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8D7661" w14:textId="77777777" w:rsidR="00F77B18" w:rsidRDefault="00F77B18" w:rsidP="00F77B18">
      <w:pPr>
        <w:pStyle w:val="TOC1"/>
        <w:ind w:left="0"/>
        <w:sectPr w:rsidR="00F77B18">
          <w:headerReference w:type="even" r:id="rId7"/>
          <w:pgSz w:w="11910" w:h="16840"/>
          <w:pgMar w:top="1920" w:right="283" w:bottom="280" w:left="283" w:header="0" w:footer="0" w:gutter="0"/>
          <w:cols w:space="720"/>
        </w:sectPr>
      </w:pPr>
    </w:p>
    <w:p w14:paraId="3803620C" w14:textId="77777777" w:rsidR="00674611" w:rsidRDefault="00F77B18">
      <w:pPr>
        <w:pStyle w:val="Heading1"/>
      </w:pPr>
      <w:bookmarkStart w:id="0" w:name="Executive_summary"/>
      <w:bookmarkEnd w:id="0"/>
      <w:r>
        <w:rPr>
          <w:color w:val="231F20"/>
          <w:w w:val="80"/>
        </w:rPr>
        <w:lastRenderedPageBreak/>
        <w:t>Executive</w:t>
      </w:r>
      <w:r>
        <w:rPr>
          <w:color w:val="231F20"/>
          <w:spacing w:val="69"/>
        </w:rPr>
        <w:t xml:space="preserve"> </w:t>
      </w:r>
      <w:r>
        <w:rPr>
          <w:color w:val="231F20"/>
          <w:spacing w:val="-2"/>
          <w:w w:val="95"/>
        </w:rPr>
        <w:t>summary</w:t>
      </w:r>
    </w:p>
    <w:p w14:paraId="74D540A5" w14:textId="77777777" w:rsidR="00674611" w:rsidRDefault="00674611">
      <w:pPr>
        <w:pStyle w:val="BodyText"/>
        <w:rPr>
          <w:rFonts w:ascii="Trebuchet MS"/>
        </w:rPr>
      </w:pPr>
    </w:p>
    <w:p w14:paraId="341DF56D" w14:textId="77777777" w:rsidR="00674611" w:rsidRDefault="00674611">
      <w:pPr>
        <w:pStyle w:val="BodyText"/>
        <w:rPr>
          <w:rFonts w:ascii="Trebuchet MS"/>
        </w:rPr>
      </w:pPr>
    </w:p>
    <w:p w14:paraId="7C5D1742" w14:textId="77777777" w:rsidR="00674611" w:rsidRDefault="00F77B18">
      <w:pPr>
        <w:pStyle w:val="BodyText"/>
        <w:spacing w:before="231"/>
        <w:rPr>
          <w:rFonts w:ascii="Trebuchet MS"/>
        </w:rPr>
      </w:pPr>
      <w:r>
        <w:rPr>
          <w:rFonts w:ascii="Trebuchet MS"/>
          <w:noProof/>
        </w:rPr>
        <mc:AlternateContent>
          <mc:Choice Requires="wps">
            <w:drawing>
              <wp:anchor distT="0" distB="0" distL="0" distR="0" simplePos="0" relativeHeight="487594496" behindDoc="1" locked="0" layoutInCell="1" allowOverlap="1" wp14:anchorId="5EF3EC67" wp14:editId="4EC101A9">
                <wp:simplePos x="0" y="0"/>
                <wp:positionH relativeFrom="page">
                  <wp:posOffset>503999</wp:posOffset>
                </wp:positionH>
                <wp:positionV relativeFrom="paragraph">
                  <wp:posOffset>309519</wp:posOffset>
                </wp:positionV>
                <wp:extent cx="6552565" cy="127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080B8B2" id="Graphic 60" o:spid="_x0000_s1026" style="position:absolute;margin-left:39.7pt;margin-top:24.35pt;width:515.95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" path="m,l6552006,e" filled="f" strokecolor="#231f20" strokeweight=".25pt">
                <v:path arrowok="t"/>
                <w10:wrap type="topAndBottom" anchorx="page"/>
              </v:shape>
            </w:pict>
          </mc:Fallback>
        </mc:AlternateContent>
      </w:r>
    </w:p>
    <w:p w14:paraId="1A5235D1" w14:textId="77777777" w:rsidR="00674611" w:rsidRDefault="00674611">
      <w:pPr>
        <w:pStyle w:val="BodyText"/>
        <w:rPr>
          <w:rFonts w:ascii="Trebuchet MS"/>
          <w:sz w:val="22"/>
        </w:rPr>
      </w:pPr>
    </w:p>
    <w:p w14:paraId="5EE749B2" w14:textId="77777777" w:rsidR="00674611" w:rsidRDefault="00674611">
      <w:pPr>
        <w:pStyle w:val="BodyText"/>
        <w:spacing w:before="229"/>
        <w:rPr>
          <w:rFonts w:ascii="Trebuchet MS"/>
          <w:sz w:val="22"/>
        </w:rPr>
      </w:pPr>
    </w:p>
    <w:p w14:paraId="6A032966" w14:textId="77777777" w:rsidR="00674611" w:rsidRDefault="00F77B18">
      <w:pPr>
        <w:spacing w:line="235" w:lineRule="auto"/>
        <w:ind w:left="510" w:right="526"/>
      </w:pPr>
      <w:r>
        <w:rPr>
          <w:noProof/>
        </w:rPr>
        <mc:AlternateContent>
          <mc:Choice Requires="wps">
            <w:drawing>
              <wp:anchor distT="0" distB="0" distL="0" distR="0" simplePos="0" relativeHeight="482690560" behindDoc="1" locked="0" layoutInCell="1" allowOverlap="1" wp14:anchorId="5D698CDB" wp14:editId="354D8CF1">
                <wp:simplePos x="0" y="0"/>
                <wp:positionH relativeFrom="page">
                  <wp:posOffset>395998</wp:posOffset>
                </wp:positionH>
                <wp:positionV relativeFrom="paragraph">
                  <wp:posOffset>-96305</wp:posOffset>
                </wp:positionV>
                <wp:extent cx="6768465" cy="7776209"/>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8465" cy="7776209"/>
                        </a:xfrm>
                        <a:custGeom>
                          <a:avLst/>
                          <a:gdLst/>
                          <a:ahLst/>
                          <a:cxnLst/>
                          <a:rect l="l" t="t" r="r" b="b"/>
                          <a:pathLst>
                            <a:path w="6768465" h="7776209">
                              <a:moveTo>
                                <a:pt x="6767995" y="0"/>
                              </a:moveTo>
                              <a:lnTo>
                                <a:pt x="0" y="0"/>
                              </a:lnTo>
                              <a:lnTo>
                                <a:pt x="0" y="7775994"/>
                              </a:lnTo>
                              <a:lnTo>
                                <a:pt x="6767995" y="7775994"/>
                              </a:lnTo>
                              <a:lnTo>
                                <a:pt x="6767995" y="0"/>
                              </a:lnTo>
                              <a:close/>
                            </a:path>
                          </a:pathLst>
                        </a:custGeom>
                        <a:solidFill>
                          <a:srgbClr val="EADFE6"/>
                        </a:solidFill>
                      </wps:spPr>
                      <wps:bodyPr wrap="square" lIns="0" tIns="0" rIns="0" bIns="0" rtlCol="0">
                        <a:prstTxWarp prst="textNoShape">
                          <a:avLst/>
                        </a:prstTxWarp>
                        <a:noAutofit/>
                      </wps:bodyPr>
                    </wps:wsp>
                  </a:graphicData>
                </a:graphic>
              </wp:anchor>
            </w:drawing>
          </mc:Choice>
          <mc:Fallback>
            <w:pict>
              <v:shape w14:anchorId="3C027600" id="Graphic 61" o:spid="_x0000_s1026" style="position:absolute;margin-left:31.2pt;margin-top:-7.6pt;width:532.95pt;height:612.3pt;z-index:-20625920;visibility:visible;mso-wrap-style:square;mso-wrap-distance-left:0;mso-wrap-distance-top:0;mso-wrap-distance-right:0;mso-wrap-distance-bottom:0;mso-position-horizontal:absolute;mso-position-horizontal-relative:page;mso-position-vertical:absolute;mso-position-vertical-relative:text;v-text-anchor:top" coordsize="6768465,7776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" path="m6767995,l,,,7775994r6767995,l6767995,xe" fillcolor="#eadfe6" stroked="f">
                <v:path arrowok="t"/>
                <w10:wrap anchorx="page"/>
              </v:shape>
            </w:pict>
          </mc:Fallback>
        </mc:AlternateContent>
      </w:r>
      <w:r>
        <w:rPr>
          <w:color w:val="231F20"/>
          <w:w w:val="90"/>
        </w:rPr>
        <w:t>The</w:t>
      </w:r>
      <w:r>
        <w:rPr>
          <w:color w:val="231F20"/>
          <w:spacing w:val="-5"/>
          <w:w w:val="90"/>
        </w:rPr>
        <w:t xml:space="preserve"> </w:t>
      </w:r>
      <w:r>
        <w:rPr>
          <w:color w:val="231F20"/>
          <w:w w:val="90"/>
        </w:rPr>
        <w:t>Financial</w:t>
      </w:r>
      <w:r>
        <w:rPr>
          <w:color w:val="231F20"/>
          <w:spacing w:val="-5"/>
          <w:w w:val="90"/>
        </w:rPr>
        <w:t xml:space="preserve"> </w:t>
      </w:r>
      <w:r>
        <w:rPr>
          <w:color w:val="231F20"/>
          <w:w w:val="90"/>
        </w:rPr>
        <w:t>Policy</w:t>
      </w:r>
      <w:r>
        <w:rPr>
          <w:color w:val="231F20"/>
          <w:spacing w:val="-5"/>
          <w:w w:val="90"/>
        </w:rPr>
        <w:t xml:space="preserve"> </w:t>
      </w:r>
      <w:r>
        <w:rPr>
          <w:color w:val="231F20"/>
          <w:w w:val="90"/>
        </w:rPr>
        <w:t>Committee</w:t>
      </w:r>
      <w:r>
        <w:rPr>
          <w:color w:val="231F20"/>
          <w:spacing w:val="-5"/>
          <w:w w:val="90"/>
        </w:rPr>
        <w:t xml:space="preserve"> </w:t>
      </w:r>
      <w:r>
        <w:rPr>
          <w:color w:val="231F20"/>
          <w:w w:val="90"/>
        </w:rPr>
        <w:t>(FPC)</w:t>
      </w:r>
      <w:r>
        <w:rPr>
          <w:color w:val="231F20"/>
          <w:spacing w:val="-5"/>
          <w:w w:val="90"/>
        </w:rPr>
        <w:t xml:space="preserve"> </w:t>
      </w:r>
      <w:r>
        <w:rPr>
          <w:color w:val="231F20"/>
          <w:w w:val="90"/>
        </w:rPr>
        <w:t>aims</w:t>
      </w:r>
      <w:r>
        <w:rPr>
          <w:color w:val="231F20"/>
          <w:spacing w:val="-5"/>
          <w:w w:val="90"/>
        </w:rPr>
        <w:t xml:space="preserve"> </w:t>
      </w:r>
      <w:r>
        <w:rPr>
          <w:color w:val="231F20"/>
          <w:w w:val="90"/>
        </w:rPr>
        <w:t>to</w:t>
      </w:r>
      <w:r>
        <w:rPr>
          <w:color w:val="231F20"/>
          <w:spacing w:val="-5"/>
          <w:w w:val="90"/>
        </w:rPr>
        <w:t xml:space="preserve"> </w:t>
      </w:r>
      <w:r>
        <w:rPr>
          <w:color w:val="231F20"/>
          <w:w w:val="90"/>
        </w:rPr>
        <w:t>ensure</w:t>
      </w:r>
      <w:r>
        <w:rPr>
          <w:color w:val="231F20"/>
          <w:spacing w:val="-5"/>
          <w:w w:val="90"/>
        </w:rPr>
        <w:t xml:space="preserve"> </w:t>
      </w:r>
      <w:r>
        <w:rPr>
          <w:color w:val="231F20"/>
          <w:w w:val="90"/>
        </w:rPr>
        <w:t>the</w:t>
      </w:r>
      <w:r>
        <w:rPr>
          <w:color w:val="231F20"/>
          <w:spacing w:val="-5"/>
          <w:w w:val="90"/>
        </w:rPr>
        <w:t xml:space="preserve"> </w:t>
      </w:r>
      <w:r>
        <w:rPr>
          <w:color w:val="231F20"/>
          <w:w w:val="90"/>
        </w:rPr>
        <w:t>UK</w:t>
      </w:r>
      <w:r>
        <w:rPr>
          <w:color w:val="231F20"/>
          <w:spacing w:val="-5"/>
          <w:w w:val="90"/>
        </w:rPr>
        <w:t xml:space="preserve"> </w:t>
      </w:r>
      <w:r>
        <w:rPr>
          <w:color w:val="231F20"/>
          <w:w w:val="90"/>
        </w:rPr>
        <w:t>financial</w:t>
      </w:r>
      <w:r>
        <w:rPr>
          <w:color w:val="231F20"/>
          <w:spacing w:val="-5"/>
          <w:w w:val="90"/>
        </w:rPr>
        <w:t xml:space="preserve"> </w:t>
      </w:r>
      <w:r>
        <w:rPr>
          <w:color w:val="231F20"/>
          <w:w w:val="90"/>
        </w:rPr>
        <w:t>system</w:t>
      </w:r>
      <w:r>
        <w:rPr>
          <w:color w:val="231F20"/>
          <w:spacing w:val="-5"/>
          <w:w w:val="90"/>
        </w:rPr>
        <w:t xml:space="preserve"> </w:t>
      </w:r>
      <w:r>
        <w:rPr>
          <w:color w:val="231F20"/>
          <w:w w:val="90"/>
        </w:rPr>
        <w:t>is</w:t>
      </w:r>
      <w:r>
        <w:rPr>
          <w:color w:val="231F20"/>
          <w:spacing w:val="-5"/>
          <w:w w:val="90"/>
        </w:rPr>
        <w:t xml:space="preserve"> </w:t>
      </w:r>
      <w:r>
        <w:rPr>
          <w:color w:val="231F20"/>
          <w:w w:val="90"/>
        </w:rPr>
        <w:t>resilient</w:t>
      </w:r>
      <w:r>
        <w:rPr>
          <w:color w:val="231F20"/>
          <w:spacing w:val="-5"/>
          <w:w w:val="90"/>
        </w:rPr>
        <w:t xml:space="preserve"> </w:t>
      </w:r>
      <w:r>
        <w:rPr>
          <w:color w:val="231F20"/>
          <w:w w:val="90"/>
        </w:rPr>
        <w:t>to,</w:t>
      </w:r>
      <w:r>
        <w:rPr>
          <w:color w:val="231F20"/>
          <w:spacing w:val="-5"/>
          <w:w w:val="90"/>
        </w:rPr>
        <w:t xml:space="preserve"> </w:t>
      </w:r>
      <w:r>
        <w:rPr>
          <w:color w:val="231F20"/>
          <w:w w:val="90"/>
        </w:rPr>
        <w:t>and</w:t>
      </w:r>
      <w:r>
        <w:rPr>
          <w:color w:val="231F20"/>
          <w:spacing w:val="-5"/>
          <w:w w:val="90"/>
        </w:rPr>
        <w:t xml:space="preserve"> </w:t>
      </w:r>
      <w:r>
        <w:rPr>
          <w:color w:val="231F20"/>
          <w:w w:val="90"/>
        </w:rPr>
        <w:t>prepared</w:t>
      </w:r>
      <w:r>
        <w:rPr>
          <w:color w:val="231F20"/>
          <w:spacing w:val="-5"/>
          <w:w w:val="90"/>
        </w:rPr>
        <w:t xml:space="preserve"> </w:t>
      </w:r>
      <w:r>
        <w:rPr>
          <w:color w:val="231F20"/>
          <w:w w:val="90"/>
        </w:rPr>
        <w:t>for,</w:t>
      </w:r>
      <w:r>
        <w:rPr>
          <w:color w:val="231F20"/>
          <w:spacing w:val="-5"/>
          <w:w w:val="90"/>
        </w:rPr>
        <w:t xml:space="preserve"> </w:t>
      </w:r>
      <w:r>
        <w:rPr>
          <w:color w:val="231F20"/>
          <w:w w:val="90"/>
        </w:rPr>
        <w:t>the</w:t>
      </w:r>
      <w:r>
        <w:rPr>
          <w:color w:val="231F20"/>
          <w:spacing w:val="-5"/>
          <w:w w:val="90"/>
        </w:rPr>
        <w:t xml:space="preserve"> </w:t>
      </w:r>
      <w:r>
        <w:rPr>
          <w:color w:val="231F20"/>
          <w:w w:val="90"/>
        </w:rPr>
        <w:t>wide range</w:t>
      </w:r>
      <w:r>
        <w:rPr>
          <w:color w:val="231F20"/>
          <w:spacing w:val="-11"/>
          <w:w w:val="90"/>
        </w:rPr>
        <w:t xml:space="preserve"> </w:t>
      </w:r>
      <w:r>
        <w:rPr>
          <w:color w:val="231F20"/>
          <w:w w:val="90"/>
        </w:rPr>
        <w:t>of</w:t>
      </w:r>
      <w:r>
        <w:rPr>
          <w:color w:val="231F20"/>
          <w:spacing w:val="-11"/>
          <w:w w:val="90"/>
        </w:rPr>
        <w:t xml:space="preserve"> </w:t>
      </w:r>
      <w:r>
        <w:rPr>
          <w:color w:val="231F20"/>
          <w:w w:val="90"/>
        </w:rPr>
        <w:t>risks</w:t>
      </w:r>
      <w:r>
        <w:rPr>
          <w:color w:val="231F20"/>
          <w:spacing w:val="-11"/>
          <w:w w:val="90"/>
        </w:rPr>
        <w:t xml:space="preserve"> </w:t>
      </w:r>
      <w:r>
        <w:rPr>
          <w:color w:val="231F20"/>
          <w:w w:val="90"/>
        </w:rPr>
        <w:t>it</w:t>
      </w:r>
      <w:r>
        <w:rPr>
          <w:color w:val="231F20"/>
          <w:spacing w:val="-11"/>
          <w:w w:val="90"/>
        </w:rPr>
        <w:t xml:space="preserve"> </w:t>
      </w:r>
      <w:r>
        <w:rPr>
          <w:color w:val="231F20"/>
          <w:w w:val="90"/>
        </w:rPr>
        <w:t>could</w:t>
      </w:r>
      <w:r>
        <w:rPr>
          <w:color w:val="231F20"/>
          <w:spacing w:val="-11"/>
          <w:w w:val="90"/>
        </w:rPr>
        <w:t xml:space="preserve"> </w:t>
      </w:r>
      <w:r>
        <w:rPr>
          <w:color w:val="231F20"/>
          <w:w w:val="90"/>
        </w:rPr>
        <w:t>face</w:t>
      </w:r>
      <w:r>
        <w:rPr>
          <w:color w:val="231F20"/>
          <w:spacing w:val="-11"/>
          <w:w w:val="90"/>
        </w:rPr>
        <w:t xml:space="preserve"> </w:t>
      </w:r>
      <w:r>
        <w:rPr>
          <w:color w:val="231F20"/>
          <w:w w:val="90"/>
        </w:rPr>
        <w:t>—</w:t>
      </w:r>
      <w:r>
        <w:rPr>
          <w:color w:val="231F20"/>
          <w:spacing w:val="-11"/>
          <w:w w:val="90"/>
        </w:rPr>
        <w:t xml:space="preserve"> </w:t>
      </w:r>
      <w:r>
        <w:rPr>
          <w:color w:val="231F20"/>
          <w:w w:val="90"/>
        </w:rPr>
        <w:t>so</w:t>
      </w:r>
      <w:r>
        <w:rPr>
          <w:color w:val="231F20"/>
          <w:spacing w:val="-11"/>
          <w:w w:val="90"/>
        </w:rPr>
        <w:t xml:space="preserve"> </w:t>
      </w:r>
      <w:r>
        <w:rPr>
          <w:color w:val="231F20"/>
          <w:w w:val="90"/>
        </w:rPr>
        <w:t>that</w:t>
      </w:r>
      <w:r>
        <w:rPr>
          <w:color w:val="231F20"/>
          <w:spacing w:val="-10"/>
          <w:w w:val="90"/>
        </w:rPr>
        <w:t xml:space="preserve"> </w:t>
      </w:r>
      <w:r>
        <w:rPr>
          <w:color w:val="231F20"/>
          <w:w w:val="90"/>
        </w:rPr>
        <w:t>the</w:t>
      </w:r>
      <w:r>
        <w:rPr>
          <w:color w:val="231F20"/>
          <w:spacing w:val="-11"/>
          <w:w w:val="90"/>
        </w:rPr>
        <w:t xml:space="preserve"> </w:t>
      </w:r>
      <w:r>
        <w:rPr>
          <w:color w:val="231F20"/>
          <w:w w:val="90"/>
        </w:rPr>
        <w:t>system</w:t>
      </w:r>
      <w:r>
        <w:rPr>
          <w:color w:val="231F20"/>
          <w:spacing w:val="-11"/>
          <w:w w:val="90"/>
        </w:rPr>
        <w:t xml:space="preserve"> </w:t>
      </w:r>
      <w:r>
        <w:rPr>
          <w:color w:val="231F20"/>
          <w:w w:val="90"/>
        </w:rPr>
        <w:t>can</w:t>
      </w:r>
      <w:r>
        <w:rPr>
          <w:color w:val="231F20"/>
          <w:spacing w:val="-11"/>
          <w:w w:val="90"/>
        </w:rPr>
        <w:t xml:space="preserve"> </w:t>
      </w:r>
      <w:r>
        <w:rPr>
          <w:color w:val="231F20"/>
          <w:w w:val="90"/>
        </w:rPr>
        <w:t>serve</w:t>
      </w:r>
      <w:r>
        <w:rPr>
          <w:color w:val="231F20"/>
          <w:spacing w:val="-11"/>
          <w:w w:val="90"/>
        </w:rPr>
        <w:t xml:space="preserve"> </w:t>
      </w:r>
      <w:r>
        <w:rPr>
          <w:color w:val="231F20"/>
          <w:w w:val="90"/>
        </w:rPr>
        <w:t>UK</w:t>
      </w:r>
      <w:r>
        <w:rPr>
          <w:color w:val="231F20"/>
          <w:spacing w:val="-11"/>
          <w:w w:val="90"/>
        </w:rPr>
        <w:t xml:space="preserve"> </w:t>
      </w:r>
      <w:r>
        <w:rPr>
          <w:color w:val="231F20"/>
          <w:w w:val="90"/>
        </w:rPr>
        <w:t>households</w:t>
      </w:r>
      <w:r>
        <w:rPr>
          <w:color w:val="231F20"/>
          <w:spacing w:val="-11"/>
          <w:w w:val="90"/>
        </w:rPr>
        <w:t xml:space="preserve"> </w:t>
      </w:r>
      <w:r>
        <w:rPr>
          <w:color w:val="231F20"/>
          <w:w w:val="90"/>
        </w:rPr>
        <w:t>and</w:t>
      </w:r>
      <w:r>
        <w:rPr>
          <w:color w:val="231F20"/>
          <w:spacing w:val="-11"/>
          <w:w w:val="90"/>
        </w:rPr>
        <w:t xml:space="preserve"> </w:t>
      </w:r>
      <w:r>
        <w:rPr>
          <w:color w:val="231F20"/>
          <w:w w:val="90"/>
        </w:rPr>
        <w:t>businesses</w:t>
      </w:r>
      <w:r>
        <w:rPr>
          <w:color w:val="231F20"/>
          <w:spacing w:val="-10"/>
          <w:w w:val="90"/>
        </w:rPr>
        <w:t xml:space="preserve"> </w:t>
      </w:r>
      <w:r>
        <w:rPr>
          <w:color w:val="231F20"/>
          <w:w w:val="90"/>
        </w:rPr>
        <w:t>in</w:t>
      </w:r>
      <w:r>
        <w:rPr>
          <w:color w:val="231F20"/>
          <w:spacing w:val="-11"/>
          <w:w w:val="90"/>
        </w:rPr>
        <w:t xml:space="preserve"> </w:t>
      </w:r>
      <w:r>
        <w:rPr>
          <w:color w:val="231F20"/>
          <w:w w:val="90"/>
        </w:rPr>
        <w:t>bad</w:t>
      </w:r>
      <w:r>
        <w:rPr>
          <w:color w:val="231F20"/>
          <w:spacing w:val="-11"/>
          <w:w w:val="90"/>
        </w:rPr>
        <w:t xml:space="preserve"> </w:t>
      </w:r>
      <w:r>
        <w:rPr>
          <w:color w:val="231F20"/>
          <w:w w:val="90"/>
        </w:rPr>
        <w:t>times</w:t>
      </w:r>
      <w:r>
        <w:rPr>
          <w:color w:val="231F20"/>
          <w:spacing w:val="-11"/>
          <w:w w:val="90"/>
        </w:rPr>
        <w:t xml:space="preserve"> </w:t>
      </w:r>
      <w:r>
        <w:rPr>
          <w:color w:val="231F20"/>
          <w:w w:val="90"/>
        </w:rPr>
        <w:t>as</w:t>
      </w:r>
      <w:r>
        <w:rPr>
          <w:color w:val="231F20"/>
          <w:spacing w:val="-11"/>
          <w:w w:val="90"/>
        </w:rPr>
        <w:t xml:space="preserve"> </w:t>
      </w:r>
      <w:r>
        <w:rPr>
          <w:color w:val="231F20"/>
          <w:w w:val="90"/>
        </w:rPr>
        <w:t>well</w:t>
      </w:r>
      <w:r>
        <w:rPr>
          <w:color w:val="231F20"/>
          <w:spacing w:val="-11"/>
          <w:w w:val="90"/>
        </w:rPr>
        <w:t xml:space="preserve"> </w:t>
      </w:r>
      <w:r>
        <w:rPr>
          <w:color w:val="231F20"/>
          <w:w w:val="90"/>
        </w:rPr>
        <w:t>as</w:t>
      </w:r>
      <w:r>
        <w:rPr>
          <w:color w:val="231F20"/>
          <w:spacing w:val="-11"/>
          <w:w w:val="90"/>
        </w:rPr>
        <w:t xml:space="preserve"> </w:t>
      </w:r>
      <w:r>
        <w:rPr>
          <w:color w:val="231F20"/>
          <w:spacing w:val="-2"/>
          <w:w w:val="90"/>
        </w:rPr>
        <w:t>good.</w:t>
      </w:r>
    </w:p>
    <w:p w14:paraId="165811F0" w14:textId="77777777" w:rsidR="00674611" w:rsidRDefault="00F77B18">
      <w:pPr>
        <w:spacing w:before="260" w:line="235" w:lineRule="auto"/>
        <w:ind w:left="510" w:right="1028"/>
      </w:pPr>
      <w:r>
        <w:rPr>
          <w:color w:val="231F20"/>
          <w:spacing w:val="-4"/>
        </w:rPr>
        <w:t>The</w:t>
      </w:r>
      <w:r>
        <w:rPr>
          <w:color w:val="231F20"/>
          <w:spacing w:val="-21"/>
        </w:rPr>
        <w:t xml:space="preserve"> </w:t>
      </w:r>
      <w:r>
        <w:rPr>
          <w:color w:val="231F20"/>
          <w:spacing w:val="-4"/>
        </w:rPr>
        <w:t>FPC</w:t>
      </w:r>
      <w:r>
        <w:rPr>
          <w:color w:val="231F20"/>
          <w:spacing w:val="-21"/>
        </w:rPr>
        <w:t xml:space="preserve"> </w:t>
      </w:r>
      <w:r>
        <w:rPr>
          <w:color w:val="231F20"/>
          <w:spacing w:val="-4"/>
        </w:rPr>
        <w:t>continues</w:t>
      </w:r>
      <w:r>
        <w:rPr>
          <w:color w:val="231F20"/>
          <w:spacing w:val="-21"/>
        </w:rPr>
        <w:t xml:space="preserve"> </w:t>
      </w:r>
      <w:r>
        <w:rPr>
          <w:color w:val="231F20"/>
          <w:spacing w:val="-4"/>
        </w:rPr>
        <w:t>to</w:t>
      </w:r>
      <w:r>
        <w:rPr>
          <w:color w:val="231F20"/>
          <w:spacing w:val="-21"/>
        </w:rPr>
        <w:t xml:space="preserve"> </w:t>
      </w:r>
      <w:r>
        <w:rPr>
          <w:color w:val="231F20"/>
          <w:spacing w:val="-4"/>
        </w:rPr>
        <w:t>judge</w:t>
      </w:r>
      <w:r>
        <w:rPr>
          <w:color w:val="231F20"/>
          <w:spacing w:val="-21"/>
        </w:rPr>
        <w:t xml:space="preserve"> </w:t>
      </w:r>
      <w:r>
        <w:rPr>
          <w:color w:val="231F20"/>
          <w:spacing w:val="-4"/>
        </w:rPr>
        <w:t>that,</w:t>
      </w:r>
      <w:r>
        <w:rPr>
          <w:color w:val="231F20"/>
          <w:spacing w:val="-21"/>
        </w:rPr>
        <w:t xml:space="preserve"> </w:t>
      </w:r>
      <w:r>
        <w:rPr>
          <w:color w:val="231F20"/>
          <w:spacing w:val="-4"/>
        </w:rPr>
        <w:t>apart</w:t>
      </w:r>
      <w:r>
        <w:rPr>
          <w:color w:val="231F20"/>
          <w:spacing w:val="-21"/>
        </w:rPr>
        <w:t xml:space="preserve"> </w:t>
      </w:r>
      <w:r>
        <w:rPr>
          <w:color w:val="231F20"/>
          <w:spacing w:val="-4"/>
        </w:rPr>
        <w:t>from</w:t>
      </w:r>
      <w:r>
        <w:rPr>
          <w:color w:val="231F20"/>
          <w:spacing w:val="-21"/>
        </w:rPr>
        <w:t xml:space="preserve"> </w:t>
      </w:r>
      <w:r>
        <w:rPr>
          <w:color w:val="231F20"/>
          <w:spacing w:val="-4"/>
        </w:rPr>
        <w:t>those</w:t>
      </w:r>
      <w:r>
        <w:rPr>
          <w:color w:val="231F20"/>
          <w:spacing w:val="-21"/>
        </w:rPr>
        <w:t xml:space="preserve"> </w:t>
      </w:r>
      <w:r>
        <w:rPr>
          <w:color w:val="231F20"/>
          <w:spacing w:val="-4"/>
        </w:rPr>
        <w:t>related</w:t>
      </w:r>
      <w:r>
        <w:rPr>
          <w:color w:val="231F20"/>
          <w:spacing w:val="-21"/>
        </w:rPr>
        <w:t xml:space="preserve"> </w:t>
      </w:r>
      <w:r>
        <w:rPr>
          <w:color w:val="231F20"/>
          <w:spacing w:val="-4"/>
        </w:rPr>
        <w:t>to</w:t>
      </w:r>
      <w:r>
        <w:rPr>
          <w:color w:val="231F20"/>
          <w:spacing w:val="-21"/>
        </w:rPr>
        <w:t xml:space="preserve"> </w:t>
      </w:r>
      <w:r>
        <w:rPr>
          <w:color w:val="231F20"/>
          <w:spacing w:val="-4"/>
        </w:rPr>
        <w:t>Brexit,</w:t>
      </w:r>
      <w:r>
        <w:rPr>
          <w:color w:val="231F20"/>
          <w:spacing w:val="-21"/>
        </w:rPr>
        <w:t xml:space="preserve"> </w:t>
      </w:r>
      <w:r>
        <w:rPr>
          <w:color w:val="231F20"/>
          <w:spacing w:val="-4"/>
        </w:rPr>
        <w:t>domestic</w:t>
      </w:r>
      <w:r>
        <w:rPr>
          <w:color w:val="231F20"/>
          <w:spacing w:val="-21"/>
        </w:rPr>
        <w:t xml:space="preserve"> </w:t>
      </w:r>
      <w:r>
        <w:rPr>
          <w:color w:val="231F20"/>
          <w:spacing w:val="-4"/>
        </w:rPr>
        <w:t>risks</w:t>
      </w:r>
      <w:r>
        <w:rPr>
          <w:color w:val="231F20"/>
          <w:spacing w:val="-21"/>
        </w:rPr>
        <w:t xml:space="preserve"> </w:t>
      </w:r>
      <w:r>
        <w:rPr>
          <w:color w:val="231F20"/>
          <w:spacing w:val="-4"/>
        </w:rPr>
        <w:t>remain</w:t>
      </w:r>
      <w:r>
        <w:rPr>
          <w:color w:val="231F20"/>
          <w:spacing w:val="-21"/>
        </w:rPr>
        <w:t xml:space="preserve"> </w:t>
      </w:r>
      <w:r>
        <w:rPr>
          <w:color w:val="231F20"/>
          <w:spacing w:val="-4"/>
        </w:rPr>
        <w:t>standard</w:t>
      </w:r>
      <w:r>
        <w:rPr>
          <w:color w:val="231F20"/>
          <w:spacing w:val="-21"/>
        </w:rPr>
        <w:t xml:space="preserve"> </w:t>
      </w:r>
      <w:r>
        <w:rPr>
          <w:color w:val="231F20"/>
          <w:spacing w:val="-4"/>
        </w:rPr>
        <w:t>overall. In</w:t>
      </w:r>
      <w:r>
        <w:rPr>
          <w:color w:val="231F20"/>
          <w:spacing w:val="-13"/>
        </w:rPr>
        <w:t xml:space="preserve"> </w:t>
      </w:r>
      <w:r>
        <w:rPr>
          <w:color w:val="231F20"/>
          <w:spacing w:val="-4"/>
        </w:rPr>
        <w:t>recent</w:t>
      </w:r>
      <w:r>
        <w:rPr>
          <w:color w:val="231F20"/>
          <w:spacing w:val="-13"/>
        </w:rPr>
        <w:t xml:space="preserve"> </w:t>
      </w:r>
      <w:r>
        <w:rPr>
          <w:color w:val="231F20"/>
          <w:spacing w:val="-4"/>
        </w:rPr>
        <w:t>months</w:t>
      </w:r>
      <w:r>
        <w:rPr>
          <w:color w:val="231F20"/>
          <w:spacing w:val="-13"/>
        </w:rPr>
        <w:t xml:space="preserve"> </w:t>
      </w:r>
      <w:r>
        <w:rPr>
          <w:color w:val="231F20"/>
          <w:spacing w:val="-4"/>
        </w:rPr>
        <w:t>there</w:t>
      </w:r>
      <w:r>
        <w:rPr>
          <w:color w:val="231F20"/>
          <w:spacing w:val="-13"/>
        </w:rPr>
        <w:t xml:space="preserve"> </w:t>
      </w:r>
      <w:r>
        <w:rPr>
          <w:color w:val="231F20"/>
          <w:spacing w:val="-4"/>
        </w:rPr>
        <w:t>has</w:t>
      </w:r>
      <w:r>
        <w:rPr>
          <w:color w:val="231F20"/>
          <w:spacing w:val="-13"/>
        </w:rPr>
        <w:t xml:space="preserve"> </w:t>
      </w:r>
      <w:r>
        <w:rPr>
          <w:color w:val="231F20"/>
          <w:spacing w:val="-4"/>
        </w:rPr>
        <w:t>been</w:t>
      </w:r>
      <w:r>
        <w:rPr>
          <w:color w:val="231F20"/>
          <w:spacing w:val="-13"/>
        </w:rPr>
        <w:t xml:space="preserve"> </w:t>
      </w:r>
      <w:r>
        <w:rPr>
          <w:color w:val="231F20"/>
          <w:spacing w:val="-4"/>
        </w:rPr>
        <w:t>some</w:t>
      </w:r>
      <w:r>
        <w:rPr>
          <w:color w:val="231F20"/>
          <w:spacing w:val="-13"/>
        </w:rPr>
        <w:t xml:space="preserve"> </w:t>
      </w:r>
      <w:r>
        <w:rPr>
          <w:color w:val="231F20"/>
          <w:spacing w:val="-4"/>
        </w:rPr>
        <w:t>reduction</w:t>
      </w:r>
      <w:r>
        <w:rPr>
          <w:color w:val="231F20"/>
          <w:spacing w:val="-13"/>
        </w:rPr>
        <w:t xml:space="preserve"> </w:t>
      </w:r>
      <w:r>
        <w:rPr>
          <w:color w:val="231F20"/>
          <w:spacing w:val="-4"/>
        </w:rPr>
        <w:t>in</w:t>
      </w:r>
      <w:r>
        <w:rPr>
          <w:color w:val="231F20"/>
          <w:spacing w:val="-13"/>
        </w:rPr>
        <w:t xml:space="preserve"> </w:t>
      </w:r>
      <w:r>
        <w:rPr>
          <w:color w:val="231F20"/>
          <w:spacing w:val="-4"/>
        </w:rPr>
        <w:t>domestic</w:t>
      </w:r>
      <w:r>
        <w:rPr>
          <w:color w:val="231F20"/>
          <w:spacing w:val="-13"/>
        </w:rPr>
        <w:t xml:space="preserve"> </w:t>
      </w:r>
      <w:r>
        <w:rPr>
          <w:color w:val="231F20"/>
          <w:spacing w:val="-4"/>
        </w:rPr>
        <w:t>risk</w:t>
      </w:r>
      <w:r>
        <w:rPr>
          <w:color w:val="231F20"/>
          <w:spacing w:val="-13"/>
        </w:rPr>
        <w:t xml:space="preserve"> </w:t>
      </w:r>
      <w:r>
        <w:rPr>
          <w:color w:val="231F20"/>
          <w:spacing w:val="-4"/>
        </w:rPr>
        <w:t>appetite,</w:t>
      </w:r>
      <w:r>
        <w:rPr>
          <w:color w:val="231F20"/>
          <w:spacing w:val="-13"/>
        </w:rPr>
        <w:t xml:space="preserve"> </w:t>
      </w:r>
      <w:r>
        <w:rPr>
          <w:color w:val="231F20"/>
          <w:spacing w:val="-4"/>
        </w:rPr>
        <w:t>although</w:t>
      </w:r>
      <w:r>
        <w:rPr>
          <w:color w:val="231F20"/>
          <w:spacing w:val="-13"/>
        </w:rPr>
        <w:t xml:space="preserve"> </w:t>
      </w:r>
      <w:r>
        <w:rPr>
          <w:color w:val="231F20"/>
          <w:spacing w:val="-4"/>
        </w:rPr>
        <w:t>it</w:t>
      </w:r>
      <w:r>
        <w:rPr>
          <w:color w:val="231F20"/>
          <w:spacing w:val="-13"/>
        </w:rPr>
        <w:t xml:space="preserve"> </w:t>
      </w:r>
      <w:r>
        <w:rPr>
          <w:color w:val="231F20"/>
          <w:spacing w:val="-4"/>
        </w:rPr>
        <w:t>remains</w:t>
      </w:r>
      <w:r>
        <w:rPr>
          <w:color w:val="231F20"/>
          <w:spacing w:val="-13"/>
        </w:rPr>
        <w:t xml:space="preserve"> </w:t>
      </w:r>
      <w:r>
        <w:rPr>
          <w:color w:val="231F20"/>
          <w:spacing w:val="-4"/>
        </w:rPr>
        <w:t>strong.</w:t>
      </w:r>
    </w:p>
    <w:p w14:paraId="4BB4DC88" w14:textId="77777777" w:rsidR="00674611" w:rsidRDefault="00F77B18">
      <w:pPr>
        <w:pStyle w:val="ListParagraph"/>
        <w:numPr>
          <w:ilvl w:val="0"/>
          <w:numId w:val="69"/>
        </w:numPr>
        <w:tabs>
          <w:tab w:val="left" w:pos="737"/>
        </w:tabs>
        <w:spacing w:before="259" w:line="235" w:lineRule="auto"/>
        <w:ind w:right="607"/>
      </w:pPr>
      <w:r>
        <w:rPr>
          <w:color w:val="231F20"/>
          <w:w w:val="90"/>
        </w:rPr>
        <w:t>Levels of household and corporate debt in the UK relative to incomes remain materially below their 2008 levels. Overall,</w:t>
      </w:r>
      <w:r>
        <w:rPr>
          <w:color w:val="231F20"/>
          <w:spacing w:val="-2"/>
          <w:w w:val="90"/>
        </w:rPr>
        <w:t xml:space="preserve"> </w:t>
      </w:r>
      <w:r>
        <w:rPr>
          <w:color w:val="231F20"/>
          <w:w w:val="90"/>
        </w:rPr>
        <w:t>credit</w:t>
      </w:r>
      <w:r>
        <w:rPr>
          <w:color w:val="231F20"/>
          <w:spacing w:val="-2"/>
          <w:w w:val="90"/>
        </w:rPr>
        <w:t xml:space="preserve"> </w:t>
      </w:r>
      <w:r>
        <w:rPr>
          <w:color w:val="231F20"/>
          <w:w w:val="90"/>
        </w:rPr>
        <w:t>growth</w:t>
      </w:r>
      <w:r>
        <w:rPr>
          <w:color w:val="231F20"/>
          <w:spacing w:val="-2"/>
          <w:w w:val="90"/>
        </w:rPr>
        <w:t xml:space="preserve"> </w:t>
      </w:r>
      <w:r>
        <w:rPr>
          <w:color w:val="231F20"/>
          <w:w w:val="90"/>
        </w:rPr>
        <w:t>remains</w:t>
      </w:r>
      <w:r>
        <w:rPr>
          <w:color w:val="231F20"/>
          <w:spacing w:val="-2"/>
          <w:w w:val="90"/>
        </w:rPr>
        <w:t xml:space="preserve"> </w:t>
      </w:r>
      <w:r>
        <w:rPr>
          <w:color w:val="231F20"/>
          <w:w w:val="90"/>
        </w:rPr>
        <w:t>broadly</w:t>
      </w:r>
      <w:r>
        <w:rPr>
          <w:color w:val="231F20"/>
          <w:spacing w:val="-2"/>
          <w:w w:val="90"/>
        </w:rPr>
        <w:t xml:space="preserve"> </w:t>
      </w:r>
      <w:r>
        <w:rPr>
          <w:color w:val="231F20"/>
          <w:w w:val="90"/>
        </w:rPr>
        <w:t>in</w:t>
      </w:r>
      <w:r>
        <w:rPr>
          <w:color w:val="231F20"/>
          <w:spacing w:val="-2"/>
          <w:w w:val="90"/>
        </w:rPr>
        <w:t xml:space="preserve"> </w:t>
      </w:r>
      <w:r>
        <w:rPr>
          <w:color w:val="231F20"/>
          <w:w w:val="90"/>
        </w:rPr>
        <w:t>line</w:t>
      </w:r>
      <w:r>
        <w:rPr>
          <w:color w:val="231F20"/>
          <w:spacing w:val="-2"/>
          <w:w w:val="90"/>
        </w:rPr>
        <w:t xml:space="preserve"> </w:t>
      </w:r>
      <w:r>
        <w:rPr>
          <w:color w:val="231F20"/>
          <w:w w:val="90"/>
        </w:rPr>
        <w:t>with</w:t>
      </w:r>
      <w:r>
        <w:rPr>
          <w:color w:val="231F20"/>
          <w:spacing w:val="-2"/>
          <w:w w:val="90"/>
        </w:rPr>
        <w:t xml:space="preserve"> </w:t>
      </w:r>
      <w:r>
        <w:rPr>
          <w:color w:val="231F20"/>
          <w:w w:val="90"/>
        </w:rPr>
        <w:t>the</w:t>
      </w:r>
      <w:r>
        <w:rPr>
          <w:color w:val="231F20"/>
          <w:spacing w:val="-2"/>
          <w:w w:val="90"/>
        </w:rPr>
        <w:t xml:space="preserve"> </w:t>
      </w:r>
      <w:r>
        <w:rPr>
          <w:color w:val="231F20"/>
          <w:w w:val="90"/>
        </w:rPr>
        <w:t>growth</w:t>
      </w:r>
      <w:r>
        <w:rPr>
          <w:color w:val="231F20"/>
          <w:spacing w:val="-2"/>
          <w:w w:val="90"/>
        </w:rPr>
        <w:t xml:space="preserve"> </w:t>
      </w:r>
      <w:r>
        <w:rPr>
          <w:color w:val="231F20"/>
          <w:w w:val="90"/>
        </w:rPr>
        <w:t>in</w:t>
      </w:r>
      <w:r>
        <w:rPr>
          <w:color w:val="231F20"/>
          <w:spacing w:val="-2"/>
          <w:w w:val="90"/>
        </w:rPr>
        <w:t xml:space="preserve"> </w:t>
      </w:r>
      <w:r>
        <w:rPr>
          <w:color w:val="231F20"/>
          <w:w w:val="90"/>
        </w:rPr>
        <w:t>nominal</w:t>
      </w:r>
      <w:r>
        <w:rPr>
          <w:color w:val="231F20"/>
          <w:spacing w:val="-2"/>
          <w:w w:val="90"/>
        </w:rPr>
        <w:t xml:space="preserve"> </w:t>
      </w:r>
      <w:r>
        <w:rPr>
          <w:color w:val="231F20"/>
          <w:w w:val="90"/>
        </w:rPr>
        <w:t>GDP</w:t>
      </w:r>
      <w:r>
        <w:rPr>
          <w:color w:val="231F20"/>
          <w:spacing w:val="-2"/>
          <w:w w:val="90"/>
        </w:rPr>
        <w:t xml:space="preserve"> </w:t>
      </w:r>
      <w:r>
        <w:rPr>
          <w:color w:val="231F20"/>
          <w:w w:val="90"/>
        </w:rPr>
        <w:t>and</w:t>
      </w:r>
      <w:r>
        <w:rPr>
          <w:color w:val="231F20"/>
          <w:spacing w:val="-2"/>
          <w:w w:val="90"/>
        </w:rPr>
        <w:t xml:space="preserve"> </w:t>
      </w:r>
      <w:r>
        <w:rPr>
          <w:color w:val="231F20"/>
          <w:w w:val="90"/>
        </w:rPr>
        <w:t>debt‑servicing</w:t>
      </w:r>
      <w:r>
        <w:rPr>
          <w:color w:val="231F20"/>
          <w:spacing w:val="-2"/>
          <w:w w:val="90"/>
        </w:rPr>
        <w:t xml:space="preserve"> </w:t>
      </w:r>
      <w:r>
        <w:rPr>
          <w:color w:val="231F20"/>
          <w:w w:val="90"/>
        </w:rPr>
        <w:t>burdens</w:t>
      </w:r>
      <w:r>
        <w:rPr>
          <w:color w:val="231F20"/>
          <w:spacing w:val="-2"/>
          <w:w w:val="90"/>
        </w:rPr>
        <w:t xml:space="preserve"> </w:t>
      </w:r>
      <w:r>
        <w:rPr>
          <w:color w:val="231F20"/>
          <w:w w:val="90"/>
        </w:rPr>
        <w:t>are</w:t>
      </w:r>
      <w:r>
        <w:rPr>
          <w:color w:val="231F20"/>
          <w:spacing w:val="-2"/>
          <w:w w:val="90"/>
        </w:rPr>
        <w:t xml:space="preserve"> </w:t>
      </w:r>
      <w:r>
        <w:rPr>
          <w:color w:val="231F20"/>
          <w:w w:val="90"/>
        </w:rPr>
        <w:t>low.</w:t>
      </w:r>
    </w:p>
    <w:p w14:paraId="747D3E05" w14:textId="77777777" w:rsidR="00674611" w:rsidRDefault="00F77B18">
      <w:pPr>
        <w:pStyle w:val="ListParagraph"/>
        <w:numPr>
          <w:ilvl w:val="0"/>
          <w:numId w:val="69"/>
        </w:numPr>
        <w:tabs>
          <w:tab w:val="left" w:pos="736"/>
        </w:tabs>
        <w:spacing w:before="256"/>
        <w:ind w:left="736" w:hanging="226"/>
      </w:pPr>
      <w:r>
        <w:rPr>
          <w:color w:val="231F20"/>
          <w:w w:val="85"/>
        </w:rPr>
        <w:t>In</w:t>
      </w:r>
      <w:r>
        <w:rPr>
          <w:color w:val="231F20"/>
          <w:spacing w:val="8"/>
        </w:rPr>
        <w:t xml:space="preserve"> </w:t>
      </w:r>
      <w:r>
        <w:rPr>
          <w:color w:val="231F20"/>
          <w:w w:val="85"/>
        </w:rPr>
        <w:t>recent</w:t>
      </w:r>
      <w:r>
        <w:rPr>
          <w:color w:val="231F20"/>
          <w:spacing w:val="9"/>
        </w:rPr>
        <w:t xml:space="preserve"> </w:t>
      </w:r>
      <w:r>
        <w:rPr>
          <w:color w:val="231F20"/>
          <w:w w:val="85"/>
        </w:rPr>
        <w:t>months,</w:t>
      </w:r>
      <w:r>
        <w:rPr>
          <w:color w:val="231F20"/>
          <w:spacing w:val="9"/>
        </w:rPr>
        <w:t xml:space="preserve"> </w:t>
      </w:r>
      <w:r>
        <w:rPr>
          <w:color w:val="231F20"/>
          <w:w w:val="85"/>
        </w:rPr>
        <w:t>corporate</w:t>
      </w:r>
      <w:r>
        <w:rPr>
          <w:color w:val="231F20"/>
          <w:spacing w:val="9"/>
        </w:rPr>
        <w:t xml:space="preserve"> </w:t>
      </w:r>
      <w:r>
        <w:rPr>
          <w:color w:val="231F20"/>
          <w:w w:val="85"/>
        </w:rPr>
        <w:t>bond</w:t>
      </w:r>
      <w:r>
        <w:rPr>
          <w:color w:val="231F20"/>
          <w:spacing w:val="9"/>
        </w:rPr>
        <w:t xml:space="preserve"> </w:t>
      </w:r>
      <w:r>
        <w:rPr>
          <w:color w:val="231F20"/>
          <w:w w:val="85"/>
        </w:rPr>
        <w:t>spreads</w:t>
      </w:r>
      <w:r>
        <w:rPr>
          <w:color w:val="231F20"/>
          <w:spacing w:val="9"/>
        </w:rPr>
        <w:t xml:space="preserve"> </w:t>
      </w:r>
      <w:r>
        <w:rPr>
          <w:color w:val="231F20"/>
          <w:w w:val="85"/>
        </w:rPr>
        <w:t>have</w:t>
      </w:r>
      <w:r>
        <w:rPr>
          <w:color w:val="231F20"/>
          <w:spacing w:val="9"/>
        </w:rPr>
        <w:t xml:space="preserve"> </w:t>
      </w:r>
      <w:r>
        <w:rPr>
          <w:color w:val="231F20"/>
          <w:w w:val="85"/>
        </w:rPr>
        <w:t>increased</w:t>
      </w:r>
      <w:r>
        <w:rPr>
          <w:color w:val="231F20"/>
          <w:spacing w:val="9"/>
        </w:rPr>
        <w:t xml:space="preserve"> </w:t>
      </w:r>
      <w:r>
        <w:rPr>
          <w:color w:val="231F20"/>
          <w:w w:val="85"/>
        </w:rPr>
        <w:t>and</w:t>
      </w:r>
      <w:r>
        <w:rPr>
          <w:color w:val="231F20"/>
          <w:spacing w:val="9"/>
        </w:rPr>
        <w:t xml:space="preserve"> </w:t>
      </w:r>
      <w:r>
        <w:rPr>
          <w:color w:val="231F20"/>
          <w:w w:val="85"/>
        </w:rPr>
        <w:t>mortgage</w:t>
      </w:r>
      <w:r>
        <w:rPr>
          <w:color w:val="231F20"/>
          <w:spacing w:val="9"/>
        </w:rPr>
        <w:t xml:space="preserve"> </w:t>
      </w:r>
      <w:r>
        <w:rPr>
          <w:color w:val="231F20"/>
          <w:w w:val="85"/>
        </w:rPr>
        <w:t>loan</w:t>
      </w:r>
      <w:r>
        <w:rPr>
          <w:color w:val="231F20"/>
          <w:spacing w:val="9"/>
        </w:rPr>
        <w:t xml:space="preserve"> </w:t>
      </w:r>
      <w:r>
        <w:rPr>
          <w:color w:val="231F20"/>
          <w:w w:val="85"/>
        </w:rPr>
        <w:t>spreads</w:t>
      </w:r>
      <w:r>
        <w:rPr>
          <w:color w:val="231F20"/>
          <w:spacing w:val="9"/>
        </w:rPr>
        <w:t xml:space="preserve"> </w:t>
      </w:r>
      <w:r>
        <w:rPr>
          <w:color w:val="231F20"/>
          <w:w w:val="85"/>
        </w:rPr>
        <w:t>have</w:t>
      </w:r>
      <w:r>
        <w:rPr>
          <w:color w:val="231F20"/>
          <w:spacing w:val="9"/>
        </w:rPr>
        <w:t xml:space="preserve"> </w:t>
      </w:r>
      <w:r>
        <w:rPr>
          <w:color w:val="231F20"/>
          <w:w w:val="85"/>
        </w:rPr>
        <w:t>widened</w:t>
      </w:r>
      <w:r>
        <w:rPr>
          <w:color w:val="231F20"/>
          <w:spacing w:val="9"/>
        </w:rPr>
        <w:t xml:space="preserve"> </w:t>
      </w:r>
      <w:r>
        <w:rPr>
          <w:color w:val="231F20"/>
          <w:w w:val="85"/>
        </w:rPr>
        <w:t>a</w:t>
      </w:r>
      <w:r>
        <w:rPr>
          <w:color w:val="231F20"/>
          <w:spacing w:val="9"/>
        </w:rPr>
        <w:t xml:space="preserve"> </w:t>
      </w:r>
      <w:r>
        <w:rPr>
          <w:color w:val="231F20"/>
          <w:spacing w:val="-2"/>
          <w:w w:val="85"/>
        </w:rPr>
        <w:t>little.</w:t>
      </w:r>
    </w:p>
    <w:p w14:paraId="03C1463F" w14:textId="77777777" w:rsidR="00674611" w:rsidRDefault="00F77B18">
      <w:pPr>
        <w:pStyle w:val="ListParagraph"/>
        <w:numPr>
          <w:ilvl w:val="0"/>
          <w:numId w:val="69"/>
        </w:numPr>
        <w:tabs>
          <w:tab w:val="left" w:pos="737"/>
        </w:tabs>
        <w:spacing w:before="259" w:line="235" w:lineRule="auto"/>
        <w:ind w:right="680"/>
      </w:pPr>
      <w:r>
        <w:rPr>
          <w:color w:val="231F20"/>
          <w:w w:val="90"/>
        </w:rPr>
        <w:t>Non‑bank</w:t>
      </w:r>
      <w:r>
        <w:rPr>
          <w:color w:val="231F20"/>
          <w:spacing w:val="-7"/>
          <w:w w:val="90"/>
        </w:rPr>
        <w:t xml:space="preserve"> </w:t>
      </w:r>
      <w:r>
        <w:rPr>
          <w:color w:val="231F20"/>
          <w:w w:val="90"/>
        </w:rPr>
        <w:t>lending</w:t>
      </w:r>
      <w:r>
        <w:rPr>
          <w:color w:val="231F20"/>
          <w:spacing w:val="-7"/>
          <w:w w:val="90"/>
        </w:rPr>
        <w:t xml:space="preserve"> </w:t>
      </w:r>
      <w:r>
        <w:rPr>
          <w:color w:val="231F20"/>
          <w:w w:val="90"/>
        </w:rPr>
        <w:t>to</w:t>
      </w:r>
      <w:r>
        <w:rPr>
          <w:color w:val="231F20"/>
          <w:spacing w:val="-7"/>
          <w:w w:val="90"/>
        </w:rPr>
        <w:t xml:space="preserve"> </w:t>
      </w:r>
      <w:r>
        <w:rPr>
          <w:color w:val="231F20"/>
          <w:w w:val="90"/>
        </w:rPr>
        <w:t>riskier</w:t>
      </w:r>
      <w:r>
        <w:rPr>
          <w:color w:val="231F20"/>
          <w:spacing w:val="-7"/>
          <w:w w:val="90"/>
        </w:rPr>
        <w:t xml:space="preserve"> </w:t>
      </w:r>
      <w:r>
        <w:rPr>
          <w:color w:val="231F20"/>
          <w:w w:val="90"/>
        </w:rPr>
        <w:t>companies</w:t>
      </w:r>
      <w:r>
        <w:rPr>
          <w:color w:val="231F20"/>
          <w:spacing w:val="-7"/>
          <w:w w:val="90"/>
        </w:rPr>
        <w:t xml:space="preserve"> </w:t>
      </w:r>
      <w:r>
        <w:rPr>
          <w:color w:val="231F20"/>
          <w:w w:val="90"/>
        </w:rPr>
        <w:t>has</w:t>
      </w:r>
      <w:r>
        <w:rPr>
          <w:color w:val="231F20"/>
          <w:spacing w:val="-7"/>
          <w:w w:val="90"/>
        </w:rPr>
        <w:t xml:space="preserve"> </w:t>
      </w:r>
      <w:r>
        <w:rPr>
          <w:color w:val="231F20"/>
          <w:w w:val="90"/>
        </w:rPr>
        <w:t>been</w:t>
      </w:r>
      <w:r>
        <w:rPr>
          <w:color w:val="231F20"/>
          <w:spacing w:val="-7"/>
          <w:w w:val="90"/>
        </w:rPr>
        <w:t xml:space="preserve"> </w:t>
      </w:r>
      <w:r>
        <w:rPr>
          <w:color w:val="231F20"/>
          <w:w w:val="90"/>
        </w:rPr>
        <w:t>expanding</w:t>
      </w:r>
      <w:r>
        <w:rPr>
          <w:color w:val="231F20"/>
          <w:spacing w:val="-7"/>
          <w:w w:val="90"/>
        </w:rPr>
        <w:t xml:space="preserve"> </w:t>
      </w:r>
      <w:r>
        <w:rPr>
          <w:color w:val="231F20"/>
          <w:w w:val="90"/>
        </w:rPr>
        <w:t>rapidly.</w:t>
      </w:r>
      <w:r>
        <w:rPr>
          <w:color w:val="231F20"/>
          <w:spacing w:val="-7"/>
          <w:w w:val="90"/>
        </w:rPr>
        <w:t xml:space="preserve"> </w:t>
      </w:r>
      <w:r>
        <w:rPr>
          <w:color w:val="231F20"/>
          <w:w w:val="90"/>
        </w:rPr>
        <w:t>But</w:t>
      </w:r>
      <w:r>
        <w:rPr>
          <w:color w:val="231F20"/>
          <w:spacing w:val="-7"/>
          <w:w w:val="90"/>
        </w:rPr>
        <w:t xml:space="preserve"> </w:t>
      </w:r>
      <w:r>
        <w:rPr>
          <w:color w:val="231F20"/>
          <w:w w:val="90"/>
        </w:rPr>
        <w:t>lending</w:t>
      </w:r>
      <w:r>
        <w:rPr>
          <w:color w:val="231F20"/>
          <w:spacing w:val="-7"/>
          <w:w w:val="90"/>
        </w:rPr>
        <w:t xml:space="preserve"> </w:t>
      </w:r>
      <w:r>
        <w:rPr>
          <w:color w:val="231F20"/>
          <w:w w:val="90"/>
        </w:rPr>
        <w:t>by</w:t>
      </w:r>
      <w:r>
        <w:rPr>
          <w:color w:val="231F20"/>
          <w:spacing w:val="-7"/>
          <w:w w:val="90"/>
        </w:rPr>
        <w:t xml:space="preserve"> </w:t>
      </w:r>
      <w:r>
        <w:rPr>
          <w:color w:val="231F20"/>
          <w:w w:val="90"/>
        </w:rPr>
        <w:t>banks</w:t>
      </w:r>
      <w:r>
        <w:rPr>
          <w:color w:val="231F20"/>
          <w:spacing w:val="-7"/>
          <w:w w:val="90"/>
        </w:rPr>
        <w:t xml:space="preserve"> </w:t>
      </w:r>
      <w:r>
        <w:rPr>
          <w:color w:val="231F20"/>
          <w:w w:val="90"/>
        </w:rPr>
        <w:t>has</w:t>
      </w:r>
      <w:r>
        <w:rPr>
          <w:color w:val="231F20"/>
          <w:spacing w:val="-7"/>
          <w:w w:val="90"/>
        </w:rPr>
        <w:t xml:space="preserve"> </w:t>
      </w:r>
      <w:r>
        <w:rPr>
          <w:color w:val="231F20"/>
          <w:w w:val="90"/>
        </w:rPr>
        <w:t>been</w:t>
      </w:r>
      <w:r>
        <w:rPr>
          <w:color w:val="231F20"/>
          <w:spacing w:val="-7"/>
          <w:w w:val="90"/>
        </w:rPr>
        <w:t xml:space="preserve"> </w:t>
      </w:r>
      <w:r>
        <w:rPr>
          <w:color w:val="231F20"/>
          <w:w w:val="90"/>
        </w:rPr>
        <w:t>muted,</w:t>
      </w:r>
      <w:r>
        <w:rPr>
          <w:color w:val="231F20"/>
          <w:spacing w:val="-7"/>
          <w:w w:val="90"/>
        </w:rPr>
        <w:t xml:space="preserve"> </w:t>
      </w:r>
      <w:r>
        <w:rPr>
          <w:color w:val="231F20"/>
          <w:w w:val="90"/>
        </w:rPr>
        <w:t>limiting the increase in overall corporate leverage and the effect on banks’ resilience.</w:t>
      </w:r>
    </w:p>
    <w:p w14:paraId="28B09F40" w14:textId="77777777" w:rsidR="00674611" w:rsidRDefault="00F77B18">
      <w:pPr>
        <w:pStyle w:val="ListParagraph"/>
        <w:numPr>
          <w:ilvl w:val="0"/>
          <w:numId w:val="69"/>
        </w:numPr>
        <w:tabs>
          <w:tab w:val="left" w:pos="737"/>
        </w:tabs>
        <w:spacing w:before="259" w:line="235" w:lineRule="auto"/>
        <w:ind w:right="709"/>
      </w:pPr>
      <w:r>
        <w:rPr>
          <w:color w:val="231F20"/>
          <w:w w:val="90"/>
        </w:rPr>
        <w:t>Consumer</w:t>
      </w:r>
      <w:r>
        <w:rPr>
          <w:color w:val="231F20"/>
          <w:spacing w:val="-5"/>
          <w:w w:val="90"/>
        </w:rPr>
        <w:t xml:space="preserve"> </w:t>
      </w:r>
      <w:r>
        <w:rPr>
          <w:color w:val="231F20"/>
          <w:w w:val="90"/>
        </w:rPr>
        <w:t>credit</w:t>
      </w:r>
      <w:r>
        <w:rPr>
          <w:color w:val="231F20"/>
          <w:spacing w:val="-5"/>
          <w:w w:val="90"/>
        </w:rPr>
        <w:t xml:space="preserve"> </w:t>
      </w:r>
      <w:r>
        <w:rPr>
          <w:color w:val="231F20"/>
          <w:w w:val="90"/>
        </w:rPr>
        <w:t>continues</w:t>
      </w:r>
      <w:r>
        <w:rPr>
          <w:color w:val="231F20"/>
          <w:spacing w:val="-5"/>
          <w:w w:val="90"/>
        </w:rPr>
        <w:t xml:space="preserve"> </w:t>
      </w:r>
      <w:r>
        <w:rPr>
          <w:color w:val="231F20"/>
          <w:w w:val="90"/>
        </w:rPr>
        <w:t>to</w:t>
      </w:r>
      <w:r>
        <w:rPr>
          <w:color w:val="231F20"/>
          <w:spacing w:val="-5"/>
          <w:w w:val="90"/>
        </w:rPr>
        <w:t xml:space="preserve"> </w:t>
      </w:r>
      <w:r>
        <w:rPr>
          <w:color w:val="231F20"/>
          <w:w w:val="90"/>
        </w:rPr>
        <w:t>expand</w:t>
      </w:r>
      <w:r>
        <w:rPr>
          <w:color w:val="231F20"/>
          <w:spacing w:val="-5"/>
          <w:w w:val="90"/>
        </w:rPr>
        <w:t xml:space="preserve"> </w:t>
      </w:r>
      <w:r>
        <w:rPr>
          <w:color w:val="231F20"/>
          <w:w w:val="90"/>
        </w:rPr>
        <w:t>rapidly.</w:t>
      </w:r>
      <w:r>
        <w:rPr>
          <w:color w:val="231F20"/>
          <w:spacing w:val="-5"/>
          <w:w w:val="90"/>
        </w:rPr>
        <w:t xml:space="preserve"> </w:t>
      </w:r>
      <w:r>
        <w:rPr>
          <w:color w:val="231F20"/>
          <w:w w:val="90"/>
        </w:rPr>
        <w:t>The</w:t>
      </w:r>
      <w:r>
        <w:rPr>
          <w:color w:val="231F20"/>
          <w:spacing w:val="-5"/>
          <w:w w:val="90"/>
        </w:rPr>
        <w:t xml:space="preserve"> </w:t>
      </w:r>
      <w:r>
        <w:rPr>
          <w:color w:val="231F20"/>
          <w:w w:val="90"/>
        </w:rPr>
        <w:t>Committee</w:t>
      </w:r>
      <w:r>
        <w:rPr>
          <w:color w:val="231F20"/>
          <w:spacing w:val="-5"/>
          <w:w w:val="90"/>
        </w:rPr>
        <w:t xml:space="preserve"> </w:t>
      </w:r>
      <w:r>
        <w:rPr>
          <w:color w:val="231F20"/>
          <w:w w:val="90"/>
        </w:rPr>
        <w:t>acted</w:t>
      </w:r>
      <w:r>
        <w:rPr>
          <w:color w:val="231F20"/>
          <w:spacing w:val="-5"/>
          <w:w w:val="90"/>
        </w:rPr>
        <w:t xml:space="preserve"> </w:t>
      </w:r>
      <w:r>
        <w:rPr>
          <w:color w:val="231F20"/>
          <w:w w:val="90"/>
        </w:rPr>
        <w:t>last</w:t>
      </w:r>
      <w:r>
        <w:rPr>
          <w:color w:val="231F20"/>
          <w:spacing w:val="-5"/>
          <w:w w:val="90"/>
        </w:rPr>
        <w:t xml:space="preserve"> </w:t>
      </w:r>
      <w:r>
        <w:rPr>
          <w:color w:val="231F20"/>
          <w:w w:val="90"/>
        </w:rPr>
        <w:t>year</w:t>
      </w:r>
      <w:r>
        <w:rPr>
          <w:color w:val="231F20"/>
          <w:spacing w:val="-5"/>
          <w:w w:val="90"/>
        </w:rPr>
        <w:t xml:space="preserve"> </w:t>
      </w:r>
      <w:r>
        <w:rPr>
          <w:color w:val="231F20"/>
          <w:w w:val="90"/>
        </w:rPr>
        <w:t>to</w:t>
      </w:r>
      <w:r>
        <w:rPr>
          <w:color w:val="231F20"/>
          <w:spacing w:val="-5"/>
          <w:w w:val="90"/>
        </w:rPr>
        <w:t xml:space="preserve"> </w:t>
      </w:r>
      <w:r>
        <w:rPr>
          <w:color w:val="231F20"/>
          <w:w w:val="90"/>
        </w:rPr>
        <w:t>ensure</w:t>
      </w:r>
      <w:r>
        <w:rPr>
          <w:color w:val="231F20"/>
          <w:spacing w:val="-5"/>
          <w:w w:val="90"/>
        </w:rPr>
        <w:t xml:space="preserve"> </w:t>
      </w:r>
      <w:r>
        <w:rPr>
          <w:color w:val="231F20"/>
          <w:w w:val="90"/>
        </w:rPr>
        <w:t>lenders</w:t>
      </w:r>
      <w:r>
        <w:rPr>
          <w:color w:val="231F20"/>
          <w:spacing w:val="-5"/>
          <w:w w:val="90"/>
        </w:rPr>
        <w:t xml:space="preserve"> </w:t>
      </w:r>
      <w:r>
        <w:rPr>
          <w:color w:val="231F20"/>
          <w:w w:val="90"/>
        </w:rPr>
        <w:t>are</w:t>
      </w:r>
      <w:r>
        <w:rPr>
          <w:color w:val="231F20"/>
          <w:spacing w:val="-5"/>
          <w:w w:val="90"/>
        </w:rPr>
        <w:t xml:space="preserve"> </w:t>
      </w:r>
      <w:r>
        <w:rPr>
          <w:color w:val="231F20"/>
          <w:w w:val="90"/>
        </w:rPr>
        <w:t>able</w:t>
      </w:r>
      <w:r>
        <w:rPr>
          <w:color w:val="231F20"/>
          <w:spacing w:val="-5"/>
          <w:w w:val="90"/>
        </w:rPr>
        <w:t xml:space="preserve"> </w:t>
      </w:r>
      <w:r>
        <w:rPr>
          <w:color w:val="231F20"/>
          <w:w w:val="90"/>
        </w:rPr>
        <w:t>to</w:t>
      </w:r>
      <w:r>
        <w:rPr>
          <w:color w:val="231F20"/>
          <w:spacing w:val="-5"/>
          <w:w w:val="90"/>
        </w:rPr>
        <w:t xml:space="preserve"> </w:t>
      </w:r>
      <w:r>
        <w:rPr>
          <w:color w:val="231F20"/>
          <w:w w:val="90"/>
        </w:rPr>
        <w:t xml:space="preserve">absorb </w:t>
      </w:r>
      <w:r>
        <w:rPr>
          <w:color w:val="231F20"/>
          <w:spacing w:val="-4"/>
        </w:rPr>
        <w:t>severe</w:t>
      </w:r>
      <w:r>
        <w:rPr>
          <w:color w:val="231F20"/>
          <w:spacing w:val="-20"/>
        </w:rPr>
        <w:t xml:space="preserve"> </w:t>
      </w:r>
      <w:r>
        <w:rPr>
          <w:color w:val="231F20"/>
          <w:spacing w:val="-4"/>
        </w:rPr>
        <w:t>losses</w:t>
      </w:r>
      <w:r>
        <w:rPr>
          <w:color w:val="231F20"/>
          <w:spacing w:val="-20"/>
        </w:rPr>
        <w:t xml:space="preserve"> </w:t>
      </w:r>
      <w:r>
        <w:rPr>
          <w:color w:val="231F20"/>
          <w:spacing w:val="-4"/>
        </w:rPr>
        <w:t>on</w:t>
      </w:r>
      <w:r>
        <w:rPr>
          <w:color w:val="231F20"/>
          <w:spacing w:val="-20"/>
        </w:rPr>
        <w:t xml:space="preserve"> </w:t>
      </w:r>
      <w:r>
        <w:rPr>
          <w:color w:val="231F20"/>
          <w:spacing w:val="-4"/>
        </w:rPr>
        <w:t>consumer</w:t>
      </w:r>
      <w:r>
        <w:rPr>
          <w:color w:val="231F20"/>
          <w:spacing w:val="-20"/>
        </w:rPr>
        <w:t xml:space="preserve"> </w:t>
      </w:r>
      <w:r>
        <w:rPr>
          <w:color w:val="231F20"/>
          <w:spacing w:val="-4"/>
        </w:rPr>
        <w:t>credit.</w:t>
      </w:r>
    </w:p>
    <w:p w14:paraId="1ADA3537" w14:textId="77777777" w:rsidR="00674611" w:rsidRDefault="00F77B18">
      <w:pPr>
        <w:pStyle w:val="ListParagraph"/>
        <w:numPr>
          <w:ilvl w:val="0"/>
          <w:numId w:val="69"/>
        </w:numPr>
        <w:tabs>
          <w:tab w:val="left" w:pos="737"/>
        </w:tabs>
        <w:spacing w:before="260" w:line="235" w:lineRule="auto"/>
        <w:ind w:right="867"/>
      </w:pPr>
      <w:r>
        <w:rPr>
          <w:color w:val="231F20"/>
          <w:w w:val="90"/>
        </w:rPr>
        <w:t>Although</w:t>
      </w:r>
      <w:r>
        <w:rPr>
          <w:color w:val="231F20"/>
          <w:spacing w:val="-10"/>
          <w:w w:val="90"/>
        </w:rPr>
        <w:t xml:space="preserve"> </w:t>
      </w:r>
      <w:r>
        <w:rPr>
          <w:color w:val="231F20"/>
          <w:w w:val="90"/>
        </w:rPr>
        <w:t>banks’</w:t>
      </w:r>
      <w:r>
        <w:rPr>
          <w:color w:val="231F20"/>
          <w:spacing w:val="-10"/>
          <w:w w:val="90"/>
        </w:rPr>
        <w:t xml:space="preserve"> </w:t>
      </w:r>
      <w:r>
        <w:rPr>
          <w:color w:val="231F20"/>
          <w:w w:val="90"/>
        </w:rPr>
        <w:t>risk</w:t>
      </w:r>
      <w:r>
        <w:rPr>
          <w:color w:val="231F20"/>
          <w:spacing w:val="-10"/>
          <w:w w:val="90"/>
        </w:rPr>
        <w:t xml:space="preserve"> </w:t>
      </w:r>
      <w:r>
        <w:rPr>
          <w:color w:val="231F20"/>
          <w:w w:val="90"/>
        </w:rPr>
        <w:t>appetite</w:t>
      </w:r>
      <w:r>
        <w:rPr>
          <w:color w:val="231F20"/>
          <w:spacing w:val="-10"/>
          <w:w w:val="90"/>
        </w:rPr>
        <w:t xml:space="preserve"> </w:t>
      </w:r>
      <w:r>
        <w:rPr>
          <w:color w:val="231F20"/>
          <w:w w:val="90"/>
        </w:rPr>
        <w:t>in</w:t>
      </w:r>
      <w:r>
        <w:rPr>
          <w:color w:val="231F20"/>
          <w:spacing w:val="-10"/>
          <w:w w:val="90"/>
        </w:rPr>
        <w:t xml:space="preserve"> </w:t>
      </w:r>
      <w:r>
        <w:rPr>
          <w:color w:val="231F20"/>
          <w:w w:val="90"/>
        </w:rPr>
        <w:t>mortgage</w:t>
      </w:r>
      <w:r>
        <w:rPr>
          <w:color w:val="231F20"/>
          <w:spacing w:val="-10"/>
          <w:w w:val="90"/>
        </w:rPr>
        <w:t xml:space="preserve"> </w:t>
      </w:r>
      <w:r>
        <w:rPr>
          <w:color w:val="231F20"/>
          <w:w w:val="90"/>
        </w:rPr>
        <w:t>lending</w:t>
      </w:r>
      <w:r>
        <w:rPr>
          <w:color w:val="231F20"/>
          <w:spacing w:val="-10"/>
          <w:w w:val="90"/>
        </w:rPr>
        <w:t xml:space="preserve"> </w:t>
      </w:r>
      <w:r>
        <w:rPr>
          <w:color w:val="231F20"/>
          <w:w w:val="90"/>
        </w:rPr>
        <w:t>has</w:t>
      </w:r>
      <w:r>
        <w:rPr>
          <w:color w:val="231F20"/>
          <w:spacing w:val="-10"/>
          <w:w w:val="90"/>
        </w:rPr>
        <w:t xml:space="preserve"> </w:t>
      </w:r>
      <w:r>
        <w:rPr>
          <w:color w:val="231F20"/>
          <w:w w:val="90"/>
        </w:rPr>
        <w:t>increased</w:t>
      </w:r>
      <w:r>
        <w:rPr>
          <w:color w:val="231F20"/>
          <w:spacing w:val="-10"/>
          <w:w w:val="90"/>
        </w:rPr>
        <w:t xml:space="preserve"> </w:t>
      </w:r>
      <w:r>
        <w:rPr>
          <w:color w:val="231F20"/>
          <w:w w:val="90"/>
        </w:rPr>
        <w:t>over</w:t>
      </w:r>
      <w:r>
        <w:rPr>
          <w:color w:val="231F20"/>
          <w:spacing w:val="-10"/>
          <w:w w:val="90"/>
        </w:rPr>
        <w:t xml:space="preserve"> </w:t>
      </w:r>
      <w:r>
        <w:rPr>
          <w:color w:val="231F20"/>
          <w:w w:val="90"/>
        </w:rPr>
        <w:t>the</w:t>
      </w:r>
      <w:r>
        <w:rPr>
          <w:color w:val="231F20"/>
          <w:spacing w:val="-10"/>
          <w:w w:val="90"/>
        </w:rPr>
        <w:t xml:space="preserve"> </w:t>
      </w:r>
      <w:r>
        <w:rPr>
          <w:color w:val="231F20"/>
          <w:w w:val="90"/>
        </w:rPr>
        <w:t>past</w:t>
      </w:r>
      <w:r>
        <w:rPr>
          <w:color w:val="231F20"/>
          <w:spacing w:val="-10"/>
          <w:w w:val="90"/>
        </w:rPr>
        <w:t xml:space="preserve"> </w:t>
      </w:r>
      <w:r>
        <w:rPr>
          <w:color w:val="231F20"/>
          <w:w w:val="90"/>
        </w:rPr>
        <w:t>few</w:t>
      </w:r>
      <w:r>
        <w:rPr>
          <w:color w:val="231F20"/>
          <w:spacing w:val="-10"/>
          <w:w w:val="90"/>
        </w:rPr>
        <w:t xml:space="preserve"> </w:t>
      </w:r>
      <w:r>
        <w:rPr>
          <w:color w:val="231F20"/>
          <w:w w:val="90"/>
        </w:rPr>
        <w:t>years,</w:t>
      </w:r>
      <w:r>
        <w:rPr>
          <w:color w:val="231F20"/>
          <w:spacing w:val="-10"/>
          <w:w w:val="90"/>
        </w:rPr>
        <w:t xml:space="preserve"> </w:t>
      </w:r>
      <w:r>
        <w:rPr>
          <w:color w:val="231F20"/>
          <w:w w:val="90"/>
        </w:rPr>
        <w:t>weak</w:t>
      </w:r>
      <w:r>
        <w:rPr>
          <w:color w:val="231F20"/>
          <w:spacing w:val="-10"/>
          <w:w w:val="90"/>
        </w:rPr>
        <w:t xml:space="preserve"> </w:t>
      </w:r>
      <w:r>
        <w:rPr>
          <w:color w:val="231F20"/>
          <w:w w:val="90"/>
        </w:rPr>
        <w:t>demand</w:t>
      </w:r>
      <w:r>
        <w:rPr>
          <w:color w:val="231F20"/>
          <w:spacing w:val="-10"/>
          <w:w w:val="90"/>
        </w:rPr>
        <w:t xml:space="preserve"> </w:t>
      </w:r>
      <w:r>
        <w:rPr>
          <w:color w:val="231F20"/>
          <w:w w:val="90"/>
        </w:rPr>
        <w:t>has</w:t>
      </w:r>
      <w:r>
        <w:rPr>
          <w:color w:val="231F20"/>
          <w:spacing w:val="-10"/>
          <w:w w:val="90"/>
        </w:rPr>
        <w:t xml:space="preserve"> </w:t>
      </w:r>
      <w:r>
        <w:rPr>
          <w:color w:val="231F20"/>
          <w:w w:val="90"/>
        </w:rPr>
        <w:t>kept mortgage</w:t>
      </w:r>
      <w:r>
        <w:rPr>
          <w:color w:val="231F20"/>
          <w:spacing w:val="-5"/>
          <w:w w:val="90"/>
        </w:rPr>
        <w:t xml:space="preserve"> </w:t>
      </w:r>
      <w:r>
        <w:rPr>
          <w:color w:val="231F20"/>
          <w:w w:val="90"/>
        </w:rPr>
        <w:t>credit</w:t>
      </w:r>
      <w:r>
        <w:rPr>
          <w:color w:val="231F20"/>
          <w:spacing w:val="-5"/>
          <w:w w:val="90"/>
        </w:rPr>
        <w:t xml:space="preserve"> </w:t>
      </w:r>
      <w:r>
        <w:rPr>
          <w:color w:val="231F20"/>
          <w:w w:val="90"/>
        </w:rPr>
        <w:t>growth</w:t>
      </w:r>
      <w:r>
        <w:rPr>
          <w:color w:val="231F20"/>
          <w:spacing w:val="-5"/>
          <w:w w:val="90"/>
        </w:rPr>
        <w:t xml:space="preserve"> </w:t>
      </w:r>
      <w:r>
        <w:rPr>
          <w:color w:val="231F20"/>
          <w:w w:val="90"/>
        </w:rPr>
        <w:t>modest.</w:t>
      </w:r>
      <w:r>
        <w:rPr>
          <w:color w:val="231F20"/>
          <w:spacing w:val="-5"/>
          <w:w w:val="90"/>
        </w:rPr>
        <w:t xml:space="preserve"> </w:t>
      </w:r>
      <w:r>
        <w:rPr>
          <w:color w:val="231F20"/>
          <w:w w:val="90"/>
        </w:rPr>
        <w:t>The</w:t>
      </w:r>
      <w:r>
        <w:rPr>
          <w:color w:val="231F20"/>
          <w:spacing w:val="-5"/>
          <w:w w:val="90"/>
        </w:rPr>
        <w:t xml:space="preserve"> </w:t>
      </w:r>
      <w:r>
        <w:rPr>
          <w:color w:val="231F20"/>
          <w:w w:val="90"/>
        </w:rPr>
        <w:t>FPC’s</w:t>
      </w:r>
      <w:r>
        <w:rPr>
          <w:color w:val="231F20"/>
          <w:spacing w:val="-5"/>
          <w:w w:val="90"/>
        </w:rPr>
        <w:t xml:space="preserve"> </w:t>
      </w:r>
      <w:r>
        <w:rPr>
          <w:color w:val="231F20"/>
          <w:w w:val="90"/>
        </w:rPr>
        <w:t>previous</w:t>
      </w:r>
      <w:r>
        <w:rPr>
          <w:color w:val="231F20"/>
          <w:spacing w:val="-5"/>
          <w:w w:val="90"/>
        </w:rPr>
        <w:t xml:space="preserve"> </w:t>
      </w:r>
      <w:r>
        <w:rPr>
          <w:color w:val="231F20"/>
          <w:w w:val="90"/>
        </w:rPr>
        <w:t>mortgage</w:t>
      </w:r>
      <w:r>
        <w:rPr>
          <w:color w:val="231F20"/>
          <w:spacing w:val="-5"/>
          <w:w w:val="90"/>
        </w:rPr>
        <w:t xml:space="preserve"> </w:t>
      </w:r>
      <w:r>
        <w:rPr>
          <w:color w:val="231F20"/>
          <w:w w:val="90"/>
        </w:rPr>
        <w:t>market</w:t>
      </w:r>
      <w:r>
        <w:rPr>
          <w:color w:val="231F20"/>
          <w:spacing w:val="-5"/>
          <w:w w:val="90"/>
        </w:rPr>
        <w:t xml:space="preserve"> </w:t>
      </w:r>
      <w:r>
        <w:rPr>
          <w:color w:val="231F20"/>
          <w:w w:val="90"/>
        </w:rPr>
        <w:t>measures</w:t>
      </w:r>
      <w:r>
        <w:rPr>
          <w:color w:val="231F20"/>
          <w:spacing w:val="-5"/>
          <w:w w:val="90"/>
        </w:rPr>
        <w:t xml:space="preserve"> </w:t>
      </w:r>
      <w:r>
        <w:rPr>
          <w:color w:val="231F20"/>
          <w:w w:val="90"/>
        </w:rPr>
        <w:t>have</w:t>
      </w:r>
      <w:r>
        <w:rPr>
          <w:color w:val="231F20"/>
          <w:spacing w:val="-5"/>
          <w:w w:val="90"/>
        </w:rPr>
        <w:t xml:space="preserve"> </w:t>
      </w:r>
      <w:r>
        <w:rPr>
          <w:color w:val="231F20"/>
          <w:w w:val="90"/>
        </w:rPr>
        <w:t>insured</w:t>
      </w:r>
      <w:r>
        <w:rPr>
          <w:color w:val="231F20"/>
          <w:spacing w:val="-5"/>
          <w:w w:val="90"/>
        </w:rPr>
        <w:t xml:space="preserve"> </w:t>
      </w:r>
      <w:r>
        <w:rPr>
          <w:color w:val="231F20"/>
          <w:w w:val="90"/>
        </w:rPr>
        <w:t>against</w:t>
      </w:r>
      <w:r>
        <w:rPr>
          <w:color w:val="231F20"/>
          <w:spacing w:val="-5"/>
          <w:w w:val="90"/>
        </w:rPr>
        <w:t xml:space="preserve"> </w:t>
      </w:r>
      <w:r>
        <w:rPr>
          <w:color w:val="231F20"/>
          <w:w w:val="90"/>
        </w:rPr>
        <w:t>a</w:t>
      </w:r>
      <w:r>
        <w:rPr>
          <w:color w:val="231F20"/>
          <w:spacing w:val="-5"/>
          <w:w w:val="90"/>
        </w:rPr>
        <w:t xml:space="preserve"> </w:t>
      </w:r>
      <w:r>
        <w:rPr>
          <w:color w:val="231F20"/>
          <w:w w:val="90"/>
        </w:rPr>
        <w:t xml:space="preserve">marked </w:t>
      </w:r>
      <w:r>
        <w:rPr>
          <w:color w:val="231F20"/>
          <w:spacing w:val="-4"/>
        </w:rPr>
        <w:t>deterioration</w:t>
      </w:r>
      <w:r>
        <w:rPr>
          <w:color w:val="231F20"/>
          <w:spacing w:val="-17"/>
        </w:rPr>
        <w:t xml:space="preserve"> </w:t>
      </w:r>
      <w:r>
        <w:rPr>
          <w:color w:val="231F20"/>
          <w:spacing w:val="-4"/>
        </w:rPr>
        <w:t>in</w:t>
      </w:r>
      <w:r>
        <w:rPr>
          <w:color w:val="231F20"/>
          <w:spacing w:val="-17"/>
        </w:rPr>
        <w:t xml:space="preserve"> </w:t>
      </w:r>
      <w:r>
        <w:rPr>
          <w:color w:val="231F20"/>
          <w:spacing w:val="-4"/>
        </w:rPr>
        <w:t>lending</w:t>
      </w:r>
      <w:r>
        <w:rPr>
          <w:color w:val="231F20"/>
          <w:spacing w:val="-17"/>
        </w:rPr>
        <w:t xml:space="preserve"> </w:t>
      </w:r>
      <w:r>
        <w:rPr>
          <w:color w:val="231F20"/>
          <w:spacing w:val="-4"/>
        </w:rPr>
        <w:t>standards.</w:t>
      </w:r>
    </w:p>
    <w:p w14:paraId="40384616" w14:textId="77777777" w:rsidR="00674611" w:rsidRDefault="00F77B18">
      <w:pPr>
        <w:spacing w:before="255"/>
        <w:ind w:left="510"/>
      </w:pPr>
      <w:r>
        <w:rPr>
          <w:color w:val="231F20"/>
          <w:spacing w:val="-6"/>
        </w:rPr>
        <w:t>Risks</w:t>
      </w:r>
      <w:r>
        <w:rPr>
          <w:color w:val="231F20"/>
          <w:spacing w:val="-10"/>
        </w:rPr>
        <w:t xml:space="preserve"> </w:t>
      </w:r>
      <w:r>
        <w:rPr>
          <w:color w:val="231F20"/>
          <w:spacing w:val="-6"/>
        </w:rPr>
        <w:t>from</w:t>
      </w:r>
      <w:r>
        <w:rPr>
          <w:color w:val="231F20"/>
          <w:spacing w:val="-10"/>
        </w:rPr>
        <w:t xml:space="preserve"> </w:t>
      </w:r>
      <w:r>
        <w:rPr>
          <w:color w:val="231F20"/>
          <w:spacing w:val="-6"/>
        </w:rPr>
        <w:t>global</w:t>
      </w:r>
      <w:r>
        <w:rPr>
          <w:color w:val="231F20"/>
          <w:spacing w:val="-9"/>
        </w:rPr>
        <w:t xml:space="preserve"> </w:t>
      </w:r>
      <w:r>
        <w:rPr>
          <w:color w:val="231F20"/>
          <w:spacing w:val="-6"/>
        </w:rPr>
        <w:t>vulnerabilities</w:t>
      </w:r>
      <w:r>
        <w:rPr>
          <w:color w:val="231F20"/>
          <w:spacing w:val="-10"/>
        </w:rPr>
        <w:t xml:space="preserve"> </w:t>
      </w:r>
      <w:r>
        <w:rPr>
          <w:color w:val="231F20"/>
          <w:spacing w:val="-6"/>
        </w:rPr>
        <w:t>remain</w:t>
      </w:r>
      <w:r>
        <w:rPr>
          <w:color w:val="231F20"/>
          <w:spacing w:val="-10"/>
        </w:rPr>
        <w:t xml:space="preserve"> </w:t>
      </w:r>
      <w:r>
        <w:rPr>
          <w:color w:val="231F20"/>
          <w:spacing w:val="-6"/>
        </w:rPr>
        <w:t>material</w:t>
      </w:r>
      <w:r>
        <w:rPr>
          <w:color w:val="231F20"/>
          <w:spacing w:val="-9"/>
        </w:rPr>
        <w:t xml:space="preserve"> </w:t>
      </w:r>
      <w:r>
        <w:rPr>
          <w:color w:val="231F20"/>
          <w:spacing w:val="-6"/>
        </w:rPr>
        <w:t>and</w:t>
      </w:r>
      <w:r>
        <w:rPr>
          <w:color w:val="231F20"/>
          <w:spacing w:val="-10"/>
        </w:rPr>
        <w:t xml:space="preserve"> </w:t>
      </w:r>
      <w:r>
        <w:rPr>
          <w:color w:val="231F20"/>
          <w:spacing w:val="-6"/>
        </w:rPr>
        <w:t>have</w:t>
      </w:r>
      <w:r>
        <w:rPr>
          <w:color w:val="231F20"/>
          <w:spacing w:val="-10"/>
        </w:rPr>
        <w:t xml:space="preserve"> </w:t>
      </w:r>
      <w:r>
        <w:rPr>
          <w:color w:val="231F20"/>
          <w:spacing w:val="-6"/>
        </w:rPr>
        <w:t>increased.</w:t>
      </w:r>
    </w:p>
    <w:p w14:paraId="49E5A24B" w14:textId="77777777" w:rsidR="00674611" w:rsidRDefault="00F77B18">
      <w:pPr>
        <w:pStyle w:val="ListParagraph"/>
        <w:numPr>
          <w:ilvl w:val="0"/>
          <w:numId w:val="69"/>
        </w:numPr>
        <w:tabs>
          <w:tab w:val="left" w:pos="737"/>
        </w:tabs>
        <w:spacing w:before="259" w:line="235" w:lineRule="auto"/>
        <w:ind w:right="883"/>
      </w:pPr>
      <w:r>
        <w:rPr>
          <w:color w:val="231F20"/>
          <w:w w:val="90"/>
        </w:rPr>
        <w:t>Increases</w:t>
      </w:r>
      <w:r>
        <w:rPr>
          <w:color w:val="231F20"/>
          <w:spacing w:val="-12"/>
          <w:w w:val="90"/>
        </w:rPr>
        <w:t xml:space="preserve"> </w:t>
      </w:r>
      <w:r>
        <w:rPr>
          <w:color w:val="231F20"/>
          <w:w w:val="90"/>
        </w:rPr>
        <w:t>in</w:t>
      </w:r>
      <w:r>
        <w:rPr>
          <w:color w:val="231F20"/>
          <w:spacing w:val="-12"/>
          <w:w w:val="90"/>
        </w:rPr>
        <w:t xml:space="preserve"> </w:t>
      </w:r>
      <w:r>
        <w:rPr>
          <w:color w:val="231F20"/>
          <w:w w:val="90"/>
        </w:rPr>
        <w:t>Italian</w:t>
      </w:r>
      <w:r>
        <w:rPr>
          <w:color w:val="231F20"/>
          <w:spacing w:val="-12"/>
          <w:w w:val="90"/>
        </w:rPr>
        <w:t xml:space="preserve"> </w:t>
      </w:r>
      <w:r>
        <w:rPr>
          <w:color w:val="231F20"/>
          <w:w w:val="90"/>
        </w:rPr>
        <w:t>government</w:t>
      </w:r>
      <w:r>
        <w:rPr>
          <w:color w:val="231F20"/>
          <w:spacing w:val="-12"/>
          <w:w w:val="90"/>
        </w:rPr>
        <w:t xml:space="preserve"> </w:t>
      </w:r>
      <w:r>
        <w:rPr>
          <w:color w:val="231F20"/>
          <w:w w:val="90"/>
        </w:rPr>
        <w:t>bond</w:t>
      </w:r>
      <w:r>
        <w:rPr>
          <w:color w:val="231F20"/>
          <w:spacing w:val="-12"/>
          <w:w w:val="90"/>
        </w:rPr>
        <w:t xml:space="preserve"> </w:t>
      </w:r>
      <w:r>
        <w:rPr>
          <w:color w:val="231F20"/>
          <w:w w:val="90"/>
        </w:rPr>
        <w:t>yields</w:t>
      </w:r>
      <w:r>
        <w:rPr>
          <w:color w:val="231F20"/>
          <w:spacing w:val="-12"/>
          <w:w w:val="90"/>
        </w:rPr>
        <w:t xml:space="preserve"> </w:t>
      </w:r>
      <w:r>
        <w:rPr>
          <w:color w:val="231F20"/>
          <w:w w:val="90"/>
        </w:rPr>
        <w:t>suggest</w:t>
      </w:r>
      <w:r>
        <w:rPr>
          <w:color w:val="231F20"/>
          <w:spacing w:val="-12"/>
          <w:w w:val="90"/>
        </w:rPr>
        <w:t xml:space="preserve"> </w:t>
      </w:r>
      <w:r>
        <w:rPr>
          <w:color w:val="231F20"/>
          <w:w w:val="90"/>
        </w:rPr>
        <w:t>rising</w:t>
      </w:r>
      <w:r>
        <w:rPr>
          <w:color w:val="231F20"/>
          <w:spacing w:val="-12"/>
          <w:w w:val="90"/>
        </w:rPr>
        <w:t xml:space="preserve"> </w:t>
      </w:r>
      <w:r>
        <w:rPr>
          <w:color w:val="231F20"/>
          <w:w w:val="90"/>
        </w:rPr>
        <w:t>risks</w:t>
      </w:r>
      <w:r>
        <w:rPr>
          <w:color w:val="231F20"/>
          <w:spacing w:val="-12"/>
          <w:w w:val="90"/>
        </w:rPr>
        <w:t xml:space="preserve"> </w:t>
      </w:r>
      <w:r>
        <w:rPr>
          <w:color w:val="231F20"/>
          <w:w w:val="90"/>
        </w:rPr>
        <w:t>in</w:t>
      </w:r>
      <w:r>
        <w:rPr>
          <w:color w:val="231F20"/>
          <w:spacing w:val="-12"/>
          <w:w w:val="90"/>
        </w:rPr>
        <w:t xml:space="preserve"> </w:t>
      </w:r>
      <w:r>
        <w:rPr>
          <w:color w:val="231F20"/>
          <w:w w:val="90"/>
        </w:rPr>
        <w:t>the</w:t>
      </w:r>
      <w:r>
        <w:rPr>
          <w:color w:val="231F20"/>
          <w:spacing w:val="-12"/>
          <w:w w:val="90"/>
        </w:rPr>
        <w:t xml:space="preserve"> </w:t>
      </w:r>
      <w:r>
        <w:rPr>
          <w:color w:val="231F20"/>
          <w:w w:val="90"/>
        </w:rPr>
        <w:t>euro</w:t>
      </w:r>
      <w:r>
        <w:rPr>
          <w:color w:val="231F20"/>
          <w:spacing w:val="-12"/>
          <w:w w:val="90"/>
        </w:rPr>
        <w:t xml:space="preserve"> </w:t>
      </w:r>
      <w:r>
        <w:rPr>
          <w:color w:val="231F20"/>
          <w:w w:val="90"/>
        </w:rPr>
        <w:t>area</w:t>
      </w:r>
      <w:r>
        <w:rPr>
          <w:color w:val="231F20"/>
          <w:spacing w:val="-12"/>
          <w:w w:val="90"/>
        </w:rPr>
        <w:t xml:space="preserve"> </w:t>
      </w:r>
      <w:r>
        <w:rPr>
          <w:color w:val="231F20"/>
          <w:w w:val="90"/>
        </w:rPr>
        <w:t>and</w:t>
      </w:r>
      <w:r>
        <w:rPr>
          <w:color w:val="231F20"/>
          <w:spacing w:val="-12"/>
          <w:w w:val="90"/>
        </w:rPr>
        <w:t xml:space="preserve"> </w:t>
      </w:r>
      <w:r>
        <w:rPr>
          <w:color w:val="231F20"/>
          <w:w w:val="90"/>
        </w:rPr>
        <w:t>underline</w:t>
      </w:r>
      <w:r>
        <w:rPr>
          <w:color w:val="231F20"/>
          <w:spacing w:val="-12"/>
          <w:w w:val="90"/>
        </w:rPr>
        <w:t xml:space="preserve"> </w:t>
      </w:r>
      <w:r>
        <w:rPr>
          <w:color w:val="231F20"/>
          <w:w w:val="90"/>
        </w:rPr>
        <w:t>the</w:t>
      </w:r>
      <w:r>
        <w:rPr>
          <w:color w:val="231F20"/>
          <w:spacing w:val="-12"/>
          <w:w w:val="90"/>
        </w:rPr>
        <w:t xml:space="preserve"> </w:t>
      </w:r>
      <w:r>
        <w:rPr>
          <w:color w:val="231F20"/>
          <w:w w:val="90"/>
        </w:rPr>
        <w:t>vulnerabilities created by high public debt levels and interlinkages between banks and sovereigns in a currency union.</w:t>
      </w:r>
    </w:p>
    <w:p w14:paraId="098FEB18" w14:textId="77777777" w:rsidR="00674611" w:rsidRDefault="00F77B18">
      <w:pPr>
        <w:pStyle w:val="ListParagraph"/>
        <w:numPr>
          <w:ilvl w:val="0"/>
          <w:numId w:val="69"/>
        </w:numPr>
        <w:tabs>
          <w:tab w:val="left" w:pos="736"/>
        </w:tabs>
        <w:spacing w:before="255"/>
        <w:ind w:left="736" w:hanging="226"/>
      </w:pPr>
      <w:r>
        <w:rPr>
          <w:color w:val="231F20"/>
          <w:w w:val="90"/>
        </w:rPr>
        <w:t>Tightening</w:t>
      </w:r>
      <w:r>
        <w:rPr>
          <w:color w:val="231F20"/>
          <w:spacing w:val="-11"/>
          <w:w w:val="90"/>
        </w:rPr>
        <w:t xml:space="preserve"> </w:t>
      </w:r>
      <w:r>
        <w:rPr>
          <w:color w:val="231F20"/>
          <w:w w:val="90"/>
        </w:rPr>
        <w:t>conditions</w:t>
      </w:r>
      <w:r>
        <w:rPr>
          <w:color w:val="231F20"/>
          <w:spacing w:val="-10"/>
          <w:w w:val="90"/>
        </w:rPr>
        <w:t xml:space="preserve"> </w:t>
      </w:r>
      <w:r>
        <w:rPr>
          <w:color w:val="231F20"/>
          <w:w w:val="90"/>
        </w:rPr>
        <w:t>in</w:t>
      </w:r>
      <w:r>
        <w:rPr>
          <w:color w:val="231F20"/>
          <w:spacing w:val="-11"/>
          <w:w w:val="90"/>
        </w:rPr>
        <w:t xml:space="preserve"> </w:t>
      </w:r>
      <w:r>
        <w:rPr>
          <w:color w:val="231F20"/>
          <w:w w:val="90"/>
        </w:rPr>
        <w:t>US</w:t>
      </w:r>
      <w:r>
        <w:rPr>
          <w:color w:val="231F20"/>
          <w:spacing w:val="-10"/>
          <w:w w:val="90"/>
        </w:rPr>
        <w:t xml:space="preserve"> </w:t>
      </w:r>
      <w:r>
        <w:rPr>
          <w:color w:val="231F20"/>
          <w:w w:val="90"/>
        </w:rPr>
        <w:t>dollar</w:t>
      </w:r>
      <w:r>
        <w:rPr>
          <w:color w:val="231F20"/>
          <w:spacing w:val="-11"/>
          <w:w w:val="90"/>
        </w:rPr>
        <w:t xml:space="preserve"> </w:t>
      </w:r>
      <w:r>
        <w:rPr>
          <w:color w:val="231F20"/>
          <w:w w:val="90"/>
        </w:rPr>
        <w:t>funding</w:t>
      </w:r>
      <w:r>
        <w:rPr>
          <w:color w:val="231F20"/>
          <w:spacing w:val="-10"/>
          <w:w w:val="90"/>
        </w:rPr>
        <w:t xml:space="preserve"> </w:t>
      </w:r>
      <w:r>
        <w:rPr>
          <w:color w:val="231F20"/>
          <w:w w:val="90"/>
        </w:rPr>
        <w:t>markets</w:t>
      </w:r>
      <w:r>
        <w:rPr>
          <w:color w:val="231F20"/>
          <w:spacing w:val="-11"/>
          <w:w w:val="90"/>
        </w:rPr>
        <w:t xml:space="preserve"> </w:t>
      </w:r>
      <w:r>
        <w:rPr>
          <w:color w:val="231F20"/>
          <w:w w:val="90"/>
        </w:rPr>
        <w:t>are</w:t>
      </w:r>
      <w:r>
        <w:rPr>
          <w:color w:val="231F20"/>
          <w:spacing w:val="-10"/>
          <w:w w:val="90"/>
        </w:rPr>
        <w:t xml:space="preserve"> </w:t>
      </w:r>
      <w:r>
        <w:rPr>
          <w:color w:val="231F20"/>
          <w:w w:val="90"/>
        </w:rPr>
        <w:t>increasing</w:t>
      </w:r>
      <w:r>
        <w:rPr>
          <w:color w:val="231F20"/>
          <w:spacing w:val="-11"/>
          <w:w w:val="90"/>
        </w:rPr>
        <w:t xml:space="preserve"> </w:t>
      </w:r>
      <w:r>
        <w:rPr>
          <w:color w:val="231F20"/>
          <w:w w:val="90"/>
        </w:rPr>
        <w:t>risks</w:t>
      </w:r>
      <w:r>
        <w:rPr>
          <w:color w:val="231F20"/>
          <w:spacing w:val="-10"/>
          <w:w w:val="90"/>
        </w:rPr>
        <w:t xml:space="preserve"> </w:t>
      </w:r>
      <w:r>
        <w:rPr>
          <w:color w:val="231F20"/>
          <w:w w:val="90"/>
        </w:rPr>
        <w:t>in</w:t>
      </w:r>
      <w:r>
        <w:rPr>
          <w:color w:val="231F20"/>
          <w:spacing w:val="-11"/>
          <w:w w:val="90"/>
        </w:rPr>
        <w:t xml:space="preserve"> </w:t>
      </w:r>
      <w:r>
        <w:rPr>
          <w:color w:val="231F20"/>
          <w:w w:val="90"/>
        </w:rPr>
        <w:t>some</w:t>
      </w:r>
      <w:r>
        <w:rPr>
          <w:color w:val="231F20"/>
          <w:spacing w:val="-10"/>
          <w:w w:val="90"/>
        </w:rPr>
        <w:t xml:space="preserve"> </w:t>
      </w:r>
      <w:r>
        <w:rPr>
          <w:color w:val="231F20"/>
          <w:w w:val="90"/>
        </w:rPr>
        <w:t>emerging</w:t>
      </w:r>
      <w:r>
        <w:rPr>
          <w:color w:val="231F20"/>
          <w:spacing w:val="-11"/>
          <w:w w:val="90"/>
        </w:rPr>
        <w:t xml:space="preserve"> </w:t>
      </w:r>
      <w:r>
        <w:rPr>
          <w:color w:val="231F20"/>
          <w:spacing w:val="-2"/>
          <w:w w:val="90"/>
        </w:rPr>
        <w:t>markets.</w:t>
      </w:r>
    </w:p>
    <w:p w14:paraId="713AB502" w14:textId="77777777" w:rsidR="00674611" w:rsidRDefault="00F77B18">
      <w:pPr>
        <w:pStyle w:val="ListParagraph"/>
        <w:numPr>
          <w:ilvl w:val="0"/>
          <w:numId w:val="69"/>
        </w:numPr>
        <w:tabs>
          <w:tab w:val="left" w:pos="737"/>
        </w:tabs>
        <w:spacing w:before="258" w:line="235" w:lineRule="auto"/>
        <w:ind w:right="693"/>
      </w:pPr>
      <w:r>
        <w:rPr>
          <w:color w:val="231F20"/>
          <w:w w:val="90"/>
        </w:rPr>
        <w:t>Trade</w:t>
      </w:r>
      <w:r>
        <w:rPr>
          <w:color w:val="231F20"/>
          <w:spacing w:val="-8"/>
          <w:w w:val="90"/>
        </w:rPr>
        <w:t xml:space="preserve"> </w:t>
      </w:r>
      <w:r>
        <w:rPr>
          <w:color w:val="231F20"/>
          <w:w w:val="90"/>
        </w:rPr>
        <w:t>tensions</w:t>
      </w:r>
      <w:r>
        <w:rPr>
          <w:color w:val="231F20"/>
          <w:spacing w:val="-8"/>
          <w:w w:val="90"/>
        </w:rPr>
        <w:t xml:space="preserve"> </w:t>
      </w:r>
      <w:r>
        <w:rPr>
          <w:color w:val="231F20"/>
          <w:w w:val="90"/>
        </w:rPr>
        <w:t>have</w:t>
      </w:r>
      <w:r>
        <w:rPr>
          <w:color w:val="231F20"/>
          <w:spacing w:val="-8"/>
          <w:w w:val="90"/>
        </w:rPr>
        <w:t xml:space="preserve"> </w:t>
      </w:r>
      <w:r>
        <w:rPr>
          <w:color w:val="231F20"/>
          <w:w w:val="90"/>
        </w:rPr>
        <w:t>intensified.</w:t>
      </w:r>
      <w:r>
        <w:rPr>
          <w:color w:val="231F20"/>
          <w:spacing w:val="-8"/>
          <w:w w:val="90"/>
        </w:rPr>
        <w:t xml:space="preserve"> </w:t>
      </w:r>
      <w:r>
        <w:rPr>
          <w:color w:val="231F20"/>
          <w:w w:val="90"/>
        </w:rPr>
        <w:t>Debt</w:t>
      </w:r>
      <w:r>
        <w:rPr>
          <w:color w:val="231F20"/>
          <w:spacing w:val="-8"/>
          <w:w w:val="90"/>
        </w:rPr>
        <w:t xml:space="preserve"> </w:t>
      </w:r>
      <w:r>
        <w:rPr>
          <w:color w:val="231F20"/>
          <w:w w:val="90"/>
        </w:rPr>
        <w:t>levels</w:t>
      </w:r>
      <w:r>
        <w:rPr>
          <w:color w:val="231F20"/>
          <w:spacing w:val="-8"/>
          <w:w w:val="90"/>
        </w:rPr>
        <w:t xml:space="preserve"> </w:t>
      </w:r>
      <w:r>
        <w:rPr>
          <w:color w:val="231F20"/>
          <w:w w:val="90"/>
        </w:rPr>
        <w:t>in</w:t>
      </w:r>
      <w:r>
        <w:rPr>
          <w:color w:val="231F20"/>
          <w:spacing w:val="-8"/>
          <w:w w:val="90"/>
        </w:rPr>
        <w:t xml:space="preserve"> </w:t>
      </w:r>
      <w:r>
        <w:rPr>
          <w:color w:val="231F20"/>
          <w:w w:val="90"/>
        </w:rPr>
        <w:t>China</w:t>
      </w:r>
      <w:r>
        <w:rPr>
          <w:color w:val="231F20"/>
          <w:spacing w:val="-8"/>
          <w:w w:val="90"/>
        </w:rPr>
        <w:t xml:space="preserve"> </w:t>
      </w:r>
      <w:r>
        <w:rPr>
          <w:color w:val="231F20"/>
          <w:w w:val="90"/>
        </w:rPr>
        <w:t>remain</w:t>
      </w:r>
      <w:r>
        <w:rPr>
          <w:color w:val="231F20"/>
          <w:spacing w:val="-8"/>
          <w:w w:val="90"/>
        </w:rPr>
        <w:t xml:space="preserve"> </w:t>
      </w:r>
      <w:r>
        <w:rPr>
          <w:color w:val="231F20"/>
          <w:w w:val="90"/>
        </w:rPr>
        <w:t>highly</w:t>
      </w:r>
      <w:r>
        <w:rPr>
          <w:color w:val="231F20"/>
          <w:spacing w:val="-8"/>
          <w:w w:val="90"/>
        </w:rPr>
        <w:t xml:space="preserve"> </w:t>
      </w:r>
      <w:r>
        <w:rPr>
          <w:color w:val="231F20"/>
          <w:w w:val="90"/>
        </w:rPr>
        <w:t>elevated.</w:t>
      </w:r>
      <w:r>
        <w:rPr>
          <w:color w:val="231F20"/>
          <w:spacing w:val="-8"/>
          <w:w w:val="90"/>
        </w:rPr>
        <w:t xml:space="preserve"> </w:t>
      </w:r>
      <w:r>
        <w:rPr>
          <w:color w:val="231F20"/>
          <w:w w:val="90"/>
        </w:rPr>
        <w:t>And</w:t>
      </w:r>
      <w:r>
        <w:rPr>
          <w:color w:val="231F20"/>
          <w:spacing w:val="-8"/>
          <w:w w:val="90"/>
        </w:rPr>
        <w:t xml:space="preserve"> </w:t>
      </w:r>
      <w:r>
        <w:rPr>
          <w:color w:val="231F20"/>
          <w:w w:val="90"/>
        </w:rPr>
        <w:t>corporate</w:t>
      </w:r>
      <w:r>
        <w:rPr>
          <w:color w:val="231F20"/>
          <w:spacing w:val="-8"/>
          <w:w w:val="90"/>
        </w:rPr>
        <w:t xml:space="preserve"> </w:t>
      </w:r>
      <w:r>
        <w:rPr>
          <w:color w:val="231F20"/>
          <w:w w:val="90"/>
        </w:rPr>
        <w:t>leverage</w:t>
      </w:r>
      <w:r>
        <w:rPr>
          <w:color w:val="231F20"/>
          <w:spacing w:val="-8"/>
          <w:w w:val="90"/>
        </w:rPr>
        <w:t xml:space="preserve"> </w:t>
      </w:r>
      <w:r>
        <w:rPr>
          <w:color w:val="231F20"/>
          <w:w w:val="90"/>
        </w:rPr>
        <w:t>in</w:t>
      </w:r>
      <w:r>
        <w:rPr>
          <w:color w:val="231F20"/>
          <w:spacing w:val="-8"/>
          <w:w w:val="90"/>
        </w:rPr>
        <w:t xml:space="preserve"> </w:t>
      </w:r>
      <w:r>
        <w:rPr>
          <w:color w:val="231F20"/>
          <w:w w:val="90"/>
        </w:rPr>
        <w:t>the</w:t>
      </w:r>
      <w:r>
        <w:rPr>
          <w:color w:val="231F20"/>
          <w:spacing w:val="-8"/>
          <w:w w:val="90"/>
        </w:rPr>
        <w:t xml:space="preserve"> </w:t>
      </w:r>
      <w:r>
        <w:rPr>
          <w:color w:val="231F20"/>
          <w:w w:val="90"/>
        </w:rPr>
        <w:t>US</w:t>
      </w:r>
      <w:r>
        <w:rPr>
          <w:color w:val="231F20"/>
          <w:spacing w:val="-8"/>
          <w:w w:val="90"/>
        </w:rPr>
        <w:t xml:space="preserve"> </w:t>
      </w:r>
      <w:r>
        <w:rPr>
          <w:color w:val="231F20"/>
          <w:w w:val="90"/>
        </w:rPr>
        <w:t xml:space="preserve">has </w:t>
      </w:r>
      <w:r>
        <w:rPr>
          <w:color w:val="231F20"/>
        </w:rPr>
        <w:t>continued</w:t>
      </w:r>
      <w:r>
        <w:rPr>
          <w:color w:val="231F20"/>
          <w:spacing w:val="-20"/>
        </w:rPr>
        <w:t xml:space="preserve"> </w:t>
      </w:r>
      <w:r>
        <w:rPr>
          <w:color w:val="231F20"/>
        </w:rPr>
        <w:t>to</w:t>
      </w:r>
      <w:r>
        <w:rPr>
          <w:color w:val="231F20"/>
          <w:spacing w:val="-20"/>
        </w:rPr>
        <w:t xml:space="preserve"> </w:t>
      </w:r>
      <w:r>
        <w:rPr>
          <w:color w:val="231F20"/>
        </w:rPr>
        <w:t>increase.</w:t>
      </w:r>
    </w:p>
    <w:p w14:paraId="743EFDE4" w14:textId="77777777" w:rsidR="00674611" w:rsidRDefault="00F77B18">
      <w:pPr>
        <w:spacing w:before="260" w:line="235" w:lineRule="auto"/>
        <w:ind w:left="510" w:right="526"/>
      </w:pPr>
      <w:r>
        <w:rPr>
          <w:color w:val="231F20"/>
          <w:spacing w:val="-6"/>
        </w:rPr>
        <w:t>The</w:t>
      </w:r>
      <w:r>
        <w:rPr>
          <w:color w:val="231F20"/>
          <w:spacing w:val="-13"/>
        </w:rPr>
        <w:t xml:space="preserve"> </w:t>
      </w:r>
      <w:r>
        <w:rPr>
          <w:color w:val="231F20"/>
          <w:spacing w:val="-6"/>
        </w:rPr>
        <w:t>2017</w:t>
      </w:r>
      <w:r>
        <w:rPr>
          <w:color w:val="231F20"/>
          <w:spacing w:val="-13"/>
        </w:rPr>
        <w:t xml:space="preserve"> </w:t>
      </w:r>
      <w:r>
        <w:rPr>
          <w:color w:val="231F20"/>
          <w:spacing w:val="-6"/>
        </w:rPr>
        <w:t>stress</w:t>
      </w:r>
      <w:r>
        <w:rPr>
          <w:color w:val="231F20"/>
          <w:spacing w:val="-13"/>
        </w:rPr>
        <w:t xml:space="preserve"> </w:t>
      </w:r>
      <w:r>
        <w:rPr>
          <w:color w:val="231F20"/>
          <w:spacing w:val="-6"/>
        </w:rPr>
        <w:t>test</w:t>
      </w:r>
      <w:r>
        <w:rPr>
          <w:color w:val="231F20"/>
          <w:spacing w:val="-13"/>
        </w:rPr>
        <w:t xml:space="preserve"> </w:t>
      </w:r>
      <w:r>
        <w:rPr>
          <w:color w:val="231F20"/>
          <w:spacing w:val="-6"/>
        </w:rPr>
        <w:t>showed</w:t>
      </w:r>
      <w:r>
        <w:rPr>
          <w:color w:val="231F20"/>
          <w:spacing w:val="-13"/>
        </w:rPr>
        <w:t xml:space="preserve"> </w:t>
      </w:r>
      <w:r>
        <w:rPr>
          <w:color w:val="231F20"/>
          <w:spacing w:val="-6"/>
        </w:rPr>
        <w:t>that</w:t>
      </w:r>
      <w:r>
        <w:rPr>
          <w:color w:val="231F20"/>
          <w:spacing w:val="-13"/>
        </w:rPr>
        <w:t xml:space="preserve"> </w:t>
      </w:r>
      <w:r>
        <w:rPr>
          <w:color w:val="231F20"/>
          <w:spacing w:val="-6"/>
        </w:rPr>
        <w:t>the</w:t>
      </w:r>
      <w:r>
        <w:rPr>
          <w:color w:val="231F20"/>
          <w:spacing w:val="-13"/>
        </w:rPr>
        <w:t xml:space="preserve"> </w:t>
      </w:r>
      <w:r>
        <w:rPr>
          <w:color w:val="231F20"/>
          <w:spacing w:val="-6"/>
        </w:rPr>
        <w:t>UK</w:t>
      </w:r>
      <w:r>
        <w:rPr>
          <w:color w:val="231F20"/>
          <w:spacing w:val="-13"/>
        </w:rPr>
        <w:t xml:space="preserve"> </w:t>
      </w:r>
      <w:r>
        <w:rPr>
          <w:color w:val="231F20"/>
          <w:spacing w:val="-6"/>
        </w:rPr>
        <w:t>banking</w:t>
      </w:r>
      <w:r>
        <w:rPr>
          <w:color w:val="231F20"/>
          <w:spacing w:val="-13"/>
        </w:rPr>
        <w:t xml:space="preserve"> </w:t>
      </w:r>
      <w:r>
        <w:rPr>
          <w:color w:val="231F20"/>
          <w:spacing w:val="-6"/>
        </w:rPr>
        <w:t>system</w:t>
      </w:r>
      <w:r>
        <w:rPr>
          <w:color w:val="231F20"/>
          <w:spacing w:val="-13"/>
        </w:rPr>
        <w:t xml:space="preserve"> </w:t>
      </w:r>
      <w:r>
        <w:rPr>
          <w:color w:val="231F20"/>
          <w:spacing w:val="-6"/>
        </w:rPr>
        <w:t>is</w:t>
      </w:r>
      <w:r>
        <w:rPr>
          <w:color w:val="231F20"/>
          <w:spacing w:val="-13"/>
        </w:rPr>
        <w:t xml:space="preserve"> </w:t>
      </w:r>
      <w:r>
        <w:rPr>
          <w:color w:val="231F20"/>
          <w:spacing w:val="-6"/>
        </w:rPr>
        <w:t>resilient</w:t>
      </w:r>
      <w:r>
        <w:rPr>
          <w:color w:val="231F20"/>
          <w:spacing w:val="-13"/>
        </w:rPr>
        <w:t xml:space="preserve"> </w:t>
      </w:r>
      <w:r>
        <w:rPr>
          <w:color w:val="231F20"/>
          <w:spacing w:val="-6"/>
        </w:rPr>
        <w:t>to</w:t>
      </w:r>
      <w:r>
        <w:rPr>
          <w:color w:val="231F20"/>
          <w:spacing w:val="-13"/>
        </w:rPr>
        <w:t xml:space="preserve"> </w:t>
      </w:r>
      <w:r>
        <w:rPr>
          <w:color w:val="231F20"/>
          <w:spacing w:val="-6"/>
        </w:rPr>
        <w:t>severe</w:t>
      </w:r>
      <w:r>
        <w:rPr>
          <w:color w:val="231F20"/>
          <w:spacing w:val="-13"/>
        </w:rPr>
        <w:t xml:space="preserve"> </w:t>
      </w:r>
      <w:r>
        <w:rPr>
          <w:color w:val="231F20"/>
          <w:spacing w:val="-6"/>
        </w:rPr>
        <w:t>domestic,</w:t>
      </w:r>
      <w:r>
        <w:rPr>
          <w:color w:val="231F20"/>
          <w:spacing w:val="-13"/>
        </w:rPr>
        <w:t xml:space="preserve"> </w:t>
      </w:r>
      <w:r>
        <w:rPr>
          <w:color w:val="231F20"/>
          <w:spacing w:val="-6"/>
        </w:rPr>
        <w:t>global</w:t>
      </w:r>
      <w:r>
        <w:rPr>
          <w:color w:val="231F20"/>
          <w:spacing w:val="-13"/>
        </w:rPr>
        <w:t xml:space="preserve"> </w:t>
      </w:r>
      <w:r>
        <w:rPr>
          <w:color w:val="231F20"/>
          <w:spacing w:val="-6"/>
        </w:rPr>
        <w:t>and</w:t>
      </w:r>
      <w:r>
        <w:rPr>
          <w:color w:val="231F20"/>
          <w:spacing w:val="-13"/>
        </w:rPr>
        <w:t xml:space="preserve"> </w:t>
      </w:r>
      <w:r>
        <w:rPr>
          <w:color w:val="231F20"/>
          <w:spacing w:val="-6"/>
        </w:rPr>
        <w:t xml:space="preserve">market </w:t>
      </w:r>
      <w:r>
        <w:rPr>
          <w:color w:val="231F20"/>
          <w:spacing w:val="-2"/>
        </w:rPr>
        <w:t>shocks.</w:t>
      </w:r>
      <w:r>
        <w:rPr>
          <w:color w:val="231F20"/>
          <w:spacing w:val="-21"/>
        </w:rPr>
        <w:t xml:space="preserve"> </w:t>
      </w:r>
      <w:r>
        <w:rPr>
          <w:color w:val="231F20"/>
          <w:spacing w:val="-2"/>
        </w:rPr>
        <w:t>The</w:t>
      </w:r>
      <w:r>
        <w:rPr>
          <w:color w:val="231F20"/>
          <w:spacing w:val="-21"/>
        </w:rPr>
        <w:t xml:space="preserve"> </w:t>
      </w:r>
      <w:r>
        <w:rPr>
          <w:color w:val="231F20"/>
          <w:spacing w:val="-2"/>
        </w:rPr>
        <w:t>FPC</w:t>
      </w:r>
      <w:r>
        <w:rPr>
          <w:color w:val="231F20"/>
          <w:spacing w:val="-21"/>
        </w:rPr>
        <w:t xml:space="preserve"> </w:t>
      </w:r>
      <w:r>
        <w:rPr>
          <w:color w:val="231F20"/>
          <w:spacing w:val="-2"/>
        </w:rPr>
        <w:t>is</w:t>
      </w:r>
      <w:r>
        <w:rPr>
          <w:color w:val="231F20"/>
          <w:spacing w:val="-21"/>
        </w:rPr>
        <w:t xml:space="preserve"> </w:t>
      </w:r>
      <w:r>
        <w:rPr>
          <w:color w:val="231F20"/>
          <w:spacing w:val="-2"/>
        </w:rPr>
        <w:t>maintaining</w:t>
      </w:r>
      <w:r>
        <w:rPr>
          <w:color w:val="231F20"/>
          <w:spacing w:val="-21"/>
        </w:rPr>
        <w:t xml:space="preserve"> </w:t>
      </w:r>
      <w:r>
        <w:rPr>
          <w:color w:val="231F20"/>
          <w:spacing w:val="-2"/>
        </w:rPr>
        <w:t>the</w:t>
      </w:r>
      <w:r>
        <w:rPr>
          <w:color w:val="231F20"/>
          <w:spacing w:val="-21"/>
        </w:rPr>
        <w:t xml:space="preserve"> </w:t>
      </w:r>
      <w:r>
        <w:rPr>
          <w:color w:val="231F20"/>
          <w:spacing w:val="-2"/>
        </w:rPr>
        <w:t>UK</w:t>
      </w:r>
      <w:r>
        <w:rPr>
          <w:color w:val="231F20"/>
          <w:spacing w:val="-21"/>
        </w:rPr>
        <w:t xml:space="preserve"> </w:t>
      </w:r>
      <w:r>
        <w:rPr>
          <w:color w:val="231F20"/>
          <w:spacing w:val="-2"/>
        </w:rPr>
        <w:t>countercyclical</w:t>
      </w:r>
      <w:r>
        <w:rPr>
          <w:color w:val="231F20"/>
          <w:spacing w:val="-21"/>
        </w:rPr>
        <w:t xml:space="preserve"> </w:t>
      </w:r>
      <w:r>
        <w:rPr>
          <w:color w:val="231F20"/>
          <w:spacing w:val="-2"/>
        </w:rPr>
        <w:t>capital</w:t>
      </w:r>
      <w:r>
        <w:rPr>
          <w:color w:val="231F20"/>
          <w:spacing w:val="-21"/>
        </w:rPr>
        <w:t xml:space="preserve"> </w:t>
      </w:r>
      <w:r>
        <w:rPr>
          <w:color w:val="231F20"/>
          <w:spacing w:val="-2"/>
        </w:rPr>
        <w:t>buffer</w:t>
      </w:r>
      <w:r>
        <w:rPr>
          <w:color w:val="231F20"/>
          <w:spacing w:val="-21"/>
        </w:rPr>
        <w:t xml:space="preserve"> </w:t>
      </w:r>
      <w:r>
        <w:rPr>
          <w:color w:val="231F20"/>
          <w:spacing w:val="-2"/>
        </w:rPr>
        <w:t>(</w:t>
      </w:r>
      <w:proofErr w:type="spellStart"/>
      <w:r>
        <w:rPr>
          <w:color w:val="231F20"/>
          <w:spacing w:val="-2"/>
        </w:rPr>
        <w:t>CCyB</w:t>
      </w:r>
      <w:proofErr w:type="spellEnd"/>
      <w:r>
        <w:rPr>
          <w:color w:val="231F20"/>
          <w:spacing w:val="-2"/>
        </w:rPr>
        <w:t>)</w:t>
      </w:r>
      <w:r>
        <w:rPr>
          <w:color w:val="231F20"/>
          <w:spacing w:val="-21"/>
        </w:rPr>
        <w:t xml:space="preserve"> </w:t>
      </w:r>
      <w:r>
        <w:rPr>
          <w:color w:val="231F20"/>
          <w:spacing w:val="-2"/>
        </w:rPr>
        <w:t>rate</w:t>
      </w:r>
      <w:r>
        <w:rPr>
          <w:color w:val="231F20"/>
          <w:spacing w:val="-21"/>
        </w:rPr>
        <w:t xml:space="preserve"> </w:t>
      </w:r>
      <w:r>
        <w:rPr>
          <w:color w:val="231F20"/>
          <w:spacing w:val="-2"/>
        </w:rPr>
        <w:t>at</w:t>
      </w:r>
      <w:r>
        <w:rPr>
          <w:color w:val="231F20"/>
          <w:spacing w:val="-21"/>
        </w:rPr>
        <w:t xml:space="preserve"> </w:t>
      </w:r>
      <w:r>
        <w:rPr>
          <w:color w:val="231F20"/>
          <w:spacing w:val="-2"/>
        </w:rPr>
        <w:t>1%.</w:t>
      </w:r>
    </w:p>
    <w:p w14:paraId="2F9F10E3" w14:textId="77777777" w:rsidR="00674611" w:rsidRDefault="00F77B18">
      <w:pPr>
        <w:pStyle w:val="ListParagraph"/>
        <w:numPr>
          <w:ilvl w:val="0"/>
          <w:numId w:val="69"/>
        </w:numPr>
        <w:tabs>
          <w:tab w:val="left" w:pos="736"/>
        </w:tabs>
        <w:spacing w:before="255"/>
        <w:ind w:left="736" w:hanging="226"/>
      </w:pPr>
      <w:r>
        <w:rPr>
          <w:color w:val="231F20"/>
          <w:w w:val="90"/>
        </w:rPr>
        <w:t>Major</w:t>
      </w:r>
      <w:r>
        <w:rPr>
          <w:color w:val="231F20"/>
          <w:spacing w:val="-11"/>
          <w:w w:val="90"/>
        </w:rPr>
        <w:t xml:space="preserve"> </w:t>
      </w:r>
      <w:r>
        <w:rPr>
          <w:color w:val="231F20"/>
          <w:w w:val="90"/>
        </w:rPr>
        <w:t>UK</w:t>
      </w:r>
      <w:r>
        <w:rPr>
          <w:color w:val="231F20"/>
          <w:spacing w:val="-10"/>
          <w:w w:val="90"/>
        </w:rPr>
        <w:t xml:space="preserve"> </w:t>
      </w:r>
      <w:r>
        <w:rPr>
          <w:color w:val="231F20"/>
          <w:w w:val="90"/>
        </w:rPr>
        <w:t>banks’</w:t>
      </w:r>
      <w:r>
        <w:rPr>
          <w:color w:val="231F20"/>
          <w:spacing w:val="-10"/>
          <w:w w:val="90"/>
        </w:rPr>
        <w:t xml:space="preserve"> </w:t>
      </w:r>
      <w:r>
        <w:rPr>
          <w:color w:val="231F20"/>
          <w:w w:val="90"/>
        </w:rPr>
        <w:t>capital</w:t>
      </w:r>
      <w:r>
        <w:rPr>
          <w:color w:val="231F20"/>
          <w:spacing w:val="-10"/>
          <w:w w:val="90"/>
        </w:rPr>
        <w:t xml:space="preserve"> </w:t>
      </w:r>
      <w:r>
        <w:rPr>
          <w:color w:val="231F20"/>
          <w:w w:val="90"/>
        </w:rPr>
        <w:t>strength</w:t>
      </w:r>
      <w:r>
        <w:rPr>
          <w:color w:val="231F20"/>
          <w:spacing w:val="-11"/>
          <w:w w:val="90"/>
        </w:rPr>
        <w:t xml:space="preserve"> </w:t>
      </w:r>
      <w:r>
        <w:rPr>
          <w:color w:val="231F20"/>
          <w:w w:val="90"/>
        </w:rPr>
        <w:t>has</w:t>
      </w:r>
      <w:r>
        <w:rPr>
          <w:color w:val="231F20"/>
          <w:spacing w:val="-10"/>
          <w:w w:val="90"/>
        </w:rPr>
        <w:t xml:space="preserve"> </w:t>
      </w:r>
      <w:r>
        <w:rPr>
          <w:color w:val="231F20"/>
          <w:w w:val="90"/>
        </w:rPr>
        <w:t>tripled</w:t>
      </w:r>
      <w:r>
        <w:rPr>
          <w:color w:val="231F20"/>
          <w:spacing w:val="-10"/>
          <w:w w:val="90"/>
        </w:rPr>
        <w:t xml:space="preserve"> </w:t>
      </w:r>
      <w:r>
        <w:rPr>
          <w:color w:val="231F20"/>
          <w:w w:val="90"/>
        </w:rPr>
        <w:t>since</w:t>
      </w:r>
      <w:r>
        <w:rPr>
          <w:color w:val="231F20"/>
          <w:spacing w:val="-10"/>
          <w:w w:val="90"/>
        </w:rPr>
        <w:t xml:space="preserve"> </w:t>
      </w:r>
      <w:r>
        <w:rPr>
          <w:color w:val="231F20"/>
          <w:w w:val="90"/>
        </w:rPr>
        <w:t>2007,</w:t>
      </w:r>
      <w:r>
        <w:rPr>
          <w:color w:val="231F20"/>
          <w:spacing w:val="-11"/>
          <w:w w:val="90"/>
        </w:rPr>
        <w:t xml:space="preserve"> </w:t>
      </w:r>
      <w:r>
        <w:rPr>
          <w:color w:val="231F20"/>
          <w:w w:val="90"/>
        </w:rPr>
        <w:t>with</w:t>
      </w:r>
      <w:r>
        <w:rPr>
          <w:color w:val="231F20"/>
          <w:spacing w:val="-10"/>
          <w:w w:val="90"/>
        </w:rPr>
        <w:t xml:space="preserve"> </w:t>
      </w:r>
      <w:r>
        <w:rPr>
          <w:color w:val="231F20"/>
          <w:w w:val="90"/>
        </w:rPr>
        <w:t>an</w:t>
      </w:r>
      <w:r>
        <w:rPr>
          <w:color w:val="231F20"/>
          <w:spacing w:val="-10"/>
          <w:w w:val="90"/>
        </w:rPr>
        <w:t xml:space="preserve"> </w:t>
      </w:r>
      <w:r>
        <w:rPr>
          <w:color w:val="231F20"/>
          <w:w w:val="90"/>
        </w:rPr>
        <w:t>aggregate</w:t>
      </w:r>
      <w:r>
        <w:rPr>
          <w:color w:val="231F20"/>
          <w:spacing w:val="-10"/>
          <w:w w:val="90"/>
        </w:rPr>
        <w:t xml:space="preserve"> </w:t>
      </w:r>
      <w:r>
        <w:rPr>
          <w:color w:val="231F20"/>
          <w:w w:val="90"/>
        </w:rPr>
        <w:t>Tier</w:t>
      </w:r>
      <w:r>
        <w:rPr>
          <w:color w:val="231F20"/>
          <w:spacing w:val="-11"/>
          <w:w w:val="90"/>
        </w:rPr>
        <w:t xml:space="preserve"> </w:t>
      </w:r>
      <w:r>
        <w:rPr>
          <w:color w:val="231F20"/>
          <w:w w:val="90"/>
        </w:rPr>
        <w:t>1</w:t>
      </w:r>
      <w:r>
        <w:rPr>
          <w:color w:val="231F20"/>
          <w:spacing w:val="-10"/>
          <w:w w:val="90"/>
        </w:rPr>
        <w:t xml:space="preserve"> </w:t>
      </w:r>
      <w:r>
        <w:rPr>
          <w:color w:val="231F20"/>
          <w:w w:val="90"/>
        </w:rPr>
        <w:t>capital</w:t>
      </w:r>
      <w:r>
        <w:rPr>
          <w:color w:val="231F20"/>
          <w:spacing w:val="-10"/>
          <w:w w:val="90"/>
        </w:rPr>
        <w:t xml:space="preserve"> </w:t>
      </w:r>
      <w:r>
        <w:rPr>
          <w:color w:val="231F20"/>
          <w:w w:val="90"/>
        </w:rPr>
        <w:t>ratio</w:t>
      </w:r>
      <w:r>
        <w:rPr>
          <w:color w:val="231F20"/>
          <w:spacing w:val="-10"/>
          <w:w w:val="90"/>
        </w:rPr>
        <w:t xml:space="preserve"> </w:t>
      </w:r>
      <w:r>
        <w:rPr>
          <w:color w:val="231F20"/>
          <w:w w:val="90"/>
        </w:rPr>
        <w:t>of</w:t>
      </w:r>
      <w:r>
        <w:rPr>
          <w:color w:val="231F20"/>
          <w:spacing w:val="-11"/>
          <w:w w:val="90"/>
        </w:rPr>
        <w:t xml:space="preserve"> </w:t>
      </w:r>
      <w:r>
        <w:rPr>
          <w:color w:val="231F20"/>
          <w:w w:val="90"/>
        </w:rPr>
        <w:t>17%</w:t>
      </w:r>
      <w:r>
        <w:rPr>
          <w:color w:val="231F20"/>
          <w:spacing w:val="-10"/>
          <w:w w:val="90"/>
        </w:rPr>
        <w:t xml:space="preserve"> </w:t>
      </w:r>
      <w:r>
        <w:rPr>
          <w:color w:val="231F20"/>
          <w:w w:val="90"/>
        </w:rPr>
        <w:t>in</w:t>
      </w:r>
      <w:r>
        <w:rPr>
          <w:color w:val="231F20"/>
          <w:spacing w:val="-10"/>
          <w:w w:val="90"/>
        </w:rPr>
        <w:t xml:space="preserve"> </w:t>
      </w:r>
      <w:r>
        <w:rPr>
          <w:color w:val="231F20"/>
          <w:w w:val="90"/>
        </w:rPr>
        <w:t>2018</w:t>
      </w:r>
      <w:r>
        <w:rPr>
          <w:color w:val="231F20"/>
          <w:spacing w:val="-10"/>
          <w:w w:val="90"/>
        </w:rPr>
        <w:t xml:space="preserve"> </w:t>
      </w:r>
      <w:r>
        <w:rPr>
          <w:color w:val="231F20"/>
          <w:spacing w:val="-5"/>
          <w:w w:val="90"/>
        </w:rPr>
        <w:t>Q1.</w:t>
      </w:r>
    </w:p>
    <w:p w14:paraId="04578E17" w14:textId="77777777" w:rsidR="00674611" w:rsidRDefault="00F77B18">
      <w:pPr>
        <w:pStyle w:val="ListParagraph"/>
        <w:numPr>
          <w:ilvl w:val="0"/>
          <w:numId w:val="69"/>
        </w:numPr>
        <w:tabs>
          <w:tab w:val="left" w:pos="737"/>
        </w:tabs>
        <w:spacing w:before="259" w:line="235" w:lineRule="auto"/>
        <w:ind w:right="551"/>
      </w:pPr>
      <w:r>
        <w:rPr>
          <w:color w:val="231F20"/>
          <w:w w:val="90"/>
        </w:rPr>
        <w:t>The FPC remains alert to any increase in risks faced by the UK banking system. Financing conditions in debt markets,</w:t>
      </w:r>
      <w:r>
        <w:rPr>
          <w:color w:val="231F20"/>
          <w:spacing w:val="-5"/>
          <w:w w:val="90"/>
        </w:rPr>
        <w:t xml:space="preserve"> </w:t>
      </w:r>
      <w:r>
        <w:rPr>
          <w:color w:val="231F20"/>
          <w:w w:val="90"/>
        </w:rPr>
        <w:t>which</w:t>
      </w:r>
      <w:r>
        <w:rPr>
          <w:color w:val="231F20"/>
          <w:spacing w:val="-5"/>
          <w:w w:val="90"/>
        </w:rPr>
        <w:t xml:space="preserve"> </w:t>
      </w:r>
      <w:r>
        <w:rPr>
          <w:color w:val="231F20"/>
          <w:w w:val="90"/>
        </w:rPr>
        <w:t>remain</w:t>
      </w:r>
      <w:r>
        <w:rPr>
          <w:color w:val="231F20"/>
          <w:spacing w:val="-5"/>
          <w:w w:val="90"/>
        </w:rPr>
        <w:t xml:space="preserve"> </w:t>
      </w:r>
      <w:r>
        <w:rPr>
          <w:color w:val="231F20"/>
          <w:w w:val="90"/>
        </w:rPr>
        <w:t>accommodative,</w:t>
      </w:r>
      <w:r>
        <w:rPr>
          <w:color w:val="231F20"/>
          <w:spacing w:val="-5"/>
          <w:w w:val="90"/>
        </w:rPr>
        <w:t xml:space="preserve"> </w:t>
      </w:r>
      <w:r>
        <w:rPr>
          <w:color w:val="231F20"/>
          <w:w w:val="90"/>
        </w:rPr>
        <w:t>could</w:t>
      </w:r>
      <w:r>
        <w:rPr>
          <w:color w:val="231F20"/>
          <w:spacing w:val="-5"/>
          <w:w w:val="90"/>
        </w:rPr>
        <w:t xml:space="preserve"> </w:t>
      </w:r>
      <w:r>
        <w:rPr>
          <w:color w:val="231F20"/>
          <w:w w:val="90"/>
        </w:rPr>
        <w:t>promote</w:t>
      </w:r>
      <w:r>
        <w:rPr>
          <w:color w:val="231F20"/>
          <w:spacing w:val="-5"/>
          <w:w w:val="90"/>
        </w:rPr>
        <w:t xml:space="preserve"> </w:t>
      </w:r>
      <w:r>
        <w:rPr>
          <w:color w:val="231F20"/>
          <w:w w:val="90"/>
        </w:rPr>
        <w:t>further</w:t>
      </w:r>
      <w:r>
        <w:rPr>
          <w:color w:val="231F20"/>
          <w:spacing w:val="-5"/>
          <w:w w:val="90"/>
        </w:rPr>
        <w:t xml:space="preserve"> </w:t>
      </w:r>
      <w:r>
        <w:rPr>
          <w:color w:val="231F20"/>
          <w:w w:val="90"/>
        </w:rPr>
        <w:t>risk‑taking</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UK</w:t>
      </w:r>
      <w:r>
        <w:rPr>
          <w:color w:val="231F20"/>
          <w:spacing w:val="-5"/>
          <w:w w:val="90"/>
        </w:rPr>
        <w:t xml:space="preserve"> </w:t>
      </w:r>
      <w:r>
        <w:rPr>
          <w:color w:val="231F20"/>
          <w:w w:val="90"/>
        </w:rPr>
        <w:t>and</w:t>
      </w:r>
      <w:r>
        <w:rPr>
          <w:color w:val="231F20"/>
          <w:spacing w:val="-5"/>
          <w:w w:val="90"/>
        </w:rPr>
        <w:t xml:space="preserve"> </w:t>
      </w:r>
      <w:r>
        <w:rPr>
          <w:color w:val="231F20"/>
          <w:w w:val="90"/>
        </w:rPr>
        <w:t>elsewhere.</w:t>
      </w:r>
      <w:r>
        <w:rPr>
          <w:color w:val="231F20"/>
          <w:spacing w:val="-5"/>
          <w:w w:val="90"/>
        </w:rPr>
        <w:t xml:space="preserve"> </w:t>
      </w:r>
      <w:r>
        <w:rPr>
          <w:color w:val="231F20"/>
          <w:w w:val="90"/>
        </w:rPr>
        <w:t>The</w:t>
      </w:r>
      <w:r>
        <w:rPr>
          <w:color w:val="231F20"/>
          <w:spacing w:val="-5"/>
          <w:w w:val="90"/>
        </w:rPr>
        <w:t xml:space="preserve"> </w:t>
      </w:r>
      <w:r>
        <w:rPr>
          <w:color w:val="231F20"/>
          <w:w w:val="90"/>
        </w:rPr>
        <w:t>UK</w:t>
      </w:r>
      <w:r>
        <w:rPr>
          <w:color w:val="231F20"/>
          <w:spacing w:val="-5"/>
          <w:w w:val="90"/>
        </w:rPr>
        <w:t xml:space="preserve"> </w:t>
      </w:r>
      <w:r>
        <w:rPr>
          <w:color w:val="231F20"/>
          <w:w w:val="90"/>
        </w:rPr>
        <w:t>is</w:t>
      </w:r>
      <w:r>
        <w:rPr>
          <w:color w:val="231F20"/>
          <w:spacing w:val="-5"/>
          <w:w w:val="90"/>
        </w:rPr>
        <w:t xml:space="preserve"> </w:t>
      </w:r>
      <w:r>
        <w:rPr>
          <w:color w:val="231F20"/>
          <w:w w:val="90"/>
        </w:rPr>
        <w:t>more vulnerable to a reduction in foreign investor appetite for UK assets, as the share of capital inflows vulnerable to refinancing risk has risen. And material global risks could spill over to the UK.</w:t>
      </w:r>
    </w:p>
    <w:p w14:paraId="2DF2AF9F" w14:textId="77777777" w:rsidR="00674611" w:rsidRDefault="00F77B18">
      <w:pPr>
        <w:pStyle w:val="ListParagraph"/>
        <w:numPr>
          <w:ilvl w:val="0"/>
          <w:numId w:val="69"/>
        </w:numPr>
        <w:tabs>
          <w:tab w:val="left" w:pos="737"/>
        </w:tabs>
        <w:spacing w:before="259" w:line="235" w:lineRule="auto"/>
        <w:ind w:right="1006"/>
      </w:pPr>
      <w:r>
        <w:rPr>
          <w:color w:val="231F20"/>
          <w:w w:val="90"/>
        </w:rPr>
        <w:t>The</w:t>
      </w:r>
      <w:r>
        <w:rPr>
          <w:color w:val="231F20"/>
          <w:spacing w:val="-6"/>
          <w:w w:val="90"/>
        </w:rPr>
        <w:t xml:space="preserve"> </w:t>
      </w:r>
      <w:r>
        <w:rPr>
          <w:color w:val="231F20"/>
          <w:w w:val="90"/>
        </w:rPr>
        <w:t>FPC</w:t>
      </w:r>
      <w:r>
        <w:rPr>
          <w:color w:val="231F20"/>
          <w:spacing w:val="-6"/>
          <w:w w:val="90"/>
        </w:rPr>
        <w:t xml:space="preserve"> </w:t>
      </w:r>
      <w:r>
        <w:rPr>
          <w:color w:val="231F20"/>
          <w:w w:val="90"/>
        </w:rPr>
        <w:t>will</w:t>
      </w:r>
      <w:r>
        <w:rPr>
          <w:color w:val="231F20"/>
          <w:spacing w:val="-6"/>
          <w:w w:val="90"/>
        </w:rPr>
        <w:t xml:space="preserve"> </w:t>
      </w:r>
      <w:r>
        <w:rPr>
          <w:color w:val="231F20"/>
          <w:w w:val="90"/>
        </w:rPr>
        <w:t>conduct</w:t>
      </w:r>
      <w:r>
        <w:rPr>
          <w:color w:val="231F20"/>
          <w:spacing w:val="-6"/>
          <w:w w:val="90"/>
        </w:rPr>
        <w:t xml:space="preserve"> </w:t>
      </w:r>
      <w:r>
        <w:rPr>
          <w:color w:val="231F20"/>
          <w:w w:val="90"/>
        </w:rPr>
        <w:t>as</w:t>
      </w:r>
      <w:r>
        <w:rPr>
          <w:color w:val="231F20"/>
          <w:spacing w:val="-6"/>
          <w:w w:val="90"/>
        </w:rPr>
        <w:t xml:space="preserve"> </w:t>
      </w:r>
      <w:r>
        <w:rPr>
          <w:color w:val="231F20"/>
          <w:w w:val="90"/>
        </w:rPr>
        <w:t>normal</w:t>
      </w:r>
      <w:r>
        <w:rPr>
          <w:color w:val="231F20"/>
          <w:spacing w:val="-6"/>
          <w:w w:val="90"/>
        </w:rPr>
        <w:t xml:space="preserve"> </w:t>
      </w:r>
      <w:r>
        <w:rPr>
          <w:color w:val="231F20"/>
          <w:w w:val="90"/>
        </w:rPr>
        <w:t>a</w:t>
      </w:r>
      <w:r>
        <w:rPr>
          <w:color w:val="231F20"/>
          <w:spacing w:val="-6"/>
          <w:w w:val="90"/>
        </w:rPr>
        <w:t xml:space="preserve"> </w:t>
      </w:r>
      <w:r>
        <w:rPr>
          <w:color w:val="231F20"/>
          <w:w w:val="90"/>
        </w:rPr>
        <w:t>comprehensive</w:t>
      </w:r>
      <w:r>
        <w:rPr>
          <w:color w:val="231F20"/>
          <w:spacing w:val="-6"/>
          <w:w w:val="90"/>
        </w:rPr>
        <w:t xml:space="preserve"> </w:t>
      </w:r>
      <w:r>
        <w:rPr>
          <w:color w:val="231F20"/>
          <w:w w:val="90"/>
        </w:rPr>
        <w:t>assessment</w:t>
      </w:r>
      <w:r>
        <w:rPr>
          <w:color w:val="231F20"/>
          <w:spacing w:val="-6"/>
          <w:w w:val="90"/>
        </w:rPr>
        <w:t xml:space="preserve"> </w:t>
      </w:r>
      <w:r>
        <w:rPr>
          <w:color w:val="231F20"/>
          <w:w w:val="90"/>
        </w:rPr>
        <w:t>of</w:t>
      </w:r>
      <w:r>
        <w:rPr>
          <w:color w:val="231F20"/>
          <w:spacing w:val="-6"/>
          <w:w w:val="90"/>
        </w:rPr>
        <w:t xml:space="preserve"> </w:t>
      </w:r>
      <w:r>
        <w:rPr>
          <w:color w:val="231F20"/>
          <w:w w:val="90"/>
        </w:rPr>
        <w:t>the</w:t>
      </w:r>
      <w:r>
        <w:rPr>
          <w:color w:val="231F20"/>
          <w:spacing w:val="-6"/>
          <w:w w:val="90"/>
        </w:rPr>
        <w:t xml:space="preserve"> </w:t>
      </w:r>
      <w:r>
        <w:rPr>
          <w:color w:val="231F20"/>
          <w:w w:val="90"/>
        </w:rPr>
        <w:t>resilience</w:t>
      </w:r>
      <w:r>
        <w:rPr>
          <w:color w:val="231F20"/>
          <w:spacing w:val="-6"/>
          <w:w w:val="90"/>
        </w:rPr>
        <w:t xml:space="preserve"> </w:t>
      </w:r>
      <w:r>
        <w:rPr>
          <w:color w:val="231F20"/>
          <w:w w:val="90"/>
        </w:rPr>
        <w:t>of</w:t>
      </w:r>
      <w:r>
        <w:rPr>
          <w:color w:val="231F20"/>
          <w:spacing w:val="-6"/>
          <w:w w:val="90"/>
        </w:rPr>
        <w:t xml:space="preserve"> </w:t>
      </w:r>
      <w:r>
        <w:rPr>
          <w:color w:val="231F20"/>
          <w:w w:val="90"/>
        </w:rPr>
        <w:t>the</w:t>
      </w:r>
      <w:r>
        <w:rPr>
          <w:color w:val="231F20"/>
          <w:spacing w:val="-6"/>
          <w:w w:val="90"/>
        </w:rPr>
        <w:t xml:space="preserve"> </w:t>
      </w:r>
      <w:r>
        <w:rPr>
          <w:color w:val="231F20"/>
          <w:w w:val="90"/>
        </w:rPr>
        <w:t>UK</w:t>
      </w:r>
      <w:r>
        <w:rPr>
          <w:color w:val="231F20"/>
          <w:spacing w:val="-6"/>
          <w:w w:val="90"/>
        </w:rPr>
        <w:t xml:space="preserve"> </w:t>
      </w:r>
      <w:r>
        <w:rPr>
          <w:color w:val="231F20"/>
          <w:w w:val="90"/>
        </w:rPr>
        <w:t>banking</w:t>
      </w:r>
      <w:r>
        <w:rPr>
          <w:color w:val="231F20"/>
          <w:spacing w:val="-6"/>
          <w:w w:val="90"/>
        </w:rPr>
        <w:t xml:space="preserve"> </w:t>
      </w:r>
      <w:r>
        <w:rPr>
          <w:color w:val="231F20"/>
          <w:w w:val="90"/>
        </w:rPr>
        <w:t>system</w:t>
      </w:r>
      <w:r>
        <w:rPr>
          <w:color w:val="231F20"/>
          <w:spacing w:val="-6"/>
          <w:w w:val="90"/>
        </w:rPr>
        <w:t xml:space="preserve"> </w:t>
      </w:r>
      <w:r>
        <w:rPr>
          <w:color w:val="231F20"/>
          <w:w w:val="90"/>
        </w:rPr>
        <w:t>in</w:t>
      </w:r>
      <w:r>
        <w:rPr>
          <w:color w:val="231F20"/>
          <w:spacing w:val="-6"/>
          <w:w w:val="90"/>
        </w:rPr>
        <w:t xml:space="preserve"> </w:t>
      </w:r>
      <w:r>
        <w:rPr>
          <w:color w:val="231F20"/>
          <w:w w:val="90"/>
        </w:rPr>
        <w:t xml:space="preserve">the 2018 stress test and review the adequacy of the 1% </w:t>
      </w:r>
      <w:proofErr w:type="spellStart"/>
      <w:r>
        <w:rPr>
          <w:color w:val="231F20"/>
          <w:w w:val="90"/>
        </w:rPr>
        <w:t>CCyB</w:t>
      </w:r>
      <w:proofErr w:type="spellEnd"/>
      <w:r>
        <w:rPr>
          <w:color w:val="231F20"/>
          <w:w w:val="90"/>
        </w:rPr>
        <w:t xml:space="preserve"> rate.</w:t>
      </w:r>
    </w:p>
    <w:p w14:paraId="52482121" w14:textId="77777777" w:rsidR="00674611" w:rsidRDefault="00674611">
      <w:pPr>
        <w:pStyle w:val="ListParagraph"/>
        <w:spacing w:line="235" w:lineRule="auto"/>
        <w:sectPr w:rsidR="00674611">
          <w:headerReference w:type="even" r:id="rId8"/>
          <w:headerReference w:type="default" r:id="rId9"/>
          <w:pgSz w:w="11910" w:h="16840"/>
          <w:pgMar w:top="620" w:right="283" w:bottom="280" w:left="283" w:header="425" w:footer="0" w:gutter="0"/>
          <w:cols w:space="720"/>
        </w:sectPr>
      </w:pPr>
    </w:p>
    <w:p w14:paraId="342BDBEF" w14:textId="77777777" w:rsidR="00674611" w:rsidRDefault="00F77B18">
      <w:pPr>
        <w:pStyle w:val="BodyText"/>
        <w:rPr>
          <w:sz w:val="22"/>
        </w:rPr>
      </w:pPr>
      <w:r>
        <w:rPr>
          <w:noProof/>
          <w:sz w:val="22"/>
        </w:rPr>
        <w:lastRenderedPageBreak/>
        <mc:AlternateContent>
          <mc:Choice Requires="wps">
            <w:drawing>
              <wp:anchor distT="0" distB="0" distL="0" distR="0" simplePos="0" relativeHeight="482691072" behindDoc="1" locked="0" layoutInCell="1" allowOverlap="1" wp14:anchorId="7B24DC27" wp14:editId="501EC5DE">
                <wp:simplePos x="0" y="0"/>
                <wp:positionH relativeFrom="page">
                  <wp:posOffset>395998</wp:posOffset>
                </wp:positionH>
                <wp:positionV relativeFrom="page">
                  <wp:posOffset>899998</wp:posOffset>
                </wp:positionV>
                <wp:extent cx="6768465" cy="925258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8465" cy="9252585"/>
                        </a:xfrm>
                        <a:custGeom>
                          <a:avLst/>
                          <a:gdLst/>
                          <a:ahLst/>
                          <a:cxnLst/>
                          <a:rect l="l" t="t" r="r" b="b"/>
                          <a:pathLst>
                            <a:path w="6768465" h="9252585">
                              <a:moveTo>
                                <a:pt x="6767995" y="0"/>
                              </a:moveTo>
                              <a:lnTo>
                                <a:pt x="0" y="0"/>
                              </a:lnTo>
                              <a:lnTo>
                                <a:pt x="0" y="9252000"/>
                              </a:lnTo>
                              <a:lnTo>
                                <a:pt x="6767995" y="9252000"/>
                              </a:lnTo>
                              <a:lnTo>
                                <a:pt x="6767995" y="0"/>
                              </a:lnTo>
                              <a:close/>
                            </a:path>
                          </a:pathLst>
                        </a:custGeom>
                        <a:solidFill>
                          <a:srgbClr val="EADFE6"/>
                        </a:solidFill>
                      </wps:spPr>
                      <wps:bodyPr wrap="square" lIns="0" tIns="0" rIns="0" bIns="0" rtlCol="0">
                        <a:prstTxWarp prst="textNoShape">
                          <a:avLst/>
                        </a:prstTxWarp>
                        <a:noAutofit/>
                      </wps:bodyPr>
                    </wps:wsp>
                  </a:graphicData>
                </a:graphic>
              </wp:anchor>
            </w:drawing>
          </mc:Choice>
          <mc:Fallback>
            <w:pict>
              <v:shape w14:anchorId="1174D2F1" id="Graphic 62" o:spid="_x0000_s1026" style="position:absolute;margin-left:31.2pt;margin-top:70.85pt;width:532.95pt;height:728.55pt;z-index:-20625408;visibility:visible;mso-wrap-style:square;mso-wrap-distance-left:0;mso-wrap-distance-top:0;mso-wrap-distance-right:0;mso-wrap-distance-bottom:0;mso-position-horizontal:absolute;mso-position-horizontal-relative:page;mso-position-vertical:absolute;mso-position-vertical-relative:page;v-text-anchor:top" coordsize="6768465,925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" path="m6767995,l,,,9252000r6767995,l6767995,xe" fillcolor="#eadfe6" stroked="f">
                <v:path arrowok="t"/>
                <w10:wrap anchorx="page" anchory="page"/>
              </v:shape>
            </w:pict>
          </mc:Fallback>
        </mc:AlternateContent>
      </w:r>
    </w:p>
    <w:p w14:paraId="11A13DB6" w14:textId="77777777" w:rsidR="00674611" w:rsidRDefault="00674611">
      <w:pPr>
        <w:pStyle w:val="BodyText"/>
        <w:rPr>
          <w:sz w:val="22"/>
        </w:rPr>
      </w:pPr>
    </w:p>
    <w:p w14:paraId="71C93971" w14:textId="77777777" w:rsidR="00674611" w:rsidRDefault="00674611">
      <w:pPr>
        <w:pStyle w:val="BodyText"/>
        <w:spacing w:before="148"/>
        <w:rPr>
          <w:sz w:val="22"/>
        </w:rPr>
      </w:pPr>
    </w:p>
    <w:p w14:paraId="4FADAB72" w14:textId="77777777" w:rsidR="00674611" w:rsidRDefault="00F77B18">
      <w:pPr>
        <w:spacing w:line="235" w:lineRule="auto"/>
        <w:ind w:left="510" w:right="526"/>
      </w:pPr>
      <w:r>
        <w:rPr>
          <w:color w:val="231F20"/>
          <w:spacing w:val="-4"/>
        </w:rPr>
        <w:t>The</w:t>
      </w:r>
      <w:r>
        <w:rPr>
          <w:color w:val="231F20"/>
          <w:spacing w:val="-21"/>
        </w:rPr>
        <w:t xml:space="preserve"> </w:t>
      </w:r>
      <w:r>
        <w:rPr>
          <w:color w:val="231F20"/>
          <w:spacing w:val="-4"/>
        </w:rPr>
        <w:t>FPC</w:t>
      </w:r>
      <w:r>
        <w:rPr>
          <w:color w:val="231F20"/>
          <w:spacing w:val="-21"/>
        </w:rPr>
        <w:t xml:space="preserve"> </w:t>
      </w:r>
      <w:r>
        <w:rPr>
          <w:color w:val="231F20"/>
          <w:spacing w:val="-4"/>
        </w:rPr>
        <w:t>continues</w:t>
      </w:r>
      <w:r>
        <w:rPr>
          <w:color w:val="231F20"/>
          <w:spacing w:val="-21"/>
        </w:rPr>
        <w:t xml:space="preserve"> </w:t>
      </w:r>
      <w:r>
        <w:rPr>
          <w:color w:val="231F20"/>
          <w:spacing w:val="-4"/>
        </w:rPr>
        <w:t>to</w:t>
      </w:r>
      <w:r>
        <w:rPr>
          <w:color w:val="231F20"/>
          <w:spacing w:val="-21"/>
        </w:rPr>
        <w:t xml:space="preserve"> </w:t>
      </w:r>
      <w:r>
        <w:rPr>
          <w:color w:val="231F20"/>
          <w:spacing w:val="-4"/>
        </w:rPr>
        <w:t>judge</w:t>
      </w:r>
      <w:r>
        <w:rPr>
          <w:color w:val="231F20"/>
          <w:spacing w:val="-21"/>
        </w:rPr>
        <w:t xml:space="preserve"> </w:t>
      </w:r>
      <w:r>
        <w:rPr>
          <w:color w:val="231F20"/>
          <w:spacing w:val="-4"/>
        </w:rPr>
        <w:t>that</w:t>
      </w:r>
      <w:r>
        <w:rPr>
          <w:color w:val="231F20"/>
          <w:spacing w:val="-21"/>
        </w:rPr>
        <w:t xml:space="preserve"> </w:t>
      </w:r>
      <w:r>
        <w:rPr>
          <w:color w:val="231F20"/>
          <w:spacing w:val="-4"/>
        </w:rPr>
        <w:t>the</w:t>
      </w:r>
      <w:r>
        <w:rPr>
          <w:color w:val="231F20"/>
          <w:spacing w:val="-21"/>
        </w:rPr>
        <w:t xml:space="preserve"> </w:t>
      </w:r>
      <w:r>
        <w:rPr>
          <w:color w:val="231F20"/>
          <w:spacing w:val="-4"/>
        </w:rPr>
        <w:t>UK</w:t>
      </w:r>
      <w:r>
        <w:rPr>
          <w:color w:val="231F20"/>
          <w:spacing w:val="-21"/>
        </w:rPr>
        <w:t xml:space="preserve"> </w:t>
      </w:r>
      <w:r>
        <w:rPr>
          <w:color w:val="231F20"/>
          <w:spacing w:val="-4"/>
        </w:rPr>
        <w:t>banking</w:t>
      </w:r>
      <w:r>
        <w:rPr>
          <w:color w:val="231F20"/>
          <w:spacing w:val="-21"/>
        </w:rPr>
        <w:t xml:space="preserve"> </w:t>
      </w:r>
      <w:r>
        <w:rPr>
          <w:color w:val="231F20"/>
          <w:spacing w:val="-4"/>
        </w:rPr>
        <w:t>system</w:t>
      </w:r>
      <w:r>
        <w:rPr>
          <w:color w:val="231F20"/>
          <w:spacing w:val="-21"/>
        </w:rPr>
        <w:t xml:space="preserve"> </w:t>
      </w:r>
      <w:r>
        <w:rPr>
          <w:color w:val="231F20"/>
          <w:spacing w:val="-4"/>
        </w:rPr>
        <w:t>could</w:t>
      </w:r>
      <w:r>
        <w:rPr>
          <w:color w:val="231F20"/>
          <w:spacing w:val="-21"/>
        </w:rPr>
        <w:t xml:space="preserve"> </w:t>
      </w:r>
      <w:r>
        <w:rPr>
          <w:color w:val="231F20"/>
          <w:spacing w:val="-4"/>
        </w:rPr>
        <w:t>support</w:t>
      </w:r>
      <w:r>
        <w:rPr>
          <w:color w:val="231F20"/>
          <w:spacing w:val="-21"/>
        </w:rPr>
        <w:t xml:space="preserve"> </w:t>
      </w:r>
      <w:r>
        <w:rPr>
          <w:color w:val="231F20"/>
          <w:spacing w:val="-4"/>
        </w:rPr>
        <w:t>the</w:t>
      </w:r>
      <w:r>
        <w:rPr>
          <w:color w:val="231F20"/>
          <w:spacing w:val="-21"/>
        </w:rPr>
        <w:t xml:space="preserve"> </w:t>
      </w:r>
      <w:r>
        <w:rPr>
          <w:color w:val="231F20"/>
          <w:spacing w:val="-4"/>
        </w:rPr>
        <w:t>real</w:t>
      </w:r>
      <w:r>
        <w:rPr>
          <w:color w:val="231F20"/>
          <w:spacing w:val="-21"/>
        </w:rPr>
        <w:t xml:space="preserve"> </w:t>
      </w:r>
      <w:r>
        <w:rPr>
          <w:color w:val="231F20"/>
          <w:spacing w:val="-4"/>
        </w:rPr>
        <w:t>economy</w:t>
      </w:r>
      <w:r>
        <w:rPr>
          <w:color w:val="231F20"/>
          <w:spacing w:val="-21"/>
        </w:rPr>
        <w:t xml:space="preserve"> </w:t>
      </w:r>
      <w:r>
        <w:rPr>
          <w:color w:val="231F20"/>
          <w:spacing w:val="-4"/>
        </w:rPr>
        <w:t>through</w:t>
      </w:r>
      <w:r>
        <w:rPr>
          <w:color w:val="231F20"/>
          <w:spacing w:val="-21"/>
        </w:rPr>
        <w:t xml:space="preserve"> </w:t>
      </w:r>
      <w:r>
        <w:rPr>
          <w:color w:val="231F20"/>
          <w:spacing w:val="-4"/>
        </w:rPr>
        <w:t>a</w:t>
      </w:r>
      <w:r>
        <w:rPr>
          <w:color w:val="231F20"/>
          <w:spacing w:val="-21"/>
        </w:rPr>
        <w:t xml:space="preserve"> </w:t>
      </w:r>
      <w:r>
        <w:rPr>
          <w:color w:val="231F20"/>
          <w:spacing w:val="-4"/>
        </w:rPr>
        <w:t xml:space="preserve">disorderly </w:t>
      </w:r>
      <w:r>
        <w:rPr>
          <w:color w:val="231F20"/>
          <w:spacing w:val="-2"/>
        </w:rPr>
        <w:t>Brexit.</w:t>
      </w:r>
    </w:p>
    <w:p w14:paraId="549716F2" w14:textId="77777777" w:rsidR="00674611" w:rsidRDefault="00F77B18">
      <w:pPr>
        <w:pStyle w:val="ListParagraph"/>
        <w:numPr>
          <w:ilvl w:val="0"/>
          <w:numId w:val="69"/>
        </w:numPr>
        <w:tabs>
          <w:tab w:val="left" w:pos="737"/>
        </w:tabs>
        <w:spacing w:before="260" w:line="235" w:lineRule="auto"/>
        <w:ind w:right="938"/>
        <w:jc w:val="both"/>
      </w:pPr>
      <w:r>
        <w:rPr>
          <w:color w:val="231F20"/>
          <w:w w:val="90"/>
        </w:rPr>
        <w:t>The</w:t>
      </w:r>
      <w:r>
        <w:rPr>
          <w:color w:val="231F20"/>
          <w:spacing w:val="-5"/>
          <w:w w:val="90"/>
        </w:rPr>
        <w:t xml:space="preserve"> </w:t>
      </w:r>
      <w:r>
        <w:rPr>
          <w:color w:val="231F20"/>
          <w:w w:val="90"/>
        </w:rPr>
        <w:t>2017</w:t>
      </w:r>
      <w:r>
        <w:rPr>
          <w:color w:val="231F20"/>
          <w:spacing w:val="-5"/>
          <w:w w:val="90"/>
        </w:rPr>
        <w:t xml:space="preserve"> </w:t>
      </w:r>
      <w:r>
        <w:rPr>
          <w:color w:val="231F20"/>
          <w:w w:val="90"/>
        </w:rPr>
        <w:t>stress</w:t>
      </w:r>
      <w:r>
        <w:rPr>
          <w:color w:val="231F20"/>
          <w:spacing w:val="-5"/>
          <w:w w:val="90"/>
        </w:rPr>
        <w:t xml:space="preserve"> </w:t>
      </w:r>
      <w:r>
        <w:rPr>
          <w:color w:val="231F20"/>
          <w:w w:val="90"/>
        </w:rPr>
        <w:t>test</w:t>
      </w:r>
      <w:r>
        <w:rPr>
          <w:color w:val="231F20"/>
          <w:spacing w:val="-5"/>
          <w:w w:val="90"/>
        </w:rPr>
        <w:t xml:space="preserve"> </w:t>
      </w:r>
      <w:r>
        <w:rPr>
          <w:color w:val="231F20"/>
          <w:w w:val="90"/>
        </w:rPr>
        <w:t>encompassed</w:t>
      </w:r>
      <w:r>
        <w:rPr>
          <w:color w:val="231F20"/>
          <w:spacing w:val="-5"/>
          <w:w w:val="90"/>
        </w:rPr>
        <w:t xml:space="preserve"> </w:t>
      </w:r>
      <w:r>
        <w:rPr>
          <w:color w:val="231F20"/>
          <w:w w:val="90"/>
        </w:rPr>
        <w:t>a</w:t>
      </w:r>
      <w:r>
        <w:rPr>
          <w:color w:val="231F20"/>
          <w:spacing w:val="-5"/>
          <w:w w:val="90"/>
        </w:rPr>
        <w:t xml:space="preserve"> </w:t>
      </w:r>
      <w:r>
        <w:rPr>
          <w:color w:val="231F20"/>
          <w:w w:val="90"/>
        </w:rPr>
        <w:t>wide</w:t>
      </w:r>
      <w:r>
        <w:rPr>
          <w:color w:val="231F20"/>
          <w:spacing w:val="-5"/>
          <w:w w:val="90"/>
        </w:rPr>
        <w:t xml:space="preserve"> </w:t>
      </w:r>
      <w:r>
        <w:rPr>
          <w:color w:val="231F20"/>
          <w:w w:val="90"/>
        </w:rPr>
        <w:t>range</w:t>
      </w:r>
      <w:r>
        <w:rPr>
          <w:color w:val="231F20"/>
          <w:spacing w:val="-5"/>
          <w:w w:val="90"/>
        </w:rPr>
        <w:t xml:space="preserve"> </w:t>
      </w:r>
      <w:r>
        <w:rPr>
          <w:color w:val="231F20"/>
          <w:w w:val="90"/>
        </w:rPr>
        <w:t>of</w:t>
      </w:r>
      <w:r>
        <w:rPr>
          <w:color w:val="231F20"/>
          <w:spacing w:val="-5"/>
          <w:w w:val="90"/>
        </w:rPr>
        <w:t xml:space="preserve"> </w:t>
      </w:r>
      <w:r>
        <w:rPr>
          <w:color w:val="231F20"/>
          <w:w w:val="90"/>
        </w:rPr>
        <w:t>UK</w:t>
      </w:r>
      <w:r>
        <w:rPr>
          <w:color w:val="231F20"/>
          <w:spacing w:val="-5"/>
          <w:w w:val="90"/>
        </w:rPr>
        <w:t xml:space="preserve"> </w:t>
      </w:r>
      <w:r>
        <w:rPr>
          <w:color w:val="231F20"/>
          <w:w w:val="90"/>
        </w:rPr>
        <w:t>macroeconomic</w:t>
      </w:r>
      <w:r>
        <w:rPr>
          <w:color w:val="231F20"/>
          <w:spacing w:val="-5"/>
          <w:w w:val="90"/>
        </w:rPr>
        <w:t xml:space="preserve"> </w:t>
      </w:r>
      <w:r>
        <w:rPr>
          <w:color w:val="231F20"/>
          <w:w w:val="90"/>
        </w:rPr>
        <w:t>outcomes</w:t>
      </w:r>
      <w:r>
        <w:rPr>
          <w:color w:val="231F20"/>
          <w:spacing w:val="-5"/>
          <w:w w:val="90"/>
        </w:rPr>
        <w:t xml:space="preserve"> </w:t>
      </w:r>
      <w:r>
        <w:rPr>
          <w:color w:val="231F20"/>
          <w:w w:val="90"/>
        </w:rPr>
        <w:t>that</w:t>
      </w:r>
      <w:r>
        <w:rPr>
          <w:color w:val="231F20"/>
          <w:spacing w:val="-5"/>
          <w:w w:val="90"/>
        </w:rPr>
        <w:t xml:space="preserve"> </w:t>
      </w:r>
      <w:r>
        <w:rPr>
          <w:color w:val="231F20"/>
          <w:w w:val="90"/>
        </w:rPr>
        <w:t>could</w:t>
      </w:r>
      <w:r>
        <w:rPr>
          <w:color w:val="231F20"/>
          <w:spacing w:val="-5"/>
          <w:w w:val="90"/>
        </w:rPr>
        <w:t xml:space="preserve"> </w:t>
      </w:r>
      <w:r>
        <w:rPr>
          <w:color w:val="231F20"/>
          <w:w w:val="90"/>
        </w:rPr>
        <w:t>be</w:t>
      </w:r>
      <w:r>
        <w:rPr>
          <w:color w:val="231F20"/>
          <w:spacing w:val="-5"/>
          <w:w w:val="90"/>
        </w:rPr>
        <w:t xml:space="preserve"> </w:t>
      </w:r>
      <w:r>
        <w:rPr>
          <w:color w:val="231F20"/>
          <w:w w:val="90"/>
        </w:rPr>
        <w:t>associated</w:t>
      </w:r>
      <w:r>
        <w:rPr>
          <w:color w:val="231F20"/>
          <w:spacing w:val="-5"/>
          <w:w w:val="90"/>
        </w:rPr>
        <w:t xml:space="preserve"> </w:t>
      </w:r>
      <w:r>
        <w:rPr>
          <w:color w:val="231F20"/>
          <w:w w:val="90"/>
        </w:rPr>
        <w:t>with Brexit.</w:t>
      </w:r>
      <w:r>
        <w:rPr>
          <w:color w:val="231F20"/>
          <w:spacing w:val="-5"/>
          <w:w w:val="90"/>
        </w:rPr>
        <w:t xml:space="preserve"> </w:t>
      </w:r>
      <w:r>
        <w:rPr>
          <w:color w:val="231F20"/>
          <w:w w:val="90"/>
        </w:rPr>
        <w:t>As</w:t>
      </w:r>
      <w:r>
        <w:rPr>
          <w:color w:val="231F20"/>
          <w:spacing w:val="-5"/>
          <w:w w:val="90"/>
        </w:rPr>
        <w:t xml:space="preserve"> </w:t>
      </w:r>
      <w:r>
        <w:rPr>
          <w:color w:val="231F20"/>
          <w:w w:val="90"/>
        </w:rPr>
        <w:t>it</w:t>
      </w:r>
      <w:r>
        <w:rPr>
          <w:color w:val="231F20"/>
          <w:spacing w:val="-5"/>
          <w:w w:val="90"/>
        </w:rPr>
        <w:t xml:space="preserve"> </w:t>
      </w:r>
      <w:r>
        <w:rPr>
          <w:color w:val="231F20"/>
          <w:w w:val="90"/>
        </w:rPr>
        <w:t>has</w:t>
      </w:r>
      <w:r>
        <w:rPr>
          <w:color w:val="231F20"/>
          <w:spacing w:val="-5"/>
          <w:w w:val="90"/>
        </w:rPr>
        <w:t xml:space="preserve"> </w:t>
      </w:r>
      <w:r>
        <w:rPr>
          <w:color w:val="231F20"/>
          <w:w w:val="90"/>
        </w:rPr>
        <w:t>set</w:t>
      </w:r>
      <w:r>
        <w:rPr>
          <w:color w:val="231F20"/>
          <w:spacing w:val="-5"/>
          <w:w w:val="90"/>
        </w:rPr>
        <w:t xml:space="preserve"> </w:t>
      </w:r>
      <w:r>
        <w:rPr>
          <w:color w:val="231F20"/>
          <w:w w:val="90"/>
        </w:rPr>
        <w:t>out</w:t>
      </w:r>
      <w:r>
        <w:rPr>
          <w:color w:val="231F20"/>
          <w:spacing w:val="-5"/>
          <w:w w:val="90"/>
        </w:rPr>
        <w:t xml:space="preserve"> </w:t>
      </w:r>
      <w:r>
        <w:rPr>
          <w:color w:val="231F20"/>
          <w:w w:val="90"/>
        </w:rPr>
        <w:t>previously,</w:t>
      </w:r>
      <w:r>
        <w:rPr>
          <w:color w:val="231F20"/>
          <w:spacing w:val="-5"/>
          <w:w w:val="90"/>
        </w:rPr>
        <w:t xml:space="preserve"> </w:t>
      </w: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judges</w:t>
      </w:r>
      <w:r>
        <w:rPr>
          <w:color w:val="231F20"/>
          <w:spacing w:val="-5"/>
          <w:w w:val="90"/>
        </w:rPr>
        <w:t xml:space="preserve"> </w:t>
      </w:r>
      <w:r>
        <w:rPr>
          <w:color w:val="231F20"/>
          <w:w w:val="90"/>
        </w:rPr>
        <w:t>that</w:t>
      </w:r>
      <w:r>
        <w:rPr>
          <w:color w:val="231F20"/>
          <w:spacing w:val="-5"/>
          <w:w w:val="90"/>
        </w:rPr>
        <w:t xml:space="preserve"> </w:t>
      </w:r>
      <w:r>
        <w:rPr>
          <w:color w:val="231F20"/>
          <w:w w:val="90"/>
        </w:rPr>
        <w:t>Brexit</w:t>
      </w:r>
      <w:r>
        <w:rPr>
          <w:color w:val="231F20"/>
          <w:spacing w:val="-5"/>
          <w:w w:val="90"/>
        </w:rPr>
        <w:t xml:space="preserve"> </w:t>
      </w:r>
      <w:r>
        <w:rPr>
          <w:color w:val="231F20"/>
          <w:w w:val="90"/>
        </w:rPr>
        <w:t>risks</w:t>
      </w:r>
      <w:r>
        <w:rPr>
          <w:color w:val="231F20"/>
          <w:spacing w:val="-5"/>
          <w:w w:val="90"/>
        </w:rPr>
        <w:t xml:space="preserve"> </w:t>
      </w:r>
      <w:r>
        <w:rPr>
          <w:color w:val="231F20"/>
          <w:w w:val="90"/>
        </w:rPr>
        <w:t>do</w:t>
      </w:r>
      <w:r>
        <w:rPr>
          <w:color w:val="231F20"/>
          <w:spacing w:val="-5"/>
          <w:w w:val="90"/>
        </w:rPr>
        <w:t xml:space="preserve"> </w:t>
      </w:r>
      <w:r>
        <w:rPr>
          <w:color w:val="231F20"/>
          <w:w w:val="90"/>
        </w:rPr>
        <w:t>not</w:t>
      </w:r>
      <w:r>
        <w:rPr>
          <w:color w:val="231F20"/>
          <w:spacing w:val="-5"/>
          <w:w w:val="90"/>
        </w:rPr>
        <w:t xml:space="preserve"> </w:t>
      </w:r>
      <w:r>
        <w:rPr>
          <w:color w:val="231F20"/>
          <w:w w:val="90"/>
        </w:rPr>
        <w:t>warrant</w:t>
      </w:r>
      <w:r>
        <w:rPr>
          <w:color w:val="231F20"/>
          <w:spacing w:val="-5"/>
          <w:w w:val="90"/>
        </w:rPr>
        <w:t xml:space="preserve"> </w:t>
      </w:r>
      <w:r>
        <w:rPr>
          <w:color w:val="231F20"/>
          <w:w w:val="90"/>
        </w:rPr>
        <w:t>additional</w:t>
      </w:r>
      <w:r>
        <w:rPr>
          <w:color w:val="231F20"/>
          <w:spacing w:val="-5"/>
          <w:w w:val="90"/>
        </w:rPr>
        <w:t xml:space="preserve"> </w:t>
      </w:r>
      <w:r>
        <w:rPr>
          <w:color w:val="231F20"/>
          <w:w w:val="90"/>
        </w:rPr>
        <w:t>capital</w:t>
      </w:r>
      <w:r>
        <w:rPr>
          <w:color w:val="231F20"/>
          <w:spacing w:val="-5"/>
          <w:w w:val="90"/>
        </w:rPr>
        <w:t xml:space="preserve"> </w:t>
      </w:r>
      <w:r>
        <w:rPr>
          <w:color w:val="231F20"/>
          <w:w w:val="90"/>
        </w:rPr>
        <w:t>buffers</w:t>
      </w:r>
      <w:r>
        <w:rPr>
          <w:color w:val="231F20"/>
          <w:spacing w:val="-5"/>
          <w:w w:val="90"/>
        </w:rPr>
        <w:t xml:space="preserve"> </w:t>
      </w:r>
      <w:r>
        <w:rPr>
          <w:color w:val="231F20"/>
          <w:w w:val="90"/>
        </w:rPr>
        <w:t xml:space="preserve">for </w:t>
      </w:r>
      <w:r>
        <w:rPr>
          <w:color w:val="231F20"/>
          <w:spacing w:val="-2"/>
        </w:rPr>
        <w:t>banks.</w:t>
      </w:r>
    </w:p>
    <w:p w14:paraId="43581649" w14:textId="77777777" w:rsidR="00674611" w:rsidRDefault="00F77B18">
      <w:pPr>
        <w:pStyle w:val="ListParagraph"/>
        <w:numPr>
          <w:ilvl w:val="0"/>
          <w:numId w:val="69"/>
        </w:numPr>
        <w:tabs>
          <w:tab w:val="left" w:pos="737"/>
        </w:tabs>
        <w:spacing w:before="259" w:line="235" w:lineRule="auto"/>
        <w:ind w:right="964"/>
      </w:pPr>
      <w:r>
        <w:rPr>
          <w:color w:val="231F20"/>
          <w:w w:val="90"/>
        </w:rPr>
        <w:t>Irrespective</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particular</w:t>
      </w:r>
      <w:r>
        <w:rPr>
          <w:color w:val="231F20"/>
          <w:spacing w:val="-1"/>
          <w:w w:val="90"/>
        </w:rPr>
        <w:t xml:space="preserve"> </w:t>
      </w:r>
      <w:r>
        <w:rPr>
          <w:color w:val="231F20"/>
          <w:w w:val="90"/>
        </w:rPr>
        <w:t>form</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UK’s</w:t>
      </w:r>
      <w:r>
        <w:rPr>
          <w:color w:val="231F20"/>
          <w:spacing w:val="-1"/>
          <w:w w:val="90"/>
        </w:rPr>
        <w:t xml:space="preserve"> </w:t>
      </w:r>
      <w:r>
        <w:rPr>
          <w:color w:val="231F20"/>
          <w:w w:val="90"/>
        </w:rPr>
        <w:t>future</w:t>
      </w:r>
      <w:r>
        <w:rPr>
          <w:color w:val="231F20"/>
          <w:spacing w:val="-1"/>
          <w:w w:val="90"/>
        </w:rPr>
        <w:t xml:space="preserve"> </w:t>
      </w:r>
      <w:r>
        <w:rPr>
          <w:color w:val="231F20"/>
          <w:w w:val="90"/>
        </w:rPr>
        <w:t>relationship</w:t>
      </w:r>
      <w:r>
        <w:rPr>
          <w:color w:val="231F20"/>
          <w:spacing w:val="-1"/>
          <w:w w:val="90"/>
        </w:rPr>
        <w:t xml:space="preserve"> </w:t>
      </w:r>
      <w:r>
        <w:rPr>
          <w:color w:val="231F20"/>
          <w:w w:val="90"/>
        </w:rPr>
        <w:t>with</w:t>
      </w:r>
      <w:r>
        <w:rPr>
          <w:color w:val="231F20"/>
          <w:spacing w:val="-1"/>
          <w:w w:val="90"/>
        </w:rPr>
        <w:t xml:space="preserve"> </w:t>
      </w:r>
      <w:r>
        <w:rPr>
          <w:color w:val="231F20"/>
          <w:w w:val="90"/>
        </w:rPr>
        <w:t>the</w:t>
      </w:r>
      <w:r>
        <w:rPr>
          <w:color w:val="231F20"/>
          <w:spacing w:val="-1"/>
          <w:w w:val="90"/>
        </w:rPr>
        <w:t xml:space="preserve"> </w:t>
      </w:r>
      <w:r>
        <w:rPr>
          <w:color w:val="231F20"/>
          <w:w w:val="90"/>
        </w:rPr>
        <w:t>EU,</w:t>
      </w:r>
      <w:r>
        <w:rPr>
          <w:color w:val="231F20"/>
          <w:spacing w:val="-1"/>
          <w:w w:val="90"/>
        </w:rPr>
        <w:t xml:space="preserve"> </w:t>
      </w:r>
      <w:r>
        <w:rPr>
          <w:color w:val="231F20"/>
          <w:w w:val="90"/>
        </w:rPr>
        <w:t>and</w:t>
      </w:r>
      <w:r>
        <w:rPr>
          <w:color w:val="231F20"/>
          <w:spacing w:val="-1"/>
          <w:w w:val="90"/>
        </w:rPr>
        <w:t xml:space="preserve"> </w:t>
      </w:r>
      <w:r>
        <w:rPr>
          <w:color w:val="231F20"/>
          <w:w w:val="90"/>
        </w:rPr>
        <w:t>consistent</w:t>
      </w:r>
      <w:r>
        <w:rPr>
          <w:color w:val="231F20"/>
          <w:spacing w:val="-1"/>
          <w:w w:val="90"/>
        </w:rPr>
        <w:t xml:space="preserve"> </w:t>
      </w:r>
      <w:r>
        <w:rPr>
          <w:color w:val="231F20"/>
          <w:w w:val="90"/>
        </w:rPr>
        <w:t>with</w:t>
      </w:r>
      <w:r>
        <w:rPr>
          <w:color w:val="231F20"/>
          <w:spacing w:val="-1"/>
          <w:w w:val="90"/>
        </w:rPr>
        <w:t xml:space="preserve"> </w:t>
      </w:r>
      <w:r>
        <w:rPr>
          <w:color w:val="231F20"/>
          <w:w w:val="90"/>
        </w:rPr>
        <w:t>its</w:t>
      </w:r>
      <w:r>
        <w:rPr>
          <w:color w:val="231F20"/>
          <w:spacing w:val="-1"/>
          <w:w w:val="90"/>
        </w:rPr>
        <w:t xml:space="preserve"> </w:t>
      </w:r>
      <w:r>
        <w:rPr>
          <w:color w:val="231F20"/>
          <w:w w:val="90"/>
        </w:rPr>
        <w:t>statutory responsibility, the FPC will remain committed to the implementation of robust prudential standards in the UK. This</w:t>
      </w:r>
      <w:r>
        <w:rPr>
          <w:color w:val="231F20"/>
          <w:spacing w:val="-1"/>
          <w:w w:val="90"/>
        </w:rPr>
        <w:t xml:space="preserve"> </w:t>
      </w:r>
      <w:r>
        <w:rPr>
          <w:color w:val="231F20"/>
          <w:w w:val="90"/>
        </w:rPr>
        <w:t>will</w:t>
      </w:r>
      <w:r>
        <w:rPr>
          <w:color w:val="231F20"/>
          <w:spacing w:val="-1"/>
          <w:w w:val="90"/>
        </w:rPr>
        <w:t xml:space="preserve"> </w:t>
      </w:r>
      <w:r>
        <w:rPr>
          <w:color w:val="231F20"/>
          <w:w w:val="90"/>
        </w:rPr>
        <w:t>require</w:t>
      </w:r>
      <w:r>
        <w:rPr>
          <w:color w:val="231F20"/>
          <w:spacing w:val="-1"/>
          <w:w w:val="90"/>
        </w:rPr>
        <w:t xml:space="preserve"> </w:t>
      </w:r>
      <w:r>
        <w:rPr>
          <w:color w:val="231F20"/>
          <w:w w:val="90"/>
        </w:rPr>
        <w:t>maintaining</w:t>
      </w:r>
      <w:r>
        <w:rPr>
          <w:color w:val="231F20"/>
          <w:spacing w:val="-1"/>
          <w:w w:val="90"/>
        </w:rPr>
        <w:t xml:space="preserve"> </w:t>
      </w:r>
      <w:r>
        <w:rPr>
          <w:color w:val="231F20"/>
          <w:w w:val="90"/>
        </w:rPr>
        <w:t>a</w:t>
      </w:r>
      <w:r>
        <w:rPr>
          <w:color w:val="231F20"/>
          <w:spacing w:val="-1"/>
          <w:w w:val="90"/>
        </w:rPr>
        <w:t xml:space="preserve"> </w:t>
      </w:r>
      <w:r>
        <w:rPr>
          <w:color w:val="231F20"/>
          <w:w w:val="90"/>
        </w:rPr>
        <w:t>level</w:t>
      </w:r>
      <w:r>
        <w:rPr>
          <w:color w:val="231F20"/>
          <w:spacing w:val="-1"/>
          <w:w w:val="90"/>
        </w:rPr>
        <w:t xml:space="preserve"> </w:t>
      </w:r>
      <w:r>
        <w:rPr>
          <w:color w:val="231F20"/>
          <w:w w:val="90"/>
        </w:rPr>
        <w:t>of</w:t>
      </w:r>
      <w:r>
        <w:rPr>
          <w:color w:val="231F20"/>
          <w:spacing w:val="-1"/>
          <w:w w:val="90"/>
        </w:rPr>
        <w:t xml:space="preserve"> </w:t>
      </w:r>
      <w:r>
        <w:rPr>
          <w:color w:val="231F20"/>
          <w:w w:val="90"/>
        </w:rPr>
        <w:t>resilience</w:t>
      </w:r>
      <w:r>
        <w:rPr>
          <w:color w:val="231F20"/>
          <w:spacing w:val="-1"/>
          <w:w w:val="90"/>
        </w:rPr>
        <w:t xml:space="preserve"> </w:t>
      </w:r>
      <w:r>
        <w:rPr>
          <w:color w:val="231F20"/>
          <w:w w:val="90"/>
        </w:rPr>
        <w:t>that</w:t>
      </w:r>
      <w:r>
        <w:rPr>
          <w:color w:val="231F20"/>
          <w:spacing w:val="-1"/>
          <w:w w:val="90"/>
        </w:rPr>
        <w:t xml:space="preserve"> </w:t>
      </w:r>
      <w:r>
        <w:rPr>
          <w:color w:val="231F20"/>
          <w:w w:val="90"/>
        </w:rPr>
        <w:t>is</w:t>
      </w:r>
      <w:r>
        <w:rPr>
          <w:color w:val="231F20"/>
          <w:spacing w:val="-1"/>
          <w:w w:val="90"/>
        </w:rPr>
        <w:t xml:space="preserve"> </w:t>
      </w:r>
      <w:r>
        <w:rPr>
          <w:color w:val="231F20"/>
          <w:w w:val="90"/>
        </w:rPr>
        <w:t>at</w:t>
      </w:r>
      <w:r>
        <w:rPr>
          <w:color w:val="231F20"/>
          <w:spacing w:val="-1"/>
          <w:w w:val="90"/>
        </w:rPr>
        <w:t xml:space="preserve"> </w:t>
      </w:r>
      <w:r>
        <w:rPr>
          <w:color w:val="231F20"/>
          <w:w w:val="90"/>
        </w:rPr>
        <w:t>least</w:t>
      </w:r>
      <w:r>
        <w:rPr>
          <w:color w:val="231F20"/>
          <w:spacing w:val="-1"/>
          <w:w w:val="90"/>
        </w:rPr>
        <w:t xml:space="preserve"> </w:t>
      </w:r>
      <w:r>
        <w:rPr>
          <w:color w:val="231F20"/>
          <w:w w:val="90"/>
        </w:rPr>
        <w:t>as</w:t>
      </w:r>
      <w:r>
        <w:rPr>
          <w:color w:val="231F20"/>
          <w:spacing w:val="-1"/>
          <w:w w:val="90"/>
        </w:rPr>
        <w:t xml:space="preserve"> </w:t>
      </w:r>
      <w:r>
        <w:rPr>
          <w:color w:val="231F20"/>
          <w:w w:val="90"/>
        </w:rPr>
        <w:t>great</w:t>
      </w:r>
      <w:r>
        <w:rPr>
          <w:color w:val="231F20"/>
          <w:spacing w:val="-1"/>
          <w:w w:val="90"/>
        </w:rPr>
        <w:t xml:space="preserve"> </w:t>
      </w:r>
      <w:r>
        <w:rPr>
          <w:color w:val="231F20"/>
          <w:w w:val="90"/>
        </w:rPr>
        <w:t>as</w:t>
      </w:r>
      <w:r>
        <w:rPr>
          <w:color w:val="231F20"/>
          <w:spacing w:val="-1"/>
          <w:w w:val="90"/>
        </w:rPr>
        <w:t xml:space="preserve"> </w:t>
      </w:r>
      <w:r>
        <w:rPr>
          <w:color w:val="231F20"/>
          <w:w w:val="90"/>
        </w:rPr>
        <w:t>that</w:t>
      </w:r>
      <w:r>
        <w:rPr>
          <w:color w:val="231F20"/>
          <w:spacing w:val="-1"/>
          <w:w w:val="90"/>
        </w:rPr>
        <w:t xml:space="preserve"> </w:t>
      </w:r>
      <w:r>
        <w:rPr>
          <w:color w:val="231F20"/>
          <w:w w:val="90"/>
        </w:rPr>
        <w:t>currently</w:t>
      </w:r>
      <w:r>
        <w:rPr>
          <w:color w:val="231F20"/>
          <w:spacing w:val="-1"/>
          <w:w w:val="90"/>
        </w:rPr>
        <w:t xml:space="preserve"> </w:t>
      </w:r>
      <w:r>
        <w:rPr>
          <w:color w:val="231F20"/>
          <w:w w:val="90"/>
        </w:rPr>
        <w:t>planned,</w:t>
      </w:r>
      <w:r>
        <w:rPr>
          <w:color w:val="231F20"/>
          <w:spacing w:val="-1"/>
          <w:w w:val="90"/>
        </w:rPr>
        <w:t xml:space="preserve"> </w:t>
      </w:r>
      <w:r>
        <w:rPr>
          <w:color w:val="231F20"/>
          <w:w w:val="90"/>
        </w:rPr>
        <w:t>which</w:t>
      </w:r>
      <w:r>
        <w:rPr>
          <w:color w:val="231F20"/>
          <w:spacing w:val="-1"/>
          <w:w w:val="90"/>
        </w:rPr>
        <w:t xml:space="preserve"> </w:t>
      </w:r>
      <w:r>
        <w:rPr>
          <w:color w:val="231F20"/>
          <w:w w:val="90"/>
        </w:rPr>
        <w:t>itself exceeds that required by international baseline standards.</w:t>
      </w:r>
    </w:p>
    <w:p w14:paraId="255BB63A" w14:textId="77777777" w:rsidR="00674611" w:rsidRDefault="00F77B18">
      <w:pPr>
        <w:spacing w:before="259" w:line="235" w:lineRule="auto"/>
        <w:ind w:left="510" w:right="526"/>
      </w:pPr>
      <w:r>
        <w:rPr>
          <w:color w:val="231F20"/>
          <w:spacing w:val="-4"/>
        </w:rPr>
        <w:t>The</w:t>
      </w:r>
      <w:r>
        <w:rPr>
          <w:color w:val="231F20"/>
          <w:spacing w:val="-17"/>
        </w:rPr>
        <w:t xml:space="preserve"> </w:t>
      </w:r>
      <w:r>
        <w:rPr>
          <w:color w:val="231F20"/>
          <w:spacing w:val="-4"/>
        </w:rPr>
        <w:t>FPC</w:t>
      </w:r>
      <w:r>
        <w:rPr>
          <w:color w:val="231F20"/>
          <w:spacing w:val="-17"/>
        </w:rPr>
        <w:t xml:space="preserve"> </w:t>
      </w:r>
      <w:r>
        <w:rPr>
          <w:color w:val="231F20"/>
          <w:spacing w:val="-4"/>
        </w:rPr>
        <w:t>is</w:t>
      </w:r>
      <w:r>
        <w:rPr>
          <w:color w:val="231F20"/>
          <w:spacing w:val="-17"/>
        </w:rPr>
        <w:t xml:space="preserve"> </w:t>
      </w:r>
      <w:r>
        <w:rPr>
          <w:color w:val="231F20"/>
          <w:spacing w:val="-4"/>
        </w:rPr>
        <w:t>continuing</w:t>
      </w:r>
      <w:r>
        <w:rPr>
          <w:color w:val="231F20"/>
          <w:spacing w:val="-17"/>
        </w:rPr>
        <w:t xml:space="preserve"> </w:t>
      </w:r>
      <w:r>
        <w:rPr>
          <w:color w:val="231F20"/>
          <w:spacing w:val="-4"/>
        </w:rPr>
        <w:t>to</w:t>
      </w:r>
      <w:r>
        <w:rPr>
          <w:color w:val="231F20"/>
          <w:spacing w:val="-17"/>
        </w:rPr>
        <w:t xml:space="preserve"> </w:t>
      </w:r>
      <w:r>
        <w:rPr>
          <w:color w:val="231F20"/>
          <w:spacing w:val="-4"/>
        </w:rPr>
        <w:t>monitor</w:t>
      </w:r>
      <w:r>
        <w:rPr>
          <w:color w:val="231F20"/>
          <w:spacing w:val="-17"/>
        </w:rPr>
        <w:t xml:space="preserve"> </w:t>
      </w:r>
      <w:r>
        <w:rPr>
          <w:color w:val="231F20"/>
          <w:spacing w:val="-4"/>
        </w:rPr>
        <w:t>preparations</w:t>
      </w:r>
      <w:r>
        <w:rPr>
          <w:color w:val="231F20"/>
          <w:spacing w:val="-17"/>
        </w:rPr>
        <w:t xml:space="preserve"> </w:t>
      </w:r>
      <w:r>
        <w:rPr>
          <w:color w:val="231F20"/>
          <w:spacing w:val="-4"/>
        </w:rPr>
        <w:t>to</w:t>
      </w:r>
      <w:r>
        <w:rPr>
          <w:color w:val="231F20"/>
          <w:spacing w:val="-17"/>
        </w:rPr>
        <w:t xml:space="preserve"> </w:t>
      </w:r>
      <w:r>
        <w:rPr>
          <w:color w:val="231F20"/>
          <w:spacing w:val="-4"/>
        </w:rPr>
        <w:t>mitigate</w:t>
      </w:r>
      <w:r>
        <w:rPr>
          <w:color w:val="231F20"/>
          <w:spacing w:val="-17"/>
        </w:rPr>
        <w:t xml:space="preserve"> </w:t>
      </w:r>
      <w:r>
        <w:rPr>
          <w:color w:val="231F20"/>
          <w:spacing w:val="-4"/>
        </w:rPr>
        <w:t>disruption</w:t>
      </w:r>
      <w:r>
        <w:rPr>
          <w:color w:val="231F20"/>
          <w:spacing w:val="-17"/>
        </w:rPr>
        <w:t xml:space="preserve"> </w:t>
      </w:r>
      <w:r>
        <w:rPr>
          <w:color w:val="231F20"/>
          <w:spacing w:val="-4"/>
        </w:rPr>
        <w:t>to</w:t>
      </w:r>
      <w:r>
        <w:rPr>
          <w:color w:val="231F20"/>
          <w:spacing w:val="-17"/>
        </w:rPr>
        <w:t xml:space="preserve"> </w:t>
      </w:r>
      <w:r>
        <w:rPr>
          <w:color w:val="231F20"/>
          <w:spacing w:val="-4"/>
        </w:rPr>
        <w:t>financial</w:t>
      </w:r>
      <w:r>
        <w:rPr>
          <w:color w:val="231F20"/>
          <w:spacing w:val="-17"/>
        </w:rPr>
        <w:t xml:space="preserve"> </w:t>
      </w:r>
      <w:r>
        <w:rPr>
          <w:color w:val="231F20"/>
          <w:spacing w:val="-4"/>
        </w:rPr>
        <w:t>services</w:t>
      </w:r>
      <w:r>
        <w:rPr>
          <w:color w:val="231F20"/>
          <w:spacing w:val="-17"/>
        </w:rPr>
        <w:t xml:space="preserve"> </w:t>
      </w:r>
      <w:r>
        <w:rPr>
          <w:color w:val="231F20"/>
          <w:spacing w:val="-4"/>
        </w:rPr>
        <w:t>that</w:t>
      </w:r>
      <w:r>
        <w:rPr>
          <w:color w:val="231F20"/>
          <w:spacing w:val="-17"/>
        </w:rPr>
        <w:t xml:space="preserve"> </w:t>
      </w:r>
      <w:r>
        <w:rPr>
          <w:color w:val="231F20"/>
          <w:spacing w:val="-4"/>
        </w:rPr>
        <w:t>could</w:t>
      </w:r>
      <w:r>
        <w:rPr>
          <w:color w:val="231F20"/>
          <w:spacing w:val="-17"/>
        </w:rPr>
        <w:t xml:space="preserve"> </w:t>
      </w:r>
      <w:r>
        <w:rPr>
          <w:color w:val="231F20"/>
          <w:spacing w:val="-4"/>
        </w:rPr>
        <w:t>arise</w:t>
      </w:r>
      <w:r>
        <w:rPr>
          <w:color w:val="231F20"/>
          <w:spacing w:val="-17"/>
        </w:rPr>
        <w:t xml:space="preserve"> </w:t>
      </w:r>
      <w:r>
        <w:rPr>
          <w:color w:val="231F20"/>
          <w:spacing w:val="-4"/>
        </w:rPr>
        <w:t xml:space="preserve">from </w:t>
      </w:r>
      <w:r>
        <w:rPr>
          <w:color w:val="231F20"/>
          <w:spacing w:val="-2"/>
        </w:rPr>
        <w:t>Brexit.</w:t>
      </w:r>
      <w:r>
        <w:rPr>
          <w:color w:val="231F20"/>
          <w:spacing w:val="-21"/>
        </w:rPr>
        <w:t xml:space="preserve"> </w:t>
      </w:r>
      <w:r>
        <w:rPr>
          <w:color w:val="231F20"/>
          <w:spacing w:val="-2"/>
        </w:rPr>
        <w:t>Progress</w:t>
      </w:r>
      <w:r>
        <w:rPr>
          <w:color w:val="231F20"/>
          <w:spacing w:val="-21"/>
        </w:rPr>
        <w:t xml:space="preserve"> </w:t>
      </w:r>
      <w:r>
        <w:rPr>
          <w:color w:val="231F20"/>
          <w:spacing w:val="-2"/>
        </w:rPr>
        <w:t>has</w:t>
      </w:r>
      <w:r>
        <w:rPr>
          <w:color w:val="231F20"/>
          <w:spacing w:val="-21"/>
        </w:rPr>
        <w:t xml:space="preserve"> </w:t>
      </w:r>
      <w:r>
        <w:rPr>
          <w:color w:val="231F20"/>
          <w:spacing w:val="-2"/>
        </w:rPr>
        <w:t>been</w:t>
      </w:r>
      <w:r>
        <w:rPr>
          <w:color w:val="231F20"/>
          <w:spacing w:val="-21"/>
        </w:rPr>
        <w:t xml:space="preserve"> </w:t>
      </w:r>
      <w:r>
        <w:rPr>
          <w:color w:val="231F20"/>
          <w:spacing w:val="-2"/>
        </w:rPr>
        <w:t>made</w:t>
      </w:r>
      <w:r>
        <w:rPr>
          <w:color w:val="231F20"/>
          <w:spacing w:val="-21"/>
        </w:rPr>
        <w:t xml:space="preserve"> </w:t>
      </w:r>
      <w:r>
        <w:rPr>
          <w:color w:val="231F20"/>
          <w:spacing w:val="-2"/>
        </w:rPr>
        <w:t>but</w:t>
      </w:r>
      <w:r>
        <w:rPr>
          <w:color w:val="231F20"/>
          <w:spacing w:val="-21"/>
        </w:rPr>
        <w:t xml:space="preserve"> </w:t>
      </w:r>
      <w:r>
        <w:rPr>
          <w:color w:val="231F20"/>
          <w:spacing w:val="-2"/>
        </w:rPr>
        <w:t>material</w:t>
      </w:r>
      <w:r>
        <w:rPr>
          <w:color w:val="231F20"/>
          <w:spacing w:val="-21"/>
        </w:rPr>
        <w:t xml:space="preserve"> </w:t>
      </w:r>
      <w:r>
        <w:rPr>
          <w:color w:val="231F20"/>
          <w:spacing w:val="-2"/>
        </w:rPr>
        <w:t>risks</w:t>
      </w:r>
      <w:r>
        <w:rPr>
          <w:color w:val="231F20"/>
          <w:spacing w:val="-21"/>
        </w:rPr>
        <w:t xml:space="preserve"> </w:t>
      </w:r>
      <w:r>
        <w:rPr>
          <w:color w:val="231F20"/>
          <w:spacing w:val="-2"/>
        </w:rPr>
        <w:t>remain.</w:t>
      </w:r>
    </w:p>
    <w:p w14:paraId="4A6AA264" w14:textId="77777777" w:rsidR="00674611" w:rsidRDefault="00F77B18">
      <w:pPr>
        <w:pStyle w:val="ListParagraph"/>
        <w:numPr>
          <w:ilvl w:val="0"/>
          <w:numId w:val="69"/>
        </w:numPr>
        <w:tabs>
          <w:tab w:val="left" w:pos="737"/>
        </w:tabs>
        <w:spacing w:before="260" w:line="235" w:lineRule="auto"/>
        <w:ind w:right="799"/>
      </w:pPr>
      <w:r>
        <w:rPr>
          <w:color w:val="231F20"/>
          <w:w w:val="90"/>
        </w:rPr>
        <w:t xml:space="preserve">An implementation period has been agreed, subject to </w:t>
      </w:r>
      <w:proofErr w:type="spellStart"/>
      <w:r>
        <w:rPr>
          <w:color w:val="231F20"/>
          <w:w w:val="90"/>
        </w:rPr>
        <w:t>finalisation</w:t>
      </w:r>
      <w:proofErr w:type="spellEnd"/>
      <w:r>
        <w:rPr>
          <w:color w:val="231F20"/>
          <w:w w:val="90"/>
        </w:rPr>
        <w:t xml:space="preserve"> and ratification of the Withdrawal Agreement </w:t>
      </w:r>
      <w:r>
        <w:rPr>
          <w:color w:val="231F20"/>
          <w:spacing w:val="-6"/>
        </w:rPr>
        <w:t>between</w:t>
      </w:r>
      <w:r>
        <w:rPr>
          <w:color w:val="231F20"/>
          <w:spacing w:val="-18"/>
        </w:rPr>
        <w:t xml:space="preserve"> </w:t>
      </w:r>
      <w:r>
        <w:rPr>
          <w:color w:val="231F20"/>
          <w:spacing w:val="-6"/>
        </w:rPr>
        <w:t>the</w:t>
      </w:r>
      <w:r>
        <w:rPr>
          <w:color w:val="231F20"/>
          <w:spacing w:val="-18"/>
        </w:rPr>
        <w:t xml:space="preserve"> </w:t>
      </w:r>
      <w:r>
        <w:rPr>
          <w:color w:val="231F20"/>
          <w:spacing w:val="-6"/>
        </w:rPr>
        <w:t>EU</w:t>
      </w:r>
      <w:r>
        <w:rPr>
          <w:color w:val="231F20"/>
          <w:spacing w:val="-18"/>
        </w:rPr>
        <w:t xml:space="preserve"> </w:t>
      </w:r>
      <w:r>
        <w:rPr>
          <w:color w:val="231F20"/>
          <w:spacing w:val="-6"/>
        </w:rPr>
        <w:t>and</w:t>
      </w:r>
      <w:r>
        <w:rPr>
          <w:color w:val="231F20"/>
          <w:spacing w:val="-18"/>
        </w:rPr>
        <w:t xml:space="preserve"> </w:t>
      </w:r>
      <w:r>
        <w:rPr>
          <w:color w:val="231F20"/>
          <w:spacing w:val="-6"/>
        </w:rPr>
        <w:t>the</w:t>
      </w:r>
      <w:r>
        <w:rPr>
          <w:color w:val="231F20"/>
          <w:spacing w:val="-18"/>
        </w:rPr>
        <w:t xml:space="preserve"> </w:t>
      </w:r>
      <w:r>
        <w:rPr>
          <w:color w:val="231F20"/>
          <w:spacing w:val="-6"/>
        </w:rPr>
        <w:t>UK,</w:t>
      </w:r>
      <w:r>
        <w:rPr>
          <w:color w:val="231F20"/>
          <w:spacing w:val="-18"/>
        </w:rPr>
        <w:t xml:space="preserve"> </w:t>
      </w:r>
      <w:r>
        <w:rPr>
          <w:color w:val="231F20"/>
          <w:spacing w:val="-6"/>
        </w:rPr>
        <w:t>elements</w:t>
      </w:r>
      <w:r>
        <w:rPr>
          <w:color w:val="231F20"/>
          <w:spacing w:val="-18"/>
        </w:rPr>
        <w:t xml:space="preserve"> </w:t>
      </w:r>
      <w:r>
        <w:rPr>
          <w:color w:val="231F20"/>
          <w:spacing w:val="-6"/>
        </w:rPr>
        <w:t>of</w:t>
      </w:r>
      <w:r>
        <w:rPr>
          <w:color w:val="231F20"/>
          <w:spacing w:val="-18"/>
        </w:rPr>
        <w:t xml:space="preserve"> </w:t>
      </w:r>
      <w:r>
        <w:rPr>
          <w:color w:val="231F20"/>
          <w:spacing w:val="-6"/>
        </w:rPr>
        <w:t>which</w:t>
      </w:r>
      <w:r>
        <w:rPr>
          <w:color w:val="231F20"/>
          <w:spacing w:val="-18"/>
        </w:rPr>
        <w:t xml:space="preserve"> </w:t>
      </w:r>
      <w:r>
        <w:rPr>
          <w:color w:val="231F20"/>
          <w:spacing w:val="-6"/>
        </w:rPr>
        <w:t>are</w:t>
      </w:r>
      <w:r>
        <w:rPr>
          <w:color w:val="231F20"/>
          <w:spacing w:val="-18"/>
        </w:rPr>
        <w:t xml:space="preserve"> </w:t>
      </w:r>
      <w:r>
        <w:rPr>
          <w:color w:val="231F20"/>
          <w:spacing w:val="-6"/>
        </w:rPr>
        <w:t>still</w:t>
      </w:r>
      <w:r>
        <w:rPr>
          <w:color w:val="231F20"/>
          <w:spacing w:val="-18"/>
        </w:rPr>
        <w:t xml:space="preserve"> </w:t>
      </w:r>
      <w:r>
        <w:rPr>
          <w:color w:val="231F20"/>
          <w:spacing w:val="-6"/>
        </w:rPr>
        <w:t>in</w:t>
      </w:r>
      <w:r>
        <w:rPr>
          <w:color w:val="231F20"/>
          <w:spacing w:val="-18"/>
        </w:rPr>
        <w:t xml:space="preserve"> </w:t>
      </w:r>
      <w:r>
        <w:rPr>
          <w:color w:val="231F20"/>
          <w:spacing w:val="-6"/>
        </w:rPr>
        <w:t>negotiation.</w:t>
      </w:r>
    </w:p>
    <w:p w14:paraId="77E4AF91" w14:textId="77777777" w:rsidR="00674611" w:rsidRDefault="00F77B18">
      <w:pPr>
        <w:pStyle w:val="ListParagraph"/>
        <w:numPr>
          <w:ilvl w:val="0"/>
          <w:numId w:val="69"/>
        </w:numPr>
        <w:tabs>
          <w:tab w:val="left" w:pos="736"/>
        </w:tabs>
        <w:spacing w:before="255"/>
        <w:ind w:left="736" w:hanging="226"/>
      </w:pPr>
      <w:r>
        <w:rPr>
          <w:color w:val="231F20"/>
          <w:w w:val="90"/>
        </w:rPr>
        <w:t>The</w:t>
      </w:r>
      <w:r>
        <w:rPr>
          <w:color w:val="231F20"/>
          <w:spacing w:val="-11"/>
          <w:w w:val="90"/>
        </w:rPr>
        <w:t xml:space="preserve"> </w:t>
      </w:r>
      <w:r>
        <w:rPr>
          <w:color w:val="231F20"/>
          <w:w w:val="90"/>
        </w:rPr>
        <w:t>EU</w:t>
      </w:r>
      <w:r>
        <w:rPr>
          <w:color w:val="231F20"/>
          <w:spacing w:val="-11"/>
          <w:w w:val="90"/>
        </w:rPr>
        <w:t xml:space="preserve"> </w:t>
      </w:r>
      <w:r>
        <w:rPr>
          <w:color w:val="231F20"/>
          <w:w w:val="90"/>
        </w:rPr>
        <w:t>(Withdrawal)</w:t>
      </w:r>
      <w:r>
        <w:rPr>
          <w:color w:val="231F20"/>
          <w:spacing w:val="-10"/>
          <w:w w:val="90"/>
        </w:rPr>
        <w:t xml:space="preserve"> </w:t>
      </w:r>
      <w:r>
        <w:rPr>
          <w:color w:val="231F20"/>
          <w:w w:val="90"/>
        </w:rPr>
        <w:t>Bill</w:t>
      </w:r>
      <w:r>
        <w:rPr>
          <w:color w:val="231F20"/>
          <w:spacing w:val="-11"/>
          <w:w w:val="90"/>
        </w:rPr>
        <w:t xml:space="preserve"> </w:t>
      </w:r>
      <w:r>
        <w:rPr>
          <w:color w:val="231F20"/>
          <w:w w:val="90"/>
        </w:rPr>
        <w:t>has</w:t>
      </w:r>
      <w:r>
        <w:rPr>
          <w:color w:val="231F20"/>
          <w:spacing w:val="-10"/>
          <w:w w:val="90"/>
        </w:rPr>
        <w:t xml:space="preserve"> </w:t>
      </w:r>
      <w:r>
        <w:rPr>
          <w:color w:val="231F20"/>
          <w:w w:val="90"/>
        </w:rPr>
        <w:t>been</w:t>
      </w:r>
      <w:r>
        <w:rPr>
          <w:color w:val="231F20"/>
          <w:spacing w:val="-11"/>
          <w:w w:val="90"/>
        </w:rPr>
        <w:t xml:space="preserve"> </w:t>
      </w:r>
      <w:r>
        <w:rPr>
          <w:color w:val="231F20"/>
          <w:w w:val="90"/>
        </w:rPr>
        <w:t>passed</w:t>
      </w:r>
      <w:r>
        <w:rPr>
          <w:color w:val="231F20"/>
          <w:spacing w:val="-11"/>
          <w:w w:val="90"/>
        </w:rPr>
        <w:t xml:space="preserve"> </w:t>
      </w:r>
      <w:r>
        <w:rPr>
          <w:color w:val="231F20"/>
          <w:w w:val="90"/>
        </w:rPr>
        <w:t>by</w:t>
      </w:r>
      <w:r>
        <w:rPr>
          <w:color w:val="231F20"/>
          <w:spacing w:val="-10"/>
          <w:w w:val="90"/>
        </w:rPr>
        <w:t xml:space="preserve"> </w:t>
      </w:r>
      <w:r>
        <w:rPr>
          <w:color w:val="231F20"/>
          <w:spacing w:val="-2"/>
          <w:w w:val="90"/>
        </w:rPr>
        <w:t>Parliament.</w:t>
      </w:r>
    </w:p>
    <w:p w14:paraId="1B303455" w14:textId="77777777" w:rsidR="00674611" w:rsidRDefault="00F77B18">
      <w:pPr>
        <w:pStyle w:val="ListParagraph"/>
        <w:numPr>
          <w:ilvl w:val="0"/>
          <w:numId w:val="69"/>
        </w:numPr>
        <w:tabs>
          <w:tab w:val="left" w:pos="737"/>
        </w:tabs>
        <w:spacing w:before="259" w:line="235" w:lineRule="auto"/>
        <w:ind w:right="649"/>
      </w:pPr>
      <w:r>
        <w:rPr>
          <w:color w:val="231F20"/>
          <w:w w:val="90"/>
        </w:rPr>
        <w:t>The UK Government has committed to legislate, if necessary, to put in place a temporary permissions regime to enable</w:t>
      </w:r>
      <w:r>
        <w:rPr>
          <w:color w:val="231F20"/>
          <w:spacing w:val="-4"/>
          <w:w w:val="90"/>
        </w:rPr>
        <w:t xml:space="preserve"> </w:t>
      </w:r>
      <w:r>
        <w:rPr>
          <w:color w:val="231F20"/>
          <w:w w:val="90"/>
        </w:rPr>
        <w:t>EU‑based</w:t>
      </w:r>
      <w:r>
        <w:rPr>
          <w:color w:val="231F20"/>
          <w:spacing w:val="-4"/>
          <w:w w:val="90"/>
        </w:rPr>
        <w:t xml:space="preserve"> </w:t>
      </w:r>
      <w:r>
        <w:rPr>
          <w:color w:val="231F20"/>
          <w:w w:val="90"/>
        </w:rPr>
        <w:t>financial</w:t>
      </w:r>
      <w:r>
        <w:rPr>
          <w:color w:val="231F20"/>
          <w:spacing w:val="-4"/>
          <w:w w:val="90"/>
        </w:rPr>
        <w:t xml:space="preserve"> </w:t>
      </w:r>
      <w:r>
        <w:rPr>
          <w:color w:val="231F20"/>
          <w:w w:val="90"/>
        </w:rPr>
        <w:t>companies</w:t>
      </w:r>
      <w:r>
        <w:rPr>
          <w:color w:val="231F20"/>
          <w:spacing w:val="-4"/>
          <w:w w:val="90"/>
        </w:rPr>
        <w:t xml:space="preserve"> </w:t>
      </w:r>
      <w:r>
        <w:rPr>
          <w:color w:val="231F20"/>
          <w:w w:val="90"/>
        </w:rPr>
        <w:t>to</w:t>
      </w:r>
      <w:r>
        <w:rPr>
          <w:color w:val="231F20"/>
          <w:spacing w:val="-4"/>
          <w:w w:val="90"/>
        </w:rPr>
        <w:t xml:space="preserve"> </w:t>
      </w:r>
      <w:r>
        <w:rPr>
          <w:color w:val="231F20"/>
          <w:w w:val="90"/>
        </w:rPr>
        <w:t>continue</w:t>
      </w:r>
      <w:r>
        <w:rPr>
          <w:color w:val="231F20"/>
          <w:spacing w:val="-4"/>
          <w:w w:val="90"/>
        </w:rPr>
        <w:t xml:space="preserve"> </w:t>
      </w:r>
      <w:r>
        <w:rPr>
          <w:color w:val="231F20"/>
          <w:w w:val="90"/>
        </w:rPr>
        <w:t>to</w:t>
      </w:r>
      <w:r>
        <w:rPr>
          <w:color w:val="231F20"/>
          <w:spacing w:val="-4"/>
          <w:w w:val="90"/>
        </w:rPr>
        <w:t xml:space="preserve"> </w:t>
      </w:r>
      <w:r>
        <w:rPr>
          <w:color w:val="231F20"/>
          <w:w w:val="90"/>
        </w:rPr>
        <w:t>provide</w:t>
      </w:r>
      <w:r>
        <w:rPr>
          <w:color w:val="231F20"/>
          <w:spacing w:val="-4"/>
          <w:w w:val="90"/>
        </w:rPr>
        <w:t xml:space="preserve"> </w:t>
      </w:r>
      <w:r>
        <w:rPr>
          <w:color w:val="231F20"/>
          <w:w w:val="90"/>
        </w:rPr>
        <w:t>financial</w:t>
      </w:r>
      <w:r>
        <w:rPr>
          <w:color w:val="231F20"/>
          <w:spacing w:val="-4"/>
          <w:w w:val="90"/>
        </w:rPr>
        <w:t xml:space="preserve"> </w:t>
      </w:r>
      <w:r>
        <w:rPr>
          <w:color w:val="231F20"/>
          <w:w w:val="90"/>
        </w:rPr>
        <w:t>services</w:t>
      </w:r>
      <w:r>
        <w:rPr>
          <w:color w:val="231F20"/>
          <w:spacing w:val="-4"/>
          <w:w w:val="90"/>
        </w:rPr>
        <w:t xml:space="preserve"> </w:t>
      </w:r>
      <w:r>
        <w:rPr>
          <w:color w:val="231F20"/>
          <w:w w:val="90"/>
        </w:rPr>
        <w:t>to</w:t>
      </w:r>
      <w:r>
        <w:rPr>
          <w:color w:val="231F20"/>
          <w:spacing w:val="-4"/>
          <w:w w:val="90"/>
        </w:rPr>
        <w:t xml:space="preserve"> </w:t>
      </w:r>
      <w:r>
        <w:rPr>
          <w:color w:val="231F20"/>
          <w:w w:val="90"/>
        </w:rPr>
        <w:t>UK</w:t>
      </w:r>
      <w:r>
        <w:rPr>
          <w:color w:val="231F20"/>
          <w:spacing w:val="-4"/>
          <w:w w:val="90"/>
        </w:rPr>
        <w:t xml:space="preserve"> </w:t>
      </w:r>
      <w:r>
        <w:rPr>
          <w:color w:val="231F20"/>
          <w:w w:val="90"/>
        </w:rPr>
        <w:t>end‑users.</w:t>
      </w:r>
      <w:r>
        <w:rPr>
          <w:color w:val="231F20"/>
          <w:spacing w:val="-4"/>
          <w:w w:val="90"/>
        </w:rPr>
        <w:t xml:space="preserve"> </w:t>
      </w:r>
      <w:r>
        <w:rPr>
          <w:color w:val="231F20"/>
          <w:w w:val="90"/>
        </w:rPr>
        <w:t>Once</w:t>
      </w:r>
      <w:r>
        <w:rPr>
          <w:color w:val="231F20"/>
          <w:spacing w:val="-4"/>
          <w:w w:val="90"/>
        </w:rPr>
        <w:t xml:space="preserve"> </w:t>
      </w:r>
      <w:r>
        <w:rPr>
          <w:color w:val="231F20"/>
          <w:w w:val="90"/>
        </w:rPr>
        <w:t>enacted,</w:t>
      </w:r>
      <w:r>
        <w:rPr>
          <w:color w:val="231F20"/>
          <w:spacing w:val="-4"/>
          <w:w w:val="90"/>
        </w:rPr>
        <w:t xml:space="preserve"> </w:t>
      </w:r>
      <w:r>
        <w:rPr>
          <w:color w:val="231F20"/>
          <w:w w:val="90"/>
        </w:rPr>
        <w:t xml:space="preserve">this </w:t>
      </w:r>
      <w:r>
        <w:rPr>
          <w:color w:val="231F20"/>
          <w:spacing w:val="-4"/>
        </w:rPr>
        <w:t>will</w:t>
      </w:r>
      <w:r>
        <w:rPr>
          <w:color w:val="231F20"/>
          <w:spacing w:val="-20"/>
        </w:rPr>
        <w:t xml:space="preserve"> </w:t>
      </w:r>
      <w:r>
        <w:rPr>
          <w:color w:val="231F20"/>
          <w:spacing w:val="-4"/>
        </w:rPr>
        <w:t>mitigate</w:t>
      </w:r>
      <w:r>
        <w:rPr>
          <w:color w:val="231F20"/>
          <w:spacing w:val="-20"/>
        </w:rPr>
        <w:t xml:space="preserve"> </w:t>
      </w:r>
      <w:r>
        <w:rPr>
          <w:color w:val="231F20"/>
          <w:spacing w:val="-4"/>
        </w:rPr>
        <w:t>a</w:t>
      </w:r>
      <w:r>
        <w:rPr>
          <w:color w:val="231F20"/>
          <w:spacing w:val="-20"/>
        </w:rPr>
        <w:t xml:space="preserve"> </w:t>
      </w:r>
      <w:r>
        <w:rPr>
          <w:color w:val="231F20"/>
          <w:spacing w:val="-4"/>
        </w:rPr>
        <w:t>number</w:t>
      </w:r>
      <w:r>
        <w:rPr>
          <w:color w:val="231F20"/>
          <w:spacing w:val="-20"/>
        </w:rPr>
        <w:t xml:space="preserve"> </w:t>
      </w:r>
      <w:r>
        <w:rPr>
          <w:color w:val="231F20"/>
          <w:spacing w:val="-4"/>
        </w:rPr>
        <w:t>of</w:t>
      </w:r>
      <w:r>
        <w:rPr>
          <w:color w:val="231F20"/>
          <w:spacing w:val="-20"/>
        </w:rPr>
        <w:t xml:space="preserve"> </w:t>
      </w:r>
      <w:r>
        <w:rPr>
          <w:color w:val="231F20"/>
          <w:spacing w:val="-4"/>
        </w:rPr>
        <w:t>risks</w:t>
      </w:r>
      <w:r>
        <w:rPr>
          <w:color w:val="231F20"/>
          <w:spacing w:val="-20"/>
        </w:rPr>
        <w:t xml:space="preserve"> </w:t>
      </w:r>
      <w:r>
        <w:rPr>
          <w:color w:val="231F20"/>
          <w:spacing w:val="-4"/>
        </w:rPr>
        <w:t>of</w:t>
      </w:r>
      <w:r>
        <w:rPr>
          <w:color w:val="231F20"/>
          <w:spacing w:val="-20"/>
        </w:rPr>
        <w:t xml:space="preserve"> </w:t>
      </w:r>
      <w:r>
        <w:rPr>
          <w:color w:val="231F20"/>
          <w:spacing w:val="-4"/>
        </w:rPr>
        <w:t>disruption</w:t>
      </w:r>
      <w:r>
        <w:rPr>
          <w:color w:val="231F20"/>
          <w:spacing w:val="-20"/>
        </w:rPr>
        <w:t xml:space="preserve"> </w:t>
      </w:r>
      <w:r>
        <w:rPr>
          <w:color w:val="231F20"/>
          <w:spacing w:val="-4"/>
        </w:rPr>
        <w:t>to</w:t>
      </w:r>
      <w:r>
        <w:rPr>
          <w:color w:val="231F20"/>
          <w:spacing w:val="-20"/>
        </w:rPr>
        <w:t xml:space="preserve"> </w:t>
      </w:r>
      <w:r>
        <w:rPr>
          <w:color w:val="231F20"/>
          <w:spacing w:val="-4"/>
        </w:rPr>
        <w:t>UK</w:t>
      </w:r>
      <w:r>
        <w:rPr>
          <w:color w:val="231F20"/>
          <w:spacing w:val="-20"/>
        </w:rPr>
        <w:t xml:space="preserve"> </w:t>
      </w:r>
      <w:r>
        <w:rPr>
          <w:color w:val="231F20"/>
          <w:spacing w:val="-4"/>
        </w:rPr>
        <w:t>customers.</w:t>
      </w:r>
    </w:p>
    <w:p w14:paraId="23544EAA" w14:textId="77777777" w:rsidR="00674611" w:rsidRDefault="00F77B18">
      <w:pPr>
        <w:pStyle w:val="ListParagraph"/>
        <w:numPr>
          <w:ilvl w:val="0"/>
          <w:numId w:val="69"/>
        </w:numPr>
        <w:tabs>
          <w:tab w:val="left" w:pos="737"/>
        </w:tabs>
        <w:spacing w:before="259" w:line="235" w:lineRule="auto"/>
        <w:ind w:right="639"/>
      </w:pPr>
      <w:r>
        <w:rPr>
          <w:color w:val="231F20"/>
          <w:w w:val="90"/>
        </w:rPr>
        <w:t>The biggest remaining risks of disruption are where action is needed by both UK and EU authorities, such as ensuring the continuity of existing derivative contracts. As yet the EU has not indicated a solution analogous to a temporary</w:t>
      </w:r>
      <w:r>
        <w:rPr>
          <w:color w:val="231F20"/>
          <w:spacing w:val="-5"/>
          <w:w w:val="90"/>
        </w:rPr>
        <w:t xml:space="preserve"> </w:t>
      </w:r>
      <w:r>
        <w:rPr>
          <w:color w:val="231F20"/>
          <w:w w:val="90"/>
        </w:rPr>
        <w:t>permissions</w:t>
      </w:r>
      <w:r>
        <w:rPr>
          <w:color w:val="231F20"/>
          <w:spacing w:val="-5"/>
          <w:w w:val="90"/>
        </w:rPr>
        <w:t xml:space="preserve"> </w:t>
      </w:r>
      <w:r>
        <w:rPr>
          <w:color w:val="231F20"/>
          <w:w w:val="90"/>
        </w:rPr>
        <w:t>regime.</w:t>
      </w:r>
      <w:r>
        <w:rPr>
          <w:color w:val="231F20"/>
          <w:spacing w:val="-5"/>
          <w:w w:val="90"/>
        </w:rPr>
        <w:t xml:space="preserve"> </w:t>
      </w: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welcomes</w:t>
      </w:r>
      <w:r>
        <w:rPr>
          <w:color w:val="231F20"/>
          <w:spacing w:val="-5"/>
          <w:w w:val="90"/>
        </w:rPr>
        <w:t xml:space="preserve"> </w:t>
      </w:r>
      <w:r>
        <w:rPr>
          <w:color w:val="231F20"/>
          <w:w w:val="90"/>
        </w:rPr>
        <w:t>the</w:t>
      </w:r>
      <w:r>
        <w:rPr>
          <w:color w:val="231F20"/>
          <w:spacing w:val="-5"/>
          <w:w w:val="90"/>
        </w:rPr>
        <w:t xml:space="preserve"> </w:t>
      </w:r>
      <w:r>
        <w:rPr>
          <w:color w:val="231F20"/>
          <w:w w:val="90"/>
        </w:rPr>
        <w:t>establishment</w:t>
      </w:r>
      <w:r>
        <w:rPr>
          <w:color w:val="231F20"/>
          <w:spacing w:val="-5"/>
          <w:w w:val="90"/>
        </w:rPr>
        <w:t xml:space="preserve"> </w:t>
      </w:r>
      <w:r>
        <w:rPr>
          <w:color w:val="231F20"/>
          <w:w w:val="90"/>
        </w:rPr>
        <w:t>in</w:t>
      </w:r>
      <w:r>
        <w:rPr>
          <w:color w:val="231F20"/>
          <w:spacing w:val="-5"/>
          <w:w w:val="90"/>
        </w:rPr>
        <w:t xml:space="preserve"> </w:t>
      </w:r>
      <w:r>
        <w:rPr>
          <w:color w:val="231F20"/>
          <w:w w:val="90"/>
        </w:rPr>
        <w:t>April</w:t>
      </w:r>
      <w:r>
        <w:rPr>
          <w:color w:val="231F20"/>
          <w:spacing w:val="-5"/>
          <w:w w:val="90"/>
        </w:rPr>
        <w:t xml:space="preserve"> </w:t>
      </w:r>
      <w:r>
        <w:rPr>
          <w:color w:val="231F20"/>
          <w:w w:val="90"/>
        </w:rPr>
        <w:t>of</w:t>
      </w:r>
      <w:r>
        <w:rPr>
          <w:color w:val="231F20"/>
          <w:spacing w:val="-5"/>
          <w:w w:val="90"/>
        </w:rPr>
        <w:t xml:space="preserve"> </w:t>
      </w:r>
      <w:r>
        <w:rPr>
          <w:color w:val="231F20"/>
          <w:w w:val="90"/>
        </w:rPr>
        <w:t>a</w:t>
      </w:r>
      <w:r>
        <w:rPr>
          <w:color w:val="231F20"/>
          <w:spacing w:val="-5"/>
          <w:w w:val="90"/>
        </w:rPr>
        <w:t xml:space="preserve"> </w:t>
      </w:r>
      <w:r>
        <w:rPr>
          <w:color w:val="231F20"/>
          <w:w w:val="90"/>
        </w:rPr>
        <w:t>technical</w:t>
      </w:r>
      <w:r>
        <w:rPr>
          <w:color w:val="231F20"/>
          <w:spacing w:val="-5"/>
          <w:w w:val="90"/>
        </w:rPr>
        <w:t xml:space="preserve"> </w:t>
      </w:r>
      <w:r>
        <w:rPr>
          <w:color w:val="231F20"/>
          <w:w w:val="90"/>
        </w:rPr>
        <w:t>working</w:t>
      </w:r>
      <w:r>
        <w:rPr>
          <w:color w:val="231F20"/>
          <w:spacing w:val="-5"/>
          <w:w w:val="90"/>
        </w:rPr>
        <w:t xml:space="preserve"> </w:t>
      </w:r>
      <w:r>
        <w:rPr>
          <w:color w:val="231F20"/>
          <w:w w:val="90"/>
        </w:rPr>
        <w:t>group,</w:t>
      </w:r>
      <w:r>
        <w:rPr>
          <w:color w:val="231F20"/>
          <w:spacing w:val="-5"/>
          <w:w w:val="90"/>
        </w:rPr>
        <w:t xml:space="preserve"> </w:t>
      </w:r>
      <w:r>
        <w:rPr>
          <w:color w:val="231F20"/>
          <w:w w:val="90"/>
        </w:rPr>
        <w:t>chaired by</w:t>
      </w:r>
      <w:r>
        <w:rPr>
          <w:color w:val="231F20"/>
          <w:spacing w:val="-1"/>
          <w:w w:val="90"/>
        </w:rPr>
        <w:t xml:space="preserve"> </w:t>
      </w:r>
      <w:r>
        <w:rPr>
          <w:color w:val="231F20"/>
          <w:w w:val="90"/>
        </w:rPr>
        <w:t>the</w:t>
      </w:r>
      <w:r>
        <w:rPr>
          <w:color w:val="231F20"/>
          <w:spacing w:val="-1"/>
          <w:w w:val="90"/>
        </w:rPr>
        <w:t xml:space="preserve"> </w:t>
      </w:r>
      <w:r>
        <w:rPr>
          <w:color w:val="231F20"/>
          <w:w w:val="90"/>
        </w:rPr>
        <w:t>European</w:t>
      </w:r>
      <w:r>
        <w:rPr>
          <w:color w:val="231F20"/>
          <w:spacing w:val="-1"/>
          <w:w w:val="90"/>
        </w:rPr>
        <w:t xml:space="preserve"> </w:t>
      </w:r>
      <w:r>
        <w:rPr>
          <w:color w:val="231F20"/>
          <w:w w:val="90"/>
        </w:rPr>
        <w:t>Central</w:t>
      </w:r>
      <w:r>
        <w:rPr>
          <w:color w:val="231F20"/>
          <w:spacing w:val="-1"/>
          <w:w w:val="90"/>
        </w:rPr>
        <w:t xml:space="preserve"> </w:t>
      </w:r>
      <w:r>
        <w:rPr>
          <w:color w:val="231F20"/>
          <w:w w:val="90"/>
        </w:rPr>
        <w:t>Bank</w:t>
      </w:r>
      <w:r>
        <w:rPr>
          <w:color w:val="231F20"/>
          <w:spacing w:val="-1"/>
          <w:w w:val="90"/>
        </w:rPr>
        <w:t xml:space="preserve"> </w:t>
      </w:r>
      <w:r>
        <w:rPr>
          <w:color w:val="231F20"/>
          <w:w w:val="90"/>
        </w:rPr>
        <w:t>and</w:t>
      </w:r>
      <w:r>
        <w:rPr>
          <w:color w:val="231F20"/>
          <w:spacing w:val="-1"/>
          <w:w w:val="90"/>
        </w:rPr>
        <w:t xml:space="preserve"> </w:t>
      </w:r>
      <w:r>
        <w:rPr>
          <w:color w:val="231F20"/>
          <w:w w:val="90"/>
        </w:rPr>
        <w:t>Bank</w:t>
      </w:r>
      <w:r>
        <w:rPr>
          <w:color w:val="231F20"/>
          <w:spacing w:val="-1"/>
          <w:w w:val="90"/>
        </w:rPr>
        <w:t xml:space="preserve"> </w:t>
      </w:r>
      <w:r>
        <w:rPr>
          <w:color w:val="231F20"/>
          <w:w w:val="90"/>
        </w:rPr>
        <w:t>of</w:t>
      </w:r>
      <w:r>
        <w:rPr>
          <w:color w:val="231F20"/>
          <w:spacing w:val="-1"/>
          <w:w w:val="90"/>
        </w:rPr>
        <w:t xml:space="preserve"> </w:t>
      </w:r>
      <w:r>
        <w:rPr>
          <w:color w:val="231F20"/>
          <w:w w:val="90"/>
        </w:rPr>
        <w:t>England,</w:t>
      </w:r>
      <w:r>
        <w:rPr>
          <w:color w:val="231F20"/>
          <w:spacing w:val="-1"/>
          <w:w w:val="90"/>
        </w:rPr>
        <w:t xml:space="preserve"> </w:t>
      </w:r>
      <w:r>
        <w:rPr>
          <w:color w:val="231F20"/>
          <w:w w:val="90"/>
        </w:rPr>
        <w:t>on</w:t>
      </w:r>
      <w:r>
        <w:rPr>
          <w:color w:val="231F20"/>
          <w:spacing w:val="-1"/>
          <w:w w:val="90"/>
        </w:rPr>
        <w:t xml:space="preserve"> </w:t>
      </w:r>
      <w:r>
        <w:rPr>
          <w:color w:val="231F20"/>
          <w:w w:val="90"/>
        </w:rPr>
        <w:t>risk</w:t>
      </w:r>
      <w:r>
        <w:rPr>
          <w:color w:val="231F20"/>
          <w:spacing w:val="-1"/>
          <w:w w:val="90"/>
        </w:rPr>
        <w:t xml:space="preserve"> </w:t>
      </w:r>
      <w:r>
        <w:rPr>
          <w:color w:val="231F20"/>
          <w:w w:val="90"/>
        </w:rPr>
        <w:t>management</w:t>
      </w:r>
      <w:r>
        <w:rPr>
          <w:color w:val="231F20"/>
          <w:spacing w:val="-1"/>
          <w:w w:val="90"/>
        </w:rPr>
        <w:t xml:space="preserve"> </w:t>
      </w:r>
      <w:r>
        <w:rPr>
          <w:color w:val="231F20"/>
          <w:w w:val="90"/>
        </w:rPr>
        <w:t>in</w:t>
      </w:r>
      <w:r>
        <w:rPr>
          <w:color w:val="231F20"/>
          <w:spacing w:val="-1"/>
          <w:w w:val="90"/>
        </w:rPr>
        <w:t xml:space="preserve"> </w:t>
      </w:r>
      <w:r>
        <w:rPr>
          <w:color w:val="231F20"/>
          <w:w w:val="90"/>
        </w:rPr>
        <w:t>the</w:t>
      </w:r>
      <w:r>
        <w:rPr>
          <w:color w:val="231F20"/>
          <w:spacing w:val="-1"/>
          <w:w w:val="90"/>
        </w:rPr>
        <w:t xml:space="preserve"> </w:t>
      </w:r>
      <w:r>
        <w:rPr>
          <w:color w:val="231F20"/>
          <w:w w:val="90"/>
        </w:rPr>
        <w:t>area</w:t>
      </w:r>
      <w:r>
        <w:rPr>
          <w:color w:val="231F20"/>
          <w:spacing w:val="-1"/>
          <w:w w:val="90"/>
        </w:rPr>
        <w:t xml:space="preserve"> </w:t>
      </w:r>
      <w:r>
        <w:rPr>
          <w:color w:val="231F20"/>
          <w:w w:val="90"/>
        </w:rPr>
        <w:t>of</w:t>
      </w:r>
      <w:r>
        <w:rPr>
          <w:color w:val="231F20"/>
          <w:spacing w:val="-1"/>
          <w:w w:val="90"/>
        </w:rPr>
        <w:t xml:space="preserve"> </w:t>
      </w:r>
      <w:r>
        <w:rPr>
          <w:color w:val="231F20"/>
          <w:w w:val="90"/>
        </w:rPr>
        <w:t>financial</w:t>
      </w:r>
      <w:r>
        <w:rPr>
          <w:color w:val="231F20"/>
          <w:spacing w:val="-1"/>
          <w:w w:val="90"/>
        </w:rPr>
        <w:t xml:space="preserve"> </w:t>
      </w:r>
      <w:r>
        <w:rPr>
          <w:color w:val="231F20"/>
          <w:w w:val="90"/>
        </w:rPr>
        <w:t>services</w:t>
      </w:r>
      <w:r>
        <w:rPr>
          <w:color w:val="231F20"/>
          <w:spacing w:val="-1"/>
          <w:w w:val="90"/>
        </w:rPr>
        <w:t xml:space="preserve"> </w:t>
      </w:r>
      <w:r>
        <w:rPr>
          <w:color w:val="231F20"/>
          <w:w w:val="90"/>
        </w:rPr>
        <w:t>in</w:t>
      </w:r>
      <w:r>
        <w:rPr>
          <w:color w:val="231F20"/>
          <w:spacing w:val="-1"/>
          <w:w w:val="90"/>
        </w:rPr>
        <w:t xml:space="preserve"> </w:t>
      </w:r>
      <w:r>
        <w:rPr>
          <w:color w:val="231F20"/>
          <w:w w:val="90"/>
        </w:rPr>
        <w:t xml:space="preserve">the </w:t>
      </w:r>
      <w:r>
        <w:rPr>
          <w:color w:val="231F20"/>
          <w:spacing w:val="-2"/>
        </w:rPr>
        <w:t>period</w:t>
      </w:r>
      <w:r>
        <w:rPr>
          <w:color w:val="231F20"/>
          <w:spacing w:val="-20"/>
        </w:rPr>
        <w:t xml:space="preserve"> </w:t>
      </w:r>
      <w:r>
        <w:rPr>
          <w:color w:val="231F20"/>
          <w:spacing w:val="-2"/>
        </w:rPr>
        <w:t>around</w:t>
      </w:r>
      <w:r>
        <w:rPr>
          <w:color w:val="231F20"/>
          <w:spacing w:val="-20"/>
        </w:rPr>
        <w:t xml:space="preserve"> </w:t>
      </w:r>
      <w:r>
        <w:rPr>
          <w:color w:val="231F20"/>
          <w:spacing w:val="-2"/>
        </w:rPr>
        <w:t>30</w:t>
      </w:r>
      <w:r>
        <w:rPr>
          <w:color w:val="231F20"/>
          <w:spacing w:val="-20"/>
        </w:rPr>
        <w:t xml:space="preserve"> </w:t>
      </w:r>
      <w:r>
        <w:rPr>
          <w:color w:val="231F20"/>
          <w:spacing w:val="-2"/>
        </w:rPr>
        <w:t>March</w:t>
      </w:r>
      <w:r>
        <w:rPr>
          <w:color w:val="231F20"/>
          <w:spacing w:val="-20"/>
        </w:rPr>
        <w:t xml:space="preserve"> </w:t>
      </w:r>
      <w:r>
        <w:rPr>
          <w:color w:val="231F20"/>
          <w:spacing w:val="-2"/>
        </w:rPr>
        <w:t>2019.</w:t>
      </w:r>
    </w:p>
    <w:p w14:paraId="745A828E" w14:textId="77777777" w:rsidR="00674611" w:rsidRDefault="00F77B18">
      <w:pPr>
        <w:spacing w:before="259" w:line="235" w:lineRule="auto"/>
        <w:ind w:left="510" w:right="526"/>
      </w:pPr>
      <w:r>
        <w:rPr>
          <w:color w:val="231F20"/>
          <w:spacing w:val="-4"/>
        </w:rPr>
        <w:t>The</w:t>
      </w:r>
      <w:r>
        <w:rPr>
          <w:color w:val="231F20"/>
          <w:spacing w:val="-20"/>
        </w:rPr>
        <w:t xml:space="preserve"> </w:t>
      </w:r>
      <w:r>
        <w:rPr>
          <w:color w:val="231F20"/>
          <w:spacing w:val="-4"/>
        </w:rPr>
        <w:t>FPC</w:t>
      </w:r>
      <w:r>
        <w:rPr>
          <w:color w:val="231F20"/>
          <w:spacing w:val="-20"/>
        </w:rPr>
        <w:t xml:space="preserve"> </w:t>
      </w:r>
      <w:r>
        <w:rPr>
          <w:color w:val="231F20"/>
          <w:spacing w:val="-4"/>
        </w:rPr>
        <w:t>is</w:t>
      </w:r>
      <w:r>
        <w:rPr>
          <w:color w:val="231F20"/>
          <w:spacing w:val="-20"/>
        </w:rPr>
        <w:t xml:space="preserve"> </w:t>
      </w:r>
      <w:r>
        <w:rPr>
          <w:color w:val="231F20"/>
          <w:spacing w:val="-4"/>
        </w:rPr>
        <w:t>setting</w:t>
      </w:r>
      <w:r>
        <w:rPr>
          <w:color w:val="231F20"/>
          <w:spacing w:val="-20"/>
        </w:rPr>
        <w:t xml:space="preserve"> </w:t>
      </w:r>
      <w:r>
        <w:rPr>
          <w:color w:val="231F20"/>
          <w:spacing w:val="-4"/>
        </w:rPr>
        <w:t>standards</w:t>
      </w:r>
      <w:r>
        <w:rPr>
          <w:color w:val="231F20"/>
          <w:spacing w:val="-20"/>
        </w:rPr>
        <w:t xml:space="preserve"> </w:t>
      </w:r>
      <w:r>
        <w:rPr>
          <w:color w:val="231F20"/>
          <w:spacing w:val="-4"/>
        </w:rPr>
        <w:t>for</w:t>
      </w:r>
      <w:r>
        <w:rPr>
          <w:color w:val="231F20"/>
          <w:spacing w:val="-20"/>
        </w:rPr>
        <w:t xml:space="preserve"> </w:t>
      </w:r>
      <w:r>
        <w:rPr>
          <w:color w:val="231F20"/>
          <w:spacing w:val="-4"/>
        </w:rPr>
        <w:t>how</w:t>
      </w:r>
      <w:r>
        <w:rPr>
          <w:color w:val="231F20"/>
          <w:spacing w:val="-20"/>
        </w:rPr>
        <w:t xml:space="preserve"> </w:t>
      </w:r>
      <w:r>
        <w:rPr>
          <w:color w:val="231F20"/>
          <w:spacing w:val="-4"/>
        </w:rPr>
        <w:t>quickly</w:t>
      </w:r>
      <w:r>
        <w:rPr>
          <w:color w:val="231F20"/>
          <w:spacing w:val="-20"/>
        </w:rPr>
        <w:t xml:space="preserve"> </w:t>
      </w:r>
      <w:r>
        <w:rPr>
          <w:color w:val="231F20"/>
          <w:spacing w:val="-4"/>
        </w:rPr>
        <w:t>critical</w:t>
      </w:r>
      <w:r>
        <w:rPr>
          <w:color w:val="231F20"/>
          <w:spacing w:val="-20"/>
        </w:rPr>
        <w:t xml:space="preserve"> </w:t>
      </w:r>
      <w:r>
        <w:rPr>
          <w:color w:val="231F20"/>
          <w:spacing w:val="-4"/>
        </w:rPr>
        <w:t>financial</w:t>
      </w:r>
      <w:r>
        <w:rPr>
          <w:color w:val="231F20"/>
          <w:spacing w:val="-20"/>
        </w:rPr>
        <w:t xml:space="preserve"> </w:t>
      </w:r>
      <w:r>
        <w:rPr>
          <w:color w:val="231F20"/>
          <w:spacing w:val="-4"/>
        </w:rPr>
        <w:t>companies</w:t>
      </w:r>
      <w:r>
        <w:rPr>
          <w:color w:val="231F20"/>
          <w:spacing w:val="-20"/>
        </w:rPr>
        <w:t xml:space="preserve"> </w:t>
      </w:r>
      <w:r>
        <w:rPr>
          <w:color w:val="231F20"/>
          <w:spacing w:val="-4"/>
        </w:rPr>
        <w:t>must</w:t>
      </w:r>
      <w:r>
        <w:rPr>
          <w:color w:val="231F20"/>
          <w:spacing w:val="-20"/>
        </w:rPr>
        <w:t xml:space="preserve"> </w:t>
      </w:r>
      <w:r>
        <w:rPr>
          <w:color w:val="231F20"/>
          <w:spacing w:val="-4"/>
        </w:rPr>
        <w:t>be</w:t>
      </w:r>
      <w:r>
        <w:rPr>
          <w:color w:val="231F20"/>
          <w:spacing w:val="-20"/>
        </w:rPr>
        <w:t xml:space="preserve"> </w:t>
      </w:r>
      <w:r>
        <w:rPr>
          <w:color w:val="231F20"/>
          <w:spacing w:val="-4"/>
        </w:rPr>
        <w:t>able</w:t>
      </w:r>
      <w:r>
        <w:rPr>
          <w:color w:val="231F20"/>
          <w:spacing w:val="-20"/>
        </w:rPr>
        <w:t xml:space="preserve"> </w:t>
      </w:r>
      <w:r>
        <w:rPr>
          <w:color w:val="231F20"/>
          <w:spacing w:val="-4"/>
        </w:rPr>
        <w:t>to</w:t>
      </w:r>
      <w:r>
        <w:rPr>
          <w:color w:val="231F20"/>
          <w:spacing w:val="-20"/>
        </w:rPr>
        <w:t xml:space="preserve"> </w:t>
      </w:r>
      <w:r>
        <w:rPr>
          <w:color w:val="231F20"/>
          <w:spacing w:val="-4"/>
        </w:rPr>
        <w:t>restore</w:t>
      </w:r>
      <w:r>
        <w:rPr>
          <w:color w:val="231F20"/>
          <w:spacing w:val="-20"/>
        </w:rPr>
        <w:t xml:space="preserve"> </w:t>
      </w:r>
      <w:r>
        <w:rPr>
          <w:color w:val="231F20"/>
          <w:spacing w:val="-4"/>
        </w:rPr>
        <w:t>vital</w:t>
      </w:r>
      <w:r>
        <w:rPr>
          <w:color w:val="231F20"/>
          <w:spacing w:val="-20"/>
        </w:rPr>
        <w:t xml:space="preserve"> </w:t>
      </w:r>
      <w:r>
        <w:rPr>
          <w:color w:val="231F20"/>
          <w:spacing w:val="-4"/>
        </w:rPr>
        <w:t xml:space="preserve">services </w:t>
      </w:r>
      <w:r>
        <w:rPr>
          <w:color w:val="231F20"/>
          <w:spacing w:val="-2"/>
        </w:rPr>
        <w:t>following</w:t>
      </w:r>
      <w:r>
        <w:rPr>
          <w:color w:val="231F20"/>
          <w:spacing w:val="-18"/>
        </w:rPr>
        <w:t xml:space="preserve"> </w:t>
      </w:r>
      <w:r>
        <w:rPr>
          <w:color w:val="231F20"/>
          <w:spacing w:val="-2"/>
        </w:rPr>
        <w:t>a</w:t>
      </w:r>
      <w:r>
        <w:rPr>
          <w:color w:val="231F20"/>
          <w:spacing w:val="-18"/>
        </w:rPr>
        <w:t xml:space="preserve"> </w:t>
      </w:r>
      <w:proofErr w:type="spellStart"/>
      <w:r>
        <w:rPr>
          <w:color w:val="231F20"/>
          <w:spacing w:val="-2"/>
        </w:rPr>
        <w:t>cyber</w:t>
      </w:r>
      <w:r>
        <w:rPr>
          <w:color w:val="231F20"/>
          <w:spacing w:val="-18"/>
        </w:rPr>
        <w:t xml:space="preserve"> </w:t>
      </w:r>
      <w:r>
        <w:rPr>
          <w:color w:val="231F20"/>
          <w:spacing w:val="-2"/>
        </w:rPr>
        <w:t>attack</w:t>
      </w:r>
      <w:proofErr w:type="spellEnd"/>
      <w:r>
        <w:rPr>
          <w:color w:val="231F20"/>
          <w:spacing w:val="-2"/>
        </w:rPr>
        <w:t>.</w:t>
      </w:r>
      <w:r>
        <w:rPr>
          <w:color w:val="231F20"/>
          <w:spacing w:val="-18"/>
        </w:rPr>
        <w:t xml:space="preserve"> </w:t>
      </w:r>
      <w:r>
        <w:rPr>
          <w:color w:val="231F20"/>
          <w:spacing w:val="-2"/>
        </w:rPr>
        <w:t>It</w:t>
      </w:r>
      <w:r>
        <w:rPr>
          <w:color w:val="231F20"/>
          <w:spacing w:val="-18"/>
        </w:rPr>
        <w:t xml:space="preserve"> </w:t>
      </w:r>
      <w:r>
        <w:rPr>
          <w:color w:val="231F20"/>
          <w:spacing w:val="-2"/>
        </w:rPr>
        <w:t>plans</w:t>
      </w:r>
      <w:r>
        <w:rPr>
          <w:color w:val="231F20"/>
          <w:spacing w:val="-18"/>
        </w:rPr>
        <w:t xml:space="preserve"> </w:t>
      </w:r>
      <w:r>
        <w:rPr>
          <w:color w:val="231F20"/>
          <w:spacing w:val="-2"/>
        </w:rPr>
        <w:t>to</w:t>
      </w:r>
      <w:r>
        <w:rPr>
          <w:color w:val="231F20"/>
          <w:spacing w:val="-18"/>
        </w:rPr>
        <w:t xml:space="preserve"> </w:t>
      </w:r>
      <w:r>
        <w:rPr>
          <w:color w:val="231F20"/>
          <w:spacing w:val="-2"/>
        </w:rPr>
        <w:t>test</w:t>
      </w:r>
      <w:r>
        <w:rPr>
          <w:color w:val="231F20"/>
          <w:spacing w:val="-18"/>
        </w:rPr>
        <w:t xml:space="preserve"> </w:t>
      </w:r>
      <w:r>
        <w:rPr>
          <w:color w:val="231F20"/>
          <w:spacing w:val="-2"/>
        </w:rPr>
        <w:t>them</w:t>
      </w:r>
      <w:r>
        <w:rPr>
          <w:color w:val="231F20"/>
          <w:spacing w:val="-18"/>
        </w:rPr>
        <w:t xml:space="preserve"> </w:t>
      </w:r>
      <w:r>
        <w:rPr>
          <w:color w:val="231F20"/>
          <w:spacing w:val="-2"/>
        </w:rPr>
        <w:t>against</w:t>
      </w:r>
      <w:r>
        <w:rPr>
          <w:color w:val="231F20"/>
          <w:spacing w:val="-18"/>
        </w:rPr>
        <w:t xml:space="preserve"> </w:t>
      </w:r>
      <w:r>
        <w:rPr>
          <w:color w:val="231F20"/>
          <w:spacing w:val="-2"/>
        </w:rPr>
        <w:t>these</w:t>
      </w:r>
      <w:r>
        <w:rPr>
          <w:color w:val="231F20"/>
          <w:spacing w:val="-18"/>
        </w:rPr>
        <w:t xml:space="preserve"> </w:t>
      </w:r>
      <w:r>
        <w:rPr>
          <w:color w:val="231F20"/>
          <w:spacing w:val="-2"/>
        </w:rPr>
        <w:t>in</w:t>
      </w:r>
      <w:r>
        <w:rPr>
          <w:color w:val="231F20"/>
          <w:spacing w:val="-18"/>
        </w:rPr>
        <w:t xml:space="preserve"> </w:t>
      </w:r>
      <w:r>
        <w:rPr>
          <w:color w:val="231F20"/>
          <w:spacing w:val="-2"/>
        </w:rPr>
        <w:t>cyber</w:t>
      </w:r>
      <w:r>
        <w:rPr>
          <w:color w:val="231F20"/>
          <w:spacing w:val="-18"/>
        </w:rPr>
        <w:t xml:space="preserve"> </w:t>
      </w:r>
      <w:r>
        <w:rPr>
          <w:color w:val="231F20"/>
          <w:spacing w:val="-2"/>
        </w:rPr>
        <w:t>stress</w:t>
      </w:r>
      <w:r>
        <w:rPr>
          <w:color w:val="231F20"/>
          <w:spacing w:val="-18"/>
        </w:rPr>
        <w:t xml:space="preserve"> </w:t>
      </w:r>
      <w:r>
        <w:rPr>
          <w:color w:val="231F20"/>
          <w:spacing w:val="-2"/>
        </w:rPr>
        <w:t>tests.</w:t>
      </w:r>
    </w:p>
    <w:p w14:paraId="4F4F87A2" w14:textId="77777777" w:rsidR="00674611" w:rsidRDefault="00F77B18">
      <w:pPr>
        <w:pStyle w:val="ListParagraph"/>
        <w:numPr>
          <w:ilvl w:val="0"/>
          <w:numId w:val="69"/>
        </w:numPr>
        <w:tabs>
          <w:tab w:val="left" w:pos="736"/>
        </w:tabs>
        <w:spacing w:before="255"/>
        <w:ind w:left="736" w:hanging="226"/>
      </w:pPr>
      <w:r>
        <w:rPr>
          <w:color w:val="231F20"/>
          <w:w w:val="90"/>
        </w:rPr>
        <w:t>Firms</w:t>
      </w:r>
      <w:r>
        <w:rPr>
          <w:color w:val="231F20"/>
          <w:spacing w:val="-5"/>
          <w:w w:val="90"/>
        </w:rPr>
        <w:t xml:space="preserve"> </w:t>
      </w:r>
      <w:r>
        <w:rPr>
          <w:color w:val="231F20"/>
          <w:w w:val="90"/>
        </w:rPr>
        <w:t>have</w:t>
      </w:r>
      <w:r>
        <w:rPr>
          <w:color w:val="231F20"/>
          <w:spacing w:val="-5"/>
          <w:w w:val="90"/>
        </w:rPr>
        <w:t xml:space="preserve"> </w:t>
      </w:r>
      <w:r>
        <w:rPr>
          <w:color w:val="231F20"/>
          <w:w w:val="90"/>
        </w:rPr>
        <w:t>primary</w:t>
      </w:r>
      <w:r>
        <w:rPr>
          <w:color w:val="231F20"/>
          <w:spacing w:val="-5"/>
          <w:w w:val="90"/>
        </w:rPr>
        <w:t xml:space="preserve"> </w:t>
      </w:r>
      <w:r>
        <w:rPr>
          <w:color w:val="231F20"/>
          <w:w w:val="90"/>
        </w:rPr>
        <w:t>responsibility</w:t>
      </w:r>
      <w:r>
        <w:rPr>
          <w:color w:val="231F20"/>
          <w:spacing w:val="-5"/>
          <w:w w:val="90"/>
        </w:rPr>
        <w:t xml:space="preserve"> </w:t>
      </w:r>
      <w:r>
        <w:rPr>
          <w:color w:val="231F20"/>
          <w:w w:val="90"/>
        </w:rPr>
        <w:t>for</w:t>
      </w:r>
      <w:r>
        <w:rPr>
          <w:color w:val="231F20"/>
          <w:spacing w:val="-5"/>
          <w:w w:val="90"/>
        </w:rPr>
        <w:t xml:space="preserve"> </w:t>
      </w:r>
      <w:r>
        <w:rPr>
          <w:color w:val="231F20"/>
          <w:w w:val="90"/>
        </w:rPr>
        <w:t>their</w:t>
      </w:r>
      <w:r>
        <w:rPr>
          <w:color w:val="231F20"/>
          <w:spacing w:val="-5"/>
          <w:w w:val="90"/>
        </w:rPr>
        <w:t xml:space="preserve"> </w:t>
      </w:r>
      <w:r>
        <w:rPr>
          <w:color w:val="231F20"/>
          <w:w w:val="90"/>
        </w:rPr>
        <w:t>ability</w:t>
      </w:r>
      <w:r>
        <w:rPr>
          <w:color w:val="231F20"/>
          <w:spacing w:val="-5"/>
          <w:w w:val="90"/>
        </w:rPr>
        <w:t xml:space="preserve"> </w:t>
      </w:r>
      <w:r>
        <w:rPr>
          <w:color w:val="231F20"/>
          <w:w w:val="90"/>
        </w:rPr>
        <w:t>to</w:t>
      </w:r>
      <w:r>
        <w:rPr>
          <w:color w:val="231F20"/>
          <w:spacing w:val="-5"/>
          <w:w w:val="90"/>
        </w:rPr>
        <w:t xml:space="preserve"> </w:t>
      </w:r>
      <w:r>
        <w:rPr>
          <w:color w:val="231F20"/>
          <w:w w:val="90"/>
        </w:rPr>
        <w:t>resist</w:t>
      </w:r>
      <w:r>
        <w:rPr>
          <w:color w:val="231F20"/>
          <w:spacing w:val="-5"/>
          <w:w w:val="90"/>
        </w:rPr>
        <w:t xml:space="preserve"> </w:t>
      </w:r>
      <w:r>
        <w:rPr>
          <w:color w:val="231F20"/>
          <w:w w:val="90"/>
        </w:rPr>
        <w:t>and</w:t>
      </w:r>
      <w:r>
        <w:rPr>
          <w:color w:val="231F20"/>
          <w:spacing w:val="-4"/>
          <w:w w:val="90"/>
        </w:rPr>
        <w:t xml:space="preserve"> </w:t>
      </w:r>
      <w:r>
        <w:rPr>
          <w:color w:val="231F20"/>
          <w:w w:val="90"/>
        </w:rPr>
        <w:t>recover</w:t>
      </w:r>
      <w:r>
        <w:rPr>
          <w:color w:val="231F20"/>
          <w:spacing w:val="-5"/>
          <w:w w:val="90"/>
        </w:rPr>
        <w:t xml:space="preserve"> </w:t>
      </w:r>
      <w:r>
        <w:rPr>
          <w:color w:val="231F20"/>
          <w:w w:val="90"/>
        </w:rPr>
        <w:t>from</w:t>
      </w:r>
      <w:r>
        <w:rPr>
          <w:color w:val="231F20"/>
          <w:spacing w:val="-5"/>
          <w:w w:val="90"/>
        </w:rPr>
        <w:t xml:space="preserve"> </w:t>
      </w:r>
      <w:proofErr w:type="spellStart"/>
      <w:r>
        <w:rPr>
          <w:color w:val="231F20"/>
          <w:w w:val="90"/>
        </w:rPr>
        <w:t>cyber</w:t>
      </w:r>
      <w:r>
        <w:rPr>
          <w:color w:val="231F20"/>
          <w:spacing w:val="-5"/>
          <w:w w:val="90"/>
        </w:rPr>
        <w:t xml:space="preserve"> </w:t>
      </w:r>
      <w:r>
        <w:rPr>
          <w:color w:val="231F20"/>
          <w:spacing w:val="-2"/>
          <w:w w:val="90"/>
        </w:rPr>
        <w:t>attack</w:t>
      </w:r>
      <w:proofErr w:type="spellEnd"/>
      <w:r>
        <w:rPr>
          <w:color w:val="231F20"/>
          <w:spacing w:val="-2"/>
          <w:w w:val="90"/>
        </w:rPr>
        <w:t>.</w:t>
      </w:r>
    </w:p>
    <w:p w14:paraId="39132A0B" w14:textId="77777777" w:rsidR="00674611" w:rsidRDefault="00F77B18">
      <w:pPr>
        <w:pStyle w:val="ListParagraph"/>
        <w:numPr>
          <w:ilvl w:val="0"/>
          <w:numId w:val="69"/>
        </w:numPr>
        <w:tabs>
          <w:tab w:val="left" w:pos="737"/>
        </w:tabs>
        <w:spacing w:before="259" w:line="235" w:lineRule="auto"/>
        <w:ind w:right="922"/>
      </w:pPr>
      <w:r>
        <w:rPr>
          <w:color w:val="231F20"/>
          <w:w w:val="90"/>
        </w:rPr>
        <w:t>The</w:t>
      </w:r>
      <w:r>
        <w:rPr>
          <w:color w:val="231F20"/>
          <w:spacing w:val="-5"/>
          <w:w w:val="90"/>
        </w:rPr>
        <w:t xml:space="preserve"> </w:t>
      </w:r>
      <w:r>
        <w:rPr>
          <w:color w:val="231F20"/>
          <w:w w:val="90"/>
        </w:rPr>
        <w:t>impact</w:t>
      </w:r>
      <w:r>
        <w:rPr>
          <w:color w:val="231F20"/>
          <w:spacing w:val="-5"/>
          <w:w w:val="90"/>
        </w:rPr>
        <w:t xml:space="preserve"> </w:t>
      </w:r>
      <w:r>
        <w:rPr>
          <w:color w:val="231F20"/>
          <w:w w:val="90"/>
        </w:rPr>
        <w:t>tolerances</w:t>
      </w:r>
      <w:r>
        <w:rPr>
          <w:color w:val="231F20"/>
          <w:spacing w:val="-5"/>
          <w:w w:val="90"/>
        </w:rPr>
        <w:t xml:space="preserve"> </w:t>
      </w:r>
      <w:r>
        <w:rPr>
          <w:color w:val="231F20"/>
          <w:w w:val="90"/>
        </w:rPr>
        <w:t>being</w:t>
      </w:r>
      <w:r>
        <w:rPr>
          <w:color w:val="231F20"/>
          <w:spacing w:val="-5"/>
          <w:w w:val="90"/>
        </w:rPr>
        <w:t xml:space="preserve"> </w:t>
      </w:r>
      <w:r>
        <w:rPr>
          <w:color w:val="231F20"/>
          <w:w w:val="90"/>
        </w:rPr>
        <w:t>established</w:t>
      </w:r>
      <w:r>
        <w:rPr>
          <w:color w:val="231F20"/>
          <w:spacing w:val="-5"/>
          <w:w w:val="90"/>
        </w:rPr>
        <w:t xml:space="preserve"> </w:t>
      </w:r>
      <w:r>
        <w:rPr>
          <w:color w:val="231F20"/>
          <w:w w:val="90"/>
        </w:rPr>
        <w:t>by</w:t>
      </w:r>
      <w:r>
        <w:rPr>
          <w:color w:val="231F20"/>
          <w:spacing w:val="-5"/>
          <w:w w:val="90"/>
        </w:rPr>
        <w:t xml:space="preserve"> </w:t>
      </w: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will</w:t>
      </w:r>
      <w:r>
        <w:rPr>
          <w:color w:val="231F20"/>
          <w:spacing w:val="-5"/>
          <w:w w:val="90"/>
        </w:rPr>
        <w:t xml:space="preserve"> </w:t>
      </w:r>
      <w:r>
        <w:rPr>
          <w:color w:val="231F20"/>
          <w:w w:val="90"/>
        </w:rPr>
        <w:t>be</w:t>
      </w:r>
      <w:r>
        <w:rPr>
          <w:color w:val="231F20"/>
          <w:spacing w:val="-5"/>
          <w:w w:val="90"/>
        </w:rPr>
        <w:t xml:space="preserve"> </w:t>
      </w:r>
      <w:r>
        <w:rPr>
          <w:color w:val="231F20"/>
          <w:w w:val="90"/>
        </w:rPr>
        <w:t>based</w:t>
      </w:r>
      <w:r>
        <w:rPr>
          <w:color w:val="231F20"/>
          <w:spacing w:val="-5"/>
          <w:w w:val="90"/>
        </w:rPr>
        <w:t xml:space="preserve"> </w:t>
      </w:r>
      <w:r>
        <w:rPr>
          <w:color w:val="231F20"/>
          <w:w w:val="90"/>
        </w:rPr>
        <w:t>on</w:t>
      </w:r>
      <w:r>
        <w:rPr>
          <w:color w:val="231F20"/>
          <w:spacing w:val="-5"/>
          <w:w w:val="90"/>
        </w:rPr>
        <w:t xml:space="preserve"> </w:t>
      </w:r>
      <w:r>
        <w:rPr>
          <w:color w:val="231F20"/>
          <w:w w:val="90"/>
        </w:rPr>
        <w:t>the</w:t>
      </w:r>
      <w:r>
        <w:rPr>
          <w:color w:val="231F20"/>
          <w:spacing w:val="-5"/>
          <w:w w:val="90"/>
        </w:rPr>
        <w:t xml:space="preserve"> </w:t>
      </w:r>
      <w:r>
        <w:rPr>
          <w:color w:val="231F20"/>
          <w:w w:val="90"/>
        </w:rPr>
        <w:t>time</w:t>
      </w:r>
      <w:r>
        <w:rPr>
          <w:color w:val="231F20"/>
          <w:spacing w:val="-5"/>
          <w:w w:val="90"/>
        </w:rPr>
        <w:t xml:space="preserve"> </w:t>
      </w:r>
      <w:r>
        <w:rPr>
          <w:color w:val="231F20"/>
          <w:w w:val="90"/>
        </w:rPr>
        <w:t>after</w:t>
      </w:r>
      <w:r>
        <w:rPr>
          <w:color w:val="231F20"/>
          <w:spacing w:val="-5"/>
          <w:w w:val="90"/>
        </w:rPr>
        <w:t xml:space="preserve"> </w:t>
      </w:r>
      <w:r>
        <w:rPr>
          <w:color w:val="231F20"/>
          <w:w w:val="90"/>
        </w:rPr>
        <w:t>which</w:t>
      </w:r>
      <w:r>
        <w:rPr>
          <w:color w:val="231F20"/>
          <w:spacing w:val="-5"/>
          <w:w w:val="90"/>
        </w:rPr>
        <w:t xml:space="preserve"> </w:t>
      </w:r>
      <w:r>
        <w:rPr>
          <w:color w:val="231F20"/>
          <w:w w:val="90"/>
        </w:rPr>
        <w:t>disruption</w:t>
      </w:r>
      <w:r>
        <w:rPr>
          <w:color w:val="231F20"/>
          <w:spacing w:val="-5"/>
          <w:w w:val="90"/>
        </w:rPr>
        <w:t xml:space="preserve"> </w:t>
      </w:r>
      <w:r>
        <w:rPr>
          <w:color w:val="231F20"/>
          <w:w w:val="90"/>
        </w:rPr>
        <w:t>to</w:t>
      </w:r>
      <w:r>
        <w:rPr>
          <w:color w:val="231F20"/>
          <w:spacing w:val="-5"/>
          <w:w w:val="90"/>
        </w:rPr>
        <w:t xml:space="preserve"> </w:t>
      </w:r>
      <w:r>
        <w:rPr>
          <w:color w:val="231F20"/>
          <w:w w:val="90"/>
        </w:rPr>
        <w:t xml:space="preserve">services </w:t>
      </w:r>
      <w:r>
        <w:rPr>
          <w:color w:val="231F20"/>
          <w:spacing w:val="-4"/>
        </w:rPr>
        <w:t>could</w:t>
      </w:r>
      <w:r>
        <w:rPr>
          <w:color w:val="231F20"/>
          <w:spacing w:val="-15"/>
        </w:rPr>
        <w:t xml:space="preserve"> </w:t>
      </w:r>
      <w:r>
        <w:rPr>
          <w:color w:val="231F20"/>
          <w:spacing w:val="-4"/>
        </w:rPr>
        <w:t>cause</w:t>
      </w:r>
      <w:r>
        <w:rPr>
          <w:color w:val="231F20"/>
          <w:spacing w:val="-15"/>
        </w:rPr>
        <w:t xml:space="preserve"> </w:t>
      </w:r>
      <w:r>
        <w:rPr>
          <w:color w:val="231F20"/>
          <w:spacing w:val="-4"/>
        </w:rPr>
        <w:t>material</w:t>
      </w:r>
      <w:r>
        <w:rPr>
          <w:color w:val="231F20"/>
          <w:spacing w:val="-15"/>
        </w:rPr>
        <w:t xml:space="preserve"> </w:t>
      </w:r>
      <w:r>
        <w:rPr>
          <w:color w:val="231F20"/>
          <w:spacing w:val="-4"/>
        </w:rPr>
        <w:t>economic</w:t>
      </w:r>
      <w:r>
        <w:rPr>
          <w:color w:val="231F20"/>
          <w:spacing w:val="-15"/>
        </w:rPr>
        <w:t xml:space="preserve"> </w:t>
      </w:r>
      <w:r>
        <w:rPr>
          <w:color w:val="231F20"/>
          <w:spacing w:val="-4"/>
        </w:rPr>
        <w:t>impact.</w:t>
      </w:r>
    </w:p>
    <w:p w14:paraId="2F40B9D2" w14:textId="77777777" w:rsidR="00674611" w:rsidRDefault="00F77B18">
      <w:pPr>
        <w:pStyle w:val="ListParagraph"/>
        <w:numPr>
          <w:ilvl w:val="0"/>
          <w:numId w:val="69"/>
        </w:numPr>
        <w:tabs>
          <w:tab w:val="left" w:pos="737"/>
        </w:tabs>
        <w:spacing w:before="259" w:line="235" w:lineRule="auto"/>
        <w:ind w:right="709"/>
      </w:pPr>
      <w:r>
        <w:rPr>
          <w:color w:val="231F20"/>
          <w:w w:val="90"/>
        </w:rPr>
        <w:t xml:space="preserve">Working with others, especially the National Cyber Security Centre, the Bank will test that firms would be able to </w:t>
      </w:r>
      <w:r>
        <w:rPr>
          <w:color w:val="231F20"/>
          <w:spacing w:val="-6"/>
        </w:rPr>
        <w:t>meet</w:t>
      </w:r>
      <w:r>
        <w:rPr>
          <w:color w:val="231F20"/>
          <w:spacing w:val="-20"/>
        </w:rPr>
        <w:t xml:space="preserve"> </w:t>
      </w:r>
      <w:r>
        <w:rPr>
          <w:color w:val="231F20"/>
          <w:spacing w:val="-6"/>
        </w:rPr>
        <w:t>the</w:t>
      </w:r>
      <w:r>
        <w:rPr>
          <w:color w:val="231F20"/>
          <w:spacing w:val="-20"/>
        </w:rPr>
        <w:t xml:space="preserve"> </w:t>
      </w:r>
      <w:r>
        <w:rPr>
          <w:color w:val="231F20"/>
          <w:spacing w:val="-6"/>
        </w:rPr>
        <w:t>FPC’s</w:t>
      </w:r>
      <w:r>
        <w:rPr>
          <w:color w:val="231F20"/>
          <w:spacing w:val="-20"/>
        </w:rPr>
        <w:t xml:space="preserve"> </w:t>
      </w:r>
      <w:r>
        <w:rPr>
          <w:color w:val="231F20"/>
          <w:spacing w:val="-6"/>
        </w:rPr>
        <w:t>standards</w:t>
      </w:r>
      <w:r>
        <w:rPr>
          <w:color w:val="231F20"/>
          <w:spacing w:val="-20"/>
        </w:rPr>
        <w:t xml:space="preserve"> </w:t>
      </w:r>
      <w:r>
        <w:rPr>
          <w:color w:val="231F20"/>
          <w:spacing w:val="-6"/>
        </w:rPr>
        <w:t>for</w:t>
      </w:r>
      <w:r>
        <w:rPr>
          <w:color w:val="231F20"/>
          <w:spacing w:val="-20"/>
        </w:rPr>
        <w:t xml:space="preserve"> </w:t>
      </w:r>
      <w:r>
        <w:rPr>
          <w:color w:val="231F20"/>
          <w:spacing w:val="-6"/>
        </w:rPr>
        <w:t>recovering</w:t>
      </w:r>
      <w:r>
        <w:rPr>
          <w:color w:val="231F20"/>
          <w:spacing w:val="-20"/>
        </w:rPr>
        <w:t xml:space="preserve"> </w:t>
      </w:r>
      <w:r>
        <w:rPr>
          <w:color w:val="231F20"/>
          <w:spacing w:val="-6"/>
        </w:rPr>
        <w:t>services.</w:t>
      </w:r>
    </w:p>
    <w:p w14:paraId="61256E40" w14:textId="77777777" w:rsidR="00674611" w:rsidRDefault="00F77B18">
      <w:pPr>
        <w:spacing w:before="260" w:line="235" w:lineRule="auto"/>
        <w:ind w:left="510" w:right="526"/>
      </w:pPr>
      <w:r>
        <w:rPr>
          <w:color w:val="231F20"/>
          <w:spacing w:val="-4"/>
        </w:rPr>
        <w:t>Continued</w:t>
      </w:r>
      <w:r>
        <w:rPr>
          <w:color w:val="231F20"/>
          <w:spacing w:val="-18"/>
        </w:rPr>
        <w:t xml:space="preserve"> </w:t>
      </w:r>
      <w:r>
        <w:rPr>
          <w:color w:val="231F20"/>
          <w:spacing w:val="-4"/>
        </w:rPr>
        <w:t>reliance</w:t>
      </w:r>
      <w:r>
        <w:rPr>
          <w:color w:val="231F20"/>
          <w:spacing w:val="-18"/>
        </w:rPr>
        <w:t xml:space="preserve"> </w:t>
      </w:r>
      <w:r>
        <w:rPr>
          <w:color w:val="231F20"/>
          <w:spacing w:val="-4"/>
        </w:rPr>
        <w:t>of</w:t>
      </w:r>
      <w:r>
        <w:rPr>
          <w:color w:val="231F20"/>
          <w:spacing w:val="-18"/>
        </w:rPr>
        <w:t xml:space="preserve"> </w:t>
      </w:r>
      <w:r>
        <w:rPr>
          <w:color w:val="231F20"/>
          <w:spacing w:val="-4"/>
        </w:rPr>
        <w:t>financial</w:t>
      </w:r>
      <w:r>
        <w:rPr>
          <w:color w:val="231F20"/>
          <w:spacing w:val="-18"/>
        </w:rPr>
        <w:t xml:space="preserve"> </w:t>
      </w:r>
      <w:r>
        <w:rPr>
          <w:color w:val="231F20"/>
          <w:spacing w:val="-4"/>
        </w:rPr>
        <w:t>markets</w:t>
      </w:r>
      <w:r>
        <w:rPr>
          <w:color w:val="231F20"/>
          <w:spacing w:val="-18"/>
        </w:rPr>
        <w:t xml:space="preserve"> </w:t>
      </w:r>
      <w:r>
        <w:rPr>
          <w:color w:val="231F20"/>
          <w:spacing w:val="-4"/>
        </w:rPr>
        <w:t>on</w:t>
      </w:r>
      <w:r>
        <w:rPr>
          <w:color w:val="231F20"/>
          <w:spacing w:val="-18"/>
        </w:rPr>
        <w:t xml:space="preserve"> </w:t>
      </w:r>
      <w:r>
        <w:rPr>
          <w:color w:val="231F20"/>
          <w:spacing w:val="-4"/>
        </w:rPr>
        <w:t>Libor</w:t>
      </w:r>
      <w:r>
        <w:rPr>
          <w:color w:val="231F20"/>
          <w:spacing w:val="-18"/>
        </w:rPr>
        <w:t xml:space="preserve"> </w:t>
      </w:r>
      <w:r>
        <w:rPr>
          <w:color w:val="231F20"/>
          <w:spacing w:val="-4"/>
        </w:rPr>
        <w:t>poses</w:t>
      </w:r>
      <w:r>
        <w:rPr>
          <w:color w:val="231F20"/>
          <w:spacing w:val="-18"/>
        </w:rPr>
        <w:t xml:space="preserve"> </w:t>
      </w:r>
      <w:r>
        <w:rPr>
          <w:color w:val="231F20"/>
          <w:spacing w:val="-4"/>
        </w:rPr>
        <w:t>a</w:t>
      </w:r>
      <w:r>
        <w:rPr>
          <w:color w:val="231F20"/>
          <w:spacing w:val="-18"/>
        </w:rPr>
        <w:t xml:space="preserve"> </w:t>
      </w:r>
      <w:r>
        <w:rPr>
          <w:color w:val="231F20"/>
          <w:spacing w:val="-4"/>
        </w:rPr>
        <w:t>risk</w:t>
      </w:r>
      <w:r>
        <w:rPr>
          <w:color w:val="231F20"/>
          <w:spacing w:val="-18"/>
        </w:rPr>
        <w:t xml:space="preserve"> </w:t>
      </w:r>
      <w:r>
        <w:rPr>
          <w:color w:val="231F20"/>
          <w:spacing w:val="-4"/>
        </w:rPr>
        <w:t>to</w:t>
      </w:r>
      <w:r>
        <w:rPr>
          <w:color w:val="231F20"/>
          <w:spacing w:val="-18"/>
        </w:rPr>
        <w:t xml:space="preserve"> </w:t>
      </w:r>
      <w:r>
        <w:rPr>
          <w:color w:val="231F20"/>
          <w:spacing w:val="-4"/>
        </w:rPr>
        <w:t>financial</w:t>
      </w:r>
      <w:r>
        <w:rPr>
          <w:color w:val="231F20"/>
          <w:spacing w:val="-18"/>
        </w:rPr>
        <w:t xml:space="preserve"> </w:t>
      </w:r>
      <w:r>
        <w:rPr>
          <w:color w:val="231F20"/>
          <w:spacing w:val="-4"/>
        </w:rPr>
        <w:t>stability</w:t>
      </w:r>
      <w:r>
        <w:rPr>
          <w:color w:val="231F20"/>
          <w:spacing w:val="-18"/>
        </w:rPr>
        <w:t xml:space="preserve"> </w:t>
      </w:r>
      <w:r>
        <w:rPr>
          <w:color w:val="231F20"/>
          <w:spacing w:val="-4"/>
        </w:rPr>
        <w:t>that</w:t>
      </w:r>
      <w:r>
        <w:rPr>
          <w:color w:val="231F20"/>
          <w:spacing w:val="-18"/>
        </w:rPr>
        <w:t xml:space="preserve"> </w:t>
      </w:r>
      <w:r>
        <w:rPr>
          <w:color w:val="231F20"/>
          <w:spacing w:val="-4"/>
        </w:rPr>
        <w:t>can</w:t>
      </w:r>
      <w:r>
        <w:rPr>
          <w:color w:val="231F20"/>
          <w:spacing w:val="-18"/>
        </w:rPr>
        <w:t xml:space="preserve"> </w:t>
      </w:r>
      <w:r>
        <w:rPr>
          <w:color w:val="231F20"/>
          <w:spacing w:val="-4"/>
        </w:rPr>
        <w:t>be</w:t>
      </w:r>
      <w:r>
        <w:rPr>
          <w:color w:val="231F20"/>
          <w:spacing w:val="-18"/>
        </w:rPr>
        <w:t xml:space="preserve"> </w:t>
      </w:r>
      <w:r>
        <w:rPr>
          <w:color w:val="231F20"/>
          <w:spacing w:val="-4"/>
        </w:rPr>
        <w:t>reduced</w:t>
      </w:r>
      <w:r>
        <w:rPr>
          <w:color w:val="231F20"/>
          <w:spacing w:val="-18"/>
        </w:rPr>
        <w:t xml:space="preserve"> </w:t>
      </w:r>
      <w:r>
        <w:rPr>
          <w:color w:val="231F20"/>
          <w:spacing w:val="-4"/>
        </w:rPr>
        <w:t xml:space="preserve">only </w:t>
      </w:r>
      <w:r>
        <w:rPr>
          <w:color w:val="231F20"/>
          <w:spacing w:val="-2"/>
        </w:rPr>
        <w:t>through</w:t>
      </w:r>
      <w:r>
        <w:rPr>
          <w:color w:val="231F20"/>
          <w:spacing w:val="-18"/>
        </w:rPr>
        <w:t xml:space="preserve"> </w:t>
      </w:r>
      <w:r>
        <w:rPr>
          <w:color w:val="231F20"/>
          <w:spacing w:val="-2"/>
        </w:rPr>
        <w:t>a</w:t>
      </w:r>
      <w:r>
        <w:rPr>
          <w:color w:val="231F20"/>
          <w:spacing w:val="-18"/>
        </w:rPr>
        <w:t xml:space="preserve"> </w:t>
      </w:r>
      <w:r>
        <w:rPr>
          <w:color w:val="231F20"/>
          <w:spacing w:val="-2"/>
        </w:rPr>
        <w:t>transition</w:t>
      </w:r>
      <w:r>
        <w:rPr>
          <w:color w:val="231F20"/>
          <w:spacing w:val="-18"/>
        </w:rPr>
        <w:t xml:space="preserve"> </w:t>
      </w:r>
      <w:r>
        <w:rPr>
          <w:color w:val="231F20"/>
          <w:spacing w:val="-2"/>
        </w:rPr>
        <w:t>to</w:t>
      </w:r>
      <w:r>
        <w:rPr>
          <w:color w:val="231F20"/>
          <w:spacing w:val="-18"/>
        </w:rPr>
        <w:t xml:space="preserve"> </w:t>
      </w:r>
      <w:r>
        <w:rPr>
          <w:color w:val="231F20"/>
          <w:spacing w:val="-2"/>
        </w:rPr>
        <w:t>alternative</w:t>
      </w:r>
      <w:r>
        <w:rPr>
          <w:color w:val="231F20"/>
          <w:spacing w:val="-18"/>
        </w:rPr>
        <w:t xml:space="preserve"> </w:t>
      </w:r>
      <w:r>
        <w:rPr>
          <w:color w:val="231F20"/>
          <w:spacing w:val="-2"/>
        </w:rPr>
        <w:t>rates.</w:t>
      </w:r>
      <w:r>
        <w:rPr>
          <w:color w:val="231F20"/>
          <w:spacing w:val="-18"/>
        </w:rPr>
        <w:t xml:space="preserve"> </w:t>
      </w:r>
      <w:r>
        <w:rPr>
          <w:color w:val="231F20"/>
          <w:spacing w:val="-2"/>
        </w:rPr>
        <w:t>The</w:t>
      </w:r>
      <w:r>
        <w:rPr>
          <w:color w:val="231F20"/>
          <w:spacing w:val="-18"/>
        </w:rPr>
        <w:t xml:space="preserve"> </w:t>
      </w:r>
      <w:r>
        <w:rPr>
          <w:color w:val="231F20"/>
          <w:spacing w:val="-2"/>
        </w:rPr>
        <w:t>FPC</w:t>
      </w:r>
      <w:r>
        <w:rPr>
          <w:color w:val="231F20"/>
          <w:spacing w:val="-18"/>
        </w:rPr>
        <w:t xml:space="preserve"> </w:t>
      </w:r>
      <w:r>
        <w:rPr>
          <w:color w:val="231F20"/>
          <w:spacing w:val="-2"/>
        </w:rPr>
        <w:t>will</w:t>
      </w:r>
      <w:r>
        <w:rPr>
          <w:color w:val="231F20"/>
          <w:spacing w:val="-18"/>
        </w:rPr>
        <w:t xml:space="preserve"> </w:t>
      </w:r>
      <w:r>
        <w:rPr>
          <w:color w:val="231F20"/>
          <w:spacing w:val="-2"/>
        </w:rPr>
        <w:t>monitor</w:t>
      </w:r>
      <w:r>
        <w:rPr>
          <w:color w:val="231F20"/>
          <w:spacing w:val="-18"/>
        </w:rPr>
        <w:t xml:space="preserve"> </w:t>
      </w:r>
      <w:r>
        <w:rPr>
          <w:color w:val="231F20"/>
          <w:spacing w:val="-2"/>
        </w:rPr>
        <w:t>progress</w:t>
      </w:r>
      <w:r>
        <w:rPr>
          <w:color w:val="231F20"/>
          <w:spacing w:val="-18"/>
        </w:rPr>
        <w:t xml:space="preserve"> </w:t>
      </w:r>
      <w:r>
        <w:rPr>
          <w:color w:val="231F20"/>
          <w:spacing w:val="-2"/>
        </w:rPr>
        <w:t>and</w:t>
      </w:r>
      <w:r>
        <w:rPr>
          <w:color w:val="231F20"/>
          <w:spacing w:val="-18"/>
        </w:rPr>
        <w:t xml:space="preserve"> </w:t>
      </w:r>
      <w:r>
        <w:rPr>
          <w:color w:val="231F20"/>
          <w:spacing w:val="-2"/>
        </w:rPr>
        <w:t>report</w:t>
      </w:r>
      <w:r>
        <w:rPr>
          <w:color w:val="231F20"/>
          <w:spacing w:val="-18"/>
        </w:rPr>
        <w:t xml:space="preserve"> </w:t>
      </w:r>
      <w:r>
        <w:rPr>
          <w:color w:val="231F20"/>
          <w:spacing w:val="-2"/>
        </w:rPr>
        <w:t>regularly.</w:t>
      </w:r>
    </w:p>
    <w:p w14:paraId="74037998" w14:textId="77777777" w:rsidR="00674611" w:rsidRDefault="00F77B18">
      <w:pPr>
        <w:pStyle w:val="ListParagraph"/>
        <w:numPr>
          <w:ilvl w:val="0"/>
          <w:numId w:val="69"/>
        </w:numPr>
        <w:tabs>
          <w:tab w:val="left" w:pos="737"/>
        </w:tabs>
        <w:spacing w:before="260" w:line="235" w:lineRule="auto"/>
        <w:ind w:right="561"/>
      </w:pPr>
      <w:r>
        <w:rPr>
          <w:color w:val="231F20"/>
          <w:w w:val="90"/>
        </w:rPr>
        <w:t>The</w:t>
      </w:r>
      <w:r>
        <w:rPr>
          <w:color w:val="231F20"/>
          <w:spacing w:val="-6"/>
          <w:w w:val="90"/>
        </w:rPr>
        <w:t xml:space="preserve"> </w:t>
      </w:r>
      <w:r>
        <w:rPr>
          <w:color w:val="231F20"/>
          <w:w w:val="90"/>
        </w:rPr>
        <w:t>scarcity</w:t>
      </w:r>
      <w:r>
        <w:rPr>
          <w:color w:val="231F20"/>
          <w:spacing w:val="-6"/>
          <w:w w:val="90"/>
        </w:rPr>
        <w:t xml:space="preserve"> </w:t>
      </w:r>
      <w:r>
        <w:rPr>
          <w:color w:val="231F20"/>
          <w:w w:val="90"/>
        </w:rPr>
        <w:t>of</w:t>
      </w:r>
      <w:r>
        <w:rPr>
          <w:color w:val="231F20"/>
          <w:spacing w:val="-6"/>
          <w:w w:val="90"/>
        </w:rPr>
        <w:t xml:space="preserve"> </w:t>
      </w:r>
      <w:r>
        <w:rPr>
          <w:color w:val="231F20"/>
          <w:w w:val="90"/>
        </w:rPr>
        <w:t>unsecured</w:t>
      </w:r>
      <w:r>
        <w:rPr>
          <w:color w:val="231F20"/>
          <w:spacing w:val="-6"/>
          <w:w w:val="90"/>
        </w:rPr>
        <w:t xml:space="preserve"> </w:t>
      </w:r>
      <w:r>
        <w:rPr>
          <w:color w:val="231F20"/>
          <w:w w:val="90"/>
        </w:rPr>
        <w:t>deposit</w:t>
      </w:r>
      <w:r>
        <w:rPr>
          <w:color w:val="231F20"/>
          <w:spacing w:val="-6"/>
          <w:w w:val="90"/>
        </w:rPr>
        <w:t xml:space="preserve"> </w:t>
      </w:r>
      <w:r>
        <w:rPr>
          <w:color w:val="231F20"/>
          <w:w w:val="90"/>
        </w:rPr>
        <w:t>transactions</w:t>
      </w:r>
      <w:r>
        <w:rPr>
          <w:color w:val="231F20"/>
          <w:spacing w:val="-6"/>
          <w:w w:val="90"/>
        </w:rPr>
        <w:t xml:space="preserve"> </w:t>
      </w:r>
      <w:r>
        <w:rPr>
          <w:color w:val="231F20"/>
          <w:w w:val="90"/>
        </w:rPr>
        <w:t>poses</w:t>
      </w:r>
      <w:r>
        <w:rPr>
          <w:color w:val="231F20"/>
          <w:spacing w:val="-6"/>
          <w:w w:val="90"/>
        </w:rPr>
        <w:t xml:space="preserve"> </w:t>
      </w:r>
      <w:r>
        <w:rPr>
          <w:color w:val="231F20"/>
          <w:w w:val="90"/>
        </w:rPr>
        <w:t>a</w:t>
      </w:r>
      <w:r>
        <w:rPr>
          <w:color w:val="231F20"/>
          <w:spacing w:val="-6"/>
          <w:w w:val="90"/>
        </w:rPr>
        <w:t xml:space="preserve"> </w:t>
      </w:r>
      <w:r>
        <w:rPr>
          <w:color w:val="231F20"/>
          <w:w w:val="90"/>
        </w:rPr>
        <w:t>risk</w:t>
      </w:r>
      <w:r>
        <w:rPr>
          <w:color w:val="231F20"/>
          <w:spacing w:val="-6"/>
          <w:w w:val="90"/>
        </w:rPr>
        <w:t xml:space="preserve"> </w:t>
      </w:r>
      <w:r>
        <w:rPr>
          <w:color w:val="231F20"/>
          <w:w w:val="90"/>
        </w:rPr>
        <w:t>to</w:t>
      </w:r>
      <w:r>
        <w:rPr>
          <w:color w:val="231F20"/>
          <w:spacing w:val="-6"/>
          <w:w w:val="90"/>
        </w:rPr>
        <w:t xml:space="preserve"> </w:t>
      </w:r>
      <w:r>
        <w:rPr>
          <w:color w:val="231F20"/>
          <w:w w:val="90"/>
        </w:rPr>
        <w:t>the</w:t>
      </w:r>
      <w:r>
        <w:rPr>
          <w:color w:val="231F20"/>
          <w:spacing w:val="-6"/>
          <w:w w:val="90"/>
        </w:rPr>
        <w:t xml:space="preserve"> </w:t>
      </w:r>
      <w:r>
        <w:rPr>
          <w:color w:val="231F20"/>
          <w:w w:val="90"/>
        </w:rPr>
        <w:t>medium‑term</w:t>
      </w:r>
      <w:r>
        <w:rPr>
          <w:color w:val="231F20"/>
          <w:spacing w:val="-6"/>
          <w:w w:val="90"/>
        </w:rPr>
        <w:t xml:space="preserve"> </w:t>
      </w:r>
      <w:r>
        <w:rPr>
          <w:color w:val="231F20"/>
          <w:w w:val="90"/>
        </w:rPr>
        <w:t>sustainability</w:t>
      </w:r>
      <w:r>
        <w:rPr>
          <w:color w:val="231F20"/>
          <w:spacing w:val="-6"/>
          <w:w w:val="90"/>
        </w:rPr>
        <w:t xml:space="preserve"> </w:t>
      </w:r>
      <w:r>
        <w:rPr>
          <w:color w:val="231F20"/>
          <w:w w:val="90"/>
        </w:rPr>
        <w:t>of</w:t>
      </w:r>
      <w:r>
        <w:rPr>
          <w:color w:val="231F20"/>
          <w:spacing w:val="-6"/>
          <w:w w:val="90"/>
        </w:rPr>
        <w:t xml:space="preserve"> </w:t>
      </w:r>
      <w:r>
        <w:rPr>
          <w:color w:val="231F20"/>
          <w:w w:val="90"/>
        </w:rPr>
        <w:t>Libor.</w:t>
      </w:r>
      <w:r>
        <w:rPr>
          <w:color w:val="231F20"/>
          <w:spacing w:val="-6"/>
          <w:w w:val="90"/>
        </w:rPr>
        <w:t xml:space="preserve"> </w:t>
      </w:r>
      <w:r>
        <w:rPr>
          <w:color w:val="231F20"/>
          <w:w w:val="90"/>
        </w:rPr>
        <w:t>The</w:t>
      </w:r>
      <w:r>
        <w:rPr>
          <w:color w:val="231F20"/>
          <w:spacing w:val="-6"/>
          <w:w w:val="90"/>
        </w:rPr>
        <w:t xml:space="preserve"> </w:t>
      </w:r>
      <w:r>
        <w:rPr>
          <w:color w:val="231F20"/>
          <w:w w:val="90"/>
        </w:rPr>
        <w:t>FCA</w:t>
      </w:r>
      <w:r>
        <w:rPr>
          <w:color w:val="231F20"/>
          <w:spacing w:val="-6"/>
          <w:w w:val="90"/>
        </w:rPr>
        <w:t xml:space="preserve"> </w:t>
      </w:r>
      <w:r>
        <w:rPr>
          <w:color w:val="231F20"/>
          <w:w w:val="90"/>
        </w:rPr>
        <w:t>has secured agreement of Libor panel banks to submit to Libor until end‑2021.</w:t>
      </w:r>
    </w:p>
    <w:p w14:paraId="445CAF15" w14:textId="77777777" w:rsidR="00674611" w:rsidRDefault="00F77B18">
      <w:pPr>
        <w:pStyle w:val="ListParagraph"/>
        <w:numPr>
          <w:ilvl w:val="0"/>
          <w:numId w:val="69"/>
        </w:numPr>
        <w:tabs>
          <w:tab w:val="left" w:pos="737"/>
        </w:tabs>
        <w:spacing w:before="259" w:line="235" w:lineRule="auto"/>
        <w:ind w:right="635"/>
      </w:pPr>
      <w:r>
        <w:rPr>
          <w:color w:val="231F20"/>
          <w:w w:val="90"/>
        </w:rPr>
        <w:t>Good</w:t>
      </w:r>
      <w:r>
        <w:rPr>
          <w:color w:val="231F20"/>
          <w:spacing w:val="-5"/>
          <w:w w:val="90"/>
        </w:rPr>
        <w:t xml:space="preserve"> </w:t>
      </w:r>
      <w:r>
        <w:rPr>
          <w:color w:val="231F20"/>
          <w:w w:val="90"/>
        </w:rPr>
        <w:t>progress</w:t>
      </w:r>
      <w:r>
        <w:rPr>
          <w:color w:val="231F20"/>
          <w:spacing w:val="-5"/>
          <w:w w:val="90"/>
        </w:rPr>
        <w:t xml:space="preserve"> </w:t>
      </w:r>
      <w:r>
        <w:rPr>
          <w:color w:val="231F20"/>
          <w:w w:val="90"/>
        </w:rPr>
        <w:t>has</w:t>
      </w:r>
      <w:r>
        <w:rPr>
          <w:color w:val="231F20"/>
          <w:spacing w:val="-5"/>
          <w:w w:val="90"/>
        </w:rPr>
        <w:t xml:space="preserve"> </w:t>
      </w:r>
      <w:r>
        <w:rPr>
          <w:color w:val="231F20"/>
          <w:w w:val="90"/>
        </w:rPr>
        <w:t>been</w:t>
      </w:r>
      <w:r>
        <w:rPr>
          <w:color w:val="231F20"/>
          <w:spacing w:val="-5"/>
          <w:w w:val="90"/>
        </w:rPr>
        <w:t xml:space="preserve"> </w:t>
      </w:r>
      <w:r>
        <w:rPr>
          <w:color w:val="231F20"/>
          <w:w w:val="90"/>
        </w:rPr>
        <w:t>made</w:t>
      </w:r>
      <w:r>
        <w:rPr>
          <w:color w:val="231F20"/>
          <w:spacing w:val="-5"/>
          <w:w w:val="90"/>
        </w:rPr>
        <w:t xml:space="preserve"> </w:t>
      </w:r>
      <w:r>
        <w:rPr>
          <w:color w:val="231F20"/>
          <w:w w:val="90"/>
        </w:rPr>
        <w:t>to</w:t>
      </w:r>
      <w:r>
        <w:rPr>
          <w:color w:val="231F20"/>
          <w:spacing w:val="-5"/>
          <w:w w:val="90"/>
        </w:rPr>
        <w:t xml:space="preserve"> </w:t>
      </w:r>
      <w:r>
        <w:rPr>
          <w:color w:val="231F20"/>
          <w:w w:val="90"/>
        </w:rPr>
        <w:t>establish</w:t>
      </w:r>
      <w:r>
        <w:rPr>
          <w:color w:val="231F20"/>
          <w:spacing w:val="-5"/>
          <w:w w:val="90"/>
        </w:rPr>
        <w:t xml:space="preserve"> </w:t>
      </w:r>
      <w:r>
        <w:rPr>
          <w:color w:val="231F20"/>
          <w:w w:val="90"/>
        </w:rPr>
        <w:t>potential</w:t>
      </w:r>
      <w:r>
        <w:rPr>
          <w:color w:val="231F20"/>
          <w:spacing w:val="-5"/>
          <w:w w:val="90"/>
        </w:rPr>
        <w:t xml:space="preserve"> </w:t>
      </w:r>
      <w:r>
        <w:rPr>
          <w:color w:val="231F20"/>
          <w:w w:val="90"/>
        </w:rPr>
        <w:t>alternatives</w:t>
      </w:r>
      <w:r>
        <w:rPr>
          <w:color w:val="231F20"/>
          <w:spacing w:val="-5"/>
          <w:w w:val="90"/>
        </w:rPr>
        <w:t xml:space="preserve"> </w:t>
      </w:r>
      <w:r>
        <w:rPr>
          <w:color w:val="231F20"/>
          <w:w w:val="90"/>
        </w:rPr>
        <w:t>to</w:t>
      </w:r>
      <w:r>
        <w:rPr>
          <w:color w:val="231F20"/>
          <w:spacing w:val="-5"/>
          <w:w w:val="90"/>
        </w:rPr>
        <w:t xml:space="preserve"> </w:t>
      </w:r>
      <w:r>
        <w:rPr>
          <w:color w:val="231F20"/>
          <w:w w:val="90"/>
        </w:rPr>
        <w:t>Libor.</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UK,</w:t>
      </w:r>
      <w:r>
        <w:rPr>
          <w:color w:val="231F20"/>
          <w:spacing w:val="-5"/>
          <w:w w:val="90"/>
        </w:rPr>
        <w:t xml:space="preserve"> </w:t>
      </w:r>
      <w:r>
        <w:rPr>
          <w:color w:val="231F20"/>
          <w:w w:val="90"/>
        </w:rPr>
        <w:t>SONIA</w:t>
      </w:r>
      <w:r>
        <w:rPr>
          <w:color w:val="231F20"/>
          <w:spacing w:val="-5"/>
          <w:w w:val="90"/>
        </w:rPr>
        <w:t xml:space="preserve"> </w:t>
      </w:r>
      <w:r>
        <w:rPr>
          <w:color w:val="231F20"/>
          <w:w w:val="90"/>
        </w:rPr>
        <w:t>(the</w:t>
      </w:r>
      <w:r>
        <w:rPr>
          <w:color w:val="231F20"/>
          <w:spacing w:val="-5"/>
          <w:w w:val="90"/>
        </w:rPr>
        <w:t xml:space="preserve"> </w:t>
      </w:r>
      <w:r>
        <w:rPr>
          <w:color w:val="231F20"/>
          <w:w w:val="90"/>
        </w:rPr>
        <w:t>sterling</w:t>
      </w:r>
      <w:r>
        <w:rPr>
          <w:color w:val="231F20"/>
          <w:spacing w:val="-5"/>
          <w:w w:val="90"/>
        </w:rPr>
        <w:t xml:space="preserve"> </w:t>
      </w:r>
      <w:r>
        <w:rPr>
          <w:color w:val="231F20"/>
          <w:w w:val="90"/>
        </w:rPr>
        <w:t xml:space="preserve">overnight index average) is the preferred alternative. And two important market‑led consultation exercises are due to be </w:t>
      </w:r>
      <w:r>
        <w:rPr>
          <w:color w:val="231F20"/>
        </w:rPr>
        <w:t>carried</w:t>
      </w:r>
      <w:r>
        <w:rPr>
          <w:color w:val="231F20"/>
          <w:spacing w:val="-9"/>
        </w:rPr>
        <w:t xml:space="preserve"> </w:t>
      </w:r>
      <w:r>
        <w:rPr>
          <w:color w:val="231F20"/>
        </w:rPr>
        <w:t>out</w:t>
      </w:r>
      <w:r>
        <w:rPr>
          <w:color w:val="231F20"/>
          <w:spacing w:val="-9"/>
        </w:rPr>
        <w:t xml:space="preserve"> </w:t>
      </w:r>
      <w:r>
        <w:rPr>
          <w:color w:val="231F20"/>
        </w:rPr>
        <w:t>soon.</w:t>
      </w:r>
    </w:p>
    <w:p w14:paraId="32B5A401" w14:textId="77777777" w:rsidR="00674611" w:rsidRDefault="00F77B18">
      <w:pPr>
        <w:pStyle w:val="ListParagraph"/>
        <w:numPr>
          <w:ilvl w:val="0"/>
          <w:numId w:val="69"/>
        </w:numPr>
        <w:tabs>
          <w:tab w:val="left" w:pos="737"/>
        </w:tabs>
        <w:spacing w:before="260" w:line="235" w:lineRule="auto"/>
        <w:ind w:right="1097"/>
      </w:pPr>
      <w:r>
        <w:rPr>
          <w:color w:val="231F20"/>
          <w:w w:val="90"/>
        </w:rPr>
        <w:t>However,</w:t>
      </w:r>
      <w:r>
        <w:rPr>
          <w:color w:val="231F20"/>
          <w:spacing w:val="-5"/>
          <w:w w:val="90"/>
        </w:rPr>
        <w:t xml:space="preserve"> </w:t>
      </w:r>
      <w:r>
        <w:rPr>
          <w:color w:val="231F20"/>
          <w:w w:val="90"/>
        </w:rPr>
        <w:t>as</w:t>
      </w:r>
      <w:r>
        <w:rPr>
          <w:color w:val="231F20"/>
          <w:spacing w:val="-5"/>
          <w:w w:val="90"/>
        </w:rPr>
        <w:t xml:space="preserve"> </w:t>
      </w:r>
      <w:r>
        <w:rPr>
          <w:color w:val="231F20"/>
          <w:w w:val="90"/>
        </w:rPr>
        <w:t>long</w:t>
      </w:r>
      <w:r>
        <w:rPr>
          <w:color w:val="231F20"/>
          <w:spacing w:val="-5"/>
          <w:w w:val="90"/>
        </w:rPr>
        <w:t xml:space="preserve"> </w:t>
      </w:r>
      <w:r>
        <w:rPr>
          <w:color w:val="231F20"/>
          <w:w w:val="90"/>
        </w:rPr>
        <w:t>as</w:t>
      </w:r>
      <w:r>
        <w:rPr>
          <w:color w:val="231F20"/>
          <w:spacing w:val="-5"/>
          <w:w w:val="90"/>
        </w:rPr>
        <w:t xml:space="preserve"> </w:t>
      </w:r>
      <w:r>
        <w:rPr>
          <w:color w:val="231F20"/>
          <w:w w:val="90"/>
        </w:rPr>
        <w:t>the</w:t>
      </w:r>
      <w:r>
        <w:rPr>
          <w:color w:val="231F20"/>
          <w:spacing w:val="-5"/>
          <w:w w:val="90"/>
        </w:rPr>
        <w:t xml:space="preserve"> </w:t>
      </w:r>
      <w:r>
        <w:rPr>
          <w:color w:val="231F20"/>
          <w:w w:val="90"/>
        </w:rPr>
        <w:t>outstanding</w:t>
      </w:r>
      <w:r>
        <w:rPr>
          <w:color w:val="231F20"/>
          <w:spacing w:val="-5"/>
          <w:w w:val="90"/>
        </w:rPr>
        <w:t xml:space="preserve"> </w:t>
      </w:r>
      <w:r>
        <w:rPr>
          <w:color w:val="231F20"/>
          <w:w w:val="90"/>
        </w:rPr>
        <w:t>stock</w:t>
      </w:r>
      <w:r>
        <w:rPr>
          <w:color w:val="231F20"/>
          <w:spacing w:val="-5"/>
          <w:w w:val="90"/>
        </w:rPr>
        <w:t xml:space="preserve"> </w:t>
      </w:r>
      <w:r>
        <w:rPr>
          <w:color w:val="231F20"/>
          <w:w w:val="90"/>
        </w:rPr>
        <w:t>of</w:t>
      </w:r>
      <w:r>
        <w:rPr>
          <w:color w:val="231F20"/>
          <w:spacing w:val="-5"/>
          <w:w w:val="90"/>
        </w:rPr>
        <w:t xml:space="preserve"> </w:t>
      </w:r>
      <w:r>
        <w:rPr>
          <w:color w:val="231F20"/>
          <w:w w:val="90"/>
        </w:rPr>
        <w:t>contracts</w:t>
      </w:r>
      <w:r>
        <w:rPr>
          <w:color w:val="231F20"/>
          <w:spacing w:val="-5"/>
          <w:w w:val="90"/>
        </w:rPr>
        <w:t xml:space="preserve"> </w:t>
      </w:r>
      <w:r>
        <w:rPr>
          <w:color w:val="231F20"/>
          <w:w w:val="90"/>
        </w:rPr>
        <w:t>maturing</w:t>
      </w:r>
      <w:r>
        <w:rPr>
          <w:color w:val="231F20"/>
          <w:spacing w:val="-5"/>
          <w:w w:val="90"/>
        </w:rPr>
        <w:t xml:space="preserve"> </w:t>
      </w:r>
      <w:r>
        <w:rPr>
          <w:color w:val="231F20"/>
          <w:w w:val="90"/>
        </w:rPr>
        <w:t>after</w:t>
      </w:r>
      <w:r>
        <w:rPr>
          <w:color w:val="231F20"/>
          <w:spacing w:val="-5"/>
          <w:w w:val="90"/>
        </w:rPr>
        <w:t xml:space="preserve"> </w:t>
      </w:r>
      <w:r>
        <w:rPr>
          <w:color w:val="231F20"/>
          <w:w w:val="90"/>
        </w:rPr>
        <w:t>2021</w:t>
      </w:r>
      <w:r>
        <w:rPr>
          <w:color w:val="231F20"/>
          <w:spacing w:val="-5"/>
          <w:w w:val="90"/>
        </w:rPr>
        <w:t xml:space="preserve"> </w:t>
      </w:r>
      <w:r>
        <w:rPr>
          <w:color w:val="231F20"/>
          <w:w w:val="90"/>
        </w:rPr>
        <w:t>that</w:t>
      </w:r>
      <w:r>
        <w:rPr>
          <w:color w:val="231F20"/>
          <w:spacing w:val="-5"/>
          <w:w w:val="90"/>
        </w:rPr>
        <w:t xml:space="preserve"> </w:t>
      </w:r>
      <w:r>
        <w:rPr>
          <w:color w:val="231F20"/>
          <w:w w:val="90"/>
        </w:rPr>
        <w:t>reference</w:t>
      </w:r>
      <w:r>
        <w:rPr>
          <w:color w:val="231F20"/>
          <w:spacing w:val="-5"/>
          <w:w w:val="90"/>
        </w:rPr>
        <w:t xml:space="preserve"> </w:t>
      </w:r>
      <w:r>
        <w:rPr>
          <w:color w:val="231F20"/>
          <w:w w:val="90"/>
        </w:rPr>
        <w:t>Libor</w:t>
      </w:r>
      <w:r>
        <w:rPr>
          <w:color w:val="231F20"/>
          <w:spacing w:val="-5"/>
          <w:w w:val="90"/>
        </w:rPr>
        <w:t xml:space="preserve"> </w:t>
      </w:r>
      <w:r>
        <w:rPr>
          <w:color w:val="231F20"/>
          <w:w w:val="90"/>
        </w:rPr>
        <w:t>continues</w:t>
      </w:r>
      <w:r>
        <w:rPr>
          <w:color w:val="231F20"/>
          <w:spacing w:val="-5"/>
          <w:w w:val="90"/>
        </w:rPr>
        <w:t xml:space="preserve"> </w:t>
      </w:r>
      <w:r>
        <w:rPr>
          <w:color w:val="231F20"/>
          <w:w w:val="90"/>
        </w:rPr>
        <w:t xml:space="preserve">to </w:t>
      </w:r>
      <w:r>
        <w:rPr>
          <w:color w:val="231F20"/>
          <w:spacing w:val="-6"/>
        </w:rPr>
        <w:t>increase,</w:t>
      </w:r>
      <w:r>
        <w:rPr>
          <w:color w:val="231F20"/>
          <w:spacing w:val="-15"/>
        </w:rPr>
        <w:t xml:space="preserve"> </w:t>
      </w:r>
      <w:r>
        <w:rPr>
          <w:color w:val="231F20"/>
          <w:spacing w:val="-6"/>
        </w:rPr>
        <w:t>so</w:t>
      </w:r>
      <w:r>
        <w:rPr>
          <w:color w:val="231F20"/>
          <w:spacing w:val="-15"/>
        </w:rPr>
        <w:t xml:space="preserve"> </w:t>
      </w:r>
      <w:r>
        <w:rPr>
          <w:color w:val="231F20"/>
          <w:spacing w:val="-6"/>
        </w:rPr>
        <w:t>will</w:t>
      </w:r>
      <w:r>
        <w:rPr>
          <w:color w:val="231F20"/>
          <w:spacing w:val="-15"/>
        </w:rPr>
        <w:t xml:space="preserve"> </w:t>
      </w:r>
      <w:r>
        <w:rPr>
          <w:color w:val="231F20"/>
          <w:spacing w:val="-6"/>
        </w:rPr>
        <w:t>associated</w:t>
      </w:r>
      <w:r>
        <w:rPr>
          <w:color w:val="231F20"/>
          <w:spacing w:val="-15"/>
        </w:rPr>
        <w:t xml:space="preserve"> </w:t>
      </w:r>
      <w:r>
        <w:rPr>
          <w:color w:val="231F20"/>
          <w:spacing w:val="-6"/>
        </w:rPr>
        <w:t>medium‑term</w:t>
      </w:r>
      <w:r>
        <w:rPr>
          <w:color w:val="231F20"/>
          <w:spacing w:val="-15"/>
        </w:rPr>
        <w:t xml:space="preserve"> </w:t>
      </w:r>
      <w:r>
        <w:rPr>
          <w:color w:val="231F20"/>
          <w:spacing w:val="-6"/>
        </w:rPr>
        <w:t>financial</w:t>
      </w:r>
      <w:r>
        <w:rPr>
          <w:color w:val="231F20"/>
          <w:spacing w:val="-15"/>
        </w:rPr>
        <w:t xml:space="preserve"> </w:t>
      </w:r>
      <w:r>
        <w:rPr>
          <w:color w:val="231F20"/>
          <w:spacing w:val="-6"/>
        </w:rPr>
        <w:t>stability</w:t>
      </w:r>
      <w:r>
        <w:rPr>
          <w:color w:val="231F20"/>
          <w:spacing w:val="-15"/>
        </w:rPr>
        <w:t xml:space="preserve"> </w:t>
      </w:r>
      <w:r>
        <w:rPr>
          <w:color w:val="231F20"/>
          <w:spacing w:val="-6"/>
        </w:rPr>
        <w:t>risks.</w:t>
      </w:r>
    </w:p>
    <w:p w14:paraId="7D617900" w14:textId="77777777" w:rsidR="00674611" w:rsidRDefault="00674611">
      <w:pPr>
        <w:pStyle w:val="ListParagraph"/>
        <w:spacing w:line="235" w:lineRule="auto"/>
        <w:sectPr w:rsidR="00674611">
          <w:pgSz w:w="11910" w:h="16840"/>
          <w:pgMar w:top="620" w:right="283" w:bottom="280" w:left="283" w:header="425" w:footer="0" w:gutter="0"/>
          <w:cols w:space="720"/>
        </w:sectPr>
      </w:pPr>
    </w:p>
    <w:p w14:paraId="1F6BEF83" w14:textId="77777777" w:rsidR="00674611" w:rsidRDefault="00F77B18">
      <w:pPr>
        <w:pStyle w:val="Heading1"/>
        <w:spacing w:before="820" w:line="230" w:lineRule="auto"/>
        <w:ind w:right="526"/>
      </w:pPr>
      <w:bookmarkStart w:id="1" w:name="Part_A:_Main_risks_to_UK_financial_stabi"/>
      <w:bookmarkStart w:id="2" w:name="Overview_of_risks_to_UK_financial_stabil"/>
      <w:bookmarkEnd w:id="1"/>
      <w:bookmarkEnd w:id="2"/>
      <w:r>
        <w:rPr>
          <w:color w:val="231F20"/>
          <w:w w:val="85"/>
        </w:rPr>
        <w:lastRenderedPageBreak/>
        <w:t>Overview of risks to UK financial stability</w:t>
      </w:r>
      <w:r>
        <w:rPr>
          <w:color w:val="231F20"/>
          <w:spacing w:val="-8"/>
          <w:w w:val="85"/>
        </w:rPr>
        <w:t xml:space="preserve"> </w:t>
      </w:r>
      <w:r>
        <w:rPr>
          <w:color w:val="231F20"/>
          <w:w w:val="85"/>
        </w:rPr>
        <w:t>and</w:t>
      </w:r>
      <w:r>
        <w:rPr>
          <w:color w:val="231F20"/>
          <w:spacing w:val="-8"/>
          <w:w w:val="85"/>
        </w:rPr>
        <w:t xml:space="preserve"> </w:t>
      </w:r>
      <w:r>
        <w:rPr>
          <w:color w:val="231F20"/>
          <w:w w:val="85"/>
        </w:rPr>
        <w:t>the</w:t>
      </w:r>
      <w:r>
        <w:rPr>
          <w:color w:val="231F20"/>
          <w:spacing w:val="-8"/>
          <w:w w:val="85"/>
        </w:rPr>
        <w:t xml:space="preserve"> </w:t>
      </w:r>
      <w:r>
        <w:rPr>
          <w:color w:val="231F20"/>
          <w:w w:val="85"/>
        </w:rPr>
        <w:t>UK</w:t>
      </w:r>
      <w:r>
        <w:rPr>
          <w:color w:val="231F20"/>
          <w:spacing w:val="-8"/>
          <w:w w:val="85"/>
        </w:rPr>
        <w:t xml:space="preserve"> </w:t>
      </w:r>
      <w:r>
        <w:rPr>
          <w:color w:val="231F20"/>
          <w:w w:val="85"/>
        </w:rPr>
        <w:t>countercyclical capital buffer rate decision</w:t>
      </w:r>
    </w:p>
    <w:p w14:paraId="0AD02778" w14:textId="77777777" w:rsidR="00674611" w:rsidRDefault="00F77B18">
      <w:pPr>
        <w:pStyle w:val="BodyText"/>
        <w:spacing w:before="3"/>
        <w:rPr>
          <w:rFonts w:ascii="Trebuchet MS"/>
          <w:sz w:val="15"/>
        </w:rPr>
      </w:pPr>
      <w:r>
        <w:rPr>
          <w:rFonts w:ascii="Trebuchet MS"/>
          <w:noProof/>
          <w:sz w:val="15"/>
        </w:rPr>
        <mc:AlternateContent>
          <mc:Choice Requires="wps">
            <w:drawing>
              <wp:anchor distT="0" distB="0" distL="0" distR="0" simplePos="0" relativeHeight="487596032" behindDoc="1" locked="0" layoutInCell="1" allowOverlap="1" wp14:anchorId="4799BFAC" wp14:editId="705B0425">
                <wp:simplePos x="0" y="0"/>
                <wp:positionH relativeFrom="page">
                  <wp:posOffset>503999</wp:posOffset>
                </wp:positionH>
                <wp:positionV relativeFrom="paragraph">
                  <wp:posOffset>128152</wp:posOffset>
                </wp:positionV>
                <wp:extent cx="6552565" cy="127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51A3C46" id="Graphic 66" o:spid="_x0000_s1026" style="position:absolute;margin-left:39.7pt;margin-top:10.1pt;width:515.95pt;height:.1pt;z-index:-1572044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" path="m,l6552006,e" filled="f" strokecolor="#231f20" strokeweight=".25pt">
                <v:path arrowok="t"/>
                <w10:wrap type="topAndBottom" anchorx="page"/>
              </v:shape>
            </w:pict>
          </mc:Fallback>
        </mc:AlternateContent>
      </w:r>
    </w:p>
    <w:p w14:paraId="6E86E6E1" w14:textId="77777777" w:rsidR="00674611" w:rsidRDefault="00F77B18">
      <w:pPr>
        <w:spacing w:before="286" w:line="249" w:lineRule="auto"/>
        <w:ind w:left="510" w:right="526"/>
        <w:rPr>
          <w:sz w:val="26"/>
        </w:rPr>
      </w:pPr>
      <w:r>
        <w:rPr>
          <w:color w:val="85266B"/>
          <w:w w:val="90"/>
          <w:sz w:val="26"/>
        </w:rPr>
        <w:t>The FPC judges that: apart from those related to Brexit, domestic risks remain in the standard region</w:t>
      </w:r>
      <w:r>
        <w:rPr>
          <w:color w:val="85266B"/>
          <w:spacing w:val="-11"/>
          <w:w w:val="90"/>
          <w:sz w:val="26"/>
        </w:rPr>
        <w:t xml:space="preserve"> </w:t>
      </w:r>
      <w:r>
        <w:rPr>
          <w:color w:val="85266B"/>
          <w:w w:val="90"/>
          <w:sz w:val="26"/>
        </w:rPr>
        <w:t>overall;</w:t>
      </w:r>
      <w:r>
        <w:rPr>
          <w:color w:val="85266B"/>
          <w:spacing w:val="-11"/>
          <w:w w:val="90"/>
          <w:sz w:val="26"/>
        </w:rPr>
        <w:t xml:space="preserve"> </w:t>
      </w:r>
      <w:r>
        <w:rPr>
          <w:color w:val="85266B"/>
          <w:w w:val="90"/>
          <w:sz w:val="26"/>
        </w:rPr>
        <w:t>risks</w:t>
      </w:r>
      <w:r>
        <w:rPr>
          <w:color w:val="85266B"/>
          <w:spacing w:val="-11"/>
          <w:w w:val="90"/>
          <w:sz w:val="26"/>
        </w:rPr>
        <w:t xml:space="preserve"> </w:t>
      </w:r>
      <w:r>
        <w:rPr>
          <w:color w:val="85266B"/>
          <w:w w:val="90"/>
          <w:sz w:val="26"/>
        </w:rPr>
        <w:t>stemming</w:t>
      </w:r>
      <w:r>
        <w:rPr>
          <w:color w:val="85266B"/>
          <w:spacing w:val="-11"/>
          <w:w w:val="90"/>
          <w:sz w:val="26"/>
        </w:rPr>
        <w:t xml:space="preserve"> </w:t>
      </w:r>
      <w:r>
        <w:rPr>
          <w:color w:val="85266B"/>
          <w:w w:val="90"/>
          <w:sz w:val="26"/>
        </w:rPr>
        <w:t>from</w:t>
      </w:r>
      <w:r>
        <w:rPr>
          <w:color w:val="85266B"/>
          <w:spacing w:val="-11"/>
          <w:w w:val="90"/>
          <w:sz w:val="26"/>
        </w:rPr>
        <w:t xml:space="preserve"> </w:t>
      </w:r>
      <w:r>
        <w:rPr>
          <w:color w:val="85266B"/>
          <w:w w:val="90"/>
          <w:sz w:val="26"/>
        </w:rPr>
        <w:t>global</w:t>
      </w:r>
      <w:r>
        <w:rPr>
          <w:color w:val="85266B"/>
          <w:spacing w:val="-11"/>
          <w:w w:val="90"/>
          <w:sz w:val="26"/>
        </w:rPr>
        <w:t xml:space="preserve"> </w:t>
      </w:r>
      <w:r>
        <w:rPr>
          <w:color w:val="85266B"/>
          <w:w w:val="90"/>
          <w:sz w:val="26"/>
        </w:rPr>
        <w:t>debt</w:t>
      </w:r>
      <w:r>
        <w:rPr>
          <w:color w:val="85266B"/>
          <w:spacing w:val="-11"/>
          <w:w w:val="90"/>
          <w:sz w:val="26"/>
        </w:rPr>
        <w:t xml:space="preserve"> </w:t>
      </w:r>
      <w:r>
        <w:rPr>
          <w:color w:val="85266B"/>
          <w:w w:val="90"/>
          <w:sz w:val="26"/>
        </w:rPr>
        <w:t>levels</w:t>
      </w:r>
      <w:r>
        <w:rPr>
          <w:color w:val="85266B"/>
          <w:spacing w:val="-11"/>
          <w:w w:val="90"/>
          <w:sz w:val="26"/>
        </w:rPr>
        <w:t xml:space="preserve"> </w:t>
      </w:r>
      <w:r>
        <w:rPr>
          <w:color w:val="85266B"/>
          <w:w w:val="90"/>
          <w:sz w:val="26"/>
        </w:rPr>
        <w:t>remain</w:t>
      </w:r>
      <w:r>
        <w:rPr>
          <w:color w:val="85266B"/>
          <w:spacing w:val="-11"/>
          <w:w w:val="90"/>
          <w:sz w:val="26"/>
        </w:rPr>
        <w:t xml:space="preserve"> </w:t>
      </w:r>
      <w:r>
        <w:rPr>
          <w:color w:val="85266B"/>
          <w:w w:val="90"/>
          <w:sz w:val="26"/>
        </w:rPr>
        <w:t>material</w:t>
      </w:r>
      <w:r>
        <w:rPr>
          <w:color w:val="85266B"/>
          <w:spacing w:val="-11"/>
          <w:w w:val="90"/>
          <w:sz w:val="26"/>
        </w:rPr>
        <w:t xml:space="preserve"> </w:t>
      </w:r>
      <w:r>
        <w:rPr>
          <w:color w:val="85266B"/>
          <w:w w:val="90"/>
          <w:sz w:val="26"/>
        </w:rPr>
        <w:t>and</w:t>
      </w:r>
      <w:r>
        <w:rPr>
          <w:color w:val="85266B"/>
          <w:spacing w:val="-11"/>
          <w:w w:val="90"/>
          <w:sz w:val="26"/>
        </w:rPr>
        <w:t xml:space="preserve"> </w:t>
      </w:r>
      <w:r>
        <w:rPr>
          <w:color w:val="85266B"/>
          <w:w w:val="90"/>
          <w:sz w:val="26"/>
        </w:rPr>
        <w:t>have</w:t>
      </w:r>
      <w:r>
        <w:rPr>
          <w:color w:val="85266B"/>
          <w:spacing w:val="-11"/>
          <w:w w:val="90"/>
          <w:sz w:val="26"/>
        </w:rPr>
        <w:t xml:space="preserve"> </w:t>
      </w:r>
      <w:r>
        <w:rPr>
          <w:color w:val="85266B"/>
          <w:w w:val="90"/>
          <w:sz w:val="26"/>
        </w:rPr>
        <w:t>increased;</w:t>
      </w:r>
      <w:r>
        <w:rPr>
          <w:color w:val="85266B"/>
          <w:spacing w:val="-11"/>
          <w:w w:val="90"/>
          <w:sz w:val="26"/>
        </w:rPr>
        <w:t xml:space="preserve"> </w:t>
      </w:r>
      <w:r>
        <w:rPr>
          <w:color w:val="85266B"/>
          <w:w w:val="90"/>
          <w:sz w:val="26"/>
        </w:rPr>
        <w:t>and</w:t>
      </w:r>
      <w:r>
        <w:rPr>
          <w:color w:val="85266B"/>
          <w:spacing w:val="-11"/>
          <w:w w:val="90"/>
          <w:sz w:val="26"/>
        </w:rPr>
        <w:t xml:space="preserve"> </w:t>
      </w:r>
      <w:r>
        <w:rPr>
          <w:color w:val="85266B"/>
          <w:w w:val="90"/>
          <w:sz w:val="26"/>
        </w:rPr>
        <w:t>the UK banking system could continue to support the real economy through a disorderly Brexit.</w:t>
      </w:r>
    </w:p>
    <w:p w14:paraId="48544019" w14:textId="77777777" w:rsidR="00674611" w:rsidRDefault="00674611">
      <w:pPr>
        <w:pStyle w:val="BodyText"/>
        <w:spacing w:before="7"/>
        <w:rPr>
          <w:sz w:val="26"/>
        </w:rPr>
      </w:pPr>
    </w:p>
    <w:p w14:paraId="632BCA62" w14:textId="77777777" w:rsidR="00674611" w:rsidRDefault="00F77B18">
      <w:pPr>
        <w:spacing w:line="249" w:lineRule="auto"/>
        <w:ind w:left="510" w:right="526"/>
        <w:rPr>
          <w:sz w:val="26"/>
        </w:rPr>
      </w:pPr>
      <w:r>
        <w:rPr>
          <w:color w:val="85266B"/>
          <w:w w:val="90"/>
          <w:sz w:val="26"/>
        </w:rPr>
        <w:t>The FPC has decided to set the UK countercyclical buffer (</w:t>
      </w:r>
      <w:proofErr w:type="spellStart"/>
      <w:r>
        <w:rPr>
          <w:color w:val="85266B"/>
          <w:w w:val="90"/>
          <w:sz w:val="26"/>
        </w:rPr>
        <w:t>CCyB</w:t>
      </w:r>
      <w:proofErr w:type="spellEnd"/>
      <w:r>
        <w:rPr>
          <w:color w:val="85266B"/>
          <w:w w:val="90"/>
          <w:sz w:val="26"/>
        </w:rPr>
        <w:t>) rate at 1%, unchanged since November</w:t>
      </w:r>
      <w:r>
        <w:rPr>
          <w:color w:val="85266B"/>
          <w:spacing w:val="-1"/>
          <w:w w:val="90"/>
          <w:sz w:val="26"/>
        </w:rPr>
        <w:t xml:space="preserve"> </w:t>
      </w:r>
      <w:r>
        <w:rPr>
          <w:color w:val="85266B"/>
          <w:w w:val="90"/>
          <w:sz w:val="26"/>
        </w:rPr>
        <w:t>2017.</w:t>
      </w:r>
      <w:r>
        <w:rPr>
          <w:color w:val="85266B"/>
          <w:spacing w:val="-1"/>
          <w:w w:val="90"/>
          <w:sz w:val="26"/>
        </w:rPr>
        <w:t xml:space="preserve"> </w:t>
      </w:r>
      <w:r>
        <w:rPr>
          <w:color w:val="85266B"/>
          <w:w w:val="90"/>
          <w:sz w:val="26"/>
        </w:rPr>
        <w:t>This</w:t>
      </w:r>
      <w:r>
        <w:rPr>
          <w:color w:val="85266B"/>
          <w:spacing w:val="-1"/>
          <w:w w:val="90"/>
          <w:sz w:val="26"/>
        </w:rPr>
        <w:t xml:space="preserve"> </w:t>
      </w:r>
      <w:r>
        <w:rPr>
          <w:color w:val="85266B"/>
          <w:w w:val="90"/>
          <w:sz w:val="26"/>
        </w:rPr>
        <w:t>is</w:t>
      </w:r>
      <w:r>
        <w:rPr>
          <w:color w:val="85266B"/>
          <w:spacing w:val="-1"/>
          <w:w w:val="90"/>
          <w:sz w:val="26"/>
        </w:rPr>
        <w:t xml:space="preserve"> </w:t>
      </w:r>
      <w:r>
        <w:rPr>
          <w:color w:val="85266B"/>
          <w:w w:val="90"/>
          <w:sz w:val="26"/>
        </w:rPr>
        <w:t>consistent</w:t>
      </w:r>
      <w:r>
        <w:rPr>
          <w:color w:val="85266B"/>
          <w:spacing w:val="-1"/>
          <w:w w:val="90"/>
          <w:sz w:val="26"/>
        </w:rPr>
        <w:t xml:space="preserve"> </w:t>
      </w:r>
      <w:r>
        <w:rPr>
          <w:color w:val="85266B"/>
          <w:w w:val="90"/>
          <w:sz w:val="26"/>
        </w:rPr>
        <w:t>with</w:t>
      </w:r>
      <w:r>
        <w:rPr>
          <w:color w:val="85266B"/>
          <w:spacing w:val="-1"/>
          <w:w w:val="90"/>
          <w:sz w:val="26"/>
        </w:rPr>
        <w:t xml:space="preserve"> </w:t>
      </w:r>
      <w:r>
        <w:rPr>
          <w:color w:val="85266B"/>
          <w:w w:val="90"/>
          <w:sz w:val="26"/>
        </w:rPr>
        <w:t>its</w:t>
      </w:r>
      <w:r>
        <w:rPr>
          <w:color w:val="85266B"/>
          <w:spacing w:val="-1"/>
          <w:w w:val="90"/>
          <w:sz w:val="26"/>
        </w:rPr>
        <w:t xml:space="preserve"> </w:t>
      </w:r>
      <w:r>
        <w:rPr>
          <w:color w:val="85266B"/>
          <w:w w:val="90"/>
          <w:sz w:val="26"/>
        </w:rPr>
        <w:t>published</w:t>
      </w:r>
      <w:r>
        <w:rPr>
          <w:color w:val="85266B"/>
          <w:spacing w:val="-1"/>
          <w:w w:val="90"/>
          <w:sz w:val="26"/>
        </w:rPr>
        <w:t xml:space="preserve"> </w:t>
      </w:r>
      <w:r>
        <w:rPr>
          <w:color w:val="85266B"/>
          <w:w w:val="90"/>
          <w:sz w:val="26"/>
        </w:rPr>
        <w:t>strategy</w:t>
      </w:r>
      <w:r>
        <w:rPr>
          <w:color w:val="85266B"/>
          <w:spacing w:val="-1"/>
          <w:w w:val="90"/>
          <w:sz w:val="26"/>
        </w:rPr>
        <w:t xml:space="preserve"> </w:t>
      </w:r>
      <w:r>
        <w:rPr>
          <w:color w:val="85266B"/>
          <w:w w:val="90"/>
          <w:sz w:val="26"/>
        </w:rPr>
        <w:t>of</w:t>
      </w:r>
      <w:r>
        <w:rPr>
          <w:color w:val="85266B"/>
          <w:spacing w:val="-1"/>
          <w:w w:val="90"/>
          <w:sz w:val="26"/>
        </w:rPr>
        <w:t xml:space="preserve"> </w:t>
      </w:r>
      <w:r>
        <w:rPr>
          <w:color w:val="85266B"/>
          <w:w w:val="90"/>
          <w:sz w:val="26"/>
        </w:rPr>
        <w:t>setting</w:t>
      </w:r>
      <w:r>
        <w:rPr>
          <w:color w:val="85266B"/>
          <w:spacing w:val="-1"/>
          <w:w w:val="90"/>
          <w:sz w:val="26"/>
        </w:rPr>
        <w:t xml:space="preserve"> </w:t>
      </w:r>
      <w:r>
        <w:rPr>
          <w:color w:val="85266B"/>
          <w:w w:val="90"/>
          <w:sz w:val="26"/>
        </w:rPr>
        <w:t>the</w:t>
      </w:r>
      <w:r>
        <w:rPr>
          <w:color w:val="85266B"/>
          <w:spacing w:val="-1"/>
          <w:w w:val="90"/>
          <w:sz w:val="26"/>
        </w:rPr>
        <w:t xml:space="preserve"> </w:t>
      </w:r>
      <w:r>
        <w:rPr>
          <w:color w:val="85266B"/>
          <w:w w:val="90"/>
          <w:sz w:val="26"/>
        </w:rPr>
        <w:t>UK</w:t>
      </w:r>
      <w:r>
        <w:rPr>
          <w:color w:val="85266B"/>
          <w:spacing w:val="-1"/>
          <w:w w:val="90"/>
          <w:sz w:val="26"/>
        </w:rPr>
        <w:t xml:space="preserve"> </w:t>
      </w:r>
      <w:proofErr w:type="spellStart"/>
      <w:r>
        <w:rPr>
          <w:color w:val="85266B"/>
          <w:w w:val="90"/>
          <w:sz w:val="26"/>
        </w:rPr>
        <w:t>CCyB</w:t>
      </w:r>
      <w:proofErr w:type="spellEnd"/>
      <w:r>
        <w:rPr>
          <w:color w:val="85266B"/>
          <w:spacing w:val="-1"/>
          <w:w w:val="90"/>
          <w:sz w:val="26"/>
        </w:rPr>
        <w:t xml:space="preserve"> </w:t>
      </w:r>
      <w:r>
        <w:rPr>
          <w:color w:val="85266B"/>
          <w:w w:val="90"/>
          <w:sz w:val="26"/>
        </w:rPr>
        <w:t>rate</w:t>
      </w:r>
      <w:r>
        <w:rPr>
          <w:color w:val="85266B"/>
          <w:spacing w:val="-1"/>
          <w:w w:val="90"/>
          <w:sz w:val="26"/>
        </w:rPr>
        <w:t xml:space="preserve"> </w:t>
      </w:r>
      <w:r>
        <w:rPr>
          <w:color w:val="85266B"/>
          <w:w w:val="90"/>
          <w:sz w:val="26"/>
        </w:rPr>
        <w:t>in</w:t>
      </w:r>
      <w:r>
        <w:rPr>
          <w:color w:val="85266B"/>
          <w:spacing w:val="-1"/>
          <w:w w:val="90"/>
          <w:sz w:val="26"/>
        </w:rPr>
        <w:t xml:space="preserve"> </w:t>
      </w:r>
      <w:r>
        <w:rPr>
          <w:color w:val="85266B"/>
          <w:w w:val="90"/>
          <w:sz w:val="26"/>
        </w:rPr>
        <w:t>the region</w:t>
      </w:r>
      <w:r>
        <w:rPr>
          <w:color w:val="85266B"/>
          <w:spacing w:val="-11"/>
          <w:w w:val="90"/>
          <w:sz w:val="26"/>
        </w:rPr>
        <w:t xml:space="preserve"> </w:t>
      </w:r>
      <w:r>
        <w:rPr>
          <w:color w:val="85266B"/>
          <w:w w:val="90"/>
          <w:sz w:val="26"/>
        </w:rPr>
        <w:t>of</w:t>
      </w:r>
      <w:r>
        <w:rPr>
          <w:color w:val="85266B"/>
          <w:spacing w:val="-11"/>
          <w:w w:val="90"/>
          <w:sz w:val="26"/>
        </w:rPr>
        <w:t xml:space="preserve"> </w:t>
      </w:r>
      <w:r>
        <w:rPr>
          <w:color w:val="85266B"/>
          <w:w w:val="90"/>
          <w:sz w:val="26"/>
        </w:rPr>
        <w:t>1%</w:t>
      </w:r>
      <w:r>
        <w:rPr>
          <w:color w:val="85266B"/>
          <w:spacing w:val="-11"/>
          <w:w w:val="90"/>
          <w:sz w:val="26"/>
        </w:rPr>
        <w:t xml:space="preserve"> </w:t>
      </w:r>
      <w:r>
        <w:rPr>
          <w:color w:val="85266B"/>
          <w:w w:val="90"/>
          <w:sz w:val="26"/>
        </w:rPr>
        <w:t>in</w:t>
      </w:r>
      <w:r>
        <w:rPr>
          <w:color w:val="85266B"/>
          <w:spacing w:val="-11"/>
          <w:w w:val="90"/>
          <w:sz w:val="26"/>
        </w:rPr>
        <w:t xml:space="preserve"> </w:t>
      </w:r>
      <w:r>
        <w:rPr>
          <w:color w:val="85266B"/>
          <w:w w:val="90"/>
          <w:sz w:val="26"/>
        </w:rPr>
        <w:t>a</w:t>
      </w:r>
      <w:r>
        <w:rPr>
          <w:color w:val="85266B"/>
          <w:spacing w:val="-11"/>
          <w:w w:val="90"/>
          <w:sz w:val="26"/>
        </w:rPr>
        <w:t xml:space="preserve"> </w:t>
      </w:r>
      <w:r>
        <w:rPr>
          <w:color w:val="85266B"/>
          <w:w w:val="90"/>
          <w:sz w:val="26"/>
        </w:rPr>
        <w:t>standard</w:t>
      </w:r>
      <w:r>
        <w:rPr>
          <w:color w:val="85266B"/>
          <w:spacing w:val="-11"/>
          <w:w w:val="90"/>
          <w:sz w:val="26"/>
        </w:rPr>
        <w:t xml:space="preserve"> </w:t>
      </w:r>
      <w:r>
        <w:rPr>
          <w:color w:val="85266B"/>
          <w:w w:val="90"/>
          <w:sz w:val="26"/>
        </w:rPr>
        <w:t>domestic</w:t>
      </w:r>
      <w:r>
        <w:rPr>
          <w:color w:val="85266B"/>
          <w:spacing w:val="-11"/>
          <w:w w:val="90"/>
          <w:sz w:val="26"/>
        </w:rPr>
        <w:t xml:space="preserve"> </w:t>
      </w:r>
      <w:r>
        <w:rPr>
          <w:color w:val="85266B"/>
          <w:w w:val="90"/>
          <w:sz w:val="26"/>
        </w:rPr>
        <w:t>risk</w:t>
      </w:r>
      <w:r>
        <w:rPr>
          <w:color w:val="85266B"/>
          <w:spacing w:val="-11"/>
          <w:w w:val="90"/>
          <w:sz w:val="26"/>
        </w:rPr>
        <w:t xml:space="preserve"> </w:t>
      </w:r>
      <w:r>
        <w:rPr>
          <w:color w:val="85266B"/>
          <w:w w:val="90"/>
          <w:sz w:val="26"/>
        </w:rPr>
        <w:t>environment.</w:t>
      </w:r>
      <w:r>
        <w:rPr>
          <w:color w:val="85266B"/>
          <w:spacing w:val="-11"/>
          <w:w w:val="90"/>
          <w:sz w:val="26"/>
        </w:rPr>
        <w:t xml:space="preserve"> </w:t>
      </w:r>
      <w:r>
        <w:rPr>
          <w:color w:val="85266B"/>
          <w:w w:val="90"/>
          <w:sz w:val="26"/>
        </w:rPr>
        <w:t>The</w:t>
      </w:r>
      <w:r>
        <w:rPr>
          <w:color w:val="85266B"/>
          <w:spacing w:val="-11"/>
          <w:w w:val="90"/>
          <w:sz w:val="26"/>
        </w:rPr>
        <w:t xml:space="preserve"> </w:t>
      </w:r>
      <w:r>
        <w:rPr>
          <w:color w:val="85266B"/>
          <w:w w:val="90"/>
          <w:sz w:val="26"/>
        </w:rPr>
        <w:t>UK</w:t>
      </w:r>
      <w:r>
        <w:rPr>
          <w:color w:val="85266B"/>
          <w:spacing w:val="-11"/>
          <w:w w:val="90"/>
          <w:sz w:val="26"/>
        </w:rPr>
        <w:t xml:space="preserve"> </w:t>
      </w:r>
      <w:proofErr w:type="spellStart"/>
      <w:r>
        <w:rPr>
          <w:color w:val="85266B"/>
          <w:w w:val="90"/>
          <w:sz w:val="26"/>
        </w:rPr>
        <w:t>CCyB</w:t>
      </w:r>
      <w:proofErr w:type="spellEnd"/>
      <w:r>
        <w:rPr>
          <w:color w:val="85266B"/>
          <w:spacing w:val="-11"/>
          <w:w w:val="90"/>
          <w:sz w:val="26"/>
        </w:rPr>
        <w:t xml:space="preserve"> </w:t>
      </w:r>
      <w:r>
        <w:rPr>
          <w:color w:val="85266B"/>
          <w:w w:val="90"/>
          <w:sz w:val="26"/>
        </w:rPr>
        <w:t>rate</w:t>
      </w:r>
      <w:r>
        <w:rPr>
          <w:color w:val="85266B"/>
          <w:spacing w:val="-11"/>
          <w:w w:val="90"/>
          <w:sz w:val="26"/>
        </w:rPr>
        <w:t xml:space="preserve"> </w:t>
      </w:r>
      <w:r>
        <w:rPr>
          <w:color w:val="85266B"/>
          <w:w w:val="90"/>
          <w:sz w:val="26"/>
        </w:rPr>
        <w:t>will</w:t>
      </w:r>
      <w:r>
        <w:rPr>
          <w:color w:val="85266B"/>
          <w:spacing w:val="-11"/>
          <w:w w:val="90"/>
          <w:sz w:val="26"/>
        </w:rPr>
        <w:t xml:space="preserve"> </w:t>
      </w:r>
      <w:r>
        <w:rPr>
          <w:color w:val="85266B"/>
          <w:w w:val="90"/>
          <w:sz w:val="26"/>
        </w:rPr>
        <w:t>be</w:t>
      </w:r>
      <w:r>
        <w:rPr>
          <w:color w:val="85266B"/>
          <w:spacing w:val="-11"/>
          <w:w w:val="90"/>
          <w:sz w:val="26"/>
        </w:rPr>
        <w:t xml:space="preserve"> </w:t>
      </w:r>
      <w:r>
        <w:rPr>
          <w:color w:val="85266B"/>
          <w:w w:val="90"/>
          <w:sz w:val="26"/>
        </w:rPr>
        <w:t>1%</w:t>
      </w:r>
      <w:r>
        <w:rPr>
          <w:color w:val="85266B"/>
          <w:spacing w:val="-11"/>
          <w:w w:val="90"/>
          <w:sz w:val="26"/>
        </w:rPr>
        <w:t xml:space="preserve"> </w:t>
      </w:r>
      <w:r>
        <w:rPr>
          <w:color w:val="85266B"/>
          <w:w w:val="90"/>
          <w:sz w:val="26"/>
        </w:rPr>
        <w:t>with</w:t>
      </w:r>
      <w:r>
        <w:rPr>
          <w:color w:val="85266B"/>
          <w:spacing w:val="-11"/>
          <w:w w:val="90"/>
          <w:sz w:val="26"/>
        </w:rPr>
        <w:t xml:space="preserve"> </w:t>
      </w:r>
      <w:r>
        <w:rPr>
          <w:color w:val="85266B"/>
          <w:w w:val="90"/>
          <w:sz w:val="26"/>
        </w:rPr>
        <w:t xml:space="preserve">binding </w:t>
      </w:r>
      <w:r>
        <w:rPr>
          <w:color w:val="85266B"/>
          <w:spacing w:val="-2"/>
          <w:sz w:val="26"/>
        </w:rPr>
        <w:t>effect</w:t>
      </w:r>
      <w:r>
        <w:rPr>
          <w:color w:val="85266B"/>
          <w:spacing w:val="-23"/>
          <w:sz w:val="26"/>
        </w:rPr>
        <w:t xml:space="preserve"> </w:t>
      </w:r>
      <w:r>
        <w:rPr>
          <w:color w:val="85266B"/>
          <w:spacing w:val="-2"/>
          <w:sz w:val="26"/>
        </w:rPr>
        <w:t>from</w:t>
      </w:r>
      <w:r>
        <w:rPr>
          <w:color w:val="85266B"/>
          <w:spacing w:val="-23"/>
          <w:sz w:val="26"/>
        </w:rPr>
        <w:t xml:space="preserve"> </w:t>
      </w:r>
      <w:r>
        <w:rPr>
          <w:color w:val="85266B"/>
          <w:spacing w:val="-2"/>
          <w:sz w:val="26"/>
        </w:rPr>
        <w:t>28</w:t>
      </w:r>
      <w:r>
        <w:rPr>
          <w:color w:val="85266B"/>
          <w:spacing w:val="-23"/>
          <w:sz w:val="26"/>
        </w:rPr>
        <w:t xml:space="preserve"> </w:t>
      </w:r>
      <w:r>
        <w:rPr>
          <w:color w:val="85266B"/>
          <w:spacing w:val="-2"/>
          <w:sz w:val="26"/>
        </w:rPr>
        <w:t>November</w:t>
      </w:r>
      <w:r>
        <w:rPr>
          <w:color w:val="85266B"/>
          <w:spacing w:val="-23"/>
          <w:sz w:val="26"/>
        </w:rPr>
        <w:t xml:space="preserve"> </w:t>
      </w:r>
      <w:r>
        <w:rPr>
          <w:color w:val="85266B"/>
          <w:spacing w:val="-2"/>
          <w:sz w:val="26"/>
        </w:rPr>
        <w:t>2018.</w:t>
      </w:r>
    </w:p>
    <w:p w14:paraId="2200007F" w14:textId="77777777" w:rsidR="00674611" w:rsidRDefault="00674611">
      <w:pPr>
        <w:pStyle w:val="BodyText"/>
        <w:spacing w:before="6"/>
        <w:rPr>
          <w:sz w:val="26"/>
        </w:rPr>
      </w:pPr>
    </w:p>
    <w:p w14:paraId="751FDB61" w14:textId="77777777" w:rsidR="00674611" w:rsidRDefault="00F77B18">
      <w:pPr>
        <w:spacing w:line="249" w:lineRule="auto"/>
        <w:ind w:left="510" w:right="526"/>
        <w:rPr>
          <w:sz w:val="26"/>
        </w:rPr>
      </w:pPr>
      <w:r>
        <w:rPr>
          <w:color w:val="85266B"/>
          <w:w w:val="90"/>
          <w:sz w:val="26"/>
        </w:rPr>
        <w:t>The</w:t>
      </w:r>
      <w:r>
        <w:rPr>
          <w:color w:val="85266B"/>
          <w:spacing w:val="-1"/>
          <w:w w:val="90"/>
          <w:sz w:val="26"/>
        </w:rPr>
        <w:t xml:space="preserve"> </w:t>
      </w:r>
      <w:r>
        <w:rPr>
          <w:color w:val="85266B"/>
          <w:w w:val="90"/>
          <w:sz w:val="26"/>
        </w:rPr>
        <w:t>FPC</w:t>
      </w:r>
      <w:r>
        <w:rPr>
          <w:color w:val="85266B"/>
          <w:spacing w:val="-1"/>
          <w:w w:val="90"/>
          <w:sz w:val="26"/>
        </w:rPr>
        <w:t xml:space="preserve"> </w:t>
      </w:r>
      <w:r>
        <w:rPr>
          <w:color w:val="85266B"/>
          <w:w w:val="90"/>
          <w:sz w:val="26"/>
        </w:rPr>
        <w:t>remains</w:t>
      </w:r>
      <w:r>
        <w:rPr>
          <w:color w:val="85266B"/>
          <w:spacing w:val="-1"/>
          <w:w w:val="90"/>
          <w:sz w:val="26"/>
        </w:rPr>
        <w:t xml:space="preserve"> </w:t>
      </w:r>
      <w:r>
        <w:rPr>
          <w:color w:val="85266B"/>
          <w:w w:val="90"/>
          <w:sz w:val="26"/>
        </w:rPr>
        <w:t>alert</w:t>
      </w:r>
      <w:r>
        <w:rPr>
          <w:color w:val="85266B"/>
          <w:spacing w:val="-1"/>
          <w:w w:val="90"/>
          <w:sz w:val="26"/>
        </w:rPr>
        <w:t xml:space="preserve"> </w:t>
      </w:r>
      <w:r>
        <w:rPr>
          <w:color w:val="85266B"/>
          <w:w w:val="90"/>
          <w:sz w:val="26"/>
        </w:rPr>
        <w:t>to</w:t>
      </w:r>
      <w:r>
        <w:rPr>
          <w:color w:val="85266B"/>
          <w:spacing w:val="-1"/>
          <w:w w:val="90"/>
          <w:sz w:val="26"/>
        </w:rPr>
        <w:t xml:space="preserve"> </w:t>
      </w:r>
      <w:r>
        <w:rPr>
          <w:color w:val="85266B"/>
          <w:w w:val="90"/>
          <w:sz w:val="26"/>
        </w:rPr>
        <w:t>any</w:t>
      </w:r>
      <w:r>
        <w:rPr>
          <w:color w:val="85266B"/>
          <w:spacing w:val="-1"/>
          <w:w w:val="90"/>
          <w:sz w:val="26"/>
        </w:rPr>
        <w:t xml:space="preserve"> </w:t>
      </w:r>
      <w:r>
        <w:rPr>
          <w:color w:val="85266B"/>
          <w:w w:val="90"/>
          <w:sz w:val="26"/>
        </w:rPr>
        <w:t>increase</w:t>
      </w:r>
      <w:r>
        <w:rPr>
          <w:color w:val="85266B"/>
          <w:spacing w:val="-1"/>
          <w:w w:val="90"/>
          <w:sz w:val="26"/>
        </w:rPr>
        <w:t xml:space="preserve"> </w:t>
      </w:r>
      <w:r>
        <w:rPr>
          <w:color w:val="85266B"/>
          <w:w w:val="90"/>
          <w:sz w:val="26"/>
        </w:rPr>
        <w:t>in</w:t>
      </w:r>
      <w:r>
        <w:rPr>
          <w:color w:val="85266B"/>
          <w:spacing w:val="-1"/>
          <w:w w:val="90"/>
          <w:sz w:val="26"/>
        </w:rPr>
        <w:t xml:space="preserve"> </w:t>
      </w:r>
      <w:r>
        <w:rPr>
          <w:color w:val="85266B"/>
          <w:w w:val="90"/>
          <w:sz w:val="26"/>
        </w:rPr>
        <w:t>risks</w:t>
      </w:r>
      <w:r>
        <w:rPr>
          <w:color w:val="85266B"/>
          <w:spacing w:val="-1"/>
          <w:w w:val="90"/>
          <w:sz w:val="26"/>
        </w:rPr>
        <w:t xml:space="preserve"> </w:t>
      </w:r>
      <w:r>
        <w:rPr>
          <w:color w:val="85266B"/>
          <w:w w:val="90"/>
          <w:sz w:val="26"/>
        </w:rPr>
        <w:t>faced</w:t>
      </w:r>
      <w:r>
        <w:rPr>
          <w:color w:val="85266B"/>
          <w:spacing w:val="-1"/>
          <w:w w:val="90"/>
          <w:sz w:val="26"/>
        </w:rPr>
        <w:t xml:space="preserve"> </w:t>
      </w:r>
      <w:r>
        <w:rPr>
          <w:color w:val="85266B"/>
          <w:w w:val="90"/>
          <w:sz w:val="26"/>
        </w:rPr>
        <w:t>by</w:t>
      </w:r>
      <w:r>
        <w:rPr>
          <w:color w:val="85266B"/>
          <w:spacing w:val="-1"/>
          <w:w w:val="90"/>
          <w:sz w:val="26"/>
        </w:rPr>
        <w:t xml:space="preserve"> </w:t>
      </w:r>
      <w:r>
        <w:rPr>
          <w:color w:val="85266B"/>
          <w:w w:val="90"/>
          <w:sz w:val="26"/>
        </w:rPr>
        <w:t>the</w:t>
      </w:r>
      <w:r>
        <w:rPr>
          <w:color w:val="85266B"/>
          <w:spacing w:val="-1"/>
          <w:w w:val="90"/>
          <w:sz w:val="26"/>
        </w:rPr>
        <w:t xml:space="preserve"> </w:t>
      </w:r>
      <w:r>
        <w:rPr>
          <w:color w:val="85266B"/>
          <w:w w:val="90"/>
          <w:sz w:val="26"/>
        </w:rPr>
        <w:t>UK</w:t>
      </w:r>
      <w:r>
        <w:rPr>
          <w:color w:val="85266B"/>
          <w:spacing w:val="-1"/>
          <w:w w:val="90"/>
          <w:sz w:val="26"/>
        </w:rPr>
        <w:t xml:space="preserve"> </w:t>
      </w:r>
      <w:r>
        <w:rPr>
          <w:color w:val="85266B"/>
          <w:w w:val="90"/>
          <w:sz w:val="26"/>
        </w:rPr>
        <w:t>banking</w:t>
      </w:r>
      <w:r>
        <w:rPr>
          <w:color w:val="85266B"/>
          <w:spacing w:val="-1"/>
          <w:w w:val="90"/>
          <w:sz w:val="26"/>
        </w:rPr>
        <w:t xml:space="preserve"> </w:t>
      </w:r>
      <w:r>
        <w:rPr>
          <w:color w:val="85266B"/>
          <w:w w:val="90"/>
          <w:sz w:val="26"/>
        </w:rPr>
        <w:t>system.</w:t>
      </w:r>
      <w:r>
        <w:rPr>
          <w:color w:val="85266B"/>
          <w:spacing w:val="-1"/>
          <w:w w:val="90"/>
          <w:sz w:val="26"/>
        </w:rPr>
        <w:t xml:space="preserve"> </w:t>
      </w:r>
      <w:r>
        <w:rPr>
          <w:color w:val="85266B"/>
          <w:w w:val="90"/>
          <w:sz w:val="26"/>
        </w:rPr>
        <w:t>In</w:t>
      </w:r>
      <w:r>
        <w:rPr>
          <w:color w:val="85266B"/>
          <w:spacing w:val="-1"/>
          <w:w w:val="90"/>
          <w:sz w:val="26"/>
        </w:rPr>
        <w:t xml:space="preserve"> </w:t>
      </w:r>
      <w:r>
        <w:rPr>
          <w:color w:val="85266B"/>
          <w:w w:val="90"/>
          <w:sz w:val="26"/>
        </w:rPr>
        <w:t>recent</w:t>
      </w:r>
      <w:r>
        <w:rPr>
          <w:color w:val="85266B"/>
          <w:spacing w:val="-1"/>
          <w:w w:val="90"/>
          <w:sz w:val="26"/>
        </w:rPr>
        <w:t xml:space="preserve"> </w:t>
      </w:r>
      <w:r>
        <w:rPr>
          <w:color w:val="85266B"/>
          <w:w w:val="90"/>
          <w:sz w:val="26"/>
        </w:rPr>
        <w:t>months there has been some reduction in domestic risk appetite, although it remains strong. Financing conditions in debt markets, which remain accommodative, could promote further risk‑taking in the UK and elsewhere. The UK is more vulnerable to a reduction in foreign investor appetite for</w:t>
      </w:r>
    </w:p>
    <w:p w14:paraId="623010DF" w14:textId="77777777" w:rsidR="00674611" w:rsidRDefault="00F77B18">
      <w:pPr>
        <w:spacing w:line="249" w:lineRule="auto"/>
        <w:ind w:left="510" w:right="526"/>
        <w:rPr>
          <w:sz w:val="26"/>
        </w:rPr>
      </w:pPr>
      <w:r>
        <w:rPr>
          <w:color w:val="85266B"/>
          <w:w w:val="90"/>
          <w:sz w:val="26"/>
        </w:rPr>
        <w:t>UK assets, as the share of capital inflows vulnerable to refinancing risk has risen. And material global</w:t>
      </w:r>
      <w:r>
        <w:rPr>
          <w:color w:val="85266B"/>
          <w:spacing w:val="-7"/>
          <w:w w:val="90"/>
          <w:sz w:val="26"/>
        </w:rPr>
        <w:t xml:space="preserve"> </w:t>
      </w:r>
      <w:r>
        <w:rPr>
          <w:color w:val="85266B"/>
          <w:w w:val="90"/>
          <w:sz w:val="26"/>
        </w:rPr>
        <w:t>risks</w:t>
      </w:r>
      <w:r>
        <w:rPr>
          <w:color w:val="85266B"/>
          <w:spacing w:val="-7"/>
          <w:w w:val="90"/>
          <w:sz w:val="26"/>
        </w:rPr>
        <w:t xml:space="preserve"> </w:t>
      </w:r>
      <w:r>
        <w:rPr>
          <w:color w:val="85266B"/>
          <w:w w:val="90"/>
          <w:sz w:val="26"/>
        </w:rPr>
        <w:t>could</w:t>
      </w:r>
      <w:r>
        <w:rPr>
          <w:color w:val="85266B"/>
          <w:spacing w:val="-7"/>
          <w:w w:val="90"/>
          <w:sz w:val="26"/>
        </w:rPr>
        <w:t xml:space="preserve"> </w:t>
      </w:r>
      <w:r>
        <w:rPr>
          <w:color w:val="85266B"/>
          <w:w w:val="90"/>
          <w:sz w:val="26"/>
        </w:rPr>
        <w:t>spill</w:t>
      </w:r>
      <w:r>
        <w:rPr>
          <w:color w:val="85266B"/>
          <w:spacing w:val="-7"/>
          <w:w w:val="90"/>
          <w:sz w:val="26"/>
        </w:rPr>
        <w:t xml:space="preserve"> </w:t>
      </w:r>
      <w:r>
        <w:rPr>
          <w:color w:val="85266B"/>
          <w:w w:val="90"/>
          <w:sz w:val="26"/>
        </w:rPr>
        <w:t>over</w:t>
      </w:r>
      <w:r>
        <w:rPr>
          <w:color w:val="85266B"/>
          <w:spacing w:val="-7"/>
          <w:w w:val="90"/>
          <w:sz w:val="26"/>
        </w:rPr>
        <w:t xml:space="preserve"> </w:t>
      </w:r>
      <w:r>
        <w:rPr>
          <w:color w:val="85266B"/>
          <w:w w:val="90"/>
          <w:sz w:val="26"/>
        </w:rPr>
        <w:t>to</w:t>
      </w:r>
      <w:r>
        <w:rPr>
          <w:color w:val="85266B"/>
          <w:spacing w:val="-7"/>
          <w:w w:val="90"/>
          <w:sz w:val="26"/>
        </w:rPr>
        <w:t xml:space="preserve"> </w:t>
      </w:r>
      <w:r>
        <w:rPr>
          <w:color w:val="85266B"/>
          <w:w w:val="90"/>
          <w:sz w:val="26"/>
        </w:rPr>
        <w:t>the</w:t>
      </w:r>
      <w:r>
        <w:rPr>
          <w:color w:val="85266B"/>
          <w:spacing w:val="-7"/>
          <w:w w:val="90"/>
          <w:sz w:val="26"/>
        </w:rPr>
        <w:t xml:space="preserve"> </w:t>
      </w:r>
      <w:r>
        <w:rPr>
          <w:color w:val="85266B"/>
          <w:w w:val="90"/>
          <w:sz w:val="26"/>
        </w:rPr>
        <w:t>UK.</w:t>
      </w:r>
      <w:r>
        <w:rPr>
          <w:color w:val="85266B"/>
          <w:spacing w:val="-7"/>
          <w:w w:val="90"/>
          <w:sz w:val="26"/>
        </w:rPr>
        <w:t xml:space="preserve"> </w:t>
      </w:r>
      <w:r>
        <w:rPr>
          <w:color w:val="85266B"/>
          <w:w w:val="90"/>
          <w:sz w:val="26"/>
        </w:rPr>
        <w:t>The</w:t>
      </w:r>
      <w:r>
        <w:rPr>
          <w:color w:val="85266B"/>
          <w:spacing w:val="-7"/>
          <w:w w:val="90"/>
          <w:sz w:val="26"/>
        </w:rPr>
        <w:t xml:space="preserve"> </w:t>
      </w:r>
      <w:r>
        <w:rPr>
          <w:color w:val="85266B"/>
          <w:w w:val="90"/>
          <w:sz w:val="26"/>
        </w:rPr>
        <w:t>FPC</w:t>
      </w:r>
      <w:r>
        <w:rPr>
          <w:color w:val="85266B"/>
          <w:spacing w:val="-7"/>
          <w:w w:val="90"/>
          <w:sz w:val="26"/>
        </w:rPr>
        <w:t xml:space="preserve"> </w:t>
      </w:r>
      <w:r>
        <w:rPr>
          <w:color w:val="85266B"/>
          <w:w w:val="90"/>
          <w:sz w:val="26"/>
        </w:rPr>
        <w:t>will</w:t>
      </w:r>
      <w:r>
        <w:rPr>
          <w:color w:val="85266B"/>
          <w:spacing w:val="-7"/>
          <w:w w:val="90"/>
          <w:sz w:val="26"/>
        </w:rPr>
        <w:t xml:space="preserve"> </w:t>
      </w:r>
      <w:r>
        <w:rPr>
          <w:color w:val="85266B"/>
          <w:w w:val="90"/>
          <w:sz w:val="26"/>
        </w:rPr>
        <w:t>conduct</w:t>
      </w:r>
      <w:r>
        <w:rPr>
          <w:color w:val="85266B"/>
          <w:spacing w:val="-7"/>
          <w:w w:val="90"/>
          <w:sz w:val="26"/>
        </w:rPr>
        <w:t xml:space="preserve"> </w:t>
      </w:r>
      <w:r>
        <w:rPr>
          <w:color w:val="85266B"/>
          <w:w w:val="90"/>
          <w:sz w:val="26"/>
        </w:rPr>
        <w:t>as</w:t>
      </w:r>
      <w:r>
        <w:rPr>
          <w:color w:val="85266B"/>
          <w:spacing w:val="-7"/>
          <w:w w:val="90"/>
          <w:sz w:val="26"/>
        </w:rPr>
        <w:t xml:space="preserve"> </w:t>
      </w:r>
      <w:r>
        <w:rPr>
          <w:color w:val="85266B"/>
          <w:w w:val="90"/>
          <w:sz w:val="26"/>
        </w:rPr>
        <w:t>normal</w:t>
      </w:r>
      <w:r>
        <w:rPr>
          <w:color w:val="85266B"/>
          <w:spacing w:val="-7"/>
          <w:w w:val="90"/>
          <w:sz w:val="26"/>
        </w:rPr>
        <w:t xml:space="preserve"> </w:t>
      </w:r>
      <w:r>
        <w:rPr>
          <w:color w:val="85266B"/>
          <w:w w:val="90"/>
          <w:sz w:val="26"/>
        </w:rPr>
        <w:t>a</w:t>
      </w:r>
      <w:r>
        <w:rPr>
          <w:color w:val="85266B"/>
          <w:spacing w:val="-7"/>
          <w:w w:val="90"/>
          <w:sz w:val="26"/>
        </w:rPr>
        <w:t xml:space="preserve"> </w:t>
      </w:r>
      <w:r>
        <w:rPr>
          <w:color w:val="85266B"/>
          <w:w w:val="90"/>
          <w:sz w:val="26"/>
        </w:rPr>
        <w:t>comprehensive</w:t>
      </w:r>
      <w:r>
        <w:rPr>
          <w:color w:val="85266B"/>
          <w:spacing w:val="-7"/>
          <w:w w:val="90"/>
          <w:sz w:val="26"/>
        </w:rPr>
        <w:t xml:space="preserve"> </w:t>
      </w:r>
      <w:r>
        <w:rPr>
          <w:color w:val="85266B"/>
          <w:w w:val="90"/>
          <w:sz w:val="26"/>
        </w:rPr>
        <w:t xml:space="preserve">assessment of the resilience of the UK banking system in the 2018 stress test and review the adequacy of the </w:t>
      </w:r>
      <w:r>
        <w:rPr>
          <w:color w:val="85266B"/>
          <w:sz w:val="26"/>
        </w:rPr>
        <w:t>1%</w:t>
      </w:r>
      <w:r>
        <w:rPr>
          <w:color w:val="85266B"/>
          <w:spacing w:val="-23"/>
          <w:sz w:val="26"/>
        </w:rPr>
        <w:t xml:space="preserve"> </w:t>
      </w:r>
      <w:proofErr w:type="spellStart"/>
      <w:r>
        <w:rPr>
          <w:color w:val="85266B"/>
          <w:sz w:val="26"/>
        </w:rPr>
        <w:t>CCyB</w:t>
      </w:r>
      <w:proofErr w:type="spellEnd"/>
      <w:r>
        <w:rPr>
          <w:color w:val="85266B"/>
          <w:spacing w:val="-23"/>
          <w:sz w:val="26"/>
        </w:rPr>
        <w:t xml:space="preserve"> </w:t>
      </w:r>
      <w:r>
        <w:rPr>
          <w:color w:val="85266B"/>
          <w:sz w:val="26"/>
        </w:rPr>
        <w:t>rate.</w:t>
      </w:r>
    </w:p>
    <w:p w14:paraId="690425EF" w14:textId="77777777" w:rsidR="00674611" w:rsidRDefault="00674611">
      <w:pPr>
        <w:pStyle w:val="BodyText"/>
        <w:spacing w:before="69"/>
      </w:pPr>
    </w:p>
    <w:p w14:paraId="5F302361" w14:textId="77777777" w:rsidR="00674611" w:rsidRDefault="00F77B18">
      <w:pPr>
        <w:spacing w:before="1" w:line="266" w:lineRule="auto"/>
        <w:ind w:left="5839" w:right="526"/>
        <w:rPr>
          <w:rFonts w:ascii="Cambria"/>
          <w:i/>
          <w:sz w:val="20"/>
        </w:rPr>
      </w:pPr>
      <w:r>
        <w:rPr>
          <w:rFonts w:ascii="Cambria"/>
          <w:i/>
          <w:color w:val="85266B"/>
          <w:w w:val="90"/>
          <w:sz w:val="20"/>
        </w:rPr>
        <w:t>The FPC assesses the risks the financial system could face in an</w:t>
      </w:r>
      <w:r>
        <w:rPr>
          <w:rFonts w:ascii="Cambria"/>
          <w:i/>
          <w:color w:val="85266B"/>
          <w:sz w:val="20"/>
        </w:rPr>
        <w:t xml:space="preserve"> economic</w:t>
      </w:r>
      <w:r>
        <w:rPr>
          <w:rFonts w:ascii="Cambria"/>
          <w:i/>
          <w:color w:val="85266B"/>
          <w:spacing w:val="-12"/>
          <w:sz w:val="20"/>
        </w:rPr>
        <w:t xml:space="preserve"> </w:t>
      </w:r>
      <w:r>
        <w:rPr>
          <w:rFonts w:ascii="Cambria"/>
          <w:i/>
          <w:color w:val="85266B"/>
          <w:sz w:val="20"/>
        </w:rPr>
        <w:t>stress.</w:t>
      </w:r>
    </w:p>
    <w:p w14:paraId="54CA2D1C" w14:textId="77777777" w:rsidR="00674611" w:rsidRDefault="00F77B18">
      <w:pPr>
        <w:pStyle w:val="BodyText"/>
        <w:spacing w:line="231" w:lineRule="exact"/>
        <w:ind w:left="5839"/>
      </w:pPr>
      <w:r>
        <w:rPr>
          <w:color w:val="231F20"/>
          <w:w w:val="85"/>
        </w:rPr>
        <w:t>The</w:t>
      </w:r>
      <w:r>
        <w:rPr>
          <w:color w:val="231F20"/>
          <w:spacing w:val="3"/>
        </w:rPr>
        <w:t xml:space="preserve"> </w:t>
      </w:r>
      <w:r>
        <w:rPr>
          <w:color w:val="231F20"/>
          <w:w w:val="85"/>
        </w:rPr>
        <w:t>FPC’s</w:t>
      </w:r>
      <w:r>
        <w:rPr>
          <w:color w:val="231F20"/>
          <w:spacing w:val="4"/>
        </w:rPr>
        <w:t xml:space="preserve"> </w:t>
      </w:r>
      <w:r>
        <w:rPr>
          <w:color w:val="231F20"/>
          <w:w w:val="85"/>
        </w:rPr>
        <w:t>risk</w:t>
      </w:r>
      <w:r>
        <w:rPr>
          <w:color w:val="231F20"/>
          <w:spacing w:val="4"/>
        </w:rPr>
        <w:t xml:space="preserve"> </w:t>
      </w:r>
      <w:r>
        <w:rPr>
          <w:color w:val="231F20"/>
          <w:w w:val="85"/>
        </w:rPr>
        <w:t>assessment</w:t>
      </w:r>
      <w:r>
        <w:rPr>
          <w:color w:val="231F20"/>
          <w:spacing w:val="4"/>
        </w:rPr>
        <w:t xml:space="preserve"> </w:t>
      </w:r>
      <w:r>
        <w:rPr>
          <w:color w:val="231F20"/>
          <w:spacing w:val="-2"/>
          <w:w w:val="85"/>
        </w:rPr>
        <w:t>covers:</w:t>
      </w:r>
    </w:p>
    <w:p w14:paraId="6B316216" w14:textId="77777777" w:rsidR="00674611" w:rsidRDefault="00F77B18">
      <w:pPr>
        <w:pStyle w:val="ListParagraph"/>
        <w:numPr>
          <w:ilvl w:val="0"/>
          <w:numId w:val="68"/>
        </w:numPr>
        <w:tabs>
          <w:tab w:val="left" w:pos="6066"/>
        </w:tabs>
        <w:spacing w:before="238" w:line="259" w:lineRule="auto"/>
        <w:ind w:right="514"/>
        <w:rPr>
          <w:sz w:val="20"/>
        </w:rPr>
      </w:pPr>
      <w:r>
        <w:rPr>
          <w:color w:val="231F20"/>
          <w:w w:val="90"/>
          <w:sz w:val="20"/>
        </w:rPr>
        <w:t>The sensitivity of the financial system to economic shocks. To</w:t>
      </w:r>
      <w:r>
        <w:rPr>
          <w:color w:val="231F20"/>
          <w:spacing w:val="-12"/>
          <w:w w:val="90"/>
          <w:sz w:val="20"/>
        </w:rPr>
        <w:t xml:space="preserve"> </w:t>
      </w:r>
      <w:r>
        <w:rPr>
          <w:color w:val="231F20"/>
          <w:w w:val="90"/>
          <w:sz w:val="20"/>
        </w:rPr>
        <w:t>assess</w:t>
      </w:r>
      <w:r>
        <w:rPr>
          <w:color w:val="231F20"/>
          <w:spacing w:val="-12"/>
          <w:w w:val="90"/>
          <w:sz w:val="20"/>
        </w:rPr>
        <w:t xml:space="preserve"> </w:t>
      </w:r>
      <w:r>
        <w:rPr>
          <w:color w:val="231F20"/>
          <w:w w:val="90"/>
          <w:sz w:val="20"/>
        </w:rPr>
        <w:t>this,</w:t>
      </w:r>
      <w:r>
        <w:rPr>
          <w:color w:val="231F20"/>
          <w:spacing w:val="-11"/>
          <w:w w:val="90"/>
          <w:sz w:val="20"/>
        </w:rPr>
        <w:t xml:space="preserve"> </w:t>
      </w:r>
      <w:r>
        <w:rPr>
          <w:color w:val="231F20"/>
          <w:w w:val="90"/>
          <w:sz w:val="20"/>
        </w:rPr>
        <w:t>the</w:t>
      </w:r>
      <w:r>
        <w:rPr>
          <w:color w:val="231F20"/>
          <w:spacing w:val="-12"/>
          <w:w w:val="90"/>
          <w:sz w:val="20"/>
        </w:rPr>
        <w:t xml:space="preserve"> </w:t>
      </w:r>
      <w:r>
        <w:rPr>
          <w:color w:val="231F20"/>
          <w:w w:val="90"/>
          <w:sz w:val="20"/>
        </w:rPr>
        <w:t>FPC</w:t>
      </w:r>
      <w:r>
        <w:rPr>
          <w:color w:val="231F20"/>
          <w:spacing w:val="-12"/>
          <w:w w:val="90"/>
          <w:sz w:val="20"/>
        </w:rPr>
        <w:t xml:space="preserve"> </w:t>
      </w:r>
      <w:r>
        <w:rPr>
          <w:color w:val="231F20"/>
          <w:w w:val="90"/>
          <w:sz w:val="20"/>
        </w:rPr>
        <w:t>monitors</w:t>
      </w:r>
      <w:r>
        <w:rPr>
          <w:color w:val="231F20"/>
          <w:spacing w:val="-11"/>
          <w:w w:val="90"/>
          <w:sz w:val="20"/>
        </w:rPr>
        <w:t xml:space="preserve"> </w:t>
      </w:r>
      <w:r>
        <w:rPr>
          <w:color w:val="231F20"/>
          <w:w w:val="90"/>
          <w:sz w:val="20"/>
        </w:rPr>
        <w:t>the</w:t>
      </w:r>
      <w:r>
        <w:rPr>
          <w:color w:val="231F20"/>
          <w:spacing w:val="-12"/>
          <w:w w:val="90"/>
          <w:sz w:val="20"/>
        </w:rPr>
        <w:t xml:space="preserve"> </w:t>
      </w:r>
      <w:r>
        <w:rPr>
          <w:color w:val="231F20"/>
          <w:w w:val="90"/>
          <w:sz w:val="20"/>
        </w:rPr>
        <w:t>size</w:t>
      </w:r>
      <w:r>
        <w:rPr>
          <w:color w:val="231F20"/>
          <w:spacing w:val="-12"/>
          <w:w w:val="90"/>
          <w:sz w:val="20"/>
        </w:rPr>
        <w:t xml:space="preserve"> </w:t>
      </w:r>
      <w:r>
        <w:rPr>
          <w:color w:val="231F20"/>
          <w:w w:val="90"/>
          <w:sz w:val="20"/>
        </w:rPr>
        <w:t>and</w:t>
      </w:r>
      <w:r>
        <w:rPr>
          <w:color w:val="231F20"/>
          <w:spacing w:val="-11"/>
          <w:w w:val="90"/>
          <w:sz w:val="20"/>
        </w:rPr>
        <w:t xml:space="preserve"> </w:t>
      </w:r>
      <w:r>
        <w:rPr>
          <w:color w:val="231F20"/>
          <w:w w:val="90"/>
          <w:sz w:val="20"/>
        </w:rPr>
        <w:t>riskiness</w:t>
      </w:r>
      <w:r>
        <w:rPr>
          <w:color w:val="231F20"/>
          <w:spacing w:val="-12"/>
          <w:w w:val="90"/>
          <w:sz w:val="20"/>
        </w:rPr>
        <w:t xml:space="preserve"> </w:t>
      </w:r>
      <w:r>
        <w:rPr>
          <w:color w:val="231F20"/>
          <w:w w:val="90"/>
          <w:sz w:val="20"/>
        </w:rPr>
        <w:t>of</w:t>
      </w:r>
      <w:r>
        <w:rPr>
          <w:color w:val="231F20"/>
          <w:spacing w:val="-12"/>
          <w:w w:val="90"/>
          <w:sz w:val="20"/>
        </w:rPr>
        <w:t xml:space="preserve"> </w:t>
      </w:r>
      <w:r>
        <w:rPr>
          <w:color w:val="231F20"/>
          <w:w w:val="90"/>
          <w:sz w:val="20"/>
        </w:rPr>
        <w:t xml:space="preserve">the </w:t>
      </w:r>
      <w:r>
        <w:rPr>
          <w:color w:val="231F20"/>
          <w:spacing w:val="-2"/>
          <w:sz w:val="20"/>
        </w:rPr>
        <w:t>financial</w:t>
      </w:r>
      <w:r>
        <w:rPr>
          <w:color w:val="231F20"/>
          <w:spacing w:val="-18"/>
          <w:sz w:val="20"/>
        </w:rPr>
        <w:t xml:space="preserve"> </w:t>
      </w:r>
      <w:r>
        <w:rPr>
          <w:color w:val="231F20"/>
          <w:spacing w:val="-2"/>
          <w:sz w:val="20"/>
        </w:rPr>
        <w:t>system’s</w:t>
      </w:r>
      <w:r>
        <w:rPr>
          <w:color w:val="231F20"/>
          <w:spacing w:val="-18"/>
          <w:sz w:val="20"/>
        </w:rPr>
        <w:t xml:space="preserve"> </w:t>
      </w:r>
      <w:r>
        <w:rPr>
          <w:color w:val="231F20"/>
          <w:spacing w:val="-2"/>
          <w:sz w:val="20"/>
        </w:rPr>
        <w:t>balance</w:t>
      </w:r>
      <w:r>
        <w:rPr>
          <w:color w:val="231F20"/>
          <w:spacing w:val="-18"/>
          <w:sz w:val="20"/>
        </w:rPr>
        <w:t xml:space="preserve"> </w:t>
      </w:r>
      <w:r>
        <w:rPr>
          <w:color w:val="231F20"/>
          <w:spacing w:val="-2"/>
          <w:sz w:val="20"/>
        </w:rPr>
        <w:t>sheet.</w:t>
      </w:r>
    </w:p>
    <w:p w14:paraId="608CDACE" w14:textId="77777777" w:rsidR="00674611" w:rsidRDefault="00F77B18">
      <w:pPr>
        <w:pStyle w:val="ListParagraph"/>
        <w:numPr>
          <w:ilvl w:val="0"/>
          <w:numId w:val="68"/>
        </w:numPr>
        <w:tabs>
          <w:tab w:val="left" w:pos="6066"/>
        </w:tabs>
        <w:spacing w:before="218" w:line="259" w:lineRule="auto"/>
        <w:ind w:right="576"/>
        <w:rPr>
          <w:sz w:val="20"/>
        </w:rPr>
      </w:pPr>
      <w:r>
        <w:rPr>
          <w:color w:val="231F20"/>
          <w:w w:val="90"/>
          <w:sz w:val="20"/>
        </w:rPr>
        <w:t>The</w:t>
      </w:r>
      <w:r>
        <w:rPr>
          <w:color w:val="231F20"/>
          <w:spacing w:val="-7"/>
          <w:w w:val="90"/>
          <w:sz w:val="20"/>
        </w:rPr>
        <w:t xml:space="preserve"> </w:t>
      </w:r>
      <w:r>
        <w:rPr>
          <w:color w:val="231F20"/>
          <w:w w:val="90"/>
          <w:sz w:val="20"/>
        </w:rPr>
        <w:t>size</w:t>
      </w:r>
      <w:r>
        <w:rPr>
          <w:color w:val="231F20"/>
          <w:spacing w:val="-7"/>
          <w:w w:val="90"/>
          <w:sz w:val="20"/>
        </w:rPr>
        <w:t xml:space="preserve"> </w:t>
      </w:r>
      <w:r>
        <w:rPr>
          <w:color w:val="231F20"/>
          <w:w w:val="90"/>
          <w:sz w:val="20"/>
        </w:rPr>
        <w:t>of</w:t>
      </w:r>
      <w:r>
        <w:rPr>
          <w:color w:val="231F20"/>
          <w:spacing w:val="-7"/>
          <w:w w:val="90"/>
          <w:sz w:val="20"/>
        </w:rPr>
        <w:t xml:space="preserve"> </w:t>
      </w:r>
      <w:r>
        <w:rPr>
          <w:color w:val="231F20"/>
          <w:w w:val="90"/>
          <w:sz w:val="20"/>
        </w:rPr>
        <w:t>economic</w:t>
      </w:r>
      <w:r>
        <w:rPr>
          <w:color w:val="231F20"/>
          <w:spacing w:val="-7"/>
          <w:w w:val="90"/>
          <w:sz w:val="20"/>
        </w:rPr>
        <w:t xml:space="preserve"> </w:t>
      </w:r>
      <w:r>
        <w:rPr>
          <w:color w:val="231F20"/>
          <w:w w:val="90"/>
          <w:sz w:val="20"/>
        </w:rPr>
        <w:t>and</w:t>
      </w:r>
      <w:r>
        <w:rPr>
          <w:color w:val="231F20"/>
          <w:spacing w:val="-7"/>
          <w:w w:val="90"/>
          <w:sz w:val="20"/>
        </w:rPr>
        <w:t xml:space="preserve"> </w:t>
      </w:r>
      <w:r>
        <w:rPr>
          <w:color w:val="231F20"/>
          <w:w w:val="90"/>
          <w:sz w:val="20"/>
        </w:rPr>
        <w:t>financial</w:t>
      </w:r>
      <w:r>
        <w:rPr>
          <w:color w:val="231F20"/>
          <w:spacing w:val="-7"/>
          <w:w w:val="90"/>
          <w:sz w:val="20"/>
        </w:rPr>
        <w:t xml:space="preserve"> </w:t>
      </w:r>
      <w:r>
        <w:rPr>
          <w:color w:val="231F20"/>
          <w:w w:val="90"/>
          <w:sz w:val="20"/>
        </w:rPr>
        <w:t>shocks</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system</w:t>
      </w:r>
      <w:r>
        <w:rPr>
          <w:color w:val="231F20"/>
          <w:spacing w:val="-7"/>
          <w:w w:val="90"/>
          <w:sz w:val="20"/>
        </w:rPr>
        <w:t xml:space="preserve"> </w:t>
      </w:r>
      <w:r>
        <w:rPr>
          <w:color w:val="231F20"/>
          <w:w w:val="90"/>
          <w:sz w:val="20"/>
        </w:rPr>
        <w:t xml:space="preserve">could </w:t>
      </w:r>
      <w:r>
        <w:rPr>
          <w:color w:val="231F20"/>
          <w:spacing w:val="-4"/>
          <w:sz w:val="20"/>
        </w:rPr>
        <w:t>face.</w:t>
      </w:r>
      <w:r>
        <w:rPr>
          <w:color w:val="231F20"/>
          <w:spacing w:val="-18"/>
          <w:sz w:val="20"/>
        </w:rPr>
        <w:t xml:space="preserve"> </w:t>
      </w:r>
      <w:r>
        <w:rPr>
          <w:color w:val="231F20"/>
          <w:spacing w:val="-4"/>
          <w:sz w:val="20"/>
        </w:rPr>
        <w:t>For</w:t>
      </w:r>
      <w:r>
        <w:rPr>
          <w:color w:val="231F20"/>
          <w:spacing w:val="-18"/>
          <w:sz w:val="20"/>
        </w:rPr>
        <w:t xml:space="preserve"> </w:t>
      </w:r>
      <w:r>
        <w:rPr>
          <w:color w:val="231F20"/>
          <w:spacing w:val="-4"/>
          <w:sz w:val="20"/>
        </w:rPr>
        <w:t>example,</w:t>
      </w:r>
      <w:r>
        <w:rPr>
          <w:color w:val="231F20"/>
          <w:spacing w:val="-18"/>
          <w:sz w:val="20"/>
        </w:rPr>
        <w:t xml:space="preserve"> </w:t>
      </w:r>
      <w:r>
        <w:rPr>
          <w:color w:val="231F20"/>
          <w:spacing w:val="-4"/>
          <w:sz w:val="20"/>
        </w:rPr>
        <w:t>the</w:t>
      </w:r>
      <w:r>
        <w:rPr>
          <w:color w:val="231F20"/>
          <w:spacing w:val="-18"/>
          <w:sz w:val="20"/>
        </w:rPr>
        <w:t xml:space="preserve"> </w:t>
      </w:r>
      <w:r>
        <w:rPr>
          <w:color w:val="231F20"/>
          <w:spacing w:val="-4"/>
          <w:sz w:val="20"/>
        </w:rPr>
        <w:t>FPC</w:t>
      </w:r>
      <w:r>
        <w:rPr>
          <w:color w:val="231F20"/>
          <w:spacing w:val="-18"/>
          <w:sz w:val="20"/>
        </w:rPr>
        <w:t xml:space="preserve"> </w:t>
      </w:r>
      <w:r>
        <w:rPr>
          <w:color w:val="231F20"/>
          <w:spacing w:val="-4"/>
          <w:sz w:val="20"/>
        </w:rPr>
        <w:t>monitors</w:t>
      </w:r>
      <w:r>
        <w:rPr>
          <w:color w:val="231F20"/>
          <w:spacing w:val="-18"/>
          <w:sz w:val="20"/>
        </w:rPr>
        <w:t xml:space="preserve"> </w:t>
      </w:r>
      <w:r>
        <w:rPr>
          <w:color w:val="231F20"/>
          <w:spacing w:val="-4"/>
          <w:sz w:val="20"/>
        </w:rPr>
        <w:t>the</w:t>
      </w:r>
      <w:r>
        <w:rPr>
          <w:color w:val="231F20"/>
          <w:spacing w:val="-18"/>
          <w:sz w:val="20"/>
        </w:rPr>
        <w:t xml:space="preserve"> </w:t>
      </w:r>
      <w:r>
        <w:rPr>
          <w:color w:val="231F20"/>
          <w:spacing w:val="-4"/>
          <w:sz w:val="20"/>
        </w:rPr>
        <w:t>risk</w:t>
      </w:r>
      <w:r>
        <w:rPr>
          <w:color w:val="231F20"/>
          <w:spacing w:val="-18"/>
          <w:sz w:val="20"/>
        </w:rPr>
        <w:t xml:space="preserve"> </w:t>
      </w:r>
      <w:r>
        <w:rPr>
          <w:color w:val="231F20"/>
          <w:spacing w:val="-4"/>
          <w:sz w:val="20"/>
        </w:rPr>
        <w:t>that</w:t>
      </w:r>
      <w:r>
        <w:rPr>
          <w:color w:val="231F20"/>
          <w:spacing w:val="-18"/>
          <w:sz w:val="20"/>
        </w:rPr>
        <w:t xml:space="preserve"> </w:t>
      </w:r>
      <w:r>
        <w:rPr>
          <w:color w:val="231F20"/>
          <w:spacing w:val="-4"/>
          <w:sz w:val="20"/>
        </w:rPr>
        <w:t>highly indebted</w:t>
      </w:r>
      <w:r>
        <w:rPr>
          <w:color w:val="231F20"/>
          <w:spacing w:val="-14"/>
          <w:sz w:val="20"/>
        </w:rPr>
        <w:t xml:space="preserve"> </w:t>
      </w:r>
      <w:r>
        <w:rPr>
          <w:color w:val="231F20"/>
          <w:spacing w:val="-4"/>
          <w:sz w:val="20"/>
        </w:rPr>
        <w:t>households</w:t>
      </w:r>
      <w:r>
        <w:rPr>
          <w:color w:val="231F20"/>
          <w:spacing w:val="-14"/>
          <w:sz w:val="20"/>
        </w:rPr>
        <w:t xml:space="preserve"> </w:t>
      </w:r>
      <w:r>
        <w:rPr>
          <w:color w:val="231F20"/>
          <w:spacing w:val="-4"/>
          <w:sz w:val="20"/>
        </w:rPr>
        <w:t>could</w:t>
      </w:r>
      <w:r>
        <w:rPr>
          <w:color w:val="231F20"/>
          <w:spacing w:val="-14"/>
          <w:sz w:val="20"/>
        </w:rPr>
        <w:t xml:space="preserve"> </w:t>
      </w:r>
      <w:r>
        <w:rPr>
          <w:color w:val="231F20"/>
          <w:spacing w:val="-4"/>
          <w:sz w:val="20"/>
        </w:rPr>
        <w:t>amplify</w:t>
      </w:r>
      <w:r>
        <w:rPr>
          <w:color w:val="231F20"/>
          <w:spacing w:val="-14"/>
          <w:sz w:val="20"/>
        </w:rPr>
        <w:t xml:space="preserve"> </w:t>
      </w:r>
      <w:r>
        <w:rPr>
          <w:color w:val="231F20"/>
          <w:spacing w:val="-4"/>
          <w:sz w:val="20"/>
        </w:rPr>
        <w:t>any</w:t>
      </w:r>
      <w:r>
        <w:rPr>
          <w:color w:val="231F20"/>
          <w:spacing w:val="-14"/>
          <w:sz w:val="20"/>
        </w:rPr>
        <w:t xml:space="preserve"> </w:t>
      </w:r>
      <w:r>
        <w:rPr>
          <w:color w:val="231F20"/>
          <w:spacing w:val="-4"/>
          <w:sz w:val="20"/>
        </w:rPr>
        <w:t>economic downturn,</w:t>
      </w:r>
      <w:r>
        <w:rPr>
          <w:color w:val="231F20"/>
          <w:spacing w:val="-16"/>
          <w:sz w:val="20"/>
        </w:rPr>
        <w:t xml:space="preserve"> </w:t>
      </w:r>
      <w:r>
        <w:rPr>
          <w:color w:val="231F20"/>
          <w:spacing w:val="-4"/>
          <w:sz w:val="20"/>
        </w:rPr>
        <w:t>or</w:t>
      </w:r>
      <w:r>
        <w:rPr>
          <w:color w:val="231F20"/>
          <w:spacing w:val="-16"/>
          <w:sz w:val="20"/>
        </w:rPr>
        <w:t xml:space="preserve"> </w:t>
      </w:r>
      <w:r>
        <w:rPr>
          <w:color w:val="231F20"/>
          <w:spacing w:val="-4"/>
          <w:sz w:val="20"/>
        </w:rPr>
        <w:t>that</w:t>
      </w:r>
      <w:r>
        <w:rPr>
          <w:color w:val="231F20"/>
          <w:spacing w:val="-16"/>
          <w:sz w:val="20"/>
        </w:rPr>
        <w:t xml:space="preserve"> </w:t>
      </w:r>
      <w:r>
        <w:rPr>
          <w:color w:val="231F20"/>
          <w:spacing w:val="-4"/>
          <w:sz w:val="20"/>
        </w:rPr>
        <w:t>falls</w:t>
      </w:r>
      <w:r>
        <w:rPr>
          <w:color w:val="231F20"/>
          <w:spacing w:val="-16"/>
          <w:sz w:val="20"/>
        </w:rPr>
        <w:t xml:space="preserve"> </w:t>
      </w:r>
      <w:r>
        <w:rPr>
          <w:color w:val="231F20"/>
          <w:spacing w:val="-4"/>
          <w:sz w:val="20"/>
        </w:rPr>
        <w:t>in</w:t>
      </w:r>
      <w:r>
        <w:rPr>
          <w:color w:val="231F20"/>
          <w:spacing w:val="-16"/>
          <w:sz w:val="20"/>
        </w:rPr>
        <w:t xml:space="preserve"> </w:t>
      </w:r>
      <w:r>
        <w:rPr>
          <w:color w:val="231F20"/>
          <w:spacing w:val="-4"/>
          <w:sz w:val="20"/>
        </w:rPr>
        <w:t>foreign</w:t>
      </w:r>
      <w:r>
        <w:rPr>
          <w:color w:val="231F20"/>
          <w:spacing w:val="-16"/>
          <w:sz w:val="20"/>
        </w:rPr>
        <w:t xml:space="preserve"> </w:t>
      </w:r>
      <w:r>
        <w:rPr>
          <w:color w:val="231F20"/>
          <w:spacing w:val="-4"/>
          <w:sz w:val="20"/>
        </w:rPr>
        <w:t>investor</w:t>
      </w:r>
      <w:r>
        <w:rPr>
          <w:color w:val="231F20"/>
          <w:spacing w:val="-16"/>
          <w:sz w:val="20"/>
        </w:rPr>
        <w:t xml:space="preserve"> </w:t>
      </w:r>
      <w:r>
        <w:rPr>
          <w:color w:val="231F20"/>
          <w:spacing w:val="-4"/>
          <w:sz w:val="20"/>
        </w:rPr>
        <w:t>sentiment</w:t>
      </w:r>
      <w:r>
        <w:rPr>
          <w:color w:val="231F20"/>
          <w:spacing w:val="-16"/>
          <w:sz w:val="20"/>
        </w:rPr>
        <w:t xml:space="preserve"> </w:t>
      </w:r>
      <w:r>
        <w:rPr>
          <w:color w:val="231F20"/>
          <w:spacing w:val="-4"/>
          <w:sz w:val="20"/>
        </w:rPr>
        <w:t>for</w:t>
      </w:r>
    </w:p>
    <w:p w14:paraId="16B2F192" w14:textId="77777777" w:rsidR="00674611" w:rsidRDefault="00F77B18">
      <w:pPr>
        <w:pStyle w:val="BodyText"/>
        <w:spacing w:line="239" w:lineRule="exact"/>
        <w:ind w:left="6066"/>
      </w:pPr>
      <w:r>
        <w:rPr>
          <w:color w:val="231F20"/>
          <w:w w:val="90"/>
        </w:rPr>
        <w:t>UK</w:t>
      </w:r>
      <w:r>
        <w:rPr>
          <w:color w:val="231F20"/>
          <w:spacing w:val="-6"/>
          <w:w w:val="90"/>
        </w:rPr>
        <w:t xml:space="preserve"> </w:t>
      </w:r>
      <w:r>
        <w:rPr>
          <w:color w:val="231F20"/>
          <w:w w:val="90"/>
        </w:rPr>
        <w:t>assets</w:t>
      </w:r>
      <w:r>
        <w:rPr>
          <w:color w:val="231F20"/>
          <w:spacing w:val="-5"/>
          <w:w w:val="90"/>
        </w:rPr>
        <w:t xml:space="preserve"> </w:t>
      </w:r>
      <w:r>
        <w:rPr>
          <w:color w:val="231F20"/>
          <w:w w:val="90"/>
        </w:rPr>
        <w:t>could</w:t>
      </w:r>
      <w:r>
        <w:rPr>
          <w:color w:val="231F20"/>
          <w:spacing w:val="-5"/>
          <w:w w:val="90"/>
        </w:rPr>
        <w:t xml:space="preserve"> </w:t>
      </w:r>
      <w:r>
        <w:rPr>
          <w:color w:val="231F20"/>
          <w:w w:val="90"/>
        </w:rPr>
        <w:t>drive</w:t>
      </w:r>
      <w:r>
        <w:rPr>
          <w:color w:val="231F20"/>
          <w:spacing w:val="-5"/>
          <w:w w:val="90"/>
        </w:rPr>
        <w:t xml:space="preserve"> </w:t>
      </w:r>
      <w:r>
        <w:rPr>
          <w:color w:val="231F20"/>
          <w:w w:val="90"/>
        </w:rPr>
        <w:t>a</w:t>
      </w:r>
      <w:r>
        <w:rPr>
          <w:color w:val="231F20"/>
          <w:spacing w:val="-6"/>
          <w:w w:val="90"/>
        </w:rPr>
        <w:t xml:space="preserve"> </w:t>
      </w:r>
      <w:r>
        <w:rPr>
          <w:color w:val="231F20"/>
          <w:w w:val="90"/>
        </w:rPr>
        <w:t>fall</w:t>
      </w:r>
      <w:r>
        <w:rPr>
          <w:color w:val="231F20"/>
          <w:spacing w:val="-5"/>
          <w:w w:val="90"/>
        </w:rPr>
        <w:t xml:space="preserve"> </w:t>
      </w:r>
      <w:r>
        <w:rPr>
          <w:color w:val="231F20"/>
          <w:w w:val="90"/>
        </w:rPr>
        <w:t>in</w:t>
      </w:r>
      <w:r>
        <w:rPr>
          <w:color w:val="231F20"/>
          <w:spacing w:val="-5"/>
          <w:w w:val="90"/>
        </w:rPr>
        <w:t xml:space="preserve"> </w:t>
      </w:r>
      <w:r>
        <w:rPr>
          <w:color w:val="231F20"/>
          <w:w w:val="90"/>
        </w:rPr>
        <w:t>domestic</w:t>
      </w:r>
      <w:r>
        <w:rPr>
          <w:color w:val="231F20"/>
          <w:spacing w:val="-5"/>
          <w:w w:val="90"/>
        </w:rPr>
        <w:t xml:space="preserve"> </w:t>
      </w:r>
      <w:r>
        <w:rPr>
          <w:color w:val="231F20"/>
          <w:spacing w:val="-2"/>
          <w:w w:val="90"/>
        </w:rPr>
        <w:t>demand.</w:t>
      </w:r>
    </w:p>
    <w:p w14:paraId="69EA349F" w14:textId="77777777" w:rsidR="00674611" w:rsidRDefault="00F77B18">
      <w:pPr>
        <w:pStyle w:val="BodyText"/>
        <w:spacing w:before="239" w:line="259" w:lineRule="auto"/>
        <w:ind w:left="5839" w:right="526"/>
      </w:pPr>
      <w:r>
        <w:rPr>
          <w:color w:val="231F20"/>
          <w:spacing w:val="-6"/>
        </w:rPr>
        <w:t>The</w:t>
      </w:r>
      <w:r>
        <w:rPr>
          <w:color w:val="231F20"/>
          <w:spacing w:val="-15"/>
        </w:rPr>
        <w:t xml:space="preserve"> </w:t>
      </w:r>
      <w:r>
        <w:rPr>
          <w:color w:val="231F20"/>
          <w:spacing w:val="-6"/>
        </w:rPr>
        <w:t>FPC</w:t>
      </w:r>
      <w:r>
        <w:rPr>
          <w:color w:val="231F20"/>
          <w:spacing w:val="-15"/>
        </w:rPr>
        <w:t xml:space="preserve"> </w:t>
      </w:r>
      <w:r>
        <w:rPr>
          <w:color w:val="231F20"/>
          <w:spacing w:val="-6"/>
        </w:rPr>
        <w:t>uses</w:t>
      </w:r>
      <w:r>
        <w:rPr>
          <w:color w:val="231F20"/>
          <w:spacing w:val="-15"/>
        </w:rPr>
        <w:t xml:space="preserve"> </w:t>
      </w:r>
      <w:r>
        <w:rPr>
          <w:color w:val="231F20"/>
          <w:spacing w:val="-6"/>
        </w:rPr>
        <w:t>this</w:t>
      </w:r>
      <w:r>
        <w:rPr>
          <w:color w:val="231F20"/>
          <w:spacing w:val="-15"/>
        </w:rPr>
        <w:t xml:space="preserve"> </w:t>
      </w:r>
      <w:r>
        <w:rPr>
          <w:color w:val="231F20"/>
          <w:spacing w:val="-6"/>
        </w:rPr>
        <w:t>assessment</w:t>
      </w:r>
      <w:r>
        <w:rPr>
          <w:color w:val="231F20"/>
          <w:spacing w:val="-15"/>
        </w:rPr>
        <w:t xml:space="preserve"> </w:t>
      </w:r>
      <w:r>
        <w:rPr>
          <w:color w:val="231F20"/>
          <w:spacing w:val="-6"/>
        </w:rPr>
        <w:t>to</w:t>
      </w:r>
      <w:r>
        <w:rPr>
          <w:color w:val="231F20"/>
          <w:spacing w:val="-15"/>
        </w:rPr>
        <w:t xml:space="preserve"> </w:t>
      </w:r>
      <w:r>
        <w:rPr>
          <w:color w:val="231F20"/>
          <w:spacing w:val="-6"/>
        </w:rPr>
        <w:t>build</w:t>
      </w:r>
      <w:r>
        <w:rPr>
          <w:color w:val="231F20"/>
          <w:spacing w:val="-15"/>
        </w:rPr>
        <w:t xml:space="preserve"> </w:t>
      </w:r>
      <w:r>
        <w:rPr>
          <w:color w:val="231F20"/>
          <w:spacing w:val="-6"/>
        </w:rPr>
        <w:t>the</w:t>
      </w:r>
      <w:r>
        <w:rPr>
          <w:color w:val="231F20"/>
          <w:spacing w:val="-15"/>
        </w:rPr>
        <w:t xml:space="preserve"> </w:t>
      </w:r>
      <w:r>
        <w:rPr>
          <w:color w:val="231F20"/>
          <w:spacing w:val="-6"/>
        </w:rPr>
        <w:t>resilience</w:t>
      </w:r>
      <w:r>
        <w:rPr>
          <w:color w:val="231F20"/>
          <w:spacing w:val="-15"/>
        </w:rPr>
        <w:t xml:space="preserve"> </w:t>
      </w:r>
      <w:r>
        <w:rPr>
          <w:color w:val="231F20"/>
          <w:spacing w:val="-6"/>
        </w:rPr>
        <w:t>of</w:t>
      </w:r>
      <w:r>
        <w:rPr>
          <w:color w:val="231F20"/>
          <w:spacing w:val="-15"/>
        </w:rPr>
        <w:t xml:space="preserve"> </w:t>
      </w:r>
      <w:r>
        <w:rPr>
          <w:color w:val="231F20"/>
          <w:spacing w:val="-6"/>
        </w:rPr>
        <w:t xml:space="preserve">the </w:t>
      </w:r>
      <w:r>
        <w:rPr>
          <w:color w:val="231F20"/>
          <w:w w:val="90"/>
        </w:rPr>
        <w:t>financial</w:t>
      </w:r>
      <w:r>
        <w:rPr>
          <w:color w:val="231F20"/>
          <w:spacing w:val="-8"/>
          <w:w w:val="90"/>
        </w:rPr>
        <w:t xml:space="preserve"> </w:t>
      </w:r>
      <w:r>
        <w:rPr>
          <w:color w:val="231F20"/>
          <w:w w:val="90"/>
        </w:rPr>
        <w:t>system</w:t>
      </w:r>
      <w:r>
        <w:rPr>
          <w:color w:val="231F20"/>
          <w:spacing w:val="-8"/>
          <w:w w:val="90"/>
        </w:rPr>
        <w:t xml:space="preserve"> </w:t>
      </w:r>
      <w:r>
        <w:rPr>
          <w:color w:val="231F20"/>
          <w:w w:val="90"/>
        </w:rPr>
        <w:t>to</w:t>
      </w:r>
      <w:r>
        <w:rPr>
          <w:color w:val="231F20"/>
          <w:spacing w:val="-8"/>
          <w:w w:val="90"/>
        </w:rPr>
        <w:t xml:space="preserve"> </w:t>
      </w:r>
      <w:r>
        <w:rPr>
          <w:color w:val="231F20"/>
          <w:w w:val="90"/>
        </w:rPr>
        <w:t>the</w:t>
      </w:r>
      <w:r>
        <w:rPr>
          <w:color w:val="231F20"/>
          <w:spacing w:val="-8"/>
          <w:w w:val="90"/>
        </w:rPr>
        <w:t xml:space="preserve"> </w:t>
      </w:r>
      <w:r>
        <w:rPr>
          <w:color w:val="231F20"/>
          <w:w w:val="90"/>
        </w:rPr>
        <w:t>wide</w:t>
      </w:r>
      <w:r>
        <w:rPr>
          <w:color w:val="231F20"/>
          <w:spacing w:val="-8"/>
          <w:w w:val="90"/>
        </w:rPr>
        <w:t xml:space="preserve"> </w:t>
      </w:r>
      <w:r>
        <w:rPr>
          <w:color w:val="231F20"/>
          <w:w w:val="90"/>
        </w:rPr>
        <w:t>range</w:t>
      </w:r>
      <w:r>
        <w:rPr>
          <w:color w:val="231F20"/>
          <w:spacing w:val="-8"/>
          <w:w w:val="90"/>
        </w:rPr>
        <w:t xml:space="preserve"> </w:t>
      </w:r>
      <w:r>
        <w:rPr>
          <w:color w:val="231F20"/>
          <w:w w:val="90"/>
        </w:rPr>
        <w:t>of</w:t>
      </w:r>
      <w:r>
        <w:rPr>
          <w:color w:val="231F20"/>
          <w:spacing w:val="-8"/>
          <w:w w:val="90"/>
        </w:rPr>
        <w:t xml:space="preserve"> </w:t>
      </w:r>
      <w:r>
        <w:rPr>
          <w:color w:val="231F20"/>
          <w:w w:val="90"/>
        </w:rPr>
        <w:t>risks</w:t>
      </w:r>
      <w:r>
        <w:rPr>
          <w:color w:val="231F20"/>
          <w:spacing w:val="-8"/>
          <w:w w:val="90"/>
        </w:rPr>
        <w:t xml:space="preserve"> </w:t>
      </w:r>
      <w:r>
        <w:rPr>
          <w:color w:val="231F20"/>
          <w:w w:val="90"/>
        </w:rPr>
        <w:t>it</w:t>
      </w:r>
      <w:r>
        <w:rPr>
          <w:color w:val="231F20"/>
          <w:spacing w:val="-8"/>
          <w:w w:val="90"/>
        </w:rPr>
        <w:t xml:space="preserve"> </w:t>
      </w:r>
      <w:r>
        <w:rPr>
          <w:color w:val="231F20"/>
          <w:w w:val="90"/>
        </w:rPr>
        <w:t>could</w:t>
      </w:r>
      <w:r>
        <w:rPr>
          <w:color w:val="231F20"/>
          <w:spacing w:val="-8"/>
          <w:w w:val="90"/>
        </w:rPr>
        <w:t xml:space="preserve"> </w:t>
      </w:r>
      <w:r>
        <w:rPr>
          <w:color w:val="231F20"/>
          <w:w w:val="90"/>
        </w:rPr>
        <w:t>face</w:t>
      </w:r>
      <w:r>
        <w:rPr>
          <w:color w:val="231F20"/>
          <w:spacing w:val="-8"/>
          <w:w w:val="90"/>
        </w:rPr>
        <w:t xml:space="preserve"> </w:t>
      </w:r>
      <w:r>
        <w:rPr>
          <w:color w:val="231F20"/>
          <w:w w:val="90"/>
        </w:rPr>
        <w:t>—</w:t>
      </w:r>
      <w:r>
        <w:rPr>
          <w:color w:val="231F20"/>
          <w:spacing w:val="-8"/>
          <w:w w:val="90"/>
        </w:rPr>
        <w:t xml:space="preserve"> </w:t>
      </w:r>
      <w:r>
        <w:rPr>
          <w:color w:val="231F20"/>
          <w:w w:val="90"/>
        </w:rPr>
        <w:t xml:space="preserve">so that the system can serve UK households and businesses in </w:t>
      </w:r>
      <w:r>
        <w:rPr>
          <w:color w:val="231F20"/>
        </w:rPr>
        <w:t>bad</w:t>
      </w:r>
      <w:r>
        <w:rPr>
          <w:color w:val="231F20"/>
          <w:spacing w:val="-18"/>
        </w:rPr>
        <w:t xml:space="preserve"> </w:t>
      </w:r>
      <w:r>
        <w:rPr>
          <w:color w:val="231F20"/>
        </w:rPr>
        <w:t>times</w:t>
      </w:r>
      <w:r>
        <w:rPr>
          <w:color w:val="231F20"/>
          <w:spacing w:val="-18"/>
        </w:rPr>
        <w:t xml:space="preserve"> </w:t>
      </w:r>
      <w:r>
        <w:rPr>
          <w:color w:val="231F20"/>
        </w:rPr>
        <w:t>as</w:t>
      </w:r>
      <w:r>
        <w:rPr>
          <w:color w:val="231F20"/>
          <w:spacing w:val="-18"/>
        </w:rPr>
        <w:t xml:space="preserve"> </w:t>
      </w:r>
      <w:r>
        <w:rPr>
          <w:color w:val="231F20"/>
        </w:rPr>
        <w:t>well</w:t>
      </w:r>
      <w:r>
        <w:rPr>
          <w:color w:val="231F20"/>
          <w:spacing w:val="-18"/>
        </w:rPr>
        <w:t xml:space="preserve"> </w:t>
      </w:r>
      <w:r>
        <w:rPr>
          <w:color w:val="231F20"/>
        </w:rPr>
        <w:t>as</w:t>
      </w:r>
      <w:r>
        <w:rPr>
          <w:color w:val="231F20"/>
          <w:spacing w:val="-18"/>
        </w:rPr>
        <w:t xml:space="preserve"> </w:t>
      </w:r>
      <w:r>
        <w:rPr>
          <w:color w:val="231F20"/>
        </w:rPr>
        <w:t>good.</w:t>
      </w:r>
    </w:p>
    <w:p w14:paraId="58F195A5" w14:textId="77777777" w:rsidR="00674611" w:rsidRDefault="00F77B18">
      <w:pPr>
        <w:spacing w:before="227" w:line="266" w:lineRule="auto"/>
        <w:ind w:left="5839" w:right="526"/>
        <w:rPr>
          <w:rFonts w:ascii="Cambria"/>
          <w:i/>
          <w:sz w:val="20"/>
        </w:rPr>
      </w:pPr>
      <w:r>
        <w:rPr>
          <w:rFonts w:ascii="Cambria"/>
          <w:i/>
          <w:color w:val="85266B"/>
          <w:w w:val="90"/>
          <w:sz w:val="20"/>
        </w:rPr>
        <w:t>Risks</w:t>
      </w:r>
      <w:r>
        <w:rPr>
          <w:rFonts w:ascii="Cambria"/>
          <w:i/>
          <w:color w:val="85266B"/>
          <w:spacing w:val="-1"/>
          <w:w w:val="90"/>
          <w:sz w:val="20"/>
        </w:rPr>
        <w:t xml:space="preserve"> </w:t>
      </w:r>
      <w:r>
        <w:rPr>
          <w:rFonts w:ascii="Cambria"/>
          <w:i/>
          <w:color w:val="85266B"/>
          <w:w w:val="90"/>
          <w:sz w:val="20"/>
        </w:rPr>
        <w:t>from</w:t>
      </w:r>
      <w:r>
        <w:rPr>
          <w:rFonts w:ascii="Cambria"/>
          <w:i/>
          <w:color w:val="85266B"/>
          <w:spacing w:val="-1"/>
          <w:w w:val="90"/>
          <w:sz w:val="20"/>
        </w:rPr>
        <w:t xml:space="preserve"> </w:t>
      </w:r>
      <w:r>
        <w:rPr>
          <w:rFonts w:ascii="Cambria"/>
          <w:i/>
          <w:color w:val="85266B"/>
          <w:w w:val="90"/>
          <w:sz w:val="20"/>
        </w:rPr>
        <w:t>global</w:t>
      </w:r>
      <w:r>
        <w:rPr>
          <w:rFonts w:ascii="Cambria"/>
          <w:i/>
          <w:color w:val="85266B"/>
          <w:spacing w:val="-1"/>
          <w:w w:val="90"/>
          <w:sz w:val="20"/>
        </w:rPr>
        <w:t xml:space="preserve"> </w:t>
      </w:r>
      <w:r>
        <w:rPr>
          <w:rFonts w:ascii="Cambria"/>
          <w:i/>
          <w:color w:val="85266B"/>
          <w:w w:val="90"/>
          <w:sz w:val="20"/>
        </w:rPr>
        <w:t>vulnerabilities</w:t>
      </w:r>
      <w:r>
        <w:rPr>
          <w:rFonts w:ascii="Cambria"/>
          <w:i/>
          <w:color w:val="85266B"/>
          <w:spacing w:val="-1"/>
          <w:w w:val="90"/>
          <w:sz w:val="20"/>
        </w:rPr>
        <w:t xml:space="preserve"> </w:t>
      </w:r>
      <w:r>
        <w:rPr>
          <w:rFonts w:ascii="Cambria"/>
          <w:i/>
          <w:color w:val="85266B"/>
          <w:w w:val="90"/>
          <w:sz w:val="20"/>
        </w:rPr>
        <w:t>remain</w:t>
      </w:r>
      <w:r>
        <w:rPr>
          <w:rFonts w:ascii="Cambria"/>
          <w:i/>
          <w:color w:val="85266B"/>
          <w:spacing w:val="-1"/>
          <w:w w:val="90"/>
          <w:sz w:val="20"/>
        </w:rPr>
        <w:t xml:space="preserve"> </w:t>
      </w:r>
      <w:r>
        <w:rPr>
          <w:rFonts w:ascii="Cambria"/>
          <w:i/>
          <w:color w:val="85266B"/>
          <w:w w:val="90"/>
          <w:sz w:val="20"/>
        </w:rPr>
        <w:t>material</w:t>
      </w:r>
      <w:r>
        <w:rPr>
          <w:rFonts w:ascii="Cambria"/>
          <w:i/>
          <w:color w:val="85266B"/>
          <w:spacing w:val="-1"/>
          <w:w w:val="90"/>
          <w:sz w:val="20"/>
        </w:rPr>
        <w:t xml:space="preserve"> </w:t>
      </w:r>
      <w:r>
        <w:rPr>
          <w:rFonts w:ascii="Cambria"/>
          <w:i/>
          <w:color w:val="85266B"/>
          <w:w w:val="90"/>
          <w:sz w:val="20"/>
        </w:rPr>
        <w:t>and</w:t>
      </w:r>
      <w:r>
        <w:rPr>
          <w:rFonts w:ascii="Cambria"/>
          <w:i/>
          <w:color w:val="85266B"/>
          <w:spacing w:val="-1"/>
          <w:w w:val="90"/>
          <w:sz w:val="20"/>
        </w:rPr>
        <w:t xml:space="preserve"> </w:t>
      </w:r>
      <w:r>
        <w:rPr>
          <w:rFonts w:ascii="Cambria"/>
          <w:i/>
          <w:color w:val="85266B"/>
          <w:w w:val="90"/>
          <w:sz w:val="20"/>
        </w:rPr>
        <w:t>have</w:t>
      </w:r>
      <w:r>
        <w:rPr>
          <w:rFonts w:ascii="Cambria"/>
          <w:i/>
          <w:color w:val="85266B"/>
          <w:sz w:val="20"/>
        </w:rPr>
        <w:t xml:space="preserve"> </w:t>
      </w:r>
      <w:r>
        <w:rPr>
          <w:rFonts w:ascii="Cambria"/>
          <w:i/>
          <w:color w:val="85266B"/>
          <w:spacing w:val="-2"/>
          <w:sz w:val="20"/>
        </w:rPr>
        <w:t>increased.</w:t>
      </w:r>
    </w:p>
    <w:p w14:paraId="4706CBA2" w14:textId="77777777" w:rsidR="00674611" w:rsidRDefault="00F77B18">
      <w:pPr>
        <w:pStyle w:val="BodyText"/>
        <w:spacing w:line="259" w:lineRule="auto"/>
        <w:ind w:left="5839" w:right="419"/>
      </w:pPr>
      <w:r>
        <w:rPr>
          <w:color w:val="231F20"/>
          <w:spacing w:val="-6"/>
        </w:rPr>
        <w:t xml:space="preserve">Financial vulnerabilities in China remain elevated. Economic </w:t>
      </w:r>
      <w:r>
        <w:rPr>
          <w:color w:val="231F20"/>
          <w:w w:val="90"/>
        </w:rPr>
        <w:t>growth</w:t>
      </w:r>
      <w:r>
        <w:rPr>
          <w:color w:val="231F20"/>
          <w:spacing w:val="-10"/>
          <w:w w:val="90"/>
        </w:rPr>
        <w:t xml:space="preserve"> </w:t>
      </w:r>
      <w:r>
        <w:rPr>
          <w:color w:val="231F20"/>
          <w:w w:val="90"/>
        </w:rPr>
        <w:t>in</w:t>
      </w:r>
      <w:r>
        <w:rPr>
          <w:color w:val="231F20"/>
          <w:spacing w:val="-10"/>
          <w:w w:val="90"/>
        </w:rPr>
        <w:t xml:space="preserve"> </w:t>
      </w:r>
      <w:r>
        <w:rPr>
          <w:color w:val="231F20"/>
          <w:w w:val="90"/>
        </w:rPr>
        <w:t>China</w:t>
      </w:r>
      <w:r>
        <w:rPr>
          <w:color w:val="231F20"/>
          <w:spacing w:val="-10"/>
          <w:w w:val="90"/>
        </w:rPr>
        <w:t xml:space="preserve"> </w:t>
      </w:r>
      <w:r>
        <w:rPr>
          <w:color w:val="231F20"/>
          <w:w w:val="90"/>
        </w:rPr>
        <w:t>over</w:t>
      </w:r>
      <w:r>
        <w:rPr>
          <w:color w:val="231F20"/>
          <w:spacing w:val="-10"/>
          <w:w w:val="90"/>
        </w:rPr>
        <w:t xml:space="preserve"> </w:t>
      </w:r>
      <w:r>
        <w:rPr>
          <w:color w:val="231F20"/>
          <w:w w:val="90"/>
        </w:rPr>
        <w:t>the</w:t>
      </w:r>
      <w:r>
        <w:rPr>
          <w:color w:val="231F20"/>
          <w:spacing w:val="-10"/>
          <w:w w:val="90"/>
        </w:rPr>
        <w:t xml:space="preserve"> </w:t>
      </w:r>
      <w:r>
        <w:rPr>
          <w:color w:val="231F20"/>
          <w:w w:val="90"/>
        </w:rPr>
        <w:t>past</w:t>
      </w:r>
      <w:r>
        <w:rPr>
          <w:color w:val="231F20"/>
          <w:spacing w:val="-10"/>
          <w:w w:val="90"/>
        </w:rPr>
        <w:t xml:space="preserve"> </w:t>
      </w:r>
      <w:r>
        <w:rPr>
          <w:color w:val="231F20"/>
          <w:w w:val="90"/>
        </w:rPr>
        <w:t>few</w:t>
      </w:r>
      <w:r>
        <w:rPr>
          <w:color w:val="231F20"/>
          <w:spacing w:val="-10"/>
          <w:w w:val="90"/>
        </w:rPr>
        <w:t xml:space="preserve"> </w:t>
      </w:r>
      <w:r>
        <w:rPr>
          <w:color w:val="231F20"/>
          <w:w w:val="90"/>
        </w:rPr>
        <w:t>years</w:t>
      </w:r>
      <w:r>
        <w:rPr>
          <w:color w:val="231F20"/>
          <w:spacing w:val="-10"/>
          <w:w w:val="90"/>
        </w:rPr>
        <w:t xml:space="preserve"> </w:t>
      </w:r>
      <w:r>
        <w:rPr>
          <w:color w:val="231F20"/>
          <w:w w:val="90"/>
        </w:rPr>
        <w:t>has</w:t>
      </w:r>
      <w:r>
        <w:rPr>
          <w:color w:val="231F20"/>
          <w:spacing w:val="-10"/>
          <w:w w:val="90"/>
        </w:rPr>
        <w:t xml:space="preserve"> </w:t>
      </w:r>
      <w:r>
        <w:rPr>
          <w:color w:val="231F20"/>
          <w:w w:val="90"/>
        </w:rPr>
        <w:t>been</w:t>
      </w:r>
      <w:r>
        <w:rPr>
          <w:color w:val="231F20"/>
          <w:spacing w:val="-10"/>
          <w:w w:val="90"/>
        </w:rPr>
        <w:t xml:space="preserve"> </w:t>
      </w:r>
      <w:r>
        <w:rPr>
          <w:color w:val="231F20"/>
          <w:w w:val="90"/>
        </w:rPr>
        <w:t>supported</w:t>
      </w:r>
      <w:r>
        <w:rPr>
          <w:color w:val="231F20"/>
          <w:spacing w:val="-10"/>
          <w:w w:val="90"/>
        </w:rPr>
        <w:t xml:space="preserve"> </w:t>
      </w:r>
      <w:r>
        <w:rPr>
          <w:color w:val="231F20"/>
          <w:w w:val="90"/>
        </w:rPr>
        <w:t>by</w:t>
      </w:r>
    </w:p>
    <w:p w14:paraId="6ABEE6E2" w14:textId="77777777" w:rsidR="00674611" w:rsidRDefault="00674611">
      <w:pPr>
        <w:pStyle w:val="BodyText"/>
        <w:spacing w:line="259" w:lineRule="auto"/>
        <w:sectPr w:rsidR="00674611">
          <w:headerReference w:type="even" r:id="rId10"/>
          <w:headerReference w:type="default" r:id="rId11"/>
          <w:pgSz w:w="11910" w:h="16840"/>
          <w:pgMar w:top="620" w:right="283" w:bottom="280" w:left="283" w:header="425" w:footer="0" w:gutter="0"/>
          <w:pgNumType w:start="1"/>
          <w:cols w:space="720"/>
        </w:sectPr>
      </w:pPr>
    </w:p>
    <w:p w14:paraId="38AC4E8F" w14:textId="77777777" w:rsidR="00674611" w:rsidRDefault="00F77B18">
      <w:pPr>
        <w:spacing w:before="99" w:line="244" w:lineRule="auto"/>
        <w:ind w:left="510"/>
        <w:rPr>
          <w:sz w:val="18"/>
        </w:rPr>
      </w:pPr>
      <w:r>
        <w:rPr>
          <w:rFonts w:ascii="Trebuchet MS"/>
          <w:b/>
          <w:color w:val="85266B"/>
          <w:spacing w:val="-6"/>
          <w:sz w:val="18"/>
        </w:rPr>
        <w:lastRenderedPageBreak/>
        <w:t>Chart</w:t>
      </w:r>
      <w:r>
        <w:rPr>
          <w:rFonts w:ascii="Trebuchet MS"/>
          <w:b/>
          <w:color w:val="85266B"/>
          <w:spacing w:val="-16"/>
          <w:sz w:val="18"/>
        </w:rPr>
        <w:t xml:space="preserve"> </w:t>
      </w:r>
      <w:r>
        <w:rPr>
          <w:rFonts w:ascii="Trebuchet MS"/>
          <w:b/>
          <w:color w:val="85266B"/>
          <w:spacing w:val="-6"/>
          <w:sz w:val="18"/>
        </w:rPr>
        <w:t>A.1</w:t>
      </w:r>
      <w:r>
        <w:rPr>
          <w:rFonts w:ascii="Trebuchet MS"/>
          <w:b/>
          <w:color w:val="85266B"/>
          <w:spacing w:val="-9"/>
          <w:sz w:val="18"/>
        </w:rPr>
        <w:t xml:space="preserve"> </w:t>
      </w:r>
      <w:r>
        <w:rPr>
          <w:color w:val="85266B"/>
          <w:spacing w:val="-6"/>
          <w:sz w:val="18"/>
        </w:rPr>
        <w:t>Government</w:t>
      </w:r>
      <w:r>
        <w:rPr>
          <w:color w:val="85266B"/>
          <w:spacing w:val="-9"/>
          <w:sz w:val="18"/>
        </w:rPr>
        <w:t xml:space="preserve"> </w:t>
      </w:r>
      <w:r>
        <w:rPr>
          <w:color w:val="85266B"/>
          <w:spacing w:val="-6"/>
          <w:sz w:val="18"/>
        </w:rPr>
        <w:t>bond</w:t>
      </w:r>
      <w:r>
        <w:rPr>
          <w:color w:val="85266B"/>
          <w:spacing w:val="-9"/>
          <w:sz w:val="18"/>
        </w:rPr>
        <w:t xml:space="preserve"> </w:t>
      </w:r>
      <w:r>
        <w:rPr>
          <w:color w:val="85266B"/>
          <w:spacing w:val="-6"/>
          <w:sz w:val="18"/>
        </w:rPr>
        <w:t>spreads</w:t>
      </w:r>
      <w:r>
        <w:rPr>
          <w:color w:val="85266B"/>
          <w:spacing w:val="-9"/>
          <w:sz w:val="18"/>
        </w:rPr>
        <w:t xml:space="preserve"> </w:t>
      </w:r>
      <w:r>
        <w:rPr>
          <w:color w:val="85266B"/>
          <w:spacing w:val="-6"/>
          <w:sz w:val="18"/>
        </w:rPr>
        <w:t>rose</w:t>
      </w:r>
      <w:r>
        <w:rPr>
          <w:color w:val="85266B"/>
          <w:spacing w:val="-9"/>
          <w:sz w:val="18"/>
        </w:rPr>
        <w:t xml:space="preserve"> </w:t>
      </w:r>
      <w:r>
        <w:rPr>
          <w:color w:val="85266B"/>
          <w:spacing w:val="-6"/>
          <w:sz w:val="18"/>
        </w:rPr>
        <w:t>sharply</w:t>
      </w:r>
      <w:r>
        <w:rPr>
          <w:color w:val="85266B"/>
          <w:spacing w:val="-9"/>
          <w:sz w:val="18"/>
        </w:rPr>
        <w:t xml:space="preserve"> </w:t>
      </w:r>
      <w:r>
        <w:rPr>
          <w:color w:val="85266B"/>
          <w:spacing w:val="-6"/>
          <w:sz w:val="18"/>
        </w:rPr>
        <w:t>in</w:t>
      </w:r>
      <w:r>
        <w:rPr>
          <w:color w:val="85266B"/>
          <w:spacing w:val="-9"/>
          <w:sz w:val="18"/>
        </w:rPr>
        <w:t xml:space="preserve"> </w:t>
      </w:r>
      <w:r>
        <w:rPr>
          <w:color w:val="85266B"/>
          <w:spacing w:val="-6"/>
          <w:sz w:val="18"/>
        </w:rPr>
        <w:t>Italy</w:t>
      </w:r>
      <w:r>
        <w:rPr>
          <w:color w:val="85266B"/>
          <w:spacing w:val="-9"/>
          <w:sz w:val="18"/>
        </w:rPr>
        <w:t xml:space="preserve"> </w:t>
      </w:r>
      <w:r>
        <w:rPr>
          <w:color w:val="85266B"/>
          <w:spacing w:val="-6"/>
          <w:sz w:val="18"/>
        </w:rPr>
        <w:t xml:space="preserve">in </w:t>
      </w:r>
      <w:r>
        <w:rPr>
          <w:color w:val="85266B"/>
          <w:sz w:val="18"/>
        </w:rPr>
        <w:t>late</w:t>
      </w:r>
      <w:r>
        <w:rPr>
          <w:color w:val="85266B"/>
          <w:spacing w:val="-14"/>
          <w:sz w:val="18"/>
        </w:rPr>
        <w:t xml:space="preserve"> </w:t>
      </w:r>
      <w:r>
        <w:rPr>
          <w:color w:val="85266B"/>
          <w:sz w:val="18"/>
        </w:rPr>
        <w:t>May</w:t>
      </w:r>
    </w:p>
    <w:p w14:paraId="454E915A" w14:textId="77777777" w:rsidR="00674611" w:rsidRDefault="00F77B18">
      <w:pPr>
        <w:spacing w:before="9" w:line="261" w:lineRule="auto"/>
        <w:ind w:left="510"/>
        <w:rPr>
          <w:position w:val="4"/>
          <w:sz w:val="12"/>
        </w:rPr>
      </w:pPr>
      <w:r>
        <w:rPr>
          <w:color w:val="231F20"/>
          <w:w w:val="90"/>
          <w:sz w:val="16"/>
        </w:rPr>
        <w:t xml:space="preserve">Spreads between yields on government bonds of selected euro‑area </w:t>
      </w:r>
      <w:r>
        <w:rPr>
          <w:color w:val="231F20"/>
          <w:sz w:val="16"/>
        </w:rPr>
        <w:t>countries</w:t>
      </w:r>
      <w:r>
        <w:rPr>
          <w:color w:val="231F20"/>
          <w:spacing w:val="-12"/>
          <w:sz w:val="16"/>
        </w:rPr>
        <w:t xml:space="preserve"> </w:t>
      </w:r>
      <w:r>
        <w:rPr>
          <w:color w:val="231F20"/>
          <w:sz w:val="16"/>
        </w:rPr>
        <w:t>and</w:t>
      </w:r>
      <w:r>
        <w:rPr>
          <w:color w:val="231F20"/>
          <w:spacing w:val="-12"/>
          <w:sz w:val="16"/>
        </w:rPr>
        <w:t xml:space="preserve"> </w:t>
      </w:r>
      <w:r>
        <w:rPr>
          <w:color w:val="231F20"/>
          <w:sz w:val="16"/>
        </w:rPr>
        <w:t>German</w:t>
      </w:r>
      <w:r>
        <w:rPr>
          <w:color w:val="231F20"/>
          <w:spacing w:val="-12"/>
          <w:sz w:val="16"/>
        </w:rPr>
        <w:t xml:space="preserve"> </w:t>
      </w:r>
      <w:r>
        <w:rPr>
          <w:color w:val="231F20"/>
          <w:sz w:val="16"/>
        </w:rPr>
        <w:t>bunds</w:t>
      </w:r>
      <w:r>
        <w:rPr>
          <w:color w:val="231F20"/>
          <w:position w:val="4"/>
          <w:sz w:val="12"/>
        </w:rPr>
        <w:t>(a)</w:t>
      </w:r>
    </w:p>
    <w:p w14:paraId="722AF585" w14:textId="77777777" w:rsidR="00674611" w:rsidRDefault="00F77B18">
      <w:pPr>
        <w:spacing w:before="99" w:line="131" w:lineRule="exact"/>
        <w:ind w:left="4207"/>
        <w:rPr>
          <w:sz w:val="12"/>
        </w:rPr>
      </w:pPr>
      <w:r>
        <w:rPr>
          <w:color w:val="231F20"/>
          <w:w w:val="85"/>
          <w:sz w:val="12"/>
        </w:rPr>
        <w:t>Basis</w:t>
      </w:r>
      <w:r>
        <w:rPr>
          <w:color w:val="231F20"/>
          <w:spacing w:val="-3"/>
          <w:sz w:val="12"/>
        </w:rPr>
        <w:t xml:space="preserve"> </w:t>
      </w:r>
      <w:r>
        <w:rPr>
          <w:color w:val="231F20"/>
          <w:spacing w:val="-2"/>
          <w:sz w:val="12"/>
        </w:rPr>
        <w:t>points</w:t>
      </w:r>
    </w:p>
    <w:p w14:paraId="7519E89F" w14:textId="77777777" w:rsidR="00674611" w:rsidRDefault="00F77B18">
      <w:pPr>
        <w:spacing w:line="131" w:lineRule="exact"/>
        <w:ind w:left="4812"/>
        <w:rPr>
          <w:sz w:val="12"/>
        </w:rPr>
      </w:pPr>
      <w:r>
        <w:rPr>
          <w:noProof/>
          <w:sz w:val="12"/>
        </w:rPr>
        <mc:AlternateContent>
          <mc:Choice Requires="wpg">
            <w:drawing>
              <wp:anchor distT="0" distB="0" distL="0" distR="0" simplePos="0" relativeHeight="15739904" behindDoc="0" locked="0" layoutInCell="1" allowOverlap="1" wp14:anchorId="6EBAF766" wp14:editId="15B1FCEB">
                <wp:simplePos x="0" y="0"/>
                <wp:positionH relativeFrom="page">
                  <wp:posOffset>503999</wp:posOffset>
                </wp:positionH>
                <wp:positionV relativeFrom="paragraph">
                  <wp:posOffset>34166</wp:posOffset>
                </wp:positionV>
                <wp:extent cx="2700020" cy="144018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68" name="Graphic 68"/>
                        <wps:cNvSpPr/>
                        <wps:spPr>
                          <a:xfrm>
                            <a:off x="3175" y="3175"/>
                            <a:ext cx="2693670" cy="1433830"/>
                          </a:xfrm>
                          <a:custGeom>
                            <a:avLst/>
                            <a:gdLst/>
                            <a:ahLst/>
                            <a:cxnLst/>
                            <a:rect l="l" t="t" r="r" b="b"/>
                            <a:pathLst>
                              <a:path w="2693670" h="1433830">
                                <a:moveTo>
                                  <a:pt x="2693657" y="0"/>
                                </a:moveTo>
                                <a:lnTo>
                                  <a:pt x="0" y="0"/>
                                </a:lnTo>
                                <a:lnTo>
                                  <a:pt x="0" y="1433639"/>
                                </a:lnTo>
                                <a:lnTo>
                                  <a:pt x="2693657" y="1433639"/>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69" name="Graphic 69"/>
                        <wps:cNvSpPr/>
                        <wps:spPr>
                          <a:xfrm>
                            <a:off x="0" y="224782"/>
                            <a:ext cx="2700020" cy="1215390"/>
                          </a:xfrm>
                          <a:custGeom>
                            <a:avLst/>
                            <a:gdLst/>
                            <a:ahLst/>
                            <a:cxnLst/>
                            <a:rect l="l" t="t" r="r" b="b"/>
                            <a:pathLst>
                              <a:path w="2700020" h="1215390">
                                <a:moveTo>
                                  <a:pt x="0" y="0"/>
                                </a:moveTo>
                                <a:lnTo>
                                  <a:pt x="71996" y="0"/>
                                </a:lnTo>
                              </a:path>
                              <a:path w="2700020" h="1215390">
                                <a:moveTo>
                                  <a:pt x="0" y="226161"/>
                                </a:moveTo>
                                <a:lnTo>
                                  <a:pt x="71996" y="226161"/>
                                </a:lnTo>
                              </a:path>
                              <a:path w="2700020" h="1215390">
                                <a:moveTo>
                                  <a:pt x="0" y="453555"/>
                                </a:moveTo>
                                <a:lnTo>
                                  <a:pt x="71996" y="453555"/>
                                </a:lnTo>
                              </a:path>
                              <a:path w="2700020" h="1215390">
                                <a:moveTo>
                                  <a:pt x="0" y="679716"/>
                                </a:moveTo>
                                <a:lnTo>
                                  <a:pt x="71996" y="679716"/>
                                </a:lnTo>
                              </a:path>
                              <a:path w="2700020" h="1215390">
                                <a:moveTo>
                                  <a:pt x="0" y="905878"/>
                                </a:moveTo>
                                <a:lnTo>
                                  <a:pt x="71996" y="905878"/>
                                </a:lnTo>
                              </a:path>
                              <a:path w="2700020" h="1215390">
                                <a:moveTo>
                                  <a:pt x="0" y="1133259"/>
                                </a:moveTo>
                                <a:lnTo>
                                  <a:pt x="71996" y="1133259"/>
                                </a:lnTo>
                              </a:path>
                              <a:path w="2700020" h="1215390">
                                <a:moveTo>
                                  <a:pt x="2627998" y="12700"/>
                                </a:moveTo>
                                <a:lnTo>
                                  <a:pt x="2699994" y="12700"/>
                                </a:lnTo>
                              </a:path>
                              <a:path w="2700020" h="1215390">
                                <a:moveTo>
                                  <a:pt x="2627998" y="238861"/>
                                </a:moveTo>
                                <a:lnTo>
                                  <a:pt x="2699994" y="238861"/>
                                </a:lnTo>
                              </a:path>
                              <a:path w="2700020" h="1215390">
                                <a:moveTo>
                                  <a:pt x="2627998" y="466255"/>
                                </a:moveTo>
                                <a:lnTo>
                                  <a:pt x="2699994" y="466255"/>
                                </a:lnTo>
                              </a:path>
                              <a:path w="2700020" h="1215390">
                                <a:moveTo>
                                  <a:pt x="2627998" y="692416"/>
                                </a:moveTo>
                                <a:lnTo>
                                  <a:pt x="2699994" y="692416"/>
                                </a:lnTo>
                              </a:path>
                              <a:path w="2700020" h="1215390">
                                <a:moveTo>
                                  <a:pt x="2627998" y="918578"/>
                                </a:moveTo>
                                <a:lnTo>
                                  <a:pt x="2699994" y="918578"/>
                                </a:lnTo>
                              </a:path>
                              <a:path w="2700020" h="1215390">
                                <a:moveTo>
                                  <a:pt x="2627998" y="1145959"/>
                                </a:moveTo>
                                <a:lnTo>
                                  <a:pt x="2699994" y="1145959"/>
                                </a:lnTo>
                              </a:path>
                              <a:path w="2700020" h="1215390">
                                <a:moveTo>
                                  <a:pt x="2318778" y="1179207"/>
                                </a:moveTo>
                                <a:lnTo>
                                  <a:pt x="2318778" y="1215212"/>
                                </a:lnTo>
                              </a:path>
                              <a:path w="2700020" h="1215390">
                                <a:moveTo>
                                  <a:pt x="1948738" y="1179207"/>
                                </a:moveTo>
                                <a:lnTo>
                                  <a:pt x="1948738" y="1215212"/>
                                </a:lnTo>
                              </a:path>
                              <a:path w="2700020" h="1215390">
                                <a:moveTo>
                                  <a:pt x="1591221" y="1143215"/>
                                </a:moveTo>
                                <a:lnTo>
                                  <a:pt x="1591221" y="1215212"/>
                                </a:lnTo>
                              </a:path>
                              <a:path w="2700020" h="1215390">
                                <a:moveTo>
                                  <a:pt x="1222756" y="1179207"/>
                                </a:moveTo>
                                <a:lnTo>
                                  <a:pt x="1222756" y="1215212"/>
                                </a:lnTo>
                              </a:path>
                              <a:path w="2700020" h="1215390">
                                <a:moveTo>
                                  <a:pt x="852728" y="1179207"/>
                                </a:moveTo>
                                <a:lnTo>
                                  <a:pt x="852728" y="1215212"/>
                                </a:lnTo>
                              </a:path>
                              <a:path w="2700020" h="1215390">
                                <a:moveTo>
                                  <a:pt x="476465" y="1179207"/>
                                </a:moveTo>
                                <a:lnTo>
                                  <a:pt x="476465" y="1215212"/>
                                </a:lnTo>
                              </a:path>
                              <a:path w="2700020" h="1215390">
                                <a:moveTo>
                                  <a:pt x="108000" y="1179207"/>
                                </a:moveTo>
                                <a:lnTo>
                                  <a:pt x="108000" y="1215212"/>
                                </a:lnTo>
                              </a:path>
                            </a:pathLst>
                          </a:custGeom>
                          <a:ln w="6350">
                            <a:solidFill>
                              <a:srgbClr val="231F20"/>
                            </a:solidFill>
                            <a:prstDash val="solid"/>
                          </a:ln>
                        </wps:spPr>
                        <wps:bodyPr wrap="square" lIns="0" tIns="0" rIns="0" bIns="0" rtlCol="0">
                          <a:prstTxWarp prst="textNoShape">
                            <a:avLst/>
                          </a:prstTxWarp>
                          <a:noAutofit/>
                        </wps:bodyPr>
                      </wps:wsp>
                      <wps:wsp>
                        <wps:cNvPr id="70" name="Graphic 70"/>
                        <wps:cNvSpPr/>
                        <wps:spPr>
                          <a:xfrm>
                            <a:off x="107999" y="1135158"/>
                            <a:ext cx="2459355" cy="194310"/>
                          </a:xfrm>
                          <a:custGeom>
                            <a:avLst/>
                            <a:gdLst/>
                            <a:ahLst/>
                            <a:cxnLst/>
                            <a:rect l="l" t="t" r="r" b="b"/>
                            <a:pathLst>
                              <a:path w="2459355" h="194310">
                                <a:moveTo>
                                  <a:pt x="0" y="0"/>
                                </a:moveTo>
                                <a:lnTo>
                                  <a:pt x="6248" y="2451"/>
                                </a:lnTo>
                                <a:lnTo>
                                  <a:pt x="10922" y="11049"/>
                                </a:lnTo>
                                <a:lnTo>
                                  <a:pt x="17170" y="24549"/>
                                </a:lnTo>
                                <a:lnTo>
                                  <a:pt x="23418" y="34378"/>
                                </a:lnTo>
                                <a:lnTo>
                                  <a:pt x="42151" y="38036"/>
                                </a:lnTo>
                                <a:lnTo>
                                  <a:pt x="48399" y="36817"/>
                                </a:lnTo>
                                <a:lnTo>
                                  <a:pt x="54648" y="33134"/>
                                </a:lnTo>
                                <a:lnTo>
                                  <a:pt x="59321" y="27000"/>
                                </a:lnTo>
                                <a:lnTo>
                                  <a:pt x="65582" y="29451"/>
                                </a:lnTo>
                                <a:lnTo>
                                  <a:pt x="84315" y="28244"/>
                                </a:lnTo>
                                <a:lnTo>
                                  <a:pt x="90551" y="29451"/>
                                </a:lnTo>
                                <a:lnTo>
                                  <a:pt x="96799" y="25780"/>
                                </a:lnTo>
                                <a:lnTo>
                                  <a:pt x="103047" y="27000"/>
                                </a:lnTo>
                                <a:lnTo>
                                  <a:pt x="107734" y="30670"/>
                                </a:lnTo>
                                <a:lnTo>
                                  <a:pt x="126466" y="29451"/>
                                </a:lnTo>
                                <a:lnTo>
                                  <a:pt x="132715" y="35585"/>
                                </a:lnTo>
                                <a:lnTo>
                                  <a:pt x="138950" y="39243"/>
                                </a:lnTo>
                                <a:lnTo>
                                  <a:pt x="145199" y="36817"/>
                                </a:lnTo>
                                <a:lnTo>
                                  <a:pt x="151447" y="34378"/>
                                </a:lnTo>
                                <a:lnTo>
                                  <a:pt x="168617" y="24549"/>
                                </a:lnTo>
                                <a:lnTo>
                                  <a:pt x="174866" y="23329"/>
                                </a:lnTo>
                                <a:lnTo>
                                  <a:pt x="181102" y="23329"/>
                                </a:lnTo>
                                <a:lnTo>
                                  <a:pt x="187350" y="19634"/>
                                </a:lnTo>
                                <a:lnTo>
                                  <a:pt x="193598" y="18415"/>
                                </a:lnTo>
                                <a:lnTo>
                                  <a:pt x="210781" y="4914"/>
                                </a:lnTo>
                                <a:lnTo>
                                  <a:pt x="217017" y="25780"/>
                                </a:lnTo>
                                <a:lnTo>
                                  <a:pt x="223265" y="28244"/>
                                </a:lnTo>
                                <a:lnTo>
                                  <a:pt x="229514" y="40487"/>
                                </a:lnTo>
                                <a:lnTo>
                                  <a:pt x="235762" y="52755"/>
                                </a:lnTo>
                                <a:lnTo>
                                  <a:pt x="254495" y="49085"/>
                                </a:lnTo>
                                <a:lnTo>
                                  <a:pt x="259168" y="46621"/>
                                </a:lnTo>
                                <a:lnTo>
                                  <a:pt x="265417" y="45402"/>
                                </a:lnTo>
                                <a:lnTo>
                                  <a:pt x="271665" y="51536"/>
                                </a:lnTo>
                                <a:lnTo>
                                  <a:pt x="277901" y="56451"/>
                                </a:lnTo>
                                <a:lnTo>
                                  <a:pt x="296633" y="56451"/>
                                </a:lnTo>
                                <a:lnTo>
                                  <a:pt x="302895" y="57670"/>
                                </a:lnTo>
                                <a:lnTo>
                                  <a:pt x="309130" y="65036"/>
                                </a:lnTo>
                                <a:lnTo>
                                  <a:pt x="313817" y="60121"/>
                                </a:lnTo>
                                <a:lnTo>
                                  <a:pt x="320065" y="62572"/>
                                </a:lnTo>
                                <a:lnTo>
                                  <a:pt x="338797" y="62572"/>
                                </a:lnTo>
                                <a:lnTo>
                                  <a:pt x="345046" y="51536"/>
                                </a:lnTo>
                                <a:lnTo>
                                  <a:pt x="351294" y="57670"/>
                                </a:lnTo>
                                <a:lnTo>
                                  <a:pt x="357530" y="53987"/>
                                </a:lnTo>
                                <a:lnTo>
                                  <a:pt x="362216" y="57670"/>
                                </a:lnTo>
                                <a:lnTo>
                                  <a:pt x="380961" y="50292"/>
                                </a:lnTo>
                                <a:lnTo>
                                  <a:pt x="387197" y="57670"/>
                                </a:lnTo>
                                <a:lnTo>
                                  <a:pt x="393446" y="60121"/>
                                </a:lnTo>
                                <a:lnTo>
                                  <a:pt x="399694" y="56451"/>
                                </a:lnTo>
                                <a:lnTo>
                                  <a:pt x="405930" y="60121"/>
                                </a:lnTo>
                                <a:lnTo>
                                  <a:pt x="423100" y="68719"/>
                                </a:lnTo>
                                <a:lnTo>
                                  <a:pt x="429348" y="58902"/>
                                </a:lnTo>
                                <a:lnTo>
                                  <a:pt x="435597" y="67500"/>
                                </a:lnTo>
                                <a:lnTo>
                                  <a:pt x="441833" y="66268"/>
                                </a:lnTo>
                                <a:lnTo>
                                  <a:pt x="448081" y="68719"/>
                                </a:lnTo>
                                <a:lnTo>
                                  <a:pt x="465264" y="73621"/>
                                </a:lnTo>
                                <a:lnTo>
                                  <a:pt x="471512" y="73621"/>
                                </a:lnTo>
                                <a:lnTo>
                                  <a:pt x="477761" y="74841"/>
                                </a:lnTo>
                                <a:lnTo>
                                  <a:pt x="483997" y="79768"/>
                                </a:lnTo>
                                <a:lnTo>
                                  <a:pt x="490245" y="71170"/>
                                </a:lnTo>
                                <a:lnTo>
                                  <a:pt x="508977" y="69926"/>
                                </a:lnTo>
                                <a:lnTo>
                                  <a:pt x="513664" y="72390"/>
                                </a:lnTo>
                                <a:lnTo>
                                  <a:pt x="519912" y="71170"/>
                                </a:lnTo>
                                <a:lnTo>
                                  <a:pt x="526148" y="69926"/>
                                </a:lnTo>
                                <a:lnTo>
                                  <a:pt x="532396" y="71170"/>
                                </a:lnTo>
                                <a:lnTo>
                                  <a:pt x="551129" y="77292"/>
                                </a:lnTo>
                                <a:lnTo>
                                  <a:pt x="557377" y="74841"/>
                                </a:lnTo>
                                <a:lnTo>
                                  <a:pt x="563613" y="73621"/>
                                </a:lnTo>
                                <a:lnTo>
                                  <a:pt x="568299" y="78536"/>
                                </a:lnTo>
                                <a:lnTo>
                                  <a:pt x="574548" y="79768"/>
                                </a:lnTo>
                                <a:lnTo>
                                  <a:pt x="593293" y="79768"/>
                                </a:lnTo>
                                <a:lnTo>
                                  <a:pt x="599528" y="76085"/>
                                </a:lnTo>
                                <a:lnTo>
                                  <a:pt x="605777" y="71170"/>
                                </a:lnTo>
                                <a:lnTo>
                                  <a:pt x="612025" y="60121"/>
                                </a:lnTo>
                                <a:lnTo>
                                  <a:pt x="616712" y="55206"/>
                                </a:lnTo>
                                <a:lnTo>
                                  <a:pt x="635444" y="55206"/>
                                </a:lnTo>
                                <a:lnTo>
                                  <a:pt x="641680" y="52755"/>
                                </a:lnTo>
                                <a:lnTo>
                                  <a:pt x="647928" y="53987"/>
                                </a:lnTo>
                                <a:lnTo>
                                  <a:pt x="654177" y="52755"/>
                                </a:lnTo>
                                <a:lnTo>
                                  <a:pt x="660425" y="55206"/>
                                </a:lnTo>
                                <a:lnTo>
                                  <a:pt x="677595" y="53987"/>
                                </a:lnTo>
                                <a:lnTo>
                                  <a:pt x="683844" y="51536"/>
                                </a:lnTo>
                                <a:lnTo>
                                  <a:pt x="690079" y="50292"/>
                                </a:lnTo>
                                <a:lnTo>
                                  <a:pt x="696328" y="41706"/>
                                </a:lnTo>
                                <a:lnTo>
                                  <a:pt x="702576" y="39243"/>
                                </a:lnTo>
                                <a:lnTo>
                                  <a:pt x="719747" y="34378"/>
                                </a:lnTo>
                                <a:lnTo>
                                  <a:pt x="725995" y="46621"/>
                                </a:lnTo>
                                <a:lnTo>
                                  <a:pt x="732243" y="51536"/>
                                </a:lnTo>
                                <a:lnTo>
                                  <a:pt x="738492" y="58902"/>
                                </a:lnTo>
                                <a:lnTo>
                                  <a:pt x="744740" y="92024"/>
                                </a:lnTo>
                                <a:lnTo>
                                  <a:pt x="763473" y="90805"/>
                                </a:lnTo>
                                <a:lnTo>
                                  <a:pt x="768146" y="95707"/>
                                </a:lnTo>
                                <a:lnTo>
                                  <a:pt x="774395" y="85890"/>
                                </a:lnTo>
                                <a:lnTo>
                                  <a:pt x="780643" y="92024"/>
                                </a:lnTo>
                                <a:lnTo>
                                  <a:pt x="786879" y="89573"/>
                                </a:lnTo>
                                <a:lnTo>
                                  <a:pt x="805624" y="88341"/>
                                </a:lnTo>
                                <a:lnTo>
                                  <a:pt x="811860" y="87122"/>
                                </a:lnTo>
                                <a:lnTo>
                                  <a:pt x="816546" y="95707"/>
                                </a:lnTo>
                                <a:lnTo>
                                  <a:pt x="822794" y="92024"/>
                                </a:lnTo>
                                <a:lnTo>
                                  <a:pt x="829043" y="103073"/>
                                </a:lnTo>
                                <a:lnTo>
                                  <a:pt x="847775" y="106756"/>
                                </a:lnTo>
                                <a:lnTo>
                                  <a:pt x="854024" y="107975"/>
                                </a:lnTo>
                                <a:lnTo>
                                  <a:pt x="860272" y="106756"/>
                                </a:lnTo>
                                <a:lnTo>
                                  <a:pt x="866508" y="98158"/>
                                </a:lnTo>
                                <a:lnTo>
                                  <a:pt x="871194" y="96939"/>
                                </a:lnTo>
                                <a:lnTo>
                                  <a:pt x="889927" y="93256"/>
                                </a:lnTo>
                                <a:lnTo>
                                  <a:pt x="896175" y="92024"/>
                                </a:lnTo>
                                <a:lnTo>
                                  <a:pt x="902423" y="93256"/>
                                </a:lnTo>
                                <a:lnTo>
                                  <a:pt x="908659" y="105524"/>
                                </a:lnTo>
                                <a:lnTo>
                                  <a:pt x="914908" y="104279"/>
                                </a:lnTo>
                                <a:lnTo>
                                  <a:pt x="932091" y="104279"/>
                                </a:lnTo>
                                <a:lnTo>
                                  <a:pt x="938326" y="115354"/>
                                </a:lnTo>
                                <a:lnTo>
                                  <a:pt x="944575" y="110451"/>
                                </a:lnTo>
                                <a:lnTo>
                                  <a:pt x="950823" y="114109"/>
                                </a:lnTo>
                                <a:lnTo>
                                  <a:pt x="957059" y="123939"/>
                                </a:lnTo>
                                <a:lnTo>
                                  <a:pt x="974242" y="123939"/>
                                </a:lnTo>
                                <a:lnTo>
                                  <a:pt x="980490" y="123939"/>
                                </a:lnTo>
                                <a:lnTo>
                                  <a:pt x="986726" y="128854"/>
                                </a:lnTo>
                                <a:lnTo>
                                  <a:pt x="992974" y="131267"/>
                                </a:lnTo>
                                <a:lnTo>
                                  <a:pt x="999223" y="132524"/>
                                </a:lnTo>
                                <a:lnTo>
                                  <a:pt x="1017955" y="132524"/>
                                </a:lnTo>
                                <a:lnTo>
                                  <a:pt x="1022642" y="128854"/>
                                </a:lnTo>
                                <a:lnTo>
                                  <a:pt x="1028890" y="132524"/>
                                </a:lnTo>
                                <a:lnTo>
                                  <a:pt x="1035126" y="132524"/>
                                </a:lnTo>
                                <a:lnTo>
                                  <a:pt x="1041374" y="136194"/>
                                </a:lnTo>
                                <a:lnTo>
                                  <a:pt x="1060107" y="133743"/>
                                </a:lnTo>
                                <a:lnTo>
                                  <a:pt x="1066355" y="136194"/>
                                </a:lnTo>
                                <a:lnTo>
                                  <a:pt x="1071029" y="139890"/>
                                </a:lnTo>
                                <a:lnTo>
                                  <a:pt x="1077277" y="136194"/>
                                </a:lnTo>
                                <a:lnTo>
                                  <a:pt x="1083525" y="136194"/>
                                </a:lnTo>
                                <a:lnTo>
                                  <a:pt x="1102271" y="136194"/>
                                </a:lnTo>
                                <a:lnTo>
                                  <a:pt x="1108519" y="137439"/>
                                </a:lnTo>
                                <a:lnTo>
                                  <a:pt x="1114755" y="139890"/>
                                </a:lnTo>
                                <a:lnTo>
                                  <a:pt x="1121003" y="138645"/>
                                </a:lnTo>
                                <a:lnTo>
                                  <a:pt x="1125689" y="136194"/>
                                </a:lnTo>
                                <a:lnTo>
                                  <a:pt x="1144422" y="133743"/>
                                </a:lnTo>
                                <a:lnTo>
                                  <a:pt x="1150658" y="142328"/>
                                </a:lnTo>
                                <a:lnTo>
                                  <a:pt x="1156906" y="141109"/>
                                </a:lnTo>
                                <a:lnTo>
                                  <a:pt x="1163154" y="130060"/>
                                </a:lnTo>
                                <a:lnTo>
                                  <a:pt x="1169403" y="123939"/>
                                </a:lnTo>
                                <a:lnTo>
                                  <a:pt x="1186573" y="130060"/>
                                </a:lnTo>
                                <a:lnTo>
                                  <a:pt x="1192822" y="133743"/>
                                </a:lnTo>
                                <a:lnTo>
                                  <a:pt x="1199057" y="134975"/>
                                </a:lnTo>
                                <a:lnTo>
                                  <a:pt x="1205306" y="137439"/>
                                </a:lnTo>
                                <a:lnTo>
                                  <a:pt x="1211554" y="137439"/>
                                </a:lnTo>
                                <a:lnTo>
                                  <a:pt x="1228725" y="137439"/>
                                </a:lnTo>
                                <a:lnTo>
                                  <a:pt x="1234973" y="137439"/>
                                </a:lnTo>
                                <a:lnTo>
                                  <a:pt x="1241221" y="139890"/>
                                </a:lnTo>
                                <a:lnTo>
                                  <a:pt x="1247457" y="127596"/>
                                </a:lnTo>
                                <a:lnTo>
                                  <a:pt x="1253705" y="127596"/>
                                </a:lnTo>
                                <a:lnTo>
                                  <a:pt x="1272438" y="128854"/>
                                </a:lnTo>
                                <a:lnTo>
                                  <a:pt x="1277124" y="127596"/>
                                </a:lnTo>
                                <a:lnTo>
                                  <a:pt x="1283373" y="134975"/>
                                </a:lnTo>
                                <a:lnTo>
                                  <a:pt x="1289621" y="137439"/>
                                </a:lnTo>
                                <a:lnTo>
                                  <a:pt x="1295869" y="139890"/>
                                </a:lnTo>
                                <a:lnTo>
                                  <a:pt x="1314602" y="139890"/>
                                </a:lnTo>
                                <a:lnTo>
                                  <a:pt x="1320838" y="154597"/>
                                </a:lnTo>
                                <a:lnTo>
                                  <a:pt x="1325524" y="150939"/>
                                </a:lnTo>
                                <a:lnTo>
                                  <a:pt x="1331772" y="150939"/>
                                </a:lnTo>
                                <a:lnTo>
                                  <a:pt x="1338008" y="149694"/>
                                </a:lnTo>
                                <a:lnTo>
                                  <a:pt x="1356753" y="141109"/>
                                </a:lnTo>
                                <a:lnTo>
                                  <a:pt x="1363002" y="142328"/>
                                </a:lnTo>
                                <a:lnTo>
                                  <a:pt x="1369250" y="137439"/>
                                </a:lnTo>
                                <a:lnTo>
                                  <a:pt x="1375498" y="141109"/>
                                </a:lnTo>
                                <a:lnTo>
                                  <a:pt x="1380172" y="139890"/>
                                </a:lnTo>
                                <a:lnTo>
                                  <a:pt x="1398905" y="144792"/>
                                </a:lnTo>
                                <a:lnTo>
                                  <a:pt x="1405153" y="147243"/>
                                </a:lnTo>
                                <a:lnTo>
                                  <a:pt x="1411401" y="146037"/>
                                </a:lnTo>
                                <a:lnTo>
                                  <a:pt x="1417637" y="148475"/>
                                </a:lnTo>
                                <a:lnTo>
                                  <a:pt x="1423885" y="144792"/>
                                </a:lnTo>
                                <a:lnTo>
                                  <a:pt x="1441069" y="144792"/>
                                </a:lnTo>
                                <a:lnTo>
                                  <a:pt x="1447304" y="144792"/>
                                </a:lnTo>
                                <a:lnTo>
                                  <a:pt x="1453553" y="137439"/>
                                </a:lnTo>
                                <a:lnTo>
                                  <a:pt x="1459801" y="132524"/>
                                </a:lnTo>
                                <a:lnTo>
                                  <a:pt x="1466037" y="121475"/>
                                </a:lnTo>
                                <a:lnTo>
                                  <a:pt x="1483220" y="121475"/>
                                </a:lnTo>
                                <a:lnTo>
                                  <a:pt x="1489468" y="122694"/>
                                </a:lnTo>
                                <a:lnTo>
                                  <a:pt x="1495704" y="131267"/>
                                </a:lnTo>
                                <a:lnTo>
                                  <a:pt x="1501952" y="134975"/>
                                </a:lnTo>
                                <a:lnTo>
                                  <a:pt x="1508201" y="139890"/>
                                </a:lnTo>
                                <a:lnTo>
                                  <a:pt x="1526933" y="139890"/>
                                </a:lnTo>
                                <a:lnTo>
                                  <a:pt x="1531620" y="147243"/>
                                </a:lnTo>
                                <a:lnTo>
                                  <a:pt x="1537868" y="154597"/>
                                </a:lnTo>
                                <a:lnTo>
                                  <a:pt x="1544104" y="150939"/>
                                </a:lnTo>
                                <a:lnTo>
                                  <a:pt x="1550352" y="153365"/>
                                </a:lnTo>
                                <a:lnTo>
                                  <a:pt x="1569085" y="158292"/>
                                </a:lnTo>
                                <a:lnTo>
                                  <a:pt x="1575333" y="157086"/>
                                </a:lnTo>
                                <a:lnTo>
                                  <a:pt x="1580019" y="152146"/>
                                </a:lnTo>
                                <a:lnTo>
                                  <a:pt x="1586255" y="152146"/>
                                </a:lnTo>
                                <a:lnTo>
                                  <a:pt x="1592503" y="153365"/>
                                </a:lnTo>
                                <a:lnTo>
                                  <a:pt x="1611249" y="155841"/>
                                </a:lnTo>
                                <a:lnTo>
                                  <a:pt x="1617484" y="152146"/>
                                </a:lnTo>
                                <a:lnTo>
                                  <a:pt x="1623733" y="153365"/>
                                </a:lnTo>
                                <a:lnTo>
                                  <a:pt x="1628419" y="146037"/>
                                </a:lnTo>
                                <a:lnTo>
                                  <a:pt x="1634667" y="141109"/>
                                </a:lnTo>
                                <a:lnTo>
                                  <a:pt x="1653400" y="146037"/>
                                </a:lnTo>
                                <a:lnTo>
                                  <a:pt x="1659648" y="146037"/>
                                </a:lnTo>
                                <a:lnTo>
                                  <a:pt x="1665884" y="138645"/>
                                </a:lnTo>
                                <a:lnTo>
                                  <a:pt x="1672132" y="146037"/>
                                </a:lnTo>
                                <a:lnTo>
                                  <a:pt x="1678381" y="154597"/>
                                </a:lnTo>
                                <a:lnTo>
                                  <a:pt x="1695538" y="157086"/>
                                </a:lnTo>
                              </a:path>
                              <a:path w="2459355" h="194310">
                                <a:moveTo>
                                  <a:pt x="1695538" y="157086"/>
                                </a:moveTo>
                                <a:lnTo>
                                  <a:pt x="1701787" y="150939"/>
                                </a:lnTo>
                                <a:lnTo>
                                  <a:pt x="1708048" y="174231"/>
                                </a:lnTo>
                                <a:lnTo>
                                  <a:pt x="1714296" y="171780"/>
                                </a:lnTo>
                                <a:lnTo>
                                  <a:pt x="1720532" y="165646"/>
                                </a:lnTo>
                                <a:lnTo>
                                  <a:pt x="1737702" y="166865"/>
                                </a:lnTo>
                                <a:lnTo>
                                  <a:pt x="1743951" y="161963"/>
                                </a:lnTo>
                                <a:lnTo>
                                  <a:pt x="1750199" y="165646"/>
                                </a:lnTo>
                                <a:lnTo>
                                  <a:pt x="1756448" y="161963"/>
                                </a:lnTo>
                                <a:lnTo>
                                  <a:pt x="1762683" y="154597"/>
                                </a:lnTo>
                                <a:lnTo>
                                  <a:pt x="1779854" y="149694"/>
                                </a:lnTo>
                                <a:lnTo>
                                  <a:pt x="1786115" y="144792"/>
                                </a:lnTo>
                                <a:lnTo>
                                  <a:pt x="1792363" y="141109"/>
                                </a:lnTo>
                                <a:lnTo>
                                  <a:pt x="1798599" y="134975"/>
                                </a:lnTo>
                                <a:lnTo>
                                  <a:pt x="1804835" y="126403"/>
                                </a:lnTo>
                                <a:lnTo>
                                  <a:pt x="1823580" y="131267"/>
                                </a:lnTo>
                                <a:lnTo>
                                  <a:pt x="1829816" y="138645"/>
                                </a:lnTo>
                                <a:lnTo>
                                  <a:pt x="1834502" y="148475"/>
                                </a:lnTo>
                                <a:lnTo>
                                  <a:pt x="1840738" y="171780"/>
                                </a:lnTo>
                                <a:lnTo>
                                  <a:pt x="1846999" y="165646"/>
                                </a:lnTo>
                                <a:lnTo>
                                  <a:pt x="1865718" y="166865"/>
                                </a:lnTo>
                                <a:lnTo>
                                  <a:pt x="1871967" y="174231"/>
                                </a:lnTo>
                                <a:lnTo>
                                  <a:pt x="1878228" y="177901"/>
                                </a:lnTo>
                                <a:lnTo>
                                  <a:pt x="1882902" y="177901"/>
                                </a:lnTo>
                                <a:lnTo>
                                  <a:pt x="1889150" y="172999"/>
                                </a:lnTo>
                                <a:lnTo>
                                  <a:pt x="1907870" y="170561"/>
                                </a:lnTo>
                                <a:lnTo>
                                  <a:pt x="1914131" y="169329"/>
                                </a:lnTo>
                                <a:lnTo>
                                  <a:pt x="1920392" y="159537"/>
                                </a:lnTo>
                                <a:lnTo>
                                  <a:pt x="1926628" y="161963"/>
                                </a:lnTo>
                                <a:lnTo>
                                  <a:pt x="1932863" y="165646"/>
                                </a:lnTo>
                                <a:lnTo>
                                  <a:pt x="1950046" y="168122"/>
                                </a:lnTo>
                                <a:lnTo>
                                  <a:pt x="1956295" y="171780"/>
                                </a:lnTo>
                                <a:lnTo>
                                  <a:pt x="1962531" y="174231"/>
                                </a:lnTo>
                                <a:lnTo>
                                  <a:pt x="1968766" y="169329"/>
                                </a:lnTo>
                                <a:lnTo>
                                  <a:pt x="1975027" y="168122"/>
                                </a:lnTo>
                                <a:lnTo>
                                  <a:pt x="1992198" y="166865"/>
                                </a:lnTo>
                                <a:lnTo>
                                  <a:pt x="1998446" y="169329"/>
                                </a:lnTo>
                                <a:lnTo>
                                  <a:pt x="2004695" y="169329"/>
                                </a:lnTo>
                                <a:lnTo>
                                  <a:pt x="2010930" y="172999"/>
                                </a:lnTo>
                                <a:lnTo>
                                  <a:pt x="2017179" y="172999"/>
                                </a:lnTo>
                                <a:lnTo>
                                  <a:pt x="2034349" y="172999"/>
                                </a:lnTo>
                                <a:lnTo>
                                  <a:pt x="2040597" y="176707"/>
                                </a:lnTo>
                                <a:lnTo>
                                  <a:pt x="2046833" y="191414"/>
                                </a:lnTo>
                                <a:lnTo>
                                  <a:pt x="2053082" y="191414"/>
                                </a:lnTo>
                                <a:lnTo>
                                  <a:pt x="2059330" y="184035"/>
                                </a:lnTo>
                                <a:lnTo>
                                  <a:pt x="2078062" y="181597"/>
                                </a:lnTo>
                                <a:lnTo>
                                  <a:pt x="2084311" y="179146"/>
                                </a:lnTo>
                                <a:lnTo>
                                  <a:pt x="2088984" y="179146"/>
                                </a:lnTo>
                                <a:lnTo>
                                  <a:pt x="2095233" y="179146"/>
                                </a:lnTo>
                                <a:lnTo>
                                  <a:pt x="2101494" y="181597"/>
                                </a:lnTo>
                                <a:lnTo>
                                  <a:pt x="2120214" y="184035"/>
                                </a:lnTo>
                                <a:lnTo>
                                  <a:pt x="2126462" y="186486"/>
                                </a:lnTo>
                                <a:lnTo>
                                  <a:pt x="2132711" y="188937"/>
                                </a:lnTo>
                                <a:lnTo>
                                  <a:pt x="2137397" y="192620"/>
                                </a:lnTo>
                                <a:lnTo>
                                  <a:pt x="2143645" y="190182"/>
                                </a:lnTo>
                                <a:lnTo>
                                  <a:pt x="2162378" y="193865"/>
                                </a:lnTo>
                                <a:lnTo>
                                  <a:pt x="2168626" y="191414"/>
                                </a:lnTo>
                                <a:lnTo>
                                  <a:pt x="2174875" y="190182"/>
                                </a:lnTo>
                                <a:lnTo>
                                  <a:pt x="2181110" y="185280"/>
                                </a:lnTo>
                                <a:lnTo>
                                  <a:pt x="2185797" y="185280"/>
                                </a:lnTo>
                                <a:lnTo>
                                  <a:pt x="2204542" y="186486"/>
                                </a:lnTo>
                                <a:lnTo>
                                  <a:pt x="2210777" y="186486"/>
                                </a:lnTo>
                                <a:lnTo>
                                  <a:pt x="2217013" y="186486"/>
                                </a:lnTo>
                                <a:lnTo>
                                  <a:pt x="2223262" y="181597"/>
                                </a:lnTo>
                                <a:lnTo>
                                  <a:pt x="2229523" y="179146"/>
                                </a:lnTo>
                                <a:lnTo>
                                  <a:pt x="2246693" y="176707"/>
                                </a:lnTo>
                                <a:lnTo>
                                  <a:pt x="2252929" y="176707"/>
                                </a:lnTo>
                                <a:lnTo>
                                  <a:pt x="2259177" y="177901"/>
                                </a:lnTo>
                                <a:lnTo>
                                  <a:pt x="2265426" y="176707"/>
                                </a:lnTo>
                                <a:lnTo>
                                  <a:pt x="2271674" y="180378"/>
                                </a:lnTo>
                                <a:lnTo>
                                  <a:pt x="2288844" y="186486"/>
                                </a:lnTo>
                                <a:lnTo>
                                  <a:pt x="2295080" y="188937"/>
                                </a:lnTo>
                                <a:lnTo>
                                  <a:pt x="2301328" y="176707"/>
                                </a:lnTo>
                                <a:lnTo>
                                  <a:pt x="2307577" y="179146"/>
                                </a:lnTo>
                                <a:lnTo>
                                  <a:pt x="2313813" y="165646"/>
                                </a:lnTo>
                                <a:lnTo>
                                  <a:pt x="2332558" y="143573"/>
                                </a:lnTo>
                                <a:lnTo>
                                  <a:pt x="2337231" y="148475"/>
                                </a:lnTo>
                                <a:lnTo>
                                  <a:pt x="2343480" y="134975"/>
                                </a:lnTo>
                                <a:lnTo>
                                  <a:pt x="2349728" y="139890"/>
                                </a:lnTo>
                                <a:lnTo>
                                  <a:pt x="2355977" y="117805"/>
                                </a:lnTo>
                                <a:lnTo>
                                  <a:pt x="2374709" y="84670"/>
                                </a:lnTo>
                                <a:lnTo>
                                  <a:pt x="2380945" y="58902"/>
                                </a:lnTo>
                                <a:lnTo>
                                  <a:pt x="2387193" y="68719"/>
                                </a:lnTo>
                                <a:lnTo>
                                  <a:pt x="2391879" y="96939"/>
                                </a:lnTo>
                                <a:lnTo>
                                  <a:pt x="2398115" y="95707"/>
                                </a:lnTo>
                                <a:lnTo>
                                  <a:pt x="2416860" y="112903"/>
                                </a:lnTo>
                                <a:lnTo>
                                  <a:pt x="2423109" y="104279"/>
                                </a:lnTo>
                                <a:lnTo>
                                  <a:pt x="2429344" y="100609"/>
                                </a:lnTo>
                                <a:lnTo>
                                  <a:pt x="2435606" y="98158"/>
                                </a:lnTo>
                                <a:lnTo>
                                  <a:pt x="2440279" y="89573"/>
                                </a:lnTo>
                                <a:lnTo>
                                  <a:pt x="2459024" y="98158"/>
                                </a:lnTo>
                              </a:path>
                            </a:pathLst>
                          </a:custGeom>
                          <a:ln w="12700">
                            <a:solidFill>
                              <a:srgbClr val="B01C88"/>
                            </a:solidFill>
                            <a:prstDash val="solid"/>
                          </a:ln>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12" cstate="print"/>
                          <a:stretch>
                            <a:fillRect/>
                          </a:stretch>
                        </pic:blipFill>
                        <pic:spPr>
                          <a:xfrm>
                            <a:off x="101649" y="6200"/>
                            <a:ext cx="2471724" cy="1072752"/>
                          </a:xfrm>
                          <a:prstGeom prst="rect">
                            <a:avLst/>
                          </a:prstGeom>
                        </pic:spPr>
                      </pic:pic>
                      <wps:wsp>
                        <wps:cNvPr id="72" name="Textbox 72"/>
                        <wps:cNvSpPr txBox="1"/>
                        <wps:spPr>
                          <a:xfrm>
                            <a:off x="2334602" y="98313"/>
                            <a:ext cx="147320" cy="91440"/>
                          </a:xfrm>
                          <a:prstGeom prst="rect">
                            <a:avLst/>
                          </a:prstGeom>
                        </wps:spPr>
                        <wps:txbx>
                          <w:txbxContent>
                            <w:p w14:paraId="381F8261" w14:textId="77777777" w:rsidR="00674611" w:rsidRDefault="00F77B18">
                              <w:pPr>
                                <w:spacing w:line="139" w:lineRule="exact"/>
                                <w:rPr>
                                  <w:sz w:val="12"/>
                                </w:rPr>
                              </w:pPr>
                              <w:r>
                                <w:rPr>
                                  <w:color w:val="231F20"/>
                                  <w:spacing w:val="-4"/>
                                  <w:sz w:val="12"/>
                                </w:rPr>
                                <w:t>Italy</w:t>
                              </w:r>
                            </w:p>
                          </w:txbxContent>
                        </wps:txbx>
                        <wps:bodyPr wrap="square" lIns="0" tIns="0" rIns="0" bIns="0" rtlCol="0">
                          <a:noAutofit/>
                        </wps:bodyPr>
                      </wps:wsp>
                      <wps:wsp>
                        <wps:cNvPr id="73" name="Textbox 73"/>
                        <wps:cNvSpPr txBox="1"/>
                        <wps:spPr>
                          <a:xfrm>
                            <a:off x="662317" y="303824"/>
                            <a:ext cx="269875" cy="91440"/>
                          </a:xfrm>
                          <a:prstGeom prst="rect">
                            <a:avLst/>
                          </a:prstGeom>
                        </wps:spPr>
                        <wps:txbx>
                          <w:txbxContent>
                            <w:p w14:paraId="527AE754" w14:textId="77777777" w:rsidR="00674611" w:rsidRDefault="00F77B18">
                              <w:pPr>
                                <w:spacing w:line="139" w:lineRule="exact"/>
                                <w:rPr>
                                  <w:sz w:val="12"/>
                                </w:rPr>
                              </w:pPr>
                              <w:r>
                                <w:rPr>
                                  <w:color w:val="231F20"/>
                                  <w:spacing w:val="-4"/>
                                  <w:sz w:val="12"/>
                                </w:rPr>
                                <w:t>Portugal</w:t>
                              </w:r>
                            </w:p>
                          </w:txbxContent>
                        </wps:txbx>
                        <wps:bodyPr wrap="square" lIns="0" tIns="0" rIns="0" bIns="0" rtlCol="0">
                          <a:noAutofit/>
                        </wps:bodyPr>
                      </wps:wsp>
                      <wps:wsp>
                        <wps:cNvPr id="74" name="Textbox 74"/>
                        <wps:cNvSpPr txBox="1"/>
                        <wps:spPr>
                          <a:xfrm>
                            <a:off x="173342" y="844692"/>
                            <a:ext cx="179705" cy="91440"/>
                          </a:xfrm>
                          <a:prstGeom prst="rect">
                            <a:avLst/>
                          </a:prstGeom>
                        </wps:spPr>
                        <wps:txbx>
                          <w:txbxContent>
                            <w:p w14:paraId="15FEF5D3" w14:textId="77777777" w:rsidR="00674611" w:rsidRDefault="00F77B18">
                              <w:pPr>
                                <w:spacing w:line="139" w:lineRule="exact"/>
                                <w:rPr>
                                  <w:sz w:val="12"/>
                                </w:rPr>
                              </w:pPr>
                              <w:r>
                                <w:rPr>
                                  <w:color w:val="231F20"/>
                                  <w:spacing w:val="-5"/>
                                  <w:sz w:val="12"/>
                                </w:rPr>
                                <w:t>Spain</w:t>
                              </w:r>
                            </w:p>
                          </w:txbxContent>
                        </wps:txbx>
                        <wps:bodyPr wrap="square" lIns="0" tIns="0" rIns="0" bIns="0" rtlCol="0">
                          <a:noAutofit/>
                        </wps:bodyPr>
                      </wps:wsp>
                      <wps:wsp>
                        <wps:cNvPr id="75" name="Textbox 75"/>
                        <wps:cNvSpPr txBox="1"/>
                        <wps:spPr>
                          <a:xfrm>
                            <a:off x="344792" y="1208090"/>
                            <a:ext cx="222250" cy="91440"/>
                          </a:xfrm>
                          <a:prstGeom prst="rect">
                            <a:avLst/>
                          </a:prstGeom>
                        </wps:spPr>
                        <wps:txbx>
                          <w:txbxContent>
                            <w:p w14:paraId="588F545C" w14:textId="77777777" w:rsidR="00674611" w:rsidRDefault="00F77B18">
                              <w:pPr>
                                <w:spacing w:line="139" w:lineRule="exact"/>
                                <w:rPr>
                                  <w:sz w:val="12"/>
                                </w:rPr>
                              </w:pPr>
                              <w:r>
                                <w:rPr>
                                  <w:color w:val="231F20"/>
                                  <w:spacing w:val="-2"/>
                                  <w:w w:val="90"/>
                                  <w:sz w:val="12"/>
                                </w:rPr>
                                <w:t>Ireland</w:t>
                              </w:r>
                            </w:p>
                          </w:txbxContent>
                        </wps:txbx>
                        <wps:bodyPr wrap="square" lIns="0" tIns="0" rIns="0" bIns="0" rtlCol="0">
                          <a:noAutofit/>
                        </wps:bodyPr>
                      </wps:wsp>
                    </wpg:wgp>
                  </a:graphicData>
                </a:graphic>
              </wp:anchor>
            </w:drawing>
          </mc:Choice>
          <mc:Fallback>
            <w:pict>
              <v:group w14:anchorId="6EBAF766" id="Group 67" o:spid="_x0000_s1026" style="position:absolute;left:0;text-align:left;margin-left:39.7pt;margin-top:2.7pt;width:212.6pt;height:113.4pt;z-index:15739904;mso-wrap-distance-left:0;mso-wrap-distance-right:0;mso-position-horizontal-relative:page"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">
                <v:shape id="Graphic 68"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" path="m2693657,l,,,1433639r2693657,l2693657,xe" filled="f" strokecolor="#231f20" strokeweight=".5pt">
                  <v:path arrowok="t"/>
                </v:shape>
                <v:shape id="Graphic 69" o:spid="_x0000_s1028" style="position:absolute;top:2247;width:27000;height:12154;visibility:visible;mso-wrap-style:square;v-text-anchor:top" coordsize="2700020,121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" path="m,l71996,em,226161r71996,em,453555r71996,em,679716r71996,em,905878r71996,em,1133259r71996,em2627998,12700r71996,em2627998,238861r71996,em2627998,466255r71996,em2627998,692416r71996,em2627998,918578r71996,em2627998,1145959r71996,em2318778,1179207r,36005em1948738,1179207r,36005em1591221,1143215r,71997em1222756,1179207r,36005em852728,1179207r,36005em476465,1179207r,36005em108000,1179207r,36005e" filled="f" strokecolor="#231f20" strokeweight=".5pt">
                  <v:path arrowok="t"/>
                </v:shape>
                <v:shape id="Graphic 70" o:spid="_x0000_s1029" style="position:absolute;left:1079;top:11351;width:24594;height:1943;visibility:visible;mso-wrap-style:square;v-text-anchor:top" coordsize="2459355,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" path="m,l6248,2451r4674,8598l17170,24549r6248,9829l42151,38036r6248,-1219l54648,33134r4673,-6134l65582,29451,84315,28244r6236,1207l96799,25780r6248,1220l107734,30670r18732,-1219l132715,35585r6235,3658l145199,36817r6248,-2439l168617,24549r6249,-1220l181102,23329r6248,-3695l193598,18415,210781,4914r6236,20866l223265,28244r6249,12243l235762,52755r18733,-3670l259168,46621r6249,-1219l271665,51536r6236,4915l296633,56451r6262,1219l309130,65036r4687,-4915l320065,62572r18732,l345046,51536r6248,6134l357530,53987r4686,3683l380961,50292r6236,7378l393446,60121r6248,-3670l405930,60121r17170,8598l429348,58902r6249,8598l441833,66268r6248,2451l465264,73621r6248,l477761,74841r6236,4927l490245,71170r18732,-1244l513664,72390r6248,-1220l526148,69926r6248,1244l551129,77292r6248,-2451l563613,73621r4686,4915l574548,79768r18745,l599528,76085r6249,-4915l612025,60121r4687,-4915l635444,55206r6236,-2451l647928,53987r6249,-1232l660425,55206r17170,-1219l683844,51536r6235,-1244l696328,41706r6248,-2463l719747,34378r6248,12243l732243,51536r6249,7366l744740,92024r18733,-1219l768146,95707r6249,-9817l780643,92024r6236,-2451l805624,88341r6236,-1219l816546,95707r6248,-3683l829043,103073r18732,3683l854024,107975r6248,-1219l866508,98158r4686,-1219l889927,93256r6248,-1232l902423,93256r6236,12268l914908,104279r17183,l938326,115354r6249,-4903l950823,114109r6236,9830l974242,123939r6248,l986726,128854r6248,2413l999223,132524r18732,l1022642,128854r6248,3670l1035126,132524r6248,3670l1060107,133743r6248,2451l1071029,139890r6248,-3696l1083525,136194r18746,l1108519,137439r6236,2451l1121003,138645r4686,-2451l1144422,133743r6236,8585l1156906,141109r6248,-11049l1169403,123939r17170,6121l1192822,133743r6235,1232l1205306,137439r6248,l1228725,137439r6248,l1241221,139890r6236,-12294l1253705,127596r18733,1258l1277124,127596r6249,7379l1289621,137439r6248,2451l1314602,139890r6236,14707l1325524,150939r6248,l1338008,149694r18745,-8585l1363002,142328r6248,-4889l1375498,141109r4674,-1219l1398905,144792r6248,2451l1411401,146037r6236,2438l1423885,144792r17184,l1447304,144792r6249,-7353l1459801,132524r6236,-11049l1483220,121475r6248,1219l1495704,131267r6248,3708l1508201,139890r18732,l1531620,147243r6248,7354l1544104,150939r6248,2426l1569085,158292r6248,-1206l1580019,152146r6236,l1592503,153365r18746,2476l1617484,152146r6249,1219l1628419,146037r6248,-4928l1653400,146037r6248,l1665884,138645r6248,7392l1678381,154597r17157,2489em1695538,157086r6249,-6147l1708048,174231r6248,-2451l1720532,165646r17170,1219l1743951,161963r6248,3683l1756448,161963r6235,-7366l1779854,149694r6261,-4902l1792363,141109r6236,-6134l1804835,126403r18745,4864l1829816,138645r4686,9830l1840738,171780r6261,-6134l1865718,166865r6249,7366l1878228,177901r4674,l1889150,172999r18720,-2438l1914131,169329r6261,-9792l1926628,161963r6235,3683l1950046,168122r6249,3658l1962531,174231r6235,-4902l1975027,168122r17171,-1257l1998446,169329r6249,l2010930,172999r6249,l2034349,172999r6248,3708l2046833,191414r6249,l2059330,184035r18732,-2438l2084311,179146r4673,l2095233,179146r6261,2451l2120214,184035r6248,2451l2132711,188937r4686,3683l2143645,190182r18733,3683l2168626,191414r6249,-1232l2181110,185280r4687,l2204542,186486r6235,l2217013,186486r6249,-4889l2229523,179146r17170,-2439l2252929,176707r6248,1194l2265426,176707r6248,3671l2288844,186486r6236,2451l2301328,176707r6249,2439l2313813,165646r18745,-22073l2337231,148475r6249,-13500l2349728,139890r6249,-22085l2374709,84670r6236,-25768l2387193,68719r4686,28220l2398115,95707r18745,17196l2423109,104279r6235,-3670l2435606,98158r4673,-8585l2459024,98158e" filled="f" strokecolor="#b01c88"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1" o:spid="_x0000_s1030" type="#_x0000_t75" style="position:absolute;left:1016;top:62;width:24717;height:1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">
                  <v:imagedata r:id="rId13" o:title=""/>
                </v:shape>
                <v:shapetype id="_x0000_t202" coordsize="21600,21600" o:spt="202" path="m,l,21600r21600,l21600,xe">
                  <v:stroke joinstyle="miter"/>
                  <v:path gradientshapeok="t" o:connecttype="rect"/>
                </v:shapetype>
                <v:shape id="Textbox 72" o:spid="_x0000_s1031" type="#_x0000_t202" style="position:absolute;left:23346;top:983;width:1473;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81F8261" w14:textId="77777777" w:rsidR="00674611" w:rsidRDefault="00F77B18">
                        <w:pPr>
                          <w:spacing w:line="139" w:lineRule="exact"/>
                          <w:rPr>
                            <w:sz w:val="12"/>
                          </w:rPr>
                        </w:pPr>
                        <w:r>
                          <w:rPr>
                            <w:color w:val="231F20"/>
                            <w:spacing w:val="-4"/>
                            <w:sz w:val="12"/>
                          </w:rPr>
                          <w:t>Italy</w:t>
                        </w:r>
                      </w:p>
                    </w:txbxContent>
                  </v:textbox>
                </v:shape>
                <v:shape id="Textbox 73" o:spid="_x0000_s1032" type="#_x0000_t202" style="position:absolute;left:6623;top:3038;width:269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27AE754" w14:textId="77777777" w:rsidR="00674611" w:rsidRDefault="00F77B18">
                        <w:pPr>
                          <w:spacing w:line="139" w:lineRule="exact"/>
                          <w:rPr>
                            <w:sz w:val="12"/>
                          </w:rPr>
                        </w:pPr>
                        <w:r>
                          <w:rPr>
                            <w:color w:val="231F20"/>
                            <w:spacing w:val="-4"/>
                            <w:sz w:val="12"/>
                          </w:rPr>
                          <w:t>Portugal</w:t>
                        </w:r>
                      </w:p>
                    </w:txbxContent>
                  </v:textbox>
                </v:shape>
                <v:shape id="Textbox 74" o:spid="_x0000_s1033" type="#_x0000_t202" style="position:absolute;left:1733;top:8446;width:17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5FEF5D3" w14:textId="77777777" w:rsidR="00674611" w:rsidRDefault="00F77B18">
                        <w:pPr>
                          <w:spacing w:line="139" w:lineRule="exact"/>
                          <w:rPr>
                            <w:sz w:val="12"/>
                          </w:rPr>
                        </w:pPr>
                        <w:r>
                          <w:rPr>
                            <w:color w:val="231F20"/>
                            <w:spacing w:val="-5"/>
                            <w:sz w:val="12"/>
                          </w:rPr>
                          <w:t>Spain</w:t>
                        </w:r>
                      </w:p>
                    </w:txbxContent>
                  </v:textbox>
                </v:shape>
                <v:shape id="Textbox 75" o:spid="_x0000_s1034" type="#_x0000_t202" style="position:absolute;left:3447;top:12080;width:2223;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588F545C" w14:textId="77777777" w:rsidR="00674611" w:rsidRDefault="00F77B18">
                        <w:pPr>
                          <w:spacing w:line="139" w:lineRule="exact"/>
                          <w:rPr>
                            <w:sz w:val="12"/>
                          </w:rPr>
                        </w:pPr>
                        <w:r>
                          <w:rPr>
                            <w:color w:val="231F20"/>
                            <w:spacing w:val="-2"/>
                            <w:w w:val="90"/>
                            <w:sz w:val="12"/>
                          </w:rPr>
                          <w:t>Ireland</w:t>
                        </w:r>
                      </w:p>
                    </w:txbxContent>
                  </v:textbox>
                </v:shape>
                <w10:wrap anchorx="page"/>
              </v:group>
            </w:pict>
          </mc:Fallback>
        </mc:AlternateContent>
      </w:r>
      <w:r>
        <w:rPr>
          <w:color w:val="231F20"/>
          <w:spacing w:val="-5"/>
          <w:sz w:val="12"/>
        </w:rPr>
        <w:t>300</w:t>
      </w:r>
    </w:p>
    <w:p w14:paraId="7DFE1EF5" w14:textId="77777777" w:rsidR="00674611" w:rsidRDefault="00674611">
      <w:pPr>
        <w:pStyle w:val="BodyText"/>
        <w:spacing w:before="67"/>
        <w:rPr>
          <w:sz w:val="12"/>
        </w:rPr>
      </w:pPr>
    </w:p>
    <w:p w14:paraId="18F69F4F" w14:textId="77777777" w:rsidR="00674611" w:rsidRDefault="00F77B18">
      <w:pPr>
        <w:spacing w:before="1"/>
        <w:ind w:right="38"/>
        <w:jc w:val="right"/>
        <w:rPr>
          <w:sz w:val="12"/>
        </w:rPr>
      </w:pPr>
      <w:r>
        <w:rPr>
          <w:color w:val="231F20"/>
          <w:spacing w:val="-5"/>
          <w:sz w:val="12"/>
        </w:rPr>
        <w:t>250</w:t>
      </w:r>
    </w:p>
    <w:p w14:paraId="484A4861" w14:textId="77777777" w:rsidR="00674611" w:rsidRDefault="00674611">
      <w:pPr>
        <w:pStyle w:val="BodyText"/>
        <w:spacing w:before="67"/>
        <w:rPr>
          <w:sz w:val="12"/>
        </w:rPr>
      </w:pPr>
    </w:p>
    <w:p w14:paraId="64C7914B" w14:textId="77777777" w:rsidR="00674611" w:rsidRDefault="00F77B18">
      <w:pPr>
        <w:ind w:right="38"/>
        <w:jc w:val="right"/>
        <w:rPr>
          <w:sz w:val="12"/>
        </w:rPr>
      </w:pPr>
      <w:r>
        <w:rPr>
          <w:color w:val="231F20"/>
          <w:spacing w:val="-5"/>
          <w:sz w:val="12"/>
        </w:rPr>
        <w:t>200</w:t>
      </w:r>
    </w:p>
    <w:p w14:paraId="571DE534" w14:textId="77777777" w:rsidR="00674611" w:rsidRDefault="00674611">
      <w:pPr>
        <w:pStyle w:val="BodyText"/>
        <w:spacing w:before="68"/>
        <w:rPr>
          <w:sz w:val="12"/>
        </w:rPr>
      </w:pPr>
    </w:p>
    <w:p w14:paraId="30EED881" w14:textId="77777777" w:rsidR="00674611" w:rsidRDefault="00F77B18">
      <w:pPr>
        <w:ind w:right="38"/>
        <w:jc w:val="right"/>
        <w:rPr>
          <w:sz w:val="12"/>
        </w:rPr>
      </w:pPr>
      <w:r>
        <w:rPr>
          <w:color w:val="231F20"/>
          <w:spacing w:val="-5"/>
          <w:sz w:val="12"/>
        </w:rPr>
        <w:t>150</w:t>
      </w:r>
    </w:p>
    <w:p w14:paraId="55F493D2" w14:textId="77777777" w:rsidR="00674611" w:rsidRDefault="00674611">
      <w:pPr>
        <w:pStyle w:val="BodyText"/>
        <w:spacing w:before="67"/>
        <w:rPr>
          <w:sz w:val="12"/>
        </w:rPr>
      </w:pPr>
    </w:p>
    <w:p w14:paraId="22D7B9A8" w14:textId="77777777" w:rsidR="00674611" w:rsidRDefault="00F77B18">
      <w:pPr>
        <w:spacing w:before="1"/>
        <w:ind w:right="38"/>
        <w:jc w:val="right"/>
        <w:rPr>
          <w:sz w:val="12"/>
        </w:rPr>
      </w:pPr>
      <w:r>
        <w:rPr>
          <w:color w:val="231F20"/>
          <w:spacing w:val="-5"/>
          <w:sz w:val="12"/>
        </w:rPr>
        <w:t>100</w:t>
      </w:r>
    </w:p>
    <w:p w14:paraId="48FA17C1" w14:textId="77777777" w:rsidR="00674611" w:rsidRDefault="00674611">
      <w:pPr>
        <w:pStyle w:val="BodyText"/>
        <w:spacing w:before="67"/>
        <w:rPr>
          <w:sz w:val="12"/>
        </w:rPr>
      </w:pPr>
    </w:p>
    <w:p w14:paraId="3D6E2A05" w14:textId="77777777" w:rsidR="00674611" w:rsidRDefault="00F77B18">
      <w:pPr>
        <w:ind w:right="38"/>
        <w:jc w:val="right"/>
        <w:rPr>
          <w:sz w:val="12"/>
        </w:rPr>
      </w:pPr>
      <w:r>
        <w:rPr>
          <w:color w:val="231F20"/>
          <w:spacing w:val="-5"/>
          <w:sz w:val="12"/>
        </w:rPr>
        <w:t>50</w:t>
      </w:r>
    </w:p>
    <w:p w14:paraId="464ED2AA" w14:textId="77777777" w:rsidR="00674611" w:rsidRDefault="00674611">
      <w:pPr>
        <w:pStyle w:val="BodyText"/>
        <w:spacing w:before="68"/>
        <w:rPr>
          <w:sz w:val="12"/>
        </w:rPr>
      </w:pPr>
    </w:p>
    <w:p w14:paraId="58F49D39" w14:textId="77777777" w:rsidR="00674611" w:rsidRDefault="00F77B18">
      <w:pPr>
        <w:ind w:left="4941"/>
        <w:rPr>
          <w:sz w:val="12"/>
        </w:rPr>
      </w:pPr>
      <w:r>
        <w:rPr>
          <w:color w:val="231F20"/>
          <w:spacing w:val="-10"/>
          <w:sz w:val="12"/>
        </w:rPr>
        <w:t>0</w:t>
      </w:r>
    </w:p>
    <w:p w14:paraId="3B4068E7" w14:textId="77777777" w:rsidR="00674611" w:rsidRDefault="00F77B18">
      <w:pPr>
        <w:tabs>
          <w:tab w:val="left" w:pos="1233"/>
          <w:tab w:val="left" w:pos="1840"/>
          <w:tab w:val="left" w:pos="2404"/>
          <w:tab w:val="left" w:pos="3010"/>
          <w:tab w:val="left" w:pos="3568"/>
          <w:tab w:val="right" w:pos="3878"/>
          <w:tab w:val="left" w:pos="4150"/>
        </w:tabs>
        <w:spacing w:before="60" w:line="264" w:lineRule="auto"/>
        <w:ind w:left="1740" w:right="688" w:hanging="1061"/>
        <w:rPr>
          <w:sz w:val="12"/>
        </w:rPr>
      </w:pPr>
      <w:r>
        <w:rPr>
          <w:color w:val="231F20"/>
          <w:spacing w:val="-4"/>
          <w:sz w:val="12"/>
        </w:rPr>
        <w:t>May</w:t>
      </w:r>
      <w:r>
        <w:rPr>
          <w:color w:val="231F20"/>
          <w:sz w:val="12"/>
        </w:rPr>
        <w:tab/>
      </w:r>
      <w:r>
        <w:rPr>
          <w:color w:val="231F20"/>
          <w:spacing w:val="-4"/>
          <w:sz w:val="12"/>
        </w:rPr>
        <w:t>July</w:t>
      </w:r>
      <w:r>
        <w:rPr>
          <w:color w:val="231F20"/>
          <w:sz w:val="12"/>
        </w:rPr>
        <w:tab/>
      </w:r>
      <w:r>
        <w:rPr>
          <w:color w:val="231F20"/>
          <w:sz w:val="12"/>
        </w:rPr>
        <w:tab/>
      </w:r>
      <w:r>
        <w:rPr>
          <w:color w:val="231F20"/>
          <w:spacing w:val="-4"/>
          <w:sz w:val="12"/>
        </w:rPr>
        <w:t>Sep.</w:t>
      </w:r>
      <w:r>
        <w:rPr>
          <w:color w:val="231F20"/>
          <w:sz w:val="12"/>
        </w:rPr>
        <w:tab/>
      </w:r>
      <w:r>
        <w:rPr>
          <w:color w:val="231F20"/>
          <w:spacing w:val="-4"/>
          <w:sz w:val="12"/>
        </w:rPr>
        <w:t>Nov.</w:t>
      </w:r>
      <w:r>
        <w:rPr>
          <w:color w:val="231F20"/>
          <w:sz w:val="12"/>
        </w:rPr>
        <w:tab/>
      </w:r>
      <w:r>
        <w:rPr>
          <w:color w:val="231F20"/>
          <w:spacing w:val="-4"/>
          <w:sz w:val="12"/>
        </w:rPr>
        <w:t>Jan.</w:t>
      </w:r>
      <w:r>
        <w:rPr>
          <w:color w:val="231F20"/>
          <w:sz w:val="12"/>
        </w:rPr>
        <w:tab/>
      </w:r>
      <w:r>
        <w:rPr>
          <w:color w:val="231F20"/>
          <w:spacing w:val="-4"/>
          <w:sz w:val="12"/>
        </w:rPr>
        <w:t>Mar.</w:t>
      </w:r>
      <w:r>
        <w:rPr>
          <w:color w:val="231F20"/>
          <w:sz w:val="12"/>
        </w:rPr>
        <w:tab/>
      </w:r>
      <w:r>
        <w:rPr>
          <w:color w:val="231F20"/>
          <w:sz w:val="12"/>
        </w:rPr>
        <w:tab/>
      </w:r>
      <w:r>
        <w:rPr>
          <w:color w:val="231F20"/>
          <w:spacing w:val="-6"/>
          <w:sz w:val="12"/>
        </w:rPr>
        <w:t>May</w:t>
      </w:r>
      <w:r>
        <w:rPr>
          <w:color w:val="231F20"/>
          <w:spacing w:val="40"/>
          <w:sz w:val="12"/>
        </w:rPr>
        <w:t xml:space="preserve"> </w:t>
      </w:r>
      <w:r>
        <w:rPr>
          <w:color w:val="231F20"/>
          <w:spacing w:val="-4"/>
          <w:sz w:val="12"/>
        </w:rPr>
        <w:t>2017</w:t>
      </w:r>
      <w:r>
        <w:rPr>
          <w:color w:val="231F20"/>
          <w:sz w:val="12"/>
        </w:rPr>
        <w:tab/>
      </w:r>
      <w:r>
        <w:rPr>
          <w:color w:val="231F20"/>
          <w:sz w:val="12"/>
        </w:rPr>
        <w:tab/>
      </w:r>
      <w:r>
        <w:rPr>
          <w:color w:val="231F20"/>
          <w:sz w:val="12"/>
        </w:rPr>
        <w:tab/>
      </w:r>
      <w:r>
        <w:rPr>
          <w:color w:val="231F20"/>
          <w:sz w:val="12"/>
        </w:rPr>
        <w:tab/>
      </w:r>
      <w:r>
        <w:rPr>
          <w:color w:val="231F20"/>
          <w:spacing w:val="-6"/>
          <w:sz w:val="12"/>
        </w:rPr>
        <w:t>18</w:t>
      </w:r>
    </w:p>
    <w:p w14:paraId="31052D8D" w14:textId="77777777" w:rsidR="00674611" w:rsidRDefault="00F77B18">
      <w:pPr>
        <w:spacing w:before="114"/>
        <w:ind w:left="510"/>
        <w:rPr>
          <w:sz w:val="11"/>
        </w:rPr>
      </w:pPr>
      <w:r>
        <w:rPr>
          <w:color w:val="231F20"/>
          <w:w w:val="90"/>
          <w:sz w:val="11"/>
        </w:rPr>
        <w:t>Sources:</w:t>
      </w:r>
      <w:r>
        <w:rPr>
          <w:color w:val="231F20"/>
          <w:spacing w:val="-2"/>
          <w:w w:val="90"/>
          <w:sz w:val="11"/>
        </w:rPr>
        <w:t xml:space="preserve"> </w:t>
      </w:r>
      <w:r>
        <w:rPr>
          <w:color w:val="231F20"/>
          <w:w w:val="90"/>
          <w:sz w:val="11"/>
        </w:rPr>
        <w:t>Thomson</w:t>
      </w:r>
      <w:r>
        <w:rPr>
          <w:color w:val="231F20"/>
          <w:spacing w:val="-2"/>
          <w:w w:val="90"/>
          <w:sz w:val="11"/>
        </w:rPr>
        <w:t xml:space="preserve"> </w:t>
      </w:r>
      <w:r>
        <w:rPr>
          <w:color w:val="231F20"/>
          <w:w w:val="90"/>
          <w:sz w:val="11"/>
        </w:rPr>
        <w:t>Reuters</w:t>
      </w:r>
      <w:r>
        <w:rPr>
          <w:color w:val="231F20"/>
          <w:spacing w:val="-1"/>
          <w:w w:val="90"/>
          <w:sz w:val="11"/>
        </w:rPr>
        <w:t xml:space="preserve"> </w:t>
      </w:r>
      <w:proofErr w:type="spellStart"/>
      <w:r>
        <w:rPr>
          <w:color w:val="231F20"/>
          <w:w w:val="90"/>
          <w:sz w:val="11"/>
        </w:rPr>
        <w:t>Datastream</w:t>
      </w:r>
      <w:proofErr w:type="spellEnd"/>
      <w:r>
        <w:rPr>
          <w:color w:val="231F20"/>
          <w:spacing w:val="-2"/>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2"/>
          <w:w w:val="90"/>
          <w:sz w:val="11"/>
        </w:rPr>
        <w:t xml:space="preserve"> calculations.</w:t>
      </w:r>
    </w:p>
    <w:p w14:paraId="2EB14693" w14:textId="77777777" w:rsidR="00674611" w:rsidRDefault="00F77B18">
      <w:pPr>
        <w:spacing w:before="127"/>
        <w:ind w:left="510"/>
        <w:rPr>
          <w:sz w:val="11"/>
        </w:rPr>
      </w:pPr>
      <w:r>
        <w:rPr>
          <w:color w:val="231F20"/>
          <w:w w:val="90"/>
          <w:sz w:val="11"/>
        </w:rPr>
        <w:t>(a)</w:t>
      </w:r>
      <w:r>
        <w:rPr>
          <w:color w:val="231F20"/>
          <w:spacing w:val="14"/>
          <w:sz w:val="11"/>
        </w:rPr>
        <w:t xml:space="preserve"> </w:t>
      </w:r>
      <w:r>
        <w:rPr>
          <w:color w:val="231F20"/>
          <w:w w:val="90"/>
          <w:sz w:val="11"/>
        </w:rPr>
        <w:t>Last</w:t>
      </w:r>
      <w:r>
        <w:rPr>
          <w:color w:val="231F20"/>
          <w:spacing w:val="-6"/>
          <w:w w:val="90"/>
          <w:sz w:val="11"/>
        </w:rPr>
        <w:t xml:space="preserve"> </w:t>
      </w:r>
      <w:r>
        <w:rPr>
          <w:color w:val="231F20"/>
          <w:w w:val="90"/>
          <w:sz w:val="11"/>
        </w:rPr>
        <w:t>data</w:t>
      </w:r>
      <w:r>
        <w:rPr>
          <w:color w:val="231F20"/>
          <w:spacing w:val="-6"/>
          <w:w w:val="90"/>
          <w:sz w:val="11"/>
        </w:rPr>
        <w:t xml:space="preserve"> </w:t>
      </w:r>
      <w:r>
        <w:rPr>
          <w:color w:val="231F20"/>
          <w:w w:val="90"/>
          <w:sz w:val="11"/>
        </w:rPr>
        <w:t>point</w:t>
      </w:r>
      <w:r>
        <w:rPr>
          <w:color w:val="231F20"/>
          <w:spacing w:val="-6"/>
          <w:w w:val="90"/>
          <w:sz w:val="11"/>
        </w:rPr>
        <w:t xml:space="preserve"> </w:t>
      </w:r>
      <w:r>
        <w:rPr>
          <w:color w:val="231F20"/>
          <w:w w:val="90"/>
          <w:sz w:val="11"/>
        </w:rPr>
        <w:t>is</w:t>
      </w:r>
      <w:r>
        <w:rPr>
          <w:color w:val="231F20"/>
          <w:spacing w:val="-6"/>
          <w:w w:val="90"/>
          <w:sz w:val="11"/>
        </w:rPr>
        <w:t xml:space="preserve"> </w:t>
      </w:r>
      <w:r>
        <w:rPr>
          <w:color w:val="231F20"/>
          <w:w w:val="90"/>
          <w:sz w:val="11"/>
        </w:rPr>
        <w:t>15</w:t>
      </w:r>
      <w:r>
        <w:rPr>
          <w:color w:val="231F20"/>
          <w:spacing w:val="-6"/>
          <w:w w:val="90"/>
          <w:sz w:val="11"/>
        </w:rPr>
        <w:t xml:space="preserve"> </w:t>
      </w:r>
      <w:r>
        <w:rPr>
          <w:color w:val="231F20"/>
          <w:w w:val="90"/>
          <w:sz w:val="11"/>
        </w:rPr>
        <w:t>June</w:t>
      </w:r>
      <w:r>
        <w:rPr>
          <w:color w:val="231F20"/>
          <w:spacing w:val="-6"/>
          <w:w w:val="90"/>
          <w:sz w:val="11"/>
        </w:rPr>
        <w:t xml:space="preserve"> </w:t>
      </w:r>
      <w:r>
        <w:rPr>
          <w:color w:val="231F20"/>
          <w:spacing w:val="-4"/>
          <w:w w:val="90"/>
          <w:sz w:val="11"/>
        </w:rPr>
        <w:t>2018.</w:t>
      </w:r>
    </w:p>
    <w:p w14:paraId="61ED52C3" w14:textId="77777777" w:rsidR="00674611" w:rsidRDefault="00674611">
      <w:pPr>
        <w:pStyle w:val="BodyText"/>
        <w:rPr>
          <w:sz w:val="11"/>
        </w:rPr>
      </w:pPr>
    </w:p>
    <w:p w14:paraId="688CE91D" w14:textId="77777777" w:rsidR="00674611" w:rsidRDefault="00674611">
      <w:pPr>
        <w:pStyle w:val="BodyText"/>
        <w:rPr>
          <w:sz w:val="11"/>
        </w:rPr>
      </w:pPr>
    </w:p>
    <w:p w14:paraId="00D7FB6B" w14:textId="77777777" w:rsidR="00674611" w:rsidRDefault="00674611">
      <w:pPr>
        <w:pStyle w:val="BodyText"/>
        <w:rPr>
          <w:sz w:val="11"/>
        </w:rPr>
      </w:pPr>
    </w:p>
    <w:p w14:paraId="78D4F157" w14:textId="77777777" w:rsidR="00674611" w:rsidRDefault="00674611">
      <w:pPr>
        <w:pStyle w:val="BodyText"/>
        <w:rPr>
          <w:sz w:val="11"/>
        </w:rPr>
      </w:pPr>
    </w:p>
    <w:p w14:paraId="1C3B7CA9" w14:textId="77777777" w:rsidR="00674611" w:rsidRDefault="00674611">
      <w:pPr>
        <w:pStyle w:val="BodyText"/>
        <w:rPr>
          <w:sz w:val="11"/>
        </w:rPr>
      </w:pPr>
    </w:p>
    <w:p w14:paraId="312A2D8C" w14:textId="77777777" w:rsidR="00674611" w:rsidRDefault="00674611">
      <w:pPr>
        <w:pStyle w:val="BodyText"/>
        <w:rPr>
          <w:sz w:val="11"/>
        </w:rPr>
      </w:pPr>
    </w:p>
    <w:p w14:paraId="3A2218A5" w14:textId="77777777" w:rsidR="00674611" w:rsidRDefault="00674611">
      <w:pPr>
        <w:pStyle w:val="BodyText"/>
        <w:rPr>
          <w:sz w:val="11"/>
        </w:rPr>
      </w:pPr>
    </w:p>
    <w:p w14:paraId="4918420A" w14:textId="77777777" w:rsidR="00674611" w:rsidRDefault="00674611">
      <w:pPr>
        <w:pStyle w:val="BodyText"/>
        <w:rPr>
          <w:sz w:val="11"/>
        </w:rPr>
      </w:pPr>
    </w:p>
    <w:p w14:paraId="42AA5A24" w14:textId="77777777" w:rsidR="00674611" w:rsidRDefault="00674611">
      <w:pPr>
        <w:pStyle w:val="BodyText"/>
        <w:rPr>
          <w:sz w:val="11"/>
        </w:rPr>
      </w:pPr>
    </w:p>
    <w:p w14:paraId="1C50EF1F" w14:textId="77777777" w:rsidR="00674611" w:rsidRDefault="00674611">
      <w:pPr>
        <w:pStyle w:val="BodyText"/>
        <w:rPr>
          <w:sz w:val="11"/>
        </w:rPr>
      </w:pPr>
    </w:p>
    <w:p w14:paraId="67F23C25" w14:textId="77777777" w:rsidR="00674611" w:rsidRDefault="00674611">
      <w:pPr>
        <w:pStyle w:val="BodyText"/>
        <w:rPr>
          <w:sz w:val="11"/>
        </w:rPr>
      </w:pPr>
    </w:p>
    <w:p w14:paraId="52FA4702" w14:textId="77777777" w:rsidR="00674611" w:rsidRDefault="00674611">
      <w:pPr>
        <w:pStyle w:val="BodyText"/>
        <w:rPr>
          <w:sz w:val="11"/>
        </w:rPr>
      </w:pPr>
    </w:p>
    <w:p w14:paraId="66830352" w14:textId="77777777" w:rsidR="00674611" w:rsidRDefault="00674611">
      <w:pPr>
        <w:pStyle w:val="BodyText"/>
        <w:rPr>
          <w:sz w:val="11"/>
        </w:rPr>
      </w:pPr>
    </w:p>
    <w:p w14:paraId="4B235AB2" w14:textId="77777777" w:rsidR="00674611" w:rsidRDefault="00674611">
      <w:pPr>
        <w:pStyle w:val="BodyText"/>
        <w:rPr>
          <w:sz w:val="11"/>
        </w:rPr>
      </w:pPr>
    </w:p>
    <w:p w14:paraId="265B4CCF" w14:textId="77777777" w:rsidR="00674611" w:rsidRDefault="00674611">
      <w:pPr>
        <w:pStyle w:val="BodyText"/>
        <w:rPr>
          <w:sz w:val="11"/>
        </w:rPr>
      </w:pPr>
    </w:p>
    <w:p w14:paraId="179E7B7E" w14:textId="77777777" w:rsidR="00674611" w:rsidRDefault="00674611">
      <w:pPr>
        <w:pStyle w:val="BodyText"/>
        <w:rPr>
          <w:sz w:val="11"/>
        </w:rPr>
      </w:pPr>
    </w:p>
    <w:p w14:paraId="35F43F88" w14:textId="77777777" w:rsidR="00674611" w:rsidRDefault="00674611">
      <w:pPr>
        <w:pStyle w:val="BodyText"/>
        <w:rPr>
          <w:sz w:val="11"/>
        </w:rPr>
      </w:pPr>
    </w:p>
    <w:p w14:paraId="76360511" w14:textId="77777777" w:rsidR="00674611" w:rsidRDefault="00674611">
      <w:pPr>
        <w:pStyle w:val="BodyText"/>
        <w:rPr>
          <w:sz w:val="11"/>
        </w:rPr>
      </w:pPr>
    </w:p>
    <w:p w14:paraId="116D5404" w14:textId="77777777" w:rsidR="00674611" w:rsidRDefault="00674611">
      <w:pPr>
        <w:pStyle w:val="BodyText"/>
        <w:rPr>
          <w:sz w:val="11"/>
        </w:rPr>
      </w:pPr>
    </w:p>
    <w:p w14:paraId="2A3CD43A" w14:textId="77777777" w:rsidR="00674611" w:rsidRDefault="00674611">
      <w:pPr>
        <w:pStyle w:val="BodyText"/>
        <w:rPr>
          <w:sz w:val="11"/>
        </w:rPr>
      </w:pPr>
    </w:p>
    <w:p w14:paraId="7AA68670" w14:textId="77777777" w:rsidR="00674611" w:rsidRDefault="00674611">
      <w:pPr>
        <w:pStyle w:val="BodyText"/>
        <w:rPr>
          <w:sz w:val="11"/>
        </w:rPr>
      </w:pPr>
    </w:p>
    <w:p w14:paraId="618080EE" w14:textId="77777777" w:rsidR="00674611" w:rsidRDefault="00674611">
      <w:pPr>
        <w:pStyle w:val="BodyText"/>
        <w:rPr>
          <w:sz w:val="11"/>
        </w:rPr>
      </w:pPr>
    </w:p>
    <w:p w14:paraId="19DF093F" w14:textId="77777777" w:rsidR="00674611" w:rsidRDefault="00674611">
      <w:pPr>
        <w:pStyle w:val="BodyText"/>
        <w:rPr>
          <w:sz w:val="11"/>
        </w:rPr>
      </w:pPr>
    </w:p>
    <w:p w14:paraId="1C72871D" w14:textId="77777777" w:rsidR="00674611" w:rsidRDefault="00674611">
      <w:pPr>
        <w:pStyle w:val="BodyText"/>
        <w:rPr>
          <w:sz w:val="11"/>
        </w:rPr>
      </w:pPr>
    </w:p>
    <w:p w14:paraId="70B6131D" w14:textId="77777777" w:rsidR="00674611" w:rsidRDefault="00674611">
      <w:pPr>
        <w:pStyle w:val="BodyText"/>
        <w:rPr>
          <w:sz w:val="11"/>
        </w:rPr>
      </w:pPr>
    </w:p>
    <w:p w14:paraId="1408267D" w14:textId="77777777" w:rsidR="00674611" w:rsidRDefault="00674611">
      <w:pPr>
        <w:pStyle w:val="BodyText"/>
        <w:rPr>
          <w:sz w:val="11"/>
        </w:rPr>
      </w:pPr>
    </w:p>
    <w:p w14:paraId="17B95311" w14:textId="77777777" w:rsidR="00674611" w:rsidRDefault="00674611">
      <w:pPr>
        <w:pStyle w:val="BodyText"/>
        <w:rPr>
          <w:sz w:val="11"/>
        </w:rPr>
      </w:pPr>
    </w:p>
    <w:p w14:paraId="3BB47BDB" w14:textId="77777777" w:rsidR="00674611" w:rsidRDefault="00674611">
      <w:pPr>
        <w:pStyle w:val="BodyText"/>
        <w:rPr>
          <w:sz w:val="11"/>
        </w:rPr>
      </w:pPr>
    </w:p>
    <w:p w14:paraId="160061BE" w14:textId="77777777" w:rsidR="00674611" w:rsidRDefault="00674611">
      <w:pPr>
        <w:pStyle w:val="BodyText"/>
        <w:rPr>
          <w:sz w:val="11"/>
        </w:rPr>
      </w:pPr>
    </w:p>
    <w:p w14:paraId="27B2800E" w14:textId="77777777" w:rsidR="00674611" w:rsidRDefault="00674611">
      <w:pPr>
        <w:pStyle w:val="BodyText"/>
        <w:rPr>
          <w:sz w:val="11"/>
        </w:rPr>
      </w:pPr>
    </w:p>
    <w:p w14:paraId="05E75E40" w14:textId="77777777" w:rsidR="00674611" w:rsidRDefault="00674611">
      <w:pPr>
        <w:pStyle w:val="BodyText"/>
        <w:rPr>
          <w:sz w:val="11"/>
        </w:rPr>
      </w:pPr>
    </w:p>
    <w:p w14:paraId="18176377" w14:textId="77777777" w:rsidR="00674611" w:rsidRDefault="00674611">
      <w:pPr>
        <w:pStyle w:val="BodyText"/>
        <w:spacing w:before="75"/>
        <w:rPr>
          <w:sz w:val="11"/>
        </w:rPr>
      </w:pPr>
    </w:p>
    <w:p w14:paraId="544F9822" w14:textId="77777777" w:rsidR="00674611" w:rsidRDefault="00F77B18">
      <w:pPr>
        <w:spacing w:line="244" w:lineRule="auto"/>
        <w:ind w:left="510"/>
        <w:rPr>
          <w:sz w:val="18"/>
        </w:rPr>
      </w:pPr>
      <w:r>
        <w:rPr>
          <w:rFonts w:ascii="Trebuchet MS"/>
          <w:b/>
          <w:color w:val="85266B"/>
          <w:spacing w:val="-4"/>
          <w:sz w:val="18"/>
        </w:rPr>
        <w:t>Chart</w:t>
      </w:r>
      <w:r>
        <w:rPr>
          <w:rFonts w:ascii="Trebuchet MS"/>
          <w:b/>
          <w:color w:val="85266B"/>
          <w:spacing w:val="-18"/>
          <w:sz w:val="18"/>
        </w:rPr>
        <w:t xml:space="preserve"> </w:t>
      </w:r>
      <w:r>
        <w:rPr>
          <w:rFonts w:ascii="Trebuchet MS"/>
          <w:b/>
          <w:color w:val="85266B"/>
          <w:spacing w:val="-4"/>
          <w:sz w:val="18"/>
        </w:rPr>
        <w:t>A.2</w:t>
      </w:r>
      <w:r>
        <w:rPr>
          <w:rFonts w:ascii="Trebuchet MS"/>
          <w:b/>
          <w:color w:val="85266B"/>
          <w:spacing w:val="-11"/>
          <w:sz w:val="18"/>
        </w:rPr>
        <w:t xml:space="preserve"> </w:t>
      </w:r>
      <w:r>
        <w:rPr>
          <w:color w:val="85266B"/>
          <w:spacing w:val="-4"/>
          <w:sz w:val="18"/>
        </w:rPr>
        <w:t>Household</w:t>
      </w:r>
      <w:r>
        <w:rPr>
          <w:color w:val="85266B"/>
          <w:spacing w:val="-15"/>
          <w:sz w:val="18"/>
        </w:rPr>
        <w:t xml:space="preserve"> </w:t>
      </w:r>
      <w:r>
        <w:rPr>
          <w:color w:val="85266B"/>
          <w:spacing w:val="-4"/>
          <w:sz w:val="18"/>
        </w:rPr>
        <w:t>debt</w:t>
      </w:r>
      <w:r>
        <w:rPr>
          <w:color w:val="85266B"/>
          <w:spacing w:val="-11"/>
          <w:sz w:val="18"/>
        </w:rPr>
        <w:t xml:space="preserve"> </w:t>
      </w:r>
      <w:r>
        <w:rPr>
          <w:color w:val="85266B"/>
          <w:spacing w:val="-4"/>
          <w:sz w:val="18"/>
        </w:rPr>
        <w:t>relative</w:t>
      </w:r>
      <w:r>
        <w:rPr>
          <w:color w:val="85266B"/>
          <w:spacing w:val="-15"/>
          <w:sz w:val="18"/>
        </w:rPr>
        <w:t xml:space="preserve"> </w:t>
      </w:r>
      <w:r>
        <w:rPr>
          <w:color w:val="85266B"/>
          <w:spacing w:val="-4"/>
          <w:sz w:val="18"/>
        </w:rPr>
        <w:t>to</w:t>
      </w:r>
      <w:r>
        <w:rPr>
          <w:color w:val="85266B"/>
          <w:spacing w:val="-11"/>
          <w:sz w:val="18"/>
        </w:rPr>
        <w:t xml:space="preserve"> </w:t>
      </w:r>
      <w:r>
        <w:rPr>
          <w:color w:val="85266B"/>
          <w:spacing w:val="-4"/>
          <w:sz w:val="18"/>
        </w:rPr>
        <w:t>income</w:t>
      </w:r>
      <w:r>
        <w:rPr>
          <w:color w:val="85266B"/>
          <w:spacing w:val="-11"/>
          <w:sz w:val="18"/>
        </w:rPr>
        <w:t xml:space="preserve"> </w:t>
      </w:r>
      <w:r>
        <w:rPr>
          <w:color w:val="85266B"/>
          <w:spacing w:val="-4"/>
          <w:sz w:val="18"/>
        </w:rPr>
        <w:t>is</w:t>
      </w:r>
      <w:r>
        <w:rPr>
          <w:color w:val="85266B"/>
          <w:spacing w:val="-11"/>
          <w:sz w:val="18"/>
        </w:rPr>
        <w:t xml:space="preserve"> </w:t>
      </w:r>
      <w:r>
        <w:rPr>
          <w:color w:val="85266B"/>
          <w:spacing w:val="-4"/>
          <w:sz w:val="18"/>
        </w:rPr>
        <w:t>high,</w:t>
      </w:r>
      <w:r>
        <w:rPr>
          <w:color w:val="85266B"/>
          <w:spacing w:val="-11"/>
          <w:sz w:val="18"/>
        </w:rPr>
        <w:t xml:space="preserve"> </w:t>
      </w:r>
      <w:r>
        <w:rPr>
          <w:color w:val="85266B"/>
          <w:spacing w:val="-4"/>
          <w:sz w:val="18"/>
        </w:rPr>
        <w:t xml:space="preserve">but </w:t>
      </w:r>
      <w:r>
        <w:rPr>
          <w:color w:val="85266B"/>
          <w:sz w:val="18"/>
        </w:rPr>
        <w:t>materially below its 2008 peak</w:t>
      </w:r>
    </w:p>
    <w:p w14:paraId="0C8C2A45" w14:textId="77777777" w:rsidR="00674611" w:rsidRDefault="00F77B18">
      <w:pPr>
        <w:spacing w:before="9"/>
        <w:ind w:left="510"/>
        <w:rPr>
          <w:position w:val="4"/>
          <w:sz w:val="12"/>
        </w:rPr>
      </w:pPr>
      <w:r>
        <w:rPr>
          <w:color w:val="231F20"/>
          <w:w w:val="90"/>
          <w:sz w:val="16"/>
        </w:rPr>
        <w:t>UK</w:t>
      </w:r>
      <w:r>
        <w:rPr>
          <w:color w:val="231F20"/>
          <w:spacing w:val="3"/>
          <w:sz w:val="16"/>
        </w:rPr>
        <w:t xml:space="preserve"> </w:t>
      </w:r>
      <w:r>
        <w:rPr>
          <w:color w:val="231F20"/>
          <w:w w:val="90"/>
          <w:sz w:val="16"/>
        </w:rPr>
        <w:t>household</w:t>
      </w:r>
      <w:r>
        <w:rPr>
          <w:color w:val="231F20"/>
          <w:spacing w:val="3"/>
          <w:sz w:val="16"/>
        </w:rPr>
        <w:t xml:space="preserve"> </w:t>
      </w:r>
      <w:r>
        <w:rPr>
          <w:color w:val="231F20"/>
          <w:w w:val="90"/>
          <w:sz w:val="16"/>
        </w:rPr>
        <w:t>debt</w:t>
      </w:r>
      <w:r>
        <w:rPr>
          <w:color w:val="231F20"/>
          <w:spacing w:val="3"/>
          <w:sz w:val="16"/>
        </w:rPr>
        <w:t xml:space="preserve"> </w:t>
      </w:r>
      <w:r>
        <w:rPr>
          <w:color w:val="231F20"/>
          <w:w w:val="90"/>
          <w:sz w:val="16"/>
        </w:rPr>
        <w:t>to</w:t>
      </w:r>
      <w:r>
        <w:rPr>
          <w:color w:val="231F20"/>
          <w:spacing w:val="4"/>
          <w:sz w:val="16"/>
        </w:rPr>
        <w:t xml:space="preserve"> </w:t>
      </w:r>
      <w:r>
        <w:rPr>
          <w:color w:val="231F20"/>
          <w:w w:val="90"/>
          <w:sz w:val="16"/>
        </w:rPr>
        <w:t>income</w:t>
      </w:r>
      <w:r>
        <w:rPr>
          <w:color w:val="231F20"/>
          <w:spacing w:val="3"/>
          <w:sz w:val="16"/>
        </w:rPr>
        <w:t xml:space="preserve"> </w:t>
      </w:r>
      <w:r>
        <w:rPr>
          <w:color w:val="231F20"/>
          <w:spacing w:val="-2"/>
          <w:w w:val="90"/>
          <w:sz w:val="16"/>
        </w:rPr>
        <w:t>ratio</w:t>
      </w:r>
      <w:r>
        <w:rPr>
          <w:color w:val="231F20"/>
          <w:spacing w:val="-2"/>
          <w:w w:val="90"/>
          <w:position w:val="4"/>
          <w:sz w:val="12"/>
        </w:rPr>
        <w:t>(a)</w:t>
      </w:r>
    </w:p>
    <w:p w14:paraId="783E4B57" w14:textId="77777777" w:rsidR="00674611" w:rsidRDefault="00F77B18">
      <w:pPr>
        <w:tabs>
          <w:tab w:val="left" w:pos="1601"/>
        </w:tabs>
        <w:spacing w:before="126"/>
        <w:ind w:left="510"/>
        <w:rPr>
          <w:position w:val="1"/>
          <w:sz w:val="12"/>
        </w:rPr>
      </w:pPr>
      <w:r>
        <w:rPr>
          <w:noProof/>
          <w:position w:val="-1"/>
        </w:rPr>
        <w:drawing>
          <wp:inline distT="0" distB="0" distL="0" distR="0" wp14:anchorId="68407665" wp14:editId="0C0AF549">
            <wp:extent cx="90004" cy="89992"/>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4" cstate="print"/>
                    <a:stretch>
                      <a:fillRect/>
                    </a:stretch>
                  </pic:blipFill>
                  <pic:spPr>
                    <a:xfrm>
                      <a:off x="0" y="0"/>
                      <a:ext cx="90004" cy="89992"/>
                    </a:xfrm>
                    <a:prstGeom prst="rect">
                      <a:avLst/>
                    </a:prstGeom>
                  </pic:spPr>
                </pic:pic>
              </a:graphicData>
            </a:graphic>
          </wp:inline>
        </w:drawing>
      </w:r>
      <w:r>
        <w:rPr>
          <w:rFonts w:ascii="Times New Roman"/>
          <w:spacing w:val="-18"/>
          <w:sz w:val="20"/>
        </w:rPr>
        <w:t xml:space="preserve"> </w:t>
      </w:r>
      <w:r>
        <w:rPr>
          <w:color w:val="231F20"/>
          <w:w w:val="90"/>
          <w:sz w:val="12"/>
        </w:rPr>
        <w:t>Student</w:t>
      </w:r>
      <w:r>
        <w:rPr>
          <w:color w:val="231F20"/>
          <w:spacing w:val="-4"/>
          <w:w w:val="90"/>
          <w:sz w:val="12"/>
        </w:rPr>
        <w:t xml:space="preserve"> </w:t>
      </w:r>
      <w:r>
        <w:rPr>
          <w:color w:val="231F20"/>
          <w:sz w:val="12"/>
        </w:rPr>
        <w:t>loans</w:t>
      </w:r>
      <w:r>
        <w:rPr>
          <w:color w:val="231F20"/>
          <w:sz w:val="12"/>
        </w:rPr>
        <w:tab/>
      </w:r>
      <w:r>
        <w:rPr>
          <w:noProof/>
          <w:color w:val="231F20"/>
          <w:position w:val="-1"/>
          <w:sz w:val="12"/>
        </w:rPr>
        <w:drawing>
          <wp:inline distT="0" distB="0" distL="0" distR="0" wp14:anchorId="1B7096E9" wp14:editId="495A349F">
            <wp:extent cx="90004" cy="89992"/>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90004" cy="89992"/>
                    </a:xfrm>
                    <a:prstGeom prst="rect">
                      <a:avLst/>
                    </a:prstGeom>
                  </pic:spPr>
                </pic:pic>
              </a:graphicData>
            </a:graphic>
          </wp:inline>
        </w:drawing>
      </w:r>
      <w:r>
        <w:rPr>
          <w:rFonts w:ascii="Times New Roman"/>
          <w:color w:val="231F20"/>
          <w:spacing w:val="-1"/>
          <w:position w:val="1"/>
          <w:sz w:val="12"/>
        </w:rPr>
        <w:t xml:space="preserve"> </w:t>
      </w:r>
      <w:r>
        <w:rPr>
          <w:color w:val="231F20"/>
          <w:position w:val="1"/>
          <w:sz w:val="12"/>
        </w:rPr>
        <w:t>Other</w:t>
      </w:r>
    </w:p>
    <w:p w14:paraId="08DD443E" w14:textId="77777777" w:rsidR="00674611" w:rsidRDefault="00F77B18">
      <w:pPr>
        <w:pStyle w:val="BodyText"/>
        <w:spacing w:line="259" w:lineRule="auto"/>
        <w:ind w:left="510" w:right="516"/>
      </w:pPr>
      <w:r>
        <w:br w:type="column"/>
      </w:r>
      <w:r>
        <w:rPr>
          <w:color w:val="231F20"/>
          <w:w w:val="90"/>
        </w:rPr>
        <w:t>large</w:t>
      </w:r>
      <w:r>
        <w:rPr>
          <w:color w:val="231F20"/>
          <w:spacing w:val="-7"/>
          <w:w w:val="90"/>
        </w:rPr>
        <w:t xml:space="preserve"> </w:t>
      </w:r>
      <w:r>
        <w:rPr>
          <w:color w:val="231F20"/>
          <w:w w:val="90"/>
        </w:rPr>
        <w:t>increases</w:t>
      </w:r>
      <w:r>
        <w:rPr>
          <w:color w:val="231F20"/>
          <w:spacing w:val="-7"/>
          <w:w w:val="90"/>
        </w:rPr>
        <w:t xml:space="preserve"> </w:t>
      </w:r>
      <w:r>
        <w:rPr>
          <w:color w:val="231F20"/>
          <w:w w:val="90"/>
        </w:rPr>
        <w:t>in</w:t>
      </w:r>
      <w:r>
        <w:rPr>
          <w:color w:val="231F20"/>
          <w:spacing w:val="-7"/>
          <w:w w:val="90"/>
        </w:rPr>
        <w:t xml:space="preserve"> </w:t>
      </w:r>
      <w:r>
        <w:rPr>
          <w:color w:val="231F20"/>
          <w:w w:val="90"/>
        </w:rPr>
        <w:t>borrowing.</w:t>
      </w:r>
      <w:r>
        <w:rPr>
          <w:color w:val="231F20"/>
          <w:spacing w:val="-7"/>
          <w:w w:val="90"/>
        </w:rPr>
        <w:t xml:space="preserve"> </w:t>
      </w:r>
      <w:r>
        <w:rPr>
          <w:color w:val="231F20"/>
          <w:w w:val="90"/>
        </w:rPr>
        <w:t>Although</w:t>
      </w:r>
      <w:r>
        <w:rPr>
          <w:color w:val="231F20"/>
          <w:spacing w:val="-7"/>
          <w:w w:val="90"/>
        </w:rPr>
        <w:t xml:space="preserve"> </w:t>
      </w:r>
      <w:r>
        <w:rPr>
          <w:color w:val="231F20"/>
          <w:w w:val="90"/>
        </w:rPr>
        <w:t>the</w:t>
      </w:r>
      <w:r>
        <w:rPr>
          <w:color w:val="231F20"/>
          <w:spacing w:val="-7"/>
          <w:w w:val="90"/>
        </w:rPr>
        <w:t xml:space="preserve"> </w:t>
      </w:r>
      <w:r>
        <w:rPr>
          <w:color w:val="231F20"/>
          <w:w w:val="90"/>
        </w:rPr>
        <w:t>Chinese</w:t>
      </w:r>
      <w:r>
        <w:rPr>
          <w:color w:val="231F20"/>
          <w:spacing w:val="-7"/>
          <w:w w:val="90"/>
        </w:rPr>
        <w:t xml:space="preserve"> </w:t>
      </w:r>
      <w:r>
        <w:rPr>
          <w:color w:val="231F20"/>
          <w:w w:val="90"/>
        </w:rPr>
        <w:t xml:space="preserve">authorities </w:t>
      </w:r>
      <w:r>
        <w:rPr>
          <w:color w:val="231F20"/>
          <w:spacing w:val="-4"/>
        </w:rPr>
        <w:t>have</w:t>
      </w:r>
      <w:r>
        <w:rPr>
          <w:color w:val="231F20"/>
          <w:spacing w:val="-18"/>
        </w:rPr>
        <w:t xml:space="preserve"> </w:t>
      </w:r>
      <w:r>
        <w:rPr>
          <w:color w:val="231F20"/>
          <w:spacing w:val="-4"/>
        </w:rPr>
        <w:t>taken</w:t>
      </w:r>
      <w:r>
        <w:rPr>
          <w:color w:val="231F20"/>
          <w:spacing w:val="-18"/>
        </w:rPr>
        <w:t xml:space="preserve"> </w:t>
      </w:r>
      <w:r>
        <w:rPr>
          <w:color w:val="231F20"/>
          <w:spacing w:val="-4"/>
        </w:rPr>
        <w:t>action</w:t>
      </w:r>
      <w:r>
        <w:rPr>
          <w:color w:val="231F20"/>
          <w:spacing w:val="-18"/>
        </w:rPr>
        <w:t xml:space="preserve"> </w:t>
      </w:r>
      <w:r>
        <w:rPr>
          <w:color w:val="231F20"/>
          <w:spacing w:val="-4"/>
        </w:rPr>
        <w:t>to</w:t>
      </w:r>
      <w:r>
        <w:rPr>
          <w:color w:val="231F20"/>
          <w:spacing w:val="-18"/>
        </w:rPr>
        <w:t xml:space="preserve"> </w:t>
      </w:r>
      <w:r>
        <w:rPr>
          <w:color w:val="231F20"/>
          <w:spacing w:val="-4"/>
        </w:rPr>
        <w:t>improve</w:t>
      </w:r>
      <w:r>
        <w:rPr>
          <w:color w:val="231F20"/>
          <w:spacing w:val="-18"/>
        </w:rPr>
        <w:t xml:space="preserve"> </w:t>
      </w:r>
      <w:r>
        <w:rPr>
          <w:color w:val="231F20"/>
          <w:spacing w:val="-4"/>
        </w:rPr>
        <w:t>financial</w:t>
      </w:r>
      <w:r>
        <w:rPr>
          <w:color w:val="231F20"/>
          <w:spacing w:val="-18"/>
        </w:rPr>
        <w:t xml:space="preserve"> </w:t>
      </w:r>
      <w:r>
        <w:rPr>
          <w:color w:val="231F20"/>
          <w:spacing w:val="-4"/>
        </w:rPr>
        <w:t>regulation</w:t>
      </w:r>
      <w:r>
        <w:rPr>
          <w:color w:val="231F20"/>
          <w:spacing w:val="-18"/>
        </w:rPr>
        <w:t xml:space="preserve"> </w:t>
      </w:r>
      <w:r>
        <w:rPr>
          <w:color w:val="231F20"/>
          <w:spacing w:val="-4"/>
        </w:rPr>
        <w:t>and</w:t>
      </w:r>
      <w:r>
        <w:rPr>
          <w:color w:val="231F20"/>
          <w:spacing w:val="-18"/>
        </w:rPr>
        <w:t xml:space="preserve"> </w:t>
      </w:r>
      <w:r>
        <w:rPr>
          <w:color w:val="231F20"/>
          <w:spacing w:val="-4"/>
        </w:rPr>
        <w:t xml:space="preserve">are </w:t>
      </w:r>
      <w:r>
        <w:rPr>
          <w:color w:val="231F20"/>
          <w:spacing w:val="-6"/>
        </w:rPr>
        <w:t>pursuing</w:t>
      </w:r>
      <w:r>
        <w:rPr>
          <w:color w:val="231F20"/>
          <w:spacing w:val="-10"/>
        </w:rPr>
        <w:t xml:space="preserve"> </w:t>
      </w:r>
      <w:r>
        <w:rPr>
          <w:color w:val="231F20"/>
          <w:spacing w:val="-6"/>
        </w:rPr>
        <w:t>some</w:t>
      </w:r>
      <w:r>
        <w:rPr>
          <w:color w:val="231F20"/>
          <w:spacing w:val="-10"/>
        </w:rPr>
        <w:t xml:space="preserve"> </w:t>
      </w:r>
      <w:r>
        <w:rPr>
          <w:color w:val="231F20"/>
          <w:spacing w:val="-6"/>
        </w:rPr>
        <w:t>other</w:t>
      </w:r>
      <w:r>
        <w:rPr>
          <w:color w:val="231F20"/>
          <w:spacing w:val="-10"/>
        </w:rPr>
        <w:t xml:space="preserve"> </w:t>
      </w:r>
      <w:r>
        <w:rPr>
          <w:color w:val="231F20"/>
          <w:spacing w:val="-6"/>
        </w:rPr>
        <w:t>policies</w:t>
      </w:r>
      <w:r>
        <w:rPr>
          <w:color w:val="231F20"/>
          <w:spacing w:val="-10"/>
        </w:rPr>
        <w:t xml:space="preserve"> </w:t>
      </w:r>
      <w:r>
        <w:rPr>
          <w:color w:val="231F20"/>
          <w:spacing w:val="-6"/>
        </w:rPr>
        <w:t>aimed</w:t>
      </w:r>
      <w:r>
        <w:rPr>
          <w:color w:val="231F20"/>
          <w:spacing w:val="-10"/>
        </w:rPr>
        <w:t xml:space="preserve"> </w:t>
      </w:r>
      <w:r>
        <w:rPr>
          <w:color w:val="231F20"/>
          <w:spacing w:val="-6"/>
        </w:rPr>
        <w:t>at</w:t>
      </w:r>
      <w:r>
        <w:rPr>
          <w:color w:val="231F20"/>
          <w:spacing w:val="-10"/>
        </w:rPr>
        <w:t xml:space="preserve"> </w:t>
      </w:r>
      <w:r>
        <w:rPr>
          <w:color w:val="231F20"/>
          <w:spacing w:val="-6"/>
        </w:rPr>
        <w:t>reducing</w:t>
      </w:r>
      <w:r>
        <w:rPr>
          <w:color w:val="231F20"/>
          <w:spacing w:val="-10"/>
        </w:rPr>
        <w:t xml:space="preserve"> </w:t>
      </w:r>
      <w:r>
        <w:rPr>
          <w:color w:val="231F20"/>
          <w:spacing w:val="-6"/>
        </w:rPr>
        <w:t xml:space="preserve">corporate </w:t>
      </w:r>
      <w:r>
        <w:rPr>
          <w:color w:val="231F20"/>
          <w:spacing w:val="-4"/>
        </w:rPr>
        <w:t>leverage,</w:t>
      </w:r>
      <w:r>
        <w:rPr>
          <w:color w:val="231F20"/>
          <w:spacing w:val="-18"/>
        </w:rPr>
        <w:t xml:space="preserve"> </w:t>
      </w:r>
      <w:r>
        <w:rPr>
          <w:color w:val="231F20"/>
          <w:spacing w:val="-4"/>
        </w:rPr>
        <w:t>this</w:t>
      </w:r>
      <w:r>
        <w:rPr>
          <w:color w:val="231F20"/>
          <w:spacing w:val="-18"/>
        </w:rPr>
        <w:t xml:space="preserve"> </w:t>
      </w:r>
      <w:r>
        <w:rPr>
          <w:color w:val="231F20"/>
          <w:spacing w:val="-4"/>
        </w:rPr>
        <w:t>has</w:t>
      </w:r>
      <w:r>
        <w:rPr>
          <w:color w:val="231F20"/>
          <w:spacing w:val="-18"/>
        </w:rPr>
        <w:t xml:space="preserve"> </w:t>
      </w:r>
      <w:r>
        <w:rPr>
          <w:color w:val="231F20"/>
          <w:spacing w:val="-4"/>
        </w:rPr>
        <w:t>so</w:t>
      </w:r>
      <w:r>
        <w:rPr>
          <w:color w:val="231F20"/>
          <w:spacing w:val="-18"/>
        </w:rPr>
        <w:t xml:space="preserve"> </w:t>
      </w:r>
      <w:r>
        <w:rPr>
          <w:color w:val="231F20"/>
          <w:spacing w:val="-4"/>
        </w:rPr>
        <w:t>far</w:t>
      </w:r>
      <w:r>
        <w:rPr>
          <w:color w:val="231F20"/>
          <w:spacing w:val="-18"/>
        </w:rPr>
        <w:t xml:space="preserve"> </w:t>
      </w:r>
      <w:r>
        <w:rPr>
          <w:color w:val="231F20"/>
          <w:spacing w:val="-4"/>
        </w:rPr>
        <w:t>led</w:t>
      </w:r>
      <w:r>
        <w:rPr>
          <w:color w:val="231F20"/>
          <w:spacing w:val="-18"/>
        </w:rPr>
        <w:t xml:space="preserve"> </w:t>
      </w:r>
      <w:r>
        <w:rPr>
          <w:color w:val="231F20"/>
          <w:spacing w:val="-4"/>
        </w:rPr>
        <w:t>to</w:t>
      </w:r>
      <w:r>
        <w:rPr>
          <w:color w:val="231F20"/>
          <w:spacing w:val="-18"/>
        </w:rPr>
        <w:t xml:space="preserve"> </w:t>
      </w:r>
      <w:r>
        <w:rPr>
          <w:color w:val="231F20"/>
          <w:spacing w:val="-4"/>
        </w:rPr>
        <w:t>only</w:t>
      </w:r>
      <w:r>
        <w:rPr>
          <w:color w:val="231F20"/>
          <w:spacing w:val="-18"/>
        </w:rPr>
        <w:t xml:space="preserve"> </w:t>
      </w:r>
      <w:r>
        <w:rPr>
          <w:color w:val="231F20"/>
          <w:spacing w:val="-4"/>
        </w:rPr>
        <w:t>a</w:t>
      </w:r>
      <w:r>
        <w:rPr>
          <w:color w:val="231F20"/>
          <w:spacing w:val="-18"/>
        </w:rPr>
        <w:t xml:space="preserve"> </w:t>
      </w:r>
      <w:r>
        <w:rPr>
          <w:color w:val="231F20"/>
          <w:spacing w:val="-4"/>
        </w:rPr>
        <w:t>small</w:t>
      </w:r>
      <w:r>
        <w:rPr>
          <w:color w:val="231F20"/>
          <w:spacing w:val="-18"/>
        </w:rPr>
        <w:t xml:space="preserve"> </w:t>
      </w:r>
      <w:r>
        <w:rPr>
          <w:color w:val="231F20"/>
          <w:spacing w:val="-4"/>
        </w:rPr>
        <w:t>fall</w:t>
      </w:r>
      <w:r>
        <w:rPr>
          <w:color w:val="231F20"/>
          <w:spacing w:val="-18"/>
        </w:rPr>
        <w:t xml:space="preserve"> </w:t>
      </w:r>
      <w:r>
        <w:rPr>
          <w:color w:val="231F20"/>
          <w:spacing w:val="-4"/>
        </w:rPr>
        <w:t>in</w:t>
      </w:r>
      <w:r>
        <w:rPr>
          <w:color w:val="231F20"/>
          <w:spacing w:val="-18"/>
        </w:rPr>
        <w:t xml:space="preserve"> </w:t>
      </w:r>
      <w:r>
        <w:rPr>
          <w:color w:val="231F20"/>
          <w:spacing w:val="-4"/>
        </w:rPr>
        <w:t>private non‑financial</w:t>
      </w:r>
      <w:r>
        <w:rPr>
          <w:color w:val="231F20"/>
          <w:spacing w:val="-17"/>
        </w:rPr>
        <w:t xml:space="preserve"> </w:t>
      </w:r>
      <w:r>
        <w:rPr>
          <w:color w:val="231F20"/>
          <w:spacing w:val="-4"/>
        </w:rPr>
        <w:t>sector</w:t>
      </w:r>
      <w:r>
        <w:rPr>
          <w:color w:val="231F20"/>
          <w:spacing w:val="-17"/>
        </w:rPr>
        <w:t xml:space="preserve"> </w:t>
      </w:r>
      <w:r>
        <w:rPr>
          <w:color w:val="231F20"/>
          <w:spacing w:val="-4"/>
        </w:rPr>
        <w:t>debt</w:t>
      </w:r>
      <w:r>
        <w:rPr>
          <w:color w:val="231F20"/>
          <w:spacing w:val="-17"/>
        </w:rPr>
        <w:t xml:space="preserve"> </w:t>
      </w:r>
      <w:r>
        <w:rPr>
          <w:color w:val="231F20"/>
          <w:spacing w:val="-4"/>
        </w:rPr>
        <w:t>as</w:t>
      </w:r>
      <w:r>
        <w:rPr>
          <w:color w:val="231F20"/>
          <w:spacing w:val="-17"/>
        </w:rPr>
        <w:t xml:space="preserve"> </w:t>
      </w:r>
      <w:r>
        <w:rPr>
          <w:color w:val="231F20"/>
          <w:spacing w:val="-4"/>
        </w:rPr>
        <w:t>a</w:t>
      </w:r>
      <w:r>
        <w:rPr>
          <w:color w:val="231F20"/>
          <w:spacing w:val="-17"/>
        </w:rPr>
        <w:t xml:space="preserve"> </w:t>
      </w:r>
      <w:r>
        <w:rPr>
          <w:color w:val="231F20"/>
          <w:spacing w:val="-4"/>
        </w:rPr>
        <w:t>share</w:t>
      </w:r>
      <w:r>
        <w:rPr>
          <w:color w:val="231F20"/>
          <w:spacing w:val="-17"/>
        </w:rPr>
        <w:t xml:space="preserve"> </w:t>
      </w:r>
      <w:r>
        <w:rPr>
          <w:color w:val="231F20"/>
          <w:spacing w:val="-4"/>
        </w:rPr>
        <w:t>of</w:t>
      </w:r>
      <w:r>
        <w:rPr>
          <w:color w:val="231F20"/>
          <w:spacing w:val="-17"/>
        </w:rPr>
        <w:t xml:space="preserve"> </w:t>
      </w:r>
      <w:r>
        <w:rPr>
          <w:color w:val="231F20"/>
          <w:spacing w:val="-4"/>
        </w:rPr>
        <w:t>GDP.</w:t>
      </w:r>
    </w:p>
    <w:p w14:paraId="2B8FA6E9" w14:textId="77777777" w:rsidR="00674611" w:rsidRDefault="00F77B18">
      <w:pPr>
        <w:pStyle w:val="BodyText"/>
        <w:spacing w:before="217" w:line="259" w:lineRule="auto"/>
        <w:ind w:left="510" w:right="620"/>
      </w:pPr>
      <w:r>
        <w:rPr>
          <w:color w:val="231F20"/>
          <w:spacing w:val="-6"/>
        </w:rPr>
        <w:t>Political</w:t>
      </w:r>
      <w:r>
        <w:rPr>
          <w:color w:val="231F20"/>
          <w:spacing w:val="-11"/>
        </w:rPr>
        <w:t xml:space="preserve"> </w:t>
      </w:r>
      <w:r>
        <w:rPr>
          <w:color w:val="231F20"/>
          <w:spacing w:val="-6"/>
        </w:rPr>
        <w:t>uncertainty</w:t>
      </w:r>
      <w:r>
        <w:rPr>
          <w:color w:val="231F20"/>
          <w:spacing w:val="-11"/>
        </w:rPr>
        <w:t xml:space="preserve"> </w:t>
      </w:r>
      <w:r>
        <w:rPr>
          <w:color w:val="231F20"/>
          <w:spacing w:val="-6"/>
        </w:rPr>
        <w:t>in</w:t>
      </w:r>
      <w:r>
        <w:rPr>
          <w:color w:val="231F20"/>
          <w:spacing w:val="-11"/>
        </w:rPr>
        <w:t xml:space="preserve"> </w:t>
      </w:r>
      <w:r>
        <w:rPr>
          <w:color w:val="231F20"/>
          <w:spacing w:val="-6"/>
        </w:rPr>
        <w:t>Italy</w:t>
      </w:r>
      <w:r>
        <w:rPr>
          <w:color w:val="231F20"/>
          <w:spacing w:val="-11"/>
        </w:rPr>
        <w:t xml:space="preserve"> </w:t>
      </w:r>
      <w:r>
        <w:rPr>
          <w:color w:val="231F20"/>
          <w:spacing w:val="-6"/>
        </w:rPr>
        <w:t>led</w:t>
      </w:r>
      <w:r>
        <w:rPr>
          <w:color w:val="231F20"/>
          <w:spacing w:val="-11"/>
        </w:rPr>
        <w:t xml:space="preserve"> </w:t>
      </w:r>
      <w:r>
        <w:rPr>
          <w:color w:val="231F20"/>
          <w:spacing w:val="-6"/>
        </w:rPr>
        <w:t>to</w:t>
      </w:r>
      <w:r>
        <w:rPr>
          <w:color w:val="231F20"/>
          <w:spacing w:val="-11"/>
        </w:rPr>
        <w:t xml:space="preserve"> </w:t>
      </w:r>
      <w:r>
        <w:rPr>
          <w:color w:val="231F20"/>
          <w:spacing w:val="-6"/>
        </w:rPr>
        <w:t>sharp</w:t>
      </w:r>
      <w:r>
        <w:rPr>
          <w:color w:val="231F20"/>
          <w:spacing w:val="-11"/>
        </w:rPr>
        <w:t xml:space="preserve"> </w:t>
      </w:r>
      <w:r>
        <w:rPr>
          <w:color w:val="231F20"/>
          <w:spacing w:val="-6"/>
        </w:rPr>
        <w:t>falls</w:t>
      </w:r>
      <w:r>
        <w:rPr>
          <w:color w:val="231F20"/>
          <w:spacing w:val="-11"/>
        </w:rPr>
        <w:t xml:space="preserve"> </w:t>
      </w:r>
      <w:r>
        <w:rPr>
          <w:color w:val="231F20"/>
          <w:spacing w:val="-6"/>
        </w:rPr>
        <w:t>in</w:t>
      </w:r>
      <w:r>
        <w:rPr>
          <w:color w:val="231F20"/>
          <w:spacing w:val="-11"/>
        </w:rPr>
        <w:t xml:space="preserve"> </w:t>
      </w:r>
      <w:r>
        <w:rPr>
          <w:color w:val="231F20"/>
          <w:spacing w:val="-6"/>
        </w:rPr>
        <w:t>Italian</w:t>
      </w:r>
      <w:r>
        <w:rPr>
          <w:color w:val="231F20"/>
          <w:spacing w:val="-11"/>
        </w:rPr>
        <w:t xml:space="preserve"> </w:t>
      </w:r>
      <w:r>
        <w:rPr>
          <w:color w:val="231F20"/>
          <w:spacing w:val="-6"/>
        </w:rPr>
        <w:t>asset prices</w:t>
      </w:r>
      <w:r>
        <w:rPr>
          <w:color w:val="231F20"/>
          <w:spacing w:val="-14"/>
        </w:rPr>
        <w:t xml:space="preserve"> </w:t>
      </w:r>
      <w:r>
        <w:rPr>
          <w:color w:val="231F20"/>
          <w:spacing w:val="-6"/>
        </w:rPr>
        <w:t>and</w:t>
      </w:r>
      <w:r>
        <w:rPr>
          <w:color w:val="231F20"/>
          <w:spacing w:val="-14"/>
        </w:rPr>
        <w:t xml:space="preserve"> </w:t>
      </w:r>
      <w:r>
        <w:rPr>
          <w:color w:val="231F20"/>
          <w:spacing w:val="-6"/>
        </w:rPr>
        <w:t>a</w:t>
      </w:r>
      <w:r>
        <w:rPr>
          <w:color w:val="231F20"/>
          <w:spacing w:val="-14"/>
        </w:rPr>
        <w:t xml:space="preserve"> </w:t>
      </w:r>
      <w:r>
        <w:rPr>
          <w:color w:val="231F20"/>
          <w:spacing w:val="-6"/>
        </w:rPr>
        <w:t>rise</w:t>
      </w:r>
      <w:r>
        <w:rPr>
          <w:color w:val="231F20"/>
          <w:spacing w:val="-14"/>
        </w:rPr>
        <w:t xml:space="preserve"> </w:t>
      </w:r>
      <w:r>
        <w:rPr>
          <w:color w:val="231F20"/>
          <w:spacing w:val="-6"/>
        </w:rPr>
        <w:t>in</w:t>
      </w:r>
      <w:r>
        <w:rPr>
          <w:color w:val="231F20"/>
          <w:spacing w:val="-14"/>
        </w:rPr>
        <w:t xml:space="preserve"> </w:t>
      </w:r>
      <w:r>
        <w:rPr>
          <w:color w:val="231F20"/>
          <w:spacing w:val="-6"/>
        </w:rPr>
        <w:t>government</w:t>
      </w:r>
      <w:r>
        <w:rPr>
          <w:color w:val="231F20"/>
          <w:spacing w:val="-14"/>
        </w:rPr>
        <w:t xml:space="preserve"> </w:t>
      </w:r>
      <w:r>
        <w:rPr>
          <w:color w:val="231F20"/>
          <w:spacing w:val="-6"/>
        </w:rPr>
        <w:t>bond</w:t>
      </w:r>
      <w:r>
        <w:rPr>
          <w:color w:val="231F20"/>
          <w:spacing w:val="-14"/>
        </w:rPr>
        <w:t xml:space="preserve"> </w:t>
      </w:r>
      <w:r>
        <w:rPr>
          <w:color w:val="231F20"/>
          <w:spacing w:val="-6"/>
        </w:rPr>
        <w:t>spreads</w:t>
      </w:r>
      <w:r>
        <w:rPr>
          <w:color w:val="231F20"/>
          <w:spacing w:val="-14"/>
        </w:rPr>
        <w:t xml:space="preserve"> </w:t>
      </w:r>
      <w:r>
        <w:rPr>
          <w:color w:val="231F20"/>
          <w:spacing w:val="-6"/>
        </w:rPr>
        <w:t>in</w:t>
      </w:r>
      <w:r>
        <w:rPr>
          <w:color w:val="231F20"/>
          <w:spacing w:val="-14"/>
        </w:rPr>
        <w:t xml:space="preserve"> </w:t>
      </w:r>
      <w:r>
        <w:rPr>
          <w:color w:val="231F20"/>
          <w:spacing w:val="-6"/>
        </w:rPr>
        <w:t>late</w:t>
      </w:r>
      <w:r>
        <w:rPr>
          <w:color w:val="231F20"/>
          <w:spacing w:val="-14"/>
        </w:rPr>
        <w:t xml:space="preserve"> </w:t>
      </w:r>
      <w:r>
        <w:rPr>
          <w:color w:val="231F20"/>
          <w:spacing w:val="-6"/>
        </w:rPr>
        <w:t xml:space="preserve">May </w:t>
      </w:r>
      <w:r>
        <w:rPr>
          <w:color w:val="231F20"/>
          <w:w w:val="90"/>
        </w:rPr>
        <w:t xml:space="preserve">(Chart A.1). Asset prices have since partly recovered but the episode suggests rising risks in the euro area and underlines </w:t>
      </w:r>
      <w:r>
        <w:rPr>
          <w:color w:val="231F20"/>
          <w:spacing w:val="-4"/>
        </w:rPr>
        <w:t>the</w:t>
      </w:r>
      <w:r>
        <w:rPr>
          <w:color w:val="231F20"/>
          <w:spacing w:val="-18"/>
        </w:rPr>
        <w:t xml:space="preserve"> </w:t>
      </w:r>
      <w:r>
        <w:rPr>
          <w:color w:val="231F20"/>
          <w:spacing w:val="-4"/>
        </w:rPr>
        <w:t>vulnerabilities</w:t>
      </w:r>
      <w:r>
        <w:rPr>
          <w:color w:val="231F20"/>
          <w:spacing w:val="-18"/>
        </w:rPr>
        <w:t xml:space="preserve"> </w:t>
      </w:r>
      <w:r>
        <w:rPr>
          <w:color w:val="231F20"/>
          <w:spacing w:val="-4"/>
        </w:rPr>
        <w:t>created</w:t>
      </w:r>
      <w:r>
        <w:rPr>
          <w:color w:val="231F20"/>
          <w:spacing w:val="-18"/>
        </w:rPr>
        <w:t xml:space="preserve"> </w:t>
      </w:r>
      <w:r>
        <w:rPr>
          <w:color w:val="231F20"/>
          <w:spacing w:val="-4"/>
        </w:rPr>
        <w:t>by</w:t>
      </w:r>
      <w:r>
        <w:rPr>
          <w:color w:val="231F20"/>
          <w:spacing w:val="-18"/>
        </w:rPr>
        <w:t xml:space="preserve"> </w:t>
      </w:r>
      <w:r>
        <w:rPr>
          <w:color w:val="231F20"/>
          <w:spacing w:val="-4"/>
        </w:rPr>
        <w:t>high</w:t>
      </w:r>
      <w:r>
        <w:rPr>
          <w:color w:val="231F20"/>
          <w:spacing w:val="-18"/>
        </w:rPr>
        <w:t xml:space="preserve"> </w:t>
      </w:r>
      <w:r>
        <w:rPr>
          <w:color w:val="231F20"/>
          <w:spacing w:val="-4"/>
        </w:rPr>
        <w:t>public</w:t>
      </w:r>
      <w:r>
        <w:rPr>
          <w:color w:val="231F20"/>
          <w:spacing w:val="-18"/>
        </w:rPr>
        <w:t xml:space="preserve"> </w:t>
      </w:r>
      <w:r>
        <w:rPr>
          <w:color w:val="231F20"/>
          <w:spacing w:val="-4"/>
        </w:rPr>
        <w:t>sector</w:t>
      </w:r>
      <w:r>
        <w:rPr>
          <w:color w:val="231F20"/>
          <w:spacing w:val="-18"/>
        </w:rPr>
        <w:t xml:space="preserve"> </w:t>
      </w:r>
      <w:r>
        <w:rPr>
          <w:color w:val="231F20"/>
          <w:spacing w:val="-4"/>
        </w:rPr>
        <w:t>debt</w:t>
      </w:r>
      <w:r>
        <w:rPr>
          <w:color w:val="231F20"/>
          <w:spacing w:val="-18"/>
        </w:rPr>
        <w:t xml:space="preserve"> </w:t>
      </w:r>
      <w:r>
        <w:rPr>
          <w:color w:val="231F20"/>
          <w:spacing w:val="-4"/>
        </w:rPr>
        <w:t xml:space="preserve">and </w:t>
      </w:r>
      <w:r>
        <w:rPr>
          <w:color w:val="231F20"/>
          <w:w w:val="90"/>
        </w:rPr>
        <w:t>interlinkages between banks and sovereigns in a currency union.</w:t>
      </w:r>
      <w:r>
        <w:rPr>
          <w:color w:val="231F20"/>
          <w:spacing w:val="-8"/>
          <w:w w:val="90"/>
        </w:rPr>
        <w:t xml:space="preserve"> </w:t>
      </w:r>
      <w:r>
        <w:rPr>
          <w:color w:val="231F20"/>
          <w:w w:val="90"/>
        </w:rPr>
        <w:t>Although</w:t>
      </w:r>
      <w:r>
        <w:rPr>
          <w:color w:val="231F20"/>
          <w:spacing w:val="-8"/>
          <w:w w:val="90"/>
        </w:rPr>
        <w:t xml:space="preserve"> </w:t>
      </w:r>
      <w:r>
        <w:rPr>
          <w:color w:val="231F20"/>
          <w:w w:val="90"/>
        </w:rPr>
        <w:t>direct</w:t>
      </w:r>
      <w:r>
        <w:rPr>
          <w:color w:val="231F20"/>
          <w:spacing w:val="-8"/>
          <w:w w:val="90"/>
        </w:rPr>
        <w:t xml:space="preserve"> </w:t>
      </w:r>
      <w:r>
        <w:rPr>
          <w:color w:val="231F20"/>
          <w:w w:val="90"/>
        </w:rPr>
        <w:t>UK</w:t>
      </w:r>
      <w:r>
        <w:rPr>
          <w:color w:val="231F20"/>
          <w:spacing w:val="-8"/>
          <w:w w:val="90"/>
        </w:rPr>
        <w:t xml:space="preserve"> </w:t>
      </w:r>
      <w:r>
        <w:rPr>
          <w:color w:val="231F20"/>
          <w:w w:val="90"/>
        </w:rPr>
        <w:t>banking</w:t>
      </w:r>
      <w:r>
        <w:rPr>
          <w:color w:val="231F20"/>
          <w:spacing w:val="-8"/>
          <w:w w:val="90"/>
        </w:rPr>
        <w:t xml:space="preserve"> </w:t>
      </w:r>
      <w:r>
        <w:rPr>
          <w:color w:val="231F20"/>
          <w:w w:val="90"/>
        </w:rPr>
        <w:t>exposures</w:t>
      </w:r>
      <w:r>
        <w:rPr>
          <w:color w:val="231F20"/>
          <w:spacing w:val="-8"/>
          <w:w w:val="90"/>
        </w:rPr>
        <w:t xml:space="preserve"> </w:t>
      </w:r>
      <w:r>
        <w:rPr>
          <w:color w:val="231F20"/>
          <w:w w:val="90"/>
        </w:rPr>
        <w:t>to</w:t>
      </w:r>
      <w:r>
        <w:rPr>
          <w:color w:val="231F20"/>
          <w:spacing w:val="-8"/>
          <w:w w:val="90"/>
        </w:rPr>
        <w:t xml:space="preserve"> </w:t>
      </w:r>
      <w:r>
        <w:rPr>
          <w:color w:val="231F20"/>
          <w:w w:val="90"/>
        </w:rPr>
        <w:t>Italy</w:t>
      </w:r>
      <w:r>
        <w:rPr>
          <w:color w:val="231F20"/>
          <w:spacing w:val="-8"/>
          <w:w w:val="90"/>
        </w:rPr>
        <w:t xml:space="preserve"> </w:t>
      </w:r>
      <w:r>
        <w:rPr>
          <w:color w:val="231F20"/>
          <w:w w:val="90"/>
        </w:rPr>
        <w:t>are</w:t>
      </w:r>
      <w:r>
        <w:rPr>
          <w:color w:val="231F20"/>
          <w:spacing w:val="-8"/>
          <w:w w:val="90"/>
        </w:rPr>
        <w:t xml:space="preserve"> </w:t>
      </w:r>
      <w:r>
        <w:rPr>
          <w:color w:val="231F20"/>
          <w:w w:val="90"/>
        </w:rPr>
        <w:t>low, if</w:t>
      </w:r>
      <w:r>
        <w:rPr>
          <w:color w:val="231F20"/>
          <w:spacing w:val="-4"/>
          <w:w w:val="90"/>
        </w:rPr>
        <w:t xml:space="preserve"> </w:t>
      </w:r>
      <w:r>
        <w:rPr>
          <w:color w:val="231F20"/>
          <w:w w:val="90"/>
        </w:rPr>
        <w:t>financial</w:t>
      </w:r>
      <w:r>
        <w:rPr>
          <w:color w:val="231F20"/>
          <w:spacing w:val="-4"/>
          <w:w w:val="90"/>
        </w:rPr>
        <w:t xml:space="preserve"> </w:t>
      </w:r>
      <w:r>
        <w:rPr>
          <w:color w:val="231F20"/>
          <w:w w:val="90"/>
        </w:rPr>
        <w:t>strains</w:t>
      </w:r>
      <w:r>
        <w:rPr>
          <w:color w:val="231F20"/>
          <w:spacing w:val="-4"/>
          <w:w w:val="90"/>
        </w:rPr>
        <w:t xml:space="preserve"> </w:t>
      </w:r>
      <w:r>
        <w:rPr>
          <w:color w:val="231F20"/>
          <w:w w:val="90"/>
        </w:rPr>
        <w:t>were</w:t>
      </w:r>
      <w:r>
        <w:rPr>
          <w:color w:val="231F20"/>
          <w:spacing w:val="-4"/>
          <w:w w:val="90"/>
        </w:rPr>
        <w:t xml:space="preserve"> </w:t>
      </w:r>
      <w:r>
        <w:rPr>
          <w:color w:val="231F20"/>
          <w:w w:val="90"/>
        </w:rPr>
        <w:t>to</w:t>
      </w:r>
      <w:r>
        <w:rPr>
          <w:color w:val="231F20"/>
          <w:spacing w:val="-4"/>
          <w:w w:val="90"/>
        </w:rPr>
        <w:t xml:space="preserve"> </w:t>
      </w:r>
      <w:r>
        <w:rPr>
          <w:color w:val="231F20"/>
          <w:w w:val="90"/>
        </w:rPr>
        <w:t>spread</w:t>
      </w:r>
      <w:r>
        <w:rPr>
          <w:color w:val="231F20"/>
          <w:spacing w:val="-4"/>
          <w:w w:val="90"/>
        </w:rPr>
        <w:t xml:space="preserve"> </w:t>
      </w:r>
      <w:r>
        <w:rPr>
          <w:color w:val="231F20"/>
          <w:w w:val="90"/>
        </w:rPr>
        <w:t>across</w:t>
      </w:r>
      <w:r>
        <w:rPr>
          <w:color w:val="231F20"/>
          <w:spacing w:val="-4"/>
          <w:w w:val="90"/>
        </w:rPr>
        <w:t xml:space="preserve"> </w:t>
      </w:r>
      <w:r>
        <w:rPr>
          <w:color w:val="231F20"/>
          <w:w w:val="90"/>
        </w:rPr>
        <w:t>the</w:t>
      </w:r>
      <w:r>
        <w:rPr>
          <w:color w:val="231F20"/>
          <w:spacing w:val="-4"/>
          <w:w w:val="90"/>
        </w:rPr>
        <w:t xml:space="preserve"> </w:t>
      </w:r>
      <w:r>
        <w:rPr>
          <w:color w:val="231F20"/>
          <w:w w:val="90"/>
        </w:rPr>
        <w:t>euro</w:t>
      </w:r>
      <w:r>
        <w:rPr>
          <w:color w:val="231F20"/>
          <w:spacing w:val="-4"/>
          <w:w w:val="90"/>
        </w:rPr>
        <w:t xml:space="preserve"> </w:t>
      </w:r>
      <w:r>
        <w:rPr>
          <w:color w:val="231F20"/>
          <w:w w:val="90"/>
        </w:rPr>
        <w:t>area,</w:t>
      </w:r>
      <w:r>
        <w:rPr>
          <w:color w:val="231F20"/>
          <w:spacing w:val="-4"/>
          <w:w w:val="90"/>
        </w:rPr>
        <w:t xml:space="preserve"> </w:t>
      </w:r>
      <w:r>
        <w:rPr>
          <w:color w:val="231F20"/>
          <w:w w:val="90"/>
        </w:rPr>
        <w:t xml:space="preserve">these </w:t>
      </w:r>
      <w:r>
        <w:rPr>
          <w:color w:val="231F20"/>
          <w:spacing w:val="-4"/>
        </w:rPr>
        <w:t>would</w:t>
      </w:r>
      <w:r>
        <w:rPr>
          <w:color w:val="231F20"/>
          <w:spacing w:val="-16"/>
        </w:rPr>
        <w:t xml:space="preserve"> </w:t>
      </w:r>
      <w:r>
        <w:rPr>
          <w:color w:val="231F20"/>
          <w:spacing w:val="-4"/>
        </w:rPr>
        <w:t>pose</w:t>
      </w:r>
      <w:r>
        <w:rPr>
          <w:color w:val="231F20"/>
          <w:spacing w:val="-16"/>
        </w:rPr>
        <w:t xml:space="preserve"> </w:t>
      </w:r>
      <w:r>
        <w:rPr>
          <w:color w:val="231F20"/>
          <w:spacing w:val="-4"/>
        </w:rPr>
        <w:t>a</w:t>
      </w:r>
      <w:r>
        <w:rPr>
          <w:color w:val="231F20"/>
          <w:spacing w:val="-16"/>
        </w:rPr>
        <w:t xml:space="preserve"> </w:t>
      </w:r>
      <w:r>
        <w:rPr>
          <w:color w:val="231F20"/>
          <w:spacing w:val="-4"/>
        </w:rPr>
        <w:t>material</w:t>
      </w:r>
      <w:r>
        <w:rPr>
          <w:color w:val="231F20"/>
          <w:spacing w:val="-16"/>
        </w:rPr>
        <w:t xml:space="preserve"> </w:t>
      </w:r>
      <w:r>
        <w:rPr>
          <w:color w:val="231F20"/>
          <w:spacing w:val="-4"/>
        </w:rPr>
        <w:t>risk</w:t>
      </w:r>
      <w:r>
        <w:rPr>
          <w:color w:val="231F20"/>
          <w:spacing w:val="-16"/>
        </w:rPr>
        <w:t xml:space="preserve"> </w:t>
      </w:r>
      <w:r>
        <w:rPr>
          <w:color w:val="231F20"/>
          <w:spacing w:val="-4"/>
        </w:rPr>
        <w:t>to</w:t>
      </w:r>
      <w:r>
        <w:rPr>
          <w:color w:val="231F20"/>
          <w:spacing w:val="-16"/>
        </w:rPr>
        <w:t xml:space="preserve"> </w:t>
      </w:r>
      <w:r>
        <w:rPr>
          <w:color w:val="231F20"/>
          <w:spacing w:val="-4"/>
        </w:rPr>
        <w:t>UK</w:t>
      </w:r>
      <w:r>
        <w:rPr>
          <w:color w:val="231F20"/>
          <w:spacing w:val="-16"/>
        </w:rPr>
        <w:t xml:space="preserve"> </w:t>
      </w:r>
      <w:r>
        <w:rPr>
          <w:color w:val="231F20"/>
          <w:spacing w:val="-4"/>
        </w:rPr>
        <w:t>financial</w:t>
      </w:r>
      <w:r>
        <w:rPr>
          <w:color w:val="231F20"/>
          <w:spacing w:val="-16"/>
        </w:rPr>
        <w:t xml:space="preserve"> </w:t>
      </w:r>
      <w:r>
        <w:rPr>
          <w:color w:val="231F20"/>
          <w:spacing w:val="-4"/>
        </w:rPr>
        <w:t>stability</w:t>
      </w:r>
      <w:r>
        <w:rPr>
          <w:color w:val="231F20"/>
          <w:spacing w:val="-16"/>
        </w:rPr>
        <w:t xml:space="preserve"> </w:t>
      </w:r>
      <w:r>
        <w:rPr>
          <w:color w:val="231F20"/>
          <w:spacing w:val="-4"/>
        </w:rPr>
        <w:t xml:space="preserve">(see </w:t>
      </w:r>
      <w:r>
        <w:rPr>
          <w:color w:val="231F20"/>
          <w:spacing w:val="-2"/>
        </w:rPr>
        <w:t>Other</w:t>
      </w:r>
      <w:r>
        <w:rPr>
          <w:color w:val="231F20"/>
          <w:spacing w:val="-18"/>
        </w:rPr>
        <w:t xml:space="preserve"> </w:t>
      </w:r>
      <w:r>
        <w:rPr>
          <w:color w:val="231F20"/>
          <w:spacing w:val="-2"/>
        </w:rPr>
        <w:t>global</w:t>
      </w:r>
      <w:r>
        <w:rPr>
          <w:color w:val="231F20"/>
          <w:spacing w:val="-18"/>
        </w:rPr>
        <w:t xml:space="preserve"> </w:t>
      </w:r>
      <w:r>
        <w:rPr>
          <w:color w:val="231F20"/>
          <w:spacing w:val="-2"/>
        </w:rPr>
        <w:t>vulnerabilities</w:t>
      </w:r>
      <w:r>
        <w:rPr>
          <w:color w:val="231F20"/>
          <w:spacing w:val="-18"/>
        </w:rPr>
        <w:t xml:space="preserve"> </w:t>
      </w:r>
      <w:r>
        <w:rPr>
          <w:color w:val="231F20"/>
          <w:spacing w:val="-2"/>
        </w:rPr>
        <w:t>chapter).</w:t>
      </w:r>
    </w:p>
    <w:p w14:paraId="41030ED0" w14:textId="77777777" w:rsidR="00674611" w:rsidRDefault="00F77B18">
      <w:pPr>
        <w:pStyle w:val="BodyText"/>
        <w:spacing w:before="212" w:line="259" w:lineRule="auto"/>
        <w:ind w:left="510" w:right="516"/>
      </w:pPr>
      <w:r>
        <w:rPr>
          <w:color w:val="231F20"/>
          <w:w w:val="90"/>
        </w:rPr>
        <w:t>Stronger</w:t>
      </w:r>
      <w:r>
        <w:rPr>
          <w:color w:val="231F20"/>
          <w:spacing w:val="-7"/>
          <w:w w:val="90"/>
        </w:rPr>
        <w:t xml:space="preserve"> </w:t>
      </w:r>
      <w:r>
        <w:rPr>
          <w:color w:val="231F20"/>
          <w:w w:val="90"/>
        </w:rPr>
        <w:t>global</w:t>
      </w:r>
      <w:r>
        <w:rPr>
          <w:color w:val="231F20"/>
          <w:spacing w:val="-7"/>
          <w:w w:val="90"/>
        </w:rPr>
        <w:t xml:space="preserve"> </w:t>
      </w:r>
      <w:r>
        <w:rPr>
          <w:color w:val="231F20"/>
          <w:w w:val="90"/>
        </w:rPr>
        <w:t>investor</w:t>
      </w:r>
      <w:r>
        <w:rPr>
          <w:color w:val="231F20"/>
          <w:spacing w:val="-7"/>
          <w:w w:val="90"/>
        </w:rPr>
        <w:t xml:space="preserve"> </w:t>
      </w:r>
      <w:r>
        <w:rPr>
          <w:color w:val="231F20"/>
          <w:w w:val="90"/>
        </w:rPr>
        <w:t>risk</w:t>
      </w:r>
      <w:r>
        <w:rPr>
          <w:color w:val="231F20"/>
          <w:spacing w:val="-7"/>
          <w:w w:val="90"/>
        </w:rPr>
        <w:t xml:space="preserve"> </w:t>
      </w:r>
      <w:r>
        <w:rPr>
          <w:color w:val="231F20"/>
          <w:w w:val="90"/>
        </w:rPr>
        <w:t>appetite</w:t>
      </w:r>
      <w:r>
        <w:rPr>
          <w:color w:val="231F20"/>
          <w:spacing w:val="-7"/>
          <w:w w:val="90"/>
        </w:rPr>
        <w:t xml:space="preserve"> </w:t>
      </w:r>
      <w:r>
        <w:rPr>
          <w:color w:val="231F20"/>
          <w:w w:val="90"/>
        </w:rPr>
        <w:t>for</w:t>
      </w:r>
      <w:r>
        <w:rPr>
          <w:color w:val="231F20"/>
          <w:spacing w:val="-7"/>
          <w:w w:val="90"/>
        </w:rPr>
        <w:t xml:space="preserve"> </w:t>
      </w:r>
      <w:r>
        <w:rPr>
          <w:color w:val="231F20"/>
          <w:w w:val="90"/>
        </w:rPr>
        <w:t>riskier</w:t>
      </w:r>
      <w:r>
        <w:rPr>
          <w:color w:val="231F20"/>
          <w:spacing w:val="-7"/>
          <w:w w:val="90"/>
        </w:rPr>
        <w:t xml:space="preserve"> </w:t>
      </w:r>
      <w:r>
        <w:rPr>
          <w:color w:val="231F20"/>
          <w:w w:val="90"/>
        </w:rPr>
        <w:t>debt</w:t>
      </w:r>
      <w:r>
        <w:rPr>
          <w:color w:val="231F20"/>
          <w:spacing w:val="-7"/>
          <w:w w:val="90"/>
        </w:rPr>
        <w:t xml:space="preserve"> </w:t>
      </w:r>
      <w:r>
        <w:rPr>
          <w:color w:val="231F20"/>
          <w:w w:val="90"/>
        </w:rPr>
        <w:t>in</w:t>
      </w:r>
      <w:r>
        <w:rPr>
          <w:color w:val="231F20"/>
          <w:spacing w:val="-7"/>
          <w:w w:val="90"/>
        </w:rPr>
        <w:t xml:space="preserve"> </w:t>
      </w:r>
      <w:r>
        <w:rPr>
          <w:color w:val="231F20"/>
          <w:w w:val="90"/>
        </w:rPr>
        <w:t xml:space="preserve">recent </w:t>
      </w:r>
      <w:r>
        <w:rPr>
          <w:color w:val="231F20"/>
          <w:spacing w:val="-6"/>
        </w:rPr>
        <w:t>years</w:t>
      </w:r>
      <w:r>
        <w:rPr>
          <w:color w:val="231F20"/>
          <w:spacing w:val="-12"/>
        </w:rPr>
        <w:t xml:space="preserve"> </w:t>
      </w:r>
      <w:r>
        <w:rPr>
          <w:color w:val="231F20"/>
          <w:spacing w:val="-6"/>
        </w:rPr>
        <w:t>has</w:t>
      </w:r>
      <w:r>
        <w:rPr>
          <w:color w:val="231F20"/>
          <w:spacing w:val="-12"/>
        </w:rPr>
        <w:t xml:space="preserve"> </w:t>
      </w:r>
      <w:r>
        <w:rPr>
          <w:color w:val="231F20"/>
          <w:spacing w:val="-6"/>
        </w:rPr>
        <w:t>allowed</w:t>
      </w:r>
      <w:r>
        <w:rPr>
          <w:color w:val="231F20"/>
          <w:spacing w:val="-12"/>
        </w:rPr>
        <w:t xml:space="preserve"> </w:t>
      </w:r>
      <w:r>
        <w:rPr>
          <w:color w:val="231F20"/>
          <w:spacing w:val="-6"/>
        </w:rPr>
        <w:t>a</w:t>
      </w:r>
      <w:r>
        <w:rPr>
          <w:color w:val="231F20"/>
          <w:spacing w:val="-12"/>
        </w:rPr>
        <w:t xml:space="preserve"> </w:t>
      </w:r>
      <w:r>
        <w:rPr>
          <w:color w:val="231F20"/>
          <w:spacing w:val="-6"/>
        </w:rPr>
        <w:t>build‑up</w:t>
      </w:r>
      <w:r>
        <w:rPr>
          <w:color w:val="231F20"/>
          <w:spacing w:val="-12"/>
        </w:rPr>
        <w:t xml:space="preserve"> </w:t>
      </w:r>
      <w:r>
        <w:rPr>
          <w:color w:val="231F20"/>
          <w:spacing w:val="-6"/>
        </w:rPr>
        <w:t>of</w:t>
      </w:r>
      <w:r>
        <w:rPr>
          <w:color w:val="231F20"/>
          <w:spacing w:val="-12"/>
        </w:rPr>
        <w:t xml:space="preserve"> </w:t>
      </w:r>
      <w:r>
        <w:rPr>
          <w:color w:val="231F20"/>
          <w:spacing w:val="-6"/>
        </w:rPr>
        <w:t>debt</w:t>
      </w:r>
      <w:r>
        <w:rPr>
          <w:color w:val="231F20"/>
          <w:spacing w:val="-12"/>
        </w:rPr>
        <w:t xml:space="preserve"> </w:t>
      </w:r>
      <w:r>
        <w:rPr>
          <w:color w:val="231F20"/>
          <w:spacing w:val="-6"/>
        </w:rPr>
        <w:t>in</w:t>
      </w:r>
      <w:r>
        <w:rPr>
          <w:color w:val="231F20"/>
          <w:spacing w:val="-12"/>
        </w:rPr>
        <w:t xml:space="preserve"> </w:t>
      </w:r>
      <w:r>
        <w:rPr>
          <w:color w:val="231F20"/>
          <w:spacing w:val="-6"/>
        </w:rPr>
        <w:t>emerging</w:t>
      </w:r>
      <w:r>
        <w:rPr>
          <w:color w:val="231F20"/>
          <w:spacing w:val="-12"/>
        </w:rPr>
        <w:t xml:space="preserve"> </w:t>
      </w:r>
      <w:r>
        <w:rPr>
          <w:color w:val="231F20"/>
          <w:spacing w:val="-6"/>
        </w:rPr>
        <w:t>market economies</w:t>
      </w:r>
      <w:r>
        <w:rPr>
          <w:color w:val="231F20"/>
          <w:spacing w:val="-11"/>
        </w:rPr>
        <w:t xml:space="preserve"> </w:t>
      </w:r>
      <w:r>
        <w:rPr>
          <w:color w:val="231F20"/>
          <w:spacing w:val="-6"/>
        </w:rPr>
        <w:t>(EMEs)</w:t>
      </w:r>
      <w:r>
        <w:rPr>
          <w:color w:val="231F20"/>
          <w:spacing w:val="-11"/>
        </w:rPr>
        <w:t xml:space="preserve"> </w:t>
      </w:r>
      <w:r>
        <w:rPr>
          <w:color w:val="231F20"/>
          <w:spacing w:val="-6"/>
        </w:rPr>
        <w:t>and</w:t>
      </w:r>
      <w:r>
        <w:rPr>
          <w:color w:val="231F20"/>
          <w:spacing w:val="-11"/>
        </w:rPr>
        <w:t xml:space="preserve"> </w:t>
      </w:r>
      <w:r>
        <w:rPr>
          <w:color w:val="231F20"/>
          <w:spacing w:val="-6"/>
        </w:rPr>
        <w:t>in</w:t>
      </w:r>
      <w:r>
        <w:rPr>
          <w:color w:val="231F20"/>
          <w:spacing w:val="-11"/>
        </w:rPr>
        <w:t xml:space="preserve"> </w:t>
      </w:r>
      <w:r>
        <w:rPr>
          <w:color w:val="231F20"/>
          <w:spacing w:val="-6"/>
        </w:rPr>
        <w:t>the</w:t>
      </w:r>
      <w:r>
        <w:rPr>
          <w:color w:val="231F20"/>
          <w:spacing w:val="-11"/>
        </w:rPr>
        <w:t xml:space="preserve"> </w:t>
      </w:r>
      <w:r>
        <w:rPr>
          <w:color w:val="231F20"/>
          <w:spacing w:val="-6"/>
        </w:rPr>
        <w:t>US</w:t>
      </w:r>
      <w:r>
        <w:rPr>
          <w:color w:val="231F20"/>
          <w:spacing w:val="-11"/>
        </w:rPr>
        <w:t xml:space="preserve"> </w:t>
      </w:r>
      <w:r>
        <w:rPr>
          <w:color w:val="231F20"/>
          <w:spacing w:val="-6"/>
        </w:rPr>
        <w:t>corporate</w:t>
      </w:r>
      <w:r>
        <w:rPr>
          <w:color w:val="231F20"/>
          <w:spacing w:val="-11"/>
        </w:rPr>
        <w:t xml:space="preserve"> </w:t>
      </w:r>
      <w:r>
        <w:rPr>
          <w:color w:val="231F20"/>
          <w:spacing w:val="-6"/>
        </w:rPr>
        <w:t>sector.</w:t>
      </w:r>
    </w:p>
    <w:p w14:paraId="2D5C170F" w14:textId="77777777" w:rsidR="00674611" w:rsidRDefault="00F77B18">
      <w:pPr>
        <w:pStyle w:val="BodyText"/>
        <w:spacing w:before="218" w:line="259" w:lineRule="auto"/>
        <w:ind w:left="510" w:right="516"/>
      </w:pPr>
      <w:r>
        <w:rPr>
          <w:color w:val="231F20"/>
          <w:w w:val="90"/>
        </w:rPr>
        <w:t>Many EMEs have built up external debt relative to GDP in the past</w:t>
      </w:r>
      <w:r>
        <w:rPr>
          <w:color w:val="231F20"/>
          <w:spacing w:val="-4"/>
          <w:w w:val="90"/>
        </w:rPr>
        <w:t xml:space="preserve"> </w:t>
      </w:r>
      <w:r>
        <w:rPr>
          <w:color w:val="231F20"/>
          <w:w w:val="90"/>
        </w:rPr>
        <w:t>few</w:t>
      </w:r>
      <w:r>
        <w:rPr>
          <w:color w:val="231F20"/>
          <w:spacing w:val="-4"/>
          <w:w w:val="90"/>
        </w:rPr>
        <w:t xml:space="preserve"> </w:t>
      </w:r>
      <w:r>
        <w:rPr>
          <w:color w:val="231F20"/>
          <w:w w:val="90"/>
        </w:rPr>
        <w:t>years,</w:t>
      </w:r>
      <w:r>
        <w:rPr>
          <w:color w:val="231F20"/>
          <w:spacing w:val="-4"/>
          <w:w w:val="90"/>
        </w:rPr>
        <w:t xml:space="preserve"> </w:t>
      </w:r>
      <w:r>
        <w:rPr>
          <w:color w:val="231F20"/>
          <w:w w:val="90"/>
        </w:rPr>
        <w:t>although</w:t>
      </w:r>
      <w:r>
        <w:rPr>
          <w:color w:val="231F20"/>
          <w:spacing w:val="-4"/>
          <w:w w:val="90"/>
        </w:rPr>
        <w:t xml:space="preserve"> </w:t>
      </w:r>
      <w:r>
        <w:rPr>
          <w:color w:val="231F20"/>
          <w:w w:val="90"/>
        </w:rPr>
        <w:t>generally</w:t>
      </w:r>
      <w:r>
        <w:rPr>
          <w:color w:val="231F20"/>
          <w:spacing w:val="-4"/>
          <w:w w:val="90"/>
        </w:rPr>
        <w:t xml:space="preserve"> </w:t>
      </w:r>
      <w:r>
        <w:rPr>
          <w:color w:val="231F20"/>
          <w:w w:val="90"/>
        </w:rPr>
        <w:t>to</w:t>
      </w:r>
      <w:r>
        <w:rPr>
          <w:color w:val="231F20"/>
          <w:spacing w:val="-4"/>
          <w:w w:val="90"/>
        </w:rPr>
        <w:t xml:space="preserve"> </w:t>
      </w:r>
      <w:r>
        <w:rPr>
          <w:color w:val="231F20"/>
          <w:w w:val="90"/>
        </w:rPr>
        <w:t>levels</w:t>
      </w:r>
      <w:r>
        <w:rPr>
          <w:color w:val="231F20"/>
          <w:spacing w:val="-4"/>
          <w:w w:val="90"/>
        </w:rPr>
        <w:t xml:space="preserve"> </w:t>
      </w:r>
      <w:r>
        <w:rPr>
          <w:color w:val="231F20"/>
          <w:w w:val="90"/>
        </w:rPr>
        <w:t>below</w:t>
      </w:r>
      <w:r>
        <w:rPr>
          <w:color w:val="231F20"/>
          <w:spacing w:val="-4"/>
          <w:w w:val="90"/>
        </w:rPr>
        <w:t xml:space="preserve"> </w:t>
      </w:r>
      <w:r>
        <w:rPr>
          <w:color w:val="231F20"/>
          <w:w w:val="90"/>
        </w:rPr>
        <w:t>their</w:t>
      </w:r>
      <w:r>
        <w:rPr>
          <w:color w:val="231F20"/>
          <w:spacing w:val="-4"/>
          <w:w w:val="90"/>
        </w:rPr>
        <w:t xml:space="preserve"> </w:t>
      </w:r>
      <w:r>
        <w:rPr>
          <w:color w:val="231F20"/>
          <w:w w:val="90"/>
        </w:rPr>
        <w:t xml:space="preserve">earlier </w:t>
      </w:r>
      <w:r>
        <w:rPr>
          <w:color w:val="231F20"/>
          <w:spacing w:val="-6"/>
        </w:rPr>
        <w:t>peaks.</w:t>
      </w:r>
      <w:r>
        <w:rPr>
          <w:color w:val="231F20"/>
          <w:spacing w:val="-17"/>
        </w:rPr>
        <w:t xml:space="preserve"> </w:t>
      </w:r>
      <w:r>
        <w:rPr>
          <w:color w:val="231F20"/>
          <w:spacing w:val="-6"/>
        </w:rPr>
        <w:t>Some</w:t>
      </w:r>
      <w:r>
        <w:rPr>
          <w:color w:val="231F20"/>
          <w:spacing w:val="-17"/>
        </w:rPr>
        <w:t xml:space="preserve"> </w:t>
      </w:r>
      <w:r>
        <w:rPr>
          <w:color w:val="231F20"/>
          <w:spacing w:val="-6"/>
        </w:rPr>
        <w:t>EMEs</w:t>
      </w:r>
      <w:r>
        <w:rPr>
          <w:color w:val="231F20"/>
          <w:spacing w:val="-17"/>
        </w:rPr>
        <w:t xml:space="preserve"> </w:t>
      </w:r>
      <w:r>
        <w:rPr>
          <w:color w:val="231F20"/>
          <w:spacing w:val="-6"/>
        </w:rPr>
        <w:t>have</w:t>
      </w:r>
      <w:r>
        <w:rPr>
          <w:color w:val="231F20"/>
          <w:spacing w:val="-17"/>
        </w:rPr>
        <w:t xml:space="preserve"> </w:t>
      </w:r>
      <w:r>
        <w:rPr>
          <w:color w:val="231F20"/>
          <w:spacing w:val="-6"/>
        </w:rPr>
        <w:t>high</w:t>
      </w:r>
      <w:r>
        <w:rPr>
          <w:color w:val="231F20"/>
          <w:spacing w:val="-17"/>
        </w:rPr>
        <w:t xml:space="preserve"> </w:t>
      </w:r>
      <w:r>
        <w:rPr>
          <w:color w:val="231F20"/>
          <w:spacing w:val="-6"/>
        </w:rPr>
        <w:t>levels</w:t>
      </w:r>
      <w:r>
        <w:rPr>
          <w:color w:val="231F20"/>
          <w:spacing w:val="-17"/>
        </w:rPr>
        <w:t xml:space="preserve"> </w:t>
      </w:r>
      <w:r>
        <w:rPr>
          <w:color w:val="231F20"/>
          <w:spacing w:val="-6"/>
        </w:rPr>
        <w:t>of</w:t>
      </w:r>
      <w:r>
        <w:rPr>
          <w:color w:val="231F20"/>
          <w:spacing w:val="-17"/>
        </w:rPr>
        <w:t xml:space="preserve"> </w:t>
      </w:r>
      <w:r>
        <w:rPr>
          <w:color w:val="231F20"/>
          <w:spacing w:val="-6"/>
        </w:rPr>
        <w:t>government</w:t>
      </w:r>
      <w:r>
        <w:rPr>
          <w:color w:val="231F20"/>
          <w:spacing w:val="-17"/>
        </w:rPr>
        <w:t xml:space="preserve"> </w:t>
      </w:r>
      <w:r>
        <w:rPr>
          <w:color w:val="231F20"/>
          <w:spacing w:val="-6"/>
        </w:rPr>
        <w:t xml:space="preserve">or </w:t>
      </w:r>
      <w:r>
        <w:rPr>
          <w:color w:val="231F20"/>
          <w:spacing w:val="-4"/>
        </w:rPr>
        <w:t>corporate</w:t>
      </w:r>
      <w:r>
        <w:rPr>
          <w:color w:val="231F20"/>
          <w:spacing w:val="-18"/>
        </w:rPr>
        <w:t xml:space="preserve"> </w:t>
      </w:r>
      <w:r>
        <w:rPr>
          <w:color w:val="231F20"/>
          <w:spacing w:val="-4"/>
        </w:rPr>
        <w:t>debt</w:t>
      </w:r>
      <w:r>
        <w:rPr>
          <w:color w:val="231F20"/>
          <w:spacing w:val="-18"/>
        </w:rPr>
        <w:t xml:space="preserve"> </w:t>
      </w:r>
      <w:r>
        <w:rPr>
          <w:color w:val="231F20"/>
          <w:spacing w:val="-4"/>
        </w:rPr>
        <w:t>denominated</w:t>
      </w:r>
      <w:r>
        <w:rPr>
          <w:color w:val="231F20"/>
          <w:spacing w:val="-18"/>
        </w:rPr>
        <w:t xml:space="preserve"> </w:t>
      </w:r>
      <w:r>
        <w:rPr>
          <w:color w:val="231F20"/>
          <w:spacing w:val="-4"/>
        </w:rPr>
        <w:t>in</w:t>
      </w:r>
      <w:r>
        <w:rPr>
          <w:color w:val="231F20"/>
          <w:spacing w:val="-18"/>
        </w:rPr>
        <w:t xml:space="preserve"> </w:t>
      </w:r>
      <w:r>
        <w:rPr>
          <w:color w:val="231F20"/>
          <w:spacing w:val="-4"/>
        </w:rPr>
        <w:t>US</w:t>
      </w:r>
      <w:r>
        <w:rPr>
          <w:color w:val="231F20"/>
          <w:spacing w:val="-18"/>
        </w:rPr>
        <w:t xml:space="preserve"> </w:t>
      </w:r>
      <w:r>
        <w:rPr>
          <w:color w:val="231F20"/>
          <w:spacing w:val="-4"/>
        </w:rPr>
        <w:t>dollars.</w:t>
      </w:r>
      <w:r>
        <w:rPr>
          <w:color w:val="231F20"/>
          <w:spacing w:val="-18"/>
        </w:rPr>
        <w:t xml:space="preserve"> </w:t>
      </w:r>
      <w:r>
        <w:rPr>
          <w:color w:val="231F20"/>
          <w:spacing w:val="-4"/>
        </w:rPr>
        <w:t>Rising</w:t>
      </w:r>
      <w:r>
        <w:rPr>
          <w:color w:val="231F20"/>
          <w:spacing w:val="-18"/>
        </w:rPr>
        <w:t xml:space="preserve"> </w:t>
      </w:r>
      <w:r>
        <w:rPr>
          <w:color w:val="231F20"/>
          <w:spacing w:val="-4"/>
        </w:rPr>
        <w:t>US</w:t>
      </w:r>
      <w:r>
        <w:rPr>
          <w:color w:val="231F20"/>
          <w:spacing w:val="-18"/>
        </w:rPr>
        <w:t xml:space="preserve"> </w:t>
      </w:r>
      <w:r>
        <w:rPr>
          <w:color w:val="231F20"/>
          <w:spacing w:val="-4"/>
        </w:rPr>
        <w:t xml:space="preserve">bond </w:t>
      </w:r>
      <w:r>
        <w:rPr>
          <w:color w:val="231F20"/>
          <w:w w:val="90"/>
        </w:rPr>
        <w:t>yields</w:t>
      </w:r>
      <w:r>
        <w:rPr>
          <w:color w:val="231F20"/>
          <w:spacing w:val="-9"/>
          <w:w w:val="90"/>
        </w:rPr>
        <w:t xml:space="preserve"> </w:t>
      </w:r>
      <w:r>
        <w:rPr>
          <w:color w:val="231F20"/>
          <w:w w:val="90"/>
        </w:rPr>
        <w:t>since</w:t>
      </w:r>
      <w:r>
        <w:rPr>
          <w:color w:val="231F20"/>
          <w:spacing w:val="-9"/>
          <w:w w:val="90"/>
        </w:rPr>
        <w:t xml:space="preserve"> </w:t>
      </w:r>
      <w:r>
        <w:rPr>
          <w:color w:val="231F20"/>
          <w:w w:val="90"/>
        </w:rPr>
        <w:t>the</w:t>
      </w:r>
      <w:r>
        <w:rPr>
          <w:color w:val="231F20"/>
          <w:spacing w:val="-9"/>
          <w:w w:val="90"/>
        </w:rPr>
        <w:t xml:space="preserve"> </w:t>
      </w:r>
      <w:r>
        <w:rPr>
          <w:color w:val="231F20"/>
          <w:w w:val="90"/>
        </w:rPr>
        <w:t>beginning</w:t>
      </w:r>
      <w:r>
        <w:rPr>
          <w:color w:val="231F20"/>
          <w:spacing w:val="-9"/>
          <w:w w:val="90"/>
        </w:rPr>
        <w:t xml:space="preserve"> </w:t>
      </w:r>
      <w:r>
        <w:rPr>
          <w:color w:val="231F20"/>
          <w:w w:val="90"/>
        </w:rPr>
        <w:t>of</w:t>
      </w:r>
      <w:r>
        <w:rPr>
          <w:color w:val="231F20"/>
          <w:spacing w:val="-9"/>
          <w:w w:val="90"/>
        </w:rPr>
        <w:t xml:space="preserve"> </w:t>
      </w:r>
      <w:r>
        <w:rPr>
          <w:color w:val="231F20"/>
          <w:w w:val="90"/>
        </w:rPr>
        <w:t>the</w:t>
      </w:r>
      <w:r>
        <w:rPr>
          <w:color w:val="231F20"/>
          <w:spacing w:val="-9"/>
          <w:w w:val="90"/>
        </w:rPr>
        <w:t xml:space="preserve"> </w:t>
      </w:r>
      <w:r>
        <w:rPr>
          <w:color w:val="231F20"/>
          <w:w w:val="90"/>
        </w:rPr>
        <w:t>year</w:t>
      </w:r>
      <w:r>
        <w:rPr>
          <w:color w:val="231F20"/>
          <w:spacing w:val="-9"/>
          <w:w w:val="90"/>
        </w:rPr>
        <w:t xml:space="preserve"> </w:t>
      </w:r>
      <w:r>
        <w:rPr>
          <w:color w:val="231F20"/>
          <w:w w:val="90"/>
        </w:rPr>
        <w:t>and</w:t>
      </w:r>
      <w:r>
        <w:rPr>
          <w:color w:val="231F20"/>
          <w:spacing w:val="-9"/>
          <w:w w:val="90"/>
        </w:rPr>
        <w:t xml:space="preserve"> </w:t>
      </w:r>
      <w:r>
        <w:rPr>
          <w:color w:val="231F20"/>
          <w:w w:val="90"/>
        </w:rPr>
        <w:t>strengthening</w:t>
      </w:r>
      <w:r>
        <w:rPr>
          <w:color w:val="231F20"/>
          <w:spacing w:val="-9"/>
          <w:w w:val="90"/>
        </w:rPr>
        <w:t xml:space="preserve"> </w:t>
      </w:r>
      <w:r>
        <w:rPr>
          <w:color w:val="231F20"/>
          <w:w w:val="90"/>
        </w:rPr>
        <w:t>of</w:t>
      </w:r>
      <w:r>
        <w:rPr>
          <w:color w:val="231F20"/>
          <w:spacing w:val="-9"/>
          <w:w w:val="90"/>
        </w:rPr>
        <w:t xml:space="preserve"> </w:t>
      </w:r>
      <w:r>
        <w:rPr>
          <w:color w:val="231F20"/>
          <w:w w:val="90"/>
        </w:rPr>
        <w:t xml:space="preserve">the </w:t>
      </w:r>
      <w:r>
        <w:rPr>
          <w:color w:val="231F20"/>
          <w:spacing w:val="-4"/>
        </w:rPr>
        <w:t>US</w:t>
      </w:r>
      <w:r>
        <w:rPr>
          <w:color w:val="231F20"/>
          <w:spacing w:val="-15"/>
        </w:rPr>
        <w:t xml:space="preserve"> </w:t>
      </w:r>
      <w:r>
        <w:rPr>
          <w:color w:val="231F20"/>
          <w:spacing w:val="-4"/>
        </w:rPr>
        <w:t>dollar</w:t>
      </w:r>
      <w:r>
        <w:rPr>
          <w:color w:val="231F20"/>
          <w:spacing w:val="-15"/>
        </w:rPr>
        <w:t xml:space="preserve"> </w:t>
      </w:r>
      <w:r>
        <w:rPr>
          <w:color w:val="231F20"/>
          <w:spacing w:val="-4"/>
        </w:rPr>
        <w:t>since</w:t>
      </w:r>
      <w:r>
        <w:rPr>
          <w:color w:val="231F20"/>
          <w:spacing w:val="-15"/>
        </w:rPr>
        <w:t xml:space="preserve"> </w:t>
      </w:r>
      <w:r>
        <w:rPr>
          <w:color w:val="231F20"/>
          <w:spacing w:val="-4"/>
        </w:rPr>
        <w:t>April</w:t>
      </w:r>
      <w:r>
        <w:rPr>
          <w:color w:val="231F20"/>
          <w:spacing w:val="-15"/>
        </w:rPr>
        <w:t xml:space="preserve"> </w:t>
      </w:r>
      <w:r>
        <w:rPr>
          <w:color w:val="231F20"/>
          <w:spacing w:val="-4"/>
        </w:rPr>
        <w:t>have</w:t>
      </w:r>
      <w:r>
        <w:rPr>
          <w:color w:val="231F20"/>
          <w:spacing w:val="-15"/>
        </w:rPr>
        <w:t xml:space="preserve"> </w:t>
      </w:r>
      <w:r>
        <w:rPr>
          <w:color w:val="231F20"/>
          <w:spacing w:val="-4"/>
        </w:rPr>
        <w:t>tightened</w:t>
      </w:r>
      <w:r>
        <w:rPr>
          <w:color w:val="231F20"/>
          <w:spacing w:val="-15"/>
        </w:rPr>
        <w:t xml:space="preserve"> </w:t>
      </w:r>
      <w:r>
        <w:rPr>
          <w:color w:val="231F20"/>
          <w:spacing w:val="-4"/>
        </w:rPr>
        <w:t>conditions</w:t>
      </w:r>
      <w:r>
        <w:rPr>
          <w:color w:val="231F20"/>
          <w:spacing w:val="-15"/>
        </w:rPr>
        <w:t xml:space="preserve"> </w:t>
      </w:r>
      <w:r>
        <w:rPr>
          <w:color w:val="231F20"/>
          <w:spacing w:val="-4"/>
        </w:rPr>
        <w:t>in</w:t>
      </w:r>
      <w:r>
        <w:rPr>
          <w:color w:val="231F20"/>
          <w:spacing w:val="-15"/>
        </w:rPr>
        <w:t xml:space="preserve"> </w:t>
      </w:r>
      <w:r>
        <w:rPr>
          <w:color w:val="231F20"/>
          <w:spacing w:val="-4"/>
        </w:rPr>
        <w:t>US</w:t>
      </w:r>
      <w:r>
        <w:rPr>
          <w:color w:val="231F20"/>
          <w:spacing w:val="-15"/>
        </w:rPr>
        <w:t xml:space="preserve"> </w:t>
      </w:r>
      <w:r>
        <w:rPr>
          <w:color w:val="231F20"/>
          <w:spacing w:val="-4"/>
        </w:rPr>
        <w:t xml:space="preserve">dollar </w:t>
      </w:r>
      <w:r>
        <w:rPr>
          <w:color w:val="231F20"/>
          <w:w w:val="90"/>
        </w:rPr>
        <w:t>funding markets and increased risks in these EMEs.</w:t>
      </w:r>
    </w:p>
    <w:p w14:paraId="40ED5797" w14:textId="77777777" w:rsidR="00674611" w:rsidRDefault="00F77B18">
      <w:pPr>
        <w:pStyle w:val="BodyText"/>
        <w:spacing w:before="215" w:line="259" w:lineRule="auto"/>
        <w:ind w:left="510" w:right="516"/>
      </w:pPr>
      <w:r>
        <w:rPr>
          <w:noProof/>
        </w:rPr>
        <mc:AlternateContent>
          <mc:Choice Requires="wps">
            <w:drawing>
              <wp:anchor distT="0" distB="0" distL="0" distR="0" simplePos="0" relativeHeight="15739392" behindDoc="0" locked="0" layoutInCell="1" allowOverlap="1" wp14:anchorId="24A198A5" wp14:editId="6669C675">
                <wp:simplePos x="0" y="0"/>
                <wp:positionH relativeFrom="page">
                  <wp:posOffset>503999</wp:posOffset>
                </wp:positionH>
                <wp:positionV relativeFrom="paragraph">
                  <wp:posOffset>915420</wp:posOffset>
                </wp:positionV>
                <wp:extent cx="3096260" cy="127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1F12DDF4" id="Graphic 78" o:spid="_x0000_s1026" style="position:absolute;margin-left:39.7pt;margin-top:72.1pt;width:243.8pt;height:.1pt;z-index:15739392;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" path="m,l3096006,e" filled="f" strokecolor="#85266b" strokeweight=".7pt">
                <v:path arrowok="t"/>
                <w10:wrap anchorx="page"/>
              </v:shape>
            </w:pict>
          </mc:Fallback>
        </mc:AlternateContent>
      </w:r>
      <w:r>
        <w:rPr>
          <w:color w:val="231F20"/>
          <w:w w:val="90"/>
        </w:rPr>
        <w:t>In the US, corporate leverage has increased from 254% of earnings</w:t>
      </w:r>
      <w:r>
        <w:rPr>
          <w:color w:val="231F20"/>
          <w:spacing w:val="-8"/>
          <w:w w:val="90"/>
        </w:rPr>
        <w:t xml:space="preserve"> </w:t>
      </w:r>
      <w:r>
        <w:rPr>
          <w:color w:val="231F20"/>
          <w:w w:val="90"/>
        </w:rPr>
        <w:t>in</w:t>
      </w:r>
      <w:r>
        <w:rPr>
          <w:color w:val="231F20"/>
          <w:spacing w:val="-8"/>
          <w:w w:val="90"/>
        </w:rPr>
        <w:t xml:space="preserve"> </w:t>
      </w:r>
      <w:r>
        <w:rPr>
          <w:color w:val="231F20"/>
          <w:w w:val="90"/>
        </w:rPr>
        <w:t>2015</w:t>
      </w:r>
      <w:r>
        <w:rPr>
          <w:color w:val="231F20"/>
          <w:spacing w:val="-8"/>
          <w:w w:val="90"/>
        </w:rPr>
        <w:t xml:space="preserve"> </w:t>
      </w:r>
      <w:r>
        <w:rPr>
          <w:color w:val="231F20"/>
          <w:w w:val="90"/>
        </w:rPr>
        <w:t>Q1</w:t>
      </w:r>
      <w:r>
        <w:rPr>
          <w:color w:val="231F20"/>
          <w:spacing w:val="-8"/>
          <w:w w:val="90"/>
        </w:rPr>
        <w:t xml:space="preserve"> </w:t>
      </w:r>
      <w:r>
        <w:rPr>
          <w:color w:val="231F20"/>
          <w:w w:val="90"/>
        </w:rPr>
        <w:t>to</w:t>
      </w:r>
      <w:r>
        <w:rPr>
          <w:color w:val="231F20"/>
          <w:spacing w:val="-8"/>
          <w:w w:val="90"/>
        </w:rPr>
        <w:t xml:space="preserve"> </w:t>
      </w:r>
      <w:r>
        <w:rPr>
          <w:color w:val="231F20"/>
          <w:w w:val="90"/>
        </w:rPr>
        <w:t>290%</w:t>
      </w:r>
      <w:r>
        <w:rPr>
          <w:color w:val="231F20"/>
          <w:spacing w:val="-8"/>
          <w:w w:val="90"/>
        </w:rPr>
        <w:t xml:space="preserve"> </w:t>
      </w:r>
      <w:r>
        <w:rPr>
          <w:color w:val="231F20"/>
          <w:w w:val="90"/>
        </w:rPr>
        <w:t>in</w:t>
      </w:r>
      <w:r>
        <w:rPr>
          <w:color w:val="231F20"/>
          <w:spacing w:val="-8"/>
          <w:w w:val="90"/>
        </w:rPr>
        <w:t xml:space="preserve"> </w:t>
      </w:r>
      <w:r>
        <w:rPr>
          <w:color w:val="231F20"/>
          <w:w w:val="90"/>
        </w:rPr>
        <w:t>2018</w:t>
      </w:r>
      <w:r>
        <w:rPr>
          <w:color w:val="231F20"/>
          <w:spacing w:val="-8"/>
          <w:w w:val="90"/>
        </w:rPr>
        <w:t xml:space="preserve"> </w:t>
      </w:r>
      <w:r>
        <w:rPr>
          <w:color w:val="231F20"/>
          <w:w w:val="90"/>
        </w:rPr>
        <w:t>Q1,</w:t>
      </w:r>
      <w:r>
        <w:rPr>
          <w:color w:val="231F20"/>
          <w:spacing w:val="-8"/>
          <w:w w:val="90"/>
        </w:rPr>
        <w:t xml:space="preserve"> </w:t>
      </w:r>
      <w:r>
        <w:rPr>
          <w:color w:val="231F20"/>
          <w:w w:val="90"/>
        </w:rPr>
        <w:t>and</w:t>
      </w:r>
      <w:r>
        <w:rPr>
          <w:color w:val="231F20"/>
          <w:spacing w:val="-8"/>
          <w:w w:val="90"/>
        </w:rPr>
        <w:t xml:space="preserve"> </w:t>
      </w:r>
      <w:r>
        <w:rPr>
          <w:color w:val="231F20"/>
          <w:w w:val="90"/>
        </w:rPr>
        <w:t>is</w:t>
      </w:r>
      <w:r>
        <w:rPr>
          <w:color w:val="231F20"/>
          <w:spacing w:val="-8"/>
          <w:w w:val="90"/>
        </w:rPr>
        <w:t xml:space="preserve"> </w:t>
      </w:r>
      <w:r>
        <w:rPr>
          <w:color w:val="231F20"/>
          <w:w w:val="90"/>
        </w:rPr>
        <w:t>now</w:t>
      </w:r>
      <w:r>
        <w:rPr>
          <w:color w:val="231F20"/>
          <w:spacing w:val="-8"/>
          <w:w w:val="90"/>
        </w:rPr>
        <w:t xml:space="preserve"> </w:t>
      </w:r>
      <w:r>
        <w:rPr>
          <w:color w:val="231F20"/>
          <w:w w:val="90"/>
        </w:rPr>
        <w:t>similar</w:t>
      </w:r>
      <w:r>
        <w:rPr>
          <w:color w:val="231F20"/>
          <w:spacing w:val="-8"/>
          <w:w w:val="90"/>
        </w:rPr>
        <w:t xml:space="preserve"> </w:t>
      </w:r>
      <w:r>
        <w:rPr>
          <w:color w:val="231F20"/>
          <w:w w:val="90"/>
        </w:rPr>
        <w:t xml:space="preserve">to </w:t>
      </w:r>
      <w:r>
        <w:rPr>
          <w:color w:val="231F20"/>
          <w:spacing w:val="-6"/>
        </w:rPr>
        <w:t>pre‑crisis</w:t>
      </w:r>
      <w:r>
        <w:rPr>
          <w:color w:val="231F20"/>
          <w:spacing w:val="-11"/>
        </w:rPr>
        <w:t xml:space="preserve"> </w:t>
      </w:r>
      <w:r>
        <w:rPr>
          <w:color w:val="231F20"/>
          <w:spacing w:val="-6"/>
        </w:rPr>
        <w:t>levels.</w:t>
      </w:r>
      <w:r>
        <w:rPr>
          <w:color w:val="231F20"/>
          <w:spacing w:val="-11"/>
        </w:rPr>
        <w:t xml:space="preserve"> </w:t>
      </w:r>
      <w:r>
        <w:rPr>
          <w:color w:val="231F20"/>
          <w:spacing w:val="-6"/>
        </w:rPr>
        <w:t>At</w:t>
      </w:r>
      <w:r>
        <w:rPr>
          <w:color w:val="231F20"/>
          <w:spacing w:val="-11"/>
        </w:rPr>
        <w:t xml:space="preserve"> </w:t>
      </w:r>
      <w:r>
        <w:rPr>
          <w:color w:val="231F20"/>
          <w:spacing w:val="-6"/>
        </w:rPr>
        <w:t>the</w:t>
      </w:r>
      <w:r>
        <w:rPr>
          <w:color w:val="231F20"/>
          <w:spacing w:val="-11"/>
        </w:rPr>
        <w:t xml:space="preserve"> </w:t>
      </w:r>
      <w:r>
        <w:rPr>
          <w:color w:val="231F20"/>
          <w:spacing w:val="-6"/>
        </w:rPr>
        <w:t>same</w:t>
      </w:r>
      <w:r>
        <w:rPr>
          <w:color w:val="231F20"/>
          <w:spacing w:val="-11"/>
        </w:rPr>
        <w:t xml:space="preserve"> </w:t>
      </w:r>
      <w:r>
        <w:rPr>
          <w:color w:val="231F20"/>
          <w:spacing w:val="-6"/>
        </w:rPr>
        <w:t>time,</w:t>
      </w:r>
      <w:r>
        <w:rPr>
          <w:color w:val="231F20"/>
          <w:spacing w:val="-11"/>
        </w:rPr>
        <w:t xml:space="preserve"> </w:t>
      </w:r>
      <w:r>
        <w:rPr>
          <w:color w:val="231F20"/>
          <w:spacing w:val="-6"/>
        </w:rPr>
        <w:t>underwriting</w:t>
      </w:r>
      <w:r>
        <w:rPr>
          <w:color w:val="231F20"/>
          <w:spacing w:val="-11"/>
        </w:rPr>
        <w:t xml:space="preserve"> </w:t>
      </w:r>
      <w:r>
        <w:rPr>
          <w:color w:val="231F20"/>
          <w:spacing w:val="-6"/>
        </w:rPr>
        <w:t xml:space="preserve">standards </w:t>
      </w:r>
      <w:r>
        <w:rPr>
          <w:color w:val="231F20"/>
          <w:w w:val="90"/>
        </w:rPr>
        <w:t>have</w:t>
      </w:r>
      <w:r>
        <w:rPr>
          <w:color w:val="231F20"/>
          <w:spacing w:val="-4"/>
          <w:w w:val="90"/>
        </w:rPr>
        <w:t xml:space="preserve"> </w:t>
      </w:r>
      <w:r>
        <w:rPr>
          <w:color w:val="231F20"/>
          <w:w w:val="90"/>
        </w:rPr>
        <w:t>deteriorated:</w:t>
      </w:r>
      <w:r>
        <w:rPr>
          <w:color w:val="231F20"/>
          <w:spacing w:val="-4"/>
          <w:w w:val="90"/>
        </w:rPr>
        <w:t xml:space="preserve"> </w:t>
      </w:r>
      <w:r>
        <w:rPr>
          <w:color w:val="231F20"/>
          <w:w w:val="90"/>
        </w:rPr>
        <w:t>the</w:t>
      </w:r>
      <w:r>
        <w:rPr>
          <w:color w:val="231F20"/>
          <w:spacing w:val="-4"/>
          <w:w w:val="90"/>
        </w:rPr>
        <w:t xml:space="preserve"> </w:t>
      </w:r>
      <w:r>
        <w:rPr>
          <w:color w:val="231F20"/>
          <w:w w:val="90"/>
        </w:rPr>
        <w:t>share</w:t>
      </w:r>
      <w:r>
        <w:rPr>
          <w:color w:val="231F20"/>
          <w:spacing w:val="-4"/>
          <w:w w:val="90"/>
        </w:rPr>
        <w:t xml:space="preserve"> </w:t>
      </w:r>
      <w:r>
        <w:rPr>
          <w:color w:val="231F20"/>
          <w:w w:val="90"/>
        </w:rPr>
        <w:t>of</w:t>
      </w:r>
      <w:r>
        <w:rPr>
          <w:color w:val="231F20"/>
          <w:spacing w:val="-4"/>
          <w:w w:val="90"/>
        </w:rPr>
        <w:t xml:space="preserve"> </w:t>
      </w:r>
      <w:r>
        <w:rPr>
          <w:color w:val="231F20"/>
          <w:w w:val="90"/>
        </w:rPr>
        <w:t>leveraged</w:t>
      </w:r>
      <w:r>
        <w:rPr>
          <w:color w:val="231F20"/>
          <w:spacing w:val="-4"/>
          <w:w w:val="90"/>
        </w:rPr>
        <w:t xml:space="preserve"> </w:t>
      </w:r>
      <w:r>
        <w:rPr>
          <w:color w:val="231F20"/>
          <w:w w:val="90"/>
        </w:rPr>
        <w:t>lending</w:t>
      </w:r>
      <w:r>
        <w:rPr>
          <w:color w:val="231F20"/>
          <w:spacing w:val="-4"/>
          <w:w w:val="90"/>
        </w:rPr>
        <w:t xml:space="preserve"> </w:t>
      </w:r>
      <w:r>
        <w:rPr>
          <w:color w:val="231F20"/>
          <w:w w:val="90"/>
        </w:rPr>
        <w:t>with</w:t>
      </w:r>
      <w:r>
        <w:rPr>
          <w:color w:val="231F20"/>
          <w:spacing w:val="-4"/>
          <w:w w:val="90"/>
        </w:rPr>
        <w:t xml:space="preserve"> </w:t>
      </w:r>
      <w:r>
        <w:rPr>
          <w:color w:val="231F20"/>
          <w:w w:val="90"/>
        </w:rPr>
        <w:t xml:space="preserve">weaker covenants increased to over 80% in 2018, from less than 5% </w:t>
      </w:r>
      <w:r>
        <w:rPr>
          <w:color w:val="231F20"/>
          <w:spacing w:val="-4"/>
        </w:rPr>
        <w:t>in</w:t>
      </w:r>
      <w:r>
        <w:rPr>
          <w:color w:val="231F20"/>
          <w:spacing w:val="-18"/>
        </w:rPr>
        <w:t xml:space="preserve"> </w:t>
      </w:r>
      <w:r>
        <w:rPr>
          <w:color w:val="231F20"/>
          <w:spacing w:val="-4"/>
        </w:rPr>
        <w:t>2010</w:t>
      </w:r>
      <w:r>
        <w:rPr>
          <w:color w:val="231F20"/>
          <w:spacing w:val="-18"/>
        </w:rPr>
        <w:t xml:space="preserve"> </w:t>
      </w:r>
      <w:r>
        <w:rPr>
          <w:color w:val="231F20"/>
          <w:spacing w:val="-4"/>
        </w:rPr>
        <w:t>(see</w:t>
      </w:r>
      <w:r>
        <w:rPr>
          <w:color w:val="231F20"/>
          <w:spacing w:val="-18"/>
        </w:rPr>
        <w:t xml:space="preserve"> </w:t>
      </w:r>
      <w:r>
        <w:rPr>
          <w:color w:val="231F20"/>
          <w:spacing w:val="-4"/>
        </w:rPr>
        <w:t>Global</w:t>
      </w:r>
      <w:r>
        <w:rPr>
          <w:color w:val="231F20"/>
          <w:spacing w:val="-18"/>
        </w:rPr>
        <w:t xml:space="preserve"> </w:t>
      </w:r>
      <w:r>
        <w:rPr>
          <w:color w:val="231F20"/>
          <w:spacing w:val="-4"/>
        </w:rPr>
        <w:t>debt</w:t>
      </w:r>
      <w:r>
        <w:rPr>
          <w:color w:val="231F20"/>
          <w:spacing w:val="-18"/>
        </w:rPr>
        <w:t xml:space="preserve"> </w:t>
      </w:r>
      <w:r>
        <w:rPr>
          <w:color w:val="231F20"/>
          <w:spacing w:val="-4"/>
        </w:rPr>
        <w:t>market</w:t>
      </w:r>
      <w:r>
        <w:rPr>
          <w:color w:val="231F20"/>
          <w:spacing w:val="-18"/>
        </w:rPr>
        <w:t xml:space="preserve"> </w:t>
      </w:r>
      <w:r>
        <w:rPr>
          <w:color w:val="231F20"/>
          <w:spacing w:val="-4"/>
        </w:rPr>
        <w:t>conditions</w:t>
      </w:r>
      <w:r>
        <w:rPr>
          <w:color w:val="231F20"/>
          <w:spacing w:val="-18"/>
        </w:rPr>
        <w:t xml:space="preserve"> </w:t>
      </w:r>
      <w:r>
        <w:rPr>
          <w:color w:val="231F20"/>
          <w:spacing w:val="-4"/>
        </w:rPr>
        <w:t>chapter).</w:t>
      </w:r>
    </w:p>
    <w:p w14:paraId="6C461E16" w14:textId="77777777" w:rsidR="00674611" w:rsidRDefault="00F77B18">
      <w:pPr>
        <w:spacing w:before="202" w:line="266" w:lineRule="auto"/>
        <w:ind w:left="510" w:right="620"/>
        <w:rPr>
          <w:rFonts w:ascii="Cambria"/>
          <w:i/>
          <w:sz w:val="20"/>
        </w:rPr>
      </w:pPr>
      <w:r>
        <w:rPr>
          <w:rFonts w:ascii="Cambria"/>
          <w:i/>
          <w:color w:val="85266B"/>
          <w:w w:val="90"/>
          <w:sz w:val="20"/>
        </w:rPr>
        <w:t>The FPC continues to judge that, apart from those related to</w:t>
      </w:r>
      <w:r>
        <w:rPr>
          <w:rFonts w:ascii="Cambria"/>
          <w:i/>
          <w:color w:val="85266B"/>
          <w:sz w:val="20"/>
        </w:rPr>
        <w:t xml:space="preserve"> </w:t>
      </w:r>
      <w:r>
        <w:rPr>
          <w:rFonts w:ascii="Cambria"/>
          <w:i/>
          <w:color w:val="85266B"/>
          <w:w w:val="90"/>
          <w:sz w:val="20"/>
        </w:rPr>
        <w:t>Brexit, domestic risks remain in the standard region overall.</w:t>
      </w:r>
    </w:p>
    <w:p w14:paraId="58FD10DA" w14:textId="77777777" w:rsidR="00674611" w:rsidRDefault="00674611">
      <w:pPr>
        <w:spacing w:line="266" w:lineRule="auto"/>
        <w:rPr>
          <w:rFonts w:ascii="Cambria"/>
          <w:i/>
          <w:sz w:val="20"/>
        </w:rPr>
        <w:sectPr w:rsidR="00674611">
          <w:pgSz w:w="11910" w:h="16840"/>
          <w:pgMar w:top="1560" w:right="283" w:bottom="280" w:left="283" w:header="446" w:footer="0" w:gutter="0"/>
          <w:cols w:num="2" w:space="720" w:equalWidth="0">
            <w:col w:w="5048" w:space="281"/>
            <w:col w:w="6015"/>
          </w:cols>
        </w:sectPr>
      </w:pPr>
    </w:p>
    <w:p w14:paraId="7F7C5388" w14:textId="77777777" w:rsidR="00674611" w:rsidRDefault="00F77B18">
      <w:pPr>
        <w:spacing w:line="316" w:lineRule="auto"/>
        <w:ind w:left="681"/>
        <w:rPr>
          <w:sz w:val="12"/>
        </w:rPr>
      </w:pPr>
      <w:r>
        <w:rPr>
          <w:noProof/>
          <w:sz w:val="12"/>
        </w:rPr>
        <mc:AlternateContent>
          <mc:Choice Requires="wps">
            <w:drawing>
              <wp:anchor distT="0" distB="0" distL="0" distR="0" simplePos="0" relativeHeight="15737856" behindDoc="0" locked="0" layoutInCell="1" allowOverlap="1" wp14:anchorId="02EF7284" wp14:editId="3708D6AB">
                <wp:simplePos x="0" y="0"/>
                <wp:positionH relativeFrom="page">
                  <wp:posOffset>503999</wp:posOffset>
                </wp:positionH>
                <wp:positionV relativeFrom="paragraph">
                  <wp:posOffset>-1153</wp:posOffset>
                </wp:positionV>
                <wp:extent cx="90170" cy="9017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62EB557D" id="Graphic 79" o:spid="_x0000_s1026" style="position:absolute;margin-left:39.7pt;margin-top:-.1pt;width:7.1pt;height:7.1pt;z-index:15737856;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" path="m90004,l,,,90004r90004,l90004,xe" fillcolor="#b01c88" stroked="f">
                <v:path arrowok="t"/>
                <w10:wrap anchorx="page"/>
              </v:shape>
            </w:pict>
          </mc:Fallback>
        </mc:AlternateContent>
      </w:r>
      <w:r>
        <w:rPr>
          <w:noProof/>
          <w:sz w:val="12"/>
        </w:rPr>
        <mc:AlternateContent>
          <mc:Choice Requires="wps">
            <w:drawing>
              <wp:anchor distT="0" distB="0" distL="0" distR="0" simplePos="0" relativeHeight="15738368" behindDoc="0" locked="0" layoutInCell="1" allowOverlap="1" wp14:anchorId="6920381C" wp14:editId="141580C9">
                <wp:simplePos x="0" y="0"/>
                <wp:positionH relativeFrom="page">
                  <wp:posOffset>503999</wp:posOffset>
                </wp:positionH>
                <wp:positionV relativeFrom="paragraph">
                  <wp:posOffset>120296</wp:posOffset>
                </wp:positionV>
                <wp:extent cx="90170" cy="9017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2FA29205" id="Graphic 80" o:spid="_x0000_s1026" style="position:absolute;margin-left:39.7pt;margin-top:9.45pt;width:7.1pt;height:7.1pt;z-index:15738368;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" path="m90004,l,,,90004r90004,l90004,xe" fillcolor="#00568b" stroked="f">
                <v:path arrowok="t"/>
                <w10:wrap anchorx="page"/>
              </v:shape>
            </w:pict>
          </mc:Fallback>
        </mc:AlternateContent>
      </w:r>
      <w:r>
        <w:rPr>
          <w:color w:val="231F20"/>
          <w:spacing w:val="-6"/>
          <w:sz w:val="12"/>
        </w:rPr>
        <w:t>Consumer</w:t>
      </w:r>
      <w:r>
        <w:rPr>
          <w:color w:val="231F20"/>
          <w:spacing w:val="-11"/>
          <w:sz w:val="12"/>
        </w:rPr>
        <w:t xml:space="preserve"> </w:t>
      </w:r>
      <w:r>
        <w:rPr>
          <w:color w:val="231F20"/>
          <w:spacing w:val="-6"/>
          <w:sz w:val="12"/>
        </w:rPr>
        <w:t>credit</w:t>
      </w:r>
      <w:r>
        <w:rPr>
          <w:color w:val="231F20"/>
          <w:spacing w:val="40"/>
          <w:sz w:val="12"/>
        </w:rPr>
        <w:t xml:space="preserve"> </w:t>
      </w:r>
      <w:r>
        <w:rPr>
          <w:color w:val="231F20"/>
          <w:spacing w:val="-2"/>
          <w:sz w:val="12"/>
        </w:rPr>
        <w:t>Mortgages</w:t>
      </w:r>
    </w:p>
    <w:p w14:paraId="5F9D8E87" w14:textId="77777777" w:rsidR="00674611" w:rsidRDefault="00F77B18">
      <w:pPr>
        <w:spacing w:line="139" w:lineRule="exact"/>
        <w:ind w:left="88"/>
        <w:rPr>
          <w:sz w:val="12"/>
        </w:rPr>
      </w:pPr>
      <w:r>
        <w:br w:type="column"/>
      </w:r>
      <w:r>
        <w:rPr>
          <w:noProof/>
          <w:position w:val="3"/>
        </w:rPr>
        <w:drawing>
          <wp:inline distT="0" distB="0" distL="0" distR="0" wp14:anchorId="17FA671A" wp14:editId="7C52203E">
            <wp:extent cx="90004" cy="12700"/>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6" cstate="print"/>
                    <a:stretch>
                      <a:fillRect/>
                    </a:stretch>
                  </pic:blipFill>
                  <pic:spPr>
                    <a:xfrm>
                      <a:off x="0" y="0"/>
                      <a:ext cx="90004" cy="12700"/>
                    </a:xfrm>
                    <a:prstGeom prst="rect">
                      <a:avLst/>
                    </a:prstGeom>
                  </pic:spPr>
                </pic:pic>
              </a:graphicData>
            </a:graphic>
          </wp:inline>
        </w:drawing>
      </w:r>
      <w:r>
        <w:rPr>
          <w:rFonts w:ascii="Times New Roman"/>
          <w:spacing w:val="-3"/>
          <w:sz w:val="20"/>
        </w:rPr>
        <w:t xml:space="preserve"> </w:t>
      </w:r>
      <w:r>
        <w:rPr>
          <w:color w:val="231F20"/>
          <w:w w:val="90"/>
          <w:sz w:val="12"/>
        </w:rPr>
        <w:t>Aggregate</w:t>
      </w:r>
      <w:r>
        <w:rPr>
          <w:color w:val="231F20"/>
          <w:spacing w:val="-6"/>
          <w:w w:val="90"/>
          <w:sz w:val="12"/>
        </w:rPr>
        <w:t xml:space="preserve"> </w:t>
      </w:r>
      <w:r>
        <w:rPr>
          <w:color w:val="231F20"/>
          <w:w w:val="90"/>
          <w:sz w:val="12"/>
        </w:rPr>
        <w:t>household</w:t>
      </w:r>
      <w:r>
        <w:rPr>
          <w:color w:val="231F20"/>
          <w:spacing w:val="-6"/>
          <w:w w:val="90"/>
          <w:sz w:val="12"/>
        </w:rPr>
        <w:t xml:space="preserve"> </w:t>
      </w:r>
      <w:r>
        <w:rPr>
          <w:color w:val="231F20"/>
          <w:w w:val="90"/>
          <w:sz w:val="12"/>
        </w:rPr>
        <w:t>debt</w:t>
      </w:r>
      <w:r>
        <w:rPr>
          <w:color w:val="231F20"/>
          <w:spacing w:val="-6"/>
          <w:w w:val="90"/>
          <w:sz w:val="12"/>
        </w:rPr>
        <w:t xml:space="preserve"> </w:t>
      </w:r>
      <w:r>
        <w:rPr>
          <w:color w:val="231F20"/>
          <w:w w:val="90"/>
          <w:sz w:val="12"/>
        </w:rPr>
        <w:t>to</w:t>
      </w:r>
    </w:p>
    <w:p w14:paraId="3A71B047" w14:textId="77777777" w:rsidR="00674611" w:rsidRDefault="00F77B18">
      <w:pPr>
        <w:spacing w:line="144" w:lineRule="exact"/>
        <w:ind w:left="274"/>
        <w:rPr>
          <w:sz w:val="12"/>
        </w:rPr>
      </w:pPr>
      <w:r>
        <w:rPr>
          <w:color w:val="231F20"/>
          <w:w w:val="90"/>
          <w:sz w:val="12"/>
        </w:rPr>
        <w:t>income</w:t>
      </w:r>
      <w:r>
        <w:rPr>
          <w:color w:val="231F20"/>
          <w:spacing w:val="-1"/>
          <w:w w:val="90"/>
          <w:sz w:val="12"/>
        </w:rPr>
        <w:t xml:space="preserve"> </w:t>
      </w:r>
      <w:r>
        <w:rPr>
          <w:color w:val="231F20"/>
          <w:w w:val="90"/>
          <w:sz w:val="12"/>
        </w:rPr>
        <w:t>ratio</w:t>
      </w:r>
      <w:r>
        <w:rPr>
          <w:color w:val="231F20"/>
          <w:spacing w:val="-1"/>
          <w:w w:val="90"/>
          <w:sz w:val="12"/>
        </w:rPr>
        <w:t xml:space="preserve"> </w:t>
      </w:r>
      <w:r>
        <w:rPr>
          <w:color w:val="231F20"/>
          <w:w w:val="90"/>
          <w:sz w:val="12"/>
        </w:rPr>
        <w:t>(excluding</w:t>
      </w:r>
      <w:r>
        <w:rPr>
          <w:color w:val="231F20"/>
          <w:spacing w:val="-4"/>
          <w:sz w:val="12"/>
        </w:rPr>
        <w:t xml:space="preserve"> </w:t>
      </w:r>
      <w:r>
        <w:rPr>
          <w:color w:val="231F20"/>
          <w:w w:val="90"/>
          <w:sz w:val="12"/>
        </w:rPr>
        <w:t>student</w:t>
      </w:r>
      <w:r>
        <w:rPr>
          <w:color w:val="231F20"/>
          <w:spacing w:val="-1"/>
          <w:w w:val="90"/>
          <w:sz w:val="12"/>
        </w:rPr>
        <w:t xml:space="preserve"> </w:t>
      </w:r>
      <w:r>
        <w:rPr>
          <w:color w:val="231F20"/>
          <w:spacing w:val="-2"/>
          <w:w w:val="90"/>
          <w:sz w:val="12"/>
        </w:rPr>
        <w:t>loans)</w:t>
      </w:r>
    </w:p>
    <w:p w14:paraId="36846876" w14:textId="77777777" w:rsidR="00674611" w:rsidRDefault="00F77B18">
      <w:pPr>
        <w:spacing w:before="43" w:line="127" w:lineRule="exact"/>
        <w:ind w:left="1828"/>
        <w:rPr>
          <w:sz w:val="12"/>
        </w:rPr>
      </w:pPr>
      <w:r>
        <w:rPr>
          <w:color w:val="231F20"/>
          <w:w w:val="90"/>
          <w:sz w:val="12"/>
        </w:rPr>
        <w:t>Per</w:t>
      </w:r>
      <w:r>
        <w:rPr>
          <w:color w:val="231F20"/>
          <w:spacing w:val="-6"/>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5"/>
          <w:w w:val="90"/>
          <w:sz w:val="12"/>
        </w:rPr>
        <w:t xml:space="preserve"> </w:t>
      </w:r>
      <w:r>
        <w:rPr>
          <w:color w:val="231F20"/>
          <w:w w:val="90"/>
          <w:sz w:val="12"/>
        </w:rPr>
        <w:t>disposable</w:t>
      </w:r>
      <w:r>
        <w:rPr>
          <w:color w:val="231F20"/>
          <w:spacing w:val="-6"/>
          <w:w w:val="90"/>
          <w:sz w:val="12"/>
        </w:rPr>
        <w:t xml:space="preserve"> </w:t>
      </w:r>
      <w:r>
        <w:rPr>
          <w:color w:val="231F20"/>
          <w:spacing w:val="-2"/>
          <w:w w:val="90"/>
          <w:sz w:val="12"/>
        </w:rPr>
        <w:t>income</w:t>
      </w:r>
    </w:p>
    <w:p w14:paraId="10A85A73" w14:textId="77777777" w:rsidR="00674611" w:rsidRDefault="00F77B18">
      <w:pPr>
        <w:spacing w:line="127" w:lineRule="exact"/>
        <w:ind w:left="3304"/>
        <w:rPr>
          <w:sz w:val="12"/>
        </w:rPr>
      </w:pPr>
      <w:r>
        <w:rPr>
          <w:noProof/>
          <w:sz w:val="12"/>
        </w:rPr>
        <mc:AlternateContent>
          <mc:Choice Requires="wpg">
            <w:drawing>
              <wp:anchor distT="0" distB="0" distL="0" distR="0" simplePos="0" relativeHeight="15738880" behindDoc="0" locked="0" layoutInCell="1" allowOverlap="1" wp14:anchorId="75ABD585" wp14:editId="5C2B37D7">
                <wp:simplePos x="0" y="0"/>
                <wp:positionH relativeFrom="page">
                  <wp:posOffset>503999</wp:posOffset>
                </wp:positionH>
                <wp:positionV relativeFrom="paragraph">
                  <wp:posOffset>41017</wp:posOffset>
                </wp:positionV>
                <wp:extent cx="2700020" cy="144018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83" name="Graphic 83"/>
                        <wps:cNvSpPr/>
                        <wps:spPr>
                          <a:xfrm>
                            <a:off x="111732" y="453016"/>
                            <a:ext cx="2480310" cy="984885"/>
                          </a:xfrm>
                          <a:custGeom>
                            <a:avLst/>
                            <a:gdLst/>
                            <a:ahLst/>
                            <a:cxnLst/>
                            <a:rect l="l" t="t" r="r" b="b"/>
                            <a:pathLst>
                              <a:path w="2480310" h="984885">
                                <a:moveTo>
                                  <a:pt x="1514221" y="0"/>
                                </a:moveTo>
                                <a:lnTo>
                                  <a:pt x="1461935" y="11125"/>
                                </a:lnTo>
                                <a:lnTo>
                                  <a:pt x="1435849" y="18135"/>
                                </a:lnTo>
                                <a:lnTo>
                                  <a:pt x="1409750" y="25857"/>
                                </a:lnTo>
                                <a:lnTo>
                                  <a:pt x="1383665" y="38531"/>
                                </a:lnTo>
                                <a:lnTo>
                                  <a:pt x="1357579" y="47701"/>
                                </a:lnTo>
                                <a:lnTo>
                                  <a:pt x="1331480" y="51511"/>
                                </a:lnTo>
                                <a:lnTo>
                                  <a:pt x="1305280" y="65925"/>
                                </a:lnTo>
                                <a:lnTo>
                                  <a:pt x="1279182" y="85394"/>
                                </a:lnTo>
                                <a:lnTo>
                                  <a:pt x="1253096" y="101371"/>
                                </a:lnTo>
                                <a:lnTo>
                                  <a:pt x="1227023" y="110324"/>
                                </a:lnTo>
                                <a:lnTo>
                                  <a:pt x="1200924" y="121450"/>
                                </a:lnTo>
                                <a:lnTo>
                                  <a:pt x="1174838" y="135775"/>
                                </a:lnTo>
                                <a:lnTo>
                                  <a:pt x="1148740" y="148856"/>
                                </a:lnTo>
                                <a:lnTo>
                                  <a:pt x="1122540" y="154114"/>
                                </a:lnTo>
                                <a:lnTo>
                                  <a:pt x="1096441" y="167906"/>
                                </a:lnTo>
                                <a:lnTo>
                                  <a:pt x="1070356" y="184391"/>
                                </a:lnTo>
                                <a:lnTo>
                                  <a:pt x="1044270" y="201802"/>
                                </a:lnTo>
                                <a:lnTo>
                                  <a:pt x="1018184" y="218490"/>
                                </a:lnTo>
                                <a:lnTo>
                                  <a:pt x="992098" y="237337"/>
                                </a:lnTo>
                                <a:lnTo>
                                  <a:pt x="965885" y="259283"/>
                                </a:lnTo>
                                <a:lnTo>
                                  <a:pt x="939800" y="280390"/>
                                </a:lnTo>
                                <a:lnTo>
                                  <a:pt x="887615" y="317792"/>
                                </a:lnTo>
                                <a:lnTo>
                                  <a:pt x="835444" y="347865"/>
                                </a:lnTo>
                                <a:lnTo>
                                  <a:pt x="809231" y="357136"/>
                                </a:lnTo>
                                <a:lnTo>
                                  <a:pt x="757047" y="377329"/>
                                </a:lnTo>
                                <a:lnTo>
                                  <a:pt x="730973" y="384428"/>
                                </a:lnTo>
                                <a:lnTo>
                                  <a:pt x="704875" y="387629"/>
                                </a:lnTo>
                                <a:lnTo>
                                  <a:pt x="678789" y="388150"/>
                                </a:lnTo>
                                <a:lnTo>
                                  <a:pt x="652703" y="390715"/>
                                </a:lnTo>
                                <a:lnTo>
                                  <a:pt x="626491" y="395871"/>
                                </a:lnTo>
                                <a:lnTo>
                                  <a:pt x="600405" y="392683"/>
                                </a:lnTo>
                                <a:lnTo>
                                  <a:pt x="574319" y="395973"/>
                                </a:lnTo>
                                <a:lnTo>
                                  <a:pt x="522135" y="412876"/>
                                </a:lnTo>
                                <a:lnTo>
                                  <a:pt x="469849" y="422960"/>
                                </a:lnTo>
                                <a:lnTo>
                                  <a:pt x="443750" y="427075"/>
                                </a:lnTo>
                                <a:lnTo>
                                  <a:pt x="417664" y="432028"/>
                                </a:lnTo>
                                <a:lnTo>
                                  <a:pt x="391579" y="433158"/>
                                </a:lnTo>
                                <a:lnTo>
                                  <a:pt x="365480" y="432028"/>
                                </a:lnTo>
                                <a:lnTo>
                                  <a:pt x="339394" y="431723"/>
                                </a:lnTo>
                                <a:lnTo>
                                  <a:pt x="313296" y="431926"/>
                                </a:lnTo>
                                <a:lnTo>
                                  <a:pt x="261010" y="436968"/>
                                </a:lnTo>
                                <a:lnTo>
                                  <a:pt x="234924" y="435838"/>
                                </a:lnTo>
                                <a:lnTo>
                                  <a:pt x="208826" y="433984"/>
                                </a:lnTo>
                                <a:lnTo>
                                  <a:pt x="182740" y="429031"/>
                                </a:lnTo>
                                <a:lnTo>
                                  <a:pt x="156654" y="422351"/>
                                </a:lnTo>
                                <a:lnTo>
                                  <a:pt x="130454" y="419874"/>
                                </a:lnTo>
                                <a:lnTo>
                                  <a:pt x="104355" y="416775"/>
                                </a:lnTo>
                                <a:lnTo>
                                  <a:pt x="78270" y="414515"/>
                                </a:lnTo>
                                <a:lnTo>
                                  <a:pt x="26085" y="422249"/>
                                </a:lnTo>
                                <a:lnTo>
                                  <a:pt x="0" y="427291"/>
                                </a:lnTo>
                                <a:lnTo>
                                  <a:pt x="0" y="984580"/>
                                </a:lnTo>
                                <a:lnTo>
                                  <a:pt x="2480233" y="984580"/>
                                </a:lnTo>
                                <a:lnTo>
                                  <a:pt x="2480233" y="104457"/>
                                </a:lnTo>
                                <a:lnTo>
                                  <a:pt x="2454021" y="103631"/>
                                </a:lnTo>
                                <a:lnTo>
                                  <a:pt x="2427947" y="100964"/>
                                </a:lnTo>
                                <a:lnTo>
                                  <a:pt x="2401849" y="104559"/>
                                </a:lnTo>
                                <a:lnTo>
                                  <a:pt x="2375750" y="109816"/>
                                </a:lnTo>
                                <a:lnTo>
                                  <a:pt x="2349665" y="112598"/>
                                </a:lnTo>
                                <a:lnTo>
                                  <a:pt x="2323566" y="116408"/>
                                </a:lnTo>
                                <a:lnTo>
                                  <a:pt x="2297366" y="119494"/>
                                </a:lnTo>
                                <a:lnTo>
                                  <a:pt x="2271280" y="120116"/>
                                </a:lnTo>
                                <a:lnTo>
                                  <a:pt x="2245182" y="115176"/>
                                </a:lnTo>
                                <a:lnTo>
                                  <a:pt x="2219083" y="111048"/>
                                </a:lnTo>
                                <a:lnTo>
                                  <a:pt x="2193023" y="108470"/>
                                </a:lnTo>
                                <a:lnTo>
                                  <a:pt x="2166924" y="104965"/>
                                </a:lnTo>
                                <a:lnTo>
                                  <a:pt x="2140826" y="104051"/>
                                </a:lnTo>
                                <a:lnTo>
                                  <a:pt x="2114626" y="104254"/>
                                </a:lnTo>
                                <a:lnTo>
                                  <a:pt x="2088540" y="101371"/>
                                </a:lnTo>
                                <a:lnTo>
                                  <a:pt x="2062441" y="92303"/>
                                </a:lnTo>
                                <a:lnTo>
                                  <a:pt x="2036356" y="84569"/>
                                </a:lnTo>
                                <a:lnTo>
                                  <a:pt x="2010257" y="79120"/>
                                </a:lnTo>
                                <a:lnTo>
                                  <a:pt x="1984184" y="73342"/>
                                </a:lnTo>
                                <a:lnTo>
                                  <a:pt x="1957984" y="69126"/>
                                </a:lnTo>
                                <a:lnTo>
                                  <a:pt x="1931898" y="64490"/>
                                </a:lnTo>
                                <a:lnTo>
                                  <a:pt x="1905800" y="60680"/>
                                </a:lnTo>
                                <a:lnTo>
                                  <a:pt x="1879714" y="59753"/>
                                </a:lnTo>
                                <a:lnTo>
                                  <a:pt x="1853615" y="53060"/>
                                </a:lnTo>
                                <a:lnTo>
                                  <a:pt x="1827517" y="50380"/>
                                </a:lnTo>
                                <a:lnTo>
                                  <a:pt x="1801329" y="49644"/>
                                </a:lnTo>
                                <a:lnTo>
                                  <a:pt x="1749132" y="46456"/>
                                </a:lnTo>
                                <a:lnTo>
                                  <a:pt x="1723059" y="43167"/>
                                </a:lnTo>
                                <a:lnTo>
                                  <a:pt x="1696961" y="39052"/>
                                </a:lnTo>
                                <a:lnTo>
                                  <a:pt x="1670875" y="31013"/>
                                </a:lnTo>
                                <a:lnTo>
                                  <a:pt x="1644789" y="21120"/>
                                </a:lnTo>
                                <a:lnTo>
                                  <a:pt x="1618589" y="14528"/>
                                </a:lnTo>
                                <a:lnTo>
                                  <a:pt x="1592491" y="8559"/>
                                </a:lnTo>
                                <a:lnTo>
                                  <a:pt x="1566405" y="3708"/>
                                </a:lnTo>
                                <a:lnTo>
                                  <a:pt x="1514221" y="0"/>
                                </a:lnTo>
                                <a:close/>
                              </a:path>
                            </a:pathLst>
                          </a:custGeom>
                          <a:solidFill>
                            <a:srgbClr val="00568B"/>
                          </a:solidFill>
                        </wps:spPr>
                        <wps:bodyPr wrap="square" lIns="0" tIns="0" rIns="0" bIns="0" rtlCol="0">
                          <a:prstTxWarp prst="textNoShape">
                            <a:avLst/>
                          </a:prstTxWarp>
                          <a:noAutofit/>
                        </wps:bodyPr>
                      </wps:wsp>
                      <wps:wsp>
                        <wps:cNvPr id="84" name="Graphic 84"/>
                        <wps:cNvSpPr/>
                        <wps:spPr>
                          <a:xfrm>
                            <a:off x="111732" y="279859"/>
                            <a:ext cx="2480310" cy="610235"/>
                          </a:xfrm>
                          <a:custGeom>
                            <a:avLst/>
                            <a:gdLst/>
                            <a:ahLst/>
                            <a:cxnLst/>
                            <a:rect l="l" t="t" r="r" b="b"/>
                            <a:pathLst>
                              <a:path w="2480310" h="610235">
                                <a:moveTo>
                                  <a:pt x="1514221" y="0"/>
                                </a:moveTo>
                                <a:lnTo>
                                  <a:pt x="1488135" y="9575"/>
                                </a:lnTo>
                                <a:lnTo>
                                  <a:pt x="1461935" y="14109"/>
                                </a:lnTo>
                                <a:lnTo>
                                  <a:pt x="1435849" y="26365"/>
                                </a:lnTo>
                                <a:lnTo>
                                  <a:pt x="1409750" y="34709"/>
                                </a:lnTo>
                                <a:lnTo>
                                  <a:pt x="1383665" y="46875"/>
                                </a:lnTo>
                                <a:lnTo>
                                  <a:pt x="1357579" y="53352"/>
                                </a:lnTo>
                                <a:lnTo>
                                  <a:pt x="1331480" y="54394"/>
                                </a:lnTo>
                                <a:lnTo>
                                  <a:pt x="1305280" y="66446"/>
                                </a:lnTo>
                                <a:lnTo>
                                  <a:pt x="1279182" y="83845"/>
                                </a:lnTo>
                                <a:lnTo>
                                  <a:pt x="1253096" y="98170"/>
                                </a:lnTo>
                                <a:lnTo>
                                  <a:pt x="1227023" y="104965"/>
                                </a:lnTo>
                                <a:lnTo>
                                  <a:pt x="1200924" y="114757"/>
                                </a:lnTo>
                                <a:lnTo>
                                  <a:pt x="1174838" y="128866"/>
                                </a:lnTo>
                                <a:lnTo>
                                  <a:pt x="1148740" y="142366"/>
                                </a:lnTo>
                                <a:lnTo>
                                  <a:pt x="1122540" y="150291"/>
                                </a:lnTo>
                                <a:lnTo>
                                  <a:pt x="1096441" y="166052"/>
                                </a:lnTo>
                                <a:lnTo>
                                  <a:pt x="1070356" y="184086"/>
                                </a:lnTo>
                                <a:lnTo>
                                  <a:pt x="1044270" y="203860"/>
                                </a:lnTo>
                                <a:lnTo>
                                  <a:pt x="992098" y="241452"/>
                                </a:lnTo>
                                <a:lnTo>
                                  <a:pt x="965885" y="265455"/>
                                </a:lnTo>
                                <a:lnTo>
                                  <a:pt x="939800" y="290588"/>
                                </a:lnTo>
                                <a:lnTo>
                                  <a:pt x="913714" y="308000"/>
                                </a:lnTo>
                                <a:lnTo>
                                  <a:pt x="887615" y="329120"/>
                                </a:lnTo>
                                <a:lnTo>
                                  <a:pt x="861529" y="351154"/>
                                </a:lnTo>
                                <a:lnTo>
                                  <a:pt x="835444" y="364756"/>
                                </a:lnTo>
                                <a:lnTo>
                                  <a:pt x="809231" y="376707"/>
                                </a:lnTo>
                                <a:lnTo>
                                  <a:pt x="783145" y="390309"/>
                                </a:lnTo>
                                <a:lnTo>
                                  <a:pt x="757047" y="402462"/>
                                </a:lnTo>
                                <a:lnTo>
                                  <a:pt x="730973" y="411835"/>
                                </a:lnTo>
                                <a:lnTo>
                                  <a:pt x="704875" y="415124"/>
                                </a:lnTo>
                                <a:lnTo>
                                  <a:pt x="678789" y="416674"/>
                                </a:lnTo>
                                <a:lnTo>
                                  <a:pt x="652703" y="419658"/>
                                </a:lnTo>
                                <a:lnTo>
                                  <a:pt x="626491" y="426148"/>
                                </a:lnTo>
                                <a:lnTo>
                                  <a:pt x="600405" y="424510"/>
                                </a:lnTo>
                                <a:lnTo>
                                  <a:pt x="574319" y="429552"/>
                                </a:lnTo>
                                <a:lnTo>
                                  <a:pt x="548220" y="443356"/>
                                </a:lnTo>
                                <a:lnTo>
                                  <a:pt x="522135" y="452323"/>
                                </a:lnTo>
                                <a:lnTo>
                                  <a:pt x="496049" y="463537"/>
                                </a:lnTo>
                                <a:lnTo>
                                  <a:pt x="443750" y="477977"/>
                                </a:lnTo>
                                <a:lnTo>
                                  <a:pt x="417664" y="486524"/>
                                </a:lnTo>
                                <a:lnTo>
                                  <a:pt x="391579" y="492594"/>
                                </a:lnTo>
                                <a:lnTo>
                                  <a:pt x="365480" y="494233"/>
                                </a:lnTo>
                                <a:lnTo>
                                  <a:pt x="339394" y="495058"/>
                                </a:lnTo>
                                <a:lnTo>
                                  <a:pt x="313296" y="497751"/>
                                </a:lnTo>
                                <a:lnTo>
                                  <a:pt x="287096" y="502691"/>
                                </a:lnTo>
                                <a:lnTo>
                                  <a:pt x="261010" y="507326"/>
                                </a:lnTo>
                                <a:lnTo>
                                  <a:pt x="234924" y="508977"/>
                                </a:lnTo>
                                <a:lnTo>
                                  <a:pt x="208826" y="508558"/>
                                </a:lnTo>
                                <a:lnTo>
                                  <a:pt x="182740" y="504443"/>
                                </a:lnTo>
                                <a:lnTo>
                                  <a:pt x="156654" y="499287"/>
                                </a:lnTo>
                                <a:lnTo>
                                  <a:pt x="130454" y="498055"/>
                                </a:lnTo>
                                <a:lnTo>
                                  <a:pt x="104355" y="495782"/>
                                </a:lnTo>
                                <a:lnTo>
                                  <a:pt x="78270" y="499186"/>
                                </a:lnTo>
                                <a:lnTo>
                                  <a:pt x="52171" y="505053"/>
                                </a:lnTo>
                                <a:lnTo>
                                  <a:pt x="26085" y="510412"/>
                                </a:lnTo>
                                <a:lnTo>
                                  <a:pt x="0" y="516902"/>
                                </a:lnTo>
                                <a:lnTo>
                                  <a:pt x="0" y="600443"/>
                                </a:lnTo>
                                <a:lnTo>
                                  <a:pt x="26085" y="595401"/>
                                </a:lnTo>
                                <a:lnTo>
                                  <a:pt x="78270" y="587667"/>
                                </a:lnTo>
                                <a:lnTo>
                                  <a:pt x="104355" y="589927"/>
                                </a:lnTo>
                                <a:lnTo>
                                  <a:pt x="130454" y="593026"/>
                                </a:lnTo>
                                <a:lnTo>
                                  <a:pt x="156654" y="595502"/>
                                </a:lnTo>
                                <a:lnTo>
                                  <a:pt x="182740" y="602183"/>
                                </a:lnTo>
                                <a:lnTo>
                                  <a:pt x="208826" y="607136"/>
                                </a:lnTo>
                                <a:lnTo>
                                  <a:pt x="234924" y="608990"/>
                                </a:lnTo>
                                <a:lnTo>
                                  <a:pt x="261010" y="610120"/>
                                </a:lnTo>
                                <a:lnTo>
                                  <a:pt x="313296" y="605078"/>
                                </a:lnTo>
                                <a:lnTo>
                                  <a:pt x="339394" y="604875"/>
                                </a:lnTo>
                                <a:lnTo>
                                  <a:pt x="365480" y="605180"/>
                                </a:lnTo>
                                <a:lnTo>
                                  <a:pt x="391579" y="606310"/>
                                </a:lnTo>
                                <a:lnTo>
                                  <a:pt x="417664" y="605180"/>
                                </a:lnTo>
                                <a:lnTo>
                                  <a:pt x="443750" y="600227"/>
                                </a:lnTo>
                                <a:lnTo>
                                  <a:pt x="469849" y="596112"/>
                                </a:lnTo>
                                <a:lnTo>
                                  <a:pt x="496049" y="591680"/>
                                </a:lnTo>
                                <a:lnTo>
                                  <a:pt x="522135" y="586028"/>
                                </a:lnTo>
                                <a:lnTo>
                                  <a:pt x="548220" y="579526"/>
                                </a:lnTo>
                                <a:lnTo>
                                  <a:pt x="574319" y="569125"/>
                                </a:lnTo>
                                <a:lnTo>
                                  <a:pt x="600405" y="565835"/>
                                </a:lnTo>
                                <a:lnTo>
                                  <a:pt x="626491" y="569023"/>
                                </a:lnTo>
                                <a:lnTo>
                                  <a:pt x="652703" y="563867"/>
                                </a:lnTo>
                                <a:lnTo>
                                  <a:pt x="678789" y="561301"/>
                                </a:lnTo>
                                <a:lnTo>
                                  <a:pt x="704875" y="560781"/>
                                </a:lnTo>
                                <a:lnTo>
                                  <a:pt x="730973" y="557580"/>
                                </a:lnTo>
                                <a:lnTo>
                                  <a:pt x="757047" y="550481"/>
                                </a:lnTo>
                                <a:lnTo>
                                  <a:pt x="809231" y="530288"/>
                                </a:lnTo>
                                <a:lnTo>
                                  <a:pt x="835444" y="521030"/>
                                </a:lnTo>
                                <a:lnTo>
                                  <a:pt x="913714" y="472922"/>
                                </a:lnTo>
                                <a:lnTo>
                                  <a:pt x="965885" y="432434"/>
                                </a:lnTo>
                                <a:lnTo>
                                  <a:pt x="992098" y="410502"/>
                                </a:lnTo>
                                <a:lnTo>
                                  <a:pt x="1018184" y="391642"/>
                                </a:lnTo>
                                <a:lnTo>
                                  <a:pt x="1044270" y="374954"/>
                                </a:lnTo>
                                <a:lnTo>
                                  <a:pt x="1070356" y="357543"/>
                                </a:lnTo>
                                <a:lnTo>
                                  <a:pt x="1096441" y="341071"/>
                                </a:lnTo>
                                <a:lnTo>
                                  <a:pt x="1122540" y="327266"/>
                                </a:lnTo>
                                <a:lnTo>
                                  <a:pt x="1148740" y="322008"/>
                                </a:lnTo>
                                <a:lnTo>
                                  <a:pt x="1174838" y="308927"/>
                                </a:lnTo>
                                <a:lnTo>
                                  <a:pt x="1200924" y="294614"/>
                                </a:lnTo>
                                <a:lnTo>
                                  <a:pt x="1227023" y="283489"/>
                                </a:lnTo>
                                <a:lnTo>
                                  <a:pt x="1253096" y="274523"/>
                                </a:lnTo>
                                <a:lnTo>
                                  <a:pt x="1279182" y="258559"/>
                                </a:lnTo>
                                <a:lnTo>
                                  <a:pt x="1305280" y="239090"/>
                                </a:lnTo>
                                <a:lnTo>
                                  <a:pt x="1331480" y="224662"/>
                                </a:lnTo>
                                <a:lnTo>
                                  <a:pt x="1357579" y="220852"/>
                                </a:lnTo>
                                <a:lnTo>
                                  <a:pt x="1383665" y="211683"/>
                                </a:lnTo>
                                <a:lnTo>
                                  <a:pt x="1409750" y="199021"/>
                                </a:lnTo>
                                <a:lnTo>
                                  <a:pt x="1435849" y="191287"/>
                                </a:lnTo>
                                <a:lnTo>
                                  <a:pt x="1461935" y="184289"/>
                                </a:lnTo>
                                <a:lnTo>
                                  <a:pt x="1514221" y="173164"/>
                                </a:lnTo>
                                <a:lnTo>
                                  <a:pt x="1566405" y="176872"/>
                                </a:lnTo>
                                <a:lnTo>
                                  <a:pt x="1592491" y="181711"/>
                                </a:lnTo>
                                <a:lnTo>
                                  <a:pt x="1618589" y="187680"/>
                                </a:lnTo>
                                <a:lnTo>
                                  <a:pt x="1644789" y="194284"/>
                                </a:lnTo>
                                <a:lnTo>
                                  <a:pt x="1670875" y="204165"/>
                                </a:lnTo>
                                <a:lnTo>
                                  <a:pt x="1696961" y="212204"/>
                                </a:lnTo>
                                <a:lnTo>
                                  <a:pt x="1723059" y="216319"/>
                                </a:lnTo>
                                <a:lnTo>
                                  <a:pt x="1749132" y="219621"/>
                                </a:lnTo>
                                <a:lnTo>
                                  <a:pt x="1801329" y="222808"/>
                                </a:lnTo>
                                <a:lnTo>
                                  <a:pt x="1827517" y="223532"/>
                                </a:lnTo>
                                <a:lnTo>
                                  <a:pt x="1853615" y="226212"/>
                                </a:lnTo>
                                <a:lnTo>
                                  <a:pt x="1879714" y="232905"/>
                                </a:lnTo>
                                <a:lnTo>
                                  <a:pt x="1905800" y="233832"/>
                                </a:lnTo>
                                <a:lnTo>
                                  <a:pt x="1931898" y="237642"/>
                                </a:lnTo>
                                <a:lnTo>
                                  <a:pt x="1957984" y="242277"/>
                                </a:lnTo>
                                <a:lnTo>
                                  <a:pt x="1984184" y="246494"/>
                                </a:lnTo>
                                <a:lnTo>
                                  <a:pt x="2010257" y="252272"/>
                                </a:lnTo>
                                <a:lnTo>
                                  <a:pt x="2036356" y="257733"/>
                                </a:lnTo>
                                <a:lnTo>
                                  <a:pt x="2062441" y="265455"/>
                                </a:lnTo>
                                <a:lnTo>
                                  <a:pt x="2088540" y="274523"/>
                                </a:lnTo>
                                <a:lnTo>
                                  <a:pt x="2114626" y="277406"/>
                                </a:lnTo>
                                <a:lnTo>
                                  <a:pt x="2140826" y="277202"/>
                                </a:lnTo>
                                <a:lnTo>
                                  <a:pt x="2166924" y="278129"/>
                                </a:lnTo>
                                <a:lnTo>
                                  <a:pt x="2193023" y="281622"/>
                                </a:lnTo>
                                <a:lnTo>
                                  <a:pt x="2219083" y="284200"/>
                                </a:lnTo>
                                <a:lnTo>
                                  <a:pt x="2245182" y="288328"/>
                                </a:lnTo>
                                <a:lnTo>
                                  <a:pt x="2271280" y="293268"/>
                                </a:lnTo>
                                <a:lnTo>
                                  <a:pt x="2297366" y="292646"/>
                                </a:lnTo>
                                <a:lnTo>
                                  <a:pt x="2323566" y="289559"/>
                                </a:lnTo>
                                <a:lnTo>
                                  <a:pt x="2349665" y="285749"/>
                                </a:lnTo>
                                <a:lnTo>
                                  <a:pt x="2375750" y="282968"/>
                                </a:lnTo>
                                <a:lnTo>
                                  <a:pt x="2401849" y="277710"/>
                                </a:lnTo>
                                <a:lnTo>
                                  <a:pt x="2427947" y="274116"/>
                                </a:lnTo>
                                <a:lnTo>
                                  <a:pt x="2454021" y="276783"/>
                                </a:lnTo>
                                <a:lnTo>
                                  <a:pt x="2480233" y="277609"/>
                                </a:lnTo>
                                <a:lnTo>
                                  <a:pt x="2480233" y="143294"/>
                                </a:lnTo>
                                <a:lnTo>
                                  <a:pt x="2454021" y="143497"/>
                                </a:lnTo>
                                <a:lnTo>
                                  <a:pt x="2427947" y="142366"/>
                                </a:lnTo>
                                <a:lnTo>
                                  <a:pt x="2401849" y="147510"/>
                                </a:lnTo>
                                <a:lnTo>
                                  <a:pt x="2375750" y="155752"/>
                                </a:lnTo>
                                <a:lnTo>
                                  <a:pt x="2323566" y="165950"/>
                                </a:lnTo>
                                <a:lnTo>
                                  <a:pt x="2297366" y="170484"/>
                                </a:lnTo>
                                <a:lnTo>
                                  <a:pt x="2271280" y="173062"/>
                                </a:lnTo>
                                <a:lnTo>
                                  <a:pt x="2219083" y="164198"/>
                                </a:lnTo>
                                <a:lnTo>
                                  <a:pt x="2166924" y="160070"/>
                                </a:lnTo>
                                <a:lnTo>
                                  <a:pt x="2140826" y="161315"/>
                                </a:lnTo>
                                <a:lnTo>
                                  <a:pt x="2114626" y="163690"/>
                                </a:lnTo>
                                <a:lnTo>
                                  <a:pt x="2088540" y="160693"/>
                                </a:lnTo>
                                <a:lnTo>
                                  <a:pt x="2036356" y="141947"/>
                                </a:lnTo>
                                <a:lnTo>
                                  <a:pt x="2010257" y="136804"/>
                                </a:lnTo>
                                <a:lnTo>
                                  <a:pt x="1984184" y="130200"/>
                                </a:lnTo>
                                <a:lnTo>
                                  <a:pt x="1957984" y="125056"/>
                                </a:lnTo>
                                <a:lnTo>
                                  <a:pt x="1905800" y="113728"/>
                                </a:lnTo>
                                <a:lnTo>
                                  <a:pt x="1879714" y="110629"/>
                                </a:lnTo>
                                <a:lnTo>
                                  <a:pt x="1853615" y="101765"/>
                                </a:lnTo>
                                <a:lnTo>
                                  <a:pt x="1827517" y="96215"/>
                                </a:lnTo>
                                <a:lnTo>
                                  <a:pt x="1801329" y="93116"/>
                                </a:lnTo>
                                <a:lnTo>
                                  <a:pt x="1775231" y="89115"/>
                                </a:lnTo>
                                <a:lnTo>
                                  <a:pt x="1749132" y="84467"/>
                                </a:lnTo>
                                <a:lnTo>
                                  <a:pt x="1723059" y="77990"/>
                                </a:lnTo>
                                <a:lnTo>
                                  <a:pt x="1696961" y="70459"/>
                                </a:lnTo>
                                <a:lnTo>
                                  <a:pt x="1670875" y="57276"/>
                                </a:lnTo>
                                <a:lnTo>
                                  <a:pt x="1644789" y="49136"/>
                                </a:lnTo>
                                <a:lnTo>
                                  <a:pt x="1618589" y="38633"/>
                                </a:lnTo>
                                <a:lnTo>
                                  <a:pt x="1592491" y="28536"/>
                                </a:lnTo>
                                <a:lnTo>
                                  <a:pt x="1566405" y="22047"/>
                                </a:lnTo>
                                <a:lnTo>
                                  <a:pt x="1540319" y="6286"/>
                                </a:lnTo>
                                <a:lnTo>
                                  <a:pt x="1514221" y="0"/>
                                </a:lnTo>
                                <a:close/>
                              </a:path>
                            </a:pathLst>
                          </a:custGeom>
                          <a:solidFill>
                            <a:srgbClr val="B01C88"/>
                          </a:solidFill>
                        </wps:spPr>
                        <wps:bodyPr wrap="square" lIns="0" tIns="0" rIns="0" bIns="0" rtlCol="0">
                          <a:prstTxWarp prst="textNoShape">
                            <a:avLst/>
                          </a:prstTxWarp>
                          <a:noAutofit/>
                        </wps:bodyPr>
                      </wps:wsp>
                      <wps:wsp>
                        <wps:cNvPr id="85" name="Graphic 85"/>
                        <wps:cNvSpPr/>
                        <wps:spPr>
                          <a:xfrm>
                            <a:off x="111732" y="138835"/>
                            <a:ext cx="2480310" cy="658495"/>
                          </a:xfrm>
                          <a:custGeom>
                            <a:avLst/>
                            <a:gdLst/>
                            <a:ahLst/>
                            <a:cxnLst/>
                            <a:rect l="l" t="t" r="r" b="b"/>
                            <a:pathLst>
                              <a:path w="2480310" h="658495">
                                <a:moveTo>
                                  <a:pt x="1488135" y="0"/>
                                </a:moveTo>
                                <a:lnTo>
                                  <a:pt x="1461935" y="1968"/>
                                </a:lnTo>
                                <a:lnTo>
                                  <a:pt x="1435849" y="8343"/>
                                </a:lnTo>
                                <a:lnTo>
                                  <a:pt x="1409750" y="8255"/>
                                </a:lnTo>
                                <a:lnTo>
                                  <a:pt x="1383665" y="17932"/>
                                </a:lnTo>
                                <a:lnTo>
                                  <a:pt x="1357579" y="24828"/>
                                </a:lnTo>
                                <a:lnTo>
                                  <a:pt x="1331480" y="30492"/>
                                </a:lnTo>
                                <a:lnTo>
                                  <a:pt x="1305280" y="50279"/>
                                </a:lnTo>
                                <a:lnTo>
                                  <a:pt x="1279182" y="79006"/>
                                </a:lnTo>
                                <a:lnTo>
                                  <a:pt x="1253096" y="103949"/>
                                </a:lnTo>
                                <a:lnTo>
                                  <a:pt x="1227023" y="115481"/>
                                </a:lnTo>
                                <a:lnTo>
                                  <a:pt x="1200924" y="123418"/>
                                </a:lnTo>
                                <a:lnTo>
                                  <a:pt x="1174838" y="136906"/>
                                </a:lnTo>
                                <a:lnTo>
                                  <a:pt x="1148740" y="151015"/>
                                </a:lnTo>
                                <a:lnTo>
                                  <a:pt x="1122540" y="159258"/>
                                </a:lnTo>
                                <a:lnTo>
                                  <a:pt x="1096441" y="175844"/>
                                </a:lnTo>
                                <a:lnTo>
                                  <a:pt x="1044270" y="212204"/>
                                </a:lnTo>
                                <a:lnTo>
                                  <a:pt x="992098" y="253098"/>
                                </a:lnTo>
                                <a:lnTo>
                                  <a:pt x="939800" y="309753"/>
                                </a:lnTo>
                                <a:lnTo>
                                  <a:pt x="913714" y="326339"/>
                                </a:lnTo>
                                <a:lnTo>
                                  <a:pt x="887615" y="344678"/>
                                </a:lnTo>
                                <a:lnTo>
                                  <a:pt x="861529" y="370738"/>
                                </a:lnTo>
                                <a:lnTo>
                                  <a:pt x="835444" y="386092"/>
                                </a:lnTo>
                                <a:lnTo>
                                  <a:pt x="809231" y="402564"/>
                                </a:lnTo>
                                <a:lnTo>
                                  <a:pt x="783145" y="420382"/>
                                </a:lnTo>
                                <a:lnTo>
                                  <a:pt x="757047" y="434505"/>
                                </a:lnTo>
                                <a:lnTo>
                                  <a:pt x="730973" y="443661"/>
                                </a:lnTo>
                                <a:lnTo>
                                  <a:pt x="704875" y="450367"/>
                                </a:lnTo>
                                <a:lnTo>
                                  <a:pt x="678789" y="450469"/>
                                </a:lnTo>
                                <a:lnTo>
                                  <a:pt x="652703" y="452526"/>
                                </a:lnTo>
                                <a:lnTo>
                                  <a:pt x="626491" y="458508"/>
                                </a:lnTo>
                                <a:lnTo>
                                  <a:pt x="600405" y="454380"/>
                                </a:lnTo>
                                <a:lnTo>
                                  <a:pt x="574319" y="459333"/>
                                </a:lnTo>
                                <a:lnTo>
                                  <a:pt x="548220" y="472821"/>
                                </a:lnTo>
                                <a:lnTo>
                                  <a:pt x="522135" y="478701"/>
                                </a:lnTo>
                                <a:lnTo>
                                  <a:pt x="496049" y="490740"/>
                                </a:lnTo>
                                <a:lnTo>
                                  <a:pt x="469849" y="497852"/>
                                </a:lnTo>
                                <a:lnTo>
                                  <a:pt x="443750" y="505371"/>
                                </a:lnTo>
                                <a:lnTo>
                                  <a:pt x="417664" y="514438"/>
                                </a:lnTo>
                                <a:lnTo>
                                  <a:pt x="391579" y="517842"/>
                                </a:lnTo>
                                <a:lnTo>
                                  <a:pt x="365480" y="517842"/>
                                </a:lnTo>
                                <a:lnTo>
                                  <a:pt x="339394" y="522363"/>
                                </a:lnTo>
                                <a:lnTo>
                                  <a:pt x="313296" y="525259"/>
                                </a:lnTo>
                                <a:lnTo>
                                  <a:pt x="287096" y="529577"/>
                                </a:lnTo>
                                <a:lnTo>
                                  <a:pt x="261010" y="528142"/>
                                </a:lnTo>
                                <a:lnTo>
                                  <a:pt x="234924" y="525348"/>
                                </a:lnTo>
                                <a:lnTo>
                                  <a:pt x="208826" y="524014"/>
                                </a:lnTo>
                                <a:lnTo>
                                  <a:pt x="182740" y="515874"/>
                                </a:lnTo>
                                <a:lnTo>
                                  <a:pt x="156654" y="510425"/>
                                </a:lnTo>
                                <a:lnTo>
                                  <a:pt x="130454" y="508571"/>
                                </a:lnTo>
                                <a:lnTo>
                                  <a:pt x="104355" y="505053"/>
                                </a:lnTo>
                                <a:lnTo>
                                  <a:pt x="78270" y="503212"/>
                                </a:lnTo>
                                <a:lnTo>
                                  <a:pt x="52171" y="509701"/>
                                </a:lnTo>
                                <a:lnTo>
                                  <a:pt x="26085" y="513410"/>
                                </a:lnTo>
                                <a:lnTo>
                                  <a:pt x="0" y="517626"/>
                                </a:lnTo>
                                <a:lnTo>
                                  <a:pt x="0" y="657923"/>
                                </a:lnTo>
                                <a:lnTo>
                                  <a:pt x="26085" y="651446"/>
                                </a:lnTo>
                                <a:lnTo>
                                  <a:pt x="52171" y="646087"/>
                                </a:lnTo>
                                <a:lnTo>
                                  <a:pt x="78270" y="640207"/>
                                </a:lnTo>
                                <a:lnTo>
                                  <a:pt x="104355" y="636803"/>
                                </a:lnTo>
                                <a:lnTo>
                                  <a:pt x="130454" y="639076"/>
                                </a:lnTo>
                                <a:lnTo>
                                  <a:pt x="156654" y="640321"/>
                                </a:lnTo>
                                <a:lnTo>
                                  <a:pt x="182740" y="645464"/>
                                </a:lnTo>
                                <a:lnTo>
                                  <a:pt x="208826" y="649592"/>
                                </a:lnTo>
                                <a:lnTo>
                                  <a:pt x="234924" y="649998"/>
                                </a:lnTo>
                                <a:lnTo>
                                  <a:pt x="261010" y="648347"/>
                                </a:lnTo>
                                <a:lnTo>
                                  <a:pt x="287096" y="643712"/>
                                </a:lnTo>
                                <a:lnTo>
                                  <a:pt x="313296" y="638771"/>
                                </a:lnTo>
                                <a:lnTo>
                                  <a:pt x="339394" y="636092"/>
                                </a:lnTo>
                                <a:lnTo>
                                  <a:pt x="365480" y="635266"/>
                                </a:lnTo>
                                <a:lnTo>
                                  <a:pt x="391579" y="633615"/>
                                </a:lnTo>
                                <a:lnTo>
                                  <a:pt x="417664" y="627545"/>
                                </a:lnTo>
                                <a:lnTo>
                                  <a:pt x="443750" y="618998"/>
                                </a:lnTo>
                                <a:lnTo>
                                  <a:pt x="496049" y="604570"/>
                                </a:lnTo>
                                <a:lnTo>
                                  <a:pt x="522135" y="593344"/>
                                </a:lnTo>
                                <a:lnTo>
                                  <a:pt x="548220" y="584377"/>
                                </a:lnTo>
                                <a:lnTo>
                                  <a:pt x="574319" y="570572"/>
                                </a:lnTo>
                                <a:lnTo>
                                  <a:pt x="600405" y="565531"/>
                                </a:lnTo>
                                <a:lnTo>
                                  <a:pt x="626491" y="567182"/>
                                </a:lnTo>
                                <a:lnTo>
                                  <a:pt x="652703" y="560692"/>
                                </a:lnTo>
                                <a:lnTo>
                                  <a:pt x="678789" y="557695"/>
                                </a:lnTo>
                                <a:lnTo>
                                  <a:pt x="704875" y="556158"/>
                                </a:lnTo>
                                <a:lnTo>
                                  <a:pt x="730973" y="552856"/>
                                </a:lnTo>
                                <a:lnTo>
                                  <a:pt x="757047" y="543483"/>
                                </a:lnTo>
                                <a:lnTo>
                                  <a:pt x="783145" y="531329"/>
                                </a:lnTo>
                                <a:lnTo>
                                  <a:pt x="809231" y="517728"/>
                                </a:lnTo>
                                <a:lnTo>
                                  <a:pt x="835444" y="505777"/>
                                </a:lnTo>
                                <a:lnTo>
                                  <a:pt x="861529" y="492188"/>
                                </a:lnTo>
                                <a:lnTo>
                                  <a:pt x="887615" y="470141"/>
                                </a:lnTo>
                                <a:lnTo>
                                  <a:pt x="913714" y="449033"/>
                                </a:lnTo>
                                <a:lnTo>
                                  <a:pt x="939800" y="431622"/>
                                </a:lnTo>
                                <a:lnTo>
                                  <a:pt x="965885" y="406488"/>
                                </a:lnTo>
                                <a:lnTo>
                                  <a:pt x="992098" y="382473"/>
                                </a:lnTo>
                                <a:lnTo>
                                  <a:pt x="1044270" y="344881"/>
                                </a:lnTo>
                                <a:lnTo>
                                  <a:pt x="1070356" y="325107"/>
                                </a:lnTo>
                                <a:lnTo>
                                  <a:pt x="1096441" y="307073"/>
                                </a:lnTo>
                                <a:lnTo>
                                  <a:pt x="1122540" y="291312"/>
                                </a:lnTo>
                                <a:lnTo>
                                  <a:pt x="1148740" y="283387"/>
                                </a:lnTo>
                                <a:lnTo>
                                  <a:pt x="1174838" y="269887"/>
                                </a:lnTo>
                                <a:lnTo>
                                  <a:pt x="1200924" y="255778"/>
                                </a:lnTo>
                                <a:lnTo>
                                  <a:pt x="1227023" y="245986"/>
                                </a:lnTo>
                                <a:lnTo>
                                  <a:pt x="1253096" y="239191"/>
                                </a:lnTo>
                                <a:lnTo>
                                  <a:pt x="1279182" y="224878"/>
                                </a:lnTo>
                                <a:lnTo>
                                  <a:pt x="1305280" y="207467"/>
                                </a:lnTo>
                                <a:lnTo>
                                  <a:pt x="1331480" y="195414"/>
                                </a:lnTo>
                                <a:lnTo>
                                  <a:pt x="1357579" y="194386"/>
                                </a:lnTo>
                                <a:lnTo>
                                  <a:pt x="1383665" y="187896"/>
                                </a:lnTo>
                                <a:lnTo>
                                  <a:pt x="1409750" y="175742"/>
                                </a:lnTo>
                                <a:lnTo>
                                  <a:pt x="1435849" y="167398"/>
                                </a:lnTo>
                                <a:lnTo>
                                  <a:pt x="1461935" y="155130"/>
                                </a:lnTo>
                                <a:lnTo>
                                  <a:pt x="1488135" y="150609"/>
                                </a:lnTo>
                                <a:lnTo>
                                  <a:pt x="1514221" y="141020"/>
                                </a:lnTo>
                                <a:lnTo>
                                  <a:pt x="1540319" y="147307"/>
                                </a:lnTo>
                                <a:lnTo>
                                  <a:pt x="1566405" y="163068"/>
                                </a:lnTo>
                                <a:lnTo>
                                  <a:pt x="1592491" y="169557"/>
                                </a:lnTo>
                                <a:lnTo>
                                  <a:pt x="1618589" y="179654"/>
                                </a:lnTo>
                                <a:lnTo>
                                  <a:pt x="1644789" y="190157"/>
                                </a:lnTo>
                                <a:lnTo>
                                  <a:pt x="1670875" y="198297"/>
                                </a:lnTo>
                                <a:lnTo>
                                  <a:pt x="1696961" y="211480"/>
                                </a:lnTo>
                                <a:lnTo>
                                  <a:pt x="1749132" y="225488"/>
                                </a:lnTo>
                                <a:lnTo>
                                  <a:pt x="1801329" y="234149"/>
                                </a:lnTo>
                                <a:lnTo>
                                  <a:pt x="1827517" y="237236"/>
                                </a:lnTo>
                                <a:lnTo>
                                  <a:pt x="1853615" y="242798"/>
                                </a:lnTo>
                                <a:lnTo>
                                  <a:pt x="1879714" y="251663"/>
                                </a:lnTo>
                                <a:lnTo>
                                  <a:pt x="1905800" y="254749"/>
                                </a:lnTo>
                                <a:lnTo>
                                  <a:pt x="1957984" y="266077"/>
                                </a:lnTo>
                                <a:lnTo>
                                  <a:pt x="1984184" y="271233"/>
                                </a:lnTo>
                                <a:lnTo>
                                  <a:pt x="2010257" y="277825"/>
                                </a:lnTo>
                                <a:lnTo>
                                  <a:pt x="2036356" y="282968"/>
                                </a:lnTo>
                                <a:lnTo>
                                  <a:pt x="2088540" y="301726"/>
                                </a:lnTo>
                                <a:lnTo>
                                  <a:pt x="2114626" y="304711"/>
                                </a:lnTo>
                                <a:lnTo>
                                  <a:pt x="2140826" y="302336"/>
                                </a:lnTo>
                                <a:lnTo>
                                  <a:pt x="2166924" y="301104"/>
                                </a:lnTo>
                                <a:lnTo>
                                  <a:pt x="2219083" y="305219"/>
                                </a:lnTo>
                                <a:lnTo>
                                  <a:pt x="2271280" y="314083"/>
                                </a:lnTo>
                                <a:lnTo>
                                  <a:pt x="2297366" y="311518"/>
                                </a:lnTo>
                                <a:lnTo>
                                  <a:pt x="2323566" y="306984"/>
                                </a:lnTo>
                                <a:lnTo>
                                  <a:pt x="2375750" y="296773"/>
                                </a:lnTo>
                                <a:lnTo>
                                  <a:pt x="2401849" y="288531"/>
                                </a:lnTo>
                                <a:lnTo>
                                  <a:pt x="2427947" y="283387"/>
                                </a:lnTo>
                                <a:lnTo>
                                  <a:pt x="2454021" y="284518"/>
                                </a:lnTo>
                                <a:lnTo>
                                  <a:pt x="2480233" y="284314"/>
                                </a:lnTo>
                                <a:lnTo>
                                  <a:pt x="2480233" y="174193"/>
                                </a:lnTo>
                                <a:lnTo>
                                  <a:pt x="2454021" y="173583"/>
                                </a:lnTo>
                                <a:lnTo>
                                  <a:pt x="2427947" y="171107"/>
                                </a:lnTo>
                                <a:lnTo>
                                  <a:pt x="2401849" y="176250"/>
                                </a:lnTo>
                                <a:lnTo>
                                  <a:pt x="2375750" y="188201"/>
                                </a:lnTo>
                                <a:lnTo>
                                  <a:pt x="2349665" y="192938"/>
                                </a:lnTo>
                                <a:lnTo>
                                  <a:pt x="2323566" y="200672"/>
                                </a:lnTo>
                                <a:lnTo>
                                  <a:pt x="2297366" y="205613"/>
                                </a:lnTo>
                                <a:lnTo>
                                  <a:pt x="2271280" y="207670"/>
                                </a:lnTo>
                                <a:lnTo>
                                  <a:pt x="2245182" y="203860"/>
                                </a:lnTo>
                                <a:lnTo>
                                  <a:pt x="2219083" y="200875"/>
                                </a:lnTo>
                                <a:lnTo>
                                  <a:pt x="2193023" y="196748"/>
                                </a:lnTo>
                                <a:lnTo>
                                  <a:pt x="2166924" y="197789"/>
                                </a:lnTo>
                                <a:lnTo>
                                  <a:pt x="2140826" y="196850"/>
                                </a:lnTo>
                                <a:lnTo>
                                  <a:pt x="2114626" y="196545"/>
                                </a:lnTo>
                                <a:lnTo>
                                  <a:pt x="2088540" y="189852"/>
                                </a:lnTo>
                                <a:lnTo>
                                  <a:pt x="2062441" y="179857"/>
                                </a:lnTo>
                                <a:lnTo>
                                  <a:pt x="2036356" y="164312"/>
                                </a:lnTo>
                                <a:lnTo>
                                  <a:pt x="2010257" y="157302"/>
                                </a:lnTo>
                                <a:lnTo>
                                  <a:pt x="1984184" y="148336"/>
                                </a:lnTo>
                                <a:lnTo>
                                  <a:pt x="1957984" y="145656"/>
                                </a:lnTo>
                                <a:lnTo>
                                  <a:pt x="1931898" y="139890"/>
                                </a:lnTo>
                                <a:lnTo>
                                  <a:pt x="1905800" y="132892"/>
                                </a:lnTo>
                                <a:lnTo>
                                  <a:pt x="1879714" y="129895"/>
                                </a:lnTo>
                                <a:lnTo>
                                  <a:pt x="1853615" y="117030"/>
                                </a:lnTo>
                                <a:lnTo>
                                  <a:pt x="1827517" y="111150"/>
                                </a:lnTo>
                                <a:lnTo>
                                  <a:pt x="1801329" y="106832"/>
                                </a:lnTo>
                                <a:lnTo>
                                  <a:pt x="1775231" y="103530"/>
                                </a:lnTo>
                                <a:lnTo>
                                  <a:pt x="1749132" y="99517"/>
                                </a:lnTo>
                                <a:lnTo>
                                  <a:pt x="1723059" y="87464"/>
                                </a:lnTo>
                                <a:lnTo>
                                  <a:pt x="1696961" y="79743"/>
                                </a:lnTo>
                                <a:lnTo>
                                  <a:pt x="1670875" y="60782"/>
                                </a:lnTo>
                                <a:lnTo>
                                  <a:pt x="1644789" y="56553"/>
                                </a:lnTo>
                                <a:lnTo>
                                  <a:pt x="1618589" y="45326"/>
                                </a:lnTo>
                                <a:lnTo>
                                  <a:pt x="1592491" y="27622"/>
                                </a:lnTo>
                                <a:lnTo>
                                  <a:pt x="1566405" y="15659"/>
                                </a:lnTo>
                                <a:lnTo>
                                  <a:pt x="1540319" y="10198"/>
                                </a:lnTo>
                                <a:lnTo>
                                  <a:pt x="1514221" y="825"/>
                                </a:lnTo>
                                <a:lnTo>
                                  <a:pt x="1488135" y="0"/>
                                </a:lnTo>
                                <a:close/>
                              </a:path>
                            </a:pathLst>
                          </a:custGeom>
                          <a:solidFill>
                            <a:srgbClr val="74C043"/>
                          </a:solidFill>
                        </wps:spPr>
                        <wps:bodyPr wrap="square" lIns="0" tIns="0" rIns="0" bIns="0" rtlCol="0">
                          <a:prstTxWarp prst="textNoShape">
                            <a:avLst/>
                          </a:prstTxWarp>
                          <a:noAutofit/>
                        </wps:bodyPr>
                      </wps:wsp>
                      <wps:wsp>
                        <wps:cNvPr id="86" name="Graphic 86"/>
                        <wps:cNvSpPr/>
                        <wps:spPr>
                          <a:xfrm>
                            <a:off x="111732" y="115248"/>
                            <a:ext cx="2480310" cy="553720"/>
                          </a:xfrm>
                          <a:custGeom>
                            <a:avLst/>
                            <a:gdLst/>
                            <a:ahLst/>
                            <a:cxnLst/>
                            <a:rect l="l" t="t" r="r" b="b"/>
                            <a:pathLst>
                              <a:path w="2480310" h="553720">
                                <a:moveTo>
                                  <a:pt x="1514221" y="0"/>
                                </a:moveTo>
                                <a:lnTo>
                                  <a:pt x="1488135" y="101"/>
                                </a:lnTo>
                                <a:lnTo>
                                  <a:pt x="1461935" y="2679"/>
                                </a:lnTo>
                                <a:lnTo>
                                  <a:pt x="1435849" y="9893"/>
                                </a:lnTo>
                                <a:lnTo>
                                  <a:pt x="1409750" y="10515"/>
                                </a:lnTo>
                                <a:lnTo>
                                  <a:pt x="1383665" y="20713"/>
                                </a:lnTo>
                                <a:lnTo>
                                  <a:pt x="1357579" y="28028"/>
                                </a:lnTo>
                                <a:lnTo>
                                  <a:pt x="1331480" y="34201"/>
                                </a:lnTo>
                                <a:lnTo>
                                  <a:pt x="1305280" y="54495"/>
                                </a:lnTo>
                                <a:lnTo>
                                  <a:pt x="1279182" y="83858"/>
                                </a:lnTo>
                                <a:lnTo>
                                  <a:pt x="1253096" y="108991"/>
                                </a:lnTo>
                                <a:lnTo>
                                  <a:pt x="1227023" y="120929"/>
                                </a:lnTo>
                                <a:lnTo>
                                  <a:pt x="1200924" y="129387"/>
                                </a:lnTo>
                                <a:lnTo>
                                  <a:pt x="1174838" y="143598"/>
                                </a:lnTo>
                                <a:lnTo>
                                  <a:pt x="1148740" y="158127"/>
                                </a:lnTo>
                                <a:lnTo>
                                  <a:pt x="1122540" y="166674"/>
                                </a:lnTo>
                                <a:lnTo>
                                  <a:pt x="1096441" y="183667"/>
                                </a:lnTo>
                                <a:lnTo>
                                  <a:pt x="1044270" y="220853"/>
                                </a:lnTo>
                                <a:lnTo>
                                  <a:pt x="1018184" y="240436"/>
                                </a:lnTo>
                                <a:lnTo>
                                  <a:pt x="992098" y="262775"/>
                                </a:lnTo>
                                <a:lnTo>
                                  <a:pt x="939800" y="320268"/>
                                </a:lnTo>
                                <a:lnTo>
                                  <a:pt x="913714" y="337464"/>
                                </a:lnTo>
                                <a:lnTo>
                                  <a:pt x="887615" y="356514"/>
                                </a:lnTo>
                                <a:lnTo>
                                  <a:pt x="861529" y="382892"/>
                                </a:lnTo>
                                <a:lnTo>
                                  <a:pt x="835444" y="398856"/>
                                </a:lnTo>
                                <a:lnTo>
                                  <a:pt x="809231" y="415645"/>
                                </a:lnTo>
                                <a:lnTo>
                                  <a:pt x="783145" y="434086"/>
                                </a:lnTo>
                                <a:lnTo>
                                  <a:pt x="757047" y="448614"/>
                                </a:lnTo>
                                <a:lnTo>
                                  <a:pt x="730973" y="458292"/>
                                </a:lnTo>
                                <a:lnTo>
                                  <a:pt x="704875" y="465505"/>
                                </a:lnTo>
                                <a:lnTo>
                                  <a:pt x="678789" y="466013"/>
                                </a:lnTo>
                                <a:lnTo>
                                  <a:pt x="652703" y="468388"/>
                                </a:lnTo>
                                <a:lnTo>
                                  <a:pt x="626491" y="474878"/>
                                </a:lnTo>
                                <a:lnTo>
                                  <a:pt x="600405" y="470966"/>
                                </a:lnTo>
                                <a:lnTo>
                                  <a:pt x="574319" y="476326"/>
                                </a:lnTo>
                                <a:lnTo>
                                  <a:pt x="548220" y="490118"/>
                                </a:lnTo>
                                <a:lnTo>
                                  <a:pt x="522135" y="496404"/>
                                </a:lnTo>
                                <a:lnTo>
                                  <a:pt x="496049" y="508762"/>
                                </a:lnTo>
                                <a:lnTo>
                                  <a:pt x="469849" y="516178"/>
                                </a:lnTo>
                                <a:lnTo>
                                  <a:pt x="443750" y="524014"/>
                                </a:lnTo>
                                <a:lnTo>
                                  <a:pt x="417664" y="533285"/>
                                </a:lnTo>
                                <a:lnTo>
                                  <a:pt x="391579" y="536994"/>
                                </a:lnTo>
                                <a:lnTo>
                                  <a:pt x="365480" y="537197"/>
                                </a:lnTo>
                                <a:lnTo>
                                  <a:pt x="339394" y="542036"/>
                                </a:lnTo>
                                <a:lnTo>
                                  <a:pt x="313296" y="545122"/>
                                </a:lnTo>
                                <a:lnTo>
                                  <a:pt x="287096" y="549770"/>
                                </a:lnTo>
                                <a:lnTo>
                                  <a:pt x="261010" y="548525"/>
                                </a:lnTo>
                                <a:lnTo>
                                  <a:pt x="234924" y="546061"/>
                                </a:lnTo>
                                <a:lnTo>
                                  <a:pt x="208826" y="544918"/>
                                </a:lnTo>
                                <a:lnTo>
                                  <a:pt x="182740" y="536994"/>
                                </a:lnTo>
                                <a:lnTo>
                                  <a:pt x="156654" y="531736"/>
                                </a:lnTo>
                                <a:lnTo>
                                  <a:pt x="130454" y="530085"/>
                                </a:lnTo>
                                <a:lnTo>
                                  <a:pt x="104355" y="526694"/>
                                </a:lnTo>
                                <a:lnTo>
                                  <a:pt x="78270" y="525145"/>
                                </a:lnTo>
                                <a:lnTo>
                                  <a:pt x="52171" y="531736"/>
                                </a:lnTo>
                                <a:lnTo>
                                  <a:pt x="26085" y="535647"/>
                                </a:lnTo>
                                <a:lnTo>
                                  <a:pt x="0" y="539978"/>
                                </a:lnTo>
                                <a:lnTo>
                                  <a:pt x="0" y="541210"/>
                                </a:lnTo>
                                <a:lnTo>
                                  <a:pt x="26085" y="536994"/>
                                </a:lnTo>
                                <a:lnTo>
                                  <a:pt x="52171" y="533285"/>
                                </a:lnTo>
                                <a:lnTo>
                                  <a:pt x="78270" y="526796"/>
                                </a:lnTo>
                                <a:lnTo>
                                  <a:pt x="104355" y="528637"/>
                                </a:lnTo>
                                <a:lnTo>
                                  <a:pt x="130454" y="532155"/>
                                </a:lnTo>
                                <a:lnTo>
                                  <a:pt x="156654" y="534009"/>
                                </a:lnTo>
                                <a:lnTo>
                                  <a:pt x="182740" y="539470"/>
                                </a:lnTo>
                                <a:lnTo>
                                  <a:pt x="208826" y="547611"/>
                                </a:lnTo>
                                <a:lnTo>
                                  <a:pt x="234924" y="548944"/>
                                </a:lnTo>
                                <a:lnTo>
                                  <a:pt x="261010" y="551726"/>
                                </a:lnTo>
                                <a:lnTo>
                                  <a:pt x="287096" y="553173"/>
                                </a:lnTo>
                                <a:lnTo>
                                  <a:pt x="313296" y="548843"/>
                                </a:lnTo>
                                <a:lnTo>
                                  <a:pt x="339394" y="545947"/>
                                </a:lnTo>
                                <a:lnTo>
                                  <a:pt x="365480" y="541426"/>
                                </a:lnTo>
                                <a:lnTo>
                                  <a:pt x="391579" y="541426"/>
                                </a:lnTo>
                                <a:lnTo>
                                  <a:pt x="417664" y="538022"/>
                                </a:lnTo>
                                <a:lnTo>
                                  <a:pt x="443750" y="528955"/>
                                </a:lnTo>
                                <a:lnTo>
                                  <a:pt x="469849" y="521436"/>
                                </a:lnTo>
                                <a:lnTo>
                                  <a:pt x="496049" y="514324"/>
                                </a:lnTo>
                                <a:lnTo>
                                  <a:pt x="522135" y="502284"/>
                                </a:lnTo>
                                <a:lnTo>
                                  <a:pt x="548220" y="496404"/>
                                </a:lnTo>
                                <a:lnTo>
                                  <a:pt x="574319" y="482917"/>
                                </a:lnTo>
                                <a:lnTo>
                                  <a:pt x="600405" y="477964"/>
                                </a:lnTo>
                                <a:lnTo>
                                  <a:pt x="626491" y="482092"/>
                                </a:lnTo>
                                <a:lnTo>
                                  <a:pt x="652703" y="476110"/>
                                </a:lnTo>
                                <a:lnTo>
                                  <a:pt x="678789" y="474052"/>
                                </a:lnTo>
                                <a:lnTo>
                                  <a:pt x="730973" y="467258"/>
                                </a:lnTo>
                                <a:lnTo>
                                  <a:pt x="783145" y="443966"/>
                                </a:lnTo>
                                <a:lnTo>
                                  <a:pt x="809231" y="426161"/>
                                </a:lnTo>
                                <a:lnTo>
                                  <a:pt x="835444" y="409676"/>
                                </a:lnTo>
                                <a:lnTo>
                                  <a:pt x="861529" y="394322"/>
                                </a:lnTo>
                                <a:lnTo>
                                  <a:pt x="887615" y="368261"/>
                                </a:lnTo>
                                <a:lnTo>
                                  <a:pt x="913714" y="349923"/>
                                </a:lnTo>
                                <a:lnTo>
                                  <a:pt x="939800" y="333336"/>
                                </a:lnTo>
                                <a:lnTo>
                                  <a:pt x="992098" y="276682"/>
                                </a:lnTo>
                                <a:lnTo>
                                  <a:pt x="1018184" y="254952"/>
                                </a:lnTo>
                                <a:lnTo>
                                  <a:pt x="1070356" y="217449"/>
                                </a:lnTo>
                                <a:lnTo>
                                  <a:pt x="1122540" y="182841"/>
                                </a:lnTo>
                                <a:lnTo>
                                  <a:pt x="1148740" y="174599"/>
                                </a:lnTo>
                                <a:lnTo>
                                  <a:pt x="1174838" y="160489"/>
                                </a:lnTo>
                                <a:lnTo>
                                  <a:pt x="1200924" y="147002"/>
                                </a:lnTo>
                                <a:lnTo>
                                  <a:pt x="1227023" y="139065"/>
                                </a:lnTo>
                                <a:lnTo>
                                  <a:pt x="1253096" y="127533"/>
                                </a:lnTo>
                                <a:lnTo>
                                  <a:pt x="1279182" y="102603"/>
                                </a:lnTo>
                                <a:lnTo>
                                  <a:pt x="1305280" y="73863"/>
                                </a:lnTo>
                                <a:lnTo>
                                  <a:pt x="1331480" y="54076"/>
                                </a:lnTo>
                                <a:lnTo>
                                  <a:pt x="1357579" y="48425"/>
                                </a:lnTo>
                                <a:lnTo>
                                  <a:pt x="1383665" y="41516"/>
                                </a:lnTo>
                                <a:lnTo>
                                  <a:pt x="1409750" y="31838"/>
                                </a:lnTo>
                                <a:lnTo>
                                  <a:pt x="1435849" y="31940"/>
                                </a:lnTo>
                                <a:lnTo>
                                  <a:pt x="1461935" y="25552"/>
                                </a:lnTo>
                                <a:lnTo>
                                  <a:pt x="1488135" y="23583"/>
                                </a:lnTo>
                                <a:lnTo>
                                  <a:pt x="1514221" y="24409"/>
                                </a:lnTo>
                                <a:lnTo>
                                  <a:pt x="1540319" y="33794"/>
                                </a:lnTo>
                                <a:lnTo>
                                  <a:pt x="1566405" y="39243"/>
                                </a:lnTo>
                                <a:lnTo>
                                  <a:pt x="1592491" y="51206"/>
                                </a:lnTo>
                                <a:lnTo>
                                  <a:pt x="1618589" y="68910"/>
                                </a:lnTo>
                                <a:lnTo>
                                  <a:pt x="1644789" y="80149"/>
                                </a:lnTo>
                                <a:lnTo>
                                  <a:pt x="1670875" y="84366"/>
                                </a:lnTo>
                                <a:lnTo>
                                  <a:pt x="1696961" y="103327"/>
                                </a:lnTo>
                                <a:lnTo>
                                  <a:pt x="1723059" y="111048"/>
                                </a:lnTo>
                                <a:lnTo>
                                  <a:pt x="1749132" y="123101"/>
                                </a:lnTo>
                                <a:lnTo>
                                  <a:pt x="1775231" y="127114"/>
                                </a:lnTo>
                                <a:lnTo>
                                  <a:pt x="1801329" y="130416"/>
                                </a:lnTo>
                                <a:lnTo>
                                  <a:pt x="1827517" y="134734"/>
                                </a:lnTo>
                                <a:lnTo>
                                  <a:pt x="1853615" y="140614"/>
                                </a:lnTo>
                                <a:lnTo>
                                  <a:pt x="1879714" y="153479"/>
                                </a:lnTo>
                                <a:lnTo>
                                  <a:pt x="1905800" y="156476"/>
                                </a:lnTo>
                                <a:lnTo>
                                  <a:pt x="1931898" y="163487"/>
                                </a:lnTo>
                                <a:lnTo>
                                  <a:pt x="1957984" y="169252"/>
                                </a:lnTo>
                                <a:lnTo>
                                  <a:pt x="1984184" y="171932"/>
                                </a:lnTo>
                                <a:lnTo>
                                  <a:pt x="2010257" y="180886"/>
                                </a:lnTo>
                                <a:lnTo>
                                  <a:pt x="2036356" y="187896"/>
                                </a:lnTo>
                                <a:lnTo>
                                  <a:pt x="2062441" y="203441"/>
                                </a:lnTo>
                                <a:lnTo>
                                  <a:pt x="2088540" y="213436"/>
                                </a:lnTo>
                                <a:lnTo>
                                  <a:pt x="2114626" y="220129"/>
                                </a:lnTo>
                                <a:lnTo>
                                  <a:pt x="2140826" y="220433"/>
                                </a:lnTo>
                                <a:lnTo>
                                  <a:pt x="2166924" y="221373"/>
                                </a:lnTo>
                                <a:lnTo>
                                  <a:pt x="2193023" y="220345"/>
                                </a:lnTo>
                                <a:lnTo>
                                  <a:pt x="2219083" y="224459"/>
                                </a:lnTo>
                                <a:lnTo>
                                  <a:pt x="2245182" y="227444"/>
                                </a:lnTo>
                                <a:lnTo>
                                  <a:pt x="2271280" y="231254"/>
                                </a:lnTo>
                                <a:lnTo>
                                  <a:pt x="2297366" y="229196"/>
                                </a:lnTo>
                                <a:lnTo>
                                  <a:pt x="2323566" y="224256"/>
                                </a:lnTo>
                                <a:lnTo>
                                  <a:pt x="2349665" y="216522"/>
                                </a:lnTo>
                                <a:lnTo>
                                  <a:pt x="2375750" y="211785"/>
                                </a:lnTo>
                                <a:lnTo>
                                  <a:pt x="2401849" y="199834"/>
                                </a:lnTo>
                                <a:lnTo>
                                  <a:pt x="2427947" y="194691"/>
                                </a:lnTo>
                                <a:lnTo>
                                  <a:pt x="2454021" y="197167"/>
                                </a:lnTo>
                                <a:lnTo>
                                  <a:pt x="2480233" y="197777"/>
                                </a:lnTo>
                                <a:lnTo>
                                  <a:pt x="2480233" y="123609"/>
                                </a:lnTo>
                                <a:lnTo>
                                  <a:pt x="2454021" y="125158"/>
                                </a:lnTo>
                                <a:lnTo>
                                  <a:pt x="2427947" y="125056"/>
                                </a:lnTo>
                                <a:lnTo>
                                  <a:pt x="2401849" y="132778"/>
                                </a:lnTo>
                                <a:lnTo>
                                  <a:pt x="2375750" y="147104"/>
                                </a:lnTo>
                                <a:lnTo>
                                  <a:pt x="2349665" y="154101"/>
                                </a:lnTo>
                                <a:lnTo>
                                  <a:pt x="2323566" y="163995"/>
                                </a:lnTo>
                                <a:lnTo>
                                  <a:pt x="2297366" y="170992"/>
                                </a:lnTo>
                                <a:lnTo>
                                  <a:pt x="2271280" y="174701"/>
                                </a:lnTo>
                                <a:lnTo>
                                  <a:pt x="2245182" y="172542"/>
                                </a:lnTo>
                                <a:lnTo>
                                  <a:pt x="2219083" y="170903"/>
                                </a:lnTo>
                                <a:lnTo>
                                  <a:pt x="2193023" y="168630"/>
                                </a:lnTo>
                                <a:lnTo>
                                  <a:pt x="2166924" y="171310"/>
                                </a:lnTo>
                                <a:lnTo>
                                  <a:pt x="2140826" y="172237"/>
                                </a:lnTo>
                                <a:lnTo>
                                  <a:pt x="2114626" y="173469"/>
                                </a:lnTo>
                                <a:lnTo>
                                  <a:pt x="2088540" y="168630"/>
                                </a:lnTo>
                                <a:lnTo>
                                  <a:pt x="2062441" y="159664"/>
                                </a:lnTo>
                                <a:lnTo>
                                  <a:pt x="2036356" y="145249"/>
                                </a:lnTo>
                                <a:lnTo>
                                  <a:pt x="2010257" y="139268"/>
                                </a:lnTo>
                                <a:lnTo>
                                  <a:pt x="1984184" y="131343"/>
                                </a:lnTo>
                                <a:lnTo>
                                  <a:pt x="1957984" y="129793"/>
                                </a:lnTo>
                                <a:lnTo>
                                  <a:pt x="1931898" y="125361"/>
                                </a:lnTo>
                                <a:lnTo>
                                  <a:pt x="1905800" y="119291"/>
                                </a:lnTo>
                                <a:lnTo>
                                  <a:pt x="1879714" y="117017"/>
                                </a:lnTo>
                                <a:lnTo>
                                  <a:pt x="1853615" y="105067"/>
                                </a:lnTo>
                                <a:lnTo>
                                  <a:pt x="1827517" y="99822"/>
                                </a:lnTo>
                                <a:lnTo>
                                  <a:pt x="1801329" y="96735"/>
                                </a:lnTo>
                                <a:lnTo>
                                  <a:pt x="1775231" y="94462"/>
                                </a:lnTo>
                                <a:lnTo>
                                  <a:pt x="1749132" y="91579"/>
                                </a:lnTo>
                                <a:lnTo>
                                  <a:pt x="1723059" y="80251"/>
                                </a:lnTo>
                                <a:lnTo>
                                  <a:pt x="1696961" y="73240"/>
                                </a:lnTo>
                                <a:lnTo>
                                  <a:pt x="1670875" y="55016"/>
                                </a:lnTo>
                                <a:lnTo>
                                  <a:pt x="1644789" y="51612"/>
                                </a:lnTo>
                                <a:lnTo>
                                  <a:pt x="1618589" y="41008"/>
                                </a:lnTo>
                                <a:lnTo>
                                  <a:pt x="1592491" y="24003"/>
                                </a:lnTo>
                                <a:lnTo>
                                  <a:pt x="1566405" y="12877"/>
                                </a:lnTo>
                                <a:lnTo>
                                  <a:pt x="1540319" y="8445"/>
                                </a:lnTo>
                                <a:lnTo>
                                  <a:pt x="1514221" y="0"/>
                                </a:lnTo>
                                <a:close/>
                              </a:path>
                            </a:pathLst>
                          </a:custGeom>
                          <a:solidFill>
                            <a:srgbClr val="FFE4BA"/>
                          </a:solidFill>
                        </wps:spPr>
                        <wps:bodyPr wrap="square" lIns="0" tIns="0" rIns="0" bIns="0" rtlCol="0">
                          <a:prstTxWarp prst="textNoShape">
                            <a:avLst/>
                          </a:prstTxWarp>
                          <a:noAutofit/>
                        </wps:bodyPr>
                      </wps:wsp>
                      <wps:wsp>
                        <wps:cNvPr id="87" name="Graphic 87"/>
                        <wps:cNvSpPr/>
                        <wps:spPr>
                          <a:xfrm>
                            <a:off x="110959" y="177883"/>
                            <a:ext cx="2589530" cy="1262380"/>
                          </a:xfrm>
                          <a:custGeom>
                            <a:avLst/>
                            <a:gdLst/>
                            <a:ahLst/>
                            <a:cxnLst/>
                            <a:rect l="l" t="t" r="r" b="b"/>
                            <a:pathLst>
                              <a:path w="2589530" h="1262380">
                                <a:moveTo>
                                  <a:pt x="2517038" y="1080376"/>
                                </a:moveTo>
                                <a:lnTo>
                                  <a:pt x="2589034" y="1080376"/>
                                </a:lnTo>
                              </a:path>
                              <a:path w="2589530" h="1262380">
                                <a:moveTo>
                                  <a:pt x="2517038" y="899896"/>
                                </a:moveTo>
                                <a:lnTo>
                                  <a:pt x="2589034" y="899896"/>
                                </a:lnTo>
                              </a:path>
                              <a:path w="2589530" h="1262380">
                                <a:moveTo>
                                  <a:pt x="2517038" y="719416"/>
                                </a:moveTo>
                                <a:lnTo>
                                  <a:pt x="2589034" y="719416"/>
                                </a:lnTo>
                              </a:path>
                              <a:path w="2589530" h="1262380">
                                <a:moveTo>
                                  <a:pt x="2517038" y="540181"/>
                                </a:moveTo>
                                <a:lnTo>
                                  <a:pt x="2589034" y="540181"/>
                                </a:lnTo>
                              </a:path>
                              <a:path w="2589530" h="1262380">
                                <a:moveTo>
                                  <a:pt x="2517038" y="359702"/>
                                </a:moveTo>
                                <a:lnTo>
                                  <a:pt x="2589034" y="359702"/>
                                </a:lnTo>
                              </a:path>
                              <a:path w="2589530" h="1262380">
                                <a:moveTo>
                                  <a:pt x="2517038" y="180467"/>
                                </a:moveTo>
                                <a:lnTo>
                                  <a:pt x="2589034" y="180467"/>
                                </a:lnTo>
                              </a:path>
                              <a:path w="2589530" h="1262380">
                                <a:moveTo>
                                  <a:pt x="2517038" y="0"/>
                                </a:moveTo>
                                <a:lnTo>
                                  <a:pt x="2589034" y="0"/>
                                </a:lnTo>
                              </a:path>
                              <a:path w="2589530" h="1262380">
                                <a:moveTo>
                                  <a:pt x="0" y="1190117"/>
                                </a:moveTo>
                                <a:lnTo>
                                  <a:pt x="0" y="1262113"/>
                                </a:lnTo>
                              </a:path>
                              <a:path w="2589530" h="1262380">
                                <a:moveTo>
                                  <a:pt x="196557" y="1190117"/>
                                </a:moveTo>
                                <a:lnTo>
                                  <a:pt x="196557" y="1262113"/>
                                </a:lnTo>
                              </a:path>
                              <a:path w="2589530" h="1262380">
                                <a:moveTo>
                                  <a:pt x="405282" y="1190117"/>
                                </a:moveTo>
                                <a:lnTo>
                                  <a:pt x="405282" y="1262113"/>
                                </a:lnTo>
                              </a:path>
                              <a:path w="2589530" h="1262380">
                                <a:moveTo>
                                  <a:pt x="613994" y="1190117"/>
                                </a:moveTo>
                                <a:lnTo>
                                  <a:pt x="613994" y="1262113"/>
                                </a:lnTo>
                              </a:path>
                              <a:path w="2589530" h="1262380">
                                <a:moveTo>
                                  <a:pt x="822731" y="1190117"/>
                                </a:moveTo>
                                <a:lnTo>
                                  <a:pt x="822731" y="1262113"/>
                                </a:lnTo>
                              </a:path>
                              <a:path w="2589530" h="1262380">
                                <a:moveTo>
                                  <a:pt x="1031443" y="1190117"/>
                                </a:moveTo>
                                <a:lnTo>
                                  <a:pt x="1031443" y="1262113"/>
                                </a:lnTo>
                              </a:path>
                              <a:path w="2589530" h="1262380">
                                <a:moveTo>
                                  <a:pt x="1241501" y="1190117"/>
                                </a:moveTo>
                                <a:lnTo>
                                  <a:pt x="1241501" y="1262113"/>
                                </a:lnTo>
                              </a:path>
                              <a:path w="2589530" h="1262380">
                                <a:moveTo>
                                  <a:pt x="1450225" y="1190117"/>
                                </a:moveTo>
                                <a:lnTo>
                                  <a:pt x="1450225" y="1262113"/>
                                </a:lnTo>
                              </a:path>
                              <a:path w="2589530" h="1262380">
                                <a:moveTo>
                                  <a:pt x="1658937" y="1190117"/>
                                </a:moveTo>
                                <a:lnTo>
                                  <a:pt x="1658937" y="1262113"/>
                                </a:lnTo>
                              </a:path>
                              <a:path w="2589530" h="1262380">
                                <a:moveTo>
                                  <a:pt x="1867662" y="1190117"/>
                                </a:moveTo>
                                <a:lnTo>
                                  <a:pt x="1867662" y="1262113"/>
                                </a:lnTo>
                              </a:path>
                              <a:path w="2589530" h="1262380">
                                <a:moveTo>
                                  <a:pt x="2076373" y="1190117"/>
                                </a:moveTo>
                                <a:lnTo>
                                  <a:pt x="2076373" y="1262113"/>
                                </a:lnTo>
                              </a:path>
                              <a:path w="2589530" h="1262380">
                                <a:moveTo>
                                  <a:pt x="2285098" y="1190117"/>
                                </a:moveTo>
                                <a:lnTo>
                                  <a:pt x="2285098" y="1262113"/>
                                </a:lnTo>
                              </a:path>
                              <a:path w="2589530" h="1262380">
                                <a:moveTo>
                                  <a:pt x="2481122" y="1190117"/>
                                </a:moveTo>
                                <a:lnTo>
                                  <a:pt x="2481122" y="1262113"/>
                                </a:lnTo>
                              </a:path>
                            </a:pathLst>
                          </a:custGeom>
                          <a:ln w="6350">
                            <a:solidFill>
                              <a:srgbClr val="231F20"/>
                            </a:solidFill>
                            <a:prstDash val="solid"/>
                          </a:ln>
                        </wps:spPr>
                        <wps:bodyPr wrap="square" lIns="0" tIns="0" rIns="0" bIns="0" rtlCol="0">
                          <a:prstTxWarp prst="textNoShape">
                            <a:avLst/>
                          </a:prstTxWarp>
                          <a:noAutofit/>
                        </wps:bodyPr>
                      </wps:wsp>
                      <wps:wsp>
                        <wps:cNvPr id="88" name="Graphic 88"/>
                        <wps:cNvSpPr/>
                        <wps:spPr>
                          <a:xfrm>
                            <a:off x="112179" y="138325"/>
                            <a:ext cx="2479675" cy="530860"/>
                          </a:xfrm>
                          <a:custGeom>
                            <a:avLst/>
                            <a:gdLst/>
                            <a:ahLst/>
                            <a:cxnLst/>
                            <a:rect l="l" t="t" r="r" b="b"/>
                            <a:pathLst>
                              <a:path w="2479675" h="530860">
                                <a:moveTo>
                                  <a:pt x="0" y="517931"/>
                                </a:moveTo>
                                <a:lnTo>
                                  <a:pt x="25412" y="514222"/>
                                </a:lnTo>
                                <a:lnTo>
                                  <a:pt x="52184" y="510527"/>
                                </a:lnTo>
                                <a:lnTo>
                                  <a:pt x="77597" y="504342"/>
                                </a:lnTo>
                                <a:lnTo>
                                  <a:pt x="104355" y="505561"/>
                                </a:lnTo>
                                <a:lnTo>
                                  <a:pt x="129781" y="509282"/>
                                </a:lnTo>
                                <a:lnTo>
                                  <a:pt x="156540" y="510527"/>
                                </a:lnTo>
                                <a:lnTo>
                                  <a:pt x="181952" y="516699"/>
                                </a:lnTo>
                                <a:lnTo>
                                  <a:pt x="208724" y="524116"/>
                                </a:lnTo>
                                <a:lnTo>
                                  <a:pt x="234137" y="525348"/>
                                </a:lnTo>
                                <a:lnTo>
                                  <a:pt x="260896" y="529056"/>
                                </a:lnTo>
                                <a:lnTo>
                                  <a:pt x="286321" y="530301"/>
                                </a:lnTo>
                                <a:lnTo>
                                  <a:pt x="313080" y="525348"/>
                                </a:lnTo>
                                <a:lnTo>
                                  <a:pt x="338493" y="522871"/>
                                </a:lnTo>
                                <a:lnTo>
                                  <a:pt x="365264" y="517931"/>
                                </a:lnTo>
                                <a:lnTo>
                                  <a:pt x="390677" y="517931"/>
                                </a:lnTo>
                                <a:lnTo>
                                  <a:pt x="417436" y="515467"/>
                                </a:lnTo>
                                <a:lnTo>
                                  <a:pt x="442861" y="505561"/>
                                </a:lnTo>
                                <a:lnTo>
                                  <a:pt x="469620" y="498157"/>
                                </a:lnTo>
                                <a:lnTo>
                                  <a:pt x="495033" y="490740"/>
                                </a:lnTo>
                                <a:lnTo>
                                  <a:pt x="521792" y="479615"/>
                                </a:lnTo>
                                <a:lnTo>
                                  <a:pt x="547217" y="473430"/>
                                </a:lnTo>
                                <a:lnTo>
                                  <a:pt x="573976" y="459841"/>
                                </a:lnTo>
                                <a:lnTo>
                                  <a:pt x="599401" y="454888"/>
                                </a:lnTo>
                                <a:lnTo>
                                  <a:pt x="626160" y="458596"/>
                                </a:lnTo>
                                <a:lnTo>
                                  <a:pt x="651573" y="452424"/>
                                </a:lnTo>
                                <a:lnTo>
                                  <a:pt x="678345" y="451180"/>
                                </a:lnTo>
                                <a:lnTo>
                                  <a:pt x="703770" y="451180"/>
                                </a:lnTo>
                                <a:lnTo>
                                  <a:pt x="730516" y="443763"/>
                                </a:lnTo>
                                <a:lnTo>
                                  <a:pt x="757275" y="435114"/>
                                </a:lnTo>
                                <a:lnTo>
                                  <a:pt x="782701" y="421512"/>
                                </a:lnTo>
                                <a:lnTo>
                                  <a:pt x="809459" y="402970"/>
                                </a:lnTo>
                                <a:lnTo>
                                  <a:pt x="834885" y="386905"/>
                                </a:lnTo>
                                <a:lnTo>
                                  <a:pt x="861644" y="370839"/>
                                </a:lnTo>
                                <a:lnTo>
                                  <a:pt x="887069" y="344881"/>
                                </a:lnTo>
                                <a:lnTo>
                                  <a:pt x="913815" y="326326"/>
                                </a:lnTo>
                                <a:lnTo>
                                  <a:pt x="939241" y="310260"/>
                                </a:lnTo>
                                <a:lnTo>
                                  <a:pt x="966000" y="281838"/>
                                </a:lnTo>
                                <a:lnTo>
                                  <a:pt x="991412" y="253403"/>
                                </a:lnTo>
                                <a:lnTo>
                                  <a:pt x="1018184" y="232397"/>
                                </a:lnTo>
                                <a:lnTo>
                                  <a:pt x="1070356" y="194068"/>
                                </a:lnTo>
                                <a:lnTo>
                                  <a:pt x="1122540" y="159461"/>
                                </a:lnTo>
                                <a:lnTo>
                                  <a:pt x="1147965" y="152044"/>
                                </a:lnTo>
                                <a:lnTo>
                                  <a:pt x="1174724" y="137210"/>
                                </a:lnTo>
                                <a:lnTo>
                                  <a:pt x="1200150" y="123609"/>
                                </a:lnTo>
                                <a:lnTo>
                                  <a:pt x="1226896" y="116192"/>
                                </a:lnTo>
                                <a:lnTo>
                                  <a:pt x="1252321" y="103822"/>
                                </a:lnTo>
                                <a:lnTo>
                                  <a:pt x="1279080" y="79108"/>
                                </a:lnTo>
                                <a:lnTo>
                                  <a:pt x="1304505" y="50672"/>
                                </a:lnTo>
                                <a:lnTo>
                                  <a:pt x="1331264" y="30899"/>
                                </a:lnTo>
                                <a:lnTo>
                                  <a:pt x="1356690" y="25958"/>
                                </a:lnTo>
                                <a:lnTo>
                                  <a:pt x="1383436" y="18541"/>
                                </a:lnTo>
                                <a:lnTo>
                                  <a:pt x="1408861" y="8648"/>
                                </a:lnTo>
                                <a:lnTo>
                                  <a:pt x="1435620" y="8648"/>
                                </a:lnTo>
                                <a:lnTo>
                                  <a:pt x="1461033" y="2476"/>
                                </a:lnTo>
                                <a:lnTo>
                                  <a:pt x="1487805" y="0"/>
                                </a:lnTo>
                                <a:lnTo>
                                  <a:pt x="1513217" y="1231"/>
                                </a:lnTo>
                                <a:lnTo>
                                  <a:pt x="1539989" y="11125"/>
                                </a:lnTo>
                                <a:lnTo>
                                  <a:pt x="1565402" y="16065"/>
                                </a:lnTo>
                                <a:lnTo>
                                  <a:pt x="1592160" y="28422"/>
                                </a:lnTo>
                                <a:lnTo>
                                  <a:pt x="1617586" y="45732"/>
                                </a:lnTo>
                                <a:lnTo>
                                  <a:pt x="1644345" y="56857"/>
                                </a:lnTo>
                                <a:lnTo>
                                  <a:pt x="1669770" y="61810"/>
                                </a:lnTo>
                                <a:lnTo>
                                  <a:pt x="1696516" y="80340"/>
                                </a:lnTo>
                                <a:lnTo>
                                  <a:pt x="1721942" y="87769"/>
                                </a:lnTo>
                                <a:lnTo>
                                  <a:pt x="1748688" y="100126"/>
                                </a:lnTo>
                                <a:lnTo>
                                  <a:pt x="1775460" y="103822"/>
                                </a:lnTo>
                                <a:lnTo>
                                  <a:pt x="1800885" y="107543"/>
                                </a:lnTo>
                                <a:lnTo>
                                  <a:pt x="1827644" y="111251"/>
                                </a:lnTo>
                                <a:lnTo>
                                  <a:pt x="1853057" y="117424"/>
                                </a:lnTo>
                                <a:lnTo>
                                  <a:pt x="1879815" y="129793"/>
                                </a:lnTo>
                                <a:lnTo>
                                  <a:pt x="1905241" y="133502"/>
                                </a:lnTo>
                                <a:lnTo>
                                  <a:pt x="1932000" y="140906"/>
                                </a:lnTo>
                                <a:lnTo>
                                  <a:pt x="1957425" y="145859"/>
                                </a:lnTo>
                                <a:lnTo>
                                  <a:pt x="1984171" y="148335"/>
                                </a:lnTo>
                                <a:lnTo>
                                  <a:pt x="2009609" y="158216"/>
                                </a:lnTo>
                                <a:lnTo>
                                  <a:pt x="2036356" y="164401"/>
                                </a:lnTo>
                                <a:lnTo>
                                  <a:pt x="2061781" y="180479"/>
                                </a:lnTo>
                                <a:lnTo>
                                  <a:pt x="2088540" y="190360"/>
                                </a:lnTo>
                                <a:lnTo>
                                  <a:pt x="2113965" y="196532"/>
                                </a:lnTo>
                                <a:lnTo>
                                  <a:pt x="2140737" y="197777"/>
                                </a:lnTo>
                                <a:lnTo>
                                  <a:pt x="2166137" y="197777"/>
                                </a:lnTo>
                                <a:lnTo>
                                  <a:pt x="2192896" y="197777"/>
                                </a:lnTo>
                                <a:lnTo>
                                  <a:pt x="2218334" y="201485"/>
                                </a:lnTo>
                                <a:lnTo>
                                  <a:pt x="2245080" y="203961"/>
                                </a:lnTo>
                                <a:lnTo>
                                  <a:pt x="2270506" y="207670"/>
                                </a:lnTo>
                                <a:lnTo>
                                  <a:pt x="2297252" y="206438"/>
                                </a:lnTo>
                                <a:lnTo>
                                  <a:pt x="2322677" y="201485"/>
                                </a:lnTo>
                                <a:lnTo>
                                  <a:pt x="2349436" y="192836"/>
                                </a:lnTo>
                                <a:lnTo>
                                  <a:pt x="2374861" y="189128"/>
                                </a:lnTo>
                                <a:lnTo>
                                  <a:pt x="2401620" y="176758"/>
                                </a:lnTo>
                                <a:lnTo>
                                  <a:pt x="2427046" y="171818"/>
                                </a:lnTo>
                                <a:lnTo>
                                  <a:pt x="2453805" y="174294"/>
                                </a:lnTo>
                                <a:lnTo>
                                  <a:pt x="2479217" y="174294"/>
                                </a:lnTo>
                              </a:path>
                            </a:pathLst>
                          </a:custGeom>
                          <a:ln w="12700">
                            <a:solidFill>
                              <a:srgbClr val="231F20"/>
                            </a:solidFill>
                            <a:prstDash val="solid"/>
                          </a:ln>
                        </wps:spPr>
                        <wps:bodyPr wrap="square" lIns="0" tIns="0" rIns="0" bIns="0" rtlCol="0">
                          <a:prstTxWarp prst="textNoShape">
                            <a:avLst/>
                          </a:prstTxWarp>
                          <a:noAutofit/>
                        </wps:bodyPr>
                      </wps:wsp>
                      <wps:wsp>
                        <wps:cNvPr id="89" name="Graphic 89"/>
                        <wps:cNvSpPr/>
                        <wps:spPr>
                          <a:xfrm>
                            <a:off x="0" y="177883"/>
                            <a:ext cx="72390" cy="1080770"/>
                          </a:xfrm>
                          <a:custGeom>
                            <a:avLst/>
                            <a:gdLst/>
                            <a:ahLst/>
                            <a:cxnLst/>
                            <a:rect l="l" t="t" r="r" b="b"/>
                            <a:pathLst>
                              <a:path w="72390" h="1080770">
                                <a:moveTo>
                                  <a:pt x="0" y="1080376"/>
                                </a:moveTo>
                                <a:lnTo>
                                  <a:pt x="71996" y="1080376"/>
                                </a:lnTo>
                              </a:path>
                              <a:path w="72390" h="1080770">
                                <a:moveTo>
                                  <a:pt x="0" y="899896"/>
                                </a:moveTo>
                                <a:lnTo>
                                  <a:pt x="71996" y="899896"/>
                                </a:lnTo>
                              </a:path>
                              <a:path w="72390" h="1080770">
                                <a:moveTo>
                                  <a:pt x="0" y="719416"/>
                                </a:moveTo>
                                <a:lnTo>
                                  <a:pt x="71996" y="719416"/>
                                </a:lnTo>
                              </a:path>
                              <a:path w="72390" h="1080770">
                                <a:moveTo>
                                  <a:pt x="0" y="540181"/>
                                </a:moveTo>
                                <a:lnTo>
                                  <a:pt x="71996" y="540181"/>
                                </a:lnTo>
                              </a:path>
                              <a:path w="72390" h="1080770">
                                <a:moveTo>
                                  <a:pt x="0" y="359702"/>
                                </a:moveTo>
                                <a:lnTo>
                                  <a:pt x="71996" y="359702"/>
                                </a:lnTo>
                              </a:path>
                              <a:path w="72390" h="1080770">
                                <a:moveTo>
                                  <a:pt x="0" y="180467"/>
                                </a:moveTo>
                                <a:lnTo>
                                  <a:pt x="71996" y="180467"/>
                                </a:lnTo>
                              </a:path>
                              <a:path w="72390" h="108077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90" name="Graphic 90"/>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57DDF67" id="Group 82" o:spid="_x0000_s1026" style="position:absolute;margin-left:39.7pt;margin-top:3.25pt;width:212.6pt;height:113.4pt;z-index:15738880;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">
                <v:shape id="Graphic 83" o:spid="_x0000_s1027" style="position:absolute;left:1117;top:4530;width:24803;height:9849;visibility:visible;mso-wrap-style:square;v-text-anchor:top" coordsize="2480310,98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" path="m1514221,r-52286,11125l1435849,18135r-26099,7722l1383665,38531r-26086,9170l1331480,51511r-26200,14414l1279182,85394r-26086,15977l1227023,110324r-26099,11126l1174838,135775r-26098,13081l1122540,154114r-26099,13792l1070356,184391r-26086,17411l1018184,218490r-26086,18847l965885,259283r-26085,21107l887615,317792r-52171,30073l809231,357136r-52184,20193l730973,384428r-26098,3201l678789,388150r-26086,2565l626491,395871r-26086,-3188l574319,395973r-52184,16903l469849,422960r-26099,4115l417664,432028r-26085,1130l365480,432028r-26086,-305l313296,431926r-52286,5042l234924,435838r-26098,-1854l182740,429031r-26086,-6680l130454,419874r-26099,-3099l78270,414515r-52185,7734l,427291,,984580r2480233,l2480233,104457r-26212,-826l2427947,100964r-26098,3595l2375750,109816r-26085,2782l2323566,116408r-26200,3086l2271280,120116r-26098,-4940l2219083,111048r-26060,-2578l2166924,104965r-26098,-914l2114626,104254r-26086,-2883l2062441,92303r-26085,-7734l2010257,79120r-26073,-5778l1957984,69126r-26086,-4636l1905800,60680r-26086,-927l1853615,53060r-26098,-2680l1801329,49644r-52197,-3188l1723059,43167r-26098,-4115l1670875,31013r-26086,-9893l1618589,14528,1592491,8559,1566405,3708,1514221,xe" fillcolor="#00568b" stroked="f">
                  <v:path arrowok="t"/>
                </v:shape>
                <v:shape id="Graphic 84" o:spid="_x0000_s1028" style="position:absolute;left:1117;top:2798;width:24803;height:6102;visibility:visible;mso-wrap-style:square;v-text-anchor:top" coordsize="2480310,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" path="m1514221,r-26086,9575l1461935,14109r-26086,12256l1409750,34709r-26085,12166l1357579,53352r-26099,1042l1305280,66446r-26098,17399l1253096,98170r-26073,6795l1200924,114757r-26086,14109l1148740,142366r-26200,7925l1096441,166052r-26085,18034l1044270,203860r-52172,37592l965885,265455r-26085,25133l913714,308000r-26099,21120l861529,351154r-26085,13602l809231,376707r-26086,13602l757047,402462r-26074,9373l704875,415124r-26086,1550l652703,419658r-26212,6490l600405,424510r-26086,5042l548220,443356r-26085,8967l496049,463537r-52299,14440l417664,486524r-26085,6070l365480,494233r-26086,825l313296,497751r-26200,4940l261010,507326r-26086,1651l208826,508558r-26086,-4115l156654,499287r-26200,-1232l104355,495782r-26085,3404l52171,505053r-26086,5359l,516902r,83541l26085,595401r52185,-7734l104355,589927r26099,3099l156654,595502r26086,6681l208826,607136r26098,1854l261010,610120r52286,-5042l339394,604875r26086,305l391579,606310r26085,-1130l443750,600227r26099,-4115l496049,591680r26086,-5652l548220,579526r26099,-10401l600405,565835r26086,3188l652703,563867r26086,-2566l704875,560781r26098,-3201l757047,550481r52184,-20193l835444,521030r78270,-48108l965885,432434r26213,-21932l1018184,391642r26086,-16688l1070356,357543r26085,-16472l1122540,327266r26200,-5258l1174838,308927r26086,-14313l1227023,283489r26073,-8966l1279182,258559r26098,-19469l1331480,224662r26099,-3810l1383665,211683r26085,-12662l1435849,191287r26086,-6998l1514221,173164r52184,3708l1592491,181711r26098,5969l1644789,194284r26086,9881l1696961,212204r26098,4115l1749132,219621r52197,3187l1827517,223532r26098,2680l1879714,232905r26086,927l1931898,237642r26086,4635l1984184,246494r26073,5778l2036356,257733r26085,7722l2088540,274523r26086,2883l2140826,277202r26098,927l2193023,281622r26060,2578l2245182,288328r26098,4940l2297366,292646r26200,-3087l2349665,285749r26085,-2781l2401849,277710r26098,-3594l2454021,276783r26212,826l2480233,143294r-26212,203l2427947,142366r-26098,5144l2375750,155752r-52184,10198l2297366,170484r-26086,2578l2219083,164198r-52159,-4128l2140826,161315r-26200,2375l2088540,160693r-52184,-18746l2010257,136804r-26073,-6604l1957984,125056r-52184,-11328l1879714,110629r-26099,-8864l1827517,96215r-26188,-3099l1775231,89115r-26099,-4648l1723059,77990r-26098,-7531l1670875,57276r-26086,-8140l1618589,38633,1592491,28536r-26086,-6489l1540319,6286,1514221,xe" fillcolor="#b01c88" stroked="f">
                  <v:path arrowok="t"/>
                </v:shape>
                <v:shape id="Graphic 85" o:spid="_x0000_s1029" style="position:absolute;left:1117;top:1388;width:24803;height:6585;visibility:visible;mso-wrap-style:square;v-text-anchor:top" coordsize="2480310,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" path="m1488135,r-26200,1968l1435849,8343r-26099,-88l1383665,17932r-26086,6896l1331480,30492r-26200,19787l1279182,79006r-26086,24943l1227023,115481r-26099,7937l1174838,136906r-26098,14109l1122540,159258r-26099,16586l1044270,212204r-52172,40894l939800,309753r-26086,16586l887615,344678r-26086,26060l835444,386092r-26213,16472l783145,420382r-26098,14123l730973,443661r-26098,6706l678789,450469r-26086,2057l626491,458508r-26086,-4128l574319,459333r-26099,13488l522135,478701r-26086,12039l469849,497852r-26099,7519l417664,514438r-26085,3404l365480,517842r-26086,4521l313296,525259r-26200,4318l261010,528142r-26086,-2794l208826,524014r-26086,-8140l156654,510425r-26200,-1854l104355,505053,78270,503212r-26099,6489l26085,513410,,517626,,657923r26085,-6477l52171,646087r26099,-5880l104355,636803r26099,2273l156654,640321r26086,5143l208826,649592r26098,406l261010,648347r26086,-4635l313296,638771r26098,-2679l365480,635266r26099,-1651l417664,627545r26086,-8547l496049,604570r26086,-11226l548220,584377r26099,-13805l600405,565531r26086,1651l652703,560692r26086,-2997l704875,556158r26098,-3302l757047,543483r26098,-12154l809231,517728r26213,-11951l861529,492188r26086,-22047l913714,449033r26086,-17411l965885,406488r26213,-24015l1044270,344881r26086,-19774l1096441,307073r26099,-15761l1148740,283387r26098,-13500l1200924,255778r26099,-9792l1253096,239191r26086,-14313l1305280,207467r26200,-12053l1357579,194386r26086,-6490l1409750,175742r26099,-8344l1461935,155130r26200,-4521l1514221,141020r26098,6287l1566405,163068r26086,6489l1618589,179654r26200,10503l1670875,198297r26086,13183l1749132,225488r52197,8661l1827517,237236r26098,5562l1879714,251663r26086,3086l1957984,266077r26200,5156l2010257,277825r26099,5143l2088540,301726r26086,2985l2140826,302336r26098,-1232l2219083,305219r52197,8864l2297366,311518r26200,-4534l2375750,296773r26099,-8242l2427947,283387r26074,1131l2480233,284314r,-110121l2454021,173583r-26074,-2476l2401849,176250r-26099,11951l2349665,192938r-26099,7734l2297366,205613r-26086,2057l2245182,203860r-26099,-2985l2193023,196748r-26099,1041l2140826,196850r-26200,-305l2088540,189852r-26099,-9995l2036356,164312r-26099,-7010l1984184,148336r-26200,-2680l1931898,139890r-26098,-6998l1879714,129895r-26099,-12865l1827517,111150r-26188,-4318l1775231,103530r-26099,-4013l1723059,87464r-26098,-7721l1670875,60782r-26086,-4229l1618589,45326,1592491,27622,1566405,15659r-26086,-5461l1514221,825,1488135,xe" fillcolor="#74c043" stroked="f">
                  <v:path arrowok="t"/>
                </v:shape>
                <v:shape id="Graphic 86" o:spid="_x0000_s1030" style="position:absolute;left:1117;top:1152;width:24803;height:5537;visibility:visible;mso-wrap-style:square;v-text-anchor:top" coordsize="2480310,55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" path="m1514221,r-26086,101l1461935,2679r-26086,7214l1409750,10515r-26085,10198l1357579,28028r-26099,6173l1305280,54495r-26098,29363l1253096,108991r-26073,11938l1200924,129387r-26086,14211l1148740,158127r-26200,8547l1096441,183667r-52171,37186l1018184,240436r-26086,22339l939800,320268r-26086,17196l887615,356514r-26086,26378l835444,398856r-26213,16789l783145,434086r-26098,14528l730973,458292r-26098,7213l678789,466013r-26086,2375l626491,474878r-26086,-3912l574319,476326r-26099,13792l522135,496404r-26086,12358l469849,516178r-26099,7836l417664,533285r-26085,3709l365480,537197r-26086,4839l313296,545122r-26200,4648l261010,548525r-26086,-2464l208826,544918r-26086,-7924l156654,531736r-26200,-1651l104355,526694,78270,525145r-26099,6591l26085,535647,,539978r,1232l26085,536994r26086,-3709l78270,526796r26085,1841l130454,532155r26200,1854l182740,539470r26086,8141l234924,548944r26086,2782l287096,553173r26200,-4330l339394,545947r26086,-4521l391579,541426r26085,-3404l443750,528955r26099,-7519l496049,514324r26086,-12040l548220,496404r26099,-13487l600405,477964r26086,4128l652703,476110r26086,-2058l730973,467258r52172,-23292l809231,426161r26213,-16485l861529,394322r26086,-26061l913714,349923r26086,-16587l992098,276682r26086,-21730l1070356,217449r52184,-34608l1148740,174599r26098,-14110l1200924,147002r26099,-7937l1253096,127533r26086,-24930l1305280,73863r26200,-19787l1357579,48425r26086,-6909l1409750,31838r26099,102l1461935,25552r26200,-1969l1514221,24409r26098,9385l1566405,39243r26086,11963l1618589,68910r26200,11239l1670875,84366r26086,18961l1723059,111048r26073,12053l1775231,127114r26098,3302l1827517,134734r26098,5880l1879714,153479r26086,2997l1931898,163487r26086,5765l1984184,171932r26073,8954l2036356,187896r26085,15545l2088540,213436r26086,6693l2140826,220433r26098,940l2193023,220345r26060,4114l2245182,227444r26098,3810l2297366,229196r26200,-4940l2349665,216522r26085,-4737l2401849,199834r26098,-5143l2454021,197167r26212,610l2480233,123609r-26212,1549l2427947,125056r-26098,7722l2375750,147104r-26085,6997l2323566,163995r-26200,6997l2271280,174701r-26098,-2159l2219083,170903r-26060,-2273l2166924,171310r-26098,927l2114626,173469r-26086,-4839l2062441,159664r-26085,-14415l2010257,139268r-26073,-7925l1957984,129793r-26086,-4432l1905800,119291r-26086,-2274l1853615,105067r-26098,-5245l1801329,96735r-26098,-2273l1749132,91579,1723059,80251r-26098,-7011l1670875,55016r-26086,-3404l1618589,41008,1592491,24003,1566405,12877,1540319,8445,1514221,xe" fillcolor="#ffe4ba" stroked="f">
                  <v:path arrowok="t"/>
                </v:shape>
                <v:shape id="Graphic 87" o:spid="_x0000_s1031" style="position:absolute;left:1109;top:1778;width:25895;height:12624;visibility:visible;mso-wrap-style:square;v-text-anchor:top" coordsize="2589530,12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" path="m2517038,1080376r71996,em2517038,899896r71996,em2517038,719416r71996,em2517038,540181r71996,em2517038,359702r71996,em2517038,180467r71996,em2517038,r71996,em,1190117r,71996em196557,1190117r,71996em405282,1190117r,71996em613994,1190117r,71996em822731,1190117r,71996em1031443,1190117r,71996em1241501,1190117r,71996em1450225,1190117r,71996em1658937,1190117r,71996em1867662,1190117r,71996em2076373,1190117r,71996em2285098,1190117r,71996em2481122,1190117r,71996e" filled="f" strokecolor="#231f20" strokeweight=".5pt">
                  <v:path arrowok="t"/>
                </v:shape>
                <v:shape id="Graphic 88" o:spid="_x0000_s1032" style="position:absolute;left:1121;top:1383;width:24797;height:5308;visibility:visible;mso-wrap-style:square;v-text-anchor:top" coordsize="2479675,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" path="m,517931r25412,-3709l52184,510527r25413,-6185l104355,505561r25426,3721l156540,510527r25412,6172l208724,524116r25413,1232l260896,529056r25425,1245l313080,525348r25413,-2477l365264,517931r25413,l417436,515467r25425,-9906l469620,498157r25413,-7417l521792,479615r25425,-6185l573976,459841r25425,-4953l626160,458596r25413,-6172l678345,451180r25425,l730516,443763r26759,-8649l782701,421512r26758,-18542l834885,386905r26759,-16066l887069,344881r26746,-18555l939241,310260r26759,-28422l991412,253403r26772,-21006l1070356,194068r52184,-34607l1147965,152044r26759,-14834l1200150,123609r26746,-7417l1252321,103822r26759,-24714l1304505,50672r26759,-19773l1356690,25958r26746,-7417l1408861,8648r26759,l1461033,2476,1487805,r25412,1231l1539989,11125r25413,4940l1592160,28422r25426,17310l1644345,56857r25425,4953l1696516,80340r25426,7429l1748688,100126r26772,3696l1800885,107543r26759,3708l1853057,117424r26758,12369l1905241,133502r26759,7404l1957425,145859r26746,2476l2009609,158216r26747,6185l2061781,180479r26759,9881l2113965,196532r26772,1245l2166137,197777r26759,l2218334,201485r26746,2476l2270506,207670r26746,-1232l2322677,201485r26759,-8649l2374861,189128r26759,-12370l2427046,171818r26759,2476l2479217,174294e" filled="f" strokecolor="#231f20" strokeweight="1pt">
                  <v:path arrowok="t"/>
                </v:shape>
                <v:shape id="Graphic 89" o:spid="_x0000_s1033" style="position:absolute;top:1778;width:723;height:10808;visibility:visible;mso-wrap-style:square;v-text-anchor:top" coordsize="7239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" path="m,1080376r71996,em,899896r71996,em,719416r71996,em,540181r71996,em,359702r71996,em,180467r71996,em,l71996,e" filled="f" strokecolor="#231f20" strokeweight=".5pt">
                  <v:path arrowok="t"/>
                </v:shape>
                <v:shape id="Graphic 90" o:spid="_x0000_s1034"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" path="m2693657,l,,,1433652r2693657,l2693657,xe" filled="f" strokecolor="#231f20" strokeweight=".5pt">
                  <v:path arrowok="t"/>
                </v:shape>
                <w10:wrap anchorx="page"/>
              </v:group>
            </w:pict>
          </mc:Fallback>
        </mc:AlternateContent>
      </w:r>
      <w:r>
        <w:rPr>
          <w:color w:val="231F20"/>
          <w:spacing w:val="-5"/>
          <w:sz w:val="12"/>
        </w:rPr>
        <w:t>160</w:t>
      </w:r>
    </w:p>
    <w:p w14:paraId="25A2B09E" w14:textId="77777777" w:rsidR="00674611" w:rsidRDefault="00F77B18">
      <w:pPr>
        <w:spacing w:before="139"/>
        <w:ind w:right="38"/>
        <w:jc w:val="right"/>
        <w:rPr>
          <w:sz w:val="12"/>
        </w:rPr>
      </w:pPr>
      <w:r>
        <w:rPr>
          <w:color w:val="231F20"/>
          <w:spacing w:val="-5"/>
          <w:sz w:val="12"/>
        </w:rPr>
        <w:t>140</w:t>
      </w:r>
    </w:p>
    <w:p w14:paraId="6D5E51C5" w14:textId="77777777" w:rsidR="00674611" w:rsidRDefault="00F77B18">
      <w:pPr>
        <w:spacing w:before="138"/>
        <w:ind w:right="38"/>
        <w:jc w:val="right"/>
        <w:rPr>
          <w:sz w:val="12"/>
        </w:rPr>
      </w:pPr>
      <w:r>
        <w:rPr>
          <w:color w:val="231F20"/>
          <w:spacing w:val="-5"/>
          <w:sz w:val="12"/>
        </w:rPr>
        <w:t>120</w:t>
      </w:r>
    </w:p>
    <w:p w14:paraId="5673F17E" w14:textId="77777777" w:rsidR="00674611" w:rsidRDefault="00F77B18">
      <w:pPr>
        <w:spacing w:before="139"/>
        <w:ind w:right="38"/>
        <w:jc w:val="right"/>
        <w:rPr>
          <w:sz w:val="12"/>
        </w:rPr>
      </w:pPr>
      <w:r>
        <w:rPr>
          <w:color w:val="231F20"/>
          <w:spacing w:val="-5"/>
          <w:sz w:val="12"/>
        </w:rPr>
        <w:t>100</w:t>
      </w:r>
    </w:p>
    <w:p w14:paraId="39046396" w14:textId="77777777" w:rsidR="00674611" w:rsidRDefault="00F77B18">
      <w:pPr>
        <w:spacing w:before="139"/>
        <w:ind w:right="38"/>
        <w:jc w:val="right"/>
        <w:rPr>
          <w:sz w:val="12"/>
        </w:rPr>
      </w:pPr>
      <w:r>
        <w:rPr>
          <w:color w:val="231F20"/>
          <w:spacing w:val="-5"/>
          <w:sz w:val="12"/>
        </w:rPr>
        <w:t>80</w:t>
      </w:r>
    </w:p>
    <w:p w14:paraId="786D5226" w14:textId="77777777" w:rsidR="00674611" w:rsidRDefault="00F77B18">
      <w:pPr>
        <w:spacing w:before="138"/>
        <w:ind w:right="38"/>
        <w:jc w:val="right"/>
        <w:rPr>
          <w:sz w:val="12"/>
        </w:rPr>
      </w:pPr>
      <w:r>
        <w:rPr>
          <w:color w:val="231F20"/>
          <w:spacing w:val="-5"/>
          <w:sz w:val="12"/>
        </w:rPr>
        <w:t>60</w:t>
      </w:r>
    </w:p>
    <w:p w14:paraId="14F561C9" w14:textId="77777777" w:rsidR="00674611" w:rsidRDefault="00F77B18">
      <w:pPr>
        <w:spacing w:before="139"/>
        <w:ind w:right="38"/>
        <w:jc w:val="right"/>
        <w:rPr>
          <w:sz w:val="12"/>
        </w:rPr>
      </w:pPr>
      <w:r>
        <w:rPr>
          <w:color w:val="231F20"/>
          <w:spacing w:val="-5"/>
          <w:sz w:val="12"/>
        </w:rPr>
        <w:t>40</w:t>
      </w:r>
    </w:p>
    <w:p w14:paraId="24B517BD" w14:textId="77777777" w:rsidR="00674611" w:rsidRDefault="00F77B18">
      <w:pPr>
        <w:spacing w:before="138"/>
        <w:ind w:right="38"/>
        <w:jc w:val="right"/>
        <w:rPr>
          <w:sz w:val="12"/>
        </w:rPr>
      </w:pPr>
      <w:r>
        <w:rPr>
          <w:color w:val="231F20"/>
          <w:spacing w:val="-5"/>
          <w:sz w:val="12"/>
        </w:rPr>
        <w:t>20</w:t>
      </w:r>
    </w:p>
    <w:p w14:paraId="525C7E95" w14:textId="77777777" w:rsidR="00674611" w:rsidRDefault="00F77B18">
      <w:pPr>
        <w:spacing w:before="139" w:line="101" w:lineRule="exact"/>
        <w:ind w:right="38"/>
        <w:jc w:val="right"/>
        <w:rPr>
          <w:sz w:val="12"/>
        </w:rPr>
      </w:pPr>
      <w:r>
        <w:rPr>
          <w:color w:val="231F20"/>
          <w:spacing w:val="-10"/>
          <w:sz w:val="12"/>
        </w:rPr>
        <w:t>0</w:t>
      </w:r>
    </w:p>
    <w:p w14:paraId="4170FA90" w14:textId="77777777" w:rsidR="00674611" w:rsidRDefault="00F77B18">
      <w:pPr>
        <w:pStyle w:val="BodyText"/>
        <w:spacing w:before="13" w:line="259" w:lineRule="auto"/>
        <w:ind w:left="681" w:right="422"/>
      </w:pPr>
      <w:r>
        <w:br w:type="column"/>
      </w:r>
      <w:r>
        <w:rPr>
          <w:color w:val="231F20"/>
          <w:spacing w:val="-6"/>
        </w:rPr>
        <w:t>Credit</w:t>
      </w:r>
      <w:r>
        <w:rPr>
          <w:color w:val="231F20"/>
          <w:spacing w:val="-16"/>
        </w:rPr>
        <w:t xml:space="preserve"> </w:t>
      </w:r>
      <w:r>
        <w:rPr>
          <w:color w:val="231F20"/>
          <w:spacing w:val="-6"/>
        </w:rPr>
        <w:t>conditions</w:t>
      </w:r>
      <w:r>
        <w:rPr>
          <w:color w:val="231F20"/>
          <w:spacing w:val="-16"/>
        </w:rPr>
        <w:t xml:space="preserve"> </w:t>
      </w:r>
      <w:r>
        <w:rPr>
          <w:color w:val="231F20"/>
          <w:spacing w:val="-6"/>
        </w:rPr>
        <w:t>are</w:t>
      </w:r>
      <w:r>
        <w:rPr>
          <w:color w:val="231F20"/>
          <w:spacing w:val="-16"/>
        </w:rPr>
        <w:t xml:space="preserve"> </w:t>
      </w:r>
      <w:r>
        <w:rPr>
          <w:color w:val="231F20"/>
          <w:spacing w:val="-6"/>
        </w:rPr>
        <w:t>a</w:t>
      </w:r>
      <w:r>
        <w:rPr>
          <w:color w:val="231F20"/>
          <w:spacing w:val="-16"/>
        </w:rPr>
        <w:t xml:space="preserve"> </w:t>
      </w:r>
      <w:r>
        <w:rPr>
          <w:color w:val="231F20"/>
          <w:spacing w:val="-6"/>
        </w:rPr>
        <w:t>core</w:t>
      </w:r>
      <w:r>
        <w:rPr>
          <w:color w:val="231F20"/>
          <w:spacing w:val="-16"/>
        </w:rPr>
        <w:t xml:space="preserve"> </w:t>
      </w:r>
      <w:r>
        <w:rPr>
          <w:color w:val="231F20"/>
          <w:spacing w:val="-6"/>
        </w:rPr>
        <w:t>element</w:t>
      </w:r>
      <w:r>
        <w:rPr>
          <w:color w:val="231F20"/>
          <w:spacing w:val="-16"/>
        </w:rPr>
        <w:t xml:space="preserve"> </w:t>
      </w:r>
      <w:r>
        <w:rPr>
          <w:color w:val="231F20"/>
          <w:spacing w:val="-6"/>
        </w:rPr>
        <w:t>of</w:t>
      </w:r>
      <w:r>
        <w:rPr>
          <w:color w:val="231F20"/>
          <w:spacing w:val="-16"/>
        </w:rPr>
        <w:t xml:space="preserve"> </w:t>
      </w:r>
      <w:r>
        <w:rPr>
          <w:color w:val="231F20"/>
          <w:spacing w:val="-6"/>
        </w:rPr>
        <w:t>the</w:t>
      </w:r>
      <w:r>
        <w:rPr>
          <w:color w:val="231F20"/>
          <w:spacing w:val="-16"/>
        </w:rPr>
        <w:t xml:space="preserve"> </w:t>
      </w:r>
      <w:r>
        <w:rPr>
          <w:color w:val="231F20"/>
          <w:spacing w:val="-6"/>
        </w:rPr>
        <w:t>overall</w:t>
      </w:r>
      <w:r>
        <w:rPr>
          <w:color w:val="231F20"/>
          <w:spacing w:val="-16"/>
        </w:rPr>
        <w:t xml:space="preserve"> </w:t>
      </w:r>
      <w:r>
        <w:rPr>
          <w:color w:val="231F20"/>
          <w:spacing w:val="-6"/>
        </w:rPr>
        <w:t xml:space="preserve">risk </w:t>
      </w:r>
      <w:r>
        <w:rPr>
          <w:color w:val="231F20"/>
          <w:w w:val="90"/>
        </w:rPr>
        <w:t>environment.</w:t>
      </w:r>
      <w:r>
        <w:rPr>
          <w:color w:val="231F20"/>
          <w:spacing w:val="-12"/>
          <w:w w:val="90"/>
        </w:rPr>
        <w:t xml:space="preserve"> </w:t>
      </w:r>
      <w:r>
        <w:rPr>
          <w:color w:val="231F20"/>
          <w:w w:val="90"/>
        </w:rPr>
        <w:t>High</w:t>
      </w:r>
      <w:r>
        <w:rPr>
          <w:color w:val="231F20"/>
          <w:spacing w:val="-12"/>
          <w:w w:val="90"/>
        </w:rPr>
        <w:t xml:space="preserve"> </w:t>
      </w:r>
      <w:r>
        <w:rPr>
          <w:color w:val="231F20"/>
          <w:w w:val="90"/>
        </w:rPr>
        <w:t>levels</w:t>
      </w:r>
      <w:r>
        <w:rPr>
          <w:color w:val="231F20"/>
          <w:spacing w:val="-12"/>
          <w:w w:val="90"/>
        </w:rPr>
        <w:t xml:space="preserve"> </w:t>
      </w:r>
      <w:r>
        <w:rPr>
          <w:color w:val="231F20"/>
          <w:w w:val="90"/>
        </w:rPr>
        <w:t>of</w:t>
      </w:r>
      <w:r>
        <w:rPr>
          <w:color w:val="231F20"/>
          <w:spacing w:val="-12"/>
          <w:w w:val="90"/>
        </w:rPr>
        <w:t xml:space="preserve"> </w:t>
      </w:r>
      <w:r>
        <w:rPr>
          <w:color w:val="231F20"/>
          <w:w w:val="90"/>
        </w:rPr>
        <w:t>debt,</w:t>
      </w:r>
      <w:r>
        <w:rPr>
          <w:color w:val="231F20"/>
          <w:spacing w:val="-12"/>
          <w:w w:val="90"/>
        </w:rPr>
        <w:t xml:space="preserve"> </w:t>
      </w:r>
      <w:r>
        <w:rPr>
          <w:color w:val="231F20"/>
          <w:w w:val="90"/>
        </w:rPr>
        <w:t>particularly</w:t>
      </w:r>
      <w:r>
        <w:rPr>
          <w:color w:val="231F20"/>
          <w:spacing w:val="-12"/>
          <w:w w:val="90"/>
        </w:rPr>
        <w:t xml:space="preserve"> </w:t>
      </w:r>
      <w:r>
        <w:rPr>
          <w:color w:val="231F20"/>
          <w:w w:val="90"/>
        </w:rPr>
        <w:t>when</w:t>
      </w:r>
      <w:r>
        <w:rPr>
          <w:color w:val="231F20"/>
          <w:spacing w:val="-12"/>
          <w:w w:val="90"/>
        </w:rPr>
        <w:t xml:space="preserve"> </w:t>
      </w:r>
      <w:r>
        <w:rPr>
          <w:color w:val="231F20"/>
          <w:w w:val="90"/>
        </w:rPr>
        <w:t>built</w:t>
      </w:r>
      <w:r>
        <w:rPr>
          <w:color w:val="231F20"/>
          <w:spacing w:val="-12"/>
          <w:w w:val="90"/>
        </w:rPr>
        <w:t xml:space="preserve"> </w:t>
      </w:r>
      <w:r>
        <w:rPr>
          <w:color w:val="231F20"/>
          <w:w w:val="90"/>
        </w:rPr>
        <w:t xml:space="preserve">rapidly </w:t>
      </w:r>
      <w:r>
        <w:rPr>
          <w:color w:val="231F20"/>
          <w:spacing w:val="-8"/>
        </w:rPr>
        <w:t>with</w:t>
      </w:r>
      <w:r>
        <w:rPr>
          <w:color w:val="231F20"/>
          <w:spacing w:val="-10"/>
        </w:rPr>
        <w:t xml:space="preserve"> </w:t>
      </w:r>
      <w:r>
        <w:rPr>
          <w:color w:val="231F20"/>
          <w:spacing w:val="-8"/>
        </w:rPr>
        <w:t>looser</w:t>
      </w:r>
      <w:r>
        <w:rPr>
          <w:color w:val="231F20"/>
          <w:spacing w:val="-10"/>
        </w:rPr>
        <w:t xml:space="preserve"> </w:t>
      </w:r>
      <w:r>
        <w:rPr>
          <w:color w:val="231F20"/>
          <w:spacing w:val="-8"/>
        </w:rPr>
        <w:t>underwriting</w:t>
      </w:r>
      <w:r>
        <w:rPr>
          <w:color w:val="231F20"/>
          <w:spacing w:val="-10"/>
        </w:rPr>
        <w:t xml:space="preserve"> </w:t>
      </w:r>
      <w:r>
        <w:rPr>
          <w:color w:val="231F20"/>
          <w:spacing w:val="-8"/>
        </w:rPr>
        <w:t>standards,</w:t>
      </w:r>
      <w:r>
        <w:rPr>
          <w:color w:val="231F20"/>
          <w:spacing w:val="-10"/>
        </w:rPr>
        <w:t xml:space="preserve"> </w:t>
      </w:r>
      <w:r>
        <w:rPr>
          <w:color w:val="231F20"/>
          <w:spacing w:val="-8"/>
        </w:rPr>
        <w:t>leave</w:t>
      </w:r>
      <w:r>
        <w:rPr>
          <w:color w:val="231F20"/>
          <w:spacing w:val="-10"/>
        </w:rPr>
        <w:t xml:space="preserve"> </w:t>
      </w:r>
      <w:r>
        <w:rPr>
          <w:color w:val="231F20"/>
          <w:spacing w:val="-8"/>
        </w:rPr>
        <w:t>the</w:t>
      </w:r>
      <w:r>
        <w:rPr>
          <w:color w:val="231F20"/>
          <w:spacing w:val="-10"/>
        </w:rPr>
        <w:t xml:space="preserve"> </w:t>
      </w:r>
      <w:r>
        <w:rPr>
          <w:color w:val="231F20"/>
          <w:spacing w:val="-8"/>
        </w:rPr>
        <w:t>financial</w:t>
      </w:r>
      <w:r>
        <w:rPr>
          <w:color w:val="231F20"/>
          <w:spacing w:val="-10"/>
        </w:rPr>
        <w:t xml:space="preserve"> </w:t>
      </w:r>
      <w:r>
        <w:rPr>
          <w:color w:val="231F20"/>
          <w:spacing w:val="-8"/>
        </w:rPr>
        <w:t xml:space="preserve">system </w:t>
      </w:r>
      <w:r>
        <w:rPr>
          <w:color w:val="231F20"/>
          <w:spacing w:val="-2"/>
          <w:w w:val="90"/>
        </w:rPr>
        <w:t>at</w:t>
      </w:r>
      <w:r>
        <w:rPr>
          <w:color w:val="231F20"/>
          <w:spacing w:val="-10"/>
          <w:w w:val="90"/>
        </w:rPr>
        <w:t xml:space="preserve"> </w:t>
      </w:r>
      <w:r>
        <w:rPr>
          <w:color w:val="231F20"/>
          <w:spacing w:val="-2"/>
          <w:w w:val="90"/>
        </w:rPr>
        <w:t>risk</w:t>
      </w:r>
      <w:r>
        <w:rPr>
          <w:color w:val="231F20"/>
          <w:spacing w:val="-10"/>
          <w:w w:val="90"/>
        </w:rPr>
        <w:t xml:space="preserve"> </w:t>
      </w:r>
      <w:r>
        <w:rPr>
          <w:color w:val="231F20"/>
          <w:spacing w:val="-2"/>
          <w:w w:val="90"/>
        </w:rPr>
        <w:t>of</w:t>
      </w:r>
      <w:r>
        <w:rPr>
          <w:color w:val="231F20"/>
          <w:spacing w:val="-10"/>
          <w:w w:val="90"/>
        </w:rPr>
        <w:t xml:space="preserve"> </w:t>
      </w:r>
      <w:r>
        <w:rPr>
          <w:color w:val="231F20"/>
          <w:spacing w:val="-2"/>
          <w:w w:val="90"/>
        </w:rPr>
        <w:t>incurring</w:t>
      </w:r>
      <w:r>
        <w:rPr>
          <w:color w:val="231F20"/>
          <w:spacing w:val="-10"/>
          <w:w w:val="90"/>
        </w:rPr>
        <w:t xml:space="preserve"> </w:t>
      </w:r>
      <w:r>
        <w:rPr>
          <w:color w:val="231F20"/>
          <w:spacing w:val="-2"/>
          <w:w w:val="90"/>
        </w:rPr>
        <w:t>a</w:t>
      </w:r>
      <w:r>
        <w:rPr>
          <w:color w:val="231F20"/>
          <w:spacing w:val="-10"/>
          <w:w w:val="90"/>
        </w:rPr>
        <w:t xml:space="preserve"> </w:t>
      </w:r>
      <w:r>
        <w:rPr>
          <w:color w:val="231F20"/>
          <w:spacing w:val="-2"/>
          <w:w w:val="90"/>
        </w:rPr>
        <w:t>higher</w:t>
      </w:r>
      <w:r>
        <w:rPr>
          <w:color w:val="231F20"/>
          <w:spacing w:val="-10"/>
          <w:w w:val="90"/>
        </w:rPr>
        <w:t xml:space="preserve"> </w:t>
      </w:r>
      <w:r>
        <w:rPr>
          <w:color w:val="231F20"/>
          <w:spacing w:val="-2"/>
          <w:w w:val="90"/>
        </w:rPr>
        <w:t>level</w:t>
      </w:r>
      <w:r>
        <w:rPr>
          <w:color w:val="231F20"/>
          <w:spacing w:val="-10"/>
          <w:w w:val="90"/>
        </w:rPr>
        <w:t xml:space="preserve"> </w:t>
      </w:r>
      <w:r>
        <w:rPr>
          <w:color w:val="231F20"/>
          <w:spacing w:val="-2"/>
          <w:w w:val="90"/>
        </w:rPr>
        <w:t>of</w:t>
      </w:r>
      <w:r>
        <w:rPr>
          <w:color w:val="231F20"/>
          <w:spacing w:val="-10"/>
          <w:w w:val="90"/>
        </w:rPr>
        <w:t xml:space="preserve"> </w:t>
      </w:r>
      <w:r>
        <w:rPr>
          <w:color w:val="231F20"/>
          <w:spacing w:val="-2"/>
          <w:w w:val="90"/>
        </w:rPr>
        <w:t>losses,</w:t>
      </w:r>
      <w:r>
        <w:rPr>
          <w:color w:val="231F20"/>
          <w:spacing w:val="-10"/>
          <w:w w:val="90"/>
        </w:rPr>
        <w:t xml:space="preserve"> </w:t>
      </w:r>
      <w:r>
        <w:rPr>
          <w:color w:val="231F20"/>
          <w:spacing w:val="-2"/>
          <w:w w:val="90"/>
        </w:rPr>
        <w:t>by:</w:t>
      </w:r>
      <w:r>
        <w:rPr>
          <w:color w:val="231F20"/>
          <w:spacing w:val="-10"/>
          <w:w w:val="90"/>
        </w:rPr>
        <w:t xml:space="preserve"> </w:t>
      </w:r>
      <w:r>
        <w:rPr>
          <w:color w:val="231F20"/>
          <w:spacing w:val="-2"/>
          <w:w w:val="90"/>
        </w:rPr>
        <w:t>(</w:t>
      </w:r>
      <w:proofErr w:type="spellStart"/>
      <w:r>
        <w:rPr>
          <w:color w:val="231F20"/>
          <w:spacing w:val="-2"/>
          <w:w w:val="90"/>
        </w:rPr>
        <w:t>i</w:t>
      </w:r>
      <w:proofErr w:type="spellEnd"/>
      <w:r>
        <w:rPr>
          <w:color w:val="231F20"/>
          <w:spacing w:val="-2"/>
          <w:w w:val="90"/>
        </w:rPr>
        <w:t>)</w:t>
      </w:r>
      <w:r>
        <w:rPr>
          <w:color w:val="231F20"/>
          <w:spacing w:val="-10"/>
          <w:w w:val="90"/>
        </w:rPr>
        <w:t xml:space="preserve"> </w:t>
      </w:r>
      <w:r>
        <w:rPr>
          <w:color w:val="231F20"/>
          <w:spacing w:val="-2"/>
          <w:w w:val="90"/>
        </w:rPr>
        <w:t>making</w:t>
      </w:r>
      <w:r>
        <w:rPr>
          <w:color w:val="231F20"/>
          <w:spacing w:val="-10"/>
          <w:w w:val="90"/>
        </w:rPr>
        <w:t xml:space="preserve"> </w:t>
      </w:r>
      <w:r>
        <w:rPr>
          <w:color w:val="231F20"/>
          <w:spacing w:val="-2"/>
          <w:w w:val="90"/>
        </w:rPr>
        <w:t xml:space="preserve">lenders </w:t>
      </w:r>
      <w:r>
        <w:rPr>
          <w:color w:val="231F20"/>
          <w:w w:val="90"/>
        </w:rPr>
        <w:t>more</w:t>
      </w:r>
      <w:r>
        <w:rPr>
          <w:color w:val="231F20"/>
          <w:spacing w:val="-3"/>
          <w:w w:val="90"/>
        </w:rPr>
        <w:t xml:space="preserve"> </w:t>
      </w:r>
      <w:r>
        <w:rPr>
          <w:color w:val="231F20"/>
          <w:w w:val="90"/>
        </w:rPr>
        <w:t>exposed</w:t>
      </w:r>
      <w:r>
        <w:rPr>
          <w:color w:val="231F20"/>
          <w:spacing w:val="-3"/>
          <w:w w:val="90"/>
        </w:rPr>
        <w:t xml:space="preserve"> </w:t>
      </w:r>
      <w:r>
        <w:rPr>
          <w:color w:val="231F20"/>
          <w:w w:val="90"/>
        </w:rPr>
        <w:t>to</w:t>
      </w:r>
      <w:r>
        <w:rPr>
          <w:color w:val="231F20"/>
          <w:spacing w:val="-3"/>
          <w:w w:val="90"/>
        </w:rPr>
        <w:t xml:space="preserve"> </w:t>
      </w:r>
      <w:r>
        <w:rPr>
          <w:color w:val="231F20"/>
          <w:w w:val="90"/>
        </w:rPr>
        <w:t>losses;</w:t>
      </w:r>
      <w:r>
        <w:rPr>
          <w:color w:val="231F20"/>
          <w:spacing w:val="-3"/>
          <w:w w:val="90"/>
        </w:rPr>
        <w:t xml:space="preserve"> </w:t>
      </w:r>
      <w:r>
        <w:rPr>
          <w:color w:val="231F20"/>
          <w:w w:val="90"/>
        </w:rPr>
        <w:t>and</w:t>
      </w:r>
      <w:r>
        <w:rPr>
          <w:color w:val="231F20"/>
          <w:spacing w:val="-3"/>
          <w:w w:val="90"/>
        </w:rPr>
        <w:t xml:space="preserve"> </w:t>
      </w:r>
      <w:r>
        <w:rPr>
          <w:color w:val="231F20"/>
          <w:w w:val="90"/>
        </w:rPr>
        <w:t>(ii)</w:t>
      </w:r>
      <w:r>
        <w:rPr>
          <w:color w:val="231F20"/>
          <w:spacing w:val="-3"/>
          <w:w w:val="90"/>
        </w:rPr>
        <w:t xml:space="preserve"> </w:t>
      </w:r>
      <w:r>
        <w:rPr>
          <w:color w:val="231F20"/>
          <w:w w:val="90"/>
        </w:rPr>
        <w:t>raising</w:t>
      </w:r>
      <w:r>
        <w:rPr>
          <w:color w:val="231F20"/>
          <w:spacing w:val="-3"/>
          <w:w w:val="90"/>
        </w:rPr>
        <w:t xml:space="preserve"> </w:t>
      </w:r>
      <w:r>
        <w:rPr>
          <w:color w:val="231F20"/>
          <w:w w:val="90"/>
        </w:rPr>
        <w:t>the</w:t>
      </w:r>
      <w:r>
        <w:rPr>
          <w:color w:val="231F20"/>
          <w:spacing w:val="-3"/>
          <w:w w:val="90"/>
        </w:rPr>
        <w:t xml:space="preserve"> </w:t>
      </w:r>
      <w:r>
        <w:rPr>
          <w:color w:val="231F20"/>
          <w:w w:val="90"/>
        </w:rPr>
        <w:t>size</w:t>
      </w:r>
      <w:r>
        <w:rPr>
          <w:color w:val="231F20"/>
          <w:spacing w:val="-3"/>
          <w:w w:val="90"/>
        </w:rPr>
        <w:t xml:space="preserve"> </w:t>
      </w:r>
      <w:r>
        <w:rPr>
          <w:color w:val="231F20"/>
          <w:w w:val="90"/>
        </w:rPr>
        <w:t>of</w:t>
      </w:r>
      <w:r>
        <w:rPr>
          <w:color w:val="231F20"/>
          <w:spacing w:val="-3"/>
          <w:w w:val="90"/>
        </w:rPr>
        <w:t xml:space="preserve"> </w:t>
      </w:r>
      <w:r>
        <w:rPr>
          <w:color w:val="231F20"/>
          <w:w w:val="90"/>
        </w:rPr>
        <w:t>economic shocks</w:t>
      </w:r>
      <w:r>
        <w:rPr>
          <w:color w:val="231F20"/>
          <w:spacing w:val="-4"/>
          <w:w w:val="90"/>
        </w:rPr>
        <w:t xml:space="preserve"> </w:t>
      </w:r>
      <w:r>
        <w:rPr>
          <w:color w:val="231F20"/>
          <w:w w:val="90"/>
        </w:rPr>
        <w:t>banks</w:t>
      </w:r>
      <w:r>
        <w:rPr>
          <w:color w:val="231F20"/>
          <w:spacing w:val="-4"/>
          <w:w w:val="90"/>
        </w:rPr>
        <w:t xml:space="preserve"> </w:t>
      </w:r>
      <w:r>
        <w:rPr>
          <w:color w:val="231F20"/>
          <w:w w:val="90"/>
        </w:rPr>
        <w:t>could</w:t>
      </w:r>
      <w:r>
        <w:rPr>
          <w:color w:val="231F20"/>
          <w:spacing w:val="-4"/>
          <w:w w:val="90"/>
        </w:rPr>
        <w:t xml:space="preserve"> </w:t>
      </w:r>
      <w:r>
        <w:rPr>
          <w:color w:val="231F20"/>
          <w:w w:val="90"/>
        </w:rPr>
        <w:t>face,</w:t>
      </w:r>
      <w:r>
        <w:rPr>
          <w:color w:val="231F20"/>
          <w:spacing w:val="-4"/>
          <w:w w:val="90"/>
        </w:rPr>
        <w:t xml:space="preserve"> </w:t>
      </w:r>
      <w:r>
        <w:rPr>
          <w:color w:val="231F20"/>
          <w:w w:val="90"/>
        </w:rPr>
        <w:t>as</w:t>
      </w:r>
      <w:r>
        <w:rPr>
          <w:color w:val="231F20"/>
          <w:spacing w:val="-4"/>
          <w:w w:val="90"/>
        </w:rPr>
        <w:t xml:space="preserve"> </w:t>
      </w:r>
      <w:r>
        <w:rPr>
          <w:color w:val="231F20"/>
          <w:w w:val="90"/>
        </w:rPr>
        <w:t>highly</w:t>
      </w:r>
      <w:r>
        <w:rPr>
          <w:color w:val="231F20"/>
          <w:spacing w:val="-4"/>
          <w:w w:val="90"/>
        </w:rPr>
        <w:t xml:space="preserve"> </w:t>
      </w:r>
      <w:r>
        <w:rPr>
          <w:color w:val="231F20"/>
          <w:w w:val="90"/>
        </w:rPr>
        <w:t>indebted</w:t>
      </w:r>
      <w:r>
        <w:rPr>
          <w:color w:val="231F20"/>
          <w:spacing w:val="-4"/>
          <w:w w:val="90"/>
        </w:rPr>
        <w:t xml:space="preserve"> </w:t>
      </w:r>
      <w:r>
        <w:rPr>
          <w:color w:val="231F20"/>
          <w:w w:val="90"/>
        </w:rPr>
        <w:t>borrowers</w:t>
      </w:r>
      <w:r>
        <w:rPr>
          <w:color w:val="231F20"/>
          <w:spacing w:val="-4"/>
          <w:w w:val="90"/>
        </w:rPr>
        <w:t xml:space="preserve"> </w:t>
      </w:r>
      <w:r>
        <w:rPr>
          <w:color w:val="231F20"/>
          <w:w w:val="90"/>
        </w:rPr>
        <w:t>can,</w:t>
      </w:r>
      <w:r>
        <w:rPr>
          <w:color w:val="231F20"/>
          <w:spacing w:val="-4"/>
          <w:w w:val="90"/>
        </w:rPr>
        <w:t xml:space="preserve"> </w:t>
      </w:r>
      <w:r>
        <w:rPr>
          <w:color w:val="231F20"/>
          <w:w w:val="90"/>
        </w:rPr>
        <w:t xml:space="preserve">in </w:t>
      </w:r>
      <w:r>
        <w:rPr>
          <w:color w:val="231F20"/>
          <w:spacing w:val="-8"/>
        </w:rPr>
        <w:t>some</w:t>
      </w:r>
      <w:r>
        <w:rPr>
          <w:color w:val="231F20"/>
          <w:spacing w:val="-15"/>
        </w:rPr>
        <w:t xml:space="preserve"> </w:t>
      </w:r>
      <w:r>
        <w:rPr>
          <w:color w:val="231F20"/>
          <w:spacing w:val="-8"/>
        </w:rPr>
        <w:t>cases,</w:t>
      </w:r>
      <w:r>
        <w:rPr>
          <w:color w:val="231F20"/>
          <w:spacing w:val="-15"/>
        </w:rPr>
        <w:t xml:space="preserve"> </w:t>
      </w:r>
      <w:r>
        <w:rPr>
          <w:color w:val="231F20"/>
          <w:spacing w:val="-8"/>
        </w:rPr>
        <w:t>cut</w:t>
      </w:r>
      <w:r>
        <w:rPr>
          <w:color w:val="231F20"/>
          <w:spacing w:val="-15"/>
        </w:rPr>
        <w:t xml:space="preserve"> </w:t>
      </w:r>
      <w:r>
        <w:rPr>
          <w:color w:val="231F20"/>
          <w:spacing w:val="-8"/>
        </w:rPr>
        <w:t>spending</w:t>
      </w:r>
      <w:r>
        <w:rPr>
          <w:color w:val="231F20"/>
          <w:spacing w:val="-15"/>
        </w:rPr>
        <w:t xml:space="preserve"> </w:t>
      </w:r>
      <w:r>
        <w:rPr>
          <w:color w:val="231F20"/>
          <w:spacing w:val="-8"/>
        </w:rPr>
        <w:t>sharply</w:t>
      </w:r>
      <w:r>
        <w:rPr>
          <w:color w:val="231F20"/>
          <w:spacing w:val="-15"/>
        </w:rPr>
        <w:t xml:space="preserve"> </w:t>
      </w:r>
      <w:r>
        <w:rPr>
          <w:color w:val="231F20"/>
          <w:spacing w:val="-8"/>
        </w:rPr>
        <w:t>in</w:t>
      </w:r>
      <w:r>
        <w:rPr>
          <w:color w:val="231F20"/>
          <w:spacing w:val="-15"/>
        </w:rPr>
        <w:t xml:space="preserve"> </w:t>
      </w:r>
      <w:r>
        <w:rPr>
          <w:color w:val="231F20"/>
          <w:spacing w:val="-8"/>
        </w:rPr>
        <w:t>a</w:t>
      </w:r>
      <w:r>
        <w:rPr>
          <w:color w:val="231F20"/>
          <w:spacing w:val="-15"/>
        </w:rPr>
        <w:t xml:space="preserve"> </w:t>
      </w:r>
      <w:r>
        <w:rPr>
          <w:color w:val="231F20"/>
          <w:spacing w:val="-8"/>
        </w:rPr>
        <w:t>downturn.</w:t>
      </w:r>
    </w:p>
    <w:p w14:paraId="26493763" w14:textId="77777777" w:rsidR="00674611" w:rsidRDefault="00F77B18">
      <w:pPr>
        <w:pStyle w:val="BodyText"/>
        <w:spacing w:before="185" w:line="259" w:lineRule="auto"/>
        <w:ind w:left="681" w:right="422"/>
      </w:pPr>
      <w:r>
        <w:rPr>
          <w:color w:val="231F20"/>
          <w:spacing w:val="-4"/>
        </w:rPr>
        <w:t>The</w:t>
      </w:r>
      <w:r>
        <w:rPr>
          <w:color w:val="231F20"/>
          <w:spacing w:val="-18"/>
        </w:rPr>
        <w:t xml:space="preserve"> </w:t>
      </w:r>
      <w:r>
        <w:rPr>
          <w:color w:val="231F20"/>
          <w:spacing w:val="-4"/>
        </w:rPr>
        <w:t>stock</w:t>
      </w:r>
      <w:r>
        <w:rPr>
          <w:color w:val="231F20"/>
          <w:spacing w:val="-18"/>
        </w:rPr>
        <w:t xml:space="preserve"> </w:t>
      </w:r>
      <w:r>
        <w:rPr>
          <w:color w:val="231F20"/>
          <w:spacing w:val="-4"/>
        </w:rPr>
        <w:t>of</w:t>
      </w:r>
      <w:r>
        <w:rPr>
          <w:color w:val="231F20"/>
          <w:spacing w:val="-18"/>
        </w:rPr>
        <w:t xml:space="preserve"> </w:t>
      </w:r>
      <w:r>
        <w:rPr>
          <w:color w:val="231F20"/>
          <w:spacing w:val="-4"/>
        </w:rPr>
        <w:t>UK</w:t>
      </w:r>
      <w:r>
        <w:rPr>
          <w:color w:val="231F20"/>
          <w:spacing w:val="-18"/>
        </w:rPr>
        <w:t xml:space="preserve"> </w:t>
      </w:r>
      <w:r>
        <w:rPr>
          <w:color w:val="231F20"/>
          <w:spacing w:val="-4"/>
        </w:rPr>
        <w:t>private</w:t>
      </w:r>
      <w:r>
        <w:rPr>
          <w:color w:val="231F20"/>
          <w:spacing w:val="-18"/>
        </w:rPr>
        <w:t xml:space="preserve"> </w:t>
      </w:r>
      <w:r>
        <w:rPr>
          <w:color w:val="231F20"/>
          <w:spacing w:val="-4"/>
        </w:rPr>
        <w:t>non‑financial</w:t>
      </w:r>
      <w:r>
        <w:rPr>
          <w:color w:val="231F20"/>
          <w:spacing w:val="-18"/>
        </w:rPr>
        <w:t xml:space="preserve"> </w:t>
      </w:r>
      <w:r>
        <w:rPr>
          <w:color w:val="231F20"/>
          <w:spacing w:val="-4"/>
        </w:rPr>
        <w:t>sector</w:t>
      </w:r>
      <w:r>
        <w:rPr>
          <w:color w:val="231F20"/>
          <w:spacing w:val="-18"/>
        </w:rPr>
        <w:t xml:space="preserve"> </w:t>
      </w:r>
      <w:r>
        <w:rPr>
          <w:color w:val="231F20"/>
          <w:spacing w:val="-4"/>
        </w:rPr>
        <w:t>debt</w:t>
      </w:r>
      <w:r>
        <w:rPr>
          <w:color w:val="231F20"/>
          <w:spacing w:val="-18"/>
        </w:rPr>
        <w:t xml:space="preserve"> </w:t>
      </w:r>
      <w:r>
        <w:rPr>
          <w:color w:val="231F20"/>
          <w:spacing w:val="-4"/>
        </w:rPr>
        <w:t>relative</w:t>
      </w:r>
      <w:r>
        <w:rPr>
          <w:color w:val="231F20"/>
          <w:spacing w:val="-18"/>
        </w:rPr>
        <w:t xml:space="preserve"> </w:t>
      </w:r>
      <w:r>
        <w:rPr>
          <w:color w:val="231F20"/>
          <w:spacing w:val="-4"/>
        </w:rPr>
        <w:t xml:space="preserve">to </w:t>
      </w:r>
      <w:r>
        <w:rPr>
          <w:color w:val="231F20"/>
          <w:w w:val="90"/>
        </w:rPr>
        <w:t>income remains materially below its 2008 levels. For example, the</w:t>
      </w:r>
      <w:r>
        <w:rPr>
          <w:color w:val="231F20"/>
          <w:spacing w:val="-2"/>
          <w:w w:val="90"/>
        </w:rPr>
        <w:t xml:space="preserve"> </w:t>
      </w:r>
      <w:r>
        <w:rPr>
          <w:color w:val="231F20"/>
          <w:w w:val="90"/>
        </w:rPr>
        <w:t>total</w:t>
      </w:r>
      <w:r>
        <w:rPr>
          <w:color w:val="231F20"/>
          <w:spacing w:val="-1"/>
          <w:w w:val="90"/>
        </w:rPr>
        <w:t xml:space="preserve"> </w:t>
      </w:r>
      <w:r>
        <w:rPr>
          <w:color w:val="231F20"/>
          <w:w w:val="90"/>
        </w:rPr>
        <w:t>stock</w:t>
      </w:r>
      <w:r>
        <w:rPr>
          <w:color w:val="231F20"/>
          <w:spacing w:val="-1"/>
          <w:w w:val="90"/>
        </w:rPr>
        <w:t xml:space="preserve"> </w:t>
      </w:r>
      <w:r>
        <w:rPr>
          <w:color w:val="231F20"/>
          <w:w w:val="90"/>
        </w:rPr>
        <w:t>of</w:t>
      </w:r>
      <w:r>
        <w:rPr>
          <w:color w:val="231F20"/>
          <w:spacing w:val="-1"/>
          <w:w w:val="90"/>
        </w:rPr>
        <w:t xml:space="preserve"> </w:t>
      </w:r>
      <w:r>
        <w:rPr>
          <w:color w:val="231F20"/>
          <w:w w:val="90"/>
        </w:rPr>
        <w:t>UK</w:t>
      </w:r>
      <w:r>
        <w:rPr>
          <w:color w:val="231F20"/>
          <w:spacing w:val="-2"/>
          <w:w w:val="90"/>
        </w:rPr>
        <w:t xml:space="preserve"> </w:t>
      </w:r>
      <w:r>
        <w:rPr>
          <w:color w:val="231F20"/>
          <w:w w:val="90"/>
        </w:rPr>
        <w:t>household</w:t>
      </w:r>
      <w:r>
        <w:rPr>
          <w:color w:val="231F20"/>
          <w:spacing w:val="-1"/>
          <w:w w:val="90"/>
        </w:rPr>
        <w:t xml:space="preserve"> </w:t>
      </w:r>
      <w:r>
        <w:rPr>
          <w:color w:val="231F20"/>
          <w:w w:val="90"/>
        </w:rPr>
        <w:t>debt</w:t>
      </w:r>
      <w:r>
        <w:rPr>
          <w:color w:val="231F20"/>
          <w:spacing w:val="-1"/>
          <w:w w:val="90"/>
        </w:rPr>
        <w:t xml:space="preserve"> </w:t>
      </w:r>
      <w:r>
        <w:rPr>
          <w:color w:val="231F20"/>
          <w:w w:val="90"/>
        </w:rPr>
        <w:t>(excluding</w:t>
      </w:r>
      <w:r>
        <w:rPr>
          <w:color w:val="231F20"/>
          <w:spacing w:val="-1"/>
          <w:w w:val="90"/>
        </w:rPr>
        <w:t xml:space="preserve"> </w:t>
      </w:r>
      <w:r>
        <w:rPr>
          <w:color w:val="231F20"/>
          <w:w w:val="90"/>
        </w:rPr>
        <w:t>student</w:t>
      </w:r>
      <w:r>
        <w:rPr>
          <w:color w:val="231F20"/>
          <w:spacing w:val="-2"/>
          <w:w w:val="90"/>
        </w:rPr>
        <w:t xml:space="preserve"> loans)</w:t>
      </w:r>
    </w:p>
    <w:p w14:paraId="61DE98F8" w14:textId="77777777" w:rsidR="00674611" w:rsidRDefault="00674611">
      <w:pPr>
        <w:pStyle w:val="BodyText"/>
        <w:spacing w:line="259" w:lineRule="auto"/>
        <w:sectPr w:rsidR="00674611">
          <w:type w:val="continuous"/>
          <w:pgSz w:w="11910" w:h="16840"/>
          <w:pgMar w:top="1540" w:right="283" w:bottom="0" w:left="283" w:header="446" w:footer="0" w:gutter="0"/>
          <w:cols w:num="3" w:space="720" w:equalWidth="0">
            <w:col w:w="1473" w:space="40"/>
            <w:col w:w="3525" w:space="121"/>
            <w:col w:w="6185"/>
          </w:cols>
        </w:sectPr>
      </w:pPr>
    </w:p>
    <w:p w14:paraId="339F514A" w14:textId="77777777" w:rsidR="00674611" w:rsidRDefault="00F77B18">
      <w:pPr>
        <w:tabs>
          <w:tab w:val="left" w:pos="1336"/>
          <w:tab w:val="left" w:pos="2323"/>
          <w:tab w:val="left" w:pos="3639"/>
          <w:tab w:val="left" w:pos="3968"/>
          <w:tab w:val="left" w:pos="4297"/>
        </w:tabs>
        <w:spacing w:line="138" w:lineRule="exact"/>
        <w:ind w:left="680"/>
        <w:rPr>
          <w:sz w:val="12"/>
        </w:rPr>
      </w:pPr>
      <w:r>
        <w:rPr>
          <w:color w:val="231F20"/>
          <w:sz w:val="12"/>
        </w:rPr>
        <w:t>1994</w:t>
      </w:r>
      <w:r>
        <w:rPr>
          <w:color w:val="231F20"/>
          <w:spacing w:val="26"/>
          <w:sz w:val="12"/>
        </w:rPr>
        <w:t xml:space="preserve"> </w:t>
      </w:r>
      <w:r>
        <w:rPr>
          <w:color w:val="231F20"/>
          <w:spacing w:val="-5"/>
          <w:sz w:val="12"/>
        </w:rPr>
        <w:t>96</w:t>
      </w:r>
      <w:r>
        <w:rPr>
          <w:color w:val="231F20"/>
          <w:sz w:val="12"/>
        </w:rPr>
        <w:tab/>
        <w:t>98</w:t>
      </w:r>
      <w:r>
        <w:rPr>
          <w:color w:val="231F20"/>
          <w:spacing w:val="49"/>
          <w:sz w:val="12"/>
        </w:rPr>
        <w:t xml:space="preserve">  </w:t>
      </w:r>
      <w:r>
        <w:rPr>
          <w:color w:val="231F20"/>
          <w:sz w:val="12"/>
        </w:rPr>
        <w:t>2000</w:t>
      </w:r>
      <w:r>
        <w:rPr>
          <w:color w:val="231F20"/>
          <w:spacing w:val="49"/>
          <w:sz w:val="12"/>
        </w:rPr>
        <w:t xml:space="preserve"> </w:t>
      </w:r>
      <w:r>
        <w:rPr>
          <w:color w:val="231F20"/>
          <w:spacing w:val="-5"/>
          <w:sz w:val="12"/>
        </w:rPr>
        <w:t>02</w:t>
      </w:r>
      <w:r>
        <w:rPr>
          <w:color w:val="231F20"/>
          <w:sz w:val="12"/>
        </w:rPr>
        <w:tab/>
        <w:t>04</w:t>
      </w:r>
      <w:r>
        <w:rPr>
          <w:color w:val="231F20"/>
          <w:spacing w:val="60"/>
          <w:sz w:val="12"/>
        </w:rPr>
        <w:t xml:space="preserve">  </w:t>
      </w:r>
      <w:r>
        <w:rPr>
          <w:color w:val="231F20"/>
          <w:sz w:val="12"/>
        </w:rPr>
        <w:t>06</w:t>
      </w:r>
      <w:r>
        <w:rPr>
          <w:color w:val="231F20"/>
          <w:spacing w:val="61"/>
          <w:sz w:val="12"/>
        </w:rPr>
        <w:t xml:space="preserve">  </w:t>
      </w:r>
      <w:r>
        <w:rPr>
          <w:color w:val="231F20"/>
          <w:sz w:val="12"/>
        </w:rPr>
        <w:t>08</w:t>
      </w:r>
      <w:r>
        <w:rPr>
          <w:color w:val="231F20"/>
          <w:spacing w:val="61"/>
          <w:sz w:val="12"/>
        </w:rPr>
        <w:t xml:space="preserve">  </w:t>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p>
    <w:p w14:paraId="01FE4CA4" w14:textId="77777777" w:rsidR="00674611" w:rsidRDefault="00F77B18">
      <w:pPr>
        <w:spacing w:before="133"/>
        <w:ind w:left="510"/>
        <w:rPr>
          <w:sz w:val="11"/>
        </w:rPr>
      </w:pPr>
      <w:r>
        <w:rPr>
          <w:color w:val="231F20"/>
          <w:w w:val="90"/>
          <w:sz w:val="11"/>
        </w:rPr>
        <w:t>Sources:</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2"/>
          <w:w w:val="90"/>
          <w:sz w:val="11"/>
        </w:rPr>
        <w:t xml:space="preserve"> </w:t>
      </w:r>
      <w:r>
        <w:rPr>
          <w:color w:val="231F20"/>
          <w:w w:val="90"/>
          <w:sz w:val="11"/>
        </w:rPr>
        <w:t>England,</w:t>
      </w:r>
      <w:r>
        <w:rPr>
          <w:color w:val="231F20"/>
          <w:spacing w:val="-3"/>
          <w:w w:val="90"/>
          <w:sz w:val="11"/>
        </w:rPr>
        <w:t xml:space="preserve"> </w:t>
      </w:r>
      <w:r>
        <w:rPr>
          <w:color w:val="231F20"/>
          <w:w w:val="90"/>
          <w:sz w:val="11"/>
        </w:rPr>
        <w:t>ONS</w:t>
      </w:r>
      <w:r>
        <w:rPr>
          <w:color w:val="231F20"/>
          <w:spacing w:val="-3"/>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13CEF15E" w14:textId="77777777" w:rsidR="00674611" w:rsidRDefault="00F77B18">
      <w:pPr>
        <w:spacing w:before="129" w:line="235" w:lineRule="auto"/>
        <w:ind w:left="680" w:hanging="171"/>
        <w:rPr>
          <w:sz w:val="11"/>
        </w:rPr>
      </w:pPr>
      <w:r>
        <w:rPr>
          <w:color w:val="231F20"/>
          <w:spacing w:val="-2"/>
          <w:sz w:val="11"/>
        </w:rPr>
        <w:t>(a)</w:t>
      </w:r>
      <w:r>
        <w:rPr>
          <w:color w:val="231F20"/>
          <w:spacing w:val="-3"/>
          <w:sz w:val="11"/>
        </w:rPr>
        <w:t xml:space="preserve"> </w:t>
      </w:r>
      <w:r>
        <w:rPr>
          <w:color w:val="231F20"/>
          <w:spacing w:val="-2"/>
          <w:sz w:val="11"/>
        </w:rPr>
        <w:t>All</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seasonally</w:t>
      </w:r>
      <w:r>
        <w:rPr>
          <w:color w:val="231F20"/>
          <w:spacing w:val="-10"/>
          <w:sz w:val="11"/>
        </w:rPr>
        <w:t xml:space="preserve"> </w:t>
      </w:r>
      <w:r>
        <w:rPr>
          <w:color w:val="231F20"/>
          <w:spacing w:val="-2"/>
          <w:sz w:val="11"/>
        </w:rPr>
        <w:t>adjusted</w:t>
      </w:r>
      <w:r>
        <w:rPr>
          <w:color w:val="231F20"/>
          <w:spacing w:val="-10"/>
          <w:sz w:val="11"/>
        </w:rPr>
        <w:t xml:space="preserve"> </w:t>
      </w:r>
      <w:r>
        <w:rPr>
          <w:color w:val="231F20"/>
          <w:spacing w:val="-2"/>
          <w:sz w:val="11"/>
        </w:rPr>
        <w:t>unless</w:t>
      </w:r>
      <w:r>
        <w:rPr>
          <w:color w:val="231F20"/>
          <w:spacing w:val="-10"/>
          <w:sz w:val="11"/>
        </w:rPr>
        <w:t xml:space="preserve"> </w:t>
      </w:r>
      <w:r>
        <w:rPr>
          <w:color w:val="231F20"/>
          <w:spacing w:val="-2"/>
          <w:sz w:val="11"/>
        </w:rPr>
        <w:t>otherwise</w:t>
      </w:r>
      <w:r>
        <w:rPr>
          <w:color w:val="231F20"/>
          <w:spacing w:val="-10"/>
          <w:sz w:val="11"/>
        </w:rPr>
        <w:t xml:space="preserve"> </w:t>
      </w:r>
      <w:r>
        <w:rPr>
          <w:color w:val="231F20"/>
          <w:spacing w:val="-2"/>
          <w:sz w:val="11"/>
        </w:rPr>
        <w:t>stated.</w:t>
      </w:r>
      <w:r>
        <w:rPr>
          <w:color w:val="231F20"/>
          <w:spacing w:val="-10"/>
          <w:sz w:val="11"/>
        </w:rPr>
        <w:t xml:space="preserve"> </w:t>
      </w:r>
      <w:r>
        <w:rPr>
          <w:color w:val="231F20"/>
          <w:spacing w:val="-2"/>
          <w:sz w:val="11"/>
        </w:rPr>
        <w:t>Household</w:t>
      </w:r>
      <w:r>
        <w:rPr>
          <w:color w:val="231F20"/>
          <w:spacing w:val="-10"/>
          <w:sz w:val="11"/>
        </w:rPr>
        <w:t xml:space="preserve"> </w:t>
      </w:r>
      <w:r>
        <w:rPr>
          <w:color w:val="231F20"/>
          <w:spacing w:val="-2"/>
          <w:sz w:val="11"/>
        </w:rPr>
        <w:t>sector</w:t>
      </w:r>
      <w:r>
        <w:rPr>
          <w:color w:val="231F20"/>
          <w:spacing w:val="-10"/>
          <w:sz w:val="11"/>
        </w:rPr>
        <w:t xml:space="preserve"> </w:t>
      </w:r>
      <w:r>
        <w:rPr>
          <w:color w:val="231F20"/>
          <w:spacing w:val="-2"/>
          <w:sz w:val="11"/>
        </w:rPr>
        <w:t>liabilities</w:t>
      </w:r>
      <w:r>
        <w:rPr>
          <w:color w:val="231F20"/>
          <w:spacing w:val="-10"/>
          <w:sz w:val="11"/>
        </w:rPr>
        <w:t xml:space="preserve"> </w:t>
      </w:r>
      <w:r>
        <w:rPr>
          <w:color w:val="231F20"/>
          <w:spacing w:val="-2"/>
          <w:sz w:val="11"/>
        </w:rPr>
        <w:t>as</w:t>
      </w:r>
      <w:r>
        <w:rPr>
          <w:color w:val="231F20"/>
          <w:spacing w:val="-10"/>
          <w:sz w:val="11"/>
        </w:rPr>
        <w:t xml:space="preserve"> </w:t>
      </w:r>
      <w:r>
        <w:rPr>
          <w:color w:val="231F20"/>
          <w:spacing w:val="-2"/>
          <w:sz w:val="11"/>
        </w:rPr>
        <w:t>a</w:t>
      </w:r>
      <w:r>
        <w:rPr>
          <w:color w:val="231F20"/>
          <w:spacing w:val="40"/>
          <w:sz w:val="11"/>
        </w:rPr>
        <w:t xml:space="preserve"> </w:t>
      </w:r>
      <w:r>
        <w:rPr>
          <w:color w:val="231F20"/>
          <w:w w:val="90"/>
          <w:sz w:val="11"/>
        </w:rPr>
        <w:t>percentage of four‑quarter moving sum of household disposable income. Household disposable</w:t>
      </w:r>
      <w:r>
        <w:rPr>
          <w:color w:val="231F20"/>
          <w:spacing w:val="40"/>
          <w:sz w:val="11"/>
        </w:rPr>
        <w:t xml:space="preserve"> </w:t>
      </w:r>
      <w:r>
        <w:rPr>
          <w:color w:val="231F20"/>
          <w:spacing w:val="-4"/>
          <w:sz w:val="11"/>
        </w:rPr>
        <w:t>income series is adjusted for financial intermediation services indirectly measured (FISIM).</w:t>
      </w:r>
      <w:r>
        <w:rPr>
          <w:color w:val="231F20"/>
          <w:spacing w:val="40"/>
          <w:sz w:val="11"/>
        </w:rPr>
        <w:t xml:space="preserve"> </w:t>
      </w:r>
      <w:r>
        <w:rPr>
          <w:color w:val="231F20"/>
          <w:spacing w:val="-2"/>
          <w:sz w:val="11"/>
        </w:rPr>
        <w:t>Household</w:t>
      </w:r>
      <w:r>
        <w:rPr>
          <w:color w:val="231F20"/>
          <w:spacing w:val="-10"/>
          <w:sz w:val="11"/>
        </w:rPr>
        <w:t xml:space="preserve"> </w:t>
      </w:r>
      <w:r>
        <w:rPr>
          <w:color w:val="231F20"/>
          <w:spacing w:val="-2"/>
          <w:sz w:val="11"/>
        </w:rPr>
        <w:t>sector</w:t>
      </w:r>
      <w:r>
        <w:rPr>
          <w:color w:val="231F20"/>
          <w:spacing w:val="-10"/>
          <w:sz w:val="11"/>
        </w:rPr>
        <w:t xml:space="preserve"> </w:t>
      </w:r>
      <w:r>
        <w:rPr>
          <w:color w:val="231F20"/>
          <w:spacing w:val="-2"/>
          <w:sz w:val="11"/>
        </w:rPr>
        <w:t>liabilities</w:t>
      </w:r>
      <w:r>
        <w:rPr>
          <w:color w:val="231F20"/>
          <w:spacing w:val="-10"/>
          <w:sz w:val="11"/>
        </w:rPr>
        <w:t xml:space="preserve"> </w:t>
      </w:r>
      <w:r>
        <w:rPr>
          <w:color w:val="231F20"/>
          <w:spacing w:val="-2"/>
          <w:sz w:val="11"/>
        </w:rPr>
        <w:t>exclude</w:t>
      </w:r>
      <w:r>
        <w:rPr>
          <w:color w:val="231F20"/>
          <w:spacing w:val="-10"/>
          <w:sz w:val="11"/>
        </w:rPr>
        <w:t xml:space="preserve"> </w:t>
      </w:r>
      <w:r>
        <w:rPr>
          <w:color w:val="231F20"/>
          <w:spacing w:val="-2"/>
          <w:sz w:val="11"/>
        </w:rPr>
        <w:t>unfunded</w:t>
      </w:r>
      <w:r>
        <w:rPr>
          <w:color w:val="231F20"/>
          <w:spacing w:val="-10"/>
          <w:sz w:val="11"/>
        </w:rPr>
        <w:t xml:space="preserve"> </w:t>
      </w:r>
      <w:r>
        <w:rPr>
          <w:color w:val="231F20"/>
          <w:spacing w:val="-2"/>
          <w:sz w:val="11"/>
        </w:rPr>
        <w:t>pension</w:t>
      </w:r>
      <w:r>
        <w:rPr>
          <w:color w:val="231F20"/>
          <w:spacing w:val="-10"/>
          <w:sz w:val="11"/>
        </w:rPr>
        <w:t xml:space="preserve"> </w:t>
      </w:r>
      <w:r>
        <w:rPr>
          <w:color w:val="231F20"/>
          <w:spacing w:val="-2"/>
          <w:sz w:val="11"/>
        </w:rPr>
        <w:t>liabilities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financial</w:t>
      </w:r>
      <w:r>
        <w:rPr>
          <w:color w:val="231F20"/>
          <w:spacing w:val="-10"/>
          <w:sz w:val="11"/>
        </w:rPr>
        <w:t xml:space="preserve"> </w:t>
      </w:r>
      <w:r>
        <w:rPr>
          <w:color w:val="231F20"/>
          <w:spacing w:val="-2"/>
          <w:sz w:val="11"/>
        </w:rPr>
        <w:t>derivatives</w:t>
      </w:r>
      <w:r>
        <w:rPr>
          <w:color w:val="231F20"/>
          <w:spacing w:val="40"/>
          <w:sz w:val="11"/>
        </w:rPr>
        <w:t xml:space="preserve"> </w:t>
      </w:r>
      <w:r>
        <w:rPr>
          <w:color w:val="231F20"/>
          <w:spacing w:val="-2"/>
          <w:sz w:val="11"/>
        </w:rPr>
        <w:t>associated</w:t>
      </w:r>
      <w:r>
        <w:rPr>
          <w:color w:val="231F20"/>
          <w:spacing w:val="-12"/>
          <w:sz w:val="11"/>
        </w:rPr>
        <w:t xml:space="preserve"> </w:t>
      </w:r>
      <w:r>
        <w:rPr>
          <w:color w:val="231F20"/>
          <w:spacing w:val="-2"/>
          <w:sz w:val="11"/>
        </w:rPr>
        <w:t>with</w:t>
      </w:r>
      <w:r>
        <w:rPr>
          <w:color w:val="231F20"/>
          <w:spacing w:val="-10"/>
          <w:sz w:val="11"/>
        </w:rPr>
        <w:t xml:space="preserve"> </w:t>
      </w:r>
      <w:r>
        <w:rPr>
          <w:color w:val="231F20"/>
          <w:spacing w:val="-2"/>
          <w:sz w:val="11"/>
        </w:rPr>
        <w:t>non‑profit</w:t>
      </w:r>
      <w:r>
        <w:rPr>
          <w:color w:val="231F20"/>
          <w:spacing w:val="-10"/>
          <w:sz w:val="11"/>
        </w:rPr>
        <w:t xml:space="preserve"> </w:t>
      </w:r>
      <w:r>
        <w:rPr>
          <w:color w:val="231F20"/>
          <w:spacing w:val="-2"/>
          <w:sz w:val="11"/>
        </w:rPr>
        <w:t>institutions</w:t>
      </w:r>
      <w:r>
        <w:rPr>
          <w:color w:val="231F20"/>
          <w:spacing w:val="-10"/>
          <w:sz w:val="11"/>
        </w:rPr>
        <w:t xml:space="preserve"> </w:t>
      </w:r>
      <w:r>
        <w:rPr>
          <w:color w:val="231F20"/>
          <w:spacing w:val="-2"/>
          <w:sz w:val="11"/>
        </w:rPr>
        <w:t>serving</w:t>
      </w:r>
      <w:r>
        <w:rPr>
          <w:color w:val="231F20"/>
          <w:spacing w:val="-10"/>
          <w:sz w:val="11"/>
        </w:rPr>
        <w:t xml:space="preserve"> </w:t>
      </w:r>
      <w:r>
        <w:rPr>
          <w:color w:val="231F20"/>
          <w:spacing w:val="-2"/>
          <w:sz w:val="11"/>
        </w:rPr>
        <w:t>households</w:t>
      </w:r>
      <w:r>
        <w:rPr>
          <w:color w:val="231F20"/>
          <w:spacing w:val="-10"/>
          <w:sz w:val="11"/>
        </w:rPr>
        <w:t xml:space="preserve"> </w:t>
      </w:r>
      <w:r>
        <w:rPr>
          <w:color w:val="231F20"/>
          <w:spacing w:val="-2"/>
          <w:sz w:val="11"/>
        </w:rPr>
        <w:t>(NPISH),</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are</w:t>
      </w:r>
      <w:r>
        <w:rPr>
          <w:color w:val="231F20"/>
          <w:spacing w:val="-10"/>
          <w:sz w:val="11"/>
        </w:rPr>
        <w:t xml:space="preserve"> </w:t>
      </w:r>
      <w:proofErr w:type="spellStart"/>
      <w:r>
        <w:rPr>
          <w:color w:val="231F20"/>
          <w:spacing w:val="-2"/>
          <w:sz w:val="11"/>
        </w:rPr>
        <w:t>non</w:t>
      </w:r>
      <w:r>
        <w:rPr>
          <w:color w:val="231F20"/>
          <w:spacing w:val="-10"/>
          <w:sz w:val="11"/>
        </w:rPr>
        <w:t xml:space="preserve"> </w:t>
      </w:r>
      <w:r>
        <w:rPr>
          <w:color w:val="231F20"/>
          <w:spacing w:val="-2"/>
          <w:sz w:val="11"/>
        </w:rPr>
        <w:t>seasonally</w:t>
      </w:r>
      <w:proofErr w:type="spellEnd"/>
      <w:r>
        <w:rPr>
          <w:color w:val="231F20"/>
          <w:spacing w:val="40"/>
          <w:sz w:val="11"/>
        </w:rPr>
        <w:t xml:space="preserve"> </w:t>
      </w:r>
      <w:r>
        <w:rPr>
          <w:color w:val="231F20"/>
          <w:spacing w:val="-2"/>
          <w:sz w:val="11"/>
        </w:rPr>
        <w:t>adjusted.</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stock</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outstanding</w:t>
      </w:r>
      <w:r>
        <w:rPr>
          <w:color w:val="231F20"/>
          <w:spacing w:val="-10"/>
          <w:sz w:val="11"/>
        </w:rPr>
        <w:t xml:space="preserve"> </w:t>
      </w:r>
      <w:r>
        <w:rPr>
          <w:color w:val="231F20"/>
          <w:spacing w:val="-2"/>
          <w:sz w:val="11"/>
        </w:rPr>
        <w:t>income‑contingent</w:t>
      </w:r>
      <w:r>
        <w:rPr>
          <w:color w:val="231F20"/>
          <w:spacing w:val="-10"/>
          <w:sz w:val="11"/>
        </w:rPr>
        <w:t xml:space="preserve"> </w:t>
      </w:r>
      <w:r>
        <w:rPr>
          <w:color w:val="231F20"/>
          <w:spacing w:val="-2"/>
          <w:sz w:val="11"/>
        </w:rPr>
        <w:t>student</w:t>
      </w:r>
      <w:r>
        <w:rPr>
          <w:color w:val="231F20"/>
          <w:spacing w:val="-10"/>
          <w:sz w:val="11"/>
        </w:rPr>
        <w:t xml:space="preserve"> </w:t>
      </w:r>
      <w:r>
        <w:rPr>
          <w:color w:val="231F20"/>
          <w:spacing w:val="-2"/>
          <w:sz w:val="11"/>
        </w:rPr>
        <w:t>loans</w:t>
      </w:r>
      <w:r>
        <w:rPr>
          <w:color w:val="231F20"/>
          <w:spacing w:val="-10"/>
          <w:sz w:val="11"/>
        </w:rPr>
        <w:t xml:space="preserve"> </w:t>
      </w:r>
      <w:r>
        <w:rPr>
          <w:color w:val="231F20"/>
          <w:spacing w:val="-2"/>
          <w:sz w:val="11"/>
        </w:rPr>
        <w:t>has</w:t>
      </w:r>
      <w:r>
        <w:rPr>
          <w:color w:val="231F20"/>
          <w:spacing w:val="-10"/>
          <w:sz w:val="11"/>
        </w:rPr>
        <w:t xml:space="preserve"> </w:t>
      </w:r>
      <w:r>
        <w:rPr>
          <w:color w:val="231F20"/>
          <w:spacing w:val="-2"/>
          <w:sz w:val="11"/>
        </w:rPr>
        <w:t>been</w:t>
      </w:r>
      <w:r>
        <w:rPr>
          <w:color w:val="231F20"/>
          <w:spacing w:val="-10"/>
          <w:sz w:val="11"/>
        </w:rPr>
        <w:t xml:space="preserve"> </w:t>
      </w:r>
      <w:r>
        <w:rPr>
          <w:color w:val="231F20"/>
          <w:spacing w:val="-2"/>
          <w:sz w:val="11"/>
        </w:rPr>
        <w:t>projected</w:t>
      </w:r>
      <w:r>
        <w:rPr>
          <w:color w:val="231F20"/>
          <w:spacing w:val="-10"/>
          <w:sz w:val="11"/>
        </w:rPr>
        <w:t xml:space="preserve"> </w:t>
      </w:r>
      <w:r>
        <w:rPr>
          <w:color w:val="231F20"/>
          <w:spacing w:val="-2"/>
          <w:sz w:val="11"/>
        </w:rPr>
        <w:t>to</w:t>
      </w:r>
      <w:r>
        <w:rPr>
          <w:color w:val="231F20"/>
          <w:spacing w:val="40"/>
          <w:sz w:val="11"/>
        </w:rPr>
        <w:t xml:space="preserve"> </w:t>
      </w:r>
      <w:r>
        <w:rPr>
          <w:color w:val="231F20"/>
          <w:spacing w:val="-2"/>
          <w:sz w:val="11"/>
        </w:rPr>
        <w:t>2017</w:t>
      </w:r>
      <w:r>
        <w:rPr>
          <w:color w:val="231F20"/>
          <w:spacing w:val="-8"/>
          <w:sz w:val="11"/>
        </w:rPr>
        <w:t xml:space="preserve"> </w:t>
      </w:r>
      <w:r>
        <w:rPr>
          <w:color w:val="231F20"/>
          <w:spacing w:val="-2"/>
          <w:sz w:val="11"/>
        </w:rPr>
        <w:t>Q4</w:t>
      </w:r>
      <w:r>
        <w:rPr>
          <w:color w:val="231F20"/>
          <w:spacing w:val="-8"/>
          <w:sz w:val="11"/>
        </w:rPr>
        <w:t xml:space="preserve"> </w:t>
      </w:r>
      <w:r>
        <w:rPr>
          <w:color w:val="231F20"/>
          <w:spacing w:val="-2"/>
          <w:sz w:val="11"/>
        </w:rPr>
        <w:t>using</w:t>
      </w:r>
      <w:r>
        <w:rPr>
          <w:color w:val="231F20"/>
          <w:spacing w:val="-8"/>
          <w:sz w:val="11"/>
        </w:rPr>
        <w:t xml:space="preserve"> </w:t>
      </w:r>
      <w:r>
        <w:rPr>
          <w:color w:val="231F20"/>
          <w:spacing w:val="-2"/>
          <w:sz w:val="11"/>
        </w:rPr>
        <w:t>historical</w:t>
      </w:r>
      <w:r>
        <w:rPr>
          <w:color w:val="231F20"/>
          <w:spacing w:val="-8"/>
          <w:sz w:val="11"/>
        </w:rPr>
        <w:t xml:space="preserve"> </w:t>
      </w:r>
      <w:r>
        <w:rPr>
          <w:color w:val="231F20"/>
          <w:spacing w:val="-2"/>
          <w:sz w:val="11"/>
        </w:rPr>
        <w:t>growth</w:t>
      </w:r>
      <w:r>
        <w:rPr>
          <w:color w:val="231F20"/>
          <w:spacing w:val="-8"/>
          <w:sz w:val="11"/>
        </w:rPr>
        <w:t xml:space="preserve"> </w:t>
      </w:r>
      <w:r>
        <w:rPr>
          <w:color w:val="231F20"/>
          <w:spacing w:val="-2"/>
          <w:sz w:val="11"/>
        </w:rPr>
        <w:t>rates.</w:t>
      </w:r>
      <w:r>
        <w:rPr>
          <w:color w:val="231F20"/>
          <w:spacing w:val="-8"/>
          <w:sz w:val="11"/>
        </w:rPr>
        <w:t xml:space="preserve"> </w:t>
      </w:r>
      <w:r>
        <w:rPr>
          <w:color w:val="231F20"/>
          <w:spacing w:val="-2"/>
          <w:sz w:val="11"/>
        </w:rPr>
        <w:t>Other</w:t>
      </w:r>
      <w:r>
        <w:rPr>
          <w:color w:val="231F20"/>
          <w:spacing w:val="-8"/>
          <w:sz w:val="11"/>
        </w:rPr>
        <w:t xml:space="preserve"> </w:t>
      </w:r>
      <w:r>
        <w:rPr>
          <w:color w:val="231F20"/>
          <w:spacing w:val="-2"/>
          <w:sz w:val="11"/>
        </w:rPr>
        <w:t>household</w:t>
      </w:r>
      <w:r>
        <w:rPr>
          <w:color w:val="231F20"/>
          <w:spacing w:val="-8"/>
          <w:sz w:val="11"/>
        </w:rPr>
        <w:t xml:space="preserve"> </w:t>
      </w:r>
      <w:r>
        <w:rPr>
          <w:color w:val="231F20"/>
          <w:spacing w:val="-2"/>
          <w:sz w:val="11"/>
        </w:rPr>
        <w:t>sector</w:t>
      </w:r>
      <w:r>
        <w:rPr>
          <w:color w:val="231F20"/>
          <w:spacing w:val="-8"/>
          <w:sz w:val="11"/>
        </w:rPr>
        <w:t xml:space="preserve"> </w:t>
      </w:r>
      <w:r>
        <w:rPr>
          <w:color w:val="231F20"/>
          <w:spacing w:val="-2"/>
          <w:sz w:val="11"/>
        </w:rPr>
        <w:t>liabilities</w:t>
      </w:r>
      <w:r>
        <w:rPr>
          <w:color w:val="231F20"/>
          <w:spacing w:val="-8"/>
          <w:sz w:val="11"/>
        </w:rPr>
        <w:t xml:space="preserve"> </w:t>
      </w:r>
      <w:r>
        <w:rPr>
          <w:color w:val="231F20"/>
          <w:spacing w:val="-2"/>
          <w:sz w:val="11"/>
        </w:rPr>
        <w:t>include</w:t>
      </w:r>
      <w:r>
        <w:rPr>
          <w:color w:val="231F20"/>
          <w:spacing w:val="-8"/>
          <w:sz w:val="11"/>
        </w:rPr>
        <w:t xml:space="preserve"> </w:t>
      </w:r>
      <w:r>
        <w:rPr>
          <w:color w:val="231F20"/>
          <w:spacing w:val="-2"/>
          <w:sz w:val="11"/>
        </w:rPr>
        <w:t>loans</w:t>
      </w:r>
      <w:r>
        <w:rPr>
          <w:color w:val="231F20"/>
          <w:spacing w:val="-8"/>
          <w:sz w:val="11"/>
        </w:rPr>
        <w:t xml:space="preserve"> </w:t>
      </w:r>
      <w:r>
        <w:rPr>
          <w:color w:val="231F20"/>
          <w:spacing w:val="-2"/>
          <w:sz w:val="11"/>
        </w:rPr>
        <w:t>to</w:t>
      </w:r>
      <w:r>
        <w:rPr>
          <w:color w:val="231F20"/>
          <w:spacing w:val="40"/>
          <w:sz w:val="11"/>
        </w:rPr>
        <w:t xml:space="preserve"> </w:t>
      </w:r>
      <w:r>
        <w:rPr>
          <w:color w:val="231F20"/>
          <w:w w:val="90"/>
          <w:sz w:val="11"/>
        </w:rPr>
        <w:t>unincorporated businesses (for example, sole traders), loans to NPISH, and household bills that</w:t>
      </w:r>
      <w:r>
        <w:rPr>
          <w:color w:val="231F20"/>
          <w:spacing w:val="40"/>
          <w:sz w:val="11"/>
        </w:rPr>
        <w:t xml:space="preserve"> </w:t>
      </w:r>
      <w:r>
        <w:rPr>
          <w:color w:val="231F20"/>
          <w:sz w:val="11"/>
        </w:rPr>
        <w:t>are</w:t>
      </w:r>
      <w:r>
        <w:rPr>
          <w:color w:val="231F20"/>
          <w:spacing w:val="-7"/>
          <w:sz w:val="11"/>
        </w:rPr>
        <w:t xml:space="preserve"> </w:t>
      </w:r>
      <w:r>
        <w:rPr>
          <w:color w:val="231F20"/>
          <w:sz w:val="11"/>
        </w:rPr>
        <w:t>due</w:t>
      </w:r>
      <w:r>
        <w:rPr>
          <w:color w:val="231F20"/>
          <w:spacing w:val="-7"/>
          <w:sz w:val="11"/>
        </w:rPr>
        <w:t xml:space="preserve"> </w:t>
      </w:r>
      <w:r>
        <w:rPr>
          <w:color w:val="231F20"/>
          <w:sz w:val="11"/>
        </w:rPr>
        <w:t>but</w:t>
      </w:r>
      <w:r>
        <w:rPr>
          <w:color w:val="231F20"/>
          <w:spacing w:val="-7"/>
          <w:sz w:val="11"/>
        </w:rPr>
        <w:t xml:space="preserve"> </w:t>
      </w:r>
      <w:r>
        <w:rPr>
          <w:color w:val="231F20"/>
          <w:sz w:val="11"/>
        </w:rPr>
        <w:t>not</w:t>
      </w:r>
      <w:r>
        <w:rPr>
          <w:color w:val="231F20"/>
          <w:spacing w:val="-7"/>
          <w:sz w:val="11"/>
        </w:rPr>
        <w:t xml:space="preserve"> </w:t>
      </w:r>
      <w:r>
        <w:rPr>
          <w:color w:val="231F20"/>
          <w:sz w:val="11"/>
        </w:rPr>
        <w:t>yet</w:t>
      </w:r>
      <w:r>
        <w:rPr>
          <w:color w:val="231F20"/>
          <w:spacing w:val="-7"/>
          <w:sz w:val="11"/>
        </w:rPr>
        <w:t xml:space="preserve"> </w:t>
      </w:r>
      <w:r>
        <w:rPr>
          <w:color w:val="231F20"/>
          <w:sz w:val="11"/>
        </w:rPr>
        <w:t>paid.</w:t>
      </w:r>
    </w:p>
    <w:p w14:paraId="050E6910" w14:textId="77777777" w:rsidR="00674611" w:rsidRDefault="00F77B18">
      <w:pPr>
        <w:pStyle w:val="BodyText"/>
        <w:spacing w:before="38"/>
        <w:ind w:left="510"/>
      </w:pPr>
      <w:r>
        <w:br w:type="column"/>
      </w:r>
      <w:r>
        <w:rPr>
          <w:color w:val="231F20"/>
          <w:w w:val="90"/>
        </w:rPr>
        <w:t>as</w:t>
      </w:r>
      <w:r>
        <w:rPr>
          <w:color w:val="231F20"/>
          <w:spacing w:val="-6"/>
          <w:w w:val="90"/>
        </w:rPr>
        <w:t xml:space="preserve"> </w:t>
      </w:r>
      <w:r>
        <w:rPr>
          <w:color w:val="231F20"/>
          <w:w w:val="90"/>
        </w:rPr>
        <w:t>a</w:t>
      </w:r>
      <w:r>
        <w:rPr>
          <w:color w:val="231F20"/>
          <w:spacing w:val="-5"/>
          <w:w w:val="90"/>
        </w:rPr>
        <w:t xml:space="preserve"> </w:t>
      </w:r>
      <w:r>
        <w:rPr>
          <w:color w:val="231F20"/>
          <w:w w:val="90"/>
        </w:rPr>
        <w:t>proportion</w:t>
      </w:r>
      <w:r>
        <w:rPr>
          <w:color w:val="231F20"/>
          <w:spacing w:val="-6"/>
          <w:w w:val="90"/>
        </w:rPr>
        <w:t xml:space="preserve"> </w:t>
      </w:r>
      <w:r>
        <w:rPr>
          <w:color w:val="231F20"/>
          <w:w w:val="90"/>
        </w:rPr>
        <w:t>of</w:t>
      </w:r>
      <w:r>
        <w:rPr>
          <w:color w:val="231F20"/>
          <w:spacing w:val="-5"/>
          <w:w w:val="90"/>
        </w:rPr>
        <w:t xml:space="preserve"> </w:t>
      </w:r>
      <w:r>
        <w:rPr>
          <w:color w:val="231F20"/>
          <w:w w:val="90"/>
        </w:rPr>
        <w:t>household</w:t>
      </w:r>
      <w:r>
        <w:rPr>
          <w:color w:val="231F20"/>
          <w:spacing w:val="-6"/>
          <w:w w:val="90"/>
        </w:rPr>
        <w:t xml:space="preserve"> </w:t>
      </w:r>
      <w:r>
        <w:rPr>
          <w:color w:val="231F20"/>
          <w:w w:val="90"/>
        </w:rPr>
        <w:t>income</w:t>
      </w:r>
      <w:r>
        <w:rPr>
          <w:color w:val="231F20"/>
          <w:spacing w:val="-5"/>
          <w:w w:val="90"/>
        </w:rPr>
        <w:t xml:space="preserve"> </w:t>
      </w:r>
      <w:r>
        <w:rPr>
          <w:color w:val="231F20"/>
          <w:w w:val="90"/>
        </w:rPr>
        <w:t>has</w:t>
      </w:r>
      <w:r>
        <w:rPr>
          <w:color w:val="231F20"/>
          <w:spacing w:val="-5"/>
          <w:w w:val="90"/>
        </w:rPr>
        <w:t xml:space="preserve"> </w:t>
      </w:r>
      <w:r>
        <w:rPr>
          <w:color w:val="231F20"/>
          <w:w w:val="90"/>
        </w:rPr>
        <w:t>fallen</w:t>
      </w:r>
      <w:r>
        <w:rPr>
          <w:color w:val="231F20"/>
          <w:spacing w:val="-6"/>
          <w:w w:val="90"/>
        </w:rPr>
        <w:t xml:space="preserve"> </w:t>
      </w:r>
      <w:r>
        <w:rPr>
          <w:color w:val="231F20"/>
          <w:w w:val="90"/>
        </w:rPr>
        <w:t>by</w:t>
      </w:r>
      <w:r>
        <w:rPr>
          <w:color w:val="231F20"/>
          <w:spacing w:val="-5"/>
          <w:w w:val="90"/>
        </w:rPr>
        <w:t xml:space="preserve"> </w:t>
      </w:r>
      <w:r>
        <w:rPr>
          <w:color w:val="231F20"/>
          <w:spacing w:val="-2"/>
          <w:w w:val="90"/>
        </w:rPr>
        <w:t>around</w:t>
      </w:r>
    </w:p>
    <w:p w14:paraId="14E140FD" w14:textId="77777777" w:rsidR="00674611" w:rsidRDefault="00F77B18">
      <w:pPr>
        <w:pStyle w:val="BodyText"/>
        <w:spacing w:before="19" w:line="259" w:lineRule="auto"/>
        <w:ind w:left="510" w:right="516"/>
      </w:pPr>
      <w:r>
        <w:rPr>
          <w:color w:val="231F20"/>
          <w:w w:val="90"/>
        </w:rPr>
        <w:t>20</w:t>
      </w:r>
      <w:r>
        <w:rPr>
          <w:color w:val="231F20"/>
          <w:spacing w:val="-8"/>
          <w:w w:val="90"/>
        </w:rPr>
        <w:t xml:space="preserve"> </w:t>
      </w:r>
      <w:r>
        <w:rPr>
          <w:color w:val="231F20"/>
          <w:w w:val="90"/>
        </w:rPr>
        <w:t>percentage</w:t>
      </w:r>
      <w:r>
        <w:rPr>
          <w:color w:val="231F20"/>
          <w:spacing w:val="-8"/>
          <w:w w:val="90"/>
        </w:rPr>
        <w:t xml:space="preserve"> </w:t>
      </w:r>
      <w:r>
        <w:rPr>
          <w:color w:val="231F20"/>
          <w:w w:val="90"/>
        </w:rPr>
        <w:t>points,</w:t>
      </w:r>
      <w:r>
        <w:rPr>
          <w:color w:val="231F20"/>
          <w:spacing w:val="-8"/>
          <w:w w:val="90"/>
        </w:rPr>
        <w:t xml:space="preserve"> </w:t>
      </w:r>
      <w:r>
        <w:rPr>
          <w:color w:val="231F20"/>
          <w:w w:val="90"/>
        </w:rPr>
        <w:t>from</w:t>
      </w:r>
      <w:r>
        <w:rPr>
          <w:color w:val="231F20"/>
          <w:spacing w:val="-8"/>
          <w:w w:val="90"/>
        </w:rPr>
        <w:t xml:space="preserve"> </w:t>
      </w:r>
      <w:r>
        <w:rPr>
          <w:color w:val="231F20"/>
          <w:w w:val="90"/>
        </w:rPr>
        <w:t>144%</w:t>
      </w:r>
      <w:r>
        <w:rPr>
          <w:color w:val="231F20"/>
          <w:spacing w:val="-8"/>
          <w:w w:val="90"/>
        </w:rPr>
        <w:t xml:space="preserve"> </w:t>
      </w:r>
      <w:r>
        <w:rPr>
          <w:color w:val="231F20"/>
          <w:w w:val="90"/>
        </w:rPr>
        <w:t>at</w:t>
      </w:r>
      <w:r>
        <w:rPr>
          <w:color w:val="231F20"/>
          <w:spacing w:val="-8"/>
          <w:w w:val="90"/>
        </w:rPr>
        <w:t xml:space="preserve"> </w:t>
      </w:r>
      <w:r>
        <w:rPr>
          <w:color w:val="231F20"/>
          <w:w w:val="90"/>
        </w:rPr>
        <w:t>its</w:t>
      </w:r>
      <w:r>
        <w:rPr>
          <w:color w:val="231F20"/>
          <w:spacing w:val="-8"/>
          <w:w w:val="90"/>
        </w:rPr>
        <w:t xml:space="preserve"> </w:t>
      </w:r>
      <w:r>
        <w:rPr>
          <w:color w:val="231F20"/>
          <w:w w:val="90"/>
        </w:rPr>
        <w:t>peak</w:t>
      </w:r>
      <w:r>
        <w:rPr>
          <w:color w:val="231F20"/>
          <w:spacing w:val="-8"/>
          <w:w w:val="90"/>
        </w:rPr>
        <w:t xml:space="preserve"> </w:t>
      </w:r>
      <w:r>
        <w:rPr>
          <w:color w:val="231F20"/>
          <w:w w:val="90"/>
        </w:rPr>
        <w:t>in</w:t>
      </w:r>
      <w:r>
        <w:rPr>
          <w:color w:val="231F20"/>
          <w:spacing w:val="-8"/>
          <w:w w:val="90"/>
        </w:rPr>
        <w:t xml:space="preserve"> </w:t>
      </w:r>
      <w:r>
        <w:rPr>
          <w:color w:val="231F20"/>
          <w:w w:val="90"/>
        </w:rPr>
        <w:t>2008</w:t>
      </w:r>
      <w:r>
        <w:rPr>
          <w:color w:val="231F20"/>
          <w:spacing w:val="-8"/>
          <w:w w:val="90"/>
        </w:rPr>
        <w:t xml:space="preserve"> </w:t>
      </w:r>
      <w:r>
        <w:rPr>
          <w:color w:val="231F20"/>
          <w:w w:val="90"/>
        </w:rPr>
        <w:t>to</w:t>
      </w:r>
      <w:r>
        <w:rPr>
          <w:color w:val="231F20"/>
          <w:spacing w:val="-8"/>
          <w:w w:val="90"/>
        </w:rPr>
        <w:t xml:space="preserve"> </w:t>
      </w:r>
      <w:r>
        <w:rPr>
          <w:color w:val="231F20"/>
          <w:w w:val="90"/>
        </w:rPr>
        <w:t>125% in 2017 Q4 (Chart A.2).</w:t>
      </w:r>
      <w:r>
        <w:rPr>
          <w:color w:val="231F20"/>
          <w:w w:val="90"/>
          <w:position w:val="4"/>
          <w:sz w:val="14"/>
        </w:rPr>
        <w:t>(1)</w:t>
      </w:r>
      <w:r>
        <w:rPr>
          <w:color w:val="231F20"/>
          <w:position w:val="4"/>
          <w:sz w:val="14"/>
        </w:rPr>
        <w:t xml:space="preserve"> </w:t>
      </w:r>
      <w:r>
        <w:rPr>
          <w:color w:val="231F20"/>
          <w:w w:val="90"/>
        </w:rPr>
        <w:t>Over the same period, the stock of</w:t>
      </w:r>
    </w:p>
    <w:p w14:paraId="2086E9E7" w14:textId="77777777" w:rsidR="00674611" w:rsidRDefault="00F77B18">
      <w:pPr>
        <w:pStyle w:val="BodyText"/>
        <w:spacing w:before="14"/>
      </w:pPr>
      <w:r>
        <w:rPr>
          <w:noProof/>
        </w:rPr>
        <mc:AlternateContent>
          <mc:Choice Requires="wps">
            <w:drawing>
              <wp:anchor distT="0" distB="0" distL="0" distR="0" simplePos="0" relativeHeight="487596544" behindDoc="1" locked="0" layoutInCell="1" allowOverlap="1" wp14:anchorId="010A1BEF" wp14:editId="7BDE57B8">
                <wp:simplePos x="0" y="0"/>
                <wp:positionH relativeFrom="page">
                  <wp:posOffset>3887999</wp:posOffset>
                </wp:positionH>
                <wp:positionV relativeFrom="paragraph">
                  <wp:posOffset>178012</wp:posOffset>
                </wp:positionV>
                <wp:extent cx="3168015" cy="127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7CF7278D" id="Graphic 91" o:spid="_x0000_s1026" style="position:absolute;margin-left:306.15pt;margin-top:14pt;width:249.45pt;height:.1pt;z-index:-15719936;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" path="m,l3168002,e" filled="f" strokecolor="#85266b" strokeweight=".6pt">
                <v:path arrowok="t"/>
                <w10:wrap type="topAndBottom" anchorx="page"/>
              </v:shape>
            </w:pict>
          </mc:Fallback>
        </mc:AlternateContent>
      </w:r>
    </w:p>
    <w:p w14:paraId="72C7FB09" w14:textId="77777777" w:rsidR="00674611" w:rsidRDefault="00F77B18">
      <w:pPr>
        <w:pStyle w:val="ListParagraph"/>
        <w:numPr>
          <w:ilvl w:val="0"/>
          <w:numId w:val="5"/>
        </w:numPr>
        <w:tabs>
          <w:tab w:val="left" w:pos="723"/>
        </w:tabs>
        <w:spacing w:before="49" w:line="228" w:lineRule="auto"/>
        <w:ind w:right="607"/>
        <w:jc w:val="left"/>
        <w:rPr>
          <w:sz w:val="14"/>
        </w:rPr>
      </w:pPr>
      <w:r>
        <w:rPr>
          <w:color w:val="231F20"/>
          <w:spacing w:val="-4"/>
          <w:sz w:val="14"/>
        </w:rPr>
        <w:t>These</w:t>
      </w:r>
      <w:r>
        <w:rPr>
          <w:color w:val="231F20"/>
          <w:spacing w:val="-13"/>
          <w:sz w:val="14"/>
        </w:rPr>
        <w:t xml:space="preserve"> </w:t>
      </w:r>
      <w:r>
        <w:rPr>
          <w:color w:val="231F20"/>
          <w:spacing w:val="-4"/>
          <w:sz w:val="14"/>
        </w:rPr>
        <w:t>estimates</w:t>
      </w:r>
      <w:r>
        <w:rPr>
          <w:color w:val="231F20"/>
          <w:spacing w:val="-13"/>
          <w:sz w:val="14"/>
        </w:rPr>
        <w:t xml:space="preserve"> </w:t>
      </w:r>
      <w:r>
        <w:rPr>
          <w:color w:val="231F20"/>
          <w:spacing w:val="-4"/>
          <w:sz w:val="14"/>
        </w:rPr>
        <w:t>exclude</w:t>
      </w:r>
      <w:r>
        <w:rPr>
          <w:color w:val="231F20"/>
          <w:spacing w:val="-13"/>
          <w:sz w:val="14"/>
        </w:rPr>
        <w:t xml:space="preserve"> </w:t>
      </w:r>
      <w:r>
        <w:rPr>
          <w:color w:val="231F20"/>
          <w:spacing w:val="-4"/>
          <w:sz w:val="14"/>
        </w:rPr>
        <w:t>student</w:t>
      </w:r>
      <w:r>
        <w:rPr>
          <w:color w:val="231F20"/>
          <w:spacing w:val="-13"/>
          <w:sz w:val="14"/>
        </w:rPr>
        <w:t xml:space="preserve"> </w:t>
      </w:r>
      <w:r>
        <w:rPr>
          <w:color w:val="231F20"/>
          <w:spacing w:val="-4"/>
          <w:sz w:val="14"/>
        </w:rPr>
        <w:t>loans</w:t>
      </w:r>
      <w:r>
        <w:rPr>
          <w:color w:val="231F20"/>
          <w:spacing w:val="-17"/>
          <w:sz w:val="14"/>
        </w:rPr>
        <w:t xml:space="preserve"> </w:t>
      </w:r>
      <w:r>
        <w:rPr>
          <w:color w:val="231F20"/>
          <w:spacing w:val="-4"/>
          <w:sz w:val="14"/>
        </w:rPr>
        <w:t>from</w:t>
      </w:r>
      <w:r>
        <w:rPr>
          <w:color w:val="231F20"/>
          <w:spacing w:val="-15"/>
          <w:sz w:val="14"/>
        </w:rPr>
        <w:t xml:space="preserve"> </w:t>
      </w:r>
      <w:r>
        <w:rPr>
          <w:color w:val="231F20"/>
          <w:spacing w:val="-4"/>
          <w:sz w:val="14"/>
        </w:rPr>
        <w:t>the</w:t>
      </w:r>
      <w:r>
        <w:rPr>
          <w:color w:val="231F20"/>
          <w:spacing w:val="-13"/>
          <w:sz w:val="14"/>
        </w:rPr>
        <w:t xml:space="preserve"> </w:t>
      </w:r>
      <w:r>
        <w:rPr>
          <w:color w:val="231F20"/>
          <w:spacing w:val="-4"/>
          <w:sz w:val="14"/>
        </w:rPr>
        <w:t>measure</w:t>
      </w:r>
      <w:r>
        <w:rPr>
          <w:color w:val="231F20"/>
          <w:spacing w:val="-15"/>
          <w:sz w:val="14"/>
        </w:rPr>
        <w:t xml:space="preserve"> </w:t>
      </w:r>
      <w:r>
        <w:rPr>
          <w:color w:val="231F20"/>
          <w:spacing w:val="-4"/>
          <w:sz w:val="14"/>
        </w:rPr>
        <w:t>of</w:t>
      </w:r>
      <w:r>
        <w:rPr>
          <w:color w:val="231F20"/>
          <w:spacing w:val="-13"/>
          <w:sz w:val="14"/>
        </w:rPr>
        <w:t xml:space="preserve"> </w:t>
      </w:r>
      <w:r>
        <w:rPr>
          <w:color w:val="231F20"/>
          <w:spacing w:val="-4"/>
          <w:sz w:val="14"/>
        </w:rPr>
        <w:t>household</w:t>
      </w:r>
      <w:r>
        <w:rPr>
          <w:color w:val="231F20"/>
          <w:spacing w:val="-15"/>
          <w:sz w:val="14"/>
        </w:rPr>
        <w:t xml:space="preserve"> </w:t>
      </w:r>
      <w:r>
        <w:rPr>
          <w:color w:val="231F20"/>
          <w:spacing w:val="-4"/>
          <w:sz w:val="14"/>
        </w:rPr>
        <w:t>debt.</w:t>
      </w:r>
      <w:r>
        <w:rPr>
          <w:color w:val="231F20"/>
          <w:sz w:val="14"/>
        </w:rPr>
        <w:t xml:space="preserve"> </w:t>
      </w:r>
      <w:r>
        <w:rPr>
          <w:color w:val="231F20"/>
          <w:w w:val="90"/>
          <w:sz w:val="14"/>
        </w:rPr>
        <w:t>Repayments</w:t>
      </w:r>
      <w:r>
        <w:rPr>
          <w:color w:val="231F20"/>
          <w:spacing w:val="-5"/>
          <w:w w:val="90"/>
          <w:sz w:val="14"/>
        </w:rPr>
        <w:t xml:space="preserve"> </w:t>
      </w:r>
      <w:r>
        <w:rPr>
          <w:color w:val="231F20"/>
          <w:w w:val="90"/>
          <w:sz w:val="14"/>
        </w:rPr>
        <w:t>on</w:t>
      </w:r>
      <w:r>
        <w:rPr>
          <w:color w:val="231F20"/>
          <w:spacing w:val="-7"/>
          <w:w w:val="90"/>
          <w:sz w:val="14"/>
        </w:rPr>
        <w:t xml:space="preserve"> </w:t>
      </w:r>
      <w:r>
        <w:rPr>
          <w:color w:val="231F20"/>
          <w:w w:val="90"/>
          <w:sz w:val="14"/>
        </w:rPr>
        <w:t>UK</w:t>
      </w:r>
      <w:r>
        <w:rPr>
          <w:color w:val="231F20"/>
          <w:spacing w:val="-2"/>
          <w:w w:val="90"/>
          <w:sz w:val="14"/>
        </w:rPr>
        <w:t xml:space="preserve"> </w:t>
      </w:r>
      <w:r>
        <w:rPr>
          <w:color w:val="231F20"/>
          <w:w w:val="90"/>
          <w:sz w:val="14"/>
        </w:rPr>
        <w:t>student</w:t>
      </w:r>
      <w:r>
        <w:rPr>
          <w:color w:val="231F20"/>
          <w:spacing w:val="-2"/>
          <w:w w:val="90"/>
          <w:sz w:val="14"/>
        </w:rPr>
        <w:t xml:space="preserve"> </w:t>
      </w:r>
      <w:r>
        <w:rPr>
          <w:color w:val="231F20"/>
          <w:w w:val="90"/>
          <w:sz w:val="14"/>
        </w:rPr>
        <w:t>loans</w:t>
      </w:r>
      <w:r>
        <w:rPr>
          <w:color w:val="231F20"/>
          <w:spacing w:val="-2"/>
          <w:w w:val="90"/>
          <w:sz w:val="14"/>
        </w:rPr>
        <w:t xml:space="preserve"> </w:t>
      </w:r>
      <w:r>
        <w:rPr>
          <w:color w:val="231F20"/>
          <w:w w:val="90"/>
          <w:sz w:val="14"/>
        </w:rPr>
        <w:t>are</w:t>
      </w:r>
      <w:r>
        <w:rPr>
          <w:color w:val="231F20"/>
          <w:spacing w:val="-2"/>
          <w:w w:val="90"/>
          <w:sz w:val="14"/>
        </w:rPr>
        <w:t xml:space="preserve"> </w:t>
      </w:r>
      <w:r>
        <w:rPr>
          <w:color w:val="231F20"/>
          <w:w w:val="90"/>
          <w:sz w:val="14"/>
        </w:rPr>
        <w:t>income‑contingent,</w:t>
      </w:r>
      <w:r>
        <w:rPr>
          <w:color w:val="231F20"/>
          <w:spacing w:val="-2"/>
          <w:w w:val="90"/>
          <w:sz w:val="14"/>
        </w:rPr>
        <w:t xml:space="preserve"> </w:t>
      </w:r>
      <w:r>
        <w:rPr>
          <w:color w:val="231F20"/>
          <w:w w:val="90"/>
          <w:sz w:val="14"/>
        </w:rPr>
        <w:t>unlike</w:t>
      </w:r>
      <w:r>
        <w:rPr>
          <w:color w:val="231F20"/>
          <w:spacing w:val="-2"/>
          <w:w w:val="90"/>
          <w:sz w:val="14"/>
        </w:rPr>
        <w:t xml:space="preserve"> </w:t>
      </w:r>
      <w:r>
        <w:rPr>
          <w:color w:val="231F20"/>
          <w:w w:val="90"/>
          <w:sz w:val="14"/>
        </w:rPr>
        <w:t>most</w:t>
      </w:r>
      <w:r>
        <w:rPr>
          <w:color w:val="231F20"/>
          <w:spacing w:val="-5"/>
          <w:w w:val="90"/>
          <w:sz w:val="14"/>
        </w:rPr>
        <w:t xml:space="preserve"> </w:t>
      </w:r>
      <w:r>
        <w:rPr>
          <w:color w:val="231F20"/>
          <w:w w:val="90"/>
          <w:sz w:val="14"/>
        </w:rPr>
        <w:t>other</w:t>
      </w:r>
      <w:r>
        <w:rPr>
          <w:color w:val="231F20"/>
          <w:spacing w:val="-7"/>
          <w:w w:val="90"/>
          <w:sz w:val="14"/>
        </w:rPr>
        <w:t xml:space="preserve"> </w:t>
      </w:r>
      <w:r>
        <w:rPr>
          <w:color w:val="231F20"/>
          <w:w w:val="90"/>
          <w:sz w:val="14"/>
        </w:rPr>
        <w:t>forms</w:t>
      </w:r>
      <w:r>
        <w:rPr>
          <w:color w:val="231F20"/>
          <w:spacing w:val="-5"/>
          <w:w w:val="90"/>
          <w:sz w:val="14"/>
        </w:rPr>
        <w:t xml:space="preserve"> </w:t>
      </w:r>
      <w:r>
        <w:rPr>
          <w:color w:val="231F20"/>
          <w:w w:val="90"/>
          <w:sz w:val="14"/>
        </w:rPr>
        <w:t>of</w:t>
      </w:r>
      <w:r>
        <w:rPr>
          <w:color w:val="231F20"/>
          <w:sz w:val="14"/>
        </w:rPr>
        <w:t xml:space="preserve"> </w:t>
      </w:r>
      <w:r>
        <w:rPr>
          <w:color w:val="231F20"/>
          <w:w w:val="90"/>
          <w:sz w:val="14"/>
        </w:rPr>
        <w:t>household debt. Including student debt, household debt to income ratio is 133%,</w:t>
      </w:r>
    </w:p>
    <w:p w14:paraId="7CF68A57" w14:textId="77777777" w:rsidR="00674611" w:rsidRDefault="00F77B18">
      <w:pPr>
        <w:spacing w:line="160" w:lineRule="exact"/>
        <w:ind w:left="723"/>
        <w:rPr>
          <w:sz w:val="14"/>
        </w:rPr>
      </w:pPr>
      <w:r>
        <w:rPr>
          <w:color w:val="231F20"/>
          <w:w w:val="90"/>
          <w:sz w:val="14"/>
        </w:rPr>
        <w:t>19</w:t>
      </w:r>
      <w:r>
        <w:rPr>
          <w:color w:val="231F20"/>
          <w:spacing w:val="-7"/>
          <w:w w:val="90"/>
          <w:sz w:val="14"/>
        </w:rPr>
        <w:t xml:space="preserve"> </w:t>
      </w:r>
      <w:r>
        <w:rPr>
          <w:color w:val="231F20"/>
          <w:w w:val="90"/>
          <w:sz w:val="14"/>
        </w:rPr>
        <w:t>percentage</w:t>
      </w:r>
      <w:r>
        <w:rPr>
          <w:color w:val="231F20"/>
          <w:spacing w:val="-7"/>
          <w:w w:val="90"/>
          <w:sz w:val="14"/>
        </w:rPr>
        <w:t xml:space="preserve"> </w:t>
      </w:r>
      <w:r>
        <w:rPr>
          <w:color w:val="231F20"/>
          <w:w w:val="90"/>
          <w:sz w:val="14"/>
        </w:rPr>
        <w:t>points</w:t>
      </w:r>
      <w:r>
        <w:rPr>
          <w:color w:val="231F20"/>
          <w:spacing w:val="-7"/>
          <w:w w:val="90"/>
          <w:sz w:val="14"/>
        </w:rPr>
        <w:t xml:space="preserve"> </w:t>
      </w:r>
      <w:r>
        <w:rPr>
          <w:color w:val="231F20"/>
          <w:w w:val="90"/>
          <w:sz w:val="14"/>
        </w:rPr>
        <w:t>below</w:t>
      </w:r>
      <w:r>
        <w:rPr>
          <w:color w:val="231F20"/>
          <w:spacing w:val="-7"/>
          <w:w w:val="90"/>
          <w:sz w:val="14"/>
        </w:rPr>
        <w:t xml:space="preserve"> </w:t>
      </w:r>
      <w:r>
        <w:rPr>
          <w:color w:val="231F20"/>
          <w:w w:val="90"/>
          <w:sz w:val="14"/>
        </w:rPr>
        <w:t>its</w:t>
      </w:r>
      <w:r>
        <w:rPr>
          <w:color w:val="231F20"/>
          <w:spacing w:val="-7"/>
          <w:w w:val="90"/>
          <w:sz w:val="14"/>
        </w:rPr>
        <w:t xml:space="preserve"> </w:t>
      </w:r>
      <w:r>
        <w:rPr>
          <w:color w:val="231F20"/>
          <w:spacing w:val="-2"/>
          <w:w w:val="90"/>
          <w:sz w:val="14"/>
        </w:rPr>
        <w:t>peak.</w:t>
      </w:r>
    </w:p>
    <w:p w14:paraId="19263866" w14:textId="77777777" w:rsidR="00674611" w:rsidRDefault="00674611">
      <w:pPr>
        <w:spacing w:line="160" w:lineRule="exact"/>
        <w:rPr>
          <w:sz w:val="14"/>
        </w:rPr>
        <w:sectPr w:rsidR="00674611">
          <w:type w:val="continuous"/>
          <w:pgSz w:w="11910" w:h="16840"/>
          <w:pgMar w:top="1540" w:right="283" w:bottom="0" w:left="283" w:header="446" w:footer="0" w:gutter="0"/>
          <w:cols w:num="2" w:space="720" w:equalWidth="0">
            <w:col w:w="4962" w:space="367"/>
            <w:col w:w="6015"/>
          </w:cols>
        </w:sectPr>
      </w:pPr>
    </w:p>
    <w:p w14:paraId="6A4E6038" w14:textId="77777777" w:rsidR="00674611" w:rsidRDefault="00F77B18">
      <w:pPr>
        <w:spacing w:before="99" w:line="244" w:lineRule="auto"/>
        <w:ind w:left="510" w:right="-7"/>
        <w:rPr>
          <w:sz w:val="18"/>
        </w:rPr>
      </w:pPr>
      <w:r>
        <w:rPr>
          <w:rFonts w:ascii="Trebuchet MS"/>
          <w:b/>
          <w:color w:val="85266B"/>
          <w:spacing w:val="-4"/>
          <w:sz w:val="18"/>
        </w:rPr>
        <w:lastRenderedPageBreak/>
        <w:t>Table</w:t>
      </w:r>
      <w:r>
        <w:rPr>
          <w:rFonts w:ascii="Trebuchet MS"/>
          <w:b/>
          <w:color w:val="85266B"/>
          <w:spacing w:val="-23"/>
          <w:sz w:val="18"/>
        </w:rPr>
        <w:t xml:space="preserve"> </w:t>
      </w:r>
      <w:r>
        <w:rPr>
          <w:rFonts w:ascii="Trebuchet MS"/>
          <w:b/>
          <w:color w:val="85266B"/>
          <w:spacing w:val="-4"/>
          <w:sz w:val="18"/>
        </w:rPr>
        <w:t>A.1</w:t>
      </w:r>
      <w:r>
        <w:rPr>
          <w:rFonts w:ascii="Trebuchet MS"/>
          <w:b/>
          <w:color w:val="85266B"/>
          <w:spacing w:val="-15"/>
          <w:sz w:val="18"/>
        </w:rPr>
        <w:t xml:space="preserve"> </w:t>
      </w:r>
      <w:r>
        <w:rPr>
          <w:color w:val="85266B"/>
          <w:spacing w:val="-4"/>
          <w:sz w:val="18"/>
        </w:rPr>
        <w:t>UK</w:t>
      </w:r>
      <w:r>
        <w:rPr>
          <w:color w:val="85266B"/>
          <w:spacing w:val="-15"/>
          <w:sz w:val="18"/>
        </w:rPr>
        <w:t xml:space="preserve"> </w:t>
      </w:r>
      <w:r>
        <w:rPr>
          <w:color w:val="85266B"/>
          <w:spacing w:val="-4"/>
          <w:sz w:val="18"/>
        </w:rPr>
        <w:t>credit,</w:t>
      </w:r>
      <w:r>
        <w:rPr>
          <w:color w:val="85266B"/>
          <w:spacing w:val="-15"/>
          <w:sz w:val="18"/>
        </w:rPr>
        <w:t xml:space="preserve"> </w:t>
      </w:r>
      <w:r>
        <w:rPr>
          <w:color w:val="85266B"/>
          <w:spacing w:val="-4"/>
          <w:sz w:val="18"/>
        </w:rPr>
        <w:t>nominal</w:t>
      </w:r>
      <w:r>
        <w:rPr>
          <w:color w:val="85266B"/>
          <w:spacing w:val="-20"/>
          <w:sz w:val="18"/>
        </w:rPr>
        <w:t xml:space="preserve"> </w:t>
      </w:r>
      <w:r>
        <w:rPr>
          <w:color w:val="85266B"/>
          <w:spacing w:val="-4"/>
          <w:sz w:val="18"/>
        </w:rPr>
        <w:t>GDP,</w:t>
      </w:r>
      <w:r>
        <w:rPr>
          <w:color w:val="85266B"/>
          <w:spacing w:val="-15"/>
          <w:sz w:val="18"/>
        </w:rPr>
        <w:t xml:space="preserve"> </w:t>
      </w:r>
      <w:r>
        <w:rPr>
          <w:color w:val="85266B"/>
          <w:spacing w:val="-4"/>
          <w:sz w:val="18"/>
        </w:rPr>
        <w:t>nominal</w:t>
      </w:r>
      <w:r>
        <w:rPr>
          <w:color w:val="85266B"/>
          <w:spacing w:val="-15"/>
          <w:sz w:val="18"/>
        </w:rPr>
        <w:t xml:space="preserve"> </w:t>
      </w:r>
      <w:r>
        <w:rPr>
          <w:color w:val="85266B"/>
          <w:spacing w:val="-4"/>
          <w:sz w:val="18"/>
        </w:rPr>
        <w:t>household</w:t>
      </w:r>
      <w:r>
        <w:rPr>
          <w:color w:val="85266B"/>
          <w:spacing w:val="-15"/>
          <w:sz w:val="18"/>
        </w:rPr>
        <w:t xml:space="preserve"> </w:t>
      </w:r>
      <w:r>
        <w:rPr>
          <w:color w:val="85266B"/>
          <w:spacing w:val="-4"/>
          <w:sz w:val="18"/>
        </w:rPr>
        <w:t>income</w:t>
      </w:r>
      <w:r>
        <w:rPr>
          <w:color w:val="85266B"/>
          <w:spacing w:val="-15"/>
          <w:sz w:val="18"/>
        </w:rPr>
        <w:t xml:space="preserve"> </w:t>
      </w:r>
      <w:r>
        <w:rPr>
          <w:color w:val="85266B"/>
          <w:spacing w:val="-4"/>
          <w:sz w:val="18"/>
        </w:rPr>
        <w:t xml:space="preserve">and </w:t>
      </w:r>
      <w:r>
        <w:rPr>
          <w:color w:val="85266B"/>
          <w:sz w:val="18"/>
        </w:rPr>
        <w:t>corporate profit growth</w:t>
      </w:r>
    </w:p>
    <w:p w14:paraId="5BCE22E7" w14:textId="77777777" w:rsidR="00674611" w:rsidRDefault="00F77B18">
      <w:pPr>
        <w:spacing w:before="188" w:line="156" w:lineRule="exact"/>
        <w:ind w:right="301"/>
        <w:jc w:val="center"/>
        <w:rPr>
          <w:sz w:val="14"/>
        </w:rPr>
      </w:pPr>
      <w:r>
        <w:rPr>
          <w:color w:val="231F20"/>
          <w:spacing w:val="-2"/>
          <w:sz w:val="14"/>
        </w:rPr>
        <w:t>Average</w:t>
      </w:r>
    </w:p>
    <w:p w14:paraId="0E1DDA9A" w14:textId="77777777" w:rsidR="00674611" w:rsidRDefault="00F77B18">
      <w:pPr>
        <w:pStyle w:val="BodyText"/>
        <w:spacing w:line="259" w:lineRule="auto"/>
        <w:ind w:left="336" w:right="636"/>
      </w:pPr>
      <w:r>
        <w:br w:type="column"/>
      </w:r>
      <w:r>
        <w:rPr>
          <w:color w:val="231F20"/>
          <w:w w:val="90"/>
        </w:rPr>
        <w:t>UK</w:t>
      </w:r>
      <w:r>
        <w:rPr>
          <w:color w:val="231F20"/>
          <w:spacing w:val="-7"/>
          <w:w w:val="90"/>
        </w:rPr>
        <w:t xml:space="preserve"> </w:t>
      </w:r>
      <w:r>
        <w:rPr>
          <w:color w:val="231F20"/>
          <w:w w:val="90"/>
        </w:rPr>
        <w:t>corporate</w:t>
      </w:r>
      <w:r>
        <w:rPr>
          <w:color w:val="231F20"/>
          <w:spacing w:val="-7"/>
          <w:w w:val="90"/>
        </w:rPr>
        <w:t xml:space="preserve"> </w:t>
      </w:r>
      <w:r>
        <w:rPr>
          <w:color w:val="231F20"/>
          <w:w w:val="90"/>
        </w:rPr>
        <w:t>debt</w:t>
      </w:r>
      <w:r>
        <w:rPr>
          <w:color w:val="231F20"/>
          <w:spacing w:val="-7"/>
          <w:w w:val="90"/>
        </w:rPr>
        <w:t xml:space="preserve"> </w:t>
      </w:r>
      <w:r>
        <w:rPr>
          <w:color w:val="231F20"/>
          <w:w w:val="90"/>
        </w:rPr>
        <w:t>as</w:t>
      </w:r>
      <w:r>
        <w:rPr>
          <w:color w:val="231F20"/>
          <w:spacing w:val="-7"/>
          <w:w w:val="90"/>
        </w:rPr>
        <w:t xml:space="preserve"> </w:t>
      </w:r>
      <w:r>
        <w:rPr>
          <w:color w:val="231F20"/>
          <w:w w:val="90"/>
        </w:rPr>
        <w:t>a</w:t>
      </w:r>
      <w:r>
        <w:rPr>
          <w:color w:val="231F20"/>
          <w:spacing w:val="-7"/>
          <w:w w:val="90"/>
        </w:rPr>
        <w:t xml:space="preserve"> </w:t>
      </w:r>
      <w:r>
        <w:rPr>
          <w:color w:val="231F20"/>
          <w:w w:val="90"/>
        </w:rPr>
        <w:t>proportion</w:t>
      </w:r>
      <w:r>
        <w:rPr>
          <w:color w:val="231F20"/>
          <w:spacing w:val="-7"/>
          <w:w w:val="90"/>
        </w:rPr>
        <w:t xml:space="preserve"> </w:t>
      </w:r>
      <w:r>
        <w:rPr>
          <w:color w:val="231F20"/>
          <w:w w:val="90"/>
        </w:rPr>
        <w:t>of</w:t>
      </w:r>
      <w:r>
        <w:rPr>
          <w:color w:val="231F20"/>
          <w:spacing w:val="-7"/>
          <w:w w:val="90"/>
        </w:rPr>
        <w:t xml:space="preserve"> </w:t>
      </w:r>
      <w:r>
        <w:rPr>
          <w:color w:val="231F20"/>
          <w:w w:val="90"/>
        </w:rPr>
        <w:t>corporate</w:t>
      </w:r>
      <w:r>
        <w:rPr>
          <w:color w:val="231F20"/>
          <w:spacing w:val="-7"/>
          <w:w w:val="90"/>
        </w:rPr>
        <w:t xml:space="preserve"> </w:t>
      </w:r>
      <w:r>
        <w:rPr>
          <w:color w:val="231F20"/>
          <w:w w:val="90"/>
        </w:rPr>
        <w:t>earnings</w:t>
      </w:r>
      <w:r>
        <w:rPr>
          <w:color w:val="231F20"/>
          <w:spacing w:val="-7"/>
          <w:w w:val="90"/>
        </w:rPr>
        <w:t xml:space="preserve"> </w:t>
      </w:r>
      <w:r>
        <w:rPr>
          <w:color w:val="231F20"/>
          <w:w w:val="90"/>
        </w:rPr>
        <w:t xml:space="preserve">has </w:t>
      </w:r>
      <w:r>
        <w:rPr>
          <w:color w:val="231F20"/>
          <w:spacing w:val="-4"/>
        </w:rPr>
        <w:t>fallen</w:t>
      </w:r>
      <w:r>
        <w:rPr>
          <w:color w:val="231F20"/>
          <w:spacing w:val="-18"/>
        </w:rPr>
        <w:t xml:space="preserve"> </w:t>
      </w:r>
      <w:r>
        <w:rPr>
          <w:color w:val="231F20"/>
          <w:spacing w:val="-4"/>
        </w:rPr>
        <w:t>by</w:t>
      </w:r>
      <w:r>
        <w:rPr>
          <w:color w:val="231F20"/>
          <w:spacing w:val="-18"/>
        </w:rPr>
        <w:t xml:space="preserve"> </w:t>
      </w:r>
      <w:r>
        <w:rPr>
          <w:color w:val="231F20"/>
          <w:spacing w:val="-4"/>
        </w:rPr>
        <w:t>around</w:t>
      </w:r>
      <w:r>
        <w:rPr>
          <w:color w:val="231F20"/>
          <w:spacing w:val="-18"/>
        </w:rPr>
        <w:t xml:space="preserve"> </w:t>
      </w:r>
      <w:r>
        <w:rPr>
          <w:color w:val="231F20"/>
          <w:spacing w:val="-4"/>
        </w:rPr>
        <w:t>75</w:t>
      </w:r>
      <w:r>
        <w:rPr>
          <w:color w:val="231F20"/>
          <w:spacing w:val="-18"/>
        </w:rPr>
        <w:t xml:space="preserve"> </w:t>
      </w:r>
      <w:r>
        <w:rPr>
          <w:color w:val="231F20"/>
          <w:spacing w:val="-4"/>
        </w:rPr>
        <w:t>percentage</w:t>
      </w:r>
      <w:r>
        <w:rPr>
          <w:color w:val="231F20"/>
          <w:spacing w:val="-18"/>
        </w:rPr>
        <w:t xml:space="preserve"> </w:t>
      </w:r>
      <w:r>
        <w:rPr>
          <w:color w:val="231F20"/>
          <w:spacing w:val="-4"/>
        </w:rPr>
        <w:t>points</w:t>
      </w:r>
      <w:r>
        <w:rPr>
          <w:color w:val="231F20"/>
          <w:spacing w:val="-18"/>
        </w:rPr>
        <w:t xml:space="preserve"> </w:t>
      </w:r>
      <w:r>
        <w:rPr>
          <w:color w:val="231F20"/>
          <w:spacing w:val="-4"/>
        </w:rPr>
        <w:t>(Chart</w:t>
      </w:r>
      <w:r>
        <w:rPr>
          <w:color w:val="231F20"/>
          <w:spacing w:val="-19"/>
        </w:rPr>
        <w:t xml:space="preserve"> </w:t>
      </w:r>
      <w:r>
        <w:rPr>
          <w:color w:val="231F20"/>
          <w:spacing w:val="-4"/>
        </w:rPr>
        <w:t>A.5).</w:t>
      </w:r>
    </w:p>
    <w:p w14:paraId="2A5801E4" w14:textId="77777777" w:rsidR="00674611" w:rsidRDefault="00674611">
      <w:pPr>
        <w:pStyle w:val="BodyText"/>
        <w:spacing w:before="17"/>
      </w:pPr>
    </w:p>
    <w:p w14:paraId="0D4D474C" w14:textId="77777777" w:rsidR="00674611" w:rsidRDefault="00F77B18">
      <w:pPr>
        <w:pStyle w:val="BodyText"/>
        <w:spacing w:line="109" w:lineRule="exact"/>
        <w:ind w:left="336"/>
      </w:pPr>
      <w:r>
        <w:rPr>
          <w:color w:val="231F20"/>
          <w:w w:val="90"/>
        </w:rPr>
        <w:t>Annual</w:t>
      </w:r>
      <w:r>
        <w:rPr>
          <w:color w:val="231F20"/>
          <w:spacing w:val="-6"/>
          <w:w w:val="90"/>
        </w:rPr>
        <w:t xml:space="preserve"> </w:t>
      </w:r>
      <w:r>
        <w:rPr>
          <w:color w:val="231F20"/>
          <w:w w:val="90"/>
        </w:rPr>
        <w:t>credit</w:t>
      </w:r>
      <w:r>
        <w:rPr>
          <w:color w:val="231F20"/>
          <w:spacing w:val="-6"/>
          <w:w w:val="90"/>
        </w:rPr>
        <w:t xml:space="preserve"> </w:t>
      </w:r>
      <w:r>
        <w:rPr>
          <w:color w:val="231F20"/>
          <w:w w:val="90"/>
        </w:rPr>
        <w:t>growth</w:t>
      </w:r>
      <w:r>
        <w:rPr>
          <w:color w:val="231F20"/>
          <w:spacing w:val="-5"/>
          <w:w w:val="90"/>
        </w:rPr>
        <w:t xml:space="preserve"> </w:t>
      </w:r>
      <w:r>
        <w:rPr>
          <w:color w:val="231F20"/>
          <w:w w:val="90"/>
        </w:rPr>
        <w:t>(excluding</w:t>
      </w:r>
      <w:r>
        <w:rPr>
          <w:color w:val="231F20"/>
          <w:spacing w:val="-6"/>
          <w:w w:val="90"/>
        </w:rPr>
        <w:t xml:space="preserve"> </w:t>
      </w:r>
      <w:r>
        <w:rPr>
          <w:color w:val="231F20"/>
          <w:w w:val="90"/>
        </w:rPr>
        <w:t>student</w:t>
      </w:r>
      <w:r>
        <w:rPr>
          <w:color w:val="231F20"/>
          <w:spacing w:val="-5"/>
          <w:w w:val="90"/>
        </w:rPr>
        <w:t xml:space="preserve"> </w:t>
      </w:r>
      <w:r>
        <w:rPr>
          <w:color w:val="231F20"/>
          <w:w w:val="90"/>
        </w:rPr>
        <w:t>loans)</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5"/>
          <w:w w:val="90"/>
        </w:rPr>
        <w:t xml:space="preserve"> </w:t>
      </w:r>
      <w:r>
        <w:rPr>
          <w:color w:val="231F20"/>
          <w:w w:val="90"/>
        </w:rPr>
        <w:t>year</w:t>
      </w:r>
      <w:r>
        <w:rPr>
          <w:color w:val="231F20"/>
          <w:spacing w:val="-6"/>
          <w:w w:val="90"/>
        </w:rPr>
        <w:t xml:space="preserve"> </w:t>
      </w:r>
      <w:r>
        <w:rPr>
          <w:color w:val="231F20"/>
          <w:spacing w:val="-5"/>
          <w:w w:val="90"/>
        </w:rPr>
        <w:t>to</w:t>
      </w:r>
    </w:p>
    <w:p w14:paraId="68B4DC50" w14:textId="77777777" w:rsidR="00674611" w:rsidRDefault="00674611">
      <w:pPr>
        <w:pStyle w:val="BodyText"/>
        <w:spacing w:line="109" w:lineRule="exact"/>
        <w:sectPr w:rsidR="00674611">
          <w:headerReference w:type="even" r:id="rId17"/>
          <w:headerReference w:type="default" r:id="rId18"/>
          <w:pgSz w:w="11910" w:h="16840"/>
          <w:pgMar w:top="1560" w:right="283" w:bottom="280" w:left="283" w:header="446" w:footer="0" w:gutter="0"/>
          <w:pgNumType w:start="3"/>
          <w:cols w:num="2" w:space="720" w:equalWidth="0">
            <w:col w:w="5464" w:space="40"/>
            <w:col w:w="5840"/>
          </w:cols>
        </w:sectPr>
      </w:pPr>
    </w:p>
    <w:p w14:paraId="7D74E19E" w14:textId="77777777" w:rsidR="00674611" w:rsidRDefault="00674611">
      <w:pPr>
        <w:pStyle w:val="BodyText"/>
        <w:rPr>
          <w:sz w:val="14"/>
        </w:rPr>
      </w:pPr>
    </w:p>
    <w:p w14:paraId="08007492" w14:textId="77777777" w:rsidR="00674611" w:rsidRDefault="00674611">
      <w:pPr>
        <w:pStyle w:val="BodyText"/>
        <w:rPr>
          <w:sz w:val="14"/>
        </w:rPr>
      </w:pPr>
    </w:p>
    <w:p w14:paraId="1484B66B" w14:textId="77777777" w:rsidR="00674611" w:rsidRDefault="00674611">
      <w:pPr>
        <w:pStyle w:val="BodyText"/>
        <w:rPr>
          <w:sz w:val="14"/>
        </w:rPr>
      </w:pPr>
    </w:p>
    <w:p w14:paraId="4256F53F" w14:textId="77777777" w:rsidR="00674611" w:rsidRDefault="00674611">
      <w:pPr>
        <w:pStyle w:val="BodyText"/>
        <w:spacing w:before="18"/>
        <w:rPr>
          <w:sz w:val="14"/>
        </w:rPr>
      </w:pPr>
    </w:p>
    <w:p w14:paraId="1D0B4B94" w14:textId="77777777" w:rsidR="00674611" w:rsidRDefault="00F77B18">
      <w:pPr>
        <w:spacing w:line="403" w:lineRule="auto"/>
        <w:ind w:left="567" w:right="38"/>
        <w:rPr>
          <w:sz w:val="14"/>
        </w:rPr>
      </w:pPr>
      <w:r>
        <w:rPr>
          <w:noProof/>
          <w:sz w:val="14"/>
        </w:rPr>
        <mc:AlternateContent>
          <mc:Choice Requires="wpg">
            <w:drawing>
              <wp:anchor distT="0" distB="0" distL="0" distR="0" simplePos="0" relativeHeight="15742976" behindDoc="0" locked="0" layoutInCell="1" allowOverlap="1" wp14:anchorId="1BD81B05" wp14:editId="4C91407E">
                <wp:simplePos x="0" y="0"/>
                <wp:positionH relativeFrom="page">
                  <wp:posOffset>2158413</wp:posOffset>
                </wp:positionH>
                <wp:positionV relativeFrom="paragraph">
                  <wp:posOffset>880461</wp:posOffset>
                </wp:positionV>
                <wp:extent cx="3175" cy="360045"/>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360045"/>
                          <a:chOff x="0" y="0"/>
                          <a:chExt cx="3175" cy="360045"/>
                        </a:xfrm>
                      </wpg:grpSpPr>
                      <wps:wsp>
                        <wps:cNvPr id="97" name="Graphic 97"/>
                        <wps:cNvSpPr/>
                        <wps:spPr>
                          <a:xfrm>
                            <a:off x="1587" y="0"/>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 name="Graphic 98"/>
                        <wps:cNvSpPr/>
                        <wps:spPr>
                          <a:xfrm>
                            <a:off x="1587" y="179999"/>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B3EA06A" id="Group 96" o:spid="_x0000_s1026" style="position:absolute;margin-left:169.95pt;margin-top:69.35pt;width:.25pt;height:28.35pt;z-index:15742976;mso-wrap-distance-left:0;mso-wrap-distance-right:0;mso-position-horizontal-relative:page" coordsize="3175,36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">
                <v:shape id="Graphic 97" o:spid="_x0000_s1027" style="position:absolute;left:1587;width:1270;height:180340;visibility:visible;mso-wrap-style:square;v-text-anchor:top" coordsize="1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" path="m,179997l,e" filled="f" strokecolor="#231f20" strokeweight=".25pt">
                  <v:path arrowok="t"/>
                </v:shape>
                <v:shape id="Graphic 98" o:spid="_x0000_s1028" style="position:absolute;left:1587;top:179999;width:1270;height:180340;visibility:visible;mso-wrap-style:square;v-text-anchor:top" coordsize="1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" path="m,179997l,e" filled="f" strokecolor="#231f20" strokeweight=".25pt">
                  <v:path arrowok="t"/>
                </v:shape>
                <w10:wrap anchorx="page"/>
              </v:group>
            </w:pict>
          </mc:Fallback>
        </mc:AlternateContent>
      </w:r>
      <w:r>
        <w:rPr>
          <w:noProof/>
          <w:sz w:val="14"/>
        </w:rPr>
        <mc:AlternateContent>
          <mc:Choice Requires="wps">
            <w:drawing>
              <wp:anchor distT="0" distB="0" distL="0" distR="0" simplePos="0" relativeHeight="15745024" behindDoc="0" locked="0" layoutInCell="1" allowOverlap="1" wp14:anchorId="7B640C05" wp14:editId="482E0B62">
                <wp:simplePos x="0" y="0"/>
                <wp:positionH relativeFrom="page">
                  <wp:posOffset>2160000</wp:posOffset>
                </wp:positionH>
                <wp:positionV relativeFrom="paragraph">
                  <wp:posOffset>700462</wp:posOffset>
                </wp:positionV>
                <wp:extent cx="1270" cy="18034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3C0B060" id="Graphic 99" o:spid="_x0000_s1026" style="position:absolute;margin-left:170.1pt;margin-top:55.15pt;width:.1pt;height:14.2pt;z-index:15745024;visibility:visible;mso-wrap-style:square;mso-wrap-distance-left:0;mso-wrap-distance-top:0;mso-wrap-distance-right:0;mso-wrap-distance-bottom:0;mso-position-horizontal:absolute;mso-position-horizontal-relative:page;mso-position-vertical:absolute;mso-position-vertical-relative:text;v-text-anchor:top" coordsize="127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" path="m,179997l,e" filled="f" strokecolor="#231f20" strokeweight=".25pt">
                <v:path arrowok="t"/>
                <w10:wrap anchorx="page"/>
              </v:shape>
            </w:pict>
          </mc:Fallback>
        </mc:AlternateContent>
      </w:r>
      <w:r>
        <w:rPr>
          <w:color w:val="231F20"/>
          <w:sz w:val="14"/>
        </w:rPr>
        <w:t>Nominal</w:t>
      </w:r>
      <w:r>
        <w:rPr>
          <w:color w:val="231F20"/>
          <w:spacing w:val="-13"/>
          <w:sz w:val="14"/>
        </w:rPr>
        <w:t xml:space="preserve"> </w:t>
      </w:r>
      <w:r>
        <w:rPr>
          <w:color w:val="231F20"/>
          <w:sz w:val="14"/>
        </w:rPr>
        <w:t xml:space="preserve">GDP </w:t>
      </w:r>
      <w:r>
        <w:rPr>
          <w:color w:val="231F20"/>
          <w:spacing w:val="-6"/>
          <w:sz w:val="14"/>
        </w:rPr>
        <w:t>Household</w:t>
      </w:r>
      <w:r>
        <w:rPr>
          <w:color w:val="231F20"/>
          <w:spacing w:val="-13"/>
          <w:sz w:val="14"/>
        </w:rPr>
        <w:t xml:space="preserve"> </w:t>
      </w:r>
      <w:r>
        <w:rPr>
          <w:color w:val="231F20"/>
          <w:spacing w:val="-6"/>
          <w:sz w:val="14"/>
        </w:rPr>
        <w:t>income</w:t>
      </w:r>
      <w:r>
        <w:rPr>
          <w:color w:val="231F20"/>
          <w:sz w:val="14"/>
        </w:rPr>
        <w:t xml:space="preserve"> Corporate</w:t>
      </w:r>
      <w:r>
        <w:rPr>
          <w:color w:val="231F20"/>
          <w:spacing w:val="-13"/>
          <w:sz w:val="14"/>
        </w:rPr>
        <w:t xml:space="preserve"> </w:t>
      </w:r>
      <w:r>
        <w:rPr>
          <w:color w:val="231F20"/>
          <w:sz w:val="14"/>
        </w:rPr>
        <w:t>profits</w:t>
      </w:r>
    </w:p>
    <w:p w14:paraId="555F3080" w14:textId="77777777" w:rsidR="00674611" w:rsidRDefault="00F77B18">
      <w:pPr>
        <w:spacing w:line="153" w:lineRule="exact"/>
        <w:ind w:left="567"/>
        <w:rPr>
          <w:sz w:val="14"/>
        </w:rPr>
      </w:pPr>
      <w:r>
        <w:br w:type="column"/>
      </w:r>
      <w:r>
        <w:rPr>
          <w:color w:val="231F20"/>
          <w:spacing w:val="-2"/>
          <w:w w:val="90"/>
          <w:sz w:val="14"/>
        </w:rPr>
        <w:t>1997–2006</w:t>
      </w:r>
    </w:p>
    <w:p w14:paraId="3FD48022" w14:textId="77777777" w:rsidR="00674611" w:rsidRDefault="00F77B18">
      <w:pPr>
        <w:spacing w:line="159" w:lineRule="exact"/>
        <w:ind w:left="612"/>
        <w:rPr>
          <w:sz w:val="14"/>
        </w:rPr>
      </w:pPr>
      <w:r>
        <w:rPr>
          <w:color w:val="231F20"/>
          <w:w w:val="85"/>
          <w:sz w:val="14"/>
        </w:rPr>
        <w:t>(per</w:t>
      </w:r>
      <w:r>
        <w:rPr>
          <w:color w:val="231F20"/>
          <w:spacing w:val="-2"/>
          <w:w w:val="85"/>
          <w:sz w:val="14"/>
        </w:rPr>
        <w:t xml:space="preserve"> </w:t>
      </w:r>
      <w:r>
        <w:rPr>
          <w:color w:val="231F20"/>
          <w:spacing w:val="-2"/>
          <w:sz w:val="14"/>
        </w:rPr>
        <w:t>cent)</w:t>
      </w:r>
    </w:p>
    <w:p w14:paraId="564465D4" w14:textId="77777777" w:rsidR="00674611" w:rsidRDefault="00F77B18">
      <w:pPr>
        <w:spacing w:before="9" w:line="213" w:lineRule="auto"/>
        <w:ind w:left="1100" w:right="554" w:hanging="99"/>
        <w:rPr>
          <w:sz w:val="14"/>
        </w:rPr>
      </w:pPr>
      <w:r>
        <w:br w:type="column"/>
      </w:r>
      <w:r>
        <w:rPr>
          <w:color w:val="231F20"/>
          <w:spacing w:val="-8"/>
          <w:sz w:val="14"/>
        </w:rPr>
        <w:t>12</w:t>
      </w:r>
      <w:r>
        <w:rPr>
          <w:color w:val="231F20"/>
          <w:spacing w:val="-13"/>
          <w:sz w:val="14"/>
        </w:rPr>
        <w:t xml:space="preserve"> </w:t>
      </w:r>
      <w:r>
        <w:rPr>
          <w:color w:val="231F20"/>
          <w:spacing w:val="-8"/>
          <w:sz w:val="14"/>
        </w:rPr>
        <w:t>months</w:t>
      </w:r>
      <w:r>
        <w:rPr>
          <w:color w:val="231F20"/>
          <w:spacing w:val="-13"/>
          <w:sz w:val="14"/>
        </w:rPr>
        <w:t xml:space="preserve"> </w:t>
      </w:r>
      <w:r>
        <w:rPr>
          <w:color w:val="231F20"/>
          <w:spacing w:val="-8"/>
          <w:sz w:val="14"/>
        </w:rPr>
        <w:t>to</w:t>
      </w:r>
      <w:r>
        <w:rPr>
          <w:color w:val="231F20"/>
          <w:sz w:val="14"/>
        </w:rPr>
        <w:t xml:space="preserve"> (per</w:t>
      </w:r>
      <w:r>
        <w:rPr>
          <w:color w:val="231F20"/>
          <w:spacing w:val="-13"/>
          <w:sz w:val="14"/>
        </w:rPr>
        <w:t xml:space="preserve"> </w:t>
      </w:r>
      <w:r>
        <w:rPr>
          <w:color w:val="231F20"/>
          <w:sz w:val="14"/>
        </w:rPr>
        <w:t>cent)</w:t>
      </w:r>
    </w:p>
    <w:p w14:paraId="190348D0" w14:textId="77777777" w:rsidR="00674611" w:rsidRDefault="00F77B18">
      <w:pPr>
        <w:tabs>
          <w:tab w:val="left" w:pos="1236"/>
          <w:tab w:val="left" w:pos="1930"/>
        </w:tabs>
        <w:spacing w:before="101"/>
        <w:ind w:left="434"/>
        <w:rPr>
          <w:sz w:val="14"/>
        </w:rPr>
      </w:pPr>
      <w:r>
        <w:rPr>
          <w:noProof/>
          <w:sz w:val="14"/>
        </w:rPr>
        <mc:AlternateContent>
          <mc:Choice Requires="wpg">
            <w:drawing>
              <wp:anchor distT="0" distB="0" distL="0" distR="0" simplePos="0" relativeHeight="15742464" behindDoc="0" locked="0" layoutInCell="1" allowOverlap="1" wp14:anchorId="29779A46" wp14:editId="6C6649F1">
                <wp:simplePos x="0" y="0"/>
                <wp:positionH relativeFrom="page">
                  <wp:posOffset>1476000</wp:posOffset>
                </wp:positionH>
                <wp:positionV relativeFrom="paragraph">
                  <wp:posOffset>35604</wp:posOffset>
                </wp:positionV>
                <wp:extent cx="2196465" cy="317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6465" cy="3175"/>
                          <a:chOff x="0" y="0"/>
                          <a:chExt cx="2196465" cy="3175"/>
                        </a:xfrm>
                      </wpg:grpSpPr>
                      <wps:wsp>
                        <wps:cNvPr id="101" name="Graphic 101"/>
                        <wps:cNvSpPr/>
                        <wps:spPr>
                          <a:xfrm>
                            <a:off x="0" y="1587"/>
                            <a:ext cx="684530" cy="1270"/>
                          </a:xfrm>
                          <a:custGeom>
                            <a:avLst/>
                            <a:gdLst/>
                            <a:ahLst/>
                            <a:cxnLst/>
                            <a:rect l="l" t="t" r="r" b="b"/>
                            <a:pathLst>
                              <a:path w="684530">
                                <a:moveTo>
                                  <a:pt x="0" y="0"/>
                                </a:moveTo>
                                <a:lnTo>
                                  <a:pt x="683996" y="0"/>
                                </a:lnTo>
                              </a:path>
                            </a:pathLst>
                          </a:custGeom>
                          <a:ln w="3175">
                            <a:solidFill>
                              <a:srgbClr val="231F20"/>
                            </a:solidFill>
                            <a:prstDash val="solid"/>
                          </a:ln>
                        </wps:spPr>
                        <wps:bodyPr wrap="square" lIns="0" tIns="0" rIns="0" bIns="0" rtlCol="0">
                          <a:prstTxWarp prst="textNoShape">
                            <a:avLst/>
                          </a:prstTxWarp>
                          <a:noAutofit/>
                        </wps:bodyPr>
                      </wps:wsp>
                      <wps:wsp>
                        <wps:cNvPr id="102" name="Graphic 102"/>
                        <wps:cNvSpPr/>
                        <wps:spPr>
                          <a:xfrm>
                            <a:off x="684000" y="1587"/>
                            <a:ext cx="504190" cy="1270"/>
                          </a:xfrm>
                          <a:custGeom>
                            <a:avLst/>
                            <a:gdLst/>
                            <a:ahLst/>
                            <a:cxnLst/>
                            <a:rect l="l" t="t" r="r" b="b"/>
                            <a:pathLst>
                              <a:path w="504190">
                                <a:moveTo>
                                  <a:pt x="0" y="0"/>
                                </a:moveTo>
                                <a:lnTo>
                                  <a:pt x="503999" y="0"/>
                                </a:lnTo>
                              </a:path>
                            </a:pathLst>
                          </a:custGeom>
                          <a:ln w="3175">
                            <a:solidFill>
                              <a:srgbClr val="231F20"/>
                            </a:solidFill>
                            <a:prstDash val="solid"/>
                          </a:ln>
                        </wps:spPr>
                        <wps:bodyPr wrap="square" lIns="0" tIns="0" rIns="0" bIns="0" rtlCol="0">
                          <a:prstTxWarp prst="textNoShape">
                            <a:avLst/>
                          </a:prstTxWarp>
                          <a:noAutofit/>
                        </wps:bodyPr>
                      </wps:wsp>
                      <wps:wsp>
                        <wps:cNvPr id="103" name="Graphic 103"/>
                        <wps:cNvSpPr/>
                        <wps:spPr>
                          <a:xfrm>
                            <a:off x="1187999" y="1587"/>
                            <a:ext cx="504190" cy="1270"/>
                          </a:xfrm>
                          <a:custGeom>
                            <a:avLst/>
                            <a:gdLst/>
                            <a:ahLst/>
                            <a:cxnLst/>
                            <a:rect l="l" t="t" r="r" b="b"/>
                            <a:pathLst>
                              <a:path w="504190">
                                <a:moveTo>
                                  <a:pt x="0" y="0"/>
                                </a:moveTo>
                                <a:lnTo>
                                  <a:pt x="503999" y="0"/>
                                </a:lnTo>
                              </a:path>
                            </a:pathLst>
                          </a:custGeom>
                          <a:ln w="3175">
                            <a:solidFill>
                              <a:srgbClr val="231F20"/>
                            </a:solidFill>
                            <a:prstDash val="solid"/>
                          </a:ln>
                        </wps:spPr>
                        <wps:bodyPr wrap="square" lIns="0" tIns="0" rIns="0" bIns="0" rtlCol="0">
                          <a:prstTxWarp prst="textNoShape">
                            <a:avLst/>
                          </a:prstTxWarp>
                          <a:noAutofit/>
                        </wps:bodyPr>
                      </wps:wsp>
                      <wps:wsp>
                        <wps:cNvPr id="104" name="Graphic 104"/>
                        <wps:cNvSpPr/>
                        <wps:spPr>
                          <a:xfrm>
                            <a:off x="1691999" y="1587"/>
                            <a:ext cx="504190" cy="1270"/>
                          </a:xfrm>
                          <a:custGeom>
                            <a:avLst/>
                            <a:gdLst/>
                            <a:ahLst/>
                            <a:cxnLst/>
                            <a:rect l="l" t="t" r="r" b="b"/>
                            <a:pathLst>
                              <a:path w="504190">
                                <a:moveTo>
                                  <a:pt x="0" y="0"/>
                                </a:moveTo>
                                <a:lnTo>
                                  <a:pt x="503999" y="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2247172" id="Group 100" o:spid="_x0000_s1026" style="position:absolute;margin-left:116.2pt;margin-top:2.8pt;width:172.95pt;height:.25pt;z-index:15742464;mso-wrap-distance-left:0;mso-wrap-distance-right:0;mso-position-horizontal-relative:page" coordsize="2196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">
                <v:shape id="Graphic 101" o:spid="_x0000_s1027" style="position:absolute;top:15;width:6845;height:13;visibility:visible;mso-wrap-style:square;v-text-anchor:top" coordsize="68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" path="m,l683996,e" filled="f" strokecolor="#231f20" strokeweight=".25pt">
                  <v:path arrowok="t"/>
                </v:shape>
                <v:shape id="Graphic 102" o:spid="_x0000_s1028" style="position:absolute;left:6840;top:15;width:5041;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" path="m,l503999,e" filled="f" strokecolor="#231f20" strokeweight=".25pt">
                  <v:path arrowok="t"/>
                </v:shape>
                <v:shape id="Graphic 103" o:spid="_x0000_s1029" style="position:absolute;left:11879;top:15;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" path="m,l503999,e" filled="f" strokecolor="#231f20" strokeweight=".25pt">
                  <v:path arrowok="t"/>
                </v:shape>
                <v:shape id="Graphic 104" o:spid="_x0000_s1030" style="position:absolute;left:16919;top:15;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" path="m,l503999,e" filled="f" strokecolor="#231f20" strokeweight=".25pt">
                  <v:path arrowok="t"/>
                </v:shape>
                <w10:wrap anchorx="page"/>
              </v:group>
            </w:pict>
          </mc:Fallback>
        </mc:AlternateContent>
      </w:r>
      <w:r>
        <w:rPr>
          <w:color w:val="231F20"/>
          <w:w w:val="85"/>
          <w:sz w:val="14"/>
        </w:rPr>
        <w:t>2017</w:t>
      </w:r>
      <w:r>
        <w:rPr>
          <w:color w:val="231F20"/>
          <w:spacing w:val="-4"/>
          <w:sz w:val="14"/>
        </w:rPr>
        <w:t xml:space="preserve"> </w:t>
      </w:r>
      <w:r>
        <w:rPr>
          <w:color w:val="231F20"/>
          <w:spacing w:val="-5"/>
          <w:sz w:val="14"/>
        </w:rPr>
        <w:t>Q4</w:t>
      </w:r>
      <w:r>
        <w:rPr>
          <w:color w:val="231F20"/>
          <w:sz w:val="14"/>
        </w:rPr>
        <w:tab/>
      </w:r>
      <w:r>
        <w:rPr>
          <w:color w:val="231F20"/>
          <w:w w:val="90"/>
          <w:sz w:val="14"/>
        </w:rPr>
        <w:t>2018</w:t>
      </w:r>
      <w:r>
        <w:rPr>
          <w:color w:val="231F20"/>
          <w:spacing w:val="-3"/>
          <w:w w:val="90"/>
          <w:sz w:val="14"/>
        </w:rPr>
        <w:t xml:space="preserve"> </w:t>
      </w:r>
      <w:r>
        <w:rPr>
          <w:color w:val="231F20"/>
          <w:spacing w:val="-7"/>
          <w:w w:val="95"/>
          <w:sz w:val="14"/>
        </w:rPr>
        <w:t>Q1</w:t>
      </w:r>
      <w:r>
        <w:rPr>
          <w:color w:val="231F20"/>
          <w:sz w:val="14"/>
        </w:rPr>
        <w:tab/>
      </w:r>
      <w:r>
        <w:rPr>
          <w:color w:val="231F20"/>
          <w:w w:val="95"/>
          <w:sz w:val="14"/>
        </w:rPr>
        <w:t>April</w:t>
      </w:r>
      <w:r>
        <w:rPr>
          <w:color w:val="231F20"/>
          <w:spacing w:val="-11"/>
          <w:w w:val="95"/>
          <w:sz w:val="14"/>
        </w:rPr>
        <w:t xml:space="preserve"> </w:t>
      </w:r>
      <w:r>
        <w:rPr>
          <w:color w:val="231F20"/>
          <w:spacing w:val="-6"/>
          <w:w w:val="95"/>
          <w:sz w:val="14"/>
        </w:rPr>
        <w:t>2018</w:t>
      </w:r>
    </w:p>
    <w:p w14:paraId="2E0D2263" w14:textId="77777777" w:rsidR="00674611" w:rsidRDefault="00674611">
      <w:pPr>
        <w:pStyle w:val="BodyText"/>
      </w:pPr>
    </w:p>
    <w:p w14:paraId="48ED0D1A" w14:textId="77777777" w:rsidR="00674611" w:rsidRDefault="00674611">
      <w:pPr>
        <w:pStyle w:val="BodyText"/>
      </w:pPr>
    </w:p>
    <w:p w14:paraId="491C6FD1" w14:textId="77777777" w:rsidR="00674611" w:rsidRDefault="00F77B18">
      <w:pPr>
        <w:pStyle w:val="BodyText"/>
        <w:spacing w:before="185"/>
      </w:pPr>
      <w:r>
        <w:rPr>
          <w:noProof/>
        </w:rPr>
        <mc:AlternateContent>
          <mc:Choice Requires="wps">
            <w:drawing>
              <wp:anchor distT="0" distB="0" distL="0" distR="0" simplePos="0" relativeHeight="487599616" behindDoc="1" locked="0" layoutInCell="1" allowOverlap="1" wp14:anchorId="2B2F8C93" wp14:editId="5A30BE24">
                <wp:simplePos x="0" y="0"/>
                <wp:positionH relativeFrom="page">
                  <wp:posOffset>2160000</wp:posOffset>
                </wp:positionH>
                <wp:positionV relativeFrom="paragraph">
                  <wp:posOffset>286368</wp:posOffset>
                </wp:positionV>
                <wp:extent cx="1270" cy="18034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6E9D11A" id="Graphic 105" o:spid="_x0000_s1026" style="position:absolute;margin-left:170.1pt;margin-top:22.55pt;width:.1pt;height:14.2pt;z-index:-15716864;visibility:visible;mso-wrap-style:square;mso-wrap-distance-left:0;mso-wrap-distance-top:0;mso-wrap-distance-right:0;mso-wrap-distance-bottom:0;mso-position-horizontal:absolute;mso-position-horizontal-relative:page;mso-position-vertical:absolute;mso-position-vertical-relative:text;v-text-anchor:top" coordsize="127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" path="m,179997l,e" filled="f" strokecolor="#231f20" strokeweight=".25pt">
                <v:path arrowok="t"/>
                <w10:wrap type="topAndBottom" anchorx="page"/>
              </v:shape>
            </w:pict>
          </mc:Fallback>
        </mc:AlternateContent>
      </w:r>
    </w:p>
    <w:p w14:paraId="62FA88CE" w14:textId="77777777" w:rsidR="00674611" w:rsidRDefault="00674611">
      <w:pPr>
        <w:pStyle w:val="BodyText"/>
        <w:spacing w:before="15"/>
        <w:rPr>
          <w:sz w:val="7"/>
        </w:rPr>
      </w:pPr>
    </w:p>
    <w:p w14:paraId="405F258C" w14:textId="77777777" w:rsidR="00674611" w:rsidRDefault="00F77B18">
      <w:pPr>
        <w:pStyle w:val="BodyText"/>
        <w:spacing w:before="151" w:line="259" w:lineRule="auto"/>
        <w:ind w:left="356" w:right="438"/>
      </w:pPr>
      <w:r>
        <w:br w:type="column"/>
      </w:r>
      <w:r>
        <w:rPr>
          <w:color w:val="231F20"/>
          <w:w w:val="90"/>
        </w:rPr>
        <w:t>2017</w:t>
      </w:r>
      <w:r>
        <w:rPr>
          <w:color w:val="231F20"/>
          <w:spacing w:val="-4"/>
          <w:w w:val="90"/>
        </w:rPr>
        <w:t xml:space="preserve"> </w:t>
      </w:r>
      <w:r>
        <w:rPr>
          <w:color w:val="231F20"/>
          <w:w w:val="90"/>
        </w:rPr>
        <w:t>Q4</w:t>
      </w:r>
      <w:r>
        <w:rPr>
          <w:color w:val="231F20"/>
          <w:spacing w:val="-4"/>
          <w:w w:val="90"/>
        </w:rPr>
        <w:t xml:space="preserve"> </w:t>
      </w:r>
      <w:r>
        <w:rPr>
          <w:color w:val="231F20"/>
          <w:w w:val="90"/>
        </w:rPr>
        <w:t>was</w:t>
      </w:r>
      <w:r>
        <w:rPr>
          <w:color w:val="231F20"/>
          <w:spacing w:val="-4"/>
          <w:w w:val="90"/>
        </w:rPr>
        <w:t xml:space="preserve"> </w:t>
      </w:r>
      <w:r>
        <w:rPr>
          <w:color w:val="231F20"/>
          <w:w w:val="90"/>
        </w:rPr>
        <w:t>4.7%,</w:t>
      </w:r>
      <w:r>
        <w:rPr>
          <w:color w:val="231F20"/>
          <w:spacing w:val="-4"/>
          <w:w w:val="90"/>
        </w:rPr>
        <w:t xml:space="preserve"> </w:t>
      </w:r>
      <w:r>
        <w:rPr>
          <w:color w:val="231F20"/>
          <w:w w:val="90"/>
        </w:rPr>
        <w:t>broadly</w:t>
      </w:r>
      <w:r>
        <w:rPr>
          <w:color w:val="231F20"/>
          <w:spacing w:val="-4"/>
          <w:w w:val="90"/>
        </w:rPr>
        <w:t xml:space="preserve"> </w:t>
      </w:r>
      <w:r>
        <w:rPr>
          <w:color w:val="231F20"/>
          <w:w w:val="90"/>
        </w:rPr>
        <w:t>in</w:t>
      </w:r>
      <w:r>
        <w:rPr>
          <w:color w:val="231F20"/>
          <w:spacing w:val="-4"/>
          <w:w w:val="90"/>
        </w:rPr>
        <w:t xml:space="preserve"> </w:t>
      </w:r>
      <w:r>
        <w:rPr>
          <w:color w:val="231F20"/>
          <w:w w:val="90"/>
        </w:rPr>
        <w:t>line</w:t>
      </w:r>
      <w:r>
        <w:rPr>
          <w:color w:val="231F20"/>
          <w:spacing w:val="-4"/>
          <w:w w:val="90"/>
        </w:rPr>
        <w:t xml:space="preserve"> </w:t>
      </w:r>
      <w:r>
        <w:rPr>
          <w:color w:val="231F20"/>
          <w:w w:val="90"/>
        </w:rPr>
        <w:t>with</w:t>
      </w:r>
      <w:r>
        <w:rPr>
          <w:color w:val="231F20"/>
          <w:spacing w:val="-4"/>
          <w:w w:val="90"/>
        </w:rPr>
        <w:t xml:space="preserve"> </w:t>
      </w:r>
      <w:r>
        <w:rPr>
          <w:color w:val="231F20"/>
          <w:w w:val="90"/>
        </w:rPr>
        <w:t>nominal</w:t>
      </w:r>
      <w:r>
        <w:rPr>
          <w:color w:val="231F20"/>
          <w:spacing w:val="-4"/>
          <w:w w:val="90"/>
        </w:rPr>
        <w:t xml:space="preserve"> </w:t>
      </w:r>
      <w:r>
        <w:rPr>
          <w:color w:val="231F20"/>
          <w:w w:val="90"/>
        </w:rPr>
        <w:t>GDP</w:t>
      </w:r>
      <w:r>
        <w:rPr>
          <w:color w:val="231F20"/>
          <w:spacing w:val="-4"/>
          <w:w w:val="90"/>
        </w:rPr>
        <w:t xml:space="preserve"> </w:t>
      </w:r>
      <w:r>
        <w:rPr>
          <w:color w:val="231F20"/>
          <w:w w:val="90"/>
        </w:rPr>
        <w:t>growth (Table</w:t>
      </w:r>
      <w:r>
        <w:rPr>
          <w:color w:val="231F20"/>
          <w:spacing w:val="-6"/>
          <w:w w:val="90"/>
        </w:rPr>
        <w:t xml:space="preserve"> </w:t>
      </w:r>
      <w:r>
        <w:rPr>
          <w:color w:val="231F20"/>
          <w:w w:val="90"/>
        </w:rPr>
        <w:t>A.1).</w:t>
      </w:r>
      <w:r>
        <w:rPr>
          <w:color w:val="231F20"/>
          <w:spacing w:val="-5"/>
          <w:w w:val="90"/>
        </w:rPr>
        <w:t xml:space="preserve"> </w:t>
      </w:r>
      <w:r>
        <w:rPr>
          <w:color w:val="231F20"/>
          <w:w w:val="90"/>
        </w:rPr>
        <w:t>Within</w:t>
      </w:r>
      <w:r>
        <w:rPr>
          <w:color w:val="231F20"/>
          <w:spacing w:val="-5"/>
          <w:w w:val="90"/>
        </w:rPr>
        <w:t xml:space="preserve"> </w:t>
      </w:r>
      <w:r>
        <w:rPr>
          <w:color w:val="231F20"/>
          <w:w w:val="90"/>
        </w:rPr>
        <w:t>this,</w:t>
      </w:r>
      <w:r>
        <w:rPr>
          <w:color w:val="231F20"/>
          <w:spacing w:val="-5"/>
          <w:w w:val="90"/>
        </w:rPr>
        <w:t xml:space="preserve"> </w:t>
      </w:r>
      <w:r>
        <w:rPr>
          <w:color w:val="231F20"/>
          <w:w w:val="90"/>
        </w:rPr>
        <w:t>non‑bank</w:t>
      </w:r>
      <w:r>
        <w:rPr>
          <w:color w:val="231F20"/>
          <w:spacing w:val="-5"/>
          <w:w w:val="90"/>
        </w:rPr>
        <w:t xml:space="preserve"> </w:t>
      </w:r>
      <w:r>
        <w:rPr>
          <w:color w:val="231F20"/>
          <w:w w:val="90"/>
        </w:rPr>
        <w:t>(market‑based)</w:t>
      </w:r>
      <w:r>
        <w:rPr>
          <w:color w:val="231F20"/>
          <w:spacing w:val="-5"/>
          <w:w w:val="90"/>
        </w:rPr>
        <w:t xml:space="preserve"> </w:t>
      </w:r>
      <w:r>
        <w:rPr>
          <w:color w:val="231F20"/>
          <w:w w:val="90"/>
        </w:rPr>
        <w:t>lending</w:t>
      </w:r>
      <w:r>
        <w:rPr>
          <w:color w:val="231F20"/>
          <w:spacing w:val="-5"/>
          <w:w w:val="90"/>
        </w:rPr>
        <w:t xml:space="preserve"> </w:t>
      </w:r>
      <w:r>
        <w:rPr>
          <w:color w:val="231F20"/>
          <w:w w:val="90"/>
        </w:rPr>
        <w:t xml:space="preserve">to </w:t>
      </w:r>
      <w:r>
        <w:rPr>
          <w:color w:val="231F20"/>
          <w:spacing w:val="-6"/>
        </w:rPr>
        <w:t>corporates</w:t>
      </w:r>
      <w:r>
        <w:rPr>
          <w:color w:val="231F20"/>
          <w:spacing w:val="-13"/>
        </w:rPr>
        <w:t xml:space="preserve"> </w:t>
      </w:r>
      <w:r>
        <w:rPr>
          <w:color w:val="231F20"/>
          <w:spacing w:val="-6"/>
        </w:rPr>
        <w:t>expanded</w:t>
      </w:r>
      <w:r>
        <w:rPr>
          <w:color w:val="231F20"/>
          <w:spacing w:val="-13"/>
        </w:rPr>
        <w:t xml:space="preserve"> </w:t>
      </w:r>
      <w:r>
        <w:rPr>
          <w:color w:val="231F20"/>
          <w:spacing w:val="-6"/>
        </w:rPr>
        <w:t>rapidly,</w:t>
      </w:r>
      <w:r>
        <w:rPr>
          <w:color w:val="231F20"/>
          <w:spacing w:val="-13"/>
        </w:rPr>
        <w:t xml:space="preserve"> </w:t>
      </w:r>
      <w:r>
        <w:rPr>
          <w:color w:val="231F20"/>
          <w:spacing w:val="-6"/>
        </w:rPr>
        <w:t>but</w:t>
      </w:r>
      <w:r>
        <w:rPr>
          <w:color w:val="231F20"/>
          <w:spacing w:val="-13"/>
        </w:rPr>
        <w:t xml:space="preserve"> </w:t>
      </w:r>
      <w:r>
        <w:rPr>
          <w:color w:val="231F20"/>
          <w:spacing w:val="-6"/>
        </w:rPr>
        <w:t>growth</w:t>
      </w:r>
      <w:r>
        <w:rPr>
          <w:color w:val="231F20"/>
          <w:spacing w:val="-13"/>
        </w:rPr>
        <w:t xml:space="preserve"> </w:t>
      </w:r>
      <w:r>
        <w:rPr>
          <w:color w:val="231F20"/>
          <w:spacing w:val="-6"/>
        </w:rPr>
        <w:t>of</w:t>
      </w:r>
      <w:r>
        <w:rPr>
          <w:color w:val="231F20"/>
          <w:spacing w:val="-13"/>
        </w:rPr>
        <w:t xml:space="preserve"> </w:t>
      </w:r>
      <w:r>
        <w:rPr>
          <w:color w:val="231F20"/>
          <w:spacing w:val="-6"/>
        </w:rPr>
        <w:t>mortgage</w:t>
      </w:r>
      <w:r>
        <w:rPr>
          <w:color w:val="231F20"/>
          <w:spacing w:val="-13"/>
        </w:rPr>
        <w:t xml:space="preserve"> </w:t>
      </w:r>
      <w:r>
        <w:rPr>
          <w:color w:val="231F20"/>
          <w:spacing w:val="-6"/>
        </w:rPr>
        <w:t>and corporate</w:t>
      </w:r>
      <w:r>
        <w:rPr>
          <w:color w:val="231F20"/>
          <w:spacing w:val="-16"/>
        </w:rPr>
        <w:t xml:space="preserve"> </w:t>
      </w:r>
      <w:r>
        <w:rPr>
          <w:color w:val="231F20"/>
          <w:spacing w:val="-6"/>
        </w:rPr>
        <w:t>lending</w:t>
      </w:r>
      <w:r>
        <w:rPr>
          <w:color w:val="231F20"/>
          <w:spacing w:val="-16"/>
        </w:rPr>
        <w:t xml:space="preserve"> </w:t>
      </w:r>
      <w:r>
        <w:rPr>
          <w:color w:val="231F20"/>
          <w:spacing w:val="-6"/>
        </w:rPr>
        <w:t>by</w:t>
      </w:r>
      <w:r>
        <w:rPr>
          <w:color w:val="231F20"/>
          <w:spacing w:val="-16"/>
        </w:rPr>
        <w:t xml:space="preserve"> </w:t>
      </w:r>
      <w:r>
        <w:rPr>
          <w:color w:val="231F20"/>
          <w:spacing w:val="-6"/>
        </w:rPr>
        <w:t>banks</w:t>
      </w:r>
      <w:r>
        <w:rPr>
          <w:color w:val="231F20"/>
          <w:spacing w:val="-16"/>
        </w:rPr>
        <w:t xml:space="preserve"> </w:t>
      </w:r>
      <w:r>
        <w:rPr>
          <w:color w:val="231F20"/>
          <w:spacing w:val="-6"/>
        </w:rPr>
        <w:t>had</w:t>
      </w:r>
      <w:r>
        <w:rPr>
          <w:color w:val="231F20"/>
          <w:spacing w:val="-16"/>
        </w:rPr>
        <w:t xml:space="preserve"> </w:t>
      </w:r>
      <w:r>
        <w:rPr>
          <w:color w:val="231F20"/>
          <w:spacing w:val="-6"/>
        </w:rPr>
        <w:t>been</w:t>
      </w:r>
      <w:r>
        <w:rPr>
          <w:color w:val="231F20"/>
          <w:spacing w:val="-16"/>
        </w:rPr>
        <w:t xml:space="preserve"> </w:t>
      </w:r>
      <w:r>
        <w:rPr>
          <w:color w:val="231F20"/>
          <w:spacing w:val="-6"/>
        </w:rPr>
        <w:t>modest</w:t>
      </w:r>
      <w:r>
        <w:rPr>
          <w:color w:val="231F20"/>
          <w:spacing w:val="-16"/>
        </w:rPr>
        <w:t xml:space="preserve"> </w:t>
      </w:r>
      <w:r>
        <w:rPr>
          <w:color w:val="231F20"/>
          <w:spacing w:val="-6"/>
        </w:rPr>
        <w:t>and</w:t>
      </w:r>
      <w:r>
        <w:rPr>
          <w:color w:val="231F20"/>
          <w:spacing w:val="-16"/>
        </w:rPr>
        <w:t xml:space="preserve"> </w:t>
      </w:r>
      <w:r>
        <w:rPr>
          <w:color w:val="231F20"/>
          <w:spacing w:val="-6"/>
        </w:rPr>
        <w:t xml:space="preserve">has </w:t>
      </w:r>
      <w:r>
        <w:rPr>
          <w:color w:val="231F20"/>
        </w:rPr>
        <w:t>remained</w:t>
      </w:r>
      <w:r>
        <w:rPr>
          <w:color w:val="231F20"/>
          <w:spacing w:val="-17"/>
        </w:rPr>
        <w:t xml:space="preserve"> </w:t>
      </w:r>
      <w:r>
        <w:rPr>
          <w:color w:val="231F20"/>
        </w:rPr>
        <w:t>so</w:t>
      </w:r>
      <w:r>
        <w:rPr>
          <w:color w:val="231F20"/>
          <w:spacing w:val="-17"/>
        </w:rPr>
        <w:t xml:space="preserve"> </w:t>
      </w:r>
      <w:r>
        <w:rPr>
          <w:color w:val="231F20"/>
        </w:rPr>
        <w:t>in</w:t>
      </w:r>
      <w:r>
        <w:rPr>
          <w:color w:val="231F20"/>
          <w:spacing w:val="-17"/>
        </w:rPr>
        <w:t xml:space="preserve"> </w:t>
      </w:r>
      <w:r>
        <w:rPr>
          <w:color w:val="231F20"/>
        </w:rPr>
        <w:t>2018.</w:t>
      </w:r>
    </w:p>
    <w:p w14:paraId="1D30361E" w14:textId="77777777" w:rsidR="00674611" w:rsidRDefault="00674611">
      <w:pPr>
        <w:pStyle w:val="BodyText"/>
        <w:spacing w:before="15"/>
      </w:pPr>
    </w:p>
    <w:p w14:paraId="5D98D099" w14:textId="77777777" w:rsidR="00674611" w:rsidRDefault="00F77B18">
      <w:pPr>
        <w:pStyle w:val="BodyText"/>
        <w:spacing w:line="259" w:lineRule="auto"/>
        <w:ind w:left="356" w:right="438"/>
        <w:rPr>
          <w:position w:val="4"/>
          <w:sz w:val="14"/>
        </w:rPr>
      </w:pPr>
      <w:r>
        <w:rPr>
          <w:noProof/>
          <w:position w:val="4"/>
          <w:sz w:val="14"/>
        </w:rPr>
        <mc:AlternateContent>
          <mc:Choice Requires="wpg">
            <w:drawing>
              <wp:anchor distT="0" distB="0" distL="0" distR="0" simplePos="0" relativeHeight="15741952" behindDoc="0" locked="0" layoutInCell="1" allowOverlap="1" wp14:anchorId="1AFB43A5" wp14:editId="345EDF3E">
                <wp:simplePos x="0" y="0"/>
                <wp:positionH relativeFrom="page">
                  <wp:posOffset>1476000</wp:posOffset>
                </wp:positionH>
                <wp:positionV relativeFrom="paragraph">
                  <wp:posOffset>-674163</wp:posOffset>
                </wp:positionV>
                <wp:extent cx="2196465" cy="54927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6465" cy="549275"/>
                          <a:chOff x="0" y="0"/>
                          <a:chExt cx="2196465" cy="549275"/>
                        </a:xfrm>
                      </wpg:grpSpPr>
                      <wps:wsp>
                        <wps:cNvPr id="107" name="Graphic 107"/>
                        <wps:cNvSpPr/>
                        <wps:spPr>
                          <a:xfrm>
                            <a:off x="1188002" y="1590"/>
                            <a:ext cx="1008380" cy="547370"/>
                          </a:xfrm>
                          <a:custGeom>
                            <a:avLst/>
                            <a:gdLst/>
                            <a:ahLst/>
                            <a:cxnLst/>
                            <a:rect l="l" t="t" r="r" b="b"/>
                            <a:pathLst>
                              <a:path w="1008380" h="547370">
                                <a:moveTo>
                                  <a:pt x="1007999" y="0"/>
                                </a:moveTo>
                                <a:lnTo>
                                  <a:pt x="503999" y="0"/>
                                </a:lnTo>
                                <a:lnTo>
                                  <a:pt x="503999" y="180136"/>
                                </a:lnTo>
                                <a:lnTo>
                                  <a:pt x="0" y="180136"/>
                                </a:lnTo>
                                <a:lnTo>
                                  <a:pt x="0" y="360476"/>
                                </a:lnTo>
                                <a:lnTo>
                                  <a:pt x="0" y="547166"/>
                                </a:lnTo>
                                <a:lnTo>
                                  <a:pt x="1007999" y="547166"/>
                                </a:lnTo>
                                <a:lnTo>
                                  <a:pt x="1007999" y="360476"/>
                                </a:lnTo>
                                <a:lnTo>
                                  <a:pt x="503999" y="360476"/>
                                </a:lnTo>
                                <a:lnTo>
                                  <a:pt x="503999" y="359994"/>
                                </a:lnTo>
                                <a:lnTo>
                                  <a:pt x="1007999" y="359994"/>
                                </a:lnTo>
                                <a:lnTo>
                                  <a:pt x="1007999" y="0"/>
                                </a:lnTo>
                                <a:close/>
                              </a:path>
                            </a:pathLst>
                          </a:custGeom>
                          <a:solidFill>
                            <a:srgbClr val="BFCADE"/>
                          </a:solidFill>
                        </wps:spPr>
                        <wps:bodyPr wrap="square" lIns="0" tIns="0" rIns="0" bIns="0" rtlCol="0">
                          <a:prstTxWarp prst="textNoShape">
                            <a:avLst/>
                          </a:prstTxWarp>
                          <a:noAutofit/>
                        </wps:bodyPr>
                      </wps:wsp>
                      <wps:wsp>
                        <wps:cNvPr id="108" name="Graphic 108"/>
                        <wps:cNvSpPr/>
                        <wps:spPr>
                          <a:xfrm>
                            <a:off x="0" y="1587"/>
                            <a:ext cx="684530" cy="1270"/>
                          </a:xfrm>
                          <a:custGeom>
                            <a:avLst/>
                            <a:gdLst/>
                            <a:ahLst/>
                            <a:cxnLst/>
                            <a:rect l="l" t="t" r="r" b="b"/>
                            <a:pathLst>
                              <a:path w="684530">
                                <a:moveTo>
                                  <a:pt x="0" y="0"/>
                                </a:moveTo>
                                <a:lnTo>
                                  <a:pt x="683996" y="0"/>
                                </a:lnTo>
                              </a:path>
                            </a:pathLst>
                          </a:custGeom>
                          <a:ln w="3175">
                            <a:solidFill>
                              <a:srgbClr val="231F20"/>
                            </a:solidFill>
                            <a:prstDash val="solid"/>
                          </a:ln>
                        </wps:spPr>
                        <wps:bodyPr wrap="square" lIns="0" tIns="0" rIns="0" bIns="0" rtlCol="0">
                          <a:prstTxWarp prst="textNoShape">
                            <a:avLst/>
                          </a:prstTxWarp>
                          <a:noAutofit/>
                        </wps:bodyPr>
                      </wps:wsp>
                      <wps:wsp>
                        <wps:cNvPr id="109" name="Graphic 109"/>
                        <wps:cNvSpPr/>
                        <wps:spPr>
                          <a:xfrm>
                            <a:off x="684000" y="1587"/>
                            <a:ext cx="504190" cy="1270"/>
                          </a:xfrm>
                          <a:custGeom>
                            <a:avLst/>
                            <a:gdLst/>
                            <a:ahLst/>
                            <a:cxnLst/>
                            <a:rect l="l" t="t" r="r" b="b"/>
                            <a:pathLst>
                              <a:path w="504190">
                                <a:moveTo>
                                  <a:pt x="0" y="0"/>
                                </a:moveTo>
                                <a:lnTo>
                                  <a:pt x="503999" y="0"/>
                                </a:lnTo>
                              </a:path>
                            </a:pathLst>
                          </a:custGeom>
                          <a:ln w="3175">
                            <a:solidFill>
                              <a:srgbClr val="231F20"/>
                            </a:solidFill>
                            <a:prstDash val="solid"/>
                          </a:ln>
                        </wps:spPr>
                        <wps:bodyPr wrap="square" lIns="0" tIns="0" rIns="0" bIns="0" rtlCol="0">
                          <a:prstTxWarp prst="textNoShape">
                            <a:avLst/>
                          </a:prstTxWarp>
                          <a:noAutofit/>
                        </wps:bodyPr>
                      </wps:wsp>
                      <wps:wsp>
                        <wps:cNvPr id="110" name="Graphic 110"/>
                        <wps:cNvSpPr/>
                        <wps:spPr>
                          <a:xfrm>
                            <a:off x="1187999" y="1587"/>
                            <a:ext cx="504190" cy="1270"/>
                          </a:xfrm>
                          <a:custGeom>
                            <a:avLst/>
                            <a:gdLst/>
                            <a:ahLst/>
                            <a:cxnLst/>
                            <a:rect l="l" t="t" r="r" b="b"/>
                            <a:pathLst>
                              <a:path w="504190">
                                <a:moveTo>
                                  <a:pt x="0" y="0"/>
                                </a:moveTo>
                                <a:lnTo>
                                  <a:pt x="503999" y="0"/>
                                </a:lnTo>
                              </a:path>
                            </a:pathLst>
                          </a:custGeom>
                          <a:ln w="3175">
                            <a:solidFill>
                              <a:srgbClr val="231F20"/>
                            </a:solidFill>
                            <a:prstDash val="solid"/>
                          </a:ln>
                        </wps:spPr>
                        <wps:bodyPr wrap="square" lIns="0" tIns="0" rIns="0" bIns="0" rtlCol="0">
                          <a:prstTxWarp prst="textNoShape">
                            <a:avLst/>
                          </a:prstTxWarp>
                          <a:noAutofit/>
                        </wps:bodyPr>
                      </wps:wsp>
                      <wps:wsp>
                        <wps:cNvPr id="111" name="Graphic 111"/>
                        <wps:cNvSpPr/>
                        <wps:spPr>
                          <a:xfrm>
                            <a:off x="1691999" y="1587"/>
                            <a:ext cx="504190" cy="1270"/>
                          </a:xfrm>
                          <a:custGeom>
                            <a:avLst/>
                            <a:gdLst/>
                            <a:ahLst/>
                            <a:cxnLst/>
                            <a:rect l="l" t="t" r="r" b="b"/>
                            <a:pathLst>
                              <a:path w="504190">
                                <a:moveTo>
                                  <a:pt x="0" y="0"/>
                                </a:moveTo>
                                <a:lnTo>
                                  <a:pt x="503999" y="0"/>
                                </a:lnTo>
                              </a:path>
                            </a:pathLst>
                          </a:custGeom>
                          <a:ln w="3175">
                            <a:solidFill>
                              <a:srgbClr val="231F20"/>
                            </a:solidFill>
                            <a:prstDash val="solid"/>
                          </a:ln>
                        </wps:spPr>
                        <wps:bodyPr wrap="square" lIns="0" tIns="0" rIns="0" bIns="0" rtlCol="0">
                          <a:prstTxWarp prst="textNoShape">
                            <a:avLst/>
                          </a:prstTxWarp>
                          <a:noAutofit/>
                        </wps:bodyPr>
                      </wps:wsp>
                      <wps:wsp>
                        <wps:cNvPr id="112" name="Graphic 112"/>
                        <wps:cNvSpPr/>
                        <wps:spPr>
                          <a:xfrm>
                            <a:off x="684000" y="3178"/>
                            <a:ext cx="1270" cy="178435"/>
                          </a:xfrm>
                          <a:custGeom>
                            <a:avLst/>
                            <a:gdLst/>
                            <a:ahLst/>
                            <a:cxnLst/>
                            <a:rect l="l" t="t" r="r" b="b"/>
                            <a:pathLst>
                              <a:path h="178435">
                                <a:moveTo>
                                  <a:pt x="0" y="178409"/>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3" name="Graphic 113"/>
                        <wps:cNvSpPr/>
                        <wps:spPr>
                          <a:xfrm>
                            <a:off x="684000" y="181590"/>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4" name="Graphic 114"/>
                        <wps:cNvSpPr/>
                        <wps:spPr>
                          <a:xfrm>
                            <a:off x="684000" y="361590"/>
                            <a:ext cx="1270" cy="187325"/>
                          </a:xfrm>
                          <a:custGeom>
                            <a:avLst/>
                            <a:gdLst/>
                            <a:ahLst/>
                            <a:cxnLst/>
                            <a:rect l="l" t="t" r="r" b="b"/>
                            <a:pathLst>
                              <a:path h="187325">
                                <a:moveTo>
                                  <a:pt x="0" y="187198"/>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5" name="Textbox 115"/>
                        <wps:cNvSpPr txBox="1"/>
                        <wps:spPr>
                          <a:xfrm>
                            <a:off x="531535" y="32764"/>
                            <a:ext cx="129539" cy="466725"/>
                          </a:xfrm>
                          <a:prstGeom prst="rect">
                            <a:avLst/>
                          </a:prstGeom>
                        </wps:spPr>
                        <wps:txbx>
                          <w:txbxContent>
                            <w:p w14:paraId="6DC803E8" w14:textId="77777777" w:rsidR="00674611" w:rsidRDefault="00F77B18">
                              <w:pPr>
                                <w:spacing w:line="162" w:lineRule="exact"/>
                                <w:ind w:left="5"/>
                                <w:rPr>
                                  <w:sz w:val="14"/>
                                </w:rPr>
                              </w:pPr>
                              <w:r>
                                <w:rPr>
                                  <w:color w:val="231F20"/>
                                  <w:spacing w:val="-5"/>
                                  <w:sz w:val="14"/>
                                </w:rPr>
                                <w:t>5.0</w:t>
                              </w:r>
                            </w:p>
                            <w:p w14:paraId="2D4AC4DB" w14:textId="77777777" w:rsidR="00674611" w:rsidRDefault="00F77B18">
                              <w:pPr>
                                <w:spacing w:before="114"/>
                                <w:rPr>
                                  <w:sz w:val="14"/>
                                </w:rPr>
                              </w:pPr>
                              <w:r>
                                <w:rPr>
                                  <w:color w:val="231F20"/>
                                  <w:spacing w:val="-5"/>
                                  <w:sz w:val="14"/>
                                </w:rPr>
                                <w:t>4.4</w:t>
                              </w:r>
                            </w:p>
                            <w:p w14:paraId="286EDCDA" w14:textId="77777777" w:rsidR="00674611" w:rsidRDefault="00F77B18">
                              <w:pPr>
                                <w:spacing w:before="115"/>
                                <w:ind w:left="5"/>
                                <w:rPr>
                                  <w:sz w:val="14"/>
                                </w:rPr>
                              </w:pPr>
                              <w:r>
                                <w:rPr>
                                  <w:color w:val="231F20"/>
                                  <w:spacing w:val="-5"/>
                                  <w:sz w:val="14"/>
                                </w:rPr>
                                <w:t>3.9</w:t>
                              </w:r>
                            </w:p>
                          </w:txbxContent>
                        </wps:txbx>
                        <wps:bodyPr wrap="square" lIns="0" tIns="0" rIns="0" bIns="0" rtlCol="0">
                          <a:noAutofit/>
                        </wps:bodyPr>
                      </wps:wsp>
                      <wps:wsp>
                        <wps:cNvPr id="116" name="Textbox 116"/>
                        <wps:cNvSpPr txBox="1"/>
                        <wps:spPr>
                          <a:xfrm>
                            <a:off x="1037376" y="32764"/>
                            <a:ext cx="127635" cy="466725"/>
                          </a:xfrm>
                          <a:prstGeom prst="rect">
                            <a:avLst/>
                          </a:prstGeom>
                        </wps:spPr>
                        <wps:txbx>
                          <w:txbxContent>
                            <w:p w14:paraId="759031AD" w14:textId="77777777" w:rsidR="00674611" w:rsidRDefault="00F77B18">
                              <w:pPr>
                                <w:spacing w:line="162" w:lineRule="exact"/>
                                <w:ind w:left="19"/>
                                <w:rPr>
                                  <w:sz w:val="14"/>
                                </w:rPr>
                              </w:pPr>
                              <w:r>
                                <w:rPr>
                                  <w:color w:val="231F20"/>
                                  <w:spacing w:val="-5"/>
                                  <w:w w:val="90"/>
                                  <w:sz w:val="14"/>
                                </w:rPr>
                                <w:t>3.1</w:t>
                              </w:r>
                            </w:p>
                            <w:p w14:paraId="37CEA1B3" w14:textId="77777777" w:rsidR="00674611" w:rsidRDefault="00F77B18">
                              <w:pPr>
                                <w:spacing w:before="114"/>
                                <w:ind w:left="18"/>
                                <w:rPr>
                                  <w:sz w:val="14"/>
                                </w:rPr>
                              </w:pPr>
                              <w:r>
                                <w:rPr>
                                  <w:color w:val="231F20"/>
                                  <w:spacing w:val="-5"/>
                                  <w:w w:val="90"/>
                                  <w:sz w:val="14"/>
                                </w:rPr>
                                <w:t>1.6</w:t>
                              </w:r>
                            </w:p>
                            <w:p w14:paraId="0D1E2094" w14:textId="77777777" w:rsidR="00674611" w:rsidRDefault="00F77B18">
                              <w:pPr>
                                <w:spacing w:before="115"/>
                                <w:rPr>
                                  <w:sz w:val="14"/>
                                </w:rPr>
                              </w:pPr>
                              <w:r>
                                <w:rPr>
                                  <w:color w:val="231F20"/>
                                  <w:spacing w:val="-5"/>
                                  <w:sz w:val="14"/>
                                </w:rPr>
                                <w:t>4.3</w:t>
                              </w:r>
                            </w:p>
                          </w:txbxContent>
                        </wps:txbx>
                        <wps:bodyPr wrap="square" lIns="0" tIns="0" rIns="0" bIns="0" rtlCol="0">
                          <a:noAutofit/>
                        </wps:bodyPr>
                      </wps:wsp>
                      <wps:wsp>
                        <wps:cNvPr id="117" name="Textbox 117"/>
                        <wps:cNvSpPr txBox="1"/>
                        <wps:spPr>
                          <a:xfrm>
                            <a:off x="1544462" y="32764"/>
                            <a:ext cx="124460" cy="106680"/>
                          </a:xfrm>
                          <a:prstGeom prst="rect">
                            <a:avLst/>
                          </a:prstGeom>
                        </wps:spPr>
                        <wps:txbx>
                          <w:txbxContent>
                            <w:p w14:paraId="0FF307BD" w14:textId="77777777" w:rsidR="00674611" w:rsidRDefault="00F77B18">
                              <w:pPr>
                                <w:spacing w:line="162" w:lineRule="exact"/>
                                <w:rPr>
                                  <w:sz w:val="14"/>
                                </w:rPr>
                              </w:pPr>
                              <w:r>
                                <w:rPr>
                                  <w:color w:val="231F20"/>
                                  <w:spacing w:val="-5"/>
                                  <w:sz w:val="14"/>
                                </w:rPr>
                                <w:t>2.6</w:t>
                              </w:r>
                            </w:p>
                          </w:txbxContent>
                        </wps:txbx>
                        <wps:bodyPr wrap="square" lIns="0" tIns="0" rIns="0" bIns="0" rtlCol="0">
                          <a:noAutofit/>
                        </wps:bodyPr>
                      </wps:wsp>
                      <wps:wsp>
                        <wps:cNvPr id="118" name="Textbox 118"/>
                        <wps:cNvSpPr txBox="1"/>
                        <wps:spPr>
                          <a:xfrm>
                            <a:off x="1396177" y="392809"/>
                            <a:ext cx="604520" cy="106680"/>
                          </a:xfrm>
                          <a:prstGeom prst="rect">
                            <a:avLst/>
                          </a:prstGeom>
                        </wps:spPr>
                        <wps:txbx>
                          <w:txbxContent>
                            <w:p w14:paraId="3DA47D2F" w14:textId="77777777" w:rsidR="00674611" w:rsidRDefault="00F77B18">
                              <w:pPr>
                                <w:spacing w:line="162" w:lineRule="exact"/>
                                <w:rPr>
                                  <w:sz w:val="14"/>
                                </w:rPr>
                              </w:pPr>
                              <w:r>
                                <w:rPr>
                                  <w:color w:val="231F20"/>
                                  <w:w w:val="90"/>
                                  <w:sz w:val="14"/>
                                </w:rPr>
                                <w:t>Data</w:t>
                              </w:r>
                              <w:r>
                                <w:rPr>
                                  <w:color w:val="231F20"/>
                                  <w:spacing w:val="-3"/>
                                  <w:w w:val="90"/>
                                  <w:sz w:val="14"/>
                                </w:rPr>
                                <w:t xml:space="preserve"> </w:t>
                              </w:r>
                              <w:r>
                                <w:rPr>
                                  <w:color w:val="231F20"/>
                                  <w:spacing w:val="-2"/>
                                  <w:w w:val="90"/>
                                  <w:sz w:val="14"/>
                                </w:rPr>
                                <w:t>unavailable</w:t>
                              </w:r>
                            </w:p>
                          </w:txbxContent>
                        </wps:txbx>
                        <wps:bodyPr wrap="square" lIns="0" tIns="0" rIns="0" bIns="0" rtlCol="0">
                          <a:noAutofit/>
                        </wps:bodyPr>
                      </wps:wsp>
                    </wpg:wgp>
                  </a:graphicData>
                </a:graphic>
              </wp:anchor>
            </w:drawing>
          </mc:Choice>
          <mc:Fallback>
            <w:pict>
              <v:group w14:anchorId="1AFB43A5" id="Group 106" o:spid="_x0000_s1035" style="position:absolute;left:0;text-align:left;margin-left:116.2pt;margin-top:-53.1pt;width:172.95pt;height:43.25pt;z-index:15741952;mso-wrap-distance-left:0;mso-wrap-distance-right:0;mso-position-horizontal-relative:page" coordsize="21964,5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">
                <v:shape id="Graphic 107" o:spid="_x0000_s1036" style="position:absolute;left:11880;top:15;width:10083;height:5474;visibility:visible;mso-wrap-style:square;v-text-anchor:top" coordsize="1008380,54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" path="m1007999,l503999,r,180136l,180136,,360476,,547166r1007999,l1007999,360476r-504000,l503999,359994r504000,l1007999,xe" fillcolor="#bfcade" stroked="f">
                  <v:path arrowok="t"/>
                </v:shape>
                <v:shape id="Graphic 108" o:spid="_x0000_s1037" style="position:absolute;top:15;width:6845;height:13;visibility:visible;mso-wrap-style:square;v-text-anchor:top" coordsize="68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" path="m,l683996,e" filled="f" strokecolor="#231f20" strokeweight=".25pt">
                  <v:path arrowok="t"/>
                </v:shape>
                <v:shape id="Graphic 109" o:spid="_x0000_s1038" style="position:absolute;left:6840;top:15;width:5041;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" path="m,l503999,e" filled="f" strokecolor="#231f20" strokeweight=".25pt">
                  <v:path arrowok="t"/>
                </v:shape>
                <v:shape id="Graphic 110" o:spid="_x0000_s1039" style="position:absolute;left:11879;top:15;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" path="m,l503999,e" filled="f" strokecolor="#231f20" strokeweight=".25pt">
                  <v:path arrowok="t"/>
                </v:shape>
                <v:shape id="Graphic 111" o:spid="_x0000_s1040" style="position:absolute;left:16919;top:15;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" path="m,l503999,e" filled="f" strokecolor="#231f20" strokeweight=".25pt">
                  <v:path arrowok="t"/>
                </v:shape>
                <v:shape id="Graphic 112" o:spid="_x0000_s1041" style="position:absolute;left:6840;top:31;width:12;height:1785;visibility:visible;mso-wrap-style:square;v-text-anchor:top" coordsize="12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" path="m,178409l,e" filled="f" strokecolor="#231f20" strokeweight=".25pt">
                  <v:path arrowok="t"/>
                </v:shape>
                <v:shape id="Graphic 113" o:spid="_x0000_s1042" style="position:absolute;left:6840;top:1815;width:12;height:1804;visibility:visible;mso-wrap-style:square;v-text-anchor:top" coordsize="1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" path="m,179997l,e" filled="f" strokecolor="#231f20" strokeweight=".25pt">
                  <v:path arrowok="t"/>
                </v:shape>
                <v:shape id="Graphic 114" o:spid="_x0000_s1043" style="position:absolute;left:6840;top:3615;width:12;height:1874;visibility:visible;mso-wrap-style:square;v-text-anchor:top" coordsize="127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" path="m,187198l,e" filled="f" strokecolor="#231f20" strokeweight=".25pt">
                  <v:path arrowok="t"/>
                </v:shape>
                <v:shape id="Textbox 115" o:spid="_x0000_s1044" type="#_x0000_t202" style="position:absolute;left:5315;top:327;width:129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6DC803E8" w14:textId="77777777" w:rsidR="00674611" w:rsidRDefault="00F77B18">
                        <w:pPr>
                          <w:spacing w:line="162" w:lineRule="exact"/>
                          <w:ind w:left="5"/>
                          <w:rPr>
                            <w:sz w:val="14"/>
                          </w:rPr>
                        </w:pPr>
                        <w:r>
                          <w:rPr>
                            <w:color w:val="231F20"/>
                            <w:spacing w:val="-5"/>
                            <w:sz w:val="14"/>
                          </w:rPr>
                          <w:t>5.0</w:t>
                        </w:r>
                      </w:p>
                      <w:p w14:paraId="2D4AC4DB" w14:textId="77777777" w:rsidR="00674611" w:rsidRDefault="00F77B18">
                        <w:pPr>
                          <w:spacing w:before="114"/>
                          <w:rPr>
                            <w:sz w:val="14"/>
                          </w:rPr>
                        </w:pPr>
                        <w:r>
                          <w:rPr>
                            <w:color w:val="231F20"/>
                            <w:spacing w:val="-5"/>
                            <w:sz w:val="14"/>
                          </w:rPr>
                          <w:t>4.4</w:t>
                        </w:r>
                      </w:p>
                      <w:p w14:paraId="286EDCDA" w14:textId="77777777" w:rsidR="00674611" w:rsidRDefault="00F77B18">
                        <w:pPr>
                          <w:spacing w:before="115"/>
                          <w:ind w:left="5"/>
                          <w:rPr>
                            <w:sz w:val="14"/>
                          </w:rPr>
                        </w:pPr>
                        <w:r>
                          <w:rPr>
                            <w:color w:val="231F20"/>
                            <w:spacing w:val="-5"/>
                            <w:sz w:val="14"/>
                          </w:rPr>
                          <w:t>3.9</w:t>
                        </w:r>
                      </w:p>
                    </w:txbxContent>
                  </v:textbox>
                </v:shape>
                <v:shape id="Textbox 116" o:spid="_x0000_s1045" type="#_x0000_t202" style="position:absolute;left:10373;top:327;width:127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759031AD" w14:textId="77777777" w:rsidR="00674611" w:rsidRDefault="00F77B18">
                        <w:pPr>
                          <w:spacing w:line="162" w:lineRule="exact"/>
                          <w:ind w:left="19"/>
                          <w:rPr>
                            <w:sz w:val="14"/>
                          </w:rPr>
                        </w:pPr>
                        <w:r>
                          <w:rPr>
                            <w:color w:val="231F20"/>
                            <w:spacing w:val="-5"/>
                            <w:w w:val="90"/>
                            <w:sz w:val="14"/>
                          </w:rPr>
                          <w:t>3.1</w:t>
                        </w:r>
                      </w:p>
                      <w:p w14:paraId="37CEA1B3" w14:textId="77777777" w:rsidR="00674611" w:rsidRDefault="00F77B18">
                        <w:pPr>
                          <w:spacing w:before="114"/>
                          <w:ind w:left="18"/>
                          <w:rPr>
                            <w:sz w:val="14"/>
                          </w:rPr>
                        </w:pPr>
                        <w:r>
                          <w:rPr>
                            <w:color w:val="231F20"/>
                            <w:spacing w:val="-5"/>
                            <w:w w:val="90"/>
                            <w:sz w:val="14"/>
                          </w:rPr>
                          <w:t>1.6</w:t>
                        </w:r>
                      </w:p>
                      <w:p w14:paraId="0D1E2094" w14:textId="77777777" w:rsidR="00674611" w:rsidRDefault="00F77B18">
                        <w:pPr>
                          <w:spacing w:before="115"/>
                          <w:rPr>
                            <w:sz w:val="14"/>
                          </w:rPr>
                        </w:pPr>
                        <w:r>
                          <w:rPr>
                            <w:color w:val="231F20"/>
                            <w:spacing w:val="-5"/>
                            <w:sz w:val="14"/>
                          </w:rPr>
                          <w:t>4.3</w:t>
                        </w:r>
                      </w:p>
                    </w:txbxContent>
                  </v:textbox>
                </v:shape>
                <v:shape id="Textbox 117" o:spid="_x0000_s1046" type="#_x0000_t202" style="position:absolute;left:15444;top:327;width:124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0FF307BD" w14:textId="77777777" w:rsidR="00674611" w:rsidRDefault="00F77B18">
                        <w:pPr>
                          <w:spacing w:line="162" w:lineRule="exact"/>
                          <w:rPr>
                            <w:sz w:val="14"/>
                          </w:rPr>
                        </w:pPr>
                        <w:r>
                          <w:rPr>
                            <w:color w:val="231F20"/>
                            <w:spacing w:val="-5"/>
                            <w:sz w:val="14"/>
                          </w:rPr>
                          <w:t>2.6</w:t>
                        </w:r>
                      </w:p>
                    </w:txbxContent>
                  </v:textbox>
                </v:shape>
                <v:shape id="Textbox 118" o:spid="_x0000_s1047" type="#_x0000_t202" style="position:absolute;left:13961;top:3928;width:6045;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3DA47D2F" w14:textId="77777777" w:rsidR="00674611" w:rsidRDefault="00F77B18">
                        <w:pPr>
                          <w:spacing w:line="162" w:lineRule="exact"/>
                          <w:rPr>
                            <w:sz w:val="14"/>
                          </w:rPr>
                        </w:pPr>
                        <w:r>
                          <w:rPr>
                            <w:color w:val="231F20"/>
                            <w:w w:val="90"/>
                            <w:sz w:val="14"/>
                          </w:rPr>
                          <w:t>Data</w:t>
                        </w:r>
                        <w:r>
                          <w:rPr>
                            <w:color w:val="231F20"/>
                            <w:spacing w:val="-3"/>
                            <w:w w:val="90"/>
                            <w:sz w:val="14"/>
                          </w:rPr>
                          <w:t xml:space="preserve"> </w:t>
                        </w:r>
                        <w:r>
                          <w:rPr>
                            <w:color w:val="231F20"/>
                            <w:spacing w:val="-2"/>
                            <w:w w:val="90"/>
                            <w:sz w:val="14"/>
                          </w:rPr>
                          <w:t>unavailable</w:t>
                        </w:r>
                      </w:p>
                    </w:txbxContent>
                  </v:textbox>
                </v:shape>
                <w10:wrap anchorx="page"/>
              </v:group>
            </w:pict>
          </mc:Fallback>
        </mc:AlternateContent>
      </w:r>
      <w:r>
        <w:rPr>
          <w:noProof/>
          <w:position w:val="4"/>
          <w:sz w:val="14"/>
        </w:rPr>
        <mc:AlternateContent>
          <mc:Choice Requires="wps">
            <w:drawing>
              <wp:anchor distT="0" distB="0" distL="0" distR="0" simplePos="0" relativeHeight="15744512" behindDoc="0" locked="0" layoutInCell="1" allowOverlap="1" wp14:anchorId="36A7203F" wp14:editId="448CD8BE">
                <wp:simplePos x="0" y="0"/>
                <wp:positionH relativeFrom="page">
                  <wp:posOffset>465899</wp:posOffset>
                </wp:positionH>
                <wp:positionV relativeFrom="paragraph">
                  <wp:posOffset>-125379</wp:posOffset>
                </wp:positionV>
                <wp:extent cx="3244215" cy="142049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4215" cy="142049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531"/>
                              <w:gridCol w:w="1077"/>
                              <w:gridCol w:w="794"/>
                              <w:gridCol w:w="986"/>
                              <w:gridCol w:w="601"/>
                            </w:tblGrid>
                            <w:tr w:rsidR="00674611" w14:paraId="3B227F80" w14:textId="77777777">
                              <w:trPr>
                                <w:trHeight w:val="283"/>
                              </w:trPr>
                              <w:tc>
                                <w:tcPr>
                                  <w:tcW w:w="1531" w:type="dxa"/>
                                  <w:shd w:val="clear" w:color="auto" w:fill="FCAF17"/>
                                </w:tcPr>
                                <w:p w14:paraId="00154BA6" w14:textId="77777777" w:rsidR="00674611" w:rsidRDefault="00F77B18">
                                  <w:pPr>
                                    <w:pStyle w:val="TableParagraph"/>
                                    <w:spacing w:before="32"/>
                                    <w:ind w:left="56"/>
                                    <w:rPr>
                                      <w:position w:val="4"/>
                                      <w:sz w:val="11"/>
                                    </w:rPr>
                                  </w:pPr>
                                  <w:r>
                                    <w:rPr>
                                      <w:color w:val="231F20"/>
                                      <w:w w:val="90"/>
                                      <w:sz w:val="14"/>
                                    </w:rPr>
                                    <w:t>Total</w:t>
                                  </w:r>
                                  <w:r>
                                    <w:rPr>
                                      <w:color w:val="231F20"/>
                                      <w:spacing w:val="-4"/>
                                      <w:sz w:val="14"/>
                                    </w:rPr>
                                    <w:t xml:space="preserve"> </w:t>
                                  </w:r>
                                  <w:r>
                                    <w:rPr>
                                      <w:color w:val="231F20"/>
                                      <w:spacing w:val="-2"/>
                                      <w:sz w:val="14"/>
                                    </w:rPr>
                                    <w:t>credit</w:t>
                                  </w:r>
                                  <w:r>
                                    <w:rPr>
                                      <w:color w:val="231F20"/>
                                      <w:spacing w:val="-2"/>
                                      <w:position w:val="4"/>
                                      <w:sz w:val="11"/>
                                    </w:rPr>
                                    <w:t>(a)(d)</w:t>
                                  </w:r>
                                </w:p>
                              </w:tc>
                              <w:tc>
                                <w:tcPr>
                                  <w:tcW w:w="1077" w:type="dxa"/>
                                  <w:shd w:val="clear" w:color="auto" w:fill="FCAF17"/>
                                </w:tcPr>
                                <w:p w14:paraId="4C03C60B" w14:textId="77777777" w:rsidR="00674611" w:rsidRDefault="00F77B18">
                                  <w:pPr>
                                    <w:pStyle w:val="TableParagraph"/>
                                    <w:spacing w:before="42"/>
                                    <w:ind w:right="54"/>
                                    <w:jc w:val="right"/>
                                    <w:rPr>
                                      <w:sz w:val="14"/>
                                    </w:rPr>
                                  </w:pPr>
                                  <w:r>
                                    <w:rPr>
                                      <w:color w:val="231F20"/>
                                      <w:spacing w:val="-5"/>
                                      <w:sz w:val="14"/>
                                    </w:rPr>
                                    <w:t>8.9</w:t>
                                  </w:r>
                                </w:p>
                              </w:tc>
                              <w:tc>
                                <w:tcPr>
                                  <w:tcW w:w="794" w:type="dxa"/>
                                  <w:shd w:val="clear" w:color="auto" w:fill="FCAF17"/>
                                </w:tcPr>
                                <w:p w14:paraId="47D16A51" w14:textId="77777777" w:rsidR="00674611" w:rsidRDefault="00F77B18">
                                  <w:pPr>
                                    <w:pStyle w:val="TableParagraph"/>
                                    <w:spacing w:before="42"/>
                                    <w:ind w:right="55"/>
                                    <w:jc w:val="right"/>
                                    <w:rPr>
                                      <w:sz w:val="14"/>
                                    </w:rPr>
                                  </w:pPr>
                                  <w:r>
                                    <w:rPr>
                                      <w:color w:val="231F20"/>
                                      <w:spacing w:val="-5"/>
                                      <w:sz w:val="14"/>
                                    </w:rPr>
                                    <w:t>4.7</w:t>
                                  </w:r>
                                </w:p>
                              </w:tc>
                              <w:tc>
                                <w:tcPr>
                                  <w:tcW w:w="1587" w:type="dxa"/>
                                  <w:gridSpan w:val="2"/>
                                  <w:vMerge w:val="restart"/>
                                  <w:shd w:val="clear" w:color="auto" w:fill="BFCADE"/>
                                </w:tcPr>
                                <w:p w14:paraId="47E87021" w14:textId="77777777" w:rsidR="00674611" w:rsidRDefault="00674611">
                                  <w:pPr>
                                    <w:pStyle w:val="TableParagraph"/>
                                    <w:rPr>
                                      <w:rFonts w:ascii="Times New Roman"/>
                                      <w:sz w:val="16"/>
                                    </w:rPr>
                                  </w:pPr>
                                </w:p>
                              </w:tc>
                            </w:tr>
                            <w:tr w:rsidR="00674611" w14:paraId="48E316B0" w14:textId="77777777">
                              <w:trPr>
                                <w:trHeight w:val="283"/>
                              </w:trPr>
                              <w:tc>
                                <w:tcPr>
                                  <w:tcW w:w="1531" w:type="dxa"/>
                                  <w:shd w:val="clear" w:color="auto" w:fill="DAC7D3"/>
                                </w:tcPr>
                                <w:p w14:paraId="35821F5A" w14:textId="77777777" w:rsidR="00674611" w:rsidRDefault="00F77B18">
                                  <w:pPr>
                                    <w:pStyle w:val="TableParagraph"/>
                                    <w:spacing w:before="32"/>
                                    <w:ind w:left="56"/>
                                    <w:rPr>
                                      <w:position w:val="4"/>
                                      <w:sz w:val="11"/>
                                    </w:rPr>
                                  </w:pPr>
                                  <w:r>
                                    <w:rPr>
                                      <w:color w:val="231F20"/>
                                      <w:w w:val="90"/>
                                      <w:sz w:val="14"/>
                                    </w:rPr>
                                    <w:t>Corporate</w:t>
                                  </w:r>
                                  <w:r>
                                    <w:rPr>
                                      <w:color w:val="231F20"/>
                                      <w:spacing w:val="-1"/>
                                      <w:sz w:val="14"/>
                                    </w:rPr>
                                    <w:t xml:space="preserve"> </w:t>
                                  </w:r>
                                  <w:r>
                                    <w:rPr>
                                      <w:color w:val="231F20"/>
                                      <w:spacing w:val="-2"/>
                                      <w:sz w:val="14"/>
                                    </w:rPr>
                                    <w:t>credit</w:t>
                                  </w:r>
                                  <w:r>
                                    <w:rPr>
                                      <w:color w:val="231F20"/>
                                      <w:spacing w:val="-2"/>
                                      <w:position w:val="4"/>
                                      <w:sz w:val="11"/>
                                    </w:rPr>
                                    <w:t>(d)</w:t>
                                  </w:r>
                                </w:p>
                              </w:tc>
                              <w:tc>
                                <w:tcPr>
                                  <w:tcW w:w="1077" w:type="dxa"/>
                                  <w:shd w:val="clear" w:color="auto" w:fill="DAC7D3"/>
                                </w:tcPr>
                                <w:p w14:paraId="5BF98EF8" w14:textId="77777777" w:rsidR="00674611" w:rsidRDefault="00F77B18">
                                  <w:pPr>
                                    <w:pStyle w:val="TableParagraph"/>
                                    <w:spacing w:before="42"/>
                                    <w:ind w:right="54"/>
                                    <w:jc w:val="right"/>
                                    <w:rPr>
                                      <w:sz w:val="14"/>
                                    </w:rPr>
                                  </w:pPr>
                                  <w:r>
                                    <w:rPr>
                                      <w:color w:val="231F20"/>
                                      <w:spacing w:val="-5"/>
                                      <w:w w:val="95"/>
                                      <w:sz w:val="14"/>
                                    </w:rPr>
                                    <w:t>7.3</w:t>
                                  </w:r>
                                </w:p>
                              </w:tc>
                              <w:tc>
                                <w:tcPr>
                                  <w:tcW w:w="794" w:type="dxa"/>
                                  <w:shd w:val="clear" w:color="auto" w:fill="DAC7D3"/>
                                </w:tcPr>
                                <w:p w14:paraId="0FEEA0AE" w14:textId="77777777" w:rsidR="00674611" w:rsidRDefault="00F77B18">
                                  <w:pPr>
                                    <w:pStyle w:val="TableParagraph"/>
                                    <w:spacing w:before="42"/>
                                    <w:ind w:right="55"/>
                                    <w:jc w:val="right"/>
                                    <w:rPr>
                                      <w:sz w:val="14"/>
                                    </w:rPr>
                                  </w:pPr>
                                  <w:r>
                                    <w:rPr>
                                      <w:color w:val="231F20"/>
                                      <w:spacing w:val="-5"/>
                                      <w:sz w:val="14"/>
                                    </w:rPr>
                                    <w:t>6.2</w:t>
                                  </w:r>
                                </w:p>
                              </w:tc>
                              <w:tc>
                                <w:tcPr>
                                  <w:tcW w:w="1587" w:type="dxa"/>
                                  <w:gridSpan w:val="2"/>
                                  <w:vMerge/>
                                  <w:tcBorders>
                                    <w:top w:val="nil"/>
                                  </w:tcBorders>
                                  <w:shd w:val="clear" w:color="auto" w:fill="BFCADE"/>
                                </w:tcPr>
                                <w:p w14:paraId="5096EBDB" w14:textId="77777777" w:rsidR="00674611" w:rsidRDefault="00674611">
                                  <w:pPr>
                                    <w:rPr>
                                      <w:sz w:val="2"/>
                                      <w:szCs w:val="2"/>
                                    </w:rPr>
                                  </w:pPr>
                                </w:p>
                              </w:tc>
                            </w:tr>
                            <w:tr w:rsidR="00674611" w14:paraId="4ABB058A" w14:textId="77777777">
                              <w:trPr>
                                <w:trHeight w:val="283"/>
                              </w:trPr>
                              <w:tc>
                                <w:tcPr>
                                  <w:tcW w:w="1531" w:type="dxa"/>
                                </w:tcPr>
                                <w:p w14:paraId="4AEA2784" w14:textId="77777777" w:rsidR="00674611" w:rsidRDefault="00F77B18">
                                  <w:pPr>
                                    <w:pStyle w:val="TableParagraph"/>
                                    <w:spacing w:before="32"/>
                                    <w:ind w:left="56"/>
                                    <w:rPr>
                                      <w:position w:val="4"/>
                                      <w:sz w:val="11"/>
                                    </w:rPr>
                                  </w:pPr>
                                  <w:r>
                                    <w:rPr>
                                      <w:color w:val="231F20"/>
                                      <w:w w:val="85"/>
                                      <w:sz w:val="14"/>
                                    </w:rPr>
                                    <w:t>Bank</w:t>
                                  </w:r>
                                  <w:r>
                                    <w:rPr>
                                      <w:color w:val="231F20"/>
                                      <w:spacing w:val="-1"/>
                                      <w:sz w:val="14"/>
                                    </w:rPr>
                                    <w:t xml:space="preserve"> </w:t>
                                  </w:r>
                                  <w:r>
                                    <w:rPr>
                                      <w:color w:val="231F20"/>
                                      <w:spacing w:val="-2"/>
                                      <w:sz w:val="14"/>
                                    </w:rPr>
                                    <w:t>lending</w:t>
                                  </w:r>
                                  <w:r>
                                    <w:rPr>
                                      <w:color w:val="231F20"/>
                                      <w:spacing w:val="-2"/>
                                      <w:position w:val="4"/>
                                      <w:sz w:val="11"/>
                                    </w:rPr>
                                    <w:t>(d)</w:t>
                                  </w:r>
                                </w:p>
                              </w:tc>
                              <w:tc>
                                <w:tcPr>
                                  <w:tcW w:w="1077" w:type="dxa"/>
                                </w:tcPr>
                                <w:p w14:paraId="13FADB08" w14:textId="77777777" w:rsidR="00674611" w:rsidRDefault="00F77B18">
                                  <w:pPr>
                                    <w:pStyle w:val="TableParagraph"/>
                                    <w:spacing w:before="42"/>
                                    <w:ind w:right="54"/>
                                    <w:jc w:val="right"/>
                                    <w:rPr>
                                      <w:sz w:val="14"/>
                                    </w:rPr>
                                  </w:pPr>
                                  <w:r>
                                    <w:rPr>
                                      <w:color w:val="231F20"/>
                                      <w:spacing w:val="-5"/>
                                      <w:sz w:val="14"/>
                                    </w:rPr>
                                    <w:t>8.4</w:t>
                                  </w:r>
                                </w:p>
                              </w:tc>
                              <w:tc>
                                <w:tcPr>
                                  <w:tcW w:w="794" w:type="dxa"/>
                                </w:tcPr>
                                <w:p w14:paraId="19B180D9" w14:textId="77777777" w:rsidR="00674611" w:rsidRDefault="00F77B18">
                                  <w:pPr>
                                    <w:pStyle w:val="TableParagraph"/>
                                    <w:spacing w:before="42"/>
                                    <w:ind w:right="55"/>
                                    <w:jc w:val="right"/>
                                    <w:rPr>
                                      <w:sz w:val="14"/>
                                    </w:rPr>
                                  </w:pPr>
                                  <w:r>
                                    <w:rPr>
                                      <w:color w:val="231F20"/>
                                      <w:spacing w:val="-5"/>
                                      <w:sz w:val="14"/>
                                    </w:rPr>
                                    <w:t>2.4</w:t>
                                  </w:r>
                                </w:p>
                              </w:tc>
                              <w:tc>
                                <w:tcPr>
                                  <w:tcW w:w="986" w:type="dxa"/>
                                </w:tcPr>
                                <w:p w14:paraId="49A8CE7C" w14:textId="77777777" w:rsidR="00674611" w:rsidRDefault="00F77B18">
                                  <w:pPr>
                                    <w:pStyle w:val="TableParagraph"/>
                                    <w:spacing w:before="32"/>
                                    <w:ind w:right="247"/>
                                    <w:jc w:val="right"/>
                                    <w:rPr>
                                      <w:sz w:val="11"/>
                                    </w:rPr>
                                  </w:pPr>
                                  <w:r>
                                    <w:rPr>
                                      <w:color w:val="231F20"/>
                                      <w:spacing w:val="-2"/>
                                      <w:position w:val="-3"/>
                                      <w:sz w:val="14"/>
                                    </w:rPr>
                                    <w:t>3.0</w:t>
                                  </w:r>
                                  <w:r>
                                    <w:rPr>
                                      <w:color w:val="231F20"/>
                                      <w:spacing w:val="-2"/>
                                      <w:sz w:val="11"/>
                                    </w:rPr>
                                    <w:t>(c)</w:t>
                                  </w:r>
                                </w:p>
                              </w:tc>
                              <w:tc>
                                <w:tcPr>
                                  <w:tcW w:w="601" w:type="dxa"/>
                                </w:tcPr>
                                <w:p w14:paraId="6C065A17" w14:textId="77777777" w:rsidR="00674611" w:rsidRDefault="00F77B18">
                                  <w:pPr>
                                    <w:pStyle w:val="TableParagraph"/>
                                    <w:spacing w:before="32"/>
                                    <w:ind w:right="54"/>
                                    <w:jc w:val="right"/>
                                    <w:rPr>
                                      <w:sz w:val="11"/>
                                    </w:rPr>
                                  </w:pPr>
                                  <w:r>
                                    <w:rPr>
                                      <w:color w:val="231F20"/>
                                      <w:spacing w:val="-2"/>
                                      <w:position w:val="-3"/>
                                      <w:sz w:val="14"/>
                                    </w:rPr>
                                    <w:t>2.0</w:t>
                                  </w:r>
                                  <w:r>
                                    <w:rPr>
                                      <w:color w:val="231F20"/>
                                      <w:spacing w:val="-2"/>
                                      <w:sz w:val="11"/>
                                    </w:rPr>
                                    <w:t>(c)</w:t>
                                  </w:r>
                                </w:p>
                              </w:tc>
                            </w:tr>
                            <w:tr w:rsidR="00674611" w14:paraId="7B62B5E1" w14:textId="77777777">
                              <w:trPr>
                                <w:trHeight w:val="283"/>
                              </w:trPr>
                              <w:tc>
                                <w:tcPr>
                                  <w:tcW w:w="2608" w:type="dxa"/>
                                  <w:gridSpan w:val="2"/>
                                </w:tcPr>
                                <w:p w14:paraId="03D0493E" w14:textId="77777777" w:rsidR="00674611" w:rsidRDefault="00F77B18">
                                  <w:pPr>
                                    <w:pStyle w:val="TableParagraph"/>
                                    <w:tabs>
                                      <w:tab w:val="right" w:pos="2551"/>
                                    </w:tabs>
                                    <w:spacing w:before="32"/>
                                    <w:ind w:left="56"/>
                                    <w:rPr>
                                      <w:sz w:val="14"/>
                                    </w:rPr>
                                  </w:pPr>
                                  <w:r>
                                    <w:rPr>
                                      <w:color w:val="231F20"/>
                                      <w:spacing w:val="-2"/>
                                      <w:sz w:val="14"/>
                                    </w:rPr>
                                    <w:t>Market‑based</w:t>
                                  </w:r>
                                  <w:r>
                                    <w:rPr>
                                      <w:color w:val="231F20"/>
                                      <w:spacing w:val="-2"/>
                                      <w:position w:val="4"/>
                                      <w:sz w:val="11"/>
                                    </w:rPr>
                                    <w:t>(d)</w:t>
                                  </w:r>
                                  <w:r>
                                    <w:rPr>
                                      <w:color w:val="231F20"/>
                                      <w:position w:val="4"/>
                                      <w:sz w:val="11"/>
                                    </w:rPr>
                                    <w:tab/>
                                  </w:r>
                                  <w:r>
                                    <w:rPr>
                                      <w:color w:val="231F20"/>
                                      <w:spacing w:val="-5"/>
                                      <w:sz w:val="14"/>
                                    </w:rPr>
                                    <w:t>6.6</w:t>
                                  </w:r>
                                </w:p>
                              </w:tc>
                              <w:tc>
                                <w:tcPr>
                                  <w:tcW w:w="794" w:type="dxa"/>
                                </w:tcPr>
                                <w:p w14:paraId="68967549" w14:textId="77777777" w:rsidR="00674611" w:rsidRDefault="00F77B18">
                                  <w:pPr>
                                    <w:pStyle w:val="TableParagraph"/>
                                    <w:spacing w:before="42"/>
                                    <w:ind w:right="55"/>
                                    <w:jc w:val="right"/>
                                    <w:rPr>
                                      <w:sz w:val="14"/>
                                    </w:rPr>
                                  </w:pPr>
                                  <w:r>
                                    <w:rPr>
                                      <w:color w:val="231F20"/>
                                      <w:spacing w:val="-5"/>
                                      <w:sz w:val="14"/>
                                    </w:rPr>
                                    <w:t>8.9</w:t>
                                  </w:r>
                                </w:p>
                              </w:tc>
                              <w:tc>
                                <w:tcPr>
                                  <w:tcW w:w="1587" w:type="dxa"/>
                                  <w:gridSpan w:val="2"/>
                                  <w:shd w:val="clear" w:color="auto" w:fill="BFCADE"/>
                                </w:tcPr>
                                <w:p w14:paraId="6F1E6056" w14:textId="77777777" w:rsidR="00674611" w:rsidRDefault="00F77B18">
                                  <w:pPr>
                                    <w:pStyle w:val="TableParagraph"/>
                                    <w:spacing w:before="42"/>
                                    <w:ind w:left="327"/>
                                    <w:rPr>
                                      <w:sz w:val="14"/>
                                    </w:rPr>
                                  </w:pPr>
                                  <w:r>
                                    <w:rPr>
                                      <w:color w:val="231F20"/>
                                      <w:w w:val="90"/>
                                      <w:sz w:val="14"/>
                                    </w:rPr>
                                    <w:t>Data</w:t>
                                  </w:r>
                                  <w:r>
                                    <w:rPr>
                                      <w:color w:val="231F20"/>
                                      <w:spacing w:val="-3"/>
                                      <w:w w:val="90"/>
                                      <w:sz w:val="14"/>
                                    </w:rPr>
                                    <w:t xml:space="preserve"> </w:t>
                                  </w:r>
                                  <w:r>
                                    <w:rPr>
                                      <w:color w:val="231F20"/>
                                      <w:spacing w:val="-2"/>
                                      <w:sz w:val="14"/>
                                    </w:rPr>
                                    <w:t>unavailable</w:t>
                                  </w:r>
                                </w:p>
                              </w:tc>
                            </w:tr>
                            <w:tr w:rsidR="00674611" w14:paraId="6B403F9A" w14:textId="77777777">
                              <w:trPr>
                                <w:trHeight w:val="283"/>
                              </w:trPr>
                              <w:tc>
                                <w:tcPr>
                                  <w:tcW w:w="1531" w:type="dxa"/>
                                </w:tcPr>
                                <w:p w14:paraId="14E875A6" w14:textId="77777777" w:rsidR="00674611" w:rsidRDefault="00F77B18">
                                  <w:pPr>
                                    <w:pStyle w:val="TableParagraph"/>
                                    <w:spacing w:before="32"/>
                                    <w:ind w:left="56"/>
                                    <w:rPr>
                                      <w:position w:val="4"/>
                                      <w:sz w:val="11"/>
                                    </w:rPr>
                                  </w:pPr>
                                  <w:r>
                                    <w:rPr>
                                      <w:color w:val="231F20"/>
                                      <w:w w:val="85"/>
                                      <w:sz w:val="14"/>
                                    </w:rPr>
                                    <w:t>Leveraged</w:t>
                                  </w:r>
                                  <w:r>
                                    <w:rPr>
                                      <w:color w:val="231F20"/>
                                      <w:spacing w:val="6"/>
                                      <w:sz w:val="14"/>
                                    </w:rPr>
                                    <w:t xml:space="preserve"> </w:t>
                                  </w:r>
                                  <w:r>
                                    <w:rPr>
                                      <w:color w:val="231F20"/>
                                      <w:spacing w:val="-2"/>
                                      <w:sz w:val="14"/>
                                    </w:rPr>
                                    <w:t>loans</w:t>
                                  </w:r>
                                  <w:r>
                                    <w:rPr>
                                      <w:color w:val="231F20"/>
                                      <w:spacing w:val="-2"/>
                                      <w:position w:val="4"/>
                                      <w:sz w:val="11"/>
                                    </w:rPr>
                                    <w:t>(e)</w:t>
                                  </w:r>
                                </w:p>
                              </w:tc>
                              <w:tc>
                                <w:tcPr>
                                  <w:tcW w:w="1077" w:type="dxa"/>
                                  <w:shd w:val="clear" w:color="auto" w:fill="BFCADE"/>
                                </w:tcPr>
                                <w:p w14:paraId="34F60CFD" w14:textId="77777777" w:rsidR="00674611" w:rsidRDefault="00F77B18">
                                  <w:pPr>
                                    <w:pStyle w:val="TableParagraph"/>
                                    <w:spacing w:before="42"/>
                                    <w:ind w:right="54"/>
                                    <w:jc w:val="right"/>
                                    <w:rPr>
                                      <w:sz w:val="14"/>
                                    </w:rPr>
                                  </w:pPr>
                                  <w:r>
                                    <w:rPr>
                                      <w:color w:val="231F20"/>
                                      <w:w w:val="90"/>
                                      <w:sz w:val="14"/>
                                    </w:rPr>
                                    <w:t>Data</w:t>
                                  </w:r>
                                  <w:r>
                                    <w:rPr>
                                      <w:color w:val="231F20"/>
                                      <w:spacing w:val="-3"/>
                                      <w:w w:val="90"/>
                                      <w:sz w:val="14"/>
                                    </w:rPr>
                                    <w:t xml:space="preserve"> </w:t>
                                  </w:r>
                                  <w:r>
                                    <w:rPr>
                                      <w:color w:val="231F20"/>
                                      <w:spacing w:val="-2"/>
                                      <w:sz w:val="14"/>
                                    </w:rPr>
                                    <w:t>unavailable</w:t>
                                  </w:r>
                                </w:p>
                              </w:tc>
                              <w:tc>
                                <w:tcPr>
                                  <w:tcW w:w="794" w:type="dxa"/>
                                </w:tcPr>
                                <w:p w14:paraId="5E5D1BC7" w14:textId="77777777" w:rsidR="00674611" w:rsidRDefault="00F77B18">
                                  <w:pPr>
                                    <w:pStyle w:val="TableParagraph"/>
                                    <w:spacing w:before="42"/>
                                    <w:ind w:right="55"/>
                                    <w:jc w:val="right"/>
                                    <w:rPr>
                                      <w:sz w:val="14"/>
                                    </w:rPr>
                                  </w:pPr>
                                  <w:r>
                                    <w:rPr>
                                      <w:color w:val="231F20"/>
                                      <w:spacing w:val="-5"/>
                                      <w:w w:val="95"/>
                                      <w:sz w:val="14"/>
                                    </w:rPr>
                                    <w:t>21</w:t>
                                  </w:r>
                                </w:p>
                              </w:tc>
                              <w:tc>
                                <w:tcPr>
                                  <w:tcW w:w="986" w:type="dxa"/>
                                </w:tcPr>
                                <w:p w14:paraId="34FF8147" w14:textId="77777777" w:rsidR="00674611" w:rsidRDefault="00F77B18">
                                  <w:pPr>
                                    <w:pStyle w:val="TableParagraph"/>
                                    <w:spacing w:before="42"/>
                                    <w:ind w:right="247"/>
                                    <w:jc w:val="right"/>
                                    <w:rPr>
                                      <w:sz w:val="14"/>
                                    </w:rPr>
                                  </w:pPr>
                                  <w:r>
                                    <w:rPr>
                                      <w:color w:val="231F20"/>
                                      <w:spacing w:val="-5"/>
                                      <w:sz w:val="14"/>
                                    </w:rPr>
                                    <w:t>39</w:t>
                                  </w:r>
                                </w:p>
                              </w:tc>
                              <w:tc>
                                <w:tcPr>
                                  <w:tcW w:w="601" w:type="dxa"/>
                                </w:tcPr>
                                <w:p w14:paraId="490F4E6B" w14:textId="77777777" w:rsidR="00674611" w:rsidRDefault="00F77B18">
                                  <w:pPr>
                                    <w:pStyle w:val="TableParagraph"/>
                                    <w:spacing w:before="42"/>
                                    <w:ind w:right="54"/>
                                    <w:jc w:val="right"/>
                                    <w:rPr>
                                      <w:sz w:val="14"/>
                                    </w:rPr>
                                  </w:pPr>
                                  <w:r>
                                    <w:rPr>
                                      <w:color w:val="231F20"/>
                                      <w:spacing w:val="-5"/>
                                      <w:sz w:val="14"/>
                                    </w:rPr>
                                    <w:t>28</w:t>
                                  </w:r>
                                </w:p>
                              </w:tc>
                            </w:tr>
                            <w:tr w:rsidR="00674611" w14:paraId="76FE02BF" w14:textId="77777777">
                              <w:trPr>
                                <w:trHeight w:val="283"/>
                              </w:trPr>
                              <w:tc>
                                <w:tcPr>
                                  <w:tcW w:w="1531" w:type="dxa"/>
                                  <w:shd w:val="clear" w:color="auto" w:fill="DAC7D3"/>
                                </w:tcPr>
                                <w:p w14:paraId="1AD4E3E5" w14:textId="77777777" w:rsidR="00674611" w:rsidRDefault="00F77B18">
                                  <w:pPr>
                                    <w:pStyle w:val="TableParagraph"/>
                                    <w:spacing w:before="32"/>
                                    <w:ind w:left="56"/>
                                    <w:rPr>
                                      <w:position w:val="4"/>
                                      <w:sz w:val="11"/>
                                    </w:rPr>
                                  </w:pPr>
                                  <w:r>
                                    <w:rPr>
                                      <w:color w:val="231F20"/>
                                      <w:w w:val="90"/>
                                      <w:sz w:val="14"/>
                                    </w:rPr>
                                    <w:t>Lending</w:t>
                                  </w:r>
                                  <w:r>
                                    <w:rPr>
                                      <w:color w:val="231F20"/>
                                      <w:spacing w:val="-7"/>
                                      <w:w w:val="90"/>
                                      <w:sz w:val="14"/>
                                    </w:rPr>
                                    <w:t xml:space="preserve"> </w:t>
                                  </w:r>
                                  <w:r>
                                    <w:rPr>
                                      <w:color w:val="231F20"/>
                                      <w:w w:val="90"/>
                                      <w:sz w:val="14"/>
                                    </w:rPr>
                                    <w:t>to</w:t>
                                  </w:r>
                                  <w:r>
                                    <w:rPr>
                                      <w:color w:val="231F20"/>
                                      <w:spacing w:val="-6"/>
                                      <w:w w:val="90"/>
                                      <w:sz w:val="14"/>
                                    </w:rPr>
                                    <w:t xml:space="preserve"> </w:t>
                                  </w:r>
                                  <w:r>
                                    <w:rPr>
                                      <w:color w:val="231F20"/>
                                      <w:spacing w:val="-2"/>
                                      <w:w w:val="90"/>
                                      <w:sz w:val="14"/>
                                    </w:rPr>
                                    <w:t>individuals</w:t>
                                  </w:r>
                                  <w:r>
                                    <w:rPr>
                                      <w:color w:val="231F20"/>
                                      <w:spacing w:val="-2"/>
                                      <w:w w:val="90"/>
                                      <w:position w:val="4"/>
                                      <w:sz w:val="11"/>
                                    </w:rPr>
                                    <w:t>(b)</w:t>
                                  </w:r>
                                </w:p>
                              </w:tc>
                              <w:tc>
                                <w:tcPr>
                                  <w:tcW w:w="1077" w:type="dxa"/>
                                  <w:shd w:val="clear" w:color="auto" w:fill="DAC7D3"/>
                                </w:tcPr>
                                <w:p w14:paraId="74377FDC" w14:textId="77777777" w:rsidR="00674611" w:rsidRDefault="00F77B18">
                                  <w:pPr>
                                    <w:pStyle w:val="TableParagraph"/>
                                    <w:spacing w:before="42"/>
                                    <w:ind w:right="54"/>
                                    <w:jc w:val="right"/>
                                    <w:rPr>
                                      <w:sz w:val="14"/>
                                    </w:rPr>
                                  </w:pPr>
                                  <w:r>
                                    <w:rPr>
                                      <w:color w:val="231F20"/>
                                      <w:spacing w:val="-4"/>
                                      <w:sz w:val="14"/>
                                    </w:rPr>
                                    <w:t>10.4</w:t>
                                  </w:r>
                                </w:p>
                              </w:tc>
                              <w:tc>
                                <w:tcPr>
                                  <w:tcW w:w="794" w:type="dxa"/>
                                  <w:shd w:val="clear" w:color="auto" w:fill="DAC7D3"/>
                                </w:tcPr>
                                <w:p w14:paraId="1031198E" w14:textId="77777777" w:rsidR="00674611" w:rsidRDefault="00F77B18">
                                  <w:pPr>
                                    <w:pStyle w:val="TableParagraph"/>
                                    <w:spacing w:before="42"/>
                                    <w:ind w:right="55"/>
                                    <w:jc w:val="right"/>
                                    <w:rPr>
                                      <w:sz w:val="14"/>
                                    </w:rPr>
                                  </w:pPr>
                                  <w:r>
                                    <w:rPr>
                                      <w:color w:val="231F20"/>
                                      <w:spacing w:val="-5"/>
                                      <w:w w:val="95"/>
                                      <w:sz w:val="14"/>
                                    </w:rPr>
                                    <w:t>4.1</w:t>
                                  </w:r>
                                </w:p>
                              </w:tc>
                              <w:tc>
                                <w:tcPr>
                                  <w:tcW w:w="986" w:type="dxa"/>
                                  <w:shd w:val="clear" w:color="auto" w:fill="DAC7D3"/>
                                </w:tcPr>
                                <w:p w14:paraId="46AE0F2A" w14:textId="77777777" w:rsidR="00674611" w:rsidRDefault="00F77B18">
                                  <w:pPr>
                                    <w:pStyle w:val="TableParagraph"/>
                                    <w:spacing w:before="42"/>
                                    <w:ind w:right="247"/>
                                    <w:jc w:val="right"/>
                                    <w:rPr>
                                      <w:sz w:val="14"/>
                                    </w:rPr>
                                  </w:pPr>
                                  <w:r>
                                    <w:rPr>
                                      <w:color w:val="231F20"/>
                                      <w:spacing w:val="-5"/>
                                      <w:sz w:val="14"/>
                                    </w:rPr>
                                    <w:t>4.0</w:t>
                                  </w:r>
                                </w:p>
                              </w:tc>
                              <w:tc>
                                <w:tcPr>
                                  <w:tcW w:w="601" w:type="dxa"/>
                                  <w:shd w:val="clear" w:color="auto" w:fill="DAC7D3"/>
                                </w:tcPr>
                                <w:p w14:paraId="1E88890A" w14:textId="77777777" w:rsidR="00674611" w:rsidRDefault="00F77B18">
                                  <w:pPr>
                                    <w:pStyle w:val="TableParagraph"/>
                                    <w:spacing w:before="42"/>
                                    <w:ind w:right="54"/>
                                    <w:jc w:val="right"/>
                                    <w:rPr>
                                      <w:sz w:val="14"/>
                                    </w:rPr>
                                  </w:pPr>
                                  <w:r>
                                    <w:rPr>
                                      <w:color w:val="231F20"/>
                                      <w:spacing w:val="-5"/>
                                      <w:w w:val="95"/>
                                      <w:sz w:val="14"/>
                                    </w:rPr>
                                    <w:t>4.1</w:t>
                                  </w:r>
                                </w:p>
                              </w:tc>
                            </w:tr>
                            <w:tr w:rsidR="00674611" w14:paraId="204598EA" w14:textId="77777777">
                              <w:trPr>
                                <w:trHeight w:val="274"/>
                              </w:trPr>
                              <w:tc>
                                <w:tcPr>
                                  <w:tcW w:w="1531" w:type="dxa"/>
                                </w:tcPr>
                                <w:p w14:paraId="09BC497C" w14:textId="77777777" w:rsidR="00674611" w:rsidRDefault="00F77B18">
                                  <w:pPr>
                                    <w:pStyle w:val="TableParagraph"/>
                                    <w:spacing w:before="42"/>
                                    <w:ind w:left="56"/>
                                    <w:rPr>
                                      <w:sz w:val="14"/>
                                    </w:rPr>
                                  </w:pPr>
                                  <w:r>
                                    <w:rPr>
                                      <w:color w:val="231F20"/>
                                      <w:spacing w:val="-2"/>
                                      <w:sz w:val="14"/>
                                    </w:rPr>
                                    <w:t>Mortgages</w:t>
                                  </w:r>
                                </w:p>
                              </w:tc>
                              <w:tc>
                                <w:tcPr>
                                  <w:tcW w:w="1077" w:type="dxa"/>
                                </w:tcPr>
                                <w:p w14:paraId="175BC356" w14:textId="77777777" w:rsidR="00674611" w:rsidRDefault="00F77B18">
                                  <w:pPr>
                                    <w:pStyle w:val="TableParagraph"/>
                                    <w:spacing w:before="42"/>
                                    <w:ind w:right="54"/>
                                    <w:jc w:val="right"/>
                                    <w:rPr>
                                      <w:sz w:val="14"/>
                                    </w:rPr>
                                  </w:pPr>
                                  <w:r>
                                    <w:rPr>
                                      <w:color w:val="231F20"/>
                                      <w:spacing w:val="-5"/>
                                      <w:sz w:val="14"/>
                                    </w:rPr>
                                    <w:t>9.8</w:t>
                                  </w:r>
                                </w:p>
                              </w:tc>
                              <w:tc>
                                <w:tcPr>
                                  <w:tcW w:w="794" w:type="dxa"/>
                                </w:tcPr>
                                <w:p w14:paraId="366170F1" w14:textId="77777777" w:rsidR="00674611" w:rsidRDefault="00F77B18">
                                  <w:pPr>
                                    <w:pStyle w:val="TableParagraph"/>
                                    <w:spacing w:before="42"/>
                                    <w:ind w:right="55"/>
                                    <w:jc w:val="right"/>
                                    <w:rPr>
                                      <w:sz w:val="14"/>
                                    </w:rPr>
                                  </w:pPr>
                                  <w:r>
                                    <w:rPr>
                                      <w:color w:val="231F20"/>
                                      <w:spacing w:val="-5"/>
                                      <w:sz w:val="14"/>
                                    </w:rPr>
                                    <w:t>3.3</w:t>
                                  </w:r>
                                </w:p>
                              </w:tc>
                              <w:tc>
                                <w:tcPr>
                                  <w:tcW w:w="986" w:type="dxa"/>
                                </w:tcPr>
                                <w:p w14:paraId="533697F4" w14:textId="77777777" w:rsidR="00674611" w:rsidRDefault="00F77B18">
                                  <w:pPr>
                                    <w:pStyle w:val="TableParagraph"/>
                                    <w:spacing w:before="42"/>
                                    <w:ind w:right="247"/>
                                    <w:jc w:val="right"/>
                                    <w:rPr>
                                      <w:sz w:val="14"/>
                                    </w:rPr>
                                  </w:pPr>
                                  <w:r>
                                    <w:rPr>
                                      <w:color w:val="231F20"/>
                                      <w:spacing w:val="-5"/>
                                      <w:sz w:val="14"/>
                                    </w:rPr>
                                    <w:t>3.3</w:t>
                                  </w:r>
                                </w:p>
                              </w:tc>
                              <w:tc>
                                <w:tcPr>
                                  <w:tcW w:w="601" w:type="dxa"/>
                                </w:tcPr>
                                <w:p w14:paraId="707053A3" w14:textId="77777777" w:rsidR="00674611" w:rsidRDefault="00F77B18">
                                  <w:pPr>
                                    <w:pStyle w:val="TableParagraph"/>
                                    <w:spacing w:before="42"/>
                                    <w:ind w:right="54"/>
                                    <w:jc w:val="right"/>
                                    <w:rPr>
                                      <w:sz w:val="14"/>
                                    </w:rPr>
                                  </w:pPr>
                                  <w:r>
                                    <w:rPr>
                                      <w:color w:val="231F20"/>
                                      <w:spacing w:val="-5"/>
                                      <w:sz w:val="14"/>
                                    </w:rPr>
                                    <w:t>3.4</w:t>
                                  </w:r>
                                </w:p>
                              </w:tc>
                            </w:tr>
                            <w:tr w:rsidR="00674611" w14:paraId="5C0FC2DE" w14:textId="77777777">
                              <w:trPr>
                                <w:trHeight w:val="265"/>
                              </w:trPr>
                              <w:tc>
                                <w:tcPr>
                                  <w:tcW w:w="1531" w:type="dxa"/>
                                </w:tcPr>
                                <w:p w14:paraId="290816DC" w14:textId="77777777" w:rsidR="00674611" w:rsidRDefault="00F77B18">
                                  <w:pPr>
                                    <w:pStyle w:val="TableParagraph"/>
                                    <w:spacing w:before="51"/>
                                    <w:ind w:left="56"/>
                                    <w:rPr>
                                      <w:sz w:val="14"/>
                                    </w:rPr>
                                  </w:pPr>
                                  <w:r>
                                    <w:rPr>
                                      <w:color w:val="231F20"/>
                                      <w:w w:val="90"/>
                                      <w:sz w:val="14"/>
                                    </w:rPr>
                                    <w:t>Consumer</w:t>
                                  </w:r>
                                  <w:r>
                                    <w:rPr>
                                      <w:color w:val="231F20"/>
                                      <w:spacing w:val="-1"/>
                                      <w:sz w:val="14"/>
                                    </w:rPr>
                                    <w:t xml:space="preserve"> </w:t>
                                  </w:r>
                                  <w:r>
                                    <w:rPr>
                                      <w:color w:val="231F20"/>
                                      <w:spacing w:val="-2"/>
                                      <w:sz w:val="14"/>
                                    </w:rPr>
                                    <w:t>credit</w:t>
                                  </w:r>
                                </w:p>
                              </w:tc>
                              <w:tc>
                                <w:tcPr>
                                  <w:tcW w:w="1077" w:type="dxa"/>
                                </w:tcPr>
                                <w:p w14:paraId="3661C532" w14:textId="77777777" w:rsidR="00674611" w:rsidRDefault="00F77B18">
                                  <w:pPr>
                                    <w:pStyle w:val="TableParagraph"/>
                                    <w:spacing w:before="51"/>
                                    <w:ind w:right="55"/>
                                    <w:jc w:val="right"/>
                                    <w:rPr>
                                      <w:sz w:val="14"/>
                                    </w:rPr>
                                  </w:pPr>
                                  <w:r>
                                    <w:rPr>
                                      <w:color w:val="231F20"/>
                                      <w:spacing w:val="-4"/>
                                      <w:w w:val="95"/>
                                      <w:sz w:val="14"/>
                                    </w:rPr>
                                    <w:t>13.6</w:t>
                                  </w:r>
                                </w:p>
                              </w:tc>
                              <w:tc>
                                <w:tcPr>
                                  <w:tcW w:w="794" w:type="dxa"/>
                                </w:tcPr>
                                <w:p w14:paraId="5FD6EFBF" w14:textId="77777777" w:rsidR="00674611" w:rsidRDefault="00F77B18">
                                  <w:pPr>
                                    <w:pStyle w:val="TableParagraph"/>
                                    <w:spacing w:before="51"/>
                                    <w:ind w:right="55"/>
                                    <w:jc w:val="right"/>
                                    <w:rPr>
                                      <w:sz w:val="14"/>
                                    </w:rPr>
                                  </w:pPr>
                                  <w:r>
                                    <w:rPr>
                                      <w:color w:val="231F20"/>
                                      <w:spacing w:val="-5"/>
                                      <w:sz w:val="14"/>
                                    </w:rPr>
                                    <w:t>9.5</w:t>
                                  </w:r>
                                </w:p>
                              </w:tc>
                              <w:tc>
                                <w:tcPr>
                                  <w:tcW w:w="986" w:type="dxa"/>
                                </w:tcPr>
                                <w:p w14:paraId="53B85165" w14:textId="77777777" w:rsidR="00674611" w:rsidRDefault="00F77B18">
                                  <w:pPr>
                                    <w:pStyle w:val="TableParagraph"/>
                                    <w:spacing w:before="51"/>
                                    <w:ind w:right="247"/>
                                    <w:jc w:val="right"/>
                                    <w:rPr>
                                      <w:sz w:val="14"/>
                                    </w:rPr>
                                  </w:pPr>
                                  <w:r>
                                    <w:rPr>
                                      <w:color w:val="231F20"/>
                                      <w:spacing w:val="-5"/>
                                      <w:sz w:val="14"/>
                                    </w:rPr>
                                    <w:t>8.6</w:t>
                                  </w:r>
                                </w:p>
                              </w:tc>
                              <w:tc>
                                <w:tcPr>
                                  <w:tcW w:w="601" w:type="dxa"/>
                                </w:tcPr>
                                <w:p w14:paraId="611775D1" w14:textId="77777777" w:rsidR="00674611" w:rsidRDefault="00F77B18">
                                  <w:pPr>
                                    <w:pStyle w:val="TableParagraph"/>
                                    <w:spacing w:before="51"/>
                                    <w:ind w:right="55"/>
                                    <w:jc w:val="right"/>
                                    <w:rPr>
                                      <w:sz w:val="14"/>
                                    </w:rPr>
                                  </w:pPr>
                                  <w:r>
                                    <w:rPr>
                                      <w:color w:val="231F20"/>
                                      <w:spacing w:val="-5"/>
                                      <w:sz w:val="14"/>
                                    </w:rPr>
                                    <w:t>8.8</w:t>
                                  </w:r>
                                </w:p>
                              </w:tc>
                            </w:tr>
                          </w:tbl>
                          <w:p w14:paraId="63B3A6B9" w14:textId="77777777" w:rsidR="00674611" w:rsidRDefault="00674611">
                            <w:pPr>
                              <w:pStyle w:val="BodyText"/>
                            </w:pPr>
                          </w:p>
                        </w:txbxContent>
                      </wps:txbx>
                      <wps:bodyPr wrap="square" lIns="0" tIns="0" rIns="0" bIns="0" rtlCol="0">
                        <a:noAutofit/>
                      </wps:bodyPr>
                    </wps:wsp>
                  </a:graphicData>
                </a:graphic>
              </wp:anchor>
            </w:drawing>
          </mc:Choice>
          <mc:Fallback>
            <w:pict>
              <v:shape w14:anchorId="36A7203F" id="Textbox 119" o:spid="_x0000_s1048" type="#_x0000_t202" style="position:absolute;left:0;text-align:left;margin-left:36.7pt;margin-top:-9.85pt;width:255.45pt;height:111.85pt;z-index:1574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531"/>
                        <w:gridCol w:w="1077"/>
                        <w:gridCol w:w="794"/>
                        <w:gridCol w:w="986"/>
                        <w:gridCol w:w="601"/>
                      </w:tblGrid>
                      <w:tr w:rsidR="00674611" w14:paraId="3B227F80" w14:textId="77777777">
                        <w:trPr>
                          <w:trHeight w:val="283"/>
                        </w:trPr>
                        <w:tc>
                          <w:tcPr>
                            <w:tcW w:w="1531" w:type="dxa"/>
                            <w:shd w:val="clear" w:color="auto" w:fill="FCAF17"/>
                          </w:tcPr>
                          <w:p w14:paraId="00154BA6" w14:textId="77777777" w:rsidR="00674611" w:rsidRDefault="00F77B18">
                            <w:pPr>
                              <w:pStyle w:val="TableParagraph"/>
                              <w:spacing w:before="32"/>
                              <w:ind w:left="56"/>
                              <w:rPr>
                                <w:position w:val="4"/>
                                <w:sz w:val="11"/>
                              </w:rPr>
                            </w:pPr>
                            <w:r>
                              <w:rPr>
                                <w:color w:val="231F20"/>
                                <w:w w:val="90"/>
                                <w:sz w:val="14"/>
                              </w:rPr>
                              <w:t>Total</w:t>
                            </w:r>
                            <w:r>
                              <w:rPr>
                                <w:color w:val="231F20"/>
                                <w:spacing w:val="-4"/>
                                <w:sz w:val="14"/>
                              </w:rPr>
                              <w:t xml:space="preserve"> </w:t>
                            </w:r>
                            <w:r>
                              <w:rPr>
                                <w:color w:val="231F20"/>
                                <w:spacing w:val="-2"/>
                                <w:sz w:val="14"/>
                              </w:rPr>
                              <w:t>credit</w:t>
                            </w:r>
                            <w:r>
                              <w:rPr>
                                <w:color w:val="231F20"/>
                                <w:spacing w:val="-2"/>
                                <w:position w:val="4"/>
                                <w:sz w:val="11"/>
                              </w:rPr>
                              <w:t>(a)(d)</w:t>
                            </w:r>
                          </w:p>
                        </w:tc>
                        <w:tc>
                          <w:tcPr>
                            <w:tcW w:w="1077" w:type="dxa"/>
                            <w:shd w:val="clear" w:color="auto" w:fill="FCAF17"/>
                          </w:tcPr>
                          <w:p w14:paraId="4C03C60B" w14:textId="77777777" w:rsidR="00674611" w:rsidRDefault="00F77B18">
                            <w:pPr>
                              <w:pStyle w:val="TableParagraph"/>
                              <w:spacing w:before="42"/>
                              <w:ind w:right="54"/>
                              <w:jc w:val="right"/>
                              <w:rPr>
                                <w:sz w:val="14"/>
                              </w:rPr>
                            </w:pPr>
                            <w:r>
                              <w:rPr>
                                <w:color w:val="231F20"/>
                                <w:spacing w:val="-5"/>
                                <w:sz w:val="14"/>
                              </w:rPr>
                              <w:t>8.9</w:t>
                            </w:r>
                          </w:p>
                        </w:tc>
                        <w:tc>
                          <w:tcPr>
                            <w:tcW w:w="794" w:type="dxa"/>
                            <w:shd w:val="clear" w:color="auto" w:fill="FCAF17"/>
                          </w:tcPr>
                          <w:p w14:paraId="47D16A51" w14:textId="77777777" w:rsidR="00674611" w:rsidRDefault="00F77B18">
                            <w:pPr>
                              <w:pStyle w:val="TableParagraph"/>
                              <w:spacing w:before="42"/>
                              <w:ind w:right="55"/>
                              <w:jc w:val="right"/>
                              <w:rPr>
                                <w:sz w:val="14"/>
                              </w:rPr>
                            </w:pPr>
                            <w:r>
                              <w:rPr>
                                <w:color w:val="231F20"/>
                                <w:spacing w:val="-5"/>
                                <w:sz w:val="14"/>
                              </w:rPr>
                              <w:t>4.7</w:t>
                            </w:r>
                          </w:p>
                        </w:tc>
                        <w:tc>
                          <w:tcPr>
                            <w:tcW w:w="1587" w:type="dxa"/>
                            <w:gridSpan w:val="2"/>
                            <w:vMerge w:val="restart"/>
                            <w:shd w:val="clear" w:color="auto" w:fill="BFCADE"/>
                          </w:tcPr>
                          <w:p w14:paraId="47E87021" w14:textId="77777777" w:rsidR="00674611" w:rsidRDefault="00674611">
                            <w:pPr>
                              <w:pStyle w:val="TableParagraph"/>
                              <w:rPr>
                                <w:rFonts w:ascii="Times New Roman"/>
                                <w:sz w:val="16"/>
                              </w:rPr>
                            </w:pPr>
                          </w:p>
                        </w:tc>
                      </w:tr>
                      <w:tr w:rsidR="00674611" w14:paraId="48E316B0" w14:textId="77777777">
                        <w:trPr>
                          <w:trHeight w:val="283"/>
                        </w:trPr>
                        <w:tc>
                          <w:tcPr>
                            <w:tcW w:w="1531" w:type="dxa"/>
                            <w:shd w:val="clear" w:color="auto" w:fill="DAC7D3"/>
                          </w:tcPr>
                          <w:p w14:paraId="35821F5A" w14:textId="77777777" w:rsidR="00674611" w:rsidRDefault="00F77B18">
                            <w:pPr>
                              <w:pStyle w:val="TableParagraph"/>
                              <w:spacing w:before="32"/>
                              <w:ind w:left="56"/>
                              <w:rPr>
                                <w:position w:val="4"/>
                                <w:sz w:val="11"/>
                              </w:rPr>
                            </w:pPr>
                            <w:r>
                              <w:rPr>
                                <w:color w:val="231F20"/>
                                <w:w w:val="90"/>
                                <w:sz w:val="14"/>
                              </w:rPr>
                              <w:t>Corporate</w:t>
                            </w:r>
                            <w:r>
                              <w:rPr>
                                <w:color w:val="231F20"/>
                                <w:spacing w:val="-1"/>
                                <w:sz w:val="14"/>
                              </w:rPr>
                              <w:t xml:space="preserve"> </w:t>
                            </w:r>
                            <w:r>
                              <w:rPr>
                                <w:color w:val="231F20"/>
                                <w:spacing w:val="-2"/>
                                <w:sz w:val="14"/>
                              </w:rPr>
                              <w:t>credit</w:t>
                            </w:r>
                            <w:r>
                              <w:rPr>
                                <w:color w:val="231F20"/>
                                <w:spacing w:val="-2"/>
                                <w:position w:val="4"/>
                                <w:sz w:val="11"/>
                              </w:rPr>
                              <w:t>(d)</w:t>
                            </w:r>
                          </w:p>
                        </w:tc>
                        <w:tc>
                          <w:tcPr>
                            <w:tcW w:w="1077" w:type="dxa"/>
                            <w:shd w:val="clear" w:color="auto" w:fill="DAC7D3"/>
                          </w:tcPr>
                          <w:p w14:paraId="5BF98EF8" w14:textId="77777777" w:rsidR="00674611" w:rsidRDefault="00F77B18">
                            <w:pPr>
                              <w:pStyle w:val="TableParagraph"/>
                              <w:spacing w:before="42"/>
                              <w:ind w:right="54"/>
                              <w:jc w:val="right"/>
                              <w:rPr>
                                <w:sz w:val="14"/>
                              </w:rPr>
                            </w:pPr>
                            <w:r>
                              <w:rPr>
                                <w:color w:val="231F20"/>
                                <w:spacing w:val="-5"/>
                                <w:w w:val="95"/>
                                <w:sz w:val="14"/>
                              </w:rPr>
                              <w:t>7.3</w:t>
                            </w:r>
                          </w:p>
                        </w:tc>
                        <w:tc>
                          <w:tcPr>
                            <w:tcW w:w="794" w:type="dxa"/>
                            <w:shd w:val="clear" w:color="auto" w:fill="DAC7D3"/>
                          </w:tcPr>
                          <w:p w14:paraId="0FEEA0AE" w14:textId="77777777" w:rsidR="00674611" w:rsidRDefault="00F77B18">
                            <w:pPr>
                              <w:pStyle w:val="TableParagraph"/>
                              <w:spacing w:before="42"/>
                              <w:ind w:right="55"/>
                              <w:jc w:val="right"/>
                              <w:rPr>
                                <w:sz w:val="14"/>
                              </w:rPr>
                            </w:pPr>
                            <w:r>
                              <w:rPr>
                                <w:color w:val="231F20"/>
                                <w:spacing w:val="-5"/>
                                <w:sz w:val="14"/>
                              </w:rPr>
                              <w:t>6.2</w:t>
                            </w:r>
                          </w:p>
                        </w:tc>
                        <w:tc>
                          <w:tcPr>
                            <w:tcW w:w="1587" w:type="dxa"/>
                            <w:gridSpan w:val="2"/>
                            <w:vMerge/>
                            <w:tcBorders>
                              <w:top w:val="nil"/>
                            </w:tcBorders>
                            <w:shd w:val="clear" w:color="auto" w:fill="BFCADE"/>
                          </w:tcPr>
                          <w:p w14:paraId="5096EBDB" w14:textId="77777777" w:rsidR="00674611" w:rsidRDefault="00674611">
                            <w:pPr>
                              <w:rPr>
                                <w:sz w:val="2"/>
                                <w:szCs w:val="2"/>
                              </w:rPr>
                            </w:pPr>
                          </w:p>
                        </w:tc>
                      </w:tr>
                      <w:tr w:rsidR="00674611" w14:paraId="4ABB058A" w14:textId="77777777">
                        <w:trPr>
                          <w:trHeight w:val="283"/>
                        </w:trPr>
                        <w:tc>
                          <w:tcPr>
                            <w:tcW w:w="1531" w:type="dxa"/>
                          </w:tcPr>
                          <w:p w14:paraId="4AEA2784" w14:textId="77777777" w:rsidR="00674611" w:rsidRDefault="00F77B18">
                            <w:pPr>
                              <w:pStyle w:val="TableParagraph"/>
                              <w:spacing w:before="32"/>
                              <w:ind w:left="56"/>
                              <w:rPr>
                                <w:position w:val="4"/>
                                <w:sz w:val="11"/>
                              </w:rPr>
                            </w:pPr>
                            <w:r>
                              <w:rPr>
                                <w:color w:val="231F20"/>
                                <w:w w:val="85"/>
                                <w:sz w:val="14"/>
                              </w:rPr>
                              <w:t>Bank</w:t>
                            </w:r>
                            <w:r>
                              <w:rPr>
                                <w:color w:val="231F20"/>
                                <w:spacing w:val="-1"/>
                                <w:sz w:val="14"/>
                              </w:rPr>
                              <w:t xml:space="preserve"> </w:t>
                            </w:r>
                            <w:r>
                              <w:rPr>
                                <w:color w:val="231F20"/>
                                <w:spacing w:val="-2"/>
                                <w:sz w:val="14"/>
                              </w:rPr>
                              <w:t>lending</w:t>
                            </w:r>
                            <w:r>
                              <w:rPr>
                                <w:color w:val="231F20"/>
                                <w:spacing w:val="-2"/>
                                <w:position w:val="4"/>
                                <w:sz w:val="11"/>
                              </w:rPr>
                              <w:t>(d)</w:t>
                            </w:r>
                          </w:p>
                        </w:tc>
                        <w:tc>
                          <w:tcPr>
                            <w:tcW w:w="1077" w:type="dxa"/>
                          </w:tcPr>
                          <w:p w14:paraId="13FADB08" w14:textId="77777777" w:rsidR="00674611" w:rsidRDefault="00F77B18">
                            <w:pPr>
                              <w:pStyle w:val="TableParagraph"/>
                              <w:spacing w:before="42"/>
                              <w:ind w:right="54"/>
                              <w:jc w:val="right"/>
                              <w:rPr>
                                <w:sz w:val="14"/>
                              </w:rPr>
                            </w:pPr>
                            <w:r>
                              <w:rPr>
                                <w:color w:val="231F20"/>
                                <w:spacing w:val="-5"/>
                                <w:sz w:val="14"/>
                              </w:rPr>
                              <w:t>8.4</w:t>
                            </w:r>
                          </w:p>
                        </w:tc>
                        <w:tc>
                          <w:tcPr>
                            <w:tcW w:w="794" w:type="dxa"/>
                          </w:tcPr>
                          <w:p w14:paraId="19B180D9" w14:textId="77777777" w:rsidR="00674611" w:rsidRDefault="00F77B18">
                            <w:pPr>
                              <w:pStyle w:val="TableParagraph"/>
                              <w:spacing w:before="42"/>
                              <w:ind w:right="55"/>
                              <w:jc w:val="right"/>
                              <w:rPr>
                                <w:sz w:val="14"/>
                              </w:rPr>
                            </w:pPr>
                            <w:r>
                              <w:rPr>
                                <w:color w:val="231F20"/>
                                <w:spacing w:val="-5"/>
                                <w:sz w:val="14"/>
                              </w:rPr>
                              <w:t>2.4</w:t>
                            </w:r>
                          </w:p>
                        </w:tc>
                        <w:tc>
                          <w:tcPr>
                            <w:tcW w:w="986" w:type="dxa"/>
                          </w:tcPr>
                          <w:p w14:paraId="49A8CE7C" w14:textId="77777777" w:rsidR="00674611" w:rsidRDefault="00F77B18">
                            <w:pPr>
                              <w:pStyle w:val="TableParagraph"/>
                              <w:spacing w:before="32"/>
                              <w:ind w:right="247"/>
                              <w:jc w:val="right"/>
                              <w:rPr>
                                <w:sz w:val="11"/>
                              </w:rPr>
                            </w:pPr>
                            <w:r>
                              <w:rPr>
                                <w:color w:val="231F20"/>
                                <w:spacing w:val="-2"/>
                                <w:position w:val="-3"/>
                                <w:sz w:val="14"/>
                              </w:rPr>
                              <w:t>3.0</w:t>
                            </w:r>
                            <w:r>
                              <w:rPr>
                                <w:color w:val="231F20"/>
                                <w:spacing w:val="-2"/>
                                <w:sz w:val="11"/>
                              </w:rPr>
                              <w:t>(c)</w:t>
                            </w:r>
                          </w:p>
                        </w:tc>
                        <w:tc>
                          <w:tcPr>
                            <w:tcW w:w="601" w:type="dxa"/>
                          </w:tcPr>
                          <w:p w14:paraId="6C065A17" w14:textId="77777777" w:rsidR="00674611" w:rsidRDefault="00F77B18">
                            <w:pPr>
                              <w:pStyle w:val="TableParagraph"/>
                              <w:spacing w:before="32"/>
                              <w:ind w:right="54"/>
                              <w:jc w:val="right"/>
                              <w:rPr>
                                <w:sz w:val="11"/>
                              </w:rPr>
                            </w:pPr>
                            <w:r>
                              <w:rPr>
                                <w:color w:val="231F20"/>
                                <w:spacing w:val="-2"/>
                                <w:position w:val="-3"/>
                                <w:sz w:val="14"/>
                              </w:rPr>
                              <w:t>2.0</w:t>
                            </w:r>
                            <w:r>
                              <w:rPr>
                                <w:color w:val="231F20"/>
                                <w:spacing w:val="-2"/>
                                <w:sz w:val="11"/>
                              </w:rPr>
                              <w:t>(c)</w:t>
                            </w:r>
                          </w:p>
                        </w:tc>
                      </w:tr>
                      <w:tr w:rsidR="00674611" w14:paraId="7B62B5E1" w14:textId="77777777">
                        <w:trPr>
                          <w:trHeight w:val="283"/>
                        </w:trPr>
                        <w:tc>
                          <w:tcPr>
                            <w:tcW w:w="2608" w:type="dxa"/>
                            <w:gridSpan w:val="2"/>
                          </w:tcPr>
                          <w:p w14:paraId="03D0493E" w14:textId="77777777" w:rsidR="00674611" w:rsidRDefault="00F77B18">
                            <w:pPr>
                              <w:pStyle w:val="TableParagraph"/>
                              <w:tabs>
                                <w:tab w:val="right" w:pos="2551"/>
                              </w:tabs>
                              <w:spacing w:before="32"/>
                              <w:ind w:left="56"/>
                              <w:rPr>
                                <w:sz w:val="14"/>
                              </w:rPr>
                            </w:pPr>
                            <w:r>
                              <w:rPr>
                                <w:color w:val="231F20"/>
                                <w:spacing w:val="-2"/>
                                <w:sz w:val="14"/>
                              </w:rPr>
                              <w:t>Market‑based</w:t>
                            </w:r>
                            <w:r>
                              <w:rPr>
                                <w:color w:val="231F20"/>
                                <w:spacing w:val="-2"/>
                                <w:position w:val="4"/>
                                <w:sz w:val="11"/>
                              </w:rPr>
                              <w:t>(d)</w:t>
                            </w:r>
                            <w:r>
                              <w:rPr>
                                <w:color w:val="231F20"/>
                                <w:position w:val="4"/>
                                <w:sz w:val="11"/>
                              </w:rPr>
                              <w:tab/>
                            </w:r>
                            <w:r>
                              <w:rPr>
                                <w:color w:val="231F20"/>
                                <w:spacing w:val="-5"/>
                                <w:sz w:val="14"/>
                              </w:rPr>
                              <w:t>6.6</w:t>
                            </w:r>
                          </w:p>
                        </w:tc>
                        <w:tc>
                          <w:tcPr>
                            <w:tcW w:w="794" w:type="dxa"/>
                          </w:tcPr>
                          <w:p w14:paraId="68967549" w14:textId="77777777" w:rsidR="00674611" w:rsidRDefault="00F77B18">
                            <w:pPr>
                              <w:pStyle w:val="TableParagraph"/>
                              <w:spacing w:before="42"/>
                              <w:ind w:right="55"/>
                              <w:jc w:val="right"/>
                              <w:rPr>
                                <w:sz w:val="14"/>
                              </w:rPr>
                            </w:pPr>
                            <w:r>
                              <w:rPr>
                                <w:color w:val="231F20"/>
                                <w:spacing w:val="-5"/>
                                <w:sz w:val="14"/>
                              </w:rPr>
                              <w:t>8.9</w:t>
                            </w:r>
                          </w:p>
                        </w:tc>
                        <w:tc>
                          <w:tcPr>
                            <w:tcW w:w="1587" w:type="dxa"/>
                            <w:gridSpan w:val="2"/>
                            <w:shd w:val="clear" w:color="auto" w:fill="BFCADE"/>
                          </w:tcPr>
                          <w:p w14:paraId="6F1E6056" w14:textId="77777777" w:rsidR="00674611" w:rsidRDefault="00F77B18">
                            <w:pPr>
                              <w:pStyle w:val="TableParagraph"/>
                              <w:spacing w:before="42"/>
                              <w:ind w:left="327"/>
                              <w:rPr>
                                <w:sz w:val="14"/>
                              </w:rPr>
                            </w:pPr>
                            <w:r>
                              <w:rPr>
                                <w:color w:val="231F20"/>
                                <w:w w:val="90"/>
                                <w:sz w:val="14"/>
                              </w:rPr>
                              <w:t>Data</w:t>
                            </w:r>
                            <w:r>
                              <w:rPr>
                                <w:color w:val="231F20"/>
                                <w:spacing w:val="-3"/>
                                <w:w w:val="90"/>
                                <w:sz w:val="14"/>
                              </w:rPr>
                              <w:t xml:space="preserve"> </w:t>
                            </w:r>
                            <w:r>
                              <w:rPr>
                                <w:color w:val="231F20"/>
                                <w:spacing w:val="-2"/>
                                <w:sz w:val="14"/>
                              </w:rPr>
                              <w:t>unavailable</w:t>
                            </w:r>
                          </w:p>
                        </w:tc>
                      </w:tr>
                      <w:tr w:rsidR="00674611" w14:paraId="6B403F9A" w14:textId="77777777">
                        <w:trPr>
                          <w:trHeight w:val="283"/>
                        </w:trPr>
                        <w:tc>
                          <w:tcPr>
                            <w:tcW w:w="1531" w:type="dxa"/>
                          </w:tcPr>
                          <w:p w14:paraId="14E875A6" w14:textId="77777777" w:rsidR="00674611" w:rsidRDefault="00F77B18">
                            <w:pPr>
                              <w:pStyle w:val="TableParagraph"/>
                              <w:spacing w:before="32"/>
                              <w:ind w:left="56"/>
                              <w:rPr>
                                <w:position w:val="4"/>
                                <w:sz w:val="11"/>
                              </w:rPr>
                            </w:pPr>
                            <w:r>
                              <w:rPr>
                                <w:color w:val="231F20"/>
                                <w:w w:val="85"/>
                                <w:sz w:val="14"/>
                              </w:rPr>
                              <w:t>Leveraged</w:t>
                            </w:r>
                            <w:r>
                              <w:rPr>
                                <w:color w:val="231F20"/>
                                <w:spacing w:val="6"/>
                                <w:sz w:val="14"/>
                              </w:rPr>
                              <w:t xml:space="preserve"> </w:t>
                            </w:r>
                            <w:r>
                              <w:rPr>
                                <w:color w:val="231F20"/>
                                <w:spacing w:val="-2"/>
                                <w:sz w:val="14"/>
                              </w:rPr>
                              <w:t>loans</w:t>
                            </w:r>
                            <w:r>
                              <w:rPr>
                                <w:color w:val="231F20"/>
                                <w:spacing w:val="-2"/>
                                <w:position w:val="4"/>
                                <w:sz w:val="11"/>
                              </w:rPr>
                              <w:t>(e)</w:t>
                            </w:r>
                          </w:p>
                        </w:tc>
                        <w:tc>
                          <w:tcPr>
                            <w:tcW w:w="1077" w:type="dxa"/>
                            <w:shd w:val="clear" w:color="auto" w:fill="BFCADE"/>
                          </w:tcPr>
                          <w:p w14:paraId="34F60CFD" w14:textId="77777777" w:rsidR="00674611" w:rsidRDefault="00F77B18">
                            <w:pPr>
                              <w:pStyle w:val="TableParagraph"/>
                              <w:spacing w:before="42"/>
                              <w:ind w:right="54"/>
                              <w:jc w:val="right"/>
                              <w:rPr>
                                <w:sz w:val="14"/>
                              </w:rPr>
                            </w:pPr>
                            <w:r>
                              <w:rPr>
                                <w:color w:val="231F20"/>
                                <w:w w:val="90"/>
                                <w:sz w:val="14"/>
                              </w:rPr>
                              <w:t>Data</w:t>
                            </w:r>
                            <w:r>
                              <w:rPr>
                                <w:color w:val="231F20"/>
                                <w:spacing w:val="-3"/>
                                <w:w w:val="90"/>
                                <w:sz w:val="14"/>
                              </w:rPr>
                              <w:t xml:space="preserve"> </w:t>
                            </w:r>
                            <w:r>
                              <w:rPr>
                                <w:color w:val="231F20"/>
                                <w:spacing w:val="-2"/>
                                <w:sz w:val="14"/>
                              </w:rPr>
                              <w:t>unavailable</w:t>
                            </w:r>
                          </w:p>
                        </w:tc>
                        <w:tc>
                          <w:tcPr>
                            <w:tcW w:w="794" w:type="dxa"/>
                          </w:tcPr>
                          <w:p w14:paraId="5E5D1BC7" w14:textId="77777777" w:rsidR="00674611" w:rsidRDefault="00F77B18">
                            <w:pPr>
                              <w:pStyle w:val="TableParagraph"/>
                              <w:spacing w:before="42"/>
                              <w:ind w:right="55"/>
                              <w:jc w:val="right"/>
                              <w:rPr>
                                <w:sz w:val="14"/>
                              </w:rPr>
                            </w:pPr>
                            <w:r>
                              <w:rPr>
                                <w:color w:val="231F20"/>
                                <w:spacing w:val="-5"/>
                                <w:w w:val="95"/>
                                <w:sz w:val="14"/>
                              </w:rPr>
                              <w:t>21</w:t>
                            </w:r>
                          </w:p>
                        </w:tc>
                        <w:tc>
                          <w:tcPr>
                            <w:tcW w:w="986" w:type="dxa"/>
                          </w:tcPr>
                          <w:p w14:paraId="34FF8147" w14:textId="77777777" w:rsidR="00674611" w:rsidRDefault="00F77B18">
                            <w:pPr>
                              <w:pStyle w:val="TableParagraph"/>
                              <w:spacing w:before="42"/>
                              <w:ind w:right="247"/>
                              <w:jc w:val="right"/>
                              <w:rPr>
                                <w:sz w:val="14"/>
                              </w:rPr>
                            </w:pPr>
                            <w:r>
                              <w:rPr>
                                <w:color w:val="231F20"/>
                                <w:spacing w:val="-5"/>
                                <w:sz w:val="14"/>
                              </w:rPr>
                              <w:t>39</w:t>
                            </w:r>
                          </w:p>
                        </w:tc>
                        <w:tc>
                          <w:tcPr>
                            <w:tcW w:w="601" w:type="dxa"/>
                          </w:tcPr>
                          <w:p w14:paraId="490F4E6B" w14:textId="77777777" w:rsidR="00674611" w:rsidRDefault="00F77B18">
                            <w:pPr>
                              <w:pStyle w:val="TableParagraph"/>
                              <w:spacing w:before="42"/>
                              <w:ind w:right="54"/>
                              <w:jc w:val="right"/>
                              <w:rPr>
                                <w:sz w:val="14"/>
                              </w:rPr>
                            </w:pPr>
                            <w:r>
                              <w:rPr>
                                <w:color w:val="231F20"/>
                                <w:spacing w:val="-5"/>
                                <w:sz w:val="14"/>
                              </w:rPr>
                              <w:t>28</w:t>
                            </w:r>
                          </w:p>
                        </w:tc>
                      </w:tr>
                      <w:tr w:rsidR="00674611" w14:paraId="76FE02BF" w14:textId="77777777">
                        <w:trPr>
                          <w:trHeight w:val="283"/>
                        </w:trPr>
                        <w:tc>
                          <w:tcPr>
                            <w:tcW w:w="1531" w:type="dxa"/>
                            <w:shd w:val="clear" w:color="auto" w:fill="DAC7D3"/>
                          </w:tcPr>
                          <w:p w14:paraId="1AD4E3E5" w14:textId="77777777" w:rsidR="00674611" w:rsidRDefault="00F77B18">
                            <w:pPr>
                              <w:pStyle w:val="TableParagraph"/>
                              <w:spacing w:before="32"/>
                              <w:ind w:left="56"/>
                              <w:rPr>
                                <w:position w:val="4"/>
                                <w:sz w:val="11"/>
                              </w:rPr>
                            </w:pPr>
                            <w:r>
                              <w:rPr>
                                <w:color w:val="231F20"/>
                                <w:w w:val="90"/>
                                <w:sz w:val="14"/>
                              </w:rPr>
                              <w:t>Lending</w:t>
                            </w:r>
                            <w:r>
                              <w:rPr>
                                <w:color w:val="231F20"/>
                                <w:spacing w:val="-7"/>
                                <w:w w:val="90"/>
                                <w:sz w:val="14"/>
                              </w:rPr>
                              <w:t xml:space="preserve"> </w:t>
                            </w:r>
                            <w:r>
                              <w:rPr>
                                <w:color w:val="231F20"/>
                                <w:w w:val="90"/>
                                <w:sz w:val="14"/>
                              </w:rPr>
                              <w:t>to</w:t>
                            </w:r>
                            <w:r>
                              <w:rPr>
                                <w:color w:val="231F20"/>
                                <w:spacing w:val="-6"/>
                                <w:w w:val="90"/>
                                <w:sz w:val="14"/>
                              </w:rPr>
                              <w:t xml:space="preserve"> </w:t>
                            </w:r>
                            <w:r>
                              <w:rPr>
                                <w:color w:val="231F20"/>
                                <w:spacing w:val="-2"/>
                                <w:w w:val="90"/>
                                <w:sz w:val="14"/>
                              </w:rPr>
                              <w:t>individuals</w:t>
                            </w:r>
                            <w:r>
                              <w:rPr>
                                <w:color w:val="231F20"/>
                                <w:spacing w:val="-2"/>
                                <w:w w:val="90"/>
                                <w:position w:val="4"/>
                                <w:sz w:val="11"/>
                              </w:rPr>
                              <w:t>(b)</w:t>
                            </w:r>
                          </w:p>
                        </w:tc>
                        <w:tc>
                          <w:tcPr>
                            <w:tcW w:w="1077" w:type="dxa"/>
                            <w:shd w:val="clear" w:color="auto" w:fill="DAC7D3"/>
                          </w:tcPr>
                          <w:p w14:paraId="74377FDC" w14:textId="77777777" w:rsidR="00674611" w:rsidRDefault="00F77B18">
                            <w:pPr>
                              <w:pStyle w:val="TableParagraph"/>
                              <w:spacing w:before="42"/>
                              <w:ind w:right="54"/>
                              <w:jc w:val="right"/>
                              <w:rPr>
                                <w:sz w:val="14"/>
                              </w:rPr>
                            </w:pPr>
                            <w:r>
                              <w:rPr>
                                <w:color w:val="231F20"/>
                                <w:spacing w:val="-4"/>
                                <w:sz w:val="14"/>
                              </w:rPr>
                              <w:t>10.4</w:t>
                            </w:r>
                          </w:p>
                        </w:tc>
                        <w:tc>
                          <w:tcPr>
                            <w:tcW w:w="794" w:type="dxa"/>
                            <w:shd w:val="clear" w:color="auto" w:fill="DAC7D3"/>
                          </w:tcPr>
                          <w:p w14:paraId="1031198E" w14:textId="77777777" w:rsidR="00674611" w:rsidRDefault="00F77B18">
                            <w:pPr>
                              <w:pStyle w:val="TableParagraph"/>
                              <w:spacing w:before="42"/>
                              <w:ind w:right="55"/>
                              <w:jc w:val="right"/>
                              <w:rPr>
                                <w:sz w:val="14"/>
                              </w:rPr>
                            </w:pPr>
                            <w:r>
                              <w:rPr>
                                <w:color w:val="231F20"/>
                                <w:spacing w:val="-5"/>
                                <w:w w:val="95"/>
                                <w:sz w:val="14"/>
                              </w:rPr>
                              <w:t>4.1</w:t>
                            </w:r>
                          </w:p>
                        </w:tc>
                        <w:tc>
                          <w:tcPr>
                            <w:tcW w:w="986" w:type="dxa"/>
                            <w:shd w:val="clear" w:color="auto" w:fill="DAC7D3"/>
                          </w:tcPr>
                          <w:p w14:paraId="46AE0F2A" w14:textId="77777777" w:rsidR="00674611" w:rsidRDefault="00F77B18">
                            <w:pPr>
                              <w:pStyle w:val="TableParagraph"/>
                              <w:spacing w:before="42"/>
                              <w:ind w:right="247"/>
                              <w:jc w:val="right"/>
                              <w:rPr>
                                <w:sz w:val="14"/>
                              </w:rPr>
                            </w:pPr>
                            <w:r>
                              <w:rPr>
                                <w:color w:val="231F20"/>
                                <w:spacing w:val="-5"/>
                                <w:sz w:val="14"/>
                              </w:rPr>
                              <w:t>4.0</w:t>
                            </w:r>
                          </w:p>
                        </w:tc>
                        <w:tc>
                          <w:tcPr>
                            <w:tcW w:w="601" w:type="dxa"/>
                            <w:shd w:val="clear" w:color="auto" w:fill="DAC7D3"/>
                          </w:tcPr>
                          <w:p w14:paraId="1E88890A" w14:textId="77777777" w:rsidR="00674611" w:rsidRDefault="00F77B18">
                            <w:pPr>
                              <w:pStyle w:val="TableParagraph"/>
                              <w:spacing w:before="42"/>
                              <w:ind w:right="54"/>
                              <w:jc w:val="right"/>
                              <w:rPr>
                                <w:sz w:val="14"/>
                              </w:rPr>
                            </w:pPr>
                            <w:r>
                              <w:rPr>
                                <w:color w:val="231F20"/>
                                <w:spacing w:val="-5"/>
                                <w:w w:val="95"/>
                                <w:sz w:val="14"/>
                              </w:rPr>
                              <w:t>4.1</w:t>
                            </w:r>
                          </w:p>
                        </w:tc>
                      </w:tr>
                      <w:tr w:rsidR="00674611" w14:paraId="204598EA" w14:textId="77777777">
                        <w:trPr>
                          <w:trHeight w:val="274"/>
                        </w:trPr>
                        <w:tc>
                          <w:tcPr>
                            <w:tcW w:w="1531" w:type="dxa"/>
                          </w:tcPr>
                          <w:p w14:paraId="09BC497C" w14:textId="77777777" w:rsidR="00674611" w:rsidRDefault="00F77B18">
                            <w:pPr>
                              <w:pStyle w:val="TableParagraph"/>
                              <w:spacing w:before="42"/>
                              <w:ind w:left="56"/>
                              <w:rPr>
                                <w:sz w:val="14"/>
                              </w:rPr>
                            </w:pPr>
                            <w:r>
                              <w:rPr>
                                <w:color w:val="231F20"/>
                                <w:spacing w:val="-2"/>
                                <w:sz w:val="14"/>
                              </w:rPr>
                              <w:t>Mortgages</w:t>
                            </w:r>
                          </w:p>
                        </w:tc>
                        <w:tc>
                          <w:tcPr>
                            <w:tcW w:w="1077" w:type="dxa"/>
                          </w:tcPr>
                          <w:p w14:paraId="175BC356" w14:textId="77777777" w:rsidR="00674611" w:rsidRDefault="00F77B18">
                            <w:pPr>
                              <w:pStyle w:val="TableParagraph"/>
                              <w:spacing w:before="42"/>
                              <w:ind w:right="54"/>
                              <w:jc w:val="right"/>
                              <w:rPr>
                                <w:sz w:val="14"/>
                              </w:rPr>
                            </w:pPr>
                            <w:r>
                              <w:rPr>
                                <w:color w:val="231F20"/>
                                <w:spacing w:val="-5"/>
                                <w:sz w:val="14"/>
                              </w:rPr>
                              <w:t>9.8</w:t>
                            </w:r>
                          </w:p>
                        </w:tc>
                        <w:tc>
                          <w:tcPr>
                            <w:tcW w:w="794" w:type="dxa"/>
                          </w:tcPr>
                          <w:p w14:paraId="366170F1" w14:textId="77777777" w:rsidR="00674611" w:rsidRDefault="00F77B18">
                            <w:pPr>
                              <w:pStyle w:val="TableParagraph"/>
                              <w:spacing w:before="42"/>
                              <w:ind w:right="55"/>
                              <w:jc w:val="right"/>
                              <w:rPr>
                                <w:sz w:val="14"/>
                              </w:rPr>
                            </w:pPr>
                            <w:r>
                              <w:rPr>
                                <w:color w:val="231F20"/>
                                <w:spacing w:val="-5"/>
                                <w:sz w:val="14"/>
                              </w:rPr>
                              <w:t>3.3</w:t>
                            </w:r>
                          </w:p>
                        </w:tc>
                        <w:tc>
                          <w:tcPr>
                            <w:tcW w:w="986" w:type="dxa"/>
                          </w:tcPr>
                          <w:p w14:paraId="533697F4" w14:textId="77777777" w:rsidR="00674611" w:rsidRDefault="00F77B18">
                            <w:pPr>
                              <w:pStyle w:val="TableParagraph"/>
                              <w:spacing w:before="42"/>
                              <w:ind w:right="247"/>
                              <w:jc w:val="right"/>
                              <w:rPr>
                                <w:sz w:val="14"/>
                              </w:rPr>
                            </w:pPr>
                            <w:r>
                              <w:rPr>
                                <w:color w:val="231F20"/>
                                <w:spacing w:val="-5"/>
                                <w:sz w:val="14"/>
                              </w:rPr>
                              <w:t>3.3</w:t>
                            </w:r>
                          </w:p>
                        </w:tc>
                        <w:tc>
                          <w:tcPr>
                            <w:tcW w:w="601" w:type="dxa"/>
                          </w:tcPr>
                          <w:p w14:paraId="707053A3" w14:textId="77777777" w:rsidR="00674611" w:rsidRDefault="00F77B18">
                            <w:pPr>
                              <w:pStyle w:val="TableParagraph"/>
                              <w:spacing w:before="42"/>
                              <w:ind w:right="54"/>
                              <w:jc w:val="right"/>
                              <w:rPr>
                                <w:sz w:val="14"/>
                              </w:rPr>
                            </w:pPr>
                            <w:r>
                              <w:rPr>
                                <w:color w:val="231F20"/>
                                <w:spacing w:val="-5"/>
                                <w:sz w:val="14"/>
                              </w:rPr>
                              <w:t>3.4</w:t>
                            </w:r>
                          </w:p>
                        </w:tc>
                      </w:tr>
                      <w:tr w:rsidR="00674611" w14:paraId="5C0FC2DE" w14:textId="77777777">
                        <w:trPr>
                          <w:trHeight w:val="265"/>
                        </w:trPr>
                        <w:tc>
                          <w:tcPr>
                            <w:tcW w:w="1531" w:type="dxa"/>
                          </w:tcPr>
                          <w:p w14:paraId="290816DC" w14:textId="77777777" w:rsidR="00674611" w:rsidRDefault="00F77B18">
                            <w:pPr>
                              <w:pStyle w:val="TableParagraph"/>
                              <w:spacing w:before="51"/>
                              <w:ind w:left="56"/>
                              <w:rPr>
                                <w:sz w:val="14"/>
                              </w:rPr>
                            </w:pPr>
                            <w:r>
                              <w:rPr>
                                <w:color w:val="231F20"/>
                                <w:w w:val="90"/>
                                <w:sz w:val="14"/>
                              </w:rPr>
                              <w:t>Consumer</w:t>
                            </w:r>
                            <w:r>
                              <w:rPr>
                                <w:color w:val="231F20"/>
                                <w:spacing w:val="-1"/>
                                <w:sz w:val="14"/>
                              </w:rPr>
                              <w:t xml:space="preserve"> </w:t>
                            </w:r>
                            <w:r>
                              <w:rPr>
                                <w:color w:val="231F20"/>
                                <w:spacing w:val="-2"/>
                                <w:sz w:val="14"/>
                              </w:rPr>
                              <w:t>credit</w:t>
                            </w:r>
                          </w:p>
                        </w:tc>
                        <w:tc>
                          <w:tcPr>
                            <w:tcW w:w="1077" w:type="dxa"/>
                          </w:tcPr>
                          <w:p w14:paraId="3661C532" w14:textId="77777777" w:rsidR="00674611" w:rsidRDefault="00F77B18">
                            <w:pPr>
                              <w:pStyle w:val="TableParagraph"/>
                              <w:spacing w:before="51"/>
                              <w:ind w:right="55"/>
                              <w:jc w:val="right"/>
                              <w:rPr>
                                <w:sz w:val="14"/>
                              </w:rPr>
                            </w:pPr>
                            <w:r>
                              <w:rPr>
                                <w:color w:val="231F20"/>
                                <w:spacing w:val="-4"/>
                                <w:w w:val="95"/>
                                <w:sz w:val="14"/>
                              </w:rPr>
                              <w:t>13.6</w:t>
                            </w:r>
                          </w:p>
                        </w:tc>
                        <w:tc>
                          <w:tcPr>
                            <w:tcW w:w="794" w:type="dxa"/>
                          </w:tcPr>
                          <w:p w14:paraId="5FD6EFBF" w14:textId="77777777" w:rsidR="00674611" w:rsidRDefault="00F77B18">
                            <w:pPr>
                              <w:pStyle w:val="TableParagraph"/>
                              <w:spacing w:before="51"/>
                              <w:ind w:right="55"/>
                              <w:jc w:val="right"/>
                              <w:rPr>
                                <w:sz w:val="14"/>
                              </w:rPr>
                            </w:pPr>
                            <w:r>
                              <w:rPr>
                                <w:color w:val="231F20"/>
                                <w:spacing w:val="-5"/>
                                <w:sz w:val="14"/>
                              </w:rPr>
                              <w:t>9.5</w:t>
                            </w:r>
                          </w:p>
                        </w:tc>
                        <w:tc>
                          <w:tcPr>
                            <w:tcW w:w="986" w:type="dxa"/>
                          </w:tcPr>
                          <w:p w14:paraId="53B85165" w14:textId="77777777" w:rsidR="00674611" w:rsidRDefault="00F77B18">
                            <w:pPr>
                              <w:pStyle w:val="TableParagraph"/>
                              <w:spacing w:before="51"/>
                              <w:ind w:right="247"/>
                              <w:jc w:val="right"/>
                              <w:rPr>
                                <w:sz w:val="14"/>
                              </w:rPr>
                            </w:pPr>
                            <w:r>
                              <w:rPr>
                                <w:color w:val="231F20"/>
                                <w:spacing w:val="-5"/>
                                <w:sz w:val="14"/>
                              </w:rPr>
                              <w:t>8.6</w:t>
                            </w:r>
                          </w:p>
                        </w:tc>
                        <w:tc>
                          <w:tcPr>
                            <w:tcW w:w="601" w:type="dxa"/>
                          </w:tcPr>
                          <w:p w14:paraId="611775D1" w14:textId="77777777" w:rsidR="00674611" w:rsidRDefault="00F77B18">
                            <w:pPr>
                              <w:pStyle w:val="TableParagraph"/>
                              <w:spacing w:before="51"/>
                              <w:ind w:right="55"/>
                              <w:jc w:val="right"/>
                              <w:rPr>
                                <w:sz w:val="14"/>
                              </w:rPr>
                            </w:pPr>
                            <w:r>
                              <w:rPr>
                                <w:color w:val="231F20"/>
                                <w:spacing w:val="-5"/>
                                <w:sz w:val="14"/>
                              </w:rPr>
                              <w:t>8.8</w:t>
                            </w:r>
                          </w:p>
                        </w:tc>
                      </w:tr>
                    </w:tbl>
                    <w:p w14:paraId="63B3A6B9" w14:textId="77777777" w:rsidR="00674611" w:rsidRDefault="00674611">
                      <w:pPr>
                        <w:pStyle w:val="BodyText"/>
                      </w:pPr>
                    </w:p>
                  </w:txbxContent>
                </v:textbox>
                <w10:wrap anchorx="page"/>
              </v:shape>
            </w:pict>
          </mc:Fallback>
        </mc:AlternateContent>
      </w:r>
      <w:r>
        <w:rPr>
          <w:color w:val="231F20"/>
          <w:spacing w:val="-6"/>
        </w:rPr>
        <w:t>The</w:t>
      </w:r>
      <w:r>
        <w:rPr>
          <w:color w:val="231F20"/>
          <w:spacing w:val="-13"/>
        </w:rPr>
        <w:t xml:space="preserve"> </w:t>
      </w:r>
      <w:r>
        <w:rPr>
          <w:color w:val="231F20"/>
          <w:spacing w:val="-6"/>
        </w:rPr>
        <w:t>UK’s</w:t>
      </w:r>
      <w:r>
        <w:rPr>
          <w:color w:val="231F20"/>
          <w:spacing w:val="-13"/>
        </w:rPr>
        <w:t xml:space="preserve"> </w:t>
      </w:r>
      <w:r>
        <w:rPr>
          <w:color w:val="231F20"/>
          <w:spacing w:val="-6"/>
        </w:rPr>
        <w:t>credit</w:t>
      </w:r>
      <w:r>
        <w:rPr>
          <w:color w:val="231F20"/>
          <w:spacing w:val="-13"/>
        </w:rPr>
        <w:t xml:space="preserve"> </w:t>
      </w:r>
      <w:r>
        <w:rPr>
          <w:color w:val="231F20"/>
          <w:spacing w:val="-6"/>
        </w:rPr>
        <w:t>to</w:t>
      </w:r>
      <w:r>
        <w:rPr>
          <w:color w:val="231F20"/>
          <w:spacing w:val="-13"/>
        </w:rPr>
        <w:t xml:space="preserve"> </w:t>
      </w:r>
      <w:r>
        <w:rPr>
          <w:color w:val="231F20"/>
          <w:spacing w:val="-6"/>
        </w:rPr>
        <w:t>GDP</w:t>
      </w:r>
      <w:r>
        <w:rPr>
          <w:color w:val="231F20"/>
          <w:spacing w:val="-13"/>
        </w:rPr>
        <w:t xml:space="preserve"> </w:t>
      </w:r>
      <w:r>
        <w:rPr>
          <w:color w:val="231F20"/>
          <w:spacing w:val="-6"/>
        </w:rPr>
        <w:t>gap,</w:t>
      </w:r>
      <w:r>
        <w:rPr>
          <w:color w:val="231F20"/>
          <w:spacing w:val="-13"/>
        </w:rPr>
        <w:t xml:space="preserve"> </w:t>
      </w:r>
      <w:r>
        <w:rPr>
          <w:color w:val="231F20"/>
          <w:spacing w:val="-6"/>
        </w:rPr>
        <w:t>which</w:t>
      </w:r>
      <w:r>
        <w:rPr>
          <w:color w:val="231F20"/>
          <w:spacing w:val="-13"/>
        </w:rPr>
        <w:t xml:space="preserve"> </w:t>
      </w:r>
      <w:r>
        <w:rPr>
          <w:color w:val="231F20"/>
          <w:spacing w:val="-6"/>
        </w:rPr>
        <w:t>measures</w:t>
      </w:r>
      <w:r>
        <w:rPr>
          <w:color w:val="231F20"/>
          <w:spacing w:val="-13"/>
        </w:rPr>
        <w:t xml:space="preserve"> </w:t>
      </w:r>
      <w:r>
        <w:rPr>
          <w:color w:val="231F20"/>
          <w:spacing w:val="-6"/>
        </w:rPr>
        <w:t>the</w:t>
      </w:r>
      <w:r>
        <w:rPr>
          <w:color w:val="231F20"/>
          <w:spacing w:val="-13"/>
        </w:rPr>
        <w:t xml:space="preserve"> </w:t>
      </w:r>
      <w:r>
        <w:rPr>
          <w:color w:val="231F20"/>
          <w:spacing w:val="-6"/>
        </w:rPr>
        <w:t xml:space="preserve">difference </w:t>
      </w:r>
      <w:r>
        <w:rPr>
          <w:color w:val="231F20"/>
          <w:spacing w:val="-4"/>
        </w:rPr>
        <w:t>between</w:t>
      </w:r>
      <w:r>
        <w:rPr>
          <w:color w:val="231F20"/>
          <w:spacing w:val="-14"/>
        </w:rPr>
        <w:t xml:space="preserve"> </w:t>
      </w:r>
      <w:r>
        <w:rPr>
          <w:color w:val="231F20"/>
          <w:spacing w:val="-4"/>
        </w:rPr>
        <w:t>the</w:t>
      </w:r>
      <w:r>
        <w:rPr>
          <w:color w:val="231F20"/>
          <w:spacing w:val="-14"/>
        </w:rPr>
        <w:t xml:space="preserve"> </w:t>
      </w:r>
      <w:r>
        <w:rPr>
          <w:color w:val="231F20"/>
          <w:spacing w:val="-4"/>
        </w:rPr>
        <w:t>ratio</w:t>
      </w:r>
      <w:r>
        <w:rPr>
          <w:color w:val="231F20"/>
          <w:spacing w:val="-14"/>
        </w:rPr>
        <w:t xml:space="preserve"> </w:t>
      </w:r>
      <w:r>
        <w:rPr>
          <w:color w:val="231F20"/>
          <w:spacing w:val="-4"/>
        </w:rPr>
        <w:t>of</w:t>
      </w:r>
      <w:r>
        <w:rPr>
          <w:color w:val="231F20"/>
          <w:spacing w:val="-14"/>
        </w:rPr>
        <w:t xml:space="preserve"> </w:t>
      </w:r>
      <w:r>
        <w:rPr>
          <w:color w:val="231F20"/>
          <w:spacing w:val="-4"/>
        </w:rPr>
        <w:t>credit</w:t>
      </w:r>
      <w:r>
        <w:rPr>
          <w:color w:val="231F20"/>
          <w:spacing w:val="-14"/>
        </w:rPr>
        <w:t xml:space="preserve"> </w:t>
      </w:r>
      <w:r>
        <w:rPr>
          <w:color w:val="231F20"/>
          <w:spacing w:val="-4"/>
        </w:rPr>
        <w:t>to</w:t>
      </w:r>
      <w:r>
        <w:rPr>
          <w:color w:val="231F20"/>
          <w:spacing w:val="-14"/>
        </w:rPr>
        <w:t xml:space="preserve"> </w:t>
      </w:r>
      <w:r>
        <w:rPr>
          <w:color w:val="231F20"/>
          <w:spacing w:val="-4"/>
        </w:rPr>
        <w:t>GDP</w:t>
      </w:r>
      <w:r>
        <w:rPr>
          <w:color w:val="231F20"/>
          <w:spacing w:val="-14"/>
        </w:rPr>
        <w:t xml:space="preserve"> </w:t>
      </w:r>
      <w:r>
        <w:rPr>
          <w:color w:val="231F20"/>
          <w:spacing w:val="-4"/>
        </w:rPr>
        <w:t>and</w:t>
      </w:r>
      <w:r>
        <w:rPr>
          <w:color w:val="231F20"/>
          <w:spacing w:val="-14"/>
        </w:rPr>
        <w:t xml:space="preserve"> </w:t>
      </w:r>
      <w:r>
        <w:rPr>
          <w:color w:val="231F20"/>
          <w:spacing w:val="-4"/>
        </w:rPr>
        <w:t>a</w:t>
      </w:r>
      <w:r>
        <w:rPr>
          <w:color w:val="231F20"/>
          <w:spacing w:val="-14"/>
        </w:rPr>
        <w:t xml:space="preserve"> </w:t>
      </w:r>
      <w:r>
        <w:rPr>
          <w:color w:val="231F20"/>
          <w:spacing w:val="-4"/>
        </w:rPr>
        <w:t>simple</w:t>
      </w:r>
      <w:r>
        <w:rPr>
          <w:color w:val="231F20"/>
          <w:spacing w:val="-14"/>
        </w:rPr>
        <w:t xml:space="preserve"> </w:t>
      </w:r>
      <w:r>
        <w:rPr>
          <w:color w:val="231F20"/>
          <w:spacing w:val="-4"/>
        </w:rPr>
        <w:t xml:space="preserve">statistical </w:t>
      </w:r>
      <w:r>
        <w:rPr>
          <w:color w:val="231F20"/>
          <w:w w:val="90"/>
        </w:rPr>
        <w:t>estimate</w:t>
      </w:r>
      <w:r>
        <w:rPr>
          <w:color w:val="231F20"/>
          <w:spacing w:val="-4"/>
          <w:w w:val="90"/>
        </w:rPr>
        <w:t xml:space="preserve"> </w:t>
      </w:r>
      <w:r>
        <w:rPr>
          <w:color w:val="231F20"/>
          <w:w w:val="90"/>
        </w:rPr>
        <w:t>of</w:t>
      </w:r>
      <w:r>
        <w:rPr>
          <w:color w:val="231F20"/>
          <w:spacing w:val="-4"/>
          <w:w w:val="90"/>
        </w:rPr>
        <w:t xml:space="preserve"> </w:t>
      </w:r>
      <w:r>
        <w:rPr>
          <w:color w:val="231F20"/>
          <w:w w:val="90"/>
        </w:rPr>
        <w:t>its</w:t>
      </w:r>
      <w:r>
        <w:rPr>
          <w:color w:val="231F20"/>
          <w:spacing w:val="-4"/>
          <w:w w:val="90"/>
        </w:rPr>
        <w:t xml:space="preserve"> </w:t>
      </w:r>
      <w:r>
        <w:rPr>
          <w:color w:val="231F20"/>
          <w:w w:val="90"/>
        </w:rPr>
        <w:t>long‑term</w:t>
      </w:r>
      <w:r>
        <w:rPr>
          <w:color w:val="231F20"/>
          <w:spacing w:val="-4"/>
          <w:w w:val="90"/>
        </w:rPr>
        <w:t xml:space="preserve"> </w:t>
      </w:r>
      <w:r>
        <w:rPr>
          <w:color w:val="231F20"/>
          <w:w w:val="90"/>
        </w:rPr>
        <w:t>trend,</w:t>
      </w:r>
      <w:r>
        <w:rPr>
          <w:color w:val="231F20"/>
          <w:spacing w:val="-4"/>
          <w:w w:val="90"/>
        </w:rPr>
        <w:t xml:space="preserve"> </w:t>
      </w:r>
      <w:r>
        <w:rPr>
          <w:color w:val="231F20"/>
          <w:w w:val="90"/>
        </w:rPr>
        <w:t>remains</w:t>
      </w:r>
      <w:r>
        <w:rPr>
          <w:color w:val="231F20"/>
          <w:spacing w:val="-4"/>
          <w:w w:val="90"/>
        </w:rPr>
        <w:t xml:space="preserve"> </w:t>
      </w:r>
      <w:r>
        <w:rPr>
          <w:color w:val="231F20"/>
          <w:w w:val="90"/>
        </w:rPr>
        <w:t>significantly</w:t>
      </w:r>
      <w:r>
        <w:rPr>
          <w:color w:val="231F20"/>
          <w:spacing w:val="-4"/>
          <w:w w:val="90"/>
        </w:rPr>
        <w:t xml:space="preserve"> </w:t>
      </w:r>
      <w:r>
        <w:rPr>
          <w:color w:val="231F20"/>
          <w:w w:val="90"/>
        </w:rPr>
        <w:t xml:space="preserve">negative, </w:t>
      </w:r>
      <w:r>
        <w:rPr>
          <w:color w:val="231F20"/>
        </w:rPr>
        <w:t>at</w:t>
      </w:r>
      <w:r>
        <w:rPr>
          <w:color w:val="231F20"/>
          <w:spacing w:val="-18"/>
        </w:rPr>
        <w:t xml:space="preserve"> </w:t>
      </w:r>
      <w:r>
        <w:rPr>
          <w:color w:val="231F20"/>
        </w:rPr>
        <w:t>‑</w:t>
      </w:r>
      <w:r>
        <w:rPr>
          <w:color w:val="231F20"/>
        </w:rPr>
        <w:t>16%</w:t>
      </w:r>
      <w:r>
        <w:rPr>
          <w:color w:val="231F20"/>
          <w:spacing w:val="-18"/>
        </w:rPr>
        <w:t xml:space="preserve"> </w:t>
      </w:r>
      <w:r>
        <w:rPr>
          <w:color w:val="231F20"/>
        </w:rPr>
        <w:t>(Chart</w:t>
      </w:r>
      <w:r>
        <w:rPr>
          <w:color w:val="231F20"/>
          <w:spacing w:val="-19"/>
        </w:rPr>
        <w:t xml:space="preserve"> </w:t>
      </w:r>
      <w:r>
        <w:rPr>
          <w:color w:val="231F20"/>
        </w:rPr>
        <w:t>A.3).</w:t>
      </w:r>
      <w:r>
        <w:rPr>
          <w:color w:val="231F20"/>
          <w:position w:val="4"/>
          <w:sz w:val="14"/>
        </w:rPr>
        <w:t>(2)</w:t>
      </w:r>
    </w:p>
    <w:p w14:paraId="4A876429" w14:textId="77777777" w:rsidR="00674611" w:rsidRDefault="00674611">
      <w:pPr>
        <w:pStyle w:val="BodyText"/>
        <w:spacing w:before="25"/>
      </w:pPr>
    </w:p>
    <w:p w14:paraId="471A45EC" w14:textId="77777777" w:rsidR="00674611" w:rsidRDefault="00F77B18">
      <w:pPr>
        <w:pStyle w:val="BodyText"/>
        <w:spacing w:line="259" w:lineRule="auto"/>
        <w:ind w:left="356" w:right="1000"/>
        <w:jc w:val="both"/>
      </w:pPr>
      <w:r>
        <w:rPr>
          <w:color w:val="231F20"/>
          <w:w w:val="90"/>
        </w:rPr>
        <w:t>The</w:t>
      </w:r>
      <w:r>
        <w:rPr>
          <w:color w:val="231F20"/>
          <w:spacing w:val="-9"/>
          <w:w w:val="90"/>
        </w:rPr>
        <w:t xml:space="preserve"> </w:t>
      </w:r>
      <w:r>
        <w:rPr>
          <w:color w:val="231F20"/>
          <w:w w:val="90"/>
        </w:rPr>
        <w:t>cost</w:t>
      </w:r>
      <w:r>
        <w:rPr>
          <w:color w:val="231F20"/>
          <w:spacing w:val="-9"/>
          <w:w w:val="90"/>
        </w:rPr>
        <w:t xml:space="preserve"> </w:t>
      </w:r>
      <w:r>
        <w:rPr>
          <w:color w:val="231F20"/>
          <w:w w:val="90"/>
        </w:rPr>
        <w:t>of</w:t>
      </w:r>
      <w:r>
        <w:rPr>
          <w:color w:val="231F20"/>
          <w:spacing w:val="-9"/>
          <w:w w:val="90"/>
        </w:rPr>
        <w:t xml:space="preserve"> </w:t>
      </w:r>
      <w:r>
        <w:rPr>
          <w:color w:val="231F20"/>
          <w:w w:val="90"/>
        </w:rPr>
        <w:t>servicing</w:t>
      </w:r>
      <w:r>
        <w:rPr>
          <w:color w:val="231F20"/>
          <w:spacing w:val="-9"/>
          <w:w w:val="90"/>
        </w:rPr>
        <w:t xml:space="preserve"> </w:t>
      </w:r>
      <w:r>
        <w:rPr>
          <w:color w:val="231F20"/>
          <w:w w:val="90"/>
        </w:rPr>
        <w:t>debt</w:t>
      </w:r>
      <w:r>
        <w:rPr>
          <w:color w:val="231F20"/>
          <w:spacing w:val="-9"/>
          <w:w w:val="90"/>
        </w:rPr>
        <w:t xml:space="preserve"> </w:t>
      </w:r>
      <w:r>
        <w:rPr>
          <w:color w:val="231F20"/>
          <w:w w:val="90"/>
        </w:rPr>
        <w:t>for</w:t>
      </w:r>
      <w:r>
        <w:rPr>
          <w:color w:val="231F20"/>
          <w:spacing w:val="-9"/>
          <w:w w:val="90"/>
        </w:rPr>
        <w:t xml:space="preserve"> </w:t>
      </w:r>
      <w:r>
        <w:rPr>
          <w:color w:val="231F20"/>
          <w:w w:val="90"/>
        </w:rPr>
        <w:t>households</w:t>
      </w:r>
      <w:r>
        <w:rPr>
          <w:color w:val="231F20"/>
          <w:spacing w:val="-9"/>
          <w:w w:val="90"/>
        </w:rPr>
        <w:t xml:space="preserve"> </w:t>
      </w:r>
      <w:r>
        <w:rPr>
          <w:color w:val="231F20"/>
          <w:w w:val="90"/>
        </w:rPr>
        <w:t>and</w:t>
      </w:r>
      <w:r>
        <w:rPr>
          <w:color w:val="231F20"/>
          <w:spacing w:val="-9"/>
          <w:w w:val="90"/>
        </w:rPr>
        <w:t xml:space="preserve"> </w:t>
      </w:r>
      <w:r>
        <w:rPr>
          <w:color w:val="231F20"/>
          <w:w w:val="90"/>
        </w:rPr>
        <w:t>businesses remains</w:t>
      </w:r>
      <w:r>
        <w:rPr>
          <w:color w:val="231F20"/>
          <w:spacing w:val="-9"/>
          <w:w w:val="90"/>
        </w:rPr>
        <w:t xml:space="preserve"> </w:t>
      </w:r>
      <w:r>
        <w:rPr>
          <w:color w:val="231F20"/>
          <w:w w:val="90"/>
        </w:rPr>
        <w:t>low,</w:t>
      </w:r>
      <w:r>
        <w:rPr>
          <w:color w:val="231F20"/>
          <w:spacing w:val="-9"/>
          <w:w w:val="90"/>
        </w:rPr>
        <w:t xml:space="preserve"> </w:t>
      </w:r>
      <w:r>
        <w:rPr>
          <w:color w:val="231F20"/>
          <w:w w:val="90"/>
        </w:rPr>
        <w:t>supported</w:t>
      </w:r>
      <w:r>
        <w:rPr>
          <w:color w:val="231F20"/>
          <w:spacing w:val="-9"/>
          <w:w w:val="90"/>
        </w:rPr>
        <w:t xml:space="preserve"> </w:t>
      </w:r>
      <w:r>
        <w:rPr>
          <w:color w:val="231F20"/>
          <w:w w:val="90"/>
        </w:rPr>
        <w:t>by</w:t>
      </w:r>
      <w:r>
        <w:rPr>
          <w:color w:val="231F20"/>
          <w:spacing w:val="-9"/>
          <w:w w:val="90"/>
        </w:rPr>
        <w:t xml:space="preserve"> </w:t>
      </w:r>
      <w:r>
        <w:rPr>
          <w:color w:val="231F20"/>
          <w:w w:val="90"/>
        </w:rPr>
        <w:t>current</w:t>
      </w:r>
      <w:r>
        <w:rPr>
          <w:color w:val="231F20"/>
          <w:spacing w:val="-9"/>
          <w:w w:val="90"/>
        </w:rPr>
        <w:t xml:space="preserve"> </w:t>
      </w:r>
      <w:r>
        <w:rPr>
          <w:color w:val="231F20"/>
          <w:w w:val="90"/>
        </w:rPr>
        <w:t>low</w:t>
      </w:r>
      <w:r>
        <w:rPr>
          <w:color w:val="231F20"/>
          <w:spacing w:val="-9"/>
          <w:w w:val="90"/>
        </w:rPr>
        <w:t xml:space="preserve"> </w:t>
      </w:r>
      <w:r>
        <w:rPr>
          <w:color w:val="231F20"/>
          <w:w w:val="90"/>
        </w:rPr>
        <w:t>interest</w:t>
      </w:r>
      <w:r>
        <w:rPr>
          <w:color w:val="231F20"/>
          <w:spacing w:val="-9"/>
          <w:w w:val="90"/>
        </w:rPr>
        <w:t xml:space="preserve"> </w:t>
      </w:r>
      <w:r>
        <w:rPr>
          <w:color w:val="231F20"/>
          <w:w w:val="90"/>
        </w:rPr>
        <w:t>rates.</w:t>
      </w:r>
      <w:r>
        <w:rPr>
          <w:color w:val="231F20"/>
          <w:spacing w:val="-9"/>
          <w:w w:val="90"/>
        </w:rPr>
        <w:t xml:space="preserve"> </w:t>
      </w:r>
      <w:r>
        <w:rPr>
          <w:color w:val="231F20"/>
          <w:w w:val="90"/>
        </w:rPr>
        <w:t xml:space="preserve">For </w:t>
      </w:r>
      <w:r>
        <w:rPr>
          <w:color w:val="231F20"/>
          <w:spacing w:val="-6"/>
        </w:rPr>
        <w:t>example,</w:t>
      </w:r>
      <w:r>
        <w:rPr>
          <w:color w:val="231F20"/>
          <w:spacing w:val="-7"/>
        </w:rPr>
        <w:t xml:space="preserve"> </w:t>
      </w:r>
      <w:r>
        <w:rPr>
          <w:color w:val="231F20"/>
          <w:spacing w:val="-6"/>
        </w:rPr>
        <w:t>households’</w:t>
      </w:r>
      <w:r>
        <w:rPr>
          <w:color w:val="231F20"/>
          <w:spacing w:val="-7"/>
        </w:rPr>
        <w:t xml:space="preserve"> </w:t>
      </w:r>
      <w:r>
        <w:rPr>
          <w:color w:val="231F20"/>
          <w:spacing w:val="-6"/>
        </w:rPr>
        <w:t>interest</w:t>
      </w:r>
      <w:r>
        <w:rPr>
          <w:color w:val="231F20"/>
          <w:spacing w:val="-7"/>
        </w:rPr>
        <w:t xml:space="preserve"> </w:t>
      </w:r>
      <w:r>
        <w:rPr>
          <w:color w:val="231F20"/>
          <w:spacing w:val="-6"/>
        </w:rPr>
        <w:t>and</w:t>
      </w:r>
      <w:r>
        <w:rPr>
          <w:color w:val="231F20"/>
          <w:spacing w:val="-7"/>
        </w:rPr>
        <w:t xml:space="preserve"> </w:t>
      </w:r>
      <w:r>
        <w:rPr>
          <w:color w:val="231F20"/>
          <w:spacing w:val="-6"/>
        </w:rPr>
        <w:t>mortgage</w:t>
      </w:r>
      <w:r>
        <w:rPr>
          <w:color w:val="231F20"/>
          <w:spacing w:val="-7"/>
        </w:rPr>
        <w:t xml:space="preserve"> </w:t>
      </w:r>
      <w:r>
        <w:rPr>
          <w:color w:val="231F20"/>
          <w:spacing w:val="-6"/>
        </w:rPr>
        <w:t>principal</w:t>
      </w:r>
    </w:p>
    <w:p w14:paraId="55F93E15" w14:textId="77777777" w:rsidR="00674611" w:rsidRDefault="00674611">
      <w:pPr>
        <w:pStyle w:val="BodyText"/>
        <w:spacing w:line="259" w:lineRule="auto"/>
        <w:jc w:val="both"/>
        <w:sectPr w:rsidR="00674611">
          <w:type w:val="continuous"/>
          <w:pgSz w:w="11910" w:h="16840"/>
          <w:pgMar w:top="1540" w:right="283" w:bottom="0" w:left="283" w:header="446" w:footer="0" w:gutter="0"/>
          <w:cols w:num="4" w:space="720" w:equalWidth="0">
            <w:col w:w="1655" w:space="40"/>
            <w:col w:w="1201" w:space="40"/>
            <w:col w:w="2507" w:space="40"/>
            <w:col w:w="5861"/>
          </w:cols>
        </w:sectPr>
      </w:pPr>
    </w:p>
    <w:p w14:paraId="55CF932E" w14:textId="77777777" w:rsidR="00674611" w:rsidRDefault="00F77B18">
      <w:pPr>
        <w:spacing w:before="118"/>
        <w:ind w:left="510"/>
        <w:rPr>
          <w:sz w:val="11"/>
        </w:rPr>
      </w:pPr>
      <w:r>
        <w:rPr>
          <w:noProof/>
          <w:sz w:val="11"/>
        </w:rPr>
        <mc:AlternateContent>
          <mc:Choice Requires="wpg">
            <w:drawing>
              <wp:anchor distT="0" distB="0" distL="0" distR="0" simplePos="0" relativeHeight="15743488" behindDoc="0" locked="0" layoutInCell="1" allowOverlap="1" wp14:anchorId="6A63D247" wp14:editId="1286E528">
                <wp:simplePos x="0" y="0"/>
                <wp:positionH relativeFrom="page">
                  <wp:posOffset>2158413</wp:posOffset>
                </wp:positionH>
                <wp:positionV relativeFrom="paragraph">
                  <wp:posOffset>-373435</wp:posOffset>
                </wp:positionV>
                <wp:extent cx="3175" cy="360045"/>
                <wp:effectExtent l="0" t="0" r="0" b="0"/>
                <wp:wrapNone/>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360045"/>
                          <a:chOff x="0" y="0"/>
                          <a:chExt cx="3175" cy="360045"/>
                        </a:xfrm>
                      </wpg:grpSpPr>
                      <wps:wsp>
                        <wps:cNvPr id="121" name="Graphic 121"/>
                        <wps:cNvSpPr/>
                        <wps:spPr>
                          <a:xfrm>
                            <a:off x="1587" y="0"/>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22" name="Graphic 122"/>
                        <wps:cNvSpPr/>
                        <wps:spPr>
                          <a:xfrm>
                            <a:off x="1587" y="180000"/>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2C1A640" id="Group 120" o:spid="_x0000_s1026" style="position:absolute;margin-left:169.95pt;margin-top:-29.4pt;width:.25pt;height:28.35pt;z-index:15743488;mso-wrap-distance-left:0;mso-wrap-distance-right:0;mso-position-horizontal-relative:page" coordsize="3175,36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">
                <v:shape id="Graphic 121" o:spid="_x0000_s1027" style="position:absolute;left:1587;width:1270;height:180340;visibility:visible;mso-wrap-style:square;v-text-anchor:top" coordsize="1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" path="m,179997l,e" filled="f" strokecolor="#231f20" strokeweight=".25pt">
                  <v:path arrowok="t"/>
                </v:shape>
                <v:shape id="Graphic 122" o:spid="_x0000_s1028" style="position:absolute;left:1587;top:180000;width:1270;height:180340;visibility:visible;mso-wrap-style:square;v-text-anchor:top" coordsize="1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" path="m,179997l,e" filled="f" strokecolor="#231f20" strokeweight=".25pt">
                  <v:path arrowok="t"/>
                </v:shape>
                <w10:wrap anchorx="page"/>
              </v:group>
            </w:pict>
          </mc:Fallback>
        </mc:AlternateContent>
      </w:r>
      <w:r>
        <w:rPr>
          <w:noProof/>
          <w:sz w:val="11"/>
        </w:rPr>
        <mc:AlternateContent>
          <mc:Choice Requires="wpg">
            <w:drawing>
              <wp:anchor distT="0" distB="0" distL="0" distR="0" simplePos="0" relativeHeight="15745536" behindDoc="0" locked="0" layoutInCell="1" allowOverlap="1" wp14:anchorId="5C11F091" wp14:editId="3746DDFE">
                <wp:simplePos x="0" y="0"/>
                <wp:positionH relativeFrom="page">
                  <wp:posOffset>2158413</wp:posOffset>
                </wp:positionH>
                <wp:positionV relativeFrom="paragraph">
                  <wp:posOffset>-733435</wp:posOffset>
                </wp:positionV>
                <wp:extent cx="3175" cy="36004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360045"/>
                          <a:chOff x="0" y="0"/>
                          <a:chExt cx="3175" cy="360045"/>
                        </a:xfrm>
                      </wpg:grpSpPr>
                      <wps:wsp>
                        <wps:cNvPr id="124" name="Graphic 124"/>
                        <wps:cNvSpPr/>
                        <wps:spPr>
                          <a:xfrm>
                            <a:off x="1587" y="0"/>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25" name="Graphic 125"/>
                        <wps:cNvSpPr/>
                        <wps:spPr>
                          <a:xfrm>
                            <a:off x="1587" y="179999"/>
                            <a:ext cx="1270" cy="180340"/>
                          </a:xfrm>
                          <a:custGeom>
                            <a:avLst/>
                            <a:gdLst/>
                            <a:ahLst/>
                            <a:cxnLst/>
                            <a:rect l="l" t="t" r="r" b="b"/>
                            <a:pathLst>
                              <a:path h="180340">
                                <a:moveTo>
                                  <a:pt x="0" y="179997"/>
                                </a:moveTo>
                                <a:lnTo>
                                  <a:pt x="0" y="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1F76D58" id="Group 123" o:spid="_x0000_s1026" style="position:absolute;margin-left:169.95pt;margin-top:-57.75pt;width:.25pt;height:28.35pt;z-index:15745536;mso-wrap-distance-left:0;mso-wrap-distance-right:0;mso-position-horizontal-relative:page" coordsize="3175,36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">
                <v:shape id="Graphic 124" o:spid="_x0000_s1027" style="position:absolute;left:1587;width:1270;height:180340;visibility:visible;mso-wrap-style:square;v-text-anchor:top" coordsize="1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" path="m,179997l,e" filled="f" strokecolor="#231f20" strokeweight=".25pt">
                  <v:path arrowok="t"/>
                </v:shape>
                <v:shape id="Graphic 125" o:spid="_x0000_s1028" style="position:absolute;left:1587;top:179999;width:1270;height:180340;visibility:visible;mso-wrap-style:square;v-text-anchor:top" coordsize="127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" path="m,179997l,e" filled="f" strokecolor="#231f20" strokeweight=".25pt">
                  <v:path arrowok="t"/>
                </v:shape>
                <w10:wrap anchorx="page"/>
              </v:group>
            </w:pict>
          </mc:Fallback>
        </mc:AlternateContent>
      </w:r>
      <w:r>
        <w:rPr>
          <w:color w:val="231F20"/>
          <w:w w:val="90"/>
          <w:sz w:val="11"/>
        </w:rPr>
        <w:t>Sources:</w:t>
      </w:r>
      <w:r>
        <w:rPr>
          <w:color w:val="231F20"/>
          <w:spacing w:val="-1"/>
          <w:w w:val="90"/>
          <w:sz w:val="11"/>
        </w:rPr>
        <w:t xml:space="preserve"> </w:t>
      </w:r>
      <w:r>
        <w:rPr>
          <w:color w:val="231F20"/>
          <w:w w:val="90"/>
          <w:sz w:val="11"/>
        </w:rPr>
        <w:t>Bank</w:t>
      </w:r>
      <w:r>
        <w:rPr>
          <w:color w:val="231F20"/>
          <w:spacing w:val="-3"/>
          <w:sz w:val="11"/>
        </w:rPr>
        <w:t xml:space="preserve"> </w:t>
      </w:r>
      <w:r>
        <w:rPr>
          <w:color w:val="231F20"/>
          <w:w w:val="90"/>
          <w:sz w:val="11"/>
        </w:rPr>
        <w:t>of</w:t>
      </w:r>
      <w:r>
        <w:rPr>
          <w:color w:val="231F20"/>
          <w:spacing w:val="-4"/>
          <w:sz w:val="11"/>
        </w:rPr>
        <w:t xml:space="preserve"> </w:t>
      </w:r>
      <w:r>
        <w:rPr>
          <w:color w:val="231F20"/>
          <w:w w:val="90"/>
          <w:sz w:val="11"/>
        </w:rPr>
        <w:t>England,</w:t>
      </w:r>
      <w:r>
        <w:rPr>
          <w:color w:val="231F20"/>
          <w:spacing w:val="-3"/>
          <w:sz w:val="11"/>
        </w:rPr>
        <w:t xml:space="preserve"> </w:t>
      </w:r>
      <w:r>
        <w:rPr>
          <w:color w:val="231F20"/>
          <w:w w:val="90"/>
          <w:sz w:val="11"/>
        </w:rPr>
        <w:t>LCD,</w:t>
      </w:r>
      <w:r>
        <w:rPr>
          <w:color w:val="231F20"/>
          <w:spacing w:val="-4"/>
          <w:sz w:val="11"/>
        </w:rPr>
        <w:t xml:space="preserve"> </w:t>
      </w:r>
      <w:r>
        <w:rPr>
          <w:color w:val="231F20"/>
          <w:w w:val="90"/>
          <w:sz w:val="11"/>
        </w:rPr>
        <w:t>an</w:t>
      </w:r>
      <w:r>
        <w:rPr>
          <w:color w:val="231F20"/>
          <w:spacing w:val="-3"/>
          <w:sz w:val="11"/>
        </w:rPr>
        <w:t xml:space="preserve"> </w:t>
      </w:r>
      <w:r>
        <w:rPr>
          <w:color w:val="231F20"/>
          <w:w w:val="90"/>
          <w:sz w:val="11"/>
        </w:rPr>
        <w:t>offering</w:t>
      </w:r>
      <w:r>
        <w:rPr>
          <w:color w:val="231F20"/>
          <w:spacing w:val="-1"/>
          <w:w w:val="90"/>
          <w:sz w:val="11"/>
        </w:rPr>
        <w:t xml:space="preserve"> </w:t>
      </w:r>
      <w:r>
        <w:rPr>
          <w:color w:val="231F20"/>
          <w:w w:val="90"/>
          <w:sz w:val="11"/>
        </w:rPr>
        <w:t>of</w:t>
      </w:r>
      <w:r>
        <w:rPr>
          <w:color w:val="231F20"/>
          <w:spacing w:val="-3"/>
          <w:sz w:val="11"/>
        </w:rPr>
        <w:t xml:space="preserve"> </w:t>
      </w:r>
      <w:r>
        <w:rPr>
          <w:color w:val="231F20"/>
          <w:w w:val="90"/>
          <w:sz w:val="11"/>
        </w:rPr>
        <w:t>S&amp;P</w:t>
      </w:r>
      <w:r>
        <w:rPr>
          <w:color w:val="231F20"/>
          <w:spacing w:val="-4"/>
          <w:sz w:val="11"/>
        </w:rPr>
        <w:t xml:space="preserve"> </w:t>
      </w:r>
      <w:r>
        <w:rPr>
          <w:color w:val="231F20"/>
          <w:w w:val="90"/>
          <w:sz w:val="11"/>
        </w:rPr>
        <w:t>Global</w:t>
      </w:r>
      <w:r>
        <w:rPr>
          <w:color w:val="231F20"/>
          <w:spacing w:val="-3"/>
          <w:sz w:val="11"/>
        </w:rPr>
        <w:t xml:space="preserve"> </w:t>
      </w:r>
      <w:r>
        <w:rPr>
          <w:color w:val="231F20"/>
          <w:w w:val="90"/>
          <w:sz w:val="11"/>
        </w:rPr>
        <w:t>Market</w:t>
      </w:r>
      <w:r>
        <w:rPr>
          <w:color w:val="231F20"/>
          <w:spacing w:val="-4"/>
          <w:sz w:val="11"/>
        </w:rPr>
        <w:t xml:space="preserve"> </w:t>
      </w:r>
      <w:r>
        <w:rPr>
          <w:color w:val="231F20"/>
          <w:w w:val="90"/>
          <w:sz w:val="11"/>
        </w:rPr>
        <w:t>Intelligence,</w:t>
      </w:r>
      <w:r>
        <w:rPr>
          <w:color w:val="231F20"/>
          <w:spacing w:val="-3"/>
          <w:sz w:val="11"/>
        </w:rPr>
        <w:t xml:space="preserve"> </w:t>
      </w:r>
      <w:r>
        <w:rPr>
          <w:color w:val="231F20"/>
          <w:w w:val="90"/>
          <w:sz w:val="11"/>
        </w:rPr>
        <w:t>ONS</w:t>
      </w:r>
      <w:r>
        <w:rPr>
          <w:color w:val="231F20"/>
          <w:spacing w:val="-1"/>
          <w:w w:val="90"/>
          <w:sz w:val="11"/>
        </w:rPr>
        <w:t xml:space="preserve"> </w:t>
      </w:r>
      <w:r>
        <w:rPr>
          <w:color w:val="231F20"/>
          <w:w w:val="90"/>
          <w:sz w:val="11"/>
        </w:rPr>
        <w:t>and</w:t>
      </w:r>
      <w:r>
        <w:rPr>
          <w:color w:val="231F20"/>
          <w:spacing w:val="-3"/>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174E269A" w14:textId="77777777" w:rsidR="00674611" w:rsidRDefault="00F77B18">
      <w:pPr>
        <w:pStyle w:val="ListParagraph"/>
        <w:numPr>
          <w:ilvl w:val="0"/>
          <w:numId w:val="67"/>
        </w:numPr>
        <w:tabs>
          <w:tab w:val="left" w:pos="680"/>
        </w:tabs>
        <w:spacing w:before="127" w:line="131" w:lineRule="exact"/>
        <w:ind w:hanging="170"/>
        <w:rPr>
          <w:sz w:val="11"/>
        </w:rPr>
      </w:pPr>
      <w:r>
        <w:rPr>
          <w:color w:val="231F20"/>
          <w:w w:val="90"/>
          <w:sz w:val="11"/>
        </w:rPr>
        <w:t>Excluding</w:t>
      </w:r>
      <w:r>
        <w:rPr>
          <w:color w:val="231F20"/>
          <w:sz w:val="11"/>
        </w:rPr>
        <w:t xml:space="preserve"> </w:t>
      </w:r>
      <w:r>
        <w:rPr>
          <w:color w:val="231F20"/>
          <w:w w:val="90"/>
          <w:sz w:val="11"/>
        </w:rPr>
        <w:t>student</w:t>
      </w:r>
      <w:r>
        <w:rPr>
          <w:color w:val="231F20"/>
          <w:sz w:val="11"/>
        </w:rPr>
        <w:t xml:space="preserve"> </w:t>
      </w:r>
      <w:r>
        <w:rPr>
          <w:color w:val="231F20"/>
          <w:spacing w:val="-2"/>
          <w:w w:val="90"/>
          <w:sz w:val="11"/>
        </w:rPr>
        <w:t>loans.</w:t>
      </w:r>
    </w:p>
    <w:p w14:paraId="2C2BA216" w14:textId="77777777" w:rsidR="00674611" w:rsidRDefault="00F77B18">
      <w:pPr>
        <w:pStyle w:val="ListParagraph"/>
        <w:numPr>
          <w:ilvl w:val="0"/>
          <w:numId w:val="67"/>
        </w:numPr>
        <w:tabs>
          <w:tab w:val="left" w:pos="679"/>
        </w:tabs>
        <w:spacing w:line="130" w:lineRule="exact"/>
        <w:ind w:left="679" w:hanging="169"/>
        <w:rPr>
          <w:sz w:val="11"/>
        </w:rPr>
      </w:pPr>
      <w:r>
        <w:rPr>
          <w:color w:val="231F20"/>
          <w:w w:val="90"/>
          <w:sz w:val="11"/>
        </w:rPr>
        <w:t>Excluding</w:t>
      </w:r>
      <w:r>
        <w:rPr>
          <w:color w:val="231F20"/>
          <w:spacing w:val="-1"/>
          <w:sz w:val="11"/>
        </w:rPr>
        <w:t xml:space="preserve"> </w:t>
      </w:r>
      <w:r>
        <w:rPr>
          <w:color w:val="231F20"/>
          <w:w w:val="90"/>
          <w:sz w:val="11"/>
        </w:rPr>
        <w:t>student</w:t>
      </w:r>
      <w:r>
        <w:rPr>
          <w:color w:val="231F20"/>
          <w:spacing w:val="-1"/>
          <w:sz w:val="11"/>
        </w:rPr>
        <w:t xml:space="preserve"> </w:t>
      </w:r>
      <w:r>
        <w:rPr>
          <w:color w:val="231F20"/>
          <w:w w:val="90"/>
          <w:sz w:val="11"/>
        </w:rPr>
        <w:t>loans</w:t>
      </w:r>
      <w:r>
        <w:rPr>
          <w:color w:val="231F20"/>
          <w:spacing w:val="-1"/>
          <w:sz w:val="11"/>
        </w:rPr>
        <w:t xml:space="preserve"> </w:t>
      </w:r>
      <w:r>
        <w:rPr>
          <w:color w:val="231F20"/>
          <w:w w:val="90"/>
          <w:sz w:val="11"/>
        </w:rPr>
        <w:t>and</w:t>
      </w:r>
      <w:r>
        <w:rPr>
          <w:color w:val="231F20"/>
          <w:spacing w:val="-1"/>
          <w:sz w:val="11"/>
        </w:rPr>
        <w:t xml:space="preserve"> </w:t>
      </w:r>
      <w:r>
        <w:rPr>
          <w:color w:val="231F20"/>
          <w:w w:val="90"/>
          <w:sz w:val="11"/>
        </w:rPr>
        <w:t>other</w:t>
      </w:r>
      <w:r>
        <w:rPr>
          <w:color w:val="231F20"/>
          <w:spacing w:val="-1"/>
          <w:sz w:val="11"/>
        </w:rPr>
        <w:t xml:space="preserve"> </w:t>
      </w:r>
      <w:r>
        <w:rPr>
          <w:color w:val="231F20"/>
          <w:w w:val="90"/>
          <w:sz w:val="11"/>
        </w:rPr>
        <w:t>household</w:t>
      </w:r>
      <w:r>
        <w:rPr>
          <w:color w:val="231F20"/>
          <w:spacing w:val="-1"/>
          <w:sz w:val="11"/>
        </w:rPr>
        <w:t xml:space="preserve"> </w:t>
      </w:r>
      <w:r>
        <w:rPr>
          <w:color w:val="231F20"/>
          <w:w w:val="90"/>
          <w:sz w:val="11"/>
        </w:rPr>
        <w:t>sector</w:t>
      </w:r>
      <w:r>
        <w:rPr>
          <w:color w:val="231F20"/>
          <w:spacing w:val="-1"/>
          <w:sz w:val="11"/>
        </w:rPr>
        <w:t xml:space="preserve"> </w:t>
      </w:r>
      <w:r>
        <w:rPr>
          <w:color w:val="231F20"/>
          <w:spacing w:val="-2"/>
          <w:w w:val="90"/>
          <w:sz w:val="11"/>
        </w:rPr>
        <w:t>liabilities.</w:t>
      </w:r>
    </w:p>
    <w:p w14:paraId="20F5EC0D" w14:textId="77777777" w:rsidR="00674611" w:rsidRDefault="00F77B18">
      <w:pPr>
        <w:pStyle w:val="ListParagraph"/>
        <w:numPr>
          <w:ilvl w:val="0"/>
          <w:numId w:val="67"/>
        </w:numPr>
        <w:tabs>
          <w:tab w:val="left" w:pos="679"/>
        </w:tabs>
        <w:spacing w:line="130" w:lineRule="exact"/>
        <w:ind w:left="679" w:hanging="169"/>
        <w:rPr>
          <w:sz w:val="11"/>
        </w:rPr>
      </w:pPr>
      <w:r>
        <w:rPr>
          <w:color w:val="231F20"/>
          <w:w w:val="90"/>
          <w:sz w:val="11"/>
        </w:rPr>
        <w:t>Based</w:t>
      </w:r>
      <w:r>
        <w:rPr>
          <w:color w:val="231F20"/>
          <w:spacing w:val="-2"/>
          <w:w w:val="90"/>
          <w:sz w:val="11"/>
        </w:rPr>
        <w:t xml:space="preserve"> </w:t>
      </w:r>
      <w:r>
        <w:rPr>
          <w:color w:val="231F20"/>
          <w:w w:val="90"/>
          <w:sz w:val="11"/>
        </w:rPr>
        <w:t>on</w:t>
      </w:r>
      <w:r>
        <w:rPr>
          <w:color w:val="231F20"/>
          <w:spacing w:val="-1"/>
          <w:w w:val="90"/>
          <w:sz w:val="11"/>
        </w:rPr>
        <w:t xml:space="preserve"> </w:t>
      </w:r>
      <w:r>
        <w:rPr>
          <w:color w:val="231F20"/>
          <w:w w:val="90"/>
          <w:sz w:val="11"/>
        </w:rPr>
        <w:t>lending</w:t>
      </w:r>
      <w:r>
        <w:rPr>
          <w:color w:val="231F20"/>
          <w:spacing w:val="-1"/>
          <w:w w:val="90"/>
          <w:sz w:val="11"/>
        </w:rPr>
        <w:t xml:space="preserve"> </w:t>
      </w:r>
      <w:r>
        <w:rPr>
          <w:color w:val="231F20"/>
          <w:w w:val="90"/>
          <w:sz w:val="11"/>
        </w:rPr>
        <w:t>from</w:t>
      </w:r>
      <w:r>
        <w:rPr>
          <w:color w:val="231F20"/>
          <w:spacing w:val="-1"/>
          <w:w w:val="90"/>
          <w:sz w:val="11"/>
        </w:rPr>
        <w:t xml:space="preserve"> </w:t>
      </w:r>
      <w:r>
        <w:rPr>
          <w:color w:val="231F20"/>
          <w:w w:val="90"/>
          <w:sz w:val="11"/>
        </w:rPr>
        <w:t>UK</w:t>
      </w:r>
      <w:r>
        <w:rPr>
          <w:color w:val="231F20"/>
          <w:spacing w:val="-1"/>
          <w:w w:val="90"/>
          <w:sz w:val="11"/>
        </w:rPr>
        <w:t xml:space="preserve"> </w:t>
      </w:r>
      <w:r>
        <w:rPr>
          <w:color w:val="231F20"/>
          <w:w w:val="90"/>
          <w:sz w:val="11"/>
        </w:rPr>
        <w:t>banks</w:t>
      </w:r>
      <w:r>
        <w:rPr>
          <w:color w:val="231F20"/>
          <w:spacing w:val="-1"/>
          <w:w w:val="90"/>
          <w:sz w:val="11"/>
        </w:rPr>
        <w:t xml:space="preserve"> </w:t>
      </w:r>
      <w:r>
        <w:rPr>
          <w:color w:val="231F20"/>
          <w:spacing w:val="-2"/>
          <w:w w:val="90"/>
          <w:sz w:val="11"/>
        </w:rPr>
        <w:t>only.</w:t>
      </w:r>
    </w:p>
    <w:p w14:paraId="156D8232" w14:textId="77777777" w:rsidR="00674611" w:rsidRDefault="00F77B18">
      <w:pPr>
        <w:pStyle w:val="ListParagraph"/>
        <w:numPr>
          <w:ilvl w:val="0"/>
          <w:numId w:val="67"/>
        </w:numPr>
        <w:tabs>
          <w:tab w:val="left" w:pos="679"/>
        </w:tabs>
        <w:spacing w:line="130" w:lineRule="exact"/>
        <w:ind w:left="679" w:hanging="169"/>
        <w:rPr>
          <w:sz w:val="11"/>
        </w:rPr>
      </w:pPr>
      <w:proofErr w:type="spellStart"/>
      <w:r>
        <w:rPr>
          <w:color w:val="231F20"/>
          <w:w w:val="90"/>
          <w:sz w:val="11"/>
        </w:rPr>
        <w:t>Non</w:t>
      </w:r>
      <w:r>
        <w:rPr>
          <w:color w:val="231F20"/>
          <w:spacing w:val="4"/>
          <w:sz w:val="11"/>
        </w:rPr>
        <w:t xml:space="preserve"> </w:t>
      </w:r>
      <w:r>
        <w:rPr>
          <w:color w:val="231F20"/>
          <w:w w:val="90"/>
          <w:sz w:val="11"/>
        </w:rPr>
        <w:t>seasonally</w:t>
      </w:r>
      <w:proofErr w:type="spellEnd"/>
      <w:r>
        <w:rPr>
          <w:color w:val="231F20"/>
          <w:spacing w:val="5"/>
          <w:sz w:val="11"/>
        </w:rPr>
        <w:t xml:space="preserve"> </w:t>
      </w:r>
      <w:r>
        <w:rPr>
          <w:color w:val="231F20"/>
          <w:spacing w:val="-2"/>
          <w:w w:val="90"/>
          <w:sz w:val="11"/>
        </w:rPr>
        <w:t>adjusted.</w:t>
      </w:r>
    </w:p>
    <w:p w14:paraId="252878FB" w14:textId="77777777" w:rsidR="00674611" w:rsidRDefault="00F77B18">
      <w:pPr>
        <w:pStyle w:val="ListParagraph"/>
        <w:numPr>
          <w:ilvl w:val="0"/>
          <w:numId w:val="67"/>
        </w:numPr>
        <w:tabs>
          <w:tab w:val="left" w:pos="678"/>
          <w:tab w:val="left" w:pos="680"/>
        </w:tabs>
        <w:spacing w:before="1" w:line="235" w:lineRule="auto"/>
        <w:rPr>
          <w:sz w:val="11"/>
        </w:rPr>
      </w:pPr>
      <w:r>
        <w:rPr>
          <w:color w:val="231F20"/>
          <w:spacing w:val="-4"/>
          <w:sz w:val="11"/>
        </w:rPr>
        <w:t>Change</w:t>
      </w:r>
      <w:r>
        <w:rPr>
          <w:color w:val="231F20"/>
          <w:spacing w:val="-5"/>
          <w:sz w:val="11"/>
        </w:rPr>
        <w:t xml:space="preserve"> </w:t>
      </w:r>
      <w:r>
        <w:rPr>
          <w:color w:val="231F20"/>
          <w:spacing w:val="-4"/>
          <w:sz w:val="11"/>
        </w:rPr>
        <w:t>in</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outstanding</w:t>
      </w:r>
      <w:r>
        <w:rPr>
          <w:color w:val="231F20"/>
          <w:spacing w:val="-5"/>
          <w:sz w:val="11"/>
        </w:rPr>
        <w:t xml:space="preserve"> </w:t>
      </w:r>
      <w:r>
        <w:rPr>
          <w:color w:val="231F20"/>
          <w:spacing w:val="-4"/>
          <w:sz w:val="11"/>
        </w:rPr>
        <w:t>value</w:t>
      </w:r>
      <w:r>
        <w:rPr>
          <w:color w:val="231F20"/>
          <w:spacing w:val="-5"/>
          <w:sz w:val="11"/>
        </w:rPr>
        <w:t xml:space="preserve"> </w:t>
      </w:r>
      <w:r>
        <w:rPr>
          <w:color w:val="231F20"/>
          <w:spacing w:val="-4"/>
          <w:sz w:val="11"/>
        </w:rPr>
        <w:t>of</w:t>
      </w:r>
      <w:r>
        <w:rPr>
          <w:color w:val="231F20"/>
          <w:spacing w:val="-5"/>
          <w:sz w:val="11"/>
        </w:rPr>
        <w:t xml:space="preserve"> </w:t>
      </w:r>
      <w:r>
        <w:rPr>
          <w:color w:val="231F20"/>
          <w:spacing w:val="-4"/>
          <w:sz w:val="11"/>
        </w:rPr>
        <w:t>UK</w:t>
      </w:r>
      <w:r>
        <w:rPr>
          <w:color w:val="231F20"/>
          <w:spacing w:val="-5"/>
          <w:sz w:val="11"/>
        </w:rPr>
        <w:t xml:space="preserve"> </w:t>
      </w:r>
      <w:r>
        <w:rPr>
          <w:color w:val="231F20"/>
          <w:spacing w:val="-4"/>
          <w:sz w:val="11"/>
        </w:rPr>
        <w:t>leveraged</w:t>
      </w:r>
      <w:r>
        <w:rPr>
          <w:color w:val="231F20"/>
          <w:spacing w:val="-5"/>
          <w:sz w:val="11"/>
        </w:rPr>
        <w:t xml:space="preserve"> </w:t>
      </w:r>
      <w:r>
        <w:rPr>
          <w:color w:val="231F20"/>
          <w:spacing w:val="-4"/>
          <w:sz w:val="11"/>
        </w:rPr>
        <w:t>loans</w:t>
      </w:r>
      <w:r>
        <w:rPr>
          <w:color w:val="231F20"/>
          <w:spacing w:val="-5"/>
          <w:sz w:val="11"/>
        </w:rPr>
        <w:t xml:space="preserve"> </w:t>
      </w:r>
      <w:r>
        <w:rPr>
          <w:color w:val="231F20"/>
          <w:spacing w:val="-4"/>
          <w:sz w:val="11"/>
        </w:rPr>
        <w:t>is</w:t>
      </w:r>
      <w:r>
        <w:rPr>
          <w:color w:val="231F20"/>
          <w:spacing w:val="-5"/>
          <w:sz w:val="11"/>
        </w:rPr>
        <w:t xml:space="preserve"> </w:t>
      </w:r>
      <w:r>
        <w:rPr>
          <w:color w:val="231F20"/>
          <w:spacing w:val="-4"/>
          <w:sz w:val="11"/>
        </w:rPr>
        <w:t>estimated</w:t>
      </w:r>
      <w:r>
        <w:rPr>
          <w:color w:val="231F20"/>
          <w:spacing w:val="-5"/>
          <w:sz w:val="11"/>
        </w:rPr>
        <w:t xml:space="preserve"> </w:t>
      </w:r>
      <w:r>
        <w:rPr>
          <w:color w:val="231F20"/>
          <w:spacing w:val="-4"/>
          <w:sz w:val="11"/>
        </w:rPr>
        <w:t>—</w:t>
      </w:r>
      <w:r>
        <w:rPr>
          <w:color w:val="231F20"/>
          <w:spacing w:val="-5"/>
          <w:sz w:val="11"/>
        </w:rPr>
        <w:t xml:space="preserve"> </w:t>
      </w:r>
      <w:r>
        <w:rPr>
          <w:color w:val="231F20"/>
          <w:spacing w:val="-4"/>
          <w:sz w:val="11"/>
        </w:rPr>
        <w:t>using</w:t>
      </w:r>
      <w:r>
        <w:rPr>
          <w:color w:val="231F20"/>
          <w:spacing w:val="-5"/>
          <w:sz w:val="11"/>
        </w:rPr>
        <w:t xml:space="preserve"> </w:t>
      </w:r>
      <w:r>
        <w:rPr>
          <w:color w:val="231F20"/>
          <w:spacing w:val="-4"/>
          <w:sz w:val="11"/>
        </w:rPr>
        <w:t>S&amp;P</w:t>
      </w:r>
      <w:r>
        <w:rPr>
          <w:color w:val="231F20"/>
          <w:spacing w:val="-5"/>
          <w:sz w:val="11"/>
        </w:rPr>
        <w:t xml:space="preserve"> </w:t>
      </w:r>
      <w:r>
        <w:rPr>
          <w:color w:val="231F20"/>
          <w:spacing w:val="-4"/>
          <w:sz w:val="11"/>
        </w:rPr>
        <w:t>LCD</w:t>
      </w:r>
      <w:r>
        <w:rPr>
          <w:color w:val="231F20"/>
          <w:spacing w:val="-5"/>
          <w:sz w:val="11"/>
        </w:rPr>
        <w:t xml:space="preserve"> </w:t>
      </w:r>
      <w:r>
        <w:rPr>
          <w:color w:val="231F20"/>
          <w:spacing w:val="-4"/>
          <w:sz w:val="11"/>
        </w:rPr>
        <w:t>data</w:t>
      </w:r>
      <w:r>
        <w:rPr>
          <w:color w:val="231F20"/>
          <w:spacing w:val="-5"/>
          <w:sz w:val="11"/>
        </w:rPr>
        <w:t xml:space="preserve"> </w:t>
      </w:r>
      <w:r>
        <w:rPr>
          <w:color w:val="231F20"/>
          <w:spacing w:val="-4"/>
          <w:sz w:val="11"/>
        </w:rPr>
        <w:t>—</w:t>
      </w:r>
      <w:r>
        <w:rPr>
          <w:color w:val="231F20"/>
          <w:spacing w:val="-5"/>
          <w:sz w:val="11"/>
        </w:rPr>
        <w:t xml:space="preserve"> </w:t>
      </w:r>
      <w:r>
        <w:rPr>
          <w:color w:val="231F20"/>
          <w:spacing w:val="-4"/>
          <w:sz w:val="11"/>
        </w:rPr>
        <w:t>as</w:t>
      </w:r>
      <w:r>
        <w:rPr>
          <w:color w:val="231F20"/>
          <w:spacing w:val="-5"/>
          <w:sz w:val="11"/>
        </w:rPr>
        <w:t xml:space="preserve"> </w:t>
      </w:r>
      <w:r>
        <w:rPr>
          <w:color w:val="231F20"/>
          <w:spacing w:val="-4"/>
          <w:sz w:val="11"/>
        </w:rPr>
        <w:t>gross</w:t>
      </w:r>
      <w:r>
        <w:rPr>
          <w:color w:val="231F20"/>
          <w:spacing w:val="40"/>
          <w:sz w:val="11"/>
        </w:rPr>
        <w:t xml:space="preserve"> </w:t>
      </w:r>
      <w:r>
        <w:rPr>
          <w:color w:val="231F20"/>
          <w:w w:val="90"/>
          <w:sz w:val="11"/>
        </w:rPr>
        <w:t>issuance</w:t>
      </w:r>
      <w:r>
        <w:rPr>
          <w:color w:val="231F20"/>
          <w:spacing w:val="-3"/>
          <w:w w:val="90"/>
          <w:sz w:val="11"/>
        </w:rPr>
        <w:t xml:space="preserve"> </w:t>
      </w:r>
      <w:r>
        <w:rPr>
          <w:color w:val="231F20"/>
          <w:w w:val="90"/>
          <w:sz w:val="11"/>
        </w:rPr>
        <w:t>of</w:t>
      </w:r>
      <w:r>
        <w:rPr>
          <w:color w:val="231F20"/>
          <w:spacing w:val="-4"/>
          <w:w w:val="90"/>
          <w:sz w:val="11"/>
        </w:rPr>
        <w:t xml:space="preserve"> </w:t>
      </w:r>
      <w:r>
        <w:rPr>
          <w:color w:val="231F20"/>
          <w:w w:val="90"/>
          <w:sz w:val="11"/>
        </w:rPr>
        <w:t>leveraged</w:t>
      </w:r>
      <w:r>
        <w:rPr>
          <w:color w:val="231F20"/>
          <w:spacing w:val="-3"/>
          <w:w w:val="90"/>
          <w:sz w:val="11"/>
        </w:rPr>
        <w:t xml:space="preserve"> </w:t>
      </w:r>
      <w:r>
        <w:rPr>
          <w:color w:val="231F20"/>
          <w:w w:val="90"/>
          <w:sz w:val="11"/>
        </w:rPr>
        <w:t>loans,</w:t>
      </w:r>
      <w:r>
        <w:rPr>
          <w:color w:val="231F20"/>
          <w:spacing w:val="-4"/>
          <w:w w:val="90"/>
          <w:sz w:val="11"/>
        </w:rPr>
        <w:t xml:space="preserve"> </w:t>
      </w:r>
      <w:r>
        <w:rPr>
          <w:color w:val="231F20"/>
          <w:w w:val="90"/>
          <w:sz w:val="11"/>
        </w:rPr>
        <w:t>less:</w:t>
      </w:r>
      <w:r>
        <w:rPr>
          <w:color w:val="231F20"/>
          <w:spacing w:val="-3"/>
          <w:w w:val="90"/>
          <w:sz w:val="11"/>
        </w:rPr>
        <w:t xml:space="preserve"> </w:t>
      </w:r>
      <w:r>
        <w:rPr>
          <w:color w:val="231F20"/>
          <w:w w:val="90"/>
          <w:sz w:val="11"/>
        </w:rPr>
        <w:t>(</w:t>
      </w:r>
      <w:proofErr w:type="spellStart"/>
      <w:r>
        <w:rPr>
          <w:color w:val="231F20"/>
          <w:w w:val="90"/>
          <w:sz w:val="11"/>
        </w:rPr>
        <w:t>i</w:t>
      </w:r>
      <w:proofErr w:type="spellEnd"/>
      <w:r>
        <w:rPr>
          <w:color w:val="231F20"/>
          <w:w w:val="90"/>
          <w:sz w:val="11"/>
        </w:rPr>
        <w:t>)</w:t>
      </w:r>
      <w:r>
        <w:rPr>
          <w:color w:val="231F20"/>
          <w:spacing w:val="-4"/>
          <w:w w:val="90"/>
          <w:sz w:val="11"/>
        </w:rPr>
        <w:t xml:space="preserve"> </w:t>
      </w:r>
      <w:r>
        <w:rPr>
          <w:color w:val="231F20"/>
          <w:w w:val="90"/>
          <w:sz w:val="11"/>
        </w:rPr>
        <w:t>any</w:t>
      </w:r>
      <w:r>
        <w:rPr>
          <w:color w:val="231F20"/>
          <w:spacing w:val="-3"/>
          <w:w w:val="90"/>
          <w:sz w:val="11"/>
        </w:rPr>
        <w:t xml:space="preserve"> </w:t>
      </w:r>
      <w:r>
        <w:rPr>
          <w:color w:val="231F20"/>
          <w:w w:val="90"/>
          <w:sz w:val="11"/>
        </w:rPr>
        <w:t>loans</w:t>
      </w:r>
      <w:r>
        <w:rPr>
          <w:color w:val="231F20"/>
          <w:spacing w:val="-4"/>
          <w:w w:val="90"/>
          <w:sz w:val="11"/>
        </w:rPr>
        <w:t xml:space="preserve"> </w:t>
      </w:r>
      <w:r>
        <w:rPr>
          <w:color w:val="231F20"/>
          <w:w w:val="90"/>
          <w:sz w:val="11"/>
        </w:rPr>
        <w:t>labelled</w:t>
      </w:r>
      <w:r>
        <w:rPr>
          <w:color w:val="231F20"/>
          <w:spacing w:val="-3"/>
          <w:w w:val="90"/>
          <w:sz w:val="11"/>
        </w:rPr>
        <w:t xml:space="preserve"> </w:t>
      </w:r>
      <w:r>
        <w:rPr>
          <w:color w:val="231F20"/>
          <w:w w:val="90"/>
          <w:sz w:val="11"/>
        </w:rPr>
        <w:t>as</w:t>
      </w:r>
      <w:r>
        <w:rPr>
          <w:color w:val="231F20"/>
          <w:spacing w:val="-4"/>
          <w:w w:val="90"/>
          <w:sz w:val="11"/>
        </w:rPr>
        <w:t xml:space="preserve"> </w:t>
      </w:r>
      <w:r>
        <w:rPr>
          <w:color w:val="231F20"/>
          <w:w w:val="90"/>
          <w:sz w:val="11"/>
        </w:rPr>
        <w:t>refinancing,</w:t>
      </w:r>
      <w:r>
        <w:rPr>
          <w:color w:val="231F20"/>
          <w:spacing w:val="-3"/>
          <w:w w:val="90"/>
          <w:sz w:val="11"/>
        </w:rPr>
        <w:t xml:space="preserve"> </w:t>
      </w:r>
      <w:r>
        <w:rPr>
          <w:color w:val="231F20"/>
          <w:w w:val="90"/>
          <w:sz w:val="11"/>
        </w:rPr>
        <w:t>provided</w:t>
      </w:r>
      <w:r>
        <w:rPr>
          <w:color w:val="231F20"/>
          <w:spacing w:val="-4"/>
          <w:w w:val="90"/>
          <w:sz w:val="11"/>
        </w:rPr>
        <w:t xml:space="preserve"> </w:t>
      </w:r>
      <w:r>
        <w:rPr>
          <w:color w:val="231F20"/>
          <w:w w:val="90"/>
          <w:sz w:val="11"/>
        </w:rPr>
        <w:t>that</w:t>
      </w:r>
      <w:r>
        <w:rPr>
          <w:color w:val="231F20"/>
          <w:spacing w:val="-3"/>
          <w:w w:val="90"/>
          <w:sz w:val="11"/>
        </w:rPr>
        <w:t xml:space="preserve"> </w:t>
      </w:r>
      <w:r>
        <w:rPr>
          <w:color w:val="231F20"/>
          <w:w w:val="90"/>
          <w:sz w:val="11"/>
        </w:rPr>
        <w:t>the</w:t>
      </w:r>
      <w:r>
        <w:rPr>
          <w:color w:val="231F20"/>
          <w:spacing w:val="-4"/>
          <w:w w:val="90"/>
          <w:sz w:val="11"/>
        </w:rPr>
        <w:t xml:space="preserve"> </w:t>
      </w:r>
      <w:r>
        <w:rPr>
          <w:color w:val="231F20"/>
          <w:w w:val="90"/>
          <w:sz w:val="11"/>
        </w:rPr>
        <w:t>issuing</w:t>
      </w:r>
      <w:r>
        <w:rPr>
          <w:color w:val="231F20"/>
          <w:spacing w:val="-3"/>
          <w:w w:val="90"/>
          <w:sz w:val="11"/>
        </w:rPr>
        <w:t xml:space="preserve"> </w:t>
      </w:r>
      <w:r>
        <w:rPr>
          <w:color w:val="231F20"/>
          <w:w w:val="90"/>
          <w:sz w:val="11"/>
        </w:rPr>
        <w:t>firm</w:t>
      </w:r>
      <w:r>
        <w:rPr>
          <w:color w:val="231F20"/>
          <w:spacing w:val="-4"/>
          <w:w w:val="90"/>
          <w:sz w:val="11"/>
        </w:rPr>
        <w:t xml:space="preserve"> </w:t>
      </w:r>
      <w:r>
        <w:rPr>
          <w:color w:val="231F20"/>
          <w:w w:val="90"/>
          <w:sz w:val="11"/>
        </w:rPr>
        <w:t>has</w:t>
      </w:r>
      <w:r>
        <w:rPr>
          <w:color w:val="231F20"/>
          <w:spacing w:val="-3"/>
          <w:w w:val="90"/>
          <w:sz w:val="11"/>
        </w:rPr>
        <w:t xml:space="preserve"> </w:t>
      </w:r>
      <w:r>
        <w:rPr>
          <w:color w:val="231F20"/>
          <w:w w:val="90"/>
          <w:sz w:val="11"/>
        </w:rPr>
        <w:t>an</w:t>
      </w:r>
      <w:r>
        <w:rPr>
          <w:color w:val="231F20"/>
          <w:spacing w:val="40"/>
          <w:sz w:val="11"/>
        </w:rPr>
        <w:t xml:space="preserve"> </w:t>
      </w:r>
      <w:r>
        <w:rPr>
          <w:color w:val="231F20"/>
          <w:spacing w:val="-4"/>
          <w:sz w:val="11"/>
        </w:rPr>
        <w:t>existing, potentially active loan in the S&amp;P data set available to be refinanced; and (ii) maturing loans,</w:t>
      </w:r>
      <w:r>
        <w:rPr>
          <w:color w:val="231F20"/>
          <w:spacing w:val="40"/>
          <w:sz w:val="11"/>
        </w:rPr>
        <w:t xml:space="preserve"> </w:t>
      </w:r>
      <w:r>
        <w:rPr>
          <w:color w:val="231F20"/>
          <w:spacing w:val="-2"/>
          <w:sz w:val="11"/>
        </w:rPr>
        <w:t>provided</w:t>
      </w:r>
      <w:r>
        <w:rPr>
          <w:color w:val="231F20"/>
          <w:spacing w:val="-10"/>
          <w:sz w:val="11"/>
        </w:rPr>
        <w:t xml:space="preserve"> </w:t>
      </w:r>
      <w:r>
        <w:rPr>
          <w:color w:val="231F20"/>
          <w:spacing w:val="-2"/>
          <w:sz w:val="11"/>
        </w:rPr>
        <w:t>they</w:t>
      </w:r>
      <w:r>
        <w:rPr>
          <w:color w:val="231F20"/>
          <w:spacing w:val="-10"/>
          <w:sz w:val="11"/>
        </w:rPr>
        <w:t xml:space="preserve"> </w:t>
      </w:r>
      <w:r>
        <w:rPr>
          <w:color w:val="231F20"/>
          <w:spacing w:val="-2"/>
          <w:sz w:val="11"/>
        </w:rPr>
        <w:t>have</w:t>
      </w:r>
      <w:r>
        <w:rPr>
          <w:color w:val="231F20"/>
          <w:spacing w:val="-10"/>
          <w:sz w:val="11"/>
        </w:rPr>
        <w:t xml:space="preserve"> </w:t>
      </w:r>
      <w:r>
        <w:rPr>
          <w:color w:val="231F20"/>
          <w:spacing w:val="-2"/>
          <w:sz w:val="11"/>
        </w:rPr>
        <w:t>not</w:t>
      </w:r>
      <w:r>
        <w:rPr>
          <w:color w:val="231F20"/>
          <w:spacing w:val="-10"/>
          <w:sz w:val="11"/>
        </w:rPr>
        <w:t xml:space="preserve"> </w:t>
      </w:r>
      <w:r>
        <w:rPr>
          <w:color w:val="231F20"/>
          <w:spacing w:val="-2"/>
          <w:sz w:val="11"/>
        </w:rPr>
        <w:t>been</w:t>
      </w:r>
      <w:r>
        <w:rPr>
          <w:color w:val="231F20"/>
          <w:spacing w:val="-10"/>
          <w:sz w:val="11"/>
        </w:rPr>
        <w:t xml:space="preserve"> </w:t>
      </w:r>
      <w:r>
        <w:rPr>
          <w:color w:val="231F20"/>
          <w:spacing w:val="-2"/>
          <w:sz w:val="11"/>
        </w:rPr>
        <w:t>assumed</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be</w:t>
      </w:r>
      <w:r>
        <w:rPr>
          <w:color w:val="231F20"/>
          <w:spacing w:val="-10"/>
          <w:sz w:val="11"/>
        </w:rPr>
        <w:t xml:space="preserve"> </w:t>
      </w:r>
      <w:r>
        <w:rPr>
          <w:color w:val="231F20"/>
          <w:spacing w:val="-2"/>
          <w:sz w:val="11"/>
        </w:rPr>
        <w:t>refinanced</w:t>
      </w:r>
      <w:r>
        <w:rPr>
          <w:color w:val="231F20"/>
          <w:spacing w:val="-10"/>
          <w:sz w:val="11"/>
        </w:rPr>
        <w:t xml:space="preserve"> </w:t>
      </w:r>
      <w:r>
        <w:rPr>
          <w:color w:val="231F20"/>
          <w:spacing w:val="-2"/>
          <w:sz w:val="11"/>
        </w:rPr>
        <w:t>earlier.</w:t>
      </w:r>
    </w:p>
    <w:p w14:paraId="1CB5ED3C" w14:textId="77777777" w:rsidR="00674611" w:rsidRDefault="00674611">
      <w:pPr>
        <w:pStyle w:val="BodyText"/>
        <w:spacing w:before="84"/>
      </w:pPr>
    </w:p>
    <w:p w14:paraId="0A5AC52E" w14:textId="77777777" w:rsidR="00674611" w:rsidRDefault="00F77B18">
      <w:pPr>
        <w:pStyle w:val="BodyText"/>
        <w:spacing w:line="20" w:lineRule="exact"/>
        <w:ind w:left="510" w:right="-72"/>
        <w:rPr>
          <w:sz w:val="2"/>
        </w:rPr>
      </w:pPr>
      <w:r>
        <w:rPr>
          <w:noProof/>
          <w:sz w:val="2"/>
        </w:rPr>
        <mc:AlternateContent>
          <mc:Choice Requires="wpg">
            <w:drawing>
              <wp:inline distT="0" distB="0" distL="0" distR="0" wp14:anchorId="34BF21A8" wp14:editId="237AEF58">
                <wp:extent cx="3096260" cy="8890"/>
                <wp:effectExtent l="9525" t="0" r="0" b="635"/>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127" name="Graphic 127"/>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07EAAC84" id="Group 126"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">
                <v:shape id="Graphic 127"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" path="m,l3096006,e" filled="f" strokecolor="#85266b" strokeweight=".7pt">
                  <v:path arrowok="t"/>
                </v:shape>
                <w10:anchorlock/>
              </v:group>
            </w:pict>
          </mc:Fallback>
        </mc:AlternateContent>
      </w:r>
    </w:p>
    <w:p w14:paraId="574B39E5" w14:textId="77777777" w:rsidR="00674611" w:rsidRDefault="00F77B18">
      <w:pPr>
        <w:spacing w:before="62" w:line="244" w:lineRule="auto"/>
        <w:ind w:left="510"/>
        <w:rPr>
          <w:sz w:val="18"/>
        </w:rPr>
      </w:pPr>
      <w:r>
        <w:rPr>
          <w:rFonts w:ascii="Trebuchet MS" w:hAnsi="Trebuchet MS"/>
          <w:b/>
          <w:color w:val="85266B"/>
          <w:spacing w:val="-4"/>
          <w:sz w:val="18"/>
        </w:rPr>
        <w:t>Chart</w:t>
      </w:r>
      <w:r>
        <w:rPr>
          <w:rFonts w:ascii="Trebuchet MS" w:hAnsi="Trebuchet MS"/>
          <w:b/>
          <w:color w:val="85266B"/>
          <w:spacing w:val="-17"/>
          <w:sz w:val="18"/>
        </w:rPr>
        <w:t xml:space="preserve"> </w:t>
      </w:r>
      <w:r>
        <w:rPr>
          <w:rFonts w:ascii="Trebuchet MS" w:hAnsi="Trebuchet MS"/>
          <w:b/>
          <w:color w:val="85266B"/>
          <w:spacing w:val="-4"/>
          <w:sz w:val="18"/>
        </w:rPr>
        <w:t>A.3</w:t>
      </w:r>
      <w:r>
        <w:rPr>
          <w:rFonts w:ascii="Trebuchet MS" w:hAnsi="Trebuchet MS"/>
          <w:b/>
          <w:color w:val="85266B"/>
          <w:spacing w:val="-11"/>
          <w:sz w:val="18"/>
        </w:rPr>
        <w:t xml:space="preserve"> </w:t>
      </w:r>
      <w:r>
        <w:rPr>
          <w:color w:val="85266B"/>
          <w:spacing w:val="-4"/>
          <w:sz w:val="18"/>
        </w:rPr>
        <w:t>The</w:t>
      </w:r>
      <w:r>
        <w:rPr>
          <w:color w:val="85266B"/>
          <w:spacing w:val="-10"/>
          <w:sz w:val="18"/>
        </w:rPr>
        <w:t xml:space="preserve"> </w:t>
      </w:r>
      <w:r>
        <w:rPr>
          <w:color w:val="85266B"/>
          <w:spacing w:val="-4"/>
          <w:sz w:val="18"/>
        </w:rPr>
        <w:t>private</w:t>
      </w:r>
      <w:r>
        <w:rPr>
          <w:color w:val="85266B"/>
          <w:spacing w:val="-10"/>
          <w:sz w:val="18"/>
        </w:rPr>
        <w:t xml:space="preserve"> </w:t>
      </w:r>
      <w:r>
        <w:rPr>
          <w:color w:val="85266B"/>
          <w:spacing w:val="-4"/>
          <w:sz w:val="18"/>
        </w:rPr>
        <w:t>non‑financial</w:t>
      </w:r>
      <w:r>
        <w:rPr>
          <w:color w:val="85266B"/>
          <w:spacing w:val="-10"/>
          <w:sz w:val="18"/>
        </w:rPr>
        <w:t xml:space="preserve"> </w:t>
      </w:r>
      <w:r>
        <w:rPr>
          <w:color w:val="85266B"/>
          <w:spacing w:val="-4"/>
          <w:sz w:val="18"/>
        </w:rPr>
        <w:t>sector</w:t>
      </w:r>
      <w:r>
        <w:rPr>
          <w:color w:val="85266B"/>
          <w:spacing w:val="-10"/>
          <w:sz w:val="18"/>
        </w:rPr>
        <w:t xml:space="preserve"> </w:t>
      </w:r>
      <w:r>
        <w:rPr>
          <w:color w:val="85266B"/>
          <w:spacing w:val="-4"/>
          <w:sz w:val="18"/>
        </w:rPr>
        <w:t>credit</w:t>
      </w:r>
      <w:r>
        <w:rPr>
          <w:color w:val="85266B"/>
          <w:spacing w:val="-15"/>
          <w:sz w:val="18"/>
        </w:rPr>
        <w:t xml:space="preserve"> </w:t>
      </w:r>
      <w:r>
        <w:rPr>
          <w:color w:val="85266B"/>
          <w:spacing w:val="-4"/>
          <w:sz w:val="18"/>
        </w:rPr>
        <w:t>to</w:t>
      </w:r>
      <w:r>
        <w:rPr>
          <w:color w:val="85266B"/>
          <w:spacing w:val="-16"/>
          <w:sz w:val="18"/>
        </w:rPr>
        <w:t xml:space="preserve"> </w:t>
      </w:r>
      <w:r>
        <w:rPr>
          <w:color w:val="85266B"/>
          <w:spacing w:val="-4"/>
          <w:sz w:val="18"/>
        </w:rPr>
        <w:t>GDP</w:t>
      </w:r>
      <w:r>
        <w:rPr>
          <w:color w:val="85266B"/>
          <w:spacing w:val="-10"/>
          <w:sz w:val="18"/>
        </w:rPr>
        <w:t xml:space="preserve"> </w:t>
      </w:r>
      <w:r>
        <w:rPr>
          <w:color w:val="85266B"/>
          <w:spacing w:val="-4"/>
          <w:sz w:val="18"/>
        </w:rPr>
        <w:t>gap</w:t>
      </w:r>
      <w:r>
        <w:rPr>
          <w:color w:val="85266B"/>
          <w:spacing w:val="-10"/>
          <w:sz w:val="18"/>
        </w:rPr>
        <w:t xml:space="preserve"> </w:t>
      </w:r>
      <w:r>
        <w:rPr>
          <w:color w:val="85266B"/>
          <w:spacing w:val="-4"/>
          <w:sz w:val="18"/>
        </w:rPr>
        <w:t xml:space="preserve">is </w:t>
      </w:r>
      <w:r>
        <w:rPr>
          <w:color w:val="85266B"/>
          <w:spacing w:val="-2"/>
          <w:sz w:val="18"/>
        </w:rPr>
        <w:t>negative</w:t>
      </w:r>
    </w:p>
    <w:p w14:paraId="7BF8EB44" w14:textId="77777777" w:rsidR="00674611" w:rsidRDefault="00F77B18">
      <w:pPr>
        <w:spacing w:before="9"/>
        <w:ind w:left="510"/>
        <w:rPr>
          <w:position w:val="4"/>
          <w:sz w:val="12"/>
        </w:rPr>
      </w:pPr>
      <w:r>
        <w:rPr>
          <w:color w:val="231F20"/>
          <w:w w:val="90"/>
          <w:sz w:val="16"/>
        </w:rPr>
        <w:t>UK</w:t>
      </w:r>
      <w:r>
        <w:rPr>
          <w:color w:val="231F20"/>
          <w:spacing w:val="5"/>
          <w:sz w:val="16"/>
        </w:rPr>
        <w:t xml:space="preserve"> </w:t>
      </w:r>
      <w:r>
        <w:rPr>
          <w:color w:val="231F20"/>
          <w:w w:val="90"/>
          <w:sz w:val="16"/>
        </w:rPr>
        <w:t>private</w:t>
      </w:r>
      <w:r>
        <w:rPr>
          <w:color w:val="231F20"/>
          <w:spacing w:val="5"/>
          <w:sz w:val="16"/>
        </w:rPr>
        <w:t xml:space="preserve"> </w:t>
      </w:r>
      <w:r>
        <w:rPr>
          <w:color w:val="231F20"/>
          <w:w w:val="90"/>
          <w:sz w:val="16"/>
        </w:rPr>
        <w:t>non‑financial</w:t>
      </w:r>
      <w:r>
        <w:rPr>
          <w:color w:val="231F20"/>
          <w:spacing w:val="5"/>
          <w:sz w:val="16"/>
        </w:rPr>
        <w:t xml:space="preserve"> </w:t>
      </w:r>
      <w:r>
        <w:rPr>
          <w:color w:val="231F20"/>
          <w:w w:val="90"/>
          <w:sz w:val="16"/>
        </w:rPr>
        <w:t>sector</w:t>
      </w:r>
      <w:r>
        <w:rPr>
          <w:color w:val="231F20"/>
          <w:spacing w:val="6"/>
          <w:sz w:val="16"/>
        </w:rPr>
        <w:t xml:space="preserve"> </w:t>
      </w:r>
      <w:r>
        <w:rPr>
          <w:color w:val="231F20"/>
          <w:w w:val="90"/>
          <w:sz w:val="16"/>
        </w:rPr>
        <w:t>credit</w:t>
      </w:r>
      <w:r>
        <w:rPr>
          <w:color w:val="231F20"/>
          <w:spacing w:val="5"/>
          <w:sz w:val="16"/>
        </w:rPr>
        <w:t xml:space="preserve"> </w:t>
      </w:r>
      <w:r>
        <w:rPr>
          <w:color w:val="231F20"/>
          <w:w w:val="90"/>
          <w:sz w:val="16"/>
        </w:rPr>
        <w:t>to</w:t>
      </w:r>
      <w:r>
        <w:rPr>
          <w:color w:val="231F20"/>
          <w:spacing w:val="5"/>
          <w:sz w:val="16"/>
        </w:rPr>
        <w:t xml:space="preserve"> </w:t>
      </w:r>
      <w:r>
        <w:rPr>
          <w:color w:val="231F20"/>
          <w:w w:val="90"/>
          <w:sz w:val="16"/>
        </w:rPr>
        <w:t>GDP</w:t>
      </w:r>
      <w:r>
        <w:rPr>
          <w:color w:val="231F20"/>
          <w:spacing w:val="5"/>
          <w:sz w:val="16"/>
        </w:rPr>
        <w:t xml:space="preserve"> </w:t>
      </w:r>
      <w:r>
        <w:rPr>
          <w:color w:val="231F20"/>
          <w:spacing w:val="-2"/>
          <w:w w:val="90"/>
          <w:sz w:val="16"/>
        </w:rPr>
        <w:t>gap</w:t>
      </w:r>
      <w:r>
        <w:rPr>
          <w:color w:val="231F20"/>
          <w:spacing w:val="-2"/>
          <w:w w:val="90"/>
          <w:position w:val="4"/>
          <w:sz w:val="12"/>
        </w:rPr>
        <w:t>(a)</w:t>
      </w:r>
    </w:p>
    <w:p w14:paraId="1766912F" w14:textId="77777777" w:rsidR="00674611" w:rsidRDefault="00F77B18">
      <w:pPr>
        <w:spacing w:before="116" w:line="122" w:lineRule="exact"/>
        <w:ind w:left="4372"/>
        <w:rPr>
          <w:sz w:val="12"/>
        </w:rPr>
      </w:pPr>
      <w:r>
        <w:rPr>
          <w:color w:val="231F20"/>
          <w:w w:val="85"/>
          <w:sz w:val="12"/>
        </w:rPr>
        <w:t>Per</w:t>
      </w:r>
      <w:r>
        <w:rPr>
          <w:color w:val="231F20"/>
          <w:spacing w:val="-3"/>
          <w:w w:val="95"/>
          <w:sz w:val="12"/>
        </w:rPr>
        <w:t xml:space="preserve"> </w:t>
      </w:r>
      <w:r>
        <w:rPr>
          <w:color w:val="231F20"/>
          <w:spacing w:val="-4"/>
          <w:w w:val="95"/>
          <w:sz w:val="12"/>
        </w:rPr>
        <w:t>cent</w:t>
      </w:r>
    </w:p>
    <w:p w14:paraId="54DC66C1" w14:textId="77777777" w:rsidR="00674611" w:rsidRDefault="00F77B18">
      <w:pPr>
        <w:spacing w:line="122" w:lineRule="exact"/>
        <w:ind w:left="4825"/>
        <w:rPr>
          <w:sz w:val="12"/>
        </w:rPr>
      </w:pPr>
      <w:r>
        <w:rPr>
          <w:noProof/>
          <w:sz w:val="12"/>
        </w:rPr>
        <mc:AlternateContent>
          <mc:Choice Requires="wpg">
            <w:drawing>
              <wp:anchor distT="0" distB="0" distL="0" distR="0" simplePos="0" relativeHeight="15744000" behindDoc="0" locked="0" layoutInCell="1" allowOverlap="1" wp14:anchorId="3E3CB71F" wp14:editId="3A49E3EC">
                <wp:simplePos x="0" y="0"/>
                <wp:positionH relativeFrom="page">
                  <wp:posOffset>503999</wp:posOffset>
                </wp:positionH>
                <wp:positionV relativeFrom="paragraph">
                  <wp:posOffset>38913</wp:posOffset>
                </wp:positionV>
                <wp:extent cx="2700020" cy="144018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29" name="Graphic 129"/>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30" name="Graphic 130"/>
                        <wps:cNvSpPr/>
                        <wps:spPr>
                          <a:xfrm>
                            <a:off x="106743" y="204649"/>
                            <a:ext cx="2593340" cy="1235710"/>
                          </a:xfrm>
                          <a:custGeom>
                            <a:avLst/>
                            <a:gdLst/>
                            <a:ahLst/>
                            <a:cxnLst/>
                            <a:rect l="l" t="t" r="r" b="b"/>
                            <a:pathLst>
                              <a:path w="2593340" h="1235710">
                                <a:moveTo>
                                  <a:pt x="2521254" y="0"/>
                                </a:moveTo>
                                <a:lnTo>
                                  <a:pt x="2593251" y="0"/>
                                </a:lnTo>
                              </a:path>
                              <a:path w="2593340" h="1235710">
                                <a:moveTo>
                                  <a:pt x="2521254" y="205511"/>
                                </a:moveTo>
                                <a:lnTo>
                                  <a:pt x="2593251" y="205511"/>
                                </a:lnTo>
                              </a:path>
                              <a:path w="2593340" h="1235710">
                                <a:moveTo>
                                  <a:pt x="2521254" y="411010"/>
                                </a:moveTo>
                                <a:lnTo>
                                  <a:pt x="2593251" y="411010"/>
                                </a:lnTo>
                              </a:path>
                              <a:path w="2593340" h="1235710">
                                <a:moveTo>
                                  <a:pt x="2521254" y="616521"/>
                                </a:moveTo>
                                <a:lnTo>
                                  <a:pt x="2593251" y="616521"/>
                                </a:lnTo>
                              </a:path>
                              <a:path w="2593340" h="1235710">
                                <a:moveTo>
                                  <a:pt x="2521254" y="823213"/>
                                </a:moveTo>
                                <a:lnTo>
                                  <a:pt x="2593251" y="823213"/>
                                </a:lnTo>
                              </a:path>
                              <a:path w="2593340" h="1235710">
                                <a:moveTo>
                                  <a:pt x="2521254" y="1028725"/>
                                </a:moveTo>
                                <a:lnTo>
                                  <a:pt x="2593251" y="1028725"/>
                                </a:lnTo>
                              </a:path>
                              <a:path w="2593340" h="1235710">
                                <a:moveTo>
                                  <a:pt x="2402751" y="1163345"/>
                                </a:moveTo>
                                <a:lnTo>
                                  <a:pt x="2402751" y="1235341"/>
                                </a:lnTo>
                              </a:path>
                              <a:path w="2593340" h="1235710">
                                <a:moveTo>
                                  <a:pt x="2162479" y="1163345"/>
                                </a:moveTo>
                                <a:lnTo>
                                  <a:pt x="2162479" y="1235341"/>
                                </a:lnTo>
                              </a:path>
                              <a:path w="2593340" h="1235710">
                                <a:moveTo>
                                  <a:pt x="1922195" y="1163345"/>
                                </a:moveTo>
                                <a:lnTo>
                                  <a:pt x="1922195" y="1235341"/>
                                </a:lnTo>
                              </a:path>
                              <a:path w="2593340" h="1235710">
                                <a:moveTo>
                                  <a:pt x="1681924" y="1163345"/>
                                </a:moveTo>
                                <a:lnTo>
                                  <a:pt x="1681924" y="1235341"/>
                                </a:lnTo>
                              </a:path>
                              <a:path w="2593340" h="1235710">
                                <a:moveTo>
                                  <a:pt x="1441653" y="1163345"/>
                                </a:moveTo>
                                <a:lnTo>
                                  <a:pt x="1441653" y="1235341"/>
                                </a:lnTo>
                              </a:path>
                              <a:path w="2593340" h="1235710">
                                <a:moveTo>
                                  <a:pt x="1201369" y="1163345"/>
                                </a:moveTo>
                                <a:lnTo>
                                  <a:pt x="1201369" y="1235341"/>
                                </a:lnTo>
                              </a:path>
                              <a:path w="2593340" h="1235710">
                                <a:moveTo>
                                  <a:pt x="961097" y="1163345"/>
                                </a:moveTo>
                                <a:lnTo>
                                  <a:pt x="961097" y="1235341"/>
                                </a:lnTo>
                              </a:path>
                              <a:path w="2593340" h="1235710">
                                <a:moveTo>
                                  <a:pt x="720826" y="1163345"/>
                                </a:moveTo>
                                <a:lnTo>
                                  <a:pt x="720826" y="1235341"/>
                                </a:lnTo>
                              </a:path>
                              <a:path w="2593340" h="1235710">
                                <a:moveTo>
                                  <a:pt x="480555" y="1163345"/>
                                </a:moveTo>
                                <a:lnTo>
                                  <a:pt x="480555" y="1235341"/>
                                </a:lnTo>
                              </a:path>
                              <a:path w="2593340" h="1235710">
                                <a:moveTo>
                                  <a:pt x="240271" y="1163345"/>
                                </a:moveTo>
                                <a:lnTo>
                                  <a:pt x="240271" y="1235341"/>
                                </a:lnTo>
                              </a:path>
                              <a:path w="2593340" h="1235710">
                                <a:moveTo>
                                  <a:pt x="0" y="1163345"/>
                                </a:moveTo>
                                <a:lnTo>
                                  <a:pt x="0" y="1235341"/>
                                </a:lnTo>
                              </a:path>
                            </a:pathLst>
                          </a:custGeom>
                          <a:ln w="6350">
                            <a:solidFill>
                              <a:srgbClr val="231F20"/>
                            </a:solidFill>
                            <a:prstDash val="solid"/>
                          </a:ln>
                        </wps:spPr>
                        <wps:bodyPr wrap="square" lIns="0" tIns="0" rIns="0" bIns="0" rtlCol="0">
                          <a:prstTxWarp prst="textNoShape">
                            <a:avLst/>
                          </a:prstTxWarp>
                          <a:noAutofit/>
                        </wps:bodyPr>
                      </wps:wsp>
                      <wps:wsp>
                        <wps:cNvPr id="131" name="Graphic 131"/>
                        <wps:cNvSpPr/>
                        <wps:spPr>
                          <a:xfrm>
                            <a:off x="1" y="204649"/>
                            <a:ext cx="72390" cy="1029335"/>
                          </a:xfrm>
                          <a:custGeom>
                            <a:avLst/>
                            <a:gdLst/>
                            <a:ahLst/>
                            <a:cxnLst/>
                            <a:rect l="l" t="t" r="r" b="b"/>
                            <a:pathLst>
                              <a:path w="72390" h="1029335">
                                <a:moveTo>
                                  <a:pt x="0" y="0"/>
                                </a:moveTo>
                                <a:lnTo>
                                  <a:pt x="71996" y="0"/>
                                </a:lnTo>
                              </a:path>
                              <a:path w="72390" h="1029335">
                                <a:moveTo>
                                  <a:pt x="0" y="205511"/>
                                </a:moveTo>
                                <a:lnTo>
                                  <a:pt x="71996" y="205511"/>
                                </a:lnTo>
                              </a:path>
                              <a:path w="72390" h="1029335">
                                <a:moveTo>
                                  <a:pt x="0" y="411010"/>
                                </a:moveTo>
                                <a:lnTo>
                                  <a:pt x="71996" y="411010"/>
                                </a:lnTo>
                              </a:path>
                              <a:path w="72390" h="1029335">
                                <a:moveTo>
                                  <a:pt x="0" y="616521"/>
                                </a:moveTo>
                                <a:lnTo>
                                  <a:pt x="71996" y="616521"/>
                                </a:lnTo>
                              </a:path>
                              <a:path w="72390" h="1029335">
                                <a:moveTo>
                                  <a:pt x="0" y="823213"/>
                                </a:moveTo>
                                <a:lnTo>
                                  <a:pt x="71996" y="823213"/>
                                </a:lnTo>
                              </a:path>
                              <a:path w="72390" h="1029335">
                                <a:moveTo>
                                  <a:pt x="0" y="1028725"/>
                                </a:moveTo>
                                <a:lnTo>
                                  <a:pt x="71996" y="1028725"/>
                                </a:lnTo>
                              </a:path>
                            </a:pathLst>
                          </a:custGeom>
                          <a:ln w="6350">
                            <a:solidFill>
                              <a:srgbClr val="231F20"/>
                            </a:solidFill>
                            <a:prstDash val="solid"/>
                          </a:ln>
                        </wps:spPr>
                        <wps:bodyPr wrap="square" lIns="0" tIns="0" rIns="0" bIns="0" rtlCol="0">
                          <a:prstTxWarp prst="textNoShape">
                            <a:avLst/>
                          </a:prstTxWarp>
                          <a:noAutofit/>
                        </wps:bodyPr>
                      </wps:wsp>
                      <wps:wsp>
                        <wps:cNvPr id="132" name="Graphic 132"/>
                        <wps:cNvSpPr/>
                        <wps:spPr>
                          <a:xfrm>
                            <a:off x="107994" y="615661"/>
                            <a:ext cx="2484120" cy="1270"/>
                          </a:xfrm>
                          <a:custGeom>
                            <a:avLst/>
                            <a:gdLst/>
                            <a:ahLst/>
                            <a:cxnLst/>
                            <a:rect l="l" t="t" r="r" b="b"/>
                            <a:pathLst>
                              <a:path w="2484120">
                                <a:moveTo>
                                  <a:pt x="0" y="0"/>
                                </a:moveTo>
                                <a:lnTo>
                                  <a:pt x="2484005" y="0"/>
                                </a:lnTo>
                              </a:path>
                            </a:pathLst>
                          </a:custGeom>
                          <a:ln w="6350">
                            <a:solidFill>
                              <a:srgbClr val="231F20"/>
                            </a:solidFill>
                            <a:prstDash val="solid"/>
                          </a:ln>
                        </wps:spPr>
                        <wps:bodyPr wrap="square" lIns="0" tIns="0" rIns="0" bIns="0" rtlCol="0">
                          <a:prstTxWarp prst="textNoShape">
                            <a:avLst/>
                          </a:prstTxWarp>
                          <a:noAutofit/>
                        </wps:bodyPr>
                      </wps:wsp>
                      <wps:wsp>
                        <wps:cNvPr id="133" name="Graphic 133"/>
                        <wps:cNvSpPr/>
                        <wps:spPr>
                          <a:xfrm>
                            <a:off x="109711" y="184565"/>
                            <a:ext cx="2463800" cy="1022985"/>
                          </a:xfrm>
                          <a:custGeom>
                            <a:avLst/>
                            <a:gdLst/>
                            <a:ahLst/>
                            <a:cxnLst/>
                            <a:rect l="l" t="t" r="r" b="b"/>
                            <a:pathLst>
                              <a:path w="2463800" h="1022985">
                                <a:moveTo>
                                  <a:pt x="0" y="100393"/>
                                </a:moveTo>
                                <a:lnTo>
                                  <a:pt x="19278" y="83858"/>
                                </a:lnTo>
                                <a:lnTo>
                                  <a:pt x="40043" y="81495"/>
                                </a:lnTo>
                                <a:lnTo>
                                  <a:pt x="59321" y="146456"/>
                                </a:lnTo>
                                <a:lnTo>
                                  <a:pt x="80098" y="128739"/>
                                </a:lnTo>
                                <a:lnTo>
                                  <a:pt x="99364" y="82676"/>
                                </a:lnTo>
                                <a:lnTo>
                                  <a:pt x="120129" y="56705"/>
                                </a:lnTo>
                                <a:lnTo>
                                  <a:pt x="139420" y="73228"/>
                                </a:lnTo>
                                <a:lnTo>
                                  <a:pt x="160185" y="34251"/>
                                </a:lnTo>
                                <a:lnTo>
                                  <a:pt x="179463" y="14173"/>
                                </a:lnTo>
                                <a:lnTo>
                                  <a:pt x="200228" y="0"/>
                                </a:lnTo>
                                <a:lnTo>
                                  <a:pt x="219506" y="9448"/>
                                </a:lnTo>
                                <a:lnTo>
                                  <a:pt x="240271" y="18897"/>
                                </a:lnTo>
                                <a:lnTo>
                                  <a:pt x="261035" y="20078"/>
                                </a:lnTo>
                                <a:lnTo>
                                  <a:pt x="280314" y="49606"/>
                                </a:lnTo>
                                <a:lnTo>
                                  <a:pt x="301091" y="56705"/>
                                </a:lnTo>
                                <a:lnTo>
                                  <a:pt x="320370" y="60236"/>
                                </a:lnTo>
                                <a:lnTo>
                                  <a:pt x="341122" y="40157"/>
                                </a:lnTo>
                                <a:lnTo>
                                  <a:pt x="360413" y="73228"/>
                                </a:lnTo>
                                <a:lnTo>
                                  <a:pt x="381177" y="154724"/>
                                </a:lnTo>
                                <a:lnTo>
                                  <a:pt x="400456" y="171259"/>
                                </a:lnTo>
                                <a:lnTo>
                                  <a:pt x="421220" y="218503"/>
                                </a:lnTo>
                                <a:lnTo>
                                  <a:pt x="440499" y="239763"/>
                                </a:lnTo>
                                <a:lnTo>
                                  <a:pt x="461264" y="217322"/>
                                </a:lnTo>
                                <a:lnTo>
                                  <a:pt x="480555" y="252755"/>
                                </a:lnTo>
                                <a:lnTo>
                                  <a:pt x="501307" y="277558"/>
                                </a:lnTo>
                                <a:lnTo>
                                  <a:pt x="520598" y="292912"/>
                                </a:lnTo>
                                <a:lnTo>
                                  <a:pt x="541362" y="272834"/>
                                </a:lnTo>
                                <a:lnTo>
                                  <a:pt x="560641" y="309448"/>
                                </a:lnTo>
                                <a:lnTo>
                                  <a:pt x="581406" y="393306"/>
                                </a:lnTo>
                                <a:lnTo>
                                  <a:pt x="600684" y="422833"/>
                                </a:lnTo>
                                <a:lnTo>
                                  <a:pt x="621449" y="432282"/>
                                </a:lnTo>
                                <a:lnTo>
                                  <a:pt x="640740" y="445274"/>
                                </a:lnTo>
                                <a:lnTo>
                                  <a:pt x="661492" y="459447"/>
                                </a:lnTo>
                                <a:lnTo>
                                  <a:pt x="680783" y="468896"/>
                                </a:lnTo>
                                <a:lnTo>
                                  <a:pt x="701548" y="437006"/>
                                </a:lnTo>
                                <a:lnTo>
                                  <a:pt x="720826" y="464172"/>
                                </a:lnTo>
                                <a:lnTo>
                                  <a:pt x="741591" y="455904"/>
                                </a:lnTo>
                                <a:lnTo>
                                  <a:pt x="760869" y="487794"/>
                                </a:lnTo>
                                <a:lnTo>
                                  <a:pt x="781634" y="499605"/>
                                </a:lnTo>
                                <a:lnTo>
                                  <a:pt x="800912" y="531494"/>
                                </a:lnTo>
                                <a:lnTo>
                                  <a:pt x="821677" y="504329"/>
                                </a:lnTo>
                                <a:lnTo>
                                  <a:pt x="840955" y="474789"/>
                                </a:lnTo>
                                <a:lnTo>
                                  <a:pt x="861733" y="500786"/>
                                </a:lnTo>
                                <a:lnTo>
                                  <a:pt x="881011" y="499605"/>
                                </a:lnTo>
                                <a:lnTo>
                                  <a:pt x="901776" y="493699"/>
                                </a:lnTo>
                                <a:lnTo>
                                  <a:pt x="921042" y="452361"/>
                                </a:lnTo>
                                <a:lnTo>
                                  <a:pt x="941819" y="467715"/>
                                </a:lnTo>
                                <a:lnTo>
                                  <a:pt x="961097" y="439369"/>
                                </a:lnTo>
                                <a:lnTo>
                                  <a:pt x="981862" y="418109"/>
                                </a:lnTo>
                                <a:lnTo>
                                  <a:pt x="1001153" y="433463"/>
                                </a:lnTo>
                                <a:lnTo>
                                  <a:pt x="1021905" y="394487"/>
                                </a:lnTo>
                                <a:lnTo>
                                  <a:pt x="1041184" y="387400"/>
                                </a:lnTo>
                                <a:lnTo>
                                  <a:pt x="1061961" y="359054"/>
                                </a:lnTo>
                                <a:lnTo>
                                  <a:pt x="1081239" y="348424"/>
                                </a:lnTo>
                                <a:lnTo>
                                  <a:pt x="1102004" y="344881"/>
                                </a:lnTo>
                                <a:lnTo>
                                  <a:pt x="1121283" y="297637"/>
                                </a:lnTo>
                                <a:lnTo>
                                  <a:pt x="1142047" y="303542"/>
                                </a:lnTo>
                                <a:lnTo>
                                  <a:pt x="1161326" y="303542"/>
                                </a:lnTo>
                                <a:lnTo>
                                  <a:pt x="1182090" y="288188"/>
                                </a:lnTo>
                                <a:lnTo>
                                  <a:pt x="1201369" y="278739"/>
                                </a:lnTo>
                                <a:lnTo>
                                  <a:pt x="1222133" y="277558"/>
                                </a:lnTo>
                                <a:lnTo>
                                  <a:pt x="1241412" y="238582"/>
                                </a:lnTo>
                                <a:lnTo>
                                  <a:pt x="1262176" y="295274"/>
                                </a:lnTo>
                                <a:lnTo>
                                  <a:pt x="1281468" y="340156"/>
                                </a:lnTo>
                                <a:lnTo>
                                  <a:pt x="1302232" y="305904"/>
                                </a:lnTo>
                                <a:lnTo>
                                  <a:pt x="1321511" y="283463"/>
                                </a:lnTo>
                                <a:lnTo>
                                  <a:pt x="1342275" y="299999"/>
                                </a:lnTo>
                                <a:lnTo>
                                  <a:pt x="1361554" y="304723"/>
                                </a:lnTo>
                                <a:lnTo>
                                  <a:pt x="1382318" y="327151"/>
                                </a:lnTo>
                                <a:lnTo>
                                  <a:pt x="1401597" y="301180"/>
                                </a:lnTo>
                                <a:lnTo>
                                  <a:pt x="1422361" y="295274"/>
                                </a:lnTo>
                                <a:lnTo>
                                  <a:pt x="1441640" y="283463"/>
                                </a:lnTo>
                                <a:lnTo>
                                  <a:pt x="1462417" y="257479"/>
                                </a:lnTo>
                                <a:lnTo>
                                  <a:pt x="1481696" y="249212"/>
                                </a:lnTo>
                                <a:lnTo>
                                  <a:pt x="1502448" y="263385"/>
                                </a:lnTo>
                                <a:lnTo>
                                  <a:pt x="1521726" y="264566"/>
                                </a:lnTo>
                                <a:lnTo>
                                  <a:pt x="1542503" y="249212"/>
                                </a:lnTo>
                                <a:lnTo>
                                  <a:pt x="1561782" y="224408"/>
                                </a:lnTo>
                                <a:lnTo>
                                  <a:pt x="1582534" y="214960"/>
                                </a:lnTo>
                                <a:lnTo>
                                  <a:pt x="1601825" y="214960"/>
                                </a:lnTo>
                                <a:lnTo>
                                  <a:pt x="1622590" y="206692"/>
                                </a:lnTo>
                                <a:lnTo>
                                  <a:pt x="1641868" y="181889"/>
                                </a:lnTo>
                                <a:lnTo>
                                  <a:pt x="1662633" y="194881"/>
                                </a:lnTo>
                                <a:lnTo>
                                  <a:pt x="1681924" y="209054"/>
                                </a:lnTo>
                                <a:lnTo>
                                  <a:pt x="1702676" y="274015"/>
                                </a:lnTo>
                                <a:lnTo>
                                  <a:pt x="1721980" y="329526"/>
                                </a:lnTo>
                                <a:lnTo>
                                  <a:pt x="1742732" y="305904"/>
                                </a:lnTo>
                                <a:lnTo>
                                  <a:pt x="1762010" y="310629"/>
                                </a:lnTo>
                                <a:lnTo>
                                  <a:pt x="1782787" y="364959"/>
                                </a:lnTo>
                                <a:lnTo>
                                  <a:pt x="1802053" y="366140"/>
                                </a:lnTo>
                                <a:lnTo>
                                  <a:pt x="1822831" y="407479"/>
                                </a:lnTo>
                                <a:lnTo>
                                  <a:pt x="1842096" y="398030"/>
                                </a:lnTo>
                                <a:lnTo>
                                  <a:pt x="1862861" y="486613"/>
                                </a:lnTo>
                                <a:lnTo>
                                  <a:pt x="1882152" y="514959"/>
                                </a:lnTo>
                                <a:lnTo>
                                  <a:pt x="1902917" y="611809"/>
                                </a:lnTo>
                                <a:lnTo>
                                  <a:pt x="1922183" y="628332"/>
                                </a:lnTo>
                                <a:lnTo>
                                  <a:pt x="1942947" y="668502"/>
                                </a:lnTo>
                                <a:lnTo>
                                  <a:pt x="1962238" y="720458"/>
                                </a:lnTo>
                                <a:lnTo>
                                  <a:pt x="1983003" y="770064"/>
                                </a:lnTo>
                                <a:lnTo>
                                  <a:pt x="2002282" y="807872"/>
                                </a:lnTo>
                                <a:lnTo>
                                  <a:pt x="2023046" y="790143"/>
                                </a:lnTo>
                                <a:lnTo>
                                  <a:pt x="2042337" y="797242"/>
                                </a:lnTo>
                                <a:lnTo>
                                  <a:pt x="2063102" y="839749"/>
                                </a:lnTo>
                                <a:lnTo>
                                  <a:pt x="2082380" y="827951"/>
                                </a:lnTo>
                                <a:lnTo>
                                  <a:pt x="2103145" y="855103"/>
                                </a:lnTo>
                                <a:lnTo>
                                  <a:pt x="2122424" y="901166"/>
                                </a:lnTo>
                                <a:lnTo>
                                  <a:pt x="2143201" y="927150"/>
                                </a:lnTo>
                                <a:lnTo>
                                  <a:pt x="2162467" y="1002753"/>
                                </a:lnTo>
                                <a:lnTo>
                                  <a:pt x="2183231" y="1022832"/>
                                </a:lnTo>
                                <a:lnTo>
                                  <a:pt x="2202497" y="1013371"/>
                                </a:lnTo>
                                <a:lnTo>
                                  <a:pt x="2223274" y="1015733"/>
                                </a:lnTo>
                                <a:lnTo>
                                  <a:pt x="2242566" y="998029"/>
                                </a:lnTo>
                                <a:lnTo>
                                  <a:pt x="2263330" y="1021638"/>
                                </a:lnTo>
                                <a:lnTo>
                                  <a:pt x="2282596" y="976744"/>
                                </a:lnTo>
                                <a:lnTo>
                                  <a:pt x="2303360" y="944879"/>
                                </a:lnTo>
                                <a:lnTo>
                                  <a:pt x="2322652" y="902360"/>
                                </a:lnTo>
                                <a:lnTo>
                                  <a:pt x="2343416" y="829119"/>
                                </a:lnTo>
                                <a:lnTo>
                                  <a:pt x="2362708" y="767702"/>
                                </a:lnTo>
                                <a:lnTo>
                                  <a:pt x="2383459" y="800773"/>
                                </a:lnTo>
                                <a:lnTo>
                                  <a:pt x="2402738" y="783069"/>
                                </a:lnTo>
                                <a:lnTo>
                                  <a:pt x="2423515" y="785431"/>
                                </a:lnTo>
                                <a:lnTo>
                                  <a:pt x="2442781" y="765340"/>
                                </a:lnTo>
                                <a:lnTo>
                                  <a:pt x="2463546" y="752360"/>
                                </a:lnTo>
                              </a:path>
                            </a:pathLst>
                          </a:custGeom>
                          <a:ln w="12700">
                            <a:solidFill>
                              <a:srgbClr val="00568B"/>
                            </a:solidFill>
                            <a:prstDash val="solid"/>
                          </a:ln>
                        </wps:spPr>
                        <wps:bodyPr wrap="square" lIns="0" tIns="0" rIns="0" bIns="0" rtlCol="0">
                          <a:prstTxWarp prst="textNoShape">
                            <a:avLst/>
                          </a:prstTxWarp>
                          <a:noAutofit/>
                        </wps:bodyPr>
                      </wps:wsp>
                    </wpg:wgp>
                  </a:graphicData>
                </a:graphic>
              </wp:anchor>
            </w:drawing>
          </mc:Choice>
          <mc:Fallback>
            <w:pict>
              <v:group w14:anchorId="28347695" id="Group 128" o:spid="_x0000_s1026" style="position:absolute;margin-left:39.7pt;margin-top:3.05pt;width:212.6pt;height:113.4pt;z-index:15744000;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">
                <v:shape id="Graphic 129"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" path="m2693657,l,,,1433652r2693657,l2693657,xe" filled="f" strokecolor="#231f20" strokeweight=".5pt">
                  <v:path arrowok="t"/>
                </v:shape>
                <v:shape id="Graphic 130" o:spid="_x0000_s1028" style="position:absolute;left:1067;top:2046;width:25933;height:12357;visibility:visible;mso-wrap-style:square;v-text-anchor:top" coordsize="259334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" path="m2521254,r71997,em2521254,205511r71997,em2521254,411010r71997,em2521254,616521r71997,em2521254,823213r71997,em2521254,1028725r71997,em2402751,1163345r,71996em2162479,1163345r,71996em1922195,1163345r,71996em1681924,1163345r,71996em1441653,1163345r,71996em1201369,1163345r,71996em961097,1163345r,71996em720826,1163345r,71996em480555,1163345r,71996em240271,1163345r,71996em,1163345r,71996e" filled="f" strokecolor="#231f20" strokeweight=".5pt">
                  <v:path arrowok="t"/>
                </v:shape>
                <v:shape id="Graphic 131" o:spid="_x0000_s1029" style="position:absolute;top:2046;width:723;height:10293;visibility:visible;mso-wrap-style:square;v-text-anchor:top" coordsize="72390,102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" path="m,l71996,em,205511r71996,em,411010r71996,em,616521r71996,em,823213r71996,em,1028725r71996,e" filled="f" strokecolor="#231f20" strokeweight=".5pt">
                  <v:path arrowok="t"/>
                </v:shape>
                <v:shape id="Graphic 132" o:spid="_x0000_s1030" style="position:absolute;left:1079;top:6156;width:24842;height:13;visibility:visible;mso-wrap-style:square;v-text-anchor:top" coordsize="2484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" path="m,l2484005,e" filled="f" strokecolor="#231f20" strokeweight=".5pt">
                  <v:path arrowok="t"/>
                </v:shape>
                <v:shape id="Graphic 133" o:spid="_x0000_s1031" style="position:absolute;left:1097;top:1845;width:24638;height:10230;visibility:visible;mso-wrap-style:square;v-text-anchor:top" coordsize="2463800,102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" path="m,100393l19278,83858,40043,81495r19278,64961l80098,128739,99364,82676,120129,56705r19291,16523l160185,34251,179463,14173,200228,r19278,9448l240271,18897r20764,1181l280314,49606r20777,7099l320370,60236,341122,40157r19291,33071l381177,154724r19279,16535l421220,218503r19279,21260l461264,217322r19291,35433l501307,277558r19291,15354l541362,272834r19279,36614l581406,393306r19278,29527l621449,432282r19291,12992l661492,459447r19291,9449l701548,437006r19278,27166l741591,455904r19278,31890l781634,499605r19278,31889l821677,504329r19278,-29540l861733,500786r19278,-1181l901776,493699r19266,-41338l941819,467715r19278,-28346l981862,418109r19291,15354l1021905,394487r19279,-7087l1061961,359054r19278,-10630l1102004,344881r19279,-47244l1142047,303542r19279,l1182090,288188r19279,-9449l1222133,277558r19279,-38976l1262176,295274r19292,44882l1302232,305904r19279,-22441l1342275,299999r19279,4724l1382318,327151r19279,-25971l1422361,295274r19279,-11811l1462417,257479r19279,-8267l1502448,263385r19278,1181l1542503,249212r19279,-24804l1582534,214960r19291,l1622590,206692r19278,-24803l1662633,194881r19291,14173l1702676,274015r19304,55511l1742732,305904r19278,4725l1782787,364959r19266,1181l1822831,407479r19265,-9449l1862861,486613r19291,28346l1902917,611809r19266,16523l1942947,668502r19291,51956l1983003,770064r19279,37808l2023046,790143r19291,7099l2063102,839749r19278,-11798l2103145,855103r19279,46063l2143201,927150r19266,75603l2183231,1022832r19266,-9461l2223274,1015733r19292,-17704l2263330,1021638r19266,-44894l2303360,944879r19292,-42519l2343416,829119r19292,-61417l2383459,800773r19279,-17704l2423515,785431r19266,-20091l2463546,752360e" filled="f" strokecolor="#00568b" strokeweight="1pt">
                  <v:path arrowok="t"/>
                </v:shape>
                <w10:wrap anchorx="page"/>
              </v:group>
            </w:pict>
          </mc:Fallback>
        </mc:AlternateContent>
      </w:r>
      <w:r>
        <w:rPr>
          <w:color w:val="231F20"/>
          <w:spacing w:val="-5"/>
          <w:sz w:val="12"/>
        </w:rPr>
        <w:t>30</w:t>
      </w:r>
    </w:p>
    <w:p w14:paraId="265EDA2C" w14:textId="77777777" w:rsidR="00674611" w:rsidRDefault="00674611">
      <w:pPr>
        <w:pStyle w:val="BodyText"/>
        <w:spacing w:before="34"/>
        <w:rPr>
          <w:sz w:val="12"/>
        </w:rPr>
      </w:pPr>
    </w:p>
    <w:p w14:paraId="1FE49E95" w14:textId="77777777" w:rsidR="00674611" w:rsidRDefault="00F77B18">
      <w:pPr>
        <w:spacing w:before="1"/>
        <w:ind w:right="422"/>
        <w:jc w:val="right"/>
        <w:rPr>
          <w:sz w:val="12"/>
        </w:rPr>
      </w:pPr>
      <w:r>
        <w:rPr>
          <w:color w:val="231F20"/>
          <w:spacing w:val="-5"/>
          <w:sz w:val="12"/>
        </w:rPr>
        <w:t>20</w:t>
      </w:r>
    </w:p>
    <w:p w14:paraId="20A47061" w14:textId="77777777" w:rsidR="00674611" w:rsidRDefault="00674611">
      <w:pPr>
        <w:pStyle w:val="BodyText"/>
        <w:spacing w:before="34"/>
        <w:rPr>
          <w:sz w:val="12"/>
        </w:rPr>
      </w:pPr>
    </w:p>
    <w:p w14:paraId="5F780032" w14:textId="77777777" w:rsidR="00674611" w:rsidRDefault="00F77B18">
      <w:pPr>
        <w:spacing w:line="139" w:lineRule="exact"/>
        <w:ind w:left="4839"/>
        <w:rPr>
          <w:sz w:val="12"/>
        </w:rPr>
      </w:pPr>
      <w:r>
        <w:rPr>
          <w:color w:val="231F20"/>
          <w:spacing w:val="-5"/>
          <w:sz w:val="12"/>
        </w:rPr>
        <w:t>10</w:t>
      </w:r>
    </w:p>
    <w:p w14:paraId="19AC5888" w14:textId="77777777" w:rsidR="00674611" w:rsidRDefault="00F77B18">
      <w:pPr>
        <w:spacing w:line="186" w:lineRule="exact"/>
        <w:ind w:left="4839"/>
        <w:rPr>
          <w:sz w:val="16"/>
        </w:rPr>
      </w:pPr>
      <w:r>
        <w:rPr>
          <w:color w:val="231F20"/>
          <w:spacing w:val="-10"/>
          <w:w w:val="80"/>
          <w:sz w:val="16"/>
        </w:rPr>
        <w:t>+</w:t>
      </w:r>
    </w:p>
    <w:p w14:paraId="03CD0F22" w14:textId="77777777" w:rsidR="00674611" w:rsidRDefault="00F77B18">
      <w:pPr>
        <w:spacing w:line="138" w:lineRule="exact"/>
        <w:ind w:left="4888"/>
        <w:rPr>
          <w:sz w:val="12"/>
        </w:rPr>
      </w:pPr>
      <w:r>
        <w:rPr>
          <w:color w:val="231F20"/>
          <w:spacing w:val="-10"/>
          <w:sz w:val="12"/>
        </w:rPr>
        <w:t>0</w:t>
      </w:r>
    </w:p>
    <w:p w14:paraId="6CCA47E4" w14:textId="77777777" w:rsidR="00674611" w:rsidRDefault="00F77B18">
      <w:pPr>
        <w:spacing w:line="186" w:lineRule="exact"/>
        <w:ind w:left="4839"/>
        <w:rPr>
          <w:sz w:val="16"/>
        </w:rPr>
      </w:pPr>
      <w:r>
        <w:rPr>
          <w:color w:val="231F20"/>
          <w:spacing w:val="-10"/>
          <w:w w:val="90"/>
          <w:sz w:val="16"/>
        </w:rPr>
        <w:t>–</w:t>
      </w:r>
    </w:p>
    <w:p w14:paraId="2734ED0A" w14:textId="77777777" w:rsidR="00674611" w:rsidRDefault="00F77B18">
      <w:pPr>
        <w:spacing w:line="143" w:lineRule="exact"/>
        <w:ind w:left="4839"/>
        <w:rPr>
          <w:sz w:val="12"/>
        </w:rPr>
      </w:pPr>
      <w:r>
        <w:rPr>
          <w:color w:val="231F20"/>
          <w:spacing w:val="-5"/>
          <w:sz w:val="12"/>
        </w:rPr>
        <w:t>10</w:t>
      </w:r>
    </w:p>
    <w:p w14:paraId="3476722C" w14:textId="77777777" w:rsidR="00674611" w:rsidRDefault="00674611">
      <w:pPr>
        <w:pStyle w:val="BodyText"/>
        <w:spacing w:before="34"/>
        <w:rPr>
          <w:sz w:val="12"/>
        </w:rPr>
      </w:pPr>
    </w:p>
    <w:p w14:paraId="3F06DE26" w14:textId="77777777" w:rsidR="00674611" w:rsidRDefault="00F77B18">
      <w:pPr>
        <w:ind w:right="422"/>
        <w:jc w:val="right"/>
        <w:rPr>
          <w:sz w:val="12"/>
        </w:rPr>
      </w:pPr>
      <w:r>
        <w:rPr>
          <w:color w:val="231F20"/>
          <w:spacing w:val="-5"/>
          <w:sz w:val="12"/>
        </w:rPr>
        <w:t>20</w:t>
      </w:r>
    </w:p>
    <w:p w14:paraId="05851B52" w14:textId="77777777" w:rsidR="00674611" w:rsidRDefault="00674611">
      <w:pPr>
        <w:pStyle w:val="BodyText"/>
        <w:spacing w:before="35"/>
        <w:rPr>
          <w:sz w:val="12"/>
        </w:rPr>
      </w:pPr>
    </w:p>
    <w:p w14:paraId="5E75BF27" w14:textId="77777777" w:rsidR="00674611" w:rsidRDefault="00F77B18">
      <w:pPr>
        <w:ind w:right="422"/>
        <w:jc w:val="right"/>
        <w:rPr>
          <w:sz w:val="12"/>
        </w:rPr>
      </w:pPr>
      <w:r>
        <w:rPr>
          <w:color w:val="231F20"/>
          <w:spacing w:val="-5"/>
          <w:sz w:val="12"/>
        </w:rPr>
        <w:t>30</w:t>
      </w:r>
    </w:p>
    <w:p w14:paraId="66331501" w14:textId="77777777" w:rsidR="00674611" w:rsidRDefault="00674611">
      <w:pPr>
        <w:pStyle w:val="BodyText"/>
        <w:spacing w:before="34"/>
        <w:rPr>
          <w:sz w:val="12"/>
        </w:rPr>
      </w:pPr>
    </w:p>
    <w:p w14:paraId="50B9BF66" w14:textId="77777777" w:rsidR="00674611" w:rsidRDefault="00F77B18">
      <w:pPr>
        <w:spacing w:line="124" w:lineRule="exact"/>
        <w:ind w:left="4822"/>
        <w:rPr>
          <w:sz w:val="12"/>
        </w:rPr>
      </w:pPr>
      <w:r>
        <w:rPr>
          <w:color w:val="231F20"/>
          <w:spacing w:val="-5"/>
          <w:sz w:val="12"/>
        </w:rPr>
        <w:t>40</w:t>
      </w:r>
    </w:p>
    <w:p w14:paraId="00F08573" w14:textId="77777777" w:rsidR="00674611" w:rsidRDefault="00F77B18">
      <w:pPr>
        <w:tabs>
          <w:tab w:val="left" w:pos="1435"/>
          <w:tab w:val="left" w:pos="1813"/>
          <w:tab w:val="left" w:pos="2192"/>
          <w:tab w:val="left" w:pos="2570"/>
          <w:tab w:val="left" w:pos="3327"/>
          <w:tab w:val="left" w:pos="3705"/>
          <w:tab w:val="left" w:pos="4083"/>
          <w:tab w:val="left" w:pos="4462"/>
        </w:tabs>
        <w:spacing w:line="124" w:lineRule="exact"/>
        <w:ind w:left="678"/>
        <w:rPr>
          <w:sz w:val="12"/>
        </w:rPr>
      </w:pPr>
      <w:r>
        <w:rPr>
          <w:color w:val="231F20"/>
          <w:sz w:val="12"/>
        </w:rPr>
        <w:t>1987</w:t>
      </w:r>
      <w:r>
        <w:rPr>
          <w:color w:val="231F20"/>
          <w:spacing w:val="76"/>
          <w:sz w:val="12"/>
        </w:rPr>
        <w:t xml:space="preserve"> </w:t>
      </w:r>
      <w:r>
        <w:rPr>
          <w:color w:val="231F20"/>
          <w:spacing w:val="-5"/>
          <w:sz w:val="12"/>
        </w:rPr>
        <w:t>90</w:t>
      </w:r>
      <w:r>
        <w:rPr>
          <w:color w:val="231F20"/>
          <w:sz w:val="12"/>
        </w:rPr>
        <w:tab/>
      </w:r>
      <w:r>
        <w:rPr>
          <w:color w:val="231F20"/>
          <w:spacing w:val="-5"/>
          <w:sz w:val="12"/>
        </w:rPr>
        <w:t>93</w:t>
      </w:r>
      <w:r>
        <w:rPr>
          <w:color w:val="231F20"/>
          <w:sz w:val="12"/>
        </w:rPr>
        <w:tab/>
      </w:r>
      <w:r>
        <w:rPr>
          <w:color w:val="231F20"/>
          <w:spacing w:val="-5"/>
          <w:sz w:val="12"/>
        </w:rPr>
        <w:t>96</w:t>
      </w:r>
      <w:r>
        <w:rPr>
          <w:color w:val="231F20"/>
          <w:sz w:val="12"/>
        </w:rPr>
        <w:tab/>
      </w:r>
      <w:r>
        <w:rPr>
          <w:color w:val="231F20"/>
          <w:spacing w:val="-5"/>
          <w:sz w:val="12"/>
        </w:rPr>
        <w:t>99</w:t>
      </w:r>
      <w:r>
        <w:rPr>
          <w:color w:val="231F20"/>
          <w:sz w:val="12"/>
        </w:rPr>
        <w:tab/>
      </w:r>
      <w:r>
        <w:rPr>
          <w:color w:val="231F20"/>
          <w:sz w:val="12"/>
        </w:rPr>
        <w:t>2002</w:t>
      </w:r>
      <w:r>
        <w:rPr>
          <w:color w:val="231F20"/>
          <w:spacing w:val="76"/>
          <w:sz w:val="12"/>
        </w:rPr>
        <w:t xml:space="preserve"> </w:t>
      </w:r>
      <w:r>
        <w:rPr>
          <w:color w:val="231F20"/>
          <w:spacing w:val="-5"/>
          <w:sz w:val="12"/>
        </w:rPr>
        <w:t>05</w:t>
      </w:r>
      <w:r>
        <w:rPr>
          <w:color w:val="231F20"/>
          <w:sz w:val="12"/>
        </w:rPr>
        <w:tab/>
      </w:r>
      <w:r>
        <w:rPr>
          <w:color w:val="231F20"/>
          <w:spacing w:val="-5"/>
          <w:sz w:val="12"/>
        </w:rPr>
        <w:t>08</w:t>
      </w:r>
      <w:r>
        <w:rPr>
          <w:color w:val="231F20"/>
          <w:sz w:val="12"/>
        </w:rPr>
        <w:tab/>
      </w:r>
      <w:r>
        <w:rPr>
          <w:color w:val="231F20"/>
          <w:spacing w:val="-5"/>
          <w:sz w:val="12"/>
        </w:rPr>
        <w:t>11</w:t>
      </w:r>
      <w:r>
        <w:rPr>
          <w:color w:val="231F20"/>
          <w:sz w:val="12"/>
        </w:rPr>
        <w:tab/>
      </w:r>
      <w:r>
        <w:rPr>
          <w:color w:val="231F20"/>
          <w:spacing w:val="-5"/>
          <w:sz w:val="12"/>
        </w:rPr>
        <w:t>14</w:t>
      </w:r>
      <w:r>
        <w:rPr>
          <w:color w:val="231F20"/>
          <w:sz w:val="12"/>
        </w:rPr>
        <w:tab/>
      </w:r>
      <w:r>
        <w:rPr>
          <w:color w:val="231F20"/>
          <w:spacing w:val="-5"/>
          <w:sz w:val="12"/>
        </w:rPr>
        <w:t>17</w:t>
      </w:r>
    </w:p>
    <w:p w14:paraId="263C34A4" w14:textId="77777777" w:rsidR="00674611" w:rsidRDefault="00674611">
      <w:pPr>
        <w:pStyle w:val="BodyText"/>
        <w:spacing w:before="31"/>
        <w:rPr>
          <w:sz w:val="12"/>
        </w:rPr>
      </w:pPr>
    </w:p>
    <w:p w14:paraId="6EBC4354" w14:textId="77777777" w:rsidR="00674611" w:rsidRDefault="00F77B18">
      <w:pPr>
        <w:spacing w:line="235" w:lineRule="auto"/>
        <w:ind w:left="510" w:right="695"/>
        <w:rPr>
          <w:sz w:val="11"/>
        </w:rPr>
      </w:pPr>
      <w:r>
        <w:rPr>
          <w:color w:val="231F20"/>
          <w:w w:val="90"/>
          <w:sz w:val="11"/>
        </w:rPr>
        <w:t>Sources:</w:t>
      </w:r>
      <w:r>
        <w:rPr>
          <w:color w:val="231F20"/>
          <w:spacing w:val="-3"/>
          <w:w w:val="90"/>
          <w:sz w:val="11"/>
        </w:rPr>
        <w:t xml:space="preserve"> </w:t>
      </w:r>
      <w:r>
        <w:rPr>
          <w:color w:val="231F20"/>
          <w:w w:val="90"/>
          <w:sz w:val="11"/>
        </w:rPr>
        <w:t>ONS,</w:t>
      </w:r>
      <w:r>
        <w:rPr>
          <w:color w:val="231F20"/>
          <w:spacing w:val="-3"/>
          <w:w w:val="90"/>
          <w:sz w:val="11"/>
        </w:rPr>
        <w:t xml:space="preserve"> </w:t>
      </w:r>
      <w:r>
        <w:rPr>
          <w:color w:val="231F20"/>
          <w:w w:val="90"/>
          <w:sz w:val="11"/>
        </w:rPr>
        <w:t>Revell,</w:t>
      </w:r>
      <w:r>
        <w:rPr>
          <w:color w:val="231F20"/>
          <w:spacing w:val="-3"/>
          <w:w w:val="90"/>
          <w:sz w:val="11"/>
        </w:rPr>
        <w:t xml:space="preserve"> </w:t>
      </w:r>
      <w:r>
        <w:rPr>
          <w:color w:val="231F20"/>
          <w:w w:val="90"/>
          <w:sz w:val="11"/>
        </w:rPr>
        <w:t>J</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Roe,</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(1971),</w:t>
      </w:r>
      <w:r>
        <w:rPr>
          <w:color w:val="231F20"/>
          <w:spacing w:val="-3"/>
          <w:w w:val="90"/>
          <w:sz w:val="11"/>
        </w:rPr>
        <w:t xml:space="preserve"> </w:t>
      </w:r>
      <w:r>
        <w:rPr>
          <w:color w:val="231F20"/>
          <w:w w:val="90"/>
          <w:sz w:val="11"/>
        </w:rPr>
        <w:t>‘National</w:t>
      </w:r>
      <w:r>
        <w:rPr>
          <w:color w:val="231F20"/>
          <w:spacing w:val="-3"/>
          <w:w w:val="90"/>
          <w:sz w:val="11"/>
        </w:rPr>
        <w:t xml:space="preserve"> </w:t>
      </w:r>
      <w:r>
        <w:rPr>
          <w:color w:val="231F20"/>
          <w:w w:val="90"/>
          <w:sz w:val="11"/>
        </w:rPr>
        <w:t>balance</w:t>
      </w:r>
      <w:r>
        <w:rPr>
          <w:color w:val="231F20"/>
          <w:spacing w:val="-3"/>
          <w:w w:val="90"/>
          <w:sz w:val="11"/>
        </w:rPr>
        <w:t xml:space="preserve"> </w:t>
      </w:r>
      <w:r>
        <w:rPr>
          <w:color w:val="231F20"/>
          <w:w w:val="90"/>
          <w:sz w:val="11"/>
        </w:rPr>
        <w:t>sheets</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national</w:t>
      </w:r>
      <w:r>
        <w:rPr>
          <w:color w:val="231F20"/>
          <w:spacing w:val="-3"/>
          <w:w w:val="90"/>
          <w:sz w:val="11"/>
        </w:rPr>
        <w:t xml:space="preserve"> </w:t>
      </w:r>
      <w:r>
        <w:rPr>
          <w:color w:val="231F20"/>
          <w:w w:val="90"/>
          <w:sz w:val="11"/>
        </w:rPr>
        <w:t>accounting</w:t>
      </w:r>
      <w:r>
        <w:rPr>
          <w:color w:val="231F20"/>
          <w:spacing w:val="-3"/>
          <w:w w:val="90"/>
          <w:sz w:val="11"/>
        </w:rPr>
        <w:t xml:space="preserve"> </w:t>
      </w:r>
      <w:r>
        <w:rPr>
          <w:color w:val="231F20"/>
          <w:w w:val="90"/>
          <w:sz w:val="11"/>
        </w:rPr>
        <w:t>—</w:t>
      </w:r>
      <w:r>
        <w:rPr>
          <w:color w:val="231F20"/>
          <w:spacing w:val="40"/>
          <w:sz w:val="11"/>
        </w:rPr>
        <w:t xml:space="preserve"> </w:t>
      </w:r>
      <w:r>
        <w:rPr>
          <w:color w:val="231F20"/>
          <w:spacing w:val="-4"/>
          <w:sz w:val="11"/>
        </w:rPr>
        <w:t xml:space="preserve">a progress report’, </w:t>
      </w:r>
      <w:r>
        <w:rPr>
          <w:rFonts w:ascii="Cambria" w:hAnsi="Cambria"/>
          <w:i/>
          <w:color w:val="231F20"/>
          <w:spacing w:val="-4"/>
          <w:sz w:val="11"/>
        </w:rPr>
        <w:t>Economic Trends</w:t>
      </w:r>
      <w:r>
        <w:rPr>
          <w:color w:val="231F20"/>
          <w:spacing w:val="-4"/>
          <w:sz w:val="11"/>
        </w:rPr>
        <w:t>, No. 211, UK Finance and Bank calculations.</w:t>
      </w:r>
    </w:p>
    <w:p w14:paraId="476FEB5C" w14:textId="77777777" w:rsidR="00674611" w:rsidRDefault="00F77B18">
      <w:pPr>
        <w:pStyle w:val="ListParagraph"/>
        <w:numPr>
          <w:ilvl w:val="0"/>
          <w:numId w:val="66"/>
        </w:numPr>
        <w:tabs>
          <w:tab w:val="left" w:pos="680"/>
        </w:tabs>
        <w:spacing w:before="128" w:line="235" w:lineRule="auto"/>
        <w:ind w:right="335"/>
        <w:rPr>
          <w:sz w:val="11"/>
        </w:rPr>
      </w:pPr>
      <w:r>
        <w:rPr>
          <w:color w:val="231F20"/>
          <w:spacing w:val="-2"/>
          <w:sz w:val="11"/>
        </w:rPr>
        <w:t>Credit</w:t>
      </w:r>
      <w:r>
        <w:rPr>
          <w:color w:val="231F20"/>
          <w:spacing w:val="-10"/>
          <w:sz w:val="11"/>
        </w:rPr>
        <w:t xml:space="preserve"> </w:t>
      </w:r>
      <w:r>
        <w:rPr>
          <w:color w:val="231F20"/>
          <w:spacing w:val="-2"/>
          <w:sz w:val="11"/>
        </w:rPr>
        <w:t>is</w:t>
      </w:r>
      <w:r>
        <w:rPr>
          <w:color w:val="231F20"/>
          <w:spacing w:val="-10"/>
          <w:sz w:val="11"/>
        </w:rPr>
        <w:t xml:space="preserve"> </w:t>
      </w:r>
      <w:r>
        <w:rPr>
          <w:color w:val="231F20"/>
          <w:spacing w:val="-2"/>
          <w:sz w:val="11"/>
        </w:rPr>
        <w:t>defined</w:t>
      </w:r>
      <w:r>
        <w:rPr>
          <w:color w:val="231F20"/>
          <w:spacing w:val="-10"/>
          <w:sz w:val="11"/>
        </w:rPr>
        <w:t xml:space="preserve"> </w:t>
      </w:r>
      <w:r>
        <w:rPr>
          <w:color w:val="231F20"/>
          <w:spacing w:val="-2"/>
          <w:sz w:val="11"/>
        </w:rPr>
        <w:t>as</w:t>
      </w:r>
      <w:r>
        <w:rPr>
          <w:color w:val="231F20"/>
          <w:spacing w:val="-10"/>
          <w:sz w:val="11"/>
        </w:rPr>
        <w:t xml:space="preserve"> </w:t>
      </w:r>
      <w:r>
        <w:rPr>
          <w:color w:val="231F20"/>
          <w:spacing w:val="-2"/>
          <w:sz w:val="11"/>
        </w:rPr>
        <w:t>debt</w:t>
      </w:r>
      <w:r>
        <w:rPr>
          <w:color w:val="231F20"/>
          <w:spacing w:val="-10"/>
          <w:sz w:val="11"/>
        </w:rPr>
        <w:t xml:space="preserve"> </w:t>
      </w:r>
      <w:r>
        <w:rPr>
          <w:color w:val="231F20"/>
          <w:spacing w:val="-2"/>
          <w:sz w:val="11"/>
        </w:rPr>
        <w:t>claims</w:t>
      </w:r>
      <w:r>
        <w:rPr>
          <w:color w:val="231F20"/>
          <w:spacing w:val="-10"/>
          <w:sz w:val="11"/>
        </w:rPr>
        <w:t xml:space="preserve"> </w:t>
      </w:r>
      <w:r>
        <w:rPr>
          <w:color w:val="231F20"/>
          <w:spacing w:val="-2"/>
          <w:sz w:val="11"/>
        </w:rPr>
        <w:t>on</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UK</w:t>
      </w:r>
      <w:r>
        <w:rPr>
          <w:color w:val="231F20"/>
          <w:spacing w:val="-10"/>
          <w:sz w:val="11"/>
        </w:rPr>
        <w:t xml:space="preserve"> </w:t>
      </w:r>
      <w:r>
        <w:rPr>
          <w:color w:val="231F20"/>
          <w:spacing w:val="-2"/>
          <w:sz w:val="11"/>
        </w:rPr>
        <w:t>private</w:t>
      </w:r>
      <w:r>
        <w:rPr>
          <w:color w:val="231F20"/>
          <w:spacing w:val="-10"/>
          <w:sz w:val="11"/>
        </w:rPr>
        <w:t xml:space="preserve"> </w:t>
      </w:r>
      <w:r>
        <w:rPr>
          <w:color w:val="231F20"/>
          <w:spacing w:val="-2"/>
          <w:sz w:val="11"/>
        </w:rPr>
        <w:t>non‑financial</w:t>
      </w:r>
      <w:r>
        <w:rPr>
          <w:color w:val="231F20"/>
          <w:spacing w:val="-10"/>
          <w:sz w:val="11"/>
        </w:rPr>
        <w:t xml:space="preserve"> </w:t>
      </w:r>
      <w:r>
        <w:rPr>
          <w:color w:val="231F20"/>
          <w:spacing w:val="-2"/>
          <w:sz w:val="11"/>
        </w:rPr>
        <w:t>sector.</w:t>
      </w:r>
      <w:r>
        <w:rPr>
          <w:color w:val="231F20"/>
          <w:spacing w:val="-10"/>
          <w:sz w:val="11"/>
        </w:rPr>
        <w:t xml:space="preserve"> </w:t>
      </w:r>
      <w:r>
        <w:rPr>
          <w:color w:val="231F20"/>
          <w:spacing w:val="-2"/>
          <w:sz w:val="11"/>
        </w:rPr>
        <w:t>This</w:t>
      </w:r>
      <w:r>
        <w:rPr>
          <w:color w:val="231F20"/>
          <w:spacing w:val="-10"/>
          <w:sz w:val="11"/>
        </w:rPr>
        <w:t xml:space="preserve"> </w:t>
      </w:r>
      <w:r>
        <w:rPr>
          <w:color w:val="231F20"/>
          <w:spacing w:val="-2"/>
          <w:sz w:val="11"/>
        </w:rPr>
        <w:t>includes</w:t>
      </w:r>
      <w:r>
        <w:rPr>
          <w:color w:val="231F20"/>
          <w:spacing w:val="-10"/>
          <w:sz w:val="11"/>
        </w:rPr>
        <w:t xml:space="preserve"> </w:t>
      </w:r>
      <w:r>
        <w:rPr>
          <w:color w:val="231F20"/>
          <w:spacing w:val="-2"/>
          <w:sz w:val="11"/>
        </w:rPr>
        <w:t>all</w:t>
      </w:r>
      <w:r>
        <w:rPr>
          <w:color w:val="231F20"/>
          <w:spacing w:val="-10"/>
          <w:sz w:val="11"/>
        </w:rPr>
        <w:t xml:space="preserve"> </w:t>
      </w:r>
      <w:r>
        <w:rPr>
          <w:color w:val="231F20"/>
          <w:spacing w:val="-2"/>
          <w:sz w:val="11"/>
        </w:rPr>
        <w:t>liabilities</w:t>
      </w:r>
      <w:r>
        <w:rPr>
          <w:color w:val="231F20"/>
          <w:spacing w:val="40"/>
          <w:sz w:val="11"/>
        </w:rPr>
        <w:t xml:space="preserve"> </w:t>
      </w:r>
      <w:r>
        <w:rPr>
          <w:color w:val="231F20"/>
          <w:w w:val="90"/>
          <w:sz w:val="11"/>
        </w:rPr>
        <w:t>of the household and not‑for‑profit sector except for the unfunded pension liabilities and financial</w:t>
      </w:r>
      <w:r>
        <w:rPr>
          <w:color w:val="231F20"/>
          <w:spacing w:val="40"/>
          <w:sz w:val="11"/>
        </w:rPr>
        <w:t xml:space="preserve"> </w:t>
      </w:r>
      <w:r>
        <w:rPr>
          <w:color w:val="231F20"/>
          <w:spacing w:val="-4"/>
          <w:sz w:val="11"/>
        </w:rPr>
        <w:t>derivatives of the not‑for‑profit sector, and private non‑financial corporations’ (PNFCs) loans and</w:t>
      </w:r>
      <w:r>
        <w:rPr>
          <w:color w:val="231F20"/>
          <w:spacing w:val="40"/>
          <w:sz w:val="11"/>
        </w:rPr>
        <w:t xml:space="preserve"> </w:t>
      </w:r>
      <w:r>
        <w:rPr>
          <w:color w:val="231F20"/>
          <w:spacing w:val="-4"/>
          <w:sz w:val="11"/>
        </w:rPr>
        <w:t>debt securities excluding derivatives, direct investment loans and loans secured on dwellings.</w:t>
      </w:r>
    </w:p>
    <w:p w14:paraId="2BA4F1A1" w14:textId="77777777" w:rsidR="00674611" w:rsidRDefault="00F77B18">
      <w:pPr>
        <w:spacing w:line="129" w:lineRule="exact"/>
        <w:ind w:left="680"/>
        <w:rPr>
          <w:sz w:val="11"/>
        </w:rPr>
      </w:pPr>
      <w:r>
        <w:rPr>
          <w:color w:val="231F20"/>
          <w:w w:val="90"/>
          <w:sz w:val="11"/>
        </w:rPr>
        <w:t>The</w:t>
      </w:r>
      <w:r>
        <w:rPr>
          <w:color w:val="231F20"/>
          <w:spacing w:val="-3"/>
          <w:sz w:val="11"/>
        </w:rPr>
        <w:t xml:space="preserve"> </w:t>
      </w:r>
      <w:r>
        <w:rPr>
          <w:color w:val="231F20"/>
          <w:w w:val="90"/>
          <w:sz w:val="11"/>
        </w:rPr>
        <w:t>credit</w:t>
      </w:r>
      <w:r>
        <w:rPr>
          <w:color w:val="231F20"/>
          <w:spacing w:val="-3"/>
          <w:sz w:val="11"/>
        </w:rPr>
        <w:t xml:space="preserve"> </w:t>
      </w:r>
      <w:r>
        <w:rPr>
          <w:color w:val="231F20"/>
          <w:w w:val="90"/>
          <w:sz w:val="11"/>
        </w:rPr>
        <w:t>to</w:t>
      </w:r>
      <w:r>
        <w:rPr>
          <w:color w:val="231F20"/>
          <w:spacing w:val="-2"/>
          <w:sz w:val="11"/>
        </w:rPr>
        <w:t xml:space="preserve"> </w:t>
      </w:r>
      <w:r>
        <w:rPr>
          <w:color w:val="231F20"/>
          <w:w w:val="90"/>
          <w:sz w:val="11"/>
        </w:rPr>
        <w:t>GDP</w:t>
      </w:r>
      <w:r>
        <w:rPr>
          <w:color w:val="231F20"/>
          <w:spacing w:val="-3"/>
          <w:sz w:val="11"/>
        </w:rPr>
        <w:t xml:space="preserve"> </w:t>
      </w:r>
      <w:r>
        <w:rPr>
          <w:color w:val="231F20"/>
          <w:w w:val="90"/>
          <w:sz w:val="11"/>
        </w:rPr>
        <w:t>gap</w:t>
      </w:r>
      <w:r>
        <w:rPr>
          <w:color w:val="231F20"/>
          <w:spacing w:val="-3"/>
          <w:sz w:val="11"/>
        </w:rPr>
        <w:t xml:space="preserve"> </w:t>
      </w:r>
      <w:r>
        <w:rPr>
          <w:color w:val="231F20"/>
          <w:w w:val="90"/>
          <w:sz w:val="11"/>
        </w:rPr>
        <w:t>is</w:t>
      </w:r>
      <w:r>
        <w:rPr>
          <w:color w:val="231F20"/>
          <w:spacing w:val="-2"/>
          <w:sz w:val="11"/>
        </w:rPr>
        <w:t xml:space="preserve"> </w:t>
      </w:r>
      <w:r>
        <w:rPr>
          <w:color w:val="231F20"/>
          <w:w w:val="90"/>
          <w:sz w:val="11"/>
        </w:rPr>
        <w:t>calculated</w:t>
      </w:r>
      <w:r>
        <w:rPr>
          <w:color w:val="231F20"/>
          <w:spacing w:val="-3"/>
          <w:sz w:val="11"/>
        </w:rPr>
        <w:t xml:space="preserve"> </w:t>
      </w:r>
      <w:r>
        <w:rPr>
          <w:color w:val="231F20"/>
          <w:w w:val="90"/>
          <w:sz w:val="11"/>
        </w:rPr>
        <w:t>as</w:t>
      </w:r>
      <w:r>
        <w:rPr>
          <w:color w:val="231F20"/>
          <w:spacing w:val="-2"/>
          <w:sz w:val="11"/>
        </w:rPr>
        <w:t xml:space="preserve"> </w:t>
      </w:r>
      <w:r>
        <w:rPr>
          <w:color w:val="231F20"/>
          <w:w w:val="90"/>
          <w:sz w:val="11"/>
        </w:rPr>
        <w:t>the</w:t>
      </w:r>
      <w:r>
        <w:rPr>
          <w:color w:val="231F20"/>
          <w:spacing w:val="-3"/>
          <w:sz w:val="11"/>
        </w:rPr>
        <w:t xml:space="preserve"> </w:t>
      </w:r>
      <w:r>
        <w:rPr>
          <w:color w:val="231F20"/>
          <w:w w:val="90"/>
          <w:sz w:val="11"/>
        </w:rPr>
        <w:t>percentage</w:t>
      </w:r>
      <w:r>
        <w:rPr>
          <w:color w:val="231F20"/>
          <w:spacing w:val="-3"/>
          <w:sz w:val="11"/>
        </w:rPr>
        <w:t xml:space="preserve"> </w:t>
      </w:r>
      <w:r>
        <w:rPr>
          <w:color w:val="231F20"/>
          <w:w w:val="90"/>
          <w:sz w:val="11"/>
        </w:rPr>
        <w:t>point</w:t>
      </w:r>
      <w:r>
        <w:rPr>
          <w:color w:val="231F20"/>
          <w:spacing w:val="-2"/>
          <w:sz w:val="11"/>
        </w:rPr>
        <w:t xml:space="preserve"> </w:t>
      </w:r>
      <w:r>
        <w:rPr>
          <w:color w:val="231F20"/>
          <w:w w:val="90"/>
          <w:sz w:val="11"/>
        </w:rPr>
        <w:t>difference</w:t>
      </w:r>
      <w:r>
        <w:rPr>
          <w:color w:val="231F20"/>
          <w:spacing w:val="-3"/>
          <w:sz w:val="11"/>
        </w:rPr>
        <w:t xml:space="preserve"> </w:t>
      </w:r>
      <w:r>
        <w:rPr>
          <w:color w:val="231F20"/>
          <w:w w:val="90"/>
          <w:sz w:val="11"/>
        </w:rPr>
        <w:t>between</w:t>
      </w:r>
      <w:r>
        <w:rPr>
          <w:color w:val="231F20"/>
          <w:spacing w:val="-3"/>
          <w:sz w:val="11"/>
        </w:rPr>
        <w:t xml:space="preserve"> </w:t>
      </w:r>
      <w:r>
        <w:rPr>
          <w:color w:val="231F20"/>
          <w:w w:val="90"/>
          <w:sz w:val="11"/>
        </w:rPr>
        <w:t>the</w:t>
      </w:r>
      <w:r>
        <w:rPr>
          <w:color w:val="231F20"/>
          <w:spacing w:val="-2"/>
          <w:sz w:val="11"/>
        </w:rPr>
        <w:t xml:space="preserve"> </w:t>
      </w:r>
      <w:r>
        <w:rPr>
          <w:color w:val="231F20"/>
          <w:w w:val="90"/>
          <w:sz w:val="11"/>
        </w:rPr>
        <w:t>credit</w:t>
      </w:r>
      <w:r>
        <w:rPr>
          <w:color w:val="231F20"/>
          <w:spacing w:val="-3"/>
          <w:sz w:val="11"/>
        </w:rPr>
        <w:t xml:space="preserve"> </w:t>
      </w:r>
      <w:r>
        <w:rPr>
          <w:color w:val="231F20"/>
          <w:spacing w:val="-5"/>
          <w:w w:val="90"/>
          <w:sz w:val="11"/>
        </w:rPr>
        <w:t>to</w:t>
      </w:r>
    </w:p>
    <w:p w14:paraId="71D672B8" w14:textId="77777777" w:rsidR="00674611" w:rsidRDefault="00F77B18">
      <w:pPr>
        <w:spacing w:before="1" w:line="235" w:lineRule="auto"/>
        <w:ind w:left="680" w:right="259"/>
        <w:rPr>
          <w:sz w:val="11"/>
        </w:rPr>
      </w:pPr>
      <w:r>
        <w:rPr>
          <w:color w:val="231F20"/>
          <w:w w:val="90"/>
          <w:sz w:val="11"/>
        </w:rPr>
        <w:t>GDP ratio and its long‑term trend, where the trend is based on a one‑sided Hodrick‑Prescott filter</w:t>
      </w:r>
      <w:r>
        <w:rPr>
          <w:color w:val="231F20"/>
          <w:spacing w:val="40"/>
          <w:sz w:val="11"/>
        </w:rPr>
        <w:t xml:space="preserve"> </w:t>
      </w:r>
      <w:r>
        <w:rPr>
          <w:color w:val="231F20"/>
          <w:spacing w:val="-2"/>
          <w:sz w:val="11"/>
        </w:rPr>
        <w:t>with</w:t>
      </w:r>
      <w:r>
        <w:rPr>
          <w:color w:val="231F20"/>
          <w:spacing w:val="-7"/>
          <w:sz w:val="11"/>
        </w:rPr>
        <w:t xml:space="preserve"> </w:t>
      </w:r>
      <w:r>
        <w:rPr>
          <w:color w:val="231F20"/>
          <w:spacing w:val="-2"/>
          <w:sz w:val="11"/>
        </w:rPr>
        <w:t>a</w:t>
      </w:r>
      <w:r>
        <w:rPr>
          <w:color w:val="231F20"/>
          <w:spacing w:val="-7"/>
          <w:sz w:val="11"/>
        </w:rPr>
        <w:t xml:space="preserve"> </w:t>
      </w:r>
      <w:r>
        <w:rPr>
          <w:color w:val="231F20"/>
          <w:spacing w:val="-2"/>
          <w:sz w:val="11"/>
        </w:rPr>
        <w:t>smoothing</w:t>
      </w:r>
      <w:r>
        <w:rPr>
          <w:color w:val="231F20"/>
          <w:spacing w:val="-7"/>
          <w:sz w:val="11"/>
        </w:rPr>
        <w:t xml:space="preserve"> </w:t>
      </w:r>
      <w:r>
        <w:rPr>
          <w:color w:val="231F20"/>
          <w:spacing w:val="-2"/>
          <w:sz w:val="11"/>
        </w:rPr>
        <w:t>parameter</w:t>
      </w:r>
      <w:r>
        <w:rPr>
          <w:color w:val="231F20"/>
          <w:spacing w:val="-7"/>
          <w:sz w:val="11"/>
        </w:rPr>
        <w:t xml:space="preserve"> </w:t>
      </w:r>
      <w:r>
        <w:rPr>
          <w:color w:val="231F20"/>
          <w:spacing w:val="-2"/>
          <w:sz w:val="11"/>
        </w:rPr>
        <w:t>of</w:t>
      </w:r>
      <w:r>
        <w:rPr>
          <w:color w:val="231F20"/>
          <w:spacing w:val="-7"/>
          <w:sz w:val="11"/>
        </w:rPr>
        <w:t xml:space="preserve"> </w:t>
      </w:r>
      <w:r>
        <w:rPr>
          <w:color w:val="231F20"/>
          <w:spacing w:val="-2"/>
          <w:sz w:val="11"/>
        </w:rPr>
        <w:t>400,000.</w:t>
      </w:r>
      <w:r>
        <w:rPr>
          <w:color w:val="231F20"/>
          <w:spacing w:val="-7"/>
          <w:sz w:val="11"/>
        </w:rPr>
        <w:t xml:space="preserve"> </w:t>
      </w:r>
      <w:r>
        <w:rPr>
          <w:color w:val="231F20"/>
          <w:spacing w:val="-2"/>
          <w:sz w:val="11"/>
        </w:rPr>
        <w:t>See</w:t>
      </w:r>
      <w:r>
        <w:rPr>
          <w:color w:val="231F20"/>
          <w:spacing w:val="-7"/>
          <w:sz w:val="11"/>
        </w:rPr>
        <w:t xml:space="preserve"> </w:t>
      </w:r>
      <w:r>
        <w:rPr>
          <w:color w:val="231F20"/>
          <w:spacing w:val="-2"/>
          <w:sz w:val="11"/>
        </w:rPr>
        <w:t>Countercyclical</w:t>
      </w:r>
      <w:r>
        <w:rPr>
          <w:color w:val="231F20"/>
          <w:spacing w:val="-7"/>
          <w:sz w:val="11"/>
        </w:rPr>
        <w:t xml:space="preserve"> </w:t>
      </w:r>
      <w:r>
        <w:rPr>
          <w:color w:val="231F20"/>
          <w:spacing w:val="-2"/>
          <w:sz w:val="11"/>
        </w:rPr>
        <w:t>Capital</w:t>
      </w:r>
      <w:r>
        <w:rPr>
          <w:color w:val="231F20"/>
          <w:spacing w:val="-7"/>
          <w:sz w:val="11"/>
        </w:rPr>
        <w:t xml:space="preserve"> </w:t>
      </w:r>
      <w:r>
        <w:rPr>
          <w:color w:val="231F20"/>
          <w:spacing w:val="-2"/>
          <w:sz w:val="11"/>
        </w:rPr>
        <w:t>Buffer</w:t>
      </w:r>
      <w:r>
        <w:rPr>
          <w:color w:val="231F20"/>
          <w:spacing w:val="-7"/>
          <w:sz w:val="11"/>
        </w:rPr>
        <w:t xml:space="preserve"> </w:t>
      </w:r>
      <w:r>
        <w:rPr>
          <w:color w:val="231F20"/>
          <w:spacing w:val="-2"/>
          <w:sz w:val="11"/>
        </w:rPr>
        <w:t>Guide</w:t>
      </w:r>
      <w:r>
        <w:rPr>
          <w:color w:val="231F20"/>
          <w:spacing w:val="-7"/>
          <w:sz w:val="11"/>
        </w:rPr>
        <w:t xml:space="preserve"> </w:t>
      </w:r>
      <w:r>
        <w:rPr>
          <w:color w:val="231F20"/>
          <w:spacing w:val="-2"/>
          <w:sz w:val="11"/>
        </w:rPr>
        <w:t>at</w:t>
      </w:r>
      <w:r>
        <w:rPr>
          <w:color w:val="231F20"/>
          <w:spacing w:val="40"/>
          <w:sz w:val="11"/>
        </w:rPr>
        <w:t xml:space="preserve"> </w:t>
      </w:r>
      <w:hyperlink r:id="rId19">
        <w:r>
          <w:rPr>
            <w:color w:val="231F20"/>
            <w:spacing w:val="-2"/>
            <w:sz w:val="11"/>
            <w:u w:val="single" w:color="231F20"/>
          </w:rPr>
          <w:t>www.bankofengland.co.uk/financial‑stability</w:t>
        </w:r>
      </w:hyperlink>
      <w:r>
        <w:rPr>
          <w:color w:val="231F20"/>
          <w:spacing w:val="-10"/>
          <w:sz w:val="11"/>
        </w:rPr>
        <w:t xml:space="preserve"> </w:t>
      </w:r>
      <w:r>
        <w:rPr>
          <w:color w:val="231F20"/>
          <w:spacing w:val="-2"/>
          <w:sz w:val="11"/>
        </w:rPr>
        <w:t>for</w:t>
      </w:r>
      <w:r>
        <w:rPr>
          <w:color w:val="231F20"/>
          <w:spacing w:val="-10"/>
          <w:sz w:val="11"/>
        </w:rPr>
        <w:t xml:space="preserve"> </w:t>
      </w:r>
      <w:r>
        <w:rPr>
          <w:color w:val="231F20"/>
          <w:spacing w:val="-2"/>
          <w:sz w:val="11"/>
        </w:rPr>
        <w:t>further</w:t>
      </w:r>
      <w:r>
        <w:rPr>
          <w:color w:val="231F20"/>
          <w:spacing w:val="-10"/>
          <w:sz w:val="11"/>
        </w:rPr>
        <w:t xml:space="preserve"> </w:t>
      </w:r>
      <w:r>
        <w:rPr>
          <w:color w:val="231F20"/>
          <w:spacing w:val="-2"/>
          <w:sz w:val="11"/>
        </w:rPr>
        <w:t>explanation</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how</w:t>
      </w:r>
      <w:r>
        <w:rPr>
          <w:color w:val="231F20"/>
          <w:spacing w:val="-10"/>
          <w:sz w:val="11"/>
        </w:rPr>
        <w:t xml:space="preserve"> </w:t>
      </w:r>
      <w:r>
        <w:rPr>
          <w:color w:val="231F20"/>
          <w:spacing w:val="-2"/>
          <w:sz w:val="11"/>
        </w:rPr>
        <w:t>this</w:t>
      </w:r>
      <w:r>
        <w:rPr>
          <w:color w:val="231F20"/>
          <w:spacing w:val="-10"/>
          <w:sz w:val="11"/>
        </w:rPr>
        <w:t xml:space="preserve"> </w:t>
      </w:r>
      <w:r>
        <w:rPr>
          <w:color w:val="231F20"/>
          <w:spacing w:val="-2"/>
          <w:sz w:val="11"/>
        </w:rPr>
        <w:t>series</w:t>
      </w:r>
      <w:r>
        <w:rPr>
          <w:color w:val="231F20"/>
          <w:spacing w:val="-10"/>
          <w:sz w:val="11"/>
        </w:rPr>
        <w:t xml:space="preserve"> </w:t>
      </w:r>
      <w:r>
        <w:rPr>
          <w:color w:val="231F20"/>
          <w:spacing w:val="-2"/>
          <w:sz w:val="11"/>
        </w:rPr>
        <w:t>is</w:t>
      </w:r>
      <w:r>
        <w:rPr>
          <w:color w:val="231F20"/>
          <w:spacing w:val="40"/>
          <w:sz w:val="11"/>
        </w:rPr>
        <w:t xml:space="preserve"> </w:t>
      </w:r>
      <w:r>
        <w:rPr>
          <w:color w:val="231F20"/>
          <w:spacing w:val="-2"/>
          <w:sz w:val="11"/>
        </w:rPr>
        <w:t>calculated.</w:t>
      </w:r>
    </w:p>
    <w:p w14:paraId="4AFBF6C0" w14:textId="77777777" w:rsidR="00674611" w:rsidRDefault="00F77B18">
      <w:pPr>
        <w:pStyle w:val="BodyText"/>
        <w:spacing w:line="240" w:lineRule="exact"/>
        <w:ind w:left="420"/>
      </w:pPr>
      <w:r>
        <w:br w:type="column"/>
      </w:r>
      <w:r>
        <w:rPr>
          <w:color w:val="231F20"/>
          <w:w w:val="90"/>
        </w:rPr>
        <w:t>repayments</w:t>
      </w:r>
      <w:r>
        <w:rPr>
          <w:color w:val="231F20"/>
          <w:spacing w:val="-9"/>
          <w:w w:val="90"/>
        </w:rPr>
        <w:t xml:space="preserve"> </w:t>
      </w:r>
      <w:r>
        <w:rPr>
          <w:color w:val="231F20"/>
          <w:w w:val="90"/>
        </w:rPr>
        <w:t>relative</w:t>
      </w:r>
      <w:r>
        <w:rPr>
          <w:color w:val="231F20"/>
          <w:spacing w:val="-9"/>
          <w:w w:val="90"/>
        </w:rPr>
        <w:t xml:space="preserve"> </w:t>
      </w:r>
      <w:r>
        <w:rPr>
          <w:color w:val="231F20"/>
          <w:w w:val="90"/>
        </w:rPr>
        <w:t>to</w:t>
      </w:r>
      <w:r>
        <w:rPr>
          <w:color w:val="231F20"/>
          <w:spacing w:val="-8"/>
          <w:w w:val="90"/>
        </w:rPr>
        <w:t xml:space="preserve"> </w:t>
      </w:r>
      <w:r>
        <w:rPr>
          <w:color w:val="231F20"/>
          <w:w w:val="90"/>
        </w:rPr>
        <w:t>disposable</w:t>
      </w:r>
      <w:r>
        <w:rPr>
          <w:color w:val="231F20"/>
          <w:spacing w:val="-9"/>
          <w:w w:val="90"/>
        </w:rPr>
        <w:t xml:space="preserve"> </w:t>
      </w:r>
      <w:r>
        <w:rPr>
          <w:color w:val="231F20"/>
          <w:w w:val="90"/>
        </w:rPr>
        <w:t>income</w:t>
      </w:r>
      <w:r>
        <w:rPr>
          <w:color w:val="231F20"/>
          <w:spacing w:val="-9"/>
          <w:w w:val="90"/>
        </w:rPr>
        <w:t xml:space="preserve"> </w:t>
      </w:r>
      <w:r>
        <w:rPr>
          <w:color w:val="231F20"/>
          <w:w w:val="90"/>
        </w:rPr>
        <w:t>were</w:t>
      </w:r>
      <w:r>
        <w:rPr>
          <w:color w:val="231F20"/>
          <w:spacing w:val="-8"/>
          <w:w w:val="90"/>
        </w:rPr>
        <w:t xml:space="preserve"> </w:t>
      </w:r>
      <w:r>
        <w:rPr>
          <w:color w:val="231F20"/>
          <w:w w:val="90"/>
        </w:rPr>
        <w:t>7.5%</w:t>
      </w:r>
      <w:r>
        <w:rPr>
          <w:color w:val="231F20"/>
          <w:spacing w:val="-9"/>
          <w:w w:val="90"/>
        </w:rPr>
        <w:t xml:space="preserve"> </w:t>
      </w:r>
      <w:r>
        <w:rPr>
          <w:color w:val="231F20"/>
          <w:spacing w:val="-5"/>
          <w:w w:val="90"/>
        </w:rPr>
        <w:t>in</w:t>
      </w:r>
    </w:p>
    <w:p w14:paraId="3F3611F8" w14:textId="77777777" w:rsidR="00674611" w:rsidRDefault="00F77B18">
      <w:pPr>
        <w:pStyle w:val="BodyText"/>
        <w:spacing w:before="18" w:line="259" w:lineRule="auto"/>
        <w:ind w:left="420" w:right="398"/>
      </w:pPr>
      <w:r>
        <w:rPr>
          <w:color w:val="231F20"/>
          <w:w w:val="90"/>
        </w:rPr>
        <w:t>2017</w:t>
      </w:r>
      <w:r>
        <w:rPr>
          <w:color w:val="231F20"/>
          <w:spacing w:val="-9"/>
          <w:w w:val="90"/>
        </w:rPr>
        <w:t xml:space="preserve"> </w:t>
      </w:r>
      <w:r>
        <w:rPr>
          <w:color w:val="231F20"/>
          <w:w w:val="90"/>
        </w:rPr>
        <w:t>Q4,</w:t>
      </w:r>
      <w:r>
        <w:rPr>
          <w:color w:val="231F20"/>
          <w:spacing w:val="-9"/>
          <w:w w:val="90"/>
        </w:rPr>
        <w:t xml:space="preserve"> </w:t>
      </w:r>
      <w:r>
        <w:rPr>
          <w:color w:val="231F20"/>
          <w:w w:val="90"/>
        </w:rPr>
        <w:t>below</w:t>
      </w:r>
      <w:r>
        <w:rPr>
          <w:color w:val="231F20"/>
          <w:spacing w:val="-9"/>
          <w:w w:val="90"/>
        </w:rPr>
        <w:t xml:space="preserve"> </w:t>
      </w:r>
      <w:r>
        <w:rPr>
          <w:color w:val="231F20"/>
          <w:w w:val="90"/>
        </w:rPr>
        <w:t>their</w:t>
      </w:r>
      <w:r>
        <w:rPr>
          <w:color w:val="231F20"/>
          <w:spacing w:val="-9"/>
          <w:w w:val="90"/>
        </w:rPr>
        <w:t xml:space="preserve"> </w:t>
      </w:r>
      <w:r>
        <w:rPr>
          <w:color w:val="231F20"/>
          <w:w w:val="90"/>
        </w:rPr>
        <w:t>average</w:t>
      </w:r>
      <w:r>
        <w:rPr>
          <w:color w:val="231F20"/>
          <w:spacing w:val="-9"/>
          <w:w w:val="90"/>
        </w:rPr>
        <w:t xml:space="preserve"> </w:t>
      </w:r>
      <w:r>
        <w:rPr>
          <w:color w:val="231F20"/>
          <w:w w:val="90"/>
        </w:rPr>
        <w:t>in</w:t>
      </w:r>
      <w:r>
        <w:rPr>
          <w:color w:val="231F20"/>
          <w:spacing w:val="-9"/>
          <w:w w:val="90"/>
        </w:rPr>
        <w:t xml:space="preserve"> </w:t>
      </w:r>
      <w:r>
        <w:rPr>
          <w:color w:val="231F20"/>
          <w:w w:val="90"/>
        </w:rPr>
        <w:t>1997–2006</w:t>
      </w:r>
      <w:r>
        <w:rPr>
          <w:color w:val="231F20"/>
          <w:spacing w:val="-9"/>
          <w:w w:val="90"/>
        </w:rPr>
        <w:t xml:space="preserve"> </w:t>
      </w:r>
      <w:r>
        <w:rPr>
          <w:color w:val="231F20"/>
          <w:w w:val="90"/>
        </w:rPr>
        <w:t>of</w:t>
      </w:r>
      <w:r>
        <w:rPr>
          <w:color w:val="231F20"/>
          <w:spacing w:val="-9"/>
          <w:w w:val="90"/>
        </w:rPr>
        <w:t xml:space="preserve"> </w:t>
      </w:r>
      <w:r>
        <w:rPr>
          <w:color w:val="231F20"/>
          <w:w w:val="90"/>
        </w:rPr>
        <w:t>8.7%.</w:t>
      </w:r>
      <w:r>
        <w:rPr>
          <w:color w:val="231F20"/>
          <w:spacing w:val="-9"/>
          <w:w w:val="90"/>
        </w:rPr>
        <w:t xml:space="preserve"> </w:t>
      </w:r>
      <w:r>
        <w:rPr>
          <w:color w:val="231F20"/>
          <w:w w:val="90"/>
        </w:rPr>
        <w:t>And</w:t>
      </w:r>
      <w:r>
        <w:rPr>
          <w:color w:val="231F20"/>
          <w:spacing w:val="-9"/>
          <w:w w:val="90"/>
        </w:rPr>
        <w:t xml:space="preserve"> </w:t>
      </w:r>
      <w:r>
        <w:rPr>
          <w:color w:val="231F20"/>
          <w:w w:val="90"/>
        </w:rPr>
        <w:t xml:space="preserve">the proportion would only rise to around its 1997–2006 average </w:t>
      </w:r>
      <w:r>
        <w:rPr>
          <w:color w:val="231F20"/>
          <w:spacing w:val="-4"/>
        </w:rPr>
        <w:t>even</w:t>
      </w:r>
      <w:r>
        <w:rPr>
          <w:color w:val="231F20"/>
          <w:spacing w:val="-18"/>
        </w:rPr>
        <w:t xml:space="preserve"> </w:t>
      </w:r>
      <w:r>
        <w:rPr>
          <w:color w:val="231F20"/>
          <w:spacing w:val="-4"/>
        </w:rPr>
        <w:t>if</w:t>
      </w:r>
      <w:r>
        <w:rPr>
          <w:color w:val="231F20"/>
          <w:spacing w:val="-18"/>
        </w:rPr>
        <w:t xml:space="preserve"> </w:t>
      </w:r>
      <w:r>
        <w:rPr>
          <w:color w:val="231F20"/>
          <w:spacing w:val="-4"/>
        </w:rPr>
        <w:t>interest</w:t>
      </w:r>
      <w:r>
        <w:rPr>
          <w:color w:val="231F20"/>
          <w:spacing w:val="-18"/>
        </w:rPr>
        <w:t xml:space="preserve"> </w:t>
      </w:r>
      <w:r>
        <w:rPr>
          <w:color w:val="231F20"/>
          <w:spacing w:val="-4"/>
        </w:rPr>
        <w:t>rates</w:t>
      </w:r>
      <w:r>
        <w:rPr>
          <w:color w:val="231F20"/>
          <w:spacing w:val="-18"/>
        </w:rPr>
        <w:t xml:space="preserve"> </w:t>
      </w:r>
      <w:r>
        <w:rPr>
          <w:color w:val="231F20"/>
          <w:spacing w:val="-4"/>
        </w:rPr>
        <w:t>were</w:t>
      </w:r>
      <w:r>
        <w:rPr>
          <w:color w:val="231F20"/>
          <w:spacing w:val="-18"/>
        </w:rPr>
        <w:t xml:space="preserve"> </w:t>
      </w:r>
      <w:r>
        <w:rPr>
          <w:color w:val="231F20"/>
          <w:spacing w:val="-4"/>
        </w:rPr>
        <w:t>to</w:t>
      </w:r>
      <w:r>
        <w:rPr>
          <w:color w:val="231F20"/>
          <w:spacing w:val="-18"/>
        </w:rPr>
        <w:t xml:space="preserve"> </w:t>
      </w:r>
      <w:r>
        <w:rPr>
          <w:color w:val="231F20"/>
          <w:spacing w:val="-4"/>
        </w:rPr>
        <w:t>rise</w:t>
      </w:r>
      <w:r>
        <w:rPr>
          <w:color w:val="231F20"/>
          <w:spacing w:val="-18"/>
        </w:rPr>
        <w:t xml:space="preserve"> </w:t>
      </w:r>
      <w:r>
        <w:rPr>
          <w:color w:val="231F20"/>
          <w:spacing w:val="-4"/>
        </w:rPr>
        <w:t>by</w:t>
      </w:r>
      <w:r>
        <w:rPr>
          <w:color w:val="231F20"/>
          <w:spacing w:val="-18"/>
        </w:rPr>
        <w:t xml:space="preserve"> </w:t>
      </w:r>
      <w:r>
        <w:rPr>
          <w:color w:val="231F20"/>
          <w:spacing w:val="-4"/>
        </w:rPr>
        <w:t>100</w:t>
      </w:r>
      <w:r>
        <w:rPr>
          <w:color w:val="231F20"/>
          <w:spacing w:val="-18"/>
        </w:rPr>
        <w:t xml:space="preserve"> </w:t>
      </w:r>
      <w:r>
        <w:rPr>
          <w:color w:val="231F20"/>
          <w:spacing w:val="-4"/>
        </w:rPr>
        <w:t>basis</w:t>
      </w:r>
      <w:r>
        <w:rPr>
          <w:color w:val="231F20"/>
          <w:spacing w:val="-18"/>
        </w:rPr>
        <w:t xml:space="preserve"> </w:t>
      </w:r>
      <w:r>
        <w:rPr>
          <w:color w:val="231F20"/>
          <w:spacing w:val="-4"/>
        </w:rPr>
        <w:t>points</w:t>
      </w:r>
    </w:p>
    <w:p w14:paraId="185C385A" w14:textId="77777777" w:rsidR="00674611" w:rsidRDefault="00F77B18">
      <w:pPr>
        <w:pStyle w:val="BodyText"/>
        <w:spacing w:line="259" w:lineRule="auto"/>
        <w:ind w:left="420" w:right="398"/>
      </w:pPr>
      <w:r>
        <w:rPr>
          <w:color w:val="231F20"/>
          <w:spacing w:val="-4"/>
        </w:rPr>
        <w:t>(Chart</w:t>
      </w:r>
      <w:r>
        <w:rPr>
          <w:color w:val="231F20"/>
          <w:spacing w:val="-19"/>
        </w:rPr>
        <w:t xml:space="preserve"> </w:t>
      </w:r>
      <w:r>
        <w:rPr>
          <w:color w:val="231F20"/>
          <w:spacing w:val="-4"/>
        </w:rPr>
        <w:t>A.4).</w:t>
      </w:r>
      <w:r>
        <w:rPr>
          <w:color w:val="231F20"/>
          <w:spacing w:val="-18"/>
        </w:rPr>
        <w:t xml:space="preserve"> </w:t>
      </w:r>
      <w:r>
        <w:rPr>
          <w:color w:val="231F20"/>
          <w:spacing w:val="-4"/>
        </w:rPr>
        <w:t>The</w:t>
      </w:r>
      <w:r>
        <w:rPr>
          <w:color w:val="231F20"/>
          <w:spacing w:val="-18"/>
        </w:rPr>
        <w:t xml:space="preserve"> </w:t>
      </w:r>
      <w:r>
        <w:rPr>
          <w:color w:val="231F20"/>
          <w:spacing w:val="-4"/>
        </w:rPr>
        <w:t>share</w:t>
      </w:r>
      <w:r>
        <w:rPr>
          <w:color w:val="231F20"/>
          <w:spacing w:val="-18"/>
        </w:rPr>
        <w:t xml:space="preserve"> </w:t>
      </w:r>
      <w:r>
        <w:rPr>
          <w:color w:val="231F20"/>
          <w:spacing w:val="-4"/>
        </w:rPr>
        <w:t>of</w:t>
      </w:r>
      <w:r>
        <w:rPr>
          <w:color w:val="231F20"/>
          <w:spacing w:val="-18"/>
        </w:rPr>
        <w:t xml:space="preserve"> </w:t>
      </w:r>
      <w:r>
        <w:rPr>
          <w:color w:val="231F20"/>
          <w:spacing w:val="-4"/>
        </w:rPr>
        <w:t>households</w:t>
      </w:r>
      <w:r>
        <w:rPr>
          <w:color w:val="231F20"/>
          <w:spacing w:val="-18"/>
        </w:rPr>
        <w:t xml:space="preserve"> </w:t>
      </w:r>
      <w:r>
        <w:rPr>
          <w:color w:val="231F20"/>
          <w:spacing w:val="-4"/>
        </w:rPr>
        <w:t>with</w:t>
      </w:r>
      <w:r>
        <w:rPr>
          <w:color w:val="231F20"/>
          <w:spacing w:val="-18"/>
        </w:rPr>
        <w:t xml:space="preserve"> </w:t>
      </w:r>
      <w:r>
        <w:rPr>
          <w:color w:val="231F20"/>
          <w:spacing w:val="-4"/>
        </w:rPr>
        <w:t xml:space="preserve">mortgage </w:t>
      </w:r>
      <w:r>
        <w:rPr>
          <w:color w:val="231F20"/>
          <w:spacing w:val="-6"/>
        </w:rPr>
        <w:t>debt‑servicing</w:t>
      </w:r>
      <w:r>
        <w:rPr>
          <w:color w:val="231F20"/>
          <w:spacing w:val="-13"/>
        </w:rPr>
        <w:t xml:space="preserve"> </w:t>
      </w:r>
      <w:r>
        <w:rPr>
          <w:color w:val="231F20"/>
          <w:spacing w:val="-6"/>
        </w:rPr>
        <w:t>ratios</w:t>
      </w:r>
      <w:r>
        <w:rPr>
          <w:color w:val="231F20"/>
          <w:spacing w:val="-13"/>
        </w:rPr>
        <w:t xml:space="preserve"> </w:t>
      </w:r>
      <w:r>
        <w:rPr>
          <w:color w:val="231F20"/>
          <w:spacing w:val="-6"/>
        </w:rPr>
        <w:t>above</w:t>
      </w:r>
      <w:r>
        <w:rPr>
          <w:color w:val="231F20"/>
          <w:spacing w:val="-13"/>
        </w:rPr>
        <w:t xml:space="preserve"> </w:t>
      </w:r>
      <w:r>
        <w:rPr>
          <w:color w:val="231F20"/>
          <w:spacing w:val="-6"/>
        </w:rPr>
        <w:t>40%</w:t>
      </w:r>
      <w:r>
        <w:rPr>
          <w:color w:val="231F20"/>
          <w:spacing w:val="-13"/>
        </w:rPr>
        <w:t xml:space="preserve"> </w:t>
      </w:r>
      <w:r>
        <w:rPr>
          <w:color w:val="231F20"/>
          <w:spacing w:val="-6"/>
        </w:rPr>
        <w:t>(the</w:t>
      </w:r>
      <w:r>
        <w:rPr>
          <w:color w:val="231F20"/>
          <w:spacing w:val="-13"/>
        </w:rPr>
        <w:t xml:space="preserve"> </w:t>
      </w:r>
      <w:r>
        <w:rPr>
          <w:color w:val="231F20"/>
          <w:spacing w:val="-6"/>
        </w:rPr>
        <w:t>percentage</w:t>
      </w:r>
      <w:r>
        <w:rPr>
          <w:color w:val="231F20"/>
          <w:spacing w:val="-13"/>
        </w:rPr>
        <w:t xml:space="preserve"> </w:t>
      </w:r>
      <w:r>
        <w:rPr>
          <w:color w:val="231F20"/>
          <w:spacing w:val="-6"/>
        </w:rPr>
        <w:t xml:space="preserve">beyond </w:t>
      </w:r>
      <w:r>
        <w:rPr>
          <w:color w:val="231F20"/>
          <w:w w:val="90"/>
        </w:rPr>
        <w:t>which</w:t>
      </w:r>
      <w:r>
        <w:rPr>
          <w:color w:val="231F20"/>
          <w:spacing w:val="-2"/>
          <w:w w:val="90"/>
        </w:rPr>
        <w:t xml:space="preserve"> </w:t>
      </w:r>
      <w:r>
        <w:rPr>
          <w:color w:val="231F20"/>
          <w:w w:val="90"/>
        </w:rPr>
        <w:t>households</w:t>
      </w:r>
      <w:r>
        <w:rPr>
          <w:color w:val="231F20"/>
          <w:spacing w:val="-2"/>
          <w:w w:val="90"/>
        </w:rPr>
        <w:t xml:space="preserve"> </w:t>
      </w:r>
      <w:r>
        <w:rPr>
          <w:color w:val="231F20"/>
          <w:w w:val="90"/>
        </w:rPr>
        <w:t>are</w:t>
      </w:r>
      <w:r>
        <w:rPr>
          <w:color w:val="231F20"/>
          <w:spacing w:val="-2"/>
          <w:w w:val="90"/>
        </w:rPr>
        <w:t xml:space="preserve"> </w:t>
      </w:r>
      <w:r>
        <w:rPr>
          <w:color w:val="231F20"/>
          <w:w w:val="90"/>
        </w:rPr>
        <w:t>typically</w:t>
      </w:r>
      <w:r>
        <w:rPr>
          <w:color w:val="231F20"/>
          <w:spacing w:val="-2"/>
          <w:w w:val="90"/>
        </w:rPr>
        <w:t xml:space="preserve"> </w:t>
      </w:r>
      <w:r>
        <w:rPr>
          <w:color w:val="231F20"/>
          <w:w w:val="90"/>
        </w:rPr>
        <w:t>much</w:t>
      </w:r>
      <w:r>
        <w:rPr>
          <w:color w:val="231F20"/>
          <w:spacing w:val="-2"/>
          <w:w w:val="90"/>
        </w:rPr>
        <w:t xml:space="preserve"> </w:t>
      </w:r>
      <w:r>
        <w:rPr>
          <w:color w:val="231F20"/>
          <w:w w:val="90"/>
        </w:rPr>
        <w:t>more</w:t>
      </w:r>
      <w:r>
        <w:rPr>
          <w:color w:val="231F20"/>
          <w:spacing w:val="-2"/>
          <w:w w:val="90"/>
        </w:rPr>
        <w:t xml:space="preserve"> </w:t>
      </w:r>
      <w:r>
        <w:rPr>
          <w:color w:val="231F20"/>
          <w:w w:val="90"/>
        </w:rPr>
        <w:t>likely</w:t>
      </w:r>
      <w:r>
        <w:rPr>
          <w:color w:val="231F20"/>
          <w:spacing w:val="-2"/>
          <w:w w:val="90"/>
        </w:rPr>
        <w:t xml:space="preserve"> </w:t>
      </w:r>
      <w:r>
        <w:rPr>
          <w:color w:val="231F20"/>
          <w:w w:val="90"/>
        </w:rPr>
        <w:t>to</w:t>
      </w:r>
      <w:r>
        <w:rPr>
          <w:color w:val="231F20"/>
          <w:spacing w:val="-2"/>
          <w:w w:val="90"/>
        </w:rPr>
        <w:t xml:space="preserve"> </w:t>
      </w:r>
      <w:r>
        <w:rPr>
          <w:color w:val="231F20"/>
          <w:w w:val="90"/>
        </w:rPr>
        <w:t xml:space="preserve">experience repayment difficulties) stands at 1.3%. It would reach its </w:t>
      </w:r>
      <w:r>
        <w:rPr>
          <w:color w:val="231F20"/>
          <w:spacing w:val="-6"/>
        </w:rPr>
        <w:t>1997–2006</w:t>
      </w:r>
      <w:r>
        <w:rPr>
          <w:color w:val="231F20"/>
          <w:spacing w:val="-12"/>
        </w:rPr>
        <w:t xml:space="preserve"> </w:t>
      </w:r>
      <w:r>
        <w:rPr>
          <w:color w:val="231F20"/>
          <w:spacing w:val="-6"/>
        </w:rPr>
        <w:t>average</w:t>
      </w:r>
      <w:r>
        <w:rPr>
          <w:color w:val="231F20"/>
          <w:spacing w:val="-12"/>
        </w:rPr>
        <w:t xml:space="preserve"> </w:t>
      </w:r>
      <w:r>
        <w:rPr>
          <w:color w:val="231F20"/>
          <w:spacing w:val="-6"/>
        </w:rPr>
        <w:t>level</w:t>
      </w:r>
      <w:r>
        <w:rPr>
          <w:color w:val="231F20"/>
          <w:spacing w:val="-12"/>
        </w:rPr>
        <w:t xml:space="preserve"> </w:t>
      </w:r>
      <w:r>
        <w:rPr>
          <w:color w:val="231F20"/>
          <w:spacing w:val="-6"/>
        </w:rPr>
        <w:t>if</w:t>
      </w:r>
      <w:r>
        <w:rPr>
          <w:color w:val="231F20"/>
          <w:spacing w:val="-12"/>
        </w:rPr>
        <w:t xml:space="preserve"> </w:t>
      </w:r>
      <w:r>
        <w:rPr>
          <w:color w:val="231F20"/>
          <w:spacing w:val="-6"/>
        </w:rPr>
        <w:t>interest</w:t>
      </w:r>
      <w:r>
        <w:rPr>
          <w:color w:val="231F20"/>
          <w:spacing w:val="-12"/>
        </w:rPr>
        <w:t xml:space="preserve"> </w:t>
      </w:r>
      <w:r>
        <w:rPr>
          <w:color w:val="231F20"/>
          <w:spacing w:val="-6"/>
        </w:rPr>
        <w:t>rates</w:t>
      </w:r>
      <w:r>
        <w:rPr>
          <w:color w:val="231F20"/>
          <w:spacing w:val="-12"/>
        </w:rPr>
        <w:t xml:space="preserve"> </w:t>
      </w:r>
      <w:r>
        <w:rPr>
          <w:color w:val="231F20"/>
          <w:spacing w:val="-6"/>
        </w:rPr>
        <w:t>increased</w:t>
      </w:r>
      <w:r>
        <w:rPr>
          <w:color w:val="231F20"/>
          <w:spacing w:val="-12"/>
        </w:rPr>
        <w:t xml:space="preserve"> </w:t>
      </w:r>
      <w:r>
        <w:rPr>
          <w:color w:val="231F20"/>
          <w:spacing w:val="-6"/>
        </w:rPr>
        <w:t>by</w:t>
      </w:r>
    </w:p>
    <w:p w14:paraId="24EAA5B2" w14:textId="77777777" w:rsidR="00674611" w:rsidRDefault="00F77B18">
      <w:pPr>
        <w:pStyle w:val="BodyText"/>
        <w:spacing w:line="238" w:lineRule="exact"/>
        <w:ind w:left="420"/>
      </w:pPr>
      <w:r>
        <w:rPr>
          <w:color w:val="231F20"/>
          <w:w w:val="90"/>
        </w:rPr>
        <w:t>200</w:t>
      </w:r>
      <w:r>
        <w:rPr>
          <w:color w:val="231F20"/>
          <w:spacing w:val="-4"/>
          <w:w w:val="90"/>
        </w:rPr>
        <w:t xml:space="preserve"> </w:t>
      </w:r>
      <w:r>
        <w:rPr>
          <w:color w:val="231F20"/>
          <w:w w:val="90"/>
        </w:rPr>
        <w:t>basis</w:t>
      </w:r>
      <w:r>
        <w:rPr>
          <w:color w:val="231F20"/>
          <w:spacing w:val="-3"/>
          <w:w w:val="90"/>
        </w:rPr>
        <w:t xml:space="preserve"> </w:t>
      </w:r>
      <w:r>
        <w:rPr>
          <w:color w:val="231F20"/>
          <w:spacing w:val="-2"/>
          <w:w w:val="90"/>
        </w:rPr>
        <w:t>points.</w:t>
      </w:r>
    </w:p>
    <w:p w14:paraId="58E35EB3" w14:textId="77777777" w:rsidR="00674611" w:rsidRDefault="00674611">
      <w:pPr>
        <w:pStyle w:val="BodyText"/>
        <w:spacing w:before="45"/>
      </w:pPr>
    </w:p>
    <w:p w14:paraId="25B4EC58" w14:textId="77777777" w:rsidR="00674611" w:rsidRDefault="00F77B18">
      <w:pPr>
        <w:spacing w:line="266" w:lineRule="auto"/>
        <w:ind w:left="420" w:right="398"/>
        <w:rPr>
          <w:rFonts w:ascii="Cambria"/>
          <w:i/>
          <w:sz w:val="20"/>
        </w:rPr>
      </w:pPr>
      <w:r>
        <w:rPr>
          <w:rFonts w:ascii="Cambria"/>
          <w:i/>
          <w:color w:val="85266B"/>
          <w:w w:val="90"/>
          <w:sz w:val="20"/>
        </w:rPr>
        <w:t>The FPC continues to judge that the UK banking system could</w:t>
      </w:r>
      <w:r>
        <w:rPr>
          <w:rFonts w:ascii="Cambria"/>
          <w:i/>
          <w:color w:val="85266B"/>
          <w:sz w:val="20"/>
        </w:rPr>
        <w:t xml:space="preserve"> </w:t>
      </w:r>
      <w:r>
        <w:rPr>
          <w:rFonts w:ascii="Cambria"/>
          <w:i/>
          <w:color w:val="85266B"/>
          <w:spacing w:val="-4"/>
          <w:sz w:val="20"/>
        </w:rPr>
        <w:t>support the real economy through a disorderly Brexit.</w:t>
      </w:r>
    </w:p>
    <w:p w14:paraId="28DBB45A" w14:textId="77777777" w:rsidR="00674611" w:rsidRDefault="00F77B18">
      <w:pPr>
        <w:pStyle w:val="BodyText"/>
        <w:spacing w:line="231" w:lineRule="exact"/>
        <w:ind w:left="420"/>
      </w:pPr>
      <w:r>
        <w:rPr>
          <w:color w:val="231F20"/>
          <w:w w:val="85"/>
        </w:rPr>
        <w:t>The</w:t>
      </w:r>
      <w:r>
        <w:rPr>
          <w:color w:val="231F20"/>
          <w:spacing w:val="2"/>
        </w:rPr>
        <w:t xml:space="preserve"> </w:t>
      </w:r>
      <w:r>
        <w:rPr>
          <w:color w:val="231F20"/>
          <w:w w:val="85"/>
        </w:rPr>
        <w:t>2017</w:t>
      </w:r>
      <w:r>
        <w:rPr>
          <w:color w:val="231F20"/>
          <w:spacing w:val="3"/>
        </w:rPr>
        <w:t xml:space="preserve"> </w:t>
      </w:r>
      <w:r>
        <w:rPr>
          <w:color w:val="231F20"/>
          <w:w w:val="85"/>
        </w:rPr>
        <w:t>stress</w:t>
      </w:r>
      <w:r>
        <w:rPr>
          <w:color w:val="231F20"/>
          <w:spacing w:val="3"/>
        </w:rPr>
        <w:t xml:space="preserve"> </w:t>
      </w:r>
      <w:r>
        <w:rPr>
          <w:color w:val="231F20"/>
          <w:w w:val="85"/>
        </w:rPr>
        <w:t>test</w:t>
      </w:r>
      <w:r>
        <w:rPr>
          <w:color w:val="231F20"/>
          <w:spacing w:val="3"/>
        </w:rPr>
        <w:t xml:space="preserve"> </w:t>
      </w:r>
      <w:r>
        <w:rPr>
          <w:color w:val="231F20"/>
          <w:w w:val="85"/>
        </w:rPr>
        <w:t>encompassed</w:t>
      </w:r>
      <w:r>
        <w:rPr>
          <w:color w:val="231F20"/>
          <w:spacing w:val="2"/>
        </w:rPr>
        <w:t xml:space="preserve"> </w:t>
      </w:r>
      <w:r>
        <w:rPr>
          <w:color w:val="231F20"/>
          <w:w w:val="85"/>
        </w:rPr>
        <w:t>a</w:t>
      </w:r>
      <w:r>
        <w:rPr>
          <w:color w:val="231F20"/>
          <w:spacing w:val="3"/>
        </w:rPr>
        <w:t xml:space="preserve"> </w:t>
      </w:r>
      <w:r>
        <w:rPr>
          <w:color w:val="231F20"/>
          <w:w w:val="85"/>
        </w:rPr>
        <w:t>wide</w:t>
      </w:r>
      <w:r>
        <w:rPr>
          <w:color w:val="231F20"/>
          <w:spacing w:val="3"/>
        </w:rPr>
        <w:t xml:space="preserve"> </w:t>
      </w:r>
      <w:r>
        <w:rPr>
          <w:color w:val="231F20"/>
          <w:w w:val="85"/>
        </w:rPr>
        <w:t>range</w:t>
      </w:r>
      <w:r>
        <w:rPr>
          <w:color w:val="231F20"/>
          <w:spacing w:val="3"/>
        </w:rPr>
        <w:t xml:space="preserve"> </w:t>
      </w:r>
      <w:r>
        <w:rPr>
          <w:color w:val="231F20"/>
          <w:spacing w:val="-5"/>
          <w:w w:val="85"/>
        </w:rPr>
        <w:t>of</w:t>
      </w:r>
    </w:p>
    <w:p w14:paraId="0FA2A602" w14:textId="77777777" w:rsidR="00674611" w:rsidRDefault="00F77B18">
      <w:pPr>
        <w:pStyle w:val="BodyText"/>
        <w:spacing w:before="19" w:line="259" w:lineRule="auto"/>
        <w:ind w:left="420" w:right="398"/>
      </w:pPr>
      <w:r>
        <w:rPr>
          <w:color w:val="231F20"/>
          <w:w w:val="90"/>
        </w:rPr>
        <w:t xml:space="preserve">UK macroeconomic outcomes that could be associated with </w:t>
      </w:r>
      <w:r>
        <w:rPr>
          <w:color w:val="231F20"/>
          <w:spacing w:val="-4"/>
        </w:rPr>
        <w:t>Brexit.</w:t>
      </w:r>
      <w:r>
        <w:rPr>
          <w:color w:val="231F20"/>
          <w:spacing w:val="-18"/>
        </w:rPr>
        <w:t xml:space="preserve"> </w:t>
      </w:r>
      <w:r>
        <w:rPr>
          <w:color w:val="231F20"/>
          <w:spacing w:val="-4"/>
        </w:rPr>
        <w:t>As</w:t>
      </w:r>
      <w:r>
        <w:rPr>
          <w:color w:val="231F20"/>
          <w:spacing w:val="-18"/>
        </w:rPr>
        <w:t xml:space="preserve"> </w:t>
      </w:r>
      <w:r>
        <w:rPr>
          <w:color w:val="231F20"/>
          <w:spacing w:val="-4"/>
        </w:rPr>
        <w:t>it</w:t>
      </w:r>
      <w:r>
        <w:rPr>
          <w:color w:val="231F20"/>
          <w:spacing w:val="-18"/>
        </w:rPr>
        <w:t xml:space="preserve"> </w:t>
      </w:r>
      <w:r>
        <w:rPr>
          <w:color w:val="231F20"/>
          <w:spacing w:val="-4"/>
        </w:rPr>
        <w:t>has</w:t>
      </w:r>
      <w:r>
        <w:rPr>
          <w:color w:val="231F20"/>
          <w:spacing w:val="-18"/>
        </w:rPr>
        <w:t xml:space="preserve"> </w:t>
      </w:r>
      <w:r>
        <w:rPr>
          <w:color w:val="231F20"/>
          <w:spacing w:val="-4"/>
        </w:rPr>
        <w:t>set</w:t>
      </w:r>
      <w:r>
        <w:rPr>
          <w:color w:val="231F20"/>
          <w:spacing w:val="-18"/>
        </w:rPr>
        <w:t xml:space="preserve"> </w:t>
      </w:r>
      <w:r>
        <w:rPr>
          <w:color w:val="231F20"/>
          <w:spacing w:val="-4"/>
        </w:rPr>
        <w:t>out</w:t>
      </w:r>
      <w:r>
        <w:rPr>
          <w:color w:val="231F20"/>
          <w:spacing w:val="-18"/>
        </w:rPr>
        <w:t xml:space="preserve"> </w:t>
      </w:r>
      <w:r>
        <w:rPr>
          <w:color w:val="231F20"/>
          <w:spacing w:val="-4"/>
        </w:rPr>
        <w:t>before,</w:t>
      </w:r>
      <w:r>
        <w:rPr>
          <w:color w:val="231F20"/>
          <w:spacing w:val="-18"/>
        </w:rPr>
        <w:t xml:space="preserve"> </w:t>
      </w: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judges</w:t>
      </w:r>
      <w:r>
        <w:rPr>
          <w:color w:val="231F20"/>
          <w:spacing w:val="-18"/>
        </w:rPr>
        <w:t xml:space="preserve"> </w:t>
      </w:r>
      <w:r>
        <w:rPr>
          <w:color w:val="231F20"/>
          <w:spacing w:val="-4"/>
        </w:rPr>
        <w:t>that</w:t>
      </w:r>
      <w:r>
        <w:rPr>
          <w:color w:val="231F20"/>
          <w:spacing w:val="-18"/>
        </w:rPr>
        <w:t xml:space="preserve"> </w:t>
      </w:r>
      <w:r>
        <w:rPr>
          <w:color w:val="231F20"/>
          <w:spacing w:val="-4"/>
        </w:rPr>
        <w:t>the</w:t>
      </w:r>
    </w:p>
    <w:p w14:paraId="6DC74EE0" w14:textId="77777777" w:rsidR="00674611" w:rsidRDefault="00F77B18">
      <w:pPr>
        <w:pStyle w:val="BodyText"/>
        <w:spacing w:line="259" w:lineRule="auto"/>
        <w:ind w:left="420" w:right="398"/>
      </w:pPr>
      <w:r>
        <w:rPr>
          <w:color w:val="231F20"/>
          <w:spacing w:val="-4"/>
        </w:rPr>
        <w:t>UK</w:t>
      </w:r>
      <w:r>
        <w:rPr>
          <w:color w:val="231F20"/>
          <w:spacing w:val="-17"/>
        </w:rPr>
        <w:t xml:space="preserve"> </w:t>
      </w:r>
      <w:r>
        <w:rPr>
          <w:color w:val="231F20"/>
          <w:spacing w:val="-4"/>
        </w:rPr>
        <w:t>banking</w:t>
      </w:r>
      <w:r>
        <w:rPr>
          <w:color w:val="231F20"/>
          <w:spacing w:val="-17"/>
        </w:rPr>
        <w:t xml:space="preserve"> </w:t>
      </w:r>
      <w:r>
        <w:rPr>
          <w:color w:val="231F20"/>
          <w:spacing w:val="-4"/>
        </w:rPr>
        <w:t>system</w:t>
      </w:r>
      <w:r>
        <w:rPr>
          <w:color w:val="231F20"/>
          <w:spacing w:val="-17"/>
        </w:rPr>
        <w:t xml:space="preserve"> </w:t>
      </w:r>
      <w:r>
        <w:rPr>
          <w:color w:val="231F20"/>
          <w:spacing w:val="-4"/>
        </w:rPr>
        <w:t>could</w:t>
      </w:r>
      <w:r>
        <w:rPr>
          <w:color w:val="231F20"/>
          <w:spacing w:val="-17"/>
        </w:rPr>
        <w:t xml:space="preserve"> </w:t>
      </w:r>
      <w:r>
        <w:rPr>
          <w:color w:val="231F20"/>
          <w:spacing w:val="-4"/>
        </w:rPr>
        <w:t>continue</w:t>
      </w:r>
      <w:r>
        <w:rPr>
          <w:color w:val="231F20"/>
          <w:spacing w:val="-17"/>
        </w:rPr>
        <w:t xml:space="preserve"> </w:t>
      </w:r>
      <w:r>
        <w:rPr>
          <w:color w:val="231F20"/>
          <w:spacing w:val="-4"/>
        </w:rPr>
        <w:t>to</w:t>
      </w:r>
      <w:r>
        <w:rPr>
          <w:color w:val="231F20"/>
          <w:spacing w:val="-17"/>
        </w:rPr>
        <w:t xml:space="preserve"> </w:t>
      </w:r>
      <w:r>
        <w:rPr>
          <w:color w:val="231F20"/>
          <w:spacing w:val="-4"/>
        </w:rPr>
        <w:t>support</w:t>
      </w:r>
      <w:r>
        <w:rPr>
          <w:color w:val="231F20"/>
          <w:spacing w:val="-17"/>
        </w:rPr>
        <w:t xml:space="preserve"> </w:t>
      </w:r>
      <w:r>
        <w:rPr>
          <w:color w:val="231F20"/>
          <w:spacing w:val="-4"/>
        </w:rPr>
        <w:t>the</w:t>
      </w:r>
      <w:r>
        <w:rPr>
          <w:color w:val="231F20"/>
          <w:spacing w:val="-17"/>
        </w:rPr>
        <w:t xml:space="preserve"> </w:t>
      </w:r>
      <w:r>
        <w:rPr>
          <w:color w:val="231F20"/>
          <w:spacing w:val="-4"/>
        </w:rPr>
        <w:t xml:space="preserve">real </w:t>
      </w:r>
      <w:r>
        <w:rPr>
          <w:color w:val="231F20"/>
          <w:w w:val="90"/>
        </w:rPr>
        <w:t>economy</w:t>
      </w:r>
      <w:r>
        <w:rPr>
          <w:color w:val="231F20"/>
          <w:spacing w:val="-4"/>
          <w:w w:val="90"/>
        </w:rPr>
        <w:t xml:space="preserve"> </w:t>
      </w:r>
      <w:r>
        <w:rPr>
          <w:color w:val="231F20"/>
          <w:w w:val="90"/>
        </w:rPr>
        <w:t>through</w:t>
      </w:r>
      <w:r>
        <w:rPr>
          <w:color w:val="231F20"/>
          <w:spacing w:val="-4"/>
          <w:w w:val="90"/>
        </w:rPr>
        <w:t xml:space="preserve"> </w:t>
      </w:r>
      <w:r>
        <w:rPr>
          <w:color w:val="231F20"/>
          <w:w w:val="90"/>
        </w:rPr>
        <w:t>a</w:t>
      </w:r>
      <w:r>
        <w:rPr>
          <w:color w:val="231F20"/>
          <w:spacing w:val="-4"/>
          <w:w w:val="90"/>
        </w:rPr>
        <w:t xml:space="preserve"> </w:t>
      </w:r>
      <w:r>
        <w:rPr>
          <w:color w:val="231F20"/>
          <w:w w:val="90"/>
        </w:rPr>
        <w:t>disorderly</w:t>
      </w:r>
      <w:r>
        <w:rPr>
          <w:color w:val="231F20"/>
          <w:spacing w:val="-4"/>
          <w:w w:val="90"/>
        </w:rPr>
        <w:t xml:space="preserve"> </w:t>
      </w:r>
      <w:r>
        <w:rPr>
          <w:color w:val="231F20"/>
          <w:w w:val="90"/>
        </w:rPr>
        <w:t>Brexit</w:t>
      </w:r>
      <w:r>
        <w:rPr>
          <w:color w:val="231F20"/>
          <w:spacing w:val="-4"/>
          <w:w w:val="90"/>
        </w:rPr>
        <w:t xml:space="preserve"> </w:t>
      </w:r>
      <w:r>
        <w:rPr>
          <w:color w:val="231F20"/>
          <w:w w:val="90"/>
        </w:rPr>
        <w:t>and</w:t>
      </w:r>
      <w:r>
        <w:rPr>
          <w:color w:val="231F20"/>
          <w:spacing w:val="-4"/>
          <w:w w:val="90"/>
        </w:rPr>
        <w:t xml:space="preserve"> </w:t>
      </w:r>
      <w:r>
        <w:rPr>
          <w:color w:val="231F20"/>
          <w:w w:val="90"/>
        </w:rPr>
        <w:t>therefore,</w:t>
      </w:r>
      <w:r>
        <w:rPr>
          <w:color w:val="231F20"/>
          <w:spacing w:val="-4"/>
          <w:w w:val="90"/>
        </w:rPr>
        <w:t xml:space="preserve"> </w:t>
      </w:r>
      <w:r>
        <w:rPr>
          <w:color w:val="231F20"/>
          <w:w w:val="90"/>
        </w:rPr>
        <w:t>that</w:t>
      </w:r>
      <w:r>
        <w:rPr>
          <w:color w:val="231F20"/>
          <w:spacing w:val="-4"/>
          <w:w w:val="90"/>
        </w:rPr>
        <w:t xml:space="preserve"> </w:t>
      </w:r>
      <w:r>
        <w:rPr>
          <w:color w:val="231F20"/>
          <w:w w:val="90"/>
        </w:rPr>
        <w:t xml:space="preserve">Brexit </w:t>
      </w:r>
      <w:r>
        <w:rPr>
          <w:color w:val="231F20"/>
          <w:spacing w:val="-4"/>
        </w:rPr>
        <w:t>risks</w:t>
      </w:r>
      <w:r>
        <w:rPr>
          <w:color w:val="231F20"/>
          <w:spacing w:val="-18"/>
        </w:rPr>
        <w:t xml:space="preserve"> </w:t>
      </w:r>
      <w:r>
        <w:rPr>
          <w:color w:val="231F20"/>
          <w:spacing w:val="-4"/>
        </w:rPr>
        <w:t>do</w:t>
      </w:r>
      <w:r>
        <w:rPr>
          <w:color w:val="231F20"/>
          <w:spacing w:val="-18"/>
        </w:rPr>
        <w:t xml:space="preserve"> </w:t>
      </w:r>
      <w:r>
        <w:rPr>
          <w:color w:val="231F20"/>
          <w:spacing w:val="-4"/>
        </w:rPr>
        <w:t>not</w:t>
      </w:r>
      <w:r>
        <w:rPr>
          <w:color w:val="231F20"/>
          <w:spacing w:val="-18"/>
        </w:rPr>
        <w:t xml:space="preserve"> </w:t>
      </w:r>
      <w:r>
        <w:rPr>
          <w:color w:val="231F20"/>
          <w:spacing w:val="-4"/>
        </w:rPr>
        <w:t>warrant</w:t>
      </w:r>
      <w:r>
        <w:rPr>
          <w:color w:val="231F20"/>
          <w:spacing w:val="-18"/>
        </w:rPr>
        <w:t xml:space="preserve"> </w:t>
      </w:r>
      <w:r>
        <w:rPr>
          <w:color w:val="231F20"/>
          <w:spacing w:val="-4"/>
        </w:rPr>
        <w:t>additional</w:t>
      </w:r>
      <w:r>
        <w:rPr>
          <w:color w:val="231F20"/>
          <w:spacing w:val="-18"/>
        </w:rPr>
        <w:t xml:space="preserve"> </w:t>
      </w:r>
      <w:r>
        <w:rPr>
          <w:color w:val="231F20"/>
          <w:spacing w:val="-4"/>
        </w:rPr>
        <w:t>capital</w:t>
      </w:r>
      <w:r>
        <w:rPr>
          <w:color w:val="231F20"/>
          <w:spacing w:val="-18"/>
        </w:rPr>
        <w:t xml:space="preserve"> </w:t>
      </w:r>
      <w:r>
        <w:rPr>
          <w:color w:val="231F20"/>
          <w:spacing w:val="-4"/>
        </w:rPr>
        <w:t>buffers</w:t>
      </w:r>
      <w:r>
        <w:rPr>
          <w:color w:val="231F20"/>
          <w:spacing w:val="-18"/>
        </w:rPr>
        <w:t xml:space="preserve"> </w:t>
      </w:r>
      <w:r>
        <w:rPr>
          <w:color w:val="231F20"/>
          <w:spacing w:val="-4"/>
        </w:rPr>
        <w:t>for</w:t>
      </w:r>
      <w:r>
        <w:rPr>
          <w:color w:val="231F20"/>
          <w:spacing w:val="-18"/>
        </w:rPr>
        <w:t xml:space="preserve"> </w:t>
      </w:r>
      <w:r>
        <w:rPr>
          <w:color w:val="231F20"/>
          <w:spacing w:val="-4"/>
        </w:rPr>
        <w:t>banks.</w:t>
      </w:r>
    </w:p>
    <w:p w14:paraId="1229D167" w14:textId="77777777" w:rsidR="00674611" w:rsidRDefault="00674611">
      <w:pPr>
        <w:pStyle w:val="BodyText"/>
        <w:spacing w:before="25"/>
      </w:pPr>
    </w:p>
    <w:p w14:paraId="695310CA" w14:textId="77777777" w:rsidR="00674611" w:rsidRDefault="00F77B18">
      <w:pPr>
        <w:pStyle w:val="BodyText"/>
        <w:spacing w:line="259" w:lineRule="auto"/>
        <w:ind w:left="420" w:right="398"/>
      </w:pPr>
      <w:r>
        <w:rPr>
          <w:color w:val="231F20"/>
          <w:w w:val="90"/>
        </w:rPr>
        <w:t>The</w:t>
      </w:r>
      <w:r>
        <w:rPr>
          <w:color w:val="231F20"/>
          <w:spacing w:val="-12"/>
          <w:w w:val="90"/>
        </w:rPr>
        <w:t xml:space="preserve"> </w:t>
      </w:r>
      <w:r>
        <w:rPr>
          <w:color w:val="231F20"/>
          <w:w w:val="90"/>
        </w:rPr>
        <w:t>economic</w:t>
      </w:r>
      <w:r>
        <w:rPr>
          <w:color w:val="231F20"/>
          <w:spacing w:val="-11"/>
          <w:w w:val="90"/>
        </w:rPr>
        <w:t xml:space="preserve"> </w:t>
      </w:r>
      <w:r>
        <w:rPr>
          <w:color w:val="231F20"/>
          <w:w w:val="90"/>
        </w:rPr>
        <w:t>scenario</w:t>
      </w:r>
      <w:r>
        <w:rPr>
          <w:color w:val="231F20"/>
          <w:spacing w:val="-12"/>
          <w:w w:val="90"/>
        </w:rPr>
        <w:t xml:space="preserve"> </w:t>
      </w:r>
      <w:r>
        <w:rPr>
          <w:color w:val="231F20"/>
          <w:w w:val="90"/>
        </w:rPr>
        <w:t>in</w:t>
      </w:r>
      <w:r>
        <w:rPr>
          <w:color w:val="231F20"/>
          <w:spacing w:val="-11"/>
          <w:w w:val="90"/>
        </w:rPr>
        <w:t xml:space="preserve"> </w:t>
      </w:r>
      <w:r>
        <w:rPr>
          <w:color w:val="231F20"/>
          <w:w w:val="90"/>
        </w:rPr>
        <w:t>the</w:t>
      </w:r>
      <w:r>
        <w:rPr>
          <w:color w:val="231F20"/>
          <w:spacing w:val="-12"/>
          <w:w w:val="90"/>
        </w:rPr>
        <w:t xml:space="preserve"> </w:t>
      </w:r>
      <w:r>
        <w:rPr>
          <w:color w:val="231F20"/>
          <w:w w:val="90"/>
        </w:rPr>
        <w:t>2017</w:t>
      </w:r>
      <w:r>
        <w:rPr>
          <w:color w:val="231F20"/>
          <w:spacing w:val="-11"/>
          <w:w w:val="90"/>
        </w:rPr>
        <w:t xml:space="preserve"> </w:t>
      </w:r>
      <w:r>
        <w:rPr>
          <w:color w:val="231F20"/>
          <w:w w:val="90"/>
        </w:rPr>
        <w:t>stress</w:t>
      </w:r>
      <w:r>
        <w:rPr>
          <w:color w:val="231F20"/>
          <w:spacing w:val="-12"/>
          <w:w w:val="90"/>
        </w:rPr>
        <w:t xml:space="preserve"> </w:t>
      </w:r>
      <w:r>
        <w:rPr>
          <w:color w:val="231F20"/>
          <w:w w:val="90"/>
        </w:rPr>
        <w:t>test</w:t>
      </w:r>
      <w:r>
        <w:rPr>
          <w:color w:val="231F20"/>
          <w:spacing w:val="-11"/>
          <w:w w:val="90"/>
        </w:rPr>
        <w:t xml:space="preserve"> </w:t>
      </w:r>
      <w:r>
        <w:rPr>
          <w:color w:val="231F20"/>
          <w:w w:val="90"/>
        </w:rPr>
        <w:t>was</w:t>
      </w:r>
      <w:r>
        <w:rPr>
          <w:color w:val="231F20"/>
          <w:spacing w:val="-12"/>
          <w:w w:val="90"/>
        </w:rPr>
        <w:t xml:space="preserve"> </w:t>
      </w:r>
      <w:r>
        <w:rPr>
          <w:color w:val="231F20"/>
          <w:w w:val="90"/>
        </w:rPr>
        <w:t>more</w:t>
      </w:r>
      <w:r>
        <w:rPr>
          <w:color w:val="231F20"/>
          <w:spacing w:val="-11"/>
          <w:w w:val="90"/>
        </w:rPr>
        <w:t xml:space="preserve"> </w:t>
      </w:r>
      <w:r>
        <w:rPr>
          <w:color w:val="231F20"/>
          <w:w w:val="90"/>
        </w:rPr>
        <w:t xml:space="preserve">severe than the global financial crisis. It involved deep simultaneous recessions in the UK and global economies, large falls in asset prices and a separate stress of misconduct costs. In the </w:t>
      </w:r>
      <w:r>
        <w:rPr>
          <w:color w:val="231F20"/>
          <w:spacing w:val="-6"/>
        </w:rPr>
        <w:t>scenario,</w:t>
      </w:r>
      <w:r>
        <w:rPr>
          <w:color w:val="231F20"/>
          <w:spacing w:val="-11"/>
        </w:rPr>
        <w:t xml:space="preserve"> </w:t>
      </w:r>
      <w:r>
        <w:rPr>
          <w:color w:val="231F20"/>
          <w:spacing w:val="-6"/>
        </w:rPr>
        <w:t>UK</w:t>
      </w:r>
      <w:r>
        <w:rPr>
          <w:color w:val="231F20"/>
          <w:spacing w:val="-11"/>
        </w:rPr>
        <w:t xml:space="preserve"> </w:t>
      </w:r>
      <w:r>
        <w:rPr>
          <w:color w:val="231F20"/>
          <w:spacing w:val="-6"/>
        </w:rPr>
        <w:t>unemployment</w:t>
      </w:r>
      <w:r>
        <w:rPr>
          <w:color w:val="231F20"/>
          <w:spacing w:val="-11"/>
        </w:rPr>
        <w:t xml:space="preserve"> </w:t>
      </w:r>
      <w:r>
        <w:rPr>
          <w:color w:val="231F20"/>
          <w:spacing w:val="-6"/>
        </w:rPr>
        <w:t>rose</w:t>
      </w:r>
      <w:r>
        <w:rPr>
          <w:color w:val="231F20"/>
          <w:spacing w:val="-11"/>
        </w:rPr>
        <w:t xml:space="preserve"> </w:t>
      </w:r>
      <w:r>
        <w:rPr>
          <w:color w:val="231F20"/>
          <w:spacing w:val="-6"/>
        </w:rPr>
        <w:t>to</w:t>
      </w:r>
      <w:r>
        <w:rPr>
          <w:color w:val="231F20"/>
          <w:spacing w:val="-11"/>
        </w:rPr>
        <w:t xml:space="preserve"> </w:t>
      </w:r>
      <w:r>
        <w:rPr>
          <w:color w:val="231F20"/>
          <w:spacing w:val="-6"/>
        </w:rPr>
        <w:t>9.5%,</w:t>
      </w:r>
      <w:r>
        <w:rPr>
          <w:color w:val="231F20"/>
          <w:spacing w:val="-11"/>
        </w:rPr>
        <w:t xml:space="preserve"> </w:t>
      </w:r>
      <w:r>
        <w:rPr>
          <w:color w:val="231F20"/>
          <w:spacing w:val="-6"/>
        </w:rPr>
        <w:t>UK</w:t>
      </w:r>
      <w:r>
        <w:rPr>
          <w:color w:val="231F20"/>
          <w:spacing w:val="-11"/>
        </w:rPr>
        <w:t xml:space="preserve"> </w:t>
      </w:r>
      <w:r>
        <w:rPr>
          <w:color w:val="231F20"/>
          <w:spacing w:val="-6"/>
        </w:rPr>
        <w:t xml:space="preserve">residential </w:t>
      </w:r>
      <w:r>
        <w:rPr>
          <w:color w:val="231F20"/>
          <w:w w:val="90"/>
        </w:rPr>
        <w:t>property prices fell by 33% and UK Bank Rate peaked at 4%.</w:t>
      </w:r>
    </w:p>
    <w:p w14:paraId="32B81450" w14:textId="77777777" w:rsidR="00674611" w:rsidRDefault="00674611">
      <w:pPr>
        <w:pStyle w:val="BodyText"/>
        <w:spacing w:before="24"/>
      </w:pPr>
    </w:p>
    <w:p w14:paraId="5AF00F5C" w14:textId="77777777" w:rsidR="00674611" w:rsidRDefault="00F77B18">
      <w:pPr>
        <w:spacing w:line="266" w:lineRule="auto"/>
        <w:ind w:left="420" w:right="398"/>
        <w:rPr>
          <w:rFonts w:ascii="Cambria"/>
          <w:i/>
          <w:sz w:val="20"/>
        </w:rPr>
      </w:pPr>
      <w:r>
        <w:rPr>
          <w:rFonts w:ascii="Cambria"/>
          <w:i/>
          <w:color w:val="85266B"/>
          <w:spacing w:val="-4"/>
          <w:sz w:val="20"/>
        </w:rPr>
        <w:t>The FPC had previously identified some signs of increased</w:t>
      </w:r>
      <w:r>
        <w:rPr>
          <w:rFonts w:ascii="Cambria"/>
          <w:i/>
          <w:color w:val="85266B"/>
          <w:sz w:val="20"/>
        </w:rPr>
        <w:t xml:space="preserve"> </w:t>
      </w:r>
      <w:r>
        <w:rPr>
          <w:rFonts w:ascii="Cambria"/>
          <w:i/>
          <w:color w:val="85266B"/>
          <w:w w:val="90"/>
          <w:sz w:val="20"/>
        </w:rPr>
        <w:t>domestic risk appetite. In recent months, there has been some</w:t>
      </w:r>
      <w:r>
        <w:rPr>
          <w:rFonts w:ascii="Cambria"/>
          <w:i/>
          <w:color w:val="85266B"/>
          <w:sz w:val="20"/>
        </w:rPr>
        <w:t xml:space="preserve"> </w:t>
      </w:r>
      <w:r>
        <w:rPr>
          <w:rFonts w:ascii="Cambria"/>
          <w:i/>
          <w:color w:val="85266B"/>
          <w:spacing w:val="-4"/>
          <w:sz w:val="20"/>
        </w:rPr>
        <w:t>reduction</w:t>
      </w:r>
      <w:r>
        <w:rPr>
          <w:rFonts w:ascii="Cambria"/>
          <w:i/>
          <w:color w:val="85266B"/>
          <w:spacing w:val="-7"/>
          <w:sz w:val="20"/>
        </w:rPr>
        <w:t xml:space="preserve"> </w:t>
      </w:r>
      <w:r>
        <w:rPr>
          <w:rFonts w:ascii="Cambria"/>
          <w:i/>
          <w:color w:val="85266B"/>
          <w:spacing w:val="-4"/>
          <w:sz w:val="20"/>
        </w:rPr>
        <w:t>in</w:t>
      </w:r>
      <w:r>
        <w:rPr>
          <w:rFonts w:ascii="Cambria"/>
          <w:i/>
          <w:color w:val="85266B"/>
          <w:spacing w:val="-7"/>
          <w:sz w:val="20"/>
        </w:rPr>
        <w:t xml:space="preserve"> </w:t>
      </w:r>
      <w:r>
        <w:rPr>
          <w:rFonts w:ascii="Cambria"/>
          <w:i/>
          <w:color w:val="85266B"/>
          <w:spacing w:val="-4"/>
          <w:sz w:val="20"/>
        </w:rPr>
        <w:t>domestic</w:t>
      </w:r>
      <w:r>
        <w:rPr>
          <w:rFonts w:ascii="Cambria"/>
          <w:i/>
          <w:color w:val="85266B"/>
          <w:spacing w:val="-7"/>
          <w:sz w:val="20"/>
        </w:rPr>
        <w:t xml:space="preserve"> </w:t>
      </w:r>
      <w:r>
        <w:rPr>
          <w:rFonts w:ascii="Cambria"/>
          <w:i/>
          <w:color w:val="85266B"/>
          <w:spacing w:val="-4"/>
          <w:sz w:val="20"/>
        </w:rPr>
        <w:t>risk</w:t>
      </w:r>
      <w:r>
        <w:rPr>
          <w:rFonts w:ascii="Cambria"/>
          <w:i/>
          <w:color w:val="85266B"/>
          <w:spacing w:val="-7"/>
          <w:sz w:val="20"/>
        </w:rPr>
        <w:t xml:space="preserve"> </w:t>
      </w:r>
      <w:r>
        <w:rPr>
          <w:rFonts w:ascii="Cambria"/>
          <w:i/>
          <w:color w:val="85266B"/>
          <w:spacing w:val="-4"/>
          <w:sz w:val="20"/>
        </w:rPr>
        <w:t>appetite,</w:t>
      </w:r>
      <w:r>
        <w:rPr>
          <w:rFonts w:ascii="Cambria"/>
          <w:i/>
          <w:color w:val="85266B"/>
          <w:spacing w:val="-7"/>
          <w:sz w:val="20"/>
        </w:rPr>
        <w:t xml:space="preserve"> </w:t>
      </w:r>
      <w:r>
        <w:rPr>
          <w:rFonts w:ascii="Cambria"/>
          <w:i/>
          <w:color w:val="85266B"/>
          <w:spacing w:val="-4"/>
          <w:sz w:val="20"/>
        </w:rPr>
        <w:t>but</w:t>
      </w:r>
      <w:r>
        <w:rPr>
          <w:rFonts w:ascii="Cambria"/>
          <w:i/>
          <w:color w:val="85266B"/>
          <w:spacing w:val="-7"/>
          <w:sz w:val="20"/>
        </w:rPr>
        <w:t xml:space="preserve"> </w:t>
      </w:r>
      <w:r>
        <w:rPr>
          <w:rFonts w:ascii="Cambria"/>
          <w:i/>
          <w:color w:val="85266B"/>
          <w:spacing w:val="-4"/>
          <w:sz w:val="20"/>
        </w:rPr>
        <w:t>it</w:t>
      </w:r>
      <w:r>
        <w:rPr>
          <w:rFonts w:ascii="Cambria"/>
          <w:i/>
          <w:color w:val="85266B"/>
          <w:spacing w:val="-7"/>
          <w:sz w:val="20"/>
        </w:rPr>
        <w:t xml:space="preserve"> </w:t>
      </w:r>
      <w:r>
        <w:rPr>
          <w:rFonts w:ascii="Cambria"/>
          <w:i/>
          <w:color w:val="85266B"/>
          <w:spacing w:val="-4"/>
          <w:sz w:val="20"/>
        </w:rPr>
        <w:t>remains</w:t>
      </w:r>
      <w:r>
        <w:rPr>
          <w:rFonts w:ascii="Cambria"/>
          <w:i/>
          <w:color w:val="85266B"/>
          <w:spacing w:val="-7"/>
          <w:sz w:val="20"/>
        </w:rPr>
        <w:t xml:space="preserve"> </w:t>
      </w:r>
      <w:r>
        <w:rPr>
          <w:rFonts w:ascii="Cambria"/>
          <w:i/>
          <w:color w:val="85266B"/>
          <w:spacing w:val="-4"/>
          <w:sz w:val="20"/>
        </w:rPr>
        <w:t>strong.</w:t>
      </w:r>
    </w:p>
    <w:p w14:paraId="468A3582" w14:textId="77777777" w:rsidR="00674611" w:rsidRDefault="00F77B18">
      <w:pPr>
        <w:pStyle w:val="BodyText"/>
        <w:spacing w:line="259" w:lineRule="auto"/>
        <w:ind w:left="420" w:right="398"/>
      </w:pPr>
      <w:r>
        <w:rPr>
          <w:color w:val="231F20"/>
          <w:w w:val="90"/>
        </w:rPr>
        <w:t>In</w:t>
      </w:r>
      <w:r>
        <w:rPr>
          <w:color w:val="231F20"/>
          <w:spacing w:val="-9"/>
          <w:w w:val="90"/>
        </w:rPr>
        <w:t xml:space="preserve"> </w:t>
      </w:r>
      <w:r>
        <w:rPr>
          <w:color w:val="231F20"/>
          <w:w w:val="90"/>
        </w:rPr>
        <w:t>March,</w:t>
      </w:r>
      <w:r>
        <w:rPr>
          <w:color w:val="231F20"/>
          <w:spacing w:val="-9"/>
          <w:w w:val="90"/>
        </w:rPr>
        <w:t xml:space="preserve"> </w:t>
      </w:r>
      <w:r>
        <w:rPr>
          <w:color w:val="231F20"/>
          <w:w w:val="90"/>
        </w:rPr>
        <w:t>the</w:t>
      </w:r>
      <w:r>
        <w:rPr>
          <w:color w:val="231F20"/>
          <w:spacing w:val="-9"/>
          <w:w w:val="90"/>
        </w:rPr>
        <w:t xml:space="preserve"> </w:t>
      </w:r>
      <w:r>
        <w:rPr>
          <w:color w:val="231F20"/>
          <w:w w:val="90"/>
        </w:rPr>
        <w:t>FPC</w:t>
      </w:r>
      <w:r>
        <w:rPr>
          <w:color w:val="231F20"/>
          <w:spacing w:val="-9"/>
          <w:w w:val="90"/>
        </w:rPr>
        <w:t xml:space="preserve"> </w:t>
      </w:r>
      <w:hyperlink r:id="rId20">
        <w:r>
          <w:rPr>
            <w:color w:val="231F20"/>
            <w:w w:val="90"/>
            <w:u w:val="single" w:color="231F20"/>
          </w:rPr>
          <w:t>identified</w:t>
        </w:r>
      </w:hyperlink>
      <w:r>
        <w:rPr>
          <w:color w:val="231F20"/>
          <w:spacing w:val="-9"/>
          <w:w w:val="90"/>
        </w:rPr>
        <w:t xml:space="preserve"> </w:t>
      </w:r>
      <w:r>
        <w:rPr>
          <w:color w:val="231F20"/>
          <w:w w:val="90"/>
        </w:rPr>
        <w:t>some</w:t>
      </w:r>
      <w:r>
        <w:rPr>
          <w:color w:val="231F20"/>
          <w:spacing w:val="-9"/>
          <w:w w:val="90"/>
        </w:rPr>
        <w:t xml:space="preserve"> </w:t>
      </w:r>
      <w:r>
        <w:rPr>
          <w:color w:val="231F20"/>
          <w:w w:val="90"/>
        </w:rPr>
        <w:t>signs</w:t>
      </w:r>
      <w:r>
        <w:rPr>
          <w:color w:val="231F20"/>
          <w:spacing w:val="-9"/>
          <w:w w:val="90"/>
        </w:rPr>
        <w:t xml:space="preserve"> </w:t>
      </w:r>
      <w:r>
        <w:rPr>
          <w:color w:val="231F20"/>
          <w:w w:val="90"/>
        </w:rPr>
        <w:t>of</w:t>
      </w:r>
      <w:r>
        <w:rPr>
          <w:color w:val="231F20"/>
          <w:spacing w:val="-9"/>
          <w:w w:val="90"/>
        </w:rPr>
        <w:t xml:space="preserve"> </w:t>
      </w:r>
      <w:r>
        <w:rPr>
          <w:color w:val="231F20"/>
          <w:w w:val="90"/>
        </w:rPr>
        <w:t>rising</w:t>
      </w:r>
      <w:r>
        <w:rPr>
          <w:color w:val="231F20"/>
          <w:spacing w:val="-9"/>
          <w:w w:val="90"/>
        </w:rPr>
        <w:t xml:space="preserve"> </w:t>
      </w:r>
      <w:r>
        <w:rPr>
          <w:color w:val="231F20"/>
          <w:w w:val="90"/>
        </w:rPr>
        <w:t>domestic</w:t>
      </w:r>
      <w:r>
        <w:rPr>
          <w:color w:val="231F20"/>
          <w:spacing w:val="-9"/>
          <w:w w:val="90"/>
        </w:rPr>
        <w:t xml:space="preserve"> </w:t>
      </w:r>
      <w:r>
        <w:rPr>
          <w:color w:val="231F20"/>
          <w:w w:val="90"/>
        </w:rPr>
        <w:t xml:space="preserve">risk </w:t>
      </w:r>
      <w:r>
        <w:rPr>
          <w:color w:val="231F20"/>
          <w:spacing w:val="-4"/>
        </w:rPr>
        <w:t>appetite.</w:t>
      </w:r>
      <w:r>
        <w:rPr>
          <w:color w:val="231F20"/>
          <w:spacing w:val="-18"/>
        </w:rPr>
        <w:t xml:space="preserve"> </w:t>
      </w:r>
      <w:r>
        <w:rPr>
          <w:color w:val="231F20"/>
          <w:spacing w:val="-4"/>
        </w:rPr>
        <w:t>They</w:t>
      </w:r>
      <w:r>
        <w:rPr>
          <w:color w:val="231F20"/>
          <w:spacing w:val="-18"/>
        </w:rPr>
        <w:t xml:space="preserve"> </w:t>
      </w:r>
      <w:r>
        <w:rPr>
          <w:color w:val="231F20"/>
          <w:spacing w:val="-4"/>
        </w:rPr>
        <w:t>had</w:t>
      </w:r>
      <w:r>
        <w:rPr>
          <w:color w:val="231F20"/>
          <w:spacing w:val="-18"/>
        </w:rPr>
        <w:t xml:space="preserve"> </w:t>
      </w:r>
      <w:r>
        <w:rPr>
          <w:color w:val="231F20"/>
          <w:spacing w:val="-4"/>
        </w:rPr>
        <w:t>not</w:t>
      </w:r>
      <w:r>
        <w:rPr>
          <w:color w:val="231F20"/>
          <w:spacing w:val="-18"/>
        </w:rPr>
        <w:t xml:space="preserve"> </w:t>
      </w:r>
      <w:r>
        <w:rPr>
          <w:color w:val="231F20"/>
          <w:spacing w:val="-4"/>
        </w:rPr>
        <w:t>translated</w:t>
      </w:r>
      <w:r>
        <w:rPr>
          <w:color w:val="231F20"/>
          <w:spacing w:val="-18"/>
        </w:rPr>
        <w:t xml:space="preserve"> </w:t>
      </w:r>
      <w:r>
        <w:rPr>
          <w:color w:val="231F20"/>
          <w:spacing w:val="-4"/>
        </w:rPr>
        <w:t>into</w:t>
      </w:r>
      <w:r>
        <w:rPr>
          <w:color w:val="231F20"/>
          <w:spacing w:val="-18"/>
        </w:rPr>
        <w:t xml:space="preserve"> </w:t>
      </w:r>
      <w:r>
        <w:rPr>
          <w:color w:val="231F20"/>
          <w:spacing w:val="-4"/>
        </w:rPr>
        <w:t>rapid</w:t>
      </w:r>
      <w:r>
        <w:rPr>
          <w:color w:val="231F20"/>
          <w:spacing w:val="-18"/>
        </w:rPr>
        <w:t xml:space="preserve"> </w:t>
      </w:r>
      <w:r>
        <w:rPr>
          <w:color w:val="231F20"/>
          <w:spacing w:val="-4"/>
        </w:rPr>
        <w:t>credit</w:t>
      </w:r>
      <w:r>
        <w:rPr>
          <w:color w:val="231F20"/>
          <w:spacing w:val="-18"/>
        </w:rPr>
        <w:t xml:space="preserve"> </w:t>
      </w:r>
      <w:r>
        <w:rPr>
          <w:color w:val="231F20"/>
          <w:spacing w:val="-4"/>
        </w:rPr>
        <w:t>growth overall</w:t>
      </w:r>
      <w:r>
        <w:rPr>
          <w:color w:val="231F20"/>
          <w:spacing w:val="-17"/>
        </w:rPr>
        <w:t xml:space="preserve"> </w:t>
      </w:r>
      <w:r>
        <w:rPr>
          <w:color w:val="231F20"/>
          <w:spacing w:val="-4"/>
        </w:rPr>
        <w:t>but</w:t>
      </w:r>
      <w:r>
        <w:rPr>
          <w:color w:val="231F20"/>
          <w:spacing w:val="-17"/>
        </w:rPr>
        <w:t xml:space="preserve"> </w:t>
      </w:r>
      <w:r>
        <w:rPr>
          <w:color w:val="231F20"/>
          <w:spacing w:val="-4"/>
        </w:rPr>
        <w:t>could</w:t>
      </w:r>
      <w:r>
        <w:rPr>
          <w:color w:val="231F20"/>
          <w:spacing w:val="-17"/>
        </w:rPr>
        <w:t xml:space="preserve"> </w:t>
      </w:r>
      <w:r>
        <w:rPr>
          <w:color w:val="231F20"/>
          <w:spacing w:val="-4"/>
        </w:rPr>
        <w:t>signal</w:t>
      </w:r>
      <w:r>
        <w:rPr>
          <w:color w:val="231F20"/>
          <w:spacing w:val="-17"/>
        </w:rPr>
        <w:t xml:space="preserve"> </w:t>
      </w:r>
      <w:r>
        <w:rPr>
          <w:color w:val="231F20"/>
          <w:spacing w:val="-4"/>
        </w:rPr>
        <w:t>a</w:t>
      </w:r>
      <w:r>
        <w:rPr>
          <w:color w:val="231F20"/>
          <w:spacing w:val="-17"/>
        </w:rPr>
        <w:t xml:space="preserve"> </w:t>
      </w:r>
      <w:r>
        <w:rPr>
          <w:color w:val="231F20"/>
          <w:spacing w:val="-4"/>
        </w:rPr>
        <w:t>future</w:t>
      </w:r>
      <w:r>
        <w:rPr>
          <w:color w:val="231F20"/>
          <w:spacing w:val="-17"/>
        </w:rPr>
        <w:t xml:space="preserve"> </w:t>
      </w:r>
      <w:r>
        <w:rPr>
          <w:color w:val="231F20"/>
          <w:spacing w:val="-4"/>
        </w:rPr>
        <w:t>deterioration</w:t>
      </w:r>
      <w:r>
        <w:rPr>
          <w:color w:val="231F20"/>
          <w:spacing w:val="-17"/>
        </w:rPr>
        <w:t xml:space="preserve"> </w:t>
      </w:r>
      <w:r>
        <w:rPr>
          <w:color w:val="231F20"/>
          <w:spacing w:val="-4"/>
        </w:rPr>
        <w:t>in</w:t>
      </w:r>
      <w:r>
        <w:rPr>
          <w:color w:val="231F20"/>
          <w:spacing w:val="-17"/>
        </w:rPr>
        <w:t xml:space="preserve"> </w:t>
      </w:r>
      <w:r>
        <w:rPr>
          <w:color w:val="231F20"/>
          <w:spacing w:val="-4"/>
        </w:rPr>
        <w:t>the</w:t>
      </w:r>
      <w:r>
        <w:rPr>
          <w:color w:val="231F20"/>
          <w:spacing w:val="-17"/>
        </w:rPr>
        <w:t xml:space="preserve"> </w:t>
      </w:r>
      <w:r>
        <w:rPr>
          <w:color w:val="231F20"/>
          <w:spacing w:val="-4"/>
        </w:rPr>
        <w:t>risk</w:t>
      </w:r>
    </w:p>
    <w:p w14:paraId="3F338415"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5379" w:space="40"/>
            <w:col w:w="5925"/>
          </w:cols>
        </w:sectPr>
      </w:pPr>
    </w:p>
    <w:p w14:paraId="365EFAE3" w14:textId="77777777" w:rsidR="00674611" w:rsidRDefault="00674611">
      <w:pPr>
        <w:pStyle w:val="BodyText"/>
        <w:spacing w:before="37" w:after="1"/>
      </w:pPr>
    </w:p>
    <w:p w14:paraId="74CBA776"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3FB9AF66" wp14:editId="518AADA7">
                <wp:extent cx="3168015" cy="7620"/>
                <wp:effectExtent l="9525" t="0" r="0" b="1905"/>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35" name="Graphic 135"/>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6F56BACC" id="Group 134"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">
                <v:shape id="Graphic 135"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" path="m,l3168002,e" filled="f" strokecolor="#85266b" strokeweight=".6pt">
                  <v:path arrowok="t"/>
                </v:shape>
                <w10:anchorlock/>
              </v:group>
            </w:pict>
          </mc:Fallback>
        </mc:AlternateContent>
      </w:r>
    </w:p>
    <w:p w14:paraId="43E44145" w14:textId="77777777" w:rsidR="00674611" w:rsidRDefault="00F77B18">
      <w:pPr>
        <w:pStyle w:val="ListParagraph"/>
        <w:numPr>
          <w:ilvl w:val="0"/>
          <w:numId w:val="5"/>
        </w:numPr>
        <w:tabs>
          <w:tab w:val="left" w:pos="6050"/>
          <w:tab w:val="left" w:pos="6052"/>
        </w:tabs>
        <w:spacing w:before="35" w:line="228" w:lineRule="auto"/>
        <w:ind w:left="6052" w:right="608"/>
        <w:jc w:val="left"/>
        <w:rPr>
          <w:sz w:val="14"/>
        </w:rPr>
      </w:pPr>
      <w:r>
        <w:rPr>
          <w:color w:val="231F20"/>
          <w:w w:val="90"/>
          <w:sz w:val="14"/>
        </w:rPr>
        <w:t>This</w:t>
      </w:r>
      <w:r>
        <w:rPr>
          <w:color w:val="231F20"/>
          <w:spacing w:val="-1"/>
          <w:w w:val="90"/>
          <w:sz w:val="14"/>
        </w:rPr>
        <w:t xml:space="preserve"> </w:t>
      </w:r>
      <w:r>
        <w:rPr>
          <w:color w:val="231F20"/>
          <w:w w:val="90"/>
          <w:sz w:val="14"/>
        </w:rPr>
        <w:t>indicator</w:t>
      </w:r>
      <w:r>
        <w:rPr>
          <w:color w:val="231F20"/>
          <w:spacing w:val="-1"/>
          <w:w w:val="90"/>
          <w:sz w:val="14"/>
        </w:rPr>
        <w:t xml:space="preserve"> </w:t>
      </w:r>
      <w:r>
        <w:rPr>
          <w:color w:val="231F20"/>
          <w:w w:val="90"/>
          <w:sz w:val="14"/>
        </w:rPr>
        <w:t>has</w:t>
      </w:r>
      <w:r>
        <w:rPr>
          <w:color w:val="231F20"/>
          <w:spacing w:val="-1"/>
          <w:w w:val="90"/>
          <w:sz w:val="14"/>
        </w:rPr>
        <w:t xml:space="preserve"> </w:t>
      </w:r>
      <w:r>
        <w:rPr>
          <w:color w:val="231F20"/>
          <w:w w:val="90"/>
          <w:sz w:val="14"/>
        </w:rPr>
        <w:t>been</w:t>
      </w:r>
      <w:r>
        <w:rPr>
          <w:color w:val="231F20"/>
          <w:spacing w:val="-1"/>
          <w:w w:val="90"/>
          <w:sz w:val="14"/>
        </w:rPr>
        <w:t xml:space="preserve"> </w:t>
      </w:r>
      <w:r>
        <w:rPr>
          <w:color w:val="231F20"/>
          <w:w w:val="90"/>
          <w:sz w:val="14"/>
        </w:rPr>
        <w:t>strongly</w:t>
      </w:r>
      <w:r>
        <w:rPr>
          <w:color w:val="231F20"/>
          <w:spacing w:val="-1"/>
          <w:w w:val="90"/>
          <w:sz w:val="14"/>
        </w:rPr>
        <w:t xml:space="preserve"> </w:t>
      </w:r>
      <w:r>
        <w:rPr>
          <w:color w:val="231F20"/>
          <w:w w:val="90"/>
          <w:sz w:val="14"/>
        </w:rPr>
        <w:t>correlated</w:t>
      </w:r>
      <w:r>
        <w:rPr>
          <w:color w:val="231F20"/>
          <w:spacing w:val="-3"/>
          <w:w w:val="90"/>
          <w:sz w:val="14"/>
        </w:rPr>
        <w:t xml:space="preserve"> </w:t>
      </w:r>
      <w:r>
        <w:rPr>
          <w:color w:val="231F20"/>
          <w:w w:val="90"/>
          <w:sz w:val="14"/>
        </w:rPr>
        <w:t>with</w:t>
      </w:r>
      <w:r>
        <w:rPr>
          <w:color w:val="231F20"/>
          <w:spacing w:val="-1"/>
          <w:w w:val="90"/>
          <w:sz w:val="14"/>
        </w:rPr>
        <w:t xml:space="preserve"> </w:t>
      </w:r>
      <w:r>
        <w:rPr>
          <w:color w:val="231F20"/>
          <w:w w:val="90"/>
          <w:sz w:val="14"/>
        </w:rPr>
        <w:t>past</w:t>
      </w:r>
      <w:r>
        <w:rPr>
          <w:color w:val="231F20"/>
          <w:spacing w:val="-6"/>
          <w:w w:val="90"/>
          <w:sz w:val="14"/>
        </w:rPr>
        <w:t xml:space="preserve"> </w:t>
      </w:r>
      <w:r>
        <w:rPr>
          <w:color w:val="231F20"/>
          <w:w w:val="90"/>
          <w:sz w:val="14"/>
        </w:rPr>
        <w:t>financial</w:t>
      </w:r>
      <w:r>
        <w:rPr>
          <w:color w:val="231F20"/>
          <w:spacing w:val="-1"/>
          <w:w w:val="90"/>
          <w:sz w:val="14"/>
        </w:rPr>
        <w:t xml:space="preserve"> </w:t>
      </w:r>
      <w:r>
        <w:rPr>
          <w:color w:val="231F20"/>
          <w:w w:val="90"/>
          <w:sz w:val="14"/>
        </w:rPr>
        <w:t>crises.</w:t>
      </w:r>
      <w:r>
        <w:rPr>
          <w:color w:val="231F20"/>
          <w:spacing w:val="-1"/>
          <w:w w:val="90"/>
          <w:sz w:val="14"/>
        </w:rPr>
        <w:t xml:space="preserve"> </w:t>
      </w:r>
      <w:r>
        <w:rPr>
          <w:color w:val="231F20"/>
          <w:w w:val="90"/>
          <w:sz w:val="14"/>
        </w:rPr>
        <w:t>But</w:t>
      </w:r>
      <w:r>
        <w:rPr>
          <w:color w:val="231F20"/>
          <w:spacing w:val="-1"/>
          <w:w w:val="90"/>
          <w:sz w:val="14"/>
        </w:rPr>
        <w:t xml:space="preserve"> </w:t>
      </w:r>
      <w:r>
        <w:rPr>
          <w:color w:val="231F20"/>
          <w:w w:val="90"/>
          <w:sz w:val="14"/>
        </w:rPr>
        <w:t>as</w:t>
      </w:r>
      <w:r>
        <w:rPr>
          <w:color w:val="231F20"/>
          <w:spacing w:val="-3"/>
          <w:w w:val="90"/>
          <w:sz w:val="14"/>
        </w:rPr>
        <w:t xml:space="preserve"> </w:t>
      </w:r>
      <w:r>
        <w:rPr>
          <w:color w:val="231F20"/>
          <w:w w:val="90"/>
          <w:sz w:val="14"/>
        </w:rPr>
        <w:t>the</w:t>
      </w:r>
      <w:r>
        <w:rPr>
          <w:color w:val="231F20"/>
          <w:spacing w:val="-1"/>
          <w:w w:val="90"/>
          <w:sz w:val="14"/>
        </w:rPr>
        <w:t xml:space="preserve"> </w:t>
      </w:r>
      <w:r>
        <w:rPr>
          <w:color w:val="231F20"/>
          <w:w w:val="90"/>
          <w:sz w:val="14"/>
        </w:rPr>
        <w:t>FPC</w:t>
      </w:r>
      <w:r>
        <w:rPr>
          <w:color w:val="231F20"/>
          <w:sz w:val="14"/>
        </w:rPr>
        <w:t xml:space="preserve"> </w:t>
      </w:r>
      <w:r>
        <w:rPr>
          <w:color w:val="231F20"/>
          <w:w w:val="90"/>
          <w:sz w:val="14"/>
        </w:rPr>
        <w:t>has</w:t>
      </w:r>
      <w:r>
        <w:rPr>
          <w:color w:val="231F20"/>
          <w:spacing w:val="-4"/>
          <w:w w:val="90"/>
          <w:sz w:val="14"/>
        </w:rPr>
        <w:t xml:space="preserve"> </w:t>
      </w:r>
      <w:r>
        <w:rPr>
          <w:color w:val="231F20"/>
          <w:w w:val="90"/>
          <w:sz w:val="14"/>
        </w:rPr>
        <w:t>previously</w:t>
      </w:r>
      <w:r>
        <w:rPr>
          <w:color w:val="231F20"/>
          <w:spacing w:val="-4"/>
          <w:w w:val="90"/>
          <w:sz w:val="14"/>
        </w:rPr>
        <w:t xml:space="preserve"> </w:t>
      </w:r>
      <w:r>
        <w:rPr>
          <w:color w:val="231F20"/>
          <w:w w:val="90"/>
          <w:sz w:val="14"/>
        </w:rPr>
        <w:t>noted,</w:t>
      </w:r>
      <w:r>
        <w:rPr>
          <w:color w:val="231F20"/>
          <w:spacing w:val="-6"/>
          <w:w w:val="90"/>
          <w:sz w:val="14"/>
        </w:rPr>
        <w:t xml:space="preserve"> </w:t>
      </w:r>
      <w:r>
        <w:rPr>
          <w:color w:val="231F20"/>
          <w:w w:val="90"/>
          <w:sz w:val="14"/>
        </w:rPr>
        <w:t>the</w:t>
      </w:r>
      <w:r>
        <w:rPr>
          <w:color w:val="231F20"/>
          <w:spacing w:val="-4"/>
          <w:w w:val="90"/>
          <w:sz w:val="14"/>
        </w:rPr>
        <w:t xml:space="preserve"> </w:t>
      </w:r>
      <w:r>
        <w:rPr>
          <w:color w:val="231F20"/>
          <w:w w:val="90"/>
          <w:sz w:val="14"/>
        </w:rPr>
        <w:t>long‑term</w:t>
      </w:r>
      <w:r>
        <w:rPr>
          <w:color w:val="231F20"/>
          <w:spacing w:val="-6"/>
          <w:w w:val="90"/>
          <w:sz w:val="14"/>
        </w:rPr>
        <w:t xml:space="preserve"> </w:t>
      </w:r>
      <w:r>
        <w:rPr>
          <w:color w:val="231F20"/>
          <w:w w:val="90"/>
          <w:sz w:val="14"/>
        </w:rPr>
        <w:t>trend</w:t>
      </w:r>
      <w:r>
        <w:rPr>
          <w:color w:val="231F20"/>
          <w:spacing w:val="-6"/>
          <w:w w:val="90"/>
          <w:sz w:val="14"/>
        </w:rPr>
        <w:t xml:space="preserve"> </w:t>
      </w:r>
      <w:r>
        <w:rPr>
          <w:color w:val="231F20"/>
          <w:w w:val="90"/>
          <w:sz w:val="14"/>
        </w:rPr>
        <w:t>on</w:t>
      </w:r>
      <w:r>
        <w:rPr>
          <w:color w:val="231F20"/>
          <w:spacing w:val="-6"/>
          <w:w w:val="90"/>
          <w:sz w:val="14"/>
        </w:rPr>
        <w:t xml:space="preserve"> </w:t>
      </w:r>
      <w:r>
        <w:rPr>
          <w:color w:val="231F20"/>
          <w:w w:val="90"/>
          <w:sz w:val="14"/>
        </w:rPr>
        <w:t>which</w:t>
      </w:r>
      <w:r>
        <w:rPr>
          <w:color w:val="231F20"/>
          <w:spacing w:val="-4"/>
          <w:w w:val="90"/>
          <w:sz w:val="14"/>
        </w:rPr>
        <w:t xml:space="preserve"> </w:t>
      </w:r>
      <w:r>
        <w:rPr>
          <w:color w:val="231F20"/>
          <w:w w:val="90"/>
          <w:sz w:val="14"/>
        </w:rPr>
        <w:t>it</w:t>
      </w:r>
      <w:r>
        <w:rPr>
          <w:color w:val="231F20"/>
          <w:spacing w:val="-4"/>
          <w:w w:val="90"/>
          <w:sz w:val="14"/>
        </w:rPr>
        <w:t xml:space="preserve"> </w:t>
      </w:r>
      <w:r>
        <w:rPr>
          <w:color w:val="231F20"/>
          <w:w w:val="90"/>
          <w:sz w:val="14"/>
        </w:rPr>
        <w:t>is</w:t>
      </w:r>
      <w:r>
        <w:rPr>
          <w:color w:val="231F20"/>
          <w:spacing w:val="-4"/>
          <w:w w:val="90"/>
          <w:sz w:val="14"/>
        </w:rPr>
        <w:t xml:space="preserve"> </w:t>
      </w:r>
      <w:r>
        <w:rPr>
          <w:color w:val="231F20"/>
          <w:w w:val="90"/>
          <w:sz w:val="14"/>
        </w:rPr>
        <w:t>based</w:t>
      </w:r>
      <w:r>
        <w:rPr>
          <w:color w:val="231F20"/>
          <w:spacing w:val="-4"/>
          <w:w w:val="90"/>
          <w:sz w:val="14"/>
        </w:rPr>
        <w:t xml:space="preserve"> </w:t>
      </w:r>
      <w:r>
        <w:rPr>
          <w:color w:val="231F20"/>
          <w:w w:val="90"/>
          <w:sz w:val="14"/>
        </w:rPr>
        <w:t>currently</w:t>
      </w:r>
      <w:r>
        <w:rPr>
          <w:color w:val="231F20"/>
          <w:spacing w:val="-4"/>
          <w:w w:val="90"/>
          <w:sz w:val="14"/>
        </w:rPr>
        <w:t xml:space="preserve"> </w:t>
      </w:r>
      <w:r>
        <w:rPr>
          <w:color w:val="231F20"/>
          <w:w w:val="90"/>
          <w:sz w:val="14"/>
        </w:rPr>
        <w:t>gives</w:t>
      </w:r>
      <w:r>
        <w:rPr>
          <w:color w:val="231F20"/>
          <w:spacing w:val="-4"/>
          <w:w w:val="90"/>
          <w:sz w:val="14"/>
        </w:rPr>
        <w:t xml:space="preserve"> </w:t>
      </w:r>
      <w:r>
        <w:rPr>
          <w:color w:val="231F20"/>
          <w:w w:val="90"/>
          <w:sz w:val="14"/>
        </w:rPr>
        <w:t>undue</w:t>
      </w:r>
      <w:r>
        <w:rPr>
          <w:color w:val="231F20"/>
          <w:sz w:val="14"/>
        </w:rPr>
        <w:t xml:space="preserve"> </w:t>
      </w:r>
      <w:r>
        <w:rPr>
          <w:color w:val="231F20"/>
          <w:w w:val="90"/>
          <w:sz w:val="14"/>
        </w:rPr>
        <w:t>weight</w:t>
      </w:r>
      <w:r>
        <w:rPr>
          <w:color w:val="231F20"/>
          <w:spacing w:val="-6"/>
          <w:w w:val="90"/>
          <w:sz w:val="14"/>
        </w:rPr>
        <w:t xml:space="preserve"> </w:t>
      </w:r>
      <w:r>
        <w:rPr>
          <w:color w:val="231F20"/>
          <w:w w:val="90"/>
          <w:sz w:val="14"/>
        </w:rPr>
        <w:t>to</w:t>
      </w:r>
      <w:r>
        <w:rPr>
          <w:color w:val="231F20"/>
          <w:spacing w:val="-6"/>
          <w:w w:val="90"/>
          <w:sz w:val="14"/>
        </w:rPr>
        <w:t xml:space="preserve"> </w:t>
      </w:r>
      <w:r>
        <w:rPr>
          <w:color w:val="231F20"/>
          <w:w w:val="90"/>
          <w:sz w:val="14"/>
        </w:rPr>
        <w:t>the</w:t>
      </w:r>
      <w:r>
        <w:rPr>
          <w:color w:val="231F20"/>
          <w:spacing w:val="-4"/>
          <w:w w:val="90"/>
          <w:sz w:val="14"/>
        </w:rPr>
        <w:t xml:space="preserve"> </w:t>
      </w:r>
      <w:r>
        <w:rPr>
          <w:color w:val="231F20"/>
          <w:w w:val="90"/>
          <w:sz w:val="14"/>
        </w:rPr>
        <w:t>rapid</w:t>
      </w:r>
      <w:r>
        <w:rPr>
          <w:color w:val="231F20"/>
          <w:spacing w:val="-4"/>
          <w:w w:val="90"/>
          <w:sz w:val="14"/>
        </w:rPr>
        <w:t xml:space="preserve"> </w:t>
      </w:r>
      <w:r>
        <w:rPr>
          <w:color w:val="231F20"/>
          <w:w w:val="90"/>
          <w:sz w:val="14"/>
        </w:rPr>
        <w:t>build‑up</w:t>
      </w:r>
      <w:r>
        <w:rPr>
          <w:color w:val="231F20"/>
          <w:spacing w:val="-4"/>
          <w:w w:val="90"/>
          <w:sz w:val="14"/>
        </w:rPr>
        <w:t xml:space="preserve"> </w:t>
      </w:r>
      <w:r>
        <w:rPr>
          <w:color w:val="231F20"/>
          <w:w w:val="90"/>
          <w:sz w:val="14"/>
        </w:rPr>
        <w:t>in</w:t>
      </w:r>
      <w:r>
        <w:rPr>
          <w:color w:val="231F20"/>
          <w:spacing w:val="-4"/>
          <w:w w:val="90"/>
          <w:sz w:val="14"/>
        </w:rPr>
        <w:t xml:space="preserve"> </w:t>
      </w:r>
      <w:r>
        <w:rPr>
          <w:color w:val="231F20"/>
          <w:w w:val="90"/>
          <w:sz w:val="14"/>
        </w:rPr>
        <w:t>credit</w:t>
      </w:r>
      <w:r>
        <w:rPr>
          <w:color w:val="231F20"/>
          <w:spacing w:val="-4"/>
          <w:w w:val="90"/>
          <w:sz w:val="14"/>
        </w:rPr>
        <w:t xml:space="preserve"> </w:t>
      </w:r>
      <w:r>
        <w:rPr>
          <w:color w:val="231F20"/>
          <w:w w:val="90"/>
          <w:sz w:val="14"/>
        </w:rPr>
        <w:t>prior</w:t>
      </w:r>
      <w:r>
        <w:rPr>
          <w:color w:val="231F20"/>
          <w:spacing w:val="-6"/>
          <w:w w:val="90"/>
          <w:sz w:val="14"/>
        </w:rPr>
        <w:t xml:space="preserve"> </w:t>
      </w:r>
      <w:r>
        <w:rPr>
          <w:color w:val="231F20"/>
          <w:w w:val="90"/>
          <w:sz w:val="14"/>
        </w:rPr>
        <w:t>to</w:t>
      </w:r>
      <w:r>
        <w:rPr>
          <w:color w:val="231F20"/>
          <w:spacing w:val="-6"/>
          <w:w w:val="90"/>
          <w:sz w:val="14"/>
        </w:rPr>
        <w:t xml:space="preserve"> </w:t>
      </w:r>
      <w:r>
        <w:rPr>
          <w:color w:val="231F20"/>
          <w:w w:val="90"/>
          <w:sz w:val="14"/>
        </w:rPr>
        <w:t>the</w:t>
      </w:r>
      <w:r>
        <w:rPr>
          <w:color w:val="231F20"/>
          <w:spacing w:val="-4"/>
          <w:w w:val="90"/>
          <w:sz w:val="14"/>
        </w:rPr>
        <w:t xml:space="preserve"> </w:t>
      </w:r>
      <w:r>
        <w:rPr>
          <w:color w:val="231F20"/>
          <w:w w:val="90"/>
          <w:sz w:val="14"/>
        </w:rPr>
        <w:t>global</w:t>
      </w:r>
      <w:r>
        <w:rPr>
          <w:color w:val="231F20"/>
          <w:spacing w:val="-8"/>
          <w:w w:val="90"/>
          <w:sz w:val="14"/>
        </w:rPr>
        <w:t xml:space="preserve"> </w:t>
      </w:r>
      <w:r>
        <w:rPr>
          <w:color w:val="231F20"/>
          <w:w w:val="90"/>
          <w:sz w:val="14"/>
        </w:rPr>
        <w:t>financial</w:t>
      </w:r>
      <w:r>
        <w:rPr>
          <w:color w:val="231F20"/>
          <w:spacing w:val="-4"/>
          <w:w w:val="90"/>
          <w:sz w:val="14"/>
        </w:rPr>
        <w:t xml:space="preserve"> </w:t>
      </w:r>
      <w:r>
        <w:rPr>
          <w:color w:val="231F20"/>
          <w:w w:val="90"/>
          <w:sz w:val="14"/>
        </w:rPr>
        <w:t>crisis,</w:t>
      </w:r>
      <w:r>
        <w:rPr>
          <w:color w:val="231F20"/>
          <w:spacing w:val="-6"/>
          <w:w w:val="90"/>
          <w:sz w:val="14"/>
        </w:rPr>
        <w:t xml:space="preserve"> </w:t>
      </w:r>
      <w:r>
        <w:rPr>
          <w:color w:val="231F20"/>
          <w:w w:val="90"/>
          <w:sz w:val="14"/>
        </w:rPr>
        <w:t>which</w:t>
      </w:r>
      <w:r>
        <w:rPr>
          <w:color w:val="231F20"/>
          <w:spacing w:val="-4"/>
          <w:w w:val="90"/>
          <w:sz w:val="14"/>
        </w:rPr>
        <w:t xml:space="preserve"> </w:t>
      </w:r>
      <w:r>
        <w:rPr>
          <w:color w:val="231F20"/>
          <w:w w:val="90"/>
          <w:sz w:val="14"/>
        </w:rPr>
        <w:t>proved</w:t>
      </w:r>
      <w:r>
        <w:rPr>
          <w:color w:val="231F20"/>
          <w:sz w:val="14"/>
        </w:rPr>
        <w:t xml:space="preserve"> to</w:t>
      </w:r>
      <w:r>
        <w:rPr>
          <w:color w:val="231F20"/>
          <w:spacing w:val="-4"/>
          <w:sz w:val="14"/>
        </w:rPr>
        <w:t xml:space="preserve"> </w:t>
      </w:r>
      <w:r>
        <w:rPr>
          <w:color w:val="231F20"/>
          <w:sz w:val="14"/>
        </w:rPr>
        <w:t>be</w:t>
      </w:r>
      <w:r>
        <w:rPr>
          <w:color w:val="231F20"/>
          <w:spacing w:val="-4"/>
          <w:sz w:val="14"/>
        </w:rPr>
        <w:t xml:space="preserve"> </w:t>
      </w:r>
      <w:r>
        <w:rPr>
          <w:color w:val="231F20"/>
          <w:sz w:val="14"/>
        </w:rPr>
        <w:t>unsustainable.</w:t>
      </w:r>
    </w:p>
    <w:p w14:paraId="26A8C105" w14:textId="77777777" w:rsidR="00674611" w:rsidRDefault="00674611">
      <w:pPr>
        <w:pStyle w:val="ListParagraph"/>
        <w:spacing w:line="228" w:lineRule="auto"/>
        <w:rPr>
          <w:sz w:val="14"/>
        </w:rPr>
        <w:sectPr w:rsidR="00674611">
          <w:type w:val="continuous"/>
          <w:pgSz w:w="11910" w:h="16840"/>
          <w:pgMar w:top="1540" w:right="283" w:bottom="0" w:left="283" w:header="446" w:footer="0" w:gutter="0"/>
          <w:cols w:space="720"/>
        </w:sectPr>
      </w:pPr>
    </w:p>
    <w:p w14:paraId="3301A533" w14:textId="77777777" w:rsidR="00674611" w:rsidRDefault="00F77B18">
      <w:pPr>
        <w:spacing w:before="99"/>
        <w:ind w:left="510"/>
        <w:rPr>
          <w:sz w:val="18"/>
        </w:rPr>
      </w:pPr>
      <w:r>
        <w:rPr>
          <w:rFonts w:ascii="Trebuchet MS" w:hAnsi="Trebuchet MS"/>
          <w:b/>
          <w:color w:val="85266B"/>
          <w:spacing w:val="-6"/>
          <w:sz w:val="18"/>
        </w:rPr>
        <w:lastRenderedPageBreak/>
        <w:t>Chart</w:t>
      </w:r>
      <w:r>
        <w:rPr>
          <w:rFonts w:ascii="Trebuchet MS" w:hAnsi="Trebuchet MS"/>
          <w:b/>
          <w:color w:val="85266B"/>
          <w:spacing w:val="-11"/>
          <w:sz w:val="18"/>
        </w:rPr>
        <w:t xml:space="preserve"> </w:t>
      </w:r>
      <w:r>
        <w:rPr>
          <w:rFonts w:ascii="Trebuchet MS" w:hAnsi="Trebuchet MS"/>
          <w:b/>
          <w:color w:val="85266B"/>
          <w:spacing w:val="-6"/>
          <w:sz w:val="18"/>
        </w:rPr>
        <w:t>A.4</w:t>
      </w:r>
      <w:r>
        <w:rPr>
          <w:rFonts w:ascii="Trebuchet MS" w:hAnsi="Trebuchet MS"/>
          <w:b/>
          <w:color w:val="85266B"/>
          <w:spacing w:val="-3"/>
          <w:sz w:val="18"/>
        </w:rPr>
        <w:t xml:space="preserve"> </w:t>
      </w:r>
      <w:r>
        <w:rPr>
          <w:color w:val="85266B"/>
          <w:spacing w:val="-6"/>
          <w:sz w:val="18"/>
        </w:rPr>
        <w:t>Aggregate</w:t>
      </w:r>
      <w:r>
        <w:rPr>
          <w:color w:val="85266B"/>
          <w:spacing w:val="-7"/>
          <w:sz w:val="18"/>
        </w:rPr>
        <w:t xml:space="preserve"> </w:t>
      </w:r>
      <w:r>
        <w:rPr>
          <w:color w:val="85266B"/>
          <w:spacing w:val="-6"/>
          <w:sz w:val="18"/>
        </w:rPr>
        <w:t>debt‑servicing</w:t>
      </w:r>
      <w:r>
        <w:rPr>
          <w:color w:val="85266B"/>
          <w:spacing w:val="-2"/>
          <w:sz w:val="18"/>
        </w:rPr>
        <w:t xml:space="preserve"> </w:t>
      </w:r>
      <w:r>
        <w:rPr>
          <w:color w:val="85266B"/>
          <w:spacing w:val="-6"/>
          <w:sz w:val="18"/>
        </w:rPr>
        <w:t>costs</w:t>
      </w:r>
      <w:r>
        <w:rPr>
          <w:color w:val="85266B"/>
          <w:spacing w:val="-2"/>
          <w:sz w:val="18"/>
        </w:rPr>
        <w:t xml:space="preserve"> </w:t>
      </w:r>
      <w:r>
        <w:rPr>
          <w:color w:val="85266B"/>
          <w:spacing w:val="-6"/>
          <w:sz w:val="18"/>
        </w:rPr>
        <w:t>are</w:t>
      </w:r>
      <w:r>
        <w:rPr>
          <w:color w:val="85266B"/>
          <w:spacing w:val="-3"/>
          <w:sz w:val="18"/>
        </w:rPr>
        <w:t xml:space="preserve"> </w:t>
      </w:r>
      <w:r>
        <w:rPr>
          <w:color w:val="85266B"/>
          <w:spacing w:val="-6"/>
          <w:sz w:val="18"/>
        </w:rPr>
        <w:t>low</w:t>
      </w:r>
    </w:p>
    <w:p w14:paraId="612B5AD6" w14:textId="77777777" w:rsidR="00674611" w:rsidRDefault="00F77B18">
      <w:pPr>
        <w:spacing w:before="10"/>
        <w:ind w:left="510"/>
        <w:rPr>
          <w:position w:val="4"/>
          <w:sz w:val="12"/>
        </w:rPr>
      </w:pPr>
      <w:r>
        <w:rPr>
          <w:color w:val="231F20"/>
          <w:w w:val="90"/>
          <w:sz w:val="16"/>
        </w:rPr>
        <w:t>Aggregate</w:t>
      </w:r>
      <w:r>
        <w:rPr>
          <w:color w:val="231F20"/>
          <w:spacing w:val="4"/>
          <w:sz w:val="16"/>
        </w:rPr>
        <w:t xml:space="preserve"> </w:t>
      </w:r>
      <w:r>
        <w:rPr>
          <w:color w:val="231F20"/>
          <w:w w:val="90"/>
          <w:sz w:val="16"/>
        </w:rPr>
        <w:t>household</w:t>
      </w:r>
      <w:r>
        <w:rPr>
          <w:color w:val="231F20"/>
          <w:spacing w:val="4"/>
          <w:sz w:val="16"/>
        </w:rPr>
        <w:t xml:space="preserve"> </w:t>
      </w:r>
      <w:r>
        <w:rPr>
          <w:color w:val="231F20"/>
          <w:w w:val="90"/>
          <w:sz w:val="16"/>
        </w:rPr>
        <w:t>and</w:t>
      </w:r>
      <w:r>
        <w:rPr>
          <w:color w:val="231F20"/>
          <w:spacing w:val="4"/>
          <w:sz w:val="16"/>
        </w:rPr>
        <w:t xml:space="preserve"> </w:t>
      </w:r>
      <w:r>
        <w:rPr>
          <w:color w:val="231F20"/>
          <w:w w:val="90"/>
          <w:sz w:val="16"/>
        </w:rPr>
        <w:t>corporate</w:t>
      </w:r>
      <w:r>
        <w:rPr>
          <w:color w:val="231F20"/>
          <w:spacing w:val="4"/>
          <w:sz w:val="16"/>
        </w:rPr>
        <w:t xml:space="preserve"> </w:t>
      </w:r>
      <w:r>
        <w:rPr>
          <w:color w:val="231F20"/>
          <w:w w:val="90"/>
          <w:sz w:val="16"/>
        </w:rPr>
        <w:t>debt‑servicing</w:t>
      </w:r>
      <w:r>
        <w:rPr>
          <w:color w:val="231F20"/>
          <w:spacing w:val="4"/>
          <w:sz w:val="16"/>
        </w:rPr>
        <w:t xml:space="preserve"> </w:t>
      </w:r>
      <w:r>
        <w:rPr>
          <w:color w:val="231F20"/>
          <w:spacing w:val="-2"/>
          <w:w w:val="90"/>
          <w:sz w:val="16"/>
        </w:rPr>
        <w:t>ratios</w:t>
      </w:r>
      <w:r>
        <w:rPr>
          <w:color w:val="231F20"/>
          <w:spacing w:val="-2"/>
          <w:w w:val="90"/>
          <w:position w:val="4"/>
          <w:sz w:val="12"/>
        </w:rPr>
        <w:t>(a)</w:t>
      </w:r>
    </w:p>
    <w:p w14:paraId="57489E41" w14:textId="77777777" w:rsidR="00674611" w:rsidRDefault="00F77B18">
      <w:pPr>
        <w:tabs>
          <w:tab w:val="left" w:pos="1586"/>
        </w:tabs>
        <w:spacing w:before="150" w:line="201" w:lineRule="auto"/>
        <w:ind w:left="520" w:right="190"/>
        <w:rPr>
          <w:position w:val="6"/>
          <w:sz w:val="11"/>
        </w:rPr>
      </w:pPr>
      <w:r>
        <w:rPr>
          <w:noProof/>
          <w:position w:val="6"/>
          <w:sz w:val="11"/>
        </w:rPr>
        <mc:AlternateContent>
          <mc:Choice Requires="wpg">
            <w:drawing>
              <wp:anchor distT="0" distB="0" distL="0" distR="0" simplePos="0" relativeHeight="482701824" behindDoc="1" locked="0" layoutInCell="1" allowOverlap="1" wp14:anchorId="5034B217" wp14:editId="10A0EEB4">
                <wp:simplePos x="0" y="0"/>
                <wp:positionH relativeFrom="page">
                  <wp:posOffset>1099643</wp:posOffset>
                </wp:positionH>
                <wp:positionV relativeFrom="paragraph">
                  <wp:posOffset>108860</wp:posOffset>
                </wp:positionV>
                <wp:extent cx="57785" cy="18161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 cy="181610"/>
                          <a:chOff x="0" y="0"/>
                          <a:chExt cx="57785" cy="181610"/>
                        </a:xfrm>
                      </wpg:grpSpPr>
                      <wps:wsp>
                        <wps:cNvPr id="137" name="Graphic 137"/>
                        <wps:cNvSpPr/>
                        <wps:spPr>
                          <a:xfrm>
                            <a:off x="0" y="104438"/>
                            <a:ext cx="57785" cy="76835"/>
                          </a:xfrm>
                          <a:custGeom>
                            <a:avLst/>
                            <a:gdLst/>
                            <a:ahLst/>
                            <a:cxnLst/>
                            <a:rect l="l" t="t" r="r" b="b"/>
                            <a:pathLst>
                              <a:path w="57785" h="76835">
                                <a:moveTo>
                                  <a:pt x="28676" y="76628"/>
                                </a:moveTo>
                                <a:lnTo>
                                  <a:pt x="0" y="38320"/>
                                </a:lnTo>
                                <a:lnTo>
                                  <a:pt x="28676" y="0"/>
                                </a:lnTo>
                                <a:lnTo>
                                  <a:pt x="57352" y="38320"/>
                                </a:lnTo>
                                <a:lnTo>
                                  <a:pt x="28676" y="76628"/>
                                </a:lnTo>
                                <a:close/>
                              </a:path>
                            </a:pathLst>
                          </a:custGeom>
                          <a:solidFill>
                            <a:srgbClr val="B01C88"/>
                          </a:solidFill>
                        </wps:spPr>
                        <wps:bodyPr wrap="square" lIns="0" tIns="0" rIns="0" bIns="0" rtlCol="0">
                          <a:prstTxWarp prst="textNoShape">
                            <a:avLst/>
                          </a:prstTxWarp>
                          <a:noAutofit/>
                        </wps:bodyPr>
                      </wps:wsp>
                      <wps:wsp>
                        <wps:cNvPr id="138" name="Graphic 138"/>
                        <wps:cNvSpPr/>
                        <wps:spPr>
                          <a:xfrm>
                            <a:off x="0" y="0"/>
                            <a:ext cx="57785" cy="76835"/>
                          </a:xfrm>
                          <a:custGeom>
                            <a:avLst/>
                            <a:gdLst/>
                            <a:ahLst/>
                            <a:cxnLst/>
                            <a:rect l="l" t="t" r="r" b="b"/>
                            <a:pathLst>
                              <a:path w="57785" h="76835">
                                <a:moveTo>
                                  <a:pt x="28676" y="76628"/>
                                </a:moveTo>
                                <a:lnTo>
                                  <a:pt x="0" y="38308"/>
                                </a:lnTo>
                                <a:lnTo>
                                  <a:pt x="28676" y="0"/>
                                </a:lnTo>
                                <a:lnTo>
                                  <a:pt x="57352" y="38308"/>
                                </a:lnTo>
                                <a:lnTo>
                                  <a:pt x="28676" y="76628"/>
                                </a:lnTo>
                                <a:close/>
                              </a:path>
                            </a:pathLst>
                          </a:custGeom>
                          <a:solidFill>
                            <a:srgbClr val="00568B"/>
                          </a:solidFill>
                        </wps:spPr>
                        <wps:bodyPr wrap="square" lIns="0" tIns="0" rIns="0" bIns="0" rtlCol="0">
                          <a:prstTxWarp prst="textNoShape">
                            <a:avLst/>
                          </a:prstTxWarp>
                          <a:noAutofit/>
                        </wps:bodyPr>
                      </wps:wsp>
                    </wpg:wgp>
                  </a:graphicData>
                </a:graphic>
              </wp:anchor>
            </w:drawing>
          </mc:Choice>
          <mc:Fallback>
            <w:pict>
              <v:group w14:anchorId="0D4AA19E" id="Group 136" o:spid="_x0000_s1026" style="position:absolute;margin-left:86.6pt;margin-top:8.55pt;width:4.55pt;height:14.3pt;z-index:-20614656;mso-wrap-distance-left:0;mso-wrap-distance-right:0;mso-position-horizontal-relative:page" coordsize="57785,18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">
                <v:shape id="Graphic 137" o:spid="_x0000_s1027" style="position:absolute;top:104438;width:57785;height:76835;visibility:visible;mso-wrap-style:square;v-text-anchor:top" coordsize="5778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" path="m28676,76628l,38320,28676,,57352,38320,28676,76628xe" fillcolor="#b01c88" stroked="f">
                  <v:path arrowok="t"/>
                </v:shape>
                <v:shape id="Graphic 138" o:spid="_x0000_s1028" style="position:absolute;width:57785;height:76835;visibility:visible;mso-wrap-style:square;v-text-anchor:top" coordsize="5778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" path="m28676,76628l,38308,28676,,57352,38308,28676,76628xe" fillcolor="#00568b" stroked="f">
                  <v:path arrowok="t"/>
                </v:shape>
                <w10:wrap anchorx="page"/>
              </v:group>
            </w:pict>
          </mc:Fallback>
        </mc:AlternateContent>
      </w:r>
      <w:r>
        <w:rPr>
          <w:noProof/>
          <w:position w:val="4"/>
        </w:rPr>
        <w:drawing>
          <wp:inline distT="0" distB="0" distL="0" distR="0" wp14:anchorId="08F23AC6" wp14:editId="4FC56711">
            <wp:extent cx="77120" cy="12726"/>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21" cstate="print"/>
                    <a:stretch>
                      <a:fillRect/>
                    </a:stretch>
                  </pic:blipFill>
                  <pic:spPr>
                    <a:xfrm>
                      <a:off x="0" y="0"/>
                      <a:ext cx="77120" cy="12726"/>
                    </a:xfrm>
                    <a:prstGeom prst="rect">
                      <a:avLst/>
                    </a:prstGeom>
                  </pic:spPr>
                </pic:pic>
              </a:graphicData>
            </a:graphic>
          </wp:inline>
        </w:drawing>
      </w:r>
      <w:r>
        <w:rPr>
          <w:rFonts w:ascii="Times New Roman"/>
          <w:sz w:val="20"/>
        </w:rPr>
        <w:t xml:space="preserve"> </w:t>
      </w:r>
      <w:r>
        <w:rPr>
          <w:color w:val="231F20"/>
          <w:sz w:val="12"/>
        </w:rPr>
        <w:t>Household</w:t>
      </w:r>
      <w:r>
        <w:rPr>
          <w:color w:val="231F20"/>
          <w:position w:val="4"/>
          <w:sz w:val="11"/>
        </w:rPr>
        <w:t>(b)</w:t>
      </w:r>
      <w:r>
        <w:rPr>
          <w:color w:val="231F20"/>
          <w:position w:val="4"/>
          <w:sz w:val="11"/>
        </w:rPr>
        <w:tab/>
      </w:r>
      <w:r>
        <w:rPr>
          <w:color w:val="231F20"/>
          <w:w w:val="90"/>
          <w:position w:val="1"/>
          <w:sz w:val="12"/>
        </w:rPr>
        <w:t>Household</w:t>
      </w:r>
      <w:r>
        <w:rPr>
          <w:color w:val="231F20"/>
          <w:spacing w:val="-8"/>
          <w:w w:val="90"/>
          <w:position w:val="1"/>
          <w:sz w:val="12"/>
        </w:rPr>
        <w:t xml:space="preserve"> </w:t>
      </w:r>
      <w:r>
        <w:rPr>
          <w:color w:val="231F20"/>
          <w:w w:val="90"/>
          <w:position w:val="1"/>
          <w:sz w:val="12"/>
        </w:rPr>
        <w:t>(with</w:t>
      </w:r>
      <w:r>
        <w:rPr>
          <w:color w:val="231F20"/>
          <w:spacing w:val="-7"/>
          <w:w w:val="90"/>
          <w:position w:val="1"/>
          <w:sz w:val="12"/>
        </w:rPr>
        <w:t xml:space="preserve"> </w:t>
      </w:r>
      <w:r>
        <w:rPr>
          <w:color w:val="231F20"/>
          <w:w w:val="90"/>
          <w:position w:val="1"/>
          <w:sz w:val="12"/>
        </w:rPr>
        <w:t>100</w:t>
      </w:r>
      <w:r>
        <w:rPr>
          <w:color w:val="231F20"/>
          <w:spacing w:val="-7"/>
          <w:w w:val="90"/>
          <w:position w:val="1"/>
          <w:sz w:val="12"/>
        </w:rPr>
        <w:t xml:space="preserve"> </w:t>
      </w:r>
      <w:r>
        <w:rPr>
          <w:color w:val="231F20"/>
          <w:w w:val="90"/>
          <w:position w:val="1"/>
          <w:sz w:val="12"/>
        </w:rPr>
        <w:t>basis</w:t>
      </w:r>
      <w:r>
        <w:rPr>
          <w:color w:val="231F20"/>
          <w:spacing w:val="-7"/>
          <w:w w:val="90"/>
          <w:position w:val="1"/>
          <w:sz w:val="12"/>
        </w:rPr>
        <w:t xml:space="preserve"> </w:t>
      </w:r>
      <w:r>
        <w:rPr>
          <w:color w:val="231F20"/>
          <w:w w:val="90"/>
          <w:position w:val="1"/>
          <w:sz w:val="12"/>
        </w:rPr>
        <w:t>points</w:t>
      </w:r>
      <w:r>
        <w:rPr>
          <w:color w:val="231F20"/>
          <w:spacing w:val="-8"/>
          <w:w w:val="90"/>
          <w:position w:val="1"/>
          <w:sz w:val="12"/>
        </w:rPr>
        <w:t xml:space="preserve"> </w:t>
      </w:r>
      <w:r>
        <w:rPr>
          <w:color w:val="231F20"/>
          <w:w w:val="90"/>
          <w:position w:val="1"/>
          <w:sz w:val="12"/>
        </w:rPr>
        <w:t>interest</w:t>
      </w:r>
      <w:r>
        <w:rPr>
          <w:color w:val="231F20"/>
          <w:spacing w:val="-7"/>
          <w:w w:val="90"/>
          <w:position w:val="1"/>
          <w:sz w:val="12"/>
        </w:rPr>
        <w:t xml:space="preserve"> </w:t>
      </w:r>
      <w:r>
        <w:rPr>
          <w:color w:val="231F20"/>
          <w:w w:val="90"/>
          <w:position w:val="1"/>
          <w:sz w:val="12"/>
        </w:rPr>
        <w:t>rate</w:t>
      </w:r>
      <w:r>
        <w:rPr>
          <w:color w:val="231F20"/>
          <w:spacing w:val="-7"/>
          <w:w w:val="90"/>
          <w:position w:val="1"/>
          <w:sz w:val="12"/>
        </w:rPr>
        <w:t xml:space="preserve"> </w:t>
      </w:r>
      <w:r>
        <w:rPr>
          <w:color w:val="231F20"/>
          <w:w w:val="90"/>
          <w:position w:val="1"/>
          <w:sz w:val="12"/>
        </w:rPr>
        <w:t>rise)</w:t>
      </w:r>
      <w:r>
        <w:rPr>
          <w:color w:val="231F20"/>
          <w:w w:val="90"/>
          <w:position w:val="5"/>
          <w:sz w:val="11"/>
        </w:rPr>
        <w:t>(d)</w:t>
      </w:r>
      <w:r>
        <w:rPr>
          <w:color w:val="231F20"/>
          <w:spacing w:val="40"/>
          <w:position w:val="5"/>
          <w:sz w:val="11"/>
        </w:rPr>
        <w:t xml:space="preserve"> </w:t>
      </w:r>
      <w:r>
        <w:rPr>
          <w:noProof/>
          <w:color w:val="231F20"/>
          <w:position w:val="3"/>
          <w:sz w:val="11"/>
        </w:rPr>
        <w:drawing>
          <wp:inline distT="0" distB="0" distL="0" distR="0" wp14:anchorId="630FC64C" wp14:editId="6F374A9E">
            <wp:extent cx="77120" cy="12726"/>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22" cstate="print"/>
                    <a:stretch>
                      <a:fillRect/>
                    </a:stretch>
                  </pic:blipFill>
                  <pic:spPr>
                    <a:xfrm>
                      <a:off x="0" y="0"/>
                      <a:ext cx="77120" cy="12726"/>
                    </a:xfrm>
                    <a:prstGeom prst="rect">
                      <a:avLst/>
                    </a:prstGeom>
                  </pic:spPr>
                </pic:pic>
              </a:graphicData>
            </a:graphic>
          </wp:inline>
        </w:drawing>
      </w:r>
      <w:r>
        <w:rPr>
          <w:rFonts w:ascii="Times New Roman"/>
          <w:color w:val="231F20"/>
          <w:spacing w:val="40"/>
          <w:sz w:val="11"/>
        </w:rPr>
        <w:t xml:space="preserve"> </w:t>
      </w:r>
      <w:r>
        <w:rPr>
          <w:color w:val="231F20"/>
          <w:sz w:val="12"/>
        </w:rPr>
        <w:t>Corporate</w:t>
      </w:r>
      <w:r>
        <w:rPr>
          <w:color w:val="231F20"/>
          <w:position w:val="4"/>
          <w:sz w:val="11"/>
        </w:rPr>
        <w:t>(c)</w:t>
      </w:r>
      <w:r>
        <w:rPr>
          <w:color w:val="231F20"/>
          <w:position w:val="4"/>
          <w:sz w:val="11"/>
        </w:rPr>
        <w:tab/>
      </w:r>
      <w:r>
        <w:rPr>
          <w:color w:val="231F20"/>
          <w:w w:val="90"/>
          <w:position w:val="2"/>
          <w:sz w:val="12"/>
        </w:rPr>
        <w:t>Corporate</w:t>
      </w:r>
      <w:r>
        <w:rPr>
          <w:color w:val="231F20"/>
          <w:spacing w:val="-4"/>
          <w:w w:val="90"/>
          <w:position w:val="2"/>
          <w:sz w:val="12"/>
        </w:rPr>
        <w:t xml:space="preserve"> </w:t>
      </w:r>
      <w:r>
        <w:rPr>
          <w:color w:val="231F20"/>
          <w:w w:val="90"/>
          <w:position w:val="2"/>
          <w:sz w:val="12"/>
        </w:rPr>
        <w:t>(with</w:t>
      </w:r>
      <w:r>
        <w:rPr>
          <w:color w:val="231F20"/>
          <w:spacing w:val="-4"/>
          <w:w w:val="90"/>
          <w:position w:val="2"/>
          <w:sz w:val="12"/>
        </w:rPr>
        <w:t xml:space="preserve"> </w:t>
      </w:r>
      <w:r>
        <w:rPr>
          <w:color w:val="231F20"/>
          <w:w w:val="90"/>
          <w:position w:val="2"/>
          <w:sz w:val="12"/>
        </w:rPr>
        <w:t>100</w:t>
      </w:r>
      <w:r>
        <w:rPr>
          <w:color w:val="231F20"/>
          <w:spacing w:val="-4"/>
          <w:w w:val="90"/>
          <w:position w:val="2"/>
          <w:sz w:val="12"/>
        </w:rPr>
        <w:t xml:space="preserve"> </w:t>
      </w:r>
      <w:r>
        <w:rPr>
          <w:color w:val="231F20"/>
          <w:w w:val="90"/>
          <w:position w:val="2"/>
          <w:sz w:val="12"/>
        </w:rPr>
        <w:t>basis</w:t>
      </w:r>
      <w:r>
        <w:rPr>
          <w:color w:val="231F20"/>
          <w:spacing w:val="-3"/>
          <w:w w:val="90"/>
          <w:position w:val="2"/>
          <w:sz w:val="12"/>
        </w:rPr>
        <w:t xml:space="preserve"> </w:t>
      </w:r>
      <w:r>
        <w:rPr>
          <w:color w:val="231F20"/>
          <w:w w:val="90"/>
          <w:position w:val="2"/>
          <w:sz w:val="12"/>
        </w:rPr>
        <w:t>points</w:t>
      </w:r>
      <w:r>
        <w:rPr>
          <w:color w:val="231F20"/>
          <w:spacing w:val="-4"/>
          <w:w w:val="90"/>
          <w:position w:val="2"/>
          <w:sz w:val="12"/>
        </w:rPr>
        <w:t xml:space="preserve"> </w:t>
      </w:r>
      <w:r>
        <w:rPr>
          <w:color w:val="231F20"/>
          <w:w w:val="90"/>
          <w:position w:val="2"/>
          <w:sz w:val="12"/>
        </w:rPr>
        <w:t>interest</w:t>
      </w:r>
      <w:r>
        <w:rPr>
          <w:color w:val="231F20"/>
          <w:spacing w:val="-4"/>
          <w:w w:val="90"/>
          <w:position w:val="2"/>
          <w:sz w:val="12"/>
        </w:rPr>
        <w:t xml:space="preserve"> </w:t>
      </w:r>
      <w:r>
        <w:rPr>
          <w:color w:val="231F20"/>
          <w:w w:val="90"/>
          <w:position w:val="2"/>
          <w:sz w:val="12"/>
        </w:rPr>
        <w:t>rate</w:t>
      </w:r>
      <w:r>
        <w:rPr>
          <w:color w:val="231F20"/>
          <w:spacing w:val="-3"/>
          <w:w w:val="90"/>
          <w:position w:val="2"/>
          <w:sz w:val="12"/>
        </w:rPr>
        <w:t xml:space="preserve"> </w:t>
      </w:r>
      <w:r>
        <w:rPr>
          <w:color w:val="231F20"/>
          <w:spacing w:val="-2"/>
          <w:w w:val="90"/>
          <w:position w:val="2"/>
          <w:sz w:val="12"/>
        </w:rPr>
        <w:t>rise)</w:t>
      </w:r>
      <w:r>
        <w:rPr>
          <w:color w:val="231F20"/>
          <w:spacing w:val="-2"/>
          <w:w w:val="90"/>
          <w:position w:val="6"/>
          <w:sz w:val="11"/>
        </w:rPr>
        <w:t>(d)</w:t>
      </w:r>
    </w:p>
    <w:p w14:paraId="17EC0DA4" w14:textId="77777777" w:rsidR="00674611" w:rsidRDefault="00F77B18">
      <w:pPr>
        <w:rPr>
          <w:sz w:val="12"/>
        </w:rPr>
      </w:pPr>
      <w:r>
        <w:br w:type="column"/>
      </w:r>
    </w:p>
    <w:p w14:paraId="55D400E1" w14:textId="77777777" w:rsidR="00674611" w:rsidRDefault="00674611">
      <w:pPr>
        <w:pStyle w:val="BodyText"/>
        <w:rPr>
          <w:sz w:val="12"/>
        </w:rPr>
      </w:pPr>
    </w:p>
    <w:p w14:paraId="41328956" w14:textId="77777777" w:rsidR="00674611" w:rsidRDefault="00674611">
      <w:pPr>
        <w:pStyle w:val="BodyText"/>
        <w:rPr>
          <w:sz w:val="12"/>
        </w:rPr>
      </w:pPr>
    </w:p>
    <w:p w14:paraId="4ACB7AAA" w14:textId="77777777" w:rsidR="00674611" w:rsidRDefault="00674611">
      <w:pPr>
        <w:pStyle w:val="BodyText"/>
        <w:rPr>
          <w:sz w:val="12"/>
        </w:rPr>
      </w:pPr>
    </w:p>
    <w:p w14:paraId="7B2D9E1A" w14:textId="77777777" w:rsidR="00674611" w:rsidRDefault="00674611">
      <w:pPr>
        <w:pStyle w:val="BodyText"/>
        <w:rPr>
          <w:sz w:val="12"/>
        </w:rPr>
      </w:pPr>
    </w:p>
    <w:p w14:paraId="20173D30" w14:textId="77777777" w:rsidR="00674611" w:rsidRDefault="00674611">
      <w:pPr>
        <w:pStyle w:val="BodyText"/>
        <w:rPr>
          <w:sz w:val="12"/>
        </w:rPr>
      </w:pPr>
    </w:p>
    <w:p w14:paraId="36932A16" w14:textId="77777777" w:rsidR="00674611" w:rsidRDefault="00674611">
      <w:pPr>
        <w:pStyle w:val="BodyText"/>
        <w:spacing w:before="47"/>
        <w:rPr>
          <w:sz w:val="12"/>
        </w:rPr>
      </w:pPr>
    </w:p>
    <w:p w14:paraId="46C26B0E" w14:textId="77777777" w:rsidR="00674611" w:rsidRDefault="00F77B18">
      <w:pPr>
        <w:spacing w:before="1"/>
        <w:rPr>
          <w:position w:val="-7"/>
          <w:sz w:val="12"/>
        </w:rPr>
      </w:pPr>
      <w:r>
        <w:rPr>
          <w:noProof/>
          <w:position w:val="-7"/>
          <w:sz w:val="12"/>
        </w:rPr>
        <mc:AlternateContent>
          <mc:Choice Requires="wpg">
            <w:drawing>
              <wp:anchor distT="0" distB="0" distL="0" distR="0" simplePos="0" relativeHeight="482701312" behindDoc="1" locked="0" layoutInCell="1" allowOverlap="1" wp14:anchorId="373676A7" wp14:editId="3F72A3D5">
                <wp:simplePos x="0" y="0"/>
                <wp:positionH relativeFrom="page">
                  <wp:posOffset>503981</wp:posOffset>
                </wp:positionH>
                <wp:positionV relativeFrom="paragraph">
                  <wp:posOffset>117591</wp:posOffset>
                </wp:positionV>
                <wp:extent cx="2694305" cy="1443355"/>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4305" cy="1443355"/>
                          <a:chOff x="0" y="0"/>
                          <a:chExt cx="2694305" cy="1443355"/>
                        </a:xfrm>
                      </wpg:grpSpPr>
                      <wps:wsp>
                        <wps:cNvPr id="142" name="Graphic 142"/>
                        <wps:cNvSpPr/>
                        <wps:spPr>
                          <a:xfrm>
                            <a:off x="3178" y="3178"/>
                            <a:ext cx="2687955" cy="1437005"/>
                          </a:xfrm>
                          <a:custGeom>
                            <a:avLst/>
                            <a:gdLst/>
                            <a:ahLst/>
                            <a:cxnLst/>
                            <a:rect l="l" t="t" r="r" b="b"/>
                            <a:pathLst>
                              <a:path w="2687955" h="1437005">
                                <a:moveTo>
                                  <a:pt x="2687656" y="0"/>
                                </a:moveTo>
                                <a:lnTo>
                                  <a:pt x="0" y="0"/>
                                </a:lnTo>
                                <a:lnTo>
                                  <a:pt x="0" y="1436692"/>
                                </a:lnTo>
                                <a:lnTo>
                                  <a:pt x="2687656" y="1436692"/>
                                </a:lnTo>
                                <a:lnTo>
                                  <a:pt x="2687656" y="0"/>
                                </a:lnTo>
                                <a:close/>
                              </a:path>
                            </a:pathLst>
                          </a:custGeom>
                          <a:ln w="6357">
                            <a:solidFill>
                              <a:srgbClr val="231F20"/>
                            </a:solidFill>
                            <a:prstDash val="solid"/>
                          </a:ln>
                        </wps:spPr>
                        <wps:bodyPr wrap="square" lIns="0" tIns="0" rIns="0" bIns="0" rtlCol="0">
                          <a:prstTxWarp prst="textNoShape">
                            <a:avLst/>
                          </a:prstTxWarp>
                          <a:noAutofit/>
                        </wps:bodyPr>
                      </wps:wsp>
                      <wps:wsp>
                        <wps:cNvPr id="143" name="Graphic 143"/>
                        <wps:cNvSpPr/>
                        <wps:spPr>
                          <a:xfrm>
                            <a:off x="2622155" y="238201"/>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44" name="Graphic 144"/>
                        <wps:cNvSpPr/>
                        <wps:spPr>
                          <a:xfrm>
                            <a:off x="2622155" y="238201"/>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45" name="Graphic 145"/>
                        <wps:cNvSpPr/>
                        <wps:spPr>
                          <a:xfrm>
                            <a:off x="2622155" y="478957"/>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46" name="Graphic 146"/>
                        <wps:cNvSpPr/>
                        <wps:spPr>
                          <a:xfrm>
                            <a:off x="2622155" y="478957"/>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47" name="Graphic 147"/>
                        <wps:cNvSpPr/>
                        <wps:spPr>
                          <a:xfrm>
                            <a:off x="2622155" y="719706"/>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48" name="Graphic 148"/>
                        <wps:cNvSpPr/>
                        <wps:spPr>
                          <a:xfrm>
                            <a:off x="2622155" y="719706"/>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49" name="Graphic 149"/>
                        <wps:cNvSpPr/>
                        <wps:spPr>
                          <a:xfrm>
                            <a:off x="2622155" y="960460"/>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50" name="Graphic 150"/>
                        <wps:cNvSpPr/>
                        <wps:spPr>
                          <a:xfrm>
                            <a:off x="2622155" y="960460"/>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51" name="Graphic 151"/>
                        <wps:cNvSpPr/>
                        <wps:spPr>
                          <a:xfrm>
                            <a:off x="2622155" y="1201230"/>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52" name="Graphic 152"/>
                        <wps:cNvSpPr/>
                        <wps:spPr>
                          <a:xfrm>
                            <a:off x="2622155" y="1201230"/>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53" name="Graphic 153"/>
                        <wps:cNvSpPr/>
                        <wps:spPr>
                          <a:xfrm>
                            <a:off x="2491384"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54" name="Graphic 154"/>
                        <wps:cNvSpPr/>
                        <wps:spPr>
                          <a:xfrm>
                            <a:off x="2491384"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55" name="Graphic 155"/>
                        <wps:cNvSpPr/>
                        <wps:spPr>
                          <a:xfrm>
                            <a:off x="2254068"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56" name="Graphic 156"/>
                        <wps:cNvSpPr/>
                        <wps:spPr>
                          <a:xfrm>
                            <a:off x="2254068"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57" name="Graphic 157"/>
                        <wps:cNvSpPr/>
                        <wps:spPr>
                          <a:xfrm>
                            <a:off x="2015359"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58" name="Graphic 158"/>
                        <wps:cNvSpPr/>
                        <wps:spPr>
                          <a:xfrm>
                            <a:off x="2015359"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59" name="Graphic 159"/>
                        <wps:cNvSpPr/>
                        <wps:spPr>
                          <a:xfrm>
                            <a:off x="1778031"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60" name="Graphic 160"/>
                        <wps:cNvSpPr/>
                        <wps:spPr>
                          <a:xfrm>
                            <a:off x="1778031"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61" name="Graphic 161"/>
                        <wps:cNvSpPr/>
                        <wps:spPr>
                          <a:xfrm>
                            <a:off x="1539336"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62" name="Graphic 162"/>
                        <wps:cNvSpPr/>
                        <wps:spPr>
                          <a:xfrm>
                            <a:off x="1539336"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63" name="Graphic 163"/>
                        <wps:cNvSpPr/>
                        <wps:spPr>
                          <a:xfrm>
                            <a:off x="1302021"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64" name="Graphic 164"/>
                        <wps:cNvSpPr/>
                        <wps:spPr>
                          <a:xfrm>
                            <a:off x="1302021"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65" name="Graphic 165"/>
                        <wps:cNvSpPr/>
                        <wps:spPr>
                          <a:xfrm>
                            <a:off x="1063312"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66" name="Graphic 166"/>
                        <wps:cNvSpPr/>
                        <wps:spPr>
                          <a:xfrm>
                            <a:off x="1063312"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67" name="Graphic 167"/>
                        <wps:cNvSpPr/>
                        <wps:spPr>
                          <a:xfrm>
                            <a:off x="825996"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68" name="Graphic 168"/>
                        <wps:cNvSpPr/>
                        <wps:spPr>
                          <a:xfrm>
                            <a:off x="825996"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69" name="Graphic 169"/>
                        <wps:cNvSpPr/>
                        <wps:spPr>
                          <a:xfrm>
                            <a:off x="587295"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70" name="Graphic 170"/>
                        <wps:cNvSpPr/>
                        <wps:spPr>
                          <a:xfrm>
                            <a:off x="587295"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71" name="Graphic 171"/>
                        <wps:cNvSpPr/>
                        <wps:spPr>
                          <a:xfrm>
                            <a:off x="349973"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72" name="Graphic 172"/>
                        <wps:cNvSpPr/>
                        <wps:spPr>
                          <a:xfrm>
                            <a:off x="349973"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73" name="Graphic 173"/>
                        <wps:cNvSpPr/>
                        <wps:spPr>
                          <a:xfrm>
                            <a:off x="112658" y="1370943"/>
                            <a:ext cx="1270" cy="72390"/>
                          </a:xfrm>
                          <a:custGeom>
                            <a:avLst/>
                            <a:gdLst/>
                            <a:ahLst/>
                            <a:cxnLst/>
                            <a:rect l="l" t="t" r="r" b="b"/>
                            <a:pathLst>
                              <a:path h="72390">
                                <a:moveTo>
                                  <a:pt x="0" y="71996"/>
                                </a:moveTo>
                                <a:lnTo>
                                  <a:pt x="0" y="0"/>
                                </a:lnTo>
                              </a:path>
                            </a:pathLst>
                          </a:custGeom>
                          <a:solidFill>
                            <a:srgbClr val="231F20"/>
                          </a:solidFill>
                        </wps:spPr>
                        <wps:bodyPr wrap="square" lIns="0" tIns="0" rIns="0" bIns="0" rtlCol="0">
                          <a:prstTxWarp prst="textNoShape">
                            <a:avLst/>
                          </a:prstTxWarp>
                          <a:noAutofit/>
                        </wps:bodyPr>
                      </wps:wsp>
                      <wps:wsp>
                        <wps:cNvPr id="174" name="Graphic 174"/>
                        <wps:cNvSpPr/>
                        <wps:spPr>
                          <a:xfrm>
                            <a:off x="112658" y="1370943"/>
                            <a:ext cx="1270" cy="72390"/>
                          </a:xfrm>
                          <a:custGeom>
                            <a:avLst/>
                            <a:gdLst/>
                            <a:ahLst/>
                            <a:cxnLst/>
                            <a:rect l="l" t="t" r="r" b="b"/>
                            <a:pathLst>
                              <a:path h="72390">
                                <a:moveTo>
                                  <a:pt x="0" y="0"/>
                                </a:moveTo>
                                <a:lnTo>
                                  <a:pt x="0" y="71996"/>
                                </a:lnTo>
                              </a:path>
                            </a:pathLst>
                          </a:custGeom>
                          <a:ln w="6335">
                            <a:solidFill>
                              <a:srgbClr val="231F20"/>
                            </a:solidFill>
                            <a:prstDash val="solid"/>
                          </a:ln>
                        </wps:spPr>
                        <wps:bodyPr wrap="square" lIns="0" tIns="0" rIns="0" bIns="0" rtlCol="0">
                          <a:prstTxWarp prst="textNoShape">
                            <a:avLst/>
                          </a:prstTxWarp>
                          <a:noAutofit/>
                        </wps:bodyPr>
                      </wps:wsp>
                      <wps:wsp>
                        <wps:cNvPr id="175" name="Graphic 175"/>
                        <wps:cNvSpPr/>
                        <wps:spPr>
                          <a:xfrm>
                            <a:off x="129210" y="818339"/>
                            <a:ext cx="2438400" cy="287655"/>
                          </a:xfrm>
                          <a:custGeom>
                            <a:avLst/>
                            <a:gdLst/>
                            <a:ahLst/>
                            <a:cxnLst/>
                            <a:rect l="l" t="t" r="r" b="b"/>
                            <a:pathLst>
                              <a:path w="2438400" h="287655">
                                <a:moveTo>
                                  <a:pt x="0" y="200143"/>
                                </a:moveTo>
                                <a:lnTo>
                                  <a:pt x="19311" y="203032"/>
                                </a:lnTo>
                                <a:lnTo>
                                  <a:pt x="38636" y="184184"/>
                                </a:lnTo>
                                <a:lnTo>
                                  <a:pt x="59328" y="158081"/>
                                </a:lnTo>
                                <a:lnTo>
                                  <a:pt x="78653" y="200143"/>
                                </a:lnTo>
                                <a:lnTo>
                                  <a:pt x="118657" y="179831"/>
                                </a:lnTo>
                                <a:lnTo>
                                  <a:pt x="157293" y="114567"/>
                                </a:lnTo>
                                <a:lnTo>
                                  <a:pt x="177986" y="69616"/>
                                </a:lnTo>
                                <a:lnTo>
                                  <a:pt x="197311" y="78321"/>
                                </a:lnTo>
                                <a:lnTo>
                                  <a:pt x="218004" y="50755"/>
                                </a:lnTo>
                                <a:lnTo>
                                  <a:pt x="237315" y="30455"/>
                                </a:lnTo>
                                <a:lnTo>
                                  <a:pt x="256640" y="2889"/>
                                </a:lnTo>
                                <a:lnTo>
                                  <a:pt x="277332" y="0"/>
                                </a:lnTo>
                                <a:lnTo>
                                  <a:pt x="296657" y="33344"/>
                                </a:lnTo>
                                <a:lnTo>
                                  <a:pt x="315969" y="43513"/>
                                </a:lnTo>
                                <a:lnTo>
                                  <a:pt x="336661" y="59460"/>
                                </a:lnTo>
                                <a:lnTo>
                                  <a:pt x="355986" y="92817"/>
                                </a:lnTo>
                                <a:lnTo>
                                  <a:pt x="376679" y="114567"/>
                                </a:lnTo>
                                <a:lnTo>
                                  <a:pt x="395990" y="100071"/>
                                </a:lnTo>
                                <a:lnTo>
                                  <a:pt x="415302" y="145023"/>
                                </a:lnTo>
                                <a:lnTo>
                                  <a:pt x="436008" y="160983"/>
                                </a:lnTo>
                                <a:lnTo>
                                  <a:pt x="455332" y="201594"/>
                                </a:lnTo>
                                <a:lnTo>
                                  <a:pt x="495337" y="259604"/>
                                </a:lnTo>
                                <a:lnTo>
                                  <a:pt x="535354" y="269760"/>
                                </a:lnTo>
                                <a:lnTo>
                                  <a:pt x="554665" y="262493"/>
                                </a:lnTo>
                                <a:lnTo>
                                  <a:pt x="573990" y="252336"/>
                                </a:lnTo>
                                <a:lnTo>
                                  <a:pt x="594683" y="266858"/>
                                </a:lnTo>
                                <a:lnTo>
                                  <a:pt x="614007" y="261054"/>
                                </a:lnTo>
                                <a:lnTo>
                                  <a:pt x="633319" y="252336"/>
                                </a:lnTo>
                                <a:lnTo>
                                  <a:pt x="654012" y="248009"/>
                                </a:lnTo>
                                <a:lnTo>
                                  <a:pt x="673336" y="258153"/>
                                </a:lnTo>
                                <a:lnTo>
                                  <a:pt x="692648" y="263956"/>
                                </a:lnTo>
                                <a:lnTo>
                                  <a:pt x="713341" y="272649"/>
                                </a:lnTo>
                                <a:lnTo>
                                  <a:pt x="732652" y="282817"/>
                                </a:lnTo>
                                <a:lnTo>
                                  <a:pt x="753358" y="287170"/>
                                </a:lnTo>
                                <a:lnTo>
                                  <a:pt x="772670" y="282817"/>
                                </a:lnTo>
                                <a:lnTo>
                                  <a:pt x="791994" y="285706"/>
                                </a:lnTo>
                                <a:lnTo>
                                  <a:pt x="812687" y="282817"/>
                                </a:lnTo>
                                <a:lnTo>
                                  <a:pt x="832011" y="265394"/>
                                </a:lnTo>
                                <a:lnTo>
                                  <a:pt x="851323" y="259604"/>
                                </a:lnTo>
                                <a:lnTo>
                                  <a:pt x="872016" y="265394"/>
                                </a:lnTo>
                                <a:lnTo>
                                  <a:pt x="891340" y="252336"/>
                                </a:lnTo>
                                <a:lnTo>
                                  <a:pt x="912033" y="245095"/>
                                </a:lnTo>
                                <a:lnTo>
                                  <a:pt x="931345" y="245095"/>
                                </a:lnTo>
                                <a:lnTo>
                                  <a:pt x="950656" y="237853"/>
                                </a:lnTo>
                                <a:lnTo>
                                  <a:pt x="971362" y="252336"/>
                                </a:lnTo>
                                <a:lnTo>
                                  <a:pt x="990674" y="263956"/>
                                </a:lnTo>
                                <a:lnTo>
                                  <a:pt x="1009998" y="255251"/>
                                </a:lnTo>
                                <a:lnTo>
                                  <a:pt x="1030691" y="237853"/>
                                </a:lnTo>
                                <a:lnTo>
                                  <a:pt x="1050002" y="233488"/>
                                </a:lnTo>
                                <a:lnTo>
                                  <a:pt x="1070708" y="236402"/>
                                </a:lnTo>
                                <a:lnTo>
                                  <a:pt x="1090020" y="239291"/>
                                </a:lnTo>
                                <a:lnTo>
                                  <a:pt x="1109344" y="234951"/>
                                </a:lnTo>
                                <a:lnTo>
                                  <a:pt x="1130037" y="243644"/>
                                </a:lnTo>
                                <a:lnTo>
                                  <a:pt x="1149361" y="250898"/>
                                </a:lnTo>
                                <a:lnTo>
                                  <a:pt x="1168673" y="253813"/>
                                </a:lnTo>
                                <a:lnTo>
                                  <a:pt x="1189379" y="236402"/>
                                </a:lnTo>
                                <a:lnTo>
                                  <a:pt x="1208690" y="245095"/>
                                </a:lnTo>
                                <a:lnTo>
                                  <a:pt x="1228002" y="232050"/>
                                </a:lnTo>
                                <a:lnTo>
                                  <a:pt x="1248708" y="211738"/>
                                </a:lnTo>
                                <a:lnTo>
                                  <a:pt x="1268019" y="213201"/>
                                </a:lnTo>
                                <a:lnTo>
                                  <a:pt x="1288725" y="213201"/>
                                </a:lnTo>
                                <a:lnTo>
                                  <a:pt x="1308024" y="214639"/>
                                </a:lnTo>
                                <a:lnTo>
                                  <a:pt x="1327348" y="205934"/>
                                </a:lnTo>
                                <a:lnTo>
                                  <a:pt x="1348041" y="175478"/>
                                </a:lnTo>
                                <a:lnTo>
                                  <a:pt x="1367365" y="160983"/>
                                </a:lnTo>
                                <a:lnTo>
                                  <a:pt x="1386677" y="140670"/>
                                </a:lnTo>
                                <a:lnTo>
                                  <a:pt x="1407370" y="121822"/>
                                </a:lnTo>
                                <a:lnTo>
                                  <a:pt x="1426694" y="101522"/>
                                </a:lnTo>
                                <a:lnTo>
                                  <a:pt x="1447387" y="116018"/>
                                </a:lnTo>
                                <a:lnTo>
                                  <a:pt x="1466712" y="114567"/>
                                </a:lnTo>
                                <a:lnTo>
                                  <a:pt x="1486023" y="116018"/>
                                </a:lnTo>
                                <a:lnTo>
                                  <a:pt x="1506716" y="92817"/>
                                </a:lnTo>
                                <a:lnTo>
                                  <a:pt x="1526041" y="100071"/>
                                </a:lnTo>
                                <a:lnTo>
                                  <a:pt x="1545352" y="92817"/>
                                </a:lnTo>
                                <a:lnTo>
                                  <a:pt x="1566045" y="85563"/>
                                </a:lnTo>
                                <a:lnTo>
                                  <a:pt x="1585369" y="42049"/>
                                </a:lnTo>
                                <a:lnTo>
                                  <a:pt x="1604681" y="53656"/>
                                </a:lnTo>
                                <a:lnTo>
                                  <a:pt x="1625374" y="39148"/>
                                </a:lnTo>
                                <a:lnTo>
                                  <a:pt x="1644698" y="37697"/>
                                </a:lnTo>
                                <a:lnTo>
                                  <a:pt x="1665391" y="30455"/>
                                </a:lnTo>
                                <a:lnTo>
                                  <a:pt x="1684716" y="42049"/>
                                </a:lnTo>
                                <a:lnTo>
                                  <a:pt x="1704027" y="37697"/>
                                </a:lnTo>
                                <a:lnTo>
                                  <a:pt x="1724720" y="49304"/>
                                </a:lnTo>
                                <a:lnTo>
                                  <a:pt x="1744045" y="111666"/>
                                </a:lnTo>
                                <a:lnTo>
                                  <a:pt x="1763356" y="149376"/>
                                </a:lnTo>
                                <a:lnTo>
                                  <a:pt x="1784049" y="172577"/>
                                </a:lnTo>
                                <a:lnTo>
                                  <a:pt x="1803374" y="185635"/>
                                </a:lnTo>
                                <a:lnTo>
                                  <a:pt x="1824066" y="189974"/>
                                </a:lnTo>
                                <a:lnTo>
                                  <a:pt x="1843391" y="201594"/>
                                </a:lnTo>
                                <a:lnTo>
                                  <a:pt x="1862690" y="216090"/>
                                </a:lnTo>
                                <a:lnTo>
                                  <a:pt x="1883408" y="214639"/>
                                </a:lnTo>
                                <a:lnTo>
                                  <a:pt x="1902720" y="198692"/>
                                </a:lnTo>
                                <a:lnTo>
                                  <a:pt x="1922019" y="211738"/>
                                </a:lnTo>
                                <a:lnTo>
                                  <a:pt x="1942737" y="227697"/>
                                </a:lnTo>
                                <a:lnTo>
                                  <a:pt x="1962036" y="223345"/>
                                </a:lnTo>
                                <a:lnTo>
                                  <a:pt x="1982742" y="218992"/>
                                </a:lnTo>
                                <a:lnTo>
                                  <a:pt x="2002053" y="221894"/>
                                </a:lnTo>
                                <a:lnTo>
                                  <a:pt x="2021390" y="230586"/>
                                </a:lnTo>
                                <a:lnTo>
                                  <a:pt x="2042083" y="218992"/>
                                </a:lnTo>
                                <a:lnTo>
                                  <a:pt x="2061382" y="214639"/>
                                </a:lnTo>
                                <a:lnTo>
                                  <a:pt x="2080706" y="226234"/>
                                </a:lnTo>
                                <a:lnTo>
                                  <a:pt x="2101399" y="226234"/>
                                </a:lnTo>
                                <a:lnTo>
                                  <a:pt x="2120724" y="227697"/>
                                </a:lnTo>
                                <a:lnTo>
                                  <a:pt x="2140035" y="229148"/>
                                </a:lnTo>
                                <a:lnTo>
                                  <a:pt x="2160728" y="232050"/>
                                </a:lnTo>
                                <a:lnTo>
                                  <a:pt x="2180053" y="226234"/>
                                </a:lnTo>
                                <a:lnTo>
                                  <a:pt x="2200746" y="236402"/>
                                </a:lnTo>
                                <a:lnTo>
                                  <a:pt x="2220057" y="245095"/>
                                </a:lnTo>
                                <a:lnTo>
                                  <a:pt x="2239382" y="248009"/>
                                </a:lnTo>
                                <a:lnTo>
                                  <a:pt x="2260075" y="256689"/>
                                </a:lnTo>
                                <a:lnTo>
                                  <a:pt x="2279386" y="246546"/>
                                </a:lnTo>
                                <a:lnTo>
                                  <a:pt x="2298711" y="250898"/>
                                </a:lnTo>
                                <a:lnTo>
                                  <a:pt x="2319403" y="258153"/>
                                </a:lnTo>
                                <a:lnTo>
                                  <a:pt x="2338728" y="259604"/>
                                </a:lnTo>
                                <a:lnTo>
                                  <a:pt x="2359421" y="259604"/>
                                </a:lnTo>
                                <a:lnTo>
                                  <a:pt x="2378732" y="253813"/>
                                </a:lnTo>
                                <a:lnTo>
                                  <a:pt x="2398044" y="250898"/>
                                </a:lnTo>
                                <a:lnTo>
                                  <a:pt x="2418750" y="261054"/>
                                </a:lnTo>
                                <a:lnTo>
                                  <a:pt x="2438074" y="261054"/>
                                </a:lnTo>
                              </a:path>
                            </a:pathLst>
                          </a:custGeom>
                          <a:ln w="12726">
                            <a:solidFill>
                              <a:srgbClr val="00568B"/>
                            </a:solidFill>
                            <a:prstDash val="solid"/>
                          </a:ln>
                        </wps:spPr>
                        <wps:bodyPr wrap="square" lIns="0" tIns="0" rIns="0" bIns="0" rtlCol="0">
                          <a:prstTxWarp prst="textNoShape">
                            <a:avLst/>
                          </a:prstTxWarp>
                          <a:noAutofit/>
                        </wps:bodyPr>
                      </wps:wsp>
                      <wps:wsp>
                        <wps:cNvPr id="176" name="Graphic 176"/>
                        <wps:cNvSpPr/>
                        <wps:spPr>
                          <a:xfrm>
                            <a:off x="107777" y="1024273"/>
                            <a:ext cx="2479040" cy="1270"/>
                          </a:xfrm>
                          <a:custGeom>
                            <a:avLst/>
                            <a:gdLst/>
                            <a:ahLst/>
                            <a:cxnLst/>
                            <a:rect l="l" t="t" r="r" b="b"/>
                            <a:pathLst>
                              <a:path w="2479040">
                                <a:moveTo>
                                  <a:pt x="0" y="0"/>
                                </a:moveTo>
                                <a:lnTo>
                                  <a:pt x="0" y="0"/>
                                </a:lnTo>
                                <a:lnTo>
                                  <a:pt x="2464320" y="0"/>
                                </a:lnTo>
                                <a:lnTo>
                                  <a:pt x="2484005" y="0"/>
                                </a:lnTo>
                              </a:path>
                            </a:pathLst>
                          </a:custGeom>
                          <a:ln w="6363">
                            <a:solidFill>
                              <a:srgbClr val="00568B"/>
                            </a:solidFill>
                            <a:prstDash val="dash"/>
                          </a:ln>
                        </wps:spPr>
                        <wps:bodyPr wrap="square" lIns="0" tIns="0" rIns="0" bIns="0" rtlCol="0">
                          <a:prstTxWarp prst="textNoShape">
                            <a:avLst/>
                          </a:prstTxWarp>
                          <a:noAutofit/>
                        </wps:bodyPr>
                      </wps:wsp>
                      <wps:wsp>
                        <wps:cNvPr id="177" name="Graphic 177"/>
                        <wps:cNvSpPr/>
                        <wps:spPr>
                          <a:xfrm>
                            <a:off x="107777" y="510862"/>
                            <a:ext cx="2479040" cy="1270"/>
                          </a:xfrm>
                          <a:custGeom>
                            <a:avLst/>
                            <a:gdLst/>
                            <a:ahLst/>
                            <a:cxnLst/>
                            <a:rect l="l" t="t" r="r" b="b"/>
                            <a:pathLst>
                              <a:path w="2479040">
                                <a:moveTo>
                                  <a:pt x="0" y="0"/>
                                </a:moveTo>
                                <a:lnTo>
                                  <a:pt x="0" y="0"/>
                                </a:lnTo>
                                <a:lnTo>
                                  <a:pt x="2464320" y="0"/>
                                </a:lnTo>
                                <a:lnTo>
                                  <a:pt x="2484005" y="0"/>
                                </a:lnTo>
                              </a:path>
                            </a:pathLst>
                          </a:custGeom>
                          <a:ln w="6363">
                            <a:solidFill>
                              <a:srgbClr val="B01C88"/>
                            </a:solidFill>
                            <a:prstDash val="dash"/>
                          </a:ln>
                        </wps:spPr>
                        <wps:bodyPr wrap="square" lIns="0" tIns="0" rIns="0" bIns="0" rtlCol="0">
                          <a:prstTxWarp prst="textNoShape">
                            <a:avLst/>
                          </a:prstTxWarp>
                          <a:noAutofit/>
                        </wps:bodyPr>
                      </wps:wsp>
                      <wps:wsp>
                        <wps:cNvPr id="178" name="Graphic 178"/>
                        <wps:cNvSpPr/>
                        <wps:spPr>
                          <a:xfrm>
                            <a:off x="129210" y="67055"/>
                            <a:ext cx="2438400" cy="986790"/>
                          </a:xfrm>
                          <a:custGeom>
                            <a:avLst/>
                            <a:gdLst/>
                            <a:ahLst/>
                            <a:cxnLst/>
                            <a:rect l="l" t="t" r="r" b="b"/>
                            <a:pathLst>
                              <a:path w="2438400" h="986790">
                                <a:moveTo>
                                  <a:pt x="0" y="889052"/>
                                </a:moveTo>
                                <a:lnTo>
                                  <a:pt x="19311" y="936918"/>
                                </a:lnTo>
                                <a:lnTo>
                                  <a:pt x="38636" y="880347"/>
                                </a:lnTo>
                                <a:lnTo>
                                  <a:pt x="59328" y="704868"/>
                                </a:lnTo>
                                <a:lnTo>
                                  <a:pt x="78653" y="893405"/>
                                </a:lnTo>
                                <a:lnTo>
                                  <a:pt x="97964" y="819449"/>
                                </a:lnTo>
                                <a:lnTo>
                                  <a:pt x="118657" y="736775"/>
                                </a:lnTo>
                                <a:lnTo>
                                  <a:pt x="137982" y="678765"/>
                                </a:lnTo>
                                <a:lnTo>
                                  <a:pt x="157293" y="652650"/>
                                </a:lnTo>
                                <a:lnTo>
                                  <a:pt x="177986" y="543885"/>
                                </a:lnTo>
                                <a:lnTo>
                                  <a:pt x="197311" y="507626"/>
                                </a:lnTo>
                                <a:lnTo>
                                  <a:pt x="218004" y="429305"/>
                                </a:lnTo>
                                <a:lnTo>
                                  <a:pt x="237315" y="398849"/>
                                </a:lnTo>
                                <a:lnTo>
                                  <a:pt x="256640" y="343729"/>
                                </a:lnTo>
                                <a:lnTo>
                                  <a:pt x="277332" y="291523"/>
                                </a:lnTo>
                                <a:lnTo>
                                  <a:pt x="296657" y="364041"/>
                                </a:lnTo>
                                <a:lnTo>
                                  <a:pt x="315969" y="232062"/>
                                </a:lnTo>
                                <a:lnTo>
                                  <a:pt x="336661" y="211763"/>
                                </a:lnTo>
                                <a:lnTo>
                                  <a:pt x="355986" y="263969"/>
                                </a:lnTo>
                                <a:lnTo>
                                  <a:pt x="376679" y="326331"/>
                                </a:lnTo>
                                <a:lnTo>
                                  <a:pt x="395990" y="0"/>
                                </a:lnTo>
                                <a:lnTo>
                                  <a:pt x="415302" y="378537"/>
                                </a:lnTo>
                                <a:lnTo>
                                  <a:pt x="436008" y="522122"/>
                                </a:lnTo>
                                <a:lnTo>
                                  <a:pt x="455332" y="580131"/>
                                </a:lnTo>
                                <a:lnTo>
                                  <a:pt x="474644" y="603345"/>
                                </a:lnTo>
                                <a:lnTo>
                                  <a:pt x="495337" y="649761"/>
                                </a:lnTo>
                                <a:lnTo>
                                  <a:pt x="514661" y="643957"/>
                                </a:lnTo>
                                <a:lnTo>
                                  <a:pt x="535354" y="694712"/>
                                </a:lnTo>
                                <a:lnTo>
                                  <a:pt x="554665" y="735324"/>
                                </a:lnTo>
                                <a:lnTo>
                                  <a:pt x="573990" y="735324"/>
                                </a:lnTo>
                                <a:lnTo>
                                  <a:pt x="594683" y="729520"/>
                                </a:lnTo>
                                <a:lnTo>
                                  <a:pt x="614007" y="720828"/>
                                </a:lnTo>
                                <a:lnTo>
                                  <a:pt x="633319" y="686020"/>
                                </a:lnTo>
                                <a:lnTo>
                                  <a:pt x="654012" y="651199"/>
                                </a:lnTo>
                                <a:lnTo>
                                  <a:pt x="673336" y="661355"/>
                                </a:lnTo>
                                <a:lnTo>
                                  <a:pt x="692648" y="664256"/>
                                </a:lnTo>
                                <a:lnTo>
                                  <a:pt x="713341" y="752721"/>
                                </a:lnTo>
                                <a:lnTo>
                                  <a:pt x="732652" y="758538"/>
                                </a:lnTo>
                                <a:lnTo>
                                  <a:pt x="753358" y="761427"/>
                                </a:lnTo>
                                <a:lnTo>
                                  <a:pt x="772670" y="788980"/>
                                </a:lnTo>
                                <a:lnTo>
                                  <a:pt x="791994" y="720828"/>
                                </a:lnTo>
                                <a:lnTo>
                                  <a:pt x="812687" y="688909"/>
                                </a:lnTo>
                                <a:lnTo>
                                  <a:pt x="832011" y="691810"/>
                                </a:lnTo>
                                <a:lnTo>
                                  <a:pt x="851323" y="591738"/>
                                </a:lnTo>
                                <a:lnTo>
                                  <a:pt x="872016" y="556930"/>
                                </a:lnTo>
                                <a:lnTo>
                                  <a:pt x="891340" y="584484"/>
                                </a:lnTo>
                                <a:lnTo>
                                  <a:pt x="912033" y="496019"/>
                                </a:lnTo>
                                <a:lnTo>
                                  <a:pt x="931345" y="555479"/>
                                </a:lnTo>
                                <a:lnTo>
                                  <a:pt x="950656" y="546774"/>
                                </a:lnTo>
                                <a:lnTo>
                                  <a:pt x="971362" y="497470"/>
                                </a:lnTo>
                                <a:lnTo>
                                  <a:pt x="990674" y="506162"/>
                                </a:lnTo>
                                <a:lnTo>
                                  <a:pt x="1009998" y="432206"/>
                                </a:lnTo>
                                <a:lnTo>
                                  <a:pt x="1030691" y="459760"/>
                                </a:lnTo>
                                <a:lnTo>
                                  <a:pt x="1050002" y="420599"/>
                                </a:lnTo>
                                <a:lnTo>
                                  <a:pt x="1070708" y="332134"/>
                                </a:lnTo>
                                <a:lnTo>
                                  <a:pt x="1090020" y="266871"/>
                                </a:lnTo>
                                <a:lnTo>
                                  <a:pt x="1109344" y="145036"/>
                                </a:lnTo>
                                <a:lnTo>
                                  <a:pt x="1130037" y="332134"/>
                                </a:lnTo>
                                <a:lnTo>
                                  <a:pt x="1149361" y="282817"/>
                                </a:lnTo>
                                <a:lnTo>
                                  <a:pt x="1168673" y="374184"/>
                                </a:lnTo>
                                <a:lnTo>
                                  <a:pt x="1189379" y="377099"/>
                                </a:lnTo>
                                <a:lnTo>
                                  <a:pt x="1208690" y="451055"/>
                                </a:lnTo>
                                <a:lnTo>
                                  <a:pt x="1228002" y="432206"/>
                                </a:lnTo>
                                <a:lnTo>
                                  <a:pt x="1248708" y="453957"/>
                                </a:lnTo>
                                <a:lnTo>
                                  <a:pt x="1268019" y="472818"/>
                                </a:lnTo>
                                <a:lnTo>
                                  <a:pt x="1288725" y="542434"/>
                                </a:lnTo>
                                <a:lnTo>
                                  <a:pt x="1308024" y="548225"/>
                                </a:lnTo>
                                <a:lnTo>
                                  <a:pt x="1327348" y="536618"/>
                                </a:lnTo>
                                <a:lnTo>
                                  <a:pt x="1348041" y="452506"/>
                                </a:lnTo>
                                <a:lnTo>
                                  <a:pt x="1367365" y="474269"/>
                                </a:lnTo>
                                <a:lnTo>
                                  <a:pt x="1386677" y="445251"/>
                                </a:lnTo>
                                <a:lnTo>
                                  <a:pt x="1407370" y="368393"/>
                                </a:lnTo>
                                <a:lnTo>
                                  <a:pt x="1426694" y="384353"/>
                                </a:lnTo>
                                <a:lnTo>
                                  <a:pt x="1447387" y="400300"/>
                                </a:lnTo>
                                <a:lnTo>
                                  <a:pt x="1466712" y="401738"/>
                                </a:lnTo>
                                <a:lnTo>
                                  <a:pt x="1486023" y="348094"/>
                                </a:lnTo>
                                <a:lnTo>
                                  <a:pt x="1506716" y="404652"/>
                                </a:lnTo>
                                <a:lnTo>
                                  <a:pt x="1526041" y="352434"/>
                                </a:lnTo>
                                <a:lnTo>
                                  <a:pt x="1545352" y="256715"/>
                                </a:lnTo>
                                <a:lnTo>
                                  <a:pt x="1566045" y="175491"/>
                                </a:lnTo>
                                <a:lnTo>
                                  <a:pt x="1585369" y="175491"/>
                                </a:lnTo>
                                <a:lnTo>
                                  <a:pt x="1604681" y="195803"/>
                                </a:lnTo>
                                <a:lnTo>
                                  <a:pt x="1625374" y="129089"/>
                                </a:lnTo>
                                <a:lnTo>
                                  <a:pt x="1644698" y="82674"/>
                                </a:lnTo>
                                <a:lnTo>
                                  <a:pt x="1665391" y="153754"/>
                                </a:lnTo>
                                <a:lnTo>
                                  <a:pt x="1684716" y="136330"/>
                                </a:lnTo>
                                <a:lnTo>
                                  <a:pt x="1704027" y="160995"/>
                                </a:lnTo>
                                <a:lnTo>
                                  <a:pt x="1724720" y="101522"/>
                                </a:lnTo>
                                <a:lnTo>
                                  <a:pt x="1744045" y="501823"/>
                                </a:lnTo>
                                <a:lnTo>
                                  <a:pt x="1763356" y="520684"/>
                                </a:lnTo>
                                <a:lnTo>
                                  <a:pt x="1784049" y="580131"/>
                                </a:lnTo>
                                <a:lnTo>
                                  <a:pt x="1803374" y="643957"/>
                                </a:lnTo>
                                <a:lnTo>
                                  <a:pt x="1824066" y="700516"/>
                                </a:lnTo>
                                <a:lnTo>
                                  <a:pt x="1843391" y="709221"/>
                                </a:lnTo>
                                <a:lnTo>
                                  <a:pt x="1862690" y="787530"/>
                                </a:lnTo>
                                <a:lnTo>
                                  <a:pt x="1883408" y="767230"/>
                                </a:lnTo>
                                <a:lnTo>
                                  <a:pt x="1902720" y="836846"/>
                                </a:lnTo>
                                <a:lnTo>
                                  <a:pt x="1922019" y="749820"/>
                                </a:lnTo>
                                <a:lnTo>
                                  <a:pt x="1942737" y="774484"/>
                                </a:lnTo>
                                <a:lnTo>
                                  <a:pt x="1962036" y="826690"/>
                                </a:lnTo>
                                <a:lnTo>
                                  <a:pt x="1982742" y="716462"/>
                                </a:lnTo>
                                <a:lnTo>
                                  <a:pt x="2002053" y="761427"/>
                                </a:lnTo>
                                <a:lnTo>
                                  <a:pt x="2021390" y="761427"/>
                                </a:lnTo>
                                <a:lnTo>
                                  <a:pt x="2042083" y="842650"/>
                                </a:lnTo>
                                <a:lnTo>
                                  <a:pt x="2061382" y="749820"/>
                                </a:lnTo>
                                <a:lnTo>
                                  <a:pt x="2080706" y="793333"/>
                                </a:lnTo>
                                <a:lnTo>
                                  <a:pt x="2101399" y="812194"/>
                                </a:lnTo>
                                <a:lnTo>
                                  <a:pt x="2120724" y="803489"/>
                                </a:lnTo>
                                <a:lnTo>
                                  <a:pt x="2140035" y="838297"/>
                                </a:lnTo>
                                <a:lnTo>
                                  <a:pt x="2160728" y="893405"/>
                                </a:lnTo>
                                <a:lnTo>
                                  <a:pt x="2180053" y="893405"/>
                                </a:lnTo>
                                <a:lnTo>
                                  <a:pt x="2200746" y="839748"/>
                                </a:lnTo>
                                <a:lnTo>
                                  <a:pt x="2220057" y="931115"/>
                                </a:lnTo>
                                <a:lnTo>
                                  <a:pt x="2239382" y="945624"/>
                                </a:lnTo>
                                <a:lnTo>
                                  <a:pt x="2260075" y="945624"/>
                                </a:lnTo>
                                <a:lnTo>
                                  <a:pt x="2279386" y="941258"/>
                                </a:lnTo>
                                <a:lnTo>
                                  <a:pt x="2298711" y="928226"/>
                                </a:lnTo>
                                <a:lnTo>
                                  <a:pt x="2319403" y="948525"/>
                                </a:lnTo>
                                <a:lnTo>
                                  <a:pt x="2338728" y="963021"/>
                                </a:lnTo>
                                <a:lnTo>
                                  <a:pt x="2359421" y="906463"/>
                                </a:lnTo>
                                <a:lnTo>
                                  <a:pt x="2378732" y="986235"/>
                                </a:lnTo>
                                <a:lnTo>
                                  <a:pt x="2398044" y="967374"/>
                                </a:lnTo>
                                <a:lnTo>
                                  <a:pt x="2418750" y="970276"/>
                                </a:lnTo>
                                <a:lnTo>
                                  <a:pt x="2438074" y="964485"/>
                                </a:lnTo>
                              </a:path>
                            </a:pathLst>
                          </a:custGeom>
                          <a:ln w="12719">
                            <a:solidFill>
                              <a:srgbClr val="B01C88"/>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23" cstate="print"/>
                          <a:stretch>
                            <a:fillRect/>
                          </a:stretch>
                        </pic:blipFill>
                        <pic:spPr>
                          <a:xfrm>
                            <a:off x="2534708" y="906281"/>
                            <a:ext cx="64880" cy="149096"/>
                          </a:xfrm>
                          <a:prstGeom prst="rect">
                            <a:avLst/>
                          </a:prstGeom>
                        </pic:spPr>
                      </pic:pic>
                      <wps:wsp>
                        <wps:cNvPr id="180" name="Graphic 180"/>
                        <wps:cNvSpPr/>
                        <wps:spPr>
                          <a:xfrm>
                            <a:off x="18" y="238201"/>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81" name="Graphic 181"/>
                        <wps:cNvSpPr/>
                        <wps:spPr>
                          <a:xfrm>
                            <a:off x="18" y="238201"/>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82" name="Graphic 182"/>
                        <wps:cNvSpPr/>
                        <wps:spPr>
                          <a:xfrm>
                            <a:off x="18" y="478957"/>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83" name="Graphic 183"/>
                        <wps:cNvSpPr/>
                        <wps:spPr>
                          <a:xfrm>
                            <a:off x="18" y="478957"/>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84" name="Graphic 184"/>
                        <wps:cNvSpPr/>
                        <wps:spPr>
                          <a:xfrm>
                            <a:off x="18" y="719706"/>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85" name="Graphic 185"/>
                        <wps:cNvSpPr/>
                        <wps:spPr>
                          <a:xfrm>
                            <a:off x="18" y="719706"/>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86" name="Graphic 186"/>
                        <wps:cNvSpPr/>
                        <wps:spPr>
                          <a:xfrm>
                            <a:off x="18" y="960460"/>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87" name="Graphic 187"/>
                        <wps:cNvSpPr/>
                        <wps:spPr>
                          <a:xfrm>
                            <a:off x="18" y="960460"/>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s:wsp>
                        <wps:cNvPr id="188" name="Graphic 188"/>
                        <wps:cNvSpPr/>
                        <wps:spPr>
                          <a:xfrm>
                            <a:off x="18" y="1201230"/>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89" name="Graphic 189"/>
                        <wps:cNvSpPr/>
                        <wps:spPr>
                          <a:xfrm>
                            <a:off x="18" y="1201230"/>
                            <a:ext cx="72390" cy="1270"/>
                          </a:xfrm>
                          <a:custGeom>
                            <a:avLst/>
                            <a:gdLst/>
                            <a:ahLst/>
                            <a:cxnLst/>
                            <a:rect l="l" t="t" r="r" b="b"/>
                            <a:pathLst>
                              <a:path w="72390">
                                <a:moveTo>
                                  <a:pt x="0" y="0"/>
                                </a:moveTo>
                                <a:lnTo>
                                  <a:pt x="71996" y="0"/>
                                </a:lnTo>
                              </a:path>
                            </a:pathLst>
                          </a:custGeom>
                          <a:ln w="636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4D870E7" id="Group 141" o:spid="_x0000_s1026" style="position:absolute;margin-left:39.7pt;margin-top:9.25pt;width:212.15pt;height:113.65pt;z-index:-20615168;mso-wrap-distance-left:0;mso-wrap-distance-right:0;mso-position-horizontal-relative:page" coordsize="26943,14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">
                <v:shape id="Graphic 142" o:spid="_x0000_s1027" style="position:absolute;left:31;top:31;width:26880;height:14370;visibility:visible;mso-wrap-style:square;v-text-anchor:top" coordsize="2687955,143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" path="m2687656,l,,,1436692r2687656,l2687656,xe" filled="f" strokecolor="#231f20" strokeweight=".17658mm">
                  <v:path arrowok="t"/>
                </v:shape>
                <v:shape id="Graphic 143" o:spid="_x0000_s1028" style="position:absolute;left:26221;top:2382;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" path="m71996,l,e" fillcolor="#231f20" stroked="f">
                  <v:path arrowok="t"/>
                </v:shape>
                <v:shape id="Graphic 144" o:spid="_x0000_s1029" style="position:absolute;left:26221;top:2382;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" path="m,l71996,e" filled="f" strokecolor="#231f20" strokeweight=".17675mm">
                  <v:path arrowok="t"/>
                </v:shape>
                <v:shape id="Graphic 145" o:spid="_x0000_s1030" style="position:absolute;left:26221;top:4789;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" path="m71996,l,e" fillcolor="#231f20" stroked="f">
                  <v:path arrowok="t"/>
                </v:shape>
                <v:shape id="Graphic 146" o:spid="_x0000_s1031" style="position:absolute;left:26221;top:4789;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" path="m,l71996,e" filled="f" strokecolor="#231f20" strokeweight=".17675mm">
                  <v:path arrowok="t"/>
                </v:shape>
                <v:shape id="Graphic 147" o:spid="_x0000_s1032" style="position:absolute;left:26221;top:7197;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" path="m71996,l,e" fillcolor="#231f20" stroked="f">
                  <v:path arrowok="t"/>
                </v:shape>
                <v:shape id="Graphic 148" o:spid="_x0000_s1033" style="position:absolute;left:26221;top:7197;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" path="m,l71996,e" filled="f" strokecolor="#231f20" strokeweight=".17675mm">
                  <v:path arrowok="t"/>
                </v:shape>
                <v:shape id="Graphic 149" o:spid="_x0000_s1034" style="position:absolute;left:26221;top:9604;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" path="m71996,l,e" fillcolor="#231f20" stroked="f">
                  <v:path arrowok="t"/>
                </v:shape>
                <v:shape id="Graphic 150" o:spid="_x0000_s1035" style="position:absolute;left:26221;top:9604;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" path="m,l71996,e" filled="f" strokecolor="#231f20" strokeweight=".17675mm">
                  <v:path arrowok="t"/>
                </v:shape>
                <v:shape id="Graphic 151" o:spid="_x0000_s1036" style="position:absolute;left:26221;top:12012;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" path="m71996,l,e" fillcolor="#231f20" stroked="f">
                  <v:path arrowok="t"/>
                </v:shape>
                <v:shape id="Graphic 152" o:spid="_x0000_s1037" style="position:absolute;left:26221;top:12012;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" path="m,l71996,e" filled="f" strokecolor="#231f20" strokeweight=".17675mm">
                  <v:path arrowok="t"/>
                </v:shape>
                <v:shape id="Graphic 153" o:spid="_x0000_s1038" style="position:absolute;left:24913;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" path="m,71996l,e" fillcolor="#231f20" stroked="f">
                  <v:path arrowok="t"/>
                </v:shape>
                <v:shape id="Graphic 154" o:spid="_x0000_s1039" style="position:absolute;left:24913;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" path="m,l,71996e" filled="f" strokecolor="#231f20" strokeweight=".17597mm">
                  <v:path arrowok="t"/>
                </v:shape>
                <v:shape id="Graphic 155" o:spid="_x0000_s1040" style="position:absolute;left:22540;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" path="m,71996l,e" fillcolor="#231f20" stroked="f">
                  <v:path arrowok="t"/>
                </v:shape>
                <v:shape id="Graphic 156" o:spid="_x0000_s1041" style="position:absolute;left:22540;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" path="m,l,71996e" filled="f" strokecolor="#231f20" strokeweight=".17597mm">
                  <v:path arrowok="t"/>
                </v:shape>
                <v:shape id="Graphic 157" o:spid="_x0000_s1042" style="position:absolute;left:20153;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" path="m,71996l,e" fillcolor="#231f20" stroked="f">
                  <v:path arrowok="t"/>
                </v:shape>
                <v:shape id="Graphic 158" o:spid="_x0000_s1043" style="position:absolute;left:20153;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" path="m,l,71996e" filled="f" strokecolor="#231f20" strokeweight=".17597mm">
                  <v:path arrowok="t"/>
                </v:shape>
                <v:shape id="Graphic 159" o:spid="_x0000_s1044" style="position:absolute;left:17780;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" path="m,71996l,e" fillcolor="#231f20" stroked="f">
                  <v:path arrowok="t"/>
                </v:shape>
                <v:shape id="Graphic 160" o:spid="_x0000_s1045" style="position:absolute;left:17780;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" path="m,l,71996e" filled="f" strokecolor="#231f20" strokeweight=".17597mm">
                  <v:path arrowok="t"/>
                </v:shape>
                <v:shape id="Graphic 161" o:spid="_x0000_s1046" style="position:absolute;left:15393;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" path="m,71996l,e" fillcolor="#231f20" stroked="f">
                  <v:path arrowok="t"/>
                </v:shape>
                <v:shape id="Graphic 162" o:spid="_x0000_s1047" style="position:absolute;left:15393;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" path="m,l,71996e" filled="f" strokecolor="#231f20" strokeweight=".17597mm">
                  <v:path arrowok="t"/>
                </v:shape>
                <v:shape id="Graphic 163" o:spid="_x0000_s1048" style="position:absolute;left:13020;top:13709;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" path="m,71996l,e" fillcolor="#231f20" stroked="f">
                  <v:path arrowok="t"/>
                </v:shape>
                <v:shape id="Graphic 164" o:spid="_x0000_s1049" style="position:absolute;left:13020;top:13709;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" path="m,l,71996e" filled="f" strokecolor="#231f20" strokeweight=".17597mm">
                  <v:path arrowok="t"/>
                </v:shape>
                <v:shape id="Graphic 165" o:spid="_x0000_s1050" style="position:absolute;left:10633;top:13709;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" path="m,71996l,e" fillcolor="#231f20" stroked="f">
                  <v:path arrowok="t"/>
                </v:shape>
                <v:shape id="Graphic 166" o:spid="_x0000_s1051" style="position:absolute;left:10633;top:13709;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" path="m,l,71996e" filled="f" strokecolor="#231f20" strokeweight=".17597mm">
                  <v:path arrowok="t"/>
                </v:shape>
                <v:shape id="Graphic 167" o:spid="_x0000_s1052" style="position:absolute;left:8259;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" path="m,71996l,e" fillcolor="#231f20" stroked="f">
                  <v:path arrowok="t"/>
                </v:shape>
                <v:shape id="Graphic 168" o:spid="_x0000_s1053" style="position:absolute;left:8259;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" path="m,l,71996e" filled="f" strokecolor="#231f20" strokeweight=".17597mm">
                  <v:path arrowok="t"/>
                </v:shape>
                <v:shape id="Graphic 169" o:spid="_x0000_s1054" style="position:absolute;left:5872;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" path="m,71996l,e" fillcolor="#231f20" stroked="f">
                  <v:path arrowok="t"/>
                </v:shape>
                <v:shape id="Graphic 170" o:spid="_x0000_s1055" style="position:absolute;left:5872;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" path="m,l,71996e" filled="f" strokecolor="#231f20" strokeweight=".17597mm">
                  <v:path arrowok="t"/>
                </v:shape>
                <v:shape id="Graphic 171" o:spid="_x0000_s1056" style="position:absolute;left:3499;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" path="m,71996l,e" fillcolor="#231f20" stroked="f">
                  <v:path arrowok="t"/>
                </v:shape>
                <v:shape id="Graphic 172" o:spid="_x0000_s1057" style="position:absolute;left:3499;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" path="m,l,71996e" filled="f" strokecolor="#231f20" strokeweight=".17597mm">
                  <v:path arrowok="t"/>
                </v:shape>
                <v:shape id="Graphic 173" o:spid="_x0000_s1058" style="position:absolute;left:1126;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" path="m,71996l,e" fillcolor="#231f20" stroked="f">
                  <v:path arrowok="t"/>
                </v:shape>
                <v:shape id="Graphic 174" o:spid="_x0000_s1059" style="position:absolute;left:1126;top:1370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" path="m,l,71996e" filled="f" strokecolor="#231f20" strokeweight=".17597mm">
                  <v:path arrowok="t"/>
                </v:shape>
                <v:shape id="Graphic 175" o:spid="_x0000_s1060" style="position:absolute;left:1292;top:8183;width:24384;height:2876;visibility:visible;mso-wrap-style:square;v-text-anchor:top" coordsize="243840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" path="m,200143r19311,2889l38636,184184,59328,158081r19325,42062l118657,179831r38636,-65264l177986,69616r19325,8705l218004,50755,237315,30455,256640,2889,277332,r19325,33344l315969,43513r20692,15947l355986,92817r20693,21750l395990,100071r19312,44952l436008,160983r19324,40611l495337,259604r40017,10156l554665,262493r19325,-10157l594683,266858r19324,-5804l633319,252336r20693,-4327l673336,258153r19312,5803l713341,272649r19311,10168l753358,287170r19312,-4353l791994,285706r20693,-2889l832011,265394r19312,-5790l872016,265394r19324,-13058l912033,245095r19312,l950656,237853r20706,14483l990674,263956r19324,-8705l1030691,237853r19311,-4365l1070708,236402r19312,2889l1109344,234951r20693,8693l1149361,250898r19312,2915l1189379,236402r19311,8693l1228002,232050r20706,-20312l1268019,213201r20706,l1308024,214639r19324,-8705l1348041,175478r19324,-14495l1386677,140670r20693,-18848l1426694,101522r20693,14496l1466712,114567r19311,1451l1506716,92817r19325,7254l1545352,92817r20693,-7254l1585369,42049r19312,11607l1625374,39148r19324,-1451l1665391,30455r19325,11594l1704027,37697r20693,11607l1744045,111666r19311,37710l1784049,172577r19325,13058l1824066,189974r19325,11620l1862690,216090r20718,-1451l1902720,198692r19299,13046l1942737,227697r19299,-4352l1982742,218992r19311,2902l2021390,230586r20693,-11594l2061382,214639r19324,11595l2101399,226234r19325,1463l2140035,229148r20693,2902l2180053,226234r20693,10168l2220057,245095r19325,2914l2260075,256689r19311,-10143l2298711,250898r20692,7255l2338728,259604r20693,l2378732,253813r19312,-2915l2418750,261054r19324,e" filled="f" strokecolor="#00568b" strokeweight=".3535mm">
                  <v:path arrowok="t"/>
                </v:shape>
                <v:shape id="Graphic 176" o:spid="_x0000_s1061" style="position:absolute;left:1077;top:10242;width:24791;height:13;visibility:visible;mso-wrap-style:square;v-text-anchor:top" coordsize="2479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" path="m,l,,2464320,r19685,e" filled="f" strokecolor="#00568b" strokeweight=".17675mm">
                  <v:stroke dashstyle="dash"/>
                  <v:path arrowok="t"/>
                </v:shape>
                <v:shape id="Graphic 177" o:spid="_x0000_s1062" style="position:absolute;left:1077;top:5108;width:24791;height:13;visibility:visible;mso-wrap-style:square;v-text-anchor:top" coordsize="2479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" path="m,l,,2464320,r19685,e" filled="f" strokecolor="#b01c88" strokeweight=".17675mm">
                  <v:stroke dashstyle="dash"/>
                  <v:path arrowok="t"/>
                </v:shape>
                <v:shape id="Graphic 178" o:spid="_x0000_s1063" style="position:absolute;left:1292;top:670;width:24384;height:9868;visibility:visible;mso-wrap-style:square;v-text-anchor:top" coordsize="2438400,98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" path="m,889052r19311,47866l38636,880347,59328,704868,78653,893405,97964,819449r20693,-82674l137982,678765r19311,-26115l177986,543885r19325,-36259l218004,429305r19311,-30456l256640,343729r20692,-52206l296657,364041,315969,232062r20692,-20299l355986,263969r20693,62362l395990,r19312,378537l436008,522122r19324,58009l474644,603345r20693,46416l514661,643957r20693,50755l554665,735324r19325,l594683,729520r19324,-8692l633319,686020r20693,-34821l673336,661355r19312,2901l713341,752721r19311,5817l753358,761427r19312,27553l791994,720828r20693,-31919l832011,691810,851323,591738r20693,-34808l891340,584484r20693,-88465l931345,555479r19311,-8705l971362,497470r19312,8692l1009998,432206r20693,27554l1050002,420599r20706,-88465l1090020,266871r19324,-121835l1130037,332134r19324,-49317l1168673,374184r20706,2915l1208690,451055r19312,-18849l1248708,453957r19311,18861l1288725,542434r19299,5791l1327348,536618r20693,-84112l1367365,474269r19312,-29018l1407370,368393r19324,15960l1447387,400300r19325,1438l1486023,348094r20693,56558l1526041,352434r19311,-95719l1566045,175491r19324,l1604681,195803r20693,-66714l1644698,82674r20693,71080l1684716,136330r19311,24665l1724720,101522r19325,400301l1763356,520684r20693,59447l1803374,643957r20692,56559l1843391,709221r19299,78309l1883408,767230r19312,69616l1922019,749820r20718,24664l1962036,826690r20706,-110228l2002053,761427r19337,l2042083,842650r19299,-92830l2080706,793333r20693,18861l2120724,803489r19311,34808l2160728,893405r19325,l2200746,839748r19311,91367l2239382,945624r20693,l2279386,941258r19325,-13032l2319403,948525r19325,14496l2359421,906463r19311,79772l2398044,967374r20706,2902l2438074,964485e" filled="f" strokecolor="#b01c88" strokeweight=".35331mm">
                  <v:path arrowok="t"/>
                </v:shape>
                <v:shape id="Image 179" o:spid="_x0000_s1064" type="#_x0000_t75" style="position:absolute;left:25347;top:9062;width:648;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">
                  <v:imagedata r:id="rId24" o:title=""/>
                </v:shape>
                <v:shape id="Graphic 180" o:spid="_x0000_s1065" style="position:absolute;top:2382;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" path="m71996,l,e" fillcolor="#231f20" stroked="f">
                  <v:path arrowok="t"/>
                </v:shape>
                <v:shape id="Graphic 181" o:spid="_x0000_s1066" style="position:absolute;top:2382;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" path="m,l71996,e" filled="f" strokecolor="#231f20" strokeweight=".17675mm">
                  <v:path arrowok="t"/>
                </v:shape>
                <v:shape id="Graphic 182" o:spid="_x0000_s1067" style="position:absolute;top:4789;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" path="m71996,l,e" fillcolor="#231f20" stroked="f">
                  <v:path arrowok="t"/>
                </v:shape>
                <v:shape id="Graphic 183" o:spid="_x0000_s1068" style="position:absolute;top:4789;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" path="m,l71996,e" filled="f" strokecolor="#231f20" strokeweight=".17675mm">
                  <v:path arrowok="t"/>
                </v:shape>
                <v:shape id="Graphic 184" o:spid="_x0000_s1069" style="position:absolute;top:7197;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" path="m71996,l,e" fillcolor="#231f20" stroked="f">
                  <v:path arrowok="t"/>
                </v:shape>
                <v:shape id="Graphic 185" o:spid="_x0000_s1070" style="position:absolute;top:7197;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" path="m,l71996,e" filled="f" strokecolor="#231f20" strokeweight=".17675mm">
                  <v:path arrowok="t"/>
                </v:shape>
                <v:shape id="Graphic 186" o:spid="_x0000_s1071" style="position:absolute;top:9604;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" path="m71996,l,e" fillcolor="#231f20" stroked="f">
                  <v:path arrowok="t"/>
                </v:shape>
                <v:shape id="Graphic 187" o:spid="_x0000_s1072" style="position:absolute;top:9604;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" path="m,l71996,e" filled="f" strokecolor="#231f20" strokeweight=".17675mm">
                  <v:path arrowok="t"/>
                </v:shape>
                <v:shape id="Graphic 188" o:spid="_x0000_s1073" style="position:absolute;top:12012;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" path="m71996,l,e" fillcolor="#231f20" stroked="f">
                  <v:path arrowok="t"/>
                </v:shape>
                <v:shape id="Graphic 189" o:spid="_x0000_s1074" style="position:absolute;top:12012;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" path="m,l71996,e" filled="f" strokecolor="#231f20" strokeweight=".17675mm">
                  <v:path arrowok="t"/>
                </v:shape>
                <w10:wrap anchorx="page"/>
              </v:group>
            </w:pict>
          </mc:Fallback>
        </mc:AlternateContent>
      </w:r>
      <w:r>
        <w:rPr>
          <w:color w:val="231F20"/>
          <w:spacing w:val="-4"/>
          <w:sz w:val="12"/>
        </w:rPr>
        <w:t>Per</w:t>
      </w:r>
      <w:r>
        <w:rPr>
          <w:color w:val="231F20"/>
          <w:spacing w:val="-11"/>
          <w:sz w:val="12"/>
        </w:rPr>
        <w:t xml:space="preserve"> </w:t>
      </w:r>
      <w:r>
        <w:rPr>
          <w:color w:val="231F20"/>
          <w:spacing w:val="-4"/>
          <w:sz w:val="12"/>
        </w:rPr>
        <w:t>cent</w:t>
      </w:r>
      <w:r>
        <w:rPr>
          <w:color w:val="231F20"/>
          <w:spacing w:val="4"/>
          <w:sz w:val="12"/>
        </w:rPr>
        <w:t xml:space="preserve"> </w:t>
      </w:r>
      <w:r>
        <w:rPr>
          <w:color w:val="231F20"/>
          <w:spacing w:val="-5"/>
          <w:position w:val="-7"/>
          <w:sz w:val="12"/>
        </w:rPr>
        <w:t>30</w:t>
      </w:r>
    </w:p>
    <w:p w14:paraId="2B91C27E" w14:textId="77777777" w:rsidR="00674611" w:rsidRDefault="00674611">
      <w:pPr>
        <w:pStyle w:val="BodyText"/>
        <w:spacing w:before="97"/>
        <w:rPr>
          <w:sz w:val="12"/>
        </w:rPr>
      </w:pPr>
    </w:p>
    <w:p w14:paraId="11DF1D6A" w14:textId="77777777" w:rsidR="00674611" w:rsidRDefault="00F77B18">
      <w:pPr>
        <w:ind w:right="38"/>
        <w:jc w:val="right"/>
        <w:rPr>
          <w:sz w:val="12"/>
        </w:rPr>
      </w:pPr>
      <w:r>
        <w:rPr>
          <w:color w:val="231F20"/>
          <w:spacing w:val="-5"/>
          <w:sz w:val="12"/>
        </w:rPr>
        <w:t>25</w:t>
      </w:r>
    </w:p>
    <w:p w14:paraId="3778237B" w14:textId="77777777" w:rsidR="00674611" w:rsidRDefault="00674611">
      <w:pPr>
        <w:pStyle w:val="BodyText"/>
        <w:spacing w:before="93"/>
        <w:rPr>
          <w:sz w:val="12"/>
        </w:rPr>
      </w:pPr>
    </w:p>
    <w:p w14:paraId="16F5F376" w14:textId="77777777" w:rsidR="00674611" w:rsidRDefault="00F77B18">
      <w:pPr>
        <w:spacing w:before="1"/>
        <w:ind w:right="38"/>
        <w:jc w:val="right"/>
        <w:rPr>
          <w:sz w:val="12"/>
        </w:rPr>
      </w:pPr>
      <w:r>
        <w:rPr>
          <w:color w:val="231F20"/>
          <w:spacing w:val="-5"/>
          <w:sz w:val="12"/>
        </w:rPr>
        <w:t>20</w:t>
      </w:r>
    </w:p>
    <w:p w14:paraId="7489BE2C" w14:textId="77777777" w:rsidR="00674611" w:rsidRDefault="00674611">
      <w:pPr>
        <w:pStyle w:val="BodyText"/>
        <w:spacing w:before="93"/>
        <w:rPr>
          <w:sz w:val="12"/>
        </w:rPr>
      </w:pPr>
    </w:p>
    <w:p w14:paraId="635182B0" w14:textId="77777777" w:rsidR="00674611" w:rsidRDefault="00F77B18">
      <w:pPr>
        <w:ind w:right="38"/>
        <w:jc w:val="right"/>
        <w:rPr>
          <w:sz w:val="12"/>
        </w:rPr>
      </w:pPr>
      <w:r>
        <w:rPr>
          <w:color w:val="231F20"/>
          <w:spacing w:val="-5"/>
          <w:w w:val="95"/>
          <w:sz w:val="12"/>
        </w:rPr>
        <w:t>15</w:t>
      </w:r>
    </w:p>
    <w:p w14:paraId="490F7892" w14:textId="77777777" w:rsidR="00674611" w:rsidRDefault="00674611">
      <w:pPr>
        <w:pStyle w:val="BodyText"/>
        <w:spacing w:before="93"/>
        <w:rPr>
          <w:sz w:val="12"/>
        </w:rPr>
      </w:pPr>
    </w:p>
    <w:p w14:paraId="719162AF" w14:textId="77777777" w:rsidR="00674611" w:rsidRDefault="00F77B18">
      <w:pPr>
        <w:ind w:right="38"/>
        <w:jc w:val="right"/>
        <w:rPr>
          <w:sz w:val="12"/>
        </w:rPr>
      </w:pPr>
      <w:r>
        <w:rPr>
          <w:color w:val="231F20"/>
          <w:spacing w:val="-5"/>
          <w:w w:val="95"/>
          <w:sz w:val="12"/>
        </w:rPr>
        <w:t>10</w:t>
      </w:r>
    </w:p>
    <w:p w14:paraId="7183D81F" w14:textId="77777777" w:rsidR="00674611" w:rsidRDefault="00674611">
      <w:pPr>
        <w:pStyle w:val="BodyText"/>
        <w:spacing w:before="93"/>
        <w:rPr>
          <w:sz w:val="12"/>
        </w:rPr>
      </w:pPr>
    </w:p>
    <w:p w14:paraId="6A070389" w14:textId="77777777" w:rsidR="00674611" w:rsidRDefault="00F77B18">
      <w:pPr>
        <w:spacing w:before="1"/>
        <w:ind w:right="38"/>
        <w:jc w:val="right"/>
        <w:rPr>
          <w:sz w:val="12"/>
        </w:rPr>
      </w:pPr>
      <w:r>
        <w:rPr>
          <w:color w:val="231F20"/>
          <w:spacing w:val="-10"/>
          <w:sz w:val="12"/>
        </w:rPr>
        <w:t>5</w:t>
      </w:r>
    </w:p>
    <w:p w14:paraId="2A1F9CBA" w14:textId="77777777" w:rsidR="00674611" w:rsidRDefault="00674611">
      <w:pPr>
        <w:pStyle w:val="BodyText"/>
        <w:spacing w:before="93"/>
        <w:rPr>
          <w:sz w:val="12"/>
        </w:rPr>
      </w:pPr>
    </w:p>
    <w:p w14:paraId="19CC4C03" w14:textId="77777777" w:rsidR="00674611" w:rsidRDefault="00F77B18">
      <w:pPr>
        <w:spacing w:line="101" w:lineRule="exact"/>
        <w:ind w:right="38"/>
        <w:jc w:val="right"/>
        <w:rPr>
          <w:sz w:val="12"/>
        </w:rPr>
      </w:pPr>
      <w:r>
        <w:rPr>
          <w:color w:val="231F20"/>
          <w:spacing w:val="-10"/>
          <w:sz w:val="12"/>
        </w:rPr>
        <w:t>0</w:t>
      </w:r>
    </w:p>
    <w:p w14:paraId="4D8CCAA8" w14:textId="77777777" w:rsidR="00674611" w:rsidRDefault="00F77B18">
      <w:pPr>
        <w:pStyle w:val="BodyText"/>
        <w:spacing w:line="259" w:lineRule="auto"/>
        <w:ind w:left="510" w:right="516"/>
      </w:pPr>
      <w:r>
        <w:br w:type="column"/>
      </w:r>
      <w:r>
        <w:rPr>
          <w:color w:val="231F20"/>
          <w:spacing w:val="-4"/>
        </w:rPr>
        <w:t>environment</w:t>
      </w:r>
      <w:r>
        <w:rPr>
          <w:color w:val="231F20"/>
          <w:spacing w:val="-18"/>
        </w:rPr>
        <w:t xml:space="preserve"> </w:t>
      </w:r>
      <w:r>
        <w:rPr>
          <w:color w:val="231F20"/>
          <w:spacing w:val="-4"/>
        </w:rPr>
        <w:t>if</w:t>
      </w:r>
      <w:r>
        <w:rPr>
          <w:color w:val="231F20"/>
          <w:spacing w:val="-18"/>
        </w:rPr>
        <w:t xml:space="preserve"> </w:t>
      </w:r>
      <w:r>
        <w:rPr>
          <w:color w:val="231F20"/>
          <w:spacing w:val="-4"/>
        </w:rPr>
        <w:t>they</w:t>
      </w:r>
      <w:r>
        <w:rPr>
          <w:color w:val="231F20"/>
          <w:spacing w:val="-18"/>
        </w:rPr>
        <w:t xml:space="preserve"> </w:t>
      </w:r>
      <w:r>
        <w:rPr>
          <w:color w:val="231F20"/>
          <w:spacing w:val="-4"/>
        </w:rPr>
        <w:t>led</w:t>
      </w:r>
      <w:r>
        <w:rPr>
          <w:color w:val="231F20"/>
          <w:spacing w:val="-18"/>
        </w:rPr>
        <w:t xml:space="preserve"> </w:t>
      </w:r>
      <w:r>
        <w:rPr>
          <w:color w:val="231F20"/>
          <w:spacing w:val="-4"/>
        </w:rPr>
        <w:t>to</w:t>
      </w:r>
      <w:r>
        <w:rPr>
          <w:color w:val="231F20"/>
          <w:spacing w:val="-18"/>
        </w:rPr>
        <w:t xml:space="preserve"> </w:t>
      </w:r>
      <w:r>
        <w:rPr>
          <w:color w:val="231F20"/>
          <w:spacing w:val="-4"/>
        </w:rPr>
        <w:t>higher</w:t>
      </w:r>
      <w:r>
        <w:rPr>
          <w:color w:val="231F20"/>
          <w:spacing w:val="-18"/>
        </w:rPr>
        <w:t xml:space="preserve"> </w:t>
      </w:r>
      <w:r>
        <w:rPr>
          <w:color w:val="231F20"/>
          <w:spacing w:val="-4"/>
        </w:rPr>
        <w:t>leverage</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 xml:space="preserve">household </w:t>
      </w:r>
      <w:r>
        <w:rPr>
          <w:color w:val="231F20"/>
          <w:w w:val="90"/>
        </w:rPr>
        <w:t xml:space="preserve">and corporate sectors. These signs of rising risk appetite </w:t>
      </w:r>
      <w:r>
        <w:rPr>
          <w:color w:val="231F20"/>
          <w:spacing w:val="-6"/>
        </w:rPr>
        <w:t>included</w:t>
      </w:r>
      <w:r>
        <w:rPr>
          <w:color w:val="231F20"/>
          <w:spacing w:val="-9"/>
        </w:rPr>
        <w:t xml:space="preserve"> </w:t>
      </w:r>
      <w:r>
        <w:rPr>
          <w:color w:val="231F20"/>
          <w:spacing w:val="-6"/>
        </w:rPr>
        <w:t>risks</w:t>
      </w:r>
      <w:r>
        <w:rPr>
          <w:color w:val="231F20"/>
          <w:spacing w:val="-9"/>
        </w:rPr>
        <w:t xml:space="preserve"> </w:t>
      </w:r>
      <w:r>
        <w:rPr>
          <w:color w:val="231F20"/>
          <w:spacing w:val="-6"/>
        </w:rPr>
        <w:t>stemming</w:t>
      </w:r>
      <w:r>
        <w:rPr>
          <w:color w:val="231F20"/>
          <w:spacing w:val="-9"/>
        </w:rPr>
        <w:t xml:space="preserve"> </w:t>
      </w:r>
      <w:r>
        <w:rPr>
          <w:color w:val="231F20"/>
          <w:spacing w:val="-6"/>
        </w:rPr>
        <w:t>from</w:t>
      </w:r>
      <w:r>
        <w:rPr>
          <w:color w:val="231F20"/>
          <w:spacing w:val="-9"/>
        </w:rPr>
        <w:t xml:space="preserve"> </w:t>
      </w:r>
      <w:r>
        <w:rPr>
          <w:color w:val="231F20"/>
          <w:spacing w:val="-6"/>
        </w:rPr>
        <w:t>consumer</w:t>
      </w:r>
      <w:r>
        <w:rPr>
          <w:color w:val="231F20"/>
          <w:spacing w:val="-9"/>
        </w:rPr>
        <w:t xml:space="preserve"> </w:t>
      </w:r>
      <w:r>
        <w:rPr>
          <w:color w:val="231F20"/>
          <w:spacing w:val="-6"/>
        </w:rPr>
        <w:t>credit</w:t>
      </w:r>
      <w:r>
        <w:rPr>
          <w:color w:val="231F20"/>
          <w:spacing w:val="-9"/>
        </w:rPr>
        <w:t xml:space="preserve"> </w:t>
      </w:r>
      <w:r>
        <w:rPr>
          <w:color w:val="231F20"/>
          <w:spacing w:val="-6"/>
        </w:rPr>
        <w:t>growth</w:t>
      </w:r>
      <w:r>
        <w:rPr>
          <w:color w:val="231F20"/>
          <w:spacing w:val="-9"/>
        </w:rPr>
        <w:t xml:space="preserve"> </w:t>
      </w:r>
      <w:r>
        <w:rPr>
          <w:color w:val="231F20"/>
          <w:spacing w:val="-6"/>
        </w:rPr>
        <w:t>and risks</w:t>
      </w:r>
      <w:r>
        <w:rPr>
          <w:color w:val="231F20"/>
          <w:spacing w:val="-10"/>
        </w:rPr>
        <w:t xml:space="preserve"> </w:t>
      </w:r>
      <w:r>
        <w:rPr>
          <w:color w:val="231F20"/>
          <w:spacing w:val="-6"/>
        </w:rPr>
        <w:t>relating</w:t>
      </w:r>
      <w:r>
        <w:rPr>
          <w:color w:val="231F20"/>
          <w:spacing w:val="-10"/>
        </w:rPr>
        <w:t xml:space="preserve"> </w:t>
      </w:r>
      <w:r>
        <w:rPr>
          <w:color w:val="231F20"/>
          <w:spacing w:val="-6"/>
        </w:rPr>
        <w:t>to</w:t>
      </w:r>
      <w:r>
        <w:rPr>
          <w:color w:val="231F20"/>
          <w:spacing w:val="-10"/>
        </w:rPr>
        <w:t xml:space="preserve"> </w:t>
      </w:r>
      <w:r>
        <w:rPr>
          <w:color w:val="231F20"/>
          <w:spacing w:val="-6"/>
        </w:rPr>
        <w:t>household</w:t>
      </w:r>
      <w:r>
        <w:rPr>
          <w:color w:val="231F20"/>
          <w:spacing w:val="-10"/>
        </w:rPr>
        <w:t xml:space="preserve"> </w:t>
      </w:r>
      <w:r>
        <w:rPr>
          <w:color w:val="231F20"/>
          <w:spacing w:val="-6"/>
        </w:rPr>
        <w:t>indebtedness</w:t>
      </w:r>
      <w:r>
        <w:rPr>
          <w:color w:val="231F20"/>
          <w:spacing w:val="-10"/>
        </w:rPr>
        <w:t xml:space="preserve"> </w:t>
      </w:r>
      <w:r>
        <w:rPr>
          <w:color w:val="231F20"/>
          <w:spacing w:val="-6"/>
        </w:rPr>
        <w:t>and</w:t>
      </w:r>
      <w:r>
        <w:rPr>
          <w:color w:val="231F20"/>
          <w:spacing w:val="-10"/>
        </w:rPr>
        <w:t xml:space="preserve"> </w:t>
      </w:r>
      <w:r>
        <w:rPr>
          <w:color w:val="231F20"/>
          <w:spacing w:val="-6"/>
        </w:rPr>
        <w:t>credit</w:t>
      </w:r>
      <w:r>
        <w:rPr>
          <w:color w:val="231F20"/>
          <w:spacing w:val="-10"/>
        </w:rPr>
        <w:t xml:space="preserve"> </w:t>
      </w:r>
      <w:r>
        <w:rPr>
          <w:color w:val="231F20"/>
          <w:spacing w:val="-6"/>
        </w:rPr>
        <w:t xml:space="preserve">supply </w:t>
      </w:r>
      <w:r>
        <w:rPr>
          <w:color w:val="231F20"/>
          <w:spacing w:val="-4"/>
        </w:rPr>
        <w:t>conditions</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mortgage</w:t>
      </w:r>
      <w:r>
        <w:rPr>
          <w:color w:val="231F20"/>
          <w:spacing w:val="-18"/>
        </w:rPr>
        <w:t xml:space="preserve"> </w:t>
      </w:r>
      <w:r>
        <w:rPr>
          <w:color w:val="231F20"/>
          <w:spacing w:val="-4"/>
        </w:rPr>
        <w:t>market.</w:t>
      </w:r>
      <w:r>
        <w:rPr>
          <w:color w:val="231F20"/>
          <w:spacing w:val="-18"/>
        </w:rPr>
        <w:t xml:space="preserve"> </w:t>
      </w: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also</w:t>
      </w:r>
      <w:r>
        <w:rPr>
          <w:color w:val="231F20"/>
          <w:spacing w:val="-18"/>
        </w:rPr>
        <w:t xml:space="preserve"> </w:t>
      </w:r>
      <w:r>
        <w:rPr>
          <w:color w:val="231F20"/>
          <w:spacing w:val="-4"/>
        </w:rPr>
        <w:t>noted</w:t>
      </w:r>
      <w:r>
        <w:rPr>
          <w:color w:val="231F20"/>
          <w:spacing w:val="-18"/>
        </w:rPr>
        <w:t xml:space="preserve"> </w:t>
      </w:r>
      <w:r>
        <w:rPr>
          <w:color w:val="231F20"/>
          <w:spacing w:val="-4"/>
        </w:rPr>
        <w:t>that credit</w:t>
      </w:r>
      <w:r>
        <w:rPr>
          <w:color w:val="231F20"/>
          <w:spacing w:val="-18"/>
        </w:rPr>
        <w:t xml:space="preserve"> </w:t>
      </w:r>
      <w:r>
        <w:rPr>
          <w:color w:val="231F20"/>
          <w:spacing w:val="-4"/>
        </w:rPr>
        <w:t>had</w:t>
      </w:r>
      <w:r>
        <w:rPr>
          <w:color w:val="231F20"/>
          <w:spacing w:val="-18"/>
        </w:rPr>
        <w:t xml:space="preserve"> </w:t>
      </w:r>
      <w:r>
        <w:rPr>
          <w:color w:val="231F20"/>
          <w:spacing w:val="-4"/>
        </w:rPr>
        <w:t>become</w:t>
      </w:r>
      <w:r>
        <w:rPr>
          <w:color w:val="231F20"/>
          <w:spacing w:val="-18"/>
        </w:rPr>
        <w:t xml:space="preserve"> </w:t>
      </w:r>
      <w:r>
        <w:rPr>
          <w:color w:val="231F20"/>
          <w:spacing w:val="-4"/>
        </w:rPr>
        <w:t>more</w:t>
      </w:r>
      <w:r>
        <w:rPr>
          <w:color w:val="231F20"/>
          <w:spacing w:val="-18"/>
        </w:rPr>
        <w:t xml:space="preserve"> </w:t>
      </w:r>
      <w:r>
        <w:rPr>
          <w:color w:val="231F20"/>
          <w:spacing w:val="-4"/>
        </w:rPr>
        <w:t>readily</w:t>
      </w:r>
      <w:r>
        <w:rPr>
          <w:color w:val="231F20"/>
          <w:spacing w:val="-18"/>
        </w:rPr>
        <w:t xml:space="preserve"> </w:t>
      </w:r>
      <w:r>
        <w:rPr>
          <w:color w:val="231F20"/>
          <w:spacing w:val="-4"/>
        </w:rPr>
        <w:t>available</w:t>
      </w:r>
      <w:r>
        <w:rPr>
          <w:color w:val="231F20"/>
          <w:spacing w:val="-18"/>
        </w:rPr>
        <w:t xml:space="preserve"> </w:t>
      </w:r>
      <w:r>
        <w:rPr>
          <w:color w:val="231F20"/>
          <w:spacing w:val="-4"/>
        </w:rPr>
        <w:t>for</w:t>
      </w:r>
      <w:r>
        <w:rPr>
          <w:color w:val="231F20"/>
          <w:spacing w:val="-18"/>
        </w:rPr>
        <w:t xml:space="preserve"> </w:t>
      </w:r>
      <w:r>
        <w:rPr>
          <w:color w:val="231F20"/>
          <w:spacing w:val="-4"/>
        </w:rPr>
        <w:t xml:space="preserve">non‑financial </w:t>
      </w:r>
      <w:r>
        <w:rPr>
          <w:color w:val="231F20"/>
          <w:spacing w:val="-6"/>
        </w:rPr>
        <w:t>companies</w:t>
      </w:r>
      <w:r>
        <w:rPr>
          <w:color w:val="231F20"/>
          <w:spacing w:val="-13"/>
        </w:rPr>
        <w:t xml:space="preserve"> </w:t>
      </w:r>
      <w:r>
        <w:rPr>
          <w:color w:val="231F20"/>
          <w:spacing w:val="-6"/>
        </w:rPr>
        <w:t>over</w:t>
      </w:r>
      <w:r>
        <w:rPr>
          <w:color w:val="231F20"/>
          <w:spacing w:val="-13"/>
        </w:rPr>
        <w:t xml:space="preserve"> </w:t>
      </w:r>
      <w:r>
        <w:rPr>
          <w:color w:val="231F20"/>
          <w:spacing w:val="-6"/>
        </w:rPr>
        <w:t>the</w:t>
      </w:r>
      <w:r>
        <w:rPr>
          <w:color w:val="231F20"/>
          <w:spacing w:val="-13"/>
        </w:rPr>
        <w:t xml:space="preserve"> </w:t>
      </w:r>
      <w:r>
        <w:rPr>
          <w:color w:val="231F20"/>
          <w:spacing w:val="-6"/>
        </w:rPr>
        <w:t>past</w:t>
      </w:r>
      <w:r>
        <w:rPr>
          <w:color w:val="231F20"/>
          <w:spacing w:val="-13"/>
        </w:rPr>
        <w:t xml:space="preserve"> </w:t>
      </w:r>
      <w:r>
        <w:rPr>
          <w:color w:val="231F20"/>
          <w:spacing w:val="-6"/>
        </w:rPr>
        <w:t>two</w:t>
      </w:r>
      <w:r>
        <w:rPr>
          <w:color w:val="231F20"/>
          <w:spacing w:val="-13"/>
        </w:rPr>
        <w:t xml:space="preserve"> </w:t>
      </w:r>
      <w:r>
        <w:rPr>
          <w:color w:val="231F20"/>
          <w:spacing w:val="-6"/>
        </w:rPr>
        <w:t>years</w:t>
      </w:r>
      <w:r>
        <w:rPr>
          <w:color w:val="231F20"/>
          <w:spacing w:val="-13"/>
        </w:rPr>
        <w:t xml:space="preserve"> </w:t>
      </w:r>
      <w:r>
        <w:rPr>
          <w:color w:val="231F20"/>
          <w:spacing w:val="-6"/>
        </w:rPr>
        <w:t>—</w:t>
      </w:r>
      <w:r>
        <w:rPr>
          <w:color w:val="231F20"/>
          <w:spacing w:val="-13"/>
        </w:rPr>
        <w:t xml:space="preserve"> </w:t>
      </w:r>
      <w:r>
        <w:rPr>
          <w:color w:val="231F20"/>
          <w:spacing w:val="-6"/>
        </w:rPr>
        <w:t>especially</w:t>
      </w:r>
      <w:r>
        <w:rPr>
          <w:color w:val="231F20"/>
          <w:spacing w:val="-13"/>
        </w:rPr>
        <w:t xml:space="preserve"> </w:t>
      </w:r>
      <w:r>
        <w:rPr>
          <w:color w:val="231F20"/>
          <w:spacing w:val="-6"/>
        </w:rPr>
        <w:t>for</w:t>
      </w:r>
      <w:r>
        <w:rPr>
          <w:color w:val="231F20"/>
          <w:spacing w:val="-13"/>
        </w:rPr>
        <w:t xml:space="preserve"> </w:t>
      </w:r>
      <w:r>
        <w:rPr>
          <w:color w:val="231F20"/>
          <w:spacing w:val="-6"/>
        </w:rPr>
        <w:t xml:space="preserve">large </w:t>
      </w:r>
      <w:r>
        <w:rPr>
          <w:color w:val="231F20"/>
          <w:w w:val="90"/>
        </w:rPr>
        <w:t>companies</w:t>
      </w:r>
      <w:r>
        <w:rPr>
          <w:color w:val="231F20"/>
          <w:spacing w:val="-8"/>
          <w:w w:val="90"/>
        </w:rPr>
        <w:t xml:space="preserve"> </w:t>
      </w:r>
      <w:r>
        <w:rPr>
          <w:color w:val="231F20"/>
          <w:w w:val="90"/>
        </w:rPr>
        <w:t>with</w:t>
      </w:r>
      <w:r>
        <w:rPr>
          <w:color w:val="231F20"/>
          <w:spacing w:val="-8"/>
          <w:w w:val="90"/>
        </w:rPr>
        <w:t xml:space="preserve"> </w:t>
      </w:r>
      <w:r>
        <w:rPr>
          <w:color w:val="231F20"/>
          <w:w w:val="90"/>
        </w:rPr>
        <w:t>access</w:t>
      </w:r>
      <w:r>
        <w:rPr>
          <w:color w:val="231F20"/>
          <w:spacing w:val="-8"/>
          <w:w w:val="90"/>
        </w:rPr>
        <w:t xml:space="preserve"> </w:t>
      </w:r>
      <w:r>
        <w:rPr>
          <w:color w:val="231F20"/>
          <w:w w:val="90"/>
        </w:rPr>
        <w:t>to</w:t>
      </w:r>
      <w:r>
        <w:rPr>
          <w:color w:val="231F20"/>
          <w:spacing w:val="-8"/>
          <w:w w:val="90"/>
        </w:rPr>
        <w:t xml:space="preserve"> </w:t>
      </w:r>
      <w:r>
        <w:rPr>
          <w:color w:val="231F20"/>
          <w:w w:val="90"/>
        </w:rPr>
        <w:t>capital</w:t>
      </w:r>
      <w:r>
        <w:rPr>
          <w:color w:val="231F20"/>
          <w:spacing w:val="-8"/>
          <w:w w:val="90"/>
        </w:rPr>
        <w:t xml:space="preserve"> </w:t>
      </w:r>
      <w:r>
        <w:rPr>
          <w:color w:val="231F20"/>
          <w:w w:val="90"/>
        </w:rPr>
        <w:t>markets.</w:t>
      </w:r>
      <w:r>
        <w:rPr>
          <w:color w:val="231F20"/>
          <w:spacing w:val="-8"/>
          <w:w w:val="90"/>
        </w:rPr>
        <w:t xml:space="preserve"> </w:t>
      </w:r>
      <w:r>
        <w:rPr>
          <w:color w:val="231F20"/>
          <w:w w:val="90"/>
        </w:rPr>
        <w:t>But</w:t>
      </w:r>
      <w:r>
        <w:rPr>
          <w:color w:val="231F20"/>
          <w:spacing w:val="-8"/>
          <w:w w:val="90"/>
        </w:rPr>
        <w:t xml:space="preserve"> </w:t>
      </w:r>
      <w:r>
        <w:rPr>
          <w:color w:val="231F20"/>
          <w:w w:val="90"/>
        </w:rPr>
        <w:t>there</w:t>
      </w:r>
      <w:r>
        <w:rPr>
          <w:color w:val="231F20"/>
          <w:spacing w:val="-8"/>
          <w:w w:val="90"/>
        </w:rPr>
        <w:t xml:space="preserve"> </w:t>
      </w:r>
      <w:r>
        <w:rPr>
          <w:color w:val="231F20"/>
          <w:w w:val="90"/>
        </w:rPr>
        <w:t>have</w:t>
      </w:r>
      <w:r>
        <w:rPr>
          <w:color w:val="231F20"/>
          <w:spacing w:val="-8"/>
          <w:w w:val="90"/>
        </w:rPr>
        <w:t xml:space="preserve"> </w:t>
      </w:r>
      <w:r>
        <w:rPr>
          <w:color w:val="231F20"/>
          <w:w w:val="90"/>
        </w:rPr>
        <w:t xml:space="preserve">been </w:t>
      </w:r>
      <w:r>
        <w:rPr>
          <w:color w:val="231F20"/>
          <w:spacing w:val="-4"/>
        </w:rPr>
        <w:t>signs</w:t>
      </w:r>
      <w:r>
        <w:rPr>
          <w:color w:val="231F20"/>
          <w:spacing w:val="-18"/>
        </w:rPr>
        <w:t xml:space="preserve"> </w:t>
      </w:r>
      <w:r>
        <w:rPr>
          <w:color w:val="231F20"/>
          <w:spacing w:val="-4"/>
        </w:rPr>
        <w:t>in</w:t>
      </w:r>
      <w:r>
        <w:rPr>
          <w:color w:val="231F20"/>
          <w:spacing w:val="-18"/>
        </w:rPr>
        <w:t xml:space="preserve"> </w:t>
      </w:r>
      <w:r>
        <w:rPr>
          <w:color w:val="231F20"/>
          <w:spacing w:val="-4"/>
        </w:rPr>
        <w:t>recent</w:t>
      </w:r>
      <w:r>
        <w:rPr>
          <w:color w:val="231F20"/>
          <w:spacing w:val="-18"/>
        </w:rPr>
        <w:t xml:space="preserve"> </w:t>
      </w:r>
      <w:r>
        <w:rPr>
          <w:color w:val="231F20"/>
          <w:spacing w:val="-4"/>
        </w:rPr>
        <w:t>months</w:t>
      </w:r>
      <w:r>
        <w:rPr>
          <w:color w:val="231F20"/>
          <w:spacing w:val="-18"/>
        </w:rPr>
        <w:t xml:space="preserve"> </w:t>
      </w:r>
      <w:r>
        <w:rPr>
          <w:color w:val="231F20"/>
          <w:spacing w:val="-4"/>
        </w:rPr>
        <w:t>of</w:t>
      </w:r>
      <w:r>
        <w:rPr>
          <w:color w:val="231F20"/>
          <w:spacing w:val="-18"/>
        </w:rPr>
        <w:t xml:space="preserve"> </w:t>
      </w:r>
      <w:r>
        <w:rPr>
          <w:color w:val="231F20"/>
          <w:spacing w:val="-4"/>
        </w:rPr>
        <w:t>some</w:t>
      </w:r>
      <w:r>
        <w:rPr>
          <w:color w:val="231F20"/>
          <w:spacing w:val="-18"/>
        </w:rPr>
        <w:t xml:space="preserve"> </w:t>
      </w:r>
      <w:r>
        <w:rPr>
          <w:color w:val="231F20"/>
          <w:spacing w:val="-4"/>
        </w:rPr>
        <w:t>reduction</w:t>
      </w:r>
      <w:r>
        <w:rPr>
          <w:color w:val="231F20"/>
          <w:spacing w:val="-18"/>
        </w:rPr>
        <w:t xml:space="preserve"> </w:t>
      </w:r>
      <w:r>
        <w:rPr>
          <w:color w:val="231F20"/>
          <w:spacing w:val="-4"/>
        </w:rPr>
        <w:t>in</w:t>
      </w:r>
      <w:r>
        <w:rPr>
          <w:color w:val="231F20"/>
          <w:spacing w:val="-18"/>
        </w:rPr>
        <w:t xml:space="preserve"> </w:t>
      </w:r>
      <w:r>
        <w:rPr>
          <w:color w:val="231F20"/>
          <w:spacing w:val="-4"/>
        </w:rPr>
        <w:t>domestic</w:t>
      </w:r>
      <w:r>
        <w:rPr>
          <w:color w:val="231F20"/>
          <w:spacing w:val="-18"/>
        </w:rPr>
        <w:t xml:space="preserve"> </w:t>
      </w:r>
      <w:r>
        <w:rPr>
          <w:color w:val="231F20"/>
          <w:spacing w:val="-4"/>
        </w:rPr>
        <w:t xml:space="preserve">risk </w:t>
      </w:r>
      <w:r>
        <w:rPr>
          <w:color w:val="231F20"/>
          <w:spacing w:val="-2"/>
        </w:rPr>
        <w:t>appetite.</w:t>
      </w:r>
    </w:p>
    <w:p w14:paraId="2D477862" w14:textId="77777777" w:rsidR="00674611" w:rsidRDefault="00F77B18">
      <w:pPr>
        <w:spacing w:before="158" w:line="260" w:lineRule="atLeast"/>
        <w:ind w:left="510" w:right="516"/>
        <w:rPr>
          <w:rFonts w:ascii="Cambria" w:hAnsi="Cambria"/>
          <w:i/>
          <w:sz w:val="20"/>
        </w:rPr>
      </w:pPr>
      <w:r>
        <w:rPr>
          <w:rFonts w:ascii="Cambria" w:hAnsi="Cambria"/>
          <w:i/>
          <w:color w:val="85266B"/>
          <w:w w:val="90"/>
          <w:sz w:val="20"/>
        </w:rPr>
        <w:t>UK corporate leverage remains materially below its 2008 level.</w:t>
      </w:r>
      <w:r>
        <w:rPr>
          <w:rFonts w:ascii="Cambria" w:hAnsi="Cambria"/>
          <w:i/>
          <w:color w:val="85266B"/>
          <w:sz w:val="20"/>
        </w:rPr>
        <w:t xml:space="preserve"> </w:t>
      </w:r>
      <w:r>
        <w:rPr>
          <w:rFonts w:ascii="Cambria" w:hAnsi="Cambria"/>
          <w:i/>
          <w:color w:val="85266B"/>
          <w:spacing w:val="-4"/>
          <w:sz w:val="20"/>
        </w:rPr>
        <w:t>Non‑bank</w:t>
      </w:r>
      <w:r>
        <w:rPr>
          <w:rFonts w:ascii="Cambria" w:hAnsi="Cambria"/>
          <w:i/>
          <w:color w:val="85266B"/>
          <w:spacing w:val="-6"/>
          <w:sz w:val="20"/>
        </w:rPr>
        <w:t xml:space="preserve"> </w:t>
      </w:r>
      <w:r>
        <w:rPr>
          <w:rFonts w:ascii="Cambria" w:hAnsi="Cambria"/>
          <w:i/>
          <w:color w:val="85266B"/>
          <w:spacing w:val="-4"/>
          <w:sz w:val="20"/>
        </w:rPr>
        <w:t>lending</w:t>
      </w:r>
      <w:r>
        <w:rPr>
          <w:rFonts w:ascii="Cambria" w:hAnsi="Cambria"/>
          <w:i/>
          <w:color w:val="85266B"/>
          <w:spacing w:val="-6"/>
          <w:sz w:val="20"/>
        </w:rPr>
        <w:t xml:space="preserve"> </w:t>
      </w:r>
      <w:r>
        <w:rPr>
          <w:rFonts w:ascii="Cambria" w:hAnsi="Cambria"/>
          <w:i/>
          <w:color w:val="85266B"/>
          <w:spacing w:val="-4"/>
          <w:sz w:val="20"/>
        </w:rPr>
        <w:t>to</w:t>
      </w:r>
      <w:r>
        <w:rPr>
          <w:rFonts w:ascii="Cambria" w:hAnsi="Cambria"/>
          <w:i/>
          <w:color w:val="85266B"/>
          <w:spacing w:val="-6"/>
          <w:sz w:val="20"/>
        </w:rPr>
        <w:t xml:space="preserve"> </w:t>
      </w:r>
      <w:r>
        <w:rPr>
          <w:rFonts w:ascii="Cambria" w:hAnsi="Cambria"/>
          <w:i/>
          <w:color w:val="85266B"/>
          <w:spacing w:val="-4"/>
          <w:sz w:val="20"/>
        </w:rPr>
        <w:t>riskier</w:t>
      </w:r>
      <w:r>
        <w:rPr>
          <w:rFonts w:ascii="Cambria" w:hAnsi="Cambria"/>
          <w:i/>
          <w:color w:val="85266B"/>
          <w:spacing w:val="-6"/>
          <w:sz w:val="20"/>
        </w:rPr>
        <w:t xml:space="preserve"> </w:t>
      </w:r>
      <w:r>
        <w:rPr>
          <w:rFonts w:ascii="Cambria" w:hAnsi="Cambria"/>
          <w:i/>
          <w:color w:val="85266B"/>
          <w:spacing w:val="-4"/>
          <w:sz w:val="20"/>
        </w:rPr>
        <w:t>companies</w:t>
      </w:r>
      <w:r>
        <w:rPr>
          <w:rFonts w:ascii="Cambria" w:hAnsi="Cambria"/>
          <w:i/>
          <w:color w:val="85266B"/>
          <w:spacing w:val="-6"/>
          <w:sz w:val="20"/>
        </w:rPr>
        <w:t xml:space="preserve"> </w:t>
      </w:r>
      <w:r>
        <w:rPr>
          <w:rFonts w:ascii="Cambria" w:hAnsi="Cambria"/>
          <w:i/>
          <w:color w:val="85266B"/>
          <w:spacing w:val="-4"/>
          <w:sz w:val="20"/>
        </w:rPr>
        <w:t>has</w:t>
      </w:r>
      <w:r>
        <w:rPr>
          <w:rFonts w:ascii="Cambria" w:hAnsi="Cambria"/>
          <w:i/>
          <w:color w:val="85266B"/>
          <w:spacing w:val="-6"/>
          <w:sz w:val="20"/>
        </w:rPr>
        <w:t xml:space="preserve"> </w:t>
      </w:r>
      <w:r>
        <w:rPr>
          <w:rFonts w:ascii="Cambria" w:hAnsi="Cambria"/>
          <w:i/>
          <w:color w:val="85266B"/>
          <w:spacing w:val="-4"/>
          <w:sz w:val="20"/>
        </w:rPr>
        <w:t>been</w:t>
      </w:r>
      <w:r>
        <w:rPr>
          <w:rFonts w:ascii="Cambria" w:hAnsi="Cambria"/>
          <w:i/>
          <w:color w:val="85266B"/>
          <w:spacing w:val="-6"/>
          <w:sz w:val="20"/>
        </w:rPr>
        <w:t xml:space="preserve"> </w:t>
      </w:r>
      <w:r>
        <w:rPr>
          <w:rFonts w:ascii="Cambria" w:hAnsi="Cambria"/>
          <w:i/>
          <w:color w:val="85266B"/>
          <w:spacing w:val="-4"/>
          <w:sz w:val="20"/>
        </w:rPr>
        <w:t>expanding</w:t>
      </w:r>
      <w:r>
        <w:rPr>
          <w:rFonts w:ascii="Cambria" w:hAnsi="Cambria"/>
          <w:i/>
          <w:color w:val="85266B"/>
          <w:spacing w:val="-2"/>
          <w:sz w:val="20"/>
        </w:rPr>
        <w:t xml:space="preserve"> rapidly</w:t>
      </w:r>
      <w:r>
        <w:rPr>
          <w:rFonts w:ascii="Cambria" w:hAnsi="Cambria"/>
          <w:i/>
          <w:color w:val="85266B"/>
          <w:spacing w:val="-9"/>
          <w:sz w:val="20"/>
        </w:rPr>
        <w:t xml:space="preserve"> </w:t>
      </w:r>
      <w:r>
        <w:rPr>
          <w:rFonts w:ascii="Cambria" w:hAnsi="Cambria"/>
          <w:i/>
          <w:color w:val="85266B"/>
          <w:spacing w:val="-2"/>
          <w:sz w:val="20"/>
        </w:rPr>
        <w:t>but</w:t>
      </w:r>
      <w:r>
        <w:rPr>
          <w:rFonts w:ascii="Cambria" w:hAnsi="Cambria"/>
          <w:i/>
          <w:color w:val="85266B"/>
          <w:spacing w:val="-9"/>
          <w:sz w:val="20"/>
        </w:rPr>
        <w:t xml:space="preserve"> </w:t>
      </w:r>
      <w:r>
        <w:rPr>
          <w:rFonts w:ascii="Cambria" w:hAnsi="Cambria"/>
          <w:i/>
          <w:color w:val="85266B"/>
          <w:spacing w:val="-2"/>
          <w:sz w:val="20"/>
        </w:rPr>
        <w:t>bank</w:t>
      </w:r>
      <w:r>
        <w:rPr>
          <w:rFonts w:ascii="Cambria" w:hAnsi="Cambria"/>
          <w:i/>
          <w:color w:val="85266B"/>
          <w:spacing w:val="-9"/>
          <w:sz w:val="20"/>
        </w:rPr>
        <w:t xml:space="preserve"> </w:t>
      </w:r>
      <w:r>
        <w:rPr>
          <w:rFonts w:ascii="Cambria" w:hAnsi="Cambria"/>
          <w:i/>
          <w:color w:val="85266B"/>
          <w:spacing w:val="-2"/>
          <w:sz w:val="20"/>
        </w:rPr>
        <w:t>lending</w:t>
      </w:r>
      <w:r>
        <w:rPr>
          <w:rFonts w:ascii="Cambria" w:hAnsi="Cambria"/>
          <w:i/>
          <w:color w:val="85266B"/>
          <w:spacing w:val="-9"/>
          <w:sz w:val="20"/>
        </w:rPr>
        <w:t xml:space="preserve"> </w:t>
      </w:r>
      <w:r>
        <w:rPr>
          <w:rFonts w:ascii="Cambria" w:hAnsi="Cambria"/>
          <w:i/>
          <w:color w:val="85266B"/>
          <w:spacing w:val="-2"/>
          <w:sz w:val="20"/>
        </w:rPr>
        <w:t>has</w:t>
      </w:r>
      <w:r>
        <w:rPr>
          <w:rFonts w:ascii="Cambria" w:hAnsi="Cambria"/>
          <w:i/>
          <w:color w:val="85266B"/>
          <w:spacing w:val="-9"/>
          <w:sz w:val="20"/>
        </w:rPr>
        <w:t xml:space="preserve"> </w:t>
      </w:r>
      <w:r>
        <w:rPr>
          <w:rFonts w:ascii="Cambria" w:hAnsi="Cambria"/>
          <w:i/>
          <w:color w:val="85266B"/>
          <w:spacing w:val="-2"/>
          <w:sz w:val="20"/>
        </w:rPr>
        <w:t>been</w:t>
      </w:r>
      <w:r>
        <w:rPr>
          <w:rFonts w:ascii="Cambria" w:hAnsi="Cambria"/>
          <w:i/>
          <w:color w:val="85266B"/>
          <w:spacing w:val="-9"/>
          <w:sz w:val="20"/>
        </w:rPr>
        <w:t xml:space="preserve"> </w:t>
      </w:r>
      <w:r>
        <w:rPr>
          <w:rFonts w:ascii="Cambria" w:hAnsi="Cambria"/>
          <w:i/>
          <w:color w:val="85266B"/>
          <w:spacing w:val="-2"/>
          <w:sz w:val="20"/>
        </w:rPr>
        <w:t>muted.</w:t>
      </w:r>
    </w:p>
    <w:p w14:paraId="29E209EA" w14:textId="77777777" w:rsidR="00674611" w:rsidRDefault="00674611">
      <w:pPr>
        <w:spacing w:line="260" w:lineRule="atLeast"/>
        <w:rPr>
          <w:rFonts w:ascii="Cambria" w:hAnsi="Cambria"/>
          <w:i/>
          <w:sz w:val="20"/>
        </w:rPr>
        <w:sectPr w:rsidR="00674611">
          <w:pgSz w:w="11910" w:h="16840"/>
          <w:pgMar w:top="1560" w:right="283" w:bottom="280" w:left="283" w:header="446" w:footer="0" w:gutter="0"/>
          <w:cols w:num="3" w:space="720" w:equalWidth="0">
            <w:col w:w="4332" w:space="32"/>
            <w:col w:w="611" w:space="354"/>
            <w:col w:w="6015"/>
          </w:cols>
        </w:sectPr>
      </w:pPr>
    </w:p>
    <w:p w14:paraId="5FA32654" w14:textId="77777777" w:rsidR="00674611" w:rsidRDefault="00F77B18">
      <w:pPr>
        <w:tabs>
          <w:tab w:val="left" w:pos="1423"/>
          <w:tab w:val="left" w:pos="1800"/>
          <w:tab w:val="left" w:pos="2175"/>
          <w:tab w:val="left" w:pos="2550"/>
          <w:tab w:val="left" w:pos="3302"/>
          <w:tab w:val="left" w:pos="3677"/>
          <w:tab w:val="left" w:pos="4052"/>
          <w:tab w:val="left" w:pos="4434"/>
        </w:tabs>
        <w:spacing w:line="140" w:lineRule="exact"/>
        <w:ind w:left="673"/>
        <w:rPr>
          <w:sz w:val="12"/>
        </w:rPr>
      </w:pPr>
      <w:r>
        <w:rPr>
          <w:color w:val="231F20"/>
          <w:sz w:val="12"/>
        </w:rPr>
        <w:t>1987</w:t>
      </w:r>
      <w:r>
        <w:rPr>
          <w:color w:val="231F20"/>
          <w:spacing w:val="74"/>
          <w:sz w:val="12"/>
        </w:rPr>
        <w:t xml:space="preserve"> </w:t>
      </w:r>
      <w:r>
        <w:rPr>
          <w:color w:val="231F20"/>
          <w:spacing w:val="-7"/>
          <w:sz w:val="12"/>
        </w:rPr>
        <w:t>90</w:t>
      </w:r>
      <w:r>
        <w:rPr>
          <w:color w:val="231F20"/>
          <w:sz w:val="12"/>
        </w:rPr>
        <w:tab/>
      </w:r>
      <w:r>
        <w:rPr>
          <w:color w:val="231F20"/>
          <w:spacing w:val="-5"/>
          <w:sz w:val="12"/>
        </w:rPr>
        <w:t>93</w:t>
      </w:r>
      <w:r>
        <w:rPr>
          <w:color w:val="231F20"/>
          <w:sz w:val="12"/>
        </w:rPr>
        <w:tab/>
      </w:r>
      <w:r>
        <w:rPr>
          <w:color w:val="231F20"/>
          <w:spacing w:val="-5"/>
          <w:sz w:val="12"/>
        </w:rPr>
        <w:t>96</w:t>
      </w:r>
      <w:r>
        <w:rPr>
          <w:color w:val="231F20"/>
          <w:sz w:val="12"/>
        </w:rPr>
        <w:tab/>
      </w:r>
      <w:r>
        <w:rPr>
          <w:color w:val="231F20"/>
          <w:spacing w:val="-5"/>
          <w:sz w:val="12"/>
        </w:rPr>
        <w:t>99</w:t>
      </w:r>
      <w:r>
        <w:rPr>
          <w:color w:val="231F20"/>
          <w:sz w:val="12"/>
        </w:rPr>
        <w:tab/>
        <w:t>2002</w:t>
      </w:r>
      <w:r>
        <w:rPr>
          <w:color w:val="231F20"/>
          <w:spacing w:val="73"/>
          <w:sz w:val="12"/>
        </w:rPr>
        <w:t xml:space="preserve"> </w:t>
      </w:r>
      <w:r>
        <w:rPr>
          <w:color w:val="231F20"/>
          <w:spacing w:val="-5"/>
          <w:sz w:val="12"/>
        </w:rPr>
        <w:t>05</w:t>
      </w:r>
      <w:r>
        <w:rPr>
          <w:color w:val="231F20"/>
          <w:sz w:val="12"/>
        </w:rPr>
        <w:tab/>
      </w:r>
      <w:r>
        <w:rPr>
          <w:color w:val="231F20"/>
          <w:spacing w:val="-5"/>
          <w:sz w:val="12"/>
        </w:rPr>
        <w:t>08</w:t>
      </w:r>
      <w:r>
        <w:rPr>
          <w:color w:val="231F20"/>
          <w:sz w:val="12"/>
        </w:rPr>
        <w:tab/>
      </w:r>
      <w:r>
        <w:rPr>
          <w:color w:val="231F20"/>
          <w:spacing w:val="-5"/>
          <w:sz w:val="12"/>
        </w:rPr>
        <w:t>11</w:t>
      </w:r>
      <w:r>
        <w:rPr>
          <w:color w:val="231F20"/>
          <w:sz w:val="12"/>
        </w:rPr>
        <w:tab/>
      </w:r>
      <w:r>
        <w:rPr>
          <w:color w:val="231F20"/>
          <w:spacing w:val="-5"/>
          <w:sz w:val="12"/>
        </w:rPr>
        <w:t>14</w:t>
      </w:r>
      <w:r>
        <w:rPr>
          <w:color w:val="231F20"/>
          <w:sz w:val="12"/>
        </w:rPr>
        <w:tab/>
      </w:r>
      <w:r>
        <w:rPr>
          <w:color w:val="231F20"/>
          <w:spacing w:val="-5"/>
          <w:sz w:val="12"/>
        </w:rPr>
        <w:t>17</w:t>
      </w:r>
    </w:p>
    <w:p w14:paraId="110259EE" w14:textId="77777777" w:rsidR="00674611" w:rsidRDefault="00F77B18">
      <w:pPr>
        <w:spacing w:before="131"/>
        <w:ind w:left="510"/>
        <w:rPr>
          <w:sz w:val="11"/>
        </w:rPr>
      </w:pPr>
      <w:r>
        <w:rPr>
          <w:color w:val="231F20"/>
          <w:w w:val="90"/>
          <w:sz w:val="11"/>
        </w:rPr>
        <w:t>Sources:</w:t>
      </w:r>
      <w:r>
        <w:rPr>
          <w:color w:val="231F20"/>
          <w:spacing w:val="-1"/>
          <w:w w:val="90"/>
          <w:sz w:val="11"/>
        </w:rPr>
        <w:t xml:space="preserve"> </w:t>
      </w:r>
      <w:r>
        <w:rPr>
          <w:color w:val="231F20"/>
          <w:w w:val="90"/>
          <w:sz w:val="11"/>
        </w:rPr>
        <w:t>ONS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2240CB24" w14:textId="77777777" w:rsidR="00674611" w:rsidRDefault="00F77B18">
      <w:pPr>
        <w:pStyle w:val="ListParagraph"/>
        <w:numPr>
          <w:ilvl w:val="0"/>
          <w:numId w:val="4"/>
        </w:numPr>
        <w:tabs>
          <w:tab w:val="left" w:pos="680"/>
        </w:tabs>
        <w:spacing w:before="128" w:line="131" w:lineRule="exact"/>
        <w:ind w:hanging="170"/>
        <w:rPr>
          <w:sz w:val="11"/>
        </w:rPr>
      </w:pPr>
      <w:r>
        <w:rPr>
          <w:color w:val="231F20"/>
          <w:w w:val="90"/>
          <w:sz w:val="11"/>
        </w:rPr>
        <w:t>Dashed</w:t>
      </w:r>
      <w:r>
        <w:rPr>
          <w:color w:val="231F20"/>
          <w:spacing w:val="-3"/>
          <w:sz w:val="11"/>
        </w:rPr>
        <w:t xml:space="preserve"> </w:t>
      </w:r>
      <w:r>
        <w:rPr>
          <w:color w:val="231F20"/>
          <w:w w:val="90"/>
          <w:sz w:val="11"/>
        </w:rPr>
        <w:t>lines</w:t>
      </w:r>
      <w:r>
        <w:rPr>
          <w:color w:val="231F20"/>
          <w:spacing w:val="-2"/>
          <w:sz w:val="11"/>
        </w:rPr>
        <w:t xml:space="preserve"> </w:t>
      </w:r>
      <w:r>
        <w:rPr>
          <w:color w:val="231F20"/>
          <w:w w:val="90"/>
          <w:sz w:val="11"/>
        </w:rPr>
        <w:t>show</w:t>
      </w:r>
      <w:r>
        <w:rPr>
          <w:color w:val="231F20"/>
          <w:spacing w:val="-2"/>
          <w:sz w:val="11"/>
        </w:rPr>
        <w:t xml:space="preserve"> </w:t>
      </w:r>
      <w:r>
        <w:rPr>
          <w:color w:val="231F20"/>
          <w:w w:val="90"/>
          <w:sz w:val="11"/>
        </w:rPr>
        <w:t>1997–2006</w:t>
      </w:r>
      <w:r>
        <w:rPr>
          <w:color w:val="231F20"/>
          <w:spacing w:val="-2"/>
          <w:sz w:val="11"/>
        </w:rPr>
        <w:t xml:space="preserve"> </w:t>
      </w:r>
      <w:r>
        <w:rPr>
          <w:color w:val="231F20"/>
          <w:spacing w:val="-2"/>
          <w:w w:val="90"/>
          <w:sz w:val="11"/>
        </w:rPr>
        <w:t>averages.</w:t>
      </w:r>
    </w:p>
    <w:p w14:paraId="2ABDE917" w14:textId="77777777" w:rsidR="00674611" w:rsidRDefault="00F77B18">
      <w:pPr>
        <w:pStyle w:val="ListParagraph"/>
        <w:numPr>
          <w:ilvl w:val="0"/>
          <w:numId w:val="4"/>
        </w:numPr>
        <w:tabs>
          <w:tab w:val="left" w:pos="678"/>
          <w:tab w:val="left" w:pos="680"/>
        </w:tabs>
        <w:spacing w:line="235" w:lineRule="auto"/>
        <w:ind w:right="155"/>
        <w:rPr>
          <w:sz w:val="11"/>
        </w:rPr>
      </w:pPr>
      <w:r>
        <w:rPr>
          <w:color w:val="231F20"/>
          <w:spacing w:val="-4"/>
          <w:sz w:val="11"/>
        </w:rPr>
        <w:t>Calculated as interest payments plus mortgage principal repayments as a proportion of nominal</w:t>
      </w:r>
      <w:r>
        <w:rPr>
          <w:color w:val="231F20"/>
          <w:spacing w:val="40"/>
          <w:sz w:val="11"/>
        </w:rPr>
        <w:t xml:space="preserve"> </w:t>
      </w:r>
      <w:r>
        <w:rPr>
          <w:color w:val="231F20"/>
          <w:w w:val="90"/>
          <w:sz w:val="11"/>
        </w:rPr>
        <w:t>household post‑tax income. Household income has been adjusted to take into account the effects</w:t>
      </w:r>
      <w:r>
        <w:rPr>
          <w:color w:val="231F20"/>
          <w:spacing w:val="40"/>
          <w:sz w:val="11"/>
        </w:rPr>
        <w:t xml:space="preserve"> </w:t>
      </w:r>
      <w:r>
        <w:rPr>
          <w:color w:val="231F20"/>
          <w:w w:val="90"/>
          <w:sz w:val="11"/>
        </w:rPr>
        <w:t>of FISIM. Mortgage interest payments before 2000 are adjusted to remove the effect of mortgage</w:t>
      </w:r>
      <w:r>
        <w:rPr>
          <w:color w:val="231F20"/>
          <w:spacing w:val="40"/>
          <w:sz w:val="11"/>
        </w:rPr>
        <w:t xml:space="preserve"> </w:t>
      </w:r>
      <w:r>
        <w:rPr>
          <w:color w:val="231F20"/>
          <w:sz w:val="11"/>
        </w:rPr>
        <w:t>interest</w:t>
      </w:r>
      <w:r>
        <w:rPr>
          <w:color w:val="231F20"/>
          <w:spacing w:val="-5"/>
          <w:sz w:val="11"/>
        </w:rPr>
        <w:t xml:space="preserve"> </w:t>
      </w:r>
      <w:r>
        <w:rPr>
          <w:color w:val="231F20"/>
          <w:sz w:val="11"/>
        </w:rPr>
        <w:t>relief</w:t>
      </w:r>
      <w:r>
        <w:rPr>
          <w:color w:val="231F20"/>
          <w:spacing w:val="-5"/>
          <w:sz w:val="11"/>
        </w:rPr>
        <w:t xml:space="preserve"> </w:t>
      </w:r>
      <w:r>
        <w:rPr>
          <w:color w:val="231F20"/>
          <w:sz w:val="11"/>
        </w:rPr>
        <w:t>at</w:t>
      </w:r>
      <w:r>
        <w:rPr>
          <w:color w:val="231F20"/>
          <w:spacing w:val="-5"/>
          <w:sz w:val="11"/>
        </w:rPr>
        <w:t xml:space="preserve"> </w:t>
      </w:r>
      <w:r>
        <w:rPr>
          <w:color w:val="231F20"/>
          <w:sz w:val="11"/>
        </w:rPr>
        <w:t>source.</w:t>
      </w:r>
    </w:p>
    <w:p w14:paraId="52A3D5FF" w14:textId="77777777" w:rsidR="00674611" w:rsidRDefault="00F77B18">
      <w:pPr>
        <w:pStyle w:val="ListParagraph"/>
        <w:numPr>
          <w:ilvl w:val="0"/>
          <w:numId w:val="4"/>
        </w:numPr>
        <w:tabs>
          <w:tab w:val="left" w:pos="678"/>
          <w:tab w:val="left" w:pos="680"/>
        </w:tabs>
        <w:spacing w:line="235" w:lineRule="auto"/>
        <w:ind w:right="267"/>
        <w:rPr>
          <w:sz w:val="11"/>
        </w:rPr>
      </w:pPr>
      <w:r>
        <w:rPr>
          <w:color w:val="231F20"/>
          <w:spacing w:val="-4"/>
          <w:sz w:val="11"/>
        </w:rPr>
        <w:t>Private non‑financial corporate sector interest payments as a percentage of gross operating</w:t>
      </w:r>
      <w:r>
        <w:rPr>
          <w:color w:val="231F20"/>
          <w:spacing w:val="40"/>
          <w:sz w:val="11"/>
        </w:rPr>
        <w:t xml:space="preserve"> </w:t>
      </w:r>
      <w:r>
        <w:rPr>
          <w:color w:val="231F20"/>
          <w:w w:val="90"/>
          <w:sz w:val="11"/>
        </w:rPr>
        <w:t>surplus, excluding the alignment adjustment and the effects of financial intermediation services</w:t>
      </w:r>
      <w:r>
        <w:rPr>
          <w:color w:val="231F20"/>
          <w:spacing w:val="40"/>
          <w:sz w:val="11"/>
        </w:rPr>
        <w:t xml:space="preserve"> </w:t>
      </w:r>
      <w:r>
        <w:rPr>
          <w:color w:val="231F20"/>
          <w:sz w:val="11"/>
        </w:rPr>
        <w:t>indirectly</w:t>
      </w:r>
      <w:r>
        <w:rPr>
          <w:color w:val="231F20"/>
          <w:spacing w:val="-10"/>
          <w:sz w:val="11"/>
        </w:rPr>
        <w:t xml:space="preserve"> </w:t>
      </w:r>
      <w:r>
        <w:rPr>
          <w:color w:val="231F20"/>
          <w:sz w:val="11"/>
        </w:rPr>
        <w:t>measured</w:t>
      </w:r>
      <w:r>
        <w:rPr>
          <w:color w:val="231F20"/>
          <w:spacing w:val="-10"/>
          <w:sz w:val="11"/>
        </w:rPr>
        <w:t xml:space="preserve"> </w:t>
      </w:r>
      <w:r>
        <w:rPr>
          <w:color w:val="231F20"/>
          <w:sz w:val="11"/>
        </w:rPr>
        <w:t>(FISIM).</w:t>
      </w:r>
    </w:p>
    <w:p w14:paraId="72556BC7" w14:textId="77777777" w:rsidR="00674611" w:rsidRDefault="00F77B18">
      <w:pPr>
        <w:pStyle w:val="ListParagraph"/>
        <w:numPr>
          <w:ilvl w:val="0"/>
          <w:numId w:val="4"/>
        </w:numPr>
        <w:tabs>
          <w:tab w:val="left" w:pos="678"/>
          <w:tab w:val="left" w:pos="680"/>
        </w:tabs>
        <w:spacing w:line="235" w:lineRule="auto"/>
        <w:ind w:right="176"/>
        <w:rPr>
          <w:sz w:val="11"/>
        </w:rPr>
      </w:pPr>
      <w:r>
        <w:rPr>
          <w:color w:val="231F20"/>
          <w:w w:val="90"/>
          <w:sz w:val="11"/>
        </w:rPr>
        <w:t>Diamonds show the debt‑servicing ratio if interest rates rise by 100 basis points and pass‑through</w:t>
      </w:r>
      <w:r>
        <w:rPr>
          <w:color w:val="231F20"/>
          <w:spacing w:val="40"/>
          <w:sz w:val="11"/>
        </w:rPr>
        <w:t xml:space="preserve"> </w:t>
      </w:r>
      <w:r>
        <w:rPr>
          <w:color w:val="231F20"/>
          <w:spacing w:val="-2"/>
          <w:sz w:val="11"/>
        </w:rPr>
        <w:t>to</w:t>
      </w:r>
      <w:r>
        <w:rPr>
          <w:color w:val="231F20"/>
          <w:spacing w:val="-9"/>
          <w:sz w:val="11"/>
        </w:rPr>
        <w:t xml:space="preserve"> </w:t>
      </w:r>
      <w:r>
        <w:rPr>
          <w:color w:val="231F20"/>
          <w:spacing w:val="-2"/>
          <w:sz w:val="11"/>
        </w:rPr>
        <w:t>loan</w:t>
      </w:r>
      <w:r>
        <w:rPr>
          <w:color w:val="231F20"/>
          <w:spacing w:val="-9"/>
          <w:sz w:val="11"/>
        </w:rPr>
        <w:t xml:space="preserve"> </w:t>
      </w:r>
      <w:r>
        <w:rPr>
          <w:color w:val="231F20"/>
          <w:spacing w:val="-2"/>
          <w:sz w:val="11"/>
        </w:rPr>
        <w:t>rates</w:t>
      </w:r>
      <w:r>
        <w:rPr>
          <w:color w:val="231F20"/>
          <w:spacing w:val="-9"/>
          <w:sz w:val="11"/>
        </w:rPr>
        <w:t xml:space="preserve"> </w:t>
      </w:r>
      <w:r>
        <w:rPr>
          <w:color w:val="231F20"/>
          <w:spacing w:val="-2"/>
          <w:sz w:val="11"/>
        </w:rPr>
        <w:t>is</w:t>
      </w:r>
      <w:r>
        <w:rPr>
          <w:color w:val="231F20"/>
          <w:spacing w:val="-9"/>
          <w:sz w:val="11"/>
        </w:rPr>
        <w:t xml:space="preserve"> </w:t>
      </w:r>
      <w:r>
        <w:rPr>
          <w:color w:val="231F20"/>
          <w:spacing w:val="-2"/>
          <w:sz w:val="11"/>
        </w:rPr>
        <w:t>full</w:t>
      </w:r>
      <w:r>
        <w:rPr>
          <w:color w:val="231F20"/>
          <w:spacing w:val="-9"/>
          <w:sz w:val="11"/>
        </w:rPr>
        <w:t xml:space="preserve"> </w:t>
      </w:r>
      <w:r>
        <w:rPr>
          <w:color w:val="231F20"/>
          <w:spacing w:val="-2"/>
          <w:sz w:val="11"/>
        </w:rPr>
        <w:t>and</w:t>
      </w:r>
      <w:r>
        <w:rPr>
          <w:color w:val="231F20"/>
          <w:spacing w:val="-9"/>
          <w:sz w:val="11"/>
        </w:rPr>
        <w:t xml:space="preserve"> </w:t>
      </w:r>
      <w:r>
        <w:rPr>
          <w:color w:val="231F20"/>
          <w:spacing w:val="-2"/>
          <w:sz w:val="11"/>
        </w:rPr>
        <w:t>immediate,</w:t>
      </w:r>
      <w:r>
        <w:rPr>
          <w:color w:val="231F20"/>
          <w:spacing w:val="-9"/>
          <w:sz w:val="11"/>
        </w:rPr>
        <w:t xml:space="preserve"> </w:t>
      </w:r>
      <w:r>
        <w:rPr>
          <w:color w:val="231F20"/>
          <w:spacing w:val="-2"/>
          <w:sz w:val="11"/>
        </w:rPr>
        <w:t>and</w:t>
      </w:r>
      <w:r>
        <w:rPr>
          <w:color w:val="231F20"/>
          <w:spacing w:val="-9"/>
          <w:sz w:val="11"/>
        </w:rPr>
        <w:t xml:space="preserve"> </w:t>
      </w:r>
      <w:r>
        <w:rPr>
          <w:color w:val="231F20"/>
          <w:spacing w:val="-2"/>
          <w:sz w:val="11"/>
        </w:rPr>
        <w:t>income</w:t>
      </w:r>
      <w:r>
        <w:rPr>
          <w:color w:val="231F20"/>
          <w:spacing w:val="-9"/>
          <w:sz w:val="11"/>
        </w:rPr>
        <w:t xml:space="preserve"> </w:t>
      </w:r>
      <w:r>
        <w:rPr>
          <w:color w:val="231F20"/>
          <w:spacing w:val="-2"/>
          <w:sz w:val="11"/>
        </w:rPr>
        <w:t>is</w:t>
      </w:r>
      <w:r>
        <w:rPr>
          <w:color w:val="231F20"/>
          <w:spacing w:val="-9"/>
          <w:sz w:val="11"/>
        </w:rPr>
        <w:t xml:space="preserve"> </w:t>
      </w:r>
      <w:r>
        <w:rPr>
          <w:color w:val="231F20"/>
          <w:spacing w:val="-2"/>
          <w:sz w:val="11"/>
        </w:rPr>
        <w:t>unchanged.</w:t>
      </w:r>
    </w:p>
    <w:p w14:paraId="5214B0D2" w14:textId="77777777" w:rsidR="00674611" w:rsidRDefault="00674611">
      <w:pPr>
        <w:pStyle w:val="BodyText"/>
        <w:rPr>
          <w:sz w:val="11"/>
        </w:rPr>
      </w:pPr>
    </w:p>
    <w:p w14:paraId="7ED0481E" w14:textId="77777777" w:rsidR="00674611" w:rsidRDefault="00674611">
      <w:pPr>
        <w:pStyle w:val="BodyText"/>
        <w:rPr>
          <w:sz w:val="11"/>
        </w:rPr>
      </w:pPr>
    </w:p>
    <w:p w14:paraId="176BB351" w14:textId="77777777" w:rsidR="00674611" w:rsidRDefault="00674611">
      <w:pPr>
        <w:pStyle w:val="BodyText"/>
        <w:rPr>
          <w:sz w:val="11"/>
        </w:rPr>
      </w:pPr>
    </w:p>
    <w:p w14:paraId="19CAED31" w14:textId="77777777" w:rsidR="00674611" w:rsidRDefault="00674611">
      <w:pPr>
        <w:pStyle w:val="BodyText"/>
        <w:spacing w:before="14"/>
        <w:rPr>
          <w:sz w:val="11"/>
        </w:rPr>
      </w:pPr>
    </w:p>
    <w:p w14:paraId="18FA1E36" w14:textId="77777777" w:rsidR="00674611" w:rsidRDefault="00F77B18">
      <w:pPr>
        <w:spacing w:line="244" w:lineRule="auto"/>
        <w:ind w:left="510"/>
        <w:rPr>
          <w:sz w:val="18"/>
        </w:rPr>
      </w:pPr>
      <w:r>
        <w:rPr>
          <w:noProof/>
          <w:sz w:val="18"/>
        </w:rPr>
        <mc:AlternateContent>
          <mc:Choice Requires="wps">
            <w:drawing>
              <wp:anchor distT="0" distB="0" distL="0" distR="0" simplePos="0" relativeHeight="15748608" behindDoc="0" locked="0" layoutInCell="1" allowOverlap="1" wp14:anchorId="2C0400F1" wp14:editId="30A4D9DF">
                <wp:simplePos x="0" y="0"/>
                <wp:positionH relativeFrom="page">
                  <wp:posOffset>503999</wp:posOffset>
                </wp:positionH>
                <wp:positionV relativeFrom="paragraph">
                  <wp:posOffset>-51779</wp:posOffset>
                </wp:positionV>
                <wp:extent cx="3096260" cy="1270"/>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C51232C" id="Graphic 190" o:spid="_x0000_s1026" style="position:absolute;margin-left:39.7pt;margin-top:-4.1pt;width:243.8pt;height:.1pt;z-index:15748608;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" path="m,l3096006,e" filled="f" strokecolor="#85266b" strokeweight=".7pt">
                <v:path arrowok="t"/>
                <w10:wrap anchorx="page"/>
              </v:shape>
            </w:pict>
          </mc:Fallback>
        </mc:AlternateContent>
      </w:r>
      <w:r>
        <w:rPr>
          <w:rFonts w:ascii="Trebuchet MS"/>
          <w:b/>
          <w:color w:val="85266B"/>
          <w:spacing w:val="-4"/>
          <w:sz w:val="18"/>
        </w:rPr>
        <w:t>Chart</w:t>
      </w:r>
      <w:r>
        <w:rPr>
          <w:rFonts w:ascii="Trebuchet MS"/>
          <w:b/>
          <w:color w:val="85266B"/>
          <w:spacing w:val="-17"/>
          <w:sz w:val="18"/>
        </w:rPr>
        <w:t xml:space="preserve"> </w:t>
      </w:r>
      <w:r>
        <w:rPr>
          <w:rFonts w:ascii="Trebuchet MS"/>
          <w:b/>
          <w:color w:val="85266B"/>
          <w:spacing w:val="-4"/>
          <w:sz w:val="18"/>
        </w:rPr>
        <w:t>A.5</w:t>
      </w:r>
      <w:r>
        <w:rPr>
          <w:rFonts w:ascii="Trebuchet MS"/>
          <w:b/>
          <w:color w:val="85266B"/>
          <w:spacing w:val="-10"/>
          <w:sz w:val="18"/>
        </w:rPr>
        <w:t xml:space="preserve"> </w:t>
      </w:r>
      <w:r>
        <w:rPr>
          <w:color w:val="85266B"/>
          <w:spacing w:val="-4"/>
          <w:sz w:val="18"/>
        </w:rPr>
        <w:t>UK</w:t>
      </w:r>
      <w:r>
        <w:rPr>
          <w:color w:val="85266B"/>
          <w:spacing w:val="-10"/>
          <w:sz w:val="18"/>
        </w:rPr>
        <w:t xml:space="preserve"> </w:t>
      </w:r>
      <w:r>
        <w:rPr>
          <w:color w:val="85266B"/>
          <w:spacing w:val="-4"/>
          <w:sz w:val="18"/>
        </w:rPr>
        <w:t>corporate</w:t>
      </w:r>
      <w:r>
        <w:rPr>
          <w:color w:val="85266B"/>
          <w:spacing w:val="-10"/>
          <w:sz w:val="18"/>
        </w:rPr>
        <w:t xml:space="preserve"> </w:t>
      </w:r>
      <w:r>
        <w:rPr>
          <w:color w:val="85266B"/>
          <w:spacing w:val="-4"/>
          <w:sz w:val="18"/>
        </w:rPr>
        <w:t>leverage</w:t>
      </w:r>
      <w:r>
        <w:rPr>
          <w:color w:val="85266B"/>
          <w:spacing w:val="-10"/>
          <w:sz w:val="18"/>
        </w:rPr>
        <w:t xml:space="preserve"> </w:t>
      </w:r>
      <w:r>
        <w:rPr>
          <w:color w:val="85266B"/>
          <w:spacing w:val="-4"/>
          <w:sz w:val="18"/>
        </w:rPr>
        <w:t>remains</w:t>
      </w:r>
      <w:r>
        <w:rPr>
          <w:color w:val="85266B"/>
          <w:spacing w:val="-10"/>
          <w:sz w:val="18"/>
        </w:rPr>
        <w:t xml:space="preserve"> </w:t>
      </w:r>
      <w:r>
        <w:rPr>
          <w:color w:val="85266B"/>
          <w:spacing w:val="-4"/>
          <w:sz w:val="18"/>
        </w:rPr>
        <w:t>materially</w:t>
      </w:r>
      <w:r>
        <w:rPr>
          <w:color w:val="85266B"/>
          <w:spacing w:val="-10"/>
          <w:sz w:val="18"/>
        </w:rPr>
        <w:t xml:space="preserve"> </w:t>
      </w:r>
      <w:r>
        <w:rPr>
          <w:color w:val="85266B"/>
          <w:spacing w:val="-4"/>
          <w:sz w:val="18"/>
        </w:rPr>
        <w:t>below</w:t>
      </w:r>
      <w:r>
        <w:rPr>
          <w:color w:val="85266B"/>
          <w:spacing w:val="-10"/>
          <w:sz w:val="18"/>
        </w:rPr>
        <w:t xml:space="preserve"> </w:t>
      </w:r>
      <w:r>
        <w:rPr>
          <w:color w:val="85266B"/>
          <w:spacing w:val="-4"/>
          <w:sz w:val="18"/>
        </w:rPr>
        <w:t xml:space="preserve">its </w:t>
      </w:r>
      <w:r>
        <w:rPr>
          <w:color w:val="85266B"/>
          <w:sz w:val="18"/>
        </w:rPr>
        <w:t>2008 level but has begun</w:t>
      </w:r>
      <w:r>
        <w:rPr>
          <w:color w:val="85266B"/>
          <w:spacing w:val="-3"/>
          <w:sz w:val="18"/>
        </w:rPr>
        <w:t xml:space="preserve"> </w:t>
      </w:r>
      <w:r>
        <w:rPr>
          <w:color w:val="85266B"/>
          <w:sz w:val="18"/>
        </w:rPr>
        <w:t>to rise</w:t>
      </w:r>
    </w:p>
    <w:p w14:paraId="4E65B3F1" w14:textId="77777777" w:rsidR="00674611" w:rsidRDefault="00F77B18">
      <w:pPr>
        <w:spacing w:before="9" w:line="261" w:lineRule="auto"/>
        <w:ind w:left="510" w:right="175"/>
        <w:rPr>
          <w:position w:val="4"/>
          <w:sz w:val="12"/>
        </w:rPr>
      </w:pPr>
      <w:r>
        <w:rPr>
          <w:color w:val="231F20"/>
          <w:spacing w:val="-4"/>
          <w:sz w:val="16"/>
        </w:rPr>
        <w:t>Bank</w:t>
      </w:r>
      <w:r>
        <w:rPr>
          <w:color w:val="231F20"/>
          <w:spacing w:val="-15"/>
          <w:sz w:val="16"/>
        </w:rPr>
        <w:t xml:space="preserve"> </w:t>
      </w:r>
      <w:r>
        <w:rPr>
          <w:color w:val="231F20"/>
          <w:spacing w:val="-4"/>
          <w:sz w:val="16"/>
        </w:rPr>
        <w:t>staff</w:t>
      </w:r>
      <w:r>
        <w:rPr>
          <w:color w:val="231F20"/>
          <w:spacing w:val="-15"/>
          <w:sz w:val="16"/>
        </w:rPr>
        <w:t xml:space="preserve"> </w:t>
      </w:r>
      <w:r>
        <w:rPr>
          <w:color w:val="231F20"/>
          <w:spacing w:val="-4"/>
          <w:sz w:val="16"/>
        </w:rPr>
        <w:t>estimate</w:t>
      </w:r>
      <w:r>
        <w:rPr>
          <w:color w:val="231F20"/>
          <w:spacing w:val="-15"/>
          <w:sz w:val="16"/>
        </w:rPr>
        <w:t xml:space="preserve"> </w:t>
      </w:r>
      <w:r>
        <w:rPr>
          <w:color w:val="231F20"/>
          <w:spacing w:val="-4"/>
          <w:sz w:val="16"/>
        </w:rPr>
        <w:t>of</w:t>
      </w:r>
      <w:r>
        <w:rPr>
          <w:color w:val="231F20"/>
          <w:spacing w:val="-15"/>
          <w:sz w:val="16"/>
        </w:rPr>
        <w:t xml:space="preserve"> </w:t>
      </w:r>
      <w:r>
        <w:rPr>
          <w:color w:val="231F20"/>
          <w:spacing w:val="-4"/>
          <w:sz w:val="16"/>
        </w:rPr>
        <w:t>the</w:t>
      </w:r>
      <w:r>
        <w:rPr>
          <w:color w:val="231F20"/>
          <w:spacing w:val="-15"/>
          <w:sz w:val="16"/>
        </w:rPr>
        <w:t xml:space="preserve"> </w:t>
      </w:r>
      <w:r>
        <w:rPr>
          <w:color w:val="231F20"/>
          <w:spacing w:val="-4"/>
          <w:sz w:val="16"/>
        </w:rPr>
        <w:t>UK</w:t>
      </w:r>
      <w:r>
        <w:rPr>
          <w:color w:val="231F20"/>
          <w:spacing w:val="-15"/>
          <w:sz w:val="16"/>
        </w:rPr>
        <w:t xml:space="preserve"> </w:t>
      </w:r>
      <w:r>
        <w:rPr>
          <w:color w:val="231F20"/>
          <w:spacing w:val="-4"/>
          <w:sz w:val="16"/>
        </w:rPr>
        <w:t>private</w:t>
      </w:r>
      <w:r>
        <w:rPr>
          <w:color w:val="231F20"/>
          <w:spacing w:val="-15"/>
          <w:sz w:val="16"/>
        </w:rPr>
        <w:t xml:space="preserve"> </w:t>
      </w:r>
      <w:r>
        <w:rPr>
          <w:color w:val="231F20"/>
          <w:spacing w:val="-4"/>
          <w:sz w:val="16"/>
        </w:rPr>
        <w:t>non‑financial</w:t>
      </w:r>
      <w:r>
        <w:rPr>
          <w:color w:val="231F20"/>
          <w:spacing w:val="-15"/>
          <w:sz w:val="16"/>
        </w:rPr>
        <w:t xml:space="preserve"> </w:t>
      </w:r>
      <w:r>
        <w:rPr>
          <w:color w:val="231F20"/>
          <w:spacing w:val="-4"/>
          <w:sz w:val="16"/>
        </w:rPr>
        <w:t>corporate</w:t>
      </w:r>
      <w:r>
        <w:rPr>
          <w:color w:val="231F20"/>
          <w:spacing w:val="-15"/>
          <w:sz w:val="16"/>
        </w:rPr>
        <w:t xml:space="preserve"> </w:t>
      </w:r>
      <w:r>
        <w:rPr>
          <w:color w:val="231F20"/>
          <w:spacing w:val="-4"/>
          <w:sz w:val="16"/>
        </w:rPr>
        <w:t xml:space="preserve">sector’s </w:t>
      </w:r>
      <w:r>
        <w:rPr>
          <w:color w:val="231F20"/>
          <w:sz w:val="16"/>
        </w:rPr>
        <w:t>gross</w:t>
      </w:r>
      <w:r>
        <w:rPr>
          <w:color w:val="231F20"/>
          <w:spacing w:val="-15"/>
          <w:sz w:val="16"/>
        </w:rPr>
        <w:t xml:space="preserve"> </w:t>
      </w:r>
      <w:r>
        <w:rPr>
          <w:color w:val="231F20"/>
          <w:sz w:val="16"/>
        </w:rPr>
        <w:t>debt</w:t>
      </w:r>
      <w:r>
        <w:rPr>
          <w:color w:val="231F20"/>
          <w:spacing w:val="-15"/>
          <w:sz w:val="16"/>
        </w:rPr>
        <w:t xml:space="preserve"> </w:t>
      </w:r>
      <w:r>
        <w:rPr>
          <w:color w:val="231F20"/>
          <w:sz w:val="16"/>
        </w:rPr>
        <w:t>to</w:t>
      </w:r>
      <w:r>
        <w:rPr>
          <w:color w:val="231F20"/>
          <w:spacing w:val="-15"/>
          <w:sz w:val="16"/>
        </w:rPr>
        <w:t xml:space="preserve"> </w:t>
      </w:r>
      <w:r>
        <w:rPr>
          <w:color w:val="231F20"/>
          <w:sz w:val="16"/>
        </w:rPr>
        <w:t>earnings</w:t>
      </w:r>
      <w:r>
        <w:rPr>
          <w:color w:val="231F20"/>
          <w:spacing w:val="-15"/>
          <w:sz w:val="16"/>
        </w:rPr>
        <w:t xml:space="preserve"> </w:t>
      </w:r>
      <w:r>
        <w:rPr>
          <w:color w:val="231F20"/>
          <w:sz w:val="16"/>
        </w:rPr>
        <w:t>ratio</w:t>
      </w:r>
      <w:r>
        <w:rPr>
          <w:color w:val="231F20"/>
          <w:position w:val="4"/>
          <w:sz w:val="12"/>
        </w:rPr>
        <w:t>(a)(b)</w:t>
      </w:r>
    </w:p>
    <w:p w14:paraId="2EB4F27A" w14:textId="77777777" w:rsidR="00674611" w:rsidRDefault="00F77B18">
      <w:pPr>
        <w:pStyle w:val="BodyText"/>
        <w:spacing w:before="55" w:line="259" w:lineRule="auto"/>
        <w:ind w:left="510" w:right="848"/>
      </w:pPr>
      <w:r>
        <w:br w:type="column"/>
      </w:r>
      <w:r>
        <w:rPr>
          <w:color w:val="231F20"/>
          <w:spacing w:val="-4"/>
        </w:rPr>
        <w:t>UK</w:t>
      </w:r>
      <w:r>
        <w:rPr>
          <w:color w:val="231F20"/>
          <w:spacing w:val="-15"/>
        </w:rPr>
        <w:t xml:space="preserve"> </w:t>
      </w:r>
      <w:r>
        <w:rPr>
          <w:color w:val="231F20"/>
          <w:spacing w:val="-4"/>
        </w:rPr>
        <w:t>corporate</w:t>
      </w:r>
      <w:r>
        <w:rPr>
          <w:color w:val="231F20"/>
          <w:spacing w:val="-15"/>
        </w:rPr>
        <w:t xml:space="preserve"> </w:t>
      </w:r>
      <w:r>
        <w:rPr>
          <w:color w:val="231F20"/>
          <w:spacing w:val="-4"/>
        </w:rPr>
        <w:t>leverage</w:t>
      </w:r>
      <w:r>
        <w:rPr>
          <w:color w:val="231F20"/>
          <w:spacing w:val="-15"/>
        </w:rPr>
        <w:t xml:space="preserve"> </w:t>
      </w:r>
      <w:r>
        <w:rPr>
          <w:color w:val="231F20"/>
          <w:spacing w:val="-4"/>
        </w:rPr>
        <w:t>remains</w:t>
      </w:r>
      <w:r>
        <w:rPr>
          <w:color w:val="231F20"/>
          <w:spacing w:val="-15"/>
        </w:rPr>
        <w:t xml:space="preserve"> </w:t>
      </w:r>
      <w:r>
        <w:rPr>
          <w:color w:val="231F20"/>
          <w:spacing w:val="-4"/>
        </w:rPr>
        <w:t>below</w:t>
      </w:r>
      <w:r>
        <w:rPr>
          <w:color w:val="231F20"/>
          <w:spacing w:val="-15"/>
        </w:rPr>
        <w:t xml:space="preserve"> </w:t>
      </w:r>
      <w:r>
        <w:rPr>
          <w:color w:val="231F20"/>
          <w:spacing w:val="-4"/>
        </w:rPr>
        <w:t>its</w:t>
      </w:r>
      <w:r>
        <w:rPr>
          <w:color w:val="231F20"/>
          <w:spacing w:val="-15"/>
        </w:rPr>
        <w:t xml:space="preserve"> </w:t>
      </w:r>
      <w:r>
        <w:rPr>
          <w:color w:val="231F20"/>
          <w:spacing w:val="-4"/>
        </w:rPr>
        <w:t>2008</w:t>
      </w:r>
      <w:r>
        <w:rPr>
          <w:color w:val="231F20"/>
          <w:spacing w:val="-15"/>
        </w:rPr>
        <w:t xml:space="preserve"> </w:t>
      </w:r>
      <w:r>
        <w:rPr>
          <w:color w:val="231F20"/>
          <w:spacing w:val="-4"/>
        </w:rPr>
        <w:t xml:space="preserve">level </w:t>
      </w:r>
      <w:r>
        <w:rPr>
          <w:color w:val="231F20"/>
          <w:w w:val="90"/>
        </w:rPr>
        <w:t>(Chart</w:t>
      </w:r>
      <w:r>
        <w:rPr>
          <w:color w:val="231F20"/>
          <w:spacing w:val="-6"/>
          <w:w w:val="90"/>
        </w:rPr>
        <w:t xml:space="preserve"> </w:t>
      </w:r>
      <w:r>
        <w:rPr>
          <w:color w:val="231F20"/>
          <w:w w:val="90"/>
        </w:rPr>
        <w:t>A.5).</w:t>
      </w:r>
      <w:r>
        <w:rPr>
          <w:color w:val="231F20"/>
          <w:spacing w:val="-5"/>
          <w:w w:val="90"/>
        </w:rPr>
        <w:t xml:space="preserve"> </w:t>
      </w:r>
      <w:r>
        <w:rPr>
          <w:color w:val="231F20"/>
          <w:w w:val="90"/>
        </w:rPr>
        <w:t>Much</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pre‑crisis</w:t>
      </w:r>
      <w:r>
        <w:rPr>
          <w:color w:val="231F20"/>
          <w:spacing w:val="-5"/>
          <w:w w:val="90"/>
        </w:rPr>
        <w:t xml:space="preserve"> </w:t>
      </w:r>
      <w:r>
        <w:rPr>
          <w:color w:val="231F20"/>
          <w:w w:val="90"/>
        </w:rPr>
        <w:t>increase</w:t>
      </w:r>
      <w:r>
        <w:rPr>
          <w:color w:val="231F20"/>
          <w:spacing w:val="-5"/>
          <w:w w:val="90"/>
        </w:rPr>
        <w:t xml:space="preserve"> </w:t>
      </w:r>
      <w:r>
        <w:rPr>
          <w:color w:val="231F20"/>
          <w:w w:val="90"/>
        </w:rPr>
        <w:t>and</w:t>
      </w:r>
      <w:r>
        <w:rPr>
          <w:color w:val="231F20"/>
          <w:spacing w:val="-5"/>
          <w:w w:val="90"/>
        </w:rPr>
        <w:t xml:space="preserve"> </w:t>
      </w:r>
      <w:r>
        <w:rPr>
          <w:color w:val="231F20"/>
          <w:w w:val="90"/>
        </w:rPr>
        <w:t>post‑crisis</w:t>
      </w:r>
    </w:p>
    <w:p w14:paraId="6EC7088F" w14:textId="77777777" w:rsidR="00674611" w:rsidRDefault="00F77B18">
      <w:pPr>
        <w:pStyle w:val="BodyText"/>
        <w:spacing w:line="259" w:lineRule="auto"/>
        <w:ind w:left="510" w:right="516"/>
      </w:pPr>
      <w:r>
        <w:rPr>
          <w:color w:val="231F20"/>
          <w:w w:val="90"/>
        </w:rPr>
        <w:t>reduction</w:t>
      </w:r>
      <w:r>
        <w:rPr>
          <w:color w:val="231F20"/>
          <w:spacing w:val="-5"/>
          <w:w w:val="90"/>
        </w:rPr>
        <w:t xml:space="preserve"> </w:t>
      </w:r>
      <w:r>
        <w:rPr>
          <w:color w:val="231F20"/>
          <w:w w:val="90"/>
        </w:rPr>
        <w:t>in</w:t>
      </w:r>
      <w:r>
        <w:rPr>
          <w:color w:val="231F20"/>
          <w:spacing w:val="-5"/>
          <w:w w:val="90"/>
        </w:rPr>
        <w:t xml:space="preserve"> </w:t>
      </w:r>
      <w:r>
        <w:rPr>
          <w:color w:val="231F20"/>
          <w:w w:val="90"/>
        </w:rPr>
        <w:t>corporate</w:t>
      </w:r>
      <w:r>
        <w:rPr>
          <w:color w:val="231F20"/>
          <w:spacing w:val="-5"/>
          <w:w w:val="90"/>
        </w:rPr>
        <w:t xml:space="preserve"> </w:t>
      </w:r>
      <w:r>
        <w:rPr>
          <w:color w:val="231F20"/>
          <w:w w:val="90"/>
        </w:rPr>
        <w:t>leverage</w:t>
      </w:r>
      <w:r>
        <w:rPr>
          <w:color w:val="231F20"/>
          <w:spacing w:val="-5"/>
          <w:w w:val="90"/>
        </w:rPr>
        <w:t xml:space="preserve"> </w:t>
      </w:r>
      <w:r>
        <w:rPr>
          <w:color w:val="231F20"/>
          <w:w w:val="90"/>
        </w:rPr>
        <w:t>was</w:t>
      </w:r>
      <w:r>
        <w:rPr>
          <w:color w:val="231F20"/>
          <w:spacing w:val="-5"/>
          <w:w w:val="90"/>
        </w:rPr>
        <w:t xml:space="preserve"> </w:t>
      </w:r>
      <w:r>
        <w:rPr>
          <w:color w:val="231F20"/>
          <w:w w:val="90"/>
        </w:rPr>
        <w:t>driven</w:t>
      </w:r>
      <w:r>
        <w:rPr>
          <w:color w:val="231F20"/>
          <w:spacing w:val="-5"/>
          <w:w w:val="90"/>
        </w:rPr>
        <w:t xml:space="preserve"> </w:t>
      </w:r>
      <w:r>
        <w:rPr>
          <w:color w:val="231F20"/>
          <w:w w:val="90"/>
        </w:rPr>
        <w:t>by</w:t>
      </w:r>
      <w:r>
        <w:rPr>
          <w:color w:val="231F20"/>
          <w:spacing w:val="-5"/>
          <w:w w:val="90"/>
        </w:rPr>
        <w:t xml:space="preserve"> </w:t>
      </w:r>
      <w:r>
        <w:rPr>
          <w:color w:val="231F20"/>
          <w:w w:val="90"/>
        </w:rPr>
        <w:t>the</w:t>
      </w:r>
      <w:r>
        <w:rPr>
          <w:color w:val="231F20"/>
          <w:spacing w:val="-5"/>
          <w:w w:val="90"/>
        </w:rPr>
        <w:t xml:space="preserve"> </w:t>
      </w:r>
      <w:r>
        <w:rPr>
          <w:color w:val="231F20"/>
          <w:w w:val="90"/>
        </w:rPr>
        <w:t>commercial real</w:t>
      </w:r>
      <w:r>
        <w:rPr>
          <w:color w:val="231F20"/>
          <w:spacing w:val="-1"/>
          <w:w w:val="90"/>
        </w:rPr>
        <w:t xml:space="preserve"> </w:t>
      </w:r>
      <w:r>
        <w:rPr>
          <w:color w:val="231F20"/>
          <w:w w:val="90"/>
        </w:rPr>
        <w:t>estate</w:t>
      </w:r>
      <w:r>
        <w:rPr>
          <w:color w:val="231F20"/>
          <w:spacing w:val="-1"/>
          <w:w w:val="90"/>
        </w:rPr>
        <w:t xml:space="preserve"> </w:t>
      </w:r>
      <w:r>
        <w:rPr>
          <w:color w:val="231F20"/>
          <w:w w:val="90"/>
        </w:rPr>
        <w:t>sector.</w:t>
      </w:r>
      <w:r>
        <w:rPr>
          <w:color w:val="231F20"/>
          <w:spacing w:val="-1"/>
          <w:w w:val="90"/>
        </w:rPr>
        <w:t xml:space="preserve"> </w:t>
      </w:r>
      <w:r>
        <w:rPr>
          <w:color w:val="231F20"/>
          <w:w w:val="90"/>
        </w:rPr>
        <w:t>Corporate</w:t>
      </w:r>
      <w:r>
        <w:rPr>
          <w:color w:val="231F20"/>
          <w:spacing w:val="-1"/>
          <w:w w:val="90"/>
        </w:rPr>
        <w:t xml:space="preserve"> </w:t>
      </w:r>
      <w:r>
        <w:rPr>
          <w:color w:val="231F20"/>
          <w:w w:val="90"/>
        </w:rPr>
        <w:t>leverage</w:t>
      </w:r>
      <w:r>
        <w:rPr>
          <w:color w:val="231F20"/>
          <w:spacing w:val="-1"/>
          <w:w w:val="90"/>
        </w:rPr>
        <w:t xml:space="preserve"> </w:t>
      </w:r>
      <w:r>
        <w:rPr>
          <w:color w:val="231F20"/>
          <w:w w:val="90"/>
        </w:rPr>
        <w:t>has</w:t>
      </w:r>
      <w:r>
        <w:rPr>
          <w:color w:val="231F20"/>
          <w:spacing w:val="-1"/>
          <w:w w:val="90"/>
        </w:rPr>
        <w:t xml:space="preserve"> </w:t>
      </w:r>
      <w:r>
        <w:rPr>
          <w:color w:val="231F20"/>
          <w:w w:val="90"/>
        </w:rPr>
        <w:t>now</w:t>
      </w:r>
      <w:r>
        <w:rPr>
          <w:color w:val="231F20"/>
          <w:spacing w:val="-1"/>
          <w:w w:val="90"/>
        </w:rPr>
        <w:t xml:space="preserve"> </w:t>
      </w:r>
      <w:r>
        <w:rPr>
          <w:color w:val="231F20"/>
          <w:w w:val="90"/>
        </w:rPr>
        <w:t>begun</w:t>
      </w:r>
      <w:r>
        <w:rPr>
          <w:color w:val="231F20"/>
          <w:spacing w:val="-1"/>
          <w:w w:val="90"/>
        </w:rPr>
        <w:t xml:space="preserve"> </w:t>
      </w:r>
      <w:r>
        <w:rPr>
          <w:color w:val="231F20"/>
          <w:w w:val="90"/>
        </w:rPr>
        <w:t>to</w:t>
      </w:r>
      <w:r>
        <w:rPr>
          <w:color w:val="231F20"/>
          <w:spacing w:val="-1"/>
          <w:w w:val="90"/>
        </w:rPr>
        <w:t xml:space="preserve"> </w:t>
      </w:r>
      <w:r>
        <w:rPr>
          <w:color w:val="231F20"/>
          <w:w w:val="90"/>
        </w:rPr>
        <w:t xml:space="preserve">rise, </w:t>
      </w:r>
      <w:r>
        <w:rPr>
          <w:color w:val="231F20"/>
          <w:spacing w:val="-4"/>
        </w:rPr>
        <w:t>mainly</w:t>
      </w:r>
      <w:r>
        <w:rPr>
          <w:color w:val="231F20"/>
          <w:spacing w:val="-18"/>
        </w:rPr>
        <w:t xml:space="preserve"> </w:t>
      </w:r>
      <w:r>
        <w:rPr>
          <w:color w:val="231F20"/>
          <w:spacing w:val="-4"/>
        </w:rPr>
        <w:t>driven</w:t>
      </w:r>
      <w:r>
        <w:rPr>
          <w:color w:val="231F20"/>
          <w:spacing w:val="-18"/>
        </w:rPr>
        <w:t xml:space="preserve"> </w:t>
      </w:r>
      <w:r>
        <w:rPr>
          <w:color w:val="231F20"/>
          <w:spacing w:val="-4"/>
        </w:rPr>
        <w:t>by</w:t>
      </w:r>
      <w:r>
        <w:rPr>
          <w:color w:val="231F20"/>
          <w:spacing w:val="-18"/>
        </w:rPr>
        <w:t xml:space="preserve"> </w:t>
      </w:r>
      <w:r>
        <w:rPr>
          <w:color w:val="231F20"/>
          <w:spacing w:val="-4"/>
        </w:rPr>
        <w:t>non‑commercial</w:t>
      </w:r>
      <w:r>
        <w:rPr>
          <w:color w:val="231F20"/>
          <w:spacing w:val="-18"/>
        </w:rPr>
        <w:t xml:space="preserve"> </w:t>
      </w:r>
      <w:r>
        <w:rPr>
          <w:color w:val="231F20"/>
          <w:spacing w:val="-4"/>
        </w:rPr>
        <w:t>property</w:t>
      </w:r>
      <w:r>
        <w:rPr>
          <w:color w:val="231F20"/>
          <w:spacing w:val="-18"/>
        </w:rPr>
        <w:t xml:space="preserve"> </w:t>
      </w:r>
      <w:r>
        <w:rPr>
          <w:color w:val="231F20"/>
          <w:spacing w:val="-4"/>
        </w:rPr>
        <w:t xml:space="preserve">companies </w:t>
      </w:r>
      <w:r>
        <w:rPr>
          <w:color w:val="231F20"/>
          <w:w w:val="90"/>
        </w:rPr>
        <w:t>borrowing in debt markets. Excluding commercial real estate, corporate leverage is around its average level over the past</w:t>
      </w:r>
    </w:p>
    <w:p w14:paraId="64A058C6" w14:textId="77777777" w:rsidR="00674611" w:rsidRDefault="00F77B18">
      <w:pPr>
        <w:pStyle w:val="BodyText"/>
        <w:spacing w:line="238" w:lineRule="exact"/>
        <w:ind w:left="510"/>
      </w:pPr>
      <w:r>
        <w:rPr>
          <w:color w:val="231F20"/>
          <w:w w:val="80"/>
        </w:rPr>
        <w:t>15</w:t>
      </w:r>
      <w:r>
        <w:rPr>
          <w:color w:val="231F20"/>
          <w:spacing w:val="-9"/>
          <w:w w:val="95"/>
        </w:rPr>
        <w:t xml:space="preserve"> </w:t>
      </w:r>
      <w:r>
        <w:rPr>
          <w:color w:val="231F20"/>
          <w:spacing w:val="-2"/>
          <w:w w:val="95"/>
        </w:rPr>
        <w:t>years.</w:t>
      </w:r>
    </w:p>
    <w:p w14:paraId="767A8376" w14:textId="77777777" w:rsidR="00674611" w:rsidRDefault="00F77B18">
      <w:pPr>
        <w:pStyle w:val="BodyText"/>
        <w:spacing w:before="209" w:line="259" w:lineRule="auto"/>
        <w:ind w:left="510" w:right="516"/>
      </w:pPr>
      <w:r>
        <w:rPr>
          <w:color w:val="231F20"/>
          <w:spacing w:val="-4"/>
        </w:rPr>
        <w:t>In</w:t>
      </w:r>
      <w:r>
        <w:rPr>
          <w:color w:val="231F20"/>
          <w:spacing w:val="-18"/>
        </w:rPr>
        <w:t xml:space="preserve"> </w:t>
      </w:r>
      <w:r>
        <w:rPr>
          <w:color w:val="231F20"/>
          <w:spacing w:val="-4"/>
        </w:rPr>
        <w:t>common</w:t>
      </w:r>
      <w:r>
        <w:rPr>
          <w:color w:val="231F20"/>
          <w:spacing w:val="-18"/>
        </w:rPr>
        <w:t xml:space="preserve"> </w:t>
      </w:r>
      <w:r>
        <w:rPr>
          <w:color w:val="231F20"/>
          <w:spacing w:val="-4"/>
        </w:rPr>
        <w:t>with</w:t>
      </w:r>
      <w:r>
        <w:rPr>
          <w:color w:val="231F20"/>
          <w:spacing w:val="-18"/>
        </w:rPr>
        <w:t xml:space="preserve"> </w:t>
      </w:r>
      <w:r>
        <w:rPr>
          <w:color w:val="231F20"/>
          <w:spacing w:val="-4"/>
        </w:rPr>
        <w:t>other</w:t>
      </w:r>
      <w:r>
        <w:rPr>
          <w:color w:val="231F20"/>
          <w:spacing w:val="-18"/>
        </w:rPr>
        <w:t xml:space="preserve"> </w:t>
      </w:r>
      <w:r>
        <w:rPr>
          <w:color w:val="231F20"/>
          <w:spacing w:val="-4"/>
        </w:rPr>
        <w:t>bond</w:t>
      </w:r>
      <w:r>
        <w:rPr>
          <w:color w:val="231F20"/>
          <w:spacing w:val="-18"/>
        </w:rPr>
        <w:t xml:space="preserve"> </w:t>
      </w:r>
      <w:r>
        <w:rPr>
          <w:color w:val="231F20"/>
          <w:spacing w:val="-4"/>
        </w:rPr>
        <w:t>markets,</w:t>
      </w:r>
      <w:r>
        <w:rPr>
          <w:color w:val="231F20"/>
          <w:spacing w:val="-18"/>
        </w:rPr>
        <w:t xml:space="preserve"> </w:t>
      </w:r>
      <w:r>
        <w:rPr>
          <w:color w:val="231F20"/>
          <w:spacing w:val="-4"/>
        </w:rPr>
        <w:t>yields</w:t>
      </w:r>
      <w:r>
        <w:rPr>
          <w:color w:val="231F20"/>
          <w:spacing w:val="-18"/>
        </w:rPr>
        <w:t xml:space="preserve"> </w:t>
      </w:r>
      <w:r>
        <w:rPr>
          <w:color w:val="231F20"/>
          <w:spacing w:val="-4"/>
        </w:rPr>
        <w:t>on</w:t>
      </w:r>
      <w:r>
        <w:rPr>
          <w:color w:val="231F20"/>
          <w:spacing w:val="-18"/>
        </w:rPr>
        <w:t xml:space="preserve"> </w:t>
      </w:r>
      <w:r>
        <w:rPr>
          <w:color w:val="231F20"/>
          <w:spacing w:val="-4"/>
        </w:rPr>
        <w:t xml:space="preserve">sterling </w:t>
      </w:r>
      <w:r>
        <w:rPr>
          <w:color w:val="231F20"/>
          <w:w w:val="90"/>
        </w:rPr>
        <w:t>corporate</w:t>
      </w:r>
      <w:r>
        <w:rPr>
          <w:color w:val="231F20"/>
          <w:spacing w:val="-8"/>
          <w:w w:val="90"/>
        </w:rPr>
        <w:t xml:space="preserve"> </w:t>
      </w:r>
      <w:r>
        <w:rPr>
          <w:color w:val="231F20"/>
          <w:w w:val="90"/>
        </w:rPr>
        <w:t>bonds</w:t>
      </w:r>
      <w:r>
        <w:rPr>
          <w:color w:val="231F20"/>
          <w:spacing w:val="-8"/>
          <w:w w:val="90"/>
        </w:rPr>
        <w:t xml:space="preserve"> </w:t>
      </w:r>
      <w:r>
        <w:rPr>
          <w:color w:val="231F20"/>
          <w:w w:val="90"/>
        </w:rPr>
        <w:t>have</w:t>
      </w:r>
      <w:r>
        <w:rPr>
          <w:color w:val="231F20"/>
          <w:spacing w:val="-8"/>
          <w:w w:val="90"/>
        </w:rPr>
        <w:t xml:space="preserve"> </w:t>
      </w:r>
      <w:r>
        <w:rPr>
          <w:color w:val="231F20"/>
          <w:w w:val="90"/>
        </w:rPr>
        <w:t>suggested</w:t>
      </w:r>
      <w:r>
        <w:rPr>
          <w:color w:val="231F20"/>
          <w:spacing w:val="-8"/>
          <w:w w:val="90"/>
        </w:rPr>
        <w:t xml:space="preserve"> </w:t>
      </w:r>
      <w:r>
        <w:rPr>
          <w:color w:val="231F20"/>
          <w:w w:val="90"/>
        </w:rPr>
        <w:t>a</w:t>
      </w:r>
      <w:r>
        <w:rPr>
          <w:color w:val="231F20"/>
          <w:spacing w:val="-8"/>
          <w:w w:val="90"/>
        </w:rPr>
        <w:t xml:space="preserve"> </w:t>
      </w:r>
      <w:r>
        <w:rPr>
          <w:color w:val="231F20"/>
          <w:w w:val="90"/>
        </w:rPr>
        <w:t>high</w:t>
      </w:r>
      <w:r>
        <w:rPr>
          <w:color w:val="231F20"/>
          <w:spacing w:val="-8"/>
          <w:w w:val="90"/>
        </w:rPr>
        <w:t xml:space="preserve"> </w:t>
      </w:r>
      <w:r>
        <w:rPr>
          <w:color w:val="231F20"/>
          <w:w w:val="90"/>
        </w:rPr>
        <w:t>degree</w:t>
      </w:r>
      <w:r>
        <w:rPr>
          <w:color w:val="231F20"/>
          <w:spacing w:val="-8"/>
          <w:w w:val="90"/>
        </w:rPr>
        <w:t xml:space="preserve"> </w:t>
      </w:r>
      <w:r>
        <w:rPr>
          <w:color w:val="231F20"/>
          <w:w w:val="90"/>
        </w:rPr>
        <w:t>of</w:t>
      </w:r>
      <w:r>
        <w:rPr>
          <w:color w:val="231F20"/>
          <w:spacing w:val="-8"/>
          <w:w w:val="90"/>
        </w:rPr>
        <w:t xml:space="preserve"> </w:t>
      </w:r>
      <w:r>
        <w:rPr>
          <w:color w:val="231F20"/>
          <w:w w:val="90"/>
        </w:rPr>
        <w:t>investor</w:t>
      </w:r>
      <w:r>
        <w:rPr>
          <w:color w:val="231F20"/>
          <w:spacing w:val="-8"/>
          <w:w w:val="90"/>
        </w:rPr>
        <w:t xml:space="preserve"> </w:t>
      </w:r>
      <w:r>
        <w:rPr>
          <w:color w:val="231F20"/>
          <w:w w:val="90"/>
        </w:rPr>
        <w:t>risk appetite</w:t>
      </w:r>
      <w:r>
        <w:rPr>
          <w:color w:val="231F20"/>
          <w:spacing w:val="-5"/>
          <w:w w:val="90"/>
        </w:rPr>
        <w:t xml:space="preserve"> </w:t>
      </w:r>
      <w:r>
        <w:rPr>
          <w:color w:val="231F20"/>
          <w:w w:val="90"/>
        </w:rPr>
        <w:t>for</w:t>
      </w:r>
      <w:r>
        <w:rPr>
          <w:color w:val="231F20"/>
          <w:spacing w:val="-5"/>
          <w:w w:val="90"/>
        </w:rPr>
        <w:t xml:space="preserve"> </w:t>
      </w:r>
      <w:r>
        <w:rPr>
          <w:color w:val="231F20"/>
          <w:w w:val="90"/>
        </w:rPr>
        <w:t>some</w:t>
      </w:r>
      <w:r>
        <w:rPr>
          <w:color w:val="231F20"/>
          <w:spacing w:val="-5"/>
          <w:w w:val="90"/>
        </w:rPr>
        <w:t xml:space="preserve"> </w:t>
      </w:r>
      <w:r>
        <w:rPr>
          <w:color w:val="231F20"/>
          <w:w w:val="90"/>
        </w:rPr>
        <w:t>time.</w:t>
      </w:r>
      <w:r>
        <w:rPr>
          <w:color w:val="231F20"/>
          <w:spacing w:val="-5"/>
          <w:w w:val="90"/>
        </w:rPr>
        <w:t xml:space="preserve"> </w:t>
      </w:r>
      <w:r>
        <w:rPr>
          <w:color w:val="231F20"/>
          <w:w w:val="90"/>
        </w:rPr>
        <w:t>When</w:t>
      </w:r>
      <w:r>
        <w:rPr>
          <w:color w:val="231F20"/>
          <w:spacing w:val="-5"/>
          <w:w w:val="90"/>
        </w:rPr>
        <w:t xml:space="preserve"> </w:t>
      </w:r>
      <w:r>
        <w:rPr>
          <w:color w:val="231F20"/>
          <w:w w:val="90"/>
        </w:rPr>
        <w:t>adjusted</w:t>
      </w:r>
      <w:r>
        <w:rPr>
          <w:color w:val="231F20"/>
          <w:spacing w:val="-5"/>
          <w:w w:val="90"/>
        </w:rPr>
        <w:t xml:space="preserve"> </w:t>
      </w:r>
      <w:r>
        <w:rPr>
          <w:color w:val="231F20"/>
          <w:w w:val="90"/>
        </w:rPr>
        <w:t>for</w:t>
      </w:r>
      <w:r>
        <w:rPr>
          <w:color w:val="231F20"/>
          <w:spacing w:val="-5"/>
          <w:w w:val="90"/>
        </w:rPr>
        <w:t xml:space="preserve"> </w:t>
      </w:r>
      <w:r>
        <w:rPr>
          <w:color w:val="231F20"/>
          <w:w w:val="90"/>
        </w:rPr>
        <w:t>lower</w:t>
      </w:r>
      <w:r>
        <w:rPr>
          <w:color w:val="231F20"/>
          <w:spacing w:val="-5"/>
          <w:w w:val="90"/>
        </w:rPr>
        <w:t xml:space="preserve"> </w:t>
      </w:r>
      <w:r>
        <w:rPr>
          <w:color w:val="231F20"/>
          <w:w w:val="90"/>
        </w:rPr>
        <w:t>credit</w:t>
      </w:r>
      <w:r>
        <w:rPr>
          <w:color w:val="231F20"/>
          <w:spacing w:val="-5"/>
          <w:w w:val="90"/>
        </w:rPr>
        <w:t xml:space="preserve"> </w:t>
      </w:r>
      <w:r>
        <w:rPr>
          <w:color w:val="231F20"/>
          <w:w w:val="90"/>
        </w:rPr>
        <w:t xml:space="preserve">rating, </w:t>
      </w:r>
      <w:r>
        <w:rPr>
          <w:color w:val="231F20"/>
          <w:spacing w:val="-4"/>
        </w:rPr>
        <w:t>term</w:t>
      </w:r>
      <w:r>
        <w:rPr>
          <w:color w:val="231F20"/>
          <w:spacing w:val="-18"/>
        </w:rPr>
        <w:t xml:space="preserve"> </w:t>
      </w:r>
      <w:r>
        <w:rPr>
          <w:color w:val="231F20"/>
          <w:spacing w:val="-4"/>
        </w:rPr>
        <w:t>premia</w:t>
      </w:r>
      <w:r>
        <w:rPr>
          <w:color w:val="231F20"/>
          <w:spacing w:val="-18"/>
        </w:rPr>
        <w:t xml:space="preserve"> </w:t>
      </w:r>
      <w:r>
        <w:rPr>
          <w:color w:val="231F20"/>
          <w:spacing w:val="-4"/>
        </w:rPr>
        <w:t>and</w:t>
      </w:r>
      <w:r>
        <w:rPr>
          <w:color w:val="231F20"/>
          <w:spacing w:val="-18"/>
        </w:rPr>
        <w:t xml:space="preserve"> </w:t>
      </w:r>
      <w:r>
        <w:rPr>
          <w:color w:val="231F20"/>
          <w:spacing w:val="-4"/>
        </w:rPr>
        <w:t>longer</w:t>
      </w:r>
      <w:r>
        <w:rPr>
          <w:color w:val="231F20"/>
          <w:spacing w:val="-18"/>
        </w:rPr>
        <w:t xml:space="preserve"> </w:t>
      </w:r>
      <w:r>
        <w:rPr>
          <w:color w:val="231F20"/>
          <w:spacing w:val="-4"/>
        </w:rPr>
        <w:t>duration,</w:t>
      </w:r>
      <w:r>
        <w:rPr>
          <w:color w:val="231F20"/>
          <w:spacing w:val="-18"/>
        </w:rPr>
        <w:t xml:space="preserve"> </w:t>
      </w:r>
      <w:r>
        <w:rPr>
          <w:color w:val="231F20"/>
          <w:spacing w:val="-4"/>
        </w:rPr>
        <w:t>the</w:t>
      </w:r>
      <w:r>
        <w:rPr>
          <w:color w:val="231F20"/>
          <w:spacing w:val="-18"/>
        </w:rPr>
        <w:t xml:space="preserve"> </w:t>
      </w:r>
      <w:r>
        <w:rPr>
          <w:color w:val="231F20"/>
          <w:spacing w:val="-4"/>
        </w:rPr>
        <w:t>joint</w:t>
      </w:r>
      <w:r>
        <w:rPr>
          <w:color w:val="231F20"/>
          <w:spacing w:val="-18"/>
        </w:rPr>
        <w:t xml:space="preserve"> </w:t>
      </w:r>
      <w:r>
        <w:rPr>
          <w:color w:val="231F20"/>
          <w:spacing w:val="-4"/>
        </w:rPr>
        <w:t>compensation</w:t>
      </w:r>
    </w:p>
    <w:p w14:paraId="55123669"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5194" w:space="135"/>
            <w:col w:w="6015"/>
          </w:cols>
        </w:sectPr>
      </w:pPr>
    </w:p>
    <w:p w14:paraId="36BE2D64" w14:textId="77777777" w:rsidR="00674611" w:rsidRDefault="00F77B18">
      <w:pPr>
        <w:spacing w:line="300" w:lineRule="auto"/>
        <w:ind w:left="707"/>
        <w:rPr>
          <w:sz w:val="12"/>
        </w:rPr>
      </w:pPr>
      <w:r>
        <w:rPr>
          <w:noProof/>
          <w:sz w:val="12"/>
        </w:rPr>
        <mc:AlternateContent>
          <mc:Choice Requires="wpg">
            <w:drawing>
              <wp:anchor distT="0" distB="0" distL="0" distR="0" simplePos="0" relativeHeight="15748096" behindDoc="0" locked="0" layoutInCell="1" allowOverlap="1" wp14:anchorId="3F46FBF4" wp14:editId="213CA578">
                <wp:simplePos x="0" y="0"/>
                <wp:positionH relativeFrom="page">
                  <wp:posOffset>503999</wp:posOffset>
                </wp:positionH>
                <wp:positionV relativeFrom="paragraph">
                  <wp:posOffset>3051</wp:posOffset>
                </wp:positionV>
                <wp:extent cx="90170" cy="20574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70" cy="205740"/>
                          <a:chOff x="0" y="0"/>
                          <a:chExt cx="90170" cy="205740"/>
                        </a:xfrm>
                      </wpg:grpSpPr>
                      <wps:wsp>
                        <wps:cNvPr id="192" name="Graphic 192"/>
                        <wps:cNvSpPr/>
                        <wps:spPr>
                          <a:xfrm>
                            <a:off x="0" y="0"/>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00568B"/>
                          </a:solidFill>
                        </wps:spPr>
                        <wps:bodyPr wrap="square" lIns="0" tIns="0" rIns="0" bIns="0" rtlCol="0">
                          <a:prstTxWarp prst="textNoShape">
                            <a:avLst/>
                          </a:prstTxWarp>
                          <a:noAutofit/>
                        </wps:bodyPr>
                      </wps:wsp>
                      <wps:wsp>
                        <wps:cNvPr id="193" name="Graphic 193"/>
                        <wps:cNvSpPr/>
                        <wps:spPr>
                          <a:xfrm>
                            <a:off x="0" y="115417"/>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58B6E7"/>
                          </a:solidFill>
                        </wps:spPr>
                        <wps:bodyPr wrap="square" lIns="0" tIns="0" rIns="0" bIns="0" rtlCol="0">
                          <a:prstTxWarp prst="textNoShape">
                            <a:avLst/>
                          </a:prstTxWarp>
                          <a:noAutofit/>
                        </wps:bodyPr>
                      </wps:wsp>
                    </wpg:wgp>
                  </a:graphicData>
                </a:graphic>
              </wp:anchor>
            </w:drawing>
          </mc:Choice>
          <mc:Fallback>
            <w:pict>
              <v:group w14:anchorId="652963E7" id="Group 191" o:spid="_x0000_s1026" style="position:absolute;margin-left:39.7pt;margin-top:.25pt;width:7.1pt;height:16.2pt;z-index:15748096;mso-wrap-distance-left:0;mso-wrap-distance-right:0;mso-position-horizontal-relative:page" coordsize="90170,205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">
                <v:shape id="Graphic 192" o:spid="_x0000_s1027" style="position:absolute;width:90170;height:90170;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" path="m90004,l,,,90004r90004,l90004,xe" fillcolor="#00568b" stroked="f">
                  <v:path arrowok="t"/>
                </v:shape>
                <v:shape id="Graphic 193" o:spid="_x0000_s1028" style="position:absolute;top:115417;width:90170;height:90170;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" path="m90004,l,,,90004r90004,l90004,xe" fillcolor="#58b6e7" stroked="f">
                  <v:path arrowok="t"/>
                </v:shape>
                <w10:wrap anchorx="page"/>
              </v:group>
            </w:pict>
          </mc:Fallback>
        </mc:AlternateContent>
      </w:r>
      <w:r>
        <w:rPr>
          <w:color w:val="231F20"/>
          <w:sz w:val="12"/>
        </w:rPr>
        <w:t>Other</w:t>
      </w:r>
      <w:r>
        <w:rPr>
          <w:color w:val="231F20"/>
          <w:spacing w:val="-5"/>
          <w:sz w:val="12"/>
        </w:rPr>
        <w:t xml:space="preserve"> </w:t>
      </w:r>
      <w:r>
        <w:rPr>
          <w:color w:val="231F20"/>
          <w:sz w:val="12"/>
        </w:rPr>
        <w:t>corporate</w:t>
      </w:r>
      <w:r>
        <w:rPr>
          <w:color w:val="231F20"/>
          <w:spacing w:val="-5"/>
          <w:sz w:val="12"/>
        </w:rPr>
        <w:t xml:space="preserve"> </w:t>
      </w:r>
      <w:r>
        <w:rPr>
          <w:color w:val="231F20"/>
          <w:sz w:val="12"/>
        </w:rPr>
        <w:t>debt</w:t>
      </w:r>
      <w:r>
        <w:rPr>
          <w:color w:val="231F20"/>
          <w:spacing w:val="40"/>
          <w:sz w:val="12"/>
        </w:rPr>
        <w:t xml:space="preserve"> </w:t>
      </w:r>
      <w:proofErr w:type="spellStart"/>
      <w:r>
        <w:rPr>
          <w:color w:val="231F20"/>
          <w:w w:val="90"/>
          <w:sz w:val="12"/>
        </w:rPr>
        <w:t>Commerical</w:t>
      </w:r>
      <w:proofErr w:type="spellEnd"/>
      <w:r>
        <w:rPr>
          <w:color w:val="231F20"/>
          <w:spacing w:val="-8"/>
          <w:w w:val="90"/>
          <w:sz w:val="12"/>
        </w:rPr>
        <w:t xml:space="preserve"> </w:t>
      </w:r>
      <w:r>
        <w:rPr>
          <w:color w:val="231F20"/>
          <w:w w:val="90"/>
          <w:sz w:val="12"/>
        </w:rPr>
        <w:t>real</w:t>
      </w:r>
      <w:r>
        <w:rPr>
          <w:color w:val="231F20"/>
          <w:spacing w:val="-7"/>
          <w:w w:val="90"/>
          <w:sz w:val="12"/>
        </w:rPr>
        <w:t xml:space="preserve"> </w:t>
      </w:r>
      <w:r>
        <w:rPr>
          <w:color w:val="231F20"/>
          <w:w w:val="90"/>
          <w:sz w:val="12"/>
        </w:rPr>
        <w:t>estate</w:t>
      </w:r>
      <w:r>
        <w:rPr>
          <w:color w:val="231F20"/>
          <w:spacing w:val="-7"/>
          <w:w w:val="90"/>
          <w:sz w:val="12"/>
        </w:rPr>
        <w:t xml:space="preserve"> </w:t>
      </w:r>
      <w:r>
        <w:rPr>
          <w:color w:val="231F20"/>
          <w:w w:val="90"/>
          <w:sz w:val="12"/>
        </w:rPr>
        <w:t>debt</w:t>
      </w:r>
    </w:p>
    <w:p w14:paraId="38E0279A" w14:textId="77777777" w:rsidR="00674611" w:rsidRDefault="00F77B18">
      <w:pPr>
        <w:spacing w:line="140" w:lineRule="exact"/>
        <w:ind w:left="106"/>
        <w:rPr>
          <w:sz w:val="12"/>
        </w:rPr>
      </w:pPr>
      <w:r>
        <w:br w:type="column"/>
      </w:r>
      <w:r>
        <w:rPr>
          <w:noProof/>
          <w:position w:val="3"/>
        </w:rPr>
        <w:drawing>
          <wp:inline distT="0" distB="0" distL="0" distR="0" wp14:anchorId="2EA4C0AA" wp14:editId="01800BF5">
            <wp:extent cx="89992" cy="12700"/>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6" cstate="print"/>
                    <a:stretch>
                      <a:fillRect/>
                    </a:stretch>
                  </pic:blipFill>
                  <pic:spPr>
                    <a:xfrm>
                      <a:off x="0" y="0"/>
                      <a:ext cx="89992" cy="12700"/>
                    </a:xfrm>
                    <a:prstGeom prst="rect">
                      <a:avLst/>
                    </a:prstGeom>
                  </pic:spPr>
                </pic:pic>
              </a:graphicData>
            </a:graphic>
          </wp:inline>
        </w:drawing>
      </w:r>
      <w:r>
        <w:rPr>
          <w:rFonts w:ascii="Times New Roman"/>
          <w:spacing w:val="-12"/>
          <w:sz w:val="20"/>
        </w:rPr>
        <w:t xml:space="preserve"> </w:t>
      </w:r>
      <w:r>
        <w:rPr>
          <w:color w:val="231F20"/>
          <w:sz w:val="12"/>
        </w:rPr>
        <w:t>Total</w:t>
      </w:r>
    </w:p>
    <w:p w14:paraId="0A5C035C" w14:textId="77777777" w:rsidR="00674611" w:rsidRDefault="00F77B18">
      <w:pPr>
        <w:spacing w:before="130"/>
        <w:rPr>
          <w:sz w:val="12"/>
        </w:rPr>
      </w:pPr>
      <w:r>
        <w:br w:type="column"/>
      </w:r>
    </w:p>
    <w:p w14:paraId="06F98DAF" w14:textId="77777777" w:rsidR="00674611" w:rsidRDefault="00F77B18">
      <w:pPr>
        <w:ind w:left="707"/>
        <w:rPr>
          <w:sz w:val="12"/>
        </w:rPr>
      </w:pPr>
      <w:r>
        <w:rPr>
          <w:color w:val="231F20"/>
          <w:w w:val="85"/>
          <w:sz w:val="12"/>
        </w:rPr>
        <w:t>Per</w:t>
      </w:r>
      <w:r>
        <w:rPr>
          <w:color w:val="231F20"/>
          <w:spacing w:val="-3"/>
          <w:w w:val="95"/>
          <w:sz w:val="12"/>
        </w:rPr>
        <w:t xml:space="preserve"> </w:t>
      </w:r>
      <w:r>
        <w:rPr>
          <w:color w:val="231F20"/>
          <w:spacing w:val="-5"/>
          <w:w w:val="95"/>
          <w:sz w:val="12"/>
        </w:rPr>
        <w:t>cent</w:t>
      </w:r>
    </w:p>
    <w:p w14:paraId="2EBD1AF6" w14:textId="77777777" w:rsidR="00674611" w:rsidRDefault="00F77B18">
      <w:pPr>
        <w:rPr>
          <w:sz w:val="12"/>
        </w:rPr>
      </w:pPr>
      <w:r>
        <w:br w:type="column"/>
      </w:r>
    </w:p>
    <w:p w14:paraId="27C02589" w14:textId="77777777" w:rsidR="00674611" w:rsidRDefault="00674611">
      <w:pPr>
        <w:pStyle w:val="BodyText"/>
        <w:spacing w:before="84"/>
        <w:rPr>
          <w:sz w:val="12"/>
        </w:rPr>
      </w:pPr>
    </w:p>
    <w:p w14:paraId="116CCE44" w14:textId="77777777" w:rsidR="00674611" w:rsidRDefault="00F77B18">
      <w:pPr>
        <w:ind w:left="21"/>
        <w:rPr>
          <w:sz w:val="12"/>
        </w:rPr>
      </w:pPr>
      <w:r>
        <w:rPr>
          <w:color w:val="231F20"/>
          <w:spacing w:val="-5"/>
          <w:sz w:val="12"/>
        </w:rPr>
        <w:t>500</w:t>
      </w:r>
    </w:p>
    <w:p w14:paraId="1631C3D9" w14:textId="77777777" w:rsidR="00674611" w:rsidRDefault="00F77B18">
      <w:pPr>
        <w:pStyle w:val="BodyText"/>
        <w:spacing w:before="35" w:line="259" w:lineRule="auto"/>
        <w:ind w:left="707" w:right="484"/>
      </w:pPr>
      <w:r>
        <w:br w:type="column"/>
      </w:r>
      <w:r>
        <w:rPr>
          <w:color w:val="231F20"/>
          <w:w w:val="90"/>
        </w:rPr>
        <w:t>investors</w:t>
      </w:r>
      <w:r>
        <w:rPr>
          <w:color w:val="231F20"/>
          <w:spacing w:val="-10"/>
          <w:w w:val="90"/>
        </w:rPr>
        <w:t xml:space="preserve"> </w:t>
      </w:r>
      <w:r>
        <w:rPr>
          <w:color w:val="231F20"/>
          <w:w w:val="90"/>
        </w:rPr>
        <w:t>have</w:t>
      </w:r>
      <w:r>
        <w:rPr>
          <w:color w:val="231F20"/>
          <w:spacing w:val="-10"/>
          <w:w w:val="90"/>
        </w:rPr>
        <w:t xml:space="preserve"> </w:t>
      </w:r>
      <w:r>
        <w:rPr>
          <w:color w:val="231F20"/>
          <w:w w:val="90"/>
        </w:rPr>
        <w:t>been</w:t>
      </w:r>
      <w:r>
        <w:rPr>
          <w:color w:val="231F20"/>
          <w:spacing w:val="-10"/>
          <w:w w:val="90"/>
        </w:rPr>
        <w:t xml:space="preserve"> </w:t>
      </w:r>
      <w:r>
        <w:rPr>
          <w:color w:val="231F20"/>
          <w:w w:val="90"/>
        </w:rPr>
        <w:t>demanding</w:t>
      </w:r>
      <w:r>
        <w:rPr>
          <w:color w:val="231F20"/>
          <w:spacing w:val="-10"/>
          <w:w w:val="90"/>
        </w:rPr>
        <w:t xml:space="preserve"> </w:t>
      </w:r>
      <w:r>
        <w:rPr>
          <w:color w:val="231F20"/>
          <w:w w:val="90"/>
        </w:rPr>
        <w:t>for</w:t>
      </w:r>
      <w:r>
        <w:rPr>
          <w:color w:val="231F20"/>
          <w:spacing w:val="-10"/>
          <w:w w:val="90"/>
        </w:rPr>
        <w:t xml:space="preserve"> </w:t>
      </w:r>
      <w:r>
        <w:rPr>
          <w:color w:val="231F20"/>
          <w:w w:val="90"/>
        </w:rPr>
        <w:t>interest</w:t>
      </w:r>
      <w:r>
        <w:rPr>
          <w:color w:val="231F20"/>
          <w:spacing w:val="-10"/>
          <w:w w:val="90"/>
        </w:rPr>
        <w:t xml:space="preserve"> </w:t>
      </w:r>
      <w:r>
        <w:rPr>
          <w:color w:val="231F20"/>
          <w:w w:val="90"/>
        </w:rPr>
        <w:t>rate</w:t>
      </w:r>
      <w:r>
        <w:rPr>
          <w:color w:val="231F20"/>
          <w:spacing w:val="-10"/>
          <w:w w:val="90"/>
        </w:rPr>
        <w:t xml:space="preserve"> </w:t>
      </w:r>
      <w:r>
        <w:rPr>
          <w:color w:val="231F20"/>
          <w:w w:val="90"/>
        </w:rPr>
        <w:t>and</w:t>
      </w:r>
      <w:r>
        <w:rPr>
          <w:color w:val="231F20"/>
          <w:spacing w:val="-10"/>
          <w:w w:val="90"/>
        </w:rPr>
        <w:t xml:space="preserve"> </w:t>
      </w:r>
      <w:r>
        <w:rPr>
          <w:color w:val="231F20"/>
          <w:w w:val="90"/>
        </w:rPr>
        <w:t>credit</w:t>
      </w:r>
      <w:r>
        <w:rPr>
          <w:color w:val="231F20"/>
          <w:spacing w:val="-10"/>
          <w:w w:val="90"/>
        </w:rPr>
        <w:t xml:space="preserve"> </w:t>
      </w:r>
      <w:r>
        <w:rPr>
          <w:color w:val="231F20"/>
          <w:w w:val="90"/>
        </w:rPr>
        <w:t xml:space="preserve">risk </w:t>
      </w:r>
      <w:r>
        <w:rPr>
          <w:color w:val="231F20"/>
          <w:spacing w:val="-4"/>
        </w:rPr>
        <w:t>has</w:t>
      </w:r>
      <w:r>
        <w:rPr>
          <w:color w:val="231F20"/>
          <w:spacing w:val="-18"/>
        </w:rPr>
        <w:t xml:space="preserve"> </w:t>
      </w:r>
      <w:r>
        <w:rPr>
          <w:color w:val="231F20"/>
          <w:spacing w:val="-4"/>
        </w:rPr>
        <w:t>been</w:t>
      </w:r>
      <w:r>
        <w:rPr>
          <w:color w:val="231F20"/>
          <w:spacing w:val="-18"/>
        </w:rPr>
        <w:t xml:space="preserve"> </w:t>
      </w:r>
      <w:r>
        <w:rPr>
          <w:color w:val="231F20"/>
          <w:spacing w:val="-4"/>
        </w:rPr>
        <w:t>close</w:t>
      </w:r>
      <w:r>
        <w:rPr>
          <w:color w:val="231F20"/>
          <w:spacing w:val="-18"/>
        </w:rPr>
        <w:t xml:space="preserve"> </w:t>
      </w:r>
      <w:r>
        <w:rPr>
          <w:color w:val="231F20"/>
          <w:spacing w:val="-4"/>
        </w:rPr>
        <w:t>to</w:t>
      </w:r>
      <w:r>
        <w:rPr>
          <w:color w:val="231F20"/>
          <w:spacing w:val="-18"/>
        </w:rPr>
        <w:t xml:space="preserve"> </w:t>
      </w:r>
      <w:r>
        <w:rPr>
          <w:color w:val="231F20"/>
          <w:spacing w:val="-4"/>
        </w:rPr>
        <w:t>zero</w:t>
      </w:r>
      <w:r>
        <w:rPr>
          <w:color w:val="231F20"/>
          <w:spacing w:val="-18"/>
        </w:rPr>
        <w:t xml:space="preserve"> </w:t>
      </w:r>
      <w:r>
        <w:rPr>
          <w:color w:val="231F20"/>
          <w:spacing w:val="-4"/>
        </w:rPr>
        <w:t>over</w:t>
      </w:r>
      <w:r>
        <w:rPr>
          <w:color w:val="231F20"/>
          <w:spacing w:val="-18"/>
        </w:rPr>
        <w:t xml:space="preserve"> </w:t>
      </w:r>
      <w:r>
        <w:rPr>
          <w:color w:val="231F20"/>
          <w:spacing w:val="-4"/>
        </w:rPr>
        <w:t>the</w:t>
      </w:r>
      <w:r>
        <w:rPr>
          <w:color w:val="231F20"/>
          <w:spacing w:val="-18"/>
        </w:rPr>
        <w:t xml:space="preserve"> </w:t>
      </w:r>
      <w:r>
        <w:rPr>
          <w:color w:val="231F20"/>
          <w:spacing w:val="-4"/>
        </w:rPr>
        <w:t>past</w:t>
      </w:r>
      <w:r>
        <w:rPr>
          <w:color w:val="231F20"/>
          <w:spacing w:val="-18"/>
        </w:rPr>
        <w:t xml:space="preserve"> </w:t>
      </w:r>
      <w:r>
        <w:rPr>
          <w:color w:val="231F20"/>
          <w:spacing w:val="-4"/>
        </w:rPr>
        <w:t>two</w:t>
      </w:r>
      <w:r>
        <w:rPr>
          <w:color w:val="231F20"/>
          <w:spacing w:val="-18"/>
        </w:rPr>
        <w:t xml:space="preserve"> </w:t>
      </w:r>
      <w:r>
        <w:rPr>
          <w:color w:val="231F20"/>
          <w:spacing w:val="-4"/>
        </w:rPr>
        <w:t>years</w:t>
      </w:r>
      <w:r>
        <w:rPr>
          <w:color w:val="231F20"/>
          <w:spacing w:val="-18"/>
        </w:rPr>
        <w:t xml:space="preserve"> </w:t>
      </w:r>
      <w:r>
        <w:rPr>
          <w:color w:val="231F20"/>
          <w:spacing w:val="-4"/>
        </w:rPr>
        <w:t>(Chart</w:t>
      </w:r>
      <w:r>
        <w:rPr>
          <w:color w:val="231F20"/>
          <w:spacing w:val="-19"/>
        </w:rPr>
        <w:t xml:space="preserve"> </w:t>
      </w:r>
      <w:r>
        <w:rPr>
          <w:color w:val="231F20"/>
          <w:spacing w:val="-4"/>
        </w:rPr>
        <w:t>A.6).</w:t>
      </w:r>
    </w:p>
    <w:p w14:paraId="0E3317B4" w14:textId="77777777" w:rsidR="00674611" w:rsidRDefault="00674611">
      <w:pPr>
        <w:pStyle w:val="BodyText"/>
        <w:spacing w:line="259" w:lineRule="auto"/>
        <w:sectPr w:rsidR="00674611">
          <w:type w:val="continuous"/>
          <w:pgSz w:w="11910" w:h="16840"/>
          <w:pgMar w:top="1540" w:right="283" w:bottom="0" w:left="283" w:header="446" w:footer="0" w:gutter="0"/>
          <w:cols w:num="5" w:space="720" w:equalWidth="0">
            <w:col w:w="2062" w:space="40"/>
            <w:col w:w="592" w:space="971"/>
            <w:col w:w="1098" w:space="40"/>
            <w:col w:w="255" w:space="74"/>
            <w:col w:w="6212"/>
          </w:cols>
        </w:sectPr>
      </w:pPr>
    </w:p>
    <w:p w14:paraId="59210CE3" w14:textId="77777777" w:rsidR="00674611" w:rsidRDefault="00674611">
      <w:pPr>
        <w:pStyle w:val="BodyText"/>
        <w:spacing w:before="5"/>
        <w:rPr>
          <w:sz w:val="11"/>
        </w:rPr>
      </w:pPr>
    </w:p>
    <w:p w14:paraId="63F838A7" w14:textId="77777777" w:rsidR="00674611" w:rsidRDefault="00674611">
      <w:pPr>
        <w:pStyle w:val="BodyText"/>
        <w:rPr>
          <w:sz w:val="11"/>
        </w:rPr>
        <w:sectPr w:rsidR="00674611">
          <w:type w:val="continuous"/>
          <w:pgSz w:w="11910" w:h="16840"/>
          <w:pgMar w:top="1540" w:right="283" w:bottom="0" w:left="283" w:header="446" w:footer="0" w:gutter="0"/>
          <w:cols w:space="720"/>
        </w:sectPr>
      </w:pPr>
    </w:p>
    <w:p w14:paraId="44A256DA" w14:textId="77777777" w:rsidR="00674611" w:rsidRDefault="00674611">
      <w:pPr>
        <w:pStyle w:val="BodyText"/>
        <w:rPr>
          <w:sz w:val="12"/>
        </w:rPr>
      </w:pPr>
    </w:p>
    <w:p w14:paraId="22EAD086" w14:textId="77777777" w:rsidR="00674611" w:rsidRDefault="00674611">
      <w:pPr>
        <w:pStyle w:val="BodyText"/>
        <w:rPr>
          <w:sz w:val="12"/>
        </w:rPr>
      </w:pPr>
    </w:p>
    <w:p w14:paraId="254E6AAA" w14:textId="77777777" w:rsidR="00674611" w:rsidRDefault="00674611">
      <w:pPr>
        <w:pStyle w:val="BodyText"/>
        <w:rPr>
          <w:sz w:val="12"/>
        </w:rPr>
      </w:pPr>
    </w:p>
    <w:p w14:paraId="4C5EC842" w14:textId="77777777" w:rsidR="00674611" w:rsidRDefault="00674611">
      <w:pPr>
        <w:pStyle w:val="BodyText"/>
        <w:rPr>
          <w:sz w:val="12"/>
        </w:rPr>
      </w:pPr>
    </w:p>
    <w:p w14:paraId="6B357746" w14:textId="77777777" w:rsidR="00674611" w:rsidRDefault="00674611">
      <w:pPr>
        <w:pStyle w:val="BodyText"/>
        <w:rPr>
          <w:sz w:val="12"/>
        </w:rPr>
      </w:pPr>
    </w:p>
    <w:p w14:paraId="7D2D9676" w14:textId="77777777" w:rsidR="00674611" w:rsidRDefault="00674611">
      <w:pPr>
        <w:pStyle w:val="BodyText"/>
        <w:rPr>
          <w:sz w:val="12"/>
        </w:rPr>
      </w:pPr>
    </w:p>
    <w:p w14:paraId="58F22B92" w14:textId="77777777" w:rsidR="00674611" w:rsidRDefault="00674611">
      <w:pPr>
        <w:pStyle w:val="BodyText"/>
        <w:rPr>
          <w:sz w:val="12"/>
        </w:rPr>
      </w:pPr>
    </w:p>
    <w:p w14:paraId="5D7E5FDF" w14:textId="77777777" w:rsidR="00674611" w:rsidRDefault="00674611">
      <w:pPr>
        <w:pStyle w:val="BodyText"/>
        <w:rPr>
          <w:sz w:val="12"/>
        </w:rPr>
      </w:pPr>
    </w:p>
    <w:p w14:paraId="5430D410" w14:textId="77777777" w:rsidR="00674611" w:rsidRDefault="00674611">
      <w:pPr>
        <w:pStyle w:val="BodyText"/>
        <w:rPr>
          <w:sz w:val="12"/>
        </w:rPr>
      </w:pPr>
    </w:p>
    <w:p w14:paraId="704452C9" w14:textId="77777777" w:rsidR="00674611" w:rsidRDefault="00674611">
      <w:pPr>
        <w:pStyle w:val="BodyText"/>
        <w:rPr>
          <w:sz w:val="12"/>
        </w:rPr>
      </w:pPr>
    </w:p>
    <w:p w14:paraId="0828D538" w14:textId="77777777" w:rsidR="00674611" w:rsidRDefault="00674611">
      <w:pPr>
        <w:pStyle w:val="BodyText"/>
        <w:rPr>
          <w:sz w:val="12"/>
        </w:rPr>
      </w:pPr>
    </w:p>
    <w:p w14:paraId="218883E9" w14:textId="77777777" w:rsidR="00674611" w:rsidRDefault="00674611">
      <w:pPr>
        <w:pStyle w:val="BodyText"/>
        <w:rPr>
          <w:sz w:val="12"/>
        </w:rPr>
      </w:pPr>
    </w:p>
    <w:p w14:paraId="0D394ED3" w14:textId="77777777" w:rsidR="00674611" w:rsidRDefault="00674611">
      <w:pPr>
        <w:pStyle w:val="BodyText"/>
        <w:rPr>
          <w:sz w:val="12"/>
        </w:rPr>
      </w:pPr>
    </w:p>
    <w:p w14:paraId="6A91AB93" w14:textId="77777777" w:rsidR="00674611" w:rsidRDefault="00674611">
      <w:pPr>
        <w:pStyle w:val="BodyText"/>
        <w:spacing w:before="26"/>
        <w:rPr>
          <w:sz w:val="12"/>
        </w:rPr>
      </w:pPr>
    </w:p>
    <w:p w14:paraId="717005B5" w14:textId="77777777" w:rsidR="00674611" w:rsidRDefault="00F77B18">
      <w:pPr>
        <w:tabs>
          <w:tab w:val="left" w:pos="1269"/>
          <w:tab w:val="left" w:pos="1869"/>
          <w:tab w:val="left" w:pos="2465"/>
          <w:tab w:val="left" w:pos="3061"/>
          <w:tab w:val="left" w:pos="3654"/>
          <w:tab w:val="left" w:pos="4245"/>
        </w:tabs>
        <w:ind w:left="678"/>
        <w:rPr>
          <w:sz w:val="12"/>
        </w:rPr>
      </w:pPr>
      <w:r>
        <w:rPr>
          <w:color w:val="231F20"/>
          <w:spacing w:val="-4"/>
          <w:sz w:val="12"/>
        </w:rPr>
        <w:t>1998</w:t>
      </w:r>
      <w:r>
        <w:rPr>
          <w:color w:val="231F20"/>
          <w:sz w:val="12"/>
        </w:rPr>
        <w:tab/>
      </w:r>
      <w:r>
        <w:rPr>
          <w:color w:val="231F20"/>
          <w:spacing w:val="-4"/>
          <w:sz w:val="12"/>
        </w:rPr>
        <w:t>2001</w:t>
      </w:r>
      <w:r>
        <w:rPr>
          <w:color w:val="231F20"/>
          <w:sz w:val="12"/>
        </w:rPr>
        <w:tab/>
      </w:r>
      <w:r>
        <w:rPr>
          <w:color w:val="231F20"/>
          <w:spacing w:val="-5"/>
          <w:sz w:val="12"/>
        </w:rPr>
        <w:t>04</w:t>
      </w:r>
      <w:r>
        <w:rPr>
          <w:color w:val="231F20"/>
          <w:sz w:val="12"/>
        </w:rPr>
        <w:tab/>
      </w:r>
      <w:r>
        <w:rPr>
          <w:color w:val="231F20"/>
          <w:spacing w:val="-5"/>
          <w:sz w:val="12"/>
        </w:rPr>
        <w:t>07</w:t>
      </w:r>
      <w:r>
        <w:rPr>
          <w:color w:val="231F20"/>
          <w:sz w:val="12"/>
        </w:rPr>
        <w:tab/>
      </w:r>
      <w:r>
        <w:rPr>
          <w:color w:val="231F20"/>
          <w:spacing w:val="-5"/>
          <w:sz w:val="12"/>
        </w:rPr>
        <w:t>10</w:t>
      </w:r>
      <w:r>
        <w:rPr>
          <w:color w:val="231F20"/>
          <w:sz w:val="12"/>
        </w:rPr>
        <w:tab/>
      </w:r>
      <w:r>
        <w:rPr>
          <w:color w:val="231F20"/>
          <w:spacing w:val="-5"/>
          <w:sz w:val="12"/>
        </w:rPr>
        <w:t>13</w:t>
      </w:r>
      <w:r>
        <w:rPr>
          <w:color w:val="231F20"/>
          <w:sz w:val="12"/>
        </w:rPr>
        <w:tab/>
      </w:r>
      <w:r>
        <w:rPr>
          <w:color w:val="231F20"/>
          <w:spacing w:val="-15"/>
          <w:sz w:val="12"/>
        </w:rPr>
        <w:t>16</w:t>
      </w:r>
    </w:p>
    <w:p w14:paraId="7197F2C0" w14:textId="77777777" w:rsidR="00674611" w:rsidRDefault="00F77B18">
      <w:pPr>
        <w:spacing w:before="134"/>
        <w:ind w:right="38"/>
        <w:jc w:val="right"/>
        <w:rPr>
          <w:sz w:val="12"/>
        </w:rPr>
      </w:pPr>
      <w:r>
        <w:br w:type="column"/>
      </w:r>
      <w:r>
        <w:rPr>
          <w:color w:val="231F20"/>
          <w:spacing w:val="-5"/>
          <w:sz w:val="12"/>
        </w:rPr>
        <w:t>400</w:t>
      </w:r>
    </w:p>
    <w:p w14:paraId="6D48B5A5" w14:textId="77777777" w:rsidR="00674611" w:rsidRDefault="00674611">
      <w:pPr>
        <w:pStyle w:val="BodyText"/>
        <w:rPr>
          <w:sz w:val="12"/>
        </w:rPr>
      </w:pPr>
    </w:p>
    <w:p w14:paraId="196D6B90" w14:textId="77777777" w:rsidR="00674611" w:rsidRDefault="00674611">
      <w:pPr>
        <w:pStyle w:val="BodyText"/>
        <w:spacing w:before="20"/>
        <w:rPr>
          <w:sz w:val="12"/>
        </w:rPr>
      </w:pPr>
    </w:p>
    <w:p w14:paraId="15C42717" w14:textId="77777777" w:rsidR="00674611" w:rsidRDefault="00F77B18">
      <w:pPr>
        <w:ind w:right="38"/>
        <w:jc w:val="right"/>
        <w:rPr>
          <w:sz w:val="12"/>
        </w:rPr>
      </w:pPr>
      <w:r>
        <w:rPr>
          <w:noProof/>
          <w:sz w:val="12"/>
        </w:rPr>
        <mc:AlternateContent>
          <mc:Choice Requires="wpg">
            <w:drawing>
              <wp:anchor distT="0" distB="0" distL="0" distR="0" simplePos="0" relativeHeight="15747584" behindDoc="0" locked="0" layoutInCell="1" allowOverlap="1" wp14:anchorId="28577372" wp14:editId="3DF4B428">
                <wp:simplePos x="0" y="0"/>
                <wp:positionH relativeFrom="page">
                  <wp:posOffset>503999</wp:posOffset>
                </wp:positionH>
                <wp:positionV relativeFrom="paragraph">
                  <wp:posOffset>-522793</wp:posOffset>
                </wp:positionV>
                <wp:extent cx="2700020" cy="1440180"/>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96" name="Graphic 196"/>
                        <wps:cNvSpPr/>
                        <wps:spPr>
                          <a:xfrm>
                            <a:off x="108247" y="1111829"/>
                            <a:ext cx="2484120" cy="328295"/>
                          </a:xfrm>
                          <a:custGeom>
                            <a:avLst/>
                            <a:gdLst/>
                            <a:ahLst/>
                            <a:cxnLst/>
                            <a:rect l="l" t="t" r="r" b="b"/>
                            <a:pathLst>
                              <a:path w="2484120" h="328295">
                                <a:moveTo>
                                  <a:pt x="1509115" y="0"/>
                                </a:moveTo>
                                <a:lnTo>
                                  <a:pt x="1477708" y="7188"/>
                                </a:lnTo>
                                <a:lnTo>
                                  <a:pt x="1446187" y="4241"/>
                                </a:lnTo>
                                <a:lnTo>
                                  <a:pt x="1414792" y="10502"/>
                                </a:lnTo>
                                <a:lnTo>
                                  <a:pt x="1383411" y="14287"/>
                                </a:lnTo>
                                <a:lnTo>
                                  <a:pt x="1351889" y="30594"/>
                                </a:lnTo>
                                <a:lnTo>
                                  <a:pt x="1320482" y="49987"/>
                                </a:lnTo>
                                <a:lnTo>
                                  <a:pt x="1289088" y="51866"/>
                                </a:lnTo>
                                <a:lnTo>
                                  <a:pt x="1257579" y="57188"/>
                                </a:lnTo>
                                <a:lnTo>
                                  <a:pt x="1226172" y="75031"/>
                                </a:lnTo>
                                <a:lnTo>
                                  <a:pt x="1194790" y="76212"/>
                                </a:lnTo>
                                <a:lnTo>
                                  <a:pt x="1131862" y="101041"/>
                                </a:lnTo>
                                <a:lnTo>
                                  <a:pt x="1068933" y="117462"/>
                                </a:lnTo>
                                <a:lnTo>
                                  <a:pt x="1037551" y="121234"/>
                                </a:lnTo>
                                <a:lnTo>
                                  <a:pt x="1006017" y="128701"/>
                                </a:lnTo>
                                <a:lnTo>
                                  <a:pt x="974636" y="132346"/>
                                </a:lnTo>
                                <a:lnTo>
                                  <a:pt x="943241" y="126428"/>
                                </a:lnTo>
                                <a:lnTo>
                                  <a:pt x="880325" y="134480"/>
                                </a:lnTo>
                                <a:lnTo>
                                  <a:pt x="848918" y="147002"/>
                                </a:lnTo>
                                <a:lnTo>
                                  <a:pt x="817397" y="147116"/>
                                </a:lnTo>
                                <a:lnTo>
                                  <a:pt x="786015" y="152450"/>
                                </a:lnTo>
                                <a:lnTo>
                                  <a:pt x="754608" y="155397"/>
                                </a:lnTo>
                                <a:lnTo>
                                  <a:pt x="723099" y="158699"/>
                                </a:lnTo>
                                <a:lnTo>
                                  <a:pt x="691705" y="156451"/>
                                </a:lnTo>
                                <a:lnTo>
                                  <a:pt x="660171" y="157518"/>
                                </a:lnTo>
                                <a:lnTo>
                                  <a:pt x="628789" y="158940"/>
                                </a:lnTo>
                                <a:lnTo>
                                  <a:pt x="597382" y="161645"/>
                                </a:lnTo>
                                <a:lnTo>
                                  <a:pt x="565861" y="154317"/>
                                </a:lnTo>
                                <a:lnTo>
                                  <a:pt x="534466" y="160947"/>
                                </a:lnTo>
                                <a:lnTo>
                                  <a:pt x="503072" y="164376"/>
                                </a:lnTo>
                                <a:lnTo>
                                  <a:pt x="471551" y="171005"/>
                                </a:lnTo>
                                <a:lnTo>
                                  <a:pt x="440156" y="182930"/>
                                </a:lnTo>
                                <a:lnTo>
                                  <a:pt x="408762" y="191554"/>
                                </a:lnTo>
                                <a:lnTo>
                                  <a:pt x="377253" y="196392"/>
                                </a:lnTo>
                                <a:lnTo>
                                  <a:pt x="345846" y="210121"/>
                                </a:lnTo>
                                <a:lnTo>
                                  <a:pt x="314401" y="208927"/>
                                </a:lnTo>
                                <a:lnTo>
                                  <a:pt x="282956" y="211404"/>
                                </a:lnTo>
                                <a:lnTo>
                                  <a:pt x="251523" y="214502"/>
                                </a:lnTo>
                                <a:lnTo>
                                  <a:pt x="220078" y="215188"/>
                                </a:lnTo>
                                <a:lnTo>
                                  <a:pt x="188633" y="221703"/>
                                </a:lnTo>
                                <a:lnTo>
                                  <a:pt x="157213" y="218744"/>
                                </a:lnTo>
                                <a:lnTo>
                                  <a:pt x="125755" y="219455"/>
                                </a:lnTo>
                                <a:lnTo>
                                  <a:pt x="94322" y="223469"/>
                                </a:lnTo>
                                <a:lnTo>
                                  <a:pt x="62877" y="223583"/>
                                </a:lnTo>
                                <a:lnTo>
                                  <a:pt x="31445" y="232930"/>
                                </a:lnTo>
                                <a:lnTo>
                                  <a:pt x="0" y="233400"/>
                                </a:lnTo>
                                <a:lnTo>
                                  <a:pt x="0" y="328167"/>
                                </a:lnTo>
                                <a:lnTo>
                                  <a:pt x="2483764" y="328167"/>
                                </a:lnTo>
                                <a:lnTo>
                                  <a:pt x="2483764" y="155270"/>
                                </a:lnTo>
                                <a:lnTo>
                                  <a:pt x="2452331" y="153860"/>
                                </a:lnTo>
                                <a:lnTo>
                                  <a:pt x="2420835" y="151155"/>
                                </a:lnTo>
                                <a:lnTo>
                                  <a:pt x="2389441" y="149250"/>
                                </a:lnTo>
                                <a:lnTo>
                                  <a:pt x="2358034" y="152793"/>
                                </a:lnTo>
                                <a:lnTo>
                                  <a:pt x="2326525" y="149009"/>
                                </a:lnTo>
                                <a:lnTo>
                                  <a:pt x="2295105" y="150672"/>
                                </a:lnTo>
                                <a:lnTo>
                                  <a:pt x="2263736" y="151371"/>
                                </a:lnTo>
                                <a:lnTo>
                                  <a:pt x="2169426" y="151510"/>
                                </a:lnTo>
                                <a:lnTo>
                                  <a:pt x="2137879" y="147116"/>
                                </a:lnTo>
                                <a:lnTo>
                                  <a:pt x="2106498" y="146291"/>
                                </a:lnTo>
                                <a:lnTo>
                                  <a:pt x="2074989" y="137426"/>
                                </a:lnTo>
                                <a:lnTo>
                                  <a:pt x="2043582" y="125971"/>
                                </a:lnTo>
                                <a:lnTo>
                                  <a:pt x="2012200" y="114871"/>
                                </a:lnTo>
                                <a:lnTo>
                                  <a:pt x="1980666" y="110489"/>
                                </a:lnTo>
                                <a:lnTo>
                                  <a:pt x="1949272" y="104241"/>
                                </a:lnTo>
                                <a:lnTo>
                                  <a:pt x="1917877" y="96316"/>
                                </a:lnTo>
                                <a:lnTo>
                                  <a:pt x="1886356" y="90157"/>
                                </a:lnTo>
                                <a:lnTo>
                                  <a:pt x="1854962" y="88734"/>
                                </a:lnTo>
                                <a:lnTo>
                                  <a:pt x="1823554" y="83184"/>
                                </a:lnTo>
                                <a:lnTo>
                                  <a:pt x="1792046" y="75031"/>
                                </a:lnTo>
                                <a:lnTo>
                                  <a:pt x="1760651" y="76682"/>
                                </a:lnTo>
                                <a:lnTo>
                                  <a:pt x="1729257" y="72542"/>
                                </a:lnTo>
                                <a:lnTo>
                                  <a:pt x="1697736" y="63449"/>
                                </a:lnTo>
                                <a:lnTo>
                                  <a:pt x="1666328" y="57403"/>
                                </a:lnTo>
                                <a:lnTo>
                                  <a:pt x="1634947" y="53276"/>
                                </a:lnTo>
                                <a:lnTo>
                                  <a:pt x="1603425" y="48552"/>
                                </a:lnTo>
                                <a:lnTo>
                                  <a:pt x="1572018" y="22796"/>
                                </a:lnTo>
                                <a:lnTo>
                                  <a:pt x="1540510" y="13703"/>
                                </a:lnTo>
                                <a:lnTo>
                                  <a:pt x="1509115" y="0"/>
                                </a:lnTo>
                                <a:close/>
                              </a:path>
                            </a:pathLst>
                          </a:custGeom>
                          <a:solidFill>
                            <a:srgbClr val="58B6E7"/>
                          </a:solidFill>
                        </wps:spPr>
                        <wps:bodyPr wrap="square" lIns="0" tIns="0" rIns="0" bIns="0" rtlCol="0">
                          <a:prstTxWarp prst="textNoShape">
                            <a:avLst/>
                          </a:prstTxWarp>
                          <a:noAutofit/>
                        </wps:bodyPr>
                      </wps:wsp>
                      <wps:wsp>
                        <wps:cNvPr id="197" name="Graphic 197"/>
                        <wps:cNvSpPr/>
                        <wps:spPr>
                          <a:xfrm>
                            <a:off x="108247" y="135195"/>
                            <a:ext cx="2484120" cy="1210310"/>
                          </a:xfrm>
                          <a:custGeom>
                            <a:avLst/>
                            <a:gdLst/>
                            <a:ahLst/>
                            <a:cxnLst/>
                            <a:rect l="l" t="t" r="r" b="b"/>
                            <a:pathLst>
                              <a:path w="2484120" h="1210310">
                                <a:moveTo>
                                  <a:pt x="1509115" y="0"/>
                                </a:moveTo>
                                <a:lnTo>
                                  <a:pt x="1477708" y="27533"/>
                                </a:lnTo>
                                <a:lnTo>
                                  <a:pt x="1446187" y="22339"/>
                                </a:lnTo>
                                <a:lnTo>
                                  <a:pt x="1414792" y="38519"/>
                                </a:lnTo>
                                <a:lnTo>
                                  <a:pt x="1383411" y="36398"/>
                                </a:lnTo>
                                <a:lnTo>
                                  <a:pt x="1351889" y="46672"/>
                                </a:lnTo>
                                <a:lnTo>
                                  <a:pt x="1320482" y="102806"/>
                                </a:lnTo>
                                <a:lnTo>
                                  <a:pt x="1289088" y="101981"/>
                                </a:lnTo>
                                <a:lnTo>
                                  <a:pt x="1257579" y="87795"/>
                                </a:lnTo>
                                <a:lnTo>
                                  <a:pt x="1226172" y="82245"/>
                                </a:lnTo>
                                <a:lnTo>
                                  <a:pt x="1194790" y="85674"/>
                                </a:lnTo>
                                <a:lnTo>
                                  <a:pt x="1163256" y="131762"/>
                                </a:lnTo>
                                <a:lnTo>
                                  <a:pt x="1131862" y="169341"/>
                                </a:lnTo>
                                <a:lnTo>
                                  <a:pt x="1100340" y="213182"/>
                                </a:lnTo>
                                <a:lnTo>
                                  <a:pt x="1068933" y="245097"/>
                                </a:lnTo>
                                <a:lnTo>
                                  <a:pt x="1037551" y="261289"/>
                                </a:lnTo>
                                <a:lnTo>
                                  <a:pt x="1006017" y="272516"/>
                                </a:lnTo>
                                <a:lnTo>
                                  <a:pt x="974636" y="270865"/>
                                </a:lnTo>
                                <a:lnTo>
                                  <a:pt x="943241" y="259867"/>
                                </a:lnTo>
                                <a:lnTo>
                                  <a:pt x="911720" y="272999"/>
                                </a:lnTo>
                                <a:lnTo>
                                  <a:pt x="880325" y="303593"/>
                                </a:lnTo>
                                <a:lnTo>
                                  <a:pt x="848918" y="325107"/>
                                </a:lnTo>
                                <a:lnTo>
                                  <a:pt x="817397" y="347802"/>
                                </a:lnTo>
                                <a:lnTo>
                                  <a:pt x="786015" y="369544"/>
                                </a:lnTo>
                                <a:lnTo>
                                  <a:pt x="754608" y="344843"/>
                                </a:lnTo>
                                <a:lnTo>
                                  <a:pt x="723099" y="346024"/>
                                </a:lnTo>
                                <a:lnTo>
                                  <a:pt x="691705" y="326288"/>
                                </a:lnTo>
                                <a:lnTo>
                                  <a:pt x="660171" y="329476"/>
                                </a:lnTo>
                                <a:lnTo>
                                  <a:pt x="628789" y="343547"/>
                                </a:lnTo>
                                <a:lnTo>
                                  <a:pt x="597382" y="308216"/>
                                </a:lnTo>
                                <a:lnTo>
                                  <a:pt x="565861" y="253009"/>
                                </a:lnTo>
                                <a:lnTo>
                                  <a:pt x="534466" y="264350"/>
                                </a:lnTo>
                                <a:lnTo>
                                  <a:pt x="503072" y="265074"/>
                                </a:lnTo>
                                <a:lnTo>
                                  <a:pt x="471551" y="254317"/>
                                </a:lnTo>
                                <a:lnTo>
                                  <a:pt x="440156" y="278422"/>
                                </a:lnTo>
                                <a:lnTo>
                                  <a:pt x="408762" y="298157"/>
                                </a:lnTo>
                                <a:lnTo>
                                  <a:pt x="377253" y="312229"/>
                                </a:lnTo>
                                <a:lnTo>
                                  <a:pt x="345846" y="378523"/>
                                </a:lnTo>
                                <a:lnTo>
                                  <a:pt x="314401" y="389267"/>
                                </a:lnTo>
                                <a:lnTo>
                                  <a:pt x="282956" y="397776"/>
                                </a:lnTo>
                                <a:lnTo>
                                  <a:pt x="251523" y="425323"/>
                                </a:lnTo>
                                <a:lnTo>
                                  <a:pt x="220078" y="447890"/>
                                </a:lnTo>
                                <a:lnTo>
                                  <a:pt x="188633" y="492455"/>
                                </a:lnTo>
                                <a:lnTo>
                                  <a:pt x="157213" y="480644"/>
                                </a:lnTo>
                                <a:lnTo>
                                  <a:pt x="125755" y="515493"/>
                                </a:lnTo>
                                <a:lnTo>
                                  <a:pt x="94322" y="551878"/>
                                </a:lnTo>
                                <a:lnTo>
                                  <a:pt x="62877" y="555675"/>
                                </a:lnTo>
                                <a:lnTo>
                                  <a:pt x="31445" y="610857"/>
                                </a:lnTo>
                                <a:lnTo>
                                  <a:pt x="0" y="616648"/>
                                </a:lnTo>
                                <a:lnTo>
                                  <a:pt x="0" y="1210030"/>
                                </a:lnTo>
                                <a:lnTo>
                                  <a:pt x="31445" y="1209560"/>
                                </a:lnTo>
                                <a:lnTo>
                                  <a:pt x="62877" y="1200213"/>
                                </a:lnTo>
                                <a:lnTo>
                                  <a:pt x="94322" y="1200099"/>
                                </a:lnTo>
                                <a:lnTo>
                                  <a:pt x="125755" y="1196086"/>
                                </a:lnTo>
                                <a:lnTo>
                                  <a:pt x="157213" y="1195374"/>
                                </a:lnTo>
                                <a:lnTo>
                                  <a:pt x="188633" y="1198333"/>
                                </a:lnTo>
                                <a:lnTo>
                                  <a:pt x="220078" y="1191818"/>
                                </a:lnTo>
                                <a:lnTo>
                                  <a:pt x="251523" y="1191133"/>
                                </a:lnTo>
                                <a:lnTo>
                                  <a:pt x="282956" y="1188034"/>
                                </a:lnTo>
                                <a:lnTo>
                                  <a:pt x="314401" y="1185557"/>
                                </a:lnTo>
                                <a:lnTo>
                                  <a:pt x="345846" y="1186751"/>
                                </a:lnTo>
                                <a:lnTo>
                                  <a:pt x="377253" y="1173022"/>
                                </a:lnTo>
                                <a:lnTo>
                                  <a:pt x="408762" y="1168184"/>
                                </a:lnTo>
                                <a:lnTo>
                                  <a:pt x="440156" y="1159560"/>
                                </a:lnTo>
                                <a:lnTo>
                                  <a:pt x="471551" y="1147635"/>
                                </a:lnTo>
                                <a:lnTo>
                                  <a:pt x="503072" y="1141006"/>
                                </a:lnTo>
                                <a:lnTo>
                                  <a:pt x="534466" y="1137577"/>
                                </a:lnTo>
                                <a:lnTo>
                                  <a:pt x="565861" y="1130947"/>
                                </a:lnTo>
                                <a:lnTo>
                                  <a:pt x="597382" y="1138275"/>
                                </a:lnTo>
                                <a:lnTo>
                                  <a:pt x="628789" y="1135570"/>
                                </a:lnTo>
                                <a:lnTo>
                                  <a:pt x="660171" y="1134148"/>
                                </a:lnTo>
                                <a:lnTo>
                                  <a:pt x="691705" y="1133081"/>
                                </a:lnTo>
                                <a:lnTo>
                                  <a:pt x="723099" y="1135329"/>
                                </a:lnTo>
                                <a:lnTo>
                                  <a:pt x="754608" y="1132027"/>
                                </a:lnTo>
                                <a:lnTo>
                                  <a:pt x="786015" y="1129080"/>
                                </a:lnTo>
                                <a:lnTo>
                                  <a:pt x="817397" y="1123746"/>
                                </a:lnTo>
                                <a:lnTo>
                                  <a:pt x="848918" y="1123632"/>
                                </a:lnTo>
                                <a:lnTo>
                                  <a:pt x="880325" y="1111110"/>
                                </a:lnTo>
                                <a:lnTo>
                                  <a:pt x="943241" y="1103058"/>
                                </a:lnTo>
                                <a:lnTo>
                                  <a:pt x="974636" y="1108976"/>
                                </a:lnTo>
                                <a:lnTo>
                                  <a:pt x="1006017" y="1105331"/>
                                </a:lnTo>
                                <a:lnTo>
                                  <a:pt x="1037551" y="1097864"/>
                                </a:lnTo>
                                <a:lnTo>
                                  <a:pt x="1068933" y="1094092"/>
                                </a:lnTo>
                                <a:lnTo>
                                  <a:pt x="1100340" y="1088656"/>
                                </a:lnTo>
                                <a:lnTo>
                                  <a:pt x="1131862" y="1077671"/>
                                </a:lnTo>
                                <a:lnTo>
                                  <a:pt x="1163256" y="1065606"/>
                                </a:lnTo>
                                <a:lnTo>
                                  <a:pt x="1194790" y="1052842"/>
                                </a:lnTo>
                                <a:lnTo>
                                  <a:pt x="1226172" y="1051661"/>
                                </a:lnTo>
                                <a:lnTo>
                                  <a:pt x="1257579" y="1033818"/>
                                </a:lnTo>
                                <a:lnTo>
                                  <a:pt x="1289088" y="1028496"/>
                                </a:lnTo>
                                <a:lnTo>
                                  <a:pt x="1320482" y="1026617"/>
                                </a:lnTo>
                                <a:lnTo>
                                  <a:pt x="1351889" y="1007224"/>
                                </a:lnTo>
                                <a:lnTo>
                                  <a:pt x="1383411" y="990917"/>
                                </a:lnTo>
                                <a:lnTo>
                                  <a:pt x="1414792" y="987132"/>
                                </a:lnTo>
                                <a:lnTo>
                                  <a:pt x="1446187" y="980871"/>
                                </a:lnTo>
                                <a:lnTo>
                                  <a:pt x="1477708" y="983818"/>
                                </a:lnTo>
                                <a:lnTo>
                                  <a:pt x="1509115" y="976630"/>
                                </a:lnTo>
                                <a:lnTo>
                                  <a:pt x="1540510" y="990333"/>
                                </a:lnTo>
                                <a:lnTo>
                                  <a:pt x="1572018" y="999426"/>
                                </a:lnTo>
                                <a:lnTo>
                                  <a:pt x="1603425" y="1025182"/>
                                </a:lnTo>
                                <a:lnTo>
                                  <a:pt x="1634947" y="1029906"/>
                                </a:lnTo>
                                <a:lnTo>
                                  <a:pt x="1666328" y="1034034"/>
                                </a:lnTo>
                                <a:lnTo>
                                  <a:pt x="1697736" y="1040079"/>
                                </a:lnTo>
                                <a:lnTo>
                                  <a:pt x="1729257" y="1049172"/>
                                </a:lnTo>
                                <a:lnTo>
                                  <a:pt x="1760651" y="1053312"/>
                                </a:lnTo>
                                <a:lnTo>
                                  <a:pt x="1792046" y="1051661"/>
                                </a:lnTo>
                                <a:lnTo>
                                  <a:pt x="1823554" y="1059815"/>
                                </a:lnTo>
                                <a:lnTo>
                                  <a:pt x="1854962" y="1065364"/>
                                </a:lnTo>
                                <a:lnTo>
                                  <a:pt x="1886356" y="1066787"/>
                                </a:lnTo>
                                <a:lnTo>
                                  <a:pt x="1917877" y="1072946"/>
                                </a:lnTo>
                                <a:lnTo>
                                  <a:pt x="1949272" y="1080871"/>
                                </a:lnTo>
                                <a:lnTo>
                                  <a:pt x="1980666" y="1087120"/>
                                </a:lnTo>
                                <a:lnTo>
                                  <a:pt x="2012200" y="1091501"/>
                                </a:lnTo>
                                <a:lnTo>
                                  <a:pt x="2043582" y="1102601"/>
                                </a:lnTo>
                                <a:lnTo>
                                  <a:pt x="2074989" y="1114056"/>
                                </a:lnTo>
                                <a:lnTo>
                                  <a:pt x="2106498" y="1122921"/>
                                </a:lnTo>
                                <a:lnTo>
                                  <a:pt x="2137879" y="1123746"/>
                                </a:lnTo>
                                <a:lnTo>
                                  <a:pt x="2169426" y="1128141"/>
                                </a:lnTo>
                                <a:lnTo>
                                  <a:pt x="2263736" y="1128001"/>
                                </a:lnTo>
                                <a:lnTo>
                                  <a:pt x="2295105" y="1127302"/>
                                </a:lnTo>
                                <a:lnTo>
                                  <a:pt x="2326525" y="1125639"/>
                                </a:lnTo>
                                <a:lnTo>
                                  <a:pt x="2358034" y="1129423"/>
                                </a:lnTo>
                                <a:lnTo>
                                  <a:pt x="2389441" y="1125880"/>
                                </a:lnTo>
                                <a:lnTo>
                                  <a:pt x="2420835" y="1127785"/>
                                </a:lnTo>
                                <a:lnTo>
                                  <a:pt x="2452331" y="1130490"/>
                                </a:lnTo>
                                <a:lnTo>
                                  <a:pt x="2483764" y="1131900"/>
                                </a:lnTo>
                                <a:lnTo>
                                  <a:pt x="2483764" y="262813"/>
                                </a:lnTo>
                                <a:lnTo>
                                  <a:pt x="2452331" y="258927"/>
                                </a:lnTo>
                                <a:lnTo>
                                  <a:pt x="2420835" y="264477"/>
                                </a:lnTo>
                                <a:lnTo>
                                  <a:pt x="2389441" y="261289"/>
                                </a:lnTo>
                                <a:lnTo>
                                  <a:pt x="2358034" y="277723"/>
                                </a:lnTo>
                                <a:lnTo>
                                  <a:pt x="2326525" y="265315"/>
                                </a:lnTo>
                                <a:lnTo>
                                  <a:pt x="2295105" y="296024"/>
                                </a:lnTo>
                                <a:lnTo>
                                  <a:pt x="2263736" y="322160"/>
                                </a:lnTo>
                                <a:lnTo>
                                  <a:pt x="2232215" y="329831"/>
                                </a:lnTo>
                                <a:lnTo>
                                  <a:pt x="2200795" y="338582"/>
                                </a:lnTo>
                                <a:lnTo>
                                  <a:pt x="2169426" y="351586"/>
                                </a:lnTo>
                                <a:lnTo>
                                  <a:pt x="2137879" y="318008"/>
                                </a:lnTo>
                                <a:lnTo>
                                  <a:pt x="2106498" y="326517"/>
                                </a:lnTo>
                                <a:lnTo>
                                  <a:pt x="2074989" y="304076"/>
                                </a:lnTo>
                                <a:lnTo>
                                  <a:pt x="2043582" y="276186"/>
                                </a:lnTo>
                                <a:lnTo>
                                  <a:pt x="2012200" y="232333"/>
                                </a:lnTo>
                                <a:lnTo>
                                  <a:pt x="1980666" y="215188"/>
                                </a:lnTo>
                                <a:lnTo>
                                  <a:pt x="1949272" y="208114"/>
                                </a:lnTo>
                                <a:lnTo>
                                  <a:pt x="1917877" y="188137"/>
                                </a:lnTo>
                                <a:lnTo>
                                  <a:pt x="1886356" y="179400"/>
                                </a:lnTo>
                                <a:lnTo>
                                  <a:pt x="1854962" y="187655"/>
                                </a:lnTo>
                                <a:lnTo>
                                  <a:pt x="1823554" y="170167"/>
                                </a:lnTo>
                                <a:lnTo>
                                  <a:pt x="1792046" y="157657"/>
                                </a:lnTo>
                                <a:lnTo>
                                  <a:pt x="1760651" y="171589"/>
                                </a:lnTo>
                                <a:lnTo>
                                  <a:pt x="1729257" y="167106"/>
                                </a:lnTo>
                                <a:lnTo>
                                  <a:pt x="1697736" y="141097"/>
                                </a:lnTo>
                                <a:lnTo>
                                  <a:pt x="1666328" y="117462"/>
                                </a:lnTo>
                                <a:lnTo>
                                  <a:pt x="1634947" y="118529"/>
                                </a:lnTo>
                                <a:lnTo>
                                  <a:pt x="1603425" y="105651"/>
                                </a:lnTo>
                                <a:lnTo>
                                  <a:pt x="1572018" y="53187"/>
                                </a:lnTo>
                                <a:lnTo>
                                  <a:pt x="1540510" y="42430"/>
                                </a:lnTo>
                                <a:lnTo>
                                  <a:pt x="1509115" y="0"/>
                                </a:lnTo>
                                <a:close/>
                              </a:path>
                            </a:pathLst>
                          </a:custGeom>
                          <a:solidFill>
                            <a:srgbClr val="00568B"/>
                          </a:solidFill>
                        </wps:spPr>
                        <wps:bodyPr wrap="square" lIns="0" tIns="0" rIns="0" bIns="0" rtlCol="0">
                          <a:prstTxWarp prst="textNoShape">
                            <a:avLst/>
                          </a:prstTxWarp>
                          <a:noAutofit/>
                        </wps:bodyPr>
                      </wps:wsp>
                      <wps:wsp>
                        <wps:cNvPr id="198" name="Graphic 198"/>
                        <wps:cNvSpPr/>
                        <wps:spPr>
                          <a:xfrm>
                            <a:off x="0" y="287884"/>
                            <a:ext cx="2700020" cy="1151890"/>
                          </a:xfrm>
                          <a:custGeom>
                            <a:avLst/>
                            <a:gdLst/>
                            <a:ahLst/>
                            <a:cxnLst/>
                            <a:rect l="l" t="t" r="r" b="b"/>
                            <a:pathLst>
                              <a:path w="2700020" h="1151890">
                                <a:moveTo>
                                  <a:pt x="0" y="0"/>
                                </a:moveTo>
                                <a:lnTo>
                                  <a:pt x="71996" y="0"/>
                                </a:lnTo>
                              </a:path>
                              <a:path w="2700020" h="1151890">
                                <a:moveTo>
                                  <a:pt x="0" y="287870"/>
                                </a:moveTo>
                                <a:lnTo>
                                  <a:pt x="71996" y="287870"/>
                                </a:lnTo>
                              </a:path>
                              <a:path w="2700020" h="1151890">
                                <a:moveTo>
                                  <a:pt x="0" y="575767"/>
                                </a:moveTo>
                                <a:lnTo>
                                  <a:pt x="71996" y="575767"/>
                                </a:lnTo>
                              </a:path>
                              <a:path w="2700020" h="1151890">
                                <a:moveTo>
                                  <a:pt x="0" y="863638"/>
                                </a:moveTo>
                                <a:lnTo>
                                  <a:pt x="71996" y="863638"/>
                                </a:lnTo>
                              </a:path>
                              <a:path w="2700020" h="1151890">
                                <a:moveTo>
                                  <a:pt x="2627998" y="0"/>
                                </a:moveTo>
                                <a:lnTo>
                                  <a:pt x="2699994" y="0"/>
                                </a:lnTo>
                              </a:path>
                              <a:path w="2700020" h="1151890">
                                <a:moveTo>
                                  <a:pt x="2627998" y="287870"/>
                                </a:moveTo>
                                <a:lnTo>
                                  <a:pt x="2699994" y="287870"/>
                                </a:lnTo>
                              </a:path>
                              <a:path w="2700020" h="1151890">
                                <a:moveTo>
                                  <a:pt x="2627998" y="575767"/>
                                </a:moveTo>
                                <a:lnTo>
                                  <a:pt x="2699994" y="575767"/>
                                </a:lnTo>
                              </a:path>
                              <a:path w="2700020" h="1151890">
                                <a:moveTo>
                                  <a:pt x="2627998" y="863638"/>
                                </a:moveTo>
                                <a:lnTo>
                                  <a:pt x="2699994" y="863638"/>
                                </a:lnTo>
                              </a:path>
                              <a:path w="2700020" h="1151890">
                                <a:moveTo>
                                  <a:pt x="2371471" y="1079538"/>
                                </a:moveTo>
                                <a:lnTo>
                                  <a:pt x="2371471" y="1151534"/>
                                </a:lnTo>
                              </a:path>
                              <a:path w="2700020" h="1151890">
                                <a:moveTo>
                                  <a:pt x="1994712" y="1079538"/>
                                </a:moveTo>
                                <a:lnTo>
                                  <a:pt x="1994712" y="1151534"/>
                                </a:lnTo>
                              </a:path>
                              <a:path w="2700020" h="1151890">
                                <a:moveTo>
                                  <a:pt x="1617967" y="1079538"/>
                                </a:moveTo>
                                <a:lnTo>
                                  <a:pt x="1617967" y="1151534"/>
                                </a:lnTo>
                              </a:path>
                              <a:path w="2700020" h="1151890">
                                <a:moveTo>
                                  <a:pt x="1239735" y="1079538"/>
                                </a:moveTo>
                                <a:lnTo>
                                  <a:pt x="1239735" y="1151534"/>
                                </a:lnTo>
                              </a:path>
                              <a:path w="2700020" h="1151890">
                                <a:moveTo>
                                  <a:pt x="862990" y="1079538"/>
                                </a:moveTo>
                                <a:lnTo>
                                  <a:pt x="862990" y="1151534"/>
                                </a:lnTo>
                              </a:path>
                              <a:path w="2700020" h="1151890">
                                <a:moveTo>
                                  <a:pt x="486244" y="1079538"/>
                                </a:moveTo>
                                <a:lnTo>
                                  <a:pt x="486244" y="1151534"/>
                                </a:lnTo>
                              </a:path>
                              <a:path w="2700020" h="1151890">
                                <a:moveTo>
                                  <a:pt x="108000" y="1079538"/>
                                </a:moveTo>
                                <a:lnTo>
                                  <a:pt x="108000" y="1151534"/>
                                </a:lnTo>
                              </a:path>
                            </a:pathLst>
                          </a:custGeom>
                          <a:ln w="6350">
                            <a:solidFill>
                              <a:srgbClr val="231F20"/>
                            </a:solidFill>
                            <a:prstDash val="solid"/>
                          </a:ln>
                        </wps:spPr>
                        <wps:bodyPr wrap="square" lIns="0" tIns="0" rIns="0" bIns="0" rtlCol="0">
                          <a:prstTxWarp prst="textNoShape">
                            <a:avLst/>
                          </a:prstTxWarp>
                          <a:noAutofit/>
                        </wps:bodyPr>
                      </wps:wsp>
                      <wps:wsp>
                        <wps:cNvPr id="199" name="Graphic 199"/>
                        <wps:cNvSpPr/>
                        <wps:spPr>
                          <a:xfrm>
                            <a:off x="107999" y="134718"/>
                            <a:ext cx="2484120" cy="617220"/>
                          </a:xfrm>
                          <a:custGeom>
                            <a:avLst/>
                            <a:gdLst/>
                            <a:ahLst/>
                            <a:cxnLst/>
                            <a:rect l="l" t="t" r="r" b="b"/>
                            <a:pathLst>
                              <a:path w="2484120" h="617220">
                                <a:moveTo>
                                  <a:pt x="0" y="616889"/>
                                </a:moveTo>
                                <a:lnTo>
                                  <a:pt x="31267" y="611212"/>
                                </a:lnTo>
                                <a:lnTo>
                                  <a:pt x="62534" y="555904"/>
                                </a:lnTo>
                                <a:lnTo>
                                  <a:pt x="95300" y="551662"/>
                                </a:lnTo>
                                <a:lnTo>
                                  <a:pt x="126568" y="516216"/>
                                </a:lnTo>
                                <a:lnTo>
                                  <a:pt x="157848" y="480758"/>
                                </a:lnTo>
                                <a:lnTo>
                                  <a:pt x="189115" y="493522"/>
                                </a:lnTo>
                                <a:lnTo>
                                  <a:pt x="220383" y="448119"/>
                                </a:lnTo>
                                <a:lnTo>
                                  <a:pt x="251663" y="425424"/>
                                </a:lnTo>
                                <a:lnTo>
                                  <a:pt x="282930" y="398500"/>
                                </a:lnTo>
                                <a:lnTo>
                                  <a:pt x="314198" y="389978"/>
                                </a:lnTo>
                                <a:lnTo>
                                  <a:pt x="345478" y="378663"/>
                                </a:lnTo>
                                <a:lnTo>
                                  <a:pt x="378244" y="311988"/>
                                </a:lnTo>
                                <a:lnTo>
                                  <a:pt x="409511" y="299224"/>
                                </a:lnTo>
                                <a:lnTo>
                                  <a:pt x="440778" y="279387"/>
                                </a:lnTo>
                                <a:lnTo>
                                  <a:pt x="472046" y="255270"/>
                                </a:lnTo>
                                <a:lnTo>
                                  <a:pt x="503313" y="265201"/>
                                </a:lnTo>
                                <a:lnTo>
                                  <a:pt x="534593" y="265201"/>
                                </a:lnTo>
                                <a:lnTo>
                                  <a:pt x="565861" y="253847"/>
                                </a:lnTo>
                                <a:lnTo>
                                  <a:pt x="597141" y="309156"/>
                                </a:lnTo>
                                <a:lnTo>
                                  <a:pt x="628396" y="344601"/>
                                </a:lnTo>
                                <a:lnTo>
                                  <a:pt x="661174" y="330428"/>
                                </a:lnTo>
                                <a:lnTo>
                                  <a:pt x="692442" y="326174"/>
                                </a:lnTo>
                                <a:lnTo>
                                  <a:pt x="723709" y="346011"/>
                                </a:lnTo>
                                <a:lnTo>
                                  <a:pt x="754989" y="344601"/>
                                </a:lnTo>
                                <a:lnTo>
                                  <a:pt x="786257" y="370128"/>
                                </a:lnTo>
                                <a:lnTo>
                                  <a:pt x="817537" y="348856"/>
                                </a:lnTo>
                                <a:lnTo>
                                  <a:pt x="848791" y="326174"/>
                                </a:lnTo>
                                <a:lnTo>
                                  <a:pt x="880071" y="303479"/>
                                </a:lnTo>
                                <a:lnTo>
                                  <a:pt x="911339" y="273697"/>
                                </a:lnTo>
                                <a:lnTo>
                                  <a:pt x="944105" y="260934"/>
                                </a:lnTo>
                                <a:lnTo>
                                  <a:pt x="975372" y="270852"/>
                                </a:lnTo>
                                <a:lnTo>
                                  <a:pt x="1006640" y="273697"/>
                                </a:lnTo>
                                <a:lnTo>
                                  <a:pt x="1037920" y="262343"/>
                                </a:lnTo>
                                <a:lnTo>
                                  <a:pt x="1069187" y="245338"/>
                                </a:lnTo>
                                <a:lnTo>
                                  <a:pt x="1100455" y="214134"/>
                                </a:lnTo>
                                <a:lnTo>
                                  <a:pt x="1131735" y="170180"/>
                                </a:lnTo>
                                <a:lnTo>
                                  <a:pt x="1163002" y="131876"/>
                                </a:lnTo>
                                <a:lnTo>
                                  <a:pt x="1194269" y="86499"/>
                                </a:lnTo>
                                <a:lnTo>
                                  <a:pt x="1227035" y="82257"/>
                                </a:lnTo>
                                <a:lnTo>
                                  <a:pt x="1258303" y="87922"/>
                                </a:lnTo>
                                <a:lnTo>
                                  <a:pt x="1289583" y="102108"/>
                                </a:lnTo>
                                <a:lnTo>
                                  <a:pt x="1320850" y="103530"/>
                                </a:lnTo>
                                <a:lnTo>
                                  <a:pt x="1352130" y="46812"/>
                                </a:lnTo>
                                <a:lnTo>
                                  <a:pt x="1383398" y="36880"/>
                                </a:lnTo>
                                <a:lnTo>
                                  <a:pt x="1414665" y="38277"/>
                                </a:lnTo>
                                <a:lnTo>
                                  <a:pt x="1445933" y="22669"/>
                                </a:lnTo>
                                <a:lnTo>
                                  <a:pt x="1477213" y="28371"/>
                                </a:lnTo>
                                <a:lnTo>
                                  <a:pt x="1509966" y="0"/>
                                </a:lnTo>
                                <a:lnTo>
                                  <a:pt x="1541233" y="42532"/>
                                </a:lnTo>
                                <a:lnTo>
                                  <a:pt x="1572514" y="53886"/>
                                </a:lnTo>
                                <a:lnTo>
                                  <a:pt x="1603781" y="106362"/>
                                </a:lnTo>
                                <a:lnTo>
                                  <a:pt x="1635061" y="119126"/>
                                </a:lnTo>
                                <a:lnTo>
                                  <a:pt x="1666328" y="117716"/>
                                </a:lnTo>
                                <a:lnTo>
                                  <a:pt x="1697596" y="141808"/>
                                </a:lnTo>
                                <a:lnTo>
                                  <a:pt x="1728876" y="167322"/>
                                </a:lnTo>
                                <a:lnTo>
                                  <a:pt x="1760143" y="171602"/>
                                </a:lnTo>
                                <a:lnTo>
                                  <a:pt x="1792909" y="157416"/>
                                </a:lnTo>
                                <a:lnTo>
                                  <a:pt x="1824189" y="170180"/>
                                </a:lnTo>
                                <a:lnTo>
                                  <a:pt x="1855457" y="188620"/>
                                </a:lnTo>
                                <a:lnTo>
                                  <a:pt x="1886712" y="180086"/>
                                </a:lnTo>
                                <a:lnTo>
                                  <a:pt x="1917979" y="188620"/>
                                </a:lnTo>
                                <a:lnTo>
                                  <a:pt x="1949259" y="208457"/>
                                </a:lnTo>
                                <a:lnTo>
                                  <a:pt x="1980539" y="215557"/>
                                </a:lnTo>
                                <a:lnTo>
                                  <a:pt x="2011794" y="232575"/>
                                </a:lnTo>
                                <a:lnTo>
                                  <a:pt x="2044585" y="276542"/>
                                </a:lnTo>
                                <a:lnTo>
                                  <a:pt x="2075840" y="304901"/>
                                </a:lnTo>
                                <a:lnTo>
                                  <a:pt x="2107107" y="327596"/>
                                </a:lnTo>
                                <a:lnTo>
                                  <a:pt x="2138387" y="319074"/>
                                </a:lnTo>
                                <a:lnTo>
                                  <a:pt x="2169668" y="351701"/>
                                </a:lnTo>
                                <a:lnTo>
                                  <a:pt x="2200935" y="338937"/>
                                </a:lnTo>
                                <a:lnTo>
                                  <a:pt x="2232202" y="330428"/>
                                </a:lnTo>
                                <a:lnTo>
                                  <a:pt x="2263470" y="323342"/>
                                </a:lnTo>
                                <a:lnTo>
                                  <a:pt x="2294750" y="296379"/>
                                </a:lnTo>
                                <a:lnTo>
                                  <a:pt x="2327490" y="265201"/>
                                </a:lnTo>
                                <a:lnTo>
                                  <a:pt x="2358771" y="277964"/>
                                </a:lnTo>
                                <a:lnTo>
                                  <a:pt x="2390051" y="262343"/>
                                </a:lnTo>
                                <a:lnTo>
                                  <a:pt x="2421305" y="265201"/>
                                </a:lnTo>
                                <a:lnTo>
                                  <a:pt x="2452573" y="259524"/>
                                </a:lnTo>
                                <a:lnTo>
                                  <a:pt x="2483853" y="263779"/>
                                </a:lnTo>
                              </a:path>
                            </a:pathLst>
                          </a:custGeom>
                          <a:ln w="12700">
                            <a:solidFill>
                              <a:srgbClr val="231F20"/>
                            </a:solidFill>
                            <a:prstDash val="solid"/>
                          </a:ln>
                        </wps:spPr>
                        <wps:bodyPr wrap="square" lIns="0" tIns="0" rIns="0" bIns="0" rtlCol="0">
                          <a:prstTxWarp prst="textNoShape">
                            <a:avLst/>
                          </a:prstTxWarp>
                          <a:noAutofit/>
                        </wps:bodyPr>
                      </wps:wsp>
                      <wps:wsp>
                        <wps:cNvPr id="200" name="Graphic 200"/>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33CFF48" id="Group 195" o:spid="_x0000_s1026" style="position:absolute;margin-left:39.7pt;margin-top:-41.15pt;width:212.6pt;height:113.4pt;z-index:15747584;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">
                <v:shape id="Graphic 196" o:spid="_x0000_s1027" style="position:absolute;left:1082;top:11118;width:24841;height:3283;visibility:visible;mso-wrap-style:square;v-text-anchor:top" coordsize="2484120,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" path="m1509115,r-31407,7188l1446187,4241r-31395,6261l1383411,14287r-31522,16307l1320482,49987r-31394,1879l1257579,57188r-31407,17843l1194790,76212r-62928,24829l1068933,117462r-31382,3772l1006017,128701r-31381,3645l943241,126428r-62916,8052l848918,147002r-31521,114l786015,152450r-31407,2947l723099,158699r-31394,-2248l660171,157518r-31382,1422l597382,161645r-31521,-7328l534466,160947r-31394,3429l471551,171005r-31395,11925l408762,191554r-31509,4838l345846,210121r-31445,-1194l282956,211404r-31433,3098l220078,215188r-31445,6515l157213,218744r-31458,711l94322,223469r-31445,114l31445,232930,,233400r,94767l2483764,328167r,-172897l2452331,153860r-31496,-2705l2389441,149250r-31407,3543l2326525,149009r-31420,1663l2263736,151371r-94310,139l2137879,147116r-31381,-825l2074989,137426r-31407,-11455l2012200,114871r-31534,-4382l1949272,104241r-31395,-7925l1886356,90157r-31394,-1423l1823554,83184r-31508,-8153l1760651,76682r-31394,-4140l1697736,63449r-31408,-6046l1634947,53276r-31522,-4724l1572018,22796r-31508,-9093l1509115,xe" fillcolor="#58b6e7" stroked="f">
                  <v:path arrowok="t"/>
                </v:shape>
                <v:shape id="Graphic 197" o:spid="_x0000_s1028" style="position:absolute;left:1082;top:1351;width:24841;height:12104;visibility:visible;mso-wrap-style:square;v-text-anchor:top" coordsize="2484120,121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" path="m1509115,r-31407,27533l1446187,22339r-31395,16180l1383411,36398r-31522,10274l1320482,102806r-31394,-825l1257579,87795r-31407,-5550l1194790,85674r-31534,46088l1131862,169341r-31522,43841l1068933,245097r-31382,16192l1006017,272516r-31381,-1651l943241,259867r-31521,13132l880325,303593r-31407,21514l817397,347802r-31382,21742l754608,344843r-31509,1181l691705,326288r-31534,3188l628789,343547,597382,308216,565861,253009r-31395,11341l503072,265074,471551,254317r-31395,24105l408762,298157r-31509,14072l345846,378523r-31445,10744l282956,397776r-31433,27547l220078,447890r-31445,44565l157213,480644r-31458,34849l94322,551878r-31445,3797l31445,610857,,616648r,593382l31445,1209560r31432,-9347l94322,1200099r31433,-4013l157213,1195374r31420,2959l220078,1191818r31445,-685l282956,1188034r31445,-2477l345846,1186751r31407,-13729l408762,1168184r31394,-8624l471551,1147635r31521,-6629l534466,1137577r31395,-6630l597382,1138275r31407,-2705l660171,1134148r31534,-1067l723099,1135329r31509,-3302l786015,1129080r31382,-5334l848918,1123632r31407,-12522l943241,1103058r31395,5918l1006017,1105331r31534,-7467l1068933,1094092r31407,-5436l1131862,1077671r31394,-12065l1194790,1052842r31382,-1181l1257579,1033818r31509,-5322l1320482,1026617r31407,-19393l1383411,990917r31381,-3785l1446187,980871r31521,2947l1509115,976630r31395,13703l1572018,999426r31407,25756l1634947,1029906r31381,4128l1697736,1040079r31521,9093l1760651,1053312r31395,-1651l1823554,1059815r31408,5549l1886356,1066787r31521,6159l1949272,1080871r31394,6249l2012200,1091501r31382,11100l2074989,1114056r31509,8865l2137879,1123746r31547,4395l2263736,1128001r31369,-699l2326525,1125639r31509,3784l2389441,1125880r31394,1905l2452331,1130490r31433,1410l2483764,262813r-31433,-3886l2420835,264477r-31394,-3188l2358034,277723r-31509,-12408l2295105,296024r-31369,26136l2232215,329831r-31420,8751l2169426,351586r-31547,-33578l2106498,326517r-31509,-22441l2043582,276186r-31382,-43853l1980666,215188r-31394,-7074l1917877,188137r-31521,-8737l1854962,187655r-31408,-17488l1792046,157657r-31395,13932l1729257,167106r-31521,-26009l1666328,117462r-31381,1067l1603425,105651,1572018,53187,1540510,42430,1509115,xe" fillcolor="#00568b" stroked="f">
                  <v:path arrowok="t"/>
                </v:shape>
                <v:shape id="Graphic 198" o:spid="_x0000_s1029" style="position:absolute;top:2878;width:27000;height:11519;visibility:visible;mso-wrap-style:square;v-text-anchor:top" coordsize="2700020,115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" path="m,l71996,em,287870r71996,em,575767r71996,em,863638r71996,em2627998,r71996,em2627998,287870r71996,em2627998,575767r71996,em2627998,863638r71996,em2371471,1079538r,71996em1994712,1079538r,71996em1617967,1079538r,71996em1239735,1079538r,71996em862990,1079538r,71996em486244,1079538r,71996em108000,1079538r,71996e" filled="f" strokecolor="#231f20" strokeweight=".5pt">
                  <v:path arrowok="t"/>
                </v:shape>
                <v:shape id="Graphic 199" o:spid="_x0000_s1030" style="position:absolute;left:1079;top:1347;width:24842;height:6172;visibility:visible;mso-wrap-style:square;v-text-anchor:top" coordsize="248412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" path="m,616889r31267,-5677l62534,555904r32766,-4242l126568,516216r31280,-35458l189115,493522r31268,-45403l251663,425424r31267,-26924l314198,389978r31280,-11315l378244,311988r31267,-12764l440778,279387r31268,-24117l503313,265201r31280,l565861,253847r31280,55309l628396,344601r32778,-14173l692442,326174r31267,19837l754989,344601r31268,25527l817537,348856r31254,-22682l880071,303479r31268,-29782l944105,260934r31267,9918l1006640,273697r31280,-11354l1069187,245338r31268,-31204l1131735,170180r31267,-38304l1194269,86499r32766,-4242l1258303,87922r31280,14186l1320850,103530r31280,-56718l1383398,36880r31267,1397l1445933,22669r31280,5702l1509966,r31267,42532l1572514,53886r31267,52476l1635061,119126r31267,-1410l1697596,141808r31280,25514l1760143,171602r32766,-14186l1824189,170180r31268,18440l1886712,180086r31267,8534l1949259,208457r31280,7100l2011794,232575r32791,43967l2075840,304901r31267,22695l2138387,319074r31281,32627l2200935,338937r31267,-8509l2263470,323342r31280,-26963l2327490,265201r31281,12763l2390051,262343r31254,2858l2452573,259524r31280,4255e" filled="f" strokecolor="#231f20" strokeweight="1pt">
                  <v:path arrowok="t"/>
                </v:shape>
                <v:shape id="Graphic 200" o:spid="_x0000_s1031"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" path="m2693657,l,,,1433652r2693657,l2693657,xe" filled="f" strokecolor="#231f20" strokeweight=".5pt">
                  <v:path arrowok="t"/>
                </v:shape>
                <w10:wrap anchorx="page"/>
              </v:group>
            </w:pict>
          </mc:Fallback>
        </mc:AlternateContent>
      </w:r>
      <w:r>
        <w:rPr>
          <w:color w:val="231F20"/>
          <w:spacing w:val="-5"/>
          <w:sz w:val="12"/>
        </w:rPr>
        <w:t>300</w:t>
      </w:r>
    </w:p>
    <w:p w14:paraId="211C648A" w14:textId="77777777" w:rsidR="00674611" w:rsidRDefault="00674611">
      <w:pPr>
        <w:pStyle w:val="BodyText"/>
        <w:rPr>
          <w:sz w:val="12"/>
        </w:rPr>
      </w:pPr>
    </w:p>
    <w:p w14:paraId="5949CB09" w14:textId="77777777" w:rsidR="00674611" w:rsidRDefault="00674611">
      <w:pPr>
        <w:pStyle w:val="BodyText"/>
        <w:spacing w:before="20"/>
        <w:rPr>
          <w:sz w:val="12"/>
        </w:rPr>
      </w:pPr>
    </w:p>
    <w:p w14:paraId="7EFF0E5A" w14:textId="77777777" w:rsidR="00674611" w:rsidRDefault="00F77B18">
      <w:pPr>
        <w:ind w:right="38"/>
        <w:jc w:val="right"/>
        <w:rPr>
          <w:sz w:val="12"/>
        </w:rPr>
      </w:pPr>
      <w:r>
        <w:rPr>
          <w:color w:val="231F20"/>
          <w:spacing w:val="-5"/>
          <w:sz w:val="12"/>
        </w:rPr>
        <w:t>200</w:t>
      </w:r>
    </w:p>
    <w:p w14:paraId="19D69D17" w14:textId="77777777" w:rsidR="00674611" w:rsidRDefault="00674611">
      <w:pPr>
        <w:pStyle w:val="BodyText"/>
        <w:rPr>
          <w:sz w:val="12"/>
        </w:rPr>
      </w:pPr>
    </w:p>
    <w:p w14:paraId="595541B6" w14:textId="77777777" w:rsidR="00674611" w:rsidRDefault="00674611">
      <w:pPr>
        <w:pStyle w:val="BodyText"/>
        <w:spacing w:before="20"/>
        <w:rPr>
          <w:sz w:val="12"/>
        </w:rPr>
      </w:pPr>
    </w:p>
    <w:p w14:paraId="36C6D276" w14:textId="77777777" w:rsidR="00674611" w:rsidRDefault="00F77B18">
      <w:pPr>
        <w:ind w:right="38"/>
        <w:jc w:val="right"/>
        <w:rPr>
          <w:sz w:val="12"/>
        </w:rPr>
      </w:pPr>
      <w:r>
        <w:rPr>
          <w:color w:val="231F20"/>
          <w:spacing w:val="-5"/>
          <w:sz w:val="12"/>
        </w:rPr>
        <w:t>100</w:t>
      </w:r>
    </w:p>
    <w:p w14:paraId="0484CF90" w14:textId="77777777" w:rsidR="00674611" w:rsidRDefault="00674611">
      <w:pPr>
        <w:pStyle w:val="BodyText"/>
        <w:rPr>
          <w:sz w:val="12"/>
        </w:rPr>
      </w:pPr>
    </w:p>
    <w:p w14:paraId="761B80DB" w14:textId="77777777" w:rsidR="00674611" w:rsidRDefault="00674611">
      <w:pPr>
        <w:pStyle w:val="BodyText"/>
        <w:spacing w:before="20"/>
        <w:rPr>
          <w:sz w:val="12"/>
        </w:rPr>
      </w:pPr>
    </w:p>
    <w:p w14:paraId="182B3E95" w14:textId="77777777" w:rsidR="00674611" w:rsidRDefault="00F77B18">
      <w:pPr>
        <w:ind w:right="38"/>
        <w:jc w:val="right"/>
        <w:rPr>
          <w:sz w:val="12"/>
        </w:rPr>
      </w:pPr>
      <w:r>
        <w:rPr>
          <w:color w:val="231F20"/>
          <w:spacing w:val="-10"/>
          <w:sz w:val="12"/>
        </w:rPr>
        <w:t>0</w:t>
      </w:r>
    </w:p>
    <w:p w14:paraId="4E0C98B2" w14:textId="77777777" w:rsidR="00674611" w:rsidRDefault="00F77B18">
      <w:pPr>
        <w:pStyle w:val="BodyText"/>
        <w:spacing w:before="32" w:line="260" w:lineRule="atLeast"/>
        <w:ind w:left="678" w:right="508"/>
      </w:pPr>
      <w:r>
        <w:br w:type="column"/>
      </w:r>
      <w:r>
        <w:rPr>
          <w:color w:val="231F20"/>
          <w:spacing w:val="-6"/>
        </w:rPr>
        <w:t>This</w:t>
      </w:r>
      <w:r>
        <w:rPr>
          <w:color w:val="231F20"/>
          <w:spacing w:val="-13"/>
        </w:rPr>
        <w:t xml:space="preserve"> </w:t>
      </w:r>
      <w:r>
        <w:rPr>
          <w:color w:val="231F20"/>
          <w:spacing w:val="-6"/>
        </w:rPr>
        <w:t>has</w:t>
      </w:r>
      <w:r>
        <w:rPr>
          <w:color w:val="231F20"/>
          <w:spacing w:val="-13"/>
        </w:rPr>
        <w:t xml:space="preserve"> </w:t>
      </w:r>
      <w:r>
        <w:rPr>
          <w:color w:val="231F20"/>
          <w:spacing w:val="-6"/>
        </w:rPr>
        <w:t>created</w:t>
      </w:r>
      <w:r>
        <w:rPr>
          <w:color w:val="231F20"/>
          <w:spacing w:val="-13"/>
        </w:rPr>
        <w:t xml:space="preserve"> </w:t>
      </w:r>
      <w:r>
        <w:rPr>
          <w:color w:val="231F20"/>
          <w:spacing w:val="-6"/>
        </w:rPr>
        <w:t>the</w:t>
      </w:r>
      <w:r>
        <w:rPr>
          <w:color w:val="231F20"/>
          <w:spacing w:val="-13"/>
        </w:rPr>
        <w:t xml:space="preserve"> </w:t>
      </w:r>
      <w:r>
        <w:rPr>
          <w:color w:val="231F20"/>
          <w:spacing w:val="-6"/>
        </w:rPr>
        <w:t>conditions</w:t>
      </w:r>
      <w:r>
        <w:rPr>
          <w:color w:val="231F20"/>
          <w:spacing w:val="-13"/>
        </w:rPr>
        <w:t xml:space="preserve"> </w:t>
      </w:r>
      <w:r>
        <w:rPr>
          <w:color w:val="231F20"/>
          <w:spacing w:val="-6"/>
        </w:rPr>
        <w:t>for</w:t>
      </w:r>
      <w:r>
        <w:rPr>
          <w:color w:val="231F20"/>
          <w:spacing w:val="-13"/>
        </w:rPr>
        <w:t xml:space="preserve"> </w:t>
      </w:r>
      <w:r>
        <w:rPr>
          <w:color w:val="231F20"/>
          <w:spacing w:val="-6"/>
        </w:rPr>
        <w:t>rapid</w:t>
      </w:r>
      <w:r>
        <w:rPr>
          <w:color w:val="231F20"/>
          <w:spacing w:val="-13"/>
        </w:rPr>
        <w:t xml:space="preserve"> </w:t>
      </w:r>
      <w:r>
        <w:rPr>
          <w:color w:val="231F20"/>
          <w:spacing w:val="-6"/>
        </w:rPr>
        <w:t>growth</w:t>
      </w:r>
      <w:r>
        <w:rPr>
          <w:color w:val="231F20"/>
          <w:spacing w:val="-13"/>
        </w:rPr>
        <w:t xml:space="preserve"> </w:t>
      </w:r>
      <w:r>
        <w:rPr>
          <w:color w:val="231F20"/>
          <w:spacing w:val="-6"/>
        </w:rPr>
        <w:t>of</w:t>
      </w:r>
      <w:r>
        <w:rPr>
          <w:color w:val="231F20"/>
          <w:spacing w:val="-13"/>
        </w:rPr>
        <w:t xml:space="preserve"> </w:t>
      </w:r>
      <w:r>
        <w:rPr>
          <w:color w:val="231F20"/>
          <w:spacing w:val="-6"/>
        </w:rPr>
        <w:t>non‑bank finance</w:t>
      </w:r>
      <w:r>
        <w:rPr>
          <w:color w:val="231F20"/>
          <w:spacing w:val="-12"/>
        </w:rPr>
        <w:t xml:space="preserve"> </w:t>
      </w:r>
      <w:r>
        <w:rPr>
          <w:color w:val="231F20"/>
          <w:spacing w:val="-6"/>
        </w:rPr>
        <w:t>of</w:t>
      </w:r>
      <w:r>
        <w:rPr>
          <w:color w:val="231F20"/>
          <w:spacing w:val="-12"/>
        </w:rPr>
        <w:t xml:space="preserve"> </w:t>
      </w:r>
      <w:r>
        <w:rPr>
          <w:color w:val="231F20"/>
          <w:spacing w:val="-6"/>
        </w:rPr>
        <w:t>corporates</w:t>
      </w:r>
      <w:r>
        <w:rPr>
          <w:color w:val="231F20"/>
          <w:spacing w:val="-12"/>
        </w:rPr>
        <w:t xml:space="preserve"> </w:t>
      </w:r>
      <w:r>
        <w:rPr>
          <w:color w:val="231F20"/>
          <w:spacing w:val="-6"/>
        </w:rPr>
        <w:t>over</w:t>
      </w:r>
      <w:r>
        <w:rPr>
          <w:color w:val="231F20"/>
          <w:spacing w:val="-12"/>
        </w:rPr>
        <w:t xml:space="preserve"> </w:t>
      </w:r>
      <w:r>
        <w:rPr>
          <w:color w:val="231F20"/>
          <w:spacing w:val="-6"/>
        </w:rPr>
        <w:t>the</w:t>
      </w:r>
      <w:r>
        <w:rPr>
          <w:color w:val="231F20"/>
          <w:spacing w:val="-12"/>
        </w:rPr>
        <w:t xml:space="preserve"> </w:t>
      </w:r>
      <w:r>
        <w:rPr>
          <w:color w:val="231F20"/>
          <w:spacing w:val="-6"/>
        </w:rPr>
        <w:t>past</w:t>
      </w:r>
      <w:r>
        <w:rPr>
          <w:color w:val="231F20"/>
          <w:spacing w:val="-12"/>
        </w:rPr>
        <w:t xml:space="preserve"> </w:t>
      </w:r>
      <w:r>
        <w:rPr>
          <w:color w:val="231F20"/>
          <w:spacing w:val="-6"/>
        </w:rPr>
        <w:t>few</w:t>
      </w:r>
      <w:r>
        <w:rPr>
          <w:color w:val="231F20"/>
          <w:spacing w:val="-12"/>
        </w:rPr>
        <w:t xml:space="preserve"> </w:t>
      </w:r>
      <w:r>
        <w:rPr>
          <w:color w:val="231F20"/>
          <w:spacing w:val="-6"/>
        </w:rPr>
        <w:t>years,</w:t>
      </w:r>
      <w:r>
        <w:rPr>
          <w:color w:val="231F20"/>
          <w:spacing w:val="-12"/>
        </w:rPr>
        <w:t xml:space="preserve"> </w:t>
      </w:r>
      <w:r>
        <w:rPr>
          <w:color w:val="231F20"/>
          <w:spacing w:val="-6"/>
        </w:rPr>
        <w:t xml:space="preserve">especially </w:t>
      </w:r>
      <w:r>
        <w:rPr>
          <w:color w:val="231F20"/>
          <w:w w:val="90"/>
        </w:rPr>
        <w:t xml:space="preserve">through leveraged loans. These are loans to firms who are typically highly indebted, have a non‑investment grade rating </w:t>
      </w:r>
      <w:r>
        <w:rPr>
          <w:color w:val="231F20"/>
          <w:spacing w:val="-6"/>
        </w:rPr>
        <w:t>or</w:t>
      </w:r>
      <w:r>
        <w:rPr>
          <w:color w:val="231F20"/>
          <w:spacing w:val="-16"/>
        </w:rPr>
        <w:t xml:space="preserve"> </w:t>
      </w:r>
      <w:r>
        <w:rPr>
          <w:color w:val="231F20"/>
          <w:spacing w:val="-6"/>
        </w:rPr>
        <w:t>are</w:t>
      </w:r>
      <w:r>
        <w:rPr>
          <w:color w:val="231F20"/>
          <w:spacing w:val="-16"/>
        </w:rPr>
        <w:t xml:space="preserve"> </w:t>
      </w:r>
      <w:r>
        <w:rPr>
          <w:color w:val="231F20"/>
          <w:spacing w:val="-6"/>
        </w:rPr>
        <w:t>owned</w:t>
      </w:r>
      <w:r>
        <w:rPr>
          <w:color w:val="231F20"/>
          <w:spacing w:val="-16"/>
        </w:rPr>
        <w:t xml:space="preserve"> </w:t>
      </w:r>
      <w:r>
        <w:rPr>
          <w:color w:val="231F20"/>
          <w:spacing w:val="-6"/>
        </w:rPr>
        <w:t>by</w:t>
      </w:r>
      <w:r>
        <w:rPr>
          <w:color w:val="231F20"/>
          <w:spacing w:val="-16"/>
        </w:rPr>
        <w:t xml:space="preserve"> </w:t>
      </w:r>
      <w:r>
        <w:rPr>
          <w:color w:val="231F20"/>
          <w:spacing w:val="-6"/>
        </w:rPr>
        <w:t>a</w:t>
      </w:r>
      <w:r>
        <w:rPr>
          <w:color w:val="231F20"/>
          <w:spacing w:val="-16"/>
        </w:rPr>
        <w:t xml:space="preserve"> </w:t>
      </w:r>
      <w:r>
        <w:rPr>
          <w:color w:val="231F20"/>
          <w:spacing w:val="-6"/>
        </w:rPr>
        <w:t>private</w:t>
      </w:r>
      <w:r>
        <w:rPr>
          <w:color w:val="231F20"/>
          <w:spacing w:val="-16"/>
        </w:rPr>
        <w:t xml:space="preserve"> </w:t>
      </w:r>
      <w:r>
        <w:rPr>
          <w:color w:val="231F20"/>
          <w:spacing w:val="-6"/>
        </w:rPr>
        <w:t>equity</w:t>
      </w:r>
      <w:r>
        <w:rPr>
          <w:color w:val="231F20"/>
          <w:spacing w:val="-16"/>
        </w:rPr>
        <w:t xml:space="preserve"> </w:t>
      </w:r>
      <w:r>
        <w:rPr>
          <w:color w:val="231F20"/>
          <w:spacing w:val="-6"/>
        </w:rPr>
        <w:t>sponsor.</w:t>
      </w:r>
      <w:r>
        <w:rPr>
          <w:color w:val="231F20"/>
          <w:spacing w:val="-16"/>
        </w:rPr>
        <w:t xml:space="preserve"> </w:t>
      </w:r>
      <w:r>
        <w:rPr>
          <w:color w:val="231F20"/>
          <w:spacing w:val="-6"/>
        </w:rPr>
        <w:t>Gross</w:t>
      </w:r>
      <w:r>
        <w:rPr>
          <w:color w:val="231F20"/>
          <w:spacing w:val="-16"/>
        </w:rPr>
        <w:t xml:space="preserve"> </w:t>
      </w:r>
      <w:r>
        <w:rPr>
          <w:color w:val="231F20"/>
          <w:spacing w:val="-6"/>
        </w:rPr>
        <w:t>issuance</w:t>
      </w:r>
      <w:r>
        <w:rPr>
          <w:color w:val="231F20"/>
          <w:spacing w:val="-16"/>
        </w:rPr>
        <w:t xml:space="preserve"> </w:t>
      </w:r>
      <w:r>
        <w:rPr>
          <w:color w:val="231F20"/>
          <w:spacing w:val="-6"/>
        </w:rPr>
        <w:t>of leveraged</w:t>
      </w:r>
      <w:r>
        <w:rPr>
          <w:color w:val="231F20"/>
          <w:spacing w:val="-13"/>
        </w:rPr>
        <w:t xml:space="preserve"> </w:t>
      </w:r>
      <w:r>
        <w:rPr>
          <w:color w:val="231F20"/>
          <w:spacing w:val="-6"/>
        </w:rPr>
        <w:t>loans</w:t>
      </w:r>
      <w:r>
        <w:rPr>
          <w:color w:val="231F20"/>
          <w:spacing w:val="-13"/>
        </w:rPr>
        <w:t xml:space="preserve"> </w:t>
      </w:r>
      <w:r>
        <w:rPr>
          <w:color w:val="231F20"/>
          <w:spacing w:val="-6"/>
        </w:rPr>
        <w:t>by</w:t>
      </w:r>
      <w:r>
        <w:rPr>
          <w:color w:val="231F20"/>
          <w:spacing w:val="-13"/>
        </w:rPr>
        <w:t xml:space="preserve"> </w:t>
      </w:r>
      <w:r>
        <w:rPr>
          <w:color w:val="231F20"/>
          <w:spacing w:val="-6"/>
        </w:rPr>
        <w:t>UK</w:t>
      </w:r>
      <w:r>
        <w:rPr>
          <w:color w:val="231F20"/>
          <w:spacing w:val="-13"/>
        </w:rPr>
        <w:t xml:space="preserve"> </w:t>
      </w:r>
      <w:r>
        <w:rPr>
          <w:color w:val="231F20"/>
          <w:spacing w:val="-6"/>
        </w:rPr>
        <w:t>non‑financial</w:t>
      </w:r>
      <w:r>
        <w:rPr>
          <w:color w:val="231F20"/>
          <w:spacing w:val="-13"/>
        </w:rPr>
        <w:t xml:space="preserve"> </w:t>
      </w:r>
      <w:r>
        <w:rPr>
          <w:color w:val="231F20"/>
          <w:spacing w:val="-6"/>
        </w:rPr>
        <w:t>companies</w:t>
      </w:r>
      <w:r>
        <w:rPr>
          <w:color w:val="231F20"/>
          <w:spacing w:val="-13"/>
        </w:rPr>
        <w:t xml:space="preserve"> </w:t>
      </w:r>
      <w:r>
        <w:rPr>
          <w:color w:val="231F20"/>
          <w:spacing w:val="-6"/>
        </w:rPr>
        <w:t>reached</w:t>
      </w:r>
      <w:r>
        <w:rPr>
          <w:color w:val="231F20"/>
          <w:spacing w:val="-13"/>
        </w:rPr>
        <w:t xml:space="preserve"> </w:t>
      </w:r>
      <w:r>
        <w:rPr>
          <w:color w:val="231F20"/>
          <w:spacing w:val="-6"/>
        </w:rPr>
        <w:t xml:space="preserve">a </w:t>
      </w:r>
      <w:r>
        <w:rPr>
          <w:color w:val="231F20"/>
          <w:w w:val="90"/>
        </w:rPr>
        <w:t>record</w:t>
      </w:r>
      <w:r>
        <w:rPr>
          <w:color w:val="231F20"/>
          <w:spacing w:val="-4"/>
          <w:w w:val="90"/>
        </w:rPr>
        <w:t xml:space="preserve"> </w:t>
      </w:r>
      <w:r>
        <w:rPr>
          <w:color w:val="231F20"/>
          <w:w w:val="90"/>
        </w:rPr>
        <w:t>level</w:t>
      </w:r>
      <w:r>
        <w:rPr>
          <w:color w:val="231F20"/>
          <w:spacing w:val="-4"/>
          <w:w w:val="90"/>
        </w:rPr>
        <w:t xml:space="preserve"> </w:t>
      </w:r>
      <w:r>
        <w:rPr>
          <w:color w:val="231F20"/>
          <w:w w:val="90"/>
        </w:rPr>
        <w:t>of</w:t>
      </w:r>
      <w:r>
        <w:rPr>
          <w:color w:val="231F20"/>
          <w:spacing w:val="-4"/>
          <w:w w:val="90"/>
        </w:rPr>
        <w:t xml:space="preserve"> </w:t>
      </w:r>
      <w:r>
        <w:rPr>
          <w:color w:val="231F20"/>
          <w:w w:val="90"/>
        </w:rPr>
        <w:t>£38</w:t>
      </w:r>
      <w:r>
        <w:rPr>
          <w:color w:val="231F20"/>
          <w:spacing w:val="-4"/>
          <w:w w:val="90"/>
        </w:rPr>
        <w:t xml:space="preserve"> </w:t>
      </w:r>
      <w:r>
        <w:rPr>
          <w:color w:val="231F20"/>
          <w:w w:val="90"/>
        </w:rPr>
        <w:t>billion</w:t>
      </w:r>
      <w:r>
        <w:rPr>
          <w:color w:val="231F20"/>
          <w:spacing w:val="-4"/>
          <w:w w:val="90"/>
        </w:rPr>
        <w:t xml:space="preserve"> </w:t>
      </w:r>
      <w:r>
        <w:rPr>
          <w:color w:val="231F20"/>
          <w:w w:val="90"/>
        </w:rPr>
        <w:t>in</w:t>
      </w:r>
      <w:r>
        <w:rPr>
          <w:color w:val="231F20"/>
          <w:spacing w:val="-4"/>
          <w:w w:val="90"/>
        </w:rPr>
        <w:t xml:space="preserve"> </w:t>
      </w:r>
      <w:r>
        <w:rPr>
          <w:color w:val="231F20"/>
          <w:w w:val="90"/>
        </w:rPr>
        <w:t>2017.</w:t>
      </w:r>
      <w:r>
        <w:rPr>
          <w:color w:val="231F20"/>
          <w:spacing w:val="-4"/>
          <w:w w:val="90"/>
        </w:rPr>
        <w:t xml:space="preserve"> </w:t>
      </w:r>
      <w:r>
        <w:rPr>
          <w:color w:val="231F20"/>
          <w:w w:val="90"/>
        </w:rPr>
        <w:t>Leveraged</w:t>
      </w:r>
      <w:r>
        <w:rPr>
          <w:color w:val="231F20"/>
          <w:spacing w:val="-4"/>
          <w:w w:val="90"/>
        </w:rPr>
        <w:t xml:space="preserve"> </w:t>
      </w:r>
      <w:r>
        <w:rPr>
          <w:color w:val="231F20"/>
          <w:w w:val="90"/>
        </w:rPr>
        <w:t>loans</w:t>
      </w:r>
      <w:r>
        <w:rPr>
          <w:color w:val="231F20"/>
          <w:spacing w:val="-4"/>
          <w:w w:val="90"/>
        </w:rPr>
        <w:t xml:space="preserve"> </w:t>
      </w:r>
      <w:r>
        <w:rPr>
          <w:color w:val="231F20"/>
          <w:w w:val="90"/>
        </w:rPr>
        <w:t>tend</w:t>
      </w:r>
      <w:r>
        <w:rPr>
          <w:color w:val="231F20"/>
          <w:spacing w:val="-4"/>
          <w:w w:val="90"/>
        </w:rPr>
        <w:t xml:space="preserve"> </w:t>
      </w:r>
      <w:r>
        <w:rPr>
          <w:color w:val="231F20"/>
          <w:w w:val="90"/>
        </w:rPr>
        <w:t>not</w:t>
      </w:r>
      <w:r>
        <w:rPr>
          <w:color w:val="231F20"/>
          <w:spacing w:val="-4"/>
          <w:w w:val="90"/>
        </w:rPr>
        <w:t xml:space="preserve"> </w:t>
      </w:r>
      <w:r>
        <w:rPr>
          <w:color w:val="231F20"/>
          <w:w w:val="90"/>
        </w:rPr>
        <w:t xml:space="preserve">to </w:t>
      </w:r>
      <w:r>
        <w:rPr>
          <w:color w:val="231F20"/>
          <w:spacing w:val="-6"/>
        </w:rPr>
        <w:t>remain</w:t>
      </w:r>
      <w:r>
        <w:rPr>
          <w:color w:val="231F20"/>
          <w:spacing w:val="-14"/>
        </w:rPr>
        <w:t xml:space="preserve"> </w:t>
      </w:r>
      <w:r>
        <w:rPr>
          <w:color w:val="231F20"/>
          <w:spacing w:val="-6"/>
        </w:rPr>
        <w:t>on</w:t>
      </w:r>
      <w:r>
        <w:rPr>
          <w:color w:val="231F20"/>
          <w:spacing w:val="-14"/>
        </w:rPr>
        <w:t xml:space="preserve"> </w:t>
      </w:r>
      <w:r>
        <w:rPr>
          <w:color w:val="231F20"/>
          <w:spacing w:val="-6"/>
        </w:rPr>
        <w:t>banks’</w:t>
      </w:r>
      <w:r>
        <w:rPr>
          <w:color w:val="231F20"/>
          <w:spacing w:val="-14"/>
        </w:rPr>
        <w:t xml:space="preserve"> </w:t>
      </w:r>
      <w:r>
        <w:rPr>
          <w:color w:val="231F20"/>
          <w:spacing w:val="-6"/>
        </w:rPr>
        <w:t>balance</w:t>
      </w:r>
      <w:r>
        <w:rPr>
          <w:color w:val="231F20"/>
          <w:spacing w:val="-14"/>
        </w:rPr>
        <w:t xml:space="preserve"> </w:t>
      </w:r>
      <w:r>
        <w:rPr>
          <w:color w:val="231F20"/>
          <w:spacing w:val="-6"/>
        </w:rPr>
        <w:t>sheets.</w:t>
      </w:r>
      <w:r>
        <w:rPr>
          <w:color w:val="231F20"/>
          <w:spacing w:val="-14"/>
        </w:rPr>
        <w:t xml:space="preserve"> </w:t>
      </w:r>
      <w:r>
        <w:rPr>
          <w:color w:val="231F20"/>
          <w:spacing w:val="-6"/>
        </w:rPr>
        <w:t>A</w:t>
      </w:r>
      <w:r>
        <w:rPr>
          <w:color w:val="231F20"/>
          <w:spacing w:val="-14"/>
        </w:rPr>
        <w:t xml:space="preserve"> </w:t>
      </w:r>
      <w:r>
        <w:rPr>
          <w:color w:val="231F20"/>
          <w:spacing w:val="-6"/>
        </w:rPr>
        <w:t>large</w:t>
      </w:r>
      <w:r>
        <w:rPr>
          <w:color w:val="231F20"/>
          <w:spacing w:val="-14"/>
        </w:rPr>
        <w:t xml:space="preserve"> </w:t>
      </w:r>
      <w:r>
        <w:rPr>
          <w:color w:val="231F20"/>
          <w:spacing w:val="-6"/>
        </w:rPr>
        <w:t>share</w:t>
      </w:r>
      <w:r>
        <w:rPr>
          <w:color w:val="231F20"/>
          <w:spacing w:val="-14"/>
        </w:rPr>
        <w:t xml:space="preserve"> </w:t>
      </w:r>
      <w:r>
        <w:rPr>
          <w:color w:val="231F20"/>
          <w:spacing w:val="-6"/>
        </w:rPr>
        <w:t>is</w:t>
      </w:r>
      <w:r>
        <w:rPr>
          <w:color w:val="231F20"/>
          <w:spacing w:val="-14"/>
        </w:rPr>
        <w:t xml:space="preserve"> </w:t>
      </w:r>
      <w:r>
        <w:rPr>
          <w:color w:val="231F20"/>
          <w:spacing w:val="-6"/>
        </w:rPr>
        <w:t xml:space="preserve">typically </w:t>
      </w:r>
      <w:r>
        <w:rPr>
          <w:color w:val="231F20"/>
          <w:w w:val="90"/>
        </w:rPr>
        <w:t>repackaged</w:t>
      </w:r>
      <w:r>
        <w:rPr>
          <w:color w:val="231F20"/>
          <w:spacing w:val="-1"/>
          <w:w w:val="90"/>
        </w:rPr>
        <w:t xml:space="preserve"> </w:t>
      </w:r>
      <w:r>
        <w:rPr>
          <w:color w:val="231F20"/>
          <w:w w:val="90"/>
        </w:rPr>
        <w:t>into</w:t>
      </w:r>
      <w:r>
        <w:rPr>
          <w:color w:val="231F20"/>
          <w:spacing w:val="-1"/>
          <w:w w:val="90"/>
        </w:rPr>
        <w:t xml:space="preserve"> </w:t>
      </w:r>
      <w:proofErr w:type="spellStart"/>
      <w:r>
        <w:rPr>
          <w:color w:val="231F20"/>
          <w:w w:val="90"/>
        </w:rPr>
        <w:t>collateralised</w:t>
      </w:r>
      <w:proofErr w:type="spellEnd"/>
      <w:r>
        <w:rPr>
          <w:color w:val="231F20"/>
          <w:spacing w:val="-1"/>
          <w:w w:val="90"/>
        </w:rPr>
        <w:t xml:space="preserve"> </w:t>
      </w:r>
      <w:r>
        <w:rPr>
          <w:color w:val="231F20"/>
          <w:w w:val="90"/>
        </w:rPr>
        <w:t>loan</w:t>
      </w:r>
      <w:r>
        <w:rPr>
          <w:color w:val="231F20"/>
          <w:spacing w:val="-1"/>
          <w:w w:val="90"/>
        </w:rPr>
        <w:t xml:space="preserve"> </w:t>
      </w:r>
      <w:r>
        <w:rPr>
          <w:color w:val="231F20"/>
          <w:w w:val="90"/>
        </w:rPr>
        <w:t>obligations</w:t>
      </w:r>
      <w:r>
        <w:rPr>
          <w:color w:val="231F20"/>
          <w:spacing w:val="-1"/>
          <w:w w:val="90"/>
        </w:rPr>
        <w:t xml:space="preserve"> </w:t>
      </w:r>
      <w:r>
        <w:rPr>
          <w:color w:val="231F20"/>
          <w:w w:val="90"/>
        </w:rPr>
        <w:t>or</w:t>
      </w:r>
      <w:r>
        <w:rPr>
          <w:color w:val="231F20"/>
          <w:spacing w:val="-1"/>
          <w:w w:val="90"/>
        </w:rPr>
        <w:t xml:space="preserve"> </w:t>
      </w:r>
      <w:r>
        <w:rPr>
          <w:color w:val="231F20"/>
          <w:w w:val="90"/>
        </w:rPr>
        <w:t>sold</w:t>
      </w:r>
      <w:r>
        <w:rPr>
          <w:color w:val="231F20"/>
          <w:spacing w:val="-1"/>
          <w:w w:val="90"/>
        </w:rPr>
        <w:t xml:space="preserve"> </w:t>
      </w:r>
      <w:r>
        <w:rPr>
          <w:color w:val="231F20"/>
          <w:w w:val="90"/>
        </w:rPr>
        <w:t>to</w:t>
      </w:r>
      <w:r>
        <w:rPr>
          <w:color w:val="231F20"/>
          <w:spacing w:val="-1"/>
          <w:w w:val="90"/>
        </w:rPr>
        <w:t xml:space="preserve"> </w:t>
      </w:r>
      <w:r>
        <w:rPr>
          <w:color w:val="231F20"/>
          <w:w w:val="90"/>
        </w:rPr>
        <w:t>credit</w:t>
      </w:r>
    </w:p>
    <w:p w14:paraId="544AB1D7" w14:textId="77777777" w:rsidR="00674611" w:rsidRDefault="00674611">
      <w:pPr>
        <w:pStyle w:val="BodyText"/>
        <w:spacing w:line="260" w:lineRule="atLeast"/>
        <w:sectPr w:rsidR="00674611">
          <w:type w:val="continuous"/>
          <w:pgSz w:w="11910" w:h="16840"/>
          <w:pgMar w:top="1540" w:right="283" w:bottom="0" w:left="283" w:header="446" w:footer="0" w:gutter="0"/>
          <w:cols w:num="3" w:space="720" w:equalWidth="0">
            <w:col w:w="4359" w:space="40"/>
            <w:col w:w="659" w:space="103"/>
            <w:col w:w="6183"/>
          </w:cols>
        </w:sectPr>
      </w:pPr>
    </w:p>
    <w:p w14:paraId="50956264" w14:textId="77777777" w:rsidR="00674611" w:rsidRDefault="00F77B18">
      <w:pPr>
        <w:spacing w:line="235" w:lineRule="auto"/>
        <w:ind w:left="510"/>
        <w:rPr>
          <w:sz w:val="11"/>
        </w:rPr>
      </w:pPr>
      <w:r>
        <w:rPr>
          <w:color w:val="231F20"/>
          <w:w w:val="90"/>
          <w:sz w:val="11"/>
        </w:rPr>
        <w:t>Sources:</w:t>
      </w:r>
      <w:r>
        <w:rPr>
          <w:color w:val="231F20"/>
          <w:spacing w:val="-1"/>
          <w:w w:val="90"/>
          <w:sz w:val="11"/>
        </w:rPr>
        <w:t xml:space="preserve"> </w:t>
      </w:r>
      <w:r>
        <w:rPr>
          <w:color w:val="231F20"/>
          <w:w w:val="90"/>
          <w:sz w:val="11"/>
        </w:rPr>
        <w:t>Bank</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England,</w:t>
      </w:r>
      <w:r>
        <w:rPr>
          <w:color w:val="231F20"/>
          <w:spacing w:val="-1"/>
          <w:w w:val="90"/>
          <w:sz w:val="11"/>
        </w:rPr>
        <w:t xml:space="preserve"> </w:t>
      </w:r>
      <w:r>
        <w:rPr>
          <w:color w:val="231F20"/>
          <w:w w:val="90"/>
          <w:sz w:val="11"/>
        </w:rPr>
        <w:t>Deloitte,</w:t>
      </w:r>
      <w:r>
        <w:rPr>
          <w:color w:val="231F20"/>
          <w:spacing w:val="-1"/>
          <w:w w:val="90"/>
          <w:sz w:val="11"/>
        </w:rPr>
        <w:t xml:space="preserve"> </w:t>
      </w:r>
      <w:r>
        <w:rPr>
          <w:color w:val="231F20"/>
          <w:w w:val="90"/>
          <w:sz w:val="11"/>
        </w:rPr>
        <w:t>London</w:t>
      </w:r>
      <w:r>
        <w:rPr>
          <w:color w:val="231F20"/>
          <w:spacing w:val="-1"/>
          <w:w w:val="90"/>
          <w:sz w:val="11"/>
        </w:rPr>
        <w:t xml:space="preserve"> </w:t>
      </w:r>
      <w:r>
        <w:rPr>
          <w:color w:val="231F20"/>
          <w:w w:val="90"/>
          <w:sz w:val="11"/>
        </w:rPr>
        <w:t>Stock</w:t>
      </w:r>
      <w:r>
        <w:rPr>
          <w:color w:val="231F20"/>
          <w:spacing w:val="-1"/>
          <w:w w:val="90"/>
          <w:sz w:val="11"/>
        </w:rPr>
        <w:t xml:space="preserve"> </w:t>
      </w:r>
      <w:r>
        <w:rPr>
          <w:color w:val="231F20"/>
          <w:w w:val="90"/>
          <w:sz w:val="11"/>
        </w:rPr>
        <w:t>Exchange,</w:t>
      </w:r>
      <w:r>
        <w:rPr>
          <w:color w:val="231F20"/>
          <w:spacing w:val="-1"/>
          <w:w w:val="90"/>
          <w:sz w:val="11"/>
        </w:rPr>
        <w:t xml:space="preserve"> </w:t>
      </w:r>
      <w:r>
        <w:rPr>
          <w:color w:val="231F20"/>
          <w:w w:val="90"/>
          <w:sz w:val="11"/>
        </w:rPr>
        <w:t>ONS,</w:t>
      </w:r>
      <w:r>
        <w:rPr>
          <w:color w:val="231F20"/>
          <w:spacing w:val="-1"/>
          <w:w w:val="90"/>
          <w:sz w:val="11"/>
        </w:rPr>
        <w:t xml:space="preserve"> </w:t>
      </w:r>
      <w:proofErr w:type="spellStart"/>
      <w:r>
        <w:rPr>
          <w:color w:val="231F20"/>
          <w:w w:val="90"/>
          <w:sz w:val="11"/>
        </w:rPr>
        <w:t>Preqin</w:t>
      </w:r>
      <w:proofErr w:type="spellEnd"/>
      <w:r>
        <w:rPr>
          <w:color w:val="231F20"/>
          <w:w w:val="90"/>
          <w:sz w:val="11"/>
        </w:rPr>
        <w:t>,</w:t>
      </w:r>
      <w:r>
        <w:rPr>
          <w:color w:val="231F20"/>
          <w:spacing w:val="-1"/>
          <w:w w:val="90"/>
          <w:sz w:val="11"/>
        </w:rPr>
        <w:t xml:space="preserve"> </w:t>
      </w:r>
      <w:r>
        <w:rPr>
          <w:color w:val="231F20"/>
          <w:w w:val="90"/>
          <w:sz w:val="11"/>
        </w:rPr>
        <w:t>S&amp;P</w:t>
      </w:r>
      <w:r>
        <w:rPr>
          <w:color w:val="231F20"/>
          <w:spacing w:val="-1"/>
          <w:w w:val="90"/>
          <w:sz w:val="11"/>
        </w:rPr>
        <w:t xml:space="preserve"> </w:t>
      </w:r>
      <w:r>
        <w:rPr>
          <w:color w:val="231F20"/>
          <w:w w:val="90"/>
          <w:sz w:val="11"/>
        </w:rPr>
        <w:t>LCD,</w:t>
      </w:r>
      <w:r>
        <w:rPr>
          <w:color w:val="231F20"/>
          <w:spacing w:val="-1"/>
          <w:w w:val="90"/>
          <w:sz w:val="11"/>
        </w:rPr>
        <w:t xml:space="preserve"> </w:t>
      </w:r>
      <w:r>
        <w:rPr>
          <w:color w:val="231F20"/>
          <w:w w:val="90"/>
          <w:sz w:val="11"/>
        </w:rPr>
        <w:t>Thomson</w:t>
      </w:r>
      <w:r>
        <w:rPr>
          <w:color w:val="231F20"/>
          <w:spacing w:val="-1"/>
          <w:w w:val="90"/>
          <w:sz w:val="11"/>
        </w:rPr>
        <w:t xml:space="preserve"> </w:t>
      </w:r>
      <w:r>
        <w:rPr>
          <w:color w:val="231F20"/>
          <w:w w:val="90"/>
          <w:sz w:val="11"/>
        </w:rPr>
        <w:t>Reuters</w:t>
      </w:r>
      <w:r>
        <w:rPr>
          <w:color w:val="231F20"/>
          <w:spacing w:val="40"/>
          <w:sz w:val="11"/>
        </w:rPr>
        <w:t xml:space="preserve"> </w:t>
      </w:r>
      <w:proofErr w:type="spellStart"/>
      <w:r>
        <w:rPr>
          <w:color w:val="231F20"/>
          <w:sz w:val="11"/>
        </w:rPr>
        <w:t>Datastream</w:t>
      </w:r>
      <w:proofErr w:type="spellEnd"/>
      <w:r>
        <w:rPr>
          <w:color w:val="231F20"/>
          <w:spacing w:val="-10"/>
          <w:sz w:val="11"/>
        </w:rPr>
        <w:t xml:space="preserve"> </w:t>
      </w:r>
      <w:r>
        <w:rPr>
          <w:color w:val="231F20"/>
          <w:sz w:val="11"/>
        </w:rPr>
        <w:t>and</w:t>
      </w:r>
      <w:r>
        <w:rPr>
          <w:color w:val="231F20"/>
          <w:spacing w:val="-10"/>
          <w:sz w:val="11"/>
        </w:rPr>
        <w:t xml:space="preserve"> </w:t>
      </w:r>
      <w:r>
        <w:rPr>
          <w:color w:val="231F20"/>
          <w:sz w:val="11"/>
        </w:rPr>
        <w:t>Bank</w:t>
      </w:r>
      <w:r>
        <w:rPr>
          <w:color w:val="231F20"/>
          <w:spacing w:val="-10"/>
          <w:sz w:val="11"/>
        </w:rPr>
        <w:t xml:space="preserve"> </w:t>
      </w:r>
      <w:r>
        <w:rPr>
          <w:color w:val="231F20"/>
          <w:sz w:val="11"/>
        </w:rPr>
        <w:t>calculations.</w:t>
      </w:r>
    </w:p>
    <w:p w14:paraId="0DEC75A4" w14:textId="77777777" w:rsidR="00674611" w:rsidRDefault="00F77B18">
      <w:pPr>
        <w:pStyle w:val="ListParagraph"/>
        <w:numPr>
          <w:ilvl w:val="0"/>
          <w:numId w:val="65"/>
        </w:numPr>
        <w:tabs>
          <w:tab w:val="left" w:pos="680"/>
        </w:tabs>
        <w:spacing w:before="127" w:line="235" w:lineRule="auto"/>
        <w:ind w:right="55"/>
        <w:rPr>
          <w:sz w:val="11"/>
        </w:rPr>
      </w:pPr>
      <w:r>
        <w:rPr>
          <w:color w:val="231F20"/>
          <w:w w:val="90"/>
          <w:sz w:val="11"/>
        </w:rPr>
        <w:t>Gross</w:t>
      </w:r>
      <w:r>
        <w:rPr>
          <w:color w:val="231F20"/>
          <w:spacing w:val="-2"/>
          <w:w w:val="90"/>
          <w:sz w:val="11"/>
        </w:rPr>
        <w:t xml:space="preserve"> </w:t>
      </w:r>
      <w:r>
        <w:rPr>
          <w:color w:val="231F20"/>
          <w:w w:val="90"/>
          <w:sz w:val="11"/>
        </w:rPr>
        <w:t>debt</w:t>
      </w:r>
      <w:r>
        <w:rPr>
          <w:color w:val="231F20"/>
          <w:spacing w:val="-2"/>
          <w:w w:val="90"/>
          <w:sz w:val="11"/>
        </w:rPr>
        <w:t xml:space="preserve"> </w:t>
      </w:r>
      <w:r>
        <w:rPr>
          <w:color w:val="231F20"/>
          <w:w w:val="90"/>
          <w:sz w:val="11"/>
        </w:rPr>
        <w:t>as</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percentage</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four‑quarter</w:t>
      </w:r>
      <w:r>
        <w:rPr>
          <w:color w:val="231F20"/>
          <w:spacing w:val="-2"/>
          <w:w w:val="90"/>
          <w:sz w:val="11"/>
        </w:rPr>
        <w:t xml:space="preserve"> </w:t>
      </w:r>
      <w:r>
        <w:rPr>
          <w:color w:val="231F20"/>
          <w:w w:val="90"/>
          <w:sz w:val="11"/>
        </w:rPr>
        <w:t>moving</w:t>
      </w:r>
      <w:r>
        <w:rPr>
          <w:color w:val="231F20"/>
          <w:spacing w:val="-2"/>
          <w:w w:val="90"/>
          <w:sz w:val="11"/>
        </w:rPr>
        <w:t xml:space="preserve"> </w:t>
      </w:r>
      <w:r>
        <w:rPr>
          <w:color w:val="231F20"/>
          <w:w w:val="90"/>
          <w:sz w:val="11"/>
        </w:rPr>
        <w:t>sum</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gross</w:t>
      </w:r>
      <w:r>
        <w:rPr>
          <w:color w:val="231F20"/>
          <w:spacing w:val="-2"/>
          <w:w w:val="90"/>
          <w:sz w:val="11"/>
        </w:rPr>
        <w:t xml:space="preserve"> </w:t>
      </w:r>
      <w:r>
        <w:rPr>
          <w:color w:val="231F20"/>
          <w:w w:val="90"/>
          <w:sz w:val="11"/>
        </w:rPr>
        <w:t>operating</w:t>
      </w:r>
      <w:r>
        <w:rPr>
          <w:color w:val="231F20"/>
          <w:spacing w:val="-2"/>
          <w:w w:val="90"/>
          <w:sz w:val="11"/>
        </w:rPr>
        <w:t xml:space="preserve"> </w:t>
      </w:r>
      <w:r>
        <w:rPr>
          <w:color w:val="231F20"/>
          <w:w w:val="90"/>
          <w:sz w:val="11"/>
        </w:rPr>
        <w:t>surplus.</w:t>
      </w:r>
      <w:r>
        <w:rPr>
          <w:color w:val="231F20"/>
          <w:spacing w:val="-2"/>
          <w:w w:val="90"/>
          <w:sz w:val="11"/>
        </w:rPr>
        <w:t xml:space="preserve"> </w:t>
      </w:r>
      <w:r>
        <w:rPr>
          <w:color w:val="231F20"/>
          <w:w w:val="90"/>
          <w:sz w:val="11"/>
        </w:rPr>
        <w:t>Gross</w:t>
      </w:r>
      <w:r>
        <w:rPr>
          <w:color w:val="231F20"/>
          <w:spacing w:val="-2"/>
          <w:w w:val="90"/>
          <w:sz w:val="11"/>
        </w:rPr>
        <w:t xml:space="preserve"> </w:t>
      </w:r>
      <w:r>
        <w:rPr>
          <w:color w:val="231F20"/>
          <w:w w:val="90"/>
          <w:sz w:val="11"/>
        </w:rPr>
        <w:t>debt</w:t>
      </w:r>
      <w:r>
        <w:rPr>
          <w:color w:val="231F20"/>
          <w:spacing w:val="-2"/>
          <w:w w:val="90"/>
          <w:sz w:val="11"/>
        </w:rPr>
        <w:t xml:space="preserve"> </w:t>
      </w:r>
      <w:r>
        <w:rPr>
          <w:color w:val="231F20"/>
          <w:w w:val="90"/>
          <w:sz w:val="11"/>
        </w:rPr>
        <w:t>is</w:t>
      </w:r>
      <w:r>
        <w:rPr>
          <w:color w:val="231F20"/>
          <w:spacing w:val="40"/>
          <w:sz w:val="11"/>
        </w:rPr>
        <w:t xml:space="preserve"> </w:t>
      </w:r>
      <w:r>
        <w:rPr>
          <w:color w:val="231F20"/>
          <w:spacing w:val="-4"/>
          <w:sz w:val="11"/>
        </w:rPr>
        <w:t>measured as loans and debt securities excluding derivatives, direct investment loans and loans</w:t>
      </w:r>
      <w:r>
        <w:rPr>
          <w:color w:val="231F20"/>
          <w:spacing w:val="40"/>
          <w:sz w:val="11"/>
        </w:rPr>
        <w:t xml:space="preserve"> </w:t>
      </w:r>
      <w:r>
        <w:rPr>
          <w:color w:val="231F20"/>
          <w:spacing w:val="-4"/>
          <w:sz w:val="11"/>
        </w:rPr>
        <w:t>secured on dwellings. Gross operating surplus is adjusted for FISIM.</w:t>
      </w:r>
    </w:p>
    <w:p w14:paraId="4369C9DA" w14:textId="77777777" w:rsidR="00674611" w:rsidRDefault="00F77B18">
      <w:pPr>
        <w:pStyle w:val="ListParagraph"/>
        <w:numPr>
          <w:ilvl w:val="0"/>
          <w:numId w:val="65"/>
        </w:numPr>
        <w:tabs>
          <w:tab w:val="left" w:pos="678"/>
          <w:tab w:val="left" w:pos="680"/>
        </w:tabs>
        <w:spacing w:line="235" w:lineRule="auto"/>
        <w:ind w:right="38"/>
        <w:rPr>
          <w:sz w:val="11"/>
        </w:rPr>
      </w:pPr>
      <w:r>
        <w:rPr>
          <w:color w:val="231F20"/>
          <w:spacing w:val="-2"/>
          <w:sz w:val="11"/>
        </w:rPr>
        <w:t>The</w:t>
      </w:r>
      <w:r>
        <w:rPr>
          <w:color w:val="231F20"/>
          <w:spacing w:val="-10"/>
          <w:sz w:val="11"/>
        </w:rPr>
        <w:t xml:space="preserve"> </w:t>
      </w:r>
      <w:r>
        <w:rPr>
          <w:color w:val="231F20"/>
          <w:spacing w:val="-2"/>
          <w:sz w:val="11"/>
        </w:rPr>
        <w:t>chart</w:t>
      </w:r>
      <w:r>
        <w:rPr>
          <w:color w:val="231F20"/>
          <w:spacing w:val="-10"/>
          <w:sz w:val="11"/>
        </w:rPr>
        <w:t xml:space="preserve"> </w:t>
      </w:r>
      <w:r>
        <w:rPr>
          <w:color w:val="231F20"/>
          <w:spacing w:val="-2"/>
          <w:sz w:val="11"/>
        </w:rPr>
        <w:t>shows</w:t>
      </w:r>
      <w:r>
        <w:rPr>
          <w:color w:val="231F20"/>
          <w:spacing w:val="-10"/>
          <w:sz w:val="11"/>
        </w:rPr>
        <w:t xml:space="preserve"> </w:t>
      </w:r>
      <w:r>
        <w:rPr>
          <w:color w:val="231F20"/>
          <w:spacing w:val="-2"/>
          <w:sz w:val="11"/>
        </w:rPr>
        <w:t>Bank</w:t>
      </w:r>
      <w:r>
        <w:rPr>
          <w:color w:val="231F20"/>
          <w:spacing w:val="-10"/>
          <w:sz w:val="11"/>
        </w:rPr>
        <w:t xml:space="preserve"> </w:t>
      </w:r>
      <w:r>
        <w:rPr>
          <w:color w:val="231F20"/>
          <w:spacing w:val="-2"/>
          <w:sz w:val="11"/>
        </w:rPr>
        <w:t>staff</w:t>
      </w:r>
      <w:r>
        <w:rPr>
          <w:color w:val="231F20"/>
          <w:spacing w:val="-10"/>
          <w:sz w:val="11"/>
        </w:rPr>
        <w:t xml:space="preserve"> </w:t>
      </w:r>
      <w:r>
        <w:rPr>
          <w:color w:val="231F20"/>
          <w:spacing w:val="-2"/>
          <w:sz w:val="11"/>
        </w:rPr>
        <w:t>estimate</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corporate</w:t>
      </w:r>
      <w:r>
        <w:rPr>
          <w:color w:val="231F20"/>
          <w:spacing w:val="-10"/>
          <w:sz w:val="11"/>
        </w:rPr>
        <w:t xml:space="preserve"> </w:t>
      </w:r>
      <w:r>
        <w:rPr>
          <w:color w:val="231F20"/>
          <w:spacing w:val="-2"/>
          <w:sz w:val="11"/>
        </w:rPr>
        <w:t>debt</w:t>
      </w:r>
      <w:r>
        <w:rPr>
          <w:color w:val="231F20"/>
          <w:spacing w:val="-10"/>
          <w:sz w:val="11"/>
        </w:rPr>
        <w:t xml:space="preserve"> </w:t>
      </w:r>
      <w:r>
        <w:rPr>
          <w:color w:val="231F20"/>
          <w:spacing w:val="-2"/>
          <w:sz w:val="11"/>
        </w:rPr>
        <w:t>including</w:t>
      </w:r>
      <w:r>
        <w:rPr>
          <w:color w:val="231F20"/>
          <w:spacing w:val="-10"/>
          <w:sz w:val="11"/>
        </w:rPr>
        <w:t xml:space="preserve"> </w:t>
      </w:r>
      <w:r>
        <w:rPr>
          <w:color w:val="231F20"/>
          <w:spacing w:val="-2"/>
          <w:sz w:val="11"/>
        </w:rPr>
        <w:t>additional</w:t>
      </w:r>
      <w:r>
        <w:rPr>
          <w:color w:val="231F20"/>
          <w:spacing w:val="-10"/>
          <w:sz w:val="11"/>
        </w:rPr>
        <w:t xml:space="preserve"> </w:t>
      </w:r>
      <w:r>
        <w:rPr>
          <w:color w:val="231F20"/>
          <w:spacing w:val="-2"/>
          <w:sz w:val="11"/>
        </w:rPr>
        <w:t>sources</w:t>
      </w:r>
      <w:r>
        <w:rPr>
          <w:color w:val="231F20"/>
          <w:spacing w:val="-10"/>
          <w:sz w:val="11"/>
        </w:rPr>
        <w:t xml:space="preserve"> </w:t>
      </w:r>
      <w:r>
        <w:rPr>
          <w:color w:val="231F20"/>
          <w:spacing w:val="-2"/>
          <w:sz w:val="11"/>
        </w:rPr>
        <w:t>of</w:t>
      </w:r>
      <w:r>
        <w:rPr>
          <w:color w:val="231F20"/>
          <w:spacing w:val="40"/>
          <w:sz w:val="11"/>
        </w:rPr>
        <w:t xml:space="preserve"> </w:t>
      </w:r>
      <w:r>
        <w:rPr>
          <w:color w:val="231F20"/>
          <w:w w:val="90"/>
          <w:sz w:val="11"/>
        </w:rPr>
        <w:t>market‑based finance, not fully captured in National Statistics. See Global debt market conditions</w:t>
      </w:r>
      <w:r>
        <w:rPr>
          <w:color w:val="231F20"/>
          <w:spacing w:val="40"/>
          <w:sz w:val="11"/>
        </w:rPr>
        <w:t xml:space="preserve"> </w:t>
      </w:r>
      <w:r>
        <w:rPr>
          <w:color w:val="231F20"/>
          <w:sz w:val="11"/>
        </w:rPr>
        <w:t>chapter</w:t>
      </w:r>
      <w:r>
        <w:rPr>
          <w:color w:val="231F20"/>
          <w:spacing w:val="-5"/>
          <w:sz w:val="11"/>
        </w:rPr>
        <w:t xml:space="preserve"> </w:t>
      </w:r>
      <w:r>
        <w:rPr>
          <w:color w:val="231F20"/>
          <w:sz w:val="11"/>
        </w:rPr>
        <w:t>for</w:t>
      </w:r>
      <w:r>
        <w:rPr>
          <w:color w:val="231F20"/>
          <w:spacing w:val="-5"/>
          <w:sz w:val="11"/>
        </w:rPr>
        <w:t xml:space="preserve"> </w:t>
      </w:r>
      <w:r>
        <w:rPr>
          <w:color w:val="231F20"/>
          <w:sz w:val="11"/>
        </w:rPr>
        <w:t>more</w:t>
      </w:r>
      <w:r>
        <w:rPr>
          <w:color w:val="231F20"/>
          <w:spacing w:val="-5"/>
          <w:sz w:val="11"/>
        </w:rPr>
        <w:t xml:space="preserve"> </w:t>
      </w:r>
      <w:r>
        <w:rPr>
          <w:color w:val="231F20"/>
          <w:sz w:val="11"/>
        </w:rPr>
        <w:t>details.</w:t>
      </w:r>
    </w:p>
    <w:p w14:paraId="4C718FA7" w14:textId="77777777" w:rsidR="00674611" w:rsidRDefault="00F77B18">
      <w:pPr>
        <w:pStyle w:val="BodyText"/>
        <w:spacing w:before="59" w:line="259" w:lineRule="auto"/>
        <w:ind w:left="510" w:right="516"/>
      </w:pPr>
      <w:r>
        <w:br w:type="column"/>
      </w:r>
      <w:r>
        <w:rPr>
          <w:color w:val="231F20"/>
          <w:w w:val="90"/>
        </w:rPr>
        <w:t>funds.</w:t>
      </w:r>
      <w:r>
        <w:rPr>
          <w:color w:val="231F20"/>
          <w:spacing w:val="-12"/>
          <w:w w:val="90"/>
        </w:rPr>
        <w:t xml:space="preserve"> </w:t>
      </w:r>
      <w:r>
        <w:rPr>
          <w:color w:val="231F20"/>
          <w:w w:val="90"/>
        </w:rPr>
        <w:t>For</w:t>
      </w:r>
      <w:r>
        <w:rPr>
          <w:color w:val="231F20"/>
          <w:spacing w:val="-12"/>
          <w:w w:val="90"/>
        </w:rPr>
        <w:t xml:space="preserve"> </w:t>
      </w:r>
      <w:r>
        <w:rPr>
          <w:color w:val="231F20"/>
          <w:w w:val="90"/>
        </w:rPr>
        <w:t>example,</w:t>
      </w:r>
      <w:r>
        <w:rPr>
          <w:color w:val="231F20"/>
          <w:spacing w:val="-12"/>
          <w:w w:val="90"/>
        </w:rPr>
        <w:t xml:space="preserve"> </w:t>
      </w:r>
      <w:r>
        <w:rPr>
          <w:color w:val="231F20"/>
          <w:w w:val="90"/>
        </w:rPr>
        <w:t>these</w:t>
      </w:r>
      <w:r>
        <w:rPr>
          <w:color w:val="231F20"/>
          <w:spacing w:val="-11"/>
          <w:w w:val="90"/>
        </w:rPr>
        <w:t xml:space="preserve"> </w:t>
      </w:r>
      <w:r>
        <w:rPr>
          <w:color w:val="231F20"/>
          <w:w w:val="90"/>
        </w:rPr>
        <w:t>non‑bank</w:t>
      </w:r>
      <w:r>
        <w:rPr>
          <w:color w:val="231F20"/>
          <w:spacing w:val="-12"/>
          <w:w w:val="90"/>
        </w:rPr>
        <w:t xml:space="preserve"> </w:t>
      </w:r>
      <w:r>
        <w:rPr>
          <w:color w:val="231F20"/>
          <w:w w:val="90"/>
        </w:rPr>
        <w:t>investors</w:t>
      </w:r>
      <w:r>
        <w:rPr>
          <w:color w:val="231F20"/>
          <w:spacing w:val="-12"/>
          <w:w w:val="90"/>
        </w:rPr>
        <w:t xml:space="preserve"> </w:t>
      </w:r>
      <w:r>
        <w:rPr>
          <w:color w:val="231F20"/>
          <w:w w:val="90"/>
        </w:rPr>
        <w:t>acquired</w:t>
      </w:r>
      <w:r>
        <w:rPr>
          <w:color w:val="231F20"/>
          <w:spacing w:val="-12"/>
          <w:w w:val="90"/>
        </w:rPr>
        <w:t xml:space="preserve"> </w:t>
      </w:r>
      <w:r>
        <w:rPr>
          <w:color w:val="231F20"/>
          <w:w w:val="90"/>
        </w:rPr>
        <w:t>around 70% of loans syndicated in the European market in 2018 Q1.</w:t>
      </w:r>
    </w:p>
    <w:p w14:paraId="3BA0E33E" w14:textId="77777777" w:rsidR="00674611" w:rsidRDefault="00F77B18">
      <w:pPr>
        <w:pStyle w:val="BodyText"/>
        <w:spacing w:before="228" w:line="259" w:lineRule="auto"/>
        <w:ind w:left="510" w:right="516"/>
        <w:rPr>
          <w:position w:val="4"/>
          <w:sz w:val="14"/>
        </w:rPr>
      </w:pPr>
      <w:r>
        <w:rPr>
          <w:color w:val="231F20"/>
          <w:w w:val="90"/>
        </w:rPr>
        <w:t xml:space="preserve">Leveraged lending has continued to increase rapidly in 2018, </w:t>
      </w:r>
      <w:r>
        <w:rPr>
          <w:color w:val="231F20"/>
          <w:spacing w:val="-4"/>
        </w:rPr>
        <w:t>reaching</w:t>
      </w:r>
      <w:r>
        <w:rPr>
          <w:color w:val="231F20"/>
          <w:spacing w:val="-18"/>
        </w:rPr>
        <w:t xml:space="preserve"> </w:t>
      </w:r>
      <w:r>
        <w:rPr>
          <w:color w:val="231F20"/>
          <w:spacing w:val="-4"/>
        </w:rPr>
        <w:t>around</w:t>
      </w:r>
      <w:r>
        <w:rPr>
          <w:color w:val="231F20"/>
          <w:spacing w:val="-18"/>
        </w:rPr>
        <w:t xml:space="preserve"> </w:t>
      </w:r>
      <w:r>
        <w:rPr>
          <w:color w:val="231F20"/>
          <w:spacing w:val="-4"/>
        </w:rPr>
        <w:t>£26</w:t>
      </w:r>
      <w:r>
        <w:rPr>
          <w:color w:val="231F20"/>
          <w:spacing w:val="-18"/>
        </w:rPr>
        <w:t xml:space="preserve"> </w:t>
      </w:r>
      <w:r>
        <w:rPr>
          <w:color w:val="231F20"/>
          <w:spacing w:val="-4"/>
        </w:rPr>
        <w:t>billion</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year</w:t>
      </w:r>
      <w:r>
        <w:rPr>
          <w:color w:val="231F20"/>
          <w:spacing w:val="-18"/>
        </w:rPr>
        <w:t xml:space="preserve"> </w:t>
      </w:r>
      <w:r>
        <w:rPr>
          <w:color w:val="231F20"/>
          <w:spacing w:val="-4"/>
        </w:rPr>
        <w:t>to</w:t>
      </w:r>
      <w:r>
        <w:rPr>
          <w:color w:val="231F20"/>
          <w:spacing w:val="-18"/>
        </w:rPr>
        <w:t xml:space="preserve"> </w:t>
      </w:r>
      <w:r>
        <w:rPr>
          <w:color w:val="231F20"/>
          <w:spacing w:val="-4"/>
        </w:rPr>
        <w:t>June</w:t>
      </w:r>
      <w:r>
        <w:rPr>
          <w:color w:val="231F20"/>
          <w:spacing w:val="-18"/>
        </w:rPr>
        <w:t xml:space="preserve"> </w:t>
      </w:r>
      <w:r>
        <w:rPr>
          <w:color w:val="231F20"/>
          <w:spacing w:val="-4"/>
        </w:rPr>
        <w:t>(Chart</w:t>
      </w:r>
      <w:r>
        <w:rPr>
          <w:color w:val="231F20"/>
          <w:spacing w:val="-19"/>
        </w:rPr>
        <w:t xml:space="preserve"> </w:t>
      </w:r>
      <w:r>
        <w:rPr>
          <w:color w:val="231F20"/>
          <w:spacing w:val="-4"/>
        </w:rPr>
        <w:t xml:space="preserve">A.7). </w:t>
      </w:r>
      <w:r>
        <w:rPr>
          <w:color w:val="231F20"/>
          <w:w w:val="90"/>
        </w:rPr>
        <w:t>This recent growth in leveraged loan issuance, if sustained, would contribute 4 percentage points to the 2018 growth rate of</w:t>
      </w:r>
      <w:r>
        <w:rPr>
          <w:color w:val="231F20"/>
          <w:spacing w:val="-6"/>
          <w:w w:val="90"/>
        </w:rPr>
        <w:t xml:space="preserve"> </w:t>
      </w:r>
      <w:r>
        <w:rPr>
          <w:color w:val="231F20"/>
          <w:w w:val="90"/>
        </w:rPr>
        <w:t>overall</w:t>
      </w:r>
      <w:r>
        <w:rPr>
          <w:color w:val="231F20"/>
          <w:spacing w:val="-6"/>
          <w:w w:val="90"/>
        </w:rPr>
        <w:t xml:space="preserve"> </w:t>
      </w:r>
      <w:r>
        <w:rPr>
          <w:color w:val="231F20"/>
          <w:w w:val="90"/>
        </w:rPr>
        <w:t>corporate</w:t>
      </w:r>
      <w:r>
        <w:rPr>
          <w:color w:val="231F20"/>
          <w:spacing w:val="-6"/>
          <w:w w:val="90"/>
        </w:rPr>
        <w:t xml:space="preserve"> </w:t>
      </w:r>
      <w:r>
        <w:rPr>
          <w:color w:val="231F20"/>
          <w:w w:val="90"/>
        </w:rPr>
        <w:t>debt</w:t>
      </w:r>
      <w:r>
        <w:rPr>
          <w:color w:val="231F20"/>
          <w:spacing w:val="-6"/>
          <w:w w:val="90"/>
        </w:rPr>
        <w:t xml:space="preserve"> </w:t>
      </w:r>
      <w:r>
        <w:rPr>
          <w:color w:val="231F20"/>
          <w:w w:val="90"/>
        </w:rPr>
        <w:t>compared</w:t>
      </w:r>
      <w:r>
        <w:rPr>
          <w:color w:val="231F20"/>
          <w:spacing w:val="-6"/>
          <w:w w:val="90"/>
        </w:rPr>
        <w:t xml:space="preserve"> </w:t>
      </w:r>
      <w:r>
        <w:rPr>
          <w:color w:val="231F20"/>
          <w:w w:val="90"/>
        </w:rPr>
        <w:t>with</w:t>
      </w:r>
      <w:r>
        <w:rPr>
          <w:color w:val="231F20"/>
          <w:spacing w:val="-6"/>
          <w:w w:val="90"/>
        </w:rPr>
        <w:t xml:space="preserve"> </w:t>
      </w:r>
      <w:r>
        <w:rPr>
          <w:color w:val="231F20"/>
          <w:w w:val="90"/>
        </w:rPr>
        <w:t>1.3</w:t>
      </w:r>
      <w:r>
        <w:rPr>
          <w:color w:val="231F20"/>
          <w:spacing w:val="-6"/>
          <w:w w:val="90"/>
        </w:rPr>
        <w:t xml:space="preserve"> </w:t>
      </w:r>
      <w:r>
        <w:rPr>
          <w:color w:val="231F20"/>
          <w:w w:val="90"/>
        </w:rPr>
        <w:t>percentage</w:t>
      </w:r>
      <w:r>
        <w:rPr>
          <w:color w:val="231F20"/>
          <w:spacing w:val="-6"/>
          <w:w w:val="90"/>
        </w:rPr>
        <w:t xml:space="preserve"> </w:t>
      </w:r>
      <w:r>
        <w:rPr>
          <w:color w:val="231F20"/>
          <w:w w:val="90"/>
        </w:rPr>
        <w:t xml:space="preserve">points </w:t>
      </w:r>
      <w:r>
        <w:rPr>
          <w:color w:val="231F20"/>
        </w:rPr>
        <w:t>in</w:t>
      </w:r>
      <w:r>
        <w:rPr>
          <w:color w:val="231F20"/>
          <w:spacing w:val="-14"/>
        </w:rPr>
        <w:t xml:space="preserve"> </w:t>
      </w:r>
      <w:r>
        <w:rPr>
          <w:color w:val="231F20"/>
        </w:rPr>
        <w:t>2017.</w:t>
      </w:r>
      <w:r>
        <w:rPr>
          <w:color w:val="231F20"/>
          <w:position w:val="4"/>
          <w:sz w:val="14"/>
        </w:rPr>
        <w:t>(3)</w:t>
      </w:r>
    </w:p>
    <w:p w14:paraId="263A98BE" w14:textId="77777777" w:rsidR="00674611" w:rsidRDefault="00F77B18">
      <w:pPr>
        <w:pStyle w:val="BodyText"/>
        <w:spacing w:before="226" w:line="259" w:lineRule="auto"/>
        <w:ind w:left="510" w:right="620"/>
      </w:pPr>
      <w:r>
        <w:rPr>
          <w:color w:val="231F20"/>
          <w:w w:val="90"/>
        </w:rPr>
        <w:t>A</w:t>
      </w:r>
      <w:r>
        <w:rPr>
          <w:color w:val="231F20"/>
          <w:spacing w:val="-8"/>
          <w:w w:val="90"/>
        </w:rPr>
        <w:t xml:space="preserve"> </w:t>
      </w:r>
      <w:r>
        <w:rPr>
          <w:color w:val="231F20"/>
          <w:w w:val="90"/>
        </w:rPr>
        <w:t>record</w:t>
      </w:r>
      <w:r>
        <w:rPr>
          <w:color w:val="231F20"/>
          <w:spacing w:val="-8"/>
          <w:w w:val="90"/>
        </w:rPr>
        <w:t xml:space="preserve"> </w:t>
      </w:r>
      <w:r>
        <w:rPr>
          <w:color w:val="231F20"/>
          <w:w w:val="90"/>
        </w:rPr>
        <w:t>level</w:t>
      </w:r>
      <w:r>
        <w:rPr>
          <w:color w:val="231F20"/>
          <w:spacing w:val="-8"/>
          <w:w w:val="90"/>
        </w:rPr>
        <w:t xml:space="preserve"> </w:t>
      </w:r>
      <w:r>
        <w:rPr>
          <w:color w:val="231F20"/>
          <w:w w:val="90"/>
        </w:rPr>
        <w:t>of</w:t>
      </w:r>
      <w:r>
        <w:rPr>
          <w:color w:val="231F20"/>
          <w:spacing w:val="-8"/>
          <w:w w:val="90"/>
        </w:rPr>
        <w:t xml:space="preserve"> </w:t>
      </w:r>
      <w:r>
        <w:rPr>
          <w:color w:val="231F20"/>
          <w:w w:val="90"/>
        </w:rPr>
        <w:t>leveraged</w:t>
      </w:r>
      <w:r>
        <w:rPr>
          <w:color w:val="231F20"/>
          <w:spacing w:val="-8"/>
          <w:w w:val="90"/>
        </w:rPr>
        <w:t xml:space="preserve"> </w:t>
      </w:r>
      <w:r>
        <w:rPr>
          <w:color w:val="231F20"/>
          <w:w w:val="90"/>
        </w:rPr>
        <w:t>loans</w:t>
      </w:r>
      <w:r>
        <w:rPr>
          <w:color w:val="231F20"/>
          <w:spacing w:val="-8"/>
          <w:w w:val="90"/>
        </w:rPr>
        <w:t xml:space="preserve"> </w:t>
      </w:r>
      <w:r>
        <w:rPr>
          <w:color w:val="231F20"/>
          <w:w w:val="90"/>
        </w:rPr>
        <w:t>issued</w:t>
      </w:r>
      <w:r>
        <w:rPr>
          <w:color w:val="231F20"/>
          <w:spacing w:val="-8"/>
          <w:w w:val="90"/>
        </w:rPr>
        <w:t xml:space="preserve"> </w:t>
      </w:r>
      <w:r>
        <w:rPr>
          <w:color w:val="231F20"/>
          <w:w w:val="90"/>
        </w:rPr>
        <w:t>by</w:t>
      </w:r>
      <w:r>
        <w:rPr>
          <w:color w:val="231F20"/>
          <w:spacing w:val="-8"/>
          <w:w w:val="90"/>
        </w:rPr>
        <w:t xml:space="preserve"> </w:t>
      </w:r>
      <w:r>
        <w:rPr>
          <w:color w:val="231F20"/>
          <w:w w:val="90"/>
        </w:rPr>
        <w:t>UK</w:t>
      </w:r>
      <w:r>
        <w:rPr>
          <w:color w:val="231F20"/>
          <w:spacing w:val="-8"/>
          <w:w w:val="90"/>
        </w:rPr>
        <w:t xml:space="preserve"> </w:t>
      </w:r>
      <w:r>
        <w:rPr>
          <w:color w:val="231F20"/>
          <w:w w:val="90"/>
        </w:rPr>
        <w:t>corporates</w:t>
      </w:r>
      <w:r>
        <w:rPr>
          <w:color w:val="231F20"/>
          <w:spacing w:val="-8"/>
          <w:w w:val="90"/>
        </w:rPr>
        <w:t xml:space="preserve"> </w:t>
      </w:r>
      <w:r>
        <w:rPr>
          <w:color w:val="231F20"/>
          <w:w w:val="90"/>
        </w:rPr>
        <w:t>in 2017</w:t>
      </w:r>
      <w:r>
        <w:rPr>
          <w:color w:val="231F20"/>
          <w:spacing w:val="-7"/>
          <w:w w:val="90"/>
        </w:rPr>
        <w:t xml:space="preserve"> </w:t>
      </w:r>
      <w:r>
        <w:rPr>
          <w:color w:val="231F20"/>
          <w:w w:val="90"/>
        </w:rPr>
        <w:t>were</w:t>
      </w:r>
      <w:r>
        <w:rPr>
          <w:color w:val="231F20"/>
          <w:spacing w:val="-7"/>
          <w:w w:val="90"/>
        </w:rPr>
        <w:t xml:space="preserve"> </w:t>
      </w:r>
      <w:r>
        <w:rPr>
          <w:color w:val="231F20"/>
          <w:w w:val="90"/>
        </w:rPr>
        <w:t>syndicated</w:t>
      </w:r>
      <w:r>
        <w:rPr>
          <w:color w:val="231F20"/>
          <w:spacing w:val="-7"/>
          <w:w w:val="90"/>
        </w:rPr>
        <w:t xml:space="preserve"> </w:t>
      </w:r>
      <w:r>
        <w:rPr>
          <w:color w:val="231F20"/>
          <w:w w:val="90"/>
        </w:rPr>
        <w:t>abroad,</w:t>
      </w:r>
      <w:r>
        <w:rPr>
          <w:color w:val="231F20"/>
          <w:spacing w:val="-7"/>
          <w:w w:val="90"/>
        </w:rPr>
        <w:t xml:space="preserve"> </w:t>
      </w:r>
      <w:r>
        <w:rPr>
          <w:color w:val="231F20"/>
          <w:w w:val="90"/>
        </w:rPr>
        <w:t>consistent</w:t>
      </w:r>
      <w:r>
        <w:rPr>
          <w:color w:val="231F20"/>
          <w:spacing w:val="-7"/>
          <w:w w:val="90"/>
        </w:rPr>
        <w:t xml:space="preserve"> </w:t>
      </w:r>
      <w:r>
        <w:rPr>
          <w:color w:val="231F20"/>
          <w:w w:val="90"/>
        </w:rPr>
        <w:t>with</w:t>
      </w:r>
      <w:r>
        <w:rPr>
          <w:color w:val="231F20"/>
          <w:spacing w:val="-7"/>
          <w:w w:val="90"/>
        </w:rPr>
        <w:t xml:space="preserve"> </w:t>
      </w:r>
      <w:r>
        <w:rPr>
          <w:color w:val="231F20"/>
          <w:w w:val="90"/>
        </w:rPr>
        <w:t>strong</w:t>
      </w:r>
      <w:r>
        <w:rPr>
          <w:color w:val="231F20"/>
          <w:spacing w:val="-7"/>
          <w:w w:val="90"/>
        </w:rPr>
        <w:t xml:space="preserve"> </w:t>
      </w:r>
      <w:r>
        <w:rPr>
          <w:color w:val="231F20"/>
          <w:w w:val="90"/>
        </w:rPr>
        <w:t xml:space="preserve">global </w:t>
      </w:r>
      <w:r>
        <w:rPr>
          <w:color w:val="231F20"/>
          <w:spacing w:val="-4"/>
        </w:rPr>
        <w:t>risk</w:t>
      </w:r>
      <w:r>
        <w:rPr>
          <w:color w:val="231F20"/>
          <w:spacing w:val="-18"/>
        </w:rPr>
        <w:t xml:space="preserve"> </w:t>
      </w:r>
      <w:r>
        <w:rPr>
          <w:color w:val="231F20"/>
          <w:spacing w:val="-4"/>
        </w:rPr>
        <w:t>appetite.</w:t>
      </w:r>
      <w:r>
        <w:rPr>
          <w:color w:val="231F20"/>
          <w:spacing w:val="-18"/>
        </w:rPr>
        <w:t xml:space="preserve"> </w:t>
      </w:r>
      <w:r>
        <w:rPr>
          <w:color w:val="231F20"/>
          <w:spacing w:val="-4"/>
        </w:rPr>
        <w:t>While</w:t>
      </w:r>
      <w:r>
        <w:rPr>
          <w:color w:val="231F20"/>
          <w:spacing w:val="-18"/>
        </w:rPr>
        <w:t xml:space="preserve"> </w:t>
      </w:r>
      <w:r>
        <w:rPr>
          <w:color w:val="231F20"/>
          <w:spacing w:val="-4"/>
        </w:rPr>
        <w:t>this</w:t>
      </w:r>
      <w:r>
        <w:rPr>
          <w:color w:val="231F20"/>
          <w:spacing w:val="-18"/>
        </w:rPr>
        <w:t xml:space="preserve"> </w:t>
      </w:r>
      <w:r>
        <w:rPr>
          <w:color w:val="231F20"/>
          <w:spacing w:val="-4"/>
        </w:rPr>
        <w:t>mitigates</w:t>
      </w:r>
      <w:r>
        <w:rPr>
          <w:color w:val="231F20"/>
          <w:spacing w:val="-18"/>
        </w:rPr>
        <w:t xml:space="preserve"> </w:t>
      </w:r>
      <w:r>
        <w:rPr>
          <w:color w:val="231F20"/>
          <w:spacing w:val="-4"/>
        </w:rPr>
        <w:t>the</w:t>
      </w:r>
      <w:r>
        <w:rPr>
          <w:color w:val="231F20"/>
          <w:spacing w:val="-18"/>
        </w:rPr>
        <w:t xml:space="preserve"> </w:t>
      </w:r>
      <w:r>
        <w:rPr>
          <w:color w:val="231F20"/>
          <w:spacing w:val="-4"/>
        </w:rPr>
        <w:t>direct</w:t>
      </w:r>
      <w:r>
        <w:rPr>
          <w:color w:val="231F20"/>
          <w:spacing w:val="-18"/>
        </w:rPr>
        <w:t xml:space="preserve"> </w:t>
      </w:r>
      <w:r>
        <w:rPr>
          <w:color w:val="231F20"/>
          <w:spacing w:val="-4"/>
        </w:rPr>
        <w:t>risk</w:t>
      </w:r>
      <w:r>
        <w:rPr>
          <w:color w:val="231F20"/>
          <w:spacing w:val="-18"/>
        </w:rPr>
        <w:t xml:space="preserve"> </w:t>
      </w:r>
      <w:r>
        <w:rPr>
          <w:color w:val="231F20"/>
          <w:spacing w:val="-4"/>
        </w:rPr>
        <w:t>of</w:t>
      </w:r>
      <w:r>
        <w:rPr>
          <w:color w:val="231F20"/>
          <w:spacing w:val="-18"/>
        </w:rPr>
        <w:t xml:space="preserve"> </w:t>
      </w:r>
      <w:r>
        <w:rPr>
          <w:color w:val="231F20"/>
          <w:spacing w:val="-4"/>
        </w:rPr>
        <w:t>loss</w:t>
      </w:r>
      <w:r>
        <w:rPr>
          <w:color w:val="231F20"/>
          <w:spacing w:val="-18"/>
        </w:rPr>
        <w:t xml:space="preserve"> </w:t>
      </w:r>
      <w:r>
        <w:rPr>
          <w:color w:val="231F20"/>
          <w:spacing w:val="-4"/>
        </w:rPr>
        <w:t>to UK</w:t>
      </w:r>
      <w:r>
        <w:rPr>
          <w:color w:val="231F20"/>
          <w:spacing w:val="-18"/>
        </w:rPr>
        <w:t xml:space="preserve"> </w:t>
      </w:r>
      <w:r>
        <w:rPr>
          <w:color w:val="231F20"/>
          <w:spacing w:val="-4"/>
        </w:rPr>
        <w:t>banks,</w:t>
      </w:r>
      <w:r>
        <w:rPr>
          <w:color w:val="231F20"/>
          <w:spacing w:val="-18"/>
        </w:rPr>
        <w:t xml:space="preserve"> </w:t>
      </w:r>
      <w:r>
        <w:rPr>
          <w:color w:val="231F20"/>
          <w:spacing w:val="-4"/>
        </w:rPr>
        <w:t>it</w:t>
      </w:r>
      <w:r>
        <w:rPr>
          <w:color w:val="231F20"/>
          <w:spacing w:val="-18"/>
        </w:rPr>
        <w:t xml:space="preserve"> </w:t>
      </w:r>
      <w:r>
        <w:rPr>
          <w:color w:val="231F20"/>
          <w:spacing w:val="-4"/>
        </w:rPr>
        <w:t>is</w:t>
      </w:r>
      <w:r>
        <w:rPr>
          <w:color w:val="231F20"/>
          <w:spacing w:val="-18"/>
        </w:rPr>
        <w:t xml:space="preserve"> </w:t>
      </w:r>
      <w:r>
        <w:rPr>
          <w:color w:val="231F20"/>
          <w:spacing w:val="-4"/>
        </w:rPr>
        <w:t>reliant</w:t>
      </w:r>
      <w:r>
        <w:rPr>
          <w:color w:val="231F20"/>
          <w:spacing w:val="-18"/>
        </w:rPr>
        <w:t xml:space="preserve"> </w:t>
      </w:r>
      <w:r>
        <w:rPr>
          <w:color w:val="231F20"/>
          <w:spacing w:val="-4"/>
        </w:rPr>
        <w:t>on</w:t>
      </w:r>
      <w:r>
        <w:rPr>
          <w:color w:val="231F20"/>
          <w:spacing w:val="-18"/>
        </w:rPr>
        <w:t xml:space="preserve"> </w:t>
      </w:r>
      <w:r>
        <w:rPr>
          <w:color w:val="231F20"/>
          <w:spacing w:val="-4"/>
        </w:rPr>
        <w:t>foreign</w:t>
      </w:r>
      <w:r>
        <w:rPr>
          <w:color w:val="231F20"/>
          <w:spacing w:val="-18"/>
        </w:rPr>
        <w:t xml:space="preserve"> </w:t>
      </w:r>
      <w:r>
        <w:rPr>
          <w:color w:val="231F20"/>
          <w:spacing w:val="-4"/>
        </w:rPr>
        <w:t>investor</w:t>
      </w:r>
      <w:r>
        <w:rPr>
          <w:color w:val="231F20"/>
          <w:spacing w:val="-18"/>
        </w:rPr>
        <w:t xml:space="preserve"> </w:t>
      </w:r>
      <w:r>
        <w:rPr>
          <w:color w:val="231F20"/>
          <w:spacing w:val="-4"/>
        </w:rPr>
        <w:t>appetite</w:t>
      </w:r>
      <w:r>
        <w:rPr>
          <w:color w:val="231F20"/>
          <w:spacing w:val="-18"/>
        </w:rPr>
        <w:t xml:space="preserve"> </w:t>
      </w:r>
      <w:r>
        <w:rPr>
          <w:color w:val="231F20"/>
          <w:spacing w:val="-4"/>
        </w:rPr>
        <w:t>for</w:t>
      </w:r>
    </w:p>
    <w:p w14:paraId="310274FC"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5075" w:space="254"/>
            <w:col w:w="6015"/>
          </w:cols>
        </w:sectPr>
      </w:pPr>
    </w:p>
    <w:p w14:paraId="464EB7B8" w14:textId="77777777" w:rsidR="00674611" w:rsidRDefault="00674611">
      <w:pPr>
        <w:pStyle w:val="BodyText"/>
        <w:spacing w:before="27"/>
      </w:pPr>
    </w:p>
    <w:p w14:paraId="54EAF552"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6FB03C68" wp14:editId="570A4A15">
                <wp:extent cx="3168015" cy="7620"/>
                <wp:effectExtent l="9525" t="0" r="0" b="1905"/>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202" name="Graphic 202"/>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433F790E" id="Group 201"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">
                <v:shape id="Graphic 202"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" path="m,l3168002,e" filled="f" strokecolor="#85266b" strokeweight=".6pt">
                  <v:path arrowok="t"/>
                </v:shape>
                <w10:anchorlock/>
              </v:group>
            </w:pict>
          </mc:Fallback>
        </mc:AlternateContent>
      </w:r>
    </w:p>
    <w:p w14:paraId="54D21EB5" w14:textId="77777777" w:rsidR="00674611" w:rsidRDefault="00F77B18">
      <w:pPr>
        <w:pStyle w:val="ListParagraph"/>
        <w:numPr>
          <w:ilvl w:val="0"/>
          <w:numId w:val="5"/>
        </w:numPr>
        <w:tabs>
          <w:tab w:val="left" w:pos="6052"/>
        </w:tabs>
        <w:spacing w:before="35" w:line="228" w:lineRule="auto"/>
        <w:ind w:left="6052" w:right="663"/>
        <w:jc w:val="left"/>
        <w:rPr>
          <w:sz w:val="14"/>
        </w:rPr>
      </w:pPr>
      <w:r>
        <w:rPr>
          <w:color w:val="231F20"/>
          <w:w w:val="90"/>
          <w:sz w:val="14"/>
        </w:rPr>
        <w:t>Based</w:t>
      </w:r>
      <w:r>
        <w:rPr>
          <w:color w:val="231F20"/>
          <w:spacing w:val="-7"/>
          <w:w w:val="90"/>
          <w:sz w:val="14"/>
        </w:rPr>
        <w:t xml:space="preserve"> </w:t>
      </w:r>
      <w:r>
        <w:rPr>
          <w:color w:val="231F20"/>
          <w:w w:val="90"/>
          <w:sz w:val="14"/>
        </w:rPr>
        <w:t>on</w:t>
      </w:r>
      <w:r>
        <w:rPr>
          <w:color w:val="231F20"/>
          <w:spacing w:val="-5"/>
          <w:w w:val="90"/>
          <w:sz w:val="14"/>
        </w:rPr>
        <w:t xml:space="preserve"> </w:t>
      </w:r>
      <w:r>
        <w:rPr>
          <w:color w:val="231F20"/>
          <w:w w:val="90"/>
          <w:sz w:val="14"/>
        </w:rPr>
        <w:t>Bank</w:t>
      </w:r>
      <w:r>
        <w:rPr>
          <w:color w:val="231F20"/>
          <w:spacing w:val="-5"/>
          <w:w w:val="90"/>
          <w:sz w:val="14"/>
        </w:rPr>
        <w:t xml:space="preserve"> </w:t>
      </w:r>
      <w:r>
        <w:rPr>
          <w:color w:val="231F20"/>
          <w:w w:val="90"/>
          <w:sz w:val="14"/>
        </w:rPr>
        <w:t>staff</w:t>
      </w:r>
      <w:r>
        <w:rPr>
          <w:color w:val="231F20"/>
          <w:spacing w:val="-5"/>
          <w:w w:val="90"/>
          <w:sz w:val="14"/>
        </w:rPr>
        <w:t xml:space="preserve"> </w:t>
      </w:r>
      <w:r>
        <w:rPr>
          <w:color w:val="231F20"/>
          <w:w w:val="90"/>
          <w:sz w:val="14"/>
        </w:rPr>
        <w:t>estimates</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the</w:t>
      </w:r>
      <w:r>
        <w:rPr>
          <w:color w:val="231F20"/>
          <w:spacing w:val="-5"/>
          <w:w w:val="90"/>
          <w:sz w:val="14"/>
        </w:rPr>
        <w:t xml:space="preserve"> </w:t>
      </w:r>
      <w:r>
        <w:rPr>
          <w:color w:val="231F20"/>
          <w:w w:val="90"/>
          <w:sz w:val="14"/>
        </w:rPr>
        <w:t>stock</w:t>
      </w:r>
      <w:r>
        <w:rPr>
          <w:color w:val="231F20"/>
          <w:spacing w:val="-7"/>
          <w:w w:val="90"/>
          <w:sz w:val="14"/>
        </w:rPr>
        <w:t xml:space="preserve"> </w:t>
      </w:r>
      <w:r>
        <w:rPr>
          <w:color w:val="231F20"/>
          <w:w w:val="90"/>
          <w:sz w:val="14"/>
        </w:rPr>
        <w:t>of</w:t>
      </w:r>
      <w:r>
        <w:rPr>
          <w:color w:val="231F20"/>
          <w:spacing w:val="-5"/>
          <w:w w:val="90"/>
          <w:sz w:val="14"/>
        </w:rPr>
        <w:t xml:space="preserve"> </w:t>
      </w:r>
      <w:r>
        <w:rPr>
          <w:color w:val="231F20"/>
          <w:w w:val="90"/>
          <w:sz w:val="14"/>
        </w:rPr>
        <w:t>corporate</w:t>
      </w:r>
      <w:r>
        <w:rPr>
          <w:color w:val="231F20"/>
          <w:spacing w:val="-7"/>
          <w:w w:val="90"/>
          <w:sz w:val="14"/>
        </w:rPr>
        <w:t xml:space="preserve"> </w:t>
      </w:r>
      <w:r>
        <w:rPr>
          <w:color w:val="231F20"/>
          <w:w w:val="90"/>
          <w:sz w:val="14"/>
        </w:rPr>
        <w:t>debt;</w:t>
      </w:r>
      <w:r>
        <w:rPr>
          <w:color w:val="231F20"/>
          <w:spacing w:val="-5"/>
          <w:w w:val="90"/>
          <w:sz w:val="14"/>
        </w:rPr>
        <w:t xml:space="preserve"> </w:t>
      </w:r>
      <w:r>
        <w:rPr>
          <w:color w:val="231F20"/>
          <w:w w:val="90"/>
          <w:sz w:val="14"/>
        </w:rPr>
        <w:t>see</w:t>
      </w:r>
      <w:r>
        <w:rPr>
          <w:color w:val="231F20"/>
          <w:spacing w:val="-5"/>
          <w:w w:val="90"/>
          <w:sz w:val="14"/>
        </w:rPr>
        <w:t xml:space="preserve"> </w:t>
      </w:r>
      <w:r>
        <w:rPr>
          <w:color w:val="231F20"/>
          <w:w w:val="90"/>
          <w:sz w:val="14"/>
        </w:rPr>
        <w:t>Chart</w:t>
      </w:r>
      <w:r>
        <w:rPr>
          <w:color w:val="231F20"/>
          <w:spacing w:val="-5"/>
          <w:w w:val="90"/>
          <w:sz w:val="14"/>
        </w:rPr>
        <w:t xml:space="preserve"> </w:t>
      </w:r>
      <w:r>
        <w:rPr>
          <w:color w:val="231F20"/>
          <w:w w:val="90"/>
          <w:sz w:val="14"/>
        </w:rPr>
        <w:t>A.5</w:t>
      </w:r>
      <w:r>
        <w:rPr>
          <w:color w:val="231F20"/>
          <w:spacing w:val="-5"/>
          <w:w w:val="90"/>
          <w:sz w:val="14"/>
        </w:rPr>
        <w:t xml:space="preserve"> </w:t>
      </w:r>
      <w:r>
        <w:rPr>
          <w:color w:val="231F20"/>
          <w:w w:val="90"/>
          <w:sz w:val="14"/>
        </w:rPr>
        <w:t>and</w:t>
      </w:r>
      <w:r>
        <w:rPr>
          <w:color w:val="231F20"/>
          <w:spacing w:val="-7"/>
          <w:w w:val="90"/>
          <w:sz w:val="14"/>
        </w:rPr>
        <w:t xml:space="preserve"> </w:t>
      </w:r>
      <w:r>
        <w:rPr>
          <w:color w:val="231F20"/>
          <w:w w:val="90"/>
          <w:sz w:val="14"/>
        </w:rPr>
        <w:t>the</w:t>
      </w:r>
      <w:r>
        <w:rPr>
          <w:color w:val="231F20"/>
          <w:sz w:val="14"/>
        </w:rPr>
        <w:t xml:space="preserve"> corresponding</w:t>
      </w:r>
      <w:r>
        <w:rPr>
          <w:color w:val="231F20"/>
          <w:spacing w:val="-17"/>
          <w:sz w:val="14"/>
        </w:rPr>
        <w:t xml:space="preserve"> </w:t>
      </w:r>
      <w:r>
        <w:rPr>
          <w:color w:val="231F20"/>
          <w:sz w:val="14"/>
        </w:rPr>
        <w:t>footnotes.</w:t>
      </w:r>
    </w:p>
    <w:p w14:paraId="1BF0F061" w14:textId="77777777" w:rsidR="00674611" w:rsidRDefault="00674611">
      <w:pPr>
        <w:pStyle w:val="ListParagraph"/>
        <w:spacing w:line="228" w:lineRule="auto"/>
        <w:rPr>
          <w:sz w:val="14"/>
        </w:rPr>
        <w:sectPr w:rsidR="00674611">
          <w:type w:val="continuous"/>
          <w:pgSz w:w="11910" w:h="16840"/>
          <w:pgMar w:top="1540" w:right="283" w:bottom="0" w:left="283" w:header="446" w:footer="0" w:gutter="0"/>
          <w:cols w:space="720"/>
        </w:sectPr>
      </w:pPr>
    </w:p>
    <w:p w14:paraId="05427EED" w14:textId="77777777" w:rsidR="00674611" w:rsidRDefault="00F77B18">
      <w:pPr>
        <w:spacing w:before="99" w:line="247" w:lineRule="auto"/>
        <w:ind w:left="510" w:right="-7"/>
        <w:rPr>
          <w:sz w:val="18"/>
        </w:rPr>
      </w:pPr>
      <w:r>
        <w:rPr>
          <w:rFonts w:ascii="Trebuchet MS"/>
          <w:b/>
          <w:color w:val="85266B"/>
          <w:spacing w:val="-4"/>
          <w:sz w:val="18"/>
        </w:rPr>
        <w:lastRenderedPageBreak/>
        <w:t>Chart</w:t>
      </w:r>
      <w:r>
        <w:rPr>
          <w:rFonts w:ascii="Trebuchet MS"/>
          <w:b/>
          <w:color w:val="85266B"/>
          <w:spacing w:val="-19"/>
          <w:sz w:val="18"/>
        </w:rPr>
        <w:t xml:space="preserve"> </w:t>
      </w:r>
      <w:r>
        <w:rPr>
          <w:rFonts w:ascii="Trebuchet MS"/>
          <w:b/>
          <w:color w:val="85266B"/>
          <w:spacing w:val="-4"/>
          <w:sz w:val="18"/>
        </w:rPr>
        <w:t>A.6</w:t>
      </w:r>
      <w:r>
        <w:rPr>
          <w:rFonts w:ascii="Trebuchet MS"/>
          <w:b/>
          <w:color w:val="85266B"/>
          <w:spacing w:val="-12"/>
          <w:sz w:val="18"/>
        </w:rPr>
        <w:t xml:space="preserve"> </w:t>
      </w:r>
      <w:r>
        <w:rPr>
          <w:color w:val="85266B"/>
          <w:spacing w:val="-4"/>
          <w:sz w:val="18"/>
        </w:rPr>
        <w:t>When</w:t>
      </w:r>
      <w:r>
        <w:rPr>
          <w:color w:val="85266B"/>
          <w:spacing w:val="-12"/>
          <w:sz w:val="18"/>
        </w:rPr>
        <w:t xml:space="preserve"> </w:t>
      </w:r>
      <w:r>
        <w:rPr>
          <w:color w:val="85266B"/>
          <w:spacing w:val="-4"/>
          <w:sz w:val="18"/>
        </w:rPr>
        <w:t>adjusted</w:t>
      </w:r>
      <w:r>
        <w:rPr>
          <w:color w:val="85266B"/>
          <w:spacing w:val="-18"/>
          <w:sz w:val="18"/>
        </w:rPr>
        <w:t xml:space="preserve"> </w:t>
      </w:r>
      <w:r>
        <w:rPr>
          <w:color w:val="85266B"/>
          <w:spacing w:val="-4"/>
          <w:sz w:val="18"/>
        </w:rPr>
        <w:t>for</w:t>
      </w:r>
      <w:r>
        <w:rPr>
          <w:color w:val="85266B"/>
          <w:spacing w:val="-12"/>
          <w:sz w:val="18"/>
        </w:rPr>
        <w:t xml:space="preserve"> </w:t>
      </w:r>
      <w:r>
        <w:rPr>
          <w:color w:val="85266B"/>
          <w:spacing w:val="-4"/>
          <w:sz w:val="18"/>
        </w:rPr>
        <w:t>lower</w:t>
      </w:r>
      <w:r>
        <w:rPr>
          <w:color w:val="85266B"/>
          <w:spacing w:val="-12"/>
          <w:sz w:val="18"/>
        </w:rPr>
        <w:t xml:space="preserve"> </w:t>
      </w:r>
      <w:r>
        <w:rPr>
          <w:color w:val="85266B"/>
          <w:spacing w:val="-4"/>
          <w:sz w:val="18"/>
        </w:rPr>
        <w:t>credit</w:t>
      </w:r>
      <w:r>
        <w:rPr>
          <w:color w:val="85266B"/>
          <w:spacing w:val="-12"/>
          <w:sz w:val="18"/>
        </w:rPr>
        <w:t xml:space="preserve"> </w:t>
      </w:r>
      <w:r>
        <w:rPr>
          <w:color w:val="85266B"/>
          <w:spacing w:val="-4"/>
          <w:sz w:val="18"/>
        </w:rPr>
        <w:t>rating,</w:t>
      </w:r>
      <w:r>
        <w:rPr>
          <w:color w:val="85266B"/>
          <w:spacing w:val="-17"/>
          <w:sz w:val="18"/>
        </w:rPr>
        <w:t xml:space="preserve"> </w:t>
      </w:r>
      <w:r>
        <w:rPr>
          <w:color w:val="85266B"/>
          <w:spacing w:val="-4"/>
          <w:sz w:val="18"/>
        </w:rPr>
        <w:t>term</w:t>
      </w:r>
      <w:r>
        <w:rPr>
          <w:color w:val="85266B"/>
          <w:spacing w:val="-12"/>
          <w:sz w:val="18"/>
        </w:rPr>
        <w:t xml:space="preserve"> </w:t>
      </w:r>
      <w:r>
        <w:rPr>
          <w:color w:val="85266B"/>
          <w:spacing w:val="-4"/>
          <w:sz w:val="18"/>
        </w:rPr>
        <w:t>premia</w:t>
      </w:r>
      <w:r>
        <w:rPr>
          <w:color w:val="85266B"/>
          <w:spacing w:val="-12"/>
          <w:sz w:val="18"/>
        </w:rPr>
        <w:t xml:space="preserve"> </w:t>
      </w:r>
      <w:r>
        <w:rPr>
          <w:color w:val="85266B"/>
          <w:spacing w:val="-4"/>
          <w:sz w:val="18"/>
        </w:rPr>
        <w:t xml:space="preserve">and </w:t>
      </w:r>
      <w:r>
        <w:rPr>
          <w:color w:val="85266B"/>
          <w:sz w:val="18"/>
        </w:rPr>
        <w:t>longer</w:t>
      </w:r>
      <w:r>
        <w:rPr>
          <w:color w:val="85266B"/>
          <w:spacing w:val="-17"/>
          <w:sz w:val="18"/>
        </w:rPr>
        <w:t xml:space="preserve"> </w:t>
      </w:r>
      <w:r>
        <w:rPr>
          <w:color w:val="85266B"/>
          <w:sz w:val="18"/>
        </w:rPr>
        <w:t>duration,</w:t>
      </w:r>
      <w:r>
        <w:rPr>
          <w:color w:val="85266B"/>
          <w:spacing w:val="-17"/>
          <w:sz w:val="18"/>
        </w:rPr>
        <w:t xml:space="preserve"> </w:t>
      </w:r>
      <w:r>
        <w:rPr>
          <w:color w:val="85266B"/>
          <w:sz w:val="18"/>
        </w:rPr>
        <w:t>there</w:t>
      </w:r>
      <w:r>
        <w:rPr>
          <w:color w:val="85266B"/>
          <w:spacing w:val="-13"/>
          <w:sz w:val="18"/>
        </w:rPr>
        <w:t xml:space="preserve"> </w:t>
      </w:r>
      <w:r>
        <w:rPr>
          <w:color w:val="85266B"/>
          <w:sz w:val="18"/>
        </w:rPr>
        <w:t>is</w:t>
      </w:r>
      <w:r>
        <w:rPr>
          <w:color w:val="85266B"/>
          <w:spacing w:val="-13"/>
          <w:sz w:val="18"/>
        </w:rPr>
        <w:t xml:space="preserve"> </w:t>
      </w:r>
      <w:r>
        <w:rPr>
          <w:color w:val="85266B"/>
          <w:sz w:val="18"/>
        </w:rPr>
        <w:t>close</w:t>
      </w:r>
      <w:r>
        <w:rPr>
          <w:color w:val="85266B"/>
          <w:spacing w:val="-17"/>
          <w:sz w:val="18"/>
        </w:rPr>
        <w:t xml:space="preserve"> </w:t>
      </w:r>
      <w:r>
        <w:rPr>
          <w:color w:val="85266B"/>
          <w:sz w:val="18"/>
        </w:rPr>
        <w:t>to</w:t>
      </w:r>
      <w:r>
        <w:rPr>
          <w:color w:val="85266B"/>
          <w:spacing w:val="-13"/>
          <w:sz w:val="18"/>
        </w:rPr>
        <w:t xml:space="preserve"> </w:t>
      </w:r>
      <w:r>
        <w:rPr>
          <w:color w:val="85266B"/>
          <w:sz w:val="18"/>
        </w:rPr>
        <w:t>zero</w:t>
      </w:r>
      <w:r>
        <w:rPr>
          <w:color w:val="85266B"/>
          <w:spacing w:val="-13"/>
          <w:sz w:val="18"/>
        </w:rPr>
        <w:t xml:space="preserve"> </w:t>
      </w:r>
      <w:r>
        <w:rPr>
          <w:color w:val="85266B"/>
          <w:sz w:val="18"/>
        </w:rPr>
        <w:t>compensation</w:t>
      </w:r>
      <w:r>
        <w:rPr>
          <w:color w:val="85266B"/>
          <w:spacing w:val="-18"/>
          <w:sz w:val="18"/>
        </w:rPr>
        <w:t xml:space="preserve"> </w:t>
      </w:r>
      <w:r>
        <w:rPr>
          <w:color w:val="85266B"/>
          <w:sz w:val="18"/>
        </w:rPr>
        <w:t>for</w:t>
      </w:r>
      <w:r>
        <w:rPr>
          <w:color w:val="85266B"/>
          <w:spacing w:val="-13"/>
          <w:sz w:val="18"/>
        </w:rPr>
        <w:t xml:space="preserve"> </w:t>
      </w:r>
      <w:r>
        <w:rPr>
          <w:color w:val="85266B"/>
          <w:sz w:val="18"/>
        </w:rPr>
        <w:t>risk</w:t>
      </w:r>
      <w:r>
        <w:rPr>
          <w:color w:val="85266B"/>
          <w:spacing w:val="-13"/>
          <w:sz w:val="18"/>
        </w:rPr>
        <w:t xml:space="preserve"> </w:t>
      </w:r>
      <w:r>
        <w:rPr>
          <w:color w:val="85266B"/>
          <w:sz w:val="18"/>
        </w:rPr>
        <w:t>in sterling corporate bonds</w:t>
      </w:r>
    </w:p>
    <w:p w14:paraId="630BFAB9" w14:textId="77777777" w:rsidR="00674611" w:rsidRDefault="00F77B18">
      <w:pPr>
        <w:spacing w:before="6"/>
        <w:ind w:left="510"/>
        <w:rPr>
          <w:position w:val="4"/>
          <w:sz w:val="12"/>
        </w:rPr>
      </w:pPr>
      <w:r>
        <w:rPr>
          <w:color w:val="231F20"/>
          <w:w w:val="90"/>
          <w:sz w:val="16"/>
        </w:rPr>
        <w:t>Decomposition</w:t>
      </w:r>
      <w:r>
        <w:rPr>
          <w:color w:val="231F20"/>
          <w:spacing w:val="10"/>
          <w:sz w:val="16"/>
        </w:rPr>
        <w:t xml:space="preserve"> </w:t>
      </w:r>
      <w:r>
        <w:rPr>
          <w:color w:val="231F20"/>
          <w:w w:val="90"/>
          <w:sz w:val="16"/>
        </w:rPr>
        <w:t>of</w:t>
      </w:r>
      <w:r>
        <w:rPr>
          <w:color w:val="231F20"/>
          <w:spacing w:val="11"/>
          <w:sz w:val="16"/>
        </w:rPr>
        <w:t xml:space="preserve"> </w:t>
      </w:r>
      <w:r>
        <w:rPr>
          <w:color w:val="231F20"/>
          <w:w w:val="90"/>
          <w:sz w:val="16"/>
        </w:rPr>
        <w:t>sterling</w:t>
      </w:r>
      <w:r>
        <w:rPr>
          <w:color w:val="231F20"/>
          <w:spacing w:val="11"/>
          <w:sz w:val="16"/>
        </w:rPr>
        <w:t xml:space="preserve"> </w:t>
      </w:r>
      <w:r>
        <w:rPr>
          <w:color w:val="231F20"/>
          <w:w w:val="90"/>
          <w:sz w:val="16"/>
        </w:rPr>
        <w:t>investment‑grade</w:t>
      </w:r>
      <w:r>
        <w:rPr>
          <w:color w:val="231F20"/>
          <w:spacing w:val="11"/>
          <w:sz w:val="16"/>
        </w:rPr>
        <w:t xml:space="preserve"> </w:t>
      </w:r>
      <w:r>
        <w:rPr>
          <w:color w:val="231F20"/>
          <w:w w:val="90"/>
          <w:sz w:val="16"/>
        </w:rPr>
        <w:t>corporate</w:t>
      </w:r>
      <w:r>
        <w:rPr>
          <w:color w:val="231F20"/>
          <w:spacing w:val="11"/>
          <w:sz w:val="16"/>
        </w:rPr>
        <w:t xml:space="preserve"> </w:t>
      </w:r>
      <w:r>
        <w:rPr>
          <w:color w:val="231F20"/>
          <w:w w:val="90"/>
          <w:sz w:val="16"/>
        </w:rPr>
        <w:t>bond</w:t>
      </w:r>
      <w:r>
        <w:rPr>
          <w:color w:val="231F20"/>
          <w:spacing w:val="11"/>
          <w:sz w:val="16"/>
        </w:rPr>
        <w:t xml:space="preserve"> </w:t>
      </w:r>
      <w:r>
        <w:rPr>
          <w:color w:val="231F20"/>
          <w:spacing w:val="-2"/>
          <w:w w:val="90"/>
          <w:sz w:val="16"/>
        </w:rPr>
        <w:t>index</w:t>
      </w:r>
      <w:r>
        <w:rPr>
          <w:color w:val="231F20"/>
          <w:spacing w:val="-2"/>
          <w:w w:val="90"/>
          <w:position w:val="4"/>
          <w:sz w:val="12"/>
        </w:rPr>
        <w:t>(a)</w:t>
      </w:r>
    </w:p>
    <w:p w14:paraId="5D9E86FD" w14:textId="77777777" w:rsidR="00674611" w:rsidRDefault="00F77B18">
      <w:pPr>
        <w:pStyle w:val="BodyText"/>
        <w:spacing w:line="259" w:lineRule="auto"/>
        <w:ind w:left="336" w:right="636"/>
      </w:pPr>
      <w:r>
        <w:br w:type="column"/>
      </w:r>
      <w:r>
        <w:rPr>
          <w:color w:val="231F20"/>
          <w:spacing w:val="-6"/>
        </w:rPr>
        <w:t>UK</w:t>
      </w:r>
      <w:r>
        <w:rPr>
          <w:color w:val="231F20"/>
          <w:spacing w:val="-17"/>
        </w:rPr>
        <w:t xml:space="preserve"> </w:t>
      </w:r>
      <w:r>
        <w:rPr>
          <w:color w:val="231F20"/>
          <w:spacing w:val="-6"/>
        </w:rPr>
        <w:t>assets.</w:t>
      </w:r>
      <w:r>
        <w:rPr>
          <w:color w:val="231F20"/>
          <w:spacing w:val="-17"/>
        </w:rPr>
        <w:t xml:space="preserve"> </w:t>
      </w:r>
      <w:r>
        <w:rPr>
          <w:color w:val="231F20"/>
          <w:spacing w:val="-6"/>
        </w:rPr>
        <w:t>And</w:t>
      </w:r>
      <w:r>
        <w:rPr>
          <w:color w:val="231F20"/>
          <w:spacing w:val="-17"/>
        </w:rPr>
        <w:t xml:space="preserve"> </w:t>
      </w:r>
      <w:r>
        <w:rPr>
          <w:color w:val="231F20"/>
          <w:spacing w:val="-6"/>
        </w:rPr>
        <w:t>the</w:t>
      </w:r>
      <w:r>
        <w:rPr>
          <w:color w:val="231F20"/>
          <w:spacing w:val="-17"/>
        </w:rPr>
        <w:t xml:space="preserve"> </w:t>
      </w:r>
      <w:r>
        <w:rPr>
          <w:color w:val="231F20"/>
          <w:spacing w:val="-6"/>
        </w:rPr>
        <w:t>UK</w:t>
      </w:r>
      <w:r>
        <w:rPr>
          <w:color w:val="231F20"/>
          <w:spacing w:val="-17"/>
        </w:rPr>
        <w:t xml:space="preserve"> </w:t>
      </w:r>
      <w:r>
        <w:rPr>
          <w:color w:val="231F20"/>
          <w:spacing w:val="-6"/>
        </w:rPr>
        <w:t>is</w:t>
      </w:r>
      <w:r>
        <w:rPr>
          <w:color w:val="231F20"/>
          <w:spacing w:val="-17"/>
        </w:rPr>
        <w:t xml:space="preserve"> </w:t>
      </w:r>
      <w:r>
        <w:rPr>
          <w:color w:val="231F20"/>
          <w:spacing w:val="-6"/>
        </w:rPr>
        <w:t>more</w:t>
      </w:r>
      <w:r>
        <w:rPr>
          <w:color w:val="231F20"/>
          <w:spacing w:val="-17"/>
        </w:rPr>
        <w:t xml:space="preserve"> </w:t>
      </w:r>
      <w:r>
        <w:rPr>
          <w:color w:val="231F20"/>
          <w:spacing w:val="-6"/>
        </w:rPr>
        <w:t>vulnerable</w:t>
      </w:r>
      <w:r>
        <w:rPr>
          <w:color w:val="231F20"/>
          <w:spacing w:val="-17"/>
        </w:rPr>
        <w:t xml:space="preserve"> </w:t>
      </w:r>
      <w:r>
        <w:rPr>
          <w:color w:val="231F20"/>
          <w:spacing w:val="-6"/>
        </w:rPr>
        <w:t>to</w:t>
      </w:r>
      <w:r>
        <w:rPr>
          <w:color w:val="231F20"/>
          <w:spacing w:val="-17"/>
        </w:rPr>
        <w:t xml:space="preserve"> </w:t>
      </w:r>
      <w:r>
        <w:rPr>
          <w:color w:val="231F20"/>
          <w:spacing w:val="-6"/>
        </w:rPr>
        <w:t>a</w:t>
      </w:r>
      <w:r>
        <w:rPr>
          <w:color w:val="231F20"/>
          <w:spacing w:val="-17"/>
        </w:rPr>
        <w:t xml:space="preserve"> </w:t>
      </w:r>
      <w:r>
        <w:rPr>
          <w:color w:val="231F20"/>
          <w:spacing w:val="-6"/>
        </w:rPr>
        <w:t>reduction</w:t>
      </w:r>
      <w:r>
        <w:rPr>
          <w:color w:val="231F20"/>
          <w:spacing w:val="-17"/>
        </w:rPr>
        <w:t xml:space="preserve"> </w:t>
      </w:r>
      <w:r>
        <w:rPr>
          <w:color w:val="231F20"/>
          <w:spacing w:val="-6"/>
        </w:rPr>
        <w:t xml:space="preserve">in </w:t>
      </w:r>
      <w:r>
        <w:rPr>
          <w:color w:val="231F20"/>
          <w:w w:val="90"/>
        </w:rPr>
        <w:t>foreign</w:t>
      </w:r>
      <w:r>
        <w:rPr>
          <w:color w:val="231F20"/>
          <w:spacing w:val="-11"/>
          <w:w w:val="90"/>
        </w:rPr>
        <w:t xml:space="preserve"> </w:t>
      </w:r>
      <w:r>
        <w:rPr>
          <w:color w:val="231F20"/>
          <w:w w:val="90"/>
        </w:rPr>
        <w:t>investor</w:t>
      </w:r>
      <w:r>
        <w:rPr>
          <w:color w:val="231F20"/>
          <w:spacing w:val="-11"/>
          <w:w w:val="90"/>
        </w:rPr>
        <w:t xml:space="preserve"> </w:t>
      </w:r>
      <w:r>
        <w:rPr>
          <w:color w:val="231F20"/>
          <w:w w:val="90"/>
        </w:rPr>
        <w:t>appetite</w:t>
      </w:r>
      <w:r>
        <w:rPr>
          <w:color w:val="231F20"/>
          <w:spacing w:val="-11"/>
          <w:w w:val="90"/>
        </w:rPr>
        <w:t xml:space="preserve"> </w:t>
      </w:r>
      <w:r>
        <w:rPr>
          <w:color w:val="231F20"/>
          <w:w w:val="90"/>
        </w:rPr>
        <w:t>for</w:t>
      </w:r>
      <w:r>
        <w:rPr>
          <w:color w:val="231F20"/>
          <w:spacing w:val="-11"/>
          <w:w w:val="90"/>
        </w:rPr>
        <w:t xml:space="preserve"> </w:t>
      </w:r>
      <w:r>
        <w:rPr>
          <w:color w:val="231F20"/>
          <w:w w:val="90"/>
        </w:rPr>
        <w:t>UK</w:t>
      </w:r>
      <w:r>
        <w:rPr>
          <w:color w:val="231F20"/>
          <w:spacing w:val="-11"/>
          <w:w w:val="90"/>
        </w:rPr>
        <w:t xml:space="preserve"> </w:t>
      </w:r>
      <w:r>
        <w:rPr>
          <w:color w:val="231F20"/>
          <w:w w:val="90"/>
        </w:rPr>
        <w:t>assets,</w:t>
      </w:r>
      <w:r>
        <w:rPr>
          <w:color w:val="231F20"/>
          <w:spacing w:val="-11"/>
          <w:w w:val="90"/>
        </w:rPr>
        <w:t xml:space="preserve"> </w:t>
      </w:r>
      <w:r>
        <w:rPr>
          <w:color w:val="231F20"/>
          <w:w w:val="90"/>
        </w:rPr>
        <w:t>because</w:t>
      </w:r>
      <w:r>
        <w:rPr>
          <w:color w:val="231F20"/>
          <w:spacing w:val="-11"/>
          <w:w w:val="90"/>
        </w:rPr>
        <w:t xml:space="preserve"> </w:t>
      </w:r>
      <w:r>
        <w:rPr>
          <w:color w:val="231F20"/>
          <w:w w:val="90"/>
        </w:rPr>
        <w:t>the</w:t>
      </w:r>
      <w:r>
        <w:rPr>
          <w:color w:val="231F20"/>
          <w:spacing w:val="-11"/>
          <w:w w:val="90"/>
        </w:rPr>
        <w:t xml:space="preserve"> </w:t>
      </w:r>
      <w:r>
        <w:rPr>
          <w:color w:val="231F20"/>
          <w:w w:val="90"/>
        </w:rPr>
        <w:t>share</w:t>
      </w:r>
      <w:r>
        <w:rPr>
          <w:color w:val="231F20"/>
          <w:spacing w:val="-11"/>
          <w:w w:val="90"/>
        </w:rPr>
        <w:t xml:space="preserve"> </w:t>
      </w:r>
      <w:r>
        <w:rPr>
          <w:color w:val="231F20"/>
          <w:w w:val="90"/>
        </w:rPr>
        <w:t xml:space="preserve">of capital inflows vulnerable to refinancing risk has risen (see </w:t>
      </w:r>
      <w:r>
        <w:rPr>
          <w:color w:val="231F20"/>
          <w:spacing w:val="-2"/>
        </w:rPr>
        <w:t>UK</w:t>
      </w:r>
      <w:r>
        <w:rPr>
          <w:color w:val="231F20"/>
          <w:spacing w:val="-18"/>
        </w:rPr>
        <w:t xml:space="preserve"> </w:t>
      </w:r>
      <w:r>
        <w:rPr>
          <w:color w:val="231F20"/>
          <w:spacing w:val="-2"/>
        </w:rPr>
        <w:t>external</w:t>
      </w:r>
      <w:r>
        <w:rPr>
          <w:color w:val="231F20"/>
          <w:spacing w:val="-18"/>
        </w:rPr>
        <w:t xml:space="preserve"> </w:t>
      </w:r>
      <w:r>
        <w:rPr>
          <w:color w:val="231F20"/>
          <w:spacing w:val="-2"/>
        </w:rPr>
        <w:t>financing</w:t>
      </w:r>
      <w:r>
        <w:rPr>
          <w:color w:val="231F20"/>
          <w:spacing w:val="-18"/>
        </w:rPr>
        <w:t xml:space="preserve"> </w:t>
      </w:r>
      <w:r>
        <w:rPr>
          <w:color w:val="231F20"/>
          <w:spacing w:val="-2"/>
        </w:rPr>
        <w:t>chapter).</w:t>
      </w:r>
    </w:p>
    <w:p w14:paraId="25AD7473" w14:textId="77777777" w:rsidR="00674611" w:rsidRDefault="00674611">
      <w:pPr>
        <w:pStyle w:val="BodyText"/>
        <w:spacing w:line="259" w:lineRule="auto"/>
        <w:sectPr w:rsidR="00674611">
          <w:pgSz w:w="11910" w:h="16840"/>
          <w:pgMar w:top="1560" w:right="283" w:bottom="280" w:left="283" w:header="446" w:footer="0" w:gutter="0"/>
          <w:cols w:num="2" w:space="720" w:equalWidth="0">
            <w:col w:w="5464" w:space="40"/>
            <w:col w:w="5840"/>
          </w:cols>
        </w:sectPr>
      </w:pPr>
    </w:p>
    <w:p w14:paraId="0A591FC5" w14:textId="77777777" w:rsidR="00674611" w:rsidRDefault="00F77B18">
      <w:pPr>
        <w:spacing w:before="57" w:line="288" w:lineRule="auto"/>
        <w:ind w:left="707" w:hanging="197"/>
        <w:rPr>
          <w:sz w:val="12"/>
        </w:rPr>
      </w:pPr>
      <w:r>
        <w:rPr>
          <w:noProof/>
          <w:sz w:val="12"/>
        </w:rPr>
        <mc:AlternateContent>
          <mc:Choice Requires="wps">
            <w:drawing>
              <wp:anchor distT="0" distB="0" distL="0" distR="0" simplePos="0" relativeHeight="482706432" behindDoc="1" locked="0" layoutInCell="1" allowOverlap="1" wp14:anchorId="40C8DB79" wp14:editId="7498949C">
                <wp:simplePos x="0" y="0"/>
                <wp:positionH relativeFrom="page">
                  <wp:posOffset>504012</wp:posOffset>
                </wp:positionH>
                <wp:positionV relativeFrom="paragraph">
                  <wp:posOffset>157898</wp:posOffset>
                </wp:positionV>
                <wp:extent cx="90170" cy="90170"/>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2" y="0"/>
                              </a:moveTo>
                              <a:lnTo>
                                <a:pt x="0" y="0"/>
                              </a:lnTo>
                              <a:lnTo>
                                <a:pt x="0" y="90004"/>
                              </a:lnTo>
                              <a:lnTo>
                                <a:pt x="89992" y="90004"/>
                              </a:lnTo>
                              <a:lnTo>
                                <a:pt x="89992"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754E2162" id="Graphic 203" o:spid="_x0000_s1026" style="position:absolute;margin-left:39.7pt;margin-top:12.45pt;width:7.1pt;height:7.1pt;z-index:-20610048;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" path="m89992,l,,,90004r89992,l89992,xe" fillcolor="#00568b" stroked="f">
                <v:path arrowok="t"/>
                <w10:wrap anchorx="page"/>
              </v:shape>
            </w:pict>
          </mc:Fallback>
        </mc:AlternateContent>
      </w:r>
      <w:r>
        <w:rPr>
          <w:noProof/>
          <w:position w:val="-2"/>
        </w:rPr>
        <w:drawing>
          <wp:inline distT="0" distB="0" distL="0" distR="0" wp14:anchorId="1C8A14D8" wp14:editId="784E52CB">
            <wp:extent cx="89992" cy="90004"/>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5" cstate="print"/>
                    <a:stretch>
                      <a:fillRect/>
                    </a:stretch>
                  </pic:blipFill>
                  <pic:spPr>
                    <a:xfrm>
                      <a:off x="0" y="0"/>
                      <a:ext cx="89992" cy="90004"/>
                    </a:xfrm>
                    <a:prstGeom prst="rect">
                      <a:avLst/>
                    </a:prstGeom>
                  </pic:spPr>
                </pic:pic>
              </a:graphicData>
            </a:graphic>
          </wp:inline>
        </w:drawing>
      </w:r>
      <w:r>
        <w:rPr>
          <w:rFonts w:ascii="Times New Roman"/>
          <w:spacing w:val="-13"/>
          <w:sz w:val="20"/>
        </w:rPr>
        <w:t xml:space="preserve"> </w:t>
      </w:r>
      <w:r>
        <w:rPr>
          <w:color w:val="231F20"/>
          <w:w w:val="90"/>
          <w:sz w:val="12"/>
        </w:rPr>
        <w:t>Term</w:t>
      </w:r>
      <w:r>
        <w:rPr>
          <w:color w:val="231F20"/>
          <w:spacing w:val="-7"/>
          <w:w w:val="90"/>
          <w:sz w:val="12"/>
        </w:rPr>
        <w:t xml:space="preserve"> </w:t>
      </w:r>
      <w:r>
        <w:rPr>
          <w:color w:val="231F20"/>
          <w:w w:val="90"/>
          <w:sz w:val="12"/>
        </w:rPr>
        <w:t>premia</w:t>
      </w:r>
      <w:r>
        <w:rPr>
          <w:color w:val="231F20"/>
          <w:spacing w:val="-7"/>
          <w:w w:val="90"/>
          <w:sz w:val="12"/>
        </w:rPr>
        <w:t xml:space="preserve"> </w:t>
      </w:r>
      <w:r>
        <w:rPr>
          <w:color w:val="231F20"/>
          <w:w w:val="90"/>
          <w:sz w:val="12"/>
        </w:rPr>
        <w:t>and</w:t>
      </w:r>
      <w:r>
        <w:rPr>
          <w:color w:val="231F20"/>
          <w:spacing w:val="-8"/>
          <w:w w:val="90"/>
          <w:sz w:val="12"/>
        </w:rPr>
        <w:t xml:space="preserve"> </w:t>
      </w:r>
      <w:r>
        <w:rPr>
          <w:color w:val="231F20"/>
          <w:w w:val="90"/>
          <w:sz w:val="12"/>
        </w:rPr>
        <w:t>adjusted</w:t>
      </w:r>
      <w:r>
        <w:rPr>
          <w:color w:val="231F20"/>
          <w:spacing w:val="-7"/>
          <w:w w:val="90"/>
          <w:sz w:val="12"/>
        </w:rPr>
        <w:t xml:space="preserve"> </w:t>
      </w:r>
      <w:r>
        <w:rPr>
          <w:color w:val="231F20"/>
          <w:w w:val="90"/>
          <w:sz w:val="12"/>
        </w:rPr>
        <w:t>credit</w:t>
      </w:r>
      <w:r>
        <w:rPr>
          <w:color w:val="231F20"/>
          <w:spacing w:val="-7"/>
          <w:w w:val="90"/>
          <w:sz w:val="12"/>
        </w:rPr>
        <w:t xml:space="preserve"> </w:t>
      </w:r>
      <w:r>
        <w:rPr>
          <w:color w:val="231F20"/>
          <w:w w:val="90"/>
          <w:sz w:val="12"/>
        </w:rPr>
        <w:t>spread</w:t>
      </w:r>
      <w:r>
        <w:rPr>
          <w:color w:val="231F20"/>
          <w:spacing w:val="40"/>
          <w:sz w:val="12"/>
        </w:rPr>
        <w:t xml:space="preserve"> </w:t>
      </w:r>
      <w:r>
        <w:rPr>
          <w:color w:val="231F20"/>
          <w:sz w:val="12"/>
        </w:rPr>
        <w:t>Expected</w:t>
      </w:r>
      <w:r>
        <w:rPr>
          <w:color w:val="231F20"/>
          <w:spacing w:val="-5"/>
          <w:sz w:val="12"/>
        </w:rPr>
        <w:t xml:space="preserve"> </w:t>
      </w:r>
      <w:r>
        <w:rPr>
          <w:color w:val="231F20"/>
          <w:sz w:val="12"/>
        </w:rPr>
        <w:t>risk-free</w:t>
      </w:r>
      <w:r>
        <w:rPr>
          <w:color w:val="231F20"/>
          <w:spacing w:val="-5"/>
          <w:sz w:val="12"/>
        </w:rPr>
        <w:t xml:space="preserve"> </w:t>
      </w:r>
      <w:r>
        <w:rPr>
          <w:color w:val="231F20"/>
          <w:sz w:val="12"/>
        </w:rPr>
        <w:t>rates</w:t>
      </w:r>
    </w:p>
    <w:p w14:paraId="182480B1" w14:textId="77777777" w:rsidR="00674611" w:rsidRDefault="00F77B18">
      <w:pPr>
        <w:spacing w:before="57"/>
        <w:ind w:left="266" w:right="329" w:hanging="190"/>
        <w:rPr>
          <w:sz w:val="12"/>
        </w:rPr>
      </w:pPr>
      <w:r>
        <w:br w:type="column"/>
      </w:r>
      <w:r>
        <w:rPr>
          <w:noProof/>
          <w:position w:val="2"/>
        </w:rPr>
        <w:drawing>
          <wp:inline distT="0" distB="0" distL="0" distR="0" wp14:anchorId="6FCB3C04" wp14:editId="62CA5279">
            <wp:extent cx="90004" cy="12700"/>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6" cstate="print"/>
                    <a:stretch>
                      <a:fillRect/>
                    </a:stretch>
                  </pic:blipFill>
                  <pic:spPr>
                    <a:xfrm>
                      <a:off x="0" y="0"/>
                      <a:ext cx="90004" cy="12700"/>
                    </a:xfrm>
                    <a:prstGeom prst="rect">
                      <a:avLst/>
                    </a:prstGeom>
                  </pic:spPr>
                </pic:pic>
              </a:graphicData>
            </a:graphic>
          </wp:inline>
        </w:drawing>
      </w:r>
      <w:r>
        <w:rPr>
          <w:rFonts w:ascii="Times New Roman"/>
          <w:spacing w:val="-8"/>
          <w:sz w:val="20"/>
        </w:rPr>
        <w:t xml:space="preserve"> </w:t>
      </w:r>
      <w:r>
        <w:rPr>
          <w:color w:val="231F20"/>
          <w:w w:val="90"/>
          <w:sz w:val="12"/>
        </w:rPr>
        <w:t>Adjusted</w:t>
      </w:r>
      <w:r>
        <w:rPr>
          <w:color w:val="231F20"/>
          <w:spacing w:val="-7"/>
          <w:w w:val="90"/>
          <w:sz w:val="12"/>
        </w:rPr>
        <w:t xml:space="preserve"> </w:t>
      </w:r>
      <w:r>
        <w:rPr>
          <w:color w:val="231F20"/>
          <w:w w:val="90"/>
          <w:sz w:val="12"/>
        </w:rPr>
        <w:t>GBP</w:t>
      </w:r>
      <w:r>
        <w:rPr>
          <w:color w:val="231F20"/>
          <w:spacing w:val="-7"/>
          <w:w w:val="90"/>
          <w:sz w:val="12"/>
        </w:rPr>
        <w:t xml:space="preserve"> </w:t>
      </w:r>
      <w:r>
        <w:rPr>
          <w:color w:val="231F20"/>
          <w:w w:val="90"/>
          <w:sz w:val="12"/>
        </w:rPr>
        <w:t>investment-grade</w:t>
      </w:r>
      <w:r>
        <w:rPr>
          <w:color w:val="231F20"/>
          <w:spacing w:val="40"/>
          <w:sz w:val="12"/>
        </w:rPr>
        <w:t xml:space="preserve"> </w:t>
      </w:r>
      <w:r>
        <w:rPr>
          <w:color w:val="231F20"/>
          <w:spacing w:val="-2"/>
          <w:sz w:val="12"/>
        </w:rPr>
        <w:t>yield</w:t>
      </w:r>
    </w:p>
    <w:p w14:paraId="4B69BBA6" w14:textId="77777777" w:rsidR="00674611" w:rsidRDefault="00F77B18">
      <w:pPr>
        <w:spacing w:before="10" w:line="122" w:lineRule="exact"/>
        <w:ind w:left="1731"/>
        <w:rPr>
          <w:sz w:val="12"/>
        </w:rPr>
      </w:pPr>
      <w:r>
        <w:rPr>
          <w:color w:val="231F20"/>
          <w:w w:val="85"/>
          <w:sz w:val="12"/>
        </w:rPr>
        <w:t>Per</w:t>
      </w:r>
      <w:r>
        <w:rPr>
          <w:color w:val="231F20"/>
          <w:spacing w:val="-3"/>
          <w:w w:val="95"/>
          <w:sz w:val="12"/>
        </w:rPr>
        <w:t xml:space="preserve"> </w:t>
      </w:r>
      <w:r>
        <w:rPr>
          <w:color w:val="231F20"/>
          <w:spacing w:val="-4"/>
          <w:w w:val="95"/>
          <w:sz w:val="12"/>
        </w:rPr>
        <w:t>cent</w:t>
      </w:r>
    </w:p>
    <w:p w14:paraId="3250B5BC" w14:textId="77777777" w:rsidR="00674611" w:rsidRDefault="00F77B18">
      <w:pPr>
        <w:spacing w:line="122" w:lineRule="exact"/>
        <w:ind w:left="2199"/>
        <w:rPr>
          <w:sz w:val="12"/>
        </w:rPr>
      </w:pPr>
      <w:r>
        <w:rPr>
          <w:noProof/>
          <w:sz w:val="12"/>
        </w:rPr>
        <mc:AlternateContent>
          <mc:Choice Requires="wpg">
            <w:drawing>
              <wp:anchor distT="0" distB="0" distL="0" distR="0" simplePos="0" relativeHeight="15751168" behindDoc="0" locked="0" layoutInCell="1" allowOverlap="1" wp14:anchorId="06CAD0E4" wp14:editId="2DBC61A4">
                <wp:simplePos x="0" y="0"/>
                <wp:positionH relativeFrom="page">
                  <wp:posOffset>503999</wp:posOffset>
                </wp:positionH>
                <wp:positionV relativeFrom="paragraph">
                  <wp:posOffset>39668</wp:posOffset>
                </wp:positionV>
                <wp:extent cx="2700020" cy="144018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pic:pic xmlns:pic="http://schemas.openxmlformats.org/drawingml/2006/picture">
                        <pic:nvPicPr>
                          <pic:cNvPr id="207" name="Image 207"/>
                          <pic:cNvPicPr/>
                        </pic:nvPicPr>
                        <pic:blipFill>
                          <a:blip r:embed="rId27" cstate="print"/>
                          <a:stretch>
                            <a:fillRect/>
                          </a:stretch>
                        </pic:blipFill>
                        <pic:spPr>
                          <a:xfrm>
                            <a:off x="109042" y="188379"/>
                            <a:ext cx="2478608" cy="1126490"/>
                          </a:xfrm>
                          <a:prstGeom prst="rect">
                            <a:avLst/>
                          </a:prstGeom>
                        </pic:spPr>
                      </pic:pic>
                      <wps:wsp>
                        <wps:cNvPr id="208" name="Graphic 208"/>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28" cstate="print"/>
                          <a:stretch>
                            <a:fillRect/>
                          </a:stretch>
                        </pic:blipFill>
                        <pic:spPr>
                          <a:xfrm>
                            <a:off x="108000" y="422505"/>
                            <a:ext cx="2484005" cy="873759"/>
                          </a:xfrm>
                          <a:prstGeom prst="rect">
                            <a:avLst/>
                          </a:prstGeom>
                        </pic:spPr>
                      </pic:pic>
                      <wps:wsp>
                        <wps:cNvPr id="210" name="Graphic 210"/>
                        <wps:cNvSpPr/>
                        <wps:spPr>
                          <a:xfrm>
                            <a:off x="1" y="143667"/>
                            <a:ext cx="2700020" cy="1296670"/>
                          </a:xfrm>
                          <a:custGeom>
                            <a:avLst/>
                            <a:gdLst/>
                            <a:ahLst/>
                            <a:cxnLst/>
                            <a:rect l="l" t="t" r="r" b="b"/>
                            <a:pathLst>
                              <a:path w="2700020" h="1296670">
                                <a:moveTo>
                                  <a:pt x="0" y="0"/>
                                </a:moveTo>
                                <a:lnTo>
                                  <a:pt x="71996" y="0"/>
                                </a:lnTo>
                              </a:path>
                              <a:path w="2700020" h="1296670">
                                <a:moveTo>
                                  <a:pt x="0" y="143649"/>
                                </a:moveTo>
                                <a:lnTo>
                                  <a:pt x="71996" y="143649"/>
                                </a:lnTo>
                              </a:path>
                              <a:path w="2700020" h="1296670">
                                <a:moveTo>
                                  <a:pt x="0" y="288442"/>
                                </a:moveTo>
                                <a:lnTo>
                                  <a:pt x="71996" y="288442"/>
                                </a:lnTo>
                              </a:path>
                              <a:path w="2700020" h="1296670">
                                <a:moveTo>
                                  <a:pt x="0" y="432104"/>
                                </a:moveTo>
                                <a:lnTo>
                                  <a:pt x="71996" y="432104"/>
                                </a:lnTo>
                              </a:path>
                              <a:path w="2700020" h="1296670">
                                <a:moveTo>
                                  <a:pt x="0" y="575767"/>
                                </a:moveTo>
                                <a:lnTo>
                                  <a:pt x="71996" y="575767"/>
                                </a:lnTo>
                              </a:path>
                              <a:path w="2700020" h="1296670">
                                <a:moveTo>
                                  <a:pt x="0" y="720572"/>
                                </a:moveTo>
                                <a:lnTo>
                                  <a:pt x="71996" y="720572"/>
                                </a:lnTo>
                              </a:path>
                              <a:path w="2700020" h="1296670">
                                <a:moveTo>
                                  <a:pt x="0" y="864235"/>
                                </a:moveTo>
                                <a:lnTo>
                                  <a:pt x="71996" y="864235"/>
                                </a:lnTo>
                              </a:path>
                              <a:path w="2700020" h="1296670">
                                <a:moveTo>
                                  <a:pt x="0" y="1009027"/>
                                </a:moveTo>
                                <a:lnTo>
                                  <a:pt x="71996" y="1009027"/>
                                </a:lnTo>
                              </a:path>
                              <a:path w="2700020" h="1296670">
                                <a:moveTo>
                                  <a:pt x="108000" y="1152690"/>
                                </a:moveTo>
                                <a:lnTo>
                                  <a:pt x="2592006" y="1152690"/>
                                </a:lnTo>
                              </a:path>
                              <a:path w="2700020" h="1296670">
                                <a:moveTo>
                                  <a:pt x="0" y="1152690"/>
                                </a:moveTo>
                                <a:lnTo>
                                  <a:pt x="71996" y="1152690"/>
                                </a:lnTo>
                              </a:path>
                              <a:path w="2700020" h="1296670">
                                <a:moveTo>
                                  <a:pt x="2627998" y="0"/>
                                </a:moveTo>
                                <a:lnTo>
                                  <a:pt x="2699994" y="0"/>
                                </a:lnTo>
                              </a:path>
                              <a:path w="2700020" h="1296670">
                                <a:moveTo>
                                  <a:pt x="2627998" y="143649"/>
                                </a:moveTo>
                                <a:lnTo>
                                  <a:pt x="2699994" y="143649"/>
                                </a:lnTo>
                              </a:path>
                              <a:path w="2700020" h="1296670">
                                <a:moveTo>
                                  <a:pt x="2627998" y="288442"/>
                                </a:moveTo>
                                <a:lnTo>
                                  <a:pt x="2699994" y="288442"/>
                                </a:lnTo>
                              </a:path>
                              <a:path w="2700020" h="1296670">
                                <a:moveTo>
                                  <a:pt x="2627998" y="432104"/>
                                </a:moveTo>
                                <a:lnTo>
                                  <a:pt x="2699994" y="432104"/>
                                </a:lnTo>
                              </a:path>
                              <a:path w="2700020" h="1296670">
                                <a:moveTo>
                                  <a:pt x="2627998" y="575767"/>
                                </a:moveTo>
                                <a:lnTo>
                                  <a:pt x="2699994" y="575767"/>
                                </a:lnTo>
                              </a:path>
                              <a:path w="2700020" h="1296670">
                                <a:moveTo>
                                  <a:pt x="2627998" y="720572"/>
                                </a:moveTo>
                                <a:lnTo>
                                  <a:pt x="2699994" y="720572"/>
                                </a:lnTo>
                              </a:path>
                              <a:path w="2700020" h="1296670">
                                <a:moveTo>
                                  <a:pt x="2627998" y="1152690"/>
                                </a:moveTo>
                                <a:lnTo>
                                  <a:pt x="2699994" y="1152690"/>
                                </a:lnTo>
                              </a:path>
                              <a:path w="2700020" h="1296670">
                                <a:moveTo>
                                  <a:pt x="2537802" y="1224343"/>
                                </a:moveTo>
                                <a:lnTo>
                                  <a:pt x="2537802" y="1296339"/>
                                </a:lnTo>
                              </a:path>
                              <a:path w="2700020" h="1296670">
                                <a:moveTo>
                                  <a:pt x="2293874" y="1224343"/>
                                </a:moveTo>
                                <a:lnTo>
                                  <a:pt x="2293874" y="1296339"/>
                                </a:lnTo>
                              </a:path>
                              <a:path w="2700020" h="1296670">
                                <a:moveTo>
                                  <a:pt x="2051316" y="1224343"/>
                                </a:moveTo>
                                <a:lnTo>
                                  <a:pt x="2051316" y="1296339"/>
                                </a:lnTo>
                              </a:path>
                              <a:path w="2700020" h="1296670">
                                <a:moveTo>
                                  <a:pt x="1808721" y="1224343"/>
                                </a:moveTo>
                                <a:lnTo>
                                  <a:pt x="1808721" y="1296339"/>
                                </a:lnTo>
                              </a:path>
                              <a:path w="2700020" h="1296670">
                                <a:moveTo>
                                  <a:pt x="1566151" y="1224343"/>
                                </a:moveTo>
                                <a:lnTo>
                                  <a:pt x="1566151" y="1296339"/>
                                </a:lnTo>
                              </a:path>
                              <a:path w="2700020" h="1296670">
                                <a:moveTo>
                                  <a:pt x="1322197" y="1224343"/>
                                </a:moveTo>
                                <a:lnTo>
                                  <a:pt x="1322197" y="1296339"/>
                                </a:lnTo>
                              </a:path>
                              <a:path w="2700020" h="1296670">
                                <a:moveTo>
                                  <a:pt x="1079639" y="1224343"/>
                                </a:moveTo>
                                <a:lnTo>
                                  <a:pt x="1079639" y="1296339"/>
                                </a:lnTo>
                              </a:path>
                              <a:path w="2700020" h="1296670">
                                <a:moveTo>
                                  <a:pt x="837082" y="1224343"/>
                                </a:moveTo>
                                <a:lnTo>
                                  <a:pt x="837082" y="1296339"/>
                                </a:lnTo>
                              </a:path>
                              <a:path w="2700020" h="1296670">
                                <a:moveTo>
                                  <a:pt x="593128" y="1224343"/>
                                </a:moveTo>
                                <a:lnTo>
                                  <a:pt x="593128" y="1296339"/>
                                </a:lnTo>
                              </a:path>
                              <a:path w="2700020" h="1296670">
                                <a:moveTo>
                                  <a:pt x="350558" y="1224343"/>
                                </a:moveTo>
                                <a:lnTo>
                                  <a:pt x="350558" y="1296339"/>
                                </a:lnTo>
                              </a:path>
                              <a:path w="2700020" h="1296670">
                                <a:moveTo>
                                  <a:pt x="108000" y="1224343"/>
                                </a:moveTo>
                                <a:lnTo>
                                  <a:pt x="108000" y="1296339"/>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29" cstate="print"/>
                          <a:stretch>
                            <a:fillRect/>
                          </a:stretch>
                        </pic:blipFill>
                        <pic:spPr>
                          <a:xfrm>
                            <a:off x="101650" y="181775"/>
                            <a:ext cx="2598345" cy="989799"/>
                          </a:xfrm>
                          <a:prstGeom prst="rect">
                            <a:avLst/>
                          </a:prstGeom>
                        </pic:spPr>
                      </pic:pic>
                    </wpg:wgp>
                  </a:graphicData>
                </a:graphic>
              </wp:anchor>
            </w:drawing>
          </mc:Choice>
          <mc:Fallback>
            <w:pict>
              <v:group w14:anchorId="677A8277" id="Group 206" o:spid="_x0000_s1026" style="position:absolute;margin-left:39.7pt;margin-top:3.1pt;width:212.6pt;height:113.4pt;z-index:15751168;mso-wrap-distance-left:0;mso-wrap-distance-right:0;mso-position-horizontal-relative:page"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">
                <v:shape id="Image 207" o:spid="_x0000_s1027" type="#_x0000_t75" style="position:absolute;left:1090;top:1883;width:24786;height:1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">
                  <v:imagedata r:id="rId30" o:title=""/>
                </v:shape>
                <v:shape id="Graphic 208" o:spid="_x0000_s1028"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" path="m2693657,l,,,1433652r2693657,l2693657,xe" filled="f" strokecolor="#231f20" strokeweight=".5pt">
                  <v:path arrowok="t"/>
                </v:shape>
                <v:shape id="Image 209" o:spid="_x0000_s1029" type="#_x0000_t75" style="position:absolute;left:1080;top:4225;width:24840;height:8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">
                  <v:imagedata r:id="rId31" o:title=""/>
                </v:shape>
                <v:shape id="Graphic 210" o:spid="_x0000_s1030" style="position:absolute;top:1436;width:27000;height:12967;visibility:visible;mso-wrap-style:square;v-text-anchor:top" coordsize="2700020,1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" path="m,l71996,em,143649r71996,em,288442r71996,em,432104r71996,em,575767r71996,em,720572r71996,em,864235r71996,em,1009027r71996,em108000,1152690r2484006,em,1152690r71996,em2627998,r71996,em2627998,143649r71996,em2627998,288442r71996,em2627998,432104r71996,em2627998,575767r71996,em2627998,720572r71996,em2627998,1152690r71996,em2537802,1224343r,71996em2293874,1224343r,71996em2051316,1224343r,71996em1808721,1224343r,71996em1566151,1224343r,71996em1322197,1224343r,71996em1079639,1224343r,71996em837082,1224343r,71996em593128,1224343r,71996em350558,1224343r,71996em108000,1224343r,71996e" filled="f" strokecolor="#231f20" strokeweight=".5pt">
                  <v:path arrowok="t"/>
                </v:shape>
                <v:shape id="Image 211" o:spid="_x0000_s1031" type="#_x0000_t75" style="position:absolute;left:1016;top:1817;width:25983;height: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">
                  <v:imagedata r:id="rId32" o:title=""/>
                </v:shape>
                <w10:wrap anchorx="page"/>
              </v:group>
            </w:pict>
          </mc:Fallback>
        </mc:AlternateContent>
      </w:r>
      <w:r>
        <w:rPr>
          <w:color w:val="231F20"/>
          <w:spacing w:val="-10"/>
          <w:sz w:val="12"/>
        </w:rPr>
        <w:t>9</w:t>
      </w:r>
    </w:p>
    <w:p w14:paraId="5D58AC63" w14:textId="77777777" w:rsidR="00674611" w:rsidRDefault="00F77B18">
      <w:pPr>
        <w:spacing w:before="82"/>
        <w:ind w:right="38"/>
        <w:jc w:val="right"/>
        <w:rPr>
          <w:sz w:val="12"/>
        </w:rPr>
      </w:pPr>
      <w:r>
        <w:rPr>
          <w:color w:val="231F20"/>
          <w:spacing w:val="-10"/>
          <w:sz w:val="12"/>
        </w:rPr>
        <w:t>8</w:t>
      </w:r>
    </w:p>
    <w:p w14:paraId="2DDA298F" w14:textId="77777777" w:rsidR="00674611" w:rsidRDefault="00F77B18">
      <w:pPr>
        <w:spacing w:before="82"/>
        <w:ind w:right="38"/>
        <w:jc w:val="right"/>
        <w:rPr>
          <w:sz w:val="12"/>
        </w:rPr>
      </w:pPr>
      <w:r>
        <w:rPr>
          <w:color w:val="231F20"/>
          <w:spacing w:val="-10"/>
          <w:w w:val="95"/>
          <w:sz w:val="12"/>
        </w:rPr>
        <w:t>7</w:t>
      </w:r>
    </w:p>
    <w:p w14:paraId="25791364" w14:textId="77777777" w:rsidR="00674611" w:rsidRDefault="00F77B18">
      <w:pPr>
        <w:spacing w:before="82"/>
        <w:ind w:right="38"/>
        <w:jc w:val="right"/>
        <w:rPr>
          <w:sz w:val="12"/>
        </w:rPr>
      </w:pPr>
      <w:r>
        <w:rPr>
          <w:color w:val="231F20"/>
          <w:spacing w:val="-10"/>
          <w:sz w:val="12"/>
        </w:rPr>
        <w:t>6</w:t>
      </w:r>
    </w:p>
    <w:p w14:paraId="30E99EE6" w14:textId="77777777" w:rsidR="00674611" w:rsidRDefault="00F77B18">
      <w:pPr>
        <w:spacing w:before="83"/>
        <w:ind w:right="38"/>
        <w:jc w:val="right"/>
        <w:rPr>
          <w:sz w:val="12"/>
        </w:rPr>
      </w:pPr>
      <w:r>
        <w:rPr>
          <w:color w:val="231F20"/>
          <w:spacing w:val="-10"/>
          <w:sz w:val="12"/>
        </w:rPr>
        <w:t>5</w:t>
      </w:r>
    </w:p>
    <w:p w14:paraId="0D81A08B" w14:textId="77777777" w:rsidR="00674611" w:rsidRDefault="00F77B18">
      <w:pPr>
        <w:spacing w:before="82"/>
        <w:ind w:right="38"/>
        <w:jc w:val="right"/>
        <w:rPr>
          <w:sz w:val="12"/>
        </w:rPr>
      </w:pPr>
      <w:r>
        <w:rPr>
          <w:color w:val="231F20"/>
          <w:spacing w:val="-10"/>
          <w:sz w:val="12"/>
        </w:rPr>
        <w:t>4</w:t>
      </w:r>
    </w:p>
    <w:p w14:paraId="40F8B6CF" w14:textId="77777777" w:rsidR="00674611" w:rsidRDefault="00F77B18">
      <w:pPr>
        <w:spacing w:before="82"/>
        <w:ind w:right="38"/>
        <w:jc w:val="right"/>
        <w:rPr>
          <w:sz w:val="12"/>
        </w:rPr>
      </w:pPr>
      <w:r>
        <w:rPr>
          <w:color w:val="231F20"/>
          <w:spacing w:val="-10"/>
          <w:sz w:val="12"/>
        </w:rPr>
        <w:t>3</w:t>
      </w:r>
    </w:p>
    <w:p w14:paraId="2089F386" w14:textId="77777777" w:rsidR="00674611" w:rsidRDefault="00F77B18">
      <w:pPr>
        <w:spacing w:before="82"/>
        <w:ind w:right="38"/>
        <w:jc w:val="right"/>
        <w:rPr>
          <w:sz w:val="12"/>
        </w:rPr>
      </w:pPr>
      <w:r>
        <w:rPr>
          <w:color w:val="231F20"/>
          <w:spacing w:val="-10"/>
          <w:sz w:val="12"/>
        </w:rPr>
        <w:t>2</w:t>
      </w:r>
    </w:p>
    <w:p w14:paraId="67502ABA" w14:textId="77777777" w:rsidR="00674611" w:rsidRDefault="00F77B18">
      <w:pPr>
        <w:spacing w:before="83" w:line="115" w:lineRule="exact"/>
        <w:ind w:left="2213"/>
        <w:rPr>
          <w:sz w:val="12"/>
        </w:rPr>
      </w:pPr>
      <w:r>
        <w:rPr>
          <w:color w:val="231F20"/>
          <w:spacing w:val="-10"/>
          <w:w w:val="85"/>
          <w:sz w:val="12"/>
        </w:rPr>
        <w:t>1</w:t>
      </w:r>
    </w:p>
    <w:p w14:paraId="0984139D" w14:textId="77777777" w:rsidR="00674611" w:rsidRDefault="00F77B18">
      <w:pPr>
        <w:spacing w:line="138" w:lineRule="exact"/>
        <w:ind w:left="2179"/>
        <w:rPr>
          <w:sz w:val="16"/>
        </w:rPr>
      </w:pPr>
      <w:r>
        <w:rPr>
          <w:color w:val="231F20"/>
          <w:spacing w:val="-10"/>
          <w:w w:val="80"/>
          <w:sz w:val="16"/>
        </w:rPr>
        <w:t>+</w:t>
      </w:r>
    </w:p>
    <w:p w14:paraId="2AF1330C" w14:textId="77777777" w:rsidR="00674611" w:rsidRDefault="00F77B18">
      <w:pPr>
        <w:spacing w:line="89" w:lineRule="exact"/>
        <w:ind w:left="2196"/>
        <w:rPr>
          <w:sz w:val="12"/>
        </w:rPr>
      </w:pPr>
      <w:r>
        <w:rPr>
          <w:color w:val="231F20"/>
          <w:spacing w:val="-10"/>
          <w:sz w:val="12"/>
        </w:rPr>
        <w:t>0</w:t>
      </w:r>
    </w:p>
    <w:p w14:paraId="02401201" w14:textId="77777777" w:rsidR="00674611" w:rsidRDefault="00F77B18">
      <w:pPr>
        <w:spacing w:line="138" w:lineRule="exact"/>
        <w:ind w:left="2190"/>
        <w:rPr>
          <w:sz w:val="16"/>
        </w:rPr>
      </w:pPr>
      <w:r>
        <w:rPr>
          <w:color w:val="231F20"/>
          <w:spacing w:val="-10"/>
          <w:w w:val="90"/>
          <w:sz w:val="16"/>
        </w:rPr>
        <w:t>–</w:t>
      </w:r>
    </w:p>
    <w:p w14:paraId="6EFF5E24" w14:textId="77777777" w:rsidR="00674611" w:rsidRDefault="00F77B18">
      <w:pPr>
        <w:spacing w:line="84" w:lineRule="exact"/>
        <w:ind w:left="2213"/>
        <w:rPr>
          <w:sz w:val="12"/>
        </w:rPr>
      </w:pPr>
      <w:r>
        <w:rPr>
          <w:color w:val="231F20"/>
          <w:spacing w:val="-10"/>
          <w:w w:val="85"/>
          <w:sz w:val="12"/>
        </w:rPr>
        <w:t>1</w:t>
      </w:r>
    </w:p>
    <w:p w14:paraId="55CB8A9B" w14:textId="77777777" w:rsidR="00674611" w:rsidRDefault="00F77B18">
      <w:pPr>
        <w:spacing w:before="26"/>
        <w:rPr>
          <w:sz w:val="20"/>
        </w:rPr>
      </w:pPr>
      <w:r>
        <w:br w:type="column"/>
      </w:r>
    </w:p>
    <w:p w14:paraId="7C915311" w14:textId="77777777" w:rsidR="00674611" w:rsidRDefault="00F77B18">
      <w:pPr>
        <w:pStyle w:val="BodyText"/>
        <w:spacing w:line="259" w:lineRule="auto"/>
        <w:ind w:left="707" w:right="544"/>
      </w:pPr>
      <w:r>
        <w:rPr>
          <w:color w:val="231F20"/>
          <w:spacing w:val="-6"/>
        </w:rPr>
        <w:t>In</w:t>
      </w:r>
      <w:r>
        <w:rPr>
          <w:color w:val="231F20"/>
          <w:spacing w:val="-12"/>
        </w:rPr>
        <w:t xml:space="preserve"> </w:t>
      </w:r>
      <w:r>
        <w:rPr>
          <w:color w:val="231F20"/>
          <w:spacing w:val="-6"/>
        </w:rPr>
        <w:t>contrast</w:t>
      </w:r>
      <w:r>
        <w:rPr>
          <w:color w:val="231F20"/>
          <w:spacing w:val="-12"/>
        </w:rPr>
        <w:t xml:space="preserve"> </w:t>
      </w:r>
      <w:r>
        <w:rPr>
          <w:color w:val="231F20"/>
          <w:spacing w:val="-6"/>
        </w:rPr>
        <w:t>to</w:t>
      </w:r>
      <w:r>
        <w:rPr>
          <w:color w:val="231F20"/>
          <w:spacing w:val="-12"/>
        </w:rPr>
        <w:t xml:space="preserve"> </w:t>
      </w:r>
      <w:r>
        <w:rPr>
          <w:color w:val="231F20"/>
          <w:spacing w:val="-6"/>
        </w:rPr>
        <w:t>developments</w:t>
      </w:r>
      <w:r>
        <w:rPr>
          <w:color w:val="231F20"/>
          <w:spacing w:val="-12"/>
        </w:rPr>
        <w:t xml:space="preserve"> </w:t>
      </w:r>
      <w:r>
        <w:rPr>
          <w:color w:val="231F20"/>
          <w:spacing w:val="-6"/>
        </w:rPr>
        <w:t>in</w:t>
      </w:r>
      <w:r>
        <w:rPr>
          <w:color w:val="231F20"/>
          <w:spacing w:val="-12"/>
        </w:rPr>
        <w:t xml:space="preserve"> </w:t>
      </w:r>
      <w:r>
        <w:rPr>
          <w:color w:val="231F20"/>
          <w:spacing w:val="-6"/>
        </w:rPr>
        <w:t>capital</w:t>
      </w:r>
      <w:r>
        <w:rPr>
          <w:color w:val="231F20"/>
          <w:spacing w:val="-12"/>
        </w:rPr>
        <w:t xml:space="preserve"> </w:t>
      </w:r>
      <w:r>
        <w:rPr>
          <w:color w:val="231F20"/>
          <w:spacing w:val="-6"/>
        </w:rPr>
        <w:t>market</w:t>
      </w:r>
      <w:r>
        <w:rPr>
          <w:color w:val="231F20"/>
          <w:spacing w:val="-12"/>
        </w:rPr>
        <w:t xml:space="preserve"> </w:t>
      </w:r>
      <w:r>
        <w:rPr>
          <w:color w:val="231F20"/>
          <w:spacing w:val="-6"/>
        </w:rPr>
        <w:t>finance,</w:t>
      </w:r>
      <w:r>
        <w:rPr>
          <w:color w:val="231F20"/>
          <w:spacing w:val="-12"/>
        </w:rPr>
        <w:t xml:space="preserve"> </w:t>
      </w:r>
      <w:r>
        <w:rPr>
          <w:color w:val="231F20"/>
          <w:spacing w:val="-6"/>
        </w:rPr>
        <w:t xml:space="preserve">bank </w:t>
      </w:r>
      <w:r>
        <w:rPr>
          <w:color w:val="231F20"/>
          <w:w w:val="90"/>
        </w:rPr>
        <w:t>lending to corporates has been muted. It increased by just 2.0% in the year to April 2018, sufficient only to increase the stock</w:t>
      </w:r>
      <w:r>
        <w:rPr>
          <w:color w:val="231F20"/>
          <w:spacing w:val="-14"/>
          <w:w w:val="90"/>
        </w:rPr>
        <w:t xml:space="preserve"> </w:t>
      </w:r>
      <w:r>
        <w:rPr>
          <w:color w:val="231F20"/>
          <w:w w:val="90"/>
        </w:rPr>
        <w:t>of</w:t>
      </w:r>
      <w:r>
        <w:rPr>
          <w:color w:val="231F20"/>
          <w:spacing w:val="-12"/>
          <w:w w:val="90"/>
        </w:rPr>
        <w:t xml:space="preserve"> </w:t>
      </w:r>
      <w:r>
        <w:rPr>
          <w:color w:val="231F20"/>
          <w:w w:val="90"/>
        </w:rPr>
        <w:t>corporate</w:t>
      </w:r>
      <w:r>
        <w:rPr>
          <w:color w:val="231F20"/>
          <w:spacing w:val="-12"/>
          <w:w w:val="90"/>
        </w:rPr>
        <w:t xml:space="preserve"> </w:t>
      </w:r>
      <w:r>
        <w:rPr>
          <w:color w:val="231F20"/>
          <w:w w:val="90"/>
        </w:rPr>
        <w:t>debt</w:t>
      </w:r>
      <w:r>
        <w:rPr>
          <w:color w:val="231F20"/>
          <w:spacing w:val="-11"/>
          <w:w w:val="90"/>
        </w:rPr>
        <w:t xml:space="preserve"> </w:t>
      </w:r>
      <w:r>
        <w:rPr>
          <w:color w:val="231F20"/>
          <w:w w:val="90"/>
        </w:rPr>
        <w:t>by</w:t>
      </w:r>
      <w:r>
        <w:rPr>
          <w:color w:val="231F20"/>
          <w:spacing w:val="-12"/>
          <w:w w:val="90"/>
        </w:rPr>
        <w:t xml:space="preserve"> </w:t>
      </w:r>
      <w:r>
        <w:rPr>
          <w:color w:val="231F20"/>
          <w:w w:val="90"/>
        </w:rPr>
        <w:t>less</w:t>
      </w:r>
      <w:r>
        <w:rPr>
          <w:color w:val="231F20"/>
          <w:spacing w:val="-12"/>
          <w:w w:val="90"/>
        </w:rPr>
        <w:t xml:space="preserve"> </w:t>
      </w:r>
      <w:r>
        <w:rPr>
          <w:color w:val="231F20"/>
          <w:w w:val="90"/>
        </w:rPr>
        <w:t>than</w:t>
      </w:r>
      <w:r>
        <w:rPr>
          <w:color w:val="231F20"/>
          <w:spacing w:val="-12"/>
          <w:w w:val="90"/>
        </w:rPr>
        <w:t xml:space="preserve"> </w:t>
      </w:r>
      <w:r>
        <w:rPr>
          <w:color w:val="231F20"/>
          <w:w w:val="90"/>
        </w:rPr>
        <w:t>1%</w:t>
      </w:r>
      <w:r>
        <w:rPr>
          <w:color w:val="231F20"/>
          <w:spacing w:val="-11"/>
          <w:w w:val="90"/>
        </w:rPr>
        <w:t xml:space="preserve"> </w:t>
      </w:r>
      <w:r>
        <w:rPr>
          <w:color w:val="231F20"/>
          <w:w w:val="90"/>
        </w:rPr>
        <w:t>over</w:t>
      </w:r>
      <w:r>
        <w:rPr>
          <w:color w:val="231F20"/>
          <w:spacing w:val="-12"/>
          <w:w w:val="90"/>
        </w:rPr>
        <w:t xml:space="preserve"> </w:t>
      </w:r>
      <w:r>
        <w:rPr>
          <w:color w:val="231F20"/>
          <w:w w:val="90"/>
        </w:rPr>
        <w:t>the</w:t>
      </w:r>
      <w:r>
        <w:rPr>
          <w:color w:val="231F20"/>
          <w:spacing w:val="-12"/>
          <w:w w:val="90"/>
        </w:rPr>
        <w:t xml:space="preserve"> </w:t>
      </w:r>
      <w:r>
        <w:rPr>
          <w:color w:val="231F20"/>
          <w:w w:val="90"/>
        </w:rPr>
        <w:t>year.</w:t>
      </w:r>
      <w:r>
        <w:rPr>
          <w:color w:val="231F20"/>
          <w:spacing w:val="-12"/>
          <w:w w:val="90"/>
        </w:rPr>
        <w:t xml:space="preserve"> </w:t>
      </w:r>
      <w:r>
        <w:rPr>
          <w:color w:val="231F20"/>
          <w:w w:val="90"/>
        </w:rPr>
        <w:t>This</w:t>
      </w:r>
      <w:r>
        <w:rPr>
          <w:color w:val="231F20"/>
          <w:spacing w:val="-11"/>
          <w:w w:val="90"/>
        </w:rPr>
        <w:t xml:space="preserve"> </w:t>
      </w:r>
      <w:r>
        <w:rPr>
          <w:color w:val="231F20"/>
          <w:w w:val="90"/>
        </w:rPr>
        <w:t xml:space="preserve">has </w:t>
      </w:r>
      <w:r>
        <w:rPr>
          <w:color w:val="231F20"/>
          <w:spacing w:val="-4"/>
        </w:rPr>
        <w:t>limited</w:t>
      </w:r>
      <w:r>
        <w:rPr>
          <w:color w:val="231F20"/>
          <w:spacing w:val="-18"/>
        </w:rPr>
        <w:t xml:space="preserve"> </w:t>
      </w:r>
      <w:r>
        <w:rPr>
          <w:color w:val="231F20"/>
          <w:spacing w:val="-4"/>
        </w:rPr>
        <w:t>the</w:t>
      </w:r>
      <w:r>
        <w:rPr>
          <w:color w:val="231F20"/>
          <w:spacing w:val="-18"/>
        </w:rPr>
        <w:t xml:space="preserve"> </w:t>
      </w:r>
      <w:r>
        <w:rPr>
          <w:color w:val="231F20"/>
          <w:spacing w:val="-4"/>
        </w:rPr>
        <w:t>overall</w:t>
      </w:r>
      <w:r>
        <w:rPr>
          <w:color w:val="231F20"/>
          <w:spacing w:val="-18"/>
        </w:rPr>
        <w:t xml:space="preserve"> </w:t>
      </w:r>
      <w:r>
        <w:rPr>
          <w:color w:val="231F20"/>
          <w:spacing w:val="-4"/>
        </w:rPr>
        <w:t>increase</w:t>
      </w:r>
      <w:r>
        <w:rPr>
          <w:color w:val="231F20"/>
          <w:spacing w:val="-18"/>
        </w:rPr>
        <w:t xml:space="preserve"> </w:t>
      </w:r>
      <w:r>
        <w:rPr>
          <w:color w:val="231F20"/>
          <w:spacing w:val="-4"/>
        </w:rPr>
        <w:t>in</w:t>
      </w:r>
      <w:r>
        <w:rPr>
          <w:color w:val="231F20"/>
          <w:spacing w:val="-18"/>
        </w:rPr>
        <w:t xml:space="preserve"> </w:t>
      </w:r>
      <w:r>
        <w:rPr>
          <w:color w:val="231F20"/>
          <w:spacing w:val="-4"/>
        </w:rPr>
        <w:t>corporate</w:t>
      </w:r>
      <w:r>
        <w:rPr>
          <w:color w:val="231F20"/>
          <w:spacing w:val="-18"/>
        </w:rPr>
        <w:t xml:space="preserve"> </w:t>
      </w:r>
      <w:r>
        <w:rPr>
          <w:color w:val="231F20"/>
          <w:spacing w:val="-4"/>
        </w:rPr>
        <w:t>leverage</w:t>
      </w:r>
      <w:r>
        <w:rPr>
          <w:color w:val="231F20"/>
          <w:spacing w:val="-18"/>
        </w:rPr>
        <w:t xml:space="preserve"> </w:t>
      </w:r>
      <w:r>
        <w:rPr>
          <w:color w:val="231F20"/>
          <w:spacing w:val="-4"/>
        </w:rPr>
        <w:t>and</w:t>
      </w:r>
      <w:r>
        <w:rPr>
          <w:color w:val="231F20"/>
          <w:spacing w:val="-18"/>
        </w:rPr>
        <w:t xml:space="preserve"> </w:t>
      </w:r>
      <w:r>
        <w:rPr>
          <w:color w:val="231F20"/>
          <w:spacing w:val="-4"/>
        </w:rPr>
        <w:t xml:space="preserve">the </w:t>
      </w:r>
      <w:r>
        <w:rPr>
          <w:color w:val="231F20"/>
          <w:spacing w:val="-2"/>
        </w:rPr>
        <w:t>effect</w:t>
      </w:r>
      <w:r>
        <w:rPr>
          <w:color w:val="231F20"/>
          <w:spacing w:val="-16"/>
        </w:rPr>
        <w:t xml:space="preserve"> </w:t>
      </w:r>
      <w:r>
        <w:rPr>
          <w:color w:val="231F20"/>
          <w:spacing w:val="-2"/>
        </w:rPr>
        <w:t>on</w:t>
      </w:r>
      <w:r>
        <w:rPr>
          <w:color w:val="231F20"/>
          <w:spacing w:val="-16"/>
        </w:rPr>
        <w:t xml:space="preserve"> </w:t>
      </w:r>
      <w:r>
        <w:rPr>
          <w:color w:val="231F20"/>
          <w:spacing w:val="-2"/>
        </w:rPr>
        <w:t>banks’</w:t>
      </w:r>
      <w:r>
        <w:rPr>
          <w:color w:val="231F20"/>
          <w:spacing w:val="-16"/>
        </w:rPr>
        <w:t xml:space="preserve"> </w:t>
      </w:r>
      <w:r>
        <w:rPr>
          <w:color w:val="231F20"/>
          <w:spacing w:val="-2"/>
        </w:rPr>
        <w:t>resilience.</w:t>
      </w:r>
    </w:p>
    <w:p w14:paraId="6E2CAF8E" w14:textId="77777777" w:rsidR="00674611" w:rsidRDefault="00F77B18">
      <w:pPr>
        <w:pStyle w:val="BodyText"/>
        <w:spacing w:before="236" w:line="259" w:lineRule="auto"/>
        <w:ind w:left="707" w:right="484"/>
      </w:pPr>
      <w:r>
        <w:rPr>
          <w:color w:val="231F20"/>
          <w:w w:val="90"/>
        </w:rPr>
        <w:t>Furthermore,</w:t>
      </w:r>
      <w:r>
        <w:rPr>
          <w:color w:val="231F20"/>
          <w:spacing w:val="-9"/>
          <w:w w:val="90"/>
        </w:rPr>
        <w:t xml:space="preserve"> </w:t>
      </w:r>
      <w:r>
        <w:rPr>
          <w:color w:val="231F20"/>
          <w:w w:val="90"/>
        </w:rPr>
        <w:t>in</w:t>
      </w:r>
      <w:r>
        <w:rPr>
          <w:color w:val="231F20"/>
          <w:spacing w:val="-9"/>
          <w:w w:val="90"/>
        </w:rPr>
        <w:t xml:space="preserve"> </w:t>
      </w:r>
      <w:r>
        <w:rPr>
          <w:color w:val="231F20"/>
          <w:w w:val="90"/>
        </w:rPr>
        <w:t>recent</w:t>
      </w:r>
      <w:r>
        <w:rPr>
          <w:color w:val="231F20"/>
          <w:spacing w:val="-9"/>
          <w:w w:val="90"/>
        </w:rPr>
        <w:t xml:space="preserve"> </w:t>
      </w:r>
      <w:r>
        <w:rPr>
          <w:color w:val="231F20"/>
          <w:w w:val="90"/>
        </w:rPr>
        <w:t>months</w:t>
      </w:r>
      <w:r>
        <w:rPr>
          <w:color w:val="231F20"/>
          <w:spacing w:val="-9"/>
          <w:w w:val="90"/>
        </w:rPr>
        <w:t xml:space="preserve"> </w:t>
      </w:r>
      <w:r>
        <w:rPr>
          <w:color w:val="231F20"/>
          <w:w w:val="90"/>
        </w:rPr>
        <w:t>there</w:t>
      </w:r>
      <w:r>
        <w:rPr>
          <w:color w:val="231F20"/>
          <w:spacing w:val="-9"/>
          <w:w w:val="90"/>
        </w:rPr>
        <w:t xml:space="preserve"> </w:t>
      </w:r>
      <w:r>
        <w:rPr>
          <w:color w:val="231F20"/>
          <w:w w:val="90"/>
        </w:rPr>
        <w:t>has</w:t>
      </w:r>
      <w:r>
        <w:rPr>
          <w:color w:val="231F20"/>
          <w:spacing w:val="-9"/>
          <w:w w:val="90"/>
        </w:rPr>
        <w:t xml:space="preserve"> </w:t>
      </w:r>
      <w:r>
        <w:rPr>
          <w:color w:val="231F20"/>
          <w:w w:val="90"/>
        </w:rPr>
        <w:t>been</w:t>
      </w:r>
      <w:r>
        <w:rPr>
          <w:color w:val="231F20"/>
          <w:spacing w:val="-9"/>
          <w:w w:val="90"/>
        </w:rPr>
        <w:t xml:space="preserve"> </w:t>
      </w:r>
      <w:r>
        <w:rPr>
          <w:color w:val="231F20"/>
          <w:w w:val="90"/>
        </w:rPr>
        <w:t>some</w:t>
      </w:r>
      <w:r>
        <w:rPr>
          <w:color w:val="231F20"/>
          <w:spacing w:val="-9"/>
          <w:w w:val="90"/>
        </w:rPr>
        <w:t xml:space="preserve"> </w:t>
      </w:r>
      <w:r>
        <w:rPr>
          <w:color w:val="231F20"/>
          <w:w w:val="90"/>
        </w:rPr>
        <w:t xml:space="preserve">reduction </w:t>
      </w:r>
      <w:r>
        <w:rPr>
          <w:color w:val="231F20"/>
          <w:spacing w:val="-6"/>
        </w:rPr>
        <w:t>in</w:t>
      </w:r>
      <w:r>
        <w:rPr>
          <w:color w:val="231F20"/>
          <w:spacing w:val="-14"/>
        </w:rPr>
        <w:t xml:space="preserve"> </w:t>
      </w:r>
      <w:r>
        <w:rPr>
          <w:color w:val="231F20"/>
          <w:spacing w:val="-6"/>
        </w:rPr>
        <w:t>risk</w:t>
      </w:r>
      <w:r>
        <w:rPr>
          <w:color w:val="231F20"/>
          <w:spacing w:val="-14"/>
        </w:rPr>
        <w:t xml:space="preserve"> </w:t>
      </w:r>
      <w:r>
        <w:rPr>
          <w:color w:val="231F20"/>
          <w:spacing w:val="-6"/>
        </w:rPr>
        <w:t>appetite</w:t>
      </w:r>
      <w:r>
        <w:rPr>
          <w:color w:val="231F20"/>
          <w:spacing w:val="-14"/>
        </w:rPr>
        <w:t xml:space="preserve"> </w:t>
      </w:r>
      <w:r>
        <w:rPr>
          <w:color w:val="231F20"/>
          <w:spacing w:val="-6"/>
        </w:rPr>
        <w:t>in</w:t>
      </w:r>
      <w:r>
        <w:rPr>
          <w:color w:val="231F20"/>
          <w:spacing w:val="-15"/>
        </w:rPr>
        <w:t xml:space="preserve"> </w:t>
      </w:r>
      <w:r>
        <w:rPr>
          <w:color w:val="231F20"/>
          <w:spacing w:val="-6"/>
        </w:rPr>
        <w:t>advanced</w:t>
      </w:r>
      <w:r>
        <w:rPr>
          <w:color w:val="231F20"/>
          <w:spacing w:val="-14"/>
        </w:rPr>
        <w:t xml:space="preserve"> </w:t>
      </w:r>
      <w:r>
        <w:rPr>
          <w:color w:val="231F20"/>
          <w:spacing w:val="-6"/>
        </w:rPr>
        <w:t>economy</w:t>
      </w:r>
      <w:r>
        <w:rPr>
          <w:color w:val="231F20"/>
          <w:spacing w:val="-14"/>
        </w:rPr>
        <w:t xml:space="preserve"> </w:t>
      </w:r>
      <w:r>
        <w:rPr>
          <w:color w:val="231F20"/>
          <w:spacing w:val="-6"/>
        </w:rPr>
        <w:t>and</w:t>
      </w:r>
      <w:r>
        <w:rPr>
          <w:color w:val="231F20"/>
          <w:spacing w:val="-14"/>
        </w:rPr>
        <w:t xml:space="preserve"> </w:t>
      </w:r>
      <w:r>
        <w:rPr>
          <w:color w:val="231F20"/>
          <w:spacing w:val="-6"/>
        </w:rPr>
        <w:t>domestic</w:t>
      </w:r>
      <w:r>
        <w:rPr>
          <w:color w:val="231F20"/>
          <w:spacing w:val="-15"/>
        </w:rPr>
        <w:t xml:space="preserve"> </w:t>
      </w:r>
      <w:r>
        <w:rPr>
          <w:color w:val="231F20"/>
          <w:spacing w:val="-6"/>
        </w:rPr>
        <w:t xml:space="preserve">debt </w:t>
      </w:r>
      <w:r>
        <w:rPr>
          <w:color w:val="231F20"/>
          <w:w w:val="90"/>
        </w:rPr>
        <w:t>markets. For example, sterling investment‑grade corporate</w:t>
      </w:r>
    </w:p>
    <w:p w14:paraId="4357C882" w14:textId="77777777" w:rsidR="00674611" w:rsidRDefault="00674611">
      <w:pPr>
        <w:pStyle w:val="BodyText"/>
        <w:spacing w:line="259" w:lineRule="auto"/>
        <w:sectPr w:rsidR="00674611">
          <w:type w:val="continuous"/>
          <w:pgSz w:w="11910" w:h="16840"/>
          <w:pgMar w:top="1540" w:right="283" w:bottom="0" w:left="283" w:header="446" w:footer="0" w:gutter="0"/>
          <w:cols w:num="3" w:space="720" w:equalWidth="0">
            <w:col w:w="2601" w:space="40"/>
            <w:col w:w="2303" w:space="188"/>
            <w:col w:w="6212"/>
          </w:cols>
        </w:sectPr>
      </w:pPr>
    </w:p>
    <w:p w14:paraId="19B3E8B0" w14:textId="77777777" w:rsidR="00674611" w:rsidRDefault="00F77B18">
      <w:pPr>
        <w:tabs>
          <w:tab w:val="left" w:pos="1825"/>
          <w:tab w:val="left" w:pos="2207"/>
          <w:tab w:val="left" w:pos="2588"/>
          <w:tab w:val="left" w:pos="2978"/>
          <w:tab w:val="left" w:pos="3363"/>
          <w:tab w:val="left" w:pos="3742"/>
          <w:tab w:val="left" w:pos="4125"/>
          <w:tab w:val="left" w:pos="4506"/>
        </w:tabs>
        <w:spacing w:line="125" w:lineRule="exact"/>
        <w:ind w:left="680"/>
        <w:rPr>
          <w:sz w:val="12"/>
        </w:rPr>
      </w:pPr>
      <w:r>
        <w:rPr>
          <w:color w:val="231F20"/>
          <w:sz w:val="12"/>
        </w:rPr>
        <w:t>1998</w:t>
      </w:r>
      <w:r>
        <w:rPr>
          <w:color w:val="231F20"/>
          <w:spacing w:val="67"/>
          <w:w w:val="150"/>
          <w:sz w:val="12"/>
        </w:rPr>
        <w:t xml:space="preserve"> </w:t>
      </w:r>
      <w:r>
        <w:rPr>
          <w:color w:val="231F20"/>
          <w:sz w:val="12"/>
        </w:rPr>
        <w:t>2000</w:t>
      </w:r>
      <w:r>
        <w:rPr>
          <w:color w:val="231F20"/>
          <w:spacing w:val="76"/>
          <w:sz w:val="12"/>
        </w:rPr>
        <w:t xml:space="preserve"> </w:t>
      </w:r>
      <w:r>
        <w:rPr>
          <w:color w:val="231F20"/>
          <w:spacing w:val="-5"/>
          <w:sz w:val="12"/>
        </w:rPr>
        <w:t>02</w:t>
      </w:r>
      <w:r>
        <w:rPr>
          <w:color w:val="231F20"/>
          <w:sz w:val="12"/>
        </w:rPr>
        <w:tab/>
      </w:r>
      <w:r>
        <w:rPr>
          <w:color w:val="231F20"/>
          <w:spacing w:val="-5"/>
          <w:sz w:val="12"/>
        </w:rPr>
        <w:t>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r>
        <w:rPr>
          <w:color w:val="231F20"/>
          <w:sz w:val="12"/>
        </w:rPr>
        <w:tab/>
      </w:r>
      <w:r>
        <w:rPr>
          <w:color w:val="231F20"/>
          <w:spacing w:val="-5"/>
          <w:sz w:val="12"/>
        </w:rPr>
        <w:t>18</w:t>
      </w:r>
    </w:p>
    <w:p w14:paraId="25F26A07" w14:textId="77777777" w:rsidR="00674611" w:rsidRDefault="00674611">
      <w:pPr>
        <w:pStyle w:val="BodyText"/>
        <w:rPr>
          <w:sz w:val="12"/>
        </w:rPr>
      </w:pPr>
    </w:p>
    <w:p w14:paraId="5FDA49F6" w14:textId="77777777" w:rsidR="00674611" w:rsidRDefault="00F77B18">
      <w:pPr>
        <w:ind w:left="510"/>
        <w:rPr>
          <w:sz w:val="11"/>
        </w:rPr>
      </w:pPr>
      <w:r>
        <w:rPr>
          <w:color w:val="231F20"/>
          <w:w w:val="90"/>
          <w:sz w:val="11"/>
        </w:rPr>
        <w:t>Sources:</w:t>
      </w:r>
      <w:r>
        <w:rPr>
          <w:color w:val="231F20"/>
          <w:spacing w:val="-4"/>
          <w:w w:val="90"/>
          <w:sz w:val="11"/>
        </w:rPr>
        <w:t xml:space="preserve"> </w:t>
      </w:r>
      <w:r>
        <w:rPr>
          <w:color w:val="231F20"/>
          <w:w w:val="90"/>
          <w:sz w:val="11"/>
        </w:rPr>
        <w:t>ICE/</w:t>
      </w:r>
      <w:proofErr w:type="spellStart"/>
      <w:r>
        <w:rPr>
          <w:color w:val="231F20"/>
          <w:w w:val="90"/>
          <w:sz w:val="11"/>
        </w:rPr>
        <w:t>BofAML</w:t>
      </w:r>
      <w:proofErr w:type="spellEnd"/>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54543DC7" w14:textId="77777777" w:rsidR="00674611" w:rsidRDefault="00F77B18">
      <w:pPr>
        <w:spacing w:before="129" w:line="235" w:lineRule="auto"/>
        <w:ind w:left="680" w:right="337" w:hanging="171"/>
        <w:rPr>
          <w:sz w:val="11"/>
        </w:rPr>
      </w:pPr>
      <w:r>
        <w:rPr>
          <w:color w:val="231F20"/>
          <w:w w:val="90"/>
          <w:sz w:val="11"/>
        </w:rPr>
        <w:t>(a)</w:t>
      </w:r>
      <w:r>
        <w:rPr>
          <w:color w:val="231F20"/>
          <w:spacing w:val="26"/>
          <w:sz w:val="11"/>
        </w:rPr>
        <w:t xml:space="preserve"> </w:t>
      </w:r>
      <w:r>
        <w:rPr>
          <w:color w:val="231F20"/>
          <w:w w:val="90"/>
          <w:sz w:val="11"/>
        </w:rPr>
        <w:t>The</w:t>
      </w:r>
      <w:r>
        <w:rPr>
          <w:color w:val="231F20"/>
          <w:spacing w:val="-1"/>
          <w:w w:val="90"/>
          <w:sz w:val="11"/>
        </w:rPr>
        <w:t xml:space="preserve"> </w:t>
      </w:r>
      <w:r>
        <w:rPr>
          <w:color w:val="231F20"/>
          <w:w w:val="90"/>
          <w:sz w:val="11"/>
        </w:rPr>
        <w:t>chart</w:t>
      </w:r>
      <w:r>
        <w:rPr>
          <w:color w:val="231F20"/>
          <w:spacing w:val="-1"/>
          <w:w w:val="90"/>
          <w:sz w:val="11"/>
        </w:rPr>
        <w:t xml:space="preserve"> </w:t>
      </w:r>
      <w:r>
        <w:rPr>
          <w:color w:val="231F20"/>
          <w:w w:val="90"/>
          <w:sz w:val="11"/>
        </w:rPr>
        <w:t>shows</w:t>
      </w:r>
      <w:r>
        <w:rPr>
          <w:color w:val="231F20"/>
          <w:spacing w:val="-1"/>
          <w:w w:val="90"/>
          <w:sz w:val="11"/>
        </w:rPr>
        <w:t xml:space="preserve"> </w:t>
      </w:r>
      <w:r>
        <w:rPr>
          <w:color w:val="231F20"/>
          <w:w w:val="90"/>
          <w:sz w:val="11"/>
        </w:rPr>
        <w:t>how</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yield</w:t>
      </w:r>
      <w:r>
        <w:rPr>
          <w:color w:val="231F20"/>
          <w:spacing w:val="-1"/>
          <w:w w:val="90"/>
          <w:sz w:val="11"/>
        </w:rPr>
        <w:t xml:space="preserve"> </w:t>
      </w:r>
      <w:r>
        <w:rPr>
          <w:color w:val="231F20"/>
          <w:w w:val="90"/>
          <w:sz w:val="11"/>
        </w:rPr>
        <w:t>on</w:t>
      </w:r>
      <w:r>
        <w:rPr>
          <w:color w:val="231F20"/>
          <w:spacing w:val="-1"/>
          <w:w w:val="90"/>
          <w:sz w:val="11"/>
        </w:rPr>
        <w:t xml:space="preserve"> </w:t>
      </w:r>
      <w:r>
        <w:rPr>
          <w:color w:val="231F20"/>
          <w:w w:val="90"/>
          <w:sz w:val="11"/>
        </w:rPr>
        <w:t>an</w:t>
      </w:r>
      <w:r>
        <w:rPr>
          <w:color w:val="231F20"/>
          <w:spacing w:val="-1"/>
          <w:w w:val="90"/>
          <w:sz w:val="11"/>
        </w:rPr>
        <w:t xml:space="preserve"> </w:t>
      </w:r>
      <w:r>
        <w:rPr>
          <w:color w:val="231F20"/>
          <w:w w:val="90"/>
          <w:sz w:val="11"/>
        </w:rPr>
        <w:t>index</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UK</w:t>
      </w:r>
      <w:r>
        <w:rPr>
          <w:color w:val="231F20"/>
          <w:spacing w:val="-1"/>
          <w:w w:val="90"/>
          <w:sz w:val="11"/>
        </w:rPr>
        <w:t xml:space="preserve"> </w:t>
      </w:r>
      <w:r>
        <w:rPr>
          <w:color w:val="231F20"/>
          <w:w w:val="90"/>
          <w:sz w:val="11"/>
        </w:rPr>
        <w:t>investment‑grade</w:t>
      </w:r>
      <w:r>
        <w:rPr>
          <w:color w:val="231F20"/>
          <w:spacing w:val="-1"/>
          <w:w w:val="90"/>
          <w:sz w:val="11"/>
        </w:rPr>
        <w:t xml:space="preserve"> </w:t>
      </w:r>
      <w:r>
        <w:rPr>
          <w:color w:val="231F20"/>
          <w:w w:val="90"/>
          <w:sz w:val="11"/>
        </w:rPr>
        <w:t>corporate</w:t>
      </w:r>
      <w:r>
        <w:rPr>
          <w:color w:val="231F20"/>
          <w:spacing w:val="-1"/>
          <w:w w:val="90"/>
          <w:sz w:val="11"/>
        </w:rPr>
        <w:t xml:space="preserve"> </w:t>
      </w:r>
      <w:r>
        <w:rPr>
          <w:color w:val="231F20"/>
          <w:w w:val="90"/>
          <w:sz w:val="11"/>
        </w:rPr>
        <w:t>bonds</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orange)</w:t>
      </w:r>
      <w:r>
        <w:rPr>
          <w:color w:val="231F20"/>
          <w:spacing w:val="40"/>
          <w:sz w:val="11"/>
        </w:rPr>
        <w:t xml:space="preserve"> </w:t>
      </w:r>
      <w:r>
        <w:rPr>
          <w:color w:val="231F20"/>
          <w:spacing w:val="-2"/>
          <w:sz w:val="11"/>
        </w:rPr>
        <w:t>splits</w:t>
      </w:r>
      <w:r>
        <w:rPr>
          <w:color w:val="231F20"/>
          <w:spacing w:val="-12"/>
          <w:sz w:val="11"/>
        </w:rPr>
        <w:t xml:space="preserve"> </w:t>
      </w:r>
      <w:r>
        <w:rPr>
          <w:color w:val="231F20"/>
          <w:spacing w:val="-2"/>
          <w:sz w:val="11"/>
        </w:rPr>
        <w:t>into</w:t>
      </w:r>
      <w:r>
        <w:rPr>
          <w:color w:val="231F20"/>
          <w:spacing w:val="-10"/>
          <w:sz w:val="11"/>
        </w:rPr>
        <w:t xml:space="preserve"> </w:t>
      </w:r>
      <w:r>
        <w:rPr>
          <w:color w:val="231F20"/>
          <w:spacing w:val="-2"/>
          <w:sz w:val="11"/>
        </w:rPr>
        <w:t>two</w:t>
      </w:r>
      <w:r>
        <w:rPr>
          <w:color w:val="231F20"/>
          <w:spacing w:val="-10"/>
          <w:sz w:val="11"/>
        </w:rPr>
        <w:t xml:space="preserve"> </w:t>
      </w:r>
      <w:r>
        <w:rPr>
          <w:color w:val="231F20"/>
          <w:spacing w:val="-2"/>
          <w:sz w:val="11"/>
        </w:rPr>
        <w:t>components.</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first</w:t>
      </w:r>
      <w:r>
        <w:rPr>
          <w:color w:val="231F20"/>
          <w:spacing w:val="-10"/>
          <w:sz w:val="11"/>
        </w:rPr>
        <w:t xml:space="preserve"> </w:t>
      </w:r>
      <w:r>
        <w:rPr>
          <w:color w:val="231F20"/>
          <w:spacing w:val="-2"/>
          <w:sz w:val="11"/>
        </w:rPr>
        <w:t>component</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blue)</w:t>
      </w:r>
      <w:r>
        <w:rPr>
          <w:color w:val="231F20"/>
          <w:spacing w:val="-10"/>
          <w:sz w:val="11"/>
        </w:rPr>
        <w:t xml:space="preserve"> </w:t>
      </w:r>
      <w:r>
        <w:rPr>
          <w:color w:val="231F20"/>
          <w:spacing w:val="-2"/>
          <w:sz w:val="11"/>
        </w:rPr>
        <w:t>is</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risk‑free</w:t>
      </w:r>
      <w:r>
        <w:rPr>
          <w:color w:val="231F20"/>
          <w:spacing w:val="-10"/>
          <w:sz w:val="11"/>
        </w:rPr>
        <w:t xml:space="preserve"> </w:t>
      </w:r>
      <w:r>
        <w:rPr>
          <w:color w:val="231F20"/>
          <w:spacing w:val="-2"/>
          <w:sz w:val="11"/>
        </w:rPr>
        <w:t>interest</w:t>
      </w:r>
      <w:r>
        <w:rPr>
          <w:color w:val="231F20"/>
          <w:spacing w:val="-10"/>
          <w:sz w:val="11"/>
        </w:rPr>
        <w:t xml:space="preserve"> </w:t>
      </w:r>
      <w:r>
        <w:rPr>
          <w:color w:val="231F20"/>
          <w:spacing w:val="-2"/>
          <w:sz w:val="11"/>
        </w:rPr>
        <w:t>rate,</w:t>
      </w:r>
      <w:r>
        <w:rPr>
          <w:color w:val="231F20"/>
          <w:spacing w:val="-10"/>
          <w:sz w:val="11"/>
        </w:rPr>
        <w:t xml:space="preserve"> </w:t>
      </w:r>
      <w:r>
        <w:rPr>
          <w:color w:val="231F20"/>
          <w:spacing w:val="-2"/>
          <w:sz w:val="11"/>
        </w:rPr>
        <w:t>which</w:t>
      </w:r>
      <w:r>
        <w:rPr>
          <w:color w:val="231F20"/>
          <w:spacing w:val="40"/>
          <w:sz w:val="11"/>
        </w:rPr>
        <w:t xml:space="preserve"> </w:t>
      </w:r>
      <w:r>
        <w:rPr>
          <w:color w:val="231F20"/>
          <w:spacing w:val="-4"/>
          <w:sz w:val="11"/>
        </w:rPr>
        <w:t>reflects future short‑term rates over a period to the (seven‑year) duration of the index. The</w:t>
      </w:r>
      <w:r>
        <w:rPr>
          <w:color w:val="231F20"/>
          <w:spacing w:val="40"/>
          <w:sz w:val="11"/>
        </w:rPr>
        <w:t xml:space="preserve"> </w:t>
      </w:r>
      <w:r>
        <w:rPr>
          <w:color w:val="231F20"/>
          <w:w w:val="90"/>
          <w:sz w:val="11"/>
        </w:rPr>
        <w:t>second component (in purple) is the difference between the yield and the first component, and</w:t>
      </w:r>
      <w:r>
        <w:rPr>
          <w:color w:val="231F20"/>
          <w:spacing w:val="40"/>
          <w:sz w:val="11"/>
        </w:rPr>
        <w:t xml:space="preserve"> </w:t>
      </w:r>
      <w:r>
        <w:rPr>
          <w:color w:val="231F20"/>
          <w:w w:val="90"/>
          <w:sz w:val="11"/>
        </w:rPr>
        <w:t>reflects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term</w:t>
      </w:r>
      <w:r>
        <w:rPr>
          <w:color w:val="231F20"/>
          <w:spacing w:val="-1"/>
          <w:w w:val="90"/>
          <w:sz w:val="11"/>
        </w:rPr>
        <w:t xml:space="preserve"> </w:t>
      </w:r>
      <w:r>
        <w:rPr>
          <w:color w:val="231F20"/>
          <w:w w:val="90"/>
          <w:sz w:val="11"/>
        </w:rPr>
        <w:t>premium</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credit</w:t>
      </w:r>
      <w:r>
        <w:rPr>
          <w:color w:val="231F20"/>
          <w:spacing w:val="-1"/>
          <w:w w:val="90"/>
          <w:sz w:val="11"/>
        </w:rPr>
        <w:t xml:space="preserve"> </w:t>
      </w:r>
      <w:r>
        <w:rPr>
          <w:color w:val="231F20"/>
          <w:w w:val="90"/>
          <w:sz w:val="11"/>
        </w:rPr>
        <w:t>spread.</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adjusted</w:t>
      </w:r>
      <w:r>
        <w:rPr>
          <w:color w:val="231F20"/>
          <w:spacing w:val="-1"/>
          <w:w w:val="90"/>
          <w:sz w:val="11"/>
        </w:rPr>
        <w:t xml:space="preserve"> </w:t>
      </w:r>
      <w:r>
        <w:rPr>
          <w:color w:val="231F20"/>
          <w:w w:val="90"/>
          <w:sz w:val="11"/>
        </w:rPr>
        <w:t>credit</w:t>
      </w:r>
      <w:r>
        <w:rPr>
          <w:color w:val="231F20"/>
          <w:spacing w:val="-1"/>
          <w:w w:val="90"/>
          <w:sz w:val="11"/>
        </w:rPr>
        <w:t xml:space="preserve"> </w:t>
      </w:r>
      <w:r>
        <w:rPr>
          <w:color w:val="231F20"/>
          <w:w w:val="90"/>
          <w:sz w:val="11"/>
        </w:rPr>
        <w:t>spread</w:t>
      </w:r>
      <w:r>
        <w:rPr>
          <w:color w:val="231F20"/>
          <w:spacing w:val="-1"/>
          <w:w w:val="90"/>
          <w:sz w:val="11"/>
        </w:rPr>
        <w:t xml:space="preserve"> </w:t>
      </w:r>
      <w:r>
        <w:rPr>
          <w:color w:val="231F20"/>
          <w:w w:val="90"/>
          <w:sz w:val="11"/>
        </w:rPr>
        <w:t>accounts</w:t>
      </w:r>
      <w:r>
        <w:rPr>
          <w:color w:val="231F20"/>
          <w:spacing w:val="-1"/>
          <w:w w:val="90"/>
          <w:sz w:val="11"/>
        </w:rPr>
        <w:t xml:space="preserve"> </w:t>
      </w:r>
      <w:r>
        <w:rPr>
          <w:color w:val="231F20"/>
          <w:w w:val="90"/>
          <w:sz w:val="11"/>
        </w:rPr>
        <w:t>for</w:t>
      </w:r>
      <w:r>
        <w:rPr>
          <w:color w:val="231F20"/>
          <w:spacing w:val="-1"/>
          <w:w w:val="90"/>
          <w:sz w:val="11"/>
        </w:rPr>
        <w:t xml:space="preserve"> </w:t>
      </w:r>
      <w:r>
        <w:rPr>
          <w:color w:val="231F20"/>
          <w:w w:val="90"/>
          <w:sz w:val="11"/>
        </w:rPr>
        <w:t>changes</w:t>
      </w:r>
      <w:r>
        <w:rPr>
          <w:color w:val="231F20"/>
          <w:spacing w:val="-1"/>
          <w:w w:val="90"/>
          <w:sz w:val="11"/>
        </w:rPr>
        <w:t xml:space="preserve"> </w:t>
      </w:r>
      <w:r>
        <w:rPr>
          <w:color w:val="231F20"/>
          <w:w w:val="90"/>
          <w:sz w:val="11"/>
        </w:rPr>
        <w:t>in</w:t>
      </w:r>
      <w:r>
        <w:rPr>
          <w:color w:val="231F20"/>
          <w:spacing w:val="40"/>
          <w:sz w:val="11"/>
        </w:rPr>
        <w:t xml:space="preserve"> </w:t>
      </w:r>
      <w:r>
        <w:rPr>
          <w:color w:val="231F20"/>
          <w:spacing w:val="-2"/>
          <w:sz w:val="11"/>
        </w:rPr>
        <w:t>credit</w:t>
      </w:r>
      <w:r>
        <w:rPr>
          <w:color w:val="231F20"/>
          <w:spacing w:val="-6"/>
          <w:sz w:val="11"/>
        </w:rPr>
        <w:t xml:space="preserve"> </w:t>
      </w:r>
      <w:r>
        <w:rPr>
          <w:color w:val="231F20"/>
          <w:spacing w:val="-2"/>
          <w:sz w:val="11"/>
        </w:rPr>
        <w:t>quality</w:t>
      </w:r>
      <w:r>
        <w:rPr>
          <w:color w:val="231F20"/>
          <w:spacing w:val="-6"/>
          <w:sz w:val="11"/>
        </w:rPr>
        <w:t xml:space="preserve"> </w:t>
      </w:r>
      <w:r>
        <w:rPr>
          <w:color w:val="231F20"/>
          <w:spacing w:val="-2"/>
          <w:sz w:val="11"/>
        </w:rPr>
        <w:t>and</w:t>
      </w:r>
      <w:r>
        <w:rPr>
          <w:color w:val="231F20"/>
          <w:spacing w:val="-6"/>
          <w:sz w:val="11"/>
        </w:rPr>
        <w:t xml:space="preserve"> </w:t>
      </w:r>
      <w:r>
        <w:rPr>
          <w:color w:val="231F20"/>
          <w:spacing w:val="-2"/>
          <w:sz w:val="11"/>
        </w:rPr>
        <w:t>duration</w:t>
      </w:r>
      <w:r>
        <w:rPr>
          <w:color w:val="231F20"/>
          <w:spacing w:val="-6"/>
          <w:sz w:val="11"/>
        </w:rPr>
        <w:t xml:space="preserve"> </w:t>
      </w:r>
      <w:r>
        <w:rPr>
          <w:color w:val="231F20"/>
          <w:spacing w:val="-2"/>
          <w:sz w:val="11"/>
        </w:rPr>
        <w:t>of</w:t>
      </w:r>
      <w:r>
        <w:rPr>
          <w:color w:val="231F20"/>
          <w:spacing w:val="-6"/>
          <w:sz w:val="11"/>
        </w:rPr>
        <w:t xml:space="preserve"> </w:t>
      </w:r>
      <w:r>
        <w:rPr>
          <w:color w:val="231F20"/>
          <w:spacing w:val="-2"/>
          <w:sz w:val="11"/>
        </w:rPr>
        <w:t>the</w:t>
      </w:r>
      <w:r>
        <w:rPr>
          <w:color w:val="231F20"/>
          <w:spacing w:val="-6"/>
          <w:sz w:val="11"/>
        </w:rPr>
        <w:t xml:space="preserve"> </w:t>
      </w:r>
      <w:r>
        <w:rPr>
          <w:color w:val="231F20"/>
          <w:spacing w:val="-2"/>
          <w:sz w:val="11"/>
        </w:rPr>
        <w:t>index</w:t>
      </w:r>
      <w:r>
        <w:rPr>
          <w:color w:val="231F20"/>
          <w:spacing w:val="-6"/>
          <w:sz w:val="11"/>
        </w:rPr>
        <w:t xml:space="preserve"> </w:t>
      </w:r>
      <w:r>
        <w:rPr>
          <w:color w:val="231F20"/>
          <w:spacing w:val="-2"/>
          <w:sz w:val="11"/>
        </w:rPr>
        <w:t>since</w:t>
      </w:r>
      <w:r>
        <w:rPr>
          <w:color w:val="231F20"/>
          <w:spacing w:val="-6"/>
          <w:sz w:val="11"/>
        </w:rPr>
        <w:t xml:space="preserve"> </w:t>
      </w:r>
      <w:r>
        <w:rPr>
          <w:color w:val="231F20"/>
          <w:spacing w:val="-2"/>
          <w:sz w:val="11"/>
        </w:rPr>
        <w:t>1998.</w:t>
      </w:r>
    </w:p>
    <w:p w14:paraId="3ED2EC36" w14:textId="77777777" w:rsidR="00674611" w:rsidRDefault="00674611">
      <w:pPr>
        <w:pStyle w:val="BodyText"/>
        <w:spacing w:before="6" w:after="1"/>
        <w:rPr>
          <w:sz w:val="10"/>
        </w:rPr>
      </w:pPr>
    </w:p>
    <w:p w14:paraId="3CBCA331" w14:textId="77777777" w:rsidR="00674611" w:rsidRDefault="00F77B18">
      <w:pPr>
        <w:pStyle w:val="BodyText"/>
        <w:spacing w:line="20" w:lineRule="exact"/>
        <w:ind w:left="510" w:right="-72"/>
        <w:rPr>
          <w:sz w:val="2"/>
        </w:rPr>
      </w:pPr>
      <w:r>
        <w:rPr>
          <w:noProof/>
          <w:sz w:val="2"/>
        </w:rPr>
        <mc:AlternateContent>
          <mc:Choice Requires="wpg">
            <w:drawing>
              <wp:inline distT="0" distB="0" distL="0" distR="0" wp14:anchorId="2EFAADDD" wp14:editId="61ECD698">
                <wp:extent cx="3096260" cy="8890"/>
                <wp:effectExtent l="9525" t="0" r="0" b="63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213" name="Graphic 213"/>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59796584" id="Group 212"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">
                <v:shape id="Graphic 213"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" path="m,l3096006,e" filled="f" strokecolor="#85266b" strokeweight=".7pt">
                  <v:path arrowok="t"/>
                </v:shape>
                <w10:anchorlock/>
              </v:group>
            </w:pict>
          </mc:Fallback>
        </mc:AlternateContent>
      </w:r>
    </w:p>
    <w:p w14:paraId="2BCD64E5" w14:textId="77777777" w:rsidR="00674611" w:rsidRDefault="00F77B18">
      <w:pPr>
        <w:spacing w:before="62" w:line="244" w:lineRule="auto"/>
        <w:ind w:left="510" w:right="-3"/>
        <w:rPr>
          <w:sz w:val="18"/>
        </w:rPr>
      </w:pPr>
      <w:r>
        <w:rPr>
          <w:rFonts w:ascii="Trebuchet MS"/>
          <w:b/>
          <w:color w:val="85266B"/>
          <w:spacing w:val="-4"/>
          <w:sz w:val="18"/>
        </w:rPr>
        <w:t>Chart</w:t>
      </w:r>
      <w:r>
        <w:rPr>
          <w:rFonts w:ascii="Trebuchet MS"/>
          <w:b/>
          <w:color w:val="85266B"/>
          <w:spacing w:val="-23"/>
          <w:sz w:val="18"/>
        </w:rPr>
        <w:t xml:space="preserve"> </w:t>
      </w:r>
      <w:r>
        <w:rPr>
          <w:rFonts w:ascii="Trebuchet MS"/>
          <w:b/>
          <w:color w:val="85266B"/>
          <w:spacing w:val="-4"/>
          <w:sz w:val="18"/>
        </w:rPr>
        <w:t>A.7</w:t>
      </w:r>
      <w:r>
        <w:rPr>
          <w:rFonts w:ascii="Trebuchet MS"/>
          <w:b/>
          <w:color w:val="85266B"/>
          <w:spacing w:val="-15"/>
          <w:sz w:val="18"/>
        </w:rPr>
        <w:t xml:space="preserve"> </w:t>
      </w:r>
      <w:r>
        <w:rPr>
          <w:color w:val="85266B"/>
          <w:spacing w:val="-4"/>
          <w:sz w:val="18"/>
        </w:rPr>
        <w:t>There</w:t>
      </w:r>
      <w:r>
        <w:rPr>
          <w:color w:val="85266B"/>
          <w:spacing w:val="-15"/>
          <w:sz w:val="18"/>
        </w:rPr>
        <w:t xml:space="preserve"> </w:t>
      </w:r>
      <w:r>
        <w:rPr>
          <w:color w:val="85266B"/>
          <w:spacing w:val="-4"/>
          <w:sz w:val="18"/>
        </w:rPr>
        <w:t>has</w:t>
      </w:r>
      <w:r>
        <w:rPr>
          <w:color w:val="85266B"/>
          <w:spacing w:val="-15"/>
          <w:sz w:val="18"/>
        </w:rPr>
        <w:t xml:space="preserve"> </w:t>
      </w:r>
      <w:r>
        <w:rPr>
          <w:color w:val="85266B"/>
          <w:spacing w:val="-4"/>
          <w:sz w:val="18"/>
        </w:rPr>
        <w:t>been</w:t>
      </w:r>
      <w:r>
        <w:rPr>
          <w:color w:val="85266B"/>
          <w:spacing w:val="-15"/>
          <w:sz w:val="18"/>
        </w:rPr>
        <w:t xml:space="preserve"> </w:t>
      </w:r>
      <w:r>
        <w:rPr>
          <w:color w:val="85266B"/>
          <w:spacing w:val="-4"/>
          <w:sz w:val="18"/>
        </w:rPr>
        <w:t>a</w:t>
      </w:r>
      <w:r>
        <w:rPr>
          <w:color w:val="85266B"/>
          <w:spacing w:val="-15"/>
          <w:sz w:val="18"/>
        </w:rPr>
        <w:t xml:space="preserve"> </w:t>
      </w:r>
      <w:r>
        <w:rPr>
          <w:color w:val="85266B"/>
          <w:spacing w:val="-4"/>
          <w:sz w:val="18"/>
        </w:rPr>
        <w:t>growth</w:t>
      </w:r>
      <w:r>
        <w:rPr>
          <w:color w:val="85266B"/>
          <w:spacing w:val="-15"/>
          <w:sz w:val="18"/>
        </w:rPr>
        <w:t xml:space="preserve"> </w:t>
      </w:r>
      <w:r>
        <w:rPr>
          <w:color w:val="85266B"/>
          <w:spacing w:val="-4"/>
          <w:sz w:val="18"/>
        </w:rPr>
        <w:t>in</w:t>
      </w:r>
      <w:r>
        <w:rPr>
          <w:color w:val="85266B"/>
          <w:spacing w:val="-15"/>
          <w:sz w:val="18"/>
        </w:rPr>
        <w:t xml:space="preserve"> </w:t>
      </w:r>
      <w:r>
        <w:rPr>
          <w:color w:val="85266B"/>
          <w:spacing w:val="-4"/>
          <w:sz w:val="18"/>
        </w:rPr>
        <w:t>riskier</w:t>
      </w:r>
      <w:r>
        <w:rPr>
          <w:color w:val="85266B"/>
          <w:spacing w:val="-20"/>
          <w:sz w:val="18"/>
        </w:rPr>
        <w:t xml:space="preserve"> </w:t>
      </w:r>
      <w:r>
        <w:rPr>
          <w:color w:val="85266B"/>
          <w:spacing w:val="-4"/>
          <w:sz w:val="18"/>
        </w:rPr>
        <w:t>forms</w:t>
      </w:r>
      <w:r>
        <w:rPr>
          <w:color w:val="85266B"/>
          <w:spacing w:val="-19"/>
          <w:sz w:val="18"/>
        </w:rPr>
        <w:t xml:space="preserve"> </w:t>
      </w:r>
      <w:r>
        <w:rPr>
          <w:color w:val="85266B"/>
          <w:spacing w:val="-4"/>
          <w:sz w:val="18"/>
        </w:rPr>
        <w:t>of</w:t>
      </w:r>
      <w:r>
        <w:rPr>
          <w:color w:val="85266B"/>
          <w:spacing w:val="-19"/>
          <w:sz w:val="18"/>
        </w:rPr>
        <w:t xml:space="preserve"> </w:t>
      </w:r>
      <w:r>
        <w:rPr>
          <w:color w:val="85266B"/>
          <w:spacing w:val="-4"/>
          <w:sz w:val="18"/>
        </w:rPr>
        <w:t>debt</w:t>
      </w:r>
      <w:r>
        <w:rPr>
          <w:color w:val="85266B"/>
          <w:spacing w:val="-15"/>
          <w:sz w:val="18"/>
        </w:rPr>
        <w:t xml:space="preserve"> </w:t>
      </w:r>
      <w:r>
        <w:rPr>
          <w:color w:val="85266B"/>
          <w:spacing w:val="-4"/>
          <w:sz w:val="18"/>
        </w:rPr>
        <w:t xml:space="preserve">issued </w:t>
      </w:r>
      <w:r>
        <w:rPr>
          <w:color w:val="85266B"/>
          <w:sz w:val="18"/>
        </w:rPr>
        <w:t>by</w:t>
      </w:r>
      <w:r>
        <w:rPr>
          <w:color w:val="85266B"/>
          <w:spacing w:val="-4"/>
          <w:sz w:val="18"/>
        </w:rPr>
        <w:t xml:space="preserve"> </w:t>
      </w:r>
      <w:r>
        <w:rPr>
          <w:color w:val="85266B"/>
          <w:sz w:val="18"/>
        </w:rPr>
        <w:t>UK</w:t>
      </w:r>
      <w:r>
        <w:rPr>
          <w:color w:val="85266B"/>
          <w:spacing w:val="-4"/>
          <w:sz w:val="18"/>
        </w:rPr>
        <w:t xml:space="preserve"> </w:t>
      </w:r>
      <w:r>
        <w:rPr>
          <w:color w:val="85266B"/>
          <w:sz w:val="18"/>
        </w:rPr>
        <w:t>firms</w:t>
      </w:r>
    </w:p>
    <w:p w14:paraId="01A473B8" w14:textId="77777777" w:rsidR="00674611" w:rsidRDefault="00F77B18">
      <w:pPr>
        <w:spacing w:before="9"/>
        <w:ind w:left="510"/>
        <w:rPr>
          <w:position w:val="4"/>
          <w:sz w:val="12"/>
        </w:rPr>
      </w:pPr>
      <w:r>
        <w:rPr>
          <w:color w:val="231F20"/>
          <w:w w:val="90"/>
          <w:sz w:val="16"/>
        </w:rPr>
        <w:t>Leveraged</w:t>
      </w:r>
      <w:r>
        <w:rPr>
          <w:color w:val="231F20"/>
          <w:spacing w:val="-2"/>
          <w:w w:val="90"/>
          <w:sz w:val="16"/>
        </w:rPr>
        <w:t xml:space="preserve"> </w:t>
      </w:r>
      <w:r>
        <w:rPr>
          <w:color w:val="231F20"/>
          <w:w w:val="90"/>
          <w:sz w:val="16"/>
        </w:rPr>
        <w:t>loan</w:t>
      </w:r>
      <w:r>
        <w:rPr>
          <w:color w:val="231F20"/>
          <w:spacing w:val="-1"/>
          <w:w w:val="90"/>
          <w:sz w:val="16"/>
        </w:rPr>
        <w:t xml:space="preserve"> </w:t>
      </w:r>
      <w:r>
        <w:rPr>
          <w:color w:val="231F20"/>
          <w:w w:val="90"/>
          <w:sz w:val="16"/>
        </w:rPr>
        <w:t>issuance</w:t>
      </w:r>
      <w:r>
        <w:rPr>
          <w:color w:val="231F20"/>
          <w:spacing w:val="-1"/>
          <w:w w:val="90"/>
          <w:sz w:val="16"/>
        </w:rPr>
        <w:t xml:space="preserve"> </w:t>
      </w:r>
      <w:r>
        <w:rPr>
          <w:color w:val="231F20"/>
          <w:w w:val="90"/>
          <w:sz w:val="16"/>
        </w:rPr>
        <w:t>by</w:t>
      </w:r>
      <w:r>
        <w:rPr>
          <w:color w:val="231F20"/>
          <w:spacing w:val="-2"/>
          <w:w w:val="90"/>
          <w:sz w:val="16"/>
        </w:rPr>
        <w:t xml:space="preserve"> </w:t>
      </w:r>
      <w:r>
        <w:rPr>
          <w:color w:val="231F20"/>
          <w:w w:val="90"/>
          <w:sz w:val="16"/>
        </w:rPr>
        <w:t>UK</w:t>
      </w:r>
      <w:r>
        <w:rPr>
          <w:color w:val="231F20"/>
          <w:spacing w:val="-1"/>
          <w:w w:val="90"/>
          <w:sz w:val="16"/>
        </w:rPr>
        <w:t xml:space="preserve"> </w:t>
      </w:r>
      <w:r>
        <w:rPr>
          <w:color w:val="231F20"/>
          <w:spacing w:val="-2"/>
          <w:w w:val="90"/>
          <w:sz w:val="16"/>
        </w:rPr>
        <w:t>firms</w:t>
      </w:r>
      <w:r>
        <w:rPr>
          <w:color w:val="231F20"/>
          <w:spacing w:val="-2"/>
          <w:w w:val="90"/>
          <w:position w:val="4"/>
          <w:sz w:val="12"/>
        </w:rPr>
        <w:t>(a)</w:t>
      </w:r>
    </w:p>
    <w:p w14:paraId="1CF81B1C" w14:textId="77777777" w:rsidR="00674611" w:rsidRDefault="00F77B18">
      <w:pPr>
        <w:spacing w:before="116" w:line="122" w:lineRule="exact"/>
        <w:ind w:left="4332"/>
        <w:rPr>
          <w:sz w:val="12"/>
        </w:rPr>
      </w:pPr>
      <w:r>
        <w:rPr>
          <w:color w:val="231F20"/>
          <w:spacing w:val="-5"/>
          <w:sz w:val="12"/>
        </w:rPr>
        <w:t>£</w:t>
      </w:r>
      <w:r>
        <w:rPr>
          <w:color w:val="231F20"/>
          <w:spacing w:val="-10"/>
          <w:sz w:val="12"/>
        </w:rPr>
        <w:t xml:space="preserve"> </w:t>
      </w:r>
      <w:r>
        <w:rPr>
          <w:color w:val="231F20"/>
          <w:spacing w:val="-2"/>
          <w:sz w:val="12"/>
        </w:rPr>
        <w:t>billions</w:t>
      </w:r>
    </w:p>
    <w:p w14:paraId="7534BCAA" w14:textId="77777777" w:rsidR="00674611" w:rsidRDefault="00F77B18">
      <w:pPr>
        <w:spacing w:line="122" w:lineRule="exact"/>
        <w:ind w:left="4824"/>
        <w:rPr>
          <w:sz w:val="12"/>
        </w:rPr>
      </w:pPr>
      <w:r>
        <w:rPr>
          <w:noProof/>
          <w:sz w:val="12"/>
        </w:rPr>
        <mc:AlternateContent>
          <mc:Choice Requires="wpg">
            <w:drawing>
              <wp:anchor distT="0" distB="0" distL="0" distR="0" simplePos="0" relativeHeight="15752192" behindDoc="0" locked="0" layoutInCell="1" allowOverlap="1" wp14:anchorId="55F160DB" wp14:editId="281D9105">
                <wp:simplePos x="0" y="0"/>
                <wp:positionH relativeFrom="page">
                  <wp:posOffset>503999</wp:posOffset>
                </wp:positionH>
                <wp:positionV relativeFrom="paragraph">
                  <wp:posOffset>40024</wp:posOffset>
                </wp:positionV>
                <wp:extent cx="2700020" cy="1440180"/>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215" name="Graphic 215"/>
                        <wps:cNvSpPr/>
                        <wps:spPr>
                          <a:xfrm>
                            <a:off x="165481" y="580580"/>
                            <a:ext cx="2369185" cy="859790"/>
                          </a:xfrm>
                          <a:custGeom>
                            <a:avLst/>
                            <a:gdLst/>
                            <a:ahLst/>
                            <a:cxnLst/>
                            <a:rect l="l" t="t" r="r" b="b"/>
                            <a:pathLst>
                              <a:path w="2369185" h="859790">
                                <a:moveTo>
                                  <a:pt x="75958" y="18110"/>
                                </a:moveTo>
                                <a:lnTo>
                                  <a:pt x="0" y="18110"/>
                                </a:lnTo>
                                <a:lnTo>
                                  <a:pt x="0" y="859421"/>
                                </a:lnTo>
                                <a:lnTo>
                                  <a:pt x="75958" y="859421"/>
                                </a:lnTo>
                                <a:lnTo>
                                  <a:pt x="75958" y="18110"/>
                                </a:lnTo>
                                <a:close/>
                              </a:path>
                              <a:path w="2369185" h="859790">
                                <a:moveTo>
                                  <a:pt x="266865" y="0"/>
                                </a:moveTo>
                                <a:lnTo>
                                  <a:pt x="190919" y="0"/>
                                </a:lnTo>
                                <a:lnTo>
                                  <a:pt x="190919" y="859421"/>
                                </a:lnTo>
                                <a:lnTo>
                                  <a:pt x="266865" y="859421"/>
                                </a:lnTo>
                                <a:lnTo>
                                  <a:pt x="266865" y="0"/>
                                </a:lnTo>
                                <a:close/>
                              </a:path>
                              <a:path w="2369185" h="859790">
                                <a:moveTo>
                                  <a:pt x="457796" y="522643"/>
                                </a:moveTo>
                                <a:lnTo>
                                  <a:pt x="381838" y="522643"/>
                                </a:lnTo>
                                <a:lnTo>
                                  <a:pt x="381838" y="859421"/>
                                </a:lnTo>
                                <a:lnTo>
                                  <a:pt x="457796" y="859421"/>
                                </a:lnTo>
                                <a:lnTo>
                                  <a:pt x="457796" y="522643"/>
                                </a:lnTo>
                                <a:close/>
                              </a:path>
                              <a:path w="2369185" h="859790">
                                <a:moveTo>
                                  <a:pt x="648703" y="813549"/>
                                </a:moveTo>
                                <a:lnTo>
                                  <a:pt x="572757" y="813549"/>
                                </a:lnTo>
                                <a:lnTo>
                                  <a:pt x="572757" y="859421"/>
                                </a:lnTo>
                                <a:lnTo>
                                  <a:pt x="648703" y="859421"/>
                                </a:lnTo>
                                <a:lnTo>
                                  <a:pt x="648703" y="813549"/>
                                </a:lnTo>
                                <a:close/>
                              </a:path>
                              <a:path w="2369185" h="859790">
                                <a:moveTo>
                                  <a:pt x="840651" y="638517"/>
                                </a:moveTo>
                                <a:lnTo>
                                  <a:pt x="763676" y="638517"/>
                                </a:lnTo>
                                <a:lnTo>
                                  <a:pt x="763676" y="859421"/>
                                </a:lnTo>
                                <a:lnTo>
                                  <a:pt x="840651" y="859421"/>
                                </a:lnTo>
                                <a:lnTo>
                                  <a:pt x="840651" y="638517"/>
                                </a:lnTo>
                                <a:close/>
                              </a:path>
                              <a:path w="2369185" h="859790">
                                <a:moveTo>
                                  <a:pt x="1031570" y="741108"/>
                                </a:moveTo>
                                <a:lnTo>
                                  <a:pt x="954582" y="741108"/>
                                </a:lnTo>
                                <a:lnTo>
                                  <a:pt x="954582" y="859421"/>
                                </a:lnTo>
                                <a:lnTo>
                                  <a:pt x="1031570" y="859421"/>
                                </a:lnTo>
                                <a:lnTo>
                                  <a:pt x="1031570" y="741108"/>
                                </a:lnTo>
                                <a:close/>
                              </a:path>
                              <a:path w="2369185" h="859790">
                                <a:moveTo>
                                  <a:pt x="1222502" y="659053"/>
                                </a:moveTo>
                                <a:lnTo>
                                  <a:pt x="1145514" y="659053"/>
                                </a:lnTo>
                                <a:lnTo>
                                  <a:pt x="1145514" y="859421"/>
                                </a:lnTo>
                                <a:lnTo>
                                  <a:pt x="1222502" y="859421"/>
                                </a:lnTo>
                                <a:lnTo>
                                  <a:pt x="1222502" y="659053"/>
                                </a:lnTo>
                                <a:close/>
                              </a:path>
                              <a:path w="2369185" h="859790">
                                <a:moveTo>
                                  <a:pt x="1413408" y="563689"/>
                                </a:moveTo>
                                <a:lnTo>
                                  <a:pt x="1337449" y="563689"/>
                                </a:lnTo>
                                <a:lnTo>
                                  <a:pt x="1337449" y="859409"/>
                                </a:lnTo>
                                <a:lnTo>
                                  <a:pt x="1413408" y="859409"/>
                                </a:lnTo>
                                <a:lnTo>
                                  <a:pt x="1413408" y="563689"/>
                                </a:lnTo>
                                <a:close/>
                              </a:path>
                              <a:path w="2369185" h="859790">
                                <a:moveTo>
                                  <a:pt x="1604327" y="376593"/>
                                </a:moveTo>
                                <a:lnTo>
                                  <a:pt x="1528368" y="376593"/>
                                </a:lnTo>
                                <a:lnTo>
                                  <a:pt x="1528368" y="859421"/>
                                </a:lnTo>
                                <a:lnTo>
                                  <a:pt x="1604327" y="859421"/>
                                </a:lnTo>
                                <a:lnTo>
                                  <a:pt x="1604327" y="376593"/>
                                </a:lnTo>
                                <a:close/>
                              </a:path>
                              <a:path w="2369185" h="859790">
                                <a:moveTo>
                                  <a:pt x="1795246" y="490054"/>
                                </a:moveTo>
                                <a:lnTo>
                                  <a:pt x="1719287" y="490054"/>
                                </a:lnTo>
                                <a:lnTo>
                                  <a:pt x="1719287" y="859409"/>
                                </a:lnTo>
                                <a:lnTo>
                                  <a:pt x="1795246" y="859409"/>
                                </a:lnTo>
                                <a:lnTo>
                                  <a:pt x="1795246" y="490054"/>
                                </a:lnTo>
                                <a:close/>
                              </a:path>
                              <a:path w="2369185" h="859790">
                                <a:moveTo>
                                  <a:pt x="1987194" y="549211"/>
                                </a:moveTo>
                                <a:lnTo>
                                  <a:pt x="1910207" y="549211"/>
                                </a:lnTo>
                                <a:lnTo>
                                  <a:pt x="1910207" y="859421"/>
                                </a:lnTo>
                                <a:lnTo>
                                  <a:pt x="1987194" y="859421"/>
                                </a:lnTo>
                                <a:lnTo>
                                  <a:pt x="1987194" y="549211"/>
                                </a:lnTo>
                                <a:close/>
                              </a:path>
                              <a:path w="2369185" h="859790">
                                <a:moveTo>
                                  <a:pt x="2178113" y="136398"/>
                                </a:moveTo>
                                <a:lnTo>
                                  <a:pt x="2101138" y="136398"/>
                                </a:lnTo>
                                <a:lnTo>
                                  <a:pt x="2101138" y="859421"/>
                                </a:lnTo>
                                <a:lnTo>
                                  <a:pt x="2178113" y="859421"/>
                                </a:lnTo>
                                <a:lnTo>
                                  <a:pt x="2178113" y="136398"/>
                                </a:lnTo>
                                <a:close/>
                              </a:path>
                              <a:path w="2369185" h="859790">
                                <a:moveTo>
                                  <a:pt x="2369032" y="189496"/>
                                </a:moveTo>
                                <a:lnTo>
                                  <a:pt x="2292058" y="189496"/>
                                </a:lnTo>
                                <a:lnTo>
                                  <a:pt x="2292058" y="859409"/>
                                </a:lnTo>
                                <a:lnTo>
                                  <a:pt x="2369032" y="859409"/>
                                </a:lnTo>
                                <a:lnTo>
                                  <a:pt x="2369032" y="189496"/>
                                </a:lnTo>
                                <a:close/>
                              </a:path>
                            </a:pathLst>
                          </a:custGeom>
                          <a:solidFill>
                            <a:srgbClr val="00568B"/>
                          </a:solidFill>
                        </wps:spPr>
                        <wps:bodyPr wrap="square" lIns="0" tIns="0" rIns="0" bIns="0" rtlCol="0">
                          <a:prstTxWarp prst="textNoShape">
                            <a:avLst/>
                          </a:prstTxWarp>
                          <a:noAutofit/>
                        </wps:bodyPr>
                      </wps:wsp>
                      <wps:wsp>
                        <wps:cNvPr id="216" name="Graphic 216"/>
                        <wps:cNvSpPr/>
                        <wps:spPr>
                          <a:xfrm>
                            <a:off x="165481" y="217258"/>
                            <a:ext cx="2369185" cy="1104900"/>
                          </a:xfrm>
                          <a:custGeom>
                            <a:avLst/>
                            <a:gdLst/>
                            <a:ahLst/>
                            <a:cxnLst/>
                            <a:rect l="l" t="t" r="r" b="b"/>
                            <a:pathLst>
                              <a:path w="2369185" h="1104900">
                                <a:moveTo>
                                  <a:pt x="75958" y="318668"/>
                                </a:moveTo>
                                <a:lnTo>
                                  <a:pt x="0" y="318668"/>
                                </a:lnTo>
                                <a:lnTo>
                                  <a:pt x="0" y="381431"/>
                                </a:lnTo>
                                <a:lnTo>
                                  <a:pt x="75958" y="381431"/>
                                </a:lnTo>
                                <a:lnTo>
                                  <a:pt x="75958" y="318668"/>
                                </a:lnTo>
                                <a:close/>
                              </a:path>
                              <a:path w="2369185" h="1104900">
                                <a:moveTo>
                                  <a:pt x="266865" y="302971"/>
                                </a:moveTo>
                                <a:lnTo>
                                  <a:pt x="190919" y="302971"/>
                                </a:lnTo>
                                <a:lnTo>
                                  <a:pt x="190919" y="363321"/>
                                </a:lnTo>
                                <a:lnTo>
                                  <a:pt x="266865" y="363321"/>
                                </a:lnTo>
                                <a:lnTo>
                                  <a:pt x="266865" y="302971"/>
                                </a:lnTo>
                                <a:close/>
                              </a:path>
                              <a:path w="2369185" h="1104900">
                                <a:moveTo>
                                  <a:pt x="457796" y="871486"/>
                                </a:moveTo>
                                <a:lnTo>
                                  <a:pt x="381838" y="871486"/>
                                </a:lnTo>
                                <a:lnTo>
                                  <a:pt x="381838" y="885964"/>
                                </a:lnTo>
                                <a:lnTo>
                                  <a:pt x="457796" y="885964"/>
                                </a:lnTo>
                                <a:lnTo>
                                  <a:pt x="457796" y="871486"/>
                                </a:lnTo>
                                <a:close/>
                              </a:path>
                              <a:path w="2369185" h="1104900">
                                <a:moveTo>
                                  <a:pt x="840651" y="835266"/>
                                </a:moveTo>
                                <a:lnTo>
                                  <a:pt x="763676" y="835266"/>
                                </a:lnTo>
                                <a:lnTo>
                                  <a:pt x="763676" y="1001839"/>
                                </a:lnTo>
                                <a:lnTo>
                                  <a:pt x="840651" y="1001839"/>
                                </a:lnTo>
                                <a:lnTo>
                                  <a:pt x="840651" y="835266"/>
                                </a:lnTo>
                                <a:close/>
                              </a:path>
                              <a:path w="2369185" h="1104900">
                                <a:moveTo>
                                  <a:pt x="1031570" y="783374"/>
                                </a:moveTo>
                                <a:lnTo>
                                  <a:pt x="954582" y="783374"/>
                                </a:lnTo>
                                <a:lnTo>
                                  <a:pt x="954582" y="1104417"/>
                                </a:lnTo>
                                <a:lnTo>
                                  <a:pt x="1031570" y="1104417"/>
                                </a:lnTo>
                                <a:lnTo>
                                  <a:pt x="1031570" y="783374"/>
                                </a:lnTo>
                                <a:close/>
                              </a:path>
                              <a:path w="2369185" h="1104900">
                                <a:moveTo>
                                  <a:pt x="1222502" y="918565"/>
                                </a:moveTo>
                                <a:lnTo>
                                  <a:pt x="1145514" y="918565"/>
                                </a:lnTo>
                                <a:lnTo>
                                  <a:pt x="1145514" y="1022362"/>
                                </a:lnTo>
                                <a:lnTo>
                                  <a:pt x="1222502" y="1022362"/>
                                </a:lnTo>
                                <a:lnTo>
                                  <a:pt x="1222502" y="918565"/>
                                </a:lnTo>
                                <a:close/>
                              </a:path>
                              <a:path w="2369185" h="1104900">
                                <a:moveTo>
                                  <a:pt x="1413408" y="593864"/>
                                </a:moveTo>
                                <a:lnTo>
                                  <a:pt x="1337449" y="593864"/>
                                </a:lnTo>
                                <a:lnTo>
                                  <a:pt x="1337449" y="927023"/>
                                </a:lnTo>
                                <a:lnTo>
                                  <a:pt x="1413408" y="927023"/>
                                </a:lnTo>
                                <a:lnTo>
                                  <a:pt x="1413408" y="593864"/>
                                </a:lnTo>
                                <a:close/>
                              </a:path>
                              <a:path w="2369185" h="1104900">
                                <a:moveTo>
                                  <a:pt x="1604327" y="534720"/>
                                </a:moveTo>
                                <a:lnTo>
                                  <a:pt x="1528368" y="534720"/>
                                </a:lnTo>
                                <a:lnTo>
                                  <a:pt x="1528368" y="739914"/>
                                </a:lnTo>
                                <a:lnTo>
                                  <a:pt x="1604327" y="739914"/>
                                </a:lnTo>
                                <a:lnTo>
                                  <a:pt x="1604327" y="534720"/>
                                </a:lnTo>
                                <a:close/>
                              </a:path>
                              <a:path w="2369185" h="1104900">
                                <a:moveTo>
                                  <a:pt x="1795246" y="671118"/>
                                </a:moveTo>
                                <a:lnTo>
                                  <a:pt x="1719287" y="671118"/>
                                </a:lnTo>
                                <a:lnTo>
                                  <a:pt x="1719287" y="853389"/>
                                </a:lnTo>
                                <a:lnTo>
                                  <a:pt x="1795246" y="853389"/>
                                </a:lnTo>
                                <a:lnTo>
                                  <a:pt x="1795246" y="671118"/>
                                </a:lnTo>
                                <a:close/>
                              </a:path>
                              <a:path w="2369185" h="1104900">
                                <a:moveTo>
                                  <a:pt x="1987194" y="704913"/>
                                </a:moveTo>
                                <a:lnTo>
                                  <a:pt x="1910207" y="704913"/>
                                </a:lnTo>
                                <a:lnTo>
                                  <a:pt x="1910207" y="912533"/>
                                </a:lnTo>
                                <a:lnTo>
                                  <a:pt x="1987194" y="912533"/>
                                </a:lnTo>
                                <a:lnTo>
                                  <a:pt x="1987194" y="704913"/>
                                </a:lnTo>
                                <a:close/>
                              </a:path>
                              <a:path w="2369185" h="1104900">
                                <a:moveTo>
                                  <a:pt x="2178113" y="0"/>
                                </a:moveTo>
                                <a:lnTo>
                                  <a:pt x="2101138" y="0"/>
                                </a:lnTo>
                                <a:lnTo>
                                  <a:pt x="2101138" y="499719"/>
                                </a:lnTo>
                                <a:lnTo>
                                  <a:pt x="2178113" y="499719"/>
                                </a:lnTo>
                                <a:lnTo>
                                  <a:pt x="2178113" y="0"/>
                                </a:lnTo>
                                <a:close/>
                              </a:path>
                              <a:path w="2369185" h="1104900">
                                <a:moveTo>
                                  <a:pt x="2369032" y="395909"/>
                                </a:moveTo>
                                <a:lnTo>
                                  <a:pt x="2292058" y="395909"/>
                                </a:lnTo>
                                <a:lnTo>
                                  <a:pt x="2292058" y="552818"/>
                                </a:lnTo>
                                <a:lnTo>
                                  <a:pt x="2369032" y="552818"/>
                                </a:lnTo>
                                <a:lnTo>
                                  <a:pt x="2369032" y="395909"/>
                                </a:lnTo>
                                <a:close/>
                              </a:path>
                            </a:pathLst>
                          </a:custGeom>
                          <a:solidFill>
                            <a:srgbClr val="B01C88"/>
                          </a:solidFill>
                        </wps:spPr>
                        <wps:bodyPr wrap="square" lIns="0" tIns="0" rIns="0" bIns="0" rtlCol="0">
                          <a:prstTxWarp prst="textNoShape">
                            <a:avLst/>
                          </a:prstTxWarp>
                          <a:noAutofit/>
                        </wps:bodyPr>
                      </wps:wsp>
                      <wps:wsp>
                        <wps:cNvPr id="217" name="Graphic 217"/>
                        <wps:cNvSpPr/>
                        <wps:spPr>
                          <a:xfrm>
                            <a:off x="1" y="159330"/>
                            <a:ext cx="2700020" cy="1280795"/>
                          </a:xfrm>
                          <a:custGeom>
                            <a:avLst/>
                            <a:gdLst/>
                            <a:ahLst/>
                            <a:cxnLst/>
                            <a:rect l="l" t="t" r="r" b="b"/>
                            <a:pathLst>
                              <a:path w="2700020" h="1280795">
                                <a:moveTo>
                                  <a:pt x="0" y="0"/>
                                </a:moveTo>
                                <a:lnTo>
                                  <a:pt x="71996" y="0"/>
                                </a:lnTo>
                              </a:path>
                              <a:path w="2700020" h="1280795">
                                <a:moveTo>
                                  <a:pt x="0" y="160540"/>
                                </a:moveTo>
                                <a:lnTo>
                                  <a:pt x="71996" y="160540"/>
                                </a:lnTo>
                              </a:path>
                              <a:path w="2700020" h="1280795">
                                <a:moveTo>
                                  <a:pt x="0" y="319862"/>
                                </a:moveTo>
                                <a:lnTo>
                                  <a:pt x="71996" y="319862"/>
                                </a:lnTo>
                              </a:path>
                              <a:path w="2700020" h="1280795">
                                <a:moveTo>
                                  <a:pt x="0" y="480390"/>
                                </a:moveTo>
                                <a:lnTo>
                                  <a:pt x="71996" y="480390"/>
                                </a:lnTo>
                              </a:path>
                              <a:path w="2700020" h="1280795">
                                <a:moveTo>
                                  <a:pt x="0" y="640930"/>
                                </a:moveTo>
                                <a:lnTo>
                                  <a:pt x="71996" y="640930"/>
                                </a:lnTo>
                              </a:path>
                              <a:path w="2700020" h="1280795">
                                <a:moveTo>
                                  <a:pt x="0" y="800252"/>
                                </a:moveTo>
                                <a:lnTo>
                                  <a:pt x="71996" y="800252"/>
                                </a:lnTo>
                              </a:path>
                              <a:path w="2700020" h="1280795">
                                <a:moveTo>
                                  <a:pt x="0" y="960793"/>
                                </a:moveTo>
                                <a:lnTo>
                                  <a:pt x="71996" y="960793"/>
                                </a:lnTo>
                              </a:path>
                              <a:path w="2700020" h="1280795">
                                <a:moveTo>
                                  <a:pt x="0" y="1120114"/>
                                </a:moveTo>
                                <a:lnTo>
                                  <a:pt x="71996" y="1120114"/>
                                </a:lnTo>
                              </a:path>
                              <a:path w="2700020" h="1280795">
                                <a:moveTo>
                                  <a:pt x="2627998" y="0"/>
                                </a:moveTo>
                                <a:lnTo>
                                  <a:pt x="2699994" y="0"/>
                                </a:lnTo>
                              </a:path>
                              <a:path w="2700020" h="1280795">
                                <a:moveTo>
                                  <a:pt x="2627998" y="160540"/>
                                </a:moveTo>
                                <a:lnTo>
                                  <a:pt x="2699994" y="160540"/>
                                </a:lnTo>
                              </a:path>
                              <a:path w="2700020" h="1280795">
                                <a:moveTo>
                                  <a:pt x="2627998" y="319862"/>
                                </a:moveTo>
                                <a:lnTo>
                                  <a:pt x="2699994" y="319862"/>
                                </a:lnTo>
                              </a:path>
                              <a:path w="2700020" h="1280795">
                                <a:moveTo>
                                  <a:pt x="2627998" y="480390"/>
                                </a:moveTo>
                                <a:lnTo>
                                  <a:pt x="2699994" y="480390"/>
                                </a:lnTo>
                              </a:path>
                              <a:path w="2700020" h="1280795">
                                <a:moveTo>
                                  <a:pt x="2627998" y="640930"/>
                                </a:moveTo>
                                <a:lnTo>
                                  <a:pt x="2699994" y="640930"/>
                                </a:lnTo>
                              </a:path>
                              <a:path w="2700020" h="1280795">
                                <a:moveTo>
                                  <a:pt x="2627998" y="800252"/>
                                </a:moveTo>
                                <a:lnTo>
                                  <a:pt x="2699994" y="800252"/>
                                </a:lnTo>
                              </a:path>
                              <a:path w="2700020" h="1280795">
                                <a:moveTo>
                                  <a:pt x="2627998" y="960793"/>
                                </a:moveTo>
                                <a:lnTo>
                                  <a:pt x="2699994" y="960793"/>
                                </a:lnTo>
                              </a:path>
                              <a:path w="2700020" h="1280795">
                                <a:moveTo>
                                  <a:pt x="2627998" y="1120114"/>
                                </a:moveTo>
                                <a:lnTo>
                                  <a:pt x="2699994" y="1120114"/>
                                </a:lnTo>
                              </a:path>
                              <a:path w="2700020" h="1280795">
                                <a:moveTo>
                                  <a:pt x="2592006" y="1208671"/>
                                </a:moveTo>
                                <a:lnTo>
                                  <a:pt x="2592006" y="1280668"/>
                                </a:lnTo>
                              </a:path>
                              <a:path w="2700020" h="1280795">
                                <a:moveTo>
                                  <a:pt x="2401074" y="1208671"/>
                                </a:moveTo>
                                <a:lnTo>
                                  <a:pt x="2401074" y="1280668"/>
                                </a:lnTo>
                              </a:path>
                              <a:path w="2700020" h="1280795">
                                <a:moveTo>
                                  <a:pt x="2209139" y="1208671"/>
                                </a:moveTo>
                                <a:lnTo>
                                  <a:pt x="2209139" y="1280668"/>
                                </a:lnTo>
                              </a:path>
                              <a:path w="2700020" h="1280795">
                                <a:moveTo>
                                  <a:pt x="2018207" y="1208671"/>
                                </a:moveTo>
                                <a:lnTo>
                                  <a:pt x="2018207" y="1280668"/>
                                </a:lnTo>
                              </a:path>
                              <a:path w="2700020" h="1280795">
                                <a:moveTo>
                                  <a:pt x="1827288" y="1208671"/>
                                </a:moveTo>
                                <a:lnTo>
                                  <a:pt x="1827288" y="1280668"/>
                                </a:lnTo>
                              </a:path>
                              <a:path w="2700020" h="1280795">
                                <a:moveTo>
                                  <a:pt x="1636382" y="1208671"/>
                                </a:moveTo>
                                <a:lnTo>
                                  <a:pt x="1636382" y="1280668"/>
                                </a:lnTo>
                              </a:path>
                              <a:path w="2700020" h="1280795">
                                <a:moveTo>
                                  <a:pt x="1445450" y="1208671"/>
                                </a:moveTo>
                                <a:lnTo>
                                  <a:pt x="1445450" y="1280668"/>
                                </a:lnTo>
                              </a:path>
                              <a:path w="2700020" h="1280795">
                                <a:moveTo>
                                  <a:pt x="1254531" y="1208671"/>
                                </a:moveTo>
                                <a:lnTo>
                                  <a:pt x="1254531" y="1280668"/>
                                </a:lnTo>
                              </a:path>
                              <a:path w="2700020" h="1280795">
                                <a:moveTo>
                                  <a:pt x="1062596" y="1208671"/>
                                </a:moveTo>
                                <a:lnTo>
                                  <a:pt x="1062596" y="1280668"/>
                                </a:lnTo>
                              </a:path>
                              <a:path w="2700020" h="1280795">
                                <a:moveTo>
                                  <a:pt x="871677" y="1208671"/>
                                </a:moveTo>
                                <a:lnTo>
                                  <a:pt x="871677" y="1280668"/>
                                </a:lnTo>
                              </a:path>
                              <a:path w="2700020" h="1280795">
                                <a:moveTo>
                                  <a:pt x="680745" y="1208671"/>
                                </a:moveTo>
                                <a:lnTo>
                                  <a:pt x="680745" y="1280668"/>
                                </a:lnTo>
                              </a:path>
                              <a:path w="2700020" h="1280795">
                                <a:moveTo>
                                  <a:pt x="489839" y="1208671"/>
                                </a:moveTo>
                                <a:lnTo>
                                  <a:pt x="489839" y="1280668"/>
                                </a:lnTo>
                              </a:path>
                              <a:path w="2700020" h="1280795">
                                <a:moveTo>
                                  <a:pt x="298919" y="1208671"/>
                                </a:moveTo>
                                <a:lnTo>
                                  <a:pt x="298919" y="1280668"/>
                                </a:lnTo>
                              </a:path>
                              <a:path w="2700020" h="1280795">
                                <a:moveTo>
                                  <a:pt x="108000" y="1208671"/>
                                </a:moveTo>
                                <a:lnTo>
                                  <a:pt x="108000" y="1280668"/>
                                </a:lnTo>
                              </a:path>
                            </a:pathLst>
                          </a:custGeom>
                          <a:ln w="6350">
                            <a:solidFill>
                              <a:srgbClr val="231F20"/>
                            </a:solidFill>
                            <a:prstDash val="solid"/>
                          </a:ln>
                        </wps:spPr>
                        <wps:bodyPr wrap="square" lIns="0" tIns="0" rIns="0" bIns="0" rtlCol="0">
                          <a:prstTxWarp prst="textNoShape">
                            <a:avLst/>
                          </a:prstTxWarp>
                          <a:noAutofit/>
                        </wps:bodyPr>
                      </wps:wsp>
                      <wps:wsp>
                        <wps:cNvPr id="218" name="Graphic 218"/>
                        <wps:cNvSpPr/>
                        <wps:spPr>
                          <a:xfrm>
                            <a:off x="184150" y="81368"/>
                            <a:ext cx="90170" cy="90170"/>
                          </a:xfrm>
                          <a:custGeom>
                            <a:avLst/>
                            <a:gdLst/>
                            <a:ahLst/>
                            <a:cxnLst/>
                            <a:rect l="l" t="t" r="r" b="b"/>
                            <a:pathLst>
                              <a:path w="90170" h="90170">
                                <a:moveTo>
                                  <a:pt x="89992" y="0"/>
                                </a:moveTo>
                                <a:lnTo>
                                  <a:pt x="0" y="0"/>
                                </a:lnTo>
                                <a:lnTo>
                                  <a:pt x="0" y="89992"/>
                                </a:lnTo>
                                <a:lnTo>
                                  <a:pt x="89992" y="89992"/>
                                </a:lnTo>
                                <a:lnTo>
                                  <a:pt x="89992" y="0"/>
                                </a:lnTo>
                                <a:close/>
                              </a:path>
                            </a:pathLst>
                          </a:custGeom>
                          <a:solidFill>
                            <a:srgbClr val="B01C88"/>
                          </a:solidFill>
                        </wps:spPr>
                        <wps:bodyPr wrap="square" lIns="0" tIns="0" rIns="0" bIns="0" rtlCol="0">
                          <a:prstTxWarp prst="textNoShape">
                            <a:avLst/>
                          </a:prstTxWarp>
                          <a:noAutofit/>
                        </wps:bodyPr>
                      </wps:wsp>
                      <wps:wsp>
                        <wps:cNvPr id="219" name="Graphic 219"/>
                        <wps:cNvSpPr/>
                        <wps:spPr>
                          <a:xfrm>
                            <a:off x="184150" y="196786"/>
                            <a:ext cx="90170" cy="90170"/>
                          </a:xfrm>
                          <a:custGeom>
                            <a:avLst/>
                            <a:gdLst/>
                            <a:ahLst/>
                            <a:cxnLst/>
                            <a:rect l="l" t="t" r="r" b="b"/>
                            <a:pathLst>
                              <a:path w="90170" h="90170">
                                <a:moveTo>
                                  <a:pt x="89992" y="0"/>
                                </a:moveTo>
                                <a:lnTo>
                                  <a:pt x="0" y="0"/>
                                </a:lnTo>
                                <a:lnTo>
                                  <a:pt x="0" y="89992"/>
                                </a:lnTo>
                                <a:lnTo>
                                  <a:pt x="89992" y="89992"/>
                                </a:lnTo>
                                <a:lnTo>
                                  <a:pt x="89992" y="0"/>
                                </a:lnTo>
                                <a:close/>
                              </a:path>
                            </a:pathLst>
                          </a:custGeom>
                          <a:solidFill>
                            <a:srgbClr val="00568B"/>
                          </a:solidFill>
                        </wps:spPr>
                        <wps:bodyPr wrap="square" lIns="0" tIns="0" rIns="0" bIns="0" rtlCol="0">
                          <a:prstTxWarp prst="textNoShape">
                            <a:avLst/>
                          </a:prstTxWarp>
                          <a:noAutofit/>
                        </wps:bodyPr>
                      </wps:wsp>
                      <wps:wsp>
                        <wps:cNvPr id="220" name="Graphic 220"/>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221" name="Textbox 221"/>
                        <wps:cNvSpPr txBox="1"/>
                        <wps:spPr>
                          <a:xfrm>
                            <a:off x="0" y="0"/>
                            <a:ext cx="2700020" cy="1440180"/>
                          </a:xfrm>
                          <a:prstGeom prst="rect">
                            <a:avLst/>
                          </a:prstGeom>
                        </wps:spPr>
                        <wps:txbx>
                          <w:txbxContent>
                            <w:p w14:paraId="43F1273F" w14:textId="77777777" w:rsidR="00674611" w:rsidRDefault="00F77B18">
                              <w:pPr>
                                <w:spacing w:before="118" w:line="300" w:lineRule="auto"/>
                                <w:ind w:left="486" w:right="2982"/>
                                <w:rPr>
                                  <w:sz w:val="12"/>
                                </w:rPr>
                              </w:pPr>
                              <w:r>
                                <w:rPr>
                                  <w:color w:val="231F20"/>
                                  <w:spacing w:val="-2"/>
                                  <w:sz w:val="12"/>
                                </w:rPr>
                                <w:t>Refinancing</w:t>
                              </w:r>
                              <w:r>
                                <w:rPr>
                                  <w:color w:val="231F20"/>
                                  <w:spacing w:val="40"/>
                                  <w:sz w:val="12"/>
                                </w:rPr>
                                <w:t xml:space="preserve"> </w:t>
                              </w:r>
                              <w:r>
                                <w:rPr>
                                  <w:color w:val="231F20"/>
                                  <w:spacing w:val="-6"/>
                                  <w:sz w:val="12"/>
                                </w:rPr>
                                <w:t>Non-</w:t>
                              </w:r>
                              <w:r>
                                <w:rPr>
                                  <w:color w:val="231F20"/>
                                  <w:spacing w:val="-6"/>
                                  <w:sz w:val="12"/>
                                </w:rPr>
                                <w:t>refinancing</w:t>
                              </w:r>
                            </w:p>
                          </w:txbxContent>
                        </wps:txbx>
                        <wps:bodyPr wrap="square" lIns="0" tIns="0" rIns="0" bIns="0" rtlCol="0">
                          <a:noAutofit/>
                        </wps:bodyPr>
                      </wps:wsp>
                    </wpg:wgp>
                  </a:graphicData>
                </a:graphic>
              </wp:anchor>
            </w:drawing>
          </mc:Choice>
          <mc:Fallback>
            <w:pict>
              <v:group w14:anchorId="55F160DB" id="Group 214" o:spid="_x0000_s1049" style="position:absolute;left:0;text-align:left;margin-left:39.7pt;margin-top:3.15pt;width:212.6pt;height:113.4pt;z-index:15752192;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">
                <v:shape id="Graphic 215" o:spid="_x0000_s1050" style="position:absolute;left:1654;top:5805;width:23692;height:8598;visibility:visible;mso-wrap-style:square;v-text-anchor:top" coordsize="2369185,85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" path="m75958,18110l,18110,,859421r75958,l75958,18110xem266865,l190919,r,859421l266865,859421,266865,xem457796,522643r-75958,l381838,859421r75958,l457796,522643xem648703,813549r-75946,l572757,859421r75946,l648703,813549xem840651,638517r-76975,l763676,859421r76975,l840651,638517xem1031570,741108r-76988,l954582,859421r76988,l1031570,741108xem1222502,659053r-76988,l1145514,859421r76988,l1222502,659053xem1413408,563689r-75959,l1337449,859409r75959,l1413408,563689xem1604327,376593r-75959,l1528368,859421r75959,l1604327,376593xem1795246,490054r-75959,l1719287,859409r75959,l1795246,490054xem1987194,549211r-76987,l1910207,859421r76987,l1987194,549211xem2178113,136398r-76975,l2101138,859421r76975,l2178113,136398xem2369032,189496r-76974,l2292058,859409r76974,l2369032,189496xe" fillcolor="#00568b" stroked="f">
                  <v:path arrowok="t"/>
                </v:shape>
                <v:shape id="Graphic 216" o:spid="_x0000_s1051" style="position:absolute;left:1654;top:2172;width:23692;height:11049;visibility:visible;mso-wrap-style:square;v-text-anchor:top" coordsize="236918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" path="m75958,318668l,318668r,62763l75958,381431r,-62763xem266865,302971r-75946,l190919,363321r75946,l266865,302971xem457796,871486r-75958,l381838,885964r75958,l457796,871486xem840651,835266r-76975,l763676,1001839r76975,l840651,835266xem1031570,783374r-76988,l954582,1104417r76988,l1031570,783374xem1222502,918565r-76988,l1145514,1022362r76988,l1222502,918565xem1413408,593864r-75959,l1337449,927023r75959,l1413408,593864xem1604327,534720r-75959,l1528368,739914r75959,l1604327,534720xem1795246,671118r-75959,l1719287,853389r75959,l1795246,671118xem1987194,704913r-76987,l1910207,912533r76987,l1987194,704913xem2178113,r-76975,l2101138,499719r76975,l2178113,xem2369032,395909r-76974,l2292058,552818r76974,l2369032,395909xe" fillcolor="#b01c88" stroked="f">
                  <v:path arrowok="t"/>
                </v:shape>
                <v:shape id="Graphic 217" o:spid="_x0000_s1052" style="position:absolute;top:1593;width:27000;height:12808;visibility:visible;mso-wrap-style:square;v-text-anchor:top" coordsize="2700020,128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" path="m,l71996,em,160540r71996,em,319862r71996,em,480390r71996,em,640930r71996,em,800252r71996,em,960793r71996,em,1120114r71996,em2627998,r71996,em2627998,160540r71996,em2627998,319862r71996,em2627998,480390r71996,em2627998,640930r71996,em2627998,800252r71996,em2627998,960793r71996,em2627998,1120114r71996,em2592006,1208671r,71997em2401074,1208671r,71997em2209139,1208671r,71997em2018207,1208671r,71997em1827288,1208671r,71997em1636382,1208671r,71997em1445450,1208671r,71997em1254531,1208671r,71997em1062596,1208671r,71997em871677,1208671r,71997em680745,1208671r,71997em489839,1208671r,71997em298919,1208671r,71997em108000,1208671r,71997e" filled="f" strokecolor="#231f20" strokeweight=".5pt">
                  <v:path arrowok="t"/>
                </v:shape>
                <v:shape id="Graphic 218" o:spid="_x0000_s1053" style="position:absolute;left:1841;top:813;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" path="m89992,l,,,89992r89992,l89992,xe" fillcolor="#b01c88" stroked="f">
                  <v:path arrowok="t"/>
                </v:shape>
                <v:shape id="Graphic 219" o:spid="_x0000_s1054" style="position:absolute;left:1841;top:1967;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" path="m89992,l,,,89992r89992,l89992,xe" fillcolor="#00568b" stroked="f">
                  <v:path arrowok="t"/>
                </v:shape>
                <v:shape id="Graphic 220" o:spid="_x0000_s1055"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" path="m2693657,l,,,1433652r2693657,l2693657,xe" filled="f" strokecolor="#231f20" strokeweight=".5pt">
                  <v:path arrowok="t"/>
                </v:shape>
                <v:shape id="Textbox 221" o:spid="_x0000_s1056" type="#_x0000_t202" style="position:absolute;width:27000;height:1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43F1273F" w14:textId="77777777" w:rsidR="00674611" w:rsidRDefault="00F77B18">
                        <w:pPr>
                          <w:spacing w:before="118" w:line="300" w:lineRule="auto"/>
                          <w:ind w:left="486" w:right="2982"/>
                          <w:rPr>
                            <w:sz w:val="12"/>
                          </w:rPr>
                        </w:pPr>
                        <w:r>
                          <w:rPr>
                            <w:color w:val="231F20"/>
                            <w:spacing w:val="-2"/>
                            <w:sz w:val="12"/>
                          </w:rPr>
                          <w:t>Refinancing</w:t>
                        </w:r>
                        <w:r>
                          <w:rPr>
                            <w:color w:val="231F20"/>
                            <w:spacing w:val="40"/>
                            <w:sz w:val="12"/>
                          </w:rPr>
                          <w:t xml:space="preserve"> </w:t>
                        </w:r>
                        <w:r>
                          <w:rPr>
                            <w:color w:val="231F20"/>
                            <w:spacing w:val="-6"/>
                            <w:sz w:val="12"/>
                          </w:rPr>
                          <w:t>Non-</w:t>
                        </w:r>
                        <w:r>
                          <w:rPr>
                            <w:color w:val="231F20"/>
                            <w:spacing w:val="-6"/>
                            <w:sz w:val="12"/>
                          </w:rPr>
                          <w:t>refinancing</w:t>
                        </w:r>
                      </w:p>
                    </w:txbxContent>
                  </v:textbox>
                </v:shape>
                <w10:wrap anchorx="page"/>
              </v:group>
            </w:pict>
          </mc:Fallback>
        </mc:AlternateContent>
      </w:r>
      <w:r>
        <w:rPr>
          <w:color w:val="231F20"/>
          <w:spacing w:val="-5"/>
          <w:sz w:val="12"/>
        </w:rPr>
        <w:t>45</w:t>
      </w:r>
    </w:p>
    <w:p w14:paraId="0336B3A5" w14:textId="77777777" w:rsidR="00674611" w:rsidRDefault="00F77B18">
      <w:pPr>
        <w:spacing w:before="108"/>
        <w:ind w:right="428"/>
        <w:jc w:val="right"/>
        <w:rPr>
          <w:sz w:val="12"/>
        </w:rPr>
      </w:pPr>
      <w:r>
        <w:rPr>
          <w:color w:val="231F20"/>
          <w:spacing w:val="-5"/>
          <w:sz w:val="12"/>
        </w:rPr>
        <w:t>40</w:t>
      </w:r>
    </w:p>
    <w:p w14:paraId="64966FC5" w14:textId="77777777" w:rsidR="00674611" w:rsidRDefault="00F77B18">
      <w:pPr>
        <w:spacing w:before="108"/>
        <w:ind w:right="428"/>
        <w:jc w:val="right"/>
        <w:rPr>
          <w:sz w:val="12"/>
        </w:rPr>
      </w:pPr>
      <w:r>
        <w:rPr>
          <w:color w:val="231F20"/>
          <w:spacing w:val="-5"/>
          <w:sz w:val="12"/>
        </w:rPr>
        <w:t>35</w:t>
      </w:r>
    </w:p>
    <w:p w14:paraId="7A4AC68F" w14:textId="77777777" w:rsidR="00674611" w:rsidRDefault="00F77B18">
      <w:pPr>
        <w:spacing w:before="107"/>
        <w:ind w:right="428"/>
        <w:jc w:val="right"/>
        <w:rPr>
          <w:sz w:val="12"/>
        </w:rPr>
      </w:pPr>
      <w:r>
        <w:rPr>
          <w:color w:val="231F20"/>
          <w:spacing w:val="-5"/>
          <w:sz w:val="12"/>
        </w:rPr>
        <w:t>30</w:t>
      </w:r>
    </w:p>
    <w:p w14:paraId="21B065AB" w14:textId="77777777" w:rsidR="00674611" w:rsidRDefault="00F77B18">
      <w:pPr>
        <w:spacing w:before="108"/>
        <w:ind w:right="428"/>
        <w:jc w:val="right"/>
        <w:rPr>
          <w:sz w:val="12"/>
        </w:rPr>
      </w:pPr>
      <w:r>
        <w:rPr>
          <w:color w:val="231F20"/>
          <w:spacing w:val="-5"/>
          <w:sz w:val="12"/>
        </w:rPr>
        <w:t>25</w:t>
      </w:r>
    </w:p>
    <w:p w14:paraId="07392592" w14:textId="77777777" w:rsidR="00674611" w:rsidRDefault="00F77B18">
      <w:pPr>
        <w:spacing w:before="108"/>
        <w:ind w:right="428"/>
        <w:jc w:val="right"/>
        <w:rPr>
          <w:sz w:val="12"/>
        </w:rPr>
      </w:pPr>
      <w:r>
        <w:rPr>
          <w:color w:val="231F20"/>
          <w:spacing w:val="-5"/>
          <w:sz w:val="12"/>
        </w:rPr>
        <w:t>20</w:t>
      </w:r>
    </w:p>
    <w:p w14:paraId="3662FA5A" w14:textId="77777777" w:rsidR="00674611" w:rsidRDefault="00F77B18">
      <w:pPr>
        <w:spacing w:before="108"/>
        <w:ind w:right="428"/>
        <w:jc w:val="right"/>
        <w:rPr>
          <w:sz w:val="12"/>
        </w:rPr>
      </w:pPr>
      <w:r>
        <w:rPr>
          <w:color w:val="231F20"/>
          <w:spacing w:val="-5"/>
          <w:w w:val="95"/>
          <w:sz w:val="12"/>
        </w:rPr>
        <w:t>15</w:t>
      </w:r>
    </w:p>
    <w:p w14:paraId="0E2B1DE6" w14:textId="77777777" w:rsidR="00674611" w:rsidRDefault="00F77B18">
      <w:pPr>
        <w:spacing w:before="108"/>
        <w:ind w:right="428"/>
        <w:jc w:val="right"/>
        <w:rPr>
          <w:sz w:val="12"/>
        </w:rPr>
      </w:pPr>
      <w:r>
        <w:rPr>
          <w:color w:val="231F20"/>
          <w:spacing w:val="-5"/>
          <w:sz w:val="12"/>
        </w:rPr>
        <w:t>10</w:t>
      </w:r>
    </w:p>
    <w:p w14:paraId="2726B3CF" w14:textId="77777777" w:rsidR="00674611" w:rsidRDefault="00F77B18">
      <w:pPr>
        <w:spacing w:before="107"/>
        <w:ind w:right="428"/>
        <w:jc w:val="right"/>
        <w:rPr>
          <w:sz w:val="12"/>
        </w:rPr>
      </w:pPr>
      <w:r>
        <w:rPr>
          <w:color w:val="231F20"/>
          <w:spacing w:val="-10"/>
          <w:sz w:val="12"/>
        </w:rPr>
        <w:t>5</w:t>
      </w:r>
    </w:p>
    <w:p w14:paraId="12CCC8F8" w14:textId="77777777" w:rsidR="00674611" w:rsidRDefault="00F77B18">
      <w:pPr>
        <w:spacing w:before="108" w:line="123" w:lineRule="exact"/>
        <w:ind w:left="4885"/>
        <w:rPr>
          <w:sz w:val="12"/>
        </w:rPr>
      </w:pPr>
      <w:r>
        <w:rPr>
          <w:color w:val="231F20"/>
          <w:spacing w:val="-10"/>
          <w:sz w:val="12"/>
        </w:rPr>
        <w:t>0</w:t>
      </w:r>
    </w:p>
    <w:p w14:paraId="5546917B" w14:textId="77777777" w:rsidR="00674611" w:rsidRDefault="00F77B18">
      <w:pPr>
        <w:spacing w:line="122" w:lineRule="exact"/>
        <w:ind w:left="702"/>
        <w:rPr>
          <w:sz w:val="12"/>
        </w:rPr>
      </w:pPr>
      <w:r>
        <w:rPr>
          <w:color w:val="231F20"/>
          <w:sz w:val="12"/>
        </w:rPr>
        <w:t>2006</w:t>
      </w:r>
      <w:r>
        <w:rPr>
          <w:color w:val="231F20"/>
          <w:spacing w:val="63"/>
          <w:sz w:val="12"/>
        </w:rPr>
        <w:t xml:space="preserve"> </w:t>
      </w:r>
      <w:r>
        <w:rPr>
          <w:color w:val="231F20"/>
          <w:sz w:val="12"/>
        </w:rPr>
        <w:t>07</w:t>
      </w:r>
      <w:r>
        <w:rPr>
          <w:color w:val="231F20"/>
          <w:spacing w:val="41"/>
          <w:sz w:val="12"/>
        </w:rPr>
        <w:t xml:space="preserve">  </w:t>
      </w:r>
      <w:r>
        <w:rPr>
          <w:color w:val="231F20"/>
          <w:sz w:val="12"/>
        </w:rPr>
        <w:t>08</w:t>
      </w:r>
      <w:r>
        <w:rPr>
          <w:color w:val="231F20"/>
          <w:spacing w:val="40"/>
          <w:sz w:val="12"/>
        </w:rPr>
        <w:t xml:space="preserve">  </w:t>
      </w:r>
      <w:r>
        <w:rPr>
          <w:color w:val="231F20"/>
          <w:sz w:val="12"/>
        </w:rPr>
        <w:t>09</w:t>
      </w:r>
      <w:r>
        <w:rPr>
          <w:color w:val="231F20"/>
          <w:spacing w:val="43"/>
          <w:sz w:val="12"/>
        </w:rPr>
        <w:t xml:space="preserve">  </w:t>
      </w:r>
      <w:r>
        <w:rPr>
          <w:color w:val="231F20"/>
          <w:sz w:val="12"/>
        </w:rPr>
        <w:t>10</w:t>
      </w:r>
      <w:r>
        <w:rPr>
          <w:color w:val="231F20"/>
          <w:spacing w:val="51"/>
          <w:sz w:val="12"/>
        </w:rPr>
        <w:t xml:space="preserve">  </w:t>
      </w:r>
      <w:r>
        <w:rPr>
          <w:color w:val="231F20"/>
          <w:sz w:val="12"/>
        </w:rPr>
        <w:t>11</w:t>
      </w:r>
      <w:r>
        <w:rPr>
          <w:color w:val="231F20"/>
          <w:spacing w:val="52"/>
          <w:sz w:val="12"/>
        </w:rPr>
        <w:t xml:space="preserve">  </w:t>
      </w:r>
      <w:r>
        <w:rPr>
          <w:color w:val="231F20"/>
          <w:sz w:val="12"/>
        </w:rPr>
        <w:t>12</w:t>
      </w:r>
      <w:r>
        <w:rPr>
          <w:color w:val="231F20"/>
          <w:spacing w:val="49"/>
          <w:sz w:val="12"/>
        </w:rPr>
        <w:t xml:space="preserve">  </w:t>
      </w:r>
      <w:r>
        <w:rPr>
          <w:color w:val="231F20"/>
          <w:sz w:val="12"/>
        </w:rPr>
        <w:t>13</w:t>
      </w:r>
      <w:r>
        <w:rPr>
          <w:color w:val="231F20"/>
          <w:spacing w:val="47"/>
          <w:sz w:val="12"/>
        </w:rPr>
        <w:t xml:space="preserve">  </w:t>
      </w:r>
      <w:r>
        <w:rPr>
          <w:color w:val="231F20"/>
          <w:sz w:val="12"/>
        </w:rPr>
        <w:t>14</w:t>
      </w:r>
      <w:r>
        <w:rPr>
          <w:color w:val="231F20"/>
          <w:spacing w:val="49"/>
          <w:sz w:val="12"/>
        </w:rPr>
        <w:t xml:space="preserve">  </w:t>
      </w:r>
      <w:r>
        <w:rPr>
          <w:color w:val="231F20"/>
          <w:sz w:val="12"/>
        </w:rPr>
        <w:t>15</w:t>
      </w:r>
      <w:r>
        <w:rPr>
          <w:color w:val="231F20"/>
          <w:spacing w:val="48"/>
          <w:sz w:val="12"/>
        </w:rPr>
        <w:t xml:space="preserve">  </w:t>
      </w:r>
      <w:r>
        <w:rPr>
          <w:color w:val="231F20"/>
          <w:sz w:val="12"/>
        </w:rPr>
        <w:t>16</w:t>
      </w:r>
      <w:r>
        <w:rPr>
          <w:color w:val="231F20"/>
          <w:spacing w:val="50"/>
          <w:sz w:val="12"/>
        </w:rPr>
        <w:t xml:space="preserve">  </w:t>
      </w:r>
      <w:r>
        <w:rPr>
          <w:color w:val="231F20"/>
          <w:sz w:val="12"/>
        </w:rPr>
        <w:t>17</w:t>
      </w:r>
      <w:r>
        <w:rPr>
          <w:color w:val="231F20"/>
          <w:spacing w:val="49"/>
          <w:sz w:val="12"/>
        </w:rPr>
        <w:t xml:space="preserve">  </w:t>
      </w:r>
      <w:r>
        <w:rPr>
          <w:color w:val="231F20"/>
          <w:spacing w:val="-5"/>
          <w:sz w:val="12"/>
        </w:rPr>
        <w:t>18</w:t>
      </w:r>
    </w:p>
    <w:p w14:paraId="0F480F27" w14:textId="77777777" w:rsidR="00674611" w:rsidRDefault="00F77B18">
      <w:pPr>
        <w:ind w:left="4250" w:right="744" w:firstLine="69"/>
        <w:rPr>
          <w:sz w:val="12"/>
        </w:rPr>
      </w:pPr>
      <w:r>
        <w:rPr>
          <w:color w:val="231F20"/>
          <w:spacing w:val="-2"/>
          <w:sz w:val="12"/>
        </w:rPr>
        <w:t>(year</w:t>
      </w:r>
      <w:r>
        <w:rPr>
          <w:color w:val="231F20"/>
          <w:spacing w:val="40"/>
          <w:sz w:val="12"/>
        </w:rPr>
        <w:t xml:space="preserve"> </w:t>
      </w:r>
      <w:r>
        <w:rPr>
          <w:color w:val="231F20"/>
          <w:spacing w:val="-2"/>
          <w:sz w:val="12"/>
        </w:rPr>
        <w:t>to</w:t>
      </w:r>
      <w:r>
        <w:rPr>
          <w:color w:val="231F20"/>
          <w:spacing w:val="-10"/>
          <w:sz w:val="12"/>
        </w:rPr>
        <w:t xml:space="preserve"> </w:t>
      </w:r>
      <w:r>
        <w:rPr>
          <w:color w:val="231F20"/>
          <w:spacing w:val="-8"/>
          <w:sz w:val="12"/>
        </w:rPr>
        <w:t>date)</w:t>
      </w:r>
    </w:p>
    <w:p w14:paraId="5A79FB1F" w14:textId="77777777" w:rsidR="00674611" w:rsidRDefault="00674611">
      <w:pPr>
        <w:pStyle w:val="BodyText"/>
        <w:spacing w:before="20"/>
        <w:rPr>
          <w:sz w:val="12"/>
        </w:rPr>
      </w:pPr>
    </w:p>
    <w:p w14:paraId="14A3B7B2" w14:textId="77777777" w:rsidR="00674611" w:rsidRDefault="00F77B18">
      <w:pPr>
        <w:ind w:right="442"/>
        <w:jc w:val="right"/>
        <w:rPr>
          <w:sz w:val="11"/>
        </w:rPr>
      </w:pPr>
      <w:r>
        <w:rPr>
          <w:color w:val="231F20"/>
          <w:w w:val="90"/>
          <w:sz w:val="11"/>
        </w:rPr>
        <w:t>Sources:</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England,</w:t>
      </w:r>
      <w:r>
        <w:rPr>
          <w:color w:val="231F20"/>
          <w:spacing w:val="-1"/>
          <w:w w:val="90"/>
          <w:sz w:val="11"/>
        </w:rPr>
        <w:t xml:space="preserve"> </w:t>
      </w:r>
      <w:r>
        <w:rPr>
          <w:color w:val="231F20"/>
          <w:w w:val="90"/>
          <w:sz w:val="11"/>
        </w:rPr>
        <w:t>LCD,</w:t>
      </w:r>
      <w:r>
        <w:rPr>
          <w:color w:val="231F20"/>
          <w:spacing w:val="-2"/>
          <w:w w:val="90"/>
          <w:sz w:val="11"/>
        </w:rPr>
        <w:t xml:space="preserve"> </w:t>
      </w:r>
      <w:r>
        <w:rPr>
          <w:color w:val="231F20"/>
          <w:w w:val="90"/>
          <w:sz w:val="11"/>
        </w:rPr>
        <w:t>an</w:t>
      </w:r>
      <w:r>
        <w:rPr>
          <w:color w:val="231F20"/>
          <w:spacing w:val="-1"/>
          <w:w w:val="90"/>
          <w:sz w:val="11"/>
        </w:rPr>
        <w:t xml:space="preserve"> </w:t>
      </w:r>
      <w:r>
        <w:rPr>
          <w:color w:val="231F20"/>
          <w:w w:val="90"/>
          <w:sz w:val="11"/>
        </w:rPr>
        <w:t>offering</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S&amp;P</w:t>
      </w:r>
      <w:r>
        <w:rPr>
          <w:color w:val="231F20"/>
          <w:spacing w:val="-2"/>
          <w:w w:val="90"/>
          <w:sz w:val="11"/>
        </w:rPr>
        <w:t xml:space="preserve"> </w:t>
      </w:r>
      <w:r>
        <w:rPr>
          <w:color w:val="231F20"/>
          <w:w w:val="90"/>
          <w:sz w:val="11"/>
        </w:rPr>
        <w:t>Global</w:t>
      </w:r>
      <w:r>
        <w:rPr>
          <w:color w:val="231F20"/>
          <w:spacing w:val="-1"/>
          <w:w w:val="90"/>
          <w:sz w:val="11"/>
        </w:rPr>
        <w:t xml:space="preserve"> </w:t>
      </w:r>
      <w:r>
        <w:rPr>
          <w:color w:val="231F20"/>
          <w:w w:val="90"/>
          <w:sz w:val="11"/>
        </w:rPr>
        <w:t>Market</w:t>
      </w:r>
      <w:r>
        <w:rPr>
          <w:color w:val="231F20"/>
          <w:spacing w:val="-1"/>
          <w:w w:val="90"/>
          <w:sz w:val="11"/>
        </w:rPr>
        <w:t xml:space="preserve"> </w:t>
      </w:r>
      <w:r>
        <w:rPr>
          <w:color w:val="231F20"/>
          <w:w w:val="90"/>
          <w:sz w:val="11"/>
        </w:rPr>
        <w:t>Intelligence</w:t>
      </w:r>
      <w:r>
        <w:rPr>
          <w:color w:val="231F20"/>
          <w:spacing w:val="-1"/>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67CADC90" w14:textId="77777777" w:rsidR="00674611" w:rsidRDefault="00F77B18">
      <w:pPr>
        <w:pStyle w:val="ListParagraph"/>
        <w:numPr>
          <w:ilvl w:val="0"/>
          <w:numId w:val="64"/>
        </w:numPr>
        <w:tabs>
          <w:tab w:val="left" w:pos="680"/>
        </w:tabs>
        <w:spacing w:before="128"/>
        <w:ind w:hanging="170"/>
        <w:rPr>
          <w:sz w:val="11"/>
        </w:rPr>
      </w:pPr>
      <w:r>
        <w:rPr>
          <w:color w:val="231F20"/>
          <w:w w:val="90"/>
          <w:sz w:val="11"/>
        </w:rPr>
        <w:t>Based</w:t>
      </w:r>
      <w:r>
        <w:rPr>
          <w:color w:val="231F20"/>
          <w:sz w:val="11"/>
        </w:rPr>
        <w:t xml:space="preserve"> </w:t>
      </w:r>
      <w:r>
        <w:rPr>
          <w:color w:val="231F20"/>
          <w:w w:val="90"/>
          <w:sz w:val="11"/>
        </w:rPr>
        <w:t>on</w:t>
      </w:r>
      <w:r>
        <w:rPr>
          <w:color w:val="231F20"/>
          <w:sz w:val="11"/>
        </w:rPr>
        <w:t xml:space="preserve"> </w:t>
      </w:r>
      <w:r>
        <w:rPr>
          <w:color w:val="231F20"/>
          <w:w w:val="90"/>
          <w:sz w:val="11"/>
        </w:rPr>
        <w:t>public</w:t>
      </w:r>
      <w:r>
        <w:rPr>
          <w:color w:val="231F20"/>
          <w:sz w:val="11"/>
        </w:rPr>
        <w:t xml:space="preserve"> </w:t>
      </w:r>
      <w:r>
        <w:rPr>
          <w:color w:val="231F20"/>
          <w:w w:val="90"/>
          <w:sz w:val="11"/>
        </w:rPr>
        <w:t>syndication</w:t>
      </w:r>
      <w:r>
        <w:rPr>
          <w:color w:val="231F20"/>
          <w:sz w:val="11"/>
        </w:rPr>
        <w:t xml:space="preserve"> </w:t>
      </w:r>
      <w:r>
        <w:rPr>
          <w:color w:val="231F20"/>
          <w:w w:val="90"/>
          <w:sz w:val="11"/>
        </w:rPr>
        <w:t>transactions</w:t>
      </w:r>
      <w:r>
        <w:rPr>
          <w:color w:val="231F20"/>
          <w:spacing w:val="1"/>
          <w:sz w:val="11"/>
        </w:rPr>
        <w:t xml:space="preserve"> </w:t>
      </w:r>
      <w:r>
        <w:rPr>
          <w:color w:val="231F20"/>
          <w:w w:val="90"/>
          <w:sz w:val="11"/>
        </w:rPr>
        <w:t>and</w:t>
      </w:r>
      <w:r>
        <w:rPr>
          <w:color w:val="231F20"/>
          <w:sz w:val="11"/>
        </w:rPr>
        <w:t xml:space="preserve"> </w:t>
      </w:r>
      <w:r>
        <w:rPr>
          <w:color w:val="231F20"/>
          <w:w w:val="90"/>
          <w:sz w:val="11"/>
        </w:rPr>
        <w:t>excluding</w:t>
      </w:r>
      <w:r>
        <w:rPr>
          <w:color w:val="231F20"/>
          <w:sz w:val="11"/>
        </w:rPr>
        <w:t xml:space="preserve"> </w:t>
      </w:r>
      <w:r>
        <w:rPr>
          <w:color w:val="231F20"/>
          <w:w w:val="90"/>
          <w:sz w:val="11"/>
        </w:rPr>
        <w:t>private</w:t>
      </w:r>
      <w:r>
        <w:rPr>
          <w:color w:val="231F20"/>
          <w:sz w:val="11"/>
        </w:rPr>
        <w:t xml:space="preserve"> </w:t>
      </w:r>
      <w:r>
        <w:rPr>
          <w:color w:val="231F20"/>
          <w:w w:val="90"/>
          <w:sz w:val="11"/>
        </w:rPr>
        <w:t>bilateral</w:t>
      </w:r>
      <w:r>
        <w:rPr>
          <w:color w:val="231F20"/>
          <w:sz w:val="11"/>
        </w:rPr>
        <w:t xml:space="preserve"> </w:t>
      </w:r>
      <w:r>
        <w:rPr>
          <w:color w:val="231F20"/>
          <w:spacing w:val="-2"/>
          <w:w w:val="90"/>
          <w:sz w:val="11"/>
        </w:rPr>
        <w:t>deals.</w:t>
      </w:r>
    </w:p>
    <w:p w14:paraId="6C7C634A" w14:textId="77777777" w:rsidR="00674611" w:rsidRDefault="00674611">
      <w:pPr>
        <w:pStyle w:val="BodyText"/>
        <w:spacing w:before="9"/>
        <w:rPr>
          <w:sz w:val="11"/>
        </w:rPr>
      </w:pPr>
    </w:p>
    <w:p w14:paraId="7AFA0C0F" w14:textId="77777777" w:rsidR="00674611" w:rsidRDefault="00F77B18">
      <w:pPr>
        <w:pStyle w:val="BodyText"/>
        <w:spacing w:line="20" w:lineRule="exact"/>
        <w:ind w:left="510" w:right="-72"/>
        <w:rPr>
          <w:sz w:val="2"/>
        </w:rPr>
      </w:pPr>
      <w:r>
        <w:rPr>
          <w:noProof/>
          <w:sz w:val="2"/>
        </w:rPr>
        <mc:AlternateContent>
          <mc:Choice Requires="wpg">
            <w:drawing>
              <wp:inline distT="0" distB="0" distL="0" distR="0" wp14:anchorId="11513008" wp14:editId="72AC53C2">
                <wp:extent cx="3096260" cy="8890"/>
                <wp:effectExtent l="9525" t="0" r="0" b="635"/>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223" name="Graphic 223"/>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5AAD0E82" id="Group 222"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">
                <v:shape id="Graphic 223"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" path="m,l3096006,e" filled="f" strokecolor="#85266b" strokeweight=".7pt">
                  <v:path arrowok="t"/>
                </v:shape>
                <w10:anchorlock/>
              </v:group>
            </w:pict>
          </mc:Fallback>
        </mc:AlternateContent>
      </w:r>
    </w:p>
    <w:p w14:paraId="65AD9727" w14:textId="77777777" w:rsidR="00674611" w:rsidRDefault="00F77B18">
      <w:pPr>
        <w:spacing w:before="62" w:line="244" w:lineRule="auto"/>
        <w:ind w:left="510"/>
        <w:rPr>
          <w:sz w:val="18"/>
        </w:rPr>
      </w:pPr>
      <w:r>
        <w:rPr>
          <w:rFonts w:ascii="Trebuchet MS" w:hAnsi="Trebuchet MS"/>
          <w:b/>
          <w:color w:val="85266B"/>
          <w:spacing w:val="-4"/>
          <w:sz w:val="18"/>
        </w:rPr>
        <w:t>Chart</w:t>
      </w:r>
      <w:r>
        <w:rPr>
          <w:rFonts w:ascii="Trebuchet MS" w:hAnsi="Trebuchet MS"/>
          <w:b/>
          <w:color w:val="85266B"/>
          <w:spacing w:val="-21"/>
          <w:sz w:val="18"/>
        </w:rPr>
        <w:t xml:space="preserve"> </w:t>
      </w:r>
      <w:r>
        <w:rPr>
          <w:rFonts w:ascii="Trebuchet MS" w:hAnsi="Trebuchet MS"/>
          <w:b/>
          <w:color w:val="85266B"/>
          <w:spacing w:val="-4"/>
          <w:sz w:val="18"/>
        </w:rPr>
        <w:t>A.8</w:t>
      </w:r>
      <w:r>
        <w:rPr>
          <w:rFonts w:ascii="Trebuchet MS" w:hAnsi="Trebuchet MS"/>
          <w:b/>
          <w:color w:val="85266B"/>
          <w:spacing w:val="-15"/>
          <w:sz w:val="18"/>
        </w:rPr>
        <w:t xml:space="preserve"> </w:t>
      </w:r>
      <w:r>
        <w:rPr>
          <w:color w:val="85266B"/>
          <w:spacing w:val="-4"/>
          <w:sz w:val="18"/>
        </w:rPr>
        <w:t>Quoted</w:t>
      </w:r>
      <w:r>
        <w:rPr>
          <w:color w:val="85266B"/>
          <w:spacing w:val="-15"/>
          <w:sz w:val="18"/>
        </w:rPr>
        <w:t xml:space="preserve"> </w:t>
      </w:r>
      <w:r>
        <w:rPr>
          <w:color w:val="85266B"/>
          <w:spacing w:val="-4"/>
          <w:sz w:val="18"/>
        </w:rPr>
        <w:t>spreads</w:t>
      </w:r>
      <w:r>
        <w:rPr>
          <w:color w:val="85266B"/>
          <w:spacing w:val="-19"/>
          <w:sz w:val="18"/>
        </w:rPr>
        <w:t xml:space="preserve"> </w:t>
      </w:r>
      <w:r>
        <w:rPr>
          <w:color w:val="85266B"/>
          <w:spacing w:val="-4"/>
          <w:sz w:val="18"/>
        </w:rPr>
        <w:t>on</w:t>
      </w:r>
      <w:r>
        <w:rPr>
          <w:color w:val="85266B"/>
          <w:spacing w:val="-15"/>
          <w:sz w:val="18"/>
        </w:rPr>
        <w:t xml:space="preserve"> </w:t>
      </w:r>
      <w:r>
        <w:rPr>
          <w:color w:val="85266B"/>
          <w:spacing w:val="-4"/>
          <w:sz w:val="18"/>
        </w:rPr>
        <w:t>new</w:t>
      </w:r>
      <w:r>
        <w:rPr>
          <w:color w:val="85266B"/>
          <w:spacing w:val="-15"/>
          <w:sz w:val="18"/>
        </w:rPr>
        <w:t xml:space="preserve"> </w:t>
      </w:r>
      <w:r>
        <w:rPr>
          <w:color w:val="85266B"/>
          <w:spacing w:val="-4"/>
          <w:sz w:val="18"/>
        </w:rPr>
        <w:t>mortgage</w:t>
      </w:r>
      <w:r>
        <w:rPr>
          <w:color w:val="85266B"/>
          <w:spacing w:val="-15"/>
          <w:sz w:val="18"/>
        </w:rPr>
        <w:t xml:space="preserve"> </w:t>
      </w:r>
      <w:r>
        <w:rPr>
          <w:color w:val="85266B"/>
          <w:spacing w:val="-4"/>
          <w:sz w:val="18"/>
        </w:rPr>
        <w:t>lending</w:t>
      </w:r>
      <w:r>
        <w:rPr>
          <w:color w:val="85266B"/>
          <w:spacing w:val="-15"/>
          <w:sz w:val="18"/>
        </w:rPr>
        <w:t xml:space="preserve"> </w:t>
      </w:r>
      <w:r>
        <w:rPr>
          <w:color w:val="85266B"/>
          <w:spacing w:val="-4"/>
          <w:sz w:val="18"/>
        </w:rPr>
        <w:t xml:space="preserve">have </w:t>
      </w:r>
      <w:r>
        <w:rPr>
          <w:color w:val="85266B"/>
          <w:sz w:val="18"/>
        </w:rPr>
        <w:t>narrowed since mid‑2016</w:t>
      </w:r>
    </w:p>
    <w:p w14:paraId="4F8CAF2C" w14:textId="77777777" w:rsidR="00674611" w:rsidRDefault="00F77B18">
      <w:pPr>
        <w:spacing w:before="9" w:line="261" w:lineRule="auto"/>
        <w:ind w:left="510" w:right="337"/>
        <w:rPr>
          <w:position w:val="4"/>
          <w:sz w:val="12"/>
        </w:rPr>
      </w:pPr>
      <w:r>
        <w:rPr>
          <w:color w:val="231F20"/>
          <w:w w:val="90"/>
          <w:sz w:val="16"/>
        </w:rPr>
        <w:t xml:space="preserve">Mortgage rates on new owner‑occupier two‑year fixed‑rate mortgages </w:t>
      </w:r>
      <w:r>
        <w:rPr>
          <w:color w:val="231F20"/>
          <w:sz w:val="16"/>
        </w:rPr>
        <w:t>relative</w:t>
      </w:r>
      <w:r>
        <w:rPr>
          <w:color w:val="231F20"/>
          <w:spacing w:val="-3"/>
          <w:sz w:val="16"/>
        </w:rPr>
        <w:t xml:space="preserve"> </w:t>
      </w:r>
      <w:r>
        <w:rPr>
          <w:color w:val="231F20"/>
          <w:sz w:val="16"/>
        </w:rPr>
        <w:t>to</w:t>
      </w:r>
      <w:r>
        <w:rPr>
          <w:color w:val="231F20"/>
          <w:spacing w:val="-3"/>
          <w:sz w:val="16"/>
        </w:rPr>
        <w:t xml:space="preserve"> </w:t>
      </w:r>
      <w:r>
        <w:rPr>
          <w:color w:val="231F20"/>
          <w:sz w:val="16"/>
        </w:rPr>
        <w:t>risk‑free</w:t>
      </w:r>
      <w:r>
        <w:rPr>
          <w:color w:val="231F20"/>
          <w:spacing w:val="-3"/>
          <w:sz w:val="16"/>
        </w:rPr>
        <w:t xml:space="preserve"> </w:t>
      </w:r>
      <w:r>
        <w:rPr>
          <w:color w:val="231F20"/>
          <w:sz w:val="16"/>
        </w:rPr>
        <w:t>rates</w:t>
      </w:r>
      <w:r>
        <w:rPr>
          <w:color w:val="231F20"/>
          <w:position w:val="4"/>
          <w:sz w:val="12"/>
        </w:rPr>
        <w:t>(a)</w:t>
      </w:r>
    </w:p>
    <w:p w14:paraId="63291C6D" w14:textId="77777777" w:rsidR="00674611" w:rsidRDefault="00F77B18">
      <w:pPr>
        <w:spacing w:before="98" w:line="125" w:lineRule="exact"/>
        <w:ind w:left="3907"/>
        <w:rPr>
          <w:sz w:val="12"/>
        </w:rPr>
      </w:pPr>
      <w:r>
        <w:rPr>
          <w:color w:val="231F20"/>
          <w:w w:val="85"/>
          <w:sz w:val="12"/>
        </w:rPr>
        <w:t>Percentage</w:t>
      </w:r>
      <w:r>
        <w:rPr>
          <w:color w:val="231F20"/>
          <w:spacing w:val="12"/>
          <w:sz w:val="12"/>
        </w:rPr>
        <w:t xml:space="preserve"> </w:t>
      </w:r>
      <w:r>
        <w:rPr>
          <w:color w:val="231F20"/>
          <w:spacing w:val="-2"/>
          <w:w w:val="95"/>
          <w:sz w:val="12"/>
        </w:rPr>
        <w:t>points</w:t>
      </w:r>
    </w:p>
    <w:p w14:paraId="3B345B96" w14:textId="77777777" w:rsidR="00674611" w:rsidRDefault="00F77B18">
      <w:pPr>
        <w:spacing w:line="125" w:lineRule="exact"/>
        <w:ind w:left="4812"/>
        <w:rPr>
          <w:sz w:val="12"/>
        </w:rPr>
      </w:pPr>
      <w:r>
        <w:rPr>
          <w:noProof/>
          <w:sz w:val="12"/>
        </w:rPr>
        <mc:AlternateContent>
          <mc:Choice Requires="wpg">
            <w:drawing>
              <wp:anchor distT="0" distB="0" distL="0" distR="0" simplePos="0" relativeHeight="15750656" behindDoc="0" locked="0" layoutInCell="1" allowOverlap="1" wp14:anchorId="581623CC" wp14:editId="64683FB8">
                <wp:simplePos x="0" y="0"/>
                <wp:positionH relativeFrom="page">
                  <wp:posOffset>503999</wp:posOffset>
                </wp:positionH>
                <wp:positionV relativeFrom="paragraph">
                  <wp:posOffset>44151</wp:posOffset>
                </wp:positionV>
                <wp:extent cx="2700020" cy="144018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225" name="Graphic 225"/>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226" name="Graphic 226"/>
                        <wps:cNvSpPr/>
                        <wps:spPr>
                          <a:xfrm>
                            <a:off x="109346" y="203561"/>
                            <a:ext cx="2590800" cy="1236980"/>
                          </a:xfrm>
                          <a:custGeom>
                            <a:avLst/>
                            <a:gdLst/>
                            <a:ahLst/>
                            <a:cxnLst/>
                            <a:rect l="l" t="t" r="r" b="b"/>
                            <a:pathLst>
                              <a:path w="2590800" h="1236980">
                                <a:moveTo>
                                  <a:pt x="2518651" y="1029893"/>
                                </a:moveTo>
                                <a:lnTo>
                                  <a:pt x="2590647" y="1029893"/>
                                </a:lnTo>
                              </a:path>
                              <a:path w="2590800" h="1236980">
                                <a:moveTo>
                                  <a:pt x="2518651" y="823747"/>
                                </a:moveTo>
                                <a:lnTo>
                                  <a:pt x="2590647" y="823747"/>
                                </a:lnTo>
                              </a:path>
                              <a:path w="2590800" h="1236980">
                                <a:moveTo>
                                  <a:pt x="2518651" y="617601"/>
                                </a:moveTo>
                                <a:lnTo>
                                  <a:pt x="2590647" y="617601"/>
                                </a:lnTo>
                              </a:path>
                              <a:path w="2590800" h="1236980">
                                <a:moveTo>
                                  <a:pt x="2518651" y="412318"/>
                                </a:moveTo>
                                <a:lnTo>
                                  <a:pt x="2590647" y="412318"/>
                                </a:lnTo>
                              </a:path>
                              <a:path w="2590800" h="1236980">
                                <a:moveTo>
                                  <a:pt x="2518651" y="206159"/>
                                </a:moveTo>
                                <a:lnTo>
                                  <a:pt x="2590647" y="206159"/>
                                </a:lnTo>
                              </a:path>
                              <a:path w="2590800" h="1236980">
                                <a:moveTo>
                                  <a:pt x="2518651" y="0"/>
                                </a:moveTo>
                                <a:lnTo>
                                  <a:pt x="2590647" y="0"/>
                                </a:lnTo>
                              </a:path>
                              <a:path w="2590800" h="1236980">
                                <a:moveTo>
                                  <a:pt x="0" y="1164437"/>
                                </a:moveTo>
                                <a:lnTo>
                                  <a:pt x="0" y="1236433"/>
                                </a:lnTo>
                              </a:path>
                              <a:path w="2590800" h="1236980">
                                <a:moveTo>
                                  <a:pt x="467385" y="1164437"/>
                                </a:moveTo>
                                <a:lnTo>
                                  <a:pt x="467385" y="1236433"/>
                                </a:lnTo>
                              </a:path>
                              <a:path w="2590800" h="1236980">
                                <a:moveTo>
                                  <a:pt x="934770" y="1164437"/>
                                </a:moveTo>
                                <a:lnTo>
                                  <a:pt x="934770" y="1236433"/>
                                </a:lnTo>
                              </a:path>
                              <a:path w="2590800" h="1236980">
                                <a:moveTo>
                                  <a:pt x="1403223" y="1164437"/>
                                </a:moveTo>
                                <a:lnTo>
                                  <a:pt x="1403223" y="1236433"/>
                                </a:lnTo>
                              </a:path>
                              <a:path w="2590800" h="1236980">
                                <a:moveTo>
                                  <a:pt x="1870608" y="1164437"/>
                                </a:moveTo>
                                <a:lnTo>
                                  <a:pt x="1870608" y="1236433"/>
                                </a:lnTo>
                              </a:path>
                              <a:path w="2590800" h="1236980">
                                <a:moveTo>
                                  <a:pt x="2337993" y="1164437"/>
                                </a:moveTo>
                                <a:lnTo>
                                  <a:pt x="2337993" y="1236433"/>
                                </a:lnTo>
                              </a:path>
                            </a:pathLst>
                          </a:custGeom>
                          <a:ln w="6350">
                            <a:solidFill>
                              <a:srgbClr val="231F20"/>
                            </a:solidFill>
                            <a:prstDash val="solid"/>
                          </a:ln>
                        </wps:spPr>
                        <wps:bodyPr wrap="square" lIns="0" tIns="0" rIns="0" bIns="0" rtlCol="0">
                          <a:prstTxWarp prst="textNoShape">
                            <a:avLst/>
                          </a:prstTxWarp>
                          <a:noAutofit/>
                        </wps:bodyPr>
                      </wps:wsp>
                      <wps:wsp>
                        <wps:cNvPr id="227" name="Graphic 227"/>
                        <wps:cNvSpPr/>
                        <wps:spPr>
                          <a:xfrm>
                            <a:off x="109345" y="1233455"/>
                            <a:ext cx="2480310" cy="1270"/>
                          </a:xfrm>
                          <a:custGeom>
                            <a:avLst/>
                            <a:gdLst/>
                            <a:ahLst/>
                            <a:cxnLst/>
                            <a:rect l="l" t="t" r="r" b="b"/>
                            <a:pathLst>
                              <a:path w="2480310">
                                <a:moveTo>
                                  <a:pt x="0" y="0"/>
                                </a:moveTo>
                                <a:lnTo>
                                  <a:pt x="0" y="0"/>
                                </a:lnTo>
                                <a:lnTo>
                                  <a:pt x="2467419" y="0"/>
                                </a:lnTo>
                                <a:lnTo>
                                  <a:pt x="2480233" y="0"/>
                                </a:lnTo>
                              </a:path>
                            </a:pathLst>
                          </a:custGeom>
                          <a:ln w="6350">
                            <a:solidFill>
                              <a:srgbClr val="231F20"/>
                            </a:solidFill>
                            <a:prstDash val="solid"/>
                          </a:ln>
                        </wps:spPr>
                        <wps:bodyPr wrap="square" lIns="0" tIns="0" rIns="0" bIns="0" rtlCol="0">
                          <a:prstTxWarp prst="textNoShape">
                            <a:avLst/>
                          </a:prstTxWarp>
                          <a:noAutofit/>
                        </wps:bodyPr>
                      </wps:wsp>
                      <wps:wsp>
                        <wps:cNvPr id="228" name="Graphic 228"/>
                        <wps:cNvSpPr/>
                        <wps:spPr>
                          <a:xfrm>
                            <a:off x="109345" y="535837"/>
                            <a:ext cx="2389505" cy="690245"/>
                          </a:xfrm>
                          <a:custGeom>
                            <a:avLst/>
                            <a:gdLst/>
                            <a:ahLst/>
                            <a:cxnLst/>
                            <a:rect l="l" t="t" r="r" b="b"/>
                            <a:pathLst>
                              <a:path w="2389505" h="690245">
                                <a:moveTo>
                                  <a:pt x="0" y="543661"/>
                                </a:moveTo>
                                <a:lnTo>
                                  <a:pt x="13906" y="548017"/>
                                </a:lnTo>
                                <a:lnTo>
                                  <a:pt x="26733" y="571487"/>
                                </a:lnTo>
                                <a:lnTo>
                                  <a:pt x="39573" y="595845"/>
                                </a:lnTo>
                                <a:lnTo>
                                  <a:pt x="52412" y="596734"/>
                                </a:lnTo>
                                <a:lnTo>
                                  <a:pt x="65252" y="593242"/>
                                </a:lnTo>
                                <a:lnTo>
                                  <a:pt x="78079" y="614133"/>
                                </a:lnTo>
                                <a:lnTo>
                                  <a:pt x="90919" y="621093"/>
                                </a:lnTo>
                                <a:lnTo>
                                  <a:pt x="104813" y="598449"/>
                                </a:lnTo>
                                <a:lnTo>
                                  <a:pt x="117652" y="568883"/>
                                </a:lnTo>
                                <a:lnTo>
                                  <a:pt x="130479" y="577596"/>
                                </a:lnTo>
                                <a:lnTo>
                                  <a:pt x="143319" y="555853"/>
                                </a:lnTo>
                                <a:lnTo>
                                  <a:pt x="156146" y="565416"/>
                                </a:lnTo>
                                <a:lnTo>
                                  <a:pt x="168986" y="582815"/>
                                </a:lnTo>
                                <a:lnTo>
                                  <a:pt x="181813" y="586282"/>
                                </a:lnTo>
                                <a:lnTo>
                                  <a:pt x="194665" y="587171"/>
                                </a:lnTo>
                                <a:lnTo>
                                  <a:pt x="208559" y="623697"/>
                                </a:lnTo>
                                <a:lnTo>
                                  <a:pt x="221399" y="594131"/>
                                </a:lnTo>
                                <a:lnTo>
                                  <a:pt x="234226" y="573239"/>
                                </a:lnTo>
                                <a:lnTo>
                                  <a:pt x="247065" y="568883"/>
                                </a:lnTo>
                                <a:lnTo>
                                  <a:pt x="259892" y="569772"/>
                                </a:lnTo>
                                <a:lnTo>
                                  <a:pt x="272732" y="540194"/>
                                </a:lnTo>
                                <a:lnTo>
                                  <a:pt x="285559" y="578446"/>
                                </a:lnTo>
                                <a:lnTo>
                                  <a:pt x="299478" y="554977"/>
                                </a:lnTo>
                                <a:lnTo>
                                  <a:pt x="312305" y="570623"/>
                                </a:lnTo>
                                <a:lnTo>
                                  <a:pt x="325145" y="587171"/>
                                </a:lnTo>
                                <a:lnTo>
                                  <a:pt x="337972" y="600202"/>
                                </a:lnTo>
                                <a:lnTo>
                                  <a:pt x="350812" y="572376"/>
                                </a:lnTo>
                                <a:lnTo>
                                  <a:pt x="363639" y="577596"/>
                                </a:lnTo>
                                <a:lnTo>
                                  <a:pt x="376478" y="578446"/>
                                </a:lnTo>
                                <a:lnTo>
                                  <a:pt x="390385" y="594131"/>
                                </a:lnTo>
                                <a:lnTo>
                                  <a:pt x="403225" y="621957"/>
                                </a:lnTo>
                                <a:lnTo>
                                  <a:pt x="416052" y="614133"/>
                                </a:lnTo>
                                <a:lnTo>
                                  <a:pt x="428891" y="627176"/>
                                </a:lnTo>
                                <a:lnTo>
                                  <a:pt x="441718" y="602805"/>
                                </a:lnTo>
                                <a:lnTo>
                                  <a:pt x="454558" y="594131"/>
                                </a:lnTo>
                                <a:lnTo>
                                  <a:pt x="467385" y="607174"/>
                                </a:lnTo>
                                <a:lnTo>
                                  <a:pt x="481291" y="596734"/>
                                </a:lnTo>
                                <a:lnTo>
                                  <a:pt x="494118" y="625436"/>
                                </a:lnTo>
                                <a:lnTo>
                                  <a:pt x="506958" y="637616"/>
                                </a:lnTo>
                                <a:lnTo>
                                  <a:pt x="519798" y="635863"/>
                                </a:lnTo>
                                <a:lnTo>
                                  <a:pt x="532625" y="643699"/>
                                </a:lnTo>
                                <a:lnTo>
                                  <a:pt x="545465" y="640219"/>
                                </a:lnTo>
                                <a:lnTo>
                                  <a:pt x="558292" y="648055"/>
                                </a:lnTo>
                                <a:lnTo>
                                  <a:pt x="572198" y="645439"/>
                                </a:lnTo>
                                <a:lnTo>
                                  <a:pt x="585038" y="685457"/>
                                </a:lnTo>
                                <a:lnTo>
                                  <a:pt x="597865" y="642835"/>
                                </a:lnTo>
                                <a:lnTo>
                                  <a:pt x="610704" y="666330"/>
                                </a:lnTo>
                                <a:lnTo>
                                  <a:pt x="623544" y="689813"/>
                                </a:lnTo>
                                <a:lnTo>
                                  <a:pt x="636371" y="668934"/>
                                </a:lnTo>
                                <a:lnTo>
                                  <a:pt x="649211" y="634136"/>
                                </a:lnTo>
                                <a:lnTo>
                                  <a:pt x="663105" y="655015"/>
                                </a:lnTo>
                                <a:lnTo>
                                  <a:pt x="675944" y="668934"/>
                                </a:lnTo>
                                <a:lnTo>
                                  <a:pt x="688784" y="648055"/>
                                </a:lnTo>
                                <a:lnTo>
                                  <a:pt x="701611" y="621957"/>
                                </a:lnTo>
                                <a:lnTo>
                                  <a:pt x="714451" y="558444"/>
                                </a:lnTo>
                                <a:lnTo>
                                  <a:pt x="727290" y="505383"/>
                                </a:lnTo>
                                <a:lnTo>
                                  <a:pt x="740117" y="478421"/>
                                </a:lnTo>
                                <a:lnTo>
                                  <a:pt x="754024" y="402742"/>
                                </a:lnTo>
                                <a:lnTo>
                                  <a:pt x="766851" y="376656"/>
                                </a:lnTo>
                                <a:lnTo>
                                  <a:pt x="779691" y="342734"/>
                                </a:lnTo>
                                <a:lnTo>
                                  <a:pt x="792518" y="374916"/>
                                </a:lnTo>
                                <a:lnTo>
                                  <a:pt x="805357" y="301840"/>
                                </a:lnTo>
                                <a:lnTo>
                                  <a:pt x="818197" y="305320"/>
                                </a:lnTo>
                                <a:lnTo>
                                  <a:pt x="831037" y="364477"/>
                                </a:lnTo>
                                <a:lnTo>
                                  <a:pt x="844931" y="409702"/>
                                </a:lnTo>
                                <a:lnTo>
                                  <a:pt x="857770" y="406234"/>
                                </a:lnTo>
                                <a:lnTo>
                                  <a:pt x="870597" y="411454"/>
                                </a:lnTo>
                                <a:lnTo>
                                  <a:pt x="883437" y="367957"/>
                                </a:lnTo>
                                <a:lnTo>
                                  <a:pt x="896264" y="227037"/>
                                </a:lnTo>
                                <a:lnTo>
                                  <a:pt x="909104" y="117436"/>
                                </a:lnTo>
                                <a:lnTo>
                                  <a:pt x="921931" y="41757"/>
                                </a:lnTo>
                                <a:lnTo>
                                  <a:pt x="934783" y="60896"/>
                                </a:lnTo>
                                <a:lnTo>
                                  <a:pt x="948677" y="13055"/>
                                </a:lnTo>
                                <a:lnTo>
                                  <a:pt x="961504" y="93954"/>
                                </a:lnTo>
                                <a:lnTo>
                                  <a:pt x="974344" y="119176"/>
                                </a:lnTo>
                                <a:lnTo>
                                  <a:pt x="987183" y="125272"/>
                                </a:lnTo>
                                <a:lnTo>
                                  <a:pt x="1000010" y="93954"/>
                                </a:lnTo>
                                <a:lnTo>
                                  <a:pt x="1012850" y="108737"/>
                                </a:lnTo>
                                <a:lnTo>
                                  <a:pt x="1025677" y="126136"/>
                                </a:lnTo>
                                <a:lnTo>
                                  <a:pt x="1039583" y="83515"/>
                                </a:lnTo>
                                <a:lnTo>
                                  <a:pt x="1052423" y="111353"/>
                                </a:lnTo>
                                <a:lnTo>
                                  <a:pt x="1065250" y="147891"/>
                                </a:lnTo>
                                <a:lnTo>
                                  <a:pt x="1078090" y="148755"/>
                                </a:lnTo>
                                <a:lnTo>
                                  <a:pt x="1090917" y="167017"/>
                                </a:lnTo>
                                <a:lnTo>
                                  <a:pt x="1103757" y="136575"/>
                                </a:lnTo>
                                <a:lnTo>
                                  <a:pt x="1116596" y="127000"/>
                                </a:lnTo>
                                <a:lnTo>
                                  <a:pt x="1130503" y="150495"/>
                                </a:lnTo>
                                <a:lnTo>
                                  <a:pt x="1143330" y="115709"/>
                                </a:lnTo>
                                <a:lnTo>
                                  <a:pt x="1156169" y="127000"/>
                                </a:lnTo>
                                <a:lnTo>
                                  <a:pt x="1168996" y="99174"/>
                                </a:lnTo>
                                <a:lnTo>
                                  <a:pt x="1181823" y="89598"/>
                                </a:lnTo>
                                <a:lnTo>
                                  <a:pt x="1194663" y="73952"/>
                                </a:lnTo>
                                <a:lnTo>
                                  <a:pt x="1207503" y="86995"/>
                                </a:lnTo>
                                <a:lnTo>
                                  <a:pt x="1221409" y="140055"/>
                                </a:lnTo>
                                <a:lnTo>
                                  <a:pt x="1234236" y="173977"/>
                                </a:lnTo>
                                <a:lnTo>
                                  <a:pt x="1247063" y="175717"/>
                                </a:lnTo>
                                <a:lnTo>
                                  <a:pt x="1259916" y="228777"/>
                                </a:lnTo>
                                <a:lnTo>
                                  <a:pt x="1272743" y="207035"/>
                                </a:lnTo>
                                <a:lnTo>
                                  <a:pt x="1285570" y="207035"/>
                                </a:lnTo>
                                <a:lnTo>
                                  <a:pt x="1298409" y="185280"/>
                                </a:lnTo>
                                <a:lnTo>
                                  <a:pt x="1312303" y="185280"/>
                                </a:lnTo>
                                <a:lnTo>
                                  <a:pt x="1325156" y="211391"/>
                                </a:lnTo>
                                <a:lnTo>
                                  <a:pt x="1337983" y="185280"/>
                                </a:lnTo>
                                <a:lnTo>
                                  <a:pt x="1350822" y="187032"/>
                                </a:lnTo>
                                <a:lnTo>
                                  <a:pt x="1363649" y="184416"/>
                                </a:lnTo>
                                <a:lnTo>
                                  <a:pt x="1376489" y="158318"/>
                                </a:lnTo>
                                <a:lnTo>
                                  <a:pt x="1389316" y="126136"/>
                                </a:lnTo>
                                <a:lnTo>
                                  <a:pt x="1403223" y="120929"/>
                                </a:lnTo>
                                <a:lnTo>
                                  <a:pt x="1416062" y="109613"/>
                                </a:lnTo>
                                <a:lnTo>
                                  <a:pt x="1428889" y="106997"/>
                                </a:lnTo>
                                <a:lnTo>
                                  <a:pt x="1441729" y="60032"/>
                                </a:lnTo>
                                <a:lnTo>
                                  <a:pt x="1454569" y="41757"/>
                                </a:lnTo>
                                <a:lnTo>
                                  <a:pt x="1467396" y="4356"/>
                                </a:lnTo>
                                <a:lnTo>
                                  <a:pt x="1480223" y="876"/>
                                </a:lnTo>
                                <a:lnTo>
                                  <a:pt x="1494129" y="0"/>
                                </a:lnTo>
                                <a:lnTo>
                                  <a:pt x="1506969" y="13055"/>
                                </a:lnTo>
                                <a:lnTo>
                                  <a:pt x="1519796" y="51320"/>
                                </a:lnTo>
                                <a:lnTo>
                                  <a:pt x="1532648" y="64389"/>
                                </a:lnTo>
                                <a:lnTo>
                                  <a:pt x="1545475" y="82638"/>
                                </a:lnTo>
                                <a:lnTo>
                                  <a:pt x="1558315" y="145275"/>
                                </a:lnTo>
                                <a:lnTo>
                                  <a:pt x="1571142" y="172237"/>
                                </a:lnTo>
                                <a:lnTo>
                                  <a:pt x="1585048" y="162674"/>
                                </a:lnTo>
                                <a:lnTo>
                                  <a:pt x="1597888" y="169633"/>
                                </a:lnTo>
                                <a:lnTo>
                                  <a:pt x="1610715" y="222694"/>
                                </a:lnTo>
                                <a:lnTo>
                                  <a:pt x="1623542" y="257479"/>
                                </a:lnTo>
                                <a:lnTo>
                                  <a:pt x="1636382" y="245300"/>
                                </a:lnTo>
                                <a:lnTo>
                                  <a:pt x="1649222" y="267919"/>
                                </a:lnTo>
                                <a:lnTo>
                                  <a:pt x="1662049" y="295744"/>
                                </a:lnTo>
                                <a:lnTo>
                                  <a:pt x="1675955" y="302717"/>
                                </a:lnTo>
                                <a:lnTo>
                                  <a:pt x="1688782" y="307936"/>
                                </a:lnTo>
                                <a:lnTo>
                                  <a:pt x="1701622" y="332295"/>
                                </a:lnTo>
                                <a:lnTo>
                                  <a:pt x="1714461" y="357517"/>
                                </a:lnTo>
                                <a:lnTo>
                                  <a:pt x="1727301" y="353174"/>
                                </a:lnTo>
                                <a:lnTo>
                                  <a:pt x="1740115" y="367093"/>
                                </a:lnTo>
                                <a:lnTo>
                                  <a:pt x="1752968" y="343598"/>
                                </a:lnTo>
                                <a:lnTo>
                                  <a:pt x="1765795" y="352298"/>
                                </a:lnTo>
                                <a:lnTo>
                                  <a:pt x="1779701" y="374053"/>
                                </a:lnTo>
                                <a:lnTo>
                                  <a:pt x="1792541" y="404495"/>
                                </a:lnTo>
                                <a:lnTo>
                                  <a:pt x="1805381" y="384479"/>
                                </a:lnTo>
                                <a:lnTo>
                                  <a:pt x="1818195" y="393179"/>
                                </a:lnTo>
                                <a:lnTo>
                                  <a:pt x="1831035" y="414921"/>
                                </a:lnTo>
                                <a:lnTo>
                                  <a:pt x="1843874" y="408838"/>
                                </a:lnTo>
                                <a:lnTo>
                                  <a:pt x="1856701" y="413194"/>
                                </a:lnTo>
                                <a:lnTo>
                                  <a:pt x="1870608" y="405358"/>
                                </a:lnTo>
                                <a:lnTo>
                                  <a:pt x="1883435" y="433197"/>
                                </a:lnTo>
                                <a:lnTo>
                                  <a:pt x="1896287" y="428853"/>
                                </a:lnTo>
                                <a:lnTo>
                                  <a:pt x="1909114" y="427977"/>
                                </a:lnTo>
                                <a:lnTo>
                                  <a:pt x="1921941" y="456679"/>
                                </a:lnTo>
                                <a:lnTo>
                                  <a:pt x="1934781" y="480161"/>
                                </a:lnTo>
                                <a:lnTo>
                                  <a:pt x="1947608" y="485381"/>
                                </a:lnTo>
                                <a:lnTo>
                                  <a:pt x="1961527" y="461899"/>
                                </a:lnTo>
                                <a:lnTo>
                                  <a:pt x="1974342" y="453199"/>
                                </a:lnTo>
                                <a:lnTo>
                                  <a:pt x="1987194" y="447103"/>
                                </a:lnTo>
                                <a:lnTo>
                                  <a:pt x="2000021" y="451459"/>
                                </a:lnTo>
                                <a:lnTo>
                                  <a:pt x="2012873" y="458419"/>
                                </a:lnTo>
                                <a:lnTo>
                                  <a:pt x="2025688" y="421894"/>
                                </a:lnTo>
                                <a:lnTo>
                                  <a:pt x="2038527" y="378396"/>
                                </a:lnTo>
                                <a:lnTo>
                                  <a:pt x="2052434" y="399275"/>
                                </a:lnTo>
                                <a:lnTo>
                                  <a:pt x="2065261" y="411454"/>
                                </a:lnTo>
                                <a:lnTo>
                                  <a:pt x="2078101" y="399275"/>
                                </a:lnTo>
                                <a:lnTo>
                                  <a:pt x="2090927" y="410591"/>
                                </a:lnTo>
                                <a:lnTo>
                                  <a:pt x="2103780" y="371449"/>
                                </a:lnTo>
                                <a:lnTo>
                                  <a:pt x="2116594" y="372313"/>
                                </a:lnTo>
                                <a:lnTo>
                                  <a:pt x="2129434" y="395782"/>
                                </a:lnTo>
                                <a:lnTo>
                                  <a:pt x="2143340" y="426237"/>
                                </a:lnTo>
                                <a:lnTo>
                                  <a:pt x="2156180" y="461035"/>
                                </a:lnTo>
                                <a:lnTo>
                                  <a:pt x="2169007" y="461035"/>
                                </a:lnTo>
                                <a:lnTo>
                                  <a:pt x="2181834" y="467118"/>
                                </a:lnTo>
                                <a:lnTo>
                                  <a:pt x="2194674" y="467118"/>
                                </a:lnTo>
                                <a:lnTo>
                                  <a:pt x="2207514" y="481025"/>
                                </a:lnTo>
                                <a:lnTo>
                                  <a:pt x="2220353" y="476694"/>
                                </a:lnTo>
                                <a:lnTo>
                                  <a:pt x="2234247" y="454939"/>
                                </a:lnTo>
                                <a:lnTo>
                                  <a:pt x="2247087" y="464515"/>
                                </a:lnTo>
                                <a:lnTo>
                                  <a:pt x="2259926" y="497560"/>
                                </a:lnTo>
                                <a:lnTo>
                                  <a:pt x="2272753" y="480161"/>
                                </a:lnTo>
                                <a:lnTo>
                                  <a:pt x="2285593" y="519303"/>
                                </a:lnTo>
                                <a:lnTo>
                                  <a:pt x="2298420" y="517563"/>
                                </a:lnTo>
                                <a:lnTo>
                                  <a:pt x="2311260" y="506260"/>
                                </a:lnTo>
                                <a:lnTo>
                                  <a:pt x="2325154" y="515848"/>
                                </a:lnTo>
                                <a:lnTo>
                                  <a:pt x="2337993" y="534085"/>
                                </a:lnTo>
                                <a:lnTo>
                                  <a:pt x="2350833" y="568020"/>
                                </a:lnTo>
                                <a:lnTo>
                                  <a:pt x="2363660" y="568020"/>
                                </a:lnTo>
                                <a:lnTo>
                                  <a:pt x="2376500" y="529742"/>
                                </a:lnTo>
                                <a:lnTo>
                                  <a:pt x="2389327" y="503656"/>
                                </a:lnTo>
                              </a:path>
                            </a:pathLst>
                          </a:custGeom>
                          <a:ln w="12700">
                            <a:solidFill>
                              <a:srgbClr val="00568B"/>
                            </a:solidFill>
                            <a:prstDash val="solid"/>
                          </a:ln>
                        </wps:spPr>
                        <wps:bodyPr wrap="square" lIns="0" tIns="0" rIns="0" bIns="0" rtlCol="0">
                          <a:prstTxWarp prst="textNoShape">
                            <a:avLst/>
                          </a:prstTxWarp>
                          <a:noAutofit/>
                        </wps:bodyPr>
                      </wps:wsp>
                      <wps:wsp>
                        <wps:cNvPr id="229" name="Graphic 229"/>
                        <wps:cNvSpPr/>
                        <wps:spPr>
                          <a:xfrm>
                            <a:off x="1109359" y="58299"/>
                            <a:ext cx="1389380" cy="909319"/>
                          </a:xfrm>
                          <a:custGeom>
                            <a:avLst/>
                            <a:gdLst/>
                            <a:ahLst/>
                            <a:cxnLst/>
                            <a:rect l="l" t="t" r="r" b="b"/>
                            <a:pathLst>
                              <a:path w="1389380" h="909319">
                                <a:moveTo>
                                  <a:pt x="0" y="155702"/>
                                </a:moveTo>
                                <a:lnTo>
                                  <a:pt x="12839" y="162661"/>
                                </a:lnTo>
                                <a:lnTo>
                                  <a:pt x="25666" y="191376"/>
                                </a:lnTo>
                                <a:lnTo>
                                  <a:pt x="39573" y="159181"/>
                                </a:lnTo>
                                <a:lnTo>
                                  <a:pt x="52400" y="128739"/>
                                </a:lnTo>
                                <a:lnTo>
                                  <a:pt x="65239" y="106121"/>
                                </a:lnTo>
                                <a:lnTo>
                                  <a:pt x="78066" y="92202"/>
                                </a:lnTo>
                                <a:lnTo>
                                  <a:pt x="90906" y="100914"/>
                                </a:lnTo>
                                <a:lnTo>
                                  <a:pt x="103746" y="48704"/>
                                </a:lnTo>
                                <a:lnTo>
                                  <a:pt x="116586" y="49580"/>
                                </a:lnTo>
                                <a:lnTo>
                                  <a:pt x="130479" y="44361"/>
                                </a:lnTo>
                                <a:lnTo>
                                  <a:pt x="143319" y="6083"/>
                                </a:lnTo>
                                <a:lnTo>
                                  <a:pt x="156146" y="0"/>
                                </a:lnTo>
                                <a:lnTo>
                                  <a:pt x="168986" y="11303"/>
                                </a:lnTo>
                                <a:lnTo>
                                  <a:pt x="181813" y="27838"/>
                                </a:lnTo>
                                <a:lnTo>
                                  <a:pt x="194652" y="40881"/>
                                </a:lnTo>
                                <a:lnTo>
                                  <a:pt x="207492" y="58280"/>
                                </a:lnTo>
                                <a:lnTo>
                                  <a:pt x="221399" y="75679"/>
                                </a:lnTo>
                                <a:lnTo>
                                  <a:pt x="234226" y="106997"/>
                                </a:lnTo>
                                <a:lnTo>
                                  <a:pt x="247053" y="142659"/>
                                </a:lnTo>
                                <a:lnTo>
                                  <a:pt x="259905" y="247904"/>
                                </a:lnTo>
                                <a:lnTo>
                                  <a:pt x="272732" y="226161"/>
                                </a:lnTo>
                                <a:lnTo>
                                  <a:pt x="285559" y="208762"/>
                                </a:lnTo>
                                <a:lnTo>
                                  <a:pt x="298399" y="163537"/>
                                </a:lnTo>
                                <a:lnTo>
                                  <a:pt x="312293" y="164401"/>
                                </a:lnTo>
                                <a:lnTo>
                                  <a:pt x="325145" y="150482"/>
                                </a:lnTo>
                                <a:lnTo>
                                  <a:pt x="337972" y="147878"/>
                                </a:lnTo>
                                <a:lnTo>
                                  <a:pt x="350812" y="180060"/>
                                </a:lnTo>
                                <a:lnTo>
                                  <a:pt x="363639" y="194843"/>
                                </a:lnTo>
                                <a:lnTo>
                                  <a:pt x="376478" y="175704"/>
                                </a:lnTo>
                                <a:lnTo>
                                  <a:pt x="389305" y="143522"/>
                                </a:lnTo>
                                <a:lnTo>
                                  <a:pt x="403212" y="132207"/>
                                </a:lnTo>
                                <a:lnTo>
                                  <a:pt x="416052" y="127876"/>
                                </a:lnTo>
                                <a:lnTo>
                                  <a:pt x="428879" y="106997"/>
                                </a:lnTo>
                                <a:lnTo>
                                  <a:pt x="441718" y="98285"/>
                                </a:lnTo>
                                <a:lnTo>
                                  <a:pt x="454558" y="26085"/>
                                </a:lnTo>
                                <a:lnTo>
                                  <a:pt x="467385" y="77419"/>
                                </a:lnTo>
                                <a:lnTo>
                                  <a:pt x="480212" y="33058"/>
                                </a:lnTo>
                                <a:lnTo>
                                  <a:pt x="494118" y="16522"/>
                                </a:lnTo>
                                <a:lnTo>
                                  <a:pt x="506958" y="40881"/>
                                </a:lnTo>
                                <a:lnTo>
                                  <a:pt x="519785" y="85242"/>
                                </a:lnTo>
                                <a:lnTo>
                                  <a:pt x="532638" y="86106"/>
                                </a:lnTo>
                                <a:lnTo>
                                  <a:pt x="545465" y="141782"/>
                                </a:lnTo>
                                <a:lnTo>
                                  <a:pt x="558304" y="262699"/>
                                </a:lnTo>
                                <a:lnTo>
                                  <a:pt x="571131" y="277482"/>
                                </a:lnTo>
                                <a:lnTo>
                                  <a:pt x="585038" y="276606"/>
                                </a:lnTo>
                                <a:lnTo>
                                  <a:pt x="597877" y="277482"/>
                                </a:lnTo>
                                <a:lnTo>
                                  <a:pt x="610704" y="304444"/>
                                </a:lnTo>
                                <a:lnTo>
                                  <a:pt x="623531" y="333159"/>
                                </a:lnTo>
                                <a:lnTo>
                                  <a:pt x="636371" y="317487"/>
                                </a:lnTo>
                                <a:lnTo>
                                  <a:pt x="649211" y="347065"/>
                                </a:lnTo>
                                <a:lnTo>
                                  <a:pt x="662038" y="357517"/>
                                </a:lnTo>
                                <a:lnTo>
                                  <a:pt x="675944" y="381000"/>
                                </a:lnTo>
                                <a:lnTo>
                                  <a:pt x="688771" y="379260"/>
                                </a:lnTo>
                                <a:lnTo>
                                  <a:pt x="701611" y="407085"/>
                                </a:lnTo>
                                <a:lnTo>
                                  <a:pt x="714451" y="429704"/>
                                </a:lnTo>
                                <a:lnTo>
                                  <a:pt x="727290" y="417525"/>
                                </a:lnTo>
                                <a:lnTo>
                                  <a:pt x="740105" y="429704"/>
                                </a:lnTo>
                                <a:lnTo>
                                  <a:pt x="752957" y="421868"/>
                                </a:lnTo>
                                <a:lnTo>
                                  <a:pt x="765784" y="434047"/>
                                </a:lnTo>
                                <a:lnTo>
                                  <a:pt x="779691" y="458419"/>
                                </a:lnTo>
                                <a:lnTo>
                                  <a:pt x="792530" y="484505"/>
                                </a:lnTo>
                                <a:lnTo>
                                  <a:pt x="805370" y="491464"/>
                                </a:lnTo>
                                <a:lnTo>
                                  <a:pt x="818184" y="504507"/>
                                </a:lnTo>
                                <a:lnTo>
                                  <a:pt x="831024" y="528866"/>
                                </a:lnTo>
                                <a:lnTo>
                                  <a:pt x="843864" y="541921"/>
                                </a:lnTo>
                                <a:lnTo>
                                  <a:pt x="856691" y="519303"/>
                                </a:lnTo>
                                <a:lnTo>
                                  <a:pt x="870597" y="532345"/>
                                </a:lnTo>
                                <a:lnTo>
                                  <a:pt x="883424" y="539305"/>
                                </a:lnTo>
                                <a:lnTo>
                                  <a:pt x="896277" y="546265"/>
                                </a:lnTo>
                                <a:lnTo>
                                  <a:pt x="909104" y="581926"/>
                                </a:lnTo>
                                <a:lnTo>
                                  <a:pt x="921931" y="600189"/>
                                </a:lnTo>
                                <a:lnTo>
                                  <a:pt x="934770" y="647166"/>
                                </a:lnTo>
                                <a:lnTo>
                                  <a:pt x="947597" y="676744"/>
                                </a:lnTo>
                                <a:lnTo>
                                  <a:pt x="961516" y="691527"/>
                                </a:lnTo>
                                <a:lnTo>
                                  <a:pt x="974331" y="699363"/>
                                </a:lnTo>
                                <a:lnTo>
                                  <a:pt x="987183" y="714146"/>
                                </a:lnTo>
                                <a:lnTo>
                                  <a:pt x="1000010" y="729805"/>
                                </a:lnTo>
                                <a:lnTo>
                                  <a:pt x="1012863" y="735012"/>
                                </a:lnTo>
                                <a:lnTo>
                                  <a:pt x="1025677" y="709803"/>
                                </a:lnTo>
                                <a:lnTo>
                                  <a:pt x="1038517" y="664565"/>
                                </a:lnTo>
                                <a:lnTo>
                                  <a:pt x="1052423" y="676744"/>
                                </a:lnTo>
                                <a:lnTo>
                                  <a:pt x="1065250" y="708926"/>
                                </a:lnTo>
                                <a:lnTo>
                                  <a:pt x="1078090" y="702843"/>
                                </a:lnTo>
                                <a:lnTo>
                                  <a:pt x="1090917" y="705446"/>
                                </a:lnTo>
                                <a:lnTo>
                                  <a:pt x="1103769" y="674128"/>
                                </a:lnTo>
                                <a:lnTo>
                                  <a:pt x="1116584" y="672401"/>
                                </a:lnTo>
                                <a:lnTo>
                                  <a:pt x="1129423" y="702843"/>
                                </a:lnTo>
                                <a:lnTo>
                                  <a:pt x="1143330" y="716762"/>
                                </a:lnTo>
                                <a:lnTo>
                                  <a:pt x="1156169" y="720229"/>
                                </a:lnTo>
                                <a:lnTo>
                                  <a:pt x="1168996" y="715022"/>
                                </a:lnTo>
                                <a:lnTo>
                                  <a:pt x="1181823" y="728065"/>
                                </a:lnTo>
                                <a:lnTo>
                                  <a:pt x="1194663" y="732421"/>
                                </a:lnTo>
                                <a:lnTo>
                                  <a:pt x="1207503" y="730669"/>
                                </a:lnTo>
                                <a:lnTo>
                                  <a:pt x="1220343" y="733285"/>
                                </a:lnTo>
                                <a:lnTo>
                                  <a:pt x="1234236" y="722833"/>
                                </a:lnTo>
                                <a:lnTo>
                                  <a:pt x="1247076" y="731545"/>
                                </a:lnTo>
                                <a:lnTo>
                                  <a:pt x="1259916" y="778510"/>
                                </a:lnTo>
                                <a:lnTo>
                                  <a:pt x="1272743" y="771563"/>
                                </a:lnTo>
                                <a:lnTo>
                                  <a:pt x="1285582" y="811580"/>
                                </a:lnTo>
                                <a:lnTo>
                                  <a:pt x="1298409" y="828967"/>
                                </a:lnTo>
                                <a:lnTo>
                                  <a:pt x="1311249" y="828967"/>
                                </a:lnTo>
                                <a:lnTo>
                                  <a:pt x="1325143" y="861148"/>
                                </a:lnTo>
                                <a:lnTo>
                                  <a:pt x="1337983" y="885507"/>
                                </a:lnTo>
                                <a:lnTo>
                                  <a:pt x="1350822" y="897686"/>
                                </a:lnTo>
                                <a:lnTo>
                                  <a:pt x="1363649" y="908989"/>
                                </a:lnTo>
                                <a:lnTo>
                                  <a:pt x="1376489" y="871588"/>
                                </a:lnTo>
                                <a:lnTo>
                                  <a:pt x="1389316" y="861148"/>
                                </a:lnTo>
                              </a:path>
                            </a:pathLst>
                          </a:custGeom>
                          <a:ln w="12699">
                            <a:solidFill>
                              <a:srgbClr val="B01C88"/>
                            </a:solidFill>
                            <a:prstDash val="solid"/>
                          </a:ln>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33" cstate="print"/>
                          <a:stretch>
                            <a:fillRect/>
                          </a:stretch>
                        </pic:blipFill>
                        <pic:spPr>
                          <a:xfrm>
                            <a:off x="479474" y="1013130"/>
                            <a:ext cx="327751" cy="270171"/>
                          </a:xfrm>
                          <a:prstGeom prst="rect">
                            <a:avLst/>
                          </a:prstGeom>
                        </pic:spPr>
                      </pic:pic>
                      <wps:wsp>
                        <wps:cNvPr id="231" name="Graphic 231"/>
                        <wps:cNvSpPr/>
                        <wps:spPr>
                          <a:xfrm>
                            <a:off x="806171" y="824185"/>
                            <a:ext cx="99060" cy="416559"/>
                          </a:xfrm>
                          <a:custGeom>
                            <a:avLst/>
                            <a:gdLst/>
                            <a:ahLst/>
                            <a:cxnLst/>
                            <a:rect l="l" t="t" r="r" b="b"/>
                            <a:pathLst>
                              <a:path w="99060" h="416559">
                                <a:moveTo>
                                  <a:pt x="0" y="416420"/>
                                </a:moveTo>
                                <a:lnTo>
                                  <a:pt x="30454" y="278803"/>
                                </a:lnTo>
                                <a:lnTo>
                                  <a:pt x="70027" y="69164"/>
                                </a:lnTo>
                                <a:lnTo>
                                  <a:pt x="98920" y="0"/>
                                </a:lnTo>
                              </a:path>
                            </a:pathLst>
                          </a:custGeom>
                          <a:ln w="12700">
                            <a:solidFill>
                              <a:srgbClr val="B01C88"/>
                            </a:solidFill>
                            <a:prstDash val="sysDot"/>
                          </a:ln>
                        </wps:spPr>
                        <wps:bodyPr wrap="square" lIns="0" tIns="0" rIns="0" bIns="0" rtlCol="0">
                          <a:prstTxWarp prst="textNoShape">
                            <a:avLst/>
                          </a:prstTxWarp>
                          <a:noAutofit/>
                        </wps:bodyPr>
                      </wps:wsp>
                      <wps:wsp>
                        <wps:cNvPr id="232" name="Graphic 232"/>
                        <wps:cNvSpPr/>
                        <wps:spPr>
                          <a:xfrm>
                            <a:off x="909811" y="801151"/>
                            <a:ext cx="6985" cy="12700"/>
                          </a:xfrm>
                          <a:custGeom>
                            <a:avLst/>
                            <a:gdLst/>
                            <a:ahLst/>
                            <a:cxnLst/>
                            <a:rect l="l" t="t" r="r" b="b"/>
                            <a:pathLst>
                              <a:path w="6985" h="12700">
                                <a:moveTo>
                                  <a:pt x="0" y="11722"/>
                                </a:moveTo>
                                <a:lnTo>
                                  <a:pt x="4889" y="0"/>
                                </a:lnTo>
                                <a:lnTo>
                                  <a:pt x="6502" y="12598"/>
                                </a:lnTo>
                              </a:path>
                            </a:pathLst>
                          </a:custGeom>
                          <a:ln w="12700">
                            <a:solidFill>
                              <a:srgbClr val="B01C88"/>
                            </a:solidFill>
                            <a:prstDash val="solid"/>
                          </a:ln>
                        </wps:spPr>
                        <wps:bodyPr wrap="square" lIns="0" tIns="0" rIns="0" bIns="0" rtlCol="0">
                          <a:prstTxWarp prst="textNoShape">
                            <a:avLst/>
                          </a:prstTxWarp>
                          <a:noAutofit/>
                        </wps:bodyPr>
                      </wps:wsp>
                      <wps:wsp>
                        <wps:cNvPr id="233" name="Graphic 233"/>
                        <wps:cNvSpPr/>
                        <wps:spPr>
                          <a:xfrm>
                            <a:off x="919620" y="839613"/>
                            <a:ext cx="31750" cy="245745"/>
                          </a:xfrm>
                          <a:custGeom>
                            <a:avLst/>
                            <a:gdLst/>
                            <a:ahLst/>
                            <a:cxnLst/>
                            <a:rect l="l" t="t" r="r" b="b"/>
                            <a:pathLst>
                              <a:path w="31750" h="245745">
                                <a:moveTo>
                                  <a:pt x="0" y="0"/>
                                </a:moveTo>
                                <a:lnTo>
                                  <a:pt x="31394" y="245681"/>
                                </a:lnTo>
                              </a:path>
                            </a:pathLst>
                          </a:custGeom>
                          <a:ln w="12699">
                            <a:solidFill>
                              <a:srgbClr val="B01C88"/>
                            </a:solidFill>
                            <a:prstDash val="dash"/>
                          </a:ln>
                        </wps:spPr>
                        <wps:bodyPr wrap="square" lIns="0" tIns="0" rIns="0" bIns="0" rtlCol="0">
                          <a:prstTxWarp prst="textNoShape">
                            <a:avLst/>
                          </a:prstTxWarp>
                          <a:noAutofit/>
                        </wps:bodyPr>
                      </wps:wsp>
                      <wps:wsp>
                        <wps:cNvPr id="234" name="Graphic 234"/>
                        <wps:cNvSpPr/>
                        <wps:spPr>
                          <a:xfrm>
                            <a:off x="952667" y="1098214"/>
                            <a:ext cx="3810" cy="12700"/>
                          </a:xfrm>
                          <a:custGeom>
                            <a:avLst/>
                            <a:gdLst/>
                            <a:ahLst/>
                            <a:cxnLst/>
                            <a:rect l="l" t="t" r="r" b="b"/>
                            <a:pathLst>
                              <a:path w="3810" h="12700">
                                <a:moveTo>
                                  <a:pt x="0" y="0"/>
                                </a:moveTo>
                                <a:lnTo>
                                  <a:pt x="1612" y="12598"/>
                                </a:lnTo>
                                <a:lnTo>
                                  <a:pt x="3517" y="50"/>
                                </a:lnTo>
                              </a:path>
                            </a:pathLst>
                          </a:custGeom>
                          <a:ln w="12700">
                            <a:solidFill>
                              <a:srgbClr val="B01C88"/>
                            </a:solidFill>
                            <a:prstDash val="solid"/>
                          </a:ln>
                        </wps:spPr>
                        <wps:bodyPr wrap="square" lIns="0" tIns="0" rIns="0" bIns="0" rtlCol="0">
                          <a:prstTxWarp prst="textNoShape">
                            <a:avLst/>
                          </a:prstTxWarp>
                          <a:noAutofit/>
                        </wps:bodyPr>
                      </wps:wsp>
                      <wps:wsp>
                        <wps:cNvPr id="235" name="Graphic 235"/>
                        <wps:cNvSpPr/>
                        <wps:spPr>
                          <a:xfrm>
                            <a:off x="960015" y="233260"/>
                            <a:ext cx="95885" cy="840105"/>
                          </a:xfrm>
                          <a:custGeom>
                            <a:avLst/>
                            <a:gdLst/>
                            <a:ahLst/>
                            <a:cxnLst/>
                            <a:rect l="l" t="t" r="r" b="b"/>
                            <a:pathLst>
                              <a:path w="95885" h="840105">
                                <a:moveTo>
                                  <a:pt x="0" y="839863"/>
                                </a:moveTo>
                                <a:lnTo>
                                  <a:pt x="32766" y="624433"/>
                                </a:lnTo>
                                <a:lnTo>
                                  <a:pt x="71259" y="31191"/>
                                </a:lnTo>
                                <a:lnTo>
                                  <a:pt x="95313" y="0"/>
                                </a:lnTo>
                              </a:path>
                            </a:pathLst>
                          </a:custGeom>
                          <a:ln w="12699">
                            <a:solidFill>
                              <a:srgbClr val="B01C88"/>
                            </a:solidFill>
                            <a:prstDash val="dash"/>
                          </a:ln>
                        </wps:spPr>
                        <wps:bodyPr wrap="square" lIns="0" tIns="0" rIns="0" bIns="0" rtlCol="0">
                          <a:prstTxWarp prst="textNoShape">
                            <a:avLst/>
                          </a:prstTxWarp>
                          <a:noAutofit/>
                        </wps:bodyPr>
                      </wps:wsp>
                      <wps:wsp>
                        <wps:cNvPr id="236" name="Graphic 236"/>
                        <wps:cNvSpPr/>
                        <wps:spPr>
                          <a:xfrm>
                            <a:off x="1063097" y="213133"/>
                            <a:ext cx="8255" cy="10160"/>
                          </a:xfrm>
                          <a:custGeom>
                            <a:avLst/>
                            <a:gdLst/>
                            <a:ahLst/>
                            <a:cxnLst/>
                            <a:rect l="l" t="t" r="r" b="b"/>
                            <a:pathLst>
                              <a:path w="8255" h="10160">
                                <a:moveTo>
                                  <a:pt x="0" y="10058"/>
                                </a:moveTo>
                                <a:lnTo>
                                  <a:pt x="7759" y="0"/>
                                </a:lnTo>
                              </a:path>
                            </a:pathLst>
                          </a:custGeom>
                          <a:ln w="12700">
                            <a:solidFill>
                              <a:srgbClr val="B01C88"/>
                            </a:solidFill>
                            <a:prstDash val="solid"/>
                          </a:ln>
                        </wps:spPr>
                        <wps:bodyPr wrap="square" lIns="0" tIns="0" rIns="0" bIns="0" rtlCol="0">
                          <a:prstTxWarp prst="textNoShape">
                            <a:avLst/>
                          </a:prstTxWarp>
                          <a:noAutofit/>
                        </wps:bodyPr>
                      </wps:wsp>
                      <wps:wsp>
                        <wps:cNvPr id="237" name="Graphic 237"/>
                        <wps:cNvSpPr/>
                        <wps:spPr>
                          <a:xfrm>
                            <a:off x="1" y="202519"/>
                            <a:ext cx="72390" cy="1029969"/>
                          </a:xfrm>
                          <a:custGeom>
                            <a:avLst/>
                            <a:gdLst/>
                            <a:ahLst/>
                            <a:cxnLst/>
                            <a:rect l="l" t="t" r="r" b="b"/>
                            <a:pathLst>
                              <a:path w="72390" h="1029969">
                                <a:moveTo>
                                  <a:pt x="0" y="1029906"/>
                                </a:moveTo>
                                <a:lnTo>
                                  <a:pt x="71996" y="1029906"/>
                                </a:lnTo>
                              </a:path>
                              <a:path w="72390" h="1029969">
                                <a:moveTo>
                                  <a:pt x="0" y="823760"/>
                                </a:moveTo>
                                <a:lnTo>
                                  <a:pt x="71996" y="823760"/>
                                </a:lnTo>
                              </a:path>
                              <a:path w="72390" h="1029969">
                                <a:moveTo>
                                  <a:pt x="0" y="617600"/>
                                </a:moveTo>
                                <a:lnTo>
                                  <a:pt x="71996" y="617600"/>
                                </a:lnTo>
                              </a:path>
                              <a:path w="72390" h="1029969">
                                <a:moveTo>
                                  <a:pt x="0" y="412318"/>
                                </a:moveTo>
                                <a:lnTo>
                                  <a:pt x="71996" y="412318"/>
                                </a:lnTo>
                              </a:path>
                              <a:path w="72390" h="1029969">
                                <a:moveTo>
                                  <a:pt x="0" y="206171"/>
                                </a:moveTo>
                                <a:lnTo>
                                  <a:pt x="71996" y="206171"/>
                                </a:lnTo>
                              </a:path>
                              <a:path w="72390" h="1029969">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238" name="Textbox 238"/>
                        <wps:cNvSpPr txBox="1"/>
                        <wps:spPr>
                          <a:xfrm>
                            <a:off x="1717611" y="216268"/>
                            <a:ext cx="372110" cy="113030"/>
                          </a:xfrm>
                          <a:prstGeom prst="rect">
                            <a:avLst/>
                          </a:prstGeom>
                        </wps:spPr>
                        <wps:txbx>
                          <w:txbxContent>
                            <w:p w14:paraId="39D0CFBB" w14:textId="77777777" w:rsidR="00674611" w:rsidRDefault="00F77B18">
                              <w:pPr>
                                <w:spacing w:line="173" w:lineRule="exact"/>
                                <w:rPr>
                                  <w:position w:val="4"/>
                                  <w:sz w:val="11"/>
                                </w:rPr>
                              </w:pPr>
                              <w:r>
                                <w:rPr>
                                  <w:color w:val="231F20"/>
                                  <w:w w:val="90"/>
                                  <w:sz w:val="12"/>
                                </w:rPr>
                                <w:t>90%</w:t>
                              </w:r>
                              <w:r>
                                <w:rPr>
                                  <w:color w:val="231F20"/>
                                  <w:spacing w:val="-3"/>
                                  <w:w w:val="90"/>
                                  <w:sz w:val="12"/>
                                </w:rPr>
                                <w:t xml:space="preserve"> </w:t>
                              </w:r>
                              <w:r>
                                <w:rPr>
                                  <w:color w:val="231F20"/>
                                  <w:spacing w:val="-2"/>
                                  <w:w w:val="95"/>
                                  <w:sz w:val="12"/>
                                </w:rPr>
                                <w:t>LTV</w:t>
                              </w:r>
                              <w:r>
                                <w:rPr>
                                  <w:color w:val="231F20"/>
                                  <w:spacing w:val="-2"/>
                                  <w:w w:val="95"/>
                                  <w:position w:val="4"/>
                                  <w:sz w:val="11"/>
                                </w:rPr>
                                <w:t>(b)</w:t>
                              </w:r>
                            </w:p>
                          </w:txbxContent>
                        </wps:txbx>
                        <wps:bodyPr wrap="square" lIns="0" tIns="0" rIns="0" bIns="0" rtlCol="0">
                          <a:noAutofit/>
                        </wps:bodyPr>
                      </wps:wsp>
                      <wps:wsp>
                        <wps:cNvPr id="239" name="Textbox 239"/>
                        <wps:cNvSpPr txBox="1"/>
                        <wps:spPr>
                          <a:xfrm>
                            <a:off x="1834019" y="1034077"/>
                            <a:ext cx="283845" cy="91440"/>
                          </a:xfrm>
                          <a:prstGeom prst="rect">
                            <a:avLst/>
                          </a:prstGeom>
                        </wps:spPr>
                        <wps:txbx>
                          <w:txbxContent>
                            <w:p w14:paraId="05E66A02" w14:textId="77777777" w:rsidR="00674611" w:rsidRDefault="00F77B18">
                              <w:pPr>
                                <w:spacing w:line="139" w:lineRule="exact"/>
                                <w:rPr>
                                  <w:sz w:val="12"/>
                                </w:rPr>
                              </w:pPr>
                              <w:r>
                                <w:rPr>
                                  <w:color w:val="231F20"/>
                                  <w:w w:val="85"/>
                                  <w:sz w:val="12"/>
                                </w:rPr>
                                <w:t>75%</w:t>
                              </w:r>
                              <w:r>
                                <w:rPr>
                                  <w:color w:val="231F20"/>
                                  <w:spacing w:val="-1"/>
                                  <w:w w:val="85"/>
                                  <w:sz w:val="12"/>
                                </w:rPr>
                                <w:t xml:space="preserve"> </w:t>
                              </w:r>
                              <w:r>
                                <w:rPr>
                                  <w:color w:val="231F20"/>
                                  <w:spacing w:val="-5"/>
                                  <w:w w:val="95"/>
                                  <w:sz w:val="12"/>
                                </w:rPr>
                                <w:t>LTV</w:t>
                              </w:r>
                            </w:p>
                          </w:txbxContent>
                        </wps:txbx>
                        <wps:bodyPr wrap="square" lIns="0" tIns="0" rIns="0" bIns="0" rtlCol="0">
                          <a:noAutofit/>
                        </wps:bodyPr>
                      </wps:wsp>
                    </wpg:wgp>
                  </a:graphicData>
                </a:graphic>
              </wp:anchor>
            </w:drawing>
          </mc:Choice>
          <mc:Fallback>
            <w:pict>
              <v:group w14:anchorId="581623CC" id="Group 224" o:spid="_x0000_s1057" style="position:absolute;left:0;text-align:left;margin-left:39.7pt;margin-top:3.5pt;width:212.6pt;height:113.4pt;z-index:15750656;mso-wrap-distance-left:0;mso-wrap-distance-right:0;mso-position-horizontal-relative:page"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">
                <v:shape id="Graphic 225" o:spid="_x0000_s1058"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" path="m2693657,l,,,1433652r2693657,l2693657,xe" filled="f" strokecolor="#231f20" strokeweight=".5pt">
                  <v:path arrowok="t"/>
                </v:shape>
                <v:shape id="Graphic 226" o:spid="_x0000_s1059" style="position:absolute;left:1093;top:2035;width:25908;height:12370;visibility:visible;mso-wrap-style:square;v-text-anchor:top" coordsize="2590800,123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" path="m2518651,1029893r71996,em2518651,823747r71996,em2518651,617601r71996,em2518651,412318r71996,em2518651,206159r71996,em2518651,r71996,em,1164437r,71996em467385,1164437r,71996em934770,1164437r,71996em1403223,1164437r,71996em1870608,1164437r,71996em2337993,1164437r,71996e" filled="f" strokecolor="#231f20" strokeweight=".5pt">
                  <v:path arrowok="t"/>
                </v:shape>
                <v:shape id="Graphic 227" o:spid="_x0000_s1060" style="position:absolute;left:1093;top:12334;width:24803;height:13;visibility:visible;mso-wrap-style:square;v-text-anchor:top" coordsize="2480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" path="m,l,,2467419,r12814,e" filled="f" strokecolor="#231f20" strokeweight=".5pt">
                  <v:path arrowok="t"/>
                </v:shape>
                <v:shape id="Graphic 228" o:spid="_x0000_s1061" style="position:absolute;left:1093;top:5358;width:23895;height:6902;visibility:visible;mso-wrap-style:square;v-text-anchor:top" coordsize="2389505,69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" path="m,543661r13906,4356l26733,571487r12840,24358l52412,596734r12840,-3492l78079,614133r12840,6960l104813,598449r12839,-29566l130479,577596r12840,-21743l156146,565416r12840,17399l181813,586282r12852,889l208559,623697r12840,-29566l234226,573239r12839,-4356l259892,569772r12840,-29578l285559,578446r13919,-23469l312305,570623r12840,16548l337972,600202r12840,-27826l363639,577596r12839,850l390385,594131r12840,27826l416052,614133r12839,13043l441718,602805r12840,-8674l467385,607174r13906,-10440l494118,625436r12840,12180l519798,635863r12827,7836l545465,640219r12827,7836l572198,645439r12840,40018l597865,642835r12839,23495l623544,689813r12827,-20879l649211,634136r13894,20879l675944,668934r12840,-20879l701611,621957r12840,-63513l727290,505383r12827,-26962l754024,402742r12827,-26086l779691,342734r12827,32182l805357,301840r12840,3480l831037,364477r13894,45225l857770,406234r12827,5220l883437,367957,896264,227037,909104,117436,921931,41757r12852,19139l948677,13055r12827,80899l974344,119176r12839,6096l1000010,93954r12840,14783l1025677,126136r13906,-42621l1052423,111353r12827,36538l1078090,148755r12827,18262l1103757,136575r12839,-9575l1130503,150495r12827,-34786l1156169,127000r12827,-27826l1181823,89598r12840,-15646l1207503,86995r13906,53060l1234236,173977r12827,1740l1259916,228777r12827,-21742l1285570,207035r12839,-21755l1312303,185280r12853,26111l1337983,185280r12839,1752l1363649,184416r12840,-26098l1389316,126136r13907,-5207l1416062,109613r12827,-2616l1441729,60032r12840,-18275l1467396,4356,1480223,876,1494129,r12840,13055l1519796,51320r12852,13069l1545475,82638r12840,62637l1571142,172237r13906,-9563l1597888,169633r12827,53061l1623542,257479r12840,-12179l1649222,267919r12827,27825l1675955,302717r12827,5219l1701622,332295r12839,25222l1727301,353174r12814,13919l1752968,343598r12827,8700l1779701,374053r12840,30442l1805381,384479r12814,8700l1831035,414921r12839,-6083l1856701,413194r13907,-7836l1883435,433197r12852,-4344l1909114,427977r12827,28702l1934781,480161r12827,5220l1961527,461899r12815,-8700l1987194,447103r12827,4356l2012873,458419r12815,-36525l2038527,378396r13907,20879l2065261,411454r12840,-12179l2090927,410591r12853,-39142l2116594,372313r12840,23469l2143340,426237r12840,34798l2169007,461035r12827,6083l2194674,467118r12840,13907l2220353,476694r13894,-21755l2247087,464515r12839,33045l2272753,480161r12840,39142l2298420,517563r12840,-11303l2325154,515848r12839,18237l2350833,568020r12827,l2376500,529742r12827,-26086e" filled="f" strokecolor="#00568b" strokeweight="1pt">
                  <v:path arrowok="t"/>
                </v:shape>
                <v:shape id="Graphic 229" o:spid="_x0000_s1062" style="position:absolute;left:11093;top:582;width:13894;height:9094;visibility:visible;mso-wrap-style:square;v-text-anchor:top" coordsize="1389380,90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" path="m,155702r12839,6959l25666,191376,39573,159181,52400,128739,65239,106121,78066,92202r12840,8712l103746,48704r12840,876l130479,44361,143319,6083,156146,r12840,11303l181813,27838r12839,13043l207492,58280r13907,17399l234226,106997r12827,35662l259905,247904r12827,-21743l285559,208762r12840,-45225l312293,164401r12852,-13919l337972,147878r12840,32182l363639,194843r12839,-19139l389305,143522r13907,-11315l416052,127876r12827,-20879l441718,98285,454558,26085r12827,51334l480212,33058,494118,16522r12840,24359l519785,85242r12853,864l545465,141782r12839,120917l571131,277482r13907,-876l597877,277482r12827,26962l623531,333159r12840,-15672l649211,347065r12827,10452l675944,381000r12827,-1740l701611,407085r12840,22619l727290,417525r12815,12179l752957,421868r12827,12179l779691,458419r12839,26086l805370,491464r12814,13043l831024,528866r12840,13055l856691,519303r13906,13042l883424,539305r12853,6960l909104,581926r12827,18263l934770,647166r12827,29578l961516,691527r12815,7836l987183,714146r12827,15659l1012863,735012r12814,-25209l1038517,664565r13906,12179l1065250,708926r12840,-6083l1090917,705446r12852,-31318l1116584,672401r12839,30442l1143330,716762r12839,3467l1168996,715022r12827,13043l1194663,732421r12840,-1752l1220343,733285r13893,-10452l1247076,731545r12840,46965l1272743,771563r12839,40017l1298409,828967r12840,l1325143,861148r12840,24359l1350822,897686r12827,11303l1376489,871588r12827,-10440e" filled="f" strokecolor="#b01c88" strokeweight=".35275mm">
                  <v:path arrowok="t"/>
                </v:shape>
                <v:shape id="Image 230" o:spid="_x0000_s1063" type="#_x0000_t75" style="position:absolute;left:4794;top:10131;width:3278;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">
                  <v:imagedata r:id="rId34" o:title=""/>
                </v:shape>
                <v:shape id="Graphic 231" o:spid="_x0000_s1064" style="position:absolute;left:8061;top:8241;width:991;height:4166;visibility:visible;mso-wrap-style:square;v-text-anchor:top" coordsize="99060,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" path="m,416420l30454,278803,70027,69164,98920,e" filled="f" strokecolor="#b01c88" strokeweight="1pt">
                  <v:stroke dashstyle="1 1"/>
                  <v:path arrowok="t"/>
                </v:shape>
                <v:shape id="Graphic 232" o:spid="_x0000_s1065" style="position:absolute;left:9098;top:8011;width:69;height:127;visibility:visible;mso-wrap-style:square;v-text-anchor:top" coordsize="69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" path="m,11722l4889,,6502,12598e" filled="f" strokecolor="#b01c88" strokeweight="1pt">
                  <v:path arrowok="t"/>
                </v:shape>
                <v:shape id="Graphic 233" o:spid="_x0000_s1066" style="position:absolute;left:9196;top:8396;width:317;height:2457;visibility:visible;mso-wrap-style:square;v-text-anchor:top" coordsize="3175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" path="m,l31394,245681e" filled="f" strokecolor="#b01c88" strokeweight=".35275mm">
                  <v:stroke dashstyle="dash"/>
                  <v:path arrowok="t"/>
                </v:shape>
                <v:shape id="Graphic 234" o:spid="_x0000_s1067" style="position:absolute;left:9526;top:10982;width:38;height:127;visibility:visible;mso-wrap-style:square;v-text-anchor:top" coordsize="38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" path="m,l1612,12598,3517,50e" filled="f" strokecolor="#b01c88" strokeweight="1pt">
                  <v:path arrowok="t"/>
                </v:shape>
                <v:shape id="Graphic 235" o:spid="_x0000_s1068" style="position:absolute;left:9600;top:2332;width:959;height:8401;visibility:visible;mso-wrap-style:square;v-text-anchor:top" coordsize="95885,8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" path="m,839863l32766,624433,71259,31191,95313,e" filled="f" strokecolor="#b01c88" strokeweight=".35275mm">
                  <v:stroke dashstyle="dash"/>
                  <v:path arrowok="t"/>
                </v:shape>
                <v:shape id="Graphic 236" o:spid="_x0000_s1069" style="position:absolute;left:10630;top:2131;width:83;height:101;visibility:visible;mso-wrap-style:square;v-text-anchor:top" coordsize="82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" path="m,10058l7759,e" filled="f" strokecolor="#b01c88" strokeweight="1pt">
                  <v:path arrowok="t"/>
                </v:shape>
                <v:shape id="Graphic 237" o:spid="_x0000_s1070" style="position:absolute;top:2025;width:723;height:10299;visibility:visible;mso-wrap-style:square;v-text-anchor:top" coordsize="72390,102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" path="m,1029906r71996,em,823760r71996,em,617600r71996,em,412318r71996,em,206171r71996,em,l71996,e" filled="f" strokecolor="#231f20" strokeweight=".5pt">
                  <v:path arrowok="t"/>
                </v:shape>
                <v:shape id="Textbox 238" o:spid="_x0000_s1071" type="#_x0000_t202" style="position:absolute;left:17176;top:2162;width:372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39D0CFBB" w14:textId="77777777" w:rsidR="00674611" w:rsidRDefault="00F77B18">
                        <w:pPr>
                          <w:spacing w:line="173" w:lineRule="exact"/>
                          <w:rPr>
                            <w:position w:val="4"/>
                            <w:sz w:val="11"/>
                          </w:rPr>
                        </w:pPr>
                        <w:r>
                          <w:rPr>
                            <w:color w:val="231F20"/>
                            <w:w w:val="90"/>
                            <w:sz w:val="12"/>
                          </w:rPr>
                          <w:t>90%</w:t>
                        </w:r>
                        <w:r>
                          <w:rPr>
                            <w:color w:val="231F20"/>
                            <w:spacing w:val="-3"/>
                            <w:w w:val="90"/>
                            <w:sz w:val="12"/>
                          </w:rPr>
                          <w:t xml:space="preserve"> </w:t>
                        </w:r>
                        <w:r>
                          <w:rPr>
                            <w:color w:val="231F20"/>
                            <w:spacing w:val="-2"/>
                            <w:w w:val="95"/>
                            <w:sz w:val="12"/>
                          </w:rPr>
                          <w:t>LTV</w:t>
                        </w:r>
                        <w:r>
                          <w:rPr>
                            <w:color w:val="231F20"/>
                            <w:spacing w:val="-2"/>
                            <w:w w:val="95"/>
                            <w:position w:val="4"/>
                            <w:sz w:val="11"/>
                          </w:rPr>
                          <w:t>(b)</w:t>
                        </w:r>
                      </w:p>
                    </w:txbxContent>
                  </v:textbox>
                </v:shape>
                <v:shape id="Textbox 239" o:spid="_x0000_s1072" type="#_x0000_t202" style="position:absolute;left:18340;top:10340;width:283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05E66A02" w14:textId="77777777" w:rsidR="00674611" w:rsidRDefault="00F77B18">
                        <w:pPr>
                          <w:spacing w:line="139" w:lineRule="exact"/>
                          <w:rPr>
                            <w:sz w:val="12"/>
                          </w:rPr>
                        </w:pPr>
                        <w:r>
                          <w:rPr>
                            <w:color w:val="231F20"/>
                            <w:w w:val="85"/>
                            <w:sz w:val="12"/>
                          </w:rPr>
                          <w:t>75%</w:t>
                        </w:r>
                        <w:r>
                          <w:rPr>
                            <w:color w:val="231F20"/>
                            <w:spacing w:val="-1"/>
                            <w:w w:val="85"/>
                            <w:sz w:val="12"/>
                          </w:rPr>
                          <w:t xml:space="preserve"> </w:t>
                        </w:r>
                        <w:r>
                          <w:rPr>
                            <w:color w:val="231F20"/>
                            <w:spacing w:val="-5"/>
                            <w:w w:val="95"/>
                            <w:sz w:val="12"/>
                          </w:rPr>
                          <w:t>LTV</w:t>
                        </w:r>
                      </w:p>
                    </w:txbxContent>
                  </v:textbox>
                </v:shape>
                <w10:wrap anchorx="page"/>
              </v:group>
            </w:pict>
          </mc:Fallback>
        </mc:AlternateContent>
      </w:r>
      <w:r>
        <w:rPr>
          <w:color w:val="231F20"/>
          <w:spacing w:val="-10"/>
          <w:sz w:val="12"/>
        </w:rPr>
        <w:t>6</w:t>
      </w:r>
    </w:p>
    <w:p w14:paraId="62AA6919" w14:textId="77777777" w:rsidR="00674611" w:rsidRDefault="00674611">
      <w:pPr>
        <w:pStyle w:val="BodyText"/>
        <w:spacing w:before="35"/>
        <w:rPr>
          <w:sz w:val="12"/>
        </w:rPr>
      </w:pPr>
    </w:p>
    <w:p w14:paraId="3E8EDB98" w14:textId="77777777" w:rsidR="00674611" w:rsidRDefault="00F77B18">
      <w:pPr>
        <w:ind w:right="502"/>
        <w:jc w:val="right"/>
        <w:rPr>
          <w:sz w:val="12"/>
        </w:rPr>
      </w:pPr>
      <w:r>
        <w:rPr>
          <w:color w:val="231F20"/>
          <w:spacing w:val="-10"/>
          <w:sz w:val="12"/>
        </w:rPr>
        <w:t>5</w:t>
      </w:r>
    </w:p>
    <w:p w14:paraId="098B2532" w14:textId="77777777" w:rsidR="00674611" w:rsidRDefault="00674611">
      <w:pPr>
        <w:pStyle w:val="BodyText"/>
        <w:spacing w:before="35"/>
        <w:rPr>
          <w:sz w:val="12"/>
        </w:rPr>
      </w:pPr>
    </w:p>
    <w:p w14:paraId="3A1EB3E0" w14:textId="77777777" w:rsidR="00674611" w:rsidRDefault="00F77B18">
      <w:pPr>
        <w:ind w:right="502"/>
        <w:jc w:val="right"/>
        <w:rPr>
          <w:sz w:val="12"/>
        </w:rPr>
      </w:pPr>
      <w:r>
        <w:rPr>
          <w:color w:val="231F20"/>
          <w:spacing w:val="-10"/>
          <w:sz w:val="12"/>
        </w:rPr>
        <w:t>4</w:t>
      </w:r>
    </w:p>
    <w:p w14:paraId="46E76181" w14:textId="77777777" w:rsidR="00674611" w:rsidRDefault="00674611">
      <w:pPr>
        <w:pStyle w:val="BodyText"/>
        <w:spacing w:before="35"/>
        <w:rPr>
          <w:sz w:val="12"/>
        </w:rPr>
      </w:pPr>
    </w:p>
    <w:p w14:paraId="3594767E" w14:textId="77777777" w:rsidR="00674611" w:rsidRDefault="00F77B18">
      <w:pPr>
        <w:ind w:right="502"/>
        <w:jc w:val="right"/>
        <w:rPr>
          <w:sz w:val="12"/>
        </w:rPr>
      </w:pPr>
      <w:r>
        <w:rPr>
          <w:color w:val="231F20"/>
          <w:spacing w:val="-10"/>
          <w:sz w:val="12"/>
        </w:rPr>
        <w:t>3</w:t>
      </w:r>
    </w:p>
    <w:p w14:paraId="1B929771" w14:textId="77777777" w:rsidR="00674611" w:rsidRDefault="00674611">
      <w:pPr>
        <w:pStyle w:val="BodyText"/>
        <w:spacing w:before="34"/>
        <w:rPr>
          <w:sz w:val="12"/>
        </w:rPr>
      </w:pPr>
    </w:p>
    <w:p w14:paraId="61C89175" w14:textId="77777777" w:rsidR="00674611" w:rsidRDefault="00F77B18">
      <w:pPr>
        <w:spacing w:before="1"/>
        <w:ind w:right="502"/>
        <w:jc w:val="right"/>
        <w:rPr>
          <w:sz w:val="12"/>
        </w:rPr>
      </w:pPr>
      <w:r>
        <w:rPr>
          <w:color w:val="231F20"/>
          <w:spacing w:val="-10"/>
          <w:sz w:val="12"/>
        </w:rPr>
        <w:t>2</w:t>
      </w:r>
    </w:p>
    <w:p w14:paraId="66811350" w14:textId="77777777" w:rsidR="00674611" w:rsidRDefault="00674611">
      <w:pPr>
        <w:pStyle w:val="BodyText"/>
        <w:spacing w:before="34"/>
        <w:rPr>
          <w:sz w:val="12"/>
        </w:rPr>
      </w:pPr>
    </w:p>
    <w:p w14:paraId="00CECDCA" w14:textId="77777777" w:rsidR="00674611" w:rsidRDefault="00F77B18">
      <w:pPr>
        <w:spacing w:line="141" w:lineRule="exact"/>
        <w:ind w:left="4827"/>
        <w:rPr>
          <w:sz w:val="12"/>
        </w:rPr>
      </w:pPr>
      <w:r>
        <w:rPr>
          <w:color w:val="231F20"/>
          <w:spacing w:val="-10"/>
          <w:w w:val="85"/>
          <w:sz w:val="12"/>
        </w:rPr>
        <w:t>1</w:t>
      </w:r>
    </w:p>
    <w:p w14:paraId="18B97D2D" w14:textId="77777777" w:rsidR="00674611" w:rsidRDefault="00F77B18">
      <w:pPr>
        <w:spacing w:line="186" w:lineRule="exact"/>
        <w:ind w:left="4811"/>
        <w:rPr>
          <w:sz w:val="16"/>
        </w:rPr>
      </w:pPr>
      <w:r>
        <w:rPr>
          <w:color w:val="231F20"/>
          <w:spacing w:val="-10"/>
          <w:w w:val="80"/>
          <w:sz w:val="16"/>
        </w:rPr>
        <w:t>+</w:t>
      </w:r>
    </w:p>
    <w:p w14:paraId="1F03E312" w14:textId="77777777" w:rsidR="00674611" w:rsidRDefault="00F77B18">
      <w:pPr>
        <w:spacing w:line="125" w:lineRule="exact"/>
        <w:ind w:left="4810"/>
        <w:rPr>
          <w:sz w:val="12"/>
        </w:rPr>
      </w:pPr>
      <w:r>
        <w:rPr>
          <w:color w:val="231F20"/>
          <w:spacing w:val="-10"/>
          <w:sz w:val="12"/>
        </w:rPr>
        <w:t>0</w:t>
      </w:r>
    </w:p>
    <w:p w14:paraId="732ADF99" w14:textId="77777777" w:rsidR="00674611" w:rsidRDefault="00F77B18">
      <w:pPr>
        <w:spacing w:line="176" w:lineRule="exact"/>
        <w:ind w:left="4817"/>
        <w:rPr>
          <w:sz w:val="16"/>
        </w:rPr>
      </w:pPr>
      <w:r>
        <w:rPr>
          <w:color w:val="231F20"/>
          <w:spacing w:val="-10"/>
          <w:w w:val="90"/>
          <w:sz w:val="16"/>
        </w:rPr>
        <w:t>–</w:t>
      </w:r>
    </w:p>
    <w:p w14:paraId="4ED0DFAA" w14:textId="77777777" w:rsidR="00674611" w:rsidRDefault="00F77B18">
      <w:pPr>
        <w:spacing w:before="22" w:line="123" w:lineRule="exact"/>
        <w:ind w:left="4827"/>
        <w:rPr>
          <w:sz w:val="12"/>
        </w:rPr>
      </w:pPr>
      <w:r>
        <w:rPr>
          <w:color w:val="231F20"/>
          <w:spacing w:val="-10"/>
          <w:w w:val="85"/>
          <w:sz w:val="12"/>
        </w:rPr>
        <w:t>1</w:t>
      </w:r>
    </w:p>
    <w:p w14:paraId="3E214E5B" w14:textId="77777777" w:rsidR="00674611" w:rsidRDefault="00F77B18">
      <w:pPr>
        <w:tabs>
          <w:tab w:val="left" w:pos="1430"/>
          <w:tab w:val="left" w:pos="2166"/>
          <w:tab w:val="left" w:pos="2903"/>
          <w:tab w:val="left" w:pos="3639"/>
          <w:tab w:val="left" w:pos="4375"/>
        </w:tabs>
        <w:spacing w:line="123" w:lineRule="exact"/>
        <w:ind w:left="696"/>
        <w:rPr>
          <w:sz w:val="12"/>
        </w:rPr>
      </w:pPr>
      <w:r>
        <w:rPr>
          <w:color w:val="231F20"/>
          <w:spacing w:val="-4"/>
          <w:sz w:val="12"/>
        </w:rPr>
        <w:t>2003</w:t>
      </w:r>
      <w:r>
        <w:rPr>
          <w:color w:val="231F20"/>
          <w:sz w:val="12"/>
        </w:rPr>
        <w:tab/>
      </w:r>
      <w:r>
        <w:rPr>
          <w:color w:val="231F20"/>
          <w:spacing w:val="-5"/>
          <w:sz w:val="12"/>
        </w:rPr>
        <w:t>06</w:t>
      </w:r>
      <w:r>
        <w:rPr>
          <w:color w:val="231F20"/>
          <w:sz w:val="12"/>
        </w:rPr>
        <w:tab/>
      </w:r>
      <w:r>
        <w:rPr>
          <w:color w:val="231F20"/>
          <w:spacing w:val="-5"/>
          <w:sz w:val="12"/>
        </w:rPr>
        <w:t>09</w:t>
      </w:r>
      <w:r>
        <w:rPr>
          <w:color w:val="231F20"/>
          <w:sz w:val="12"/>
        </w:rPr>
        <w:tab/>
      </w:r>
      <w:r>
        <w:rPr>
          <w:color w:val="231F20"/>
          <w:spacing w:val="-5"/>
          <w:sz w:val="12"/>
        </w:rPr>
        <w:t>12</w:t>
      </w:r>
      <w:r>
        <w:rPr>
          <w:color w:val="231F20"/>
          <w:sz w:val="12"/>
        </w:rPr>
        <w:tab/>
      </w:r>
      <w:r>
        <w:rPr>
          <w:color w:val="231F20"/>
          <w:spacing w:val="-5"/>
          <w:sz w:val="12"/>
        </w:rPr>
        <w:t>15</w:t>
      </w:r>
      <w:r>
        <w:rPr>
          <w:color w:val="231F20"/>
          <w:sz w:val="12"/>
        </w:rPr>
        <w:tab/>
      </w:r>
      <w:r>
        <w:rPr>
          <w:color w:val="231F20"/>
          <w:spacing w:val="-5"/>
          <w:sz w:val="12"/>
        </w:rPr>
        <w:t>18</w:t>
      </w:r>
    </w:p>
    <w:p w14:paraId="1EC7CB7B" w14:textId="77777777" w:rsidR="00674611" w:rsidRDefault="00674611">
      <w:pPr>
        <w:pStyle w:val="BodyText"/>
        <w:spacing w:before="6"/>
        <w:rPr>
          <w:sz w:val="12"/>
        </w:rPr>
      </w:pPr>
    </w:p>
    <w:p w14:paraId="71D60007" w14:textId="77777777" w:rsidR="00674611" w:rsidRDefault="00F77B18">
      <w:pPr>
        <w:ind w:left="510"/>
        <w:rPr>
          <w:sz w:val="11"/>
        </w:rPr>
      </w:pPr>
      <w:r>
        <w:rPr>
          <w:color w:val="231F20"/>
          <w:w w:val="90"/>
          <w:sz w:val="11"/>
        </w:rPr>
        <w:t>Sources:</w:t>
      </w:r>
      <w:r>
        <w:rPr>
          <w:color w:val="231F20"/>
          <w:spacing w:val="-4"/>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England,</w:t>
      </w:r>
      <w:r>
        <w:rPr>
          <w:color w:val="231F20"/>
          <w:spacing w:val="-4"/>
          <w:w w:val="90"/>
          <w:sz w:val="11"/>
        </w:rPr>
        <w:t xml:space="preserve"> </w:t>
      </w:r>
      <w:r>
        <w:rPr>
          <w:color w:val="231F20"/>
          <w:w w:val="90"/>
          <w:sz w:val="11"/>
        </w:rPr>
        <w:t>FCA</w:t>
      </w:r>
      <w:r>
        <w:rPr>
          <w:color w:val="231F20"/>
          <w:spacing w:val="-3"/>
          <w:w w:val="90"/>
          <w:sz w:val="11"/>
        </w:rPr>
        <w:t xml:space="preserve"> </w:t>
      </w:r>
      <w:r>
        <w:rPr>
          <w:color w:val="231F20"/>
          <w:w w:val="90"/>
          <w:sz w:val="11"/>
        </w:rPr>
        <w:t>Product</w:t>
      </w:r>
      <w:r>
        <w:rPr>
          <w:color w:val="231F20"/>
          <w:spacing w:val="-3"/>
          <w:w w:val="90"/>
          <w:sz w:val="11"/>
        </w:rPr>
        <w:t xml:space="preserve"> </w:t>
      </w:r>
      <w:r>
        <w:rPr>
          <w:color w:val="231F20"/>
          <w:w w:val="90"/>
          <w:sz w:val="11"/>
        </w:rPr>
        <w:t>Sales</w:t>
      </w:r>
      <w:r>
        <w:rPr>
          <w:color w:val="231F20"/>
          <w:spacing w:val="-3"/>
          <w:w w:val="90"/>
          <w:sz w:val="11"/>
        </w:rPr>
        <w:t xml:space="preserve"> </w:t>
      </w:r>
      <w:r>
        <w:rPr>
          <w:color w:val="231F20"/>
          <w:w w:val="90"/>
          <w:sz w:val="11"/>
        </w:rPr>
        <w:t>Database</w:t>
      </w:r>
      <w:r>
        <w:rPr>
          <w:color w:val="231F20"/>
          <w:spacing w:val="-4"/>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39CBFE49" w14:textId="77777777" w:rsidR="00674611" w:rsidRDefault="00F77B18">
      <w:pPr>
        <w:pStyle w:val="ListParagraph"/>
        <w:numPr>
          <w:ilvl w:val="0"/>
          <w:numId w:val="63"/>
        </w:numPr>
        <w:tabs>
          <w:tab w:val="left" w:pos="680"/>
        </w:tabs>
        <w:spacing w:before="128" w:line="131" w:lineRule="exact"/>
        <w:ind w:hanging="170"/>
        <w:rPr>
          <w:sz w:val="11"/>
        </w:rPr>
      </w:pPr>
      <w:r>
        <w:rPr>
          <w:color w:val="231F20"/>
          <w:w w:val="90"/>
          <w:sz w:val="11"/>
        </w:rPr>
        <w:t>Spreads</w:t>
      </w:r>
      <w:r>
        <w:rPr>
          <w:color w:val="231F20"/>
          <w:spacing w:val="-2"/>
          <w:w w:val="90"/>
          <w:sz w:val="11"/>
        </w:rPr>
        <w:t xml:space="preserve"> </w:t>
      </w:r>
      <w:r>
        <w:rPr>
          <w:color w:val="231F20"/>
          <w:w w:val="90"/>
          <w:sz w:val="11"/>
        </w:rPr>
        <w:t>are</w:t>
      </w:r>
      <w:r>
        <w:rPr>
          <w:color w:val="231F20"/>
          <w:spacing w:val="-2"/>
          <w:w w:val="90"/>
          <w:sz w:val="11"/>
        </w:rPr>
        <w:t xml:space="preserve"> </w:t>
      </w:r>
      <w:r>
        <w:rPr>
          <w:color w:val="231F20"/>
          <w:w w:val="90"/>
          <w:sz w:val="11"/>
        </w:rPr>
        <w:t>taken</w:t>
      </w:r>
      <w:r>
        <w:rPr>
          <w:color w:val="231F20"/>
          <w:spacing w:val="-1"/>
          <w:w w:val="90"/>
          <w:sz w:val="11"/>
        </w:rPr>
        <w:t xml:space="preserve"> </w:t>
      </w:r>
      <w:r>
        <w:rPr>
          <w:color w:val="231F20"/>
          <w:w w:val="90"/>
          <w:sz w:val="11"/>
        </w:rPr>
        <w:t>relative</w:t>
      </w:r>
      <w:r>
        <w:rPr>
          <w:color w:val="231F20"/>
          <w:spacing w:val="-2"/>
          <w:w w:val="90"/>
          <w:sz w:val="11"/>
        </w:rPr>
        <w:t xml:space="preserve"> </w:t>
      </w:r>
      <w:r>
        <w:rPr>
          <w:color w:val="231F20"/>
          <w:w w:val="90"/>
          <w:sz w:val="11"/>
        </w:rPr>
        <w:t>to</w:t>
      </w:r>
      <w:r>
        <w:rPr>
          <w:color w:val="231F20"/>
          <w:spacing w:val="-2"/>
          <w:w w:val="90"/>
          <w:sz w:val="11"/>
        </w:rPr>
        <w:t xml:space="preserve"> </w:t>
      </w:r>
      <w:r>
        <w:rPr>
          <w:color w:val="231F20"/>
          <w:w w:val="90"/>
          <w:sz w:val="11"/>
        </w:rPr>
        <w:t>the</w:t>
      </w:r>
      <w:r>
        <w:rPr>
          <w:color w:val="231F20"/>
          <w:spacing w:val="-1"/>
          <w:w w:val="90"/>
          <w:sz w:val="11"/>
        </w:rPr>
        <w:t xml:space="preserve"> </w:t>
      </w:r>
      <w:r>
        <w:rPr>
          <w:color w:val="231F20"/>
          <w:w w:val="90"/>
          <w:sz w:val="11"/>
        </w:rPr>
        <w:t>risk‑free</w:t>
      </w:r>
      <w:r>
        <w:rPr>
          <w:color w:val="231F20"/>
          <w:spacing w:val="-2"/>
          <w:w w:val="90"/>
          <w:sz w:val="11"/>
        </w:rPr>
        <w:t xml:space="preserve"> </w:t>
      </w:r>
      <w:r>
        <w:rPr>
          <w:color w:val="231F20"/>
          <w:w w:val="90"/>
          <w:sz w:val="11"/>
        </w:rPr>
        <w:t>rate</w:t>
      </w:r>
      <w:r>
        <w:rPr>
          <w:color w:val="231F20"/>
          <w:spacing w:val="-2"/>
          <w:w w:val="90"/>
          <w:sz w:val="11"/>
        </w:rPr>
        <w:t xml:space="preserve"> </w:t>
      </w:r>
      <w:r>
        <w:rPr>
          <w:color w:val="231F20"/>
          <w:w w:val="90"/>
          <w:sz w:val="11"/>
        </w:rPr>
        <w:t>of</w:t>
      </w:r>
      <w:r>
        <w:rPr>
          <w:color w:val="231F20"/>
          <w:spacing w:val="-1"/>
          <w:w w:val="90"/>
          <w:sz w:val="11"/>
        </w:rPr>
        <w:t xml:space="preserve"> </w:t>
      </w:r>
      <w:r>
        <w:rPr>
          <w:color w:val="231F20"/>
          <w:w w:val="90"/>
          <w:sz w:val="11"/>
        </w:rPr>
        <w:t>the</w:t>
      </w:r>
      <w:r>
        <w:rPr>
          <w:color w:val="231F20"/>
          <w:spacing w:val="-2"/>
          <w:w w:val="90"/>
          <w:sz w:val="11"/>
        </w:rPr>
        <w:t xml:space="preserve"> </w:t>
      </w:r>
      <w:r>
        <w:rPr>
          <w:color w:val="231F20"/>
          <w:w w:val="90"/>
          <w:sz w:val="11"/>
        </w:rPr>
        <w:t>same</w:t>
      </w:r>
      <w:r>
        <w:rPr>
          <w:color w:val="231F20"/>
          <w:spacing w:val="-1"/>
          <w:w w:val="90"/>
          <w:sz w:val="11"/>
        </w:rPr>
        <w:t xml:space="preserve"> </w:t>
      </w:r>
      <w:r>
        <w:rPr>
          <w:color w:val="231F20"/>
          <w:spacing w:val="-2"/>
          <w:w w:val="90"/>
          <w:sz w:val="11"/>
        </w:rPr>
        <w:t>maturity.</w:t>
      </w:r>
    </w:p>
    <w:p w14:paraId="61E7062B" w14:textId="77777777" w:rsidR="00674611" w:rsidRDefault="00F77B18">
      <w:pPr>
        <w:pStyle w:val="ListParagraph"/>
        <w:numPr>
          <w:ilvl w:val="0"/>
          <w:numId w:val="63"/>
        </w:numPr>
        <w:tabs>
          <w:tab w:val="left" w:pos="678"/>
          <w:tab w:val="left" w:pos="680"/>
        </w:tabs>
        <w:spacing w:before="1" w:line="235" w:lineRule="auto"/>
        <w:ind w:right="649"/>
        <w:rPr>
          <w:sz w:val="11"/>
        </w:rPr>
      </w:pPr>
      <w:r>
        <w:rPr>
          <w:color w:val="231F20"/>
          <w:w w:val="90"/>
          <w:sz w:val="11"/>
        </w:rPr>
        <w:t>Dashed</w:t>
      </w:r>
      <w:r>
        <w:rPr>
          <w:color w:val="231F20"/>
          <w:spacing w:val="-1"/>
          <w:w w:val="90"/>
          <w:sz w:val="11"/>
        </w:rPr>
        <w:t xml:space="preserve"> </w:t>
      </w:r>
      <w:r>
        <w:rPr>
          <w:color w:val="231F20"/>
          <w:w w:val="90"/>
          <w:sz w:val="11"/>
        </w:rPr>
        <w:t>line</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an</w:t>
      </w:r>
      <w:r>
        <w:rPr>
          <w:color w:val="231F20"/>
          <w:spacing w:val="-1"/>
          <w:w w:val="90"/>
          <w:sz w:val="11"/>
        </w:rPr>
        <w:t xml:space="preserve"> </w:t>
      </w:r>
      <w:r>
        <w:rPr>
          <w:color w:val="231F20"/>
          <w:w w:val="90"/>
          <w:sz w:val="11"/>
        </w:rPr>
        <w:t>estimate</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historical</w:t>
      </w:r>
      <w:r>
        <w:rPr>
          <w:color w:val="231F20"/>
          <w:spacing w:val="-1"/>
          <w:w w:val="90"/>
          <w:sz w:val="11"/>
        </w:rPr>
        <w:t xml:space="preserve"> </w:t>
      </w:r>
      <w:r>
        <w:rPr>
          <w:color w:val="231F20"/>
          <w:w w:val="90"/>
          <w:sz w:val="11"/>
        </w:rPr>
        <w:t>90%</w:t>
      </w:r>
      <w:r>
        <w:rPr>
          <w:color w:val="231F20"/>
          <w:spacing w:val="-1"/>
          <w:w w:val="90"/>
          <w:sz w:val="11"/>
        </w:rPr>
        <w:t xml:space="preserve"> </w:t>
      </w:r>
      <w:r>
        <w:rPr>
          <w:color w:val="231F20"/>
          <w:w w:val="90"/>
          <w:sz w:val="11"/>
        </w:rPr>
        <w:t>LTV</w:t>
      </w:r>
      <w:r>
        <w:rPr>
          <w:color w:val="231F20"/>
          <w:spacing w:val="-1"/>
          <w:w w:val="90"/>
          <w:sz w:val="11"/>
        </w:rPr>
        <w:t xml:space="preserve"> </w:t>
      </w:r>
      <w:r>
        <w:rPr>
          <w:color w:val="231F20"/>
          <w:w w:val="90"/>
          <w:sz w:val="11"/>
        </w:rPr>
        <w:t>spreads,</w:t>
      </w:r>
      <w:r>
        <w:rPr>
          <w:color w:val="231F20"/>
          <w:spacing w:val="-1"/>
          <w:w w:val="90"/>
          <w:sz w:val="11"/>
        </w:rPr>
        <w:t xml:space="preserve"> </w:t>
      </w:r>
      <w:r>
        <w:rPr>
          <w:color w:val="231F20"/>
          <w:w w:val="90"/>
          <w:sz w:val="11"/>
        </w:rPr>
        <w:t>which</w:t>
      </w:r>
      <w:r>
        <w:rPr>
          <w:color w:val="231F20"/>
          <w:spacing w:val="-1"/>
          <w:w w:val="90"/>
          <w:sz w:val="11"/>
        </w:rPr>
        <w:t xml:space="preserve"> </w:t>
      </w:r>
      <w:r>
        <w:rPr>
          <w:color w:val="231F20"/>
          <w:w w:val="90"/>
          <w:sz w:val="11"/>
        </w:rPr>
        <w:t>uses</w:t>
      </w:r>
      <w:r>
        <w:rPr>
          <w:color w:val="231F20"/>
          <w:spacing w:val="-1"/>
          <w:w w:val="90"/>
          <w:sz w:val="11"/>
        </w:rPr>
        <w:t xml:space="preserve"> </w:t>
      </w:r>
      <w:r>
        <w:rPr>
          <w:color w:val="231F20"/>
          <w:w w:val="90"/>
          <w:sz w:val="11"/>
        </w:rPr>
        <w:t>rates</w:t>
      </w:r>
      <w:r>
        <w:rPr>
          <w:color w:val="231F20"/>
          <w:spacing w:val="-1"/>
          <w:w w:val="90"/>
          <w:sz w:val="11"/>
        </w:rPr>
        <w:t xml:space="preserve"> </w:t>
      </w:r>
      <w:r>
        <w:rPr>
          <w:color w:val="231F20"/>
          <w:w w:val="90"/>
          <w:sz w:val="11"/>
        </w:rPr>
        <w:t>reported</w:t>
      </w:r>
      <w:r>
        <w:rPr>
          <w:color w:val="231F20"/>
          <w:spacing w:val="-1"/>
          <w:w w:val="90"/>
          <w:sz w:val="11"/>
        </w:rPr>
        <w:t xml:space="preserve"> </w:t>
      </w:r>
      <w:r>
        <w:rPr>
          <w:color w:val="231F20"/>
          <w:w w:val="90"/>
          <w:sz w:val="11"/>
        </w:rPr>
        <w:t>on</w:t>
      </w:r>
      <w:r>
        <w:rPr>
          <w:color w:val="231F20"/>
          <w:spacing w:val="-1"/>
          <w:w w:val="90"/>
          <w:sz w:val="11"/>
        </w:rPr>
        <w:t xml:space="preserve"> </w:t>
      </w:r>
      <w:r>
        <w:rPr>
          <w:color w:val="231F20"/>
          <w:w w:val="90"/>
          <w:sz w:val="11"/>
        </w:rPr>
        <w:t>new</w:t>
      </w:r>
      <w:r>
        <w:rPr>
          <w:color w:val="231F20"/>
          <w:spacing w:val="40"/>
          <w:sz w:val="11"/>
        </w:rPr>
        <w:t xml:space="preserve"> </w:t>
      </w:r>
      <w:r>
        <w:rPr>
          <w:color w:val="231F20"/>
          <w:spacing w:val="-2"/>
          <w:sz w:val="11"/>
        </w:rPr>
        <w:t>mortgages</w:t>
      </w:r>
      <w:r>
        <w:rPr>
          <w:color w:val="231F20"/>
          <w:spacing w:val="-7"/>
          <w:sz w:val="11"/>
        </w:rPr>
        <w:t xml:space="preserve"> </w:t>
      </w:r>
      <w:r>
        <w:rPr>
          <w:color w:val="231F20"/>
          <w:spacing w:val="-2"/>
          <w:sz w:val="11"/>
        </w:rPr>
        <w:t>in</w:t>
      </w:r>
      <w:r>
        <w:rPr>
          <w:color w:val="231F20"/>
          <w:spacing w:val="-7"/>
          <w:sz w:val="11"/>
        </w:rPr>
        <w:t xml:space="preserve"> </w:t>
      </w:r>
      <w:r>
        <w:rPr>
          <w:color w:val="231F20"/>
          <w:spacing w:val="-2"/>
          <w:sz w:val="11"/>
        </w:rPr>
        <w:t>the</w:t>
      </w:r>
      <w:r>
        <w:rPr>
          <w:color w:val="231F20"/>
          <w:spacing w:val="-7"/>
          <w:sz w:val="11"/>
        </w:rPr>
        <w:t xml:space="preserve"> </w:t>
      </w:r>
      <w:r>
        <w:rPr>
          <w:color w:val="231F20"/>
          <w:spacing w:val="-2"/>
          <w:sz w:val="11"/>
        </w:rPr>
        <w:t>FCA</w:t>
      </w:r>
      <w:r>
        <w:rPr>
          <w:color w:val="231F20"/>
          <w:spacing w:val="-7"/>
          <w:sz w:val="11"/>
        </w:rPr>
        <w:t xml:space="preserve"> </w:t>
      </w:r>
      <w:r>
        <w:rPr>
          <w:color w:val="231F20"/>
          <w:spacing w:val="-2"/>
          <w:sz w:val="11"/>
        </w:rPr>
        <w:t>Product</w:t>
      </w:r>
      <w:r>
        <w:rPr>
          <w:color w:val="231F20"/>
          <w:spacing w:val="-7"/>
          <w:sz w:val="11"/>
        </w:rPr>
        <w:t xml:space="preserve"> </w:t>
      </w:r>
      <w:r>
        <w:rPr>
          <w:color w:val="231F20"/>
          <w:spacing w:val="-2"/>
          <w:sz w:val="11"/>
        </w:rPr>
        <w:t>Sales</w:t>
      </w:r>
      <w:r>
        <w:rPr>
          <w:color w:val="231F20"/>
          <w:spacing w:val="-7"/>
          <w:sz w:val="11"/>
        </w:rPr>
        <w:t xml:space="preserve"> </w:t>
      </w:r>
      <w:r>
        <w:rPr>
          <w:color w:val="231F20"/>
          <w:spacing w:val="-2"/>
          <w:sz w:val="11"/>
        </w:rPr>
        <w:t>Database.</w:t>
      </w:r>
    </w:p>
    <w:p w14:paraId="76E47CAE" w14:textId="77777777" w:rsidR="00674611" w:rsidRDefault="00F77B18">
      <w:pPr>
        <w:pStyle w:val="BodyText"/>
        <w:spacing w:before="37" w:line="259" w:lineRule="auto"/>
        <w:ind w:left="418" w:right="317"/>
      </w:pPr>
      <w:r>
        <w:br w:type="column"/>
      </w:r>
      <w:r>
        <w:rPr>
          <w:color w:val="231F20"/>
          <w:w w:val="90"/>
        </w:rPr>
        <w:t xml:space="preserve">bond spreads have increased by around 30 basis points since </w:t>
      </w:r>
      <w:r>
        <w:rPr>
          <w:color w:val="231F20"/>
          <w:spacing w:val="-6"/>
        </w:rPr>
        <w:t>their</w:t>
      </w:r>
      <w:r>
        <w:rPr>
          <w:color w:val="231F20"/>
          <w:spacing w:val="-15"/>
        </w:rPr>
        <w:t xml:space="preserve"> </w:t>
      </w:r>
      <w:r>
        <w:rPr>
          <w:color w:val="231F20"/>
          <w:spacing w:val="-6"/>
        </w:rPr>
        <w:t>recent</w:t>
      </w:r>
      <w:r>
        <w:rPr>
          <w:color w:val="231F20"/>
          <w:spacing w:val="-15"/>
        </w:rPr>
        <w:t xml:space="preserve"> </w:t>
      </w:r>
      <w:r>
        <w:rPr>
          <w:color w:val="231F20"/>
          <w:spacing w:val="-6"/>
        </w:rPr>
        <w:t>low</w:t>
      </w:r>
      <w:r>
        <w:rPr>
          <w:color w:val="231F20"/>
          <w:spacing w:val="-15"/>
        </w:rPr>
        <w:t xml:space="preserve"> </w:t>
      </w:r>
      <w:r>
        <w:rPr>
          <w:color w:val="231F20"/>
          <w:spacing w:val="-6"/>
        </w:rPr>
        <w:t>in</w:t>
      </w:r>
      <w:r>
        <w:rPr>
          <w:color w:val="231F20"/>
          <w:spacing w:val="-15"/>
        </w:rPr>
        <w:t xml:space="preserve"> </w:t>
      </w:r>
      <w:r>
        <w:rPr>
          <w:color w:val="231F20"/>
          <w:spacing w:val="-6"/>
        </w:rPr>
        <w:t>early</w:t>
      </w:r>
      <w:r>
        <w:rPr>
          <w:color w:val="231F20"/>
          <w:spacing w:val="-15"/>
        </w:rPr>
        <w:t xml:space="preserve"> </w:t>
      </w:r>
      <w:r>
        <w:rPr>
          <w:color w:val="231F20"/>
          <w:spacing w:val="-6"/>
        </w:rPr>
        <w:t>2018</w:t>
      </w:r>
      <w:r>
        <w:rPr>
          <w:color w:val="231F20"/>
          <w:spacing w:val="-15"/>
        </w:rPr>
        <w:t xml:space="preserve"> </w:t>
      </w:r>
      <w:r>
        <w:rPr>
          <w:color w:val="231F20"/>
          <w:spacing w:val="-6"/>
        </w:rPr>
        <w:t>and</w:t>
      </w:r>
      <w:r>
        <w:rPr>
          <w:color w:val="231F20"/>
          <w:spacing w:val="-15"/>
        </w:rPr>
        <w:t xml:space="preserve"> </w:t>
      </w:r>
      <w:r>
        <w:rPr>
          <w:color w:val="231F20"/>
          <w:spacing w:val="-6"/>
        </w:rPr>
        <w:t>have</w:t>
      </w:r>
      <w:r>
        <w:rPr>
          <w:color w:val="231F20"/>
          <w:spacing w:val="-15"/>
        </w:rPr>
        <w:t xml:space="preserve"> </w:t>
      </w:r>
      <w:r>
        <w:rPr>
          <w:color w:val="231F20"/>
          <w:spacing w:val="-6"/>
        </w:rPr>
        <w:t>returned</w:t>
      </w:r>
      <w:r>
        <w:rPr>
          <w:color w:val="231F20"/>
          <w:spacing w:val="-15"/>
        </w:rPr>
        <w:t xml:space="preserve"> </w:t>
      </w:r>
      <w:r>
        <w:rPr>
          <w:color w:val="231F20"/>
          <w:spacing w:val="-6"/>
        </w:rPr>
        <w:t>to</w:t>
      </w:r>
      <w:r>
        <w:rPr>
          <w:color w:val="231F20"/>
          <w:spacing w:val="-15"/>
        </w:rPr>
        <w:t xml:space="preserve"> </w:t>
      </w:r>
      <w:r>
        <w:rPr>
          <w:color w:val="231F20"/>
          <w:spacing w:val="-6"/>
        </w:rPr>
        <w:t>the</w:t>
      </w:r>
      <w:r>
        <w:rPr>
          <w:color w:val="231F20"/>
          <w:spacing w:val="-15"/>
        </w:rPr>
        <w:t xml:space="preserve"> </w:t>
      </w:r>
      <w:r>
        <w:rPr>
          <w:color w:val="231F20"/>
          <w:spacing w:val="-6"/>
        </w:rPr>
        <w:t xml:space="preserve">levels </w:t>
      </w:r>
      <w:r>
        <w:rPr>
          <w:color w:val="231F20"/>
          <w:w w:val="90"/>
        </w:rPr>
        <w:t>last</w:t>
      </w:r>
      <w:r>
        <w:rPr>
          <w:color w:val="231F20"/>
          <w:spacing w:val="-13"/>
          <w:w w:val="90"/>
        </w:rPr>
        <w:t xml:space="preserve"> </w:t>
      </w:r>
      <w:r>
        <w:rPr>
          <w:color w:val="231F20"/>
          <w:w w:val="90"/>
        </w:rPr>
        <w:t>seen</w:t>
      </w:r>
      <w:r>
        <w:rPr>
          <w:color w:val="231F20"/>
          <w:spacing w:val="-13"/>
          <w:w w:val="90"/>
        </w:rPr>
        <w:t xml:space="preserve"> </w:t>
      </w:r>
      <w:r>
        <w:rPr>
          <w:color w:val="231F20"/>
          <w:w w:val="90"/>
        </w:rPr>
        <w:t>over</w:t>
      </w:r>
      <w:r>
        <w:rPr>
          <w:color w:val="231F20"/>
          <w:spacing w:val="-13"/>
          <w:w w:val="90"/>
        </w:rPr>
        <w:t xml:space="preserve"> </w:t>
      </w:r>
      <w:r>
        <w:rPr>
          <w:color w:val="231F20"/>
          <w:w w:val="90"/>
        </w:rPr>
        <w:t>a</w:t>
      </w:r>
      <w:r>
        <w:rPr>
          <w:color w:val="231F20"/>
          <w:spacing w:val="-12"/>
          <w:w w:val="90"/>
        </w:rPr>
        <w:t xml:space="preserve"> </w:t>
      </w:r>
      <w:r>
        <w:rPr>
          <w:color w:val="231F20"/>
          <w:w w:val="90"/>
        </w:rPr>
        <w:t>year</w:t>
      </w:r>
      <w:r>
        <w:rPr>
          <w:color w:val="231F20"/>
          <w:spacing w:val="-13"/>
          <w:w w:val="90"/>
        </w:rPr>
        <w:t xml:space="preserve"> </w:t>
      </w:r>
      <w:r>
        <w:rPr>
          <w:color w:val="231F20"/>
          <w:w w:val="90"/>
        </w:rPr>
        <w:t>ago.</w:t>
      </w:r>
      <w:r>
        <w:rPr>
          <w:color w:val="231F20"/>
          <w:spacing w:val="-13"/>
          <w:w w:val="90"/>
        </w:rPr>
        <w:t xml:space="preserve"> </w:t>
      </w:r>
      <w:r>
        <w:rPr>
          <w:color w:val="231F20"/>
          <w:w w:val="90"/>
        </w:rPr>
        <w:t>However,</w:t>
      </w:r>
      <w:r>
        <w:rPr>
          <w:color w:val="231F20"/>
          <w:spacing w:val="-13"/>
          <w:w w:val="90"/>
        </w:rPr>
        <w:t xml:space="preserve"> </w:t>
      </w:r>
      <w:r>
        <w:rPr>
          <w:color w:val="231F20"/>
          <w:w w:val="90"/>
        </w:rPr>
        <w:t>the</w:t>
      </w:r>
      <w:r>
        <w:rPr>
          <w:color w:val="231F20"/>
          <w:spacing w:val="-12"/>
          <w:w w:val="90"/>
        </w:rPr>
        <w:t xml:space="preserve"> </w:t>
      </w:r>
      <w:r>
        <w:rPr>
          <w:color w:val="231F20"/>
          <w:w w:val="90"/>
        </w:rPr>
        <w:t>adjusted</w:t>
      </w:r>
      <w:r>
        <w:rPr>
          <w:color w:val="231F20"/>
          <w:spacing w:val="-13"/>
          <w:w w:val="90"/>
        </w:rPr>
        <w:t xml:space="preserve"> </w:t>
      </w:r>
      <w:r>
        <w:rPr>
          <w:color w:val="231F20"/>
          <w:w w:val="90"/>
        </w:rPr>
        <w:t>compensation investors</w:t>
      </w:r>
      <w:r>
        <w:rPr>
          <w:color w:val="231F20"/>
          <w:spacing w:val="-6"/>
          <w:w w:val="90"/>
        </w:rPr>
        <w:t xml:space="preserve"> </w:t>
      </w:r>
      <w:r>
        <w:rPr>
          <w:color w:val="231F20"/>
          <w:w w:val="90"/>
        </w:rPr>
        <w:t>have</w:t>
      </w:r>
      <w:r>
        <w:rPr>
          <w:color w:val="231F20"/>
          <w:spacing w:val="-6"/>
          <w:w w:val="90"/>
        </w:rPr>
        <w:t xml:space="preserve"> </w:t>
      </w:r>
      <w:r>
        <w:rPr>
          <w:color w:val="231F20"/>
          <w:w w:val="90"/>
        </w:rPr>
        <w:t>been</w:t>
      </w:r>
      <w:r>
        <w:rPr>
          <w:color w:val="231F20"/>
          <w:spacing w:val="-6"/>
          <w:w w:val="90"/>
        </w:rPr>
        <w:t xml:space="preserve"> </w:t>
      </w:r>
      <w:r>
        <w:rPr>
          <w:color w:val="231F20"/>
          <w:w w:val="90"/>
        </w:rPr>
        <w:t>demanding</w:t>
      </w:r>
      <w:r>
        <w:rPr>
          <w:color w:val="231F20"/>
          <w:spacing w:val="-6"/>
          <w:w w:val="90"/>
        </w:rPr>
        <w:t xml:space="preserve"> </w:t>
      </w:r>
      <w:r>
        <w:rPr>
          <w:color w:val="231F20"/>
          <w:w w:val="90"/>
        </w:rPr>
        <w:t>for</w:t>
      </w:r>
      <w:r>
        <w:rPr>
          <w:color w:val="231F20"/>
          <w:spacing w:val="-6"/>
          <w:w w:val="90"/>
        </w:rPr>
        <w:t xml:space="preserve"> </w:t>
      </w:r>
      <w:r>
        <w:rPr>
          <w:color w:val="231F20"/>
          <w:w w:val="90"/>
        </w:rPr>
        <w:t>interest</w:t>
      </w:r>
      <w:r>
        <w:rPr>
          <w:color w:val="231F20"/>
          <w:spacing w:val="-6"/>
          <w:w w:val="90"/>
        </w:rPr>
        <w:t xml:space="preserve"> </w:t>
      </w:r>
      <w:r>
        <w:rPr>
          <w:color w:val="231F20"/>
          <w:w w:val="90"/>
        </w:rPr>
        <w:t>rate</w:t>
      </w:r>
      <w:r>
        <w:rPr>
          <w:color w:val="231F20"/>
          <w:spacing w:val="-6"/>
          <w:w w:val="90"/>
        </w:rPr>
        <w:t xml:space="preserve"> </w:t>
      </w:r>
      <w:r>
        <w:rPr>
          <w:color w:val="231F20"/>
          <w:w w:val="90"/>
        </w:rPr>
        <w:t>and</w:t>
      </w:r>
      <w:r>
        <w:rPr>
          <w:color w:val="231F20"/>
          <w:spacing w:val="-6"/>
          <w:w w:val="90"/>
        </w:rPr>
        <w:t xml:space="preserve"> </w:t>
      </w:r>
      <w:r>
        <w:rPr>
          <w:color w:val="231F20"/>
          <w:w w:val="90"/>
        </w:rPr>
        <w:t>credit</w:t>
      </w:r>
      <w:r>
        <w:rPr>
          <w:color w:val="231F20"/>
          <w:spacing w:val="-6"/>
          <w:w w:val="90"/>
        </w:rPr>
        <w:t xml:space="preserve"> </w:t>
      </w:r>
      <w:r>
        <w:rPr>
          <w:color w:val="231F20"/>
          <w:w w:val="90"/>
        </w:rPr>
        <w:t xml:space="preserve">risk </w:t>
      </w:r>
      <w:r>
        <w:rPr>
          <w:color w:val="231F20"/>
          <w:spacing w:val="-4"/>
        </w:rPr>
        <w:t>has</w:t>
      </w:r>
      <w:r>
        <w:rPr>
          <w:color w:val="231F20"/>
          <w:spacing w:val="-18"/>
        </w:rPr>
        <w:t xml:space="preserve"> </w:t>
      </w:r>
      <w:r>
        <w:rPr>
          <w:color w:val="231F20"/>
          <w:spacing w:val="-4"/>
        </w:rPr>
        <w:t>not</w:t>
      </w:r>
      <w:r>
        <w:rPr>
          <w:color w:val="231F20"/>
          <w:spacing w:val="-18"/>
        </w:rPr>
        <w:t xml:space="preserve"> </w:t>
      </w:r>
      <w:r>
        <w:rPr>
          <w:color w:val="231F20"/>
          <w:spacing w:val="-4"/>
        </w:rPr>
        <w:t>increased</w:t>
      </w:r>
      <w:r>
        <w:rPr>
          <w:color w:val="231F20"/>
          <w:spacing w:val="-18"/>
        </w:rPr>
        <w:t xml:space="preserve"> </w:t>
      </w:r>
      <w:r>
        <w:rPr>
          <w:color w:val="231F20"/>
          <w:spacing w:val="-4"/>
        </w:rPr>
        <w:t>to</w:t>
      </w:r>
      <w:r>
        <w:rPr>
          <w:color w:val="231F20"/>
          <w:spacing w:val="-18"/>
        </w:rPr>
        <w:t xml:space="preserve"> </w:t>
      </w:r>
      <w:r>
        <w:rPr>
          <w:color w:val="231F20"/>
          <w:spacing w:val="-4"/>
        </w:rPr>
        <w:t>the</w:t>
      </w:r>
      <w:r>
        <w:rPr>
          <w:color w:val="231F20"/>
          <w:spacing w:val="-18"/>
        </w:rPr>
        <w:t xml:space="preserve"> </w:t>
      </w:r>
      <w:r>
        <w:rPr>
          <w:color w:val="231F20"/>
          <w:spacing w:val="-4"/>
        </w:rPr>
        <w:t>same</w:t>
      </w:r>
      <w:r>
        <w:rPr>
          <w:color w:val="231F20"/>
          <w:spacing w:val="-18"/>
        </w:rPr>
        <w:t xml:space="preserve"> </w:t>
      </w:r>
      <w:r>
        <w:rPr>
          <w:color w:val="231F20"/>
          <w:spacing w:val="-4"/>
        </w:rPr>
        <w:t>extent</w:t>
      </w:r>
      <w:r>
        <w:rPr>
          <w:color w:val="231F20"/>
          <w:spacing w:val="-18"/>
        </w:rPr>
        <w:t xml:space="preserve"> </w:t>
      </w:r>
      <w:r>
        <w:rPr>
          <w:color w:val="231F20"/>
          <w:spacing w:val="-4"/>
        </w:rPr>
        <w:t>(Chart</w:t>
      </w:r>
      <w:r>
        <w:rPr>
          <w:color w:val="231F20"/>
          <w:spacing w:val="-19"/>
        </w:rPr>
        <w:t xml:space="preserve"> </w:t>
      </w:r>
      <w:r>
        <w:rPr>
          <w:color w:val="231F20"/>
          <w:spacing w:val="-4"/>
        </w:rPr>
        <w:t>A.6).</w:t>
      </w:r>
    </w:p>
    <w:p w14:paraId="36900FFB" w14:textId="77777777" w:rsidR="00674611" w:rsidRDefault="00674611">
      <w:pPr>
        <w:pStyle w:val="BodyText"/>
        <w:spacing w:before="35"/>
      </w:pPr>
    </w:p>
    <w:p w14:paraId="4FC1D1E5" w14:textId="77777777" w:rsidR="00674611" w:rsidRDefault="00F77B18">
      <w:pPr>
        <w:pStyle w:val="BodyText"/>
        <w:spacing w:line="259" w:lineRule="auto"/>
        <w:ind w:left="418" w:right="534"/>
      </w:pPr>
      <w:r>
        <w:rPr>
          <w:color w:val="231F20"/>
          <w:spacing w:val="-6"/>
        </w:rPr>
        <w:t>The</w:t>
      </w:r>
      <w:r>
        <w:rPr>
          <w:color w:val="231F20"/>
          <w:spacing w:val="-13"/>
        </w:rPr>
        <w:t xml:space="preserve"> </w:t>
      </w:r>
      <w:r>
        <w:rPr>
          <w:color w:val="231F20"/>
          <w:spacing w:val="-6"/>
        </w:rPr>
        <w:t>FPC</w:t>
      </w:r>
      <w:r>
        <w:rPr>
          <w:color w:val="231F20"/>
          <w:spacing w:val="-13"/>
        </w:rPr>
        <w:t xml:space="preserve"> </w:t>
      </w:r>
      <w:r>
        <w:rPr>
          <w:color w:val="231F20"/>
          <w:spacing w:val="-6"/>
        </w:rPr>
        <w:t>continues</w:t>
      </w:r>
      <w:r>
        <w:rPr>
          <w:color w:val="231F20"/>
          <w:spacing w:val="-13"/>
        </w:rPr>
        <w:t xml:space="preserve"> </w:t>
      </w:r>
      <w:r>
        <w:rPr>
          <w:color w:val="231F20"/>
          <w:spacing w:val="-6"/>
        </w:rPr>
        <w:t>to</w:t>
      </w:r>
      <w:r>
        <w:rPr>
          <w:color w:val="231F20"/>
          <w:spacing w:val="-13"/>
        </w:rPr>
        <w:t xml:space="preserve"> </w:t>
      </w:r>
      <w:proofErr w:type="spellStart"/>
      <w:r>
        <w:rPr>
          <w:color w:val="231F20"/>
          <w:spacing w:val="-6"/>
        </w:rPr>
        <w:t>scrutinise</w:t>
      </w:r>
      <w:proofErr w:type="spellEnd"/>
      <w:r>
        <w:rPr>
          <w:color w:val="231F20"/>
          <w:spacing w:val="-13"/>
        </w:rPr>
        <w:t xml:space="preserve"> </w:t>
      </w:r>
      <w:r>
        <w:rPr>
          <w:color w:val="231F20"/>
          <w:spacing w:val="-6"/>
        </w:rPr>
        <w:t>this</w:t>
      </w:r>
      <w:r>
        <w:rPr>
          <w:color w:val="231F20"/>
          <w:spacing w:val="-13"/>
        </w:rPr>
        <w:t xml:space="preserve"> </w:t>
      </w:r>
      <w:r>
        <w:rPr>
          <w:color w:val="231F20"/>
          <w:spacing w:val="-6"/>
        </w:rPr>
        <w:t>area</w:t>
      </w:r>
      <w:r>
        <w:rPr>
          <w:color w:val="231F20"/>
          <w:spacing w:val="-13"/>
        </w:rPr>
        <w:t xml:space="preserve"> </w:t>
      </w:r>
      <w:r>
        <w:rPr>
          <w:color w:val="231F20"/>
          <w:spacing w:val="-6"/>
        </w:rPr>
        <w:t>of</w:t>
      </w:r>
      <w:r>
        <w:rPr>
          <w:color w:val="231F20"/>
          <w:spacing w:val="-13"/>
        </w:rPr>
        <w:t xml:space="preserve"> </w:t>
      </w:r>
      <w:r>
        <w:rPr>
          <w:color w:val="231F20"/>
          <w:spacing w:val="-6"/>
        </w:rPr>
        <w:t>risk.</w:t>
      </w:r>
      <w:r>
        <w:rPr>
          <w:color w:val="231F20"/>
          <w:spacing w:val="-13"/>
        </w:rPr>
        <w:t xml:space="preserve"> </w:t>
      </w:r>
      <w:r>
        <w:rPr>
          <w:color w:val="231F20"/>
          <w:spacing w:val="-6"/>
        </w:rPr>
        <w:t>Sustained growth</w:t>
      </w:r>
      <w:r>
        <w:rPr>
          <w:color w:val="231F20"/>
          <w:spacing w:val="-13"/>
        </w:rPr>
        <w:t xml:space="preserve"> </w:t>
      </w:r>
      <w:r>
        <w:rPr>
          <w:color w:val="231F20"/>
          <w:spacing w:val="-6"/>
        </w:rPr>
        <w:t>of</w:t>
      </w:r>
      <w:r>
        <w:rPr>
          <w:color w:val="231F20"/>
          <w:spacing w:val="-13"/>
        </w:rPr>
        <w:t xml:space="preserve"> </w:t>
      </w:r>
      <w:r>
        <w:rPr>
          <w:color w:val="231F20"/>
          <w:spacing w:val="-6"/>
        </w:rPr>
        <w:t>corporate</w:t>
      </w:r>
      <w:r>
        <w:rPr>
          <w:color w:val="231F20"/>
          <w:spacing w:val="-13"/>
        </w:rPr>
        <w:t xml:space="preserve"> </w:t>
      </w:r>
      <w:r>
        <w:rPr>
          <w:color w:val="231F20"/>
          <w:spacing w:val="-6"/>
        </w:rPr>
        <w:t>credit</w:t>
      </w:r>
      <w:r>
        <w:rPr>
          <w:color w:val="231F20"/>
          <w:spacing w:val="-13"/>
        </w:rPr>
        <w:t xml:space="preserve"> </w:t>
      </w:r>
      <w:r>
        <w:rPr>
          <w:color w:val="231F20"/>
          <w:spacing w:val="-6"/>
        </w:rPr>
        <w:t>—</w:t>
      </w:r>
      <w:r>
        <w:rPr>
          <w:color w:val="231F20"/>
          <w:spacing w:val="-13"/>
        </w:rPr>
        <w:t xml:space="preserve"> </w:t>
      </w:r>
      <w:r>
        <w:rPr>
          <w:color w:val="231F20"/>
          <w:spacing w:val="-6"/>
        </w:rPr>
        <w:t>even</w:t>
      </w:r>
      <w:r>
        <w:rPr>
          <w:color w:val="231F20"/>
          <w:spacing w:val="-13"/>
        </w:rPr>
        <w:t xml:space="preserve"> </w:t>
      </w:r>
      <w:r>
        <w:rPr>
          <w:color w:val="231F20"/>
          <w:spacing w:val="-6"/>
        </w:rPr>
        <w:t>if</w:t>
      </w:r>
      <w:r>
        <w:rPr>
          <w:color w:val="231F20"/>
          <w:spacing w:val="-13"/>
        </w:rPr>
        <w:t xml:space="preserve"> </w:t>
      </w:r>
      <w:r>
        <w:rPr>
          <w:color w:val="231F20"/>
          <w:spacing w:val="-6"/>
        </w:rPr>
        <w:t>facilitated</w:t>
      </w:r>
      <w:r>
        <w:rPr>
          <w:color w:val="231F20"/>
          <w:spacing w:val="-13"/>
        </w:rPr>
        <w:t xml:space="preserve"> </w:t>
      </w:r>
      <w:r>
        <w:rPr>
          <w:color w:val="231F20"/>
          <w:spacing w:val="-6"/>
        </w:rPr>
        <w:t>by</w:t>
      </w:r>
      <w:r>
        <w:rPr>
          <w:color w:val="231F20"/>
          <w:spacing w:val="-13"/>
        </w:rPr>
        <w:t xml:space="preserve"> </w:t>
      </w:r>
      <w:r>
        <w:rPr>
          <w:color w:val="231F20"/>
          <w:spacing w:val="-6"/>
        </w:rPr>
        <w:t xml:space="preserve">borrowing </w:t>
      </w:r>
      <w:r>
        <w:rPr>
          <w:color w:val="231F20"/>
          <w:spacing w:val="-4"/>
        </w:rPr>
        <w:t>through</w:t>
      </w:r>
      <w:r>
        <w:rPr>
          <w:color w:val="231F20"/>
          <w:spacing w:val="-18"/>
        </w:rPr>
        <w:t xml:space="preserve"> </w:t>
      </w:r>
      <w:r>
        <w:rPr>
          <w:color w:val="231F20"/>
          <w:spacing w:val="-4"/>
        </w:rPr>
        <w:t>capital</w:t>
      </w:r>
      <w:r>
        <w:rPr>
          <w:color w:val="231F20"/>
          <w:spacing w:val="-18"/>
        </w:rPr>
        <w:t xml:space="preserve"> </w:t>
      </w:r>
      <w:r>
        <w:rPr>
          <w:color w:val="231F20"/>
          <w:spacing w:val="-4"/>
        </w:rPr>
        <w:t>markets</w:t>
      </w:r>
      <w:r>
        <w:rPr>
          <w:color w:val="231F20"/>
          <w:spacing w:val="-18"/>
        </w:rPr>
        <w:t xml:space="preserve"> </w:t>
      </w:r>
      <w:r>
        <w:rPr>
          <w:color w:val="231F20"/>
          <w:spacing w:val="-4"/>
        </w:rPr>
        <w:t>—</w:t>
      </w:r>
      <w:r>
        <w:rPr>
          <w:color w:val="231F20"/>
          <w:spacing w:val="-18"/>
        </w:rPr>
        <w:t xml:space="preserve"> </w:t>
      </w:r>
      <w:r>
        <w:rPr>
          <w:color w:val="231F20"/>
          <w:spacing w:val="-4"/>
        </w:rPr>
        <w:t>could</w:t>
      </w:r>
      <w:r>
        <w:rPr>
          <w:color w:val="231F20"/>
          <w:spacing w:val="-18"/>
        </w:rPr>
        <w:t xml:space="preserve"> </w:t>
      </w:r>
      <w:r>
        <w:rPr>
          <w:color w:val="231F20"/>
          <w:spacing w:val="-4"/>
        </w:rPr>
        <w:t>affect</w:t>
      </w:r>
      <w:r>
        <w:rPr>
          <w:color w:val="231F20"/>
          <w:spacing w:val="-18"/>
        </w:rPr>
        <w:t xml:space="preserve"> </w:t>
      </w:r>
      <w:r>
        <w:rPr>
          <w:color w:val="231F20"/>
          <w:spacing w:val="-4"/>
        </w:rPr>
        <w:t>the</w:t>
      </w:r>
      <w:r>
        <w:rPr>
          <w:color w:val="231F20"/>
          <w:spacing w:val="-18"/>
        </w:rPr>
        <w:t xml:space="preserve"> </w:t>
      </w:r>
      <w:r>
        <w:rPr>
          <w:color w:val="231F20"/>
          <w:spacing w:val="-4"/>
        </w:rPr>
        <w:t>resilience</w:t>
      </w:r>
      <w:r>
        <w:rPr>
          <w:color w:val="231F20"/>
          <w:spacing w:val="-18"/>
        </w:rPr>
        <w:t xml:space="preserve"> </w:t>
      </w:r>
      <w:r>
        <w:rPr>
          <w:color w:val="231F20"/>
          <w:spacing w:val="-4"/>
        </w:rPr>
        <w:t>of</w:t>
      </w:r>
      <w:r>
        <w:rPr>
          <w:color w:val="231F20"/>
          <w:spacing w:val="-18"/>
        </w:rPr>
        <w:t xml:space="preserve"> </w:t>
      </w:r>
      <w:r>
        <w:rPr>
          <w:color w:val="231F20"/>
          <w:spacing w:val="-4"/>
        </w:rPr>
        <w:t xml:space="preserve">the </w:t>
      </w:r>
      <w:r>
        <w:rPr>
          <w:color w:val="231F20"/>
          <w:w w:val="90"/>
        </w:rPr>
        <w:t xml:space="preserve">core banking system. It could do so directly, if banks become </w:t>
      </w:r>
      <w:r>
        <w:rPr>
          <w:color w:val="231F20"/>
          <w:spacing w:val="-4"/>
        </w:rPr>
        <w:t>unable</w:t>
      </w:r>
      <w:r>
        <w:rPr>
          <w:color w:val="231F20"/>
          <w:spacing w:val="-18"/>
        </w:rPr>
        <w:t xml:space="preserve"> </w:t>
      </w:r>
      <w:r>
        <w:rPr>
          <w:color w:val="231F20"/>
          <w:spacing w:val="-4"/>
        </w:rPr>
        <w:t>to</w:t>
      </w:r>
      <w:r>
        <w:rPr>
          <w:color w:val="231F20"/>
          <w:spacing w:val="-18"/>
        </w:rPr>
        <w:t xml:space="preserve"> </w:t>
      </w:r>
      <w:r>
        <w:rPr>
          <w:color w:val="231F20"/>
          <w:spacing w:val="-4"/>
        </w:rPr>
        <w:t>distribute</w:t>
      </w:r>
      <w:r>
        <w:rPr>
          <w:color w:val="231F20"/>
          <w:spacing w:val="-18"/>
        </w:rPr>
        <w:t xml:space="preserve"> </w:t>
      </w:r>
      <w:r>
        <w:rPr>
          <w:color w:val="231F20"/>
          <w:spacing w:val="-4"/>
        </w:rPr>
        <w:t>some</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leveraged</w:t>
      </w:r>
      <w:r>
        <w:rPr>
          <w:color w:val="231F20"/>
          <w:spacing w:val="-18"/>
        </w:rPr>
        <w:t xml:space="preserve"> </w:t>
      </w:r>
      <w:r>
        <w:rPr>
          <w:color w:val="231F20"/>
          <w:spacing w:val="-4"/>
        </w:rPr>
        <w:t>loans</w:t>
      </w:r>
      <w:r>
        <w:rPr>
          <w:color w:val="231F20"/>
          <w:spacing w:val="-18"/>
        </w:rPr>
        <w:t xml:space="preserve"> </w:t>
      </w:r>
      <w:r>
        <w:rPr>
          <w:color w:val="231F20"/>
          <w:spacing w:val="-4"/>
        </w:rPr>
        <w:t>in</w:t>
      </w:r>
      <w:r>
        <w:rPr>
          <w:color w:val="231F20"/>
          <w:spacing w:val="-18"/>
        </w:rPr>
        <w:t xml:space="preserve"> </w:t>
      </w:r>
      <w:r>
        <w:rPr>
          <w:color w:val="231F20"/>
          <w:spacing w:val="-4"/>
        </w:rPr>
        <w:t xml:space="preserve">their </w:t>
      </w:r>
      <w:r>
        <w:rPr>
          <w:color w:val="231F20"/>
          <w:w w:val="90"/>
        </w:rPr>
        <w:t>underwriting</w:t>
      </w:r>
      <w:r>
        <w:rPr>
          <w:color w:val="231F20"/>
          <w:spacing w:val="-2"/>
          <w:w w:val="90"/>
        </w:rPr>
        <w:t xml:space="preserve"> </w:t>
      </w:r>
      <w:r>
        <w:rPr>
          <w:color w:val="231F20"/>
          <w:w w:val="90"/>
        </w:rPr>
        <w:t>pipeline</w:t>
      </w:r>
      <w:r>
        <w:rPr>
          <w:color w:val="231F20"/>
          <w:spacing w:val="-2"/>
          <w:w w:val="90"/>
        </w:rPr>
        <w:t xml:space="preserve"> </w:t>
      </w:r>
      <w:r>
        <w:rPr>
          <w:color w:val="231F20"/>
          <w:w w:val="90"/>
        </w:rPr>
        <w:t>which</w:t>
      </w:r>
      <w:r>
        <w:rPr>
          <w:color w:val="231F20"/>
          <w:spacing w:val="-2"/>
          <w:w w:val="90"/>
        </w:rPr>
        <w:t xml:space="preserve"> </w:t>
      </w:r>
      <w:r>
        <w:rPr>
          <w:color w:val="231F20"/>
          <w:w w:val="90"/>
        </w:rPr>
        <w:t>they</w:t>
      </w:r>
      <w:r>
        <w:rPr>
          <w:color w:val="231F20"/>
          <w:spacing w:val="-2"/>
          <w:w w:val="90"/>
        </w:rPr>
        <w:t xml:space="preserve"> </w:t>
      </w:r>
      <w:r>
        <w:rPr>
          <w:color w:val="231F20"/>
          <w:w w:val="90"/>
        </w:rPr>
        <w:t>originally</w:t>
      </w:r>
      <w:r>
        <w:rPr>
          <w:color w:val="231F20"/>
          <w:spacing w:val="-2"/>
          <w:w w:val="90"/>
        </w:rPr>
        <w:t xml:space="preserve"> </w:t>
      </w:r>
      <w:r>
        <w:rPr>
          <w:color w:val="231F20"/>
          <w:w w:val="90"/>
        </w:rPr>
        <w:t>intended</w:t>
      </w:r>
      <w:r>
        <w:rPr>
          <w:color w:val="231F20"/>
          <w:spacing w:val="-2"/>
          <w:w w:val="90"/>
        </w:rPr>
        <w:t xml:space="preserve"> </w:t>
      </w:r>
      <w:r>
        <w:rPr>
          <w:color w:val="231F20"/>
          <w:w w:val="90"/>
        </w:rPr>
        <w:t>to</w:t>
      </w:r>
      <w:r>
        <w:rPr>
          <w:color w:val="231F20"/>
          <w:spacing w:val="-2"/>
          <w:w w:val="90"/>
        </w:rPr>
        <w:t xml:space="preserve"> </w:t>
      </w:r>
      <w:r>
        <w:rPr>
          <w:color w:val="231F20"/>
          <w:w w:val="90"/>
        </w:rPr>
        <w:t>pass</w:t>
      </w:r>
      <w:r>
        <w:rPr>
          <w:color w:val="231F20"/>
          <w:spacing w:val="-2"/>
          <w:w w:val="90"/>
        </w:rPr>
        <w:t xml:space="preserve"> </w:t>
      </w:r>
      <w:r>
        <w:rPr>
          <w:color w:val="231F20"/>
          <w:w w:val="90"/>
        </w:rPr>
        <w:t xml:space="preserve">to investors. In addition, it could have an indirect effect on bank </w:t>
      </w:r>
      <w:r>
        <w:rPr>
          <w:color w:val="231F20"/>
          <w:spacing w:val="-6"/>
        </w:rPr>
        <w:t>resilience,</w:t>
      </w:r>
      <w:r>
        <w:rPr>
          <w:color w:val="231F20"/>
          <w:spacing w:val="-7"/>
        </w:rPr>
        <w:t xml:space="preserve"> </w:t>
      </w:r>
      <w:r>
        <w:rPr>
          <w:color w:val="231F20"/>
          <w:spacing w:val="-6"/>
        </w:rPr>
        <w:t>if</w:t>
      </w:r>
      <w:r>
        <w:rPr>
          <w:color w:val="231F20"/>
          <w:spacing w:val="-7"/>
        </w:rPr>
        <w:t xml:space="preserve"> </w:t>
      </w:r>
      <w:r>
        <w:rPr>
          <w:color w:val="231F20"/>
          <w:spacing w:val="-6"/>
        </w:rPr>
        <w:t>highly</w:t>
      </w:r>
      <w:r>
        <w:rPr>
          <w:color w:val="231F20"/>
          <w:spacing w:val="-7"/>
        </w:rPr>
        <w:t xml:space="preserve"> </w:t>
      </w:r>
      <w:r>
        <w:rPr>
          <w:color w:val="231F20"/>
          <w:spacing w:val="-6"/>
        </w:rPr>
        <w:t>leveraged</w:t>
      </w:r>
      <w:r>
        <w:rPr>
          <w:color w:val="231F20"/>
          <w:spacing w:val="-7"/>
        </w:rPr>
        <w:t xml:space="preserve"> </w:t>
      </w:r>
      <w:r>
        <w:rPr>
          <w:color w:val="231F20"/>
          <w:spacing w:val="-6"/>
        </w:rPr>
        <w:t>companies</w:t>
      </w:r>
      <w:r>
        <w:rPr>
          <w:color w:val="231F20"/>
          <w:spacing w:val="-7"/>
        </w:rPr>
        <w:t xml:space="preserve"> </w:t>
      </w:r>
      <w:r>
        <w:rPr>
          <w:color w:val="231F20"/>
          <w:spacing w:val="-6"/>
        </w:rPr>
        <w:t>amplify</w:t>
      </w:r>
      <w:r>
        <w:rPr>
          <w:color w:val="231F20"/>
          <w:spacing w:val="-7"/>
        </w:rPr>
        <w:t xml:space="preserve"> </w:t>
      </w:r>
      <w:r>
        <w:rPr>
          <w:color w:val="231F20"/>
          <w:spacing w:val="-6"/>
        </w:rPr>
        <w:t xml:space="preserve">economic </w:t>
      </w:r>
      <w:r>
        <w:rPr>
          <w:color w:val="231F20"/>
          <w:w w:val="90"/>
        </w:rPr>
        <w:t>downturns</w:t>
      </w:r>
      <w:r>
        <w:rPr>
          <w:color w:val="231F20"/>
          <w:spacing w:val="-4"/>
          <w:w w:val="90"/>
        </w:rPr>
        <w:t xml:space="preserve"> </w:t>
      </w:r>
      <w:r>
        <w:rPr>
          <w:color w:val="231F20"/>
          <w:w w:val="90"/>
        </w:rPr>
        <w:t>by</w:t>
      </w:r>
      <w:r>
        <w:rPr>
          <w:color w:val="231F20"/>
          <w:spacing w:val="-4"/>
          <w:w w:val="90"/>
        </w:rPr>
        <w:t xml:space="preserve"> </w:t>
      </w:r>
      <w:r>
        <w:rPr>
          <w:color w:val="231F20"/>
          <w:w w:val="90"/>
        </w:rPr>
        <w:t>seeking</w:t>
      </w:r>
      <w:r>
        <w:rPr>
          <w:color w:val="231F20"/>
          <w:spacing w:val="-4"/>
          <w:w w:val="90"/>
        </w:rPr>
        <w:t xml:space="preserve"> </w:t>
      </w:r>
      <w:r>
        <w:rPr>
          <w:color w:val="231F20"/>
          <w:w w:val="90"/>
        </w:rPr>
        <w:t>to</w:t>
      </w:r>
      <w:r>
        <w:rPr>
          <w:color w:val="231F20"/>
          <w:spacing w:val="-4"/>
          <w:w w:val="90"/>
        </w:rPr>
        <w:t xml:space="preserve"> </w:t>
      </w:r>
      <w:r>
        <w:rPr>
          <w:color w:val="231F20"/>
          <w:w w:val="90"/>
        </w:rPr>
        <w:t>reduce</w:t>
      </w:r>
      <w:r>
        <w:rPr>
          <w:color w:val="231F20"/>
          <w:spacing w:val="-4"/>
          <w:w w:val="90"/>
        </w:rPr>
        <w:t xml:space="preserve"> </w:t>
      </w:r>
      <w:r>
        <w:rPr>
          <w:color w:val="231F20"/>
          <w:w w:val="90"/>
        </w:rPr>
        <w:t>their</w:t>
      </w:r>
      <w:r>
        <w:rPr>
          <w:color w:val="231F20"/>
          <w:spacing w:val="-4"/>
          <w:w w:val="90"/>
        </w:rPr>
        <w:t xml:space="preserve"> </w:t>
      </w:r>
      <w:r>
        <w:rPr>
          <w:color w:val="231F20"/>
          <w:w w:val="90"/>
        </w:rPr>
        <w:t>debt</w:t>
      </w:r>
      <w:r>
        <w:rPr>
          <w:color w:val="231F20"/>
          <w:spacing w:val="-4"/>
          <w:w w:val="90"/>
        </w:rPr>
        <w:t xml:space="preserve"> </w:t>
      </w:r>
      <w:r>
        <w:rPr>
          <w:color w:val="231F20"/>
          <w:w w:val="90"/>
        </w:rPr>
        <w:t>and</w:t>
      </w:r>
      <w:r>
        <w:rPr>
          <w:color w:val="231F20"/>
          <w:spacing w:val="-4"/>
          <w:w w:val="90"/>
        </w:rPr>
        <w:t xml:space="preserve"> </w:t>
      </w:r>
      <w:r>
        <w:rPr>
          <w:color w:val="231F20"/>
          <w:w w:val="90"/>
        </w:rPr>
        <w:t>thereby</w:t>
      </w:r>
      <w:r>
        <w:rPr>
          <w:color w:val="231F20"/>
          <w:spacing w:val="-4"/>
          <w:w w:val="90"/>
        </w:rPr>
        <w:t xml:space="preserve"> </w:t>
      </w:r>
      <w:r>
        <w:rPr>
          <w:color w:val="231F20"/>
          <w:w w:val="90"/>
        </w:rPr>
        <w:t xml:space="preserve">raising the risks banks face on all exposures (see Global debt market </w:t>
      </w:r>
      <w:r>
        <w:rPr>
          <w:color w:val="231F20"/>
        </w:rPr>
        <w:t>conditions</w:t>
      </w:r>
      <w:r>
        <w:rPr>
          <w:color w:val="231F20"/>
          <w:spacing w:val="-14"/>
        </w:rPr>
        <w:t xml:space="preserve"> </w:t>
      </w:r>
      <w:r>
        <w:rPr>
          <w:color w:val="231F20"/>
        </w:rPr>
        <w:t>chapter).</w:t>
      </w:r>
    </w:p>
    <w:p w14:paraId="599E237E" w14:textId="77777777" w:rsidR="00674611" w:rsidRDefault="00674611">
      <w:pPr>
        <w:pStyle w:val="BodyText"/>
        <w:spacing w:before="41"/>
      </w:pPr>
    </w:p>
    <w:p w14:paraId="22C488CB" w14:textId="77777777" w:rsidR="00674611" w:rsidRDefault="00F77B18">
      <w:pPr>
        <w:spacing w:line="266" w:lineRule="auto"/>
        <w:ind w:left="418" w:right="593"/>
        <w:rPr>
          <w:rFonts w:ascii="Cambria" w:hAnsi="Cambria"/>
          <w:i/>
          <w:sz w:val="20"/>
        </w:rPr>
      </w:pPr>
      <w:r>
        <w:rPr>
          <w:rFonts w:ascii="Cambria" w:hAnsi="Cambria"/>
          <w:i/>
          <w:color w:val="85266B"/>
          <w:spacing w:val="-4"/>
          <w:sz w:val="20"/>
        </w:rPr>
        <w:t>Mortgage</w:t>
      </w:r>
      <w:r>
        <w:rPr>
          <w:rFonts w:ascii="Cambria" w:hAnsi="Cambria"/>
          <w:i/>
          <w:color w:val="85266B"/>
          <w:spacing w:val="-7"/>
          <w:sz w:val="20"/>
        </w:rPr>
        <w:t xml:space="preserve"> </w:t>
      </w:r>
      <w:r>
        <w:rPr>
          <w:rFonts w:ascii="Cambria" w:hAnsi="Cambria"/>
          <w:i/>
          <w:color w:val="85266B"/>
          <w:spacing w:val="-4"/>
          <w:sz w:val="20"/>
        </w:rPr>
        <w:t>lending</w:t>
      </w:r>
      <w:r>
        <w:rPr>
          <w:rFonts w:ascii="Cambria" w:hAnsi="Cambria"/>
          <w:i/>
          <w:color w:val="85266B"/>
          <w:spacing w:val="-7"/>
          <w:sz w:val="20"/>
        </w:rPr>
        <w:t xml:space="preserve"> </w:t>
      </w:r>
      <w:r>
        <w:rPr>
          <w:rFonts w:ascii="Cambria" w:hAnsi="Cambria"/>
          <w:i/>
          <w:color w:val="85266B"/>
          <w:spacing w:val="-4"/>
          <w:sz w:val="20"/>
        </w:rPr>
        <w:t>standards</w:t>
      </w:r>
      <w:r>
        <w:rPr>
          <w:rFonts w:ascii="Cambria" w:hAnsi="Cambria"/>
          <w:i/>
          <w:color w:val="85266B"/>
          <w:spacing w:val="-7"/>
          <w:sz w:val="20"/>
        </w:rPr>
        <w:t xml:space="preserve"> </w:t>
      </w:r>
      <w:r>
        <w:rPr>
          <w:rFonts w:ascii="Cambria" w:hAnsi="Cambria"/>
          <w:i/>
          <w:color w:val="85266B"/>
          <w:spacing w:val="-4"/>
          <w:sz w:val="20"/>
        </w:rPr>
        <w:t>had</w:t>
      </w:r>
      <w:r>
        <w:rPr>
          <w:rFonts w:ascii="Cambria" w:hAnsi="Cambria"/>
          <w:i/>
          <w:color w:val="85266B"/>
          <w:spacing w:val="-7"/>
          <w:sz w:val="20"/>
        </w:rPr>
        <w:t xml:space="preserve"> </w:t>
      </w:r>
      <w:r>
        <w:rPr>
          <w:rFonts w:ascii="Cambria" w:hAnsi="Cambria"/>
          <w:i/>
          <w:color w:val="85266B"/>
          <w:spacing w:val="-4"/>
          <w:sz w:val="20"/>
        </w:rPr>
        <w:t>eased</w:t>
      </w:r>
      <w:r>
        <w:rPr>
          <w:rFonts w:ascii="Cambria" w:hAnsi="Cambria"/>
          <w:i/>
          <w:color w:val="85266B"/>
          <w:spacing w:val="-7"/>
          <w:sz w:val="20"/>
        </w:rPr>
        <w:t xml:space="preserve"> </w:t>
      </w:r>
      <w:r>
        <w:rPr>
          <w:rFonts w:ascii="Cambria" w:hAnsi="Cambria"/>
          <w:i/>
          <w:color w:val="85266B"/>
          <w:spacing w:val="-4"/>
          <w:sz w:val="20"/>
        </w:rPr>
        <w:t>but</w:t>
      </w:r>
      <w:r>
        <w:rPr>
          <w:rFonts w:ascii="Cambria" w:hAnsi="Cambria"/>
          <w:i/>
          <w:color w:val="85266B"/>
          <w:spacing w:val="-7"/>
          <w:sz w:val="20"/>
        </w:rPr>
        <w:t xml:space="preserve"> </w:t>
      </w:r>
      <w:r>
        <w:rPr>
          <w:rFonts w:ascii="Cambria" w:hAnsi="Cambria"/>
          <w:i/>
          <w:color w:val="85266B"/>
          <w:spacing w:val="-4"/>
          <w:sz w:val="20"/>
        </w:rPr>
        <w:t>the</w:t>
      </w:r>
      <w:r>
        <w:rPr>
          <w:rFonts w:ascii="Cambria" w:hAnsi="Cambria"/>
          <w:i/>
          <w:color w:val="85266B"/>
          <w:spacing w:val="-7"/>
          <w:sz w:val="20"/>
        </w:rPr>
        <w:t xml:space="preserve"> </w:t>
      </w:r>
      <w:r>
        <w:rPr>
          <w:rFonts w:ascii="Cambria" w:hAnsi="Cambria"/>
          <w:i/>
          <w:color w:val="85266B"/>
          <w:spacing w:val="-4"/>
          <w:sz w:val="20"/>
        </w:rPr>
        <w:t>increase</w:t>
      </w:r>
      <w:r>
        <w:rPr>
          <w:rFonts w:ascii="Cambria" w:hAnsi="Cambria"/>
          <w:i/>
          <w:color w:val="85266B"/>
          <w:spacing w:val="-7"/>
          <w:sz w:val="20"/>
        </w:rPr>
        <w:t xml:space="preserve"> </w:t>
      </w:r>
      <w:r>
        <w:rPr>
          <w:rFonts w:ascii="Cambria" w:hAnsi="Cambria"/>
          <w:i/>
          <w:color w:val="85266B"/>
          <w:spacing w:val="-4"/>
          <w:sz w:val="20"/>
        </w:rPr>
        <w:t>in</w:t>
      </w:r>
      <w:r>
        <w:rPr>
          <w:rFonts w:ascii="Cambria" w:hAnsi="Cambria"/>
          <w:i/>
          <w:color w:val="85266B"/>
          <w:sz w:val="20"/>
        </w:rPr>
        <w:t xml:space="preserve"> </w:t>
      </w:r>
      <w:r>
        <w:rPr>
          <w:rFonts w:ascii="Cambria" w:hAnsi="Cambria"/>
          <w:i/>
          <w:color w:val="85266B"/>
          <w:w w:val="90"/>
          <w:sz w:val="20"/>
        </w:rPr>
        <w:t>lending at high loan to income ratios has been limited by the</w:t>
      </w:r>
      <w:r>
        <w:rPr>
          <w:rFonts w:ascii="Cambria" w:hAnsi="Cambria"/>
          <w:i/>
          <w:color w:val="85266B"/>
          <w:sz w:val="20"/>
        </w:rPr>
        <w:t xml:space="preserve"> </w:t>
      </w:r>
      <w:r>
        <w:rPr>
          <w:rFonts w:ascii="Cambria" w:hAnsi="Cambria"/>
          <w:i/>
          <w:color w:val="85266B"/>
          <w:spacing w:val="-4"/>
          <w:sz w:val="20"/>
        </w:rPr>
        <w:t>FPC’s mortgage market Recommendations and lending</w:t>
      </w:r>
      <w:r>
        <w:rPr>
          <w:rFonts w:ascii="Cambria" w:hAnsi="Cambria"/>
          <w:i/>
          <w:color w:val="85266B"/>
          <w:spacing w:val="-2"/>
          <w:sz w:val="20"/>
        </w:rPr>
        <w:t xml:space="preserve"> conditions</w:t>
      </w:r>
      <w:r>
        <w:rPr>
          <w:rFonts w:ascii="Cambria" w:hAnsi="Cambria"/>
          <w:i/>
          <w:color w:val="85266B"/>
          <w:spacing w:val="-10"/>
          <w:sz w:val="20"/>
        </w:rPr>
        <w:t xml:space="preserve"> </w:t>
      </w:r>
      <w:r>
        <w:rPr>
          <w:rFonts w:ascii="Cambria" w:hAnsi="Cambria"/>
          <w:i/>
          <w:color w:val="85266B"/>
          <w:spacing w:val="-2"/>
          <w:sz w:val="20"/>
        </w:rPr>
        <w:t>have</w:t>
      </w:r>
      <w:r>
        <w:rPr>
          <w:rFonts w:ascii="Cambria" w:hAnsi="Cambria"/>
          <w:i/>
          <w:color w:val="85266B"/>
          <w:spacing w:val="-9"/>
          <w:sz w:val="20"/>
        </w:rPr>
        <w:t xml:space="preserve"> </w:t>
      </w:r>
      <w:r>
        <w:rPr>
          <w:rFonts w:ascii="Cambria" w:hAnsi="Cambria"/>
          <w:i/>
          <w:color w:val="85266B"/>
          <w:spacing w:val="-2"/>
          <w:sz w:val="20"/>
        </w:rPr>
        <w:t>recently</w:t>
      </w:r>
      <w:r>
        <w:rPr>
          <w:rFonts w:ascii="Cambria" w:hAnsi="Cambria"/>
          <w:i/>
          <w:color w:val="85266B"/>
          <w:spacing w:val="-9"/>
          <w:sz w:val="20"/>
        </w:rPr>
        <w:t xml:space="preserve"> </w:t>
      </w:r>
      <w:r>
        <w:rPr>
          <w:rFonts w:ascii="Cambria" w:hAnsi="Cambria"/>
          <w:i/>
          <w:color w:val="85266B"/>
          <w:spacing w:val="-2"/>
          <w:sz w:val="20"/>
        </w:rPr>
        <w:t>shown</w:t>
      </w:r>
      <w:r>
        <w:rPr>
          <w:rFonts w:ascii="Cambria" w:hAnsi="Cambria"/>
          <w:i/>
          <w:color w:val="85266B"/>
          <w:spacing w:val="-9"/>
          <w:sz w:val="20"/>
        </w:rPr>
        <w:t xml:space="preserve"> </w:t>
      </w:r>
      <w:r>
        <w:rPr>
          <w:rFonts w:ascii="Cambria" w:hAnsi="Cambria"/>
          <w:i/>
          <w:color w:val="85266B"/>
          <w:spacing w:val="-2"/>
          <w:sz w:val="20"/>
        </w:rPr>
        <w:t>signs</w:t>
      </w:r>
      <w:r>
        <w:rPr>
          <w:rFonts w:ascii="Cambria" w:hAnsi="Cambria"/>
          <w:i/>
          <w:color w:val="85266B"/>
          <w:spacing w:val="-9"/>
          <w:sz w:val="20"/>
        </w:rPr>
        <w:t xml:space="preserve"> </w:t>
      </w:r>
      <w:r>
        <w:rPr>
          <w:rFonts w:ascii="Cambria" w:hAnsi="Cambria"/>
          <w:i/>
          <w:color w:val="85266B"/>
          <w:spacing w:val="-2"/>
          <w:sz w:val="20"/>
        </w:rPr>
        <w:t>of</w:t>
      </w:r>
      <w:r>
        <w:rPr>
          <w:rFonts w:ascii="Cambria" w:hAnsi="Cambria"/>
          <w:i/>
          <w:color w:val="85266B"/>
          <w:spacing w:val="-9"/>
          <w:sz w:val="20"/>
        </w:rPr>
        <w:t xml:space="preserve"> </w:t>
      </w:r>
      <w:r>
        <w:rPr>
          <w:rFonts w:ascii="Cambria" w:hAnsi="Cambria"/>
          <w:i/>
          <w:color w:val="85266B"/>
          <w:spacing w:val="-2"/>
          <w:sz w:val="20"/>
        </w:rPr>
        <w:t>tightening.</w:t>
      </w:r>
    </w:p>
    <w:p w14:paraId="68C09C6D" w14:textId="77777777" w:rsidR="00674611" w:rsidRDefault="00F77B18">
      <w:pPr>
        <w:pStyle w:val="BodyText"/>
        <w:spacing w:line="230" w:lineRule="exact"/>
        <w:ind w:left="418"/>
      </w:pPr>
      <w:r>
        <w:rPr>
          <w:color w:val="231F20"/>
          <w:w w:val="90"/>
        </w:rPr>
        <w:t>Mortgage</w:t>
      </w:r>
      <w:r>
        <w:rPr>
          <w:color w:val="231F20"/>
          <w:spacing w:val="-11"/>
          <w:w w:val="90"/>
        </w:rPr>
        <w:t xml:space="preserve"> </w:t>
      </w:r>
      <w:r>
        <w:rPr>
          <w:color w:val="231F20"/>
          <w:w w:val="90"/>
        </w:rPr>
        <w:t>lending</w:t>
      </w:r>
      <w:r>
        <w:rPr>
          <w:color w:val="231F20"/>
          <w:spacing w:val="-10"/>
          <w:w w:val="90"/>
        </w:rPr>
        <w:t xml:space="preserve"> </w:t>
      </w:r>
      <w:r>
        <w:rPr>
          <w:color w:val="231F20"/>
          <w:w w:val="90"/>
        </w:rPr>
        <w:t>has</w:t>
      </w:r>
      <w:r>
        <w:rPr>
          <w:color w:val="231F20"/>
          <w:spacing w:val="-10"/>
          <w:w w:val="90"/>
        </w:rPr>
        <w:t xml:space="preserve"> </w:t>
      </w:r>
      <w:r>
        <w:rPr>
          <w:color w:val="231F20"/>
          <w:w w:val="90"/>
        </w:rPr>
        <w:t>increased</w:t>
      </w:r>
      <w:r>
        <w:rPr>
          <w:color w:val="231F20"/>
          <w:spacing w:val="-10"/>
          <w:w w:val="90"/>
        </w:rPr>
        <w:t xml:space="preserve"> </w:t>
      </w:r>
      <w:r>
        <w:rPr>
          <w:color w:val="231F20"/>
          <w:w w:val="90"/>
        </w:rPr>
        <w:t>by</w:t>
      </w:r>
      <w:r>
        <w:rPr>
          <w:color w:val="231F20"/>
          <w:spacing w:val="-11"/>
          <w:w w:val="90"/>
        </w:rPr>
        <w:t xml:space="preserve"> </w:t>
      </w:r>
      <w:r>
        <w:rPr>
          <w:color w:val="231F20"/>
          <w:w w:val="90"/>
        </w:rPr>
        <w:t>3.4%</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year</w:t>
      </w:r>
      <w:r>
        <w:rPr>
          <w:color w:val="231F20"/>
          <w:spacing w:val="-10"/>
          <w:w w:val="90"/>
        </w:rPr>
        <w:t xml:space="preserve"> </w:t>
      </w:r>
      <w:r>
        <w:rPr>
          <w:color w:val="231F20"/>
          <w:spacing w:val="-5"/>
          <w:w w:val="90"/>
        </w:rPr>
        <w:t>to</w:t>
      </w:r>
    </w:p>
    <w:p w14:paraId="403DE2C8" w14:textId="77777777" w:rsidR="00674611" w:rsidRDefault="00F77B18">
      <w:pPr>
        <w:pStyle w:val="BodyText"/>
        <w:spacing w:before="19" w:line="259" w:lineRule="auto"/>
        <w:ind w:left="418" w:right="317"/>
      </w:pPr>
      <w:r>
        <w:rPr>
          <w:color w:val="231F20"/>
          <w:w w:val="90"/>
        </w:rPr>
        <w:t>April</w:t>
      </w:r>
      <w:r>
        <w:rPr>
          <w:color w:val="231F20"/>
          <w:spacing w:val="-8"/>
          <w:w w:val="90"/>
        </w:rPr>
        <w:t xml:space="preserve"> </w:t>
      </w:r>
      <w:r>
        <w:rPr>
          <w:color w:val="231F20"/>
          <w:w w:val="90"/>
        </w:rPr>
        <w:t>2018,</w:t>
      </w:r>
      <w:r>
        <w:rPr>
          <w:color w:val="231F20"/>
          <w:spacing w:val="-8"/>
          <w:w w:val="90"/>
        </w:rPr>
        <w:t xml:space="preserve"> </w:t>
      </w:r>
      <w:r>
        <w:rPr>
          <w:color w:val="231F20"/>
          <w:w w:val="90"/>
        </w:rPr>
        <w:t>around</w:t>
      </w:r>
      <w:r>
        <w:rPr>
          <w:color w:val="231F20"/>
          <w:spacing w:val="-8"/>
          <w:w w:val="90"/>
        </w:rPr>
        <w:t xml:space="preserve"> </w:t>
      </w:r>
      <w:r>
        <w:rPr>
          <w:color w:val="231F20"/>
          <w:w w:val="90"/>
        </w:rPr>
        <w:t>a</w:t>
      </w:r>
      <w:r>
        <w:rPr>
          <w:color w:val="231F20"/>
          <w:spacing w:val="-8"/>
          <w:w w:val="90"/>
        </w:rPr>
        <w:t xml:space="preserve"> </w:t>
      </w:r>
      <w:r>
        <w:rPr>
          <w:color w:val="231F20"/>
          <w:w w:val="90"/>
        </w:rPr>
        <w:t>third</w:t>
      </w:r>
      <w:r>
        <w:rPr>
          <w:color w:val="231F20"/>
          <w:spacing w:val="-8"/>
          <w:w w:val="90"/>
        </w:rPr>
        <w:t xml:space="preserve"> </w:t>
      </w:r>
      <w:r>
        <w:rPr>
          <w:color w:val="231F20"/>
          <w:w w:val="90"/>
        </w:rPr>
        <w:t>of</w:t>
      </w:r>
      <w:r>
        <w:rPr>
          <w:color w:val="231F20"/>
          <w:spacing w:val="-8"/>
          <w:w w:val="90"/>
        </w:rPr>
        <w:t xml:space="preserve"> </w:t>
      </w:r>
      <w:r>
        <w:rPr>
          <w:color w:val="231F20"/>
          <w:w w:val="90"/>
        </w:rPr>
        <w:t>its</w:t>
      </w:r>
      <w:r>
        <w:rPr>
          <w:color w:val="231F20"/>
          <w:spacing w:val="-8"/>
          <w:w w:val="90"/>
        </w:rPr>
        <w:t xml:space="preserve"> </w:t>
      </w:r>
      <w:r>
        <w:rPr>
          <w:color w:val="231F20"/>
          <w:w w:val="90"/>
        </w:rPr>
        <w:t>average</w:t>
      </w:r>
      <w:r>
        <w:rPr>
          <w:color w:val="231F20"/>
          <w:spacing w:val="-8"/>
          <w:w w:val="90"/>
        </w:rPr>
        <w:t xml:space="preserve"> </w:t>
      </w:r>
      <w:r>
        <w:rPr>
          <w:color w:val="231F20"/>
          <w:w w:val="90"/>
        </w:rPr>
        <w:t>growth</w:t>
      </w:r>
      <w:r>
        <w:rPr>
          <w:color w:val="231F20"/>
          <w:spacing w:val="-8"/>
          <w:w w:val="90"/>
        </w:rPr>
        <w:t xml:space="preserve"> </w:t>
      </w:r>
      <w:r>
        <w:rPr>
          <w:color w:val="231F20"/>
          <w:w w:val="90"/>
        </w:rPr>
        <w:t>rate</w:t>
      </w:r>
      <w:r>
        <w:rPr>
          <w:color w:val="231F20"/>
          <w:spacing w:val="-8"/>
          <w:w w:val="90"/>
        </w:rPr>
        <w:t xml:space="preserve"> </w:t>
      </w:r>
      <w:r>
        <w:rPr>
          <w:color w:val="231F20"/>
          <w:w w:val="90"/>
        </w:rPr>
        <w:t xml:space="preserve">between </w:t>
      </w:r>
      <w:r>
        <w:rPr>
          <w:color w:val="231F20"/>
          <w:spacing w:val="-4"/>
        </w:rPr>
        <w:t>1997</w:t>
      </w:r>
      <w:r>
        <w:rPr>
          <w:color w:val="231F20"/>
          <w:spacing w:val="-18"/>
        </w:rPr>
        <w:t xml:space="preserve"> </w:t>
      </w:r>
      <w:r>
        <w:rPr>
          <w:color w:val="231F20"/>
          <w:spacing w:val="-4"/>
        </w:rPr>
        <w:t>and</w:t>
      </w:r>
      <w:r>
        <w:rPr>
          <w:color w:val="231F20"/>
          <w:spacing w:val="-18"/>
        </w:rPr>
        <w:t xml:space="preserve"> </w:t>
      </w:r>
      <w:r>
        <w:rPr>
          <w:color w:val="231F20"/>
          <w:spacing w:val="-4"/>
        </w:rPr>
        <w:t>2006</w:t>
      </w:r>
      <w:r>
        <w:rPr>
          <w:color w:val="231F20"/>
          <w:spacing w:val="-18"/>
        </w:rPr>
        <w:t xml:space="preserve"> </w:t>
      </w:r>
      <w:r>
        <w:rPr>
          <w:color w:val="231F20"/>
          <w:spacing w:val="-4"/>
        </w:rPr>
        <w:t>of</w:t>
      </w:r>
      <w:r>
        <w:rPr>
          <w:color w:val="231F20"/>
          <w:spacing w:val="-18"/>
        </w:rPr>
        <w:t xml:space="preserve"> </w:t>
      </w:r>
      <w:r>
        <w:rPr>
          <w:color w:val="231F20"/>
          <w:spacing w:val="-4"/>
        </w:rPr>
        <w:t>9.7%.</w:t>
      </w:r>
      <w:r>
        <w:rPr>
          <w:color w:val="231F20"/>
          <w:spacing w:val="-18"/>
        </w:rPr>
        <w:t xml:space="preserve"> </w:t>
      </w:r>
      <w:r>
        <w:rPr>
          <w:color w:val="231F20"/>
          <w:spacing w:val="-4"/>
        </w:rPr>
        <w:t>National</w:t>
      </w:r>
      <w:r>
        <w:rPr>
          <w:color w:val="231F20"/>
          <w:spacing w:val="-18"/>
        </w:rPr>
        <w:t xml:space="preserve"> </w:t>
      </w:r>
      <w:r>
        <w:rPr>
          <w:color w:val="231F20"/>
          <w:spacing w:val="-4"/>
        </w:rPr>
        <w:t>house</w:t>
      </w:r>
      <w:r>
        <w:rPr>
          <w:color w:val="231F20"/>
          <w:spacing w:val="-18"/>
        </w:rPr>
        <w:t xml:space="preserve"> </w:t>
      </w:r>
      <w:r>
        <w:rPr>
          <w:color w:val="231F20"/>
          <w:spacing w:val="-4"/>
        </w:rPr>
        <w:t>price</w:t>
      </w:r>
      <w:r>
        <w:rPr>
          <w:color w:val="231F20"/>
          <w:spacing w:val="-18"/>
        </w:rPr>
        <w:t xml:space="preserve"> </w:t>
      </w:r>
      <w:r>
        <w:rPr>
          <w:color w:val="231F20"/>
          <w:spacing w:val="-4"/>
        </w:rPr>
        <w:t>inflation</w:t>
      </w:r>
      <w:r>
        <w:rPr>
          <w:color w:val="231F20"/>
          <w:spacing w:val="-18"/>
        </w:rPr>
        <w:t xml:space="preserve"> </w:t>
      </w:r>
      <w:r>
        <w:rPr>
          <w:color w:val="231F20"/>
          <w:spacing w:val="-4"/>
        </w:rPr>
        <w:t xml:space="preserve">has </w:t>
      </w:r>
      <w:r>
        <w:rPr>
          <w:color w:val="231F20"/>
          <w:spacing w:val="-6"/>
        </w:rPr>
        <w:t>slowed</w:t>
      </w:r>
      <w:r>
        <w:rPr>
          <w:color w:val="231F20"/>
          <w:spacing w:val="-15"/>
        </w:rPr>
        <w:t xml:space="preserve"> </w:t>
      </w:r>
      <w:r>
        <w:rPr>
          <w:color w:val="231F20"/>
          <w:spacing w:val="-6"/>
        </w:rPr>
        <w:t>to</w:t>
      </w:r>
      <w:r>
        <w:rPr>
          <w:color w:val="231F20"/>
          <w:spacing w:val="-15"/>
        </w:rPr>
        <w:t xml:space="preserve"> </w:t>
      </w:r>
      <w:r>
        <w:rPr>
          <w:color w:val="231F20"/>
          <w:spacing w:val="-6"/>
        </w:rPr>
        <w:t>2%</w:t>
      </w:r>
      <w:r>
        <w:rPr>
          <w:color w:val="231F20"/>
          <w:spacing w:val="-15"/>
        </w:rPr>
        <w:t xml:space="preserve"> </w:t>
      </w:r>
      <w:r>
        <w:rPr>
          <w:color w:val="231F20"/>
          <w:spacing w:val="-6"/>
        </w:rPr>
        <w:t>in</w:t>
      </w:r>
      <w:r>
        <w:rPr>
          <w:color w:val="231F20"/>
          <w:spacing w:val="-15"/>
        </w:rPr>
        <w:t xml:space="preserve"> </w:t>
      </w:r>
      <w:r>
        <w:rPr>
          <w:color w:val="231F20"/>
          <w:spacing w:val="-6"/>
        </w:rPr>
        <w:t>May</w:t>
      </w:r>
      <w:r>
        <w:rPr>
          <w:color w:val="231F20"/>
          <w:spacing w:val="-15"/>
        </w:rPr>
        <w:t xml:space="preserve"> </w:t>
      </w:r>
      <w:r>
        <w:rPr>
          <w:color w:val="231F20"/>
          <w:spacing w:val="-6"/>
        </w:rPr>
        <w:t>2018,</w:t>
      </w:r>
      <w:r>
        <w:rPr>
          <w:color w:val="231F20"/>
          <w:spacing w:val="-15"/>
        </w:rPr>
        <w:t xml:space="preserve"> </w:t>
      </w:r>
      <w:r>
        <w:rPr>
          <w:color w:val="231F20"/>
          <w:spacing w:val="-6"/>
        </w:rPr>
        <w:t>from</w:t>
      </w:r>
      <w:r>
        <w:rPr>
          <w:color w:val="231F20"/>
          <w:spacing w:val="-15"/>
        </w:rPr>
        <w:t xml:space="preserve"> </w:t>
      </w:r>
      <w:r>
        <w:rPr>
          <w:color w:val="231F20"/>
          <w:spacing w:val="-6"/>
        </w:rPr>
        <w:t>around</w:t>
      </w:r>
      <w:r>
        <w:rPr>
          <w:color w:val="231F20"/>
          <w:spacing w:val="-15"/>
        </w:rPr>
        <w:t xml:space="preserve"> </w:t>
      </w:r>
      <w:r>
        <w:rPr>
          <w:color w:val="231F20"/>
          <w:spacing w:val="-6"/>
        </w:rPr>
        <w:t>7.5%</w:t>
      </w:r>
      <w:r>
        <w:rPr>
          <w:color w:val="231F20"/>
          <w:spacing w:val="-15"/>
        </w:rPr>
        <w:t xml:space="preserve"> </w:t>
      </w:r>
      <w:r>
        <w:rPr>
          <w:color w:val="231F20"/>
          <w:spacing w:val="-6"/>
        </w:rPr>
        <w:t>at</w:t>
      </w:r>
      <w:r>
        <w:rPr>
          <w:color w:val="231F20"/>
          <w:spacing w:val="-15"/>
        </w:rPr>
        <w:t xml:space="preserve"> </w:t>
      </w:r>
      <w:r>
        <w:rPr>
          <w:color w:val="231F20"/>
          <w:spacing w:val="-6"/>
        </w:rPr>
        <w:t>its</w:t>
      </w:r>
      <w:r>
        <w:rPr>
          <w:color w:val="231F20"/>
          <w:spacing w:val="-15"/>
        </w:rPr>
        <w:t xml:space="preserve"> </w:t>
      </w:r>
      <w:r>
        <w:rPr>
          <w:color w:val="231F20"/>
          <w:spacing w:val="-6"/>
        </w:rPr>
        <w:t xml:space="preserve">recent </w:t>
      </w:r>
      <w:r>
        <w:rPr>
          <w:color w:val="231F20"/>
        </w:rPr>
        <w:t>peak</w:t>
      </w:r>
      <w:r>
        <w:rPr>
          <w:color w:val="231F20"/>
          <w:spacing w:val="-9"/>
        </w:rPr>
        <w:t xml:space="preserve"> </w:t>
      </w:r>
      <w:r>
        <w:rPr>
          <w:color w:val="231F20"/>
        </w:rPr>
        <w:t>in</w:t>
      </w:r>
      <w:r>
        <w:rPr>
          <w:color w:val="231F20"/>
          <w:spacing w:val="-9"/>
        </w:rPr>
        <w:t xml:space="preserve"> </w:t>
      </w:r>
      <w:r>
        <w:rPr>
          <w:color w:val="231F20"/>
        </w:rPr>
        <w:t>2016</w:t>
      </w:r>
      <w:r>
        <w:rPr>
          <w:color w:val="231F20"/>
          <w:spacing w:val="-9"/>
        </w:rPr>
        <w:t xml:space="preserve"> </w:t>
      </w:r>
      <w:r>
        <w:rPr>
          <w:color w:val="231F20"/>
        </w:rPr>
        <w:t>Q1.</w:t>
      </w:r>
    </w:p>
    <w:p w14:paraId="2131DCB0" w14:textId="77777777" w:rsidR="00674611" w:rsidRDefault="00674611">
      <w:pPr>
        <w:pStyle w:val="BodyText"/>
        <w:spacing w:before="25"/>
      </w:pPr>
    </w:p>
    <w:p w14:paraId="10EC1119" w14:textId="77777777" w:rsidR="00674611" w:rsidRDefault="00F77B18">
      <w:pPr>
        <w:pStyle w:val="BodyText"/>
        <w:spacing w:before="1" w:line="259" w:lineRule="auto"/>
        <w:ind w:left="418" w:right="317"/>
      </w:pPr>
      <w:r>
        <w:rPr>
          <w:color w:val="231F20"/>
          <w:w w:val="90"/>
        </w:rPr>
        <w:t>These</w:t>
      </w:r>
      <w:r>
        <w:rPr>
          <w:color w:val="231F20"/>
          <w:spacing w:val="-7"/>
          <w:w w:val="90"/>
        </w:rPr>
        <w:t xml:space="preserve"> </w:t>
      </w:r>
      <w:r>
        <w:rPr>
          <w:color w:val="231F20"/>
          <w:w w:val="90"/>
        </w:rPr>
        <w:t>developments</w:t>
      </w:r>
      <w:r>
        <w:rPr>
          <w:color w:val="231F20"/>
          <w:spacing w:val="-7"/>
          <w:w w:val="90"/>
        </w:rPr>
        <w:t xml:space="preserve"> </w:t>
      </w:r>
      <w:r>
        <w:rPr>
          <w:color w:val="231F20"/>
          <w:w w:val="90"/>
        </w:rPr>
        <w:t>are</w:t>
      </w:r>
      <w:r>
        <w:rPr>
          <w:color w:val="231F20"/>
          <w:spacing w:val="-7"/>
          <w:w w:val="90"/>
        </w:rPr>
        <w:t xml:space="preserve"> </w:t>
      </w:r>
      <w:r>
        <w:rPr>
          <w:color w:val="231F20"/>
          <w:w w:val="90"/>
        </w:rPr>
        <w:t>likely</w:t>
      </w:r>
      <w:r>
        <w:rPr>
          <w:color w:val="231F20"/>
          <w:spacing w:val="-7"/>
          <w:w w:val="90"/>
        </w:rPr>
        <w:t xml:space="preserve"> </w:t>
      </w:r>
      <w:r>
        <w:rPr>
          <w:color w:val="231F20"/>
          <w:w w:val="90"/>
        </w:rPr>
        <w:t>to</w:t>
      </w:r>
      <w:r>
        <w:rPr>
          <w:color w:val="231F20"/>
          <w:spacing w:val="-7"/>
          <w:w w:val="90"/>
        </w:rPr>
        <w:t xml:space="preserve"> </w:t>
      </w:r>
      <w:r>
        <w:rPr>
          <w:color w:val="231F20"/>
          <w:w w:val="90"/>
        </w:rPr>
        <w:t>have</w:t>
      </w:r>
      <w:r>
        <w:rPr>
          <w:color w:val="231F20"/>
          <w:spacing w:val="-7"/>
          <w:w w:val="90"/>
        </w:rPr>
        <w:t xml:space="preserve"> </w:t>
      </w:r>
      <w:r>
        <w:rPr>
          <w:color w:val="231F20"/>
          <w:w w:val="90"/>
        </w:rPr>
        <w:t>reflected</w:t>
      </w:r>
      <w:r>
        <w:rPr>
          <w:color w:val="231F20"/>
          <w:spacing w:val="-7"/>
          <w:w w:val="90"/>
        </w:rPr>
        <w:t xml:space="preserve"> </w:t>
      </w:r>
      <w:r>
        <w:rPr>
          <w:color w:val="231F20"/>
          <w:w w:val="90"/>
        </w:rPr>
        <w:t>headwinds</w:t>
      </w:r>
      <w:r>
        <w:rPr>
          <w:color w:val="231F20"/>
          <w:spacing w:val="-7"/>
          <w:w w:val="90"/>
        </w:rPr>
        <w:t xml:space="preserve"> </w:t>
      </w:r>
      <w:r>
        <w:rPr>
          <w:color w:val="231F20"/>
          <w:w w:val="90"/>
        </w:rPr>
        <w:t xml:space="preserve">to </w:t>
      </w:r>
      <w:r>
        <w:rPr>
          <w:color w:val="231F20"/>
          <w:spacing w:val="-6"/>
        </w:rPr>
        <w:t>demand</w:t>
      </w:r>
      <w:r>
        <w:rPr>
          <w:color w:val="231F20"/>
          <w:spacing w:val="-17"/>
        </w:rPr>
        <w:t xml:space="preserve"> </w:t>
      </w:r>
      <w:r>
        <w:rPr>
          <w:color w:val="231F20"/>
          <w:spacing w:val="-6"/>
        </w:rPr>
        <w:t>from</w:t>
      </w:r>
      <w:r>
        <w:rPr>
          <w:color w:val="231F20"/>
          <w:spacing w:val="-17"/>
        </w:rPr>
        <w:t xml:space="preserve"> </w:t>
      </w:r>
      <w:r>
        <w:rPr>
          <w:color w:val="231F20"/>
          <w:spacing w:val="-6"/>
        </w:rPr>
        <w:t>the</w:t>
      </w:r>
      <w:r>
        <w:rPr>
          <w:color w:val="231F20"/>
          <w:spacing w:val="-17"/>
        </w:rPr>
        <w:t xml:space="preserve"> </w:t>
      </w:r>
      <w:r>
        <w:rPr>
          <w:color w:val="231F20"/>
          <w:spacing w:val="-6"/>
        </w:rPr>
        <w:t>squeeze</w:t>
      </w:r>
      <w:r>
        <w:rPr>
          <w:color w:val="231F20"/>
          <w:spacing w:val="-17"/>
        </w:rPr>
        <w:t xml:space="preserve"> </w:t>
      </w:r>
      <w:r>
        <w:rPr>
          <w:color w:val="231F20"/>
          <w:spacing w:val="-6"/>
        </w:rPr>
        <w:t>in</w:t>
      </w:r>
      <w:r>
        <w:rPr>
          <w:color w:val="231F20"/>
          <w:spacing w:val="-17"/>
        </w:rPr>
        <w:t xml:space="preserve"> </w:t>
      </w:r>
      <w:r>
        <w:rPr>
          <w:color w:val="231F20"/>
          <w:spacing w:val="-6"/>
        </w:rPr>
        <w:t>real</w:t>
      </w:r>
      <w:r>
        <w:rPr>
          <w:color w:val="231F20"/>
          <w:spacing w:val="-17"/>
        </w:rPr>
        <w:t xml:space="preserve"> </w:t>
      </w:r>
      <w:r>
        <w:rPr>
          <w:color w:val="231F20"/>
          <w:spacing w:val="-6"/>
        </w:rPr>
        <w:t>incomes,</w:t>
      </w:r>
      <w:r>
        <w:rPr>
          <w:color w:val="231F20"/>
          <w:spacing w:val="-17"/>
        </w:rPr>
        <w:t xml:space="preserve"> </w:t>
      </w:r>
      <w:r>
        <w:rPr>
          <w:color w:val="231F20"/>
          <w:spacing w:val="-6"/>
        </w:rPr>
        <w:t>tax</w:t>
      </w:r>
      <w:r>
        <w:rPr>
          <w:color w:val="231F20"/>
          <w:spacing w:val="-17"/>
        </w:rPr>
        <w:t xml:space="preserve"> </w:t>
      </w:r>
      <w:r>
        <w:rPr>
          <w:color w:val="231F20"/>
          <w:spacing w:val="-6"/>
        </w:rPr>
        <w:t>changes</w:t>
      </w:r>
      <w:r>
        <w:rPr>
          <w:color w:val="231F20"/>
          <w:spacing w:val="-17"/>
        </w:rPr>
        <w:t xml:space="preserve"> </w:t>
      </w:r>
      <w:r>
        <w:rPr>
          <w:color w:val="231F20"/>
          <w:spacing w:val="-6"/>
        </w:rPr>
        <w:t xml:space="preserve">for </w:t>
      </w:r>
      <w:r>
        <w:rPr>
          <w:color w:val="231F20"/>
          <w:spacing w:val="-4"/>
        </w:rPr>
        <w:t>additional</w:t>
      </w:r>
      <w:r>
        <w:rPr>
          <w:color w:val="231F20"/>
          <w:spacing w:val="-18"/>
        </w:rPr>
        <w:t xml:space="preserve"> </w:t>
      </w:r>
      <w:r>
        <w:rPr>
          <w:color w:val="231F20"/>
          <w:spacing w:val="-4"/>
        </w:rPr>
        <w:t>properties,</w:t>
      </w:r>
      <w:r>
        <w:rPr>
          <w:color w:val="231F20"/>
          <w:spacing w:val="-4"/>
          <w:position w:val="4"/>
          <w:sz w:val="14"/>
        </w:rPr>
        <w:t>(4)</w:t>
      </w:r>
      <w:r>
        <w:rPr>
          <w:color w:val="231F20"/>
          <w:position w:val="4"/>
          <w:sz w:val="14"/>
        </w:rPr>
        <w:t xml:space="preserve"> </w:t>
      </w:r>
      <w:r>
        <w:rPr>
          <w:color w:val="231F20"/>
          <w:spacing w:val="-4"/>
        </w:rPr>
        <w:t>and</w:t>
      </w:r>
      <w:r>
        <w:rPr>
          <w:color w:val="231F20"/>
          <w:spacing w:val="-18"/>
        </w:rPr>
        <w:t xml:space="preserve"> </w:t>
      </w:r>
      <w:r>
        <w:rPr>
          <w:color w:val="231F20"/>
          <w:spacing w:val="-4"/>
        </w:rPr>
        <w:t>slightly</w:t>
      </w:r>
      <w:r>
        <w:rPr>
          <w:color w:val="231F20"/>
          <w:spacing w:val="-18"/>
        </w:rPr>
        <w:t xml:space="preserve"> </w:t>
      </w:r>
      <w:r>
        <w:rPr>
          <w:color w:val="231F20"/>
          <w:spacing w:val="-4"/>
        </w:rPr>
        <w:t>lower</w:t>
      </w:r>
      <w:r>
        <w:rPr>
          <w:color w:val="231F20"/>
          <w:spacing w:val="-18"/>
        </w:rPr>
        <w:t xml:space="preserve"> </w:t>
      </w:r>
      <w:r>
        <w:rPr>
          <w:color w:val="231F20"/>
          <w:spacing w:val="-4"/>
        </w:rPr>
        <w:t xml:space="preserve">consumer </w:t>
      </w:r>
      <w:r>
        <w:rPr>
          <w:color w:val="231F20"/>
          <w:spacing w:val="-2"/>
        </w:rPr>
        <w:t>confidence.</w:t>
      </w:r>
    </w:p>
    <w:p w14:paraId="4B58B8A9" w14:textId="77777777" w:rsidR="00674611" w:rsidRDefault="00674611">
      <w:pPr>
        <w:pStyle w:val="BodyText"/>
        <w:spacing w:before="25"/>
      </w:pPr>
    </w:p>
    <w:p w14:paraId="25B0F74C" w14:textId="77777777" w:rsidR="00674611" w:rsidRDefault="00F77B18">
      <w:pPr>
        <w:pStyle w:val="BodyText"/>
        <w:spacing w:line="259" w:lineRule="auto"/>
        <w:ind w:left="418" w:right="317"/>
      </w:pPr>
      <w:r>
        <w:rPr>
          <w:color w:val="231F20"/>
          <w:w w:val="90"/>
        </w:rPr>
        <w:t>Banks’</w:t>
      </w:r>
      <w:r>
        <w:rPr>
          <w:color w:val="231F20"/>
          <w:spacing w:val="-11"/>
          <w:w w:val="90"/>
        </w:rPr>
        <w:t xml:space="preserve"> </w:t>
      </w:r>
      <w:r>
        <w:rPr>
          <w:color w:val="231F20"/>
          <w:w w:val="90"/>
        </w:rPr>
        <w:t>risk</w:t>
      </w:r>
      <w:r>
        <w:rPr>
          <w:color w:val="231F20"/>
          <w:spacing w:val="-11"/>
          <w:w w:val="90"/>
        </w:rPr>
        <w:t xml:space="preserve"> </w:t>
      </w:r>
      <w:r>
        <w:rPr>
          <w:color w:val="231F20"/>
          <w:w w:val="90"/>
        </w:rPr>
        <w:t>appetite</w:t>
      </w:r>
      <w:r>
        <w:rPr>
          <w:color w:val="231F20"/>
          <w:spacing w:val="-11"/>
          <w:w w:val="90"/>
        </w:rPr>
        <w:t xml:space="preserve"> </w:t>
      </w:r>
      <w:r>
        <w:rPr>
          <w:color w:val="231F20"/>
          <w:w w:val="90"/>
        </w:rPr>
        <w:t>in</w:t>
      </w:r>
      <w:r>
        <w:rPr>
          <w:color w:val="231F20"/>
          <w:spacing w:val="-11"/>
          <w:w w:val="90"/>
        </w:rPr>
        <w:t xml:space="preserve"> </w:t>
      </w:r>
      <w:r>
        <w:rPr>
          <w:color w:val="231F20"/>
          <w:w w:val="90"/>
        </w:rPr>
        <w:t>mortgage</w:t>
      </w:r>
      <w:r>
        <w:rPr>
          <w:color w:val="231F20"/>
          <w:spacing w:val="-11"/>
          <w:w w:val="90"/>
        </w:rPr>
        <w:t xml:space="preserve"> </w:t>
      </w:r>
      <w:r>
        <w:rPr>
          <w:color w:val="231F20"/>
          <w:w w:val="90"/>
        </w:rPr>
        <w:t>lending</w:t>
      </w:r>
      <w:r>
        <w:rPr>
          <w:color w:val="231F20"/>
          <w:spacing w:val="-11"/>
          <w:w w:val="90"/>
        </w:rPr>
        <w:t xml:space="preserve"> </w:t>
      </w:r>
      <w:r>
        <w:rPr>
          <w:color w:val="231F20"/>
          <w:w w:val="90"/>
        </w:rPr>
        <w:t>has</w:t>
      </w:r>
      <w:r>
        <w:rPr>
          <w:color w:val="231F20"/>
          <w:spacing w:val="-11"/>
          <w:w w:val="90"/>
        </w:rPr>
        <w:t xml:space="preserve"> </w:t>
      </w:r>
      <w:r>
        <w:rPr>
          <w:color w:val="231F20"/>
          <w:w w:val="90"/>
        </w:rPr>
        <w:t>increased</w:t>
      </w:r>
      <w:r>
        <w:rPr>
          <w:color w:val="231F20"/>
          <w:spacing w:val="-11"/>
          <w:w w:val="90"/>
        </w:rPr>
        <w:t xml:space="preserve"> </w:t>
      </w:r>
      <w:r>
        <w:rPr>
          <w:color w:val="231F20"/>
          <w:w w:val="90"/>
        </w:rPr>
        <w:t>over</w:t>
      </w:r>
      <w:r>
        <w:rPr>
          <w:color w:val="231F20"/>
          <w:spacing w:val="-11"/>
          <w:w w:val="90"/>
        </w:rPr>
        <w:t xml:space="preserve"> </w:t>
      </w:r>
      <w:r>
        <w:rPr>
          <w:color w:val="231F20"/>
          <w:w w:val="90"/>
        </w:rPr>
        <w:t>the past</w:t>
      </w:r>
      <w:r>
        <w:rPr>
          <w:color w:val="231F20"/>
          <w:spacing w:val="-6"/>
          <w:w w:val="90"/>
        </w:rPr>
        <w:t xml:space="preserve"> </w:t>
      </w:r>
      <w:r>
        <w:rPr>
          <w:color w:val="231F20"/>
          <w:w w:val="90"/>
        </w:rPr>
        <w:t>few</w:t>
      </w:r>
      <w:r>
        <w:rPr>
          <w:color w:val="231F20"/>
          <w:spacing w:val="-6"/>
          <w:w w:val="90"/>
        </w:rPr>
        <w:t xml:space="preserve"> </w:t>
      </w:r>
      <w:r>
        <w:rPr>
          <w:color w:val="231F20"/>
          <w:w w:val="90"/>
        </w:rPr>
        <w:t>years,</w:t>
      </w:r>
      <w:r>
        <w:rPr>
          <w:color w:val="231F20"/>
          <w:spacing w:val="-6"/>
          <w:w w:val="90"/>
        </w:rPr>
        <w:t xml:space="preserve"> </w:t>
      </w:r>
      <w:r>
        <w:rPr>
          <w:color w:val="231F20"/>
          <w:w w:val="90"/>
        </w:rPr>
        <w:t>possibly</w:t>
      </w:r>
      <w:r>
        <w:rPr>
          <w:color w:val="231F20"/>
          <w:spacing w:val="-6"/>
          <w:w w:val="90"/>
        </w:rPr>
        <w:t xml:space="preserve"> </w:t>
      </w:r>
      <w:r>
        <w:rPr>
          <w:color w:val="231F20"/>
          <w:w w:val="90"/>
        </w:rPr>
        <w:t>in</w:t>
      </w:r>
      <w:r>
        <w:rPr>
          <w:color w:val="231F20"/>
          <w:spacing w:val="-6"/>
          <w:w w:val="90"/>
        </w:rPr>
        <w:t xml:space="preserve"> </w:t>
      </w:r>
      <w:r>
        <w:rPr>
          <w:color w:val="231F20"/>
          <w:w w:val="90"/>
        </w:rPr>
        <w:t>response</w:t>
      </w:r>
      <w:r>
        <w:rPr>
          <w:color w:val="231F20"/>
          <w:spacing w:val="-6"/>
          <w:w w:val="90"/>
        </w:rPr>
        <w:t xml:space="preserve"> </w:t>
      </w:r>
      <w:r>
        <w:rPr>
          <w:color w:val="231F20"/>
          <w:w w:val="90"/>
        </w:rPr>
        <w:t>to</w:t>
      </w:r>
      <w:r>
        <w:rPr>
          <w:color w:val="231F20"/>
          <w:spacing w:val="-6"/>
          <w:w w:val="90"/>
        </w:rPr>
        <w:t xml:space="preserve"> </w:t>
      </w:r>
      <w:r>
        <w:rPr>
          <w:color w:val="231F20"/>
          <w:w w:val="90"/>
        </w:rPr>
        <w:t>weak</w:t>
      </w:r>
      <w:r>
        <w:rPr>
          <w:color w:val="231F20"/>
          <w:spacing w:val="-6"/>
          <w:w w:val="90"/>
        </w:rPr>
        <w:t xml:space="preserve"> </w:t>
      </w:r>
      <w:r>
        <w:rPr>
          <w:color w:val="231F20"/>
          <w:w w:val="90"/>
        </w:rPr>
        <w:t>demand.</w:t>
      </w:r>
      <w:r>
        <w:rPr>
          <w:color w:val="231F20"/>
          <w:spacing w:val="-6"/>
          <w:w w:val="90"/>
        </w:rPr>
        <w:t xml:space="preserve"> </w:t>
      </w:r>
      <w:r>
        <w:rPr>
          <w:color w:val="231F20"/>
          <w:w w:val="90"/>
        </w:rPr>
        <w:t>This</w:t>
      </w:r>
      <w:r>
        <w:rPr>
          <w:color w:val="231F20"/>
          <w:spacing w:val="-6"/>
          <w:w w:val="90"/>
        </w:rPr>
        <w:t xml:space="preserve"> </w:t>
      </w:r>
      <w:r>
        <w:rPr>
          <w:color w:val="231F20"/>
          <w:w w:val="90"/>
        </w:rPr>
        <w:t xml:space="preserve">has </w:t>
      </w:r>
      <w:r>
        <w:rPr>
          <w:color w:val="231F20"/>
          <w:spacing w:val="-4"/>
        </w:rPr>
        <w:t>helped</w:t>
      </w:r>
      <w:r>
        <w:rPr>
          <w:color w:val="231F20"/>
          <w:spacing w:val="-15"/>
        </w:rPr>
        <w:t xml:space="preserve"> </w:t>
      </w:r>
      <w:r>
        <w:rPr>
          <w:color w:val="231F20"/>
          <w:spacing w:val="-4"/>
        </w:rPr>
        <w:t>to</w:t>
      </w:r>
      <w:r>
        <w:rPr>
          <w:color w:val="231F20"/>
          <w:spacing w:val="-15"/>
        </w:rPr>
        <w:t xml:space="preserve"> </w:t>
      </w:r>
      <w:r>
        <w:rPr>
          <w:color w:val="231F20"/>
          <w:spacing w:val="-4"/>
        </w:rPr>
        <w:t>partly</w:t>
      </w:r>
      <w:r>
        <w:rPr>
          <w:color w:val="231F20"/>
          <w:spacing w:val="-15"/>
        </w:rPr>
        <w:t xml:space="preserve"> </w:t>
      </w:r>
      <w:r>
        <w:rPr>
          <w:color w:val="231F20"/>
          <w:spacing w:val="-4"/>
        </w:rPr>
        <w:t>offset</w:t>
      </w:r>
      <w:r>
        <w:rPr>
          <w:color w:val="231F20"/>
          <w:spacing w:val="-15"/>
        </w:rPr>
        <w:t xml:space="preserve"> </w:t>
      </w:r>
      <w:r>
        <w:rPr>
          <w:color w:val="231F20"/>
          <w:spacing w:val="-4"/>
        </w:rPr>
        <w:t>the</w:t>
      </w:r>
      <w:r>
        <w:rPr>
          <w:color w:val="231F20"/>
          <w:spacing w:val="-15"/>
        </w:rPr>
        <w:t xml:space="preserve"> </w:t>
      </w:r>
      <w:r>
        <w:rPr>
          <w:color w:val="231F20"/>
          <w:spacing w:val="-4"/>
        </w:rPr>
        <w:t>effects</w:t>
      </w:r>
      <w:r>
        <w:rPr>
          <w:color w:val="231F20"/>
          <w:spacing w:val="-15"/>
        </w:rPr>
        <w:t xml:space="preserve"> </w:t>
      </w:r>
      <w:r>
        <w:rPr>
          <w:color w:val="231F20"/>
          <w:spacing w:val="-4"/>
        </w:rPr>
        <w:t>of</w:t>
      </w:r>
      <w:r>
        <w:rPr>
          <w:color w:val="231F20"/>
          <w:spacing w:val="-15"/>
        </w:rPr>
        <w:t xml:space="preserve"> </w:t>
      </w:r>
      <w:r>
        <w:rPr>
          <w:color w:val="231F20"/>
          <w:spacing w:val="-4"/>
        </w:rPr>
        <w:t>the</w:t>
      </w:r>
      <w:r>
        <w:rPr>
          <w:color w:val="231F20"/>
          <w:spacing w:val="-15"/>
        </w:rPr>
        <w:t xml:space="preserve"> </w:t>
      </w:r>
      <w:r>
        <w:rPr>
          <w:color w:val="231F20"/>
          <w:spacing w:val="-4"/>
        </w:rPr>
        <w:t>headwinds</w:t>
      </w:r>
      <w:r>
        <w:rPr>
          <w:color w:val="231F20"/>
          <w:spacing w:val="-15"/>
        </w:rPr>
        <w:t xml:space="preserve"> </w:t>
      </w:r>
      <w:r>
        <w:rPr>
          <w:color w:val="231F20"/>
          <w:spacing w:val="-4"/>
        </w:rPr>
        <w:t xml:space="preserve">to </w:t>
      </w:r>
      <w:r>
        <w:rPr>
          <w:color w:val="231F20"/>
          <w:spacing w:val="-6"/>
        </w:rPr>
        <w:t>mortgage</w:t>
      </w:r>
      <w:r>
        <w:rPr>
          <w:color w:val="231F20"/>
          <w:spacing w:val="-12"/>
        </w:rPr>
        <w:t xml:space="preserve"> </w:t>
      </w:r>
      <w:r>
        <w:rPr>
          <w:color w:val="231F20"/>
          <w:spacing w:val="-6"/>
        </w:rPr>
        <w:t>market</w:t>
      </w:r>
      <w:r>
        <w:rPr>
          <w:color w:val="231F20"/>
          <w:spacing w:val="-12"/>
        </w:rPr>
        <w:t xml:space="preserve"> </w:t>
      </w:r>
      <w:r>
        <w:rPr>
          <w:color w:val="231F20"/>
          <w:spacing w:val="-6"/>
        </w:rPr>
        <w:t>activity.</w:t>
      </w:r>
      <w:r>
        <w:rPr>
          <w:color w:val="231F20"/>
          <w:spacing w:val="-12"/>
        </w:rPr>
        <w:t xml:space="preserve"> </w:t>
      </w:r>
      <w:r>
        <w:rPr>
          <w:color w:val="231F20"/>
          <w:spacing w:val="-6"/>
        </w:rPr>
        <w:t>Spreads</w:t>
      </w:r>
      <w:r>
        <w:rPr>
          <w:color w:val="231F20"/>
          <w:spacing w:val="-12"/>
        </w:rPr>
        <w:t xml:space="preserve"> </w:t>
      </w:r>
      <w:r>
        <w:rPr>
          <w:color w:val="231F20"/>
          <w:spacing w:val="-6"/>
        </w:rPr>
        <w:t>on</w:t>
      </w:r>
      <w:r>
        <w:rPr>
          <w:color w:val="231F20"/>
          <w:spacing w:val="-12"/>
        </w:rPr>
        <w:t xml:space="preserve"> </w:t>
      </w:r>
      <w:r>
        <w:rPr>
          <w:color w:val="231F20"/>
          <w:spacing w:val="-6"/>
        </w:rPr>
        <w:t>new</w:t>
      </w:r>
      <w:r>
        <w:rPr>
          <w:color w:val="231F20"/>
          <w:spacing w:val="-12"/>
        </w:rPr>
        <w:t xml:space="preserve"> </w:t>
      </w:r>
      <w:r>
        <w:rPr>
          <w:color w:val="231F20"/>
          <w:spacing w:val="-6"/>
        </w:rPr>
        <w:t>owner‑occupier</w:t>
      </w:r>
    </w:p>
    <w:p w14:paraId="110BF887" w14:textId="77777777" w:rsidR="00674611" w:rsidRDefault="00F77B18">
      <w:pPr>
        <w:pStyle w:val="BodyText"/>
        <w:spacing w:before="13"/>
      </w:pPr>
      <w:r>
        <w:rPr>
          <w:noProof/>
        </w:rPr>
        <mc:AlternateContent>
          <mc:Choice Requires="wps">
            <w:drawing>
              <wp:anchor distT="0" distB="0" distL="0" distR="0" simplePos="0" relativeHeight="487609344" behindDoc="1" locked="0" layoutInCell="1" allowOverlap="1" wp14:anchorId="0E61644B" wp14:editId="49513AAE">
                <wp:simplePos x="0" y="0"/>
                <wp:positionH relativeFrom="page">
                  <wp:posOffset>3887999</wp:posOffset>
                </wp:positionH>
                <wp:positionV relativeFrom="paragraph">
                  <wp:posOffset>177373</wp:posOffset>
                </wp:positionV>
                <wp:extent cx="3168015" cy="1270"/>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3A1F313" id="Graphic 240" o:spid="_x0000_s1026" style="position:absolute;margin-left:306.15pt;margin-top:13.95pt;width:249.45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" path="m,l3168002,e" filled="f" strokecolor="#85266b" strokeweight=".6pt">
                <v:path arrowok="t"/>
                <w10:wrap type="topAndBottom" anchorx="page"/>
              </v:shape>
            </w:pict>
          </mc:Fallback>
        </mc:AlternateContent>
      </w:r>
    </w:p>
    <w:p w14:paraId="134A0553" w14:textId="77777777" w:rsidR="00674611" w:rsidRDefault="00F77B18">
      <w:pPr>
        <w:pStyle w:val="ListParagraph"/>
        <w:numPr>
          <w:ilvl w:val="0"/>
          <w:numId w:val="5"/>
        </w:numPr>
        <w:tabs>
          <w:tab w:val="left" w:pos="628"/>
          <w:tab w:val="left" w:pos="630"/>
        </w:tabs>
        <w:spacing w:before="49" w:line="228" w:lineRule="auto"/>
        <w:ind w:left="630" w:right="612"/>
        <w:jc w:val="left"/>
        <w:rPr>
          <w:sz w:val="14"/>
        </w:rPr>
      </w:pPr>
      <w:r>
        <w:rPr>
          <w:color w:val="231F20"/>
          <w:w w:val="90"/>
          <w:sz w:val="14"/>
        </w:rPr>
        <w:t>These</w:t>
      </w:r>
      <w:r>
        <w:rPr>
          <w:color w:val="231F20"/>
          <w:spacing w:val="-6"/>
          <w:w w:val="90"/>
          <w:sz w:val="14"/>
        </w:rPr>
        <w:t xml:space="preserve"> </w:t>
      </w:r>
      <w:r>
        <w:rPr>
          <w:color w:val="231F20"/>
          <w:w w:val="90"/>
          <w:sz w:val="14"/>
        </w:rPr>
        <w:t>changes</w:t>
      </w:r>
      <w:r>
        <w:rPr>
          <w:color w:val="231F20"/>
          <w:spacing w:val="-6"/>
          <w:w w:val="90"/>
          <w:sz w:val="14"/>
        </w:rPr>
        <w:t xml:space="preserve"> </w:t>
      </w:r>
      <w:r>
        <w:rPr>
          <w:color w:val="231F20"/>
          <w:w w:val="90"/>
          <w:sz w:val="14"/>
        </w:rPr>
        <w:t>include</w:t>
      </w:r>
      <w:r>
        <w:rPr>
          <w:color w:val="231F20"/>
          <w:spacing w:val="-6"/>
          <w:w w:val="90"/>
          <w:sz w:val="14"/>
        </w:rPr>
        <w:t xml:space="preserve"> </w:t>
      </w:r>
      <w:r>
        <w:rPr>
          <w:color w:val="231F20"/>
          <w:w w:val="90"/>
          <w:sz w:val="14"/>
        </w:rPr>
        <w:t>an</w:t>
      </w:r>
      <w:r>
        <w:rPr>
          <w:color w:val="231F20"/>
          <w:spacing w:val="-6"/>
          <w:w w:val="90"/>
          <w:sz w:val="14"/>
        </w:rPr>
        <w:t xml:space="preserve"> </w:t>
      </w:r>
      <w:r>
        <w:rPr>
          <w:color w:val="231F20"/>
          <w:w w:val="90"/>
          <w:sz w:val="14"/>
        </w:rPr>
        <w:t>increase</w:t>
      </w:r>
      <w:r>
        <w:rPr>
          <w:color w:val="231F20"/>
          <w:spacing w:val="-6"/>
          <w:w w:val="90"/>
          <w:sz w:val="14"/>
        </w:rPr>
        <w:t xml:space="preserve"> </w:t>
      </w:r>
      <w:r>
        <w:rPr>
          <w:color w:val="231F20"/>
          <w:w w:val="90"/>
          <w:sz w:val="14"/>
        </w:rPr>
        <w:t>in</w:t>
      </w:r>
      <w:r>
        <w:rPr>
          <w:color w:val="231F20"/>
          <w:spacing w:val="-6"/>
          <w:w w:val="90"/>
          <w:sz w:val="14"/>
        </w:rPr>
        <w:t xml:space="preserve"> </w:t>
      </w:r>
      <w:r>
        <w:rPr>
          <w:color w:val="231F20"/>
          <w:w w:val="90"/>
          <w:sz w:val="14"/>
        </w:rPr>
        <w:t>stamp</w:t>
      </w:r>
      <w:r>
        <w:rPr>
          <w:color w:val="231F20"/>
          <w:spacing w:val="-9"/>
          <w:w w:val="90"/>
          <w:sz w:val="14"/>
        </w:rPr>
        <w:t xml:space="preserve"> </w:t>
      </w:r>
      <w:r>
        <w:rPr>
          <w:color w:val="231F20"/>
          <w:w w:val="90"/>
          <w:sz w:val="14"/>
        </w:rPr>
        <w:t>duty</w:t>
      </w:r>
      <w:r>
        <w:rPr>
          <w:color w:val="231F20"/>
          <w:spacing w:val="-6"/>
          <w:w w:val="90"/>
          <w:sz w:val="14"/>
        </w:rPr>
        <w:t xml:space="preserve"> </w:t>
      </w:r>
      <w:r>
        <w:rPr>
          <w:color w:val="231F20"/>
          <w:w w:val="90"/>
          <w:sz w:val="14"/>
        </w:rPr>
        <w:t>land</w:t>
      </w:r>
      <w:r>
        <w:rPr>
          <w:color w:val="231F20"/>
          <w:spacing w:val="-9"/>
          <w:w w:val="90"/>
          <w:sz w:val="14"/>
        </w:rPr>
        <w:t xml:space="preserve"> </w:t>
      </w:r>
      <w:r>
        <w:rPr>
          <w:color w:val="231F20"/>
          <w:w w:val="90"/>
          <w:sz w:val="14"/>
        </w:rPr>
        <w:t>tax</w:t>
      </w:r>
      <w:r>
        <w:rPr>
          <w:color w:val="231F20"/>
          <w:spacing w:val="-11"/>
          <w:w w:val="90"/>
          <w:sz w:val="14"/>
        </w:rPr>
        <w:t xml:space="preserve"> </w:t>
      </w:r>
      <w:r>
        <w:rPr>
          <w:color w:val="231F20"/>
          <w:w w:val="90"/>
          <w:sz w:val="14"/>
        </w:rPr>
        <w:t>for</w:t>
      </w:r>
      <w:r>
        <w:rPr>
          <w:color w:val="231F20"/>
          <w:spacing w:val="-6"/>
          <w:w w:val="90"/>
          <w:sz w:val="14"/>
        </w:rPr>
        <w:t xml:space="preserve"> </w:t>
      </w:r>
      <w:r>
        <w:rPr>
          <w:color w:val="231F20"/>
          <w:w w:val="90"/>
          <w:sz w:val="14"/>
        </w:rPr>
        <w:t>additional</w:t>
      </w:r>
      <w:r>
        <w:rPr>
          <w:color w:val="231F20"/>
          <w:spacing w:val="-6"/>
          <w:w w:val="90"/>
          <w:sz w:val="14"/>
        </w:rPr>
        <w:t xml:space="preserve"> </w:t>
      </w:r>
      <w:r>
        <w:rPr>
          <w:color w:val="231F20"/>
          <w:w w:val="90"/>
          <w:sz w:val="14"/>
        </w:rPr>
        <w:t>properties</w:t>
      </w:r>
      <w:r>
        <w:rPr>
          <w:color w:val="231F20"/>
          <w:spacing w:val="-6"/>
          <w:w w:val="90"/>
          <w:sz w:val="14"/>
        </w:rPr>
        <w:t xml:space="preserve"> </w:t>
      </w:r>
      <w:r>
        <w:rPr>
          <w:color w:val="231F20"/>
          <w:w w:val="90"/>
          <w:sz w:val="14"/>
        </w:rPr>
        <w:t>in</w:t>
      </w:r>
      <w:r>
        <w:rPr>
          <w:color w:val="231F20"/>
          <w:sz w:val="14"/>
        </w:rPr>
        <w:t xml:space="preserve"> </w:t>
      </w:r>
      <w:r>
        <w:rPr>
          <w:color w:val="231F20"/>
          <w:w w:val="90"/>
          <w:sz w:val="14"/>
        </w:rPr>
        <w:t>April</w:t>
      </w:r>
      <w:r>
        <w:rPr>
          <w:color w:val="231F20"/>
          <w:spacing w:val="-4"/>
          <w:w w:val="90"/>
          <w:sz w:val="14"/>
        </w:rPr>
        <w:t xml:space="preserve"> </w:t>
      </w:r>
      <w:r>
        <w:rPr>
          <w:color w:val="231F20"/>
          <w:w w:val="90"/>
          <w:sz w:val="14"/>
        </w:rPr>
        <w:t>2016</w:t>
      </w:r>
      <w:r>
        <w:rPr>
          <w:color w:val="231F20"/>
          <w:spacing w:val="-4"/>
          <w:w w:val="90"/>
          <w:sz w:val="14"/>
        </w:rPr>
        <w:t xml:space="preserve"> </w:t>
      </w:r>
      <w:r>
        <w:rPr>
          <w:color w:val="231F20"/>
          <w:w w:val="90"/>
          <w:sz w:val="14"/>
        </w:rPr>
        <w:t>and</w:t>
      </w:r>
      <w:r>
        <w:rPr>
          <w:color w:val="231F20"/>
          <w:spacing w:val="-4"/>
          <w:w w:val="90"/>
          <w:sz w:val="14"/>
        </w:rPr>
        <w:t xml:space="preserve"> </w:t>
      </w:r>
      <w:r>
        <w:rPr>
          <w:color w:val="231F20"/>
          <w:w w:val="90"/>
          <w:sz w:val="14"/>
        </w:rPr>
        <w:t>a</w:t>
      </w:r>
      <w:r>
        <w:rPr>
          <w:color w:val="231F20"/>
          <w:spacing w:val="-4"/>
          <w:w w:val="90"/>
          <w:sz w:val="14"/>
        </w:rPr>
        <w:t xml:space="preserve"> </w:t>
      </w:r>
      <w:r>
        <w:rPr>
          <w:color w:val="231F20"/>
          <w:w w:val="90"/>
          <w:sz w:val="14"/>
        </w:rPr>
        <w:t>reduction</w:t>
      </w:r>
      <w:r>
        <w:rPr>
          <w:color w:val="231F20"/>
          <w:spacing w:val="-4"/>
          <w:w w:val="90"/>
          <w:sz w:val="14"/>
        </w:rPr>
        <w:t xml:space="preserve"> </w:t>
      </w:r>
      <w:r>
        <w:rPr>
          <w:color w:val="231F20"/>
          <w:w w:val="90"/>
          <w:sz w:val="14"/>
        </w:rPr>
        <w:t>in</w:t>
      </w:r>
      <w:r>
        <w:rPr>
          <w:color w:val="231F20"/>
          <w:spacing w:val="-7"/>
          <w:w w:val="90"/>
          <w:sz w:val="14"/>
        </w:rPr>
        <w:t xml:space="preserve"> </w:t>
      </w:r>
      <w:r>
        <w:rPr>
          <w:color w:val="231F20"/>
          <w:w w:val="90"/>
          <w:sz w:val="14"/>
        </w:rPr>
        <w:t>the</w:t>
      </w:r>
      <w:r>
        <w:rPr>
          <w:color w:val="231F20"/>
          <w:spacing w:val="-4"/>
          <w:w w:val="90"/>
          <w:sz w:val="14"/>
        </w:rPr>
        <w:t xml:space="preserve"> </w:t>
      </w:r>
      <w:r>
        <w:rPr>
          <w:color w:val="231F20"/>
          <w:w w:val="90"/>
          <w:sz w:val="14"/>
        </w:rPr>
        <w:t>scope</w:t>
      </w:r>
      <w:r>
        <w:rPr>
          <w:color w:val="231F20"/>
          <w:spacing w:val="-9"/>
          <w:w w:val="90"/>
          <w:sz w:val="14"/>
        </w:rPr>
        <w:t xml:space="preserve"> </w:t>
      </w:r>
      <w:r>
        <w:rPr>
          <w:color w:val="231F20"/>
          <w:w w:val="90"/>
          <w:sz w:val="14"/>
        </w:rPr>
        <w:t>for</w:t>
      </w:r>
      <w:r>
        <w:rPr>
          <w:color w:val="231F20"/>
          <w:spacing w:val="-4"/>
          <w:w w:val="90"/>
          <w:sz w:val="14"/>
        </w:rPr>
        <w:t xml:space="preserve"> </w:t>
      </w:r>
      <w:r>
        <w:rPr>
          <w:color w:val="231F20"/>
          <w:w w:val="90"/>
          <w:sz w:val="14"/>
        </w:rPr>
        <w:t>mortgage</w:t>
      </w:r>
      <w:r>
        <w:rPr>
          <w:color w:val="231F20"/>
          <w:spacing w:val="-4"/>
          <w:w w:val="90"/>
          <w:sz w:val="14"/>
        </w:rPr>
        <w:t xml:space="preserve"> </w:t>
      </w:r>
      <w:r>
        <w:rPr>
          <w:color w:val="231F20"/>
          <w:w w:val="90"/>
          <w:sz w:val="14"/>
        </w:rPr>
        <w:t>interest</w:t>
      </w:r>
      <w:r>
        <w:rPr>
          <w:color w:val="231F20"/>
          <w:spacing w:val="-7"/>
          <w:w w:val="90"/>
          <w:sz w:val="14"/>
        </w:rPr>
        <w:t xml:space="preserve"> </w:t>
      </w:r>
      <w:r>
        <w:rPr>
          <w:color w:val="231F20"/>
          <w:w w:val="90"/>
          <w:sz w:val="14"/>
        </w:rPr>
        <w:t>tax</w:t>
      </w:r>
      <w:r>
        <w:rPr>
          <w:color w:val="231F20"/>
          <w:spacing w:val="-4"/>
          <w:w w:val="90"/>
          <w:sz w:val="14"/>
        </w:rPr>
        <w:t xml:space="preserve"> </w:t>
      </w:r>
      <w:r>
        <w:rPr>
          <w:color w:val="231F20"/>
          <w:w w:val="90"/>
          <w:sz w:val="14"/>
        </w:rPr>
        <w:t>relief</w:t>
      </w:r>
      <w:r>
        <w:rPr>
          <w:color w:val="231F20"/>
          <w:spacing w:val="-4"/>
          <w:w w:val="90"/>
          <w:sz w:val="14"/>
        </w:rPr>
        <w:t xml:space="preserve"> </w:t>
      </w:r>
      <w:r>
        <w:rPr>
          <w:color w:val="231F20"/>
          <w:w w:val="90"/>
          <w:sz w:val="14"/>
        </w:rPr>
        <w:t>in</w:t>
      </w:r>
      <w:r>
        <w:rPr>
          <w:color w:val="231F20"/>
          <w:spacing w:val="-10"/>
          <w:w w:val="90"/>
          <w:sz w:val="14"/>
        </w:rPr>
        <w:t xml:space="preserve"> </w:t>
      </w:r>
      <w:r>
        <w:rPr>
          <w:color w:val="231F20"/>
          <w:w w:val="90"/>
          <w:sz w:val="14"/>
        </w:rPr>
        <w:t>April</w:t>
      </w:r>
      <w:r>
        <w:rPr>
          <w:color w:val="231F20"/>
          <w:spacing w:val="-4"/>
          <w:w w:val="90"/>
          <w:sz w:val="14"/>
        </w:rPr>
        <w:t xml:space="preserve"> </w:t>
      </w:r>
      <w:r>
        <w:rPr>
          <w:color w:val="231F20"/>
          <w:w w:val="90"/>
          <w:sz w:val="14"/>
        </w:rPr>
        <w:t>2017.</w:t>
      </w:r>
    </w:p>
    <w:p w14:paraId="19BAF00F" w14:textId="77777777" w:rsidR="00674611" w:rsidRDefault="00674611">
      <w:pPr>
        <w:pStyle w:val="ListParagraph"/>
        <w:spacing w:line="228" w:lineRule="auto"/>
        <w:rPr>
          <w:sz w:val="14"/>
        </w:rPr>
        <w:sectPr w:rsidR="00674611">
          <w:type w:val="continuous"/>
          <w:pgSz w:w="11910" w:h="16840"/>
          <w:pgMar w:top="1540" w:right="283" w:bottom="0" w:left="283" w:header="446" w:footer="0" w:gutter="0"/>
          <w:cols w:num="2" w:space="720" w:equalWidth="0">
            <w:col w:w="5382" w:space="40"/>
            <w:col w:w="5922"/>
          </w:cols>
        </w:sectPr>
      </w:pPr>
    </w:p>
    <w:p w14:paraId="33983E0D" w14:textId="77777777" w:rsidR="00674611" w:rsidRDefault="00F77B18">
      <w:pPr>
        <w:spacing w:before="99"/>
        <w:ind w:left="510"/>
        <w:rPr>
          <w:sz w:val="18"/>
        </w:rPr>
      </w:pPr>
      <w:r>
        <w:rPr>
          <w:rFonts w:ascii="Trebuchet MS"/>
          <w:b/>
          <w:color w:val="85266B"/>
          <w:spacing w:val="-4"/>
          <w:sz w:val="18"/>
        </w:rPr>
        <w:lastRenderedPageBreak/>
        <w:t>Chart</w:t>
      </w:r>
      <w:r>
        <w:rPr>
          <w:rFonts w:ascii="Trebuchet MS"/>
          <w:b/>
          <w:color w:val="85266B"/>
          <w:spacing w:val="-21"/>
          <w:sz w:val="18"/>
        </w:rPr>
        <w:t xml:space="preserve"> </w:t>
      </w:r>
      <w:r>
        <w:rPr>
          <w:rFonts w:ascii="Trebuchet MS"/>
          <w:b/>
          <w:color w:val="85266B"/>
          <w:spacing w:val="-4"/>
          <w:sz w:val="18"/>
        </w:rPr>
        <w:t>A.9</w:t>
      </w:r>
      <w:r>
        <w:rPr>
          <w:rFonts w:ascii="Trebuchet MS"/>
          <w:b/>
          <w:color w:val="85266B"/>
          <w:spacing w:val="-15"/>
          <w:sz w:val="18"/>
        </w:rPr>
        <w:t xml:space="preserve"> </w:t>
      </w:r>
      <w:r>
        <w:rPr>
          <w:color w:val="85266B"/>
          <w:spacing w:val="-4"/>
          <w:sz w:val="18"/>
        </w:rPr>
        <w:t>The</w:t>
      </w:r>
      <w:r>
        <w:rPr>
          <w:color w:val="85266B"/>
          <w:spacing w:val="-15"/>
          <w:sz w:val="18"/>
        </w:rPr>
        <w:t xml:space="preserve"> </w:t>
      </w:r>
      <w:r>
        <w:rPr>
          <w:color w:val="85266B"/>
          <w:spacing w:val="-4"/>
          <w:sz w:val="18"/>
        </w:rPr>
        <w:t>proportion</w:t>
      </w:r>
      <w:r>
        <w:rPr>
          <w:color w:val="85266B"/>
          <w:spacing w:val="-19"/>
          <w:sz w:val="18"/>
        </w:rPr>
        <w:t xml:space="preserve"> </w:t>
      </w:r>
      <w:r>
        <w:rPr>
          <w:color w:val="85266B"/>
          <w:spacing w:val="-4"/>
          <w:sz w:val="18"/>
        </w:rPr>
        <w:t>of</w:t>
      </w:r>
      <w:r>
        <w:rPr>
          <w:color w:val="85266B"/>
          <w:spacing w:val="-14"/>
          <w:sz w:val="18"/>
        </w:rPr>
        <w:t xml:space="preserve"> </w:t>
      </w:r>
      <w:r>
        <w:rPr>
          <w:color w:val="85266B"/>
          <w:spacing w:val="-4"/>
          <w:sz w:val="18"/>
        </w:rPr>
        <w:t>lending</w:t>
      </w:r>
      <w:r>
        <w:rPr>
          <w:color w:val="85266B"/>
          <w:spacing w:val="-15"/>
          <w:sz w:val="18"/>
        </w:rPr>
        <w:t xml:space="preserve"> </w:t>
      </w:r>
      <w:r>
        <w:rPr>
          <w:color w:val="85266B"/>
          <w:spacing w:val="-4"/>
          <w:sz w:val="18"/>
        </w:rPr>
        <w:t>at</w:t>
      </w:r>
      <w:r>
        <w:rPr>
          <w:color w:val="85266B"/>
          <w:spacing w:val="-15"/>
          <w:sz w:val="18"/>
        </w:rPr>
        <w:t xml:space="preserve"> </w:t>
      </w:r>
      <w:r>
        <w:rPr>
          <w:color w:val="85266B"/>
          <w:spacing w:val="-4"/>
          <w:sz w:val="18"/>
        </w:rPr>
        <w:t>LTI</w:t>
      </w:r>
      <w:r>
        <w:rPr>
          <w:color w:val="85266B"/>
          <w:spacing w:val="-15"/>
          <w:sz w:val="18"/>
        </w:rPr>
        <w:t xml:space="preserve"> </w:t>
      </w:r>
      <w:r>
        <w:rPr>
          <w:color w:val="85266B"/>
          <w:spacing w:val="-4"/>
          <w:sz w:val="18"/>
        </w:rPr>
        <w:t>ratios</w:t>
      </w:r>
      <w:r>
        <w:rPr>
          <w:color w:val="85266B"/>
          <w:spacing w:val="-15"/>
          <w:sz w:val="18"/>
        </w:rPr>
        <w:t xml:space="preserve"> </w:t>
      </w:r>
      <w:r>
        <w:rPr>
          <w:color w:val="85266B"/>
          <w:spacing w:val="-4"/>
          <w:sz w:val="18"/>
        </w:rPr>
        <w:t>between</w:t>
      </w:r>
    </w:p>
    <w:p w14:paraId="729140F3" w14:textId="77777777" w:rsidR="00674611" w:rsidRDefault="00F77B18">
      <w:pPr>
        <w:spacing w:before="5"/>
        <w:ind w:left="510"/>
        <w:rPr>
          <w:sz w:val="18"/>
        </w:rPr>
      </w:pPr>
      <w:r>
        <w:rPr>
          <w:color w:val="85266B"/>
          <w:spacing w:val="-6"/>
          <w:sz w:val="18"/>
        </w:rPr>
        <w:t>4.0</w:t>
      </w:r>
      <w:r>
        <w:rPr>
          <w:color w:val="85266B"/>
          <w:spacing w:val="-8"/>
          <w:sz w:val="18"/>
        </w:rPr>
        <w:t xml:space="preserve"> </w:t>
      </w:r>
      <w:r>
        <w:rPr>
          <w:color w:val="85266B"/>
          <w:spacing w:val="-6"/>
          <w:sz w:val="18"/>
        </w:rPr>
        <w:t>and</w:t>
      </w:r>
      <w:r>
        <w:rPr>
          <w:color w:val="85266B"/>
          <w:spacing w:val="-7"/>
          <w:sz w:val="18"/>
        </w:rPr>
        <w:t xml:space="preserve"> </w:t>
      </w:r>
      <w:r>
        <w:rPr>
          <w:color w:val="85266B"/>
          <w:spacing w:val="-6"/>
          <w:sz w:val="18"/>
        </w:rPr>
        <w:t>4.5</w:t>
      </w:r>
      <w:r>
        <w:rPr>
          <w:color w:val="85266B"/>
          <w:spacing w:val="-8"/>
          <w:sz w:val="18"/>
        </w:rPr>
        <w:t xml:space="preserve"> </w:t>
      </w:r>
      <w:r>
        <w:rPr>
          <w:color w:val="85266B"/>
          <w:spacing w:val="-6"/>
          <w:sz w:val="18"/>
        </w:rPr>
        <w:t>has</w:t>
      </w:r>
      <w:r>
        <w:rPr>
          <w:color w:val="85266B"/>
          <w:spacing w:val="-7"/>
          <w:sz w:val="18"/>
        </w:rPr>
        <w:t xml:space="preserve"> </w:t>
      </w:r>
      <w:r>
        <w:rPr>
          <w:color w:val="85266B"/>
          <w:spacing w:val="-6"/>
          <w:sz w:val="18"/>
        </w:rPr>
        <w:t>increased</w:t>
      </w:r>
      <w:r>
        <w:rPr>
          <w:color w:val="85266B"/>
          <w:spacing w:val="-8"/>
          <w:sz w:val="18"/>
        </w:rPr>
        <w:t xml:space="preserve"> </w:t>
      </w:r>
      <w:r>
        <w:rPr>
          <w:color w:val="85266B"/>
          <w:spacing w:val="-6"/>
          <w:sz w:val="18"/>
        </w:rPr>
        <w:t>since</w:t>
      </w:r>
      <w:r>
        <w:rPr>
          <w:color w:val="85266B"/>
          <w:spacing w:val="-7"/>
          <w:sz w:val="18"/>
        </w:rPr>
        <w:t xml:space="preserve"> </w:t>
      </w:r>
      <w:r>
        <w:rPr>
          <w:color w:val="85266B"/>
          <w:spacing w:val="-6"/>
          <w:sz w:val="18"/>
        </w:rPr>
        <w:t>2015</w:t>
      </w:r>
    </w:p>
    <w:p w14:paraId="4975AE60" w14:textId="77777777" w:rsidR="00674611" w:rsidRDefault="00F77B18">
      <w:pPr>
        <w:spacing w:before="13" w:line="261" w:lineRule="auto"/>
        <w:ind w:left="510" w:right="351"/>
        <w:rPr>
          <w:sz w:val="12"/>
        </w:rPr>
      </w:pPr>
      <w:r>
        <w:rPr>
          <w:color w:val="231F20"/>
          <w:w w:val="90"/>
          <w:sz w:val="16"/>
        </w:rPr>
        <w:t xml:space="preserve">Proportion of new owner‑occupier mortgages extended at different </w:t>
      </w:r>
      <w:r>
        <w:rPr>
          <w:color w:val="231F20"/>
          <w:position w:val="-3"/>
          <w:sz w:val="16"/>
        </w:rPr>
        <w:t>LTI</w:t>
      </w:r>
      <w:r>
        <w:rPr>
          <w:color w:val="231F20"/>
          <w:spacing w:val="-15"/>
          <w:position w:val="-3"/>
          <w:sz w:val="16"/>
        </w:rPr>
        <w:t xml:space="preserve"> </w:t>
      </w:r>
      <w:r>
        <w:rPr>
          <w:color w:val="231F20"/>
          <w:position w:val="-3"/>
          <w:sz w:val="16"/>
        </w:rPr>
        <w:t>ratios</w:t>
      </w:r>
      <w:r>
        <w:rPr>
          <w:color w:val="231F20"/>
          <w:sz w:val="12"/>
        </w:rPr>
        <w:t>(a)(b)(c)</w:t>
      </w:r>
    </w:p>
    <w:p w14:paraId="42AF7BB5" w14:textId="77777777" w:rsidR="00674611" w:rsidRDefault="00F77B18">
      <w:pPr>
        <w:spacing w:before="113"/>
        <w:ind w:left="512"/>
        <w:rPr>
          <w:sz w:val="12"/>
        </w:rPr>
      </w:pPr>
      <w:r>
        <w:rPr>
          <w:noProof/>
          <w:position w:val="-2"/>
        </w:rPr>
        <w:drawing>
          <wp:inline distT="0" distB="0" distL="0" distR="0" wp14:anchorId="4C451035" wp14:editId="108BA9C8">
            <wp:extent cx="90004" cy="90004"/>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35" cstate="print"/>
                    <a:stretch>
                      <a:fillRect/>
                    </a:stretch>
                  </pic:blipFill>
                  <pic:spPr>
                    <a:xfrm>
                      <a:off x="0" y="0"/>
                      <a:ext cx="90004" cy="90004"/>
                    </a:xfrm>
                    <a:prstGeom prst="rect">
                      <a:avLst/>
                    </a:prstGeom>
                  </pic:spPr>
                </pic:pic>
              </a:graphicData>
            </a:graphic>
          </wp:inline>
        </w:drawing>
      </w:r>
      <w:r>
        <w:rPr>
          <w:rFonts w:ascii="Times New Roman" w:hAnsi="Times New Roman"/>
          <w:spacing w:val="-10"/>
          <w:sz w:val="20"/>
        </w:rPr>
        <w:t xml:space="preserve"> </w:t>
      </w:r>
      <w:r>
        <w:rPr>
          <w:color w:val="231F20"/>
          <w:w w:val="80"/>
          <w:sz w:val="12"/>
        </w:rPr>
        <w:t>4</w:t>
      </w:r>
      <w:r>
        <w:rPr>
          <w:color w:val="231F20"/>
          <w:spacing w:val="-3"/>
          <w:w w:val="80"/>
          <w:sz w:val="12"/>
        </w:rPr>
        <w:t xml:space="preserve"> </w:t>
      </w:r>
      <w:r>
        <w:rPr>
          <w:color w:val="231F20"/>
          <w:w w:val="80"/>
          <w:sz w:val="12"/>
        </w:rPr>
        <w:t>≤</w:t>
      </w:r>
      <w:r>
        <w:rPr>
          <w:color w:val="231F20"/>
          <w:spacing w:val="-3"/>
          <w:w w:val="80"/>
          <w:sz w:val="12"/>
        </w:rPr>
        <w:t xml:space="preserve"> </w:t>
      </w:r>
      <w:r>
        <w:rPr>
          <w:color w:val="231F20"/>
          <w:w w:val="80"/>
          <w:sz w:val="12"/>
        </w:rPr>
        <w:t>LTI</w:t>
      </w:r>
      <w:r>
        <w:rPr>
          <w:color w:val="231F20"/>
          <w:spacing w:val="-2"/>
          <w:w w:val="80"/>
          <w:sz w:val="12"/>
        </w:rPr>
        <w:t xml:space="preserve"> </w:t>
      </w:r>
      <w:r>
        <w:rPr>
          <w:color w:val="231F20"/>
          <w:w w:val="80"/>
          <w:sz w:val="12"/>
        </w:rPr>
        <w:t>&lt;</w:t>
      </w:r>
      <w:r>
        <w:rPr>
          <w:color w:val="231F20"/>
          <w:spacing w:val="-3"/>
          <w:w w:val="80"/>
          <w:sz w:val="12"/>
        </w:rPr>
        <w:t xml:space="preserve"> </w:t>
      </w:r>
      <w:r>
        <w:rPr>
          <w:color w:val="231F20"/>
          <w:w w:val="80"/>
          <w:sz w:val="12"/>
        </w:rPr>
        <w:t>4.5</w:t>
      </w:r>
    </w:p>
    <w:p w14:paraId="612998A2" w14:textId="77777777" w:rsidR="00674611" w:rsidRDefault="00F77B18">
      <w:pPr>
        <w:tabs>
          <w:tab w:val="left" w:pos="3483"/>
        </w:tabs>
        <w:spacing w:before="38" w:line="199" w:lineRule="exact"/>
        <w:ind w:left="512"/>
        <w:rPr>
          <w:sz w:val="12"/>
        </w:rPr>
      </w:pPr>
      <w:r>
        <w:rPr>
          <w:noProof/>
          <w:position w:val="5"/>
        </w:rPr>
        <w:drawing>
          <wp:inline distT="0" distB="0" distL="0" distR="0" wp14:anchorId="58FD200B" wp14:editId="01C31D4B">
            <wp:extent cx="90004" cy="89992"/>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25" cstate="print"/>
                    <a:stretch>
                      <a:fillRect/>
                    </a:stretch>
                  </pic:blipFill>
                  <pic:spPr>
                    <a:xfrm>
                      <a:off x="0" y="0"/>
                      <a:ext cx="90004" cy="89992"/>
                    </a:xfrm>
                    <a:prstGeom prst="rect">
                      <a:avLst/>
                    </a:prstGeom>
                  </pic:spPr>
                </pic:pic>
              </a:graphicData>
            </a:graphic>
          </wp:inline>
        </w:drawing>
      </w:r>
      <w:r>
        <w:rPr>
          <w:rFonts w:ascii="Times New Roman" w:hAnsi="Times New Roman"/>
          <w:spacing w:val="-10"/>
          <w:position w:val="8"/>
          <w:sz w:val="20"/>
        </w:rPr>
        <w:t xml:space="preserve"> </w:t>
      </w:r>
      <w:r>
        <w:rPr>
          <w:color w:val="231F20"/>
          <w:w w:val="75"/>
          <w:position w:val="8"/>
          <w:sz w:val="12"/>
        </w:rPr>
        <w:t>LTI</w:t>
      </w:r>
      <w:r>
        <w:rPr>
          <w:color w:val="231F20"/>
          <w:spacing w:val="-10"/>
          <w:position w:val="8"/>
          <w:sz w:val="12"/>
        </w:rPr>
        <w:t xml:space="preserve"> </w:t>
      </w:r>
      <w:r>
        <w:rPr>
          <w:color w:val="231F20"/>
          <w:w w:val="75"/>
          <w:position w:val="8"/>
          <w:sz w:val="12"/>
        </w:rPr>
        <w:t>≥</w:t>
      </w:r>
      <w:r>
        <w:rPr>
          <w:color w:val="231F20"/>
          <w:spacing w:val="-10"/>
          <w:position w:val="8"/>
          <w:sz w:val="12"/>
        </w:rPr>
        <w:t xml:space="preserve"> </w:t>
      </w:r>
      <w:r>
        <w:rPr>
          <w:color w:val="231F20"/>
          <w:w w:val="75"/>
          <w:position w:val="8"/>
          <w:sz w:val="12"/>
        </w:rPr>
        <w:t>4.5</w:t>
      </w:r>
      <w:r>
        <w:rPr>
          <w:color w:val="231F20"/>
          <w:position w:val="8"/>
          <w:sz w:val="12"/>
        </w:rPr>
        <w:tab/>
      </w:r>
      <w:r>
        <w:rPr>
          <w:color w:val="231F20"/>
          <w:w w:val="90"/>
          <w:sz w:val="12"/>
        </w:rPr>
        <w:t>Per</w:t>
      </w:r>
      <w:r>
        <w:rPr>
          <w:color w:val="231F20"/>
          <w:spacing w:val="-6"/>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5"/>
          <w:w w:val="90"/>
          <w:sz w:val="12"/>
        </w:rPr>
        <w:t xml:space="preserve"> </w:t>
      </w:r>
      <w:r>
        <w:rPr>
          <w:color w:val="231F20"/>
          <w:w w:val="90"/>
          <w:sz w:val="12"/>
        </w:rPr>
        <w:t>new</w:t>
      </w:r>
      <w:r>
        <w:rPr>
          <w:color w:val="231F20"/>
          <w:spacing w:val="-6"/>
          <w:w w:val="90"/>
          <w:sz w:val="12"/>
        </w:rPr>
        <w:t xml:space="preserve"> </w:t>
      </w:r>
      <w:r>
        <w:rPr>
          <w:color w:val="231F20"/>
          <w:spacing w:val="-2"/>
          <w:w w:val="90"/>
          <w:sz w:val="12"/>
        </w:rPr>
        <w:t>mortgages</w:t>
      </w:r>
    </w:p>
    <w:p w14:paraId="13D15C71" w14:textId="77777777" w:rsidR="00674611" w:rsidRDefault="00F77B18">
      <w:pPr>
        <w:spacing w:line="119" w:lineRule="exact"/>
        <w:ind w:left="4814"/>
        <w:rPr>
          <w:sz w:val="12"/>
        </w:rPr>
      </w:pPr>
      <w:r>
        <w:rPr>
          <w:noProof/>
          <w:sz w:val="12"/>
        </w:rPr>
        <mc:AlternateContent>
          <mc:Choice Requires="wpg">
            <w:drawing>
              <wp:anchor distT="0" distB="0" distL="0" distR="0" simplePos="0" relativeHeight="15752704" behindDoc="0" locked="0" layoutInCell="1" allowOverlap="1" wp14:anchorId="35476AD0" wp14:editId="0FD9799F">
                <wp:simplePos x="0" y="0"/>
                <wp:positionH relativeFrom="page">
                  <wp:posOffset>503999</wp:posOffset>
                </wp:positionH>
                <wp:positionV relativeFrom="paragraph">
                  <wp:posOffset>39909</wp:posOffset>
                </wp:positionV>
                <wp:extent cx="2700020" cy="1442085"/>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2085"/>
                          <a:chOff x="0" y="0"/>
                          <a:chExt cx="2700020" cy="1442085"/>
                        </a:xfrm>
                      </wpg:grpSpPr>
                      <wps:wsp>
                        <wps:cNvPr id="244" name="Graphic 244"/>
                        <wps:cNvSpPr/>
                        <wps:spPr>
                          <a:xfrm>
                            <a:off x="114388" y="566686"/>
                            <a:ext cx="2468880" cy="871219"/>
                          </a:xfrm>
                          <a:custGeom>
                            <a:avLst/>
                            <a:gdLst/>
                            <a:ahLst/>
                            <a:cxnLst/>
                            <a:rect l="l" t="t" r="r" b="b"/>
                            <a:pathLst>
                              <a:path w="2468880" h="871219">
                                <a:moveTo>
                                  <a:pt x="37490" y="579272"/>
                                </a:moveTo>
                                <a:lnTo>
                                  <a:pt x="0" y="579272"/>
                                </a:lnTo>
                                <a:lnTo>
                                  <a:pt x="0" y="870800"/>
                                </a:lnTo>
                                <a:lnTo>
                                  <a:pt x="37490" y="870800"/>
                                </a:lnTo>
                                <a:lnTo>
                                  <a:pt x="37490" y="579272"/>
                                </a:lnTo>
                                <a:close/>
                              </a:path>
                              <a:path w="2468880" h="871219">
                                <a:moveTo>
                                  <a:pt x="87757" y="539115"/>
                                </a:moveTo>
                                <a:lnTo>
                                  <a:pt x="50266" y="539115"/>
                                </a:lnTo>
                                <a:lnTo>
                                  <a:pt x="50266" y="870800"/>
                                </a:lnTo>
                                <a:lnTo>
                                  <a:pt x="87757" y="870800"/>
                                </a:lnTo>
                                <a:lnTo>
                                  <a:pt x="87757" y="539115"/>
                                </a:lnTo>
                                <a:close/>
                              </a:path>
                              <a:path w="2468880" h="871219">
                                <a:moveTo>
                                  <a:pt x="138887" y="496100"/>
                                </a:moveTo>
                                <a:lnTo>
                                  <a:pt x="101396" y="496100"/>
                                </a:lnTo>
                                <a:lnTo>
                                  <a:pt x="101396" y="870800"/>
                                </a:lnTo>
                                <a:lnTo>
                                  <a:pt x="138887" y="870800"/>
                                </a:lnTo>
                                <a:lnTo>
                                  <a:pt x="138887" y="496100"/>
                                </a:lnTo>
                                <a:close/>
                              </a:path>
                              <a:path w="2468880" h="871219">
                                <a:moveTo>
                                  <a:pt x="189153" y="473163"/>
                                </a:moveTo>
                                <a:lnTo>
                                  <a:pt x="151663" y="473163"/>
                                </a:lnTo>
                                <a:lnTo>
                                  <a:pt x="151663" y="870800"/>
                                </a:lnTo>
                                <a:lnTo>
                                  <a:pt x="189153" y="870800"/>
                                </a:lnTo>
                                <a:lnTo>
                                  <a:pt x="189153" y="473163"/>
                                </a:lnTo>
                                <a:close/>
                              </a:path>
                              <a:path w="2468880" h="871219">
                                <a:moveTo>
                                  <a:pt x="240284" y="468388"/>
                                </a:moveTo>
                                <a:lnTo>
                                  <a:pt x="202793" y="468388"/>
                                </a:lnTo>
                                <a:lnTo>
                                  <a:pt x="202793" y="870800"/>
                                </a:lnTo>
                                <a:lnTo>
                                  <a:pt x="240284" y="870800"/>
                                </a:lnTo>
                                <a:lnTo>
                                  <a:pt x="240284" y="468388"/>
                                </a:lnTo>
                                <a:close/>
                              </a:path>
                              <a:path w="2468880" h="871219">
                                <a:moveTo>
                                  <a:pt x="290550" y="440664"/>
                                </a:moveTo>
                                <a:lnTo>
                                  <a:pt x="253060" y="440664"/>
                                </a:lnTo>
                                <a:lnTo>
                                  <a:pt x="253060" y="870800"/>
                                </a:lnTo>
                                <a:lnTo>
                                  <a:pt x="290550" y="870800"/>
                                </a:lnTo>
                                <a:lnTo>
                                  <a:pt x="290550" y="440664"/>
                                </a:lnTo>
                                <a:close/>
                              </a:path>
                              <a:path w="2468880" h="871219">
                                <a:moveTo>
                                  <a:pt x="341668" y="430149"/>
                                </a:moveTo>
                                <a:lnTo>
                                  <a:pt x="304177" y="430149"/>
                                </a:lnTo>
                                <a:lnTo>
                                  <a:pt x="304177" y="870800"/>
                                </a:lnTo>
                                <a:lnTo>
                                  <a:pt x="341668" y="870800"/>
                                </a:lnTo>
                                <a:lnTo>
                                  <a:pt x="341668" y="430149"/>
                                </a:lnTo>
                                <a:close/>
                              </a:path>
                              <a:path w="2468880" h="871219">
                                <a:moveTo>
                                  <a:pt x="391934" y="436841"/>
                                </a:moveTo>
                                <a:lnTo>
                                  <a:pt x="354444" y="436841"/>
                                </a:lnTo>
                                <a:lnTo>
                                  <a:pt x="354444" y="870800"/>
                                </a:lnTo>
                                <a:lnTo>
                                  <a:pt x="391934" y="870800"/>
                                </a:lnTo>
                                <a:lnTo>
                                  <a:pt x="391934" y="436841"/>
                                </a:lnTo>
                                <a:close/>
                              </a:path>
                              <a:path w="2468880" h="871219">
                                <a:moveTo>
                                  <a:pt x="443064" y="463600"/>
                                </a:moveTo>
                                <a:lnTo>
                                  <a:pt x="404723" y="463600"/>
                                </a:lnTo>
                                <a:lnTo>
                                  <a:pt x="404723" y="870800"/>
                                </a:lnTo>
                                <a:lnTo>
                                  <a:pt x="443064" y="870800"/>
                                </a:lnTo>
                                <a:lnTo>
                                  <a:pt x="443064" y="463600"/>
                                </a:lnTo>
                                <a:close/>
                              </a:path>
                              <a:path w="2468880" h="871219">
                                <a:moveTo>
                                  <a:pt x="493318" y="456907"/>
                                </a:moveTo>
                                <a:lnTo>
                                  <a:pt x="455841" y="456907"/>
                                </a:lnTo>
                                <a:lnTo>
                                  <a:pt x="455841" y="870800"/>
                                </a:lnTo>
                                <a:lnTo>
                                  <a:pt x="493318" y="870800"/>
                                </a:lnTo>
                                <a:lnTo>
                                  <a:pt x="493318" y="456907"/>
                                </a:lnTo>
                                <a:close/>
                              </a:path>
                              <a:path w="2468880" h="871219">
                                <a:moveTo>
                                  <a:pt x="543598" y="498983"/>
                                </a:moveTo>
                                <a:lnTo>
                                  <a:pt x="506107" y="498983"/>
                                </a:lnTo>
                                <a:lnTo>
                                  <a:pt x="506107" y="870800"/>
                                </a:lnTo>
                                <a:lnTo>
                                  <a:pt x="543598" y="870800"/>
                                </a:lnTo>
                                <a:lnTo>
                                  <a:pt x="543598" y="498983"/>
                                </a:lnTo>
                                <a:close/>
                              </a:path>
                              <a:path w="2468880" h="871219">
                                <a:moveTo>
                                  <a:pt x="594728" y="513321"/>
                                </a:moveTo>
                                <a:lnTo>
                                  <a:pt x="557237" y="513321"/>
                                </a:lnTo>
                                <a:lnTo>
                                  <a:pt x="557237" y="870800"/>
                                </a:lnTo>
                                <a:lnTo>
                                  <a:pt x="594728" y="870800"/>
                                </a:lnTo>
                                <a:lnTo>
                                  <a:pt x="594728" y="513321"/>
                                </a:lnTo>
                                <a:close/>
                              </a:path>
                              <a:path w="2468880" h="871219">
                                <a:moveTo>
                                  <a:pt x="644994" y="565873"/>
                                </a:moveTo>
                                <a:lnTo>
                                  <a:pt x="607504" y="565873"/>
                                </a:lnTo>
                                <a:lnTo>
                                  <a:pt x="607504" y="870800"/>
                                </a:lnTo>
                                <a:lnTo>
                                  <a:pt x="644994" y="870800"/>
                                </a:lnTo>
                                <a:lnTo>
                                  <a:pt x="644994" y="565873"/>
                                </a:lnTo>
                                <a:close/>
                              </a:path>
                              <a:path w="2468880" h="871219">
                                <a:moveTo>
                                  <a:pt x="696125" y="526681"/>
                                </a:moveTo>
                                <a:lnTo>
                                  <a:pt x="658634" y="526681"/>
                                </a:lnTo>
                                <a:lnTo>
                                  <a:pt x="658634" y="870800"/>
                                </a:lnTo>
                                <a:lnTo>
                                  <a:pt x="696125" y="870800"/>
                                </a:lnTo>
                                <a:lnTo>
                                  <a:pt x="696125" y="526681"/>
                                </a:lnTo>
                                <a:close/>
                              </a:path>
                              <a:path w="2468880" h="871219">
                                <a:moveTo>
                                  <a:pt x="746391" y="488467"/>
                                </a:moveTo>
                                <a:lnTo>
                                  <a:pt x="708901" y="488467"/>
                                </a:lnTo>
                                <a:lnTo>
                                  <a:pt x="708901" y="870800"/>
                                </a:lnTo>
                                <a:lnTo>
                                  <a:pt x="746391" y="870800"/>
                                </a:lnTo>
                                <a:lnTo>
                                  <a:pt x="746391" y="488467"/>
                                </a:lnTo>
                                <a:close/>
                              </a:path>
                              <a:path w="2468880" h="871219">
                                <a:moveTo>
                                  <a:pt x="797521" y="459778"/>
                                </a:moveTo>
                                <a:lnTo>
                                  <a:pt x="760031" y="459778"/>
                                </a:lnTo>
                                <a:lnTo>
                                  <a:pt x="760031" y="870800"/>
                                </a:lnTo>
                                <a:lnTo>
                                  <a:pt x="797521" y="870800"/>
                                </a:lnTo>
                                <a:lnTo>
                                  <a:pt x="797521" y="459778"/>
                                </a:lnTo>
                                <a:close/>
                              </a:path>
                              <a:path w="2468880" h="871219">
                                <a:moveTo>
                                  <a:pt x="847788" y="434924"/>
                                </a:moveTo>
                                <a:lnTo>
                                  <a:pt x="810298" y="434924"/>
                                </a:lnTo>
                                <a:lnTo>
                                  <a:pt x="810298" y="870800"/>
                                </a:lnTo>
                                <a:lnTo>
                                  <a:pt x="847788" y="870800"/>
                                </a:lnTo>
                                <a:lnTo>
                                  <a:pt x="847788" y="434924"/>
                                </a:lnTo>
                                <a:close/>
                              </a:path>
                              <a:path w="2468880" h="871219">
                                <a:moveTo>
                                  <a:pt x="898906" y="410070"/>
                                </a:moveTo>
                                <a:lnTo>
                                  <a:pt x="861415" y="410070"/>
                                </a:lnTo>
                                <a:lnTo>
                                  <a:pt x="861415" y="870800"/>
                                </a:lnTo>
                                <a:lnTo>
                                  <a:pt x="898906" y="870800"/>
                                </a:lnTo>
                                <a:lnTo>
                                  <a:pt x="898906" y="410070"/>
                                </a:lnTo>
                                <a:close/>
                              </a:path>
                              <a:path w="2468880" h="871219">
                                <a:moveTo>
                                  <a:pt x="949159" y="425361"/>
                                </a:moveTo>
                                <a:lnTo>
                                  <a:pt x="911682" y="425361"/>
                                </a:lnTo>
                                <a:lnTo>
                                  <a:pt x="911682" y="870800"/>
                                </a:lnTo>
                                <a:lnTo>
                                  <a:pt x="949159" y="870800"/>
                                </a:lnTo>
                                <a:lnTo>
                                  <a:pt x="949159" y="425361"/>
                                </a:lnTo>
                                <a:close/>
                              </a:path>
                              <a:path w="2468880" h="871219">
                                <a:moveTo>
                                  <a:pt x="999451" y="435876"/>
                                </a:moveTo>
                                <a:lnTo>
                                  <a:pt x="961961" y="435876"/>
                                </a:lnTo>
                                <a:lnTo>
                                  <a:pt x="961961" y="870800"/>
                                </a:lnTo>
                                <a:lnTo>
                                  <a:pt x="999451" y="870800"/>
                                </a:lnTo>
                                <a:lnTo>
                                  <a:pt x="999451" y="435876"/>
                                </a:lnTo>
                                <a:close/>
                              </a:path>
                              <a:path w="2468880" h="871219">
                                <a:moveTo>
                                  <a:pt x="1050582" y="474116"/>
                                </a:moveTo>
                                <a:lnTo>
                                  <a:pt x="1013066" y="474116"/>
                                </a:lnTo>
                                <a:lnTo>
                                  <a:pt x="1013066" y="870800"/>
                                </a:lnTo>
                                <a:lnTo>
                                  <a:pt x="1050582" y="870800"/>
                                </a:lnTo>
                                <a:lnTo>
                                  <a:pt x="1050582" y="474116"/>
                                </a:lnTo>
                                <a:close/>
                              </a:path>
                              <a:path w="2468880" h="871219">
                                <a:moveTo>
                                  <a:pt x="1100848" y="448310"/>
                                </a:moveTo>
                                <a:lnTo>
                                  <a:pt x="1063345" y="448310"/>
                                </a:lnTo>
                                <a:lnTo>
                                  <a:pt x="1063345" y="870800"/>
                                </a:lnTo>
                                <a:lnTo>
                                  <a:pt x="1100848" y="870800"/>
                                </a:lnTo>
                                <a:lnTo>
                                  <a:pt x="1100848" y="448310"/>
                                </a:lnTo>
                                <a:close/>
                              </a:path>
                              <a:path w="2468880" h="871219">
                                <a:moveTo>
                                  <a:pt x="1151966" y="438746"/>
                                </a:moveTo>
                                <a:lnTo>
                                  <a:pt x="1114488" y="438746"/>
                                </a:lnTo>
                                <a:lnTo>
                                  <a:pt x="1114488" y="870800"/>
                                </a:lnTo>
                                <a:lnTo>
                                  <a:pt x="1151966" y="870800"/>
                                </a:lnTo>
                                <a:lnTo>
                                  <a:pt x="1151966" y="438746"/>
                                </a:lnTo>
                                <a:close/>
                              </a:path>
                              <a:path w="2468880" h="871219">
                                <a:moveTo>
                                  <a:pt x="1202232" y="422503"/>
                                </a:moveTo>
                                <a:lnTo>
                                  <a:pt x="1164755" y="422503"/>
                                </a:lnTo>
                                <a:lnTo>
                                  <a:pt x="1164755" y="870800"/>
                                </a:lnTo>
                                <a:lnTo>
                                  <a:pt x="1202232" y="870800"/>
                                </a:lnTo>
                                <a:lnTo>
                                  <a:pt x="1202232" y="422503"/>
                                </a:lnTo>
                                <a:close/>
                              </a:path>
                              <a:path w="2468880" h="871219">
                                <a:moveTo>
                                  <a:pt x="1253363" y="413893"/>
                                </a:moveTo>
                                <a:lnTo>
                                  <a:pt x="1215872" y="413893"/>
                                </a:lnTo>
                                <a:lnTo>
                                  <a:pt x="1215872" y="870800"/>
                                </a:lnTo>
                                <a:lnTo>
                                  <a:pt x="1253363" y="870800"/>
                                </a:lnTo>
                                <a:lnTo>
                                  <a:pt x="1253363" y="413893"/>
                                </a:lnTo>
                                <a:close/>
                              </a:path>
                              <a:path w="2468880" h="871219">
                                <a:moveTo>
                                  <a:pt x="1303629" y="424408"/>
                                </a:moveTo>
                                <a:lnTo>
                                  <a:pt x="1266139" y="424408"/>
                                </a:lnTo>
                                <a:lnTo>
                                  <a:pt x="1266139" y="870800"/>
                                </a:lnTo>
                                <a:lnTo>
                                  <a:pt x="1303629" y="870800"/>
                                </a:lnTo>
                                <a:lnTo>
                                  <a:pt x="1303629" y="424408"/>
                                </a:lnTo>
                                <a:close/>
                              </a:path>
                              <a:path w="2468880" h="871219">
                                <a:moveTo>
                                  <a:pt x="1354759" y="415810"/>
                                </a:moveTo>
                                <a:lnTo>
                                  <a:pt x="1317269" y="415810"/>
                                </a:lnTo>
                                <a:lnTo>
                                  <a:pt x="1317269" y="870800"/>
                                </a:lnTo>
                                <a:lnTo>
                                  <a:pt x="1354759" y="870800"/>
                                </a:lnTo>
                                <a:lnTo>
                                  <a:pt x="1354759" y="415810"/>
                                </a:lnTo>
                                <a:close/>
                              </a:path>
                              <a:path w="2468880" h="871219">
                                <a:moveTo>
                                  <a:pt x="1405026" y="402424"/>
                                </a:moveTo>
                                <a:lnTo>
                                  <a:pt x="1367536" y="402424"/>
                                </a:lnTo>
                                <a:lnTo>
                                  <a:pt x="1367536" y="870800"/>
                                </a:lnTo>
                                <a:lnTo>
                                  <a:pt x="1405026" y="870800"/>
                                </a:lnTo>
                                <a:lnTo>
                                  <a:pt x="1405026" y="402424"/>
                                </a:lnTo>
                                <a:close/>
                              </a:path>
                              <a:path w="2468880" h="871219">
                                <a:moveTo>
                                  <a:pt x="1456143" y="404342"/>
                                </a:moveTo>
                                <a:lnTo>
                                  <a:pt x="1417815" y="404342"/>
                                </a:lnTo>
                                <a:lnTo>
                                  <a:pt x="1417815" y="870800"/>
                                </a:lnTo>
                                <a:lnTo>
                                  <a:pt x="1456143" y="870800"/>
                                </a:lnTo>
                                <a:lnTo>
                                  <a:pt x="1456143" y="404342"/>
                                </a:lnTo>
                                <a:close/>
                              </a:path>
                              <a:path w="2468880" h="871219">
                                <a:moveTo>
                                  <a:pt x="1506423" y="378523"/>
                                </a:moveTo>
                                <a:lnTo>
                                  <a:pt x="1468920" y="378523"/>
                                </a:lnTo>
                                <a:lnTo>
                                  <a:pt x="1468920" y="870800"/>
                                </a:lnTo>
                                <a:lnTo>
                                  <a:pt x="1506423" y="870800"/>
                                </a:lnTo>
                                <a:lnTo>
                                  <a:pt x="1506423" y="378523"/>
                                </a:lnTo>
                                <a:close/>
                              </a:path>
                              <a:path w="2468880" h="871219">
                                <a:moveTo>
                                  <a:pt x="1556689" y="343166"/>
                                </a:moveTo>
                                <a:lnTo>
                                  <a:pt x="1519199" y="343166"/>
                                </a:lnTo>
                                <a:lnTo>
                                  <a:pt x="1519199" y="870800"/>
                                </a:lnTo>
                                <a:lnTo>
                                  <a:pt x="1556689" y="870800"/>
                                </a:lnTo>
                                <a:lnTo>
                                  <a:pt x="1556689" y="343166"/>
                                </a:lnTo>
                                <a:close/>
                              </a:path>
                              <a:path w="2468880" h="871219">
                                <a:moveTo>
                                  <a:pt x="1607807" y="293458"/>
                                </a:moveTo>
                                <a:lnTo>
                                  <a:pt x="1570316" y="293458"/>
                                </a:lnTo>
                                <a:lnTo>
                                  <a:pt x="1570316" y="870800"/>
                                </a:lnTo>
                                <a:lnTo>
                                  <a:pt x="1607807" y="870800"/>
                                </a:lnTo>
                                <a:lnTo>
                                  <a:pt x="1607807" y="293458"/>
                                </a:lnTo>
                                <a:close/>
                              </a:path>
                              <a:path w="2468880" h="871219">
                                <a:moveTo>
                                  <a:pt x="1658086" y="309702"/>
                                </a:moveTo>
                                <a:lnTo>
                                  <a:pt x="1620596" y="309702"/>
                                </a:lnTo>
                                <a:lnTo>
                                  <a:pt x="1620596" y="870800"/>
                                </a:lnTo>
                                <a:lnTo>
                                  <a:pt x="1658086" y="870800"/>
                                </a:lnTo>
                                <a:lnTo>
                                  <a:pt x="1658086" y="309702"/>
                                </a:lnTo>
                                <a:close/>
                              </a:path>
                              <a:path w="2468880" h="871219">
                                <a:moveTo>
                                  <a:pt x="1709204" y="283895"/>
                                </a:moveTo>
                                <a:lnTo>
                                  <a:pt x="1671713" y="283895"/>
                                </a:lnTo>
                                <a:lnTo>
                                  <a:pt x="1671713" y="870800"/>
                                </a:lnTo>
                                <a:lnTo>
                                  <a:pt x="1709204" y="870800"/>
                                </a:lnTo>
                                <a:lnTo>
                                  <a:pt x="1709204" y="283895"/>
                                </a:lnTo>
                                <a:close/>
                              </a:path>
                              <a:path w="2468880" h="871219">
                                <a:moveTo>
                                  <a:pt x="1759483" y="293458"/>
                                </a:moveTo>
                                <a:lnTo>
                                  <a:pt x="1721993" y="293458"/>
                                </a:lnTo>
                                <a:lnTo>
                                  <a:pt x="1721993" y="870800"/>
                                </a:lnTo>
                                <a:lnTo>
                                  <a:pt x="1759483" y="870800"/>
                                </a:lnTo>
                                <a:lnTo>
                                  <a:pt x="1759483" y="293458"/>
                                </a:lnTo>
                                <a:close/>
                              </a:path>
                              <a:path w="2468880" h="871219">
                                <a:moveTo>
                                  <a:pt x="1810600" y="297281"/>
                                </a:moveTo>
                                <a:lnTo>
                                  <a:pt x="1773110" y="297281"/>
                                </a:lnTo>
                                <a:lnTo>
                                  <a:pt x="1773110" y="870800"/>
                                </a:lnTo>
                                <a:lnTo>
                                  <a:pt x="1810600" y="870800"/>
                                </a:lnTo>
                                <a:lnTo>
                                  <a:pt x="1810600" y="297281"/>
                                </a:lnTo>
                                <a:close/>
                              </a:path>
                              <a:path w="2468880" h="871219">
                                <a:moveTo>
                                  <a:pt x="1860854" y="313537"/>
                                </a:moveTo>
                                <a:lnTo>
                                  <a:pt x="1823377" y="313537"/>
                                </a:lnTo>
                                <a:lnTo>
                                  <a:pt x="1823377" y="870800"/>
                                </a:lnTo>
                                <a:lnTo>
                                  <a:pt x="1860854" y="870800"/>
                                </a:lnTo>
                                <a:lnTo>
                                  <a:pt x="1860854" y="313537"/>
                                </a:lnTo>
                                <a:close/>
                              </a:path>
                              <a:path w="2468880" h="871219">
                                <a:moveTo>
                                  <a:pt x="1911997" y="248539"/>
                                </a:moveTo>
                                <a:lnTo>
                                  <a:pt x="1874494" y="248539"/>
                                </a:lnTo>
                                <a:lnTo>
                                  <a:pt x="1874494" y="870800"/>
                                </a:lnTo>
                                <a:lnTo>
                                  <a:pt x="1911997" y="870800"/>
                                </a:lnTo>
                                <a:lnTo>
                                  <a:pt x="1911997" y="248539"/>
                                </a:lnTo>
                                <a:close/>
                              </a:path>
                              <a:path w="2468880" h="871219">
                                <a:moveTo>
                                  <a:pt x="1962264" y="208381"/>
                                </a:moveTo>
                                <a:lnTo>
                                  <a:pt x="1924773" y="208381"/>
                                </a:lnTo>
                                <a:lnTo>
                                  <a:pt x="1924773" y="870800"/>
                                </a:lnTo>
                                <a:lnTo>
                                  <a:pt x="1962264" y="870800"/>
                                </a:lnTo>
                                <a:lnTo>
                                  <a:pt x="1962264" y="208381"/>
                                </a:lnTo>
                                <a:close/>
                              </a:path>
                              <a:path w="2468880" h="871219">
                                <a:moveTo>
                                  <a:pt x="2012543" y="160591"/>
                                </a:moveTo>
                                <a:lnTo>
                                  <a:pt x="1975040" y="160591"/>
                                </a:lnTo>
                                <a:lnTo>
                                  <a:pt x="1975040" y="870800"/>
                                </a:lnTo>
                                <a:lnTo>
                                  <a:pt x="2012543" y="870800"/>
                                </a:lnTo>
                                <a:lnTo>
                                  <a:pt x="2012543" y="160591"/>
                                </a:lnTo>
                                <a:close/>
                              </a:path>
                              <a:path w="2468880" h="871219">
                                <a:moveTo>
                                  <a:pt x="2063661" y="157721"/>
                                </a:moveTo>
                                <a:lnTo>
                                  <a:pt x="2026170" y="157721"/>
                                </a:lnTo>
                                <a:lnTo>
                                  <a:pt x="2026170" y="870800"/>
                                </a:lnTo>
                                <a:lnTo>
                                  <a:pt x="2063661" y="870800"/>
                                </a:lnTo>
                                <a:lnTo>
                                  <a:pt x="2063661" y="157721"/>
                                </a:lnTo>
                                <a:close/>
                              </a:path>
                              <a:path w="2468880" h="871219">
                                <a:moveTo>
                                  <a:pt x="2113940" y="118529"/>
                                </a:moveTo>
                                <a:lnTo>
                                  <a:pt x="2076437" y="118529"/>
                                </a:lnTo>
                                <a:lnTo>
                                  <a:pt x="2076437" y="870800"/>
                                </a:lnTo>
                                <a:lnTo>
                                  <a:pt x="2113940" y="870800"/>
                                </a:lnTo>
                                <a:lnTo>
                                  <a:pt x="2113940" y="118529"/>
                                </a:lnTo>
                                <a:close/>
                              </a:path>
                              <a:path w="2468880" h="871219">
                                <a:moveTo>
                                  <a:pt x="2165045" y="93687"/>
                                </a:moveTo>
                                <a:lnTo>
                                  <a:pt x="2127554" y="93687"/>
                                </a:lnTo>
                                <a:lnTo>
                                  <a:pt x="2127554" y="870800"/>
                                </a:lnTo>
                                <a:lnTo>
                                  <a:pt x="2165045" y="870800"/>
                                </a:lnTo>
                                <a:lnTo>
                                  <a:pt x="2165045" y="93687"/>
                                </a:lnTo>
                                <a:close/>
                              </a:path>
                              <a:path w="2468880" h="871219">
                                <a:moveTo>
                                  <a:pt x="2215311" y="81254"/>
                                </a:moveTo>
                                <a:lnTo>
                                  <a:pt x="2177834" y="81254"/>
                                </a:lnTo>
                                <a:lnTo>
                                  <a:pt x="2177834" y="870800"/>
                                </a:lnTo>
                                <a:lnTo>
                                  <a:pt x="2215311" y="870800"/>
                                </a:lnTo>
                                <a:lnTo>
                                  <a:pt x="2215311" y="81254"/>
                                </a:lnTo>
                                <a:close/>
                              </a:path>
                              <a:path w="2468880" h="871219">
                                <a:moveTo>
                                  <a:pt x="2266442" y="77431"/>
                                </a:moveTo>
                                <a:lnTo>
                                  <a:pt x="2228964" y="77431"/>
                                </a:lnTo>
                                <a:lnTo>
                                  <a:pt x="2228964" y="870800"/>
                                </a:lnTo>
                                <a:lnTo>
                                  <a:pt x="2266442" y="870800"/>
                                </a:lnTo>
                                <a:lnTo>
                                  <a:pt x="2266442" y="77431"/>
                                </a:lnTo>
                                <a:close/>
                              </a:path>
                              <a:path w="2468880" h="871219">
                                <a:moveTo>
                                  <a:pt x="2316721" y="40144"/>
                                </a:moveTo>
                                <a:lnTo>
                                  <a:pt x="2279231" y="40144"/>
                                </a:lnTo>
                                <a:lnTo>
                                  <a:pt x="2279231" y="870800"/>
                                </a:lnTo>
                                <a:lnTo>
                                  <a:pt x="2316721" y="870800"/>
                                </a:lnTo>
                                <a:lnTo>
                                  <a:pt x="2316721" y="40144"/>
                                </a:lnTo>
                                <a:close/>
                              </a:path>
                              <a:path w="2468880" h="871219">
                                <a:moveTo>
                                  <a:pt x="2367838" y="22948"/>
                                </a:moveTo>
                                <a:lnTo>
                                  <a:pt x="2330348" y="22948"/>
                                </a:lnTo>
                                <a:lnTo>
                                  <a:pt x="2330348" y="870800"/>
                                </a:lnTo>
                                <a:lnTo>
                                  <a:pt x="2367838" y="870800"/>
                                </a:lnTo>
                                <a:lnTo>
                                  <a:pt x="2367838" y="22948"/>
                                </a:lnTo>
                                <a:close/>
                              </a:path>
                              <a:path w="2468880" h="871219">
                                <a:moveTo>
                                  <a:pt x="2418105" y="0"/>
                                </a:moveTo>
                                <a:lnTo>
                                  <a:pt x="2380615" y="0"/>
                                </a:lnTo>
                                <a:lnTo>
                                  <a:pt x="2380615" y="870800"/>
                                </a:lnTo>
                                <a:lnTo>
                                  <a:pt x="2418105" y="870800"/>
                                </a:lnTo>
                                <a:lnTo>
                                  <a:pt x="2418105" y="0"/>
                                </a:lnTo>
                                <a:close/>
                              </a:path>
                              <a:path w="2468880" h="871219">
                                <a:moveTo>
                                  <a:pt x="2468372" y="13385"/>
                                </a:moveTo>
                                <a:lnTo>
                                  <a:pt x="2430894" y="13385"/>
                                </a:lnTo>
                                <a:lnTo>
                                  <a:pt x="2430894" y="870800"/>
                                </a:lnTo>
                                <a:lnTo>
                                  <a:pt x="2468372" y="870800"/>
                                </a:lnTo>
                                <a:lnTo>
                                  <a:pt x="2468372" y="13385"/>
                                </a:lnTo>
                                <a:close/>
                              </a:path>
                            </a:pathLst>
                          </a:custGeom>
                          <a:solidFill>
                            <a:srgbClr val="00568B"/>
                          </a:solidFill>
                        </wps:spPr>
                        <wps:bodyPr wrap="square" lIns="0" tIns="0" rIns="0" bIns="0" rtlCol="0">
                          <a:prstTxWarp prst="textNoShape">
                            <a:avLst/>
                          </a:prstTxWarp>
                          <a:noAutofit/>
                        </wps:bodyPr>
                      </wps:wsp>
                      <wps:wsp>
                        <wps:cNvPr id="245" name="Graphic 245"/>
                        <wps:cNvSpPr/>
                        <wps:spPr>
                          <a:xfrm>
                            <a:off x="114388" y="79196"/>
                            <a:ext cx="2468880" cy="1066800"/>
                          </a:xfrm>
                          <a:custGeom>
                            <a:avLst/>
                            <a:gdLst/>
                            <a:ahLst/>
                            <a:cxnLst/>
                            <a:rect l="l" t="t" r="r" b="b"/>
                            <a:pathLst>
                              <a:path w="2468880" h="1066800">
                                <a:moveTo>
                                  <a:pt x="37490" y="869759"/>
                                </a:moveTo>
                                <a:lnTo>
                                  <a:pt x="0" y="869759"/>
                                </a:lnTo>
                                <a:lnTo>
                                  <a:pt x="0" y="1066685"/>
                                </a:lnTo>
                                <a:lnTo>
                                  <a:pt x="37490" y="1066685"/>
                                </a:lnTo>
                                <a:lnTo>
                                  <a:pt x="37490" y="869759"/>
                                </a:lnTo>
                                <a:close/>
                              </a:path>
                              <a:path w="2468880" h="1066800">
                                <a:moveTo>
                                  <a:pt x="87757" y="792416"/>
                                </a:moveTo>
                                <a:lnTo>
                                  <a:pt x="50266" y="792416"/>
                                </a:lnTo>
                                <a:lnTo>
                                  <a:pt x="50266" y="1026604"/>
                                </a:lnTo>
                                <a:lnTo>
                                  <a:pt x="87757" y="1026604"/>
                                </a:lnTo>
                                <a:lnTo>
                                  <a:pt x="87757" y="792416"/>
                                </a:lnTo>
                                <a:close/>
                              </a:path>
                              <a:path w="2468880" h="1066800">
                                <a:moveTo>
                                  <a:pt x="138887" y="717854"/>
                                </a:moveTo>
                                <a:lnTo>
                                  <a:pt x="101396" y="717854"/>
                                </a:lnTo>
                                <a:lnTo>
                                  <a:pt x="101396" y="983589"/>
                                </a:lnTo>
                                <a:lnTo>
                                  <a:pt x="138887" y="983589"/>
                                </a:lnTo>
                                <a:lnTo>
                                  <a:pt x="138887" y="717854"/>
                                </a:lnTo>
                                <a:close/>
                              </a:path>
                              <a:path w="2468880" h="1066800">
                                <a:moveTo>
                                  <a:pt x="189153" y="659561"/>
                                </a:moveTo>
                                <a:lnTo>
                                  <a:pt x="151663" y="659561"/>
                                </a:lnTo>
                                <a:lnTo>
                                  <a:pt x="151663" y="960653"/>
                                </a:lnTo>
                                <a:lnTo>
                                  <a:pt x="189153" y="960653"/>
                                </a:lnTo>
                                <a:lnTo>
                                  <a:pt x="189153" y="659561"/>
                                </a:lnTo>
                                <a:close/>
                              </a:path>
                              <a:path w="2468880" h="1066800">
                                <a:moveTo>
                                  <a:pt x="240284" y="651903"/>
                                </a:moveTo>
                                <a:lnTo>
                                  <a:pt x="202793" y="651903"/>
                                </a:lnTo>
                                <a:lnTo>
                                  <a:pt x="202793" y="955878"/>
                                </a:lnTo>
                                <a:lnTo>
                                  <a:pt x="240284" y="955878"/>
                                </a:lnTo>
                                <a:lnTo>
                                  <a:pt x="240284" y="651903"/>
                                </a:lnTo>
                                <a:close/>
                              </a:path>
                              <a:path w="2468880" h="1066800">
                                <a:moveTo>
                                  <a:pt x="290550" y="615581"/>
                                </a:moveTo>
                                <a:lnTo>
                                  <a:pt x="253060" y="615581"/>
                                </a:lnTo>
                                <a:lnTo>
                                  <a:pt x="253060" y="928154"/>
                                </a:lnTo>
                                <a:lnTo>
                                  <a:pt x="290550" y="928154"/>
                                </a:lnTo>
                                <a:lnTo>
                                  <a:pt x="290550" y="615581"/>
                                </a:lnTo>
                                <a:close/>
                              </a:path>
                              <a:path w="2468880" h="1066800">
                                <a:moveTo>
                                  <a:pt x="341668" y="609841"/>
                                </a:moveTo>
                                <a:lnTo>
                                  <a:pt x="304177" y="609841"/>
                                </a:lnTo>
                                <a:lnTo>
                                  <a:pt x="304177" y="917638"/>
                                </a:lnTo>
                                <a:lnTo>
                                  <a:pt x="341668" y="917638"/>
                                </a:lnTo>
                                <a:lnTo>
                                  <a:pt x="341668" y="609841"/>
                                </a:lnTo>
                                <a:close/>
                              </a:path>
                              <a:path w="2468880" h="1066800">
                                <a:moveTo>
                                  <a:pt x="391934" y="626110"/>
                                </a:moveTo>
                                <a:lnTo>
                                  <a:pt x="354444" y="626110"/>
                                </a:lnTo>
                                <a:lnTo>
                                  <a:pt x="354444" y="924331"/>
                                </a:lnTo>
                                <a:lnTo>
                                  <a:pt x="391934" y="924331"/>
                                </a:lnTo>
                                <a:lnTo>
                                  <a:pt x="391934" y="626110"/>
                                </a:lnTo>
                                <a:close/>
                              </a:path>
                              <a:path w="2468880" h="1066800">
                                <a:moveTo>
                                  <a:pt x="443064" y="682498"/>
                                </a:moveTo>
                                <a:lnTo>
                                  <a:pt x="404723" y="682498"/>
                                </a:lnTo>
                                <a:lnTo>
                                  <a:pt x="404723" y="951090"/>
                                </a:lnTo>
                                <a:lnTo>
                                  <a:pt x="443064" y="951090"/>
                                </a:lnTo>
                                <a:lnTo>
                                  <a:pt x="443064" y="682498"/>
                                </a:lnTo>
                                <a:close/>
                              </a:path>
                              <a:path w="2468880" h="1066800">
                                <a:moveTo>
                                  <a:pt x="493318" y="668147"/>
                                </a:moveTo>
                                <a:lnTo>
                                  <a:pt x="455841" y="668147"/>
                                </a:lnTo>
                                <a:lnTo>
                                  <a:pt x="455841" y="944397"/>
                                </a:lnTo>
                                <a:lnTo>
                                  <a:pt x="493318" y="944397"/>
                                </a:lnTo>
                                <a:lnTo>
                                  <a:pt x="493318" y="668147"/>
                                </a:lnTo>
                                <a:close/>
                              </a:path>
                              <a:path w="2468880" h="1066800">
                                <a:moveTo>
                                  <a:pt x="543598" y="740803"/>
                                </a:moveTo>
                                <a:lnTo>
                                  <a:pt x="506107" y="740803"/>
                                </a:lnTo>
                                <a:lnTo>
                                  <a:pt x="506107" y="986472"/>
                                </a:lnTo>
                                <a:lnTo>
                                  <a:pt x="543598" y="986472"/>
                                </a:lnTo>
                                <a:lnTo>
                                  <a:pt x="543598" y="740803"/>
                                </a:lnTo>
                                <a:close/>
                              </a:path>
                              <a:path w="2468880" h="1066800">
                                <a:moveTo>
                                  <a:pt x="594728" y="778078"/>
                                </a:moveTo>
                                <a:lnTo>
                                  <a:pt x="557237" y="778078"/>
                                </a:lnTo>
                                <a:lnTo>
                                  <a:pt x="557237" y="1000810"/>
                                </a:lnTo>
                                <a:lnTo>
                                  <a:pt x="594728" y="1000810"/>
                                </a:lnTo>
                                <a:lnTo>
                                  <a:pt x="594728" y="778078"/>
                                </a:lnTo>
                                <a:close/>
                              </a:path>
                              <a:path w="2468880" h="1066800">
                                <a:moveTo>
                                  <a:pt x="644994" y="853592"/>
                                </a:moveTo>
                                <a:lnTo>
                                  <a:pt x="607504" y="853592"/>
                                </a:lnTo>
                                <a:lnTo>
                                  <a:pt x="607504" y="1053363"/>
                                </a:lnTo>
                                <a:lnTo>
                                  <a:pt x="644994" y="1053363"/>
                                </a:lnTo>
                                <a:lnTo>
                                  <a:pt x="644994" y="853592"/>
                                </a:lnTo>
                                <a:close/>
                              </a:path>
                              <a:path w="2468880" h="1066800">
                                <a:moveTo>
                                  <a:pt x="696125" y="789546"/>
                                </a:moveTo>
                                <a:lnTo>
                                  <a:pt x="658634" y="789546"/>
                                </a:lnTo>
                                <a:lnTo>
                                  <a:pt x="658634" y="1014171"/>
                                </a:lnTo>
                                <a:lnTo>
                                  <a:pt x="696125" y="1014171"/>
                                </a:lnTo>
                                <a:lnTo>
                                  <a:pt x="696125" y="789546"/>
                                </a:lnTo>
                                <a:close/>
                              </a:path>
                              <a:path w="2468880" h="1066800">
                                <a:moveTo>
                                  <a:pt x="746391" y="733145"/>
                                </a:moveTo>
                                <a:lnTo>
                                  <a:pt x="708901" y="733145"/>
                                </a:lnTo>
                                <a:lnTo>
                                  <a:pt x="708901" y="975956"/>
                                </a:lnTo>
                                <a:lnTo>
                                  <a:pt x="746391" y="975956"/>
                                </a:lnTo>
                                <a:lnTo>
                                  <a:pt x="746391" y="733145"/>
                                </a:lnTo>
                                <a:close/>
                              </a:path>
                              <a:path w="2468880" h="1066800">
                                <a:moveTo>
                                  <a:pt x="797521" y="688225"/>
                                </a:moveTo>
                                <a:lnTo>
                                  <a:pt x="760031" y="688225"/>
                                </a:lnTo>
                                <a:lnTo>
                                  <a:pt x="760031" y="947267"/>
                                </a:lnTo>
                                <a:lnTo>
                                  <a:pt x="797521" y="947267"/>
                                </a:lnTo>
                                <a:lnTo>
                                  <a:pt x="797521" y="688225"/>
                                </a:lnTo>
                                <a:close/>
                              </a:path>
                              <a:path w="2468880" h="1066800">
                                <a:moveTo>
                                  <a:pt x="847788" y="618451"/>
                                </a:moveTo>
                                <a:lnTo>
                                  <a:pt x="810298" y="618451"/>
                                </a:lnTo>
                                <a:lnTo>
                                  <a:pt x="810298" y="922413"/>
                                </a:lnTo>
                                <a:lnTo>
                                  <a:pt x="847788" y="922413"/>
                                </a:lnTo>
                                <a:lnTo>
                                  <a:pt x="847788" y="618451"/>
                                </a:lnTo>
                                <a:close/>
                              </a:path>
                              <a:path w="2468880" h="1066800">
                                <a:moveTo>
                                  <a:pt x="898906" y="569696"/>
                                </a:moveTo>
                                <a:lnTo>
                                  <a:pt x="861415" y="569696"/>
                                </a:lnTo>
                                <a:lnTo>
                                  <a:pt x="861415" y="897559"/>
                                </a:lnTo>
                                <a:lnTo>
                                  <a:pt x="898906" y="897559"/>
                                </a:lnTo>
                                <a:lnTo>
                                  <a:pt x="898906" y="569696"/>
                                </a:lnTo>
                                <a:close/>
                              </a:path>
                              <a:path w="2468880" h="1066800">
                                <a:moveTo>
                                  <a:pt x="949159" y="575437"/>
                                </a:moveTo>
                                <a:lnTo>
                                  <a:pt x="911682" y="575437"/>
                                </a:lnTo>
                                <a:lnTo>
                                  <a:pt x="911682" y="912850"/>
                                </a:lnTo>
                                <a:lnTo>
                                  <a:pt x="949159" y="912850"/>
                                </a:lnTo>
                                <a:lnTo>
                                  <a:pt x="949159" y="575437"/>
                                </a:lnTo>
                                <a:close/>
                              </a:path>
                              <a:path w="2468880" h="1066800">
                                <a:moveTo>
                                  <a:pt x="999451" y="606018"/>
                                </a:moveTo>
                                <a:lnTo>
                                  <a:pt x="961961" y="606018"/>
                                </a:lnTo>
                                <a:lnTo>
                                  <a:pt x="961961" y="923366"/>
                                </a:lnTo>
                                <a:lnTo>
                                  <a:pt x="999451" y="923366"/>
                                </a:lnTo>
                                <a:lnTo>
                                  <a:pt x="999451" y="606018"/>
                                </a:lnTo>
                                <a:close/>
                              </a:path>
                              <a:path w="2468880" h="1066800">
                                <a:moveTo>
                                  <a:pt x="1050582" y="653821"/>
                                </a:moveTo>
                                <a:lnTo>
                                  <a:pt x="1013066" y="653821"/>
                                </a:lnTo>
                                <a:lnTo>
                                  <a:pt x="1013066" y="961605"/>
                                </a:lnTo>
                                <a:lnTo>
                                  <a:pt x="1050582" y="961605"/>
                                </a:lnTo>
                                <a:lnTo>
                                  <a:pt x="1050582" y="653821"/>
                                </a:lnTo>
                                <a:close/>
                              </a:path>
                              <a:path w="2468880" h="1066800">
                                <a:moveTo>
                                  <a:pt x="1100848" y="619404"/>
                                </a:moveTo>
                                <a:lnTo>
                                  <a:pt x="1063345" y="619404"/>
                                </a:lnTo>
                                <a:lnTo>
                                  <a:pt x="1063345" y="935799"/>
                                </a:lnTo>
                                <a:lnTo>
                                  <a:pt x="1100848" y="935799"/>
                                </a:lnTo>
                                <a:lnTo>
                                  <a:pt x="1100848" y="619404"/>
                                </a:lnTo>
                                <a:close/>
                              </a:path>
                              <a:path w="2468880" h="1066800">
                                <a:moveTo>
                                  <a:pt x="1151966" y="585952"/>
                                </a:moveTo>
                                <a:lnTo>
                                  <a:pt x="1114488" y="585952"/>
                                </a:lnTo>
                                <a:lnTo>
                                  <a:pt x="1114488" y="926236"/>
                                </a:lnTo>
                                <a:lnTo>
                                  <a:pt x="1151966" y="926236"/>
                                </a:lnTo>
                                <a:lnTo>
                                  <a:pt x="1151966" y="585952"/>
                                </a:lnTo>
                                <a:close/>
                              </a:path>
                              <a:path w="2468880" h="1066800">
                                <a:moveTo>
                                  <a:pt x="1202232" y="541985"/>
                                </a:moveTo>
                                <a:lnTo>
                                  <a:pt x="1164755" y="541985"/>
                                </a:lnTo>
                                <a:lnTo>
                                  <a:pt x="1164755" y="909993"/>
                                </a:lnTo>
                                <a:lnTo>
                                  <a:pt x="1202232" y="909993"/>
                                </a:lnTo>
                                <a:lnTo>
                                  <a:pt x="1202232" y="541985"/>
                                </a:lnTo>
                                <a:close/>
                              </a:path>
                              <a:path w="2468880" h="1066800">
                                <a:moveTo>
                                  <a:pt x="1253363" y="501840"/>
                                </a:moveTo>
                                <a:lnTo>
                                  <a:pt x="1215872" y="501840"/>
                                </a:lnTo>
                                <a:lnTo>
                                  <a:pt x="1215872" y="901382"/>
                                </a:lnTo>
                                <a:lnTo>
                                  <a:pt x="1253363" y="901382"/>
                                </a:lnTo>
                                <a:lnTo>
                                  <a:pt x="1253363" y="501840"/>
                                </a:lnTo>
                                <a:close/>
                              </a:path>
                              <a:path w="2468880" h="1066800">
                                <a:moveTo>
                                  <a:pt x="1303629" y="552488"/>
                                </a:moveTo>
                                <a:lnTo>
                                  <a:pt x="1266139" y="552488"/>
                                </a:lnTo>
                                <a:lnTo>
                                  <a:pt x="1266139" y="911898"/>
                                </a:lnTo>
                                <a:lnTo>
                                  <a:pt x="1303629" y="911898"/>
                                </a:lnTo>
                                <a:lnTo>
                                  <a:pt x="1303629" y="552488"/>
                                </a:lnTo>
                                <a:close/>
                              </a:path>
                              <a:path w="2468880" h="1066800">
                                <a:moveTo>
                                  <a:pt x="1354759" y="529551"/>
                                </a:moveTo>
                                <a:lnTo>
                                  <a:pt x="1317269" y="529551"/>
                                </a:lnTo>
                                <a:lnTo>
                                  <a:pt x="1317269" y="903300"/>
                                </a:lnTo>
                                <a:lnTo>
                                  <a:pt x="1354759" y="903300"/>
                                </a:lnTo>
                                <a:lnTo>
                                  <a:pt x="1354759" y="529551"/>
                                </a:lnTo>
                                <a:close/>
                              </a:path>
                              <a:path w="2468880" h="1066800">
                                <a:moveTo>
                                  <a:pt x="1405026" y="519988"/>
                                </a:moveTo>
                                <a:lnTo>
                                  <a:pt x="1367536" y="519988"/>
                                </a:lnTo>
                                <a:lnTo>
                                  <a:pt x="1367536" y="889914"/>
                                </a:lnTo>
                                <a:lnTo>
                                  <a:pt x="1405026" y="889914"/>
                                </a:lnTo>
                                <a:lnTo>
                                  <a:pt x="1405026" y="519988"/>
                                </a:lnTo>
                                <a:close/>
                              </a:path>
                              <a:path w="2468880" h="1066800">
                                <a:moveTo>
                                  <a:pt x="1456143" y="526681"/>
                                </a:moveTo>
                                <a:lnTo>
                                  <a:pt x="1417815" y="526681"/>
                                </a:lnTo>
                                <a:lnTo>
                                  <a:pt x="1417815" y="891832"/>
                                </a:lnTo>
                                <a:lnTo>
                                  <a:pt x="1456143" y="891832"/>
                                </a:lnTo>
                                <a:lnTo>
                                  <a:pt x="1456143" y="526681"/>
                                </a:lnTo>
                                <a:close/>
                              </a:path>
                              <a:path w="2468880" h="1066800">
                                <a:moveTo>
                                  <a:pt x="1506423" y="502780"/>
                                </a:moveTo>
                                <a:lnTo>
                                  <a:pt x="1468920" y="502780"/>
                                </a:lnTo>
                                <a:lnTo>
                                  <a:pt x="1468920" y="866013"/>
                                </a:lnTo>
                                <a:lnTo>
                                  <a:pt x="1506423" y="866013"/>
                                </a:lnTo>
                                <a:lnTo>
                                  <a:pt x="1506423" y="502780"/>
                                </a:lnTo>
                                <a:close/>
                              </a:path>
                              <a:path w="2468880" h="1066800">
                                <a:moveTo>
                                  <a:pt x="1556689" y="411988"/>
                                </a:moveTo>
                                <a:lnTo>
                                  <a:pt x="1519199" y="411988"/>
                                </a:lnTo>
                                <a:lnTo>
                                  <a:pt x="1519199" y="830656"/>
                                </a:lnTo>
                                <a:lnTo>
                                  <a:pt x="1556689" y="830656"/>
                                </a:lnTo>
                                <a:lnTo>
                                  <a:pt x="1556689" y="411988"/>
                                </a:lnTo>
                                <a:close/>
                              </a:path>
                              <a:path w="2468880" h="1066800">
                                <a:moveTo>
                                  <a:pt x="1607807" y="339331"/>
                                </a:moveTo>
                                <a:lnTo>
                                  <a:pt x="1570316" y="339331"/>
                                </a:lnTo>
                                <a:lnTo>
                                  <a:pt x="1570316" y="780948"/>
                                </a:lnTo>
                                <a:lnTo>
                                  <a:pt x="1607807" y="780948"/>
                                </a:lnTo>
                                <a:lnTo>
                                  <a:pt x="1607807" y="339331"/>
                                </a:lnTo>
                                <a:close/>
                              </a:path>
                              <a:path w="2468880" h="1066800">
                                <a:moveTo>
                                  <a:pt x="1658086" y="343154"/>
                                </a:moveTo>
                                <a:lnTo>
                                  <a:pt x="1620596" y="343154"/>
                                </a:lnTo>
                                <a:lnTo>
                                  <a:pt x="1620596" y="797191"/>
                                </a:lnTo>
                                <a:lnTo>
                                  <a:pt x="1658086" y="797191"/>
                                </a:lnTo>
                                <a:lnTo>
                                  <a:pt x="1658086" y="343154"/>
                                </a:lnTo>
                                <a:close/>
                              </a:path>
                              <a:path w="2468880" h="1066800">
                                <a:moveTo>
                                  <a:pt x="1709204" y="288671"/>
                                </a:moveTo>
                                <a:lnTo>
                                  <a:pt x="1671713" y="288671"/>
                                </a:lnTo>
                                <a:lnTo>
                                  <a:pt x="1671713" y="771385"/>
                                </a:lnTo>
                                <a:lnTo>
                                  <a:pt x="1709204" y="771385"/>
                                </a:lnTo>
                                <a:lnTo>
                                  <a:pt x="1709204" y="288671"/>
                                </a:lnTo>
                                <a:close/>
                              </a:path>
                              <a:path w="2468880" h="1066800">
                                <a:moveTo>
                                  <a:pt x="1759483" y="311607"/>
                                </a:moveTo>
                                <a:lnTo>
                                  <a:pt x="1721993" y="311607"/>
                                </a:lnTo>
                                <a:lnTo>
                                  <a:pt x="1721993" y="780948"/>
                                </a:lnTo>
                                <a:lnTo>
                                  <a:pt x="1759483" y="780948"/>
                                </a:lnTo>
                                <a:lnTo>
                                  <a:pt x="1759483" y="311607"/>
                                </a:lnTo>
                                <a:close/>
                              </a:path>
                              <a:path w="2468880" h="1066800">
                                <a:moveTo>
                                  <a:pt x="1810600" y="366102"/>
                                </a:moveTo>
                                <a:lnTo>
                                  <a:pt x="1773110" y="366102"/>
                                </a:lnTo>
                                <a:lnTo>
                                  <a:pt x="1773110" y="784771"/>
                                </a:lnTo>
                                <a:lnTo>
                                  <a:pt x="1810600" y="784771"/>
                                </a:lnTo>
                                <a:lnTo>
                                  <a:pt x="1810600" y="366102"/>
                                </a:lnTo>
                                <a:close/>
                              </a:path>
                              <a:path w="2468880" h="1066800">
                                <a:moveTo>
                                  <a:pt x="1860854" y="425361"/>
                                </a:moveTo>
                                <a:lnTo>
                                  <a:pt x="1823377" y="425361"/>
                                </a:lnTo>
                                <a:lnTo>
                                  <a:pt x="1823377" y="801027"/>
                                </a:lnTo>
                                <a:lnTo>
                                  <a:pt x="1860854" y="801027"/>
                                </a:lnTo>
                                <a:lnTo>
                                  <a:pt x="1860854" y="425361"/>
                                </a:lnTo>
                                <a:close/>
                              </a:path>
                              <a:path w="2468880" h="1066800">
                                <a:moveTo>
                                  <a:pt x="1911997" y="382358"/>
                                </a:moveTo>
                                <a:lnTo>
                                  <a:pt x="1874494" y="382358"/>
                                </a:lnTo>
                                <a:lnTo>
                                  <a:pt x="1874494" y="736015"/>
                                </a:lnTo>
                                <a:lnTo>
                                  <a:pt x="1911997" y="736015"/>
                                </a:lnTo>
                                <a:lnTo>
                                  <a:pt x="1911997" y="382358"/>
                                </a:lnTo>
                                <a:close/>
                              </a:path>
                              <a:path w="2468880" h="1066800">
                                <a:moveTo>
                                  <a:pt x="1962264" y="293446"/>
                                </a:moveTo>
                                <a:lnTo>
                                  <a:pt x="1924773" y="293446"/>
                                </a:lnTo>
                                <a:lnTo>
                                  <a:pt x="1924773" y="695871"/>
                                </a:lnTo>
                                <a:lnTo>
                                  <a:pt x="1962264" y="695871"/>
                                </a:lnTo>
                                <a:lnTo>
                                  <a:pt x="1962264" y="293446"/>
                                </a:lnTo>
                                <a:close/>
                              </a:path>
                              <a:path w="2468880" h="1066800">
                                <a:moveTo>
                                  <a:pt x="2012543" y="221767"/>
                                </a:moveTo>
                                <a:lnTo>
                                  <a:pt x="1975040" y="221767"/>
                                </a:lnTo>
                                <a:lnTo>
                                  <a:pt x="1975040" y="648081"/>
                                </a:lnTo>
                                <a:lnTo>
                                  <a:pt x="2012543" y="648081"/>
                                </a:lnTo>
                                <a:lnTo>
                                  <a:pt x="2012543" y="221767"/>
                                </a:lnTo>
                                <a:close/>
                              </a:path>
                              <a:path w="2468880" h="1066800">
                                <a:moveTo>
                                  <a:pt x="2063661" y="218897"/>
                                </a:moveTo>
                                <a:lnTo>
                                  <a:pt x="2026170" y="218897"/>
                                </a:lnTo>
                                <a:lnTo>
                                  <a:pt x="2026170" y="645210"/>
                                </a:lnTo>
                                <a:lnTo>
                                  <a:pt x="2063661" y="645210"/>
                                </a:lnTo>
                                <a:lnTo>
                                  <a:pt x="2063661" y="218897"/>
                                </a:lnTo>
                                <a:close/>
                              </a:path>
                              <a:path w="2468880" h="1066800">
                                <a:moveTo>
                                  <a:pt x="2113940" y="176834"/>
                                </a:moveTo>
                                <a:lnTo>
                                  <a:pt x="2076437" y="176834"/>
                                </a:lnTo>
                                <a:lnTo>
                                  <a:pt x="2076437" y="606018"/>
                                </a:lnTo>
                                <a:lnTo>
                                  <a:pt x="2113940" y="606018"/>
                                </a:lnTo>
                                <a:lnTo>
                                  <a:pt x="2113940" y="176834"/>
                                </a:lnTo>
                                <a:close/>
                              </a:path>
                              <a:path w="2468880" h="1066800">
                                <a:moveTo>
                                  <a:pt x="2165045" y="118541"/>
                                </a:moveTo>
                                <a:lnTo>
                                  <a:pt x="2127554" y="118541"/>
                                </a:lnTo>
                                <a:lnTo>
                                  <a:pt x="2127554" y="581177"/>
                                </a:lnTo>
                                <a:lnTo>
                                  <a:pt x="2165045" y="581177"/>
                                </a:lnTo>
                                <a:lnTo>
                                  <a:pt x="2165045" y="118541"/>
                                </a:lnTo>
                                <a:close/>
                              </a:path>
                              <a:path w="2468880" h="1066800">
                                <a:moveTo>
                                  <a:pt x="2215311" y="105143"/>
                                </a:moveTo>
                                <a:lnTo>
                                  <a:pt x="2177834" y="105143"/>
                                </a:lnTo>
                                <a:lnTo>
                                  <a:pt x="2177834" y="568744"/>
                                </a:lnTo>
                                <a:lnTo>
                                  <a:pt x="2215311" y="568744"/>
                                </a:lnTo>
                                <a:lnTo>
                                  <a:pt x="2215311" y="105143"/>
                                </a:lnTo>
                                <a:close/>
                              </a:path>
                              <a:path w="2468880" h="1066800">
                                <a:moveTo>
                                  <a:pt x="2266442" y="90805"/>
                                </a:moveTo>
                                <a:lnTo>
                                  <a:pt x="2228964" y="90805"/>
                                </a:lnTo>
                                <a:lnTo>
                                  <a:pt x="2228964" y="564921"/>
                                </a:lnTo>
                                <a:lnTo>
                                  <a:pt x="2266442" y="564921"/>
                                </a:lnTo>
                                <a:lnTo>
                                  <a:pt x="2266442" y="90805"/>
                                </a:lnTo>
                                <a:close/>
                              </a:path>
                              <a:path w="2468880" h="1066800">
                                <a:moveTo>
                                  <a:pt x="2316721" y="43014"/>
                                </a:moveTo>
                                <a:lnTo>
                                  <a:pt x="2279231" y="43014"/>
                                </a:lnTo>
                                <a:lnTo>
                                  <a:pt x="2279231" y="527634"/>
                                </a:lnTo>
                                <a:lnTo>
                                  <a:pt x="2316721" y="527634"/>
                                </a:lnTo>
                                <a:lnTo>
                                  <a:pt x="2316721" y="43014"/>
                                </a:lnTo>
                                <a:close/>
                              </a:path>
                              <a:path w="2468880" h="1066800">
                                <a:moveTo>
                                  <a:pt x="2367838" y="0"/>
                                </a:moveTo>
                                <a:lnTo>
                                  <a:pt x="2330348" y="0"/>
                                </a:lnTo>
                                <a:lnTo>
                                  <a:pt x="2330348" y="510438"/>
                                </a:lnTo>
                                <a:lnTo>
                                  <a:pt x="2367838" y="510438"/>
                                </a:lnTo>
                                <a:lnTo>
                                  <a:pt x="2367838" y="0"/>
                                </a:lnTo>
                                <a:close/>
                              </a:path>
                              <a:path w="2468880" h="1066800">
                                <a:moveTo>
                                  <a:pt x="2418105" y="952"/>
                                </a:moveTo>
                                <a:lnTo>
                                  <a:pt x="2380615" y="952"/>
                                </a:lnTo>
                                <a:lnTo>
                                  <a:pt x="2380615" y="487489"/>
                                </a:lnTo>
                                <a:lnTo>
                                  <a:pt x="2418105" y="487489"/>
                                </a:lnTo>
                                <a:lnTo>
                                  <a:pt x="2418105" y="952"/>
                                </a:lnTo>
                                <a:close/>
                              </a:path>
                              <a:path w="2468880" h="1066800">
                                <a:moveTo>
                                  <a:pt x="2468372" y="39192"/>
                                </a:moveTo>
                                <a:lnTo>
                                  <a:pt x="2430894" y="39192"/>
                                </a:lnTo>
                                <a:lnTo>
                                  <a:pt x="2430894" y="500875"/>
                                </a:lnTo>
                                <a:lnTo>
                                  <a:pt x="2468372" y="500875"/>
                                </a:lnTo>
                                <a:lnTo>
                                  <a:pt x="2468372" y="39192"/>
                                </a:lnTo>
                                <a:close/>
                              </a:path>
                            </a:pathLst>
                          </a:custGeom>
                          <a:solidFill>
                            <a:srgbClr val="B01C88"/>
                          </a:solidFill>
                        </wps:spPr>
                        <wps:bodyPr wrap="square" lIns="0" tIns="0" rIns="0" bIns="0" rtlCol="0">
                          <a:prstTxWarp prst="textNoShape">
                            <a:avLst/>
                          </a:prstTxWarp>
                          <a:noAutofit/>
                        </wps:bodyPr>
                      </wps:wsp>
                      <wps:wsp>
                        <wps:cNvPr id="246" name="Graphic 246"/>
                        <wps:cNvSpPr/>
                        <wps:spPr>
                          <a:xfrm>
                            <a:off x="107569" y="238277"/>
                            <a:ext cx="2592705" cy="1202055"/>
                          </a:xfrm>
                          <a:custGeom>
                            <a:avLst/>
                            <a:gdLst/>
                            <a:ahLst/>
                            <a:cxnLst/>
                            <a:rect l="l" t="t" r="r" b="b"/>
                            <a:pathLst>
                              <a:path w="2592705" h="1202055">
                                <a:moveTo>
                                  <a:pt x="2520429" y="959700"/>
                                </a:moveTo>
                                <a:lnTo>
                                  <a:pt x="2592425" y="959700"/>
                                </a:lnTo>
                              </a:path>
                              <a:path w="2592705" h="1202055">
                                <a:moveTo>
                                  <a:pt x="2520429" y="719772"/>
                                </a:moveTo>
                                <a:lnTo>
                                  <a:pt x="2592425" y="719772"/>
                                </a:lnTo>
                              </a:path>
                              <a:path w="2592705" h="1202055">
                                <a:moveTo>
                                  <a:pt x="2520429" y="479844"/>
                                </a:moveTo>
                                <a:lnTo>
                                  <a:pt x="2592425" y="479844"/>
                                </a:lnTo>
                              </a:path>
                              <a:path w="2592705" h="1202055">
                                <a:moveTo>
                                  <a:pt x="2520429" y="239928"/>
                                </a:moveTo>
                                <a:lnTo>
                                  <a:pt x="2592425" y="239928"/>
                                </a:lnTo>
                              </a:path>
                              <a:path w="2592705" h="1202055">
                                <a:moveTo>
                                  <a:pt x="2520429" y="0"/>
                                </a:moveTo>
                                <a:lnTo>
                                  <a:pt x="2592425" y="0"/>
                                </a:lnTo>
                              </a:path>
                              <a:path w="2592705" h="1202055">
                                <a:moveTo>
                                  <a:pt x="0" y="1129715"/>
                                </a:moveTo>
                                <a:lnTo>
                                  <a:pt x="0" y="1201712"/>
                                </a:lnTo>
                              </a:path>
                              <a:path w="2592705" h="1202055">
                                <a:moveTo>
                                  <a:pt x="202780" y="1129715"/>
                                </a:moveTo>
                                <a:lnTo>
                                  <a:pt x="202780" y="1201712"/>
                                </a:lnTo>
                              </a:path>
                              <a:path w="2592705" h="1202055">
                                <a:moveTo>
                                  <a:pt x="405574" y="1129715"/>
                                </a:moveTo>
                                <a:lnTo>
                                  <a:pt x="405574" y="1201712"/>
                                </a:lnTo>
                              </a:path>
                              <a:path w="2592705" h="1202055">
                                <a:moveTo>
                                  <a:pt x="608368" y="1129715"/>
                                </a:moveTo>
                                <a:lnTo>
                                  <a:pt x="608368" y="1201712"/>
                                </a:lnTo>
                              </a:path>
                              <a:path w="2592705" h="1202055">
                                <a:moveTo>
                                  <a:pt x="810298" y="1129715"/>
                                </a:moveTo>
                                <a:lnTo>
                                  <a:pt x="810298" y="1201712"/>
                                </a:lnTo>
                              </a:path>
                              <a:path w="2592705" h="1202055">
                                <a:moveTo>
                                  <a:pt x="1013091" y="1129715"/>
                                </a:moveTo>
                                <a:lnTo>
                                  <a:pt x="1013091" y="1201712"/>
                                </a:lnTo>
                              </a:path>
                              <a:path w="2592705" h="1202055">
                                <a:moveTo>
                                  <a:pt x="1215872" y="1129715"/>
                                </a:moveTo>
                                <a:lnTo>
                                  <a:pt x="1215872" y="1201712"/>
                                </a:lnTo>
                              </a:path>
                              <a:path w="2592705" h="1202055">
                                <a:moveTo>
                                  <a:pt x="1418653" y="1129715"/>
                                </a:moveTo>
                                <a:lnTo>
                                  <a:pt x="1418653" y="1201712"/>
                                </a:lnTo>
                              </a:path>
                              <a:path w="2592705" h="1202055">
                                <a:moveTo>
                                  <a:pt x="1621447" y="1129715"/>
                                </a:moveTo>
                                <a:lnTo>
                                  <a:pt x="1621447" y="1201712"/>
                                </a:lnTo>
                              </a:path>
                              <a:path w="2592705" h="1202055">
                                <a:moveTo>
                                  <a:pt x="1823377" y="1129715"/>
                                </a:moveTo>
                                <a:lnTo>
                                  <a:pt x="1823377" y="1201712"/>
                                </a:lnTo>
                              </a:path>
                              <a:path w="2592705" h="1202055">
                                <a:moveTo>
                                  <a:pt x="2026183" y="1129715"/>
                                </a:moveTo>
                                <a:lnTo>
                                  <a:pt x="2026183" y="1201712"/>
                                </a:lnTo>
                              </a:path>
                              <a:path w="2592705" h="1202055">
                                <a:moveTo>
                                  <a:pt x="2228964" y="1129715"/>
                                </a:moveTo>
                                <a:lnTo>
                                  <a:pt x="2228964" y="1201712"/>
                                </a:lnTo>
                              </a:path>
                              <a:path w="2592705" h="1202055">
                                <a:moveTo>
                                  <a:pt x="2431745" y="1129715"/>
                                </a:moveTo>
                                <a:lnTo>
                                  <a:pt x="2431745" y="1201712"/>
                                </a:lnTo>
                              </a:path>
                            </a:pathLst>
                          </a:custGeom>
                          <a:ln w="6350">
                            <a:solidFill>
                              <a:srgbClr val="231F20"/>
                            </a:solidFill>
                            <a:prstDash val="solid"/>
                          </a:ln>
                        </wps:spPr>
                        <wps:bodyPr wrap="square" lIns="0" tIns="0" rIns="0" bIns="0" rtlCol="0">
                          <a:prstTxWarp prst="textNoShape">
                            <a:avLst/>
                          </a:prstTxWarp>
                          <a:noAutofit/>
                        </wps:bodyPr>
                      </wps:wsp>
                      <wps:wsp>
                        <wps:cNvPr id="247" name="Graphic 247"/>
                        <wps:cNvSpPr/>
                        <wps:spPr>
                          <a:xfrm>
                            <a:off x="0" y="238277"/>
                            <a:ext cx="72390" cy="960119"/>
                          </a:xfrm>
                          <a:custGeom>
                            <a:avLst/>
                            <a:gdLst/>
                            <a:ahLst/>
                            <a:cxnLst/>
                            <a:rect l="l" t="t" r="r" b="b"/>
                            <a:pathLst>
                              <a:path w="72390" h="960119">
                                <a:moveTo>
                                  <a:pt x="0" y="959700"/>
                                </a:moveTo>
                                <a:lnTo>
                                  <a:pt x="71996" y="959700"/>
                                </a:lnTo>
                              </a:path>
                              <a:path w="72390" h="960119">
                                <a:moveTo>
                                  <a:pt x="0" y="719772"/>
                                </a:moveTo>
                                <a:lnTo>
                                  <a:pt x="71996" y="719772"/>
                                </a:lnTo>
                              </a:path>
                              <a:path w="72390" h="960119">
                                <a:moveTo>
                                  <a:pt x="0" y="479844"/>
                                </a:moveTo>
                                <a:lnTo>
                                  <a:pt x="71996" y="479844"/>
                                </a:lnTo>
                              </a:path>
                              <a:path w="72390" h="960119">
                                <a:moveTo>
                                  <a:pt x="0" y="239928"/>
                                </a:moveTo>
                                <a:lnTo>
                                  <a:pt x="71996" y="239928"/>
                                </a:lnTo>
                              </a:path>
                              <a:path w="72390" h="960119">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248" name="Graphic 248"/>
                        <wps:cNvSpPr/>
                        <wps:spPr>
                          <a:xfrm>
                            <a:off x="3175" y="3175"/>
                            <a:ext cx="2693670" cy="1435735"/>
                          </a:xfrm>
                          <a:custGeom>
                            <a:avLst/>
                            <a:gdLst/>
                            <a:ahLst/>
                            <a:cxnLst/>
                            <a:rect l="l" t="t" r="r" b="b"/>
                            <a:pathLst>
                              <a:path w="2693670" h="1435735">
                                <a:moveTo>
                                  <a:pt x="2693657" y="0"/>
                                </a:moveTo>
                                <a:lnTo>
                                  <a:pt x="0" y="0"/>
                                </a:lnTo>
                                <a:lnTo>
                                  <a:pt x="0" y="1435620"/>
                                </a:lnTo>
                                <a:lnTo>
                                  <a:pt x="2693657" y="1435620"/>
                                </a:lnTo>
                                <a:lnTo>
                                  <a:pt x="2693657" y="0"/>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446CA09" id="Group 243" o:spid="_x0000_s1026" style="position:absolute;margin-left:39.7pt;margin-top:3.15pt;width:212.6pt;height:113.55pt;z-index:15752704;mso-wrap-distance-left:0;mso-wrap-distance-right:0;mso-position-horizontal-relative:page" coordsize="27000,1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">
                <v:shape id="Graphic 244" o:spid="_x0000_s1027" style="position:absolute;left:1143;top:5666;width:24689;height:8713;visibility:visible;mso-wrap-style:square;v-text-anchor:top" coordsize="2468880,87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" path="m37490,579272l,579272,,870800r37490,l37490,579272xem87757,539115r-37491,l50266,870800r37491,l87757,539115xem138887,496100r-37491,l101396,870800r37491,l138887,496100xem189153,473163r-37490,l151663,870800r37490,l189153,473163xem240284,468388r-37491,l202793,870800r37491,l240284,468388xem290550,440664r-37490,l253060,870800r37490,l290550,440664xem341668,430149r-37491,l304177,870800r37491,l341668,430149xem391934,436841r-37490,l354444,870800r37490,l391934,436841xem443064,463600r-38341,l404723,870800r38341,l443064,463600xem493318,456907r-37477,l455841,870800r37477,l493318,456907xem543598,498983r-37491,l506107,870800r37491,l543598,498983xem594728,513321r-37491,l557237,870800r37491,l594728,513321xem644994,565873r-37490,l607504,870800r37490,l644994,565873xem696125,526681r-37491,l658634,870800r37491,l696125,526681xem746391,488467r-37490,l708901,870800r37490,l746391,488467xem797521,459778r-37490,l760031,870800r37490,l797521,459778xem847788,434924r-37490,l810298,870800r37490,l847788,434924xem898906,410070r-37491,l861415,870800r37491,l898906,410070xem949159,425361r-37477,l911682,870800r37477,l949159,425361xem999451,435876r-37490,l961961,870800r37490,l999451,435876xem1050582,474116r-37516,l1013066,870800r37516,l1050582,474116xem1100848,448310r-37503,l1063345,870800r37503,l1100848,448310xem1151966,438746r-37478,l1114488,870800r37478,l1151966,438746xem1202232,422503r-37477,l1164755,870800r37477,l1202232,422503xem1253363,413893r-37491,l1215872,870800r37491,l1253363,413893xem1303629,424408r-37490,l1266139,870800r37490,l1303629,424408xem1354759,415810r-37490,l1317269,870800r37490,l1354759,415810xem1405026,402424r-37490,l1367536,870800r37490,l1405026,402424xem1456143,404342r-38328,l1417815,870800r38328,l1456143,404342xem1506423,378523r-37503,l1468920,870800r37503,l1506423,378523xem1556689,343166r-37490,l1519199,870800r37490,l1556689,343166xem1607807,293458r-37491,l1570316,870800r37491,l1607807,293458xem1658086,309702r-37490,l1620596,870800r37490,l1658086,309702xem1709204,283895r-37491,l1671713,870800r37491,l1709204,283895xem1759483,293458r-37490,l1721993,870800r37490,l1759483,293458xem1810600,297281r-37490,l1773110,870800r37490,l1810600,297281xem1860854,313537r-37477,l1823377,870800r37477,l1860854,313537xem1911997,248539r-37503,l1874494,870800r37503,l1911997,248539xem1962264,208381r-37491,l1924773,870800r37491,l1962264,208381xem2012543,160591r-37503,l1975040,870800r37503,l2012543,160591xem2063661,157721r-37491,l2026170,870800r37491,l2063661,157721xem2113940,118529r-37503,l2076437,870800r37503,l2113940,118529xem2165045,93687r-37491,l2127554,870800r37491,l2165045,93687xem2215311,81254r-37477,l2177834,870800r37477,l2215311,81254xem2266442,77431r-37478,l2228964,870800r37478,l2266442,77431xem2316721,40144r-37490,l2279231,870800r37490,l2316721,40144xem2367838,22948r-37490,l2330348,870800r37490,l2367838,22948xem2418105,r-37490,l2380615,870800r37490,l2418105,xem2468372,13385r-37478,l2430894,870800r37478,l2468372,13385xe" fillcolor="#00568b" stroked="f">
                  <v:path arrowok="t"/>
                </v:shape>
                <v:shape id="Graphic 245" o:spid="_x0000_s1028" style="position:absolute;left:1143;top:791;width:24689;height:10668;visibility:visible;mso-wrap-style:square;v-text-anchor:top" coordsize="246888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" path="m37490,869759l,869759r,196926l37490,1066685r,-196926xem87757,792416r-37491,l50266,1026604r37491,l87757,792416xem138887,717854r-37491,l101396,983589r37491,l138887,717854xem189153,659561r-37490,l151663,960653r37490,l189153,659561xem240284,651903r-37491,l202793,955878r37491,l240284,651903xem290550,615581r-37490,l253060,928154r37490,l290550,615581xem341668,609841r-37491,l304177,917638r37491,l341668,609841xem391934,626110r-37490,l354444,924331r37490,l391934,626110xem443064,682498r-38341,l404723,951090r38341,l443064,682498xem493318,668147r-37477,l455841,944397r37477,l493318,668147xem543598,740803r-37491,l506107,986472r37491,l543598,740803xem594728,778078r-37491,l557237,1000810r37491,l594728,778078xem644994,853592r-37490,l607504,1053363r37490,l644994,853592xem696125,789546r-37491,l658634,1014171r37491,l696125,789546xem746391,733145r-37490,l708901,975956r37490,l746391,733145xem797521,688225r-37490,l760031,947267r37490,l797521,688225xem847788,618451r-37490,l810298,922413r37490,l847788,618451xem898906,569696r-37491,l861415,897559r37491,l898906,569696xem949159,575437r-37477,l911682,912850r37477,l949159,575437xem999451,606018r-37490,l961961,923366r37490,l999451,606018xem1050582,653821r-37516,l1013066,961605r37516,l1050582,653821xem1100848,619404r-37503,l1063345,935799r37503,l1100848,619404xem1151966,585952r-37478,l1114488,926236r37478,l1151966,585952xem1202232,541985r-37477,l1164755,909993r37477,l1202232,541985xem1253363,501840r-37491,l1215872,901382r37491,l1253363,501840xem1303629,552488r-37490,l1266139,911898r37490,l1303629,552488xem1354759,529551r-37490,l1317269,903300r37490,l1354759,529551xem1405026,519988r-37490,l1367536,889914r37490,l1405026,519988xem1456143,526681r-38328,l1417815,891832r38328,l1456143,526681xem1506423,502780r-37503,l1468920,866013r37503,l1506423,502780xem1556689,411988r-37490,l1519199,830656r37490,l1556689,411988xem1607807,339331r-37491,l1570316,780948r37491,l1607807,339331xem1658086,343154r-37490,l1620596,797191r37490,l1658086,343154xem1709204,288671r-37491,l1671713,771385r37491,l1709204,288671xem1759483,311607r-37490,l1721993,780948r37490,l1759483,311607xem1810600,366102r-37490,l1773110,784771r37490,l1810600,366102xem1860854,425361r-37477,l1823377,801027r37477,l1860854,425361xem1911997,382358r-37503,l1874494,736015r37503,l1911997,382358xem1962264,293446r-37491,l1924773,695871r37491,l1962264,293446xem2012543,221767r-37503,l1975040,648081r37503,l2012543,221767xem2063661,218897r-37491,l2026170,645210r37491,l2063661,218897xem2113940,176834r-37503,l2076437,606018r37503,l2113940,176834xem2165045,118541r-37491,l2127554,581177r37491,l2165045,118541xem2215311,105143r-37477,l2177834,568744r37477,l2215311,105143xem2266442,90805r-37478,l2228964,564921r37478,l2266442,90805xem2316721,43014r-37490,l2279231,527634r37490,l2316721,43014xem2367838,r-37490,l2330348,510438r37490,l2367838,xem2418105,952r-37490,l2380615,487489r37490,l2418105,952xem2468372,39192r-37478,l2430894,500875r37478,l2468372,39192xe" fillcolor="#b01c88" stroked="f">
                  <v:path arrowok="t"/>
                </v:shape>
                <v:shape id="Graphic 246" o:spid="_x0000_s1029" style="position:absolute;left:1075;top:2382;width:25927;height:12021;visibility:visible;mso-wrap-style:square;v-text-anchor:top" coordsize="2592705,120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" path="m2520429,959700r71996,em2520429,719772r71996,em2520429,479844r71996,em2520429,239928r71996,em2520429,r71996,em,1129715r,71997em202780,1129715r,71997em405574,1129715r,71997em608368,1129715r,71997em810298,1129715r,71997em1013091,1129715r,71997em1215872,1129715r,71997em1418653,1129715r,71997em1621447,1129715r,71997em1823377,1129715r,71997em2026183,1129715r,71997em2228964,1129715r,71997em2431745,1129715r,71997e" filled="f" strokecolor="#231f20" strokeweight=".5pt">
                  <v:path arrowok="t"/>
                </v:shape>
                <v:shape id="Graphic 247" o:spid="_x0000_s1030" style="position:absolute;top:2382;width:723;height:9601;visibility:visible;mso-wrap-style:square;v-text-anchor:top" coordsize="7239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" path="m,959700r71996,em,719772r71996,em,479844r71996,em,239928r71996,em,l71996,e" filled="f" strokecolor="#231f20" strokeweight=".5pt">
                  <v:path arrowok="t"/>
                </v:shape>
                <v:shape id="Graphic 248" o:spid="_x0000_s1031" style="position:absolute;left:31;top:31;width:26937;height:14358;visibility:visible;mso-wrap-style:square;v-text-anchor:top" coordsize="2693670,143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" path="m2693657,l,,,1435620r2693657,l2693657,xe" filled="f" strokecolor="#231f20" strokeweight=".17636mm">
                  <v:path arrowok="t"/>
                </v:shape>
                <w10:wrap anchorx="page"/>
              </v:group>
            </w:pict>
          </mc:Fallback>
        </mc:AlternateContent>
      </w:r>
      <w:r>
        <w:rPr>
          <w:color w:val="231F20"/>
          <w:spacing w:val="-5"/>
          <w:sz w:val="12"/>
        </w:rPr>
        <w:t>30</w:t>
      </w:r>
    </w:p>
    <w:p w14:paraId="61D40981" w14:textId="77777777" w:rsidR="00674611" w:rsidRDefault="00674611">
      <w:pPr>
        <w:pStyle w:val="BodyText"/>
        <w:spacing w:before="89"/>
        <w:rPr>
          <w:sz w:val="12"/>
        </w:rPr>
      </w:pPr>
    </w:p>
    <w:p w14:paraId="1E7D8B62" w14:textId="77777777" w:rsidR="00674611" w:rsidRDefault="00F77B18">
      <w:pPr>
        <w:ind w:right="385"/>
        <w:jc w:val="right"/>
        <w:rPr>
          <w:sz w:val="12"/>
        </w:rPr>
      </w:pPr>
      <w:r>
        <w:rPr>
          <w:color w:val="231F20"/>
          <w:spacing w:val="-5"/>
          <w:sz w:val="12"/>
        </w:rPr>
        <w:t>25</w:t>
      </w:r>
    </w:p>
    <w:p w14:paraId="5158E932" w14:textId="77777777" w:rsidR="00674611" w:rsidRDefault="00674611">
      <w:pPr>
        <w:pStyle w:val="BodyText"/>
        <w:spacing w:before="88"/>
        <w:rPr>
          <w:sz w:val="12"/>
        </w:rPr>
      </w:pPr>
    </w:p>
    <w:p w14:paraId="5AF6FEA6" w14:textId="77777777" w:rsidR="00674611" w:rsidRDefault="00F77B18">
      <w:pPr>
        <w:ind w:right="385"/>
        <w:jc w:val="right"/>
        <w:rPr>
          <w:sz w:val="12"/>
        </w:rPr>
      </w:pPr>
      <w:r>
        <w:rPr>
          <w:color w:val="231F20"/>
          <w:spacing w:val="-5"/>
          <w:sz w:val="12"/>
        </w:rPr>
        <w:t>20</w:t>
      </w:r>
    </w:p>
    <w:p w14:paraId="50941E30" w14:textId="77777777" w:rsidR="00674611" w:rsidRDefault="00674611">
      <w:pPr>
        <w:pStyle w:val="BodyText"/>
        <w:spacing w:before="89"/>
        <w:rPr>
          <w:sz w:val="12"/>
        </w:rPr>
      </w:pPr>
    </w:p>
    <w:p w14:paraId="5D570941" w14:textId="77777777" w:rsidR="00674611" w:rsidRDefault="00F77B18">
      <w:pPr>
        <w:ind w:right="385"/>
        <w:jc w:val="right"/>
        <w:rPr>
          <w:sz w:val="12"/>
        </w:rPr>
      </w:pPr>
      <w:r>
        <w:rPr>
          <w:color w:val="231F20"/>
          <w:spacing w:val="-5"/>
          <w:w w:val="95"/>
          <w:sz w:val="12"/>
        </w:rPr>
        <w:t>15</w:t>
      </w:r>
    </w:p>
    <w:p w14:paraId="6F0AD914" w14:textId="77777777" w:rsidR="00674611" w:rsidRDefault="00674611">
      <w:pPr>
        <w:pStyle w:val="BodyText"/>
        <w:spacing w:before="88"/>
        <w:rPr>
          <w:sz w:val="12"/>
        </w:rPr>
      </w:pPr>
    </w:p>
    <w:p w14:paraId="0E36C5A3" w14:textId="77777777" w:rsidR="00674611" w:rsidRDefault="00F77B18">
      <w:pPr>
        <w:ind w:right="385"/>
        <w:jc w:val="right"/>
        <w:rPr>
          <w:sz w:val="12"/>
        </w:rPr>
      </w:pPr>
      <w:r>
        <w:rPr>
          <w:color w:val="231F20"/>
          <w:spacing w:val="-5"/>
          <w:sz w:val="12"/>
        </w:rPr>
        <w:t>10</w:t>
      </w:r>
    </w:p>
    <w:p w14:paraId="6648AAF2" w14:textId="77777777" w:rsidR="00674611" w:rsidRDefault="00674611">
      <w:pPr>
        <w:pStyle w:val="BodyText"/>
        <w:spacing w:before="88"/>
        <w:rPr>
          <w:sz w:val="12"/>
        </w:rPr>
      </w:pPr>
    </w:p>
    <w:p w14:paraId="0CD2F09E" w14:textId="77777777" w:rsidR="00674611" w:rsidRDefault="00F77B18">
      <w:pPr>
        <w:spacing w:before="1"/>
        <w:ind w:right="385"/>
        <w:jc w:val="right"/>
        <w:rPr>
          <w:sz w:val="12"/>
        </w:rPr>
      </w:pPr>
      <w:r>
        <w:rPr>
          <w:color w:val="231F20"/>
          <w:spacing w:val="-10"/>
          <w:sz w:val="12"/>
        </w:rPr>
        <w:t>5</w:t>
      </w:r>
    </w:p>
    <w:p w14:paraId="136583B1" w14:textId="77777777" w:rsidR="00674611" w:rsidRDefault="00674611">
      <w:pPr>
        <w:pStyle w:val="BodyText"/>
        <w:spacing w:before="88"/>
        <w:rPr>
          <w:sz w:val="12"/>
        </w:rPr>
      </w:pPr>
    </w:p>
    <w:p w14:paraId="3879C9CF" w14:textId="77777777" w:rsidR="00674611" w:rsidRDefault="00F77B18">
      <w:pPr>
        <w:spacing w:line="129" w:lineRule="exact"/>
        <w:ind w:left="4877"/>
        <w:rPr>
          <w:sz w:val="12"/>
        </w:rPr>
      </w:pPr>
      <w:r>
        <w:rPr>
          <w:color w:val="231F20"/>
          <w:spacing w:val="-10"/>
          <w:sz w:val="12"/>
        </w:rPr>
        <w:t>0</w:t>
      </w:r>
    </w:p>
    <w:p w14:paraId="333FDFFE" w14:textId="77777777" w:rsidR="00674611" w:rsidRDefault="00F77B18">
      <w:pPr>
        <w:tabs>
          <w:tab w:val="left" w:pos="2379"/>
          <w:tab w:val="left" w:pos="2699"/>
          <w:tab w:val="left" w:pos="3018"/>
          <w:tab w:val="left" w:pos="3337"/>
          <w:tab w:val="left" w:pos="3656"/>
          <w:tab w:val="left" w:pos="3975"/>
          <w:tab w:val="left" w:pos="4294"/>
        </w:tabs>
        <w:spacing w:line="129" w:lineRule="exact"/>
        <w:ind w:left="727"/>
        <w:rPr>
          <w:sz w:val="12"/>
        </w:rPr>
      </w:pPr>
      <w:r>
        <w:rPr>
          <w:color w:val="231F20"/>
          <w:sz w:val="12"/>
        </w:rPr>
        <w:t>2006</w:t>
      </w:r>
      <w:r>
        <w:rPr>
          <w:color w:val="231F20"/>
          <w:spacing w:val="78"/>
          <w:sz w:val="12"/>
        </w:rPr>
        <w:t xml:space="preserve"> </w:t>
      </w:r>
      <w:r>
        <w:rPr>
          <w:color w:val="231F20"/>
          <w:sz w:val="12"/>
        </w:rPr>
        <w:t>07</w:t>
      </w:r>
      <w:r>
        <w:rPr>
          <w:color w:val="231F20"/>
          <w:spacing w:val="58"/>
          <w:sz w:val="12"/>
        </w:rPr>
        <w:t xml:space="preserve">  </w:t>
      </w:r>
      <w:r>
        <w:rPr>
          <w:color w:val="231F20"/>
          <w:sz w:val="12"/>
        </w:rPr>
        <w:t>08</w:t>
      </w:r>
      <w:r>
        <w:rPr>
          <w:color w:val="231F20"/>
          <w:spacing w:val="53"/>
          <w:sz w:val="12"/>
        </w:rPr>
        <w:t xml:space="preserve">  </w:t>
      </w:r>
      <w:r>
        <w:rPr>
          <w:color w:val="231F20"/>
          <w:sz w:val="12"/>
        </w:rPr>
        <w:t>09</w:t>
      </w:r>
      <w:r>
        <w:rPr>
          <w:color w:val="231F20"/>
          <w:spacing w:val="55"/>
          <w:sz w:val="12"/>
        </w:rPr>
        <w:t xml:space="preserve">  </w:t>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r>
        <w:rPr>
          <w:color w:val="231F20"/>
          <w:sz w:val="12"/>
        </w:rPr>
        <w:tab/>
        <w:t>17</w:t>
      </w:r>
      <w:r>
        <w:rPr>
          <w:color w:val="231F20"/>
          <w:spacing w:val="28"/>
          <w:sz w:val="12"/>
        </w:rPr>
        <w:t xml:space="preserve"> </w:t>
      </w:r>
      <w:r>
        <w:rPr>
          <w:color w:val="231F20"/>
          <w:spacing w:val="-5"/>
          <w:sz w:val="12"/>
        </w:rPr>
        <w:t>18</w:t>
      </w:r>
    </w:p>
    <w:p w14:paraId="3480EC4A" w14:textId="77777777" w:rsidR="00674611" w:rsidRDefault="00674611">
      <w:pPr>
        <w:pStyle w:val="BodyText"/>
        <w:spacing w:before="3"/>
        <w:rPr>
          <w:sz w:val="12"/>
        </w:rPr>
      </w:pPr>
    </w:p>
    <w:p w14:paraId="50F5A4A1" w14:textId="77777777" w:rsidR="00674611" w:rsidRDefault="00F77B18">
      <w:pPr>
        <w:ind w:left="510"/>
        <w:rPr>
          <w:sz w:val="11"/>
        </w:rPr>
      </w:pPr>
      <w:r>
        <w:rPr>
          <w:color w:val="231F20"/>
          <w:w w:val="90"/>
          <w:sz w:val="11"/>
        </w:rPr>
        <w:t>Sources:</w:t>
      </w:r>
      <w:r>
        <w:rPr>
          <w:color w:val="231F20"/>
          <w:spacing w:val="-3"/>
          <w:w w:val="90"/>
          <w:sz w:val="11"/>
        </w:rPr>
        <w:t xml:space="preserve"> </w:t>
      </w:r>
      <w:r>
        <w:rPr>
          <w:color w:val="231F20"/>
          <w:w w:val="90"/>
          <w:sz w:val="11"/>
        </w:rPr>
        <w:t>FCA</w:t>
      </w:r>
      <w:r>
        <w:rPr>
          <w:color w:val="231F20"/>
          <w:spacing w:val="-2"/>
          <w:w w:val="90"/>
          <w:sz w:val="11"/>
        </w:rPr>
        <w:t xml:space="preserve"> </w:t>
      </w:r>
      <w:r>
        <w:rPr>
          <w:color w:val="231F20"/>
          <w:w w:val="90"/>
          <w:sz w:val="11"/>
        </w:rPr>
        <w:t>Product</w:t>
      </w:r>
      <w:r>
        <w:rPr>
          <w:color w:val="231F20"/>
          <w:spacing w:val="-3"/>
          <w:w w:val="90"/>
          <w:sz w:val="11"/>
        </w:rPr>
        <w:t xml:space="preserve"> </w:t>
      </w:r>
      <w:r>
        <w:rPr>
          <w:color w:val="231F20"/>
          <w:w w:val="90"/>
          <w:sz w:val="11"/>
        </w:rPr>
        <w:t>Sales</w:t>
      </w:r>
      <w:r>
        <w:rPr>
          <w:color w:val="231F20"/>
          <w:spacing w:val="-2"/>
          <w:w w:val="90"/>
          <w:sz w:val="11"/>
        </w:rPr>
        <w:t xml:space="preserve"> </w:t>
      </w:r>
      <w:r>
        <w:rPr>
          <w:color w:val="231F20"/>
          <w:w w:val="90"/>
          <w:sz w:val="11"/>
        </w:rPr>
        <w:t>Database</w:t>
      </w:r>
      <w:r>
        <w:rPr>
          <w:color w:val="231F20"/>
          <w:spacing w:val="-3"/>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2"/>
          <w:w w:val="90"/>
          <w:sz w:val="11"/>
        </w:rPr>
        <w:t xml:space="preserve"> calculations.</w:t>
      </w:r>
    </w:p>
    <w:p w14:paraId="7AB994D8" w14:textId="77777777" w:rsidR="00674611" w:rsidRDefault="00F77B18">
      <w:pPr>
        <w:pStyle w:val="ListParagraph"/>
        <w:numPr>
          <w:ilvl w:val="0"/>
          <w:numId w:val="62"/>
        </w:numPr>
        <w:tabs>
          <w:tab w:val="left" w:pos="680"/>
        </w:tabs>
        <w:spacing w:before="130" w:line="235" w:lineRule="auto"/>
        <w:ind w:right="402"/>
        <w:rPr>
          <w:sz w:val="11"/>
        </w:rPr>
      </w:pPr>
      <w:r>
        <w:rPr>
          <w:color w:val="231F20"/>
          <w:w w:val="90"/>
          <w:sz w:val="11"/>
        </w:rPr>
        <w:t>The Product Sales Database includes regulated mortgage contracts only. LTI ratio calculated as</w:t>
      </w:r>
      <w:r>
        <w:rPr>
          <w:color w:val="231F20"/>
          <w:spacing w:val="40"/>
          <w:sz w:val="11"/>
        </w:rPr>
        <w:t xml:space="preserve"> </w:t>
      </w:r>
      <w:r>
        <w:rPr>
          <w:color w:val="231F20"/>
          <w:spacing w:val="-4"/>
          <w:sz w:val="11"/>
        </w:rPr>
        <w:t>loan value divided by the total reported gross income for all named borrowers. Chart excludes</w:t>
      </w:r>
      <w:r>
        <w:rPr>
          <w:color w:val="231F20"/>
          <w:spacing w:val="40"/>
          <w:sz w:val="11"/>
        </w:rPr>
        <w:t xml:space="preserve"> </w:t>
      </w:r>
      <w:r>
        <w:rPr>
          <w:color w:val="231F20"/>
          <w:w w:val="90"/>
          <w:sz w:val="11"/>
        </w:rPr>
        <w:t>lifetime mortgages, advances for business purposes and remortgages with no change in amount</w:t>
      </w:r>
      <w:r>
        <w:rPr>
          <w:color w:val="231F20"/>
          <w:spacing w:val="40"/>
          <w:sz w:val="11"/>
        </w:rPr>
        <w:t xml:space="preserve"> </w:t>
      </w:r>
      <w:r>
        <w:rPr>
          <w:color w:val="231F20"/>
          <w:spacing w:val="-2"/>
          <w:sz w:val="11"/>
        </w:rPr>
        <w:t>borrowed.</w:t>
      </w:r>
    </w:p>
    <w:p w14:paraId="3C9012F0" w14:textId="77777777" w:rsidR="00674611" w:rsidRDefault="00F77B18">
      <w:pPr>
        <w:pStyle w:val="ListParagraph"/>
        <w:numPr>
          <w:ilvl w:val="0"/>
          <w:numId w:val="62"/>
        </w:numPr>
        <w:tabs>
          <w:tab w:val="left" w:pos="678"/>
          <w:tab w:val="left" w:pos="680"/>
        </w:tabs>
        <w:spacing w:line="235" w:lineRule="auto"/>
        <w:ind w:right="394"/>
        <w:rPr>
          <w:sz w:val="11"/>
        </w:rPr>
      </w:pPr>
      <w:r>
        <w:rPr>
          <w:color w:val="231F20"/>
          <w:w w:val="90"/>
          <w:sz w:val="11"/>
        </w:rPr>
        <w:t>Includes loans to first‑time buyers, and council/registered social tenants exercising their right to</w:t>
      </w:r>
      <w:r>
        <w:rPr>
          <w:color w:val="231F20"/>
          <w:spacing w:val="40"/>
          <w:sz w:val="11"/>
        </w:rPr>
        <w:t xml:space="preserve"> </w:t>
      </w:r>
      <w:r>
        <w:rPr>
          <w:color w:val="231F20"/>
          <w:spacing w:val="-4"/>
          <w:sz w:val="11"/>
        </w:rPr>
        <w:t>buy.</w:t>
      </w:r>
    </w:p>
    <w:p w14:paraId="7E334D63" w14:textId="77777777" w:rsidR="00674611" w:rsidRDefault="00F77B18">
      <w:pPr>
        <w:pStyle w:val="ListParagraph"/>
        <w:numPr>
          <w:ilvl w:val="0"/>
          <w:numId w:val="62"/>
        </w:numPr>
        <w:tabs>
          <w:tab w:val="left" w:pos="678"/>
          <w:tab w:val="left" w:pos="680"/>
        </w:tabs>
        <w:spacing w:line="235" w:lineRule="auto"/>
        <w:ind w:right="452"/>
        <w:rPr>
          <w:sz w:val="11"/>
        </w:rPr>
      </w:pPr>
      <w:r>
        <w:rPr>
          <w:color w:val="231F20"/>
          <w:w w:val="90"/>
          <w:sz w:val="11"/>
        </w:rPr>
        <w:t>Data include regulated mortgage contracts only, and therefore exclude other regulated home</w:t>
      </w:r>
      <w:r>
        <w:rPr>
          <w:color w:val="231F20"/>
          <w:spacing w:val="40"/>
          <w:sz w:val="11"/>
        </w:rPr>
        <w:t xml:space="preserve"> </w:t>
      </w:r>
      <w:r>
        <w:rPr>
          <w:color w:val="231F20"/>
          <w:w w:val="90"/>
          <w:sz w:val="11"/>
        </w:rPr>
        <w:t>finance</w:t>
      </w:r>
      <w:r>
        <w:rPr>
          <w:color w:val="231F20"/>
          <w:spacing w:val="-1"/>
          <w:w w:val="90"/>
          <w:sz w:val="11"/>
        </w:rPr>
        <w:t xml:space="preserve"> </w:t>
      </w:r>
      <w:r>
        <w:rPr>
          <w:color w:val="231F20"/>
          <w:w w:val="90"/>
          <w:sz w:val="11"/>
        </w:rPr>
        <w:t>products</w:t>
      </w:r>
      <w:r>
        <w:rPr>
          <w:color w:val="231F20"/>
          <w:spacing w:val="-1"/>
          <w:w w:val="90"/>
          <w:sz w:val="11"/>
        </w:rPr>
        <w:t xml:space="preserve"> </w:t>
      </w:r>
      <w:r>
        <w:rPr>
          <w:color w:val="231F20"/>
          <w:w w:val="90"/>
          <w:sz w:val="11"/>
        </w:rPr>
        <w:t>such</w:t>
      </w:r>
      <w:r>
        <w:rPr>
          <w:color w:val="231F20"/>
          <w:spacing w:val="-1"/>
          <w:w w:val="90"/>
          <w:sz w:val="11"/>
        </w:rPr>
        <w:t xml:space="preserve"> </w:t>
      </w:r>
      <w:r>
        <w:rPr>
          <w:color w:val="231F20"/>
          <w:w w:val="90"/>
          <w:sz w:val="11"/>
        </w:rPr>
        <w:t>as</w:t>
      </w:r>
      <w:r>
        <w:rPr>
          <w:color w:val="231F20"/>
          <w:spacing w:val="-1"/>
          <w:w w:val="90"/>
          <w:sz w:val="11"/>
        </w:rPr>
        <w:t xml:space="preserve"> </w:t>
      </w:r>
      <w:r>
        <w:rPr>
          <w:color w:val="231F20"/>
          <w:w w:val="90"/>
          <w:sz w:val="11"/>
        </w:rPr>
        <w:t>home</w:t>
      </w:r>
      <w:r>
        <w:rPr>
          <w:color w:val="231F20"/>
          <w:spacing w:val="-1"/>
          <w:w w:val="90"/>
          <w:sz w:val="11"/>
        </w:rPr>
        <w:t xml:space="preserve"> </w:t>
      </w:r>
      <w:r>
        <w:rPr>
          <w:color w:val="231F20"/>
          <w:w w:val="90"/>
          <w:sz w:val="11"/>
        </w:rPr>
        <w:t>purchase</w:t>
      </w:r>
      <w:r>
        <w:rPr>
          <w:color w:val="231F20"/>
          <w:spacing w:val="-1"/>
          <w:w w:val="90"/>
          <w:sz w:val="11"/>
        </w:rPr>
        <w:t xml:space="preserve"> </w:t>
      </w:r>
      <w:r>
        <w:rPr>
          <w:color w:val="231F20"/>
          <w:w w:val="90"/>
          <w:sz w:val="11"/>
        </w:rPr>
        <w:t>plans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home</w:t>
      </w:r>
      <w:r>
        <w:rPr>
          <w:color w:val="231F20"/>
          <w:spacing w:val="-1"/>
          <w:w w:val="90"/>
          <w:sz w:val="11"/>
        </w:rPr>
        <w:t xml:space="preserve"> </w:t>
      </w:r>
      <w:r>
        <w:rPr>
          <w:color w:val="231F20"/>
          <w:w w:val="90"/>
          <w:sz w:val="11"/>
        </w:rPr>
        <w:t>reversions,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unregulated</w:t>
      </w:r>
      <w:r>
        <w:rPr>
          <w:color w:val="231F20"/>
          <w:spacing w:val="-1"/>
          <w:w w:val="90"/>
          <w:sz w:val="11"/>
        </w:rPr>
        <w:t xml:space="preserve"> </w:t>
      </w:r>
      <w:r>
        <w:rPr>
          <w:color w:val="231F20"/>
          <w:w w:val="90"/>
          <w:sz w:val="11"/>
        </w:rPr>
        <w:t>products</w:t>
      </w:r>
      <w:r>
        <w:rPr>
          <w:color w:val="231F20"/>
          <w:spacing w:val="40"/>
          <w:sz w:val="11"/>
        </w:rPr>
        <w:t xml:space="preserve"> </w:t>
      </w:r>
      <w:r>
        <w:rPr>
          <w:color w:val="231F20"/>
          <w:spacing w:val="-2"/>
          <w:sz w:val="11"/>
        </w:rPr>
        <w:t>such</w:t>
      </w:r>
      <w:r>
        <w:rPr>
          <w:color w:val="231F20"/>
          <w:spacing w:val="-10"/>
          <w:sz w:val="11"/>
        </w:rPr>
        <w:t xml:space="preserve"> </w:t>
      </w:r>
      <w:r>
        <w:rPr>
          <w:color w:val="231F20"/>
          <w:spacing w:val="-2"/>
          <w:sz w:val="11"/>
        </w:rPr>
        <w:t>as</w:t>
      </w:r>
      <w:r>
        <w:rPr>
          <w:color w:val="231F20"/>
          <w:spacing w:val="-10"/>
          <w:sz w:val="11"/>
        </w:rPr>
        <w:t xml:space="preserve"> </w:t>
      </w:r>
      <w:r>
        <w:rPr>
          <w:color w:val="231F20"/>
          <w:spacing w:val="-2"/>
          <w:sz w:val="11"/>
        </w:rPr>
        <w:t>second</w:t>
      </w:r>
      <w:r>
        <w:rPr>
          <w:color w:val="231F20"/>
          <w:spacing w:val="-10"/>
          <w:sz w:val="11"/>
        </w:rPr>
        <w:t xml:space="preserve"> </w:t>
      </w:r>
      <w:r>
        <w:rPr>
          <w:color w:val="231F20"/>
          <w:spacing w:val="-2"/>
          <w:sz w:val="11"/>
        </w:rPr>
        <w:t>charge</w:t>
      </w:r>
      <w:r>
        <w:rPr>
          <w:color w:val="231F20"/>
          <w:spacing w:val="-10"/>
          <w:sz w:val="11"/>
        </w:rPr>
        <w:t xml:space="preserve"> </w:t>
      </w:r>
      <w:r>
        <w:rPr>
          <w:color w:val="231F20"/>
          <w:spacing w:val="-2"/>
          <w:sz w:val="11"/>
        </w:rPr>
        <w:t>lending</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buy‑to‑let</w:t>
      </w:r>
      <w:r>
        <w:rPr>
          <w:color w:val="231F20"/>
          <w:spacing w:val="-10"/>
          <w:sz w:val="11"/>
        </w:rPr>
        <w:t xml:space="preserve"> </w:t>
      </w:r>
      <w:r>
        <w:rPr>
          <w:color w:val="231F20"/>
          <w:spacing w:val="-2"/>
          <w:sz w:val="11"/>
        </w:rPr>
        <w:t>mortgages.</w:t>
      </w:r>
    </w:p>
    <w:p w14:paraId="112CC4C1" w14:textId="77777777" w:rsidR="00674611" w:rsidRDefault="00674611">
      <w:pPr>
        <w:pStyle w:val="BodyText"/>
        <w:rPr>
          <w:sz w:val="11"/>
        </w:rPr>
      </w:pPr>
    </w:p>
    <w:p w14:paraId="7D84E844" w14:textId="77777777" w:rsidR="00674611" w:rsidRDefault="00674611">
      <w:pPr>
        <w:pStyle w:val="BodyText"/>
        <w:rPr>
          <w:sz w:val="11"/>
        </w:rPr>
      </w:pPr>
    </w:p>
    <w:p w14:paraId="6ECF75D5" w14:textId="77777777" w:rsidR="00674611" w:rsidRDefault="00674611">
      <w:pPr>
        <w:pStyle w:val="BodyText"/>
        <w:spacing w:before="41"/>
        <w:rPr>
          <w:sz w:val="11"/>
        </w:rPr>
      </w:pPr>
    </w:p>
    <w:p w14:paraId="27E85368" w14:textId="77777777" w:rsidR="00674611" w:rsidRDefault="00F77B18">
      <w:pPr>
        <w:spacing w:line="244" w:lineRule="auto"/>
        <w:ind w:left="510"/>
        <w:rPr>
          <w:sz w:val="18"/>
        </w:rPr>
      </w:pPr>
      <w:r>
        <w:rPr>
          <w:rFonts w:ascii="Trebuchet MS" w:hAnsi="Trebuchet MS"/>
          <w:b/>
          <w:color w:val="85266B"/>
          <w:spacing w:val="-4"/>
          <w:sz w:val="18"/>
        </w:rPr>
        <w:t>Chart</w:t>
      </w:r>
      <w:r>
        <w:rPr>
          <w:rFonts w:ascii="Trebuchet MS" w:hAnsi="Trebuchet MS"/>
          <w:b/>
          <w:color w:val="85266B"/>
          <w:spacing w:val="-21"/>
          <w:sz w:val="18"/>
        </w:rPr>
        <w:t xml:space="preserve"> </w:t>
      </w:r>
      <w:r>
        <w:rPr>
          <w:rFonts w:ascii="Trebuchet MS" w:hAnsi="Trebuchet MS"/>
          <w:b/>
          <w:color w:val="85266B"/>
          <w:spacing w:val="-4"/>
          <w:sz w:val="18"/>
        </w:rPr>
        <w:t>A.10</w:t>
      </w:r>
      <w:r>
        <w:rPr>
          <w:rFonts w:ascii="Trebuchet MS" w:hAnsi="Trebuchet MS"/>
          <w:b/>
          <w:color w:val="85266B"/>
          <w:spacing w:val="-15"/>
          <w:sz w:val="18"/>
        </w:rPr>
        <w:t xml:space="preserve"> </w:t>
      </w:r>
      <w:r>
        <w:rPr>
          <w:color w:val="85266B"/>
          <w:spacing w:val="-4"/>
          <w:sz w:val="18"/>
        </w:rPr>
        <w:t>Consumer</w:t>
      </w:r>
      <w:r>
        <w:rPr>
          <w:color w:val="85266B"/>
          <w:spacing w:val="-15"/>
          <w:sz w:val="18"/>
        </w:rPr>
        <w:t xml:space="preserve"> </w:t>
      </w:r>
      <w:r>
        <w:rPr>
          <w:color w:val="85266B"/>
          <w:spacing w:val="-4"/>
          <w:sz w:val="18"/>
        </w:rPr>
        <w:t>credit</w:t>
      </w:r>
      <w:r>
        <w:rPr>
          <w:color w:val="85266B"/>
          <w:spacing w:val="-15"/>
          <w:sz w:val="18"/>
        </w:rPr>
        <w:t xml:space="preserve"> </w:t>
      </w:r>
      <w:r>
        <w:rPr>
          <w:color w:val="85266B"/>
          <w:spacing w:val="-4"/>
          <w:sz w:val="18"/>
        </w:rPr>
        <w:t>continues</w:t>
      </w:r>
      <w:r>
        <w:rPr>
          <w:color w:val="85266B"/>
          <w:spacing w:val="-19"/>
          <w:sz w:val="18"/>
        </w:rPr>
        <w:t xml:space="preserve"> </w:t>
      </w:r>
      <w:r>
        <w:rPr>
          <w:color w:val="85266B"/>
          <w:spacing w:val="-4"/>
          <w:sz w:val="18"/>
        </w:rPr>
        <w:t>to</w:t>
      </w:r>
      <w:r>
        <w:rPr>
          <w:color w:val="85266B"/>
          <w:spacing w:val="-15"/>
          <w:sz w:val="18"/>
        </w:rPr>
        <w:t xml:space="preserve"> </w:t>
      </w:r>
      <w:r>
        <w:rPr>
          <w:color w:val="85266B"/>
          <w:spacing w:val="-4"/>
          <w:sz w:val="18"/>
        </w:rPr>
        <w:t>grow</w:t>
      </w:r>
      <w:r>
        <w:rPr>
          <w:color w:val="85266B"/>
          <w:spacing w:val="-15"/>
          <w:sz w:val="18"/>
        </w:rPr>
        <w:t xml:space="preserve"> </w:t>
      </w:r>
      <w:r>
        <w:rPr>
          <w:color w:val="85266B"/>
          <w:spacing w:val="-4"/>
          <w:sz w:val="18"/>
        </w:rPr>
        <w:t>rapidly,</w:t>
      </w:r>
      <w:r>
        <w:rPr>
          <w:color w:val="85266B"/>
          <w:spacing w:val="-15"/>
          <w:sz w:val="18"/>
        </w:rPr>
        <w:t xml:space="preserve"> </w:t>
      </w:r>
      <w:r>
        <w:rPr>
          <w:color w:val="85266B"/>
          <w:spacing w:val="-4"/>
          <w:sz w:val="18"/>
        </w:rPr>
        <w:t xml:space="preserve">although </w:t>
      </w:r>
      <w:r>
        <w:rPr>
          <w:color w:val="85266B"/>
          <w:sz w:val="18"/>
        </w:rPr>
        <w:t>it</w:t>
      </w:r>
      <w:r>
        <w:rPr>
          <w:color w:val="85266B"/>
          <w:spacing w:val="-2"/>
          <w:sz w:val="18"/>
        </w:rPr>
        <w:t xml:space="preserve"> </w:t>
      </w:r>
      <w:r>
        <w:rPr>
          <w:color w:val="85266B"/>
          <w:sz w:val="18"/>
        </w:rPr>
        <w:t>has</w:t>
      </w:r>
      <w:r>
        <w:rPr>
          <w:color w:val="85266B"/>
          <w:spacing w:val="-2"/>
          <w:sz w:val="18"/>
        </w:rPr>
        <w:t xml:space="preserve"> </w:t>
      </w:r>
      <w:r>
        <w:rPr>
          <w:color w:val="85266B"/>
          <w:sz w:val="18"/>
        </w:rPr>
        <w:t>been</w:t>
      </w:r>
      <w:r>
        <w:rPr>
          <w:color w:val="85266B"/>
          <w:spacing w:val="-2"/>
          <w:sz w:val="18"/>
        </w:rPr>
        <w:t xml:space="preserve"> </w:t>
      </w:r>
      <w:r>
        <w:rPr>
          <w:color w:val="85266B"/>
          <w:sz w:val="18"/>
        </w:rPr>
        <w:t>slowing</w:t>
      </w:r>
      <w:r>
        <w:rPr>
          <w:color w:val="85266B"/>
          <w:spacing w:val="-2"/>
          <w:sz w:val="18"/>
        </w:rPr>
        <w:t xml:space="preserve"> </w:t>
      </w:r>
      <w:r>
        <w:rPr>
          <w:color w:val="85266B"/>
          <w:sz w:val="18"/>
        </w:rPr>
        <w:t>since</w:t>
      </w:r>
      <w:r>
        <w:rPr>
          <w:color w:val="85266B"/>
          <w:spacing w:val="-2"/>
          <w:sz w:val="18"/>
        </w:rPr>
        <w:t xml:space="preserve"> </w:t>
      </w:r>
      <w:r>
        <w:rPr>
          <w:color w:val="85266B"/>
          <w:sz w:val="18"/>
        </w:rPr>
        <w:t>end‑2016</w:t>
      </w:r>
    </w:p>
    <w:p w14:paraId="16D48D55" w14:textId="77777777" w:rsidR="00674611" w:rsidRDefault="00F77B18">
      <w:pPr>
        <w:spacing w:before="9"/>
        <w:ind w:left="510"/>
        <w:rPr>
          <w:position w:val="4"/>
          <w:sz w:val="12"/>
        </w:rPr>
      </w:pPr>
      <w:r>
        <w:rPr>
          <w:color w:val="231F20"/>
          <w:w w:val="90"/>
          <w:sz w:val="16"/>
        </w:rPr>
        <w:t>Annual</w:t>
      </w:r>
      <w:r>
        <w:rPr>
          <w:color w:val="231F20"/>
          <w:spacing w:val="1"/>
          <w:sz w:val="16"/>
        </w:rPr>
        <w:t xml:space="preserve"> </w:t>
      </w:r>
      <w:r>
        <w:rPr>
          <w:color w:val="231F20"/>
          <w:w w:val="90"/>
          <w:sz w:val="16"/>
        </w:rPr>
        <w:t>growth</w:t>
      </w:r>
      <w:r>
        <w:rPr>
          <w:color w:val="231F20"/>
          <w:spacing w:val="1"/>
          <w:sz w:val="16"/>
        </w:rPr>
        <w:t xml:space="preserve"> </w:t>
      </w:r>
      <w:r>
        <w:rPr>
          <w:color w:val="231F20"/>
          <w:w w:val="90"/>
          <w:sz w:val="16"/>
        </w:rPr>
        <w:t>rate</w:t>
      </w:r>
      <w:r>
        <w:rPr>
          <w:color w:val="231F20"/>
          <w:spacing w:val="1"/>
          <w:sz w:val="16"/>
        </w:rPr>
        <w:t xml:space="preserve"> </w:t>
      </w:r>
      <w:r>
        <w:rPr>
          <w:color w:val="231F20"/>
          <w:w w:val="90"/>
          <w:sz w:val="16"/>
        </w:rPr>
        <w:t>of</w:t>
      </w:r>
      <w:r>
        <w:rPr>
          <w:color w:val="231F20"/>
          <w:spacing w:val="2"/>
          <w:sz w:val="16"/>
        </w:rPr>
        <w:t xml:space="preserve"> </w:t>
      </w:r>
      <w:r>
        <w:rPr>
          <w:color w:val="231F20"/>
          <w:w w:val="90"/>
          <w:sz w:val="16"/>
        </w:rPr>
        <w:t>consumer</w:t>
      </w:r>
      <w:r>
        <w:rPr>
          <w:color w:val="231F20"/>
          <w:spacing w:val="1"/>
          <w:sz w:val="16"/>
        </w:rPr>
        <w:t xml:space="preserve"> </w:t>
      </w:r>
      <w:r>
        <w:rPr>
          <w:color w:val="231F20"/>
          <w:w w:val="90"/>
          <w:sz w:val="16"/>
        </w:rPr>
        <w:t>credit</w:t>
      </w:r>
      <w:r>
        <w:rPr>
          <w:color w:val="231F20"/>
          <w:spacing w:val="1"/>
          <w:sz w:val="16"/>
        </w:rPr>
        <w:t xml:space="preserve"> </w:t>
      </w:r>
      <w:r>
        <w:rPr>
          <w:color w:val="231F20"/>
          <w:spacing w:val="-2"/>
          <w:w w:val="90"/>
          <w:sz w:val="16"/>
        </w:rPr>
        <w:t>products</w:t>
      </w:r>
      <w:r>
        <w:rPr>
          <w:color w:val="231F20"/>
          <w:spacing w:val="-2"/>
          <w:w w:val="90"/>
          <w:position w:val="4"/>
          <w:sz w:val="12"/>
        </w:rPr>
        <w:t>(a)</w:t>
      </w:r>
    </w:p>
    <w:p w14:paraId="733EB378" w14:textId="77777777" w:rsidR="00674611" w:rsidRDefault="00F77B18">
      <w:pPr>
        <w:spacing w:before="117" w:line="127" w:lineRule="exact"/>
        <w:ind w:left="3913"/>
        <w:rPr>
          <w:sz w:val="12"/>
        </w:rPr>
      </w:pPr>
      <w:r>
        <w:rPr>
          <w:color w:val="231F20"/>
          <w:w w:val="85"/>
          <w:sz w:val="12"/>
        </w:rPr>
        <w:t>Percentage</w:t>
      </w:r>
      <w:r>
        <w:rPr>
          <w:color w:val="231F20"/>
          <w:spacing w:val="12"/>
          <w:sz w:val="12"/>
        </w:rPr>
        <w:t xml:space="preserve"> </w:t>
      </w:r>
      <w:r>
        <w:rPr>
          <w:color w:val="231F20"/>
          <w:spacing w:val="-2"/>
          <w:w w:val="95"/>
          <w:sz w:val="12"/>
        </w:rPr>
        <w:t>points</w:t>
      </w:r>
    </w:p>
    <w:p w14:paraId="4777E845" w14:textId="77777777" w:rsidR="00674611" w:rsidRDefault="00F77B18">
      <w:pPr>
        <w:spacing w:line="127" w:lineRule="exact"/>
        <w:ind w:left="4822"/>
        <w:rPr>
          <w:sz w:val="12"/>
        </w:rPr>
      </w:pPr>
      <w:r>
        <w:rPr>
          <w:noProof/>
          <w:sz w:val="12"/>
        </w:rPr>
        <mc:AlternateContent>
          <mc:Choice Requires="wpg">
            <w:drawing>
              <wp:anchor distT="0" distB="0" distL="0" distR="0" simplePos="0" relativeHeight="15753216" behindDoc="0" locked="0" layoutInCell="1" allowOverlap="1" wp14:anchorId="251B7AE4" wp14:editId="2A464429">
                <wp:simplePos x="0" y="0"/>
                <wp:positionH relativeFrom="page">
                  <wp:posOffset>503999</wp:posOffset>
                </wp:positionH>
                <wp:positionV relativeFrom="paragraph">
                  <wp:posOffset>42682</wp:posOffset>
                </wp:positionV>
                <wp:extent cx="2700020" cy="144018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250" name="Graphic 250"/>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251" name="Graphic 251"/>
                        <wps:cNvSpPr/>
                        <wps:spPr>
                          <a:xfrm>
                            <a:off x="107569" y="238763"/>
                            <a:ext cx="2592705" cy="1201420"/>
                          </a:xfrm>
                          <a:custGeom>
                            <a:avLst/>
                            <a:gdLst/>
                            <a:ahLst/>
                            <a:cxnLst/>
                            <a:rect l="l" t="t" r="r" b="b"/>
                            <a:pathLst>
                              <a:path w="2592705" h="1201420">
                                <a:moveTo>
                                  <a:pt x="2520429" y="962736"/>
                                </a:moveTo>
                                <a:lnTo>
                                  <a:pt x="2592425" y="962736"/>
                                </a:lnTo>
                              </a:path>
                              <a:path w="2592705" h="1201420">
                                <a:moveTo>
                                  <a:pt x="2520429" y="721385"/>
                                </a:moveTo>
                                <a:lnTo>
                                  <a:pt x="2592425" y="721385"/>
                                </a:lnTo>
                              </a:path>
                              <a:path w="2592705" h="1201420">
                                <a:moveTo>
                                  <a:pt x="2520429" y="481368"/>
                                </a:moveTo>
                                <a:lnTo>
                                  <a:pt x="2592425" y="481368"/>
                                </a:lnTo>
                              </a:path>
                              <a:path w="2592705" h="1201420">
                                <a:moveTo>
                                  <a:pt x="2520429" y="240004"/>
                                </a:moveTo>
                                <a:lnTo>
                                  <a:pt x="2592425" y="240004"/>
                                </a:lnTo>
                              </a:path>
                              <a:path w="2592705" h="1201420">
                                <a:moveTo>
                                  <a:pt x="2520429" y="0"/>
                                </a:moveTo>
                                <a:lnTo>
                                  <a:pt x="2592425" y="0"/>
                                </a:lnTo>
                              </a:path>
                              <a:path w="2592705" h="1201420">
                                <a:moveTo>
                                  <a:pt x="0" y="1129233"/>
                                </a:moveTo>
                                <a:lnTo>
                                  <a:pt x="0" y="1201229"/>
                                </a:lnTo>
                              </a:path>
                              <a:path w="2592705" h="1201420">
                                <a:moveTo>
                                  <a:pt x="464743" y="1129233"/>
                                </a:moveTo>
                                <a:lnTo>
                                  <a:pt x="464743" y="1201229"/>
                                </a:lnTo>
                              </a:path>
                              <a:path w="2592705" h="1201420">
                                <a:moveTo>
                                  <a:pt x="930757" y="1129233"/>
                                </a:moveTo>
                                <a:lnTo>
                                  <a:pt x="930757" y="1201229"/>
                                </a:lnTo>
                              </a:path>
                              <a:path w="2592705" h="1201420">
                                <a:moveTo>
                                  <a:pt x="1395501" y="1129233"/>
                                </a:moveTo>
                                <a:lnTo>
                                  <a:pt x="1395501" y="1201229"/>
                                </a:lnTo>
                              </a:path>
                              <a:path w="2592705" h="1201420">
                                <a:moveTo>
                                  <a:pt x="1861515" y="1129233"/>
                                </a:moveTo>
                                <a:lnTo>
                                  <a:pt x="1861515" y="1201229"/>
                                </a:lnTo>
                              </a:path>
                              <a:path w="2592705" h="1201420">
                                <a:moveTo>
                                  <a:pt x="2327529" y="1129233"/>
                                </a:moveTo>
                                <a:lnTo>
                                  <a:pt x="2327529" y="1201229"/>
                                </a:lnTo>
                              </a:path>
                            </a:pathLst>
                          </a:custGeom>
                          <a:ln w="6350">
                            <a:solidFill>
                              <a:srgbClr val="231F20"/>
                            </a:solidFill>
                            <a:prstDash val="solid"/>
                          </a:ln>
                        </wps:spPr>
                        <wps:bodyPr wrap="square" lIns="0" tIns="0" rIns="0" bIns="0" rtlCol="0">
                          <a:prstTxWarp prst="textNoShape">
                            <a:avLst/>
                          </a:prstTxWarp>
                          <a:noAutofit/>
                        </wps:bodyPr>
                      </wps:wsp>
                      <wps:wsp>
                        <wps:cNvPr id="252" name="Graphic 252"/>
                        <wps:cNvSpPr/>
                        <wps:spPr>
                          <a:xfrm>
                            <a:off x="126565" y="1201500"/>
                            <a:ext cx="2444115" cy="1270"/>
                          </a:xfrm>
                          <a:custGeom>
                            <a:avLst/>
                            <a:gdLst/>
                            <a:ahLst/>
                            <a:cxnLst/>
                            <a:rect l="l" t="t" r="r" b="b"/>
                            <a:pathLst>
                              <a:path w="2444115">
                                <a:moveTo>
                                  <a:pt x="0" y="0"/>
                                </a:moveTo>
                                <a:lnTo>
                                  <a:pt x="0" y="0"/>
                                </a:lnTo>
                                <a:lnTo>
                                  <a:pt x="2404770" y="0"/>
                                </a:lnTo>
                                <a:lnTo>
                                  <a:pt x="2444013" y="0"/>
                                </a:lnTo>
                              </a:path>
                            </a:pathLst>
                          </a:custGeom>
                          <a:ln w="6350">
                            <a:solidFill>
                              <a:srgbClr val="231F20"/>
                            </a:solidFill>
                            <a:prstDash val="solid"/>
                          </a:ln>
                        </wps:spPr>
                        <wps:bodyPr wrap="square" lIns="0" tIns="0" rIns="0" bIns="0" rtlCol="0">
                          <a:prstTxWarp prst="textNoShape">
                            <a:avLst/>
                          </a:prstTxWarp>
                          <a:noAutofit/>
                        </wps:bodyPr>
                      </wps:wsp>
                      <wps:wsp>
                        <wps:cNvPr id="253" name="Graphic 253"/>
                        <wps:cNvSpPr/>
                        <wps:spPr>
                          <a:xfrm>
                            <a:off x="126565" y="71564"/>
                            <a:ext cx="2444115" cy="700405"/>
                          </a:xfrm>
                          <a:custGeom>
                            <a:avLst/>
                            <a:gdLst/>
                            <a:ahLst/>
                            <a:cxnLst/>
                            <a:rect l="l" t="t" r="r" b="b"/>
                            <a:pathLst>
                              <a:path w="2444115" h="700405">
                                <a:moveTo>
                                  <a:pt x="0" y="555536"/>
                                </a:moveTo>
                                <a:lnTo>
                                  <a:pt x="37985" y="535304"/>
                                </a:lnTo>
                                <a:lnTo>
                                  <a:pt x="77241" y="502945"/>
                                </a:lnTo>
                                <a:lnTo>
                                  <a:pt x="116497" y="461149"/>
                                </a:lnTo>
                                <a:lnTo>
                                  <a:pt x="154495" y="440918"/>
                                </a:lnTo>
                                <a:lnTo>
                                  <a:pt x="193738" y="412610"/>
                                </a:lnTo>
                                <a:lnTo>
                                  <a:pt x="233006" y="378891"/>
                                </a:lnTo>
                                <a:lnTo>
                                  <a:pt x="270992" y="333044"/>
                                </a:lnTo>
                                <a:lnTo>
                                  <a:pt x="310248" y="288556"/>
                                </a:lnTo>
                                <a:lnTo>
                                  <a:pt x="349504" y="246760"/>
                                </a:lnTo>
                                <a:lnTo>
                                  <a:pt x="387502" y="210350"/>
                                </a:lnTo>
                                <a:lnTo>
                                  <a:pt x="426758" y="182029"/>
                                </a:lnTo>
                                <a:lnTo>
                                  <a:pt x="464743" y="149669"/>
                                </a:lnTo>
                                <a:lnTo>
                                  <a:pt x="503999" y="118656"/>
                                </a:lnTo>
                                <a:lnTo>
                                  <a:pt x="543255" y="71462"/>
                                </a:lnTo>
                                <a:lnTo>
                                  <a:pt x="581253" y="43154"/>
                                </a:lnTo>
                                <a:lnTo>
                                  <a:pt x="620496" y="28320"/>
                                </a:lnTo>
                                <a:lnTo>
                                  <a:pt x="659765" y="31013"/>
                                </a:lnTo>
                                <a:lnTo>
                                  <a:pt x="697750" y="12141"/>
                                </a:lnTo>
                                <a:lnTo>
                                  <a:pt x="737006" y="8089"/>
                                </a:lnTo>
                                <a:lnTo>
                                  <a:pt x="774992" y="9436"/>
                                </a:lnTo>
                                <a:lnTo>
                                  <a:pt x="814247" y="0"/>
                                </a:lnTo>
                                <a:lnTo>
                                  <a:pt x="853503" y="17525"/>
                                </a:lnTo>
                                <a:lnTo>
                                  <a:pt x="891501" y="26962"/>
                                </a:lnTo>
                                <a:lnTo>
                                  <a:pt x="930757" y="40449"/>
                                </a:lnTo>
                                <a:lnTo>
                                  <a:pt x="970013" y="60680"/>
                                </a:lnTo>
                                <a:lnTo>
                                  <a:pt x="1007999" y="84950"/>
                                </a:lnTo>
                                <a:lnTo>
                                  <a:pt x="1047254" y="110566"/>
                                </a:lnTo>
                                <a:lnTo>
                                  <a:pt x="1086510" y="113271"/>
                                </a:lnTo>
                                <a:lnTo>
                                  <a:pt x="1124496" y="117309"/>
                                </a:lnTo>
                                <a:lnTo>
                                  <a:pt x="1163751" y="128092"/>
                                </a:lnTo>
                                <a:lnTo>
                                  <a:pt x="1201750" y="138887"/>
                                </a:lnTo>
                                <a:lnTo>
                                  <a:pt x="1241005" y="144284"/>
                                </a:lnTo>
                                <a:lnTo>
                                  <a:pt x="1280261" y="164503"/>
                                </a:lnTo>
                                <a:lnTo>
                                  <a:pt x="1318247" y="156413"/>
                                </a:lnTo>
                                <a:lnTo>
                                  <a:pt x="1357503" y="161810"/>
                                </a:lnTo>
                                <a:lnTo>
                                  <a:pt x="1396758" y="153708"/>
                                </a:lnTo>
                                <a:lnTo>
                                  <a:pt x="1434757" y="134835"/>
                                </a:lnTo>
                                <a:lnTo>
                                  <a:pt x="1474012" y="126745"/>
                                </a:lnTo>
                                <a:lnTo>
                                  <a:pt x="1513268" y="122707"/>
                                </a:lnTo>
                                <a:lnTo>
                                  <a:pt x="1551254" y="130797"/>
                                </a:lnTo>
                                <a:lnTo>
                                  <a:pt x="1590509" y="134835"/>
                                </a:lnTo>
                                <a:lnTo>
                                  <a:pt x="1628495" y="155066"/>
                                </a:lnTo>
                                <a:lnTo>
                                  <a:pt x="1667764" y="173939"/>
                                </a:lnTo>
                                <a:lnTo>
                                  <a:pt x="1707007" y="194170"/>
                                </a:lnTo>
                                <a:lnTo>
                                  <a:pt x="1744992" y="214401"/>
                                </a:lnTo>
                                <a:lnTo>
                                  <a:pt x="1784261" y="235965"/>
                                </a:lnTo>
                                <a:lnTo>
                                  <a:pt x="1823529" y="246760"/>
                                </a:lnTo>
                                <a:lnTo>
                                  <a:pt x="1861502" y="273723"/>
                                </a:lnTo>
                                <a:lnTo>
                                  <a:pt x="1900770" y="302044"/>
                                </a:lnTo>
                                <a:lnTo>
                                  <a:pt x="1938756" y="346532"/>
                                </a:lnTo>
                                <a:lnTo>
                                  <a:pt x="1978012" y="374853"/>
                                </a:lnTo>
                                <a:lnTo>
                                  <a:pt x="2017268" y="407212"/>
                                </a:lnTo>
                                <a:lnTo>
                                  <a:pt x="2055253" y="427443"/>
                                </a:lnTo>
                                <a:lnTo>
                                  <a:pt x="2094522" y="451713"/>
                                </a:lnTo>
                                <a:lnTo>
                                  <a:pt x="2133777" y="470585"/>
                                </a:lnTo>
                                <a:lnTo>
                                  <a:pt x="2171763" y="502945"/>
                                </a:lnTo>
                                <a:lnTo>
                                  <a:pt x="2211031" y="527227"/>
                                </a:lnTo>
                                <a:lnTo>
                                  <a:pt x="2250262" y="550138"/>
                                </a:lnTo>
                                <a:lnTo>
                                  <a:pt x="2288273" y="578459"/>
                                </a:lnTo>
                                <a:lnTo>
                                  <a:pt x="2327516" y="605421"/>
                                </a:lnTo>
                                <a:lnTo>
                                  <a:pt x="2365514" y="610819"/>
                                </a:lnTo>
                                <a:lnTo>
                                  <a:pt x="2404770" y="671487"/>
                                </a:lnTo>
                                <a:lnTo>
                                  <a:pt x="2444013" y="699808"/>
                                </a:lnTo>
                              </a:path>
                            </a:pathLst>
                          </a:custGeom>
                          <a:ln w="12700">
                            <a:solidFill>
                              <a:srgbClr val="00568B"/>
                            </a:solidFill>
                            <a:prstDash val="solid"/>
                          </a:ln>
                        </wps:spPr>
                        <wps:bodyPr wrap="square" lIns="0" tIns="0" rIns="0" bIns="0" rtlCol="0">
                          <a:prstTxWarp prst="textNoShape">
                            <a:avLst/>
                          </a:prstTxWarp>
                          <a:noAutofit/>
                        </wps:bodyPr>
                      </wps:wsp>
                      <wps:wsp>
                        <wps:cNvPr id="254" name="Graphic 254"/>
                        <wps:cNvSpPr/>
                        <wps:spPr>
                          <a:xfrm>
                            <a:off x="126565" y="736316"/>
                            <a:ext cx="2444115" cy="363220"/>
                          </a:xfrm>
                          <a:custGeom>
                            <a:avLst/>
                            <a:gdLst/>
                            <a:ahLst/>
                            <a:cxnLst/>
                            <a:rect l="l" t="t" r="r" b="b"/>
                            <a:pathLst>
                              <a:path w="2444115" h="363220">
                                <a:moveTo>
                                  <a:pt x="0" y="362724"/>
                                </a:moveTo>
                                <a:lnTo>
                                  <a:pt x="37985" y="326313"/>
                                </a:lnTo>
                                <a:lnTo>
                                  <a:pt x="77241" y="334403"/>
                                </a:lnTo>
                                <a:lnTo>
                                  <a:pt x="116497" y="316877"/>
                                </a:lnTo>
                                <a:lnTo>
                                  <a:pt x="154495" y="291249"/>
                                </a:lnTo>
                                <a:lnTo>
                                  <a:pt x="193738" y="283171"/>
                                </a:lnTo>
                                <a:lnTo>
                                  <a:pt x="233006" y="268325"/>
                                </a:lnTo>
                                <a:lnTo>
                                  <a:pt x="270992" y="252145"/>
                                </a:lnTo>
                                <a:lnTo>
                                  <a:pt x="310248" y="269671"/>
                                </a:lnTo>
                                <a:lnTo>
                                  <a:pt x="349504" y="238658"/>
                                </a:lnTo>
                                <a:lnTo>
                                  <a:pt x="387502" y="221132"/>
                                </a:lnTo>
                                <a:lnTo>
                                  <a:pt x="426758" y="246760"/>
                                </a:lnTo>
                                <a:lnTo>
                                  <a:pt x="464743" y="225170"/>
                                </a:lnTo>
                                <a:lnTo>
                                  <a:pt x="503999" y="229222"/>
                                </a:lnTo>
                                <a:lnTo>
                                  <a:pt x="543255" y="235965"/>
                                </a:lnTo>
                                <a:lnTo>
                                  <a:pt x="581253" y="221132"/>
                                </a:lnTo>
                                <a:lnTo>
                                  <a:pt x="620496" y="233273"/>
                                </a:lnTo>
                                <a:lnTo>
                                  <a:pt x="659765" y="257543"/>
                                </a:lnTo>
                                <a:lnTo>
                                  <a:pt x="697750" y="231927"/>
                                </a:lnTo>
                                <a:lnTo>
                                  <a:pt x="737006" y="226529"/>
                                </a:lnTo>
                                <a:lnTo>
                                  <a:pt x="774992" y="241363"/>
                                </a:lnTo>
                                <a:lnTo>
                                  <a:pt x="814247" y="222478"/>
                                </a:lnTo>
                                <a:lnTo>
                                  <a:pt x="853503" y="234619"/>
                                </a:lnTo>
                                <a:lnTo>
                                  <a:pt x="891501" y="217093"/>
                                </a:lnTo>
                                <a:lnTo>
                                  <a:pt x="930757" y="229222"/>
                                </a:lnTo>
                                <a:lnTo>
                                  <a:pt x="970013" y="230568"/>
                                </a:lnTo>
                                <a:lnTo>
                                  <a:pt x="1007999" y="222478"/>
                                </a:lnTo>
                                <a:lnTo>
                                  <a:pt x="1047254" y="210350"/>
                                </a:lnTo>
                                <a:lnTo>
                                  <a:pt x="1086510" y="210350"/>
                                </a:lnTo>
                                <a:lnTo>
                                  <a:pt x="1124496" y="207657"/>
                                </a:lnTo>
                                <a:lnTo>
                                  <a:pt x="1163751" y="196862"/>
                                </a:lnTo>
                                <a:lnTo>
                                  <a:pt x="1201750" y="191465"/>
                                </a:lnTo>
                                <a:lnTo>
                                  <a:pt x="1241005" y="175285"/>
                                </a:lnTo>
                                <a:lnTo>
                                  <a:pt x="1280261" y="190131"/>
                                </a:lnTo>
                                <a:lnTo>
                                  <a:pt x="1318247" y="173939"/>
                                </a:lnTo>
                                <a:lnTo>
                                  <a:pt x="1357503" y="161810"/>
                                </a:lnTo>
                                <a:lnTo>
                                  <a:pt x="1396758" y="136194"/>
                                </a:lnTo>
                                <a:lnTo>
                                  <a:pt x="1434757" y="148323"/>
                                </a:lnTo>
                                <a:lnTo>
                                  <a:pt x="1474012" y="109219"/>
                                </a:lnTo>
                                <a:lnTo>
                                  <a:pt x="1513268" y="137540"/>
                                </a:lnTo>
                                <a:lnTo>
                                  <a:pt x="1551254" y="103822"/>
                                </a:lnTo>
                                <a:lnTo>
                                  <a:pt x="1590509" y="79552"/>
                                </a:lnTo>
                                <a:lnTo>
                                  <a:pt x="1628495" y="75514"/>
                                </a:lnTo>
                                <a:lnTo>
                                  <a:pt x="1667764" y="71462"/>
                                </a:lnTo>
                                <a:lnTo>
                                  <a:pt x="1707007" y="62026"/>
                                </a:lnTo>
                                <a:lnTo>
                                  <a:pt x="1744992" y="31013"/>
                                </a:lnTo>
                                <a:lnTo>
                                  <a:pt x="1784261" y="29667"/>
                                </a:lnTo>
                                <a:lnTo>
                                  <a:pt x="1823529" y="41795"/>
                                </a:lnTo>
                                <a:lnTo>
                                  <a:pt x="1861502" y="53936"/>
                                </a:lnTo>
                                <a:lnTo>
                                  <a:pt x="1900770" y="20231"/>
                                </a:lnTo>
                                <a:lnTo>
                                  <a:pt x="1938756" y="39103"/>
                                </a:lnTo>
                                <a:lnTo>
                                  <a:pt x="1978012" y="0"/>
                                </a:lnTo>
                                <a:lnTo>
                                  <a:pt x="2017268" y="25615"/>
                                </a:lnTo>
                                <a:lnTo>
                                  <a:pt x="2055253" y="29667"/>
                                </a:lnTo>
                                <a:lnTo>
                                  <a:pt x="2094522" y="33705"/>
                                </a:lnTo>
                                <a:lnTo>
                                  <a:pt x="2133777" y="36410"/>
                                </a:lnTo>
                                <a:lnTo>
                                  <a:pt x="2171763" y="21577"/>
                                </a:lnTo>
                                <a:lnTo>
                                  <a:pt x="2211031" y="51244"/>
                                </a:lnTo>
                                <a:lnTo>
                                  <a:pt x="2250262" y="37757"/>
                                </a:lnTo>
                                <a:lnTo>
                                  <a:pt x="2288273" y="32359"/>
                                </a:lnTo>
                                <a:lnTo>
                                  <a:pt x="2327516" y="12141"/>
                                </a:lnTo>
                                <a:lnTo>
                                  <a:pt x="2365514" y="4051"/>
                                </a:lnTo>
                                <a:lnTo>
                                  <a:pt x="2404770" y="39103"/>
                                </a:lnTo>
                                <a:lnTo>
                                  <a:pt x="2444013" y="37757"/>
                                </a:lnTo>
                              </a:path>
                            </a:pathLst>
                          </a:custGeom>
                          <a:ln w="12700">
                            <a:solidFill>
                              <a:srgbClr val="FCAF17"/>
                            </a:solidFill>
                            <a:prstDash val="solid"/>
                          </a:ln>
                        </wps:spPr>
                        <wps:bodyPr wrap="square" lIns="0" tIns="0" rIns="0" bIns="0" rtlCol="0">
                          <a:prstTxWarp prst="textNoShape">
                            <a:avLst/>
                          </a:prstTxWarp>
                          <a:noAutofit/>
                        </wps:bodyPr>
                      </wps:wsp>
                      <wps:wsp>
                        <wps:cNvPr id="255" name="Graphic 255"/>
                        <wps:cNvSpPr/>
                        <wps:spPr>
                          <a:xfrm>
                            <a:off x="126565" y="783517"/>
                            <a:ext cx="2444115" cy="506095"/>
                          </a:xfrm>
                          <a:custGeom>
                            <a:avLst/>
                            <a:gdLst/>
                            <a:ahLst/>
                            <a:cxnLst/>
                            <a:rect l="l" t="t" r="r" b="b"/>
                            <a:pathLst>
                              <a:path w="2444115" h="506095">
                                <a:moveTo>
                                  <a:pt x="0" y="505637"/>
                                </a:moveTo>
                                <a:lnTo>
                                  <a:pt x="37985" y="480021"/>
                                </a:lnTo>
                                <a:lnTo>
                                  <a:pt x="77241" y="471932"/>
                                </a:lnTo>
                                <a:lnTo>
                                  <a:pt x="116497" y="457098"/>
                                </a:lnTo>
                                <a:lnTo>
                                  <a:pt x="154495" y="453047"/>
                                </a:lnTo>
                                <a:lnTo>
                                  <a:pt x="193738" y="461137"/>
                                </a:lnTo>
                                <a:lnTo>
                                  <a:pt x="233006" y="432828"/>
                                </a:lnTo>
                                <a:lnTo>
                                  <a:pt x="270992" y="400469"/>
                                </a:lnTo>
                                <a:lnTo>
                                  <a:pt x="310248" y="407200"/>
                                </a:lnTo>
                                <a:lnTo>
                                  <a:pt x="349504" y="400469"/>
                                </a:lnTo>
                                <a:lnTo>
                                  <a:pt x="387502" y="405853"/>
                                </a:lnTo>
                                <a:lnTo>
                                  <a:pt x="426758" y="422033"/>
                                </a:lnTo>
                                <a:lnTo>
                                  <a:pt x="464743" y="439559"/>
                                </a:lnTo>
                                <a:lnTo>
                                  <a:pt x="503999" y="442264"/>
                                </a:lnTo>
                                <a:lnTo>
                                  <a:pt x="543255" y="435521"/>
                                </a:lnTo>
                                <a:lnTo>
                                  <a:pt x="581253" y="447662"/>
                                </a:lnTo>
                                <a:lnTo>
                                  <a:pt x="620496" y="431469"/>
                                </a:lnTo>
                                <a:lnTo>
                                  <a:pt x="659765" y="416648"/>
                                </a:lnTo>
                                <a:lnTo>
                                  <a:pt x="697750" y="412597"/>
                                </a:lnTo>
                                <a:lnTo>
                                  <a:pt x="737006" y="419341"/>
                                </a:lnTo>
                                <a:lnTo>
                                  <a:pt x="774992" y="408559"/>
                                </a:lnTo>
                                <a:lnTo>
                                  <a:pt x="814247" y="397764"/>
                                </a:lnTo>
                                <a:lnTo>
                                  <a:pt x="853503" y="353263"/>
                                </a:lnTo>
                                <a:lnTo>
                                  <a:pt x="891501" y="378891"/>
                                </a:lnTo>
                                <a:lnTo>
                                  <a:pt x="930757" y="360006"/>
                                </a:lnTo>
                                <a:lnTo>
                                  <a:pt x="970013" y="346532"/>
                                </a:lnTo>
                                <a:lnTo>
                                  <a:pt x="1007999" y="314159"/>
                                </a:lnTo>
                                <a:lnTo>
                                  <a:pt x="1047254" y="289890"/>
                                </a:lnTo>
                                <a:lnTo>
                                  <a:pt x="1086510" y="292595"/>
                                </a:lnTo>
                                <a:lnTo>
                                  <a:pt x="1124496" y="258876"/>
                                </a:lnTo>
                                <a:lnTo>
                                  <a:pt x="1163751" y="248107"/>
                                </a:lnTo>
                                <a:lnTo>
                                  <a:pt x="1201750" y="231914"/>
                                </a:lnTo>
                                <a:lnTo>
                                  <a:pt x="1241005" y="229209"/>
                                </a:lnTo>
                                <a:lnTo>
                                  <a:pt x="1280261" y="206298"/>
                                </a:lnTo>
                                <a:lnTo>
                                  <a:pt x="1318247" y="199555"/>
                                </a:lnTo>
                                <a:lnTo>
                                  <a:pt x="1357503" y="180682"/>
                                </a:lnTo>
                                <a:lnTo>
                                  <a:pt x="1396758" y="157759"/>
                                </a:lnTo>
                                <a:lnTo>
                                  <a:pt x="1434757" y="132130"/>
                                </a:lnTo>
                                <a:lnTo>
                                  <a:pt x="1474012" y="136182"/>
                                </a:lnTo>
                                <a:lnTo>
                                  <a:pt x="1513268" y="129438"/>
                                </a:lnTo>
                                <a:lnTo>
                                  <a:pt x="1551254" y="124040"/>
                                </a:lnTo>
                                <a:lnTo>
                                  <a:pt x="1590509" y="107861"/>
                                </a:lnTo>
                                <a:lnTo>
                                  <a:pt x="1628495" y="115951"/>
                                </a:lnTo>
                                <a:lnTo>
                                  <a:pt x="1667764" y="103809"/>
                                </a:lnTo>
                                <a:lnTo>
                                  <a:pt x="1707007" y="88988"/>
                                </a:lnTo>
                                <a:lnTo>
                                  <a:pt x="1744992" y="82245"/>
                                </a:lnTo>
                                <a:lnTo>
                                  <a:pt x="1784261" y="40449"/>
                                </a:lnTo>
                                <a:lnTo>
                                  <a:pt x="1823529" y="59321"/>
                                </a:lnTo>
                                <a:lnTo>
                                  <a:pt x="1861502" y="51231"/>
                                </a:lnTo>
                                <a:lnTo>
                                  <a:pt x="1900770" y="72796"/>
                                </a:lnTo>
                                <a:lnTo>
                                  <a:pt x="1938756" y="60667"/>
                                </a:lnTo>
                                <a:lnTo>
                                  <a:pt x="1978012" y="57975"/>
                                </a:lnTo>
                                <a:lnTo>
                                  <a:pt x="2017268" y="16179"/>
                                </a:lnTo>
                                <a:lnTo>
                                  <a:pt x="2055253" y="40449"/>
                                </a:lnTo>
                                <a:lnTo>
                                  <a:pt x="2094522" y="39090"/>
                                </a:lnTo>
                                <a:lnTo>
                                  <a:pt x="2133777" y="13474"/>
                                </a:lnTo>
                                <a:lnTo>
                                  <a:pt x="2171763" y="21564"/>
                                </a:lnTo>
                                <a:lnTo>
                                  <a:pt x="2211031" y="16179"/>
                                </a:lnTo>
                                <a:lnTo>
                                  <a:pt x="2250262" y="51231"/>
                                </a:lnTo>
                                <a:lnTo>
                                  <a:pt x="2288273" y="0"/>
                                </a:lnTo>
                                <a:lnTo>
                                  <a:pt x="2327516" y="26962"/>
                                </a:lnTo>
                                <a:lnTo>
                                  <a:pt x="2365514" y="20218"/>
                                </a:lnTo>
                                <a:lnTo>
                                  <a:pt x="2404770" y="45847"/>
                                </a:lnTo>
                                <a:lnTo>
                                  <a:pt x="2444013" y="5384"/>
                                </a:lnTo>
                              </a:path>
                            </a:pathLst>
                          </a:custGeom>
                          <a:ln w="12700">
                            <a:solidFill>
                              <a:srgbClr val="74C043"/>
                            </a:solidFill>
                            <a:prstDash val="solid"/>
                          </a:ln>
                        </wps:spPr>
                        <wps:bodyPr wrap="square" lIns="0" tIns="0" rIns="0" bIns="0" rtlCol="0">
                          <a:prstTxWarp prst="textNoShape">
                            <a:avLst/>
                          </a:prstTxWarp>
                          <a:noAutofit/>
                        </wps:bodyPr>
                      </wps:wsp>
                      <wps:wsp>
                        <wps:cNvPr id="256" name="Graphic 256"/>
                        <wps:cNvSpPr/>
                        <wps:spPr>
                          <a:xfrm>
                            <a:off x="0" y="238763"/>
                            <a:ext cx="72390" cy="963294"/>
                          </a:xfrm>
                          <a:custGeom>
                            <a:avLst/>
                            <a:gdLst/>
                            <a:ahLst/>
                            <a:cxnLst/>
                            <a:rect l="l" t="t" r="r" b="b"/>
                            <a:pathLst>
                              <a:path w="72390" h="963294">
                                <a:moveTo>
                                  <a:pt x="0" y="962736"/>
                                </a:moveTo>
                                <a:lnTo>
                                  <a:pt x="71996" y="962736"/>
                                </a:lnTo>
                              </a:path>
                              <a:path w="72390" h="963294">
                                <a:moveTo>
                                  <a:pt x="0" y="721385"/>
                                </a:moveTo>
                                <a:lnTo>
                                  <a:pt x="71996" y="721385"/>
                                </a:lnTo>
                              </a:path>
                              <a:path w="72390" h="963294">
                                <a:moveTo>
                                  <a:pt x="0" y="481368"/>
                                </a:moveTo>
                                <a:lnTo>
                                  <a:pt x="71996" y="481368"/>
                                </a:lnTo>
                              </a:path>
                              <a:path w="72390" h="963294">
                                <a:moveTo>
                                  <a:pt x="0" y="240004"/>
                                </a:moveTo>
                                <a:lnTo>
                                  <a:pt x="71996" y="240004"/>
                                </a:lnTo>
                              </a:path>
                              <a:path w="72390" h="963294">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257" name="Graphic 257"/>
                        <wps:cNvSpPr/>
                        <wps:spPr>
                          <a:xfrm>
                            <a:off x="126565" y="676992"/>
                            <a:ext cx="2444115" cy="442595"/>
                          </a:xfrm>
                          <a:custGeom>
                            <a:avLst/>
                            <a:gdLst/>
                            <a:ahLst/>
                            <a:cxnLst/>
                            <a:rect l="l" t="t" r="r" b="b"/>
                            <a:pathLst>
                              <a:path w="2444115" h="442595">
                                <a:moveTo>
                                  <a:pt x="0" y="442252"/>
                                </a:moveTo>
                                <a:lnTo>
                                  <a:pt x="37985" y="413956"/>
                                </a:lnTo>
                                <a:lnTo>
                                  <a:pt x="77241" y="405866"/>
                                </a:lnTo>
                                <a:lnTo>
                                  <a:pt x="116497" y="385635"/>
                                </a:lnTo>
                                <a:lnTo>
                                  <a:pt x="154495" y="369455"/>
                                </a:lnTo>
                                <a:lnTo>
                                  <a:pt x="193738" y="365404"/>
                                </a:lnTo>
                                <a:lnTo>
                                  <a:pt x="233006" y="339788"/>
                                </a:lnTo>
                                <a:lnTo>
                                  <a:pt x="270992" y="308775"/>
                                </a:lnTo>
                                <a:lnTo>
                                  <a:pt x="310248" y="310121"/>
                                </a:lnTo>
                                <a:lnTo>
                                  <a:pt x="349504" y="287210"/>
                                </a:lnTo>
                                <a:lnTo>
                                  <a:pt x="387502" y="275069"/>
                                </a:lnTo>
                                <a:lnTo>
                                  <a:pt x="426758" y="287210"/>
                                </a:lnTo>
                                <a:lnTo>
                                  <a:pt x="464743" y="280454"/>
                                </a:lnTo>
                                <a:lnTo>
                                  <a:pt x="503999" y="276415"/>
                                </a:lnTo>
                                <a:lnTo>
                                  <a:pt x="543255" y="265633"/>
                                </a:lnTo>
                                <a:lnTo>
                                  <a:pt x="581253" y="260235"/>
                                </a:lnTo>
                                <a:lnTo>
                                  <a:pt x="620496" y="250786"/>
                                </a:lnTo>
                                <a:lnTo>
                                  <a:pt x="659765" y="250786"/>
                                </a:lnTo>
                                <a:lnTo>
                                  <a:pt x="697750" y="234607"/>
                                </a:lnTo>
                                <a:lnTo>
                                  <a:pt x="737006" y="231927"/>
                                </a:lnTo>
                                <a:lnTo>
                                  <a:pt x="774992" y="230568"/>
                                </a:lnTo>
                                <a:lnTo>
                                  <a:pt x="814247" y="214388"/>
                                </a:lnTo>
                                <a:lnTo>
                                  <a:pt x="853503" y="199555"/>
                                </a:lnTo>
                                <a:lnTo>
                                  <a:pt x="891501" y="204952"/>
                                </a:lnTo>
                                <a:lnTo>
                                  <a:pt x="930757" y="200901"/>
                                </a:lnTo>
                                <a:lnTo>
                                  <a:pt x="970013" y="198208"/>
                                </a:lnTo>
                                <a:lnTo>
                                  <a:pt x="1007999" y="183375"/>
                                </a:lnTo>
                                <a:lnTo>
                                  <a:pt x="1047254" y="171246"/>
                                </a:lnTo>
                                <a:lnTo>
                                  <a:pt x="1086510" y="171246"/>
                                </a:lnTo>
                                <a:lnTo>
                                  <a:pt x="1124496" y="155054"/>
                                </a:lnTo>
                                <a:lnTo>
                                  <a:pt x="1163751" y="146977"/>
                                </a:lnTo>
                                <a:lnTo>
                                  <a:pt x="1201750" y="138874"/>
                                </a:lnTo>
                                <a:lnTo>
                                  <a:pt x="1241005" y="132143"/>
                                </a:lnTo>
                                <a:lnTo>
                                  <a:pt x="1280261" y="129438"/>
                                </a:lnTo>
                                <a:lnTo>
                                  <a:pt x="1318247" y="117309"/>
                                </a:lnTo>
                                <a:lnTo>
                                  <a:pt x="1357503" y="105168"/>
                                </a:lnTo>
                                <a:lnTo>
                                  <a:pt x="1396758" y="82245"/>
                                </a:lnTo>
                                <a:lnTo>
                                  <a:pt x="1434757" y="68770"/>
                                </a:lnTo>
                                <a:lnTo>
                                  <a:pt x="1474012" y="53924"/>
                                </a:lnTo>
                                <a:lnTo>
                                  <a:pt x="1513268" y="59321"/>
                                </a:lnTo>
                                <a:lnTo>
                                  <a:pt x="1551254" y="44488"/>
                                </a:lnTo>
                                <a:lnTo>
                                  <a:pt x="1590509" y="28308"/>
                                </a:lnTo>
                                <a:lnTo>
                                  <a:pt x="1628495" y="33705"/>
                                </a:lnTo>
                                <a:lnTo>
                                  <a:pt x="1667764" y="29667"/>
                                </a:lnTo>
                                <a:lnTo>
                                  <a:pt x="1707007" y="22923"/>
                                </a:lnTo>
                                <a:lnTo>
                                  <a:pt x="1744992" y="12128"/>
                                </a:lnTo>
                                <a:lnTo>
                                  <a:pt x="1784261" y="0"/>
                                </a:lnTo>
                                <a:lnTo>
                                  <a:pt x="1823529" y="13487"/>
                                </a:lnTo>
                                <a:lnTo>
                                  <a:pt x="1861502" y="18872"/>
                                </a:lnTo>
                                <a:lnTo>
                                  <a:pt x="1900770" y="21564"/>
                                </a:lnTo>
                                <a:lnTo>
                                  <a:pt x="1938756" y="33705"/>
                                </a:lnTo>
                                <a:lnTo>
                                  <a:pt x="1978012" y="25615"/>
                                </a:lnTo>
                                <a:lnTo>
                                  <a:pt x="2017268" y="25615"/>
                                </a:lnTo>
                                <a:lnTo>
                                  <a:pt x="2055253" y="41795"/>
                                </a:lnTo>
                                <a:lnTo>
                                  <a:pt x="2094522" y="48539"/>
                                </a:lnTo>
                                <a:lnTo>
                                  <a:pt x="2133777" y="44488"/>
                                </a:lnTo>
                                <a:lnTo>
                                  <a:pt x="2171763" y="49885"/>
                                </a:lnTo>
                                <a:lnTo>
                                  <a:pt x="2211031" y="64719"/>
                                </a:lnTo>
                                <a:lnTo>
                                  <a:pt x="2250262" y="79552"/>
                                </a:lnTo>
                                <a:lnTo>
                                  <a:pt x="2288273" y="66065"/>
                                </a:lnTo>
                                <a:lnTo>
                                  <a:pt x="2327516" y="76860"/>
                                </a:lnTo>
                                <a:lnTo>
                                  <a:pt x="2365514" y="71462"/>
                                </a:lnTo>
                                <a:lnTo>
                                  <a:pt x="2404770" y="110566"/>
                                </a:lnTo>
                                <a:lnTo>
                                  <a:pt x="2444013" y="102476"/>
                                </a:lnTo>
                              </a:path>
                            </a:pathLst>
                          </a:custGeom>
                          <a:ln w="12700">
                            <a:solidFill>
                              <a:srgbClr val="231F20"/>
                            </a:solidFill>
                            <a:prstDash val="solid"/>
                          </a:ln>
                        </wps:spPr>
                        <wps:bodyPr wrap="square" lIns="0" tIns="0" rIns="0" bIns="0" rtlCol="0">
                          <a:prstTxWarp prst="textNoShape">
                            <a:avLst/>
                          </a:prstTxWarp>
                          <a:noAutofit/>
                        </wps:bodyPr>
                      </wps:wsp>
                      <wps:wsp>
                        <wps:cNvPr id="258" name="Textbox 258"/>
                        <wps:cNvSpPr txBox="1"/>
                        <wps:spPr>
                          <a:xfrm>
                            <a:off x="882810" y="228664"/>
                            <a:ext cx="1061720" cy="436245"/>
                          </a:xfrm>
                          <a:prstGeom prst="rect">
                            <a:avLst/>
                          </a:prstGeom>
                        </wps:spPr>
                        <wps:txbx>
                          <w:txbxContent>
                            <w:p w14:paraId="2E74F388" w14:textId="77777777" w:rsidR="00674611" w:rsidRDefault="00F77B18">
                              <w:pPr>
                                <w:spacing w:line="171" w:lineRule="exact"/>
                                <w:rPr>
                                  <w:position w:val="4"/>
                                  <w:sz w:val="11"/>
                                </w:rPr>
                              </w:pPr>
                              <w:r>
                                <w:rPr>
                                  <w:color w:val="231F20"/>
                                  <w:w w:val="85"/>
                                  <w:sz w:val="12"/>
                                </w:rPr>
                                <w:t>Dealership</w:t>
                              </w:r>
                              <w:r>
                                <w:rPr>
                                  <w:color w:val="231F20"/>
                                  <w:spacing w:val="6"/>
                                  <w:sz w:val="12"/>
                                </w:rPr>
                                <w:t xml:space="preserve"> </w:t>
                              </w:r>
                              <w:r>
                                <w:rPr>
                                  <w:color w:val="231F20"/>
                                  <w:w w:val="85"/>
                                  <w:sz w:val="12"/>
                                </w:rPr>
                                <w:t>car</w:t>
                              </w:r>
                              <w:r>
                                <w:rPr>
                                  <w:color w:val="231F20"/>
                                  <w:spacing w:val="6"/>
                                  <w:sz w:val="12"/>
                                </w:rPr>
                                <w:t xml:space="preserve"> </w:t>
                              </w:r>
                              <w:r>
                                <w:rPr>
                                  <w:color w:val="231F20"/>
                                  <w:spacing w:val="-2"/>
                                  <w:w w:val="85"/>
                                  <w:sz w:val="12"/>
                                </w:rPr>
                                <w:t>finance</w:t>
                              </w:r>
                              <w:r>
                                <w:rPr>
                                  <w:color w:val="231F20"/>
                                  <w:spacing w:val="-2"/>
                                  <w:w w:val="85"/>
                                  <w:position w:val="4"/>
                                  <w:sz w:val="11"/>
                                </w:rPr>
                                <w:t>(b)</w:t>
                              </w:r>
                            </w:p>
                            <w:p w14:paraId="57AF8458" w14:textId="77777777" w:rsidR="00674611" w:rsidRDefault="00674611">
                              <w:pPr>
                                <w:rPr>
                                  <w:sz w:val="12"/>
                                </w:rPr>
                              </w:pPr>
                            </w:p>
                            <w:p w14:paraId="0374F8F1" w14:textId="77777777" w:rsidR="00674611" w:rsidRDefault="00674611">
                              <w:pPr>
                                <w:spacing w:before="76"/>
                                <w:rPr>
                                  <w:sz w:val="12"/>
                                </w:rPr>
                              </w:pPr>
                            </w:p>
                            <w:p w14:paraId="397EE847" w14:textId="77777777" w:rsidR="00674611" w:rsidRDefault="00F77B18">
                              <w:pPr>
                                <w:ind w:left="605"/>
                                <w:rPr>
                                  <w:sz w:val="12"/>
                                </w:rPr>
                              </w:pPr>
                              <w:r>
                                <w:rPr>
                                  <w:color w:val="231F20"/>
                                  <w:w w:val="90"/>
                                  <w:sz w:val="12"/>
                                </w:rPr>
                                <w:t>Total</w:t>
                              </w:r>
                              <w:r>
                                <w:rPr>
                                  <w:color w:val="231F20"/>
                                  <w:spacing w:val="-1"/>
                                  <w:w w:val="90"/>
                                  <w:sz w:val="12"/>
                                </w:rPr>
                                <w:t xml:space="preserve"> </w:t>
                              </w:r>
                              <w:r>
                                <w:rPr>
                                  <w:color w:val="231F20"/>
                                  <w:w w:val="90"/>
                                  <w:sz w:val="12"/>
                                </w:rPr>
                                <w:t>consumer</w:t>
                              </w:r>
                              <w:r>
                                <w:rPr>
                                  <w:color w:val="231F20"/>
                                  <w:spacing w:val="-1"/>
                                  <w:w w:val="90"/>
                                  <w:sz w:val="12"/>
                                </w:rPr>
                                <w:t xml:space="preserve"> </w:t>
                              </w:r>
                              <w:r>
                                <w:rPr>
                                  <w:color w:val="231F20"/>
                                  <w:spacing w:val="-2"/>
                                  <w:w w:val="90"/>
                                  <w:sz w:val="12"/>
                                </w:rPr>
                                <w:t>credit</w:t>
                              </w:r>
                            </w:p>
                          </w:txbxContent>
                        </wps:txbx>
                        <wps:bodyPr wrap="square" lIns="0" tIns="0" rIns="0" bIns="0" rtlCol="0">
                          <a:noAutofit/>
                        </wps:bodyPr>
                      </wps:wsp>
                      <wps:wsp>
                        <wps:cNvPr id="259" name="Textbox 259"/>
                        <wps:cNvSpPr txBox="1"/>
                        <wps:spPr>
                          <a:xfrm>
                            <a:off x="612960" y="991751"/>
                            <a:ext cx="347345" cy="91440"/>
                          </a:xfrm>
                          <a:prstGeom prst="rect">
                            <a:avLst/>
                          </a:prstGeom>
                        </wps:spPr>
                        <wps:txbx>
                          <w:txbxContent>
                            <w:p w14:paraId="5CFC8B76" w14:textId="77777777" w:rsidR="00674611" w:rsidRDefault="00F77B18">
                              <w:pPr>
                                <w:spacing w:line="139" w:lineRule="exact"/>
                                <w:rPr>
                                  <w:sz w:val="12"/>
                                </w:rPr>
                              </w:pPr>
                              <w:r>
                                <w:rPr>
                                  <w:color w:val="231F20"/>
                                  <w:w w:val="90"/>
                                  <w:sz w:val="12"/>
                                </w:rPr>
                                <w:t>Credit</w:t>
                              </w:r>
                              <w:r>
                                <w:rPr>
                                  <w:color w:val="231F20"/>
                                  <w:spacing w:val="1"/>
                                  <w:sz w:val="12"/>
                                </w:rPr>
                                <w:t xml:space="preserve"> </w:t>
                              </w:r>
                              <w:r>
                                <w:rPr>
                                  <w:color w:val="231F20"/>
                                  <w:spacing w:val="-4"/>
                                  <w:w w:val="95"/>
                                  <w:sz w:val="12"/>
                                </w:rPr>
                                <w:t>card</w:t>
                              </w:r>
                            </w:p>
                          </w:txbxContent>
                        </wps:txbx>
                        <wps:bodyPr wrap="square" lIns="0" tIns="0" rIns="0" bIns="0" rtlCol="0">
                          <a:noAutofit/>
                        </wps:bodyPr>
                      </wps:wsp>
                      <wps:wsp>
                        <wps:cNvPr id="260" name="Textbox 260"/>
                        <wps:cNvSpPr txBox="1"/>
                        <wps:spPr>
                          <a:xfrm>
                            <a:off x="1590835" y="934144"/>
                            <a:ext cx="911860" cy="182880"/>
                          </a:xfrm>
                          <a:prstGeom prst="rect">
                            <a:avLst/>
                          </a:prstGeom>
                        </wps:spPr>
                        <wps:txbx>
                          <w:txbxContent>
                            <w:p w14:paraId="2AC9F4B9" w14:textId="77777777" w:rsidR="00674611" w:rsidRDefault="00F77B18">
                              <w:pPr>
                                <w:spacing w:before="16" w:line="196" w:lineRule="auto"/>
                                <w:ind w:right="18"/>
                                <w:rPr>
                                  <w:position w:val="4"/>
                                  <w:sz w:val="11"/>
                                </w:rPr>
                              </w:pPr>
                              <w:r>
                                <w:rPr>
                                  <w:color w:val="231F20"/>
                                  <w:sz w:val="12"/>
                                </w:rPr>
                                <w:t>Other</w:t>
                              </w:r>
                              <w:r>
                                <w:rPr>
                                  <w:color w:val="231F20"/>
                                  <w:spacing w:val="-11"/>
                                  <w:sz w:val="12"/>
                                </w:rPr>
                                <w:t xml:space="preserve"> </w:t>
                              </w:r>
                              <w:r>
                                <w:rPr>
                                  <w:color w:val="231F20"/>
                                  <w:sz w:val="12"/>
                                </w:rPr>
                                <w:t>(non-credit</w:t>
                              </w:r>
                              <w:r>
                                <w:rPr>
                                  <w:color w:val="231F20"/>
                                  <w:spacing w:val="-11"/>
                                  <w:sz w:val="12"/>
                                </w:rPr>
                                <w:t xml:space="preserve"> </w:t>
                              </w:r>
                              <w:r>
                                <w:rPr>
                                  <w:color w:val="231F20"/>
                                  <w:sz w:val="12"/>
                                </w:rPr>
                                <w:t>card</w:t>
                              </w:r>
                              <w:r>
                                <w:rPr>
                                  <w:color w:val="231F20"/>
                                  <w:spacing w:val="-11"/>
                                  <w:sz w:val="12"/>
                                </w:rPr>
                                <w:t xml:space="preserve"> </w:t>
                              </w:r>
                              <w:r>
                                <w:rPr>
                                  <w:color w:val="231F20"/>
                                  <w:sz w:val="12"/>
                                </w:rPr>
                                <w:t>and</w:t>
                              </w:r>
                              <w:r>
                                <w:rPr>
                                  <w:color w:val="231F20"/>
                                  <w:spacing w:val="40"/>
                                  <w:sz w:val="12"/>
                                </w:rPr>
                                <w:t xml:space="preserve"> </w:t>
                              </w:r>
                              <w:r>
                                <w:rPr>
                                  <w:color w:val="231F20"/>
                                  <w:spacing w:val="-2"/>
                                  <w:w w:val="90"/>
                                  <w:sz w:val="12"/>
                                </w:rPr>
                                <w:t>non-dealership car finance)</w:t>
                              </w:r>
                              <w:r>
                                <w:rPr>
                                  <w:color w:val="231F20"/>
                                  <w:spacing w:val="-2"/>
                                  <w:w w:val="90"/>
                                  <w:position w:val="4"/>
                                  <w:sz w:val="11"/>
                                </w:rPr>
                                <w:t>(c)</w:t>
                              </w:r>
                            </w:p>
                          </w:txbxContent>
                        </wps:txbx>
                        <wps:bodyPr wrap="square" lIns="0" tIns="0" rIns="0" bIns="0" rtlCol="0">
                          <a:noAutofit/>
                        </wps:bodyPr>
                      </wps:wsp>
                    </wpg:wgp>
                  </a:graphicData>
                </a:graphic>
              </wp:anchor>
            </w:drawing>
          </mc:Choice>
          <mc:Fallback>
            <w:pict>
              <v:group w14:anchorId="251B7AE4" id="Group 249" o:spid="_x0000_s1073" style="position:absolute;left:0;text-align:left;margin-left:39.7pt;margin-top:3.35pt;width:212.6pt;height:113.4pt;z-index:15753216;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">
                <v:shape id="Graphic 250" o:spid="_x0000_s1074"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" path="m2693657,l,,,1433652r2693657,l2693657,xe" filled="f" strokecolor="#231f20" strokeweight=".5pt">
                  <v:path arrowok="t"/>
                </v:shape>
                <v:shape id="Graphic 251" o:spid="_x0000_s1075" style="position:absolute;left:1075;top:2387;width:25927;height:12014;visibility:visible;mso-wrap-style:square;v-text-anchor:top" coordsize="2592705,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" path="m2520429,962736r71996,em2520429,721385r71996,em2520429,481368r71996,em2520429,240004r71996,em2520429,r71996,em,1129233r,71996em464743,1129233r,71996em930757,1129233r,71996em1395501,1129233r,71996em1861515,1129233r,71996em2327529,1129233r,71996e" filled="f" strokecolor="#231f20" strokeweight=".5pt">
                  <v:path arrowok="t"/>
                </v:shape>
                <v:shape id="Graphic 252" o:spid="_x0000_s1076" style="position:absolute;left:1265;top:12015;width:24441;height:12;visibility:visible;mso-wrap-style:square;v-text-anchor:top" coordsize="244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" path="m,l,,2404770,r39243,e" filled="f" strokecolor="#231f20" strokeweight=".5pt">
                  <v:path arrowok="t"/>
                </v:shape>
                <v:shape id="Graphic 253" o:spid="_x0000_s1077" style="position:absolute;left:1265;top:715;width:24441;height:7004;visibility:visible;mso-wrap-style:square;v-text-anchor:top" coordsize="244411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" path="m,555536l37985,535304,77241,502945r39256,-41796l154495,440918r39243,-28308l233006,378891r37986,-45847l310248,288556r39256,-41796l387502,210350r39256,-28321l464743,149669r39256,-31013l543255,71462,581253,43154,620496,28320r39269,2693l697750,12141,737006,8089r37986,1347l814247,r39256,17525l891501,26962r39256,13487l970013,60680r37986,24270l1047254,110566r39256,2705l1124496,117309r39255,10783l1201750,138887r39255,5397l1280261,164503r37986,-8090l1357503,161810r39255,-8102l1434757,134835r39255,-8090l1513268,122707r37986,8090l1590509,134835r37986,20231l1667764,173939r39243,20231l1744992,214401r39269,21564l1823529,246760r37973,26963l1900770,302044r37986,44488l1978012,374853r39256,32359l2055253,427443r39269,24270l2133777,470585r37986,32360l2211031,527227r39231,22911l2288273,578459r39243,26962l2365514,610819r39256,60668l2444013,699808e" filled="f" strokecolor="#00568b" strokeweight="1pt">
                  <v:path arrowok="t"/>
                </v:shape>
                <v:shape id="Graphic 254" o:spid="_x0000_s1078" style="position:absolute;left:1265;top:7363;width:24441;height:3632;visibility:visible;mso-wrap-style:square;v-text-anchor:top" coordsize="2444115,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" path="m,362724l37985,326313r39256,8090l116497,316877r37998,-25628l193738,283171r39268,-14846l270992,252145r39256,17526l349504,238658r37998,-17526l426758,246760r37985,-21590l503999,229222r39256,6743l581253,221132r39243,12141l659765,257543r37985,-25616l737006,226529r37986,14834l814247,222478r39256,12141l891501,217093r39256,12129l970013,230568r37986,-8090l1047254,210350r39256,l1124496,207657r39255,-10795l1201750,191465r39255,-16180l1280261,190131r37986,-16192l1357503,161810r39255,-25616l1434757,148323r39255,-39104l1513268,137540r37986,-33718l1590509,79552r37986,-4038l1667764,71462r39243,-9436l1744992,31013r39269,-1346l1823529,41795r37973,12141l1900770,20231r37986,18872l1978012,r39256,25615l2055253,29667r39269,4038l2133777,36410r37986,-14833l2211031,51244r39231,-13487l2288273,32359r39243,-20218l2365514,4051r39256,35052l2444013,37757e" filled="f" strokecolor="#fcaf17" strokeweight="1pt">
                  <v:path arrowok="t"/>
                </v:shape>
                <v:shape id="Graphic 255" o:spid="_x0000_s1079" style="position:absolute;left:1265;top:7835;width:24441;height:5061;visibility:visible;mso-wrap-style:square;v-text-anchor:top" coordsize="244411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" path="m,505637l37985,480021r39256,-8089l116497,457098r37998,-4051l193738,461137r39268,-28309l270992,400469r39256,6731l349504,400469r37998,5384l426758,422033r37985,17526l503999,442264r39256,-6743l581253,447662r39243,-16193l659765,416648r37985,-4051l737006,419341r37986,-10782l814247,397764r39256,-44501l891501,378891r39256,-18885l970013,346532r37986,-32373l1047254,289890r39256,2705l1124496,258876r39255,-10769l1201750,231914r39255,-2705l1280261,206298r37986,-6743l1357503,180682r39255,-22923l1434757,132130r39255,4052l1513268,129438r37986,-5398l1590509,107861r37986,8090l1667764,103809r39243,-14821l1744992,82245r39269,-41796l1823529,59321r37973,-8090l1900770,72796r37986,-12129l1978012,57975r39256,-41796l2055253,40449r39269,-1359l2133777,13474r37986,8090l2211031,16179r39231,35052l2288273,r39243,26962l2365514,20218r39256,25629l2444013,5384e" filled="f" strokecolor="#74c043" strokeweight="1pt">
                  <v:path arrowok="t"/>
                </v:shape>
                <v:shape id="Graphic 256" o:spid="_x0000_s1080" style="position:absolute;top:2387;width:723;height:9633;visibility:visible;mso-wrap-style:square;v-text-anchor:top" coordsize="72390,96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" path="m,962736r71996,em,721385r71996,em,481368r71996,em,240004r71996,em,l71996,e" filled="f" strokecolor="#231f20" strokeweight=".5pt">
                  <v:path arrowok="t"/>
                </v:shape>
                <v:shape id="Graphic 257" o:spid="_x0000_s1081" style="position:absolute;left:1265;top:6769;width:24441;height:4426;visibility:visible;mso-wrap-style:square;v-text-anchor:top" coordsize="2444115,44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" path="m,442252l37985,413956r39256,-8090l116497,385635r37998,-16180l193738,365404r39268,-25616l270992,308775r39256,1346l349504,287210r37998,-12141l426758,287210r37985,-6756l503999,276415r39256,-10782l581253,260235r39243,-9449l659765,250786r37985,-16179l737006,231927r37986,-1359l814247,214388r39256,-14833l891501,204952r39256,-4051l970013,198208r37986,-14833l1047254,171246r39256,l1124496,155054r39255,-8077l1201750,138874r39255,-6731l1280261,129438r37986,-12129l1357503,105168r39255,-22923l1434757,68770r39255,-14846l1513268,59321r37986,-14833l1590509,28308r37986,5397l1667764,29667r39243,-6744l1744992,12128,1784261,r39268,13487l1861502,18872r39268,2692l1938756,33705r39256,-8090l2017268,25615r37985,16180l2094522,48539r39255,-4051l2171763,49885r39268,14834l2250262,79552r38011,-13487l2327516,76860r37998,-5398l2404770,110566r39243,-8090e" filled="f" strokecolor="#231f20" strokeweight="1pt">
                  <v:path arrowok="t"/>
                </v:shape>
                <v:shape id="Textbox 258" o:spid="_x0000_s1082" type="#_x0000_t202" style="position:absolute;left:8828;top:2286;width:10617;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2E74F388" w14:textId="77777777" w:rsidR="00674611" w:rsidRDefault="00F77B18">
                        <w:pPr>
                          <w:spacing w:line="171" w:lineRule="exact"/>
                          <w:rPr>
                            <w:position w:val="4"/>
                            <w:sz w:val="11"/>
                          </w:rPr>
                        </w:pPr>
                        <w:r>
                          <w:rPr>
                            <w:color w:val="231F20"/>
                            <w:w w:val="85"/>
                            <w:sz w:val="12"/>
                          </w:rPr>
                          <w:t>Dealership</w:t>
                        </w:r>
                        <w:r>
                          <w:rPr>
                            <w:color w:val="231F20"/>
                            <w:spacing w:val="6"/>
                            <w:sz w:val="12"/>
                          </w:rPr>
                          <w:t xml:space="preserve"> </w:t>
                        </w:r>
                        <w:r>
                          <w:rPr>
                            <w:color w:val="231F20"/>
                            <w:w w:val="85"/>
                            <w:sz w:val="12"/>
                          </w:rPr>
                          <w:t>car</w:t>
                        </w:r>
                        <w:r>
                          <w:rPr>
                            <w:color w:val="231F20"/>
                            <w:spacing w:val="6"/>
                            <w:sz w:val="12"/>
                          </w:rPr>
                          <w:t xml:space="preserve"> </w:t>
                        </w:r>
                        <w:r>
                          <w:rPr>
                            <w:color w:val="231F20"/>
                            <w:spacing w:val="-2"/>
                            <w:w w:val="85"/>
                            <w:sz w:val="12"/>
                          </w:rPr>
                          <w:t>finance</w:t>
                        </w:r>
                        <w:r>
                          <w:rPr>
                            <w:color w:val="231F20"/>
                            <w:spacing w:val="-2"/>
                            <w:w w:val="85"/>
                            <w:position w:val="4"/>
                            <w:sz w:val="11"/>
                          </w:rPr>
                          <w:t>(b)</w:t>
                        </w:r>
                      </w:p>
                      <w:p w14:paraId="57AF8458" w14:textId="77777777" w:rsidR="00674611" w:rsidRDefault="00674611">
                        <w:pPr>
                          <w:rPr>
                            <w:sz w:val="12"/>
                          </w:rPr>
                        </w:pPr>
                      </w:p>
                      <w:p w14:paraId="0374F8F1" w14:textId="77777777" w:rsidR="00674611" w:rsidRDefault="00674611">
                        <w:pPr>
                          <w:spacing w:before="76"/>
                          <w:rPr>
                            <w:sz w:val="12"/>
                          </w:rPr>
                        </w:pPr>
                      </w:p>
                      <w:p w14:paraId="397EE847" w14:textId="77777777" w:rsidR="00674611" w:rsidRDefault="00F77B18">
                        <w:pPr>
                          <w:ind w:left="605"/>
                          <w:rPr>
                            <w:sz w:val="12"/>
                          </w:rPr>
                        </w:pPr>
                        <w:r>
                          <w:rPr>
                            <w:color w:val="231F20"/>
                            <w:w w:val="90"/>
                            <w:sz w:val="12"/>
                          </w:rPr>
                          <w:t>Total</w:t>
                        </w:r>
                        <w:r>
                          <w:rPr>
                            <w:color w:val="231F20"/>
                            <w:spacing w:val="-1"/>
                            <w:w w:val="90"/>
                            <w:sz w:val="12"/>
                          </w:rPr>
                          <w:t xml:space="preserve"> </w:t>
                        </w:r>
                        <w:r>
                          <w:rPr>
                            <w:color w:val="231F20"/>
                            <w:w w:val="90"/>
                            <w:sz w:val="12"/>
                          </w:rPr>
                          <w:t>consumer</w:t>
                        </w:r>
                        <w:r>
                          <w:rPr>
                            <w:color w:val="231F20"/>
                            <w:spacing w:val="-1"/>
                            <w:w w:val="90"/>
                            <w:sz w:val="12"/>
                          </w:rPr>
                          <w:t xml:space="preserve"> </w:t>
                        </w:r>
                        <w:r>
                          <w:rPr>
                            <w:color w:val="231F20"/>
                            <w:spacing w:val="-2"/>
                            <w:w w:val="90"/>
                            <w:sz w:val="12"/>
                          </w:rPr>
                          <w:t>credit</w:t>
                        </w:r>
                      </w:p>
                    </w:txbxContent>
                  </v:textbox>
                </v:shape>
                <v:shape id="Textbox 259" o:spid="_x0000_s1083" type="#_x0000_t202" style="position:absolute;left:6129;top:9917;width:347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5CFC8B76" w14:textId="77777777" w:rsidR="00674611" w:rsidRDefault="00F77B18">
                        <w:pPr>
                          <w:spacing w:line="139" w:lineRule="exact"/>
                          <w:rPr>
                            <w:sz w:val="12"/>
                          </w:rPr>
                        </w:pPr>
                        <w:r>
                          <w:rPr>
                            <w:color w:val="231F20"/>
                            <w:w w:val="90"/>
                            <w:sz w:val="12"/>
                          </w:rPr>
                          <w:t>Credit</w:t>
                        </w:r>
                        <w:r>
                          <w:rPr>
                            <w:color w:val="231F20"/>
                            <w:spacing w:val="1"/>
                            <w:sz w:val="12"/>
                          </w:rPr>
                          <w:t xml:space="preserve"> </w:t>
                        </w:r>
                        <w:r>
                          <w:rPr>
                            <w:color w:val="231F20"/>
                            <w:spacing w:val="-4"/>
                            <w:w w:val="95"/>
                            <w:sz w:val="12"/>
                          </w:rPr>
                          <w:t>card</w:t>
                        </w:r>
                      </w:p>
                    </w:txbxContent>
                  </v:textbox>
                </v:shape>
                <v:shape id="Textbox 260" o:spid="_x0000_s1084" type="#_x0000_t202" style="position:absolute;left:15908;top:9341;width:911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2AC9F4B9" w14:textId="77777777" w:rsidR="00674611" w:rsidRDefault="00F77B18">
                        <w:pPr>
                          <w:spacing w:before="16" w:line="196" w:lineRule="auto"/>
                          <w:ind w:right="18"/>
                          <w:rPr>
                            <w:position w:val="4"/>
                            <w:sz w:val="11"/>
                          </w:rPr>
                        </w:pPr>
                        <w:r>
                          <w:rPr>
                            <w:color w:val="231F20"/>
                            <w:sz w:val="12"/>
                          </w:rPr>
                          <w:t>Other</w:t>
                        </w:r>
                        <w:r>
                          <w:rPr>
                            <w:color w:val="231F20"/>
                            <w:spacing w:val="-11"/>
                            <w:sz w:val="12"/>
                          </w:rPr>
                          <w:t xml:space="preserve"> </w:t>
                        </w:r>
                        <w:r>
                          <w:rPr>
                            <w:color w:val="231F20"/>
                            <w:sz w:val="12"/>
                          </w:rPr>
                          <w:t>(non-credit</w:t>
                        </w:r>
                        <w:r>
                          <w:rPr>
                            <w:color w:val="231F20"/>
                            <w:spacing w:val="-11"/>
                            <w:sz w:val="12"/>
                          </w:rPr>
                          <w:t xml:space="preserve"> </w:t>
                        </w:r>
                        <w:r>
                          <w:rPr>
                            <w:color w:val="231F20"/>
                            <w:sz w:val="12"/>
                          </w:rPr>
                          <w:t>card</w:t>
                        </w:r>
                        <w:r>
                          <w:rPr>
                            <w:color w:val="231F20"/>
                            <w:spacing w:val="-11"/>
                            <w:sz w:val="12"/>
                          </w:rPr>
                          <w:t xml:space="preserve"> </w:t>
                        </w:r>
                        <w:r>
                          <w:rPr>
                            <w:color w:val="231F20"/>
                            <w:sz w:val="12"/>
                          </w:rPr>
                          <w:t>and</w:t>
                        </w:r>
                        <w:r>
                          <w:rPr>
                            <w:color w:val="231F20"/>
                            <w:spacing w:val="40"/>
                            <w:sz w:val="12"/>
                          </w:rPr>
                          <w:t xml:space="preserve"> </w:t>
                        </w:r>
                        <w:r>
                          <w:rPr>
                            <w:color w:val="231F20"/>
                            <w:spacing w:val="-2"/>
                            <w:w w:val="90"/>
                            <w:sz w:val="12"/>
                          </w:rPr>
                          <w:t>non-dealership car finance)</w:t>
                        </w:r>
                        <w:r>
                          <w:rPr>
                            <w:color w:val="231F20"/>
                            <w:spacing w:val="-2"/>
                            <w:w w:val="90"/>
                            <w:position w:val="4"/>
                            <w:sz w:val="11"/>
                          </w:rPr>
                          <w:t>(c)</w:t>
                        </w:r>
                      </w:p>
                    </w:txbxContent>
                  </v:textbox>
                </v:shape>
                <w10:wrap anchorx="page"/>
              </v:group>
            </w:pict>
          </mc:Fallback>
        </mc:AlternateContent>
      </w:r>
      <w:r>
        <w:rPr>
          <w:color w:val="231F20"/>
          <w:spacing w:val="-5"/>
          <w:sz w:val="12"/>
        </w:rPr>
        <w:t>25</w:t>
      </w:r>
    </w:p>
    <w:p w14:paraId="5E168BA3" w14:textId="77777777" w:rsidR="00674611" w:rsidRDefault="00674611">
      <w:pPr>
        <w:pStyle w:val="BodyText"/>
        <w:spacing w:before="89"/>
        <w:rPr>
          <w:sz w:val="12"/>
        </w:rPr>
      </w:pPr>
    </w:p>
    <w:p w14:paraId="21F7CDA0" w14:textId="77777777" w:rsidR="00674611" w:rsidRDefault="00F77B18">
      <w:pPr>
        <w:ind w:right="385"/>
        <w:jc w:val="right"/>
        <w:rPr>
          <w:sz w:val="12"/>
        </w:rPr>
      </w:pPr>
      <w:r>
        <w:rPr>
          <w:color w:val="231F20"/>
          <w:spacing w:val="-5"/>
          <w:sz w:val="12"/>
        </w:rPr>
        <w:t>20</w:t>
      </w:r>
    </w:p>
    <w:p w14:paraId="3A982BB2" w14:textId="77777777" w:rsidR="00674611" w:rsidRDefault="00674611">
      <w:pPr>
        <w:pStyle w:val="BodyText"/>
        <w:spacing w:before="89"/>
        <w:rPr>
          <w:sz w:val="12"/>
        </w:rPr>
      </w:pPr>
    </w:p>
    <w:p w14:paraId="7AD12AD2" w14:textId="77777777" w:rsidR="00674611" w:rsidRDefault="00F77B18">
      <w:pPr>
        <w:ind w:right="385"/>
        <w:jc w:val="right"/>
        <w:rPr>
          <w:sz w:val="12"/>
        </w:rPr>
      </w:pPr>
      <w:r>
        <w:rPr>
          <w:color w:val="231F20"/>
          <w:spacing w:val="-5"/>
          <w:w w:val="95"/>
          <w:sz w:val="12"/>
        </w:rPr>
        <w:t>15</w:t>
      </w:r>
    </w:p>
    <w:p w14:paraId="4564AE5A" w14:textId="77777777" w:rsidR="00674611" w:rsidRDefault="00674611">
      <w:pPr>
        <w:pStyle w:val="BodyText"/>
        <w:spacing w:before="90"/>
        <w:rPr>
          <w:sz w:val="12"/>
        </w:rPr>
      </w:pPr>
    </w:p>
    <w:p w14:paraId="42819A79" w14:textId="77777777" w:rsidR="00674611" w:rsidRDefault="00F77B18">
      <w:pPr>
        <w:ind w:right="385"/>
        <w:jc w:val="right"/>
        <w:rPr>
          <w:sz w:val="12"/>
        </w:rPr>
      </w:pPr>
      <w:r>
        <w:rPr>
          <w:color w:val="231F20"/>
          <w:spacing w:val="-5"/>
          <w:sz w:val="12"/>
        </w:rPr>
        <w:t>10</w:t>
      </w:r>
    </w:p>
    <w:p w14:paraId="010FDD64" w14:textId="77777777" w:rsidR="00674611" w:rsidRDefault="00674611">
      <w:pPr>
        <w:pStyle w:val="BodyText"/>
        <w:spacing w:before="89"/>
        <w:rPr>
          <w:sz w:val="12"/>
        </w:rPr>
      </w:pPr>
    </w:p>
    <w:p w14:paraId="58ACF91A" w14:textId="77777777" w:rsidR="00674611" w:rsidRDefault="00F77B18">
      <w:pPr>
        <w:spacing w:before="1"/>
        <w:ind w:right="385"/>
        <w:jc w:val="right"/>
        <w:rPr>
          <w:sz w:val="12"/>
        </w:rPr>
      </w:pPr>
      <w:r>
        <w:rPr>
          <w:color w:val="231F20"/>
          <w:spacing w:val="-10"/>
          <w:sz w:val="12"/>
        </w:rPr>
        <w:t>5</w:t>
      </w:r>
    </w:p>
    <w:p w14:paraId="7EDD47FD" w14:textId="77777777" w:rsidR="00674611" w:rsidRDefault="00F77B18">
      <w:pPr>
        <w:spacing w:before="24"/>
        <w:ind w:left="4833"/>
        <w:rPr>
          <w:sz w:val="16"/>
        </w:rPr>
      </w:pPr>
      <w:r>
        <w:rPr>
          <w:color w:val="231F20"/>
          <w:spacing w:val="-10"/>
          <w:w w:val="80"/>
          <w:sz w:val="16"/>
        </w:rPr>
        <w:t>+</w:t>
      </w:r>
    </w:p>
    <w:p w14:paraId="0A1FAFA5" w14:textId="77777777" w:rsidR="00674611" w:rsidRDefault="00F77B18">
      <w:pPr>
        <w:spacing w:before="16" w:line="133" w:lineRule="exact"/>
        <w:ind w:left="4877"/>
        <w:rPr>
          <w:sz w:val="12"/>
        </w:rPr>
      </w:pPr>
      <w:r>
        <w:rPr>
          <w:color w:val="231F20"/>
          <w:spacing w:val="-10"/>
          <w:sz w:val="12"/>
        </w:rPr>
        <w:t>0</w:t>
      </w:r>
    </w:p>
    <w:p w14:paraId="7CA214CB" w14:textId="77777777" w:rsidR="00674611" w:rsidRDefault="00F77B18">
      <w:pPr>
        <w:spacing w:line="181" w:lineRule="exact"/>
        <w:ind w:left="4839"/>
        <w:rPr>
          <w:sz w:val="16"/>
        </w:rPr>
      </w:pPr>
      <w:r>
        <w:rPr>
          <w:color w:val="231F20"/>
          <w:spacing w:val="-10"/>
          <w:w w:val="90"/>
          <w:sz w:val="16"/>
        </w:rPr>
        <w:t>–</w:t>
      </w:r>
    </w:p>
    <w:p w14:paraId="7104B75D" w14:textId="77777777" w:rsidR="00674611" w:rsidRDefault="00F77B18">
      <w:pPr>
        <w:spacing w:before="66" w:line="128" w:lineRule="exact"/>
        <w:ind w:left="4883"/>
        <w:rPr>
          <w:sz w:val="12"/>
        </w:rPr>
      </w:pPr>
      <w:r>
        <w:rPr>
          <w:color w:val="231F20"/>
          <w:spacing w:val="-10"/>
          <w:sz w:val="12"/>
        </w:rPr>
        <w:t>5</w:t>
      </w:r>
    </w:p>
    <w:p w14:paraId="5CFB624B" w14:textId="77777777" w:rsidR="00674611" w:rsidRDefault="00F77B18">
      <w:pPr>
        <w:tabs>
          <w:tab w:val="left" w:pos="1731"/>
          <w:tab w:val="left" w:pos="2464"/>
          <w:tab w:val="left" w:pos="3197"/>
          <w:tab w:val="left" w:pos="3950"/>
          <w:tab w:val="left" w:pos="4423"/>
        </w:tabs>
        <w:spacing w:line="128" w:lineRule="exact"/>
        <w:ind w:left="911"/>
        <w:rPr>
          <w:sz w:val="12"/>
        </w:rPr>
      </w:pPr>
      <w:r>
        <w:rPr>
          <w:color w:val="231F20"/>
          <w:spacing w:val="-4"/>
          <w:sz w:val="12"/>
        </w:rPr>
        <w:t>2013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r>
        <w:rPr>
          <w:color w:val="231F20"/>
          <w:sz w:val="12"/>
        </w:rPr>
        <w:tab/>
      </w:r>
      <w:r>
        <w:rPr>
          <w:color w:val="231F20"/>
          <w:spacing w:val="-5"/>
          <w:sz w:val="12"/>
        </w:rPr>
        <w:t>17</w:t>
      </w:r>
      <w:r>
        <w:rPr>
          <w:color w:val="231F20"/>
          <w:sz w:val="12"/>
        </w:rPr>
        <w:tab/>
      </w:r>
      <w:r>
        <w:rPr>
          <w:color w:val="231F20"/>
          <w:spacing w:val="-5"/>
          <w:sz w:val="12"/>
        </w:rPr>
        <w:t>18</w:t>
      </w:r>
    </w:p>
    <w:p w14:paraId="32F6CCA9" w14:textId="77777777" w:rsidR="00674611" w:rsidRDefault="00F77B18">
      <w:pPr>
        <w:spacing w:before="140"/>
        <w:ind w:left="510"/>
        <w:rPr>
          <w:sz w:val="11"/>
        </w:rPr>
      </w:pPr>
      <w:r>
        <w:rPr>
          <w:color w:val="231F20"/>
          <w:w w:val="90"/>
          <w:sz w:val="11"/>
        </w:rPr>
        <w:t>Sources:</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2"/>
          <w:w w:val="90"/>
          <w:sz w:val="11"/>
        </w:rPr>
        <w:t xml:space="preserve"> </w:t>
      </w:r>
      <w:r>
        <w:rPr>
          <w:color w:val="231F20"/>
          <w:w w:val="90"/>
          <w:sz w:val="11"/>
        </w:rPr>
        <w:t>England,</w:t>
      </w:r>
      <w:r>
        <w:rPr>
          <w:color w:val="231F20"/>
          <w:spacing w:val="-3"/>
          <w:w w:val="90"/>
          <w:sz w:val="11"/>
        </w:rPr>
        <w:t xml:space="preserve"> </w:t>
      </w:r>
      <w:r>
        <w:rPr>
          <w:color w:val="231F20"/>
          <w:w w:val="90"/>
          <w:sz w:val="11"/>
        </w:rPr>
        <w:t>ONS</w:t>
      </w:r>
      <w:r>
        <w:rPr>
          <w:color w:val="231F20"/>
          <w:spacing w:val="-3"/>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41163B13" w14:textId="77777777" w:rsidR="00674611" w:rsidRDefault="00F77B18">
      <w:pPr>
        <w:pStyle w:val="ListParagraph"/>
        <w:numPr>
          <w:ilvl w:val="0"/>
          <w:numId w:val="61"/>
        </w:numPr>
        <w:tabs>
          <w:tab w:val="left" w:pos="680"/>
        </w:tabs>
        <w:spacing w:before="129" w:line="235" w:lineRule="auto"/>
        <w:ind w:right="865"/>
        <w:rPr>
          <w:sz w:val="11"/>
        </w:rPr>
      </w:pPr>
      <w:r>
        <w:rPr>
          <w:color w:val="231F20"/>
          <w:w w:val="90"/>
          <w:sz w:val="11"/>
        </w:rPr>
        <w:t>Sterling net lending by UK monetary financial institutions (MFIs) and other lenders to</w:t>
      </w:r>
      <w:r>
        <w:rPr>
          <w:color w:val="231F20"/>
          <w:spacing w:val="40"/>
          <w:sz w:val="11"/>
        </w:rPr>
        <w:t xml:space="preserve"> </w:t>
      </w:r>
      <w:r>
        <w:rPr>
          <w:color w:val="231F20"/>
          <w:spacing w:val="-2"/>
          <w:sz w:val="11"/>
        </w:rPr>
        <w:t>UK</w:t>
      </w:r>
      <w:r>
        <w:rPr>
          <w:color w:val="231F20"/>
          <w:spacing w:val="-10"/>
          <w:sz w:val="11"/>
        </w:rPr>
        <w:t xml:space="preserve"> </w:t>
      </w:r>
      <w:r>
        <w:rPr>
          <w:color w:val="231F20"/>
          <w:spacing w:val="-2"/>
          <w:sz w:val="11"/>
        </w:rPr>
        <w:t>individuals</w:t>
      </w:r>
      <w:r>
        <w:rPr>
          <w:color w:val="231F20"/>
          <w:spacing w:val="-10"/>
          <w:sz w:val="11"/>
        </w:rPr>
        <w:t xml:space="preserve"> </w:t>
      </w:r>
      <w:r>
        <w:rPr>
          <w:color w:val="231F20"/>
          <w:spacing w:val="-2"/>
          <w:sz w:val="11"/>
        </w:rPr>
        <w:t>(excluding</w:t>
      </w:r>
      <w:r>
        <w:rPr>
          <w:color w:val="231F20"/>
          <w:spacing w:val="-10"/>
          <w:sz w:val="11"/>
        </w:rPr>
        <w:t xml:space="preserve"> </w:t>
      </w:r>
      <w:r>
        <w:rPr>
          <w:color w:val="231F20"/>
          <w:spacing w:val="-2"/>
          <w:sz w:val="11"/>
        </w:rPr>
        <w:t>student</w:t>
      </w:r>
      <w:r>
        <w:rPr>
          <w:color w:val="231F20"/>
          <w:spacing w:val="-10"/>
          <w:sz w:val="11"/>
        </w:rPr>
        <w:t xml:space="preserve"> </w:t>
      </w:r>
      <w:r>
        <w:rPr>
          <w:color w:val="231F20"/>
          <w:spacing w:val="-2"/>
          <w:sz w:val="11"/>
        </w:rPr>
        <w:t>loans).</w:t>
      </w:r>
      <w:r>
        <w:rPr>
          <w:color w:val="231F20"/>
          <w:spacing w:val="-10"/>
          <w:sz w:val="11"/>
        </w:rPr>
        <w:t xml:space="preserve"> </w:t>
      </w:r>
      <w:r>
        <w:rPr>
          <w:color w:val="231F20"/>
          <w:spacing w:val="-2"/>
          <w:sz w:val="11"/>
        </w:rPr>
        <w:t>Seasonally</w:t>
      </w:r>
      <w:r>
        <w:rPr>
          <w:color w:val="231F20"/>
          <w:spacing w:val="-10"/>
          <w:sz w:val="11"/>
        </w:rPr>
        <w:t xml:space="preserve"> </w:t>
      </w:r>
      <w:r>
        <w:rPr>
          <w:color w:val="231F20"/>
          <w:spacing w:val="-2"/>
          <w:sz w:val="11"/>
        </w:rPr>
        <w:t>adjusted.</w:t>
      </w:r>
    </w:p>
    <w:p w14:paraId="0CE50CEA" w14:textId="77777777" w:rsidR="00674611" w:rsidRDefault="00F77B18">
      <w:pPr>
        <w:pStyle w:val="ListParagraph"/>
        <w:numPr>
          <w:ilvl w:val="0"/>
          <w:numId w:val="61"/>
        </w:numPr>
        <w:tabs>
          <w:tab w:val="left" w:pos="679"/>
        </w:tabs>
        <w:spacing w:line="129" w:lineRule="exact"/>
        <w:ind w:left="679" w:hanging="169"/>
        <w:rPr>
          <w:sz w:val="11"/>
        </w:rPr>
      </w:pPr>
      <w:r>
        <w:rPr>
          <w:color w:val="231F20"/>
          <w:w w:val="90"/>
          <w:sz w:val="11"/>
        </w:rPr>
        <w:t>Identified</w:t>
      </w:r>
      <w:r>
        <w:rPr>
          <w:color w:val="231F20"/>
          <w:spacing w:val="-2"/>
          <w:w w:val="90"/>
          <w:sz w:val="11"/>
        </w:rPr>
        <w:t xml:space="preserve"> </w:t>
      </w:r>
      <w:r>
        <w:rPr>
          <w:color w:val="231F20"/>
          <w:w w:val="90"/>
          <w:sz w:val="11"/>
        </w:rPr>
        <w:t>dealership</w:t>
      </w:r>
      <w:r>
        <w:rPr>
          <w:color w:val="231F20"/>
          <w:spacing w:val="-1"/>
          <w:w w:val="90"/>
          <w:sz w:val="11"/>
        </w:rPr>
        <w:t xml:space="preserve"> </w:t>
      </w:r>
      <w:r>
        <w:rPr>
          <w:color w:val="231F20"/>
          <w:w w:val="90"/>
          <w:sz w:val="11"/>
        </w:rPr>
        <w:t>car</w:t>
      </w:r>
      <w:r>
        <w:rPr>
          <w:color w:val="231F20"/>
          <w:spacing w:val="-1"/>
          <w:w w:val="90"/>
          <w:sz w:val="11"/>
        </w:rPr>
        <w:t xml:space="preserve"> </w:t>
      </w:r>
      <w:r>
        <w:rPr>
          <w:color w:val="231F20"/>
          <w:w w:val="90"/>
          <w:sz w:val="11"/>
        </w:rPr>
        <w:t>finance</w:t>
      </w:r>
      <w:r>
        <w:rPr>
          <w:color w:val="231F20"/>
          <w:spacing w:val="-2"/>
          <w:w w:val="90"/>
          <w:sz w:val="11"/>
        </w:rPr>
        <w:t xml:space="preserve"> </w:t>
      </w:r>
      <w:r>
        <w:rPr>
          <w:color w:val="231F20"/>
          <w:w w:val="90"/>
          <w:sz w:val="11"/>
        </w:rPr>
        <w:t>lending</w:t>
      </w:r>
      <w:r>
        <w:rPr>
          <w:color w:val="231F20"/>
          <w:spacing w:val="-1"/>
          <w:w w:val="90"/>
          <w:sz w:val="11"/>
        </w:rPr>
        <w:t xml:space="preserve"> </w:t>
      </w:r>
      <w:r>
        <w:rPr>
          <w:color w:val="231F20"/>
          <w:w w:val="90"/>
          <w:sz w:val="11"/>
        </w:rPr>
        <w:t>by</w:t>
      </w:r>
      <w:r>
        <w:rPr>
          <w:color w:val="231F20"/>
          <w:spacing w:val="-1"/>
          <w:w w:val="90"/>
          <w:sz w:val="11"/>
        </w:rPr>
        <w:t xml:space="preserve"> </w:t>
      </w:r>
      <w:r>
        <w:rPr>
          <w:color w:val="231F20"/>
          <w:w w:val="90"/>
          <w:sz w:val="11"/>
        </w:rPr>
        <w:t>UK</w:t>
      </w:r>
      <w:r>
        <w:rPr>
          <w:color w:val="231F20"/>
          <w:spacing w:val="-1"/>
          <w:w w:val="90"/>
          <w:sz w:val="11"/>
        </w:rPr>
        <w:t xml:space="preserve"> </w:t>
      </w:r>
      <w:r>
        <w:rPr>
          <w:color w:val="231F20"/>
          <w:w w:val="90"/>
          <w:sz w:val="11"/>
        </w:rPr>
        <w:t>MFIs</w:t>
      </w:r>
      <w:r>
        <w:rPr>
          <w:color w:val="231F20"/>
          <w:spacing w:val="-2"/>
          <w:w w:val="90"/>
          <w:sz w:val="11"/>
        </w:rPr>
        <w:t xml:space="preserve"> </w:t>
      </w:r>
      <w:r>
        <w:rPr>
          <w:color w:val="231F20"/>
          <w:w w:val="90"/>
          <w:sz w:val="11"/>
        </w:rPr>
        <w:t>and</w:t>
      </w:r>
      <w:r>
        <w:rPr>
          <w:color w:val="231F20"/>
          <w:spacing w:val="-1"/>
          <w:w w:val="90"/>
          <w:sz w:val="11"/>
        </w:rPr>
        <w:t xml:space="preserve"> </w:t>
      </w:r>
      <w:r>
        <w:rPr>
          <w:color w:val="231F20"/>
          <w:w w:val="90"/>
          <w:sz w:val="11"/>
        </w:rPr>
        <w:t>other</w:t>
      </w:r>
      <w:r>
        <w:rPr>
          <w:color w:val="231F20"/>
          <w:spacing w:val="-1"/>
          <w:w w:val="90"/>
          <w:sz w:val="11"/>
        </w:rPr>
        <w:t xml:space="preserve"> </w:t>
      </w:r>
      <w:r>
        <w:rPr>
          <w:color w:val="231F20"/>
          <w:spacing w:val="-2"/>
          <w:w w:val="90"/>
          <w:sz w:val="11"/>
        </w:rPr>
        <w:t>lenders.</w:t>
      </w:r>
    </w:p>
    <w:p w14:paraId="4A2D2BA6" w14:textId="77777777" w:rsidR="00674611" w:rsidRDefault="00F77B18">
      <w:pPr>
        <w:pStyle w:val="ListParagraph"/>
        <w:numPr>
          <w:ilvl w:val="0"/>
          <w:numId w:val="61"/>
        </w:numPr>
        <w:tabs>
          <w:tab w:val="left" w:pos="678"/>
          <w:tab w:val="left" w:pos="680"/>
        </w:tabs>
        <w:spacing w:before="1" w:line="235" w:lineRule="auto"/>
        <w:ind w:right="382"/>
        <w:rPr>
          <w:sz w:val="11"/>
        </w:rPr>
      </w:pPr>
      <w:r>
        <w:rPr>
          <w:color w:val="231F20"/>
          <w:w w:val="90"/>
          <w:sz w:val="11"/>
        </w:rPr>
        <w:t>Other is estimated as total consumer credit lending minus dealership car finance and credit card</w:t>
      </w:r>
      <w:r>
        <w:rPr>
          <w:color w:val="231F20"/>
          <w:spacing w:val="40"/>
          <w:sz w:val="11"/>
        </w:rPr>
        <w:t xml:space="preserve"> </w:t>
      </w:r>
      <w:r>
        <w:rPr>
          <w:color w:val="231F20"/>
          <w:spacing w:val="-2"/>
          <w:sz w:val="11"/>
        </w:rPr>
        <w:t>lending.</w:t>
      </w:r>
    </w:p>
    <w:p w14:paraId="41F05373" w14:textId="77777777" w:rsidR="00674611" w:rsidRDefault="00F77B18">
      <w:pPr>
        <w:pStyle w:val="BodyText"/>
        <w:spacing w:line="259" w:lineRule="auto"/>
        <w:ind w:left="468" w:right="500"/>
      </w:pPr>
      <w:r>
        <w:br w:type="column"/>
      </w:r>
      <w:r>
        <w:rPr>
          <w:color w:val="231F20"/>
          <w:w w:val="90"/>
        </w:rPr>
        <w:t>mortgages</w:t>
      </w:r>
      <w:r>
        <w:rPr>
          <w:color w:val="231F20"/>
          <w:spacing w:val="-7"/>
          <w:w w:val="90"/>
        </w:rPr>
        <w:t xml:space="preserve"> </w:t>
      </w:r>
      <w:r>
        <w:rPr>
          <w:color w:val="231F20"/>
          <w:w w:val="90"/>
        </w:rPr>
        <w:t>have</w:t>
      </w:r>
      <w:r>
        <w:rPr>
          <w:color w:val="231F20"/>
          <w:spacing w:val="-7"/>
          <w:w w:val="90"/>
        </w:rPr>
        <w:t xml:space="preserve"> </w:t>
      </w:r>
      <w:r>
        <w:rPr>
          <w:color w:val="231F20"/>
          <w:w w:val="90"/>
        </w:rPr>
        <w:t>fallen</w:t>
      </w:r>
      <w:r>
        <w:rPr>
          <w:color w:val="231F20"/>
          <w:spacing w:val="-7"/>
          <w:w w:val="90"/>
        </w:rPr>
        <w:t xml:space="preserve"> </w:t>
      </w:r>
      <w:r>
        <w:rPr>
          <w:color w:val="231F20"/>
          <w:w w:val="90"/>
        </w:rPr>
        <w:t>(Chart</w:t>
      </w:r>
      <w:r>
        <w:rPr>
          <w:color w:val="231F20"/>
          <w:spacing w:val="-8"/>
          <w:w w:val="90"/>
        </w:rPr>
        <w:t xml:space="preserve"> </w:t>
      </w:r>
      <w:r>
        <w:rPr>
          <w:color w:val="231F20"/>
          <w:w w:val="90"/>
        </w:rPr>
        <w:t>A.8)</w:t>
      </w:r>
      <w:r>
        <w:rPr>
          <w:color w:val="231F20"/>
          <w:spacing w:val="-7"/>
          <w:w w:val="90"/>
        </w:rPr>
        <w:t xml:space="preserve"> </w:t>
      </w:r>
      <w:r>
        <w:rPr>
          <w:color w:val="231F20"/>
          <w:w w:val="90"/>
        </w:rPr>
        <w:t>and</w:t>
      </w:r>
      <w:r>
        <w:rPr>
          <w:color w:val="231F20"/>
          <w:spacing w:val="-7"/>
          <w:w w:val="90"/>
        </w:rPr>
        <w:t xml:space="preserve"> </w:t>
      </w:r>
      <w:r>
        <w:rPr>
          <w:color w:val="231F20"/>
          <w:w w:val="90"/>
        </w:rPr>
        <w:t>loan</w:t>
      </w:r>
      <w:r>
        <w:rPr>
          <w:color w:val="231F20"/>
          <w:spacing w:val="-7"/>
          <w:w w:val="90"/>
        </w:rPr>
        <w:t xml:space="preserve"> </w:t>
      </w:r>
      <w:r>
        <w:rPr>
          <w:color w:val="231F20"/>
          <w:w w:val="90"/>
        </w:rPr>
        <w:t>to</w:t>
      </w:r>
      <w:r>
        <w:rPr>
          <w:color w:val="231F20"/>
          <w:spacing w:val="-7"/>
          <w:w w:val="90"/>
        </w:rPr>
        <w:t xml:space="preserve"> </w:t>
      </w:r>
      <w:r>
        <w:rPr>
          <w:color w:val="231F20"/>
          <w:w w:val="90"/>
        </w:rPr>
        <w:t>income</w:t>
      </w:r>
      <w:r>
        <w:rPr>
          <w:color w:val="231F20"/>
          <w:spacing w:val="-7"/>
          <w:w w:val="90"/>
        </w:rPr>
        <w:t xml:space="preserve"> </w:t>
      </w:r>
      <w:r>
        <w:rPr>
          <w:color w:val="231F20"/>
          <w:w w:val="90"/>
        </w:rPr>
        <w:t xml:space="preserve">(LTI) </w:t>
      </w:r>
      <w:r>
        <w:rPr>
          <w:color w:val="231F20"/>
          <w:spacing w:val="-4"/>
        </w:rPr>
        <w:t>multiples</w:t>
      </w:r>
      <w:r>
        <w:rPr>
          <w:color w:val="231F20"/>
          <w:spacing w:val="-18"/>
        </w:rPr>
        <w:t xml:space="preserve"> </w:t>
      </w:r>
      <w:r>
        <w:rPr>
          <w:color w:val="231F20"/>
          <w:spacing w:val="-4"/>
        </w:rPr>
        <w:t>have</w:t>
      </w:r>
      <w:r>
        <w:rPr>
          <w:color w:val="231F20"/>
          <w:spacing w:val="-18"/>
        </w:rPr>
        <w:t xml:space="preserve"> </w:t>
      </w:r>
      <w:r>
        <w:rPr>
          <w:color w:val="231F20"/>
          <w:spacing w:val="-4"/>
        </w:rPr>
        <w:t>increased</w:t>
      </w:r>
      <w:r>
        <w:rPr>
          <w:color w:val="231F20"/>
          <w:spacing w:val="-18"/>
        </w:rPr>
        <w:t xml:space="preserve"> </w:t>
      </w:r>
      <w:r>
        <w:rPr>
          <w:color w:val="231F20"/>
          <w:spacing w:val="-4"/>
        </w:rPr>
        <w:t>(Chart</w:t>
      </w:r>
      <w:r>
        <w:rPr>
          <w:color w:val="231F20"/>
          <w:spacing w:val="-19"/>
        </w:rPr>
        <w:t xml:space="preserve"> </w:t>
      </w:r>
      <w:r>
        <w:rPr>
          <w:color w:val="231F20"/>
          <w:spacing w:val="-4"/>
        </w:rPr>
        <w:t>A.9)</w:t>
      </w:r>
      <w:r>
        <w:rPr>
          <w:color w:val="231F20"/>
          <w:spacing w:val="-18"/>
        </w:rPr>
        <w:t xml:space="preserve"> </w:t>
      </w:r>
      <w:r>
        <w:rPr>
          <w:color w:val="231F20"/>
          <w:spacing w:val="-4"/>
        </w:rPr>
        <w:t>(see</w:t>
      </w:r>
      <w:r>
        <w:rPr>
          <w:color w:val="231F20"/>
          <w:spacing w:val="-18"/>
        </w:rPr>
        <w:t xml:space="preserve"> </w:t>
      </w:r>
      <w:r>
        <w:rPr>
          <w:color w:val="231F20"/>
          <w:spacing w:val="-4"/>
        </w:rPr>
        <w:t>UK</w:t>
      </w:r>
      <w:r>
        <w:rPr>
          <w:color w:val="231F20"/>
          <w:spacing w:val="-18"/>
        </w:rPr>
        <w:t xml:space="preserve"> </w:t>
      </w:r>
      <w:r>
        <w:rPr>
          <w:color w:val="231F20"/>
          <w:spacing w:val="-4"/>
        </w:rPr>
        <w:t xml:space="preserve">household </w:t>
      </w:r>
      <w:r>
        <w:rPr>
          <w:color w:val="231F20"/>
          <w:spacing w:val="-2"/>
        </w:rPr>
        <w:t>indebtedness</w:t>
      </w:r>
      <w:r>
        <w:rPr>
          <w:color w:val="231F20"/>
          <w:spacing w:val="-18"/>
        </w:rPr>
        <w:t xml:space="preserve"> </w:t>
      </w:r>
      <w:r>
        <w:rPr>
          <w:color w:val="231F20"/>
          <w:spacing w:val="-2"/>
        </w:rPr>
        <w:t>chapter).</w:t>
      </w:r>
    </w:p>
    <w:p w14:paraId="3BBE3BF1" w14:textId="77777777" w:rsidR="00674611" w:rsidRDefault="00674611">
      <w:pPr>
        <w:pStyle w:val="BodyText"/>
        <w:spacing w:before="6"/>
      </w:pPr>
    </w:p>
    <w:p w14:paraId="0C0E6C3D" w14:textId="77777777" w:rsidR="00674611" w:rsidRDefault="00F77B18">
      <w:pPr>
        <w:pStyle w:val="BodyText"/>
        <w:spacing w:before="1" w:line="259" w:lineRule="auto"/>
        <w:ind w:left="468" w:right="500"/>
      </w:pPr>
      <w:r>
        <w:rPr>
          <w:color w:val="231F20"/>
          <w:w w:val="90"/>
        </w:rPr>
        <w:t>However,</w:t>
      </w:r>
      <w:r>
        <w:rPr>
          <w:color w:val="231F20"/>
          <w:spacing w:val="-4"/>
          <w:w w:val="90"/>
        </w:rPr>
        <w:t xml:space="preserve"> </w:t>
      </w:r>
      <w:r>
        <w:rPr>
          <w:color w:val="231F20"/>
          <w:w w:val="90"/>
        </w:rPr>
        <w:t>the</w:t>
      </w:r>
      <w:r>
        <w:rPr>
          <w:color w:val="231F20"/>
          <w:spacing w:val="-4"/>
          <w:w w:val="90"/>
        </w:rPr>
        <w:t xml:space="preserve"> </w:t>
      </w:r>
      <w:r>
        <w:rPr>
          <w:color w:val="231F20"/>
          <w:w w:val="90"/>
        </w:rPr>
        <w:t>FPC’s</w:t>
      </w:r>
      <w:r>
        <w:rPr>
          <w:color w:val="231F20"/>
          <w:spacing w:val="-4"/>
          <w:w w:val="90"/>
        </w:rPr>
        <w:t xml:space="preserve"> </w:t>
      </w:r>
      <w:r>
        <w:rPr>
          <w:color w:val="231F20"/>
          <w:w w:val="90"/>
        </w:rPr>
        <w:t>mortgage</w:t>
      </w:r>
      <w:r>
        <w:rPr>
          <w:color w:val="231F20"/>
          <w:spacing w:val="-4"/>
          <w:w w:val="90"/>
        </w:rPr>
        <w:t xml:space="preserve"> </w:t>
      </w:r>
      <w:r>
        <w:rPr>
          <w:color w:val="231F20"/>
          <w:w w:val="90"/>
        </w:rPr>
        <w:t>market</w:t>
      </w:r>
      <w:r>
        <w:rPr>
          <w:color w:val="231F20"/>
          <w:spacing w:val="-4"/>
          <w:w w:val="90"/>
        </w:rPr>
        <w:t xml:space="preserve"> </w:t>
      </w:r>
      <w:r>
        <w:rPr>
          <w:color w:val="231F20"/>
          <w:w w:val="90"/>
        </w:rPr>
        <w:t>Recommendations</w:t>
      </w:r>
      <w:r>
        <w:rPr>
          <w:color w:val="231F20"/>
          <w:spacing w:val="-4"/>
          <w:w w:val="90"/>
        </w:rPr>
        <w:t xml:space="preserve"> </w:t>
      </w:r>
      <w:r>
        <w:rPr>
          <w:color w:val="231F20"/>
          <w:w w:val="90"/>
        </w:rPr>
        <w:t>have insured</w:t>
      </w:r>
      <w:r>
        <w:rPr>
          <w:color w:val="231F20"/>
          <w:spacing w:val="-2"/>
          <w:w w:val="90"/>
        </w:rPr>
        <w:t xml:space="preserve"> </w:t>
      </w:r>
      <w:r>
        <w:rPr>
          <w:color w:val="231F20"/>
          <w:w w:val="90"/>
        </w:rPr>
        <w:t>against</w:t>
      </w:r>
      <w:r>
        <w:rPr>
          <w:color w:val="231F20"/>
          <w:spacing w:val="-2"/>
          <w:w w:val="90"/>
        </w:rPr>
        <w:t xml:space="preserve"> </w:t>
      </w:r>
      <w:r>
        <w:rPr>
          <w:color w:val="231F20"/>
          <w:w w:val="90"/>
        </w:rPr>
        <w:t>a</w:t>
      </w:r>
      <w:r>
        <w:rPr>
          <w:color w:val="231F20"/>
          <w:spacing w:val="-2"/>
          <w:w w:val="90"/>
        </w:rPr>
        <w:t xml:space="preserve"> </w:t>
      </w:r>
      <w:r>
        <w:rPr>
          <w:color w:val="231F20"/>
          <w:w w:val="90"/>
        </w:rPr>
        <w:t>marked</w:t>
      </w:r>
      <w:r>
        <w:rPr>
          <w:color w:val="231F20"/>
          <w:spacing w:val="-2"/>
          <w:w w:val="90"/>
        </w:rPr>
        <w:t xml:space="preserve"> </w:t>
      </w:r>
      <w:r>
        <w:rPr>
          <w:color w:val="231F20"/>
          <w:w w:val="90"/>
        </w:rPr>
        <w:t>loosening</w:t>
      </w:r>
      <w:r>
        <w:rPr>
          <w:color w:val="231F20"/>
          <w:spacing w:val="-2"/>
          <w:w w:val="90"/>
        </w:rPr>
        <w:t xml:space="preserve"> </w:t>
      </w:r>
      <w:r>
        <w:rPr>
          <w:color w:val="231F20"/>
          <w:w w:val="90"/>
        </w:rPr>
        <w:t>in</w:t>
      </w:r>
      <w:r>
        <w:rPr>
          <w:color w:val="231F20"/>
          <w:spacing w:val="-2"/>
          <w:w w:val="90"/>
        </w:rPr>
        <w:t xml:space="preserve"> </w:t>
      </w:r>
      <w:r>
        <w:rPr>
          <w:color w:val="231F20"/>
          <w:w w:val="90"/>
        </w:rPr>
        <w:t>underwriting</w:t>
      </w:r>
      <w:r>
        <w:rPr>
          <w:color w:val="231F20"/>
          <w:spacing w:val="-2"/>
          <w:w w:val="90"/>
        </w:rPr>
        <w:t xml:space="preserve"> </w:t>
      </w:r>
      <w:r>
        <w:rPr>
          <w:color w:val="231F20"/>
          <w:w w:val="90"/>
        </w:rPr>
        <w:t xml:space="preserve">standards </w:t>
      </w:r>
      <w:r>
        <w:rPr>
          <w:color w:val="231F20"/>
          <w:spacing w:val="-6"/>
        </w:rPr>
        <w:t>and</w:t>
      </w:r>
      <w:r>
        <w:rPr>
          <w:color w:val="231F20"/>
          <w:spacing w:val="-12"/>
        </w:rPr>
        <w:t xml:space="preserve"> </w:t>
      </w:r>
      <w:r>
        <w:rPr>
          <w:color w:val="231F20"/>
          <w:spacing w:val="-6"/>
        </w:rPr>
        <w:t>a</w:t>
      </w:r>
      <w:r>
        <w:rPr>
          <w:color w:val="231F20"/>
          <w:spacing w:val="-12"/>
        </w:rPr>
        <w:t xml:space="preserve"> </w:t>
      </w:r>
      <w:r>
        <w:rPr>
          <w:color w:val="231F20"/>
          <w:spacing w:val="-6"/>
        </w:rPr>
        <w:t>significant</w:t>
      </w:r>
      <w:r>
        <w:rPr>
          <w:color w:val="231F20"/>
          <w:spacing w:val="-12"/>
        </w:rPr>
        <w:t xml:space="preserve"> </w:t>
      </w:r>
      <w:r>
        <w:rPr>
          <w:color w:val="231F20"/>
          <w:spacing w:val="-6"/>
        </w:rPr>
        <w:t>increase</w:t>
      </w:r>
      <w:r>
        <w:rPr>
          <w:color w:val="231F20"/>
          <w:spacing w:val="-12"/>
        </w:rPr>
        <w:t xml:space="preserve"> </w:t>
      </w:r>
      <w:r>
        <w:rPr>
          <w:color w:val="231F20"/>
          <w:spacing w:val="-6"/>
        </w:rPr>
        <w:t>in</w:t>
      </w:r>
      <w:r>
        <w:rPr>
          <w:color w:val="231F20"/>
          <w:spacing w:val="-12"/>
        </w:rPr>
        <w:t xml:space="preserve"> </w:t>
      </w:r>
      <w:r>
        <w:rPr>
          <w:color w:val="231F20"/>
          <w:spacing w:val="-6"/>
        </w:rPr>
        <w:t>the</w:t>
      </w:r>
      <w:r>
        <w:rPr>
          <w:color w:val="231F20"/>
          <w:spacing w:val="-12"/>
        </w:rPr>
        <w:t xml:space="preserve"> </w:t>
      </w:r>
      <w:r>
        <w:rPr>
          <w:color w:val="231F20"/>
          <w:spacing w:val="-6"/>
        </w:rPr>
        <w:t>number</w:t>
      </w:r>
      <w:r>
        <w:rPr>
          <w:color w:val="231F20"/>
          <w:spacing w:val="-12"/>
        </w:rPr>
        <w:t xml:space="preserve"> </w:t>
      </w:r>
      <w:r>
        <w:rPr>
          <w:color w:val="231F20"/>
          <w:spacing w:val="-6"/>
        </w:rPr>
        <w:t>of</w:t>
      </w:r>
      <w:r>
        <w:rPr>
          <w:color w:val="231F20"/>
          <w:spacing w:val="-12"/>
        </w:rPr>
        <w:t xml:space="preserve"> </w:t>
      </w:r>
      <w:r>
        <w:rPr>
          <w:color w:val="231F20"/>
          <w:spacing w:val="-6"/>
        </w:rPr>
        <w:t>highly</w:t>
      </w:r>
      <w:r>
        <w:rPr>
          <w:color w:val="231F20"/>
          <w:spacing w:val="-12"/>
        </w:rPr>
        <w:t xml:space="preserve"> </w:t>
      </w:r>
      <w:r>
        <w:rPr>
          <w:color w:val="231F20"/>
          <w:spacing w:val="-6"/>
        </w:rPr>
        <w:t>indebted households.</w:t>
      </w:r>
      <w:r>
        <w:rPr>
          <w:color w:val="231F20"/>
          <w:spacing w:val="-14"/>
        </w:rPr>
        <w:t xml:space="preserve"> </w:t>
      </w:r>
      <w:r>
        <w:rPr>
          <w:color w:val="231F20"/>
          <w:spacing w:val="-6"/>
        </w:rPr>
        <w:t>The</w:t>
      </w:r>
      <w:r>
        <w:rPr>
          <w:color w:val="231F20"/>
          <w:spacing w:val="-14"/>
        </w:rPr>
        <w:t xml:space="preserve"> </w:t>
      </w:r>
      <w:r>
        <w:rPr>
          <w:color w:val="231F20"/>
          <w:spacing w:val="-6"/>
        </w:rPr>
        <w:t>FPC’s</w:t>
      </w:r>
      <w:r>
        <w:rPr>
          <w:color w:val="231F20"/>
          <w:spacing w:val="-14"/>
        </w:rPr>
        <w:t xml:space="preserve"> </w:t>
      </w:r>
      <w:r>
        <w:rPr>
          <w:color w:val="231F20"/>
          <w:spacing w:val="-6"/>
        </w:rPr>
        <w:t>2014</w:t>
      </w:r>
      <w:r>
        <w:rPr>
          <w:color w:val="231F20"/>
          <w:spacing w:val="-14"/>
        </w:rPr>
        <w:t xml:space="preserve"> </w:t>
      </w:r>
      <w:r>
        <w:rPr>
          <w:color w:val="231F20"/>
          <w:spacing w:val="-6"/>
        </w:rPr>
        <w:t>LTI</w:t>
      </w:r>
      <w:r>
        <w:rPr>
          <w:color w:val="231F20"/>
          <w:spacing w:val="-14"/>
        </w:rPr>
        <w:t xml:space="preserve"> </w:t>
      </w:r>
      <w:r>
        <w:rPr>
          <w:color w:val="231F20"/>
          <w:spacing w:val="-6"/>
        </w:rPr>
        <w:t>flow</w:t>
      </w:r>
      <w:r>
        <w:rPr>
          <w:color w:val="231F20"/>
          <w:spacing w:val="-14"/>
        </w:rPr>
        <w:t xml:space="preserve"> </w:t>
      </w:r>
      <w:r>
        <w:rPr>
          <w:color w:val="231F20"/>
          <w:spacing w:val="-6"/>
        </w:rPr>
        <w:t>limit</w:t>
      </w:r>
      <w:r>
        <w:rPr>
          <w:color w:val="231F20"/>
          <w:spacing w:val="-14"/>
        </w:rPr>
        <w:t xml:space="preserve"> </w:t>
      </w:r>
      <w:r>
        <w:rPr>
          <w:color w:val="231F20"/>
          <w:spacing w:val="-6"/>
        </w:rPr>
        <w:t xml:space="preserve">Recommendation </w:t>
      </w:r>
      <w:r>
        <w:rPr>
          <w:color w:val="231F20"/>
          <w:w w:val="90"/>
        </w:rPr>
        <w:t>restricts</w:t>
      </w:r>
      <w:r>
        <w:rPr>
          <w:color w:val="231F20"/>
          <w:spacing w:val="-7"/>
          <w:w w:val="90"/>
        </w:rPr>
        <w:t xml:space="preserve"> </w:t>
      </w:r>
      <w:r>
        <w:rPr>
          <w:color w:val="231F20"/>
          <w:w w:val="90"/>
        </w:rPr>
        <w:t>the</w:t>
      </w:r>
      <w:r>
        <w:rPr>
          <w:color w:val="231F20"/>
          <w:spacing w:val="-7"/>
          <w:w w:val="90"/>
        </w:rPr>
        <w:t xml:space="preserve"> </w:t>
      </w:r>
      <w:r>
        <w:rPr>
          <w:color w:val="231F20"/>
          <w:w w:val="90"/>
        </w:rPr>
        <w:t>number</w:t>
      </w:r>
      <w:r>
        <w:rPr>
          <w:color w:val="231F20"/>
          <w:spacing w:val="-7"/>
          <w:w w:val="90"/>
        </w:rPr>
        <w:t xml:space="preserve"> </w:t>
      </w:r>
      <w:r>
        <w:rPr>
          <w:color w:val="231F20"/>
          <w:w w:val="90"/>
        </w:rPr>
        <w:t>of</w:t>
      </w:r>
      <w:r>
        <w:rPr>
          <w:color w:val="231F20"/>
          <w:spacing w:val="-7"/>
          <w:w w:val="90"/>
        </w:rPr>
        <w:t xml:space="preserve"> </w:t>
      </w:r>
      <w:r>
        <w:rPr>
          <w:color w:val="231F20"/>
          <w:w w:val="90"/>
        </w:rPr>
        <w:t>mortgages</w:t>
      </w:r>
      <w:r>
        <w:rPr>
          <w:color w:val="231F20"/>
          <w:spacing w:val="-7"/>
          <w:w w:val="90"/>
        </w:rPr>
        <w:t xml:space="preserve"> </w:t>
      </w:r>
      <w:r>
        <w:rPr>
          <w:color w:val="231F20"/>
          <w:w w:val="90"/>
        </w:rPr>
        <w:t>extended</w:t>
      </w:r>
      <w:r>
        <w:rPr>
          <w:color w:val="231F20"/>
          <w:spacing w:val="-7"/>
          <w:w w:val="90"/>
        </w:rPr>
        <w:t xml:space="preserve"> </w:t>
      </w:r>
      <w:r>
        <w:rPr>
          <w:color w:val="231F20"/>
          <w:w w:val="90"/>
        </w:rPr>
        <w:t>at</w:t>
      </w:r>
      <w:r>
        <w:rPr>
          <w:color w:val="231F20"/>
          <w:spacing w:val="-7"/>
          <w:w w:val="90"/>
        </w:rPr>
        <w:t xml:space="preserve"> </w:t>
      </w:r>
      <w:r>
        <w:rPr>
          <w:color w:val="231F20"/>
          <w:w w:val="90"/>
        </w:rPr>
        <w:t>LTI</w:t>
      </w:r>
      <w:r>
        <w:rPr>
          <w:color w:val="231F20"/>
          <w:spacing w:val="-7"/>
          <w:w w:val="90"/>
        </w:rPr>
        <w:t xml:space="preserve"> </w:t>
      </w:r>
      <w:r>
        <w:rPr>
          <w:color w:val="231F20"/>
          <w:w w:val="90"/>
        </w:rPr>
        <w:t>ratios</w:t>
      </w:r>
      <w:r>
        <w:rPr>
          <w:color w:val="231F20"/>
          <w:spacing w:val="-7"/>
          <w:w w:val="90"/>
        </w:rPr>
        <w:t xml:space="preserve"> </w:t>
      </w:r>
      <w:r>
        <w:rPr>
          <w:color w:val="231F20"/>
          <w:w w:val="90"/>
        </w:rPr>
        <w:t>at</w:t>
      </w:r>
      <w:r>
        <w:rPr>
          <w:color w:val="231F20"/>
          <w:spacing w:val="-7"/>
          <w:w w:val="90"/>
        </w:rPr>
        <w:t xml:space="preserve"> </w:t>
      </w:r>
      <w:r>
        <w:rPr>
          <w:color w:val="231F20"/>
          <w:w w:val="90"/>
        </w:rPr>
        <w:t xml:space="preserve">or </w:t>
      </w:r>
      <w:r>
        <w:rPr>
          <w:color w:val="231F20"/>
          <w:spacing w:val="-6"/>
        </w:rPr>
        <w:t>above</w:t>
      </w:r>
      <w:r>
        <w:rPr>
          <w:color w:val="231F20"/>
          <w:spacing w:val="-18"/>
        </w:rPr>
        <w:t xml:space="preserve"> </w:t>
      </w:r>
      <w:r>
        <w:rPr>
          <w:color w:val="231F20"/>
          <w:spacing w:val="-6"/>
        </w:rPr>
        <w:t>4.5</w:t>
      </w:r>
      <w:r>
        <w:rPr>
          <w:color w:val="231F20"/>
          <w:spacing w:val="-18"/>
        </w:rPr>
        <w:t xml:space="preserve"> </w:t>
      </w:r>
      <w:r>
        <w:rPr>
          <w:color w:val="231F20"/>
          <w:spacing w:val="-6"/>
        </w:rPr>
        <w:t>to</w:t>
      </w:r>
      <w:r>
        <w:rPr>
          <w:color w:val="231F20"/>
          <w:spacing w:val="-18"/>
        </w:rPr>
        <w:t xml:space="preserve"> </w:t>
      </w:r>
      <w:r>
        <w:rPr>
          <w:color w:val="231F20"/>
          <w:spacing w:val="-6"/>
        </w:rPr>
        <w:t>15%</w:t>
      </w:r>
      <w:r>
        <w:rPr>
          <w:color w:val="231F20"/>
          <w:spacing w:val="-18"/>
        </w:rPr>
        <w:t xml:space="preserve"> </w:t>
      </w:r>
      <w:r>
        <w:rPr>
          <w:color w:val="231F20"/>
          <w:spacing w:val="-6"/>
        </w:rPr>
        <w:t>of</w:t>
      </w:r>
      <w:r>
        <w:rPr>
          <w:color w:val="231F20"/>
          <w:spacing w:val="-18"/>
        </w:rPr>
        <w:t xml:space="preserve"> </w:t>
      </w:r>
      <w:r>
        <w:rPr>
          <w:color w:val="231F20"/>
          <w:spacing w:val="-6"/>
        </w:rPr>
        <w:t>a</w:t>
      </w:r>
      <w:r>
        <w:rPr>
          <w:color w:val="231F20"/>
          <w:spacing w:val="-18"/>
        </w:rPr>
        <w:t xml:space="preserve"> </w:t>
      </w:r>
      <w:r>
        <w:rPr>
          <w:color w:val="231F20"/>
          <w:spacing w:val="-6"/>
        </w:rPr>
        <w:t>lender’s</w:t>
      </w:r>
      <w:r>
        <w:rPr>
          <w:color w:val="231F20"/>
          <w:spacing w:val="-18"/>
        </w:rPr>
        <w:t xml:space="preserve"> </w:t>
      </w:r>
      <w:r>
        <w:rPr>
          <w:color w:val="231F20"/>
          <w:spacing w:val="-6"/>
        </w:rPr>
        <w:t>new</w:t>
      </w:r>
      <w:r>
        <w:rPr>
          <w:color w:val="231F20"/>
          <w:spacing w:val="-18"/>
        </w:rPr>
        <w:t xml:space="preserve"> </w:t>
      </w:r>
      <w:r>
        <w:rPr>
          <w:color w:val="231F20"/>
          <w:spacing w:val="-6"/>
        </w:rPr>
        <w:t>mortgage</w:t>
      </w:r>
      <w:r>
        <w:rPr>
          <w:color w:val="231F20"/>
          <w:spacing w:val="-18"/>
        </w:rPr>
        <w:t xml:space="preserve"> </w:t>
      </w:r>
      <w:r>
        <w:rPr>
          <w:color w:val="231F20"/>
          <w:spacing w:val="-6"/>
        </w:rPr>
        <w:t>lending.</w:t>
      </w:r>
    </w:p>
    <w:p w14:paraId="205B11EA" w14:textId="77777777" w:rsidR="00674611" w:rsidRDefault="00674611">
      <w:pPr>
        <w:pStyle w:val="BodyText"/>
        <w:spacing w:before="14"/>
      </w:pPr>
    </w:p>
    <w:p w14:paraId="60CB08DC" w14:textId="77777777" w:rsidR="00674611" w:rsidRDefault="00F77B18">
      <w:pPr>
        <w:pStyle w:val="BodyText"/>
        <w:spacing w:line="259" w:lineRule="auto"/>
        <w:ind w:left="468" w:right="500"/>
      </w:pPr>
      <w:r>
        <w:rPr>
          <w:color w:val="231F20"/>
          <w:spacing w:val="-4"/>
        </w:rPr>
        <w:t>Although</w:t>
      </w:r>
      <w:r>
        <w:rPr>
          <w:color w:val="231F20"/>
          <w:spacing w:val="-18"/>
        </w:rPr>
        <w:t xml:space="preserve"> </w:t>
      </w:r>
      <w:r>
        <w:rPr>
          <w:color w:val="231F20"/>
          <w:spacing w:val="-4"/>
        </w:rPr>
        <w:t>the</w:t>
      </w:r>
      <w:r>
        <w:rPr>
          <w:color w:val="231F20"/>
          <w:spacing w:val="-18"/>
        </w:rPr>
        <w:t xml:space="preserve"> </w:t>
      </w:r>
      <w:r>
        <w:rPr>
          <w:color w:val="231F20"/>
          <w:spacing w:val="-4"/>
        </w:rPr>
        <w:t>share</w:t>
      </w:r>
      <w:r>
        <w:rPr>
          <w:color w:val="231F20"/>
          <w:spacing w:val="-18"/>
        </w:rPr>
        <w:t xml:space="preserve"> </w:t>
      </w:r>
      <w:r>
        <w:rPr>
          <w:color w:val="231F20"/>
          <w:spacing w:val="-4"/>
        </w:rPr>
        <w:t>of</w:t>
      </w:r>
      <w:r>
        <w:rPr>
          <w:color w:val="231F20"/>
          <w:spacing w:val="-18"/>
        </w:rPr>
        <w:t xml:space="preserve"> </w:t>
      </w:r>
      <w:r>
        <w:rPr>
          <w:color w:val="231F20"/>
          <w:spacing w:val="-4"/>
        </w:rPr>
        <w:t>owner‑occupier</w:t>
      </w:r>
      <w:r>
        <w:rPr>
          <w:color w:val="231F20"/>
          <w:spacing w:val="-18"/>
        </w:rPr>
        <w:t xml:space="preserve"> </w:t>
      </w:r>
      <w:r>
        <w:rPr>
          <w:color w:val="231F20"/>
          <w:spacing w:val="-4"/>
        </w:rPr>
        <w:t>mortgage</w:t>
      </w:r>
      <w:r>
        <w:rPr>
          <w:color w:val="231F20"/>
          <w:spacing w:val="-18"/>
        </w:rPr>
        <w:t xml:space="preserve"> </w:t>
      </w:r>
      <w:r>
        <w:rPr>
          <w:color w:val="231F20"/>
          <w:spacing w:val="-4"/>
        </w:rPr>
        <w:t>lending</w:t>
      </w:r>
      <w:r>
        <w:rPr>
          <w:color w:val="231F20"/>
          <w:spacing w:val="-18"/>
        </w:rPr>
        <w:t xml:space="preserve"> </w:t>
      </w:r>
      <w:r>
        <w:rPr>
          <w:color w:val="231F20"/>
          <w:spacing w:val="-4"/>
        </w:rPr>
        <w:t xml:space="preserve">at </w:t>
      </w:r>
      <w:r>
        <w:rPr>
          <w:color w:val="231F20"/>
          <w:w w:val="90"/>
        </w:rPr>
        <w:t>LTI multiples at or above 4 has increased materially since its recent low in early 2015, and it has been increasing over the past</w:t>
      </w:r>
      <w:r>
        <w:rPr>
          <w:color w:val="231F20"/>
          <w:spacing w:val="-12"/>
          <w:w w:val="90"/>
        </w:rPr>
        <w:t xml:space="preserve"> </w:t>
      </w:r>
      <w:r>
        <w:rPr>
          <w:color w:val="231F20"/>
          <w:w w:val="90"/>
        </w:rPr>
        <w:t>18</w:t>
      </w:r>
      <w:r>
        <w:rPr>
          <w:color w:val="231F20"/>
          <w:spacing w:val="-11"/>
          <w:w w:val="90"/>
        </w:rPr>
        <w:t xml:space="preserve"> </w:t>
      </w:r>
      <w:r>
        <w:rPr>
          <w:color w:val="231F20"/>
          <w:w w:val="90"/>
        </w:rPr>
        <w:t>months,</w:t>
      </w:r>
      <w:r>
        <w:rPr>
          <w:color w:val="231F20"/>
          <w:spacing w:val="-12"/>
          <w:w w:val="90"/>
        </w:rPr>
        <w:t xml:space="preserve"> </w:t>
      </w:r>
      <w:r>
        <w:rPr>
          <w:color w:val="231F20"/>
          <w:w w:val="90"/>
        </w:rPr>
        <w:t>the</w:t>
      </w:r>
      <w:r>
        <w:rPr>
          <w:color w:val="231F20"/>
          <w:spacing w:val="-11"/>
          <w:w w:val="90"/>
        </w:rPr>
        <w:t xml:space="preserve"> </w:t>
      </w:r>
      <w:r>
        <w:rPr>
          <w:color w:val="231F20"/>
          <w:w w:val="90"/>
        </w:rPr>
        <w:t>share</w:t>
      </w:r>
      <w:r>
        <w:rPr>
          <w:color w:val="231F20"/>
          <w:spacing w:val="-12"/>
          <w:w w:val="90"/>
        </w:rPr>
        <w:t xml:space="preserve"> </w:t>
      </w:r>
      <w:r>
        <w:rPr>
          <w:color w:val="231F20"/>
          <w:w w:val="90"/>
        </w:rPr>
        <w:t>of</w:t>
      </w:r>
      <w:r>
        <w:rPr>
          <w:color w:val="231F20"/>
          <w:spacing w:val="-11"/>
          <w:w w:val="90"/>
        </w:rPr>
        <w:t xml:space="preserve"> </w:t>
      </w:r>
      <w:r>
        <w:rPr>
          <w:color w:val="231F20"/>
          <w:w w:val="90"/>
        </w:rPr>
        <w:t>loans</w:t>
      </w:r>
      <w:r>
        <w:rPr>
          <w:color w:val="231F20"/>
          <w:spacing w:val="-12"/>
          <w:w w:val="90"/>
        </w:rPr>
        <w:t xml:space="preserve"> </w:t>
      </w:r>
      <w:r>
        <w:rPr>
          <w:color w:val="231F20"/>
          <w:w w:val="90"/>
        </w:rPr>
        <w:t>extended</w:t>
      </w:r>
      <w:r>
        <w:rPr>
          <w:color w:val="231F20"/>
          <w:spacing w:val="-11"/>
          <w:w w:val="90"/>
        </w:rPr>
        <w:t xml:space="preserve"> </w:t>
      </w:r>
      <w:r>
        <w:rPr>
          <w:color w:val="231F20"/>
          <w:w w:val="90"/>
        </w:rPr>
        <w:t>at</w:t>
      </w:r>
      <w:r>
        <w:rPr>
          <w:color w:val="231F20"/>
          <w:spacing w:val="-12"/>
          <w:w w:val="90"/>
        </w:rPr>
        <w:t xml:space="preserve"> </w:t>
      </w:r>
      <w:r>
        <w:rPr>
          <w:color w:val="231F20"/>
          <w:w w:val="90"/>
        </w:rPr>
        <w:t>LTI</w:t>
      </w:r>
      <w:r>
        <w:rPr>
          <w:color w:val="231F20"/>
          <w:spacing w:val="-11"/>
          <w:w w:val="90"/>
        </w:rPr>
        <w:t xml:space="preserve"> </w:t>
      </w:r>
      <w:r>
        <w:rPr>
          <w:color w:val="231F20"/>
          <w:w w:val="90"/>
        </w:rPr>
        <w:t>ratios</w:t>
      </w:r>
      <w:r>
        <w:rPr>
          <w:color w:val="231F20"/>
          <w:spacing w:val="-12"/>
          <w:w w:val="90"/>
        </w:rPr>
        <w:t xml:space="preserve"> </w:t>
      </w:r>
      <w:r>
        <w:rPr>
          <w:color w:val="231F20"/>
          <w:w w:val="90"/>
        </w:rPr>
        <w:t>at</w:t>
      </w:r>
      <w:r>
        <w:rPr>
          <w:color w:val="231F20"/>
          <w:spacing w:val="-11"/>
          <w:w w:val="90"/>
        </w:rPr>
        <w:t xml:space="preserve"> </w:t>
      </w:r>
      <w:r>
        <w:rPr>
          <w:color w:val="231F20"/>
          <w:w w:val="90"/>
        </w:rPr>
        <w:t xml:space="preserve">or </w:t>
      </w:r>
      <w:r>
        <w:rPr>
          <w:color w:val="231F20"/>
          <w:spacing w:val="-4"/>
        </w:rPr>
        <w:t>above</w:t>
      </w:r>
      <w:r>
        <w:rPr>
          <w:color w:val="231F20"/>
          <w:spacing w:val="-15"/>
        </w:rPr>
        <w:t xml:space="preserve"> </w:t>
      </w:r>
      <w:r>
        <w:rPr>
          <w:color w:val="231F20"/>
          <w:spacing w:val="-4"/>
        </w:rPr>
        <w:t>4.5</w:t>
      </w:r>
      <w:r>
        <w:rPr>
          <w:color w:val="231F20"/>
          <w:spacing w:val="-15"/>
        </w:rPr>
        <w:t xml:space="preserve"> </w:t>
      </w:r>
      <w:r>
        <w:rPr>
          <w:color w:val="231F20"/>
          <w:spacing w:val="-4"/>
        </w:rPr>
        <w:t>has</w:t>
      </w:r>
      <w:r>
        <w:rPr>
          <w:color w:val="231F20"/>
          <w:spacing w:val="-15"/>
        </w:rPr>
        <w:t xml:space="preserve"> </w:t>
      </w:r>
      <w:r>
        <w:rPr>
          <w:color w:val="231F20"/>
          <w:spacing w:val="-4"/>
        </w:rPr>
        <w:t>increased</w:t>
      </w:r>
      <w:r>
        <w:rPr>
          <w:color w:val="231F20"/>
          <w:spacing w:val="-15"/>
        </w:rPr>
        <w:t xml:space="preserve"> </w:t>
      </w:r>
      <w:r>
        <w:rPr>
          <w:color w:val="231F20"/>
          <w:spacing w:val="-4"/>
        </w:rPr>
        <w:t>only</w:t>
      </w:r>
      <w:r>
        <w:rPr>
          <w:color w:val="231F20"/>
          <w:spacing w:val="-15"/>
        </w:rPr>
        <w:t xml:space="preserve"> </w:t>
      </w:r>
      <w:r>
        <w:rPr>
          <w:color w:val="231F20"/>
          <w:spacing w:val="-4"/>
        </w:rPr>
        <w:t>slightly.</w:t>
      </w:r>
    </w:p>
    <w:p w14:paraId="681FCB5E" w14:textId="77777777" w:rsidR="00674611" w:rsidRDefault="00674611">
      <w:pPr>
        <w:pStyle w:val="BodyText"/>
        <w:spacing w:before="15"/>
      </w:pPr>
    </w:p>
    <w:p w14:paraId="26C9C11F" w14:textId="77777777" w:rsidR="00674611" w:rsidRDefault="00F77B18">
      <w:pPr>
        <w:pStyle w:val="BodyText"/>
        <w:spacing w:line="259" w:lineRule="auto"/>
        <w:ind w:left="468" w:right="500"/>
      </w:pPr>
      <w:r>
        <w:rPr>
          <w:color w:val="231F20"/>
          <w:w w:val="90"/>
        </w:rPr>
        <w:t>As</w:t>
      </w:r>
      <w:r>
        <w:rPr>
          <w:color w:val="231F20"/>
          <w:spacing w:val="-7"/>
          <w:w w:val="90"/>
        </w:rPr>
        <w:t xml:space="preserve"> </w:t>
      </w:r>
      <w:r>
        <w:rPr>
          <w:color w:val="231F20"/>
          <w:w w:val="90"/>
        </w:rPr>
        <w:t>the</w:t>
      </w:r>
      <w:r>
        <w:rPr>
          <w:color w:val="231F20"/>
          <w:spacing w:val="-7"/>
          <w:w w:val="90"/>
        </w:rPr>
        <w:t xml:space="preserve"> </w:t>
      </w:r>
      <w:r>
        <w:rPr>
          <w:color w:val="231F20"/>
          <w:w w:val="90"/>
        </w:rPr>
        <w:t>FPC</w:t>
      </w:r>
      <w:r>
        <w:rPr>
          <w:color w:val="231F20"/>
          <w:spacing w:val="-7"/>
          <w:w w:val="90"/>
        </w:rPr>
        <w:t xml:space="preserve"> </w:t>
      </w:r>
      <w:r>
        <w:rPr>
          <w:color w:val="231F20"/>
          <w:w w:val="90"/>
        </w:rPr>
        <w:t>has</w:t>
      </w:r>
      <w:r>
        <w:rPr>
          <w:color w:val="231F20"/>
          <w:spacing w:val="-7"/>
          <w:w w:val="90"/>
        </w:rPr>
        <w:t xml:space="preserve"> </w:t>
      </w:r>
      <w:r>
        <w:rPr>
          <w:color w:val="231F20"/>
          <w:w w:val="90"/>
        </w:rPr>
        <w:t>documented</w:t>
      </w:r>
      <w:r>
        <w:rPr>
          <w:color w:val="231F20"/>
          <w:spacing w:val="-7"/>
          <w:w w:val="90"/>
        </w:rPr>
        <w:t xml:space="preserve"> </w:t>
      </w:r>
      <w:hyperlink r:id="rId36">
        <w:r>
          <w:rPr>
            <w:color w:val="231F20"/>
            <w:w w:val="90"/>
            <w:u w:val="single" w:color="231F20"/>
          </w:rPr>
          <w:t>previously</w:t>
        </w:r>
      </w:hyperlink>
      <w:r>
        <w:rPr>
          <w:color w:val="231F20"/>
          <w:w w:val="90"/>
        </w:rPr>
        <w:t>,</w:t>
      </w:r>
      <w:r>
        <w:rPr>
          <w:color w:val="231F20"/>
          <w:spacing w:val="-7"/>
          <w:w w:val="90"/>
        </w:rPr>
        <w:t xml:space="preserve"> </w:t>
      </w:r>
      <w:r>
        <w:rPr>
          <w:color w:val="231F20"/>
          <w:w w:val="90"/>
        </w:rPr>
        <w:t>it</w:t>
      </w:r>
      <w:r>
        <w:rPr>
          <w:color w:val="231F20"/>
          <w:spacing w:val="-7"/>
          <w:w w:val="90"/>
        </w:rPr>
        <w:t xml:space="preserve"> </w:t>
      </w:r>
      <w:r>
        <w:rPr>
          <w:color w:val="231F20"/>
          <w:w w:val="90"/>
        </w:rPr>
        <w:t>is</w:t>
      </w:r>
      <w:r>
        <w:rPr>
          <w:color w:val="231F20"/>
          <w:spacing w:val="-7"/>
          <w:w w:val="90"/>
        </w:rPr>
        <w:t xml:space="preserve"> </w:t>
      </w:r>
      <w:r>
        <w:rPr>
          <w:color w:val="231F20"/>
          <w:w w:val="90"/>
        </w:rPr>
        <w:t>at</w:t>
      </w:r>
      <w:r>
        <w:rPr>
          <w:color w:val="231F20"/>
          <w:spacing w:val="-7"/>
          <w:w w:val="90"/>
        </w:rPr>
        <w:t xml:space="preserve"> </w:t>
      </w:r>
      <w:r>
        <w:rPr>
          <w:color w:val="231F20"/>
          <w:w w:val="90"/>
        </w:rPr>
        <w:t xml:space="preserve">debt‑servicing </w:t>
      </w:r>
      <w:r>
        <w:rPr>
          <w:color w:val="231F20"/>
          <w:spacing w:val="-6"/>
        </w:rPr>
        <w:t>ratios</w:t>
      </w:r>
      <w:r>
        <w:rPr>
          <w:color w:val="231F20"/>
          <w:spacing w:val="-15"/>
        </w:rPr>
        <w:t xml:space="preserve"> </w:t>
      </w:r>
      <w:r>
        <w:rPr>
          <w:color w:val="231F20"/>
          <w:spacing w:val="-6"/>
        </w:rPr>
        <w:t>above</w:t>
      </w:r>
      <w:r>
        <w:rPr>
          <w:color w:val="231F20"/>
          <w:spacing w:val="-15"/>
        </w:rPr>
        <w:t xml:space="preserve"> </w:t>
      </w:r>
      <w:r>
        <w:rPr>
          <w:color w:val="231F20"/>
          <w:spacing w:val="-6"/>
        </w:rPr>
        <w:t>40%</w:t>
      </w:r>
      <w:r>
        <w:rPr>
          <w:color w:val="231F20"/>
          <w:spacing w:val="-15"/>
        </w:rPr>
        <w:t xml:space="preserve"> </w:t>
      </w:r>
      <w:r>
        <w:rPr>
          <w:color w:val="231F20"/>
          <w:spacing w:val="-6"/>
        </w:rPr>
        <w:t>that</w:t>
      </w:r>
      <w:r>
        <w:rPr>
          <w:color w:val="231F20"/>
          <w:spacing w:val="-15"/>
        </w:rPr>
        <w:t xml:space="preserve"> </w:t>
      </w:r>
      <w:r>
        <w:rPr>
          <w:color w:val="231F20"/>
          <w:spacing w:val="-6"/>
        </w:rPr>
        <w:t>households</w:t>
      </w:r>
      <w:r>
        <w:rPr>
          <w:color w:val="231F20"/>
          <w:spacing w:val="-15"/>
        </w:rPr>
        <w:t xml:space="preserve"> </w:t>
      </w:r>
      <w:r>
        <w:rPr>
          <w:color w:val="231F20"/>
          <w:spacing w:val="-6"/>
        </w:rPr>
        <w:t>are</w:t>
      </w:r>
      <w:r>
        <w:rPr>
          <w:color w:val="231F20"/>
          <w:spacing w:val="-15"/>
        </w:rPr>
        <w:t xml:space="preserve"> </w:t>
      </w:r>
      <w:r>
        <w:rPr>
          <w:color w:val="231F20"/>
          <w:spacing w:val="-6"/>
        </w:rPr>
        <w:t>typically</w:t>
      </w:r>
      <w:r>
        <w:rPr>
          <w:color w:val="231F20"/>
          <w:spacing w:val="-15"/>
        </w:rPr>
        <w:t xml:space="preserve"> </w:t>
      </w:r>
      <w:r>
        <w:rPr>
          <w:color w:val="231F20"/>
          <w:spacing w:val="-6"/>
        </w:rPr>
        <w:t>much</w:t>
      </w:r>
      <w:r>
        <w:rPr>
          <w:color w:val="231F20"/>
          <w:spacing w:val="-15"/>
        </w:rPr>
        <w:t xml:space="preserve"> </w:t>
      </w:r>
      <w:r>
        <w:rPr>
          <w:color w:val="231F20"/>
          <w:spacing w:val="-6"/>
        </w:rPr>
        <w:t xml:space="preserve">more </w:t>
      </w:r>
      <w:r>
        <w:rPr>
          <w:color w:val="231F20"/>
          <w:w w:val="90"/>
        </w:rPr>
        <w:t xml:space="preserve">likely to experience repayment difficulties. Even at stressed </w:t>
      </w:r>
      <w:r>
        <w:rPr>
          <w:color w:val="231F20"/>
          <w:spacing w:val="-6"/>
        </w:rPr>
        <w:t>levels</w:t>
      </w:r>
      <w:r>
        <w:rPr>
          <w:color w:val="231F20"/>
          <w:spacing w:val="-14"/>
        </w:rPr>
        <w:t xml:space="preserve"> </w:t>
      </w:r>
      <w:r>
        <w:rPr>
          <w:color w:val="231F20"/>
          <w:spacing w:val="-6"/>
        </w:rPr>
        <w:t>of</w:t>
      </w:r>
      <w:r>
        <w:rPr>
          <w:color w:val="231F20"/>
          <w:spacing w:val="-14"/>
        </w:rPr>
        <w:t xml:space="preserve"> </w:t>
      </w:r>
      <w:r>
        <w:rPr>
          <w:color w:val="231F20"/>
          <w:spacing w:val="-6"/>
        </w:rPr>
        <w:t>mortgage</w:t>
      </w:r>
      <w:r>
        <w:rPr>
          <w:color w:val="231F20"/>
          <w:spacing w:val="-14"/>
        </w:rPr>
        <w:t xml:space="preserve"> </w:t>
      </w:r>
      <w:r>
        <w:rPr>
          <w:color w:val="231F20"/>
          <w:spacing w:val="-6"/>
        </w:rPr>
        <w:t>interest</w:t>
      </w:r>
      <w:r>
        <w:rPr>
          <w:color w:val="231F20"/>
          <w:spacing w:val="-14"/>
        </w:rPr>
        <w:t xml:space="preserve"> </w:t>
      </w:r>
      <w:r>
        <w:rPr>
          <w:color w:val="231F20"/>
          <w:spacing w:val="-6"/>
        </w:rPr>
        <w:t>rates,</w:t>
      </w:r>
      <w:r>
        <w:rPr>
          <w:color w:val="231F20"/>
          <w:spacing w:val="-14"/>
        </w:rPr>
        <w:t xml:space="preserve"> </w:t>
      </w:r>
      <w:r>
        <w:rPr>
          <w:color w:val="231F20"/>
          <w:spacing w:val="-6"/>
        </w:rPr>
        <w:t>of</w:t>
      </w:r>
      <w:r>
        <w:rPr>
          <w:color w:val="231F20"/>
          <w:spacing w:val="-14"/>
        </w:rPr>
        <w:t xml:space="preserve"> </w:t>
      </w:r>
      <w:r>
        <w:rPr>
          <w:color w:val="231F20"/>
          <w:spacing w:val="-6"/>
        </w:rPr>
        <w:t>around</w:t>
      </w:r>
      <w:r>
        <w:rPr>
          <w:color w:val="231F20"/>
          <w:spacing w:val="-14"/>
        </w:rPr>
        <w:t xml:space="preserve"> </w:t>
      </w:r>
      <w:r>
        <w:rPr>
          <w:color w:val="231F20"/>
          <w:spacing w:val="-6"/>
        </w:rPr>
        <w:t>7%,</w:t>
      </w:r>
      <w:r>
        <w:rPr>
          <w:color w:val="231F20"/>
          <w:spacing w:val="-14"/>
        </w:rPr>
        <w:t xml:space="preserve"> </w:t>
      </w:r>
      <w:r>
        <w:rPr>
          <w:color w:val="231F20"/>
          <w:spacing w:val="-6"/>
        </w:rPr>
        <w:t xml:space="preserve">this </w:t>
      </w:r>
      <w:r>
        <w:rPr>
          <w:color w:val="231F20"/>
          <w:w w:val="90"/>
        </w:rPr>
        <w:t>debt‑servicing ratio arises from a mortgage LTI ratio of 4.5.</w:t>
      </w:r>
    </w:p>
    <w:p w14:paraId="25029249" w14:textId="77777777" w:rsidR="00674611" w:rsidRDefault="00674611">
      <w:pPr>
        <w:pStyle w:val="BodyText"/>
        <w:spacing w:before="15"/>
      </w:pPr>
    </w:p>
    <w:p w14:paraId="6EB2D40E" w14:textId="77777777" w:rsidR="00674611" w:rsidRDefault="00F77B18">
      <w:pPr>
        <w:pStyle w:val="BodyText"/>
        <w:spacing w:line="259" w:lineRule="auto"/>
        <w:ind w:left="468" w:right="507"/>
      </w:pPr>
      <w:r>
        <w:rPr>
          <w:noProof/>
        </w:rPr>
        <mc:AlternateContent>
          <mc:Choice Requires="wps">
            <w:drawing>
              <wp:anchor distT="0" distB="0" distL="0" distR="0" simplePos="0" relativeHeight="15753728" behindDoc="0" locked="0" layoutInCell="1" allowOverlap="1" wp14:anchorId="64B1AFBC" wp14:editId="0FAFAD25">
                <wp:simplePos x="0" y="0"/>
                <wp:positionH relativeFrom="page">
                  <wp:posOffset>503999</wp:posOffset>
                </wp:positionH>
                <wp:positionV relativeFrom="paragraph">
                  <wp:posOffset>-35951</wp:posOffset>
                </wp:positionV>
                <wp:extent cx="3096260" cy="1270"/>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2745D505" id="Graphic 261" o:spid="_x0000_s1026" style="position:absolute;margin-left:39.7pt;margin-top:-2.85pt;width:243.8pt;height:.1pt;z-index:15753728;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" path="m,l3096006,e" filled="f" strokecolor="#85266b" strokeweight=".7pt">
                <v:path arrowok="t"/>
                <w10:wrap anchorx="page"/>
              </v:shape>
            </w:pict>
          </mc:Fallback>
        </mc:AlternateConten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past</w:t>
      </w:r>
      <w:r>
        <w:rPr>
          <w:color w:val="231F20"/>
          <w:spacing w:val="-2"/>
          <w:w w:val="90"/>
        </w:rPr>
        <w:t xml:space="preserve"> </w:t>
      </w:r>
      <w:r>
        <w:rPr>
          <w:color w:val="231F20"/>
          <w:w w:val="90"/>
        </w:rPr>
        <w:t>few</w:t>
      </w:r>
      <w:r>
        <w:rPr>
          <w:color w:val="231F20"/>
          <w:spacing w:val="-2"/>
          <w:w w:val="90"/>
        </w:rPr>
        <w:t xml:space="preserve"> </w:t>
      </w:r>
      <w:r>
        <w:rPr>
          <w:color w:val="231F20"/>
          <w:w w:val="90"/>
        </w:rPr>
        <w:t>months,</w:t>
      </w:r>
      <w:r>
        <w:rPr>
          <w:color w:val="231F20"/>
          <w:spacing w:val="-2"/>
          <w:w w:val="90"/>
        </w:rPr>
        <w:t xml:space="preserve"> </w:t>
      </w:r>
      <w:r>
        <w:rPr>
          <w:color w:val="231F20"/>
          <w:w w:val="90"/>
        </w:rPr>
        <w:t>the</w:t>
      </w:r>
      <w:r>
        <w:rPr>
          <w:color w:val="231F20"/>
          <w:spacing w:val="-2"/>
          <w:w w:val="90"/>
        </w:rPr>
        <w:t xml:space="preserve"> </w:t>
      </w:r>
      <w:r>
        <w:rPr>
          <w:color w:val="231F20"/>
          <w:w w:val="90"/>
        </w:rPr>
        <w:t>trend</w:t>
      </w:r>
      <w:r>
        <w:rPr>
          <w:color w:val="231F20"/>
          <w:spacing w:val="-2"/>
          <w:w w:val="90"/>
        </w:rPr>
        <w:t xml:space="preserve"> </w:t>
      </w:r>
      <w:r>
        <w:rPr>
          <w:color w:val="231F20"/>
          <w:w w:val="90"/>
        </w:rPr>
        <w:t>to</w:t>
      </w:r>
      <w:r>
        <w:rPr>
          <w:color w:val="231F20"/>
          <w:spacing w:val="-2"/>
          <w:w w:val="90"/>
        </w:rPr>
        <w:t xml:space="preserve"> </w:t>
      </w:r>
      <w:r>
        <w:rPr>
          <w:color w:val="231F20"/>
          <w:w w:val="90"/>
        </w:rPr>
        <w:t>looser</w:t>
      </w:r>
      <w:r>
        <w:rPr>
          <w:color w:val="231F20"/>
          <w:spacing w:val="-2"/>
          <w:w w:val="90"/>
        </w:rPr>
        <w:t xml:space="preserve"> </w:t>
      </w:r>
      <w:r>
        <w:rPr>
          <w:color w:val="231F20"/>
          <w:w w:val="90"/>
        </w:rPr>
        <w:t>lending</w:t>
      </w:r>
      <w:r>
        <w:rPr>
          <w:color w:val="231F20"/>
          <w:spacing w:val="-2"/>
          <w:w w:val="90"/>
        </w:rPr>
        <w:t xml:space="preserve"> </w:t>
      </w:r>
      <w:r>
        <w:rPr>
          <w:color w:val="231F20"/>
          <w:w w:val="90"/>
        </w:rPr>
        <w:t>standards has shown some signs of reversing. With bank funding costs rising</w:t>
      </w:r>
      <w:r>
        <w:rPr>
          <w:color w:val="231F20"/>
          <w:spacing w:val="-9"/>
          <w:w w:val="90"/>
        </w:rPr>
        <w:t xml:space="preserve"> </w:t>
      </w:r>
      <w:r>
        <w:rPr>
          <w:color w:val="231F20"/>
          <w:w w:val="90"/>
        </w:rPr>
        <w:t>in</w:t>
      </w:r>
      <w:r>
        <w:rPr>
          <w:color w:val="231F20"/>
          <w:spacing w:val="-9"/>
          <w:w w:val="90"/>
        </w:rPr>
        <w:t xml:space="preserve"> </w:t>
      </w:r>
      <w:r>
        <w:rPr>
          <w:color w:val="231F20"/>
          <w:w w:val="90"/>
        </w:rPr>
        <w:t>line</w:t>
      </w:r>
      <w:r>
        <w:rPr>
          <w:color w:val="231F20"/>
          <w:spacing w:val="-9"/>
          <w:w w:val="90"/>
        </w:rPr>
        <w:t xml:space="preserve"> </w:t>
      </w:r>
      <w:r>
        <w:rPr>
          <w:color w:val="231F20"/>
          <w:w w:val="90"/>
        </w:rPr>
        <w:t>with</w:t>
      </w:r>
      <w:r>
        <w:rPr>
          <w:color w:val="231F20"/>
          <w:spacing w:val="-9"/>
          <w:w w:val="90"/>
        </w:rPr>
        <w:t xml:space="preserve"> </w:t>
      </w:r>
      <w:r>
        <w:rPr>
          <w:color w:val="231F20"/>
          <w:w w:val="90"/>
        </w:rPr>
        <w:t>those</w:t>
      </w:r>
      <w:r>
        <w:rPr>
          <w:color w:val="231F20"/>
          <w:spacing w:val="-9"/>
          <w:w w:val="90"/>
        </w:rPr>
        <w:t xml:space="preserve"> </w:t>
      </w:r>
      <w:r>
        <w:rPr>
          <w:color w:val="231F20"/>
          <w:w w:val="90"/>
        </w:rPr>
        <w:t>for</w:t>
      </w:r>
      <w:r>
        <w:rPr>
          <w:color w:val="231F20"/>
          <w:spacing w:val="-9"/>
          <w:w w:val="90"/>
        </w:rPr>
        <w:t xml:space="preserve"> </w:t>
      </w:r>
      <w:r>
        <w:rPr>
          <w:color w:val="231F20"/>
          <w:w w:val="90"/>
        </w:rPr>
        <w:t>corporates</w:t>
      </w:r>
      <w:r>
        <w:rPr>
          <w:color w:val="231F20"/>
          <w:spacing w:val="-9"/>
          <w:w w:val="90"/>
        </w:rPr>
        <w:t xml:space="preserve"> </w:t>
      </w:r>
      <w:r>
        <w:rPr>
          <w:color w:val="231F20"/>
          <w:w w:val="90"/>
        </w:rPr>
        <w:t>more</w:t>
      </w:r>
      <w:r>
        <w:rPr>
          <w:color w:val="231F20"/>
          <w:spacing w:val="-9"/>
          <w:w w:val="90"/>
        </w:rPr>
        <w:t xml:space="preserve"> </w:t>
      </w:r>
      <w:r>
        <w:rPr>
          <w:color w:val="231F20"/>
          <w:w w:val="90"/>
        </w:rPr>
        <w:t>generally,</w:t>
      </w:r>
      <w:r>
        <w:rPr>
          <w:color w:val="231F20"/>
          <w:spacing w:val="-9"/>
          <w:w w:val="90"/>
        </w:rPr>
        <w:t xml:space="preserve"> </w:t>
      </w:r>
      <w:r>
        <w:rPr>
          <w:color w:val="231F20"/>
          <w:w w:val="90"/>
        </w:rPr>
        <w:t xml:space="preserve">spreads between mortgage rates and risk‑free rates have increased, </w:t>
      </w:r>
      <w:r>
        <w:rPr>
          <w:color w:val="231F20"/>
          <w:spacing w:val="-4"/>
        </w:rPr>
        <w:t>returning</w:t>
      </w:r>
      <w:r>
        <w:rPr>
          <w:color w:val="231F20"/>
          <w:spacing w:val="-15"/>
        </w:rPr>
        <w:t xml:space="preserve"> </w:t>
      </w:r>
      <w:r>
        <w:rPr>
          <w:color w:val="231F20"/>
          <w:spacing w:val="-4"/>
        </w:rPr>
        <w:t>to</w:t>
      </w:r>
      <w:r>
        <w:rPr>
          <w:color w:val="231F20"/>
          <w:spacing w:val="-15"/>
        </w:rPr>
        <w:t xml:space="preserve"> </w:t>
      </w:r>
      <w:r>
        <w:rPr>
          <w:color w:val="231F20"/>
          <w:spacing w:val="-4"/>
        </w:rPr>
        <w:t>levels</w:t>
      </w:r>
      <w:r>
        <w:rPr>
          <w:color w:val="231F20"/>
          <w:spacing w:val="-15"/>
        </w:rPr>
        <w:t xml:space="preserve"> </w:t>
      </w:r>
      <w:r>
        <w:rPr>
          <w:color w:val="231F20"/>
          <w:spacing w:val="-4"/>
        </w:rPr>
        <w:t>of</w:t>
      </w:r>
      <w:r>
        <w:rPr>
          <w:color w:val="231F20"/>
          <w:spacing w:val="-15"/>
        </w:rPr>
        <w:t xml:space="preserve"> </w:t>
      </w:r>
      <w:r>
        <w:rPr>
          <w:color w:val="231F20"/>
          <w:spacing w:val="-4"/>
        </w:rPr>
        <w:t>late</w:t>
      </w:r>
      <w:r>
        <w:rPr>
          <w:color w:val="231F20"/>
          <w:spacing w:val="-15"/>
        </w:rPr>
        <w:t xml:space="preserve"> </w:t>
      </w:r>
      <w:r>
        <w:rPr>
          <w:color w:val="231F20"/>
          <w:spacing w:val="-4"/>
        </w:rPr>
        <w:t>2017</w:t>
      </w:r>
      <w:r>
        <w:rPr>
          <w:color w:val="231F20"/>
          <w:spacing w:val="-15"/>
        </w:rPr>
        <w:t xml:space="preserve"> </w:t>
      </w:r>
      <w:r>
        <w:rPr>
          <w:color w:val="231F20"/>
          <w:spacing w:val="-4"/>
        </w:rPr>
        <w:t>(Chart</w:t>
      </w:r>
      <w:r>
        <w:rPr>
          <w:color w:val="231F20"/>
          <w:spacing w:val="-16"/>
        </w:rPr>
        <w:t xml:space="preserve"> </w:t>
      </w:r>
      <w:r>
        <w:rPr>
          <w:color w:val="231F20"/>
          <w:spacing w:val="-4"/>
        </w:rPr>
        <w:t>A.8).</w:t>
      </w:r>
      <w:r>
        <w:rPr>
          <w:color w:val="231F20"/>
          <w:spacing w:val="-15"/>
        </w:rPr>
        <w:t xml:space="preserve"> </w:t>
      </w:r>
      <w:r>
        <w:rPr>
          <w:color w:val="231F20"/>
          <w:spacing w:val="-4"/>
        </w:rPr>
        <w:t>And</w:t>
      </w:r>
      <w:r>
        <w:rPr>
          <w:color w:val="231F20"/>
          <w:spacing w:val="-15"/>
        </w:rPr>
        <w:t xml:space="preserve"> </w:t>
      </w:r>
      <w:r>
        <w:rPr>
          <w:color w:val="231F20"/>
          <w:spacing w:val="-4"/>
        </w:rPr>
        <w:t>the proportion</w:t>
      </w:r>
      <w:r>
        <w:rPr>
          <w:color w:val="231F20"/>
          <w:spacing w:val="-18"/>
        </w:rPr>
        <w:t xml:space="preserve"> </w:t>
      </w:r>
      <w:r>
        <w:rPr>
          <w:color w:val="231F20"/>
          <w:spacing w:val="-4"/>
        </w:rPr>
        <w:t>of</w:t>
      </w:r>
      <w:r>
        <w:rPr>
          <w:color w:val="231F20"/>
          <w:spacing w:val="-18"/>
        </w:rPr>
        <w:t xml:space="preserve"> </w:t>
      </w:r>
      <w:r>
        <w:rPr>
          <w:color w:val="231F20"/>
          <w:spacing w:val="-4"/>
        </w:rPr>
        <w:t>owner‑occupier</w:t>
      </w:r>
      <w:r>
        <w:rPr>
          <w:color w:val="231F20"/>
          <w:spacing w:val="-18"/>
        </w:rPr>
        <w:t xml:space="preserve"> </w:t>
      </w:r>
      <w:r>
        <w:rPr>
          <w:color w:val="231F20"/>
          <w:spacing w:val="-4"/>
        </w:rPr>
        <w:t>mortgages</w:t>
      </w:r>
      <w:r>
        <w:rPr>
          <w:color w:val="231F20"/>
          <w:spacing w:val="-18"/>
        </w:rPr>
        <w:t xml:space="preserve"> </w:t>
      </w:r>
      <w:r>
        <w:rPr>
          <w:color w:val="231F20"/>
          <w:spacing w:val="-4"/>
        </w:rPr>
        <w:t>originated</w:t>
      </w:r>
      <w:r>
        <w:rPr>
          <w:color w:val="231F20"/>
          <w:spacing w:val="-18"/>
        </w:rPr>
        <w:t xml:space="preserve"> </w:t>
      </w:r>
      <w:r>
        <w:rPr>
          <w:color w:val="231F20"/>
          <w:spacing w:val="-4"/>
        </w:rPr>
        <w:t>at</w:t>
      </w:r>
    </w:p>
    <w:p w14:paraId="5D7E1F9C" w14:textId="77777777" w:rsidR="00674611" w:rsidRDefault="00F77B18">
      <w:pPr>
        <w:pStyle w:val="BodyText"/>
        <w:spacing w:line="237" w:lineRule="exact"/>
        <w:ind w:left="468"/>
      </w:pPr>
      <w:r>
        <w:rPr>
          <w:color w:val="231F20"/>
          <w:w w:val="90"/>
        </w:rPr>
        <w:t>LTI</w:t>
      </w:r>
      <w:r>
        <w:rPr>
          <w:color w:val="231F20"/>
          <w:spacing w:val="-5"/>
          <w:w w:val="90"/>
        </w:rPr>
        <w:t xml:space="preserve"> </w:t>
      </w:r>
      <w:r>
        <w:rPr>
          <w:color w:val="231F20"/>
          <w:w w:val="90"/>
        </w:rPr>
        <w:t>multiples</w:t>
      </w:r>
      <w:r>
        <w:rPr>
          <w:color w:val="231F20"/>
          <w:spacing w:val="-4"/>
          <w:w w:val="90"/>
        </w:rPr>
        <w:t xml:space="preserve"> </w:t>
      </w:r>
      <w:r>
        <w:rPr>
          <w:color w:val="231F20"/>
          <w:w w:val="90"/>
        </w:rPr>
        <w:t>above</w:t>
      </w:r>
      <w:r>
        <w:rPr>
          <w:color w:val="231F20"/>
          <w:spacing w:val="-4"/>
          <w:w w:val="90"/>
        </w:rPr>
        <w:t xml:space="preserve"> </w:t>
      </w:r>
      <w:r>
        <w:rPr>
          <w:color w:val="231F20"/>
          <w:w w:val="90"/>
        </w:rPr>
        <w:t>4</w:t>
      </w:r>
      <w:r>
        <w:rPr>
          <w:color w:val="231F20"/>
          <w:spacing w:val="-4"/>
          <w:w w:val="90"/>
        </w:rPr>
        <w:t xml:space="preserve"> </w:t>
      </w:r>
      <w:r>
        <w:rPr>
          <w:color w:val="231F20"/>
          <w:w w:val="90"/>
        </w:rPr>
        <w:t>fell</w:t>
      </w:r>
      <w:r>
        <w:rPr>
          <w:color w:val="231F20"/>
          <w:spacing w:val="-4"/>
          <w:w w:val="90"/>
        </w:rPr>
        <w:t xml:space="preserve"> </w:t>
      </w:r>
      <w:r>
        <w:rPr>
          <w:color w:val="231F20"/>
          <w:w w:val="90"/>
        </w:rPr>
        <w:t>back</w:t>
      </w:r>
      <w:r>
        <w:rPr>
          <w:color w:val="231F20"/>
          <w:spacing w:val="-4"/>
          <w:w w:val="90"/>
        </w:rPr>
        <w:t xml:space="preserve"> </w:t>
      </w:r>
      <w:r>
        <w:rPr>
          <w:color w:val="231F20"/>
          <w:w w:val="90"/>
        </w:rPr>
        <w:t>a</w:t>
      </w:r>
      <w:r>
        <w:rPr>
          <w:color w:val="231F20"/>
          <w:spacing w:val="-4"/>
          <w:w w:val="90"/>
        </w:rPr>
        <w:t xml:space="preserve"> </w:t>
      </w:r>
      <w:r>
        <w:rPr>
          <w:color w:val="231F20"/>
          <w:w w:val="90"/>
        </w:rPr>
        <w:t>little</w:t>
      </w:r>
      <w:r>
        <w:rPr>
          <w:color w:val="231F20"/>
          <w:spacing w:val="-4"/>
          <w:w w:val="90"/>
        </w:rPr>
        <w:t xml:space="preserve"> </w:t>
      </w:r>
      <w:r>
        <w:rPr>
          <w:color w:val="231F20"/>
          <w:w w:val="90"/>
        </w:rPr>
        <w:t>in</w:t>
      </w:r>
      <w:r>
        <w:rPr>
          <w:color w:val="231F20"/>
          <w:spacing w:val="-4"/>
          <w:w w:val="90"/>
        </w:rPr>
        <w:t xml:space="preserve"> </w:t>
      </w:r>
      <w:r>
        <w:rPr>
          <w:color w:val="231F20"/>
          <w:w w:val="90"/>
        </w:rPr>
        <w:t>2018</w:t>
      </w:r>
      <w:r>
        <w:rPr>
          <w:color w:val="231F20"/>
          <w:spacing w:val="-4"/>
          <w:w w:val="90"/>
        </w:rPr>
        <w:t xml:space="preserve"> </w:t>
      </w:r>
      <w:r>
        <w:rPr>
          <w:color w:val="231F20"/>
          <w:w w:val="90"/>
        </w:rPr>
        <w:t>Q1</w:t>
      </w:r>
      <w:r>
        <w:rPr>
          <w:color w:val="231F20"/>
          <w:spacing w:val="-4"/>
          <w:w w:val="90"/>
        </w:rPr>
        <w:t xml:space="preserve"> </w:t>
      </w:r>
      <w:r>
        <w:rPr>
          <w:color w:val="231F20"/>
          <w:w w:val="90"/>
        </w:rPr>
        <w:t>(Chart</w:t>
      </w:r>
      <w:r>
        <w:rPr>
          <w:color w:val="231F20"/>
          <w:spacing w:val="-5"/>
          <w:w w:val="90"/>
        </w:rPr>
        <w:t xml:space="preserve"> </w:t>
      </w:r>
      <w:r>
        <w:rPr>
          <w:color w:val="231F20"/>
          <w:spacing w:val="-2"/>
          <w:w w:val="90"/>
        </w:rPr>
        <w:t>A.9).</w:t>
      </w:r>
    </w:p>
    <w:p w14:paraId="4A8F8DB2" w14:textId="77777777" w:rsidR="00674611" w:rsidRDefault="00674611">
      <w:pPr>
        <w:pStyle w:val="BodyText"/>
        <w:spacing w:before="47"/>
      </w:pPr>
    </w:p>
    <w:p w14:paraId="003BC055" w14:textId="77777777" w:rsidR="00674611" w:rsidRDefault="00F77B18">
      <w:pPr>
        <w:spacing w:line="266" w:lineRule="auto"/>
        <w:ind w:left="468" w:right="500"/>
        <w:rPr>
          <w:rFonts w:ascii="Cambria"/>
          <w:i/>
          <w:sz w:val="20"/>
        </w:rPr>
      </w:pPr>
      <w:r>
        <w:rPr>
          <w:rFonts w:ascii="Cambria"/>
          <w:i/>
          <w:color w:val="85266B"/>
          <w:spacing w:val="-6"/>
          <w:sz w:val="20"/>
        </w:rPr>
        <w:t>Despite a blip in March, consumer credit growth remains rapid,</w:t>
      </w:r>
      <w:r>
        <w:rPr>
          <w:rFonts w:ascii="Cambria"/>
          <w:i/>
          <w:color w:val="85266B"/>
          <w:sz w:val="20"/>
        </w:rPr>
        <w:t xml:space="preserve"> </w:t>
      </w:r>
      <w:r>
        <w:rPr>
          <w:rFonts w:ascii="Cambria"/>
          <w:i/>
          <w:color w:val="85266B"/>
          <w:spacing w:val="-4"/>
          <w:sz w:val="20"/>
        </w:rPr>
        <w:t>but the FPC and Prudential Regulation Committee have</w:t>
      </w:r>
      <w:r>
        <w:rPr>
          <w:rFonts w:ascii="Cambria"/>
          <w:i/>
          <w:color w:val="85266B"/>
          <w:sz w:val="20"/>
        </w:rPr>
        <w:t xml:space="preserve"> </w:t>
      </w:r>
      <w:r>
        <w:rPr>
          <w:rFonts w:ascii="Cambria"/>
          <w:i/>
          <w:color w:val="85266B"/>
          <w:w w:val="90"/>
          <w:sz w:val="20"/>
        </w:rPr>
        <w:t>previously acted to help ensure lenders are able to absorb severe</w:t>
      </w:r>
      <w:r>
        <w:rPr>
          <w:rFonts w:ascii="Cambria"/>
          <w:i/>
          <w:color w:val="85266B"/>
          <w:sz w:val="20"/>
        </w:rPr>
        <w:t xml:space="preserve"> </w:t>
      </w:r>
      <w:r>
        <w:rPr>
          <w:rFonts w:ascii="Cambria"/>
          <w:i/>
          <w:color w:val="85266B"/>
          <w:w w:val="90"/>
          <w:sz w:val="20"/>
        </w:rPr>
        <w:t>losses on consumer credit. Growth has slowed over the past year</w:t>
      </w:r>
      <w:r>
        <w:rPr>
          <w:rFonts w:ascii="Cambria"/>
          <w:i/>
          <w:color w:val="85266B"/>
          <w:sz w:val="20"/>
        </w:rPr>
        <w:t xml:space="preserve"> </w:t>
      </w:r>
      <w:r>
        <w:rPr>
          <w:rFonts w:ascii="Cambria"/>
          <w:i/>
          <w:color w:val="85266B"/>
          <w:spacing w:val="-4"/>
          <w:sz w:val="20"/>
        </w:rPr>
        <w:t>and lenders report a tightening of credit supply conditions.</w:t>
      </w:r>
    </w:p>
    <w:p w14:paraId="0F4E281E" w14:textId="77777777" w:rsidR="00674611" w:rsidRDefault="00F77B18">
      <w:pPr>
        <w:pStyle w:val="BodyText"/>
        <w:spacing w:line="230" w:lineRule="exact"/>
        <w:ind w:left="468"/>
      </w:pPr>
      <w:r>
        <w:rPr>
          <w:color w:val="231F20"/>
          <w:w w:val="90"/>
        </w:rPr>
        <w:t>Consumer</w:t>
      </w:r>
      <w:r>
        <w:rPr>
          <w:color w:val="231F20"/>
          <w:spacing w:val="-7"/>
          <w:w w:val="90"/>
        </w:rPr>
        <w:t xml:space="preserve"> </w:t>
      </w:r>
      <w:r>
        <w:rPr>
          <w:color w:val="231F20"/>
          <w:w w:val="90"/>
        </w:rPr>
        <w:t>credit</w:t>
      </w:r>
      <w:r>
        <w:rPr>
          <w:color w:val="231F20"/>
          <w:spacing w:val="-7"/>
          <w:w w:val="90"/>
        </w:rPr>
        <w:t xml:space="preserve"> </w:t>
      </w:r>
      <w:r>
        <w:rPr>
          <w:color w:val="231F20"/>
          <w:w w:val="90"/>
        </w:rPr>
        <w:t>growth</w:t>
      </w:r>
      <w:r>
        <w:rPr>
          <w:color w:val="231F20"/>
          <w:spacing w:val="-7"/>
          <w:w w:val="90"/>
        </w:rPr>
        <w:t xml:space="preserve"> </w:t>
      </w:r>
      <w:r>
        <w:rPr>
          <w:color w:val="231F20"/>
          <w:w w:val="90"/>
        </w:rPr>
        <w:t>remains</w:t>
      </w:r>
      <w:r>
        <w:rPr>
          <w:color w:val="231F20"/>
          <w:spacing w:val="-7"/>
          <w:w w:val="90"/>
        </w:rPr>
        <w:t xml:space="preserve"> </w:t>
      </w:r>
      <w:r>
        <w:rPr>
          <w:color w:val="231F20"/>
          <w:w w:val="90"/>
        </w:rPr>
        <w:t>rapid,</w:t>
      </w:r>
      <w:r>
        <w:rPr>
          <w:color w:val="231F20"/>
          <w:spacing w:val="-6"/>
          <w:w w:val="90"/>
        </w:rPr>
        <w:t xml:space="preserve"> </w:t>
      </w:r>
      <w:r>
        <w:rPr>
          <w:color w:val="231F20"/>
          <w:w w:val="90"/>
        </w:rPr>
        <w:t>at</w:t>
      </w:r>
      <w:r>
        <w:rPr>
          <w:color w:val="231F20"/>
          <w:spacing w:val="-7"/>
          <w:w w:val="90"/>
        </w:rPr>
        <w:t xml:space="preserve"> </w:t>
      </w:r>
      <w:r>
        <w:rPr>
          <w:color w:val="231F20"/>
          <w:w w:val="90"/>
        </w:rPr>
        <w:t>8.8%</w:t>
      </w:r>
      <w:r>
        <w:rPr>
          <w:color w:val="231F20"/>
          <w:spacing w:val="-7"/>
          <w:w w:val="90"/>
        </w:rPr>
        <w:t xml:space="preserve"> </w:t>
      </w:r>
      <w:r>
        <w:rPr>
          <w:color w:val="231F20"/>
          <w:w w:val="90"/>
        </w:rPr>
        <w:t>in</w:t>
      </w:r>
      <w:r>
        <w:rPr>
          <w:color w:val="231F20"/>
          <w:spacing w:val="-7"/>
          <w:w w:val="90"/>
        </w:rPr>
        <w:t xml:space="preserve"> </w:t>
      </w:r>
      <w:r>
        <w:rPr>
          <w:color w:val="231F20"/>
          <w:spacing w:val="-5"/>
          <w:w w:val="90"/>
        </w:rPr>
        <w:t>the</w:t>
      </w:r>
    </w:p>
    <w:p w14:paraId="4465B2F5" w14:textId="77777777" w:rsidR="00674611" w:rsidRDefault="00F77B18">
      <w:pPr>
        <w:pStyle w:val="BodyText"/>
        <w:spacing w:before="19" w:line="259" w:lineRule="auto"/>
        <w:ind w:left="468" w:right="500"/>
      </w:pPr>
      <w:r>
        <w:rPr>
          <w:color w:val="231F20"/>
          <w:w w:val="90"/>
        </w:rPr>
        <w:t xml:space="preserve">12 months to April 2018. It has slowed from a peak of 10.9% </w:t>
      </w:r>
      <w:r>
        <w:rPr>
          <w:color w:val="231F20"/>
          <w:spacing w:val="-4"/>
        </w:rPr>
        <w:t>in</w:t>
      </w:r>
      <w:r>
        <w:rPr>
          <w:color w:val="231F20"/>
          <w:spacing w:val="-17"/>
        </w:rPr>
        <w:t xml:space="preserve"> </w:t>
      </w:r>
      <w:r>
        <w:rPr>
          <w:color w:val="231F20"/>
          <w:spacing w:val="-4"/>
        </w:rPr>
        <w:t>November</w:t>
      </w:r>
      <w:r>
        <w:rPr>
          <w:color w:val="231F20"/>
          <w:spacing w:val="-17"/>
        </w:rPr>
        <w:t xml:space="preserve"> </w:t>
      </w:r>
      <w:r>
        <w:rPr>
          <w:color w:val="231F20"/>
          <w:spacing w:val="-4"/>
        </w:rPr>
        <w:t>2016</w:t>
      </w:r>
      <w:r>
        <w:rPr>
          <w:color w:val="231F20"/>
          <w:spacing w:val="-17"/>
        </w:rPr>
        <w:t xml:space="preserve"> </w:t>
      </w:r>
      <w:r>
        <w:rPr>
          <w:color w:val="231F20"/>
          <w:spacing w:val="-4"/>
        </w:rPr>
        <w:t>(Chart</w:t>
      </w:r>
      <w:r>
        <w:rPr>
          <w:color w:val="231F20"/>
          <w:spacing w:val="-18"/>
        </w:rPr>
        <w:t xml:space="preserve"> </w:t>
      </w:r>
      <w:r>
        <w:rPr>
          <w:color w:val="231F20"/>
          <w:spacing w:val="-4"/>
        </w:rPr>
        <w:t>A.10).</w:t>
      </w:r>
      <w:r>
        <w:rPr>
          <w:color w:val="231F20"/>
          <w:spacing w:val="-17"/>
        </w:rPr>
        <w:t xml:space="preserve"> </w:t>
      </w:r>
      <w:r>
        <w:rPr>
          <w:color w:val="231F20"/>
          <w:spacing w:val="-4"/>
        </w:rPr>
        <w:t>Growth</w:t>
      </w:r>
      <w:r>
        <w:rPr>
          <w:color w:val="231F20"/>
          <w:spacing w:val="-17"/>
        </w:rPr>
        <w:t xml:space="preserve"> </w:t>
      </w:r>
      <w:r>
        <w:rPr>
          <w:color w:val="231F20"/>
          <w:spacing w:val="-4"/>
        </w:rPr>
        <w:t>of</w:t>
      </w:r>
      <w:r>
        <w:rPr>
          <w:color w:val="231F20"/>
          <w:spacing w:val="-17"/>
        </w:rPr>
        <w:t xml:space="preserve"> </w:t>
      </w:r>
      <w:r>
        <w:rPr>
          <w:color w:val="231F20"/>
          <w:spacing w:val="-4"/>
        </w:rPr>
        <w:t>consumer</w:t>
      </w:r>
      <w:r>
        <w:rPr>
          <w:color w:val="231F20"/>
          <w:spacing w:val="-17"/>
        </w:rPr>
        <w:t xml:space="preserve"> </w:t>
      </w:r>
      <w:r>
        <w:rPr>
          <w:color w:val="231F20"/>
          <w:spacing w:val="-4"/>
        </w:rPr>
        <w:t xml:space="preserve">credit </w:t>
      </w:r>
      <w:r>
        <w:rPr>
          <w:color w:val="231F20"/>
          <w:w w:val="90"/>
        </w:rPr>
        <w:t>slowed</w:t>
      </w:r>
      <w:r>
        <w:rPr>
          <w:color w:val="231F20"/>
          <w:spacing w:val="-5"/>
          <w:w w:val="90"/>
        </w:rPr>
        <w:t xml:space="preserve"> </w:t>
      </w:r>
      <w:r>
        <w:rPr>
          <w:color w:val="231F20"/>
          <w:w w:val="90"/>
        </w:rPr>
        <w:t>particularly</w:t>
      </w:r>
      <w:r>
        <w:rPr>
          <w:color w:val="231F20"/>
          <w:spacing w:val="-5"/>
          <w:w w:val="90"/>
        </w:rPr>
        <w:t xml:space="preserve"> </w:t>
      </w:r>
      <w:r>
        <w:rPr>
          <w:color w:val="231F20"/>
          <w:w w:val="90"/>
        </w:rPr>
        <w:t>sharply</w:t>
      </w:r>
      <w:r>
        <w:rPr>
          <w:color w:val="231F20"/>
          <w:spacing w:val="-5"/>
          <w:w w:val="90"/>
        </w:rPr>
        <w:t xml:space="preserve"> </w:t>
      </w:r>
      <w:r>
        <w:rPr>
          <w:color w:val="231F20"/>
          <w:w w:val="90"/>
        </w:rPr>
        <w:t>in</w:t>
      </w:r>
      <w:r>
        <w:rPr>
          <w:color w:val="231F20"/>
          <w:spacing w:val="-5"/>
          <w:w w:val="90"/>
        </w:rPr>
        <w:t xml:space="preserve"> </w:t>
      </w:r>
      <w:r>
        <w:rPr>
          <w:color w:val="231F20"/>
          <w:w w:val="90"/>
        </w:rPr>
        <w:t>March,</w:t>
      </w:r>
      <w:r>
        <w:rPr>
          <w:color w:val="231F20"/>
          <w:spacing w:val="-5"/>
          <w:w w:val="90"/>
        </w:rPr>
        <w:t xml:space="preserve"> </w:t>
      </w:r>
      <w:r>
        <w:rPr>
          <w:color w:val="231F20"/>
          <w:w w:val="90"/>
        </w:rPr>
        <w:t>before</w:t>
      </w:r>
      <w:r>
        <w:rPr>
          <w:color w:val="231F20"/>
          <w:spacing w:val="-5"/>
          <w:w w:val="90"/>
        </w:rPr>
        <w:t xml:space="preserve"> </w:t>
      </w:r>
      <w:r>
        <w:rPr>
          <w:color w:val="231F20"/>
          <w:w w:val="90"/>
        </w:rPr>
        <w:t>recovering</w:t>
      </w:r>
      <w:r>
        <w:rPr>
          <w:color w:val="231F20"/>
          <w:spacing w:val="-5"/>
          <w:w w:val="90"/>
        </w:rPr>
        <w:t xml:space="preserve"> </w:t>
      </w:r>
      <w:r>
        <w:rPr>
          <w:color w:val="231F20"/>
          <w:w w:val="90"/>
        </w:rPr>
        <w:t xml:space="preserve">equally </w:t>
      </w:r>
      <w:r>
        <w:rPr>
          <w:color w:val="231F20"/>
        </w:rPr>
        <w:t>sharply in April.</w:t>
      </w:r>
    </w:p>
    <w:p w14:paraId="0C8F41B9" w14:textId="77777777" w:rsidR="00674611" w:rsidRDefault="00674611">
      <w:pPr>
        <w:pStyle w:val="BodyText"/>
        <w:spacing w:before="15"/>
      </w:pPr>
    </w:p>
    <w:p w14:paraId="6ED8FE4B" w14:textId="77777777" w:rsidR="00674611" w:rsidRDefault="00F77B18">
      <w:pPr>
        <w:pStyle w:val="BodyText"/>
        <w:spacing w:line="259" w:lineRule="auto"/>
        <w:ind w:left="468" w:right="507" w:hanging="1"/>
      </w:pPr>
      <w:r>
        <w:rPr>
          <w:color w:val="231F20"/>
          <w:spacing w:val="-6"/>
        </w:rPr>
        <w:t>The</w:t>
      </w:r>
      <w:r>
        <w:rPr>
          <w:color w:val="231F20"/>
          <w:spacing w:val="-12"/>
        </w:rPr>
        <w:t xml:space="preserve"> </w:t>
      </w:r>
      <w:r>
        <w:rPr>
          <w:color w:val="231F20"/>
          <w:spacing w:val="-6"/>
        </w:rPr>
        <w:t>slowdown</w:t>
      </w:r>
      <w:r>
        <w:rPr>
          <w:color w:val="231F20"/>
          <w:spacing w:val="-12"/>
        </w:rPr>
        <w:t xml:space="preserve"> </w:t>
      </w:r>
      <w:r>
        <w:rPr>
          <w:color w:val="231F20"/>
          <w:spacing w:val="-6"/>
        </w:rPr>
        <w:t>in</w:t>
      </w:r>
      <w:r>
        <w:rPr>
          <w:color w:val="231F20"/>
          <w:spacing w:val="-12"/>
        </w:rPr>
        <w:t xml:space="preserve"> </w:t>
      </w:r>
      <w:r>
        <w:rPr>
          <w:color w:val="231F20"/>
          <w:spacing w:val="-6"/>
        </w:rPr>
        <w:t>consumer</w:t>
      </w:r>
      <w:r>
        <w:rPr>
          <w:color w:val="231F20"/>
          <w:spacing w:val="-12"/>
        </w:rPr>
        <w:t xml:space="preserve"> </w:t>
      </w:r>
      <w:r>
        <w:rPr>
          <w:color w:val="231F20"/>
          <w:spacing w:val="-6"/>
        </w:rPr>
        <w:t>credit</w:t>
      </w:r>
      <w:r>
        <w:rPr>
          <w:color w:val="231F20"/>
          <w:spacing w:val="-12"/>
        </w:rPr>
        <w:t xml:space="preserve"> </w:t>
      </w:r>
      <w:r>
        <w:rPr>
          <w:color w:val="231F20"/>
          <w:spacing w:val="-6"/>
        </w:rPr>
        <w:t>growth</w:t>
      </w:r>
      <w:r>
        <w:rPr>
          <w:color w:val="231F20"/>
          <w:spacing w:val="-12"/>
        </w:rPr>
        <w:t xml:space="preserve"> </w:t>
      </w:r>
      <w:r>
        <w:rPr>
          <w:color w:val="231F20"/>
          <w:spacing w:val="-6"/>
        </w:rPr>
        <w:t>since</w:t>
      </w:r>
      <w:r>
        <w:rPr>
          <w:color w:val="231F20"/>
          <w:spacing w:val="-12"/>
        </w:rPr>
        <w:t xml:space="preserve"> </w:t>
      </w:r>
      <w:r>
        <w:rPr>
          <w:color w:val="231F20"/>
          <w:spacing w:val="-6"/>
        </w:rPr>
        <w:t>its</w:t>
      </w:r>
      <w:r>
        <w:rPr>
          <w:color w:val="231F20"/>
          <w:spacing w:val="-12"/>
        </w:rPr>
        <w:t xml:space="preserve"> </w:t>
      </w:r>
      <w:r>
        <w:rPr>
          <w:color w:val="231F20"/>
          <w:spacing w:val="-6"/>
        </w:rPr>
        <w:t>peak</w:t>
      </w:r>
      <w:r>
        <w:rPr>
          <w:color w:val="231F20"/>
          <w:spacing w:val="-12"/>
        </w:rPr>
        <w:t xml:space="preserve"> </w:t>
      </w:r>
      <w:r>
        <w:rPr>
          <w:color w:val="231F20"/>
          <w:spacing w:val="-6"/>
        </w:rPr>
        <w:t xml:space="preserve">in </w:t>
      </w:r>
      <w:r>
        <w:rPr>
          <w:color w:val="231F20"/>
          <w:w w:val="90"/>
        </w:rPr>
        <w:t>late</w:t>
      </w:r>
      <w:r>
        <w:rPr>
          <w:color w:val="231F20"/>
          <w:spacing w:val="-12"/>
          <w:w w:val="90"/>
        </w:rPr>
        <w:t xml:space="preserve"> </w:t>
      </w:r>
      <w:r>
        <w:rPr>
          <w:color w:val="231F20"/>
          <w:w w:val="90"/>
        </w:rPr>
        <w:t>2016</w:t>
      </w:r>
      <w:r>
        <w:rPr>
          <w:color w:val="231F20"/>
          <w:spacing w:val="-12"/>
          <w:w w:val="90"/>
        </w:rPr>
        <w:t xml:space="preserve"> </w:t>
      </w:r>
      <w:r>
        <w:rPr>
          <w:color w:val="231F20"/>
          <w:w w:val="90"/>
        </w:rPr>
        <w:t>has</w:t>
      </w:r>
      <w:r>
        <w:rPr>
          <w:color w:val="231F20"/>
          <w:spacing w:val="-12"/>
          <w:w w:val="90"/>
        </w:rPr>
        <w:t xml:space="preserve"> </w:t>
      </w:r>
      <w:r>
        <w:rPr>
          <w:color w:val="231F20"/>
          <w:w w:val="90"/>
        </w:rPr>
        <w:t>been</w:t>
      </w:r>
      <w:r>
        <w:rPr>
          <w:color w:val="231F20"/>
          <w:spacing w:val="-11"/>
          <w:w w:val="90"/>
        </w:rPr>
        <w:t xml:space="preserve"> </w:t>
      </w:r>
      <w:r>
        <w:rPr>
          <w:color w:val="231F20"/>
          <w:w w:val="90"/>
        </w:rPr>
        <w:t>driven</w:t>
      </w:r>
      <w:r>
        <w:rPr>
          <w:color w:val="231F20"/>
          <w:spacing w:val="-12"/>
          <w:w w:val="90"/>
        </w:rPr>
        <w:t xml:space="preserve"> </w:t>
      </w:r>
      <w:r>
        <w:rPr>
          <w:color w:val="231F20"/>
          <w:w w:val="90"/>
        </w:rPr>
        <w:t>by</w:t>
      </w:r>
      <w:r>
        <w:rPr>
          <w:color w:val="231F20"/>
          <w:spacing w:val="-12"/>
          <w:w w:val="90"/>
        </w:rPr>
        <w:t xml:space="preserve"> </w:t>
      </w:r>
      <w:r>
        <w:rPr>
          <w:color w:val="231F20"/>
          <w:w w:val="90"/>
        </w:rPr>
        <w:t>car</w:t>
      </w:r>
      <w:r>
        <w:rPr>
          <w:color w:val="231F20"/>
          <w:spacing w:val="-12"/>
          <w:w w:val="90"/>
        </w:rPr>
        <w:t xml:space="preserve"> </w:t>
      </w:r>
      <w:r>
        <w:rPr>
          <w:color w:val="231F20"/>
          <w:w w:val="90"/>
        </w:rPr>
        <w:t>finance,</w:t>
      </w:r>
      <w:r>
        <w:rPr>
          <w:color w:val="231F20"/>
          <w:spacing w:val="-11"/>
          <w:w w:val="90"/>
        </w:rPr>
        <w:t xml:space="preserve"> </w:t>
      </w:r>
      <w:r>
        <w:rPr>
          <w:color w:val="231F20"/>
          <w:w w:val="90"/>
        </w:rPr>
        <w:t>where</w:t>
      </w:r>
      <w:r>
        <w:rPr>
          <w:color w:val="231F20"/>
          <w:spacing w:val="-12"/>
          <w:w w:val="90"/>
        </w:rPr>
        <w:t xml:space="preserve"> </w:t>
      </w:r>
      <w:r>
        <w:rPr>
          <w:color w:val="231F20"/>
          <w:w w:val="90"/>
        </w:rPr>
        <w:t>banks</w:t>
      </w:r>
      <w:r>
        <w:rPr>
          <w:color w:val="231F20"/>
          <w:spacing w:val="-12"/>
          <w:w w:val="90"/>
        </w:rPr>
        <w:t xml:space="preserve"> </w:t>
      </w:r>
      <w:r>
        <w:rPr>
          <w:color w:val="231F20"/>
          <w:w w:val="90"/>
        </w:rPr>
        <w:t>do</w:t>
      </w:r>
      <w:r>
        <w:rPr>
          <w:color w:val="231F20"/>
          <w:spacing w:val="-12"/>
          <w:w w:val="90"/>
        </w:rPr>
        <w:t xml:space="preserve"> </w:t>
      </w:r>
      <w:r>
        <w:rPr>
          <w:color w:val="231F20"/>
          <w:w w:val="90"/>
        </w:rPr>
        <w:t xml:space="preserve">not </w:t>
      </w:r>
      <w:r>
        <w:rPr>
          <w:color w:val="231F20"/>
          <w:spacing w:val="-6"/>
        </w:rPr>
        <w:t>have</w:t>
      </w:r>
      <w:r>
        <w:rPr>
          <w:color w:val="231F20"/>
          <w:spacing w:val="-15"/>
        </w:rPr>
        <w:t xml:space="preserve"> </w:t>
      </w:r>
      <w:r>
        <w:rPr>
          <w:color w:val="231F20"/>
          <w:spacing w:val="-6"/>
        </w:rPr>
        <w:t>material</w:t>
      </w:r>
      <w:r>
        <w:rPr>
          <w:color w:val="231F20"/>
          <w:spacing w:val="-15"/>
        </w:rPr>
        <w:t xml:space="preserve"> </w:t>
      </w:r>
      <w:r>
        <w:rPr>
          <w:color w:val="231F20"/>
          <w:spacing w:val="-6"/>
        </w:rPr>
        <w:t>exposure.</w:t>
      </w:r>
      <w:r>
        <w:rPr>
          <w:color w:val="231F20"/>
          <w:spacing w:val="-15"/>
        </w:rPr>
        <w:t xml:space="preserve"> </w:t>
      </w:r>
      <w:r>
        <w:rPr>
          <w:color w:val="231F20"/>
          <w:spacing w:val="-6"/>
        </w:rPr>
        <w:t>Personal</w:t>
      </w:r>
      <w:r>
        <w:rPr>
          <w:color w:val="231F20"/>
          <w:spacing w:val="-15"/>
        </w:rPr>
        <w:t xml:space="preserve"> </w:t>
      </w:r>
      <w:r>
        <w:rPr>
          <w:color w:val="231F20"/>
          <w:spacing w:val="-6"/>
        </w:rPr>
        <w:t>loan</w:t>
      </w:r>
      <w:r>
        <w:rPr>
          <w:color w:val="231F20"/>
          <w:spacing w:val="-15"/>
        </w:rPr>
        <w:t xml:space="preserve"> </w:t>
      </w:r>
      <w:r>
        <w:rPr>
          <w:color w:val="231F20"/>
          <w:spacing w:val="-6"/>
        </w:rPr>
        <w:t>and</w:t>
      </w:r>
      <w:r>
        <w:rPr>
          <w:color w:val="231F20"/>
          <w:spacing w:val="-15"/>
        </w:rPr>
        <w:t xml:space="preserve"> </w:t>
      </w:r>
      <w:r>
        <w:rPr>
          <w:color w:val="231F20"/>
          <w:spacing w:val="-6"/>
        </w:rPr>
        <w:t>credit</w:t>
      </w:r>
      <w:r>
        <w:rPr>
          <w:color w:val="231F20"/>
          <w:spacing w:val="-15"/>
        </w:rPr>
        <w:t xml:space="preserve"> </w:t>
      </w:r>
      <w:r>
        <w:rPr>
          <w:color w:val="231F20"/>
          <w:spacing w:val="-6"/>
        </w:rPr>
        <w:t>card</w:t>
      </w:r>
      <w:r>
        <w:rPr>
          <w:color w:val="231F20"/>
          <w:spacing w:val="-15"/>
        </w:rPr>
        <w:t xml:space="preserve"> </w:t>
      </w:r>
      <w:r>
        <w:rPr>
          <w:color w:val="231F20"/>
          <w:spacing w:val="-6"/>
        </w:rPr>
        <w:t xml:space="preserve">debt </w:t>
      </w:r>
      <w:r>
        <w:rPr>
          <w:color w:val="231F20"/>
        </w:rPr>
        <w:t>continues</w:t>
      </w:r>
      <w:r>
        <w:rPr>
          <w:color w:val="231F20"/>
          <w:spacing w:val="-18"/>
        </w:rPr>
        <w:t xml:space="preserve"> </w:t>
      </w:r>
      <w:r>
        <w:rPr>
          <w:color w:val="231F20"/>
        </w:rPr>
        <w:t>to</w:t>
      </w:r>
      <w:r>
        <w:rPr>
          <w:color w:val="231F20"/>
          <w:spacing w:val="-18"/>
        </w:rPr>
        <w:t xml:space="preserve"> </w:t>
      </w:r>
      <w:r>
        <w:rPr>
          <w:color w:val="231F20"/>
        </w:rPr>
        <w:t>grow</w:t>
      </w:r>
      <w:r>
        <w:rPr>
          <w:color w:val="231F20"/>
          <w:spacing w:val="-18"/>
        </w:rPr>
        <w:t xml:space="preserve"> </w:t>
      </w:r>
      <w:r>
        <w:rPr>
          <w:color w:val="231F20"/>
        </w:rPr>
        <w:t>rapidly.</w:t>
      </w:r>
    </w:p>
    <w:p w14:paraId="15A063E8" w14:textId="77777777" w:rsidR="00674611" w:rsidRDefault="00674611">
      <w:pPr>
        <w:pStyle w:val="BodyText"/>
        <w:spacing w:before="16"/>
      </w:pPr>
    </w:p>
    <w:p w14:paraId="45257B0C" w14:textId="77777777" w:rsidR="00674611" w:rsidRDefault="00F77B18">
      <w:pPr>
        <w:pStyle w:val="BodyText"/>
        <w:spacing w:line="259" w:lineRule="auto"/>
        <w:ind w:left="468" w:right="500"/>
      </w:pP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continues</w:t>
      </w:r>
      <w:r>
        <w:rPr>
          <w:color w:val="231F20"/>
          <w:spacing w:val="-18"/>
        </w:rPr>
        <w:t xml:space="preserve"> </w:t>
      </w:r>
      <w:r>
        <w:rPr>
          <w:color w:val="231F20"/>
          <w:spacing w:val="-4"/>
        </w:rPr>
        <w:t>to</w:t>
      </w:r>
      <w:r>
        <w:rPr>
          <w:color w:val="231F20"/>
          <w:spacing w:val="-18"/>
        </w:rPr>
        <w:t xml:space="preserve"> </w:t>
      </w:r>
      <w:r>
        <w:rPr>
          <w:color w:val="231F20"/>
          <w:spacing w:val="-4"/>
        </w:rPr>
        <w:t>judge</w:t>
      </w:r>
      <w:r>
        <w:rPr>
          <w:color w:val="231F20"/>
          <w:spacing w:val="-18"/>
        </w:rPr>
        <w:t xml:space="preserve"> </w:t>
      </w:r>
      <w:r>
        <w:rPr>
          <w:color w:val="231F20"/>
          <w:spacing w:val="-4"/>
        </w:rPr>
        <w:t>this</w:t>
      </w:r>
      <w:r>
        <w:rPr>
          <w:color w:val="231F20"/>
          <w:spacing w:val="-18"/>
        </w:rPr>
        <w:t xml:space="preserve"> </w:t>
      </w:r>
      <w:r>
        <w:rPr>
          <w:color w:val="231F20"/>
          <w:spacing w:val="-4"/>
        </w:rPr>
        <w:t>credit</w:t>
      </w:r>
      <w:r>
        <w:rPr>
          <w:color w:val="231F20"/>
          <w:spacing w:val="-18"/>
        </w:rPr>
        <w:t xml:space="preserve"> </w:t>
      </w:r>
      <w:r>
        <w:rPr>
          <w:color w:val="231F20"/>
          <w:spacing w:val="-4"/>
        </w:rPr>
        <w:t>to</w:t>
      </w:r>
      <w:r>
        <w:rPr>
          <w:color w:val="231F20"/>
          <w:spacing w:val="-18"/>
        </w:rPr>
        <w:t xml:space="preserve"> </w:t>
      </w:r>
      <w:r>
        <w:rPr>
          <w:color w:val="231F20"/>
          <w:spacing w:val="-4"/>
        </w:rPr>
        <w:t>be</w:t>
      </w:r>
      <w:r>
        <w:rPr>
          <w:color w:val="231F20"/>
          <w:spacing w:val="-18"/>
        </w:rPr>
        <w:t xml:space="preserve"> </w:t>
      </w:r>
      <w:r>
        <w:rPr>
          <w:color w:val="231F20"/>
          <w:spacing w:val="-4"/>
        </w:rPr>
        <w:t>an</w:t>
      </w:r>
      <w:r>
        <w:rPr>
          <w:color w:val="231F20"/>
          <w:spacing w:val="-18"/>
        </w:rPr>
        <w:t xml:space="preserve"> </w:t>
      </w:r>
      <w:r>
        <w:rPr>
          <w:color w:val="231F20"/>
          <w:spacing w:val="-4"/>
        </w:rPr>
        <w:t xml:space="preserve">important </w:t>
      </w:r>
      <w:r>
        <w:rPr>
          <w:color w:val="231F20"/>
          <w:spacing w:val="-6"/>
        </w:rPr>
        <w:t>determinant</w:t>
      </w:r>
      <w:r>
        <w:rPr>
          <w:color w:val="231F20"/>
          <w:spacing w:val="-15"/>
        </w:rPr>
        <w:t xml:space="preserve"> </w:t>
      </w:r>
      <w:r>
        <w:rPr>
          <w:color w:val="231F20"/>
          <w:spacing w:val="-6"/>
        </w:rPr>
        <w:t>of</w:t>
      </w:r>
      <w:r>
        <w:rPr>
          <w:color w:val="231F20"/>
          <w:spacing w:val="-15"/>
        </w:rPr>
        <w:t xml:space="preserve"> </w:t>
      </w:r>
      <w:r>
        <w:rPr>
          <w:color w:val="231F20"/>
          <w:spacing w:val="-6"/>
        </w:rPr>
        <w:t>bank</w:t>
      </w:r>
      <w:r>
        <w:rPr>
          <w:color w:val="231F20"/>
          <w:spacing w:val="-15"/>
        </w:rPr>
        <w:t xml:space="preserve"> </w:t>
      </w:r>
      <w:r>
        <w:rPr>
          <w:color w:val="231F20"/>
          <w:spacing w:val="-6"/>
        </w:rPr>
        <w:t>losses</w:t>
      </w:r>
      <w:r>
        <w:rPr>
          <w:color w:val="231F20"/>
          <w:spacing w:val="-15"/>
        </w:rPr>
        <w:t xml:space="preserve"> </w:t>
      </w:r>
      <w:r>
        <w:rPr>
          <w:color w:val="231F20"/>
          <w:spacing w:val="-6"/>
        </w:rPr>
        <w:t>in</w:t>
      </w:r>
      <w:r>
        <w:rPr>
          <w:color w:val="231F20"/>
          <w:spacing w:val="-15"/>
        </w:rPr>
        <w:t xml:space="preserve"> </w:t>
      </w:r>
      <w:r>
        <w:rPr>
          <w:color w:val="231F20"/>
          <w:spacing w:val="-6"/>
        </w:rPr>
        <w:t>any</w:t>
      </w:r>
      <w:r>
        <w:rPr>
          <w:color w:val="231F20"/>
          <w:spacing w:val="-15"/>
        </w:rPr>
        <w:t xml:space="preserve"> </w:t>
      </w:r>
      <w:r>
        <w:rPr>
          <w:color w:val="231F20"/>
          <w:spacing w:val="-6"/>
        </w:rPr>
        <w:t>downturn.</w:t>
      </w:r>
      <w:r>
        <w:rPr>
          <w:color w:val="231F20"/>
          <w:spacing w:val="-15"/>
        </w:rPr>
        <w:t xml:space="preserve"> </w:t>
      </w:r>
      <w:r>
        <w:rPr>
          <w:color w:val="231F20"/>
          <w:spacing w:val="-6"/>
        </w:rPr>
        <w:t>Loss</w:t>
      </w:r>
      <w:r>
        <w:rPr>
          <w:color w:val="231F20"/>
          <w:spacing w:val="-15"/>
        </w:rPr>
        <w:t xml:space="preserve"> </w:t>
      </w:r>
      <w:r>
        <w:rPr>
          <w:color w:val="231F20"/>
          <w:spacing w:val="-6"/>
        </w:rPr>
        <w:t>rates</w:t>
      </w:r>
      <w:r>
        <w:rPr>
          <w:color w:val="231F20"/>
          <w:spacing w:val="-15"/>
        </w:rPr>
        <w:t xml:space="preserve"> </w:t>
      </w:r>
      <w:r>
        <w:rPr>
          <w:color w:val="231F20"/>
          <w:spacing w:val="-6"/>
        </w:rPr>
        <w:t>on consumer</w:t>
      </w:r>
      <w:r>
        <w:rPr>
          <w:color w:val="231F20"/>
          <w:spacing w:val="-15"/>
        </w:rPr>
        <w:t xml:space="preserve"> </w:t>
      </w:r>
      <w:r>
        <w:rPr>
          <w:color w:val="231F20"/>
          <w:spacing w:val="-6"/>
        </w:rPr>
        <w:t>credit</w:t>
      </w:r>
      <w:r>
        <w:rPr>
          <w:color w:val="231F20"/>
          <w:spacing w:val="-15"/>
        </w:rPr>
        <w:t xml:space="preserve"> </w:t>
      </w:r>
      <w:r>
        <w:rPr>
          <w:color w:val="231F20"/>
          <w:spacing w:val="-6"/>
        </w:rPr>
        <w:t>are</w:t>
      </w:r>
      <w:r>
        <w:rPr>
          <w:color w:val="231F20"/>
          <w:spacing w:val="-15"/>
        </w:rPr>
        <w:t xml:space="preserve"> </w:t>
      </w:r>
      <w:r>
        <w:rPr>
          <w:color w:val="231F20"/>
          <w:spacing w:val="-6"/>
        </w:rPr>
        <w:t>far</w:t>
      </w:r>
      <w:r>
        <w:rPr>
          <w:color w:val="231F20"/>
          <w:spacing w:val="-15"/>
        </w:rPr>
        <w:t xml:space="preserve"> </w:t>
      </w:r>
      <w:r>
        <w:rPr>
          <w:color w:val="231F20"/>
          <w:spacing w:val="-6"/>
        </w:rPr>
        <w:t>higher</w:t>
      </w:r>
      <w:r>
        <w:rPr>
          <w:color w:val="231F20"/>
          <w:spacing w:val="-15"/>
        </w:rPr>
        <w:t xml:space="preserve"> </w:t>
      </w:r>
      <w:r>
        <w:rPr>
          <w:color w:val="231F20"/>
          <w:spacing w:val="-6"/>
        </w:rPr>
        <w:t>than</w:t>
      </w:r>
      <w:r>
        <w:rPr>
          <w:color w:val="231F20"/>
          <w:spacing w:val="-15"/>
        </w:rPr>
        <w:t xml:space="preserve"> </w:t>
      </w:r>
      <w:r>
        <w:rPr>
          <w:color w:val="231F20"/>
          <w:spacing w:val="-6"/>
        </w:rPr>
        <w:t>for</w:t>
      </w:r>
      <w:r>
        <w:rPr>
          <w:color w:val="231F20"/>
          <w:spacing w:val="-15"/>
        </w:rPr>
        <w:t xml:space="preserve"> </w:t>
      </w:r>
      <w:r>
        <w:rPr>
          <w:color w:val="231F20"/>
          <w:spacing w:val="-6"/>
        </w:rPr>
        <w:t>mortgages,</w:t>
      </w:r>
      <w:r>
        <w:rPr>
          <w:color w:val="231F20"/>
          <w:spacing w:val="-15"/>
        </w:rPr>
        <w:t xml:space="preserve"> </w:t>
      </w:r>
      <w:r>
        <w:rPr>
          <w:color w:val="231F20"/>
          <w:spacing w:val="-6"/>
        </w:rPr>
        <w:t xml:space="preserve">as </w:t>
      </w:r>
      <w:r>
        <w:rPr>
          <w:color w:val="231F20"/>
          <w:w w:val="90"/>
        </w:rPr>
        <w:t>borrowers</w:t>
      </w:r>
      <w:r>
        <w:rPr>
          <w:color w:val="231F20"/>
          <w:spacing w:val="-3"/>
          <w:w w:val="90"/>
        </w:rPr>
        <w:t xml:space="preserve"> </w:t>
      </w:r>
      <w:r>
        <w:rPr>
          <w:color w:val="231F20"/>
          <w:w w:val="90"/>
        </w:rPr>
        <w:t>are</w:t>
      </w:r>
      <w:r>
        <w:rPr>
          <w:color w:val="231F20"/>
          <w:spacing w:val="-3"/>
          <w:w w:val="90"/>
        </w:rPr>
        <w:t xml:space="preserve"> </w:t>
      </w:r>
      <w:r>
        <w:rPr>
          <w:color w:val="231F20"/>
          <w:w w:val="90"/>
        </w:rPr>
        <w:t>much</w:t>
      </w:r>
      <w:r>
        <w:rPr>
          <w:color w:val="231F20"/>
          <w:spacing w:val="-3"/>
          <w:w w:val="90"/>
        </w:rPr>
        <w:t xml:space="preserve"> </w:t>
      </w:r>
      <w:r>
        <w:rPr>
          <w:color w:val="231F20"/>
          <w:w w:val="90"/>
        </w:rPr>
        <w:t>more</w:t>
      </w:r>
      <w:r>
        <w:rPr>
          <w:color w:val="231F20"/>
          <w:spacing w:val="-3"/>
          <w:w w:val="90"/>
        </w:rPr>
        <w:t xml:space="preserve"> </w:t>
      </w:r>
      <w:r>
        <w:rPr>
          <w:color w:val="231F20"/>
          <w:w w:val="90"/>
        </w:rPr>
        <w:t>likely</w:t>
      </w:r>
      <w:r>
        <w:rPr>
          <w:color w:val="231F20"/>
          <w:spacing w:val="-3"/>
          <w:w w:val="90"/>
        </w:rPr>
        <w:t xml:space="preserve"> </w:t>
      </w:r>
      <w:r>
        <w:rPr>
          <w:color w:val="231F20"/>
          <w:w w:val="90"/>
        </w:rPr>
        <w:t>to</w:t>
      </w:r>
      <w:r>
        <w:rPr>
          <w:color w:val="231F20"/>
          <w:spacing w:val="-3"/>
          <w:w w:val="90"/>
        </w:rPr>
        <w:t xml:space="preserve"> </w:t>
      </w:r>
      <w:r>
        <w:rPr>
          <w:color w:val="231F20"/>
          <w:w w:val="90"/>
        </w:rPr>
        <w:t>default</w:t>
      </w:r>
      <w:r>
        <w:rPr>
          <w:color w:val="231F20"/>
          <w:spacing w:val="-3"/>
          <w:w w:val="90"/>
        </w:rPr>
        <w:t xml:space="preserve"> </w:t>
      </w:r>
      <w:r>
        <w:rPr>
          <w:color w:val="231F20"/>
          <w:w w:val="90"/>
        </w:rPr>
        <w:t>on</w:t>
      </w:r>
      <w:r>
        <w:rPr>
          <w:color w:val="231F20"/>
          <w:spacing w:val="-3"/>
          <w:w w:val="90"/>
        </w:rPr>
        <w:t xml:space="preserve"> </w:t>
      </w:r>
      <w:r>
        <w:rPr>
          <w:color w:val="231F20"/>
          <w:w w:val="90"/>
        </w:rPr>
        <w:t>their</w:t>
      </w:r>
      <w:r>
        <w:rPr>
          <w:color w:val="231F20"/>
          <w:spacing w:val="-3"/>
          <w:w w:val="90"/>
        </w:rPr>
        <w:t xml:space="preserve"> </w:t>
      </w:r>
      <w:r>
        <w:rPr>
          <w:color w:val="231F20"/>
          <w:w w:val="90"/>
        </w:rPr>
        <w:t xml:space="preserve">consumer </w:t>
      </w:r>
      <w:r>
        <w:rPr>
          <w:color w:val="231F20"/>
          <w:spacing w:val="-6"/>
        </w:rPr>
        <w:t>credit</w:t>
      </w:r>
      <w:r>
        <w:rPr>
          <w:color w:val="231F20"/>
          <w:spacing w:val="-16"/>
        </w:rPr>
        <w:t xml:space="preserve"> </w:t>
      </w:r>
      <w:r>
        <w:rPr>
          <w:color w:val="231F20"/>
          <w:spacing w:val="-6"/>
        </w:rPr>
        <w:t>loans</w:t>
      </w:r>
      <w:r>
        <w:rPr>
          <w:color w:val="231F20"/>
          <w:spacing w:val="-16"/>
        </w:rPr>
        <w:t xml:space="preserve"> </w:t>
      </w:r>
      <w:r>
        <w:rPr>
          <w:color w:val="231F20"/>
          <w:spacing w:val="-6"/>
        </w:rPr>
        <w:t>in</w:t>
      </w:r>
      <w:r>
        <w:rPr>
          <w:color w:val="231F20"/>
          <w:spacing w:val="-16"/>
        </w:rPr>
        <w:t xml:space="preserve"> </w:t>
      </w:r>
      <w:r>
        <w:rPr>
          <w:color w:val="231F20"/>
          <w:spacing w:val="-6"/>
        </w:rPr>
        <w:t>the</w:t>
      </w:r>
      <w:r>
        <w:rPr>
          <w:color w:val="231F20"/>
          <w:spacing w:val="-16"/>
        </w:rPr>
        <w:t xml:space="preserve"> </w:t>
      </w:r>
      <w:r>
        <w:rPr>
          <w:color w:val="231F20"/>
          <w:spacing w:val="-6"/>
        </w:rPr>
        <w:t>face</w:t>
      </w:r>
      <w:r>
        <w:rPr>
          <w:color w:val="231F20"/>
          <w:spacing w:val="-16"/>
        </w:rPr>
        <w:t xml:space="preserve"> </w:t>
      </w:r>
      <w:r>
        <w:rPr>
          <w:color w:val="231F20"/>
          <w:spacing w:val="-6"/>
        </w:rPr>
        <w:t>of</w:t>
      </w:r>
      <w:r>
        <w:rPr>
          <w:color w:val="231F20"/>
          <w:spacing w:val="-16"/>
        </w:rPr>
        <w:t xml:space="preserve"> </w:t>
      </w:r>
      <w:r>
        <w:rPr>
          <w:color w:val="231F20"/>
          <w:spacing w:val="-6"/>
        </w:rPr>
        <w:t>adverse</w:t>
      </w:r>
      <w:r>
        <w:rPr>
          <w:color w:val="231F20"/>
          <w:spacing w:val="-16"/>
        </w:rPr>
        <w:t xml:space="preserve"> </w:t>
      </w:r>
      <w:r>
        <w:rPr>
          <w:color w:val="231F20"/>
          <w:spacing w:val="-6"/>
        </w:rPr>
        <w:t>shocks.</w:t>
      </w:r>
      <w:r>
        <w:rPr>
          <w:color w:val="231F20"/>
          <w:spacing w:val="-16"/>
        </w:rPr>
        <w:t xml:space="preserve"> </w:t>
      </w:r>
      <w:r>
        <w:rPr>
          <w:color w:val="231F20"/>
          <w:spacing w:val="-6"/>
        </w:rPr>
        <w:t>And</w:t>
      </w:r>
      <w:r>
        <w:rPr>
          <w:color w:val="231F20"/>
          <w:spacing w:val="-16"/>
        </w:rPr>
        <w:t xml:space="preserve"> </w:t>
      </w:r>
      <w:r>
        <w:rPr>
          <w:color w:val="231F20"/>
          <w:spacing w:val="-6"/>
        </w:rPr>
        <w:t>because</w:t>
      </w:r>
      <w:r>
        <w:rPr>
          <w:color w:val="231F20"/>
          <w:spacing w:val="-16"/>
        </w:rPr>
        <w:t xml:space="preserve"> </w:t>
      </w:r>
      <w:r>
        <w:rPr>
          <w:color w:val="231F20"/>
          <w:spacing w:val="-6"/>
        </w:rPr>
        <w:t xml:space="preserve">the </w:t>
      </w:r>
      <w:r>
        <w:rPr>
          <w:color w:val="231F20"/>
          <w:w w:val="90"/>
        </w:rPr>
        <w:t>majority</w:t>
      </w:r>
      <w:r>
        <w:rPr>
          <w:color w:val="231F20"/>
          <w:spacing w:val="-7"/>
          <w:w w:val="90"/>
        </w:rPr>
        <w:t xml:space="preserve"> </w:t>
      </w:r>
      <w:r>
        <w:rPr>
          <w:color w:val="231F20"/>
          <w:w w:val="90"/>
        </w:rPr>
        <w:t>of</w:t>
      </w:r>
      <w:r>
        <w:rPr>
          <w:color w:val="231F20"/>
          <w:spacing w:val="-7"/>
          <w:w w:val="90"/>
        </w:rPr>
        <w:t xml:space="preserve"> </w:t>
      </w:r>
      <w:r>
        <w:rPr>
          <w:color w:val="231F20"/>
          <w:w w:val="90"/>
        </w:rPr>
        <w:t>consumer</w:t>
      </w:r>
      <w:r>
        <w:rPr>
          <w:color w:val="231F20"/>
          <w:spacing w:val="-7"/>
          <w:w w:val="90"/>
        </w:rPr>
        <w:t xml:space="preserve"> </w:t>
      </w:r>
      <w:r>
        <w:rPr>
          <w:color w:val="231F20"/>
          <w:w w:val="90"/>
        </w:rPr>
        <w:t>credit</w:t>
      </w:r>
      <w:r>
        <w:rPr>
          <w:color w:val="231F20"/>
          <w:spacing w:val="-7"/>
          <w:w w:val="90"/>
        </w:rPr>
        <w:t xml:space="preserve"> </w:t>
      </w:r>
      <w:r>
        <w:rPr>
          <w:color w:val="231F20"/>
          <w:w w:val="90"/>
        </w:rPr>
        <w:t>is</w:t>
      </w:r>
      <w:r>
        <w:rPr>
          <w:color w:val="231F20"/>
          <w:spacing w:val="-7"/>
          <w:w w:val="90"/>
        </w:rPr>
        <w:t xml:space="preserve"> </w:t>
      </w:r>
      <w:r>
        <w:rPr>
          <w:color w:val="231F20"/>
          <w:w w:val="90"/>
        </w:rPr>
        <w:t>unsecured,</w:t>
      </w:r>
      <w:r>
        <w:rPr>
          <w:color w:val="231F20"/>
          <w:spacing w:val="-7"/>
          <w:w w:val="90"/>
        </w:rPr>
        <w:t xml:space="preserve"> </w:t>
      </w:r>
      <w:r>
        <w:rPr>
          <w:color w:val="231F20"/>
          <w:w w:val="90"/>
        </w:rPr>
        <w:t>lenders</w:t>
      </w:r>
      <w:r>
        <w:rPr>
          <w:color w:val="231F20"/>
          <w:spacing w:val="-7"/>
          <w:w w:val="90"/>
        </w:rPr>
        <w:t xml:space="preserve"> </w:t>
      </w:r>
      <w:r>
        <w:rPr>
          <w:color w:val="231F20"/>
          <w:w w:val="90"/>
        </w:rPr>
        <w:t>cannot</w:t>
      </w:r>
      <w:r>
        <w:rPr>
          <w:color w:val="231F20"/>
          <w:spacing w:val="-7"/>
          <w:w w:val="90"/>
        </w:rPr>
        <w:t xml:space="preserve"> </w:t>
      </w:r>
      <w:r>
        <w:rPr>
          <w:color w:val="231F20"/>
          <w:w w:val="90"/>
        </w:rPr>
        <w:t xml:space="preserve">rely </w:t>
      </w:r>
      <w:r>
        <w:rPr>
          <w:color w:val="231F20"/>
          <w:spacing w:val="-4"/>
        </w:rPr>
        <w:t>on</w:t>
      </w:r>
      <w:r>
        <w:rPr>
          <w:color w:val="231F20"/>
          <w:spacing w:val="-14"/>
        </w:rPr>
        <w:t xml:space="preserve"> </w:t>
      </w:r>
      <w:r>
        <w:rPr>
          <w:color w:val="231F20"/>
          <w:spacing w:val="-4"/>
        </w:rPr>
        <w:t>the</w:t>
      </w:r>
      <w:r>
        <w:rPr>
          <w:color w:val="231F20"/>
          <w:spacing w:val="-14"/>
        </w:rPr>
        <w:t xml:space="preserve"> </w:t>
      </w:r>
      <w:r>
        <w:rPr>
          <w:color w:val="231F20"/>
          <w:spacing w:val="-4"/>
        </w:rPr>
        <w:t>value</w:t>
      </w:r>
      <w:r>
        <w:rPr>
          <w:color w:val="231F20"/>
          <w:spacing w:val="-14"/>
        </w:rPr>
        <w:t xml:space="preserve"> </w:t>
      </w:r>
      <w:r>
        <w:rPr>
          <w:color w:val="231F20"/>
          <w:spacing w:val="-4"/>
        </w:rPr>
        <w:t>of</w:t>
      </w:r>
      <w:r>
        <w:rPr>
          <w:color w:val="231F20"/>
          <w:spacing w:val="-14"/>
        </w:rPr>
        <w:t xml:space="preserve"> </w:t>
      </w:r>
      <w:r>
        <w:rPr>
          <w:color w:val="231F20"/>
          <w:spacing w:val="-4"/>
        </w:rPr>
        <w:t>collateral</w:t>
      </w:r>
      <w:r>
        <w:rPr>
          <w:color w:val="231F20"/>
          <w:spacing w:val="-14"/>
        </w:rPr>
        <w:t xml:space="preserve"> </w:t>
      </w:r>
      <w:r>
        <w:rPr>
          <w:color w:val="231F20"/>
          <w:spacing w:val="-4"/>
        </w:rPr>
        <w:t>to</w:t>
      </w:r>
      <w:r>
        <w:rPr>
          <w:color w:val="231F20"/>
          <w:spacing w:val="-14"/>
        </w:rPr>
        <w:t xml:space="preserve"> </w:t>
      </w:r>
      <w:r>
        <w:rPr>
          <w:color w:val="231F20"/>
          <w:spacing w:val="-4"/>
        </w:rPr>
        <w:t>cushion</w:t>
      </w:r>
      <w:r>
        <w:rPr>
          <w:color w:val="231F20"/>
          <w:spacing w:val="-14"/>
        </w:rPr>
        <w:t xml:space="preserve"> </w:t>
      </w:r>
      <w:r>
        <w:rPr>
          <w:color w:val="231F20"/>
          <w:spacing w:val="-4"/>
        </w:rPr>
        <w:t>their</w:t>
      </w:r>
      <w:r>
        <w:rPr>
          <w:color w:val="231F20"/>
          <w:spacing w:val="-14"/>
        </w:rPr>
        <w:t xml:space="preserve"> </w:t>
      </w:r>
      <w:r>
        <w:rPr>
          <w:color w:val="231F20"/>
          <w:spacing w:val="-4"/>
        </w:rPr>
        <w:t>losses.</w:t>
      </w:r>
    </w:p>
    <w:p w14:paraId="49EE44F0" w14:textId="77777777" w:rsidR="00674611" w:rsidRDefault="00674611">
      <w:pPr>
        <w:pStyle w:val="BodyText"/>
        <w:spacing w:line="259" w:lineRule="auto"/>
        <w:sectPr w:rsidR="00674611">
          <w:pgSz w:w="11910" w:h="16840"/>
          <w:pgMar w:top="1560" w:right="283" w:bottom="280" w:left="283" w:header="446" w:footer="0" w:gutter="0"/>
          <w:cols w:num="2" w:space="720" w:equalWidth="0">
            <w:col w:w="5332" w:space="40"/>
            <w:col w:w="5972"/>
          </w:cols>
        </w:sectPr>
      </w:pPr>
    </w:p>
    <w:p w14:paraId="54D79343" w14:textId="77777777" w:rsidR="00674611" w:rsidRDefault="00674611">
      <w:pPr>
        <w:pStyle w:val="BodyText"/>
      </w:pPr>
    </w:p>
    <w:p w14:paraId="6D3956A4" w14:textId="77777777" w:rsidR="00674611" w:rsidRDefault="00674611">
      <w:pPr>
        <w:pStyle w:val="BodyText"/>
      </w:pPr>
    </w:p>
    <w:p w14:paraId="4BBDC198" w14:textId="77777777" w:rsidR="00674611" w:rsidRDefault="00674611">
      <w:pPr>
        <w:pStyle w:val="BodyText"/>
        <w:spacing w:before="218"/>
      </w:pPr>
    </w:p>
    <w:p w14:paraId="49B8D356" w14:textId="77777777" w:rsidR="00674611" w:rsidRDefault="00F77B18">
      <w:pPr>
        <w:pStyle w:val="BodyText"/>
        <w:spacing w:line="259" w:lineRule="auto"/>
        <w:ind w:left="5839" w:right="419"/>
      </w:pPr>
      <w:r>
        <w:rPr>
          <w:color w:val="231F20"/>
          <w:w w:val="90"/>
        </w:rPr>
        <w:t>The</w:t>
      </w:r>
      <w:r>
        <w:rPr>
          <w:color w:val="231F20"/>
          <w:spacing w:val="-4"/>
          <w:w w:val="90"/>
        </w:rPr>
        <w:t xml:space="preserve"> </w:t>
      </w:r>
      <w:r>
        <w:rPr>
          <w:color w:val="231F20"/>
          <w:w w:val="90"/>
        </w:rPr>
        <w:t>FPC</w:t>
      </w:r>
      <w:r>
        <w:rPr>
          <w:color w:val="231F20"/>
          <w:spacing w:val="-4"/>
          <w:w w:val="90"/>
        </w:rPr>
        <w:t xml:space="preserve"> </w:t>
      </w:r>
      <w:r>
        <w:rPr>
          <w:color w:val="231F20"/>
          <w:w w:val="90"/>
        </w:rPr>
        <w:t>and</w:t>
      </w:r>
      <w:r>
        <w:rPr>
          <w:color w:val="231F20"/>
          <w:spacing w:val="-4"/>
          <w:w w:val="90"/>
        </w:rPr>
        <w:t xml:space="preserve"> </w:t>
      </w:r>
      <w:r>
        <w:rPr>
          <w:color w:val="231F20"/>
          <w:w w:val="90"/>
        </w:rPr>
        <w:t>Prudential</w:t>
      </w:r>
      <w:r>
        <w:rPr>
          <w:color w:val="231F20"/>
          <w:spacing w:val="-4"/>
          <w:w w:val="90"/>
        </w:rPr>
        <w:t xml:space="preserve"> </w:t>
      </w:r>
      <w:r>
        <w:rPr>
          <w:color w:val="231F20"/>
          <w:w w:val="90"/>
        </w:rPr>
        <w:t>Regulation</w:t>
      </w:r>
      <w:r>
        <w:rPr>
          <w:color w:val="231F20"/>
          <w:spacing w:val="-4"/>
          <w:w w:val="90"/>
        </w:rPr>
        <w:t xml:space="preserve"> </w:t>
      </w:r>
      <w:r>
        <w:rPr>
          <w:color w:val="231F20"/>
          <w:w w:val="90"/>
        </w:rPr>
        <w:t>Committee</w:t>
      </w:r>
      <w:r>
        <w:rPr>
          <w:color w:val="231F20"/>
          <w:spacing w:val="-4"/>
          <w:w w:val="90"/>
        </w:rPr>
        <w:t xml:space="preserve"> </w:t>
      </w:r>
      <w:r>
        <w:rPr>
          <w:color w:val="231F20"/>
          <w:w w:val="90"/>
        </w:rPr>
        <w:t>have</w:t>
      </w:r>
      <w:r>
        <w:rPr>
          <w:color w:val="231F20"/>
          <w:spacing w:val="-4"/>
          <w:w w:val="90"/>
        </w:rPr>
        <w:t xml:space="preserve"> </w:t>
      </w:r>
      <w:r>
        <w:rPr>
          <w:color w:val="231F20"/>
          <w:w w:val="90"/>
        </w:rPr>
        <w:t xml:space="preserve">previously acted to ensure lenders are able to absorb severe losses on </w:t>
      </w:r>
      <w:r>
        <w:rPr>
          <w:color w:val="231F20"/>
          <w:spacing w:val="-8"/>
        </w:rPr>
        <w:t>consumer</w:t>
      </w:r>
      <w:r>
        <w:rPr>
          <w:color w:val="231F20"/>
          <w:spacing w:val="-11"/>
        </w:rPr>
        <w:t xml:space="preserve"> </w:t>
      </w:r>
      <w:r>
        <w:rPr>
          <w:color w:val="231F20"/>
          <w:spacing w:val="-8"/>
        </w:rPr>
        <w:t>credit.</w:t>
      </w:r>
      <w:r>
        <w:rPr>
          <w:color w:val="231F20"/>
          <w:spacing w:val="-11"/>
        </w:rPr>
        <w:t xml:space="preserve"> </w:t>
      </w:r>
      <w:r>
        <w:rPr>
          <w:color w:val="231F20"/>
          <w:spacing w:val="-8"/>
        </w:rPr>
        <w:t>Their</w:t>
      </w:r>
      <w:r>
        <w:rPr>
          <w:color w:val="231F20"/>
          <w:spacing w:val="-11"/>
        </w:rPr>
        <w:t xml:space="preserve"> </w:t>
      </w:r>
      <w:r>
        <w:rPr>
          <w:color w:val="231F20"/>
          <w:spacing w:val="-8"/>
        </w:rPr>
        <w:t>September</w:t>
      </w:r>
      <w:r>
        <w:rPr>
          <w:color w:val="231F20"/>
          <w:spacing w:val="-11"/>
        </w:rPr>
        <w:t xml:space="preserve"> </w:t>
      </w:r>
      <w:r>
        <w:rPr>
          <w:color w:val="231F20"/>
          <w:spacing w:val="-8"/>
        </w:rPr>
        <w:t>2017</w:t>
      </w:r>
      <w:r>
        <w:rPr>
          <w:color w:val="231F20"/>
          <w:spacing w:val="-11"/>
        </w:rPr>
        <w:t xml:space="preserve"> </w:t>
      </w:r>
      <w:r>
        <w:rPr>
          <w:color w:val="231F20"/>
          <w:spacing w:val="-8"/>
        </w:rPr>
        <w:t>judgement</w:t>
      </w:r>
      <w:r>
        <w:rPr>
          <w:color w:val="231F20"/>
          <w:spacing w:val="-11"/>
        </w:rPr>
        <w:t xml:space="preserve"> </w:t>
      </w:r>
      <w:r>
        <w:rPr>
          <w:color w:val="231F20"/>
          <w:spacing w:val="-8"/>
        </w:rPr>
        <w:t>on</w:t>
      </w:r>
      <w:r>
        <w:rPr>
          <w:color w:val="231F20"/>
          <w:spacing w:val="-11"/>
        </w:rPr>
        <w:t xml:space="preserve"> </w:t>
      </w:r>
      <w:r>
        <w:rPr>
          <w:color w:val="231F20"/>
          <w:spacing w:val="-8"/>
        </w:rPr>
        <w:t xml:space="preserve">the </w:t>
      </w:r>
      <w:r>
        <w:rPr>
          <w:color w:val="231F20"/>
          <w:spacing w:val="-6"/>
        </w:rPr>
        <w:t>appropriate</w:t>
      </w:r>
      <w:r>
        <w:rPr>
          <w:color w:val="231F20"/>
          <w:spacing w:val="-17"/>
        </w:rPr>
        <w:t xml:space="preserve"> </w:t>
      </w:r>
      <w:r>
        <w:rPr>
          <w:color w:val="231F20"/>
          <w:spacing w:val="-6"/>
        </w:rPr>
        <w:t>loss</w:t>
      </w:r>
      <w:r>
        <w:rPr>
          <w:color w:val="231F20"/>
          <w:spacing w:val="-17"/>
        </w:rPr>
        <w:t xml:space="preserve"> </w:t>
      </w:r>
      <w:r>
        <w:rPr>
          <w:color w:val="231F20"/>
          <w:spacing w:val="-6"/>
        </w:rPr>
        <w:t>rate</w:t>
      </w:r>
      <w:r>
        <w:rPr>
          <w:color w:val="231F20"/>
          <w:spacing w:val="-17"/>
        </w:rPr>
        <w:t xml:space="preserve"> </w:t>
      </w:r>
      <w:r>
        <w:rPr>
          <w:color w:val="231F20"/>
          <w:spacing w:val="-6"/>
        </w:rPr>
        <w:t>for</w:t>
      </w:r>
      <w:r>
        <w:rPr>
          <w:color w:val="231F20"/>
          <w:spacing w:val="-17"/>
        </w:rPr>
        <w:t xml:space="preserve"> </w:t>
      </w:r>
      <w:r>
        <w:rPr>
          <w:color w:val="231F20"/>
          <w:spacing w:val="-6"/>
        </w:rPr>
        <w:t>the</w:t>
      </w:r>
      <w:r>
        <w:rPr>
          <w:color w:val="231F20"/>
          <w:spacing w:val="-17"/>
        </w:rPr>
        <w:t xml:space="preserve"> </w:t>
      </w:r>
      <w:r>
        <w:rPr>
          <w:color w:val="231F20"/>
          <w:spacing w:val="-6"/>
        </w:rPr>
        <w:t>UK</w:t>
      </w:r>
      <w:r>
        <w:rPr>
          <w:color w:val="231F20"/>
          <w:spacing w:val="-17"/>
        </w:rPr>
        <w:t xml:space="preserve"> </w:t>
      </w:r>
      <w:r>
        <w:rPr>
          <w:color w:val="231F20"/>
          <w:spacing w:val="-6"/>
        </w:rPr>
        <w:t>consumer</w:t>
      </w:r>
      <w:r>
        <w:rPr>
          <w:color w:val="231F20"/>
          <w:spacing w:val="-17"/>
        </w:rPr>
        <w:t xml:space="preserve"> </w:t>
      </w:r>
      <w:r>
        <w:rPr>
          <w:color w:val="231F20"/>
          <w:spacing w:val="-6"/>
        </w:rPr>
        <w:t>credit</w:t>
      </w:r>
      <w:r>
        <w:rPr>
          <w:color w:val="231F20"/>
          <w:spacing w:val="-17"/>
        </w:rPr>
        <w:t xml:space="preserve"> </w:t>
      </w:r>
      <w:r>
        <w:rPr>
          <w:color w:val="231F20"/>
          <w:spacing w:val="-6"/>
        </w:rPr>
        <w:t>sector</w:t>
      </w:r>
      <w:r>
        <w:rPr>
          <w:color w:val="231F20"/>
          <w:spacing w:val="-17"/>
        </w:rPr>
        <w:t xml:space="preserve"> </w:t>
      </w:r>
      <w:r>
        <w:rPr>
          <w:color w:val="231F20"/>
          <w:spacing w:val="-6"/>
        </w:rPr>
        <w:t xml:space="preserve">had </w:t>
      </w:r>
      <w:r>
        <w:rPr>
          <w:color w:val="231F20"/>
          <w:w w:val="90"/>
        </w:rPr>
        <w:t>been</w:t>
      </w:r>
      <w:r>
        <w:rPr>
          <w:color w:val="231F20"/>
          <w:spacing w:val="-14"/>
          <w:w w:val="90"/>
        </w:rPr>
        <w:t xml:space="preserve"> </w:t>
      </w:r>
      <w:r>
        <w:rPr>
          <w:color w:val="231F20"/>
          <w:w w:val="90"/>
        </w:rPr>
        <w:t>used</w:t>
      </w:r>
      <w:r>
        <w:rPr>
          <w:color w:val="231F20"/>
          <w:spacing w:val="-14"/>
          <w:w w:val="90"/>
        </w:rPr>
        <w:t xml:space="preserve"> </w:t>
      </w:r>
      <w:r>
        <w:rPr>
          <w:color w:val="231F20"/>
          <w:w w:val="90"/>
        </w:rPr>
        <w:t>in</w:t>
      </w:r>
      <w:r>
        <w:rPr>
          <w:color w:val="231F20"/>
          <w:spacing w:val="-14"/>
          <w:w w:val="90"/>
        </w:rPr>
        <w:t xml:space="preserve"> </w:t>
      </w:r>
      <w:r>
        <w:rPr>
          <w:color w:val="231F20"/>
          <w:w w:val="90"/>
        </w:rPr>
        <w:t>the</w:t>
      </w:r>
      <w:r>
        <w:rPr>
          <w:color w:val="231F20"/>
          <w:spacing w:val="-13"/>
          <w:w w:val="90"/>
        </w:rPr>
        <w:t xml:space="preserve"> </w:t>
      </w:r>
      <w:r>
        <w:rPr>
          <w:color w:val="231F20"/>
          <w:w w:val="90"/>
        </w:rPr>
        <w:t>2017</w:t>
      </w:r>
      <w:r>
        <w:rPr>
          <w:color w:val="231F20"/>
          <w:spacing w:val="-14"/>
          <w:w w:val="90"/>
        </w:rPr>
        <w:t xml:space="preserve"> </w:t>
      </w:r>
      <w:r>
        <w:rPr>
          <w:color w:val="231F20"/>
          <w:w w:val="90"/>
        </w:rPr>
        <w:t>stress</w:t>
      </w:r>
      <w:r>
        <w:rPr>
          <w:color w:val="231F20"/>
          <w:spacing w:val="-14"/>
          <w:w w:val="90"/>
        </w:rPr>
        <w:t xml:space="preserve"> </w:t>
      </w:r>
      <w:r>
        <w:rPr>
          <w:color w:val="231F20"/>
          <w:w w:val="90"/>
        </w:rPr>
        <w:t>test,</w:t>
      </w:r>
      <w:r>
        <w:rPr>
          <w:color w:val="231F20"/>
          <w:spacing w:val="-14"/>
          <w:w w:val="90"/>
        </w:rPr>
        <w:t xml:space="preserve"> </w:t>
      </w:r>
      <w:r>
        <w:rPr>
          <w:color w:val="231F20"/>
          <w:w w:val="90"/>
        </w:rPr>
        <w:t>and</w:t>
      </w:r>
      <w:r>
        <w:rPr>
          <w:color w:val="231F20"/>
          <w:spacing w:val="-13"/>
          <w:w w:val="90"/>
        </w:rPr>
        <w:t xml:space="preserve"> </w:t>
      </w:r>
      <w:r>
        <w:rPr>
          <w:color w:val="231F20"/>
          <w:w w:val="90"/>
        </w:rPr>
        <w:t>regulatory</w:t>
      </w:r>
      <w:r>
        <w:rPr>
          <w:color w:val="231F20"/>
          <w:spacing w:val="-14"/>
          <w:w w:val="90"/>
        </w:rPr>
        <w:t xml:space="preserve"> </w:t>
      </w:r>
      <w:r>
        <w:rPr>
          <w:color w:val="231F20"/>
          <w:w w:val="90"/>
        </w:rPr>
        <w:t>capital</w:t>
      </w:r>
      <w:r>
        <w:rPr>
          <w:color w:val="231F20"/>
          <w:spacing w:val="-14"/>
          <w:w w:val="90"/>
        </w:rPr>
        <w:t xml:space="preserve"> </w:t>
      </w:r>
      <w:r>
        <w:rPr>
          <w:color w:val="231F20"/>
          <w:w w:val="90"/>
        </w:rPr>
        <w:t xml:space="preserve">buffers </w:t>
      </w:r>
      <w:r>
        <w:rPr>
          <w:color w:val="231F20"/>
          <w:spacing w:val="-6"/>
        </w:rPr>
        <w:t>for</w:t>
      </w:r>
      <w:r>
        <w:rPr>
          <w:color w:val="231F20"/>
          <w:spacing w:val="-19"/>
        </w:rPr>
        <w:t xml:space="preserve"> </w:t>
      </w:r>
      <w:r>
        <w:rPr>
          <w:color w:val="231F20"/>
          <w:spacing w:val="-6"/>
        </w:rPr>
        <w:t>individual</w:t>
      </w:r>
      <w:r>
        <w:rPr>
          <w:color w:val="231F20"/>
          <w:spacing w:val="-19"/>
        </w:rPr>
        <w:t xml:space="preserve"> </w:t>
      </w:r>
      <w:r>
        <w:rPr>
          <w:color w:val="231F20"/>
          <w:spacing w:val="-6"/>
        </w:rPr>
        <w:t>firms</w:t>
      </w:r>
      <w:r>
        <w:rPr>
          <w:color w:val="231F20"/>
          <w:spacing w:val="-19"/>
        </w:rPr>
        <w:t xml:space="preserve"> </w:t>
      </w:r>
      <w:r>
        <w:rPr>
          <w:color w:val="231F20"/>
          <w:spacing w:val="-6"/>
        </w:rPr>
        <w:t>were</w:t>
      </w:r>
      <w:r>
        <w:rPr>
          <w:color w:val="231F20"/>
          <w:spacing w:val="-19"/>
        </w:rPr>
        <w:t xml:space="preserve"> </w:t>
      </w:r>
      <w:r>
        <w:rPr>
          <w:color w:val="231F20"/>
          <w:spacing w:val="-6"/>
        </w:rPr>
        <w:t>subsequently</w:t>
      </w:r>
      <w:r>
        <w:rPr>
          <w:color w:val="231F20"/>
          <w:spacing w:val="-19"/>
        </w:rPr>
        <w:t xml:space="preserve"> </w:t>
      </w:r>
      <w:r>
        <w:rPr>
          <w:color w:val="231F20"/>
          <w:spacing w:val="-6"/>
        </w:rPr>
        <w:t>set</w:t>
      </w:r>
      <w:r>
        <w:rPr>
          <w:color w:val="231F20"/>
          <w:spacing w:val="-19"/>
        </w:rPr>
        <w:t xml:space="preserve"> </w:t>
      </w:r>
      <w:r>
        <w:rPr>
          <w:color w:val="231F20"/>
          <w:spacing w:val="-6"/>
        </w:rPr>
        <w:t>so</w:t>
      </w:r>
      <w:r>
        <w:rPr>
          <w:color w:val="231F20"/>
          <w:spacing w:val="-19"/>
        </w:rPr>
        <w:t xml:space="preserve"> </w:t>
      </w:r>
      <w:r>
        <w:rPr>
          <w:color w:val="231F20"/>
          <w:spacing w:val="-6"/>
        </w:rPr>
        <w:t>that</w:t>
      </w:r>
      <w:r>
        <w:rPr>
          <w:color w:val="231F20"/>
          <w:spacing w:val="-19"/>
        </w:rPr>
        <w:t xml:space="preserve"> </w:t>
      </w:r>
      <w:r>
        <w:rPr>
          <w:color w:val="231F20"/>
          <w:spacing w:val="-6"/>
        </w:rPr>
        <w:t>each</w:t>
      </w:r>
      <w:r>
        <w:rPr>
          <w:color w:val="231F20"/>
          <w:spacing w:val="-19"/>
        </w:rPr>
        <w:t xml:space="preserve"> </w:t>
      </w:r>
      <w:r>
        <w:rPr>
          <w:color w:val="231F20"/>
          <w:spacing w:val="-6"/>
        </w:rPr>
        <w:t xml:space="preserve">bank </w:t>
      </w:r>
      <w:r>
        <w:rPr>
          <w:color w:val="231F20"/>
          <w:spacing w:val="-2"/>
          <w:w w:val="90"/>
        </w:rPr>
        <w:t>was</w:t>
      </w:r>
      <w:r>
        <w:rPr>
          <w:color w:val="231F20"/>
          <w:spacing w:val="-6"/>
          <w:w w:val="90"/>
        </w:rPr>
        <w:t xml:space="preserve"> </w:t>
      </w:r>
      <w:r>
        <w:rPr>
          <w:color w:val="231F20"/>
          <w:spacing w:val="-2"/>
          <w:w w:val="90"/>
        </w:rPr>
        <w:t>able</w:t>
      </w:r>
      <w:r>
        <w:rPr>
          <w:color w:val="231F20"/>
          <w:spacing w:val="-5"/>
          <w:w w:val="90"/>
        </w:rPr>
        <w:t xml:space="preserve"> </w:t>
      </w:r>
      <w:r>
        <w:rPr>
          <w:color w:val="231F20"/>
          <w:spacing w:val="-2"/>
          <w:w w:val="90"/>
        </w:rPr>
        <w:t>absorb</w:t>
      </w:r>
      <w:r>
        <w:rPr>
          <w:color w:val="231F20"/>
          <w:spacing w:val="-6"/>
          <w:w w:val="90"/>
        </w:rPr>
        <w:t xml:space="preserve"> </w:t>
      </w:r>
      <w:r>
        <w:rPr>
          <w:color w:val="231F20"/>
          <w:spacing w:val="-2"/>
          <w:w w:val="90"/>
        </w:rPr>
        <w:t>the</w:t>
      </w:r>
      <w:r>
        <w:rPr>
          <w:color w:val="231F20"/>
          <w:spacing w:val="-5"/>
          <w:w w:val="90"/>
        </w:rPr>
        <w:t xml:space="preserve"> </w:t>
      </w:r>
      <w:r>
        <w:rPr>
          <w:color w:val="231F20"/>
          <w:spacing w:val="-2"/>
          <w:w w:val="90"/>
        </w:rPr>
        <w:t>effects</w:t>
      </w:r>
      <w:r>
        <w:rPr>
          <w:color w:val="231F20"/>
          <w:spacing w:val="-5"/>
          <w:w w:val="90"/>
        </w:rPr>
        <w:t xml:space="preserve"> </w:t>
      </w:r>
      <w:r>
        <w:rPr>
          <w:color w:val="231F20"/>
          <w:spacing w:val="-2"/>
          <w:w w:val="90"/>
        </w:rPr>
        <w:t>of</w:t>
      </w:r>
      <w:r>
        <w:rPr>
          <w:color w:val="231F20"/>
          <w:spacing w:val="-6"/>
          <w:w w:val="90"/>
        </w:rPr>
        <w:t xml:space="preserve"> </w:t>
      </w:r>
      <w:r>
        <w:rPr>
          <w:color w:val="231F20"/>
          <w:spacing w:val="-2"/>
          <w:w w:val="90"/>
        </w:rPr>
        <w:t>the</w:t>
      </w:r>
      <w:r>
        <w:rPr>
          <w:color w:val="231F20"/>
          <w:spacing w:val="-5"/>
          <w:w w:val="90"/>
        </w:rPr>
        <w:t xml:space="preserve"> </w:t>
      </w:r>
      <w:r>
        <w:rPr>
          <w:color w:val="231F20"/>
          <w:spacing w:val="-2"/>
          <w:w w:val="90"/>
        </w:rPr>
        <w:t>scenario</w:t>
      </w:r>
      <w:r>
        <w:rPr>
          <w:color w:val="231F20"/>
          <w:spacing w:val="-6"/>
          <w:w w:val="90"/>
        </w:rPr>
        <w:t xml:space="preserve"> </w:t>
      </w:r>
      <w:r>
        <w:rPr>
          <w:color w:val="231F20"/>
          <w:spacing w:val="-2"/>
          <w:w w:val="90"/>
        </w:rPr>
        <w:t>on</w:t>
      </w:r>
      <w:r>
        <w:rPr>
          <w:color w:val="231F20"/>
          <w:spacing w:val="-5"/>
          <w:w w:val="90"/>
        </w:rPr>
        <w:t xml:space="preserve"> </w:t>
      </w:r>
      <w:r>
        <w:rPr>
          <w:color w:val="231F20"/>
          <w:spacing w:val="-2"/>
          <w:w w:val="90"/>
        </w:rPr>
        <w:t>its</w:t>
      </w:r>
      <w:r>
        <w:rPr>
          <w:color w:val="231F20"/>
          <w:spacing w:val="-5"/>
          <w:w w:val="90"/>
        </w:rPr>
        <w:t xml:space="preserve"> </w:t>
      </w:r>
      <w:r>
        <w:rPr>
          <w:color w:val="231F20"/>
          <w:spacing w:val="-2"/>
          <w:w w:val="90"/>
        </w:rPr>
        <w:t>balance</w:t>
      </w:r>
      <w:r>
        <w:rPr>
          <w:color w:val="231F20"/>
          <w:spacing w:val="-6"/>
          <w:w w:val="90"/>
        </w:rPr>
        <w:t xml:space="preserve"> </w:t>
      </w:r>
      <w:r>
        <w:rPr>
          <w:color w:val="231F20"/>
          <w:spacing w:val="-2"/>
          <w:w w:val="90"/>
        </w:rPr>
        <w:t>sheet.</w:t>
      </w:r>
    </w:p>
    <w:p w14:paraId="52907264" w14:textId="77777777" w:rsidR="00674611" w:rsidRDefault="00F77B18">
      <w:pPr>
        <w:pStyle w:val="BodyText"/>
        <w:spacing w:before="225" w:line="259" w:lineRule="auto"/>
        <w:ind w:left="5839" w:right="526"/>
      </w:pPr>
      <w:r>
        <w:rPr>
          <w:color w:val="231F20"/>
          <w:w w:val="90"/>
        </w:rPr>
        <w:t>There</w:t>
      </w:r>
      <w:r>
        <w:rPr>
          <w:color w:val="231F20"/>
          <w:spacing w:val="-8"/>
          <w:w w:val="90"/>
        </w:rPr>
        <w:t xml:space="preserve"> </w:t>
      </w:r>
      <w:r>
        <w:rPr>
          <w:color w:val="231F20"/>
          <w:w w:val="90"/>
        </w:rPr>
        <w:t>have</w:t>
      </w:r>
      <w:r>
        <w:rPr>
          <w:color w:val="231F20"/>
          <w:spacing w:val="-8"/>
          <w:w w:val="90"/>
        </w:rPr>
        <w:t xml:space="preserve"> </w:t>
      </w:r>
      <w:r>
        <w:rPr>
          <w:color w:val="231F20"/>
          <w:w w:val="90"/>
        </w:rPr>
        <w:t>been</w:t>
      </w:r>
      <w:r>
        <w:rPr>
          <w:color w:val="231F20"/>
          <w:spacing w:val="-8"/>
          <w:w w:val="90"/>
        </w:rPr>
        <w:t xml:space="preserve"> </w:t>
      </w:r>
      <w:r>
        <w:rPr>
          <w:color w:val="231F20"/>
          <w:w w:val="90"/>
        </w:rPr>
        <w:t>signs</w:t>
      </w:r>
      <w:r>
        <w:rPr>
          <w:color w:val="231F20"/>
          <w:spacing w:val="-8"/>
          <w:w w:val="90"/>
        </w:rPr>
        <w:t xml:space="preserve"> </w:t>
      </w:r>
      <w:r>
        <w:rPr>
          <w:color w:val="231F20"/>
          <w:w w:val="90"/>
        </w:rPr>
        <w:t>of</w:t>
      </w:r>
      <w:r>
        <w:rPr>
          <w:color w:val="231F20"/>
          <w:spacing w:val="-8"/>
          <w:w w:val="90"/>
        </w:rPr>
        <w:t xml:space="preserve"> </w:t>
      </w:r>
      <w:r>
        <w:rPr>
          <w:color w:val="231F20"/>
          <w:w w:val="90"/>
        </w:rPr>
        <w:t>tightening</w:t>
      </w:r>
      <w:r>
        <w:rPr>
          <w:color w:val="231F20"/>
          <w:spacing w:val="-8"/>
          <w:w w:val="90"/>
        </w:rPr>
        <w:t xml:space="preserve"> </w:t>
      </w:r>
      <w:r>
        <w:rPr>
          <w:color w:val="231F20"/>
          <w:w w:val="90"/>
        </w:rPr>
        <w:t>of</w:t>
      </w:r>
      <w:r>
        <w:rPr>
          <w:color w:val="231F20"/>
          <w:spacing w:val="-8"/>
          <w:w w:val="90"/>
        </w:rPr>
        <w:t xml:space="preserve"> </w:t>
      </w:r>
      <w:r>
        <w:rPr>
          <w:color w:val="231F20"/>
          <w:w w:val="90"/>
        </w:rPr>
        <w:t>credit</w:t>
      </w:r>
      <w:r>
        <w:rPr>
          <w:color w:val="231F20"/>
          <w:spacing w:val="-8"/>
          <w:w w:val="90"/>
        </w:rPr>
        <w:t xml:space="preserve"> </w:t>
      </w:r>
      <w:r>
        <w:rPr>
          <w:color w:val="231F20"/>
          <w:w w:val="90"/>
        </w:rPr>
        <w:t>supply</w:t>
      </w:r>
      <w:r>
        <w:rPr>
          <w:color w:val="231F20"/>
          <w:spacing w:val="-8"/>
          <w:w w:val="90"/>
        </w:rPr>
        <w:t xml:space="preserve"> </w:t>
      </w:r>
      <w:r>
        <w:rPr>
          <w:color w:val="231F20"/>
          <w:w w:val="90"/>
        </w:rPr>
        <w:t>conditions over</w:t>
      </w:r>
      <w:r>
        <w:rPr>
          <w:color w:val="231F20"/>
          <w:spacing w:val="-10"/>
          <w:w w:val="90"/>
        </w:rPr>
        <w:t xml:space="preserve"> </w:t>
      </w:r>
      <w:r>
        <w:rPr>
          <w:color w:val="231F20"/>
          <w:w w:val="90"/>
        </w:rPr>
        <w:t>the</w:t>
      </w:r>
      <w:r>
        <w:rPr>
          <w:color w:val="231F20"/>
          <w:spacing w:val="-10"/>
          <w:w w:val="90"/>
        </w:rPr>
        <w:t xml:space="preserve"> </w:t>
      </w:r>
      <w:r>
        <w:rPr>
          <w:color w:val="231F20"/>
          <w:w w:val="90"/>
        </w:rPr>
        <w:t>past</w:t>
      </w:r>
      <w:r>
        <w:rPr>
          <w:color w:val="231F20"/>
          <w:spacing w:val="-10"/>
          <w:w w:val="90"/>
        </w:rPr>
        <w:t xml:space="preserve"> </w:t>
      </w:r>
      <w:r>
        <w:rPr>
          <w:color w:val="231F20"/>
          <w:w w:val="90"/>
        </w:rPr>
        <w:t>year</w:t>
      </w:r>
      <w:r>
        <w:rPr>
          <w:color w:val="231F20"/>
          <w:spacing w:val="-10"/>
          <w:w w:val="90"/>
        </w:rPr>
        <w:t xml:space="preserve"> </w:t>
      </w:r>
      <w:r>
        <w:rPr>
          <w:color w:val="231F20"/>
          <w:w w:val="90"/>
        </w:rPr>
        <w:t>and</w:t>
      </w:r>
      <w:r>
        <w:rPr>
          <w:color w:val="231F20"/>
          <w:spacing w:val="-10"/>
          <w:w w:val="90"/>
        </w:rPr>
        <w:t xml:space="preserve"> </w:t>
      </w:r>
      <w:r>
        <w:rPr>
          <w:color w:val="231F20"/>
          <w:w w:val="90"/>
        </w:rPr>
        <w:t>in</w:t>
      </w:r>
      <w:r>
        <w:rPr>
          <w:color w:val="231F20"/>
          <w:spacing w:val="-10"/>
          <w:w w:val="90"/>
        </w:rPr>
        <w:t xml:space="preserve"> </w:t>
      </w:r>
      <w:r>
        <w:rPr>
          <w:color w:val="231F20"/>
          <w:w w:val="90"/>
        </w:rPr>
        <w:t>particular</w:t>
      </w:r>
      <w:r>
        <w:rPr>
          <w:color w:val="231F20"/>
          <w:spacing w:val="-10"/>
          <w:w w:val="90"/>
        </w:rPr>
        <w:t xml:space="preserve"> </w:t>
      </w:r>
      <w:r>
        <w:rPr>
          <w:color w:val="231F20"/>
          <w:w w:val="90"/>
        </w:rPr>
        <w:t>in</w:t>
      </w:r>
      <w:r>
        <w:rPr>
          <w:color w:val="231F20"/>
          <w:spacing w:val="-10"/>
          <w:w w:val="90"/>
        </w:rPr>
        <w:t xml:space="preserve"> </w:t>
      </w:r>
      <w:r>
        <w:rPr>
          <w:color w:val="231F20"/>
          <w:w w:val="90"/>
        </w:rPr>
        <w:t>early</w:t>
      </w:r>
      <w:r>
        <w:rPr>
          <w:color w:val="231F20"/>
          <w:spacing w:val="-10"/>
          <w:w w:val="90"/>
        </w:rPr>
        <w:t xml:space="preserve"> </w:t>
      </w:r>
      <w:r>
        <w:rPr>
          <w:color w:val="231F20"/>
          <w:w w:val="90"/>
        </w:rPr>
        <w:t>2018.</w:t>
      </w:r>
      <w:r>
        <w:rPr>
          <w:color w:val="231F20"/>
          <w:spacing w:val="-10"/>
          <w:w w:val="90"/>
        </w:rPr>
        <w:t xml:space="preserve"> </w:t>
      </w:r>
      <w:r>
        <w:rPr>
          <w:color w:val="231F20"/>
          <w:w w:val="90"/>
        </w:rPr>
        <w:t>For</w:t>
      </w:r>
      <w:r>
        <w:rPr>
          <w:color w:val="231F20"/>
          <w:spacing w:val="-10"/>
          <w:w w:val="90"/>
        </w:rPr>
        <w:t xml:space="preserve"> </w:t>
      </w:r>
      <w:r>
        <w:rPr>
          <w:color w:val="231F20"/>
          <w:w w:val="90"/>
        </w:rPr>
        <w:t xml:space="preserve">example, </w:t>
      </w:r>
      <w:r>
        <w:rPr>
          <w:color w:val="231F20"/>
          <w:spacing w:val="-4"/>
        </w:rPr>
        <w:t>a</w:t>
      </w:r>
      <w:r>
        <w:rPr>
          <w:color w:val="231F20"/>
          <w:spacing w:val="-18"/>
        </w:rPr>
        <w:t xml:space="preserve"> </w:t>
      </w:r>
      <w:r>
        <w:rPr>
          <w:color w:val="231F20"/>
          <w:spacing w:val="-4"/>
        </w:rPr>
        <w:t>net</w:t>
      </w:r>
      <w:r>
        <w:rPr>
          <w:color w:val="231F20"/>
          <w:spacing w:val="-18"/>
        </w:rPr>
        <w:t xml:space="preserve"> </w:t>
      </w:r>
      <w:r>
        <w:rPr>
          <w:color w:val="231F20"/>
          <w:spacing w:val="-4"/>
        </w:rPr>
        <w:t>percentage</w:t>
      </w:r>
      <w:r>
        <w:rPr>
          <w:color w:val="231F20"/>
          <w:spacing w:val="-18"/>
        </w:rPr>
        <w:t xml:space="preserve"> </w:t>
      </w:r>
      <w:r>
        <w:rPr>
          <w:color w:val="231F20"/>
          <w:spacing w:val="-4"/>
        </w:rPr>
        <w:t>balance</w:t>
      </w:r>
      <w:r>
        <w:rPr>
          <w:color w:val="231F20"/>
          <w:spacing w:val="-18"/>
        </w:rPr>
        <w:t xml:space="preserve"> </w:t>
      </w:r>
      <w:r>
        <w:rPr>
          <w:color w:val="231F20"/>
          <w:spacing w:val="-4"/>
        </w:rPr>
        <w:t>of</w:t>
      </w:r>
      <w:r>
        <w:rPr>
          <w:color w:val="231F20"/>
          <w:spacing w:val="-18"/>
        </w:rPr>
        <w:t xml:space="preserve"> </w:t>
      </w:r>
      <w:r>
        <w:rPr>
          <w:color w:val="231F20"/>
          <w:spacing w:val="-4"/>
        </w:rPr>
        <w:t>close</w:t>
      </w:r>
      <w:r>
        <w:rPr>
          <w:color w:val="231F20"/>
          <w:spacing w:val="-18"/>
        </w:rPr>
        <w:t xml:space="preserve"> </w:t>
      </w:r>
      <w:r>
        <w:rPr>
          <w:color w:val="231F20"/>
          <w:spacing w:val="-4"/>
        </w:rPr>
        <w:t>to</w:t>
      </w:r>
      <w:r>
        <w:rPr>
          <w:color w:val="231F20"/>
          <w:spacing w:val="-18"/>
        </w:rPr>
        <w:t xml:space="preserve"> </w:t>
      </w:r>
      <w:r>
        <w:rPr>
          <w:color w:val="231F20"/>
          <w:spacing w:val="-4"/>
        </w:rPr>
        <w:t>40%</w:t>
      </w:r>
      <w:r>
        <w:rPr>
          <w:color w:val="231F20"/>
          <w:spacing w:val="-18"/>
        </w:rPr>
        <w:t xml:space="preserve"> </w:t>
      </w:r>
      <w:r>
        <w:rPr>
          <w:color w:val="231F20"/>
          <w:spacing w:val="-4"/>
        </w:rPr>
        <w:t>of</w:t>
      </w:r>
      <w:r>
        <w:rPr>
          <w:color w:val="231F20"/>
          <w:spacing w:val="-18"/>
        </w:rPr>
        <w:t xml:space="preserve"> </w:t>
      </w:r>
      <w:r>
        <w:rPr>
          <w:color w:val="231F20"/>
          <w:spacing w:val="-4"/>
        </w:rPr>
        <w:t xml:space="preserve">lenders </w:t>
      </w:r>
      <w:r>
        <w:rPr>
          <w:color w:val="231F20"/>
          <w:w w:val="90"/>
        </w:rPr>
        <w:t xml:space="preserve">responding to the 2018 Q1 </w:t>
      </w:r>
      <w:hyperlink r:id="rId37">
        <w:r>
          <w:rPr>
            <w:rFonts w:ascii="Cambria" w:hAnsi="Cambria"/>
            <w:i/>
            <w:color w:val="231F20"/>
            <w:w w:val="90"/>
            <w:u w:val="single" w:color="231F20"/>
          </w:rPr>
          <w:t>Credit Conditions Survey</w:t>
        </w:r>
      </w:hyperlink>
      <w:r>
        <w:rPr>
          <w:rFonts w:ascii="Cambria" w:hAnsi="Cambria"/>
          <w:i/>
          <w:color w:val="231F20"/>
        </w:rPr>
        <w:t xml:space="preserve"> </w:t>
      </w:r>
      <w:r>
        <w:rPr>
          <w:color w:val="231F20"/>
          <w:w w:val="90"/>
        </w:rPr>
        <w:t xml:space="preserve">reported a </w:t>
      </w:r>
      <w:r>
        <w:rPr>
          <w:color w:val="231F20"/>
          <w:spacing w:val="-4"/>
        </w:rPr>
        <w:t>tightening</w:t>
      </w:r>
      <w:r>
        <w:rPr>
          <w:color w:val="231F20"/>
          <w:spacing w:val="-16"/>
        </w:rPr>
        <w:t xml:space="preserve"> </w:t>
      </w:r>
      <w:r>
        <w:rPr>
          <w:color w:val="231F20"/>
          <w:spacing w:val="-4"/>
        </w:rPr>
        <w:t>in</w:t>
      </w:r>
      <w:r>
        <w:rPr>
          <w:color w:val="231F20"/>
          <w:spacing w:val="-16"/>
        </w:rPr>
        <w:t xml:space="preserve"> </w:t>
      </w:r>
      <w:r>
        <w:rPr>
          <w:color w:val="231F20"/>
          <w:spacing w:val="-4"/>
        </w:rPr>
        <w:t>the</w:t>
      </w:r>
      <w:r>
        <w:rPr>
          <w:color w:val="231F20"/>
          <w:spacing w:val="-16"/>
        </w:rPr>
        <w:t xml:space="preserve"> </w:t>
      </w:r>
      <w:r>
        <w:rPr>
          <w:color w:val="231F20"/>
          <w:spacing w:val="-4"/>
        </w:rPr>
        <w:t>availability</w:t>
      </w:r>
      <w:r>
        <w:rPr>
          <w:color w:val="231F20"/>
          <w:spacing w:val="-16"/>
        </w:rPr>
        <w:t xml:space="preserve"> </w:t>
      </w:r>
      <w:r>
        <w:rPr>
          <w:color w:val="231F20"/>
          <w:spacing w:val="-4"/>
        </w:rPr>
        <w:t>of</w:t>
      </w:r>
      <w:r>
        <w:rPr>
          <w:color w:val="231F20"/>
          <w:spacing w:val="-16"/>
        </w:rPr>
        <w:t xml:space="preserve"> </w:t>
      </w:r>
      <w:r>
        <w:rPr>
          <w:color w:val="231F20"/>
          <w:spacing w:val="-4"/>
        </w:rPr>
        <w:t>consumer</w:t>
      </w:r>
      <w:r>
        <w:rPr>
          <w:color w:val="231F20"/>
          <w:spacing w:val="-16"/>
        </w:rPr>
        <w:t xml:space="preserve"> </w:t>
      </w:r>
      <w:r>
        <w:rPr>
          <w:color w:val="231F20"/>
          <w:spacing w:val="-4"/>
        </w:rPr>
        <w:t>credit.</w:t>
      </w:r>
      <w:r>
        <w:rPr>
          <w:color w:val="231F20"/>
          <w:spacing w:val="-16"/>
        </w:rPr>
        <w:t xml:space="preserve"> </w:t>
      </w:r>
      <w:r>
        <w:rPr>
          <w:color w:val="231F20"/>
          <w:spacing w:val="-4"/>
        </w:rPr>
        <w:t>And</w:t>
      </w:r>
      <w:r>
        <w:rPr>
          <w:color w:val="231F20"/>
          <w:spacing w:val="-16"/>
        </w:rPr>
        <w:t xml:space="preserve"> </w:t>
      </w:r>
      <w:r>
        <w:rPr>
          <w:color w:val="231F20"/>
          <w:spacing w:val="-4"/>
        </w:rPr>
        <w:t xml:space="preserve">the </w:t>
      </w:r>
      <w:r>
        <w:rPr>
          <w:color w:val="231F20"/>
          <w:w w:val="90"/>
        </w:rPr>
        <w:t xml:space="preserve">average interest‑free period on balance transfer credit cards </w:t>
      </w:r>
      <w:r>
        <w:rPr>
          <w:color w:val="231F20"/>
          <w:spacing w:val="-6"/>
        </w:rPr>
        <w:t>has</w:t>
      </w:r>
      <w:r>
        <w:rPr>
          <w:color w:val="231F20"/>
          <w:spacing w:val="-17"/>
        </w:rPr>
        <w:t xml:space="preserve"> </w:t>
      </w:r>
      <w:r>
        <w:rPr>
          <w:color w:val="231F20"/>
          <w:spacing w:val="-6"/>
        </w:rPr>
        <w:t>fallen</w:t>
      </w:r>
      <w:r>
        <w:rPr>
          <w:color w:val="231F20"/>
          <w:spacing w:val="-17"/>
        </w:rPr>
        <w:t xml:space="preserve"> </w:t>
      </w:r>
      <w:r>
        <w:rPr>
          <w:color w:val="231F20"/>
          <w:spacing w:val="-6"/>
        </w:rPr>
        <w:t>to</w:t>
      </w:r>
      <w:r>
        <w:rPr>
          <w:color w:val="231F20"/>
          <w:spacing w:val="-17"/>
        </w:rPr>
        <w:t xml:space="preserve"> </w:t>
      </w:r>
      <w:r>
        <w:rPr>
          <w:color w:val="231F20"/>
          <w:spacing w:val="-6"/>
        </w:rPr>
        <w:t>26</w:t>
      </w:r>
      <w:r>
        <w:rPr>
          <w:color w:val="231F20"/>
          <w:spacing w:val="-17"/>
        </w:rPr>
        <w:t xml:space="preserve"> </w:t>
      </w:r>
      <w:r>
        <w:rPr>
          <w:color w:val="231F20"/>
          <w:spacing w:val="-6"/>
        </w:rPr>
        <w:t>months,</w:t>
      </w:r>
      <w:r>
        <w:rPr>
          <w:color w:val="231F20"/>
          <w:spacing w:val="-17"/>
        </w:rPr>
        <w:t xml:space="preserve"> </w:t>
      </w:r>
      <w:r>
        <w:rPr>
          <w:color w:val="231F20"/>
          <w:spacing w:val="-6"/>
        </w:rPr>
        <w:t>compared</w:t>
      </w:r>
      <w:r>
        <w:rPr>
          <w:color w:val="231F20"/>
          <w:spacing w:val="-17"/>
        </w:rPr>
        <w:t xml:space="preserve"> </w:t>
      </w:r>
      <w:r>
        <w:rPr>
          <w:color w:val="231F20"/>
          <w:spacing w:val="-6"/>
        </w:rPr>
        <w:t>with</w:t>
      </w:r>
      <w:r>
        <w:rPr>
          <w:color w:val="231F20"/>
          <w:spacing w:val="-17"/>
        </w:rPr>
        <w:t xml:space="preserve"> </w:t>
      </w:r>
      <w:r>
        <w:rPr>
          <w:color w:val="231F20"/>
          <w:spacing w:val="-6"/>
        </w:rPr>
        <w:t>a</w:t>
      </w:r>
      <w:r>
        <w:rPr>
          <w:color w:val="231F20"/>
          <w:spacing w:val="-17"/>
        </w:rPr>
        <w:t xml:space="preserve"> </w:t>
      </w:r>
      <w:r>
        <w:rPr>
          <w:color w:val="231F20"/>
          <w:spacing w:val="-6"/>
        </w:rPr>
        <w:t>peak</w:t>
      </w:r>
      <w:r>
        <w:rPr>
          <w:color w:val="231F20"/>
          <w:spacing w:val="-17"/>
        </w:rPr>
        <w:t xml:space="preserve"> </w:t>
      </w:r>
      <w:r>
        <w:rPr>
          <w:color w:val="231F20"/>
          <w:spacing w:val="-6"/>
        </w:rPr>
        <w:t>of</w:t>
      </w:r>
      <w:r>
        <w:rPr>
          <w:color w:val="231F20"/>
          <w:spacing w:val="-17"/>
        </w:rPr>
        <w:t xml:space="preserve"> </w:t>
      </w:r>
      <w:r>
        <w:rPr>
          <w:color w:val="231F20"/>
          <w:spacing w:val="-6"/>
        </w:rPr>
        <w:t>30</w:t>
      </w:r>
      <w:r>
        <w:rPr>
          <w:color w:val="231F20"/>
          <w:spacing w:val="-17"/>
        </w:rPr>
        <w:t xml:space="preserve"> </w:t>
      </w:r>
      <w:r>
        <w:rPr>
          <w:color w:val="231F20"/>
          <w:spacing w:val="-6"/>
        </w:rPr>
        <w:t xml:space="preserve">months </w:t>
      </w:r>
      <w:r>
        <w:rPr>
          <w:color w:val="231F20"/>
        </w:rPr>
        <w:t>around</w:t>
      </w:r>
      <w:r>
        <w:rPr>
          <w:color w:val="231F20"/>
          <w:spacing w:val="-18"/>
        </w:rPr>
        <w:t xml:space="preserve"> </w:t>
      </w:r>
      <w:r>
        <w:rPr>
          <w:color w:val="231F20"/>
        </w:rPr>
        <w:t>a</w:t>
      </w:r>
      <w:r>
        <w:rPr>
          <w:color w:val="231F20"/>
          <w:spacing w:val="-18"/>
        </w:rPr>
        <w:t xml:space="preserve"> </w:t>
      </w:r>
      <w:r>
        <w:rPr>
          <w:color w:val="231F20"/>
        </w:rPr>
        <w:t>year</w:t>
      </w:r>
      <w:r>
        <w:rPr>
          <w:color w:val="231F20"/>
          <w:spacing w:val="-18"/>
        </w:rPr>
        <w:t xml:space="preserve"> </w:t>
      </w:r>
      <w:r>
        <w:rPr>
          <w:color w:val="231F20"/>
        </w:rPr>
        <w:t>ago.</w:t>
      </w:r>
    </w:p>
    <w:p w14:paraId="0A81529A" w14:textId="77777777" w:rsidR="00674611" w:rsidRDefault="00F77B18">
      <w:pPr>
        <w:spacing w:before="231"/>
        <w:ind w:left="5839"/>
        <w:rPr>
          <w:rFonts w:ascii="Cambria"/>
          <w:i/>
          <w:sz w:val="20"/>
        </w:rPr>
      </w:pPr>
      <w:r>
        <w:rPr>
          <w:rFonts w:ascii="Cambria"/>
          <w:i/>
          <w:color w:val="85266B"/>
          <w:w w:val="90"/>
          <w:sz w:val="20"/>
        </w:rPr>
        <w:t>The</w:t>
      </w:r>
      <w:r>
        <w:rPr>
          <w:rFonts w:ascii="Cambria"/>
          <w:i/>
          <w:color w:val="85266B"/>
          <w:spacing w:val="4"/>
          <w:sz w:val="20"/>
        </w:rPr>
        <w:t xml:space="preserve"> </w:t>
      </w:r>
      <w:r>
        <w:rPr>
          <w:rFonts w:ascii="Cambria"/>
          <w:i/>
          <w:color w:val="85266B"/>
          <w:w w:val="90"/>
          <w:sz w:val="20"/>
        </w:rPr>
        <w:t>FPC</w:t>
      </w:r>
      <w:r>
        <w:rPr>
          <w:rFonts w:ascii="Cambria"/>
          <w:i/>
          <w:color w:val="85266B"/>
          <w:spacing w:val="4"/>
          <w:sz w:val="20"/>
        </w:rPr>
        <w:t xml:space="preserve"> </w:t>
      </w:r>
      <w:r>
        <w:rPr>
          <w:rFonts w:ascii="Cambria"/>
          <w:i/>
          <w:color w:val="85266B"/>
          <w:w w:val="90"/>
          <w:sz w:val="20"/>
        </w:rPr>
        <w:t>has</w:t>
      </w:r>
      <w:r>
        <w:rPr>
          <w:rFonts w:ascii="Cambria"/>
          <w:i/>
          <w:color w:val="85266B"/>
          <w:spacing w:val="4"/>
          <w:sz w:val="20"/>
        </w:rPr>
        <w:t xml:space="preserve"> </w:t>
      </w:r>
      <w:r>
        <w:rPr>
          <w:rFonts w:ascii="Cambria"/>
          <w:i/>
          <w:color w:val="85266B"/>
          <w:w w:val="90"/>
          <w:sz w:val="20"/>
        </w:rPr>
        <w:t>decided</w:t>
      </w:r>
      <w:r>
        <w:rPr>
          <w:rFonts w:ascii="Cambria"/>
          <w:i/>
          <w:color w:val="85266B"/>
          <w:spacing w:val="4"/>
          <w:sz w:val="20"/>
        </w:rPr>
        <w:t xml:space="preserve"> </w:t>
      </w:r>
      <w:r>
        <w:rPr>
          <w:rFonts w:ascii="Cambria"/>
          <w:i/>
          <w:color w:val="85266B"/>
          <w:w w:val="90"/>
          <w:sz w:val="20"/>
        </w:rPr>
        <w:t>to</w:t>
      </w:r>
      <w:r>
        <w:rPr>
          <w:rFonts w:ascii="Cambria"/>
          <w:i/>
          <w:color w:val="85266B"/>
          <w:spacing w:val="4"/>
          <w:sz w:val="20"/>
        </w:rPr>
        <w:t xml:space="preserve"> </w:t>
      </w:r>
      <w:r>
        <w:rPr>
          <w:rFonts w:ascii="Cambria"/>
          <w:i/>
          <w:color w:val="85266B"/>
          <w:w w:val="90"/>
          <w:sz w:val="20"/>
        </w:rPr>
        <w:t>set</w:t>
      </w:r>
      <w:r>
        <w:rPr>
          <w:rFonts w:ascii="Cambria"/>
          <w:i/>
          <w:color w:val="85266B"/>
          <w:spacing w:val="4"/>
          <w:sz w:val="20"/>
        </w:rPr>
        <w:t xml:space="preserve"> </w:t>
      </w:r>
      <w:r>
        <w:rPr>
          <w:rFonts w:ascii="Cambria"/>
          <w:i/>
          <w:color w:val="85266B"/>
          <w:w w:val="90"/>
          <w:sz w:val="20"/>
        </w:rPr>
        <w:t>the</w:t>
      </w:r>
      <w:r>
        <w:rPr>
          <w:rFonts w:ascii="Cambria"/>
          <w:i/>
          <w:color w:val="85266B"/>
          <w:spacing w:val="5"/>
          <w:sz w:val="20"/>
        </w:rPr>
        <w:t xml:space="preserve"> </w:t>
      </w:r>
      <w:r>
        <w:rPr>
          <w:rFonts w:ascii="Cambria"/>
          <w:i/>
          <w:color w:val="85266B"/>
          <w:w w:val="90"/>
          <w:sz w:val="20"/>
        </w:rPr>
        <w:t>UK</w:t>
      </w:r>
      <w:r>
        <w:rPr>
          <w:rFonts w:ascii="Cambria"/>
          <w:i/>
          <w:color w:val="85266B"/>
          <w:spacing w:val="4"/>
          <w:sz w:val="20"/>
        </w:rPr>
        <w:t xml:space="preserve"> </w:t>
      </w:r>
      <w:proofErr w:type="spellStart"/>
      <w:r>
        <w:rPr>
          <w:rFonts w:ascii="Cambria"/>
          <w:i/>
          <w:color w:val="85266B"/>
          <w:w w:val="90"/>
          <w:sz w:val="20"/>
        </w:rPr>
        <w:t>CCyB</w:t>
      </w:r>
      <w:proofErr w:type="spellEnd"/>
      <w:r>
        <w:rPr>
          <w:rFonts w:ascii="Cambria"/>
          <w:i/>
          <w:color w:val="85266B"/>
          <w:spacing w:val="4"/>
          <w:sz w:val="20"/>
        </w:rPr>
        <w:t xml:space="preserve"> </w:t>
      </w:r>
      <w:r>
        <w:rPr>
          <w:rFonts w:ascii="Cambria"/>
          <w:i/>
          <w:color w:val="85266B"/>
          <w:w w:val="90"/>
          <w:sz w:val="20"/>
        </w:rPr>
        <w:t>rate</w:t>
      </w:r>
      <w:r>
        <w:rPr>
          <w:rFonts w:ascii="Cambria"/>
          <w:i/>
          <w:color w:val="85266B"/>
          <w:spacing w:val="4"/>
          <w:sz w:val="20"/>
        </w:rPr>
        <w:t xml:space="preserve"> </w:t>
      </w:r>
      <w:r>
        <w:rPr>
          <w:rFonts w:ascii="Cambria"/>
          <w:i/>
          <w:color w:val="85266B"/>
          <w:w w:val="90"/>
          <w:sz w:val="20"/>
        </w:rPr>
        <w:t>at</w:t>
      </w:r>
      <w:r>
        <w:rPr>
          <w:rFonts w:ascii="Cambria"/>
          <w:i/>
          <w:color w:val="85266B"/>
          <w:spacing w:val="4"/>
          <w:sz w:val="20"/>
        </w:rPr>
        <w:t xml:space="preserve"> </w:t>
      </w:r>
      <w:r>
        <w:rPr>
          <w:rFonts w:ascii="Cambria"/>
          <w:i/>
          <w:color w:val="85266B"/>
          <w:spacing w:val="-5"/>
          <w:w w:val="90"/>
          <w:sz w:val="20"/>
        </w:rPr>
        <w:t>1%.</w:t>
      </w:r>
    </w:p>
    <w:p w14:paraId="1E4AA37B" w14:textId="77777777" w:rsidR="00674611" w:rsidRDefault="00F77B18">
      <w:pPr>
        <w:pStyle w:val="BodyText"/>
        <w:spacing w:before="16" w:line="259" w:lineRule="auto"/>
        <w:ind w:left="5839" w:right="940"/>
        <w:jc w:val="both"/>
        <w:rPr>
          <w:position w:val="4"/>
          <w:sz w:val="14"/>
        </w:rPr>
      </w:pPr>
      <w:r>
        <w:rPr>
          <w:color w:val="231F20"/>
          <w:w w:val="90"/>
        </w:rPr>
        <w:t>The</w:t>
      </w:r>
      <w:r>
        <w:rPr>
          <w:color w:val="231F20"/>
          <w:spacing w:val="-9"/>
          <w:w w:val="90"/>
        </w:rPr>
        <w:t xml:space="preserve"> </w:t>
      </w:r>
      <w:r>
        <w:rPr>
          <w:color w:val="231F20"/>
          <w:w w:val="90"/>
        </w:rPr>
        <w:t>UK</w:t>
      </w:r>
      <w:r>
        <w:rPr>
          <w:color w:val="231F20"/>
          <w:spacing w:val="-9"/>
          <w:w w:val="90"/>
        </w:rPr>
        <w:t xml:space="preserve"> </w:t>
      </w:r>
      <w:proofErr w:type="spellStart"/>
      <w:r>
        <w:rPr>
          <w:color w:val="231F20"/>
          <w:w w:val="90"/>
        </w:rPr>
        <w:t>CCyB</w:t>
      </w:r>
      <w:proofErr w:type="spellEnd"/>
      <w:r>
        <w:rPr>
          <w:color w:val="231F20"/>
          <w:spacing w:val="-9"/>
          <w:w w:val="90"/>
        </w:rPr>
        <w:t xml:space="preserve"> </w:t>
      </w:r>
      <w:r>
        <w:rPr>
          <w:color w:val="231F20"/>
          <w:w w:val="90"/>
        </w:rPr>
        <w:t>increases</w:t>
      </w:r>
      <w:r>
        <w:rPr>
          <w:color w:val="231F20"/>
          <w:spacing w:val="-9"/>
          <w:w w:val="90"/>
        </w:rPr>
        <w:t xml:space="preserve"> </w:t>
      </w:r>
      <w:r>
        <w:rPr>
          <w:color w:val="231F20"/>
          <w:w w:val="90"/>
        </w:rPr>
        <w:t>banks’</w:t>
      </w:r>
      <w:r>
        <w:rPr>
          <w:color w:val="231F20"/>
          <w:spacing w:val="-9"/>
          <w:w w:val="90"/>
        </w:rPr>
        <w:t xml:space="preserve"> </w:t>
      </w:r>
      <w:r>
        <w:rPr>
          <w:color w:val="231F20"/>
          <w:w w:val="90"/>
        </w:rPr>
        <w:t>ability</w:t>
      </w:r>
      <w:r>
        <w:rPr>
          <w:color w:val="231F20"/>
          <w:spacing w:val="-9"/>
          <w:w w:val="90"/>
        </w:rPr>
        <w:t xml:space="preserve"> </w:t>
      </w:r>
      <w:r>
        <w:rPr>
          <w:color w:val="231F20"/>
          <w:w w:val="90"/>
        </w:rPr>
        <w:t>to</w:t>
      </w:r>
      <w:r>
        <w:rPr>
          <w:color w:val="231F20"/>
          <w:spacing w:val="-9"/>
          <w:w w:val="90"/>
        </w:rPr>
        <w:t xml:space="preserve"> </w:t>
      </w:r>
      <w:r>
        <w:rPr>
          <w:color w:val="231F20"/>
          <w:w w:val="90"/>
        </w:rPr>
        <w:t>absorb</w:t>
      </w:r>
      <w:r>
        <w:rPr>
          <w:color w:val="231F20"/>
          <w:spacing w:val="-9"/>
          <w:w w:val="90"/>
        </w:rPr>
        <w:t xml:space="preserve"> </w:t>
      </w:r>
      <w:r>
        <w:rPr>
          <w:color w:val="231F20"/>
          <w:w w:val="90"/>
        </w:rPr>
        <w:t>losses</w:t>
      </w:r>
      <w:r>
        <w:rPr>
          <w:color w:val="231F20"/>
          <w:spacing w:val="-9"/>
          <w:w w:val="90"/>
        </w:rPr>
        <w:t xml:space="preserve"> </w:t>
      </w:r>
      <w:r>
        <w:rPr>
          <w:color w:val="231F20"/>
          <w:w w:val="90"/>
        </w:rPr>
        <w:t>in</w:t>
      </w:r>
      <w:r>
        <w:rPr>
          <w:color w:val="231F20"/>
          <w:spacing w:val="-9"/>
          <w:w w:val="90"/>
        </w:rPr>
        <w:t xml:space="preserve"> </w:t>
      </w:r>
      <w:r>
        <w:rPr>
          <w:color w:val="231F20"/>
          <w:w w:val="90"/>
        </w:rPr>
        <w:t>a stress.</w:t>
      </w:r>
      <w:r>
        <w:rPr>
          <w:color w:val="231F20"/>
          <w:spacing w:val="-5"/>
          <w:w w:val="90"/>
        </w:rPr>
        <w:t xml:space="preserve"> </w:t>
      </w:r>
      <w:r>
        <w:rPr>
          <w:color w:val="231F20"/>
          <w:w w:val="90"/>
        </w:rPr>
        <w:t>This</w:t>
      </w:r>
      <w:r>
        <w:rPr>
          <w:color w:val="231F20"/>
          <w:spacing w:val="-5"/>
          <w:w w:val="90"/>
        </w:rPr>
        <w:t xml:space="preserve"> </w:t>
      </w:r>
      <w:r>
        <w:rPr>
          <w:color w:val="231F20"/>
          <w:w w:val="90"/>
        </w:rPr>
        <w:t>enhances</w:t>
      </w:r>
      <w:r>
        <w:rPr>
          <w:color w:val="231F20"/>
          <w:spacing w:val="-5"/>
          <w:w w:val="90"/>
        </w:rPr>
        <w:t xml:space="preserve"> </w:t>
      </w:r>
      <w:r>
        <w:rPr>
          <w:color w:val="231F20"/>
          <w:w w:val="90"/>
        </w:rPr>
        <w:t>the</w:t>
      </w:r>
      <w:r>
        <w:rPr>
          <w:color w:val="231F20"/>
          <w:spacing w:val="-5"/>
          <w:w w:val="90"/>
        </w:rPr>
        <w:t xml:space="preserve"> </w:t>
      </w:r>
      <w:r>
        <w:rPr>
          <w:color w:val="231F20"/>
          <w:w w:val="90"/>
        </w:rPr>
        <w:t>ability</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banking</w:t>
      </w:r>
      <w:r>
        <w:rPr>
          <w:color w:val="231F20"/>
          <w:spacing w:val="-5"/>
          <w:w w:val="90"/>
        </w:rPr>
        <w:t xml:space="preserve"> </w:t>
      </w:r>
      <w:r>
        <w:rPr>
          <w:color w:val="231F20"/>
          <w:w w:val="90"/>
        </w:rPr>
        <w:t>system</w:t>
      </w:r>
      <w:r>
        <w:rPr>
          <w:color w:val="231F20"/>
          <w:spacing w:val="-5"/>
          <w:w w:val="90"/>
        </w:rPr>
        <w:t xml:space="preserve"> </w:t>
      </w:r>
      <w:r>
        <w:rPr>
          <w:color w:val="231F20"/>
          <w:w w:val="90"/>
        </w:rPr>
        <w:t xml:space="preserve">to </w:t>
      </w:r>
      <w:r>
        <w:rPr>
          <w:color w:val="231F20"/>
          <w:spacing w:val="-2"/>
        </w:rPr>
        <w:t>continue</w:t>
      </w:r>
      <w:r>
        <w:rPr>
          <w:color w:val="231F20"/>
          <w:spacing w:val="-18"/>
        </w:rPr>
        <w:t xml:space="preserve"> </w:t>
      </w:r>
      <w:r>
        <w:rPr>
          <w:color w:val="231F20"/>
          <w:spacing w:val="-2"/>
        </w:rPr>
        <w:t>to</w:t>
      </w:r>
      <w:r>
        <w:rPr>
          <w:color w:val="231F20"/>
          <w:spacing w:val="-18"/>
        </w:rPr>
        <w:t xml:space="preserve"> </w:t>
      </w:r>
      <w:r>
        <w:rPr>
          <w:color w:val="231F20"/>
          <w:spacing w:val="-2"/>
        </w:rPr>
        <w:t>support</w:t>
      </w:r>
      <w:r>
        <w:rPr>
          <w:color w:val="231F20"/>
          <w:spacing w:val="-18"/>
        </w:rPr>
        <w:t xml:space="preserve"> </w:t>
      </w:r>
      <w:r>
        <w:rPr>
          <w:color w:val="231F20"/>
          <w:spacing w:val="-2"/>
        </w:rPr>
        <w:t>the</w:t>
      </w:r>
      <w:r>
        <w:rPr>
          <w:color w:val="231F20"/>
          <w:spacing w:val="-18"/>
        </w:rPr>
        <w:t xml:space="preserve"> </w:t>
      </w:r>
      <w:r>
        <w:rPr>
          <w:color w:val="231F20"/>
          <w:spacing w:val="-2"/>
        </w:rPr>
        <w:t>economy.</w:t>
      </w:r>
      <w:r>
        <w:rPr>
          <w:color w:val="231F20"/>
          <w:spacing w:val="-2"/>
          <w:position w:val="4"/>
          <w:sz w:val="14"/>
        </w:rPr>
        <w:t>(5)</w:t>
      </w:r>
    </w:p>
    <w:p w14:paraId="306E6EBD" w14:textId="77777777" w:rsidR="00674611" w:rsidRDefault="00F77B18">
      <w:pPr>
        <w:pStyle w:val="BodyText"/>
        <w:spacing w:before="228" w:line="259" w:lineRule="auto"/>
        <w:ind w:left="5839" w:right="419"/>
      </w:pPr>
      <w:r>
        <w:rPr>
          <w:color w:val="231F20"/>
          <w:spacing w:val="-4"/>
        </w:rPr>
        <w:t>The</w:t>
      </w:r>
      <w:r>
        <w:rPr>
          <w:color w:val="231F20"/>
          <w:spacing w:val="-16"/>
        </w:rPr>
        <w:t xml:space="preserve"> </w:t>
      </w:r>
      <w:r>
        <w:rPr>
          <w:color w:val="231F20"/>
          <w:spacing w:val="-4"/>
        </w:rPr>
        <w:t>FPC</w:t>
      </w:r>
      <w:r>
        <w:rPr>
          <w:color w:val="231F20"/>
          <w:spacing w:val="-16"/>
        </w:rPr>
        <w:t xml:space="preserve"> </w:t>
      </w:r>
      <w:r>
        <w:rPr>
          <w:color w:val="231F20"/>
          <w:spacing w:val="-4"/>
        </w:rPr>
        <w:t>intends</w:t>
      </w:r>
      <w:r>
        <w:rPr>
          <w:color w:val="231F20"/>
          <w:spacing w:val="-16"/>
        </w:rPr>
        <w:t xml:space="preserve"> </w:t>
      </w:r>
      <w:r>
        <w:rPr>
          <w:color w:val="231F20"/>
          <w:spacing w:val="-4"/>
        </w:rPr>
        <w:t>to</w:t>
      </w:r>
      <w:r>
        <w:rPr>
          <w:color w:val="231F20"/>
          <w:spacing w:val="-16"/>
        </w:rPr>
        <w:t xml:space="preserve"> </w:t>
      </w:r>
      <w:r>
        <w:rPr>
          <w:color w:val="231F20"/>
          <w:spacing w:val="-4"/>
        </w:rPr>
        <w:t>vary</w:t>
      </w:r>
      <w:r>
        <w:rPr>
          <w:color w:val="231F20"/>
          <w:spacing w:val="-16"/>
        </w:rPr>
        <w:t xml:space="preserve"> </w:t>
      </w:r>
      <w:r>
        <w:rPr>
          <w:color w:val="231F20"/>
          <w:spacing w:val="-4"/>
        </w:rPr>
        <w:t>the</w:t>
      </w:r>
      <w:r>
        <w:rPr>
          <w:color w:val="231F20"/>
          <w:spacing w:val="-16"/>
        </w:rPr>
        <w:t xml:space="preserve"> </w:t>
      </w:r>
      <w:r>
        <w:rPr>
          <w:color w:val="231F20"/>
          <w:spacing w:val="-4"/>
        </w:rPr>
        <w:t>UK</w:t>
      </w:r>
      <w:r>
        <w:rPr>
          <w:color w:val="231F20"/>
          <w:spacing w:val="-16"/>
        </w:rPr>
        <w:t xml:space="preserve"> </w:t>
      </w:r>
      <w:proofErr w:type="spellStart"/>
      <w:r>
        <w:rPr>
          <w:color w:val="231F20"/>
          <w:spacing w:val="-4"/>
        </w:rPr>
        <w:t>CCyB</w:t>
      </w:r>
      <w:proofErr w:type="spellEnd"/>
      <w:r>
        <w:rPr>
          <w:color w:val="231F20"/>
          <w:spacing w:val="-16"/>
        </w:rPr>
        <w:t xml:space="preserve"> </w:t>
      </w:r>
      <w:r>
        <w:rPr>
          <w:color w:val="231F20"/>
          <w:spacing w:val="-4"/>
        </w:rPr>
        <w:t>rate</w:t>
      </w:r>
      <w:r>
        <w:rPr>
          <w:color w:val="231F20"/>
          <w:spacing w:val="-16"/>
        </w:rPr>
        <w:t xml:space="preserve"> </w:t>
      </w:r>
      <w:r>
        <w:rPr>
          <w:color w:val="231F20"/>
          <w:spacing w:val="-4"/>
        </w:rPr>
        <w:t>to</w:t>
      </w:r>
      <w:r>
        <w:rPr>
          <w:color w:val="231F20"/>
          <w:spacing w:val="-16"/>
        </w:rPr>
        <w:t xml:space="preserve"> </w:t>
      </w:r>
      <w:r>
        <w:rPr>
          <w:color w:val="231F20"/>
          <w:spacing w:val="-4"/>
        </w:rPr>
        <w:t>reflect</w:t>
      </w:r>
      <w:r>
        <w:rPr>
          <w:color w:val="231F20"/>
          <w:spacing w:val="-16"/>
        </w:rPr>
        <w:t xml:space="preserve"> </w:t>
      </w:r>
      <w:r>
        <w:rPr>
          <w:color w:val="231F20"/>
          <w:spacing w:val="-4"/>
        </w:rPr>
        <w:t xml:space="preserve">the </w:t>
      </w:r>
      <w:r>
        <w:rPr>
          <w:color w:val="231F20"/>
          <w:spacing w:val="-2"/>
          <w:w w:val="90"/>
        </w:rPr>
        <w:t>prevailing</w:t>
      </w:r>
      <w:r>
        <w:rPr>
          <w:color w:val="231F20"/>
          <w:spacing w:val="-3"/>
          <w:w w:val="90"/>
        </w:rPr>
        <w:t xml:space="preserve"> </w:t>
      </w:r>
      <w:r>
        <w:rPr>
          <w:color w:val="231F20"/>
          <w:spacing w:val="-2"/>
          <w:w w:val="90"/>
        </w:rPr>
        <w:t>risk</w:t>
      </w:r>
      <w:r>
        <w:rPr>
          <w:color w:val="231F20"/>
          <w:spacing w:val="-3"/>
          <w:w w:val="90"/>
        </w:rPr>
        <w:t xml:space="preserve"> </w:t>
      </w:r>
      <w:r>
        <w:rPr>
          <w:color w:val="231F20"/>
          <w:spacing w:val="-2"/>
          <w:w w:val="90"/>
        </w:rPr>
        <w:t>environment:</w:t>
      </w:r>
      <w:r>
        <w:rPr>
          <w:color w:val="231F20"/>
          <w:spacing w:val="-3"/>
          <w:w w:val="90"/>
        </w:rPr>
        <w:t xml:space="preserve"> </w:t>
      </w:r>
      <w:r>
        <w:rPr>
          <w:color w:val="231F20"/>
          <w:spacing w:val="-2"/>
          <w:w w:val="90"/>
        </w:rPr>
        <w:t>when</w:t>
      </w:r>
      <w:r>
        <w:rPr>
          <w:color w:val="231F20"/>
          <w:spacing w:val="-3"/>
          <w:w w:val="90"/>
        </w:rPr>
        <w:t xml:space="preserve"> </w:t>
      </w:r>
      <w:r>
        <w:rPr>
          <w:color w:val="231F20"/>
          <w:spacing w:val="-2"/>
          <w:w w:val="90"/>
        </w:rPr>
        <w:t>risks</w:t>
      </w:r>
      <w:r>
        <w:rPr>
          <w:color w:val="231F20"/>
          <w:spacing w:val="-3"/>
          <w:w w:val="90"/>
        </w:rPr>
        <w:t xml:space="preserve"> </w:t>
      </w:r>
      <w:r>
        <w:rPr>
          <w:color w:val="231F20"/>
          <w:spacing w:val="-2"/>
          <w:w w:val="90"/>
        </w:rPr>
        <w:t>are</w:t>
      </w:r>
      <w:r>
        <w:rPr>
          <w:color w:val="231F20"/>
          <w:spacing w:val="-3"/>
          <w:w w:val="90"/>
        </w:rPr>
        <w:t xml:space="preserve"> </w:t>
      </w:r>
      <w:r>
        <w:rPr>
          <w:color w:val="231F20"/>
          <w:spacing w:val="-2"/>
          <w:w w:val="90"/>
        </w:rPr>
        <w:t>high,</w:t>
      </w:r>
      <w:r>
        <w:rPr>
          <w:color w:val="231F20"/>
          <w:spacing w:val="-3"/>
          <w:w w:val="90"/>
        </w:rPr>
        <w:t xml:space="preserve"> </w:t>
      </w:r>
      <w:r>
        <w:rPr>
          <w:color w:val="231F20"/>
          <w:spacing w:val="-2"/>
          <w:w w:val="90"/>
        </w:rPr>
        <w:t>either</w:t>
      </w:r>
      <w:r>
        <w:rPr>
          <w:color w:val="231F20"/>
          <w:spacing w:val="-3"/>
          <w:w w:val="90"/>
        </w:rPr>
        <w:t xml:space="preserve"> </w:t>
      </w:r>
      <w:r>
        <w:rPr>
          <w:color w:val="231F20"/>
          <w:spacing w:val="-2"/>
          <w:w w:val="90"/>
        </w:rPr>
        <w:t xml:space="preserve">because </w:t>
      </w:r>
      <w:r>
        <w:rPr>
          <w:color w:val="231F20"/>
          <w:w w:val="90"/>
        </w:rPr>
        <w:t xml:space="preserve">banks could face bigger economic shocks or because they are </w:t>
      </w:r>
      <w:r>
        <w:rPr>
          <w:color w:val="231F20"/>
          <w:spacing w:val="-6"/>
        </w:rPr>
        <w:t>more</w:t>
      </w:r>
      <w:r>
        <w:rPr>
          <w:color w:val="231F20"/>
          <w:spacing w:val="-14"/>
        </w:rPr>
        <w:t xml:space="preserve"> </w:t>
      </w:r>
      <w:r>
        <w:rPr>
          <w:color w:val="231F20"/>
          <w:spacing w:val="-6"/>
        </w:rPr>
        <w:t>sensitive</w:t>
      </w:r>
      <w:r>
        <w:rPr>
          <w:color w:val="231F20"/>
          <w:spacing w:val="-14"/>
        </w:rPr>
        <w:t xml:space="preserve"> </w:t>
      </w:r>
      <w:r>
        <w:rPr>
          <w:color w:val="231F20"/>
          <w:spacing w:val="-6"/>
        </w:rPr>
        <w:t>to</w:t>
      </w:r>
      <w:r>
        <w:rPr>
          <w:color w:val="231F20"/>
          <w:spacing w:val="-14"/>
        </w:rPr>
        <w:t xml:space="preserve"> </w:t>
      </w:r>
      <w:r>
        <w:rPr>
          <w:color w:val="231F20"/>
          <w:spacing w:val="-6"/>
        </w:rPr>
        <w:t>them,</w:t>
      </w:r>
      <w:r>
        <w:rPr>
          <w:color w:val="231F20"/>
          <w:spacing w:val="-14"/>
        </w:rPr>
        <w:t xml:space="preserve"> </w:t>
      </w:r>
      <w:r>
        <w:rPr>
          <w:color w:val="231F20"/>
          <w:spacing w:val="-6"/>
        </w:rPr>
        <w:t>a</w:t>
      </w:r>
      <w:r>
        <w:rPr>
          <w:color w:val="231F20"/>
          <w:spacing w:val="-14"/>
        </w:rPr>
        <w:t xml:space="preserve"> </w:t>
      </w:r>
      <w:r>
        <w:rPr>
          <w:color w:val="231F20"/>
          <w:spacing w:val="-6"/>
        </w:rPr>
        <w:t>larger</w:t>
      </w:r>
      <w:r>
        <w:rPr>
          <w:color w:val="231F20"/>
          <w:spacing w:val="-14"/>
        </w:rPr>
        <w:t xml:space="preserve"> </w:t>
      </w:r>
      <w:r>
        <w:rPr>
          <w:color w:val="231F20"/>
          <w:spacing w:val="-6"/>
        </w:rPr>
        <w:t>buffer</w:t>
      </w:r>
      <w:r>
        <w:rPr>
          <w:color w:val="231F20"/>
          <w:spacing w:val="-14"/>
        </w:rPr>
        <w:t xml:space="preserve"> </w:t>
      </w:r>
      <w:r>
        <w:rPr>
          <w:color w:val="231F20"/>
          <w:spacing w:val="-6"/>
        </w:rPr>
        <w:t>is</w:t>
      </w:r>
      <w:r>
        <w:rPr>
          <w:color w:val="231F20"/>
          <w:spacing w:val="-14"/>
        </w:rPr>
        <w:t xml:space="preserve"> </w:t>
      </w:r>
      <w:r>
        <w:rPr>
          <w:color w:val="231F20"/>
          <w:spacing w:val="-6"/>
        </w:rPr>
        <w:t>needed</w:t>
      </w:r>
      <w:r>
        <w:rPr>
          <w:color w:val="231F20"/>
          <w:spacing w:val="-14"/>
        </w:rPr>
        <w:t xml:space="preserve"> </w:t>
      </w:r>
      <w:r>
        <w:rPr>
          <w:color w:val="231F20"/>
          <w:spacing w:val="-6"/>
        </w:rPr>
        <w:t>to</w:t>
      </w:r>
      <w:r>
        <w:rPr>
          <w:color w:val="231F20"/>
          <w:spacing w:val="-14"/>
        </w:rPr>
        <w:t xml:space="preserve"> </w:t>
      </w:r>
      <w:r>
        <w:rPr>
          <w:color w:val="231F20"/>
          <w:spacing w:val="-6"/>
        </w:rPr>
        <w:t xml:space="preserve">absorb </w:t>
      </w:r>
      <w:r>
        <w:rPr>
          <w:color w:val="231F20"/>
        </w:rPr>
        <w:t>potential</w:t>
      </w:r>
      <w:r>
        <w:rPr>
          <w:color w:val="231F20"/>
          <w:spacing w:val="-14"/>
        </w:rPr>
        <w:t xml:space="preserve"> </w:t>
      </w:r>
      <w:r>
        <w:rPr>
          <w:color w:val="231F20"/>
        </w:rPr>
        <w:t>losses.</w:t>
      </w:r>
    </w:p>
    <w:p w14:paraId="179B2653" w14:textId="77777777" w:rsidR="00674611" w:rsidRDefault="00F77B18">
      <w:pPr>
        <w:pStyle w:val="BodyText"/>
        <w:spacing w:before="226" w:line="259" w:lineRule="auto"/>
        <w:ind w:left="5839" w:right="526"/>
      </w:pPr>
      <w:r>
        <w:rPr>
          <w:color w:val="231F20"/>
          <w:spacing w:val="-4"/>
        </w:rPr>
        <w:t>In</w:t>
      </w:r>
      <w:r>
        <w:rPr>
          <w:color w:val="231F20"/>
          <w:spacing w:val="-18"/>
        </w:rPr>
        <w:t xml:space="preserve"> </w:t>
      </w:r>
      <w:r>
        <w:rPr>
          <w:color w:val="231F20"/>
          <w:spacing w:val="-4"/>
        </w:rPr>
        <w:t>its</w:t>
      </w:r>
      <w:r>
        <w:rPr>
          <w:color w:val="231F20"/>
          <w:spacing w:val="-18"/>
        </w:rPr>
        <w:t xml:space="preserve"> </w:t>
      </w:r>
      <w:hyperlink r:id="rId38">
        <w:r>
          <w:rPr>
            <w:color w:val="231F20"/>
            <w:spacing w:val="-4"/>
            <w:u w:val="single" w:color="231F20"/>
          </w:rPr>
          <w:t>published</w:t>
        </w:r>
        <w:r>
          <w:rPr>
            <w:color w:val="231F20"/>
            <w:spacing w:val="-18"/>
            <w:u w:val="single" w:color="231F20"/>
          </w:rPr>
          <w:t xml:space="preserve"> </w:t>
        </w:r>
        <w:r>
          <w:rPr>
            <w:color w:val="231F20"/>
            <w:spacing w:val="-4"/>
            <w:u w:val="single" w:color="231F20"/>
          </w:rPr>
          <w:t>strategy</w:t>
        </w:r>
      </w:hyperlink>
      <w:r>
        <w:rPr>
          <w:color w:val="231F20"/>
          <w:spacing w:val="-18"/>
        </w:rPr>
        <w:t xml:space="preserve"> </w:t>
      </w:r>
      <w:r>
        <w:rPr>
          <w:color w:val="231F20"/>
          <w:spacing w:val="-4"/>
        </w:rPr>
        <w:t>for</w:t>
      </w:r>
      <w:r>
        <w:rPr>
          <w:color w:val="231F20"/>
          <w:spacing w:val="-18"/>
        </w:rPr>
        <w:t xml:space="preserve"> </w:t>
      </w:r>
      <w:r>
        <w:rPr>
          <w:color w:val="231F20"/>
          <w:spacing w:val="-4"/>
        </w:rPr>
        <w:t>setting</w:t>
      </w:r>
      <w:r>
        <w:rPr>
          <w:color w:val="231F20"/>
          <w:spacing w:val="-18"/>
        </w:rPr>
        <w:t xml:space="preserve"> </w:t>
      </w:r>
      <w:r>
        <w:rPr>
          <w:color w:val="231F20"/>
          <w:spacing w:val="-4"/>
        </w:rPr>
        <w:t>the</w:t>
      </w:r>
      <w:r>
        <w:rPr>
          <w:color w:val="231F20"/>
          <w:spacing w:val="-18"/>
        </w:rPr>
        <w:t xml:space="preserve"> </w:t>
      </w:r>
      <w:proofErr w:type="spellStart"/>
      <w:r>
        <w:rPr>
          <w:color w:val="231F20"/>
          <w:spacing w:val="-4"/>
        </w:rPr>
        <w:t>CCyB</w:t>
      </w:r>
      <w:proofErr w:type="spellEnd"/>
      <w:r>
        <w:rPr>
          <w:color w:val="231F20"/>
          <w:spacing w:val="-4"/>
        </w:rPr>
        <w:t>,</w:t>
      </w:r>
      <w:r>
        <w:rPr>
          <w:color w:val="231F20"/>
          <w:spacing w:val="-18"/>
        </w:rPr>
        <w:t xml:space="preserve"> </w:t>
      </w:r>
      <w:r>
        <w:rPr>
          <w:color w:val="231F20"/>
          <w:spacing w:val="-4"/>
        </w:rPr>
        <w:t>the</w:t>
      </w:r>
      <w:r>
        <w:rPr>
          <w:color w:val="231F20"/>
          <w:spacing w:val="-18"/>
        </w:rPr>
        <w:t xml:space="preserve"> </w:t>
      </w:r>
      <w:r>
        <w:rPr>
          <w:color w:val="231F20"/>
          <w:spacing w:val="-4"/>
        </w:rPr>
        <w:t xml:space="preserve">FPC </w:t>
      </w:r>
      <w:proofErr w:type="spellStart"/>
      <w:r>
        <w:rPr>
          <w:color w:val="231F20"/>
          <w:w w:val="90"/>
        </w:rPr>
        <w:t>signalled</w:t>
      </w:r>
      <w:proofErr w:type="spellEnd"/>
      <w:r>
        <w:rPr>
          <w:color w:val="231F20"/>
          <w:spacing w:val="-5"/>
          <w:w w:val="90"/>
        </w:rPr>
        <w:t xml:space="preserve"> </w:t>
      </w:r>
      <w:r>
        <w:rPr>
          <w:color w:val="231F20"/>
          <w:w w:val="90"/>
        </w:rPr>
        <w:t>that</w:t>
      </w:r>
      <w:r>
        <w:rPr>
          <w:color w:val="231F20"/>
          <w:spacing w:val="-5"/>
          <w:w w:val="90"/>
        </w:rPr>
        <w:t xml:space="preserve"> </w:t>
      </w:r>
      <w:r>
        <w:rPr>
          <w:color w:val="231F20"/>
          <w:w w:val="90"/>
        </w:rPr>
        <w:t>it</w:t>
      </w:r>
      <w:r>
        <w:rPr>
          <w:color w:val="231F20"/>
          <w:spacing w:val="-5"/>
          <w:w w:val="90"/>
        </w:rPr>
        <w:t xml:space="preserve"> </w:t>
      </w:r>
      <w:r>
        <w:rPr>
          <w:color w:val="231F20"/>
          <w:w w:val="90"/>
        </w:rPr>
        <w:t>expects</w:t>
      </w:r>
      <w:r>
        <w:rPr>
          <w:color w:val="231F20"/>
          <w:spacing w:val="-5"/>
          <w:w w:val="90"/>
        </w:rPr>
        <w:t xml:space="preserve"> </w:t>
      </w:r>
      <w:r>
        <w:rPr>
          <w:color w:val="231F20"/>
          <w:w w:val="90"/>
        </w:rPr>
        <w:t>to</w:t>
      </w:r>
      <w:r>
        <w:rPr>
          <w:color w:val="231F20"/>
          <w:spacing w:val="-5"/>
          <w:w w:val="90"/>
        </w:rPr>
        <w:t xml:space="preserve"> </w:t>
      </w:r>
      <w:r>
        <w:rPr>
          <w:color w:val="231F20"/>
          <w:w w:val="90"/>
        </w:rPr>
        <w:t>set</w:t>
      </w:r>
      <w:r>
        <w:rPr>
          <w:color w:val="231F20"/>
          <w:spacing w:val="-5"/>
          <w:w w:val="90"/>
        </w:rPr>
        <w:t xml:space="preserve"> </w:t>
      </w:r>
      <w:r>
        <w:rPr>
          <w:color w:val="231F20"/>
          <w:w w:val="90"/>
        </w:rPr>
        <w:t>a</w:t>
      </w:r>
      <w:r>
        <w:rPr>
          <w:color w:val="231F20"/>
          <w:spacing w:val="-5"/>
          <w:w w:val="90"/>
        </w:rPr>
        <w:t xml:space="preserve"> </w:t>
      </w:r>
      <w:r>
        <w:rPr>
          <w:color w:val="231F20"/>
          <w:w w:val="90"/>
        </w:rPr>
        <w:t>UK</w:t>
      </w:r>
      <w:r>
        <w:rPr>
          <w:color w:val="231F20"/>
          <w:spacing w:val="-5"/>
          <w:w w:val="90"/>
        </w:rPr>
        <w:t xml:space="preserve"> </w:t>
      </w:r>
      <w:proofErr w:type="spellStart"/>
      <w:r>
        <w:rPr>
          <w:color w:val="231F20"/>
          <w:w w:val="90"/>
        </w:rPr>
        <w:t>CCyB</w:t>
      </w:r>
      <w:proofErr w:type="spellEnd"/>
      <w:r>
        <w:rPr>
          <w:color w:val="231F20"/>
          <w:spacing w:val="-5"/>
          <w:w w:val="90"/>
        </w:rPr>
        <w:t xml:space="preserve"> </w:t>
      </w:r>
      <w:r>
        <w:rPr>
          <w:color w:val="231F20"/>
          <w:w w:val="90"/>
        </w:rPr>
        <w:t>rate</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region</w:t>
      </w:r>
      <w:r>
        <w:rPr>
          <w:color w:val="231F20"/>
          <w:spacing w:val="-5"/>
          <w:w w:val="90"/>
        </w:rPr>
        <w:t xml:space="preserve"> </w:t>
      </w:r>
      <w:r>
        <w:rPr>
          <w:color w:val="231F20"/>
          <w:w w:val="90"/>
        </w:rPr>
        <w:t xml:space="preserve">of </w:t>
      </w:r>
      <w:r>
        <w:rPr>
          <w:color w:val="231F20"/>
          <w:spacing w:val="-6"/>
        </w:rPr>
        <w:t>1%</w:t>
      </w:r>
      <w:r>
        <w:rPr>
          <w:color w:val="231F20"/>
          <w:spacing w:val="-12"/>
        </w:rPr>
        <w:t xml:space="preserve"> </w:t>
      </w:r>
      <w:r>
        <w:rPr>
          <w:color w:val="231F20"/>
          <w:spacing w:val="-6"/>
        </w:rPr>
        <w:t>in</w:t>
      </w:r>
      <w:r>
        <w:rPr>
          <w:color w:val="231F20"/>
          <w:spacing w:val="-12"/>
        </w:rPr>
        <w:t xml:space="preserve"> </w:t>
      </w:r>
      <w:r>
        <w:rPr>
          <w:color w:val="231F20"/>
          <w:spacing w:val="-6"/>
        </w:rPr>
        <w:t>a</w:t>
      </w:r>
      <w:r>
        <w:rPr>
          <w:color w:val="231F20"/>
          <w:spacing w:val="-12"/>
        </w:rPr>
        <w:t xml:space="preserve"> </w:t>
      </w:r>
      <w:r>
        <w:rPr>
          <w:color w:val="231F20"/>
          <w:spacing w:val="-6"/>
        </w:rPr>
        <w:t>standard</w:t>
      </w:r>
      <w:r>
        <w:rPr>
          <w:color w:val="231F20"/>
          <w:spacing w:val="-12"/>
        </w:rPr>
        <w:t xml:space="preserve"> </w:t>
      </w:r>
      <w:r>
        <w:rPr>
          <w:color w:val="231F20"/>
          <w:spacing w:val="-6"/>
        </w:rPr>
        <w:t>domestic</w:t>
      </w:r>
      <w:r>
        <w:rPr>
          <w:color w:val="231F20"/>
          <w:spacing w:val="-12"/>
        </w:rPr>
        <w:t xml:space="preserve"> </w:t>
      </w:r>
      <w:r>
        <w:rPr>
          <w:color w:val="231F20"/>
          <w:spacing w:val="-6"/>
        </w:rPr>
        <w:t>risk</w:t>
      </w:r>
      <w:r>
        <w:rPr>
          <w:color w:val="231F20"/>
          <w:spacing w:val="-12"/>
        </w:rPr>
        <w:t xml:space="preserve"> </w:t>
      </w:r>
      <w:r>
        <w:rPr>
          <w:color w:val="231F20"/>
          <w:spacing w:val="-6"/>
        </w:rPr>
        <w:t>environment.</w:t>
      </w:r>
    </w:p>
    <w:p w14:paraId="3619F394" w14:textId="77777777" w:rsidR="00674611" w:rsidRDefault="00F77B18">
      <w:pPr>
        <w:pStyle w:val="BodyText"/>
        <w:spacing w:before="228" w:line="259" w:lineRule="auto"/>
        <w:ind w:left="5839" w:right="526"/>
      </w:pPr>
      <w:r>
        <w:rPr>
          <w:color w:val="231F20"/>
          <w:spacing w:val="-4"/>
        </w:rPr>
        <w:t>Consistent</w:t>
      </w:r>
      <w:r>
        <w:rPr>
          <w:color w:val="231F20"/>
          <w:spacing w:val="-14"/>
        </w:rPr>
        <w:t xml:space="preserve"> </w:t>
      </w:r>
      <w:r>
        <w:rPr>
          <w:color w:val="231F20"/>
          <w:spacing w:val="-4"/>
        </w:rPr>
        <w:t>with</w:t>
      </w:r>
      <w:r>
        <w:rPr>
          <w:color w:val="231F20"/>
          <w:spacing w:val="-14"/>
        </w:rPr>
        <w:t xml:space="preserve"> </w:t>
      </w:r>
      <w:r>
        <w:rPr>
          <w:color w:val="231F20"/>
          <w:spacing w:val="-4"/>
        </w:rPr>
        <w:t>its</w:t>
      </w:r>
      <w:r>
        <w:rPr>
          <w:color w:val="231F20"/>
          <w:spacing w:val="-14"/>
        </w:rPr>
        <w:t xml:space="preserve"> </w:t>
      </w:r>
      <w:r>
        <w:rPr>
          <w:color w:val="231F20"/>
          <w:spacing w:val="-4"/>
        </w:rPr>
        <w:t>judgement</w:t>
      </w:r>
      <w:r>
        <w:rPr>
          <w:color w:val="231F20"/>
          <w:spacing w:val="-14"/>
        </w:rPr>
        <w:t xml:space="preserve"> </w:t>
      </w:r>
      <w:r>
        <w:rPr>
          <w:color w:val="231F20"/>
          <w:spacing w:val="-4"/>
        </w:rPr>
        <w:t>on</w:t>
      </w:r>
      <w:r>
        <w:rPr>
          <w:color w:val="231F20"/>
          <w:spacing w:val="-14"/>
        </w:rPr>
        <w:t xml:space="preserve"> </w:t>
      </w:r>
      <w:r>
        <w:rPr>
          <w:color w:val="231F20"/>
          <w:spacing w:val="-4"/>
        </w:rPr>
        <w:t>the</w:t>
      </w:r>
      <w:r>
        <w:rPr>
          <w:color w:val="231F20"/>
          <w:spacing w:val="-14"/>
        </w:rPr>
        <w:t xml:space="preserve"> </w:t>
      </w:r>
      <w:r>
        <w:rPr>
          <w:color w:val="231F20"/>
          <w:spacing w:val="-4"/>
        </w:rPr>
        <w:t>domestic</w:t>
      </w:r>
      <w:r>
        <w:rPr>
          <w:color w:val="231F20"/>
          <w:spacing w:val="-14"/>
        </w:rPr>
        <w:t xml:space="preserve"> </w:t>
      </w:r>
      <w:r>
        <w:rPr>
          <w:color w:val="231F20"/>
          <w:spacing w:val="-4"/>
        </w:rPr>
        <w:t xml:space="preserve">risk </w:t>
      </w:r>
      <w:r>
        <w:rPr>
          <w:color w:val="231F20"/>
          <w:w w:val="90"/>
        </w:rPr>
        <w:t>environment</w:t>
      </w:r>
      <w:r>
        <w:rPr>
          <w:color w:val="231F20"/>
          <w:spacing w:val="-8"/>
          <w:w w:val="90"/>
        </w:rPr>
        <w:t xml:space="preserve"> </w:t>
      </w:r>
      <w:r>
        <w:rPr>
          <w:color w:val="231F20"/>
          <w:w w:val="90"/>
        </w:rPr>
        <w:t>the</w:t>
      </w:r>
      <w:r>
        <w:rPr>
          <w:color w:val="231F20"/>
          <w:spacing w:val="-8"/>
          <w:w w:val="90"/>
        </w:rPr>
        <w:t xml:space="preserve"> </w:t>
      </w:r>
      <w:r>
        <w:rPr>
          <w:color w:val="231F20"/>
          <w:w w:val="90"/>
        </w:rPr>
        <w:t>FPC</w:t>
      </w:r>
      <w:r>
        <w:rPr>
          <w:color w:val="231F20"/>
          <w:spacing w:val="-8"/>
          <w:w w:val="90"/>
        </w:rPr>
        <w:t xml:space="preserve"> </w:t>
      </w:r>
      <w:r>
        <w:rPr>
          <w:color w:val="231F20"/>
          <w:w w:val="90"/>
        </w:rPr>
        <w:t>has</w:t>
      </w:r>
      <w:r>
        <w:rPr>
          <w:color w:val="231F20"/>
          <w:spacing w:val="-8"/>
          <w:w w:val="90"/>
        </w:rPr>
        <w:t xml:space="preserve"> </w:t>
      </w:r>
      <w:r>
        <w:rPr>
          <w:color w:val="231F20"/>
          <w:w w:val="90"/>
        </w:rPr>
        <w:t>decided</w:t>
      </w:r>
      <w:r>
        <w:rPr>
          <w:color w:val="231F20"/>
          <w:spacing w:val="-8"/>
          <w:w w:val="90"/>
        </w:rPr>
        <w:t xml:space="preserve"> </w:t>
      </w:r>
      <w:r>
        <w:rPr>
          <w:color w:val="231F20"/>
          <w:w w:val="90"/>
        </w:rPr>
        <w:t>to</w:t>
      </w:r>
      <w:r>
        <w:rPr>
          <w:color w:val="231F20"/>
          <w:spacing w:val="-8"/>
          <w:w w:val="90"/>
        </w:rPr>
        <w:t xml:space="preserve"> </w:t>
      </w:r>
      <w:r>
        <w:rPr>
          <w:color w:val="231F20"/>
          <w:w w:val="90"/>
        </w:rPr>
        <w:t>set</w:t>
      </w:r>
      <w:r>
        <w:rPr>
          <w:color w:val="231F20"/>
          <w:spacing w:val="-8"/>
          <w:w w:val="90"/>
        </w:rPr>
        <w:t xml:space="preserve"> </w:t>
      </w:r>
      <w:r>
        <w:rPr>
          <w:color w:val="231F20"/>
          <w:w w:val="90"/>
        </w:rPr>
        <w:t>the</w:t>
      </w:r>
      <w:r>
        <w:rPr>
          <w:color w:val="231F20"/>
          <w:spacing w:val="-8"/>
          <w:w w:val="90"/>
        </w:rPr>
        <w:t xml:space="preserve"> </w:t>
      </w:r>
      <w:r>
        <w:rPr>
          <w:color w:val="231F20"/>
          <w:w w:val="90"/>
        </w:rPr>
        <w:t>UK</w:t>
      </w:r>
      <w:r>
        <w:rPr>
          <w:color w:val="231F20"/>
          <w:spacing w:val="-8"/>
          <w:w w:val="90"/>
        </w:rPr>
        <w:t xml:space="preserve"> </w:t>
      </w:r>
      <w:proofErr w:type="spellStart"/>
      <w:r>
        <w:rPr>
          <w:color w:val="231F20"/>
          <w:w w:val="90"/>
        </w:rPr>
        <w:t>CCyB</w:t>
      </w:r>
      <w:proofErr w:type="spellEnd"/>
      <w:r>
        <w:rPr>
          <w:color w:val="231F20"/>
          <w:spacing w:val="-8"/>
          <w:w w:val="90"/>
        </w:rPr>
        <w:t xml:space="preserve"> </w:t>
      </w:r>
      <w:r>
        <w:rPr>
          <w:color w:val="231F20"/>
          <w:w w:val="90"/>
        </w:rPr>
        <w:t>at</w:t>
      </w:r>
      <w:r>
        <w:rPr>
          <w:color w:val="231F20"/>
          <w:spacing w:val="-8"/>
          <w:w w:val="90"/>
        </w:rPr>
        <w:t xml:space="preserve"> </w:t>
      </w:r>
      <w:r>
        <w:rPr>
          <w:color w:val="231F20"/>
          <w:w w:val="90"/>
        </w:rPr>
        <w:t xml:space="preserve">1%, unchanged since November 2017. The UK </w:t>
      </w:r>
      <w:proofErr w:type="spellStart"/>
      <w:r>
        <w:rPr>
          <w:color w:val="231F20"/>
          <w:w w:val="90"/>
        </w:rPr>
        <w:t>CCyB</w:t>
      </w:r>
      <w:proofErr w:type="spellEnd"/>
      <w:r>
        <w:rPr>
          <w:color w:val="231F20"/>
          <w:w w:val="90"/>
        </w:rPr>
        <w:t xml:space="preserve"> rate will be 1%</w:t>
      </w:r>
      <w:r>
        <w:rPr>
          <w:color w:val="231F20"/>
          <w:spacing w:val="-2"/>
          <w:w w:val="90"/>
        </w:rPr>
        <w:t xml:space="preserve"> </w:t>
      </w:r>
      <w:r>
        <w:rPr>
          <w:color w:val="231F20"/>
          <w:w w:val="90"/>
        </w:rPr>
        <w:t>with</w:t>
      </w:r>
      <w:r>
        <w:rPr>
          <w:color w:val="231F20"/>
          <w:spacing w:val="-2"/>
          <w:w w:val="90"/>
        </w:rPr>
        <w:t xml:space="preserve"> </w:t>
      </w:r>
      <w:r>
        <w:rPr>
          <w:color w:val="231F20"/>
          <w:w w:val="90"/>
        </w:rPr>
        <w:t>binding</w:t>
      </w:r>
      <w:r>
        <w:rPr>
          <w:color w:val="231F20"/>
          <w:spacing w:val="-2"/>
          <w:w w:val="90"/>
        </w:rPr>
        <w:t xml:space="preserve"> </w:t>
      </w:r>
      <w:r>
        <w:rPr>
          <w:color w:val="231F20"/>
          <w:w w:val="90"/>
        </w:rPr>
        <w:t>effect</w:t>
      </w:r>
      <w:r>
        <w:rPr>
          <w:color w:val="231F20"/>
          <w:spacing w:val="-2"/>
          <w:w w:val="90"/>
        </w:rPr>
        <w:t xml:space="preserve"> </w:t>
      </w:r>
      <w:r>
        <w:rPr>
          <w:color w:val="231F20"/>
          <w:w w:val="90"/>
        </w:rPr>
        <w:t>one</w:t>
      </w:r>
      <w:r>
        <w:rPr>
          <w:color w:val="231F20"/>
          <w:spacing w:val="-2"/>
          <w:w w:val="90"/>
        </w:rPr>
        <w:t xml:space="preserve"> </w:t>
      </w:r>
      <w:r>
        <w:rPr>
          <w:color w:val="231F20"/>
          <w:w w:val="90"/>
        </w:rPr>
        <w:t>year</w:t>
      </w:r>
      <w:r>
        <w:rPr>
          <w:color w:val="231F20"/>
          <w:spacing w:val="-2"/>
          <w:w w:val="90"/>
        </w:rPr>
        <w:t xml:space="preserve"> </w:t>
      </w:r>
      <w:r>
        <w:rPr>
          <w:color w:val="231F20"/>
          <w:w w:val="90"/>
        </w:rPr>
        <w:t>from</w:t>
      </w:r>
      <w:r>
        <w:rPr>
          <w:color w:val="231F20"/>
          <w:spacing w:val="-2"/>
          <w:w w:val="90"/>
        </w:rPr>
        <w:t xml:space="preserve"> </w:t>
      </w:r>
      <w:r>
        <w:rPr>
          <w:color w:val="231F20"/>
          <w:w w:val="90"/>
        </w:rPr>
        <w:t>when</w:t>
      </w:r>
      <w:r>
        <w:rPr>
          <w:color w:val="231F20"/>
          <w:spacing w:val="-2"/>
          <w:w w:val="90"/>
        </w:rPr>
        <w:t xml:space="preserve"> </w:t>
      </w:r>
      <w:r>
        <w:rPr>
          <w:color w:val="231F20"/>
          <w:w w:val="90"/>
        </w:rPr>
        <w:t>it</w:t>
      </w:r>
      <w:r>
        <w:rPr>
          <w:color w:val="231F20"/>
          <w:spacing w:val="-2"/>
          <w:w w:val="90"/>
        </w:rPr>
        <w:t xml:space="preserve"> </w:t>
      </w:r>
      <w:r>
        <w:rPr>
          <w:color w:val="231F20"/>
          <w:w w:val="90"/>
        </w:rPr>
        <w:t>was</w:t>
      </w:r>
      <w:r>
        <w:rPr>
          <w:color w:val="231F20"/>
          <w:spacing w:val="-2"/>
          <w:w w:val="90"/>
        </w:rPr>
        <w:t xml:space="preserve"> </w:t>
      </w:r>
      <w:r>
        <w:rPr>
          <w:color w:val="231F20"/>
          <w:w w:val="90"/>
        </w:rPr>
        <w:t xml:space="preserve">originally </w:t>
      </w:r>
      <w:r>
        <w:rPr>
          <w:color w:val="231F20"/>
        </w:rPr>
        <w:t>set</w:t>
      </w:r>
      <w:r>
        <w:rPr>
          <w:color w:val="231F20"/>
          <w:spacing w:val="-18"/>
        </w:rPr>
        <w:t xml:space="preserve"> </w:t>
      </w:r>
      <w:r>
        <w:rPr>
          <w:color w:val="231F20"/>
        </w:rPr>
        <w:t>(</w:t>
      </w:r>
      <w:proofErr w:type="spellStart"/>
      <w:r>
        <w:rPr>
          <w:color w:val="231F20"/>
        </w:rPr>
        <w:t>ie</w:t>
      </w:r>
      <w:proofErr w:type="spellEnd"/>
      <w:r>
        <w:rPr>
          <w:color w:val="231F20"/>
          <w:spacing w:val="-18"/>
        </w:rPr>
        <w:t xml:space="preserve"> </w:t>
      </w:r>
      <w:r>
        <w:rPr>
          <w:color w:val="231F20"/>
        </w:rPr>
        <w:t>28</w:t>
      </w:r>
      <w:r>
        <w:rPr>
          <w:color w:val="231F20"/>
          <w:spacing w:val="-18"/>
        </w:rPr>
        <w:t xml:space="preserve"> </w:t>
      </w:r>
      <w:r>
        <w:rPr>
          <w:color w:val="231F20"/>
        </w:rPr>
        <w:t>November</w:t>
      </w:r>
      <w:r>
        <w:rPr>
          <w:color w:val="231F20"/>
          <w:spacing w:val="-18"/>
        </w:rPr>
        <w:t xml:space="preserve"> </w:t>
      </w:r>
      <w:r>
        <w:rPr>
          <w:color w:val="231F20"/>
        </w:rPr>
        <w:t>2018).</w:t>
      </w:r>
    </w:p>
    <w:p w14:paraId="1CA23BCD" w14:textId="77777777" w:rsidR="00674611" w:rsidRDefault="00F77B18">
      <w:pPr>
        <w:pStyle w:val="BodyText"/>
        <w:spacing w:before="226" w:line="259" w:lineRule="auto"/>
        <w:ind w:left="5839" w:right="698"/>
      </w:pP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remains</w:t>
      </w:r>
      <w:r>
        <w:rPr>
          <w:color w:val="231F20"/>
          <w:spacing w:val="-5"/>
          <w:w w:val="90"/>
        </w:rPr>
        <w:t xml:space="preserve"> </w:t>
      </w:r>
      <w:r>
        <w:rPr>
          <w:color w:val="231F20"/>
          <w:w w:val="90"/>
        </w:rPr>
        <w:t>alert</w:t>
      </w:r>
      <w:r>
        <w:rPr>
          <w:color w:val="231F20"/>
          <w:spacing w:val="-5"/>
          <w:w w:val="90"/>
        </w:rPr>
        <w:t xml:space="preserve"> </w:t>
      </w:r>
      <w:r>
        <w:rPr>
          <w:color w:val="231F20"/>
          <w:w w:val="90"/>
        </w:rPr>
        <w:t>to</w:t>
      </w:r>
      <w:r>
        <w:rPr>
          <w:color w:val="231F20"/>
          <w:spacing w:val="-5"/>
          <w:w w:val="90"/>
        </w:rPr>
        <w:t xml:space="preserve"> </w:t>
      </w:r>
      <w:r>
        <w:rPr>
          <w:color w:val="231F20"/>
          <w:w w:val="90"/>
        </w:rPr>
        <w:t>any</w:t>
      </w:r>
      <w:r>
        <w:rPr>
          <w:color w:val="231F20"/>
          <w:spacing w:val="-5"/>
          <w:w w:val="90"/>
        </w:rPr>
        <w:t xml:space="preserve"> </w:t>
      </w:r>
      <w:r>
        <w:rPr>
          <w:color w:val="231F20"/>
          <w:w w:val="90"/>
        </w:rPr>
        <w:t>increase</w:t>
      </w:r>
      <w:r>
        <w:rPr>
          <w:color w:val="231F20"/>
          <w:spacing w:val="-5"/>
          <w:w w:val="90"/>
        </w:rPr>
        <w:t xml:space="preserve"> </w:t>
      </w:r>
      <w:r>
        <w:rPr>
          <w:color w:val="231F20"/>
          <w:w w:val="90"/>
        </w:rPr>
        <w:t>in</w:t>
      </w:r>
      <w:r>
        <w:rPr>
          <w:color w:val="231F20"/>
          <w:spacing w:val="-5"/>
          <w:w w:val="90"/>
        </w:rPr>
        <w:t xml:space="preserve"> </w:t>
      </w:r>
      <w:r>
        <w:rPr>
          <w:color w:val="231F20"/>
          <w:w w:val="90"/>
        </w:rPr>
        <w:t>risks</w:t>
      </w:r>
      <w:r>
        <w:rPr>
          <w:color w:val="231F20"/>
          <w:spacing w:val="-5"/>
          <w:w w:val="90"/>
        </w:rPr>
        <w:t xml:space="preserve"> </w:t>
      </w:r>
      <w:r>
        <w:rPr>
          <w:color w:val="231F20"/>
          <w:w w:val="90"/>
        </w:rPr>
        <w:t>faced</w:t>
      </w:r>
      <w:r>
        <w:rPr>
          <w:color w:val="231F20"/>
          <w:spacing w:val="-5"/>
          <w:w w:val="90"/>
        </w:rPr>
        <w:t xml:space="preserve"> </w:t>
      </w:r>
      <w:r>
        <w:rPr>
          <w:color w:val="231F20"/>
          <w:w w:val="90"/>
        </w:rPr>
        <w:t>by</w:t>
      </w:r>
      <w:r>
        <w:rPr>
          <w:color w:val="231F20"/>
          <w:spacing w:val="-5"/>
          <w:w w:val="90"/>
        </w:rPr>
        <w:t xml:space="preserve"> </w:t>
      </w:r>
      <w:r>
        <w:rPr>
          <w:color w:val="231F20"/>
          <w:w w:val="90"/>
        </w:rPr>
        <w:t xml:space="preserve">the </w:t>
      </w:r>
      <w:r>
        <w:rPr>
          <w:color w:val="231F20"/>
          <w:w w:val="85"/>
        </w:rPr>
        <w:t>UK</w:t>
      </w:r>
      <w:r>
        <w:rPr>
          <w:color w:val="231F20"/>
          <w:spacing w:val="5"/>
        </w:rPr>
        <w:t xml:space="preserve"> </w:t>
      </w:r>
      <w:r>
        <w:rPr>
          <w:color w:val="231F20"/>
          <w:w w:val="85"/>
        </w:rPr>
        <w:t>banking</w:t>
      </w:r>
      <w:r>
        <w:rPr>
          <w:color w:val="231F20"/>
          <w:spacing w:val="5"/>
        </w:rPr>
        <w:t xml:space="preserve"> </w:t>
      </w:r>
      <w:r>
        <w:rPr>
          <w:color w:val="231F20"/>
          <w:w w:val="85"/>
        </w:rPr>
        <w:t>system.</w:t>
      </w:r>
      <w:r>
        <w:rPr>
          <w:color w:val="231F20"/>
          <w:spacing w:val="6"/>
        </w:rPr>
        <w:t xml:space="preserve"> </w:t>
      </w:r>
      <w:r>
        <w:rPr>
          <w:color w:val="231F20"/>
          <w:w w:val="85"/>
        </w:rPr>
        <w:t>In</w:t>
      </w:r>
      <w:r>
        <w:rPr>
          <w:color w:val="231F20"/>
          <w:spacing w:val="5"/>
        </w:rPr>
        <w:t xml:space="preserve"> </w:t>
      </w:r>
      <w:r>
        <w:rPr>
          <w:color w:val="231F20"/>
          <w:w w:val="85"/>
        </w:rPr>
        <w:t>recent</w:t>
      </w:r>
      <w:r>
        <w:rPr>
          <w:color w:val="231F20"/>
          <w:spacing w:val="5"/>
        </w:rPr>
        <w:t xml:space="preserve"> </w:t>
      </w:r>
      <w:r>
        <w:rPr>
          <w:color w:val="231F20"/>
          <w:w w:val="85"/>
        </w:rPr>
        <w:t>months</w:t>
      </w:r>
      <w:r>
        <w:rPr>
          <w:color w:val="231F20"/>
          <w:spacing w:val="6"/>
        </w:rPr>
        <w:t xml:space="preserve"> </w:t>
      </w:r>
      <w:r>
        <w:rPr>
          <w:color w:val="231F20"/>
          <w:w w:val="85"/>
        </w:rPr>
        <w:t>there</w:t>
      </w:r>
      <w:r>
        <w:rPr>
          <w:color w:val="231F20"/>
          <w:spacing w:val="5"/>
        </w:rPr>
        <w:t xml:space="preserve"> </w:t>
      </w:r>
      <w:r>
        <w:rPr>
          <w:color w:val="231F20"/>
          <w:w w:val="85"/>
        </w:rPr>
        <w:t>has</w:t>
      </w:r>
      <w:r>
        <w:rPr>
          <w:color w:val="231F20"/>
          <w:spacing w:val="5"/>
        </w:rPr>
        <w:t xml:space="preserve"> </w:t>
      </w:r>
      <w:r>
        <w:rPr>
          <w:color w:val="231F20"/>
          <w:w w:val="85"/>
        </w:rPr>
        <w:t>been</w:t>
      </w:r>
      <w:r>
        <w:rPr>
          <w:color w:val="231F20"/>
          <w:spacing w:val="6"/>
        </w:rPr>
        <w:t xml:space="preserve"> </w:t>
      </w:r>
      <w:r>
        <w:rPr>
          <w:color w:val="231F20"/>
          <w:spacing w:val="-4"/>
          <w:w w:val="85"/>
        </w:rPr>
        <w:t>some</w:t>
      </w:r>
    </w:p>
    <w:p w14:paraId="16DCE272" w14:textId="77777777" w:rsidR="00674611" w:rsidRDefault="00F77B18">
      <w:pPr>
        <w:pStyle w:val="BodyText"/>
        <w:spacing w:line="259" w:lineRule="auto"/>
        <w:ind w:left="5839" w:right="419"/>
      </w:pPr>
      <w:r>
        <w:rPr>
          <w:color w:val="231F20"/>
          <w:w w:val="90"/>
        </w:rPr>
        <w:t>reduction</w:t>
      </w:r>
      <w:r>
        <w:rPr>
          <w:color w:val="231F20"/>
          <w:spacing w:val="-5"/>
          <w:w w:val="90"/>
        </w:rPr>
        <w:t xml:space="preserve"> </w:t>
      </w:r>
      <w:r>
        <w:rPr>
          <w:color w:val="231F20"/>
          <w:w w:val="90"/>
        </w:rPr>
        <w:t>in</w:t>
      </w:r>
      <w:r>
        <w:rPr>
          <w:color w:val="231F20"/>
          <w:spacing w:val="-5"/>
          <w:w w:val="90"/>
        </w:rPr>
        <w:t xml:space="preserve"> </w:t>
      </w:r>
      <w:r>
        <w:rPr>
          <w:color w:val="231F20"/>
          <w:w w:val="90"/>
        </w:rPr>
        <w:t>domestic</w:t>
      </w:r>
      <w:r>
        <w:rPr>
          <w:color w:val="231F20"/>
          <w:spacing w:val="-5"/>
          <w:w w:val="90"/>
        </w:rPr>
        <w:t xml:space="preserve"> </w:t>
      </w:r>
      <w:r>
        <w:rPr>
          <w:color w:val="231F20"/>
          <w:w w:val="90"/>
        </w:rPr>
        <w:t>risk</w:t>
      </w:r>
      <w:r>
        <w:rPr>
          <w:color w:val="231F20"/>
          <w:spacing w:val="-5"/>
          <w:w w:val="90"/>
        </w:rPr>
        <w:t xml:space="preserve"> </w:t>
      </w:r>
      <w:r>
        <w:rPr>
          <w:color w:val="231F20"/>
          <w:w w:val="90"/>
        </w:rPr>
        <w:t>appetite,</w:t>
      </w:r>
      <w:r>
        <w:rPr>
          <w:color w:val="231F20"/>
          <w:spacing w:val="-5"/>
          <w:w w:val="90"/>
        </w:rPr>
        <w:t xml:space="preserve"> </w:t>
      </w:r>
      <w:r>
        <w:rPr>
          <w:color w:val="231F20"/>
          <w:w w:val="90"/>
        </w:rPr>
        <w:t>although</w:t>
      </w:r>
      <w:r>
        <w:rPr>
          <w:color w:val="231F20"/>
          <w:spacing w:val="-5"/>
          <w:w w:val="90"/>
        </w:rPr>
        <w:t xml:space="preserve"> </w:t>
      </w:r>
      <w:r>
        <w:rPr>
          <w:color w:val="231F20"/>
          <w:w w:val="90"/>
        </w:rPr>
        <w:t>it</w:t>
      </w:r>
      <w:r>
        <w:rPr>
          <w:color w:val="231F20"/>
          <w:spacing w:val="-5"/>
          <w:w w:val="90"/>
        </w:rPr>
        <w:t xml:space="preserve"> </w:t>
      </w:r>
      <w:r>
        <w:rPr>
          <w:color w:val="231F20"/>
          <w:w w:val="90"/>
        </w:rPr>
        <w:t>remains</w:t>
      </w:r>
      <w:r>
        <w:rPr>
          <w:color w:val="231F20"/>
          <w:spacing w:val="-5"/>
          <w:w w:val="90"/>
        </w:rPr>
        <w:t xml:space="preserve"> </w:t>
      </w:r>
      <w:r>
        <w:rPr>
          <w:color w:val="231F20"/>
          <w:w w:val="90"/>
        </w:rPr>
        <w:t xml:space="preserve">strong. </w:t>
      </w:r>
      <w:r>
        <w:rPr>
          <w:color w:val="231F20"/>
          <w:spacing w:val="-4"/>
        </w:rPr>
        <w:t>Financing</w:t>
      </w:r>
      <w:r>
        <w:rPr>
          <w:color w:val="231F20"/>
          <w:spacing w:val="-18"/>
        </w:rPr>
        <w:t xml:space="preserve"> </w:t>
      </w:r>
      <w:r>
        <w:rPr>
          <w:color w:val="231F20"/>
          <w:spacing w:val="-4"/>
        </w:rPr>
        <w:t>conditions</w:t>
      </w:r>
      <w:r>
        <w:rPr>
          <w:color w:val="231F20"/>
          <w:spacing w:val="-18"/>
        </w:rPr>
        <w:t xml:space="preserve"> </w:t>
      </w:r>
      <w:r>
        <w:rPr>
          <w:color w:val="231F20"/>
          <w:spacing w:val="-4"/>
        </w:rPr>
        <w:t>in</w:t>
      </w:r>
      <w:r>
        <w:rPr>
          <w:color w:val="231F20"/>
          <w:spacing w:val="-18"/>
        </w:rPr>
        <w:t xml:space="preserve"> </w:t>
      </w:r>
      <w:r>
        <w:rPr>
          <w:color w:val="231F20"/>
          <w:spacing w:val="-4"/>
        </w:rPr>
        <w:t>debt</w:t>
      </w:r>
      <w:r>
        <w:rPr>
          <w:color w:val="231F20"/>
          <w:spacing w:val="-18"/>
        </w:rPr>
        <w:t xml:space="preserve"> </w:t>
      </w:r>
      <w:r>
        <w:rPr>
          <w:color w:val="231F20"/>
          <w:spacing w:val="-4"/>
        </w:rPr>
        <w:t>markets,</w:t>
      </w:r>
      <w:r>
        <w:rPr>
          <w:color w:val="231F20"/>
          <w:spacing w:val="-18"/>
        </w:rPr>
        <w:t xml:space="preserve"> </w:t>
      </w:r>
      <w:r>
        <w:rPr>
          <w:color w:val="231F20"/>
          <w:spacing w:val="-4"/>
        </w:rPr>
        <w:t>which</w:t>
      </w:r>
      <w:r>
        <w:rPr>
          <w:color w:val="231F20"/>
          <w:spacing w:val="-18"/>
        </w:rPr>
        <w:t xml:space="preserve"> </w:t>
      </w:r>
      <w:r>
        <w:rPr>
          <w:color w:val="231F20"/>
          <w:spacing w:val="-4"/>
        </w:rPr>
        <w:t>remain accommodative,</w:t>
      </w:r>
      <w:r>
        <w:rPr>
          <w:color w:val="231F20"/>
          <w:spacing w:val="-18"/>
        </w:rPr>
        <w:t xml:space="preserve"> </w:t>
      </w:r>
      <w:r>
        <w:rPr>
          <w:color w:val="231F20"/>
          <w:spacing w:val="-4"/>
        </w:rPr>
        <w:t>could</w:t>
      </w:r>
      <w:r>
        <w:rPr>
          <w:color w:val="231F20"/>
          <w:spacing w:val="-18"/>
        </w:rPr>
        <w:t xml:space="preserve"> </w:t>
      </w:r>
      <w:r>
        <w:rPr>
          <w:color w:val="231F20"/>
          <w:spacing w:val="-4"/>
        </w:rPr>
        <w:t>promote</w:t>
      </w:r>
      <w:r>
        <w:rPr>
          <w:color w:val="231F20"/>
          <w:spacing w:val="-18"/>
        </w:rPr>
        <w:t xml:space="preserve"> </w:t>
      </w:r>
      <w:r>
        <w:rPr>
          <w:color w:val="231F20"/>
          <w:spacing w:val="-4"/>
        </w:rPr>
        <w:t>further</w:t>
      </w:r>
      <w:r>
        <w:rPr>
          <w:color w:val="231F20"/>
          <w:spacing w:val="-18"/>
        </w:rPr>
        <w:t xml:space="preserve"> </w:t>
      </w:r>
      <w:r>
        <w:rPr>
          <w:color w:val="231F20"/>
          <w:spacing w:val="-4"/>
        </w:rPr>
        <w:t>risk‑taking</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 xml:space="preserve">UK </w:t>
      </w:r>
      <w:r>
        <w:rPr>
          <w:color w:val="231F20"/>
          <w:spacing w:val="-6"/>
        </w:rPr>
        <w:t>and</w:t>
      </w:r>
      <w:r>
        <w:rPr>
          <w:color w:val="231F20"/>
          <w:spacing w:val="-15"/>
        </w:rPr>
        <w:t xml:space="preserve"> </w:t>
      </w:r>
      <w:r>
        <w:rPr>
          <w:color w:val="231F20"/>
          <w:spacing w:val="-6"/>
        </w:rPr>
        <w:t>elsewhere.</w:t>
      </w:r>
      <w:r>
        <w:rPr>
          <w:color w:val="231F20"/>
          <w:spacing w:val="-15"/>
        </w:rPr>
        <w:t xml:space="preserve"> </w:t>
      </w:r>
      <w:r>
        <w:rPr>
          <w:color w:val="231F20"/>
          <w:spacing w:val="-6"/>
        </w:rPr>
        <w:t>The</w:t>
      </w:r>
      <w:r>
        <w:rPr>
          <w:color w:val="231F20"/>
          <w:spacing w:val="-15"/>
        </w:rPr>
        <w:t xml:space="preserve"> </w:t>
      </w:r>
      <w:r>
        <w:rPr>
          <w:color w:val="231F20"/>
          <w:spacing w:val="-6"/>
        </w:rPr>
        <w:t>UK</w:t>
      </w:r>
      <w:r>
        <w:rPr>
          <w:color w:val="231F20"/>
          <w:spacing w:val="-15"/>
        </w:rPr>
        <w:t xml:space="preserve"> </w:t>
      </w:r>
      <w:r>
        <w:rPr>
          <w:color w:val="231F20"/>
          <w:spacing w:val="-6"/>
        </w:rPr>
        <w:t>is</w:t>
      </w:r>
      <w:r>
        <w:rPr>
          <w:color w:val="231F20"/>
          <w:spacing w:val="-15"/>
        </w:rPr>
        <w:t xml:space="preserve"> </w:t>
      </w:r>
      <w:r>
        <w:rPr>
          <w:color w:val="231F20"/>
          <w:spacing w:val="-6"/>
        </w:rPr>
        <w:t>more</w:t>
      </w:r>
      <w:r>
        <w:rPr>
          <w:color w:val="231F20"/>
          <w:spacing w:val="-15"/>
        </w:rPr>
        <w:t xml:space="preserve"> </w:t>
      </w:r>
      <w:r>
        <w:rPr>
          <w:color w:val="231F20"/>
          <w:spacing w:val="-6"/>
        </w:rPr>
        <w:t>vulnerable</w:t>
      </w:r>
      <w:r>
        <w:rPr>
          <w:color w:val="231F20"/>
          <w:spacing w:val="-15"/>
        </w:rPr>
        <w:t xml:space="preserve"> </w:t>
      </w:r>
      <w:r>
        <w:rPr>
          <w:color w:val="231F20"/>
          <w:spacing w:val="-6"/>
        </w:rPr>
        <w:t>to</w:t>
      </w:r>
      <w:r>
        <w:rPr>
          <w:color w:val="231F20"/>
          <w:spacing w:val="-15"/>
        </w:rPr>
        <w:t xml:space="preserve"> </w:t>
      </w:r>
      <w:r>
        <w:rPr>
          <w:color w:val="231F20"/>
          <w:spacing w:val="-6"/>
        </w:rPr>
        <w:t>a</w:t>
      </w:r>
      <w:r>
        <w:rPr>
          <w:color w:val="231F20"/>
          <w:spacing w:val="-15"/>
        </w:rPr>
        <w:t xml:space="preserve"> </w:t>
      </w:r>
      <w:r>
        <w:rPr>
          <w:color w:val="231F20"/>
          <w:spacing w:val="-6"/>
        </w:rPr>
        <w:t>reduction</w:t>
      </w:r>
      <w:r>
        <w:rPr>
          <w:color w:val="231F20"/>
          <w:spacing w:val="-15"/>
        </w:rPr>
        <w:t xml:space="preserve"> </w:t>
      </w:r>
      <w:r>
        <w:rPr>
          <w:color w:val="231F20"/>
          <w:spacing w:val="-6"/>
        </w:rPr>
        <w:t xml:space="preserve">in </w:t>
      </w:r>
      <w:r>
        <w:rPr>
          <w:color w:val="231F20"/>
          <w:w w:val="90"/>
        </w:rPr>
        <w:t xml:space="preserve">foreign investor appetite for UK assets, as the share of capital </w:t>
      </w:r>
      <w:r>
        <w:rPr>
          <w:color w:val="231F20"/>
          <w:spacing w:val="-6"/>
        </w:rPr>
        <w:t>inflows</w:t>
      </w:r>
      <w:r>
        <w:rPr>
          <w:color w:val="231F20"/>
          <w:spacing w:val="-11"/>
        </w:rPr>
        <w:t xml:space="preserve"> </w:t>
      </w:r>
      <w:r>
        <w:rPr>
          <w:color w:val="231F20"/>
          <w:spacing w:val="-6"/>
        </w:rPr>
        <w:t>vulnerable</w:t>
      </w:r>
      <w:r>
        <w:rPr>
          <w:color w:val="231F20"/>
          <w:spacing w:val="-11"/>
        </w:rPr>
        <w:t xml:space="preserve"> </w:t>
      </w:r>
      <w:r>
        <w:rPr>
          <w:color w:val="231F20"/>
          <w:spacing w:val="-6"/>
        </w:rPr>
        <w:t>to</w:t>
      </w:r>
      <w:r>
        <w:rPr>
          <w:color w:val="231F20"/>
          <w:spacing w:val="-11"/>
        </w:rPr>
        <w:t xml:space="preserve"> </w:t>
      </w:r>
      <w:r>
        <w:rPr>
          <w:color w:val="231F20"/>
          <w:spacing w:val="-6"/>
        </w:rPr>
        <w:t>refinancing</w:t>
      </w:r>
      <w:r>
        <w:rPr>
          <w:color w:val="231F20"/>
          <w:spacing w:val="-11"/>
        </w:rPr>
        <w:t xml:space="preserve"> </w:t>
      </w:r>
      <w:r>
        <w:rPr>
          <w:color w:val="231F20"/>
          <w:spacing w:val="-6"/>
        </w:rPr>
        <w:t>risk</w:t>
      </w:r>
      <w:r>
        <w:rPr>
          <w:color w:val="231F20"/>
          <w:spacing w:val="-11"/>
        </w:rPr>
        <w:t xml:space="preserve"> </w:t>
      </w:r>
      <w:r>
        <w:rPr>
          <w:color w:val="231F20"/>
          <w:spacing w:val="-6"/>
        </w:rPr>
        <w:t>has</w:t>
      </w:r>
      <w:r>
        <w:rPr>
          <w:color w:val="231F20"/>
          <w:spacing w:val="-11"/>
        </w:rPr>
        <w:t xml:space="preserve"> </w:t>
      </w:r>
      <w:r>
        <w:rPr>
          <w:color w:val="231F20"/>
          <w:spacing w:val="-6"/>
        </w:rPr>
        <w:t>risen.</w:t>
      </w:r>
      <w:r>
        <w:rPr>
          <w:color w:val="231F20"/>
          <w:spacing w:val="-11"/>
        </w:rPr>
        <w:t xml:space="preserve"> </w:t>
      </w:r>
      <w:r>
        <w:rPr>
          <w:color w:val="231F20"/>
          <w:spacing w:val="-6"/>
        </w:rPr>
        <w:t>And</w:t>
      </w:r>
      <w:r>
        <w:rPr>
          <w:color w:val="231F20"/>
          <w:spacing w:val="-11"/>
        </w:rPr>
        <w:t xml:space="preserve"> </w:t>
      </w:r>
      <w:r>
        <w:rPr>
          <w:color w:val="231F20"/>
          <w:spacing w:val="-6"/>
        </w:rPr>
        <w:t xml:space="preserve">material </w:t>
      </w:r>
      <w:r>
        <w:rPr>
          <w:color w:val="231F20"/>
          <w:w w:val="90"/>
        </w:rPr>
        <w:t xml:space="preserve">global risks could spill over to the UK. The FPC will conduct as </w:t>
      </w:r>
      <w:r>
        <w:rPr>
          <w:color w:val="231F20"/>
          <w:spacing w:val="-6"/>
        </w:rPr>
        <w:t>normal</w:t>
      </w:r>
      <w:r>
        <w:rPr>
          <w:color w:val="231F20"/>
          <w:spacing w:val="-13"/>
        </w:rPr>
        <w:t xml:space="preserve"> </w:t>
      </w:r>
      <w:r>
        <w:rPr>
          <w:color w:val="231F20"/>
          <w:spacing w:val="-6"/>
        </w:rPr>
        <w:t>a</w:t>
      </w:r>
      <w:r>
        <w:rPr>
          <w:color w:val="231F20"/>
          <w:spacing w:val="-13"/>
        </w:rPr>
        <w:t xml:space="preserve"> </w:t>
      </w:r>
      <w:r>
        <w:rPr>
          <w:color w:val="231F20"/>
          <w:spacing w:val="-6"/>
        </w:rPr>
        <w:t>comprehensive</w:t>
      </w:r>
      <w:r>
        <w:rPr>
          <w:color w:val="231F20"/>
          <w:spacing w:val="-13"/>
        </w:rPr>
        <w:t xml:space="preserve"> </w:t>
      </w:r>
      <w:r>
        <w:rPr>
          <w:color w:val="231F20"/>
          <w:spacing w:val="-6"/>
        </w:rPr>
        <w:t>assessment</w:t>
      </w:r>
      <w:r>
        <w:rPr>
          <w:color w:val="231F20"/>
          <w:spacing w:val="-13"/>
        </w:rPr>
        <w:t xml:space="preserve"> </w:t>
      </w:r>
      <w:r>
        <w:rPr>
          <w:color w:val="231F20"/>
          <w:spacing w:val="-6"/>
        </w:rPr>
        <w:t>of</w:t>
      </w:r>
      <w:r>
        <w:rPr>
          <w:color w:val="231F20"/>
          <w:spacing w:val="-13"/>
        </w:rPr>
        <w:t xml:space="preserve"> </w:t>
      </w:r>
      <w:r>
        <w:rPr>
          <w:color w:val="231F20"/>
          <w:spacing w:val="-6"/>
        </w:rPr>
        <w:t>the</w:t>
      </w:r>
      <w:r>
        <w:rPr>
          <w:color w:val="231F20"/>
          <w:spacing w:val="-13"/>
        </w:rPr>
        <w:t xml:space="preserve"> </w:t>
      </w:r>
      <w:r>
        <w:rPr>
          <w:color w:val="231F20"/>
          <w:spacing w:val="-6"/>
        </w:rPr>
        <w:t>resilience</w:t>
      </w:r>
      <w:r>
        <w:rPr>
          <w:color w:val="231F20"/>
          <w:spacing w:val="-13"/>
        </w:rPr>
        <w:t xml:space="preserve"> </w:t>
      </w:r>
      <w:r>
        <w:rPr>
          <w:color w:val="231F20"/>
          <w:spacing w:val="-6"/>
        </w:rPr>
        <w:t>of</w:t>
      </w:r>
      <w:r>
        <w:rPr>
          <w:color w:val="231F20"/>
          <w:spacing w:val="-13"/>
        </w:rPr>
        <w:t xml:space="preserve"> </w:t>
      </w:r>
      <w:r>
        <w:rPr>
          <w:color w:val="231F20"/>
          <w:spacing w:val="-6"/>
        </w:rPr>
        <w:t>the UK</w:t>
      </w:r>
      <w:r>
        <w:rPr>
          <w:color w:val="231F20"/>
          <w:spacing w:val="-13"/>
        </w:rPr>
        <w:t xml:space="preserve"> </w:t>
      </w:r>
      <w:r>
        <w:rPr>
          <w:color w:val="231F20"/>
          <w:spacing w:val="-6"/>
        </w:rPr>
        <w:t>banking</w:t>
      </w:r>
      <w:r>
        <w:rPr>
          <w:color w:val="231F20"/>
          <w:spacing w:val="-13"/>
        </w:rPr>
        <w:t xml:space="preserve"> </w:t>
      </w:r>
      <w:r>
        <w:rPr>
          <w:color w:val="231F20"/>
          <w:spacing w:val="-6"/>
        </w:rPr>
        <w:t>system</w:t>
      </w:r>
      <w:r>
        <w:rPr>
          <w:color w:val="231F20"/>
          <w:spacing w:val="-13"/>
        </w:rPr>
        <w:t xml:space="preserve"> </w:t>
      </w:r>
      <w:r>
        <w:rPr>
          <w:color w:val="231F20"/>
          <w:spacing w:val="-6"/>
        </w:rPr>
        <w:t>in</w:t>
      </w:r>
      <w:r>
        <w:rPr>
          <w:color w:val="231F20"/>
          <w:spacing w:val="-13"/>
        </w:rPr>
        <w:t xml:space="preserve"> </w:t>
      </w:r>
      <w:r>
        <w:rPr>
          <w:color w:val="231F20"/>
          <w:spacing w:val="-6"/>
        </w:rPr>
        <w:t>the</w:t>
      </w:r>
      <w:r>
        <w:rPr>
          <w:color w:val="231F20"/>
          <w:spacing w:val="-13"/>
        </w:rPr>
        <w:t xml:space="preserve"> </w:t>
      </w:r>
      <w:r>
        <w:rPr>
          <w:color w:val="231F20"/>
          <w:spacing w:val="-6"/>
        </w:rPr>
        <w:t>2018</w:t>
      </w:r>
      <w:r>
        <w:rPr>
          <w:color w:val="231F20"/>
          <w:spacing w:val="-13"/>
        </w:rPr>
        <w:t xml:space="preserve"> </w:t>
      </w:r>
      <w:r>
        <w:rPr>
          <w:color w:val="231F20"/>
          <w:spacing w:val="-6"/>
        </w:rPr>
        <w:t>stress</w:t>
      </w:r>
      <w:r>
        <w:rPr>
          <w:color w:val="231F20"/>
          <w:spacing w:val="-13"/>
        </w:rPr>
        <w:t xml:space="preserve"> </w:t>
      </w:r>
      <w:r>
        <w:rPr>
          <w:color w:val="231F20"/>
          <w:spacing w:val="-6"/>
        </w:rPr>
        <w:t>test</w:t>
      </w:r>
      <w:r>
        <w:rPr>
          <w:color w:val="231F20"/>
          <w:spacing w:val="-13"/>
        </w:rPr>
        <w:t xml:space="preserve"> </w:t>
      </w:r>
      <w:r>
        <w:rPr>
          <w:color w:val="231F20"/>
          <w:spacing w:val="-6"/>
        </w:rPr>
        <w:t>and</w:t>
      </w:r>
      <w:r>
        <w:rPr>
          <w:color w:val="231F20"/>
          <w:spacing w:val="-13"/>
        </w:rPr>
        <w:t xml:space="preserve"> </w:t>
      </w:r>
      <w:r>
        <w:rPr>
          <w:color w:val="231F20"/>
          <w:spacing w:val="-6"/>
        </w:rPr>
        <w:t>review</w:t>
      </w:r>
      <w:r>
        <w:rPr>
          <w:color w:val="231F20"/>
          <w:spacing w:val="-13"/>
        </w:rPr>
        <w:t xml:space="preserve"> </w:t>
      </w:r>
      <w:r>
        <w:rPr>
          <w:color w:val="231F20"/>
          <w:spacing w:val="-6"/>
        </w:rPr>
        <w:t>the adequacy</w:t>
      </w:r>
      <w:r>
        <w:rPr>
          <w:color w:val="231F20"/>
          <w:spacing w:val="-16"/>
        </w:rPr>
        <w:t xml:space="preserve"> </w:t>
      </w:r>
      <w:r>
        <w:rPr>
          <w:color w:val="231F20"/>
          <w:spacing w:val="-6"/>
        </w:rPr>
        <w:t>of</w:t>
      </w:r>
      <w:r>
        <w:rPr>
          <w:color w:val="231F20"/>
          <w:spacing w:val="-16"/>
        </w:rPr>
        <w:t xml:space="preserve"> </w:t>
      </w:r>
      <w:r>
        <w:rPr>
          <w:color w:val="231F20"/>
          <w:spacing w:val="-6"/>
        </w:rPr>
        <w:t>the</w:t>
      </w:r>
      <w:r>
        <w:rPr>
          <w:color w:val="231F20"/>
          <w:spacing w:val="-16"/>
        </w:rPr>
        <w:t xml:space="preserve"> </w:t>
      </w:r>
      <w:r>
        <w:rPr>
          <w:color w:val="231F20"/>
          <w:spacing w:val="-6"/>
        </w:rPr>
        <w:t>1%</w:t>
      </w:r>
      <w:r>
        <w:rPr>
          <w:color w:val="231F20"/>
          <w:spacing w:val="-16"/>
        </w:rPr>
        <w:t xml:space="preserve"> </w:t>
      </w:r>
      <w:proofErr w:type="spellStart"/>
      <w:r>
        <w:rPr>
          <w:color w:val="231F20"/>
          <w:spacing w:val="-6"/>
        </w:rPr>
        <w:t>CCyB</w:t>
      </w:r>
      <w:proofErr w:type="spellEnd"/>
      <w:r>
        <w:rPr>
          <w:color w:val="231F20"/>
          <w:spacing w:val="-16"/>
        </w:rPr>
        <w:t xml:space="preserve"> </w:t>
      </w:r>
      <w:r>
        <w:rPr>
          <w:color w:val="231F20"/>
          <w:spacing w:val="-6"/>
        </w:rPr>
        <w:t>rate.</w:t>
      </w:r>
      <w:r>
        <w:rPr>
          <w:color w:val="231F20"/>
          <w:spacing w:val="-16"/>
        </w:rPr>
        <w:t xml:space="preserve"> </w:t>
      </w:r>
      <w:r>
        <w:rPr>
          <w:color w:val="231F20"/>
          <w:spacing w:val="-6"/>
        </w:rPr>
        <w:t>The</w:t>
      </w:r>
      <w:r>
        <w:rPr>
          <w:color w:val="231F20"/>
          <w:spacing w:val="-16"/>
        </w:rPr>
        <w:t xml:space="preserve"> </w:t>
      </w:r>
      <w:r>
        <w:rPr>
          <w:color w:val="231F20"/>
          <w:spacing w:val="-6"/>
        </w:rPr>
        <w:t>results</w:t>
      </w:r>
      <w:r>
        <w:rPr>
          <w:color w:val="231F20"/>
          <w:spacing w:val="-16"/>
        </w:rPr>
        <w:t xml:space="preserve"> </w:t>
      </w:r>
      <w:r>
        <w:rPr>
          <w:color w:val="231F20"/>
          <w:spacing w:val="-6"/>
        </w:rPr>
        <w:t>of</w:t>
      </w:r>
      <w:r>
        <w:rPr>
          <w:color w:val="231F20"/>
          <w:spacing w:val="-16"/>
        </w:rPr>
        <w:t xml:space="preserve"> </w:t>
      </w:r>
      <w:r>
        <w:rPr>
          <w:color w:val="231F20"/>
          <w:spacing w:val="-6"/>
        </w:rPr>
        <w:t>the</w:t>
      </w:r>
      <w:r>
        <w:rPr>
          <w:color w:val="231F20"/>
          <w:spacing w:val="-16"/>
        </w:rPr>
        <w:t xml:space="preserve"> </w:t>
      </w:r>
      <w:r>
        <w:rPr>
          <w:color w:val="231F20"/>
          <w:spacing w:val="-6"/>
        </w:rPr>
        <w:t>2018</w:t>
      </w:r>
    </w:p>
    <w:p w14:paraId="32E7E105" w14:textId="77777777" w:rsidR="00674611" w:rsidRDefault="00F77B18">
      <w:pPr>
        <w:pStyle w:val="BodyText"/>
        <w:spacing w:line="234" w:lineRule="exact"/>
        <w:ind w:left="5839"/>
      </w:pPr>
      <w:r>
        <w:rPr>
          <w:color w:val="231F20"/>
          <w:w w:val="90"/>
        </w:rPr>
        <w:t>stress</w:t>
      </w:r>
      <w:r>
        <w:rPr>
          <w:color w:val="231F20"/>
          <w:spacing w:val="-7"/>
          <w:w w:val="90"/>
        </w:rPr>
        <w:t xml:space="preserve"> </w:t>
      </w:r>
      <w:r>
        <w:rPr>
          <w:color w:val="231F20"/>
          <w:w w:val="90"/>
        </w:rPr>
        <w:t>test</w:t>
      </w:r>
      <w:r>
        <w:rPr>
          <w:color w:val="231F20"/>
          <w:spacing w:val="-7"/>
          <w:w w:val="90"/>
        </w:rPr>
        <w:t xml:space="preserve"> </w:t>
      </w:r>
      <w:r>
        <w:rPr>
          <w:color w:val="231F20"/>
          <w:w w:val="90"/>
        </w:rPr>
        <w:t>will</w:t>
      </w:r>
      <w:r>
        <w:rPr>
          <w:color w:val="231F20"/>
          <w:spacing w:val="-7"/>
          <w:w w:val="90"/>
        </w:rPr>
        <w:t xml:space="preserve"> </w:t>
      </w:r>
      <w:r>
        <w:rPr>
          <w:color w:val="231F20"/>
          <w:w w:val="90"/>
        </w:rPr>
        <w:t>be</w:t>
      </w:r>
      <w:r>
        <w:rPr>
          <w:color w:val="231F20"/>
          <w:spacing w:val="-7"/>
          <w:w w:val="90"/>
        </w:rPr>
        <w:t xml:space="preserve"> </w:t>
      </w:r>
      <w:r>
        <w:rPr>
          <w:color w:val="231F20"/>
          <w:w w:val="90"/>
        </w:rPr>
        <w:t>published</w:t>
      </w:r>
      <w:r>
        <w:rPr>
          <w:color w:val="231F20"/>
          <w:spacing w:val="-7"/>
          <w:w w:val="90"/>
        </w:rPr>
        <w:t xml:space="preserve"> </w:t>
      </w:r>
      <w:r>
        <w:rPr>
          <w:color w:val="231F20"/>
          <w:w w:val="90"/>
        </w:rPr>
        <w:t>in</w:t>
      </w:r>
      <w:r>
        <w:rPr>
          <w:color w:val="231F20"/>
          <w:spacing w:val="-7"/>
          <w:w w:val="90"/>
        </w:rPr>
        <w:t xml:space="preserve"> </w:t>
      </w:r>
      <w:r>
        <w:rPr>
          <w:color w:val="231F20"/>
          <w:spacing w:val="-2"/>
          <w:w w:val="90"/>
        </w:rPr>
        <w:t>December.</w:t>
      </w:r>
    </w:p>
    <w:p w14:paraId="04B039BD" w14:textId="77777777" w:rsidR="00674611" w:rsidRDefault="00F77B18">
      <w:pPr>
        <w:pStyle w:val="BodyText"/>
        <w:spacing w:before="6"/>
        <w:rPr>
          <w:sz w:val="14"/>
        </w:rPr>
      </w:pPr>
      <w:r>
        <w:rPr>
          <w:noProof/>
          <w:sz w:val="14"/>
        </w:rPr>
        <mc:AlternateContent>
          <mc:Choice Requires="wps">
            <w:drawing>
              <wp:anchor distT="0" distB="0" distL="0" distR="0" simplePos="0" relativeHeight="487613440" behindDoc="1" locked="0" layoutInCell="1" allowOverlap="1" wp14:anchorId="619222DB" wp14:editId="3E501129">
                <wp:simplePos x="0" y="0"/>
                <wp:positionH relativeFrom="page">
                  <wp:posOffset>3887999</wp:posOffset>
                </wp:positionH>
                <wp:positionV relativeFrom="paragraph">
                  <wp:posOffset>126677</wp:posOffset>
                </wp:positionV>
                <wp:extent cx="3168015" cy="1270"/>
                <wp:effectExtent l="0" t="0" r="0" b="0"/>
                <wp:wrapTopAndBottom/>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21B43A7C" id="Graphic 264" o:spid="_x0000_s1026" style="position:absolute;margin-left:306.15pt;margin-top:9.95pt;width:249.45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" path="m,l3168002,e" filled="f" strokecolor="#85266b" strokeweight=".6pt">
                <v:path arrowok="t"/>
                <w10:wrap type="topAndBottom" anchorx="page"/>
              </v:shape>
            </w:pict>
          </mc:Fallback>
        </mc:AlternateContent>
      </w:r>
    </w:p>
    <w:p w14:paraId="77A3AE9F" w14:textId="77777777" w:rsidR="00674611" w:rsidRDefault="00F77B18">
      <w:pPr>
        <w:pStyle w:val="ListParagraph"/>
        <w:numPr>
          <w:ilvl w:val="0"/>
          <w:numId w:val="5"/>
        </w:numPr>
        <w:tabs>
          <w:tab w:val="left" w:pos="6052"/>
        </w:tabs>
        <w:spacing w:before="49" w:line="228" w:lineRule="auto"/>
        <w:ind w:left="6052" w:right="515"/>
        <w:jc w:val="left"/>
        <w:rPr>
          <w:sz w:val="14"/>
        </w:rPr>
      </w:pPr>
      <w:r>
        <w:rPr>
          <w:color w:val="231F20"/>
          <w:w w:val="90"/>
          <w:sz w:val="14"/>
        </w:rPr>
        <w:t>The</w:t>
      </w:r>
      <w:r>
        <w:rPr>
          <w:color w:val="231F20"/>
          <w:spacing w:val="-4"/>
          <w:w w:val="90"/>
          <w:sz w:val="14"/>
        </w:rPr>
        <w:t xml:space="preserve"> </w:t>
      </w:r>
      <w:r>
        <w:rPr>
          <w:color w:val="231F20"/>
          <w:w w:val="90"/>
          <w:sz w:val="14"/>
        </w:rPr>
        <w:t>UK</w:t>
      </w:r>
      <w:r>
        <w:rPr>
          <w:color w:val="231F20"/>
          <w:spacing w:val="-4"/>
          <w:w w:val="90"/>
          <w:sz w:val="14"/>
        </w:rPr>
        <w:t xml:space="preserve"> </w:t>
      </w:r>
      <w:proofErr w:type="spellStart"/>
      <w:r>
        <w:rPr>
          <w:color w:val="231F20"/>
          <w:w w:val="90"/>
          <w:sz w:val="14"/>
        </w:rPr>
        <w:t>CCyB</w:t>
      </w:r>
      <w:proofErr w:type="spellEnd"/>
      <w:r>
        <w:rPr>
          <w:color w:val="231F20"/>
          <w:w w:val="90"/>
          <w:sz w:val="14"/>
        </w:rPr>
        <w:t xml:space="preserve"> rate set by</w:t>
      </w:r>
      <w:r>
        <w:rPr>
          <w:color w:val="231F20"/>
          <w:spacing w:val="-1"/>
          <w:w w:val="90"/>
          <w:sz w:val="14"/>
        </w:rPr>
        <w:t xml:space="preserve"> </w:t>
      </w:r>
      <w:r>
        <w:rPr>
          <w:color w:val="231F20"/>
          <w:w w:val="90"/>
          <w:sz w:val="14"/>
        </w:rPr>
        <w:t>the FPC relates</w:t>
      </w:r>
      <w:r>
        <w:rPr>
          <w:color w:val="231F20"/>
          <w:spacing w:val="-1"/>
          <w:w w:val="90"/>
          <w:sz w:val="14"/>
        </w:rPr>
        <w:t xml:space="preserve"> </w:t>
      </w:r>
      <w:r>
        <w:rPr>
          <w:color w:val="231F20"/>
          <w:w w:val="90"/>
          <w:sz w:val="14"/>
        </w:rPr>
        <w:t>to</w:t>
      </w:r>
      <w:r>
        <w:rPr>
          <w:color w:val="231F20"/>
          <w:spacing w:val="-4"/>
          <w:w w:val="90"/>
          <w:sz w:val="14"/>
        </w:rPr>
        <w:t xml:space="preserve"> </w:t>
      </w:r>
      <w:r>
        <w:rPr>
          <w:color w:val="231F20"/>
          <w:w w:val="90"/>
          <w:sz w:val="14"/>
        </w:rPr>
        <w:t>firms’ relevant</w:t>
      </w:r>
      <w:r>
        <w:rPr>
          <w:color w:val="231F20"/>
          <w:spacing w:val="-4"/>
          <w:w w:val="90"/>
          <w:sz w:val="14"/>
        </w:rPr>
        <w:t xml:space="preserve"> </w:t>
      </w:r>
      <w:r>
        <w:rPr>
          <w:color w:val="231F20"/>
          <w:w w:val="90"/>
          <w:sz w:val="14"/>
        </w:rPr>
        <w:t>UK exposures, irrespective</w:t>
      </w:r>
      <w:r>
        <w:rPr>
          <w:color w:val="231F20"/>
          <w:sz w:val="14"/>
        </w:rPr>
        <w:t xml:space="preserve"> </w:t>
      </w:r>
      <w:r>
        <w:rPr>
          <w:color w:val="231F20"/>
          <w:w w:val="90"/>
          <w:sz w:val="14"/>
        </w:rPr>
        <w:t>of</w:t>
      </w:r>
      <w:r>
        <w:rPr>
          <w:color w:val="231F20"/>
          <w:spacing w:val="-6"/>
          <w:w w:val="90"/>
          <w:sz w:val="14"/>
        </w:rPr>
        <w:t xml:space="preserve"> </w:t>
      </w:r>
      <w:r>
        <w:rPr>
          <w:color w:val="231F20"/>
          <w:w w:val="90"/>
          <w:sz w:val="14"/>
        </w:rPr>
        <w:t>the</w:t>
      </w:r>
      <w:r>
        <w:rPr>
          <w:color w:val="231F20"/>
          <w:spacing w:val="-4"/>
          <w:w w:val="90"/>
          <w:sz w:val="14"/>
        </w:rPr>
        <w:t xml:space="preserve"> </w:t>
      </w:r>
      <w:r>
        <w:rPr>
          <w:color w:val="231F20"/>
          <w:w w:val="90"/>
          <w:sz w:val="14"/>
        </w:rPr>
        <w:t>country</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origin</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the</w:t>
      </w:r>
      <w:r>
        <w:rPr>
          <w:color w:val="231F20"/>
          <w:spacing w:val="-4"/>
          <w:w w:val="90"/>
          <w:sz w:val="14"/>
        </w:rPr>
        <w:t xml:space="preserve"> </w:t>
      </w:r>
      <w:r>
        <w:rPr>
          <w:color w:val="231F20"/>
          <w:w w:val="90"/>
          <w:sz w:val="14"/>
        </w:rPr>
        <w:t>lender.</w:t>
      </w:r>
      <w:r>
        <w:rPr>
          <w:color w:val="231F20"/>
          <w:spacing w:val="-8"/>
          <w:w w:val="90"/>
          <w:sz w:val="14"/>
        </w:rPr>
        <w:t xml:space="preserve"> </w:t>
      </w:r>
      <w:r>
        <w:rPr>
          <w:color w:val="231F20"/>
          <w:w w:val="90"/>
          <w:sz w:val="14"/>
        </w:rPr>
        <w:t>Similarly,</w:t>
      </w:r>
      <w:r>
        <w:rPr>
          <w:color w:val="231F20"/>
          <w:spacing w:val="-6"/>
          <w:w w:val="90"/>
          <w:sz w:val="14"/>
        </w:rPr>
        <w:t xml:space="preserve"> </w:t>
      </w:r>
      <w:r>
        <w:rPr>
          <w:color w:val="231F20"/>
          <w:w w:val="90"/>
          <w:sz w:val="14"/>
        </w:rPr>
        <w:t>other</w:t>
      </w:r>
      <w:r>
        <w:rPr>
          <w:color w:val="231F20"/>
          <w:spacing w:val="-4"/>
          <w:w w:val="90"/>
          <w:sz w:val="14"/>
        </w:rPr>
        <w:t xml:space="preserve"> </w:t>
      </w:r>
      <w:r>
        <w:rPr>
          <w:color w:val="231F20"/>
          <w:w w:val="90"/>
          <w:sz w:val="14"/>
        </w:rPr>
        <w:t>countries</w:t>
      </w:r>
      <w:r>
        <w:rPr>
          <w:color w:val="231F20"/>
          <w:spacing w:val="-4"/>
          <w:w w:val="90"/>
          <w:sz w:val="14"/>
        </w:rPr>
        <w:t xml:space="preserve"> </w:t>
      </w:r>
      <w:r>
        <w:rPr>
          <w:color w:val="231F20"/>
          <w:w w:val="90"/>
          <w:sz w:val="14"/>
        </w:rPr>
        <w:t>set</w:t>
      </w:r>
      <w:r>
        <w:rPr>
          <w:color w:val="231F20"/>
          <w:spacing w:val="-6"/>
          <w:w w:val="90"/>
          <w:sz w:val="14"/>
        </w:rPr>
        <w:t xml:space="preserve"> </w:t>
      </w:r>
      <w:r>
        <w:rPr>
          <w:color w:val="231F20"/>
          <w:w w:val="90"/>
          <w:sz w:val="14"/>
        </w:rPr>
        <w:t>the</w:t>
      </w:r>
      <w:r>
        <w:rPr>
          <w:color w:val="231F20"/>
          <w:spacing w:val="-9"/>
          <w:w w:val="90"/>
          <w:sz w:val="14"/>
        </w:rPr>
        <w:t xml:space="preserve"> </w:t>
      </w:r>
      <w:proofErr w:type="spellStart"/>
      <w:r>
        <w:rPr>
          <w:color w:val="231F20"/>
          <w:w w:val="90"/>
          <w:sz w:val="14"/>
        </w:rPr>
        <w:t>CCyB</w:t>
      </w:r>
      <w:proofErr w:type="spellEnd"/>
      <w:r>
        <w:rPr>
          <w:color w:val="231F20"/>
          <w:spacing w:val="-4"/>
          <w:w w:val="90"/>
          <w:sz w:val="14"/>
        </w:rPr>
        <w:t xml:space="preserve"> </w:t>
      </w:r>
      <w:r>
        <w:rPr>
          <w:color w:val="231F20"/>
          <w:w w:val="90"/>
          <w:sz w:val="14"/>
        </w:rPr>
        <w:t>rates</w:t>
      </w:r>
      <w:r>
        <w:rPr>
          <w:color w:val="231F20"/>
          <w:spacing w:val="-6"/>
          <w:w w:val="90"/>
          <w:sz w:val="14"/>
        </w:rPr>
        <w:t xml:space="preserve"> </w:t>
      </w:r>
      <w:r>
        <w:rPr>
          <w:color w:val="231F20"/>
          <w:w w:val="90"/>
          <w:sz w:val="14"/>
        </w:rPr>
        <w:t>that</w:t>
      </w:r>
      <w:r>
        <w:rPr>
          <w:color w:val="231F20"/>
          <w:sz w:val="14"/>
        </w:rPr>
        <w:t xml:space="preserve"> </w:t>
      </w:r>
      <w:r>
        <w:rPr>
          <w:color w:val="231F20"/>
          <w:w w:val="90"/>
          <w:sz w:val="14"/>
        </w:rPr>
        <w:t>relate to relevant exposures of</w:t>
      </w:r>
      <w:r>
        <w:rPr>
          <w:color w:val="231F20"/>
          <w:spacing w:val="-3"/>
          <w:w w:val="90"/>
          <w:sz w:val="14"/>
        </w:rPr>
        <w:t xml:space="preserve"> </w:t>
      </w:r>
      <w:r>
        <w:rPr>
          <w:color w:val="231F20"/>
          <w:w w:val="90"/>
          <w:sz w:val="14"/>
        </w:rPr>
        <w:t>UK banks overseas.</w:t>
      </w:r>
      <w:r>
        <w:rPr>
          <w:color w:val="231F20"/>
          <w:spacing w:val="-10"/>
          <w:w w:val="90"/>
          <w:sz w:val="14"/>
        </w:rPr>
        <w:t xml:space="preserve"> </w:t>
      </w:r>
      <w:r>
        <w:rPr>
          <w:color w:val="231F20"/>
          <w:w w:val="90"/>
          <w:sz w:val="14"/>
        </w:rPr>
        <w:t>The</w:t>
      </w:r>
      <w:r>
        <w:rPr>
          <w:color w:val="231F20"/>
          <w:spacing w:val="-3"/>
          <w:w w:val="90"/>
          <w:sz w:val="14"/>
        </w:rPr>
        <w:t xml:space="preserve"> </w:t>
      </w:r>
      <w:proofErr w:type="spellStart"/>
      <w:r>
        <w:rPr>
          <w:color w:val="231F20"/>
          <w:w w:val="90"/>
          <w:sz w:val="14"/>
        </w:rPr>
        <w:t>CCyB</w:t>
      </w:r>
      <w:proofErr w:type="spellEnd"/>
      <w:r>
        <w:rPr>
          <w:color w:val="231F20"/>
          <w:w w:val="90"/>
          <w:sz w:val="14"/>
        </w:rPr>
        <w:t xml:space="preserve"> applies to all banks,</w:t>
      </w:r>
      <w:r>
        <w:rPr>
          <w:color w:val="231F20"/>
          <w:sz w:val="14"/>
        </w:rPr>
        <w:t xml:space="preserve"> </w:t>
      </w:r>
      <w:r>
        <w:rPr>
          <w:color w:val="231F20"/>
          <w:spacing w:val="-4"/>
          <w:sz w:val="14"/>
        </w:rPr>
        <w:t>building</w:t>
      </w:r>
      <w:r>
        <w:rPr>
          <w:color w:val="231F20"/>
          <w:spacing w:val="-11"/>
          <w:sz w:val="14"/>
        </w:rPr>
        <w:t xml:space="preserve"> </w:t>
      </w:r>
      <w:r>
        <w:rPr>
          <w:color w:val="231F20"/>
          <w:spacing w:val="-4"/>
          <w:sz w:val="14"/>
        </w:rPr>
        <w:t>societies</w:t>
      </w:r>
      <w:r>
        <w:rPr>
          <w:color w:val="231F20"/>
          <w:spacing w:val="-11"/>
          <w:sz w:val="14"/>
        </w:rPr>
        <w:t xml:space="preserve"> </w:t>
      </w:r>
      <w:r>
        <w:rPr>
          <w:color w:val="231F20"/>
          <w:spacing w:val="-4"/>
          <w:sz w:val="14"/>
        </w:rPr>
        <w:t>and</w:t>
      </w:r>
      <w:r>
        <w:rPr>
          <w:color w:val="231F20"/>
          <w:spacing w:val="-11"/>
          <w:sz w:val="14"/>
        </w:rPr>
        <w:t xml:space="preserve"> </w:t>
      </w:r>
      <w:r>
        <w:rPr>
          <w:color w:val="231F20"/>
          <w:spacing w:val="-4"/>
          <w:sz w:val="14"/>
        </w:rPr>
        <w:t>investment</w:t>
      </w:r>
      <w:r>
        <w:rPr>
          <w:color w:val="231F20"/>
          <w:spacing w:val="-15"/>
          <w:sz w:val="14"/>
        </w:rPr>
        <w:t xml:space="preserve"> </w:t>
      </w:r>
      <w:r>
        <w:rPr>
          <w:color w:val="231F20"/>
          <w:spacing w:val="-4"/>
          <w:sz w:val="14"/>
        </w:rPr>
        <w:t>firms</w:t>
      </w:r>
      <w:r>
        <w:rPr>
          <w:color w:val="231F20"/>
          <w:spacing w:val="-11"/>
          <w:sz w:val="14"/>
        </w:rPr>
        <w:t xml:space="preserve"> </w:t>
      </w:r>
      <w:r>
        <w:rPr>
          <w:color w:val="231F20"/>
          <w:spacing w:val="-4"/>
          <w:sz w:val="14"/>
        </w:rPr>
        <w:t>(other</w:t>
      </w:r>
      <w:r>
        <w:rPr>
          <w:color w:val="231F20"/>
          <w:spacing w:val="-13"/>
          <w:sz w:val="14"/>
        </w:rPr>
        <w:t xml:space="preserve"> </w:t>
      </w:r>
      <w:r>
        <w:rPr>
          <w:color w:val="231F20"/>
          <w:spacing w:val="-4"/>
          <w:sz w:val="14"/>
        </w:rPr>
        <w:t>than</w:t>
      </w:r>
      <w:r>
        <w:rPr>
          <w:color w:val="231F20"/>
          <w:spacing w:val="-13"/>
          <w:sz w:val="14"/>
        </w:rPr>
        <w:t xml:space="preserve"> </w:t>
      </w:r>
      <w:r>
        <w:rPr>
          <w:color w:val="231F20"/>
          <w:spacing w:val="-4"/>
          <w:sz w:val="14"/>
        </w:rPr>
        <w:t>those</w:t>
      </w:r>
      <w:r>
        <w:rPr>
          <w:color w:val="231F20"/>
          <w:spacing w:val="-11"/>
          <w:sz w:val="14"/>
        </w:rPr>
        <w:t xml:space="preserve"> </w:t>
      </w:r>
      <w:r>
        <w:rPr>
          <w:color w:val="231F20"/>
          <w:spacing w:val="-4"/>
          <w:sz w:val="14"/>
        </w:rPr>
        <w:t>exempted</w:t>
      </w:r>
      <w:r>
        <w:rPr>
          <w:color w:val="231F20"/>
          <w:spacing w:val="-11"/>
          <w:sz w:val="14"/>
        </w:rPr>
        <w:t xml:space="preserve"> </w:t>
      </w:r>
      <w:r>
        <w:rPr>
          <w:color w:val="231F20"/>
          <w:spacing w:val="-4"/>
          <w:sz w:val="14"/>
        </w:rPr>
        <w:t>by</w:t>
      </w:r>
      <w:r>
        <w:rPr>
          <w:color w:val="231F20"/>
          <w:spacing w:val="-13"/>
          <w:sz w:val="14"/>
        </w:rPr>
        <w:t xml:space="preserve"> </w:t>
      </w:r>
      <w:r>
        <w:rPr>
          <w:color w:val="231F20"/>
          <w:spacing w:val="-4"/>
          <w:sz w:val="14"/>
        </w:rPr>
        <w:t>the</w:t>
      </w:r>
      <w:r>
        <w:rPr>
          <w:color w:val="231F20"/>
          <w:spacing w:val="-11"/>
          <w:sz w:val="14"/>
        </w:rPr>
        <w:t xml:space="preserve"> </w:t>
      </w:r>
      <w:r>
        <w:rPr>
          <w:color w:val="231F20"/>
          <w:spacing w:val="-4"/>
          <w:sz w:val="14"/>
        </w:rPr>
        <w:t>FCA)</w:t>
      </w:r>
      <w:r>
        <w:rPr>
          <w:color w:val="231F20"/>
          <w:sz w:val="14"/>
        </w:rPr>
        <w:t xml:space="preserve"> </w:t>
      </w:r>
      <w:r>
        <w:rPr>
          <w:color w:val="231F20"/>
          <w:w w:val="90"/>
          <w:sz w:val="14"/>
        </w:rPr>
        <w:t>incorporated in</w:t>
      </w:r>
      <w:r>
        <w:rPr>
          <w:color w:val="231F20"/>
          <w:spacing w:val="-3"/>
          <w:w w:val="90"/>
          <w:sz w:val="14"/>
        </w:rPr>
        <w:t xml:space="preserve"> </w:t>
      </w:r>
      <w:r>
        <w:rPr>
          <w:color w:val="231F20"/>
          <w:w w:val="90"/>
          <w:sz w:val="14"/>
        </w:rPr>
        <w:t>the</w:t>
      </w:r>
      <w:r>
        <w:rPr>
          <w:color w:val="231F20"/>
          <w:spacing w:val="-5"/>
          <w:w w:val="90"/>
          <w:sz w:val="14"/>
        </w:rPr>
        <w:t xml:space="preserve"> </w:t>
      </w:r>
      <w:r>
        <w:rPr>
          <w:color w:val="231F20"/>
          <w:w w:val="90"/>
          <w:sz w:val="14"/>
        </w:rPr>
        <w:t>United Kingdom. For more</w:t>
      </w:r>
      <w:r>
        <w:rPr>
          <w:color w:val="231F20"/>
          <w:spacing w:val="-3"/>
          <w:w w:val="90"/>
          <w:sz w:val="14"/>
        </w:rPr>
        <w:t xml:space="preserve"> </w:t>
      </w:r>
      <w:r>
        <w:rPr>
          <w:color w:val="231F20"/>
          <w:w w:val="90"/>
          <w:sz w:val="14"/>
        </w:rPr>
        <w:t>details</w:t>
      </w:r>
      <w:r>
        <w:rPr>
          <w:color w:val="231F20"/>
          <w:spacing w:val="-3"/>
          <w:w w:val="90"/>
          <w:sz w:val="14"/>
        </w:rPr>
        <w:t xml:space="preserve"> </w:t>
      </w:r>
      <w:r>
        <w:rPr>
          <w:color w:val="231F20"/>
          <w:w w:val="90"/>
          <w:sz w:val="14"/>
        </w:rPr>
        <w:t>on</w:t>
      </w:r>
      <w:r>
        <w:rPr>
          <w:color w:val="231F20"/>
          <w:spacing w:val="-3"/>
          <w:w w:val="90"/>
          <w:sz w:val="14"/>
        </w:rPr>
        <w:t xml:space="preserve"> </w:t>
      </w:r>
      <w:r>
        <w:rPr>
          <w:color w:val="231F20"/>
          <w:w w:val="90"/>
          <w:sz w:val="14"/>
        </w:rPr>
        <w:t>the</w:t>
      </w:r>
      <w:r>
        <w:rPr>
          <w:color w:val="231F20"/>
          <w:spacing w:val="-5"/>
          <w:w w:val="90"/>
          <w:sz w:val="14"/>
        </w:rPr>
        <w:t xml:space="preserve"> </w:t>
      </w:r>
      <w:proofErr w:type="spellStart"/>
      <w:r>
        <w:rPr>
          <w:color w:val="231F20"/>
          <w:w w:val="90"/>
          <w:sz w:val="14"/>
        </w:rPr>
        <w:t>CCyB</w:t>
      </w:r>
      <w:proofErr w:type="spellEnd"/>
      <w:r>
        <w:rPr>
          <w:color w:val="231F20"/>
          <w:w w:val="90"/>
          <w:sz w:val="14"/>
        </w:rPr>
        <w:t xml:space="preserve"> see ‘</w:t>
      </w:r>
      <w:hyperlink r:id="rId39">
        <w:r>
          <w:rPr>
            <w:color w:val="231F20"/>
            <w:w w:val="90"/>
            <w:sz w:val="14"/>
            <w:u w:val="single" w:color="231F20"/>
          </w:rPr>
          <w:t xml:space="preserve">The Financial </w:t>
        </w:r>
      </w:hyperlink>
      <w:r>
        <w:rPr>
          <w:color w:val="231F20"/>
          <w:sz w:val="14"/>
        </w:rPr>
        <w:t xml:space="preserve"> </w:t>
      </w:r>
      <w:hyperlink r:id="rId40">
        <w:r>
          <w:rPr>
            <w:color w:val="231F20"/>
            <w:spacing w:val="-4"/>
            <w:sz w:val="14"/>
            <w:u w:val="single" w:color="231F20"/>
          </w:rPr>
          <w:t>Policy</w:t>
        </w:r>
        <w:r>
          <w:rPr>
            <w:color w:val="231F20"/>
            <w:spacing w:val="-9"/>
            <w:sz w:val="14"/>
            <w:u w:val="single" w:color="231F20"/>
          </w:rPr>
          <w:t xml:space="preserve"> </w:t>
        </w:r>
        <w:r>
          <w:rPr>
            <w:color w:val="231F20"/>
            <w:spacing w:val="-4"/>
            <w:sz w:val="14"/>
            <w:u w:val="single" w:color="231F20"/>
          </w:rPr>
          <w:t>Committee’s approach</w:t>
        </w:r>
        <w:r>
          <w:rPr>
            <w:color w:val="231F20"/>
            <w:spacing w:val="-7"/>
            <w:sz w:val="14"/>
            <w:u w:val="single" w:color="231F20"/>
          </w:rPr>
          <w:t xml:space="preserve"> </w:t>
        </w:r>
        <w:r>
          <w:rPr>
            <w:color w:val="231F20"/>
            <w:spacing w:val="-4"/>
            <w:sz w:val="14"/>
            <w:u w:val="single" w:color="231F20"/>
          </w:rPr>
          <w:t>to setting</w:t>
        </w:r>
        <w:r>
          <w:rPr>
            <w:color w:val="231F20"/>
            <w:spacing w:val="-7"/>
            <w:sz w:val="14"/>
            <w:u w:val="single" w:color="231F20"/>
          </w:rPr>
          <w:t xml:space="preserve"> </w:t>
        </w:r>
        <w:r>
          <w:rPr>
            <w:color w:val="231F20"/>
            <w:spacing w:val="-4"/>
            <w:sz w:val="14"/>
            <w:u w:val="single" w:color="231F20"/>
          </w:rPr>
          <w:t>the countercyclical capital buffer</w:t>
        </w:r>
      </w:hyperlink>
      <w:r>
        <w:rPr>
          <w:color w:val="231F20"/>
          <w:spacing w:val="-4"/>
          <w:sz w:val="14"/>
        </w:rPr>
        <w:t>’.</w:t>
      </w:r>
    </w:p>
    <w:p w14:paraId="5D6EF4FC" w14:textId="77777777" w:rsidR="00674611" w:rsidRDefault="00674611">
      <w:pPr>
        <w:pStyle w:val="ListParagraph"/>
        <w:spacing w:line="228" w:lineRule="auto"/>
        <w:rPr>
          <w:sz w:val="14"/>
        </w:rPr>
        <w:sectPr w:rsidR="00674611">
          <w:headerReference w:type="even" r:id="rId41"/>
          <w:headerReference w:type="default" r:id="rId42"/>
          <w:pgSz w:w="11910" w:h="16840"/>
          <w:pgMar w:top="620" w:right="283" w:bottom="280" w:left="283" w:header="425" w:footer="0" w:gutter="0"/>
          <w:pgNumType w:start="7"/>
          <w:cols w:space="720"/>
        </w:sectPr>
      </w:pPr>
    </w:p>
    <w:p w14:paraId="04B93EB1" w14:textId="77777777" w:rsidR="00674611" w:rsidRDefault="00F77B18">
      <w:pPr>
        <w:pStyle w:val="Heading1"/>
        <w:spacing w:before="811" w:line="230" w:lineRule="auto"/>
        <w:ind w:right="526"/>
      </w:pPr>
      <w:bookmarkStart w:id="3" w:name="_TOC_250009"/>
      <w:r>
        <w:rPr>
          <w:color w:val="231F20"/>
          <w:w w:val="85"/>
        </w:rPr>
        <w:lastRenderedPageBreak/>
        <w:t>Risks</w:t>
      </w:r>
      <w:r>
        <w:rPr>
          <w:color w:val="231F20"/>
          <w:spacing w:val="-6"/>
          <w:w w:val="85"/>
        </w:rPr>
        <w:t xml:space="preserve"> </w:t>
      </w:r>
      <w:r>
        <w:rPr>
          <w:color w:val="231F20"/>
          <w:w w:val="85"/>
        </w:rPr>
        <w:t>to</w:t>
      </w:r>
      <w:r>
        <w:rPr>
          <w:color w:val="231F20"/>
          <w:spacing w:val="-6"/>
          <w:w w:val="85"/>
        </w:rPr>
        <w:t xml:space="preserve"> </w:t>
      </w:r>
      <w:r>
        <w:rPr>
          <w:color w:val="231F20"/>
          <w:w w:val="85"/>
        </w:rPr>
        <w:t>the</w:t>
      </w:r>
      <w:r>
        <w:rPr>
          <w:color w:val="231F20"/>
          <w:spacing w:val="-6"/>
          <w:w w:val="85"/>
        </w:rPr>
        <w:t xml:space="preserve"> </w:t>
      </w:r>
      <w:r>
        <w:rPr>
          <w:color w:val="231F20"/>
          <w:w w:val="85"/>
        </w:rPr>
        <w:t>provision</w:t>
      </w:r>
      <w:r>
        <w:rPr>
          <w:color w:val="231F20"/>
          <w:spacing w:val="-6"/>
          <w:w w:val="85"/>
        </w:rPr>
        <w:t xml:space="preserve"> </w:t>
      </w:r>
      <w:r>
        <w:rPr>
          <w:color w:val="231F20"/>
          <w:w w:val="85"/>
        </w:rPr>
        <w:t>of</w:t>
      </w:r>
      <w:r>
        <w:rPr>
          <w:color w:val="231F20"/>
          <w:spacing w:val="-6"/>
          <w:w w:val="85"/>
        </w:rPr>
        <w:t xml:space="preserve"> </w:t>
      </w:r>
      <w:bookmarkEnd w:id="3"/>
      <w:r>
        <w:rPr>
          <w:color w:val="231F20"/>
          <w:w w:val="85"/>
        </w:rPr>
        <w:t>financial services from Brexit</w:t>
      </w:r>
    </w:p>
    <w:p w14:paraId="51A6C94B" w14:textId="77777777" w:rsidR="00674611" w:rsidRDefault="00F77B18">
      <w:pPr>
        <w:pStyle w:val="BodyText"/>
        <w:spacing w:before="1"/>
        <w:rPr>
          <w:rFonts w:ascii="Trebuchet MS"/>
          <w:sz w:val="15"/>
        </w:rPr>
      </w:pPr>
      <w:r>
        <w:rPr>
          <w:rFonts w:ascii="Trebuchet MS"/>
          <w:noProof/>
          <w:sz w:val="15"/>
        </w:rPr>
        <mc:AlternateContent>
          <mc:Choice Requires="wps">
            <w:drawing>
              <wp:anchor distT="0" distB="0" distL="0" distR="0" simplePos="0" relativeHeight="487613952" behindDoc="1" locked="0" layoutInCell="1" allowOverlap="1" wp14:anchorId="20AF376D" wp14:editId="7CEE08CA">
                <wp:simplePos x="0" y="0"/>
                <wp:positionH relativeFrom="page">
                  <wp:posOffset>503999</wp:posOffset>
                </wp:positionH>
                <wp:positionV relativeFrom="paragraph">
                  <wp:posOffset>126670</wp:posOffset>
                </wp:positionV>
                <wp:extent cx="6552565" cy="1270"/>
                <wp:effectExtent l="0" t="0" r="0" b="0"/>
                <wp:wrapTopAndBottom/>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8B53D30" id="Graphic 265" o:spid="_x0000_s1026" style="position:absolute;margin-left:39.7pt;margin-top:9.95pt;width:515.95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" path="m,l6552006,e" filled="f" strokecolor="#231f20" strokeweight=".25pt">
                <v:path arrowok="t"/>
                <w10:wrap type="topAndBottom" anchorx="page"/>
              </v:shape>
            </w:pict>
          </mc:Fallback>
        </mc:AlternateContent>
      </w:r>
    </w:p>
    <w:p w14:paraId="0685168B" w14:textId="77777777" w:rsidR="00674611" w:rsidRDefault="00F77B18">
      <w:pPr>
        <w:spacing w:before="286" w:line="249" w:lineRule="auto"/>
        <w:ind w:left="510" w:right="526"/>
        <w:rPr>
          <w:sz w:val="26"/>
        </w:rPr>
      </w:pPr>
      <w:r>
        <w:rPr>
          <w:color w:val="85266B"/>
          <w:w w:val="90"/>
          <w:sz w:val="26"/>
        </w:rPr>
        <w:t xml:space="preserve">The FPC continues to assess the risks of disruption to UK financial services arising from Brexit so that preparations can be made and action taken to mitigate them. It has set out a checklist of actions that would mitigate risks of disruption to important financial services used by households </w:t>
      </w:r>
      <w:r>
        <w:rPr>
          <w:color w:val="85266B"/>
          <w:spacing w:val="-6"/>
          <w:sz w:val="26"/>
        </w:rPr>
        <w:t>and</w:t>
      </w:r>
      <w:r>
        <w:rPr>
          <w:color w:val="85266B"/>
          <w:spacing w:val="-23"/>
          <w:sz w:val="26"/>
        </w:rPr>
        <w:t xml:space="preserve"> </w:t>
      </w:r>
      <w:r>
        <w:rPr>
          <w:color w:val="85266B"/>
          <w:spacing w:val="-6"/>
          <w:sz w:val="26"/>
        </w:rPr>
        <w:t>businesses</w:t>
      </w:r>
      <w:r>
        <w:rPr>
          <w:color w:val="85266B"/>
          <w:spacing w:val="-23"/>
          <w:sz w:val="26"/>
        </w:rPr>
        <w:t xml:space="preserve"> </w:t>
      </w:r>
      <w:r>
        <w:rPr>
          <w:color w:val="85266B"/>
          <w:spacing w:val="-6"/>
          <w:sz w:val="26"/>
        </w:rPr>
        <w:t>to</w:t>
      </w:r>
      <w:r>
        <w:rPr>
          <w:color w:val="85266B"/>
          <w:spacing w:val="-23"/>
          <w:sz w:val="26"/>
        </w:rPr>
        <w:t xml:space="preserve"> </w:t>
      </w:r>
      <w:r>
        <w:rPr>
          <w:color w:val="85266B"/>
          <w:spacing w:val="-6"/>
          <w:sz w:val="26"/>
        </w:rPr>
        <w:t>support</w:t>
      </w:r>
      <w:r>
        <w:rPr>
          <w:color w:val="85266B"/>
          <w:spacing w:val="-23"/>
          <w:sz w:val="26"/>
        </w:rPr>
        <w:t xml:space="preserve"> </w:t>
      </w:r>
      <w:r>
        <w:rPr>
          <w:color w:val="85266B"/>
          <w:spacing w:val="-6"/>
          <w:sz w:val="26"/>
        </w:rPr>
        <w:t>their</w:t>
      </w:r>
      <w:r>
        <w:rPr>
          <w:color w:val="85266B"/>
          <w:spacing w:val="-23"/>
          <w:sz w:val="26"/>
        </w:rPr>
        <w:t xml:space="preserve"> </w:t>
      </w:r>
      <w:r>
        <w:rPr>
          <w:color w:val="85266B"/>
          <w:spacing w:val="-6"/>
          <w:sz w:val="26"/>
        </w:rPr>
        <w:t>economic</w:t>
      </w:r>
      <w:r>
        <w:rPr>
          <w:color w:val="85266B"/>
          <w:spacing w:val="-23"/>
          <w:sz w:val="26"/>
        </w:rPr>
        <w:t xml:space="preserve"> </w:t>
      </w:r>
      <w:r>
        <w:rPr>
          <w:color w:val="85266B"/>
          <w:spacing w:val="-6"/>
          <w:sz w:val="26"/>
        </w:rPr>
        <w:t>activity.</w:t>
      </w:r>
    </w:p>
    <w:p w14:paraId="3ABE933C" w14:textId="77777777" w:rsidR="00674611" w:rsidRDefault="00674611">
      <w:pPr>
        <w:pStyle w:val="BodyText"/>
        <w:spacing w:before="6"/>
        <w:rPr>
          <w:sz w:val="26"/>
        </w:rPr>
      </w:pPr>
    </w:p>
    <w:p w14:paraId="3C233C3D" w14:textId="77777777" w:rsidR="00674611" w:rsidRDefault="00F77B18">
      <w:pPr>
        <w:spacing w:line="249" w:lineRule="auto"/>
        <w:ind w:left="510" w:right="526"/>
        <w:rPr>
          <w:sz w:val="26"/>
        </w:rPr>
      </w:pPr>
      <w:r>
        <w:rPr>
          <w:color w:val="85266B"/>
          <w:w w:val="90"/>
          <w:sz w:val="26"/>
        </w:rPr>
        <w:t>It</w:t>
      </w:r>
      <w:r>
        <w:rPr>
          <w:color w:val="85266B"/>
          <w:spacing w:val="-2"/>
          <w:w w:val="90"/>
          <w:sz w:val="26"/>
        </w:rPr>
        <w:t xml:space="preserve"> </w:t>
      </w:r>
      <w:r>
        <w:rPr>
          <w:color w:val="85266B"/>
          <w:w w:val="90"/>
          <w:sz w:val="26"/>
        </w:rPr>
        <w:t>will</w:t>
      </w:r>
      <w:r>
        <w:rPr>
          <w:color w:val="85266B"/>
          <w:spacing w:val="-2"/>
          <w:w w:val="90"/>
          <w:sz w:val="26"/>
        </w:rPr>
        <w:t xml:space="preserve"> </w:t>
      </w:r>
      <w:r>
        <w:rPr>
          <w:color w:val="85266B"/>
          <w:w w:val="90"/>
          <w:sz w:val="26"/>
        </w:rPr>
        <w:t>be</w:t>
      </w:r>
      <w:r>
        <w:rPr>
          <w:color w:val="85266B"/>
          <w:spacing w:val="-2"/>
          <w:w w:val="90"/>
          <w:sz w:val="26"/>
        </w:rPr>
        <w:t xml:space="preserve"> </w:t>
      </w:r>
      <w:r>
        <w:rPr>
          <w:color w:val="85266B"/>
          <w:w w:val="90"/>
          <w:sz w:val="26"/>
        </w:rPr>
        <w:t>difficult,</w:t>
      </w:r>
      <w:r>
        <w:rPr>
          <w:color w:val="85266B"/>
          <w:spacing w:val="-2"/>
          <w:w w:val="90"/>
          <w:sz w:val="26"/>
        </w:rPr>
        <w:t xml:space="preserve"> </w:t>
      </w:r>
      <w:r>
        <w:rPr>
          <w:color w:val="85266B"/>
          <w:w w:val="90"/>
          <w:sz w:val="26"/>
        </w:rPr>
        <w:t>ahead</w:t>
      </w:r>
      <w:r>
        <w:rPr>
          <w:color w:val="85266B"/>
          <w:spacing w:val="-2"/>
          <w:w w:val="90"/>
          <w:sz w:val="26"/>
        </w:rPr>
        <w:t xml:space="preserve"> </w:t>
      </w:r>
      <w:r>
        <w:rPr>
          <w:color w:val="85266B"/>
          <w:w w:val="90"/>
          <w:sz w:val="26"/>
        </w:rPr>
        <w:t>of</w:t>
      </w:r>
      <w:r>
        <w:rPr>
          <w:color w:val="85266B"/>
          <w:spacing w:val="-2"/>
          <w:w w:val="90"/>
          <w:sz w:val="26"/>
        </w:rPr>
        <w:t xml:space="preserve"> </w:t>
      </w:r>
      <w:r>
        <w:rPr>
          <w:color w:val="85266B"/>
          <w:w w:val="90"/>
          <w:sz w:val="26"/>
        </w:rPr>
        <w:t>March</w:t>
      </w:r>
      <w:r>
        <w:rPr>
          <w:color w:val="85266B"/>
          <w:spacing w:val="-2"/>
          <w:w w:val="90"/>
          <w:sz w:val="26"/>
        </w:rPr>
        <w:t xml:space="preserve"> </w:t>
      </w:r>
      <w:r>
        <w:rPr>
          <w:color w:val="85266B"/>
          <w:w w:val="90"/>
          <w:sz w:val="26"/>
        </w:rPr>
        <w:t>2019,</w:t>
      </w:r>
      <w:r>
        <w:rPr>
          <w:color w:val="85266B"/>
          <w:spacing w:val="-2"/>
          <w:w w:val="90"/>
          <w:sz w:val="26"/>
        </w:rPr>
        <w:t xml:space="preserve"> </w:t>
      </w:r>
      <w:r>
        <w:rPr>
          <w:color w:val="85266B"/>
          <w:w w:val="90"/>
          <w:sz w:val="26"/>
        </w:rPr>
        <w:t>for</w:t>
      </w:r>
      <w:r>
        <w:rPr>
          <w:color w:val="85266B"/>
          <w:spacing w:val="-2"/>
          <w:w w:val="90"/>
          <w:sz w:val="26"/>
        </w:rPr>
        <w:t xml:space="preserve"> </w:t>
      </w:r>
      <w:r>
        <w:rPr>
          <w:color w:val="85266B"/>
          <w:w w:val="90"/>
          <w:sz w:val="26"/>
        </w:rPr>
        <w:t>financial</w:t>
      </w:r>
      <w:r>
        <w:rPr>
          <w:color w:val="85266B"/>
          <w:spacing w:val="-2"/>
          <w:w w:val="90"/>
          <w:sz w:val="26"/>
        </w:rPr>
        <w:t xml:space="preserve"> </w:t>
      </w:r>
      <w:r>
        <w:rPr>
          <w:color w:val="85266B"/>
          <w:w w:val="90"/>
          <w:sz w:val="26"/>
        </w:rPr>
        <w:t>companies</w:t>
      </w:r>
      <w:r>
        <w:rPr>
          <w:color w:val="85266B"/>
          <w:spacing w:val="-2"/>
          <w:w w:val="90"/>
          <w:sz w:val="26"/>
        </w:rPr>
        <w:t xml:space="preserve"> </w:t>
      </w:r>
      <w:r>
        <w:rPr>
          <w:color w:val="85266B"/>
          <w:w w:val="90"/>
          <w:sz w:val="26"/>
        </w:rPr>
        <w:t>on</w:t>
      </w:r>
      <w:r>
        <w:rPr>
          <w:color w:val="85266B"/>
          <w:spacing w:val="-2"/>
          <w:w w:val="90"/>
          <w:sz w:val="26"/>
        </w:rPr>
        <w:t xml:space="preserve"> </w:t>
      </w:r>
      <w:r>
        <w:rPr>
          <w:color w:val="85266B"/>
          <w:w w:val="90"/>
          <w:sz w:val="26"/>
        </w:rPr>
        <w:t>their</w:t>
      </w:r>
      <w:r>
        <w:rPr>
          <w:color w:val="85266B"/>
          <w:spacing w:val="-2"/>
          <w:w w:val="90"/>
          <w:sz w:val="26"/>
        </w:rPr>
        <w:t xml:space="preserve"> </w:t>
      </w:r>
      <w:r>
        <w:rPr>
          <w:color w:val="85266B"/>
          <w:w w:val="90"/>
          <w:sz w:val="26"/>
        </w:rPr>
        <w:t>own</w:t>
      </w:r>
      <w:r>
        <w:rPr>
          <w:color w:val="85266B"/>
          <w:spacing w:val="-2"/>
          <w:w w:val="90"/>
          <w:sz w:val="26"/>
        </w:rPr>
        <w:t xml:space="preserve"> </w:t>
      </w:r>
      <w:r>
        <w:rPr>
          <w:color w:val="85266B"/>
          <w:w w:val="90"/>
          <w:sz w:val="26"/>
        </w:rPr>
        <w:t>to</w:t>
      </w:r>
      <w:r>
        <w:rPr>
          <w:color w:val="85266B"/>
          <w:spacing w:val="-2"/>
          <w:w w:val="90"/>
          <w:sz w:val="26"/>
        </w:rPr>
        <w:t xml:space="preserve"> </w:t>
      </w:r>
      <w:r>
        <w:rPr>
          <w:color w:val="85266B"/>
          <w:w w:val="90"/>
          <w:sz w:val="26"/>
        </w:rPr>
        <w:t>mitigate</w:t>
      </w:r>
      <w:r>
        <w:rPr>
          <w:color w:val="85266B"/>
          <w:spacing w:val="-2"/>
          <w:w w:val="90"/>
          <w:sz w:val="26"/>
        </w:rPr>
        <w:t xml:space="preserve"> </w:t>
      </w:r>
      <w:r>
        <w:rPr>
          <w:color w:val="85266B"/>
          <w:w w:val="90"/>
          <w:sz w:val="26"/>
        </w:rPr>
        <w:t>fully</w:t>
      </w:r>
      <w:r>
        <w:rPr>
          <w:color w:val="85266B"/>
          <w:spacing w:val="-2"/>
          <w:w w:val="90"/>
          <w:sz w:val="26"/>
        </w:rPr>
        <w:t xml:space="preserve"> </w:t>
      </w:r>
      <w:r>
        <w:rPr>
          <w:color w:val="85266B"/>
          <w:w w:val="90"/>
          <w:sz w:val="26"/>
        </w:rPr>
        <w:t>the risks</w:t>
      </w:r>
      <w:r>
        <w:rPr>
          <w:color w:val="85266B"/>
          <w:spacing w:val="-1"/>
          <w:w w:val="90"/>
          <w:sz w:val="26"/>
        </w:rPr>
        <w:t xml:space="preserve"> </w:t>
      </w:r>
      <w:r>
        <w:rPr>
          <w:color w:val="85266B"/>
          <w:w w:val="90"/>
          <w:sz w:val="26"/>
        </w:rPr>
        <w:t>of</w:t>
      </w:r>
      <w:r>
        <w:rPr>
          <w:color w:val="85266B"/>
          <w:spacing w:val="-1"/>
          <w:w w:val="90"/>
          <w:sz w:val="26"/>
        </w:rPr>
        <w:t xml:space="preserve"> </w:t>
      </w:r>
      <w:r>
        <w:rPr>
          <w:color w:val="85266B"/>
          <w:w w:val="90"/>
          <w:sz w:val="26"/>
        </w:rPr>
        <w:t>disruption</w:t>
      </w:r>
      <w:r>
        <w:rPr>
          <w:color w:val="85266B"/>
          <w:spacing w:val="-1"/>
          <w:w w:val="90"/>
          <w:sz w:val="26"/>
        </w:rPr>
        <w:t xml:space="preserve"> </w:t>
      </w:r>
      <w:r>
        <w:rPr>
          <w:color w:val="85266B"/>
          <w:w w:val="90"/>
          <w:sz w:val="26"/>
        </w:rPr>
        <w:t>to</w:t>
      </w:r>
      <w:r>
        <w:rPr>
          <w:color w:val="85266B"/>
          <w:spacing w:val="-1"/>
          <w:w w:val="90"/>
          <w:sz w:val="26"/>
        </w:rPr>
        <w:t xml:space="preserve"> </w:t>
      </w:r>
      <w:r>
        <w:rPr>
          <w:color w:val="85266B"/>
          <w:w w:val="90"/>
          <w:sz w:val="26"/>
        </w:rPr>
        <w:t>households</w:t>
      </w:r>
      <w:r>
        <w:rPr>
          <w:color w:val="85266B"/>
          <w:spacing w:val="-1"/>
          <w:w w:val="90"/>
          <w:sz w:val="26"/>
        </w:rPr>
        <w:t xml:space="preserve"> </w:t>
      </w:r>
      <w:r>
        <w:rPr>
          <w:color w:val="85266B"/>
          <w:w w:val="90"/>
          <w:sz w:val="26"/>
        </w:rPr>
        <w:t>and</w:t>
      </w:r>
      <w:r>
        <w:rPr>
          <w:color w:val="85266B"/>
          <w:spacing w:val="-1"/>
          <w:w w:val="90"/>
          <w:sz w:val="26"/>
        </w:rPr>
        <w:t xml:space="preserve"> </w:t>
      </w:r>
      <w:r>
        <w:rPr>
          <w:color w:val="85266B"/>
          <w:w w:val="90"/>
          <w:sz w:val="26"/>
        </w:rPr>
        <w:t>businesses.</w:t>
      </w:r>
      <w:r>
        <w:rPr>
          <w:color w:val="85266B"/>
          <w:spacing w:val="-1"/>
          <w:w w:val="90"/>
          <w:sz w:val="26"/>
        </w:rPr>
        <w:t xml:space="preserve"> </w:t>
      </w:r>
      <w:r>
        <w:rPr>
          <w:color w:val="85266B"/>
          <w:w w:val="90"/>
          <w:sz w:val="26"/>
        </w:rPr>
        <w:t>The</w:t>
      </w:r>
      <w:r>
        <w:rPr>
          <w:color w:val="85266B"/>
          <w:spacing w:val="-1"/>
          <w:w w:val="90"/>
          <w:sz w:val="26"/>
        </w:rPr>
        <w:t xml:space="preserve"> </w:t>
      </w:r>
      <w:r>
        <w:rPr>
          <w:color w:val="85266B"/>
          <w:w w:val="90"/>
          <w:sz w:val="26"/>
        </w:rPr>
        <w:t>UK</w:t>
      </w:r>
      <w:r>
        <w:rPr>
          <w:color w:val="85266B"/>
          <w:spacing w:val="-1"/>
          <w:w w:val="90"/>
          <w:sz w:val="26"/>
        </w:rPr>
        <w:t xml:space="preserve"> </w:t>
      </w:r>
      <w:r>
        <w:rPr>
          <w:color w:val="85266B"/>
          <w:w w:val="90"/>
          <w:sz w:val="26"/>
        </w:rPr>
        <w:t>Government</w:t>
      </w:r>
      <w:r>
        <w:rPr>
          <w:color w:val="85266B"/>
          <w:spacing w:val="-1"/>
          <w:w w:val="90"/>
          <w:sz w:val="26"/>
        </w:rPr>
        <w:t xml:space="preserve"> </w:t>
      </w:r>
      <w:r>
        <w:rPr>
          <w:color w:val="85266B"/>
          <w:w w:val="90"/>
          <w:sz w:val="26"/>
        </w:rPr>
        <w:t>and</w:t>
      </w:r>
      <w:r>
        <w:rPr>
          <w:color w:val="85266B"/>
          <w:spacing w:val="-1"/>
          <w:w w:val="90"/>
          <w:sz w:val="26"/>
        </w:rPr>
        <w:t xml:space="preserve"> </w:t>
      </w:r>
      <w:r>
        <w:rPr>
          <w:color w:val="85266B"/>
          <w:w w:val="90"/>
          <w:sz w:val="26"/>
        </w:rPr>
        <w:t>European</w:t>
      </w:r>
      <w:r>
        <w:rPr>
          <w:color w:val="85266B"/>
          <w:spacing w:val="-1"/>
          <w:w w:val="90"/>
          <w:sz w:val="26"/>
        </w:rPr>
        <w:t xml:space="preserve"> </w:t>
      </w:r>
      <w:r>
        <w:rPr>
          <w:color w:val="85266B"/>
          <w:w w:val="90"/>
          <w:sz w:val="26"/>
        </w:rPr>
        <w:t xml:space="preserve">Commission have agreed an implementation period, subject to </w:t>
      </w:r>
      <w:proofErr w:type="spellStart"/>
      <w:r>
        <w:rPr>
          <w:color w:val="85266B"/>
          <w:w w:val="90"/>
          <w:sz w:val="26"/>
        </w:rPr>
        <w:t>finalisation</w:t>
      </w:r>
      <w:proofErr w:type="spellEnd"/>
      <w:r>
        <w:rPr>
          <w:color w:val="85266B"/>
          <w:w w:val="90"/>
          <w:sz w:val="26"/>
        </w:rPr>
        <w:t xml:space="preserve"> and ratification of the Withdrawal Agreement between the EU and the UK, elements of which are still in negotiation. An implementation period would reduce all of the risks set out in the FPC’s checklist.</w:t>
      </w:r>
    </w:p>
    <w:p w14:paraId="2ECAC907" w14:textId="77777777" w:rsidR="00674611" w:rsidRDefault="00674611">
      <w:pPr>
        <w:pStyle w:val="BodyText"/>
        <w:spacing w:before="4"/>
        <w:rPr>
          <w:sz w:val="26"/>
        </w:rPr>
      </w:pPr>
    </w:p>
    <w:p w14:paraId="348ED55B" w14:textId="77777777" w:rsidR="00674611" w:rsidRDefault="00F77B18">
      <w:pPr>
        <w:spacing w:line="249" w:lineRule="auto"/>
        <w:ind w:left="510" w:right="526"/>
        <w:rPr>
          <w:sz w:val="26"/>
        </w:rPr>
      </w:pPr>
      <w:r>
        <w:rPr>
          <w:color w:val="85266B"/>
          <w:w w:val="90"/>
          <w:sz w:val="26"/>
        </w:rPr>
        <w:t>Progress has been made in the UK towards mitigating risks of disruption to the availability of financial</w:t>
      </w:r>
      <w:r>
        <w:rPr>
          <w:color w:val="85266B"/>
          <w:spacing w:val="-12"/>
          <w:w w:val="90"/>
          <w:sz w:val="26"/>
        </w:rPr>
        <w:t xml:space="preserve"> </w:t>
      </w:r>
      <w:r>
        <w:rPr>
          <w:color w:val="85266B"/>
          <w:w w:val="90"/>
          <w:sz w:val="26"/>
        </w:rPr>
        <w:t>services</w:t>
      </w:r>
      <w:r>
        <w:rPr>
          <w:color w:val="85266B"/>
          <w:spacing w:val="-12"/>
          <w:w w:val="90"/>
          <w:sz w:val="26"/>
        </w:rPr>
        <w:t xml:space="preserve"> </w:t>
      </w:r>
      <w:r>
        <w:rPr>
          <w:color w:val="85266B"/>
          <w:w w:val="90"/>
          <w:sz w:val="26"/>
        </w:rPr>
        <w:t>to</w:t>
      </w:r>
      <w:r>
        <w:rPr>
          <w:color w:val="85266B"/>
          <w:spacing w:val="-12"/>
          <w:w w:val="90"/>
          <w:sz w:val="26"/>
        </w:rPr>
        <w:t xml:space="preserve"> </w:t>
      </w:r>
      <w:r>
        <w:rPr>
          <w:color w:val="85266B"/>
          <w:w w:val="90"/>
          <w:sz w:val="26"/>
        </w:rPr>
        <w:t>UK</w:t>
      </w:r>
      <w:r>
        <w:rPr>
          <w:color w:val="85266B"/>
          <w:spacing w:val="-12"/>
          <w:w w:val="90"/>
          <w:sz w:val="26"/>
        </w:rPr>
        <w:t xml:space="preserve"> </w:t>
      </w:r>
      <w:r>
        <w:rPr>
          <w:color w:val="85266B"/>
          <w:w w:val="90"/>
          <w:sz w:val="26"/>
        </w:rPr>
        <w:t>end-users.</w:t>
      </w:r>
      <w:r>
        <w:rPr>
          <w:color w:val="85266B"/>
          <w:spacing w:val="-12"/>
          <w:w w:val="90"/>
          <w:sz w:val="26"/>
        </w:rPr>
        <w:t xml:space="preserve"> </w:t>
      </w:r>
      <w:r>
        <w:rPr>
          <w:color w:val="85266B"/>
          <w:w w:val="90"/>
          <w:sz w:val="26"/>
        </w:rPr>
        <w:t>The</w:t>
      </w:r>
      <w:r>
        <w:rPr>
          <w:color w:val="85266B"/>
          <w:spacing w:val="-12"/>
          <w:w w:val="90"/>
          <w:sz w:val="26"/>
        </w:rPr>
        <w:t xml:space="preserve"> </w:t>
      </w:r>
      <w:r>
        <w:rPr>
          <w:color w:val="85266B"/>
          <w:w w:val="90"/>
          <w:sz w:val="26"/>
        </w:rPr>
        <w:t>EU</w:t>
      </w:r>
      <w:r>
        <w:rPr>
          <w:color w:val="85266B"/>
          <w:spacing w:val="-12"/>
          <w:w w:val="90"/>
          <w:sz w:val="26"/>
        </w:rPr>
        <w:t xml:space="preserve"> </w:t>
      </w:r>
      <w:r>
        <w:rPr>
          <w:color w:val="85266B"/>
          <w:w w:val="90"/>
          <w:sz w:val="26"/>
        </w:rPr>
        <w:t>(Withdrawal)</w:t>
      </w:r>
      <w:r>
        <w:rPr>
          <w:color w:val="85266B"/>
          <w:spacing w:val="-12"/>
          <w:w w:val="90"/>
          <w:sz w:val="26"/>
        </w:rPr>
        <w:t xml:space="preserve"> </w:t>
      </w:r>
      <w:r>
        <w:rPr>
          <w:color w:val="85266B"/>
          <w:w w:val="90"/>
          <w:sz w:val="26"/>
        </w:rPr>
        <w:t>Bill</w:t>
      </w:r>
      <w:r>
        <w:rPr>
          <w:color w:val="85266B"/>
          <w:spacing w:val="-12"/>
          <w:w w:val="90"/>
          <w:sz w:val="26"/>
        </w:rPr>
        <w:t xml:space="preserve"> </w:t>
      </w:r>
      <w:r>
        <w:rPr>
          <w:color w:val="85266B"/>
          <w:w w:val="90"/>
          <w:sz w:val="26"/>
        </w:rPr>
        <w:t>has</w:t>
      </w:r>
      <w:r>
        <w:rPr>
          <w:color w:val="85266B"/>
          <w:spacing w:val="-12"/>
          <w:w w:val="90"/>
          <w:sz w:val="26"/>
        </w:rPr>
        <w:t xml:space="preserve"> </w:t>
      </w:r>
      <w:r>
        <w:rPr>
          <w:color w:val="85266B"/>
          <w:w w:val="90"/>
          <w:sz w:val="26"/>
        </w:rPr>
        <w:t>been</w:t>
      </w:r>
      <w:r>
        <w:rPr>
          <w:color w:val="85266B"/>
          <w:spacing w:val="-12"/>
          <w:w w:val="90"/>
          <w:sz w:val="26"/>
        </w:rPr>
        <w:t xml:space="preserve"> </w:t>
      </w:r>
      <w:r>
        <w:rPr>
          <w:color w:val="85266B"/>
          <w:w w:val="90"/>
          <w:sz w:val="26"/>
        </w:rPr>
        <w:t>passed</w:t>
      </w:r>
      <w:r>
        <w:rPr>
          <w:color w:val="85266B"/>
          <w:spacing w:val="-12"/>
          <w:w w:val="90"/>
          <w:sz w:val="26"/>
        </w:rPr>
        <w:t xml:space="preserve"> </w:t>
      </w:r>
      <w:r>
        <w:rPr>
          <w:color w:val="85266B"/>
          <w:w w:val="90"/>
          <w:sz w:val="26"/>
        </w:rPr>
        <w:t>by</w:t>
      </w:r>
      <w:r>
        <w:rPr>
          <w:color w:val="85266B"/>
          <w:spacing w:val="-12"/>
          <w:w w:val="90"/>
          <w:sz w:val="26"/>
        </w:rPr>
        <w:t xml:space="preserve"> </w:t>
      </w:r>
      <w:r>
        <w:rPr>
          <w:color w:val="85266B"/>
          <w:w w:val="90"/>
          <w:sz w:val="26"/>
        </w:rPr>
        <w:t>Parliament.</w:t>
      </w:r>
      <w:r>
        <w:rPr>
          <w:color w:val="85266B"/>
          <w:spacing w:val="-12"/>
          <w:w w:val="90"/>
          <w:sz w:val="26"/>
        </w:rPr>
        <w:t xml:space="preserve"> </w:t>
      </w:r>
      <w:r>
        <w:rPr>
          <w:color w:val="85266B"/>
          <w:w w:val="90"/>
          <w:sz w:val="26"/>
        </w:rPr>
        <w:t>The</w:t>
      </w:r>
    </w:p>
    <w:p w14:paraId="669BC64B" w14:textId="77777777" w:rsidR="00674611" w:rsidRDefault="00F77B18">
      <w:pPr>
        <w:spacing w:line="249" w:lineRule="auto"/>
        <w:ind w:left="510" w:right="551"/>
        <w:rPr>
          <w:sz w:val="26"/>
        </w:rPr>
      </w:pPr>
      <w:r>
        <w:rPr>
          <w:color w:val="85266B"/>
          <w:w w:val="90"/>
          <w:sz w:val="26"/>
        </w:rPr>
        <w:t>UK</w:t>
      </w:r>
      <w:r>
        <w:rPr>
          <w:color w:val="85266B"/>
          <w:spacing w:val="-3"/>
          <w:w w:val="90"/>
          <w:sz w:val="26"/>
        </w:rPr>
        <w:t xml:space="preserve"> </w:t>
      </w:r>
      <w:r>
        <w:rPr>
          <w:color w:val="85266B"/>
          <w:w w:val="90"/>
          <w:sz w:val="26"/>
        </w:rPr>
        <w:t>Government</w:t>
      </w:r>
      <w:r>
        <w:rPr>
          <w:color w:val="85266B"/>
          <w:spacing w:val="-3"/>
          <w:w w:val="90"/>
          <w:sz w:val="26"/>
        </w:rPr>
        <w:t xml:space="preserve"> </w:t>
      </w:r>
      <w:r>
        <w:rPr>
          <w:color w:val="85266B"/>
          <w:w w:val="90"/>
          <w:sz w:val="26"/>
        </w:rPr>
        <w:t>has</w:t>
      </w:r>
      <w:r>
        <w:rPr>
          <w:color w:val="85266B"/>
          <w:spacing w:val="-3"/>
          <w:w w:val="90"/>
          <w:sz w:val="26"/>
        </w:rPr>
        <w:t xml:space="preserve"> </w:t>
      </w:r>
      <w:r>
        <w:rPr>
          <w:color w:val="85266B"/>
          <w:w w:val="90"/>
          <w:sz w:val="26"/>
        </w:rPr>
        <w:t>committed</w:t>
      </w:r>
      <w:r>
        <w:rPr>
          <w:color w:val="85266B"/>
          <w:spacing w:val="-3"/>
          <w:w w:val="90"/>
          <w:sz w:val="26"/>
        </w:rPr>
        <w:t xml:space="preserve"> </w:t>
      </w:r>
      <w:r>
        <w:rPr>
          <w:color w:val="85266B"/>
          <w:w w:val="90"/>
          <w:sz w:val="26"/>
        </w:rPr>
        <w:t>to</w:t>
      </w:r>
      <w:r>
        <w:rPr>
          <w:color w:val="85266B"/>
          <w:spacing w:val="-3"/>
          <w:w w:val="90"/>
          <w:sz w:val="26"/>
        </w:rPr>
        <w:t xml:space="preserve"> </w:t>
      </w:r>
      <w:r>
        <w:rPr>
          <w:color w:val="85266B"/>
          <w:w w:val="90"/>
          <w:sz w:val="26"/>
        </w:rPr>
        <w:t>legislate,</w:t>
      </w:r>
      <w:r>
        <w:rPr>
          <w:color w:val="85266B"/>
          <w:spacing w:val="-3"/>
          <w:w w:val="90"/>
          <w:sz w:val="26"/>
        </w:rPr>
        <w:t xml:space="preserve"> </w:t>
      </w:r>
      <w:r>
        <w:rPr>
          <w:color w:val="85266B"/>
          <w:w w:val="90"/>
          <w:sz w:val="26"/>
        </w:rPr>
        <w:t>if</w:t>
      </w:r>
      <w:r>
        <w:rPr>
          <w:color w:val="85266B"/>
          <w:spacing w:val="-3"/>
          <w:w w:val="90"/>
          <w:sz w:val="26"/>
        </w:rPr>
        <w:t xml:space="preserve"> </w:t>
      </w:r>
      <w:r>
        <w:rPr>
          <w:color w:val="85266B"/>
          <w:w w:val="90"/>
          <w:sz w:val="26"/>
        </w:rPr>
        <w:t>necessary,</w:t>
      </w:r>
      <w:r>
        <w:rPr>
          <w:color w:val="85266B"/>
          <w:spacing w:val="-3"/>
          <w:w w:val="90"/>
          <w:sz w:val="26"/>
        </w:rPr>
        <w:t xml:space="preserve"> </w:t>
      </w:r>
      <w:r>
        <w:rPr>
          <w:color w:val="85266B"/>
          <w:w w:val="90"/>
          <w:sz w:val="26"/>
        </w:rPr>
        <w:t>to</w:t>
      </w:r>
      <w:r>
        <w:rPr>
          <w:color w:val="85266B"/>
          <w:spacing w:val="-3"/>
          <w:w w:val="90"/>
          <w:sz w:val="26"/>
        </w:rPr>
        <w:t xml:space="preserve"> </w:t>
      </w:r>
      <w:r>
        <w:rPr>
          <w:color w:val="85266B"/>
          <w:w w:val="90"/>
          <w:sz w:val="26"/>
        </w:rPr>
        <w:t>put</w:t>
      </w:r>
      <w:r>
        <w:rPr>
          <w:color w:val="85266B"/>
          <w:spacing w:val="-3"/>
          <w:w w:val="90"/>
          <w:sz w:val="26"/>
        </w:rPr>
        <w:t xml:space="preserve"> </w:t>
      </w:r>
      <w:r>
        <w:rPr>
          <w:color w:val="85266B"/>
          <w:w w:val="90"/>
          <w:sz w:val="26"/>
        </w:rPr>
        <w:t>in</w:t>
      </w:r>
      <w:r>
        <w:rPr>
          <w:color w:val="85266B"/>
          <w:spacing w:val="-3"/>
          <w:w w:val="90"/>
          <w:sz w:val="26"/>
        </w:rPr>
        <w:t xml:space="preserve"> </w:t>
      </w:r>
      <w:r>
        <w:rPr>
          <w:color w:val="85266B"/>
          <w:w w:val="90"/>
          <w:sz w:val="26"/>
        </w:rPr>
        <w:t>place</w:t>
      </w:r>
      <w:r>
        <w:rPr>
          <w:color w:val="85266B"/>
          <w:spacing w:val="-3"/>
          <w:w w:val="90"/>
          <w:sz w:val="26"/>
        </w:rPr>
        <w:t xml:space="preserve"> </w:t>
      </w:r>
      <w:r>
        <w:rPr>
          <w:color w:val="85266B"/>
          <w:w w:val="90"/>
          <w:sz w:val="26"/>
        </w:rPr>
        <w:t>temporary</w:t>
      </w:r>
      <w:r>
        <w:rPr>
          <w:color w:val="85266B"/>
          <w:spacing w:val="-3"/>
          <w:w w:val="90"/>
          <w:sz w:val="26"/>
        </w:rPr>
        <w:t xml:space="preserve"> </w:t>
      </w:r>
      <w:r>
        <w:rPr>
          <w:color w:val="85266B"/>
          <w:w w:val="90"/>
          <w:sz w:val="26"/>
        </w:rPr>
        <w:t>permissions</w:t>
      </w:r>
      <w:r>
        <w:rPr>
          <w:color w:val="85266B"/>
          <w:spacing w:val="-3"/>
          <w:w w:val="90"/>
          <w:sz w:val="26"/>
        </w:rPr>
        <w:t xml:space="preserve"> </w:t>
      </w:r>
      <w:r>
        <w:rPr>
          <w:color w:val="85266B"/>
          <w:w w:val="90"/>
          <w:sz w:val="26"/>
        </w:rPr>
        <w:t>and recognition regimes and to allow European Economic Area (EEA) entities to service contracts in the UK. Once enacted, this will allow EEA banks, insurers and non-UK CCPs to continue their activities in the UK for a time-limited period after the UK has left the EU, even if there is no implementation period, thus mitigating a number of risks of disruption to UK customers.</w:t>
      </w:r>
    </w:p>
    <w:p w14:paraId="01131AF8" w14:textId="77777777" w:rsidR="00674611" w:rsidRDefault="00674611">
      <w:pPr>
        <w:pStyle w:val="BodyText"/>
        <w:spacing w:before="2"/>
        <w:rPr>
          <w:sz w:val="26"/>
        </w:rPr>
      </w:pPr>
    </w:p>
    <w:p w14:paraId="54FE48E6" w14:textId="77777777" w:rsidR="00674611" w:rsidRDefault="00F77B18">
      <w:pPr>
        <w:ind w:left="510"/>
        <w:rPr>
          <w:sz w:val="26"/>
        </w:rPr>
      </w:pPr>
      <w:r>
        <w:rPr>
          <w:color w:val="85266B"/>
          <w:w w:val="90"/>
          <w:sz w:val="26"/>
        </w:rPr>
        <w:t>As</w:t>
      </w:r>
      <w:r>
        <w:rPr>
          <w:color w:val="85266B"/>
          <w:spacing w:val="-6"/>
          <w:w w:val="90"/>
          <w:sz w:val="26"/>
        </w:rPr>
        <w:t xml:space="preserve"> </w:t>
      </w:r>
      <w:r>
        <w:rPr>
          <w:color w:val="85266B"/>
          <w:w w:val="90"/>
          <w:sz w:val="26"/>
        </w:rPr>
        <w:t>yet</w:t>
      </w:r>
      <w:r>
        <w:rPr>
          <w:color w:val="85266B"/>
          <w:spacing w:val="-5"/>
          <w:w w:val="90"/>
          <w:sz w:val="26"/>
        </w:rPr>
        <w:t xml:space="preserve"> </w:t>
      </w:r>
      <w:r>
        <w:rPr>
          <w:color w:val="85266B"/>
          <w:w w:val="90"/>
          <w:sz w:val="26"/>
        </w:rPr>
        <w:t>the</w:t>
      </w:r>
      <w:r>
        <w:rPr>
          <w:color w:val="85266B"/>
          <w:spacing w:val="-5"/>
          <w:w w:val="90"/>
          <w:sz w:val="26"/>
        </w:rPr>
        <w:t xml:space="preserve"> </w:t>
      </w:r>
      <w:r>
        <w:rPr>
          <w:color w:val="85266B"/>
          <w:w w:val="90"/>
          <w:sz w:val="26"/>
        </w:rPr>
        <w:t>EU</w:t>
      </w:r>
      <w:r>
        <w:rPr>
          <w:color w:val="85266B"/>
          <w:spacing w:val="-6"/>
          <w:w w:val="90"/>
          <w:sz w:val="26"/>
        </w:rPr>
        <w:t xml:space="preserve"> </w:t>
      </w:r>
      <w:r>
        <w:rPr>
          <w:color w:val="85266B"/>
          <w:w w:val="90"/>
          <w:sz w:val="26"/>
        </w:rPr>
        <w:t>has</w:t>
      </w:r>
      <w:r>
        <w:rPr>
          <w:color w:val="85266B"/>
          <w:spacing w:val="-5"/>
          <w:w w:val="90"/>
          <w:sz w:val="26"/>
        </w:rPr>
        <w:t xml:space="preserve"> </w:t>
      </w:r>
      <w:r>
        <w:rPr>
          <w:color w:val="85266B"/>
          <w:w w:val="90"/>
          <w:sz w:val="26"/>
        </w:rPr>
        <w:t>not</w:t>
      </w:r>
      <w:r>
        <w:rPr>
          <w:color w:val="85266B"/>
          <w:spacing w:val="-5"/>
          <w:w w:val="90"/>
          <w:sz w:val="26"/>
        </w:rPr>
        <w:t xml:space="preserve"> </w:t>
      </w:r>
      <w:r>
        <w:rPr>
          <w:color w:val="85266B"/>
          <w:w w:val="90"/>
          <w:sz w:val="26"/>
        </w:rPr>
        <w:t>indicated</w:t>
      </w:r>
      <w:r>
        <w:rPr>
          <w:color w:val="85266B"/>
          <w:spacing w:val="-6"/>
          <w:w w:val="90"/>
          <w:sz w:val="26"/>
        </w:rPr>
        <w:t xml:space="preserve"> </w:t>
      </w:r>
      <w:r>
        <w:rPr>
          <w:color w:val="85266B"/>
          <w:w w:val="90"/>
          <w:sz w:val="26"/>
        </w:rPr>
        <w:t>a</w:t>
      </w:r>
      <w:r>
        <w:rPr>
          <w:color w:val="85266B"/>
          <w:spacing w:val="-5"/>
          <w:w w:val="90"/>
          <w:sz w:val="26"/>
        </w:rPr>
        <w:t xml:space="preserve"> </w:t>
      </w:r>
      <w:r>
        <w:rPr>
          <w:color w:val="85266B"/>
          <w:w w:val="90"/>
          <w:sz w:val="26"/>
        </w:rPr>
        <w:t>solution</w:t>
      </w:r>
      <w:r>
        <w:rPr>
          <w:color w:val="85266B"/>
          <w:spacing w:val="-5"/>
          <w:w w:val="90"/>
          <w:sz w:val="26"/>
        </w:rPr>
        <w:t xml:space="preserve"> </w:t>
      </w:r>
      <w:r>
        <w:rPr>
          <w:color w:val="85266B"/>
          <w:w w:val="90"/>
          <w:sz w:val="26"/>
        </w:rPr>
        <w:t>analogous</w:t>
      </w:r>
      <w:r>
        <w:rPr>
          <w:color w:val="85266B"/>
          <w:spacing w:val="-5"/>
          <w:w w:val="90"/>
          <w:sz w:val="26"/>
        </w:rPr>
        <w:t xml:space="preserve"> </w:t>
      </w:r>
      <w:r>
        <w:rPr>
          <w:color w:val="85266B"/>
          <w:w w:val="90"/>
          <w:sz w:val="26"/>
        </w:rPr>
        <w:t>to</w:t>
      </w:r>
      <w:r>
        <w:rPr>
          <w:color w:val="85266B"/>
          <w:spacing w:val="-6"/>
          <w:w w:val="90"/>
          <w:sz w:val="26"/>
        </w:rPr>
        <w:t xml:space="preserve"> </w:t>
      </w:r>
      <w:r>
        <w:rPr>
          <w:color w:val="85266B"/>
          <w:w w:val="90"/>
          <w:sz w:val="26"/>
        </w:rPr>
        <w:t>a</w:t>
      </w:r>
      <w:r>
        <w:rPr>
          <w:color w:val="85266B"/>
          <w:spacing w:val="-5"/>
          <w:w w:val="90"/>
          <w:sz w:val="26"/>
        </w:rPr>
        <w:t xml:space="preserve"> </w:t>
      </w:r>
      <w:r>
        <w:rPr>
          <w:color w:val="85266B"/>
          <w:w w:val="90"/>
          <w:sz w:val="26"/>
        </w:rPr>
        <w:t>temporary</w:t>
      </w:r>
      <w:r>
        <w:rPr>
          <w:color w:val="85266B"/>
          <w:spacing w:val="-5"/>
          <w:w w:val="90"/>
          <w:sz w:val="26"/>
        </w:rPr>
        <w:t xml:space="preserve"> </w:t>
      </w:r>
      <w:r>
        <w:rPr>
          <w:color w:val="85266B"/>
          <w:w w:val="90"/>
          <w:sz w:val="26"/>
        </w:rPr>
        <w:t>permissions</w:t>
      </w:r>
      <w:r>
        <w:rPr>
          <w:color w:val="85266B"/>
          <w:spacing w:val="-6"/>
          <w:w w:val="90"/>
          <w:sz w:val="26"/>
        </w:rPr>
        <w:t xml:space="preserve"> </w:t>
      </w:r>
      <w:r>
        <w:rPr>
          <w:color w:val="85266B"/>
          <w:spacing w:val="-2"/>
          <w:w w:val="90"/>
          <w:sz w:val="26"/>
        </w:rPr>
        <w:t>regime.</w:t>
      </w:r>
    </w:p>
    <w:p w14:paraId="3A3F9139" w14:textId="77777777" w:rsidR="00674611" w:rsidRDefault="00F77B18">
      <w:pPr>
        <w:spacing w:before="11" w:line="249" w:lineRule="auto"/>
        <w:ind w:left="510" w:right="526"/>
        <w:rPr>
          <w:sz w:val="26"/>
        </w:rPr>
      </w:pPr>
      <w:r>
        <w:rPr>
          <w:color w:val="85266B"/>
          <w:w w:val="90"/>
          <w:sz w:val="26"/>
        </w:rPr>
        <w:t>EEA</w:t>
      </w:r>
      <w:r>
        <w:rPr>
          <w:color w:val="85266B"/>
          <w:spacing w:val="-5"/>
          <w:w w:val="90"/>
          <w:sz w:val="26"/>
        </w:rPr>
        <w:t xml:space="preserve"> </w:t>
      </w:r>
      <w:r>
        <w:rPr>
          <w:color w:val="85266B"/>
          <w:w w:val="90"/>
          <w:sz w:val="26"/>
        </w:rPr>
        <w:t>customers</w:t>
      </w:r>
      <w:r>
        <w:rPr>
          <w:color w:val="85266B"/>
          <w:spacing w:val="-5"/>
          <w:w w:val="90"/>
          <w:sz w:val="26"/>
        </w:rPr>
        <w:t xml:space="preserve"> </w:t>
      </w:r>
      <w:r>
        <w:rPr>
          <w:color w:val="85266B"/>
          <w:w w:val="90"/>
          <w:sz w:val="26"/>
        </w:rPr>
        <w:t>remain</w:t>
      </w:r>
      <w:r>
        <w:rPr>
          <w:color w:val="85266B"/>
          <w:spacing w:val="-5"/>
          <w:w w:val="90"/>
          <w:sz w:val="26"/>
        </w:rPr>
        <w:t xml:space="preserve"> </w:t>
      </w:r>
      <w:r>
        <w:rPr>
          <w:color w:val="85266B"/>
          <w:w w:val="90"/>
          <w:sz w:val="26"/>
        </w:rPr>
        <w:t>reliant</w:t>
      </w:r>
      <w:r>
        <w:rPr>
          <w:color w:val="85266B"/>
          <w:spacing w:val="-5"/>
          <w:w w:val="90"/>
          <w:sz w:val="26"/>
        </w:rPr>
        <w:t xml:space="preserve"> </w:t>
      </w:r>
      <w:r>
        <w:rPr>
          <w:color w:val="85266B"/>
          <w:w w:val="90"/>
          <w:sz w:val="26"/>
        </w:rPr>
        <w:t>on</w:t>
      </w:r>
      <w:r>
        <w:rPr>
          <w:color w:val="85266B"/>
          <w:spacing w:val="-5"/>
          <w:w w:val="90"/>
          <w:sz w:val="26"/>
        </w:rPr>
        <w:t xml:space="preserve"> </w:t>
      </w:r>
      <w:r>
        <w:rPr>
          <w:color w:val="85266B"/>
          <w:w w:val="90"/>
          <w:sz w:val="26"/>
        </w:rPr>
        <w:t>UK-based</w:t>
      </w:r>
      <w:r>
        <w:rPr>
          <w:color w:val="85266B"/>
          <w:spacing w:val="-5"/>
          <w:w w:val="90"/>
          <w:sz w:val="26"/>
        </w:rPr>
        <w:t xml:space="preserve"> </w:t>
      </w:r>
      <w:r>
        <w:rPr>
          <w:color w:val="85266B"/>
          <w:w w:val="90"/>
          <w:sz w:val="26"/>
        </w:rPr>
        <w:t>financial</w:t>
      </w:r>
      <w:r>
        <w:rPr>
          <w:color w:val="85266B"/>
          <w:spacing w:val="-5"/>
          <w:w w:val="90"/>
          <w:sz w:val="26"/>
        </w:rPr>
        <w:t xml:space="preserve"> </w:t>
      </w:r>
      <w:r>
        <w:rPr>
          <w:color w:val="85266B"/>
          <w:w w:val="90"/>
          <w:sz w:val="26"/>
        </w:rPr>
        <w:t>companies</w:t>
      </w:r>
      <w:r>
        <w:rPr>
          <w:color w:val="85266B"/>
          <w:spacing w:val="-5"/>
          <w:w w:val="90"/>
          <w:sz w:val="26"/>
        </w:rPr>
        <w:t xml:space="preserve"> </w:t>
      </w:r>
      <w:r>
        <w:rPr>
          <w:color w:val="85266B"/>
          <w:w w:val="90"/>
          <w:sz w:val="26"/>
        </w:rPr>
        <w:t>being</w:t>
      </w:r>
      <w:r>
        <w:rPr>
          <w:color w:val="85266B"/>
          <w:spacing w:val="-5"/>
          <w:w w:val="90"/>
          <w:sz w:val="26"/>
        </w:rPr>
        <w:t xml:space="preserve"> </w:t>
      </w:r>
      <w:r>
        <w:rPr>
          <w:color w:val="85266B"/>
          <w:w w:val="90"/>
          <w:sz w:val="26"/>
        </w:rPr>
        <w:t>able</w:t>
      </w:r>
      <w:r>
        <w:rPr>
          <w:color w:val="85266B"/>
          <w:spacing w:val="-5"/>
          <w:w w:val="90"/>
          <w:sz w:val="26"/>
        </w:rPr>
        <w:t xml:space="preserve"> </w:t>
      </w:r>
      <w:r>
        <w:rPr>
          <w:color w:val="85266B"/>
          <w:w w:val="90"/>
          <w:sz w:val="26"/>
        </w:rPr>
        <w:t>to</w:t>
      </w:r>
      <w:r>
        <w:rPr>
          <w:color w:val="85266B"/>
          <w:spacing w:val="-5"/>
          <w:w w:val="90"/>
          <w:sz w:val="26"/>
        </w:rPr>
        <w:t xml:space="preserve"> </w:t>
      </w:r>
      <w:r>
        <w:rPr>
          <w:color w:val="85266B"/>
          <w:w w:val="90"/>
          <w:sz w:val="26"/>
        </w:rPr>
        <w:t>overcome</w:t>
      </w:r>
      <w:r>
        <w:rPr>
          <w:color w:val="85266B"/>
          <w:spacing w:val="-5"/>
          <w:w w:val="90"/>
          <w:sz w:val="26"/>
        </w:rPr>
        <w:t xml:space="preserve"> </w:t>
      </w:r>
      <w:r>
        <w:rPr>
          <w:color w:val="85266B"/>
          <w:w w:val="90"/>
          <w:sz w:val="26"/>
        </w:rPr>
        <w:t>any</w:t>
      </w:r>
      <w:r>
        <w:rPr>
          <w:color w:val="85266B"/>
          <w:spacing w:val="-5"/>
          <w:w w:val="90"/>
          <w:sz w:val="26"/>
        </w:rPr>
        <w:t xml:space="preserve"> </w:t>
      </w:r>
      <w:r>
        <w:rPr>
          <w:color w:val="85266B"/>
          <w:w w:val="90"/>
          <w:sz w:val="26"/>
        </w:rPr>
        <w:t xml:space="preserve">future barriers to cross-border service provision. For example, by restructuring their businesses and </w:t>
      </w:r>
      <w:r>
        <w:rPr>
          <w:color w:val="85266B"/>
          <w:spacing w:val="-6"/>
          <w:sz w:val="26"/>
        </w:rPr>
        <w:t>transferring</w:t>
      </w:r>
      <w:r>
        <w:rPr>
          <w:color w:val="85266B"/>
          <w:spacing w:val="-9"/>
          <w:sz w:val="26"/>
        </w:rPr>
        <w:t xml:space="preserve"> </w:t>
      </w:r>
      <w:r>
        <w:rPr>
          <w:color w:val="85266B"/>
          <w:spacing w:val="-6"/>
          <w:sz w:val="26"/>
        </w:rPr>
        <w:t>existing</w:t>
      </w:r>
      <w:r>
        <w:rPr>
          <w:color w:val="85266B"/>
          <w:spacing w:val="-9"/>
          <w:sz w:val="26"/>
        </w:rPr>
        <w:t xml:space="preserve"> </w:t>
      </w:r>
      <w:r>
        <w:rPr>
          <w:color w:val="85266B"/>
          <w:spacing w:val="-6"/>
          <w:sz w:val="26"/>
        </w:rPr>
        <w:t>contracts.</w:t>
      </w:r>
    </w:p>
    <w:p w14:paraId="33B30BB4" w14:textId="77777777" w:rsidR="00674611" w:rsidRDefault="00674611">
      <w:pPr>
        <w:pStyle w:val="BodyText"/>
        <w:spacing w:before="7"/>
        <w:rPr>
          <w:sz w:val="26"/>
        </w:rPr>
      </w:pPr>
    </w:p>
    <w:p w14:paraId="76D4C39E" w14:textId="77777777" w:rsidR="00674611" w:rsidRDefault="00F77B18">
      <w:pPr>
        <w:ind w:left="510"/>
        <w:rPr>
          <w:sz w:val="26"/>
        </w:rPr>
      </w:pPr>
      <w:r>
        <w:rPr>
          <w:color w:val="85266B"/>
          <w:w w:val="90"/>
          <w:sz w:val="26"/>
        </w:rPr>
        <w:t>In</w:t>
      </w:r>
      <w:r>
        <w:rPr>
          <w:color w:val="85266B"/>
          <w:spacing w:val="-15"/>
          <w:w w:val="90"/>
          <w:sz w:val="26"/>
        </w:rPr>
        <w:t xml:space="preserve"> </w:t>
      </w:r>
      <w:r>
        <w:rPr>
          <w:color w:val="85266B"/>
          <w:w w:val="90"/>
          <w:sz w:val="26"/>
        </w:rPr>
        <w:t>some</w:t>
      </w:r>
      <w:r>
        <w:rPr>
          <w:color w:val="85266B"/>
          <w:spacing w:val="-14"/>
          <w:w w:val="90"/>
          <w:sz w:val="26"/>
        </w:rPr>
        <w:t xml:space="preserve"> </w:t>
      </w:r>
      <w:r>
        <w:rPr>
          <w:color w:val="85266B"/>
          <w:w w:val="90"/>
          <w:sz w:val="26"/>
        </w:rPr>
        <w:t>areas,</w:t>
      </w:r>
      <w:r>
        <w:rPr>
          <w:color w:val="85266B"/>
          <w:spacing w:val="-14"/>
          <w:w w:val="90"/>
          <w:sz w:val="26"/>
        </w:rPr>
        <w:t xml:space="preserve"> </w:t>
      </w:r>
      <w:r>
        <w:rPr>
          <w:color w:val="85266B"/>
          <w:w w:val="90"/>
          <w:sz w:val="26"/>
        </w:rPr>
        <w:t>such</w:t>
      </w:r>
      <w:r>
        <w:rPr>
          <w:color w:val="85266B"/>
          <w:spacing w:val="-15"/>
          <w:w w:val="90"/>
          <w:sz w:val="26"/>
        </w:rPr>
        <w:t xml:space="preserve"> </w:t>
      </w:r>
      <w:r>
        <w:rPr>
          <w:color w:val="85266B"/>
          <w:w w:val="90"/>
          <w:sz w:val="26"/>
        </w:rPr>
        <w:t>as</w:t>
      </w:r>
      <w:r>
        <w:rPr>
          <w:color w:val="85266B"/>
          <w:spacing w:val="-14"/>
          <w:w w:val="90"/>
          <w:sz w:val="26"/>
        </w:rPr>
        <w:t xml:space="preserve"> </w:t>
      </w:r>
      <w:r>
        <w:rPr>
          <w:color w:val="85266B"/>
          <w:w w:val="90"/>
          <w:sz w:val="26"/>
        </w:rPr>
        <w:t>derivatives</w:t>
      </w:r>
      <w:r>
        <w:rPr>
          <w:color w:val="85266B"/>
          <w:spacing w:val="-14"/>
          <w:w w:val="90"/>
          <w:sz w:val="26"/>
        </w:rPr>
        <w:t xml:space="preserve"> </w:t>
      </w:r>
      <w:r>
        <w:rPr>
          <w:color w:val="85266B"/>
          <w:w w:val="90"/>
          <w:sz w:val="26"/>
        </w:rPr>
        <w:t>contracts,</w:t>
      </w:r>
      <w:r>
        <w:rPr>
          <w:color w:val="85266B"/>
          <w:spacing w:val="-15"/>
          <w:w w:val="90"/>
          <w:sz w:val="26"/>
        </w:rPr>
        <w:t xml:space="preserve"> </w:t>
      </w:r>
      <w:r>
        <w:rPr>
          <w:color w:val="85266B"/>
          <w:w w:val="90"/>
          <w:sz w:val="26"/>
        </w:rPr>
        <w:t>actions</w:t>
      </w:r>
      <w:r>
        <w:rPr>
          <w:color w:val="85266B"/>
          <w:spacing w:val="-14"/>
          <w:w w:val="90"/>
          <w:sz w:val="26"/>
        </w:rPr>
        <w:t xml:space="preserve"> </w:t>
      </w:r>
      <w:r>
        <w:rPr>
          <w:color w:val="85266B"/>
          <w:w w:val="90"/>
          <w:sz w:val="26"/>
        </w:rPr>
        <w:t>would</w:t>
      </w:r>
      <w:r>
        <w:rPr>
          <w:color w:val="85266B"/>
          <w:spacing w:val="-14"/>
          <w:w w:val="90"/>
          <w:sz w:val="26"/>
        </w:rPr>
        <w:t xml:space="preserve"> </w:t>
      </w:r>
      <w:r>
        <w:rPr>
          <w:color w:val="85266B"/>
          <w:w w:val="90"/>
          <w:sz w:val="26"/>
        </w:rPr>
        <w:t>be</w:t>
      </w:r>
      <w:r>
        <w:rPr>
          <w:color w:val="85266B"/>
          <w:spacing w:val="-15"/>
          <w:w w:val="90"/>
          <w:sz w:val="26"/>
        </w:rPr>
        <w:t xml:space="preserve"> </w:t>
      </w:r>
      <w:r>
        <w:rPr>
          <w:color w:val="85266B"/>
          <w:w w:val="90"/>
          <w:sz w:val="26"/>
        </w:rPr>
        <w:t>needed</w:t>
      </w:r>
      <w:r>
        <w:rPr>
          <w:color w:val="85266B"/>
          <w:spacing w:val="-14"/>
          <w:w w:val="90"/>
          <w:sz w:val="26"/>
        </w:rPr>
        <w:t xml:space="preserve"> </w:t>
      </w:r>
      <w:r>
        <w:rPr>
          <w:color w:val="85266B"/>
          <w:w w:val="90"/>
          <w:sz w:val="26"/>
        </w:rPr>
        <w:t>by</w:t>
      </w:r>
      <w:r>
        <w:rPr>
          <w:color w:val="85266B"/>
          <w:spacing w:val="-14"/>
          <w:w w:val="90"/>
          <w:sz w:val="26"/>
        </w:rPr>
        <w:t xml:space="preserve"> </w:t>
      </w:r>
      <w:r>
        <w:rPr>
          <w:color w:val="85266B"/>
          <w:w w:val="90"/>
          <w:sz w:val="26"/>
        </w:rPr>
        <w:t>both</w:t>
      </w:r>
      <w:r>
        <w:rPr>
          <w:color w:val="85266B"/>
          <w:spacing w:val="-15"/>
          <w:w w:val="90"/>
          <w:sz w:val="26"/>
        </w:rPr>
        <w:t xml:space="preserve"> </w:t>
      </w:r>
      <w:r>
        <w:rPr>
          <w:color w:val="85266B"/>
          <w:w w:val="90"/>
          <w:sz w:val="26"/>
        </w:rPr>
        <w:t>UK</w:t>
      </w:r>
      <w:r>
        <w:rPr>
          <w:color w:val="85266B"/>
          <w:spacing w:val="-14"/>
          <w:w w:val="90"/>
          <w:sz w:val="26"/>
        </w:rPr>
        <w:t xml:space="preserve"> </w:t>
      </w:r>
      <w:r>
        <w:rPr>
          <w:color w:val="85266B"/>
          <w:spacing w:val="-5"/>
          <w:w w:val="90"/>
          <w:sz w:val="26"/>
        </w:rPr>
        <w:t>and</w:t>
      </w:r>
    </w:p>
    <w:p w14:paraId="5B616C53" w14:textId="77777777" w:rsidR="00674611" w:rsidRDefault="00F77B18">
      <w:pPr>
        <w:spacing w:before="11" w:line="249" w:lineRule="auto"/>
        <w:ind w:left="510" w:right="1260"/>
        <w:rPr>
          <w:sz w:val="26"/>
        </w:rPr>
      </w:pPr>
      <w:r>
        <w:rPr>
          <w:color w:val="85266B"/>
          <w:w w:val="90"/>
          <w:sz w:val="26"/>
        </w:rPr>
        <w:t>EU</w:t>
      </w:r>
      <w:r>
        <w:rPr>
          <w:color w:val="85266B"/>
          <w:spacing w:val="-7"/>
          <w:w w:val="90"/>
          <w:sz w:val="26"/>
        </w:rPr>
        <w:t xml:space="preserve"> </w:t>
      </w:r>
      <w:r>
        <w:rPr>
          <w:color w:val="85266B"/>
          <w:w w:val="90"/>
          <w:sz w:val="26"/>
        </w:rPr>
        <w:t>authorities</w:t>
      </w:r>
      <w:r>
        <w:rPr>
          <w:color w:val="85266B"/>
          <w:spacing w:val="-7"/>
          <w:w w:val="90"/>
          <w:sz w:val="26"/>
        </w:rPr>
        <w:t xml:space="preserve"> </w:t>
      </w:r>
      <w:r>
        <w:rPr>
          <w:color w:val="85266B"/>
          <w:w w:val="90"/>
          <w:sz w:val="26"/>
        </w:rPr>
        <w:t>to</w:t>
      </w:r>
      <w:r>
        <w:rPr>
          <w:color w:val="85266B"/>
          <w:spacing w:val="-7"/>
          <w:w w:val="90"/>
          <w:sz w:val="26"/>
        </w:rPr>
        <w:t xml:space="preserve"> </w:t>
      </w:r>
      <w:r>
        <w:rPr>
          <w:color w:val="85266B"/>
          <w:w w:val="90"/>
          <w:sz w:val="26"/>
        </w:rPr>
        <w:t>preserve</w:t>
      </w:r>
      <w:r>
        <w:rPr>
          <w:color w:val="85266B"/>
          <w:spacing w:val="-7"/>
          <w:w w:val="90"/>
          <w:sz w:val="26"/>
        </w:rPr>
        <w:t xml:space="preserve"> </w:t>
      </w:r>
      <w:r>
        <w:rPr>
          <w:color w:val="85266B"/>
          <w:w w:val="90"/>
          <w:sz w:val="26"/>
        </w:rPr>
        <w:t>the</w:t>
      </w:r>
      <w:r>
        <w:rPr>
          <w:color w:val="85266B"/>
          <w:spacing w:val="-7"/>
          <w:w w:val="90"/>
          <w:sz w:val="26"/>
        </w:rPr>
        <w:t xml:space="preserve"> </w:t>
      </w:r>
      <w:r>
        <w:rPr>
          <w:color w:val="85266B"/>
          <w:w w:val="90"/>
          <w:sz w:val="26"/>
        </w:rPr>
        <w:t>continuity</w:t>
      </w:r>
      <w:r>
        <w:rPr>
          <w:color w:val="85266B"/>
          <w:spacing w:val="-7"/>
          <w:w w:val="90"/>
          <w:sz w:val="26"/>
        </w:rPr>
        <w:t xml:space="preserve"> </w:t>
      </w:r>
      <w:r>
        <w:rPr>
          <w:color w:val="85266B"/>
          <w:w w:val="90"/>
          <w:sz w:val="26"/>
        </w:rPr>
        <w:t>of</w:t>
      </w:r>
      <w:r>
        <w:rPr>
          <w:color w:val="85266B"/>
          <w:spacing w:val="-7"/>
          <w:w w:val="90"/>
          <w:sz w:val="26"/>
        </w:rPr>
        <w:t xml:space="preserve"> </w:t>
      </w:r>
      <w:r>
        <w:rPr>
          <w:color w:val="85266B"/>
          <w:w w:val="90"/>
          <w:sz w:val="26"/>
        </w:rPr>
        <w:t>existing</w:t>
      </w:r>
      <w:r>
        <w:rPr>
          <w:color w:val="85266B"/>
          <w:spacing w:val="-7"/>
          <w:w w:val="90"/>
          <w:sz w:val="26"/>
        </w:rPr>
        <w:t xml:space="preserve"> </w:t>
      </w:r>
      <w:r>
        <w:rPr>
          <w:color w:val="85266B"/>
          <w:w w:val="90"/>
          <w:sz w:val="26"/>
        </w:rPr>
        <w:t>cross-border</w:t>
      </w:r>
      <w:r>
        <w:rPr>
          <w:color w:val="85266B"/>
          <w:spacing w:val="-7"/>
          <w:w w:val="90"/>
          <w:sz w:val="26"/>
        </w:rPr>
        <w:t xml:space="preserve"> </w:t>
      </w:r>
      <w:r>
        <w:rPr>
          <w:color w:val="85266B"/>
          <w:w w:val="90"/>
          <w:sz w:val="26"/>
        </w:rPr>
        <w:t>contracts.</w:t>
      </w:r>
      <w:r>
        <w:rPr>
          <w:color w:val="85266B"/>
          <w:spacing w:val="-7"/>
          <w:w w:val="90"/>
          <w:sz w:val="26"/>
        </w:rPr>
        <w:t xml:space="preserve"> </w:t>
      </w:r>
      <w:r>
        <w:rPr>
          <w:color w:val="85266B"/>
          <w:w w:val="90"/>
          <w:sz w:val="26"/>
        </w:rPr>
        <w:t>The</w:t>
      </w:r>
      <w:r>
        <w:rPr>
          <w:color w:val="85266B"/>
          <w:spacing w:val="-7"/>
          <w:w w:val="90"/>
          <w:sz w:val="26"/>
        </w:rPr>
        <w:t xml:space="preserve"> </w:t>
      </w:r>
      <w:r>
        <w:rPr>
          <w:color w:val="85266B"/>
          <w:w w:val="90"/>
          <w:sz w:val="26"/>
        </w:rPr>
        <w:t>FPC</w:t>
      </w:r>
      <w:r>
        <w:rPr>
          <w:color w:val="85266B"/>
          <w:spacing w:val="-7"/>
          <w:w w:val="90"/>
          <w:sz w:val="26"/>
        </w:rPr>
        <w:t xml:space="preserve"> </w:t>
      </w:r>
      <w:r>
        <w:rPr>
          <w:color w:val="85266B"/>
          <w:w w:val="90"/>
          <w:sz w:val="26"/>
        </w:rPr>
        <w:t xml:space="preserve">judges </w:t>
      </w:r>
      <w:r>
        <w:rPr>
          <w:color w:val="85266B"/>
          <w:spacing w:val="-4"/>
          <w:sz w:val="26"/>
        </w:rPr>
        <w:t>that</w:t>
      </w:r>
      <w:r>
        <w:rPr>
          <w:color w:val="85266B"/>
          <w:spacing w:val="-18"/>
          <w:sz w:val="26"/>
        </w:rPr>
        <w:t xml:space="preserve"> </w:t>
      </w:r>
      <w:r>
        <w:rPr>
          <w:color w:val="85266B"/>
          <w:spacing w:val="-4"/>
          <w:sz w:val="26"/>
        </w:rPr>
        <w:t>material</w:t>
      </w:r>
      <w:r>
        <w:rPr>
          <w:color w:val="85266B"/>
          <w:spacing w:val="-18"/>
          <w:sz w:val="26"/>
        </w:rPr>
        <w:t xml:space="preserve"> </w:t>
      </w:r>
      <w:r>
        <w:rPr>
          <w:color w:val="85266B"/>
          <w:spacing w:val="-4"/>
          <w:sz w:val="26"/>
        </w:rPr>
        <w:t>risks</w:t>
      </w:r>
      <w:r>
        <w:rPr>
          <w:color w:val="85266B"/>
          <w:spacing w:val="-18"/>
          <w:sz w:val="26"/>
        </w:rPr>
        <w:t xml:space="preserve"> </w:t>
      </w:r>
      <w:r>
        <w:rPr>
          <w:color w:val="85266B"/>
          <w:spacing w:val="-4"/>
          <w:sz w:val="26"/>
        </w:rPr>
        <w:t>remain.</w:t>
      </w:r>
    </w:p>
    <w:p w14:paraId="43858398" w14:textId="77777777" w:rsidR="00674611" w:rsidRDefault="00674611">
      <w:pPr>
        <w:pStyle w:val="BodyText"/>
        <w:spacing w:before="8"/>
        <w:rPr>
          <w:sz w:val="26"/>
        </w:rPr>
      </w:pPr>
    </w:p>
    <w:p w14:paraId="74163715" w14:textId="77777777" w:rsidR="00674611" w:rsidRDefault="00F77B18">
      <w:pPr>
        <w:spacing w:before="1" w:line="249" w:lineRule="auto"/>
        <w:ind w:left="510" w:right="526"/>
        <w:rPr>
          <w:sz w:val="26"/>
        </w:rPr>
      </w:pPr>
      <w:r>
        <w:rPr>
          <w:color w:val="85266B"/>
          <w:w w:val="90"/>
          <w:sz w:val="26"/>
        </w:rPr>
        <w:t>The</w:t>
      </w:r>
      <w:r>
        <w:rPr>
          <w:color w:val="85266B"/>
          <w:spacing w:val="-7"/>
          <w:w w:val="90"/>
          <w:sz w:val="26"/>
        </w:rPr>
        <w:t xml:space="preserve"> </w:t>
      </w:r>
      <w:r>
        <w:rPr>
          <w:color w:val="85266B"/>
          <w:w w:val="90"/>
          <w:sz w:val="26"/>
        </w:rPr>
        <w:t>FPC</w:t>
      </w:r>
      <w:r>
        <w:rPr>
          <w:color w:val="85266B"/>
          <w:spacing w:val="-7"/>
          <w:w w:val="90"/>
          <w:sz w:val="26"/>
        </w:rPr>
        <w:t xml:space="preserve"> </w:t>
      </w:r>
      <w:r>
        <w:rPr>
          <w:color w:val="85266B"/>
          <w:w w:val="90"/>
          <w:sz w:val="26"/>
        </w:rPr>
        <w:t>welcomes</w:t>
      </w:r>
      <w:r>
        <w:rPr>
          <w:color w:val="85266B"/>
          <w:spacing w:val="-7"/>
          <w:w w:val="90"/>
          <w:sz w:val="26"/>
        </w:rPr>
        <w:t xml:space="preserve"> </w:t>
      </w:r>
      <w:r>
        <w:rPr>
          <w:color w:val="85266B"/>
          <w:w w:val="90"/>
          <w:sz w:val="26"/>
        </w:rPr>
        <w:t>the</w:t>
      </w:r>
      <w:r>
        <w:rPr>
          <w:color w:val="85266B"/>
          <w:spacing w:val="-7"/>
          <w:w w:val="90"/>
          <w:sz w:val="26"/>
        </w:rPr>
        <w:t xml:space="preserve"> </w:t>
      </w:r>
      <w:r>
        <w:rPr>
          <w:color w:val="85266B"/>
          <w:w w:val="90"/>
          <w:sz w:val="26"/>
        </w:rPr>
        <w:t>establishment</w:t>
      </w:r>
      <w:r>
        <w:rPr>
          <w:color w:val="85266B"/>
          <w:spacing w:val="-7"/>
          <w:w w:val="90"/>
          <w:sz w:val="26"/>
        </w:rPr>
        <w:t xml:space="preserve"> </w:t>
      </w:r>
      <w:r>
        <w:rPr>
          <w:color w:val="85266B"/>
          <w:w w:val="90"/>
          <w:sz w:val="26"/>
        </w:rPr>
        <w:t>in</w:t>
      </w:r>
      <w:r>
        <w:rPr>
          <w:color w:val="85266B"/>
          <w:spacing w:val="-7"/>
          <w:w w:val="90"/>
          <w:sz w:val="26"/>
        </w:rPr>
        <w:t xml:space="preserve"> </w:t>
      </w:r>
      <w:r>
        <w:rPr>
          <w:color w:val="85266B"/>
          <w:w w:val="90"/>
          <w:sz w:val="26"/>
        </w:rPr>
        <w:t>April</w:t>
      </w:r>
      <w:r>
        <w:rPr>
          <w:color w:val="85266B"/>
          <w:spacing w:val="-7"/>
          <w:w w:val="90"/>
          <w:sz w:val="26"/>
        </w:rPr>
        <w:t xml:space="preserve"> </w:t>
      </w:r>
      <w:r>
        <w:rPr>
          <w:color w:val="85266B"/>
          <w:w w:val="90"/>
          <w:sz w:val="26"/>
        </w:rPr>
        <w:t>of</w:t>
      </w:r>
      <w:r>
        <w:rPr>
          <w:color w:val="85266B"/>
          <w:spacing w:val="-7"/>
          <w:w w:val="90"/>
          <w:sz w:val="26"/>
        </w:rPr>
        <w:t xml:space="preserve"> </w:t>
      </w:r>
      <w:r>
        <w:rPr>
          <w:color w:val="85266B"/>
          <w:w w:val="90"/>
          <w:sz w:val="26"/>
        </w:rPr>
        <w:t>a</w:t>
      </w:r>
      <w:r>
        <w:rPr>
          <w:color w:val="85266B"/>
          <w:spacing w:val="-7"/>
          <w:w w:val="90"/>
          <w:sz w:val="26"/>
        </w:rPr>
        <w:t xml:space="preserve"> </w:t>
      </w:r>
      <w:r>
        <w:rPr>
          <w:color w:val="85266B"/>
          <w:w w:val="90"/>
          <w:sz w:val="26"/>
        </w:rPr>
        <w:t>technical</w:t>
      </w:r>
      <w:r>
        <w:rPr>
          <w:color w:val="85266B"/>
          <w:spacing w:val="-7"/>
          <w:w w:val="90"/>
          <w:sz w:val="26"/>
        </w:rPr>
        <w:t xml:space="preserve"> </w:t>
      </w:r>
      <w:r>
        <w:rPr>
          <w:color w:val="85266B"/>
          <w:w w:val="90"/>
          <w:sz w:val="26"/>
        </w:rPr>
        <w:t>working</w:t>
      </w:r>
      <w:r>
        <w:rPr>
          <w:color w:val="85266B"/>
          <w:spacing w:val="-7"/>
          <w:w w:val="90"/>
          <w:sz w:val="26"/>
        </w:rPr>
        <w:t xml:space="preserve"> </w:t>
      </w:r>
      <w:r>
        <w:rPr>
          <w:color w:val="85266B"/>
          <w:w w:val="90"/>
          <w:sz w:val="26"/>
        </w:rPr>
        <w:t>group,</w:t>
      </w:r>
      <w:r>
        <w:rPr>
          <w:color w:val="85266B"/>
          <w:spacing w:val="-7"/>
          <w:w w:val="90"/>
          <w:sz w:val="26"/>
        </w:rPr>
        <w:t xml:space="preserve"> </w:t>
      </w:r>
      <w:r>
        <w:rPr>
          <w:color w:val="85266B"/>
          <w:w w:val="90"/>
          <w:sz w:val="26"/>
        </w:rPr>
        <w:t>chaired</w:t>
      </w:r>
      <w:r>
        <w:rPr>
          <w:color w:val="85266B"/>
          <w:spacing w:val="-7"/>
          <w:w w:val="90"/>
          <w:sz w:val="26"/>
        </w:rPr>
        <w:t xml:space="preserve"> </w:t>
      </w:r>
      <w:r>
        <w:rPr>
          <w:color w:val="85266B"/>
          <w:w w:val="90"/>
          <w:sz w:val="26"/>
        </w:rPr>
        <w:t>by</w:t>
      </w:r>
      <w:r>
        <w:rPr>
          <w:color w:val="85266B"/>
          <w:spacing w:val="-7"/>
          <w:w w:val="90"/>
          <w:sz w:val="26"/>
        </w:rPr>
        <w:t xml:space="preserve"> </w:t>
      </w:r>
      <w:r>
        <w:rPr>
          <w:color w:val="85266B"/>
          <w:w w:val="90"/>
          <w:sz w:val="26"/>
        </w:rPr>
        <w:t>the</w:t>
      </w:r>
      <w:r>
        <w:rPr>
          <w:color w:val="85266B"/>
          <w:spacing w:val="-7"/>
          <w:w w:val="90"/>
          <w:sz w:val="26"/>
        </w:rPr>
        <w:t xml:space="preserve"> </w:t>
      </w:r>
      <w:r>
        <w:rPr>
          <w:color w:val="85266B"/>
          <w:w w:val="90"/>
          <w:sz w:val="26"/>
        </w:rPr>
        <w:t>European Central</w:t>
      </w:r>
      <w:r>
        <w:rPr>
          <w:color w:val="85266B"/>
          <w:spacing w:val="-1"/>
          <w:w w:val="90"/>
          <w:sz w:val="26"/>
        </w:rPr>
        <w:t xml:space="preserve"> </w:t>
      </w:r>
      <w:r>
        <w:rPr>
          <w:color w:val="85266B"/>
          <w:w w:val="90"/>
          <w:sz w:val="26"/>
        </w:rPr>
        <w:t>Bank</w:t>
      </w:r>
      <w:r>
        <w:rPr>
          <w:color w:val="85266B"/>
          <w:spacing w:val="-1"/>
          <w:w w:val="90"/>
          <w:sz w:val="26"/>
        </w:rPr>
        <w:t xml:space="preserve"> </w:t>
      </w:r>
      <w:r>
        <w:rPr>
          <w:color w:val="85266B"/>
          <w:w w:val="90"/>
          <w:sz w:val="26"/>
        </w:rPr>
        <w:t>and</w:t>
      </w:r>
      <w:r>
        <w:rPr>
          <w:color w:val="85266B"/>
          <w:spacing w:val="-1"/>
          <w:w w:val="90"/>
          <w:sz w:val="26"/>
        </w:rPr>
        <w:t xml:space="preserve"> </w:t>
      </w:r>
      <w:r>
        <w:rPr>
          <w:color w:val="85266B"/>
          <w:w w:val="90"/>
          <w:sz w:val="26"/>
        </w:rPr>
        <w:t>Bank</w:t>
      </w:r>
      <w:r>
        <w:rPr>
          <w:color w:val="85266B"/>
          <w:spacing w:val="-1"/>
          <w:w w:val="90"/>
          <w:sz w:val="26"/>
        </w:rPr>
        <w:t xml:space="preserve"> </w:t>
      </w:r>
      <w:r>
        <w:rPr>
          <w:color w:val="85266B"/>
          <w:w w:val="90"/>
          <w:sz w:val="26"/>
        </w:rPr>
        <w:t>of</w:t>
      </w:r>
      <w:r>
        <w:rPr>
          <w:color w:val="85266B"/>
          <w:spacing w:val="-1"/>
          <w:w w:val="90"/>
          <w:sz w:val="26"/>
        </w:rPr>
        <w:t xml:space="preserve"> </w:t>
      </w:r>
      <w:r>
        <w:rPr>
          <w:color w:val="85266B"/>
          <w:w w:val="90"/>
          <w:sz w:val="26"/>
        </w:rPr>
        <w:t>England,</w:t>
      </w:r>
      <w:r>
        <w:rPr>
          <w:color w:val="85266B"/>
          <w:spacing w:val="-1"/>
          <w:w w:val="90"/>
          <w:sz w:val="26"/>
        </w:rPr>
        <w:t xml:space="preserve"> </w:t>
      </w:r>
      <w:r>
        <w:rPr>
          <w:color w:val="85266B"/>
          <w:w w:val="90"/>
          <w:sz w:val="26"/>
        </w:rPr>
        <w:t>on</w:t>
      </w:r>
      <w:r>
        <w:rPr>
          <w:color w:val="85266B"/>
          <w:spacing w:val="-1"/>
          <w:w w:val="90"/>
          <w:sz w:val="26"/>
        </w:rPr>
        <w:t xml:space="preserve"> </w:t>
      </w:r>
      <w:r>
        <w:rPr>
          <w:color w:val="85266B"/>
          <w:w w:val="90"/>
          <w:sz w:val="26"/>
        </w:rPr>
        <w:t>risk</w:t>
      </w:r>
      <w:r>
        <w:rPr>
          <w:color w:val="85266B"/>
          <w:spacing w:val="-1"/>
          <w:w w:val="90"/>
          <w:sz w:val="26"/>
        </w:rPr>
        <w:t xml:space="preserve"> </w:t>
      </w:r>
      <w:r>
        <w:rPr>
          <w:color w:val="85266B"/>
          <w:w w:val="90"/>
          <w:sz w:val="26"/>
        </w:rPr>
        <w:t>management</w:t>
      </w:r>
      <w:r>
        <w:rPr>
          <w:color w:val="85266B"/>
          <w:spacing w:val="-1"/>
          <w:w w:val="90"/>
          <w:sz w:val="26"/>
        </w:rPr>
        <w:t xml:space="preserve"> </w:t>
      </w:r>
      <w:r>
        <w:rPr>
          <w:color w:val="85266B"/>
          <w:w w:val="90"/>
          <w:sz w:val="26"/>
        </w:rPr>
        <w:t>in</w:t>
      </w:r>
      <w:r>
        <w:rPr>
          <w:color w:val="85266B"/>
          <w:spacing w:val="-1"/>
          <w:w w:val="90"/>
          <w:sz w:val="26"/>
        </w:rPr>
        <w:t xml:space="preserve"> </w:t>
      </w:r>
      <w:r>
        <w:rPr>
          <w:color w:val="85266B"/>
          <w:w w:val="90"/>
          <w:sz w:val="26"/>
        </w:rPr>
        <w:t>the</w:t>
      </w:r>
      <w:r>
        <w:rPr>
          <w:color w:val="85266B"/>
          <w:spacing w:val="-1"/>
          <w:w w:val="90"/>
          <w:sz w:val="26"/>
        </w:rPr>
        <w:t xml:space="preserve"> </w:t>
      </w:r>
      <w:r>
        <w:rPr>
          <w:color w:val="85266B"/>
          <w:w w:val="90"/>
          <w:sz w:val="26"/>
        </w:rPr>
        <w:t>period</w:t>
      </w:r>
      <w:r>
        <w:rPr>
          <w:color w:val="85266B"/>
          <w:spacing w:val="-1"/>
          <w:w w:val="90"/>
          <w:sz w:val="26"/>
        </w:rPr>
        <w:t xml:space="preserve"> </w:t>
      </w:r>
      <w:r>
        <w:rPr>
          <w:color w:val="85266B"/>
          <w:w w:val="90"/>
          <w:sz w:val="26"/>
        </w:rPr>
        <w:t>around</w:t>
      </w:r>
      <w:r>
        <w:rPr>
          <w:color w:val="85266B"/>
          <w:spacing w:val="-1"/>
          <w:w w:val="90"/>
          <w:sz w:val="26"/>
        </w:rPr>
        <w:t xml:space="preserve"> </w:t>
      </w:r>
      <w:r>
        <w:rPr>
          <w:color w:val="85266B"/>
          <w:w w:val="90"/>
          <w:sz w:val="26"/>
        </w:rPr>
        <w:t>30</w:t>
      </w:r>
      <w:r>
        <w:rPr>
          <w:color w:val="85266B"/>
          <w:spacing w:val="-1"/>
          <w:w w:val="90"/>
          <w:sz w:val="26"/>
        </w:rPr>
        <w:t xml:space="preserve"> </w:t>
      </w:r>
      <w:r>
        <w:rPr>
          <w:color w:val="85266B"/>
          <w:w w:val="90"/>
          <w:sz w:val="26"/>
        </w:rPr>
        <w:t>March</w:t>
      </w:r>
      <w:r>
        <w:rPr>
          <w:color w:val="85266B"/>
          <w:spacing w:val="-1"/>
          <w:w w:val="90"/>
          <w:sz w:val="26"/>
        </w:rPr>
        <w:t xml:space="preserve"> </w:t>
      </w:r>
      <w:r>
        <w:rPr>
          <w:color w:val="85266B"/>
          <w:w w:val="90"/>
          <w:sz w:val="26"/>
        </w:rPr>
        <w:t>2019</w:t>
      </w:r>
      <w:r>
        <w:rPr>
          <w:color w:val="85266B"/>
          <w:spacing w:val="-1"/>
          <w:w w:val="90"/>
          <w:sz w:val="26"/>
        </w:rPr>
        <w:t xml:space="preserve"> </w:t>
      </w:r>
      <w:r>
        <w:rPr>
          <w:color w:val="85266B"/>
          <w:w w:val="90"/>
          <w:sz w:val="26"/>
        </w:rPr>
        <w:t>in</w:t>
      </w:r>
      <w:r>
        <w:rPr>
          <w:color w:val="85266B"/>
          <w:spacing w:val="-1"/>
          <w:w w:val="90"/>
          <w:sz w:val="26"/>
        </w:rPr>
        <w:t xml:space="preserve"> </w:t>
      </w:r>
      <w:r>
        <w:rPr>
          <w:color w:val="85266B"/>
          <w:w w:val="90"/>
          <w:sz w:val="26"/>
        </w:rPr>
        <w:t xml:space="preserve">the </w:t>
      </w:r>
      <w:r>
        <w:rPr>
          <w:color w:val="85266B"/>
          <w:spacing w:val="-4"/>
          <w:sz w:val="26"/>
        </w:rPr>
        <w:t>area</w:t>
      </w:r>
      <w:r>
        <w:rPr>
          <w:color w:val="85266B"/>
          <w:spacing w:val="-23"/>
          <w:sz w:val="26"/>
        </w:rPr>
        <w:t xml:space="preserve"> </w:t>
      </w:r>
      <w:r>
        <w:rPr>
          <w:color w:val="85266B"/>
          <w:spacing w:val="-4"/>
          <w:sz w:val="26"/>
        </w:rPr>
        <w:t>of</w:t>
      </w:r>
      <w:r>
        <w:rPr>
          <w:color w:val="85266B"/>
          <w:spacing w:val="-23"/>
          <w:sz w:val="26"/>
        </w:rPr>
        <w:t xml:space="preserve"> </w:t>
      </w:r>
      <w:r>
        <w:rPr>
          <w:color w:val="85266B"/>
          <w:spacing w:val="-4"/>
          <w:sz w:val="26"/>
        </w:rPr>
        <w:t>financial</w:t>
      </w:r>
      <w:r>
        <w:rPr>
          <w:color w:val="85266B"/>
          <w:spacing w:val="-23"/>
          <w:sz w:val="26"/>
        </w:rPr>
        <w:t xml:space="preserve"> </w:t>
      </w:r>
      <w:r>
        <w:rPr>
          <w:color w:val="85266B"/>
          <w:spacing w:val="-4"/>
          <w:sz w:val="26"/>
        </w:rPr>
        <w:t>services.</w:t>
      </w:r>
    </w:p>
    <w:p w14:paraId="134C0ACE" w14:textId="77777777" w:rsidR="00674611" w:rsidRDefault="00674611">
      <w:pPr>
        <w:spacing w:line="249" w:lineRule="auto"/>
        <w:rPr>
          <w:sz w:val="26"/>
        </w:rPr>
        <w:sectPr w:rsidR="00674611">
          <w:pgSz w:w="11910" w:h="16840"/>
          <w:pgMar w:top="620" w:right="283" w:bottom="280" w:left="283" w:header="425" w:footer="0" w:gutter="0"/>
          <w:cols w:space="720"/>
        </w:sectPr>
      </w:pPr>
    </w:p>
    <w:p w14:paraId="67474325" w14:textId="77777777" w:rsidR="00674611" w:rsidRDefault="00674611">
      <w:pPr>
        <w:pStyle w:val="BodyText"/>
      </w:pPr>
    </w:p>
    <w:p w14:paraId="33E7D921" w14:textId="77777777" w:rsidR="00674611" w:rsidRDefault="00674611">
      <w:pPr>
        <w:pStyle w:val="BodyText"/>
      </w:pPr>
    </w:p>
    <w:p w14:paraId="60819609" w14:textId="77777777" w:rsidR="00674611" w:rsidRDefault="00674611">
      <w:pPr>
        <w:pStyle w:val="BodyText"/>
      </w:pPr>
    </w:p>
    <w:p w14:paraId="6665C94F" w14:textId="77777777" w:rsidR="00674611" w:rsidRDefault="00674611">
      <w:pPr>
        <w:pStyle w:val="BodyText"/>
        <w:spacing w:before="4"/>
      </w:pPr>
    </w:p>
    <w:p w14:paraId="69E8C712" w14:textId="77777777" w:rsidR="00674611" w:rsidRDefault="00F77B18">
      <w:pPr>
        <w:pStyle w:val="BodyText"/>
        <w:spacing w:line="20" w:lineRule="exact"/>
        <w:ind w:left="510"/>
        <w:rPr>
          <w:sz w:val="2"/>
        </w:rPr>
      </w:pPr>
      <w:r>
        <w:rPr>
          <w:noProof/>
          <w:sz w:val="2"/>
        </w:rPr>
        <mc:AlternateContent>
          <mc:Choice Requires="wpg">
            <w:drawing>
              <wp:inline distT="0" distB="0" distL="0" distR="0" wp14:anchorId="52D4366D" wp14:editId="3238D5FB">
                <wp:extent cx="6552565" cy="8890"/>
                <wp:effectExtent l="9525" t="0" r="634" b="635"/>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2565" cy="8890"/>
                          <a:chOff x="0" y="0"/>
                          <a:chExt cx="6552565" cy="8890"/>
                        </a:xfrm>
                      </wpg:grpSpPr>
                      <wps:wsp>
                        <wps:cNvPr id="269" name="Graphic 269"/>
                        <wps:cNvSpPr/>
                        <wps:spPr>
                          <a:xfrm>
                            <a:off x="0" y="4444"/>
                            <a:ext cx="6552565" cy="1270"/>
                          </a:xfrm>
                          <a:custGeom>
                            <a:avLst/>
                            <a:gdLst/>
                            <a:ahLst/>
                            <a:cxnLst/>
                            <a:rect l="l" t="t" r="r" b="b"/>
                            <a:pathLst>
                              <a:path w="6552565">
                                <a:moveTo>
                                  <a:pt x="0" y="0"/>
                                </a:moveTo>
                                <a:lnTo>
                                  <a:pt x="6552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12E29886" id="Group 268" o:spid="_x0000_s1026" style="width:515.95pt;height:.7pt;mso-position-horizontal-relative:char;mso-position-vertical-relative:line" coordsize="655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">
                <v:shape id="Graphic 269" o:spid="_x0000_s1027" style="position:absolute;top:44;width:65525;height:13;visibility:visible;mso-wrap-style:square;v-text-anchor:top" coordsize="655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" path="m,l6552006,e" filled="f" strokecolor="#85266b" strokeweight=".7pt">
                  <v:path arrowok="t"/>
                </v:shape>
                <w10:anchorlock/>
              </v:group>
            </w:pict>
          </mc:Fallback>
        </mc:AlternateContent>
      </w:r>
    </w:p>
    <w:p w14:paraId="2229E28B" w14:textId="77777777" w:rsidR="00674611" w:rsidRDefault="00F77B18">
      <w:pPr>
        <w:spacing w:before="50"/>
        <w:ind w:left="510" w:right="526"/>
      </w:pPr>
      <w:r>
        <w:rPr>
          <w:color w:val="85266B"/>
          <w:spacing w:val="-4"/>
        </w:rPr>
        <w:t>Table</w:t>
      </w:r>
      <w:r>
        <w:rPr>
          <w:color w:val="85266B"/>
          <w:spacing w:val="-27"/>
        </w:rPr>
        <w:t xml:space="preserve"> </w:t>
      </w:r>
      <w:r>
        <w:rPr>
          <w:color w:val="85266B"/>
          <w:spacing w:val="-4"/>
        </w:rPr>
        <w:t>A.2</w:t>
      </w:r>
      <w:r>
        <w:rPr>
          <w:color w:val="85266B"/>
          <w:spacing w:val="-20"/>
        </w:rPr>
        <w:t xml:space="preserve"> </w:t>
      </w:r>
      <w:r>
        <w:rPr>
          <w:color w:val="85266B"/>
          <w:spacing w:val="-4"/>
        </w:rPr>
        <w:t>FPC</w:t>
      </w:r>
      <w:r>
        <w:rPr>
          <w:color w:val="85266B"/>
          <w:spacing w:val="-19"/>
        </w:rPr>
        <w:t xml:space="preserve"> </w:t>
      </w:r>
      <w:r>
        <w:rPr>
          <w:color w:val="85266B"/>
          <w:spacing w:val="-4"/>
        </w:rPr>
        <w:t>judgement</w:t>
      </w:r>
      <w:r>
        <w:rPr>
          <w:color w:val="85266B"/>
          <w:spacing w:val="-23"/>
        </w:rPr>
        <w:t xml:space="preserve"> </w:t>
      </w:r>
      <w:r>
        <w:rPr>
          <w:color w:val="85266B"/>
          <w:spacing w:val="-4"/>
        </w:rPr>
        <w:t>of</w:t>
      </w:r>
      <w:r>
        <w:rPr>
          <w:color w:val="85266B"/>
          <w:spacing w:val="-19"/>
        </w:rPr>
        <w:t xml:space="preserve"> </w:t>
      </w:r>
      <w:r>
        <w:rPr>
          <w:color w:val="85266B"/>
          <w:spacing w:val="-4"/>
        </w:rPr>
        <w:t>progress</w:t>
      </w:r>
      <w:r>
        <w:rPr>
          <w:color w:val="85266B"/>
          <w:spacing w:val="-19"/>
        </w:rPr>
        <w:t xml:space="preserve"> </w:t>
      </w:r>
      <w:r>
        <w:rPr>
          <w:color w:val="85266B"/>
          <w:spacing w:val="-4"/>
        </w:rPr>
        <w:t>against</w:t>
      </w:r>
      <w:r>
        <w:rPr>
          <w:color w:val="85266B"/>
          <w:spacing w:val="-19"/>
        </w:rPr>
        <w:t xml:space="preserve"> </w:t>
      </w:r>
      <w:r>
        <w:rPr>
          <w:color w:val="85266B"/>
          <w:spacing w:val="-4"/>
        </w:rPr>
        <w:t>actions</w:t>
      </w:r>
      <w:r>
        <w:rPr>
          <w:color w:val="85266B"/>
          <w:spacing w:val="-23"/>
        </w:rPr>
        <w:t xml:space="preserve"> </w:t>
      </w:r>
      <w:r>
        <w:rPr>
          <w:color w:val="85266B"/>
          <w:spacing w:val="-4"/>
        </w:rPr>
        <w:t>to</w:t>
      </w:r>
      <w:r>
        <w:rPr>
          <w:color w:val="85266B"/>
          <w:spacing w:val="-19"/>
        </w:rPr>
        <w:t xml:space="preserve"> </w:t>
      </w:r>
      <w:r>
        <w:rPr>
          <w:color w:val="85266B"/>
          <w:spacing w:val="-4"/>
        </w:rPr>
        <w:t>mitigate</w:t>
      </w:r>
      <w:r>
        <w:rPr>
          <w:color w:val="85266B"/>
          <w:spacing w:val="-23"/>
        </w:rPr>
        <w:t xml:space="preserve"> </w:t>
      </w:r>
      <w:r>
        <w:rPr>
          <w:color w:val="85266B"/>
          <w:spacing w:val="-4"/>
        </w:rPr>
        <w:t>the</w:t>
      </w:r>
      <w:r>
        <w:rPr>
          <w:color w:val="85266B"/>
          <w:spacing w:val="-19"/>
        </w:rPr>
        <w:t xml:space="preserve"> </w:t>
      </w:r>
      <w:r>
        <w:rPr>
          <w:color w:val="85266B"/>
          <w:spacing w:val="-4"/>
        </w:rPr>
        <w:t>risk</w:t>
      </w:r>
      <w:r>
        <w:rPr>
          <w:color w:val="85266B"/>
          <w:spacing w:val="-23"/>
        </w:rPr>
        <w:t xml:space="preserve"> </w:t>
      </w:r>
      <w:r>
        <w:rPr>
          <w:color w:val="85266B"/>
          <w:spacing w:val="-4"/>
        </w:rPr>
        <w:t>of</w:t>
      </w:r>
      <w:r>
        <w:rPr>
          <w:color w:val="85266B"/>
          <w:spacing w:val="-23"/>
        </w:rPr>
        <w:t xml:space="preserve"> </w:t>
      </w:r>
      <w:r>
        <w:rPr>
          <w:color w:val="85266B"/>
          <w:spacing w:val="-4"/>
        </w:rPr>
        <w:t>disruption</w:t>
      </w:r>
      <w:r>
        <w:rPr>
          <w:color w:val="85266B"/>
          <w:spacing w:val="-23"/>
        </w:rPr>
        <w:t xml:space="preserve"> </w:t>
      </w:r>
      <w:r>
        <w:rPr>
          <w:color w:val="85266B"/>
          <w:spacing w:val="-4"/>
        </w:rPr>
        <w:t>to</w:t>
      </w:r>
      <w:r>
        <w:rPr>
          <w:color w:val="85266B"/>
          <w:spacing w:val="-19"/>
        </w:rPr>
        <w:t xml:space="preserve"> </w:t>
      </w:r>
      <w:r>
        <w:rPr>
          <w:color w:val="85266B"/>
          <w:spacing w:val="-4"/>
        </w:rPr>
        <w:t>end-users</w:t>
      </w:r>
      <w:r>
        <w:rPr>
          <w:color w:val="85266B"/>
          <w:spacing w:val="-23"/>
        </w:rPr>
        <w:t xml:space="preserve"> </w:t>
      </w:r>
      <w:r>
        <w:rPr>
          <w:color w:val="85266B"/>
          <w:spacing w:val="-4"/>
        </w:rPr>
        <w:t>of</w:t>
      </w:r>
      <w:r>
        <w:rPr>
          <w:color w:val="85266B"/>
          <w:spacing w:val="-25"/>
        </w:rPr>
        <w:t xml:space="preserve"> </w:t>
      </w:r>
      <w:r>
        <w:rPr>
          <w:color w:val="85266B"/>
          <w:spacing w:val="-4"/>
        </w:rPr>
        <w:t xml:space="preserve">financial </w:t>
      </w:r>
      <w:r>
        <w:rPr>
          <w:color w:val="85266B"/>
        </w:rPr>
        <w:t>services</w:t>
      </w:r>
      <w:r>
        <w:rPr>
          <w:color w:val="85266B"/>
          <w:spacing w:val="-15"/>
        </w:rPr>
        <w:t xml:space="preserve"> </w:t>
      </w:r>
      <w:r>
        <w:rPr>
          <w:color w:val="85266B"/>
        </w:rPr>
        <w:t>as</w:t>
      </w:r>
      <w:r>
        <w:rPr>
          <w:color w:val="85266B"/>
          <w:spacing w:val="-15"/>
        </w:rPr>
        <w:t xml:space="preserve"> </w:t>
      </w:r>
      <w:r>
        <w:rPr>
          <w:color w:val="85266B"/>
        </w:rPr>
        <w:t>at</w:t>
      </w:r>
      <w:r>
        <w:rPr>
          <w:color w:val="85266B"/>
          <w:spacing w:val="-15"/>
        </w:rPr>
        <w:t xml:space="preserve"> </w:t>
      </w:r>
      <w:r>
        <w:rPr>
          <w:color w:val="85266B"/>
        </w:rPr>
        <w:t>22</w:t>
      </w:r>
      <w:r>
        <w:rPr>
          <w:color w:val="85266B"/>
          <w:spacing w:val="-23"/>
        </w:rPr>
        <w:t xml:space="preserve"> </w:t>
      </w:r>
      <w:r>
        <w:rPr>
          <w:color w:val="85266B"/>
        </w:rPr>
        <w:t>June</w:t>
      </w:r>
      <w:r>
        <w:rPr>
          <w:color w:val="85266B"/>
          <w:spacing w:val="-15"/>
        </w:rPr>
        <w:t xml:space="preserve"> </w:t>
      </w:r>
      <w:r>
        <w:rPr>
          <w:color w:val="85266B"/>
        </w:rPr>
        <w:t>2018</w:t>
      </w:r>
    </w:p>
    <w:p w14:paraId="3BE4C2A4" w14:textId="77777777" w:rsidR="00674611" w:rsidRDefault="00674611">
      <w:pPr>
        <w:pStyle w:val="BodyText"/>
        <w:spacing w:before="132"/>
        <w:rPr>
          <w:sz w:val="14"/>
        </w:rPr>
      </w:pPr>
    </w:p>
    <w:p w14:paraId="520BE6BE" w14:textId="77777777" w:rsidR="00674611" w:rsidRDefault="00F77B18">
      <w:pPr>
        <w:spacing w:line="295" w:lineRule="auto"/>
        <w:ind w:left="510" w:right="526"/>
        <w:rPr>
          <w:rFonts w:ascii="Trebuchet MS"/>
          <w:b/>
          <w:sz w:val="14"/>
        </w:rPr>
      </w:pPr>
      <w:r>
        <w:rPr>
          <w:rFonts w:ascii="Trebuchet MS"/>
          <w:b/>
          <w:color w:val="231F20"/>
          <w:spacing w:val="-2"/>
          <w:w w:val="90"/>
          <w:sz w:val="14"/>
        </w:rPr>
        <w:t>Notes:</w:t>
      </w:r>
      <w:r>
        <w:rPr>
          <w:rFonts w:ascii="Trebuchet MS"/>
          <w:b/>
          <w:color w:val="231F20"/>
          <w:spacing w:val="-12"/>
          <w:w w:val="90"/>
          <w:sz w:val="14"/>
        </w:rPr>
        <w:t xml:space="preserve"> </w:t>
      </w:r>
      <w:r>
        <w:rPr>
          <w:rFonts w:ascii="Trebuchet MS"/>
          <w:b/>
          <w:color w:val="231F20"/>
          <w:spacing w:val="-2"/>
          <w:w w:val="90"/>
          <w:sz w:val="14"/>
        </w:rPr>
        <w:t>Risks</w:t>
      </w:r>
      <w:r>
        <w:rPr>
          <w:rFonts w:ascii="Trebuchet MS"/>
          <w:b/>
          <w:color w:val="231F20"/>
          <w:spacing w:val="-12"/>
          <w:w w:val="90"/>
          <w:sz w:val="14"/>
        </w:rPr>
        <w:t xml:space="preserve"> </w:t>
      </w:r>
      <w:r>
        <w:rPr>
          <w:rFonts w:ascii="Trebuchet MS"/>
          <w:b/>
          <w:color w:val="231F20"/>
          <w:spacing w:val="-2"/>
          <w:w w:val="90"/>
          <w:sz w:val="14"/>
        </w:rPr>
        <w:t>are</w:t>
      </w:r>
      <w:r>
        <w:rPr>
          <w:rFonts w:ascii="Trebuchet MS"/>
          <w:b/>
          <w:color w:val="231F20"/>
          <w:spacing w:val="-12"/>
          <w:w w:val="90"/>
          <w:sz w:val="14"/>
        </w:rPr>
        <w:t xml:space="preserve"> </w:t>
      </w:r>
      <w:proofErr w:type="spellStart"/>
      <w:r>
        <w:rPr>
          <w:rFonts w:ascii="Trebuchet MS"/>
          <w:b/>
          <w:color w:val="231F20"/>
          <w:spacing w:val="-2"/>
          <w:w w:val="90"/>
          <w:sz w:val="14"/>
        </w:rPr>
        <w:t>categorised</w:t>
      </w:r>
      <w:proofErr w:type="spellEnd"/>
      <w:r>
        <w:rPr>
          <w:rFonts w:ascii="Trebuchet MS"/>
          <w:b/>
          <w:color w:val="231F20"/>
          <w:spacing w:val="-12"/>
          <w:w w:val="90"/>
          <w:sz w:val="14"/>
        </w:rPr>
        <w:t xml:space="preserve"> </w:t>
      </w:r>
      <w:r>
        <w:rPr>
          <w:rFonts w:ascii="Trebuchet MS"/>
          <w:b/>
          <w:color w:val="231F20"/>
          <w:spacing w:val="-2"/>
          <w:w w:val="90"/>
          <w:sz w:val="14"/>
        </w:rPr>
        <w:t>as</w:t>
      </w:r>
      <w:r>
        <w:rPr>
          <w:rFonts w:ascii="Trebuchet MS"/>
          <w:b/>
          <w:color w:val="231F20"/>
          <w:spacing w:val="-12"/>
          <w:w w:val="90"/>
          <w:sz w:val="14"/>
        </w:rPr>
        <w:t xml:space="preserve"> </w:t>
      </w:r>
      <w:r>
        <w:rPr>
          <w:rFonts w:ascii="Trebuchet MS"/>
          <w:b/>
          <w:color w:val="86C240"/>
          <w:spacing w:val="-2"/>
          <w:w w:val="90"/>
          <w:sz w:val="14"/>
        </w:rPr>
        <w:t>low</w:t>
      </w:r>
      <w:r>
        <w:rPr>
          <w:rFonts w:ascii="Trebuchet MS"/>
          <w:b/>
          <w:color w:val="231F20"/>
          <w:spacing w:val="-2"/>
          <w:w w:val="90"/>
          <w:sz w:val="14"/>
        </w:rPr>
        <w:t>,</w:t>
      </w:r>
      <w:r>
        <w:rPr>
          <w:rFonts w:ascii="Trebuchet MS"/>
          <w:b/>
          <w:color w:val="231F20"/>
          <w:spacing w:val="-12"/>
          <w:w w:val="90"/>
          <w:sz w:val="14"/>
        </w:rPr>
        <w:t xml:space="preserve"> </w:t>
      </w:r>
      <w:r>
        <w:rPr>
          <w:rFonts w:ascii="Trebuchet MS"/>
          <w:b/>
          <w:color w:val="FFC630"/>
          <w:spacing w:val="-2"/>
          <w:w w:val="90"/>
          <w:sz w:val="14"/>
        </w:rPr>
        <w:t>medium</w:t>
      </w:r>
      <w:r>
        <w:rPr>
          <w:rFonts w:ascii="Trebuchet MS"/>
          <w:b/>
          <w:color w:val="FFC630"/>
          <w:spacing w:val="-15"/>
          <w:w w:val="90"/>
          <w:sz w:val="14"/>
        </w:rPr>
        <w:t xml:space="preserve"> </w:t>
      </w:r>
      <w:r>
        <w:rPr>
          <w:rFonts w:ascii="Trebuchet MS"/>
          <w:b/>
          <w:color w:val="231F20"/>
          <w:spacing w:val="-2"/>
          <w:w w:val="90"/>
          <w:sz w:val="14"/>
        </w:rPr>
        <w:t>or</w:t>
      </w:r>
      <w:r>
        <w:rPr>
          <w:rFonts w:ascii="Trebuchet MS"/>
          <w:b/>
          <w:color w:val="231F20"/>
          <w:spacing w:val="-12"/>
          <w:w w:val="90"/>
          <w:sz w:val="14"/>
        </w:rPr>
        <w:t xml:space="preserve"> </w:t>
      </w:r>
      <w:r>
        <w:rPr>
          <w:rFonts w:ascii="Trebuchet MS"/>
          <w:b/>
          <w:color w:val="BA2551"/>
          <w:spacing w:val="-2"/>
          <w:w w:val="90"/>
          <w:sz w:val="14"/>
        </w:rPr>
        <w:t>high</w:t>
      </w:r>
      <w:r>
        <w:rPr>
          <w:rFonts w:ascii="Trebuchet MS"/>
          <w:b/>
          <w:color w:val="231F20"/>
          <w:spacing w:val="-2"/>
          <w:w w:val="90"/>
          <w:sz w:val="14"/>
        </w:rPr>
        <w:t>.</w:t>
      </w:r>
      <w:r>
        <w:rPr>
          <w:rFonts w:ascii="Trebuchet MS"/>
          <w:b/>
          <w:color w:val="231F20"/>
          <w:spacing w:val="-20"/>
          <w:w w:val="90"/>
          <w:sz w:val="14"/>
        </w:rPr>
        <w:t xml:space="preserve"> </w:t>
      </w:r>
      <w:r>
        <w:rPr>
          <w:rFonts w:ascii="Trebuchet MS"/>
          <w:b/>
          <w:color w:val="231F20"/>
          <w:spacing w:val="-2"/>
          <w:w w:val="90"/>
          <w:sz w:val="14"/>
        </w:rPr>
        <w:t>The</w:t>
      </w:r>
      <w:r>
        <w:rPr>
          <w:rFonts w:ascii="Trebuchet MS"/>
          <w:b/>
          <w:color w:val="231F20"/>
          <w:spacing w:val="-12"/>
          <w:w w:val="90"/>
          <w:sz w:val="14"/>
        </w:rPr>
        <w:t xml:space="preserve"> </w:t>
      </w:r>
      <w:r>
        <w:rPr>
          <w:rFonts w:ascii="Trebuchet MS"/>
          <w:b/>
          <w:color w:val="231F20"/>
          <w:spacing w:val="-2"/>
          <w:w w:val="90"/>
          <w:sz w:val="14"/>
        </w:rPr>
        <w:t>judgement</w:t>
      </w:r>
      <w:r>
        <w:rPr>
          <w:rFonts w:ascii="Trebuchet MS"/>
          <w:b/>
          <w:color w:val="231F20"/>
          <w:spacing w:val="-12"/>
          <w:w w:val="90"/>
          <w:sz w:val="14"/>
        </w:rPr>
        <w:t xml:space="preserve"> </w:t>
      </w:r>
      <w:r>
        <w:rPr>
          <w:rFonts w:ascii="Trebuchet MS"/>
          <w:b/>
          <w:color w:val="231F20"/>
          <w:spacing w:val="-2"/>
          <w:w w:val="90"/>
          <w:sz w:val="14"/>
        </w:rPr>
        <w:t>reflects</w:t>
      </w:r>
      <w:r>
        <w:rPr>
          <w:rFonts w:ascii="Trebuchet MS"/>
          <w:b/>
          <w:color w:val="231F20"/>
          <w:spacing w:val="-15"/>
          <w:w w:val="90"/>
          <w:sz w:val="14"/>
        </w:rPr>
        <w:t xml:space="preserve"> </w:t>
      </w:r>
      <w:r>
        <w:rPr>
          <w:rFonts w:ascii="Trebuchet MS"/>
          <w:b/>
          <w:color w:val="231F20"/>
          <w:spacing w:val="-2"/>
          <w:w w:val="90"/>
          <w:sz w:val="14"/>
        </w:rPr>
        <w:t>the</w:t>
      </w:r>
      <w:r>
        <w:rPr>
          <w:rFonts w:ascii="Trebuchet MS"/>
          <w:b/>
          <w:color w:val="231F20"/>
          <w:spacing w:val="-12"/>
          <w:w w:val="90"/>
          <w:sz w:val="14"/>
        </w:rPr>
        <w:t xml:space="preserve"> </w:t>
      </w:r>
      <w:r>
        <w:rPr>
          <w:rFonts w:ascii="Trebuchet MS"/>
          <w:b/>
          <w:color w:val="231F20"/>
          <w:spacing w:val="-2"/>
          <w:w w:val="90"/>
          <w:sz w:val="14"/>
        </w:rPr>
        <w:t>underlying</w:t>
      </w:r>
      <w:r>
        <w:rPr>
          <w:rFonts w:ascii="Trebuchet MS"/>
          <w:b/>
          <w:color w:val="231F20"/>
          <w:spacing w:val="-12"/>
          <w:w w:val="90"/>
          <w:sz w:val="14"/>
        </w:rPr>
        <w:t xml:space="preserve"> </w:t>
      </w:r>
      <w:r>
        <w:rPr>
          <w:rFonts w:ascii="Trebuchet MS"/>
          <w:b/>
          <w:color w:val="231F20"/>
          <w:spacing w:val="-2"/>
          <w:w w:val="90"/>
          <w:sz w:val="14"/>
        </w:rPr>
        <w:t>scale</w:t>
      </w:r>
      <w:r>
        <w:rPr>
          <w:rFonts w:ascii="Trebuchet MS"/>
          <w:b/>
          <w:color w:val="231F20"/>
          <w:spacing w:val="-15"/>
          <w:w w:val="90"/>
          <w:sz w:val="14"/>
        </w:rPr>
        <w:t xml:space="preserve"> </w:t>
      </w:r>
      <w:r>
        <w:rPr>
          <w:rFonts w:ascii="Trebuchet MS"/>
          <w:b/>
          <w:color w:val="231F20"/>
          <w:spacing w:val="-2"/>
          <w:w w:val="90"/>
          <w:sz w:val="14"/>
        </w:rPr>
        <w:t>of</w:t>
      </w:r>
      <w:r>
        <w:rPr>
          <w:rFonts w:ascii="Trebuchet MS"/>
          <w:b/>
          <w:color w:val="231F20"/>
          <w:spacing w:val="-15"/>
          <w:w w:val="90"/>
          <w:sz w:val="14"/>
        </w:rPr>
        <w:t xml:space="preserve"> </w:t>
      </w:r>
      <w:r>
        <w:rPr>
          <w:rFonts w:ascii="Trebuchet MS"/>
          <w:b/>
          <w:color w:val="231F20"/>
          <w:spacing w:val="-2"/>
          <w:w w:val="90"/>
          <w:sz w:val="14"/>
        </w:rPr>
        <w:t>disruption</w:t>
      </w:r>
      <w:r>
        <w:rPr>
          <w:rFonts w:ascii="Trebuchet MS"/>
          <w:b/>
          <w:color w:val="231F20"/>
          <w:spacing w:val="-15"/>
          <w:w w:val="90"/>
          <w:sz w:val="14"/>
        </w:rPr>
        <w:t xml:space="preserve"> </w:t>
      </w:r>
      <w:r>
        <w:rPr>
          <w:rFonts w:ascii="Trebuchet MS"/>
          <w:b/>
          <w:color w:val="231F20"/>
          <w:spacing w:val="-2"/>
          <w:w w:val="90"/>
          <w:sz w:val="14"/>
        </w:rPr>
        <w:t>to</w:t>
      </w:r>
      <w:r>
        <w:rPr>
          <w:rFonts w:ascii="Trebuchet MS"/>
          <w:b/>
          <w:color w:val="231F20"/>
          <w:spacing w:val="-12"/>
          <w:w w:val="90"/>
          <w:sz w:val="14"/>
        </w:rPr>
        <w:t xml:space="preserve"> </w:t>
      </w:r>
      <w:r>
        <w:rPr>
          <w:rFonts w:ascii="Trebuchet MS"/>
          <w:b/>
          <w:color w:val="231F20"/>
          <w:spacing w:val="-2"/>
          <w:w w:val="90"/>
          <w:sz w:val="14"/>
        </w:rPr>
        <w:t>end-users,</w:t>
      </w:r>
      <w:r>
        <w:rPr>
          <w:rFonts w:ascii="Trebuchet MS"/>
          <w:b/>
          <w:color w:val="231F20"/>
          <w:spacing w:val="-15"/>
          <w:w w:val="90"/>
          <w:sz w:val="14"/>
        </w:rPr>
        <w:t xml:space="preserve"> </w:t>
      </w:r>
      <w:r>
        <w:rPr>
          <w:rFonts w:ascii="Trebuchet MS"/>
          <w:b/>
          <w:color w:val="231F20"/>
          <w:spacing w:val="-2"/>
          <w:w w:val="90"/>
          <w:sz w:val="14"/>
        </w:rPr>
        <w:t>taking</w:t>
      </w:r>
      <w:r>
        <w:rPr>
          <w:rFonts w:ascii="Trebuchet MS"/>
          <w:b/>
          <w:color w:val="231F20"/>
          <w:spacing w:val="-12"/>
          <w:w w:val="90"/>
          <w:sz w:val="14"/>
        </w:rPr>
        <w:t xml:space="preserve"> </w:t>
      </w:r>
      <w:r>
        <w:rPr>
          <w:rFonts w:ascii="Trebuchet MS"/>
          <w:b/>
          <w:color w:val="231F20"/>
          <w:spacing w:val="-2"/>
          <w:w w:val="90"/>
          <w:sz w:val="14"/>
        </w:rPr>
        <w:t>account</w:t>
      </w:r>
      <w:r>
        <w:rPr>
          <w:rFonts w:ascii="Trebuchet MS"/>
          <w:b/>
          <w:color w:val="231F20"/>
          <w:spacing w:val="-15"/>
          <w:w w:val="90"/>
          <w:sz w:val="14"/>
        </w:rPr>
        <w:t xml:space="preserve"> </w:t>
      </w:r>
      <w:r>
        <w:rPr>
          <w:rFonts w:ascii="Trebuchet MS"/>
          <w:b/>
          <w:color w:val="231F20"/>
          <w:spacing w:val="-2"/>
          <w:w w:val="90"/>
          <w:sz w:val="14"/>
        </w:rPr>
        <w:t>of</w:t>
      </w:r>
      <w:r>
        <w:rPr>
          <w:rFonts w:ascii="Trebuchet MS"/>
          <w:b/>
          <w:color w:val="231F20"/>
          <w:spacing w:val="-12"/>
          <w:w w:val="90"/>
          <w:sz w:val="14"/>
        </w:rPr>
        <w:t xml:space="preserve"> </w:t>
      </w:r>
      <w:r>
        <w:rPr>
          <w:rFonts w:ascii="Trebuchet MS"/>
          <w:b/>
          <w:color w:val="231F20"/>
          <w:spacing w:val="-2"/>
          <w:w w:val="90"/>
          <w:sz w:val="14"/>
        </w:rPr>
        <w:t>progress</w:t>
      </w:r>
      <w:r>
        <w:rPr>
          <w:rFonts w:ascii="Trebuchet MS"/>
          <w:b/>
          <w:color w:val="231F20"/>
          <w:spacing w:val="-12"/>
          <w:w w:val="90"/>
          <w:sz w:val="14"/>
        </w:rPr>
        <w:t xml:space="preserve"> </w:t>
      </w:r>
      <w:r>
        <w:rPr>
          <w:rFonts w:ascii="Trebuchet MS"/>
          <w:b/>
          <w:color w:val="231F20"/>
          <w:spacing w:val="-2"/>
          <w:w w:val="90"/>
          <w:sz w:val="14"/>
        </w:rPr>
        <w:t>made</w:t>
      </w:r>
      <w:r>
        <w:rPr>
          <w:rFonts w:ascii="Trebuchet MS"/>
          <w:b/>
          <w:color w:val="231F20"/>
          <w:spacing w:val="-12"/>
          <w:w w:val="90"/>
          <w:sz w:val="14"/>
        </w:rPr>
        <w:t xml:space="preserve"> </w:t>
      </w:r>
      <w:r>
        <w:rPr>
          <w:rFonts w:ascii="Trebuchet MS"/>
          <w:b/>
          <w:color w:val="231F20"/>
          <w:spacing w:val="-2"/>
          <w:w w:val="90"/>
          <w:sz w:val="14"/>
        </w:rPr>
        <w:t>in</w:t>
      </w:r>
      <w:r>
        <w:rPr>
          <w:rFonts w:ascii="Trebuchet MS"/>
          <w:b/>
          <w:color w:val="231F20"/>
          <w:spacing w:val="-12"/>
          <w:w w:val="90"/>
          <w:sz w:val="14"/>
        </w:rPr>
        <w:t xml:space="preserve"> </w:t>
      </w:r>
      <w:r>
        <w:rPr>
          <w:rFonts w:ascii="Trebuchet MS"/>
          <w:b/>
          <w:color w:val="231F20"/>
          <w:spacing w:val="-2"/>
          <w:w w:val="90"/>
          <w:sz w:val="14"/>
        </w:rPr>
        <w:t>mitigating</w:t>
      </w:r>
      <w:r>
        <w:rPr>
          <w:rFonts w:ascii="Trebuchet MS"/>
          <w:b/>
          <w:color w:val="231F20"/>
          <w:spacing w:val="-12"/>
          <w:w w:val="90"/>
          <w:sz w:val="14"/>
        </w:rPr>
        <w:t xml:space="preserve"> </w:t>
      </w:r>
      <w:r>
        <w:rPr>
          <w:rFonts w:ascii="Trebuchet MS"/>
          <w:b/>
          <w:color w:val="231F20"/>
          <w:spacing w:val="-2"/>
          <w:w w:val="90"/>
          <w:sz w:val="14"/>
        </w:rPr>
        <w:t>actions.</w:t>
      </w:r>
      <w:r>
        <w:rPr>
          <w:rFonts w:ascii="Trebuchet MS"/>
          <w:b/>
          <w:color w:val="231F20"/>
          <w:sz w:val="14"/>
        </w:rPr>
        <w:t xml:space="preserve"> </w:t>
      </w:r>
      <w:r>
        <w:rPr>
          <w:rFonts w:ascii="Trebuchet MS"/>
          <w:b/>
          <w:color w:val="231F20"/>
          <w:spacing w:val="-2"/>
          <w:w w:val="90"/>
          <w:sz w:val="14"/>
        </w:rPr>
        <w:t>Arrows</w:t>
      </w:r>
      <w:r>
        <w:rPr>
          <w:rFonts w:ascii="Trebuchet MS"/>
          <w:b/>
          <w:color w:val="231F20"/>
          <w:spacing w:val="-5"/>
          <w:w w:val="90"/>
          <w:sz w:val="14"/>
        </w:rPr>
        <w:t xml:space="preserve"> </w:t>
      </w:r>
      <w:r>
        <w:rPr>
          <w:rFonts w:ascii="Trebuchet MS"/>
          <w:b/>
          <w:color w:val="231F20"/>
          <w:spacing w:val="-2"/>
          <w:w w:val="90"/>
          <w:sz w:val="14"/>
        </w:rPr>
        <w:t>reflect</w:t>
      </w:r>
      <w:r>
        <w:rPr>
          <w:rFonts w:ascii="Trebuchet MS"/>
          <w:b/>
          <w:color w:val="231F20"/>
          <w:spacing w:val="-9"/>
          <w:w w:val="90"/>
          <w:sz w:val="14"/>
        </w:rPr>
        <w:t xml:space="preserve"> </w:t>
      </w:r>
      <w:r>
        <w:rPr>
          <w:rFonts w:ascii="Trebuchet MS"/>
          <w:b/>
          <w:color w:val="231F20"/>
          <w:spacing w:val="-2"/>
          <w:w w:val="90"/>
          <w:sz w:val="14"/>
        </w:rPr>
        <w:t>developments</w:t>
      </w:r>
      <w:r>
        <w:rPr>
          <w:rFonts w:ascii="Trebuchet MS"/>
          <w:b/>
          <w:color w:val="231F20"/>
          <w:spacing w:val="-5"/>
          <w:w w:val="90"/>
          <w:sz w:val="14"/>
        </w:rPr>
        <w:t xml:space="preserve"> </w:t>
      </w:r>
      <w:r>
        <w:rPr>
          <w:rFonts w:ascii="Trebuchet MS"/>
          <w:b/>
          <w:color w:val="231F20"/>
          <w:spacing w:val="-2"/>
          <w:w w:val="90"/>
          <w:sz w:val="14"/>
        </w:rPr>
        <w:t>since</w:t>
      </w:r>
      <w:r>
        <w:rPr>
          <w:rFonts w:ascii="Trebuchet MS"/>
          <w:b/>
          <w:color w:val="231F20"/>
          <w:spacing w:val="-5"/>
          <w:w w:val="90"/>
          <w:sz w:val="14"/>
        </w:rPr>
        <w:t xml:space="preserve"> </w:t>
      </w:r>
      <w:r>
        <w:rPr>
          <w:rFonts w:ascii="Trebuchet MS"/>
          <w:b/>
          <w:color w:val="231F20"/>
          <w:spacing w:val="-2"/>
          <w:w w:val="90"/>
          <w:sz w:val="14"/>
        </w:rPr>
        <w:t>12</w:t>
      </w:r>
      <w:r>
        <w:rPr>
          <w:rFonts w:ascii="Trebuchet MS"/>
          <w:b/>
          <w:color w:val="231F20"/>
          <w:spacing w:val="-5"/>
          <w:w w:val="90"/>
          <w:sz w:val="14"/>
        </w:rPr>
        <w:t xml:space="preserve"> </w:t>
      </w:r>
      <w:r>
        <w:rPr>
          <w:rFonts w:ascii="Trebuchet MS"/>
          <w:b/>
          <w:color w:val="231F20"/>
          <w:spacing w:val="-2"/>
          <w:w w:val="90"/>
          <w:sz w:val="14"/>
        </w:rPr>
        <w:t>March</w:t>
      </w:r>
      <w:r>
        <w:rPr>
          <w:rFonts w:ascii="Trebuchet MS"/>
          <w:b/>
          <w:color w:val="231F20"/>
          <w:spacing w:val="-5"/>
          <w:w w:val="90"/>
          <w:sz w:val="14"/>
        </w:rPr>
        <w:t xml:space="preserve"> </w:t>
      </w:r>
      <w:r>
        <w:rPr>
          <w:rFonts w:ascii="Trebuchet MS"/>
          <w:b/>
          <w:color w:val="231F20"/>
          <w:spacing w:val="-2"/>
          <w:w w:val="90"/>
          <w:sz w:val="14"/>
        </w:rPr>
        <w:t>2018.</w:t>
      </w:r>
      <w:r>
        <w:rPr>
          <w:rFonts w:ascii="Trebuchet MS"/>
          <w:b/>
          <w:color w:val="231F20"/>
          <w:spacing w:val="-5"/>
          <w:w w:val="90"/>
          <w:sz w:val="14"/>
        </w:rPr>
        <w:t xml:space="preserve"> </w:t>
      </w:r>
      <w:r>
        <w:rPr>
          <w:rFonts w:ascii="Trebuchet MS"/>
          <w:b/>
          <w:color w:val="231F20"/>
          <w:spacing w:val="-2"/>
          <w:w w:val="90"/>
          <w:sz w:val="14"/>
        </w:rPr>
        <w:t>Blue</w:t>
      </w:r>
      <w:r>
        <w:rPr>
          <w:rFonts w:ascii="Trebuchet MS"/>
          <w:b/>
          <w:color w:val="231F20"/>
          <w:spacing w:val="-9"/>
          <w:w w:val="90"/>
          <w:sz w:val="14"/>
        </w:rPr>
        <w:t xml:space="preserve"> </w:t>
      </w:r>
      <w:r>
        <w:rPr>
          <w:rFonts w:ascii="Trebuchet MS"/>
          <w:b/>
          <w:color w:val="231F20"/>
          <w:spacing w:val="-2"/>
          <w:w w:val="90"/>
          <w:sz w:val="14"/>
        </w:rPr>
        <w:t>text</w:t>
      </w:r>
      <w:r>
        <w:rPr>
          <w:rFonts w:ascii="Trebuchet MS"/>
          <w:b/>
          <w:color w:val="231F20"/>
          <w:spacing w:val="-9"/>
          <w:w w:val="90"/>
          <w:sz w:val="14"/>
        </w:rPr>
        <w:t xml:space="preserve"> </w:t>
      </w:r>
      <w:r>
        <w:rPr>
          <w:rFonts w:ascii="Trebuchet MS"/>
          <w:b/>
          <w:color w:val="231F20"/>
          <w:spacing w:val="-2"/>
          <w:w w:val="90"/>
          <w:sz w:val="14"/>
        </w:rPr>
        <w:t>denotes</w:t>
      </w:r>
      <w:r>
        <w:rPr>
          <w:rFonts w:ascii="Trebuchet MS"/>
          <w:b/>
          <w:color w:val="231F20"/>
          <w:spacing w:val="-5"/>
          <w:w w:val="90"/>
          <w:sz w:val="14"/>
        </w:rPr>
        <w:t xml:space="preserve"> </w:t>
      </w:r>
      <w:r>
        <w:rPr>
          <w:rFonts w:ascii="Trebuchet MS"/>
          <w:b/>
          <w:color w:val="231F20"/>
          <w:spacing w:val="-2"/>
          <w:w w:val="90"/>
          <w:sz w:val="14"/>
        </w:rPr>
        <w:t>news</w:t>
      </w:r>
      <w:r>
        <w:rPr>
          <w:rFonts w:ascii="Trebuchet MS"/>
          <w:b/>
          <w:color w:val="231F20"/>
          <w:spacing w:val="-5"/>
          <w:w w:val="90"/>
          <w:sz w:val="14"/>
        </w:rPr>
        <w:t xml:space="preserve"> </w:t>
      </w:r>
      <w:r>
        <w:rPr>
          <w:rFonts w:ascii="Trebuchet MS"/>
          <w:b/>
          <w:color w:val="231F20"/>
          <w:spacing w:val="-2"/>
          <w:w w:val="90"/>
          <w:sz w:val="14"/>
        </w:rPr>
        <w:t>since</w:t>
      </w:r>
      <w:r>
        <w:rPr>
          <w:rFonts w:ascii="Trebuchet MS"/>
          <w:b/>
          <w:color w:val="231F20"/>
          <w:spacing w:val="-5"/>
          <w:w w:val="90"/>
          <w:sz w:val="14"/>
        </w:rPr>
        <w:t xml:space="preserve"> </w:t>
      </w:r>
      <w:r>
        <w:rPr>
          <w:rFonts w:ascii="Trebuchet MS"/>
          <w:b/>
          <w:color w:val="231F20"/>
          <w:spacing w:val="-2"/>
          <w:w w:val="90"/>
          <w:sz w:val="14"/>
        </w:rPr>
        <w:t>12</w:t>
      </w:r>
      <w:r>
        <w:rPr>
          <w:rFonts w:ascii="Trebuchet MS"/>
          <w:b/>
          <w:color w:val="231F20"/>
          <w:spacing w:val="-5"/>
          <w:w w:val="90"/>
          <w:sz w:val="14"/>
        </w:rPr>
        <w:t xml:space="preserve"> </w:t>
      </w:r>
      <w:r>
        <w:rPr>
          <w:rFonts w:ascii="Trebuchet MS"/>
          <w:b/>
          <w:color w:val="231F20"/>
          <w:spacing w:val="-2"/>
          <w:w w:val="90"/>
          <w:sz w:val="14"/>
        </w:rPr>
        <w:t>March</w:t>
      </w:r>
      <w:r>
        <w:rPr>
          <w:rFonts w:ascii="Trebuchet MS"/>
          <w:b/>
          <w:color w:val="231F20"/>
          <w:spacing w:val="-5"/>
          <w:w w:val="90"/>
          <w:sz w:val="14"/>
        </w:rPr>
        <w:t xml:space="preserve"> </w:t>
      </w:r>
      <w:r>
        <w:rPr>
          <w:rFonts w:ascii="Trebuchet MS"/>
          <w:b/>
          <w:color w:val="231F20"/>
          <w:spacing w:val="-2"/>
          <w:w w:val="90"/>
          <w:sz w:val="14"/>
        </w:rPr>
        <w:t>2018.</w:t>
      </w:r>
    </w:p>
    <w:p w14:paraId="2D9FE6B5" w14:textId="77777777" w:rsidR="00674611" w:rsidRDefault="00674611">
      <w:pPr>
        <w:pStyle w:val="BodyText"/>
        <w:spacing w:before="10" w:after="1"/>
        <w:rPr>
          <w:rFonts w:ascii="Trebuchet MS"/>
          <w:b/>
          <w:sz w:val="16"/>
        </w:rPr>
      </w:pPr>
    </w:p>
    <w:tbl>
      <w:tblPr>
        <w:tblW w:w="0" w:type="auto"/>
        <w:tblInd w:w="518" w:type="dxa"/>
        <w:tblLayout w:type="fixed"/>
        <w:tblCellMar>
          <w:left w:w="0" w:type="dxa"/>
          <w:right w:w="0" w:type="dxa"/>
        </w:tblCellMar>
        <w:tblLook w:val="01E0" w:firstRow="1" w:lastRow="1" w:firstColumn="1" w:lastColumn="1" w:noHBand="0" w:noVBand="0"/>
      </w:tblPr>
      <w:tblGrid>
        <w:gridCol w:w="2440"/>
        <w:gridCol w:w="112"/>
        <w:gridCol w:w="170"/>
        <w:gridCol w:w="99"/>
        <w:gridCol w:w="7498"/>
      </w:tblGrid>
      <w:tr w:rsidR="00674611" w14:paraId="764719DF" w14:textId="77777777">
        <w:trPr>
          <w:trHeight w:val="623"/>
        </w:trPr>
        <w:tc>
          <w:tcPr>
            <w:tcW w:w="2440" w:type="dxa"/>
            <w:tcBorders>
              <w:top w:val="single" w:sz="24" w:space="0" w:color="3B616E"/>
            </w:tcBorders>
          </w:tcPr>
          <w:p w14:paraId="6A6285DE" w14:textId="77777777" w:rsidR="00674611" w:rsidRDefault="00F77B18">
            <w:pPr>
              <w:pStyle w:val="TableParagraph"/>
              <w:spacing w:before="58"/>
              <w:ind w:left="-1"/>
              <w:rPr>
                <w:rFonts w:ascii="Trebuchet MS"/>
                <w:b/>
                <w:sz w:val="30"/>
              </w:rPr>
            </w:pPr>
            <w:r>
              <w:rPr>
                <w:rFonts w:ascii="Trebuchet MS"/>
                <w:b/>
                <w:color w:val="3B616E"/>
                <w:spacing w:val="-5"/>
                <w:w w:val="90"/>
                <w:sz w:val="30"/>
              </w:rPr>
              <w:t>Legal</w:t>
            </w:r>
            <w:r>
              <w:rPr>
                <w:rFonts w:ascii="Trebuchet MS"/>
                <w:b/>
                <w:color w:val="3B616E"/>
                <w:spacing w:val="-17"/>
                <w:w w:val="90"/>
                <w:sz w:val="30"/>
              </w:rPr>
              <w:t xml:space="preserve"> </w:t>
            </w:r>
            <w:r>
              <w:rPr>
                <w:rFonts w:ascii="Trebuchet MS"/>
                <w:b/>
                <w:color w:val="3B616E"/>
                <w:spacing w:val="-2"/>
                <w:sz w:val="30"/>
              </w:rPr>
              <w:t>frameworks</w:t>
            </w:r>
          </w:p>
        </w:tc>
        <w:tc>
          <w:tcPr>
            <w:tcW w:w="112" w:type="dxa"/>
            <w:tcBorders>
              <w:top w:val="single" w:sz="24" w:space="0" w:color="3B616E"/>
            </w:tcBorders>
          </w:tcPr>
          <w:p w14:paraId="60B686DD" w14:textId="77777777" w:rsidR="00674611" w:rsidRDefault="00674611">
            <w:pPr>
              <w:pStyle w:val="TableParagraph"/>
              <w:rPr>
                <w:rFonts w:ascii="Times New Roman"/>
                <w:sz w:val="16"/>
              </w:rPr>
            </w:pPr>
          </w:p>
        </w:tc>
        <w:tc>
          <w:tcPr>
            <w:tcW w:w="170" w:type="dxa"/>
            <w:tcBorders>
              <w:top w:val="single" w:sz="24" w:space="0" w:color="3B616E"/>
            </w:tcBorders>
          </w:tcPr>
          <w:p w14:paraId="5560B7BB" w14:textId="77777777" w:rsidR="00674611" w:rsidRDefault="00674611">
            <w:pPr>
              <w:pStyle w:val="TableParagraph"/>
              <w:rPr>
                <w:rFonts w:ascii="Times New Roman"/>
                <w:sz w:val="16"/>
              </w:rPr>
            </w:pPr>
          </w:p>
        </w:tc>
        <w:tc>
          <w:tcPr>
            <w:tcW w:w="99" w:type="dxa"/>
            <w:tcBorders>
              <w:top w:val="single" w:sz="24" w:space="0" w:color="3B616E"/>
            </w:tcBorders>
          </w:tcPr>
          <w:p w14:paraId="7A756CE7" w14:textId="77777777" w:rsidR="00674611" w:rsidRDefault="00674611">
            <w:pPr>
              <w:pStyle w:val="TableParagraph"/>
              <w:rPr>
                <w:rFonts w:ascii="Times New Roman"/>
                <w:sz w:val="16"/>
              </w:rPr>
            </w:pPr>
          </w:p>
        </w:tc>
        <w:tc>
          <w:tcPr>
            <w:tcW w:w="7498" w:type="dxa"/>
            <w:tcBorders>
              <w:top w:val="single" w:sz="24" w:space="0" w:color="3B616E"/>
            </w:tcBorders>
          </w:tcPr>
          <w:p w14:paraId="05DFD04F" w14:textId="77777777" w:rsidR="00674611" w:rsidRDefault="00674611">
            <w:pPr>
              <w:pStyle w:val="TableParagraph"/>
              <w:rPr>
                <w:rFonts w:ascii="Times New Roman"/>
                <w:sz w:val="16"/>
              </w:rPr>
            </w:pPr>
          </w:p>
        </w:tc>
      </w:tr>
      <w:tr w:rsidR="00674611" w14:paraId="1458D4C3" w14:textId="77777777">
        <w:trPr>
          <w:trHeight w:val="426"/>
        </w:trPr>
        <w:tc>
          <w:tcPr>
            <w:tcW w:w="2440" w:type="dxa"/>
          </w:tcPr>
          <w:p w14:paraId="20B8828A" w14:textId="77777777" w:rsidR="00674611" w:rsidRDefault="00F77B18">
            <w:pPr>
              <w:pStyle w:val="TableParagraph"/>
              <w:spacing w:before="80"/>
              <w:ind w:left="1606" w:right="-44"/>
              <w:rPr>
                <w:rFonts w:ascii="Trebuchet MS"/>
                <w:b/>
                <w:sz w:val="20"/>
              </w:rPr>
            </w:pPr>
            <w:r>
              <w:rPr>
                <w:rFonts w:ascii="Trebuchet MS"/>
                <w:b/>
                <w:noProof/>
                <w:sz w:val="20"/>
              </w:rPr>
              <mc:AlternateContent>
                <mc:Choice Requires="wpg">
                  <w:drawing>
                    <wp:anchor distT="0" distB="0" distL="0" distR="0" simplePos="0" relativeHeight="482710528" behindDoc="1" locked="0" layoutInCell="1" allowOverlap="1" wp14:anchorId="4975C49E" wp14:editId="4604B159">
                      <wp:simplePos x="0" y="0"/>
                      <wp:positionH relativeFrom="column">
                        <wp:posOffset>971993</wp:posOffset>
                      </wp:positionH>
                      <wp:positionV relativeFrom="paragraph">
                        <wp:posOffset>-101</wp:posOffset>
                      </wp:positionV>
                      <wp:extent cx="648335" cy="293878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335" cy="2938780"/>
                                <a:chOff x="0" y="0"/>
                                <a:chExt cx="648335" cy="2938780"/>
                              </a:xfrm>
                            </wpg:grpSpPr>
                            <wps:wsp>
                              <wps:cNvPr id="271" name="Graphic 271"/>
                              <wps:cNvSpPr/>
                              <wps:spPr>
                                <a:xfrm>
                                  <a:off x="0" y="0"/>
                                  <a:ext cx="648335" cy="2938780"/>
                                </a:xfrm>
                                <a:custGeom>
                                  <a:avLst/>
                                  <a:gdLst/>
                                  <a:ahLst/>
                                  <a:cxnLst/>
                                  <a:rect l="l" t="t" r="r" b="b"/>
                                  <a:pathLst>
                                    <a:path w="648335" h="2938780">
                                      <a:moveTo>
                                        <a:pt x="648004" y="0"/>
                                      </a:moveTo>
                                      <a:lnTo>
                                        <a:pt x="0" y="0"/>
                                      </a:lnTo>
                                      <a:lnTo>
                                        <a:pt x="0" y="2032177"/>
                                      </a:lnTo>
                                      <a:lnTo>
                                        <a:pt x="0" y="2938615"/>
                                      </a:lnTo>
                                      <a:lnTo>
                                        <a:pt x="648004" y="2938615"/>
                                      </a:lnTo>
                                      <a:lnTo>
                                        <a:pt x="648004" y="2032177"/>
                                      </a:lnTo>
                                      <a:lnTo>
                                        <a:pt x="648004" y="0"/>
                                      </a:lnTo>
                                      <a:close/>
                                    </a:path>
                                  </a:pathLst>
                                </a:custGeom>
                                <a:solidFill>
                                  <a:srgbClr val="EFEFEF"/>
                                </a:solidFill>
                              </wps:spPr>
                              <wps:bodyPr wrap="square" lIns="0" tIns="0" rIns="0" bIns="0" rtlCol="0">
                                <a:prstTxWarp prst="textNoShape">
                                  <a:avLst/>
                                </a:prstTxWarp>
                                <a:noAutofit/>
                              </wps:bodyPr>
                            </wps:wsp>
                            <wps:wsp>
                              <wps:cNvPr id="272" name="Graphic 272"/>
                              <wps:cNvSpPr/>
                              <wps:spPr>
                                <a:xfrm>
                                  <a:off x="60578" y="283654"/>
                                  <a:ext cx="509270" cy="328295"/>
                                </a:xfrm>
                                <a:custGeom>
                                  <a:avLst/>
                                  <a:gdLst/>
                                  <a:ahLst/>
                                  <a:cxnLst/>
                                  <a:rect l="l" t="t" r="r" b="b"/>
                                  <a:pathLst>
                                    <a:path w="509270" h="328295">
                                      <a:moveTo>
                                        <a:pt x="508838" y="0"/>
                                      </a:moveTo>
                                      <a:lnTo>
                                        <a:pt x="0" y="0"/>
                                      </a:lnTo>
                                      <a:lnTo>
                                        <a:pt x="0" y="327812"/>
                                      </a:lnTo>
                                      <a:lnTo>
                                        <a:pt x="508838" y="327812"/>
                                      </a:lnTo>
                                      <a:lnTo>
                                        <a:pt x="508838" y="0"/>
                                      </a:lnTo>
                                      <a:close/>
                                    </a:path>
                                  </a:pathLst>
                                </a:custGeom>
                                <a:solidFill>
                                  <a:srgbClr val="FFFFFF"/>
                                </a:solidFill>
                              </wps:spPr>
                              <wps:bodyPr wrap="square" lIns="0" tIns="0" rIns="0" bIns="0" rtlCol="0">
                                <a:prstTxWarp prst="textNoShape">
                                  <a:avLst/>
                                </a:prstTxWarp>
                                <a:noAutofit/>
                              </wps:bodyPr>
                            </wps:wsp>
                            <wps:wsp>
                              <wps:cNvPr id="273" name="Graphic 273"/>
                              <wps:cNvSpPr/>
                              <wps:spPr>
                                <a:xfrm>
                                  <a:off x="53784" y="274992"/>
                                  <a:ext cx="522605" cy="344170"/>
                                </a:xfrm>
                                <a:custGeom>
                                  <a:avLst/>
                                  <a:gdLst/>
                                  <a:ahLst/>
                                  <a:cxnLst/>
                                  <a:rect l="l" t="t" r="r" b="b"/>
                                  <a:pathLst>
                                    <a:path w="522605" h="344170">
                                      <a:moveTo>
                                        <a:pt x="522427" y="21463"/>
                                      </a:moveTo>
                                      <a:lnTo>
                                        <a:pt x="508838" y="0"/>
                                      </a:lnTo>
                                      <a:lnTo>
                                        <a:pt x="290817" y="138201"/>
                                      </a:lnTo>
                                      <a:lnTo>
                                        <a:pt x="290817" y="8648"/>
                                      </a:lnTo>
                                      <a:lnTo>
                                        <a:pt x="231609" y="8648"/>
                                      </a:lnTo>
                                      <a:lnTo>
                                        <a:pt x="231609" y="138214"/>
                                      </a:lnTo>
                                      <a:lnTo>
                                        <a:pt x="13589" y="12"/>
                                      </a:lnTo>
                                      <a:lnTo>
                                        <a:pt x="0" y="21463"/>
                                      </a:lnTo>
                                      <a:lnTo>
                                        <a:pt x="188709" y="141084"/>
                                      </a:lnTo>
                                      <a:lnTo>
                                        <a:pt x="11899" y="141084"/>
                                      </a:lnTo>
                                      <a:lnTo>
                                        <a:pt x="11899" y="204025"/>
                                      </a:lnTo>
                                      <a:lnTo>
                                        <a:pt x="186969" y="204025"/>
                                      </a:lnTo>
                                      <a:lnTo>
                                        <a:pt x="0" y="322541"/>
                                      </a:lnTo>
                                      <a:lnTo>
                                        <a:pt x="13589" y="343992"/>
                                      </a:lnTo>
                                      <a:lnTo>
                                        <a:pt x="231609" y="205803"/>
                                      </a:lnTo>
                                      <a:lnTo>
                                        <a:pt x="231609" y="337235"/>
                                      </a:lnTo>
                                      <a:lnTo>
                                        <a:pt x="290817" y="337235"/>
                                      </a:lnTo>
                                      <a:lnTo>
                                        <a:pt x="290817" y="205816"/>
                                      </a:lnTo>
                                      <a:lnTo>
                                        <a:pt x="508838" y="343992"/>
                                      </a:lnTo>
                                      <a:lnTo>
                                        <a:pt x="522427" y="322541"/>
                                      </a:lnTo>
                                      <a:lnTo>
                                        <a:pt x="335445" y="204025"/>
                                      </a:lnTo>
                                      <a:lnTo>
                                        <a:pt x="510527" y="204025"/>
                                      </a:lnTo>
                                      <a:lnTo>
                                        <a:pt x="510527" y="141084"/>
                                      </a:lnTo>
                                      <a:lnTo>
                                        <a:pt x="333705" y="141084"/>
                                      </a:lnTo>
                                      <a:lnTo>
                                        <a:pt x="522427" y="21463"/>
                                      </a:lnTo>
                                      <a:close/>
                                    </a:path>
                                  </a:pathLst>
                                </a:custGeom>
                                <a:solidFill>
                                  <a:srgbClr val="EF4056"/>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43" cstate="print"/>
                                <a:stretch>
                                  <a:fillRect/>
                                </a:stretch>
                              </pic:blipFill>
                              <pic:spPr>
                                <a:xfrm>
                                  <a:off x="60580" y="283644"/>
                                  <a:ext cx="204952" cy="111251"/>
                                </a:xfrm>
                                <a:prstGeom prst="rect">
                                  <a:avLst/>
                                </a:prstGeom>
                              </pic:spPr>
                            </pic:pic>
                            <pic:pic xmlns:pic="http://schemas.openxmlformats.org/drawingml/2006/picture">
                              <pic:nvPicPr>
                                <pic:cNvPr id="275" name="Image 275"/>
                                <pic:cNvPicPr/>
                              </pic:nvPicPr>
                              <pic:blipFill>
                                <a:blip r:embed="rId44" cstate="print"/>
                                <a:stretch>
                                  <a:fillRect/>
                                </a:stretch>
                              </pic:blipFill>
                              <pic:spPr>
                                <a:xfrm>
                                  <a:off x="364469" y="283644"/>
                                  <a:ext cx="204952" cy="111251"/>
                                </a:xfrm>
                                <a:prstGeom prst="rect">
                                  <a:avLst/>
                                </a:prstGeom>
                              </pic:spPr>
                            </pic:pic>
                            <pic:pic xmlns:pic="http://schemas.openxmlformats.org/drawingml/2006/picture">
                              <pic:nvPicPr>
                                <pic:cNvPr id="276" name="Image 276"/>
                                <pic:cNvPicPr/>
                              </pic:nvPicPr>
                              <pic:blipFill>
                                <a:blip r:embed="rId45" cstate="print"/>
                                <a:stretch>
                                  <a:fillRect/>
                                </a:stretch>
                              </pic:blipFill>
                              <pic:spPr>
                                <a:xfrm>
                                  <a:off x="60580" y="500030"/>
                                  <a:ext cx="204952" cy="111417"/>
                                </a:xfrm>
                                <a:prstGeom prst="rect">
                                  <a:avLst/>
                                </a:prstGeom>
                              </pic:spPr>
                            </pic:pic>
                            <pic:pic xmlns:pic="http://schemas.openxmlformats.org/drawingml/2006/picture">
                              <pic:nvPicPr>
                                <pic:cNvPr id="277" name="Image 277"/>
                                <pic:cNvPicPr/>
                              </pic:nvPicPr>
                              <pic:blipFill>
                                <a:blip r:embed="rId46" cstate="print"/>
                                <a:stretch>
                                  <a:fillRect/>
                                </a:stretch>
                              </pic:blipFill>
                              <pic:spPr>
                                <a:xfrm>
                                  <a:off x="364469" y="500030"/>
                                  <a:ext cx="204952" cy="111417"/>
                                </a:xfrm>
                                <a:prstGeom prst="rect">
                                  <a:avLst/>
                                </a:prstGeom>
                              </pic:spPr>
                            </pic:pic>
                            <wps:wsp>
                              <wps:cNvPr id="278" name="Graphic 278"/>
                              <wps:cNvSpPr/>
                              <wps:spPr>
                                <a:xfrm>
                                  <a:off x="60581" y="270408"/>
                                  <a:ext cx="509270" cy="341630"/>
                                </a:xfrm>
                                <a:custGeom>
                                  <a:avLst/>
                                  <a:gdLst/>
                                  <a:ahLst/>
                                  <a:cxnLst/>
                                  <a:rect l="l" t="t" r="r" b="b"/>
                                  <a:pathLst>
                                    <a:path w="509270" h="341630">
                                      <a:moveTo>
                                        <a:pt x="508838" y="341058"/>
                                      </a:moveTo>
                                      <a:lnTo>
                                        <a:pt x="0" y="341058"/>
                                      </a:lnTo>
                                      <a:lnTo>
                                        <a:pt x="0" y="0"/>
                                      </a:lnTo>
                                      <a:lnTo>
                                        <a:pt x="508838" y="0"/>
                                      </a:lnTo>
                                      <a:lnTo>
                                        <a:pt x="508838" y="341058"/>
                                      </a:lnTo>
                                      <a:close/>
                                    </a:path>
                                  </a:pathLst>
                                </a:custGeom>
                                <a:ln w="25399">
                                  <a:solidFill>
                                    <a:srgbClr val="394C54"/>
                                  </a:solidFill>
                                  <a:prstDash val="solid"/>
                                </a:ln>
                              </wps:spPr>
                              <wps:bodyPr wrap="square" lIns="0" tIns="0" rIns="0" bIns="0" rtlCol="0">
                                <a:prstTxWarp prst="textNoShape">
                                  <a:avLst/>
                                </a:prstTxWarp>
                                <a:noAutofit/>
                              </wps:bodyPr>
                            </wps:wsp>
                            <wps:wsp>
                              <wps:cNvPr id="279" name="Graphic 279"/>
                              <wps:cNvSpPr/>
                              <wps:spPr>
                                <a:xfrm>
                                  <a:off x="124697" y="1157668"/>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79"/>
                                      </a:lnTo>
                                      <a:lnTo>
                                        <a:pt x="5942" y="352004"/>
                                      </a:lnTo>
                                      <a:lnTo>
                                        <a:pt x="22147" y="376035"/>
                                      </a:lnTo>
                                      <a:lnTo>
                                        <a:pt x="46178" y="392240"/>
                                      </a:lnTo>
                                      <a:lnTo>
                                        <a:pt x="75603" y="398183"/>
                                      </a:lnTo>
                                      <a:lnTo>
                                        <a:pt x="322580" y="398183"/>
                                      </a:lnTo>
                                      <a:lnTo>
                                        <a:pt x="352004" y="392240"/>
                                      </a:lnTo>
                                      <a:lnTo>
                                        <a:pt x="376035" y="376035"/>
                                      </a:lnTo>
                                      <a:lnTo>
                                        <a:pt x="392240" y="352004"/>
                                      </a:lnTo>
                                      <a:lnTo>
                                        <a:pt x="398183" y="322579"/>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280" name="Graphic 280"/>
                              <wps:cNvSpPr/>
                              <wps:spPr>
                                <a:xfrm>
                                  <a:off x="124697" y="1157668"/>
                                  <a:ext cx="398780" cy="398780"/>
                                </a:xfrm>
                                <a:custGeom>
                                  <a:avLst/>
                                  <a:gdLst/>
                                  <a:ahLst/>
                                  <a:cxnLst/>
                                  <a:rect l="l" t="t" r="r" b="b"/>
                                  <a:pathLst>
                                    <a:path w="398780" h="398780">
                                      <a:moveTo>
                                        <a:pt x="398183" y="322579"/>
                                      </a:moveTo>
                                      <a:lnTo>
                                        <a:pt x="392240" y="352004"/>
                                      </a:lnTo>
                                      <a:lnTo>
                                        <a:pt x="376035" y="376035"/>
                                      </a:lnTo>
                                      <a:lnTo>
                                        <a:pt x="352004" y="392240"/>
                                      </a:lnTo>
                                      <a:lnTo>
                                        <a:pt x="322580" y="398183"/>
                                      </a:lnTo>
                                      <a:lnTo>
                                        <a:pt x="75603" y="398183"/>
                                      </a:lnTo>
                                      <a:lnTo>
                                        <a:pt x="46178" y="392240"/>
                                      </a:lnTo>
                                      <a:lnTo>
                                        <a:pt x="22147" y="376035"/>
                                      </a:lnTo>
                                      <a:lnTo>
                                        <a:pt x="5942" y="352004"/>
                                      </a:lnTo>
                                      <a:lnTo>
                                        <a:pt x="0" y="322579"/>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pic:pic xmlns:pic="http://schemas.openxmlformats.org/drawingml/2006/picture">
                              <pic:nvPicPr>
                                <pic:cNvPr id="281" name="Image 281"/>
                                <pic:cNvPicPr/>
                              </pic:nvPicPr>
                              <pic:blipFill>
                                <a:blip r:embed="rId47" cstate="print"/>
                                <a:stretch>
                                  <a:fillRect/>
                                </a:stretch>
                              </pic:blipFill>
                              <pic:spPr>
                                <a:xfrm>
                                  <a:off x="227930" y="1250227"/>
                                  <a:ext cx="194843" cy="241554"/>
                                </a:xfrm>
                                <a:prstGeom prst="rect">
                                  <a:avLst/>
                                </a:prstGeom>
                              </pic:spPr>
                            </pic:pic>
                            <wps:wsp>
                              <wps:cNvPr id="282" name="Graphic 282"/>
                              <wps:cNvSpPr/>
                              <wps:spPr>
                                <a:xfrm>
                                  <a:off x="124697" y="2282287"/>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79"/>
                                      </a:lnTo>
                                      <a:lnTo>
                                        <a:pt x="5942" y="352004"/>
                                      </a:lnTo>
                                      <a:lnTo>
                                        <a:pt x="22147" y="376035"/>
                                      </a:lnTo>
                                      <a:lnTo>
                                        <a:pt x="46178" y="392240"/>
                                      </a:lnTo>
                                      <a:lnTo>
                                        <a:pt x="75603" y="398183"/>
                                      </a:lnTo>
                                      <a:lnTo>
                                        <a:pt x="322580" y="398183"/>
                                      </a:lnTo>
                                      <a:lnTo>
                                        <a:pt x="352004" y="392240"/>
                                      </a:lnTo>
                                      <a:lnTo>
                                        <a:pt x="376035" y="376035"/>
                                      </a:lnTo>
                                      <a:lnTo>
                                        <a:pt x="392240" y="352004"/>
                                      </a:lnTo>
                                      <a:lnTo>
                                        <a:pt x="398183" y="322579"/>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283" name="Graphic 283"/>
                              <wps:cNvSpPr/>
                              <wps:spPr>
                                <a:xfrm>
                                  <a:off x="124697" y="2282287"/>
                                  <a:ext cx="398780" cy="398780"/>
                                </a:xfrm>
                                <a:custGeom>
                                  <a:avLst/>
                                  <a:gdLst/>
                                  <a:ahLst/>
                                  <a:cxnLst/>
                                  <a:rect l="l" t="t" r="r" b="b"/>
                                  <a:pathLst>
                                    <a:path w="398780" h="398780">
                                      <a:moveTo>
                                        <a:pt x="398183" y="322579"/>
                                      </a:moveTo>
                                      <a:lnTo>
                                        <a:pt x="392240" y="352004"/>
                                      </a:lnTo>
                                      <a:lnTo>
                                        <a:pt x="376035" y="376035"/>
                                      </a:lnTo>
                                      <a:lnTo>
                                        <a:pt x="352004" y="392240"/>
                                      </a:lnTo>
                                      <a:lnTo>
                                        <a:pt x="322580" y="398183"/>
                                      </a:lnTo>
                                      <a:lnTo>
                                        <a:pt x="75603" y="398183"/>
                                      </a:lnTo>
                                      <a:lnTo>
                                        <a:pt x="46178" y="392240"/>
                                      </a:lnTo>
                                      <a:lnTo>
                                        <a:pt x="22147" y="376035"/>
                                      </a:lnTo>
                                      <a:lnTo>
                                        <a:pt x="5942" y="352004"/>
                                      </a:lnTo>
                                      <a:lnTo>
                                        <a:pt x="0" y="322579"/>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pic:pic xmlns:pic="http://schemas.openxmlformats.org/drawingml/2006/picture">
                              <pic:nvPicPr>
                                <pic:cNvPr id="284" name="Image 284"/>
                                <pic:cNvPicPr/>
                              </pic:nvPicPr>
                              <pic:blipFill>
                                <a:blip r:embed="rId47" cstate="print"/>
                                <a:stretch>
                                  <a:fillRect/>
                                </a:stretch>
                              </pic:blipFill>
                              <pic:spPr>
                                <a:xfrm>
                                  <a:off x="227930" y="2374846"/>
                                  <a:ext cx="194843" cy="241553"/>
                                </a:xfrm>
                                <a:prstGeom prst="rect">
                                  <a:avLst/>
                                </a:prstGeom>
                              </pic:spPr>
                            </pic:pic>
                          </wpg:wgp>
                        </a:graphicData>
                      </a:graphic>
                    </wp:anchor>
                  </w:drawing>
                </mc:Choice>
                <mc:Fallback>
                  <w:pict>
                    <v:group w14:anchorId="693C53EF" id="Group 270" o:spid="_x0000_s1026" style="position:absolute;margin-left:76.55pt;margin-top:0;width:51.05pt;height:231.4pt;z-index:-20605952;mso-wrap-distance-left:0;mso-wrap-distance-right:0" coordsize="6483,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">
                      <v:shape id="Graphic 271" o:spid="_x0000_s1027" style="position:absolute;width:6483;height:29387;visibility:visible;mso-wrap-style:square;v-text-anchor:top" coordsize="648335,293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" path="m648004,l,,,2032177r,906438l648004,2938615r,-906438l648004,xe" fillcolor="#efefef" stroked="f">
                        <v:path arrowok="t"/>
                      </v:shape>
                      <v:shape id="Graphic 272" o:spid="_x0000_s1028" style="position:absolute;left:605;top:2836;width:5093;height:3283;visibility:visible;mso-wrap-style:square;v-text-anchor:top" coordsize="509270,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" path="m508838,l,,,327812r508838,l508838,xe" stroked="f">
                        <v:path arrowok="t"/>
                      </v:shape>
                      <v:shape id="Graphic 273" o:spid="_x0000_s1029" style="position:absolute;left:537;top:2749;width:5226;height:3442;visibility:visible;mso-wrap-style:square;v-text-anchor:top" coordsize="52260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" path="m522427,21463l508838,,290817,138201r,-129553l231609,8648r,129566l13589,12,,21463,188709,141084r-176810,l11899,204025r175070,l,322541r13589,21451l231609,205803r,131432l290817,337235r,-131419l508838,343992r13589,-21451l335445,204025r175082,l510527,141084r-176822,l522427,21463xe" fillcolor="#ef4056" stroked="f">
                        <v:path arrowok="t"/>
                      </v:shape>
                      <v:shape id="Image 274" o:spid="_x0000_s1030" type="#_x0000_t75" style="position:absolute;left:605;top:2836;width:2050;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">
                        <v:imagedata r:id="rId48" o:title=""/>
                      </v:shape>
                      <v:shape id="Image 275" o:spid="_x0000_s1031" type="#_x0000_t75" style="position:absolute;left:3644;top:2836;width:2050;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">
                        <v:imagedata r:id="rId49" o:title=""/>
                      </v:shape>
                      <v:shape id="Image 276" o:spid="_x0000_s1032" type="#_x0000_t75" style="position:absolute;left:605;top:5000;width:2050;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">
                        <v:imagedata r:id="rId50" o:title=""/>
                      </v:shape>
                      <v:shape id="Image 277" o:spid="_x0000_s1033" type="#_x0000_t75" style="position:absolute;left:3644;top:5000;width:2050;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">
                        <v:imagedata r:id="rId51" o:title=""/>
                      </v:shape>
                      <v:shape id="Graphic 278" o:spid="_x0000_s1034" style="position:absolute;left:605;top:2704;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" path="m508838,341058l,341058,,,508838,r,341058xe" filled="f" strokecolor="#394c54" strokeweight=".70553mm">
                        <v:path arrowok="t"/>
                      </v:shape>
                      <v:shape id="Graphic 279" o:spid="_x0000_s1035" style="position:absolute;left:1246;top:11576;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" path="m322580,l75603,,46178,5940,22147,22142,5942,46173,,75603,,322579r5942,29425l22147,376035r24031,16205l75603,398183r246977,l352004,392240r24031,-16205l392240,352004r5943,-29425l398183,75603,392240,46173,376035,22142,352004,5940,322580,xe" fillcolor="#ffc62a" stroked="f">
                        <v:path arrowok="t"/>
                      </v:shape>
                      <v:shape id="Graphic 280" o:spid="_x0000_s1036" style="position:absolute;left:1246;top:11576;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" path="m398183,322579r-5943,29425l376035,376035r-24031,16205l322580,398183r-246977,l46178,392240,22147,376035,5942,352004,,322579,,75603,5942,46173,22147,22142,46178,5940,75603,,322580,r29424,5940l376035,22142r16205,24031l398183,75603r,246976xe" filled="f" strokecolor="#394c54" strokeweight="1.4pt">
                        <v:path arrowok="t"/>
                      </v:shape>
                      <v:shape id="Image 281" o:spid="_x0000_s1037" type="#_x0000_t75" style="position:absolute;left:2279;top:12502;width:1948;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">
                        <v:imagedata r:id="rId52" o:title=""/>
                      </v:shape>
                      <v:shape id="Graphic 282" o:spid="_x0000_s1038" style="position:absolute;left:1246;top:22822;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" path="m322580,l75603,,46178,5940,22147,22142,5942,46173,,75603,,322579r5942,29425l22147,376035r24031,16205l75603,398183r246977,l352004,392240r24031,-16205l392240,352004r5943,-29425l398183,75603,392240,46173,376035,22142,352004,5940,322580,xe" fillcolor="#ffc62a" stroked="f">
                        <v:path arrowok="t"/>
                      </v:shape>
                      <v:shape id="Graphic 283" o:spid="_x0000_s1039" style="position:absolute;left:1246;top:22822;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" path="m398183,322579r-5943,29425l376035,376035r-24031,16205l322580,398183r-246977,l46178,392240,22147,376035,5942,352004,,322579,,75603,5942,46173,22147,22142,46178,5940,75603,,322580,r29424,5940l376035,22142r16205,24031l398183,75603r,246976xe" filled="f" strokecolor="#394c54" strokeweight="1.4pt">
                        <v:path arrowok="t"/>
                      </v:shape>
                      <v:shape id="Image 284" o:spid="_x0000_s1040" type="#_x0000_t75" style="position:absolute;left:2279;top:23748;width:1948;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">
                        <v:imagedata r:id="rId52" o:title=""/>
                      </v:shape>
                    </v:group>
                  </w:pict>
                </mc:Fallback>
              </mc:AlternateContent>
            </w:r>
            <w:r>
              <w:rPr>
                <w:rFonts w:ascii="Trebuchet MS"/>
                <w:b/>
                <w:color w:val="3A4C53"/>
                <w:w w:val="90"/>
                <w:sz w:val="20"/>
              </w:rPr>
              <w:t>Risk</w:t>
            </w:r>
            <w:r>
              <w:rPr>
                <w:rFonts w:ascii="Trebuchet MS"/>
                <w:b/>
                <w:color w:val="3A4C53"/>
                <w:spacing w:val="-7"/>
                <w:w w:val="90"/>
                <w:sz w:val="20"/>
              </w:rPr>
              <w:t xml:space="preserve"> </w:t>
            </w:r>
            <w:r>
              <w:rPr>
                <w:rFonts w:ascii="Trebuchet MS"/>
                <w:b/>
                <w:color w:val="3A4C53"/>
                <w:w w:val="90"/>
                <w:sz w:val="20"/>
              </w:rPr>
              <w:t>to</w:t>
            </w:r>
            <w:r>
              <w:rPr>
                <w:rFonts w:ascii="Trebuchet MS"/>
                <w:b/>
                <w:color w:val="3A4C53"/>
                <w:spacing w:val="-7"/>
                <w:w w:val="90"/>
                <w:sz w:val="20"/>
              </w:rPr>
              <w:t xml:space="preserve"> </w:t>
            </w:r>
            <w:r>
              <w:rPr>
                <w:rFonts w:ascii="Trebuchet MS"/>
                <w:b/>
                <w:color w:val="3A4C53"/>
                <w:spacing w:val="-5"/>
                <w:w w:val="90"/>
                <w:sz w:val="20"/>
              </w:rPr>
              <w:t>UK</w:t>
            </w:r>
          </w:p>
        </w:tc>
        <w:tc>
          <w:tcPr>
            <w:tcW w:w="112" w:type="dxa"/>
            <w:shd w:val="clear" w:color="auto" w:fill="EFEFEF"/>
          </w:tcPr>
          <w:p w14:paraId="6174ABCB" w14:textId="77777777" w:rsidR="00674611" w:rsidRDefault="00674611">
            <w:pPr>
              <w:pStyle w:val="TableParagraph"/>
              <w:rPr>
                <w:rFonts w:ascii="Times New Roman"/>
                <w:sz w:val="16"/>
              </w:rPr>
            </w:pPr>
          </w:p>
        </w:tc>
        <w:tc>
          <w:tcPr>
            <w:tcW w:w="170" w:type="dxa"/>
          </w:tcPr>
          <w:p w14:paraId="53EF6569" w14:textId="77777777" w:rsidR="00674611" w:rsidRDefault="00674611">
            <w:pPr>
              <w:pStyle w:val="TableParagraph"/>
              <w:rPr>
                <w:rFonts w:ascii="Times New Roman"/>
                <w:sz w:val="16"/>
              </w:rPr>
            </w:pPr>
          </w:p>
        </w:tc>
        <w:tc>
          <w:tcPr>
            <w:tcW w:w="99" w:type="dxa"/>
            <w:shd w:val="clear" w:color="auto" w:fill="EFEFEF"/>
          </w:tcPr>
          <w:p w14:paraId="22123EBE" w14:textId="77777777" w:rsidR="00674611" w:rsidRDefault="00674611">
            <w:pPr>
              <w:pStyle w:val="TableParagraph"/>
              <w:rPr>
                <w:rFonts w:ascii="Times New Roman"/>
                <w:sz w:val="16"/>
              </w:rPr>
            </w:pPr>
          </w:p>
        </w:tc>
        <w:tc>
          <w:tcPr>
            <w:tcW w:w="7498" w:type="dxa"/>
          </w:tcPr>
          <w:p w14:paraId="30FDD172" w14:textId="77777777" w:rsidR="00674611" w:rsidRDefault="00F77B18">
            <w:pPr>
              <w:pStyle w:val="TableParagraph"/>
              <w:spacing w:before="79"/>
              <w:ind w:left="-18"/>
              <w:rPr>
                <w:rFonts w:ascii="Trebuchet MS"/>
                <w:b/>
                <w:sz w:val="20"/>
              </w:rPr>
            </w:pPr>
            <w:r>
              <w:rPr>
                <w:rFonts w:ascii="Trebuchet MS"/>
                <w:b/>
                <w:noProof/>
                <w:sz w:val="20"/>
              </w:rPr>
              <mc:AlternateContent>
                <mc:Choice Requires="wpg">
                  <w:drawing>
                    <wp:anchor distT="0" distB="0" distL="0" distR="0" simplePos="0" relativeHeight="482711040" behindDoc="1" locked="0" layoutInCell="1" allowOverlap="1" wp14:anchorId="3D1475E7" wp14:editId="54FBFF33">
                      <wp:simplePos x="0" y="0"/>
                      <wp:positionH relativeFrom="column">
                        <wp:posOffset>-62677</wp:posOffset>
                      </wp:positionH>
                      <wp:positionV relativeFrom="paragraph">
                        <wp:posOffset>-388</wp:posOffset>
                      </wp:positionV>
                      <wp:extent cx="648335" cy="2938780"/>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335" cy="2938780"/>
                                <a:chOff x="0" y="0"/>
                                <a:chExt cx="648335" cy="2938780"/>
                              </a:xfrm>
                            </wpg:grpSpPr>
                            <wps:wsp>
                              <wps:cNvPr id="286" name="Graphic 286"/>
                              <wps:cNvSpPr/>
                              <wps:spPr>
                                <a:xfrm>
                                  <a:off x="0" y="0"/>
                                  <a:ext cx="648335" cy="2938780"/>
                                </a:xfrm>
                                <a:custGeom>
                                  <a:avLst/>
                                  <a:gdLst/>
                                  <a:ahLst/>
                                  <a:cxnLst/>
                                  <a:rect l="l" t="t" r="r" b="b"/>
                                  <a:pathLst>
                                    <a:path w="648335" h="2938780">
                                      <a:moveTo>
                                        <a:pt x="648004" y="0"/>
                                      </a:moveTo>
                                      <a:lnTo>
                                        <a:pt x="0" y="0"/>
                                      </a:lnTo>
                                      <a:lnTo>
                                        <a:pt x="0" y="2032177"/>
                                      </a:lnTo>
                                      <a:lnTo>
                                        <a:pt x="0" y="2938615"/>
                                      </a:lnTo>
                                      <a:lnTo>
                                        <a:pt x="648004" y="2938615"/>
                                      </a:lnTo>
                                      <a:lnTo>
                                        <a:pt x="648004" y="2032177"/>
                                      </a:lnTo>
                                      <a:lnTo>
                                        <a:pt x="648004" y="0"/>
                                      </a:lnTo>
                                      <a:close/>
                                    </a:path>
                                  </a:pathLst>
                                </a:custGeom>
                                <a:solidFill>
                                  <a:srgbClr val="EFEFEF"/>
                                </a:solidFill>
                              </wps:spPr>
                              <wps:bodyPr wrap="square" lIns="0" tIns="0" rIns="0" bIns="0" rtlCol="0">
                                <a:prstTxWarp prst="textNoShape">
                                  <a:avLst/>
                                </a:prstTxWarp>
                                <a:noAutofit/>
                              </wps:bodyPr>
                            </wps:wsp>
                            <wps:wsp>
                              <wps:cNvPr id="287" name="Graphic 287"/>
                              <wps:cNvSpPr/>
                              <wps:spPr>
                                <a:xfrm>
                                  <a:off x="62674" y="270763"/>
                                  <a:ext cx="509270" cy="341630"/>
                                </a:xfrm>
                                <a:custGeom>
                                  <a:avLst/>
                                  <a:gdLst/>
                                  <a:ahLst/>
                                  <a:cxnLst/>
                                  <a:rect l="l" t="t" r="r" b="b"/>
                                  <a:pathLst>
                                    <a:path w="509270" h="341630">
                                      <a:moveTo>
                                        <a:pt x="508838" y="0"/>
                                      </a:moveTo>
                                      <a:lnTo>
                                        <a:pt x="0" y="0"/>
                                      </a:lnTo>
                                      <a:lnTo>
                                        <a:pt x="0" y="341058"/>
                                      </a:lnTo>
                                      <a:lnTo>
                                        <a:pt x="508838" y="341058"/>
                                      </a:lnTo>
                                      <a:lnTo>
                                        <a:pt x="508838" y="0"/>
                                      </a:lnTo>
                                      <a:close/>
                                    </a:path>
                                  </a:pathLst>
                                </a:custGeom>
                                <a:solidFill>
                                  <a:srgbClr val="007BB7"/>
                                </a:solidFill>
                              </wps:spPr>
                              <wps:bodyPr wrap="square" lIns="0" tIns="0" rIns="0" bIns="0" rtlCol="0">
                                <a:prstTxWarp prst="textNoShape">
                                  <a:avLst/>
                                </a:prstTxWarp>
                                <a:noAutofit/>
                              </wps:bodyPr>
                            </wps:wsp>
                            <wps:wsp>
                              <wps:cNvPr id="288" name="Graphic 288"/>
                              <wps:cNvSpPr/>
                              <wps:spPr>
                                <a:xfrm>
                                  <a:off x="62677" y="270759"/>
                                  <a:ext cx="509270" cy="341630"/>
                                </a:xfrm>
                                <a:custGeom>
                                  <a:avLst/>
                                  <a:gdLst/>
                                  <a:ahLst/>
                                  <a:cxnLst/>
                                  <a:rect l="l" t="t" r="r" b="b"/>
                                  <a:pathLst>
                                    <a:path w="509270" h="341630">
                                      <a:moveTo>
                                        <a:pt x="508838" y="341058"/>
                                      </a:moveTo>
                                      <a:lnTo>
                                        <a:pt x="0" y="341058"/>
                                      </a:lnTo>
                                      <a:lnTo>
                                        <a:pt x="0" y="0"/>
                                      </a:lnTo>
                                      <a:lnTo>
                                        <a:pt x="508838" y="0"/>
                                      </a:lnTo>
                                      <a:lnTo>
                                        <a:pt x="508838" y="341058"/>
                                      </a:lnTo>
                                      <a:close/>
                                    </a:path>
                                  </a:pathLst>
                                </a:custGeom>
                                <a:ln w="25399">
                                  <a:solidFill>
                                    <a:srgbClr val="394C54"/>
                                  </a:solidFill>
                                  <a:prstDash val="solid"/>
                                </a:ln>
                              </wps:spPr>
                              <wps:bodyPr wrap="square" lIns="0" tIns="0" rIns="0" bIns="0" rtlCol="0">
                                <a:prstTxWarp prst="textNoShape">
                                  <a:avLst/>
                                </a:prstTxWarp>
                                <a:noAutofit/>
                              </wps:bodyPr>
                            </wps:wsp>
                            <wps:wsp>
                              <wps:cNvPr id="289" name="Graphic 289"/>
                              <wps:cNvSpPr/>
                              <wps:spPr>
                                <a:xfrm>
                                  <a:off x="124688" y="298932"/>
                                  <a:ext cx="398780" cy="2381885"/>
                                </a:xfrm>
                                <a:custGeom>
                                  <a:avLst/>
                                  <a:gdLst/>
                                  <a:ahLst/>
                                  <a:cxnLst/>
                                  <a:rect l="l" t="t" r="r" b="b"/>
                                  <a:pathLst>
                                    <a:path w="398780" h="2381885">
                                      <a:moveTo>
                                        <a:pt x="87363" y="137807"/>
                                      </a:moveTo>
                                      <a:lnTo>
                                        <a:pt x="87147" y="137083"/>
                                      </a:lnTo>
                                      <a:lnTo>
                                        <a:pt x="85890" y="137020"/>
                                      </a:lnTo>
                                      <a:lnTo>
                                        <a:pt x="73418" y="137007"/>
                                      </a:lnTo>
                                      <a:lnTo>
                                        <a:pt x="72758" y="137172"/>
                                      </a:lnTo>
                                      <a:lnTo>
                                        <a:pt x="72034" y="136690"/>
                                      </a:lnTo>
                                      <a:lnTo>
                                        <a:pt x="69075" y="127482"/>
                                      </a:lnTo>
                                      <a:lnTo>
                                        <a:pt x="68491" y="125095"/>
                                      </a:lnTo>
                                      <a:lnTo>
                                        <a:pt x="67398" y="122478"/>
                                      </a:lnTo>
                                      <a:lnTo>
                                        <a:pt x="65608" y="127457"/>
                                      </a:lnTo>
                                      <a:lnTo>
                                        <a:pt x="64287" y="132219"/>
                                      </a:lnTo>
                                      <a:lnTo>
                                        <a:pt x="62598" y="136918"/>
                                      </a:lnTo>
                                      <a:lnTo>
                                        <a:pt x="61518" y="137109"/>
                                      </a:lnTo>
                                      <a:lnTo>
                                        <a:pt x="60490" y="137007"/>
                                      </a:lnTo>
                                      <a:lnTo>
                                        <a:pt x="49568" y="137045"/>
                                      </a:lnTo>
                                      <a:lnTo>
                                        <a:pt x="48552" y="136944"/>
                                      </a:lnTo>
                                      <a:lnTo>
                                        <a:pt x="47104" y="137248"/>
                                      </a:lnTo>
                                      <a:lnTo>
                                        <a:pt x="56984" y="144665"/>
                                      </a:lnTo>
                                      <a:lnTo>
                                        <a:pt x="58445" y="145491"/>
                                      </a:lnTo>
                                      <a:lnTo>
                                        <a:pt x="59639" y="146761"/>
                                      </a:lnTo>
                                      <a:lnTo>
                                        <a:pt x="55956" y="158102"/>
                                      </a:lnTo>
                                      <a:lnTo>
                                        <a:pt x="55283" y="159626"/>
                                      </a:lnTo>
                                      <a:lnTo>
                                        <a:pt x="54952" y="161544"/>
                                      </a:lnTo>
                                      <a:lnTo>
                                        <a:pt x="66205" y="153390"/>
                                      </a:lnTo>
                                      <a:lnTo>
                                        <a:pt x="67513" y="152565"/>
                                      </a:lnTo>
                                      <a:lnTo>
                                        <a:pt x="75679" y="158508"/>
                                      </a:lnTo>
                                      <a:lnTo>
                                        <a:pt x="77609" y="160096"/>
                                      </a:lnTo>
                                      <a:lnTo>
                                        <a:pt x="80010" y="161594"/>
                                      </a:lnTo>
                                      <a:lnTo>
                                        <a:pt x="79603" y="160096"/>
                                      </a:lnTo>
                                      <a:lnTo>
                                        <a:pt x="75653" y="147929"/>
                                      </a:lnTo>
                                      <a:lnTo>
                                        <a:pt x="75361" y="146596"/>
                                      </a:lnTo>
                                      <a:lnTo>
                                        <a:pt x="86791" y="137934"/>
                                      </a:lnTo>
                                      <a:lnTo>
                                        <a:pt x="87363" y="137807"/>
                                      </a:lnTo>
                                      <a:close/>
                                    </a:path>
                                    <a:path w="398780" h="2381885">
                                      <a:moveTo>
                                        <a:pt x="103695" y="76365"/>
                                      </a:moveTo>
                                      <a:lnTo>
                                        <a:pt x="103670" y="75933"/>
                                      </a:lnTo>
                                      <a:lnTo>
                                        <a:pt x="102450" y="75857"/>
                                      </a:lnTo>
                                      <a:lnTo>
                                        <a:pt x="89801" y="75831"/>
                                      </a:lnTo>
                                      <a:lnTo>
                                        <a:pt x="89128" y="76009"/>
                                      </a:lnTo>
                                      <a:lnTo>
                                        <a:pt x="88455" y="75514"/>
                                      </a:lnTo>
                                      <a:lnTo>
                                        <a:pt x="84201" y="62242"/>
                                      </a:lnTo>
                                      <a:lnTo>
                                        <a:pt x="83718" y="61455"/>
                                      </a:lnTo>
                                      <a:lnTo>
                                        <a:pt x="80048" y="72605"/>
                                      </a:lnTo>
                                      <a:lnTo>
                                        <a:pt x="79705" y="74244"/>
                                      </a:lnTo>
                                      <a:lnTo>
                                        <a:pt x="78841" y="75831"/>
                                      </a:lnTo>
                                      <a:lnTo>
                                        <a:pt x="68846" y="75882"/>
                                      </a:lnTo>
                                      <a:lnTo>
                                        <a:pt x="66344" y="75755"/>
                                      </a:lnTo>
                                      <a:lnTo>
                                        <a:pt x="63525" y="75996"/>
                                      </a:lnTo>
                                      <a:lnTo>
                                        <a:pt x="64198" y="76568"/>
                                      </a:lnTo>
                                      <a:lnTo>
                                        <a:pt x="74904" y="84620"/>
                                      </a:lnTo>
                                      <a:lnTo>
                                        <a:pt x="75552" y="84924"/>
                                      </a:lnTo>
                                      <a:lnTo>
                                        <a:pt x="75984" y="85712"/>
                                      </a:lnTo>
                                      <a:lnTo>
                                        <a:pt x="71475" y="99529"/>
                                      </a:lnTo>
                                      <a:lnTo>
                                        <a:pt x="71348" y="100520"/>
                                      </a:lnTo>
                                      <a:lnTo>
                                        <a:pt x="83807" y="91376"/>
                                      </a:lnTo>
                                      <a:lnTo>
                                        <a:pt x="95084" y="99644"/>
                                      </a:lnTo>
                                      <a:lnTo>
                                        <a:pt x="96431" y="100431"/>
                                      </a:lnTo>
                                      <a:lnTo>
                                        <a:pt x="94881" y="95262"/>
                                      </a:lnTo>
                                      <a:lnTo>
                                        <a:pt x="93167" y="90487"/>
                                      </a:lnTo>
                                      <a:lnTo>
                                        <a:pt x="91694" y="85623"/>
                                      </a:lnTo>
                                      <a:lnTo>
                                        <a:pt x="91871" y="85369"/>
                                      </a:lnTo>
                                      <a:lnTo>
                                        <a:pt x="103365" y="76682"/>
                                      </a:lnTo>
                                      <a:lnTo>
                                        <a:pt x="103695" y="76365"/>
                                      </a:lnTo>
                                      <a:close/>
                                    </a:path>
                                    <a:path w="398780" h="2381885">
                                      <a:moveTo>
                                        <a:pt x="114490" y="199999"/>
                                      </a:moveTo>
                                      <a:lnTo>
                                        <a:pt x="113779" y="199783"/>
                                      </a:lnTo>
                                      <a:lnTo>
                                        <a:pt x="113284" y="199847"/>
                                      </a:lnTo>
                                      <a:lnTo>
                                        <a:pt x="100190" y="199834"/>
                                      </a:lnTo>
                                      <a:lnTo>
                                        <a:pt x="99529" y="199999"/>
                                      </a:lnTo>
                                      <a:lnTo>
                                        <a:pt x="98907" y="199542"/>
                                      </a:lnTo>
                                      <a:lnTo>
                                        <a:pt x="94386" y="185343"/>
                                      </a:lnTo>
                                      <a:lnTo>
                                        <a:pt x="93878" y="186436"/>
                                      </a:lnTo>
                                      <a:lnTo>
                                        <a:pt x="89979" y="198399"/>
                                      </a:lnTo>
                                      <a:lnTo>
                                        <a:pt x="89446" y="199682"/>
                                      </a:lnTo>
                                      <a:lnTo>
                                        <a:pt x="89242" y="199758"/>
                                      </a:lnTo>
                                      <a:lnTo>
                                        <a:pt x="74320" y="199910"/>
                                      </a:lnTo>
                                      <a:lnTo>
                                        <a:pt x="74180" y="200228"/>
                                      </a:lnTo>
                                      <a:lnTo>
                                        <a:pt x="85585" y="208762"/>
                                      </a:lnTo>
                                      <a:lnTo>
                                        <a:pt x="86220" y="209042"/>
                                      </a:lnTo>
                                      <a:lnTo>
                                        <a:pt x="86474" y="209804"/>
                                      </a:lnTo>
                                      <a:lnTo>
                                        <a:pt x="83375" y="219329"/>
                                      </a:lnTo>
                                      <a:lnTo>
                                        <a:pt x="82448" y="221703"/>
                                      </a:lnTo>
                                      <a:lnTo>
                                        <a:pt x="81749" y="224523"/>
                                      </a:lnTo>
                                      <a:lnTo>
                                        <a:pt x="93268" y="216154"/>
                                      </a:lnTo>
                                      <a:lnTo>
                                        <a:pt x="93700" y="215633"/>
                                      </a:lnTo>
                                      <a:lnTo>
                                        <a:pt x="94538" y="215557"/>
                                      </a:lnTo>
                                      <a:lnTo>
                                        <a:pt x="104521" y="222935"/>
                                      </a:lnTo>
                                      <a:lnTo>
                                        <a:pt x="106578" y="224358"/>
                                      </a:lnTo>
                                      <a:lnTo>
                                        <a:pt x="106832" y="224078"/>
                                      </a:lnTo>
                                      <a:lnTo>
                                        <a:pt x="103746" y="214503"/>
                                      </a:lnTo>
                                      <a:lnTo>
                                        <a:pt x="102857" y="212090"/>
                                      </a:lnTo>
                                      <a:lnTo>
                                        <a:pt x="102171" y="209524"/>
                                      </a:lnTo>
                                      <a:lnTo>
                                        <a:pt x="103530" y="208356"/>
                                      </a:lnTo>
                                      <a:lnTo>
                                        <a:pt x="104965" y="207378"/>
                                      </a:lnTo>
                                      <a:lnTo>
                                        <a:pt x="109016" y="204343"/>
                                      </a:lnTo>
                                      <a:lnTo>
                                        <a:pt x="111683" y="202272"/>
                                      </a:lnTo>
                                      <a:lnTo>
                                        <a:pt x="113157" y="201371"/>
                                      </a:lnTo>
                                      <a:lnTo>
                                        <a:pt x="114490" y="199999"/>
                                      </a:lnTo>
                                      <a:close/>
                                    </a:path>
                                    <a:path w="398780" h="2381885">
                                      <a:moveTo>
                                        <a:pt x="148043" y="31076"/>
                                      </a:moveTo>
                                      <a:lnTo>
                                        <a:pt x="147713" y="30467"/>
                                      </a:lnTo>
                                      <a:lnTo>
                                        <a:pt x="132651" y="30467"/>
                                      </a:lnTo>
                                      <a:lnTo>
                                        <a:pt x="129095" y="19405"/>
                                      </a:lnTo>
                                      <a:lnTo>
                                        <a:pt x="128816" y="17754"/>
                                      </a:lnTo>
                                      <a:lnTo>
                                        <a:pt x="127863" y="16090"/>
                                      </a:lnTo>
                                      <a:lnTo>
                                        <a:pt x="126123" y="20955"/>
                                      </a:lnTo>
                                      <a:lnTo>
                                        <a:pt x="124790" y="25704"/>
                                      </a:lnTo>
                                      <a:lnTo>
                                        <a:pt x="123113" y="30403"/>
                                      </a:lnTo>
                                      <a:lnTo>
                                        <a:pt x="121754" y="30480"/>
                                      </a:lnTo>
                                      <a:lnTo>
                                        <a:pt x="108610" y="30492"/>
                                      </a:lnTo>
                                      <a:lnTo>
                                        <a:pt x="108165" y="30302"/>
                                      </a:lnTo>
                                      <a:lnTo>
                                        <a:pt x="107899" y="30873"/>
                                      </a:lnTo>
                                      <a:lnTo>
                                        <a:pt x="119138" y="39306"/>
                                      </a:lnTo>
                                      <a:lnTo>
                                        <a:pt x="120167" y="40233"/>
                                      </a:lnTo>
                                      <a:lnTo>
                                        <a:pt x="115290" y="55067"/>
                                      </a:lnTo>
                                      <a:lnTo>
                                        <a:pt x="116459" y="54406"/>
                                      </a:lnTo>
                                      <a:lnTo>
                                        <a:pt x="126822" y="46799"/>
                                      </a:lnTo>
                                      <a:lnTo>
                                        <a:pt x="128016" y="46050"/>
                                      </a:lnTo>
                                      <a:lnTo>
                                        <a:pt x="137490" y="52959"/>
                                      </a:lnTo>
                                      <a:lnTo>
                                        <a:pt x="138760" y="54013"/>
                                      </a:lnTo>
                                      <a:lnTo>
                                        <a:pt x="140436" y="55016"/>
                                      </a:lnTo>
                                      <a:lnTo>
                                        <a:pt x="140271" y="54025"/>
                                      </a:lnTo>
                                      <a:lnTo>
                                        <a:pt x="136347" y="41948"/>
                                      </a:lnTo>
                                      <a:lnTo>
                                        <a:pt x="135813" y="40106"/>
                                      </a:lnTo>
                                      <a:lnTo>
                                        <a:pt x="147548" y="31229"/>
                                      </a:lnTo>
                                      <a:lnTo>
                                        <a:pt x="148043" y="31076"/>
                                      </a:lnTo>
                                      <a:close/>
                                    </a:path>
                                    <a:path w="398780" h="2381885">
                                      <a:moveTo>
                                        <a:pt x="148640" y="245059"/>
                                      </a:moveTo>
                                      <a:lnTo>
                                        <a:pt x="148094" y="244678"/>
                                      </a:lnTo>
                                      <a:lnTo>
                                        <a:pt x="147561" y="244767"/>
                                      </a:lnTo>
                                      <a:lnTo>
                                        <a:pt x="134467" y="244754"/>
                                      </a:lnTo>
                                      <a:lnTo>
                                        <a:pt x="133807" y="244919"/>
                                      </a:lnTo>
                                      <a:lnTo>
                                        <a:pt x="133159" y="244411"/>
                                      </a:lnTo>
                                      <a:lnTo>
                                        <a:pt x="128651" y="230251"/>
                                      </a:lnTo>
                                      <a:lnTo>
                                        <a:pt x="128143" y="231317"/>
                                      </a:lnTo>
                                      <a:lnTo>
                                        <a:pt x="124244" y="243281"/>
                                      </a:lnTo>
                                      <a:lnTo>
                                        <a:pt x="123647" y="244716"/>
                                      </a:lnTo>
                                      <a:lnTo>
                                        <a:pt x="110604" y="244805"/>
                                      </a:lnTo>
                                      <a:lnTo>
                                        <a:pt x="109588" y="244652"/>
                                      </a:lnTo>
                                      <a:lnTo>
                                        <a:pt x="108458" y="244957"/>
                                      </a:lnTo>
                                      <a:lnTo>
                                        <a:pt x="108889" y="245668"/>
                                      </a:lnTo>
                                      <a:lnTo>
                                        <a:pt x="109474" y="245960"/>
                                      </a:lnTo>
                                      <a:lnTo>
                                        <a:pt x="119418" y="253365"/>
                                      </a:lnTo>
                                      <a:lnTo>
                                        <a:pt x="120764" y="254495"/>
                                      </a:lnTo>
                                      <a:lnTo>
                                        <a:pt x="116243" y="268465"/>
                                      </a:lnTo>
                                      <a:lnTo>
                                        <a:pt x="116116" y="269392"/>
                                      </a:lnTo>
                                      <a:lnTo>
                                        <a:pt x="127381" y="261150"/>
                                      </a:lnTo>
                                      <a:lnTo>
                                        <a:pt x="128676" y="260375"/>
                                      </a:lnTo>
                                      <a:lnTo>
                                        <a:pt x="138201" y="267322"/>
                                      </a:lnTo>
                                      <a:lnTo>
                                        <a:pt x="139433" y="268439"/>
                                      </a:lnTo>
                                      <a:lnTo>
                                        <a:pt x="141135" y="269341"/>
                                      </a:lnTo>
                                      <a:lnTo>
                                        <a:pt x="136817" y="255752"/>
                                      </a:lnTo>
                                      <a:lnTo>
                                        <a:pt x="136474" y="254393"/>
                                      </a:lnTo>
                                      <a:lnTo>
                                        <a:pt x="147002" y="246418"/>
                                      </a:lnTo>
                                      <a:lnTo>
                                        <a:pt x="147878" y="245884"/>
                                      </a:lnTo>
                                      <a:lnTo>
                                        <a:pt x="148640" y="245059"/>
                                      </a:lnTo>
                                      <a:close/>
                                    </a:path>
                                    <a:path w="398780" h="2381885">
                                      <a:moveTo>
                                        <a:pt x="210273" y="14325"/>
                                      </a:moveTo>
                                      <a:lnTo>
                                        <a:pt x="209334" y="13995"/>
                                      </a:lnTo>
                                      <a:lnTo>
                                        <a:pt x="208508" y="14147"/>
                                      </a:lnTo>
                                      <a:lnTo>
                                        <a:pt x="195059" y="14084"/>
                                      </a:lnTo>
                                      <a:lnTo>
                                        <a:pt x="190677" y="520"/>
                                      </a:lnTo>
                                      <a:lnTo>
                                        <a:pt x="190728" y="0"/>
                                      </a:lnTo>
                                      <a:lnTo>
                                        <a:pt x="190042" y="63"/>
                                      </a:lnTo>
                                      <a:lnTo>
                                        <a:pt x="188455" y="4660"/>
                                      </a:lnTo>
                                      <a:lnTo>
                                        <a:pt x="187109" y="9347"/>
                                      </a:lnTo>
                                      <a:lnTo>
                                        <a:pt x="185496" y="13881"/>
                                      </a:lnTo>
                                      <a:lnTo>
                                        <a:pt x="184569" y="14249"/>
                                      </a:lnTo>
                                      <a:lnTo>
                                        <a:pt x="183718" y="14084"/>
                                      </a:lnTo>
                                      <a:lnTo>
                                        <a:pt x="172046" y="14147"/>
                                      </a:lnTo>
                                      <a:lnTo>
                                        <a:pt x="171234" y="13995"/>
                                      </a:lnTo>
                                      <a:lnTo>
                                        <a:pt x="170192" y="14338"/>
                                      </a:lnTo>
                                      <a:lnTo>
                                        <a:pt x="171069" y="15138"/>
                                      </a:lnTo>
                                      <a:lnTo>
                                        <a:pt x="181216" y="22694"/>
                                      </a:lnTo>
                                      <a:lnTo>
                                        <a:pt x="182511" y="23787"/>
                                      </a:lnTo>
                                      <a:lnTo>
                                        <a:pt x="179806" y="31953"/>
                                      </a:lnTo>
                                      <a:lnTo>
                                        <a:pt x="178803" y="35191"/>
                                      </a:lnTo>
                                      <a:lnTo>
                                        <a:pt x="178104" y="36703"/>
                                      </a:lnTo>
                                      <a:lnTo>
                                        <a:pt x="177850" y="38633"/>
                                      </a:lnTo>
                                      <a:lnTo>
                                        <a:pt x="188937" y="30556"/>
                                      </a:lnTo>
                                      <a:lnTo>
                                        <a:pt x="190360" y="29629"/>
                                      </a:lnTo>
                                      <a:lnTo>
                                        <a:pt x="202349" y="38379"/>
                                      </a:lnTo>
                                      <a:lnTo>
                                        <a:pt x="202742" y="38277"/>
                                      </a:lnTo>
                                      <a:lnTo>
                                        <a:pt x="202514" y="37325"/>
                                      </a:lnTo>
                                      <a:lnTo>
                                        <a:pt x="198602" y="25285"/>
                                      </a:lnTo>
                                      <a:lnTo>
                                        <a:pt x="198196" y="23634"/>
                                      </a:lnTo>
                                      <a:lnTo>
                                        <a:pt x="208940" y="15519"/>
                                      </a:lnTo>
                                      <a:lnTo>
                                        <a:pt x="209677" y="15138"/>
                                      </a:lnTo>
                                      <a:lnTo>
                                        <a:pt x="210273" y="14325"/>
                                      </a:lnTo>
                                      <a:close/>
                                    </a:path>
                                    <a:path w="398780" h="2381885">
                                      <a:moveTo>
                                        <a:pt x="211035" y="261645"/>
                                      </a:moveTo>
                                      <a:lnTo>
                                        <a:pt x="210756" y="260997"/>
                                      </a:lnTo>
                                      <a:lnTo>
                                        <a:pt x="199136" y="260959"/>
                                      </a:lnTo>
                                      <a:lnTo>
                                        <a:pt x="197459" y="261112"/>
                                      </a:lnTo>
                                      <a:lnTo>
                                        <a:pt x="195668" y="260858"/>
                                      </a:lnTo>
                                      <a:lnTo>
                                        <a:pt x="192151" y="249961"/>
                                      </a:lnTo>
                                      <a:lnTo>
                                        <a:pt x="191795" y="248335"/>
                                      </a:lnTo>
                                      <a:lnTo>
                                        <a:pt x="190931" y="246557"/>
                                      </a:lnTo>
                                      <a:lnTo>
                                        <a:pt x="189153" y="251472"/>
                                      </a:lnTo>
                                      <a:lnTo>
                                        <a:pt x="187858" y="256222"/>
                                      </a:lnTo>
                                      <a:lnTo>
                                        <a:pt x="186156" y="260908"/>
                                      </a:lnTo>
                                      <a:lnTo>
                                        <a:pt x="171665" y="260997"/>
                                      </a:lnTo>
                                      <a:lnTo>
                                        <a:pt x="171234" y="260832"/>
                                      </a:lnTo>
                                      <a:lnTo>
                                        <a:pt x="170903" y="261416"/>
                                      </a:lnTo>
                                      <a:lnTo>
                                        <a:pt x="171856" y="262204"/>
                                      </a:lnTo>
                                      <a:lnTo>
                                        <a:pt x="172897" y="262928"/>
                                      </a:lnTo>
                                      <a:lnTo>
                                        <a:pt x="183235" y="270662"/>
                                      </a:lnTo>
                                      <a:lnTo>
                                        <a:pt x="178473" y="285216"/>
                                      </a:lnTo>
                                      <a:lnTo>
                                        <a:pt x="178803" y="285470"/>
                                      </a:lnTo>
                                      <a:lnTo>
                                        <a:pt x="186880" y="279552"/>
                                      </a:lnTo>
                                      <a:lnTo>
                                        <a:pt x="188861" y="278028"/>
                                      </a:lnTo>
                                      <a:lnTo>
                                        <a:pt x="190944" y="276555"/>
                                      </a:lnTo>
                                      <a:lnTo>
                                        <a:pt x="193141" y="278003"/>
                                      </a:lnTo>
                                      <a:lnTo>
                                        <a:pt x="195110" y="279565"/>
                                      </a:lnTo>
                                      <a:lnTo>
                                        <a:pt x="203466" y="285661"/>
                                      </a:lnTo>
                                      <a:lnTo>
                                        <a:pt x="203263" y="284467"/>
                                      </a:lnTo>
                                      <a:lnTo>
                                        <a:pt x="198843" y="270662"/>
                                      </a:lnTo>
                                      <a:lnTo>
                                        <a:pt x="210566" y="261785"/>
                                      </a:lnTo>
                                      <a:lnTo>
                                        <a:pt x="211035" y="261645"/>
                                      </a:lnTo>
                                      <a:close/>
                                    </a:path>
                                    <a:path w="398780" h="2381885">
                                      <a:moveTo>
                                        <a:pt x="272237" y="245249"/>
                                      </a:moveTo>
                                      <a:lnTo>
                                        <a:pt x="272034" y="244627"/>
                                      </a:lnTo>
                                      <a:lnTo>
                                        <a:pt x="258533" y="244627"/>
                                      </a:lnTo>
                                      <a:lnTo>
                                        <a:pt x="256832" y="244525"/>
                                      </a:lnTo>
                                      <a:lnTo>
                                        <a:pt x="252552" y="231203"/>
                                      </a:lnTo>
                                      <a:lnTo>
                                        <a:pt x="252437" y="230543"/>
                                      </a:lnTo>
                                      <a:lnTo>
                                        <a:pt x="251879" y="230644"/>
                                      </a:lnTo>
                                      <a:lnTo>
                                        <a:pt x="247332" y="244538"/>
                                      </a:lnTo>
                                      <a:lnTo>
                                        <a:pt x="233184" y="244665"/>
                                      </a:lnTo>
                                      <a:lnTo>
                                        <a:pt x="232613" y="244551"/>
                                      </a:lnTo>
                                      <a:lnTo>
                                        <a:pt x="231863" y="244843"/>
                                      </a:lnTo>
                                      <a:lnTo>
                                        <a:pt x="232981" y="245770"/>
                                      </a:lnTo>
                                      <a:lnTo>
                                        <a:pt x="243535" y="253644"/>
                                      </a:lnTo>
                                      <a:lnTo>
                                        <a:pt x="244119" y="253885"/>
                                      </a:lnTo>
                                      <a:lnTo>
                                        <a:pt x="244284" y="254584"/>
                                      </a:lnTo>
                                      <a:lnTo>
                                        <a:pt x="240665" y="265645"/>
                                      </a:lnTo>
                                      <a:lnTo>
                                        <a:pt x="240004" y="267169"/>
                                      </a:lnTo>
                                      <a:lnTo>
                                        <a:pt x="239725" y="269113"/>
                                      </a:lnTo>
                                      <a:lnTo>
                                        <a:pt x="240906" y="268363"/>
                                      </a:lnTo>
                                      <a:lnTo>
                                        <a:pt x="251002" y="260946"/>
                                      </a:lnTo>
                                      <a:lnTo>
                                        <a:pt x="252183" y="260235"/>
                                      </a:lnTo>
                                      <a:lnTo>
                                        <a:pt x="253301" y="260972"/>
                                      </a:lnTo>
                                      <a:lnTo>
                                        <a:pt x="263626" y="268566"/>
                                      </a:lnTo>
                                      <a:lnTo>
                                        <a:pt x="263918" y="268998"/>
                                      </a:lnTo>
                                      <a:lnTo>
                                        <a:pt x="264566" y="268782"/>
                                      </a:lnTo>
                                      <a:lnTo>
                                        <a:pt x="263944" y="266306"/>
                                      </a:lnTo>
                                      <a:lnTo>
                                        <a:pt x="263067" y="263994"/>
                                      </a:lnTo>
                                      <a:lnTo>
                                        <a:pt x="259956" y="254317"/>
                                      </a:lnTo>
                                      <a:lnTo>
                                        <a:pt x="271767" y="245364"/>
                                      </a:lnTo>
                                      <a:lnTo>
                                        <a:pt x="272237" y="245249"/>
                                      </a:lnTo>
                                      <a:close/>
                                    </a:path>
                                    <a:path w="398780" h="2381885">
                                      <a:moveTo>
                                        <a:pt x="272237" y="30378"/>
                                      </a:moveTo>
                                      <a:lnTo>
                                        <a:pt x="266954" y="30314"/>
                                      </a:lnTo>
                                      <a:lnTo>
                                        <a:pt x="261975" y="30378"/>
                                      </a:lnTo>
                                      <a:lnTo>
                                        <a:pt x="256882" y="30327"/>
                                      </a:lnTo>
                                      <a:lnTo>
                                        <a:pt x="253555" y="19824"/>
                                      </a:lnTo>
                                      <a:lnTo>
                                        <a:pt x="252882" y="18008"/>
                                      </a:lnTo>
                                      <a:lnTo>
                                        <a:pt x="252806" y="17030"/>
                                      </a:lnTo>
                                      <a:lnTo>
                                        <a:pt x="252082" y="16103"/>
                                      </a:lnTo>
                                      <a:lnTo>
                                        <a:pt x="251701" y="16687"/>
                                      </a:lnTo>
                                      <a:lnTo>
                                        <a:pt x="247700" y="29146"/>
                                      </a:lnTo>
                                      <a:lnTo>
                                        <a:pt x="247218" y="30289"/>
                                      </a:lnTo>
                                      <a:lnTo>
                                        <a:pt x="232752" y="30365"/>
                                      </a:lnTo>
                                      <a:lnTo>
                                        <a:pt x="232295" y="30175"/>
                                      </a:lnTo>
                                      <a:lnTo>
                                        <a:pt x="232117" y="30797"/>
                                      </a:lnTo>
                                      <a:lnTo>
                                        <a:pt x="236143" y="33845"/>
                                      </a:lnTo>
                                      <a:lnTo>
                                        <a:pt x="240258" y="36804"/>
                                      </a:lnTo>
                                      <a:lnTo>
                                        <a:pt x="244360" y="39928"/>
                                      </a:lnTo>
                                      <a:lnTo>
                                        <a:pt x="240372" y="52222"/>
                                      </a:lnTo>
                                      <a:lnTo>
                                        <a:pt x="239814" y="53390"/>
                                      </a:lnTo>
                                      <a:lnTo>
                                        <a:pt x="239598" y="54978"/>
                                      </a:lnTo>
                                      <a:lnTo>
                                        <a:pt x="240906" y="54089"/>
                                      </a:lnTo>
                                      <a:lnTo>
                                        <a:pt x="251028" y="46532"/>
                                      </a:lnTo>
                                      <a:lnTo>
                                        <a:pt x="252183" y="45847"/>
                                      </a:lnTo>
                                      <a:lnTo>
                                        <a:pt x="264439" y="54851"/>
                                      </a:lnTo>
                                      <a:lnTo>
                                        <a:pt x="264668" y="54178"/>
                                      </a:lnTo>
                                      <a:lnTo>
                                        <a:pt x="264401" y="53695"/>
                                      </a:lnTo>
                                      <a:lnTo>
                                        <a:pt x="260248" y="40957"/>
                                      </a:lnTo>
                                      <a:lnTo>
                                        <a:pt x="259943" y="40424"/>
                                      </a:lnTo>
                                      <a:lnTo>
                                        <a:pt x="260210" y="39751"/>
                                      </a:lnTo>
                                      <a:lnTo>
                                        <a:pt x="270802" y="31737"/>
                                      </a:lnTo>
                                      <a:lnTo>
                                        <a:pt x="271551" y="31369"/>
                                      </a:lnTo>
                                      <a:lnTo>
                                        <a:pt x="272237" y="30378"/>
                                      </a:lnTo>
                                      <a:close/>
                                    </a:path>
                                    <a:path w="398780" h="2381885">
                                      <a:moveTo>
                                        <a:pt x="317398" y="75704"/>
                                      </a:moveTo>
                                      <a:lnTo>
                                        <a:pt x="305600" y="75679"/>
                                      </a:lnTo>
                                      <a:lnTo>
                                        <a:pt x="303936" y="75768"/>
                                      </a:lnTo>
                                      <a:lnTo>
                                        <a:pt x="302183" y="75628"/>
                                      </a:lnTo>
                                      <a:lnTo>
                                        <a:pt x="300723" y="70891"/>
                                      </a:lnTo>
                                      <a:lnTo>
                                        <a:pt x="299161" y="66230"/>
                                      </a:lnTo>
                                      <a:lnTo>
                                        <a:pt x="298577" y="63792"/>
                                      </a:lnTo>
                                      <a:lnTo>
                                        <a:pt x="297561" y="61391"/>
                                      </a:lnTo>
                                      <a:lnTo>
                                        <a:pt x="296989" y="62077"/>
                                      </a:lnTo>
                                      <a:lnTo>
                                        <a:pt x="296887" y="62788"/>
                                      </a:lnTo>
                                      <a:lnTo>
                                        <a:pt x="293001" y="74764"/>
                                      </a:lnTo>
                                      <a:lnTo>
                                        <a:pt x="292608" y="75552"/>
                                      </a:lnTo>
                                      <a:lnTo>
                                        <a:pt x="292392" y="75615"/>
                                      </a:lnTo>
                                      <a:lnTo>
                                        <a:pt x="277787" y="75742"/>
                                      </a:lnTo>
                                      <a:lnTo>
                                        <a:pt x="277469" y="76098"/>
                                      </a:lnTo>
                                      <a:lnTo>
                                        <a:pt x="288226" y="84162"/>
                                      </a:lnTo>
                                      <a:lnTo>
                                        <a:pt x="289712" y="85382"/>
                                      </a:lnTo>
                                      <a:lnTo>
                                        <a:pt x="285115" y="99504"/>
                                      </a:lnTo>
                                      <a:lnTo>
                                        <a:pt x="284899" y="99783"/>
                                      </a:lnTo>
                                      <a:lnTo>
                                        <a:pt x="285343" y="100101"/>
                                      </a:lnTo>
                                      <a:lnTo>
                                        <a:pt x="289407" y="97231"/>
                                      </a:lnTo>
                                      <a:lnTo>
                                        <a:pt x="293357" y="94132"/>
                                      </a:lnTo>
                                      <a:lnTo>
                                        <a:pt x="297522" y="91249"/>
                                      </a:lnTo>
                                      <a:lnTo>
                                        <a:pt x="309130" y="99745"/>
                                      </a:lnTo>
                                      <a:lnTo>
                                        <a:pt x="309422" y="100190"/>
                                      </a:lnTo>
                                      <a:lnTo>
                                        <a:pt x="310032" y="99949"/>
                                      </a:lnTo>
                                      <a:lnTo>
                                        <a:pt x="305562" y="86118"/>
                                      </a:lnTo>
                                      <a:lnTo>
                                        <a:pt x="305447" y="85229"/>
                                      </a:lnTo>
                                      <a:lnTo>
                                        <a:pt x="317385" y="76225"/>
                                      </a:lnTo>
                                      <a:lnTo>
                                        <a:pt x="317398" y="75704"/>
                                      </a:lnTo>
                                      <a:close/>
                                    </a:path>
                                    <a:path w="398780" h="2381885">
                                      <a:moveTo>
                                        <a:pt x="317690" y="199999"/>
                                      </a:moveTo>
                                      <a:lnTo>
                                        <a:pt x="316979" y="199783"/>
                                      </a:lnTo>
                                      <a:lnTo>
                                        <a:pt x="316484" y="199847"/>
                                      </a:lnTo>
                                      <a:lnTo>
                                        <a:pt x="303390" y="199834"/>
                                      </a:lnTo>
                                      <a:lnTo>
                                        <a:pt x="302729" y="199999"/>
                                      </a:lnTo>
                                      <a:lnTo>
                                        <a:pt x="302107" y="199542"/>
                                      </a:lnTo>
                                      <a:lnTo>
                                        <a:pt x="297586" y="185343"/>
                                      </a:lnTo>
                                      <a:lnTo>
                                        <a:pt x="297078" y="186436"/>
                                      </a:lnTo>
                                      <a:lnTo>
                                        <a:pt x="293179" y="198399"/>
                                      </a:lnTo>
                                      <a:lnTo>
                                        <a:pt x="292646" y="199682"/>
                                      </a:lnTo>
                                      <a:lnTo>
                                        <a:pt x="292442" y="199758"/>
                                      </a:lnTo>
                                      <a:lnTo>
                                        <a:pt x="277520" y="199910"/>
                                      </a:lnTo>
                                      <a:lnTo>
                                        <a:pt x="277380" y="200228"/>
                                      </a:lnTo>
                                      <a:lnTo>
                                        <a:pt x="288785" y="208762"/>
                                      </a:lnTo>
                                      <a:lnTo>
                                        <a:pt x="289420" y="209042"/>
                                      </a:lnTo>
                                      <a:lnTo>
                                        <a:pt x="289674" y="209804"/>
                                      </a:lnTo>
                                      <a:lnTo>
                                        <a:pt x="286575" y="219329"/>
                                      </a:lnTo>
                                      <a:lnTo>
                                        <a:pt x="285648" y="221703"/>
                                      </a:lnTo>
                                      <a:lnTo>
                                        <a:pt x="284949" y="224523"/>
                                      </a:lnTo>
                                      <a:lnTo>
                                        <a:pt x="296468" y="216154"/>
                                      </a:lnTo>
                                      <a:lnTo>
                                        <a:pt x="296900" y="215633"/>
                                      </a:lnTo>
                                      <a:lnTo>
                                        <a:pt x="297738" y="215557"/>
                                      </a:lnTo>
                                      <a:lnTo>
                                        <a:pt x="307721" y="222935"/>
                                      </a:lnTo>
                                      <a:lnTo>
                                        <a:pt x="309778" y="224358"/>
                                      </a:lnTo>
                                      <a:lnTo>
                                        <a:pt x="310032" y="224078"/>
                                      </a:lnTo>
                                      <a:lnTo>
                                        <a:pt x="306946" y="214503"/>
                                      </a:lnTo>
                                      <a:lnTo>
                                        <a:pt x="306057" y="212090"/>
                                      </a:lnTo>
                                      <a:lnTo>
                                        <a:pt x="305371" y="209524"/>
                                      </a:lnTo>
                                      <a:lnTo>
                                        <a:pt x="306730" y="208356"/>
                                      </a:lnTo>
                                      <a:lnTo>
                                        <a:pt x="308165" y="207378"/>
                                      </a:lnTo>
                                      <a:lnTo>
                                        <a:pt x="312216" y="204343"/>
                                      </a:lnTo>
                                      <a:lnTo>
                                        <a:pt x="314883" y="202272"/>
                                      </a:lnTo>
                                      <a:lnTo>
                                        <a:pt x="316357" y="201371"/>
                                      </a:lnTo>
                                      <a:lnTo>
                                        <a:pt x="317690" y="199999"/>
                                      </a:lnTo>
                                      <a:close/>
                                    </a:path>
                                    <a:path w="398780" h="2381885">
                                      <a:moveTo>
                                        <a:pt x="334581" y="137274"/>
                                      </a:moveTo>
                                      <a:lnTo>
                                        <a:pt x="334441" y="136842"/>
                                      </a:lnTo>
                                      <a:lnTo>
                                        <a:pt x="325996" y="136867"/>
                                      </a:lnTo>
                                      <a:lnTo>
                                        <a:pt x="322592" y="136791"/>
                                      </a:lnTo>
                                      <a:lnTo>
                                        <a:pt x="320916" y="136982"/>
                                      </a:lnTo>
                                      <a:lnTo>
                                        <a:pt x="319189" y="136677"/>
                                      </a:lnTo>
                                      <a:lnTo>
                                        <a:pt x="317728" y="131991"/>
                                      </a:lnTo>
                                      <a:lnTo>
                                        <a:pt x="316179" y="127342"/>
                                      </a:lnTo>
                                      <a:lnTo>
                                        <a:pt x="315582" y="124917"/>
                                      </a:lnTo>
                                      <a:lnTo>
                                        <a:pt x="314490" y="122326"/>
                                      </a:lnTo>
                                      <a:lnTo>
                                        <a:pt x="312712" y="127304"/>
                                      </a:lnTo>
                                      <a:lnTo>
                                        <a:pt x="311378" y="132067"/>
                                      </a:lnTo>
                                      <a:lnTo>
                                        <a:pt x="309689" y="136804"/>
                                      </a:lnTo>
                                      <a:lnTo>
                                        <a:pt x="296075" y="136855"/>
                                      </a:lnTo>
                                      <a:lnTo>
                                        <a:pt x="295262" y="136766"/>
                                      </a:lnTo>
                                      <a:lnTo>
                                        <a:pt x="294170" y="136956"/>
                                      </a:lnTo>
                                      <a:lnTo>
                                        <a:pt x="295211" y="137871"/>
                                      </a:lnTo>
                                      <a:lnTo>
                                        <a:pt x="305777" y="145719"/>
                                      </a:lnTo>
                                      <a:lnTo>
                                        <a:pt x="306400" y="145999"/>
                                      </a:lnTo>
                                      <a:lnTo>
                                        <a:pt x="306692" y="146735"/>
                                      </a:lnTo>
                                      <a:lnTo>
                                        <a:pt x="305231" y="151511"/>
                                      </a:lnTo>
                                      <a:lnTo>
                                        <a:pt x="303479" y="156273"/>
                                      </a:lnTo>
                                      <a:lnTo>
                                        <a:pt x="301917" y="161505"/>
                                      </a:lnTo>
                                      <a:lnTo>
                                        <a:pt x="303276" y="160616"/>
                                      </a:lnTo>
                                      <a:lnTo>
                                        <a:pt x="313461" y="153123"/>
                                      </a:lnTo>
                                      <a:lnTo>
                                        <a:pt x="313918" y="152628"/>
                                      </a:lnTo>
                                      <a:lnTo>
                                        <a:pt x="314744" y="152514"/>
                                      </a:lnTo>
                                      <a:lnTo>
                                        <a:pt x="326186" y="160896"/>
                                      </a:lnTo>
                                      <a:lnTo>
                                        <a:pt x="326491" y="161251"/>
                                      </a:lnTo>
                                      <a:lnTo>
                                        <a:pt x="327088" y="161188"/>
                                      </a:lnTo>
                                      <a:lnTo>
                                        <a:pt x="325564" y="156210"/>
                                      </a:lnTo>
                                      <a:lnTo>
                                        <a:pt x="323862" y="151434"/>
                                      </a:lnTo>
                                      <a:lnTo>
                                        <a:pt x="322364" y="146494"/>
                                      </a:lnTo>
                                      <a:lnTo>
                                        <a:pt x="324408" y="144881"/>
                                      </a:lnTo>
                                      <a:lnTo>
                                        <a:pt x="334581" y="137274"/>
                                      </a:lnTo>
                                      <a:close/>
                                    </a:path>
                                    <a:path w="398780" h="2381885">
                                      <a:moveTo>
                                        <a:pt x="398183" y="2058962"/>
                                      </a:moveTo>
                                      <a:lnTo>
                                        <a:pt x="392239" y="2029536"/>
                                      </a:lnTo>
                                      <a:lnTo>
                                        <a:pt x="376034" y="2005507"/>
                                      </a:lnTo>
                                      <a:lnTo>
                                        <a:pt x="352005" y="1989302"/>
                                      </a:lnTo>
                                      <a:lnTo>
                                        <a:pt x="322580" y="1983359"/>
                                      </a:lnTo>
                                      <a:lnTo>
                                        <a:pt x="75603" y="1983359"/>
                                      </a:lnTo>
                                      <a:lnTo>
                                        <a:pt x="46177" y="1989302"/>
                                      </a:lnTo>
                                      <a:lnTo>
                                        <a:pt x="22148" y="2005507"/>
                                      </a:lnTo>
                                      <a:lnTo>
                                        <a:pt x="5943" y="2029536"/>
                                      </a:lnTo>
                                      <a:lnTo>
                                        <a:pt x="0" y="2058962"/>
                                      </a:lnTo>
                                      <a:lnTo>
                                        <a:pt x="0" y="2305939"/>
                                      </a:lnTo>
                                      <a:lnTo>
                                        <a:pt x="5943" y="2335365"/>
                                      </a:lnTo>
                                      <a:lnTo>
                                        <a:pt x="22148" y="2359393"/>
                                      </a:lnTo>
                                      <a:lnTo>
                                        <a:pt x="46177" y="2375598"/>
                                      </a:lnTo>
                                      <a:lnTo>
                                        <a:pt x="75603" y="2381542"/>
                                      </a:lnTo>
                                      <a:lnTo>
                                        <a:pt x="322580" y="2381542"/>
                                      </a:lnTo>
                                      <a:lnTo>
                                        <a:pt x="352005" y="2375598"/>
                                      </a:lnTo>
                                      <a:lnTo>
                                        <a:pt x="376034" y="2359393"/>
                                      </a:lnTo>
                                      <a:lnTo>
                                        <a:pt x="392239" y="2335365"/>
                                      </a:lnTo>
                                      <a:lnTo>
                                        <a:pt x="398183" y="2305939"/>
                                      </a:lnTo>
                                      <a:lnTo>
                                        <a:pt x="398183" y="2058962"/>
                                      </a:lnTo>
                                      <a:close/>
                                    </a:path>
                                  </a:pathLst>
                                </a:custGeom>
                                <a:solidFill>
                                  <a:srgbClr val="FFC62A"/>
                                </a:solidFill>
                              </wps:spPr>
                              <wps:bodyPr wrap="square" lIns="0" tIns="0" rIns="0" bIns="0" rtlCol="0">
                                <a:prstTxWarp prst="textNoShape">
                                  <a:avLst/>
                                </a:prstTxWarp>
                                <a:noAutofit/>
                              </wps:bodyPr>
                            </wps:wsp>
                            <wps:wsp>
                              <wps:cNvPr id="290" name="Graphic 290"/>
                              <wps:cNvSpPr/>
                              <wps:spPr>
                                <a:xfrm>
                                  <a:off x="124692" y="2282287"/>
                                  <a:ext cx="398780" cy="398780"/>
                                </a:xfrm>
                                <a:custGeom>
                                  <a:avLst/>
                                  <a:gdLst/>
                                  <a:ahLst/>
                                  <a:cxnLst/>
                                  <a:rect l="l" t="t" r="r" b="b"/>
                                  <a:pathLst>
                                    <a:path w="398780" h="398780">
                                      <a:moveTo>
                                        <a:pt x="398183" y="322579"/>
                                      </a:moveTo>
                                      <a:lnTo>
                                        <a:pt x="392240" y="352004"/>
                                      </a:lnTo>
                                      <a:lnTo>
                                        <a:pt x="376035" y="376035"/>
                                      </a:lnTo>
                                      <a:lnTo>
                                        <a:pt x="352004" y="392240"/>
                                      </a:lnTo>
                                      <a:lnTo>
                                        <a:pt x="322580" y="398183"/>
                                      </a:lnTo>
                                      <a:lnTo>
                                        <a:pt x="75603" y="398183"/>
                                      </a:lnTo>
                                      <a:lnTo>
                                        <a:pt x="46178" y="392240"/>
                                      </a:lnTo>
                                      <a:lnTo>
                                        <a:pt x="22147" y="376035"/>
                                      </a:lnTo>
                                      <a:lnTo>
                                        <a:pt x="5942" y="352004"/>
                                      </a:lnTo>
                                      <a:lnTo>
                                        <a:pt x="0" y="322579"/>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pic:pic xmlns:pic="http://schemas.openxmlformats.org/drawingml/2006/picture">
                              <pic:nvPicPr>
                                <pic:cNvPr id="291" name="Image 291"/>
                                <pic:cNvPicPr/>
                              </pic:nvPicPr>
                              <pic:blipFill>
                                <a:blip r:embed="rId53" cstate="print"/>
                                <a:stretch>
                                  <a:fillRect/>
                                </a:stretch>
                              </pic:blipFill>
                              <pic:spPr>
                                <a:xfrm>
                                  <a:off x="227924" y="2374846"/>
                                  <a:ext cx="194843" cy="241553"/>
                                </a:xfrm>
                                <a:prstGeom prst="rect">
                                  <a:avLst/>
                                </a:prstGeom>
                              </pic:spPr>
                            </pic:pic>
                          </wpg:wgp>
                        </a:graphicData>
                      </a:graphic>
                    </wp:anchor>
                  </w:drawing>
                </mc:Choice>
                <mc:Fallback>
                  <w:pict>
                    <v:group w14:anchorId="088D3912" id="Group 285" o:spid="_x0000_s1026" style="position:absolute;margin-left:-4.95pt;margin-top:-.05pt;width:51.05pt;height:231.4pt;z-index:-20605440;mso-wrap-distance-left:0;mso-wrap-distance-right:0" coordsize="6483,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">
                      <v:shape id="Graphic 286" o:spid="_x0000_s1027" style="position:absolute;width:6483;height:29387;visibility:visible;mso-wrap-style:square;v-text-anchor:top" coordsize="648335,293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" path="m648004,l,,,2032177r,906438l648004,2938615r,-906438l648004,xe" fillcolor="#efefef" stroked="f">
                        <v:path arrowok="t"/>
                      </v:shape>
                      <v:shape id="Graphic 287" o:spid="_x0000_s1028" style="position:absolute;left:626;top:2707;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" path="m508838,l,,,341058r508838,l508838,xe" fillcolor="#007bb7" stroked="f">
                        <v:path arrowok="t"/>
                      </v:shape>
                      <v:shape id="Graphic 288" o:spid="_x0000_s1029" style="position:absolute;left:626;top:2707;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" path="m508838,341058l,341058,,,508838,r,341058xe" filled="f" strokecolor="#394c54" strokeweight=".70553mm">
                        <v:path arrowok="t"/>
                      </v:shape>
                      <v:shape id="Graphic 289" o:spid="_x0000_s1030" style="position:absolute;left:1246;top:2989;width:3988;height:23819;visibility:visible;mso-wrap-style:square;v-text-anchor:top" coordsize="398780,2381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" path="m87363,137807r-216,-724l85890,137020r-12472,-13l72758,137172r-724,-482l69075,127482r-584,-2387l67398,122478r-1790,4979l64287,132219r-1689,4699l61518,137109r-1028,-102l49568,137045r-1016,-101l47104,137248r9880,7417l58445,145491r1194,1270l55956,158102r-673,1524l54952,161544r11253,-8154l67513,152565r8166,5943l77609,160096r2401,1498l79603,160096,75653,147929r-292,-1333l86791,137934r572,-127xem103695,76365r-25,-432l102450,75857r-12649,-26l89128,76009r-673,-495l84201,62242r-483,-787l80048,72605r-343,1639l78841,75831r-9995,51l66344,75755r-2819,241l64198,76568r10706,8052l75552,84924r432,788l71475,99529r-127,991l83807,91376r11277,8268l96431,100431,94881,95262,93167,90487,91694,85623r177,-254l103365,76682r330,-317xem114490,199999r-711,-216l113284,199847r-13094,-13l99529,199999r-622,-457l94386,185343r-508,1093l89979,198399r-533,1283l89242,199758r-14922,152l74180,200228r11405,8534l86220,209042r254,762l83375,219329r-927,2374l81749,224523r11519,-8369l93700,215633r838,-76l104521,222935r2057,1423l106832,224078r-3086,-9575l102857,212090r-686,-2566l103530,208356r1435,-978l109016,204343r2667,-2071l113157,201371r1333,-1372xem148043,31076r-330,-609l132651,30467,129095,19405r-279,-1651l127863,16090r-1740,4865l124790,25704r-1677,4699l121754,30480r-13144,12l108165,30302r-266,571l119138,39306r1029,927l115290,55067r1169,-661l126822,46799r1194,-749l137490,52959r1270,1054l140436,55016r-165,-991l136347,41948r-534,-1842l147548,31229r495,-153xem148640,245059r-546,-381l147561,244767r-13094,-13l133807,244919r-648,-508l128651,230251r-508,1066l124244,243281r-597,1435l110604,244805r-1016,-153l108458,244957r431,711l109474,245960r9944,7405l120764,254495r-4521,13970l116116,269392r11265,-8242l128676,260375r9525,6947l139433,268439r1702,902l136817,255752r-343,-1359l147002,246418r876,-534l148640,245059xem210273,14325r-939,-330l208508,14147r-13449,-63l190677,520,190728,r-686,63l188455,4660r-1346,4687l185496,13881r-927,368l183718,14084r-11672,63l171234,13995r-1042,343l171069,15138r10147,7556l182511,23787r-2705,8166l178803,35191r-699,1512l177850,38633r11087,-8077l190360,29629r11989,8750l202742,38277r-228,-952l198602,25285r-406,-1651l208940,15519r737,-381l210273,14325xem211035,261645r-279,-648l199136,260959r-1677,153l195668,260858r-3517,-10897l191795,248335r-864,-1778l189153,251472r-1295,4750l186156,260908r-14491,89l171234,260832r-331,584l171856,262204r1041,724l183235,270662r-4762,14554l178803,285470r8077,-5918l188861,278028r2083,-1473l193141,278003r1969,1562l203466,285661r-203,-1194l198843,270662r11723,-8877l211035,261645xem272237,245249r-203,-622l258533,244627r-1701,-102l252552,231203r-115,-660l251879,230644r-4547,13894l233184,244665r-571,-114l231863,244843r1118,927l243535,253644r584,241l244284,254584r-3619,11061l240004,267169r-279,1944l240906,268363r10096,-7417l252183,260235r1118,737l263626,268566r292,432l264566,268782r-622,-2476l263067,263994r-3111,-9677l271767,245364r470,-115xem272237,30378r-5283,-64l261975,30378r-5093,-51l253555,19824r-673,-1816l252806,17030r-724,-927l251701,16687r-4001,12459l247218,30289r-14466,76l232295,30175r-178,622l236143,33845r4115,2959l244360,39928r-3988,12294l239814,53390r-216,1588l240906,54089r10122,-7557l252183,45847r12256,9004l264668,54178r-267,-483l260248,40957r-305,-533l260210,39751r10592,-8014l271551,31369r686,-991xem317398,75704r-11798,-25l303936,75768r-1753,-140l300723,70891r-1562,-4661l298577,63792r-1016,-2401l296989,62077r-102,711l293001,74764r-393,788l292392,75615r-14605,127l277469,76098r10757,8064l289712,85382r-4597,14122l284899,99783r444,318l289407,97231r3950,-3099l297522,91249r11608,8496l309422,100190r610,-241l305562,86118r-115,-889l317385,76225r13,-521xem317690,199999r-711,-216l316484,199847r-13094,-13l302729,199999r-622,-457l297586,185343r-508,1093l293179,198399r-533,1283l292442,199758r-14922,152l277380,200228r11405,8534l289420,209042r254,762l286575,219329r-927,2374l284949,224523r11519,-8369l296900,215633r838,-76l307721,222935r2057,1423l310032,224078r-3086,-9575l306057,212090r-686,-2566l306730,208356r1435,-978l312216,204343r2667,-2071l316357,201371r1333,-1372xem334581,137274r-140,-432l325996,136867r-3404,-76l320916,136982r-1727,-305l317728,131991r-1549,-4649l315582,124917r-1092,-2591l312712,127304r-1334,4763l309689,136804r-13614,51l295262,136766r-1092,190l295211,137871r10566,7848l306400,145999r292,736l305231,151511r-1752,4762l301917,161505r1359,-889l313461,153123r457,-495l314744,152514r11442,8382l326491,161251r597,-63l325564,156210r-1702,-4776l322364,146494r2044,-1613l334581,137274xem398183,2058962r-5944,-29426l376034,2005507r-24029,-16205l322580,1983359r-246977,l46177,1989302r-24029,16205l5943,2029536,,2058962r,246977l5943,2335365r16205,24028l46177,2375598r29426,5944l322580,2381542r29425,-5944l376034,2359393r16205,-24028l398183,2305939r,-246977xe" fillcolor="#ffc62a" stroked="f">
                        <v:path arrowok="t"/>
                      </v:shape>
                      <v:shape id="Graphic 290" o:spid="_x0000_s1031" style="position:absolute;left:1246;top:22822;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" path="m398183,322579r-5943,29425l376035,376035r-24031,16205l322580,398183r-246977,l46178,392240,22147,376035,5942,352004,,322579,,75603,5942,46173,22147,22142,46178,5940,75603,,322580,r29424,5940l376035,22142r16205,24031l398183,75603r,246976xe" filled="f" strokecolor="#394c54" strokeweight="1.4pt">
                        <v:path arrowok="t"/>
                      </v:shape>
                      <v:shape id="Image 291" o:spid="_x0000_s1032" type="#_x0000_t75" style="position:absolute;left:2279;top:23748;width:1948;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">
                        <v:imagedata r:id="rId54" o:title=""/>
                      </v:shape>
                    </v:group>
                  </w:pict>
                </mc:Fallback>
              </mc:AlternateContent>
            </w:r>
            <w:r>
              <w:rPr>
                <w:rFonts w:ascii="Trebuchet MS"/>
                <w:b/>
                <w:color w:val="3A4C53"/>
                <w:w w:val="90"/>
                <w:sz w:val="20"/>
              </w:rPr>
              <w:t>Risk</w:t>
            </w:r>
            <w:r>
              <w:rPr>
                <w:rFonts w:ascii="Trebuchet MS"/>
                <w:b/>
                <w:color w:val="3A4C53"/>
                <w:spacing w:val="-7"/>
                <w:w w:val="90"/>
                <w:sz w:val="20"/>
              </w:rPr>
              <w:t xml:space="preserve"> </w:t>
            </w:r>
            <w:r>
              <w:rPr>
                <w:rFonts w:ascii="Trebuchet MS"/>
                <w:b/>
                <w:color w:val="3A4C53"/>
                <w:w w:val="90"/>
                <w:sz w:val="20"/>
              </w:rPr>
              <w:t>to</w:t>
            </w:r>
            <w:r>
              <w:rPr>
                <w:rFonts w:ascii="Trebuchet MS"/>
                <w:b/>
                <w:color w:val="3A4C53"/>
                <w:spacing w:val="-2"/>
                <w:w w:val="90"/>
                <w:sz w:val="20"/>
              </w:rPr>
              <w:t xml:space="preserve"> </w:t>
            </w:r>
            <w:r>
              <w:rPr>
                <w:rFonts w:ascii="Trebuchet MS"/>
                <w:b/>
                <w:color w:val="3A4C53"/>
                <w:spacing w:val="-5"/>
                <w:w w:val="90"/>
                <w:sz w:val="20"/>
              </w:rPr>
              <w:t>EU</w:t>
            </w:r>
          </w:p>
        </w:tc>
      </w:tr>
      <w:tr w:rsidR="00674611" w14:paraId="01222B06" w14:textId="77777777">
        <w:trPr>
          <w:trHeight w:val="537"/>
        </w:trPr>
        <w:tc>
          <w:tcPr>
            <w:tcW w:w="2440" w:type="dxa"/>
          </w:tcPr>
          <w:p w14:paraId="2EE70838" w14:textId="77777777" w:rsidR="00674611" w:rsidRDefault="00674611">
            <w:pPr>
              <w:pStyle w:val="TableParagraph"/>
              <w:rPr>
                <w:rFonts w:ascii="Times New Roman"/>
                <w:sz w:val="16"/>
              </w:rPr>
            </w:pPr>
          </w:p>
        </w:tc>
        <w:tc>
          <w:tcPr>
            <w:tcW w:w="112" w:type="dxa"/>
            <w:shd w:val="clear" w:color="auto" w:fill="EFEFEF"/>
          </w:tcPr>
          <w:p w14:paraId="70331BD7" w14:textId="77777777" w:rsidR="00674611" w:rsidRDefault="00674611">
            <w:pPr>
              <w:pStyle w:val="TableParagraph"/>
              <w:rPr>
                <w:rFonts w:ascii="Times New Roman"/>
                <w:sz w:val="16"/>
              </w:rPr>
            </w:pPr>
          </w:p>
        </w:tc>
        <w:tc>
          <w:tcPr>
            <w:tcW w:w="170" w:type="dxa"/>
          </w:tcPr>
          <w:p w14:paraId="73BFFC97" w14:textId="77777777" w:rsidR="00674611" w:rsidRDefault="00674611">
            <w:pPr>
              <w:pStyle w:val="TableParagraph"/>
              <w:rPr>
                <w:rFonts w:ascii="Times New Roman"/>
                <w:sz w:val="16"/>
              </w:rPr>
            </w:pPr>
          </w:p>
        </w:tc>
        <w:tc>
          <w:tcPr>
            <w:tcW w:w="99" w:type="dxa"/>
            <w:shd w:val="clear" w:color="auto" w:fill="EFEFEF"/>
          </w:tcPr>
          <w:p w14:paraId="274A25DE" w14:textId="77777777" w:rsidR="00674611" w:rsidRDefault="00674611">
            <w:pPr>
              <w:pStyle w:val="TableParagraph"/>
              <w:rPr>
                <w:rFonts w:ascii="Times New Roman"/>
                <w:sz w:val="16"/>
              </w:rPr>
            </w:pPr>
          </w:p>
        </w:tc>
        <w:tc>
          <w:tcPr>
            <w:tcW w:w="7498" w:type="dxa"/>
          </w:tcPr>
          <w:p w14:paraId="629B769C" w14:textId="77777777" w:rsidR="00674611" w:rsidRDefault="00674611">
            <w:pPr>
              <w:pStyle w:val="TableParagraph"/>
              <w:rPr>
                <w:rFonts w:ascii="Times New Roman"/>
                <w:sz w:val="16"/>
              </w:rPr>
            </w:pPr>
          </w:p>
        </w:tc>
      </w:tr>
      <w:tr w:rsidR="00674611" w14:paraId="17685A5B" w14:textId="77777777">
        <w:trPr>
          <w:trHeight w:val="117"/>
        </w:trPr>
        <w:tc>
          <w:tcPr>
            <w:tcW w:w="2440" w:type="dxa"/>
            <w:tcBorders>
              <w:bottom w:val="single" w:sz="4" w:space="0" w:color="C8C8C8"/>
            </w:tcBorders>
          </w:tcPr>
          <w:p w14:paraId="16D92B52" w14:textId="77777777" w:rsidR="00674611" w:rsidRDefault="00674611">
            <w:pPr>
              <w:pStyle w:val="TableParagraph"/>
              <w:rPr>
                <w:rFonts w:ascii="Times New Roman"/>
                <w:sz w:val="6"/>
              </w:rPr>
            </w:pPr>
          </w:p>
        </w:tc>
        <w:tc>
          <w:tcPr>
            <w:tcW w:w="112" w:type="dxa"/>
            <w:tcBorders>
              <w:bottom w:val="single" w:sz="4" w:space="0" w:color="C8C8C8"/>
            </w:tcBorders>
            <w:shd w:val="clear" w:color="auto" w:fill="EFEFEF"/>
          </w:tcPr>
          <w:p w14:paraId="245FADBA" w14:textId="77777777" w:rsidR="00674611" w:rsidRDefault="00674611">
            <w:pPr>
              <w:pStyle w:val="TableParagraph"/>
              <w:rPr>
                <w:rFonts w:ascii="Times New Roman"/>
                <w:sz w:val="6"/>
              </w:rPr>
            </w:pPr>
          </w:p>
        </w:tc>
        <w:tc>
          <w:tcPr>
            <w:tcW w:w="170" w:type="dxa"/>
            <w:tcBorders>
              <w:bottom w:val="single" w:sz="4" w:space="0" w:color="C8C8C8"/>
            </w:tcBorders>
          </w:tcPr>
          <w:p w14:paraId="05987BBF" w14:textId="77777777" w:rsidR="00674611" w:rsidRDefault="00674611">
            <w:pPr>
              <w:pStyle w:val="TableParagraph"/>
              <w:rPr>
                <w:rFonts w:ascii="Times New Roman"/>
                <w:sz w:val="6"/>
              </w:rPr>
            </w:pPr>
          </w:p>
        </w:tc>
        <w:tc>
          <w:tcPr>
            <w:tcW w:w="99" w:type="dxa"/>
            <w:tcBorders>
              <w:bottom w:val="single" w:sz="4" w:space="0" w:color="C8C8C8"/>
            </w:tcBorders>
            <w:shd w:val="clear" w:color="auto" w:fill="EFEFEF"/>
          </w:tcPr>
          <w:p w14:paraId="45D00EF0" w14:textId="77777777" w:rsidR="00674611" w:rsidRDefault="00674611">
            <w:pPr>
              <w:pStyle w:val="TableParagraph"/>
              <w:rPr>
                <w:rFonts w:ascii="Times New Roman"/>
                <w:sz w:val="6"/>
              </w:rPr>
            </w:pPr>
          </w:p>
        </w:tc>
        <w:tc>
          <w:tcPr>
            <w:tcW w:w="7498" w:type="dxa"/>
            <w:tcBorders>
              <w:bottom w:val="single" w:sz="4" w:space="0" w:color="C8C8C8"/>
            </w:tcBorders>
          </w:tcPr>
          <w:p w14:paraId="59D9E663" w14:textId="77777777" w:rsidR="00674611" w:rsidRDefault="00674611">
            <w:pPr>
              <w:pStyle w:val="TableParagraph"/>
              <w:rPr>
                <w:rFonts w:ascii="Times New Roman"/>
                <w:sz w:val="6"/>
              </w:rPr>
            </w:pPr>
          </w:p>
        </w:tc>
      </w:tr>
      <w:tr w:rsidR="00674611" w14:paraId="2FDF65D3" w14:textId="77777777">
        <w:trPr>
          <w:trHeight w:val="2104"/>
        </w:trPr>
        <w:tc>
          <w:tcPr>
            <w:tcW w:w="2440" w:type="dxa"/>
            <w:tcBorders>
              <w:top w:val="single" w:sz="4" w:space="0" w:color="C8C8C8"/>
              <w:bottom w:val="single" w:sz="4" w:space="0" w:color="C8C8C8"/>
            </w:tcBorders>
          </w:tcPr>
          <w:p w14:paraId="195F083D" w14:textId="77777777" w:rsidR="00674611" w:rsidRDefault="00674611">
            <w:pPr>
              <w:pStyle w:val="TableParagraph"/>
              <w:rPr>
                <w:rFonts w:ascii="Trebuchet MS"/>
                <w:b/>
                <w:sz w:val="20"/>
              </w:rPr>
            </w:pPr>
          </w:p>
          <w:p w14:paraId="6DCBC1F5" w14:textId="77777777" w:rsidR="00674611" w:rsidRDefault="00674611">
            <w:pPr>
              <w:pStyle w:val="TableParagraph"/>
              <w:spacing w:before="10"/>
              <w:rPr>
                <w:rFonts w:ascii="Trebuchet MS"/>
                <w:b/>
                <w:sz w:val="20"/>
              </w:rPr>
            </w:pPr>
          </w:p>
          <w:p w14:paraId="3CDCBDE1" w14:textId="77777777" w:rsidR="00674611" w:rsidRDefault="00F77B18">
            <w:pPr>
              <w:pStyle w:val="TableParagraph"/>
              <w:spacing w:line="247" w:lineRule="auto"/>
              <w:ind w:left="-1" w:right="1333"/>
              <w:rPr>
                <w:rFonts w:ascii="Trebuchet MS"/>
                <w:b/>
                <w:sz w:val="20"/>
              </w:rPr>
            </w:pPr>
            <w:r>
              <w:rPr>
                <w:rFonts w:ascii="Trebuchet MS"/>
                <w:b/>
                <w:color w:val="231F20"/>
                <w:w w:val="90"/>
                <w:sz w:val="20"/>
              </w:rPr>
              <w:t>Ensure</w:t>
            </w:r>
            <w:r>
              <w:rPr>
                <w:rFonts w:ascii="Trebuchet MS"/>
                <w:b/>
                <w:color w:val="231F20"/>
                <w:spacing w:val="-12"/>
                <w:w w:val="90"/>
                <w:sz w:val="20"/>
              </w:rPr>
              <w:t xml:space="preserve"> </w:t>
            </w:r>
            <w:r>
              <w:rPr>
                <w:rFonts w:ascii="Trebuchet MS"/>
                <w:b/>
                <w:color w:val="231F20"/>
                <w:w w:val="90"/>
                <w:sz w:val="20"/>
              </w:rPr>
              <w:t>a</w:t>
            </w:r>
            <w:r>
              <w:rPr>
                <w:rFonts w:ascii="Trebuchet MS"/>
                <w:b/>
                <w:color w:val="231F20"/>
                <w:spacing w:val="-17"/>
                <w:w w:val="90"/>
                <w:sz w:val="20"/>
              </w:rPr>
              <w:t xml:space="preserve"> </w:t>
            </w:r>
            <w:r>
              <w:rPr>
                <w:rFonts w:ascii="Trebuchet MS"/>
                <w:b/>
                <w:color w:val="231F20"/>
                <w:w w:val="90"/>
                <w:sz w:val="20"/>
              </w:rPr>
              <w:t xml:space="preserve">UK </w:t>
            </w:r>
            <w:r>
              <w:rPr>
                <w:rFonts w:ascii="Trebuchet MS"/>
                <w:b/>
                <w:color w:val="231F20"/>
                <w:sz w:val="20"/>
              </w:rPr>
              <w:t>legal</w:t>
            </w:r>
            <w:r>
              <w:rPr>
                <w:rFonts w:ascii="Trebuchet MS"/>
                <w:b/>
                <w:color w:val="231F20"/>
                <w:spacing w:val="-16"/>
                <w:sz w:val="20"/>
              </w:rPr>
              <w:t xml:space="preserve"> </w:t>
            </w:r>
            <w:r>
              <w:rPr>
                <w:rFonts w:ascii="Trebuchet MS"/>
                <w:b/>
                <w:color w:val="231F20"/>
                <w:sz w:val="20"/>
              </w:rPr>
              <w:t xml:space="preserve">and </w:t>
            </w:r>
            <w:r>
              <w:rPr>
                <w:rFonts w:ascii="Trebuchet MS"/>
                <w:b/>
                <w:color w:val="231F20"/>
                <w:spacing w:val="-2"/>
                <w:sz w:val="20"/>
              </w:rPr>
              <w:t xml:space="preserve">regulatory </w:t>
            </w:r>
            <w:r>
              <w:rPr>
                <w:rFonts w:ascii="Trebuchet MS"/>
                <w:b/>
                <w:color w:val="231F20"/>
                <w:spacing w:val="-4"/>
                <w:sz w:val="20"/>
              </w:rPr>
              <w:t xml:space="preserve">framework </w:t>
            </w:r>
            <w:r>
              <w:rPr>
                <w:rFonts w:ascii="Trebuchet MS"/>
                <w:b/>
                <w:color w:val="231F20"/>
                <w:sz w:val="20"/>
              </w:rPr>
              <w:t>is in place</w:t>
            </w:r>
          </w:p>
        </w:tc>
        <w:tc>
          <w:tcPr>
            <w:tcW w:w="112" w:type="dxa"/>
            <w:tcBorders>
              <w:top w:val="single" w:sz="4" w:space="0" w:color="C8C8C8"/>
              <w:bottom w:val="single" w:sz="4" w:space="0" w:color="C8C8C8"/>
            </w:tcBorders>
            <w:shd w:val="clear" w:color="auto" w:fill="EFEFEF"/>
          </w:tcPr>
          <w:p w14:paraId="7B6D2D89" w14:textId="77777777" w:rsidR="00674611" w:rsidRDefault="00674611">
            <w:pPr>
              <w:pStyle w:val="TableParagraph"/>
              <w:rPr>
                <w:rFonts w:ascii="Times New Roman"/>
                <w:sz w:val="16"/>
              </w:rPr>
            </w:pPr>
          </w:p>
        </w:tc>
        <w:tc>
          <w:tcPr>
            <w:tcW w:w="170" w:type="dxa"/>
            <w:tcBorders>
              <w:top w:val="single" w:sz="4" w:space="0" w:color="C8C8C8"/>
              <w:bottom w:val="single" w:sz="4" w:space="0" w:color="C8C8C8"/>
            </w:tcBorders>
          </w:tcPr>
          <w:p w14:paraId="2678E7F1" w14:textId="77777777" w:rsidR="00674611" w:rsidRDefault="00674611">
            <w:pPr>
              <w:pStyle w:val="TableParagraph"/>
              <w:rPr>
                <w:rFonts w:ascii="Times New Roman"/>
                <w:sz w:val="16"/>
              </w:rPr>
            </w:pPr>
          </w:p>
        </w:tc>
        <w:tc>
          <w:tcPr>
            <w:tcW w:w="99" w:type="dxa"/>
            <w:tcBorders>
              <w:top w:val="single" w:sz="4" w:space="0" w:color="C8C8C8"/>
              <w:bottom w:val="single" w:sz="4" w:space="0" w:color="C8C8C8"/>
            </w:tcBorders>
            <w:shd w:val="clear" w:color="auto" w:fill="EFEFEF"/>
          </w:tcPr>
          <w:p w14:paraId="0766D61B" w14:textId="77777777" w:rsidR="00674611" w:rsidRDefault="00674611">
            <w:pPr>
              <w:pStyle w:val="TableParagraph"/>
              <w:rPr>
                <w:rFonts w:ascii="Times New Roman"/>
                <w:sz w:val="16"/>
              </w:rPr>
            </w:pPr>
          </w:p>
        </w:tc>
        <w:tc>
          <w:tcPr>
            <w:tcW w:w="7498" w:type="dxa"/>
            <w:tcBorders>
              <w:top w:val="single" w:sz="4" w:space="0" w:color="C8C8C8"/>
              <w:bottom w:val="single" w:sz="4" w:space="0" w:color="C8C8C8"/>
            </w:tcBorders>
          </w:tcPr>
          <w:p w14:paraId="0F307D36" w14:textId="77777777" w:rsidR="00674611" w:rsidRDefault="00F77B18">
            <w:pPr>
              <w:pStyle w:val="TableParagraph"/>
              <w:spacing w:before="107" w:line="249" w:lineRule="auto"/>
              <w:ind w:left="1090"/>
              <w:rPr>
                <w:sz w:val="16"/>
              </w:rPr>
            </w:pPr>
            <w:r>
              <w:rPr>
                <w:color w:val="231F20"/>
                <w:w w:val="90"/>
                <w:sz w:val="16"/>
              </w:rPr>
              <w:t>Much</w:t>
            </w:r>
            <w:r>
              <w:rPr>
                <w:color w:val="231F20"/>
                <w:spacing w:val="-16"/>
                <w:w w:val="90"/>
                <w:sz w:val="16"/>
              </w:rPr>
              <w:t xml:space="preserve"> </w:t>
            </w:r>
            <w:r>
              <w:rPr>
                <w:color w:val="231F20"/>
                <w:w w:val="90"/>
                <w:sz w:val="16"/>
              </w:rPr>
              <w:t>of</w:t>
            </w:r>
            <w:r>
              <w:rPr>
                <w:color w:val="231F20"/>
                <w:spacing w:val="-16"/>
                <w:w w:val="90"/>
                <w:sz w:val="16"/>
              </w:rPr>
              <w:t xml:space="preserve"> </w:t>
            </w:r>
            <w:r>
              <w:rPr>
                <w:color w:val="231F20"/>
                <w:w w:val="90"/>
                <w:sz w:val="16"/>
              </w:rPr>
              <w:t>the</w:t>
            </w:r>
            <w:r>
              <w:rPr>
                <w:color w:val="231F20"/>
                <w:spacing w:val="-16"/>
                <w:w w:val="90"/>
                <w:sz w:val="16"/>
              </w:rPr>
              <w:t xml:space="preserve"> </w:t>
            </w:r>
            <w:r>
              <w:rPr>
                <w:color w:val="231F20"/>
                <w:w w:val="90"/>
                <w:sz w:val="16"/>
              </w:rPr>
              <w:t>UK’s</w:t>
            </w:r>
            <w:r>
              <w:rPr>
                <w:color w:val="231F20"/>
                <w:spacing w:val="-16"/>
                <w:w w:val="90"/>
                <w:sz w:val="16"/>
              </w:rPr>
              <w:t xml:space="preserve"> </w:t>
            </w:r>
            <w:r>
              <w:rPr>
                <w:color w:val="231F20"/>
                <w:w w:val="90"/>
                <w:sz w:val="16"/>
              </w:rPr>
              <w:t>legal</w:t>
            </w:r>
            <w:r>
              <w:rPr>
                <w:color w:val="231F20"/>
                <w:spacing w:val="-16"/>
                <w:w w:val="90"/>
                <w:sz w:val="16"/>
              </w:rPr>
              <w:t xml:space="preserve"> </w:t>
            </w:r>
            <w:r>
              <w:rPr>
                <w:color w:val="231F20"/>
                <w:w w:val="90"/>
                <w:sz w:val="16"/>
              </w:rPr>
              <w:t>and</w:t>
            </w:r>
            <w:r>
              <w:rPr>
                <w:color w:val="231F20"/>
                <w:spacing w:val="-16"/>
                <w:w w:val="90"/>
                <w:sz w:val="16"/>
              </w:rPr>
              <w:t xml:space="preserve"> </w:t>
            </w:r>
            <w:r>
              <w:rPr>
                <w:color w:val="231F20"/>
                <w:w w:val="90"/>
                <w:sz w:val="16"/>
              </w:rPr>
              <w:t>regulatory</w:t>
            </w:r>
            <w:r>
              <w:rPr>
                <w:color w:val="231F20"/>
                <w:spacing w:val="-16"/>
                <w:w w:val="90"/>
                <w:sz w:val="16"/>
              </w:rPr>
              <w:t xml:space="preserve"> </w:t>
            </w:r>
            <w:r>
              <w:rPr>
                <w:color w:val="231F20"/>
                <w:w w:val="90"/>
                <w:sz w:val="16"/>
              </w:rPr>
              <w:t>framework</w:t>
            </w:r>
            <w:r>
              <w:rPr>
                <w:color w:val="231F20"/>
                <w:spacing w:val="-16"/>
                <w:w w:val="90"/>
                <w:sz w:val="16"/>
              </w:rPr>
              <w:t xml:space="preserve"> </w:t>
            </w:r>
            <w:r>
              <w:rPr>
                <w:color w:val="231F20"/>
                <w:w w:val="90"/>
                <w:sz w:val="16"/>
              </w:rPr>
              <w:t>for</w:t>
            </w:r>
            <w:r>
              <w:rPr>
                <w:color w:val="231F20"/>
                <w:spacing w:val="-16"/>
                <w:w w:val="90"/>
                <w:sz w:val="16"/>
              </w:rPr>
              <w:t xml:space="preserve"> </w:t>
            </w:r>
            <w:r>
              <w:rPr>
                <w:color w:val="231F20"/>
                <w:w w:val="90"/>
                <w:sz w:val="16"/>
              </w:rPr>
              <w:t>financial</w:t>
            </w:r>
            <w:r>
              <w:rPr>
                <w:color w:val="231F20"/>
                <w:spacing w:val="-16"/>
                <w:w w:val="90"/>
                <w:sz w:val="16"/>
              </w:rPr>
              <w:t xml:space="preserve"> </w:t>
            </w:r>
            <w:r>
              <w:rPr>
                <w:color w:val="231F20"/>
                <w:w w:val="90"/>
                <w:sz w:val="16"/>
              </w:rPr>
              <w:t>services</w:t>
            </w:r>
            <w:r>
              <w:rPr>
                <w:color w:val="231F20"/>
                <w:spacing w:val="-16"/>
                <w:w w:val="90"/>
                <w:sz w:val="16"/>
              </w:rPr>
              <w:t xml:space="preserve"> </w:t>
            </w:r>
            <w:r>
              <w:rPr>
                <w:color w:val="231F20"/>
                <w:w w:val="90"/>
                <w:sz w:val="16"/>
              </w:rPr>
              <w:t>is</w:t>
            </w:r>
            <w:r>
              <w:rPr>
                <w:color w:val="231F20"/>
                <w:spacing w:val="-16"/>
                <w:w w:val="90"/>
                <w:sz w:val="16"/>
              </w:rPr>
              <w:t xml:space="preserve"> </w:t>
            </w:r>
            <w:r>
              <w:rPr>
                <w:color w:val="231F20"/>
                <w:w w:val="90"/>
                <w:sz w:val="16"/>
              </w:rPr>
              <w:t>derived</w:t>
            </w:r>
            <w:r>
              <w:rPr>
                <w:color w:val="231F20"/>
                <w:spacing w:val="-16"/>
                <w:w w:val="90"/>
                <w:sz w:val="16"/>
              </w:rPr>
              <w:t xml:space="preserve"> </w:t>
            </w:r>
            <w:r>
              <w:rPr>
                <w:color w:val="231F20"/>
                <w:w w:val="90"/>
                <w:sz w:val="16"/>
              </w:rPr>
              <w:t>from</w:t>
            </w:r>
            <w:r>
              <w:rPr>
                <w:color w:val="231F20"/>
                <w:spacing w:val="-16"/>
                <w:w w:val="90"/>
                <w:sz w:val="16"/>
              </w:rPr>
              <w:t xml:space="preserve"> </w:t>
            </w:r>
            <w:r>
              <w:rPr>
                <w:color w:val="231F20"/>
                <w:w w:val="90"/>
                <w:sz w:val="16"/>
              </w:rPr>
              <w:t>EU</w:t>
            </w:r>
            <w:r>
              <w:rPr>
                <w:color w:val="231F20"/>
                <w:spacing w:val="-16"/>
                <w:w w:val="90"/>
                <w:sz w:val="16"/>
              </w:rPr>
              <w:t xml:space="preserve"> </w:t>
            </w:r>
            <w:r>
              <w:rPr>
                <w:color w:val="231F20"/>
                <w:w w:val="90"/>
                <w:sz w:val="16"/>
              </w:rPr>
              <w:t>law.</w:t>
            </w:r>
            <w:r>
              <w:rPr>
                <w:color w:val="231F20"/>
                <w:spacing w:val="-16"/>
                <w:w w:val="90"/>
                <w:sz w:val="16"/>
              </w:rPr>
              <w:t xml:space="preserve"> </w:t>
            </w:r>
            <w:r>
              <w:rPr>
                <w:color w:val="231F20"/>
                <w:w w:val="90"/>
                <w:sz w:val="16"/>
              </w:rPr>
              <w:t>Directly applicable</w:t>
            </w:r>
            <w:r>
              <w:rPr>
                <w:color w:val="231F20"/>
                <w:spacing w:val="-10"/>
                <w:w w:val="90"/>
                <w:sz w:val="16"/>
              </w:rPr>
              <w:t xml:space="preserve"> </w:t>
            </w:r>
            <w:r>
              <w:rPr>
                <w:color w:val="231F20"/>
                <w:w w:val="90"/>
                <w:sz w:val="16"/>
              </w:rPr>
              <w:t>EU</w:t>
            </w:r>
            <w:r>
              <w:rPr>
                <w:color w:val="231F20"/>
                <w:spacing w:val="-10"/>
                <w:w w:val="90"/>
                <w:sz w:val="16"/>
              </w:rPr>
              <w:t xml:space="preserve"> </w:t>
            </w:r>
            <w:r>
              <w:rPr>
                <w:color w:val="231F20"/>
                <w:w w:val="90"/>
                <w:sz w:val="16"/>
              </w:rPr>
              <w:t>law</w:t>
            </w:r>
            <w:r>
              <w:rPr>
                <w:color w:val="231F20"/>
                <w:spacing w:val="-10"/>
                <w:w w:val="90"/>
                <w:sz w:val="16"/>
              </w:rPr>
              <w:t xml:space="preserve"> </w:t>
            </w:r>
            <w:r>
              <w:rPr>
                <w:color w:val="231F20"/>
                <w:w w:val="90"/>
                <w:sz w:val="16"/>
              </w:rPr>
              <w:t>will</w:t>
            </w:r>
            <w:r>
              <w:rPr>
                <w:color w:val="231F20"/>
                <w:spacing w:val="-10"/>
                <w:w w:val="90"/>
                <w:sz w:val="16"/>
              </w:rPr>
              <w:t xml:space="preserve"> </w:t>
            </w:r>
            <w:r>
              <w:rPr>
                <w:color w:val="231F20"/>
                <w:w w:val="90"/>
                <w:sz w:val="16"/>
              </w:rPr>
              <w:t>need</w:t>
            </w:r>
            <w:r>
              <w:rPr>
                <w:color w:val="231F20"/>
                <w:spacing w:val="-10"/>
                <w:w w:val="90"/>
                <w:sz w:val="16"/>
              </w:rPr>
              <w:t xml:space="preserve"> </w:t>
            </w:r>
            <w:r>
              <w:rPr>
                <w:color w:val="231F20"/>
                <w:w w:val="90"/>
                <w:sz w:val="16"/>
              </w:rPr>
              <w:t>to</w:t>
            </w:r>
            <w:r>
              <w:rPr>
                <w:color w:val="231F20"/>
                <w:spacing w:val="-10"/>
                <w:w w:val="90"/>
                <w:sz w:val="16"/>
              </w:rPr>
              <w:t xml:space="preserve"> </w:t>
            </w:r>
            <w:r>
              <w:rPr>
                <w:color w:val="231F20"/>
                <w:w w:val="90"/>
                <w:sz w:val="16"/>
              </w:rPr>
              <w:t>be</w:t>
            </w:r>
            <w:r>
              <w:rPr>
                <w:color w:val="231F20"/>
                <w:spacing w:val="-10"/>
                <w:w w:val="90"/>
                <w:sz w:val="16"/>
              </w:rPr>
              <w:t xml:space="preserve"> </w:t>
            </w:r>
            <w:r>
              <w:rPr>
                <w:color w:val="231F20"/>
                <w:w w:val="90"/>
                <w:sz w:val="16"/>
              </w:rPr>
              <w:t>brought</w:t>
            </w:r>
            <w:r>
              <w:rPr>
                <w:color w:val="231F20"/>
                <w:spacing w:val="-10"/>
                <w:w w:val="90"/>
                <w:sz w:val="16"/>
              </w:rPr>
              <w:t xml:space="preserve"> </w:t>
            </w:r>
            <w:r>
              <w:rPr>
                <w:color w:val="231F20"/>
                <w:w w:val="90"/>
                <w:sz w:val="16"/>
              </w:rPr>
              <w:t>into</w:t>
            </w:r>
            <w:r>
              <w:rPr>
                <w:color w:val="231F20"/>
                <w:spacing w:val="-10"/>
                <w:w w:val="90"/>
                <w:sz w:val="16"/>
              </w:rPr>
              <w:t xml:space="preserve"> </w:t>
            </w:r>
            <w:r>
              <w:rPr>
                <w:color w:val="231F20"/>
                <w:w w:val="90"/>
                <w:sz w:val="16"/>
              </w:rPr>
              <w:t>UK</w:t>
            </w:r>
            <w:r>
              <w:rPr>
                <w:color w:val="231F20"/>
                <w:spacing w:val="-10"/>
                <w:w w:val="90"/>
                <w:sz w:val="16"/>
              </w:rPr>
              <w:t xml:space="preserve"> </w:t>
            </w:r>
            <w:r>
              <w:rPr>
                <w:color w:val="231F20"/>
                <w:w w:val="90"/>
                <w:sz w:val="16"/>
              </w:rPr>
              <w:t>law.</w:t>
            </w:r>
            <w:r>
              <w:rPr>
                <w:color w:val="231F20"/>
                <w:spacing w:val="-10"/>
                <w:w w:val="90"/>
                <w:sz w:val="16"/>
              </w:rPr>
              <w:t xml:space="preserve"> </w:t>
            </w:r>
            <w:r>
              <w:rPr>
                <w:color w:val="231F20"/>
                <w:w w:val="90"/>
                <w:sz w:val="16"/>
              </w:rPr>
              <w:t>Changes</w:t>
            </w:r>
            <w:r>
              <w:rPr>
                <w:color w:val="231F20"/>
                <w:spacing w:val="-10"/>
                <w:w w:val="90"/>
                <w:sz w:val="16"/>
              </w:rPr>
              <w:t xml:space="preserve"> </w:t>
            </w:r>
            <w:r>
              <w:rPr>
                <w:color w:val="231F20"/>
                <w:w w:val="90"/>
                <w:sz w:val="16"/>
              </w:rPr>
              <w:t>will</w:t>
            </w:r>
            <w:r>
              <w:rPr>
                <w:color w:val="231F20"/>
                <w:spacing w:val="-10"/>
                <w:w w:val="90"/>
                <w:sz w:val="16"/>
              </w:rPr>
              <w:t xml:space="preserve"> </w:t>
            </w:r>
            <w:r>
              <w:rPr>
                <w:color w:val="231F20"/>
                <w:w w:val="90"/>
                <w:sz w:val="16"/>
              </w:rPr>
              <w:t>need</w:t>
            </w:r>
            <w:r>
              <w:rPr>
                <w:color w:val="231F20"/>
                <w:spacing w:val="-10"/>
                <w:w w:val="90"/>
                <w:sz w:val="16"/>
              </w:rPr>
              <w:t xml:space="preserve"> </w:t>
            </w:r>
            <w:r>
              <w:rPr>
                <w:color w:val="231F20"/>
                <w:w w:val="90"/>
                <w:sz w:val="16"/>
              </w:rPr>
              <w:t>to</w:t>
            </w:r>
            <w:r>
              <w:rPr>
                <w:color w:val="231F20"/>
                <w:spacing w:val="-10"/>
                <w:w w:val="90"/>
                <w:sz w:val="16"/>
              </w:rPr>
              <w:t xml:space="preserve"> </w:t>
            </w:r>
            <w:r>
              <w:rPr>
                <w:color w:val="231F20"/>
                <w:w w:val="90"/>
                <w:sz w:val="16"/>
              </w:rPr>
              <w:t>be</w:t>
            </w:r>
            <w:r>
              <w:rPr>
                <w:color w:val="231F20"/>
                <w:spacing w:val="-10"/>
                <w:w w:val="90"/>
                <w:sz w:val="16"/>
              </w:rPr>
              <w:t xml:space="preserve"> </w:t>
            </w:r>
            <w:r>
              <w:rPr>
                <w:color w:val="231F20"/>
                <w:w w:val="90"/>
                <w:sz w:val="16"/>
              </w:rPr>
              <w:t>made</w:t>
            </w:r>
            <w:r>
              <w:rPr>
                <w:color w:val="231F20"/>
                <w:spacing w:val="-10"/>
                <w:w w:val="90"/>
                <w:sz w:val="16"/>
              </w:rPr>
              <w:t xml:space="preserve"> </w:t>
            </w:r>
            <w:r>
              <w:rPr>
                <w:color w:val="231F20"/>
                <w:w w:val="90"/>
                <w:sz w:val="16"/>
              </w:rPr>
              <w:t>to</w:t>
            </w:r>
            <w:r>
              <w:rPr>
                <w:color w:val="231F20"/>
                <w:spacing w:val="-10"/>
                <w:w w:val="90"/>
                <w:sz w:val="16"/>
              </w:rPr>
              <w:t xml:space="preserve"> </w:t>
            </w:r>
            <w:r>
              <w:rPr>
                <w:color w:val="231F20"/>
                <w:w w:val="90"/>
                <w:sz w:val="16"/>
              </w:rPr>
              <w:t>the</w:t>
            </w:r>
            <w:r>
              <w:rPr>
                <w:color w:val="231F20"/>
                <w:spacing w:val="-9"/>
                <w:w w:val="90"/>
                <w:sz w:val="16"/>
              </w:rPr>
              <w:t xml:space="preserve"> </w:t>
            </w:r>
            <w:r>
              <w:rPr>
                <w:color w:val="231F20"/>
                <w:w w:val="90"/>
                <w:sz w:val="16"/>
              </w:rPr>
              <w:t xml:space="preserve">resulting </w:t>
            </w:r>
            <w:r>
              <w:rPr>
                <w:color w:val="231F20"/>
                <w:spacing w:val="-6"/>
                <w:sz w:val="16"/>
              </w:rPr>
              <w:t>legal</w:t>
            </w:r>
            <w:r>
              <w:rPr>
                <w:color w:val="231F20"/>
                <w:spacing w:val="-20"/>
                <w:sz w:val="16"/>
              </w:rPr>
              <w:t xml:space="preserve"> </w:t>
            </w:r>
            <w:r>
              <w:rPr>
                <w:color w:val="231F20"/>
                <w:spacing w:val="-6"/>
                <w:sz w:val="16"/>
              </w:rPr>
              <w:t>framework</w:t>
            </w:r>
            <w:r>
              <w:rPr>
                <w:color w:val="231F20"/>
                <w:spacing w:val="-20"/>
                <w:sz w:val="16"/>
              </w:rPr>
              <w:t xml:space="preserve"> </w:t>
            </w:r>
            <w:r>
              <w:rPr>
                <w:color w:val="231F20"/>
                <w:spacing w:val="-6"/>
                <w:sz w:val="16"/>
              </w:rPr>
              <w:t>to</w:t>
            </w:r>
            <w:r>
              <w:rPr>
                <w:color w:val="231F20"/>
                <w:spacing w:val="-20"/>
                <w:sz w:val="16"/>
              </w:rPr>
              <w:t xml:space="preserve"> </w:t>
            </w:r>
            <w:r>
              <w:rPr>
                <w:color w:val="231F20"/>
                <w:spacing w:val="-6"/>
                <w:sz w:val="16"/>
              </w:rPr>
              <w:t>make</w:t>
            </w:r>
            <w:r>
              <w:rPr>
                <w:color w:val="231F20"/>
                <w:spacing w:val="-20"/>
                <w:sz w:val="16"/>
              </w:rPr>
              <w:t xml:space="preserve"> </w:t>
            </w:r>
            <w:r>
              <w:rPr>
                <w:color w:val="231F20"/>
                <w:spacing w:val="-6"/>
                <w:sz w:val="16"/>
              </w:rPr>
              <w:t>it</w:t>
            </w:r>
            <w:r>
              <w:rPr>
                <w:color w:val="231F20"/>
                <w:spacing w:val="-20"/>
                <w:sz w:val="16"/>
              </w:rPr>
              <w:t xml:space="preserve"> </w:t>
            </w:r>
            <w:r>
              <w:rPr>
                <w:color w:val="231F20"/>
                <w:spacing w:val="-6"/>
                <w:sz w:val="16"/>
              </w:rPr>
              <w:t>workable</w:t>
            </w:r>
            <w:r>
              <w:rPr>
                <w:color w:val="231F20"/>
                <w:spacing w:val="-20"/>
                <w:sz w:val="16"/>
              </w:rPr>
              <w:t xml:space="preserve"> </w:t>
            </w:r>
            <w:r>
              <w:rPr>
                <w:color w:val="231F20"/>
                <w:spacing w:val="-6"/>
                <w:sz w:val="16"/>
              </w:rPr>
              <w:t>when</w:t>
            </w:r>
            <w:r>
              <w:rPr>
                <w:color w:val="231F20"/>
                <w:spacing w:val="-20"/>
                <w:sz w:val="16"/>
              </w:rPr>
              <w:t xml:space="preserve"> </w:t>
            </w:r>
            <w:r>
              <w:rPr>
                <w:color w:val="231F20"/>
                <w:spacing w:val="-6"/>
                <w:sz w:val="16"/>
              </w:rPr>
              <w:t>the</w:t>
            </w:r>
            <w:r>
              <w:rPr>
                <w:color w:val="231F20"/>
                <w:spacing w:val="-20"/>
                <w:sz w:val="16"/>
              </w:rPr>
              <w:t xml:space="preserve"> </w:t>
            </w:r>
            <w:r>
              <w:rPr>
                <w:color w:val="231F20"/>
                <w:spacing w:val="-6"/>
                <w:sz w:val="16"/>
              </w:rPr>
              <w:t>UK</w:t>
            </w:r>
            <w:r>
              <w:rPr>
                <w:color w:val="231F20"/>
                <w:spacing w:val="-20"/>
                <w:sz w:val="16"/>
              </w:rPr>
              <w:t xml:space="preserve"> </w:t>
            </w:r>
            <w:r>
              <w:rPr>
                <w:color w:val="231F20"/>
                <w:spacing w:val="-6"/>
                <w:sz w:val="16"/>
              </w:rPr>
              <w:t>is</w:t>
            </w:r>
            <w:r>
              <w:rPr>
                <w:color w:val="231F20"/>
                <w:spacing w:val="-20"/>
                <w:sz w:val="16"/>
              </w:rPr>
              <w:t xml:space="preserve"> </w:t>
            </w:r>
            <w:r>
              <w:rPr>
                <w:color w:val="231F20"/>
                <w:spacing w:val="-6"/>
                <w:sz w:val="16"/>
              </w:rPr>
              <w:t>no</w:t>
            </w:r>
            <w:r>
              <w:rPr>
                <w:color w:val="231F20"/>
                <w:spacing w:val="-20"/>
                <w:sz w:val="16"/>
              </w:rPr>
              <w:t xml:space="preserve"> </w:t>
            </w:r>
            <w:r>
              <w:rPr>
                <w:color w:val="231F20"/>
                <w:spacing w:val="-6"/>
                <w:sz w:val="16"/>
              </w:rPr>
              <w:t>longer</w:t>
            </w:r>
            <w:r>
              <w:rPr>
                <w:color w:val="231F20"/>
                <w:spacing w:val="-20"/>
                <w:sz w:val="16"/>
              </w:rPr>
              <w:t xml:space="preserve"> </w:t>
            </w:r>
            <w:r>
              <w:rPr>
                <w:color w:val="231F20"/>
                <w:spacing w:val="-6"/>
                <w:sz w:val="16"/>
              </w:rPr>
              <w:t>a</w:t>
            </w:r>
            <w:r>
              <w:rPr>
                <w:color w:val="231F20"/>
                <w:spacing w:val="-20"/>
                <w:sz w:val="16"/>
              </w:rPr>
              <w:t xml:space="preserve"> </w:t>
            </w:r>
            <w:r>
              <w:rPr>
                <w:color w:val="231F20"/>
                <w:spacing w:val="-6"/>
                <w:sz w:val="16"/>
              </w:rPr>
              <w:t>member</w:t>
            </w:r>
            <w:r>
              <w:rPr>
                <w:color w:val="231F20"/>
                <w:spacing w:val="-20"/>
                <w:sz w:val="16"/>
              </w:rPr>
              <w:t xml:space="preserve"> </w:t>
            </w:r>
            <w:r>
              <w:rPr>
                <w:color w:val="231F20"/>
                <w:spacing w:val="-6"/>
                <w:sz w:val="16"/>
              </w:rPr>
              <w:t>of</w:t>
            </w:r>
            <w:r>
              <w:rPr>
                <w:color w:val="231F20"/>
                <w:spacing w:val="-20"/>
                <w:sz w:val="16"/>
              </w:rPr>
              <w:t xml:space="preserve"> </w:t>
            </w:r>
            <w:r>
              <w:rPr>
                <w:color w:val="231F20"/>
                <w:spacing w:val="-6"/>
                <w:sz w:val="16"/>
              </w:rPr>
              <w:t>the</w:t>
            </w:r>
            <w:r>
              <w:rPr>
                <w:color w:val="231F20"/>
                <w:spacing w:val="-20"/>
                <w:sz w:val="16"/>
              </w:rPr>
              <w:t xml:space="preserve"> </w:t>
            </w:r>
            <w:r>
              <w:rPr>
                <w:color w:val="231F20"/>
                <w:spacing w:val="-6"/>
                <w:sz w:val="16"/>
              </w:rPr>
              <w:t>EU.</w:t>
            </w:r>
            <w:r>
              <w:rPr>
                <w:color w:val="231F20"/>
                <w:spacing w:val="-20"/>
                <w:sz w:val="16"/>
              </w:rPr>
              <w:t xml:space="preserve"> </w:t>
            </w:r>
            <w:r>
              <w:rPr>
                <w:color w:val="231F20"/>
                <w:spacing w:val="-6"/>
                <w:sz w:val="16"/>
              </w:rPr>
              <w:t>UK</w:t>
            </w:r>
            <w:r>
              <w:rPr>
                <w:color w:val="231F20"/>
                <w:spacing w:val="-20"/>
                <w:sz w:val="16"/>
              </w:rPr>
              <w:t xml:space="preserve"> </w:t>
            </w:r>
            <w:r>
              <w:rPr>
                <w:color w:val="231F20"/>
                <w:spacing w:val="-6"/>
                <w:sz w:val="16"/>
              </w:rPr>
              <w:t>regulatory authorities</w:t>
            </w:r>
            <w:r>
              <w:rPr>
                <w:color w:val="231F20"/>
                <w:spacing w:val="-18"/>
                <w:sz w:val="16"/>
              </w:rPr>
              <w:t xml:space="preserve"> </w:t>
            </w:r>
            <w:r>
              <w:rPr>
                <w:color w:val="231F20"/>
                <w:spacing w:val="-6"/>
                <w:sz w:val="16"/>
              </w:rPr>
              <w:t>will</w:t>
            </w:r>
            <w:r>
              <w:rPr>
                <w:color w:val="231F20"/>
                <w:spacing w:val="-18"/>
                <w:sz w:val="16"/>
              </w:rPr>
              <w:t xml:space="preserve"> </w:t>
            </w:r>
            <w:r>
              <w:rPr>
                <w:color w:val="231F20"/>
                <w:spacing w:val="-6"/>
                <w:sz w:val="16"/>
              </w:rPr>
              <w:t>also</w:t>
            </w:r>
            <w:r>
              <w:rPr>
                <w:color w:val="231F20"/>
                <w:spacing w:val="-18"/>
                <w:sz w:val="16"/>
              </w:rPr>
              <w:t xml:space="preserve"> </w:t>
            </w:r>
            <w:r>
              <w:rPr>
                <w:color w:val="231F20"/>
                <w:spacing w:val="-6"/>
                <w:sz w:val="16"/>
              </w:rPr>
              <w:t>need</w:t>
            </w:r>
            <w:r>
              <w:rPr>
                <w:color w:val="231F20"/>
                <w:spacing w:val="-18"/>
                <w:sz w:val="16"/>
              </w:rPr>
              <w:t xml:space="preserve"> </w:t>
            </w:r>
            <w:r>
              <w:rPr>
                <w:color w:val="231F20"/>
                <w:spacing w:val="-6"/>
                <w:sz w:val="16"/>
              </w:rPr>
              <w:t>to</w:t>
            </w:r>
            <w:r>
              <w:rPr>
                <w:color w:val="231F20"/>
                <w:spacing w:val="-18"/>
                <w:sz w:val="16"/>
              </w:rPr>
              <w:t xml:space="preserve"> </w:t>
            </w:r>
            <w:r>
              <w:rPr>
                <w:color w:val="231F20"/>
                <w:spacing w:val="-6"/>
                <w:sz w:val="16"/>
              </w:rPr>
              <w:t>make</w:t>
            </w:r>
            <w:r>
              <w:rPr>
                <w:color w:val="231F20"/>
                <w:spacing w:val="-18"/>
                <w:sz w:val="16"/>
              </w:rPr>
              <w:t xml:space="preserve"> </w:t>
            </w:r>
            <w:r>
              <w:rPr>
                <w:color w:val="231F20"/>
                <w:spacing w:val="-6"/>
                <w:sz w:val="16"/>
              </w:rPr>
              <w:t>changes</w:t>
            </w:r>
            <w:r>
              <w:rPr>
                <w:color w:val="231F20"/>
                <w:spacing w:val="-18"/>
                <w:sz w:val="16"/>
              </w:rPr>
              <w:t xml:space="preserve"> </w:t>
            </w:r>
            <w:r>
              <w:rPr>
                <w:color w:val="231F20"/>
                <w:spacing w:val="-6"/>
                <w:sz w:val="16"/>
              </w:rPr>
              <w:t>to</w:t>
            </w:r>
            <w:r>
              <w:rPr>
                <w:color w:val="231F20"/>
                <w:spacing w:val="-18"/>
                <w:sz w:val="16"/>
              </w:rPr>
              <w:t xml:space="preserve"> </w:t>
            </w:r>
            <w:r>
              <w:rPr>
                <w:color w:val="231F20"/>
                <w:spacing w:val="-6"/>
                <w:sz w:val="16"/>
              </w:rPr>
              <w:t>their</w:t>
            </w:r>
            <w:r>
              <w:rPr>
                <w:color w:val="231F20"/>
                <w:spacing w:val="-18"/>
                <w:sz w:val="16"/>
              </w:rPr>
              <w:t xml:space="preserve"> </w:t>
            </w:r>
            <w:r>
              <w:rPr>
                <w:color w:val="231F20"/>
                <w:spacing w:val="-6"/>
                <w:sz w:val="16"/>
              </w:rPr>
              <w:t>own</w:t>
            </w:r>
            <w:r>
              <w:rPr>
                <w:color w:val="231F20"/>
                <w:spacing w:val="-18"/>
                <w:sz w:val="16"/>
              </w:rPr>
              <w:t xml:space="preserve"> </w:t>
            </w:r>
            <w:r>
              <w:rPr>
                <w:color w:val="231F20"/>
                <w:spacing w:val="-6"/>
                <w:sz w:val="16"/>
              </w:rPr>
              <w:t>rulebooks</w:t>
            </w:r>
            <w:r>
              <w:rPr>
                <w:color w:val="231F20"/>
                <w:spacing w:val="-18"/>
                <w:sz w:val="16"/>
              </w:rPr>
              <w:t xml:space="preserve"> </w:t>
            </w:r>
            <w:r>
              <w:rPr>
                <w:color w:val="231F20"/>
                <w:spacing w:val="-6"/>
                <w:sz w:val="16"/>
              </w:rPr>
              <w:t>to</w:t>
            </w:r>
            <w:r>
              <w:rPr>
                <w:color w:val="231F20"/>
                <w:spacing w:val="-18"/>
                <w:sz w:val="16"/>
              </w:rPr>
              <w:t xml:space="preserve"> </w:t>
            </w:r>
            <w:r>
              <w:rPr>
                <w:color w:val="231F20"/>
                <w:spacing w:val="-6"/>
                <w:sz w:val="16"/>
              </w:rPr>
              <w:t>reflect</w:t>
            </w:r>
            <w:r>
              <w:rPr>
                <w:color w:val="231F20"/>
                <w:spacing w:val="-18"/>
                <w:sz w:val="16"/>
              </w:rPr>
              <w:t xml:space="preserve"> </w:t>
            </w:r>
            <w:r>
              <w:rPr>
                <w:color w:val="231F20"/>
                <w:spacing w:val="-6"/>
                <w:sz w:val="16"/>
              </w:rPr>
              <w:t>the</w:t>
            </w:r>
            <w:r>
              <w:rPr>
                <w:color w:val="231F20"/>
                <w:spacing w:val="-18"/>
                <w:sz w:val="16"/>
              </w:rPr>
              <w:t xml:space="preserve"> </w:t>
            </w:r>
            <w:r>
              <w:rPr>
                <w:color w:val="231F20"/>
                <w:spacing w:val="-6"/>
                <w:sz w:val="16"/>
              </w:rPr>
              <w:t>new</w:t>
            </w:r>
            <w:r>
              <w:rPr>
                <w:color w:val="231F20"/>
                <w:spacing w:val="-18"/>
                <w:sz w:val="16"/>
              </w:rPr>
              <w:t xml:space="preserve"> </w:t>
            </w:r>
            <w:r>
              <w:rPr>
                <w:color w:val="231F20"/>
                <w:spacing w:val="-6"/>
                <w:sz w:val="16"/>
              </w:rPr>
              <w:t>legislation.</w:t>
            </w:r>
          </w:p>
          <w:p w14:paraId="52404B52" w14:textId="77777777" w:rsidR="00674611" w:rsidRDefault="00F77B18">
            <w:pPr>
              <w:pStyle w:val="TableParagraph"/>
              <w:spacing w:before="53"/>
              <w:ind w:left="1090"/>
              <w:rPr>
                <w:sz w:val="16"/>
              </w:rPr>
            </w:pPr>
            <w:r>
              <w:rPr>
                <w:color w:val="008FC8"/>
                <w:spacing w:val="-2"/>
                <w:w w:val="90"/>
                <w:sz w:val="16"/>
              </w:rPr>
              <w:t>The</w:t>
            </w:r>
            <w:r>
              <w:rPr>
                <w:color w:val="008FC8"/>
                <w:spacing w:val="-13"/>
                <w:w w:val="90"/>
                <w:sz w:val="16"/>
              </w:rPr>
              <w:t xml:space="preserve"> </w:t>
            </w:r>
            <w:r>
              <w:rPr>
                <w:color w:val="008FC8"/>
                <w:spacing w:val="-2"/>
                <w:w w:val="90"/>
                <w:sz w:val="16"/>
              </w:rPr>
              <w:t>EU</w:t>
            </w:r>
            <w:r>
              <w:rPr>
                <w:color w:val="008FC8"/>
                <w:spacing w:val="-12"/>
                <w:w w:val="90"/>
                <w:sz w:val="16"/>
              </w:rPr>
              <w:t xml:space="preserve"> </w:t>
            </w:r>
            <w:r>
              <w:rPr>
                <w:color w:val="008FC8"/>
                <w:spacing w:val="-2"/>
                <w:w w:val="90"/>
                <w:sz w:val="16"/>
              </w:rPr>
              <w:t>(Withdrawal)</w:t>
            </w:r>
            <w:r>
              <w:rPr>
                <w:color w:val="008FC8"/>
                <w:spacing w:val="-13"/>
                <w:w w:val="90"/>
                <w:sz w:val="16"/>
              </w:rPr>
              <w:t xml:space="preserve"> </w:t>
            </w:r>
            <w:r>
              <w:rPr>
                <w:color w:val="008FC8"/>
                <w:spacing w:val="-2"/>
                <w:w w:val="90"/>
                <w:sz w:val="16"/>
              </w:rPr>
              <w:t>Bill</w:t>
            </w:r>
            <w:r>
              <w:rPr>
                <w:color w:val="008FC8"/>
                <w:spacing w:val="-12"/>
                <w:w w:val="90"/>
                <w:sz w:val="16"/>
              </w:rPr>
              <w:t xml:space="preserve"> </w:t>
            </w:r>
            <w:r>
              <w:rPr>
                <w:color w:val="008FC8"/>
                <w:spacing w:val="-2"/>
                <w:w w:val="90"/>
                <w:sz w:val="16"/>
              </w:rPr>
              <w:t>has</w:t>
            </w:r>
            <w:r>
              <w:rPr>
                <w:color w:val="008FC8"/>
                <w:spacing w:val="-13"/>
                <w:w w:val="90"/>
                <w:sz w:val="16"/>
              </w:rPr>
              <w:t xml:space="preserve"> </w:t>
            </w:r>
            <w:r>
              <w:rPr>
                <w:color w:val="008FC8"/>
                <w:spacing w:val="-2"/>
                <w:w w:val="90"/>
                <w:sz w:val="16"/>
              </w:rPr>
              <w:t>been</w:t>
            </w:r>
            <w:r>
              <w:rPr>
                <w:color w:val="008FC8"/>
                <w:spacing w:val="-12"/>
                <w:w w:val="90"/>
                <w:sz w:val="16"/>
              </w:rPr>
              <w:t xml:space="preserve"> </w:t>
            </w:r>
            <w:r>
              <w:rPr>
                <w:color w:val="008FC8"/>
                <w:spacing w:val="-2"/>
                <w:w w:val="90"/>
                <w:sz w:val="16"/>
              </w:rPr>
              <w:t>passed</w:t>
            </w:r>
            <w:r>
              <w:rPr>
                <w:color w:val="008FC8"/>
                <w:spacing w:val="-13"/>
                <w:w w:val="90"/>
                <w:sz w:val="16"/>
              </w:rPr>
              <w:t xml:space="preserve"> </w:t>
            </w:r>
            <w:r>
              <w:rPr>
                <w:color w:val="008FC8"/>
                <w:spacing w:val="-2"/>
                <w:w w:val="90"/>
                <w:sz w:val="16"/>
              </w:rPr>
              <w:t>by</w:t>
            </w:r>
            <w:r>
              <w:rPr>
                <w:color w:val="008FC8"/>
                <w:spacing w:val="-12"/>
                <w:w w:val="90"/>
                <w:sz w:val="16"/>
              </w:rPr>
              <w:t xml:space="preserve"> </w:t>
            </w:r>
            <w:r>
              <w:rPr>
                <w:color w:val="008FC8"/>
                <w:spacing w:val="-2"/>
                <w:w w:val="90"/>
                <w:sz w:val="16"/>
              </w:rPr>
              <w:t>Parliament.</w:t>
            </w:r>
          </w:p>
          <w:p w14:paraId="0796664E" w14:textId="77777777" w:rsidR="00674611" w:rsidRDefault="00F77B18">
            <w:pPr>
              <w:pStyle w:val="TableParagraph"/>
              <w:spacing w:before="64" w:line="249" w:lineRule="auto"/>
              <w:ind w:left="1090"/>
              <w:rPr>
                <w:sz w:val="16"/>
              </w:rPr>
            </w:pPr>
            <w:r>
              <w:rPr>
                <w:color w:val="008FC8"/>
                <w:w w:val="90"/>
                <w:sz w:val="16"/>
              </w:rPr>
              <w:t>HM</w:t>
            </w:r>
            <w:r>
              <w:rPr>
                <w:color w:val="008FC8"/>
                <w:spacing w:val="-18"/>
                <w:w w:val="90"/>
                <w:sz w:val="16"/>
              </w:rPr>
              <w:t xml:space="preserve"> </w:t>
            </w:r>
            <w:r>
              <w:rPr>
                <w:color w:val="008FC8"/>
                <w:w w:val="90"/>
                <w:sz w:val="16"/>
              </w:rPr>
              <w:t>Treasury</w:t>
            </w:r>
            <w:r>
              <w:rPr>
                <w:color w:val="008FC8"/>
                <w:spacing w:val="-16"/>
                <w:w w:val="90"/>
                <w:sz w:val="16"/>
              </w:rPr>
              <w:t xml:space="preserve"> </w:t>
            </w:r>
            <w:r>
              <w:rPr>
                <w:color w:val="008FC8"/>
                <w:w w:val="90"/>
                <w:sz w:val="16"/>
              </w:rPr>
              <w:t>has</w:t>
            </w:r>
            <w:r>
              <w:rPr>
                <w:color w:val="008FC8"/>
                <w:spacing w:val="-16"/>
                <w:w w:val="90"/>
                <w:sz w:val="16"/>
              </w:rPr>
              <w:t xml:space="preserve"> </w:t>
            </w:r>
            <w:r>
              <w:rPr>
                <w:color w:val="008FC8"/>
                <w:w w:val="90"/>
                <w:sz w:val="16"/>
              </w:rPr>
              <w:t>started</w:t>
            </w:r>
            <w:r>
              <w:rPr>
                <w:color w:val="008FC8"/>
                <w:spacing w:val="-16"/>
                <w:w w:val="90"/>
                <w:sz w:val="16"/>
              </w:rPr>
              <w:t xml:space="preserve"> </w:t>
            </w:r>
            <w:r>
              <w:rPr>
                <w:color w:val="008FC8"/>
                <w:w w:val="90"/>
                <w:sz w:val="16"/>
              </w:rPr>
              <w:t>publishing</w:t>
            </w:r>
            <w:r>
              <w:rPr>
                <w:color w:val="008FC8"/>
                <w:spacing w:val="-16"/>
                <w:w w:val="90"/>
                <w:sz w:val="16"/>
              </w:rPr>
              <w:t xml:space="preserve"> </w:t>
            </w:r>
            <w:r>
              <w:rPr>
                <w:color w:val="008FC8"/>
                <w:w w:val="90"/>
                <w:sz w:val="16"/>
              </w:rPr>
              <w:t>draft</w:t>
            </w:r>
            <w:r>
              <w:rPr>
                <w:color w:val="008FC8"/>
                <w:spacing w:val="-16"/>
                <w:w w:val="90"/>
                <w:sz w:val="16"/>
              </w:rPr>
              <w:t xml:space="preserve"> </w:t>
            </w:r>
            <w:r>
              <w:rPr>
                <w:color w:val="008FC8"/>
                <w:w w:val="90"/>
                <w:sz w:val="16"/>
              </w:rPr>
              <w:t>secondary</w:t>
            </w:r>
            <w:r>
              <w:rPr>
                <w:color w:val="008FC8"/>
                <w:spacing w:val="-16"/>
                <w:w w:val="90"/>
                <w:sz w:val="16"/>
              </w:rPr>
              <w:t xml:space="preserve"> </w:t>
            </w:r>
            <w:r>
              <w:rPr>
                <w:color w:val="008FC8"/>
                <w:w w:val="90"/>
                <w:sz w:val="16"/>
              </w:rPr>
              <w:t>legislation,</w:t>
            </w:r>
            <w:r>
              <w:rPr>
                <w:color w:val="008FC8"/>
                <w:spacing w:val="-16"/>
                <w:w w:val="90"/>
                <w:sz w:val="16"/>
              </w:rPr>
              <w:t xml:space="preserve"> </w:t>
            </w:r>
            <w:r>
              <w:rPr>
                <w:color w:val="008FC8"/>
                <w:w w:val="90"/>
                <w:sz w:val="16"/>
              </w:rPr>
              <w:t>and</w:t>
            </w:r>
            <w:r>
              <w:rPr>
                <w:color w:val="008FC8"/>
                <w:spacing w:val="-16"/>
                <w:w w:val="90"/>
                <w:sz w:val="16"/>
              </w:rPr>
              <w:t xml:space="preserve"> </w:t>
            </w:r>
            <w:r>
              <w:rPr>
                <w:color w:val="008FC8"/>
                <w:w w:val="90"/>
                <w:sz w:val="16"/>
              </w:rPr>
              <w:t>intends</w:t>
            </w:r>
            <w:r>
              <w:rPr>
                <w:color w:val="008FC8"/>
                <w:spacing w:val="-16"/>
                <w:w w:val="90"/>
                <w:sz w:val="16"/>
              </w:rPr>
              <w:t xml:space="preserve"> </w:t>
            </w:r>
            <w:r>
              <w:rPr>
                <w:color w:val="008FC8"/>
                <w:w w:val="90"/>
                <w:sz w:val="16"/>
              </w:rPr>
              <w:t>to</w:t>
            </w:r>
            <w:r>
              <w:rPr>
                <w:color w:val="008FC8"/>
                <w:spacing w:val="-16"/>
                <w:w w:val="90"/>
                <w:sz w:val="16"/>
              </w:rPr>
              <w:t xml:space="preserve"> </w:t>
            </w:r>
            <w:r>
              <w:rPr>
                <w:color w:val="008FC8"/>
                <w:w w:val="90"/>
                <w:sz w:val="16"/>
              </w:rPr>
              <w:t>lay</w:t>
            </w:r>
            <w:r>
              <w:rPr>
                <w:color w:val="008FC8"/>
                <w:spacing w:val="-16"/>
                <w:w w:val="90"/>
                <w:sz w:val="16"/>
              </w:rPr>
              <w:t xml:space="preserve"> </w:t>
            </w:r>
            <w:r>
              <w:rPr>
                <w:color w:val="008FC8"/>
                <w:w w:val="90"/>
                <w:sz w:val="16"/>
              </w:rPr>
              <w:t>the</w:t>
            </w:r>
            <w:r>
              <w:rPr>
                <w:color w:val="008FC8"/>
                <w:spacing w:val="-16"/>
                <w:w w:val="90"/>
                <w:sz w:val="16"/>
              </w:rPr>
              <w:t xml:space="preserve"> </w:t>
            </w:r>
            <w:r>
              <w:rPr>
                <w:color w:val="008FC8"/>
                <w:w w:val="90"/>
                <w:sz w:val="16"/>
              </w:rPr>
              <w:t>first</w:t>
            </w:r>
            <w:r>
              <w:rPr>
                <w:color w:val="008FC8"/>
                <w:spacing w:val="-16"/>
                <w:w w:val="90"/>
                <w:sz w:val="16"/>
              </w:rPr>
              <w:t xml:space="preserve"> </w:t>
            </w:r>
            <w:r>
              <w:rPr>
                <w:color w:val="008FC8"/>
                <w:w w:val="90"/>
                <w:sz w:val="16"/>
              </w:rPr>
              <w:t>financial services</w:t>
            </w:r>
            <w:r>
              <w:rPr>
                <w:color w:val="008FC8"/>
                <w:spacing w:val="-8"/>
                <w:w w:val="90"/>
                <w:sz w:val="16"/>
              </w:rPr>
              <w:t xml:space="preserve"> </w:t>
            </w:r>
            <w:r>
              <w:rPr>
                <w:color w:val="008FC8"/>
                <w:w w:val="90"/>
                <w:sz w:val="16"/>
              </w:rPr>
              <w:t>statutory</w:t>
            </w:r>
            <w:r>
              <w:rPr>
                <w:color w:val="008FC8"/>
                <w:spacing w:val="-8"/>
                <w:w w:val="90"/>
                <w:sz w:val="16"/>
              </w:rPr>
              <w:t xml:space="preserve"> </w:t>
            </w:r>
            <w:r>
              <w:rPr>
                <w:color w:val="008FC8"/>
                <w:w w:val="90"/>
                <w:sz w:val="16"/>
              </w:rPr>
              <w:t>instruments</w:t>
            </w:r>
            <w:r>
              <w:rPr>
                <w:color w:val="008FC8"/>
                <w:spacing w:val="-8"/>
                <w:w w:val="90"/>
                <w:sz w:val="16"/>
              </w:rPr>
              <w:t xml:space="preserve"> </w:t>
            </w:r>
            <w:r>
              <w:rPr>
                <w:color w:val="008FC8"/>
                <w:w w:val="90"/>
                <w:sz w:val="16"/>
              </w:rPr>
              <w:t>(SIs)</w:t>
            </w:r>
            <w:r>
              <w:rPr>
                <w:color w:val="008FC8"/>
                <w:spacing w:val="-8"/>
                <w:w w:val="90"/>
                <w:sz w:val="16"/>
              </w:rPr>
              <w:t xml:space="preserve"> </w:t>
            </w:r>
            <w:r>
              <w:rPr>
                <w:color w:val="008FC8"/>
                <w:w w:val="90"/>
                <w:sz w:val="16"/>
              </w:rPr>
              <w:t>shortly</w:t>
            </w:r>
            <w:r>
              <w:rPr>
                <w:color w:val="008FC8"/>
                <w:spacing w:val="-8"/>
                <w:w w:val="90"/>
                <w:sz w:val="16"/>
              </w:rPr>
              <w:t xml:space="preserve"> </w:t>
            </w:r>
            <w:r>
              <w:rPr>
                <w:color w:val="008FC8"/>
                <w:w w:val="90"/>
                <w:sz w:val="16"/>
              </w:rPr>
              <w:t>after</w:t>
            </w:r>
            <w:r>
              <w:rPr>
                <w:color w:val="008FC8"/>
                <w:spacing w:val="-8"/>
                <w:w w:val="90"/>
                <w:sz w:val="16"/>
              </w:rPr>
              <w:t xml:space="preserve"> </w:t>
            </w:r>
            <w:r>
              <w:rPr>
                <w:color w:val="008FC8"/>
                <w:w w:val="90"/>
                <w:sz w:val="16"/>
              </w:rPr>
              <w:t>Royal</w:t>
            </w:r>
            <w:r>
              <w:rPr>
                <w:color w:val="008FC8"/>
                <w:spacing w:val="-8"/>
                <w:w w:val="90"/>
                <w:sz w:val="16"/>
              </w:rPr>
              <w:t xml:space="preserve"> </w:t>
            </w:r>
            <w:r>
              <w:rPr>
                <w:color w:val="008FC8"/>
                <w:w w:val="90"/>
                <w:sz w:val="16"/>
              </w:rPr>
              <w:t>Assent.</w:t>
            </w:r>
            <w:r>
              <w:rPr>
                <w:color w:val="008FC8"/>
                <w:spacing w:val="-8"/>
                <w:w w:val="90"/>
                <w:sz w:val="16"/>
              </w:rPr>
              <w:t xml:space="preserve"> </w:t>
            </w:r>
            <w:r>
              <w:rPr>
                <w:color w:val="008FC8"/>
                <w:w w:val="90"/>
                <w:sz w:val="16"/>
              </w:rPr>
              <w:t>SIs</w:t>
            </w:r>
            <w:r>
              <w:rPr>
                <w:color w:val="008FC8"/>
                <w:spacing w:val="-8"/>
                <w:w w:val="90"/>
                <w:sz w:val="16"/>
              </w:rPr>
              <w:t xml:space="preserve"> </w:t>
            </w:r>
            <w:r>
              <w:rPr>
                <w:color w:val="008FC8"/>
                <w:w w:val="90"/>
                <w:sz w:val="16"/>
              </w:rPr>
              <w:t>establishing</w:t>
            </w:r>
            <w:r>
              <w:rPr>
                <w:color w:val="008FC8"/>
                <w:spacing w:val="-8"/>
                <w:w w:val="90"/>
                <w:sz w:val="16"/>
              </w:rPr>
              <w:t xml:space="preserve"> </w:t>
            </w:r>
            <w:r>
              <w:rPr>
                <w:color w:val="008FC8"/>
                <w:w w:val="90"/>
                <w:sz w:val="16"/>
              </w:rPr>
              <w:t>the</w:t>
            </w:r>
            <w:r>
              <w:rPr>
                <w:color w:val="008FC8"/>
                <w:spacing w:val="-8"/>
                <w:w w:val="90"/>
                <w:sz w:val="16"/>
              </w:rPr>
              <w:t xml:space="preserve"> </w:t>
            </w:r>
            <w:r>
              <w:rPr>
                <w:color w:val="008FC8"/>
                <w:w w:val="90"/>
                <w:sz w:val="16"/>
              </w:rPr>
              <w:t>temporary permissions</w:t>
            </w:r>
            <w:r>
              <w:rPr>
                <w:color w:val="008FC8"/>
                <w:spacing w:val="-16"/>
                <w:w w:val="90"/>
                <w:sz w:val="16"/>
              </w:rPr>
              <w:t xml:space="preserve"> </w:t>
            </w:r>
            <w:r>
              <w:rPr>
                <w:color w:val="008FC8"/>
                <w:w w:val="90"/>
                <w:sz w:val="16"/>
              </w:rPr>
              <w:t>and</w:t>
            </w:r>
            <w:r>
              <w:rPr>
                <w:color w:val="008FC8"/>
                <w:spacing w:val="-16"/>
                <w:w w:val="90"/>
                <w:sz w:val="16"/>
              </w:rPr>
              <w:t xml:space="preserve"> </w:t>
            </w:r>
            <w:r>
              <w:rPr>
                <w:color w:val="008FC8"/>
                <w:w w:val="90"/>
                <w:sz w:val="16"/>
              </w:rPr>
              <w:t>recognition</w:t>
            </w:r>
            <w:r>
              <w:rPr>
                <w:color w:val="008FC8"/>
                <w:spacing w:val="-16"/>
                <w:w w:val="90"/>
                <w:sz w:val="16"/>
              </w:rPr>
              <w:t xml:space="preserve"> </w:t>
            </w:r>
            <w:r>
              <w:rPr>
                <w:color w:val="008FC8"/>
                <w:w w:val="90"/>
                <w:sz w:val="16"/>
              </w:rPr>
              <w:t>regimes</w:t>
            </w:r>
            <w:r>
              <w:rPr>
                <w:color w:val="008FC8"/>
                <w:spacing w:val="-16"/>
                <w:w w:val="90"/>
                <w:sz w:val="16"/>
              </w:rPr>
              <w:t xml:space="preserve"> </w:t>
            </w:r>
            <w:r>
              <w:rPr>
                <w:color w:val="008FC8"/>
                <w:w w:val="90"/>
                <w:sz w:val="16"/>
              </w:rPr>
              <w:t>will</w:t>
            </w:r>
            <w:r>
              <w:rPr>
                <w:color w:val="008FC8"/>
                <w:spacing w:val="-16"/>
                <w:w w:val="90"/>
                <w:sz w:val="16"/>
              </w:rPr>
              <w:t xml:space="preserve"> </w:t>
            </w:r>
            <w:r>
              <w:rPr>
                <w:color w:val="008FC8"/>
                <w:w w:val="90"/>
                <w:sz w:val="16"/>
              </w:rPr>
              <w:t>be</w:t>
            </w:r>
            <w:r>
              <w:rPr>
                <w:color w:val="008FC8"/>
                <w:spacing w:val="-16"/>
                <w:w w:val="90"/>
                <w:sz w:val="16"/>
              </w:rPr>
              <w:t xml:space="preserve"> </w:t>
            </w:r>
            <w:r>
              <w:rPr>
                <w:color w:val="008FC8"/>
                <w:w w:val="90"/>
                <w:sz w:val="16"/>
              </w:rPr>
              <w:t>amongst</w:t>
            </w:r>
            <w:r>
              <w:rPr>
                <w:color w:val="008FC8"/>
                <w:spacing w:val="-16"/>
                <w:w w:val="90"/>
                <w:sz w:val="16"/>
              </w:rPr>
              <w:t xml:space="preserve"> </w:t>
            </w:r>
            <w:r>
              <w:rPr>
                <w:color w:val="008FC8"/>
                <w:w w:val="90"/>
                <w:sz w:val="16"/>
              </w:rPr>
              <w:t>the</w:t>
            </w:r>
            <w:r>
              <w:rPr>
                <w:color w:val="008FC8"/>
                <w:spacing w:val="-16"/>
                <w:w w:val="90"/>
                <w:sz w:val="16"/>
              </w:rPr>
              <w:t xml:space="preserve"> </w:t>
            </w:r>
            <w:r>
              <w:rPr>
                <w:color w:val="008FC8"/>
                <w:w w:val="90"/>
                <w:sz w:val="16"/>
              </w:rPr>
              <w:t>first</w:t>
            </w:r>
            <w:r>
              <w:rPr>
                <w:color w:val="008FC8"/>
                <w:spacing w:val="-16"/>
                <w:w w:val="90"/>
                <w:sz w:val="16"/>
              </w:rPr>
              <w:t xml:space="preserve"> </w:t>
            </w:r>
            <w:r>
              <w:rPr>
                <w:color w:val="008FC8"/>
                <w:w w:val="90"/>
                <w:sz w:val="16"/>
              </w:rPr>
              <w:t>laid.</w:t>
            </w:r>
            <w:r>
              <w:rPr>
                <w:color w:val="008FC8"/>
                <w:spacing w:val="-16"/>
                <w:w w:val="90"/>
                <w:sz w:val="16"/>
              </w:rPr>
              <w:t xml:space="preserve"> </w:t>
            </w:r>
            <w:r>
              <w:rPr>
                <w:color w:val="008FC8"/>
                <w:w w:val="90"/>
                <w:sz w:val="16"/>
              </w:rPr>
              <w:t>The</w:t>
            </w:r>
            <w:r>
              <w:rPr>
                <w:color w:val="008FC8"/>
                <w:spacing w:val="-16"/>
                <w:w w:val="90"/>
                <w:sz w:val="16"/>
              </w:rPr>
              <w:t xml:space="preserve"> </w:t>
            </w:r>
            <w:r>
              <w:rPr>
                <w:color w:val="008FC8"/>
                <w:w w:val="90"/>
                <w:sz w:val="16"/>
              </w:rPr>
              <w:t>Bank</w:t>
            </w:r>
            <w:r>
              <w:rPr>
                <w:color w:val="008FC8"/>
                <w:spacing w:val="-16"/>
                <w:w w:val="90"/>
                <w:sz w:val="16"/>
              </w:rPr>
              <w:t xml:space="preserve"> </w:t>
            </w:r>
            <w:r>
              <w:rPr>
                <w:color w:val="008FC8"/>
                <w:w w:val="90"/>
                <w:sz w:val="16"/>
              </w:rPr>
              <w:t>and</w:t>
            </w:r>
            <w:r>
              <w:rPr>
                <w:color w:val="008FC8"/>
                <w:spacing w:val="-16"/>
                <w:w w:val="90"/>
                <w:sz w:val="16"/>
              </w:rPr>
              <w:t xml:space="preserve"> </w:t>
            </w:r>
            <w:r>
              <w:rPr>
                <w:color w:val="008FC8"/>
                <w:w w:val="90"/>
                <w:sz w:val="16"/>
              </w:rPr>
              <w:t>the</w:t>
            </w:r>
            <w:r>
              <w:rPr>
                <w:color w:val="008FC8"/>
                <w:spacing w:val="-16"/>
                <w:w w:val="90"/>
                <w:sz w:val="16"/>
              </w:rPr>
              <w:t xml:space="preserve"> </w:t>
            </w:r>
            <w:r>
              <w:rPr>
                <w:color w:val="008FC8"/>
                <w:w w:val="90"/>
                <w:sz w:val="16"/>
              </w:rPr>
              <w:t>FCA</w:t>
            </w:r>
            <w:r>
              <w:rPr>
                <w:color w:val="008FC8"/>
                <w:spacing w:val="-16"/>
                <w:w w:val="90"/>
                <w:sz w:val="16"/>
              </w:rPr>
              <w:t xml:space="preserve"> </w:t>
            </w:r>
            <w:r>
              <w:rPr>
                <w:color w:val="008FC8"/>
                <w:w w:val="90"/>
                <w:sz w:val="16"/>
              </w:rPr>
              <w:t>expect</w:t>
            </w:r>
            <w:r>
              <w:rPr>
                <w:color w:val="008FC8"/>
                <w:spacing w:val="-16"/>
                <w:w w:val="90"/>
                <w:sz w:val="16"/>
              </w:rPr>
              <w:t xml:space="preserve"> </w:t>
            </w:r>
            <w:r>
              <w:rPr>
                <w:color w:val="008FC8"/>
                <w:w w:val="90"/>
                <w:sz w:val="16"/>
              </w:rPr>
              <w:t xml:space="preserve">to </w:t>
            </w:r>
            <w:r>
              <w:rPr>
                <w:color w:val="008FC8"/>
                <w:spacing w:val="-4"/>
                <w:sz w:val="16"/>
              </w:rPr>
              <w:t>consult</w:t>
            </w:r>
            <w:r>
              <w:rPr>
                <w:color w:val="008FC8"/>
                <w:spacing w:val="-20"/>
                <w:sz w:val="16"/>
              </w:rPr>
              <w:t xml:space="preserve"> </w:t>
            </w:r>
            <w:r>
              <w:rPr>
                <w:color w:val="008FC8"/>
                <w:spacing w:val="-4"/>
                <w:sz w:val="16"/>
              </w:rPr>
              <w:t>on</w:t>
            </w:r>
            <w:r>
              <w:rPr>
                <w:color w:val="008FC8"/>
                <w:spacing w:val="-20"/>
                <w:sz w:val="16"/>
              </w:rPr>
              <w:t xml:space="preserve"> </w:t>
            </w:r>
            <w:r>
              <w:rPr>
                <w:color w:val="008FC8"/>
                <w:spacing w:val="-4"/>
                <w:sz w:val="16"/>
              </w:rPr>
              <w:t>rule</w:t>
            </w:r>
            <w:r>
              <w:rPr>
                <w:color w:val="008FC8"/>
                <w:spacing w:val="-20"/>
                <w:sz w:val="16"/>
              </w:rPr>
              <w:t xml:space="preserve"> </w:t>
            </w:r>
            <w:r>
              <w:rPr>
                <w:color w:val="008FC8"/>
                <w:spacing w:val="-4"/>
                <w:sz w:val="16"/>
              </w:rPr>
              <w:t>changes</w:t>
            </w:r>
            <w:r>
              <w:rPr>
                <w:color w:val="008FC8"/>
                <w:spacing w:val="-20"/>
                <w:sz w:val="16"/>
              </w:rPr>
              <w:t xml:space="preserve"> </w:t>
            </w:r>
            <w:r>
              <w:rPr>
                <w:color w:val="008FC8"/>
                <w:spacing w:val="-4"/>
                <w:sz w:val="16"/>
              </w:rPr>
              <w:t>shortly</w:t>
            </w:r>
            <w:r>
              <w:rPr>
                <w:color w:val="008FC8"/>
                <w:spacing w:val="-20"/>
                <w:sz w:val="16"/>
              </w:rPr>
              <w:t xml:space="preserve"> </w:t>
            </w:r>
            <w:r>
              <w:rPr>
                <w:color w:val="008FC8"/>
                <w:spacing w:val="-4"/>
                <w:sz w:val="16"/>
              </w:rPr>
              <w:t>afterwards.</w:t>
            </w:r>
          </w:p>
        </w:tc>
      </w:tr>
      <w:tr w:rsidR="00674611" w14:paraId="18D93896" w14:textId="77777777">
        <w:trPr>
          <w:trHeight w:val="1422"/>
        </w:trPr>
        <w:tc>
          <w:tcPr>
            <w:tcW w:w="2440" w:type="dxa"/>
            <w:tcBorders>
              <w:top w:val="single" w:sz="4" w:space="0" w:color="C8C8C8"/>
            </w:tcBorders>
          </w:tcPr>
          <w:p w14:paraId="28521EEE" w14:textId="77777777" w:rsidR="00674611" w:rsidRDefault="00674611">
            <w:pPr>
              <w:pStyle w:val="TableParagraph"/>
              <w:spacing w:before="18"/>
              <w:rPr>
                <w:rFonts w:ascii="Trebuchet MS"/>
                <w:b/>
                <w:sz w:val="20"/>
              </w:rPr>
            </w:pPr>
          </w:p>
          <w:p w14:paraId="71794AAD" w14:textId="77777777" w:rsidR="00674611" w:rsidRDefault="00F77B18">
            <w:pPr>
              <w:pStyle w:val="TableParagraph"/>
              <w:spacing w:line="247" w:lineRule="auto"/>
              <w:ind w:left="-1" w:right="1059"/>
              <w:rPr>
                <w:rFonts w:ascii="Trebuchet MS"/>
                <w:b/>
                <w:sz w:val="20"/>
              </w:rPr>
            </w:pPr>
            <w:r>
              <w:rPr>
                <w:rFonts w:ascii="Trebuchet MS"/>
                <w:b/>
                <w:color w:val="231F20"/>
                <w:spacing w:val="-2"/>
                <w:w w:val="90"/>
                <w:sz w:val="20"/>
              </w:rPr>
              <w:t xml:space="preserve">Implementation </w:t>
            </w:r>
            <w:r>
              <w:rPr>
                <w:rFonts w:ascii="Trebuchet MS"/>
                <w:b/>
                <w:color w:val="231F20"/>
                <w:spacing w:val="-2"/>
                <w:sz w:val="20"/>
              </w:rPr>
              <w:t>period</w:t>
            </w:r>
            <w:r>
              <w:rPr>
                <w:rFonts w:ascii="Trebuchet MS"/>
                <w:b/>
                <w:color w:val="231F20"/>
                <w:spacing w:val="-22"/>
                <w:sz w:val="20"/>
              </w:rPr>
              <w:t xml:space="preserve"> </w:t>
            </w:r>
            <w:r>
              <w:rPr>
                <w:rFonts w:ascii="Trebuchet MS"/>
                <w:b/>
                <w:color w:val="231F20"/>
                <w:spacing w:val="-2"/>
                <w:sz w:val="20"/>
              </w:rPr>
              <w:t>to</w:t>
            </w:r>
            <w:r>
              <w:rPr>
                <w:rFonts w:ascii="Trebuchet MS"/>
                <w:b/>
                <w:color w:val="231F20"/>
                <w:spacing w:val="-18"/>
                <w:sz w:val="20"/>
              </w:rPr>
              <w:t xml:space="preserve"> </w:t>
            </w:r>
            <w:r>
              <w:rPr>
                <w:rFonts w:ascii="Trebuchet MS"/>
                <w:b/>
                <w:color w:val="231F20"/>
                <w:spacing w:val="-2"/>
                <w:sz w:val="20"/>
              </w:rPr>
              <w:t xml:space="preserve">allow mitigating </w:t>
            </w:r>
            <w:r>
              <w:rPr>
                <w:rFonts w:ascii="Trebuchet MS"/>
                <w:b/>
                <w:color w:val="231F20"/>
                <w:spacing w:val="-6"/>
                <w:sz w:val="20"/>
              </w:rPr>
              <w:t>actions</w:t>
            </w:r>
            <w:r>
              <w:rPr>
                <w:rFonts w:ascii="Trebuchet MS"/>
                <w:b/>
                <w:color w:val="231F20"/>
                <w:spacing w:val="-18"/>
                <w:sz w:val="20"/>
              </w:rPr>
              <w:t xml:space="preserve"> </w:t>
            </w:r>
            <w:r>
              <w:rPr>
                <w:rFonts w:ascii="Trebuchet MS"/>
                <w:b/>
                <w:color w:val="231F20"/>
                <w:spacing w:val="-6"/>
                <w:sz w:val="20"/>
              </w:rPr>
              <w:t>by</w:t>
            </w:r>
            <w:r>
              <w:rPr>
                <w:rFonts w:ascii="Trebuchet MS"/>
                <w:b/>
                <w:color w:val="231F20"/>
                <w:spacing w:val="-22"/>
                <w:sz w:val="20"/>
              </w:rPr>
              <w:t xml:space="preserve"> </w:t>
            </w:r>
            <w:r>
              <w:rPr>
                <w:rFonts w:ascii="Trebuchet MS"/>
                <w:b/>
                <w:color w:val="231F20"/>
                <w:spacing w:val="-6"/>
                <w:sz w:val="20"/>
              </w:rPr>
              <w:t>firms</w:t>
            </w:r>
          </w:p>
        </w:tc>
        <w:tc>
          <w:tcPr>
            <w:tcW w:w="112" w:type="dxa"/>
            <w:tcBorders>
              <w:top w:val="single" w:sz="4" w:space="0" w:color="C8C8C8"/>
            </w:tcBorders>
            <w:shd w:val="clear" w:color="auto" w:fill="EFEFEF"/>
          </w:tcPr>
          <w:p w14:paraId="5532D438" w14:textId="77777777" w:rsidR="00674611" w:rsidRDefault="00674611">
            <w:pPr>
              <w:pStyle w:val="TableParagraph"/>
              <w:rPr>
                <w:rFonts w:ascii="Times New Roman"/>
                <w:sz w:val="16"/>
              </w:rPr>
            </w:pPr>
          </w:p>
        </w:tc>
        <w:tc>
          <w:tcPr>
            <w:tcW w:w="170" w:type="dxa"/>
            <w:tcBorders>
              <w:top w:val="single" w:sz="4" w:space="0" w:color="C8C8C8"/>
            </w:tcBorders>
          </w:tcPr>
          <w:p w14:paraId="1A044E79" w14:textId="77777777" w:rsidR="00674611" w:rsidRDefault="00674611">
            <w:pPr>
              <w:pStyle w:val="TableParagraph"/>
              <w:rPr>
                <w:rFonts w:ascii="Times New Roman"/>
                <w:sz w:val="16"/>
              </w:rPr>
            </w:pPr>
          </w:p>
        </w:tc>
        <w:tc>
          <w:tcPr>
            <w:tcW w:w="99" w:type="dxa"/>
            <w:tcBorders>
              <w:top w:val="single" w:sz="4" w:space="0" w:color="C8C8C8"/>
            </w:tcBorders>
            <w:shd w:val="clear" w:color="auto" w:fill="EFEFEF"/>
          </w:tcPr>
          <w:p w14:paraId="3243418A" w14:textId="77777777" w:rsidR="00674611" w:rsidRDefault="00674611">
            <w:pPr>
              <w:pStyle w:val="TableParagraph"/>
              <w:rPr>
                <w:rFonts w:ascii="Times New Roman"/>
                <w:sz w:val="16"/>
              </w:rPr>
            </w:pPr>
          </w:p>
        </w:tc>
        <w:tc>
          <w:tcPr>
            <w:tcW w:w="7498" w:type="dxa"/>
            <w:tcBorders>
              <w:top w:val="single" w:sz="4" w:space="0" w:color="C8C8C8"/>
            </w:tcBorders>
          </w:tcPr>
          <w:p w14:paraId="59360CD8" w14:textId="77777777" w:rsidR="00674611" w:rsidRDefault="00F77B18">
            <w:pPr>
              <w:pStyle w:val="TableParagraph"/>
              <w:spacing w:before="92" w:line="249" w:lineRule="auto"/>
              <w:ind w:left="1090"/>
              <w:rPr>
                <w:sz w:val="16"/>
              </w:rPr>
            </w:pPr>
            <w:r>
              <w:rPr>
                <w:color w:val="231F20"/>
                <w:w w:val="90"/>
                <w:sz w:val="16"/>
              </w:rPr>
              <w:t>Financial</w:t>
            </w:r>
            <w:r>
              <w:rPr>
                <w:color w:val="231F20"/>
                <w:spacing w:val="-16"/>
                <w:w w:val="90"/>
                <w:sz w:val="16"/>
              </w:rPr>
              <w:t xml:space="preserve"> </w:t>
            </w:r>
            <w:r>
              <w:rPr>
                <w:color w:val="231F20"/>
                <w:w w:val="90"/>
                <w:sz w:val="16"/>
              </w:rPr>
              <w:t>institutions</w:t>
            </w:r>
            <w:r>
              <w:rPr>
                <w:color w:val="231F20"/>
                <w:spacing w:val="-16"/>
                <w:w w:val="90"/>
                <w:sz w:val="16"/>
              </w:rPr>
              <w:t xml:space="preserve"> </w:t>
            </w:r>
            <w:r>
              <w:rPr>
                <w:color w:val="231F20"/>
                <w:w w:val="90"/>
                <w:sz w:val="16"/>
              </w:rPr>
              <w:t>will</w:t>
            </w:r>
            <w:r>
              <w:rPr>
                <w:color w:val="231F20"/>
                <w:spacing w:val="-16"/>
                <w:w w:val="90"/>
                <w:sz w:val="16"/>
              </w:rPr>
              <w:t xml:space="preserve"> </w:t>
            </w:r>
            <w:r>
              <w:rPr>
                <w:color w:val="231F20"/>
                <w:w w:val="90"/>
                <w:sz w:val="16"/>
              </w:rPr>
              <w:t>need</w:t>
            </w:r>
            <w:r>
              <w:rPr>
                <w:color w:val="231F20"/>
                <w:spacing w:val="-16"/>
                <w:w w:val="90"/>
                <w:sz w:val="16"/>
              </w:rPr>
              <w:t xml:space="preserve"> </w:t>
            </w:r>
            <w:r>
              <w:rPr>
                <w:color w:val="231F20"/>
                <w:w w:val="90"/>
                <w:sz w:val="16"/>
              </w:rPr>
              <w:t>time</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obtain</w:t>
            </w:r>
            <w:r>
              <w:rPr>
                <w:color w:val="231F20"/>
                <w:spacing w:val="-16"/>
                <w:w w:val="90"/>
                <w:sz w:val="16"/>
              </w:rPr>
              <w:t xml:space="preserve"> </w:t>
            </w:r>
            <w:r>
              <w:rPr>
                <w:color w:val="231F20"/>
                <w:w w:val="90"/>
                <w:sz w:val="16"/>
              </w:rPr>
              <w:t>necessary</w:t>
            </w:r>
            <w:r>
              <w:rPr>
                <w:color w:val="231F20"/>
                <w:spacing w:val="-16"/>
                <w:w w:val="90"/>
                <w:sz w:val="16"/>
              </w:rPr>
              <w:t xml:space="preserve"> </w:t>
            </w:r>
            <w:r>
              <w:rPr>
                <w:color w:val="231F20"/>
                <w:w w:val="90"/>
                <w:sz w:val="16"/>
              </w:rPr>
              <w:t>regulatory</w:t>
            </w:r>
            <w:r>
              <w:rPr>
                <w:color w:val="231F20"/>
                <w:spacing w:val="-16"/>
                <w:w w:val="90"/>
                <w:sz w:val="16"/>
              </w:rPr>
              <w:t xml:space="preserve"> </w:t>
            </w:r>
            <w:r>
              <w:rPr>
                <w:color w:val="231F20"/>
                <w:w w:val="90"/>
                <w:sz w:val="16"/>
              </w:rPr>
              <w:t>permissions</w:t>
            </w:r>
            <w:r>
              <w:rPr>
                <w:color w:val="231F20"/>
                <w:spacing w:val="-16"/>
                <w:w w:val="90"/>
                <w:sz w:val="16"/>
              </w:rPr>
              <w:t xml:space="preserve"> </w:t>
            </w:r>
            <w:r>
              <w:rPr>
                <w:color w:val="231F20"/>
                <w:w w:val="90"/>
                <w:sz w:val="16"/>
              </w:rPr>
              <w:t>and</w:t>
            </w:r>
            <w:r>
              <w:rPr>
                <w:color w:val="231F20"/>
                <w:spacing w:val="-16"/>
                <w:w w:val="90"/>
                <w:sz w:val="16"/>
              </w:rPr>
              <w:t xml:space="preserve"> </w:t>
            </w:r>
            <w:r>
              <w:rPr>
                <w:color w:val="231F20"/>
                <w:w w:val="90"/>
                <w:sz w:val="16"/>
              </w:rPr>
              <w:t>complete</w:t>
            </w:r>
            <w:r>
              <w:rPr>
                <w:color w:val="231F20"/>
                <w:spacing w:val="-16"/>
                <w:w w:val="90"/>
                <w:sz w:val="16"/>
              </w:rPr>
              <w:t xml:space="preserve"> </w:t>
            </w:r>
            <w:r>
              <w:rPr>
                <w:color w:val="231F20"/>
                <w:w w:val="90"/>
                <w:sz w:val="16"/>
              </w:rPr>
              <w:t xml:space="preserve">any </w:t>
            </w:r>
            <w:r>
              <w:rPr>
                <w:color w:val="231F20"/>
                <w:spacing w:val="-6"/>
                <w:sz w:val="16"/>
              </w:rPr>
              <w:t>necessary</w:t>
            </w:r>
            <w:r>
              <w:rPr>
                <w:color w:val="231F20"/>
                <w:spacing w:val="-16"/>
                <w:sz w:val="16"/>
              </w:rPr>
              <w:t xml:space="preserve"> </w:t>
            </w:r>
            <w:r>
              <w:rPr>
                <w:color w:val="231F20"/>
                <w:spacing w:val="-6"/>
                <w:sz w:val="16"/>
              </w:rPr>
              <w:t>restructuring</w:t>
            </w:r>
            <w:r>
              <w:rPr>
                <w:color w:val="231F20"/>
                <w:spacing w:val="-16"/>
                <w:sz w:val="16"/>
              </w:rPr>
              <w:t xml:space="preserve"> </w:t>
            </w:r>
            <w:r>
              <w:rPr>
                <w:color w:val="231F20"/>
                <w:spacing w:val="-6"/>
                <w:sz w:val="16"/>
              </w:rPr>
              <w:t>of</w:t>
            </w:r>
            <w:r>
              <w:rPr>
                <w:color w:val="231F20"/>
                <w:spacing w:val="-16"/>
                <w:sz w:val="16"/>
              </w:rPr>
              <w:t xml:space="preserve"> </w:t>
            </w:r>
            <w:r>
              <w:rPr>
                <w:color w:val="231F20"/>
                <w:spacing w:val="-6"/>
                <w:sz w:val="16"/>
              </w:rPr>
              <w:t>their</w:t>
            </w:r>
            <w:r>
              <w:rPr>
                <w:color w:val="231F20"/>
                <w:spacing w:val="-16"/>
                <w:sz w:val="16"/>
              </w:rPr>
              <w:t xml:space="preserve"> </w:t>
            </w:r>
            <w:r>
              <w:rPr>
                <w:color w:val="231F20"/>
                <w:spacing w:val="-6"/>
                <w:sz w:val="16"/>
              </w:rPr>
              <w:t>operations</w:t>
            </w:r>
            <w:r>
              <w:rPr>
                <w:color w:val="231F20"/>
                <w:spacing w:val="-16"/>
                <w:sz w:val="16"/>
              </w:rPr>
              <w:t xml:space="preserve"> </w:t>
            </w:r>
            <w:r>
              <w:rPr>
                <w:color w:val="231F20"/>
                <w:spacing w:val="-6"/>
                <w:sz w:val="16"/>
              </w:rPr>
              <w:t>and</w:t>
            </w:r>
            <w:r>
              <w:rPr>
                <w:color w:val="231F20"/>
                <w:spacing w:val="-16"/>
                <w:sz w:val="16"/>
              </w:rPr>
              <w:t xml:space="preserve"> </w:t>
            </w:r>
            <w:r>
              <w:rPr>
                <w:color w:val="231F20"/>
                <w:spacing w:val="-6"/>
                <w:sz w:val="16"/>
              </w:rPr>
              <w:t>re-papering</w:t>
            </w:r>
            <w:r>
              <w:rPr>
                <w:color w:val="231F20"/>
                <w:spacing w:val="-16"/>
                <w:sz w:val="16"/>
              </w:rPr>
              <w:t xml:space="preserve"> </w:t>
            </w:r>
            <w:r>
              <w:rPr>
                <w:color w:val="231F20"/>
                <w:spacing w:val="-6"/>
                <w:sz w:val="16"/>
              </w:rPr>
              <w:t>of</w:t>
            </w:r>
            <w:r>
              <w:rPr>
                <w:color w:val="231F20"/>
                <w:spacing w:val="-16"/>
                <w:sz w:val="16"/>
              </w:rPr>
              <w:t xml:space="preserve"> </w:t>
            </w:r>
            <w:r>
              <w:rPr>
                <w:color w:val="231F20"/>
                <w:spacing w:val="-6"/>
                <w:sz w:val="16"/>
              </w:rPr>
              <w:t>contracts.</w:t>
            </w:r>
          </w:p>
          <w:p w14:paraId="09979FC7" w14:textId="77777777" w:rsidR="00674611" w:rsidRDefault="00F77B18">
            <w:pPr>
              <w:pStyle w:val="TableParagraph"/>
              <w:spacing w:before="55" w:line="249" w:lineRule="auto"/>
              <w:ind w:left="1090" w:right="82"/>
              <w:rPr>
                <w:sz w:val="16"/>
              </w:rPr>
            </w:pPr>
            <w:r>
              <w:rPr>
                <w:color w:val="008FC8"/>
                <w:spacing w:val="-6"/>
                <w:sz w:val="16"/>
              </w:rPr>
              <w:t>In</w:t>
            </w:r>
            <w:r>
              <w:rPr>
                <w:color w:val="008FC8"/>
                <w:spacing w:val="-21"/>
                <w:sz w:val="16"/>
              </w:rPr>
              <w:t xml:space="preserve"> </w:t>
            </w:r>
            <w:r>
              <w:rPr>
                <w:color w:val="008FC8"/>
                <w:spacing w:val="-6"/>
                <w:sz w:val="16"/>
              </w:rPr>
              <w:t>March</w:t>
            </w:r>
            <w:r>
              <w:rPr>
                <w:color w:val="008FC8"/>
                <w:spacing w:val="-21"/>
                <w:sz w:val="16"/>
              </w:rPr>
              <w:t xml:space="preserve"> </w:t>
            </w:r>
            <w:r>
              <w:rPr>
                <w:color w:val="008FC8"/>
                <w:spacing w:val="-6"/>
                <w:sz w:val="16"/>
              </w:rPr>
              <w:t>the</w:t>
            </w:r>
            <w:r>
              <w:rPr>
                <w:color w:val="008FC8"/>
                <w:spacing w:val="-21"/>
                <w:sz w:val="16"/>
              </w:rPr>
              <w:t xml:space="preserve"> </w:t>
            </w:r>
            <w:r>
              <w:rPr>
                <w:color w:val="008FC8"/>
                <w:spacing w:val="-6"/>
                <w:sz w:val="16"/>
              </w:rPr>
              <w:t>UK</w:t>
            </w:r>
            <w:r>
              <w:rPr>
                <w:color w:val="008FC8"/>
                <w:spacing w:val="-21"/>
                <w:sz w:val="16"/>
              </w:rPr>
              <w:t xml:space="preserve"> </w:t>
            </w:r>
            <w:r>
              <w:rPr>
                <w:color w:val="008FC8"/>
                <w:spacing w:val="-6"/>
                <w:sz w:val="16"/>
              </w:rPr>
              <w:t>Government</w:t>
            </w:r>
            <w:r>
              <w:rPr>
                <w:color w:val="008FC8"/>
                <w:spacing w:val="-21"/>
                <w:sz w:val="16"/>
              </w:rPr>
              <w:t xml:space="preserve"> </w:t>
            </w:r>
            <w:r>
              <w:rPr>
                <w:color w:val="008FC8"/>
                <w:spacing w:val="-6"/>
                <w:sz w:val="16"/>
              </w:rPr>
              <w:t>and</w:t>
            </w:r>
            <w:r>
              <w:rPr>
                <w:color w:val="008FC8"/>
                <w:spacing w:val="-21"/>
                <w:sz w:val="16"/>
              </w:rPr>
              <w:t xml:space="preserve"> </w:t>
            </w:r>
            <w:r>
              <w:rPr>
                <w:color w:val="008FC8"/>
                <w:spacing w:val="-6"/>
                <w:sz w:val="16"/>
              </w:rPr>
              <w:t>European</w:t>
            </w:r>
            <w:r>
              <w:rPr>
                <w:color w:val="008FC8"/>
                <w:spacing w:val="-21"/>
                <w:sz w:val="16"/>
              </w:rPr>
              <w:t xml:space="preserve"> </w:t>
            </w:r>
            <w:r>
              <w:rPr>
                <w:color w:val="008FC8"/>
                <w:spacing w:val="-6"/>
                <w:sz w:val="16"/>
              </w:rPr>
              <w:t>Commission</w:t>
            </w:r>
            <w:r>
              <w:rPr>
                <w:color w:val="008FC8"/>
                <w:spacing w:val="-21"/>
                <w:sz w:val="16"/>
              </w:rPr>
              <w:t xml:space="preserve"> </w:t>
            </w:r>
            <w:r>
              <w:rPr>
                <w:color w:val="008FC8"/>
                <w:spacing w:val="-6"/>
                <w:sz w:val="16"/>
              </w:rPr>
              <w:t>negotiated</w:t>
            </w:r>
            <w:r>
              <w:rPr>
                <w:color w:val="008FC8"/>
                <w:spacing w:val="-21"/>
                <w:sz w:val="16"/>
              </w:rPr>
              <w:t xml:space="preserve"> </w:t>
            </w:r>
            <w:r>
              <w:rPr>
                <w:color w:val="008FC8"/>
                <w:spacing w:val="-6"/>
                <w:sz w:val="16"/>
              </w:rPr>
              <w:t>a</w:t>
            </w:r>
            <w:r>
              <w:rPr>
                <w:color w:val="008FC8"/>
                <w:spacing w:val="-21"/>
                <w:sz w:val="16"/>
              </w:rPr>
              <w:t xml:space="preserve"> </w:t>
            </w:r>
            <w:r>
              <w:rPr>
                <w:color w:val="008FC8"/>
                <w:spacing w:val="-6"/>
                <w:sz w:val="16"/>
              </w:rPr>
              <w:t>political</w:t>
            </w:r>
            <w:r>
              <w:rPr>
                <w:color w:val="008FC8"/>
                <w:spacing w:val="-21"/>
                <w:sz w:val="16"/>
              </w:rPr>
              <w:t xml:space="preserve"> </w:t>
            </w:r>
            <w:r>
              <w:rPr>
                <w:color w:val="008FC8"/>
                <w:spacing w:val="-6"/>
                <w:sz w:val="16"/>
              </w:rPr>
              <w:t>agreement</w:t>
            </w:r>
            <w:r>
              <w:rPr>
                <w:color w:val="008FC8"/>
                <w:spacing w:val="-21"/>
                <w:sz w:val="16"/>
              </w:rPr>
              <w:t xml:space="preserve"> </w:t>
            </w:r>
            <w:r>
              <w:rPr>
                <w:color w:val="008FC8"/>
                <w:spacing w:val="-6"/>
                <w:sz w:val="16"/>
              </w:rPr>
              <w:t>on</w:t>
            </w:r>
            <w:r>
              <w:rPr>
                <w:color w:val="008FC8"/>
                <w:spacing w:val="-21"/>
                <w:sz w:val="16"/>
              </w:rPr>
              <w:t xml:space="preserve"> </w:t>
            </w:r>
            <w:r>
              <w:rPr>
                <w:color w:val="008FC8"/>
                <w:spacing w:val="-6"/>
                <w:sz w:val="16"/>
              </w:rPr>
              <w:t xml:space="preserve">an </w:t>
            </w:r>
            <w:r>
              <w:rPr>
                <w:color w:val="008FC8"/>
                <w:w w:val="90"/>
                <w:sz w:val="16"/>
              </w:rPr>
              <w:t>implementation</w:t>
            </w:r>
            <w:r>
              <w:rPr>
                <w:color w:val="008FC8"/>
                <w:spacing w:val="-11"/>
                <w:w w:val="90"/>
                <w:sz w:val="16"/>
              </w:rPr>
              <w:t xml:space="preserve"> </w:t>
            </w:r>
            <w:r>
              <w:rPr>
                <w:color w:val="008FC8"/>
                <w:w w:val="90"/>
                <w:sz w:val="16"/>
              </w:rPr>
              <w:t>period</w:t>
            </w:r>
            <w:r>
              <w:rPr>
                <w:color w:val="008FC8"/>
                <w:spacing w:val="-11"/>
                <w:w w:val="90"/>
                <w:sz w:val="16"/>
              </w:rPr>
              <w:t xml:space="preserve"> </w:t>
            </w:r>
            <w:r>
              <w:rPr>
                <w:color w:val="008FC8"/>
                <w:w w:val="90"/>
                <w:sz w:val="16"/>
              </w:rPr>
              <w:t>and</w:t>
            </w:r>
            <w:r>
              <w:rPr>
                <w:color w:val="008FC8"/>
                <w:spacing w:val="-11"/>
                <w:w w:val="90"/>
                <w:sz w:val="16"/>
              </w:rPr>
              <w:t xml:space="preserve"> </w:t>
            </w:r>
            <w:r>
              <w:rPr>
                <w:color w:val="008FC8"/>
                <w:w w:val="90"/>
                <w:sz w:val="16"/>
              </w:rPr>
              <w:t>that</w:t>
            </w:r>
            <w:r>
              <w:rPr>
                <w:color w:val="008FC8"/>
                <w:spacing w:val="-11"/>
                <w:w w:val="90"/>
                <w:sz w:val="16"/>
              </w:rPr>
              <w:t xml:space="preserve"> </w:t>
            </w:r>
            <w:r>
              <w:rPr>
                <w:color w:val="008FC8"/>
                <w:w w:val="90"/>
                <w:sz w:val="16"/>
              </w:rPr>
              <w:t>will</w:t>
            </w:r>
            <w:r>
              <w:rPr>
                <w:color w:val="008FC8"/>
                <w:spacing w:val="-11"/>
                <w:w w:val="90"/>
                <w:sz w:val="16"/>
              </w:rPr>
              <w:t xml:space="preserve"> </w:t>
            </w:r>
            <w:r>
              <w:rPr>
                <w:color w:val="008FC8"/>
                <w:w w:val="90"/>
                <w:sz w:val="16"/>
              </w:rPr>
              <w:t>form</w:t>
            </w:r>
            <w:r>
              <w:rPr>
                <w:color w:val="008FC8"/>
                <w:spacing w:val="-11"/>
                <w:w w:val="90"/>
                <w:sz w:val="16"/>
              </w:rPr>
              <w:t xml:space="preserve"> </w:t>
            </w:r>
            <w:r>
              <w:rPr>
                <w:color w:val="008FC8"/>
                <w:w w:val="90"/>
                <w:sz w:val="16"/>
              </w:rPr>
              <w:t>part</w:t>
            </w:r>
            <w:r>
              <w:rPr>
                <w:color w:val="008FC8"/>
                <w:spacing w:val="-11"/>
                <w:w w:val="90"/>
                <w:sz w:val="16"/>
              </w:rPr>
              <w:t xml:space="preserve"> </w:t>
            </w:r>
            <w:r>
              <w:rPr>
                <w:color w:val="008FC8"/>
                <w:w w:val="90"/>
                <w:sz w:val="16"/>
              </w:rPr>
              <w:t>of</w:t>
            </w:r>
            <w:r>
              <w:rPr>
                <w:color w:val="008FC8"/>
                <w:spacing w:val="-11"/>
                <w:w w:val="90"/>
                <w:sz w:val="16"/>
              </w:rPr>
              <w:t xml:space="preserve"> </w:t>
            </w:r>
            <w:r>
              <w:rPr>
                <w:color w:val="008FC8"/>
                <w:w w:val="90"/>
                <w:sz w:val="16"/>
              </w:rPr>
              <w:t>the</w:t>
            </w:r>
            <w:r>
              <w:rPr>
                <w:color w:val="008FC8"/>
                <w:spacing w:val="-11"/>
                <w:w w:val="90"/>
                <w:sz w:val="16"/>
              </w:rPr>
              <w:t xml:space="preserve"> </w:t>
            </w:r>
            <w:r>
              <w:rPr>
                <w:color w:val="008FC8"/>
                <w:w w:val="90"/>
                <w:sz w:val="16"/>
              </w:rPr>
              <w:t>Withdrawal</w:t>
            </w:r>
            <w:r>
              <w:rPr>
                <w:color w:val="008FC8"/>
                <w:spacing w:val="-11"/>
                <w:w w:val="90"/>
                <w:sz w:val="16"/>
              </w:rPr>
              <w:t xml:space="preserve"> </w:t>
            </w:r>
            <w:r>
              <w:rPr>
                <w:color w:val="008FC8"/>
                <w:w w:val="90"/>
                <w:sz w:val="16"/>
              </w:rPr>
              <w:t>Agreement,</w:t>
            </w:r>
            <w:r>
              <w:rPr>
                <w:color w:val="008FC8"/>
                <w:spacing w:val="-11"/>
                <w:w w:val="90"/>
                <w:sz w:val="16"/>
              </w:rPr>
              <w:t xml:space="preserve"> </w:t>
            </w:r>
            <w:r>
              <w:rPr>
                <w:color w:val="008FC8"/>
                <w:w w:val="90"/>
                <w:sz w:val="16"/>
              </w:rPr>
              <w:t>elements</w:t>
            </w:r>
            <w:r>
              <w:rPr>
                <w:color w:val="008FC8"/>
                <w:spacing w:val="-11"/>
                <w:w w:val="90"/>
                <w:sz w:val="16"/>
              </w:rPr>
              <w:t xml:space="preserve"> </w:t>
            </w:r>
            <w:r>
              <w:rPr>
                <w:color w:val="008FC8"/>
                <w:w w:val="90"/>
                <w:sz w:val="16"/>
              </w:rPr>
              <w:t>of</w:t>
            </w:r>
            <w:r>
              <w:rPr>
                <w:color w:val="008FC8"/>
                <w:spacing w:val="-11"/>
                <w:w w:val="90"/>
                <w:sz w:val="16"/>
              </w:rPr>
              <w:t xml:space="preserve"> </w:t>
            </w:r>
            <w:r>
              <w:rPr>
                <w:color w:val="008FC8"/>
                <w:w w:val="90"/>
                <w:sz w:val="16"/>
              </w:rPr>
              <w:t>which</w:t>
            </w:r>
            <w:r>
              <w:rPr>
                <w:color w:val="008FC8"/>
                <w:spacing w:val="-11"/>
                <w:w w:val="90"/>
                <w:sz w:val="16"/>
              </w:rPr>
              <w:t xml:space="preserve"> </w:t>
            </w:r>
            <w:r>
              <w:rPr>
                <w:color w:val="008FC8"/>
                <w:w w:val="90"/>
                <w:sz w:val="16"/>
              </w:rPr>
              <w:t xml:space="preserve">are </w:t>
            </w:r>
            <w:r>
              <w:rPr>
                <w:color w:val="008FC8"/>
                <w:spacing w:val="-6"/>
                <w:sz w:val="16"/>
              </w:rPr>
              <w:t>still</w:t>
            </w:r>
            <w:r>
              <w:rPr>
                <w:color w:val="008FC8"/>
                <w:spacing w:val="-18"/>
                <w:sz w:val="16"/>
              </w:rPr>
              <w:t xml:space="preserve"> </w:t>
            </w:r>
            <w:r>
              <w:rPr>
                <w:color w:val="008FC8"/>
                <w:spacing w:val="-6"/>
                <w:sz w:val="16"/>
              </w:rPr>
              <w:t>in</w:t>
            </w:r>
            <w:r>
              <w:rPr>
                <w:color w:val="008FC8"/>
                <w:spacing w:val="-18"/>
                <w:sz w:val="16"/>
              </w:rPr>
              <w:t xml:space="preserve"> </w:t>
            </w:r>
            <w:r>
              <w:rPr>
                <w:color w:val="008FC8"/>
                <w:spacing w:val="-6"/>
                <w:sz w:val="16"/>
              </w:rPr>
              <w:t>negotiation.</w:t>
            </w:r>
            <w:r>
              <w:rPr>
                <w:color w:val="008FC8"/>
                <w:spacing w:val="-17"/>
                <w:sz w:val="16"/>
              </w:rPr>
              <w:t xml:space="preserve"> </w:t>
            </w:r>
            <w:r>
              <w:rPr>
                <w:color w:val="231F20"/>
                <w:spacing w:val="-6"/>
                <w:sz w:val="16"/>
              </w:rPr>
              <w:t>Once</w:t>
            </w:r>
            <w:r>
              <w:rPr>
                <w:color w:val="231F20"/>
                <w:spacing w:val="-18"/>
                <w:sz w:val="16"/>
              </w:rPr>
              <w:t xml:space="preserve"> </w:t>
            </w:r>
            <w:proofErr w:type="spellStart"/>
            <w:r>
              <w:rPr>
                <w:color w:val="231F20"/>
                <w:spacing w:val="-6"/>
                <w:sz w:val="16"/>
              </w:rPr>
              <w:t>finalised</w:t>
            </w:r>
            <w:proofErr w:type="spellEnd"/>
            <w:r>
              <w:rPr>
                <w:color w:val="231F20"/>
                <w:spacing w:val="-18"/>
                <w:sz w:val="16"/>
              </w:rPr>
              <w:t xml:space="preserve"> </w:t>
            </w:r>
            <w:r>
              <w:rPr>
                <w:color w:val="231F20"/>
                <w:spacing w:val="-6"/>
                <w:sz w:val="16"/>
              </w:rPr>
              <w:t>and</w:t>
            </w:r>
            <w:r>
              <w:rPr>
                <w:color w:val="231F20"/>
                <w:spacing w:val="-18"/>
                <w:sz w:val="16"/>
              </w:rPr>
              <w:t xml:space="preserve"> </w:t>
            </w:r>
            <w:r>
              <w:rPr>
                <w:color w:val="231F20"/>
                <w:spacing w:val="-6"/>
                <w:sz w:val="16"/>
              </w:rPr>
              <w:t>ratified,</w:t>
            </w:r>
            <w:r>
              <w:rPr>
                <w:color w:val="231F20"/>
                <w:spacing w:val="-18"/>
                <w:sz w:val="16"/>
              </w:rPr>
              <w:t xml:space="preserve"> </w:t>
            </w:r>
            <w:r>
              <w:rPr>
                <w:color w:val="231F20"/>
                <w:spacing w:val="-6"/>
                <w:sz w:val="16"/>
              </w:rPr>
              <w:t>this</w:t>
            </w:r>
            <w:r>
              <w:rPr>
                <w:color w:val="231F20"/>
                <w:spacing w:val="-18"/>
                <w:sz w:val="16"/>
              </w:rPr>
              <w:t xml:space="preserve"> </w:t>
            </w:r>
            <w:r>
              <w:rPr>
                <w:color w:val="231F20"/>
                <w:spacing w:val="-6"/>
                <w:sz w:val="16"/>
              </w:rPr>
              <w:t>would</w:t>
            </w:r>
            <w:r>
              <w:rPr>
                <w:color w:val="231F20"/>
                <w:spacing w:val="-18"/>
                <w:sz w:val="16"/>
              </w:rPr>
              <w:t xml:space="preserve"> </w:t>
            </w:r>
            <w:r>
              <w:rPr>
                <w:color w:val="231F20"/>
                <w:spacing w:val="-6"/>
                <w:sz w:val="16"/>
              </w:rPr>
              <w:t>reduce</w:t>
            </w:r>
            <w:r>
              <w:rPr>
                <w:color w:val="231F20"/>
                <w:spacing w:val="-18"/>
                <w:sz w:val="16"/>
              </w:rPr>
              <w:t xml:space="preserve"> </w:t>
            </w:r>
            <w:r>
              <w:rPr>
                <w:color w:val="231F20"/>
                <w:spacing w:val="-6"/>
                <w:sz w:val="16"/>
              </w:rPr>
              <w:t>all</w:t>
            </w:r>
            <w:r>
              <w:rPr>
                <w:color w:val="231F20"/>
                <w:spacing w:val="-18"/>
                <w:sz w:val="16"/>
              </w:rPr>
              <w:t xml:space="preserve"> </w:t>
            </w:r>
            <w:r>
              <w:rPr>
                <w:color w:val="231F20"/>
                <w:spacing w:val="-6"/>
                <w:sz w:val="16"/>
              </w:rPr>
              <w:t>of</w:t>
            </w:r>
            <w:r>
              <w:rPr>
                <w:color w:val="231F20"/>
                <w:spacing w:val="-18"/>
                <w:sz w:val="16"/>
              </w:rPr>
              <w:t xml:space="preserve"> </w:t>
            </w:r>
            <w:r>
              <w:rPr>
                <w:color w:val="231F20"/>
                <w:spacing w:val="-6"/>
                <w:sz w:val="16"/>
              </w:rPr>
              <w:t>the</w:t>
            </w:r>
            <w:r>
              <w:rPr>
                <w:color w:val="231F20"/>
                <w:spacing w:val="-18"/>
                <w:sz w:val="16"/>
              </w:rPr>
              <w:t xml:space="preserve"> </w:t>
            </w:r>
            <w:r>
              <w:rPr>
                <w:color w:val="231F20"/>
                <w:spacing w:val="-6"/>
                <w:sz w:val="16"/>
              </w:rPr>
              <w:t>risks</w:t>
            </w:r>
            <w:r>
              <w:rPr>
                <w:color w:val="231F20"/>
                <w:spacing w:val="-18"/>
                <w:sz w:val="16"/>
              </w:rPr>
              <w:t xml:space="preserve"> </w:t>
            </w:r>
            <w:r>
              <w:rPr>
                <w:color w:val="231F20"/>
                <w:spacing w:val="-6"/>
                <w:sz w:val="16"/>
              </w:rPr>
              <w:t>set</w:t>
            </w:r>
            <w:r>
              <w:rPr>
                <w:color w:val="231F20"/>
                <w:spacing w:val="-18"/>
                <w:sz w:val="16"/>
              </w:rPr>
              <w:t xml:space="preserve"> </w:t>
            </w:r>
            <w:r>
              <w:rPr>
                <w:color w:val="231F20"/>
                <w:spacing w:val="-6"/>
                <w:sz w:val="16"/>
              </w:rPr>
              <w:t>out</w:t>
            </w:r>
            <w:r>
              <w:rPr>
                <w:color w:val="231F20"/>
                <w:spacing w:val="-18"/>
                <w:sz w:val="16"/>
              </w:rPr>
              <w:t xml:space="preserve"> </w:t>
            </w:r>
            <w:r>
              <w:rPr>
                <w:color w:val="231F20"/>
                <w:spacing w:val="-6"/>
                <w:sz w:val="16"/>
              </w:rPr>
              <w:t>in</w:t>
            </w:r>
            <w:r>
              <w:rPr>
                <w:color w:val="231F20"/>
                <w:spacing w:val="-18"/>
                <w:sz w:val="16"/>
              </w:rPr>
              <w:t xml:space="preserve"> </w:t>
            </w:r>
            <w:r>
              <w:rPr>
                <w:color w:val="231F20"/>
                <w:spacing w:val="-6"/>
                <w:sz w:val="16"/>
              </w:rPr>
              <w:t>the</w:t>
            </w:r>
            <w:r>
              <w:rPr>
                <w:color w:val="231F20"/>
                <w:spacing w:val="-18"/>
                <w:sz w:val="16"/>
              </w:rPr>
              <w:t xml:space="preserve"> </w:t>
            </w:r>
            <w:r>
              <w:rPr>
                <w:color w:val="231F20"/>
                <w:spacing w:val="-6"/>
                <w:sz w:val="16"/>
              </w:rPr>
              <w:t xml:space="preserve">FPC’s </w:t>
            </w:r>
            <w:r>
              <w:rPr>
                <w:color w:val="231F20"/>
                <w:spacing w:val="-2"/>
                <w:sz w:val="16"/>
              </w:rPr>
              <w:t>checklist.</w:t>
            </w:r>
          </w:p>
        </w:tc>
      </w:tr>
    </w:tbl>
    <w:p w14:paraId="605C9B2C" w14:textId="77777777" w:rsidR="00674611" w:rsidRDefault="00674611">
      <w:pPr>
        <w:pStyle w:val="BodyText"/>
        <w:spacing w:before="11"/>
        <w:rPr>
          <w:rFonts w:ascii="Trebuchet MS"/>
          <w:b/>
          <w:sz w:val="18"/>
        </w:rPr>
      </w:pPr>
    </w:p>
    <w:tbl>
      <w:tblPr>
        <w:tblW w:w="0" w:type="auto"/>
        <w:tblInd w:w="518" w:type="dxa"/>
        <w:tblLayout w:type="fixed"/>
        <w:tblCellMar>
          <w:left w:w="0" w:type="dxa"/>
          <w:right w:w="0" w:type="dxa"/>
        </w:tblCellMar>
        <w:tblLook w:val="01E0" w:firstRow="1" w:lastRow="1" w:firstColumn="1" w:lastColumn="1" w:noHBand="0" w:noVBand="0"/>
      </w:tblPr>
      <w:tblGrid>
        <w:gridCol w:w="2440"/>
        <w:gridCol w:w="112"/>
        <w:gridCol w:w="170"/>
        <w:gridCol w:w="99"/>
        <w:gridCol w:w="7498"/>
      </w:tblGrid>
      <w:tr w:rsidR="00674611" w14:paraId="0140E3A8" w14:textId="77777777">
        <w:trPr>
          <w:trHeight w:val="623"/>
        </w:trPr>
        <w:tc>
          <w:tcPr>
            <w:tcW w:w="10319" w:type="dxa"/>
            <w:gridSpan w:val="5"/>
            <w:tcBorders>
              <w:top w:val="single" w:sz="24" w:space="0" w:color="3B616E"/>
            </w:tcBorders>
          </w:tcPr>
          <w:p w14:paraId="5BB9C82A" w14:textId="77777777" w:rsidR="00674611" w:rsidRDefault="00F77B18">
            <w:pPr>
              <w:pStyle w:val="TableParagraph"/>
              <w:spacing w:before="58"/>
              <w:ind w:left="-1"/>
              <w:rPr>
                <w:rFonts w:ascii="Trebuchet MS"/>
                <w:b/>
                <w:sz w:val="30"/>
              </w:rPr>
            </w:pPr>
            <w:r>
              <w:rPr>
                <w:rFonts w:ascii="Trebuchet MS"/>
                <w:b/>
                <w:color w:val="3B616E"/>
                <w:spacing w:val="-2"/>
                <w:w w:val="90"/>
                <w:sz w:val="30"/>
              </w:rPr>
              <w:t>Preserving</w:t>
            </w:r>
            <w:r>
              <w:rPr>
                <w:rFonts w:ascii="Trebuchet MS"/>
                <w:b/>
                <w:color w:val="3B616E"/>
                <w:spacing w:val="-18"/>
                <w:w w:val="90"/>
                <w:sz w:val="30"/>
              </w:rPr>
              <w:t xml:space="preserve"> </w:t>
            </w:r>
            <w:r>
              <w:rPr>
                <w:rFonts w:ascii="Trebuchet MS"/>
                <w:b/>
                <w:color w:val="3B616E"/>
                <w:spacing w:val="-2"/>
                <w:w w:val="90"/>
                <w:sz w:val="30"/>
              </w:rPr>
              <w:t>the</w:t>
            </w:r>
            <w:r>
              <w:rPr>
                <w:rFonts w:ascii="Trebuchet MS"/>
                <w:b/>
                <w:color w:val="3B616E"/>
                <w:spacing w:val="-17"/>
                <w:w w:val="90"/>
                <w:sz w:val="30"/>
              </w:rPr>
              <w:t xml:space="preserve"> </w:t>
            </w:r>
            <w:r>
              <w:rPr>
                <w:rFonts w:ascii="Trebuchet MS"/>
                <w:b/>
                <w:color w:val="3B616E"/>
                <w:spacing w:val="-2"/>
                <w:w w:val="90"/>
                <w:sz w:val="30"/>
              </w:rPr>
              <w:t>continuity</w:t>
            </w:r>
            <w:r>
              <w:rPr>
                <w:rFonts w:ascii="Trebuchet MS"/>
                <w:b/>
                <w:color w:val="3B616E"/>
                <w:spacing w:val="-18"/>
                <w:w w:val="90"/>
                <w:sz w:val="30"/>
              </w:rPr>
              <w:t xml:space="preserve"> </w:t>
            </w:r>
            <w:r>
              <w:rPr>
                <w:rFonts w:ascii="Trebuchet MS"/>
                <w:b/>
                <w:color w:val="3B616E"/>
                <w:spacing w:val="-2"/>
                <w:w w:val="90"/>
                <w:sz w:val="30"/>
              </w:rPr>
              <w:t>of</w:t>
            </w:r>
            <w:r>
              <w:rPr>
                <w:rFonts w:ascii="Trebuchet MS"/>
                <w:b/>
                <w:color w:val="3B616E"/>
                <w:spacing w:val="-17"/>
                <w:w w:val="90"/>
                <w:sz w:val="30"/>
              </w:rPr>
              <w:t xml:space="preserve"> </w:t>
            </w:r>
            <w:r>
              <w:rPr>
                <w:rFonts w:ascii="Trebuchet MS"/>
                <w:b/>
                <w:color w:val="3B616E"/>
                <w:spacing w:val="-2"/>
                <w:w w:val="90"/>
                <w:sz w:val="30"/>
              </w:rPr>
              <w:t>outstanding</w:t>
            </w:r>
            <w:r>
              <w:rPr>
                <w:rFonts w:ascii="Trebuchet MS"/>
                <w:b/>
                <w:color w:val="3B616E"/>
                <w:spacing w:val="-18"/>
                <w:w w:val="90"/>
                <w:sz w:val="30"/>
              </w:rPr>
              <w:t xml:space="preserve"> </w:t>
            </w:r>
            <w:r>
              <w:rPr>
                <w:rFonts w:ascii="Trebuchet MS"/>
                <w:b/>
                <w:color w:val="3B616E"/>
                <w:spacing w:val="-2"/>
                <w:w w:val="90"/>
                <w:sz w:val="30"/>
              </w:rPr>
              <w:t>cross-border</w:t>
            </w:r>
            <w:r>
              <w:rPr>
                <w:rFonts w:ascii="Trebuchet MS"/>
                <w:b/>
                <w:color w:val="3B616E"/>
                <w:spacing w:val="-17"/>
                <w:w w:val="90"/>
                <w:sz w:val="30"/>
              </w:rPr>
              <w:t xml:space="preserve"> </w:t>
            </w:r>
            <w:r>
              <w:rPr>
                <w:rFonts w:ascii="Trebuchet MS"/>
                <w:b/>
                <w:color w:val="3B616E"/>
                <w:spacing w:val="-2"/>
                <w:w w:val="90"/>
                <w:sz w:val="30"/>
              </w:rPr>
              <w:t>contracts</w:t>
            </w:r>
          </w:p>
        </w:tc>
      </w:tr>
      <w:tr w:rsidR="00674611" w14:paraId="14939A40" w14:textId="77777777">
        <w:trPr>
          <w:trHeight w:val="426"/>
        </w:trPr>
        <w:tc>
          <w:tcPr>
            <w:tcW w:w="2440" w:type="dxa"/>
          </w:tcPr>
          <w:p w14:paraId="316A42D4" w14:textId="77777777" w:rsidR="00674611" w:rsidRDefault="00F77B18">
            <w:pPr>
              <w:pStyle w:val="TableParagraph"/>
              <w:spacing w:before="80"/>
              <w:ind w:left="1606" w:right="-44"/>
              <w:rPr>
                <w:rFonts w:ascii="Trebuchet MS"/>
                <w:b/>
                <w:sz w:val="20"/>
              </w:rPr>
            </w:pPr>
            <w:r>
              <w:rPr>
                <w:rFonts w:ascii="Trebuchet MS"/>
                <w:b/>
                <w:noProof/>
                <w:sz w:val="20"/>
              </w:rPr>
              <mc:AlternateContent>
                <mc:Choice Requires="wpg">
                  <w:drawing>
                    <wp:anchor distT="0" distB="0" distL="0" distR="0" simplePos="0" relativeHeight="482711552" behindDoc="1" locked="0" layoutInCell="1" allowOverlap="1" wp14:anchorId="627A3106" wp14:editId="04B7A9CC">
                      <wp:simplePos x="0" y="0"/>
                      <wp:positionH relativeFrom="column">
                        <wp:posOffset>971993</wp:posOffset>
                      </wp:positionH>
                      <wp:positionV relativeFrom="paragraph">
                        <wp:posOffset>-104</wp:posOffset>
                      </wp:positionV>
                      <wp:extent cx="648335" cy="4134485"/>
                      <wp:effectExtent l="0" t="0" r="0" b="0"/>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335" cy="4134485"/>
                                <a:chOff x="0" y="0"/>
                                <a:chExt cx="648335" cy="4134485"/>
                              </a:xfrm>
                            </wpg:grpSpPr>
                            <wps:wsp>
                              <wps:cNvPr id="293" name="Graphic 293"/>
                              <wps:cNvSpPr/>
                              <wps:spPr>
                                <a:xfrm>
                                  <a:off x="0" y="0"/>
                                  <a:ext cx="648335" cy="4134485"/>
                                </a:xfrm>
                                <a:custGeom>
                                  <a:avLst/>
                                  <a:gdLst/>
                                  <a:ahLst/>
                                  <a:cxnLst/>
                                  <a:rect l="l" t="t" r="r" b="b"/>
                                  <a:pathLst>
                                    <a:path w="648335" h="4134485">
                                      <a:moveTo>
                                        <a:pt x="648004" y="0"/>
                                      </a:moveTo>
                                      <a:lnTo>
                                        <a:pt x="0" y="0"/>
                                      </a:lnTo>
                                      <a:lnTo>
                                        <a:pt x="0" y="689381"/>
                                      </a:lnTo>
                                      <a:lnTo>
                                        <a:pt x="0" y="3336264"/>
                                      </a:lnTo>
                                      <a:lnTo>
                                        <a:pt x="0" y="4134231"/>
                                      </a:lnTo>
                                      <a:lnTo>
                                        <a:pt x="648004" y="4134231"/>
                                      </a:lnTo>
                                      <a:lnTo>
                                        <a:pt x="648004" y="3336264"/>
                                      </a:lnTo>
                                      <a:lnTo>
                                        <a:pt x="648004" y="689381"/>
                                      </a:lnTo>
                                      <a:lnTo>
                                        <a:pt x="648004" y="0"/>
                                      </a:lnTo>
                                      <a:close/>
                                    </a:path>
                                  </a:pathLst>
                                </a:custGeom>
                                <a:solidFill>
                                  <a:srgbClr val="EFEFEF"/>
                                </a:solidFill>
                              </wps:spPr>
                              <wps:bodyPr wrap="square" lIns="0" tIns="0" rIns="0" bIns="0" rtlCol="0">
                                <a:prstTxWarp prst="textNoShape">
                                  <a:avLst/>
                                </a:prstTxWarp>
                                <a:noAutofit/>
                              </wps:bodyPr>
                            </wps:wsp>
                            <wps:wsp>
                              <wps:cNvPr id="294" name="Graphic 294"/>
                              <wps:cNvSpPr/>
                              <wps:spPr>
                                <a:xfrm>
                                  <a:off x="60578" y="283654"/>
                                  <a:ext cx="509270" cy="328295"/>
                                </a:xfrm>
                                <a:custGeom>
                                  <a:avLst/>
                                  <a:gdLst/>
                                  <a:ahLst/>
                                  <a:cxnLst/>
                                  <a:rect l="l" t="t" r="r" b="b"/>
                                  <a:pathLst>
                                    <a:path w="509270" h="328295">
                                      <a:moveTo>
                                        <a:pt x="508838" y="0"/>
                                      </a:moveTo>
                                      <a:lnTo>
                                        <a:pt x="0" y="0"/>
                                      </a:lnTo>
                                      <a:lnTo>
                                        <a:pt x="0" y="327812"/>
                                      </a:lnTo>
                                      <a:lnTo>
                                        <a:pt x="508838" y="327812"/>
                                      </a:lnTo>
                                      <a:lnTo>
                                        <a:pt x="508838" y="0"/>
                                      </a:lnTo>
                                      <a:close/>
                                    </a:path>
                                  </a:pathLst>
                                </a:custGeom>
                                <a:solidFill>
                                  <a:srgbClr val="FFFFFF"/>
                                </a:solidFill>
                              </wps:spPr>
                              <wps:bodyPr wrap="square" lIns="0" tIns="0" rIns="0" bIns="0" rtlCol="0">
                                <a:prstTxWarp prst="textNoShape">
                                  <a:avLst/>
                                </a:prstTxWarp>
                                <a:noAutofit/>
                              </wps:bodyPr>
                            </wps:wsp>
                            <wps:wsp>
                              <wps:cNvPr id="295" name="Graphic 295"/>
                              <wps:cNvSpPr/>
                              <wps:spPr>
                                <a:xfrm>
                                  <a:off x="53784" y="274992"/>
                                  <a:ext cx="522605" cy="344170"/>
                                </a:xfrm>
                                <a:custGeom>
                                  <a:avLst/>
                                  <a:gdLst/>
                                  <a:ahLst/>
                                  <a:cxnLst/>
                                  <a:rect l="l" t="t" r="r" b="b"/>
                                  <a:pathLst>
                                    <a:path w="522605" h="344170">
                                      <a:moveTo>
                                        <a:pt x="522427" y="21463"/>
                                      </a:moveTo>
                                      <a:lnTo>
                                        <a:pt x="508838" y="0"/>
                                      </a:lnTo>
                                      <a:lnTo>
                                        <a:pt x="290817" y="138201"/>
                                      </a:lnTo>
                                      <a:lnTo>
                                        <a:pt x="290817" y="8648"/>
                                      </a:lnTo>
                                      <a:lnTo>
                                        <a:pt x="231609" y="8648"/>
                                      </a:lnTo>
                                      <a:lnTo>
                                        <a:pt x="231609" y="138214"/>
                                      </a:lnTo>
                                      <a:lnTo>
                                        <a:pt x="13589" y="12"/>
                                      </a:lnTo>
                                      <a:lnTo>
                                        <a:pt x="0" y="21463"/>
                                      </a:lnTo>
                                      <a:lnTo>
                                        <a:pt x="188709" y="141084"/>
                                      </a:lnTo>
                                      <a:lnTo>
                                        <a:pt x="11899" y="141084"/>
                                      </a:lnTo>
                                      <a:lnTo>
                                        <a:pt x="11899" y="204025"/>
                                      </a:lnTo>
                                      <a:lnTo>
                                        <a:pt x="186969" y="204025"/>
                                      </a:lnTo>
                                      <a:lnTo>
                                        <a:pt x="0" y="322541"/>
                                      </a:lnTo>
                                      <a:lnTo>
                                        <a:pt x="13589" y="343992"/>
                                      </a:lnTo>
                                      <a:lnTo>
                                        <a:pt x="231609" y="205803"/>
                                      </a:lnTo>
                                      <a:lnTo>
                                        <a:pt x="231609" y="337235"/>
                                      </a:lnTo>
                                      <a:lnTo>
                                        <a:pt x="290817" y="337235"/>
                                      </a:lnTo>
                                      <a:lnTo>
                                        <a:pt x="290817" y="205816"/>
                                      </a:lnTo>
                                      <a:lnTo>
                                        <a:pt x="508838" y="343992"/>
                                      </a:lnTo>
                                      <a:lnTo>
                                        <a:pt x="522427" y="322541"/>
                                      </a:lnTo>
                                      <a:lnTo>
                                        <a:pt x="335445" y="204025"/>
                                      </a:lnTo>
                                      <a:lnTo>
                                        <a:pt x="510527" y="204025"/>
                                      </a:lnTo>
                                      <a:lnTo>
                                        <a:pt x="510527" y="141084"/>
                                      </a:lnTo>
                                      <a:lnTo>
                                        <a:pt x="333705" y="141084"/>
                                      </a:lnTo>
                                      <a:lnTo>
                                        <a:pt x="522427" y="21463"/>
                                      </a:lnTo>
                                      <a:close/>
                                    </a:path>
                                  </a:pathLst>
                                </a:custGeom>
                                <a:solidFill>
                                  <a:srgbClr val="EF4056"/>
                                </a:solidFill>
                              </wps:spPr>
                              <wps:bodyPr wrap="square" lIns="0" tIns="0" rIns="0" bIns="0" rtlCol="0">
                                <a:prstTxWarp prst="textNoShape">
                                  <a:avLst/>
                                </a:prstTxWarp>
                                <a:noAutofit/>
                              </wps:bodyPr>
                            </wps:wsp>
                            <pic:pic xmlns:pic="http://schemas.openxmlformats.org/drawingml/2006/picture">
                              <pic:nvPicPr>
                                <pic:cNvPr id="296" name="Image 296"/>
                                <pic:cNvPicPr/>
                              </pic:nvPicPr>
                              <pic:blipFill>
                                <a:blip r:embed="rId55" cstate="print"/>
                                <a:stretch>
                                  <a:fillRect/>
                                </a:stretch>
                              </pic:blipFill>
                              <pic:spPr>
                                <a:xfrm>
                                  <a:off x="60580" y="283646"/>
                                  <a:ext cx="204952" cy="111251"/>
                                </a:xfrm>
                                <a:prstGeom prst="rect">
                                  <a:avLst/>
                                </a:prstGeom>
                              </pic:spPr>
                            </pic:pic>
                            <pic:pic xmlns:pic="http://schemas.openxmlformats.org/drawingml/2006/picture">
                              <pic:nvPicPr>
                                <pic:cNvPr id="297" name="Image 297"/>
                                <pic:cNvPicPr/>
                              </pic:nvPicPr>
                              <pic:blipFill>
                                <a:blip r:embed="rId45" cstate="print"/>
                                <a:stretch>
                                  <a:fillRect/>
                                </a:stretch>
                              </pic:blipFill>
                              <pic:spPr>
                                <a:xfrm>
                                  <a:off x="60580" y="500033"/>
                                  <a:ext cx="204952" cy="111417"/>
                                </a:xfrm>
                                <a:prstGeom prst="rect">
                                  <a:avLst/>
                                </a:prstGeom>
                              </pic:spPr>
                            </pic:pic>
                            <pic:pic xmlns:pic="http://schemas.openxmlformats.org/drawingml/2006/picture">
                              <pic:nvPicPr>
                                <pic:cNvPr id="298" name="Image 298"/>
                                <pic:cNvPicPr/>
                              </pic:nvPicPr>
                              <pic:blipFill>
                                <a:blip r:embed="rId56" cstate="print"/>
                                <a:stretch>
                                  <a:fillRect/>
                                </a:stretch>
                              </pic:blipFill>
                              <pic:spPr>
                                <a:xfrm>
                                  <a:off x="364469" y="283646"/>
                                  <a:ext cx="204952" cy="111251"/>
                                </a:xfrm>
                                <a:prstGeom prst="rect">
                                  <a:avLst/>
                                </a:prstGeom>
                              </pic:spPr>
                            </pic:pic>
                            <pic:pic xmlns:pic="http://schemas.openxmlformats.org/drawingml/2006/picture">
                              <pic:nvPicPr>
                                <pic:cNvPr id="299" name="Image 299"/>
                                <pic:cNvPicPr/>
                              </pic:nvPicPr>
                              <pic:blipFill>
                                <a:blip r:embed="rId46" cstate="print"/>
                                <a:stretch>
                                  <a:fillRect/>
                                </a:stretch>
                              </pic:blipFill>
                              <pic:spPr>
                                <a:xfrm>
                                  <a:off x="364469" y="500033"/>
                                  <a:ext cx="204952" cy="111417"/>
                                </a:xfrm>
                                <a:prstGeom prst="rect">
                                  <a:avLst/>
                                </a:prstGeom>
                              </pic:spPr>
                            </pic:pic>
                            <wps:wsp>
                              <wps:cNvPr id="300" name="Graphic 300"/>
                              <wps:cNvSpPr/>
                              <wps:spPr>
                                <a:xfrm>
                                  <a:off x="60581" y="270410"/>
                                  <a:ext cx="509270" cy="341630"/>
                                </a:xfrm>
                                <a:custGeom>
                                  <a:avLst/>
                                  <a:gdLst/>
                                  <a:ahLst/>
                                  <a:cxnLst/>
                                  <a:rect l="l" t="t" r="r" b="b"/>
                                  <a:pathLst>
                                    <a:path w="509270" h="341630">
                                      <a:moveTo>
                                        <a:pt x="508838" y="341058"/>
                                      </a:moveTo>
                                      <a:lnTo>
                                        <a:pt x="0" y="341058"/>
                                      </a:lnTo>
                                      <a:lnTo>
                                        <a:pt x="0" y="0"/>
                                      </a:lnTo>
                                      <a:lnTo>
                                        <a:pt x="508838" y="0"/>
                                      </a:lnTo>
                                      <a:lnTo>
                                        <a:pt x="508838" y="341058"/>
                                      </a:lnTo>
                                      <a:close/>
                                    </a:path>
                                  </a:pathLst>
                                </a:custGeom>
                                <a:ln w="25399">
                                  <a:solidFill>
                                    <a:srgbClr val="394C54"/>
                                  </a:solidFill>
                                  <a:prstDash val="solid"/>
                                </a:ln>
                              </wps:spPr>
                              <wps:bodyPr wrap="square" lIns="0" tIns="0" rIns="0" bIns="0" rtlCol="0">
                                <a:prstTxWarp prst="textNoShape">
                                  <a:avLst/>
                                </a:prstTxWarp>
                                <a:noAutofit/>
                              </wps:bodyPr>
                            </wps:wsp>
                            <wps:wsp>
                              <wps:cNvPr id="301" name="Graphic 301"/>
                              <wps:cNvSpPr/>
                              <wps:spPr>
                                <a:xfrm>
                                  <a:off x="125639" y="1214024"/>
                                  <a:ext cx="398780" cy="398780"/>
                                </a:xfrm>
                                <a:custGeom>
                                  <a:avLst/>
                                  <a:gdLst/>
                                  <a:ahLst/>
                                  <a:cxnLst/>
                                  <a:rect l="l" t="t" r="r" b="b"/>
                                  <a:pathLst>
                                    <a:path w="398780" h="398780">
                                      <a:moveTo>
                                        <a:pt x="322580" y="0"/>
                                      </a:moveTo>
                                      <a:lnTo>
                                        <a:pt x="75615" y="0"/>
                                      </a:lnTo>
                                      <a:lnTo>
                                        <a:pt x="46184" y="5940"/>
                                      </a:lnTo>
                                      <a:lnTo>
                                        <a:pt x="22148" y="22142"/>
                                      </a:lnTo>
                                      <a:lnTo>
                                        <a:pt x="5942" y="46173"/>
                                      </a:lnTo>
                                      <a:lnTo>
                                        <a:pt x="0" y="75603"/>
                                      </a:lnTo>
                                      <a:lnTo>
                                        <a:pt x="0" y="322580"/>
                                      </a:lnTo>
                                      <a:lnTo>
                                        <a:pt x="5942" y="352009"/>
                                      </a:lnTo>
                                      <a:lnTo>
                                        <a:pt x="22148" y="376040"/>
                                      </a:lnTo>
                                      <a:lnTo>
                                        <a:pt x="46184" y="392242"/>
                                      </a:lnTo>
                                      <a:lnTo>
                                        <a:pt x="75615" y="398183"/>
                                      </a:lnTo>
                                      <a:lnTo>
                                        <a:pt x="322580" y="398183"/>
                                      </a:lnTo>
                                      <a:lnTo>
                                        <a:pt x="352004" y="392242"/>
                                      </a:lnTo>
                                      <a:lnTo>
                                        <a:pt x="376035" y="376040"/>
                                      </a:lnTo>
                                      <a:lnTo>
                                        <a:pt x="392240" y="352009"/>
                                      </a:lnTo>
                                      <a:lnTo>
                                        <a:pt x="398183" y="322580"/>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02" name="Graphic 302"/>
                              <wps:cNvSpPr/>
                              <wps:spPr>
                                <a:xfrm>
                                  <a:off x="125639" y="1214024"/>
                                  <a:ext cx="398780" cy="398780"/>
                                </a:xfrm>
                                <a:custGeom>
                                  <a:avLst/>
                                  <a:gdLst/>
                                  <a:ahLst/>
                                  <a:cxnLst/>
                                  <a:rect l="l" t="t" r="r" b="b"/>
                                  <a:pathLst>
                                    <a:path w="398780" h="398780">
                                      <a:moveTo>
                                        <a:pt x="398183" y="322580"/>
                                      </a:moveTo>
                                      <a:lnTo>
                                        <a:pt x="392240" y="352009"/>
                                      </a:lnTo>
                                      <a:lnTo>
                                        <a:pt x="376035" y="376040"/>
                                      </a:lnTo>
                                      <a:lnTo>
                                        <a:pt x="352004" y="392242"/>
                                      </a:lnTo>
                                      <a:lnTo>
                                        <a:pt x="322580" y="398183"/>
                                      </a:lnTo>
                                      <a:lnTo>
                                        <a:pt x="75615" y="398183"/>
                                      </a:lnTo>
                                      <a:lnTo>
                                        <a:pt x="46184" y="392242"/>
                                      </a:lnTo>
                                      <a:lnTo>
                                        <a:pt x="22148" y="376040"/>
                                      </a:lnTo>
                                      <a:lnTo>
                                        <a:pt x="5942" y="352009"/>
                                      </a:lnTo>
                                      <a:lnTo>
                                        <a:pt x="0" y="322580"/>
                                      </a:lnTo>
                                      <a:lnTo>
                                        <a:pt x="0" y="75603"/>
                                      </a:lnTo>
                                      <a:lnTo>
                                        <a:pt x="5942" y="46173"/>
                                      </a:lnTo>
                                      <a:lnTo>
                                        <a:pt x="22148" y="22142"/>
                                      </a:lnTo>
                                      <a:lnTo>
                                        <a:pt x="46184" y="5940"/>
                                      </a:lnTo>
                                      <a:lnTo>
                                        <a:pt x="75615" y="0"/>
                                      </a:lnTo>
                                      <a:lnTo>
                                        <a:pt x="322580" y="0"/>
                                      </a:lnTo>
                                      <a:lnTo>
                                        <a:pt x="352004" y="5940"/>
                                      </a:lnTo>
                                      <a:lnTo>
                                        <a:pt x="376035" y="22142"/>
                                      </a:lnTo>
                                      <a:lnTo>
                                        <a:pt x="392240" y="46173"/>
                                      </a:lnTo>
                                      <a:lnTo>
                                        <a:pt x="398183" y="75603"/>
                                      </a:lnTo>
                                      <a:lnTo>
                                        <a:pt x="398183" y="322580"/>
                                      </a:lnTo>
                                      <a:close/>
                                    </a:path>
                                  </a:pathLst>
                                </a:custGeom>
                                <a:ln w="17780">
                                  <a:solidFill>
                                    <a:srgbClr val="394C54"/>
                                  </a:solidFill>
                                  <a:prstDash val="solid"/>
                                </a:ln>
                              </wps:spPr>
                              <wps:bodyPr wrap="square" lIns="0" tIns="0" rIns="0" bIns="0" rtlCol="0">
                                <a:prstTxWarp prst="textNoShape">
                                  <a:avLst/>
                                </a:prstTxWarp>
                                <a:noAutofit/>
                              </wps:bodyPr>
                            </wps:wsp>
                            <wps:wsp>
                              <wps:cNvPr id="303" name="Graphic 303"/>
                              <wps:cNvSpPr/>
                              <wps:spPr>
                                <a:xfrm>
                                  <a:off x="126823" y="2538364"/>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80"/>
                                      </a:lnTo>
                                      <a:lnTo>
                                        <a:pt x="5942" y="352009"/>
                                      </a:lnTo>
                                      <a:lnTo>
                                        <a:pt x="22147" y="376040"/>
                                      </a:lnTo>
                                      <a:lnTo>
                                        <a:pt x="46178" y="392242"/>
                                      </a:lnTo>
                                      <a:lnTo>
                                        <a:pt x="75603" y="398183"/>
                                      </a:lnTo>
                                      <a:lnTo>
                                        <a:pt x="322580" y="398183"/>
                                      </a:lnTo>
                                      <a:lnTo>
                                        <a:pt x="352004" y="392242"/>
                                      </a:lnTo>
                                      <a:lnTo>
                                        <a:pt x="376035" y="376040"/>
                                      </a:lnTo>
                                      <a:lnTo>
                                        <a:pt x="392240" y="352009"/>
                                      </a:lnTo>
                                      <a:lnTo>
                                        <a:pt x="398183" y="322580"/>
                                      </a:lnTo>
                                      <a:lnTo>
                                        <a:pt x="398183" y="75603"/>
                                      </a:lnTo>
                                      <a:lnTo>
                                        <a:pt x="392240" y="46173"/>
                                      </a:lnTo>
                                      <a:lnTo>
                                        <a:pt x="376035" y="22142"/>
                                      </a:lnTo>
                                      <a:lnTo>
                                        <a:pt x="352004" y="5940"/>
                                      </a:lnTo>
                                      <a:lnTo>
                                        <a:pt x="322580" y="0"/>
                                      </a:lnTo>
                                      <a:close/>
                                    </a:path>
                                  </a:pathLst>
                                </a:custGeom>
                                <a:solidFill>
                                  <a:srgbClr val="EF4056"/>
                                </a:solidFill>
                              </wps:spPr>
                              <wps:bodyPr wrap="square" lIns="0" tIns="0" rIns="0" bIns="0" rtlCol="0">
                                <a:prstTxWarp prst="textNoShape">
                                  <a:avLst/>
                                </a:prstTxWarp>
                                <a:noAutofit/>
                              </wps:bodyPr>
                            </wps:wsp>
                            <wps:wsp>
                              <wps:cNvPr id="304" name="Graphic 304"/>
                              <wps:cNvSpPr/>
                              <wps:spPr>
                                <a:xfrm>
                                  <a:off x="126823" y="2538364"/>
                                  <a:ext cx="398780" cy="398780"/>
                                </a:xfrm>
                                <a:custGeom>
                                  <a:avLst/>
                                  <a:gdLst/>
                                  <a:ahLst/>
                                  <a:cxnLst/>
                                  <a:rect l="l" t="t" r="r" b="b"/>
                                  <a:pathLst>
                                    <a:path w="398780" h="398780">
                                      <a:moveTo>
                                        <a:pt x="398183" y="322580"/>
                                      </a:moveTo>
                                      <a:lnTo>
                                        <a:pt x="392240" y="352009"/>
                                      </a:lnTo>
                                      <a:lnTo>
                                        <a:pt x="376035" y="376040"/>
                                      </a:lnTo>
                                      <a:lnTo>
                                        <a:pt x="352004" y="392242"/>
                                      </a:lnTo>
                                      <a:lnTo>
                                        <a:pt x="322580" y="398183"/>
                                      </a:lnTo>
                                      <a:lnTo>
                                        <a:pt x="75603" y="398183"/>
                                      </a:lnTo>
                                      <a:lnTo>
                                        <a:pt x="46178" y="392242"/>
                                      </a:lnTo>
                                      <a:lnTo>
                                        <a:pt x="22147" y="376040"/>
                                      </a:lnTo>
                                      <a:lnTo>
                                        <a:pt x="5942" y="352009"/>
                                      </a:lnTo>
                                      <a:lnTo>
                                        <a:pt x="0" y="322580"/>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80"/>
                                      </a:lnTo>
                                      <a:close/>
                                    </a:path>
                                  </a:pathLst>
                                </a:custGeom>
                                <a:ln w="17780">
                                  <a:solidFill>
                                    <a:srgbClr val="394C54"/>
                                  </a:solidFill>
                                  <a:prstDash val="solid"/>
                                </a:ln>
                              </wps:spPr>
                              <wps:bodyPr wrap="square" lIns="0" tIns="0" rIns="0" bIns="0" rtlCol="0">
                                <a:prstTxWarp prst="textNoShape">
                                  <a:avLst/>
                                </a:prstTxWarp>
                                <a:noAutofit/>
                              </wps:bodyPr>
                            </wps:wsp>
                            <wps:wsp>
                              <wps:cNvPr id="305" name="Graphic 305"/>
                              <wps:cNvSpPr/>
                              <wps:spPr>
                                <a:xfrm>
                                  <a:off x="125639" y="3534664"/>
                                  <a:ext cx="398780" cy="398780"/>
                                </a:xfrm>
                                <a:custGeom>
                                  <a:avLst/>
                                  <a:gdLst/>
                                  <a:ahLst/>
                                  <a:cxnLst/>
                                  <a:rect l="l" t="t" r="r" b="b"/>
                                  <a:pathLst>
                                    <a:path w="398780" h="398780">
                                      <a:moveTo>
                                        <a:pt x="322580" y="0"/>
                                      </a:moveTo>
                                      <a:lnTo>
                                        <a:pt x="75615" y="0"/>
                                      </a:lnTo>
                                      <a:lnTo>
                                        <a:pt x="46184" y="5940"/>
                                      </a:lnTo>
                                      <a:lnTo>
                                        <a:pt x="22148" y="22142"/>
                                      </a:lnTo>
                                      <a:lnTo>
                                        <a:pt x="5942" y="46173"/>
                                      </a:lnTo>
                                      <a:lnTo>
                                        <a:pt x="0" y="75603"/>
                                      </a:lnTo>
                                      <a:lnTo>
                                        <a:pt x="0" y="322579"/>
                                      </a:lnTo>
                                      <a:lnTo>
                                        <a:pt x="5942" y="352009"/>
                                      </a:lnTo>
                                      <a:lnTo>
                                        <a:pt x="22148" y="376040"/>
                                      </a:lnTo>
                                      <a:lnTo>
                                        <a:pt x="46184" y="392242"/>
                                      </a:lnTo>
                                      <a:lnTo>
                                        <a:pt x="75615" y="398183"/>
                                      </a:lnTo>
                                      <a:lnTo>
                                        <a:pt x="322580" y="398183"/>
                                      </a:lnTo>
                                      <a:lnTo>
                                        <a:pt x="352004" y="392242"/>
                                      </a:lnTo>
                                      <a:lnTo>
                                        <a:pt x="376035" y="376040"/>
                                      </a:lnTo>
                                      <a:lnTo>
                                        <a:pt x="392240" y="352009"/>
                                      </a:lnTo>
                                      <a:lnTo>
                                        <a:pt x="398183" y="322579"/>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06" name="Graphic 306"/>
                              <wps:cNvSpPr/>
                              <wps:spPr>
                                <a:xfrm>
                                  <a:off x="125639" y="3534664"/>
                                  <a:ext cx="398780" cy="398780"/>
                                </a:xfrm>
                                <a:custGeom>
                                  <a:avLst/>
                                  <a:gdLst/>
                                  <a:ahLst/>
                                  <a:cxnLst/>
                                  <a:rect l="l" t="t" r="r" b="b"/>
                                  <a:pathLst>
                                    <a:path w="398780" h="398780">
                                      <a:moveTo>
                                        <a:pt x="398183" y="322579"/>
                                      </a:moveTo>
                                      <a:lnTo>
                                        <a:pt x="392240" y="352009"/>
                                      </a:lnTo>
                                      <a:lnTo>
                                        <a:pt x="376035" y="376040"/>
                                      </a:lnTo>
                                      <a:lnTo>
                                        <a:pt x="352004" y="392242"/>
                                      </a:lnTo>
                                      <a:lnTo>
                                        <a:pt x="322580" y="398183"/>
                                      </a:lnTo>
                                      <a:lnTo>
                                        <a:pt x="75615" y="398183"/>
                                      </a:lnTo>
                                      <a:lnTo>
                                        <a:pt x="46184" y="392242"/>
                                      </a:lnTo>
                                      <a:lnTo>
                                        <a:pt x="22148" y="376040"/>
                                      </a:lnTo>
                                      <a:lnTo>
                                        <a:pt x="5942" y="352009"/>
                                      </a:lnTo>
                                      <a:lnTo>
                                        <a:pt x="0" y="322579"/>
                                      </a:lnTo>
                                      <a:lnTo>
                                        <a:pt x="0" y="75603"/>
                                      </a:lnTo>
                                      <a:lnTo>
                                        <a:pt x="5942" y="46173"/>
                                      </a:lnTo>
                                      <a:lnTo>
                                        <a:pt x="22148" y="22142"/>
                                      </a:lnTo>
                                      <a:lnTo>
                                        <a:pt x="46184" y="5940"/>
                                      </a:lnTo>
                                      <a:lnTo>
                                        <a:pt x="75615"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wpg:wgp>
                        </a:graphicData>
                      </a:graphic>
                    </wp:anchor>
                  </w:drawing>
                </mc:Choice>
                <mc:Fallback>
                  <w:pict>
                    <v:group w14:anchorId="3D6E3AFB" id="Group 292" o:spid="_x0000_s1026" style="position:absolute;margin-left:76.55pt;margin-top:0;width:51.05pt;height:325.55pt;z-index:-20604928;mso-wrap-distance-left:0;mso-wrap-distance-right:0" coordsize="6483,41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">
                      <v:shape id="Graphic 293" o:spid="_x0000_s1027" style="position:absolute;width:6483;height:41344;visibility:visible;mso-wrap-style:square;v-text-anchor:top" coordsize="648335,413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" path="m648004,l,,,689381,,3336264r,797967l648004,4134231r,-797967l648004,689381,648004,xe" fillcolor="#efefef" stroked="f">
                        <v:path arrowok="t"/>
                      </v:shape>
                      <v:shape id="Graphic 294" o:spid="_x0000_s1028" style="position:absolute;left:605;top:2836;width:5093;height:3283;visibility:visible;mso-wrap-style:square;v-text-anchor:top" coordsize="509270,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" path="m508838,l,,,327812r508838,l508838,xe" stroked="f">
                        <v:path arrowok="t"/>
                      </v:shape>
                      <v:shape id="Graphic 295" o:spid="_x0000_s1029" style="position:absolute;left:537;top:2749;width:5226;height:3442;visibility:visible;mso-wrap-style:square;v-text-anchor:top" coordsize="52260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" path="m522427,21463l508838,,290817,138201r,-129553l231609,8648r,129566l13589,12,,21463,188709,141084r-176810,l11899,204025r175070,l,322541r13589,21451l231609,205803r,131432l290817,337235r,-131419l508838,343992r13589,-21451l335445,204025r175082,l510527,141084r-176822,l522427,21463xe" fillcolor="#ef4056" stroked="f">
                        <v:path arrowok="t"/>
                      </v:shape>
                      <v:shape id="Image 296" o:spid="_x0000_s1030" type="#_x0000_t75" style="position:absolute;left:605;top:2836;width:2050;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">
                        <v:imagedata r:id="rId57" o:title=""/>
                      </v:shape>
                      <v:shape id="Image 297" o:spid="_x0000_s1031" type="#_x0000_t75" style="position:absolute;left:605;top:5000;width:2050;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">
                        <v:imagedata r:id="rId50" o:title=""/>
                      </v:shape>
                      <v:shape id="Image 298" o:spid="_x0000_s1032" type="#_x0000_t75" style="position:absolute;left:3644;top:2836;width:2050;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">
                        <v:imagedata r:id="rId58" o:title=""/>
                      </v:shape>
                      <v:shape id="Image 299" o:spid="_x0000_s1033" type="#_x0000_t75" style="position:absolute;left:3644;top:5000;width:2050;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">
                        <v:imagedata r:id="rId51" o:title=""/>
                      </v:shape>
                      <v:shape id="Graphic 300" o:spid="_x0000_s1034" style="position:absolute;left:605;top:2704;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" path="m508838,341058l,341058,,,508838,r,341058xe" filled="f" strokecolor="#394c54" strokeweight=".70553mm">
                        <v:path arrowok="t"/>
                      </v:shape>
                      <v:shape id="Graphic 301" o:spid="_x0000_s1035" style="position:absolute;left:1256;top:12140;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" path="m322580,l75615,,46184,5940,22148,22142,5942,46173,,75603,,322580r5942,29429l22148,376040r24036,16202l75615,398183r246965,l352004,392242r24031,-16202l392240,352009r5943,-29429l398183,75603,392240,46173,376035,22142,352004,5940,322580,xe" fillcolor="#ffc62a" stroked="f">
                        <v:path arrowok="t"/>
                      </v:shape>
                      <v:shape id="Graphic 302" o:spid="_x0000_s1036" style="position:absolute;left:1256;top:12140;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" path="m398183,322580r-5943,29429l376035,376040r-24031,16202l322580,398183r-246965,l46184,392242,22148,376040,5942,352009,,322580,,75603,5942,46173,22148,22142,46184,5940,75615,,322580,r29424,5940l376035,22142r16205,24031l398183,75603r,246977xe" filled="f" strokecolor="#394c54" strokeweight="1.4pt">
                        <v:path arrowok="t"/>
                      </v:shape>
                      <v:shape id="Graphic 303" o:spid="_x0000_s1037" style="position:absolute;left:1268;top:25383;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" path="m322580,l75603,,46178,5940,22147,22142,5942,46173,,75603,,322580r5942,29429l22147,376040r24031,16202l75603,398183r246977,l352004,392242r24031,-16202l392240,352009r5943,-29429l398183,75603,392240,46173,376035,22142,352004,5940,322580,xe" fillcolor="#ef4056" stroked="f">
                        <v:path arrowok="t"/>
                      </v:shape>
                      <v:shape id="Graphic 304" o:spid="_x0000_s1038" style="position:absolute;left:1268;top:25383;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" path="m398183,322580r-5943,29429l376035,376040r-24031,16202l322580,398183r-246977,l46178,392242,22147,376040,5942,352009,,322580,,75603,5942,46173,22147,22142,46178,5940,75603,,322580,r29424,5940l376035,22142r16205,24031l398183,75603r,246977xe" filled="f" strokecolor="#394c54" strokeweight="1.4pt">
                        <v:path arrowok="t"/>
                      </v:shape>
                      <v:shape id="Graphic 305" o:spid="_x0000_s1039" style="position:absolute;left:1256;top:35346;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" path="m322580,l75615,,46184,5940,22148,22142,5942,46173,,75603,,322579r5942,29430l22148,376040r24036,16202l75615,398183r246965,l352004,392242r24031,-16202l392240,352009r5943,-29430l398183,75603,392240,46173,376035,22142,352004,5940,322580,xe" fillcolor="#ffc62a" stroked="f">
                        <v:path arrowok="t"/>
                      </v:shape>
                      <v:shape id="Graphic 306" o:spid="_x0000_s1040" style="position:absolute;left:1256;top:35346;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" path="m398183,322579r-5943,29430l376035,376040r-24031,16202l322580,398183r-246965,l46184,392242,22148,376040,5942,352009,,322579,,75603,5942,46173,22148,22142,46184,5940,75615,,322580,r29424,5940l376035,22142r16205,24031l398183,75603r,246976xe" filled="f" strokecolor="#394c54" strokeweight="1.4pt">
                        <v:path arrowok="t"/>
                      </v:shape>
                    </v:group>
                  </w:pict>
                </mc:Fallback>
              </mc:AlternateContent>
            </w:r>
            <w:r>
              <w:rPr>
                <w:rFonts w:ascii="Trebuchet MS"/>
                <w:b/>
                <w:color w:val="3A4C53"/>
                <w:w w:val="90"/>
                <w:sz w:val="20"/>
              </w:rPr>
              <w:t>Risk</w:t>
            </w:r>
            <w:r>
              <w:rPr>
                <w:rFonts w:ascii="Trebuchet MS"/>
                <w:b/>
                <w:color w:val="3A4C53"/>
                <w:spacing w:val="-7"/>
                <w:w w:val="90"/>
                <w:sz w:val="20"/>
              </w:rPr>
              <w:t xml:space="preserve"> </w:t>
            </w:r>
            <w:r>
              <w:rPr>
                <w:rFonts w:ascii="Trebuchet MS"/>
                <w:b/>
                <w:color w:val="3A4C53"/>
                <w:w w:val="90"/>
                <w:sz w:val="20"/>
              </w:rPr>
              <w:t>to</w:t>
            </w:r>
            <w:r>
              <w:rPr>
                <w:rFonts w:ascii="Trebuchet MS"/>
                <w:b/>
                <w:color w:val="3A4C53"/>
                <w:spacing w:val="-7"/>
                <w:w w:val="90"/>
                <w:sz w:val="20"/>
              </w:rPr>
              <w:t xml:space="preserve"> </w:t>
            </w:r>
            <w:r>
              <w:rPr>
                <w:rFonts w:ascii="Trebuchet MS"/>
                <w:b/>
                <w:color w:val="3A4C53"/>
                <w:spacing w:val="-5"/>
                <w:w w:val="90"/>
                <w:sz w:val="20"/>
              </w:rPr>
              <w:t>UK</w:t>
            </w:r>
          </w:p>
        </w:tc>
        <w:tc>
          <w:tcPr>
            <w:tcW w:w="112" w:type="dxa"/>
            <w:shd w:val="clear" w:color="auto" w:fill="EFEFEF"/>
          </w:tcPr>
          <w:p w14:paraId="54928B98" w14:textId="77777777" w:rsidR="00674611" w:rsidRDefault="00674611">
            <w:pPr>
              <w:pStyle w:val="TableParagraph"/>
              <w:rPr>
                <w:rFonts w:ascii="Times New Roman"/>
                <w:sz w:val="16"/>
              </w:rPr>
            </w:pPr>
          </w:p>
        </w:tc>
        <w:tc>
          <w:tcPr>
            <w:tcW w:w="170" w:type="dxa"/>
          </w:tcPr>
          <w:p w14:paraId="15021DA0" w14:textId="77777777" w:rsidR="00674611" w:rsidRDefault="00674611">
            <w:pPr>
              <w:pStyle w:val="TableParagraph"/>
              <w:rPr>
                <w:rFonts w:ascii="Times New Roman"/>
                <w:sz w:val="16"/>
              </w:rPr>
            </w:pPr>
          </w:p>
        </w:tc>
        <w:tc>
          <w:tcPr>
            <w:tcW w:w="99" w:type="dxa"/>
            <w:shd w:val="clear" w:color="auto" w:fill="EFEFEF"/>
          </w:tcPr>
          <w:p w14:paraId="0D37455D" w14:textId="77777777" w:rsidR="00674611" w:rsidRDefault="00674611">
            <w:pPr>
              <w:pStyle w:val="TableParagraph"/>
              <w:rPr>
                <w:rFonts w:ascii="Times New Roman"/>
                <w:sz w:val="16"/>
              </w:rPr>
            </w:pPr>
          </w:p>
        </w:tc>
        <w:tc>
          <w:tcPr>
            <w:tcW w:w="7498" w:type="dxa"/>
          </w:tcPr>
          <w:p w14:paraId="1C6CCA24" w14:textId="77777777" w:rsidR="00674611" w:rsidRDefault="00F77B18">
            <w:pPr>
              <w:pStyle w:val="TableParagraph"/>
              <w:spacing w:before="79"/>
              <w:ind w:left="-18"/>
              <w:rPr>
                <w:rFonts w:ascii="Trebuchet MS"/>
                <w:b/>
                <w:sz w:val="20"/>
              </w:rPr>
            </w:pPr>
            <w:r>
              <w:rPr>
                <w:rFonts w:ascii="Trebuchet MS"/>
                <w:b/>
                <w:noProof/>
                <w:sz w:val="20"/>
              </w:rPr>
              <mc:AlternateContent>
                <mc:Choice Requires="wpg">
                  <w:drawing>
                    <wp:anchor distT="0" distB="0" distL="0" distR="0" simplePos="0" relativeHeight="482712064" behindDoc="1" locked="0" layoutInCell="1" allowOverlap="1" wp14:anchorId="14F998D4" wp14:editId="4668CCD0">
                      <wp:simplePos x="0" y="0"/>
                      <wp:positionH relativeFrom="column">
                        <wp:posOffset>-62677</wp:posOffset>
                      </wp:positionH>
                      <wp:positionV relativeFrom="paragraph">
                        <wp:posOffset>-389</wp:posOffset>
                      </wp:positionV>
                      <wp:extent cx="648335" cy="4134485"/>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335" cy="4134485"/>
                                <a:chOff x="0" y="0"/>
                                <a:chExt cx="648335" cy="4134485"/>
                              </a:xfrm>
                            </wpg:grpSpPr>
                            <wps:wsp>
                              <wps:cNvPr id="308" name="Graphic 308"/>
                              <wps:cNvSpPr/>
                              <wps:spPr>
                                <a:xfrm>
                                  <a:off x="0" y="0"/>
                                  <a:ext cx="648335" cy="4134485"/>
                                </a:xfrm>
                                <a:custGeom>
                                  <a:avLst/>
                                  <a:gdLst/>
                                  <a:ahLst/>
                                  <a:cxnLst/>
                                  <a:rect l="l" t="t" r="r" b="b"/>
                                  <a:pathLst>
                                    <a:path w="648335" h="4134485">
                                      <a:moveTo>
                                        <a:pt x="648004" y="0"/>
                                      </a:moveTo>
                                      <a:lnTo>
                                        <a:pt x="0" y="0"/>
                                      </a:lnTo>
                                      <a:lnTo>
                                        <a:pt x="0" y="689381"/>
                                      </a:lnTo>
                                      <a:lnTo>
                                        <a:pt x="0" y="3336264"/>
                                      </a:lnTo>
                                      <a:lnTo>
                                        <a:pt x="0" y="4134231"/>
                                      </a:lnTo>
                                      <a:lnTo>
                                        <a:pt x="648004" y="4134231"/>
                                      </a:lnTo>
                                      <a:lnTo>
                                        <a:pt x="648004" y="3336264"/>
                                      </a:lnTo>
                                      <a:lnTo>
                                        <a:pt x="648004" y="689381"/>
                                      </a:lnTo>
                                      <a:lnTo>
                                        <a:pt x="648004" y="0"/>
                                      </a:lnTo>
                                      <a:close/>
                                    </a:path>
                                  </a:pathLst>
                                </a:custGeom>
                                <a:solidFill>
                                  <a:srgbClr val="EFEFEF"/>
                                </a:solidFill>
                              </wps:spPr>
                              <wps:bodyPr wrap="square" lIns="0" tIns="0" rIns="0" bIns="0" rtlCol="0">
                                <a:prstTxWarp prst="textNoShape">
                                  <a:avLst/>
                                </a:prstTxWarp>
                                <a:noAutofit/>
                              </wps:bodyPr>
                            </wps:wsp>
                            <wps:wsp>
                              <wps:cNvPr id="309" name="Graphic 309"/>
                              <wps:cNvSpPr/>
                              <wps:spPr>
                                <a:xfrm>
                                  <a:off x="62674" y="270763"/>
                                  <a:ext cx="509270" cy="341630"/>
                                </a:xfrm>
                                <a:custGeom>
                                  <a:avLst/>
                                  <a:gdLst/>
                                  <a:ahLst/>
                                  <a:cxnLst/>
                                  <a:rect l="l" t="t" r="r" b="b"/>
                                  <a:pathLst>
                                    <a:path w="509270" h="341630">
                                      <a:moveTo>
                                        <a:pt x="508838" y="0"/>
                                      </a:moveTo>
                                      <a:lnTo>
                                        <a:pt x="0" y="0"/>
                                      </a:lnTo>
                                      <a:lnTo>
                                        <a:pt x="0" y="341058"/>
                                      </a:lnTo>
                                      <a:lnTo>
                                        <a:pt x="508838" y="341058"/>
                                      </a:lnTo>
                                      <a:lnTo>
                                        <a:pt x="508838" y="0"/>
                                      </a:lnTo>
                                      <a:close/>
                                    </a:path>
                                  </a:pathLst>
                                </a:custGeom>
                                <a:solidFill>
                                  <a:srgbClr val="007BB7"/>
                                </a:solidFill>
                              </wps:spPr>
                              <wps:bodyPr wrap="square" lIns="0" tIns="0" rIns="0" bIns="0" rtlCol="0">
                                <a:prstTxWarp prst="textNoShape">
                                  <a:avLst/>
                                </a:prstTxWarp>
                                <a:noAutofit/>
                              </wps:bodyPr>
                            </wps:wsp>
                            <wps:wsp>
                              <wps:cNvPr id="310" name="Graphic 310"/>
                              <wps:cNvSpPr/>
                              <wps:spPr>
                                <a:xfrm>
                                  <a:off x="62677" y="270760"/>
                                  <a:ext cx="509270" cy="341630"/>
                                </a:xfrm>
                                <a:custGeom>
                                  <a:avLst/>
                                  <a:gdLst/>
                                  <a:ahLst/>
                                  <a:cxnLst/>
                                  <a:rect l="l" t="t" r="r" b="b"/>
                                  <a:pathLst>
                                    <a:path w="509270" h="341630">
                                      <a:moveTo>
                                        <a:pt x="508838" y="341058"/>
                                      </a:moveTo>
                                      <a:lnTo>
                                        <a:pt x="0" y="341058"/>
                                      </a:lnTo>
                                      <a:lnTo>
                                        <a:pt x="0" y="0"/>
                                      </a:lnTo>
                                      <a:lnTo>
                                        <a:pt x="508838" y="0"/>
                                      </a:lnTo>
                                      <a:lnTo>
                                        <a:pt x="508838" y="341058"/>
                                      </a:lnTo>
                                      <a:close/>
                                    </a:path>
                                  </a:pathLst>
                                </a:custGeom>
                                <a:ln w="25399">
                                  <a:solidFill>
                                    <a:srgbClr val="394C54"/>
                                  </a:solidFill>
                                  <a:prstDash val="solid"/>
                                </a:ln>
                              </wps:spPr>
                              <wps:bodyPr wrap="square" lIns="0" tIns="0" rIns="0" bIns="0" rtlCol="0">
                                <a:prstTxWarp prst="textNoShape">
                                  <a:avLst/>
                                </a:prstTxWarp>
                                <a:noAutofit/>
                              </wps:bodyPr>
                            </wps:wsp>
                            <wps:wsp>
                              <wps:cNvPr id="311" name="Graphic 311"/>
                              <wps:cNvSpPr/>
                              <wps:spPr>
                                <a:xfrm>
                                  <a:off x="125628" y="298932"/>
                                  <a:ext cx="398780" cy="1313815"/>
                                </a:xfrm>
                                <a:custGeom>
                                  <a:avLst/>
                                  <a:gdLst/>
                                  <a:ahLst/>
                                  <a:cxnLst/>
                                  <a:rect l="l" t="t" r="r" b="b"/>
                                  <a:pathLst>
                                    <a:path w="398780" h="1313815">
                                      <a:moveTo>
                                        <a:pt x="86423" y="137807"/>
                                      </a:moveTo>
                                      <a:lnTo>
                                        <a:pt x="86207" y="137083"/>
                                      </a:lnTo>
                                      <a:lnTo>
                                        <a:pt x="84950" y="137020"/>
                                      </a:lnTo>
                                      <a:lnTo>
                                        <a:pt x="72478" y="137007"/>
                                      </a:lnTo>
                                      <a:lnTo>
                                        <a:pt x="71818" y="137172"/>
                                      </a:lnTo>
                                      <a:lnTo>
                                        <a:pt x="71094" y="136690"/>
                                      </a:lnTo>
                                      <a:lnTo>
                                        <a:pt x="68135" y="127482"/>
                                      </a:lnTo>
                                      <a:lnTo>
                                        <a:pt x="67551" y="125095"/>
                                      </a:lnTo>
                                      <a:lnTo>
                                        <a:pt x="66459" y="122478"/>
                                      </a:lnTo>
                                      <a:lnTo>
                                        <a:pt x="64668" y="127457"/>
                                      </a:lnTo>
                                      <a:lnTo>
                                        <a:pt x="63347" y="132219"/>
                                      </a:lnTo>
                                      <a:lnTo>
                                        <a:pt x="61658" y="136918"/>
                                      </a:lnTo>
                                      <a:lnTo>
                                        <a:pt x="60579" y="137109"/>
                                      </a:lnTo>
                                      <a:lnTo>
                                        <a:pt x="59550" y="137007"/>
                                      </a:lnTo>
                                      <a:lnTo>
                                        <a:pt x="48628" y="137045"/>
                                      </a:lnTo>
                                      <a:lnTo>
                                        <a:pt x="47612" y="136944"/>
                                      </a:lnTo>
                                      <a:lnTo>
                                        <a:pt x="46164" y="137248"/>
                                      </a:lnTo>
                                      <a:lnTo>
                                        <a:pt x="56045" y="144665"/>
                                      </a:lnTo>
                                      <a:lnTo>
                                        <a:pt x="57505" y="145491"/>
                                      </a:lnTo>
                                      <a:lnTo>
                                        <a:pt x="58699" y="146761"/>
                                      </a:lnTo>
                                      <a:lnTo>
                                        <a:pt x="55016" y="158102"/>
                                      </a:lnTo>
                                      <a:lnTo>
                                        <a:pt x="54343" y="159626"/>
                                      </a:lnTo>
                                      <a:lnTo>
                                        <a:pt x="54013" y="161544"/>
                                      </a:lnTo>
                                      <a:lnTo>
                                        <a:pt x="65265" y="153390"/>
                                      </a:lnTo>
                                      <a:lnTo>
                                        <a:pt x="66573" y="152565"/>
                                      </a:lnTo>
                                      <a:lnTo>
                                        <a:pt x="74739" y="158508"/>
                                      </a:lnTo>
                                      <a:lnTo>
                                        <a:pt x="76669" y="160096"/>
                                      </a:lnTo>
                                      <a:lnTo>
                                        <a:pt x="79070" y="161594"/>
                                      </a:lnTo>
                                      <a:lnTo>
                                        <a:pt x="78663" y="160096"/>
                                      </a:lnTo>
                                      <a:lnTo>
                                        <a:pt x="74714" y="147929"/>
                                      </a:lnTo>
                                      <a:lnTo>
                                        <a:pt x="74422" y="146596"/>
                                      </a:lnTo>
                                      <a:lnTo>
                                        <a:pt x="85852" y="137934"/>
                                      </a:lnTo>
                                      <a:lnTo>
                                        <a:pt x="86423" y="137807"/>
                                      </a:lnTo>
                                      <a:close/>
                                    </a:path>
                                    <a:path w="398780" h="1313815">
                                      <a:moveTo>
                                        <a:pt x="102755" y="76365"/>
                                      </a:moveTo>
                                      <a:lnTo>
                                        <a:pt x="102730" y="75933"/>
                                      </a:lnTo>
                                      <a:lnTo>
                                        <a:pt x="101511" y="75857"/>
                                      </a:lnTo>
                                      <a:lnTo>
                                        <a:pt x="88861" y="75831"/>
                                      </a:lnTo>
                                      <a:lnTo>
                                        <a:pt x="88188" y="76009"/>
                                      </a:lnTo>
                                      <a:lnTo>
                                        <a:pt x="87515" y="75514"/>
                                      </a:lnTo>
                                      <a:lnTo>
                                        <a:pt x="83261" y="62242"/>
                                      </a:lnTo>
                                      <a:lnTo>
                                        <a:pt x="82778" y="61455"/>
                                      </a:lnTo>
                                      <a:lnTo>
                                        <a:pt x="79108" y="72605"/>
                                      </a:lnTo>
                                      <a:lnTo>
                                        <a:pt x="78765" y="74244"/>
                                      </a:lnTo>
                                      <a:lnTo>
                                        <a:pt x="77901" y="75831"/>
                                      </a:lnTo>
                                      <a:lnTo>
                                        <a:pt x="67906" y="75882"/>
                                      </a:lnTo>
                                      <a:lnTo>
                                        <a:pt x="65405" y="75755"/>
                                      </a:lnTo>
                                      <a:lnTo>
                                        <a:pt x="62585" y="75996"/>
                                      </a:lnTo>
                                      <a:lnTo>
                                        <a:pt x="63258" y="76568"/>
                                      </a:lnTo>
                                      <a:lnTo>
                                        <a:pt x="73964" y="84620"/>
                                      </a:lnTo>
                                      <a:lnTo>
                                        <a:pt x="74612" y="84924"/>
                                      </a:lnTo>
                                      <a:lnTo>
                                        <a:pt x="75044" y="85712"/>
                                      </a:lnTo>
                                      <a:lnTo>
                                        <a:pt x="70535" y="99529"/>
                                      </a:lnTo>
                                      <a:lnTo>
                                        <a:pt x="70408" y="100520"/>
                                      </a:lnTo>
                                      <a:lnTo>
                                        <a:pt x="82867" y="91376"/>
                                      </a:lnTo>
                                      <a:lnTo>
                                        <a:pt x="94145" y="99644"/>
                                      </a:lnTo>
                                      <a:lnTo>
                                        <a:pt x="95491" y="100431"/>
                                      </a:lnTo>
                                      <a:lnTo>
                                        <a:pt x="93941" y="95262"/>
                                      </a:lnTo>
                                      <a:lnTo>
                                        <a:pt x="92227" y="90487"/>
                                      </a:lnTo>
                                      <a:lnTo>
                                        <a:pt x="90754" y="85623"/>
                                      </a:lnTo>
                                      <a:lnTo>
                                        <a:pt x="90932" y="85369"/>
                                      </a:lnTo>
                                      <a:lnTo>
                                        <a:pt x="102425" y="76682"/>
                                      </a:lnTo>
                                      <a:lnTo>
                                        <a:pt x="102755" y="76365"/>
                                      </a:lnTo>
                                      <a:close/>
                                    </a:path>
                                    <a:path w="398780" h="1313815">
                                      <a:moveTo>
                                        <a:pt x="113550" y="199999"/>
                                      </a:moveTo>
                                      <a:lnTo>
                                        <a:pt x="112839" y="199783"/>
                                      </a:lnTo>
                                      <a:lnTo>
                                        <a:pt x="112344" y="199847"/>
                                      </a:lnTo>
                                      <a:lnTo>
                                        <a:pt x="99250" y="199834"/>
                                      </a:lnTo>
                                      <a:lnTo>
                                        <a:pt x="98590" y="199999"/>
                                      </a:lnTo>
                                      <a:lnTo>
                                        <a:pt x="97967" y="199542"/>
                                      </a:lnTo>
                                      <a:lnTo>
                                        <a:pt x="93446" y="185343"/>
                                      </a:lnTo>
                                      <a:lnTo>
                                        <a:pt x="92938" y="186436"/>
                                      </a:lnTo>
                                      <a:lnTo>
                                        <a:pt x="89039" y="198399"/>
                                      </a:lnTo>
                                      <a:lnTo>
                                        <a:pt x="88506" y="199682"/>
                                      </a:lnTo>
                                      <a:lnTo>
                                        <a:pt x="88303" y="199758"/>
                                      </a:lnTo>
                                      <a:lnTo>
                                        <a:pt x="73380" y="199910"/>
                                      </a:lnTo>
                                      <a:lnTo>
                                        <a:pt x="73240" y="200228"/>
                                      </a:lnTo>
                                      <a:lnTo>
                                        <a:pt x="84645" y="208762"/>
                                      </a:lnTo>
                                      <a:lnTo>
                                        <a:pt x="85280" y="209042"/>
                                      </a:lnTo>
                                      <a:lnTo>
                                        <a:pt x="85534" y="209804"/>
                                      </a:lnTo>
                                      <a:lnTo>
                                        <a:pt x="82435" y="219329"/>
                                      </a:lnTo>
                                      <a:lnTo>
                                        <a:pt x="81508" y="221703"/>
                                      </a:lnTo>
                                      <a:lnTo>
                                        <a:pt x="80810" y="224523"/>
                                      </a:lnTo>
                                      <a:lnTo>
                                        <a:pt x="92329" y="216154"/>
                                      </a:lnTo>
                                      <a:lnTo>
                                        <a:pt x="92760" y="215633"/>
                                      </a:lnTo>
                                      <a:lnTo>
                                        <a:pt x="93599" y="215557"/>
                                      </a:lnTo>
                                      <a:lnTo>
                                        <a:pt x="103581" y="222935"/>
                                      </a:lnTo>
                                      <a:lnTo>
                                        <a:pt x="105638" y="224358"/>
                                      </a:lnTo>
                                      <a:lnTo>
                                        <a:pt x="105892" y="224078"/>
                                      </a:lnTo>
                                      <a:lnTo>
                                        <a:pt x="102806" y="214503"/>
                                      </a:lnTo>
                                      <a:lnTo>
                                        <a:pt x="101917" y="212090"/>
                                      </a:lnTo>
                                      <a:lnTo>
                                        <a:pt x="101231" y="209524"/>
                                      </a:lnTo>
                                      <a:lnTo>
                                        <a:pt x="102590" y="208356"/>
                                      </a:lnTo>
                                      <a:lnTo>
                                        <a:pt x="104025" y="207378"/>
                                      </a:lnTo>
                                      <a:lnTo>
                                        <a:pt x="108077" y="204343"/>
                                      </a:lnTo>
                                      <a:lnTo>
                                        <a:pt x="110744" y="202272"/>
                                      </a:lnTo>
                                      <a:lnTo>
                                        <a:pt x="112217" y="201371"/>
                                      </a:lnTo>
                                      <a:lnTo>
                                        <a:pt x="113550" y="199999"/>
                                      </a:lnTo>
                                      <a:close/>
                                    </a:path>
                                    <a:path w="398780" h="1313815">
                                      <a:moveTo>
                                        <a:pt x="147104" y="31076"/>
                                      </a:moveTo>
                                      <a:lnTo>
                                        <a:pt x="146773" y="30467"/>
                                      </a:lnTo>
                                      <a:lnTo>
                                        <a:pt x="131711" y="30467"/>
                                      </a:lnTo>
                                      <a:lnTo>
                                        <a:pt x="128155" y="19405"/>
                                      </a:lnTo>
                                      <a:lnTo>
                                        <a:pt x="127876" y="17754"/>
                                      </a:lnTo>
                                      <a:lnTo>
                                        <a:pt x="126923" y="16090"/>
                                      </a:lnTo>
                                      <a:lnTo>
                                        <a:pt x="125183" y="20955"/>
                                      </a:lnTo>
                                      <a:lnTo>
                                        <a:pt x="123850" y="25704"/>
                                      </a:lnTo>
                                      <a:lnTo>
                                        <a:pt x="122174" y="30403"/>
                                      </a:lnTo>
                                      <a:lnTo>
                                        <a:pt x="120815" y="30480"/>
                                      </a:lnTo>
                                      <a:lnTo>
                                        <a:pt x="107670" y="30492"/>
                                      </a:lnTo>
                                      <a:lnTo>
                                        <a:pt x="107226" y="30302"/>
                                      </a:lnTo>
                                      <a:lnTo>
                                        <a:pt x="106959" y="30873"/>
                                      </a:lnTo>
                                      <a:lnTo>
                                        <a:pt x="118198" y="39306"/>
                                      </a:lnTo>
                                      <a:lnTo>
                                        <a:pt x="119227" y="40233"/>
                                      </a:lnTo>
                                      <a:lnTo>
                                        <a:pt x="114350" y="55067"/>
                                      </a:lnTo>
                                      <a:lnTo>
                                        <a:pt x="115519" y="54406"/>
                                      </a:lnTo>
                                      <a:lnTo>
                                        <a:pt x="125882" y="46799"/>
                                      </a:lnTo>
                                      <a:lnTo>
                                        <a:pt x="127076" y="46050"/>
                                      </a:lnTo>
                                      <a:lnTo>
                                        <a:pt x="136550" y="52959"/>
                                      </a:lnTo>
                                      <a:lnTo>
                                        <a:pt x="137820" y="54013"/>
                                      </a:lnTo>
                                      <a:lnTo>
                                        <a:pt x="139496" y="55016"/>
                                      </a:lnTo>
                                      <a:lnTo>
                                        <a:pt x="139331" y="54025"/>
                                      </a:lnTo>
                                      <a:lnTo>
                                        <a:pt x="135407" y="41948"/>
                                      </a:lnTo>
                                      <a:lnTo>
                                        <a:pt x="134874" y="40106"/>
                                      </a:lnTo>
                                      <a:lnTo>
                                        <a:pt x="146608" y="31229"/>
                                      </a:lnTo>
                                      <a:lnTo>
                                        <a:pt x="147104" y="31076"/>
                                      </a:lnTo>
                                      <a:close/>
                                    </a:path>
                                    <a:path w="398780" h="1313815">
                                      <a:moveTo>
                                        <a:pt x="147701" y="245059"/>
                                      </a:moveTo>
                                      <a:lnTo>
                                        <a:pt x="147154" y="244678"/>
                                      </a:lnTo>
                                      <a:lnTo>
                                        <a:pt x="146621" y="244767"/>
                                      </a:lnTo>
                                      <a:lnTo>
                                        <a:pt x="133527" y="244754"/>
                                      </a:lnTo>
                                      <a:lnTo>
                                        <a:pt x="132867" y="244919"/>
                                      </a:lnTo>
                                      <a:lnTo>
                                        <a:pt x="132219" y="244411"/>
                                      </a:lnTo>
                                      <a:lnTo>
                                        <a:pt x="127711" y="230251"/>
                                      </a:lnTo>
                                      <a:lnTo>
                                        <a:pt x="127203" y="231317"/>
                                      </a:lnTo>
                                      <a:lnTo>
                                        <a:pt x="123304" y="243281"/>
                                      </a:lnTo>
                                      <a:lnTo>
                                        <a:pt x="122707" y="244716"/>
                                      </a:lnTo>
                                      <a:lnTo>
                                        <a:pt x="109664" y="244805"/>
                                      </a:lnTo>
                                      <a:lnTo>
                                        <a:pt x="108648" y="244652"/>
                                      </a:lnTo>
                                      <a:lnTo>
                                        <a:pt x="107518" y="244957"/>
                                      </a:lnTo>
                                      <a:lnTo>
                                        <a:pt x="107950" y="245668"/>
                                      </a:lnTo>
                                      <a:lnTo>
                                        <a:pt x="108534" y="245960"/>
                                      </a:lnTo>
                                      <a:lnTo>
                                        <a:pt x="118478" y="253365"/>
                                      </a:lnTo>
                                      <a:lnTo>
                                        <a:pt x="119824" y="254495"/>
                                      </a:lnTo>
                                      <a:lnTo>
                                        <a:pt x="115303" y="268465"/>
                                      </a:lnTo>
                                      <a:lnTo>
                                        <a:pt x="115176" y="269392"/>
                                      </a:lnTo>
                                      <a:lnTo>
                                        <a:pt x="126441" y="261150"/>
                                      </a:lnTo>
                                      <a:lnTo>
                                        <a:pt x="127736" y="260375"/>
                                      </a:lnTo>
                                      <a:lnTo>
                                        <a:pt x="137261" y="267322"/>
                                      </a:lnTo>
                                      <a:lnTo>
                                        <a:pt x="138493" y="268439"/>
                                      </a:lnTo>
                                      <a:lnTo>
                                        <a:pt x="140195" y="269341"/>
                                      </a:lnTo>
                                      <a:lnTo>
                                        <a:pt x="135877" y="255752"/>
                                      </a:lnTo>
                                      <a:lnTo>
                                        <a:pt x="135534" y="254393"/>
                                      </a:lnTo>
                                      <a:lnTo>
                                        <a:pt x="146062" y="246418"/>
                                      </a:lnTo>
                                      <a:lnTo>
                                        <a:pt x="146939" y="245884"/>
                                      </a:lnTo>
                                      <a:lnTo>
                                        <a:pt x="147701" y="245059"/>
                                      </a:lnTo>
                                      <a:close/>
                                    </a:path>
                                    <a:path w="398780" h="1313815">
                                      <a:moveTo>
                                        <a:pt x="209334" y="14325"/>
                                      </a:moveTo>
                                      <a:lnTo>
                                        <a:pt x="208394" y="13995"/>
                                      </a:lnTo>
                                      <a:lnTo>
                                        <a:pt x="207568" y="14147"/>
                                      </a:lnTo>
                                      <a:lnTo>
                                        <a:pt x="194119" y="14084"/>
                                      </a:lnTo>
                                      <a:lnTo>
                                        <a:pt x="189738" y="520"/>
                                      </a:lnTo>
                                      <a:lnTo>
                                        <a:pt x="189788" y="0"/>
                                      </a:lnTo>
                                      <a:lnTo>
                                        <a:pt x="189103" y="63"/>
                                      </a:lnTo>
                                      <a:lnTo>
                                        <a:pt x="187515" y="4660"/>
                                      </a:lnTo>
                                      <a:lnTo>
                                        <a:pt x="186169" y="9347"/>
                                      </a:lnTo>
                                      <a:lnTo>
                                        <a:pt x="184556" y="13881"/>
                                      </a:lnTo>
                                      <a:lnTo>
                                        <a:pt x="183629" y="14249"/>
                                      </a:lnTo>
                                      <a:lnTo>
                                        <a:pt x="182778" y="14084"/>
                                      </a:lnTo>
                                      <a:lnTo>
                                        <a:pt x="171107" y="14147"/>
                                      </a:lnTo>
                                      <a:lnTo>
                                        <a:pt x="170294" y="13995"/>
                                      </a:lnTo>
                                      <a:lnTo>
                                        <a:pt x="169252" y="14338"/>
                                      </a:lnTo>
                                      <a:lnTo>
                                        <a:pt x="170129" y="15138"/>
                                      </a:lnTo>
                                      <a:lnTo>
                                        <a:pt x="180276" y="22694"/>
                                      </a:lnTo>
                                      <a:lnTo>
                                        <a:pt x="181571" y="23787"/>
                                      </a:lnTo>
                                      <a:lnTo>
                                        <a:pt x="178866" y="31953"/>
                                      </a:lnTo>
                                      <a:lnTo>
                                        <a:pt x="177863" y="35191"/>
                                      </a:lnTo>
                                      <a:lnTo>
                                        <a:pt x="177165" y="36703"/>
                                      </a:lnTo>
                                      <a:lnTo>
                                        <a:pt x="176911" y="38633"/>
                                      </a:lnTo>
                                      <a:lnTo>
                                        <a:pt x="187998" y="30556"/>
                                      </a:lnTo>
                                      <a:lnTo>
                                        <a:pt x="189420" y="29629"/>
                                      </a:lnTo>
                                      <a:lnTo>
                                        <a:pt x="201409" y="38379"/>
                                      </a:lnTo>
                                      <a:lnTo>
                                        <a:pt x="201803" y="38277"/>
                                      </a:lnTo>
                                      <a:lnTo>
                                        <a:pt x="201574" y="37325"/>
                                      </a:lnTo>
                                      <a:lnTo>
                                        <a:pt x="197662" y="25285"/>
                                      </a:lnTo>
                                      <a:lnTo>
                                        <a:pt x="197256" y="23634"/>
                                      </a:lnTo>
                                      <a:lnTo>
                                        <a:pt x="208000" y="15519"/>
                                      </a:lnTo>
                                      <a:lnTo>
                                        <a:pt x="208737" y="15138"/>
                                      </a:lnTo>
                                      <a:lnTo>
                                        <a:pt x="209334" y="14325"/>
                                      </a:lnTo>
                                      <a:close/>
                                    </a:path>
                                    <a:path w="398780" h="1313815">
                                      <a:moveTo>
                                        <a:pt x="210096" y="261645"/>
                                      </a:moveTo>
                                      <a:lnTo>
                                        <a:pt x="209816" y="260997"/>
                                      </a:lnTo>
                                      <a:lnTo>
                                        <a:pt x="198196" y="260959"/>
                                      </a:lnTo>
                                      <a:lnTo>
                                        <a:pt x="196519" y="261112"/>
                                      </a:lnTo>
                                      <a:lnTo>
                                        <a:pt x="194729" y="260858"/>
                                      </a:lnTo>
                                      <a:lnTo>
                                        <a:pt x="191211" y="249961"/>
                                      </a:lnTo>
                                      <a:lnTo>
                                        <a:pt x="190855" y="248335"/>
                                      </a:lnTo>
                                      <a:lnTo>
                                        <a:pt x="189992" y="246557"/>
                                      </a:lnTo>
                                      <a:lnTo>
                                        <a:pt x="188214" y="251472"/>
                                      </a:lnTo>
                                      <a:lnTo>
                                        <a:pt x="186918" y="256222"/>
                                      </a:lnTo>
                                      <a:lnTo>
                                        <a:pt x="185216" y="260908"/>
                                      </a:lnTo>
                                      <a:lnTo>
                                        <a:pt x="170726" y="260997"/>
                                      </a:lnTo>
                                      <a:lnTo>
                                        <a:pt x="170294" y="260832"/>
                                      </a:lnTo>
                                      <a:lnTo>
                                        <a:pt x="169964" y="261416"/>
                                      </a:lnTo>
                                      <a:lnTo>
                                        <a:pt x="170916" y="262204"/>
                                      </a:lnTo>
                                      <a:lnTo>
                                        <a:pt x="171958" y="262928"/>
                                      </a:lnTo>
                                      <a:lnTo>
                                        <a:pt x="182295" y="270662"/>
                                      </a:lnTo>
                                      <a:lnTo>
                                        <a:pt x="177533" y="285216"/>
                                      </a:lnTo>
                                      <a:lnTo>
                                        <a:pt x="177863" y="285470"/>
                                      </a:lnTo>
                                      <a:lnTo>
                                        <a:pt x="185940" y="279552"/>
                                      </a:lnTo>
                                      <a:lnTo>
                                        <a:pt x="187921" y="278028"/>
                                      </a:lnTo>
                                      <a:lnTo>
                                        <a:pt x="190004" y="276555"/>
                                      </a:lnTo>
                                      <a:lnTo>
                                        <a:pt x="192201" y="278003"/>
                                      </a:lnTo>
                                      <a:lnTo>
                                        <a:pt x="194170" y="279565"/>
                                      </a:lnTo>
                                      <a:lnTo>
                                        <a:pt x="202526" y="285661"/>
                                      </a:lnTo>
                                      <a:lnTo>
                                        <a:pt x="202323" y="284467"/>
                                      </a:lnTo>
                                      <a:lnTo>
                                        <a:pt x="197904" y="270662"/>
                                      </a:lnTo>
                                      <a:lnTo>
                                        <a:pt x="209626" y="261785"/>
                                      </a:lnTo>
                                      <a:lnTo>
                                        <a:pt x="210096" y="261645"/>
                                      </a:lnTo>
                                      <a:close/>
                                    </a:path>
                                    <a:path w="398780" h="1313815">
                                      <a:moveTo>
                                        <a:pt x="271297" y="245249"/>
                                      </a:moveTo>
                                      <a:lnTo>
                                        <a:pt x="271094" y="244627"/>
                                      </a:lnTo>
                                      <a:lnTo>
                                        <a:pt x="257594" y="244627"/>
                                      </a:lnTo>
                                      <a:lnTo>
                                        <a:pt x="255892" y="244525"/>
                                      </a:lnTo>
                                      <a:lnTo>
                                        <a:pt x="251612" y="231203"/>
                                      </a:lnTo>
                                      <a:lnTo>
                                        <a:pt x="251498" y="230543"/>
                                      </a:lnTo>
                                      <a:lnTo>
                                        <a:pt x="250939" y="230644"/>
                                      </a:lnTo>
                                      <a:lnTo>
                                        <a:pt x="246392" y="244538"/>
                                      </a:lnTo>
                                      <a:lnTo>
                                        <a:pt x="232244" y="244665"/>
                                      </a:lnTo>
                                      <a:lnTo>
                                        <a:pt x="231673" y="244551"/>
                                      </a:lnTo>
                                      <a:lnTo>
                                        <a:pt x="230924" y="244843"/>
                                      </a:lnTo>
                                      <a:lnTo>
                                        <a:pt x="232041" y="245770"/>
                                      </a:lnTo>
                                      <a:lnTo>
                                        <a:pt x="242595" y="253644"/>
                                      </a:lnTo>
                                      <a:lnTo>
                                        <a:pt x="243179" y="253885"/>
                                      </a:lnTo>
                                      <a:lnTo>
                                        <a:pt x="243344" y="254584"/>
                                      </a:lnTo>
                                      <a:lnTo>
                                        <a:pt x="239725" y="265645"/>
                                      </a:lnTo>
                                      <a:lnTo>
                                        <a:pt x="239064" y="267169"/>
                                      </a:lnTo>
                                      <a:lnTo>
                                        <a:pt x="238785" y="269113"/>
                                      </a:lnTo>
                                      <a:lnTo>
                                        <a:pt x="239966" y="268363"/>
                                      </a:lnTo>
                                      <a:lnTo>
                                        <a:pt x="250063" y="260946"/>
                                      </a:lnTo>
                                      <a:lnTo>
                                        <a:pt x="251244" y="260235"/>
                                      </a:lnTo>
                                      <a:lnTo>
                                        <a:pt x="252361" y="260972"/>
                                      </a:lnTo>
                                      <a:lnTo>
                                        <a:pt x="262686" y="268566"/>
                                      </a:lnTo>
                                      <a:lnTo>
                                        <a:pt x="262978" y="268998"/>
                                      </a:lnTo>
                                      <a:lnTo>
                                        <a:pt x="263626" y="268782"/>
                                      </a:lnTo>
                                      <a:lnTo>
                                        <a:pt x="263004" y="266306"/>
                                      </a:lnTo>
                                      <a:lnTo>
                                        <a:pt x="262128" y="263994"/>
                                      </a:lnTo>
                                      <a:lnTo>
                                        <a:pt x="259016" y="254317"/>
                                      </a:lnTo>
                                      <a:lnTo>
                                        <a:pt x="270827" y="245364"/>
                                      </a:lnTo>
                                      <a:lnTo>
                                        <a:pt x="271297" y="245249"/>
                                      </a:lnTo>
                                      <a:close/>
                                    </a:path>
                                    <a:path w="398780" h="1313815">
                                      <a:moveTo>
                                        <a:pt x="271297" y="30378"/>
                                      </a:moveTo>
                                      <a:lnTo>
                                        <a:pt x="266014" y="30314"/>
                                      </a:lnTo>
                                      <a:lnTo>
                                        <a:pt x="261035" y="30378"/>
                                      </a:lnTo>
                                      <a:lnTo>
                                        <a:pt x="255943" y="30327"/>
                                      </a:lnTo>
                                      <a:lnTo>
                                        <a:pt x="252615" y="19824"/>
                                      </a:lnTo>
                                      <a:lnTo>
                                        <a:pt x="251942" y="18008"/>
                                      </a:lnTo>
                                      <a:lnTo>
                                        <a:pt x="251866" y="17030"/>
                                      </a:lnTo>
                                      <a:lnTo>
                                        <a:pt x="251142" y="16103"/>
                                      </a:lnTo>
                                      <a:lnTo>
                                        <a:pt x="250761" y="16687"/>
                                      </a:lnTo>
                                      <a:lnTo>
                                        <a:pt x="246761" y="29146"/>
                                      </a:lnTo>
                                      <a:lnTo>
                                        <a:pt x="246278" y="30289"/>
                                      </a:lnTo>
                                      <a:lnTo>
                                        <a:pt x="231813" y="30365"/>
                                      </a:lnTo>
                                      <a:lnTo>
                                        <a:pt x="231355" y="30175"/>
                                      </a:lnTo>
                                      <a:lnTo>
                                        <a:pt x="231178" y="30797"/>
                                      </a:lnTo>
                                      <a:lnTo>
                                        <a:pt x="235204" y="33845"/>
                                      </a:lnTo>
                                      <a:lnTo>
                                        <a:pt x="239318" y="36804"/>
                                      </a:lnTo>
                                      <a:lnTo>
                                        <a:pt x="243420" y="39928"/>
                                      </a:lnTo>
                                      <a:lnTo>
                                        <a:pt x="239433" y="52222"/>
                                      </a:lnTo>
                                      <a:lnTo>
                                        <a:pt x="238874" y="53390"/>
                                      </a:lnTo>
                                      <a:lnTo>
                                        <a:pt x="238658" y="54978"/>
                                      </a:lnTo>
                                      <a:lnTo>
                                        <a:pt x="239966" y="54089"/>
                                      </a:lnTo>
                                      <a:lnTo>
                                        <a:pt x="250088" y="46532"/>
                                      </a:lnTo>
                                      <a:lnTo>
                                        <a:pt x="251244" y="45847"/>
                                      </a:lnTo>
                                      <a:lnTo>
                                        <a:pt x="263499" y="54851"/>
                                      </a:lnTo>
                                      <a:lnTo>
                                        <a:pt x="263728" y="54178"/>
                                      </a:lnTo>
                                      <a:lnTo>
                                        <a:pt x="263461" y="53695"/>
                                      </a:lnTo>
                                      <a:lnTo>
                                        <a:pt x="259308" y="40957"/>
                                      </a:lnTo>
                                      <a:lnTo>
                                        <a:pt x="259003" y="40424"/>
                                      </a:lnTo>
                                      <a:lnTo>
                                        <a:pt x="259270" y="39751"/>
                                      </a:lnTo>
                                      <a:lnTo>
                                        <a:pt x="269862" y="31737"/>
                                      </a:lnTo>
                                      <a:lnTo>
                                        <a:pt x="270611" y="31369"/>
                                      </a:lnTo>
                                      <a:lnTo>
                                        <a:pt x="271297" y="30378"/>
                                      </a:lnTo>
                                      <a:close/>
                                    </a:path>
                                    <a:path w="398780" h="1313815">
                                      <a:moveTo>
                                        <a:pt x="316458" y="75704"/>
                                      </a:moveTo>
                                      <a:lnTo>
                                        <a:pt x="304660" y="75679"/>
                                      </a:lnTo>
                                      <a:lnTo>
                                        <a:pt x="302996" y="75768"/>
                                      </a:lnTo>
                                      <a:lnTo>
                                        <a:pt x="301244" y="75628"/>
                                      </a:lnTo>
                                      <a:lnTo>
                                        <a:pt x="299783" y="70891"/>
                                      </a:lnTo>
                                      <a:lnTo>
                                        <a:pt x="298221" y="66230"/>
                                      </a:lnTo>
                                      <a:lnTo>
                                        <a:pt x="297637" y="63792"/>
                                      </a:lnTo>
                                      <a:lnTo>
                                        <a:pt x="296621" y="61391"/>
                                      </a:lnTo>
                                      <a:lnTo>
                                        <a:pt x="296049" y="62077"/>
                                      </a:lnTo>
                                      <a:lnTo>
                                        <a:pt x="295948" y="62788"/>
                                      </a:lnTo>
                                      <a:lnTo>
                                        <a:pt x="292061" y="74764"/>
                                      </a:lnTo>
                                      <a:lnTo>
                                        <a:pt x="291668" y="75552"/>
                                      </a:lnTo>
                                      <a:lnTo>
                                        <a:pt x="291452" y="75615"/>
                                      </a:lnTo>
                                      <a:lnTo>
                                        <a:pt x="276847" y="75742"/>
                                      </a:lnTo>
                                      <a:lnTo>
                                        <a:pt x="276529" y="76098"/>
                                      </a:lnTo>
                                      <a:lnTo>
                                        <a:pt x="287286" y="84162"/>
                                      </a:lnTo>
                                      <a:lnTo>
                                        <a:pt x="288772" y="85382"/>
                                      </a:lnTo>
                                      <a:lnTo>
                                        <a:pt x="284175" y="99504"/>
                                      </a:lnTo>
                                      <a:lnTo>
                                        <a:pt x="283959" y="99783"/>
                                      </a:lnTo>
                                      <a:lnTo>
                                        <a:pt x="284403" y="100101"/>
                                      </a:lnTo>
                                      <a:lnTo>
                                        <a:pt x="288467" y="97231"/>
                                      </a:lnTo>
                                      <a:lnTo>
                                        <a:pt x="292417" y="94132"/>
                                      </a:lnTo>
                                      <a:lnTo>
                                        <a:pt x="296583" y="91249"/>
                                      </a:lnTo>
                                      <a:lnTo>
                                        <a:pt x="308190" y="99745"/>
                                      </a:lnTo>
                                      <a:lnTo>
                                        <a:pt x="308483" y="100190"/>
                                      </a:lnTo>
                                      <a:lnTo>
                                        <a:pt x="309092" y="99949"/>
                                      </a:lnTo>
                                      <a:lnTo>
                                        <a:pt x="304622" y="86118"/>
                                      </a:lnTo>
                                      <a:lnTo>
                                        <a:pt x="304507" y="85229"/>
                                      </a:lnTo>
                                      <a:lnTo>
                                        <a:pt x="316445" y="76225"/>
                                      </a:lnTo>
                                      <a:lnTo>
                                        <a:pt x="316458" y="75704"/>
                                      </a:lnTo>
                                      <a:close/>
                                    </a:path>
                                    <a:path w="398780" h="1313815">
                                      <a:moveTo>
                                        <a:pt x="316750" y="199999"/>
                                      </a:moveTo>
                                      <a:lnTo>
                                        <a:pt x="316039" y="199783"/>
                                      </a:lnTo>
                                      <a:lnTo>
                                        <a:pt x="315544" y="199847"/>
                                      </a:lnTo>
                                      <a:lnTo>
                                        <a:pt x="302450" y="199834"/>
                                      </a:lnTo>
                                      <a:lnTo>
                                        <a:pt x="301790" y="199999"/>
                                      </a:lnTo>
                                      <a:lnTo>
                                        <a:pt x="301167" y="199542"/>
                                      </a:lnTo>
                                      <a:lnTo>
                                        <a:pt x="296646" y="185343"/>
                                      </a:lnTo>
                                      <a:lnTo>
                                        <a:pt x="296138" y="186436"/>
                                      </a:lnTo>
                                      <a:lnTo>
                                        <a:pt x="292239" y="198399"/>
                                      </a:lnTo>
                                      <a:lnTo>
                                        <a:pt x="291706" y="199682"/>
                                      </a:lnTo>
                                      <a:lnTo>
                                        <a:pt x="291503" y="199758"/>
                                      </a:lnTo>
                                      <a:lnTo>
                                        <a:pt x="276580" y="199910"/>
                                      </a:lnTo>
                                      <a:lnTo>
                                        <a:pt x="276440" y="200228"/>
                                      </a:lnTo>
                                      <a:lnTo>
                                        <a:pt x="287845" y="208762"/>
                                      </a:lnTo>
                                      <a:lnTo>
                                        <a:pt x="288480" y="209042"/>
                                      </a:lnTo>
                                      <a:lnTo>
                                        <a:pt x="288734" y="209804"/>
                                      </a:lnTo>
                                      <a:lnTo>
                                        <a:pt x="285635" y="219329"/>
                                      </a:lnTo>
                                      <a:lnTo>
                                        <a:pt x="284708" y="221703"/>
                                      </a:lnTo>
                                      <a:lnTo>
                                        <a:pt x="284010" y="224523"/>
                                      </a:lnTo>
                                      <a:lnTo>
                                        <a:pt x="295529" y="216154"/>
                                      </a:lnTo>
                                      <a:lnTo>
                                        <a:pt x="295960" y="215633"/>
                                      </a:lnTo>
                                      <a:lnTo>
                                        <a:pt x="296799" y="215557"/>
                                      </a:lnTo>
                                      <a:lnTo>
                                        <a:pt x="306781" y="222935"/>
                                      </a:lnTo>
                                      <a:lnTo>
                                        <a:pt x="308838" y="224358"/>
                                      </a:lnTo>
                                      <a:lnTo>
                                        <a:pt x="309092" y="224078"/>
                                      </a:lnTo>
                                      <a:lnTo>
                                        <a:pt x="306006" y="214503"/>
                                      </a:lnTo>
                                      <a:lnTo>
                                        <a:pt x="305117" y="212090"/>
                                      </a:lnTo>
                                      <a:lnTo>
                                        <a:pt x="304431" y="209524"/>
                                      </a:lnTo>
                                      <a:lnTo>
                                        <a:pt x="305790" y="208356"/>
                                      </a:lnTo>
                                      <a:lnTo>
                                        <a:pt x="307225" y="207378"/>
                                      </a:lnTo>
                                      <a:lnTo>
                                        <a:pt x="311277" y="204343"/>
                                      </a:lnTo>
                                      <a:lnTo>
                                        <a:pt x="313944" y="202272"/>
                                      </a:lnTo>
                                      <a:lnTo>
                                        <a:pt x="315417" y="201371"/>
                                      </a:lnTo>
                                      <a:lnTo>
                                        <a:pt x="316750" y="199999"/>
                                      </a:lnTo>
                                      <a:close/>
                                    </a:path>
                                    <a:path w="398780" h="1313815">
                                      <a:moveTo>
                                        <a:pt x="333641" y="137274"/>
                                      </a:moveTo>
                                      <a:lnTo>
                                        <a:pt x="333502" y="136842"/>
                                      </a:lnTo>
                                      <a:lnTo>
                                        <a:pt x="325056" y="136867"/>
                                      </a:lnTo>
                                      <a:lnTo>
                                        <a:pt x="321652" y="136791"/>
                                      </a:lnTo>
                                      <a:lnTo>
                                        <a:pt x="319976" y="136982"/>
                                      </a:lnTo>
                                      <a:lnTo>
                                        <a:pt x="318249" y="136677"/>
                                      </a:lnTo>
                                      <a:lnTo>
                                        <a:pt x="316788" y="131991"/>
                                      </a:lnTo>
                                      <a:lnTo>
                                        <a:pt x="315239" y="127342"/>
                                      </a:lnTo>
                                      <a:lnTo>
                                        <a:pt x="314642" y="124917"/>
                                      </a:lnTo>
                                      <a:lnTo>
                                        <a:pt x="313550" y="122326"/>
                                      </a:lnTo>
                                      <a:lnTo>
                                        <a:pt x="311772" y="127304"/>
                                      </a:lnTo>
                                      <a:lnTo>
                                        <a:pt x="310438" y="132067"/>
                                      </a:lnTo>
                                      <a:lnTo>
                                        <a:pt x="308749" y="136804"/>
                                      </a:lnTo>
                                      <a:lnTo>
                                        <a:pt x="295135" y="136855"/>
                                      </a:lnTo>
                                      <a:lnTo>
                                        <a:pt x="294322" y="136766"/>
                                      </a:lnTo>
                                      <a:lnTo>
                                        <a:pt x="293230" y="136956"/>
                                      </a:lnTo>
                                      <a:lnTo>
                                        <a:pt x="294271" y="137871"/>
                                      </a:lnTo>
                                      <a:lnTo>
                                        <a:pt x="304838" y="145719"/>
                                      </a:lnTo>
                                      <a:lnTo>
                                        <a:pt x="305460" y="145999"/>
                                      </a:lnTo>
                                      <a:lnTo>
                                        <a:pt x="305752" y="146735"/>
                                      </a:lnTo>
                                      <a:lnTo>
                                        <a:pt x="304292" y="151511"/>
                                      </a:lnTo>
                                      <a:lnTo>
                                        <a:pt x="302539" y="156273"/>
                                      </a:lnTo>
                                      <a:lnTo>
                                        <a:pt x="300977" y="161505"/>
                                      </a:lnTo>
                                      <a:lnTo>
                                        <a:pt x="302336" y="160616"/>
                                      </a:lnTo>
                                      <a:lnTo>
                                        <a:pt x="312521" y="153123"/>
                                      </a:lnTo>
                                      <a:lnTo>
                                        <a:pt x="312978" y="152628"/>
                                      </a:lnTo>
                                      <a:lnTo>
                                        <a:pt x="313804" y="152514"/>
                                      </a:lnTo>
                                      <a:lnTo>
                                        <a:pt x="325247" y="160896"/>
                                      </a:lnTo>
                                      <a:lnTo>
                                        <a:pt x="325551" y="161251"/>
                                      </a:lnTo>
                                      <a:lnTo>
                                        <a:pt x="326148" y="161188"/>
                                      </a:lnTo>
                                      <a:lnTo>
                                        <a:pt x="324624" y="156210"/>
                                      </a:lnTo>
                                      <a:lnTo>
                                        <a:pt x="322922" y="151434"/>
                                      </a:lnTo>
                                      <a:lnTo>
                                        <a:pt x="321424" y="146494"/>
                                      </a:lnTo>
                                      <a:lnTo>
                                        <a:pt x="323469" y="144881"/>
                                      </a:lnTo>
                                      <a:lnTo>
                                        <a:pt x="333641" y="137274"/>
                                      </a:lnTo>
                                      <a:close/>
                                    </a:path>
                                    <a:path w="398780" h="1313815">
                                      <a:moveTo>
                                        <a:pt x="398183" y="990701"/>
                                      </a:moveTo>
                                      <a:lnTo>
                                        <a:pt x="392239" y="961275"/>
                                      </a:lnTo>
                                      <a:lnTo>
                                        <a:pt x="376034" y="937234"/>
                                      </a:lnTo>
                                      <a:lnTo>
                                        <a:pt x="352005" y="921042"/>
                                      </a:lnTo>
                                      <a:lnTo>
                                        <a:pt x="322580" y="915098"/>
                                      </a:lnTo>
                                      <a:lnTo>
                                        <a:pt x="75603" y="915098"/>
                                      </a:lnTo>
                                      <a:lnTo>
                                        <a:pt x="46177" y="921042"/>
                                      </a:lnTo>
                                      <a:lnTo>
                                        <a:pt x="22148" y="937234"/>
                                      </a:lnTo>
                                      <a:lnTo>
                                        <a:pt x="5943" y="961275"/>
                                      </a:lnTo>
                                      <a:lnTo>
                                        <a:pt x="0" y="990701"/>
                                      </a:lnTo>
                                      <a:lnTo>
                                        <a:pt x="0" y="1237678"/>
                                      </a:lnTo>
                                      <a:lnTo>
                                        <a:pt x="5943" y="1267104"/>
                                      </a:lnTo>
                                      <a:lnTo>
                                        <a:pt x="22148" y="1291132"/>
                                      </a:lnTo>
                                      <a:lnTo>
                                        <a:pt x="46177" y="1307338"/>
                                      </a:lnTo>
                                      <a:lnTo>
                                        <a:pt x="75603" y="1313281"/>
                                      </a:lnTo>
                                      <a:lnTo>
                                        <a:pt x="322580" y="1313281"/>
                                      </a:lnTo>
                                      <a:lnTo>
                                        <a:pt x="352005" y="1307338"/>
                                      </a:lnTo>
                                      <a:lnTo>
                                        <a:pt x="376034" y="1291132"/>
                                      </a:lnTo>
                                      <a:lnTo>
                                        <a:pt x="392239" y="1267104"/>
                                      </a:lnTo>
                                      <a:lnTo>
                                        <a:pt x="398183" y="1237678"/>
                                      </a:lnTo>
                                      <a:lnTo>
                                        <a:pt x="398183" y="990701"/>
                                      </a:lnTo>
                                      <a:close/>
                                    </a:path>
                                  </a:pathLst>
                                </a:custGeom>
                                <a:solidFill>
                                  <a:srgbClr val="FFC62A"/>
                                </a:solidFill>
                              </wps:spPr>
                              <wps:bodyPr wrap="square" lIns="0" tIns="0" rIns="0" bIns="0" rtlCol="0">
                                <a:prstTxWarp prst="textNoShape">
                                  <a:avLst/>
                                </a:prstTxWarp>
                                <a:noAutofit/>
                              </wps:bodyPr>
                            </wps:wsp>
                            <wps:wsp>
                              <wps:cNvPr id="312" name="Graphic 312"/>
                              <wps:cNvSpPr/>
                              <wps:spPr>
                                <a:xfrm>
                                  <a:off x="125633" y="1214024"/>
                                  <a:ext cx="398780" cy="398780"/>
                                </a:xfrm>
                                <a:custGeom>
                                  <a:avLst/>
                                  <a:gdLst/>
                                  <a:ahLst/>
                                  <a:cxnLst/>
                                  <a:rect l="l" t="t" r="r" b="b"/>
                                  <a:pathLst>
                                    <a:path w="398780" h="398780">
                                      <a:moveTo>
                                        <a:pt x="398183" y="322580"/>
                                      </a:moveTo>
                                      <a:lnTo>
                                        <a:pt x="392240" y="352009"/>
                                      </a:lnTo>
                                      <a:lnTo>
                                        <a:pt x="376035" y="376040"/>
                                      </a:lnTo>
                                      <a:lnTo>
                                        <a:pt x="352004" y="392242"/>
                                      </a:lnTo>
                                      <a:lnTo>
                                        <a:pt x="322580" y="398183"/>
                                      </a:lnTo>
                                      <a:lnTo>
                                        <a:pt x="75603" y="398183"/>
                                      </a:lnTo>
                                      <a:lnTo>
                                        <a:pt x="46178" y="392242"/>
                                      </a:lnTo>
                                      <a:lnTo>
                                        <a:pt x="22147" y="376040"/>
                                      </a:lnTo>
                                      <a:lnTo>
                                        <a:pt x="5942" y="352009"/>
                                      </a:lnTo>
                                      <a:lnTo>
                                        <a:pt x="0" y="322580"/>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80"/>
                                      </a:lnTo>
                                      <a:close/>
                                    </a:path>
                                  </a:pathLst>
                                </a:custGeom>
                                <a:ln w="17780">
                                  <a:solidFill>
                                    <a:srgbClr val="394C54"/>
                                  </a:solidFill>
                                  <a:prstDash val="solid"/>
                                </a:ln>
                              </wps:spPr>
                              <wps:bodyPr wrap="square" lIns="0" tIns="0" rIns="0" bIns="0" rtlCol="0">
                                <a:prstTxWarp prst="textNoShape">
                                  <a:avLst/>
                                </a:prstTxWarp>
                                <a:noAutofit/>
                              </wps:bodyPr>
                            </wps:wsp>
                            <wps:wsp>
                              <wps:cNvPr id="313" name="Graphic 313"/>
                              <wps:cNvSpPr/>
                              <wps:spPr>
                                <a:xfrm>
                                  <a:off x="126818" y="2538364"/>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80"/>
                                      </a:lnTo>
                                      <a:lnTo>
                                        <a:pt x="5942" y="352009"/>
                                      </a:lnTo>
                                      <a:lnTo>
                                        <a:pt x="22147" y="376040"/>
                                      </a:lnTo>
                                      <a:lnTo>
                                        <a:pt x="46178" y="392242"/>
                                      </a:lnTo>
                                      <a:lnTo>
                                        <a:pt x="75603" y="398183"/>
                                      </a:lnTo>
                                      <a:lnTo>
                                        <a:pt x="322580" y="398183"/>
                                      </a:lnTo>
                                      <a:lnTo>
                                        <a:pt x="352004" y="392242"/>
                                      </a:lnTo>
                                      <a:lnTo>
                                        <a:pt x="376035" y="376040"/>
                                      </a:lnTo>
                                      <a:lnTo>
                                        <a:pt x="392240" y="352009"/>
                                      </a:lnTo>
                                      <a:lnTo>
                                        <a:pt x="398183" y="322580"/>
                                      </a:lnTo>
                                      <a:lnTo>
                                        <a:pt x="398183" y="75603"/>
                                      </a:lnTo>
                                      <a:lnTo>
                                        <a:pt x="392240" y="46173"/>
                                      </a:lnTo>
                                      <a:lnTo>
                                        <a:pt x="376035" y="22142"/>
                                      </a:lnTo>
                                      <a:lnTo>
                                        <a:pt x="352004" y="5940"/>
                                      </a:lnTo>
                                      <a:lnTo>
                                        <a:pt x="322580" y="0"/>
                                      </a:lnTo>
                                      <a:close/>
                                    </a:path>
                                  </a:pathLst>
                                </a:custGeom>
                                <a:solidFill>
                                  <a:srgbClr val="EF4056"/>
                                </a:solidFill>
                              </wps:spPr>
                              <wps:bodyPr wrap="square" lIns="0" tIns="0" rIns="0" bIns="0" rtlCol="0">
                                <a:prstTxWarp prst="textNoShape">
                                  <a:avLst/>
                                </a:prstTxWarp>
                                <a:noAutofit/>
                              </wps:bodyPr>
                            </wps:wsp>
                            <wps:wsp>
                              <wps:cNvPr id="314" name="Graphic 314"/>
                              <wps:cNvSpPr/>
                              <wps:spPr>
                                <a:xfrm>
                                  <a:off x="126818" y="2538364"/>
                                  <a:ext cx="398780" cy="398780"/>
                                </a:xfrm>
                                <a:custGeom>
                                  <a:avLst/>
                                  <a:gdLst/>
                                  <a:ahLst/>
                                  <a:cxnLst/>
                                  <a:rect l="l" t="t" r="r" b="b"/>
                                  <a:pathLst>
                                    <a:path w="398780" h="398780">
                                      <a:moveTo>
                                        <a:pt x="398183" y="322580"/>
                                      </a:moveTo>
                                      <a:lnTo>
                                        <a:pt x="392240" y="352009"/>
                                      </a:lnTo>
                                      <a:lnTo>
                                        <a:pt x="376035" y="376040"/>
                                      </a:lnTo>
                                      <a:lnTo>
                                        <a:pt x="352004" y="392242"/>
                                      </a:lnTo>
                                      <a:lnTo>
                                        <a:pt x="322580" y="398183"/>
                                      </a:lnTo>
                                      <a:lnTo>
                                        <a:pt x="75603" y="398183"/>
                                      </a:lnTo>
                                      <a:lnTo>
                                        <a:pt x="46178" y="392242"/>
                                      </a:lnTo>
                                      <a:lnTo>
                                        <a:pt x="22147" y="376040"/>
                                      </a:lnTo>
                                      <a:lnTo>
                                        <a:pt x="5942" y="352009"/>
                                      </a:lnTo>
                                      <a:lnTo>
                                        <a:pt x="0" y="322580"/>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80"/>
                                      </a:lnTo>
                                      <a:close/>
                                    </a:path>
                                  </a:pathLst>
                                </a:custGeom>
                                <a:ln w="17780">
                                  <a:solidFill>
                                    <a:srgbClr val="394C54"/>
                                  </a:solidFill>
                                  <a:prstDash val="solid"/>
                                </a:ln>
                              </wps:spPr>
                              <wps:bodyPr wrap="square" lIns="0" tIns="0" rIns="0" bIns="0" rtlCol="0">
                                <a:prstTxWarp prst="textNoShape">
                                  <a:avLst/>
                                </a:prstTxWarp>
                                <a:noAutofit/>
                              </wps:bodyPr>
                            </wps:wsp>
                            <wps:wsp>
                              <wps:cNvPr id="315" name="Graphic 315"/>
                              <wps:cNvSpPr/>
                              <wps:spPr>
                                <a:xfrm>
                                  <a:off x="126818" y="3535564"/>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79"/>
                                      </a:lnTo>
                                      <a:lnTo>
                                        <a:pt x="5942" y="352009"/>
                                      </a:lnTo>
                                      <a:lnTo>
                                        <a:pt x="22147" y="376040"/>
                                      </a:lnTo>
                                      <a:lnTo>
                                        <a:pt x="46178" y="392242"/>
                                      </a:lnTo>
                                      <a:lnTo>
                                        <a:pt x="75603" y="398183"/>
                                      </a:lnTo>
                                      <a:lnTo>
                                        <a:pt x="322580" y="398183"/>
                                      </a:lnTo>
                                      <a:lnTo>
                                        <a:pt x="352004" y="392242"/>
                                      </a:lnTo>
                                      <a:lnTo>
                                        <a:pt x="376035" y="376040"/>
                                      </a:lnTo>
                                      <a:lnTo>
                                        <a:pt x="392240" y="352009"/>
                                      </a:lnTo>
                                      <a:lnTo>
                                        <a:pt x="398183" y="322579"/>
                                      </a:lnTo>
                                      <a:lnTo>
                                        <a:pt x="398183" y="75603"/>
                                      </a:lnTo>
                                      <a:lnTo>
                                        <a:pt x="392240" y="46173"/>
                                      </a:lnTo>
                                      <a:lnTo>
                                        <a:pt x="376035" y="22142"/>
                                      </a:lnTo>
                                      <a:lnTo>
                                        <a:pt x="352004" y="5940"/>
                                      </a:lnTo>
                                      <a:lnTo>
                                        <a:pt x="322580" y="0"/>
                                      </a:lnTo>
                                      <a:close/>
                                    </a:path>
                                  </a:pathLst>
                                </a:custGeom>
                                <a:solidFill>
                                  <a:srgbClr val="EF4056"/>
                                </a:solidFill>
                              </wps:spPr>
                              <wps:bodyPr wrap="square" lIns="0" tIns="0" rIns="0" bIns="0" rtlCol="0">
                                <a:prstTxWarp prst="textNoShape">
                                  <a:avLst/>
                                </a:prstTxWarp>
                                <a:noAutofit/>
                              </wps:bodyPr>
                            </wps:wsp>
                            <wps:wsp>
                              <wps:cNvPr id="316" name="Graphic 316"/>
                              <wps:cNvSpPr/>
                              <wps:spPr>
                                <a:xfrm>
                                  <a:off x="126818" y="3535564"/>
                                  <a:ext cx="398780" cy="398780"/>
                                </a:xfrm>
                                <a:custGeom>
                                  <a:avLst/>
                                  <a:gdLst/>
                                  <a:ahLst/>
                                  <a:cxnLst/>
                                  <a:rect l="l" t="t" r="r" b="b"/>
                                  <a:pathLst>
                                    <a:path w="398780" h="398780">
                                      <a:moveTo>
                                        <a:pt x="398183" y="322579"/>
                                      </a:moveTo>
                                      <a:lnTo>
                                        <a:pt x="392240" y="352009"/>
                                      </a:lnTo>
                                      <a:lnTo>
                                        <a:pt x="376035" y="376040"/>
                                      </a:lnTo>
                                      <a:lnTo>
                                        <a:pt x="352004" y="392242"/>
                                      </a:lnTo>
                                      <a:lnTo>
                                        <a:pt x="322580" y="398183"/>
                                      </a:lnTo>
                                      <a:lnTo>
                                        <a:pt x="75603" y="398183"/>
                                      </a:lnTo>
                                      <a:lnTo>
                                        <a:pt x="46178" y="392242"/>
                                      </a:lnTo>
                                      <a:lnTo>
                                        <a:pt x="22147" y="376040"/>
                                      </a:lnTo>
                                      <a:lnTo>
                                        <a:pt x="5942" y="352009"/>
                                      </a:lnTo>
                                      <a:lnTo>
                                        <a:pt x="0" y="322579"/>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wpg:wgp>
                        </a:graphicData>
                      </a:graphic>
                    </wp:anchor>
                  </w:drawing>
                </mc:Choice>
                <mc:Fallback>
                  <w:pict>
                    <v:group w14:anchorId="13B43708" id="Group 307" o:spid="_x0000_s1026" style="position:absolute;margin-left:-4.95pt;margin-top:-.05pt;width:51.05pt;height:325.55pt;z-index:-20604416;mso-wrap-distance-left:0;mso-wrap-distance-right:0" coordsize="6483,4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">
                      <v:shape id="Graphic 308" o:spid="_x0000_s1027" style="position:absolute;width:6483;height:41344;visibility:visible;mso-wrap-style:square;v-text-anchor:top" coordsize="648335,413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" path="m648004,l,,,689381,,3336264r,797967l648004,4134231r,-797967l648004,689381,648004,xe" fillcolor="#efefef" stroked="f">
                        <v:path arrowok="t"/>
                      </v:shape>
                      <v:shape id="Graphic 309" o:spid="_x0000_s1028" style="position:absolute;left:626;top:2707;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" path="m508838,l,,,341058r508838,l508838,xe" fillcolor="#007bb7" stroked="f">
                        <v:path arrowok="t"/>
                      </v:shape>
                      <v:shape id="Graphic 310" o:spid="_x0000_s1029" style="position:absolute;left:626;top:2707;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" path="m508838,341058l,341058,,,508838,r,341058xe" filled="f" strokecolor="#394c54" strokeweight=".70553mm">
                        <v:path arrowok="t"/>
                      </v:shape>
                      <v:shape id="Graphic 311" o:spid="_x0000_s1030" style="position:absolute;left:1256;top:2989;width:3988;height:13138;visibility:visible;mso-wrap-style:square;v-text-anchor:top" coordsize="39878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" path="m86423,137807r-216,-724l84950,137020r-12472,-13l71818,137172r-724,-482l68135,127482r-584,-2387l66459,122478r-1791,4979l63347,132219r-1689,4699l60579,137109r-1029,-102l48628,137045r-1016,-101l46164,137248r9881,7417l57505,145491r1194,1270l55016,158102r-673,1524l54013,161544r11252,-8154l66573,152565r8166,5943l76669,160096r2401,1498l78663,160096,74714,147929r-292,-1333l85852,137934r571,-127xem102755,76365r-25,-432l101511,75857r-12650,-26l88188,76009r-673,-495l83261,62242r-483,-787l79108,72605r-343,1639l77901,75831r-9995,51l65405,75755r-2820,241l63258,76568r10706,8052l74612,84924r432,788l70535,99529r-127,991l82867,91376r11278,8268l95491,100431,93941,95262,92227,90487,90754,85623r178,-254l102425,76682r330,-317xem113550,199999r-711,-216l112344,199847r-13094,-13l98590,199999r-623,-457l93446,185343r-508,1093l89039,198399r-533,1283l88303,199758r-14923,152l73240,200228r11405,8534l85280,209042r254,762l82435,219329r-927,2374l80810,224523r11519,-8369l92760,215633r839,-76l103581,222935r2057,1423l105892,224078r-3086,-9575l101917,212090r-686,-2566l102590,208356r1435,-978l108077,204343r2667,-2071l112217,201371r1333,-1372xem147104,31076r-331,-609l131711,30467,128155,19405r-279,-1651l126923,16090r-1740,4865l123850,25704r-1676,4699l120815,30480r-13145,12l107226,30302r-267,571l118198,39306r1029,927l114350,55067r1169,-661l125882,46799r1194,-749l136550,52959r1270,1054l139496,55016r-165,-991l135407,41948r-533,-1842l146608,31229r496,-153xem147701,245059r-547,-381l146621,244767r-13094,-13l132867,244919r-648,-508l127711,230251r-508,1066l123304,243281r-597,1435l109664,244805r-1016,-153l107518,244957r432,711l108534,245960r9944,7405l119824,254495r-4521,13970l115176,269392r11265,-8242l127736,260375r9525,6947l138493,268439r1702,902l135877,255752r-343,-1359l146062,246418r877,-534l147701,245059xem209334,14325r-940,-330l207568,14147r-13449,-63l189738,520,189788,r-685,63l187515,4660r-1346,4687l184556,13881r-927,368l182778,14084r-11671,63l170294,13995r-1042,343l170129,15138r10147,7556l181571,23787r-2705,8166l177863,35191r-698,1512l176911,38633r11087,-8077l189420,29629r11989,8750l201803,38277r-229,-952l197662,25285r-406,-1651l208000,15519r737,-381l209334,14325xem210096,261645r-280,-648l198196,260959r-1677,153l194729,260858r-3518,-10897l190855,248335r-863,-1778l188214,251472r-1296,4750l185216,260908r-14490,89l170294,260832r-330,584l170916,262204r1042,724l182295,270662r-4762,14554l177863,285470r8077,-5918l187921,278028r2083,-1473l192201,278003r1969,1562l202526,285661r-203,-1194l197904,270662r11722,-8877l210096,261645xem271297,245249r-203,-622l257594,244627r-1702,-102l251612,231203r-114,-660l250939,230644r-4547,13894l232244,244665r-571,-114l230924,244843r1117,927l242595,253644r584,241l243344,254584r-3619,11061l239064,267169r-279,1944l239966,268363r10097,-7417l251244,260235r1117,737l262686,268566r292,432l263626,268782r-622,-2476l262128,263994r-3112,-9677l270827,245364r470,-115xem271297,30378r-5283,-64l261035,30378r-5092,-51l252615,19824r-673,-1816l251866,17030r-724,-927l250761,16687r-4000,12459l246278,30289r-14465,76l231355,30175r-177,622l235204,33845r4114,2959l243420,39928r-3987,12294l238874,53390r-216,1588l239966,54089r10122,-7557l251244,45847r12255,9004l263728,54178r-267,-483l259308,40957r-305,-533l259270,39751r10592,-8014l270611,31369r686,-991xem316458,75704r-11798,-25l302996,75768r-1752,-140l299783,70891r-1562,-4661l297637,63792r-1016,-2401l296049,62077r-101,711l292061,74764r-393,788l291452,75615r-14605,127l276529,76098r10757,8064l288772,85382r-4597,14122l283959,99783r444,318l288467,97231r3950,-3099l296583,91249r11607,8496l308483,100190r609,-241l304622,86118r-115,-889l316445,76225r13,-521xem316750,199999r-711,-216l315544,199847r-13094,-13l301790,199999r-623,-457l296646,185343r-508,1093l292239,198399r-533,1283l291503,199758r-14923,152l276440,200228r11405,8534l288480,209042r254,762l285635,219329r-927,2374l284010,224523r11519,-8369l295960,215633r839,-76l306781,222935r2057,1423l309092,224078r-3086,-9575l305117,212090r-686,-2566l305790,208356r1435,-978l311277,204343r2667,-2071l315417,201371r1333,-1372xem333641,137274r-139,-432l325056,136867r-3404,-76l319976,136982r-1727,-305l316788,131991r-1549,-4649l314642,124917r-1092,-2591l311772,127304r-1334,4763l308749,136804r-13614,51l294322,136766r-1092,190l294271,137871r10567,7848l305460,145999r292,736l304292,151511r-1753,4762l300977,161505r1359,-889l312521,153123r457,-495l313804,152514r11443,8382l325551,161251r597,-63l324624,156210r-1702,-4776l321424,146494r2045,-1613l333641,137274xem398183,990701r-5944,-29426l376034,937234,352005,921042r-29425,-5944l75603,915098r-29426,5944l22148,937234,5943,961275,,990701r,246977l5943,1267104r16205,24028l46177,1307338r29426,5943l322580,1313281r29425,-5943l376034,1291132r16205,-24028l398183,1237678r,-246977xe" fillcolor="#ffc62a" stroked="f">
                        <v:path arrowok="t"/>
                      </v:shape>
                      <v:shape id="Graphic 312" o:spid="_x0000_s1031" style="position:absolute;left:1256;top:12140;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" path="m398183,322580r-5943,29429l376035,376040r-24031,16202l322580,398183r-246977,l46178,392242,22147,376040,5942,352009,,322580,,75603,5942,46173,22147,22142,46178,5940,75603,,322580,r29424,5940l376035,22142r16205,24031l398183,75603r,246977xe" filled="f" strokecolor="#394c54" strokeweight="1.4pt">
                        <v:path arrowok="t"/>
                      </v:shape>
                      <v:shape id="Graphic 313" o:spid="_x0000_s1032" style="position:absolute;left:1268;top:25383;width:3987;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" path="m322580,l75603,,46178,5940,22147,22142,5942,46173,,75603,,322580r5942,29429l22147,376040r24031,16202l75603,398183r246977,l352004,392242r24031,-16202l392240,352009r5943,-29429l398183,75603,392240,46173,376035,22142,352004,5940,322580,xe" fillcolor="#ef4056" stroked="f">
                        <v:path arrowok="t"/>
                      </v:shape>
                      <v:shape id="Graphic 314" o:spid="_x0000_s1033" style="position:absolute;left:1268;top:25383;width:3987;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" path="m398183,322580r-5943,29429l376035,376040r-24031,16202l322580,398183r-246977,l46178,392242,22147,376040,5942,352009,,322580,,75603,5942,46173,22147,22142,46178,5940,75603,,322580,r29424,5940l376035,22142r16205,24031l398183,75603r,246977xe" filled="f" strokecolor="#394c54" strokeweight="1.4pt">
                        <v:path arrowok="t"/>
                      </v:shape>
                      <v:shape id="Graphic 315" o:spid="_x0000_s1034" style="position:absolute;left:1268;top:35355;width:3987;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" path="m322580,l75603,,46178,5940,22147,22142,5942,46173,,75603,,322579r5942,29430l22147,376040r24031,16202l75603,398183r246977,l352004,392242r24031,-16202l392240,352009r5943,-29430l398183,75603,392240,46173,376035,22142,352004,5940,322580,xe" fillcolor="#ef4056" stroked="f">
                        <v:path arrowok="t"/>
                      </v:shape>
                      <v:shape id="Graphic 316" o:spid="_x0000_s1035" style="position:absolute;left:1268;top:35355;width:3987;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" path="m398183,322579r-5943,29430l376035,376040r-24031,16202l322580,398183r-246977,l46178,392242,22147,376040,5942,352009,,322579,,75603,5942,46173,22147,22142,46178,5940,75603,,322580,r29424,5940l376035,22142r16205,24031l398183,75603r,246976xe" filled="f" strokecolor="#394c54" strokeweight="1.4pt">
                        <v:path arrowok="t"/>
                      </v:shape>
                    </v:group>
                  </w:pict>
                </mc:Fallback>
              </mc:AlternateContent>
            </w:r>
            <w:r>
              <w:rPr>
                <w:rFonts w:ascii="Trebuchet MS"/>
                <w:b/>
                <w:color w:val="3A4C53"/>
                <w:w w:val="90"/>
                <w:sz w:val="20"/>
              </w:rPr>
              <w:t>Risk</w:t>
            </w:r>
            <w:r>
              <w:rPr>
                <w:rFonts w:ascii="Trebuchet MS"/>
                <w:b/>
                <w:color w:val="3A4C53"/>
                <w:spacing w:val="-7"/>
                <w:w w:val="90"/>
                <w:sz w:val="20"/>
              </w:rPr>
              <w:t xml:space="preserve"> </w:t>
            </w:r>
            <w:r>
              <w:rPr>
                <w:rFonts w:ascii="Trebuchet MS"/>
                <w:b/>
                <w:color w:val="3A4C53"/>
                <w:w w:val="90"/>
                <w:sz w:val="20"/>
              </w:rPr>
              <w:t>to</w:t>
            </w:r>
            <w:r>
              <w:rPr>
                <w:rFonts w:ascii="Trebuchet MS"/>
                <w:b/>
                <w:color w:val="3A4C53"/>
                <w:spacing w:val="-2"/>
                <w:w w:val="90"/>
                <w:sz w:val="20"/>
              </w:rPr>
              <w:t xml:space="preserve"> </w:t>
            </w:r>
            <w:r>
              <w:rPr>
                <w:rFonts w:ascii="Trebuchet MS"/>
                <w:b/>
                <w:color w:val="3A4C53"/>
                <w:spacing w:val="-5"/>
                <w:w w:val="90"/>
                <w:sz w:val="20"/>
              </w:rPr>
              <w:t>EU</w:t>
            </w:r>
          </w:p>
        </w:tc>
      </w:tr>
      <w:tr w:rsidR="00674611" w14:paraId="34DCE173" w14:textId="77777777">
        <w:trPr>
          <w:trHeight w:val="537"/>
        </w:trPr>
        <w:tc>
          <w:tcPr>
            <w:tcW w:w="2440" w:type="dxa"/>
          </w:tcPr>
          <w:p w14:paraId="7D91548D" w14:textId="77777777" w:rsidR="00674611" w:rsidRDefault="00674611">
            <w:pPr>
              <w:pStyle w:val="TableParagraph"/>
              <w:rPr>
                <w:rFonts w:ascii="Times New Roman"/>
                <w:sz w:val="16"/>
              </w:rPr>
            </w:pPr>
          </w:p>
        </w:tc>
        <w:tc>
          <w:tcPr>
            <w:tcW w:w="112" w:type="dxa"/>
            <w:shd w:val="clear" w:color="auto" w:fill="EFEFEF"/>
          </w:tcPr>
          <w:p w14:paraId="4B65941E" w14:textId="77777777" w:rsidR="00674611" w:rsidRDefault="00674611">
            <w:pPr>
              <w:pStyle w:val="TableParagraph"/>
              <w:rPr>
                <w:rFonts w:ascii="Times New Roman"/>
                <w:sz w:val="16"/>
              </w:rPr>
            </w:pPr>
          </w:p>
        </w:tc>
        <w:tc>
          <w:tcPr>
            <w:tcW w:w="170" w:type="dxa"/>
          </w:tcPr>
          <w:p w14:paraId="12F01626" w14:textId="77777777" w:rsidR="00674611" w:rsidRDefault="00674611">
            <w:pPr>
              <w:pStyle w:val="TableParagraph"/>
              <w:rPr>
                <w:rFonts w:ascii="Times New Roman"/>
                <w:sz w:val="16"/>
              </w:rPr>
            </w:pPr>
          </w:p>
        </w:tc>
        <w:tc>
          <w:tcPr>
            <w:tcW w:w="99" w:type="dxa"/>
            <w:shd w:val="clear" w:color="auto" w:fill="EFEFEF"/>
          </w:tcPr>
          <w:p w14:paraId="1F8E5BB7" w14:textId="77777777" w:rsidR="00674611" w:rsidRDefault="00674611">
            <w:pPr>
              <w:pStyle w:val="TableParagraph"/>
              <w:rPr>
                <w:rFonts w:ascii="Times New Roman"/>
                <w:sz w:val="16"/>
              </w:rPr>
            </w:pPr>
          </w:p>
        </w:tc>
        <w:tc>
          <w:tcPr>
            <w:tcW w:w="7498" w:type="dxa"/>
          </w:tcPr>
          <w:p w14:paraId="33613FE4" w14:textId="77777777" w:rsidR="00674611" w:rsidRDefault="00674611">
            <w:pPr>
              <w:pStyle w:val="TableParagraph"/>
              <w:rPr>
                <w:rFonts w:ascii="Times New Roman"/>
                <w:sz w:val="16"/>
              </w:rPr>
            </w:pPr>
          </w:p>
        </w:tc>
      </w:tr>
      <w:tr w:rsidR="00674611" w14:paraId="09BD4B21" w14:textId="77777777">
        <w:trPr>
          <w:trHeight w:val="117"/>
        </w:trPr>
        <w:tc>
          <w:tcPr>
            <w:tcW w:w="2440" w:type="dxa"/>
            <w:tcBorders>
              <w:bottom w:val="single" w:sz="4" w:space="0" w:color="C8C8C8"/>
            </w:tcBorders>
          </w:tcPr>
          <w:p w14:paraId="18C1C788" w14:textId="77777777" w:rsidR="00674611" w:rsidRDefault="00674611">
            <w:pPr>
              <w:pStyle w:val="TableParagraph"/>
              <w:rPr>
                <w:rFonts w:ascii="Times New Roman"/>
                <w:sz w:val="6"/>
              </w:rPr>
            </w:pPr>
          </w:p>
        </w:tc>
        <w:tc>
          <w:tcPr>
            <w:tcW w:w="112" w:type="dxa"/>
            <w:tcBorders>
              <w:bottom w:val="single" w:sz="4" w:space="0" w:color="C8C8C8"/>
            </w:tcBorders>
            <w:shd w:val="clear" w:color="auto" w:fill="EFEFEF"/>
          </w:tcPr>
          <w:p w14:paraId="5D105C36" w14:textId="77777777" w:rsidR="00674611" w:rsidRDefault="00674611">
            <w:pPr>
              <w:pStyle w:val="TableParagraph"/>
              <w:rPr>
                <w:rFonts w:ascii="Times New Roman"/>
                <w:sz w:val="6"/>
              </w:rPr>
            </w:pPr>
          </w:p>
        </w:tc>
        <w:tc>
          <w:tcPr>
            <w:tcW w:w="170" w:type="dxa"/>
            <w:tcBorders>
              <w:bottom w:val="single" w:sz="4" w:space="0" w:color="C8C8C8"/>
            </w:tcBorders>
          </w:tcPr>
          <w:p w14:paraId="57AE591C" w14:textId="77777777" w:rsidR="00674611" w:rsidRDefault="00674611">
            <w:pPr>
              <w:pStyle w:val="TableParagraph"/>
              <w:rPr>
                <w:rFonts w:ascii="Times New Roman"/>
                <w:sz w:val="6"/>
              </w:rPr>
            </w:pPr>
          </w:p>
        </w:tc>
        <w:tc>
          <w:tcPr>
            <w:tcW w:w="99" w:type="dxa"/>
            <w:tcBorders>
              <w:bottom w:val="single" w:sz="4" w:space="0" w:color="C8C8C8"/>
            </w:tcBorders>
            <w:shd w:val="clear" w:color="auto" w:fill="EFEFEF"/>
          </w:tcPr>
          <w:p w14:paraId="569D6AAD" w14:textId="77777777" w:rsidR="00674611" w:rsidRDefault="00674611">
            <w:pPr>
              <w:pStyle w:val="TableParagraph"/>
              <w:rPr>
                <w:rFonts w:ascii="Times New Roman"/>
                <w:sz w:val="6"/>
              </w:rPr>
            </w:pPr>
          </w:p>
        </w:tc>
        <w:tc>
          <w:tcPr>
            <w:tcW w:w="7498" w:type="dxa"/>
            <w:tcBorders>
              <w:bottom w:val="single" w:sz="4" w:space="0" w:color="C8C8C8"/>
            </w:tcBorders>
          </w:tcPr>
          <w:p w14:paraId="70125113" w14:textId="77777777" w:rsidR="00674611" w:rsidRDefault="00674611">
            <w:pPr>
              <w:pStyle w:val="TableParagraph"/>
              <w:rPr>
                <w:rFonts w:ascii="Times New Roman"/>
                <w:sz w:val="6"/>
              </w:rPr>
            </w:pPr>
          </w:p>
        </w:tc>
      </w:tr>
      <w:tr w:rsidR="00674611" w14:paraId="3CD200AC" w14:textId="77777777">
        <w:trPr>
          <w:trHeight w:val="2274"/>
        </w:trPr>
        <w:tc>
          <w:tcPr>
            <w:tcW w:w="2440" w:type="dxa"/>
            <w:tcBorders>
              <w:top w:val="single" w:sz="4" w:space="0" w:color="C8C8C8"/>
              <w:bottom w:val="single" w:sz="4" w:space="0" w:color="C8C8C8"/>
            </w:tcBorders>
          </w:tcPr>
          <w:p w14:paraId="3DF7E2F7" w14:textId="77777777" w:rsidR="00674611" w:rsidRDefault="00674611">
            <w:pPr>
              <w:pStyle w:val="TableParagraph"/>
              <w:rPr>
                <w:rFonts w:ascii="Trebuchet MS"/>
                <w:b/>
                <w:sz w:val="20"/>
              </w:rPr>
            </w:pPr>
          </w:p>
          <w:p w14:paraId="69CAFD7D" w14:textId="77777777" w:rsidR="00674611" w:rsidRDefault="00674611">
            <w:pPr>
              <w:pStyle w:val="TableParagraph"/>
              <w:rPr>
                <w:rFonts w:ascii="Trebuchet MS"/>
                <w:b/>
                <w:sz w:val="20"/>
              </w:rPr>
            </w:pPr>
          </w:p>
          <w:p w14:paraId="2B6B837F" w14:textId="77777777" w:rsidR="00674611" w:rsidRDefault="00674611">
            <w:pPr>
              <w:pStyle w:val="TableParagraph"/>
              <w:spacing w:before="222"/>
              <w:rPr>
                <w:rFonts w:ascii="Trebuchet MS"/>
                <w:b/>
                <w:sz w:val="20"/>
              </w:rPr>
            </w:pPr>
          </w:p>
          <w:p w14:paraId="56A065DE" w14:textId="77777777" w:rsidR="00674611" w:rsidRDefault="00F77B18">
            <w:pPr>
              <w:pStyle w:val="TableParagraph"/>
              <w:spacing w:line="247" w:lineRule="auto"/>
              <w:ind w:left="-1" w:right="1333"/>
              <w:rPr>
                <w:rFonts w:ascii="Trebuchet MS"/>
                <w:b/>
                <w:sz w:val="20"/>
              </w:rPr>
            </w:pPr>
            <w:r>
              <w:rPr>
                <w:rFonts w:ascii="Trebuchet MS"/>
                <w:b/>
                <w:color w:val="231F20"/>
                <w:spacing w:val="-2"/>
                <w:w w:val="90"/>
                <w:sz w:val="20"/>
              </w:rPr>
              <w:t>Insurance contracts</w:t>
            </w:r>
          </w:p>
        </w:tc>
        <w:tc>
          <w:tcPr>
            <w:tcW w:w="112" w:type="dxa"/>
            <w:tcBorders>
              <w:top w:val="single" w:sz="4" w:space="0" w:color="C8C8C8"/>
              <w:bottom w:val="single" w:sz="4" w:space="0" w:color="C8C8C8"/>
            </w:tcBorders>
            <w:shd w:val="clear" w:color="auto" w:fill="EFEFEF"/>
          </w:tcPr>
          <w:p w14:paraId="6270E178" w14:textId="77777777" w:rsidR="00674611" w:rsidRDefault="00674611">
            <w:pPr>
              <w:pStyle w:val="TableParagraph"/>
              <w:rPr>
                <w:rFonts w:ascii="Times New Roman"/>
                <w:sz w:val="16"/>
              </w:rPr>
            </w:pPr>
          </w:p>
        </w:tc>
        <w:tc>
          <w:tcPr>
            <w:tcW w:w="170" w:type="dxa"/>
            <w:tcBorders>
              <w:top w:val="single" w:sz="4" w:space="0" w:color="C8C8C8"/>
              <w:bottom w:val="single" w:sz="4" w:space="0" w:color="C8C8C8"/>
            </w:tcBorders>
          </w:tcPr>
          <w:p w14:paraId="1F86A10C" w14:textId="77777777" w:rsidR="00674611" w:rsidRDefault="00674611">
            <w:pPr>
              <w:pStyle w:val="TableParagraph"/>
              <w:rPr>
                <w:rFonts w:ascii="Times New Roman"/>
                <w:sz w:val="16"/>
              </w:rPr>
            </w:pPr>
          </w:p>
        </w:tc>
        <w:tc>
          <w:tcPr>
            <w:tcW w:w="99" w:type="dxa"/>
            <w:tcBorders>
              <w:top w:val="single" w:sz="4" w:space="0" w:color="C8C8C8"/>
              <w:bottom w:val="single" w:sz="4" w:space="0" w:color="C8C8C8"/>
            </w:tcBorders>
            <w:shd w:val="clear" w:color="auto" w:fill="EFEFEF"/>
          </w:tcPr>
          <w:p w14:paraId="0ADD04C8" w14:textId="77777777" w:rsidR="00674611" w:rsidRDefault="00674611">
            <w:pPr>
              <w:pStyle w:val="TableParagraph"/>
              <w:rPr>
                <w:rFonts w:ascii="Times New Roman"/>
                <w:sz w:val="16"/>
              </w:rPr>
            </w:pPr>
          </w:p>
        </w:tc>
        <w:tc>
          <w:tcPr>
            <w:tcW w:w="7498" w:type="dxa"/>
            <w:tcBorders>
              <w:top w:val="single" w:sz="4" w:space="0" w:color="C8C8C8"/>
              <w:bottom w:val="single" w:sz="4" w:space="0" w:color="C8C8C8"/>
            </w:tcBorders>
          </w:tcPr>
          <w:p w14:paraId="5C0D21B4" w14:textId="77777777" w:rsidR="00674611" w:rsidRDefault="00F77B18">
            <w:pPr>
              <w:pStyle w:val="TableParagraph"/>
              <w:spacing w:before="92" w:line="249" w:lineRule="auto"/>
              <w:ind w:left="1090"/>
              <w:rPr>
                <w:sz w:val="16"/>
              </w:rPr>
            </w:pPr>
            <w:r>
              <w:rPr>
                <w:color w:val="231F20"/>
                <w:spacing w:val="-2"/>
                <w:w w:val="90"/>
                <w:sz w:val="16"/>
              </w:rPr>
              <w:t>Insurers</w:t>
            </w:r>
            <w:r>
              <w:rPr>
                <w:color w:val="231F20"/>
                <w:spacing w:val="-10"/>
                <w:w w:val="90"/>
                <w:sz w:val="16"/>
              </w:rPr>
              <w:t xml:space="preserve"> </w:t>
            </w:r>
            <w:r>
              <w:rPr>
                <w:color w:val="231F20"/>
                <w:spacing w:val="-2"/>
                <w:w w:val="90"/>
                <w:sz w:val="16"/>
              </w:rPr>
              <w:t>in</w:t>
            </w:r>
            <w:r>
              <w:rPr>
                <w:color w:val="231F20"/>
                <w:spacing w:val="-10"/>
                <w:w w:val="90"/>
                <w:sz w:val="16"/>
              </w:rPr>
              <w:t xml:space="preserve"> </w:t>
            </w:r>
            <w:r>
              <w:rPr>
                <w:color w:val="231F20"/>
                <w:spacing w:val="-2"/>
                <w:w w:val="90"/>
                <w:sz w:val="16"/>
              </w:rPr>
              <w:t>the</w:t>
            </w:r>
            <w:r>
              <w:rPr>
                <w:color w:val="231F20"/>
                <w:spacing w:val="-10"/>
                <w:w w:val="90"/>
                <w:sz w:val="16"/>
              </w:rPr>
              <w:t xml:space="preserve"> </w:t>
            </w:r>
            <w:r>
              <w:rPr>
                <w:color w:val="231F20"/>
                <w:spacing w:val="-2"/>
                <w:w w:val="90"/>
                <w:sz w:val="16"/>
              </w:rPr>
              <w:t>UK</w:t>
            </w:r>
            <w:r>
              <w:rPr>
                <w:color w:val="231F20"/>
                <w:spacing w:val="-10"/>
                <w:w w:val="90"/>
                <w:sz w:val="16"/>
              </w:rPr>
              <w:t xml:space="preserve"> </w:t>
            </w:r>
            <w:r>
              <w:rPr>
                <w:color w:val="231F20"/>
                <w:spacing w:val="-2"/>
                <w:w w:val="90"/>
                <w:sz w:val="16"/>
              </w:rPr>
              <w:t>and</w:t>
            </w:r>
            <w:r>
              <w:rPr>
                <w:color w:val="231F20"/>
                <w:spacing w:val="-10"/>
                <w:w w:val="90"/>
                <w:sz w:val="16"/>
              </w:rPr>
              <w:t xml:space="preserve"> </w:t>
            </w:r>
            <w:r>
              <w:rPr>
                <w:color w:val="231F20"/>
                <w:spacing w:val="-2"/>
                <w:w w:val="90"/>
                <w:sz w:val="16"/>
              </w:rPr>
              <w:t>the</w:t>
            </w:r>
            <w:r>
              <w:rPr>
                <w:color w:val="231F20"/>
                <w:spacing w:val="-10"/>
                <w:w w:val="90"/>
                <w:sz w:val="16"/>
              </w:rPr>
              <w:t xml:space="preserve"> </w:t>
            </w:r>
            <w:r>
              <w:rPr>
                <w:color w:val="231F20"/>
                <w:spacing w:val="-2"/>
                <w:w w:val="90"/>
                <w:sz w:val="16"/>
              </w:rPr>
              <w:t>European</w:t>
            </w:r>
            <w:r>
              <w:rPr>
                <w:color w:val="231F20"/>
                <w:spacing w:val="-10"/>
                <w:w w:val="90"/>
                <w:sz w:val="16"/>
              </w:rPr>
              <w:t xml:space="preserve"> </w:t>
            </w:r>
            <w:r>
              <w:rPr>
                <w:color w:val="231F20"/>
                <w:spacing w:val="-2"/>
                <w:w w:val="90"/>
                <w:sz w:val="16"/>
              </w:rPr>
              <w:t>Economic</w:t>
            </w:r>
            <w:r>
              <w:rPr>
                <w:color w:val="231F20"/>
                <w:spacing w:val="-10"/>
                <w:w w:val="90"/>
                <w:sz w:val="16"/>
              </w:rPr>
              <w:t xml:space="preserve"> </w:t>
            </w:r>
            <w:r>
              <w:rPr>
                <w:color w:val="231F20"/>
                <w:spacing w:val="-2"/>
                <w:w w:val="90"/>
                <w:sz w:val="16"/>
              </w:rPr>
              <w:t>Area</w:t>
            </w:r>
            <w:r>
              <w:rPr>
                <w:color w:val="231F20"/>
                <w:spacing w:val="-10"/>
                <w:w w:val="90"/>
                <w:sz w:val="16"/>
              </w:rPr>
              <w:t xml:space="preserve"> </w:t>
            </w:r>
            <w:r>
              <w:rPr>
                <w:color w:val="231F20"/>
                <w:spacing w:val="-2"/>
                <w:w w:val="90"/>
                <w:sz w:val="16"/>
              </w:rPr>
              <w:t>(EEA)</w:t>
            </w:r>
            <w:r>
              <w:rPr>
                <w:color w:val="231F20"/>
                <w:spacing w:val="-10"/>
                <w:w w:val="90"/>
                <w:sz w:val="16"/>
              </w:rPr>
              <w:t xml:space="preserve"> </w:t>
            </w:r>
            <w:r>
              <w:rPr>
                <w:color w:val="231F20"/>
                <w:spacing w:val="-2"/>
                <w:w w:val="90"/>
                <w:sz w:val="16"/>
              </w:rPr>
              <w:t>may</w:t>
            </w:r>
            <w:r>
              <w:rPr>
                <w:color w:val="231F20"/>
                <w:spacing w:val="-10"/>
                <w:w w:val="90"/>
                <w:sz w:val="16"/>
              </w:rPr>
              <w:t xml:space="preserve"> </w:t>
            </w:r>
            <w:r>
              <w:rPr>
                <w:color w:val="231F20"/>
                <w:spacing w:val="-2"/>
                <w:w w:val="90"/>
                <w:sz w:val="16"/>
              </w:rPr>
              <w:t>not</w:t>
            </w:r>
            <w:r>
              <w:rPr>
                <w:color w:val="231F20"/>
                <w:spacing w:val="-10"/>
                <w:w w:val="90"/>
                <w:sz w:val="16"/>
              </w:rPr>
              <w:t xml:space="preserve"> </w:t>
            </w:r>
            <w:r>
              <w:rPr>
                <w:color w:val="231F20"/>
                <w:spacing w:val="-2"/>
                <w:w w:val="90"/>
                <w:sz w:val="16"/>
              </w:rPr>
              <w:t>be</w:t>
            </w:r>
            <w:r>
              <w:rPr>
                <w:color w:val="231F20"/>
                <w:spacing w:val="-10"/>
                <w:w w:val="90"/>
                <w:sz w:val="16"/>
              </w:rPr>
              <w:t xml:space="preserve"> </w:t>
            </w:r>
            <w:r>
              <w:rPr>
                <w:color w:val="231F20"/>
                <w:spacing w:val="-2"/>
                <w:w w:val="90"/>
                <w:sz w:val="16"/>
              </w:rPr>
              <w:t>able</w:t>
            </w:r>
            <w:r>
              <w:rPr>
                <w:color w:val="231F20"/>
                <w:spacing w:val="-10"/>
                <w:w w:val="90"/>
                <w:sz w:val="16"/>
              </w:rPr>
              <w:t xml:space="preserve"> </w:t>
            </w:r>
            <w:r>
              <w:rPr>
                <w:color w:val="231F20"/>
                <w:spacing w:val="-2"/>
                <w:w w:val="90"/>
                <w:sz w:val="16"/>
              </w:rPr>
              <w:t>to</w:t>
            </w:r>
            <w:r>
              <w:rPr>
                <w:color w:val="231F20"/>
                <w:spacing w:val="-10"/>
                <w:w w:val="90"/>
                <w:sz w:val="16"/>
              </w:rPr>
              <w:t xml:space="preserve"> </w:t>
            </w:r>
            <w:r>
              <w:rPr>
                <w:color w:val="231F20"/>
                <w:spacing w:val="-2"/>
                <w:w w:val="90"/>
                <w:sz w:val="16"/>
              </w:rPr>
              <w:t>service</w:t>
            </w:r>
            <w:r>
              <w:rPr>
                <w:color w:val="231F20"/>
                <w:spacing w:val="-10"/>
                <w:w w:val="90"/>
                <w:sz w:val="16"/>
              </w:rPr>
              <w:t xml:space="preserve"> </w:t>
            </w:r>
            <w:r>
              <w:rPr>
                <w:color w:val="231F20"/>
                <w:spacing w:val="-2"/>
                <w:w w:val="90"/>
                <w:sz w:val="16"/>
              </w:rPr>
              <w:t>their</w:t>
            </w:r>
            <w:r>
              <w:rPr>
                <w:color w:val="231F20"/>
                <w:spacing w:val="-10"/>
                <w:w w:val="90"/>
                <w:sz w:val="16"/>
              </w:rPr>
              <w:t xml:space="preserve"> </w:t>
            </w:r>
            <w:r>
              <w:rPr>
                <w:color w:val="231F20"/>
                <w:spacing w:val="-2"/>
                <w:w w:val="90"/>
                <w:sz w:val="16"/>
              </w:rPr>
              <w:t xml:space="preserve">existing </w:t>
            </w:r>
            <w:r>
              <w:rPr>
                <w:color w:val="231F20"/>
                <w:spacing w:val="-4"/>
                <w:sz w:val="16"/>
              </w:rPr>
              <w:t>contracts</w:t>
            </w:r>
            <w:r>
              <w:rPr>
                <w:color w:val="231F20"/>
                <w:spacing w:val="-18"/>
                <w:sz w:val="16"/>
              </w:rPr>
              <w:t xml:space="preserve"> </w:t>
            </w:r>
            <w:r>
              <w:rPr>
                <w:color w:val="231F20"/>
                <w:spacing w:val="-4"/>
                <w:sz w:val="16"/>
              </w:rPr>
              <w:t>in</w:t>
            </w:r>
            <w:r>
              <w:rPr>
                <w:color w:val="231F20"/>
                <w:spacing w:val="-18"/>
                <w:sz w:val="16"/>
              </w:rPr>
              <w:t xml:space="preserve"> </w:t>
            </w:r>
            <w:r>
              <w:rPr>
                <w:color w:val="231F20"/>
                <w:spacing w:val="-4"/>
                <w:sz w:val="16"/>
              </w:rPr>
              <w:t>the</w:t>
            </w:r>
            <w:r>
              <w:rPr>
                <w:color w:val="231F20"/>
                <w:spacing w:val="-18"/>
                <w:sz w:val="16"/>
              </w:rPr>
              <w:t xml:space="preserve"> </w:t>
            </w:r>
            <w:r>
              <w:rPr>
                <w:color w:val="231F20"/>
                <w:spacing w:val="-4"/>
                <w:sz w:val="16"/>
              </w:rPr>
              <w:t>other</w:t>
            </w:r>
            <w:r>
              <w:rPr>
                <w:color w:val="231F20"/>
                <w:spacing w:val="-18"/>
                <w:sz w:val="16"/>
              </w:rPr>
              <w:t xml:space="preserve"> </w:t>
            </w:r>
            <w:r>
              <w:rPr>
                <w:color w:val="231F20"/>
                <w:spacing w:val="-4"/>
                <w:sz w:val="16"/>
              </w:rPr>
              <w:t>jurisdiction</w:t>
            </w:r>
            <w:r>
              <w:rPr>
                <w:color w:val="231F20"/>
                <w:spacing w:val="-18"/>
                <w:sz w:val="16"/>
              </w:rPr>
              <w:t xml:space="preserve"> </w:t>
            </w:r>
            <w:r>
              <w:rPr>
                <w:color w:val="231F20"/>
                <w:spacing w:val="-4"/>
                <w:sz w:val="16"/>
              </w:rPr>
              <w:t>without</w:t>
            </w:r>
            <w:r>
              <w:rPr>
                <w:color w:val="231F20"/>
                <w:spacing w:val="-18"/>
                <w:sz w:val="16"/>
              </w:rPr>
              <w:t xml:space="preserve"> </w:t>
            </w:r>
            <w:r>
              <w:rPr>
                <w:color w:val="231F20"/>
                <w:spacing w:val="-4"/>
                <w:sz w:val="16"/>
              </w:rPr>
              <w:t>local</w:t>
            </w:r>
            <w:r>
              <w:rPr>
                <w:color w:val="231F20"/>
                <w:spacing w:val="-18"/>
                <w:sz w:val="16"/>
              </w:rPr>
              <w:t xml:space="preserve"> </w:t>
            </w:r>
            <w:proofErr w:type="spellStart"/>
            <w:r>
              <w:rPr>
                <w:color w:val="231F20"/>
                <w:spacing w:val="-4"/>
                <w:sz w:val="16"/>
              </w:rPr>
              <w:t>authorisation</w:t>
            </w:r>
            <w:proofErr w:type="spellEnd"/>
            <w:r>
              <w:rPr>
                <w:color w:val="231F20"/>
                <w:spacing w:val="-4"/>
                <w:sz w:val="16"/>
              </w:rPr>
              <w:t>.</w:t>
            </w:r>
          </w:p>
          <w:p w14:paraId="7ED2E74E" w14:textId="77777777" w:rsidR="00674611" w:rsidRDefault="00F77B18">
            <w:pPr>
              <w:pStyle w:val="TableParagraph"/>
              <w:spacing w:before="55" w:line="249" w:lineRule="auto"/>
              <w:ind w:left="1090" w:right="82"/>
              <w:rPr>
                <w:sz w:val="16"/>
              </w:rPr>
            </w:pPr>
            <w:r>
              <w:rPr>
                <w:color w:val="231F20"/>
                <w:w w:val="90"/>
                <w:sz w:val="16"/>
              </w:rPr>
              <w:t>The</w:t>
            </w:r>
            <w:r>
              <w:rPr>
                <w:color w:val="231F20"/>
                <w:spacing w:val="-7"/>
                <w:w w:val="90"/>
                <w:sz w:val="16"/>
              </w:rPr>
              <w:t xml:space="preserve"> </w:t>
            </w:r>
            <w:r>
              <w:rPr>
                <w:color w:val="231F20"/>
                <w:w w:val="90"/>
                <w:sz w:val="16"/>
              </w:rPr>
              <w:t>UK</w:t>
            </w:r>
            <w:r>
              <w:rPr>
                <w:color w:val="231F20"/>
                <w:spacing w:val="-7"/>
                <w:w w:val="90"/>
                <w:sz w:val="16"/>
              </w:rPr>
              <w:t xml:space="preserve"> </w:t>
            </w:r>
            <w:r>
              <w:rPr>
                <w:color w:val="231F20"/>
                <w:w w:val="90"/>
                <w:sz w:val="16"/>
              </w:rPr>
              <w:t>Government</w:t>
            </w:r>
            <w:r>
              <w:rPr>
                <w:color w:val="231F20"/>
                <w:spacing w:val="-7"/>
                <w:w w:val="90"/>
                <w:sz w:val="16"/>
              </w:rPr>
              <w:t xml:space="preserve"> </w:t>
            </w:r>
            <w:r>
              <w:rPr>
                <w:color w:val="231F20"/>
                <w:w w:val="90"/>
                <w:sz w:val="16"/>
              </w:rPr>
              <w:t>has</w:t>
            </w:r>
            <w:r>
              <w:rPr>
                <w:color w:val="231F20"/>
                <w:spacing w:val="-7"/>
                <w:w w:val="90"/>
                <w:sz w:val="16"/>
              </w:rPr>
              <w:t xml:space="preserve"> </w:t>
            </w:r>
            <w:r>
              <w:rPr>
                <w:color w:val="231F20"/>
                <w:w w:val="90"/>
                <w:sz w:val="16"/>
              </w:rPr>
              <w:t>committed</w:t>
            </w:r>
            <w:r>
              <w:rPr>
                <w:color w:val="231F20"/>
                <w:spacing w:val="-7"/>
                <w:w w:val="90"/>
                <w:sz w:val="16"/>
              </w:rPr>
              <w:t xml:space="preserve"> </w:t>
            </w:r>
            <w:r>
              <w:rPr>
                <w:color w:val="231F20"/>
                <w:w w:val="90"/>
                <w:sz w:val="16"/>
              </w:rPr>
              <w:t>to</w:t>
            </w:r>
            <w:r>
              <w:rPr>
                <w:color w:val="231F20"/>
                <w:spacing w:val="-7"/>
                <w:w w:val="90"/>
                <w:sz w:val="16"/>
              </w:rPr>
              <w:t xml:space="preserve"> </w:t>
            </w:r>
            <w:r>
              <w:rPr>
                <w:color w:val="231F20"/>
                <w:w w:val="90"/>
                <w:sz w:val="16"/>
              </w:rPr>
              <w:t>legislate,</w:t>
            </w:r>
            <w:r>
              <w:rPr>
                <w:color w:val="231F20"/>
                <w:spacing w:val="-7"/>
                <w:w w:val="90"/>
                <w:sz w:val="16"/>
              </w:rPr>
              <w:t xml:space="preserve"> </w:t>
            </w:r>
            <w:r>
              <w:rPr>
                <w:color w:val="231F20"/>
                <w:w w:val="90"/>
                <w:sz w:val="16"/>
              </w:rPr>
              <w:t>if</w:t>
            </w:r>
            <w:r>
              <w:rPr>
                <w:color w:val="231F20"/>
                <w:spacing w:val="-7"/>
                <w:w w:val="90"/>
                <w:sz w:val="16"/>
              </w:rPr>
              <w:t xml:space="preserve"> </w:t>
            </w:r>
            <w:r>
              <w:rPr>
                <w:color w:val="231F20"/>
                <w:w w:val="90"/>
                <w:sz w:val="16"/>
              </w:rPr>
              <w:t>necessary,</w:t>
            </w:r>
            <w:r>
              <w:rPr>
                <w:color w:val="231F20"/>
                <w:spacing w:val="-7"/>
                <w:w w:val="90"/>
                <w:sz w:val="16"/>
              </w:rPr>
              <w:t xml:space="preserve"> </w:t>
            </w:r>
            <w:r>
              <w:rPr>
                <w:color w:val="231F20"/>
                <w:w w:val="90"/>
                <w:sz w:val="16"/>
              </w:rPr>
              <w:t>to</w:t>
            </w:r>
            <w:r>
              <w:rPr>
                <w:color w:val="231F20"/>
                <w:spacing w:val="-7"/>
                <w:w w:val="90"/>
                <w:sz w:val="16"/>
              </w:rPr>
              <w:t xml:space="preserve"> </w:t>
            </w:r>
            <w:r>
              <w:rPr>
                <w:color w:val="231F20"/>
                <w:w w:val="90"/>
                <w:sz w:val="16"/>
              </w:rPr>
              <w:t>allow</w:t>
            </w:r>
            <w:r>
              <w:rPr>
                <w:color w:val="231F20"/>
                <w:spacing w:val="-7"/>
                <w:w w:val="90"/>
                <w:sz w:val="16"/>
              </w:rPr>
              <w:t xml:space="preserve"> </w:t>
            </w:r>
            <w:r>
              <w:rPr>
                <w:color w:val="231F20"/>
                <w:w w:val="90"/>
                <w:sz w:val="16"/>
              </w:rPr>
              <w:t>EEA</w:t>
            </w:r>
            <w:r>
              <w:rPr>
                <w:color w:val="231F20"/>
                <w:spacing w:val="-7"/>
                <w:w w:val="90"/>
                <w:sz w:val="16"/>
              </w:rPr>
              <w:t xml:space="preserve"> </w:t>
            </w:r>
            <w:r>
              <w:rPr>
                <w:color w:val="231F20"/>
                <w:w w:val="90"/>
                <w:sz w:val="16"/>
              </w:rPr>
              <w:t>insurance</w:t>
            </w:r>
            <w:r>
              <w:rPr>
                <w:color w:val="231F20"/>
                <w:spacing w:val="-7"/>
                <w:w w:val="90"/>
                <w:sz w:val="16"/>
              </w:rPr>
              <w:t xml:space="preserve"> </w:t>
            </w:r>
            <w:r>
              <w:rPr>
                <w:color w:val="231F20"/>
                <w:w w:val="90"/>
                <w:sz w:val="16"/>
              </w:rPr>
              <w:t>companies</w:t>
            </w:r>
            <w:r>
              <w:rPr>
                <w:color w:val="231F20"/>
                <w:spacing w:val="-7"/>
                <w:w w:val="90"/>
                <w:sz w:val="16"/>
              </w:rPr>
              <w:t xml:space="preserve"> </w:t>
            </w:r>
            <w:r>
              <w:rPr>
                <w:color w:val="231F20"/>
                <w:w w:val="90"/>
                <w:sz w:val="16"/>
              </w:rPr>
              <w:t>to continue</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service</w:t>
            </w:r>
            <w:r>
              <w:rPr>
                <w:color w:val="231F20"/>
                <w:spacing w:val="-16"/>
                <w:w w:val="90"/>
                <w:sz w:val="16"/>
              </w:rPr>
              <w:t xml:space="preserve"> </w:t>
            </w:r>
            <w:r>
              <w:rPr>
                <w:color w:val="231F20"/>
                <w:w w:val="90"/>
                <w:sz w:val="16"/>
              </w:rPr>
              <w:t>insurance</w:t>
            </w:r>
            <w:r>
              <w:rPr>
                <w:color w:val="231F20"/>
                <w:spacing w:val="-16"/>
                <w:w w:val="90"/>
                <w:sz w:val="16"/>
              </w:rPr>
              <w:t xml:space="preserve"> </w:t>
            </w:r>
            <w:r>
              <w:rPr>
                <w:color w:val="231F20"/>
                <w:w w:val="90"/>
                <w:sz w:val="16"/>
              </w:rPr>
              <w:t>policies</w:t>
            </w:r>
            <w:r>
              <w:rPr>
                <w:color w:val="231F20"/>
                <w:spacing w:val="-16"/>
                <w:w w:val="90"/>
                <w:sz w:val="16"/>
              </w:rPr>
              <w:t xml:space="preserve"> </w:t>
            </w:r>
            <w:r>
              <w:rPr>
                <w:color w:val="231F20"/>
                <w:w w:val="90"/>
                <w:sz w:val="16"/>
              </w:rPr>
              <w:t>held</w:t>
            </w:r>
            <w:r>
              <w:rPr>
                <w:color w:val="231F20"/>
                <w:spacing w:val="-16"/>
                <w:w w:val="90"/>
                <w:sz w:val="16"/>
              </w:rPr>
              <w:t xml:space="preserve"> </w:t>
            </w:r>
            <w:r>
              <w:rPr>
                <w:color w:val="231F20"/>
                <w:w w:val="90"/>
                <w:sz w:val="16"/>
              </w:rPr>
              <w:t>by</w:t>
            </w:r>
            <w:r>
              <w:rPr>
                <w:color w:val="231F20"/>
                <w:spacing w:val="-16"/>
                <w:w w:val="90"/>
                <w:sz w:val="16"/>
              </w:rPr>
              <w:t xml:space="preserve"> </w:t>
            </w:r>
            <w:r>
              <w:rPr>
                <w:color w:val="231F20"/>
                <w:w w:val="90"/>
                <w:sz w:val="16"/>
              </w:rPr>
              <w:t>customers</w:t>
            </w:r>
            <w:r>
              <w:rPr>
                <w:color w:val="231F20"/>
                <w:spacing w:val="-16"/>
                <w:w w:val="90"/>
                <w:sz w:val="16"/>
              </w:rPr>
              <w:t xml:space="preserve"> </w:t>
            </w:r>
            <w:r>
              <w:rPr>
                <w:color w:val="231F20"/>
                <w:w w:val="90"/>
                <w:sz w:val="16"/>
              </w:rPr>
              <w:t>in</w:t>
            </w:r>
            <w:r>
              <w:rPr>
                <w:color w:val="231F20"/>
                <w:spacing w:val="-16"/>
                <w:w w:val="90"/>
                <w:sz w:val="16"/>
              </w:rPr>
              <w:t xml:space="preserve"> </w:t>
            </w:r>
            <w:r>
              <w:rPr>
                <w:color w:val="231F20"/>
                <w:w w:val="90"/>
                <w:sz w:val="16"/>
              </w:rPr>
              <w:t>the</w:t>
            </w:r>
            <w:r>
              <w:rPr>
                <w:color w:val="231F20"/>
                <w:spacing w:val="-16"/>
                <w:w w:val="90"/>
                <w:sz w:val="16"/>
              </w:rPr>
              <w:t xml:space="preserve"> </w:t>
            </w:r>
            <w:r>
              <w:rPr>
                <w:color w:val="231F20"/>
                <w:w w:val="90"/>
                <w:sz w:val="16"/>
              </w:rPr>
              <w:t>UK</w:t>
            </w:r>
            <w:r>
              <w:rPr>
                <w:color w:val="231F20"/>
                <w:spacing w:val="-16"/>
                <w:w w:val="90"/>
                <w:sz w:val="16"/>
              </w:rPr>
              <w:t xml:space="preserve"> </w:t>
            </w:r>
            <w:r>
              <w:rPr>
                <w:color w:val="231F20"/>
                <w:w w:val="90"/>
                <w:sz w:val="16"/>
              </w:rPr>
              <w:t>(through</w:t>
            </w:r>
            <w:r>
              <w:rPr>
                <w:color w:val="231F20"/>
                <w:spacing w:val="-16"/>
                <w:w w:val="90"/>
                <w:sz w:val="16"/>
              </w:rPr>
              <w:t xml:space="preserve"> </w:t>
            </w:r>
            <w:r>
              <w:rPr>
                <w:color w:val="231F20"/>
                <w:w w:val="90"/>
                <w:sz w:val="16"/>
              </w:rPr>
              <w:t>a</w:t>
            </w:r>
            <w:r>
              <w:rPr>
                <w:color w:val="231F20"/>
                <w:spacing w:val="-16"/>
                <w:w w:val="90"/>
                <w:sz w:val="16"/>
              </w:rPr>
              <w:t xml:space="preserve"> </w:t>
            </w:r>
            <w:r>
              <w:rPr>
                <w:color w:val="231F20"/>
                <w:w w:val="90"/>
                <w:sz w:val="16"/>
              </w:rPr>
              <w:t>temporary</w:t>
            </w:r>
            <w:r>
              <w:rPr>
                <w:color w:val="231F20"/>
                <w:spacing w:val="-16"/>
                <w:w w:val="90"/>
                <w:sz w:val="16"/>
              </w:rPr>
              <w:t xml:space="preserve"> </w:t>
            </w:r>
            <w:r>
              <w:rPr>
                <w:color w:val="231F20"/>
                <w:w w:val="90"/>
                <w:sz w:val="16"/>
              </w:rPr>
              <w:t>permissions regime</w:t>
            </w:r>
            <w:r>
              <w:rPr>
                <w:color w:val="231F20"/>
                <w:spacing w:val="-9"/>
                <w:w w:val="90"/>
                <w:sz w:val="16"/>
              </w:rPr>
              <w:t xml:space="preserve"> </w:t>
            </w:r>
            <w:r>
              <w:rPr>
                <w:color w:val="231F20"/>
                <w:w w:val="90"/>
                <w:sz w:val="16"/>
              </w:rPr>
              <w:t>and</w:t>
            </w:r>
            <w:r>
              <w:rPr>
                <w:color w:val="231F20"/>
                <w:spacing w:val="-9"/>
                <w:w w:val="90"/>
                <w:sz w:val="16"/>
              </w:rPr>
              <w:t xml:space="preserve"> </w:t>
            </w:r>
            <w:r>
              <w:rPr>
                <w:color w:val="231F20"/>
                <w:w w:val="90"/>
                <w:sz w:val="16"/>
              </w:rPr>
              <w:t>additional</w:t>
            </w:r>
            <w:r>
              <w:rPr>
                <w:color w:val="231F20"/>
                <w:spacing w:val="-9"/>
                <w:w w:val="90"/>
                <w:sz w:val="16"/>
              </w:rPr>
              <w:t xml:space="preserve"> </w:t>
            </w:r>
            <w:r>
              <w:rPr>
                <w:color w:val="231F20"/>
                <w:w w:val="90"/>
                <w:sz w:val="16"/>
              </w:rPr>
              <w:t>legislation</w:t>
            </w:r>
            <w:r>
              <w:rPr>
                <w:color w:val="231F20"/>
                <w:spacing w:val="-9"/>
                <w:w w:val="90"/>
                <w:sz w:val="16"/>
              </w:rPr>
              <w:t xml:space="preserve"> </w:t>
            </w:r>
            <w:r>
              <w:rPr>
                <w:color w:val="231F20"/>
                <w:w w:val="90"/>
                <w:sz w:val="16"/>
              </w:rPr>
              <w:t>if</w:t>
            </w:r>
            <w:r>
              <w:rPr>
                <w:color w:val="231F20"/>
                <w:spacing w:val="-9"/>
                <w:w w:val="90"/>
                <w:sz w:val="16"/>
              </w:rPr>
              <w:t xml:space="preserve"> </w:t>
            </w:r>
            <w:r>
              <w:rPr>
                <w:color w:val="231F20"/>
                <w:w w:val="90"/>
                <w:sz w:val="16"/>
              </w:rPr>
              <w:t>required).</w:t>
            </w:r>
            <w:r>
              <w:rPr>
                <w:color w:val="231F20"/>
                <w:spacing w:val="-9"/>
                <w:w w:val="90"/>
                <w:sz w:val="16"/>
              </w:rPr>
              <w:t xml:space="preserve"> </w:t>
            </w:r>
            <w:r>
              <w:rPr>
                <w:color w:val="231F20"/>
                <w:w w:val="90"/>
                <w:sz w:val="16"/>
              </w:rPr>
              <w:t>Once</w:t>
            </w:r>
            <w:r>
              <w:rPr>
                <w:color w:val="231F20"/>
                <w:spacing w:val="-9"/>
                <w:w w:val="90"/>
                <w:sz w:val="16"/>
              </w:rPr>
              <w:t xml:space="preserve"> </w:t>
            </w:r>
            <w:r>
              <w:rPr>
                <w:color w:val="231F20"/>
                <w:w w:val="90"/>
                <w:sz w:val="16"/>
              </w:rPr>
              <w:t>this</w:t>
            </w:r>
            <w:r>
              <w:rPr>
                <w:color w:val="231F20"/>
                <w:spacing w:val="-9"/>
                <w:w w:val="90"/>
                <w:sz w:val="16"/>
              </w:rPr>
              <w:t xml:space="preserve"> </w:t>
            </w:r>
            <w:r>
              <w:rPr>
                <w:color w:val="231F20"/>
                <w:w w:val="90"/>
                <w:sz w:val="16"/>
              </w:rPr>
              <w:t>legislation</w:t>
            </w:r>
            <w:r>
              <w:rPr>
                <w:color w:val="231F20"/>
                <w:spacing w:val="-9"/>
                <w:w w:val="90"/>
                <w:sz w:val="16"/>
              </w:rPr>
              <w:t xml:space="preserve"> </w:t>
            </w:r>
            <w:r>
              <w:rPr>
                <w:color w:val="231F20"/>
                <w:w w:val="90"/>
                <w:sz w:val="16"/>
              </w:rPr>
              <w:t>is</w:t>
            </w:r>
            <w:r>
              <w:rPr>
                <w:color w:val="231F20"/>
                <w:spacing w:val="-9"/>
                <w:w w:val="90"/>
                <w:sz w:val="16"/>
              </w:rPr>
              <w:t xml:space="preserve"> </w:t>
            </w:r>
            <w:r>
              <w:rPr>
                <w:color w:val="231F20"/>
                <w:w w:val="90"/>
                <w:sz w:val="16"/>
              </w:rPr>
              <w:t>passed,</w:t>
            </w:r>
            <w:r>
              <w:rPr>
                <w:color w:val="231F20"/>
                <w:spacing w:val="-9"/>
                <w:w w:val="90"/>
                <w:sz w:val="16"/>
              </w:rPr>
              <w:t xml:space="preserve"> </w:t>
            </w:r>
            <w:r>
              <w:rPr>
                <w:color w:val="231F20"/>
                <w:w w:val="90"/>
                <w:sz w:val="16"/>
              </w:rPr>
              <w:t>risks</w:t>
            </w:r>
            <w:r>
              <w:rPr>
                <w:color w:val="231F20"/>
                <w:spacing w:val="-9"/>
                <w:w w:val="90"/>
                <w:sz w:val="16"/>
              </w:rPr>
              <w:t xml:space="preserve"> </w:t>
            </w:r>
            <w:r>
              <w:rPr>
                <w:color w:val="231F20"/>
                <w:w w:val="90"/>
                <w:sz w:val="16"/>
              </w:rPr>
              <w:t>to</w:t>
            </w:r>
            <w:r>
              <w:rPr>
                <w:color w:val="231F20"/>
                <w:spacing w:val="-9"/>
                <w:w w:val="90"/>
                <w:sz w:val="16"/>
              </w:rPr>
              <w:t xml:space="preserve"> </w:t>
            </w:r>
            <w:r>
              <w:rPr>
                <w:color w:val="231F20"/>
                <w:w w:val="90"/>
                <w:sz w:val="16"/>
              </w:rPr>
              <w:t xml:space="preserve">UK-based </w:t>
            </w:r>
            <w:r>
              <w:rPr>
                <w:color w:val="231F20"/>
                <w:spacing w:val="-6"/>
                <w:sz w:val="16"/>
              </w:rPr>
              <w:t>customers</w:t>
            </w:r>
            <w:r>
              <w:rPr>
                <w:color w:val="231F20"/>
                <w:spacing w:val="-20"/>
                <w:sz w:val="16"/>
              </w:rPr>
              <w:t xml:space="preserve"> </w:t>
            </w:r>
            <w:r>
              <w:rPr>
                <w:color w:val="231F20"/>
                <w:spacing w:val="-6"/>
                <w:sz w:val="16"/>
              </w:rPr>
              <w:t>would</w:t>
            </w:r>
            <w:r>
              <w:rPr>
                <w:color w:val="231F20"/>
                <w:spacing w:val="-20"/>
                <w:sz w:val="16"/>
              </w:rPr>
              <w:t xml:space="preserve"> </w:t>
            </w:r>
            <w:r>
              <w:rPr>
                <w:color w:val="231F20"/>
                <w:spacing w:val="-6"/>
                <w:sz w:val="16"/>
              </w:rPr>
              <w:t>be</w:t>
            </w:r>
            <w:r>
              <w:rPr>
                <w:color w:val="231F20"/>
                <w:spacing w:val="-20"/>
                <w:sz w:val="16"/>
              </w:rPr>
              <w:t xml:space="preserve"> </w:t>
            </w:r>
            <w:r>
              <w:rPr>
                <w:color w:val="231F20"/>
                <w:spacing w:val="-6"/>
                <w:sz w:val="16"/>
              </w:rPr>
              <w:t>mitigated.</w:t>
            </w:r>
            <w:r>
              <w:rPr>
                <w:color w:val="231F20"/>
                <w:spacing w:val="-19"/>
                <w:sz w:val="16"/>
              </w:rPr>
              <w:t xml:space="preserve"> </w:t>
            </w:r>
            <w:r>
              <w:rPr>
                <w:color w:val="008FC8"/>
                <w:spacing w:val="-6"/>
                <w:sz w:val="16"/>
              </w:rPr>
              <w:t>In</w:t>
            </w:r>
            <w:r>
              <w:rPr>
                <w:color w:val="008FC8"/>
                <w:spacing w:val="-20"/>
                <w:sz w:val="16"/>
              </w:rPr>
              <w:t xml:space="preserve"> </w:t>
            </w:r>
            <w:r>
              <w:rPr>
                <w:color w:val="008FC8"/>
                <w:spacing w:val="-6"/>
                <w:sz w:val="16"/>
              </w:rPr>
              <w:t>light</w:t>
            </w:r>
            <w:r>
              <w:rPr>
                <w:color w:val="008FC8"/>
                <w:spacing w:val="-20"/>
                <w:sz w:val="16"/>
              </w:rPr>
              <w:t xml:space="preserve"> </w:t>
            </w:r>
            <w:r>
              <w:rPr>
                <w:color w:val="008FC8"/>
                <w:spacing w:val="-6"/>
                <w:sz w:val="16"/>
              </w:rPr>
              <w:t>of</w:t>
            </w:r>
            <w:r>
              <w:rPr>
                <w:color w:val="008FC8"/>
                <w:spacing w:val="-20"/>
                <w:sz w:val="16"/>
              </w:rPr>
              <w:t xml:space="preserve"> </w:t>
            </w:r>
            <w:r>
              <w:rPr>
                <w:color w:val="008FC8"/>
                <w:spacing w:val="-6"/>
                <w:sz w:val="16"/>
              </w:rPr>
              <w:t>this,</w:t>
            </w:r>
            <w:r>
              <w:rPr>
                <w:color w:val="008FC8"/>
                <w:spacing w:val="-20"/>
                <w:sz w:val="16"/>
              </w:rPr>
              <w:t xml:space="preserve"> </w:t>
            </w:r>
            <w:r>
              <w:rPr>
                <w:color w:val="008FC8"/>
                <w:spacing w:val="-6"/>
                <w:sz w:val="16"/>
              </w:rPr>
              <w:t>the</w:t>
            </w:r>
            <w:r>
              <w:rPr>
                <w:color w:val="008FC8"/>
                <w:spacing w:val="-20"/>
                <w:sz w:val="16"/>
              </w:rPr>
              <w:t xml:space="preserve"> </w:t>
            </w:r>
            <w:r>
              <w:rPr>
                <w:color w:val="008FC8"/>
                <w:spacing w:val="-6"/>
                <w:sz w:val="16"/>
              </w:rPr>
              <w:t>PRA</w:t>
            </w:r>
            <w:r>
              <w:rPr>
                <w:color w:val="008FC8"/>
                <w:spacing w:val="-20"/>
                <w:sz w:val="16"/>
              </w:rPr>
              <w:t xml:space="preserve"> </w:t>
            </w:r>
            <w:r>
              <w:rPr>
                <w:color w:val="008FC8"/>
                <w:spacing w:val="-6"/>
                <w:sz w:val="16"/>
              </w:rPr>
              <w:t>wrote</w:t>
            </w:r>
            <w:r>
              <w:rPr>
                <w:color w:val="008FC8"/>
                <w:spacing w:val="-20"/>
                <w:sz w:val="16"/>
              </w:rPr>
              <w:t xml:space="preserve"> </w:t>
            </w:r>
            <w:r>
              <w:rPr>
                <w:color w:val="008FC8"/>
                <w:spacing w:val="-6"/>
                <w:sz w:val="16"/>
              </w:rPr>
              <w:t>to</w:t>
            </w:r>
            <w:r>
              <w:rPr>
                <w:color w:val="008FC8"/>
                <w:spacing w:val="-20"/>
                <w:sz w:val="16"/>
              </w:rPr>
              <w:t xml:space="preserve"> </w:t>
            </w:r>
            <w:r>
              <w:rPr>
                <w:color w:val="008FC8"/>
                <w:spacing w:val="-6"/>
                <w:sz w:val="16"/>
              </w:rPr>
              <w:t>EEA</w:t>
            </w:r>
            <w:r>
              <w:rPr>
                <w:color w:val="008FC8"/>
                <w:spacing w:val="-20"/>
                <w:sz w:val="16"/>
              </w:rPr>
              <w:t xml:space="preserve"> </w:t>
            </w:r>
            <w:r>
              <w:rPr>
                <w:color w:val="008FC8"/>
                <w:spacing w:val="-6"/>
                <w:sz w:val="16"/>
              </w:rPr>
              <w:t>insurers</w:t>
            </w:r>
            <w:r>
              <w:rPr>
                <w:color w:val="008FC8"/>
                <w:spacing w:val="-20"/>
                <w:sz w:val="16"/>
              </w:rPr>
              <w:t xml:space="preserve"> </w:t>
            </w:r>
            <w:r>
              <w:rPr>
                <w:color w:val="008FC8"/>
                <w:spacing w:val="-6"/>
                <w:sz w:val="16"/>
              </w:rPr>
              <w:t>on</w:t>
            </w:r>
            <w:r>
              <w:rPr>
                <w:color w:val="008FC8"/>
                <w:spacing w:val="-20"/>
                <w:sz w:val="16"/>
              </w:rPr>
              <w:t xml:space="preserve"> </w:t>
            </w:r>
            <w:r>
              <w:rPr>
                <w:color w:val="008FC8"/>
                <w:spacing w:val="-6"/>
                <w:sz w:val="16"/>
              </w:rPr>
              <w:t>28</w:t>
            </w:r>
            <w:r>
              <w:rPr>
                <w:color w:val="008FC8"/>
                <w:spacing w:val="-19"/>
                <w:sz w:val="16"/>
              </w:rPr>
              <w:t xml:space="preserve"> </w:t>
            </w:r>
            <w:r>
              <w:rPr>
                <w:color w:val="008FC8"/>
                <w:spacing w:val="-6"/>
                <w:sz w:val="16"/>
              </w:rPr>
              <w:t>March</w:t>
            </w:r>
            <w:r>
              <w:rPr>
                <w:color w:val="008FC8"/>
                <w:spacing w:val="-20"/>
                <w:sz w:val="16"/>
              </w:rPr>
              <w:t xml:space="preserve"> </w:t>
            </w:r>
            <w:r>
              <w:rPr>
                <w:color w:val="008FC8"/>
                <w:spacing w:val="-6"/>
                <w:sz w:val="16"/>
              </w:rPr>
              <w:t>2018</w:t>
            </w:r>
            <w:r>
              <w:rPr>
                <w:color w:val="008FC8"/>
                <w:spacing w:val="-20"/>
                <w:sz w:val="16"/>
              </w:rPr>
              <w:t xml:space="preserve"> </w:t>
            </w:r>
            <w:r>
              <w:rPr>
                <w:color w:val="008FC8"/>
                <w:spacing w:val="-6"/>
                <w:sz w:val="16"/>
              </w:rPr>
              <w:t xml:space="preserve">to </w:t>
            </w:r>
            <w:r>
              <w:rPr>
                <w:color w:val="008FC8"/>
                <w:w w:val="90"/>
                <w:sz w:val="16"/>
              </w:rPr>
              <w:t>explain</w:t>
            </w:r>
            <w:r>
              <w:rPr>
                <w:color w:val="008FC8"/>
                <w:spacing w:val="-14"/>
                <w:w w:val="90"/>
                <w:sz w:val="16"/>
              </w:rPr>
              <w:t xml:space="preserve"> </w:t>
            </w:r>
            <w:r>
              <w:rPr>
                <w:color w:val="008FC8"/>
                <w:w w:val="90"/>
                <w:sz w:val="16"/>
              </w:rPr>
              <w:t>that</w:t>
            </w:r>
            <w:r>
              <w:rPr>
                <w:color w:val="008FC8"/>
                <w:spacing w:val="-14"/>
                <w:w w:val="90"/>
                <w:sz w:val="16"/>
              </w:rPr>
              <w:t xml:space="preserve"> </w:t>
            </w:r>
            <w:r>
              <w:rPr>
                <w:color w:val="008FC8"/>
                <w:w w:val="90"/>
                <w:sz w:val="16"/>
              </w:rPr>
              <w:t>these</w:t>
            </w:r>
            <w:r>
              <w:rPr>
                <w:color w:val="008FC8"/>
                <w:spacing w:val="-14"/>
                <w:w w:val="90"/>
                <w:sz w:val="16"/>
              </w:rPr>
              <w:t xml:space="preserve"> </w:t>
            </w:r>
            <w:r>
              <w:rPr>
                <w:color w:val="008FC8"/>
                <w:w w:val="90"/>
                <w:sz w:val="16"/>
              </w:rPr>
              <w:t>insurers</w:t>
            </w:r>
            <w:r>
              <w:rPr>
                <w:color w:val="008FC8"/>
                <w:spacing w:val="-14"/>
                <w:w w:val="90"/>
                <w:sz w:val="16"/>
              </w:rPr>
              <w:t xml:space="preserve"> </w:t>
            </w:r>
            <w:r>
              <w:rPr>
                <w:color w:val="008FC8"/>
                <w:w w:val="90"/>
                <w:sz w:val="16"/>
              </w:rPr>
              <w:t>can</w:t>
            </w:r>
            <w:r>
              <w:rPr>
                <w:color w:val="008FC8"/>
                <w:spacing w:val="-14"/>
                <w:w w:val="90"/>
                <w:sz w:val="16"/>
              </w:rPr>
              <w:t xml:space="preserve"> </w:t>
            </w:r>
            <w:r>
              <w:rPr>
                <w:color w:val="008FC8"/>
                <w:w w:val="90"/>
                <w:sz w:val="16"/>
              </w:rPr>
              <w:t>plan</w:t>
            </w:r>
            <w:r>
              <w:rPr>
                <w:color w:val="008FC8"/>
                <w:spacing w:val="-14"/>
                <w:w w:val="90"/>
                <w:sz w:val="16"/>
              </w:rPr>
              <w:t xml:space="preserve"> </w:t>
            </w:r>
            <w:r>
              <w:rPr>
                <w:color w:val="008FC8"/>
                <w:w w:val="90"/>
                <w:sz w:val="16"/>
              </w:rPr>
              <w:t>on</w:t>
            </w:r>
            <w:r>
              <w:rPr>
                <w:color w:val="008FC8"/>
                <w:spacing w:val="-14"/>
                <w:w w:val="90"/>
                <w:sz w:val="16"/>
              </w:rPr>
              <w:t xml:space="preserve"> </w:t>
            </w:r>
            <w:r>
              <w:rPr>
                <w:color w:val="008FC8"/>
                <w:w w:val="90"/>
                <w:sz w:val="16"/>
              </w:rPr>
              <w:t>the</w:t>
            </w:r>
            <w:r>
              <w:rPr>
                <w:color w:val="008FC8"/>
                <w:spacing w:val="-14"/>
                <w:w w:val="90"/>
                <w:sz w:val="16"/>
              </w:rPr>
              <w:t xml:space="preserve"> </w:t>
            </w:r>
            <w:r>
              <w:rPr>
                <w:color w:val="008FC8"/>
                <w:w w:val="90"/>
                <w:sz w:val="16"/>
              </w:rPr>
              <w:t>assumption</w:t>
            </w:r>
            <w:r>
              <w:rPr>
                <w:color w:val="008FC8"/>
                <w:spacing w:val="-14"/>
                <w:w w:val="90"/>
                <w:sz w:val="16"/>
              </w:rPr>
              <w:t xml:space="preserve"> </w:t>
            </w:r>
            <w:r>
              <w:rPr>
                <w:color w:val="008FC8"/>
                <w:w w:val="90"/>
                <w:sz w:val="16"/>
              </w:rPr>
              <w:t>that</w:t>
            </w:r>
            <w:r>
              <w:rPr>
                <w:color w:val="008FC8"/>
                <w:spacing w:val="-14"/>
                <w:w w:val="90"/>
                <w:sz w:val="16"/>
              </w:rPr>
              <w:t xml:space="preserve"> </w:t>
            </w:r>
            <w:r>
              <w:rPr>
                <w:color w:val="008FC8"/>
                <w:w w:val="90"/>
                <w:sz w:val="16"/>
              </w:rPr>
              <w:t>they</w:t>
            </w:r>
            <w:r>
              <w:rPr>
                <w:color w:val="008FC8"/>
                <w:spacing w:val="-14"/>
                <w:w w:val="90"/>
                <w:sz w:val="16"/>
              </w:rPr>
              <w:t xml:space="preserve"> </w:t>
            </w:r>
            <w:r>
              <w:rPr>
                <w:color w:val="008FC8"/>
                <w:w w:val="90"/>
                <w:sz w:val="16"/>
              </w:rPr>
              <w:t>will</w:t>
            </w:r>
            <w:r>
              <w:rPr>
                <w:color w:val="008FC8"/>
                <w:spacing w:val="-14"/>
                <w:w w:val="90"/>
                <w:sz w:val="16"/>
              </w:rPr>
              <w:t xml:space="preserve"> </w:t>
            </w:r>
            <w:r>
              <w:rPr>
                <w:color w:val="008FC8"/>
                <w:w w:val="90"/>
                <w:sz w:val="16"/>
              </w:rPr>
              <w:t>only</w:t>
            </w:r>
            <w:r>
              <w:rPr>
                <w:color w:val="008FC8"/>
                <w:spacing w:val="-14"/>
                <w:w w:val="90"/>
                <w:sz w:val="16"/>
              </w:rPr>
              <w:t xml:space="preserve"> </w:t>
            </w:r>
            <w:r>
              <w:rPr>
                <w:color w:val="008FC8"/>
                <w:w w:val="90"/>
                <w:sz w:val="16"/>
              </w:rPr>
              <w:t>need</w:t>
            </w:r>
            <w:r>
              <w:rPr>
                <w:color w:val="008FC8"/>
                <w:spacing w:val="-12"/>
                <w:w w:val="90"/>
                <w:sz w:val="16"/>
              </w:rPr>
              <w:t xml:space="preserve"> </w:t>
            </w:r>
            <w:r>
              <w:rPr>
                <w:color w:val="008FC8"/>
                <w:w w:val="90"/>
                <w:sz w:val="16"/>
              </w:rPr>
              <w:t>PRA</w:t>
            </w:r>
            <w:r>
              <w:rPr>
                <w:color w:val="008FC8"/>
                <w:spacing w:val="-14"/>
                <w:w w:val="90"/>
                <w:sz w:val="16"/>
              </w:rPr>
              <w:t xml:space="preserve"> </w:t>
            </w:r>
            <w:proofErr w:type="spellStart"/>
            <w:r>
              <w:rPr>
                <w:color w:val="008FC8"/>
                <w:w w:val="90"/>
                <w:sz w:val="16"/>
              </w:rPr>
              <w:t>authorisation</w:t>
            </w:r>
            <w:proofErr w:type="spellEnd"/>
            <w:r>
              <w:rPr>
                <w:color w:val="008FC8"/>
                <w:spacing w:val="-14"/>
                <w:w w:val="90"/>
                <w:sz w:val="16"/>
              </w:rPr>
              <w:t xml:space="preserve"> </w:t>
            </w:r>
            <w:r>
              <w:rPr>
                <w:color w:val="008FC8"/>
                <w:w w:val="90"/>
                <w:sz w:val="16"/>
              </w:rPr>
              <w:t xml:space="preserve">by </w:t>
            </w:r>
            <w:r>
              <w:rPr>
                <w:color w:val="008FC8"/>
                <w:spacing w:val="-2"/>
                <w:sz w:val="16"/>
              </w:rPr>
              <w:t>the</w:t>
            </w:r>
            <w:r>
              <w:rPr>
                <w:color w:val="008FC8"/>
                <w:spacing w:val="-21"/>
                <w:sz w:val="16"/>
              </w:rPr>
              <w:t xml:space="preserve"> </w:t>
            </w:r>
            <w:r>
              <w:rPr>
                <w:color w:val="008FC8"/>
                <w:spacing w:val="-2"/>
                <w:sz w:val="16"/>
              </w:rPr>
              <w:t>end</w:t>
            </w:r>
            <w:r>
              <w:rPr>
                <w:color w:val="008FC8"/>
                <w:spacing w:val="-21"/>
                <w:sz w:val="16"/>
              </w:rPr>
              <w:t xml:space="preserve"> </w:t>
            </w:r>
            <w:r>
              <w:rPr>
                <w:color w:val="008FC8"/>
                <w:spacing w:val="-2"/>
                <w:sz w:val="16"/>
              </w:rPr>
              <w:t>of</w:t>
            </w:r>
            <w:r>
              <w:rPr>
                <w:color w:val="008FC8"/>
                <w:spacing w:val="-21"/>
                <w:sz w:val="16"/>
              </w:rPr>
              <w:t xml:space="preserve"> </w:t>
            </w:r>
            <w:r>
              <w:rPr>
                <w:color w:val="008FC8"/>
                <w:spacing w:val="-2"/>
                <w:sz w:val="16"/>
              </w:rPr>
              <w:t>the</w:t>
            </w:r>
            <w:r>
              <w:rPr>
                <w:color w:val="008FC8"/>
                <w:spacing w:val="-21"/>
                <w:sz w:val="16"/>
              </w:rPr>
              <w:t xml:space="preserve"> </w:t>
            </w:r>
            <w:r>
              <w:rPr>
                <w:color w:val="008FC8"/>
                <w:spacing w:val="-2"/>
                <w:sz w:val="16"/>
              </w:rPr>
              <w:t>implementation</w:t>
            </w:r>
            <w:r>
              <w:rPr>
                <w:color w:val="008FC8"/>
                <w:spacing w:val="-21"/>
                <w:sz w:val="16"/>
              </w:rPr>
              <w:t xml:space="preserve"> </w:t>
            </w:r>
            <w:r>
              <w:rPr>
                <w:color w:val="008FC8"/>
                <w:spacing w:val="-2"/>
                <w:sz w:val="16"/>
              </w:rPr>
              <w:t>period.</w:t>
            </w:r>
          </w:p>
          <w:p w14:paraId="7C009145" w14:textId="77777777" w:rsidR="00674611" w:rsidRDefault="00F77B18">
            <w:pPr>
              <w:pStyle w:val="TableParagraph"/>
              <w:spacing w:before="52" w:line="249" w:lineRule="auto"/>
              <w:ind w:left="1090"/>
              <w:rPr>
                <w:sz w:val="16"/>
              </w:rPr>
            </w:pPr>
            <w:r>
              <w:rPr>
                <w:color w:val="231F20"/>
                <w:spacing w:val="-2"/>
                <w:w w:val="90"/>
                <w:sz w:val="16"/>
              </w:rPr>
              <w:t>EEA</w:t>
            </w:r>
            <w:r>
              <w:rPr>
                <w:color w:val="231F20"/>
                <w:spacing w:val="-7"/>
                <w:w w:val="90"/>
                <w:sz w:val="16"/>
              </w:rPr>
              <w:t xml:space="preserve"> </w:t>
            </w:r>
            <w:r>
              <w:rPr>
                <w:color w:val="231F20"/>
                <w:spacing w:val="-2"/>
                <w:w w:val="90"/>
                <w:sz w:val="16"/>
              </w:rPr>
              <w:t>customers</w:t>
            </w:r>
            <w:r>
              <w:rPr>
                <w:color w:val="231F20"/>
                <w:spacing w:val="-7"/>
                <w:w w:val="90"/>
                <w:sz w:val="16"/>
              </w:rPr>
              <w:t xml:space="preserve"> </w:t>
            </w:r>
            <w:r>
              <w:rPr>
                <w:color w:val="231F20"/>
                <w:spacing w:val="-2"/>
                <w:w w:val="90"/>
                <w:sz w:val="16"/>
              </w:rPr>
              <w:t>are</w:t>
            </w:r>
            <w:r>
              <w:rPr>
                <w:color w:val="231F20"/>
                <w:spacing w:val="-7"/>
                <w:w w:val="90"/>
                <w:sz w:val="16"/>
              </w:rPr>
              <w:t xml:space="preserve"> </w:t>
            </w:r>
            <w:r>
              <w:rPr>
                <w:color w:val="231F20"/>
                <w:spacing w:val="-2"/>
                <w:w w:val="90"/>
                <w:sz w:val="16"/>
              </w:rPr>
              <w:t>currently</w:t>
            </w:r>
            <w:r>
              <w:rPr>
                <w:color w:val="231F20"/>
                <w:spacing w:val="-7"/>
                <w:w w:val="90"/>
                <w:sz w:val="16"/>
              </w:rPr>
              <w:t xml:space="preserve"> </w:t>
            </w:r>
            <w:r>
              <w:rPr>
                <w:color w:val="231F20"/>
                <w:spacing w:val="-2"/>
                <w:w w:val="90"/>
                <w:sz w:val="16"/>
              </w:rPr>
              <w:t>reliant</w:t>
            </w:r>
            <w:r>
              <w:rPr>
                <w:color w:val="231F20"/>
                <w:spacing w:val="-7"/>
                <w:w w:val="90"/>
                <w:sz w:val="16"/>
              </w:rPr>
              <w:t xml:space="preserve"> </w:t>
            </w:r>
            <w:r>
              <w:rPr>
                <w:color w:val="231F20"/>
                <w:spacing w:val="-2"/>
                <w:w w:val="90"/>
                <w:sz w:val="16"/>
              </w:rPr>
              <w:t>on</w:t>
            </w:r>
            <w:r>
              <w:rPr>
                <w:color w:val="231F20"/>
                <w:spacing w:val="-7"/>
                <w:w w:val="90"/>
                <w:sz w:val="16"/>
              </w:rPr>
              <w:t xml:space="preserve"> </w:t>
            </w:r>
            <w:r>
              <w:rPr>
                <w:color w:val="231F20"/>
                <w:spacing w:val="-2"/>
                <w:w w:val="90"/>
                <w:sz w:val="16"/>
              </w:rPr>
              <w:t>their</w:t>
            </w:r>
            <w:r>
              <w:rPr>
                <w:color w:val="231F20"/>
                <w:spacing w:val="-7"/>
                <w:w w:val="90"/>
                <w:sz w:val="16"/>
              </w:rPr>
              <w:t xml:space="preserve"> </w:t>
            </w:r>
            <w:r>
              <w:rPr>
                <w:color w:val="231F20"/>
                <w:spacing w:val="-2"/>
                <w:w w:val="90"/>
                <w:sz w:val="16"/>
              </w:rPr>
              <w:t>UK</w:t>
            </w:r>
            <w:r>
              <w:rPr>
                <w:color w:val="231F20"/>
                <w:spacing w:val="-7"/>
                <w:w w:val="90"/>
                <w:sz w:val="16"/>
              </w:rPr>
              <w:t xml:space="preserve"> </w:t>
            </w:r>
            <w:r>
              <w:rPr>
                <w:color w:val="231F20"/>
                <w:spacing w:val="-2"/>
                <w:w w:val="90"/>
                <w:sz w:val="16"/>
              </w:rPr>
              <w:t>insurance</w:t>
            </w:r>
            <w:r>
              <w:rPr>
                <w:color w:val="231F20"/>
                <w:spacing w:val="-7"/>
                <w:w w:val="90"/>
                <w:sz w:val="16"/>
              </w:rPr>
              <w:t xml:space="preserve"> </w:t>
            </w:r>
            <w:r>
              <w:rPr>
                <w:color w:val="231F20"/>
                <w:spacing w:val="-2"/>
                <w:w w:val="90"/>
                <w:sz w:val="16"/>
              </w:rPr>
              <w:t>company</w:t>
            </w:r>
            <w:r>
              <w:rPr>
                <w:color w:val="231F20"/>
                <w:spacing w:val="-7"/>
                <w:w w:val="90"/>
                <w:sz w:val="16"/>
              </w:rPr>
              <w:t xml:space="preserve"> </w:t>
            </w:r>
            <w:r>
              <w:rPr>
                <w:color w:val="231F20"/>
                <w:spacing w:val="-2"/>
                <w:w w:val="90"/>
                <w:sz w:val="16"/>
              </w:rPr>
              <w:t>taking</w:t>
            </w:r>
            <w:r>
              <w:rPr>
                <w:color w:val="231F20"/>
                <w:spacing w:val="-7"/>
                <w:w w:val="90"/>
                <w:sz w:val="16"/>
              </w:rPr>
              <w:t xml:space="preserve"> </w:t>
            </w:r>
            <w:r>
              <w:rPr>
                <w:color w:val="231F20"/>
                <w:spacing w:val="-2"/>
                <w:w w:val="90"/>
                <w:sz w:val="16"/>
              </w:rPr>
              <w:t>action</w:t>
            </w:r>
            <w:r>
              <w:rPr>
                <w:color w:val="231F20"/>
                <w:spacing w:val="-7"/>
                <w:w w:val="90"/>
                <w:sz w:val="16"/>
              </w:rPr>
              <w:t xml:space="preserve"> </w:t>
            </w:r>
            <w:r>
              <w:rPr>
                <w:color w:val="231F20"/>
                <w:spacing w:val="-2"/>
                <w:w w:val="90"/>
                <w:sz w:val="16"/>
              </w:rPr>
              <w:t>(</w:t>
            </w:r>
            <w:proofErr w:type="spellStart"/>
            <w:r>
              <w:rPr>
                <w:color w:val="231F20"/>
                <w:spacing w:val="-2"/>
                <w:w w:val="90"/>
                <w:sz w:val="16"/>
              </w:rPr>
              <w:t>eg</w:t>
            </w:r>
            <w:proofErr w:type="spellEnd"/>
            <w:r>
              <w:rPr>
                <w:color w:val="231F20"/>
                <w:spacing w:val="-7"/>
                <w:w w:val="90"/>
                <w:sz w:val="16"/>
              </w:rPr>
              <w:t xml:space="preserve"> </w:t>
            </w:r>
            <w:r>
              <w:rPr>
                <w:color w:val="231F20"/>
                <w:spacing w:val="-2"/>
                <w:w w:val="90"/>
                <w:sz w:val="16"/>
              </w:rPr>
              <w:t>by</w:t>
            </w:r>
            <w:r>
              <w:rPr>
                <w:color w:val="231F20"/>
                <w:spacing w:val="-7"/>
                <w:w w:val="90"/>
                <w:sz w:val="16"/>
              </w:rPr>
              <w:t xml:space="preserve"> </w:t>
            </w:r>
            <w:r>
              <w:rPr>
                <w:color w:val="231F20"/>
                <w:spacing w:val="-2"/>
                <w:w w:val="90"/>
                <w:sz w:val="16"/>
              </w:rPr>
              <w:t xml:space="preserve">transferring </w:t>
            </w:r>
            <w:r>
              <w:rPr>
                <w:color w:val="231F20"/>
                <w:spacing w:val="-6"/>
                <w:sz w:val="16"/>
              </w:rPr>
              <w:t>existing</w:t>
            </w:r>
            <w:r>
              <w:rPr>
                <w:color w:val="231F20"/>
                <w:spacing w:val="-15"/>
                <w:sz w:val="16"/>
              </w:rPr>
              <w:t xml:space="preserve"> </w:t>
            </w:r>
            <w:r>
              <w:rPr>
                <w:color w:val="231F20"/>
                <w:spacing w:val="-6"/>
                <w:sz w:val="16"/>
              </w:rPr>
              <w:t>contracts</w:t>
            </w:r>
            <w:r>
              <w:rPr>
                <w:color w:val="231F20"/>
                <w:spacing w:val="-15"/>
                <w:sz w:val="16"/>
              </w:rPr>
              <w:t xml:space="preserve"> </w:t>
            </w:r>
            <w:r>
              <w:rPr>
                <w:color w:val="231F20"/>
                <w:spacing w:val="-6"/>
                <w:sz w:val="16"/>
              </w:rPr>
              <w:t>to</w:t>
            </w:r>
            <w:r>
              <w:rPr>
                <w:color w:val="231F20"/>
                <w:spacing w:val="-15"/>
                <w:sz w:val="16"/>
              </w:rPr>
              <w:t xml:space="preserve"> </w:t>
            </w:r>
            <w:r>
              <w:rPr>
                <w:color w:val="231F20"/>
                <w:spacing w:val="-6"/>
                <w:sz w:val="16"/>
              </w:rPr>
              <w:t>legal</w:t>
            </w:r>
            <w:r>
              <w:rPr>
                <w:color w:val="231F20"/>
                <w:spacing w:val="-15"/>
                <w:sz w:val="16"/>
              </w:rPr>
              <w:t xml:space="preserve"> </w:t>
            </w:r>
            <w:r>
              <w:rPr>
                <w:color w:val="231F20"/>
                <w:spacing w:val="-6"/>
                <w:sz w:val="16"/>
              </w:rPr>
              <w:t>entities</w:t>
            </w:r>
            <w:r>
              <w:rPr>
                <w:color w:val="231F20"/>
                <w:spacing w:val="-15"/>
                <w:sz w:val="16"/>
              </w:rPr>
              <w:t xml:space="preserve"> </w:t>
            </w:r>
            <w:r>
              <w:rPr>
                <w:color w:val="231F20"/>
                <w:spacing w:val="-6"/>
                <w:sz w:val="16"/>
              </w:rPr>
              <w:t>located</w:t>
            </w:r>
            <w:r>
              <w:rPr>
                <w:color w:val="231F20"/>
                <w:spacing w:val="-15"/>
                <w:sz w:val="16"/>
              </w:rPr>
              <w:t xml:space="preserve"> </w:t>
            </w:r>
            <w:r>
              <w:rPr>
                <w:color w:val="231F20"/>
                <w:spacing w:val="-6"/>
                <w:sz w:val="16"/>
              </w:rPr>
              <w:t>and</w:t>
            </w:r>
            <w:r>
              <w:rPr>
                <w:color w:val="231F20"/>
                <w:spacing w:val="-15"/>
                <w:sz w:val="16"/>
              </w:rPr>
              <w:t xml:space="preserve"> </w:t>
            </w:r>
            <w:proofErr w:type="spellStart"/>
            <w:r>
              <w:rPr>
                <w:color w:val="231F20"/>
                <w:spacing w:val="-6"/>
                <w:sz w:val="16"/>
              </w:rPr>
              <w:t>authorised</w:t>
            </w:r>
            <w:proofErr w:type="spellEnd"/>
            <w:r>
              <w:rPr>
                <w:color w:val="231F20"/>
                <w:spacing w:val="-15"/>
                <w:sz w:val="16"/>
              </w:rPr>
              <w:t xml:space="preserve"> </w:t>
            </w:r>
            <w:r>
              <w:rPr>
                <w:color w:val="231F20"/>
                <w:spacing w:val="-6"/>
                <w:sz w:val="16"/>
              </w:rPr>
              <w:t>in</w:t>
            </w:r>
            <w:r>
              <w:rPr>
                <w:color w:val="231F20"/>
                <w:spacing w:val="-15"/>
                <w:sz w:val="16"/>
              </w:rPr>
              <w:t xml:space="preserve"> </w:t>
            </w:r>
            <w:r>
              <w:rPr>
                <w:color w:val="231F20"/>
                <w:spacing w:val="-6"/>
                <w:sz w:val="16"/>
              </w:rPr>
              <w:t>the</w:t>
            </w:r>
            <w:r>
              <w:rPr>
                <w:color w:val="231F20"/>
                <w:spacing w:val="-15"/>
                <w:sz w:val="16"/>
              </w:rPr>
              <w:t xml:space="preserve"> </w:t>
            </w:r>
            <w:r>
              <w:rPr>
                <w:color w:val="231F20"/>
                <w:spacing w:val="-6"/>
                <w:sz w:val="16"/>
              </w:rPr>
              <w:t>EU).</w:t>
            </w:r>
          </w:p>
        </w:tc>
      </w:tr>
      <w:tr w:rsidR="00674611" w14:paraId="4A1C6679" w14:textId="77777777">
        <w:trPr>
          <w:trHeight w:val="1874"/>
        </w:trPr>
        <w:tc>
          <w:tcPr>
            <w:tcW w:w="2440" w:type="dxa"/>
            <w:tcBorders>
              <w:top w:val="single" w:sz="4" w:space="0" w:color="C8C8C8"/>
              <w:bottom w:val="single" w:sz="4" w:space="0" w:color="C8C8C8"/>
            </w:tcBorders>
          </w:tcPr>
          <w:p w14:paraId="5F70A305" w14:textId="77777777" w:rsidR="00674611" w:rsidRDefault="00674611">
            <w:pPr>
              <w:pStyle w:val="TableParagraph"/>
              <w:rPr>
                <w:rFonts w:ascii="Trebuchet MS"/>
                <w:b/>
                <w:sz w:val="20"/>
              </w:rPr>
            </w:pPr>
          </w:p>
          <w:p w14:paraId="7F2ADD2A" w14:textId="77777777" w:rsidR="00674611" w:rsidRDefault="00674611">
            <w:pPr>
              <w:pStyle w:val="TableParagraph"/>
              <w:spacing w:before="134"/>
              <w:rPr>
                <w:rFonts w:ascii="Trebuchet MS"/>
                <w:b/>
                <w:sz w:val="20"/>
              </w:rPr>
            </w:pPr>
          </w:p>
          <w:p w14:paraId="2A73991B" w14:textId="77777777" w:rsidR="00674611" w:rsidRDefault="00F77B18">
            <w:pPr>
              <w:pStyle w:val="TableParagraph"/>
              <w:spacing w:before="1" w:line="247" w:lineRule="auto"/>
              <w:ind w:left="-1" w:right="1059"/>
              <w:rPr>
                <w:rFonts w:ascii="Trebuchet MS"/>
                <w:b/>
                <w:sz w:val="20"/>
              </w:rPr>
            </w:pPr>
            <w:r>
              <w:rPr>
                <w:rFonts w:ascii="Trebuchet MS"/>
                <w:b/>
                <w:color w:val="231F20"/>
                <w:w w:val="90"/>
                <w:sz w:val="20"/>
              </w:rPr>
              <w:t>OTC</w:t>
            </w:r>
            <w:r>
              <w:rPr>
                <w:rFonts w:ascii="Trebuchet MS"/>
                <w:b/>
                <w:color w:val="231F20"/>
                <w:spacing w:val="-16"/>
                <w:w w:val="90"/>
                <w:sz w:val="20"/>
              </w:rPr>
              <w:t xml:space="preserve"> </w:t>
            </w:r>
            <w:r>
              <w:rPr>
                <w:rFonts w:ascii="Trebuchet MS"/>
                <w:b/>
                <w:color w:val="231F20"/>
                <w:w w:val="90"/>
                <w:sz w:val="20"/>
              </w:rPr>
              <w:t xml:space="preserve">derivative </w:t>
            </w:r>
            <w:r>
              <w:rPr>
                <w:rFonts w:ascii="Trebuchet MS"/>
                <w:b/>
                <w:color w:val="231F20"/>
                <w:spacing w:val="-2"/>
                <w:sz w:val="20"/>
              </w:rPr>
              <w:t>contracts (uncleared)</w:t>
            </w:r>
          </w:p>
        </w:tc>
        <w:tc>
          <w:tcPr>
            <w:tcW w:w="112" w:type="dxa"/>
            <w:tcBorders>
              <w:top w:val="single" w:sz="4" w:space="0" w:color="C8C8C8"/>
              <w:bottom w:val="single" w:sz="4" w:space="0" w:color="C8C8C8"/>
            </w:tcBorders>
            <w:shd w:val="clear" w:color="auto" w:fill="EFEFEF"/>
          </w:tcPr>
          <w:p w14:paraId="2FC57C99" w14:textId="77777777" w:rsidR="00674611" w:rsidRDefault="00674611">
            <w:pPr>
              <w:pStyle w:val="TableParagraph"/>
              <w:rPr>
                <w:rFonts w:ascii="Times New Roman"/>
                <w:sz w:val="16"/>
              </w:rPr>
            </w:pPr>
          </w:p>
        </w:tc>
        <w:tc>
          <w:tcPr>
            <w:tcW w:w="170" w:type="dxa"/>
            <w:tcBorders>
              <w:top w:val="single" w:sz="4" w:space="0" w:color="C8C8C8"/>
              <w:bottom w:val="single" w:sz="4" w:space="0" w:color="C8C8C8"/>
            </w:tcBorders>
          </w:tcPr>
          <w:p w14:paraId="4649C09D" w14:textId="77777777" w:rsidR="00674611" w:rsidRDefault="00674611">
            <w:pPr>
              <w:pStyle w:val="TableParagraph"/>
              <w:rPr>
                <w:rFonts w:ascii="Times New Roman"/>
                <w:sz w:val="16"/>
              </w:rPr>
            </w:pPr>
          </w:p>
        </w:tc>
        <w:tc>
          <w:tcPr>
            <w:tcW w:w="99" w:type="dxa"/>
            <w:tcBorders>
              <w:top w:val="single" w:sz="4" w:space="0" w:color="C8C8C8"/>
              <w:bottom w:val="single" w:sz="4" w:space="0" w:color="C8C8C8"/>
            </w:tcBorders>
            <w:shd w:val="clear" w:color="auto" w:fill="EFEFEF"/>
          </w:tcPr>
          <w:p w14:paraId="166F285F" w14:textId="77777777" w:rsidR="00674611" w:rsidRDefault="00674611">
            <w:pPr>
              <w:pStyle w:val="TableParagraph"/>
              <w:rPr>
                <w:rFonts w:ascii="Times New Roman"/>
                <w:sz w:val="16"/>
              </w:rPr>
            </w:pPr>
          </w:p>
        </w:tc>
        <w:tc>
          <w:tcPr>
            <w:tcW w:w="7498" w:type="dxa"/>
            <w:tcBorders>
              <w:top w:val="single" w:sz="4" w:space="0" w:color="C8C8C8"/>
              <w:bottom w:val="single" w:sz="4" w:space="0" w:color="C8C8C8"/>
            </w:tcBorders>
          </w:tcPr>
          <w:p w14:paraId="416C761D" w14:textId="77777777" w:rsidR="00674611" w:rsidRDefault="00F77B18">
            <w:pPr>
              <w:pStyle w:val="TableParagraph"/>
              <w:spacing w:before="92" w:line="249" w:lineRule="auto"/>
              <w:ind w:left="1090" w:right="1056"/>
              <w:rPr>
                <w:sz w:val="16"/>
              </w:rPr>
            </w:pPr>
            <w:r>
              <w:rPr>
                <w:color w:val="231F20"/>
                <w:spacing w:val="-2"/>
                <w:w w:val="90"/>
                <w:sz w:val="16"/>
              </w:rPr>
              <w:t>UK</w:t>
            </w:r>
            <w:r>
              <w:rPr>
                <w:color w:val="231F20"/>
                <w:spacing w:val="-9"/>
                <w:w w:val="90"/>
                <w:sz w:val="16"/>
              </w:rPr>
              <w:t xml:space="preserve"> </w:t>
            </w:r>
            <w:r>
              <w:rPr>
                <w:color w:val="231F20"/>
                <w:spacing w:val="-2"/>
                <w:w w:val="90"/>
                <w:sz w:val="16"/>
              </w:rPr>
              <w:t>and</w:t>
            </w:r>
            <w:r>
              <w:rPr>
                <w:color w:val="231F20"/>
                <w:spacing w:val="-9"/>
                <w:w w:val="90"/>
                <w:sz w:val="16"/>
              </w:rPr>
              <w:t xml:space="preserve"> </w:t>
            </w:r>
            <w:r>
              <w:rPr>
                <w:color w:val="231F20"/>
                <w:spacing w:val="-2"/>
                <w:w w:val="90"/>
                <w:sz w:val="16"/>
              </w:rPr>
              <w:t>EEA</w:t>
            </w:r>
            <w:r>
              <w:rPr>
                <w:color w:val="231F20"/>
                <w:spacing w:val="-9"/>
                <w:w w:val="90"/>
                <w:sz w:val="16"/>
              </w:rPr>
              <w:t xml:space="preserve"> </w:t>
            </w:r>
            <w:r>
              <w:rPr>
                <w:color w:val="231F20"/>
                <w:spacing w:val="-2"/>
                <w:w w:val="90"/>
                <w:sz w:val="16"/>
              </w:rPr>
              <w:t>parties</w:t>
            </w:r>
            <w:r>
              <w:rPr>
                <w:color w:val="231F20"/>
                <w:spacing w:val="-9"/>
                <w:w w:val="90"/>
                <w:sz w:val="16"/>
              </w:rPr>
              <w:t xml:space="preserve"> </w:t>
            </w:r>
            <w:r>
              <w:rPr>
                <w:color w:val="231F20"/>
                <w:spacing w:val="-2"/>
                <w:w w:val="90"/>
                <w:sz w:val="16"/>
              </w:rPr>
              <w:t>may</w:t>
            </w:r>
            <w:r>
              <w:rPr>
                <w:color w:val="231F20"/>
                <w:spacing w:val="-9"/>
                <w:w w:val="90"/>
                <w:sz w:val="16"/>
              </w:rPr>
              <w:t xml:space="preserve"> </w:t>
            </w:r>
            <w:r>
              <w:rPr>
                <w:color w:val="231F20"/>
                <w:spacing w:val="-2"/>
                <w:w w:val="90"/>
                <w:sz w:val="16"/>
              </w:rPr>
              <w:t>no</w:t>
            </w:r>
            <w:r>
              <w:rPr>
                <w:color w:val="231F20"/>
                <w:spacing w:val="-9"/>
                <w:w w:val="90"/>
                <w:sz w:val="16"/>
              </w:rPr>
              <w:t xml:space="preserve"> </w:t>
            </w:r>
            <w:r>
              <w:rPr>
                <w:color w:val="231F20"/>
                <w:spacing w:val="-2"/>
                <w:w w:val="90"/>
                <w:sz w:val="16"/>
              </w:rPr>
              <w:t>longer</w:t>
            </w:r>
            <w:r>
              <w:rPr>
                <w:color w:val="231F20"/>
                <w:spacing w:val="-9"/>
                <w:w w:val="90"/>
                <w:sz w:val="16"/>
              </w:rPr>
              <w:t xml:space="preserve"> </w:t>
            </w:r>
            <w:r>
              <w:rPr>
                <w:color w:val="231F20"/>
                <w:spacing w:val="-2"/>
                <w:w w:val="90"/>
                <w:sz w:val="16"/>
              </w:rPr>
              <w:t>have</w:t>
            </w:r>
            <w:r>
              <w:rPr>
                <w:color w:val="231F20"/>
                <w:spacing w:val="-9"/>
                <w:w w:val="90"/>
                <w:sz w:val="16"/>
              </w:rPr>
              <w:t xml:space="preserve"> </w:t>
            </w:r>
            <w:r>
              <w:rPr>
                <w:color w:val="231F20"/>
                <w:spacing w:val="-2"/>
                <w:w w:val="90"/>
                <w:sz w:val="16"/>
              </w:rPr>
              <w:t>the</w:t>
            </w:r>
            <w:r>
              <w:rPr>
                <w:color w:val="231F20"/>
                <w:spacing w:val="-9"/>
                <w:w w:val="90"/>
                <w:sz w:val="16"/>
              </w:rPr>
              <w:t xml:space="preserve"> </w:t>
            </w:r>
            <w:r>
              <w:rPr>
                <w:color w:val="231F20"/>
                <w:spacing w:val="-2"/>
                <w:w w:val="90"/>
                <w:sz w:val="16"/>
              </w:rPr>
              <w:t>necessary</w:t>
            </w:r>
            <w:r>
              <w:rPr>
                <w:color w:val="231F20"/>
                <w:spacing w:val="-9"/>
                <w:w w:val="90"/>
                <w:sz w:val="16"/>
              </w:rPr>
              <w:t xml:space="preserve"> </w:t>
            </w:r>
            <w:r>
              <w:rPr>
                <w:color w:val="231F20"/>
                <w:spacing w:val="-2"/>
                <w:w w:val="90"/>
                <w:sz w:val="16"/>
              </w:rPr>
              <w:t>permissions</w:t>
            </w:r>
            <w:r>
              <w:rPr>
                <w:color w:val="231F20"/>
                <w:spacing w:val="-9"/>
                <w:w w:val="90"/>
                <w:sz w:val="16"/>
              </w:rPr>
              <w:t xml:space="preserve"> </w:t>
            </w:r>
            <w:r>
              <w:rPr>
                <w:color w:val="231F20"/>
                <w:spacing w:val="-2"/>
                <w:w w:val="90"/>
                <w:sz w:val="16"/>
              </w:rPr>
              <w:t>to</w:t>
            </w:r>
            <w:r>
              <w:rPr>
                <w:color w:val="231F20"/>
                <w:spacing w:val="-9"/>
                <w:w w:val="90"/>
                <w:sz w:val="16"/>
              </w:rPr>
              <w:t xml:space="preserve"> </w:t>
            </w:r>
            <w:r>
              <w:rPr>
                <w:color w:val="231F20"/>
                <w:spacing w:val="-2"/>
                <w:w w:val="90"/>
                <w:sz w:val="16"/>
              </w:rPr>
              <w:t>service</w:t>
            </w:r>
            <w:r>
              <w:rPr>
                <w:color w:val="231F20"/>
                <w:spacing w:val="-9"/>
                <w:w w:val="90"/>
                <w:sz w:val="16"/>
              </w:rPr>
              <w:t xml:space="preserve"> </w:t>
            </w:r>
            <w:r>
              <w:rPr>
                <w:color w:val="231F20"/>
                <w:spacing w:val="-2"/>
                <w:w w:val="90"/>
                <w:sz w:val="16"/>
              </w:rPr>
              <w:t xml:space="preserve">uncleared </w:t>
            </w:r>
            <w:r>
              <w:rPr>
                <w:color w:val="231F20"/>
                <w:spacing w:val="-6"/>
                <w:sz w:val="16"/>
              </w:rPr>
              <w:t>over-the-counter</w:t>
            </w:r>
            <w:r>
              <w:rPr>
                <w:color w:val="231F20"/>
                <w:spacing w:val="-14"/>
                <w:sz w:val="16"/>
              </w:rPr>
              <w:t xml:space="preserve"> </w:t>
            </w:r>
            <w:r>
              <w:rPr>
                <w:color w:val="231F20"/>
                <w:spacing w:val="-6"/>
                <w:sz w:val="16"/>
              </w:rPr>
              <w:t>(OTC)</w:t>
            </w:r>
            <w:r>
              <w:rPr>
                <w:color w:val="231F20"/>
                <w:spacing w:val="-14"/>
                <w:sz w:val="16"/>
              </w:rPr>
              <w:t xml:space="preserve"> </w:t>
            </w:r>
            <w:r>
              <w:rPr>
                <w:color w:val="231F20"/>
                <w:spacing w:val="-6"/>
                <w:sz w:val="16"/>
              </w:rPr>
              <w:t>derivative</w:t>
            </w:r>
            <w:r>
              <w:rPr>
                <w:color w:val="231F20"/>
                <w:spacing w:val="-14"/>
                <w:sz w:val="16"/>
              </w:rPr>
              <w:t xml:space="preserve"> </w:t>
            </w:r>
            <w:r>
              <w:rPr>
                <w:color w:val="231F20"/>
                <w:spacing w:val="-6"/>
                <w:sz w:val="16"/>
              </w:rPr>
              <w:t>contracts</w:t>
            </w:r>
            <w:r>
              <w:rPr>
                <w:color w:val="231F20"/>
                <w:spacing w:val="-14"/>
                <w:sz w:val="16"/>
              </w:rPr>
              <w:t xml:space="preserve"> </w:t>
            </w:r>
            <w:r>
              <w:rPr>
                <w:color w:val="231F20"/>
                <w:spacing w:val="-6"/>
                <w:sz w:val="16"/>
              </w:rPr>
              <w:t>with</w:t>
            </w:r>
            <w:r>
              <w:rPr>
                <w:color w:val="231F20"/>
                <w:spacing w:val="-14"/>
                <w:sz w:val="16"/>
              </w:rPr>
              <w:t xml:space="preserve"> </w:t>
            </w:r>
            <w:r>
              <w:rPr>
                <w:color w:val="231F20"/>
                <w:spacing w:val="-6"/>
                <w:sz w:val="16"/>
              </w:rPr>
              <w:t>parties</w:t>
            </w:r>
            <w:r>
              <w:rPr>
                <w:color w:val="231F20"/>
                <w:spacing w:val="-14"/>
                <w:sz w:val="16"/>
              </w:rPr>
              <w:t xml:space="preserve"> </w:t>
            </w:r>
            <w:r>
              <w:rPr>
                <w:color w:val="231F20"/>
                <w:spacing w:val="-6"/>
                <w:sz w:val="16"/>
              </w:rPr>
              <w:t>in</w:t>
            </w:r>
            <w:r>
              <w:rPr>
                <w:color w:val="231F20"/>
                <w:spacing w:val="-14"/>
                <w:sz w:val="16"/>
              </w:rPr>
              <w:t xml:space="preserve"> </w:t>
            </w:r>
            <w:r>
              <w:rPr>
                <w:color w:val="231F20"/>
                <w:spacing w:val="-6"/>
                <w:sz w:val="16"/>
              </w:rPr>
              <w:t>the</w:t>
            </w:r>
            <w:r>
              <w:rPr>
                <w:color w:val="231F20"/>
                <w:spacing w:val="-14"/>
                <w:sz w:val="16"/>
              </w:rPr>
              <w:t xml:space="preserve"> </w:t>
            </w:r>
            <w:r>
              <w:rPr>
                <w:color w:val="231F20"/>
                <w:spacing w:val="-6"/>
                <w:sz w:val="16"/>
              </w:rPr>
              <w:t>other</w:t>
            </w:r>
            <w:r>
              <w:rPr>
                <w:color w:val="231F20"/>
                <w:spacing w:val="-14"/>
                <w:sz w:val="16"/>
              </w:rPr>
              <w:t xml:space="preserve"> </w:t>
            </w:r>
            <w:r>
              <w:rPr>
                <w:color w:val="231F20"/>
                <w:spacing w:val="-6"/>
                <w:sz w:val="16"/>
              </w:rPr>
              <w:t>jurisdiction.</w:t>
            </w:r>
          </w:p>
          <w:p w14:paraId="78FC19D0" w14:textId="77777777" w:rsidR="00674611" w:rsidRDefault="00F77B18">
            <w:pPr>
              <w:pStyle w:val="TableParagraph"/>
              <w:spacing w:before="55" w:line="249" w:lineRule="auto"/>
              <w:ind w:left="1090"/>
              <w:rPr>
                <w:sz w:val="16"/>
              </w:rPr>
            </w:pPr>
            <w:r>
              <w:rPr>
                <w:color w:val="231F20"/>
                <w:spacing w:val="-2"/>
                <w:w w:val="90"/>
                <w:sz w:val="16"/>
              </w:rPr>
              <w:t>Effective</w:t>
            </w:r>
            <w:r>
              <w:rPr>
                <w:color w:val="231F20"/>
                <w:spacing w:val="-6"/>
                <w:w w:val="90"/>
                <w:sz w:val="16"/>
              </w:rPr>
              <w:t xml:space="preserve"> </w:t>
            </w:r>
            <w:r>
              <w:rPr>
                <w:color w:val="231F20"/>
                <w:spacing w:val="-2"/>
                <w:w w:val="90"/>
                <w:sz w:val="16"/>
              </w:rPr>
              <w:t>mitigation</w:t>
            </w:r>
            <w:r>
              <w:rPr>
                <w:color w:val="231F20"/>
                <w:spacing w:val="-6"/>
                <w:w w:val="90"/>
                <w:sz w:val="16"/>
              </w:rPr>
              <w:t xml:space="preserve"> </w:t>
            </w:r>
            <w:r>
              <w:rPr>
                <w:color w:val="231F20"/>
                <w:spacing w:val="-2"/>
                <w:w w:val="90"/>
                <w:sz w:val="16"/>
              </w:rPr>
              <w:t>of</w:t>
            </w:r>
            <w:r>
              <w:rPr>
                <w:color w:val="231F20"/>
                <w:spacing w:val="-6"/>
                <w:w w:val="90"/>
                <w:sz w:val="16"/>
              </w:rPr>
              <w:t xml:space="preserve"> </w:t>
            </w:r>
            <w:r>
              <w:rPr>
                <w:color w:val="231F20"/>
                <w:spacing w:val="-2"/>
                <w:w w:val="90"/>
                <w:sz w:val="16"/>
              </w:rPr>
              <w:t>the</w:t>
            </w:r>
            <w:r>
              <w:rPr>
                <w:color w:val="231F20"/>
                <w:spacing w:val="-6"/>
                <w:w w:val="90"/>
                <w:sz w:val="16"/>
              </w:rPr>
              <w:t xml:space="preserve"> </w:t>
            </w:r>
            <w:r>
              <w:rPr>
                <w:color w:val="231F20"/>
                <w:spacing w:val="-2"/>
                <w:w w:val="90"/>
                <w:sz w:val="16"/>
              </w:rPr>
              <w:t>risk,</w:t>
            </w:r>
            <w:r>
              <w:rPr>
                <w:color w:val="231F20"/>
                <w:spacing w:val="-6"/>
                <w:w w:val="90"/>
                <w:sz w:val="16"/>
              </w:rPr>
              <w:t xml:space="preserve"> </w:t>
            </w:r>
            <w:r>
              <w:rPr>
                <w:color w:val="231F20"/>
                <w:spacing w:val="-2"/>
                <w:w w:val="90"/>
                <w:sz w:val="16"/>
              </w:rPr>
              <w:t>other</w:t>
            </w:r>
            <w:r>
              <w:rPr>
                <w:color w:val="231F20"/>
                <w:spacing w:val="-6"/>
                <w:w w:val="90"/>
                <w:sz w:val="16"/>
              </w:rPr>
              <w:t xml:space="preserve"> </w:t>
            </w:r>
            <w:r>
              <w:rPr>
                <w:color w:val="231F20"/>
                <w:spacing w:val="-2"/>
                <w:w w:val="90"/>
                <w:sz w:val="16"/>
              </w:rPr>
              <w:t>than</w:t>
            </w:r>
            <w:r>
              <w:rPr>
                <w:color w:val="231F20"/>
                <w:spacing w:val="-6"/>
                <w:w w:val="90"/>
                <w:sz w:val="16"/>
              </w:rPr>
              <w:t xml:space="preserve"> </w:t>
            </w:r>
            <w:r>
              <w:rPr>
                <w:color w:val="231F20"/>
                <w:spacing w:val="-2"/>
                <w:w w:val="90"/>
                <w:sz w:val="16"/>
              </w:rPr>
              <w:t>through</w:t>
            </w:r>
            <w:r>
              <w:rPr>
                <w:color w:val="231F20"/>
                <w:spacing w:val="-6"/>
                <w:w w:val="90"/>
                <w:sz w:val="16"/>
              </w:rPr>
              <w:t xml:space="preserve"> </w:t>
            </w:r>
            <w:r>
              <w:rPr>
                <w:color w:val="231F20"/>
                <w:spacing w:val="-2"/>
                <w:w w:val="90"/>
                <w:sz w:val="16"/>
              </w:rPr>
              <w:t>a</w:t>
            </w:r>
            <w:r>
              <w:rPr>
                <w:color w:val="231F20"/>
                <w:spacing w:val="-6"/>
                <w:w w:val="90"/>
                <w:sz w:val="16"/>
              </w:rPr>
              <w:t xml:space="preserve"> </w:t>
            </w:r>
            <w:r>
              <w:rPr>
                <w:color w:val="231F20"/>
                <w:spacing w:val="-2"/>
                <w:w w:val="90"/>
                <w:sz w:val="16"/>
              </w:rPr>
              <w:t>bilateral</w:t>
            </w:r>
            <w:r>
              <w:rPr>
                <w:color w:val="231F20"/>
                <w:spacing w:val="-6"/>
                <w:w w:val="90"/>
                <w:sz w:val="16"/>
              </w:rPr>
              <w:t xml:space="preserve"> </w:t>
            </w:r>
            <w:r>
              <w:rPr>
                <w:color w:val="231F20"/>
                <w:spacing w:val="-2"/>
                <w:w w:val="90"/>
                <w:sz w:val="16"/>
              </w:rPr>
              <w:t>agreement,</w:t>
            </w:r>
            <w:r>
              <w:rPr>
                <w:color w:val="231F20"/>
                <w:spacing w:val="-6"/>
                <w:w w:val="90"/>
                <w:sz w:val="16"/>
              </w:rPr>
              <w:t xml:space="preserve"> </w:t>
            </w:r>
            <w:r>
              <w:rPr>
                <w:color w:val="231F20"/>
                <w:spacing w:val="-2"/>
                <w:w w:val="90"/>
                <w:sz w:val="16"/>
              </w:rPr>
              <w:t>would</w:t>
            </w:r>
            <w:r>
              <w:rPr>
                <w:color w:val="231F20"/>
                <w:spacing w:val="-6"/>
                <w:w w:val="90"/>
                <w:sz w:val="16"/>
              </w:rPr>
              <w:t xml:space="preserve"> </w:t>
            </w:r>
            <w:r>
              <w:rPr>
                <w:color w:val="231F20"/>
                <w:spacing w:val="-2"/>
                <w:w w:val="90"/>
                <w:sz w:val="16"/>
              </w:rPr>
              <w:t>require</w:t>
            </w:r>
            <w:r>
              <w:rPr>
                <w:color w:val="231F20"/>
                <w:spacing w:val="-6"/>
                <w:w w:val="90"/>
                <w:sz w:val="16"/>
              </w:rPr>
              <w:t xml:space="preserve"> </w:t>
            </w:r>
            <w:r>
              <w:rPr>
                <w:color w:val="231F20"/>
                <w:spacing w:val="-2"/>
                <w:w w:val="90"/>
                <w:sz w:val="16"/>
              </w:rPr>
              <w:t>legislation</w:t>
            </w:r>
            <w:r>
              <w:rPr>
                <w:color w:val="231F20"/>
                <w:spacing w:val="-6"/>
                <w:w w:val="90"/>
                <w:sz w:val="16"/>
              </w:rPr>
              <w:t xml:space="preserve"> </w:t>
            </w:r>
            <w:r>
              <w:rPr>
                <w:color w:val="231F20"/>
                <w:spacing w:val="-2"/>
                <w:w w:val="90"/>
                <w:sz w:val="16"/>
              </w:rPr>
              <w:t xml:space="preserve">in </w:t>
            </w:r>
            <w:r>
              <w:rPr>
                <w:color w:val="231F20"/>
                <w:spacing w:val="-4"/>
                <w:sz w:val="16"/>
              </w:rPr>
              <w:t>both</w:t>
            </w:r>
            <w:r>
              <w:rPr>
                <w:color w:val="231F20"/>
                <w:spacing w:val="-21"/>
                <w:sz w:val="16"/>
              </w:rPr>
              <w:t xml:space="preserve"> </w:t>
            </w:r>
            <w:r>
              <w:rPr>
                <w:color w:val="231F20"/>
                <w:spacing w:val="-4"/>
                <w:sz w:val="16"/>
              </w:rPr>
              <w:t>the</w:t>
            </w:r>
            <w:r>
              <w:rPr>
                <w:color w:val="231F20"/>
                <w:spacing w:val="-21"/>
                <w:sz w:val="16"/>
              </w:rPr>
              <w:t xml:space="preserve"> </w:t>
            </w:r>
            <w:r>
              <w:rPr>
                <w:color w:val="231F20"/>
                <w:spacing w:val="-4"/>
                <w:sz w:val="16"/>
              </w:rPr>
              <w:t>UK</w:t>
            </w:r>
            <w:r>
              <w:rPr>
                <w:color w:val="231F20"/>
                <w:spacing w:val="-21"/>
                <w:sz w:val="16"/>
              </w:rPr>
              <w:t xml:space="preserve"> </w:t>
            </w:r>
            <w:r>
              <w:rPr>
                <w:color w:val="231F20"/>
                <w:spacing w:val="-4"/>
                <w:sz w:val="16"/>
              </w:rPr>
              <w:t>and</w:t>
            </w:r>
            <w:r>
              <w:rPr>
                <w:color w:val="231F20"/>
                <w:spacing w:val="-21"/>
                <w:sz w:val="16"/>
              </w:rPr>
              <w:t xml:space="preserve"> </w:t>
            </w:r>
            <w:r>
              <w:rPr>
                <w:color w:val="231F20"/>
                <w:spacing w:val="-4"/>
                <w:sz w:val="16"/>
              </w:rPr>
              <w:t>EEA</w:t>
            </w:r>
            <w:r>
              <w:rPr>
                <w:color w:val="231F20"/>
                <w:spacing w:val="-21"/>
                <w:sz w:val="16"/>
              </w:rPr>
              <w:t xml:space="preserve"> </w:t>
            </w:r>
            <w:r>
              <w:rPr>
                <w:color w:val="231F20"/>
                <w:spacing w:val="-4"/>
                <w:sz w:val="16"/>
              </w:rPr>
              <w:t>to</w:t>
            </w:r>
            <w:r>
              <w:rPr>
                <w:color w:val="231F20"/>
                <w:spacing w:val="-21"/>
                <w:sz w:val="16"/>
              </w:rPr>
              <w:t xml:space="preserve"> </w:t>
            </w:r>
            <w:r>
              <w:rPr>
                <w:color w:val="231F20"/>
                <w:spacing w:val="-4"/>
                <w:sz w:val="16"/>
              </w:rPr>
              <w:t>protect</w:t>
            </w:r>
            <w:r>
              <w:rPr>
                <w:color w:val="231F20"/>
                <w:spacing w:val="-21"/>
                <w:sz w:val="16"/>
              </w:rPr>
              <w:t xml:space="preserve"> </w:t>
            </w:r>
            <w:r>
              <w:rPr>
                <w:color w:val="231F20"/>
                <w:spacing w:val="-4"/>
                <w:sz w:val="16"/>
              </w:rPr>
              <w:t>the</w:t>
            </w:r>
            <w:r>
              <w:rPr>
                <w:color w:val="231F20"/>
                <w:spacing w:val="-21"/>
                <w:sz w:val="16"/>
              </w:rPr>
              <w:t xml:space="preserve"> </w:t>
            </w:r>
            <w:r>
              <w:rPr>
                <w:color w:val="231F20"/>
                <w:spacing w:val="-4"/>
                <w:sz w:val="16"/>
              </w:rPr>
              <w:t>servicing</w:t>
            </w:r>
            <w:r>
              <w:rPr>
                <w:color w:val="231F20"/>
                <w:spacing w:val="-21"/>
                <w:sz w:val="16"/>
              </w:rPr>
              <w:t xml:space="preserve"> </w:t>
            </w:r>
            <w:r>
              <w:rPr>
                <w:color w:val="231F20"/>
                <w:spacing w:val="-4"/>
                <w:sz w:val="16"/>
              </w:rPr>
              <w:t>of</w:t>
            </w:r>
            <w:r>
              <w:rPr>
                <w:color w:val="231F20"/>
                <w:spacing w:val="-21"/>
                <w:sz w:val="16"/>
              </w:rPr>
              <w:t xml:space="preserve"> </w:t>
            </w:r>
            <w:r>
              <w:rPr>
                <w:color w:val="231F20"/>
                <w:spacing w:val="-4"/>
                <w:sz w:val="16"/>
              </w:rPr>
              <w:t>existing</w:t>
            </w:r>
            <w:r>
              <w:rPr>
                <w:color w:val="231F20"/>
                <w:spacing w:val="-21"/>
                <w:sz w:val="16"/>
              </w:rPr>
              <w:t xml:space="preserve"> </w:t>
            </w:r>
            <w:r>
              <w:rPr>
                <w:color w:val="231F20"/>
                <w:spacing w:val="-4"/>
                <w:sz w:val="16"/>
              </w:rPr>
              <w:t>contracts.</w:t>
            </w:r>
          </w:p>
          <w:p w14:paraId="7A773440" w14:textId="77777777" w:rsidR="00674611" w:rsidRDefault="00F77B18">
            <w:pPr>
              <w:pStyle w:val="TableParagraph"/>
              <w:spacing w:before="55" w:line="249" w:lineRule="auto"/>
              <w:ind w:left="1090"/>
              <w:rPr>
                <w:sz w:val="16"/>
              </w:rPr>
            </w:pPr>
            <w:r>
              <w:rPr>
                <w:color w:val="231F20"/>
                <w:w w:val="90"/>
                <w:sz w:val="16"/>
              </w:rPr>
              <w:t>The</w:t>
            </w:r>
            <w:r>
              <w:rPr>
                <w:color w:val="231F20"/>
                <w:spacing w:val="-13"/>
                <w:w w:val="90"/>
                <w:sz w:val="16"/>
              </w:rPr>
              <w:t xml:space="preserve"> </w:t>
            </w:r>
            <w:r>
              <w:rPr>
                <w:color w:val="231F20"/>
                <w:w w:val="90"/>
                <w:sz w:val="16"/>
              </w:rPr>
              <w:t>UK</w:t>
            </w:r>
            <w:r>
              <w:rPr>
                <w:color w:val="231F20"/>
                <w:spacing w:val="-13"/>
                <w:w w:val="90"/>
                <w:sz w:val="16"/>
              </w:rPr>
              <w:t xml:space="preserve"> </w:t>
            </w:r>
            <w:r>
              <w:rPr>
                <w:color w:val="231F20"/>
                <w:w w:val="90"/>
                <w:sz w:val="16"/>
              </w:rPr>
              <w:t>Government</w:t>
            </w:r>
            <w:r>
              <w:rPr>
                <w:color w:val="231F20"/>
                <w:spacing w:val="-13"/>
                <w:w w:val="90"/>
                <w:sz w:val="16"/>
              </w:rPr>
              <w:t xml:space="preserve"> </w:t>
            </w:r>
            <w:r>
              <w:rPr>
                <w:color w:val="231F20"/>
                <w:w w:val="90"/>
                <w:sz w:val="16"/>
              </w:rPr>
              <w:t>has</w:t>
            </w:r>
            <w:r>
              <w:rPr>
                <w:color w:val="231F20"/>
                <w:spacing w:val="-13"/>
                <w:w w:val="90"/>
                <w:sz w:val="16"/>
              </w:rPr>
              <w:t xml:space="preserve"> </w:t>
            </w:r>
            <w:r>
              <w:rPr>
                <w:color w:val="231F20"/>
                <w:w w:val="90"/>
                <w:sz w:val="16"/>
              </w:rPr>
              <w:t>committed</w:t>
            </w:r>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legislate,</w:t>
            </w:r>
            <w:r>
              <w:rPr>
                <w:color w:val="231F20"/>
                <w:spacing w:val="-13"/>
                <w:w w:val="90"/>
                <w:sz w:val="16"/>
              </w:rPr>
              <w:t xml:space="preserve"> </w:t>
            </w:r>
            <w:r>
              <w:rPr>
                <w:color w:val="231F20"/>
                <w:w w:val="90"/>
                <w:sz w:val="16"/>
              </w:rPr>
              <w:t>if</w:t>
            </w:r>
            <w:r>
              <w:rPr>
                <w:color w:val="231F20"/>
                <w:spacing w:val="-13"/>
                <w:w w:val="90"/>
                <w:sz w:val="16"/>
              </w:rPr>
              <w:t xml:space="preserve"> </w:t>
            </w:r>
            <w:r>
              <w:rPr>
                <w:color w:val="231F20"/>
                <w:w w:val="90"/>
                <w:sz w:val="16"/>
              </w:rPr>
              <w:t>necessary,</w:t>
            </w:r>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allow</w:t>
            </w:r>
            <w:r>
              <w:rPr>
                <w:color w:val="231F20"/>
                <w:spacing w:val="-13"/>
                <w:w w:val="90"/>
                <w:sz w:val="16"/>
              </w:rPr>
              <w:t xml:space="preserve"> </w:t>
            </w:r>
            <w:r>
              <w:rPr>
                <w:color w:val="231F20"/>
                <w:w w:val="90"/>
                <w:sz w:val="16"/>
              </w:rPr>
              <w:t>EEA</w:t>
            </w:r>
            <w:r>
              <w:rPr>
                <w:color w:val="231F20"/>
                <w:spacing w:val="-13"/>
                <w:w w:val="90"/>
                <w:sz w:val="16"/>
              </w:rPr>
              <w:t xml:space="preserve"> </w:t>
            </w:r>
            <w:r>
              <w:rPr>
                <w:color w:val="231F20"/>
                <w:w w:val="90"/>
                <w:sz w:val="16"/>
              </w:rPr>
              <w:t>counterparties</w:t>
            </w:r>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 xml:space="preserve">continue </w:t>
            </w:r>
            <w:r>
              <w:rPr>
                <w:color w:val="231F20"/>
                <w:spacing w:val="-6"/>
                <w:sz w:val="16"/>
              </w:rPr>
              <w:t>servicing</w:t>
            </w:r>
            <w:r>
              <w:rPr>
                <w:color w:val="231F20"/>
                <w:spacing w:val="-18"/>
                <w:sz w:val="16"/>
              </w:rPr>
              <w:t xml:space="preserve"> </w:t>
            </w:r>
            <w:r>
              <w:rPr>
                <w:color w:val="231F20"/>
                <w:spacing w:val="-6"/>
                <w:sz w:val="16"/>
              </w:rPr>
              <w:t>contracts</w:t>
            </w:r>
            <w:r>
              <w:rPr>
                <w:color w:val="231F20"/>
                <w:spacing w:val="-18"/>
                <w:sz w:val="16"/>
              </w:rPr>
              <w:t xml:space="preserve"> </w:t>
            </w:r>
            <w:r>
              <w:rPr>
                <w:color w:val="231F20"/>
                <w:spacing w:val="-6"/>
                <w:sz w:val="16"/>
              </w:rPr>
              <w:t>with</w:t>
            </w:r>
            <w:r>
              <w:rPr>
                <w:color w:val="231F20"/>
                <w:spacing w:val="-18"/>
                <w:sz w:val="16"/>
              </w:rPr>
              <w:t xml:space="preserve"> </w:t>
            </w:r>
            <w:r>
              <w:rPr>
                <w:color w:val="231F20"/>
                <w:spacing w:val="-6"/>
                <w:sz w:val="16"/>
              </w:rPr>
              <w:t>UK</w:t>
            </w:r>
            <w:r>
              <w:rPr>
                <w:color w:val="231F20"/>
                <w:spacing w:val="-18"/>
                <w:sz w:val="16"/>
              </w:rPr>
              <w:t xml:space="preserve"> </w:t>
            </w:r>
            <w:r>
              <w:rPr>
                <w:color w:val="231F20"/>
                <w:spacing w:val="-6"/>
                <w:sz w:val="16"/>
              </w:rPr>
              <w:t>entities</w:t>
            </w:r>
            <w:r>
              <w:rPr>
                <w:color w:val="231F20"/>
                <w:spacing w:val="-18"/>
                <w:sz w:val="16"/>
              </w:rPr>
              <w:t xml:space="preserve"> </w:t>
            </w:r>
            <w:r>
              <w:rPr>
                <w:color w:val="231F20"/>
                <w:spacing w:val="-6"/>
                <w:sz w:val="16"/>
              </w:rPr>
              <w:t>(through</w:t>
            </w:r>
            <w:r>
              <w:rPr>
                <w:color w:val="231F20"/>
                <w:spacing w:val="-18"/>
                <w:sz w:val="16"/>
              </w:rPr>
              <w:t xml:space="preserve"> </w:t>
            </w:r>
            <w:r>
              <w:rPr>
                <w:color w:val="231F20"/>
                <w:spacing w:val="-6"/>
                <w:sz w:val="16"/>
              </w:rPr>
              <w:t>a</w:t>
            </w:r>
            <w:r>
              <w:rPr>
                <w:color w:val="231F20"/>
                <w:spacing w:val="-18"/>
                <w:sz w:val="16"/>
              </w:rPr>
              <w:t xml:space="preserve"> </w:t>
            </w:r>
            <w:r>
              <w:rPr>
                <w:color w:val="231F20"/>
                <w:spacing w:val="-6"/>
                <w:sz w:val="16"/>
              </w:rPr>
              <w:t>temporary</w:t>
            </w:r>
            <w:r>
              <w:rPr>
                <w:color w:val="231F20"/>
                <w:spacing w:val="-18"/>
                <w:sz w:val="16"/>
              </w:rPr>
              <w:t xml:space="preserve"> </w:t>
            </w:r>
            <w:r>
              <w:rPr>
                <w:color w:val="231F20"/>
                <w:spacing w:val="-6"/>
                <w:sz w:val="16"/>
              </w:rPr>
              <w:t>permissions</w:t>
            </w:r>
            <w:r>
              <w:rPr>
                <w:color w:val="231F20"/>
                <w:spacing w:val="-18"/>
                <w:sz w:val="16"/>
              </w:rPr>
              <w:t xml:space="preserve"> </w:t>
            </w:r>
            <w:r>
              <w:rPr>
                <w:color w:val="231F20"/>
                <w:spacing w:val="-6"/>
                <w:sz w:val="16"/>
              </w:rPr>
              <w:t>regime</w:t>
            </w:r>
            <w:r>
              <w:rPr>
                <w:color w:val="231F20"/>
                <w:spacing w:val="-18"/>
                <w:sz w:val="16"/>
              </w:rPr>
              <w:t xml:space="preserve"> </w:t>
            </w:r>
            <w:r>
              <w:rPr>
                <w:color w:val="231F20"/>
                <w:spacing w:val="-6"/>
                <w:sz w:val="16"/>
              </w:rPr>
              <w:t>and</w:t>
            </w:r>
            <w:r>
              <w:rPr>
                <w:color w:val="231F20"/>
                <w:spacing w:val="-18"/>
                <w:sz w:val="16"/>
              </w:rPr>
              <w:t xml:space="preserve"> </w:t>
            </w:r>
            <w:r>
              <w:rPr>
                <w:color w:val="231F20"/>
                <w:spacing w:val="-6"/>
                <w:sz w:val="16"/>
              </w:rPr>
              <w:t xml:space="preserve">additional </w:t>
            </w:r>
            <w:r>
              <w:rPr>
                <w:color w:val="231F20"/>
                <w:w w:val="90"/>
                <w:sz w:val="16"/>
              </w:rPr>
              <w:t>legislation</w:t>
            </w:r>
            <w:r>
              <w:rPr>
                <w:color w:val="231F20"/>
                <w:spacing w:val="-16"/>
                <w:w w:val="90"/>
                <w:sz w:val="16"/>
              </w:rPr>
              <w:t xml:space="preserve"> </w:t>
            </w:r>
            <w:r>
              <w:rPr>
                <w:color w:val="231F20"/>
                <w:w w:val="90"/>
                <w:sz w:val="16"/>
              </w:rPr>
              <w:t>if</w:t>
            </w:r>
            <w:r>
              <w:rPr>
                <w:color w:val="231F20"/>
                <w:spacing w:val="-16"/>
                <w:w w:val="90"/>
                <w:sz w:val="16"/>
              </w:rPr>
              <w:t xml:space="preserve"> </w:t>
            </w:r>
            <w:r>
              <w:rPr>
                <w:color w:val="231F20"/>
                <w:w w:val="90"/>
                <w:sz w:val="16"/>
              </w:rPr>
              <w:t>required).</w:t>
            </w:r>
            <w:r>
              <w:rPr>
                <w:color w:val="231F20"/>
                <w:spacing w:val="-16"/>
                <w:w w:val="90"/>
                <w:sz w:val="16"/>
              </w:rPr>
              <w:t xml:space="preserve"> </w:t>
            </w:r>
            <w:r>
              <w:rPr>
                <w:color w:val="231F20"/>
                <w:w w:val="90"/>
                <w:sz w:val="16"/>
              </w:rPr>
              <w:t>EU</w:t>
            </w:r>
            <w:r>
              <w:rPr>
                <w:color w:val="231F20"/>
                <w:spacing w:val="-16"/>
                <w:w w:val="90"/>
                <w:sz w:val="16"/>
              </w:rPr>
              <w:t xml:space="preserve"> </w:t>
            </w:r>
            <w:r>
              <w:rPr>
                <w:color w:val="231F20"/>
                <w:w w:val="90"/>
                <w:sz w:val="16"/>
              </w:rPr>
              <w:t>authorities</w:t>
            </w:r>
            <w:r>
              <w:rPr>
                <w:color w:val="231F20"/>
                <w:spacing w:val="-16"/>
                <w:w w:val="90"/>
                <w:sz w:val="16"/>
              </w:rPr>
              <w:t xml:space="preserve"> </w:t>
            </w:r>
            <w:r>
              <w:rPr>
                <w:color w:val="231F20"/>
                <w:w w:val="90"/>
                <w:sz w:val="16"/>
              </w:rPr>
              <w:t>have</w:t>
            </w:r>
            <w:r>
              <w:rPr>
                <w:color w:val="231F20"/>
                <w:spacing w:val="-16"/>
                <w:w w:val="90"/>
                <w:sz w:val="16"/>
              </w:rPr>
              <w:t xml:space="preserve"> </w:t>
            </w:r>
            <w:r>
              <w:rPr>
                <w:color w:val="231F20"/>
                <w:w w:val="90"/>
                <w:sz w:val="16"/>
              </w:rPr>
              <w:t>not</w:t>
            </w:r>
            <w:r>
              <w:rPr>
                <w:color w:val="231F20"/>
                <w:spacing w:val="-16"/>
                <w:w w:val="90"/>
                <w:sz w:val="16"/>
              </w:rPr>
              <w:t xml:space="preserve"> </w:t>
            </w:r>
            <w:r>
              <w:rPr>
                <w:color w:val="231F20"/>
                <w:w w:val="90"/>
                <w:sz w:val="16"/>
              </w:rPr>
              <w:t>announced</w:t>
            </w:r>
            <w:r>
              <w:rPr>
                <w:color w:val="231F20"/>
                <w:spacing w:val="-16"/>
                <w:w w:val="90"/>
                <w:sz w:val="16"/>
              </w:rPr>
              <w:t xml:space="preserve"> </w:t>
            </w:r>
            <w:r>
              <w:rPr>
                <w:color w:val="231F20"/>
                <w:w w:val="90"/>
                <w:sz w:val="16"/>
              </w:rPr>
              <w:t>an</w:t>
            </w:r>
            <w:r>
              <w:rPr>
                <w:color w:val="231F20"/>
                <w:spacing w:val="-16"/>
                <w:w w:val="90"/>
                <w:sz w:val="16"/>
              </w:rPr>
              <w:t xml:space="preserve"> </w:t>
            </w:r>
            <w:r>
              <w:rPr>
                <w:color w:val="231F20"/>
                <w:w w:val="90"/>
                <w:sz w:val="16"/>
              </w:rPr>
              <w:t>intention</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enable</w:t>
            </w:r>
            <w:r>
              <w:rPr>
                <w:color w:val="231F20"/>
                <w:spacing w:val="-16"/>
                <w:w w:val="90"/>
                <w:sz w:val="16"/>
              </w:rPr>
              <w:t xml:space="preserve"> </w:t>
            </w:r>
            <w:r>
              <w:rPr>
                <w:color w:val="231F20"/>
                <w:w w:val="90"/>
                <w:sz w:val="16"/>
              </w:rPr>
              <w:t>UK</w:t>
            </w:r>
            <w:r>
              <w:rPr>
                <w:color w:val="231F20"/>
                <w:spacing w:val="-15"/>
                <w:w w:val="90"/>
                <w:sz w:val="16"/>
              </w:rPr>
              <w:t xml:space="preserve"> </w:t>
            </w:r>
            <w:r>
              <w:rPr>
                <w:color w:val="231F20"/>
                <w:w w:val="90"/>
                <w:sz w:val="16"/>
              </w:rPr>
              <w:t>counterparties</w:t>
            </w:r>
            <w:r>
              <w:rPr>
                <w:color w:val="231F20"/>
                <w:spacing w:val="-16"/>
                <w:w w:val="90"/>
                <w:sz w:val="16"/>
              </w:rPr>
              <w:t xml:space="preserve"> </w:t>
            </w:r>
            <w:r>
              <w:rPr>
                <w:color w:val="231F20"/>
                <w:w w:val="90"/>
                <w:sz w:val="16"/>
              </w:rPr>
              <w:t xml:space="preserve">to </w:t>
            </w:r>
            <w:r>
              <w:rPr>
                <w:color w:val="231F20"/>
                <w:spacing w:val="-4"/>
                <w:sz w:val="16"/>
              </w:rPr>
              <w:t>continue</w:t>
            </w:r>
            <w:r>
              <w:rPr>
                <w:color w:val="231F20"/>
                <w:spacing w:val="-21"/>
                <w:sz w:val="16"/>
              </w:rPr>
              <w:t xml:space="preserve"> </w:t>
            </w:r>
            <w:r>
              <w:rPr>
                <w:color w:val="231F20"/>
                <w:spacing w:val="-4"/>
                <w:sz w:val="16"/>
              </w:rPr>
              <w:t>servicing</w:t>
            </w:r>
            <w:r>
              <w:rPr>
                <w:color w:val="231F20"/>
                <w:spacing w:val="-21"/>
                <w:sz w:val="16"/>
              </w:rPr>
              <w:t xml:space="preserve"> </w:t>
            </w:r>
            <w:r>
              <w:rPr>
                <w:color w:val="231F20"/>
                <w:spacing w:val="-4"/>
                <w:sz w:val="16"/>
              </w:rPr>
              <w:t>contracts</w:t>
            </w:r>
            <w:r>
              <w:rPr>
                <w:color w:val="231F20"/>
                <w:spacing w:val="-21"/>
                <w:sz w:val="16"/>
              </w:rPr>
              <w:t xml:space="preserve"> </w:t>
            </w:r>
            <w:r>
              <w:rPr>
                <w:color w:val="231F20"/>
                <w:spacing w:val="-4"/>
                <w:sz w:val="16"/>
              </w:rPr>
              <w:t>with</w:t>
            </w:r>
            <w:r>
              <w:rPr>
                <w:color w:val="231F20"/>
                <w:spacing w:val="-21"/>
                <w:sz w:val="16"/>
              </w:rPr>
              <w:t xml:space="preserve"> </w:t>
            </w:r>
            <w:r>
              <w:rPr>
                <w:color w:val="231F20"/>
                <w:spacing w:val="-4"/>
                <w:sz w:val="16"/>
              </w:rPr>
              <w:t>counterparties</w:t>
            </w:r>
            <w:r>
              <w:rPr>
                <w:color w:val="231F20"/>
                <w:spacing w:val="-21"/>
                <w:sz w:val="16"/>
              </w:rPr>
              <w:t xml:space="preserve"> </w:t>
            </w:r>
            <w:r>
              <w:rPr>
                <w:color w:val="231F20"/>
                <w:spacing w:val="-4"/>
                <w:sz w:val="16"/>
              </w:rPr>
              <w:t>in</w:t>
            </w:r>
            <w:r>
              <w:rPr>
                <w:color w:val="231F20"/>
                <w:spacing w:val="-21"/>
                <w:sz w:val="16"/>
              </w:rPr>
              <w:t xml:space="preserve"> </w:t>
            </w:r>
            <w:r>
              <w:rPr>
                <w:color w:val="231F20"/>
                <w:spacing w:val="-4"/>
                <w:sz w:val="16"/>
              </w:rPr>
              <w:t>the</w:t>
            </w:r>
            <w:r>
              <w:rPr>
                <w:color w:val="231F20"/>
                <w:spacing w:val="-21"/>
                <w:sz w:val="16"/>
              </w:rPr>
              <w:t xml:space="preserve"> </w:t>
            </w:r>
            <w:r>
              <w:rPr>
                <w:color w:val="231F20"/>
                <w:spacing w:val="-4"/>
                <w:sz w:val="16"/>
              </w:rPr>
              <w:t>EEA.</w:t>
            </w:r>
          </w:p>
        </w:tc>
      </w:tr>
      <w:tr w:rsidR="00674611" w14:paraId="2EE69DE9" w14:textId="77777777">
        <w:trPr>
          <w:trHeight w:val="1251"/>
        </w:trPr>
        <w:tc>
          <w:tcPr>
            <w:tcW w:w="2440" w:type="dxa"/>
            <w:tcBorders>
              <w:top w:val="single" w:sz="4" w:space="0" w:color="C8C8C8"/>
            </w:tcBorders>
          </w:tcPr>
          <w:p w14:paraId="3E940719" w14:textId="77777777" w:rsidR="00674611" w:rsidRDefault="00674611">
            <w:pPr>
              <w:pStyle w:val="TableParagraph"/>
              <w:spacing w:before="53"/>
              <w:rPr>
                <w:rFonts w:ascii="Trebuchet MS"/>
                <w:b/>
                <w:sz w:val="20"/>
              </w:rPr>
            </w:pPr>
          </w:p>
          <w:p w14:paraId="4FE12D70" w14:textId="77777777" w:rsidR="00674611" w:rsidRDefault="00F77B18">
            <w:pPr>
              <w:pStyle w:val="TableParagraph"/>
              <w:spacing w:line="247" w:lineRule="auto"/>
              <w:ind w:left="-1" w:right="1059"/>
              <w:rPr>
                <w:rFonts w:ascii="Trebuchet MS"/>
                <w:b/>
                <w:sz w:val="20"/>
              </w:rPr>
            </w:pPr>
            <w:r>
              <w:rPr>
                <w:rFonts w:ascii="Trebuchet MS"/>
                <w:b/>
                <w:color w:val="231F20"/>
                <w:w w:val="90"/>
                <w:sz w:val="20"/>
              </w:rPr>
              <w:t>OTC</w:t>
            </w:r>
            <w:r>
              <w:rPr>
                <w:rFonts w:ascii="Trebuchet MS"/>
                <w:b/>
                <w:color w:val="231F20"/>
                <w:spacing w:val="-16"/>
                <w:w w:val="90"/>
                <w:sz w:val="20"/>
              </w:rPr>
              <w:t xml:space="preserve"> </w:t>
            </w:r>
            <w:r>
              <w:rPr>
                <w:rFonts w:ascii="Trebuchet MS"/>
                <w:b/>
                <w:color w:val="231F20"/>
                <w:w w:val="90"/>
                <w:sz w:val="20"/>
              </w:rPr>
              <w:t xml:space="preserve">derivative </w:t>
            </w:r>
            <w:r>
              <w:rPr>
                <w:rFonts w:ascii="Trebuchet MS"/>
                <w:b/>
                <w:color w:val="231F20"/>
                <w:spacing w:val="-2"/>
                <w:sz w:val="20"/>
              </w:rPr>
              <w:t>contracts (cleared)</w:t>
            </w:r>
          </w:p>
        </w:tc>
        <w:tc>
          <w:tcPr>
            <w:tcW w:w="112" w:type="dxa"/>
            <w:tcBorders>
              <w:top w:val="single" w:sz="4" w:space="0" w:color="C8C8C8"/>
            </w:tcBorders>
            <w:shd w:val="clear" w:color="auto" w:fill="EFEFEF"/>
          </w:tcPr>
          <w:p w14:paraId="0C98F5FC" w14:textId="77777777" w:rsidR="00674611" w:rsidRDefault="00674611">
            <w:pPr>
              <w:pStyle w:val="TableParagraph"/>
              <w:rPr>
                <w:rFonts w:ascii="Times New Roman"/>
                <w:sz w:val="16"/>
              </w:rPr>
            </w:pPr>
          </w:p>
        </w:tc>
        <w:tc>
          <w:tcPr>
            <w:tcW w:w="170" w:type="dxa"/>
            <w:tcBorders>
              <w:top w:val="single" w:sz="4" w:space="0" w:color="C8C8C8"/>
            </w:tcBorders>
          </w:tcPr>
          <w:p w14:paraId="63218548" w14:textId="77777777" w:rsidR="00674611" w:rsidRDefault="00674611">
            <w:pPr>
              <w:pStyle w:val="TableParagraph"/>
              <w:rPr>
                <w:rFonts w:ascii="Times New Roman"/>
                <w:sz w:val="16"/>
              </w:rPr>
            </w:pPr>
          </w:p>
        </w:tc>
        <w:tc>
          <w:tcPr>
            <w:tcW w:w="99" w:type="dxa"/>
            <w:tcBorders>
              <w:top w:val="single" w:sz="4" w:space="0" w:color="C8C8C8"/>
            </w:tcBorders>
            <w:shd w:val="clear" w:color="auto" w:fill="EFEFEF"/>
          </w:tcPr>
          <w:p w14:paraId="180318F7" w14:textId="77777777" w:rsidR="00674611" w:rsidRDefault="00674611">
            <w:pPr>
              <w:pStyle w:val="TableParagraph"/>
              <w:rPr>
                <w:rFonts w:ascii="Times New Roman"/>
                <w:sz w:val="16"/>
              </w:rPr>
            </w:pPr>
          </w:p>
        </w:tc>
        <w:tc>
          <w:tcPr>
            <w:tcW w:w="7498" w:type="dxa"/>
            <w:tcBorders>
              <w:top w:val="single" w:sz="4" w:space="0" w:color="C8C8C8"/>
            </w:tcBorders>
          </w:tcPr>
          <w:p w14:paraId="49E16E3B" w14:textId="77777777" w:rsidR="00674611" w:rsidRDefault="00F77B18">
            <w:pPr>
              <w:pStyle w:val="TableParagraph"/>
              <w:spacing w:before="92" w:line="249" w:lineRule="auto"/>
              <w:ind w:left="1090"/>
              <w:rPr>
                <w:sz w:val="16"/>
              </w:rPr>
            </w:pPr>
            <w:r>
              <w:rPr>
                <w:color w:val="231F20"/>
                <w:w w:val="90"/>
                <w:sz w:val="16"/>
              </w:rPr>
              <w:t>Many</w:t>
            </w:r>
            <w:r>
              <w:rPr>
                <w:color w:val="231F20"/>
                <w:spacing w:val="-16"/>
                <w:w w:val="90"/>
                <w:sz w:val="16"/>
              </w:rPr>
              <w:t xml:space="preserve"> </w:t>
            </w:r>
            <w:r>
              <w:rPr>
                <w:color w:val="231F20"/>
                <w:w w:val="90"/>
                <w:sz w:val="16"/>
              </w:rPr>
              <w:t>major</w:t>
            </w:r>
            <w:r>
              <w:rPr>
                <w:color w:val="231F20"/>
                <w:spacing w:val="-16"/>
                <w:w w:val="90"/>
                <w:sz w:val="16"/>
              </w:rPr>
              <w:t xml:space="preserve"> </w:t>
            </w:r>
            <w:r>
              <w:rPr>
                <w:color w:val="231F20"/>
                <w:w w:val="90"/>
                <w:sz w:val="16"/>
              </w:rPr>
              <w:t>UK</w:t>
            </w:r>
            <w:r>
              <w:rPr>
                <w:color w:val="231F20"/>
                <w:spacing w:val="-16"/>
                <w:w w:val="90"/>
                <w:sz w:val="16"/>
              </w:rPr>
              <w:t xml:space="preserve"> </w:t>
            </w:r>
            <w:r>
              <w:rPr>
                <w:color w:val="231F20"/>
                <w:w w:val="90"/>
                <w:sz w:val="16"/>
              </w:rPr>
              <w:t>and</w:t>
            </w:r>
            <w:r>
              <w:rPr>
                <w:color w:val="231F20"/>
                <w:spacing w:val="-16"/>
                <w:w w:val="90"/>
                <w:sz w:val="16"/>
              </w:rPr>
              <w:t xml:space="preserve"> </w:t>
            </w:r>
            <w:r>
              <w:rPr>
                <w:color w:val="231F20"/>
                <w:w w:val="90"/>
                <w:sz w:val="16"/>
              </w:rPr>
              <w:t>EEA</w:t>
            </w:r>
            <w:r>
              <w:rPr>
                <w:color w:val="231F20"/>
                <w:spacing w:val="-16"/>
                <w:w w:val="90"/>
                <w:sz w:val="16"/>
              </w:rPr>
              <w:t xml:space="preserve"> </w:t>
            </w:r>
            <w:r>
              <w:rPr>
                <w:color w:val="231F20"/>
                <w:w w:val="90"/>
                <w:sz w:val="16"/>
              </w:rPr>
              <w:t>counterparties</w:t>
            </w:r>
            <w:r>
              <w:rPr>
                <w:color w:val="231F20"/>
                <w:spacing w:val="-16"/>
                <w:w w:val="90"/>
                <w:sz w:val="16"/>
              </w:rPr>
              <w:t xml:space="preserve"> </w:t>
            </w:r>
            <w:r>
              <w:rPr>
                <w:color w:val="231F20"/>
                <w:w w:val="90"/>
                <w:sz w:val="16"/>
              </w:rPr>
              <w:t>are</w:t>
            </w:r>
            <w:r>
              <w:rPr>
                <w:color w:val="231F20"/>
                <w:spacing w:val="-16"/>
                <w:w w:val="90"/>
                <w:sz w:val="16"/>
              </w:rPr>
              <w:t xml:space="preserve"> </w:t>
            </w:r>
            <w:r>
              <w:rPr>
                <w:color w:val="231F20"/>
                <w:w w:val="90"/>
                <w:sz w:val="16"/>
              </w:rPr>
              <w:t>required</w:t>
            </w:r>
            <w:r>
              <w:rPr>
                <w:color w:val="231F20"/>
                <w:spacing w:val="-16"/>
                <w:w w:val="90"/>
                <w:sz w:val="16"/>
              </w:rPr>
              <w:t xml:space="preserve"> </w:t>
            </w:r>
            <w:r>
              <w:rPr>
                <w:color w:val="231F20"/>
                <w:w w:val="90"/>
                <w:sz w:val="16"/>
              </w:rPr>
              <w:t>by</w:t>
            </w:r>
            <w:r>
              <w:rPr>
                <w:color w:val="231F20"/>
                <w:spacing w:val="-16"/>
                <w:w w:val="90"/>
                <w:sz w:val="16"/>
              </w:rPr>
              <w:t xml:space="preserve"> </w:t>
            </w:r>
            <w:r>
              <w:rPr>
                <w:color w:val="231F20"/>
                <w:w w:val="90"/>
                <w:sz w:val="16"/>
              </w:rPr>
              <w:t>EU</w:t>
            </w:r>
            <w:r>
              <w:rPr>
                <w:color w:val="231F20"/>
                <w:spacing w:val="-16"/>
                <w:w w:val="90"/>
                <w:sz w:val="16"/>
              </w:rPr>
              <w:t xml:space="preserve"> </w:t>
            </w:r>
            <w:r>
              <w:rPr>
                <w:color w:val="231F20"/>
                <w:w w:val="90"/>
                <w:sz w:val="16"/>
              </w:rPr>
              <w:t>law</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clear</w:t>
            </w:r>
            <w:r>
              <w:rPr>
                <w:color w:val="231F20"/>
                <w:spacing w:val="-16"/>
                <w:w w:val="90"/>
                <w:sz w:val="16"/>
              </w:rPr>
              <w:t xml:space="preserve"> </w:t>
            </w:r>
            <w:r>
              <w:rPr>
                <w:color w:val="231F20"/>
                <w:w w:val="90"/>
                <w:sz w:val="16"/>
              </w:rPr>
              <w:t>contracts</w:t>
            </w:r>
            <w:r>
              <w:rPr>
                <w:color w:val="231F20"/>
                <w:spacing w:val="-16"/>
                <w:w w:val="90"/>
                <w:sz w:val="16"/>
              </w:rPr>
              <w:t xml:space="preserve"> </w:t>
            </w:r>
            <w:r>
              <w:rPr>
                <w:color w:val="231F20"/>
                <w:w w:val="90"/>
                <w:sz w:val="16"/>
              </w:rPr>
              <w:t>in</w:t>
            </w:r>
            <w:r>
              <w:rPr>
                <w:color w:val="231F20"/>
                <w:spacing w:val="-16"/>
                <w:w w:val="90"/>
                <w:sz w:val="16"/>
              </w:rPr>
              <w:t xml:space="preserve"> </w:t>
            </w:r>
            <w:r>
              <w:rPr>
                <w:color w:val="231F20"/>
                <w:w w:val="90"/>
                <w:sz w:val="16"/>
              </w:rPr>
              <w:t>certain</w:t>
            </w:r>
            <w:r>
              <w:rPr>
                <w:color w:val="231F20"/>
                <w:spacing w:val="-16"/>
                <w:w w:val="90"/>
                <w:sz w:val="16"/>
              </w:rPr>
              <w:t xml:space="preserve"> </w:t>
            </w:r>
            <w:r>
              <w:rPr>
                <w:color w:val="231F20"/>
                <w:w w:val="90"/>
                <w:sz w:val="16"/>
              </w:rPr>
              <w:t>products using</w:t>
            </w:r>
            <w:r>
              <w:rPr>
                <w:color w:val="231F20"/>
                <w:spacing w:val="-10"/>
                <w:w w:val="90"/>
                <w:sz w:val="16"/>
              </w:rPr>
              <w:t xml:space="preserve"> </w:t>
            </w:r>
            <w:r>
              <w:rPr>
                <w:color w:val="231F20"/>
                <w:w w:val="90"/>
                <w:sz w:val="16"/>
              </w:rPr>
              <w:t>central</w:t>
            </w:r>
            <w:r>
              <w:rPr>
                <w:color w:val="231F20"/>
                <w:spacing w:val="-10"/>
                <w:w w:val="90"/>
                <w:sz w:val="16"/>
              </w:rPr>
              <w:t xml:space="preserve"> </w:t>
            </w:r>
            <w:r>
              <w:rPr>
                <w:color w:val="231F20"/>
                <w:w w:val="90"/>
                <w:sz w:val="16"/>
              </w:rPr>
              <w:t>counterparties</w:t>
            </w:r>
            <w:r>
              <w:rPr>
                <w:color w:val="231F20"/>
                <w:spacing w:val="-10"/>
                <w:w w:val="90"/>
                <w:sz w:val="16"/>
              </w:rPr>
              <w:t xml:space="preserve"> </w:t>
            </w:r>
            <w:r>
              <w:rPr>
                <w:color w:val="231F20"/>
                <w:w w:val="90"/>
                <w:sz w:val="16"/>
              </w:rPr>
              <w:t>(CCPs)</w:t>
            </w:r>
            <w:r>
              <w:rPr>
                <w:color w:val="231F20"/>
                <w:spacing w:val="-10"/>
                <w:w w:val="90"/>
                <w:sz w:val="16"/>
              </w:rPr>
              <w:t xml:space="preserve"> </w:t>
            </w:r>
            <w:r>
              <w:rPr>
                <w:color w:val="231F20"/>
                <w:w w:val="90"/>
                <w:sz w:val="16"/>
              </w:rPr>
              <w:t>that</w:t>
            </w:r>
            <w:r>
              <w:rPr>
                <w:color w:val="231F20"/>
                <w:spacing w:val="-10"/>
                <w:w w:val="90"/>
                <w:sz w:val="16"/>
              </w:rPr>
              <w:t xml:space="preserve"> </w:t>
            </w:r>
            <w:r>
              <w:rPr>
                <w:color w:val="231F20"/>
                <w:w w:val="90"/>
                <w:sz w:val="16"/>
              </w:rPr>
              <w:t>have</w:t>
            </w:r>
            <w:r>
              <w:rPr>
                <w:color w:val="231F20"/>
                <w:spacing w:val="-10"/>
                <w:w w:val="90"/>
                <w:sz w:val="16"/>
              </w:rPr>
              <w:t xml:space="preserve"> </w:t>
            </w:r>
            <w:r>
              <w:rPr>
                <w:color w:val="231F20"/>
                <w:w w:val="90"/>
                <w:sz w:val="16"/>
              </w:rPr>
              <w:t>been</w:t>
            </w:r>
            <w:r>
              <w:rPr>
                <w:color w:val="231F20"/>
                <w:spacing w:val="-10"/>
                <w:w w:val="90"/>
                <w:sz w:val="16"/>
              </w:rPr>
              <w:t xml:space="preserve"> </w:t>
            </w:r>
            <w:proofErr w:type="spellStart"/>
            <w:r>
              <w:rPr>
                <w:color w:val="231F20"/>
                <w:w w:val="90"/>
                <w:sz w:val="16"/>
              </w:rPr>
              <w:t>authorised</w:t>
            </w:r>
            <w:proofErr w:type="spellEnd"/>
            <w:r>
              <w:rPr>
                <w:color w:val="231F20"/>
                <w:spacing w:val="-10"/>
                <w:w w:val="90"/>
                <w:sz w:val="16"/>
              </w:rPr>
              <w:t xml:space="preserve"> </w:t>
            </w:r>
            <w:r>
              <w:rPr>
                <w:color w:val="231F20"/>
                <w:w w:val="90"/>
                <w:sz w:val="16"/>
              </w:rPr>
              <w:t>or</w:t>
            </w:r>
            <w:r>
              <w:rPr>
                <w:color w:val="231F20"/>
                <w:spacing w:val="-10"/>
                <w:w w:val="90"/>
                <w:sz w:val="16"/>
              </w:rPr>
              <w:t xml:space="preserve"> </w:t>
            </w:r>
            <w:proofErr w:type="spellStart"/>
            <w:r>
              <w:rPr>
                <w:color w:val="231F20"/>
                <w:w w:val="90"/>
                <w:sz w:val="16"/>
              </w:rPr>
              <w:t>recognised</w:t>
            </w:r>
            <w:proofErr w:type="spellEnd"/>
            <w:r>
              <w:rPr>
                <w:color w:val="231F20"/>
                <w:spacing w:val="-10"/>
                <w:w w:val="90"/>
                <w:sz w:val="16"/>
              </w:rPr>
              <w:t xml:space="preserve"> </w:t>
            </w:r>
            <w:r>
              <w:rPr>
                <w:color w:val="231F20"/>
                <w:w w:val="90"/>
                <w:sz w:val="16"/>
              </w:rPr>
              <w:t>by</w:t>
            </w:r>
            <w:r>
              <w:rPr>
                <w:color w:val="231F20"/>
                <w:spacing w:val="-10"/>
                <w:w w:val="90"/>
                <w:sz w:val="16"/>
              </w:rPr>
              <w:t xml:space="preserve"> </w:t>
            </w:r>
            <w:r>
              <w:rPr>
                <w:color w:val="231F20"/>
                <w:w w:val="90"/>
                <w:sz w:val="16"/>
              </w:rPr>
              <w:t>EU</w:t>
            </w:r>
            <w:r>
              <w:rPr>
                <w:color w:val="231F20"/>
                <w:spacing w:val="-10"/>
                <w:w w:val="90"/>
                <w:sz w:val="16"/>
              </w:rPr>
              <w:t xml:space="preserve"> </w:t>
            </w:r>
            <w:r>
              <w:rPr>
                <w:color w:val="231F20"/>
                <w:w w:val="90"/>
                <w:sz w:val="16"/>
              </w:rPr>
              <w:t>authorities.</w:t>
            </w:r>
          </w:p>
          <w:p w14:paraId="684EB79B" w14:textId="77777777" w:rsidR="00674611" w:rsidRDefault="00F77B18">
            <w:pPr>
              <w:pStyle w:val="TableParagraph"/>
              <w:spacing w:before="55" w:line="249" w:lineRule="auto"/>
              <w:ind w:left="1090" w:right="82"/>
              <w:rPr>
                <w:sz w:val="16"/>
              </w:rPr>
            </w:pPr>
            <w:r>
              <w:rPr>
                <w:color w:val="231F20"/>
                <w:w w:val="90"/>
                <w:sz w:val="16"/>
              </w:rPr>
              <w:t>If</w:t>
            </w:r>
            <w:r>
              <w:rPr>
                <w:color w:val="231F20"/>
                <w:spacing w:val="-7"/>
                <w:w w:val="90"/>
                <w:sz w:val="16"/>
              </w:rPr>
              <w:t xml:space="preserve"> </w:t>
            </w:r>
            <w:r>
              <w:rPr>
                <w:color w:val="231F20"/>
                <w:w w:val="90"/>
                <w:sz w:val="16"/>
              </w:rPr>
              <w:t>clearing</w:t>
            </w:r>
            <w:r>
              <w:rPr>
                <w:color w:val="231F20"/>
                <w:spacing w:val="-7"/>
                <w:w w:val="90"/>
                <w:sz w:val="16"/>
              </w:rPr>
              <w:t xml:space="preserve"> </w:t>
            </w:r>
            <w:r>
              <w:rPr>
                <w:color w:val="231F20"/>
                <w:w w:val="90"/>
                <w:sz w:val="16"/>
              </w:rPr>
              <w:t>houses</w:t>
            </w:r>
            <w:r>
              <w:rPr>
                <w:color w:val="231F20"/>
                <w:spacing w:val="-7"/>
                <w:w w:val="90"/>
                <w:sz w:val="16"/>
              </w:rPr>
              <w:t xml:space="preserve"> </w:t>
            </w:r>
            <w:r>
              <w:rPr>
                <w:color w:val="231F20"/>
                <w:w w:val="90"/>
                <w:sz w:val="16"/>
              </w:rPr>
              <w:t>are</w:t>
            </w:r>
            <w:r>
              <w:rPr>
                <w:color w:val="231F20"/>
                <w:spacing w:val="-7"/>
                <w:w w:val="90"/>
                <w:sz w:val="16"/>
              </w:rPr>
              <w:t xml:space="preserve"> </w:t>
            </w:r>
            <w:r>
              <w:rPr>
                <w:color w:val="231F20"/>
                <w:w w:val="90"/>
                <w:sz w:val="16"/>
              </w:rPr>
              <w:t>not</w:t>
            </w:r>
            <w:r>
              <w:rPr>
                <w:color w:val="231F20"/>
                <w:spacing w:val="-7"/>
                <w:w w:val="90"/>
                <w:sz w:val="16"/>
              </w:rPr>
              <w:t xml:space="preserve"> </w:t>
            </w:r>
            <w:proofErr w:type="spellStart"/>
            <w:r>
              <w:rPr>
                <w:color w:val="231F20"/>
                <w:w w:val="90"/>
                <w:sz w:val="16"/>
              </w:rPr>
              <w:t>recognised</w:t>
            </w:r>
            <w:proofErr w:type="spellEnd"/>
            <w:r>
              <w:rPr>
                <w:color w:val="231F20"/>
                <w:w w:val="90"/>
                <w:sz w:val="16"/>
              </w:rPr>
              <w:t>,</w:t>
            </w:r>
            <w:r>
              <w:rPr>
                <w:color w:val="231F20"/>
                <w:spacing w:val="-7"/>
                <w:w w:val="90"/>
                <w:sz w:val="16"/>
              </w:rPr>
              <w:t xml:space="preserve"> </w:t>
            </w:r>
            <w:r>
              <w:rPr>
                <w:color w:val="231F20"/>
                <w:w w:val="90"/>
                <w:sz w:val="16"/>
              </w:rPr>
              <w:t>clearing</w:t>
            </w:r>
            <w:r>
              <w:rPr>
                <w:color w:val="231F20"/>
                <w:spacing w:val="-7"/>
                <w:w w:val="90"/>
                <w:sz w:val="16"/>
              </w:rPr>
              <w:t xml:space="preserve"> </w:t>
            </w:r>
            <w:r>
              <w:rPr>
                <w:color w:val="231F20"/>
                <w:w w:val="90"/>
                <w:sz w:val="16"/>
              </w:rPr>
              <w:t>members’</w:t>
            </w:r>
            <w:r>
              <w:rPr>
                <w:color w:val="231F20"/>
                <w:spacing w:val="-7"/>
                <w:w w:val="90"/>
                <w:sz w:val="16"/>
              </w:rPr>
              <w:t xml:space="preserve"> </w:t>
            </w:r>
            <w:r>
              <w:rPr>
                <w:color w:val="231F20"/>
                <w:w w:val="90"/>
                <w:sz w:val="16"/>
              </w:rPr>
              <w:t>ability</w:t>
            </w:r>
            <w:r>
              <w:rPr>
                <w:color w:val="231F20"/>
                <w:spacing w:val="-7"/>
                <w:w w:val="90"/>
                <w:sz w:val="16"/>
              </w:rPr>
              <w:t xml:space="preserve"> </w:t>
            </w:r>
            <w:r>
              <w:rPr>
                <w:color w:val="231F20"/>
                <w:w w:val="90"/>
                <w:sz w:val="16"/>
              </w:rPr>
              <w:t>to</w:t>
            </w:r>
            <w:r>
              <w:rPr>
                <w:color w:val="231F20"/>
                <w:spacing w:val="-7"/>
                <w:w w:val="90"/>
                <w:sz w:val="16"/>
              </w:rPr>
              <w:t xml:space="preserve"> </w:t>
            </w:r>
            <w:r>
              <w:rPr>
                <w:color w:val="231F20"/>
                <w:w w:val="90"/>
                <w:sz w:val="16"/>
              </w:rPr>
              <w:t>meet</w:t>
            </w:r>
            <w:r>
              <w:rPr>
                <w:color w:val="231F20"/>
                <w:spacing w:val="-7"/>
                <w:w w:val="90"/>
                <w:sz w:val="16"/>
              </w:rPr>
              <w:t xml:space="preserve"> </w:t>
            </w:r>
            <w:r>
              <w:rPr>
                <w:color w:val="231F20"/>
                <w:w w:val="90"/>
                <w:sz w:val="16"/>
              </w:rPr>
              <w:t>existing</w:t>
            </w:r>
            <w:r>
              <w:rPr>
                <w:color w:val="231F20"/>
                <w:spacing w:val="-7"/>
                <w:w w:val="90"/>
                <w:sz w:val="16"/>
              </w:rPr>
              <w:t xml:space="preserve"> </w:t>
            </w:r>
            <w:r>
              <w:rPr>
                <w:color w:val="231F20"/>
                <w:w w:val="90"/>
                <w:sz w:val="16"/>
              </w:rPr>
              <w:t>contractual obligations</w:t>
            </w:r>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UK</w:t>
            </w:r>
            <w:r>
              <w:rPr>
                <w:color w:val="231F20"/>
                <w:spacing w:val="-13"/>
                <w:w w:val="90"/>
                <w:sz w:val="16"/>
              </w:rPr>
              <w:t xml:space="preserve"> </w:t>
            </w:r>
            <w:r>
              <w:rPr>
                <w:color w:val="231F20"/>
                <w:w w:val="90"/>
                <w:sz w:val="16"/>
              </w:rPr>
              <w:t>CCPs</w:t>
            </w:r>
            <w:r>
              <w:rPr>
                <w:color w:val="231F20"/>
                <w:spacing w:val="-13"/>
                <w:w w:val="90"/>
                <w:sz w:val="16"/>
              </w:rPr>
              <w:t xml:space="preserve"> </w:t>
            </w:r>
            <w:r>
              <w:rPr>
                <w:color w:val="231F20"/>
                <w:w w:val="90"/>
                <w:sz w:val="16"/>
              </w:rPr>
              <w:t>will</w:t>
            </w:r>
            <w:r>
              <w:rPr>
                <w:color w:val="231F20"/>
                <w:spacing w:val="-13"/>
                <w:w w:val="90"/>
                <w:sz w:val="16"/>
              </w:rPr>
              <w:t xml:space="preserve"> </w:t>
            </w:r>
            <w:r>
              <w:rPr>
                <w:color w:val="231F20"/>
                <w:w w:val="90"/>
                <w:sz w:val="16"/>
              </w:rPr>
              <w:t>be</w:t>
            </w:r>
            <w:r>
              <w:rPr>
                <w:color w:val="231F20"/>
                <w:spacing w:val="-13"/>
                <w:w w:val="90"/>
                <w:sz w:val="16"/>
              </w:rPr>
              <w:t xml:space="preserve"> </w:t>
            </w:r>
            <w:r>
              <w:rPr>
                <w:color w:val="231F20"/>
                <w:w w:val="90"/>
                <w:sz w:val="16"/>
              </w:rPr>
              <w:t>compromised.</w:t>
            </w:r>
            <w:r>
              <w:rPr>
                <w:color w:val="231F20"/>
                <w:spacing w:val="-13"/>
                <w:w w:val="90"/>
                <w:sz w:val="16"/>
              </w:rPr>
              <w:t xml:space="preserve"> </w:t>
            </w:r>
            <w:r>
              <w:rPr>
                <w:color w:val="231F20"/>
                <w:w w:val="90"/>
                <w:sz w:val="16"/>
              </w:rPr>
              <w:t>Absent</w:t>
            </w:r>
            <w:r>
              <w:rPr>
                <w:color w:val="231F20"/>
                <w:spacing w:val="-13"/>
                <w:w w:val="90"/>
                <w:sz w:val="16"/>
              </w:rPr>
              <w:t xml:space="preserve"> </w:t>
            </w:r>
            <w:r>
              <w:rPr>
                <w:color w:val="231F20"/>
                <w:w w:val="90"/>
                <w:sz w:val="16"/>
              </w:rPr>
              <w:t>action</w:t>
            </w:r>
            <w:r>
              <w:rPr>
                <w:color w:val="231F20"/>
                <w:spacing w:val="-13"/>
                <w:w w:val="90"/>
                <w:sz w:val="16"/>
              </w:rPr>
              <w:t xml:space="preserve"> </w:t>
            </w:r>
            <w:r>
              <w:rPr>
                <w:color w:val="231F20"/>
                <w:w w:val="90"/>
                <w:sz w:val="16"/>
              </w:rPr>
              <w:t>by</w:t>
            </w:r>
            <w:r>
              <w:rPr>
                <w:color w:val="231F20"/>
                <w:spacing w:val="-13"/>
                <w:w w:val="90"/>
                <w:sz w:val="16"/>
              </w:rPr>
              <w:t xml:space="preserve"> </w:t>
            </w:r>
            <w:r>
              <w:rPr>
                <w:color w:val="231F20"/>
                <w:w w:val="90"/>
                <w:sz w:val="16"/>
              </w:rPr>
              <w:t>EU</w:t>
            </w:r>
            <w:r>
              <w:rPr>
                <w:color w:val="231F20"/>
                <w:spacing w:val="-13"/>
                <w:w w:val="90"/>
                <w:sz w:val="16"/>
              </w:rPr>
              <w:t xml:space="preserve"> </w:t>
            </w:r>
            <w:r>
              <w:rPr>
                <w:color w:val="231F20"/>
                <w:w w:val="90"/>
                <w:sz w:val="16"/>
              </w:rPr>
              <w:t>authorities</w:t>
            </w:r>
            <w:r>
              <w:rPr>
                <w:color w:val="231F20"/>
                <w:spacing w:val="-13"/>
                <w:w w:val="90"/>
                <w:sz w:val="16"/>
              </w:rPr>
              <w:t xml:space="preserve"> </w:t>
            </w:r>
            <w:r>
              <w:rPr>
                <w:color w:val="231F20"/>
                <w:w w:val="90"/>
                <w:sz w:val="16"/>
              </w:rPr>
              <w:t>the</w:t>
            </w:r>
            <w:r>
              <w:rPr>
                <w:color w:val="231F20"/>
                <w:spacing w:val="-13"/>
                <w:w w:val="90"/>
                <w:sz w:val="16"/>
              </w:rPr>
              <w:t xml:space="preserve"> </w:t>
            </w:r>
            <w:r>
              <w:rPr>
                <w:color w:val="231F20"/>
                <w:w w:val="90"/>
                <w:sz w:val="16"/>
              </w:rPr>
              <w:t>risk</w:t>
            </w:r>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the</w:t>
            </w:r>
            <w:r>
              <w:rPr>
                <w:color w:val="231F20"/>
                <w:spacing w:val="-13"/>
                <w:w w:val="90"/>
                <w:sz w:val="16"/>
              </w:rPr>
              <w:t xml:space="preserve"> </w:t>
            </w:r>
            <w:r>
              <w:rPr>
                <w:color w:val="231F20"/>
                <w:w w:val="90"/>
                <w:sz w:val="16"/>
              </w:rPr>
              <w:t>UK</w:t>
            </w:r>
            <w:r>
              <w:rPr>
                <w:color w:val="231F20"/>
                <w:spacing w:val="-13"/>
                <w:w w:val="90"/>
                <w:sz w:val="16"/>
              </w:rPr>
              <w:t xml:space="preserve"> </w:t>
            </w:r>
            <w:r>
              <w:rPr>
                <w:color w:val="231F20"/>
                <w:w w:val="90"/>
                <w:sz w:val="16"/>
              </w:rPr>
              <w:t xml:space="preserve">could </w:t>
            </w:r>
            <w:r>
              <w:rPr>
                <w:color w:val="231F20"/>
                <w:spacing w:val="-6"/>
                <w:sz w:val="16"/>
              </w:rPr>
              <w:t>be</w:t>
            </w:r>
            <w:r>
              <w:rPr>
                <w:color w:val="231F20"/>
                <w:spacing w:val="-19"/>
                <w:sz w:val="16"/>
              </w:rPr>
              <w:t xml:space="preserve"> </w:t>
            </w:r>
            <w:r>
              <w:rPr>
                <w:color w:val="231F20"/>
                <w:spacing w:val="-6"/>
                <w:sz w:val="16"/>
              </w:rPr>
              <w:t>mitigated</w:t>
            </w:r>
            <w:r>
              <w:rPr>
                <w:color w:val="231F20"/>
                <w:spacing w:val="-19"/>
                <w:sz w:val="16"/>
              </w:rPr>
              <w:t xml:space="preserve"> </w:t>
            </w:r>
            <w:r>
              <w:rPr>
                <w:color w:val="231F20"/>
                <w:spacing w:val="-6"/>
                <w:sz w:val="16"/>
              </w:rPr>
              <w:t>by</w:t>
            </w:r>
            <w:r>
              <w:rPr>
                <w:color w:val="231F20"/>
                <w:spacing w:val="-19"/>
                <w:sz w:val="16"/>
              </w:rPr>
              <w:t xml:space="preserve"> </w:t>
            </w:r>
            <w:r>
              <w:rPr>
                <w:color w:val="231F20"/>
                <w:spacing w:val="-6"/>
                <w:sz w:val="16"/>
              </w:rPr>
              <w:t>the</w:t>
            </w:r>
            <w:r>
              <w:rPr>
                <w:color w:val="231F20"/>
                <w:spacing w:val="-19"/>
                <w:sz w:val="16"/>
              </w:rPr>
              <w:t xml:space="preserve"> </w:t>
            </w:r>
            <w:r>
              <w:rPr>
                <w:color w:val="231F20"/>
                <w:spacing w:val="-6"/>
                <w:sz w:val="16"/>
              </w:rPr>
              <w:t>orderly</w:t>
            </w:r>
            <w:r>
              <w:rPr>
                <w:color w:val="231F20"/>
                <w:spacing w:val="-19"/>
                <w:sz w:val="16"/>
              </w:rPr>
              <w:t xml:space="preserve"> </w:t>
            </w:r>
            <w:r>
              <w:rPr>
                <w:color w:val="231F20"/>
                <w:spacing w:val="-6"/>
                <w:sz w:val="16"/>
              </w:rPr>
              <w:t>transfer</w:t>
            </w:r>
            <w:r>
              <w:rPr>
                <w:color w:val="231F20"/>
                <w:spacing w:val="-19"/>
                <w:sz w:val="16"/>
              </w:rPr>
              <w:t xml:space="preserve"> </w:t>
            </w:r>
            <w:r>
              <w:rPr>
                <w:color w:val="231F20"/>
                <w:spacing w:val="-6"/>
                <w:sz w:val="16"/>
              </w:rPr>
              <w:t>of</w:t>
            </w:r>
            <w:r>
              <w:rPr>
                <w:color w:val="231F20"/>
                <w:spacing w:val="-19"/>
                <w:sz w:val="16"/>
              </w:rPr>
              <w:t xml:space="preserve"> </w:t>
            </w:r>
            <w:r>
              <w:rPr>
                <w:color w:val="231F20"/>
                <w:spacing w:val="-6"/>
                <w:sz w:val="16"/>
              </w:rPr>
              <w:t>EEA</w:t>
            </w:r>
            <w:r>
              <w:rPr>
                <w:color w:val="231F20"/>
                <w:spacing w:val="-19"/>
                <w:sz w:val="16"/>
              </w:rPr>
              <w:t xml:space="preserve"> </w:t>
            </w:r>
            <w:r>
              <w:rPr>
                <w:color w:val="231F20"/>
                <w:spacing w:val="-6"/>
                <w:sz w:val="16"/>
              </w:rPr>
              <w:t>clearing</w:t>
            </w:r>
            <w:r>
              <w:rPr>
                <w:color w:val="231F20"/>
                <w:spacing w:val="-19"/>
                <w:sz w:val="16"/>
              </w:rPr>
              <w:t xml:space="preserve"> </w:t>
            </w:r>
            <w:r>
              <w:rPr>
                <w:color w:val="231F20"/>
                <w:spacing w:val="-6"/>
                <w:sz w:val="16"/>
              </w:rPr>
              <w:t>members</w:t>
            </w:r>
            <w:r>
              <w:rPr>
                <w:color w:val="231F20"/>
                <w:spacing w:val="-19"/>
                <w:sz w:val="16"/>
              </w:rPr>
              <w:t xml:space="preserve"> </w:t>
            </w:r>
            <w:r>
              <w:rPr>
                <w:color w:val="231F20"/>
                <w:spacing w:val="-6"/>
                <w:sz w:val="16"/>
              </w:rPr>
              <w:t>and</w:t>
            </w:r>
            <w:r>
              <w:rPr>
                <w:color w:val="231F20"/>
                <w:spacing w:val="-19"/>
                <w:sz w:val="16"/>
              </w:rPr>
              <w:t xml:space="preserve"> </w:t>
            </w:r>
            <w:r>
              <w:rPr>
                <w:color w:val="231F20"/>
                <w:spacing w:val="-6"/>
                <w:sz w:val="16"/>
              </w:rPr>
              <w:t>clients</w:t>
            </w:r>
            <w:r>
              <w:rPr>
                <w:color w:val="231F20"/>
                <w:spacing w:val="-19"/>
                <w:sz w:val="16"/>
              </w:rPr>
              <w:t xml:space="preserve"> </w:t>
            </w:r>
            <w:r>
              <w:rPr>
                <w:color w:val="231F20"/>
                <w:spacing w:val="-6"/>
                <w:sz w:val="16"/>
              </w:rPr>
              <w:t>out</w:t>
            </w:r>
            <w:r>
              <w:rPr>
                <w:color w:val="231F20"/>
                <w:spacing w:val="-19"/>
                <w:sz w:val="16"/>
              </w:rPr>
              <w:t xml:space="preserve"> </w:t>
            </w:r>
            <w:r>
              <w:rPr>
                <w:color w:val="231F20"/>
                <w:spacing w:val="-6"/>
                <w:sz w:val="16"/>
              </w:rPr>
              <w:t>of</w:t>
            </w:r>
            <w:r>
              <w:rPr>
                <w:color w:val="231F20"/>
                <w:spacing w:val="-19"/>
                <w:sz w:val="16"/>
              </w:rPr>
              <w:t xml:space="preserve"> </w:t>
            </w:r>
            <w:r>
              <w:rPr>
                <w:color w:val="231F20"/>
                <w:spacing w:val="-6"/>
                <w:sz w:val="16"/>
              </w:rPr>
              <w:t>UK</w:t>
            </w:r>
            <w:r>
              <w:rPr>
                <w:color w:val="231F20"/>
                <w:spacing w:val="-19"/>
                <w:sz w:val="16"/>
              </w:rPr>
              <w:t xml:space="preserve"> </w:t>
            </w:r>
            <w:r>
              <w:rPr>
                <w:color w:val="231F20"/>
                <w:spacing w:val="-6"/>
                <w:sz w:val="16"/>
              </w:rPr>
              <w:t>CCPs.</w:t>
            </w:r>
          </w:p>
        </w:tc>
      </w:tr>
    </w:tbl>
    <w:p w14:paraId="6044BCFF" w14:textId="77777777" w:rsidR="00674611" w:rsidRDefault="00674611">
      <w:pPr>
        <w:pStyle w:val="TableParagraph"/>
        <w:spacing w:line="249" w:lineRule="auto"/>
        <w:rPr>
          <w:sz w:val="16"/>
        </w:rPr>
        <w:sectPr w:rsidR="00674611">
          <w:headerReference w:type="even" r:id="rId59"/>
          <w:headerReference w:type="default" r:id="rId60"/>
          <w:pgSz w:w="11910" w:h="16840"/>
          <w:pgMar w:top="620" w:right="283" w:bottom="280" w:left="283" w:header="425" w:footer="0" w:gutter="0"/>
          <w:pgNumType w:start="9"/>
          <w:cols w:space="720"/>
        </w:sectPr>
      </w:pPr>
    </w:p>
    <w:p w14:paraId="48137C2C" w14:textId="77777777" w:rsidR="00674611" w:rsidRDefault="00674611">
      <w:pPr>
        <w:pStyle w:val="BodyText"/>
        <w:rPr>
          <w:rFonts w:ascii="Trebuchet MS"/>
          <w:b/>
        </w:rPr>
      </w:pPr>
    </w:p>
    <w:p w14:paraId="2E8F6F4A" w14:textId="77777777" w:rsidR="00674611" w:rsidRDefault="00674611">
      <w:pPr>
        <w:pStyle w:val="BodyText"/>
        <w:rPr>
          <w:rFonts w:ascii="Trebuchet MS"/>
          <w:b/>
        </w:rPr>
      </w:pPr>
    </w:p>
    <w:p w14:paraId="4FAD326A" w14:textId="77777777" w:rsidR="00674611" w:rsidRDefault="00674611">
      <w:pPr>
        <w:pStyle w:val="BodyText"/>
        <w:rPr>
          <w:rFonts w:ascii="Trebuchet MS"/>
          <w:b/>
        </w:rPr>
      </w:pPr>
    </w:p>
    <w:p w14:paraId="4273DFC1" w14:textId="77777777" w:rsidR="00674611" w:rsidRDefault="00674611">
      <w:pPr>
        <w:pStyle w:val="BodyText"/>
        <w:spacing w:before="22"/>
        <w:rPr>
          <w:rFonts w:ascii="Trebuchet MS"/>
          <w:b/>
        </w:rPr>
      </w:pPr>
    </w:p>
    <w:tbl>
      <w:tblPr>
        <w:tblW w:w="0" w:type="auto"/>
        <w:tblInd w:w="518" w:type="dxa"/>
        <w:tblLayout w:type="fixed"/>
        <w:tblCellMar>
          <w:left w:w="0" w:type="dxa"/>
          <w:right w:w="0" w:type="dxa"/>
        </w:tblCellMar>
        <w:tblLook w:val="01E0" w:firstRow="1" w:lastRow="1" w:firstColumn="1" w:lastColumn="1" w:noHBand="0" w:noVBand="0"/>
      </w:tblPr>
      <w:tblGrid>
        <w:gridCol w:w="2440"/>
        <w:gridCol w:w="112"/>
        <w:gridCol w:w="170"/>
        <w:gridCol w:w="99"/>
        <w:gridCol w:w="7498"/>
      </w:tblGrid>
      <w:tr w:rsidR="00674611" w14:paraId="4516B760" w14:textId="77777777">
        <w:trPr>
          <w:trHeight w:val="623"/>
        </w:trPr>
        <w:tc>
          <w:tcPr>
            <w:tcW w:w="10319" w:type="dxa"/>
            <w:gridSpan w:val="5"/>
            <w:tcBorders>
              <w:top w:val="single" w:sz="24" w:space="0" w:color="3B616E"/>
            </w:tcBorders>
          </w:tcPr>
          <w:p w14:paraId="725BC162" w14:textId="77777777" w:rsidR="00674611" w:rsidRDefault="00F77B18">
            <w:pPr>
              <w:pStyle w:val="TableParagraph"/>
              <w:spacing w:before="58"/>
              <w:rPr>
                <w:rFonts w:ascii="Trebuchet MS"/>
                <w:b/>
                <w:sz w:val="30"/>
              </w:rPr>
            </w:pPr>
            <w:r>
              <w:rPr>
                <w:rFonts w:ascii="Trebuchet MS"/>
                <w:b/>
                <w:color w:val="3B616E"/>
                <w:spacing w:val="-2"/>
                <w:w w:val="90"/>
                <w:sz w:val="30"/>
              </w:rPr>
              <w:t>Avoiding</w:t>
            </w:r>
            <w:r>
              <w:rPr>
                <w:rFonts w:ascii="Trebuchet MS"/>
                <w:b/>
                <w:color w:val="3B616E"/>
                <w:spacing w:val="-23"/>
                <w:w w:val="90"/>
                <w:sz w:val="30"/>
              </w:rPr>
              <w:t xml:space="preserve"> </w:t>
            </w:r>
            <w:r>
              <w:rPr>
                <w:rFonts w:ascii="Trebuchet MS"/>
                <w:b/>
                <w:color w:val="3B616E"/>
                <w:spacing w:val="-2"/>
                <w:w w:val="90"/>
                <w:sz w:val="30"/>
              </w:rPr>
              <w:t>disruption</w:t>
            </w:r>
            <w:r>
              <w:rPr>
                <w:rFonts w:ascii="Trebuchet MS"/>
                <w:b/>
                <w:color w:val="3B616E"/>
                <w:spacing w:val="-23"/>
                <w:w w:val="90"/>
                <w:sz w:val="30"/>
              </w:rPr>
              <w:t xml:space="preserve"> </w:t>
            </w:r>
            <w:r>
              <w:rPr>
                <w:rFonts w:ascii="Trebuchet MS"/>
                <w:b/>
                <w:color w:val="3B616E"/>
                <w:spacing w:val="-2"/>
                <w:w w:val="90"/>
                <w:sz w:val="30"/>
              </w:rPr>
              <w:t>to</w:t>
            </w:r>
            <w:r>
              <w:rPr>
                <w:rFonts w:ascii="Trebuchet MS"/>
                <w:b/>
                <w:color w:val="3B616E"/>
                <w:spacing w:val="-23"/>
                <w:w w:val="90"/>
                <w:sz w:val="30"/>
              </w:rPr>
              <w:t xml:space="preserve"> </w:t>
            </w:r>
            <w:r>
              <w:rPr>
                <w:rFonts w:ascii="Trebuchet MS"/>
                <w:b/>
                <w:color w:val="3B616E"/>
                <w:spacing w:val="-2"/>
                <w:w w:val="90"/>
                <w:sz w:val="30"/>
              </w:rPr>
              <w:t>availability</w:t>
            </w:r>
            <w:r>
              <w:rPr>
                <w:rFonts w:ascii="Trebuchet MS"/>
                <w:b/>
                <w:color w:val="3B616E"/>
                <w:spacing w:val="-23"/>
                <w:w w:val="90"/>
                <w:sz w:val="30"/>
              </w:rPr>
              <w:t xml:space="preserve"> </w:t>
            </w:r>
            <w:r>
              <w:rPr>
                <w:rFonts w:ascii="Trebuchet MS"/>
                <w:b/>
                <w:color w:val="3B616E"/>
                <w:spacing w:val="-2"/>
                <w:w w:val="90"/>
                <w:sz w:val="30"/>
              </w:rPr>
              <w:t>of</w:t>
            </w:r>
            <w:r>
              <w:rPr>
                <w:rFonts w:ascii="Trebuchet MS"/>
                <w:b/>
                <w:color w:val="3B616E"/>
                <w:spacing w:val="-23"/>
                <w:w w:val="90"/>
                <w:sz w:val="30"/>
              </w:rPr>
              <w:t xml:space="preserve"> </w:t>
            </w:r>
            <w:r>
              <w:rPr>
                <w:rFonts w:ascii="Trebuchet MS"/>
                <w:b/>
                <w:color w:val="3B616E"/>
                <w:spacing w:val="-2"/>
                <w:w w:val="90"/>
                <w:sz w:val="30"/>
              </w:rPr>
              <w:t>new</w:t>
            </w:r>
            <w:r>
              <w:rPr>
                <w:rFonts w:ascii="Trebuchet MS"/>
                <w:b/>
                <w:color w:val="3B616E"/>
                <w:spacing w:val="-23"/>
                <w:w w:val="90"/>
                <w:sz w:val="30"/>
              </w:rPr>
              <w:t xml:space="preserve"> </w:t>
            </w:r>
            <w:r>
              <w:rPr>
                <w:rFonts w:ascii="Trebuchet MS"/>
                <w:b/>
                <w:color w:val="3B616E"/>
                <w:spacing w:val="-2"/>
                <w:w w:val="90"/>
                <w:sz w:val="30"/>
              </w:rPr>
              <w:t>financial</w:t>
            </w:r>
            <w:r>
              <w:rPr>
                <w:rFonts w:ascii="Trebuchet MS"/>
                <w:b/>
                <w:color w:val="3B616E"/>
                <w:spacing w:val="-23"/>
                <w:w w:val="90"/>
                <w:sz w:val="30"/>
              </w:rPr>
              <w:t xml:space="preserve"> </w:t>
            </w:r>
            <w:r>
              <w:rPr>
                <w:rFonts w:ascii="Trebuchet MS"/>
                <w:b/>
                <w:color w:val="3B616E"/>
                <w:spacing w:val="-2"/>
                <w:w w:val="90"/>
                <w:sz w:val="30"/>
              </w:rPr>
              <w:t>services</w:t>
            </w:r>
          </w:p>
        </w:tc>
      </w:tr>
      <w:tr w:rsidR="00674611" w14:paraId="47B1FF18" w14:textId="77777777">
        <w:trPr>
          <w:trHeight w:val="426"/>
        </w:trPr>
        <w:tc>
          <w:tcPr>
            <w:tcW w:w="2440" w:type="dxa"/>
          </w:tcPr>
          <w:p w14:paraId="1385B193" w14:textId="77777777" w:rsidR="00674611" w:rsidRDefault="00F77B18">
            <w:pPr>
              <w:pStyle w:val="TableParagraph"/>
              <w:spacing w:before="80"/>
              <w:ind w:left="1606" w:right="-44"/>
              <w:rPr>
                <w:rFonts w:ascii="Trebuchet MS"/>
                <w:b/>
                <w:sz w:val="20"/>
              </w:rPr>
            </w:pPr>
            <w:r>
              <w:rPr>
                <w:rFonts w:ascii="Trebuchet MS"/>
                <w:b/>
                <w:noProof/>
                <w:sz w:val="20"/>
              </w:rPr>
              <mc:AlternateContent>
                <mc:Choice Requires="wpg">
                  <w:drawing>
                    <wp:anchor distT="0" distB="0" distL="0" distR="0" simplePos="0" relativeHeight="482712576" behindDoc="1" locked="0" layoutInCell="1" allowOverlap="1" wp14:anchorId="3D863290" wp14:editId="604E8079">
                      <wp:simplePos x="0" y="0"/>
                      <wp:positionH relativeFrom="column">
                        <wp:posOffset>971994</wp:posOffset>
                      </wp:positionH>
                      <wp:positionV relativeFrom="paragraph">
                        <wp:posOffset>-98</wp:posOffset>
                      </wp:positionV>
                      <wp:extent cx="648335" cy="5494655"/>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335" cy="5494655"/>
                                <a:chOff x="0" y="0"/>
                                <a:chExt cx="648335" cy="5494655"/>
                              </a:xfrm>
                            </wpg:grpSpPr>
                            <wps:wsp>
                              <wps:cNvPr id="318" name="Graphic 318"/>
                              <wps:cNvSpPr/>
                              <wps:spPr>
                                <a:xfrm>
                                  <a:off x="0" y="0"/>
                                  <a:ext cx="648335" cy="5494655"/>
                                </a:xfrm>
                                <a:custGeom>
                                  <a:avLst/>
                                  <a:gdLst/>
                                  <a:ahLst/>
                                  <a:cxnLst/>
                                  <a:rect l="l" t="t" r="r" b="b"/>
                                  <a:pathLst>
                                    <a:path w="648335" h="5494655">
                                      <a:moveTo>
                                        <a:pt x="648004" y="4587697"/>
                                      </a:moveTo>
                                      <a:lnTo>
                                        <a:pt x="0" y="4587697"/>
                                      </a:lnTo>
                                      <a:lnTo>
                                        <a:pt x="0" y="5494134"/>
                                      </a:lnTo>
                                      <a:lnTo>
                                        <a:pt x="648004" y="5494134"/>
                                      </a:lnTo>
                                      <a:lnTo>
                                        <a:pt x="648004" y="4587697"/>
                                      </a:lnTo>
                                      <a:close/>
                                    </a:path>
                                    <a:path w="648335" h="5494655">
                                      <a:moveTo>
                                        <a:pt x="648004" y="0"/>
                                      </a:moveTo>
                                      <a:lnTo>
                                        <a:pt x="0" y="0"/>
                                      </a:lnTo>
                                      <a:lnTo>
                                        <a:pt x="0" y="2103818"/>
                                      </a:lnTo>
                                      <a:lnTo>
                                        <a:pt x="0" y="4587684"/>
                                      </a:lnTo>
                                      <a:lnTo>
                                        <a:pt x="648004" y="4587684"/>
                                      </a:lnTo>
                                      <a:lnTo>
                                        <a:pt x="648004" y="2103818"/>
                                      </a:lnTo>
                                      <a:lnTo>
                                        <a:pt x="648004" y="0"/>
                                      </a:lnTo>
                                      <a:close/>
                                    </a:path>
                                  </a:pathLst>
                                </a:custGeom>
                                <a:solidFill>
                                  <a:srgbClr val="EFEFEF"/>
                                </a:solidFill>
                              </wps:spPr>
                              <wps:bodyPr wrap="square" lIns="0" tIns="0" rIns="0" bIns="0" rtlCol="0">
                                <a:prstTxWarp prst="textNoShape">
                                  <a:avLst/>
                                </a:prstTxWarp>
                                <a:noAutofit/>
                              </wps:bodyPr>
                            </wps:wsp>
                            <wps:wsp>
                              <wps:cNvPr id="319" name="Graphic 319"/>
                              <wps:cNvSpPr/>
                              <wps:spPr>
                                <a:xfrm>
                                  <a:off x="60578" y="283654"/>
                                  <a:ext cx="509270" cy="328295"/>
                                </a:xfrm>
                                <a:custGeom>
                                  <a:avLst/>
                                  <a:gdLst/>
                                  <a:ahLst/>
                                  <a:cxnLst/>
                                  <a:rect l="l" t="t" r="r" b="b"/>
                                  <a:pathLst>
                                    <a:path w="509270" h="328295">
                                      <a:moveTo>
                                        <a:pt x="508838" y="0"/>
                                      </a:moveTo>
                                      <a:lnTo>
                                        <a:pt x="0" y="0"/>
                                      </a:lnTo>
                                      <a:lnTo>
                                        <a:pt x="0" y="327812"/>
                                      </a:lnTo>
                                      <a:lnTo>
                                        <a:pt x="508838" y="327812"/>
                                      </a:lnTo>
                                      <a:lnTo>
                                        <a:pt x="508838" y="0"/>
                                      </a:lnTo>
                                      <a:close/>
                                    </a:path>
                                  </a:pathLst>
                                </a:custGeom>
                                <a:solidFill>
                                  <a:srgbClr val="FFFFFF"/>
                                </a:solidFill>
                              </wps:spPr>
                              <wps:bodyPr wrap="square" lIns="0" tIns="0" rIns="0" bIns="0" rtlCol="0">
                                <a:prstTxWarp prst="textNoShape">
                                  <a:avLst/>
                                </a:prstTxWarp>
                                <a:noAutofit/>
                              </wps:bodyPr>
                            </wps:wsp>
                            <wps:wsp>
                              <wps:cNvPr id="320" name="Graphic 320"/>
                              <wps:cNvSpPr/>
                              <wps:spPr>
                                <a:xfrm>
                                  <a:off x="53784" y="274992"/>
                                  <a:ext cx="522605" cy="344170"/>
                                </a:xfrm>
                                <a:custGeom>
                                  <a:avLst/>
                                  <a:gdLst/>
                                  <a:ahLst/>
                                  <a:cxnLst/>
                                  <a:rect l="l" t="t" r="r" b="b"/>
                                  <a:pathLst>
                                    <a:path w="522605" h="344170">
                                      <a:moveTo>
                                        <a:pt x="522427" y="21463"/>
                                      </a:moveTo>
                                      <a:lnTo>
                                        <a:pt x="508838" y="0"/>
                                      </a:lnTo>
                                      <a:lnTo>
                                        <a:pt x="290817" y="138201"/>
                                      </a:lnTo>
                                      <a:lnTo>
                                        <a:pt x="290817" y="8648"/>
                                      </a:lnTo>
                                      <a:lnTo>
                                        <a:pt x="231609" y="8648"/>
                                      </a:lnTo>
                                      <a:lnTo>
                                        <a:pt x="231609" y="138214"/>
                                      </a:lnTo>
                                      <a:lnTo>
                                        <a:pt x="13589" y="12"/>
                                      </a:lnTo>
                                      <a:lnTo>
                                        <a:pt x="0" y="21463"/>
                                      </a:lnTo>
                                      <a:lnTo>
                                        <a:pt x="188709" y="141084"/>
                                      </a:lnTo>
                                      <a:lnTo>
                                        <a:pt x="11899" y="141084"/>
                                      </a:lnTo>
                                      <a:lnTo>
                                        <a:pt x="11899" y="204025"/>
                                      </a:lnTo>
                                      <a:lnTo>
                                        <a:pt x="186969" y="204025"/>
                                      </a:lnTo>
                                      <a:lnTo>
                                        <a:pt x="0" y="322541"/>
                                      </a:lnTo>
                                      <a:lnTo>
                                        <a:pt x="13589" y="343992"/>
                                      </a:lnTo>
                                      <a:lnTo>
                                        <a:pt x="231609" y="205803"/>
                                      </a:lnTo>
                                      <a:lnTo>
                                        <a:pt x="231609" y="337235"/>
                                      </a:lnTo>
                                      <a:lnTo>
                                        <a:pt x="290817" y="337235"/>
                                      </a:lnTo>
                                      <a:lnTo>
                                        <a:pt x="290817" y="205816"/>
                                      </a:lnTo>
                                      <a:lnTo>
                                        <a:pt x="508838" y="343992"/>
                                      </a:lnTo>
                                      <a:lnTo>
                                        <a:pt x="522427" y="322541"/>
                                      </a:lnTo>
                                      <a:lnTo>
                                        <a:pt x="335445" y="204025"/>
                                      </a:lnTo>
                                      <a:lnTo>
                                        <a:pt x="510527" y="204025"/>
                                      </a:lnTo>
                                      <a:lnTo>
                                        <a:pt x="510527" y="141084"/>
                                      </a:lnTo>
                                      <a:lnTo>
                                        <a:pt x="333705" y="141084"/>
                                      </a:lnTo>
                                      <a:lnTo>
                                        <a:pt x="522427" y="21463"/>
                                      </a:lnTo>
                                      <a:close/>
                                    </a:path>
                                  </a:pathLst>
                                </a:custGeom>
                                <a:solidFill>
                                  <a:srgbClr val="EF4056"/>
                                </a:solidFill>
                              </wps:spPr>
                              <wps:bodyPr wrap="square" lIns="0" tIns="0" rIns="0" bIns="0" rtlCol="0">
                                <a:prstTxWarp prst="textNoShape">
                                  <a:avLst/>
                                </a:prstTxWarp>
                                <a:noAutofit/>
                              </wps:bodyPr>
                            </wps:wsp>
                            <pic:pic xmlns:pic="http://schemas.openxmlformats.org/drawingml/2006/picture">
                              <pic:nvPicPr>
                                <pic:cNvPr id="321" name="Image 321"/>
                                <pic:cNvPicPr/>
                              </pic:nvPicPr>
                              <pic:blipFill>
                                <a:blip r:embed="rId43" cstate="print"/>
                                <a:stretch>
                                  <a:fillRect/>
                                </a:stretch>
                              </pic:blipFill>
                              <pic:spPr>
                                <a:xfrm>
                                  <a:off x="60580" y="283640"/>
                                  <a:ext cx="204952" cy="111251"/>
                                </a:xfrm>
                                <a:prstGeom prst="rect">
                                  <a:avLst/>
                                </a:prstGeom>
                              </pic:spPr>
                            </pic:pic>
                            <pic:pic xmlns:pic="http://schemas.openxmlformats.org/drawingml/2006/picture">
                              <pic:nvPicPr>
                                <pic:cNvPr id="322" name="Image 322"/>
                                <pic:cNvPicPr/>
                              </pic:nvPicPr>
                              <pic:blipFill>
                                <a:blip r:embed="rId61" cstate="print"/>
                                <a:stretch>
                                  <a:fillRect/>
                                </a:stretch>
                              </pic:blipFill>
                              <pic:spPr>
                                <a:xfrm>
                                  <a:off x="60580" y="500026"/>
                                  <a:ext cx="204952" cy="111417"/>
                                </a:xfrm>
                                <a:prstGeom prst="rect">
                                  <a:avLst/>
                                </a:prstGeom>
                              </pic:spPr>
                            </pic:pic>
                            <pic:pic xmlns:pic="http://schemas.openxmlformats.org/drawingml/2006/picture">
                              <pic:nvPicPr>
                                <pic:cNvPr id="323" name="Image 323"/>
                                <pic:cNvPicPr/>
                              </pic:nvPicPr>
                              <pic:blipFill>
                                <a:blip r:embed="rId44" cstate="print"/>
                                <a:stretch>
                                  <a:fillRect/>
                                </a:stretch>
                              </pic:blipFill>
                              <pic:spPr>
                                <a:xfrm>
                                  <a:off x="364469" y="283640"/>
                                  <a:ext cx="204952" cy="111251"/>
                                </a:xfrm>
                                <a:prstGeom prst="rect">
                                  <a:avLst/>
                                </a:prstGeom>
                              </pic:spPr>
                            </pic:pic>
                            <pic:pic xmlns:pic="http://schemas.openxmlformats.org/drawingml/2006/picture">
                              <pic:nvPicPr>
                                <pic:cNvPr id="324" name="Image 324"/>
                                <pic:cNvPicPr/>
                              </pic:nvPicPr>
                              <pic:blipFill>
                                <a:blip r:embed="rId62" cstate="print"/>
                                <a:stretch>
                                  <a:fillRect/>
                                </a:stretch>
                              </pic:blipFill>
                              <pic:spPr>
                                <a:xfrm>
                                  <a:off x="364469" y="500026"/>
                                  <a:ext cx="204952" cy="111417"/>
                                </a:xfrm>
                                <a:prstGeom prst="rect">
                                  <a:avLst/>
                                </a:prstGeom>
                              </pic:spPr>
                            </pic:pic>
                            <wps:wsp>
                              <wps:cNvPr id="325" name="Graphic 325"/>
                              <wps:cNvSpPr/>
                              <wps:spPr>
                                <a:xfrm>
                                  <a:off x="60581" y="270404"/>
                                  <a:ext cx="509270" cy="341630"/>
                                </a:xfrm>
                                <a:custGeom>
                                  <a:avLst/>
                                  <a:gdLst/>
                                  <a:ahLst/>
                                  <a:cxnLst/>
                                  <a:rect l="l" t="t" r="r" b="b"/>
                                  <a:pathLst>
                                    <a:path w="509270" h="341630">
                                      <a:moveTo>
                                        <a:pt x="508838" y="341058"/>
                                      </a:moveTo>
                                      <a:lnTo>
                                        <a:pt x="0" y="341058"/>
                                      </a:lnTo>
                                      <a:lnTo>
                                        <a:pt x="0" y="0"/>
                                      </a:lnTo>
                                      <a:lnTo>
                                        <a:pt x="508838" y="0"/>
                                      </a:lnTo>
                                      <a:lnTo>
                                        <a:pt x="508838" y="341058"/>
                                      </a:lnTo>
                                      <a:close/>
                                    </a:path>
                                  </a:pathLst>
                                </a:custGeom>
                                <a:ln w="25399">
                                  <a:solidFill>
                                    <a:srgbClr val="394C54"/>
                                  </a:solidFill>
                                  <a:prstDash val="solid"/>
                                </a:ln>
                              </wps:spPr>
                              <wps:bodyPr wrap="square" lIns="0" tIns="0" rIns="0" bIns="0" rtlCol="0">
                                <a:prstTxWarp prst="textNoShape">
                                  <a:avLst/>
                                </a:prstTxWarp>
                                <a:noAutofit/>
                              </wps:bodyPr>
                            </wps:wsp>
                            <wps:wsp>
                              <wps:cNvPr id="326" name="Graphic 326"/>
                              <wps:cNvSpPr/>
                              <wps:spPr>
                                <a:xfrm>
                                  <a:off x="125638" y="1196019"/>
                                  <a:ext cx="398780" cy="398780"/>
                                </a:xfrm>
                                <a:custGeom>
                                  <a:avLst/>
                                  <a:gdLst/>
                                  <a:ahLst/>
                                  <a:cxnLst/>
                                  <a:rect l="l" t="t" r="r" b="b"/>
                                  <a:pathLst>
                                    <a:path w="398780" h="398780">
                                      <a:moveTo>
                                        <a:pt x="322580" y="0"/>
                                      </a:moveTo>
                                      <a:lnTo>
                                        <a:pt x="75615" y="0"/>
                                      </a:lnTo>
                                      <a:lnTo>
                                        <a:pt x="46184" y="5940"/>
                                      </a:lnTo>
                                      <a:lnTo>
                                        <a:pt x="22148" y="22142"/>
                                      </a:lnTo>
                                      <a:lnTo>
                                        <a:pt x="5942" y="46173"/>
                                      </a:lnTo>
                                      <a:lnTo>
                                        <a:pt x="0" y="75603"/>
                                      </a:lnTo>
                                      <a:lnTo>
                                        <a:pt x="0" y="322579"/>
                                      </a:lnTo>
                                      <a:lnTo>
                                        <a:pt x="5942" y="352009"/>
                                      </a:lnTo>
                                      <a:lnTo>
                                        <a:pt x="22148" y="376040"/>
                                      </a:lnTo>
                                      <a:lnTo>
                                        <a:pt x="46184" y="392242"/>
                                      </a:lnTo>
                                      <a:lnTo>
                                        <a:pt x="75615" y="398183"/>
                                      </a:lnTo>
                                      <a:lnTo>
                                        <a:pt x="322580" y="398183"/>
                                      </a:lnTo>
                                      <a:lnTo>
                                        <a:pt x="352004" y="392242"/>
                                      </a:lnTo>
                                      <a:lnTo>
                                        <a:pt x="376035" y="376040"/>
                                      </a:lnTo>
                                      <a:lnTo>
                                        <a:pt x="392240" y="352009"/>
                                      </a:lnTo>
                                      <a:lnTo>
                                        <a:pt x="398183" y="322579"/>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27" name="Graphic 327"/>
                              <wps:cNvSpPr/>
                              <wps:spPr>
                                <a:xfrm>
                                  <a:off x="125638" y="1196019"/>
                                  <a:ext cx="398780" cy="398780"/>
                                </a:xfrm>
                                <a:custGeom>
                                  <a:avLst/>
                                  <a:gdLst/>
                                  <a:ahLst/>
                                  <a:cxnLst/>
                                  <a:rect l="l" t="t" r="r" b="b"/>
                                  <a:pathLst>
                                    <a:path w="398780" h="398780">
                                      <a:moveTo>
                                        <a:pt x="398183" y="322579"/>
                                      </a:moveTo>
                                      <a:lnTo>
                                        <a:pt x="392240" y="352009"/>
                                      </a:lnTo>
                                      <a:lnTo>
                                        <a:pt x="376035" y="376040"/>
                                      </a:lnTo>
                                      <a:lnTo>
                                        <a:pt x="352004" y="392242"/>
                                      </a:lnTo>
                                      <a:lnTo>
                                        <a:pt x="322580" y="398183"/>
                                      </a:lnTo>
                                      <a:lnTo>
                                        <a:pt x="75615" y="398183"/>
                                      </a:lnTo>
                                      <a:lnTo>
                                        <a:pt x="46184" y="392242"/>
                                      </a:lnTo>
                                      <a:lnTo>
                                        <a:pt x="22148" y="376040"/>
                                      </a:lnTo>
                                      <a:lnTo>
                                        <a:pt x="5942" y="352009"/>
                                      </a:lnTo>
                                      <a:lnTo>
                                        <a:pt x="0" y="322579"/>
                                      </a:lnTo>
                                      <a:lnTo>
                                        <a:pt x="0" y="75603"/>
                                      </a:lnTo>
                                      <a:lnTo>
                                        <a:pt x="5942" y="46173"/>
                                      </a:lnTo>
                                      <a:lnTo>
                                        <a:pt x="22148" y="22142"/>
                                      </a:lnTo>
                                      <a:lnTo>
                                        <a:pt x="46184" y="5940"/>
                                      </a:lnTo>
                                      <a:lnTo>
                                        <a:pt x="75615"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wps:wsp>
                              <wps:cNvPr id="328" name="Graphic 328"/>
                              <wps:cNvSpPr/>
                              <wps:spPr>
                                <a:xfrm>
                                  <a:off x="125638" y="2564957"/>
                                  <a:ext cx="398780" cy="398780"/>
                                </a:xfrm>
                                <a:custGeom>
                                  <a:avLst/>
                                  <a:gdLst/>
                                  <a:ahLst/>
                                  <a:cxnLst/>
                                  <a:rect l="l" t="t" r="r" b="b"/>
                                  <a:pathLst>
                                    <a:path w="398780" h="398780">
                                      <a:moveTo>
                                        <a:pt x="322580" y="0"/>
                                      </a:moveTo>
                                      <a:lnTo>
                                        <a:pt x="75615" y="0"/>
                                      </a:lnTo>
                                      <a:lnTo>
                                        <a:pt x="46184" y="5940"/>
                                      </a:lnTo>
                                      <a:lnTo>
                                        <a:pt x="22148" y="22142"/>
                                      </a:lnTo>
                                      <a:lnTo>
                                        <a:pt x="5942" y="46173"/>
                                      </a:lnTo>
                                      <a:lnTo>
                                        <a:pt x="0" y="75603"/>
                                      </a:lnTo>
                                      <a:lnTo>
                                        <a:pt x="0" y="322580"/>
                                      </a:lnTo>
                                      <a:lnTo>
                                        <a:pt x="5942" y="352009"/>
                                      </a:lnTo>
                                      <a:lnTo>
                                        <a:pt x="22148" y="376040"/>
                                      </a:lnTo>
                                      <a:lnTo>
                                        <a:pt x="46184" y="392242"/>
                                      </a:lnTo>
                                      <a:lnTo>
                                        <a:pt x="75615" y="398183"/>
                                      </a:lnTo>
                                      <a:lnTo>
                                        <a:pt x="322580" y="398183"/>
                                      </a:lnTo>
                                      <a:lnTo>
                                        <a:pt x="352004" y="392242"/>
                                      </a:lnTo>
                                      <a:lnTo>
                                        <a:pt x="376035" y="376040"/>
                                      </a:lnTo>
                                      <a:lnTo>
                                        <a:pt x="392240" y="352009"/>
                                      </a:lnTo>
                                      <a:lnTo>
                                        <a:pt x="398183" y="322580"/>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29" name="Graphic 329"/>
                              <wps:cNvSpPr/>
                              <wps:spPr>
                                <a:xfrm>
                                  <a:off x="125638" y="2564957"/>
                                  <a:ext cx="398780" cy="398780"/>
                                </a:xfrm>
                                <a:custGeom>
                                  <a:avLst/>
                                  <a:gdLst/>
                                  <a:ahLst/>
                                  <a:cxnLst/>
                                  <a:rect l="l" t="t" r="r" b="b"/>
                                  <a:pathLst>
                                    <a:path w="398780" h="398780">
                                      <a:moveTo>
                                        <a:pt x="398183" y="322580"/>
                                      </a:moveTo>
                                      <a:lnTo>
                                        <a:pt x="392240" y="352009"/>
                                      </a:lnTo>
                                      <a:lnTo>
                                        <a:pt x="376035" y="376040"/>
                                      </a:lnTo>
                                      <a:lnTo>
                                        <a:pt x="352004" y="392242"/>
                                      </a:lnTo>
                                      <a:lnTo>
                                        <a:pt x="322580" y="398183"/>
                                      </a:lnTo>
                                      <a:lnTo>
                                        <a:pt x="75615" y="398183"/>
                                      </a:lnTo>
                                      <a:lnTo>
                                        <a:pt x="46184" y="392242"/>
                                      </a:lnTo>
                                      <a:lnTo>
                                        <a:pt x="22148" y="376040"/>
                                      </a:lnTo>
                                      <a:lnTo>
                                        <a:pt x="5942" y="352009"/>
                                      </a:lnTo>
                                      <a:lnTo>
                                        <a:pt x="0" y="322580"/>
                                      </a:lnTo>
                                      <a:lnTo>
                                        <a:pt x="0" y="75603"/>
                                      </a:lnTo>
                                      <a:lnTo>
                                        <a:pt x="5942" y="46173"/>
                                      </a:lnTo>
                                      <a:lnTo>
                                        <a:pt x="22148" y="22142"/>
                                      </a:lnTo>
                                      <a:lnTo>
                                        <a:pt x="46184" y="5940"/>
                                      </a:lnTo>
                                      <a:lnTo>
                                        <a:pt x="75615" y="0"/>
                                      </a:lnTo>
                                      <a:lnTo>
                                        <a:pt x="322580" y="0"/>
                                      </a:lnTo>
                                      <a:lnTo>
                                        <a:pt x="352004" y="5940"/>
                                      </a:lnTo>
                                      <a:lnTo>
                                        <a:pt x="376035" y="22142"/>
                                      </a:lnTo>
                                      <a:lnTo>
                                        <a:pt x="392240" y="46173"/>
                                      </a:lnTo>
                                      <a:lnTo>
                                        <a:pt x="398183" y="75603"/>
                                      </a:lnTo>
                                      <a:lnTo>
                                        <a:pt x="398183" y="322580"/>
                                      </a:lnTo>
                                      <a:close/>
                                    </a:path>
                                  </a:pathLst>
                                </a:custGeom>
                                <a:ln w="17780">
                                  <a:solidFill>
                                    <a:srgbClr val="394C54"/>
                                  </a:solidFill>
                                  <a:prstDash val="solid"/>
                                </a:ln>
                              </wps:spPr>
                              <wps:bodyPr wrap="square" lIns="0" tIns="0" rIns="0" bIns="0" rtlCol="0">
                                <a:prstTxWarp prst="textNoShape">
                                  <a:avLst/>
                                </a:prstTxWarp>
                                <a:noAutofit/>
                              </wps:bodyPr>
                            </wps:wsp>
                            <wps:wsp>
                              <wps:cNvPr id="330" name="Graphic 330"/>
                              <wps:cNvSpPr/>
                              <wps:spPr>
                                <a:xfrm>
                                  <a:off x="125639" y="3806897"/>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79"/>
                                      </a:lnTo>
                                      <a:lnTo>
                                        <a:pt x="5942" y="352009"/>
                                      </a:lnTo>
                                      <a:lnTo>
                                        <a:pt x="22147" y="376040"/>
                                      </a:lnTo>
                                      <a:lnTo>
                                        <a:pt x="46178" y="392242"/>
                                      </a:lnTo>
                                      <a:lnTo>
                                        <a:pt x="75603" y="398183"/>
                                      </a:lnTo>
                                      <a:lnTo>
                                        <a:pt x="322580" y="398183"/>
                                      </a:lnTo>
                                      <a:lnTo>
                                        <a:pt x="352004" y="392242"/>
                                      </a:lnTo>
                                      <a:lnTo>
                                        <a:pt x="376035" y="376040"/>
                                      </a:lnTo>
                                      <a:lnTo>
                                        <a:pt x="392240" y="352009"/>
                                      </a:lnTo>
                                      <a:lnTo>
                                        <a:pt x="398183" y="322579"/>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31" name="Graphic 331"/>
                              <wps:cNvSpPr/>
                              <wps:spPr>
                                <a:xfrm>
                                  <a:off x="125639" y="3806897"/>
                                  <a:ext cx="398780" cy="398780"/>
                                </a:xfrm>
                                <a:custGeom>
                                  <a:avLst/>
                                  <a:gdLst/>
                                  <a:ahLst/>
                                  <a:cxnLst/>
                                  <a:rect l="l" t="t" r="r" b="b"/>
                                  <a:pathLst>
                                    <a:path w="398780" h="398780">
                                      <a:moveTo>
                                        <a:pt x="398183" y="322579"/>
                                      </a:moveTo>
                                      <a:lnTo>
                                        <a:pt x="392240" y="352009"/>
                                      </a:lnTo>
                                      <a:lnTo>
                                        <a:pt x="376035" y="376040"/>
                                      </a:lnTo>
                                      <a:lnTo>
                                        <a:pt x="352004" y="392242"/>
                                      </a:lnTo>
                                      <a:lnTo>
                                        <a:pt x="322580" y="398183"/>
                                      </a:lnTo>
                                      <a:lnTo>
                                        <a:pt x="75603" y="398183"/>
                                      </a:lnTo>
                                      <a:lnTo>
                                        <a:pt x="46178" y="392242"/>
                                      </a:lnTo>
                                      <a:lnTo>
                                        <a:pt x="22147" y="376040"/>
                                      </a:lnTo>
                                      <a:lnTo>
                                        <a:pt x="5942" y="352009"/>
                                      </a:lnTo>
                                      <a:lnTo>
                                        <a:pt x="0" y="322579"/>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wps:wsp>
                              <wps:cNvPr id="332" name="Graphic 332"/>
                              <wps:cNvSpPr/>
                              <wps:spPr>
                                <a:xfrm>
                                  <a:off x="125639" y="4840337"/>
                                  <a:ext cx="398780" cy="398780"/>
                                </a:xfrm>
                                <a:custGeom>
                                  <a:avLst/>
                                  <a:gdLst/>
                                  <a:ahLst/>
                                  <a:cxnLst/>
                                  <a:rect l="l" t="t" r="r" b="b"/>
                                  <a:pathLst>
                                    <a:path w="398780" h="398780">
                                      <a:moveTo>
                                        <a:pt x="322580" y="0"/>
                                      </a:moveTo>
                                      <a:lnTo>
                                        <a:pt x="75615" y="0"/>
                                      </a:lnTo>
                                      <a:lnTo>
                                        <a:pt x="46184" y="5940"/>
                                      </a:lnTo>
                                      <a:lnTo>
                                        <a:pt x="22148" y="22142"/>
                                      </a:lnTo>
                                      <a:lnTo>
                                        <a:pt x="5942" y="46173"/>
                                      </a:lnTo>
                                      <a:lnTo>
                                        <a:pt x="0" y="75603"/>
                                      </a:lnTo>
                                      <a:lnTo>
                                        <a:pt x="0" y="322579"/>
                                      </a:lnTo>
                                      <a:lnTo>
                                        <a:pt x="5942" y="352009"/>
                                      </a:lnTo>
                                      <a:lnTo>
                                        <a:pt x="22148" y="376040"/>
                                      </a:lnTo>
                                      <a:lnTo>
                                        <a:pt x="46184" y="392242"/>
                                      </a:lnTo>
                                      <a:lnTo>
                                        <a:pt x="75615" y="398183"/>
                                      </a:lnTo>
                                      <a:lnTo>
                                        <a:pt x="322580" y="398183"/>
                                      </a:lnTo>
                                      <a:lnTo>
                                        <a:pt x="352004" y="392242"/>
                                      </a:lnTo>
                                      <a:lnTo>
                                        <a:pt x="376035" y="376040"/>
                                      </a:lnTo>
                                      <a:lnTo>
                                        <a:pt x="392240" y="352009"/>
                                      </a:lnTo>
                                      <a:lnTo>
                                        <a:pt x="398183" y="322579"/>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33" name="Graphic 333"/>
                              <wps:cNvSpPr/>
                              <wps:spPr>
                                <a:xfrm>
                                  <a:off x="125639" y="4840337"/>
                                  <a:ext cx="398780" cy="398780"/>
                                </a:xfrm>
                                <a:custGeom>
                                  <a:avLst/>
                                  <a:gdLst/>
                                  <a:ahLst/>
                                  <a:cxnLst/>
                                  <a:rect l="l" t="t" r="r" b="b"/>
                                  <a:pathLst>
                                    <a:path w="398780" h="398780">
                                      <a:moveTo>
                                        <a:pt x="398183" y="322579"/>
                                      </a:moveTo>
                                      <a:lnTo>
                                        <a:pt x="392240" y="352009"/>
                                      </a:lnTo>
                                      <a:lnTo>
                                        <a:pt x="376035" y="376040"/>
                                      </a:lnTo>
                                      <a:lnTo>
                                        <a:pt x="352004" y="392242"/>
                                      </a:lnTo>
                                      <a:lnTo>
                                        <a:pt x="322580" y="398183"/>
                                      </a:lnTo>
                                      <a:lnTo>
                                        <a:pt x="75615" y="398183"/>
                                      </a:lnTo>
                                      <a:lnTo>
                                        <a:pt x="46184" y="392242"/>
                                      </a:lnTo>
                                      <a:lnTo>
                                        <a:pt x="22148" y="376040"/>
                                      </a:lnTo>
                                      <a:lnTo>
                                        <a:pt x="5942" y="352009"/>
                                      </a:lnTo>
                                      <a:lnTo>
                                        <a:pt x="0" y="322579"/>
                                      </a:lnTo>
                                      <a:lnTo>
                                        <a:pt x="0" y="75603"/>
                                      </a:lnTo>
                                      <a:lnTo>
                                        <a:pt x="5942" y="46173"/>
                                      </a:lnTo>
                                      <a:lnTo>
                                        <a:pt x="22148" y="22142"/>
                                      </a:lnTo>
                                      <a:lnTo>
                                        <a:pt x="46184" y="5940"/>
                                      </a:lnTo>
                                      <a:lnTo>
                                        <a:pt x="75615"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wpg:wgp>
                        </a:graphicData>
                      </a:graphic>
                    </wp:anchor>
                  </w:drawing>
                </mc:Choice>
                <mc:Fallback>
                  <w:pict>
                    <v:group w14:anchorId="2729D0F2" id="Group 317" o:spid="_x0000_s1026" style="position:absolute;margin-left:76.55pt;margin-top:0;width:51.05pt;height:432.65pt;z-index:-20603904;mso-wrap-distance-left:0;mso-wrap-distance-right:0" coordsize="6483,54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">
                      <v:shape id="Graphic 318" o:spid="_x0000_s1027" style="position:absolute;width:6483;height:54946;visibility:visible;mso-wrap-style:square;v-text-anchor:top" coordsize="648335,549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" path="m648004,4587697l,4587697r,906437l648004,5494134r,-906437xem648004,l,,,2103818,,4587684r648004,l648004,2103818,648004,xe" fillcolor="#efefef" stroked="f">
                        <v:path arrowok="t"/>
                      </v:shape>
                      <v:shape id="Graphic 319" o:spid="_x0000_s1028" style="position:absolute;left:605;top:2836;width:5093;height:3283;visibility:visible;mso-wrap-style:square;v-text-anchor:top" coordsize="509270,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" path="m508838,l,,,327812r508838,l508838,xe" stroked="f">
                        <v:path arrowok="t"/>
                      </v:shape>
                      <v:shape id="Graphic 320" o:spid="_x0000_s1029" style="position:absolute;left:537;top:2749;width:5226;height:3442;visibility:visible;mso-wrap-style:square;v-text-anchor:top" coordsize="52260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" path="m522427,21463l508838,,290817,138201r,-129553l231609,8648r,129566l13589,12,,21463,188709,141084r-176810,l11899,204025r175070,l,322541r13589,21451l231609,205803r,131432l290817,337235r,-131419l508838,343992r13589,-21451l335445,204025r175082,l510527,141084r-176822,l522427,21463xe" fillcolor="#ef4056" stroked="f">
                        <v:path arrowok="t"/>
                      </v:shape>
                      <v:shape id="Image 321" o:spid="_x0000_s1030" type="#_x0000_t75" style="position:absolute;left:605;top:2836;width:2050;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">
                        <v:imagedata r:id="rId48" o:title=""/>
                      </v:shape>
                      <v:shape id="Image 322" o:spid="_x0000_s1031" type="#_x0000_t75" style="position:absolute;left:605;top:5000;width:2050;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">
                        <v:imagedata r:id="rId63" o:title=""/>
                      </v:shape>
                      <v:shape id="Image 323" o:spid="_x0000_s1032" type="#_x0000_t75" style="position:absolute;left:3644;top:2836;width:2050;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">
                        <v:imagedata r:id="rId49" o:title=""/>
                      </v:shape>
                      <v:shape id="Image 324" o:spid="_x0000_s1033" type="#_x0000_t75" style="position:absolute;left:3644;top:5000;width:2050;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">
                        <v:imagedata r:id="rId64" o:title=""/>
                      </v:shape>
                      <v:shape id="Graphic 325" o:spid="_x0000_s1034" style="position:absolute;left:605;top:2704;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" path="m508838,341058l,341058,,,508838,r,341058xe" filled="f" strokecolor="#394c54" strokeweight=".70553mm">
                        <v:path arrowok="t"/>
                      </v:shape>
                      <v:shape id="Graphic 326" o:spid="_x0000_s1035" style="position:absolute;left:1256;top:11960;width:3988;height:3987;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" path="m322580,l75615,,46184,5940,22148,22142,5942,46173,,75603,,322579r5942,29430l22148,376040r24036,16202l75615,398183r246965,l352004,392242r24031,-16202l392240,352009r5943,-29430l398183,75603,392240,46173,376035,22142,352004,5940,322580,xe" fillcolor="#ffc62a" stroked="f">
                        <v:path arrowok="t"/>
                      </v:shape>
                      <v:shape id="Graphic 327" o:spid="_x0000_s1036" style="position:absolute;left:1256;top:11960;width:3988;height:3987;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" path="m398183,322579r-5943,29430l376035,376040r-24031,16202l322580,398183r-246965,l46184,392242,22148,376040,5942,352009,,322579,,75603,5942,46173,22148,22142,46184,5940,75615,,322580,r29424,5940l376035,22142r16205,24031l398183,75603r,246976xe" filled="f" strokecolor="#394c54" strokeweight="1.4pt">
                        <v:path arrowok="t"/>
                      </v:shape>
                      <v:shape id="Graphic 328" o:spid="_x0000_s1037" style="position:absolute;left:1256;top:25649;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" path="m322580,l75615,,46184,5940,22148,22142,5942,46173,,75603,,322580r5942,29429l22148,376040r24036,16202l75615,398183r246965,l352004,392242r24031,-16202l392240,352009r5943,-29429l398183,75603,392240,46173,376035,22142,352004,5940,322580,xe" fillcolor="#ffc62a" stroked="f">
                        <v:path arrowok="t"/>
                      </v:shape>
                      <v:shape id="Graphic 329" o:spid="_x0000_s1038" style="position:absolute;left:1256;top:25649;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" path="m398183,322580r-5943,29429l376035,376040r-24031,16202l322580,398183r-246965,l46184,392242,22148,376040,5942,352009,,322580,,75603,5942,46173,22148,22142,46184,5940,75615,,322580,r29424,5940l376035,22142r16205,24031l398183,75603r,246977xe" filled="f" strokecolor="#394c54" strokeweight="1.4pt">
                        <v:path arrowok="t"/>
                      </v:shape>
                      <v:shape id="Graphic 330" o:spid="_x0000_s1039" style="position:absolute;left:1256;top:38068;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" path="m322580,l75603,,46178,5940,22147,22142,5942,46173,,75603,,322579r5942,29430l22147,376040r24031,16202l75603,398183r246977,l352004,392242r24031,-16202l392240,352009r5943,-29430l398183,75603,392240,46173,376035,22142,352004,5940,322580,xe" fillcolor="#ffc62a" stroked="f">
                        <v:path arrowok="t"/>
                      </v:shape>
                      <v:shape id="Graphic 331" o:spid="_x0000_s1040" style="position:absolute;left:1256;top:38068;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" path="m398183,322579r-5943,29430l376035,376040r-24031,16202l322580,398183r-246977,l46178,392242,22147,376040,5942,352009,,322579,,75603,5942,46173,22147,22142,46178,5940,75603,,322580,r29424,5940l376035,22142r16205,24031l398183,75603r,246976xe" filled="f" strokecolor="#394c54" strokeweight="1.4pt">
                        <v:path arrowok="t"/>
                      </v:shape>
                      <v:shape id="Graphic 332" o:spid="_x0000_s1041" style="position:absolute;left:1256;top:48403;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" path="m322580,l75615,,46184,5940,22148,22142,5942,46173,,75603,,322579r5942,29430l22148,376040r24036,16202l75615,398183r246965,l352004,392242r24031,-16202l392240,352009r5943,-29430l398183,75603,392240,46173,376035,22142,352004,5940,322580,xe" fillcolor="#ffc62a" stroked="f">
                        <v:path arrowok="t"/>
                      </v:shape>
                      <v:shape id="Graphic 333" o:spid="_x0000_s1042" style="position:absolute;left:1256;top:48403;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" path="m398183,322579r-5943,29430l376035,376040r-24031,16202l322580,398183r-246965,l46184,392242,22148,376040,5942,352009,,322579,,75603,5942,46173,22148,22142,46184,5940,75615,,322580,r29424,5940l376035,22142r16205,24031l398183,75603r,246976xe" filled="f" strokecolor="#394c54" strokeweight="1.4pt">
                        <v:path arrowok="t"/>
                      </v:shape>
                    </v:group>
                  </w:pict>
                </mc:Fallback>
              </mc:AlternateContent>
            </w:r>
            <w:r>
              <w:rPr>
                <w:rFonts w:ascii="Trebuchet MS"/>
                <w:b/>
                <w:color w:val="3A4C53"/>
                <w:w w:val="90"/>
                <w:sz w:val="20"/>
              </w:rPr>
              <w:t>Risk</w:t>
            </w:r>
            <w:r>
              <w:rPr>
                <w:rFonts w:ascii="Trebuchet MS"/>
                <w:b/>
                <w:color w:val="3A4C53"/>
                <w:spacing w:val="-7"/>
                <w:w w:val="90"/>
                <w:sz w:val="20"/>
              </w:rPr>
              <w:t xml:space="preserve"> </w:t>
            </w:r>
            <w:r>
              <w:rPr>
                <w:rFonts w:ascii="Trebuchet MS"/>
                <w:b/>
                <w:color w:val="3A4C53"/>
                <w:w w:val="90"/>
                <w:sz w:val="20"/>
              </w:rPr>
              <w:t>to</w:t>
            </w:r>
            <w:r>
              <w:rPr>
                <w:rFonts w:ascii="Trebuchet MS"/>
                <w:b/>
                <w:color w:val="3A4C53"/>
                <w:spacing w:val="-7"/>
                <w:w w:val="90"/>
                <w:sz w:val="20"/>
              </w:rPr>
              <w:t xml:space="preserve"> </w:t>
            </w:r>
            <w:r>
              <w:rPr>
                <w:rFonts w:ascii="Trebuchet MS"/>
                <w:b/>
                <w:color w:val="3A4C53"/>
                <w:spacing w:val="-5"/>
                <w:w w:val="90"/>
                <w:sz w:val="20"/>
              </w:rPr>
              <w:t>UK</w:t>
            </w:r>
          </w:p>
        </w:tc>
        <w:tc>
          <w:tcPr>
            <w:tcW w:w="112" w:type="dxa"/>
            <w:shd w:val="clear" w:color="auto" w:fill="EFEFEF"/>
          </w:tcPr>
          <w:p w14:paraId="0AFA03C3" w14:textId="77777777" w:rsidR="00674611" w:rsidRDefault="00674611">
            <w:pPr>
              <w:pStyle w:val="TableParagraph"/>
              <w:rPr>
                <w:rFonts w:ascii="Times New Roman"/>
                <w:sz w:val="16"/>
              </w:rPr>
            </w:pPr>
          </w:p>
        </w:tc>
        <w:tc>
          <w:tcPr>
            <w:tcW w:w="170" w:type="dxa"/>
          </w:tcPr>
          <w:p w14:paraId="346EFB86" w14:textId="77777777" w:rsidR="00674611" w:rsidRDefault="00674611">
            <w:pPr>
              <w:pStyle w:val="TableParagraph"/>
              <w:rPr>
                <w:rFonts w:ascii="Times New Roman"/>
                <w:sz w:val="16"/>
              </w:rPr>
            </w:pPr>
          </w:p>
        </w:tc>
        <w:tc>
          <w:tcPr>
            <w:tcW w:w="99" w:type="dxa"/>
            <w:shd w:val="clear" w:color="auto" w:fill="EFEFEF"/>
          </w:tcPr>
          <w:p w14:paraId="20B4198D" w14:textId="77777777" w:rsidR="00674611" w:rsidRDefault="00674611">
            <w:pPr>
              <w:pStyle w:val="TableParagraph"/>
              <w:rPr>
                <w:rFonts w:ascii="Times New Roman"/>
                <w:sz w:val="16"/>
              </w:rPr>
            </w:pPr>
          </w:p>
        </w:tc>
        <w:tc>
          <w:tcPr>
            <w:tcW w:w="7498" w:type="dxa"/>
          </w:tcPr>
          <w:p w14:paraId="3844EFD8" w14:textId="77777777" w:rsidR="00674611" w:rsidRDefault="00F77B18">
            <w:pPr>
              <w:pStyle w:val="TableParagraph"/>
              <w:spacing w:before="79"/>
              <w:ind w:left="-18"/>
              <w:rPr>
                <w:rFonts w:ascii="Trebuchet MS"/>
                <w:b/>
                <w:sz w:val="20"/>
              </w:rPr>
            </w:pPr>
            <w:r>
              <w:rPr>
                <w:rFonts w:ascii="Trebuchet MS"/>
                <w:b/>
                <w:noProof/>
                <w:sz w:val="20"/>
              </w:rPr>
              <mc:AlternateContent>
                <mc:Choice Requires="wpg">
                  <w:drawing>
                    <wp:anchor distT="0" distB="0" distL="0" distR="0" simplePos="0" relativeHeight="482713088" behindDoc="1" locked="0" layoutInCell="1" allowOverlap="1" wp14:anchorId="3EA38AB5" wp14:editId="230D190C">
                      <wp:simplePos x="0" y="0"/>
                      <wp:positionH relativeFrom="column">
                        <wp:posOffset>-62677</wp:posOffset>
                      </wp:positionH>
                      <wp:positionV relativeFrom="paragraph">
                        <wp:posOffset>-383</wp:posOffset>
                      </wp:positionV>
                      <wp:extent cx="648335" cy="5494655"/>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335" cy="5494655"/>
                                <a:chOff x="0" y="0"/>
                                <a:chExt cx="648335" cy="5494655"/>
                              </a:xfrm>
                            </wpg:grpSpPr>
                            <wps:wsp>
                              <wps:cNvPr id="335" name="Graphic 335"/>
                              <wps:cNvSpPr/>
                              <wps:spPr>
                                <a:xfrm>
                                  <a:off x="0" y="0"/>
                                  <a:ext cx="648335" cy="5494655"/>
                                </a:xfrm>
                                <a:custGeom>
                                  <a:avLst/>
                                  <a:gdLst/>
                                  <a:ahLst/>
                                  <a:cxnLst/>
                                  <a:rect l="l" t="t" r="r" b="b"/>
                                  <a:pathLst>
                                    <a:path w="648335" h="5494655">
                                      <a:moveTo>
                                        <a:pt x="648004" y="4587697"/>
                                      </a:moveTo>
                                      <a:lnTo>
                                        <a:pt x="0" y="4587697"/>
                                      </a:lnTo>
                                      <a:lnTo>
                                        <a:pt x="0" y="5494134"/>
                                      </a:lnTo>
                                      <a:lnTo>
                                        <a:pt x="648004" y="5494134"/>
                                      </a:lnTo>
                                      <a:lnTo>
                                        <a:pt x="648004" y="4587697"/>
                                      </a:lnTo>
                                      <a:close/>
                                    </a:path>
                                    <a:path w="648335" h="5494655">
                                      <a:moveTo>
                                        <a:pt x="648004" y="0"/>
                                      </a:moveTo>
                                      <a:lnTo>
                                        <a:pt x="0" y="0"/>
                                      </a:lnTo>
                                      <a:lnTo>
                                        <a:pt x="0" y="2103818"/>
                                      </a:lnTo>
                                      <a:lnTo>
                                        <a:pt x="0" y="4587684"/>
                                      </a:lnTo>
                                      <a:lnTo>
                                        <a:pt x="648004" y="4587684"/>
                                      </a:lnTo>
                                      <a:lnTo>
                                        <a:pt x="648004" y="2103818"/>
                                      </a:lnTo>
                                      <a:lnTo>
                                        <a:pt x="648004" y="0"/>
                                      </a:lnTo>
                                      <a:close/>
                                    </a:path>
                                  </a:pathLst>
                                </a:custGeom>
                                <a:solidFill>
                                  <a:srgbClr val="EFEFEF"/>
                                </a:solidFill>
                              </wps:spPr>
                              <wps:bodyPr wrap="square" lIns="0" tIns="0" rIns="0" bIns="0" rtlCol="0">
                                <a:prstTxWarp prst="textNoShape">
                                  <a:avLst/>
                                </a:prstTxWarp>
                                <a:noAutofit/>
                              </wps:bodyPr>
                            </wps:wsp>
                            <wps:wsp>
                              <wps:cNvPr id="336" name="Graphic 336"/>
                              <wps:cNvSpPr/>
                              <wps:spPr>
                                <a:xfrm>
                                  <a:off x="62674" y="270751"/>
                                  <a:ext cx="509270" cy="341630"/>
                                </a:xfrm>
                                <a:custGeom>
                                  <a:avLst/>
                                  <a:gdLst/>
                                  <a:ahLst/>
                                  <a:cxnLst/>
                                  <a:rect l="l" t="t" r="r" b="b"/>
                                  <a:pathLst>
                                    <a:path w="509270" h="341630">
                                      <a:moveTo>
                                        <a:pt x="508838" y="0"/>
                                      </a:moveTo>
                                      <a:lnTo>
                                        <a:pt x="0" y="0"/>
                                      </a:lnTo>
                                      <a:lnTo>
                                        <a:pt x="0" y="341058"/>
                                      </a:lnTo>
                                      <a:lnTo>
                                        <a:pt x="508838" y="341058"/>
                                      </a:lnTo>
                                      <a:lnTo>
                                        <a:pt x="508838" y="0"/>
                                      </a:lnTo>
                                      <a:close/>
                                    </a:path>
                                  </a:pathLst>
                                </a:custGeom>
                                <a:solidFill>
                                  <a:srgbClr val="007BB7"/>
                                </a:solidFill>
                              </wps:spPr>
                              <wps:bodyPr wrap="square" lIns="0" tIns="0" rIns="0" bIns="0" rtlCol="0">
                                <a:prstTxWarp prst="textNoShape">
                                  <a:avLst/>
                                </a:prstTxWarp>
                                <a:noAutofit/>
                              </wps:bodyPr>
                            </wps:wsp>
                            <wps:wsp>
                              <wps:cNvPr id="337" name="Graphic 337"/>
                              <wps:cNvSpPr/>
                              <wps:spPr>
                                <a:xfrm>
                                  <a:off x="62677" y="270755"/>
                                  <a:ext cx="509270" cy="341630"/>
                                </a:xfrm>
                                <a:custGeom>
                                  <a:avLst/>
                                  <a:gdLst/>
                                  <a:ahLst/>
                                  <a:cxnLst/>
                                  <a:rect l="l" t="t" r="r" b="b"/>
                                  <a:pathLst>
                                    <a:path w="509270" h="341630">
                                      <a:moveTo>
                                        <a:pt x="508838" y="341058"/>
                                      </a:moveTo>
                                      <a:lnTo>
                                        <a:pt x="0" y="341058"/>
                                      </a:lnTo>
                                      <a:lnTo>
                                        <a:pt x="0" y="0"/>
                                      </a:lnTo>
                                      <a:lnTo>
                                        <a:pt x="508838" y="0"/>
                                      </a:lnTo>
                                      <a:lnTo>
                                        <a:pt x="508838" y="341058"/>
                                      </a:lnTo>
                                      <a:close/>
                                    </a:path>
                                  </a:pathLst>
                                </a:custGeom>
                                <a:ln w="25399">
                                  <a:solidFill>
                                    <a:srgbClr val="394C54"/>
                                  </a:solidFill>
                                  <a:prstDash val="solid"/>
                                </a:ln>
                              </wps:spPr>
                              <wps:bodyPr wrap="square" lIns="0" tIns="0" rIns="0" bIns="0" rtlCol="0">
                                <a:prstTxWarp prst="textNoShape">
                                  <a:avLst/>
                                </a:prstTxWarp>
                                <a:noAutofit/>
                              </wps:bodyPr>
                            </wps:wsp>
                            <wps:wsp>
                              <wps:cNvPr id="338" name="Graphic 338"/>
                              <wps:cNvSpPr/>
                              <wps:spPr>
                                <a:xfrm>
                                  <a:off x="171793" y="298919"/>
                                  <a:ext cx="287655" cy="285750"/>
                                </a:xfrm>
                                <a:custGeom>
                                  <a:avLst/>
                                  <a:gdLst/>
                                  <a:ahLst/>
                                  <a:cxnLst/>
                                  <a:rect l="l" t="t" r="r" b="b"/>
                                  <a:pathLst>
                                    <a:path w="287655" h="285750">
                                      <a:moveTo>
                                        <a:pt x="40259" y="137820"/>
                                      </a:moveTo>
                                      <a:lnTo>
                                        <a:pt x="40043" y="137096"/>
                                      </a:lnTo>
                                      <a:lnTo>
                                        <a:pt x="38785" y="137033"/>
                                      </a:lnTo>
                                      <a:lnTo>
                                        <a:pt x="26314" y="137020"/>
                                      </a:lnTo>
                                      <a:lnTo>
                                        <a:pt x="25654" y="137185"/>
                                      </a:lnTo>
                                      <a:lnTo>
                                        <a:pt x="24930" y="136702"/>
                                      </a:lnTo>
                                      <a:lnTo>
                                        <a:pt x="21971" y="127495"/>
                                      </a:lnTo>
                                      <a:lnTo>
                                        <a:pt x="21386" y="125107"/>
                                      </a:lnTo>
                                      <a:lnTo>
                                        <a:pt x="20294" y="122491"/>
                                      </a:lnTo>
                                      <a:lnTo>
                                        <a:pt x="18503" y="127469"/>
                                      </a:lnTo>
                                      <a:lnTo>
                                        <a:pt x="17183" y="132232"/>
                                      </a:lnTo>
                                      <a:lnTo>
                                        <a:pt x="15494" y="136931"/>
                                      </a:lnTo>
                                      <a:lnTo>
                                        <a:pt x="14414" y="137121"/>
                                      </a:lnTo>
                                      <a:lnTo>
                                        <a:pt x="13385" y="137020"/>
                                      </a:lnTo>
                                      <a:lnTo>
                                        <a:pt x="2463" y="137058"/>
                                      </a:lnTo>
                                      <a:lnTo>
                                        <a:pt x="1447" y="136956"/>
                                      </a:lnTo>
                                      <a:lnTo>
                                        <a:pt x="0" y="137261"/>
                                      </a:lnTo>
                                      <a:lnTo>
                                        <a:pt x="9880" y="144678"/>
                                      </a:lnTo>
                                      <a:lnTo>
                                        <a:pt x="11341" y="145503"/>
                                      </a:lnTo>
                                      <a:lnTo>
                                        <a:pt x="12534" y="146773"/>
                                      </a:lnTo>
                                      <a:lnTo>
                                        <a:pt x="8851" y="158115"/>
                                      </a:lnTo>
                                      <a:lnTo>
                                        <a:pt x="8178" y="159639"/>
                                      </a:lnTo>
                                      <a:lnTo>
                                        <a:pt x="7848" y="161556"/>
                                      </a:lnTo>
                                      <a:lnTo>
                                        <a:pt x="19100" y="153403"/>
                                      </a:lnTo>
                                      <a:lnTo>
                                        <a:pt x="20408" y="152577"/>
                                      </a:lnTo>
                                      <a:lnTo>
                                        <a:pt x="28575" y="158521"/>
                                      </a:lnTo>
                                      <a:lnTo>
                                        <a:pt x="30505" y="160108"/>
                                      </a:lnTo>
                                      <a:lnTo>
                                        <a:pt x="32905" y="161607"/>
                                      </a:lnTo>
                                      <a:lnTo>
                                        <a:pt x="32499" y="160108"/>
                                      </a:lnTo>
                                      <a:lnTo>
                                        <a:pt x="28549" y="147942"/>
                                      </a:lnTo>
                                      <a:lnTo>
                                        <a:pt x="28257" y="146608"/>
                                      </a:lnTo>
                                      <a:lnTo>
                                        <a:pt x="39687" y="137947"/>
                                      </a:lnTo>
                                      <a:lnTo>
                                        <a:pt x="40259" y="137820"/>
                                      </a:lnTo>
                                      <a:close/>
                                    </a:path>
                                    <a:path w="287655" h="285750">
                                      <a:moveTo>
                                        <a:pt x="56591" y="76365"/>
                                      </a:moveTo>
                                      <a:lnTo>
                                        <a:pt x="56565" y="75933"/>
                                      </a:lnTo>
                                      <a:lnTo>
                                        <a:pt x="55346" y="75857"/>
                                      </a:lnTo>
                                      <a:lnTo>
                                        <a:pt x="42697" y="75831"/>
                                      </a:lnTo>
                                      <a:lnTo>
                                        <a:pt x="42024" y="76009"/>
                                      </a:lnTo>
                                      <a:lnTo>
                                        <a:pt x="41351" y="75514"/>
                                      </a:lnTo>
                                      <a:lnTo>
                                        <a:pt x="37096" y="62242"/>
                                      </a:lnTo>
                                      <a:lnTo>
                                        <a:pt x="36614" y="61455"/>
                                      </a:lnTo>
                                      <a:lnTo>
                                        <a:pt x="32943" y="72605"/>
                                      </a:lnTo>
                                      <a:lnTo>
                                        <a:pt x="32600" y="74244"/>
                                      </a:lnTo>
                                      <a:lnTo>
                                        <a:pt x="31737" y="75831"/>
                                      </a:lnTo>
                                      <a:lnTo>
                                        <a:pt x="21742" y="75882"/>
                                      </a:lnTo>
                                      <a:lnTo>
                                        <a:pt x="19240" y="75755"/>
                                      </a:lnTo>
                                      <a:lnTo>
                                        <a:pt x="16421" y="75996"/>
                                      </a:lnTo>
                                      <a:lnTo>
                                        <a:pt x="17094" y="76568"/>
                                      </a:lnTo>
                                      <a:lnTo>
                                        <a:pt x="27800" y="84620"/>
                                      </a:lnTo>
                                      <a:lnTo>
                                        <a:pt x="28448" y="84924"/>
                                      </a:lnTo>
                                      <a:lnTo>
                                        <a:pt x="28879" y="85712"/>
                                      </a:lnTo>
                                      <a:lnTo>
                                        <a:pt x="24371" y="99529"/>
                                      </a:lnTo>
                                      <a:lnTo>
                                        <a:pt x="24244" y="100520"/>
                                      </a:lnTo>
                                      <a:lnTo>
                                        <a:pt x="36703" y="91376"/>
                                      </a:lnTo>
                                      <a:lnTo>
                                        <a:pt x="47980" y="99644"/>
                                      </a:lnTo>
                                      <a:lnTo>
                                        <a:pt x="49326" y="100431"/>
                                      </a:lnTo>
                                      <a:lnTo>
                                        <a:pt x="47777" y="95262"/>
                                      </a:lnTo>
                                      <a:lnTo>
                                        <a:pt x="46062" y="90487"/>
                                      </a:lnTo>
                                      <a:lnTo>
                                        <a:pt x="44589" y="85623"/>
                                      </a:lnTo>
                                      <a:lnTo>
                                        <a:pt x="44767" y="85369"/>
                                      </a:lnTo>
                                      <a:lnTo>
                                        <a:pt x="56261" y="76682"/>
                                      </a:lnTo>
                                      <a:lnTo>
                                        <a:pt x="56591" y="76365"/>
                                      </a:lnTo>
                                      <a:close/>
                                    </a:path>
                                    <a:path w="287655" h="285750">
                                      <a:moveTo>
                                        <a:pt x="67386" y="200012"/>
                                      </a:moveTo>
                                      <a:lnTo>
                                        <a:pt x="66675" y="199796"/>
                                      </a:lnTo>
                                      <a:lnTo>
                                        <a:pt x="66179" y="199859"/>
                                      </a:lnTo>
                                      <a:lnTo>
                                        <a:pt x="53086" y="199847"/>
                                      </a:lnTo>
                                      <a:lnTo>
                                        <a:pt x="52425" y="200012"/>
                                      </a:lnTo>
                                      <a:lnTo>
                                        <a:pt x="51803" y="199555"/>
                                      </a:lnTo>
                                      <a:lnTo>
                                        <a:pt x="47282" y="185356"/>
                                      </a:lnTo>
                                      <a:lnTo>
                                        <a:pt x="46774" y="186448"/>
                                      </a:lnTo>
                                      <a:lnTo>
                                        <a:pt x="42875" y="198412"/>
                                      </a:lnTo>
                                      <a:lnTo>
                                        <a:pt x="42341" y="199694"/>
                                      </a:lnTo>
                                      <a:lnTo>
                                        <a:pt x="42138" y="199771"/>
                                      </a:lnTo>
                                      <a:lnTo>
                                        <a:pt x="27216" y="199923"/>
                                      </a:lnTo>
                                      <a:lnTo>
                                        <a:pt x="27076" y="200240"/>
                                      </a:lnTo>
                                      <a:lnTo>
                                        <a:pt x="38481" y="208775"/>
                                      </a:lnTo>
                                      <a:lnTo>
                                        <a:pt x="39116" y="209054"/>
                                      </a:lnTo>
                                      <a:lnTo>
                                        <a:pt x="39370" y="209816"/>
                                      </a:lnTo>
                                      <a:lnTo>
                                        <a:pt x="36271" y="219341"/>
                                      </a:lnTo>
                                      <a:lnTo>
                                        <a:pt x="35344" y="221716"/>
                                      </a:lnTo>
                                      <a:lnTo>
                                        <a:pt x="34645" y="224536"/>
                                      </a:lnTo>
                                      <a:lnTo>
                                        <a:pt x="46164" y="216166"/>
                                      </a:lnTo>
                                      <a:lnTo>
                                        <a:pt x="46596" y="215646"/>
                                      </a:lnTo>
                                      <a:lnTo>
                                        <a:pt x="47434" y="215569"/>
                                      </a:lnTo>
                                      <a:lnTo>
                                        <a:pt x="57416" y="222948"/>
                                      </a:lnTo>
                                      <a:lnTo>
                                        <a:pt x="59474" y="224370"/>
                                      </a:lnTo>
                                      <a:lnTo>
                                        <a:pt x="59728" y="224091"/>
                                      </a:lnTo>
                                      <a:lnTo>
                                        <a:pt x="56642" y="214515"/>
                                      </a:lnTo>
                                      <a:lnTo>
                                        <a:pt x="55753" y="212102"/>
                                      </a:lnTo>
                                      <a:lnTo>
                                        <a:pt x="55067" y="209537"/>
                                      </a:lnTo>
                                      <a:lnTo>
                                        <a:pt x="56426" y="208368"/>
                                      </a:lnTo>
                                      <a:lnTo>
                                        <a:pt x="57861" y="207391"/>
                                      </a:lnTo>
                                      <a:lnTo>
                                        <a:pt x="61912" y="204355"/>
                                      </a:lnTo>
                                      <a:lnTo>
                                        <a:pt x="64579" y="202285"/>
                                      </a:lnTo>
                                      <a:lnTo>
                                        <a:pt x="66052" y="201383"/>
                                      </a:lnTo>
                                      <a:lnTo>
                                        <a:pt x="67386" y="200012"/>
                                      </a:lnTo>
                                      <a:close/>
                                    </a:path>
                                    <a:path w="287655" h="285750">
                                      <a:moveTo>
                                        <a:pt x="100939" y="31076"/>
                                      </a:moveTo>
                                      <a:lnTo>
                                        <a:pt x="100609" y="30467"/>
                                      </a:lnTo>
                                      <a:lnTo>
                                        <a:pt x="85547" y="30467"/>
                                      </a:lnTo>
                                      <a:lnTo>
                                        <a:pt x="81991" y="19405"/>
                                      </a:lnTo>
                                      <a:lnTo>
                                        <a:pt x="81711" y="17754"/>
                                      </a:lnTo>
                                      <a:lnTo>
                                        <a:pt x="80759" y="16090"/>
                                      </a:lnTo>
                                      <a:lnTo>
                                        <a:pt x="79019" y="20955"/>
                                      </a:lnTo>
                                      <a:lnTo>
                                        <a:pt x="77685" y="25704"/>
                                      </a:lnTo>
                                      <a:lnTo>
                                        <a:pt x="76009" y="30403"/>
                                      </a:lnTo>
                                      <a:lnTo>
                                        <a:pt x="74650" y="30480"/>
                                      </a:lnTo>
                                      <a:lnTo>
                                        <a:pt x="61506" y="30492"/>
                                      </a:lnTo>
                                      <a:lnTo>
                                        <a:pt x="61061" y="30302"/>
                                      </a:lnTo>
                                      <a:lnTo>
                                        <a:pt x="60794" y="30873"/>
                                      </a:lnTo>
                                      <a:lnTo>
                                        <a:pt x="72034" y="39306"/>
                                      </a:lnTo>
                                      <a:lnTo>
                                        <a:pt x="73063" y="40233"/>
                                      </a:lnTo>
                                      <a:lnTo>
                                        <a:pt x="68186" y="55067"/>
                                      </a:lnTo>
                                      <a:lnTo>
                                        <a:pt x="69354" y="54406"/>
                                      </a:lnTo>
                                      <a:lnTo>
                                        <a:pt x="79717" y="46799"/>
                                      </a:lnTo>
                                      <a:lnTo>
                                        <a:pt x="80911" y="46050"/>
                                      </a:lnTo>
                                      <a:lnTo>
                                        <a:pt x="90385" y="52959"/>
                                      </a:lnTo>
                                      <a:lnTo>
                                        <a:pt x="91655" y="54013"/>
                                      </a:lnTo>
                                      <a:lnTo>
                                        <a:pt x="93332" y="55016"/>
                                      </a:lnTo>
                                      <a:lnTo>
                                        <a:pt x="93167" y="54025"/>
                                      </a:lnTo>
                                      <a:lnTo>
                                        <a:pt x="89242" y="41948"/>
                                      </a:lnTo>
                                      <a:lnTo>
                                        <a:pt x="88709" y="40106"/>
                                      </a:lnTo>
                                      <a:lnTo>
                                        <a:pt x="100444" y="31229"/>
                                      </a:lnTo>
                                      <a:lnTo>
                                        <a:pt x="100939" y="31076"/>
                                      </a:lnTo>
                                      <a:close/>
                                    </a:path>
                                    <a:path w="287655" h="285750">
                                      <a:moveTo>
                                        <a:pt x="101536" y="245071"/>
                                      </a:moveTo>
                                      <a:lnTo>
                                        <a:pt x="100990" y="244690"/>
                                      </a:lnTo>
                                      <a:lnTo>
                                        <a:pt x="100457" y="244779"/>
                                      </a:lnTo>
                                      <a:lnTo>
                                        <a:pt x="87363" y="244767"/>
                                      </a:lnTo>
                                      <a:lnTo>
                                        <a:pt x="86702" y="244932"/>
                                      </a:lnTo>
                                      <a:lnTo>
                                        <a:pt x="86055" y="244424"/>
                                      </a:lnTo>
                                      <a:lnTo>
                                        <a:pt x="81546" y="230263"/>
                                      </a:lnTo>
                                      <a:lnTo>
                                        <a:pt x="81038" y="231330"/>
                                      </a:lnTo>
                                      <a:lnTo>
                                        <a:pt x="77139" y="243293"/>
                                      </a:lnTo>
                                      <a:lnTo>
                                        <a:pt x="76542" y="244729"/>
                                      </a:lnTo>
                                      <a:lnTo>
                                        <a:pt x="63500" y="244817"/>
                                      </a:lnTo>
                                      <a:lnTo>
                                        <a:pt x="62484" y="244665"/>
                                      </a:lnTo>
                                      <a:lnTo>
                                        <a:pt x="61353" y="244970"/>
                                      </a:lnTo>
                                      <a:lnTo>
                                        <a:pt x="61785" y="245681"/>
                                      </a:lnTo>
                                      <a:lnTo>
                                        <a:pt x="62369" y="245973"/>
                                      </a:lnTo>
                                      <a:lnTo>
                                        <a:pt x="72313" y="253377"/>
                                      </a:lnTo>
                                      <a:lnTo>
                                        <a:pt x="73660" y="254508"/>
                                      </a:lnTo>
                                      <a:lnTo>
                                        <a:pt x="69138" y="268478"/>
                                      </a:lnTo>
                                      <a:lnTo>
                                        <a:pt x="69011" y="269405"/>
                                      </a:lnTo>
                                      <a:lnTo>
                                        <a:pt x="80276" y="261162"/>
                                      </a:lnTo>
                                      <a:lnTo>
                                        <a:pt x="81572" y="260388"/>
                                      </a:lnTo>
                                      <a:lnTo>
                                        <a:pt x="91097" y="267335"/>
                                      </a:lnTo>
                                      <a:lnTo>
                                        <a:pt x="92329" y="268452"/>
                                      </a:lnTo>
                                      <a:lnTo>
                                        <a:pt x="94030" y="269354"/>
                                      </a:lnTo>
                                      <a:lnTo>
                                        <a:pt x="89712" y="255765"/>
                                      </a:lnTo>
                                      <a:lnTo>
                                        <a:pt x="89369" y="254406"/>
                                      </a:lnTo>
                                      <a:lnTo>
                                        <a:pt x="99898" y="246430"/>
                                      </a:lnTo>
                                      <a:lnTo>
                                        <a:pt x="100774" y="245897"/>
                                      </a:lnTo>
                                      <a:lnTo>
                                        <a:pt x="101536" y="245071"/>
                                      </a:lnTo>
                                      <a:close/>
                                    </a:path>
                                    <a:path w="287655" h="285750">
                                      <a:moveTo>
                                        <a:pt x="163169" y="14325"/>
                                      </a:moveTo>
                                      <a:lnTo>
                                        <a:pt x="162229" y="13995"/>
                                      </a:lnTo>
                                      <a:lnTo>
                                        <a:pt x="161404" y="14147"/>
                                      </a:lnTo>
                                      <a:lnTo>
                                        <a:pt x="147955" y="14084"/>
                                      </a:lnTo>
                                      <a:lnTo>
                                        <a:pt x="143573" y="520"/>
                                      </a:lnTo>
                                      <a:lnTo>
                                        <a:pt x="143624" y="0"/>
                                      </a:lnTo>
                                      <a:lnTo>
                                        <a:pt x="142938" y="63"/>
                                      </a:lnTo>
                                      <a:lnTo>
                                        <a:pt x="141351" y="4660"/>
                                      </a:lnTo>
                                      <a:lnTo>
                                        <a:pt x="140004" y="9347"/>
                                      </a:lnTo>
                                      <a:lnTo>
                                        <a:pt x="138391" y="13881"/>
                                      </a:lnTo>
                                      <a:lnTo>
                                        <a:pt x="137464" y="14249"/>
                                      </a:lnTo>
                                      <a:lnTo>
                                        <a:pt x="136613" y="14084"/>
                                      </a:lnTo>
                                      <a:lnTo>
                                        <a:pt x="124942" y="14147"/>
                                      </a:lnTo>
                                      <a:lnTo>
                                        <a:pt x="124129" y="13995"/>
                                      </a:lnTo>
                                      <a:lnTo>
                                        <a:pt x="123088" y="14338"/>
                                      </a:lnTo>
                                      <a:lnTo>
                                        <a:pt x="123964" y="15138"/>
                                      </a:lnTo>
                                      <a:lnTo>
                                        <a:pt x="134112" y="22694"/>
                                      </a:lnTo>
                                      <a:lnTo>
                                        <a:pt x="135407" y="23787"/>
                                      </a:lnTo>
                                      <a:lnTo>
                                        <a:pt x="132702" y="31953"/>
                                      </a:lnTo>
                                      <a:lnTo>
                                        <a:pt x="131699" y="35191"/>
                                      </a:lnTo>
                                      <a:lnTo>
                                        <a:pt x="131000" y="36703"/>
                                      </a:lnTo>
                                      <a:lnTo>
                                        <a:pt x="130746" y="38633"/>
                                      </a:lnTo>
                                      <a:lnTo>
                                        <a:pt x="141833" y="30556"/>
                                      </a:lnTo>
                                      <a:lnTo>
                                        <a:pt x="143256" y="29629"/>
                                      </a:lnTo>
                                      <a:lnTo>
                                        <a:pt x="155244" y="38379"/>
                                      </a:lnTo>
                                      <a:lnTo>
                                        <a:pt x="155638" y="38277"/>
                                      </a:lnTo>
                                      <a:lnTo>
                                        <a:pt x="155409" y="37325"/>
                                      </a:lnTo>
                                      <a:lnTo>
                                        <a:pt x="151498" y="25285"/>
                                      </a:lnTo>
                                      <a:lnTo>
                                        <a:pt x="151091" y="23634"/>
                                      </a:lnTo>
                                      <a:lnTo>
                                        <a:pt x="161836" y="15519"/>
                                      </a:lnTo>
                                      <a:lnTo>
                                        <a:pt x="162572" y="15138"/>
                                      </a:lnTo>
                                      <a:lnTo>
                                        <a:pt x="163169" y="14325"/>
                                      </a:lnTo>
                                      <a:close/>
                                    </a:path>
                                    <a:path w="287655" h="285750">
                                      <a:moveTo>
                                        <a:pt x="163931" y="261658"/>
                                      </a:moveTo>
                                      <a:lnTo>
                                        <a:pt x="163652" y="261010"/>
                                      </a:lnTo>
                                      <a:lnTo>
                                        <a:pt x="152031" y="260972"/>
                                      </a:lnTo>
                                      <a:lnTo>
                                        <a:pt x="150355" y="261124"/>
                                      </a:lnTo>
                                      <a:lnTo>
                                        <a:pt x="148564" y="260870"/>
                                      </a:lnTo>
                                      <a:lnTo>
                                        <a:pt x="145046" y="249974"/>
                                      </a:lnTo>
                                      <a:lnTo>
                                        <a:pt x="144691" y="248348"/>
                                      </a:lnTo>
                                      <a:lnTo>
                                        <a:pt x="143827" y="246570"/>
                                      </a:lnTo>
                                      <a:lnTo>
                                        <a:pt x="142049" y="251485"/>
                                      </a:lnTo>
                                      <a:lnTo>
                                        <a:pt x="140754" y="256235"/>
                                      </a:lnTo>
                                      <a:lnTo>
                                        <a:pt x="139052" y="260921"/>
                                      </a:lnTo>
                                      <a:lnTo>
                                        <a:pt x="124561" y="261010"/>
                                      </a:lnTo>
                                      <a:lnTo>
                                        <a:pt x="124129" y="260845"/>
                                      </a:lnTo>
                                      <a:lnTo>
                                        <a:pt x="123799" y="261429"/>
                                      </a:lnTo>
                                      <a:lnTo>
                                        <a:pt x="124752" y="262216"/>
                                      </a:lnTo>
                                      <a:lnTo>
                                        <a:pt x="125793" y="262940"/>
                                      </a:lnTo>
                                      <a:lnTo>
                                        <a:pt x="136131" y="270675"/>
                                      </a:lnTo>
                                      <a:lnTo>
                                        <a:pt x="131368" y="285229"/>
                                      </a:lnTo>
                                      <a:lnTo>
                                        <a:pt x="131699" y="285483"/>
                                      </a:lnTo>
                                      <a:lnTo>
                                        <a:pt x="139776" y="279565"/>
                                      </a:lnTo>
                                      <a:lnTo>
                                        <a:pt x="141757" y="278041"/>
                                      </a:lnTo>
                                      <a:lnTo>
                                        <a:pt x="143840" y="276567"/>
                                      </a:lnTo>
                                      <a:lnTo>
                                        <a:pt x="146037" y="278015"/>
                                      </a:lnTo>
                                      <a:lnTo>
                                        <a:pt x="148005" y="279577"/>
                                      </a:lnTo>
                                      <a:lnTo>
                                        <a:pt x="156362" y="285673"/>
                                      </a:lnTo>
                                      <a:lnTo>
                                        <a:pt x="156159" y="284480"/>
                                      </a:lnTo>
                                      <a:lnTo>
                                        <a:pt x="151739" y="270675"/>
                                      </a:lnTo>
                                      <a:lnTo>
                                        <a:pt x="163461" y="261797"/>
                                      </a:lnTo>
                                      <a:lnTo>
                                        <a:pt x="163931" y="261658"/>
                                      </a:lnTo>
                                      <a:close/>
                                    </a:path>
                                    <a:path w="287655" h="285750">
                                      <a:moveTo>
                                        <a:pt x="225132" y="245249"/>
                                      </a:moveTo>
                                      <a:lnTo>
                                        <a:pt x="224929" y="244627"/>
                                      </a:lnTo>
                                      <a:lnTo>
                                        <a:pt x="211429" y="244627"/>
                                      </a:lnTo>
                                      <a:lnTo>
                                        <a:pt x="209727" y="244525"/>
                                      </a:lnTo>
                                      <a:lnTo>
                                        <a:pt x="205447" y="231203"/>
                                      </a:lnTo>
                                      <a:lnTo>
                                        <a:pt x="205333" y="230543"/>
                                      </a:lnTo>
                                      <a:lnTo>
                                        <a:pt x="204774" y="230644"/>
                                      </a:lnTo>
                                      <a:lnTo>
                                        <a:pt x="200228" y="244538"/>
                                      </a:lnTo>
                                      <a:lnTo>
                                        <a:pt x="186080" y="244665"/>
                                      </a:lnTo>
                                      <a:lnTo>
                                        <a:pt x="185508" y="244551"/>
                                      </a:lnTo>
                                      <a:lnTo>
                                        <a:pt x="184759" y="244843"/>
                                      </a:lnTo>
                                      <a:lnTo>
                                        <a:pt x="185877" y="245770"/>
                                      </a:lnTo>
                                      <a:lnTo>
                                        <a:pt x="196430" y="253644"/>
                                      </a:lnTo>
                                      <a:lnTo>
                                        <a:pt x="197015" y="253885"/>
                                      </a:lnTo>
                                      <a:lnTo>
                                        <a:pt x="197180" y="254584"/>
                                      </a:lnTo>
                                      <a:lnTo>
                                        <a:pt x="193560" y="265645"/>
                                      </a:lnTo>
                                      <a:lnTo>
                                        <a:pt x="192900" y="267169"/>
                                      </a:lnTo>
                                      <a:lnTo>
                                        <a:pt x="192620" y="269113"/>
                                      </a:lnTo>
                                      <a:lnTo>
                                        <a:pt x="193802" y="268363"/>
                                      </a:lnTo>
                                      <a:lnTo>
                                        <a:pt x="203898" y="260946"/>
                                      </a:lnTo>
                                      <a:lnTo>
                                        <a:pt x="205079" y="260235"/>
                                      </a:lnTo>
                                      <a:lnTo>
                                        <a:pt x="206197" y="260972"/>
                                      </a:lnTo>
                                      <a:lnTo>
                                        <a:pt x="216522" y="268566"/>
                                      </a:lnTo>
                                      <a:lnTo>
                                        <a:pt x="216814" y="268998"/>
                                      </a:lnTo>
                                      <a:lnTo>
                                        <a:pt x="217462" y="268782"/>
                                      </a:lnTo>
                                      <a:lnTo>
                                        <a:pt x="216839" y="266306"/>
                                      </a:lnTo>
                                      <a:lnTo>
                                        <a:pt x="215963" y="263994"/>
                                      </a:lnTo>
                                      <a:lnTo>
                                        <a:pt x="212852" y="254317"/>
                                      </a:lnTo>
                                      <a:lnTo>
                                        <a:pt x="224663" y="245364"/>
                                      </a:lnTo>
                                      <a:lnTo>
                                        <a:pt x="225132" y="245249"/>
                                      </a:lnTo>
                                      <a:close/>
                                    </a:path>
                                    <a:path w="287655" h="285750">
                                      <a:moveTo>
                                        <a:pt x="225132" y="30391"/>
                                      </a:moveTo>
                                      <a:lnTo>
                                        <a:pt x="219849" y="30327"/>
                                      </a:lnTo>
                                      <a:lnTo>
                                        <a:pt x="214871" y="30391"/>
                                      </a:lnTo>
                                      <a:lnTo>
                                        <a:pt x="209778" y="30340"/>
                                      </a:lnTo>
                                      <a:lnTo>
                                        <a:pt x="206451" y="19837"/>
                                      </a:lnTo>
                                      <a:lnTo>
                                        <a:pt x="205778" y="18021"/>
                                      </a:lnTo>
                                      <a:lnTo>
                                        <a:pt x="205701" y="17043"/>
                                      </a:lnTo>
                                      <a:lnTo>
                                        <a:pt x="204978" y="16116"/>
                                      </a:lnTo>
                                      <a:lnTo>
                                        <a:pt x="204597" y="16700"/>
                                      </a:lnTo>
                                      <a:lnTo>
                                        <a:pt x="200596" y="29159"/>
                                      </a:lnTo>
                                      <a:lnTo>
                                        <a:pt x="200113" y="30302"/>
                                      </a:lnTo>
                                      <a:lnTo>
                                        <a:pt x="185648" y="30378"/>
                                      </a:lnTo>
                                      <a:lnTo>
                                        <a:pt x="185191" y="30187"/>
                                      </a:lnTo>
                                      <a:lnTo>
                                        <a:pt x="185013" y="30810"/>
                                      </a:lnTo>
                                      <a:lnTo>
                                        <a:pt x="189039" y="33858"/>
                                      </a:lnTo>
                                      <a:lnTo>
                                        <a:pt x="193154" y="36817"/>
                                      </a:lnTo>
                                      <a:lnTo>
                                        <a:pt x="197256" y="39941"/>
                                      </a:lnTo>
                                      <a:lnTo>
                                        <a:pt x="193268" y="52235"/>
                                      </a:lnTo>
                                      <a:lnTo>
                                        <a:pt x="192709" y="53403"/>
                                      </a:lnTo>
                                      <a:lnTo>
                                        <a:pt x="192493" y="54991"/>
                                      </a:lnTo>
                                      <a:lnTo>
                                        <a:pt x="193802" y="54102"/>
                                      </a:lnTo>
                                      <a:lnTo>
                                        <a:pt x="203923" y="46545"/>
                                      </a:lnTo>
                                      <a:lnTo>
                                        <a:pt x="205079" y="45859"/>
                                      </a:lnTo>
                                      <a:lnTo>
                                        <a:pt x="217335" y="54864"/>
                                      </a:lnTo>
                                      <a:lnTo>
                                        <a:pt x="217563" y="54190"/>
                                      </a:lnTo>
                                      <a:lnTo>
                                        <a:pt x="217297" y="53708"/>
                                      </a:lnTo>
                                      <a:lnTo>
                                        <a:pt x="213144" y="40970"/>
                                      </a:lnTo>
                                      <a:lnTo>
                                        <a:pt x="212839" y="40436"/>
                                      </a:lnTo>
                                      <a:lnTo>
                                        <a:pt x="213106" y="39763"/>
                                      </a:lnTo>
                                      <a:lnTo>
                                        <a:pt x="223697" y="31750"/>
                                      </a:lnTo>
                                      <a:lnTo>
                                        <a:pt x="224447" y="31381"/>
                                      </a:lnTo>
                                      <a:lnTo>
                                        <a:pt x="225132" y="30391"/>
                                      </a:lnTo>
                                      <a:close/>
                                    </a:path>
                                    <a:path w="287655" h="285750">
                                      <a:moveTo>
                                        <a:pt x="270294" y="75717"/>
                                      </a:moveTo>
                                      <a:lnTo>
                                        <a:pt x="258495" y="75692"/>
                                      </a:lnTo>
                                      <a:lnTo>
                                        <a:pt x="256832" y="75780"/>
                                      </a:lnTo>
                                      <a:lnTo>
                                        <a:pt x="255079" y="75641"/>
                                      </a:lnTo>
                                      <a:lnTo>
                                        <a:pt x="253619" y="70904"/>
                                      </a:lnTo>
                                      <a:lnTo>
                                        <a:pt x="252056" y="66243"/>
                                      </a:lnTo>
                                      <a:lnTo>
                                        <a:pt x="251472" y="63804"/>
                                      </a:lnTo>
                                      <a:lnTo>
                                        <a:pt x="250456" y="61404"/>
                                      </a:lnTo>
                                      <a:lnTo>
                                        <a:pt x="249885" y="62090"/>
                                      </a:lnTo>
                                      <a:lnTo>
                                        <a:pt x="249783" y="62801"/>
                                      </a:lnTo>
                                      <a:lnTo>
                                        <a:pt x="245897" y="74777"/>
                                      </a:lnTo>
                                      <a:lnTo>
                                        <a:pt x="245503" y="75565"/>
                                      </a:lnTo>
                                      <a:lnTo>
                                        <a:pt x="245287" y="75628"/>
                                      </a:lnTo>
                                      <a:lnTo>
                                        <a:pt x="230682" y="75755"/>
                                      </a:lnTo>
                                      <a:lnTo>
                                        <a:pt x="230365" y="76111"/>
                                      </a:lnTo>
                                      <a:lnTo>
                                        <a:pt x="241122" y="84175"/>
                                      </a:lnTo>
                                      <a:lnTo>
                                        <a:pt x="242608" y="85394"/>
                                      </a:lnTo>
                                      <a:lnTo>
                                        <a:pt x="238010" y="99517"/>
                                      </a:lnTo>
                                      <a:lnTo>
                                        <a:pt x="237794" y="99796"/>
                                      </a:lnTo>
                                      <a:lnTo>
                                        <a:pt x="238239" y="100114"/>
                                      </a:lnTo>
                                      <a:lnTo>
                                        <a:pt x="242303" y="97243"/>
                                      </a:lnTo>
                                      <a:lnTo>
                                        <a:pt x="246253" y="94145"/>
                                      </a:lnTo>
                                      <a:lnTo>
                                        <a:pt x="250418" y="91262"/>
                                      </a:lnTo>
                                      <a:lnTo>
                                        <a:pt x="262026" y="99758"/>
                                      </a:lnTo>
                                      <a:lnTo>
                                        <a:pt x="262318" y="100203"/>
                                      </a:lnTo>
                                      <a:lnTo>
                                        <a:pt x="262928" y="99961"/>
                                      </a:lnTo>
                                      <a:lnTo>
                                        <a:pt x="258457" y="86131"/>
                                      </a:lnTo>
                                      <a:lnTo>
                                        <a:pt x="258343" y="85242"/>
                                      </a:lnTo>
                                      <a:lnTo>
                                        <a:pt x="270281" y="76238"/>
                                      </a:lnTo>
                                      <a:lnTo>
                                        <a:pt x="270294" y="75717"/>
                                      </a:lnTo>
                                      <a:close/>
                                    </a:path>
                                    <a:path w="287655" h="285750">
                                      <a:moveTo>
                                        <a:pt x="270586" y="200012"/>
                                      </a:moveTo>
                                      <a:lnTo>
                                        <a:pt x="269875" y="199796"/>
                                      </a:lnTo>
                                      <a:lnTo>
                                        <a:pt x="269379" y="199859"/>
                                      </a:lnTo>
                                      <a:lnTo>
                                        <a:pt x="256286" y="199847"/>
                                      </a:lnTo>
                                      <a:lnTo>
                                        <a:pt x="255625" y="200012"/>
                                      </a:lnTo>
                                      <a:lnTo>
                                        <a:pt x="255003" y="199555"/>
                                      </a:lnTo>
                                      <a:lnTo>
                                        <a:pt x="250482" y="185356"/>
                                      </a:lnTo>
                                      <a:lnTo>
                                        <a:pt x="249974" y="186448"/>
                                      </a:lnTo>
                                      <a:lnTo>
                                        <a:pt x="246075" y="198412"/>
                                      </a:lnTo>
                                      <a:lnTo>
                                        <a:pt x="245541" y="199694"/>
                                      </a:lnTo>
                                      <a:lnTo>
                                        <a:pt x="245338" y="199771"/>
                                      </a:lnTo>
                                      <a:lnTo>
                                        <a:pt x="230416" y="199923"/>
                                      </a:lnTo>
                                      <a:lnTo>
                                        <a:pt x="230276" y="200240"/>
                                      </a:lnTo>
                                      <a:lnTo>
                                        <a:pt x="241681" y="208775"/>
                                      </a:lnTo>
                                      <a:lnTo>
                                        <a:pt x="242316" y="209054"/>
                                      </a:lnTo>
                                      <a:lnTo>
                                        <a:pt x="242570" y="209816"/>
                                      </a:lnTo>
                                      <a:lnTo>
                                        <a:pt x="239471" y="219341"/>
                                      </a:lnTo>
                                      <a:lnTo>
                                        <a:pt x="238544" y="221716"/>
                                      </a:lnTo>
                                      <a:lnTo>
                                        <a:pt x="237845" y="224536"/>
                                      </a:lnTo>
                                      <a:lnTo>
                                        <a:pt x="249364" y="216166"/>
                                      </a:lnTo>
                                      <a:lnTo>
                                        <a:pt x="249796" y="215646"/>
                                      </a:lnTo>
                                      <a:lnTo>
                                        <a:pt x="250634" y="215569"/>
                                      </a:lnTo>
                                      <a:lnTo>
                                        <a:pt x="260616" y="222948"/>
                                      </a:lnTo>
                                      <a:lnTo>
                                        <a:pt x="262674" y="224370"/>
                                      </a:lnTo>
                                      <a:lnTo>
                                        <a:pt x="262928" y="224091"/>
                                      </a:lnTo>
                                      <a:lnTo>
                                        <a:pt x="259842" y="214515"/>
                                      </a:lnTo>
                                      <a:lnTo>
                                        <a:pt x="258953" y="212102"/>
                                      </a:lnTo>
                                      <a:lnTo>
                                        <a:pt x="258267" y="209537"/>
                                      </a:lnTo>
                                      <a:lnTo>
                                        <a:pt x="259626" y="208368"/>
                                      </a:lnTo>
                                      <a:lnTo>
                                        <a:pt x="261061" y="207391"/>
                                      </a:lnTo>
                                      <a:lnTo>
                                        <a:pt x="265112" y="204355"/>
                                      </a:lnTo>
                                      <a:lnTo>
                                        <a:pt x="267779" y="202285"/>
                                      </a:lnTo>
                                      <a:lnTo>
                                        <a:pt x="269252" y="201383"/>
                                      </a:lnTo>
                                      <a:lnTo>
                                        <a:pt x="270586" y="200012"/>
                                      </a:lnTo>
                                      <a:close/>
                                    </a:path>
                                    <a:path w="287655" h="285750">
                                      <a:moveTo>
                                        <a:pt x="287477" y="137287"/>
                                      </a:moveTo>
                                      <a:lnTo>
                                        <a:pt x="287337" y="136855"/>
                                      </a:lnTo>
                                      <a:lnTo>
                                        <a:pt x="278892" y="136880"/>
                                      </a:lnTo>
                                      <a:lnTo>
                                        <a:pt x="275488" y="136804"/>
                                      </a:lnTo>
                                      <a:lnTo>
                                        <a:pt x="273812" y="136994"/>
                                      </a:lnTo>
                                      <a:lnTo>
                                        <a:pt x="272084" y="136690"/>
                                      </a:lnTo>
                                      <a:lnTo>
                                        <a:pt x="270624" y="132003"/>
                                      </a:lnTo>
                                      <a:lnTo>
                                        <a:pt x="269074" y="127355"/>
                                      </a:lnTo>
                                      <a:lnTo>
                                        <a:pt x="268478" y="124929"/>
                                      </a:lnTo>
                                      <a:lnTo>
                                        <a:pt x="267385" y="122339"/>
                                      </a:lnTo>
                                      <a:lnTo>
                                        <a:pt x="265607" y="127317"/>
                                      </a:lnTo>
                                      <a:lnTo>
                                        <a:pt x="264274" y="132080"/>
                                      </a:lnTo>
                                      <a:lnTo>
                                        <a:pt x="262585" y="136817"/>
                                      </a:lnTo>
                                      <a:lnTo>
                                        <a:pt x="248970" y="136867"/>
                                      </a:lnTo>
                                      <a:lnTo>
                                        <a:pt x="248158" y="136779"/>
                                      </a:lnTo>
                                      <a:lnTo>
                                        <a:pt x="247065" y="136969"/>
                                      </a:lnTo>
                                      <a:lnTo>
                                        <a:pt x="248107" y="137883"/>
                                      </a:lnTo>
                                      <a:lnTo>
                                        <a:pt x="258673" y="145732"/>
                                      </a:lnTo>
                                      <a:lnTo>
                                        <a:pt x="259295" y="146011"/>
                                      </a:lnTo>
                                      <a:lnTo>
                                        <a:pt x="259588" y="146748"/>
                                      </a:lnTo>
                                      <a:lnTo>
                                        <a:pt x="258127" y="151523"/>
                                      </a:lnTo>
                                      <a:lnTo>
                                        <a:pt x="256374" y="156286"/>
                                      </a:lnTo>
                                      <a:lnTo>
                                        <a:pt x="254812" y="161518"/>
                                      </a:lnTo>
                                      <a:lnTo>
                                        <a:pt x="256171" y="160629"/>
                                      </a:lnTo>
                                      <a:lnTo>
                                        <a:pt x="266357" y="153136"/>
                                      </a:lnTo>
                                      <a:lnTo>
                                        <a:pt x="266814" y="152641"/>
                                      </a:lnTo>
                                      <a:lnTo>
                                        <a:pt x="267639" y="152527"/>
                                      </a:lnTo>
                                      <a:lnTo>
                                        <a:pt x="279082" y="160909"/>
                                      </a:lnTo>
                                      <a:lnTo>
                                        <a:pt x="279387" y="161264"/>
                                      </a:lnTo>
                                      <a:lnTo>
                                        <a:pt x="279984" y="161201"/>
                                      </a:lnTo>
                                      <a:lnTo>
                                        <a:pt x="278460" y="156222"/>
                                      </a:lnTo>
                                      <a:lnTo>
                                        <a:pt x="276758" y="151447"/>
                                      </a:lnTo>
                                      <a:lnTo>
                                        <a:pt x="275259" y="146507"/>
                                      </a:lnTo>
                                      <a:lnTo>
                                        <a:pt x="277304" y="144894"/>
                                      </a:lnTo>
                                      <a:lnTo>
                                        <a:pt x="287477" y="137287"/>
                                      </a:lnTo>
                                      <a:close/>
                                    </a:path>
                                  </a:pathLst>
                                </a:custGeom>
                                <a:solidFill>
                                  <a:srgbClr val="FFC62A"/>
                                </a:solidFill>
                              </wps:spPr>
                              <wps:bodyPr wrap="square" lIns="0" tIns="0" rIns="0" bIns="0" rtlCol="0">
                                <a:prstTxWarp prst="textNoShape">
                                  <a:avLst/>
                                </a:prstTxWarp>
                                <a:noAutofit/>
                              </wps:bodyPr>
                            </wps:wsp>
                            <wps:wsp>
                              <wps:cNvPr id="339" name="Graphic 339"/>
                              <wps:cNvSpPr/>
                              <wps:spPr>
                                <a:xfrm>
                                  <a:off x="126817" y="1196919"/>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79"/>
                                      </a:lnTo>
                                      <a:lnTo>
                                        <a:pt x="5942" y="352009"/>
                                      </a:lnTo>
                                      <a:lnTo>
                                        <a:pt x="22147" y="376040"/>
                                      </a:lnTo>
                                      <a:lnTo>
                                        <a:pt x="46178" y="392242"/>
                                      </a:lnTo>
                                      <a:lnTo>
                                        <a:pt x="75603" y="398183"/>
                                      </a:lnTo>
                                      <a:lnTo>
                                        <a:pt x="322580" y="398183"/>
                                      </a:lnTo>
                                      <a:lnTo>
                                        <a:pt x="352004" y="392242"/>
                                      </a:lnTo>
                                      <a:lnTo>
                                        <a:pt x="376035" y="376040"/>
                                      </a:lnTo>
                                      <a:lnTo>
                                        <a:pt x="392240" y="352009"/>
                                      </a:lnTo>
                                      <a:lnTo>
                                        <a:pt x="398183" y="322579"/>
                                      </a:lnTo>
                                      <a:lnTo>
                                        <a:pt x="398183" y="75603"/>
                                      </a:lnTo>
                                      <a:lnTo>
                                        <a:pt x="392240" y="46173"/>
                                      </a:lnTo>
                                      <a:lnTo>
                                        <a:pt x="376035" y="22142"/>
                                      </a:lnTo>
                                      <a:lnTo>
                                        <a:pt x="352004" y="5940"/>
                                      </a:lnTo>
                                      <a:lnTo>
                                        <a:pt x="322580" y="0"/>
                                      </a:lnTo>
                                      <a:close/>
                                    </a:path>
                                  </a:pathLst>
                                </a:custGeom>
                                <a:solidFill>
                                  <a:srgbClr val="EF4056"/>
                                </a:solidFill>
                              </wps:spPr>
                              <wps:bodyPr wrap="square" lIns="0" tIns="0" rIns="0" bIns="0" rtlCol="0">
                                <a:prstTxWarp prst="textNoShape">
                                  <a:avLst/>
                                </a:prstTxWarp>
                                <a:noAutofit/>
                              </wps:bodyPr>
                            </wps:wsp>
                            <wps:wsp>
                              <wps:cNvPr id="340" name="Graphic 340"/>
                              <wps:cNvSpPr/>
                              <wps:spPr>
                                <a:xfrm>
                                  <a:off x="126817" y="1196919"/>
                                  <a:ext cx="398780" cy="398780"/>
                                </a:xfrm>
                                <a:custGeom>
                                  <a:avLst/>
                                  <a:gdLst/>
                                  <a:ahLst/>
                                  <a:cxnLst/>
                                  <a:rect l="l" t="t" r="r" b="b"/>
                                  <a:pathLst>
                                    <a:path w="398780" h="398780">
                                      <a:moveTo>
                                        <a:pt x="398183" y="322579"/>
                                      </a:moveTo>
                                      <a:lnTo>
                                        <a:pt x="392240" y="352009"/>
                                      </a:lnTo>
                                      <a:lnTo>
                                        <a:pt x="376035" y="376040"/>
                                      </a:lnTo>
                                      <a:lnTo>
                                        <a:pt x="352004" y="392242"/>
                                      </a:lnTo>
                                      <a:lnTo>
                                        <a:pt x="322580" y="398183"/>
                                      </a:lnTo>
                                      <a:lnTo>
                                        <a:pt x="75603" y="398183"/>
                                      </a:lnTo>
                                      <a:lnTo>
                                        <a:pt x="46178" y="392242"/>
                                      </a:lnTo>
                                      <a:lnTo>
                                        <a:pt x="22147" y="376040"/>
                                      </a:lnTo>
                                      <a:lnTo>
                                        <a:pt x="5942" y="352009"/>
                                      </a:lnTo>
                                      <a:lnTo>
                                        <a:pt x="0" y="322579"/>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wps:wsp>
                              <wps:cNvPr id="341" name="Graphic 341"/>
                              <wps:cNvSpPr/>
                              <wps:spPr>
                                <a:xfrm>
                                  <a:off x="125633" y="2564957"/>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80"/>
                                      </a:lnTo>
                                      <a:lnTo>
                                        <a:pt x="5942" y="352009"/>
                                      </a:lnTo>
                                      <a:lnTo>
                                        <a:pt x="22147" y="376040"/>
                                      </a:lnTo>
                                      <a:lnTo>
                                        <a:pt x="46178" y="392242"/>
                                      </a:lnTo>
                                      <a:lnTo>
                                        <a:pt x="75603" y="398183"/>
                                      </a:lnTo>
                                      <a:lnTo>
                                        <a:pt x="322580" y="398183"/>
                                      </a:lnTo>
                                      <a:lnTo>
                                        <a:pt x="352004" y="392242"/>
                                      </a:lnTo>
                                      <a:lnTo>
                                        <a:pt x="376035" y="376040"/>
                                      </a:lnTo>
                                      <a:lnTo>
                                        <a:pt x="392240" y="352009"/>
                                      </a:lnTo>
                                      <a:lnTo>
                                        <a:pt x="398183" y="322580"/>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42" name="Graphic 342"/>
                              <wps:cNvSpPr/>
                              <wps:spPr>
                                <a:xfrm>
                                  <a:off x="125633" y="2564957"/>
                                  <a:ext cx="398780" cy="398780"/>
                                </a:xfrm>
                                <a:custGeom>
                                  <a:avLst/>
                                  <a:gdLst/>
                                  <a:ahLst/>
                                  <a:cxnLst/>
                                  <a:rect l="l" t="t" r="r" b="b"/>
                                  <a:pathLst>
                                    <a:path w="398780" h="398780">
                                      <a:moveTo>
                                        <a:pt x="398183" y="322580"/>
                                      </a:moveTo>
                                      <a:lnTo>
                                        <a:pt x="392240" y="352009"/>
                                      </a:lnTo>
                                      <a:lnTo>
                                        <a:pt x="376035" y="376040"/>
                                      </a:lnTo>
                                      <a:lnTo>
                                        <a:pt x="352004" y="392242"/>
                                      </a:lnTo>
                                      <a:lnTo>
                                        <a:pt x="322580" y="398183"/>
                                      </a:lnTo>
                                      <a:lnTo>
                                        <a:pt x="75603" y="398183"/>
                                      </a:lnTo>
                                      <a:lnTo>
                                        <a:pt x="46178" y="392242"/>
                                      </a:lnTo>
                                      <a:lnTo>
                                        <a:pt x="22147" y="376040"/>
                                      </a:lnTo>
                                      <a:lnTo>
                                        <a:pt x="5942" y="352009"/>
                                      </a:lnTo>
                                      <a:lnTo>
                                        <a:pt x="0" y="322580"/>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80"/>
                                      </a:lnTo>
                                      <a:close/>
                                    </a:path>
                                  </a:pathLst>
                                </a:custGeom>
                                <a:ln w="17780">
                                  <a:solidFill>
                                    <a:srgbClr val="394C54"/>
                                  </a:solidFill>
                                  <a:prstDash val="solid"/>
                                </a:ln>
                              </wps:spPr>
                              <wps:bodyPr wrap="square" lIns="0" tIns="0" rIns="0" bIns="0" rtlCol="0">
                                <a:prstTxWarp prst="textNoShape">
                                  <a:avLst/>
                                </a:prstTxWarp>
                                <a:noAutofit/>
                              </wps:bodyPr>
                            </wps:wsp>
                            <wps:wsp>
                              <wps:cNvPr id="343" name="Graphic 343"/>
                              <wps:cNvSpPr/>
                              <wps:spPr>
                                <a:xfrm>
                                  <a:off x="125633" y="3806897"/>
                                  <a:ext cx="398780" cy="398780"/>
                                </a:xfrm>
                                <a:custGeom>
                                  <a:avLst/>
                                  <a:gdLst/>
                                  <a:ahLst/>
                                  <a:cxnLst/>
                                  <a:rect l="l" t="t" r="r" b="b"/>
                                  <a:pathLst>
                                    <a:path w="398780" h="398780">
                                      <a:moveTo>
                                        <a:pt x="322580" y="0"/>
                                      </a:moveTo>
                                      <a:lnTo>
                                        <a:pt x="75615" y="0"/>
                                      </a:lnTo>
                                      <a:lnTo>
                                        <a:pt x="46184" y="5940"/>
                                      </a:lnTo>
                                      <a:lnTo>
                                        <a:pt x="22148" y="22142"/>
                                      </a:lnTo>
                                      <a:lnTo>
                                        <a:pt x="5942" y="46173"/>
                                      </a:lnTo>
                                      <a:lnTo>
                                        <a:pt x="0" y="75603"/>
                                      </a:lnTo>
                                      <a:lnTo>
                                        <a:pt x="0" y="322579"/>
                                      </a:lnTo>
                                      <a:lnTo>
                                        <a:pt x="5942" y="352009"/>
                                      </a:lnTo>
                                      <a:lnTo>
                                        <a:pt x="22148" y="376040"/>
                                      </a:lnTo>
                                      <a:lnTo>
                                        <a:pt x="46184" y="392242"/>
                                      </a:lnTo>
                                      <a:lnTo>
                                        <a:pt x="75615" y="398183"/>
                                      </a:lnTo>
                                      <a:lnTo>
                                        <a:pt x="322580" y="398183"/>
                                      </a:lnTo>
                                      <a:lnTo>
                                        <a:pt x="352004" y="392242"/>
                                      </a:lnTo>
                                      <a:lnTo>
                                        <a:pt x="376035" y="376040"/>
                                      </a:lnTo>
                                      <a:lnTo>
                                        <a:pt x="392240" y="352009"/>
                                      </a:lnTo>
                                      <a:lnTo>
                                        <a:pt x="398183" y="322579"/>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44" name="Graphic 344"/>
                              <wps:cNvSpPr/>
                              <wps:spPr>
                                <a:xfrm>
                                  <a:off x="125633" y="3806897"/>
                                  <a:ext cx="398780" cy="398780"/>
                                </a:xfrm>
                                <a:custGeom>
                                  <a:avLst/>
                                  <a:gdLst/>
                                  <a:ahLst/>
                                  <a:cxnLst/>
                                  <a:rect l="l" t="t" r="r" b="b"/>
                                  <a:pathLst>
                                    <a:path w="398780" h="398780">
                                      <a:moveTo>
                                        <a:pt x="398183" y="322579"/>
                                      </a:moveTo>
                                      <a:lnTo>
                                        <a:pt x="392240" y="352009"/>
                                      </a:lnTo>
                                      <a:lnTo>
                                        <a:pt x="376035" y="376040"/>
                                      </a:lnTo>
                                      <a:lnTo>
                                        <a:pt x="352004" y="392242"/>
                                      </a:lnTo>
                                      <a:lnTo>
                                        <a:pt x="322580" y="398183"/>
                                      </a:lnTo>
                                      <a:lnTo>
                                        <a:pt x="75615" y="398183"/>
                                      </a:lnTo>
                                      <a:lnTo>
                                        <a:pt x="46184" y="392242"/>
                                      </a:lnTo>
                                      <a:lnTo>
                                        <a:pt x="22148" y="376040"/>
                                      </a:lnTo>
                                      <a:lnTo>
                                        <a:pt x="5942" y="352009"/>
                                      </a:lnTo>
                                      <a:lnTo>
                                        <a:pt x="0" y="322579"/>
                                      </a:lnTo>
                                      <a:lnTo>
                                        <a:pt x="0" y="75603"/>
                                      </a:lnTo>
                                      <a:lnTo>
                                        <a:pt x="5942" y="46173"/>
                                      </a:lnTo>
                                      <a:lnTo>
                                        <a:pt x="22148" y="22142"/>
                                      </a:lnTo>
                                      <a:lnTo>
                                        <a:pt x="46184" y="5940"/>
                                      </a:lnTo>
                                      <a:lnTo>
                                        <a:pt x="75615"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wps:wsp>
                              <wps:cNvPr id="345" name="Graphic 345"/>
                              <wps:cNvSpPr/>
                              <wps:spPr>
                                <a:xfrm>
                                  <a:off x="125633" y="4840337"/>
                                  <a:ext cx="398780" cy="398780"/>
                                </a:xfrm>
                                <a:custGeom>
                                  <a:avLst/>
                                  <a:gdLst/>
                                  <a:ahLst/>
                                  <a:cxnLst/>
                                  <a:rect l="l" t="t" r="r" b="b"/>
                                  <a:pathLst>
                                    <a:path w="398780" h="398780">
                                      <a:moveTo>
                                        <a:pt x="322580" y="0"/>
                                      </a:moveTo>
                                      <a:lnTo>
                                        <a:pt x="75603" y="0"/>
                                      </a:lnTo>
                                      <a:lnTo>
                                        <a:pt x="46178" y="5940"/>
                                      </a:lnTo>
                                      <a:lnTo>
                                        <a:pt x="22147" y="22142"/>
                                      </a:lnTo>
                                      <a:lnTo>
                                        <a:pt x="5942" y="46173"/>
                                      </a:lnTo>
                                      <a:lnTo>
                                        <a:pt x="0" y="75603"/>
                                      </a:lnTo>
                                      <a:lnTo>
                                        <a:pt x="0" y="322579"/>
                                      </a:lnTo>
                                      <a:lnTo>
                                        <a:pt x="5942" y="352009"/>
                                      </a:lnTo>
                                      <a:lnTo>
                                        <a:pt x="22147" y="376040"/>
                                      </a:lnTo>
                                      <a:lnTo>
                                        <a:pt x="46178" y="392242"/>
                                      </a:lnTo>
                                      <a:lnTo>
                                        <a:pt x="75603" y="398183"/>
                                      </a:lnTo>
                                      <a:lnTo>
                                        <a:pt x="322580" y="398183"/>
                                      </a:lnTo>
                                      <a:lnTo>
                                        <a:pt x="352004" y="392242"/>
                                      </a:lnTo>
                                      <a:lnTo>
                                        <a:pt x="376035" y="376040"/>
                                      </a:lnTo>
                                      <a:lnTo>
                                        <a:pt x="392240" y="352009"/>
                                      </a:lnTo>
                                      <a:lnTo>
                                        <a:pt x="398183" y="322579"/>
                                      </a:lnTo>
                                      <a:lnTo>
                                        <a:pt x="398183" y="75603"/>
                                      </a:lnTo>
                                      <a:lnTo>
                                        <a:pt x="392240" y="46173"/>
                                      </a:lnTo>
                                      <a:lnTo>
                                        <a:pt x="376035" y="22142"/>
                                      </a:lnTo>
                                      <a:lnTo>
                                        <a:pt x="352004" y="5940"/>
                                      </a:lnTo>
                                      <a:lnTo>
                                        <a:pt x="322580" y="0"/>
                                      </a:lnTo>
                                      <a:close/>
                                    </a:path>
                                  </a:pathLst>
                                </a:custGeom>
                                <a:solidFill>
                                  <a:srgbClr val="FFC62A"/>
                                </a:solidFill>
                              </wps:spPr>
                              <wps:bodyPr wrap="square" lIns="0" tIns="0" rIns="0" bIns="0" rtlCol="0">
                                <a:prstTxWarp prst="textNoShape">
                                  <a:avLst/>
                                </a:prstTxWarp>
                                <a:noAutofit/>
                              </wps:bodyPr>
                            </wps:wsp>
                            <wps:wsp>
                              <wps:cNvPr id="346" name="Graphic 346"/>
                              <wps:cNvSpPr/>
                              <wps:spPr>
                                <a:xfrm>
                                  <a:off x="125633" y="4840337"/>
                                  <a:ext cx="398780" cy="398780"/>
                                </a:xfrm>
                                <a:custGeom>
                                  <a:avLst/>
                                  <a:gdLst/>
                                  <a:ahLst/>
                                  <a:cxnLst/>
                                  <a:rect l="l" t="t" r="r" b="b"/>
                                  <a:pathLst>
                                    <a:path w="398780" h="398780">
                                      <a:moveTo>
                                        <a:pt x="398183" y="322579"/>
                                      </a:moveTo>
                                      <a:lnTo>
                                        <a:pt x="392240" y="352009"/>
                                      </a:lnTo>
                                      <a:lnTo>
                                        <a:pt x="376035" y="376040"/>
                                      </a:lnTo>
                                      <a:lnTo>
                                        <a:pt x="352004" y="392242"/>
                                      </a:lnTo>
                                      <a:lnTo>
                                        <a:pt x="322580" y="398183"/>
                                      </a:lnTo>
                                      <a:lnTo>
                                        <a:pt x="75603" y="398183"/>
                                      </a:lnTo>
                                      <a:lnTo>
                                        <a:pt x="46178" y="392242"/>
                                      </a:lnTo>
                                      <a:lnTo>
                                        <a:pt x="22147" y="376040"/>
                                      </a:lnTo>
                                      <a:lnTo>
                                        <a:pt x="5942" y="352009"/>
                                      </a:lnTo>
                                      <a:lnTo>
                                        <a:pt x="0" y="322579"/>
                                      </a:lnTo>
                                      <a:lnTo>
                                        <a:pt x="0" y="75603"/>
                                      </a:lnTo>
                                      <a:lnTo>
                                        <a:pt x="5942" y="46173"/>
                                      </a:lnTo>
                                      <a:lnTo>
                                        <a:pt x="22147" y="22142"/>
                                      </a:lnTo>
                                      <a:lnTo>
                                        <a:pt x="46178" y="5940"/>
                                      </a:lnTo>
                                      <a:lnTo>
                                        <a:pt x="75603" y="0"/>
                                      </a:lnTo>
                                      <a:lnTo>
                                        <a:pt x="322580" y="0"/>
                                      </a:lnTo>
                                      <a:lnTo>
                                        <a:pt x="352004" y="5940"/>
                                      </a:lnTo>
                                      <a:lnTo>
                                        <a:pt x="376035" y="22142"/>
                                      </a:lnTo>
                                      <a:lnTo>
                                        <a:pt x="392240" y="46173"/>
                                      </a:lnTo>
                                      <a:lnTo>
                                        <a:pt x="398183" y="75603"/>
                                      </a:lnTo>
                                      <a:lnTo>
                                        <a:pt x="398183" y="322579"/>
                                      </a:lnTo>
                                      <a:close/>
                                    </a:path>
                                  </a:pathLst>
                                </a:custGeom>
                                <a:ln w="17780">
                                  <a:solidFill>
                                    <a:srgbClr val="394C54"/>
                                  </a:solidFill>
                                  <a:prstDash val="solid"/>
                                </a:ln>
                              </wps:spPr>
                              <wps:bodyPr wrap="square" lIns="0" tIns="0" rIns="0" bIns="0" rtlCol="0">
                                <a:prstTxWarp prst="textNoShape">
                                  <a:avLst/>
                                </a:prstTxWarp>
                                <a:noAutofit/>
                              </wps:bodyPr>
                            </wps:wsp>
                          </wpg:wgp>
                        </a:graphicData>
                      </a:graphic>
                    </wp:anchor>
                  </w:drawing>
                </mc:Choice>
                <mc:Fallback>
                  <w:pict>
                    <v:group w14:anchorId="20035F73" id="Group 334" o:spid="_x0000_s1026" style="position:absolute;margin-left:-4.95pt;margin-top:-.05pt;width:51.05pt;height:432.65pt;z-index:-20603392;mso-wrap-distance-left:0;mso-wrap-distance-right:0" coordsize="6483,5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">
                      <v:shape id="Graphic 335" o:spid="_x0000_s1027" style="position:absolute;width:6483;height:54946;visibility:visible;mso-wrap-style:square;v-text-anchor:top" coordsize="648335,549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" path="m648004,4587697l,4587697r,906437l648004,5494134r,-906437xem648004,l,,,2103818,,4587684r648004,l648004,2103818,648004,xe" fillcolor="#efefef" stroked="f">
                        <v:path arrowok="t"/>
                      </v:shape>
                      <v:shape id="Graphic 336" o:spid="_x0000_s1028" style="position:absolute;left:626;top:2707;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" path="m508838,l,,,341058r508838,l508838,xe" fillcolor="#007bb7" stroked="f">
                        <v:path arrowok="t"/>
                      </v:shape>
                      <v:shape id="Graphic 337" o:spid="_x0000_s1029" style="position:absolute;left:626;top:2707;width:5093;height:3416;visibility:visible;mso-wrap-style:square;v-text-anchor:top" coordsize="50927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" path="m508838,341058l,341058,,,508838,r,341058xe" filled="f" strokecolor="#394c54" strokeweight=".70553mm">
                        <v:path arrowok="t"/>
                      </v:shape>
                      <v:shape id="Graphic 338" o:spid="_x0000_s1030" style="position:absolute;left:1717;top:2989;width:2877;height:2857;visibility:visible;mso-wrap-style:square;v-text-anchor:top" coordsize="2876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" path="m40259,137820r-216,-724l38785,137033r-12471,-13l25654,137185r-724,-483l21971,127495r-585,-2388l20294,122491r-1791,4978l17183,132232r-1689,4699l14414,137121r-1029,-101l2463,137058r-1016,-102l,137261r9880,7417l11341,145503r1193,1270l8851,158115r-673,1524l7848,161556r11252,-8153l20408,152577r8167,5944l30505,160108r2400,1499l32499,160108,28549,147942r-292,-1334l39687,137947r572,-127xem56591,76365r-26,-432l55346,75857r-12649,-26l42024,76009r-673,-495l37096,62242r-482,-787l32943,72605r-343,1639l31737,75831r-9995,51l19240,75755r-2819,241l17094,76568r10706,8052l28448,84924r431,788l24371,99529r-127,991l36703,91376r11277,8268l49326,100431,47777,95262,46062,90487,44589,85623r178,-254l56261,76682r330,-317xem67386,200012r-711,-216l66179,199859r-13093,-12l52425,200012r-622,-457l47282,185356r-508,1092l42875,198412r-534,1282l42138,199771r-14922,152l27076,200240r11405,8535l39116,209054r254,762l36271,219341r-927,2375l34645,224536r11519,-8370l46596,215646r838,-77l57416,222948r2058,1422l59728,224091r-3086,-9576l55753,212102r-686,-2565l56426,208368r1435,-977l61912,204355r2667,-2070l66052,201383r1334,-1371xem100939,31076r-330,-609l85547,30467,81991,19405r-280,-1651l80759,16090r-1740,4865l77685,25704r-1676,4699l74650,30480r-13144,12l61061,30302r-267,571l72034,39306r1029,927l68186,55067r1168,-661l79717,46799r1194,-749l90385,52959r1270,1054l93332,55016r-165,-991l89242,41948r-533,-1842l100444,31229r495,-153xem101536,245071r-546,-381l100457,244779r-13094,-12l86702,244932r-647,-508l81546,230263r-508,1067l77139,243293r-597,1436l63500,244817r-1016,-152l61353,244970r432,711l62369,245973r9944,7404l73660,254508r-4522,13970l69011,269405r11265,-8243l81572,260388r9525,6947l92329,268452r1701,902l89712,255765r-343,-1359l99898,246430r876,-533l101536,245071xem163169,14325r-940,-330l161404,14147r-13449,-63l143573,520,143624,r-686,63l141351,4660r-1347,4687l138391,13881r-927,368l136613,14084r-11671,63l124129,13995r-1041,343l123964,15138r10148,7556l135407,23787r-2705,8166l131699,35191r-699,1512l130746,38633r11087,-8077l143256,29629r11988,8750l155638,38277r-229,-952l151498,25285r-407,-1651l161836,15519r736,-381l163169,14325xem163931,261658r-279,-648l152031,260972r-1676,152l148564,260870r-3518,-10896l144691,248348r-864,-1778l142049,251485r-1295,4750l139052,260921r-14491,89l124129,260845r-330,584l124752,262216r1041,724l136131,270675r-4763,14554l131699,285483r8077,-5918l141757,278041r2083,-1474l146037,278015r1968,1562l156362,285673r-203,-1193l151739,270675r11722,-8878l163931,261658xem225132,245249r-203,-622l211429,244627r-1702,-102l205447,231203r-114,-660l204774,230644r-4546,13894l186080,244665r-572,-114l184759,244843r1118,927l196430,253644r585,241l197180,254584r-3620,11061l192900,267169r-280,1944l193802,268363r10096,-7417l205079,260235r1118,737l216522,268566r292,432l217462,268782r-623,-2476l215963,263994r-3111,-9677l224663,245364r469,-115xem225132,30391r-5283,-64l214871,30391r-5093,-51l206451,19837r-673,-1816l205701,17043r-723,-927l204597,16700r-4001,12459l200113,30302r-14465,76l185191,30187r-178,623l189039,33858r4115,2959l197256,39941r-3988,12294l192709,53403r-216,1588l193802,54102r10121,-7557l205079,45859r12256,9005l217563,54190r-266,-482l213144,40970r-305,-534l213106,39763r10591,-8013l224447,31381r685,-990xem270294,75717r-11799,-25l256832,75780r-1753,-139l253619,70904r-1563,-4661l251472,63804r-1016,-2400l249885,62090r-102,711l245897,74777r-394,788l245287,75628r-14605,127l230365,76111r10757,8064l242608,85394r-4598,14123l237794,99796r445,318l242303,97243r3950,-3098l250418,91262r11608,8496l262318,100203r610,-242l258457,86131r-114,-889l270281,76238r13,-521xem270586,200012r-711,-216l269379,199859r-13093,-12l255625,200012r-622,-457l250482,185356r-508,1092l246075,198412r-534,1282l245338,199771r-14922,152l230276,200240r11405,8535l242316,209054r254,762l239471,219341r-927,2375l237845,224536r11519,-8370l249796,215646r838,-77l260616,222948r2058,1422l262928,224091r-3086,-9576l258953,212102r-686,-2565l259626,208368r1435,-977l265112,204355r2667,-2070l269252,201383r1334,-1371xem287477,137287r-140,-432l278892,136880r-3404,-76l273812,136994r-1728,-304l270624,132003r-1550,-4648l268478,124929r-1093,-2590l265607,127317r-1333,4763l262585,136817r-13615,50l248158,136779r-1093,190l248107,137883r10566,7849l259295,146011r293,737l258127,151523r-1753,4763l254812,161518r1359,-889l266357,153136r457,-495l267639,152527r11443,8382l279387,161264r597,-63l278460,156222r-1702,-4775l275259,146507r2045,-1613l287477,137287xe" fillcolor="#ffc62a" stroked="f">
                        <v:path arrowok="t"/>
                      </v:shape>
                      <v:shape id="Graphic 339" o:spid="_x0000_s1031" style="position:absolute;left:1268;top:11969;width:3987;height:3987;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" path="m322580,l75603,,46178,5940,22147,22142,5942,46173,,75603,,322579r5942,29430l22147,376040r24031,16202l75603,398183r246977,l352004,392242r24031,-16202l392240,352009r5943,-29430l398183,75603,392240,46173,376035,22142,352004,5940,322580,xe" fillcolor="#ef4056" stroked="f">
                        <v:path arrowok="t"/>
                      </v:shape>
                      <v:shape id="Graphic 340" o:spid="_x0000_s1032" style="position:absolute;left:1268;top:11969;width:3987;height:3987;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" path="m398183,322579r-5943,29430l376035,376040r-24031,16202l322580,398183r-246977,l46178,392242,22147,376040,5942,352009,,322579,,75603,5942,46173,22147,22142,46178,5940,75603,,322580,r29424,5940l376035,22142r16205,24031l398183,75603r,246976xe" filled="f" strokecolor="#394c54" strokeweight="1.4pt">
                        <v:path arrowok="t"/>
                      </v:shape>
                      <v:shape id="Graphic 341" o:spid="_x0000_s1033" style="position:absolute;left:1256;top:25649;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" path="m322580,l75603,,46178,5940,22147,22142,5942,46173,,75603,,322580r5942,29429l22147,376040r24031,16202l75603,398183r246977,l352004,392242r24031,-16202l392240,352009r5943,-29429l398183,75603,392240,46173,376035,22142,352004,5940,322580,xe" fillcolor="#ffc62a" stroked="f">
                        <v:path arrowok="t"/>
                      </v:shape>
                      <v:shape id="Graphic 342" o:spid="_x0000_s1034" style="position:absolute;left:1256;top:25649;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" path="m398183,322580r-5943,29429l376035,376040r-24031,16202l322580,398183r-246977,l46178,392242,22147,376040,5942,352009,,322580,,75603,5942,46173,22147,22142,46178,5940,75603,,322580,r29424,5940l376035,22142r16205,24031l398183,75603r,246977xe" filled="f" strokecolor="#394c54" strokeweight="1.4pt">
                        <v:path arrowok="t"/>
                      </v:shape>
                      <v:shape id="Graphic 343" o:spid="_x0000_s1035" style="position:absolute;left:1256;top:38068;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" path="m322580,l75615,,46184,5940,22148,22142,5942,46173,,75603,,322579r5942,29430l22148,376040r24036,16202l75615,398183r246965,l352004,392242r24031,-16202l392240,352009r5943,-29430l398183,75603,392240,46173,376035,22142,352004,5940,322580,xe" fillcolor="#ffc62a" stroked="f">
                        <v:path arrowok="t"/>
                      </v:shape>
                      <v:shape id="Graphic 344" o:spid="_x0000_s1036" style="position:absolute;left:1256;top:38068;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" path="m398183,322579r-5943,29430l376035,376040r-24031,16202l322580,398183r-246965,l46184,392242,22148,376040,5942,352009,,322579,,75603,5942,46173,22148,22142,46184,5940,75615,,322580,r29424,5940l376035,22142r16205,24031l398183,75603r,246976xe" filled="f" strokecolor="#394c54" strokeweight="1.4pt">
                        <v:path arrowok="t"/>
                      </v:shape>
                      <v:shape id="Graphic 345" o:spid="_x0000_s1037" style="position:absolute;left:1256;top:48403;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" path="m322580,l75603,,46178,5940,22147,22142,5942,46173,,75603,,322579r5942,29430l22147,376040r24031,16202l75603,398183r246977,l352004,392242r24031,-16202l392240,352009r5943,-29430l398183,75603,392240,46173,376035,22142,352004,5940,322580,xe" fillcolor="#ffc62a" stroked="f">
                        <v:path arrowok="t"/>
                      </v:shape>
                      <v:shape id="Graphic 346" o:spid="_x0000_s1038" style="position:absolute;left:1256;top:48403;width:3988;height:3988;visibility:visible;mso-wrap-style:square;v-text-anchor:top" coordsize="39878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" path="m398183,322579r-5943,29430l376035,376040r-24031,16202l322580,398183r-246977,l46178,392242,22147,376040,5942,352009,,322579,,75603,5942,46173,22147,22142,46178,5940,75603,,322580,r29424,5940l376035,22142r16205,24031l398183,75603r,246976xe" filled="f" strokecolor="#394c54" strokeweight="1.4pt">
                        <v:path arrowok="t"/>
                      </v:shape>
                    </v:group>
                  </w:pict>
                </mc:Fallback>
              </mc:AlternateContent>
            </w:r>
            <w:r>
              <w:rPr>
                <w:rFonts w:ascii="Trebuchet MS"/>
                <w:b/>
                <w:color w:val="3A4C53"/>
                <w:w w:val="90"/>
                <w:sz w:val="20"/>
              </w:rPr>
              <w:t>Risk</w:t>
            </w:r>
            <w:r>
              <w:rPr>
                <w:rFonts w:ascii="Trebuchet MS"/>
                <w:b/>
                <w:color w:val="3A4C53"/>
                <w:spacing w:val="-7"/>
                <w:w w:val="90"/>
                <w:sz w:val="20"/>
              </w:rPr>
              <w:t xml:space="preserve"> </w:t>
            </w:r>
            <w:r>
              <w:rPr>
                <w:rFonts w:ascii="Trebuchet MS"/>
                <w:b/>
                <w:color w:val="3A4C53"/>
                <w:w w:val="90"/>
                <w:sz w:val="20"/>
              </w:rPr>
              <w:t>to</w:t>
            </w:r>
            <w:r>
              <w:rPr>
                <w:rFonts w:ascii="Trebuchet MS"/>
                <w:b/>
                <w:color w:val="3A4C53"/>
                <w:spacing w:val="-2"/>
                <w:w w:val="90"/>
                <w:sz w:val="20"/>
              </w:rPr>
              <w:t xml:space="preserve"> </w:t>
            </w:r>
            <w:r>
              <w:rPr>
                <w:rFonts w:ascii="Trebuchet MS"/>
                <w:b/>
                <w:color w:val="3A4C53"/>
                <w:spacing w:val="-5"/>
                <w:w w:val="90"/>
                <w:sz w:val="20"/>
              </w:rPr>
              <w:t>EU</w:t>
            </w:r>
          </w:p>
        </w:tc>
      </w:tr>
      <w:tr w:rsidR="00674611" w14:paraId="4B3AF9C9" w14:textId="77777777">
        <w:trPr>
          <w:trHeight w:val="537"/>
        </w:trPr>
        <w:tc>
          <w:tcPr>
            <w:tcW w:w="2440" w:type="dxa"/>
          </w:tcPr>
          <w:p w14:paraId="12941C74" w14:textId="77777777" w:rsidR="00674611" w:rsidRDefault="00674611">
            <w:pPr>
              <w:pStyle w:val="TableParagraph"/>
              <w:rPr>
                <w:rFonts w:ascii="Times New Roman"/>
                <w:sz w:val="16"/>
              </w:rPr>
            </w:pPr>
          </w:p>
        </w:tc>
        <w:tc>
          <w:tcPr>
            <w:tcW w:w="112" w:type="dxa"/>
            <w:shd w:val="clear" w:color="auto" w:fill="EFEFEF"/>
          </w:tcPr>
          <w:p w14:paraId="571454B9" w14:textId="77777777" w:rsidR="00674611" w:rsidRDefault="00674611">
            <w:pPr>
              <w:pStyle w:val="TableParagraph"/>
              <w:rPr>
                <w:rFonts w:ascii="Times New Roman"/>
                <w:sz w:val="16"/>
              </w:rPr>
            </w:pPr>
          </w:p>
        </w:tc>
        <w:tc>
          <w:tcPr>
            <w:tcW w:w="170" w:type="dxa"/>
          </w:tcPr>
          <w:p w14:paraId="42031B18" w14:textId="77777777" w:rsidR="00674611" w:rsidRDefault="00674611">
            <w:pPr>
              <w:pStyle w:val="TableParagraph"/>
              <w:rPr>
                <w:rFonts w:ascii="Times New Roman"/>
                <w:sz w:val="16"/>
              </w:rPr>
            </w:pPr>
          </w:p>
        </w:tc>
        <w:tc>
          <w:tcPr>
            <w:tcW w:w="99" w:type="dxa"/>
            <w:shd w:val="clear" w:color="auto" w:fill="EFEFEF"/>
          </w:tcPr>
          <w:p w14:paraId="0C33320D" w14:textId="77777777" w:rsidR="00674611" w:rsidRDefault="00674611">
            <w:pPr>
              <w:pStyle w:val="TableParagraph"/>
              <w:rPr>
                <w:rFonts w:ascii="Times New Roman"/>
                <w:sz w:val="16"/>
              </w:rPr>
            </w:pPr>
          </w:p>
        </w:tc>
        <w:tc>
          <w:tcPr>
            <w:tcW w:w="7498" w:type="dxa"/>
          </w:tcPr>
          <w:p w14:paraId="2313D765" w14:textId="77777777" w:rsidR="00674611" w:rsidRDefault="00674611">
            <w:pPr>
              <w:pStyle w:val="TableParagraph"/>
              <w:rPr>
                <w:rFonts w:ascii="Times New Roman"/>
                <w:sz w:val="16"/>
              </w:rPr>
            </w:pPr>
          </w:p>
        </w:tc>
      </w:tr>
      <w:tr w:rsidR="00674611" w14:paraId="4230D748" w14:textId="77777777">
        <w:trPr>
          <w:trHeight w:val="117"/>
        </w:trPr>
        <w:tc>
          <w:tcPr>
            <w:tcW w:w="2440" w:type="dxa"/>
            <w:tcBorders>
              <w:bottom w:val="single" w:sz="4" w:space="0" w:color="C8C8C8"/>
            </w:tcBorders>
          </w:tcPr>
          <w:p w14:paraId="308D616C" w14:textId="77777777" w:rsidR="00674611" w:rsidRDefault="00674611">
            <w:pPr>
              <w:pStyle w:val="TableParagraph"/>
              <w:rPr>
                <w:rFonts w:ascii="Times New Roman"/>
                <w:sz w:val="6"/>
              </w:rPr>
            </w:pPr>
          </w:p>
        </w:tc>
        <w:tc>
          <w:tcPr>
            <w:tcW w:w="112" w:type="dxa"/>
            <w:tcBorders>
              <w:bottom w:val="single" w:sz="4" w:space="0" w:color="C8C8C8"/>
            </w:tcBorders>
            <w:shd w:val="clear" w:color="auto" w:fill="EFEFEF"/>
          </w:tcPr>
          <w:p w14:paraId="3ADF3810" w14:textId="77777777" w:rsidR="00674611" w:rsidRDefault="00674611">
            <w:pPr>
              <w:pStyle w:val="TableParagraph"/>
              <w:rPr>
                <w:rFonts w:ascii="Times New Roman"/>
                <w:sz w:val="6"/>
              </w:rPr>
            </w:pPr>
          </w:p>
        </w:tc>
        <w:tc>
          <w:tcPr>
            <w:tcW w:w="170" w:type="dxa"/>
            <w:tcBorders>
              <w:bottom w:val="single" w:sz="4" w:space="0" w:color="C8C8C8"/>
            </w:tcBorders>
          </w:tcPr>
          <w:p w14:paraId="207690C3" w14:textId="77777777" w:rsidR="00674611" w:rsidRDefault="00674611">
            <w:pPr>
              <w:pStyle w:val="TableParagraph"/>
              <w:rPr>
                <w:rFonts w:ascii="Times New Roman"/>
                <w:sz w:val="6"/>
              </w:rPr>
            </w:pPr>
          </w:p>
        </w:tc>
        <w:tc>
          <w:tcPr>
            <w:tcW w:w="99" w:type="dxa"/>
            <w:tcBorders>
              <w:bottom w:val="single" w:sz="4" w:space="0" w:color="C8C8C8"/>
            </w:tcBorders>
            <w:shd w:val="clear" w:color="auto" w:fill="EFEFEF"/>
          </w:tcPr>
          <w:p w14:paraId="7F9C3F3C" w14:textId="77777777" w:rsidR="00674611" w:rsidRDefault="00674611">
            <w:pPr>
              <w:pStyle w:val="TableParagraph"/>
              <w:rPr>
                <w:rFonts w:ascii="Times New Roman"/>
                <w:sz w:val="6"/>
              </w:rPr>
            </w:pPr>
          </w:p>
        </w:tc>
        <w:tc>
          <w:tcPr>
            <w:tcW w:w="7498" w:type="dxa"/>
            <w:tcBorders>
              <w:bottom w:val="single" w:sz="4" w:space="0" w:color="C8C8C8"/>
            </w:tcBorders>
          </w:tcPr>
          <w:p w14:paraId="2832DC0E" w14:textId="77777777" w:rsidR="00674611" w:rsidRDefault="00674611">
            <w:pPr>
              <w:pStyle w:val="TableParagraph"/>
              <w:rPr>
                <w:rFonts w:ascii="Times New Roman"/>
                <w:sz w:val="6"/>
              </w:rPr>
            </w:pPr>
          </w:p>
        </w:tc>
      </w:tr>
      <w:tr w:rsidR="00674611" w14:paraId="4C1A9924" w14:textId="77777777">
        <w:trPr>
          <w:trHeight w:val="2217"/>
        </w:trPr>
        <w:tc>
          <w:tcPr>
            <w:tcW w:w="2440" w:type="dxa"/>
            <w:tcBorders>
              <w:top w:val="single" w:sz="4" w:space="0" w:color="C8C8C8"/>
              <w:bottom w:val="single" w:sz="4" w:space="0" w:color="C8C8C8"/>
            </w:tcBorders>
          </w:tcPr>
          <w:p w14:paraId="66BFC8F5" w14:textId="77777777" w:rsidR="00674611" w:rsidRDefault="00674611">
            <w:pPr>
              <w:pStyle w:val="TableParagraph"/>
              <w:rPr>
                <w:rFonts w:ascii="Trebuchet MS"/>
                <w:b/>
                <w:sz w:val="20"/>
              </w:rPr>
            </w:pPr>
          </w:p>
          <w:p w14:paraId="668D5D1B" w14:textId="77777777" w:rsidR="00674611" w:rsidRDefault="00674611">
            <w:pPr>
              <w:pStyle w:val="TableParagraph"/>
              <w:rPr>
                <w:rFonts w:ascii="Trebuchet MS"/>
                <w:b/>
                <w:sz w:val="20"/>
              </w:rPr>
            </w:pPr>
          </w:p>
          <w:p w14:paraId="5839C98C" w14:textId="77777777" w:rsidR="00674611" w:rsidRDefault="00674611">
            <w:pPr>
              <w:pStyle w:val="TableParagraph"/>
              <w:spacing w:before="194"/>
              <w:rPr>
                <w:rFonts w:ascii="Trebuchet MS"/>
                <w:b/>
                <w:sz w:val="20"/>
              </w:rPr>
            </w:pPr>
          </w:p>
          <w:p w14:paraId="3BF5D98D" w14:textId="77777777" w:rsidR="00674611" w:rsidRDefault="00F77B18">
            <w:pPr>
              <w:pStyle w:val="TableParagraph"/>
              <w:spacing w:line="247" w:lineRule="auto"/>
              <w:ind w:right="1333"/>
              <w:rPr>
                <w:rFonts w:ascii="Trebuchet MS"/>
                <w:b/>
                <w:sz w:val="20"/>
              </w:rPr>
            </w:pPr>
            <w:r>
              <w:rPr>
                <w:rFonts w:ascii="Trebuchet MS"/>
                <w:b/>
                <w:color w:val="231F20"/>
                <w:spacing w:val="-2"/>
                <w:w w:val="90"/>
                <w:sz w:val="20"/>
              </w:rPr>
              <w:t>Clearing services</w:t>
            </w:r>
          </w:p>
        </w:tc>
        <w:tc>
          <w:tcPr>
            <w:tcW w:w="112" w:type="dxa"/>
            <w:tcBorders>
              <w:top w:val="single" w:sz="4" w:space="0" w:color="C8C8C8"/>
              <w:bottom w:val="single" w:sz="4" w:space="0" w:color="C8C8C8"/>
            </w:tcBorders>
            <w:shd w:val="clear" w:color="auto" w:fill="EFEFEF"/>
          </w:tcPr>
          <w:p w14:paraId="61A7B9F5" w14:textId="77777777" w:rsidR="00674611" w:rsidRDefault="00674611">
            <w:pPr>
              <w:pStyle w:val="TableParagraph"/>
              <w:rPr>
                <w:rFonts w:ascii="Times New Roman"/>
                <w:sz w:val="16"/>
              </w:rPr>
            </w:pPr>
          </w:p>
        </w:tc>
        <w:tc>
          <w:tcPr>
            <w:tcW w:w="170" w:type="dxa"/>
            <w:tcBorders>
              <w:top w:val="single" w:sz="4" w:space="0" w:color="C8C8C8"/>
              <w:bottom w:val="single" w:sz="4" w:space="0" w:color="C8C8C8"/>
            </w:tcBorders>
          </w:tcPr>
          <w:p w14:paraId="7A95CDA2" w14:textId="77777777" w:rsidR="00674611" w:rsidRDefault="00674611">
            <w:pPr>
              <w:pStyle w:val="TableParagraph"/>
              <w:rPr>
                <w:rFonts w:ascii="Times New Roman"/>
                <w:sz w:val="16"/>
              </w:rPr>
            </w:pPr>
          </w:p>
        </w:tc>
        <w:tc>
          <w:tcPr>
            <w:tcW w:w="99" w:type="dxa"/>
            <w:tcBorders>
              <w:top w:val="single" w:sz="4" w:space="0" w:color="C8C8C8"/>
              <w:bottom w:val="single" w:sz="4" w:space="0" w:color="C8C8C8"/>
            </w:tcBorders>
            <w:shd w:val="clear" w:color="auto" w:fill="EFEFEF"/>
          </w:tcPr>
          <w:p w14:paraId="5FFEB3B0" w14:textId="77777777" w:rsidR="00674611" w:rsidRDefault="00674611">
            <w:pPr>
              <w:pStyle w:val="TableParagraph"/>
              <w:rPr>
                <w:rFonts w:ascii="Times New Roman"/>
                <w:sz w:val="16"/>
              </w:rPr>
            </w:pPr>
          </w:p>
        </w:tc>
        <w:tc>
          <w:tcPr>
            <w:tcW w:w="7498" w:type="dxa"/>
            <w:tcBorders>
              <w:top w:val="single" w:sz="4" w:space="0" w:color="C8C8C8"/>
              <w:bottom w:val="single" w:sz="4" w:space="0" w:color="C8C8C8"/>
            </w:tcBorders>
          </w:tcPr>
          <w:p w14:paraId="4940603F" w14:textId="77777777" w:rsidR="00674611" w:rsidRDefault="00F77B18">
            <w:pPr>
              <w:pStyle w:val="TableParagraph"/>
              <w:spacing w:before="92" w:line="249" w:lineRule="auto"/>
              <w:ind w:left="1090" w:right="354"/>
              <w:rPr>
                <w:sz w:val="16"/>
              </w:rPr>
            </w:pPr>
            <w:r>
              <w:rPr>
                <w:color w:val="231F20"/>
                <w:w w:val="90"/>
                <w:sz w:val="16"/>
              </w:rPr>
              <w:t>In</w:t>
            </w:r>
            <w:r>
              <w:rPr>
                <w:color w:val="231F20"/>
                <w:spacing w:val="-15"/>
                <w:w w:val="90"/>
                <w:sz w:val="16"/>
              </w:rPr>
              <w:t xml:space="preserve"> </w:t>
            </w:r>
            <w:r>
              <w:rPr>
                <w:color w:val="231F20"/>
                <w:w w:val="90"/>
                <w:sz w:val="16"/>
              </w:rPr>
              <w:t>the</w:t>
            </w:r>
            <w:r>
              <w:rPr>
                <w:color w:val="231F20"/>
                <w:spacing w:val="-15"/>
                <w:w w:val="90"/>
                <w:sz w:val="16"/>
              </w:rPr>
              <w:t xml:space="preserve"> </w:t>
            </w:r>
            <w:r>
              <w:rPr>
                <w:color w:val="231F20"/>
                <w:w w:val="90"/>
                <w:sz w:val="16"/>
              </w:rPr>
              <w:t>absence</w:t>
            </w:r>
            <w:r>
              <w:rPr>
                <w:color w:val="231F20"/>
                <w:spacing w:val="-15"/>
                <w:w w:val="90"/>
                <w:sz w:val="16"/>
              </w:rPr>
              <w:t xml:space="preserve"> </w:t>
            </w:r>
            <w:r>
              <w:rPr>
                <w:color w:val="231F20"/>
                <w:w w:val="90"/>
                <w:sz w:val="16"/>
              </w:rPr>
              <w:t>of</w:t>
            </w:r>
            <w:r>
              <w:rPr>
                <w:color w:val="231F20"/>
                <w:spacing w:val="-15"/>
                <w:w w:val="90"/>
                <w:sz w:val="16"/>
              </w:rPr>
              <w:t xml:space="preserve"> </w:t>
            </w:r>
            <w:r>
              <w:rPr>
                <w:color w:val="231F20"/>
                <w:w w:val="90"/>
                <w:sz w:val="16"/>
              </w:rPr>
              <w:t>an</w:t>
            </w:r>
            <w:r>
              <w:rPr>
                <w:color w:val="231F20"/>
                <w:spacing w:val="-15"/>
                <w:w w:val="90"/>
                <w:sz w:val="16"/>
              </w:rPr>
              <w:t xml:space="preserve"> </w:t>
            </w:r>
            <w:r>
              <w:rPr>
                <w:color w:val="231F20"/>
                <w:w w:val="90"/>
                <w:sz w:val="16"/>
              </w:rPr>
              <w:t>agreement</w:t>
            </w:r>
            <w:r>
              <w:rPr>
                <w:color w:val="231F20"/>
                <w:spacing w:val="-15"/>
                <w:w w:val="90"/>
                <w:sz w:val="16"/>
              </w:rPr>
              <w:t xml:space="preserve"> </w:t>
            </w:r>
            <w:r>
              <w:rPr>
                <w:color w:val="231F20"/>
                <w:w w:val="90"/>
                <w:sz w:val="16"/>
              </w:rPr>
              <w:t>or</w:t>
            </w:r>
            <w:r>
              <w:rPr>
                <w:color w:val="231F20"/>
                <w:spacing w:val="-15"/>
                <w:w w:val="90"/>
                <w:sz w:val="16"/>
              </w:rPr>
              <w:t xml:space="preserve"> </w:t>
            </w:r>
            <w:r>
              <w:rPr>
                <w:color w:val="231F20"/>
                <w:w w:val="90"/>
                <w:sz w:val="16"/>
              </w:rPr>
              <w:t>recognition</w:t>
            </w:r>
            <w:r>
              <w:rPr>
                <w:color w:val="231F20"/>
                <w:spacing w:val="-15"/>
                <w:w w:val="90"/>
                <w:sz w:val="16"/>
              </w:rPr>
              <w:t xml:space="preserve"> </w:t>
            </w:r>
            <w:r>
              <w:rPr>
                <w:color w:val="231F20"/>
                <w:w w:val="90"/>
                <w:sz w:val="16"/>
              </w:rPr>
              <w:t>by</w:t>
            </w:r>
            <w:r>
              <w:rPr>
                <w:color w:val="231F20"/>
                <w:spacing w:val="-15"/>
                <w:w w:val="90"/>
                <w:sz w:val="16"/>
              </w:rPr>
              <w:t xml:space="preserve"> </w:t>
            </w:r>
            <w:r>
              <w:rPr>
                <w:color w:val="231F20"/>
                <w:w w:val="90"/>
                <w:sz w:val="16"/>
              </w:rPr>
              <w:t>the</w:t>
            </w:r>
            <w:r>
              <w:rPr>
                <w:color w:val="231F20"/>
                <w:spacing w:val="-15"/>
                <w:w w:val="90"/>
                <w:sz w:val="16"/>
              </w:rPr>
              <w:t xml:space="preserve"> </w:t>
            </w:r>
            <w:r>
              <w:rPr>
                <w:color w:val="231F20"/>
                <w:w w:val="90"/>
                <w:sz w:val="16"/>
              </w:rPr>
              <w:t>European</w:t>
            </w:r>
            <w:r>
              <w:rPr>
                <w:color w:val="231F20"/>
                <w:spacing w:val="-15"/>
                <w:w w:val="90"/>
                <w:sz w:val="16"/>
              </w:rPr>
              <w:t xml:space="preserve"> </w:t>
            </w:r>
            <w:r>
              <w:rPr>
                <w:color w:val="231F20"/>
                <w:w w:val="90"/>
                <w:sz w:val="16"/>
              </w:rPr>
              <w:t>Securities</w:t>
            </w:r>
            <w:r>
              <w:rPr>
                <w:color w:val="231F20"/>
                <w:spacing w:val="-15"/>
                <w:w w:val="90"/>
                <w:sz w:val="16"/>
              </w:rPr>
              <w:t xml:space="preserve"> </w:t>
            </w:r>
            <w:r>
              <w:rPr>
                <w:color w:val="231F20"/>
                <w:w w:val="90"/>
                <w:sz w:val="16"/>
              </w:rPr>
              <w:t>and</w:t>
            </w:r>
            <w:r>
              <w:rPr>
                <w:color w:val="231F20"/>
                <w:spacing w:val="-15"/>
                <w:w w:val="90"/>
                <w:sz w:val="16"/>
              </w:rPr>
              <w:t xml:space="preserve"> </w:t>
            </w:r>
            <w:r>
              <w:rPr>
                <w:color w:val="231F20"/>
                <w:w w:val="90"/>
                <w:sz w:val="16"/>
              </w:rPr>
              <w:t>Markets</w:t>
            </w:r>
            <w:r>
              <w:rPr>
                <w:color w:val="231F20"/>
                <w:spacing w:val="-15"/>
                <w:w w:val="90"/>
                <w:sz w:val="16"/>
              </w:rPr>
              <w:t xml:space="preserve"> </w:t>
            </w:r>
            <w:r>
              <w:rPr>
                <w:color w:val="231F20"/>
                <w:w w:val="90"/>
                <w:sz w:val="16"/>
              </w:rPr>
              <w:t xml:space="preserve">Authority </w:t>
            </w:r>
            <w:r>
              <w:rPr>
                <w:color w:val="231F20"/>
                <w:spacing w:val="-2"/>
                <w:w w:val="90"/>
                <w:sz w:val="16"/>
              </w:rPr>
              <w:t>of</w:t>
            </w:r>
            <w:r>
              <w:rPr>
                <w:color w:val="231F20"/>
                <w:spacing w:val="-9"/>
                <w:w w:val="90"/>
                <w:sz w:val="16"/>
              </w:rPr>
              <w:t xml:space="preserve"> </w:t>
            </w:r>
            <w:r>
              <w:rPr>
                <w:color w:val="231F20"/>
                <w:spacing w:val="-2"/>
                <w:w w:val="90"/>
                <w:sz w:val="16"/>
              </w:rPr>
              <w:t>UK</w:t>
            </w:r>
            <w:r>
              <w:rPr>
                <w:color w:val="231F20"/>
                <w:spacing w:val="-9"/>
                <w:w w:val="90"/>
                <w:sz w:val="16"/>
              </w:rPr>
              <w:t xml:space="preserve"> </w:t>
            </w:r>
            <w:r>
              <w:rPr>
                <w:color w:val="231F20"/>
                <w:spacing w:val="-2"/>
                <w:w w:val="90"/>
                <w:sz w:val="16"/>
              </w:rPr>
              <w:t>CCPs</w:t>
            </w:r>
            <w:r>
              <w:rPr>
                <w:color w:val="231F20"/>
                <w:spacing w:val="-9"/>
                <w:w w:val="90"/>
                <w:sz w:val="16"/>
              </w:rPr>
              <w:t xml:space="preserve"> </w:t>
            </w:r>
            <w:r>
              <w:rPr>
                <w:color w:val="231F20"/>
                <w:spacing w:val="-2"/>
                <w:w w:val="90"/>
                <w:sz w:val="16"/>
              </w:rPr>
              <w:t>(see</w:t>
            </w:r>
            <w:r>
              <w:rPr>
                <w:color w:val="231F20"/>
                <w:spacing w:val="-9"/>
                <w:w w:val="90"/>
                <w:sz w:val="16"/>
              </w:rPr>
              <w:t xml:space="preserve"> </w:t>
            </w:r>
            <w:r>
              <w:rPr>
                <w:color w:val="231F20"/>
                <w:spacing w:val="-2"/>
                <w:w w:val="90"/>
                <w:sz w:val="16"/>
              </w:rPr>
              <w:t>above),</w:t>
            </w:r>
            <w:r>
              <w:rPr>
                <w:color w:val="231F20"/>
                <w:spacing w:val="-9"/>
                <w:w w:val="90"/>
                <w:sz w:val="16"/>
              </w:rPr>
              <w:t xml:space="preserve"> </w:t>
            </w:r>
            <w:r>
              <w:rPr>
                <w:color w:val="231F20"/>
                <w:spacing w:val="-2"/>
                <w:w w:val="90"/>
                <w:sz w:val="16"/>
              </w:rPr>
              <w:t>EEA</w:t>
            </w:r>
            <w:r>
              <w:rPr>
                <w:color w:val="231F20"/>
                <w:spacing w:val="-9"/>
                <w:w w:val="90"/>
                <w:sz w:val="16"/>
              </w:rPr>
              <w:t xml:space="preserve"> </w:t>
            </w:r>
            <w:r>
              <w:rPr>
                <w:color w:val="231F20"/>
                <w:spacing w:val="-2"/>
                <w:w w:val="90"/>
                <w:sz w:val="16"/>
              </w:rPr>
              <w:t>clearing</w:t>
            </w:r>
            <w:r>
              <w:rPr>
                <w:color w:val="231F20"/>
                <w:spacing w:val="-9"/>
                <w:w w:val="90"/>
                <w:sz w:val="16"/>
              </w:rPr>
              <w:t xml:space="preserve"> </w:t>
            </w:r>
            <w:r>
              <w:rPr>
                <w:color w:val="231F20"/>
                <w:spacing w:val="-2"/>
                <w:w w:val="90"/>
                <w:sz w:val="16"/>
              </w:rPr>
              <w:t>members</w:t>
            </w:r>
            <w:r>
              <w:rPr>
                <w:color w:val="231F20"/>
                <w:spacing w:val="-9"/>
                <w:w w:val="90"/>
                <w:sz w:val="16"/>
              </w:rPr>
              <w:t xml:space="preserve"> </w:t>
            </w:r>
            <w:r>
              <w:rPr>
                <w:color w:val="231F20"/>
                <w:spacing w:val="-2"/>
                <w:w w:val="90"/>
                <w:sz w:val="16"/>
              </w:rPr>
              <w:t>and</w:t>
            </w:r>
            <w:r>
              <w:rPr>
                <w:color w:val="231F20"/>
                <w:spacing w:val="-9"/>
                <w:w w:val="90"/>
                <w:sz w:val="16"/>
              </w:rPr>
              <w:t xml:space="preserve"> </w:t>
            </w:r>
            <w:r>
              <w:rPr>
                <w:color w:val="231F20"/>
                <w:spacing w:val="-2"/>
                <w:w w:val="90"/>
                <w:sz w:val="16"/>
              </w:rPr>
              <w:t>their</w:t>
            </w:r>
            <w:r>
              <w:rPr>
                <w:color w:val="231F20"/>
                <w:spacing w:val="-9"/>
                <w:w w:val="90"/>
                <w:sz w:val="16"/>
              </w:rPr>
              <w:t xml:space="preserve"> </w:t>
            </w:r>
            <w:r>
              <w:rPr>
                <w:color w:val="231F20"/>
                <w:spacing w:val="-2"/>
                <w:w w:val="90"/>
                <w:sz w:val="16"/>
              </w:rPr>
              <w:t>clients</w:t>
            </w:r>
            <w:r>
              <w:rPr>
                <w:color w:val="231F20"/>
                <w:spacing w:val="-9"/>
                <w:w w:val="90"/>
                <w:sz w:val="16"/>
              </w:rPr>
              <w:t xml:space="preserve"> </w:t>
            </w:r>
            <w:r>
              <w:rPr>
                <w:color w:val="231F20"/>
                <w:spacing w:val="-2"/>
                <w:w w:val="90"/>
                <w:sz w:val="16"/>
              </w:rPr>
              <w:t>currently</w:t>
            </w:r>
            <w:r>
              <w:rPr>
                <w:color w:val="231F20"/>
                <w:spacing w:val="-9"/>
                <w:w w:val="90"/>
                <w:sz w:val="16"/>
              </w:rPr>
              <w:t xml:space="preserve"> </w:t>
            </w:r>
            <w:r>
              <w:rPr>
                <w:color w:val="231F20"/>
                <w:spacing w:val="-2"/>
                <w:w w:val="90"/>
                <w:sz w:val="16"/>
              </w:rPr>
              <w:t>using</w:t>
            </w:r>
            <w:r>
              <w:rPr>
                <w:color w:val="231F20"/>
                <w:spacing w:val="-9"/>
                <w:w w:val="90"/>
                <w:sz w:val="16"/>
              </w:rPr>
              <w:t xml:space="preserve"> </w:t>
            </w:r>
            <w:r>
              <w:rPr>
                <w:color w:val="231F20"/>
                <w:spacing w:val="-2"/>
                <w:w w:val="90"/>
                <w:sz w:val="16"/>
              </w:rPr>
              <w:t>UK</w:t>
            </w:r>
            <w:r>
              <w:rPr>
                <w:color w:val="231F20"/>
                <w:spacing w:val="-9"/>
                <w:w w:val="90"/>
                <w:sz w:val="16"/>
              </w:rPr>
              <w:t xml:space="preserve"> </w:t>
            </w:r>
            <w:r>
              <w:rPr>
                <w:color w:val="231F20"/>
                <w:spacing w:val="-2"/>
                <w:w w:val="90"/>
                <w:sz w:val="16"/>
              </w:rPr>
              <w:t>CCPs</w:t>
            </w:r>
            <w:r>
              <w:rPr>
                <w:color w:val="231F20"/>
                <w:spacing w:val="-9"/>
                <w:w w:val="90"/>
                <w:sz w:val="16"/>
              </w:rPr>
              <w:t xml:space="preserve"> </w:t>
            </w:r>
            <w:r>
              <w:rPr>
                <w:color w:val="231F20"/>
                <w:spacing w:val="-2"/>
                <w:w w:val="90"/>
                <w:sz w:val="16"/>
              </w:rPr>
              <w:t>will</w:t>
            </w:r>
            <w:r>
              <w:rPr>
                <w:color w:val="231F20"/>
                <w:spacing w:val="-9"/>
                <w:w w:val="90"/>
                <w:sz w:val="16"/>
              </w:rPr>
              <w:t xml:space="preserve"> </w:t>
            </w:r>
            <w:r>
              <w:rPr>
                <w:color w:val="231F20"/>
                <w:spacing w:val="-2"/>
                <w:w w:val="90"/>
                <w:sz w:val="16"/>
              </w:rPr>
              <w:t xml:space="preserve">need </w:t>
            </w:r>
            <w:r>
              <w:rPr>
                <w:color w:val="231F20"/>
                <w:w w:val="90"/>
                <w:sz w:val="16"/>
              </w:rPr>
              <w:t>to</w:t>
            </w:r>
            <w:r>
              <w:rPr>
                <w:color w:val="231F20"/>
                <w:spacing w:val="-7"/>
                <w:w w:val="90"/>
                <w:sz w:val="16"/>
              </w:rPr>
              <w:t xml:space="preserve"> </w:t>
            </w:r>
            <w:r>
              <w:rPr>
                <w:color w:val="231F20"/>
                <w:w w:val="90"/>
                <w:sz w:val="16"/>
              </w:rPr>
              <w:t>find</w:t>
            </w:r>
            <w:r>
              <w:rPr>
                <w:color w:val="231F20"/>
                <w:spacing w:val="-7"/>
                <w:w w:val="90"/>
                <w:sz w:val="16"/>
              </w:rPr>
              <w:t xml:space="preserve"> </w:t>
            </w:r>
            <w:r>
              <w:rPr>
                <w:color w:val="231F20"/>
                <w:w w:val="90"/>
                <w:sz w:val="16"/>
              </w:rPr>
              <w:t>new</w:t>
            </w:r>
            <w:r>
              <w:rPr>
                <w:color w:val="231F20"/>
                <w:spacing w:val="-7"/>
                <w:w w:val="90"/>
                <w:sz w:val="16"/>
              </w:rPr>
              <w:t xml:space="preserve"> </w:t>
            </w:r>
            <w:r>
              <w:rPr>
                <w:color w:val="231F20"/>
                <w:w w:val="90"/>
                <w:sz w:val="16"/>
              </w:rPr>
              <w:t>arrangements</w:t>
            </w:r>
            <w:r>
              <w:rPr>
                <w:color w:val="231F20"/>
                <w:spacing w:val="-7"/>
                <w:w w:val="90"/>
                <w:sz w:val="16"/>
              </w:rPr>
              <w:t xml:space="preserve"> </w:t>
            </w:r>
            <w:r>
              <w:rPr>
                <w:color w:val="231F20"/>
                <w:w w:val="90"/>
                <w:sz w:val="16"/>
              </w:rPr>
              <w:t>for</w:t>
            </w:r>
            <w:r>
              <w:rPr>
                <w:color w:val="231F20"/>
                <w:spacing w:val="-7"/>
                <w:w w:val="90"/>
                <w:sz w:val="16"/>
              </w:rPr>
              <w:t xml:space="preserve"> </w:t>
            </w:r>
            <w:r>
              <w:rPr>
                <w:color w:val="231F20"/>
                <w:w w:val="90"/>
                <w:sz w:val="16"/>
              </w:rPr>
              <w:t>future</w:t>
            </w:r>
            <w:r>
              <w:rPr>
                <w:color w:val="231F20"/>
                <w:spacing w:val="-7"/>
                <w:w w:val="90"/>
                <w:sz w:val="16"/>
              </w:rPr>
              <w:t xml:space="preserve"> </w:t>
            </w:r>
            <w:r>
              <w:rPr>
                <w:color w:val="231F20"/>
                <w:w w:val="90"/>
                <w:sz w:val="16"/>
              </w:rPr>
              <w:t>clearing</w:t>
            </w:r>
            <w:r>
              <w:rPr>
                <w:color w:val="231F20"/>
                <w:spacing w:val="-7"/>
                <w:w w:val="90"/>
                <w:sz w:val="16"/>
              </w:rPr>
              <w:t xml:space="preserve"> </w:t>
            </w:r>
            <w:r>
              <w:rPr>
                <w:color w:val="231F20"/>
                <w:w w:val="90"/>
                <w:sz w:val="16"/>
              </w:rPr>
              <w:t>services</w:t>
            </w:r>
            <w:r>
              <w:rPr>
                <w:color w:val="231F20"/>
                <w:spacing w:val="-7"/>
                <w:w w:val="90"/>
                <w:sz w:val="16"/>
              </w:rPr>
              <w:t xml:space="preserve"> </w:t>
            </w:r>
            <w:r>
              <w:rPr>
                <w:color w:val="231F20"/>
                <w:w w:val="90"/>
                <w:sz w:val="16"/>
              </w:rPr>
              <w:t>with</w:t>
            </w:r>
            <w:r>
              <w:rPr>
                <w:color w:val="231F20"/>
                <w:spacing w:val="-7"/>
                <w:w w:val="90"/>
                <w:sz w:val="16"/>
              </w:rPr>
              <w:t xml:space="preserve"> </w:t>
            </w:r>
            <w:r>
              <w:rPr>
                <w:color w:val="231F20"/>
                <w:w w:val="90"/>
                <w:sz w:val="16"/>
              </w:rPr>
              <w:t>CCPs</w:t>
            </w:r>
            <w:r>
              <w:rPr>
                <w:color w:val="231F20"/>
                <w:spacing w:val="-7"/>
                <w:w w:val="90"/>
                <w:sz w:val="16"/>
              </w:rPr>
              <w:t xml:space="preserve"> </w:t>
            </w:r>
            <w:proofErr w:type="spellStart"/>
            <w:r>
              <w:rPr>
                <w:color w:val="231F20"/>
                <w:w w:val="90"/>
                <w:sz w:val="16"/>
              </w:rPr>
              <w:t>authorised</w:t>
            </w:r>
            <w:proofErr w:type="spellEnd"/>
            <w:r>
              <w:rPr>
                <w:color w:val="231F20"/>
                <w:spacing w:val="-7"/>
                <w:w w:val="90"/>
                <w:sz w:val="16"/>
              </w:rPr>
              <w:t xml:space="preserve"> </w:t>
            </w:r>
            <w:r>
              <w:rPr>
                <w:color w:val="231F20"/>
                <w:w w:val="90"/>
                <w:sz w:val="16"/>
              </w:rPr>
              <w:t>or</w:t>
            </w:r>
            <w:r>
              <w:rPr>
                <w:color w:val="231F20"/>
                <w:spacing w:val="-7"/>
                <w:w w:val="90"/>
                <w:sz w:val="16"/>
              </w:rPr>
              <w:t xml:space="preserve"> </w:t>
            </w:r>
            <w:proofErr w:type="spellStart"/>
            <w:r>
              <w:rPr>
                <w:color w:val="231F20"/>
                <w:w w:val="90"/>
                <w:sz w:val="16"/>
              </w:rPr>
              <w:t>recognised</w:t>
            </w:r>
            <w:proofErr w:type="spellEnd"/>
            <w:r>
              <w:rPr>
                <w:color w:val="231F20"/>
                <w:spacing w:val="-7"/>
                <w:w w:val="90"/>
                <w:sz w:val="16"/>
              </w:rPr>
              <w:t xml:space="preserve"> </w:t>
            </w:r>
            <w:r>
              <w:rPr>
                <w:color w:val="231F20"/>
                <w:w w:val="90"/>
                <w:sz w:val="16"/>
              </w:rPr>
              <w:t>by</w:t>
            </w:r>
          </w:p>
          <w:p w14:paraId="45B92DA6" w14:textId="77777777" w:rsidR="00674611" w:rsidRDefault="00F77B18">
            <w:pPr>
              <w:pStyle w:val="TableParagraph"/>
              <w:spacing w:line="191" w:lineRule="exact"/>
              <w:ind w:left="1090"/>
              <w:rPr>
                <w:sz w:val="16"/>
              </w:rPr>
            </w:pPr>
            <w:r>
              <w:rPr>
                <w:color w:val="231F20"/>
                <w:spacing w:val="-2"/>
                <w:w w:val="90"/>
                <w:sz w:val="16"/>
              </w:rPr>
              <w:t>EU</w:t>
            </w:r>
            <w:r>
              <w:rPr>
                <w:color w:val="231F20"/>
                <w:spacing w:val="-13"/>
                <w:w w:val="90"/>
                <w:sz w:val="16"/>
              </w:rPr>
              <w:t xml:space="preserve"> </w:t>
            </w:r>
            <w:r>
              <w:rPr>
                <w:color w:val="231F20"/>
                <w:spacing w:val="-2"/>
                <w:sz w:val="16"/>
              </w:rPr>
              <w:t>authorities.</w:t>
            </w:r>
          </w:p>
          <w:p w14:paraId="6C190E32" w14:textId="77777777" w:rsidR="00674611" w:rsidRDefault="00F77B18">
            <w:pPr>
              <w:pStyle w:val="TableParagraph"/>
              <w:spacing w:before="64"/>
              <w:ind w:left="1090"/>
              <w:rPr>
                <w:sz w:val="16"/>
              </w:rPr>
            </w:pPr>
            <w:r>
              <w:rPr>
                <w:color w:val="231F20"/>
                <w:spacing w:val="-2"/>
                <w:w w:val="90"/>
                <w:sz w:val="16"/>
              </w:rPr>
              <w:t>The</w:t>
            </w:r>
            <w:r>
              <w:rPr>
                <w:color w:val="231F20"/>
                <w:spacing w:val="-10"/>
                <w:w w:val="90"/>
                <w:sz w:val="16"/>
              </w:rPr>
              <w:t xml:space="preserve"> </w:t>
            </w:r>
            <w:r>
              <w:rPr>
                <w:color w:val="231F20"/>
                <w:spacing w:val="-2"/>
                <w:w w:val="90"/>
                <w:sz w:val="16"/>
              </w:rPr>
              <w:t>UK</w:t>
            </w:r>
            <w:r>
              <w:rPr>
                <w:color w:val="231F20"/>
                <w:spacing w:val="-9"/>
                <w:w w:val="90"/>
                <w:sz w:val="16"/>
              </w:rPr>
              <w:t xml:space="preserve"> </w:t>
            </w:r>
            <w:r>
              <w:rPr>
                <w:color w:val="231F20"/>
                <w:spacing w:val="-2"/>
                <w:w w:val="90"/>
                <w:sz w:val="16"/>
              </w:rPr>
              <w:t>Government</w:t>
            </w:r>
            <w:r>
              <w:rPr>
                <w:color w:val="231F20"/>
                <w:spacing w:val="-10"/>
                <w:w w:val="90"/>
                <w:sz w:val="16"/>
              </w:rPr>
              <w:t xml:space="preserve"> </w:t>
            </w:r>
            <w:r>
              <w:rPr>
                <w:color w:val="231F20"/>
                <w:spacing w:val="-2"/>
                <w:w w:val="90"/>
                <w:sz w:val="16"/>
              </w:rPr>
              <w:t>has</w:t>
            </w:r>
            <w:r>
              <w:rPr>
                <w:color w:val="231F20"/>
                <w:spacing w:val="-9"/>
                <w:w w:val="90"/>
                <w:sz w:val="16"/>
              </w:rPr>
              <w:t xml:space="preserve"> </w:t>
            </w:r>
            <w:r>
              <w:rPr>
                <w:color w:val="231F20"/>
                <w:spacing w:val="-2"/>
                <w:w w:val="90"/>
                <w:sz w:val="16"/>
              </w:rPr>
              <w:t>committed</w:t>
            </w:r>
            <w:r>
              <w:rPr>
                <w:color w:val="231F20"/>
                <w:spacing w:val="-9"/>
                <w:w w:val="90"/>
                <w:sz w:val="16"/>
              </w:rPr>
              <w:t xml:space="preserve"> </w:t>
            </w:r>
            <w:r>
              <w:rPr>
                <w:color w:val="231F20"/>
                <w:spacing w:val="-2"/>
                <w:w w:val="90"/>
                <w:sz w:val="16"/>
              </w:rPr>
              <w:t>to</w:t>
            </w:r>
            <w:r>
              <w:rPr>
                <w:color w:val="231F20"/>
                <w:spacing w:val="-10"/>
                <w:w w:val="90"/>
                <w:sz w:val="16"/>
              </w:rPr>
              <w:t xml:space="preserve"> </w:t>
            </w:r>
            <w:r>
              <w:rPr>
                <w:color w:val="231F20"/>
                <w:spacing w:val="-2"/>
                <w:w w:val="90"/>
                <w:sz w:val="16"/>
              </w:rPr>
              <w:t>legislate,</w:t>
            </w:r>
            <w:r>
              <w:rPr>
                <w:color w:val="231F20"/>
                <w:spacing w:val="-9"/>
                <w:w w:val="90"/>
                <w:sz w:val="16"/>
              </w:rPr>
              <w:t xml:space="preserve"> </w:t>
            </w:r>
            <w:r>
              <w:rPr>
                <w:color w:val="231F20"/>
                <w:spacing w:val="-2"/>
                <w:w w:val="90"/>
                <w:sz w:val="16"/>
              </w:rPr>
              <w:t>if</w:t>
            </w:r>
            <w:r>
              <w:rPr>
                <w:color w:val="231F20"/>
                <w:spacing w:val="-10"/>
                <w:w w:val="90"/>
                <w:sz w:val="16"/>
              </w:rPr>
              <w:t xml:space="preserve"> </w:t>
            </w:r>
            <w:r>
              <w:rPr>
                <w:color w:val="231F20"/>
                <w:spacing w:val="-2"/>
                <w:w w:val="90"/>
                <w:sz w:val="16"/>
              </w:rPr>
              <w:t>necessary,</w:t>
            </w:r>
            <w:r>
              <w:rPr>
                <w:color w:val="231F20"/>
                <w:spacing w:val="-9"/>
                <w:w w:val="90"/>
                <w:sz w:val="16"/>
              </w:rPr>
              <w:t xml:space="preserve"> </w:t>
            </w:r>
            <w:r>
              <w:rPr>
                <w:color w:val="231F20"/>
                <w:spacing w:val="-2"/>
                <w:w w:val="90"/>
                <w:sz w:val="16"/>
              </w:rPr>
              <w:t>regarding</w:t>
            </w:r>
            <w:r>
              <w:rPr>
                <w:color w:val="231F20"/>
                <w:spacing w:val="-9"/>
                <w:w w:val="90"/>
                <w:sz w:val="16"/>
              </w:rPr>
              <w:t xml:space="preserve"> </w:t>
            </w:r>
            <w:r>
              <w:rPr>
                <w:color w:val="231F20"/>
                <w:spacing w:val="-2"/>
                <w:w w:val="90"/>
                <w:sz w:val="16"/>
              </w:rPr>
              <w:t>the</w:t>
            </w:r>
            <w:r>
              <w:rPr>
                <w:color w:val="231F20"/>
                <w:spacing w:val="-10"/>
                <w:w w:val="90"/>
                <w:sz w:val="16"/>
              </w:rPr>
              <w:t xml:space="preserve"> </w:t>
            </w:r>
            <w:r>
              <w:rPr>
                <w:color w:val="231F20"/>
                <w:spacing w:val="-2"/>
                <w:w w:val="90"/>
                <w:sz w:val="16"/>
              </w:rPr>
              <w:t>recognition</w:t>
            </w:r>
            <w:r>
              <w:rPr>
                <w:color w:val="231F20"/>
                <w:spacing w:val="-9"/>
                <w:w w:val="90"/>
                <w:sz w:val="16"/>
              </w:rPr>
              <w:t xml:space="preserve"> </w:t>
            </w:r>
            <w:r>
              <w:rPr>
                <w:color w:val="231F20"/>
                <w:spacing w:val="-5"/>
                <w:w w:val="90"/>
                <w:sz w:val="16"/>
              </w:rPr>
              <w:t>of</w:t>
            </w:r>
          </w:p>
          <w:p w14:paraId="18428CA7" w14:textId="77777777" w:rsidR="00674611" w:rsidRDefault="00F77B18">
            <w:pPr>
              <w:pStyle w:val="TableParagraph"/>
              <w:spacing w:before="6" w:line="249" w:lineRule="auto"/>
              <w:ind w:left="1090" w:right="82"/>
              <w:rPr>
                <w:sz w:val="16"/>
              </w:rPr>
            </w:pPr>
            <w:r>
              <w:rPr>
                <w:color w:val="231F20"/>
                <w:w w:val="90"/>
                <w:sz w:val="16"/>
              </w:rPr>
              <w:t>non-UK</w:t>
            </w:r>
            <w:r>
              <w:rPr>
                <w:color w:val="231F20"/>
                <w:spacing w:val="-15"/>
                <w:w w:val="90"/>
                <w:sz w:val="16"/>
              </w:rPr>
              <w:t xml:space="preserve"> </w:t>
            </w:r>
            <w:r>
              <w:rPr>
                <w:color w:val="231F20"/>
                <w:w w:val="90"/>
                <w:sz w:val="16"/>
              </w:rPr>
              <w:t>CCPs,</w:t>
            </w:r>
            <w:r>
              <w:rPr>
                <w:color w:val="231F20"/>
                <w:spacing w:val="-15"/>
                <w:w w:val="90"/>
                <w:sz w:val="16"/>
              </w:rPr>
              <w:t xml:space="preserve"> </w:t>
            </w:r>
            <w:r>
              <w:rPr>
                <w:color w:val="231F20"/>
                <w:w w:val="90"/>
                <w:sz w:val="16"/>
              </w:rPr>
              <w:t>including</w:t>
            </w:r>
            <w:r>
              <w:rPr>
                <w:color w:val="231F20"/>
                <w:spacing w:val="-15"/>
                <w:w w:val="90"/>
                <w:sz w:val="16"/>
              </w:rPr>
              <w:t xml:space="preserve"> </w:t>
            </w:r>
            <w:r>
              <w:rPr>
                <w:color w:val="231F20"/>
                <w:w w:val="90"/>
                <w:sz w:val="16"/>
              </w:rPr>
              <w:t>a</w:t>
            </w:r>
            <w:r>
              <w:rPr>
                <w:color w:val="231F20"/>
                <w:spacing w:val="-15"/>
                <w:w w:val="90"/>
                <w:sz w:val="16"/>
              </w:rPr>
              <w:t xml:space="preserve"> </w:t>
            </w:r>
            <w:r>
              <w:rPr>
                <w:color w:val="231F20"/>
                <w:w w:val="90"/>
                <w:sz w:val="16"/>
              </w:rPr>
              <w:t>temporary</w:t>
            </w:r>
            <w:r>
              <w:rPr>
                <w:color w:val="231F20"/>
                <w:spacing w:val="-15"/>
                <w:w w:val="90"/>
                <w:sz w:val="16"/>
              </w:rPr>
              <w:t xml:space="preserve"> </w:t>
            </w:r>
            <w:r>
              <w:rPr>
                <w:color w:val="231F20"/>
                <w:w w:val="90"/>
                <w:sz w:val="16"/>
              </w:rPr>
              <w:t>recognition</w:t>
            </w:r>
            <w:r>
              <w:rPr>
                <w:color w:val="231F20"/>
                <w:spacing w:val="-15"/>
                <w:w w:val="90"/>
                <w:sz w:val="16"/>
              </w:rPr>
              <w:t xml:space="preserve"> </w:t>
            </w:r>
            <w:r>
              <w:rPr>
                <w:color w:val="231F20"/>
                <w:w w:val="90"/>
                <w:sz w:val="16"/>
              </w:rPr>
              <w:t>regime,</w:t>
            </w:r>
            <w:r>
              <w:rPr>
                <w:color w:val="231F20"/>
                <w:spacing w:val="-15"/>
                <w:w w:val="90"/>
                <w:sz w:val="16"/>
              </w:rPr>
              <w:t xml:space="preserve"> </w:t>
            </w:r>
            <w:r>
              <w:rPr>
                <w:color w:val="231F20"/>
                <w:w w:val="90"/>
                <w:sz w:val="16"/>
              </w:rPr>
              <w:t>so</w:t>
            </w:r>
            <w:r>
              <w:rPr>
                <w:color w:val="231F20"/>
                <w:spacing w:val="-15"/>
                <w:w w:val="90"/>
                <w:sz w:val="16"/>
              </w:rPr>
              <w:t xml:space="preserve"> </w:t>
            </w:r>
            <w:r>
              <w:rPr>
                <w:color w:val="231F20"/>
                <w:w w:val="90"/>
                <w:sz w:val="16"/>
              </w:rPr>
              <w:t>that</w:t>
            </w:r>
            <w:r>
              <w:rPr>
                <w:color w:val="231F20"/>
                <w:spacing w:val="-15"/>
                <w:w w:val="90"/>
                <w:sz w:val="16"/>
              </w:rPr>
              <w:t xml:space="preserve"> </w:t>
            </w:r>
            <w:r>
              <w:rPr>
                <w:color w:val="231F20"/>
                <w:w w:val="90"/>
                <w:sz w:val="16"/>
              </w:rPr>
              <w:t>these</w:t>
            </w:r>
            <w:r>
              <w:rPr>
                <w:color w:val="231F20"/>
                <w:spacing w:val="-15"/>
                <w:w w:val="90"/>
                <w:sz w:val="16"/>
              </w:rPr>
              <w:t xml:space="preserve"> </w:t>
            </w:r>
            <w:r>
              <w:rPr>
                <w:color w:val="231F20"/>
                <w:w w:val="90"/>
                <w:sz w:val="16"/>
              </w:rPr>
              <w:t>CCPs</w:t>
            </w:r>
            <w:r>
              <w:rPr>
                <w:color w:val="231F20"/>
                <w:spacing w:val="-15"/>
                <w:w w:val="90"/>
                <w:sz w:val="16"/>
              </w:rPr>
              <w:t xml:space="preserve"> </w:t>
            </w:r>
            <w:r>
              <w:rPr>
                <w:color w:val="231F20"/>
                <w:w w:val="90"/>
                <w:sz w:val="16"/>
              </w:rPr>
              <w:t>would</w:t>
            </w:r>
            <w:r>
              <w:rPr>
                <w:color w:val="231F20"/>
                <w:spacing w:val="-15"/>
                <w:w w:val="90"/>
                <w:sz w:val="16"/>
              </w:rPr>
              <w:t xml:space="preserve"> </w:t>
            </w:r>
            <w:r>
              <w:rPr>
                <w:color w:val="231F20"/>
                <w:w w:val="90"/>
                <w:sz w:val="16"/>
              </w:rPr>
              <w:t>continue</w:t>
            </w:r>
            <w:r>
              <w:rPr>
                <w:color w:val="231F20"/>
                <w:spacing w:val="-15"/>
                <w:w w:val="90"/>
                <w:sz w:val="16"/>
              </w:rPr>
              <w:t xml:space="preserve"> </w:t>
            </w:r>
            <w:r>
              <w:rPr>
                <w:color w:val="231F20"/>
                <w:w w:val="90"/>
                <w:sz w:val="16"/>
              </w:rPr>
              <w:t>to</w:t>
            </w:r>
            <w:r>
              <w:rPr>
                <w:color w:val="231F20"/>
                <w:spacing w:val="-15"/>
                <w:w w:val="90"/>
                <w:sz w:val="16"/>
              </w:rPr>
              <w:t xml:space="preserve"> </w:t>
            </w:r>
            <w:r>
              <w:rPr>
                <w:color w:val="231F20"/>
                <w:w w:val="90"/>
                <w:sz w:val="16"/>
              </w:rPr>
              <w:t>be</w:t>
            </w:r>
            <w:r>
              <w:rPr>
                <w:color w:val="231F20"/>
                <w:spacing w:val="-15"/>
                <w:w w:val="90"/>
                <w:sz w:val="16"/>
              </w:rPr>
              <w:t xml:space="preserve"> </w:t>
            </w:r>
            <w:r>
              <w:rPr>
                <w:color w:val="231F20"/>
                <w:w w:val="90"/>
                <w:sz w:val="16"/>
              </w:rPr>
              <w:t>able to</w:t>
            </w:r>
            <w:r>
              <w:rPr>
                <w:color w:val="231F20"/>
                <w:spacing w:val="-13"/>
                <w:w w:val="90"/>
                <w:sz w:val="16"/>
              </w:rPr>
              <w:t xml:space="preserve"> </w:t>
            </w:r>
            <w:r>
              <w:rPr>
                <w:color w:val="231F20"/>
                <w:w w:val="90"/>
                <w:sz w:val="16"/>
              </w:rPr>
              <w:t>provide</w:t>
            </w:r>
            <w:r>
              <w:rPr>
                <w:color w:val="231F20"/>
                <w:spacing w:val="-13"/>
                <w:w w:val="90"/>
                <w:sz w:val="16"/>
              </w:rPr>
              <w:t xml:space="preserve"> </w:t>
            </w:r>
            <w:r>
              <w:rPr>
                <w:color w:val="231F20"/>
                <w:w w:val="90"/>
                <w:sz w:val="16"/>
              </w:rPr>
              <w:t>clearing</w:t>
            </w:r>
            <w:r>
              <w:rPr>
                <w:color w:val="231F20"/>
                <w:spacing w:val="-13"/>
                <w:w w:val="90"/>
                <w:sz w:val="16"/>
              </w:rPr>
              <w:t xml:space="preserve"> </w:t>
            </w:r>
            <w:r>
              <w:rPr>
                <w:color w:val="231F20"/>
                <w:w w:val="90"/>
                <w:sz w:val="16"/>
              </w:rPr>
              <w:t>services</w:t>
            </w:r>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UK</w:t>
            </w:r>
            <w:r>
              <w:rPr>
                <w:color w:val="231F20"/>
                <w:spacing w:val="-13"/>
                <w:w w:val="90"/>
                <w:sz w:val="16"/>
              </w:rPr>
              <w:t xml:space="preserve"> </w:t>
            </w:r>
            <w:r>
              <w:rPr>
                <w:color w:val="231F20"/>
                <w:w w:val="90"/>
                <w:sz w:val="16"/>
              </w:rPr>
              <w:t>clearing</w:t>
            </w:r>
            <w:r>
              <w:rPr>
                <w:color w:val="231F20"/>
                <w:spacing w:val="-13"/>
                <w:w w:val="90"/>
                <w:sz w:val="16"/>
              </w:rPr>
              <w:t xml:space="preserve"> </w:t>
            </w:r>
            <w:r>
              <w:rPr>
                <w:color w:val="231F20"/>
                <w:w w:val="90"/>
                <w:sz w:val="16"/>
              </w:rPr>
              <w:t>members</w:t>
            </w:r>
            <w:r>
              <w:rPr>
                <w:color w:val="231F20"/>
                <w:spacing w:val="-13"/>
                <w:w w:val="90"/>
                <w:sz w:val="16"/>
              </w:rPr>
              <w:t xml:space="preserve"> </w:t>
            </w:r>
            <w:r>
              <w:rPr>
                <w:color w:val="231F20"/>
                <w:w w:val="90"/>
                <w:sz w:val="16"/>
              </w:rPr>
              <w:t>and</w:t>
            </w:r>
            <w:r>
              <w:rPr>
                <w:color w:val="231F20"/>
                <w:spacing w:val="-13"/>
                <w:w w:val="90"/>
                <w:sz w:val="16"/>
              </w:rPr>
              <w:t xml:space="preserve"> </w:t>
            </w:r>
            <w:r>
              <w:rPr>
                <w:color w:val="231F20"/>
                <w:w w:val="90"/>
                <w:sz w:val="16"/>
              </w:rPr>
              <w:t>clients</w:t>
            </w:r>
            <w:r>
              <w:rPr>
                <w:color w:val="231F20"/>
                <w:spacing w:val="-13"/>
                <w:w w:val="90"/>
                <w:sz w:val="16"/>
              </w:rPr>
              <w:t xml:space="preserve"> </w:t>
            </w:r>
            <w:r>
              <w:rPr>
                <w:color w:val="231F20"/>
                <w:w w:val="90"/>
                <w:sz w:val="16"/>
              </w:rPr>
              <w:t>in</w:t>
            </w:r>
            <w:r>
              <w:rPr>
                <w:color w:val="231F20"/>
                <w:spacing w:val="-13"/>
                <w:w w:val="90"/>
                <w:sz w:val="16"/>
              </w:rPr>
              <w:t xml:space="preserve"> </w:t>
            </w:r>
            <w:r>
              <w:rPr>
                <w:color w:val="231F20"/>
                <w:w w:val="90"/>
                <w:sz w:val="16"/>
              </w:rPr>
              <w:t>order</w:t>
            </w:r>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avoid</w:t>
            </w:r>
            <w:r>
              <w:rPr>
                <w:color w:val="231F20"/>
                <w:spacing w:val="-13"/>
                <w:w w:val="90"/>
                <w:sz w:val="16"/>
              </w:rPr>
              <w:t xml:space="preserve"> </w:t>
            </w:r>
            <w:r>
              <w:rPr>
                <w:color w:val="231F20"/>
                <w:w w:val="90"/>
                <w:sz w:val="16"/>
              </w:rPr>
              <w:t>disruption.</w:t>
            </w:r>
            <w:r>
              <w:rPr>
                <w:color w:val="231F20"/>
                <w:spacing w:val="-13"/>
                <w:w w:val="90"/>
                <w:sz w:val="16"/>
              </w:rPr>
              <w:t xml:space="preserve"> </w:t>
            </w:r>
            <w:r>
              <w:rPr>
                <w:color w:val="231F20"/>
                <w:w w:val="90"/>
                <w:sz w:val="16"/>
              </w:rPr>
              <w:t>Once</w:t>
            </w:r>
            <w:r>
              <w:rPr>
                <w:color w:val="231F20"/>
                <w:spacing w:val="-13"/>
                <w:w w:val="90"/>
                <w:sz w:val="16"/>
              </w:rPr>
              <w:t xml:space="preserve"> </w:t>
            </w:r>
            <w:r>
              <w:rPr>
                <w:color w:val="231F20"/>
                <w:w w:val="90"/>
                <w:sz w:val="16"/>
              </w:rPr>
              <w:t>this legislation</w:t>
            </w:r>
            <w:r>
              <w:rPr>
                <w:color w:val="231F20"/>
                <w:spacing w:val="-11"/>
                <w:w w:val="90"/>
                <w:sz w:val="16"/>
              </w:rPr>
              <w:t xml:space="preserve"> </w:t>
            </w:r>
            <w:r>
              <w:rPr>
                <w:color w:val="231F20"/>
                <w:w w:val="90"/>
                <w:sz w:val="16"/>
              </w:rPr>
              <w:t>is</w:t>
            </w:r>
            <w:r>
              <w:rPr>
                <w:color w:val="231F20"/>
                <w:spacing w:val="-11"/>
                <w:w w:val="90"/>
                <w:sz w:val="16"/>
              </w:rPr>
              <w:t xml:space="preserve"> </w:t>
            </w:r>
            <w:r>
              <w:rPr>
                <w:color w:val="231F20"/>
                <w:w w:val="90"/>
                <w:sz w:val="16"/>
              </w:rPr>
              <w:t>passed,</w:t>
            </w:r>
            <w:r>
              <w:rPr>
                <w:color w:val="231F20"/>
                <w:spacing w:val="-11"/>
                <w:w w:val="90"/>
                <w:sz w:val="16"/>
              </w:rPr>
              <w:t xml:space="preserve"> </w:t>
            </w:r>
            <w:r>
              <w:rPr>
                <w:color w:val="231F20"/>
                <w:w w:val="90"/>
                <w:sz w:val="16"/>
              </w:rPr>
              <w:t>risks</w:t>
            </w:r>
            <w:r>
              <w:rPr>
                <w:color w:val="231F20"/>
                <w:spacing w:val="-11"/>
                <w:w w:val="90"/>
                <w:sz w:val="16"/>
              </w:rPr>
              <w:t xml:space="preserve"> </w:t>
            </w:r>
            <w:r>
              <w:rPr>
                <w:color w:val="231F20"/>
                <w:w w:val="90"/>
                <w:sz w:val="16"/>
              </w:rPr>
              <w:t>to</w:t>
            </w:r>
            <w:r>
              <w:rPr>
                <w:color w:val="231F20"/>
                <w:spacing w:val="-11"/>
                <w:w w:val="90"/>
                <w:sz w:val="16"/>
              </w:rPr>
              <w:t xml:space="preserve"> </w:t>
            </w:r>
            <w:r>
              <w:rPr>
                <w:color w:val="231F20"/>
                <w:w w:val="90"/>
                <w:sz w:val="16"/>
              </w:rPr>
              <w:t>UK</w:t>
            </w:r>
            <w:r>
              <w:rPr>
                <w:color w:val="231F20"/>
                <w:spacing w:val="-11"/>
                <w:w w:val="90"/>
                <w:sz w:val="16"/>
              </w:rPr>
              <w:t xml:space="preserve"> </w:t>
            </w:r>
            <w:r>
              <w:rPr>
                <w:color w:val="231F20"/>
                <w:w w:val="90"/>
                <w:sz w:val="16"/>
              </w:rPr>
              <w:t>clearing</w:t>
            </w:r>
            <w:r>
              <w:rPr>
                <w:color w:val="231F20"/>
                <w:spacing w:val="-11"/>
                <w:w w:val="90"/>
                <w:sz w:val="16"/>
              </w:rPr>
              <w:t xml:space="preserve"> </w:t>
            </w:r>
            <w:r>
              <w:rPr>
                <w:color w:val="231F20"/>
                <w:w w:val="90"/>
                <w:sz w:val="16"/>
              </w:rPr>
              <w:t>members</w:t>
            </w:r>
            <w:r>
              <w:rPr>
                <w:color w:val="231F20"/>
                <w:spacing w:val="-11"/>
                <w:w w:val="90"/>
                <w:sz w:val="16"/>
              </w:rPr>
              <w:t xml:space="preserve"> </w:t>
            </w:r>
            <w:r>
              <w:rPr>
                <w:color w:val="231F20"/>
                <w:w w:val="90"/>
                <w:sz w:val="16"/>
              </w:rPr>
              <w:t>and</w:t>
            </w:r>
            <w:r>
              <w:rPr>
                <w:color w:val="231F20"/>
                <w:spacing w:val="-11"/>
                <w:w w:val="90"/>
                <w:sz w:val="16"/>
              </w:rPr>
              <w:t xml:space="preserve"> </w:t>
            </w:r>
            <w:r>
              <w:rPr>
                <w:color w:val="231F20"/>
                <w:w w:val="90"/>
                <w:sz w:val="16"/>
              </w:rPr>
              <w:t>clients</w:t>
            </w:r>
            <w:r>
              <w:rPr>
                <w:color w:val="231F20"/>
                <w:spacing w:val="-11"/>
                <w:w w:val="90"/>
                <w:sz w:val="16"/>
              </w:rPr>
              <w:t xml:space="preserve"> </w:t>
            </w:r>
            <w:r>
              <w:rPr>
                <w:color w:val="231F20"/>
                <w:w w:val="90"/>
                <w:sz w:val="16"/>
              </w:rPr>
              <w:t>would</w:t>
            </w:r>
            <w:r>
              <w:rPr>
                <w:color w:val="231F20"/>
                <w:spacing w:val="-11"/>
                <w:w w:val="90"/>
                <w:sz w:val="16"/>
              </w:rPr>
              <w:t xml:space="preserve"> </w:t>
            </w:r>
            <w:r>
              <w:rPr>
                <w:color w:val="231F20"/>
                <w:w w:val="90"/>
                <w:sz w:val="16"/>
              </w:rPr>
              <w:t>be</w:t>
            </w:r>
            <w:r>
              <w:rPr>
                <w:color w:val="231F20"/>
                <w:spacing w:val="-11"/>
                <w:w w:val="90"/>
                <w:sz w:val="16"/>
              </w:rPr>
              <w:t xml:space="preserve"> </w:t>
            </w:r>
            <w:r>
              <w:rPr>
                <w:color w:val="231F20"/>
                <w:w w:val="90"/>
                <w:sz w:val="16"/>
              </w:rPr>
              <w:t>mitigated.</w:t>
            </w:r>
            <w:r>
              <w:rPr>
                <w:color w:val="231F20"/>
                <w:spacing w:val="-10"/>
                <w:w w:val="90"/>
                <w:sz w:val="16"/>
              </w:rPr>
              <w:t xml:space="preserve"> </w:t>
            </w:r>
            <w:r>
              <w:rPr>
                <w:color w:val="008FC8"/>
                <w:w w:val="90"/>
                <w:sz w:val="16"/>
              </w:rPr>
              <w:t>In</w:t>
            </w:r>
            <w:r>
              <w:rPr>
                <w:color w:val="008FC8"/>
                <w:spacing w:val="-11"/>
                <w:w w:val="90"/>
                <w:sz w:val="16"/>
              </w:rPr>
              <w:t xml:space="preserve"> </w:t>
            </w:r>
            <w:r>
              <w:rPr>
                <w:color w:val="008FC8"/>
                <w:w w:val="90"/>
                <w:sz w:val="16"/>
              </w:rPr>
              <w:t>light</w:t>
            </w:r>
            <w:r>
              <w:rPr>
                <w:color w:val="008FC8"/>
                <w:spacing w:val="-11"/>
                <w:w w:val="90"/>
                <w:sz w:val="16"/>
              </w:rPr>
              <w:t xml:space="preserve"> </w:t>
            </w:r>
            <w:r>
              <w:rPr>
                <w:color w:val="008FC8"/>
                <w:w w:val="90"/>
                <w:sz w:val="16"/>
              </w:rPr>
              <w:t>of</w:t>
            </w:r>
            <w:r>
              <w:rPr>
                <w:color w:val="008FC8"/>
                <w:spacing w:val="-11"/>
                <w:w w:val="90"/>
                <w:sz w:val="16"/>
              </w:rPr>
              <w:t xml:space="preserve"> </w:t>
            </w:r>
            <w:r>
              <w:rPr>
                <w:color w:val="008FC8"/>
                <w:w w:val="90"/>
                <w:sz w:val="16"/>
              </w:rPr>
              <w:t>this,</w:t>
            </w:r>
            <w:r>
              <w:rPr>
                <w:color w:val="008FC8"/>
                <w:spacing w:val="-11"/>
                <w:w w:val="90"/>
                <w:sz w:val="16"/>
              </w:rPr>
              <w:t xml:space="preserve"> </w:t>
            </w:r>
            <w:r>
              <w:rPr>
                <w:color w:val="008FC8"/>
                <w:w w:val="90"/>
                <w:sz w:val="16"/>
              </w:rPr>
              <w:t>the Bank</w:t>
            </w:r>
            <w:r>
              <w:rPr>
                <w:color w:val="008FC8"/>
                <w:spacing w:val="-11"/>
                <w:w w:val="90"/>
                <w:sz w:val="16"/>
              </w:rPr>
              <w:t xml:space="preserve"> </w:t>
            </w:r>
            <w:r>
              <w:rPr>
                <w:color w:val="008FC8"/>
                <w:w w:val="90"/>
                <w:sz w:val="16"/>
              </w:rPr>
              <w:t>wrote</w:t>
            </w:r>
            <w:r>
              <w:rPr>
                <w:color w:val="008FC8"/>
                <w:spacing w:val="-11"/>
                <w:w w:val="90"/>
                <w:sz w:val="16"/>
              </w:rPr>
              <w:t xml:space="preserve"> </w:t>
            </w:r>
            <w:r>
              <w:rPr>
                <w:color w:val="008FC8"/>
                <w:w w:val="90"/>
                <w:sz w:val="16"/>
              </w:rPr>
              <w:t>to</w:t>
            </w:r>
            <w:r>
              <w:rPr>
                <w:color w:val="008FC8"/>
                <w:spacing w:val="-11"/>
                <w:w w:val="90"/>
                <w:sz w:val="16"/>
              </w:rPr>
              <w:t xml:space="preserve"> </w:t>
            </w:r>
            <w:r>
              <w:rPr>
                <w:color w:val="008FC8"/>
                <w:w w:val="90"/>
                <w:sz w:val="16"/>
              </w:rPr>
              <w:t>non-UK</w:t>
            </w:r>
            <w:r>
              <w:rPr>
                <w:color w:val="008FC8"/>
                <w:spacing w:val="-11"/>
                <w:w w:val="90"/>
                <w:sz w:val="16"/>
              </w:rPr>
              <w:t xml:space="preserve"> </w:t>
            </w:r>
            <w:r>
              <w:rPr>
                <w:color w:val="008FC8"/>
                <w:w w:val="90"/>
                <w:sz w:val="16"/>
              </w:rPr>
              <w:t>CCPs</w:t>
            </w:r>
            <w:r>
              <w:rPr>
                <w:color w:val="008FC8"/>
                <w:spacing w:val="-11"/>
                <w:w w:val="90"/>
                <w:sz w:val="16"/>
              </w:rPr>
              <w:t xml:space="preserve"> </w:t>
            </w:r>
            <w:r>
              <w:rPr>
                <w:color w:val="008FC8"/>
                <w:w w:val="90"/>
                <w:sz w:val="16"/>
              </w:rPr>
              <w:t>on</w:t>
            </w:r>
            <w:r>
              <w:rPr>
                <w:color w:val="008FC8"/>
                <w:spacing w:val="-11"/>
                <w:w w:val="90"/>
                <w:sz w:val="16"/>
              </w:rPr>
              <w:t xml:space="preserve"> </w:t>
            </w:r>
            <w:r>
              <w:rPr>
                <w:color w:val="008FC8"/>
                <w:w w:val="90"/>
                <w:sz w:val="16"/>
              </w:rPr>
              <w:t>28</w:t>
            </w:r>
            <w:r>
              <w:rPr>
                <w:color w:val="008FC8"/>
                <w:spacing w:val="-11"/>
                <w:w w:val="90"/>
                <w:sz w:val="16"/>
              </w:rPr>
              <w:t xml:space="preserve"> </w:t>
            </w:r>
            <w:r>
              <w:rPr>
                <w:color w:val="008FC8"/>
                <w:w w:val="90"/>
                <w:sz w:val="16"/>
              </w:rPr>
              <w:t>March</w:t>
            </w:r>
            <w:r>
              <w:rPr>
                <w:color w:val="008FC8"/>
                <w:spacing w:val="-11"/>
                <w:w w:val="90"/>
                <w:sz w:val="16"/>
              </w:rPr>
              <w:t xml:space="preserve"> </w:t>
            </w:r>
            <w:r>
              <w:rPr>
                <w:color w:val="008FC8"/>
                <w:w w:val="90"/>
                <w:sz w:val="16"/>
              </w:rPr>
              <w:t>2018</w:t>
            </w:r>
            <w:r>
              <w:rPr>
                <w:color w:val="008FC8"/>
                <w:spacing w:val="-11"/>
                <w:w w:val="90"/>
                <w:sz w:val="16"/>
              </w:rPr>
              <w:t xml:space="preserve"> </w:t>
            </w:r>
            <w:r>
              <w:rPr>
                <w:color w:val="008FC8"/>
                <w:w w:val="90"/>
                <w:sz w:val="16"/>
              </w:rPr>
              <w:t>to</w:t>
            </w:r>
            <w:r>
              <w:rPr>
                <w:color w:val="008FC8"/>
                <w:spacing w:val="-11"/>
                <w:w w:val="90"/>
                <w:sz w:val="16"/>
              </w:rPr>
              <w:t xml:space="preserve"> </w:t>
            </w:r>
            <w:r>
              <w:rPr>
                <w:color w:val="008FC8"/>
                <w:w w:val="90"/>
                <w:sz w:val="16"/>
              </w:rPr>
              <w:t>explain</w:t>
            </w:r>
            <w:r>
              <w:rPr>
                <w:color w:val="008FC8"/>
                <w:spacing w:val="-11"/>
                <w:w w:val="90"/>
                <w:sz w:val="16"/>
              </w:rPr>
              <w:t xml:space="preserve"> </w:t>
            </w:r>
            <w:r>
              <w:rPr>
                <w:color w:val="008FC8"/>
                <w:w w:val="90"/>
                <w:sz w:val="16"/>
              </w:rPr>
              <w:t>these</w:t>
            </w:r>
            <w:r>
              <w:rPr>
                <w:color w:val="008FC8"/>
                <w:spacing w:val="-11"/>
                <w:w w:val="90"/>
                <w:sz w:val="16"/>
              </w:rPr>
              <w:t xml:space="preserve"> </w:t>
            </w:r>
            <w:r>
              <w:rPr>
                <w:color w:val="008FC8"/>
                <w:w w:val="90"/>
                <w:sz w:val="16"/>
              </w:rPr>
              <w:t>CCPs</w:t>
            </w:r>
            <w:r>
              <w:rPr>
                <w:color w:val="008FC8"/>
                <w:spacing w:val="-11"/>
                <w:w w:val="90"/>
                <w:sz w:val="16"/>
              </w:rPr>
              <w:t xml:space="preserve"> </w:t>
            </w:r>
            <w:r>
              <w:rPr>
                <w:color w:val="008FC8"/>
                <w:w w:val="90"/>
                <w:sz w:val="16"/>
              </w:rPr>
              <w:t>can</w:t>
            </w:r>
            <w:r>
              <w:rPr>
                <w:color w:val="008FC8"/>
                <w:spacing w:val="-11"/>
                <w:w w:val="90"/>
                <w:sz w:val="16"/>
              </w:rPr>
              <w:t xml:space="preserve"> </w:t>
            </w:r>
            <w:r>
              <w:rPr>
                <w:color w:val="008FC8"/>
                <w:w w:val="90"/>
                <w:sz w:val="16"/>
              </w:rPr>
              <w:t>plan</w:t>
            </w:r>
            <w:r>
              <w:rPr>
                <w:color w:val="008FC8"/>
                <w:spacing w:val="-11"/>
                <w:w w:val="90"/>
                <w:sz w:val="16"/>
              </w:rPr>
              <w:t xml:space="preserve"> </w:t>
            </w:r>
            <w:r>
              <w:rPr>
                <w:color w:val="008FC8"/>
                <w:w w:val="90"/>
                <w:sz w:val="16"/>
              </w:rPr>
              <w:t>on</w:t>
            </w:r>
            <w:r>
              <w:rPr>
                <w:color w:val="008FC8"/>
                <w:spacing w:val="-11"/>
                <w:w w:val="90"/>
                <w:sz w:val="16"/>
              </w:rPr>
              <w:t xml:space="preserve"> </w:t>
            </w:r>
            <w:r>
              <w:rPr>
                <w:color w:val="008FC8"/>
                <w:w w:val="90"/>
                <w:sz w:val="16"/>
              </w:rPr>
              <w:t>the</w:t>
            </w:r>
            <w:r>
              <w:rPr>
                <w:color w:val="008FC8"/>
                <w:spacing w:val="-11"/>
                <w:w w:val="90"/>
                <w:sz w:val="16"/>
              </w:rPr>
              <w:t xml:space="preserve"> </w:t>
            </w:r>
            <w:r>
              <w:rPr>
                <w:color w:val="008FC8"/>
                <w:w w:val="90"/>
                <w:sz w:val="16"/>
              </w:rPr>
              <w:t>assumption</w:t>
            </w:r>
            <w:r>
              <w:rPr>
                <w:color w:val="008FC8"/>
                <w:spacing w:val="-11"/>
                <w:w w:val="90"/>
                <w:sz w:val="16"/>
              </w:rPr>
              <w:t xml:space="preserve"> </w:t>
            </w:r>
            <w:r>
              <w:rPr>
                <w:color w:val="008FC8"/>
                <w:w w:val="90"/>
                <w:sz w:val="16"/>
              </w:rPr>
              <w:t xml:space="preserve">that </w:t>
            </w:r>
            <w:r>
              <w:rPr>
                <w:color w:val="008FC8"/>
                <w:spacing w:val="-4"/>
                <w:sz w:val="16"/>
              </w:rPr>
              <w:t>they</w:t>
            </w:r>
            <w:r>
              <w:rPr>
                <w:color w:val="008FC8"/>
                <w:spacing w:val="-21"/>
                <w:sz w:val="16"/>
              </w:rPr>
              <w:t xml:space="preserve"> </w:t>
            </w:r>
            <w:r>
              <w:rPr>
                <w:color w:val="008FC8"/>
                <w:spacing w:val="-4"/>
                <w:sz w:val="16"/>
              </w:rPr>
              <w:t>will</w:t>
            </w:r>
            <w:r>
              <w:rPr>
                <w:color w:val="008FC8"/>
                <w:spacing w:val="-21"/>
                <w:sz w:val="16"/>
              </w:rPr>
              <w:t xml:space="preserve"> </w:t>
            </w:r>
            <w:r>
              <w:rPr>
                <w:color w:val="008FC8"/>
                <w:spacing w:val="-4"/>
                <w:sz w:val="16"/>
              </w:rPr>
              <w:t>only</w:t>
            </w:r>
            <w:r>
              <w:rPr>
                <w:color w:val="008FC8"/>
                <w:spacing w:val="-21"/>
                <w:sz w:val="16"/>
              </w:rPr>
              <w:t xml:space="preserve"> </w:t>
            </w:r>
            <w:r>
              <w:rPr>
                <w:color w:val="008FC8"/>
                <w:spacing w:val="-4"/>
                <w:sz w:val="16"/>
              </w:rPr>
              <w:t>need</w:t>
            </w:r>
            <w:r>
              <w:rPr>
                <w:color w:val="008FC8"/>
                <w:spacing w:val="-21"/>
                <w:sz w:val="16"/>
              </w:rPr>
              <w:t xml:space="preserve"> </w:t>
            </w:r>
            <w:r>
              <w:rPr>
                <w:color w:val="008FC8"/>
                <w:spacing w:val="-4"/>
                <w:sz w:val="16"/>
              </w:rPr>
              <w:t>recognition</w:t>
            </w:r>
            <w:r>
              <w:rPr>
                <w:color w:val="008FC8"/>
                <w:spacing w:val="-21"/>
                <w:sz w:val="16"/>
              </w:rPr>
              <w:t xml:space="preserve"> </w:t>
            </w:r>
            <w:r>
              <w:rPr>
                <w:color w:val="008FC8"/>
                <w:spacing w:val="-4"/>
                <w:sz w:val="16"/>
              </w:rPr>
              <w:t>by</w:t>
            </w:r>
            <w:r>
              <w:rPr>
                <w:color w:val="008FC8"/>
                <w:spacing w:val="-21"/>
                <w:sz w:val="16"/>
              </w:rPr>
              <w:t xml:space="preserve"> </w:t>
            </w:r>
            <w:r>
              <w:rPr>
                <w:color w:val="008FC8"/>
                <w:spacing w:val="-4"/>
                <w:sz w:val="16"/>
              </w:rPr>
              <w:t>the</w:t>
            </w:r>
            <w:r>
              <w:rPr>
                <w:color w:val="008FC8"/>
                <w:spacing w:val="-21"/>
                <w:sz w:val="16"/>
              </w:rPr>
              <w:t xml:space="preserve"> </w:t>
            </w:r>
            <w:r>
              <w:rPr>
                <w:color w:val="008FC8"/>
                <w:spacing w:val="-4"/>
                <w:sz w:val="16"/>
              </w:rPr>
              <w:t>end</w:t>
            </w:r>
            <w:r>
              <w:rPr>
                <w:color w:val="008FC8"/>
                <w:spacing w:val="-21"/>
                <w:sz w:val="16"/>
              </w:rPr>
              <w:t xml:space="preserve"> </w:t>
            </w:r>
            <w:r>
              <w:rPr>
                <w:color w:val="008FC8"/>
                <w:spacing w:val="-4"/>
                <w:sz w:val="16"/>
              </w:rPr>
              <w:t>of</w:t>
            </w:r>
            <w:r>
              <w:rPr>
                <w:color w:val="008FC8"/>
                <w:spacing w:val="-21"/>
                <w:sz w:val="16"/>
              </w:rPr>
              <w:t xml:space="preserve"> </w:t>
            </w:r>
            <w:r>
              <w:rPr>
                <w:color w:val="008FC8"/>
                <w:spacing w:val="-4"/>
                <w:sz w:val="16"/>
              </w:rPr>
              <w:t>the</w:t>
            </w:r>
            <w:r>
              <w:rPr>
                <w:color w:val="008FC8"/>
                <w:spacing w:val="-21"/>
                <w:sz w:val="16"/>
              </w:rPr>
              <w:t xml:space="preserve"> </w:t>
            </w:r>
            <w:r>
              <w:rPr>
                <w:color w:val="008FC8"/>
                <w:spacing w:val="-4"/>
                <w:sz w:val="16"/>
              </w:rPr>
              <w:t>implementation</w:t>
            </w:r>
            <w:r>
              <w:rPr>
                <w:color w:val="008FC8"/>
                <w:spacing w:val="-21"/>
                <w:sz w:val="16"/>
              </w:rPr>
              <w:t xml:space="preserve"> </w:t>
            </w:r>
            <w:r>
              <w:rPr>
                <w:color w:val="008FC8"/>
                <w:spacing w:val="-4"/>
                <w:sz w:val="16"/>
              </w:rPr>
              <w:t>period.</w:t>
            </w:r>
          </w:p>
        </w:tc>
      </w:tr>
      <w:tr w:rsidR="00674611" w14:paraId="756DAA63" w14:textId="77777777">
        <w:trPr>
          <w:trHeight w:val="2074"/>
        </w:trPr>
        <w:tc>
          <w:tcPr>
            <w:tcW w:w="2440" w:type="dxa"/>
            <w:tcBorders>
              <w:top w:val="single" w:sz="4" w:space="0" w:color="C8C8C8"/>
              <w:bottom w:val="single" w:sz="4" w:space="0" w:color="C8C8C8"/>
            </w:tcBorders>
          </w:tcPr>
          <w:p w14:paraId="3371D5F1" w14:textId="77777777" w:rsidR="00674611" w:rsidRDefault="00674611">
            <w:pPr>
              <w:pStyle w:val="TableParagraph"/>
              <w:rPr>
                <w:rFonts w:ascii="Trebuchet MS"/>
                <w:b/>
                <w:sz w:val="20"/>
              </w:rPr>
            </w:pPr>
          </w:p>
          <w:p w14:paraId="31294C8D" w14:textId="77777777" w:rsidR="00674611" w:rsidRDefault="00674611">
            <w:pPr>
              <w:pStyle w:val="TableParagraph"/>
              <w:rPr>
                <w:rFonts w:ascii="Trebuchet MS"/>
                <w:b/>
                <w:sz w:val="20"/>
              </w:rPr>
            </w:pPr>
          </w:p>
          <w:p w14:paraId="186A9A70" w14:textId="77777777" w:rsidR="00674611" w:rsidRDefault="00674611">
            <w:pPr>
              <w:pStyle w:val="TableParagraph"/>
              <w:spacing w:before="122"/>
              <w:rPr>
                <w:rFonts w:ascii="Trebuchet MS"/>
                <w:b/>
                <w:sz w:val="20"/>
              </w:rPr>
            </w:pPr>
          </w:p>
          <w:p w14:paraId="4CB36CAA" w14:textId="77777777" w:rsidR="00674611" w:rsidRDefault="00F77B18">
            <w:pPr>
              <w:pStyle w:val="TableParagraph"/>
              <w:spacing w:line="247" w:lineRule="auto"/>
              <w:ind w:right="1333"/>
              <w:rPr>
                <w:rFonts w:ascii="Trebuchet MS"/>
                <w:b/>
                <w:sz w:val="20"/>
              </w:rPr>
            </w:pPr>
            <w:r>
              <w:rPr>
                <w:rFonts w:ascii="Trebuchet MS"/>
                <w:b/>
                <w:color w:val="231F20"/>
                <w:spacing w:val="-2"/>
                <w:w w:val="90"/>
                <w:sz w:val="20"/>
              </w:rPr>
              <w:t xml:space="preserve">Banking </w:t>
            </w:r>
            <w:r>
              <w:rPr>
                <w:rFonts w:ascii="Trebuchet MS"/>
                <w:b/>
                <w:color w:val="231F20"/>
                <w:spacing w:val="-2"/>
                <w:w w:val="85"/>
                <w:sz w:val="20"/>
              </w:rPr>
              <w:t>services</w:t>
            </w:r>
          </w:p>
        </w:tc>
        <w:tc>
          <w:tcPr>
            <w:tcW w:w="112" w:type="dxa"/>
            <w:tcBorders>
              <w:top w:val="single" w:sz="4" w:space="0" w:color="C8C8C8"/>
              <w:bottom w:val="single" w:sz="4" w:space="0" w:color="C8C8C8"/>
            </w:tcBorders>
            <w:shd w:val="clear" w:color="auto" w:fill="EFEFEF"/>
          </w:tcPr>
          <w:p w14:paraId="1A5C9585" w14:textId="77777777" w:rsidR="00674611" w:rsidRDefault="00674611">
            <w:pPr>
              <w:pStyle w:val="TableParagraph"/>
              <w:rPr>
                <w:rFonts w:ascii="Times New Roman"/>
                <w:sz w:val="16"/>
              </w:rPr>
            </w:pPr>
          </w:p>
        </w:tc>
        <w:tc>
          <w:tcPr>
            <w:tcW w:w="170" w:type="dxa"/>
            <w:tcBorders>
              <w:top w:val="single" w:sz="4" w:space="0" w:color="C8C8C8"/>
              <w:bottom w:val="single" w:sz="4" w:space="0" w:color="C8C8C8"/>
            </w:tcBorders>
          </w:tcPr>
          <w:p w14:paraId="6CE0C809" w14:textId="77777777" w:rsidR="00674611" w:rsidRDefault="00674611">
            <w:pPr>
              <w:pStyle w:val="TableParagraph"/>
              <w:rPr>
                <w:rFonts w:ascii="Times New Roman"/>
                <w:sz w:val="16"/>
              </w:rPr>
            </w:pPr>
          </w:p>
        </w:tc>
        <w:tc>
          <w:tcPr>
            <w:tcW w:w="99" w:type="dxa"/>
            <w:tcBorders>
              <w:top w:val="single" w:sz="4" w:space="0" w:color="C8C8C8"/>
              <w:bottom w:val="single" w:sz="4" w:space="0" w:color="C8C8C8"/>
            </w:tcBorders>
            <w:shd w:val="clear" w:color="auto" w:fill="EFEFEF"/>
          </w:tcPr>
          <w:p w14:paraId="0666EE5E" w14:textId="77777777" w:rsidR="00674611" w:rsidRDefault="00674611">
            <w:pPr>
              <w:pStyle w:val="TableParagraph"/>
              <w:rPr>
                <w:rFonts w:ascii="Times New Roman"/>
                <w:sz w:val="16"/>
              </w:rPr>
            </w:pPr>
          </w:p>
        </w:tc>
        <w:tc>
          <w:tcPr>
            <w:tcW w:w="7498" w:type="dxa"/>
            <w:tcBorders>
              <w:top w:val="single" w:sz="4" w:space="0" w:color="C8C8C8"/>
              <w:bottom w:val="single" w:sz="4" w:space="0" w:color="C8C8C8"/>
            </w:tcBorders>
          </w:tcPr>
          <w:p w14:paraId="35D3519C" w14:textId="77777777" w:rsidR="00674611" w:rsidRDefault="00F77B18">
            <w:pPr>
              <w:pStyle w:val="TableParagraph"/>
              <w:spacing w:before="92" w:line="249" w:lineRule="auto"/>
              <w:ind w:left="1090"/>
              <w:rPr>
                <w:sz w:val="16"/>
              </w:rPr>
            </w:pPr>
            <w:r>
              <w:rPr>
                <w:color w:val="231F20"/>
                <w:spacing w:val="-2"/>
                <w:w w:val="90"/>
                <w:sz w:val="16"/>
              </w:rPr>
              <w:t>Banks</w:t>
            </w:r>
            <w:r>
              <w:rPr>
                <w:color w:val="231F20"/>
                <w:spacing w:val="-7"/>
                <w:w w:val="90"/>
                <w:sz w:val="16"/>
              </w:rPr>
              <w:t xml:space="preserve"> </w:t>
            </w:r>
            <w:r>
              <w:rPr>
                <w:color w:val="231F20"/>
                <w:spacing w:val="-2"/>
                <w:w w:val="90"/>
                <w:sz w:val="16"/>
              </w:rPr>
              <w:t>will</w:t>
            </w:r>
            <w:r>
              <w:rPr>
                <w:color w:val="231F20"/>
                <w:spacing w:val="-7"/>
                <w:w w:val="90"/>
                <w:sz w:val="16"/>
              </w:rPr>
              <w:t xml:space="preserve"> </w:t>
            </w:r>
            <w:r>
              <w:rPr>
                <w:color w:val="231F20"/>
                <w:spacing w:val="-2"/>
                <w:w w:val="90"/>
                <w:sz w:val="16"/>
              </w:rPr>
              <w:t>need</w:t>
            </w:r>
            <w:r>
              <w:rPr>
                <w:color w:val="231F20"/>
                <w:spacing w:val="-7"/>
                <w:w w:val="90"/>
                <w:sz w:val="16"/>
              </w:rPr>
              <w:t xml:space="preserve"> </w:t>
            </w:r>
            <w:r>
              <w:rPr>
                <w:color w:val="231F20"/>
                <w:spacing w:val="-2"/>
                <w:w w:val="90"/>
                <w:sz w:val="16"/>
              </w:rPr>
              <w:t>the</w:t>
            </w:r>
            <w:r>
              <w:rPr>
                <w:color w:val="231F20"/>
                <w:spacing w:val="-7"/>
                <w:w w:val="90"/>
                <w:sz w:val="16"/>
              </w:rPr>
              <w:t xml:space="preserve"> </w:t>
            </w:r>
            <w:r>
              <w:rPr>
                <w:color w:val="231F20"/>
                <w:spacing w:val="-2"/>
                <w:w w:val="90"/>
                <w:sz w:val="16"/>
              </w:rPr>
              <w:t>necessary</w:t>
            </w:r>
            <w:r>
              <w:rPr>
                <w:color w:val="231F20"/>
                <w:spacing w:val="-7"/>
                <w:w w:val="90"/>
                <w:sz w:val="16"/>
              </w:rPr>
              <w:t xml:space="preserve"> </w:t>
            </w:r>
            <w:r>
              <w:rPr>
                <w:color w:val="231F20"/>
                <w:spacing w:val="-2"/>
                <w:w w:val="90"/>
                <w:sz w:val="16"/>
              </w:rPr>
              <w:t>permissions</w:t>
            </w:r>
            <w:r>
              <w:rPr>
                <w:color w:val="231F20"/>
                <w:spacing w:val="-7"/>
                <w:w w:val="90"/>
                <w:sz w:val="16"/>
              </w:rPr>
              <w:t xml:space="preserve"> </w:t>
            </w:r>
            <w:r>
              <w:rPr>
                <w:color w:val="231F20"/>
                <w:spacing w:val="-2"/>
                <w:w w:val="90"/>
                <w:sz w:val="16"/>
              </w:rPr>
              <w:t>and</w:t>
            </w:r>
            <w:r>
              <w:rPr>
                <w:color w:val="231F20"/>
                <w:spacing w:val="-7"/>
                <w:w w:val="90"/>
                <w:sz w:val="16"/>
              </w:rPr>
              <w:t xml:space="preserve"> </w:t>
            </w:r>
            <w:r>
              <w:rPr>
                <w:color w:val="231F20"/>
                <w:spacing w:val="-2"/>
                <w:w w:val="90"/>
                <w:sz w:val="16"/>
              </w:rPr>
              <w:t>structures</w:t>
            </w:r>
            <w:r>
              <w:rPr>
                <w:color w:val="231F20"/>
                <w:spacing w:val="-7"/>
                <w:w w:val="90"/>
                <w:sz w:val="16"/>
              </w:rPr>
              <w:t xml:space="preserve"> </w:t>
            </w:r>
            <w:r>
              <w:rPr>
                <w:color w:val="231F20"/>
                <w:spacing w:val="-2"/>
                <w:w w:val="90"/>
                <w:sz w:val="16"/>
              </w:rPr>
              <w:t>in</w:t>
            </w:r>
            <w:r>
              <w:rPr>
                <w:color w:val="231F20"/>
                <w:spacing w:val="-7"/>
                <w:w w:val="90"/>
                <w:sz w:val="16"/>
              </w:rPr>
              <w:t xml:space="preserve"> </w:t>
            </w:r>
            <w:r>
              <w:rPr>
                <w:color w:val="231F20"/>
                <w:spacing w:val="-2"/>
                <w:w w:val="90"/>
                <w:sz w:val="16"/>
              </w:rPr>
              <w:t>place</w:t>
            </w:r>
            <w:r>
              <w:rPr>
                <w:color w:val="231F20"/>
                <w:spacing w:val="-7"/>
                <w:w w:val="90"/>
                <w:sz w:val="16"/>
              </w:rPr>
              <w:t xml:space="preserve"> </w:t>
            </w:r>
            <w:r>
              <w:rPr>
                <w:color w:val="231F20"/>
                <w:spacing w:val="-2"/>
                <w:w w:val="90"/>
                <w:sz w:val="16"/>
              </w:rPr>
              <w:t>to</w:t>
            </w:r>
            <w:r>
              <w:rPr>
                <w:color w:val="231F20"/>
                <w:spacing w:val="-7"/>
                <w:w w:val="90"/>
                <w:sz w:val="16"/>
              </w:rPr>
              <w:t xml:space="preserve"> </w:t>
            </w:r>
            <w:r>
              <w:rPr>
                <w:color w:val="231F20"/>
                <w:spacing w:val="-2"/>
                <w:w w:val="90"/>
                <w:sz w:val="16"/>
              </w:rPr>
              <w:t>continue</w:t>
            </w:r>
            <w:r>
              <w:rPr>
                <w:color w:val="231F20"/>
                <w:spacing w:val="-7"/>
                <w:w w:val="90"/>
                <w:sz w:val="16"/>
              </w:rPr>
              <w:t xml:space="preserve"> </w:t>
            </w:r>
            <w:r>
              <w:rPr>
                <w:color w:val="231F20"/>
                <w:spacing w:val="-2"/>
                <w:w w:val="90"/>
                <w:sz w:val="16"/>
              </w:rPr>
              <w:t>providing</w:t>
            </w:r>
            <w:r>
              <w:rPr>
                <w:color w:val="231F20"/>
                <w:spacing w:val="-7"/>
                <w:w w:val="90"/>
                <w:sz w:val="16"/>
              </w:rPr>
              <w:t xml:space="preserve"> </w:t>
            </w:r>
            <w:r>
              <w:rPr>
                <w:color w:val="231F20"/>
                <w:spacing w:val="-2"/>
                <w:w w:val="90"/>
                <w:sz w:val="16"/>
              </w:rPr>
              <w:t>services</w:t>
            </w:r>
            <w:r>
              <w:rPr>
                <w:color w:val="231F20"/>
                <w:spacing w:val="-7"/>
                <w:w w:val="90"/>
                <w:sz w:val="16"/>
              </w:rPr>
              <w:t xml:space="preserve"> </w:t>
            </w:r>
            <w:r>
              <w:rPr>
                <w:color w:val="231F20"/>
                <w:spacing w:val="-2"/>
                <w:w w:val="90"/>
                <w:sz w:val="16"/>
              </w:rPr>
              <w:t xml:space="preserve">to </w:t>
            </w:r>
            <w:r>
              <w:rPr>
                <w:color w:val="231F20"/>
                <w:spacing w:val="-4"/>
                <w:sz w:val="16"/>
              </w:rPr>
              <w:t>customers</w:t>
            </w:r>
            <w:r>
              <w:rPr>
                <w:color w:val="231F20"/>
                <w:spacing w:val="-19"/>
                <w:sz w:val="16"/>
              </w:rPr>
              <w:t xml:space="preserve"> </w:t>
            </w:r>
            <w:r>
              <w:rPr>
                <w:color w:val="231F20"/>
                <w:spacing w:val="-4"/>
                <w:sz w:val="16"/>
              </w:rPr>
              <w:t>on</w:t>
            </w:r>
            <w:r>
              <w:rPr>
                <w:color w:val="231F20"/>
                <w:spacing w:val="-19"/>
                <w:sz w:val="16"/>
              </w:rPr>
              <w:t xml:space="preserve"> </w:t>
            </w:r>
            <w:r>
              <w:rPr>
                <w:color w:val="231F20"/>
                <w:spacing w:val="-4"/>
                <w:sz w:val="16"/>
              </w:rPr>
              <w:t>a</w:t>
            </w:r>
            <w:r>
              <w:rPr>
                <w:color w:val="231F20"/>
                <w:spacing w:val="-19"/>
                <w:sz w:val="16"/>
              </w:rPr>
              <w:t xml:space="preserve"> </w:t>
            </w:r>
            <w:r>
              <w:rPr>
                <w:color w:val="231F20"/>
                <w:spacing w:val="-4"/>
                <w:sz w:val="16"/>
              </w:rPr>
              <w:t>cross-border</w:t>
            </w:r>
            <w:r>
              <w:rPr>
                <w:color w:val="231F20"/>
                <w:spacing w:val="-19"/>
                <w:sz w:val="16"/>
              </w:rPr>
              <w:t xml:space="preserve"> </w:t>
            </w:r>
            <w:r>
              <w:rPr>
                <w:color w:val="231F20"/>
                <w:spacing w:val="-4"/>
                <w:sz w:val="16"/>
              </w:rPr>
              <w:t>basis.</w:t>
            </w:r>
          </w:p>
          <w:p w14:paraId="06EE8FC3" w14:textId="77777777" w:rsidR="00674611" w:rsidRDefault="00F77B18">
            <w:pPr>
              <w:pStyle w:val="TableParagraph"/>
              <w:spacing w:before="55" w:line="249" w:lineRule="auto"/>
              <w:ind w:left="1090"/>
              <w:rPr>
                <w:sz w:val="16"/>
              </w:rPr>
            </w:pPr>
            <w:r>
              <w:rPr>
                <w:color w:val="231F20"/>
                <w:spacing w:val="-2"/>
                <w:w w:val="90"/>
                <w:sz w:val="16"/>
              </w:rPr>
              <w:t>Some</w:t>
            </w:r>
            <w:r>
              <w:rPr>
                <w:color w:val="231F20"/>
                <w:spacing w:val="-8"/>
                <w:w w:val="90"/>
                <w:sz w:val="16"/>
              </w:rPr>
              <w:t xml:space="preserve"> </w:t>
            </w:r>
            <w:r>
              <w:rPr>
                <w:color w:val="231F20"/>
                <w:spacing w:val="-2"/>
                <w:w w:val="90"/>
                <w:sz w:val="16"/>
              </w:rPr>
              <w:t>UK-based</w:t>
            </w:r>
            <w:r>
              <w:rPr>
                <w:color w:val="231F20"/>
                <w:spacing w:val="-8"/>
                <w:w w:val="90"/>
                <w:sz w:val="16"/>
              </w:rPr>
              <w:t xml:space="preserve"> </w:t>
            </w:r>
            <w:r>
              <w:rPr>
                <w:color w:val="231F20"/>
                <w:spacing w:val="-2"/>
                <w:w w:val="90"/>
                <w:sz w:val="16"/>
              </w:rPr>
              <w:t>banks</w:t>
            </w:r>
            <w:r>
              <w:rPr>
                <w:color w:val="231F20"/>
                <w:spacing w:val="-8"/>
                <w:w w:val="90"/>
                <w:sz w:val="16"/>
              </w:rPr>
              <w:t xml:space="preserve"> </w:t>
            </w:r>
            <w:r>
              <w:rPr>
                <w:color w:val="231F20"/>
                <w:spacing w:val="-2"/>
                <w:w w:val="90"/>
                <w:sz w:val="16"/>
              </w:rPr>
              <w:t>are</w:t>
            </w:r>
            <w:r>
              <w:rPr>
                <w:color w:val="231F20"/>
                <w:spacing w:val="-8"/>
                <w:w w:val="90"/>
                <w:sz w:val="16"/>
              </w:rPr>
              <w:t xml:space="preserve"> </w:t>
            </w:r>
            <w:r>
              <w:rPr>
                <w:color w:val="231F20"/>
                <w:spacing w:val="-2"/>
                <w:w w:val="90"/>
                <w:sz w:val="16"/>
              </w:rPr>
              <w:t>in</w:t>
            </w:r>
            <w:r>
              <w:rPr>
                <w:color w:val="231F20"/>
                <w:spacing w:val="-8"/>
                <w:w w:val="90"/>
                <w:sz w:val="16"/>
              </w:rPr>
              <w:t xml:space="preserve"> </w:t>
            </w:r>
            <w:r>
              <w:rPr>
                <w:color w:val="231F20"/>
                <w:spacing w:val="-2"/>
                <w:w w:val="90"/>
                <w:sz w:val="16"/>
              </w:rPr>
              <w:t>the</w:t>
            </w:r>
            <w:r>
              <w:rPr>
                <w:color w:val="231F20"/>
                <w:spacing w:val="-8"/>
                <w:w w:val="90"/>
                <w:sz w:val="16"/>
              </w:rPr>
              <w:t xml:space="preserve"> </w:t>
            </w:r>
            <w:r>
              <w:rPr>
                <w:color w:val="231F20"/>
                <w:spacing w:val="-2"/>
                <w:w w:val="90"/>
                <w:sz w:val="16"/>
              </w:rPr>
              <w:t>process</w:t>
            </w:r>
            <w:r>
              <w:rPr>
                <w:color w:val="231F20"/>
                <w:spacing w:val="-8"/>
                <w:w w:val="90"/>
                <w:sz w:val="16"/>
              </w:rPr>
              <w:t xml:space="preserve"> </w:t>
            </w:r>
            <w:r>
              <w:rPr>
                <w:color w:val="231F20"/>
                <w:spacing w:val="-2"/>
                <w:w w:val="90"/>
                <w:sz w:val="16"/>
              </w:rPr>
              <w:t>of</w:t>
            </w:r>
            <w:r>
              <w:rPr>
                <w:color w:val="231F20"/>
                <w:spacing w:val="-8"/>
                <w:w w:val="90"/>
                <w:sz w:val="16"/>
              </w:rPr>
              <w:t xml:space="preserve"> </w:t>
            </w:r>
            <w:r>
              <w:rPr>
                <w:color w:val="231F20"/>
                <w:spacing w:val="-2"/>
                <w:w w:val="90"/>
                <w:sz w:val="16"/>
              </w:rPr>
              <w:t>undertaking</w:t>
            </w:r>
            <w:r>
              <w:rPr>
                <w:color w:val="231F20"/>
                <w:spacing w:val="-8"/>
                <w:w w:val="90"/>
                <w:sz w:val="16"/>
              </w:rPr>
              <w:t xml:space="preserve"> </w:t>
            </w:r>
            <w:r>
              <w:rPr>
                <w:color w:val="231F20"/>
                <w:spacing w:val="-2"/>
                <w:w w:val="90"/>
                <w:sz w:val="16"/>
              </w:rPr>
              <w:t>restructuring</w:t>
            </w:r>
            <w:r>
              <w:rPr>
                <w:color w:val="231F20"/>
                <w:spacing w:val="-8"/>
                <w:w w:val="90"/>
                <w:sz w:val="16"/>
              </w:rPr>
              <w:t xml:space="preserve"> </w:t>
            </w:r>
            <w:r>
              <w:rPr>
                <w:color w:val="231F20"/>
                <w:spacing w:val="-2"/>
                <w:w w:val="90"/>
                <w:sz w:val="16"/>
              </w:rPr>
              <w:t>and</w:t>
            </w:r>
            <w:r>
              <w:rPr>
                <w:color w:val="231F20"/>
                <w:spacing w:val="-8"/>
                <w:w w:val="90"/>
                <w:sz w:val="16"/>
              </w:rPr>
              <w:t xml:space="preserve"> </w:t>
            </w:r>
            <w:r>
              <w:rPr>
                <w:color w:val="231F20"/>
                <w:spacing w:val="-2"/>
                <w:w w:val="90"/>
                <w:sz w:val="16"/>
              </w:rPr>
              <w:t>obtaining</w:t>
            </w:r>
            <w:r>
              <w:rPr>
                <w:color w:val="231F20"/>
                <w:spacing w:val="-8"/>
                <w:w w:val="90"/>
                <w:sz w:val="16"/>
              </w:rPr>
              <w:t xml:space="preserve"> </w:t>
            </w:r>
            <w:r>
              <w:rPr>
                <w:color w:val="231F20"/>
                <w:spacing w:val="-2"/>
                <w:w w:val="90"/>
                <w:sz w:val="16"/>
              </w:rPr>
              <w:t xml:space="preserve">necessary </w:t>
            </w:r>
            <w:r>
              <w:rPr>
                <w:color w:val="231F20"/>
                <w:spacing w:val="-4"/>
                <w:sz w:val="16"/>
              </w:rPr>
              <w:t>regulatory</w:t>
            </w:r>
            <w:r>
              <w:rPr>
                <w:color w:val="231F20"/>
                <w:spacing w:val="-21"/>
                <w:sz w:val="16"/>
              </w:rPr>
              <w:t xml:space="preserve"> </w:t>
            </w:r>
            <w:r>
              <w:rPr>
                <w:color w:val="231F20"/>
                <w:spacing w:val="-4"/>
                <w:sz w:val="16"/>
              </w:rPr>
              <w:t>permissions</w:t>
            </w:r>
            <w:r>
              <w:rPr>
                <w:color w:val="231F20"/>
                <w:spacing w:val="-21"/>
                <w:sz w:val="16"/>
              </w:rPr>
              <w:t xml:space="preserve"> </w:t>
            </w:r>
            <w:r>
              <w:rPr>
                <w:color w:val="231F20"/>
                <w:spacing w:val="-4"/>
                <w:sz w:val="16"/>
              </w:rPr>
              <w:t>for</w:t>
            </w:r>
            <w:r>
              <w:rPr>
                <w:color w:val="231F20"/>
                <w:spacing w:val="-21"/>
                <w:sz w:val="16"/>
              </w:rPr>
              <w:t xml:space="preserve"> </w:t>
            </w:r>
            <w:r>
              <w:rPr>
                <w:color w:val="231F20"/>
                <w:spacing w:val="-4"/>
                <w:sz w:val="16"/>
              </w:rPr>
              <w:t>EU</w:t>
            </w:r>
            <w:r>
              <w:rPr>
                <w:color w:val="231F20"/>
                <w:spacing w:val="-21"/>
                <w:sz w:val="16"/>
              </w:rPr>
              <w:t xml:space="preserve"> </w:t>
            </w:r>
            <w:r>
              <w:rPr>
                <w:color w:val="231F20"/>
                <w:spacing w:val="-4"/>
                <w:sz w:val="16"/>
              </w:rPr>
              <w:t>subsidiaries.</w:t>
            </w:r>
          </w:p>
          <w:p w14:paraId="090DE743" w14:textId="77777777" w:rsidR="00674611" w:rsidRDefault="00F77B18">
            <w:pPr>
              <w:pStyle w:val="TableParagraph"/>
              <w:spacing w:before="55" w:line="249" w:lineRule="auto"/>
              <w:ind w:left="1090" w:right="251"/>
              <w:rPr>
                <w:sz w:val="16"/>
              </w:rPr>
            </w:pPr>
            <w:r>
              <w:rPr>
                <w:color w:val="231F20"/>
                <w:w w:val="90"/>
                <w:sz w:val="16"/>
              </w:rPr>
              <w:t>The</w:t>
            </w:r>
            <w:r>
              <w:rPr>
                <w:color w:val="231F20"/>
                <w:spacing w:val="-14"/>
                <w:w w:val="90"/>
                <w:sz w:val="16"/>
              </w:rPr>
              <w:t xml:space="preserve"> </w:t>
            </w:r>
            <w:r>
              <w:rPr>
                <w:color w:val="231F20"/>
                <w:w w:val="90"/>
                <w:sz w:val="16"/>
              </w:rPr>
              <w:t>UK</w:t>
            </w:r>
            <w:r>
              <w:rPr>
                <w:color w:val="231F20"/>
                <w:spacing w:val="-14"/>
                <w:w w:val="90"/>
                <w:sz w:val="16"/>
              </w:rPr>
              <w:t xml:space="preserve"> </w:t>
            </w:r>
            <w:r>
              <w:rPr>
                <w:color w:val="231F20"/>
                <w:w w:val="90"/>
                <w:sz w:val="16"/>
              </w:rPr>
              <w:t>Government</w:t>
            </w:r>
            <w:r>
              <w:rPr>
                <w:color w:val="231F20"/>
                <w:spacing w:val="-14"/>
                <w:w w:val="90"/>
                <w:sz w:val="16"/>
              </w:rPr>
              <w:t xml:space="preserve"> </w:t>
            </w:r>
            <w:r>
              <w:rPr>
                <w:color w:val="231F20"/>
                <w:w w:val="90"/>
                <w:sz w:val="16"/>
              </w:rPr>
              <w:t>has</w:t>
            </w:r>
            <w:r>
              <w:rPr>
                <w:color w:val="231F20"/>
                <w:spacing w:val="-14"/>
                <w:w w:val="90"/>
                <w:sz w:val="16"/>
              </w:rPr>
              <w:t xml:space="preserve"> </w:t>
            </w:r>
            <w:r>
              <w:rPr>
                <w:color w:val="231F20"/>
                <w:w w:val="90"/>
                <w:sz w:val="16"/>
              </w:rPr>
              <w:t>committed</w:t>
            </w:r>
            <w:r>
              <w:rPr>
                <w:color w:val="231F20"/>
                <w:spacing w:val="-14"/>
                <w:w w:val="90"/>
                <w:sz w:val="16"/>
              </w:rPr>
              <w:t xml:space="preserve"> </w:t>
            </w:r>
            <w:r>
              <w:rPr>
                <w:color w:val="231F20"/>
                <w:w w:val="90"/>
                <w:sz w:val="16"/>
              </w:rPr>
              <w:t>to</w:t>
            </w:r>
            <w:r>
              <w:rPr>
                <w:color w:val="231F20"/>
                <w:spacing w:val="-14"/>
                <w:w w:val="90"/>
                <w:sz w:val="16"/>
              </w:rPr>
              <w:t xml:space="preserve"> </w:t>
            </w:r>
            <w:r>
              <w:rPr>
                <w:color w:val="231F20"/>
                <w:w w:val="90"/>
                <w:sz w:val="16"/>
              </w:rPr>
              <w:t>legislate,</w:t>
            </w:r>
            <w:r>
              <w:rPr>
                <w:color w:val="231F20"/>
                <w:spacing w:val="-14"/>
                <w:w w:val="90"/>
                <w:sz w:val="16"/>
              </w:rPr>
              <w:t xml:space="preserve"> </w:t>
            </w:r>
            <w:r>
              <w:rPr>
                <w:color w:val="231F20"/>
                <w:w w:val="90"/>
                <w:sz w:val="16"/>
              </w:rPr>
              <w:t>if</w:t>
            </w:r>
            <w:r>
              <w:rPr>
                <w:color w:val="231F20"/>
                <w:spacing w:val="-14"/>
                <w:w w:val="90"/>
                <w:sz w:val="16"/>
              </w:rPr>
              <w:t xml:space="preserve"> </w:t>
            </w:r>
            <w:r>
              <w:rPr>
                <w:color w:val="231F20"/>
                <w:w w:val="90"/>
                <w:sz w:val="16"/>
              </w:rPr>
              <w:t>necessary,</w:t>
            </w:r>
            <w:r>
              <w:rPr>
                <w:color w:val="231F20"/>
                <w:spacing w:val="-14"/>
                <w:w w:val="90"/>
                <w:sz w:val="16"/>
              </w:rPr>
              <w:t xml:space="preserve"> </w:t>
            </w:r>
            <w:r>
              <w:rPr>
                <w:color w:val="231F20"/>
                <w:w w:val="90"/>
                <w:sz w:val="16"/>
              </w:rPr>
              <w:t>for</w:t>
            </w:r>
            <w:r>
              <w:rPr>
                <w:color w:val="231F20"/>
                <w:spacing w:val="-14"/>
                <w:w w:val="90"/>
                <w:sz w:val="16"/>
              </w:rPr>
              <w:t xml:space="preserve"> </w:t>
            </w:r>
            <w:r>
              <w:rPr>
                <w:color w:val="231F20"/>
                <w:w w:val="90"/>
                <w:sz w:val="16"/>
              </w:rPr>
              <w:t>a</w:t>
            </w:r>
            <w:r>
              <w:rPr>
                <w:color w:val="231F20"/>
                <w:spacing w:val="-14"/>
                <w:w w:val="90"/>
                <w:sz w:val="16"/>
              </w:rPr>
              <w:t xml:space="preserve"> </w:t>
            </w:r>
            <w:r>
              <w:rPr>
                <w:color w:val="231F20"/>
                <w:w w:val="90"/>
                <w:sz w:val="16"/>
              </w:rPr>
              <w:t>temporary</w:t>
            </w:r>
            <w:r>
              <w:rPr>
                <w:color w:val="231F20"/>
                <w:spacing w:val="-14"/>
                <w:w w:val="90"/>
                <w:sz w:val="16"/>
              </w:rPr>
              <w:t xml:space="preserve"> </w:t>
            </w:r>
            <w:r>
              <w:rPr>
                <w:color w:val="231F20"/>
                <w:w w:val="90"/>
                <w:sz w:val="16"/>
              </w:rPr>
              <w:t>permissions</w:t>
            </w:r>
            <w:r>
              <w:rPr>
                <w:color w:val="231F20"/>
                <w:spacing w:val="-14"/>
                <w:w w:val="90"/>
                <w:sz w:val="16"/>
              </w:rPr>
              <w:t xml:space="preserve"> </w:t>
            </w:r>
            <w:r>
              <w:rPr>
                <w:color w:val="231F20"/>
                <w:w w:val="90"/>
                <w:sz w:val="16"/>
              </w:rPr>
              <w:t>regime that</w:t>
            </w:r>
            <w:r>
              <w:rPr>
                <w:color w:val="231F20"/>
                <w:spacing w:val="-16"/>
                <w:w w:val="90"/>
                <w:sz w:val="16"/>
              </w:rPr>
              <w:t xml:space="preserve"> </w:t>
            </w:r>
            <w:r>
              <w:rPr>
                <w:color w:val="231F20"/>
                <w:w w:val="90"/>
                <w:sz w:val="16"/>
              </w:rPr>
              <w:t>would</w:t>
            </w:r>
            <w:r>
              <w:rPr>
                <w:color w:val="231F20"/>
                <w:spacing w:val="-16"/>
                <w:w w:val="90"/>
                <w:sz w:val="16"/>
              </w:rPr>
              <w:t xml:space="preserve"> </w:t>
            </w:r>
            <w:r>
              <w:rPr>
                <w:color w:val="231F20"/>
                <w:w w:val="90"/>
                <w:sz w:val="16"/>
              </w:rPr>
              <w:t>enable</w:t>
            </w:r>
            <w:r>
              <w:rPr>
                <w:color w:val="231F20"/>
                <w:spacing w:val="-16"/>
                <w:w w:val="90"/>
                <w:sz w:val="16"/>
              </w:rPr>
              <w:t xml:space="preserve"> </w:t>
            </w:r>
            <w:r>
              <w:rPr>
                <w:color w:val="231F20"/>
                <w:w w:val="90"/>
                <w:sz w:val="16"/>
              </w:rPr>
              <w:t>EEA</w:t>
            </w:r>
            <w:r>
              <w:rPr>
                <w:color w:val="231F20"/>
                <w:spacing w:val="-16"/>
                <w:w w:val="90"/>
                <w:sz w:val="16"/>
              </w:rPr>
              <w:t xml:space="preserve"> </w:t>
            </w:r>
            <w:r>
              <w:rPr>
                <w:color w:val="231F20"/>
                <w:w w:val="90"/>
                <w:sz w:val="16"/>
              </w:rPr>
              <w:t>banks</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continue</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operate</w:t>
            </w:r>
            <w:r>
              <w:rPr>
                <w:color w:val="231F20"/>
                <w:spacing w:val="-16"/>
                <w:w w:val="90"/>
                <w:sz w:val="16"/>
              </w:rPr>
              <w:t xml:space="preserve"> </w:t>
            </w:r>
            <w:r>
              <w:rPr>
                <w:color w:val="231F20"/>
                <w:w w:val="90"/>
                <w:sz w:val="16"/>
              </w:rPr>
              <w:t>pending</w:t>
            </w:r>
            <w:r>
              <w:rPr>
                <w:color w:val="231F20"/>
                <w:spacing w:val="-16"/>
                <w:w w:val="90"/>
                <w:sz w:val="16"/>
              </w:rPr>
              <w:t xml:space="preserve"> </w:t>
            </w:r>
            <w:proofErr w:type="spellStart"/>
            <w:r>
              <w:rPr>
                <w:color w:val="231F20"/>
                <w:w w:val="90"/>
                <w:sz w:val="16"/>
              </w:rPr>
              <w:t>authorisation</w:t>
            </w:r>
            <w:proofErr w:type="spellEnd"/>
            <w:r>
              <w:rPr>
                <w:color w:val="231F20"/>
                <w:w w:val="90"/>
                <w:sz w:val="16"/>
              </w:rPr>
              <w:t>.</w:t>
            </w:r>
            <w:r>
              <w:rPr>
                <w:color w:val="231F20"/>
                <w:spacing w:val="-16"/>
                <w:w w:val="90"/>
                <w:sz w:val="16"/>
              </w:rPr>
              <w:t xml:space="preserve"> </w:t>
            </w:r>
            <w:r>
              <w:rPr>
                <w:color w:val="231F20"/>
                <w:w w:val="90"/>
                <w:sz w:val="16"/>
              </w:rPr>
              <w:t>Once</w:t>
            </w:r>
            <w:r>
              <w:rPr>
                <w:color w:val="231F20"/>
                <w:spacing w:val="-16"/>
                <w:w w:val="90"/>
                <w:sz w:val="16"/>
              </w:rPr>
              <w:t xml:space="preserve"> </w:t>
            </w:r>
            <w:r>
              <w:rPr>
                <w:color w:val="231F20"/>
                <w:w w:val="90"/>
                <w:sz w:val="16"/>
              </w:rPr>
              <w:t>this</w:t>
            </w:r>
            <w:r>
              <w:rPr>
                <w:color w:val="231F20"/>
                <w:spacing w:val="-16"/>
                <w:w w:val="90"/>
                <w:sz w:val="16"/>
              </w:rPr>
              <w:t xml:space="preserve"> </w:t>
            </w:r>
            <w:r>
              <w:rPr>
                <w:color w:val="231F20"/>
                <w:w w:val="90"/>
                <w:sz w:val="16"/>
              </w:rPr>
              <w:t>legislation</w:t>
            </w:r>
            <w:r>
              <w:rPr>
                <w:color w:val="231F20"/>
                <w:spacing w:val="-16"/>
                <w:w w:val="90"/>
                <w:sz w:val="16"/>
              </w:rPr>
              <w:t xml:space="preserve"> </w:t>
            </w:r>
            <w:r>
              <w:rPr>
                <w:color w:val="231F20"/>
                <w:w w:val="90"/>
                <w:sz w:val="16"/>
              </w:rPr>
              <w:t>is passed,</w:t>
            </w:r>
            <w:r>
              <w:rPr>
                <w:color w:val="231F20"/>
                <w:spacing w:val="-12"/>
                <w:w w:val="90"/>
                <w:sz w:val="16"/>
              </w:rPr>
              <w:t xml:space="preserve"> </w:t>
            </w:r>
            <w:r>
              <w:rPr>
                <w:color w:val="231F20"/>
                <w:w w:val="90"/>
                <w:sz w:val="16"/>
              </w:rPr>
              <w:t>risks</w:t>
            </w:r>
            <w:r>
              <w:rPr>
                <w:color w:val="231F20"/>
                <w:spacing w:val="-12"/>
                <w:w w:val="90"/>
                <w:sz w:val="16"/>
              </w:rPr>
              <w:t xml:space="preserve"> </w:t>
            </w:r>
            <w:r>
              <w:rPr>
                <w:color w:val="231F20"/>
                <w:w w:val="90"/>
                <w:sz w:val="16"/>
              </w:rPr>
              <w:t>to</w:t>
            </w:r>
            <w:r>
              <w:rPr>
                <w:color w:val="231F20"/>
                <w:spacing w:val="-12"/>
                <w:w w:val="90"/>
                <w:sz w:val="16"/>
              </w:rPr>
              <w:t xml:space="preserve"> </w:t>
            </w:r>
            <w:r>
              <w:rPr>
                <w:color w:val="231F20"/>
                <w:w w:val="90"/>
                <w:sz w:val="16"/>
              </w:rPr>
              <w:t>UK</w:t>
            </w:r>
            <w:r>
              <w:rPr>
                <w:color w:val="231F20"/>
                <w:spacing w:val="-12"/>
                <w:w w:val="90"/>
                <w:sz w:val="16"/>
              </w:rPr>
              <w:t xml:space="preserve"> </w:t>
            </w:r>
            <w:r>
              <w:rPr>
                <w:color w:val="231F20"/>
                <w:w w:val="90"/>
                <w:sz w:val="16"/>
              </w:rPr>
              <w:t>customers</w:t>
            </w:r>
            <w:r>
              <w:rPr>
                <w:color w:val="231F20"/>
                <w:spacing w:val="-12"/>
                <w:w w:val="90"/>
                <w:sz w:val="16"/>
              </w:rPr>
              <w:t xml:space="preserve"> </w:t>
            </w:r>
            <w:r>
              <w:rPr>
                <w:color w:val="231F20"/>
                <w:w w:val="90"/>
                <w:sz w:val="16"/>
              </w:rPr>
              <w:t>would</w:t>
            </w:r>
            <w:r>
              <w:rPr>
                <w:color w:val="231F20"/>
                <w:spacing w:val="-12"/>
                <w:w w:val="90"/>
                <w:sz w:val="16"/>
              </w:rPr>
              <w:t xml:space="preserve"> </w:t>
            </w:r>
            <w:r>
              <w:rPr>
                <w:color w:val="231F20"/>
                <w:w w:val="90"/>
                <w:sz w:val="16"/>
              </w:rPr>
              <w:t>be</w:t>
            </w:r>
            <w:r>
              <w:rPr>
                <w:color w:val="231F20"/>
                <w:spacing w:val="-12"/>
                <w:w w:val="90"/>
                <w:sz w:val="16"/>
              </w:rPr>
              <w:t xml:space="preserve"> </w:t>
            </w:r>
            <w:r>
              <w:rPr>
                <w:color w:val="231F20"/>
                <w:w w:val="90"/>
                <w:sz w:val="16"/>
              </w:rPr>
              <w:t>mitigated.</w:t>
            </w:r>
            <w:r>
              <w:rPr>
                <w:color w:val="231F20"/>
                <w:spacing w:val="-12"/>
                <w:w w:val="90"/>
                <w:sz w:val="16"/>
              </w:rPr>
              <w:t xml:space="preserve"> </w:t>
            </w:r>
            <w:r>
              <w:rPr>
                <w:color w:val="008FC8"/>
                <w:w w:val="90"/>
                <w:sz w:val="16"/>
              </w:rPr>
              <w:t>In</w:t>
            </w:r>
            <w:r>
              <w:rPr>
                <w:color w:val="008FC8"/>
                <w:spacing w:val="-12"/>
                <w:w w:val="90"/>
                <w:sz w:val="16"/>
              </w:rPr>
              <w:t xml:space="preserve"> </w:t>
            </w:r>
            <w:r>
              <w:rPr>
                <w:color w:val="008FC8"/>
                <w:w w:val="90"/>
                <w:sz w:val="16"/>
              </w:rPr>
              <w:t>light</w:t>
            </w:r>
            <w:r>
              <w:rPr>
                <w:color w:val="008FC8"/>
                <w:spacing w:val="-12"/>
                <w:w w:val="90"/>
                <w:sz w:val="16"/>
              </w:rPr>
              <w:t xml:space="preserve"> </w:t>
            </w:r>
            <w:r>
              <w:rPr>
                <w:color w:val="008FC8"/>
                <w:w w:val="90"/>
                <w:sz w:val="16"/>
              </w:rPr>
              <w:t>of</w:t>
            </w:r>
            <w:r>
              <w:rPr>
                <w:color w:val="008FC8"/>
                <w:spacing w:val="-12"/>
                <w:w w:val="90"/>
                <w:sz w:val="16"/>
              </w:rPr>
              <w:t xml:space="preserve"> </w:t>
            </w:r>
            <w:r>
              <w:rPr>
                <w:color w:val="008FC8"/>
                <w:w w:val="90"/>
                <w:sz w:val="16"/>
              </w:rPr>
              <w:t>this,</w:t>
            </w:r>
            <w:r>
              <w:rPr>
                <w:color w:val="008FC8"/>
                <w:spacing w:val="-12"/>
                <w:w w:val="90"/>
                <w:sz w:val="16"/>
              </w:rPr>
              <w:t xml:space="preserve"> </w:t>
            </w:r>
            <w:r>
              <w:rPr>
                <w:color w:val="008FC8"/>
                <w:w w:val="90"/>
                <w:sz w:val="16"/>
              </w:rPr>
              <w:t>the</w:t>
            </w:r>
            <w:r>
              <w:rPr>
                <w:color w:val="008FC8"/>
                <w:spacing w:val="-12"/>
                <w:w w:val="90"/>
                <w:sz w:val="16"/>
              </w:rPr>
              <w:t xml:space="preserve"> </w:t>
            </w:r>
            <w:r>
              <w:rPr>
                <w:color w:val="008FC8"/>
                <w:w w:val="90"/>
                <w:sz w:val="16"/>
              </w:rPr>
              <w:t>PRA</w:t>
            </w:r>
            <w:r>
              <w:rPr>
                <w:color w:val="008FC8"/>
                <w:spacing w:val="-12"/>
                <w:w w:val="90"/>
                <w:sz w:val="16"/>
              </w:rPr>
              <w:t xml:space="preserve"> </w:t>
            </w:r>
            <w:r>
              <w:rPr>
                <w:color w:val="008FC8"/>
                <w:w w:val="90"/>
                <w:sz w:val="16"/>
              </w:rPr>
              <w:t>wrote</w:t>
            </w:r>
            <w:r>
              <w:rPr>
                <w:color w:val="008FC8"/>
                <w:spacing w:val="-12"/>
                <w:w w:val="90"/>
                <w:sz w:val="16"/>
              </w:rPr>
              <w:t xml:space="preserve"> </w:t>
            </w:r>
            <w:r>
              <w:rPr>
                <w:color w:val="008FC8"/>
                <w:w w:val="90"/>
                <w:sz w:val="16"/>
              </w:rPr>
              <w:t>to</w:t>
            </w:r>
            <w:r>
              <w:rPr>
                <w:color w:val="008FC8"/>
                <w:spacing w:val="-12"/>
                <w:w w:val="90"/>
                <w:sz w:val="16"/>
              </w:rPr>
              <w:t xml:space="preserve"> </w:t>
            </w:r>
            <w:r>
              <w:rPr>
                <w:color w:val="008FC8"/>
                <w:w w:val="90"/>
                <w:sz w:val="16"/>
              </w:rPr>
              <w:t>EEA</w:t>
            </w:r>
            <w:r>
              <w:rPr>
                <w:color w:val="008FC8"/>
                <w:spacing w:val="-12"/>
                <w:w w:val="90"/>
                <w:sz w:val="16"/>
              </w:rPr>
              <w:t xml:space="preserve"> </w:t>
            </w:r>
            <w:r>
              <w:rPr>
                <w:color w:val="008FC8"/>
                <w:w w:val="90"/>
                <w:sz w:val="16"/>
              </w:rPr>
              <w:t>banks</w:t>
            </w:r>
            <w:r>
              <w:rPr>
                <w:color w:val="008FC8"/>
                <w:spacing w:val="-12"/>
                <w:w w:val="90"/>
                <w:sz w:val="16"/>
              </w:rPr>
              <w:t xml:space="preserve"> </w:t>
            </w:r>
            <w:r>
              <w:rPr>
                <w:color w:val="008FC8"/>
                <w:w w:val="90"/>
                <w:sz w:val="16"/>
              </w:rPr>
              <w:t xml:space="preserve">on </w:t>
            </w:r>
            <w:r>
              <w:rPr>
                <w:color w:val="008FC8"/>
                <w:spacing w:val="-6"/>
                <w:sz w:val="16"/>
              </w:rPr>
              <w:t>28</w:t>
            </w:r>
            <w:r>
              <w:rPr>
                <w:color w:val="008FC8"/>
                <w:spacing w:val="-17"/>
                <w:sz w:val="16"/>
              </w:rPr>
              <w:t xml:space="preserve"> </w:t>
            </w:r>
            <w:r>
              <w:rPr>
                <w:color w:val="008FC8"/>
                <w:spacing w:val="-6"/>
                <w:sz w:val="16"/>
              </w:rPr>
              <w:t>March</w:t>
            </w:r>
            <w:r>
              <w:rPr>
                <w:color w:val="008FC8"/>
                <w:spacing w:val="-17"/>
                <w:sz w:val="16"/>
              </w:rPr>
              <w:t xml:space="preserve"> </w:t>
            </w:r>
            <w:r>
              <w:rPr>
                <w:color w:val="008FC8"/>
                <w:spacing w:val="-6"/>
                <w:sz w:val="16"/>
              </w:rPr>
              <w:t>2018</w:t>
            </w:r>
            <w:r>
              <w:rPr>
                <w:color w:val="008FC8"/>
                <w:spacing w:val="-17"/>
                <w:sz w:val="16"/>
              </w:rPr>
              <w:t xml:space="preserve"> </w:t>
            </w:r>
            <w:r>
              <w:rPr>
                <w:color w:val="008FC8"/>
                <w:spacing w:val="-6"/>
                <w:sz w:val="16"/>
              </w:rPr>
              <w:t>to</w:t>
            </w:r>
            <w:r>
              <w:rPr>
                <w:color w:val="008FC8"/>
                <w:spacing w:val="-17"/>
                <w:sz w:val="16"/>
              </w:rPr>
              <w:t xml:space="preserve"> </w:t>
            </w:r>
            <w:r>
              <w:rPr>
                <w:color w:val="008FC8"/>
                <w:spacing w:val="-6"/>
                <w:sz w:val="16"/>
              </w:rPr>
              <w:t>explain</w:t>
            </w:r>
            <w:r>
              <w:rPr>
                <w:color w:val="008FC8"/>
                <w:spacing w:val="-17"/>
                <w:sz w:val="16"/>
              </w:rPr>
              <w:t xml:space="preserve"> </w:t>
            </w:r>
            <w:r>
              <w:rPr>
                <w:color w:val="008FC8"/>
                <w:spacing w:val="-6"/>
                <w:sz w:val="16"/>
              </w:rPr>
              <w:t>that</w:t>
            </w:r>
            <w:r>
              <w:rPr>
                <w:color w:val="008FC8"/>
                <w:spacing w:val="-17"/>
                <w:sz w:val="16"/>
              </w:rPr>
              <w:t xml:space="preserve"> </w:t>
            </w:r>
            <w:r>
              <w:rPr>
                <w:color w:val="008FC8"/>
                <w:spacing w:val="-6"/>
                <w:sz w:val="16"/>
              </w:rPr>
              <w:t>these</w:t>
            </w:r>
            <w:r>
              <w:rPr>
                <w:color w:val="008FC8"/>
                <w:spacing w:val="-17"/>
                <w:sz w:val="16"/>
              </w:rPr>
              <w:t xml:space="preserve"> </w:t>
            </w:r>
            <w:r>
              <w:rPr>
                <w:color w:val="008FC8"/>
                <w:spacing w:val="-6"/>
                <w:sz w:val="16"/>
              </w:rPr>
              <w:t>banks</w:t>
            </w:r>
            <w:r>
              <w:rPr>
                <w:color w:val="008FC8"/>
                <w:spacing w:val="-17"/>
                <w:sz w:val="16"/>
              </w:rPr>
              <w:t xml:space="preserve"> </w:t>
            </w:r>
            <w:r>
              <w:rPr>
                <w:color w:val="008FC8"/>
                <w:spacing w:val="-6"/>
                <w:sz w:val="16"/>
              </w:rPr>
              <w:t>can</w:t>
            </w:r>
            <w:r>
              <w:rPr>
                <w:color w:val="008FC8"/>
                <w:spacing w:val="-17"/>
                <w:sz w:val="16"/>
              </w:rPr>
              <w:t xml:space="preserve"> </w:t>
            </w:r>
            <w:r>
              <w:rPr>
                <w:color w:val="008FC8"/>
                <w:spacing w:val="-6"/>
                <w:sz w:val="16"/>
              </w:rPr>
              <w:t>plan</w:t>
            </w:r>
            <w:r>
              <w:rPr>
                <w:color w:val="008FC8"/>
                <w:spacing w:val="-17"/>
                <w:sz w:val="16"/>
              </w:rPr>
              <w:t xml:space="preserve"> </w:t>
            </w:r>
            <w:r>
              <w:rPr>
                <w:color w:val="008FC8"/>
                <w:spacing w:val="-6"/>
                <w:sz w:val="16"/>
              </w:rPr>
              <w:t>on</w:t>
            </w:r>
            <w:r>
              <w:rPr>
                <w:color w:val="008FC8"/>
                <w:spacing w:val="-17"/>
                <w:sz w:val="16"/>
              </w:rPr>
              <w:t xml:space="preserve"> </w:t>
            </w:r>
            <w:r>
              <w:rPr>
                <w:color w:val="008FC8"/>
                <w:spacing w:val="-6"/>
                <w:sz w:val="16"/>
              </w:rPr>
              <w:t>the</w:t>
            </w:r>
            <w:r>
              <w:rPr>
                <w:color w:val="008FC8"/>
                <w:spacing w:val="-17"/>
                <w:sz w:val="16"/>
              </w:rPr>
              <w:t xml:space="preserve"> </w:t>
            </w:r>
            <w:r>
              <w:rPr>
                <w:color w:val="008FC8"/>
                <w:spacing w:val="-6"/>
                <w:sz w:val="16"/>
              </w:rPr>
              <w:t>assumption</w:t>
            </w:r>
            <w:r>
              <w:rPr>
                <w:color w:val="008FC8"/>
                <w:spacing w:val="-17"/>
                <w:sz w:val="16"/>
              </w:rPr>
              <w:t xml:space="preserve"> </w:t>
            </w:r>
            <w:r>
              <w:rPr>
                <w:color w:val="008FC8"/>
                <w:spacing w:val="-6"/>
                <w:sz w:val="16"/>
              </w:rPr>
              <w:t>that</w:t>
            </w:r>
            <w:r>
              <w:rPr>
                <w:color w:val="008FC8"/>
                <w:spacing w:val="-17"/>
                <w:sz w:val="16"/>
              </w:rPr>
              <w:t xml:space="preserve"> </w:t>
            </w:r>
            <w:r>
              <w:rPr>
                <w:color w:val="008FC8"/>
                <w:spacing w:val="-6"/>
                <w:sz w:val="16"/>
              </w:rPr>
              <w:t>they</w:t>
            </w:r>
            <w:r>
              <w:rPr>
                <w:color w:val="008FC8"/>
                <w:spacing w:val="-17"/>
                <w:sz w:val="16"/>
              </w:rPr>
              <w:t xml:space="preserve"> </w:t>
            </w:r>
            <w:r>
              <w:rPr>
                <w:color w:val="008FC8"/>
                <w:spacing w:val="-6"/>
                <w:sz w:val="16"/>
              </w:rPr>
              <w:t>will</w:t>
            </w:r>
            <w:r>
              <w:rPr>
                <w:color w:val="008FC8"/>
                <w:spacing w:val="-17"/>
                <w:sz w:val="16"/>
              </w:rPr>
              <w:t xml:space="preserve"> </w:t>
            </w:r>
            <w:r>
              <w:rPr>
                <w:color w:val="008FC8"/>
                <w:spacing w:val="-6"/>
                <w:sz w:val="16"/>
              </w:rPr>
              <w:t>only</w:t>
            </w:r>
            <w:r>
              <w:rPr>
                <w:color w:val="008FC8"/>
                <w:spacing w:val="-17"/>
                <w:sz w:val="16"/>
              </w:rPr>
              <w:t xml:space="preserve"> </w:t>
            </w:r>
            <w:r>
              <w:rPr>
                <w:color w:val="008FC8"/>
                <w:spacing w:val="-6"/>
                <w:sz w:val="16"/>
              </w:rPr>
              <w:t xml:space="preserve">need </w:t>
            </w:r>
            <w:r>
              <w:rPr>
                <w:color w:val="008FC8"/>
                <w:spacing w:val="-4"/>
                <w:sz w:val="16"/>
              </w:rPr>
              <w:t>PRA</w:t>
            </w:r>
            <w:r>
              <w:rPr>
                <w:color w:val="008FC8"/>
                <w:spacing w:val="-21"/>
                <w:sz w:val="16"/>
              </w:rPr>
              <w:t xml:space="preserve"> </w:t>
            </w:r>
            <w:proofErr w:type="spellStart"/>
            <w:r>
              <w:rPr>
                <w:color w:val="008FC8"/>
                <w:spacing w:val="-4"/>
                <w:sz w:val="16"/>
              </w:rPr>
              <w:t>authorisation</w:t>
            </w:r>
            <w:proofErr w:type="spellEnd"/>
            <w:r>
              <w:rPr>
                <w:color w:val="008FC8"/>
                <w:spacing w:val="-21"/>
                <w:sz w:val="16"/>
              </w:rPr>
              <w:t xml:space="preserve"> </w:t>
            </w:r>
            <w:r>
              <w:rPr>
                <w:color w:val="008FC8"/>
                <w:spacing w:val="-4"/>
                <w:sz w:val="16"/>
              </w:rPr>
              <w:t>by</w:t>
            </w:r>
            <w:r>
              <w:rPr>
                <w:color w:val="008FC8"/>
                <w:spacing w:val="-21"/>
                <w:sz w:val="16"/>
              </w:rPr>
              <w:t xml:space="preserve"> </w:t>
            </w:r>
            <w:r>
              <w:rPr>
                <w:color w:val="008FC8"/>
                <w:spacing w:val="-4"/>
                <w:sz w:val="16"/>
              </w:rPr>
              <w:t>the</w:t>
            </w:r>
            <w:r>
              <w:rPr>
                <w:color w:val="008FC8"/>
                <w:spacing w:val="-21"/>
                <w:sz w:val="16"/>
              </w:rPr>
              <w:t xml:space="preserve"> </w:t>
            </w:r>
            <w:r>
              <w:rPr>
                <w:color w:val="008FC8"/>
                <w:spacing w:val="-4"/>
                <w:sz w:val="16"/>
              </w:rPr>
              <w:t>end</w:t>
            </w:r>
            <w:r>
              <w:rPr>
                <w:color w:val="008FC8"/>
                <w:spacing w:val="-21"/>
                <w:sz w:val="16"/>
              </w:rPr>
              <w:t xml:space="preserve"> </w:t>
            </w:r>
            <w:r>
              <w:rPr>
                <w:color w:val="008FC8"/>
                <w:spacing w:val="-4"/>
                <w:sz w:val="16"/>
              </w:rPr>
              <w:t>of</w:t>
            </w:r>
            <w:r>
              <w:rPr>
                <w:color w:val="008FC8"/>
                <w:spacing w:val="-21"/>
                <w:sz w:val="16"/>
              </w:rPr>
              <w:t xml:space="preserve"> </w:t>
            </w:r>
            <w:r>
              <w:rPr>
                <w:color w:val="008FC8"/>
                <w:spacing w:val="-4"/>
                <w:sz w:val="16"/>
              </w:rPr>
              <w:t>the</w:t>
            </w:r>
            <w:r>
              <w:rPr>
                <w:color w:val="008FC8"/>
                <w:spacing w:val="-21"/>
                <w:sz w:val="16"/>
              </w:rPr>
              <w:t xml:space="preserve"> </w:t>
            </w:r>
            <w:r>
              <w:rPr>
                <w:color w:val="008FC8"/>
                <w:spacing w:val="-4"/>
                <w:sz w:val="16"/>
              </w:rPr>
              <w:t>implementation</w:t>
            </w:r>
            <w:r>
              <w:rPr>
                <w:color w:val="008FC8"/>
                <w:spacing w:val="-21"/>
                <w:sz w:val="16"/>
              </w:rPr>
              <w:t xml:space="preserve"> </w:t>
            </w:r>
            <w:r>
              <w:rPr>
                <w:color w:val="008FC8"/>
                <w:spacing w:val="-4"/>
                <w:sz w:val="16"/>
              </w:rPr>
              <w:t>period.</w:t>
            </w:r>
          </w:p>
        </w:tc>
      </w:tr>
      <w:tr w:rsidR="00674611" w14:paraId="036964C6" w14:textId="77777777">
        <w:trPr>
          <w:trHeight w:val="1817"/>
        </w:trPr>
        <w:tc>
          <w:tcPr>
            <w:tcW w:w="2440" w:type="dxa"/>
            <w:tcBorders>
              <w:top w:val="single" w:sz="4" w:space="0" w:color="C8C8C8"/>
              <w:bottom w:val="single" w:sz="4" w:space="0" w:color="C8C8C8"/>
            </w:tcBorders>
          </w:tcPr>
          <w:p w14:paraId="0B2E88E3" w14:textId="77777777" w:rsidR="00674611" w:rsidRDefault="00674611">
            <w:pPr>
              <w:pStyle w:val="TableParagraph"/>
              <w:rPr>
                <w:rFonts w:ascii="Trebuchet MS"/>
                <w:b/>
                <w:sz w:val="20"/>
              </w:rPr>
            </w:pPr>
          </w:p>
          <w:p w14:paraId="134615C1" w14:textId="77777777" w:rsidR="00674611" w:rsidRDefault="00674611">
            <w:pPr>
              <w:pStyle w:val="TableParagraph"/>
              <w:spacing w:before="226"/>
              <w:rPr>
                <w:rFonts w:ascii="Trebuchet MS"/>
                <w:b/>
                <w:sz w:val="20"/>
              </w:rPr>
            </w:pPr>
          </w:p>
          <w:p w14:paraId="02BD43D1" w14:textId="77777777" w:rsidR="00674611" w:rsidRDefault="00F77B18">
            <w:pPr>
              <w:pStyle w:val="TableParagraph"/>
              <w:spacing w:line="247" w:lineRule="auto"/>
              <w:ind w:right="1333"/>
              <w:rPr>
                <w:rFonts w:ascii="Trebuchet MS"/>
                <w:b/>
                <w:sz w:val="20"/>
              </w:rPr>
            </w:pPr>
            <w:r>
              <w:rPr>
                <w:rFonts w:ascii="Trebuchet MS"/>
                <w:b/>
                <w:color w:val="231F20"/>
                <w:spacing w:val="-2"/>
                <w:sz w:val="20"/>
              </w:rPr>
              <w:t xml:space="preserve">Asset </w:t>
            </w:r>
            <w:r>
              <w:rPr>
                <w:rFonts w:ascii="Trebuchet MS"/>
                <w:b/>
                <w:color w:val="231F20"/>
                <w:spacing w:val="-2"/>
                <w:w w:val="90"/>
                <w:sz w:val="20"/>
              </w:rPr>
              <w:t>management</w:t>
            </w:r>
          </w:p>
        </w:tc>
        <w:tc>
          <w:tcPr>
            <w:tcW w:w="112" w:type="dxa"/>
            <w:tcBorders>
              <w:top w:val="single" w:sz="4" w:space="0" w:color="C8C8C8"/>
              <w:bottom w:val="single" w:sz="4" w:space="0" w:color="C8C8C8"/>
            </w:tcBorders>
            <w:shd w:val="clear" w:color="auto" w:fill="EFEFEF"/>
          </w:tcPr>
          <w:p w14:paraId="31DF4CF8" w14:textId="77777777" w:rsidR="00674611" w:rsidRDefault="00674611">
            <w:pPr>
              <w:pStyle w:val="TableParagraph"/>
              <w:rPr>
                <w:rFonts w:ascii="Times New Roman"/>
                <w:sz w:val="16"/>
              </w:rPr>
            </w:pPr>
          </w:p>
        </w:tc>
        <w:tc>
          <w:tcPr>
            <w:tcW w:w="170" w:type="dxa"/>
            <w:tcBorders>
              <w:top w:val="single" w:sz="4" w:space="0" w:color="C8C8C8"/>
              <w:bottom w:val="single" w:sz="4" w:space="0" w:color="C8C8C8"/>
            </w:tcBorders>
          </w:tcPr>
          <w:p w14:paraId="5E9887BB" w14:textId="77777777" w:rsidR="00674611" w:rsidRDefault="00674611">
            <w:pPr>
              <w:pStyle w:val="TableParagraph"/>
              <w:rPr>
                <w:rFonts w:ascii="Times New Roman"/>
                <w:sz w:val="16"/>
              </w:rPr>
            </w:pPr>
          </w:p>
        </w:tc>
        <w:tc>
          <w:tcPr>
            <w:tcW w:w="99" w:type="dxa"/>
            <w:tcBorders>
              <w:top w:val="single" w:sz="4" w:space="0" w:color="C8C8C8"/>
              <w:bottom w:val="single" w:sz="4" w:space="0" w:color="C8C8C8"/>
            </w:tcBorders>
            <w:shd w:val="clear" w:color="auto" w:fill="EFEFEF"/>
          </w:tcPr>
          <w:p w14:paraId="1C9C0646" w14:textId="77777777" w:rsidR="00674611" w:rsidRDefault="00674611">
            <w:pPr>
              <w:pStyle w:val="TableParagraph"/>
              <w:rPr>
                <w:rFonts w:ascii="Times New Roman"/>
                <w:sz w:val="16"/>
              </w:rPr>
            </w:pPr>
          </w:p>
        </w:tc>
        <w:tc>
          <w:tcPr>
            <w:tcW w:w="7498" w:type="dxa"/>
            <w:tcBorders>
              <w:top w:val="single" w:sz="4" w:space="0" w:color="C8C8C8"/>
              <w:bottom w:val="single" w:sz="4" w:space="0" w:color="C8C8C8"/>
            </w:tcBorders>
          </w:tcPr>
          <w:p w14:paraId="28A97024" w14:textId="77777777" w:rsidR="00674611" w:rsidRDefault="00F77B18">
            <w:pPr>
              <w:pStyle w:val="TableParagraph"/>
              <w:spacing w:before="92" w:line="249" w:lineRule="auto"/>
              <w:ind w:left="1090"/>
              <w:rPr>
                <w:sz w:val="16"/>
              </w:rPr>
            </w:pPr>
            <w:r>
              <w:rPr>
                <w:color w:val="231F20"/>
                <w:spacing w:val="-2"/>
                <w:w w:val="90"/>
                <w:sz w:val="16"/>
              </w:rPr>
              <w:t>Restrictions</w:t>
            </w:r>
            <w:r>
              <w:rPr>
                <w:color w:val="231F20"/>
                <w:spacing w:val="-4"/>
                <w:w w:val="90"/>
                <w:sz w:val="16"/>
              </w:rPr>
              <w:t xml:space="preserve"> </w:t>
            </w:r>
            <w:r>
              <w:rPr>
                <w:color w:val="231F20"/>
                <w:spacing w:val="-2"/>
                <w:w w:val="90"/>
                <w:sz w:val="16"/>
              </w:rPr>
              <w:t>on</w:t>
            </w:r>
            <w:r>
              <w:rPr>
                <w:color w:val="231F20"/>
                <w:spacing w:val="-4"/>
                <w:w w:val="90"/>
                <w:sz w:val="16"/>
              </w:rPr>
              <w:t xml:space="preserve"> </w:t>
            </w:r>
            <w:r>
              <w:rPr>
                <w:color w:val="231F20"/>
                <w:spacing w:val="-2"/>
                <w:w w:val="90"/>
                <w:sz w:val="16"/>
              </w:rPr>
              <w:t>cross-border</w:t>
            </w:r>
            <w:r>
              <w:rPr>
                <w:color w:val="231F20"/>
                <w:spacing w:val="-4"/>
                <w:w w:val="90"/>
                <w:sz w:val="16"/>
              </w:rPr>
              <w:t xml:space="preserve"> </w:t>
            </w:r>
            <w:r>
              <w:rPr>
                <w:color w:val="231F20"/>
                <w:spacing w:val="-2"/>
                <w:w w:val="90"/>
                <w:sz w:val="16"/>
              </w:rPr>
              <w:t>portfolio</w:t>
            </w:r>
            <w:r>
              <w:rPr>
                <w:color w:val="231F20"/>
                <w:spacing w:val="-4"/>
                <w:w w:val="90"/>
                <w:sz w:val="16"/>
              </w:rPr>
              <w:t xml:space="preserve"> </w:t>
            </w:r>
            <w:r>
              <w:rPr>
                <w:color w:val="231F20"/>
                <w:spacing w:val="-2"/>
                <w:w w:val="90"/>
                <w:sz w:val="16"/>
              </w:rPr>
              <w:t>delegation</w:t>
            </w:r>
            <w:r>
              <w:rPr>
                <w:color w:val="231F20"/>
                <w:spacing w:val="-4"/>
                <w:w w:val="90"/>
                <w:sz w:val="16"/>
              </w:rPr>
              <w:t xml:space="preserve"> </w:t>
            </w:r>
            <w:r>
              <w:rPr>
                <w:color w:val="231F20"/>
                <w:spacing w:val="-2"/>
                <w:w w:val="90"/>
                <w:sz w:val="16"/>
              </w:rPr>
              <w:t>could</w:t>
            </w:r>
            <w:r>
              <w:rPr>
                <w:color w:val="231F20"/>
                <w:spacing w:val="-4"/>
                <w:w w:val="90"/>
                <w:sz w:val="16"/>
              </w:rPr>
              <w:t xml:space="preserve"> </w:t>
            </w:r>
            <w:r>
              <w:rPr>
                <w:color w:val="231F20"/>
                <w:spacing w:val="-2"/>
                <w:w w:val="90"/>
                <w:sz w:val="16"/>
              </w:rPr>
              <w:t>require</w:t>
            </w:r>
            <w:r>
              <w:rPr>
                <w:color w:val="231F20"/>
                <w:spacing w:val="-4"/>
                <w:w w:val="90"/>
                <w:sz w:val="16"/>
              </w:rPr>
              <w:t xml:space="preserve"> </w:t>
            </w:r>
            <w:r>
              <w:rPr>
                <w:color w:val="231F20"/>
                <w:spacing w:val="-2"/>
                <w:w w:val="90"/>
                <w:sz w:val="16"/>
              </w:rPr>
              <w:t>disruptive</w:t>
            </w:r>
            <w:r>
              <w:rPr>
                <w:color w:val="231F20"/>
                <w:spacing w:val="-4"/>
                <w:w w:val="90"/>
                <w:sz w:val="16"/>
              </w:rPr>
              <w:t xml:space="preserve"> </w:t>
            </w:r>
            <w:r>
              <w:rPr>
                <w:color w:val="231F20"/>
                <w:spacing w:val="-2"/>
                <w:w w:val="90"/>
                <w:sz w:val="16"/>
              </w:rPr>
              <w:t>changes</w:t>
            </w:r>
            <w:r>
              <w:rPr>
                <w:color w:val="231F20"/>
                <w:spacing w:val="-4"/>
                <w:w w:val="90"/>
                <w:sz w:val="16"/>
              </w:rPr>
              <w:t xml:space="preserve"> </w:t>
            </w:r>
            <w:r>
              <w:rPr>
                <w:color w:val="231F20"/>
                <w:spacing w:val="-2"/>
                <w:w w:val="90"/>
                <w:sz w:val="16"/>
              </w:rPr>
              <w:t>to</w:t>
            </w:r>
            <w:r>
              <w:rPr>
                <w:color w:val="231F20"/>
                <w:spacing w:val="-4"/>
                <w:w w:val="90"/>
                <w:sz w:val="16"/>
              </w:rPr>
              <w:t xml:space="preserve"> </w:t>
            </w:r>
            <w:r>
              <w:rPr>
                <w:color w:val="231F20"/>
                <w:spacing w:val="-2"/>
                <w:w w:val="90"/>
                <w:sz w:val="16"/>
              </w:rPr>
              <w:t>asset</w:t>
            </w:r>
            <w:r>
              <w:rPr>
                <w:color w:val="231F20"/>
                <w:spacing w:val="-4"/>
                <w:w w:val="90"/>
                <w:sz w:val="16"/>
              </w:rPr>
              <w:t xml:space="preserve"> </w:t>
            </w:r>
            <w:r>
              <w:rPr>
                <w:color w:val="231F20"/>
                <w:spacing w:val="-2"/>
                <w:w w:val="90"/>
                <w:sz w:val="16"/>
              </w:rPr>
              <w:t xml:space="preserve">managers’ </w:t>
            </w:r>
            <w:r>
              <w:rPr>
                <w:color w:val="231F20"/>
                <w:spacing w:val="-6"/>
                <w:sz w:val="16"/>
              </w:rPr>
              <w:t>business</w:t>
            </w:r>
            <w:r>
              <w:rPr>
                <w:color w:val="231F20"/>
                <w:spacing w:val="-20"/>
                <w:sz w:val="16"/>
              </w:rPr>
              <w:t xml:space="preserve"> </w:t>
            </w:r>
            <w:r>
              <w:rPr>
                <w:color w:val="231F20"/>
                <w:spacing w:val="-6"/>
                <w:sz w:val="16"/>
              </w:rPr>
              <w:t>models.</w:t>
            </w:r>
            <w:r>
              <w:rPr>
                <w:color w:val="231F20"/>
                <w:spacing w:val="-20"/>
                <w:sz w:val="16"/>
              </w:rPr>
              <w:t xml:space="preserve"> </w:t>
            </w:r>
            <w:r>
              <w:rPr>
                <w:color w:val="231F20"/>
                <w:spacing w:val="-6"/>
                <w:sz w:val="16"/>
              </w:rPr>
              <w:t>To</w:t>
            </w:r>
            <w:r>
              <w:rPr>
                <w:color w:val="231F20"/>
                <w:spacing w:val="-20"/>
                <w:sz w:val="16"/>
              </w:rPr>
              <w:t xml:space="preserve"> </w:t>
            </w:r>
            <w:r>
              <w:rPr>
                <w:color w:val="231F20"/>
                <w:spacing w:val="-6"/>
                <w:sz w:val="16"/>
              </w:rPr>
              <w:t>avoid</w:t>
            </w:r>
            <w:r>
              <w:rPr>
                <w:color w:val="231F20"/>
                <w:spacing w:val="-20"/>
                <w:sz w:val="16"/>
              </w:rPr>
              <w:t xml:space="preserve"> </w:t>
            </w:r>
            <w:r>
              <w:rPr>
                <w:color w:val="231F20"/>
                <w:spacing w:val="-6"/>
                <w:sz w:val="16"/>
              </w:rPr>
              <w:t>this,</w:t>
            </w:r>
            <w:r>
              <w:rPr>
                <w:color w:val="231F20"/>
                <w:spacing w:val="-20"/>
                <w:sz w:val="16"/>
              </w:rPr>
              <w:t xml:space="preserve"> </w:t>
            </w:r>
            <w:r>
              <w:rPr>
                <w:color w:val="231F20"/>
                <w:spacing w:val="-6"/>
                <w:sz w:val="16"/>
              </w:rPr>
              <w:t>EU</w:t>
            </w:r>
            <w:r>
              <w:rPr>
                <w:color w:val="231F20"/>
                <w:spacing w:val="-20"/>
                <w:sz w:val="16"/>
              </w:rPr>
              <w:t xml:space="preserve"> </w:t>
            </w:r>
            <w:r>
              <w:rPr>
                <w:color w:val="231F20"/>
                <w:spacing w:val="-6"/>
                <w:sz w:val="16"/>
              </w:rPr>
              <w:t>national</w:t>
            </w:r>
            <w:r>
              <w:rPr>
                <w:color w:val="231F20"/>
                <w:spacing w:val="-20"/>
                <w:sz w:val="16"/>
              </w:rPr>
              <w:t xml:space="preserve"> </w:t>
            </w:r>
            <w:r>
              <w:rPr>
                <w:color w:val="231F20"/>
                <w:spacing w:val="-6"/>
                <w:sz w:val="16"/>
              </w:rPr>
              <w:t>competent</w:t>
            </w:r>
            <w:r>
              <w:rPr>
                <w:color w:val="231F20"/>
                <w:spacing w:val="-20"/>
                <w:sz w:val="16"/>
              </w:rPr>
              <w:t xml:space="preserve"> </w:t>
            </w:r>
            <w:r>
              <w:rPr>
                <w:color w:val="231F20"/>
                <w:spacing w:val="-6"/>
                <w:sz w:val="16"/>
              </w:rPr>
              <w:t>authorities</w:t>
            </w:r>
            <w:r>
              <w:rPr>
                <w:color w:val="231F20"/>
                <w:spacing w:val="-20"/>
                <w:sz w:val="16"/>
              </w:rPr>
              <w:t xml:space="preserve"> </w:t>
            </w:r>
            <w:r>
              <w:rPr>
                <w:color w:val="231F20"/>
                <w:spacing w:val="-6"/>
                <w:sz w:val="16"/>
              </w:rPr>
              <w:t>would</w:t>
            </w:r>
            <w:r>
              <w:rPr>
                <w:color w:val="231F20"/>
                <w:spacing w:val="-20"/>
                <w:sz w:val="16"/>
              </w:rPr>
              <w:t xml:space="preserve"> </w:t>
            </w:r>
            <w:r>
              <w:rPr>
                <w:color w:val="231F20"/>
                <w:spacing w:val="-6"/>
                <w:sz w:val="16"/>
              </w:rPr>
              <w:t>need</w:t>
            </w:r>
            <w:r>
              <w:rPr>
                <w:color w:val="231F20"/>
                <w:spacing w:val="-20"/>
                <w:sz w:val="16"/>
              </w:rPr>
              <w:t xml:space="preserve"> </w:t>
            </w:r>
            <w:r>
              <w:rPr>
                <w:color w:val="231F20"/>
                <w:spacing w:val="-6"/>
                <w:sz w:val="16"/>
              </w:rPr>
              <w:t>to</w:t>
            </w:r>
            <w:r>
              <w:rPr>
                <w:color w:val="231F20"/>
                <w:spacing w:val="-20"/>
                <w:sz w:val="16"/>
              </w:rPr>
              <w:t xml:space="preserve"> </w:t>
            </w:r>
            <w:r>
              <w:rPr>
                <w:color w:val="231F20"/>
                <w:spacing w:val="-6"/>
                <w:sz w:val="16"/>
              </w:rPr>
              <w:t>enter</w:t>
            </w:r>
            <w:r>
              <w:rPr>
                <w:color w:val="231F20"/>
                <w:spacing w:val="-20"/>
                <w:sz w:val="16"/>
              </w:rPr>
              <w:t xml:space="preserve"> </w:t>
            </w:r>
            <w:r>
              <w:rPr>
                <w:color w:val="231F20"/>
                <w:spacing w:val="-6"/>
                <w:sz w:val="16"/>
              </w:rPr>
              <w:t>into</w:t>
            </w:r>
          </w:p>
          <w:p w14:paraId="073FDE36" w14:textId="77777777" w:rsidR="00674611" w:rsidRDefault="00F77B18">
            <w:pPr>
              <w:pStyle w:val="TableParagraph"/>
              <w:spacing w:line="191" w:lineRule="exact"/>
              <w:ind w:left="1090"/>
              <w:rPr>
                <w:sz w:val="16"/>
              </w:rPr>
            </w:pPr>
            <w:r>
              <w:rPr>
                <w:color w:val="231F20"/>
                <w:w w:val="90"/>
                <w:sz w:val="16"/>
              </w:rPr>
              <w:t>co-operation</w:t>
            </w:r>
            <w:r>
              <w:rPr>
                <w:color w:val="231F20"/>
                <w:spacing w:val="-16"/>
                <w:w w:val="90"/>
                <w:sz w:val="16"/>
              </w:rPr>
              <w:t xml:space="preserve"> </w:t>
            </w:r>
            <w:r>
              <w:rPr>
                <w:color w:val="231F20"/>
                <w:w w:val="90"/>
                <w:sz w:val="16"/>
              </w:rPr>
              <w:t>agreements</w:t>
            </w:r>
            <w:r>
              <w:rPr>
                <w:color w:val="231F20"/>
                <w:spacing w:val="-15"/>
                <w:w w:val="90"/>
                <w:sz w:val="16"/>
              </w:rPr>
              <w:t xml:space="preserve"> </w:t>
            </w:r>
            <w:r>
              <w:rPr>
                <w:color w:val="231F20"/>
                <w:w w:val="90"/>
                <w:sz w:val="16"/>
              </w:rPr>
              <w:t>with</w:t>
            </w:r>
            <w:r>
              <w:rPr>
                <w:color w:val="231F20"/>
                <w:spacing w:val="-15"/>
                <w:w w:val="90"/>
                <w:sz w:val="16"/>
              </w:rPr>
              <w:t xml:space="preserve"> </w:t>
            </w:r>
            <w:r>
              <w:rPr>
                <w:color w:val="231F20"/>
                <w:w w:val="90"/>
                <w:sz w:val="16"/>
              </w:rPr>
              <w:t>the</w:t>
            </w:r>
            <w:r>
              <w:rPr>
                <w:color w:val="231F20"/>
                <w:spacing w:val="-16"/>
                <w:w w:val="90"/>
                <w:sz w:val="16"/>
              </w:rPr>
              <w:t xml:space="preserve"> </w:t>
            </w:r>
            <w:r>
              <w:rPr>
                <w:color w:val="231F20"/>
                <w:spacing w:val="-4"/>
                <w:w w:val="90"/>
                <w:sz w:val="16"/>
              </w:rPr>
              <w:t>FCA.</w:t>
            </w:r>
          </w:p>
          <w:p w14:paraId="383C7BE2" w14:textId="77777777" w:rsidR="00674611" w:rsidRDefault="00F77B18">
            <w:pPr>
              <w:pStyle w:val="TableParagraph"/>
              <w:spacing w:before="64" w:line="249" w:lineRule="auto"/>
              <w:ind w:left="1090" w:right="180"/>
              <w:rPr>
                <w:sz w:val="16"/>
              </w:rPr>
            </w:pPr>
            <w:r>
              <w:rPr>
                <w:color w:val="231F20"/>
                <w:w w:val="90"/>
                <w:sz w:val="16"/>
              </w:rPr>
              <w:t>Asset</w:t>
            </w:r>
            <w:r>
              <w:rPr>
                <w:color w:val="231F20"/>
                <w:spacing w:val="-13"/>
                <w:w w:val="90"/>
                <w:sz w:val="16"/>
              </w:rPr>
              <w:t xml:space="preserve"> </w:t>
            </w:r>
            <w:r>
              <w:rPr>
                <w:color w:val="231F20"/>
                <w:w w:val="90"/>
                <w:sz w:val="16"/>
              </w:rPr>
              <w:t>managers</w:t>
            </w:r>
            <w:r>
              <w:rPr>
                <w:color w:val="231F20"/>
                <w:spacing w:val="-13"/>
                <w:w w:val="90"/>
                <w:sz w:val="16"/>
              </w:rPr>
              <w:t xml:space="preserve"> </w:t>
            </w:r>
            <w:r>
              <w:rPr>
                <w:color w:val="231F20"/>
                <w:w w:val="90"/>
                <w:sz w:val="16"/>
              </w:rPr>
              <w:t>and</w:t>
            </w:r>
            <w:r>
              <w:rPr>
                <w:color w:val="231F20"/>
                <w:spacing w:val="-13"/>
                <w:w w:val="90"/>
                <w:sz w:val="16"/>
              </w:rPr>
              <w:t xml:space="preserve"> </w:t>
            </w:r>
            <w:r>
              <w:rPr>
                <w:color w:val="231F20"/>
                <w:w w:val="90"/>
                <w:sz w:val="16"/>
              </w:rPr>
              <w:t>their</w:t>
            </w:r>
            <w:r>
              <w:rPr>
                <w:color w:val="231F20"/>
                <w:spacing w:val="-13"/>
                <w:w w:val="90"/>
                <w:sz w:val="16"/>
              </w:rPr>
              <w:t xml:space="preserve"> </w:t>
            </w:r>
            <w:r>
              <w:rPr>
                <w:color w:val="231F20"/>
                <w:w w:val="90"/>
                <w:sz w:val="16"/>
              </w:rPr>
              <w:t>funds</w:t>
            </w:r>
            <w:r>
              <w:rPr>
                <w:color w:val="231F20"/>
                <w:spacing w:val="-13"/>
                <w:w w:val="90"/>
                <w:sz w:val="16"/>
              </w:rPr>
              <w:t xml:space="preserve"> </w:t>
            </w:r>
            <w:r>
              <w:rPr>
                <w:color w:val="231F20"/>
                <w:w w:val="90"/>
                <w:sz w:val="16"/>
              </w:rPr>
              <w:t>also</w:t>
            </w:r>
            <w:r>
              <w:rPr>
                <w:color w:val="231F20"/>
                <w:spacing w:val="-13"/>
                <w:w w:val="90"/>
                <w:sz w:val="16"/>
              </w:rPr>
              <w:t xml:space="preserve"> </w:t>
            </w:r>
            <w:r>
              <w:rPr>
                <w:color w:val="231F20"/>
                <w:w w:val="90"/>
                <w:sz w:val="16"/>
              </w:rPr>
              <w:t>require</w:t>
            </w:r>
            <w:r>
              <w:rPr>
                <w:color w:val="231F20"/>
                <w:spacing w:val="-13"/>
                <w:w w:val="90"/>
                <w:sz w:val="16"/>
              </w:rPr>
              <w:t xml:space="preserve"> </w:t>
            </w:r>
            <w:proofErr w:type="spellStart"/>
            <w:r>
              <w:rPr>
                <w:color w:val="231F20"/>
                <w:w w:val="90"/>
                <w:sz w:val="16"/>
              </w:rPr>
              <w:t>authorisation</w:t>
            </w:r>
            <w:proofErr w:type="spellEnd"/>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continue</w:t>
            </w:r>
            <w:r>
              <w:rPr>
                <w:color w:val="231F20"/>
                <w:spacing w:val="-13"/>
                <w:w w:val="90"/>
                <w:sz w:val="16"/>
              </w:rPr>
              <w:t xml:space="preserve"> </w:t>
            </w:r>
            <w:r>
              <w:rPr>
                <w:color w:val="231F20"/>
                <w:w w:val="90"/>
                <w:sz w:val="16"/>
              </w:rPr>
              <w:t>to</w:t>
            </w:r>
            <w:r>
              <w:rPr>
                <w:color w:val="231F20"/>
                <w:spacing w:val="-13"/>
                <w:w w:val="90"/>
                <w:sz w:val="16"/>
              </w:rPr>
              <w:t xml:space="preserve"> </w:t>
            </w:r>
            <w:r>
              <w:rPr>
                <w:color w:val="231F20"/>
                <w:w w:val="90"/>
                <w:sz w:val="16"/>
              </w:rPr>
              <w:t>market</w:t>
            </w:r>
            <w:r>
              <w:rPr>
                <w:color w:val="231F20"/>
                <w:spacing w:val="-13"/>
                <w:w w:val="90"/>
                <w:sz w:val="16"/>
              </w:rPr>
              <w:t xml:space="preserve"> </w:t>
            </w:r>
            <w:r>
              <w:rPr>
                <w:color w:val="231F20"/>
                <w:w w:val="90"/>
                <w:sz w:val="16"/>
              </w:rPr>
              <w:t>retail</w:t>
            </w:r>
            <w:r>
              <w:rPr>
                <w:color w:val="231F20"/>
                <w:spacing w:val="-13"/>
                <w:w w:val="90"/>
                <w:sz w:val="16"/>
              </w:rPr>
              <w:t xml:space="preserve"> </w:t>
            </w:r>
            <w:r>
              <w:rPr>
                <w:color w:val="231F20"/>
                <w:w w:val="90"/>
                <w:sz w:val="16"/>
              </w:rPr>
              <w:t>funds</w:t>
            </w:r>
            <w:r>
              <w:rPr>
                <w:color w:val="231F20"/>
                <w:spacing w:val="-13"/>
                <w:w w:val="90"/>
                <w:sz w:val="16"/>
              </w:rPr>
              <w:t xml:space="preserve"> </w:t>
            </w:r>
            <w:r>
              <w:rPr>
                <w:color w:val="231F20"/>
                <w:w w:val="90"/>
                <w:sz w:val="16"/>
              </w:rPr>
              <w:t>across borders.</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enable</w:t>
            </w:r>
            <w:r>
              <w:rPr>
                <w:color w:val="231F20"/>
                <w:spacing w:val="-16"/>
                <w:w w:val="90"/>
                <w:sz w:val="16"/>
              </w:rPr>
              <w:t xml:space="preserve"> </w:t>
            </w:r>
            <w:r>
              <w:rPr>
                <w:color w:val="231F20"/>
                <w:w w:val="90"/>
                <w:sz w:val="16"/>
              </w:rPr>
              <w:t>funds</w:t>
            </w:r>
            <w:r>
              <w:rPr>
                <w:color w:val="231F20"/>
                <w:spacing w:val="-16"/>
                <w:w w:val="90"/>
                <w:sz w:val="16"/>
              </w:rPr>
              <w:t xml:space="preserve"> </w:t>
            </w:r>
            <w:r>
              <w:rPr>
                <w:color w:val="231F20"/>
                <w:w w:val="90"/>
                <w:sz w:val="16"/>
              </w:rPr>
              <w:t>domiciled</w:t>
            </w:r>
            <w:r>
              <w:rPr>
                <w:color w:val="231F20"/>
                <w:spacing w:val="-16"/>
                <w:w w:val="90"/>
                <w:sz w:val="16"/>
              </w:rPr>
              <w:t xml:space="preserve"> </w:t>
            </w:r>
            <w:r>
              <w:rPr>
                <w:color w:val="231F20"/>
                <w:w w:val="90"/>
                <w:sz w:val="16"/>
              </w:rPr>
              <w:t>in</w:t>
            </w:r>
            <w:r>
              <w:rPr>
                <w:color w:val="231F20"/>
                <w:spacing w:val="-16"/>
                <w:w w:val="90"/>
                <w:sz w:val="16"/>
              </w:rPr>
              <w:t xml:space="preserve"> </w:t>
            </w:r>
            <w:r>
              <w:rPr>
                <w:color w:val="231F20"/>
                <w:w w:val="90"/>
                <w:sz w:val="16"/>
              </w:rPr>
              <w:t>the</w:t>
            </w:r>
            <w:r>
              <w:rPr>
                <w:color w:val="231F20"/>
                <w:spacing w:val="-16"/>
                <w:w w:val="90"/>
                <w:sz w:val="16"/>
              </w:rPr>
              <w:t xml:space="preserve"> </w:t>
            </w:r>
            <w:r>
              <w:rPr>
                <w:color w:val="231F20"/>
                <w:w w:val="90"/>
                <w:sz w:val="16"/>
              </w:rPr>
              <w:t>EEA</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continue</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be</w:t>
            </w:r>
            <w:r>
              <w:rPr>
                <w:color w:val="231F20"/>
                <w:spacing w:val="-16"/>
                <w:w w:val="90"/>
                <w:sz w:val="16"/>
              </w:rPr>
              <w:t xml:space="preserve"> </w:t>
            </w:r>
            <w:r>
              <w:rPr>
                <w:color w:val="231F20"/>
                <w:w w:val="90"/>
                <w:sz w:val="16"/>
              </w:rPr>
              <w:t>marketed</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investors</w:t>
            </w:r>
            <w:r>
              <w:rPr>
                <w:color w:val="231F20"/>
                <w:spacing w:val="-16"/>
                <w:w w:val="90"/>
                <w:sz w:val="16"/>
              </w:rPr>
              <w:t xml:space="preserve"> </w:t>
            </w:r>
            <w:r>
              <w:rPr>
                <w:color w:val="231F20"/>
                <w:w w:val="90"/>
                <w:sz w:val="16"/>
              </w:rPr>
              <w:t>in</w:t>
            </w:r>
            <w:r>
              <w:rPr>
                <w:color w:val="231F20"/>
                <w:spacing w:val="-16"/>
                <w:w w:val="90"/>
                <w:sz w:val="16"/>
              </w:rPr>
              <w:t xml:space="preserve"> </w:t>
            </w:r>
            <w:r>
              <w:rPr>
                <w:color w:val="231F20"/>
                <w:w w:val="90"/>
                <w:sz w:val="16"/>
              </w:rPr>
              <w:t>the</w:t>
            </w:r>
            <w:r>
              <w:rPr>
                <w:color w:val="231F20"/>
                <w:spacing w:val="-16"/>
                <w:w w:val="90"/>
                <w:sz w:val="16"/>
              </w:rPr>
              <w:t xml:space="preserve"> </w:t>
            </w:r>
            <w:r>
              <w:rPr>
                <w:color w:val="231F20"/>
                <w:w w:val="90"/>
                <w:sz w:val="16"/>
              </w:rPr>
              <w:t>UK,</w:t>
            </w:r>
            <w:r>
              <w:rPr>
                <w:color w:val="231F20"/>
                <w:spacing w:val="-16"/>
                <w:w w:val="90"/>
                <w:sz w:val="16"/>
              </w:rPr>
              <w:t xml:space="preserve"> </w:t>
            </w:r>
            <w:r>
              <w:rPr>
                <w:color w:val="231F20"/>
                <w:w w:val="90"/>
                <w:sz w:val="16"/>
              </w:rPr>
              <w:t>the UK</w:t>
            </w:r>
            <w:r>
              <w:rPr>
                <w:color w:val="231F20"/>
                <w:spacing w:val="-12"/>
                <w:w w:val="90"/>
                <w:sz w:val="16"/>
              </w:rPr>
              <w:t xml:space="preserve"> </w:t>
            </w:r>
            <w:r>
              <w:rPr>
                <w:color w:val="231F20"/>
                <w:w w:val="90"/>
                <w:sz w:val="16"/>
              </w:rPr>
              <w:t>Government</w:t>
            </w:r>
            <w:r>
              <w:rPr>
                <w:color w:val="231F20"/>
                <w:spacing w:val="-12"/>
                <w:w w:val="90"/>
                <w:sz w:val="16"/>
              </w:rPr>
              <w:t xml:space="preserve"> </w:t>
            </w:r>
            <w:r>
              <w:rPr>
                <w:color w:val="231F20"/>
                <w:w w:val="90"/>
                <w:sz w:val="16"/>
              </w:rPr>
              <w:t>has</w:t>
            </w:r>
            <w:r>
              <w:rPr>
                <w:color w:val="231F20"/>
                <w:spacing w:val="-12"/>
                <w:w w:val="90"/>
                <w:sz w:val="16"/>
              </w:rPr>
              <w:t xml:space="preserve"> </w:t>
            </w:r>
            <w:r>
              <w:rPr>
                <w:color w:val="231F20"/>
                <w:w w:val="90"/>
                <w:sz w:val="16"/>
              </w:rPr>
              <w:t>committed</w:t>
            </w:r>
            <w:r>
              <w:rPr>
                <w:color w:val="231F20"/>
                <w:spacing w:val="-12"/>
                <w:w w:val="90"/>
                <w:sz w:val="16"/>
              </w:rPr>
              <w:t xml:space="preserve"> </w:t>
            </w:r>
            <w:r>
              <w:rPr>
                <w:color w:val="231F20"/>
                <w:w w:val="90"/>
                <w:sz w:val="16"/>
              </w:rPr>
              <w:t>to</w:t>
            </w:r>
            <w:r>
              <w:rPr>
                <w:color w:val="231F20"/>
                <w:spacing w:val="-12"/>
                <w:w w:val="90"/>
                <w:sz w:val="16"/>
              </w:rPr>
              <w:t xml:space="preserve"> </w:t>
            </w:r>
            <w:r>
              <w:rPr>
                <w:color w:val="231F20"/>
                <w:w w:val="90"/>
                <w:sz w:val="16"/>
              </w:rPr>
              <w:t>legislating</w:t>
            </w:r>
            <w:r>
              <w:rPr>
                <w:color w:val="231F20"/>
                <w:spacing w:val="-12"/>
                <w:w w:val="90"/>
                <w:sz w:val="16"/>
              </w:rPr>
              <w:t xml:space="preserve"> </w:t>
            </w:r>
            <w:r>
              <w:rPr>
                <w:color w:val="231F20"/>
                <w:w w:val="90"/>
                <w:sz w:val="16"/>
              </w:rPr>
              <w:t>for</w:t>
            </w:r>
            <w:r>
              <w:rPr>
                <w:color w:val="231F20"/>
                <w:spacing w:val="-12"/>
                <w:w w:val="90"/>
                <w:sz w:val="16"/>
              </w:rPr>
              <w:t xml:space="preserve"> </w:t>
            </w:r>
            <w:r>
              <w:rPr>
                <w:color w:val="231F20"/>
                <w:w w:val="90"/>
                <w:sz w:val="16"/>
              </w:rPr>
              <w:t>a</w:t>
            </w:r>
            <w:r>
              <w:rPr>
                <w:color w:val="231F20"/>
                <w:spacing w:val="-12"/>
                <w:w w:val="90"/>
                <w:sz w:val="16"/>
              </w:rPr>
              <w:t xml:space="preserve"> </w:t>
            </w:r>
            <w:r>
              <w:rPr>
                <w:color w:val="231F20"/>
                <w:w w:val="90"/>
                <w:sz w:val="16"/>
              </w:rPr>
              <w:t>temporary</w:t>
            </w:r>
            <w:r>
              <w:rPr>
                <w:color w:val="231F20"/>
                <w:spacing w:val="-12"/>
                <w:w w:val="90"/>
                <w:sz w:val="16"/>
              </w:rPr>
              <w:t xml:space="preserve"> </w:t>
            </w:r>
            <w:r>
              <w:rPr>
                <w:color w:val="231F20"/>
                <w:w w:val="90"/>
                <w:sz w:val="16"/>
              </w:rPr>
              <w:t>permissions</w:t>
            </w:r>
            <w:r>
              <w:rPr>
                <w:color w:val="231F20"/>
                <w:spacing w:val="-12"/>
                <w:w w:val="90"/>
                <w:sz w:val="16"/>
              </w:rPr>
              <w:t xml:space="preserve"> </w:t>
            </w:r>
            <w:r>
              <w:rPr>
                <w:color w:val="231F20"/>
                <w:w w:val="90"/>
                <w:sz w:val="16"/>
              </w:rPr>
              <w:t>regime</w:t>
            </w:r>
            <w:r>
              <w:rPr>
                <w:color w:val="231F20"/>
                <w:spacing w:val="-12"/>
                <w:w w:val="90"/>
                <w:sz w:val="16"/>
              </w:rPr>
              <w:t xml:space="preserve"> </w:t>
            </w:r>
            <w:r>
              <w:rPr>
                <w:color w:val="231F20"/>
                <w:w w:val="90"/>
                <w:sz w:val="16"/>
              </w:rPr>
              <w:t>if</w:t>
            </w:r>
            <w:r>
              <w:rPr>
                <w:color w:val="231F20"/>
                <w:spacing w:val="-12"/>
                <w:w w:val="90"/>
                <w:sz w:val="16"/>
              </w:rPr>
              <w:t xml:space="preserve"> </w:t>
            </w:r>
            <w:r>
              <w:rPr>
                <w:color w:val="231F20"/>
                <w:w w:val="90"/>
                <w:sz w:val="16"/>
              </w:rPr>
              <w:t>necessary.</w:t>
            </w:r>
            <w:r>
              <w:rPr>
                <w:color w:val="231F20"/>
                <w:spacing w:val="-12"/>
                <w:w w:val="90"/>
                <w:sz w:val="16"/>
              </w:rPr>
              <w:t xml:space="preserve"> </w:t>
            </w:r>
            <w:r>
              <w:rPr>
                <w:color w:val="008FC8"/>
                <w:w w:val="90"/>
                <w:sz w:val="16"/>
              </w:rPr>
              <w:t>The FCA</w:t>
            </w:r>
            <w:r>
              <w:rPr>
                <w:color w:val="008FC8"/>
                <w:spacing w:val="-14"/>
                <w:w w:val="90"/>
                <w:sz w:val="16"/>
              </w:rPr>
              <w:t xml:space="preserve"> </w:t>
            </w:r>
            <w:r>
              <w:rPr>
                <w:color w:val="008FC8"/>
                <w:w w:val="90"/>
                <w:sz w:val="16"/>
              </w:rPr>
              <w:t>has</w:t>
            </w:r>
            <w:r>
              <w:rPr>
                <w:color w:val="008FC8"/>
                <w:spacing w:val="-14"/>
                <w:w w:val="90"/>
                <w:sz w:val="16"/>
              </w:rPr>
              <w:t xml:space="preserve"> </w:t>
            </w:r>
            <w:r>
              <w:rPr>
                <w:color w:val="008FC8"/>
                <w:w w:val="90"/>
                <w:sz w:val="16"/>
              </w:rPr>
              <w:t>said</w:t>
            </w:r>
            <w:r>
              <w:rPr>
                <w:color w:val="008FC8"/>
                <w:spacing w:val="-14"/>
                <w:w w:val="90"/>
                <w:sz w:val="16"/>
              </w:rPr>
              <w:t xml:space="preserve"> </w:t>
            </w:r>
            <w:r>
              <w:rPr>
                <w:color w:val="008FC8"/>
                <w:w w:val="90"/>
                <w:sz w:val="16"/>
              </w:rPr>
              <w:t>that</w:t>
            </w:r>
            <w:r>
              <w:rPr>
                <w:color w:val="008FC8"/>
                <w:spacing w:val="-14"/>
                <w:w w:val="90"/>
                <w:sz w:val="16"/>
              </w:rPr>
              <w:t xml:space="preserve"> </w:t>
            </w:r>
            <w:r>
              <w:rPr>
                <w:color w:val="008FC8"/>
                <w:w w:val="90"/>
                <w:sz w:val="16"/>
              </w:rPr>
              <w:t>affected</w:t>
            </w:r>
            <w:r>
              <w:rPr>
                <w:color w:val="008FC8"/>
                <w:spacing w:val="-14"/>
                <w:w w:val="90"/>
                <w:sz w:val="16"/>
              </w:rPr>
              <w:t xml:space="preserve"> </w:t>
            </w:r>
            <w:r>
              <w:rPr>
                <w:color w:val="008FC8"/>
                <w:w w:val="90"/>
                <w:sz w:val="16"/>
              </w:rPr>
              <w:t>firms</w:t>
            </w:r>
            <w:r>
              <w:rPr>
                <w:color w:val="008FC8"/>
                <w:spacing w:val="-14"/>
                <w:w w:val="90"/>
                <w:sz w:val="16"/>
              </w:rPr>
              <w:t xml:space="preserve"> </w:t>
            </w:r>
            <w:r>
              <w:rPr>
                <w:color w:val="008FC8"/>
                <w:w w:val="90"/>
                <w:sz w:val="16"/>
              </w:rPr>
              <w:t>and</w:t>
            </w:r>
            <w:r>
              <w:rPr>
                <w:color w:val="008FC8"/>
                <w:spacing w:val="-14"/>
                <w:w w:val="90"/>
                <w:sz w:val="16"/>
              </w:rPr>
              <w:t xml:space="preserve"> </w:t>
            </w:r>
            <w:r>
              <w:rPr>
                <w:color w:val="008FC8"/>
                <w:w w:val="90"/>
                <w:sz w:val="16"/>
              </w:rPr>
              <w:t>funds</w:t>
            </w:r>
            <w:r>
              <w:rPr>
                <w:color w:val="008FC8"/>
                <w:spacing w:val="-14"/>
                <w:w w:val="90"/>
                <w:sz w:val="16"/>
              </w:rPr>
              <w:t xml:space="preserve"> </w:t>
            </w:r>
            <w:r>
              <w:rPr>
                <w:color w:val="008FC8"/>
                <w:w w:val="90"/>
                <w:sz w:val="16"/>
              </w:rPr>
              <w:t>do</w:t>
            </w:r>
            <w:r>
              <w:rPr>
                <w:color w:val="008FC8"/>
                <w:spacing w:val="-14"/>
                <w:w w:val="90"/>
                <w:sz w:val="16"/>
              </w:rPr>
              <w:t xml:space="preserve"> </w:t>
            </w:r>
            <w:r>
              <w:rPr>
                <w:color w:val="008FC8"/>
                <w:w w:val="90"/>
                <w:sz w:val="16"/>
              </w:rPr>
              <w:t>not</w:t>
            </w:r>
            <w:r>
              <w:rPr>
                <w:color w:val="008FC8"/>
                <w:spacing w:val="-14"/>
                <w:w w:val="90"/>
                <w:sz w:val="16"/>
              </w:rPr>
              <w:t xml:space="preserve"> </w:t>
            </w:r>
            <w:r>
              <w:rPr>
                <w:color w:val="008FC8"/>
                <w:w w:val="90"/>
                <w:sz w:val="16"/>
              </w:rPr>
              <w:t>need</w:t>
            </w:r>
            <w:r>
              <w:rPr>
                <w:color w:val="008FC8"/>
                <w:spacing w:val="-14"/>
                <w:w w:val="90"/>
                <w:sz w:val="16"/>
              </w:rPr>
              <w:t xml:space="preserve"> </w:t>
            </w:r>
            <w:r>
              <w:rPr>
                <w:color w:val="008FC8"/>
                <w:w w:val="90"/>
                <w:sz w:val="16"/>
              </w:rPr>
              <w:t>to</w:t>
            </w:r>
            <w:r>
              <w:rPr>
                <w:color w:val="008FC8"/>
                <w:spacing w:val="-14"/>
                <w:w w:val="90"/>
                <w:sz w:val="16"/>
              </w:rPr>
              <w:t xml:space="preserve"> </w:t>
            </w:r>
            <w:r>
              <w:rPr>
                <w:color w:val="008FC8"/>
                <w:w w:val="90"/>
                <w:sz w:val="16"/>
              </w:rPr>
              <w:t>submit</w:t>
            </w:r>
            <w:r>
              <w:rPr>
                <w:color w:val="008FC8"/>
                <w:spacing w:val="-14"/>
                <w:w w:val="90"/>
                <w:sz w:val="16"/>
              </w:rPr>
              <w:t xml:space="preserve"> </w:t>
            </w:r>
            <w:r>
              <w:rPr>
                <w:color w:val="008FC8"/>
                <w:w w:val="90"/>
                <w:sz w:val="16"/>
              </w:rPr>
              <w:t>an</w:t>
            </w:r>
            <w:r>
              <w:rPr>
                <w:color w:val="008FC8"/>
                <w:spacing w:val="-14"/>
                <w:w w:val="90"/>
                <w:sz w:val="16"/>
              </w:rPr>
              <w:t xml:space="preserve"> </w:t>
            </w:r>
            <w:r>
              <w:rPr>
                <w:color w:val="008FC8"/>
                <w:w w:val="90"/>
                <w:sz w:val="16"/>
              </w:rPr>
              <w:t>application</w:t>
            </w:r>
            <w:r>
              <w:rPr>
                <w:color w:val="008FC8"/>
                <w:spacing w:val="-14"/>
                <w:w w:val="90"/>
                <w:sz w:val="16"/>
              </w:rPr>
              <w:t xml:space="preserve"> </w:t>
            </w:r>
            <w:r>
              <w:rPr>
                <w:color w:val="008FC8"/>
                <w:w w:val="90"/>
                <w:sz w:val="16"/>
              </w:rPr>
              <w:t>for</w:t>
            </w:r>
            <w:r>
              <w:rPr>
                <w:color w:val="008FC8"/>
                <w:spacing w:val="-14"/>
                <w:w w:val="90"/>
                <w:sz w:val="16"/>
              </w:rPr>
              <w:t xml:space="preserve"> </w:t>
            </w:r>
            <w:proofErr w:type="spellStart"/>
            <w:r>
              <w:rPr>
                <w:color w:val="008FC8"/>
                <w:w w:val="90"/>
                <w:sz w:val="16"/>
              </w:rPr>
              <w:t>authorisation</w:t>
            </w:r>
            <w:proofErr w:type="spellEnd"/>
            <w:r>
              <w:rPr>
                <w:color w:val="008FC8"/>
                <w:spacing w:val="-14"/>
                <w:w w:val="90"/>
                <w:sz w:val="16"/>
              </w:rPr>
              <w:t xml:space="preserve"> </w:t>
            </w:r>
            <w:r>
              <w:rPr>
                <w:color w:val="008FC8"/>
                <w:w w:val="90"/>
                <w:sz w:val="16"/>
              </w:rPr>
              <w:t xml:space="preserve">at </w:t>
            </w:r>
            <w:r>
              <w:rPr>
                <w:color w:val="008FC8"/>
                <w:sz w:val="16"/>
              </w:rPr>
              <w:t>this</w:t>
            </w:r>
            <w:r>
              <w:rPr>
                <w:color w:val="008FC8"/>
                <w:spacing w:val="-21"/>
                <w:sz w:val="16"/>
              </w:rPr>
              <w:t xml:space="preserve"> </w:t>
            </w:r>
            <w:r>
              <w:rPr>
                <w:color w:val="008FC8"/>
                <w:sz w:val="16"/>
              </w:rPr>
              <w:t>point.</w:t>
            </w:r>
          </w:p>
        </w:tc>
      </w:tr>
      <w:tr w:rsidR="00674611" w14:paraId="5CB8F192" w14:textId="77777777">
        <w:trPr>
          <w:trHeight w:val="1422"/>
        </w:trPr>
        <w:tc>
          <w:tcPr>
            <w:tcW w:w="2440" w:type="dxa"/>
            <w:tcBorders>
              <w:top w:val="single" w:sz="4" w:space="0" w:color="C8C8C8"/>
            </w:tcBorders>
          </w:tcPr>
          <w:p w14:paraId="7D4BA0F8" w14:textId="77777777" w:rsidR="00674611" w:rsidRDefault="00674611">
            <w:pPr>
              <w:pStyle w:val="TableParagraph"/>
              <w:rPr>
                <w:rFonts w:ascii="Trebuchet MS"/>
                <w:b/>
                <w:sz w:val="20"/>
              </w:rPr>
            </w:pPr>
          </w:p>
          <w:p w14:paraId="596B4E44" w14:textId="77777777" w:rsidR="00674611" w:rsidRDefault="00674611">
            <w:pPr>
              <w:pStyle w:val="TableParagraph"/>
              <w:spacing w:before="146"/>
              <w:rPr>
                <w:rFonts w:ascii="Trebuchet MS"/>
                <w:b/>
                <w:sz w:val="20"/>
              </w:rPr>
            </w:pPr>
          </w:p>
          <w:p w14:paraId="04A6706E" w14:textId="77777777" w:rsidR="00674611" w:rsidRDefault="00F77B18">
            <w:pPr>
              <w:pStyle w:val="TableParagraph"/>
              <w:rPr>
                <w:rFonts w:ascii="Trebuchet MS"/>
                <w:b/>
                <w:sz w:val="20"/>
              </w:rPr>
            </w:pPr>
            <w:r>
              <w:rPr>
                <w:rFonts w:ascii="Trebuchet MS"/>
                <w:b/>
                <w:color w:val="231F20"/>
                <w:w w:val="90"/>
                <w:sz w:val="20"/>
              </w:rPr>
              <w:t>Personal</w:t>
            </w:r>
            <w:r>
              <w:rPr>
                <w:rFonts w:ascii="Trebuchet MS"/>
                <w:b/>
                <w:color w:val="231F20"/>
                <w:spacing w:val="-12"/>
                <w:w w:val="90"/>
                <w:sz w:val="20"/>
              </w:rPr>
              <w:t xml:space="preserve"> </w:t>
            </w:r>
            <w:r>
              <w:rPr>
                <w:rFonts w:ascii="Trebuchet MS"/>
                <w:b/>
                <w:color w:val="231F20"/>
                <w:spacing w:val="-4"/>
                <w:sz w:val="20"/>
              </w:rPr>
              <w:t>data</w:t>
            </w:r>
          </w:p>
        </w:tc>
        <w:tc>
          <w:tcPr>
            <w:tcW w:w="112" w:type="dxa"/>
            <w:tcBorders>
              <w:top w:val="single" w:sz="4" w:space="0" w:color="C8C8C8"/>
            </w:tcBorders>
            <w:shd w:val="clear" w:color="auto" w:fill="EFEFEF"/>
          </w:tcPr>
          <w:p w14:paraId="0033EAC1" w14:textId="77777777" w:rsidR="00674611" w:rsidRDefault="00674611">
            <w:pPr>
              <w:pStyle w:val="TableParagraph"/>
              <w:rPr>
                <w:rFonts w:ascii="Times New Roman"/>
                <w:sz w:val="16"/>
              </w:rPr>
            </w:pPr>
          </w:p>
        </w:tc>
        <w:tc>
          <w:tcPr>
            <w:tcW w:w="170" w:type="dxa"/>
            <w:tcBorders>
              <w:top w:val="single" w:sz="4" w:space="0" w:color="C8C8C8"/>
            </w:tcBorders>
          </w:tcPr>
          <w:p w14:paraId="62C1A9D4" w14:textId="77777777" w:rsidR="00674611" w:rsidRDefault="00674611">
            <w:pPr>
              <w:pStyle w:val="TableParagraph"/>
              <w:rPr>
                <w:rFonts w:ascii="Times New Roman"/>
                <w:sz w:val="16"/>
              </w:rPr>
            </w:pPr>
          </w:p>
        </w:tc>
        <w:tc>
          <w:tcPr>
            <w:tcW w:w="99" w:type="dxa"/>
            <w:tcBorders>
              <w:top w:val="single" w:sz="4" w:space="0" w:color="C8C8C8"/>
            </w:tcBorders>
            <w:shd w:val="clear" w:color="auto" w:fill="EFEFEF"/>
          </w:tcPr>
          <w:p w14:paraId="3A9D214E" w14:textId="77777777" w:rsidR="00674611" w:rsidRDefault="00674611">
            <w:pPr>
              <w:pStyle w:val="TableParagraph"/>
              <w:rPr>
                <w:rFonts w:ascii="Times New Roman"/>
                <w:sz w:val="16"/>
              </w:rPr>
            </w:pPr>
          </w:p>
        </w:tc>
        <w:tc>
          <w:tcPr>
            <w:tcW w:w="7498" w:type="dxa"/>
            <w:tcBorders>
              <w:top w:val="single" w:sz="4" w:space="0" w:color="C8C8C8"/>
            </w:tcBorders>
          </w:tcPr>
          <w:p w14:paraId="391375CB" w14:textId="77777777" w:rsidR="00674611" w:rsidRDefault="00F77B18">
            <w:pPr>
              <w:pStyle w:val="TableParagraph"/>
              <w:spacing w:before="92" w:line="249" w:lineRule="auto"/>
              <w:ind w:left="1090" w:right="354"/>
              <w:rPr>
                <w:sz w:val="16"/>
              </w:rPr>
            </w:pPr>
            <w:r>
              <w:rPr>
                <w:color w:val="231F20"/>
                <w:w w:val="90"/>
                <w:sz w:val="16"/>
              </w:rPr>
              <w:t>Financial</w:t>
            </w:r>
            <w:r>
              <w:rPr>
                <w:color w:val="231F20"/>
                <w:spacing w:val="-16"/>
                <w:w w:val="90"/>
                <w:sz w:val="16"/>
              </w:rPr>
              <w:t xml:space="preserve"> </w:t>
            </w:r>
            <w:r>
              <w:rPr>
                <w:color w:val="231F20"/>
                <w:w w:val="90"/>
                <w:sz w:val="16"/>
              </w:rPr>
              <w:t>companies’</w:t>
            </w:r>
            <w:r>
              <w:rPr>
                <w:color w:val="231F20"/>
                <w:spacing w:val="-16"/>
                <w:w w:val="90"/>
                <w:sz w:val="16"/>
              </w:rPr>
              <w:t xml:space="preserve"> </w:t>
            </w:r>
            <w:r>
              <w:rPr>
                <w:color w:val="231F20"/>
                <w:w w:val="90"/>
                <w:sz w:val="16"/>
              </w:rPr>
              <w:t>ability</w:t>
            </w:r>
            <w:r>
              <w:rPr>
                <w:color w:val="231F20"/>
                <w:spacing w:val="-16"/>
                <w:w w:val="90"/>
                <w:sz w:val="16"/>
              </w:rPr>
              <w:t xml:space="preserve"> </w:t>
            </w:r>
            <w:r>
              <w:rPr>
                <w:color w:val="231F20"/>
                <w:w w:val="90"/>
                <w:sz w:val="16"/>
              </w:rPr>
              <w:t>to</w:t>
            </w:r>
            <w:r>
              <w:rPr>
                <w:color w:val="231F20"/>
                <w:spacing w:val="-16"/>
                <w:w w:val="90"/>
                <w:sz w:val="16"/>
              </w:rPr>
              <w:t xml:space="preserve"> </w:t>
            </w:r>
            <w:r>
              <w:rPr>
                <w:color w:val="231F20"/>
                <w:w w:val="90"/>
                <w:sz w:val="16"/>
              </w:rPr>
              <w:t>carry</w:t>
            </w:r>
            <w:r>
              <w:rPr>
                <w:color w:val="231F20"/>
                <w:spacing w:val="-16"/>
                <w:w w:val="90"/>
                <w:sz w:val="16"/>
              </w:rPr>
              <w:t xml:space="preserve"> </w:t>
            </w:r>
            <w:r>
              <w:rPr>
                <w:color w:val="231F20"/>
                <w:w w:val="90"/>
                <w:sz w:val="16"/>
              </w:rPr>
              <w:t>out</w:t>
            </w:r>
            <w:r>
              <w:rPr>
                <w:color w:val="231F20"/>
                <w:spacing w:val="-16"/>
                <w:w w:val="90"/>
                <w:sz w:val="16"/>
              </w:rPr>
              <w:t xml:space="preserve"> </w:t>
            </w:r>
            <w:r>
              <w:rPr>
                <w:color w:val="231F20"/>
                <w:w w:val="90"/>
                <w:sz w:val="16"/>
              </w:rPr>
              <w:t>new</w:t>
            </w:r>
            <w:r>
              <w:rPr>
                <w:color w:val="231F20"/>
                <w:spacing w:val="-16"/>
                <w:w w:val="90"/>
                <w:sz w:val="16"/>
              </w:rPr>
              <w:t xml:space="preserve"> </w:t>
            </w:r>
            <w:r>
              <w:rPr>
                <w:color w:val="231F20"/>
                <w:w w:val="90"/>
                <w:sz w:val="16"/>
              </w:rPr>
              <w:t>and</w:t>
            </w:r>
            <w:r>
              <w:rPr>
                <w:color w:val="231F20"/>
                <w:spacing w:val="-16"/>
                <w:w w:val="90"/>
                <w:sz w:val="16"/>
              </w:rPr>
              <w:t xml:space="preserve"> </w:t>
            </w:r>
            <w:r>
              <w:rPr>
                <w:color w:val="231F20"/>
                <w:w w:val="90"/>
                <w:sz w:val="16"/>
              </w:rPr>
              <w:t>existing</w:t>
            </w:r>
            <w:r>
              <w:rPr>
                <w:color w:val="231F20"/>
                <w:spacing w:val="-16"/>
                <w:w w:val="90"/>
                <w:sz w:val="16"/>
              </w:rPr>
              <w:t xml:space="preserve"> </w:t>
            </w:r>
            <w:r>
              <w:rPr>
                <w:color w:val="231F20"/>
                <w:w w:val="90"/>
                <w:sz w:val="16"/>
              </w:rPr>
              <w:t>financial</w:t>
            </w:r>
            <w:r>
              <w:rPr>
                <w:color w:val="231F20"/>
                <w:spacing w:val="-16"/>
                <w:w w:val="90"/>
                <w:sz w:val="16"/>
              </w:rPr>
              <w:t xml:space="preserve"> </w:t>
            </w:r>
            <w:r>
              <w:rPr>
                <w:color w:val="231F20"/>
                <w:w w:val="90"/>
                <w:sz w:val="16"/>
              </w:rPr>
              <w:t>services</w:t>
            </w:r>
            <w:r>
              <w:rPr>
                <w:color w:val="231F20"/>
                <w:spacing w:val="-16"/>
                <w:w w:val="90"/>
                <w:sz w:val="16"/>
              </w:rPr>
              <w:t xml:space="preserve"> </w:t>
            </w:r>
            <w:r>
              <w:rPr>
                <w:color w:val="231F20"/>
                <w:w w:val="90"/>
                <w:sz w:val="16"/>
              </w:rPr>
              <w:t>may</w:t>
            </w:r>
            <w:r>
              <w:rPr>
                <w:color w:val="231F20"/>
                <w:spacing w:val="-16"/>
                <w:w w:val="90"/>
                <w:sz w:val="16"/>
              </w:rPr>
              <w:t xml:space="preserve"> </w:t>
            </w:r>
            <w:r>
              <w:rPr>
                <w:color w:val="231F20"/>
                <w:w w:val="90"/>
                <w:sz w:val="16"/>
              </w:rPr>
              <w:t>be</w:t>
            </w:r>
            <w:r>
              <w:rPr>
                <w:color w:val="231F20"/>
                <w:spacing w:val="-16"/>
                <w:w w:val="90"/>
                <w:sz w:val="16"/>
              </w:rPr>
              <w:t xml:space="preserve"> </w:t>
            </w:r>
            <w:r>
              <w:rPr>
                <w:color w:val="231F20"/>
                <w:w w:val="90"/>
                <w:sz w:val="16"/>
              </w:rPr>
              <w:t>impaired</w:t>
            </w:r>
            <w:r>
              <w:rPr>
                <w:color w:val="231F20"/>
                <w:spacing w:val="-16"/>
                <w:w w:val="90"/>
                <w:sz w:val="16"/>
              </w:rPr>
              <w:t xml:space="preserve"> </w:t>
            </w:r>
            <w:r>
              <w:rPr>
                <w:color w:val="231F20"/>
                <w:w w:val="90"/>
                <w:sz w:val="16"/>
              </w:rPr>
              <w:t xml:space="preserve">by </w:t>
            </w:r>
            <w:r>
              <w:rPr>
                <w:color w:val="231F20"/>
                <w:spacing w:val="-6"/>
                <w:sz w:val="16"/>
              </w:rPr>
              <w:t>barriers</w:t>
            </w:r>
            <w:r>
              <w:rPr>
                <w:color w:val="231F20"/>
                <w:spacing w:val="-18"/>
                <w:sz w:val="16"/>
              </w:rPr>
              <w:t xml:space="preserve"> </w:t>
            </w:r>
            <w:r>
              <w:rPr>
                <w:color w:val="231F20"/>
                <w:spacing w:val="-6"/>
                <w:sz w:val="16"/>
              </w:rPr>
              <w:t>to</w:t>
            </w:r>
            <w:r>
              <w:rPr>
                <w:color w:val="231F20"/>
                <w:spacing w:val="-18"/>
                <w:sz w:val="16"/>
              </w:rPr>
              <w:t xml:space="preserve"> </w:t>
            </w:r>
            <w:r>
              <w:rPr>
                <w:color w:val="231F20"/>
                <w:spacing w:val="-6"/>
                <w:sz w:val="16"/>
              </w:rPr>
              <w:t>the</w:t>
            </w:r>
            <w:r>
              <w:rPr>
                <w:color w:val="231F20"/>
                <w:spacing w:val="-18"/>
                <w:sz w:val="16"/>
              </w:rPr>
              <w:t xml:space="preserve"> </w:t>
            </w:r>
            <w:r>
              <w:rPr>
                <w:color w:val="231F20"/>
                <w:spacing w:val="-6"/>
                <w:sz w:val="16"/>
              </w:rPr>
              <w:t>cross-border</w:t>
            </w:r>
            <w:r>
              <w:rPr>
                <w:color w:val="231F20"/>
                <w:spacing w:val="-18"/>
                <w:sz w:val="16"/>
              </w:rPr>
              <w:t xml:space="preserve"> </w:t>
            </w:r>
            <w:r>
              <w:rPr>
                <w:color w:val="231F20"/>
                <w:spacing w:val="-6"/>
                <w:sz w:val="16"/>
              </w:rPr>
              <w:t>flow</w:t>
            </w:r>
            <w:r>
              <w:rPr>
                <w:color w:val="231F20"/>
                <w:spacing w:val="-18"/>
                <w:sz w:val="16"/>
              </w:rPr>
              <w:t xml:space="preserve"> </w:t>
            </w:r>
            <w:r>
              <w:rPr>
                <w:color w:val="231F20"/>
                <w:spacing w:val="-6"/>
                <w:sz w:val="16"/>
              </w:rPr>
              <w:t>of</w:t>
            </w:r>
            <w:r>
              <w:rPr>
                <w:color w:val="231F20"/>
                <w:spacing w:val="-18"/>
                <w:sz w:val="16"/>
              </w:rPr>
              <w:t xml:space="preserve"> </w:t>
            </w:r>
            <w:r>
              <w:rPr>
                <w:color w:val="231F20"/>
                <w:spacing w:val="-6"/>
                <w:sz w:val="16"/>
              </w:rPr>
              <w:t>personal</w:t>
            </w:r>
            <w:r>
              <w:rPr>
                <w:color w:val="231F20"/>
                <w:spacing w:val="-18"/>
                <w:sz w:val="16"/>
              </w:rPr>
              <w:t xml:space="preserve"> </w:t>
            </w:r>
            <w:r>
              <w:rPr>
                <w:color w:val="231F20"/>
                <w:spacing w:val="-6"/>
                <w:sz w:val="16"/>
              </w:rPr>
              <w:t>data</w:t>
            </w:r>
            <w:r>
              <w:rPr>
                <w:color w:val="231F20"/>
                <w:spacing w:val="-18"/>
                <w:sz w:val="16"/>
              </w:rPr>
              <w:t xml:space="preserve"> </w:t>
            </w:r>
            <w:r>
              <w:rPr>
                <w:color w:val="231F20"/>
                <w:spacing w:val="-6"/>
                <w:sz w:val="16"/>
              </w:rPr>
              <w:t>between</w:t>
            </w:r>
            <w:r>
              <w:rPr>
                <w:color w:val="231F20"/>
                <w:spacing w:val="-18"/>
                <w:sz w:val="16"/>
              </w:rPr>
              <w:t xml:space="preserve"> </w:t>
            </w:r>
            <w:r>
              <w:rPr>
                <w:color w:val="231F20"/>
                <w:spacing w:val="-6"/>
                <w:sz w:val="16"/>
              </w:rPr>
              <w:t>the</w:t>
            </w:r>
            <w:r>
              <w:rPr>
                <w:color w:val="231F20"/>
                <w:spacing w:val="-18"/>
                <w:sz w:val="16"/>
              </w:rPr>
              <w:t xml:space="preserve"> </w:t>
            </w:r>
            <w:r>
              <w:rPr>
                <w:color w:val="231F20"/>
                <w:spacing w:val="-6"/>
                <w:sz w:val="16"/>
              </w:rPr>
              <w:t>UK</w:t>
            </w:r>
            <w:r>
              <w:rPr>
                <w:color w:val="231F20"/>
                <w:spacing w:val="-18"/>
                <w:sz w:val="16"/>
              </w:rPr>
              <w:t xml:space="preserve"> </w:t>
            </w:r>
            <w:r>
              <w:rPr>
                <w:color w:val="231F20"/>
                <w:spacing w:val="-6"/>
                <w:sz w:val="16"/>
              </w:rPr>
              <w:t>and</w:t>
            </w:r>
            <w:r>
              <w:rPr>
                <w:color w:val="231F20"/>
                <w:spacing w:val="-18"/>
                <w:sz w:val="16"/>
              </w:rPr>
              <w:t xml:space="preserve"> </w:t>
            </w:r>
            <w:r>
              <w:rPr>
                <w:color w:val="231F20"/>
                <w:spacing w:val="-6"/>
                <w:sz w:val="16"/>
              </w:rPr>
              <w:t>EEA.</w:t>
            </w:r>
          </w:p>
          <w:p w14:paraId="3A9AB906" w14:textId="77777777" w:rsidR="00674611" w:rsidRDefault="00F77B18">
            <w:pPr>
              <w:pStyle w:val="TableParagraph"/>
              <w:spacing w:before="55" w:line="249" w:lineRule="auto"/>
              <w:ind w:left="1090" w:right="180"/>
              <w:rPr>
                <w:sz w:val="16"/>
              </w:rPr>
            </w:pPr>
            <w:r>
              <w:rPr>
                <w:color w:val="231F20"/>
                <w:w w:val="90"/>
                <w:sz w:val="16"/>
              </w:rPr>
              <w:t>This</w:t>
            </w:r>
            <w:r>
              <w:rPr>
                <w:color w:val="231F20"/>
                <w:spacing w:val="-9"/>
                <w:w w:val="90"/>
                <w:sz w:val="16"/>
              </w:rPr>
              <w:t xml:space="preserve"> </w:t>
            </w:r>
            <w:r>
              <w:rPr>
                <w:color w:val="231F20"/>
                <w:w w:val="90"/>
                <w:sz w:val="16"/>
              </w:rPr>
              <w:t>could</w:t>
            </w:r>
            <w:r>
              <w:rPr>
                <w:color w:val="231F20"/>
                <w:spacing w:val="-9"/>
                <w:w w:val="90"/>
                <w:sz w:val="16"/>
              </w:rPr>
              <w:t xml:space="preserve"> </w:t>
            </w:r>
            <w:r>
              <w:rPr>
                <w:color w:val="231F20"/>
                <w:w w:val="90"/>
                <w:sz w:val="16"/>
              </w:rPr>
              <w:t>be</w:t>
            </w:r>
            <w:r>
              <w:rPr>
                <w:color w:val="231F20"/>
                <w:spacing w:val="-9"/>
                <w:w w:val="90"/>
                <w:sz w:val="16"/>
              </w:rPr>
              <w:t xml:space="preserve"> </w:t>
            </w:r>
            <w:r>
              <w:rPr>
                <w:color w:val="231F20"/>
                <w:w w:val="90"/>
                <w:sz w:val="16"/>
              </w:rPr>
              <w:t>mitigated</w:t>
            </w:r>
            <w:r>
              <w:rPr>
                <w:color w:val="231F20"/>
                <w:spacing w:val="-9"/>
                <w:w w:val="90"/>
                <w:sz w:val="16"/>
              </w:rPr>
              <w:t xml:space="preserve"> </w:t>
            </w:r>
            <w:r>
              <w:rPr>
                <w:color w:val="231F20"/>
                <w:w w:val="90"/>
                <w:sz w:val="16"/>
              </w:rPr>
              <w:t>if</w:t>
            </w:r>
            <w:r>
              <w:rPr>
                <w:color w:val="231F20"/>
                <w:spacing w:val="-9"/>
                <w:w w:val="90"/>
                <w:sz w:val="16"/>
              </w:rPr>
              <w:t xml:space="preserve"> </w:t>
            </w:r>
            <w:r>
              <w:rPr>
                <w:color w:val="231F20"/>
                <w:w w:val="90"/>
                <w:sz w:val="16"/>
              </w:rPr>
              <w:t>the</w:t>
            </w:r>
            <w:r>
              <w:rPr>
                <w:color w:val="231F20"/>
                <w:spacing w:val="-9"/>
                <w:w w:val="90"/>
                <w:sz w:val="16"/>
              </w:rPr>
              <w:t xml:space="preserve"> </w:t>
            </w:r>
            <w:r>
              <w:rPr>
                <w:color w:val="231F20"/>
                <w:w w:val="90"/>
                <w:sz w:val="16"/>
              </w:rPr>
              <w:t>UK</w:t>
            </w:r>
            <w:r>
              <w:rPr>
                <w:color w:val="231F20"/>
                <w:spacing w:val="-9"/>
                <w:w w:val="90"/>
                <w:sz w:val="16"/>
              </w:rPr>
              <w:t xml:space="preserve"> </w:t>
            </w:r>
            <w:r>
              <w:rPr>
                <w:color w:val="231F20"/>
                <w:w w:val="90"/>
                <w:sz w:val="16"/>
              </w:rPr>
              <w:t>and</w:t>
            </w:r>
            <w:r>
              <w:rPr>
                <w:color w:val="231F20"/>
                <w:spacing w:val="-9"/>
                <w:w w:val="90"/>
                <w:sz w:val="16"/>
              </w:rPr>
              <w:t xml:space="preserve"> </w:t>
            </w:r>
            <w:r>
              <w:rPr>
                <w:color w:val="231F20"/>
                <w:w w:val="90"/>
                <w:sz w:val="16"/>
              </w:rPr>
              <w:t>EU</w:t>
            </w:r>
            <w:r>
              <w:rPr>
                <w:color w:val="231F20"/>
                <w:spacing w:val="-9"/>
                <w:w w:val="90"/>
                <w:sz w:val="16"/>
              </w:rPr>
              <w:t xml:space="preserve"> </w:t>
            </w:r>
            <w:r>
              <w:rPr>
                <w:color w:val="231F20"/>
                <w:w w:val="90"/>
                <w:sz w:val="16"/>
              </w:rPr>
              <w:t>were</w:t>
            </w:r>
            <w:r>
              <w:rPr>
                <w:color w:val="231F20"/>
                <w:spacing w:val="-9"/>
                <w:w w:val="90"/>
                <w:sz w:val="16"/>
              </w:rPr>
              <w:t xml:space="preserve"> </w:t>
            </w:r>
            <w:r>
              <w:rPr>
                <w:color w:val="231F20"/>
                <w:w w:val="90"/>
                <w:sz w:val="16"/>
              </w:rPr>
              <w:t>to</w:t>
            </w:r>
            <w:r>
              <w:rPr>
                <w:color w:val="231F20"/>
                <w:spacing w:val="-9"/>
                <w:w w:val="90"/>
                <w:sz w:val="16"/>
              </w:rPr>
              <w:t xml:space="preserve"> </w:t>
            </w:r>
            <w:proofErr w:type="spellStart"/>
            <w:r>
              <w:rPr>
                <w:color w:val="231F20"/>
                <w:w w:val="90"/>
                <w:sz w:val="16"/>
              </w:rPr>
              <w:t>recognise</w:t>
            </w:r>
            <w:proofErr w:type="spellEnd"/>
            <w:r>
              <w:rPr>
                <w:color w:val="231F20"/>
                <w:spacing w:val="-9"/>
                <w:w w:val="90"/>
                <w:sz w:val="16"/>
              </w:rPr>
              <w:t xml:space="preserve"> </w:t>
            </w:r>
            <w:r>
              <w:rPr>
                <w:color w:val="231F20"/>
                <w:w w:val="90"/>
                <w:sz w:val="16"/>
              </w:rPr>
              <w:t>each</w:t>
            </w:r>
            <w:r>
              <w:rPr>
                <w:color w:val="231F20"/>
                <w:spacing w:val="-9"/>
                <w:w w:val="90"/>
                <w:sz w:val="16"/>
              </w:rPr>
              <w:t xml:space="preserve"> </w:t>
            </w:r>
            <w:r>
              <w:rPr>
                <w:color w:val="231F20"/>
                <w:w w:val="90"/>
                <w:sz w:val="16"/>
              </w:rPr>
              <w:t>other’s</w:t>
            </w:r>
            <w:r>
              <w:rPr>
                <w:color w:val="231F20"/>
                <w:spacing w:val="-9"/>
                <w:w w:val="90"/>
                <w:sz w:val="16"/>
              </w:rPr>
              <w:t xml:space="preserve"> </w:t>
            </w:r>
            <w:r>
              <w:rPr>
                <w:color w:val="231F20"/>
                <w:w w:val="90"/>
                <w:sz w:val="16"/>
              </w:rPr>
              <w:t>data</w:t>
            </w:r>
            <w:r>
              <w:rPr>
                <w:color w:val="231F20"/>
                <w:spacing w:val="-9"/>
                <w:w w:val="90"/>
                <w:sz w:val="16"/>
              </w:rPr>
              <w:t xml:space="preserve"> </w:t>
            </w:r>
            <w:r>
              <w:rPr>
                <w:color w:val="231F20"/>
                <w:w w:val="90"/>
                <w:sz w:val="16"/>
              </w:rPr>
              <w:t>protection</w:t>
            </w:r>
            <w:r>
              <w:rPr>
                <w:color w:val="231F20"/>
                <w:spacing w:val="-9"/>
                <w:w w:val="90"/>
                <w:sz w:val="16"/>
              </w:rPr>
              <w:t xml:space="preserve"> </w:t>
            </w:r>
            <w:r>
              <w:rPr>
                <w:color w:val="231F20"/>
                <w:w w:val="90"/>
                <w:sz w:val="16"/>
              </w:rPr>
              <w:t>regimes</w:t>
            </w:r>
            <w:r>
              <w:rPr>
                <w:color w:val="231F20"/>
                <w:spacing w:val="-9"/>
                <w:w w:val="90"/>
                <w:sz w:val="16"/>
              </w:rPr>
              <w:t xml:space="preserve"> </w:t>
            </w:r>
            <w:r>
              <w:rPr>
                <w:color w:val="231F20"/>
                <w:w w:val="90"/>
                <w:sz w:val="16"/>
              </w:rPr>
              <w:t>as ‘adequate’.</w:t>
            </w:r>
            <w:r>
              <w:rPr>
                <w:color w:val="231F20"/>
                <w:spacing w:val="-16"/>
                <w:w w:val="90"/>
                <w:sz w:val="16"/>
              </w:rPr>
              <w:t xml:space="preserve"> </w:t>
            </w:r>
            <w:r>
              <w:rPr>
                <w:color w:val="231F20"/>
                <w:w w:val="90"/>
                <w:sz w:val="16"/>
              </w:rPr>
              <w:t>The</w:t>
            </w:r>
            <w:r>
              <w:rPr>
                <w:color w:val="231F20"/>
                <w:spacing w:val="-16"/>
                <w:w w:val="90"/>
                <w:sz w:val="16"/>
              </w:rPr>
              <w:t xml:space="preserve"> </w:t>
            </w:r>
            <w:r>
              <w:rPr>
                <w:color w:val="231F20"/>
                <w:w w:val="90"/>
                <w:sz w:val="16"/>
              </w:rPr>
              <w:t>UK</w:t>
            </w:r>
            <w:r>
              <w:rPr>
                <w:color w:val="231F20"/>
                <w:spacing w:val="-16"/>
                <w:w w:val="90"/>
                <w:sz w:val="16"/>
              </w:rPr>
              <w:t xml:space="preserve"> </w:t>
            </w:r>
            <w:r>
              <w:rPr>
                <w:color w:val="231F20"/>
                <w:w w:val="90"/>
                <w:sz w:val="16"/>
              </w:rPr>
              <w:t>Government</w:t>
            </w:r>
            <w:r>
              <w:rPr>
                <w:color w:val="231F20"/>
                <w:spacing w:val="-16"/>
                <w:w w:val="90"/>
                <w:sz w:val="16"/>
              </w:rPr>
              <w:t xml:space="preserve"> </w:t>
            </w:r>
            <w:r>
              <w:rPr>
                <w:color w:val="231F20"/>
                <w:w w:val="90"/>
                <w:sz w:val="16"/>
              </w:rPr>
              <w:t>has</w:t>
            </w:r>
            <w:r>
              <w:rPr>
                <w:color w:val="231F20"/>
                <w:spacing w:val="-16"/>
                <w:w w:val="90"/>
                <w:sz w:val="16"/>
              </w:rPr>
              <w:t xml:space="preserve"> </w:t>
            </w:r>
            <w:r>
              <w:rPr>
                <w:color w:val="231F20"/>
                <w:w w:val="90"/>
                <w:sz w:val="16"/>
              </w:rPr>
              <w:t>indicated</w:t>
            </w:r>
            <w:r>
              <w:rPr>
                <w:color w:val="231F20"/>
                <w:spacing w:val="-16"/>
                <w:w w:val="90"/>
                <w:sz w:val="16"/>
              </w:rPr>
              <w:t xml:space="preserve"> </w:t>
            </w:r>
            <w:r>
              <w:rPr>
                <w:color w:val="231F20"/>
                <w:w w:val="90"/>
                <w:sz w:val="16"/>
              </w:rPr>
              <w:t>it</w:t>
            </w:r>
            <w:r>
              <w:rPr>
                <w:color w:val="231F20"/>
                <w:spacing w:val="-16"/>
                <w:w w:val="90"/>
                <w:sz w:val="16"/>
              </w:rPr>
              <w:t xml:space="preserve"> </w:t>
            </w:r>
            <w:r>
              <w:rPr>
                <w:color w:val="231F20"/>
                <w:w w:val="90"/>
                <w:sz w:val="16"/>
              </w:rPr>
              <w:t>is</w:t>
            </w:r>
            <w:r>
              <w:rPr>
                <w:color w:val="231F20"/>
                <w:spacing w:val="-16"/>
                <w:w w:val="90"/>
                <w:sz w:val="16"/>
              </w:rPr>
              <w:t xml:space="preserve"> </w:t>
            </w:r>
            <w:r>
              <w:rPr>
                <w:color w:val="231F20"/>
                <w:w w:val="90"/>
                <w:sz w:val="16"/>
              </w:rPr>
              <w:t>pursuing</w:t>
            </w:r>
            <w:r>
              <w:rPr>
                <w:color w:val="231F20"/>
                <w:spacing w:val="-16"/>
                <w:w w:val="90"/>
                <w:sz w:val="16"/>
              </w:rPr>
              <w:t xml:space="preserve"> </w:t>
            </w:r>
            <w:r>
              <w:rPr>
                <w:color w:val="231F20"/>
                <w:w w:val="90"/>
                <w:sz w:val="16"/>
              </w:rPr>
              <w:t>this</w:t>
            </w:r>
            <w:r>
              <w:rPr>
                <w:color w:val="231F20"/>
                <w:spacing w:val="-16"/>
                <w:w w:val="90"/>
                <w:sz w:val="16"/>
              </w:rPr>
              <w:t xml:space="preserve"> </w:t>
            </w:r>
            <w:r>
              <w:rPr>
                <w:color w:val="231F20"/>
                <w:w w:val="90"/>
                <w:sz w:val="16"/>
              </w:rPr>
              <w:t>via</w:t>
            </w:r>
            <w:r>
              <w:rPr>
                <w:color w:val="231F20"/>
                <w:spacing w:val="-16"/>
                <w:w w:val="90"/>
                <w:sz w:val="16"/>
              </w:rPr>
              <w:t xml:space="preserve"> </w:t>
            </w:r>
            <w:r>
              <w:rPr>
                <w:color w:val="231F20"/>
                <w:w w:val="90"/>
                <w:sz w:val="16"/>
              </w:rPr>
              <w:t>an</w:t>
            </w:r>
            <w:r>
              <w:rPr>
                <w:color w:val="231F20"/>
                <w:spacing w:val="-16"/>
                <w:w w:val="90"/>
                <w:sz w:val="16"/>
              </w:rPr>
              <w:t xml:space="preserve"> </w:t>
            </w:r>
            <w:r>
              <w:rPr>
                <w:color w:val="231F20"/>
                <w:w w:val="90"/>
                <w:sz w:val="16"/>
              </w:rPr>
              <w:t>EU-UK</w:t>
            </w:r>
            <w:r>
              <w:rPr>
                <w:color w:val="231F20"/>
                <w:spacing w:val="-16"/>
                <w:w w:val="90"/>
                <w:sz w:val="16"/>
              </w:rPr>
              <w:t xml:space="preserve"> </w:t>
            </w:r>
            <w:r>
              <w:rPr>
                <w:color w:val="231F20"/>
                <w:w w:val="90"/>
                <w:sz w:val="16"/>
              </w:rPr>
              <w:t>agreement.</w:t>
            </w:r>
            <w:r>
              <w:rPr>
                <w:color w:val="231F20"/>
                <w:spacing w:val="-16"/>
                <w:w w:val="90"/>
                <w:sz w:val="16"/>
              </w:rPr>
              <w:t xml:space="preserve"> </w:t>
            </w:r>
            <w:r>
              <w:rPr>
                <w:color w:val="231F20"/>
                <w:w w:val="90"/>
                <w:sz w:val="16"/>
              </w:rPr>
              <w:t>Companies can</w:t>
            </w:r>
            <w:r>
              <w:rPr>
                <w:color w:val="231F20"/>
                <w:spacing w:val="-10"/>
                <w:w w:val="90"/>
                <w:sz w:val="16"/>
              </w:rPr>
              <w:t xml:space="preserve"> </w:t>
            </w:r>
            <w:r>
              <w:rPr>
                <w:color w:val="231F20"/>
                <w:w w:val="90"/>
                <w:sz w:val="16"/>
              </w:rPr>
              <w:t>also</w:t>
            </w:r>
            <w:r>
              <w:rPr>
                <w:color w:val="231F20"/>
                <w:spacing w:val="-10"/>
                <w:w w:val="90"/>
                <w:sz w:val="16"/>
              </w:rPr>
              <w:t xml:space="preserve"> </w:t>
            </w:r>
            <w:r>
              <w:rPr>
                <w:color w:val="231F20"/>
                <w:w w:val="90"/>
                <w:sz w:val="16"/>
              </w:rPr>
              <w:t>take</w:t>
            </w:r>
            <w:r>
              <w:rPr>
                <w:color w:val="231F20"/>
                <w:spacing w:val="-10"/>
                <w:w w:val="90"/>
                <w:sz w:val="16"/>
              </w:rPr>
              <w:t xml:space="preserve"> </w:t>
            </w:r>
            <w:r>
              <w:rPr>
                <w:color w:val="231F20"/>
                <w:w w:val="90"/>
                <w:sz w:val="16"/>
              </w:rPr>
              <w:t>steps</w:t>
            </w:r>
            <w:r>
              <w:rPr>
                <w:color w:val="231F20"/>
                <w:spacing w:val="-10"/>
                <w:w w:val="90"/>
                <w:sz w:val="16"/>
              </w:rPr>
              <w:t xml:space="preserve"> </w:t>
            </w:r>
            <w:r>
              <w:rPr>
                <w:color w:val="231F20"/>
                <w:w w:val="90"/>
                <w:sz w:val="16"/>
              </w:rPr>
              <w:t>to</w:t>
            </w:r>
            <w:r>
              <w:rPr>
                <w:color w:val="231F20"/>
                <w:spacing w:val="-10"/>
                <w:w w:val="90"/>
                <w:sz w:val="16"/>
              </w:rPr>
              <w:t xml:space="preserve"> </w:t>
            </w:r>
            <w:r>
              <w:rPr>
                <w:color w:val="231F20"/>
                <w:w w:val="90"/>
                <w:sz w:val="16"/>
              </w:rPr>
              <w:t>mitigate</w:t>
            </w:r>
            <w:r>
              <w:rPr>
                <w:color w:val="231F20"/>
                <w:spacing w:val="-10"/>
                <w:w w:val="90"/>
                <w:sz w:val="16"/>
              </w:rPr>
              <w:t xml:space="preserve"> </w:t>
            </w:r>
            <w:r>
              <w:rPr>
                <w:color w:val="231F20"/>
                <w:w w:val="90"/>
                <w:sz w:val="16"/>
              </w:rPr>
              <w:t>this</w:t>
            </w:r>
            <w:r>
              <w:rPr>
                <w:color w:val="231F20"/>
                <w:spacing w:val="-10"/>
                <w:w w:val="90"/>
                <w:sz w:val="16"/>
              </w:rPr>
              <w:t xml:space="preserve"> </w:t>
            </w:r>
            <w:r>
              <w:rPr>
                <w:color w:val="231F20"/>
                <w:w w:val="90"/>
                <w:sz w:val="16"/>
              </w:rPr>
              <w:t>risk</w:t>
            </w:r>
            <w:r>
              <w:rPr>
                <w:color w:val="231F20"/>
                <w:spacing w:val="-10"/>
                <w:w w:val="90"/>
                <w:sz w:val="16"/>
              </w:rPr>
              <w:t xml:space="preserve"> </w:t>
            </w:r>
            <w:r>
              <w:rPr>
                <w:color w:val="231F20"/>
                <w:w w:val="90"/>
                <w:sz w:val="16"/>
              </w:rPr>
              <w:t>by,</w:t>
            </w:r>
            <w:r>
              <w:rPr>
                <w:color w:val="231F20"/>
                <w:spacing w:val="-10"/>
                <w:w w:val="90"/>
                <w:sz w:val="16"/>
              </w:rPr>
              <w:t xml:space="preserve"> </w:t>
            </w:r>
            <w:r>
              <w:rPr>
                <w:color w:val="231F20"/>
                <w:w w:val="90"/>
                <w:sz w:val="16"/>
              </w:rPr>
              <w:t>for</w:t>
            </w:r>
            <w:r>
              <w:rPr>
                <w:color w:val="231F20"/>
                <w:spacing w:val="-10"/>
                <w:w w:val="90"/>
                <w:sz w:val="16"/>
              </w:rPr>
              <w:t xml:space="preserve"> </w:t>
            </w:r>
            <w:r>
              <w:rPr>
                <w:color w:val="231F20"/>
                <w:w w:val="90"/>
                <w:sz w:val="16"/>
              </w:rPr>
              <w:t>example,</w:t>
            </w:r>
            <w:r>
              <w:rPr>
                <w:color w:val="231F20"/>
                <w:spacing w:val="-10"/>
                <w:w w:val="90"/>
                <w:sz w:val="16"/>
              </w:rPr>
              <w:t xml:space="preserve"> </w:t>
            </w:r>
            <w:r>
              <w:rPr>
                <w:color w:val="231F20"/>
                <w:w w:val="90"/>
                <w:sz w:val="16"/>
              </w:rPr>
              <w:t>introducing</w:t>
            </w:r>
            <w:r>
              <w:rPr>
                <w:color w:val="231F20"/>
                <w:spacing w:val="-10"/>
                <w:w w:val="90"/>
                <w:sz w:val="16"/>
              </w:rPr>
              <w:t xml:space="preserve"> </w:t>
            </w:r>
            <w:r>
              <w:rPr>
                <w:color w:val="231F20"/>
                <w:w w:val="90"/>
                <w:sz w:val="16"/>
              </w:rPr>
              <w:t>new</w:t>
            </w:r>
            <w:r>
              <w:rPr>
                <w:color w:val="231F20"/>
                <w:spacing w:val="-10"/>
                <w:w w:val="90"/>
                <w:sz w:val="16"/>
              </w:rPr>
              <w:t xml:space="preserve"> </w:t>
            </w:r>
            <w:r>
              <w:rPr>
                <w:color w:val="231F20"/>
                <w:w w:val="90"/>
                <w:sz w:val="16"/>
              </w:rPr>
              <w:t>clauses</w:t>
            </w:r>
            <w:r>
              <w:rPr>
                <w:color w:val="231F20"/>
                <w:spacing w:val="-10"/>
                <w:w w:val="90"/>
                <w:sz w:val="16"/>
              </w:rPr>
              <w:t xml:space="preserve"> </w:t>
            </w:r>
            <w:r>
              <w:rPr>
                <w:color w:val="231F20"/>
                <w:w w:val="90"/>
                <w:sz w:val="16"/>
              </w:rPr>
              <w:t>into</w:t>
            </w:r>
            <w:r>
              <w:rPr>
                <w:color w:val="231F20"/>
                <w:spacing w:val="-10"/>
                <w:w w:val="90"/>
                <w:sz w:val="16"/>
              </w:rPr>
              <w:t xml:space="preserve"> </w:t>
            </w:r>
            <w:r>
              <w:rPr>
                <w:color w:val="231F20"/>
                <w:w w:val="90"/>
                <w:sz w:val="16"/>
              </w:rPr>
              <w:t>contracts</w:t>
            </w:r>
            <w:r>
              <w:rPr>
                <w:color w:val="231F20"/>
                <w:spacing w:val="-10"/>
                <w:w w:val="90"/>
                <w:sz w:val="16"/>
              </w:rPr>
              <w:t xml:space="preserve"> </w:t>
            </w:r>
            <w:r>
              <w:rPr>
                <w:color w:val="231F20"/>
                <w:w w:val="90"/>
                <w:sz w:val="16"/>
              </w:rPr>
              <w:t xml:space="preserve">that </w:t>
            </w:r>
            <w:r>
              <w:rPr>
                <w:color w:val="231F20"/>
                <w:spacing w:val="-6"/>
                <w:sz w:val="16"/>
              </w:rPr>
              <w:t>permit</w:t>
            </w:r>
            <w:r>
              <w:rPr>
                <w:color w:val="231F20"/>
                <w:spacing w:val="-19"/>
                <w:sz w:val="16"/>
              </w:rPr>
              <w:t xml:space="preserve"> </w:t>
            </w:r>
            <w:r>
              <w:rPr>
                <w:color w:val="231F20"/>
                <w:spacing w:val="-6"/>
                <w:sz w:val="16"/>
              </w:rPr>
              <w:t>data</w:t>
            </w:r>
            <w:r>
              <w:rPr>
                <w:color w:val="231F20"/>
                <w:spacing w:val="-19"/>
                <w:sz w:val="16"/>
              </w:rPr>
              <w:t xml:space="preserve"> </w:t>
            </w:r>
            <w:r>
              <w:rPr>
                <w:color w:val="231F20"/>
                <w:spacing w:val="-6"/>
                <w:sz w:val="16"/>
              </w:rPr>
              <w:t>transfer.</w:t>
            </w:r>
            <w:r>
              <w:rPr>
                <w:color w:val="231F20"/>
                <w:spacing w:val="-19"/>
                <w:sz w:val="16"/>
              </w:rPr>
              <w:t xml:space="preserve"> </w:t>
            </w:r>
            <w:r>
              <w:rPr>
                <w:color w:val="231F20"/>
                <w:spacing w:val="-6"/>
                <w:sz w:val="16"/>
              </w:rPr>
              <w:t>But</w:t>
            </w:r>
            <w:r>
              <w:rPr>
                <w:color w:val="231F20"/>
                <w:spacing w:val="-19"/>
                <w:sz w:val="16"/>
              </w:rPr>
              <w:t xml:space="preserve"> </w:t>
            </w:r>
            <w:r>
              <w:rPr>
                <w:color w:val="231F20"/>
                <w:spacing w:val="-6"/>
                <w:sz w:val="16"/>
              </w:rPr>
              <w:t>this</w:t>
            </w:r>
            <w:r>
              <w:rPr>
                <w:color w:val="231F20"/>
                <w:spacing w:val="-19"/>
                <w:sz w:val="16"/>
              </w:rPr>
              <w:t xml:space="preserve"> </w:t>
            </w:r>
            <w:r>
              <w:rPr>
                <w:color w:val="231F20"/>
                <w:spacing w:val="-6"/>
                <w:sz w:val="16"/>
              </w:rPr>
              <w:t>may</w:t>
            </w:r>
            <w:r>
              <w:rPr>
                <w:color w:val="231F20"/>
                <w:spacing w:val="-19"/>
                <w:sz w:val="16"/>
              </w:rPr>
              <w:t xml:space="preserve"> </w:t>
            </w:r>
            <w:r>
              <w:rPr>
                <w:color w:val="231F20"/>
                <w:spacing w:val="-6"/>
                <w:sz w:val="16"/>
              </w:rPr>
              <w:t>not</w:t>
            </w:r>
            <w:r>
              <w:rPr>
                <w:color w:val="231F20"/>
                <w:spacing w:val="-19"/>
                <w:sz w:val="16"/>
              </w:rPr>
              <w:t xml:space="preserve"> </w:t>
            </w:r>
            <w:r>
              <w:rPr>
                <w:color w:val="231F20"/>
                <w:spacing w:val="-6"/>
                <w:sz w:val="16"/>
              </w:rPr>
              <w:t>be</w:t>
            </w:r>
            <w:r>
              <w:rPr>
                <w:color w:val="231F20"/>
                <w:spacing w:val="-19"/>
                <w:sz w:val="16"/>
              </w:rPr>
              <w:t xml:space="preserve"> </w:t>
            </w:r>
            <w:r>
              <w:rPr>
                <w:color w:val="231F20"/>
                <w:spacing w:val="-6"/>
                <w:sz w:val="16"/>
              </w:rPr>
              <w:t>comprehensive</w:t>
            </w:r>
            <w:r>
              <w:rPr>
                <w:color w:val="231F20"/>
                <w:spacing w:val="-19"/>
                <w:sz w:val="16"/>
              </w:rPr>
              <w:t xml:space="preserve"> </w:t>
            </w:r>
            <w:r>
              <w:rPr>
                <w:color w:val="231F20"/>
                <w:spacing w:val="-6"/>
                <w:sz w:val="16"/>
              </w:rPr>
              <w:t>or</w:t>
            </w:r>
            <w:r>
              <w:rPr>
                <w:color w:val="231F20"/>
                <w:spacing w:val="-19"/>
                <w:sz w:val="16"/>
              </w:rPr>
              <w:t xml:space="preserve"> </w:t>
            </w:r>
            <w:r>
              <w:rPr>
                <w:color w:val="231F20"/>
                <w:spacing w:val="-6"/>
                <w:sz w:val="16"/>
              </w:rPr>
              <w:t>completely</w:t>
            </w:r>
            <w:r>
              <w:rPr>
                <w:color w:val="231F20"/>
                <w:spacing w:val="-19"/>
                <w:sz w:val="16"/>
              </w:rPr>
              <w:t xml:space="preserve"> </w:t>
            </w:r>
            <w:r>
              <w:rPr>
                <w:color w:val="231F20"/>
                <w:spacing w:val="-6"/>
                <w:sz w:val="16"/>
              </w:rPr>
              <w:t>effective.</w:t>
            </w:r>
          </w:p>
        </w:tc>
      </w:tr>
    </w:tbl>
    <w:p w14:paraId="3E185870" w14:textId="77777777" w:rsidR="00674611" w:rsidRDefault="00674611">
      <w:pPr>
        <w:pStyle w:val="TableParagraph"/>
        <w:spacing w:line="249" w:lineRule="auto"/>
        <w:rPr>
          <w:sz w:val="16"/>
        </w:rPr>
        <w:sectPr w:rsidR="00674611">
          <w:pgSz w:w="11910" w:h="16840"/>
          <w:pgMar w:top="620" w:right="283" w:bottom="280" w:left="283" w:header="425" w:footer="0" w:gutter="0"/>
          <w:cols w:space="720"/>
        </w:sectPr>
      </w:pPr>
    </w:p>
    <w:p w14:paraId="470597D4" w14:textId="77777777" w:rsidR="00674611" w:rsidRDefault="00674611">
      <w:pPr>
        <w:pStyle w:val="BodyText"/>
        <w:rPr>
          <w:rFonts w:ascii="Trebuchet MS"/>
          <w:b/>
        </w:rPr>
      </w:pPr>
    </w:p>
    <w:p w14:paraId="3C9E835F" w14:textId="77777777" w:rsidR="00674611" w:rsidRDefault="00674611">
      <w:pPr>
        <w:pStyle w:val="BodyText"/>
        <w:rPr>
          <w:rFonts w:ascii="Trebuchet MS"/>
          <w:b/>
        </w:rPr>
      </w:pPr>
    </w:p>
    <w:p w14:paraId="2822A7CF" w14:textId="77777777" w:rsidR="00674611" w:rsidRDefault="00674611">
      <w:pPr>
        <w:pStyle w:val="BodyText"/>
        <w:spacing w:before="154"/>
        <w:rPr>
          <w:rFonts w:ascii="Trebuchet MS"/>
          <w:b/>
        </w:rPr>
      </w:pPr>
    </w:p>
    <w:p w14:paraId="548C70F0" w14:textId="77777777" w:rsidR="00674611" w:rsidRDefault="00674611">
      <w:pPr>
        <w:pStyle w:val="BodyText"/>
        <w:rPr>
          <w:rFonts w:ascii="Trebuchet MS"/>
          <w:b/>
        </w:rPr>
        <w:sectPr w:rsidR="00674611">
          <w:pgSz w:w="11910" w:h="16840"/>
          <w:pgMar w:top="620" w:right="283" w:bottom="280" w:left="283" w:header="425" w:footer="0" w:gutter="0"/>
          <w:cols w:space="720"/>
        </w:sectPr>
      </w:pPr>
    </w:p>
    <w:p w14:paraId="2AD57EA1" w14:textId="77777777" w:rsidR="00674611" w:rsidRDefault="00F77B18">
      <w:pPr>
        <w:pStyle w:val="BodyText"/>
        <w:spacing w:before="90" w:line="256" w:lineRule="auto"/>
        <w:ind w:left="510"/>
      </w:pPr>
      <w:r>
        <w:rPr>
          <w:color w:val="85266B"/>
          <w:spacing w:val="-2"/>
          <w:sz w:val="22"/>
        </w:rPr>
        <w:t>Risks</w:t>
      </w:r>
      <w:r>
        <w:rPr>
          <w:color w:val="85266B"/>
          <w:spacing w:val="-18"/>
          <w:sz w:val="22"/>
        </w:rPr>
        <w:t xml:space="preserve"> </w:t>
      </w:r>
      <w:r>
        <w:rPr>
          <w:color w:val="85266B"/>
          <w:spacing w:val="-2"/>
          <w:sz w:val="22"/>
        </w:rPr>
        <w:t>to</w:t>
      </w:r>
      <w:r>
        <w:rPr>
          <w:color w:val="85266B"/>
          <w:spacing w:val="-18"/>
          <w:sz w:val="22"/>
        </w:rPr>
        <w:t xml:space="preserve"> </w:t>
      </w:r>
      <w:r>
        <w:rPr>
          <w:color w:val="85266B"/>
          <w:spacing w:val="-2"/>
          <w:sz w:val="22"/>
        </w:rPr>
        <w:t>the</w:t>
      </w:r>
      <w:r>
        <w:rPr>
          <w:color w:val="85266B"/>
          <w:spacing w:val="-18"/>
          <w:sz w:val="22"/>
        </w:rPr>
        <w:t xml:space="preserve"> </w:t>
      </w:r>
      <w:r>
        <w:rPr>
          <w:color w:val="85266B"/>
          <w:spacing w:val="-2"/>
          <w:sz w:val="22"/>
        </w:rPr>
        <w:t>provision</w:t>
      </w:r>
      <w:r>
        <w:rPr>
          <w:color w:val="85266B"/>
          <w:spacing w:val="-18"/>
          <w:sz w:val="22"/>
        </w:rPr>
        <w:t xml:space="preserve"> </w:t>
      </w:r>
      <w:r>
        <w:rPr>
          <w:color w:val="85266B"/>
          <w:spacing w:val="-2"/>
          <w:sz w:val="22"/>
        </w:rPr>
        <w:t>of</w:t>
      </w:r>
      <w:r>
        <w:rPr>
          <w:color w:val="85266B"/>
          <w:spacing w:val="-18"/>
          <w:sz w:val="22"/>
        </w:rPr>
        <w:t xml:space="preserve"> </w:t>
      </w:r>
      <w:r>
        <w:rPr>
          <w:color w:val="85266B"/>
          <w:spacing w:val="-2"/>
          <w:sz w:val="22"/>
        </w:rPr>
        <w:t>financial</w:t>
      </w:r>
      <w:r>
        <w:rPr>
          <w:color w:val="85266B"/>
          <w:spacing w:val="-18"/>
          <w:sz w:val="22"/>
        </w:rPr>
        <w:t xml:space="preserve"> </w:t>
      </w:r>
      <w:r>
        <w:rPr>
          <w:color w:val="85266B"/>
          <w:spacing w:val="-2"/>
          <w:sz w:val="22"/>
        </w:rPr>
        <w:t>services</w:t>
      </w:r>
      <w:r>
        <w:rPr>
          <w:color w:val="85266B"/>
          <w:spacing w:val="-18"/>
          <w:sz w:val="22"/>
        </w:rPr>
        <w:t xml:space="preserve"> </w:t>
      </w:r>
      <w:r>
        <w:rPr>
          <w:color w:val="85266B"/>
          <w:spacing w:val="-2"/>
          <w:sz w:val="22"/>
        </w:rPr>
        <w:t>from</w:t>
      </w:r>
      <w:r>
        <w:rPr>
          <w:color w:val="85266B"/>
          <w:spacing w:val="-18"/>
          <w:sz w:val="22"/>
        </w:rPr>
        <w:t xml:space="preserve"> </w:t>
      </w:r>
      <w:r>
        <w:rPr>
          <w:color w:val="85266B"/>
          <w:spacing w:val="-2"/>
          <w:sz w:val="22"/>
        </w:rPr>
        <w:t xml:space="preserve">Brexit </w:t>
      </w:r>
      <w:r>
        <w:rPr>
          <w:color w:val="231F20"/>
          <w:spacing w:val="-4"/>
        </w:rPr>
        <w:t>Consistent</w:t>
      </w:r>
      <w:r>
        <w:rPr>
          <w:color w:val="231F20"/>
          <w:spacing w:val="-14"/>
        </w:rPr>
        <w:t xml:space="preserve"> </w:t>
      </w:r>
      <w:r>
        <w:rPr>
          <w:color w:val="231F20"/>
          <w:spacing w:val="-4"/>
        </w:rPr>
        <w:t>with</w:t>
      </w:r>
      <w:r>
        <w:rPr>
          <w:color w:val="231F20"/>
          <w:spacing w:val="-14"/>
        </w:rPr>
        <w:t xml:space="preserve"> </w:t>
      </w:r>
      <w:r>
        <w:rPr>
          <w:color w:val="231F20"/>
          <w:spacing w:val="-4"/>
        </w:rPr>
        <w:t>its</w:t>
      </w:r>
      <w:r>
        <w:rPr>
          <w:color w:val="231F20"/>
          <w:spacing w:val="-14"/>
        </w:rPr>
        <w:t xml:space="preserve"> </w:t>
      </w:r>
      <w:r>
        <w:rPr>
          <w:color w:val="231F20"/>
          <w:spacing w:val="-4"/>
        </w:rPr>
        <w:t>statutory</w:t>
      </w:r>
      <w:r>
        <w:rPr>
          <w:color w:val="231F20"/>
          <w:spacing w:val="-14"/>
        </w:rPr>
        <w:t xml:space="preserve"> </w:t>
      </w:r>
      <w:r>
        <w:rPr>
          <w:color w:val="231F20"/>
          <w:spacing w:val="-4"/>
        </w:rPr>
        <w:t>duties,</w:t>
      </w:r>
      <w:r>
        <w:rPr>
          <w:color w:val="231F20"/>
          <w:spacing w:val="-14"/>
        </w:rPr>
        <w:t xml:space="preserve"> </w:t>
      </w:r>
      <w:r>
        <w:rPr>
          <w:color w:val="231F20"/>
          <w:spacing w:val="-4"/>
        </w:rPr>
        <w:t>the</w:t>
      </w:r>
      <w:r>
        <w:rPr>
          <w:color w:val="231F20"/>
          <w:spacing w:val="-14"/>
        </w:rPr>
        <w:t xml:space="preserve"> </w:t>
      </w:r>
      <w:r>
        <w:rPr>
          <w:color w:val="231F20"/>
          <w:spacing w:val="-4"/>
        </w:rPr>
        <w:t>FPC</w:t>
      </w:r>
      <w:r>
        <w:rPr>
          <w:color w:val="231F20"/>
          <w:spacing w:val="-14"/>
        </w:rPr>
        <w:t xml:space="preserve"> </w:t>
      </w:r>
      <w:r>
        <w:rPr>
          <w:color w:val="231F20"/>
          <w:spacing w:val="-4"/>
        </w:rPr>
        <w:t>continues</w:t>
      </w:r>
      <w:r>
        <w:rPr>
          <w:color w:val="231F20"/>
          <w:spacing w:val="-14"/>
        </w:rPr>
        <w:t xml:space="preserve"> </w:t>
      </w:r>
      <w:r>
        <w:rPr>
          <w:color w:val="231F20"/>
          <w:spacing w:val="-4"/>
        </w:rPr>
        <w:t xml:space="preserve">to </w:t>
      </w:r>
      <w:r>
        <w:rPr>
          <w:color w:val="231F20"/>
          <w:w w:val="90"/>
        </w:rPr>
        <w:t xml:space="preserve">identify and monitor UK financial stability risks associated with </w:t>
      </w:r>
      <w:r>
        <w:rPr>
          <w:color w:val="231F20"/>
          <w:spacing w:val="-6"/>
        </w:rPr>
        <w:t>Brexit</w:t>
      </w:r>
      <w:r>
        <w:rPr>
          <w:color w:val="231F20"/>
          <w:spacing w:val="-16"/>
        </w:rPr>
        <w:t xml:space="preserve"> </w:t>
      </w:r>
      <w:r>
        <w:rPr>
          <w:color w:val="231F20"/>
          <w:spacing w:val="-6"/>
        </w:rPr>
        <w:t>so</w:t>
      </w:r>
      <w:r>
        <w:rPr>
          <w:color w:val="231F20"/>
          <w:spacing w:val="-16"/>
        </w:rPr>
        <w:t xml:space="preserve"> </w:t>
      </w:r>
      <w:r>
        <w:rPr>
          <w:color w:val="231F20"/>
          <w:spacing w:val="-6"/>
        </w:rPr>
        <w:t>that</w:t>
      </w:r>
      <w:r>
        <w:rPr>
          <w:color w:val="231F20"/>
          <w:spacing w:val="-16"/>
        </w:rPr>
        <w:t xml:space="preserve"> </w:t>
      </w:r>
      <w:r>
        <w:rPr>
          <w:color w:val="231F20"/>
          <w:spacing w:val="-6"/>
        </w:rPr>
        <w:t>preparations</w:t>
      </w:r>
      <w:r>
        <w:rPr>
          <w:color w:val="231F20"/>
          <w:spacing w:val="-16"/>
        </w:rPr>
        <w:t xml:space="preserve"> </w:t>
      </w:r>
      <w:r>
        <w:rPr>
          <w:color w:val="231F20"/>
          <w:spacing w:val="-6"/>
        </w:rPr>
        <w:t>can</w:t>
      </w:r>
      <w:r>
        <w:rPr>
          <w:color w:val="231F20"/>
          <w:spacing w:val="-16"/>
        </w:rPr>
        <w:t xml:space="preserve"> </w:t>
      </w:r>
      <w:r>
        <w:rPr>
          <w:color w:val="231F20"/>
          <w:spacing w:val="-6"/>
        </w:rPr>
        <w:t>be</w:t>
      </w:r>
      <w:r>
        <w:rPr>
          <w:color w:val="231F20"/>
          <w:spacing w:val="-16"/>
        </w:rPr>
        <w:t xml:space="preserve"> </w:t>
      </w:r>
      <w:r>
        <w:rPr>
          <w:color w:val="231F20"/>
          <w:spacing w:val="-6"/>
        </w:rPr>
        <w:t>made</w:t>
      </w:r>
      <w:r>
        <w:rPr>
          <w:color w:val="231F20"/>
          <w:spacing w:val="-16"/>
        </w:rPr>
        <w:t xml:space="preserve"> </w:t>
      </w:r>
      <w:r>
        <w:rPr>
          <w:color w:val="231F20"/>
          <w:spacing w:val="-6"/>
        </w:rPr>
        <w:t>and</w:t>
      </w:r>
      <w:r>
        <w:rPr>
          <w:color w:val="231F20"/>
          <w:spacing w:val="-16"/>
        </w:rPr>
        <w:t xml:space="preserve"> </w:t>
      </w:r>
      <w:r>
        <w:rPr>
          <w:color w:val="231F20"/>
          <w:spacing w:val="-6"/>
        </w:rPr>
        <w:t>actions</w:t>
      </w:r>
      <w:r>
        <w:rPr>
          <w:color w:val="231F20"/>
          <w:spacing w:val="-16"/>
        </w:rPr>
        <w:t xml:space="preserve"> </w:t>
      </w:r>
      <w:r>
        <w:rPr>
          <w:color w:val="231F20"/>
          <w:spacing w:val="-6"/>
        </w:rPr>
        <w:t>taken</w:t>
      </w:r>
      <w:r>
        <w:rPr>
          <w:color w:val="231F20"/>
          <w:spacing w:val="-16"/>
        </w:rPr>
        <w:t xml:space="preserve"> </w:t>
      </w:r>
      <w:r>
        <w:rPr>
          <w:color w:val="231F20"/>
          <w:spacing w:val="-6"/>
        </w:rPr>
        <w:t xml:space="preserve">to </w:t>
      </w:r>
      <w:r>
        <w:rPr>
          <w:color w:val="231F20"/>
          <w:spacing w:val="-4"/>
        </w:rPr>
        <w:t>mitigate</w:t>
      </w:r>
      <w:r>
        <w:rPr>
          <w:color w:val="231F20"/>
          <w:spacing w:val="-18"/>
        </w:rPr>
        <w:t xml:space="preserve"> </w:t>
      </w:r>
      <w:r>
        <w:rPr>
          <w:color w:val="231F20"/>
          <w:spacing w:val="-4"/>
        </w:rPr>
        <w:t>them.</w:t>
      </w:r>
      <w:r>
        <w:rPr>
          <w:color w:val="231F20"/>
          <w:spacing w:val="-18"/>
        </w:rPr>
        <w:t xml:space="preserve"> </w:t>
      </w:r>
      <w:r>
        <w:rPr>
          <w:color w:val="231F20"/>
          <w:spacing w:val="-4"/>
        </w:rPr>
        <w:t>In</w:t>
      </w:r>
      <w:r>
        <w:rPr>
          <w:color w:val="231F20"/>
          <w:spacing w:val="-18"/>
        </w:rPr>
        <w:t xml:space="preserve"> </w:t>
      </w:r>
      <w:r>
        <w:rPr>
          <w:color w:val="231F20"/>
          <w:spacing w:val="-4"/>
        </w:rPr>
        <w:t>this</w:t>
      </w:r>
      <w:r>
        <w:rPr>
          <w:color w:val="231F20"/>
          <w:spacing w:val="-18"/>
        </w:rPr>
        <w:t xml:space="preserve"> </w:t>
      </w:r>
      <w:r>
        <w:rPr>
          <w:color w:val="231F20"/>
          <w:spacing w:val="-4"/>
        </w:rPr>
        <w:t>way,</w:t>
      </w:r>
      <w:r>
        <w:rPr>
          <w:color w:val="231F20"/>
          <w:spacing w:val="-18"/>
        </w:rPr>
        <w:t xml:space="preserve"> </w:t>
      </w: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is</w:t>
      </w:r>
      <w:r>
        <w:rPr>
          <w:color w:val="231F20"/>
          <w:spacing w:val="-18"/>
        </w:rPr>
        <w:t xml:space="preserve"> </w:t>
      </w:r>
      <w:r>
        <w:rPr>
          <w:color w:val="231F20"/>
          <w:spacing w:val="-4"/>
        </w:rPr>
        <w:t>aiming</w:t>
      </w:r>
      <w:r>
        <w:rPr>
          <w:color w:val="231F20"/>
          <w:spacing w:val="-18"/>
        </w:rPr>
        <w:t xml:space="preserve"> </w:t>
      </w:r>
      <w:r>
        <w:rPr>
          <w:color w:val="231F20"/>
          <w:spacing w:val="-4"/>
        </w:rPr>
        <w:t>to</w:t>
      </w:r>
      <w:r>
        <w:rPr>
          <w:color w:val="231F20"/>
          <w:spacing w:val="-18"/>
        </w:rPr>
        <w:t xml:space="preserve"> </w:t>
      </w:r>
      <w:r>
        <w:rPr>
          <w:color w:val="231F20"/>
          <w:spacing w:val="-4"/>
        </w:rPr>
        <w:t>promote</w:t>
      </w:r>
    </w:p>
    <w:p w14:paraId="5B67BF5A" w14:textId="77777777" w:rsidR="00674611" w:rsidRDefault="00F77B18">
      <w:pPr>
        <w:pStyle w:val="BodyText"/>
        <w:spacing w:before="2" w:line="259" w:lineRule="auto"/>
        <w:ind w:left="510" w:right="111"/>
      </w:pPr>
      <w:r>
        <w:rPr>
          <w:color w:val="231F20"/>
          <w:w w:val="90"/>
        </w:rPr>
        <w:t>an</w:t>
      </w:r>
      <w:r>
        <w:rPr>
          <w:color w:val="231F20"/>
          <w:spacing w:val="-4"/>
          <w:w w:val="90"/>
        </w:rPr>
        <w:t xml:space="preserve"> </w:t>
      </w:r>
      <w:r>
        <w:rPr>
          <w:color w:val="231F20"/>
          <w:w w:val="90"/>
        </w:rPr>
        <w:t>orderly</w:t>
      </w:r>
      <w:r>
        <w:rPr>
          <w:color w:val="231F20"/>
          <w:spacing w:val="-4"/>
          <w:w w:val="90"/>
        </w:rPr>
        <w:t xml:space="preserve"> </w:t>
      </w:r>
      <w:r>
        <w:rPr>
          <w:color w:val="231F20"/>
          <w:w w:val="90"/>
        </w:rPr>
        <w:t>adjustment</w:t>
      </w:r>
      <w:r>
        <w:rPr>
          <w:color w:val="231F20"/>
          <w:spacing w:val="-4"/>
          <w:w w:val="90"/>
        </w:rPr>
        <w:t xml:space="preserve"> </w:t>
      </w:r>
      <w:r>
        <w:rPr>
          <w:color w:val="231F20"/>
          <w:w w:val="90"/>
        </w:rPr>
        <w:t>to</w:t>
      </w:r>
      <w:r>
        <w:rPr>
          <w:color w:val="231F20"/>
          <w:spacing w:val="-4"/>
          <w:w w:val="90"/>
        </w:rPr>
        <w:t xml:space="preserve"> </w:t>
      </w:r>
      <w:r>
        <w:rPr>
          <w:color w:val="231F20"/>
          <w:w w:val="90"/>
        </w:rPr>
        <w:t>the</w:t>
      </w:r>
      <w:r>
        <w:rPr>
          <w:color w:val="231F20"/>
          <w:spacing w:val="-4"/>
          <w:w w:val="90"/>
        </w:rPr>
        <w:t xml:space="preserve"> </w:t>
      </w:r>
      <w:r>
        <w:rPr>
          <w:color w:val="231F20"/>
          <w:w w:val="90"/>
        </w:rPr>
        <w:t>new</w:t>
      </w:r>
      <w:r>
        <w:rPr>
          <w:color w:val="231F20"/>
          <w:spacing w:val="-4"/>
          <w:w w:val="90"/>
        </w:rPr>
        <w:t xml:space="preserve"> </w:t>
      </w:r>
      <w:r>
        <w:rPr>
          <w:color w:val="231F20"/>
          <w:w w:val="90"/>
        </w:rPr>
        <w:t>relationship</w:t>
      </w:r>
      <w:r>
        <w:rPr>
          <w:color w:val="231F20"/>
          <w:spacing w:val="-4"/>
          <w:w w:val="90"/>
        </w:rPr>
        <w:t xml:space="preserve"> </w:t>
      </w:r>
      <w:r>
        <w:rPr>
          <w:color w:val="231F20"/>
          <w:w w:val="90"/>
        </w:rPr>
        <w:t>between</w:t>
      </w:r>
      <w:r>
        <w:rPr>
          <w:color w:val="231F20"/>
          <w:spacing w:val="-4"/>
          <w:w w:val="90"/>
        </w:rPr>
        <w:t xml:space="preserve"> </w:t>
      </w:r>
      <w:r>
        <w:rPr>
          <w:color w:val="231F20"/>
          <w:w w:val="90"/>
        </w:rPr>
        <w:t xml:space="preserve">the </w:t>
      </w:r>
      <w:r>
        <w:rPr>
          <w:color w:val="231F20"/>
        </w:rPr>
        <w:t>UK and the EU.</w:t>
      </w:r>
    </w:p>
    <w:p w14:paraId="3624C9DF" w14:textId="77777777" w:rsidR="00674611" w:rsidRDefault="00674611">
      <w:pPr>
        <w:pStyle w:val="BodyText"/>
        <w:spacing w:before="17"/>
      </w:pPr>
    </w:p>
    <w:p w14:paraId="3C613240" w14:textId="77777777" w:rsidR="00674611" w:rsidRDefault="00F77B18">
      <w:pPr>
        <w:pStyle w:val="BodyText"/>
        <w:spacing w:before="1" w:line="259" w:lineRule="auto"/>
        <w:ind w:left="510"/>
      </w:pPr>
      <w:r>
        <w:rPr>
          <w:color w:val="231F20"/>
          <w:w w:val="90"/>
        </w:rPr>
        <w:t>There</w:t>
      </w:r>
      <w:r>
        <w:rPr>
          <w:color w:val="231F20"/>
          <w:spacing w:val="-6"/>
          <w:w w:val="90"/>
        </w:rPr>
        <w:t xml:space="preserve"> </w:t>
      </w:r>
      <w:r>
        <w:rPr>
          <w:color w:val="231F20"/>
          <w:w w:val="90"/>
        </w:rPr>
        <w:t>are</w:t>
      </w:r>
      <w:r>
        <w:rPr>
          <w:color w:val="231F20"/>
          <w:spacing w:val="-6"/>
          <w:w w:val="90"/>
        </w:rPr>
        <w:t xml:space="preserve"> </w:t>
      </w:r>
      <w:r>
        <w:rPr>
          <w:color w:val="231F20"/>
          <w:w w:val="90"/>
        </w:rPr>
        <w:t>a</w:t>
      </w:r>
      <w:r>
        <w:rPr>
          <w:color w:val="231F20"/>
          <w:spacing w:val="-6"/>
          <w:w w:val="90"/>
        </w:rPr>
        <w:t xml:space="preserve"> </w:t>
      </w:r>
      <w:r>
        <w:rPr>
          <w:color w:val="231F20"/>
          <w:w w:val="90"/>
        </w:rPr>
        <w:t>range</w:t>
      </w:r>
      <w:r>
        <w:rPr>
          <w:color w:val="231F20"/>
          <w:spacing w:val="-6"/>
          <w:w w:val="90"/>
        </w:rPr>
        <w:t xml:space="preserve"> </w:t>
      </w:r>
      <w:r>
        <w:rPr>
          <w:color w:val="231F20"/>
          <w:w w:val="90"/>
        </w:rPr>
        <w:t>of</w:t>
      </w:r>
      <w:r>
        <w:rPr>
          <w:color w:val="231F20"/>
          <w:spacing w:val="-6"/>
          <w:w w:val="90"/>
        </w:rPr>
        <w:t xml:space="preserve"> </w:t>
      </w:r>
      <w:r>
        <w:rPr>
          <w:color w:val="231F20"/>
          <w:w w:val="90"/>
        </w:rPr>
        <w:t>possible</w:t>
      </w:r>
      <w:r>
        <w:rPr>
          <w:color w:val="231F20"/>
          <w:spacing w:val="-6"/>
          <w:w w:val="90"/>
        </w:rPr>
        <w:t xml:space="preserve"> </w:t>
      </w:r>
      <w:r>
        <w:rPr>
          <w:color w:val="231F20"/>
          <w:w w:val="90"/>
        </w:rPr>
        <w:t>outcomes</w:t>
      </w:r>
      <w:r>
        <w:rPr>
          <w:color w:val="231F20"/>
          <w:spacing w:val="-6"/>
          <w:w w:val="90"/>
        </w:rPr>
        <w:t xml:space="preserve"> </w:t>
      </w:r>
      <w:r>
        <w:rPr>
          <w:color w:val="231F20"/>
          <w:w w:val="90"/>
        </w:rPr>
        <w:t>for</w:t>
      </w:r>
      <w:r>
        <w:rPr>
          <w:color w:val="231F20"/>
          <w:spacing w:val="-6"/>
          <w:w w:val="90"/>
        </w:rPr>
        <w:t xml:space="preserve"> </w:t>
      </w:r>
      <w:r>
        <w:rPr>
          <w:color w:val="231F20"/>
          <w:w w:val="90"/>
        </w:rPr>
        <w:t>the</w:t>
      </w:r>
      <w:r>
        <w:rPr>
          <w:color w:val="231F20"/>
          <w:spacing w:val="-6"/>
          <w:w w:val="90"/>
        </w:rPr>
        <w:t xml:space="preserve"> </w:t>
      </w:r>
      <w:r>
        <w:rPr>
          <w:color w:val="231F20"/>
          <w:w w:val="90"/>
        </w:rPr>
        <w:t>future</w:t>
      </w:r>
      <w:r>
        <w:rPr>
          <w:color w:val="231F20"/>
          <w:spacing w:val="-6"/>
          <w:w w:val="90"/>
        </w:rPr>
        <w:t xml:space="preserve"> </w:t>
      </w:r>
      <w:r>
        <w:rPr>
          <w:color w:val="231F20"/>
          <w:w w:val="90"/>
        </w:rPr>
        <w:t>UK-EU relationship.</w:t>
      </w:r>
      <w:r>
        <w:rPr>
          <w:color w:val="231F20"/>
          <w:spacing w:val="-5"/>
          <w:w w:val="90"/>
        </w:rPr>
        <w:t xml:space="preserve"> </w:t>
      </w:r>
      <w:r>
        <w:rPr>
          <w:color w:val="231F20"/>
          <w:w w:val="90"/>
        </w:rPr>
        <w:t>Given</w:t>
      </w:r>
      <w:r>
        <w:rPr>
          <w:color w:val="231F20"/>
          <w:spacing w:val="-5"/>
          <w:w w:val="90"/>
        </w:rPr>
        <w:t xml:space="preserve"> </w:t>
      </w:r>
      <w:r>
        <w:rPr>
          <w:color w:val="231F20"/>
          <w:w w:val="90"/>
        </w:rPr>
        <w:t>its</w:t>
      </w:r>
      <w:r>
        <w:rPr>
          <w:color w:val="231F20"/>
          <w:spacing w:val="-5"/>
          <w:w w:val="90"/>
        </w:rPr>
        <w:t xml:space="preserve"> </w:t>
      </w:r>
      <w:r>
        <w:rPr>
          <w:color w:val="231F20"/>
          <w:w w:val="90"/>
        </w:rPr>
        <w:t>remit,</w:t>
      </w:r>
      <w:r>
        <w:rPr>
          <w:color w:val="231F20"/>
          <w:spacing w:val="-5"/>
          <w:w w:val="90"/>
        </w:rPr>
        <w:t xml:space="preserve"> </w:t>
      </w: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is</w:t>
      </w:r>
      <w:r>
        <w:rPr>
          <w:color w:val="231F20"/>
          <w:spacing w:val="-5"/>
          <w:w w:val="90"/>
        </w:rPr>
        <w:t xml:space="preserve"> </w:t>
      </w:r>
      <w:r>
        <w:rPr>
          <w:color w:val="231F20"/>
          <w:w w:val="90"/>
        </w:rPr>
        <w:t>focused</w:t>
      </w:r>
      <w:r>
        <w:rPr>
          <w:color w:val="231F20"/>
          <w:spacing w:val="-5"/>
          <w:w w:val="90"/>
        </w:rPr>
        <w:t xml:space="preserve"> </w:t>
      </w:r>
      <w:r>
        <w:rPr>
          <w:color w:val="231F20"/>
          <w:w w:val="90"/>
        </w:rPr>
        <w:t>on</w:t>
      </w:r>
      <w:r>
        <w:rPr>
          <w:color w:val="231F20"/>
          <w:spacing w:val="-5"/>
          <w:w w:val="90"/>
        </w:rPr>
        <w:t xml:space="preserve"> </w:t>
      </w:r>
      <w:r>
        <w:rPr>
          <w:color w:val="231F20"/>
          <w:w w:val="90"/>
        </w:rPr>
        <w:t xml:space="preserve">outcomes </w:t>
      </w:r>
      <w:r>
        <w:rPr>
          <w:color w:val="231F20"/>
          <w:spacing w:val="-4"/>
        </w:rPr>
        <w:t>that</w:t>
      </w:r>
      <w:r>
        <w:rPr>
          <w:color w:val="231F20"/>
          <w:spacing w:val="-14"/>
        </w:rPr>
        <w:t xml:space="preserve"> </w:t>
      </w:r>
      <w:r>
        <w:rPr>
          <w:color w:val="231F20"/>
          <w:spacing w:val="-4"/>
        </w:rPr>
        <w:t>could</w:t>
      </w:r>
      <w:r>
        <w:rPr>
          <w:color w:val="231F20"/>
          <w:spacing w:val="-14"/>
        </w:rPr>
        <w:t xml:space="preserve"> </w:t>
      </w:r>
      <w:r>
        <w:rPr>
          <w:color w:val="231F20"/>
          <w:spacing w:val="-4"/>
        </w:rPr>
        <w:t>have</w:t>
      </w:r>
      <w:r>
        <w:rPr>
          <w:color w:val="231F20"/>
          <w:spacing w:val="-14"/>
        </w:rPr>
        <w:t xml:space="preserve"> </w:t>
      </w:r>
      <w:r>
        <w:rPr>
          <w:color w:val="231F20"/>
          <w:spacing w:val="-4"/>
        </w:rPr>
        <w:t>most</w:t>
      </w:r>
      <w:r>
        <w:rPr>
          <w:color w:val="231F20"/>
          <w:spacing w:val="-14"/>
        </w:rPr>
        <w:t xml:space="preserve"> </w:t>
      </w:r>
      <w:r>
        <w:rPr>
          <w:color w:val="231F20"/>
          <w:spacing w:val="-4"/>
        </w:rPr>
        <w:t>impact</w:t>
      </w:r>
      <w:r>
        <w:rPr>
          <w:color w:val="231F20"/>
          <w:spacing w:val="-14"/>
        </w:rPr>
        <w:t xml:space="preserve"> </w:t>
      </w:r>
      <w:r>
        <w:rPr>
          <w:color w:val="231F20"/>
          <w:spacing w:val="-4"/>
        </w:rPr>
        <w:t>on</w:t>
      </w:r>
      <w:r>
        <w:rPr>
          <w:color w:val="231F20"/>
          <w:spacing w:val="-14"/>
        </w:rPr>
        <w:t xml:space="preserve"> </w:t>
      </w:r>
      <w:r>
        <w:rPr>
          <w:color w:val="231F20"/>
          <w:spacing w:val="-4"/>
        </w:rPr>
        <w:t>financial</w:t>
      </w:r>
      <w:r>
        <w:rPr>
          <w:color w:val="231F20"/>
          <w:spacing w:val="-14"/>
        </w:rPr>
        <w:t xml:space="preserve"> </w:t>
      </w:r>
      <w:r>
        <w:rPr>
          <w:color w:val="231F20"/>
          <w:spacing w:val="-4"/>
        </w:rPr>
        <w:t>stability.</w:t>
      </w:r>
      <w:r>
        <w:rPr>
          <w:color w:val="231F20"/>
          <w:spacing w:val="-14"/>
        </w:rPr>
        <w:t xml:space="preserve"> </w:t>
      </w:r>
      <w:r>
        <w:rPr>
          <w:color w:val="231F20"/>
          <w:spacing w:val="-4"/>
        </w:rPr>
        <w:t xml:space="preserve">That </w:t>
      </w:r>
      <w:r>
        <w:rPr>
          <w:color w:val="231F20"/>
          <w:spacing w:val="-6"/>
        </w:rPr>
        <w:t>includes</w:t>
      </w:r>
      <w:r>
        <w:rPr>
          <w:color w:val="231F20"/>
          <w:spacing w:val="-10"/>
        </w:rPr>
        <w:t xml:space="preserve"> </w:t>
      </w:r>
      <w:r>
        <w:rPr>
          <w:color w:val="231F20"/>
          <w:spacing w:val="-6"/>
        </w:rPr>
        <w:t>outcomes</w:t>
      </w:r>
      <w:r>
        <w:rPr>
          <w:color w:val="231F20"/>
          <w:spacing w:val="-10"/>
        </w:rPr>
        <w:t xml:space="preserve"> </w:t>
      </w:r>
      <w:r>
        <w:rPr>
          <w:color w:val="231F20"/>
          <w:spacing w:val="-6"/>
        </w:rPr>
        <w:t>in</w:t>
      </w:r>
      <w:r>
        <w:rPr>
          <w:color w:val="231F20"/>
          <w:spacing w:val="-10"/>
        </w:rPr>
        <w:t xml:space="preserve"> </w:t>
      </w:r>
      <w:r>
        <w:rPr>
          <w:color w:val="231F20"/>
          <w:spacing w:val="-6"/>
        </w:rPr>
        <w:t>which</w:t>
      </w:r>
      <w:r>
        <w:rPr>
          <w:color w:val="231F20"/>
          <w:spacing w:val="-10"/>
        </w:rPr>
        <w:t xml:space="preserve"> </w:t>
      </w:r>
      <w:r>
        <w:rPr>
          <w:color w:val="231F20"/>
          <w:spacing w:val="-6"/>
        </w:rPr>
        <w:t>there</w:t>
      </w:r>
      <w:r>
        <w:rPr>
          <w:color w:val="231F20"/>
          <w:spacing w:val="-10"/>
        </w:rPr>
        <w:t xml:space="preserve"> </w:t>
      </w:r>
      <w:r>
        <w:rPr>
          <w:color w:val="231F20"/>
          <w:spacing w:val="-6"/>
        </w:rPr>
        <w:t>are</w:t>
      </w:r>
      <w:r>
        <w:rPr>
          <w:color w:val="231F20"/>
          <w:spacing w:val="-10"/>
        </w:rPr>
        <w:t xml:space="preserve"> </w:t>
      </w:r>
      <w:r>
        <w:rPr>
          <w:color w:val="231F20"/>
          <w:spacing w:val="-6"/>
        </w:rPr>
        <w:t>barriers</w:t>
      </w:r>
      <w:r>
        <w:rPr>
          <w:color w:val="231F20"/>
          <w:spacing w:val="-10"/>
        </w:rPr>
        <w:t xml:space="preserve"> </w:t>
      </w:r>
      <w:r>
        <w:rPr>
          <w:color w:val="231F20"/>
          <w:spacing w:val="-6"/>
        </w:rPr>
        <w:t>to</w:t>
      </w:r>
      <w:r>
        <w:rPr>
          <w:color w:val="231F20"/>
          <w:spacing w:val="-10"/>
        </w:rPr>
        <w:t xml:space="preserve"> </w:t>
      </w:r>
      <w:r>
        <w:rPr>
          <w:color w:val="231F20"/>
          <w:spacing w:val="-6"/>
        </w:rPr>
        <w:t xml:space="preserve">providing </w:t>
      </w:r>
      <w:r>
        <w:rPr>
          <w:color w:val="231F20"/>
          <w:spacing w:val="-4"/>
        </w:rPr>
        <w:t>financial</w:t>
      </w:r>
      <w:r>
        <w:rPr>
          <w:color w:val="231F20"/>
          <w:spacing w:val="-12"/>
        </w:rPr>
        <w:t xml:space="preserve"> </w:t>
      </w:r>
      <w:r>
        <w:rPr>
          <w:color w:val="231F20"/>
          <w:spacing w:val="-4"/>
        </w:rPr>
        <w:t>services</w:t>
      </w:r>
      <w:r>
        <w:rPr>
          <w:color w:val="231F20"/>
          <w:spacing w:val="-12"/>
        </w:rPr>
        <w:t xml:space="preserve"> </w:t>
      </w:r>
      <w:r>
        <w:rPr>
          <w:color w:val="231F20"/>
          <w:spacing w:val="-4"/>
        </w:rPr>
        <w:t>across</w:t>
      </w:r>
      <w:r>
        <w:rPr>
          <w:color w:val="231F20"/>
          <w:spacing w:val="-12"/>
        </w:rPr>
        <w:t xml:space="preserve"> </w:t>
      </w:r>
      <w:r>
        <w:rPr>
          <w:color w:val="231F20"/>
          <w:spacing w:val="-4"/>
        </w:rPr>
        <w:t>the</w:t>
      </w:r>
      <w:r>
        <w:rPr>
          <w:color w:val="231F20"/>
          <w:spacing w:val="-12"/>
        </w:rPr>
        <w:t xml:space="preserve"> </w:t>
      </w:r>
      <w:r>
        <w:rPr>
          <w:color w:val="231F20"/>
          <w:spacing w:val="-4"/>
        </w:rPr>
        <w:t>UK-EU.</w:t>
      </w:r>
    </w:p>
    <w:p w14:paraId="77D18A9A" w14:textId="77777777" w:rsidR="00674611" w:rsidRDefault="00674611">
      <w:pPr>
        <w:pStyle w:val="BodyText"/>
        <w:spacing w:before="14"/>
      </w:pPr>
    </w:p>
    <w:p w14:paraId="3CBF2F7B" w14:textId="77777777" w:rsidR="00674611" w:rsidRDefault="00F77B18">
      <w:pPr>
        <w:pStyle w:val="BodyText"/>
        <w:spacing w:before="1" w:line="259" w:lineRule="auto"/>
        <w:ind w:left="510"/>
      </w:pPr>
      <w:r>
        <w:rPr>
          <w:color w:val="231F20"/>
          <w:spacing w:val="-4"/>
        </w:rPr>
        <w:t>Irrespective</w:t>
      </w:r>
      <w:r>
        <w:rPr>
          <w:color w:val="231F20"/>
          <w:spacing w:val="-17"/>
        </w:rPr>
        <w:t xml:space="preserve"> </w:t>
      </w:r>
      <w:r>
        <w:rPr>
          <w:color w:val="231F20"/>
          <w:spacing w:val="-4"/>
        </w:rPr>
        <w:t>of</w:t>
      </w:r>
      <w:r>
        <w:rPr>
          <w:color w:val="231F20"/>
          <w:spacing w:val="-17"/>
        </w:rPr>
        <w:t xml:space="preserve"> </w:t>
      </w:r>
      <w:r>
        <w:rPr>
          <w:color w:val="231F20"/>
          <w:spacing w:val="-4"/>
        </w:rPr>
        <w:t>the</w:t>
      </w:r>
      <w:r>
        <w:rPr>
          <w:color w:val="231F20"/>
          <w:spacing w:val="-17"/>
        </w:rPr>
        <w:t xml:space="preserve"> </w:t>
      </w:r>
      <w:r>
        <w:rPr>
          <w:color w:val="231F20"/>
          <w:spacing w:val="-4"/>
        </w:rPr>
        <w:t>particular</w:t>
      </w:r>
      <w:r>
        <w:rPr>
          <w:color w:val="231F20"/>
          <w:spacing w:val="-17"/>
        </w:rPr>
        <w:t xml:space="preserve"> </w:t>
      </w:r>
      <w:r>
        <w:rPr>
          <w:color w:val="231F20"/>
          <w:spacing w:val="-4"/>
        </w:rPr>
        <w:t>form</w:t>
      </w:r>
      <w:r>
        <w:rPr>
          <w:color w:val="231F20"/>
          <w:spacing w:val="-17"/>
        </w:rPr>
        <w:t xml:space="preserve"> </w:t>
      </w:r>
      <w:r>
        <w:rPr>
          <w:color w:val="231F20"/>
          <w:spacing w:val="-4"/>
        </w:rPr>
        <w:t>of</w:t>
      </w:r>
      <w:r>
        <w:rPr>
          <w:color w:val="231F20"/>
          <w:spacing w:val="-17"/>
        </w:rPr>
        <w:t xml:space="preserve"> </w:t>
      </w:r>
      <w:r>
        <w:rPr>
          <w:color w:val="231F20"/>
          <w:spacing w:val="-4"/>
        </w:rPr>
        <w:t>the</w:t>
      </w:r>
      <w:r>
        <w:rPr>
          <w:color w:val="231F20"/>
          <w:spacing w:val="-17"/>
        </w:rPr>
        <w:t xml:space="preserve"> </w:t>
      </w:r>
      <w:r>
        <w:rPr>
          <w:color w:val="231F20"/>
          <w:spacing w:val="-4"/>
        </w:rPr>
        <w:t>UK’s</w:t>
      </w:r>
      <w:r>
        <w:rPr>
          <w:color w:val="231F20"/>
          <w:spacing w:val="-17"/>
        </w:rPr>
        <w:t xml:space="preserve"> </w:t>
      </w:r>
      <w:r>
        <w:rPr>
          <w:color w:val="231F20"/>
          <w:spacing w:val="-4"/>
        </w:rPr>
        <w:t>future relationship</w:t>
      </w:r>
      <w:r>
        <w:rPr>
          <w:color w:val="231F20"/>
          <w:spacing w:val="-15"/>
        </w:rPr>
        <w:t xml:space="preserve"> </w:t>
      </w:r>
      <w:r>
        <w:rPr>
          <w:color w:val="231F20"/>
          <w:spacing w:val="-4"/>
        </w:rPr>
        <w:t>with</w:t>
      </w:r>
      <w:r>
        <w:rPr>
          <w:color w:val="231F20"/>
          <w:spacing w:val="-15"/>
        </w:rPr>
        <w:t xml:space="preserve"> </w:t>
      </w:r>
      <w:r>
        <w:rPr>
          <w:color w:val="231F20"/>
          <w:spacing w:val="-4"/>
        </w:rPr>
        <w:t>the</w:t>
      </w:r>
      <w:r>
        <w:rPr>
          <w:color w:val="231F20"/>
          <w:spacing w:val="-15"/>
        </w:rPr>
        <w:t xml:space="preserve"> </w:t>
      </w:r>
      <w:r>
        <w:rPr>
          <w:color w:val="231F20"/>
          <w:spacing w:val="-4"/>
        </w:rPr>
        <w:t>EU,</w:t>
      </w:r>
      <w:r>
        <w:rPr>
          <w:color w:val="231F20"/>
          <w:spacing w:val="-15"/>
        </w:rPr>
        <w:t xml:space="preserve"> </w:t>
      </w:r>
      <w:r>
        <w:rPr>
          <w:color w:val="231F20"/>
          <w:spacing w:val="-4"/>
        </w:rPr>
        <w:t>and</w:t>
      </w:r>
      <w:r>
        <w:rPr>
          <w:color w:val="231F20"/>
          <w:spacing w:val="-15"/>
        </w:rPr>
        <w:t xml:space="preserve"> </w:t>
      </w:r>
      <w:r>
        <w:rPr>
          <w:color w:val="231F20"/>
          <w:spacing w:val="-4"/>
        </w:rPr>
        <w:t>consistent</w:t>
      </w:r>
      <w:r>
        <w:rPr>
          <w:color w:val="231F20"/>
          <w:spacing w:val="-15"/>
        </w:rPr>
        <w:t xml:space="preserve"> </w:t>
      </w:r>
      <w:r>
        <w:rPr>
          <w:color w:val="231F20"/>
          <w:spacing w:val="-4"/>
        </w:rPr>
        <w:t>with</w:t>
      </w:r>
      <w:r>
        <w:rPr>
          <w:color w:val="231F20"/>
          <w:spacing w:val="-15"/>
        </w:rPr>
        <w:t xml:space="preserve"> </w:t>
      </w:r>
      <w:r>
        <w:rPr>
          <w:color w:val="231F20"/>
          <w:spacing w:val="-4"/>
        </w:rPr>
        <w:t>its</w:t>
      </w:r>
      <w:r>
        <w:rPr>
          <w:color w:val="231F20"/>
          <w:spacing w:val="-15"/>
        </w:rPr>
        <w:t xml:space="preserve"> </w:t>
      </w:r>
      <w:r>
        <w:rPr>
          <w:color w:val="231F20"/>
          <w:spacing w:val="-4"/>
        </w:rPr>
        <w:t xml:space="preserve">statutory </w:t>
      </w:r>
      <w:r>
        <w:rPr>
          <w:color w:val="231F20"/>
          <w:spacing w:val="-2"/>
        </w:rPr>
        <w:t>responsibility,</w:t>
      </w:r>
      <w:r>
        <w:rPr>
          <w:color w:val="231F20"/>
          <w:spacing w:val="-18"/>
        </w:rPr>
        <w:t xml:space="preserve"> </w:t>
      </w:r>
      <w:r>
        <w:rPr>
          <w:color w:val="231F20"/>
          <w:spacing w:val="-2"/>
        </w:rPr>
        <w:t>the</w:t>
      </w:r>
      <w:r>
        <w:rPr>
          <w:color w:val="231F20"/>
          <w:spacing w:val="-18"/>
        </w:rPr>
        <w:t xml:space="preserve"> </w:t>
      </w:r>
      <w:r>
        <w:rPr>
          <w:color w:val="231F20"/>
          <w:spacing w:val="-2"/>
        </w:rPr>
        <w:t>FPC</w:t>
      </w:r>
      <w:r>
        <w:rPr>
          <w:color w:val="231F20"/>
          <w:spacing w:val="-18"/>
        </w:rPr>
        <w:t xml:space="preserve"> </w:t>
      </w:r>
      <w:r>
        <w:rPr>
          <w:color w:val="231F20"/>
          <w:spacing w:val="-2"/>
        </w:rPr>
        <w:t>will</w:t>
      </w:r>
      <w:r>
        <w:rPr>
          <w:color w:val="231F20"/>
          <w:spacing w:val="-18"/>
        </w:rPr>
        <w:t xml:space="preserve"> </w:t>
      </w:r>
      <w:r>
        <w:rPr>
          <w:color w:val="231F20"/>
          <w:spacing w:val="-2"/>
        </w:rPr>
        <w:t>remain</w:t>
      </w:r>
      <w:r>
        <w:rPr>
          <w:color w:val="231F20"/>
          <w:spacing w:val="-18"/>
        </w:rPr>
        <w:t xml:space="preserve"> </w:t>
      </w:r>
      <w:r>
        <w:rPr>
          <w:color w:val="231F20"/>
          <w:spacing w:val="-2"/>
        </w:rPr>
        <w:t>committed</w:t>
      </w:r>
      <w:r>
        <w:rPr>
          <w:color w:val="231F20"/>
          <w:spacing w:val="-18"/>
        </w:rPr>
        <w:t xml:space="preserve"> </w:t>
      </w:r>
      <w:r>
        <w:rPr>
          <w:color w:val="231F20"/>
          <w:spacing w:val="-2"/>
        </w:rPr>
        <w:t>to</w:t>
      </w:r>
      <w:r>
        <w:rPr>
          <w:color w:val="231F20"/>
          <w:spacing w:val="-18"/>
        </w:rPr>
        <w:t xml:space="preserve"> </w:t>
      </w:r>
      <w:r>
        <w:rPr>
          <w:color w:val="231F20"/>
          <w:spacing w:val="-2"/>
        </w:rPr>
        <w:t xml:space="preserve">the </w:t>
      </w:r>
      <w:r>
        <w:rPr>
          <w:color w:val="231F20"/>
          <w:w w:val="90"/>
        </w:rPr>
        <w:t>implementation</w:t>
      </w:r>
      <w:r>
        <w:rPr>
          <w:color w:val="231F20"/>
          <w:spacing w:val="-3"/>
          <w:w w:val="90"/>
        </w:rPr>
        <w:t xml:space="preserve"> </w:t>
      </w:r>
      <w:r>
        <w:rPr>
          <w:color w:val="231F20"/>
          <w:w w:val="90"/>
        </w:rPr>
        <w:t>of</w:t>
      </w:r>
      <w:r>
        <w:rPr>
          <w:color w:val="231F20"/>
          <w:spacing w:val="-3"/>
          <w:w w:val="90"/>
        </w:rPr>
        <w:t xml:space="preserve"> </w:t>
      </w:r>
      <w:r>
        <w:rPr>
          <w:color w:val="231F20"/>
          <w:w w:val="90"/>
        </w:rPr>
        <w:t>robust</w:t>
      </w:r>
      <w:r>
        <w:rPr>
          <w:color w:val="231F20"/>
          <w:spacing w:val="-3"/>
          <w:w w:val="90"/>
        </w:rPr>
        <w:t xml:space="preserve"> </w:t>
      </w:r>
      <w:r>
        <w:rPr>
          <w:color w:val="231F20"/>
          <w:w w:val="90"/>
        </w:rPr>
        <w:t>prudential</w:t>
      </w:r>
      <w:r>
        <w:rPr>
          <w:color w:val="231F20"/>
          <w:spacing w:val="-3"/>
          <w:w w:val="90"/>
        </w:rPr>
        <w:t xml:space="preserve"> </w:t>
      </w:r>
      <w:r>
        <w:rPr>
          <w:color w:val="231F20"/>
          <w:w w:val="90"/>
        </w:rPr>
        <w:t>standards</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UK.</w:t>
      </w:r>
      <w:r>
        <w:rPr>
          <w:color w:val="231F20"/>
          <w:spacing w:val="-3"/>
          <w:w w:val="90"/>
        </w:rPr>
        <w:t xml:space="preserve"> </w:t>
      </w:r>
      <w:r>
        <w:rPr>
          <w:color w:val="231F20"/>
          <w:w w:val="90"/>
        </w:rPr>
        <w:t xml:space="preserve">This will require maintaining a level of resilience that is at least as </w:t>
      </w:r>
      <w:r>
        <w:rPr>
          <w:color w:val="231F20"/>
          <w:spacing w:val="-4"/>
        </w:rPr>
        <w:t>great</w:t>
      </w:r>
      <w:r>
        <w:rPr>
          <w:color w:val="231F20"/>
          <w:spacing w:val="-18"/>
        </w:rPr>
        <w:t xml:space="preserve"> </w:t>
      </w:r>
      <w:r>
        <w:rPr>
          <w:color w:val="231F20"/>
          <w:spacing w:val="-4"/>
        </w:rPr>
        <w:t>as</w:t>
      </w:r>
      <w:r>
        <w:rPr>
          <w:color w:val="231F20"/>
          <w:spacing w:val="-18"/>
        </w:rPr>
        <w:t xml:space="preserve"> </w:t>
      </w:r>
      <w:r>
        <w:rPr>
          <w:color w:val="231F20"/>
          <w:spacing w:val="-4"/>
        </w:rPr>
        <w:t>that</w:t>
      </w:r>
      <w:r>
        <w:rPr>
          <w:color w:val="231F20"/>
          <w:spacing w:val="-18"/>
        </w:rPr>
        <w:t xml:space="preserve"> </w:t>
      </w:r>
      <w:r>
        <w:rPr>
          <w:color w:val="231F20"/>
          <w:spacing w:val="-4"/>
        </w:rPr>
        <w:t>currently</w:t>
      </w:r>
      <w:r>
        <w:rPr>
          <w:color w:val="231F20"/>
          <w:spacing w:val="-18"/>
        </w:rPr>
        <w:t xml:space="preserve"> </w:t>
      </w:r>
      <w:r>
        <w:rPr>
          <w:color w:val="231F20"/>
          <w:spacing w:val="-4"/>
        </w:rPr>
        <w:t>planned,</w:t>
      </w:r>
      <w:r>
        <w:rPr>
          <w:color w:val="231F20"/>
          <w:spacing w:val="-18"/>
        </w:rPr>
        <w:t xml:space="preserve"> </w:t>
      </w:r>
      <w:r>
        <w:rPr>
          <w:color w:val="231F20"/>
          <w:spacing w:val="-4"/>
        </w:rPr>
        <w:t>which</w:t>
      </w:r>
      <w:r>
        <w:rPr>
          <w:color w:val="231F20"/>
          <w:spacing w:val="-18"/>
        </w:rPr>
        <w:t xml:space="preserve"> </w:t>
      </w:r>
      <w:r>
        <w:rPr>
          <w:color w:val="231F20"/>
          <w:spacing w:val="-4"/>
        </w:rPr>
        <w:t>itself</w:t>
      </w:r>
      <w:r>
        <w:rPr>
          <w:color w:val="231F20"/>
          <w:spacing w:val="-18"/>
        </w:rPr>
        <w:t xml:space="preserve"> </w:t>
      </w:r>
      <w:r>
        <w:rPr>
          <w:color w:val="231F20"/>
          <w:spacing w:val="-4"/>
        </w:rPr>
        <w:t>exceeds</w:t>
      </w:r>
      <w:r>
        <w:rPr>
          <w:color w:val="231F20"/>
          <w:spacing w:val="-18"/>
        </w:rPr>
        <w:t xml:space="preserve"> </w:t>
      </w:r>
      <w:r>
        <w:rPr>
          <w:color w:val="231F20"/>
          <w:spacing w:val="-4"/>
        </w:rPr>
        <w:t>that required</w:t>
      </w:r>
      <w:r>
        <w:rPr>
          <w:color w:val="231F20"/>
          <w:spacing w:val="-18"/>
        </w:rPr>
        <w:t xml:space="preserve"> </w:t>
      </w:r>
      <w:r>
        <w:rPr>
          <w:color w:val="231F20"/>
          <w:spacing w:val="-4"/>
        </w:rPr>
        <w:t>by</w:t>
      </w:r>
      <w:r>
        <w:rPr>
          <w:color w:val="231F20"/>
          <w:spacing w:val="-18"/>
        </w:rPr>
        <w:t xml:space="preserve"> </w:t>
      </w:r>
      <w:r>
        <w:rPr>
          <w:color w:val="231F20"/>
          <w:spacing w:val="-4"/>
        </w:rPr>
        <w:t>international</w:t>
      </w:r>
      <w:r>
        <w:rPr>
          <w:color w:val="231F20"/>
          <w:spacing w:val="-18"/>
        </w:rPr>
        <w:t xml:space="preserve"> </w:t>
      </w:r>
      <w:r>
        <w:rPr>
          <w:color w:val="231F20"/>
          <w:spacing w:val="-4"/>
        </w:rPr>
        <w:t>baseline</w:t>
      </w:r>
      <w:r>
        <w:rPr>
          <w:color w:val="231F20"/>
          <w:spacing w:val="-18"/>
        </w:rPr>
        <w:t xml:space="preserve"> </w:t>
      </w:r>
      <w:r>
        <w:rPr>
          <w:color w:val="231F20"/>
          <w:spacing w:val="-4"/>
        </w:rPr>
        <w:t>standards.</w:t>
      </w:r>
    </w:p>
    <w:p w14:paraId="0D8D4D24" w14:textId="77777777" w:rsidR="00674611" w:rsidRDefault="00674611">
      <w:pPr>
        <w:pStyle w:val="BodyText"/>
        <w:spacing w:before="13"/>
      </w:pPr>
    </w:p>
    <w:p w14:paraId="00D50E30" w14:textId="77777777" w:rsidR="00674611" w:rsidRDefault="00F77B18">
      <w:pPr>
        <w:pStyle w:val="BodyText"/>
        <w:spacing w:line="259" w:lineRule="auto"/>
        <w:ind w:left="510"/>
      </w:pPr>
      <w:r>
        <w:rPr>
          <w:color w:val="231F20"/>
          <w:spacing w:val="-4"/>
        </w:rPr>
        <w:t>In</w:t>
      </w:r>
      <w:r>
        <w:rPr>
          <w:color w:val="231F20"/>
          <w:spacing w:val="-18"/>
        </w:rPr>
        <w:t xml:space="preserve"> </w:t>
      </w:r>
      <w:r>
        <w:rPr>
          <w:color w:val="231F20"/>
          <w:spacing w:val="-4"/>
        </w:rPr>
        <w:t>November,</w:t>
      </w:r>
      <w:r>
        <w:rPr>
          <w:color w:val="231F20"/>
          <w:spacing w:val="-18"/>
        </w:rPr>
        <w:t xml:space="preserve"> </w:t>
      </w: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published</w:t>
      </w:r>
      <w:r>
        <w:rPr>
          <w:color w:val="231F20"/>
          <w:spacing w:val="-18"/>
        </w:rPr>
        <w:t xml:space="preserve"> </w:t>
      </w:r>
      <w:r>
        <w:rPr>
          <w:color w:val="231F20"/>
          <w:spacing w:val="-4"/>
        </w:rPr>
        <w:t>a</w:t>
      </w:r>
      <w:r>
        <w:rPr>
          <w:color w:val="231F20"/>
          <w:spacing w:val="-18"/>
        </w:rPr>
        <w:t xml:space="preserve"> </w:t>
      </w:r>
      <w:r>
        <w:rPr>
          <w:color w:val="231F20"/>
          <w:spacing w:val="-4"/>
        </w:rPr>
        <w:t>checklist</w:t>
      </w:r>
      <w:r>
        <w:rPr>
          <w:color w:val="231F20"/>
          <w:spacing w:val="-18"/>
        </w:rPr>
        <w:t xml:space="preserve"> </w:t>
      </w:r>
      <w:r>
        <w:rPr>
          <w:color w:val="231F20"/>
          <w:spacing w:val="-4"/>
        </w:rPr>
        <w:t>of</w:t>
      </w:r>
      <w:r>
        <w:rPr>
          <w:color w:val="231F20"/>
          <w:spacing w:val="-18"/>
        </w:rPr>
        <w:t xml:space="preserve"> </w:t>
      </w:r>
      <w:r>
        <w:rPr>
          <w:color w:val="231F20"/>
          <w:spacing w:val="-4"/>
        </w:rPr>
        <w:t>actions</w:t>
      </w:r>
      <w:r>
        <w:rPr>
          <w:color w:val="231F20"/>
          <w:spacing w:val="-18"/>
        </w:rPr>
        <w:t xml:space="preserve"> </w:t>
      </w:r>
      <w:r>
        <w:rPr>
          <w:color w:val="231F20"/>
          <w:spacing w:val="-4"/>
        </w:rPr>
        <w:t>that would</w:t>
      </w:r>
      <w:r>
        <w:rPr>
          <w:color w:val="231F20"/>
          <w:spacing w:val="-11"/>
        </w:rPr>
        <w:t xml:space="preserve"> </w:t>
      </w:r>
      <w:r>
        <w:rPr>
          <w:color w:val="231F20"/>
          <w:spacing w:val="-4"/>
        </w:rPr>
        <w:t>mitigate</w:t>
      </w:r>
      <w:r>
        <w:rPr>
          <w:color w:val="231F20"/>
          <w:spacing w:val="-11"/>
        </w:rPr>
        <w:t xml:space="preserve"> </w:t>
      </w:r>
      <w:r>
        <w:rPr>
          <w:color w:val="231F20"/>
          <w:spacing w:val="-4"/>
        </w:rPr>
        <w:t>risks</w:t>
      </w:r>
      <w:r>
        <w:rPr>
          <w:color w:val="231F20"/>
          <w:spacing w:val="-11"/>
        </w:rPr>
        <w:t xml:space="preserve"> </w:t>
      </w:r>
      <w:r>
        <w:rPr>
          <w:color w:val="231F20"/>
          <w:spacing w:val="-4"/>
        </w:rPr>
        <w:t>of</w:t>
      </w:r>
      <w:r>
        <w:rPr>
          <w:color w:val="231F20"/>
          <w:spacing w:val="-11"/>
        </w:rPr>
        <w:t xml:space="preserve"> </w:t>
      </w:r>
      <w:r>
        <w:rPr>
          <w:color w:val="231F20"/>
          <w:spacing w:val="-4"/>
        </w:rPr>
        <w:t>disruption</w:t>
      </w:r>
      <w:r>
        <w:rPr>
          <w:color w:val="231F20"/>
          <w:spacing w:val="-11"/>
        </w:rPr>
        <w:t xml:space="preserve"> </w:t>
      </w:r>
      <w:r>
        <w:rPr>
          <w:color w:val="231F20"/>
          <w:spacing w:val="-4"/>
        </w:rPr>
        <w:t>to</w:t>
      </w:r>
      <w:r>
        <w:rPr>
          <w:color w:val="231F20"/>
          <w:spacing w:val="-11"/>
        </w:rPr>
        <w:t xml:space="preserve"> </w:t>
      </w:r>
      <w:r>
        <w:rPr>
          <w:color w:val="231F20"/>
          <w:spacing w:val="-4"/>
        </w:rPr>
        <w:t>important</w:t>
      </w:r>
      <w:r>
        <w:rPr>
          <w:color w:val="231F20"/>
          <w:spacing w:val="-11"/>
        </w:rPr>
        <w:t xml:space="preserve"> </w:t>
      </w:r>
      <w:r>
        <w:rPr>
          <w:color w:val="231F20"/>
          <w:spacing w:val="-4"/>
        </w:rPr>
        <w:t xml:space="preserve">financial </w:t>
      </w:r>
      <w:r>
        <w:rPr>
          <w:color w:val="231F20"/>
          <w:w w:val="90"/>
        </w:rPr>
        <w:t xml:space="preserve">services used by households and businesses to support their </w:t>
      </w:r>
      <w:r>
        <w:rPr>
          <w:color w:val="231F20"/>
          <w:spacing w:val="-4"/>
        </w:rPr>
        <w:t>economic</w:t>
      </w:r>
      <w:r>
        <w:rPr>
          <w:color w:val="231F20"/>
          <w:spacing w:val="-17"/>
        </w:rPr>
        <w:t xml:space="preserve"> </w:t>
      </w:r>
      <w:r>
        <w:rPr>
          <w:color w:val="231F20"/>
          <w:spacing w:val="-4"/>
        </w:rPr>
        <w:t>activity.</w:t>
      </w:r>
      <w:r>
        <w:rPr>
          <w:color w:val="231F20"/>
          <w:spacing w:val="-17"/>
        </w:rPr>
        <w:t xml:space="preserve"> </w:t>
      </w:r>
      <w:r>
        <w:rPr>
          <w:color w:val="231F20"/>
          <w:spacing w:val="-4"/>
        </w:rPr>
        <w:t>In</w:t>
      </w:r>
      <w:r>
        <w:rPr>
          <w:color w:val="231F20"/>
          <w:spacing w:val="-17"/>
        </w:rPr>
        <w:t xml:space="preserve"> </w:t>
      </w:r>
      <w:r>
        <w:rPr>
          <w:color w:val="231F20"/>
          <w:spacing w:val="-4"/>
        </w:rPr>
        <w:t>March</w:t>
      </w:r>
      <w:r>
        <w:rPr>
          <w:color w:val="231F20"/>
          <w:spacing w:val="-17"/>
        </w:rPr>
        <w:t xml:space="preserve"> </w:t>
      </w:r>
      <w:r>
        <w:rPr>
          <w:color w:val="231F20"/>
          <w:spacing w:val="-4"/>
        </w:rPr>
        <w:t>it</w:t>
      </w:r>
      <w:r>
        <w:rPr>
          <w:color w:val="231F20"/>
          <w:spacing w:val="-17"/>
        </w:rPr>
        <w:t xml:space="preserve"> </w:t>
      </w:r>
      <w:r>
        <w:rPr>
          <w:color w:val="231F20"/>
          <w:spacing w:val="-4"/>
        </w:rPr>
        <w:t>set</w:t>
      </w:r>
      <w:r>
        <w:rPr>
          <w:color w:val="231F20"/>
          <w:spacing w:val="-17"/>
        </w:rPr>
        <w:t xml:space="preserve"> </w:t>
      </w:r>
      <w:r>
        <w:rPr>
          <w:color w:val="231F20"/>
          <w:spacing w:val="-4"/>
        </w:rPr>
        <w:t>out</w:t>
      </w:r>
      <w:r>
        <w:rPr>
          <w:color w:val="231F20"/>
          <w:spacing w:val="-17"/>
        </w:rPr>
        <w:t xml:space="preserve"> </w:t>
      </w:r>
      <w:r>
        <w:rPr>
          <w:color w:val="231F20"/>
          <w:spacing w:val="-4"/>
        </w:rPr>
        <w:t>its</w:t>
      </w:r>
      <w:r>
        <w:rPr>
          <w:color w:val="231F20"/>
          <w:spacing w:val="-17"/>
        </w:rPr>
        <w:t xml:space="preserve"> </w:t>
      </w:r>
      <w:r>
        <w:rPr>
          <w:color w:val="231F20"/>
          <w:spacing w:val="-4"/>
        </w:rPr>
        <w:t>judgements</w:t>
      </w:r>
      <w:r>
        <w:rPr>
          <w:color w:val="231F20"/>
          <w:spacing w:val="-17"/>
        </w:rPr>
        <w:t xml:space="preserve"> </w:t>
      </w:r>
      <w:r>
        <w:rPr>
          <w:color w:val="231F20"/>
          <w:spacing w:val="-4"/>
        </w:rPr>
        <w:t xml:space="preserve">of </w:t>
      </w:r>
      <w:r>
        <w:rPr>
          <w:color w:val="231F20"/>
          <w:w w:val="90"/>
        </w:rPr>
        <w:t>progress</w:t>
      </w:r>
      <w:r>
        <w:rPr>
          <w:color w:val="231F20"/>
          <w:spacing w:val="-7"/>
          <w:w w:val="90"/>
        </w:rPr>
        <w:t xml:space="preserve"> </w:t>
      </w:r>
      <w:r>
        <w:rPr>
          <w:color w:val="231F20"/>
          <w:w w:val="90"/>
        </w:rPr>
        <w:t>against</w:t>
      </w:r>
      <w:r>
        <w:rPr>
          <w:color w:val="231F20"/>
          <w:spacing w:val="-7"/>
          <w:w w:val="90"/>
        </w:rPr>
        <w:t xml:space="preserve"> </w:t>
      </w:r>
      <w:r>
        <w:rPr>
          <w:color w:val="231F20"/>
          <w:w w:val="90"/>
        </w:rPr>
        <w:t>this</w:t>
      </w:r>
      <w:r>
        <w:rPr>
          <w:color w:val="231F20"/>
          <w:spacing w:val="-7"/>
          <w:w w:val="90"/>
        </w:rPr>
        <w:t xml:space="preserve"> </w:t>
      </w:r>
      <w:r>
        <w:rPr>
          <w:color w:val="231F20"/>
          <w:w w:val="90"/>
        </w:rPr>
        <w:t>checklist</w:t>
      </w:r>
      <w:r>
        <w:rPr>
          <w:color w:val="231F20"/>
          <w:spacing w:val="-7"/>
          <w:w w:val="90"/>
        </w:rPr>
        <w:t xml:space="preserve"> </w:t>
      </w:r>
      <w:r>
        <w:rPr>
          <w:color w:val="231F20"/>
          <w:w w:val="90"/>
        </w:rPr>
        <w:t>and</w:t>
      </w:r>
      <w:r>
        <w:rPr>
          <w:color w:val="231F20"/>
          <w:spacing w:val="-7"/>
          <w:w w:val="90"/>
        </w:rPr>
        <w:t xml:space="preserve"> </w:t>
      </w:r>
      <w:r>
        <w:rPr>
          <w:color w:val="231F20"/>
          <w:w w:val="90"/>
        </w:rPr>
        <w:t>its</w:t>
      </w:r>
      <w:r>
        <w:rPr>
          <w:color w:val="231F20"/>
          <w:spacing w:val="-7"/>
          <w:w w:val="90"/>
        </w:rPr>
        <w:t xml:space="preserve"> </w:t>
      </w:r>
      <w:r>
        <w:rPr>
          <w:color w:val="231F20"/>
          <w:w w:val="90"/>
        </w:rPr>
        <w:t>intention</w:t>
      </w:r>
      <w:r>
        <w:rPr>
          <w:color w:val="231F20"/>
          <w:spacing w:val="-7"/>
          <w:w w:val="90"/>
        </w:rPr>
        <w:t xml:space="preserve"> </w:t>
      </w:r>
      <w:r>
        <w:rPr>
          <w:color w:val="231F20"/>
          <w:w w:val="90"/>
        </w:rPr>
        <w:t>to</w:t>
      </w:r>
      <w:r>
        <w:rPr>
          <w:color w:val="231F20"/>
          <w:spacing w:val="-7"/>
          <w:w w:val="90"/>
        </w:rPr>
        <w:t xml:space="preserve"> </w:t>
      </w:r>
      <w:r>
        <w:rPr>
          <w:color w:val="231F20"/>
          <w:w w:val="90"/>
        </w:rPr>
        <w:t>update</w:t>
      </w:r>
      <w:r>
        <w:rPr>
          <w:color w:val="231F20"/>
          <w:spacing w:val="-7"/>
          <w:w w:val="90"/>
        </w:rPr>
        <w:t xml:space="preserve"> </w:t>
      </w:r>
      <w:r>
        <w:rPr>
          <w:color w:val="231F20"/>
          <w:w w:val="90"/>
        </w:rPr>
        <w:t xml:space="preserve">and </w:t>
      </w:r>
      <w:r>
        <w:rPr>
          <w:color w:val="231F20"/>
          <w:spacing w:val="-4"/>
        </w:rPr>
        <w:t>publish</w:t>
      </w:r>
      <w:r>
        <w:rPr>
          <w:color w:val="231F20"/>
          <w:spacing w:val="-14"/>
        </w:rPr>
        <w:t xml:space="preserve"> </w:t>
      </w:r>
      <w:r>
        <w:rPr>
          <w:color w:val="231F20"/>
          <w:spacing w:val="-4"/>
        </w:rPr>
        <w:t>these</w:t>
      </w:r>
      <w:r>
        <w:rPr>
          <w:color w:val="231F20"/>
          <w:spacing w:val="-14"/>
        </w:rPr>
        <w:t xml:space="preserve"> </w:t>
      </w:r>
      <w:r>
        <w:rPr>
          <w:color w:val="231F20"/>
          <w:spacing w:val="-4"/>
        </w:rPr>
        <w:t>on</w:t>
      </w:r>
      <w:r>
        <w:rPr>
          <w:color w:val="231F20"/>
          <w:spacing w:val="-14"/>
        </w:rPr>
        <w:t xml:space="preserve"> </w:t>
      </w:r>
      <w:r>
        <w:rPr>
          <w:color w:val="231F20"/>
          <w:spacing w:val="-4"/>
        </w:rPr>
        <w:t>a</w:t>
      </w:r>
      <w:r>
        <w:rPr>
          <w:color w:val="231F20"/>
          <w:spacing w:val="-14"/>
        </w:rPr>
        <w:t xml:space="preserve"> </w:t>
      </w:r>
      <w:r>
        <w:rPr>
          <w:color w:val="231F20"/>
          <w:spacing w:val="-4"/>
        </w:rPr>
        <w:t>quarterly</w:t>
      </w:r>
      <w:r>
        <w:rPr>
          <w:color w:val="231F20"/>
          <w:spacing w:val="-14"/>
        </w:rPr>
        <w:t xml:space="preserve"> </w:t>
      </w:r>
      <w:r>
        <w:rPr>
          <w:color w:val="231F20"/>
          <w:spacing w:val="-4"/>
        </w:rPr>
        <w:t>basis.</w:t>
      </w:r>
    </w:p>
    <w:p w14:paraId="088DEC15" w14:textId="77777777" w:rsidR="00674611" w:rsidRDefault="00674611">
      <w:pPr>
        <w:pStyle w:val="BodyText"/>
        <w:spacing w:before="14"/>
      </w:pPr>
    </w:p>
    <w:p w14:paraId="47A68E4A" w14:textId="77777777" w:rsidR="00674611" w:rsidRDefault="00F77B18">
      <w:pPr>
        <w:pStyle w:val="BodyText"/>
        <w:spacing w:line="259" w:lineRule="auto"/>
        <w:ind w:left="510" w:right="111"/>
      </w:pPr>
      <w:r>
        <w:rPr>
          <w:color w:val="231F20"/>
          <w:spacing w:val="-4"/>
        </w:rPr>
        <w:t>Although</w:t>
      </w:r>
      <w:r>
        <w:rPr>
          <w:color w:val="231F20"/>
          <w:spacing w:val="-12"/>
        </w:rPr>
        <w:t xml:space="preserve"> </w:t>
      </w:r>
      <w:r>
        <w:rPr>
          <w:color w:val="231F20"/>
          <w:spacing w:val="-4"/>
        </w:rPr>
        <w:t>this</w:t>
      </w:r>
      <w:r>
        <w:rPr>
          <w:color w:val="231F20"/>
          <w:spacing w:val="-12"/>
        </w:rPr>
        <w:t xml:space="preserve"> </w:t>
      </w:r>
      <w:r>
        <w:rPr>
          <w:color w:val="231F20"/>
          <w:spacing w:val="-4"/>
        </w:rPr>
        <w:t>checklist</w:t>
      </w:r>
      <w:r>
        <w:rPr>
          <w:color w:val="231F20"/>
          <w:spacing w:val="-12"/>
        </w:rPr>
        <w:t xml:space="preserve"> </w:t>
      </w:r>
      <w:r>
        <w:rPr>
          <w:color w:val="231F20"/>
          <w:spacing w:val="-4"/>
        </w:rPr>
        <w:t>is</w:t>
      </w:r>
      <w:r>
        <w:rPr>
          <w:color w:val="231F20"/>
          <w:spacing w:val="-12"/>
        </w:rPr>
        <w:t xml:space="preserve"> </w:t>
      </w:r>
      <w:r>
        <w:rPr>
          <w:color w:val="231F20"/>
          <w:spacing w:val="-4"/>
        </w:rPr>
        <w:t>focused</w:t>
      </w:r>
      <w:r>
        <w:rPr>
          <w:color w:val="231F20"/>
          <w:spacing w:val="-12"/>
        </w:rPr>
        <w:t xml:space="preserve"> </w:t>
      </w:r>
      <w:r>
        <w:rPr>
          <w:color w:val="231F20"/>
          <w:spacing w:val="-4"/>
        </w:rPr>
        <w:t>on</w:t>
      </w:r>
      <w:r>
        <w:rPr>
          <w:color w:val="231F20"/>
          <w:spacing w:val="-12"/>
        </w:rPr>
        <w:t xml:space="preserve"> </w:t>
      </w:r>
      <w:r>
        <w:rPr>
          <w:color w:val="231F20"/>
          <w:spacing w:val="-4"/>
        </w:rPr>
        <w:t>the</w:t>
      </w:r>
      <w:r>
        <w:rPr>
          <w:color w:val="231F20"/>
          <w:spacing w:val="-12"/>
        </w:rPr>
        <w:t xml:space="preserve"> </w:t>
      </w:r>
      <w:r>
        <w:rPr>
          <w:color w:val="231F20"/>
          <w:spacing w:val="-4"/>
        </w:rPr>
        <w:t>availability</w:t>
      </w:r>
      <w:r>
        <w:rPr>
          <w:color w:val="231F20"/>
          <w:spacing w:val="-12"/>
        </w:rPr>
        <w:t xml:space="preserve"> </w:t>
      </w:r>
      <w:r>
        <w:rPr>
          <w:color w:val="231F20"/>
          <w:spacing w:val="-4"/>
        </w:rPr>
        <w:t>of financial</w:t>
      </w:r>
      <w:r>
        <w:rPr>
          <w:color w:val="231F20"/>
          <w:spacing w:val="-18"/>
        </w:rPr>
        <w:t xml:space="preserve"> </w:t>
      </w:r>
      <w:r>
        <w:rPr>
          <w:color w:val="231F20"/>
          <w:spacing w:val="-4"/>
        </w:rPr>
        <w:t>services</w:t>
      </w:r>
      <w:r>
        <w:rPr>
          <w:color w:val="231F20"/>
          <w:spacing w:val="-18"/>
        </w:rPr>
        <w:t xml:space="preserve"> </w:t>
      </w:r>
      <w:r>
        <w:rPr>
          <w:color w:val="231F20"/>
          <w:spacing w:val="-4"/>
        </w:rPr>
        <w:t>to</w:t>
      </w:r>
      <w:r>
        <w:rPr>
          <w:color w:val="231F20"/>
          <w:spacing w:val="-18"/>
        </w:rPr>
        <w:t xml:space="preserve"> </w:t>
      </w:r>
      <w:r>
        <w:rPr>
          <w:color w:val="231F20"/>
          <w:spacing w:val="-4"/>
        </w:rPr>
        <w:t>end-users</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 xml:space="preserve">also </w:t>
      </w:r>
      <w:r>
        <w:rPr>
          <w:color w:val="231F20"/>
          <w:w w:val="90"/>
        </w:rPr>
        <w:t>considers,</w:t>
      </w:r>
      <w:r>
        <w:rPr>
          <w:color w:val="231F20"/>
          <w:spacing w:val="-12"/>
          <w:w w:val="90"/>
        </w:rPr>
        <w:t xml:space="preserve"> </w:t>
      </w:r>
      <w:r>
        <w:rPr>
          <w:color w:val="231F20"/>
          <w:w w:val="90"/>
        </w:rPr>
        <w:t>where</w:t>
      </w:r>
      <w:r>
        <w:rPr>
          <w:color w:val="231F20"/>
          <w:spacing w:val="-11"/>
          <w:w w:val="90"/>
        </w:rPr>
        <w:t xml:space="preserve"> </w:t>
      </w:r>
      <w:r>
        <w:rPr>
          <w:color w:val="231F20"/>
          <w:w w:val="90"/>
        </w:rPr>
        <w:t>appropriate,</w:t>
      </w:r>
      <w:r>
        <w:rPr>
          <w:color w:val="231F20"/>
          <w:spacing w:val="-12"/>
          <w:w w:val="90"/>
        </w:rPr>
        <w:t xml:space="preserve"> </w:t>
      </w:r>
      <w:r>
        <w:rPr>
          <w:color w:val="231F20"/>
          <w:w w:val="90"/>
        </w:rPr>
        <w:t>risks</w:t>
      </w:r>
      <w:r>
        <w:rPr>
          <w:color w:val="231F20"/>
          <w:spacing w:val="-11"/>
          <w:w w:val="90"/>
        </w:rPr>
        <w:t xml:space="preserve"> </w:t>
      </w:r>
      <w:r>
        <w:rPr>
          <w:color w:val="231F20"/>
          <w:w w:val="90"/>
        </w:rPr>
        <w:t>of</w:t>
      </w:r>
      <w:r>
        <w:rPr>
          <w:color w:val="231F20"/>
          <w:spacing w:val="-12"/>
          <w:w w:val="90"/>
        </w:rPr>
        <w:t xml:space="preserve"> </w:t>
      </w:r>
      <w:r>
        <w:rPr>
          <w:color w:val="231F20"/>
          <w:w w:val="90"/>
        </w:rPr>
        <w:t>disruption</w:t>
      </w:r>
      <w:r>
        <w:rPr>
          <w:color w:val="231F20"/>
          <w:spacing w:val="-11"/>
          <w:w w:val="90"/>
        </w:rPr>
        <w:t xml:space="preserve"> </w:t>
      </w:r>
      <w:r>
        <w:rPr>
          <w:color w:val="231F20"/>
          <w:w w:val="90"/>
        </w:rPr>
        <w:t>to</w:t>
      </w:r>
      <w:r>
        <w:rPr>
          <w:color w:val="231F20"/>
          <w:spacing w:val="-12"/>
          <w:w w:val="90"/>
        </w:rPr>
        <w:t xml:space="preserve"> </w:t>
      </w:r>
      <w:r>
        <w:rPr>
          <w:color w:val="231F20"/>
          <w:w w:val="90"/>
        </w:rPr>
        <w:t>services available</w:t>
      </w:r>
      <w:r>
        <w:rPr>
          <w:color w:val="231F20"/>
          <w:spacing w:val="-7"/>
          <w:w w:val="90"/>
        </w:rPr>
        <w:t xml:space="preserve"> </w:t>
      </w:r>
      <w:r>
        <w:rPr>
          <w:color w:val="231F20"/>
          <w:w w:val="90"/>
        </w:rPr>
        <w:t>to</w:t>
      </w:r>
      <w:r>
        <w:rPr>
          <w:color w:val="231F20"/>
          <w:spacing w:val="-7"/>
          <w:w w:val="90"/>
        </w:rPr>
        <w:t xml:space="preserve"> </w:t>
      </w:r>
      <w:r>
        <w:rPr>
          <w:color w:val="231F20"/>
          <w:w w:val="90"/>
        </w:rPr>
        <w:t>end-users</w:t>
      </w:r>
      <w:r>
        <w:rPr>
          <w:color w:val="231F20"/>
          <w:spacing w:val="-7"/>
          <w:w w:val="90"/>
        </w:rPr>
        <w:t xml:space="preserve"> </w:t>
      </w: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EU</w:t>
      </w:r>
      <w:r>
        <w:rPr>
          <w:color w:val="231F20"/>
          <w:spacing w:val="-7"/>
          <w:w w:val="90"/>
        </w:rPr>
        <w:t xml:space="preserve"> </w:t>
      </w:r>
      <w:r>
        <w:rPr>
          <w:color w:val="231F20"/>
          <w:w w:val="90"/>
        </w:rPr>
        <w:t>because</w:t>
      </w:r>
      <w:r>
        <w:rPr>
          <w:color w:val="231F20"/>
          <w:spacing w:val="-7"/>
          <w:w w:val="90"/>
        </w:rPr>
        <w:t xml:space="preserve"> </w:t>
      </w:r>
      <w:r>
        <w:rPr>
          <w:color w:val="231F20"/>
          <w:w w:val="90"/>
        </w:rPr>
        <w:t>the</w:t>
      </w:r>
      <w:r>
        <w:rPr>
          <w:color w:val="231F20"/>
          <w:spacing w:val="-7"/>
          <w:w w:val="90"/>
        </w:rPr>
        <w:t xml:space="preserve"> </w:t>
      </w:r>
      <w:r>
        <w:rPr>
          <w:color w:val="231F20"/>
          <w:w w:val="90"/>
        </w:rPr>
        <w:t>impact</w:t>
      </w:r>
      <w:r>
        <w:rPr>
          <w:color w:val="231F20"/>
          <w:spacing w:val="-7"/>
          <w:w w:val="90"/>
        </w:rPr>
        <w:t xml:space="preserve"> </w:t>
      </w:r>
      <w:r>
        <w:rPr>
          <w:color w:val="231F20"/>
          <w:w w:val="90"/>
        </w:rPr>
        <w:t>of</w:t>
      </w:r>
      <w:r>
        <w:rPr>
          <w:color w:val="231F20"/>
          <w:spacing w:val="-7"/>
          <w:w w:val="90"/>
        </w:rPr>
        <w:t xml:space="preserve"> </w:t>
      </w:r>
      <w:r>
        <w:rPr>
          <w:color w:val="231F20"/>
          <w:w w:val="90"/>
        </w:rPr>
        <w:t xml:space="preserve">that </w:t>
      </w:r>
      <w:r>
        <w:rPr>
          <w:color w:val="231F20"/>
          <w:spacing w:val="-2"/>
        </w:rPr>
        <w:t>could</w:t>
      </w:r>
      <w:r>
        <w:rPr>
          <w:color w:val="231F20"/>
          <w:spacing w:val="-15"/>
        </w:rPr>
        <w:t xml:space="preserve"> </w:t>
      </w:r>
      <w:r>
        <w:rPr>
          <w:color w:val="231F20"/>
          <w:spacing w:val="-2"/>
        </w:rPr>
        <w:t>spill</w:t>
      </w:r>
      <w:r>
        <w:rPr>
          <w:color w:val="231F20"/>
          <w:spacing w:val="-15"/>
        </w:rPr>
        <w:t xml:space="preserve"> </w:t>
      </w:r>
      <w:r>
        <w:rPr>
          <w:color w:val="231F20"/>
          <w:spacing w:val="-2"/>
        </w:rPr>
        <w:t>back</w:t>
      </w:r>
      <w:r>
        <w:rPr>
          <w:color w:val="231F20"/>
          <w:spacing w:val="-15"/>
        </w:rPr>
        <w:t xml:space="preserve"> </w:t>
      </w:r>
      <w:r>
        <w:rPr>
          <w:color w:val="231F20"/>
          <w:spacing w:val="-2"/>
        </w:rPr>
        <w:t>to</w:t>
      </w:r>
      <w:r>
        <w:rPr>
          <w:color w:val="231F20"/>
          <w:spacing w:val="-15"/>
        </w:rPr>
        <w:t xml:space="preserve"> </w:t>
      </w:r>
      <w:r>
        <w:rPr>
          <w:color w:val="231F20"/>
          <w:spacing w:val="-2"/>
        </w:rPr>
        <w:t>the</w:t>
      </w:r>
      <w:r>
        <w:rPr>
          <w:color w:val="231F20"/>
          <w:spacing w:val="-15"/>
        </w:rPr>
        <w:t xml:space="preserve"> </w:t>
      </w:r>
      <w:r>
        <w:rPr>
          <w:color w:val="231F20"/>
          <w:spacing w:val="-2"/>
        </w:rPr>
        <w:t>UK</w:t>
      </w:r>
      <w:r>
        <w:rPr>
          <w:color w:val="231F20"/>
          <w:spacing w:val="-15"/>
        </w:rPr>
        <w:t xml:space="preserve"> </w:t>
      </w:r>
      <w:r>
        <w:rPr>
          <w:color w:val="231F20"/>
          <w:spacing w:val="-2"/>
        </w:rPr>
        <w:t>economy.</w:t>
      </w:r>
    </w:p>
    <w:p w14:paraId="5BAD75C0" w14:textId="77777777" w:rsidR="00674611" w:rsidRDefault="00674611">
      <w:pPr>
        <w:pStyle w:val="BodyText"/>
        <w:spacing w:before="15"/>
      </w:pPr>
    </w:p>
    <w:p w14:paraId="288B2636" w14:textId="77777777" w:rsidR="00674611" w:rsidRDefault="00F77B18">
      <w:pPr>
        <w:pStyle w:val="BodyText"/>
        <w:spacing w:line="259" w:lineRule="auto"/>
        <w:ind w:left="510"/>
      </w:pPr>
      <w:r>
        <w:rPr>
          <w:color w:val="231F20"/>
          <w:spacing w:val="-6"/>
        </w:rPr>
        <w:t>The</w:t>
      </w:r>
      <w:r>
        <w:rPr>
          <w:color w:val="231F20"/>
          <w:spacing w:val="-15"/>
        </w:rPr>
        <w:t xml:space="preserve"> </w:t>
      </w:r>
      <w:r>
        <w:rPr>
          <w:color w:val="231F20"/>
          <w:spacing w:val="-6"/>
        </w:rPr>
        <w:t>checklist</w:t>
      </w:r>
      <w:r>
        <w:rPr>
          <w:color w:val="231F20"/>
          <w:spacing w:val="-15"/>
        </w:rPr>
        <w:t xml:space="preserve"> </w:t>
      </w:r>
      <w:r>
        <w:rPr>
          <w:color w:val="231F20"/>
          <w:spacing w:val="-6"/>
        </w:rPr>
        <w:t>is</w:t>
      </w:r>
      <w:r>
        <w:rPr>
          <w:color w:val="231F20"/>
          <w:spacing w:val="-15"/>
        </w:rPr>
        <w:t xml:space="preserve"> </w:t>
      </w:r>
      <w:r>
        <w:rPr>
          <w:color w:val="231F20"/>
          <w:spacing w:val="-6"/>
        </w:rPr>
        <w:t>not</w:t>
      </w:r>
      <w:r>
        <w:rPr>
          <w:color w:val="231F20"/>
          <w:spacing w:val="-15"/>
        </w:rPr>
        <w:t xml:space="preserve"> </w:t>
      </w:r>
      <w:r>
        <w:rPr>
          <w:color w:val="231F20"/>
          <w:spacing w:val="-6"/>
        </w:rPr>
        <w:t>a</w:t>
      </w:r>
      <w:r>
        <w:rPr>
          <w:color w:val="231F20"/>
          <w:spacing w:val="-15"/>
        </w:rPr>
        <w:t xml:space="preserve"> </w:t>
      </w:r>
      <w:r>
        <w:rPr>
          <w:color w:val="231F20"/>
          <w:spacing w:val="-6"/>
        </w:rPr>
        <w:t>comprehensive</w:t>
      </w:r>
      <w:r>
        <w:rPr>
          <w:color w:val="231F20"/>
          <w:spacing w:val="-15"/>
        </w:rPr>
        <w:t xml:space="preserve"> </w:t>
      </w:r>
      <w:r>
        <w:rPr>
          <w:color w:val="231F20"/>
          <w:spacing w:val="-6"/>
        </w:rPr>
        <w:t>assessment</w:t>
      </w:r>
      <w:r>
        <w:rPr>
          <w:color w:val="231F20"/>
          <w:spacing w:val="-15"/>
        </w:rPr>
        <w:t xml:space="preserve"> </w:t>
      </w:r>
      <w:r>
        <w:rPr>
          <w:color w:val="231F20"/>
          <w:spacing w:val="-6"/>
        </w:rPr>
        <w:t>of</w:t>
      </w:r>
      <w:r>
        <w:rPr>
          <w:color w:val="231F20"/>
          <w:spacing w:val="-15"/>
        </w:rPr>
        <w:t xml:space="preserve"> </w:t>
      </w:r>
      <w:r>
        <w:rPr>
          <w:color w:val="231F20"/>
          <w:spacing w:val="-6"/>
        </w:rPr>
        <w:t>risks</w:t>
      </w:r>
      <w:r>
        <w:rPr>
          <w:color w:val="231F20"/>
          <w:spacing w:val="-15"/>
        </w:rPr>
        <w:t xml:space="preserve"> </w:t>
      </w:r>
      <w:r>
        <w:rPr>
          <w:color w:val="231F20"/>
          <w:spacing w:val="-6"/>
        </w:rPr>
        <w:t>to economic</w:t>
      </w:r>
      <w:r>
        <w:rPr>
          <w:color w:val="231F20"/>
          <w:spacing w:val="-11"/>
        </w:rPr>
        <w:t xml:space="preserve"> </w:t>
      </w:r>
      <w:r>
        <w:rPr>
          <w:color w:val="231F20"/>
          <w:spacing w:val="-6"/>
        </w:rPr>
        <w:t>activity</w:t>
      </w:r>
      <w:r>
        <w:rPr>
          <w:color w:val="231F20"/>
          <w:spacing w:val="-11"/>
        </w:rPr>
        <w:t xml:space="preserve"> </w:t>
      </w:r>
      <w:r>
        <w:rPr>
          <w:color w:val="231F20"/>
          <w:spacing w:val="-6"/>
        </w:rPr>
        <w:t>arising</w:t>
      </w:r>
      <w:r>
        <w:rPr>
          <w:color w:val="231F20"/>
          <w:spacing w:val="-11"/>
        </w:rPr>
        <w:t xml:space="preserve"> </w:t>
      </w:r>
      <w:r>
        <w:rPr>
          <w:color w:val="231F20"/>
          <w:spacing w:val="-6"/>
        </w:rPr>
        <w:t>from</w:t>
      </w:r>
      <w:r>
        <w:rPr>
          <w:color w:val="231F20"/>
          <w:spacing w:val="-11"/>
        </w:rPr>
        <w:t xml:space="preserve"> </w:t>
      </w:r>
      <w:r>
        <w:rPr>
          <w:color w:val="231F20"/>
          <w:spacing w:val="-6"/>
        </w:rPr>
        <w:t>Brexit.</w:t>
      </w:r>
      <w:r>
        <w:rPr>
          <w:color w:val="231F20"/>
          <w:spacing w:val="-11"/>
        </w:rPr>
        <w:t xml:space="preserve"> </w:t>
      </w:r>
      <w:r>
        <w:rPr>
          <w:color w:val="231F20"/>
          <w:spacing w:val="-6"/>
        </w:rPr>
        <w:t>It</w:t>
      </w:r>
      <w:r>
        <w:rPr>
          <w:color w:val="231F20"/>
          <w:spacing w:val="-11"/>
        </w:rPr>
        <w:t xml:space="preserve"> </w:t>
      </w:r>
      <w:r>
        <w:rPr>
          <w:color w:val="231F20"/>
          <w:spacing w:val="-6"/>
        </w:rPr>
        <w:t>covers</w:t>
      </w:r>
      <w:r>
        <w:rPr>
          <w:color w:val="231F20"/>
          <w:spacing w:val="-11"/>
        </w:rPr>
        <w:t xml:space="preserve"> </w:t>
      </w:r>
      <w:r>
        <w:rPr>
          <w:color w:val="231F20"/>
          <w:spacing w:val="-6"/>
        </w:rPr>
        <w:t>only</w:t>
      </w:r>
      <w:r>
        <w:rPr>
          <w:color w:val="231F20"/>
          <w:spacing w:val="-11"/>
        </w:rPr>
        <w:t xml:space="preserve"> </w:t>
      </w:r>
      <w:r>
        <w:rPr>
          <w:color w:val="231F20"/>
          <w:spacing w:val="-6"/>
        </w:rPr>
        <w:t>the</w:t>
      </w:r>
      <w:r>
        <w:rPr>
          <w:color w:val="231F20"/>
          <w:spacing w:val="-11"/>
        </w:rPr>
        <w:t xml:space="preserve"> </w:t>
      </w:r>
      <w:r>
        <w:rPr>
          <w:color w:val="231F20"/>
          <w:spacing w:val="-6"/>
        </w:rPr>
        <w:t xml:space="preserve">risks </w:t>
      </w:r>
      <w:r>
        <w:rPr>
          <w:color w:val="231F20"/>
          <w:spacing w:val="-4"/>
        </w:rPr>
        <w:t>identified</w:t>
      </w:r>
      <w:r>
        <w:rPr>
          <w:color w:val="231F20"/>
          <w:spacing w:val="-11"/>
        </w:rPr>
        <w:t xml:space="preserve"> </w:t>
      </w:r>
      <w:r>
        <w:rPr>
          <w:color w:val="231F20"/>
          <w:spacing w:val="-4"/>
        </w:rPr>
        <w:t>to</w:t>
      </w:r>
      <w:r>
        <w:rPr>
          <w:color w:val="231F20"/>
          <w:spacing w:val="-11"/>
        </w:rPr>
        <w:t xml:space="preserve"> </w:t>
      </w:r>
      <w:r>
        <w:rPr>
          <w:color w:val="231F20"/>
          <w:spacing w:val="-4"/>
        </w:rPr>
        <w:t>date</w:t>
      </w:r>
      <w:r>
        <w:rPr>
          <w:color w:val="231F20"/>
          <w:spacing w:val="-11"/>
        </w:rPr>
        <w:t xml:space="preserve"> </w:t>
      </w:r>
      <w:r>
        <w:rPr>
          <w:color w:val="231F20"/>
          <w:spacing w:val="-4"/>
        </w:rPr>
        <w:t>that</w:t>
      </w:r>
      <w:r>
        <w:rPr>
          <w:color w:val="231F20"/>
          <w:spacing w:val="-11"/>
        </w:rPr>
        <w:t xml:space="preserve"> </w:t>
      </w:r>
      <w:r>
        <w:rPr>
          <w:color w:val="231F20"/>
          <w:spacing w:val="-4"/>
        </w:rPr>
        <w:t>could</w:t>
      </w:r>
      <w:r>
        <w:rPr>
          <w:color w:val="231F20"/>
          <w:spacing w:val="-11"/>
        </w:rPr>
        <w:t xml:space="preserve"> </w:t>
      </w:r>
      <w:r>
        <w:rPr>
          <w:color w:val="231F20"/>
          <w:spacing w:val="-4"/>
        </w:rPr>
        <w:t>stem</w:t>
      </w:r>
      <w:r>
        <w:rPr>
          <w:color w:val="231F20"/>
          <w:spacing w:val="-11"/>
        </w:rPr>
        <w:t xml:space="preserve"> </w:t>
      </w:r>
      <w:r>
        <w:rPr>
          <w:color w:val="231F20"/>
          <w:spacing w:val="-4"/>
        </w:rPr>
        <w:t>from</w:t>
      </w:r>
      <w:r>
        <w:rPr>
          <w:color w:val="231F20"/>
          <w:spacing w:val="-11"/>
        </w:rPr>
        <w:t xml:space="preserve"> </w:t>
      </w:r>
      <w:r>
        <w:rPr>
          <w:color w:val="231F20"/>
          <w:spacing w:val="-4"/>
        </w:rPr>
        <w:t>direct</w:t>
      </w:r>
      <w:r>
        <w:rPr>
          <w:color w:val="231F20"/>
          <w:spacing w:val="-11"/>
        </w:rPr>
        <w:t xml:space="preserve"> </w:t>
      </w:r>
      <w:r>
        <w:rPr>
          <w:color w:val="231F20"/>
          <w:spacing w:val="-4"/>
        </w:rPr>
        <w:t>disruption</w:t>
      </w:r>
      <w:r>
        <w:rPr>
          <w:color w:val="231F20"/>
          <w:spacing w:val="-11"/>
        </w:rPr>
        <w:t xml:space="preserve"> </w:t>
      </w:r>
      <w:r>
        <w:rPr>
          <w:color w:val="231F20"/>
          <w:spacing w:val="-4"/>
        </w:rPr>
        <w:t xml:space="preserve">to </w:t>
      </w:r>
      <w:r>
        <w:rPr>
          <w:color w:val="231F20"/>
          <w:spacing w:val="-6"/>
        </w:rPr>
        <w:t>financial</w:t>
      </w:r>
      <w:r>
        <w:rPr>
          <w:color w:val="231F20"/>
          <w:spacing w:val="-13"/>
        </w:rPr>
        <w:t xml:space="preserve"> </w:t>
      </w:r>
      <w:r>
        <w:rPr>
          <w:color w:val="231F20"/>
          <w:spacing w:val="-6"/>
        </w:rPr>
        <w:t>services.</w:t>
      </w:r>
      <w:r>
        <w:rPr>
          <w:color w:val="231F20"/>
          <w:spacing w:val="-13"/>
        </w:rPr>
        <w:t xml:space="preserve"> </w:t>
      </w:r>
      <w:r>
        <w:rPr>
          <w:color w:val="231F20"/>
          <w:spacing w:val="-6"/>
        </w:rPr>
        <w:t>There</w:t>
      </w:r>
      <w:r>
        <w:rPr>
          <w:color w:val="231F20"/>
          <w:spacing w:val="-13"/>
        </w:rPr>
        <w:t xml:space="preserve"> </w:t>
      </w:r>
      <w:r>
        <w:rPr>
          <w:color w:val="231F20"/>
          <w:spacing w:val="-6"/>
        </w:rPr>
        <w:t>are</w:t>
      </w:r>
      <w:r>
        <w:rPr>
          <w:color w:val="231F20"/>
          <w:spacing w:val="-13"/>
        </w:rPr>
        <w:t xml:space="preserve"> </w:t>
      </w:r>
      <w:r>
        <w:rPr>
          <w:color w:val="231F20"/>
          <w:spacing w:val="-6"/>
        </w:rPr>
        <w:t>also</w:t>
      </w:r>
      <w:r>
        <w:rPr>
          <w:color w:val="231F20"/>
          <w:spacing w:val="-13"/>
        </w:rPr>
        <w:t xml:space="preserve"> </w:t>
      </w:r>
      <w:r>
        <w:rPr>
          <w:color w:val="231F20"/>
          <w:spacing w:val="-6"/>
        </w:rPr>
        <w:t>other</w:t>
      </w:r>
      <w:r>
        <w:rPr>
          <w:color w:val="231F20"/>
          <w:spacing w:val="-13"/>
        </w:rPr>
        <w:t xml:space="preserve"> </w:t>
      </w:r>
      <w:r>
        <w:rPr>
          <w:color w:val="231F20"/>
          <w:spacing w:val="-6"/>
        </w:rPr>
        <w:t>risks</w:t>
      </w:r>
      <w:r>
        <w:rPr>
          <w:color w:val="231F20"/>
          <w:spacing w:val="-13"/>
        </w:rPr>
        <w:t xml:space="preserve"> </w:t>
      </w:r>
      <w:r>
        <w:rPr>
          <w:color w:val="231F20"/>
          <w:spacing w:val="-6"/>
        </w:rPr>
        <w:t>to</w:t>
      </w:r>
      <w:r>
        <w:rPr>
          <w:color w:val="231F20"/>
          <w:spacing w:val="-13"/>
        </w:rPr>
        <w:t xml:space="preserve"> </w:t>
      </w:r>
      <w:r>
        <w:rPr>
          <w:color w:val="231F20"/>
          <w:spacing w:val="-6"/>
        </w:rPr>
        <w:t xml:space="preserve">economic </w:t>
      </w:r>
      <w:r>
        <w:rPr>
          <w:color w:val="231F20"/>
          <w:w w:val="90"/>
        </w:rPr>
        <w:t>activity</w:t>
      </w:r>
      <w:r>
        <w:rPr>
          <w:color w:val="231F20"/>
          <w:spacing w:val="-6"/>
          <w:w w:val="90"/>
        </w:rPr>
        <w:t xml:space="preserve"> </w:t>
      </w:r>
      <w:r>
        <w:rPr>
          <w:color w:val="231F20"/>
          <w:w w:val="90"/>
        </w:rPr>
        <w:t>that</w:t>
      </w:r>
      <w:r>
        <w:rPr>
          <w:color w:val="231F20"/>
          <w:spacing w:val="-6"/>
          <w:w w:val="90"/>
        </w:rPr>
        <w:t xml:space="preserve"> </w:t>
      </w:r>
      <w:r>
        <w:rPr>
          <w:color w:val="231F20"/>
          <w:w w:val="90"/>
        </w:rPr>
        <w:t>could</w:t>
      </w:r>
      <w:r>
        <w:rPr>
          <w:color w:val="231F20"/>
          <w:spacing w:val="-6"/>
          <w:w w:val="90"/>
        </w:rPr>
        <w:t xml:space="preserve"> </w:t>
      </w:r>
      <w:r>
        <w:rPr>
          <w:color w:val="231F20"/>
          <w:w w:val="90"/>
        </w:rPr>
        <w:t>arise</w:t>
      </w:r>
      <w:r>
        <w:rPr>
          <w:color w:val="231F20"/>
          <w:spacing w:val="-6"/>
          <w:w w:val="90"/>
        </w:rPr>
        <w:t xml:space="preserve"> </w:t>
      </w:r>
      <w:r>
        <w:rPr>
          <w:color w:val="231F20"/>
          <w:w w:val="90"/>
        </w:rPr>
        <w:t>as</w:t>
      </w:r>
      <w:r>
        <w:rPr>
          <w:color w:val="231F20"/>
          <w:spacing w:val="-6"/>
          <w:w w:val="90"/>
        </w:rPr>
        <w:t xml:space="preserve"> </w:t>
      </w:r>
      <w:r>
        <w:rPr>
          <w:color w:val="231F20"/>
          <w:w w:val="90"/>
        </w:rPr>
        <w:t>a</w:t>
      </w:r>
      <w:r>
        <w:rPr>
          <w:color w:val="231F20"/>
          <w:spacing w:val="-6"/>
          <w:w w:val="90"/>
        </w:rPr>
        <w:t xml:space="preserve"> </w:t>
      </w:r>
      <w:r>
        <w:rPr>
          <w:color w:val="231F20"/>
          <w:w w:val="90"/>
        </w:rPr>
        <w:t>result</w:t>
      </w:r>
      <w:r>
        <w:rPr>
          <w:color w:val="231F20"/>
          <w:spacing w:val="-6"/>
          <w:w w:val="90"/>
        </w:rPr>
        <w:t xml:space="preserve"> </w:t>
      </w:r>
      <w:r>
        <w:rPr>
          <w:color w:val="231F20"/>
          <w:w w:val="90"/>
        </w:rPr>
        <w:t>of,</w:t>
      </w:r>
      <w:r>
        <w:rPr>
          <w:color w:val="231F20"/>
          <w:spacing w:val="-6"/>
          <w:w w:val="90"/>
        </w:rPr>
        <w:t xml:space="preserve"> </w:t>
      </w:r>
      <w:r>
        <w:rPr>
          <w:color w:val="231F20"/>
          <w:w w:val="90"/>
        </w:rPr>
        <w:t>for</w:t>
      </w:r>
      <w:r>
        <w:rPr>
          <w:color w:val="231F20"/>
          <w:spacing w:val="-6"/>
          <w:w w:val="90"/>
        </w:rPr>
        <w:t xml:space="preserve"> </w:t>
      </w:r>
      <w:r>
        <w:rPr>
          <w:color w:val="231F20"/>
          <w:w w:val="90"/>
        </w:rPr>
        <w:t>example,</w:t>
      </w:r>
      <w:r>
        <w:rPr>
          <w:color w:val="231F20"/>
          <w:spacing w:val="-6"/>
          <w:w w:val="90"/>
        </w:rPr>
        <w:t xml:space="preserve"> </w:t>
      </w:r>
      <w:r>
        <w:rPr>
          <w:color w:val="231F20"/>
          <w:w w:val="90"/>
        </w:rPr>
        <w:t>restrictions on</w:t>
      </w:r>
      <w:r>
        <w:rPr>
          <w:color w:val="231F20"/>
          <w:spacing w:val="-8"/>
          <w:w w:val="90"/>
        </w:rPr>
        <w:t xml:space="preserve"> </w:t>
      </w:r>
      <w:r>
        <w:rPr>
          <w:color w:val="231F20"/>
          <w:w w:val="90"/>
        </w:rPr>
        <w:t>exports</w:t>
      </w:r>
      <w:r>
        <w:rPr>
          <w:color w:val="231F20"/>
          <w:spacing w:val="-8"/>
          <w:w w:val="90"/>
        </w:rPr>
        <w:t xml:space="preserve"> </w:t>
      </w:r>
      <w:r>
        <w:rPr>
          <w:color w:val="231F20"/>
          <w:w w:val="90"/>
        </w:rPr>
        <w:t>of</w:t>
      </w:r>
      <w:r>
        <w:rPr>
          <w:color w:val="231F20"/>
          <w:spacing w:val="-8"/>
          <w:w w:val="90"/>
        </w:rPr>
        <w:t xml:space="preserve"> </w:t>
      </w:r>
      <w:r>
        <w:rPr>
          <w:color w:val="231F20"/>
          <w:w w:val="90"/>
        </w:rPr>
        <w:t>goods</w:t>
      </w:r>
      <w:r>
        <w:rPr>
          <w:color w:val="231F20"/>
          <w:spacing w:val="-8"/>
          <w:w w:val="90"/>
        </w:rPr>
        <w:t xml:space="preserve"> </w:t>
      </w:r>
      <w:r>
        <w:rPr>
          <w:color w:val="231F20"/>
          <w:w w:val="90"/>
        </w:rPr>
        <w:t>and</w:t>
      </w:r>
      <w:r>
        <w:rPr>
          <w:color w:val="231F20"/>
          <w:spacing w:val="-8"/>
          <w:w w:val="90"/>
        </w:rPr>
        <w:t xml:space="preserve"> </w:t>
      </w:r>
      <w:r>
        <w:rPr>
          <w:color w:val="231F20"/>
          <w:w w:val="90"/>
        </w:rPr>
        <w:t>services</w:t>
      </w:r>
      <w:r>
        <w:rPr>
          <w:color w:val="231F20"/>
          <w:spacing w:val="-8"/>
          <w:w w:val="90"/>
        </w:rPr>
        <w:t xml:space="preserve"> </w:t>
      </w:r>
      <w:r>
        <w:rPr>
          <w:color w:val="231F20"/>
          <w:w w:val="90"/>
        </w:rPr>
        <w:t>or</w:t>
      </w:r>
      <w:r>
        <w:rPr>
          <w:color w:val="231F20"/>
          <w:spacing w:val="-8"/>
          <w:w w:val="90"/>
        </w:rPr>
        <w:t xml:space="preserve"> </w:t>
      </w:r>
      <w:r>
        <w:rPr>
          <w:color w:val="231F20"/>
          <w:w w:val="90"/>
        </w:rPr>
        <w:t>a</w:t>
      </w:r>
      <w:r>
        <w:rPr>
          <w:color w:val="231F20"/>
          <w:spacing w:val="-8"/>
          <w:w w:val="90"/>
        </w:rPr>
        <w:t xml:space="preserve"> </w:t>
      </w:r>
      <w:r>
        <w:rPr>
          <w:color w:val="231F20"/>
          <w:w w:val="90"/>
        </w:rPr>
        <w:t>reduction</w:t>
      </w:r>
      <w:r>
        <w:rPr>
          <w:color w:val="231F20"/>
          <w:spacing w:val="-8"/>
          <w:w w:val="90"/>
        </w:rPr>
        <w:t xml:space="preserve"> </w:t>
      </w:r>
      <w:r>
        <w:rPr>
          <w:color w:val="231F20"/>
          <w:w w:val="90"/>
        </w:rPr>
        <w:t>in</w:t>
      </w:r>
      <w:r>
        <w:rPr>
          <w:color w:val="231F20"/>
          <w:spacing w:val="-8"/>
          <w:w w:val="90"/>
        </w:rPr>
        <w:t xml:space="preserve"> </w:t>
      </w:r>
      <w:r>
        <w:rPr>
          <w:color w:val="231F20"/>
          <w:w w:val="90"/>
        </w:rPr>
        <w:t>the</w:t>
      </w:r>
      <w:r>
        <w:rPr>
          <w:color w:val="231F20"/>
          <w:spacing w:val="-8"/>
          <w:w w:val="90"/>
        </w:rPr>
        <w:t xml:space="preserve"> </w:t>
      </w:r>
      <w:r>
        <w:rPr>
          <w:color w:val="231F20"/>
          <w:w w:val="90"/>
        </w:rPr>
        <w:t>appetite of</w:t>
      </w:r>
      <w:r>
        <w:rPr>
          <w:color w:val="231F20"/>
          <w:spacing w:val="-2"/>
          <w:w w:val="90"/>
        </w:rPr>
        <w:t xml:space="preserve"> </w:t>
      </w:r>
      <w:r>
        <w:rPr>
          <w:color w:val="231F20"/>
          <w:w w:val="90"/>
        </w:rPr>
        <w:t>foreign</w:t>
      </w:r>
      <w:r>
        <w:rPr>
          <w:color w:val="231F20"/>
          <w:spacing w:val="-2"/>
          <w:w w:val="90"/>
        </w:rPr>
        <w:t xml:space="preserve"> </w:t>
      </w:r>
      <w:r>
        <w:rPr>
          <w:color w:val="231F20"/>
          <w:w w:val="90"/>
        </w:rPr>
        <w:t>investors</w:t>
      </w:r>
      <w:r>
        <w:rPr>
          <w:color w:val="231F20"/>
          <w:spacing w:val="-2"/>
          <w:w w:val="90"/>
        </w:rPr>
        <w:t xml:space="preserve"> </w:t>
      </w:r>
      <w:r>
        <w:rPr>
          <w:color w:val="231F20"/>
          <w:w w:val="90"/>
        </w:rPr>
        <w:t>to</w:t>
      </w:r>
      <w:r>
        <w:rPr>
          <w:color w:val="231F20"/>
          <w:spacing w:val="-2"/>
          <w:w w:val="90"/>
        </w:rPr>
        <w:t xml:space="preserve"> </w:t>
      </w:r>
      <w:r>
        <w:rPr>
          <w:color w:val="231F20"/>
          <w:w w:val="90"/>
        </w:rPr>
        <w:t>provide</w:t>
      </w:r>
      <w:r>
        <w:rPr>
          <w:color w:val="231F20"/>
          <w:spacing w:val="-2"/>
          <w:w w:val="90"/>
        </w:rPr>
        <w:t xml:space="preserve"> </w:t>
      </w:r>
      <w:r>
        <w:rPr>
          <w:color w:val="231F20"/>
          <w:w w:val="90"/>
        </w:rPr>
        <w:t>finance</w:t>
      </w:r>
      <w:r>
        <w:rPr>
          <w:color w:val="231F20"/>
          <w:spacing w:val="-2"/>
          <w:w w:val="90"/>
        </w:rPr>
        <w:t xml:space="preserve"> </w:t>
      </w:r>
      <w:r>
        <w:rPr>
          <w:color w:val="231F20"/>
          <w:w w:val="90"/>
        </w:rPr>
        <w:t>to</w:t>
      </w:r>
      <w:r>
        <w:rPr>
          <w:color w:val="231F20"/>
          <w:spacing w:val="-2"/>
          <w:w w:val="90"/>
        </w:rPr>
        <w:t xml:space="preserve"> </w:t>
      </w:r>
      <w:r>
        <w:rPr>
          <w:color w:val="231F20"/>
          <w:w w:val="90"/>
        </w:rPr>
        <w:t>the</w:t>
      </w:r>
      <w:r>
        <w:rPr>
          <w:color w:val="231F20"/>
          <w:spacing w:val="-2"/>
          <w:w w:val="90"/>
        </w:rPr>
        <w:t xml:space="preserve"> </w:t>
      </w:r>
      <w:r>
        <w:rPr>
          <w:color w:val="231F20"/>
          <w:w w:val="90"/>
        </w:rPr>
        <w:t>UK.</w:t>
      </w:r>
      <w:r>
        <w:rPr>
          <w:color w:val="231F20"/>
          <w:spacing w:val="-2"/>
          <w:w w:val="90"/>
        </w:rPr>
        <w:t xml:space="preserve"> </w:t>
      </w:r>
      <w:r>
        <w:rPr>
          <w:color w:val="231F20"/>
          <w:w w:val="90"/>
        </w:rPr>
        <w:t>The</w:t>
      </w:r>
      <w:r>
        <w:rPr>
          <w:color w:val="231F20"/>
          <w:spacing w:val="-2"/>
          <w:w w:val="90"/>
        </w:rPr>
        <w:t xml:space="preserve"> </w:t>
      </w:r>
      <w:r>
        <w:rPr>
          <w:color w:val="231F20"/>
          <w:w w:val="90"/>
        </w:rPr>
        <w:t>FPC</w:t>
      </w:r>
      <w:r>
        <w:rPr>
          <w:color w:val="231F20"/>
          <w:spacing w:val="-2"/>
          <w:w w:val="90"/>
        </w:rPr>
        <w:t xml:space="preserve"> </w:t>
      </w:r>
      <w:r>
        <w:rPr>
          <w:color w:val="231F20"/>
          <w:w w:val="90"/>
        </w:rPr>
        <w:t xml:space="preserve">has </w:t>
      </w:r>
      <w:r>
        <w:rPr>
          <w:color w:val="231F20"/>
          <w:spacing w:val="-6"/>
        </w:rPr>
        <w:t>considered</w:t>
      </w:r>
      <w:r>
        <w:rPr>
          <w:color w:val="231F20"/>
          <w:spacing w:val="-10"/>
        </w:rPr>
        <w:t xml:space="preserve"> </w:t>
      </w:r>
      <w:r>
        <w:rPr>
          <w:color w:val="231F20"/>
          <w:spacing w:val="-6"/>
        </w:rPr>
        <w:t>these</w:t>
      </w:r>
      <w:r>
        <w:rPr>
          <w:color w:val="231F20"/>
          <w:spacing w:val="-10"/>
        </w:rPr>
        <w:t xml:space="preserve"> </w:t>
      </w:r>
      <w:r>
        <w:rPr>
          <w:color w:val="231F20"/>
          <w:spacing w:val="-6"/>
        </w:rPr>
        <w:t>and</w:t>
      </w:r>
      <w:r>
        <w:rPr>
          <w:color w:val="231F20"/>
          <w:spacing w:val="-10"/>
        </w:rPr>
        <w:t xml:space="preserve"> </w:t>
      </w:r>
      <w:r>
        <w:rPr>
          <w:color w:val="231F20"/>
          <w:spacing w:val="-6"/>
        </w:rPr>
        <w:t>concluded</w:t>
      </w:r>
      <w:r>
        <w:rPr>
          <w:color w:val="231F20"/>
          <w:spacing w:val="-10"/>
        </w:rPr>
        <w:t xml:space="preserve"> </w:t>
      </w:r>
      <w:r>
        <w:rPr>
          <w:color w:val="231F20"/>
          <w:spacing w:val="-6"/>
        </w:rPr>
        <w:t>that</w:t>
      </w:r>
      <w:r>
        <w:rPr>
          <w:color w:val="231F20"/>
          <w:spacing w:val="-10"/>
        </w:rPr>
        <w:t xml:space="preserve"> </w:t>
      </w:r>
      <w:r>
        <w:rPr>
          <w:color w:val="231F20"/>
          <w:spacing w:val="-6"/>
        </w:rPr>
        <w:t>its</w:t>
      </w:r>
      <w:r>
        <w:rPr>
          <w:color w:val="231F20"/>
          <w:spacing w:val="-10"/>
        </w:rPr>
        <w:t xml:space="preserve"> </w:t>
      </w:r>
      <w:r>
        <w:rPr>
          <w:color w:val="231F20"/>
          <w:spacing w:val="-6"/>
        </w:rPr>
        <w:t>2017</w:t>
      </w:r>
      <w:r>
        <w:rPr>
          <w:color w:val="231F20"/>
          <w:spacing w:val="-10"/>
        </w:rPr>
        <w:t xml:space="preserve"> </w:t>
      </w:r>
      <w:r>
        <w:rPr>
          <w:color w:val="231F20"/>
          <w:spacing w:val="-6"/>
        </w:rPr>
        <w:t xml:space="preserve">stress-test </w:t>
      </w:r>
      <w:r>
        <w:rPr>
          <w:color w:val="231F20"/>
          <w:w w:val="90"/>
        </w:rPr>
        <w:t>scenario for major UK banks encompasses a wide range of</w:t>
      </w:r>
    </w:p>
    <w:p w14:paraId="7D45A8D3" w14:textId="77777777" w:rsidR="00674611" w:rsidRDefault="00F77B18">
      <w:pPr>
        <w:pStyle w:val="BodyText"/>
        <w:spacing w:line="259" w:lineRule="auto"/>
        <w:ind w:left="510" w:right="150"/>
        <w:jc w:val="both"/>
      </w:pPr>
      <w:r>
        <w:rPr>
          <w:color w:val="231F20"/>
          <w:w w:val="90"/>
        </w:rPr>
        <w:t>UK macroeconomic outcomes that could be associated with Brexit.</w:t>
      </w:r>
      <w:r>
        <w:rPr>
          <w:color w:val="231F20"/>
          <w:spacing w:val="-9"/>
          <w:w w:val="90"/>
        </w:rPr>
        <w:t xml:space="preserve"> </w:t>
      </w:r>
      <w:r>
        <w:rPr>
          <w:color w:val="231F20"/>
          <w:w w:val="90"/>
        </w:rPr>
        <w:t>As</w:t>
      </w:r>
      <w:r>
        <w:rPr>
          <w:color w:val="231F20"/>
          <w:spacing w:val="-9"/>
          <w:w w:val="90"/>
        </w:rPr>
        <w:t xml:space="preserve"> </w:t>
      </w:r>
      <w:r>
        <w:rPr>
          <w:color w:val="231F20"/>
          <w:w w:val="90"/>
        </w:rPr>
        <w:t>it</w:t>
      </w:r>
      <w:r>
        <w:rPr>
          <w:color w:val="231F20"/>
          <w:spacing w:val="-9"/>
          <w:w w:val="90"/>
        </w:rPr>
        <w:t xml:space="preserve"> </w:t>
      </w:r>
      <w:r>
        <w:rPr>
          <w:color w:val="231F20"/>
          <w:w w:val="90"/>
        </w:rPr>
        <w:t>has</w:t>
      </w:r>
      <w:r>
        <w:rPr>
          <w:color w:val="231F20"/>
          <w:spacing w:val="-9"/>
          <w:w w:val="90"/>
        </w:rPr>
        <w:t xml:space="preserve"> </w:t>
      </w:r>
      <w:r>
        <w:rPr>
          <w:color w:val="231F20"/>
          <w:w w:val="90"/>
        </w:rPr>
        <w:t>set</w:t>
      </w:r>
      <w:r>
        <w:rPr>
          <w:color w:val="231F20"/>
          <w:spacing w:val="-9"/>
          <w:w w:val="90"/>
        </w:rPr>
        <w:t xml:space="preserve"> </w:t>
      </w:r>
      <w:r>
        <w:rPr>
          <w:color w:val="231F20"/>
          <w:w w:val="90"/>
        </w:rPr>
        <w:t>out</w:t>
      </w:r>
      <w:r>
        <w:rPr>
          <w:color w:val="231F20"/>
          <w:spacing w:val="-9"/>
          <w:w w:val="90"/>
        </w:rPr>
        <w:t xml:space="preserve"> </w:t>
      </w:r>
      <w:r>
        <w:rPr>
          <w:color w:val="231F20"/>
          <w:w w:val="90"/>
        </w:rPr>
        <w:t>previously,</w:t>
      </w:r>
      <w:r>
        <w:rPr>
          <w:color w:val="231F20"/>
          <w:spacing w:val="-9"/>
          <w:w w:val="90"/>
        </w:rPr>
        <w:t xml:space="preserve"> </w:t>
      </w:r>
      <w:r>
        <w:rPr>
          <w:color w:val="231F20"/>
          <w:w w:val="90"/>
        </w:rPr>
        <w:t>the</w:t>
      </w:r>
      <w:r>
        <w:rPr>
          <w:color w:val="231F20"/>
          <w:spacing w:val="-9"/>
          <w:w w:val="90"/>
        </w:rPr>
        <w:t xml:space="preserve"> </w:t>
      </w:r>
      <w:r>
        <w:rPr>
          <w:color w:val="231F20"/>
          <w:w w:val="90"/>
        </w:rPr>
        <w:t>FPC</w:t>
      </w:r>
      <w:r>
        <w:rPr>
          <w:color w:val="231F20"/>
          <w:spacing w:val="-9"/>
          <w:w w:val="90"/>
        </w:rPr>
        <w:t xml:space="preserve"> </w:t>
      </w:r>
      <w:r>
        <w:rPr>
          <w:color w:val="231F20"/>
          <w:w w:val="90"/>
        </w:rPr>
        <w:t>judges</w:t>
      </w:r>
      <w:r>
        <w:rPr>
          <w:color w:val="231F20"/>
          <w:spacing w:val="-9"/>
          <w:w w:val="90"/>
        </w:rPr>
        <w:t xml:space="preserve"> </w:t>
      </w:r>
      <w:r>
        <w:rPr>
          <w:color w:val="231F20"/>
          <w:w w:val="90"/>
        </w:rPr>
        <w:t>that</w:t>
      </w:r>
      <w:r>
        <w:rPr>
          <w:color w:val="231F20"/>
          <w:spacing w:val="-9"/>
          <w:w w:val="90"/>
        </w:rPr>
        <w:t xml:space="preserve"> </w:t>
      </w:r>
      <w:r>
        <w:rPr>
          <w:color w:val="231F20"/>
          <w:w w:val="90"/>
        </w:rPr>
        <w:t xml:space="preserve">Brexit </w:t>
      </w:r>
      <w:r>
        <w:rPr>
          <w:color w:val="231F20"/>
          <w:spacing w:val="-4"/>
        </w:rPr>
        <w:t>risks</w:t>
      </w:r>
      <w:r>
        <w:rPr>
          <w:color w:val="231F20"/>
          <w:spacing w:val="-18"/>
        </w:rPr>
        <w:t xml:space="preserve"> </w:t>
      </w:r>
      <w:r>
        <w:rPr>
          <w:color w:val="231F20"/>
          <w:spacing w:val="-4"/>
        </w:rPr>
        <w:t>do</w:t>
      </w:r>
      <w:r>
        <w:rPr>
          <w:color w:val="231F20"/>
          <w:spacing w:val="-18"/>
        </w:rPr>
        <w:t xml:space="preserve"> </w:t>
      </w:r>
      <w:r>
        <w:rPr>
          <w:color w:val="231F20"/>
          <w:spacing w:val="-4"/>
        </w:rPr>
        <w:t>not</w:t>
      </w:r>
      <w:r>
        <w:rPr>
          <w:color w:val="231F20"/>
          <w:spacing w:val="-18"/>
        </w:rPr>
        <w:t xml:space="preserve"> </w:t>
      </w:r>
      <w:r>
        <w:rPr>
          <w:color w:val="231F20"/>
          <w:spacing w:val="-4"/>
        </w:rPr>
        <w:t>warrant</w:t>
      </w:r>
      <w:r>
        <w:rPr>
          <w:color w:val="231F20"/>
          <w:spacing w:val="-18"/>
        </w:rPr>
        <w:t xml:space="preserve"> </w:t>
      </w:r>
      <w:r>
        <w:rPr>
          <w:color w:val="231F20"/>
          <w:spacing w:val="-4"/>
        </w:rPr>
        <w:t>additional</w:t>
      </w:r>
      <w:r>
        <w:rPr>
          <w:color w:val="231F20"/>
          <w:spacing w:val="-18"/>
        </w:rPr>
        <w:t xml:space="preserve"> </w:t>
      </w:r>
      <w:r>
        <w:rPr>
          <w:color w:val="231F20"/>
          <w:spacing w:val="-4"/>
        </w:rPr>
        <w:t>capital</w:t>
      </w:r>
      <w:r>
        <w:rPr>
          <w:color w:val="231F20"/>
          <w:spacing w:val="-18"/>
        </w:rPr>
        <w:t xml:space="preserve"> </w:t>
      </w:r>
      <w:r>
        <w:rPr>
          <w:color w:val="231F20"/>
          <w:spacing w:val="-4"/>
        </w:rPr>
        <w:t>buffers</w:t>
      </w:r>
      <w:r>
        <w:rPr>
          <w:color w:val="231F20"/>
          <w:spacing w:val="-18"/>
        </w:rPr>
        <w:t xml:space="preserve"> </w:t>
      </w:r>
      <w:r>
        <w:rPr>
          <w:color w:val="231F20"/>
          <w:spacing w:val="-4"/>
        </w:rPr>
        <w:t>for</w:t>
      </w:r>
      <w:r>
        <w:rPr>
          <w:color w:val="231F20"/>
          <w:spacing w:val="-18"/>
        </w:rPr>
        <w:t xml:space="preserve"> </w:t>
      </w:r>
      <w:r>
        <w:rPr>
          <w:color w:val="231F20"/>
          <w:spacing w:val="-4"/>
        </w:rPr>
        <w:t>banks.</w:t>
      </w:r>
    </w:p>
    <w:p w14:paraId="746AA43B" w14:textId="77777777" w:rsidR="00674611" w:rsidRDefault="00F77B18">
      <w:pPr>
        <w:spacing w:before="232"/>
        <w:ind w:left="510"/>
        <w:jc w:val="both"/>
      </w:pPr>
      <w:r>
        <w:rPr>
          <w:color w:val="85266B"/>
          <w:spacing w:val="-6"/>
        </w:rPr>
        <w:t>Background</w:t>
      </w:r>
      <w:r>
        <w:rPr>
          <w:color w:val="85266B"/>
          <w:spacing w:val="-15"/>
        </w:rPr>
        <w:t xml:space="preserve"> </w:t>
      </w:r>
      <w:r>
        <w:rPr>
          <w:color w:val="85266B"/>
          <w:spacing w:val="-6"/>
        </w:rPr>
        <w:t>to</w:t>
      </w:r>
      <w:r>
        <w:rPr>
          <w:color w:val="85266B"/>
          <w:spacing w:val="-14"/>
        </w:rPr>
        <w:t xml:space="preserve"> </w:t>
      </w:r>
      <w:r>
        <w:rPr>
          <w:color w:val="85266B"/>
          <w:spacing w:val="-6"/>
        </w:rPr>
        <w:t>the</w:t>
      </w:r>
      <w:r>
        <w:rPr>
          <w:color w:val="85266B"/>
          <w:spacing w:val="-14"/>
        </w:rPr>
        <w:t xml:space="preserve"> </w:t>
      </w:r>
      <w:r>
        <w:rPr>
          <w:color w:val="85266B"/>
          <w:spacing w:val="-6"/>
        </w:rPr>
        <w:t>FPC’s</w:t>
      </w:r>
      <w:r>
        <w:rPr>
          <w:color w:val="85266B"/>
          <w:spacing w:val="-14"/>
        </w:rPr>
        <w:t xml:space="preserve"> </w:t>
      </w:r>
      <w:r>
        <w:rPr>
          <w:color w:val="85266B"/>
          <w:spacing w:val="-6"/>
        </w:rPr>
        <w:t>checklist</w:t>
      </w:r>
    </w:p>
    <w:p w14:paraId="3A2B55C2" w14:textId="77777777" w:rsidR="00674611" w:rsidRDefault="00F77B18">
      <w:pPr>
        <w:pStyle w:val="BodyText"/>
        <w:spacing w:before="14" w:line="259" w:lineRule="auto"/>
        <w:ind w:left="510" w:right="45"/>
        <w:jc w:val="both"/>
      </w:pPr>
      <w:r>
        <w:rPr>
          <w:color w:val="231F20"/>
          <w:w w:val="90"/>
        </w:rPr>
        <w:t>Table</w:t>
      </w:r>
      <w:r>
        <w:rPr>
          <w:color w:val="231F20"/>
          <w:spacing w:val="-6"/>
          <w:w w:val="90"/>
        </w:rPr>
        <w:t xml:space="preserve"> </w:t>
      </w:r>
      <w:r>
        <w:rPr>
          <w:color w:val="231F20"/>
          <w:w w:val="90"/>
        </w:rPr>
        <w:t>A.2</w:t>
      </w:r>
      <w:r>
        <w:rPr>
          <w:color w:val="231F20"/>
          <w:spacing w:val="-5"/>
          <w:w w:val="90"/>
        </w:rPr>
        <w:t xml:space="preserve"> </w:t>
      </w:r>
      <w:proofErr w:type="spellStart"/>
      <w:r>
        <w:rPr>
          <w:color w:val="231F20"/>
          <w:w w:val="90"/>
        </w:rPr>
        <w:t>summarises</w:t>
      </w:r>
      <w:proofErr w:type="spellEnd"/>
      <w:r>
        <w:rPr>
          <w:color w:val="231F20"/>
          <w:spacing w:val="-5"/>
          <w:w w:val="90"/>
        </w:rPr>
        <w:t xml:space="preserve"> </w:t>
      </w:r>
      <w:r>
        <w:rPr>
          <w:color w:val="231F20"/>
          <w:w w:val="90"/>
        </w:rPr>
        <w:t>this</w:t>
      </w:r>
      <w:r>
        <w:rPr>
          <w:color w:val="231F20"/>
          <w:spacing w:val="-5"/>
          <w:w w:val="90"/>
        </w:rPr>
        <w:t xml:space="preserve"> </w:t>
      </w:r>
      <w:r>
        <w:rPr>
          <w:color w:val="231F20"/>
          <w:w w:val="90"/>
        </w:rPr>
        <w:t>checklist</w:t>
      </w:r>
      <w:r>
        <w:rPr>
          <w:color w:val="231F20"/>
          <w:spacing w:val="-5"/>
          <w:w w:val="90"/>
        </w:rPr>
        <w:t xml:space="preserve"> </w:t>
      </w:r>
      <w:r>
        <w:rPr>
          <w:color w:val="231F20"/>
          <w:w w:val="90"/>
        </w:rPr>
        <w:t>and</w:t>
      </w:r>
      <w:r>
        <w:rPr>
          <w:color w:val="231F20"/>
          <w:spacing w:val="-5"/>
          <w:w w:val="90"/>
        </w:rPr>
        <w:t xml:space="preserve"> </w:t>
      </w:r>
      <w:r>
        <w:rPr>
          <w:color w:val="231F20"/>
          <w:w w:val="90"/>
        </w:rPr>
        <w:t>the</w:t>
      </w:r>
      <w:r>
        <w:rPr>
          <w:color w:val="231F20"/>
          <w:spacing w:val="-5"/>
          <w:w w:val="90"/>
        </w:rPr>
        <w:t xml:space="preserve"> </w:t>
      </w:r>
      <w:r>
        <w:rPr>
          <w:color w:val="231F20"/>
          <w:w w:val="90"/>
        </w:rPr>
        <w:t>FPC’s</w:t>
      </w:r>
      <w:r>
        <w:rPr>
          <w:color w:val="231F20"/>
          <w:spacing w:val="-5"/>
          <w:w w:val="90"/>
        </w:rPr>
        <w:t xml:space="preserve"> </w:t>
      </w:r>
      <w:r>
        <w:rPr>
          <w:color w:val="231F20"/>
          <w:w w:val="90"/>
        </w:rPr>
        <w:t>judgements of progress against actions. The checklist covers:</w:t>
      </w:r>
    </w:p>
    <w:p w14:paraId="2B85C3BA" w14:textId="77777777" w:rsidR="00674611" w:rsidRDefault="00674611">
      <w:pPr>
        <w:pStyle w:val="BodyText"/>
        <w:spacing w:before="17"/>
      </w:pPr>
    </w:p>
    <w:p w14:paraId="45B27EA7" w14:textId="77777777" w:rsidR="00674611" w:rsidRDefault="00F77B18">
      <w:pPr>
        <w:pStyle w:val="ListParagraph"/>
        <w:numPr>
          <w:ilvl w:val="0"/>
          <w:numId w:val="60"/>
        </w:numPr>
        <w:tabs>
          <w:tab w:val="left" w:pos="736"/>
        </w:tabs>
        <w:ind w:left="736" w:hanging="226"/>
        <w:rPr>
          <w:sz w:val="20"/>
        </w:rPr>
      </w:pPr>
      <w:r>
        <w:rPr>
          <w:color w:val="231F20"/>
          <w:w w:val="90"/>
          <w:sz w:val="20"/>
        </w:rPr>
        <w:t>ensuring</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UK</w:t>
      </w:r>
      <w:r>
        <w:rPr>
          <w:color w:val="231F20"/>
          <w:spacing w:val="-7"/>
          <w:w w:val="90"/>
          <w:sz w:val="20"/>
        </w:rPr>
        <w:t xml:space="preserve"> </w:t>
      </w:r>
      <w:r>
        <w:rPr>
          <w:color w:val="231F20"/>
          <w:w w:val="90"/>
          <w:sz w:val="20"/>
        </w:rPr>
        <w:t>legal</w:t>
      </w:r>
      <w:r>
        <w:rPr>
          <w:color w:val="231F20"/>
          <w:spacing w:val="-8"/>
          <w:w w:val="90"/>
          <w:sz w:val="20"/>
        </w:rPr>
        <w:t xml:space="preserve"> </w:t>
      </w:r>
      <w:r>
        <w:rPr>
          <w:color w:val="231F20"/>
          <w:w w:val="90"/>
          <w:sz w:val="20"/>
        </w:rPr>
        <w:t>and</w:t>
      </w:r>
      <w:r>
        <w:rPr>
          <w:color w:val="231F20"/>
          <w:spacing w:val="-7"/>
          <w:w w:val="90"/>
          <w:sz w:val="20"/>
        </w:rPr>
        <w:t xml:space="preserve"> </w:t>
      </w:r>
      <w:r>
        <w:rPr>
          <w:color w:val="231F20"/>
          <w:w w:val="90"/>
          <w:sz w:val="20"/>
        </w:rPr>
        <w:t>regulatory</w:t>
      </w:r>
      <w:r>
        <w:rPr>
          <w:color w:val="231F20"/>
          <w:spacing w:val="-8"/>
          <w:w w:val="90"/>
          <w:sz w:val="20"/>
        </w:rPr>
        <w:t xml:space="preserve"> </w:t>
      </w:r>
      <w:r>
        <w:rPr>
          <w:color w:val="231F20"/>
          <w:w w:val="90"/>
          <w:sz w:val="20"/>
        </w:rPr>
        <w:t>framework</w:t>
      </w:r>
      <w:r>
        <w:rPr>
          <w:color w:val="231F20"/>
          <w:spacing w:val="-7"/>
          <w:w w:val="90"/>
          <w:sz w:val="20"/>
        </w:rPr>
        <w:t xml:space="preserve"> </w:t>
      </w:r>
      <w:r>
        <w:rPr>
          <w:color w:val="231F20"/>
          <w:w w:val="90"/>
          <w:sz w:val="20"/>
        </w:rPr>
        <w:t>is</w:t>
      </w:r>
      <w:r>
        <w:rPr>
          <w:color w:val="231F20"/>
          <w:spacing w:val="-8"/>
          <w:w w:val="90"/>
          <w:sz w:val="20"/>
        </w:rPr>
        <w:t xml:space="preserve"> </w:t>
      </w:r>
      <w:r>
        <w:rPr>
          <w:color w:val="231F20"/>
          <w:w w:val="90"/>
          <w:sz w:val="20"/>
        </w:rPr>
        <w:t>in</w:t>
      </w:r>
      <w:r>
        <w:rPr>
          <w:color w:val="231F20"/>
          <w:spacing w:val="-8"/>
          <w:w w:val="90"/>
          <w:sz w:val="20"/>
        </w:rPr>
        <w:t xml:space="preserve"> </w:t>
      </w:r>
      <w:r>
        <w:rPr>
          <w:color w:val="231F20"/>
          <w:spacing w:val="-2"/>
          <w:w w:val="90"/>
          <w:sz w:val="20"/>
        </w:rPr>
        <w:t>place;</w:t>
      </w:r>
    </w:p>
    <w:p w14:paraId="6BB19C77" w14:textId="77777777" w:rsidR="00674611" w:rsidRDefault="00F77B18">
      <w:pPr>
        <w:pStyle w:val="ListParagraph"/>
        <w:numPr>
          <w:ilvl w:val="0"/>
          <w:numId w:val="60"/>
        </w:numPr>
        <w:tabs>
          <w:tab w:val="left" w:pos="737"/>
        </w:tabs>
        <w:spacing w:before="19" w:line="259" w:lineRule="auto"/>
        <w:ind w:right="102"/>
        <w:rPr>
          <w:sz w:val="20"/>
        </w:rPr>
      </w:pPr>
      <w:r>
        <w:rPr>
          <w:color w:val="231F20"/>
          <w:w w:val="90"/>
          <w:sz w:val="20"/>
        </w:rPr>
        <w:t xml:space="preserve">an implementation period to allow firms to </w:t>
      </w:r>
      <w:proofErr w:type="spellStart"/>
      <w:r>
        <w:rPr>
          <w:color w:val="231F20"/>
          <w:w w:val="90"/>
          <w:sz w:val="20"/>
        </w:rPr>
        <w:t>maximise</w:t>
      </w:r>
      <w:proofErr w:type="spellEnd"/>
      <w:r>
        <w:rPr>
          <w:color w:val="231F20"/>
          <w:w w:val="90"/>
          <w:sz w:val="20"/>
        </w:rPr>
        <w:t xml:space="preserve"> their </w:t>
      </w:r>
      <w:r>
        <w:rPr>
          <w:color w:val="231F20"/>
          <w:sz w:val="20"/>
        </w:rPr>
        <w:t>own</w:t>
      </w:r>
      <w:r>
        <w:rPr>
          <w:color w:val="231F20"/>
          <w:spacing w:val="-15"/>
          <w:sz w:val="20"/>
        </w:rPr>
        <w:t xml:space="preserve"> </w:t>
      </w:r>
      <w:r>
        <w:rPr>
          <w:color w:val="231F20"/>
          <w:sz w:val="20"/>
        </w:rPr>
        <w:t>preparations;</w:t>
      </w:r>
    </w:p>
    <w:p w14:paraId="17CC6C3B" w14:textId="77777777" w:rsidR="00674611" w:rsidRDefault="00F77B18">
      <w:pPr>
        <w:pStyle w:val="ListParagraph"/>
        <w:numPr>
          <w:ilvl w:val="0"/>
          <w:numId w:val="60"/>
        </w:numPr>
        <w:tabs>
          <w:tab w:val="left" w:pos="527"/>
        </w:tabs>
        <w:spacing w:before="92" w:line="259" w:lineRule="auto"/>
        <w:ind w:left="527" w:right="828"/>
        <w:rPr>
          <w:sz w:val="20"/>
        </w:rPr>
      </w:pPr>
      <w:r>
        <w:br w:type="column"/>
      </w:r>
      <w:r>
        <w:rPr>
          <w:color w:val="231F20"/>
          <w:w w:val="90"/>
          <w:sz w:val="20"/>
        </w:rPr>
        <w:t>actions</w:t>
      </w:r>
      <w:r>
        <w:rPr>
          <w:color w:val="231F20"/>
          <w:spacing w:val="-3"/>
          <w:w w:val="90"/>
          <w:sz w:val="20"/>
        </w:rPr>
        <w:t xml:space="preserve"> </w:t>
      </w:r>
      <w:r>
        <w:rPr>
          <w:color w:val="231F20"/>
          <w:w w:val="90"/>
          <w:sz w:val="20"/>
        </w:rPr>
        <w:t>to</w:t>
      </w:r>
      <w:r>
        <w:rPr>
          <w:color w:val="231F20"/>
          <w:spacing w:val="-3"/>
          <w:w w:val="90"/>
          <w:sz w:val="20"/>
        </w:rPr>
        <w:t xml:space="preserve"> </w:t>
      </w:r>
      <w:r>
        <w:rPr>
          <w:color w:val="231F20"/>
          <w:w w:val="90"/>
          <w:sz w:val="20"/>
        </w:rPr>
        <w:t>ensure</w:t>
      </w:r>
      <w:r>
        <w:rPr>
          <w:color w:val="231F20"/>
          <w:spacing w:val="-3"/>
          <w:w w:val="90"/>
          <w:sz w:val="20"/>
        </w:rPr>
        <w:t xml:space="preserve"> </w:t>
      </w:r>
      <w:r>
        <w:rPr>
          <w:color w:val="231F20"/>
          <w:w w:val="90"/>
          <w:sz w:val="20"/>
        </w:rPr>
        <w:t>the</w:t>
      </w:r>
      <w:r>
        <w:rPr>
          <w:color w:val="231F20"/>
          <w:spacing w:val="-3"/>
          <w:w w:val="90"/>
          <w:sz w:val="20"/>
        </w:rPr>
        <w:t xml:space="preserve"> </w:t>
      </w:r>
      <w:r>
        <w:rPr>
          <w:color w:val="231F20"/>
          <w:w w:val="90"/>
          <w:sz w:val="20"/>
        </w:rPr>
        <w:t>continuity</w:t>
      </w:r>
      <w:r>
        <w:rPr>
          <w:color w:val="231F20"/>
          <w:spacing w:val="-3"/>
          <w:w w:val="90"/>
          <w:sz w:val="20"/>
        </w:rPr>
        <w:t xml:space="preserve"> </w:t>
      </w:r>
      <w:r>
        <w:rPr>
          <w:color w:val="231F20"/>
          <w:w w:val="90"/>
          <w:sz w:val="20"/>
        </w:rPr>
        <w:t>of</w:t>
      </w:r>
      <w:r>
        <w:rPr>
          <w:color w:val="231F20"/>
          <w:spacing w:val="-3"/>
          <w:w w:val="90"/>
          <w:sz w:val="20"/>
        </w:rPr>
        <w:t xml:space="preserve"> </w:t>
      </w:r>
      <w:r>
        <w:rPr>
          <w:color w:val="231F20"/>
          <w:w w:val="90"/>
          <w:sz w:val="20"/>
        </w:rPr>
        <w:t>existing</w:t>
      </w:r>
      <w:r>
        <w:rPr>
          <w:color w:val="231F20"/>
          <w:spacing w:val="-3"/>
          <w:w w:val="90"/>
          <w:sz w:val="20"/>
        </w:rPr>
        <w:t xml:space="preserve"> </w:t>
      </w:r>
      <w:r>
        <w:rPr>
          <w:color w:val="231F20"/>
          <w:w w:val="90"/>
          <w:sz w:val="20"/>
        </w:rPr>
        <w:t xml:space="preserve">cross-border </w:t>
      </w:r>
      <w:r>
        <w:rPr>
          <w:color w:val="231F20"/>
          <w:sz w:val="20"/>
        </w:rPr>
        <w:t>contracts;</w:t>
      </w:r>
      <w:r>
        <w:rPr>
          <w:color w:val="231F20"/>
          <w:spacing w:val="-14"/>
          <w:sz w:val="20"/>
        </w:rPr>
        <w:t xml:space="preserve"> </w:t>
      </w:r>
      <w:r>
        <w:rPr>
          <w:color w:val="231F20"/>
          <w:sz w:val="20"/>
        </w:rPr>
        <w:t>and</w:t>
      </w:r>
    </w:p>
    <w:p w14:paraId="1860D599" w14:textId="77777777" w:rsidR="00674611" w:rsidRDefault="00F77B18">
      <w:pPr>
        <w:pStyle w:val="ListParagraph"/>
        <w:numPr>
          <w:ilvl w:val="0"/>
          <w:numId w:val="60"/>
        </w:numPr>
        <w:tabs>
          <w:tab w:val="left" w:pos="527"/>
        </w:tabs>
        <w:spacing w:line="259" w:lineRule="auto"/>
        <w:ind w:left="527" w:right="1135"/>
        <w:rPr>
          <w:sz w:val="20"/>
        </w:rPr>
      </w:pPr>
      <w:r>
        <w:rPr>
          <w:color w:val="231F20"/>
          <w:w w:val="90"/>
          <w:sz w:val="20"/>
        </w:rPr>
        <w:t xml:space="preserve">actions to avoid disruption to the availability of new </w:t>
      </w:r>
      <w:r>
        <w:rPr>
          <w:color w:val="231F20"/>
          <w:sz w:val="20"/>
        </w:rPr>
        <w:t>financial</w:t>
      </w:r>
      <w:r>
        <w:rPr>
          <w:color w:val="231F20"/>
          <w:spacing w:val="-14"/>
          <w:sz w:val="20"/>
        </w:rPr>
        <w:t xml:space="preserve"> </w:t>
      </w:r>
      <w:r>
        <w:rPr>
          <w:color w:val="231F20"/>
          <w:sz w:val="20"/>
        </w:rPr>
        <w:t>services.</w:t>
      </w:r>
    </w:p>
    <w:p w14:paraId="55EF10F8" w14:textId="77777777" w:rsidR="00674611" w:rsidRDefault="00674611">
      <w:pPr>
        <w:pStyle w:val="BodyText"/>
        <w:spacing w:before="15"/>
      </w:pPr>
    </w:p>
    <w:p w14:paraId="4F6AD162" w14:textId="77777777" w:rsidR="00674611" w:rsidRDefault="00F77B18">
      <w:pPr>
        <w:pStyle w:val="BodyText"/>
        <w:spacing w:line="259" w:lineRule="auto"/>
        <w:ind w:left="300" w:right="987"/>
        <w:jc w:val="both"/>
      </w:pPr>
      <w:r>
        <w:rPr>
          <w:color w:val="231F20"/>
          <w:w w:val="90"/>
        </w:rPr>
        <w:t>The</w:t>
      </w:r>
      <w:r>
        <w:rPr>
          <w:color w:val="231F20"/>
          <w:spacing w:val="-1"/>
          <w:w w:val="90"/>
        </w:rPr>
        <w:t xml:space="preserve"> </w:t>
      </w:r>
      <w:r>
        <w:rPr>
          <w:color w:val="231F20"/>
          <w:w w:val="90"/>
        </w:rPr>
        <w:t>direct</w:t>
      </w:r>
      <w:r>
        <w:rPr>
          <w:color w:val="231F20"/>
          <w:spacing w:val="-1"/>
          <w:w w:val="90"/>
        </w:rPr>
        <w:t xml:space="preserve"> </w:t>
      </w:r>
      <w:r>
        <w:rPr>
          <w:color w:val="231F20"/>
          <w:w w:val="90"/>
        </w:rPr>
        <w:t>risks</w:t>
      </w:r>
      <w:r>
        <w:rPr>
          <w:color w:val="231F20"/>
          <w:spacing w:val="-1"/>
          <w:w w:val="90"/>
        </w:rPr>
        <w:t xml:space="preserve"> </w:t>
      </w:r>
      <w:r>
        <w:rPr>
          <w:color w:val="231F20"/>
          <w:w w:val="90"/>
        </w:rPr>
        <w:t>to</w:t>
      </w:r>
      <w:r>
        <w:rPr>
          <w:color w:val="231F20"/>
          <w:spacing w:val="-1"/>
          <w:w w:val="90"/>
        </w:rPr>
        <w:t xml:space="preserve"> </w:t>
      </w:r>
      <w:r>
        <w:rPr>
          <w:color w:val="231F20"/>
          <w:w w:val="90"/>
        </w:rPr>
        <w:t>the</w:t>
      </w:r>
      <w:r>
        <w:rPr>
          <w:color w:val="231F20"/>
          <w:spacing w:val="-1"/>
          <w:w w:val="90"/>
        </w:rPr>
        <w:t xml:space="preserve"> </w:t>
      </w:r>
      <w:r>
        <w:rPr>
          <w:color w:val="231F20"/>
          <w:w w:val="90"/>
        </w:rPr>
        <w:t>provision</w:t>
      </w:r>
      <w:r>
        <w:rPr>
          <w:color w:val="231F20"/>
          <w:spacing w:val="-1"/>
          <w:w w:val="90"/>
        </w:rPr>
        <w:t xml:space="preserve"> </w:t>
      </w:r>
      <w:r>
        <w:rPr>
          <w:color w:val="231F20"/>
          <w:w w:val="90"/>
        </w:rPr>
        <w:t>of</w:t>
      </w:r>
      <w:r>
        <w:rPr>
          <w:color w:val="231F20"/>
          <w:spacing w:val="-1"/>
          <w:w w:val="90"/>
        </w:rPr>
        <w:t xml:space="preserve"> </w:t>
      </w:r>
      <w:r>
        <w:rPr>
          <w:color w:val="231F20"/>
          <w:w w:val="90"/>
        </w:rPr>
        <w:t>financial</w:t>
      </w:r>
      <w:r>
        <w:rPr>
          <w:color w:val="231F20"/>
          <w:spacing w:val="-1"/>
          <w:w w:val="90"/>
        </w:rPr>
        <w:t xml:space="preserve"> </w:t>
      </w:r>
      <w:r>
        <w:rPr>
          <w:color w:val="231F20"/>
          <w:w w:val="90"/>
        </w:rPr>
        <w:t>services</w:t>
      </w:r>
      <w:r>
        <w:rPr>
          <w:color w:val="231F20"/>
          <w:spacing w:val="-1"/>
          <w:w w:val="90"/>
        </w:rPr>
        <w:t xml:space="preserve"> </w:t>
      </w:r>
      <w:r>
        <w:rPr>
          <w:color w:val="231F20"/>
          <w:w w:val="90"/>
        </w:rPr>
        <w:t>that would</w:t>
      </w:r>
      <w:r>
        <w:rPr>
          <w:color w:val="231F20"/>
          <w:spacing w:val="-10"/>
          <w:w w:val="90"/>
        </w:rPr>
        <w:t xml:space="preserve"> </w:t>
      </w:r>
      <w:r>
        <w:rPr>
          <w:color w:val="231F20"/>
          <w:w w:val="90"/>
        </w:rPr>
        <w:t>arise</w:t>
      </w:r>
      <w:r>
        <w:rPr>
          <w:color w:val="231F20"/>
          <w:spacing w:val="-9"/>
          <w:w w:val="90"/>
        </w:rPr>
        <w:t xml:space="preserve"> </w:t>
      </w:r>
      <w:r>
        <w:rPr>
          <w:color w:val="231F20"/>
          <w:w w:val="90"/>
        </w:rPr>
        <w:t>were</w:t>
      </w:r>
      <w:r>
        <w:rPr>
          <w:color w:val="231F20"/>
          <w:spacing w:val="-9"/>
          <w:w w:val="90"/>
        </w:rPr>
        <w:t xml:space="preserve"> </w:t>
      </w:r>
      <w:r>
        <w:rPr>
          <w:color w:val="231F20"/>
          <w:w w:val="90"/>
        </w:rPr>
        <w:t>there</w:t>
      </w:r>
      <w:r>
        <w:rPr>
          <w:color w:val="231F20"/>
          <w:spacing w:val="-10"/>
          <w:w w:val="90"/>
        </w:rPr>
        <w:t xml:space="preserve"> </w:t>
      </w:r>
      <w:r>
        <w:rPr>
          <w:color w:val="231F20"/>
          <w:w w:val="90"/>
        </w:rPr>
        <w:t>no</w:t>
      </w:r>
      <w:r>
        <w:rPr>
          <w:color w:val="231F20"/>
          <w:spacing w:val="-9"/>
          <w:w w:val="90"/>
        </w:rPr>
        <w:t xml:space="preserve"> </w:t>
      </w:r>
      <w:r>
        <w:rPr>
          <w:color w:val="231F20"/>
          <w:w w:val="90"/>
        </w:rPr>
        <w:t>agreement</w:t>
      </w:r>
      <w:r>
        <w:rPr>
          <w:color w:val="231F20"/>
          <w:spacing w:val="-9"/>
          <w:w w:val="90"/>
        </w:rPr>
        <w:t xml:space="preserve"> </w:t>
      </w:r>
      <w:r>
        <w:rPr>
          <w:color w:val="231F20"/>
          <w:w w:val="90"/>
        </w:rPr>
        <w:t>in</w:t>
      </w:r>
      <w:r>
        <w:rPr>
          <w:color w:val="231F20"/>
          <w:spacing w:val="-10"/>
          <w:w w:val="90"/>
        </w:rPr>
        <w:t xml:space="preserve"> </w:t>
      </w:r>
      <w:r>
        <w:rPr>
          <w:color w:val="231F20"/>
          <w:w w:val="90"/>
        </w:rPr>
        <w:t>place</w:t>
      </w:r>
      <w:r>
        <w:rPr>
          <w:color w:val="231F20"/>
          <w:spacing w:val="-9"/>
          <w:w w:val="90"/>
        </w:rPr>
        <w:t xml:space="preserve"> </w:t>
      </w:r>
      <w:r>
        <w:rPr>
          <w:color w:val="231F20"/>
          <w:w w:val="90"/>
        </w:rPr>
        <w:t>are</w:t>
      </w:r>
      <w:r>
        <w:rPr>
          <w:color w:val="231F20"/>
          <w:spacing w:val="-9"/>
          <w:w w:val="90"/>
        </w:rPr>
        <w:t xml:space="preserve"> </w:t>
      </w:r>
      <w:r>
        <w:rPr>
          <w:color w:val="231F20"/>
          <w:w w:val="90"/>
        </w:rPr>
        <w:t>set</w:t>
      </w:r>
      <w:r>
        <w:rPr>
          <w:color w:val="231F20"/>
          <w:spacing w:val="-10"/>
          <w:w w:val="90"/>
        </w:rPr>
        <w:t xml:space="preserve"> </w:t>
      </w:r>
      <w:r>
        <w:rPr>
          <w:color w:val="231F20"/>
          <w:w w:val="90"/>
        </w:rPr>
        <w:t xml:space="preserve">out </w:t>
      </w:r>
      <w:r>
        <w:rPr>
          <w:color w:val="231F20"/>
          <w:spacing w:val="-2"/>
        </w:rPr>
        <w:t>below.</w:t>
      </w:r>
    </w:p>
    <w:p w14:paraId="4FEF8DE4" w14:textId="77777777" w:rsidR="00674611" w:rsidRDefault="00F77B18">
      <w:pPr>
        <w:spacing w:before="238"/>
        <w:ind w:left="300"/>
      </w:pPr>
      <w:r>
        <w:rPr>
          <w:color w:val="85266B"/>
          <w:w w:val="90"/>
        </w:rPr>
        <w:t>Legal</w:t>
      </w:r>
      <w:r>
        <w:rPr>
          <w:color w:val="85266B"/>
          <w:spacing w:val="-6"/>
        </w:rPr>
        <w:t xml:space="preserve"> </w:t>
      </w:r>
      <w:r>
        <w:rPr>
          <w:color w:val="85266B"/>
          <w:spacing w:val="-2"/>
        </w:rPr>
        <w:t>frameworks</w:t>
      </w:r>
    </w:p>
    <w:p w14:paraId="3423563F" w14:textId="77777777" w:rsidR="00674611" w:rsidRDefault="00F77B18">
      <w:pPr>
        <w:pStyle w:val="BodyText"/>
        <w:spacing w:before="25" w:line="259" w:lineRule="auto"/>
        <w:ind w:left="300" w:right="444"/>
      </w:pPr>
      <w:r>
        <w:rPr>
          <w:rFonts w:ascii="Cambria" w:hAnsi="Cambria"/>
          <w:i/>
          <w:color w:val="85266B"/>
          <w:spacing w:val="-6"/>
        </w:rPr>
        <w:t>Ensuring the UK legal and regulatory framework is in place</w:t>
      </w:r>
      <w:r>
        <w:rPr>
          <w:rFonts w:ascii="Cambria" w:hAnsi="Cambria"/>
          <w:i/>
          <w:color w:val="85266B"/>
        </w:rPr>
        <w:t xml:space="preserve"> </w:t>
      </w:r>
      <w:r>
        <w:rPr>
          <w:color w:val="231F20"/>
          <w:spacing w:val="-6"/>
        </w:rPr>
        <w:t>Ensuring</w:t>
      </w:r>
      <w:r>
        <w:rPr>
          <w:color w:val="231F20"/>
          <w:spacing w:val="-14"/>
        </w:rPr>
        <w:t xml:space="preserve"> </w:t>
      </w:r>
      <w:r>
        <w:rPr>
          <w:color w:val="231F20"/>
          <w:spacing w:val="-6"/>
        </w:rPr>
        <w:t>a</w:t>
      </w:r>
      <w:r>
        <w:rPr>
          <w:color w:val="231F20"/>
          <w:spacing w:val="-14"/>
        </w:rPr>
        <w:t xml:space="preserve"> </w:t>
      </w:r>
      <w:r>
        <w:rPr>
          <w:color w:val="231F20"/>
          <w:spacing w:val="-6"/>
        </w:rPr>
        <w:t>workable</w:t>
      </w:r>
      <w:r>
        <w:rPr>
          <w:color w:val="231F20"/>
          <w:spacing w:val="-14"/>
        </w:rPr>
        <w:t xml:space="preserve"> </w:t>
      </w:r>
      <w:r>
        <w:rPr>
          <w:color w:val="231F20"/>
          <w:spacing w:val="-6"/>
        </w:rPr>
        <w:t>UK</w:t>
      </w:r>
      <w:r>
        <w:rPr>
          <w:color w:val="231F20"/>
          <w:spacing w:val="-14"/>
        </w:rPr>
        <w:t xml:space="preserve"> </w:t>
      </w:r>
      <w:r>
        <w:rPr>
          <w:color w:val="231F20"/>
          <w:spacing w:val="-6"/>
        </w:rPr>
        <w:t>legal</w:t>
      </w:r>
      <w:r>
        <w:rPr>
          <w:color w:val="231F20"/>
          <w:spacing w:val="-14"/>
        </w:rPr>
        <w:t xml:space="preserve"> </w:t>
      </w:r>
      <w:r>
        <w:rPr>
          <w:color w:val="231F20"/>
          <w:spacing w:val="-6"/>
        </w:rPr>
        <w:t>and</w:t>
      </w:r>
      <w:r>
        <w:rPr>
          <w:color w:val="231F20"/>
          <w:spacing w:val="-14"/>
        </w:rPr>
        <w:t xml:space="preserve"> </w:t>
      </w:r>
      <w:r>
        <w:rPr>
          <w:color w:val="231F20"/>
          <w:spacing w:val="-6"/>
        </w:rPr>
        <w:t>regulatory</w:t>
      </w:r>
      <w:r>
        <w:rPr>
          <w:color w:val="231F20"/>
          <w:spacing w:val="-14"/>
        </w:rPr>
        <w:t xml:space="preserve"> </w:t>
      </w:r>
      <w:r>
        <w:rPr>
          <w:color w:val="231F20"/>
          <w:spacing w:val="-6"/>
        </w:rPr>
        <w:t>framework</w:t>
      </w:r>
      <w:r>
        <w:rPr>
          <w:color w:val="231F20"/>
          <w:spacing w:val="-14"/>
        </w:rPr>
        <w:t xml:space="preserve"> </w:t>
      </w:r>
      <w:r>
        <w:rPr>
          <w:color w:val="231F20"/>
          <w:spacing w:val="-6"/>
        </w:rPr>
        <w:t xml:space="preserve">for </w:t>
      </w:r>
      <w:r>
        <w:rPr>
          <w:color w:val="231F20"/>
          <w:spacing w:val="-4"/>
        </w:rPr>
        <w:t>financial</w:t>
      </w:r>
      <w:r>
        <w:rPr>
          <w:color w:val="231F20"/>
          <w:spacing w:val="-18"/>
        </w:rPr>
        <w:t xml:space="preserve"> </w:t>
      </w:r>
      <w:r>
        <w:rPr>
          <w:color w:val="231F20"/>
          <w:spacing w:val="-4"/>
        </w:rPr>
        <w:t>services</w:t>
      </w:r>
      <w:r>
        <w:rPr>
          <w:color w:val="231F20"/>
          <w:spacing w:val="-18"/>
        </w:rPr>
        <w:t xml:space="preserve"> </w:t>
      </w:r>
      <w:r>
        <w:rPr>
          <w:color w:val="231F20"/>
          <w:spacing w:val="-4"/>
        </w:rPr>
        <w:t>is</w:t>
      </w:r>
      <w:r>
        <w:rPr>
          <w:color w:val="231F20"/>
          <w:spacing w:val="-18"/>
        </w:rPr>
        <w:t xml:space="preserve"> </w:t>
      </w:r>
      <w:r>
        <w:rPr>
          <w:color w:val="231F20"/>
          <w:spacing w:val="-4"/>
        </w:rPr>
        <w:t>in</w:t>
      </w:r>
      <w:r>
        <w:rPr>
          <w:color w:val="231F20"/>
          <w:spacing w:val="-18"/>
        </w:rPr>
        <w:t xml:space="preserve"> </w:t>
      </w:r>
      <w:r>
        <w:rPr>
          <w:color w:val="231F20"/>
          <w:spacing w:val="-4"/>
        </w:rPr>
        <w:t>place</w:t>
      </w:r>
      <w:r>
        <w:rPr>
          <w:color w:val="231F20"/>
          <w:spacing w:val="-18"/>
        </w:rPr>
        <w:t xml:space="preserve"> </w:t>
      </w:r>
      <w:r>
        <w:rPr>
          <w:color w:val="231F20"/>
          <w:spacing w:val="-4"/>
        </w:rPr>
        <w:t>is</w:t>
      </w:r>
      <w:r>
        <w:rPr>
          <w:color w:val="231F20"/>
          <w:spacing w:val="-18"/>
        </w:rPr>
        <w:t xml:space="preserve"> </w:t>
      </w:r>
      <w:r>
        <w:rPr>
          <w:color w:val="231F20"/>
          <w:spacing w:val="-4"/>
        </w:rPr>
        <w:t>essential</w:t>
      </w:r>
      <w:r>
        <w:rPr>
          <w:color w:val="231F20"/>
          <w:spacing w:val="-18"/>
        </w:rPr>
        <w:t xml:space="preserve"> </w:t>
      </w:r>
      <w:r>
        <w:rPr>
          <w:color w:val="231F20"/>
          <w:spacing w:val="-4"/>
        </w:rPr>
        <w:t>to</w:t>
      </w:r>
      <w:r>
        <w:rPr>
          <w:color w:val="231F20"/>
          <w:spacing w:val="-18"/>
        </w:rPr>
        <w:t xml:space="preserve"> </w:t>
      </w:r>
      <w:r>
        <w:rPr>
          <w:color w:val="231F20"/>
          <w:spacing w:val="-4"/>
        </w:rPr>
        <w:t>financial</w:t>
      </w:r>
      <w:r>
        <w:rPr>
          <w:color w:val="231F20"/>
          <w:spacing w:val="-18"/>
        </w:rPr>
        <w:t xml:space="preserve"> </w:t>
      </w:r>
      <w:r>
        <w:rPr>
          <w:color w:val="231F20"/>
          <w:spacing w:val="-4"/>
        </w:rPr>
        <w:t xml:space="preserve">stability. </w:t>
      </w:r>
      <w:r>
        <w:rPr>
          <w:color w:val="231F20"/>
          <w:w w:val="90"/>
        </w:rPr>
        <w:t>Much of the UK’s legal and regulatory framework for financial services</w:t>
      </w:r>
      <w:r>
        <w:rPr>
          <w:color w:val="231F20"/>
          <w:spacing w:val="-1"/>
          <w:w w:val="90"/>
        </w:rPr>
        <w:t xml:space="preserve"> </w:t>
      </w:r>
      <w:r>
        <w:rPr>
          <w:color w:val="231F20"/>
          <w:w w:val="90"/>
        </w:rPr>
        <w:t>is</w:t>
      </w:r>
      <w:r>
        <w:rPr>
          <w:color w:val="231F20"/>
          <w:spacing w:val="-1"/>
          <w:w w:val="90"/>
        </w:rPr>
        <w:t xml:space="preserve"> </w:t>
      </w:r>
      <w:r>
        <w:rPr>
          <w:color w:val="231F20"/>
          <w:w w:val="90"/>
        </w:rPr>
        <w:t>derived</w:t>
      </w:r>
      <w:r>
        <w:rPr>
          <w:color w:val="231F20"/>
          <w:spacing w:val="-1"/>
          <w:w w:val="90"/>
        </w:rPr>
        <w:t xml:space="preserve"> </w:t>
      </w:r>
      <w:r>
        <w:rPr>
          <w:color w:val="231F20"/>
          <w:w w:val="90"/>
        </w:rPr>
        <w:t>from</w:t>
      </w:r>
      <w:r>
        <w:rPr>
          <w:color w:val="231F20"/>
          <w:spacing w:val="-1"/>
          <w:w w:val="90"/>
        </w:rPr>
        <w:t xml:space="preserve"> </w:t>
      </w:r>
      <w:r>
        <w:rPr>
          <w:color w:val="231F20"/>
          <w:w w:val="90"/>
        </w:rPr>
        <w:t>EU</w:t>
      </w:r>
      <w:r>
        <w:rPr>
          <w:color w:val="231F20"/>
          <w:spacing w:val="-1"/>
          <w:w w:val="90"/>
        </w:rPr>
        <w:t xml:space="preserve"> </w:t>
      </w:r>
      <w:r>
        <w:rPr>
          <w:color w:val="231F20"/>
          <w:w w:val="90"/>
        </w:rPr>
        <w:t>law.</w:t>
      </w:r>
      <w:r>
        <w:rPr>
          <w:color w:val="231F20"/>
          <w:spacing w:val="-1"/>
          <w:w w:val="90"/>
        </w:rPr>
        <w:t xml:space="preserve"> </w:t>
      </w:r>
      <w:r>
        <w:rPr>
          <w:color w:val="231F20"/>
          <w:w w:val="90"/>
        </w:rPr>
        <w:t>Directly</w:t>
      </w:r>
      <w:r>
        <w:rPr>
          <w:color w:val="231F20"/>
          <w:spacing w:val="-1"/>
          <w:w w:val="90"/>
        </w:rPr>
        <w:t xml:space="preserve"> </w:t>
      </w:r>
      <w:r>
        <w:rPr>
          <w:color w:val="231F20"/>
          <w:w w:val="90"/>
        </w:rPr>
        <w:t>applicable</w:t>
      </w:r>
      <w:r>
        <w:rPr>
          <w:color w:val="231F20"/>
          <w:spacing w:val="-1"/>
          <w:w w:val="90"/>
        </w:rPr>
        <w:t xml:space="preserve"> </w:t>
      </w:r>
      <w:r>
        <w:rPr>
          <w:color w:val="231F20"/>
          <w:w w:val="90"/>
        </w:rPr>
        <w:t>EU</w:t>
      </w:r>
      <w:r>
        <w:rPr>
          <w:color w:val="231F20"/>
          <w:spacing w:val="-1"/>
          <w:w w:val="90"/>
        </w:rPr>
        <w:t xml:space="preserve"> </w:t>
      </w:r>
      <w:r>
        <w:rPr>
          <w:color w:val="231F20"/>
          <w:w w:val="90"/>
        </w:rPr>
        <w:t>law</w:t>
      </w:r>
      <w:r>
        <w:rPr>
          <w:color w:val="231F20"/>
          <w:spacing w:val="-1"/>
          <w:w w:val="90"/>
        </w:rPr>
        <w:t xml:space="preserve"> </w:t>
      </w:r>
      <w:r>
        <w:rPr>
          <w:color w:val="231F20"/>
          <w:w w:val="90"/>
        </w:rPr>
        <w:t>will need</w:t>
      </w:r>
      <w:r>
        <w:rPr>
          <w:color w:val="231F20"/>
          <w:spacing w:val="-6"/>
          <w:w w:val="90"/>
        </w:rPr>
        <w:t xml:space="preserve"> </w:t>
      </w:r>
      <w:r>
        <w:rPr>
          <w:color w:val="231F20"/>
          <w:w w:val="90"/>
        </w:rPr>
        <w:t>to</w:t>
      </w:r>
      <w:r>
        <w:rPr>
          <w:color w:val="231F20"/>
          <w:spacing w:val="-6"/>
          <w:w w:val="90"/>
        </w:rPr>
        <w:t xml:space="preserve"> </w:t>
      </w:r>
      <w:r>
        <w:rPr>
          <w:color w:val="231F20"/>
          <w:w w:val="90"/>
        </w:rPr>
        <w:t>be</w:t>
      </w:r>
      <w:r>
        <w:rPr>
          <w:color w:val="231F20"/>
          <w:spacing w:val="-6"/>
          <w:w w:val="90"/>
        </w:rPr>
        <w:t xml:space="preserve"> </w:t>
      </w:r>
      <w:r>
        <w:rPr>
          <w:color w:val="231F20"/>
          <w:w w:val="90"/>
        </w:rPr>
        <w:t>brought</w:t>
      </w:r>
      <w:r>
        <w:rPr>
          <w:color w:val="231F20"/>
          <w:spacing w:val="-6"/>
          <w:w w:val="90"/>
        </w:rPr>
        <w:t xml:space="preserve"> </w:t>
      </w:r>
      <w:r>
        <w:rPr>
          <w:color w:val="231F20"/>
          <w:w w:val="90"/>
        </w:rPr>
        <w:t>into</w:t>
      </w:r>
      <w:r>
        <w:rPr>
          <w:color w:val="231F20"/>
          <w:spacing w:val="-6"/>
          <w:w w:val="90"/>
        </w:rPr>
        <w:t xml:space="preserve"> </w:t>
      </w:r>
      <w:r>
        <w:rPr>
          <w:color w:val="231F20"/>
          <w:w w:val="90"/>
        </w:rPr>
        <w:t>UK</w:t>
      </w:r>
      <w:r>
        <w:rPr>
          <w:color w:val="231F20"/>
          <w:spacing w:val="-6"/>
          <w:w w:val="90"/>
        </w:rPr>
        <w:t xml:space="preserve"> </w:t>
      </w:r>
      <w:r>
        <w:rPr>
          <w:color w:val="231F20"/>
          <w:w w:val="90"/>
        </w:rPr>
        <w:t>law.</w:t>
      </w:r>
      <w:r>
        <w:rPr>
          <w:color w:val="231F20"/>
          <w:spacing w:val="-6"/>
          <w:w w:val="90"/>
        </w:rPr>
        <w:t xml:space="preserve"> </w:t>
      </w:r>
      <w:r>
        <w:rPr>
          <w:color w:val="231F20"/>
          <w:w w:val="90"/>
        </w:rPr>
        <w:t>Changes</w:t>
      </w:r>
      <w:r>
        <w:rPr>
          <w:color w:val="231F20"/>
          <w:spacing w:val="-6"/>
          <w:w w:val="90"/>
        </w:rPr>
        <w:t xml:space="preserve"> </w:t>
      </w:r>
      <w:r>
        <w:rPr>
          <w:color w:val="231F20"/>
          <w:w w:val="90"/>
        </w:rPr>
        <w:t>will</w:t>
      </w:r>
      <w:r>
        <w:rPr>
          <w:color w:val="231F20"/>
          <w:spacing w:val="-6"/>
          <w:w w:val="90"/>
        </w:rPr>
        <w:t xml:space="preserve"> </w:t>
      </w:r>
      <w:r>
        <w:rPr>
          <w:color w:val="231F20"/>
          <w:w w:val="90"/>
        </w:rPr>
        <w:t>need</w:t>
      </w:r>
      <w:r>
        <w:rPr>
          <w:color w:val="231F20"/>
          <w:spacing w:val="-6"/>
          <w:w w:val="90"/>
        </w:rPr>
        <w:t xml:space="preserve"> </w:t>
      </w:r>
      <w:r>
        <w:rPr>
          <w:color w:val="231F20"/>
          <w:w w:val="90"/>
        </w:rPr>
        <w:t>to</w:t>
      </w:r>
      <w:r>
        <w:rPr>
          <w:color w:val="231F20"/>
          <w:spacing w:val="-6"/>
          <w:w w:val="90"/>
        </w:rPr>
        <w:t xml:space="preserve"> </w:t>
      </w:r>
      <w:r>
        <w:rPr>
          <w:color w:val="231F20"/>
          <w:w w:val="90"/>
        </w:rPr>
        <w:t>be</w:t>
      </w:r>
      <w:r>
        <w:rPr>
          <w:color w:val="231F20"/>
          <w:spacing w:val="-6"/>
          <w:w w:val="90"/>
        </w:rPr>
        <w:t xml:space="preserve"> </w:t>
      </w:r>
      <w:r>
        <w:rPr>
          <w:color w:val="231F20"/>
          <w:w w:val="90"/>
        </w:rPr>
        <w:t>made to</w:t>
      </w:r>
      <w:r>
        <w:rPr>
          <w:color w:val="231F20"/>
          <w:spacing w:val="-4"/>
          <w:w w:val="90"/>
        </w:rPr>
        <w:t xml:space="preserve"> </w:t>
      </w:r>
      <w:r>
        <w:rPr>
          <w:color w:val="231F20"/>
          <w:w w:val="90"/>
        </w:rPr>
        <w:t>the</w:t>
      </w:r>
      <w:r>
        <w:rPr>
          <w:color w:val="231F20"/>
          <w:spacing w:val="-4"/>
          <w:w w:val="90"/>
        </w:rPr>
        <w:t xml:space="preserve"> </w:t>
      </w:r>
      <w:r>
        <w:rPr>
          <w:color w:val="231F20"/>
          <w:w w:val="90"/>
        </w:rPr>
        <w:t>resulting</w:t>
      </w:r>
      <w:r>
        <w:rPr>
          <w:color w:val="231F20"/>
          <w:spacing w:val="-4"/>
          <w:w w:val="90"/>
        </w:rPr>
        <w:t xml:space="preserve"> </w:t>
      </w:r>
      <w:r>
        <w:rPr>
          <w:color w:val="231F20"/>
          <w:w w:val="90"/>
        </w:rPr>
        <w:t>legal</w:t>
      </w:r>
      <w:r>
        <w:rPr>
          <w:color w:val="231F20"/>
          <w:spacing w:val="-4"/>
          <w:w w:val="90"/>
        </w:rPr>
        <w:t xml:space="preserve"> </w:t>
      </w:r>
      <w:r>
        <w:rPr>
          <w:color w:val="231F20"/>
          <w:w w:val="90"/>
        </w:rPr>
        <w:t>framework</w:t>
      </w:r>
      <w:r>
        <w:rPr>
          <w:color w:val="231F20"/>
          <w:spacing w:val="-4"/>
          <w:w w:val="90"/>
        </w:rPr>
        <w:t xml:space="preserve"> </w:t>
      </w:r>
      <w:r>
        <w:rPr>
          <w:color w:val="231F20"/>
          <w:w w:val="90"/>
        </w:rPr>
        <w:t>to</w:t>
      </w:r>
      <w:r>
        <w:rPr>
          <w:color w:val="231F20"/>
          <w:spacing w:val="-4"/>
          <w:w w:val="90"/>
        </w:rPr>
        <w:t xml:space="preserve"> </w:t>
      </w:r>
      <w:r>
        <w:rPr>
          <w:color w:val="231F20"/>
          <w:w w:val="90"/>
        </w:rPr>
        <w:t>make</w:t>
      </w:r>
      <w:r>
        <w:rPr>
          <w:color w:val="231F20"/>
          <w:spacing w:val="-4"/>
          <w:w w:val="90"/>
        </w:rPr>
        <w:t xml:space="preserve"> </w:t>
      </w:r>
      <w:r>
        <w:rPr>
          <w:color w:val="231F20"/>
          <w:w w:val="90"/>
        </w:rPr>
        <w:t>it</w:t>
      </w:r>
      <w:r>
        <w:rPr>
          <w:color w:val="231F20"/>
          <w:spacing w:val="-4"/>
          <w:w w:val="90"/>
        </w:rPr>
        <w:t xml:space="preserve"> </w:t>
      </w:r>
      <w:r>
        <w:rPr>
          <w:color w:val="231F20"/>
          <w:w w:val="90"/>
        </w:rPr>
        <w:t>workable</w:t>
      </w:r>
      <w:r>
        <w:rPr>
          <w:color w:val="231F20"/>
          <w:spacing w:val="-4"/>
          <w:w w:val="90"/>
        </w:rPr>
        <w:t xml:space="preserve"> </w:t>
      </w:r>
      <w:r>
        <w:rPr>
          <w:color w:val="231F20"/>
          <w:w w:val="90"/>
        </w:rPr>
        <w:t>when</w:t>
      </w:r>
      <w:r>
        <w:rPr>
          <w:color w:val="231F20"/>
          <w:spacing w:val="-4"/>
          <w:w w:val="90"/>
        </w:rPr>
        <w:t xml:space="preserve"> </w:t>
      </w:r>
      <w:r>
        <w:rPr>
          <w:color w:val="231F20"/>
          <w:w w:val="90"/>
        </w:rPr>
        <w:t xml:space="preserve">the </w:t>
      </w:r>
      <w:r>
        <w:rPr>
          <w:color w:val="231F20"/>
          <w:spacing w:val="-4"/>
        </w:rPr>
        <w:t>UK</w:t>
      </w:r>
      <w:r>
        <w:rPr>
          <w:color w:val="231F20"/>
          <w:spacing w:val="-18"/>
        </w:rPr>
        <w:t xml:space="preserve"> </w:t>
      </w:r>
      <w:r>
        <w:rPr>
          <w:color w:val="231F20"/>
          <w:spacing w:val="-4"/>
        </w:rPr>
        <w:t>is</w:t>
      </w:r>
      <w:r>
        <w:rPr>
          <w:color w:val="231F20"/>
          <w:spacing w:val="-18"/>
        </w:rPr>
        <w:t xml:space="preserve"> </w:t>
      </w:r>
      <w:r>
        <w:rPr>
          <w:color w:val="231F20"/>
          <w:spacing w:val="-4"/>
        </w:rPr>
        <w:t>no</w:t>
      </w:r>
      <w:r>
        <w:rPr>
          <w:color w:val="231F20"/>
          <w:spacing w:val="-18"/>
        </w:rPr>
        <w:t xml:space="preserve"> </w:t>
      </w:r>
      <w:r>
        <w:rPr>
          <w:color w:val="231F20"/>
          <w:spacing w:val="-4"/>
        </w:rPr>
        <w:t>longer</w:t>
      </w:r>
      <w:r>
        <w:rPr>
          <w:color w:val="231F20"/>
          <w:spacing w:val="-18"/>
        </w:rPr>
        <w:t xml:space="preserve"> </w:t>
      </w:r>
      <w:r>
        <w:rPr>
          <w:color w:val="231F20"/>
          <w:spacing w:val="-4"/>
        </w:rPr>
        <w:t>a</w:t>
      </w:r>
      <w:r>
        <w:rPr>
          <w:color w:val="231F20"/>
          <w:spacing w:val="-18"/>
        </w:rPr>
        <w:t xml:space="preserve"> </w:t>
      </w:r>
      <w:r>
        <w:rPr>
          <w:color w:val="231F20"/>
          <w:spacing w:val="-4"/>
        </w:rPr>
        <w:t>member</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European</w:t>
      </w:r>
      <w:r>
        <w:rPr>
          <w:color w:val="231F20"/>
          <w:spacing w:val="-18"/>
        </w:rPr>
        <w:t xml:space="preserve"> </w:t>
      </w:r>
      <w:r>
        <w:rPr>
          <w:color w:val="231F20"/>
          <w:spacing w:val="-4"/>
        </w:rPr>
        <w:t>Union.</w:t>
      </w:r>
    </w:p>
    <w:p w14:paraId="4AB07060" w14:textId="77777777" w:rsidR="00674611" w:rsidRDefault="00674611">
      <w:pPr>
        <w:pStyle w:val="BodyText"/>
        <w:spacing w:before="10"/>
      </w:pPr>
    </w:p>
    <w:p w14:paraId="6DD3E345" w14:textId="77777777" w:rsidR="00674611" w:rsidRDefault="00F77B18">
      <w:pPr>
        <w:pStyle w:val="BodyText"/>
        <w:ind w:left="300"/>
      </w:pPr>
      <w:r>
        <w:rPr>
          <w:color w:val="231F20"/>
          <w:w w:val="90"/>
        </w:rPr>
        <w:t>The</w:t>
      </w:r>
      <w:r>
        <w:rPr>
          <w:color w:val="231F20"/>
          <w:spacing w:val="-3"/>
          <w:w w:val="90"/>
        </w:rPr>
        <w:t xml:space="preserve"> </w:t>
      </w:r>
      <w:r>
        <w:rPr>
          <w:color w:val="231F20"/>
          <w:w w:val="90"/>
        </w:rPr>
        <w:t>Government</w:t>
      </w:r>
      <w:r>
        <w:rPr>
          <w:color w:val="231F20"/>
          <w:spacing w:val="-2"/>
          <w:w w:val="90"/>
        </w:rPr>
        <w:t xml:space="preserve"> </w:t>
      </w:r>
      <w:r>
        <w:rPr>
          <w:color w:val="231F20"/>
          <w:w w:val="90"/>
        </w:rPr>
        <w:t>plans</w:t>
      </w:r>
      <w:r>
        <w:rPr>
          <w:color w:val="231F20"/>
          <w:spacing w:val="-2"/>
          <w:w w:val="90"/>
        </w:rPr>
        <w:t xml:space="preserve"> </w:t>
      </w:r>
      <w:r>
        <w:rPr>
          <w:color w:val="231F20"/>
          <w:w w:val="90"/>
        </w:rPr>
        <w:t>to</w:t>
      </w:r>
      <w:r>
        <w:rPr>
          <w:color w:val="231F20"/>
          <w:spacing w:val="-2"/>
          <w:w w:val="90"/>
        </w:rPr>
        <w:t xml:space="preserve"> </w:t>
      </w:r>
      <w:r>
        <w:rPr>
          <w:color w:val="231F20"/>
          <w:w w:val="90"/>
        </w:rPr>
        <w:t>achieve</w:t>
      </w:r>
      <w:r>
        <w:rPr>
          <w:color w:val="231F20"/>
          <w:spacing w:val="-2"/>
          <w:w w:val="90"/>
        </w:rPr>
        <w:t xml:space="preserve"> </w:t>
      </w:r>
      <w:r>
        <w:rPr>
          <w:color w:val="231F20"/>
          <w:w w:val="90"/>
        </w:rPr>
        <w:t>this</w:t>
      </w:r>
      <w:r>
        <w:rPr>
          <w:color w:val="231F20"/>
          <w:spacing w:val="-2"/>
          <w:w w:val="90"/>
        </w:rPr>
        <w:t xml:space="preserve"> </w:t>
      </w:r>
      <w:r>
        <w:rPr>
          <w:color w:val="231F20"/>
          <w:w w:val="90"/>
        </w:rPr>
        <w:t>with</w:t>
      </w:r>
      <w:r>
        <w:rPr>
          <w:color w:val="231F20"/>
          <w:spacing w:val="-2"/>
          <w:w w:val="90"/>
        </w:rPr>
        <w:t xml:space="preserve"> </w:t>
      </w:r>
      <w:r>
        <w:rPr>
          <w:color w:val="231F20"/>
          <w:spacing w:val="-5"/>
          <w:w w:val="90"/>
        </w:rPr>
        <w:t>the</w:t>
      </w:r>
    </w:p>
    <w:p w14:paraId="74C2CA72" w14:textId="77777777" w:rsidR="00674611" w:rsidRDefault="00F77B18">
      <w:pPr>
        <w:pStyle w:val="BodyText"/>
        <w:spacing w:before="19" w:line="259" w:lineRule="auto"/>
        <w:ind w:left="300" w:right="444"/>
      </w:pPr>
      <w:r>
        <w:rPr>
          <w:color w:val="231F20"/>
          <w:spacing w:val="-4"/>
        </w:rPr>
        <w:t>EU</w:t>
      </w:r>
      <w:r>
        <w:rPr>
          <w:color w:val="231F20"/>
          <w:spacing w:val="-18"/>
        </w:rPr>
        <w:t xml:space="preserve"> </w:t>
      </w:r>
      <w:r>
        <w:rPr>
          <w:color w:val="231F20"/>
          <w:spacing w:val="-4"/>
        </w:rPr>
        <w:t>(Withdrawal)</w:t>
      </w:r>
      <w:r>
        <w:rPr>
          <w:color w:val="231F20"/>
          <w:spacing w:val="-18"/>
        </w:rPr>
        <w:t xml:space="preserve"> </w:t>
      </w:r>
      <w:r>
        <w:rPr>
          <w:color w:val="231F20"/>
          <w:spacing w:val="-4"/>
        </w:rPr>
        <w:t>Bill</w:t>
      </w:r>
      <w:r>
        <w:rPr>
          <w:color w:val="231F20"/>
          <w:spacing w:val="-18"/>
        </w:rPr>
        <w:t xml:space="preserve"> </w:t>
      </w:r>
      <w:r>
        <w:rPr>
          <w:color w:val="231F20"/>
          <w:spacing w:val="-4"/>
        </w:rPr>
        <w:t>and</w:t>
      </w:r>
      <w:r>
        <w:rPr>
          <w:color w:val="231F20"/>
          <w:spacing w:val="-18"/>
        </w:rPr>
        <w:t xml:space="preserve"> </w:t>
      </w:r>
      <w:r>
        <w:rPr>
          <w:color w:val="231F20"/>
          <w:spacing w:val="-4"/>
        </w:rPr>
        <w:t>related</w:t>
      </w:r>
      <w:r>
        <w:rPr>
          <w:color w:val="231F20"/>
          <w:spacing w:val="-18"/>
        </w:rPr>
        <w:t xml:space="preserve"> </w:t>
      </w:r>
      <w:r>
        <w:rPr>
          <w:color w:val="231F20"/>
          <w:spacing w:val="-4"/>
        </w:rPr>
        <w:t>secondary</w:t>
      </w:r>
      <w:r>
        <w:rPr>
          <w:color w:val="231F20"/>
          <w:spacing w:val="-18"/>
        </w:rPr>
        <w:t xml:space="preserve"> </w:t>
      </w:r>
      <w:r>
        <w:rPr>
          <w:color w:val="231F20"/>
          <w:spacing w:val="-4"/>
        </w:rPr>
        <w:t xml:space="preserve">legislation. </w:t>
      </w:r>
      <w:r>
        <w:rPr>
          <w:color w:val="231F20"/>
          <w:w w:val="90"/>
        </w:rPr>
        <w:t>Regulatory</w:t>
      </w:r>
      <w:r>
        <w:rPr>
          <w:color w:val="231F20"/>
          <w:spacing w:val="-4"/>
          <w:w w:val="90"/>
        </w:rPr>
        <w:t xml:space="preserve"> </w:t>
      </w:r>
      <w:r>
        <w:rPr>
          <w:color w:val="231F20"/>
          <w:w w:val="90"/>
        </w:rPr>
        <w:t>authorities</w:t>
      </w:r>
      <w:r>
        <w:rPr>
          <w:color w:val="231F20"/>
          <w:spacing w:val="-4"/>
          <w:w w:val="90"/>
        </w:rPr>
        <w:t xml:space="preserve"> </w:t>
      </w:r>
      <w:r>
        <w:rPr>
          <w:color w:val="231F20"/>
          <w:w w:val="90"/>
        </w:rPr>
        <w:t>will</w:t>
      </w:r>
      <w:r>
        <w:rPr>
          <w:color w:val="231F20"/>
          <w:spacing w:val="-4"/>
          <w:w w:val="90"/>
        </w:rPr>
        <w:t xml:space="preserve"> </w:t>
      </w:r>
      <w:r>
        <w:rPr>
          <w:color w:val="231F20"/>
          <w:w w:val="90"/>
        </w:rPr>
        <w:t>also</w:t>
      </w:r>
      <w:r>
        <w:rPr>
          <w:color w:val="231F20"/>
          <w:spacing w:val="-4"/>
          <w:w w:val="90"/>
        </w:rPr>
        <w:t xml:space="preserve"> </w:t>
      </w:r>
      <w:r>
        <w:rPr>
          <w:color w:val="231F20"/>
          <w:w w:val="90"/>
        </w:rPr>
        <w:t>need</w:t>
      </w:r>
      <w:r>
        <w:rPr>
          <w:color w:val="231F20"/>
          <w:spacing w:val="-4"/>
          <w:w w:val="90"/>
        </w:rPr>
        <w:t xml:space="preserve"> </w:t>
      </w:r>
      <w:r>
        <w:rPr>
          <w:color w:val="231F20"/>
          <w:w w:val="90"/>
        </w:rPr>
        <w:t>to</w:t>
      </w:r>
      <w:r>
        <w:rPr>
          <w:color w:val="231F20"/>
          <w:spacing w:val="-4"/>
          <w:w w:val="90"/>
        </w:rPr>
        <w:t xml:space="preserve"> </w:t>
      </w:r>
      <w:r>
        <w:rPr>
          <w:color w:val="231F20"/>
          <w:w w:val="90"/>
        </w:rPr>
        <w:t>make</w:t>
      </w:r>
      <w:r>
        <w:rPr>
          <w:color w:val="231F20"/>
          <w:spacing w:val="-4"/>
          <w:w w:val="90"/>
        </w:rPr>
        <w:t xml:space="preserve"> </w:t>
      </w:r>
      <w:r>
        <w:rPr>
          <w:color w:val="231F20"/>
          <w:w w:val="90"/>
        </w:rPr>
        <w:t>changes</w:t>
      </w:r>
      <w:r>
        <w:rPr>
          <w:color w:val="231F20"/>
          <w:spacing w:val="-4"/>
          <w:w w:val="90"/>
        </w:rPr>
        <w:t xml:space="preserve"> </w:t>
      </w:r>
      <w:r>
        <w:rPr>
          <w:color w:val="231F20"/>
          <w:w w:val="90"/>
        </w:rPr>
        <w:t>to</w:t>
      </w:r>
      <w:r>
        <w:rPr>
          <w:color w:val="231F20"/>
          <w:spacing w:val="-4"/>
          <w:w w:val="90"/>
        </w:rPr>
        <w:t xml:space="preserve"> </w:t>
      </w:r>
      <w:r>
        <w:rPr>
          <w:color w:val="231F20"/>
          <w:w w:val="90"/>
        </w:rPr>
        <w:t xml:space="preserve">their </w:t>
      </w:r>
      <w:r>
        <w:rPr>
          <w:color w:val="231F20"/>
          <w:spacing w:val="-4"/>
        </w:rPr>
        <w:t>own</w:t>
      </w:r>
      <w:r>
        <w:rPr>
          <w:color w:val="231F20"/>
          <w:spacing w:val="-12"/>
        </w:rPr>
        <w:t xml:space="preserve"> </w:t>
      </w:r>
      <w:r>
        <w:rPr>
          <w:color w:val="231F20"/>
          <w:spacing w:val="-4"/>
        </w:rPr>
        <w:t>rulebooks</w:t>
      </w:r>
      <w:r>
        <w:rPr>
          <w:color w:val="231F20"/>
          <w:spacing w:val="-12"/>
        </w:rPr>
        <w:t xml:space="preserve"> </w:t>
      </w:r>
      <w:r>
        <w:rPr>
          <w:color w:val="231F20"/>
          <w:spacing w:val="-4"/>
        </w:rPr>
        <w:t>to</w:t>
      </w:r>
      <w:r>
        <w:rPr>
          <w:color w:val="231F20"/>
          <w:spacing w:val="-12"/>
        </w:rPr>
        <w:t xml:space="preserve"> </w:t>
      </w:r>
      <w:r>
        <w:rPr>
          <w:color w:val="231F20"/>
          <w:spacing w:val="-4"/>
        </w:rPr>
        <w:t>reflect</w:t>
      </w:r>
      <w:r>
        <w:rPr>
          <w:color w:val="231F20"/>
          <w:spacing w:val="-12"/>
        </w:rPr>
        <w:t xml:space="preserve"> </w:t>
      </w:r>
      <w:r>
        <w:rPr>
          <w:color w:val="231F20"/>
          <w:spacing w:val="-4"/>
        </w:rPr>
        <w:t>the</w:t>
      </w:r>
      <w:r>
        <w:rPr>
          <w:color w:val="231F20"/>
          <w:spacing w:val="-12"/>
        </w:rPr>
        <w:t xml:space="preserve"> </w:t>
      </w:r>
      <w:r>
        <w:rPr>
          <w:color w:val="231F20"/>
          <w:spacing w:val="-4"/>
        </w:rPr>
        <w:t>new</w:t>
      </w:r>
      <w:r>
        <w:rPr>
          <w:color w:val="231F20"/>
          <w:spacing w:val="-12"/>
        </w:rPr>
        <w:t xml:space="preserve"> </w:t>
      </w:r>
      <w:r>
        <w:rPr>
          <w:color w:val="231F20"/>
          <w:spacing w:val="-4"/>
        </w:rPr>
        <w:t>legislation.</w:t>
      </w:r>
    </w:p>
    <w:p w14:paraId="6FDD6555" w14:textId="77777777" w:rsidR="00674611" w:rsidRDefault="00674611">
      <w:pPr>
        <w:pStyle w:val="BodyText"/>
        <w:spacing w:before="26"/>
      </w:pPr>
    </w:p>
    <w:p w14:paraId="1B8559B4" w14:textId="77777777" w:rsidR="00674611" w:rsidRDefault="00F77B18">
      <w:pPr>
        <w:ind w:left="300"/>
        <w:rPr>
          <w:rFonts w:ascii="Cambria"/>
          <w:i/>
          <w:sz w:val="20"/>
        </w:rPr>
      </w:pPr>
      <w:r>
        <w:rPr>
          <w:rFonts w:ascii="Cambria"/>
          <w:i/>
          <w:color w:val="85266B"/>
          <w:w w:val="90"/>
          <w:sz w:val="20"/>
        </w:rPr>
        <w:t>An</w:t>
      </w:r>
      <w:r>
        <w:rPr>
          <w:rFonts w:ascii="Cambria"/>
          <w:i/>
          <w:color w:val="85266B"/>
          <w:spacing w:val="15"/>
          <w:sz w:val="20"/>
        </w:rPr>
        <w:t xml:space="preserve"> </w:t>
      </w:r>
      <w:r>
        <w:rPr>
          <w:rFonts w:ascii="Cambria"/>
          <w:i/>
          <w:color w:val="85266B"/>
          <w:w w:val="90"/>
          <w:sz w:val="20"/>
        </w:rPr>
        <w:t>implementation</w:t>
      </w:r>
      <w:r>
        <w:rPr>
          <w:rFonts w:ascii="Cambria"/>
          <w:i/>
          <w:color w:val="85266B"/>
          <w:spacing w:val="15"/>
          <w:sz w:val="20"/>
        </w:rPr>
        <w:t xml:space="preserve"> </w:t>
      </w:r>
      <w:r>
        <w:rPr>
          <w:rFonts w:ascii="Cambria"/>
          <w:i/>
          <w:color w:val="85266B"/>
          <w:spacing w:val="-2"/>
          <w:w w:val="90"/>
          <w:sz w:val="20"/>
        </w:rPr>
        <w:t>period</w:t>
      </w:r>
    </w:p>
    <w:p w14:paraId="65CF108D" w14:textId="77777777" w:rsidR="00674611" w:rsidRDefault="00F77B18">
      <w:pPr>
        <w:pStyle w:val="BodyText"/>
        <w:spacing w:before="16" w:line="259" w:lineRule="auto"/>
        <w:ind w:left="300" w:right="444"/>
      </w:pPr>
      <w:r>
        <w:rPr>
          <w:color w:val="231F20"/>
          <w:spacing w:val="-4"/>
        </w:rPr>
        <w:t>Financial</w:t>
      </w:r>
      <w:r>
        <w:rPr>
          <w:color w:val="231F20"/>
          <w:spacing w:val="-14"/>
        </w:rPr>
        <w:t xml:space="preserve"> </w:t>
      </w:r>
      <w:r>
        <w:rPr>
          <w:color w:val="231F20"/>
          <w:spacing w:val="-4"/>
        </w:rPr>
        <w:t>institutions</w:t>
      </w:r>
      <w:r>
        <w:rPr>
          <w:color w:val="231F20"/>
          <w:spacing w:val="-14"/>
        </w:rPr>
        <w:t xml:space="preserve"> </w:t>
      </w:r>
      <w:r>
        <w:rPr>
          <w:color w:val="231F20"/>
          <w:spacing w:val="-4"/>
        </w:rPr>
        <w:t>will</w:t>
      </w:r>
      <w:r>
        <w:rPr>
          <w:color w:val="231F20"/>
          <w:spacing w:val="-14"/>
        </w:rPr>
        <w:t xml:space="preserve"> </w:t>
      </w:r>
      <w:r>
        <w:rPr>
          <w:color w:val="231F20"/>
          <w:spacing w:val="-4"/>
        </w:rPr>
        <w:t>need</w:t>
      </w:r>
      <w:r>
        <w:rPr>
          <w:color w:val="231F20"/>
          <w:spacing w:val="-14"/>
        </w:rPr>
        <w:t xml:space="preserve"> </w:t>
      </w:r>
      <w:r>
        <w:rPr>
          <w:color w:val="231F20"/>
          <w:spacing w:val="-4"/>
        </w:rPr>
        <w:t>time</w:t>
      </w:r>
      <w:r>
        <w:rPr>
          <w:color w:val="231F20"/>
          <w:spacing w:val="-14"/>
        </w:rPr>
        <w:t xml:space="preserve"> </w:t>
      </w:r>
      <w:r>
        <w:rPr>
          <w:color w:val="231F20"/>
          <w:spacing w:val="-4"/>
        </w:rPr>
        <w:t>to</w:t>
      </w:r>
      <w:r>
        <w:rPr>
          <w:color w:val="231F20"/>
          <w:spacing w:val="-14"/>
        </w:rPr>
        <w:t xml:space="preserve"> </w:t>
      </w:r>
      <w:r>
        <w:rPr>
          <w:color w:val="231F20"/>
          <w:spacing w:val="-4"/>
        </w:rPr>
        <w:t>obtain</w:t>
      </w:r>
      <w:r>
        <w:rPr>
          <w:color w:val="231F20"/>
          <w:spacing w:val="-14"/>
        </w:rPr>
        <w:t xml:space="preserve"> </w:t>
      </w:r>
      <w:r>
        <w:rPr>
          <w:color w:val="231F20"/>
          <w:spacing w:val="-4"/>
        </w:rPr>
        <w:t xml:space="preserve">necessary </w:t>
      </w:r>
      <w:r>
        <w:rPr>
          <w:color w:val="231F20"/>
          <w:spacing w:val="-6"/>
        </w:rPr>
        <w:t>regulatory</w:t>
      </w:r>
      <w:r>
        <w:rPr>
          <w:color w:val="231F20"/>
          <w:spacing w:val="-10"/>
        </w:rPr>
        <w:t xml:space="preserve"> </w:t>
      </w:r>
      <w:r>
        <w:rPr>
          <w:color w:val="231F20"/>
          <w:spacing w:val="-6"/>
        </w:rPr>
        <w:t>permissions</w:t>
      </w:r>
      <w:r>
        <w:rPr>
          <w:color w:val="231F20"/>
          <w:spacing w:val="-10"/>
        </w:rPr>
        <w:t xml:space="preserve"> </w:t>
      </w:r>
      <w:r>
        <w:rPr>
          <w:color w:val="231F20"/>
          <w:spacing w:val="-6"/>
        </w:rPr>
        <w:t>and</w:t>
      </w:r>
      <w:r>
        <w:rPr>
          <w:color w:val="231F20"/>
          <w:spacing w:val="-10"/>
        </w:rPr>
        <w:t xml:space="preserve"> </w:t>
      </w:r>
      <w:r>
        <w:rPr>
          <w:color w:val="231F20"/>
          <w:spacing w:val="-6"/>
        </w:rPr>
        <w:t>complete</w:t>
      </w:r>
      <w:r>
        <w:rPr>
          <w:color w:val="231F20"/>
          <w:spacing w:val="-10"/>
        </w:rPr>
        <w:t xml:space="preserve"> </w:t>
      </w:r>
      <w:r>
        <w:rPr>
          <w:color w:val="231F20"/>
          <w:spacing w:val="-6"/>
        </w:rPr>
        <w:t>any</w:t>
      </w:r>
      <w:r>
        <w:rPr>
          <w:color w:val="231F20"/>
          <w:spacing w:val="-10"/>
        </w:rPr>
        <w:t xml:space="preserve"> </w:t>
      </w:r>
      <w:r>
        <w:rPr>
          <w:color w:val="231F20"/>
          <w:spacing w:val="-6"/>
        </w:rPr>
        <w:t xml:space="preserve">necessary </w:t>
      </w:r>
      <w:r>
        <w:rPr>
          <w:color w:val="231F20"/>
          <w:w w:val="90"/>
        </w:rPr>
        <w:t>restructuring of their operations and re-papering of contracts. An</w:t>
      </w:r>
      <w:r>
        <w:rPr>
          <w:color w:val="231F20"/>
          <w:spacing w:val="-2"/>
          <w:w w:val="90"/>
        </w:rPr>
        <w:t xml:space="preserve"> </w:t>
      </w:r>
      <w:r>
        <w:rPr>
          <w:color w:val="231F20"/>
          <w:w w:val="90"/>
        </w:rPr>
        <w:t>implementation</w:t>
      </w:r>
      <w:r>
        <w:rPr>
          <w:color w:val="231F20"/>
          <w:spacing w:val="-2"/>
          <w:w w:val="90"/>
        </w:rPr>
        <w:t xml:space="preserve"> </w:t>
      </w:r>
      <w:r>
        <w:rPr>
          <w:color w:val="231F20"/>
          <w:w w:val="90"/>
        </w:rPr>
        <w:t>period</w:t>
      </w:r>
      <w:r>
        <w:rPr>
          <w:color w:val="231F20"/>
          <w:spacing w:val="-2"/>
          <w:w w:val="90"/>
        </w:rPr>
        <w:t xml:space="preserve"> </w:t>
      </w:r>
      <w:r>
        <w:rPr>
          <w:color w:val="231F20"/>
          <w:w w:val="90"/>
        </w:rPr>
        <w:t>would</w:t>
      </w:r>
      <w:r>
        <w:rPr>
          <w:color w:val="231F20"/>
          <w:spacing w:val="-2"/>
          <w:w w:val="90"/>
        </w:rPr>
        <w:t xml:space="preserve"> </w:t>
      </w:r>
      <w:r>
        <w:rPr>
          <w:color w:val="231F20"/>
          <w:w w:val="90"/>
        </w:rPr>
        <w:t>reduce</w:t>
      </w:r>
      <w:r>
        <w:rPr>
          <w:color w:val="231F20"/>
          <w:spacing w:val="-2"/>
          <w:w w:val="90"/>
        </w:rPr>
        <w:t xml:space="preserve"> </w:t>
      </w:r>
      <w:r>
        <w:rPr>
          <w:color w:val="231F20"/>
          <w:w w:val="90"/>
        </w:rPr>
        <w:t>all</w:t>
      </w:r>
      <w:r>
        <w:rPr>
          <w:color w:val="231F20"/>
          <w:spacing w:val="-2"/>
          <w:w w:val="90"/>
        </w:rPr>
        <w:t xml:space="preserve"> </w:t>
      </w:r>
      <w:r>
        <w:rPr>
          <w:color w:val="231F20"/>
          <w:w w:val="90"/>
        </w:rPr>
        <w:t>of</w:t>
      </w:r>
      <w:r>
        <w:rPr>
          <w:color w:val="231F20"/>
          <w:spacing w:val="-2"/>
          <w:w w:val="90"/>
        </w:rPr>
        <w:t xml:space="preserve"> </w:t>
      </w:r>
      <w:r>
        <w:rPr>
          <w:color w:val="231F20"/>
          <w:w w:val="90"/>
        </w:rPr>
        <w:t>the</w:t>
      </w:r>
      <w:r>
        <w:rPr>
          <w:color w:val="231F20"/>
          <w:spacing w:val="-2"/>
          <w:w w:val="90"/>
        </w:rPr>
        <w:t xml:space="preserve"> </w:t>
      </w:r>
      <w:r>
        <w:rPr>
          <w:color w:val="231F20"/>
          <w:w w:val="90"/>
        </w:rPr>
        <w:t>risks</w:t>
      </w:r>
      <w:r>
        <w:rPr>
          <w:color w:val="231F20"/>
          <w:spacing w:val="-2"/>
          <w:w w:val="90"/>
        </w:rPr>
        <w:t xml:space="preserve"> </w:t>
      </w:r>
      <w:r>
        <w:rPr>
          <w:color w:val="231F20"/>
          <w:w w:val="90"/>
        </w:rPr>
        <w:t>set</w:t>
      </w:r>
      <w:r>
        <w:rPr>
          <w:color w:val="231F20"/>
          <w:spacing w:val="-2"/>
          <w:w w:val="90"/>
        </w:rPr>
        <w:t xml:space="preserve"> </w:t>
      </w:r>
      <w:r>
        <w:rPr>
          <w:color w:val="231F20"/>
          <w:w w:val="90"/>
        </w:rPr>
        <w:t xml:space="preserve">out </w:t>
      </w:r>
      <w:r>
        <w:rPr>
          <w:color w:val="231F20"/>
        </w:rPr>
        <w:t>in</w:t>
      </w:r>
      <w:r>
        <w:rPr>
          <w:color w:val="231F20"/>
          <w:spacing w:val="-13"/>
        </w:rPr>
        <w:t xml:space="preserve"> </w:t>
      </w:r>
      <w:r>
        <w:rPr>
          <w:color w:val="231F20"/>
        </w:rPr>
        <w:t>the</w:t>
      </w:r>
      <w:r>
        <w:rPr>
          <w:color w:val="231F20"/>
          <w:spacing w:val="-13"/>
        </w:rPr>
        <w:t xml:space="preserve"> </w:t>
      </w:r>
      <w:r>
        <w:rPr>
          <w:color w:val="231F20"/>
        </w:rPr>
        <w:t>FPC’s</w:t>
      </w:r>
      <w:r>
        <w:rPr>
          <w:color w:val="231F20"/>
          <w:spacing w:val="-13"/>
        </w:rPr>
        <w:t xml:space="preserve"> </w:t>
      </w:r>
      <w:r>
        <w:rPr>
          <w:color w:val="231F20"/>
        </w:rPr>
        <w:t>checklist.</w:t>
      </w:r>
    </w:p>
    <w:p w14:paraId="53BAD9F9" w14:textId="77777777" w:rsidR="00674611" w:rsidRDefault="00F77B18">
      <w:pPr>
        <w:spacing w:before="240" w:line="235" w:lineRule="auto"/>
        <w:ind w:left="300" w:right="444"/>
      </w:pPr>
      <w:r>
        <w:rPr>
          <w:color w:val="85266B"/>
          <w:spacing w:val="-4"/>
        </w:rPr>
        <w:t>Actions</w:t>
      </w:r>
      <w:r>
        <w:rPr>
          <w:color w:val="85266B"/>
          <w:spacing w:val="-16"/>
        </w:rPr>
        <w:t xml:space="preserve"> </w:t>
      </w:r>
      <w:r>
        <w:rPr>
          <w:color w:val="85266B"/>
          <w:spacing w:val="-4"/>
        </w:rPr>
        <w:t>to</w:t>
      </w:r>
      <w:r>
        <w:rPr>
          <w:color w:val="85266B"/>
          <w:spacing w:val="-16"/>
        </w:rPr>
        <w:t xml:space="preserve"> </w:t>
      </w:r>
      <w:r>
        <w:rPr>
          <w:color w:val="85266B"/>
          <w:spacing w:val="-4"/>
        </w:rPr>
        <w:t>ensure</w:t>
      </w:r>
      <w:r>
        <w:rPr>
          <w:color w:val="85266B"/>
          <w:spacing w:val="-16"/>
        </w:rPr>
        <w:t xml:space="preserve"> </w:t>
      </w:r>
      <w:r>
        <w:rPr>
          <w:color w:val="85266B"/>
          <w:spacing w:val="-4"/>
        </w:rPr>
        <w:t>the</w:t>
      </w:r>
      <w:r>
        <w:rPr>
          <w:color w:val="85266B"/>
          <w:spacing w:val="-16"/>
        </w:rPr>
        <w:t xml:space="preserve"> </w:t>
      </w:r>
      <w:r>
        <w:rPr>
          <w:color w:val="85266B"/>
          <w:spacing w:val="-4"/>
        </w:rPr>
        <w:t>continuity</w:t>
      </w:r>
      <w:r>
        <w:rPr>
          <w:color w:val="85266B"/>
          <w:spacing w:val="-16"/>
        </w:rPr>
        <w:t xml:space="preserve"> </w:t>
      </w:r>
      <w:r>
        <w:rPr>
          <w:color w:val="85266B"/>
          <w:spacing w:val="-4"/>
        </w:rPr>
        <w:t>of</w:t>
      </w:r>
      <w:r>
        <w:rPr>
          <w:color w:val="85266B"/>
          <w:spacing w:val="-16"/>
        </w:rPr>
        <w:t xml:space="preserve"> </w:t>
      </w:r>
      <w:r>
        <w:rPr>
          <w:color w:val="85266B"/>
          <w:spacing w:val="-4"/>
        </w:rPr>
        <w:t xml:space="preserve">existing </w:t>
      </w:r>
      <w:r>
        <w:rPr>
          <w:color w:val="85266B"/>
        </w:rPr>
        <w:t>cross‑border</w:t>
      </w:r>
      <w:r>
        <w:rPr>
          <w:color w:val="85266B"/>
          <w:spacing w:val="-14"/>
        </w:rPr>
        <w:t xml:space="preserve"> </w:t>
      </w:r>
      <w:r>
        <w:rPr>
          <w:color w:val="85266B"/>
        </w:rPr>
        <w:t>contracts</w:t>
      </w:r>
    </w:p>
    <w:p w14:paraId="4248FCC0" w14:textId="77777777" w:rsidR="00674611" w:rsidRDefault="00F77B18">
      <w:pPr>
        <w:spacing w:before="26"/>
        <w:ind w:left="300"/>
        <w:rPr>
          <w:rFonts w:ascii="Cambria"/>
          <w:i/>
          <w:sz w:val="20"/>
        </w:rPr>
      </w:pPr>
      <w:r>
        <w:rPr>
          <w:rFonts w:ascii="Cambria"/>
          <w:i/>
          <w:color w:val="85266B"/>
          <w:w w:val="85"/>
          <w:sz w:val="20"/>
        </w:rPr>
        <w:t>Insurance</w:t>
      </w:r>
      <w:r>
        <w:rPr>
          <w:rFonts w:ascii="Cambria"/>
          <w:i/>
          <w:color w:val="85266B"/>
          <w:spacing w:val="25"/>
          <w:sz w:val="20"/>
        </w:rPr>
        <w:t xml:space="preserve"> </w:t>
      </w:r>
      <w:r>
        <w:rPr>
          <w:rFonts w:ascii="Cambria"/>
          <w:i/>
          <w:color w:val="85266B"/>
          <w:spacing w:val="-2"/>
          <w:sz w:val="20"/>
        </w:rPr>
        <w:t>contracts</w:t>
      </w:r>
    </w:p>
    <w:p w14:paraId="05151CAF" w14:textId="77777777" w:rsidR="00674611" w:rsidRDefault="00F77B18">
      <w:pPr>
        <w:pStyle w:val="BodyText"/>
        <w:spacing w:before="15" w:line="259" w:lineRule="auto"/>
        <w:ind w:left="300" w:right="444"/>
      </w:pPr>
      <w:r>
        <w:rPr>
          <w:color w:val="231F20"/>
          <w:w w:val="90"/>
        </w:rPr>
        <w:t>Insurers</w:t>
      </w:r>
      <w:r>
        <w:rPr>
          <w:color w:val="231F20"/>
          <w:spacing w:val="-12"/>
          <w:w w:val="90"/>
        </w:rPr>
        <w:t xml:space="preserve"> </w:t>
      </w:r>
      <w:r>
        <w:rPr>
          <w:color w:val="231F20"/>
          <w:w w:val="90"/>
        </w:rPr>
        <w:t>in</w:t>
      </w:r>
      <w:r>
        <w:rPr>
          <w:color w:val="231F20"/>
          <w:spacing w:val="-12"/>
          <w:w w:val="90"/>
        </w:rPr>
        <w:t xml:space="preserve"> </w:t>
      </w:r>
      <w:r>
        <w:rPr>
          <w:color w:val="231F20"/>
          <w:w w:val="90"/>
        </w:rPr>
        <w:t>the</w:t>
      </w:r>
      <w:r>
        <w:rPr>
          <w:color w:val="231F20"/>
          <w:spacing w:val="-12"/>
          <w:w w:val="90"/>
        </w:rPr>
        <w:t xml:space="preserve"> </w:t>
      </w:r>
      <w:r>
        <w:rPr>
          <w:color w:val="231F20"/>
          <w:w w:val="90"/>
        </w:rPr>
        <w:t>UK</w:t>
      </w:r>
      <w:r>
        <w:rPr>
          <w:color w:val="231F20"/>
          <w:spacing w:val="-11"/>
          <w:w w:val="90"/>
        </w:rPr>
        <w:t xml:space="preserve"> </w:t>
      </w:r>
      <w:r>
        <w:rPr>
          <w:color w:val="231F20"/>
          <w:w w:val="90"/>
        </w:rPr>
        <w:t>and</w:t>
      </w:r>
      <w:r>
        <w:rPr>
          <w:color w:val="231F20"/>
          <w:spacing w:val="-12"/>
          <w:w w:val="90"/>
        </w:rPr>
        <w:t xml:space="preserve"> </w:t>
      </w:r>
      <w:r>
        <w:rPr>
          <w:color w:val="231F20"/>
          <w:w w:val="90"/>
        </w:rPr>
        <w:t>the</w:t>
      </w:r>
      <w:r>
        <w:rPr>
          <w:color w:val="231F20"/>
          <w:spacing w:val="-12"/>
          <w:w w:val="90"/>
        </w:rPr>
        <w:t xml:space="preserve"> </w:t>
      </w:r>
      <w:r>
        <w:rPr>
          <w:color w:val="231F20"/>
          <w:w w:val="90"/>
        </w:rPr>
        <w:t>European</w:t>
      </w:r>
      <w:r>
        <w:rPr>
          <w:color w:val="231F20"/>
          <w:spacing w:val="-12"/>
          <w:w w:val="90"/>
        </w:rPr>
        <w:t xml:space="preserve"> </w:t>
      </w:r>
      <w:r>
        <w:rPr>
          <w:color w:val="231F20"/>
          <w:w w:val="90"/>
        </w:rPr>
        <w:t>Economic</w:t>
      </w:r>
      <w:r>
        <w:rPr>
          <w:color w:val="231F20"/>
          <w:spacing w:val="-11"/>
          <w:w w:val="90"/>
        </w:rPr>
        <w:t xml:space="preserve"> </w:t>
      </w:r>
      <w:r>
        <w:rPr>
          <w:color w:val="231F20"/>
          <w:w w:val="90"/>
        </w:rPr>
        <w:t>Area</w:t>
      </w:r>
      <w:r>
        <w:rPr>
          <w:color w:val="231F20"/>
          <w:spacing w:val="-12"/>
          <w:w w:val="90"/>
        </w:rPr>
        <w:t xml:space="preserve"> </w:t>
      </w:r>
      <w:r>
        <w:rPr>
          <w:color w:val="231F20"/>
          <w:w w:val="90"/>
        </w:rPr>
        <w:t>(EEA)</w:t>
      </w:r>
      <w:r>
        <w:rPr>
          <w:color w:val="231F20"/>
          <w:spacing w:val="-12"/>
          <w:w w:val="90"/>
        </w:rPr>
        <w:t xml:space="preserve"> </w:t>
      </w:r>
      <w:r>
        <w:rPr>
          <w:color w:val="231F20"/>
          <w:w w:val="90"/>
        </w:rPr>
        <w:t xml:space="preserve">may </w:t>
      </w:r>
      <w:r>
        <w:rPr>
          <w:color w:val="231F20"/>
          <w:spacing w:val="-6"/>
        </w:rPr>
        <w:t>not</w:t>
      </w:r>
      <w:r>
        <w:rPr>
          <w:color w:val="231F20"/>
          <w:spacing w:val="-12"/>
        </w:rPr>
        <w:t xml:space="preserve"> </w:t>
      </w:r>
      <w:r>
        <w:rPr>
          <w:color w:val="231F20"/>
          <w:spacing w:val="-6"/>
        </w:rPr>
        <w:t>be</w:t>
      </w:r>
      <w:r>
        <w:rPr>
          <w:color w:val="231F20"/>
          <w:spacing w:val="-12"/>
        </w:rPr>
        <w:t xml:space="preserve"> </w:t>
      </w:r>
      <w:r>
        <w:rPr>
          <w:color w:val="231F20"/>
          <w:spacing w:val="-6"/>
        </w:rPr>
        <w:t>able</w:t>
      </w:r>
      <w:r>
        <w:rPr>
          <w:color w:val="231F20"/>
          <w:spacing w:val="-12"/>
        </w:rPr>
        <w:t xml:space="preserve"> </w:t>
      </w:r>
      <w:r>
        <w:rPr>
          <w:color w:val="231F20"/>
          <w:spacing w:val="-6"/>
        </w:rPr>
        <w:t>to</w:t>
      </w:r>
      <w:r>
        <w:rPr>
          <w:color w:val="231F20"/>
          <w:spacing w:val="-12"/>
        </w:rPr>
        <w:t xml:space="preserve"> </w:t>
      </w:r>
      <w:r>
        <w:rPr>
          <w:color w:val="231F20"/>
          <w:spacing w:val="-6"/>
        </w:rPr>
        <w:t>service</w:t>
      </w:r>
      <w:r>
        <w:rPr>
          <w:color w:val="231F20"/>
          <w:spacing w:val="-12"/>
        </w:rPr>
        <w:t xml:space="preserve"> </w:t>
      </w:r>
      <w:r>
        <w:rPr>
          <w:color w:val="231F20"/>
          <w:spacing w:val="-6"/>
        </w:rPr>
        <w:t>their</w:t>
      </w:r>
      <w:r>
        <w:rPr>
          <w:color w:val="231F20"/>
          <w:spacing w:val="-12"/>
        </w:rPr>
        <w:t xml:space="preserve"> </w:t>
      </w:r>
      <w:r>
        <w:rPr>
          <w:color w:val="231F20"/>
          <w:spacing w:val="-6"/>
        </w:rPr>
        <w:t>existing</w:t>
      </w:r>
      <w:r>
        <w:rPr>
          <w:color w:val="231F20"/>
          <w:spacing w:val="-12"/>
        </w:rPr>
        <w:t xml:space="preserve"> </w:t>
      </w:r>
      <w:r>
        <w:rPr>
          <w:color w:val="231F20"/>
          <w:spacing w:val="-6"/>
        </w:rPr>
        <w:t>contracts</w:t>
      </w:r>
      <w:r>
        <w:rPr>
          <w:color w:val="231F20"/>
          <w:spacing w:val="-12"/>
        </w:rPr>
        <w:t xml:space="preserve"> </w:t>
      </w:r>
      <w:r>
        <w:rPr>
          <w:color w:val="231F20"/>
          <w:spacing w:val="-6"/>
        </w:rPr>
        <w:t>(</w:t>
      </w:r>
      <w:proofErr w:type="spellStart"/>
      <w:r>
        <w:rPr>
          <w:color w:val="231F20"/>
          <w:spacing w:val="-6"/>
        </w:rPr>
        <w:t>eg</w:t>
      </w:r>
      <w:proofErr w:type="spellEnd"/>
      <w:r>
        <w:rPr>
          <w:color w:val="231F20"/>
          <w:spacing w:val="-12"/>
        </w:rPr>
        <w:t xml:space="preserve"> </w:t>
      </w:r>
      <w:r>
        <w:rPr>
          <w:color w:val="231F20"/>
          <w:spacing w:val="-6"/>
        </w:rPr>
        <w:t>by</w:t>
      </w:r>
      <w:r>
        <w:rPr>
          <w:color w:val="231F20"/>
          <w:spacing w:val="-12"/>
        </w:rPr>
        <w:t xml:space="preserve"> </w:t>
      </w:r>
      <w:r>
        <w:rPr>
          <w:color w:val="231F20"/>
          <w:spacing w:val="-6"/>
        </w:rPr>
        <w:t xml:space="preserve">paying </w:t>
      </w:r>
      <w:r>
        <w:rPr>
          <w:color w:val="231F20"/>
          <w:spacing w:val="-4"/>
        </w:rPr>
        <w:t>claims</w:t>
      </w:r>
      <w:r>
        <w:rPr>
          <w:color w:val="231F20"/>
          <w:spacing w:val="-18"/>
        </w:rPr>
        <w:t xml:space="preserve"> </w:t>
      </w:r>
      <w:r>
        <w:rPr>
          <w:color w:val="231F20"/>
          <w:spacing w:val="-4"/>
        </w:rPr>
        <w:t>to,</w:t>
      </w:r>
      <w:r>
        <w:rPr>
          <w:color w:val="231F20"/>
          <w:spacing w:val="-18"/>
        </w:rPr>
        <w:t xml:space="preserve"> </w:t>
      </w:r>
      <w:r>
        <w:rPr>
          <w:color w:val="231F20"/>
          <w:spacing w:val="-4"/>
        </w:rPr>
        <w:t>or</w:t>
      </w:r>
      <w:r>
        <w:rPr>
          <w:color w:val="231F20"/>
          <w:spacing w:val="-18"/>
        </w:rPr>
        <w:t xml:space="preserve"> </w:t>
      </w:r>
      <w:r>
        <w:rPr>
          <w:color w:val="231F20"/>
          <w:spacing w:val="-4"/>
        </w:rPr>
        <w:t>receiving</w:t>
      </w:r>
      <w:r>
        <w:rPr>
          <w:color w:val="231F20"/>
          <w:spacing w:val="-18"/>
        </w:rPr>
        <w:t xml:space="preserve"> </w:t>
      </w:r>
      <w:r>
        <w:rPr>
          <w:color w:val="231F20"/>
          <w:spacing w:val="-4"/>
        </w:rPr>
        <w:t>premiums</w:t>
      </w:r>
      <w:r>
        <w:rPr>
          <w:color w:val="231F20"/>
          <w:spacing w:val="-18"/>
        </w:rPr>
        <w:t xml:space="preserve"> </w:t>
      </w:r>
      <w:r>
        <w:rPr>
          <w:color w:val="231F20"/>
          <w:spacing w:val="-4"/>
        </w:rPr>
        <w:t>from,</w:t>
      </w:r>
      <w:r>
        <w:rPr>
          <w:color w:val="231F20"/>
          <w:spacing w:val="-18"/>
        </w:rPr>
        <w:t xml:space="preserve"> </w:t>
      </w:r>
      <w:r>
        <w:rPr>
          <w:color w:val="231F20"/>
          <w:spacing w:val="-4"/>
        </w:rPr>
        <w:t>policyholders</w:t>
      </w:r>
      <w:r>
        <w:rPr>
          <w:color w:val="231F20"/>
          <w:spacing w:val="-18"/>
        </w:rPr>
        <w:t xml:space="preserve"> </w:t>
      </w:r>
      <w:r>
        <w:rPr>
          <w:color w:val="231F20"/>
          <w:spacing w:val="-4"/>
        </w:rPr>
        <w:t>in</w:t>
      </w:r>
      <w:r>
        <w:rPr>
          <w:color w:val="231F20"/>
          <w:spacing w:val="-18"/>
        </w:rPr>
        <w:t xml:space="preserve"> </w:t>
      </w:r>
      <w:r>
        <w:rPr>
          <w:color w:val="231F20"/>
          <w:spacing w:val="-4"/>
        </w:rPr>
        <w:t>the other</w:t>
      </w:r>
      <w:r>
        <w:rPr>
          <w:color w:val="231F20"/>
          <w:spacing w:val="-14"/>
        </w:rPr>
        <w:t xml:space="preserve"> </w:t>
      </w:r>
      <w:r>
        <w:rPr>
          <w:color w:val="231F20"/>
          <w:spacing w:val="-4"/>
        </w:rPr>
        <w:t>jurisdiction)</w:t>
      </w:r>
      <w:r>
        <w:rPr>
          <w:color w:val="231F20"/>
          <w:spacing w:val="-14"/>
        </w:rPr>
        <w:t xml:space="preserve"> </w:t>
      </w:r>
      <w:r>
        <w:rPr>
          <w:color w:val="231F20"/>
          <w:spacing w:val="-4"/>
        </w:rPr>
        <w:t>without</w:t>
      </w:r>
      <w:r>
        <w:rPr>
          <w:color w:val="231F20"/>
          <w:spacing w:val="-14"/>
        </w:rPr>
        <w:t xml:space="preserve"> </w:t>
      </w:r>
      <w:r>
        <w:rPr>
          <w:color w:val="231F20"/>
          <w:spacing w:val="-4"/>
        </w:rPr>
        <w:t>local</w:t>
      </w:r>
      <w:r>
        <w:rPr>
          <w:color w:val="231F20"/>
          <w:spacing w:val="-14"/>
        </w:rPr>
        <w:t xml:space="preserve"> </w:t>
      </w:r>
      <w:proofErr w:type="spellStart"/>
      <w:r>
        <w:rPr>
          <w:color w:val="231F20"/>
          <w:spacing w:val="-4"/>
        </w:rPr>
        <w:t>authorisation</w:t>
      </w:r>
      <w:proofErr w:type="spellEnd"/>
      <w:r>
        <w:rPr>
          <w:color w:val="231F20"/>
          <w:spacing w:val="-4"/>
        </w:rPr>
        <w:t>.</w:t>
      </w:r>
      <w:r>
        <w:rPr>
          <w:color w:val="231F20"/>
          <w:spacing w:val="-14"/>
        </w:rPr>
        <w:t xml:space="preserve"> </w:t>
      </w:r>
      <w:r>
        <w:rPr>
          <w:color w:val="231F20"/>
          <w:spacing w:val="-4"/>
        </w:rPr>
        <w:t>This</w:t>
      </w:r>
      <w:r>
        <w:rPr>
          <w:color w:val="231F20"/>
          <w:spacing w:val="-14"/>
        </w:rPr>
        <w:t xml:space="preserve"> </w:t>
      </w:r>
      <w:r>
        <w:rPr>
          <w:color w:val="231F20"/>
          <w:spacing w:val="-4"/>
        </w:rPr>
        <w:t xml:space="preserve">could </w:t>
      </w:r>
      <w:r>
        <w:rPr>
          <w:color w:val="231F20"/>
          <w:w w:val="90"/>
        </w:rPr>
        <w:t xml:space="preserve">affect around £27 billion of insurance liabilities and 10 million </w:t>
      </w:r>
      <w:r>
        <w:rPr>
          <w:color w:val="231F20"/>
          <w:spacing w:val="-4"/>
        </w:rPr>
        <w:t>UK</w:t>
      </w:r>
      <w:r>
        <w:rPr>
          <w:color w:val="231F20"/>
          <w:spacing w:val="-13"/>
        </w:rPr>
        <w:t xml:space="preserve"> </w:t>
      </w:r>
      <w:r>
        <w:rPr>
          <w:color w:val="231F20"/>
          <w:spacing w:val="-4"/>
        </w:rPr>
        <w:t>policyholders.</w:t>
      </w:r>
      <w:r>
        <w:rPr>
          <w:color w:val="231F20"/>
          <w:spacing w:val="-13"/>
        </w:rPr>
        <w:t xml:space="preserve"> </w:t>
      </w:r>
      <w:r>
        <w:rPr>
          <w:color w:val="231F20"/>
          <w:spacing w:val="-4"/>
        </w:rPr>
        <w:t>Around</w:t>
      </w:r>
      <w:r>
        <w:rPr>
          <w:color w:val="231F20"/>
          <w:spacing w:val="-13"/>
        </w:rPr>
        <w:t xml:space="preserve"> </w:t>
      </w:r>
      <w:r>
        <w:rPr>
          <w:color w:val="231F20"/>
          <w:spacing w:val="-4"/>
        </w:rPr>
        <w:t>£55</w:t>
      </w:r>
      <w:r>
        <w:rPr>
          <w:color w:val="231F20"/>
          <w:spacing w:val="-13"/>
        </w:rPr>
        <w:t xml:space="preserve"> </w:t>
      </w:r>
      <w:r>
        <w:rPr>
          <w:color w:val="231F20"/>
          <w:spacing w:val="-4"/>
        </w:rPr>
        <w:t>billion</w:t>
      </w:r>
      <w:r>
        <w:rPr>
          <w:color w:val="231F20"/>
          <w:spacing w:val="-13"/>
        </w:rPr>
        <w:t xml:space="preserve"> </w:t>
      </w:r>
      <w:r>
        <w:rPr>
          <w:color w:val="231F20"/>
          <w:spacing w:val="-4"/>
        </w:rPr>
        <w:t>of</w:t>
      </w:r>
      <w:r>
        <w:rPr>
          <w:color w:val="231F20"/>
          <w:spacing w:val="-13"/>
        </w:rPr>
        <w:t xml:space="preserve"> </w:t>
      </w:r>
      <w:r>
        <w:rPr>
          <w:color w:val="231F20"/>
          <w:spacing w:val="-4"/>
        </w:rPr>
        <w:t>insurance</w:t>
      </w:r>
      <w:r>
        <w:rPr>
          <w:color w:val="231F20"/>
          <w:spacing w:val="-13"/>
        </w:rPr>
        <w:t xml:space="preserve"> </w:t>
      </w:r>
      <w:r>
        <w:rPr>
          <w:color w:val="231F20"/>
          <w:spacing w:val="-4"/>
        </w:rPr>
        <w:t>liabilities and</w:t>
      </w:r>
      <w:r>
        <w:rPr>
          <w:color w:val="231F20"/>
          <w:spacing w:val="-18"/>
        </w:rPr>
        <w:t xml:space="preserve"> </w:t>
      </w:r>
      <w:r>
        <w:rPr>
          <w:color w:val="231F20"/>
          <w:spacing w:val="-4"/>
        </w:rPr>
        <w:t>38</w:t>
      </w:r>
      <w:r>
        <w:rPr>
          <w:color w:val="231F20"/>
          <w:spacing w:val="-16"/>
        </w:rPr>
        <w:t xml:space="preserve"> </w:t>
      </w:r>
      <w:r>
        <w:rPr>
          <w:color w:val="231F20"/>
          <w:spacing w:val="-4"/>
        </w:rPr>
        <w:t>million</w:t>
      </w:r>
      <w:r>
        <w:rPr>
          <w:color w:val="231F20"/>
          <w:spacing w:val="-16"/>
        </w:rPr>
        <w:t xml:space="preserve"> </w:t>
      </w:r>
      <w:r>
        <w:rPr>
          <w:color w:val="231F20"/>
          <w:spacing w:val="-4"/>
        </w:rPr>
        <w:t>EEA</w:t>
      </w:r>
      <w:r>
        <w:rPr>
          <w:color w:val="231F20"/>
          <w:spacing w:val="-16"/>
        </w:rPr>
        <w:t xml:space="preserve"> </w:t>
      </w:r>
      <w:r>
        <w:rPr>
          <w:color w:val="231F20"/>
          <w:spacing w:val="-4"/>
        </w:rPr>
        <w:t>policyholders</w:t>
      </w:r>
      <w:r>
        <w:rPr>
          <w:color w:val="231F20"/>
          <w:spacing w:val="-16"/>
        </w:rPr>
        <w:t xml:space="preserve"> </w:t>
      </w:r>
      <w:r>
        <w:rPr>
          <w:color w:val="231F20"/>
          <w:spacing w:val="-4"/>
        </w:rPr>
        <w:t>could</w:t>
      </w:r>
      <w:r>
        <w:rPr>
          <w:color w:val="231F20"/>
          <w:spacing w:val="-16"/>
        </w:rPr>
        <w:t xml:space="preserve"> </w:t>
      </w:r>
      <w:r>
        <w:rPr>
          <w:color w:val="231F20"/>
          <w:spacing w:val="-4"/>
        </w:rPr>
        <w:t>also</w:t>
      </w:r>
      <w:r>
        <w:rPr>
          <w:color w:val="231F20"/>
          <w:spacing w:val="-16"/>
        </w:rPr>
        <w:t xml:space="preserve"> </w:t>
      </w:r>
      <w:r>
        <w:rPr>
          <w:color w:val="231F20"/>
          <w:spacing w:val="-4"/>
        </w:rPr>
        <w:t>be</w:t>
      </w:r>
      <w:r>
        <w:rPr>
          <w:color w:val="231F20"/>
          <w:spacing w:val="-16"/>
        </w:rPr>
        <w:t xml:space="preserve"> </w:t>
      </w:r>
      <w:r>
        <w:rPr>
          <w:color w:val="231F20"/>
          <w:spacing w:val="-4"/>
        </w:rPr>
        <w:t>affected.</w:t>
      </w:r>
    </w:p>
    <w:p w14:paraId="15FA0B44" w14:textId="77777777" w:rsidR="00674611" w:rsidRDefault="00674611">
      <w:pPr>
        <w:pStyle w:val="BodyText"/>
        <w:spacing w:before="24"/>
      </w:pPr>
    </w:p>
    <w:p w14:paraId="348EF131" w14:textId="77777777" w:rsidR="00674611" w:rsidRDefault="00F77B18">
      <w:pPr>
        <w:ind w:left="300"/>
        <w:rPr>
          <w:rFonts w:ascii="Cambria"/>
          <w:i/>
          <w:sz w:val="20"/>
        </w:rPr>
      </w:pPr>
      <w:r>
        <w:rPr>
          <w:rFonts w:ascii="Cambria"/>
          <w:i/>
          <w:color w:val="85266B"/>
          <w:spacing w:val="2"/>
          <w:w w:val="90"/>
          <w:sz w:val="20"/>
        </w:rPr>
        <w:t>Uncleared</w:t>
      </w:r>
      <w:r>
        <w:rPr>
          <w:rFonts w:ascii="Cambria"/>
          <w:i/>
          <w:color w:val="85266B"/>
          <w:spacing w:val="5"/>
          <w:sz w:val="20"/>
        </w:rPr>
        <w:t xml:space="preserve"> </w:t>
      </w:r>
      <w:r>
        <w:rPr>
          <w:rFonts w:ascii="Cambria"/>
          <w:i/>
          <w:color w:val="85266B"/>
          <w:spacing w:val="2"/>
          <w:w w:val="90"/>
          <w:sz w:val="20"/>
        </w:rPr>
        <w:t>over-the-counter</w:t>
      </w:r>
      <w:r>
        <w:rPr>
          <w:rFonts w:ascii="Cambria"/>
          <w:i/>
          <w:color w:val="85266B"/>
          <w:spacing w:val="6"/>
          <w:sz w:val="20"/>
        </w:rPr>
        <w:t xml:space="preserve"> </w:t>
      </w:r>
      <w:r>
        <w:rPr>
          <w:rFonts w:ascii="Cambria"/>
          <w:i/>
          <w:color w:val="85266B"/>
          <w:spacing w:val="2"/>
          <w:w w:val="90"/>
          <w:sz w:val="20"/>
        </w:rPr>
        <w:t>derivatives</w:t>
      </w:r>
      <w:r>
        <w:rPr>
          <w:rFonts w:ascii="Cambria"/>
          <w:i/>
          <w:color w:val="85266B"/>
          <w:spacing w:val="6"/>
          <w:sz w:val="20"/>
        </w:rPr>
        <w:t xml:space="preserve"> </w:t>
      </w:r>
      <w:r>
        <w:rPr>
          <w:rFonts w:ascii="Cambria"/>
          <w:i/>
          <w:color w:val="85266B"/>
          <w:spacing w:val="-2"/>
          <w:w w:val="90"/>
          <w:sz w:val="20"/>
        </w:rPr>
        <w:t>contracts</w:t>
      </w:r>
    </w:p>
    <w:p w14:paraId="6AC7B532" w14:textId="77777777" w:rsidR="00674611" w:rsidRDefault="00F77B18">
      <w:pPr>
        <w:pStyle w:val="BodyText"/>
        <w:spacing w:before="15" w:line="259" w:lineRule="auto"/>
        <w:ind w:left="300" w:right="444"/>
      </w:pPr>
      <w:r>
        <w:rPr>
          <w:color w:val="231F20"/>
          <w:spacing w:val="-6"/>
        </w:rPr>
        <w:t>UK</w:t>
      </w:r>
      <w:r>
        <w:rPr>
          <w:color w:val="231F20"/>
          <w:spacing w:val="-16"/>
        </w:rPr>
        <w:t xml:space="preserve"> </w:t>
      </w:r>
      <w:r>
        <w:rPr>
          <w:color w:val="231F20"/>
          <w:spacing w:val="-6"/>
        </w:rPr>
        <w:t>and</w:t>
      </w:r>
      <w:r>
        <w:rPr>
          <w:color w:val="231F20"/>
          <w:spacing w:val="-16"/>
        </w:rPr>
        <w:t xml:space="preserve"> </w:t>
      </w:r>
      <w:r>
        <w:rPr>
          <w:color w:val="231F20"/>
          <w:spacing w:val="-6"/>
        </w:rPr>
        <w:t>EEA</w:t>
      </w:r>
      <w:r>
        <w:rPr>
          <w:color w:val="231F20"/>
          <w:spacing w:val="-16"/>
        </w:rPr>
        <w:t xml:space="preserve"> </w:t>
      </w:r>
      <w:r>
        <w:rPr>
          <w:color w:val="231F20"/>
          <w:spacing w:val="-6"/>
        </w:rPr>
        <w:t>parties</w:t>
      </w:r>
      <w:r>
        <w:rPr>
          <w:color w:val="231F20"/>
          <w:spacing w:val="-16"/>
        </w:rPr>
        <w:t xml:space="preserve"> </w:t>
      </w:r>
      <w:r>
        <w:rPr>
          <w:color w:val="231F20"/>
          <w:spacing w:val="-6"/>
        </w:rPr>
        <w:t>may</w:t>
      </w:r>
      <w:r>
        <w:rPr>
          <w:color w:val="231F20"/>
          <w:spacing w:val="-16"/>
        </w:rPr>
        <w:t xml:space="preserve"> </w:t>
      </w:r>
      <w:r>
        <w:rPr>
          <w:color w:val="231F20"/>
          <w:spacing w:val="-6"/>
        </w:rPr>
        <w:t>no</w:t>
      </w:r>
      <w:r>
        <w:rPr>
          <w:color w:val="231F20"/>
          <w:spacing w:val="-16"/>
        </w:rPr>
        <w:t xml:space="preserve"> </w:t>
      </w:r>
      <w:r>
        <w:rPr>
          <w:color w:val="231F20"/>
          <w:spacing w:val="-6"/>
        </w:rPr>
        <w:t>longer</w:t>
      </w:r>
      <w:r>
        <w:rPr>
          <w:color w:val="231F20"/>
          <w:spacing w:val="-16"/>
        </w:rPr>
        <w:t xml:space="preserve"> </w:t>
      </w:r>
      <w:r>
        <w:rPr>
          <w:color w:val="231F20"/>
          <w:spacing w:val="-6"/>
        </w:rPr>
        <w:t>have</w:t>
      </w:r>
      <w:r>
        <w:rPr>
          <w:color w:val="231F20"/>
          <w:spacing w:val="-16"/>
        </w:rPr>
        <w:t xml:space="preserve"> </w:t>
      </w:r>
      <w:r>
        <w:rPr>
          <w:color w:val="231F20"/>
          <w:spacing w:val="-6"/>
        </w:rPr>
        <w:t>the</w:t>
      </w:r>
      <w:r>
        <w:rPr>
          <w:color w:val="231F20"/>
          <w:spacing w:val="-16"/>
        </w:rPr>
        <w:t xml:space="preserve"> </w:t>
      </w:r>
      <w:r>
        <w:rPr>
          <w:color w:val="231F20"/>
          <w:spacing w:val="-6"/>
        </w:rPr>
        <w:t xml:space="preserve">necessary permissions to service certain uncleared over-the-counter </w:t>
      </w:r>
      <w:r>
        <w:rPr>
          <w:color w:val="231F20"/>
          <w:spacing w:val="-4"/>
        </w:rPr>
        <w:t>(OTC)</w:t>
      </w:r>
      <w:r>
        <w:rPr>
          <w:color w:val="231F20"/>
          <w:spacing w:val="-14"/>
        </w:rPr>
        <w:t xml:space="preserve"> </w:t>
      </w:r>
      <w:r>
        <w:rPr>
          <w:color w:val="231F20"/>
          <w:spacing w:val="-4"/>
        </w:rPr>
        <w:t>derivative</w:t>
      </w:r>
      <w:r>
        <w:rPr>
          <w:color w:val="231F20"/>
          <w:spacing w:val="-14"/>
        </w:rPr>
        <w:t xml:space="preserve"> </w:t>
      </w:r>
      <w:r>
        <w:rPr>
          <w:color w:val="231F20"/>
          <w:spacing w:val="-4"/>
        </w:rPr>
        <w:t>contracts</w:t>
      </w:r>
      <w:r>
        <w:rPr>
          <w:color w:val="231F20"/>
          <w:spacing w:val="-14"/>
        </w:rPr>
        <w:t xml:space="preserve"> </w:t>
      </w:r>
      <w:r>
        <w:rPr>
          <w:color w:val="231F20"/>
          <w:spacing w:val="-4"/>
        </w:rPr>
        <w:t>with</w:t>
      </w:r>
      <w:r>
        <w:rPr>
          <w:color w:val="231F20"/>
          <w:spacing w:val="-14"/>
        </w:rPr>
        <w:t xml:space="preserve"> </w:t>
      </w:r>
      <w:r>
        <w:rPr>
          <w:color w:val="231F20"/>
          <w:spacing w:val="-4"/>
        </w:rPr>
        <w:t>parties</w:t>
      </w:r>
      <w:r>
        <w:rPr>
          <w:color w:val="231F20"/>
          <w:spacing w:val="-14"/>
        </w:rPr>
        <w:t xml:space="preserve"> </w:t>
      </w:r>
      <w:r>
        <w:rPr>
          <w:color w:val="231F20"/>
          <w:spacing w:val="-4"/>
        </w:rPr>
        <w:t>in</w:t>
      </w:r>
      <w:r>
        <w:rPr>
          <w:color w:val="231F20"/>
          <w:spacing w:val="-14"/>
        </w:rPr>
        <w:t xml:space="preserve"> </w:t>
      </w:r>
      <w:r>
        <w:rPr>
          <w:color w:val="231F20"/>
          <w:spacing w:val="-4"/>
        </w:rPr>
        <w:t>the</w:t>
      </w:r>
      <w:r>
        <w:rPr>
          <w:color w:val="231F20"/>
          <w:spacing w:val="-14"/>
        </w:rPr>
        <w:t xml:space="preserve"> </w:t>
      </w:r>
      <w:r>
        <w:rPr>
          <w:color w:val="231F20"/>
          <w:spacing w:val="-4"/>
        </w:rPr>
        <w:t xml:space="preserve">other </w:t>
      </w:r>
      <w:r>
        <w:rPr>
          <w:color w:val="231F20"/>
          <w:w w:val="90"/>
        </w:rPr>
        <w:t>jurisdiction. Amending existing contracts and/or undertaking other ‘lifecycle events’ could constitute regulated activities in some</w:t>
      </w:r>
      <w:r>
        <w:rPr>
          <w:color w:val="231F20"/>
          <w:spacing w:val="-2"/>
          <w:w w:val="90"/>
        </w:rPr>
        <w:t xml:space="preserve"> </w:t>
      </w:r>
      <w:r>
        <w:rPr>
          <w:color w:val="231F20"/>
          <w:w w:val="90"/>
        </w:rPr>
        <w:t>EEA</w:t>
      </w:r>
      <w:r>
        <w:rPr>
          <w:color w:val="231F20"/>
          <w:spacing w:val="-2"/>
          <w:w w:val="90"/>
        </w:rPr>
        <w:t xml:space="preserve"> </w:t>
      </w:r>
      <w:r>
        <w:rPr>
          <w:color w:val="231F20"/>
          <w:w w:val="90"/>
        </w:rPr>
        <w:t>member</w:t>
      </w:r>
      <w:r>
        <w:rPr>
          <w:color w:val="231F20"/>
          <w:spacing w:val="-2"/>
          <w:w w:val="90"/>
        </w:rPr>
        <w:t xml:space="preserve"> </w:t>
      </w:r>
      <w:r>
        <w:rPr>
          <w:color w:val="231F20"/>
          <w:w w:val="90"/>
        </w:rPr>
        <w:t>states</w:t>
      </w:r>
      <w:r>
        <w:rPr>
          <w:color w:val="231F20"/>
          <w:spacing w:val="-2"/>
          <w:w w:val="90"/>
        </w:rPr>
        <w:t xml:space="preserve"> </w:t>
      </w:r>
      <w:r>
        <w:rPr>
          <w:color w:val="231F20"/>
          <w:w w:val="90"/>
        </w:rPr>
        <w:t>and</w:t>
      </w:r>
      <w:r>
        <w:rPr>
          <w:color w:val="231F20"/>
          <w:spacing w:val="-2"/>
          <w:w w:val="90"/>
        </w:rPr>
        <w:t xml:space="preserve"> </w: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UK.</w:t>
      </w:r>
      <w:r>
        <w:rPr>
          <w:color w:val="231F20"/>
          <w:spacing w:val="-2"/>
          <w:w w:val="90"/>
        </w:rPr>
        <w:t xml:space="preserve"> </w:t>
      </w:r>
      <w:r>
        <w:rPr>
          <w:color w:val="231F20"/>
          <w:w w:val="90"/>
        </w:rPr>
        <w:t>Such</w:t>
      </w:r>
      <w:r>
        <w:rPr>
          <w:color w:val="231F20"/>
          <w:spacing w:val="-2"/>
          <w:w w:val="90"/>
        </w:rPr>
        <w:t xml:space="preserve"> </w:t>
      </w:r>
      <w:r>
        <w:rPr>
          <w:color w:val="231F20"/>
          <w:w w:val="90"/>
        </w:rPr>
        <w:t>lifecycle</w:t>
      </w:r>
      <w:r>
        <w:rPr>
          <w:color w:val="231F20"/>
          <w:spacing w:val="-2"/>
          <w:w w:val="90"/>
        </w:rPr>
        <w:t xml:space="preserve"> </w:t>
      </w:r>
      <w:r>
        <w:rPr>
          <w:color w:val="231F20"/>
          <w:w w:val="90"/>
        </w:rPr>
        <w:t xml:space="preserve">events </w:t>
      </w:r>
      <w:r>
        <w:rPr>
          <w:color w:val="231F20"/>
          <w:spacing w:val="-6"/>
        </w:rPr>
        <w:t>include:</w:t>
      </w:r>
      <w:r>
        <w:rPr>
          <w:color w:val="231F20"/>
          <w:spacing w:val="-11"/>
        </w:rPr>
        <w:t xml:space="preserve"> </w:t>
      </w:r>
      <w:r>
        <w:rPr>
          <w:color w:val="231F20"/>
          <w:spacing w:val="-6"/>
        </w:rPr>
        <w:t>rolling</w:t>
      </w:r>
      <w:r>
        <w:rPr>
          <w:color w:val="231F20"/>
          <w:spacing w:val="-11"/>
        </w:rPr>
        <w:t xml:space="preserve"> </w:t>
      </w:r>
      <w:r>
        <w:rPr>
          <w:color w:val="231F20"/>
          <w:spacing w:val="-6"/>
        </w:rPr>
        <w:t>open</w:t>
      </w:r>
      <w:r>
        <w:rPr>
          <w:color w:val="231F20"/>
          <w:spacing w:val="-11"/>
        </w:rPr>
        <w:t xml:space="preserve"> </w:t>
      </w:r>
      <w:r>
        <w:rPr>
          <w:color w:val="231F20"/>
          <w:spacing w:val="-6"/>
        </w:rPr>
        <w:t>positions,</w:t>
      </w:r>
      <w:r>
        <w:rPr>
          <w:color w:val="231F20"/>
          <w:spacing w:val="-11"/>
        </w:rPr>
        <w:t xml:space="preserve"> </w:t>
      </w:r>
      <w:r>
        <w:rPr>
          <w:color w:val="231F20"/>
          <w:spacing w:val="-6"/>
        </w:rPr>
        <w:t>exercising</w:t>
      </w:r>
      <w:r>
        <w:rPr>
          <w:color w:val="231F20"/>
          <w:spacing w:val="-11"/>
        </w:rPr>
        <w:t xml:space="preserve"> </w:t>
      </w:r>
      <w:r>
        <w:rPr>
          <w:color w:val="231F20"/>
          <w:spacing w:val="-6"/>
        </w:rPr>
        <w:t>options</w:t>
      </w:r>
      <w:r>
        <w:rPr>
          <w:color w:val="231F20"/>
          <w:spacing w:val="-11"/>
        </w:rPr>
        <w:t xml:space="preserve"> </w:t>
      </w:r>
      <w:r>
        <w:rPr>
          <w:color w:val="231F20"/>
          <w:spacing w:val="-6"/>
        </w:rPr>
        <w:t>and</w:t>
      </w:r>
      <w:r>
        <w:rPr>
          <w:color w:val="231F20"/>
          <w:spacing w:val="-11"/>
        </w:rPr>
        <w:t xml:space="preserve"> </w:t>
      </w:r>
      <w:r>
        <w:rPr>
          <w:color w:val="231F20"/>
          <w:spacing w:val="-6"/>
        </w:rPr>
        <w:t>trade compression.</w:t>
      </w:r>
      <w:r>
        <w:rPr>
          <w:color w:val="231F20"/>
          <w:spacing w:val="-11"/>
        </w:rPr>
        <w:t xml:space="preserve"> </w:t>
      </w:r>
      <w:r>
        <w:rPr>
          <w:color w:val="231F20"/>
          <w:spacing w:val="-6"/>
        </w:rPr>
        <w:t>Lifecycle</w:t>
      </w:r>
      <w:r>
        <w:rPr>
          <w:color w:val="231F20"/>
          <w:spacing w:val="-11"/>
        </w:rPr>
        <w:t xml:space="preserve"> </w:t>
      </w:r>
      <w:r>
        <w:rPr>
          <w:color w:val="231F20"/>
          <w:spacing w:val="-6"/>
        </w:rPr>
        <w:t>events</w:t>
      </w:r>
      <w:r>
        <w:rPr>
          <w:color w:val="231F20"/>
          <w:spacing w:val="-11"/>
        </w:rPr>
        <w:t xml:space="preserve"> </w:t>
      </w:r>
      <w:r>
        <w:rPr>
          <w:color w:val="231F20"/>
          <w:spacing w:val="-6"/>
        </w:rPr>
        <w:t>are</w:t>
      </w:r>
      <w:r>
        <w:rPr>
          <w:color w:val="231F20"/>
          <w:spacing w:val="-11"/>
        </w:rPr>
        <w:t xml:space="preserve"> </w:t>
      </w:r>
      <w:r>
        <w:rPr>
          <w:color w:val="231F20"/>
          <w:spacing w:val="-6"/>
        </w:rPr>
        <w:t>common</w:t>
      </w:r>
      <w:r>
        <w:rPr>
          <w:color w:val="231F20"/>
          <w:spacing w:val="-11"/>
        </w:rPr>
        <w:t xml:space="preserve"> </w:t>
      </w:r>
      <w:r>
        <w:rPr>
          <w:color w:val="231F20"/>
          <w:spacing w:val="-6"/>
        </w:rPr>
        <w:t>in</w:t>
      </w:r>
      <w:r>
        <w:rPr>
          <w:color w:val="231F20"/>
          <w:spacing w:val="-11"/>
        </w:rPr>
        <w:t xml:space="preserve"> </w:t>
      </w:r>
      <w:r>
        <w:rPr>
          <w:color w:val="231F20"/>
          <w:spacing w:val="-6"/>
        </w:rPr>
        <w:t>servicing derivative</w:t>
      </w:r>
      <w:r>
        <w:rPr>
          <w:color w:val="231F20"/>
          <w:spacing w:val="-17"/>
        </w:rPr>
        <w:t xml:space="preserve"> </w:t>
      </w:r>
      <w:r>
        <w:rPr>
          <w:color w:val="231F20"/>
          <w:spacing w:val="-6"/>
        </w:rPr>
        <w:t>contracts.</w:t>
      </w:r>
      <w:r>
        <w:rPr>
          <w:color w:val="231F20"/>
          <w:spacing w:val="-17"/>
        </w:rPr>
        <w:t xml:space="preserve"> </w:t>
      </w:r>
      <w:r>
        <w:rPr>
          <w:color w:val="231F20"/>
          <w:spacing w:val="-6"/>
        </w:rPr>
        <w:t>Some</w:t>
      </w:r>
      <w:r>
        <w:rPr>
          <w:color w:val="231F20"/>
          <w:spacing w:val="-17"/>
        </w:rPr>
        <w:t xml:space="preserve"> </w:t>
      </w:r>
      <w:r>
        <w:rPr>
          <w:color w:val="231F20"/>
          <w:spacing w:val="-6"/>
        </w:rPr>
        <w:t>—</w:t>
      </w:r>
      <w:r>
        <w:rPr>
          <w:color w:val="231F20"/>
          <w:spacing w:val="-17"/>
        </w:rPr>
        <w:t xml:space="preserve"> </w:t>
      </w:r>
      <w:r>
        <w:rPr>
          <w:color w:val="231F20"/>
          <w:spacing w:val="-6"/>
        </w:rPr>
        <w:t>such</w:t>
      </w:r>
      <w:r>
        <w:rPr>
          <w:color w:val="231F20"/>
          <w:spacing w:val="-17"/>
        </w:rPr>
        <w:t xml:space="preserve"> </w:t>
      </w:r>
      <w:r>
        <w:rPr>
          <w:color w:val="231F20"/>
          <w:spacing w:val="-6"/>
        </w:rPr>
        <w:t>as</w:t>
      </w:r>
      <w:r>
        <w:rPr>
          <w:color w:val="231F20"/>
          <w:spacing w:val="-17"/>
        </w:rPr>
        <w:t xml:space="preserve"> </w:t>
      </w:r>
      <w:r>
        <w:rPr>
          <w:color w:val="231F20"/>
          <w:spacing w:val="-6"/>
        </w:rPr>
        <w:t>trade</w:t>
      </w:r>
      <w:r>
        <w:rPr>
          <w:color w:val="231F20"/>
          <w:spacing w:val="-17"/>
        </w:rPr>
        <w:t xml:space="preserve"> </w:t>
      </w:r>
      <w:r>
        <w:rPr>
          <w:color w:val="231F20"/>
          <w:spacing w:val="-6"/>
        </w:rPr>
        <w:t>compression</w:t>
      </w:r>
      <w:r>
        <w:rPr>
          <w:color w:val="231F20"/>
          <w:spacing w:val="-17"/>
        </w:rPr>
        <w:t xml:space="preserve"> </w:t>
      </w:r>
      <w:r>
        <w:rPr>
          <w:color w:val="231F20"/>
          <w:spacing w:val="-6"/>
        </w:rPr>
        <w:t xml:space="preserve">— </w:t>
      </w:r>
      <w:r>
        <w:rPr>
          <w:color w:val="231F20"/>
          <w:w w:val="90"/>
        </w:rPr>
        <w:t>may</w:t>
      </w:r>
      <w:r>
        <w:rPr>
          <w:color w:val="231F20"/>
          <w:spacing w:val="-10"/>
          <w:w w:val="90"/>
        </w:rPr>
        <w:t xml:space="preserve"> </w:t>
      </w:r>
      <w:r>
        <w:rPr>
          <w:color w:val="231F20"/>
          <w:w w:val="90"/>
        </w:rPr>
        <w:t>be</w:t>
      </w:r>
      <w:r>
        <w:rPr>
          <w:color w:val="231F20"/>
          <w:spacing w:val="-10"/>
          <w:w w:val="90"/>
        </w:rPr>
        <w:t xml:space="preserve"> </w:t>
      </w:r>
      <w:r>
        <w:rPr>
          <w:color w:val="231F20"/>
          <w:w w:val="90"/>
        </w:rPr>
        <w:t>required</w:t>
      </w:r>
      <w:r>
        <w:rPr>
          <w:color w:val="231F20"/>
          <w:spacing w:val="-10"/>
          <w:w w:val="90"/>
        </w:rPr>
        <w:t xml:space="preserve"> </w:t>
      </w:r>
      <w:r>
        <w:rPr>
          <w:color w:val="231F20"/>
          <w:w w:val="90"/>
        </w:rPr>
        <w:t>by</w:t>
      </w:r>
      <w:r>
        <w:rPr>
          <w:color w:val="231F20"/>
          <w:spacing w:val="-10"/>
          <w:w w:val="90"/>
        </w:rPr>
        <w:t xml:space="preserve"> </w:t>
      </w:r>
      <w:r>
        <w:rPr>
          <w:color w:val="231F20"/>
          <w:w w:val="90"/>
        </w:rPr>
        <w:t>regulators.</w:t>
      </w:r>
      <w:r>
        <w:rPr>
          <w:color w:val="231F20"/>
          <w:spacing w:val="-10"/>
          <w:w w:val="90"/>
        </w:rPr>
        <w:t xml:space="preserve"> </w:t>
      </w:r>
      <w:r>
        <w:rPr>
          <w:color w:val="231F20"/>
          <w:w w:val="90"/>
        </w:rPr>
        <w:t>Based</w:t>
      </w:r>
      <w:r>
        <w:rPr>
          <w:color w:val="231F20"/>
          <w:spacing w:val="-10"/>
          <w:w w:val="90"/>
        </w:rPr>
        <w:t xml:space="preserve"> </w:t>
      </w:r>
      <w:r>
        <w:rPr>
          <w:color w:val="231F20"/>
          <w:w w:val="90"/>
        </w:rPr>
        <w:t>on</w:t>
      </w:r>
      <w:r>
        <w:rPr>
          <w:color w:val="231F20"/>
          <w:spacing w:val="-10"/>
          <w:w w:val="90"/>
        </w:rPr>
        <w:t xml:space="preserve"> </w:t>
      </w:r>
      <w:r>
        <w:rPr>
          <w:color w:val="231F20"/>
          <w:w w:val="90"/>
        </w:rPr>
        <w:t>latest</w:t>
      </w:r>
      <w:r>
        <w:rPr>
          <w:color w:val="231F20"/>
          <w:spacing w:val="-10"/>
          <w:w w:val="90"/>
        </w:rPr>
        <w:t xml:space="preserve"> </w:t>
      </w:r>
      <w:r>
        <w:rPr>
          <w:color w:val="231F20"/>
          <w:w w:val="90"/>
        </w:rPr>
        <w:t>data,</w:t>
      </w:r>
      <w:r>
        <w:rPr>
          <w:color w:val="231F20"/>
          <w:spacing w:val="-10"/>
          <w:w w:val="90"/>
        </w:rPr>
        <w:t xml:space="preserve"> </w:t>
      </w:r>
      <w:r>
        <w:rPr>
          <w:color w:val="231F20"/>
          <w:w w:val="90"/>
        </w:rPr>
        <w:t>this</w:t>
      </w:r>
      <w:r>
        <w:rPr>
          <w:color w:val="231F20"/>
          <w:spacing w:val="-10"/>
          <w:w w:val="90"/>
        </w:rPr>
        <w:t xml:space="preserve"> </w:t>
      </w:r>
      <w:r>
        <w:rPr>
          <w:color w:val="231F20"/>
          <w:w w:val="90"/>
        </w:rPr>
        <w:t xml:space="preserve">could affect around a quarter of contracts entered into by parties in </w:t>
      </w:r>
      <w:r>
        <w:rPr>
          <w:color w:val="231F20"/>
          <w:spacing w:val="-4"/>
        </w:rPr>
        <w:t>both</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and</w:t>
      </w:r>
      <w:r>
        <w:rPr>
          <w:color w:val="231F20"/>
          <w:spacing w:val="-18"/>
        </w:rPr>
        <w:t xml:space="preserve"> </w:t>
      </w:r>
      <w:r>
        <w:rPr>
          <w:color w:val="231F20"/>
          <w:spacing w:val="-4"/>
        </w:rPr>
        <w:t>EEA,</w:t>
      </w:r>
      <w:r>
        <w:rPr>
          <w:color w:val="231F20"/>
          <w:spacing w:val="-18"/>
        </w:rPr>
        <w:t xml:space="preserve"> </w:t>
      </w:r>
      <w:r>
        <w:rPr>
          <w:color w:val="231F20"/>
          <w:spacing w:val="-4"/>
        </w:rPr>
        <w:t>with</w:t>
      </w:r>
      <w:r>
        <w:rPr>
          <w:color w:val="231F20"/>
          <w:spacing w:val="-18"/>
        </w:rPr>
        <w:t xml:space="preserve"> </w:t>
      </w:r>
      <w:r>
        <w:rPr>
          <w:color w:val="231F20"/>
          <w:spacing w:val="-4"/>
        </w:rPr>
        <w:t>a</w:t>
      </w:r>
      <w:r>
        <w:rPr>
          <w:color w:val="231F20"/>
          <w:spacing w:val="-18"/>
        </w:rPr>
        <w:t xml:space="preserve"> </w:t>
      </w:r>
      <w:r>
        <w:rPr>
          <w:color w:val="231F20"/>
          <w:spacing w:val="-4"/>
        </w:rPr>
        <w:t>notional</w:t>
      </w:r>
      <w:r>
        <w:rPr>
          <w:color w:val="231F20"/>
          <w:spacing w:val="-18"/>
        </w:rPr>
        <w:t xml:space="preserve"> </w:t>
      </w:r>
      <w:r>
        <w:rPr>
          <w:color w:val="231F20"/>
          <w:spacing w:val="-4"/>
        </w:rPr>
        <w:t>value</w:t>
      </w:r>
      <w:r>
        <w:rPr>
          <w:color w:val="231F20"/>
          <w:spacing w:val="-18"/>
        </w:rPr>
        <w:t xml:space="preserve"> </w:t>
      </w:r>
      <w:r>
        <w:rPr>
          <w:color w:val="231F20"/>
          <w:spacing w:val="-4"/>
        </w:rPr>
        <w:t>of</w:t>
      </w:r>
      <w:r>
        <w:rPr>
          <w:color w:val="231F20"/>
          <w:spacing w:val="-18"/>
        </w:rPr>
        <w:t xml:space="preserve"> </w:t>
      </w:r>
      <w:r>
        <w:rPr>
          <w:color w:val="231F20"/>
          <w:spacing w:val="-4"/>
        </w:rPr>
        <w:t>around</w:t>
      </w:r>
    </w:p>
    <w:p w14:paraId="0A7F3B8C"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99" w:space="40"/>
            <w:col w:w="5805"/>
          </w:cols>
        </w:sectPr>
      </w:pPr>
    </w:p>
    <w:p w14:paraId="4E1C316A" w14:textId="77777777" w:rsidR="00674611" w:rsidRDefault="00674611">
      <w:pPr>
        <w:pStyle w:val="BodyText"/>
      </w:pPr>
    </w:p>
    <w:p w14:paraId="2AA09B42" w14:textId="77777777" w:rsidR="00674611" w:rsidRDefault="00674611">
      <w:pPr>
        <w:pStyle w:val="BodyText"/>
      </w:pPr>
    </w:p>
    <w:p w14:paraId="6E70EE18" w14:textId="77777777" w:rsidR="00674611" w:rsidRDefault="00674611">
      <w:pPr>
        <w:pStyle w:val="BodyText"/>
        <w:spacing w:before="128"/>
      </w:pPr>
    </w:p>
    <w:p w14:paraId="7D6AF49E" w14:textId="77777777" w:rsidR="00674611" w:rsidRDefault="00674611">
      <w:pPr>
        <w:pStyle w:val="BodyText"/>
        <w:sectPr w:rsidR="00674611">
          <w:pgSz w:w="11910" w:h="16840"/>
          <w:pgMar w:top="620" w:right="283" w:bottom="280" w:left="283" w:header="425" w:footer="0" w:gutter="0"/>
          <w:cols w:space="720"/>
        </w:sectPr>
      </w:pPr>
    </w:p>
    <w:p w14:paraId="0B3752CE" w14:textId="77777777" w:rsidR="00674611" w:rsidRDefault="00F77B18">
      <w:pPr>
        <w:pStyle w:val="BodyText"/>
        <w:spacing w:before="90" w:line="259" w:lineRule="auto"/>
        <w:ind w:left="510" w:right="365"/>
      </w:pPr>
      <w:r>
        <w:rPr>
          <w:color w:val="231F20"/>
          <w:w w:val="90"/>
        </w:rPr>
        <w:t>£29</w:t>
      </w:r>
      <w:r>
        <w:rPr>
          <w:color w:val="231F20"/>
          <w:spacing w:val="-1"/>
          <w:w w:val="90"/>
        </w:rPr>
        <w:t xml:space="preserve"> </w:t>
      </w:r>
      <w:r>
        <w:rPr>
          <w:color w:val="231F20"/>
          <w:w w:val="90"/>
        </w:rPr>
        <w:t>trillion,</w:t>
      </w:r>
      <w:r>
        <w:rPr>
          <w:color w:val="231F20"/>
          <w:spacing w:val="-1"/>
          <w:w w:val="90"/>
        </w:rPr>
        <w:t xml:space="preserve"> </w:t>
      </w:r>
      <w:r>
        <w:rPr>
          <w:color w:val="231F20"/>
          <w:w w:val="90"/>
        </w:rPr>
        <w:t>of</w:t>
      </w:r>
      <w:r>
        <w:rPr>
          <w:color w:val="231F20"/>
          <w:spacing w:val="-1"/>
          <w:w w:val="90"/>
        </w:rPr>
        <w:t xml:space="preserve"> </w:t>
      </w:r>
      <w:r>
        <w:rPr>
          <w:color w:val="231F20"/>
          <w:w w:val="90"/>
        </w:rPr>
        <w:t>which</w:t>
      </w:r>
      <w:r>
        <w:rPr>
          <w:color w:val="231F20"/>
          <w:spacing w:val="-1"/>
          <w:w w:val="90"/>
        </w:rPr>
        <w:t xml:space="preserve"> </w:t>
      </w:r>
      <w:r>
        <w:rPr>
          <w:color w:val="231F20"/>
          <w:w w:val="90"/>
        </w:rPr>
        <w:t>around</w:t>
      </w:r>
      <w:r>
        <w:rPr>
          <w:color w:val="231F20"/>
          <w:spacing w:val="-1"/>
          <w:w w:val="90"/>
        </w:rPr>
        <w:t xml:space="preserve"> </w:t>
      </w:r>
      <w:r>
        <w:rPr>
          <w:color w:val="231F20"/>
          <w:w w:val="90"/>
        </w:rPr>
        <w:t>£16</w:t>
      </w:r>
      <w:r>
        <w:rPr>
          <w:color w:val="231F20"/>
          <w:spacing w:val="-1"/>
          <w:w w:val="90"/>
        </w:rPr>
        <w:t xml:space="preserve"> </w:t>
      </w:r>
      <w:r>
        <w:rPr>
          <w:color w:val="231F20"/>
          <w:w w:val="90"/>
        </w:rPr>
        <w:t>trillion</w:t>
      </w:r>
      <w:r>
        <w:rPr>
          <w:color w:val="231F20"/>
          <w:spacing w:val="-1"/>
          <w:w w:val="90"/>
        </w:rPr>
        <w:t xml:space="preserve"> </w:t>
      </w:r>
      <w:r>
        <w:rPr>
          <w:color w:val="231F20"/>
          <w:w w:val="90"/>
        </w:rPr>
        <w:t>matures</w:t>
      </w:r>
      <w:r>
        <w:rPr>
          <w:color w:val="231F20"/>
          <w:spacing w:val="-1"/>
          <w:w w:val="90"/>
        </w:rPr>
        <w:t xml:space="preserve"> </w:t>
      </w:r>
      <w:r>
        <w:rPr>
          <w:color w:val="231F20"/>
          <w:w w:val="90"/>
        </w:rPr>
        <w:t xml:space="preserve">after </w:t>
      </w:r>
      <w:r>
        <w:rPr>
          <w:color w:val="231F20"/>
        </w:rPr>
        <w:t>March</w:t>
      </w:r>
      <w:r>
        <w:rPr>
          <w:color w:val="231F20"/>
          <w:spacing w:val="-14"/>
        </w:rPr>
        <w:t xml:space="preserve"> </w:t>
      </w:r>
      <w:r>
        <w:rPr>
          <w:color w:val="231F20"/>
        </w:rPr>
        <w:t>2019.</w:t>
      </w:r>
    </w:p>
    <w:p w14:paraId="6470509F" w14:textId="77777777" w:rsidR="00674611" w:rsidRDefault="00674611">
      <w:pPr>
        <w:pStyle w:val="BodyText"/>
        <w:spacing w:before="27"/>
      </w:pPr>
    </w:p>
    <w:p w14:paraId="43D1CEE9" w14:textId="77777777" w:rsidR="00674611" w:rsidRDefault="00F77B18">
      <w:pPr>
        <w:ind w:left="510"/>
        <w:rPr>
          <w:rFonts w:ascii="Cambria"/>
          <w:i/>
          <w:sz w:val="20"/>
        </w:rPr>
      </w:pPr>
      <w:r>
        <w:rPr>
          <w:rFonts w:ascii="Cambria"/>
          <w:i/>
          <w:color w:val="85266B"/>
          <w:spacing w:val="2"/>
          <w:w w:val="90"/>
          <w:sz w:val="20"/>
        </w:rPr>
        <w:t>Cleared</w:t>
      </w:r>
      <w:r>
        <w:rPr>
          <w:rFonts w:ascii="Cambria"/>
          <w:i/>
          <w:color w:val="85266B"/>
          <w:spacing w:val="6"/>
          <w:sz w:val="20"/>
        </w:rPr>
        <w:t xml:space="preserve"> </w:t>
      </w:r>
      <w:r>
        <w:rPr>
          <w:rFonts w:ascii="Cambria"/>
          <w:i/>
          <w:color w:val="85266B"/>
          <w:spacing w:val="2"/>
          <w:w w:val="90"/>
          <w:sz w:val="20"/>
        </w:rPr>
        <w:t>over-the-counter</w:t>
      </w:r>
      <w:r>
        <w:rPr>
          <w:rFonts w:ascii="Cambria"/>
          <w:i/>
          <w:color w:val="85266B"/>
          <w:spacing w:val="6"/>
          <w:sz w:val="20"/>
        </w:rPr>
        <w:t xml:space="preserve"> </w:t>
      </w:r>
      <w:r>
        <w:rPr>
          <w:rFonts w:ascii="Cambria"/>
          <w:i/>
          <w:color w:val="85266B"/>
          <w:spacing w:val="2"/>
          <w:w w:val="90"/>
          <w:sz w:val="20"/>
        </w:rPr>
        <w:t>derivatives</w:t>
      </w:r>
      <w:r>
        <w:rPr>
          <w:rFonts w:ascii="Cambria"/>
          <w:i/>
          <w:color w:val="85266B"/>
          <w:spacing w:val="7"/>
          <w:sz w:val="20"/>
        </w:rPr>
        <w:t xml:space="preserve"> </w:t>
      </w:r>
      <w:r>
        <w:rPr>
          <w:rFonts w:ascii="Cambria"/>
          <w:i/>
          <w:color w:val="85266B"/>
          <w:spacing w:val="-2"/>
          <w:w w:val="90"/>
          <w:sz w:val="20"/>
        </w:rPr>
        <w:t>contracts</w:t>
      </w:r>
    </w:p>
    <w:p w14:paraId="62FB90BE" w14:textId="77777777" w:rsidR="00674611" w:rsidRDefault="00F77B18">
      <w:pPr>
        <w:pStyle w:val="BodyText"/>
        <w:spacing w:before="16" w:line="259" w:lineRule="auto"/>
        <w:ind w:left="510"/>
      </w:pPr>
      <w:r>
        <w:rPr>
          <w:color w:val="231F20"/>
          <w:w w:val="90"/>
        </w:rPr>
        <w:t>As</w:t>
      </w:r>
      <w:r>
        <w:rPr>
          <w:color w:val="231F20"/>
          <w:spacing w:val="-10"/>
          <w:w w:val="90"/>
        </w:rPr>
        <w:t xml:space="preserve"> </w:t>
      </w:r>
      <w:r>
        <w:rPr>
          <w:color w:val="231F20"/>
          <w:w w:val="90"/>
        </w:rPr>
        <w:t>set</w:t>
      </w:r>
      <w:r>
        <w:rPr>
          <w:color w:val="231F20"/>
          <w:spacing w:val="-10"/>
          <w:w w:val="90"/>
        </w:rPr>
        <w:t xml:space="preserve"> </w:t>
      </w:r>
      <w:r>
        <w:rPr>
          <w:color w:val="231F20"/>
          <w:w w:val="90"/>
        </w:rPr>
        <w:t>out</w:t>
      </w:r>
      <w:r>
        <w:rPr>
          <w:color w:val="231F20"/>
          <w:spacing w:val="-10"/>
          <w:w w:val="90"/>
        </w:rPr>
        <w:t xml:space="preserve"> </w:t>
      </w:r>
      <w:r>
        <w:rPr>
          <w:color w:val="231F20"/>
          <w:w w:val="90"/>
        </w:rPr>
        <w:t>above,</w:t>
      </w:r>
      <w:r>
        <w:rPr>
          <w:color w:val="231F20"/>
          <w:spacing w:val="-10"/>
          <w:w w:val="90"/>
        </w:rPr>
        <w:t xml:space="preserve"> </w:t>
      </w:r>
      <w:r>
        <w:rPr>
          <w:color w:val="231F20"/>
          <w:w w:val="90"/>
        </w:rPr>
        <w:t>UK</w:t>
      </w:r>
      <w:r>
        <w:rPr>
          <w:color w:val="231F20"/>
          <w:spacing w:val="-10"/>
          <w:w w:val="90"/>
        </w:rPr>
        <w:t xml:space="preserve"> </w:t>
      </w:r>
      <w:r>
        <w:rPr>
          <w:color w:val="231F20"/>
          <w:w w:val="90"/>
        </w:rPr>
        <w:t>and</w:t>
      </w:r>
      <w:r>
        <w:rPr>
          <w:color w:val="231F20"/>
          <w:spacing w:val="-10"/>
          <w:w w:val="90"/>
        </w:rPr>
        <w:t xml:space="preserve"> </w:t>
      </w:r>
      <w:r>
        <w:rPr>
          <w:color w:val="231F20"/>
          <w:w w:val="90"/>
        </w:rPr>
        <w:t>EEA</w:t>
      </w:r>
      <w:r>
        <w:rPr>
          <w:color w:val="231F20"/>
          <w:spacing w:val="-10"/>
          <w:w w:val="90"/>
        </w:rPr>
        <w:t xml:space="preserve"> </w:t>
      </w:r>
      <w:r>
        <w:rPr>
          <w:color w:val="231F20"/>
          <w:w w:val="90"/>
        </w:rPr>
        <w:t>parties</w:t>
      </w:r>
      <w:r>
        <w:rPr>
          <w:color w:val="231F20"/>
          <w:spacing w:val="-10"/>
          <w:w w:val="90"/>
        </w:rPr>
        <w:t xml:space="preserve"> </w:t>
      </w:r>
      <w:r>
        <w:rPr>
          <w:color w:val="231F20"/>
          <w:w w:val="90"/>
        </w:rPr>
        <w:t>may</w:t>
      </w:r>
      <w:r>
        <w:rPr>
          <w:color w:val="231F20"/>
          <w:spacing w:val="-10"/>
          <w:w w:val="90"/>
        </w:rPr>
        <w:t xml:space="preserve"> </w:t>
      </w:r>
      <w:r>
        <w:rPr>
          <w:color w:val="231F20"/>
          <w:w w:val="90"/>
        </w:rPr>
        <w:t>no</w:t>
      </w:r>
      <w:r>
        <w:rPr>
          <w:color w:val="231F20"/>
          <w:spacing w:val="-10"/>
          <w:w w:val="90"/>
        </w:rPr>
        <w:t xml:space="preserve"> </w:t>
      </w:r>
      <w:r>
        <w:rPr>
          <w:color w:val="231F20"/>
          <w:w w:val="90"/>
        </w:rPr>
        <w:t>longer</w:t>
      </w:r>
      <w:r>
        <w:rPr>
          <w:color w:val="231F20"/>
          <w:spacing w:val="-10"/>
          <w:w w:val="90"/>
        </w:rPr>
        <w:t xml:space="preserve"> </w:t>
      </w:r>
      <w:r>
        <w:rPr>
          <w:color w:val="231F20"/>
          <w:w w:val="90"/>
        </w:rPr>
        <w:t>have</w:t>
      </w:r>
      <w:r>
        <w:rPr>
          <w:color w:val="231F20"/>
          <w:spacing w:val="-10"/>
          <w:w w:val="90"/>
        </w:rPr>
        <w:t xml:space="preserve"> </w:t>
      </w:r>
      <w:r>
        <w:rPr>
          <w:color w:val="231F20"/>
          <w:w w:val="90"/>
        </w:rPr>
        <w:t xml:space="preserve">the </w:t>
      </w:r>
      <w:r>
        <w:rPr>
          <w:color w:val="231F20"/>
          <w:spacing w:val="-6"/>
        </w:rPr>
        <w:t>necessary</w:t>
      </w:r>
      <w:r>
        <w:rPr>
          <w:color w:val="231F20"/>
          <w:spacing w:val="-9"/>
        </w:rPr>
        <w:t xml:space="preserve"> </w:t>
      </w:r>
      <w:r>
        <w:rPr>
          <w:color w:val="231F20"/>
          <w:spacing w:val="-6"/>
        </w:rPr>
        <w:t>permissions</w:t>
      </w:r>
      <w:r>
        <w:rPr>
          <w:color w:val="231F20"/>
          <w:spacing w:val="-9"/>
        </w:rPr>
        <w:t xml:space="preserve"> </w:t>
      </w:r>
      <w:r>
        <w:rPr>
          <w:color w:val="231F20"/>
          <w:spacing w:val="-6"/>
        </w:rPr>
        <w:t>to</w:t>
      </w:r>
      <w:r>
        <w:rPr>
          <w:color w:val="231F20"/>
          <w:spacing w:val="-9"/>
        </w:rPr>
        <w:t xml:space="preserve"> </w:t>
      </w:r>
      <w:r>
        <w:rPr>
          <w:color w:val="231F20"/>
          <w:spacing w:val="-6"/>
        </w:rPr>
        <w:t>service</w:t>
      </w:r>
      <w:r>
        <w:rPr>
          <w:color w:val="231F20"/>
          <w:spacing w:val="-9"/>
        </w:rPr>
        <w:t xml:space="preserve"> </w:t>
      </w:r>
      <w:r>
        <w:rPr>
          <w:color w:val="231F20"/>
          <w:spacing w:val="-6"/>
        </w:rPr>
        <w:t>certain</w:t>
      </w:r>
      <w:r>
        <w:rPr>
          <w:color w:val="231F20"/>
          <w:spacing w:val="-9"/>
        </w:rPr>
        <w:t xml:space="preserve"> </w:t>
      </w:r>
      <w:r>
        <w:rPr>
          <w:color w:val="231F20"/>
          <w:spacing w:val="-6"/>
        </w:rPr>
        <w:t>cleared</w:t>
      </w:r>
      <w:r>
        <w:rPr>
          <w:color w:val="231F20"/>
          <w:spacing w:val="-9"/>
        </w:rPr>
        <w:t xml:space="preserve"> </w:t>
      </w:r>
      <w:r>
        <w:rPr>
          <w:color w:val="231F20"/>
          <w:spacing w:val="-6"/>
        </w:rPr>
        <w:t xml:space="preserve">OTC </w:t>
      </w:r>
      <w:r>
        <w:rPr>
          <w:color w:val="231F20"/>
          <w:spacing w:val="-4"/>
        </w:rPr>
        <w:t>derivative</w:t>
      </w:r>
      <w:r>
        <w:rPr>
          <w:color w:val="231F20"/>
          <w:spacing w:val="-17"/>
        </w:rPr>
        <w:t xml:space="preserve"> </w:t>
      </w:r>
      <w:r>
        <w:rPr>
          <w:color w:val="231F20"/>
          <w:spacing w:val="-4"/>
        </w:rPr>
        <w:t>contracts</w:t>
      </w:r>
      <w:r>
        <w:rPr>
          <w:color w:val="231F20"/>
          <w:spacing w:val="-17"/>
        </w:rPr>
        <w:t xml:space="preserve"> </w:t>
      </w:r>
      <w:r>
        <w:rPr>
          <w:color w:val="231F20"/>
          <w:spacing w:val="-4"/>
        </w:rPr>
        <w:t>with</w:t>
      </w:r>
      <w:r>
        <w:rPr>
          <w:color w:val="231F20"/>
          <w:spacing w:val="-17"/>
        </w:rPr>
        <w:t xml:space="preserve"> </w:t>
      </w:r>
      <w:r>
        <w:rPr>
          <w:color w:val="231F20"/>
          <w:spacing w:val="-4"/>
        </w:rPr>
        <w:t>parties</w:t>
      </w:r>
      <w:r>
        <w:rPr>
          <w:color w:val="231F20"/>
          <w:spacing w:val="-17"/>
        </w:rPr>
        <w:t xml:space="preserve"> </w:t>
      </w:r>
      <w:r>
        <w:rPr>
          <w:color w:val="231F20"/>
          <w:spacing w:val="-4"/>
        </w:rPr>
        <w:t>in</w:t>
      </w:r>
      <w:r>
        <w:rPr>
          <w:color w:val="231F20"/>
          <w:spacing w:val="-17"/>
        </w:rPr>
        <w:t xml:space="preserve"> </w:t>
      </w:r>
      <w:r>
        <w:rPr>
          <w:color w:val="231F20"/>
          <w:spacing w:val="-4"/>
        </w:rPr>
        <w:t>the</w:t>
      </w:r>
      <w:r>
        <w:rPr>
          <w:color w:val="231F20"/>
          <w:spacing w:val="-17"/>
        </w:rPr>
        <w:t xml:space="preserve"> </w:t>
      </w:r>
      <w:r>
        <w:rPr>
          <w:color w:val="231F20"/>
          <w:spacing w:val="-4"/>
        </w:rPr>
        <w:t>other</w:t>
      </w:r>
      <w:r>
        <w:rPr>
          <w:color w:val="231F20"/>
          <w:spacing w:val="-17"/>
        </w:rPr>
        <w:t xml:space="preserve"> </w:t>
      </w:r>
      <w:r>
        <w:rPr>
          <w:color w:val="231F20"/>
          <w:spacing w:val="-4"/>
        </w:rPr>
        <w:t>jurisdiction.</w:t>
      </w:r>
    </w:p>
    <w:p w14:paraId="67ECA987" w14:textId="77777777" w:rsidR="00674611" w:rsidRDefault="00674611">
      <w:pPr>
        <w:pStyle w:val="BodyText"/>
        <w:spacing w:before="16"/>
      </w:pPr>
    </w:p>
    <w:p w14:paraId="7D309E72" w14:textId="77777777" w:rsidR="00674611" w:rsidRDefault="00F77B18">
      <w:pPr>
        <w:pStyle w:val="BodyText"/>
        <w:spacing w:line="259" w:lineRule="auto"/>
        <w:ind w:left="510"/>
      </w:pPr>
      <w:r>
        <w:rPr>
          <w:color w:val="231F20"/>
          <w:spacing w:val="-6"/>
        </w:rPr>
        <w:t>In</w:t>
      </w:r>
      <w:r>
        <w:rPr>
          <w:color w:val="231F20"/>
          <w:spacing w:val="-15"/>
        </w:rPr>
        <w:t xml:space="preserve"> </w:t>
      </w:r>
      <w:r>
        <w:rPr>
          <w:color w:val="231F20"/>
          <w:spacing w:val="-6"/>
        </w:rPr>
        <w:t>addition,</w:t>
      </w:r>
      <w:r>
        <w:rPr>
          <w:color w:val="231F20"/>
          <w:spacing w:val="-15"/>
        </w:rPr>
        <w:t xml:space="preserve"> </w:t>
      </w:r>
      <w:r>
        <w:rPr>
          <w:color w:val="231F20"/>
          <w:spacing w:val="-6"/>
        </w:rPr>
        <w:t>many</w:t>
      </w:r>
      <w:r>
        <w:rPr>
          <w:color w:val="231F20"/>
          <w:spacing w:val="-15"/>
        </w:rPr>
        <w:t xml:space="preserve"> </w:t>
      </w:r>
      <w:r>
        <w:rPr>
          <w:color w:val="231F20"/>
          <w:spacing w:val="-6"/>
        </w:rPr>
        <w:t>major</w:t>
      </w:r>
      <w:r>
        <w:rPr>
          <w:color w:val="231F20"/>
          <w:spacing w:val="-15"/>
        </w:rPr>
        <w:t xml:space="preserve"> </w:t>
      </w:r>
      <w:r>
        <w:rPr>
          <w:color w:val="231F20"/>
          <w:spacing w:val="-6"/>
        </w:rPr>
        <w:t>UK</w:t>
      </w:r>
      <w:r>
        <w:rPr>
          <w:color w:val="231F20"/>
          <w:spacing w:val="-15"/>
        </w:rPr>
        <w:t xml:space="preserve"> </w:t>
      </w:r>
      <w:r>
        <w:rPr>
          <w:color w:val="231F20"/>
          <w:spacing w:val="-6"/>
        </w:rPr>
        <w:t>and</w:t>
      </w:r>
      <w:r>
        <w:rPr>
          <w:color w:val="231F20"/>
          <w:spacing w:val="-15"/>
        </w:rPr>
        <w:t xml:space="preserve"> </w:t>
      </w:r>
      <w:r>
        <w:rPr>
          <w:color w:val="231F20"/>
          <w:spacing w:val="-6"/>
        </w:rPr>
        <w:t>EEA</w:t>
      </w:r>
      <w:r>
        <w:rPr>
          <w:color w:val="231F20"/>
          <w:spacing w:val="-15"/>
        </w:rPr>
        <w:t xml:space="preserve"> </w:t>
      </w:r>
      <w:r>
        <w:rPr>
          <w:color w:val="231F20"/>
          <w:spacing w:val="-6"/>
        </w:rPr>
        <w:t>counterparties</w:t>
      </w:r>
      <w:r>
        <w:rPr>
          <w:color w:val="231F20"/>
          <w:spacing w:val="-15"/>
        </w:rPr>
        <w:t xml:space="preserve"> </w:t>
      </w:r>
      <w:r>
        <w:rPr>
          <w:color w:val="231F20"/>
          <w:spacing w:val="-6"/>
        </w:rPr>
        <w:t xml:space="preserve">are </w:t>
      </w:r>
      <w:r>
        <w:rPr>
          <w:color w:val="231F20"/>
          <w:spacing w:val="-4"/>
        </w:rPr>
        <w:t>required</w:t>
      </w:r>
      <w:r>
        <w:rPr>
          <w:color w:val="231F20"/>
          <w:spacing w:val="-18"/>
        </w:rPr>
        <w:t xml:space="preserve"> </w:t>
      </w:r>
      <w:r>
        <w:rPr>
          <w:color w:val="231F20"/>
          <w:spacing w:val="-4"/>
        </w:rPr>
        <w:t>by</w:t>
      </w:r>
      <w:r>
        <w:rPr>
          <w:color w:val="231F20"/>
          <w:spacing w:val="-18"/>
        </w:rPr>
        <w:t xml:space="preserve"> </w:t>
      </w:r>
      <w:r>
        <w:rPr>
          <w:color w:val="231F20"/>
          <w:spacing w:val="-4"/>
        </w:rPr>
        <w:t>EU</w:t>
      </w:r>
      <w:r>
        <w:rPr>
          <w:color w:val="231F20"/>
          <w:spacing w:val="-18"/>
        </w:rPr>
        <w:t xml:space="preserve"> </w:t>
      </w:r>
      <w:r>
        <w:rPr>
          <w:color w:val="231F20"/>
          <w:spacing w:val="-4"/>
        </w:rPr>
        <w:t>law</w:t>
      </w:r>
      <w:r>
        <w:rPr>
          <w:color w:val="231F20"/>
          <w:spacing w:val="-18"/>
        </w:rPr>
        <w:t xml:space="preserve"> </w:t>
      </w:r>
      <w:r>
        <w:rPr>
          <w:color w:val="231F20"/>
          <w:spacing w:val="-4"/>
        </w:rPr>
        <w:t>to</w:t>
      </w:r>
      <w:r>
        <w:rPr>
          <w:color w:val="231F20"/>
          <w:spacing w:val="-18"/>
        </w:rPr>
        <w:t xml:space="preserve"> </w:t>
      </w:r>
      <w:r>
        <w:rPr>
          <w:color w:val="231F20"/>
          <w:spacing w:val="-4"/>
        </w:rPr>
        <w:t>clear</w:t>
      </w:r>
      <w:r>
        <w:rPr>
          <w:color w:val="231F20"/>
          <w:spacing w:val="-18"/>
        </w:rPr>
        <w:t xml:space="preserve"> </w:t>
      </w:r>
      <w:r>
        <w:rPr>
          <w:color w:val="231F20"/>
          <w:spacing w:val="-4"/>
        </w:rPr>
        <w:t>contracts</w:t>
      </w:r>
      <w:r>
        <w:rPr>
          <w:color w:val="231F20"/>
          <w:spacing w:val="-18"/>
        </w:rPr>
        <w:t xml:space="preserve"> </w:t>
      </w:r>
      <w:r>
        <w:rPr>
          <w:color w:val="231F20"/>
          <w:spacing w:val="-4"/>
        </w:rPr>
        <w:t>in</w:t>
      </w:r>
      <w:r>
        <w:rPr>
          <w:color w:val="231F20"/>
          <w:spacing w:val="-18"/>
        </w:rPr>
        <w:t xml:space="preserve"> </w:t>
      </w:r>
      <w:r>
        <w:rPr>
          <w:color w:val="231F20"/>
          <w:spacing w:val="-4"/>
        </w:rPr>
        <w:t>certain</w:t>
      </w:r>
      <w:r>
        <w:rPr>
          <w:color w:val="231F20"/>
          <w:spacing w:val="-18"/>
        </w:rPr>
        <w:t xml:space="preserve"> </w:t>
      </w:r>
      <w:r>
        <w:rPr>
          <w:color w:val="231F20"/>
          <w:spacing w:val="-4"/>
        </w:rPr>
        <w:t xml:space="preserve">products </w:t>
      </w:r>
      <w:r>
        <w:rPr>
          <w:color w:val="231F20"/>
          <w:spacing w:val="-6"/>
        </w:rPr>
        <w:t>using</w:t>
      </w:r>
      <w:r>
        <w:rPr>
          <w:color w:val="231F20"/>
          <w:spacing w:val="-10"/>
        </w:rPr>
        <w:t xml:space="preserve"> </w:t>
      </w:r>
      <w:r>
        <w:rPr>
          <w:color w:val="231F20"/>
          <w:spacing w:val="-6"/>
        </w:rPr>
        <w:t>central</w:t>
      </w:r>
      <w:r>
        <w:rPr>
          <w:color w:val="231F20"/>
          <w:spacing w:val="-10"/>
        </w:rPr>
        <w:t xml:space="preserve"> </w:t>
      </w:r>
      <w:r>
        <w:rPr>
          <w:color w:val="231F20"/>
          <w:spacing w:val="-6"/>
        </w:rPr>
        <w:t>counterparties</w:t>
      </w:r>
      <w:r>
        <w:rPr>
          <w:color w:val="231F20"/>
          <w:spacing w:val="-10"/>
        </w:rPr>
        <w:t xml:space="preserve"> </w:t>
      </w:r>
      <w:r>
        <w:rPr>
          <w:color w:val="231F20"/>
          <w:spacing w:val="-6"/>
        </w:rPr>
        <w:t>(CCPs)</w:t>
      </w:r>
      <w:r>
        <w:rPr>
          <w:color w:val="231F20"/>
          <w:spacing w:val="-10"/>
        </w:rPr>
        <w:t xml:space="preserve"> </w:t>
      </w:r>
      <w:r>
        <w:rPr>
          <w:color w:val="231F20"/>
          <w:spacing w:val="-6"/>
        </w:rPr>
        <w:t>that</w:t>
      </w:r>
      <w:r>
        <w:rPr>
          <w:color w:val="231F20"/>
          <w:spacing w:val="-10"/>
        </w:rPr>
        <w:t xml:space="preserve"> </w:t>
      </w:r>
      <w:r>
        <w:rPr>
          <w:color w:val="231F20"/>
          <w:spacing w:val="-6"/>
        </w:rPr>
        <w:t>are</w:t>
      </w:r>
      <w:r>
        <w:rPr>
          <w:color w:val="231F20"/>
          <w:spacing w:val="-10"/>
        </w:rPr>
        <w:t xml:space="preserve"> </w:t>
      </w:r>
      <w:proofErr w:type="spellStart"/>
      <w:r>
        <w:rPr>
          <w:color w:val="231F20"/>
          <w:spacing w:val="-6"/>
        </w:rPr>
        <w:t>authorised</w:t>
      </w:r>
      <w:proofErr w:type="spellEnd"/>
      <w:r>
        <w:rPr>
          <w:color w:val="231F20"/>
          <w:spacing w:val="-10"/>
        </w:rPr>
        <w:t xml:space="preserve"> </w:t>
      </w:r>
      <w:r>
        <w:rPr>
          <w:color w:val="231F20"/>
          <w:spacing w:val="-6"/>
        </w:rPr>
        <w:t xml:space="preserve">or </w:t>
      </w:r>
      <w:proofErr w:type="spellStart"/>
      <w:r>
        <w:rPr>
          <w:color w:val="231F20"/>
          <w:w w:val="90"/>
        </w:rPr>
        <w:t>recognised</w:t>
      </w:r>
      <w:proofErr w:type="spellEnd"/>
      <w:r>
        <w:rPr>
          <w:color w:val="231F20"/>
          <w:w w:val="90"/>
        </w:rPr>
        <w:t xml:space="preserve"> under EU legislation. In the absence of an </w:t>
      </w:r>
      <w:r>
        <w:rPr>
          <w:color w:val="231F20"/>
          <w:spacing w:val="-6"/>
        </w:rPr>
        <w:t>agreement,</w:t>
      </w:r>
      <w:r>
        <w:rPr>
          <w:color w:val="231F20"/>
          <w:spacing w:val="-18"/>
        </w:rPr>
        <w:t xml:space="preserve"> </w:t>
      </w:r>
      <w:r>
        <w:rPr>
          <w:color w:val="231F20"/>
          <w:spacing w:val="-6"/>
        </w:rPr>
        <w:t>UK</w:t>
      </w:r>
      <w:r>
        <w:rPr>
          <w:color w:val="231F20"/>
          <w:spacing w:val="-18"/>
        </w:rPr>
        <w:t xml:space="preserve"> </w:t>
      </w:r>
      <w:r>
        <w:rPr>
          <w:color w:val="231F20"/>
          <w:spacing w:val="-6"/>
        </w:rPr>
        <w:t>CCPs</w:t>
      </w:r>
      <w:r>
        <w:rPr>
          <w:color w:val="231F20"/>
          <w:spacing w:val="-18"/>
        </w:rPr>
        <w:t xml:space="preserve"> </w:t>
      </w:r>
      <w:r>
        <w:rPr>
          <w:color w:val="231F20"/>
          <w:spacing w:val="-6"/>
        </w:rPr>
        <w:t>would</w:t>
      </w:r>
      <w:r>
        <w:rPr>
          <w:color w:val="231F20"/>
          <w:spacing w:val="-18"/>
        </w:rPr>
        <w:t xml:space="preserve"> </w:t>
      </w:r>
      <w:r>
        <w:rPr>
          <w:color w:val="231F20"/>
          <w:spacing w:val="-6"/>
        </w:rPr>
        <w:t>be</w:t>
      </w:r>
      <w:r>
        <w:rPr>
          <w:color w:val="231F20"/>
          <w:spacing w:val="-18"/>
        </w:rPr>
        <w:t xml:space="preserve"> </w:t>
      </w:r>
      <w:r>
        <w:rPr>
          <w:color w:val="231F20"/>
          <w:spacing w:val="-6"/>
        </w:rPr>
        <w:t>able</w:t>
      </w:r>
      <w:r>
        <w:rPr>
          <w:color w:val="231F20"/>
          <w:spacing w:val="-18"/>
        </w:rPr>
        <w:t xml:space="preserve"> </w:t>
      </w:r>
      <w:r>
        <w:rPr>
          <w:color w:val="231F20"/>
          <w:spacing w:val="-6"/>
        </w:rPr>
        <w:t>to</w:t>
      </w:r>
      <w:r>
        <w:rPr>
          <w:color w:val="231F20"/>
          <w:spacing w:val="-18"/>
        </w:rPr>
        <w:t xml:space="preserve"> </w:t>
      </w:r>
      <w:r>
        <w:rPr>
          <w:color w:val="231F20"/>
          <w:spacing w:val="-6"/>
        </w:rPr>
        <w:t>serve</w:t>
      </w:r>
      <w:r>
        <w:rPr>
          <w:color w:val="231F20"/>
          <w:spacing w:val="-18"/>
        </w:rPr>
        <w:t xml:space="preserve"> </w:t>
      </w:r>
      <w:r>
        <w:rPr>
          <w:color w:val="231F20"/>
          <w:spacing w:val="-6"/>
        </w:rPr>
        <w:t>EEA</w:t>
      </w:r>
      <w:r>
        <w:rPr>
          <w:color w:val="231F20"/>
          <w:spacing w:val="-18"/>
        </w:rPr>
        <w:t xml:space="preserve"> </w:t>
      </w:r>
      <w:r>
        <w:rPr>
          <w:color w:val="231F20"/>
          <w:spacing w:val="-6"/>
        </w:rPr>
        <w:t xml:space="preserve">customers </w:t>
      </w:r>
      <w:r>
        <w:rPr>
          <w:color w:val="231F20"/>
          <w:spacing w:val="-4"/>
        </w:rPr>
        <w:t>after</w:t>
      </w:r>
      <w:r>
        <w:rPr>
          <w:color w:val="231F20"/>
          <w:spacing w:val="-18"/>
        </w:rPr>
        <w:t xml:space="preserve"> </w:t>
      </w:r>
      <w:r>
        <w:rPr>
          <w:color w:val="231F20"/>
          <w:spacing w:val="-4"/>
        </w:rPr>
        <w:t>exit</w:t>
      </w:r>
      <w:r>
        <w:rPr>
          <w:color w:val="231F20"/>
          <w:spacing w:val="-18"/>
        </w:rPr>
        <w:t xml:space="preserve"> </w:t>
      </w:r>
      <w:r>
        <w:rPr>
          <w:color w:val="231F20"/>
          <w:spacing w:val="-4"/>
        </w:rPr>
        <w:t>only</w:t>
      </w:r>
      <w:r>
        <w:rPr>
          <w:color w:val="231F20"/>
          <w:spacing w:val="-18"/>
        </w:rPr>
        <w:t xml:space="preserve"> </w:t>
      </w:r>
      <w:r>
        <w:rPr>
          <w:color w:val="231F20"/>
          <w:spacing w:val="-4"/>
        </w:rPr>
        <w:t>if</w:t>
      </w:r>
      <w:r>
        <w:rPr>
          <w:color w:val="231F20"/>
          <w:spacing w:val="-18"/>
        </w:rPr>
        <w:t xml:space="preserve"> </w:t>
      </w:r>
      <w:r>
        <w:rPr>
          <w:color w:val="231F20"/>
          <w:spacing w:val="-4"/>
        </w:rPr>
        <w:t>they</w:t>
      </w:r>
      <w:r>
        <w:rPr>
          <w:color w:val="231F20"/>
          <w:spacing w:val="-18"/>
        </w:rPr>
        <w:t xml:space="preserve"> </w:t>
      </w:r>
      <w:r>
        <w:rPr>
          <w:color w:val="231F20"/>
          <w:spacing w:val="-4"/>
        </w:rPr>
        <w:t>are</w:t>
      </w:r>
      <w:r>
        <w:rPr>
          <w:color w:val="231F20"/>
          <w:spacing w:val="-18"/>
        </w:rPr>
        <w:t xml:space="preserve"> </w:t>
      </w:r>
      <w:r>
        <w:rPr>
          <w:color w:val="231F20"/>
          <w:spacing w:val="-4"/>
        </w:rPr>
        <w:t>‘</w:t>
      </w:r>
      <w:proofErr w:type="spellStart"/>
      <w:r>
        <w:rPr>
          <w:color w:val="231F20"/>
          <w:spacing w:val="-4"/>
        </w:rPr>
        <w:t>recognised</w:t>
      </w:r>
      <w:proofErr w:type="spellEnd"/>
      <w:r>
        <w:rPr>
          <w:color w:val="231F20"/>
          <w:spacing w:val="-4"/>
        </w:rPr>
        <w:t>’</w:t>
      </w:r>
      <w:r>
        <w:rPr>
          <w:color w:val="231F20"/>
          <w:spacing w:val="-18"/>
        </w:rPr>
        <w:t xml:space="preserve"> </w:t>
      </w:r>
      <w:r>
        <w:rPr>
          <w:color w:val="231F20"/>
          <w:spacing w:val="-4"/>
        </w:rPr>
        <w:t>by</w:t>
      </w:r>
      <w:r>
        <w:rPr>
          <w:color w:val="231F20"/>
          <w:spacing w:val="-18"/>
        </w:rPr>
        <w:t xml:space="preserve"> </w:t>
      </w:r>
      <w:r>
        <w:rPr>
          <w:color w:val="231F20"/>
          <w:spacing w:val="-4"/>
        </w:rPr>
        <w:t>the</w:t>
      </w:r>
      <w:r>
        <w:rPr>
          <w:color w:val="231F20"/>
          <w:spacing w:val="-18"/>
        </w:rPr>
        <w:t xml:space="preserve"> </w:t>
      </w:r>
      <w:r>
        <w:rPr>
          <w:color w:val="231F20"/>
          <w:spacing w:val="-4"/>
        </w:rPr>
        <w:t xml:space="preserve">European </w:t>
      </w:r>
      <w:r>
        <w:rPr>
          <w:color w:val="231F20"/>
          <w:spacing w:val="-6"/>
        </w:rPr>
        <w:t>Securities</w:t>
      </w:r>
      <w:r>
        <w:rPr>
          <w:color w:val="231F20"/>
          <w:spacing w:val="-8"/>
        </w:rPr>
        <w:t xml:space="preserve"> </w:t>
      </w:r>
      <w:r>
        <w:rPr>
          <w:color w:val="231F20"/>
          <w:spacing w:val="-6"/>
        </w:rPr>
        <w:t>and</w:t>
      </w:r>
      <w:r>
        <w:rPr>
          <w:color w:val="231F20"/>
          <w:spacing w:val="-8"/>
        </w:rPr>
        <w:t xml:space="preserve"> </w:t>
      </w:r>
      <w:r>
        <w:rPr>
          <w:color w:val="231F20"/>
          <w:spacing w:val="-6"/>
        </w:rPr>
        <w:t>Markets</w:t>
      </w:r>
      <w:r>
        <w:rPr>
          <w:color w:val="231F20"/>
          <w:spacing w:val="-8"/>
        </w:rPr>
        <w:t xml:space="preserve"> </w:t>
      </w:r>
      <w:r>
        <w:rPr>
          <w:color w:val="231F20"/>
          <w:spacing w:val="-6"/>
        </w:rPr>
        <w:t>Authority</w:t>
      </w:r>
      <w:r>
        <w:rPr>
          <w:color w:val="231F20"/>
          <w:spacing w:val="-8"/>
        </w:rPr>
        <w:t xml:space="preserve"> </w:t>
      </w:r>
      <w:r>
        <w:rPr>
          <w:color w:val="231F20"/>
          <w:spacing w:val="-6"/>
        </w:rPr>
        <w:t>(ESMA).</w:t>
      </w:r>
      <w:r>
        <w:rPr>
          <w:color w:val="231F20"/>
          <w:spacing w:val="-8"/>
        </w:rPr>
        <w:t xml:space="preserve"> </w:t>
      </w:r>
      <w:r>
        <w:rPr>
          <w:color w:val="231F20"/>
          <w:spacing w:val="-6"/>
        </w:rPr>
        <w:t>EEA</w:t>
      </w:r>
      <w:r>
        <w:rPr>
          <w:color w:val="231F20"/>
          <w:spacing w:val="-8"/>
        </w:rPr>
        <w:t xml:space="preserve"> </w:t>
      </w:r>
      <w:r>
        <w:rPr>
          <w:color w:val="231F20"/>
          <w:spacing w:val="-6"/>
        </w:rPr>
        <w:t xml:space="preserve">clearing </w:t>
      </w:r>
      <w:r>
        <w:rPr>
          <w:color w:val="231F20"/>
          <w:spacing w:val="-4"/>
        </w:rPr>
        <w:t>members</w:t>
      </w:r>
      <w:r>
        <w:rPr>
          <w:color w:val="231F20"/>
          <w:spacing w:val="-18"/>
        </w:rPr>
        <w:t xml:space="preserve"> </w:t>
      </w:r>
      <w:r>
        <w:rPr>
          <w:color w:val="231F20"/>
          <w:spacing w:val="-4"/>
        </w:rPr>
        <w:t>and</w:t>
      </w:r>
      <w:r>
        <w:rPr>
          <w:color w:val="231F20"/>
          <w:spacing w:val="-18"/>
        </w:rPr>
        <w:t xml:space="preserve"> </w:t>
      </w:r>
      <w:r>
        <w:rPr>
          <w:color w:val="231F20"/>
          <w:spacing w:val="-4"/>
        </w:rPr>
        <w:t>their</w:t>
      </w:r>
      <w:r>
        <w:rPr>
          <w:color w:val="231F20"/>
          <w:spacing w:val="-18"/>
        </w:rPr>
        <w:t xml:space="preserve"> </w:t>
      </w:r>
      <w:r>
        <w:rPr>
          <w:color w:val="231F20"/>
          <w:spacing w:val="-4"/>
        </w:rPr>
        <w:t>clients</w:t>
      </w:r>
      <w:r>
        <w:rPr>
          <w:color w:val="231F20"/>
          <w:spacing w:val="-18"/>
        </w:rPr>
        <w:t xml:space="preserve"> </w:t>
      </w:r>
      <w:r>
        <w:rPr>
          <w:color w:val="231F20"/>
          <w:spacing w:val="-4"/>
        </w:rPr>
        <w:t>currently</w:t>
      </w:r>
      <w:r>
        <w:rPr>
          <w:color w:val="231F20"/>
          <w:spacing w:val="-18"/>
        </w:rPr>
        <w:t xml:space="preserve"> </w:t>
      </w:r>
      <w:r>
        <w:rPr>
          <w:color w:val="231F20"/>
          <w:spacing w:val="-4"/>
        </w:rPr>
        <w:t>rely</w:t>
      </w:r>
      <w:r>
        <w:rPr>
          <w:color w:val="231F20"/>
          <w:spacing w:val="-18"/>
        </w:rPr>
        <w:t xml:space="preserve"> </w:t>
      </w:r>
      <w:r>
        <w:rPr>
          <w:color w:val="231F20"/>
          <w:spacing w:val="-4"/>
        </w:rPr>
        <w:t>heavily</w:t>
      </w:r>
      <w:r>
        <w:rPr>
          <w:color w:val="231F20"/>
          <w:spacing w:val="-18"/>
        </w:rPr>
        <w:t xml:space="preserve"> </w:t>
      </w:r>
      <w:r>
        <w:rPr>
          <w:color w:val="231F20"/>
          <w:spacing w:val="-4"/>
        </w:rPr>
        <w:t>on</w:t>
      </w:r>
      <w:r>
        <w:rPr>
          <w:color w:val="231F20"/>
          <w:spacing w:val="-18"/>
        </w:rPr>
        <w:t xml:space="preserve"> </w:t>
      </w:r>
      <w:r>
        <w:rPr>
          <w:color w:val="231F20"/>
          <w:spacing w:val="-4"/>
        </w:rPr>
        <w:t>CCPs based</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The</w:t>
      </w:r>
      <w:r>
        <w:rPr>
          <w:color w:val="231F20"/>
          <w:spacing w:val="-18"/>
        </w:rPr>
        <w:t xml:space="preserve"> </w:t>
      </w:r>
      <w:r>
        <w:rPr>
          <w:color w:val="231F20"/>
          <w:spacing w:val="-4"/>
        </w:rPr>
        <w:t>ECB</w:t>
      </w:r>
      <w:r>
        <w:rPr>
          <w:color w:val="231F20"/>
          <w:spacing w:val="-18"/>
        </w:rPr>
        <w:t xml:space="preserve"> </w:t>
      </w:r>
      <w:r>
        <w:rPr>
          <w:color w:val="231F20"/>
          <w:spacing w:val="-4"/>
        </w:rPr>
        <w:t>estimates</w:t>
      </w:r>
      <w:r>
        <w:rPr>
          <w:color w:val="231F20"/>
          <w:spacing w:val="-18"/>
        </w:rPr>
        <w:t xml:space="preserve"> </w:t>
      </w:r>
      <w:r>
        <w:rPr>
          <w:color w:val="231F20"/>
          <w:spacing w:val="-4"/>
        </w:rPr>
        <w:t>that</w:t>
      </w:r>
      <w:r>
        <w:rPr>
          <w:color w:val="231F20"/>
          <w:spacing w:val="-18"/>
        </w:rPr>
        <w:t xml:space="preserve"> </w:t>
      </w:r>
      <w:r>
        <w:rPr>
          <w:color w:val="231F20"/>
          <w:spacing w:val="-4"/>
        </w:rPr>
        <w:t>UK</w:t>
      </w:r>
      <w:r>
        <w:rPr>
          <w:color w:val="231F20"/>
          <w:spacing w:val="-18"/>
        </w:rPr>
        <w:t xml:space="preserve"> </w:t>
      </w:r>
      <w:r>
        <w:rPr>
          <w:color w:val="231F20"/>
          <w:spacing w:val="-4"/>
        </w:rPr>
        <w:t>CCPs</w:t>
      </w:r>
      <w:r>
        <w:rPr>
          <w:color w:val="231F20"/>
          <w:spacing w:val="-18"/>
        </w:rPr>
        <w:t xml:space="preserve"> </w:t>
      </w:r>
      <w:r>
        <w:rPr>
          <w:color w:val="231F20"/>
          <w:spacing w:val="-4"/>
        </w:rPr>
        <w:t xml:space="preserve">clear </w:t>
      </w:r>
      <w:r>
        <w:rPr>
          <w:color w:val="231F20"/>
          <w:w w:val="90"/>
        </w:rPr>
        <w:t>approximately</w:t>
      </w:r>
      <w:r>
        <w:rPr>
          <w:color w:val="231F20"/>
          <w:spacing w:val="-2"/>
          <w:w w:val="90"/>
        </w:rPr>
        <w:t xml:space="preserve"> </w:t>
      </w:r>
      <w:r>
        <w:rPr>
          <w:color w:val="231F20"/>
          <w:w w:val="90"/>
        </w:rPr>
        <w:t>90%</w:t>
      </w:r>
      <w:r>
        <w:rPr>
          <w:color w:val="231F20"/>
          <w:spacing w:val="-2"/>
          <w:w w:val="90"/>
        </w:rPr>
        <w:t xml:space="preserve"> </w:t>
      </w:r>
      <w:r>
        <w:rPr>
          <w:color w:val="231F20"/>
          <w:w w:val="90"/>
        </w:rPr>
        <w:t>of</w:t>
      </w:r>
      <w:r>
        <w:rPr>
          <w:color w:val="231F20"/>
          <w:spacing w:val="-2"/>
          <w:w w:val="90"/>
        </w:rPr>
        <w:t xml:space="preserve"> </w:t>
      </w:r>
      <w:r>
        <w:rPr>
          <w:color w:val="231F20"/>
          <w:w w:val="90"/>
        </w:rPr>
        <w:t>euro-denominated</w:t>
      </w:r>
      <w:r>
        <w:rPr>
          <w:color w:val="231F20"/>
          <w:spacing w:val="-2"/>
          <w:w w:val="90"/>
        </w:rPr>
        <w:t xml:space="preserve"> </w:t>
      </w:r>
      <w:r>
        <w:rPr>
          <w:color w:val="231F20"/>
          <w:w w:val="90"/>
        </w:rPr>
        <w:t>interest</w:t>
      </w:r>
      <w:r>
        <w:rPr>
          <w:color w:val="231F20"/>
          <w:spacing w:val="-2"/>
          <w:w w:val="90"/>
        </w:rPr>
        <w:t xml:space="preserve"> </w:t>
      </w:r>
      <w:r>
        <w:rPr>
          <w:color w:val="231F20"/>
          <w:w w:val="90"/>
        </w:rPr>
        <w:t>rate</w:t>
      </w:r>
      <w:r>
        <w:rPr>
          <w:color w:val="231F20"/>
          <w:spacing w:val="-2"/>
          <w:w w:val="90"/>
        </w:rPr>
        <w:t xml:space="preserve"> </w:t>
      </w:r>
      <w:r>
        <w:rPr>
          <w:color w:val="231F20"/>
          <w:w w:val="90"/>
        </w:rPr>
        <w:t xml:space="preserve">swaps </w:t>
      </w:r>
      <w:r>
        <w:rPr>
          <w:color w:val="231F20"/>
          <w:spacing w:val="-4"/>
        </w:rPr>
        <w:t>used</w:t>
      </w:r>
      <w:r>
        <w:rPr>
          <w:color w:val="231F20"/>
          <w:spacing w:val="-12"/>
        </w:rPr>
        <w:t xml:space="preserve"> </w:t>
      </w:r>
      <w:r>
        <w:rPr>
          <w:color w:val="231F20"/>
          <w:spacing w:val="-4"/>
        </w:rPr>
        <w:t>by</w:t>
      </w:r>
      <w:r>
        <w:rPr>
          <w:color w:val="231F20"/>
          <w:spacing w:val="-12"/>
        </w:rPr>
        <w:t xml:space="preserve"> </w:t>
      </w:r>
      <w:r>
        <w:rPr>
          <w:color w:val="231F20"/>
          <w:spacing w:val="-4"/>
        </w:rPr>
        <w:t>euro-area</w:t>
      </w:r>
      <w:r>
        <w:rPr>
          <w:color w:val="231F20"/>
          <w:spacing w:val="-12"/>
        </w:rPr>
        <w:t xml:space="preserve"> </w:t>
      </w:r>
      <w:r>
        <w:rPr>
          <w:color w:val="231F20"/>
          <w:spacing w:val="-4"/>
        </w:rPr>
        <w:t>customers.</w:t>
      </w:r>
    </w:p>
    <w:p w14:paraId="4D3B65A9" w14:textId="77777777" w:rsidR="00674611" w:rsidRDefault="00674611">
      <w:pPr>
        <w:pStyle w:val="BodyText"/>
        <w:spacing w:before="11"/>
      </w:pPr>
    </w:p>
    <w:p w14:paraId="7AB7F41C" w14:textId="77777777" w:rsidR="00674611" w:rsidRDefault="00F77B18">
      <w:pPr>
        <w:pStyle w:val="BodyText"/>
        <w:spacing w:line="259" w:lineRule="auto"/>
        <w:ind w:left="510" w:right="8"/>
      </w:pPr>
      <w:r>
        <w:rPr>
          <w:color w:val="231F20"/>
          <w:spacing w:val="-4"/>
        </w:rPr>
        <w:t>The</w:t>
      </w:r>
      <w:r>
        <w:rPr>
          <w:color w:val="231F20"/>
          <w:spacing w:val="-18"/>
        </w:rPr>
        <w:t xml:space="preserve"> </w:t>
      </w:r>
      <w:r>
        <w:rPr>
          <w:color w:val="231F20"/>
          <w:spacing w:val="-4"/>
        </w:rPr>
        <w:t>notional</w:t>
      </w:r>
      <w:r>
        <w:rPr>
          <w:color w:val="231F20"/>
          <w:spacing w:val="-18"/>
        </w:rPr>
        <w:t xml:space="preserve"> </w:t>
      </w:r>
      <w:r>
        <w:rPr>
          <w:color w:val="231F20"/>
          <w:spacing w:val="-4"/>
        </w:rPr>
        <w:t>amount</w:t>
      </w:r>
      <w:r>
        <w:rPr>
          <w:color w:val="231F20"/>
          <w:spacing w:val="-18"/>
        </w:rPr>
        <w:t xml:space="preserve"> </w:t>
      </w:r>
      <w:r>
        <w:rPr>
          <w:color w:val="231F20"/>
          <w:spacing w:val="-4"/>
        </w:rPr>
        <w:t>of</w:t>
      </w:r>
      <w:r>
        <w:rPr>
          <w:color w:val="231F20"/>
          <w:spacing w:val="-18"/>
        </w:rPr>
        <w:t xml:space="preserve"> </w:t>
      </w:r>
      <w:r>
        <w:rPr>
          <w:color w:val="231F20"/>
          <w:spacing w:val="-4"/>
        </w:rPr>
        <w:t>outstanding</w:t>
      </w:r>
      <w:r>
        <w:rPr>
          <w:color w:val="231F20"/>
          <w:spacing w:val="-18"/>
        </w:rPr>
        <w:t xml:space="preserve"> </w:t>
      </w:r>
      <w:r>
        <w:rPr>
          <w:color w:val="231F20"/>
          <w:spacing w:val="-4"/>
        </w:rPr>
        <w:t>cleared</w:t>
      </w:r>
      <w:r>
        <w:rPr>
          <w:color w:val="231F20"/>
          <w:spacing w:val="-18"/>
        </w:rPr>
        <w:t xml:space="preserve"> </w:t>
      </w:r>
      <w:r>
        <w:rPr>
          <w:color w:val="231F20"/>
          <w:spacing w:val="-4"/>
        </w:rPr>
        <w:t>OTC</w:t>
      </w:r>
      <w:r>
        <w:rPr>
          <w:color w:val="231F20"/>
          <w:spacing w:val="-18"/>
        </w:rPr>
        <w:t xml:space="preserve"> </w:t>
      </w:r>
      <w:r>
        <w:rPr>
          <w:color w:val="231F20"/>
          <w:spacing w:val="-4"/>
        </w:rPr>
        <w:t xml:space="preserve">derivative </w:t>
      </w:r>
      <w:r>
        <w:rPr>
          <w:color w:val="231F20"/>
          <w:w w:val="90"/>
        </w:rPr>
        <w:t>contracts</w:t>
      </w:r>
      <w:r>
        <w:rPr>
          <w:color w:val="231F20"/>
          <w:spacing w:val="-2"/>
          <w:w w:val="90"/>
        </w:rPr>
        <w:t xml:space="preserve"> </w:t>
      </w:r>
      <w:r>
        <w:rPr>
          <w:color w:val="231F20"/>
          <w:w w:val="90"/>
        </w:rPr>
        <w:t>that</w:t>
      </w:r>
      <w:r>
        <w:rPr>
          <w:color w:val="231F20"/>
          <w:spacing w:val="-2"/>
          <w:w w:val="90"/>
        </w:rPr>
        <w:t xml:space="preserve"> </w:t>
      </w:r>
      <w:r>
        <w:rPr>
          <w:color w:val="231F20"/>
          <w:w w:val="90"/>
        </w:rPr>
        <w:t>could</w:t>
      </w:r>
      <w:r>
        <w:rPr>
          <w:color w:val="231F20"/>
          <w:spacing w:val="-2"/>
          <w:w w:val="90"/>
        </w:rPr>
        <w:t xml:space="preserve"> </w:t>
      </w:r>
      <w:r>
        <w:rPr>
          <w:color w:val="231F20"/>
          <w:w w:val="90"/>
        </w:rPr>
        <w:t>be</w:t>
      </w:r>
      <w:r>
        <w:rPr>
          <w:color w:val="231F20"/>
          <w:spacing w:val="-2"/>
          <w:w w:val="90"/>
        </w:rPr>
        <w:t xml:space="preserve"> </w:t>
      </w:r>
      <w:r>
        <w:rPr>
          <w:color w:val="231F20"/>
          <w:w w:val="90"/>
        </w:rPr>
        <w:t>affected</w:t>
      </w:r>
      <w:r>
        <w:rPr>
          <w:color w:val="231F20"/>
          <w:spacing w:val="-2"/>
          <w:w w:val="90"/>
        </w:rPr>
        <w:t xml:space="preserve"> </w:t>
      </w:r>
      <w:r>
        <w:rPr>
          <w:color w:val="231F20"/>
          <w:w w:val="90"/>
        </w:rPr>
        <w:t>is</w:t>
      </w:r>
      <w:r>
        <w:rPr>
          <w:color w:val="231F20"/>
          <w:spacing w:val="-2"/>
          <w:w w:val="90"/>
        </w:rPr>
        <w:t xml:space="preserve"> </w:t>
      </w:r>
      <w:r>
        <w:rPr>
          <w:color w:val="231F20"/>
          <w:w w:val="90"/>
        </w:rPr>
        <w:t>around</w:t>
      </w:r>
      <w:r>
        <w:rPr>
          <w:color w:val="231F20"/>
          <w:spacing w:val="-2"/>
          <w:w w:val="90"/>
        </w:rPr>
        <w:t xml:space="preserve"> </w:t>
      </w:r>
      <w:r>
        <w:rPr>
          <w:color w:val="231F20"/>
          <w:w w:val="90"/>
        </w:rPr>
        <w:t>£67</w:t>
      </w:r>
      <w:r>
        <w:rPr>
          <w:color w:val="231F20"/>
          <w:spacing w:val="-2"/>
          <w:w w:val="90"/>
        </w:rPr>
        <w:t xml:space="preserve"> </w:t>
      </w:r>
      <w:r>
        <w:rPr>
          <w:color w:val="231F20"/>
          <w:w w:val="90"/>
        </w:rPr>
        <w:t>trillion</w:t>
      </w:r>
      <w:r>
        <w:rPr>
          <w:color w:val="231F20"/>
          <w:spacing w:val="-2"/>
          <w:w w:val="90"/>
        </w:rPr>
        <w:t xml:space="preserve"> </w:t>
      </w:r>
      <w:r>
        <w:rPr>
          <w:color w:val="231F20"/>
          <w:w w:val="90"/>
        </w:rPr>
        <w:t>(around</w:t>
      </w:r>
    </w:p>
    <w:p w14:paraId="7E1CCFB4" w14:textId="77777777" w:rsidR="00674611" w:rsidRDefault="00F77B18">
      <w:pPr>
        <w:pStyle w:val="BodyText"/>
        <w:spacing w:line="240" w:lineRule="exact"/>
        <w:ind w:left="510"/>
      </w:pPr>
      <w:r>
        <w:rPr>
          <w:color w:val="231F20"/>
          <w:w w:val="90"/>
        </w:rPr>
        <w:t>£38</w:t>
      </w:r>
      <w:r>
        <w:rPr>
          <w:color w:val="231F20"/>
          <w:spacing w:val="-6"/>
        </w:rPr>
        <w:t xml:space="preserve"> </w:t>
      </w:r>
      <w:r>
        <w:rPr>
          <w:color w:val="231F20"/>
          <w:w w:val="90"/>
        </w:rPr>
        <w:t>trillion</w:t>
      </w:r>
      <w:r>
        <w:rPr>
          <w:color w:val="231F20"/>
          <w:spacing w:val="-5"/>
        </w:rPr>
        <w:t xml:space="preserve"> </w:t>
      </w:r>
      <w:r>
        <w:rPr>
          <w:color w:val="231F20"/>
          <w:w w:val="90"/>
        </w:rPr>
        <w:t>of</w:t>
      </w:r>
      <w:r>
        <w:rPr>
          <w:color w:val="231F20"/>
          <w:spacing w:val="-6"/>
        </w:rPr>
        <w:t xml:space="preserve"> </w:t>
      </w:r>
      <w:r>
        <w:rPr>
          <w:color w:val="231F20"/>
          <w:w w:val="90"/>
        </w:rPr>
        <w:t>which</w:t>
      </w:r>
      <w:r>
        <w:rPr>
          <w:color w:val="231F20"/>
          <w:spacing w:val="-5"/>
        </w:rPr>
        <w:t xml:space="preserve"> </w:t>
      </w:r>
      <w:r>
        <w:rPr>
          <w:color w:val="231F20"/>
          <w:w w:val="90"/>
        </w:rPr>
        <w:t>matures</w:t>
      </w:r>
      <w:r>
        <w:rPr>
          <w:color w:val="231F20"/>
          <w:spacing w:val="-5"/>
        </w:rPr>
        <w:t xml:space="preserve"> </w:t>
      </w:r>
      <w:r>
        <w:rPr>
          <w:color w:val="231F20"/>
          <w:w w:val="90"/>
        </w:rPr>
        <w:t>after</w:t>
      </w:r>
      <w:r>
        <w:rPr>
          <w:color w:val="231F20"/>
          <w:spacing w:val="-6"/>
        </w:rPr>
        <w:t xml:space="preserve"> </w:t>
      </w:r>
      <w:r>
        <w:rPr>
          <w:color w:val="231F20"/>
          <w:w w:val="90"/>
        </w:rPr>
        <w:t>2019</w:t>
      </w:r>
      <w:r>
        <w:rPr>
          <w:color w:val="231F20"/>
          <w:spacing w:val="-5"/>
        </w:rPr>
        <w:t xml:space="preserve"> </w:t>
      </w:r>
      <w:r>
        <w:rPr>
          <w:color w:val="231F20"/>
          <w:spacing w:val="-4"/>
          <w:w w:val="90"/>
        </w:rPr>
        <w:t>Q1).</w:t>
      </w:r>
    </w:p>
    <w:p w14:paraId="32591E35" w14:textId="77777777" w:rsidR="00674611" w:rsidRDefault="00674611">
      <w:pPr>
        <w:pStyle w:val="BodyText"/>
        <w:spacing w:before="21"/>
      </w:pPr>
    </w:p>
    <w:p w14:paraId="1FE8ADCC" w14:textId="77777777" w:rsidR="00674611" w:rsidRDefault="00F77B18">
      <w:pPr>
        <w:spacing w:before="1" w:line="235" w:lineRule="auto"/>
        <w:ind w:left="510" w:right="143"/>
      </w:pPr>
      <w:r>
        <w:rPr>
          <w:color w:val="85266B"/>
          <w:spacing w:val="-2"/>
        </w:rPr>
        <w:t>Actions</w:t>
      </w:r>
      <w:r>
        <w:rPr>
          <w:color w:val="85266B"/>
          <w:spacing w:val="-21"/>
        </w:rPr>
        <w:t xml:space="preserve"> </w:t>
      </w:r>
      <w:r>
        <w:rPr>
          <w:color w:val="85266B"/>
          <w:spacing w:val="-2"/>
        </w:rPr>
        <w:t>to</w:t>
      </w:r>
      <w:r>
        <w:rPr>
          <w:color w:val="85266B"/>
          <w:spacing w:val="-21"/>
        </w:rPr>
        <w:t xml:space="preserve"> </w:t>
      </w:r>
      <w:r>
        <w:rPr>
          <w:color w:val="85266B"/>
          <w:spacing w:val="-2"/>
        </w:rPr>
        <w:t>avoid</w:t>
      </w:r>
      <w:r>
        <w:rPr>
          <w:color w:val="85266B"/>
          <w:spacing w:val="-21"/>
        </w:rPr>
        <w:t xml:space="preserve"> </w:t>
      </w:r>
      <w:r>
        <w:rPr>
          <w:color w:val="85266B"/>
          <w:spacing w:val="-2"/>
        </w:rPr>
        <w:t>disruption</w:t>
      </w:r>
      <w:r>
        <w:rPr>
          <w:color w:val="85266B"/>
          <w:spacing w:val="-21"/>
        </w:rPr>
        <w:t xml:space="preserve"> </w:t>
      </w:r>
      <w:r>
        <w:rPr>
          <w:color w:val="85266B"/>
          <w:spacing w:val="-2"/>
        </w:rPr>
        <w:t>to</w:t>
      </w:r>
      <w:r>
        <w:rPr>
          <w:color w:val="85266B"/>
          <w:spacing w:val="-21"/>
        </w:rPr>
        <w:t xml:space="preserve"> </w:t>
      </w:r>
      <w:r>
        <w:rPr>
          <w:color w:val="85266B"/>
          <w:spacing w:val="-2"/>
        </w:rPr>
        <w:t>the</w:t>
      </w:r>
      <w:r>
        <w:rPr>
          <w:color w:val="85266B"/>
          <w:spacing w:val="-21"/>
        </w:rPr>
        <w:t xml:space="preserve"> </w:t>
      </w:r>
      <w:r>
        <w:rPr>
          <w:color w:val="85266B"/>
          <w:spacing w:val="-2"/>
        </w:rPr>
        <w:t>availability</w:t>
      </w:r>
      <w:r>
        <w:rPr>
          <w:color w:val="85266B"/>
          <w:spacing w:val="-21"/>
        </w:rPr>
        <w:t xml:space="preserve"> </w:t>
      </w:r>
      <w:r>
        <w:rPr>
          <w:color w:val="85266B"/>
          <w:spacing w:val="-2"/>
        </w:rPr>
        <w:t>of</w:t>
      </w:r>
      <w:r>
        <w:rPr>
          <w:color w:val="85266B"/>
          <w:spacing w:val="-21"/>
        </w:rPr>
        <w:t xml:space="preserve"> </w:t>
      </w:r>
      <w:r>
        <w:rPr>
          <w:color w:val="85266B"/>
          <w:spacing w:val="-2"/>
        </w:rPr>
        <w:t xml:space="preserve">new </w:t>
      </w:r>
      <w:r>
        <w:rPr>
          <w:color w:val="85266B"/>
        </w:rPr>
        <w:t>financial</w:t>
      </w:r>
      <w:r>
        <w:rPr>
          <w:color w:val="85266B"/>
          <w:spacing w:val="-14"/>
        </w:rPr>
        <w:t xml:space="preserve"> </w:t>
      </w:r>
      <w:r>
        <w:rPr>
          <w:color w:val="85266B"/>
        </w:rPr>
        <w:t>services</w:t>
      </w:r>
    </w:p>
    <w:p w14:paraId="3C603D15" w14:textId="77777777" w:rsidR="00674611" w:rsidRDefault="00F77B18">
      <w:pPr>
        <w:spacing w:before="25"/>
        <w:ind w:left="510"/>
        <w:rPr>
          <w:rFonts w:ascii="Cambria"/>
          <w:i/>
          <w:sz w:val="20"/>
        </w:rPr>
      </w:pPr>
      <w:r>
        <w:rPr>
          <w:rFonts w:ascii="Cambria"/>
          <w:i/>
          <w:color w:val="85266B"/>
          <w:w w:val="90"/>
          <w:sz w:val="20"/>
        </w:rPr>
        <w:t>Clearing</w:t>
      </w:r>
      <w:r>
        <w:rPr>
          <w:rFonts w:ascii="Cambria"/>
          <w:i/>
          <w:color w:val="85266B"/>
          <w:spacing w:val="6"/>
          <w:sz w:val="20"/>
        </w:rPr>
        <w:t xml:space="preserve"> </w:t>
      </w:r>
      <w:r>
        <w:rPr>
          <w:rFonts w:ascii="Cambria"/>
          <w:i/>
          <w:color w:val="85266B"/>
          <w:spacing w:val="-2"/>
          <w:sz w:val="20"/>
        </w:rPr>
        <w:t>services</w:t>
      </w:r>
    </w:p>
    <w:p w14:paraId="53141D87" w14:textId="77777777" w:rsidR="00674611" w:rsidRDefault="00F77B18">
      <w:pPr>
        <w:pStyle w:val="BodyText"/>
        <w:spacing w:before="15" w:line="259" w:lineRule="auto"/>
        <w:ind w:left="510" w:right="143"/>
      </w:pPr>
      <w:r>
        <w:rPr>
          <w:color w:val="231F20"/>
          <w:w w:val="90"/>
        </w:rPr>
        <w:t>As noted above, in the absence of an agreement, UK CCPs would</w:t>
      </w:r>
      <w:r>
        <w:rPr>
          <w:color w:val="231F20"/>
          <w:spacing w:val="-7"/>
          <w:w w:val="90"/>
        </w:rPr>
        <w:t xml:space="preserve"> </w:t>
      </w:r>
      <w:r>
        <w:rPr>
          <w:color w:val="231F20"/>
          <w:w w:val="90"/>
        </w:rPr>
        <w:t>be</w:t>
      </w:r>
      <w:r>
        <w:rPr>
          <w:color w:val="231F20"/>
          <w:spacing w:val="-7"/>
          <w:w w:val="90"/>
        </w:rPr>
        <w:t xml:space="preserve"> </w:t>
      </w:r>
      <w:r>
        <w:rPr>
          <w:color w:val="231F20"/>
          <w:w w:val="90"/>
        </w:rPr>
        <w:t>able</w:t>
      </w:r>
      <w:r>
        <w:rPr>
          <w:color w:val="231F20"/>
          <w:spacing w:val="-7"/>
          <w:w w:val="90"/>
        </w:rPr>
        <w:t xml:space="preserve"> </w:t>
      </w:r>
      <w:r>
        <w:rPr>
          <w:color w:val="231F20"/>
          <w:w w:val="90"/>
        </w:rPr>
        <w:t>to</w:t>
      </w:r>
      <w:r>
        <w:rPr>
          <w:color w:val="231F20"/>
          <w:spacing w:val="-7"/>
          <w:w w:val="90"/>
        </w:rPr>
        <w:t xml:space="preserve"> </w:t>
      </w:r>
      <w:r>
        <w:rPr>
          <w:color w:val="231F20"/>
          <w:w w:val="90"/>
        </w:rPr>
        <w:t>serve</w:t>
      </w:r>
      <w:r>
        <w:rPr>
          <w:color w:val="231F20"/>
          <w:spacing w:val="-7"/>
          <w:w w:val="90"/>
        </w:rPr>
        <w:t xml:space="preserve"> </w:t>
      </w:r>
      <w:r>
        <w:rPr>
          <w:color w:val="231F20"/>
          <w:w w:val="90"/>
        </w:rPr>
        <w:t>EEA</w:t>
      </w:r>
      <w:r>
        <w:rPr>
          <w:color w:val="231F20"/>
          <w:spacing w:val="-7"/>
          <w:w w:val="90"/>
        </w:rPr>
        <w:t xml:space="preserve"> </w:t>
      </w:r>
      <w:r>
        <w:rPr>
          <w:color w:val="231F20"/>
          <w:w w:val="90"/>
        </w:rPr>
        <w:t>customers</w:t>
      </w:r>
      <w:r>
        <w:rPr>
          <w:color w:val="231F20"/>
          <w:spacing w:val="-7"/>
          <w:w w:val="90"/>
        </w:rPr>
        <w:t xml:space="preserve"> </w:t>
      </w:r>
      <w:r>
        <w:rPr>
          <w:color w:val="231F20"/>
          <w:w w:val="90"/>
        </w:rPr>
        <w:t>after</w:t>
      </w:r>
      <w:r>
        <w:rPr>
          <w:color w:val="231F20"/>
          <w:spacing w:val="-7"/>
          <w:w w:val="90"/>
        </w:rPr>
        <w:t xml:space="preserve"> </w:t>
      </w:r>
      <w:r>
        <w:rPr>
          <w:color w:val="231F20"/>
          <w:w w:val="90"/>
        </w:rPr>
        <w:t>exit</w:t>
      </w:r>
      <w:r>
        <w:rPr>
          <w:color w:val="231F20"/>
          <w:spacing w:val="-7"/>
          <w:w w:val="90"/>
        </w:rPr>
        <w:t xml:space="preserve"> </w:t>
      </w:r>
      <w:r>
        <w:rPr>
          <w:color w:val="231F20"/>
          <w:w w:val="90"/>
        </w:rPr>
        <w:t>only</w:t>
      </w:r>
      <w:r>
        <w:rPr>
          <w:color w:val="231F20"/>
          <w:spacing w:val="-7"/>
          <w:w w:val="90"/>
        </w:rPr>
        <w:t xml:space="preserve"> </w:t>
      </w:r>
      <w:r>
        <w:rPr>
          <w:color w:val="231F20"/>
          <w:w w:val="90"/>
        </w:rPr>
        <w:t>if</w:t>
      </w:r>
      <w:r>
        <w:rPr>
          <w:color w:val="231F20"/>
          <w:spacing w:val="-7"/>
          <w:w w:val="90"/>
        </w:rPr>
        <w:t xml:space="preserve"> </w:t>
      </w:r>
      <w:r>
        <w:rPr>
          <w:color w:val="231F20"/>
          <w:w w:val="90"/>
        </w:rPr>
        <w:t>they are ‘</w:t>
      </w:r>
      <w:proofErr w:type="spellStart"/>
      <w:r>
        <w:rPr>
          <w:color w:val="231F20"/>
          <w:w w:val="90"/>
        </w:rPr>
        <w:t>recognised</w:t>
      </w:r>
      <w:proofErr w:type="spellEnd"/>
      <w:r>
        <w:rPr>
          <w:color w:val="231F20"/>
          <w:w w:val="90"/>
        </w:rPr>
        <w:t xml:space="preserve">’ by ESMA. This could disrupt availability of </w:t>
      </w:r>
      <w:r>
        <w:rPr>
          <w:color w:val="231F20"/>
          <w:spacing w:val="-2"/>
        </w:rPr>
        <w:t>services</w:t>
      </w:r>
      <w:r>
        <w:rPr>
          <w:color w:val="231F20"/>
          <w:spacing w:val="-18"/>
        </w:rPr>
        <w:t xml:space="preserve"> </w:t>
      </w:r>
      <w:r>
        <w:rPr>
          <w:color w:val="231F20"/>
          <w:spacing w:val="-2"/>
        </w:rPr>
        <w:t>to</w:t>
      </w:r>
      <w:r>
        <w:rPr>
          <w:color w:val="231F20"/>
          <w:spacing w:val="-18"/>
        </w:rPr>
        <w:t xml:space="preserve"> </w:t>
      </w:r>
      <w:r>
        <w:rPr>
          <w:color w:val="231F20"/>
          <w:spacing w:val="-2"/>
        </w:rPr>
        <w:t>EEA</w:t>
      </w:r>
      <w:r>
        <w:rPr>
          <w:color w:val="231F20"/>
          <w:spacing w:val="-18"/>
        </w:rPr>
        <w:t xml:space="preserve"> </w:t>
      </w:r>
      <w:r>
        <w:rPr>
          <w:color w:val="231F20"/>
          <w:spacing w:val="-2"/>
        </w:rPr>
        <w:t>end-users.</w:t>
      </w:r>
    </w:p>
    <w:p w14:paraId="45BDA826" w14:textId="77777777" w:rsidR="00674611" w:rsidRDefault="00674611">
      <w:pPr>
        <w:pStyle w:val="BodyText"/>
        <w:spacing w:before="16"/>
      </w:pPr>
    </w:p>
    <w:p w14:paraId="17E8870F" w14:textId="77777777" w:rsidR="00674611" w:rsidRDefault="00F77B18">
      <w:pPr>
        <w:pStyle w:val="BodyText"/>
        <w:spacing w:line="259" w:lineRule="auto"/>
        <w:ind w:left="510"/>
      </w:pPr>
      <w:r>
        <w:rPr>
          <w:color w:val="231F20"/>
          <w:w w:val="90"/>
        </w:rPr>
        <w:t>Additionally,</w:t>
      </w:r>
      <w:r>
        <w:rPr>
          <w:color w:val="231F20"/>
          <w:spacing w:val="-3"/>
          <w:w w:val="90"/>
        </w:rPr>
        <w:t xml:space="preserve"> </w:t>
      </w:r>
      <w:r>
        <w:rPr>
          <w:color w:val="231F20"/>
          <w:w w:val="90"/>
        </w:rPr>
        <w:t>the</w:t>
      </w:r>
      <w:r>
        <w:rPr>
          <w:color w:val="231F20"/>
          <w:spacing w:val="-3"/>
          <w:w w:val="90"/>
        </w:rPr>
        <w:t xml:space="preserve"> </w:t>
      </w:r>
      <w:r>
        <w:rPr>
          <w:color w:val="231F20"/>
          <w:w w:val="90"/>
        </w:rPr>
        <w:t>European</w:t>
      </w:r>
      <w:r>
        <w:rPr>
          <w:color w:val="231F20"/>
          <w:spacing w:val="-3"/>
          <w:w w:val="90"/>
        </w:rPr>
        <w:t xml:space="preserve"> </w:t>
      </w:r>
      <w:r>
        <w:rPr>
          <w:color w:val="231F20"/>
          <w:w w:val="90"/>
        </w:rPr>
        <w:t>Commission</w:t>
      </w:r>
      <w:r>
        <w:rPr>
          <w:color w:val="231F20"/>
          <w:spacing w:val="-3"/>
          <w:w w:val="90"/>
        </w:rPr>
        <w:t xml:space="preserve"> </w:t>
      </w:r>
      <w:r>
        <w:rPr>
          <w:color w:val="231F20"/>
          <w:w w:val="90"/>
        </w:rPr>
        <w:t>has</w:t>
      </w:r>
      <w:r>
        <w:rPr>
          <w:color w:val="231F20"/>
          <w:spacing w:val="-3"/>
          <w:w w:val="90"/>
        </w:rPr>
        <w:t xml:space="preserve"> </w:t>
      </w:r>
      <w:r>
        <w:rPr>
          <w:color w:val="231F20"/>
          <w:w w:val="90"/>
        </w:rPr>
        <w:t>made</w:t>
      </w:r>
      <w:r>
        <w:rPr>
          <w:color w:val="231F20"/>
          <w:spacing w:val="-3"/>
          <w:w w:val="90"/>
        </w:rPr>
        <w:t xml:space="preserve"> </w:t>
      </w:r>
      <w:r>
        <w:rPr>
          <w:color w:val="231F20"/>
          <w:w w:val="90"/>
        </w:rPr>
        <w:t>a</w:t>
      </w:r>
      <w:r>
        <w:rPr>
          <w:color w:val="231F20"/>
          <w:spacing w:val="-3"/>
          <w:w w:val="90"/>
        </w:rPr>
        <w:t xml:space="preserve"> </w:t>
      </w:r>
      <w:r>
        <w:rPr>
          <w:color w:val="231F20"/>
          <w:w w:val="90"/>
        </w:rPr>
        <w:t xml:space="preserve">legislative proposal containing draft provisions on new requirements for </w:t>
      </w:r>
      <w:r>
        <w:rPr>
          <w:color w:val="231F20"/>
          <w:spacing w:val="-6"/>
        </w:rPr>
        <w:t>the</w:t>
      </w:r>
      <w:r>
        <w:rPr>
          <w:color w:val="231F20"/>
          <w:spacing w:val="-12"/>
        </w:rPr>
        <w:t xml:space="preserve"> </w:t>
      </w:r>
      <w:r>
        <w:rPr>
          <w:color w:val="231F20"/>
          <w:spacing w:val="-6"/>
        </w:rPr>
        <w:t>recognition</w:t>
      </w:r>
      <w:r>
        <w:rPr>
          <w:color w:val="231F20"/>
          <w:spacing w:val="-12"/>
        </w:rPr>
        <w:t xml:space="preserve"> </w:t>
      </w:r>
      <w:r>
        <w:rPr>
          <w:color w:val="231F20"/>
          <w:spacing w:val="-6"/>
        </w:rPr>
        <w:t>of</w:t>
      </w:r>
      <w:r>
        <w:rPr>
          <w:color w:val="231F20"/>
          <w:spacing w:val="-12"/>
        </w:rPr>
        <w:t xml:space="preserve"> </w:t>
      </w:r>
      <w:r>
        <w:rPr>
          <w:color w:val="231F20"/>
          <w:spacing w:val="-6"/>
        </w:rPr>
        <w:t>non-EU</w:t>
      </w:r>
      <w:r>
        <w:rPr>
          <w:color w:val="231F20"/>
          <w:spacing w:val="-12"/>
        </w:rPr>
        <w:t xml:space="preserve"> </w:t>
      </w:r>
      <w:r>
        <w:rPr>
          <w:color w:val="231F20"/>
          <w:spacing w:val="-6"/>
        </w:rPr>
        <w:t>CCPs,</w:t>
      </w:r>
      <w:r>
        <w:rPr>
          <w:color w:val="231F20"/>
          <w:spacing w:val="-12"/>
        </w:rPr>
        <w:t xml:space="preserve"> </w:t>
      </w:r>
      <w:r>
        <w:rPr>
          <w:color w:val="231F20"/>
          <w:spacing w:val="-6"/>
        </w:rPr>
        <w:t>including</w:t>
      </w:r>
      <w:r>
        <w:rPr>
          <w:color w:val="231F20"/>
          <w:spacing w:val="-12"/>
        </w:rPr>
        <w:t xml:space="preserve"> </w:t>
      </w:r>
      <w:r>
        <w:rPr>
          <w:color w:val="231F20"/>
          <w:spacing w:val="-6"/>
        </w:rPr>
        <w:t>a</w:t>
      </w:r>
      <w:r>
        <w:rPr>
          <w:color w:val="231F20"/>
          <w:spacing w:val="-12"/>
        </w:rPr>
        <w:t xml:space="preserve"> </w:t>
      </w:r>
      <w:r>
        <w:rPr>
          <w:color w:val="231F20"/>
          <w:spacing w:val="-6"/>
        </w:rPr>
        <w:t>‘location</w:t>
      </w:r>
      <w:r>
        <w:rPr>
          <w:color w:val="231F20"/>
          <w:spacing w:val="-12"/>
        </w:rPr>
        <w:t xml:space="preserve"> </w:t>
      </w:r>
      <w:r>
        <w:rPr>
          <w:color w:val="231F20"/>
          <w:spacing w:val="-6"/>
        </w:rPr>
        <w:t>policy’, which</w:t>
      </w:r>
      <w:r>
        <w:rPr>
          <w:color w:val="231F20"/>
          <w:spacing w:val="-14"/>
        </w:rPr>
        <w:t xml:space="preserve"> </w:t>
      </w:r>
      <w:r>
        <w:rPr>
          <w:color w:val="231F20"/>
          <w:spacing w:val="-6"/>
        </w:rPr>
        <w:t>could</w:t>
      </w:r>
      <w:r>
        <w:rPr>
          <w:color w:val="231F20"/>
          <w:spacing w:val="-14"/>
        </w:rPr>
        <w:t xml:space="preserve"> </w:t>
      </w:r>
      <w:r>
        <w:rPr>
          <w:color w:val="231F20"/>
          <w:spacing w:val="-6"/>
        </w:rPr>
        <w:t>be</w:t>
      </w:r>
      <w:r>
        <w:rPr>
          <w:color w:val="231F20"/>
          <w:spacing w:val="-14"/>
        </w:rPr>
        <w:t xml:space="preserve"> </w:t>
      </w:r>
      <w:r>
        <w:rPr>
          <w:color w:val="231F20"/>
          <w:spacing w:val="-6"/>
        </w:rPr>
        <w:t>used</w:t>
      </w:r>
      <w:r>
        <w:rPr>
          <w:color w:val="231F20"/>
          <w:spacing w:val="-14"/>
        </w:rPr>
        <w:t xml:space="preserve"> </w:t>
      </w:r>
      <w:r>
        <w:rPr>
          <w:color w:val="231F20"/>
          <w:spacing w:val="-6"/>
        </w:rPr>
        <w:t>to</w:t>
      </w:r>
      <w:r>
        <w:rPr>
          <w:color w:val="231F20"/>
          <w:spacing w:val="-14"/>
        </w:rPr>
        <w:t xml:space="preserve"> </w:t>
      </w:r>
      <w:r>
        <w:rPr>
          <w:color w:val="231F20"/>
          <w:spacing w:val="-6"/>
        </w:rPr>
        <w:t>prohibit</w:t>
      </w:r>
      <w:r>
        <w:rPr>
          <w:color w:val="231F20"/>
          <w:spacing w:val="-14"/>
        </w:rPr>
        <w:t xml:space="preserve"> </w:t>
      </w:r>
      <w:r>
        <w:rPr>
          <w:color w:val="231F20"/>
          <w:spacing w:val="-6"/>
        </w:rPr>
        <w:t>EEA</w:t>
      </w:r>
      <w:r>
        <w:rPr>
          <w:color w:val="231F20"/>
          <w:spacing w:val="-14"/>
        </w:rPr>
        <w:t xml:space="preserve"> </w:t>
      </w:r>
      <w:r>
        <w:rPr>
          <w:color w:val="231F20"/>
          <w:spacing w:val="-6"/>
        </w:rPr>
        <w:t>banks</w:t>
      </w:r>
      <w:r>
        <w:rPr>
          <w:color w:val="231F20"/>
          <w:spacing w:val="-14"/>
        </w:rPr>
        <w:t xml:space="preserve"> </w:t>
      </w:r>
      <w:r>
        <w:rPr>
          <w:color w:val="231F20"/>
          <w:spacing w:val="-6"/>
        </w:rPr>
        <w:t>from</w:t>
      </w:r>
      <w:r>
        <w:rPr>
          <w:color w:val="231F20"/>
          <w:spacing w:val="-14"/>
        </w:rPr>
        <w:t xml:space="preserve"> </w:t>
      </w:r>
      <w:r>
        <w:rPr>
          <w:color w:val="231F20"/>
          <w:spacing w:val="-6"/>
        </w:rPr>
        <w:t xml:space="preserve">accessing </w:t>
      </w:r>
      <w:r>
        <w:rPr>
          <w:color w:val="231F20"/>
          <w:w w:val="90"/>
        </w:rPr>
        <w:t>some CCPs outside the EEA, even in ‘equivalent’ jurisdictions.</w:t>
      </w:r>
    </w:p>
    <w:p w14:paraId="4E920857" w14:textId="77777777" w:rsidR="00674611" w:rsidRDefault="00674611">
      <w:pPr>
        <w:pStyle w:val="BodyText"/>
        <w:spacing w:before="15"/>
      </w:pPr>
    </w:p>
    <w:p w14:paraId="5356CCCB" w14:textId="77777777" w:rsidR="00674611" w:rsidRDefault="00F77B18">
      <w:pPr>
        <w:pStyle w:val="BodyText"/>
        <w:spacing w:line="259" w:lineRule="auto"/>
        <w:ind w:left="510" w:right="365"/>
      </w:pPr>
      <w:r>
        <w:rPr>
          <w:color w:val="231F20"/>
          <w:w w:val="90"/>
        </w:rPr>
        <w:t>EEA,</w:t>
      </w:r>
      <w:r>
        <w:rPr>
          <w:color w:val="231F20"/>
          <w:spacing w:val="-7"/>
          <w:w w:val="90"/>
        </w:rPr>
        <w:t xml:space="preserve"> </w:t>
      </w:r>
      <w:r>
        <w:rPr>
          <w:color w:val="231F20"/>
          <w:w w:val="90"/>
        </w:rPr>
        <w:t>and</w:t>
      </w:r>
      <w:r>
        <w:rPr>
          <w:color w:val="231F20"/>
          <w:spacing w:val="-7"/>
          <w:w w:val="90"/>
        </w:rPr>
        <w:t xml:space="preserve"> </w:t>
      </w:r>
      <w:r>
        <w:rPr>
          <w:color w:val="231F20"/>
          <w:w w:val="90"/>
        </w:rPr>
        <w:t>rest</w:t>
      </w:r>
      <w:r>
        <w:rPr>
          <w:color w:val="231F20"/>
          <w:spacing w:val="-7"/>
          <w:w w:val="90"/>
        </w:rPr>
        <w:t xml:space="preserve"> </w:t>
      </w:r>
      <w:r>
        <w:rPr>
          <w:color w:val="231F20"/>
          <w:w w:val="90"/>
        </w:rPr>
        <w:t>of</w:t>
      </w:r>
      <w:r>
        <w:rPr>
          <w:color w:val="231F20"/>
          <w:spacing w:val="-7"/>
          <w:w w:val="90"/>
        </w:rPr>
        <w:t xml:space="preserve"> </w:t>
      </w:r>
      <w:r>
        <w:rPr>
          <w:color w:val="231F20"/>
          <w:w w:val="90"/>
        </w:rPr>
        <w:t>world,</w:t>
      </w:r>
      <w:r>
        <w:rPr>
          <w:color w:val="231F20"/>
          <w:spacing w:val="-7"/>
          <w:w w:val="90"/>
        </w:rPr>
        <w:t xml:space="preserve"> </w:t>
      </w:r>
      <w:r>
        <w:rPr>
          <w:color w:val="231F20"/>
          <w:w w:val="90"/>
        </w:rPr>
        <w:t>CCPs</w:t>
      </w:r>
      <w:r>
        <w:rPr>
          <w:color w:val="231F20"/>
          <w:spacing w:val="-7"/>
          <w:w w:val="90"/>
        </w:rPr>
        <w:t xml:space="preserve"> </w:t>
      </w:r>
      <w:r>
        <w:rPr>
          <w:color w:val="231F20"/>
          <w:w w:val="90"/>
        </w:rPr>
        <w:t>will</w:t>
      </w:r>
      <w:r>
        <w:rPr>
          <w:color w:val="231F20"/>
          <w:spacing w:val="-7"/>
          <w:w w:val="90"/>
        </w:rPr>
        <w:t xml:space="preserve"> </w:t>
      </w:r>
      <w:r>
        <w:rPr>
          <w:color w:val="231F20"/>
          <w:w w:val="90"/>
        </w:rPr>
        <w:t>need</w:t>
      </w:r>
      <w:r>
        <w:rPr>
          <w:color w:val="231F20"/>
          <w:spacing w:val="-7"/>
          <w:w w:val="90"/>
        </w:rPr>
        <w:t xml:space="preserve"> </w:t>
      </w:r>
      <w:r>
        <w:rPr>
          <w:color w:val="231F20"/>
          <w:w w:val="90"/>
        </w:rPr>
        <w:t>recognition</w:t>
      </w:r>
      <w:r>
        <w:rPr>
          <w:color w:val="231F20"/>
          <w:spacing w:val="-7"/>
          <w:w w:val="90"/>
        </w:rPr>
        <w:t xml:space="preserve"> </w:t>
      </w:r>
      <w:r>
        <w:rPr>
          <w:color w:val="231F20"/>
          <w:w w:val="90"/>
        </w:rPr>
        <w:t xml:space="preserve">from </w:t>
      </w:r>
      <w:r>
        <w:rPr>
          <w:color w:val="231F20"/>
          <w:spacing w:val="-4"/>
        </w:rPr>
        <w:t>UK</w:t>
      </w:r>
      <w:r>
        <w:rPr>
          <w:color w:val="231F20"/>
          <w:spacing w:val="-16"/>
        </w:rPr>
        <w:t xml:space="preserve"> </w:t>
      </w:r>
      <w:r>
        <w:rPr>
          <w:color w:val="231F20"/>
          <w:spacing w:val="-4"/>
        </w:rPr>
        <w:t>authorities</w:t>
      </w:r>
      <w:r>
        <w:rPr>
          <w:color w:val="231F20"/>
          <w:spacing w:val="-16"/>
        </w:rPr>
        <w:t xml:space="preserve"> </w:t>
      </w:r>
      <w:r>
        <w:rPr>
          <w:color w:val="231F20"/>
          <w:spacing w:val="-4"/>
        </w:rPr>
        <w:t>in</w:t>
      </w:r>
      <w:r>
        <w:rPr>
          <w:color w:val="231F20"/>
          <w:spacing w:val="-16"/>
        </w:rPr>
        <w:t xml:space="preserve"> </w:t>
      </w:r>
      <w:r>
        <w:rPr>
          <w:color w:val="231F20"/>
          <w:spacing w:val="-4"/>
        </w:rPr>
        <w:t>order</w:t>
      </w:r>
      <w:r>
        <w:rPr>
          <w:color w:val="231F20"/>
          <w:spacing w:val="-16"/>
        </w:rPr>
        <w:t xml:space="preserve"> </w:t>
      </w:r>
      <w:r>
        <w:rPr>
          <w:color w:val="231F20"/>
          <w:spacing w:val="-4"/>
        </w:rPr>
        <w:t>to</w:t>
      </w:r>
      <w:r>
        <w:rPr>
          <w:color w:val="231F20"/>
          <w:spacing w:val="-16"/>
        </w:rPr>
        <w:t xml:space="preserve"> </w:t>
      </w:r>
      <w:r>
        <w:rPr>
          <w:color w:val="231F20"/>
          <w:spacing w:val="-4"/>
        </w:rPr>
        <w:t>serve</w:t>
      </w:r>
      <w:r>
        <w:rPr>
          <w:color w:val="231F20"/>
          <w:spacing w:val="-16"/>
        </w:rPr>
        <w:t xml:space="preserve"> </w:t>
      </w:r>
      <w:r>
        <w:rPr>
          <w:color w:val="231F20"/>
          <w:spacing w:val="-4"/>
        </w:rPr>
        <w:t>UK</w:t>
      </w:r>
      <w:r>
        <w:rPr>
          <w:color w:val="231F20"/>
          <w:spacing w:val="-16"/>
        </w:rPr>
        <w:t xml:space="preserve"> </w:t>
      </w:r>
      <w:r>
        <w:rPr>
          <w:color w:val="231F20"/>
          <w:spacing w:val="-4"/>
        </w:rPr>
        <w:t>customers.</w:t>
      </w:r>
    </w:p>
    <w:p w14:paraId="43FB63C2" w14:textId="77777777" w:rsidR="00674611" w:rsidRDefault="00F77B18">
      <w:pPr>
        <w:spacing w:before="100"/>
        <w:ind w:left="361"/>
        <w:rPr>
          <w:rFonts w:ascii="Cambria"/>
          <w:i/>
          <w:sz w:val="20"/>
        </w:rPr>
      </w:pPr>
      <w:r>
        <w:br w:type="column"/>
      </w:r>
      <w:r>
        <w:rPr>
          <w:rFonts w:ascii="Cambria"/>
          <w:i/>
          <w:color w:val="85266B"/>
          <w:w w:val="85"/>
          <w:sz w:val="20"/>
        </w:rPr>
        <w:t>Banking</w:t>
      </w:r>
      <w:r>
        <w:rPr>
          <w:rFonts w:ascii="Cambria"/>
          <w:i/>
          <w:color w:val="85266B"/>
          <w:spacing w:val="19"/>
          <w:sz w:val="20"/>
        </w:rPr>
        <w:t xml:space="preserve"> </w:t>
      </w:r>
      <w:r>
        <w:rPr>
          <w:rFonts w:ascii="Cambria"/>
          <w:i/>
          <w:color w:val="85266B"/>
          <w:spacing w:val="-2"/>
          <w:sz w:val="20"/>
        </w:rPr>
        <w:t>services</w:t>
      </w:r>
    </w:p>
    <w:p w14:paraId="1E2EE56A" w14:textId="77777777" w:rsidR="00674611" w:rsidRDefault="00F77B18">
      <w:pPr>
        <w:pStyle w:val="BodyText"/>
        <w:spacing w:before="16" w:line="259" w:lineRule="auto"/>
        <w:ind w:left="361" w:right="790"/>
      </w:pPr>
      <w:r>
        <w:rPr>
          <w:color w:val="231F20"/>
          <w:w w:val="90"/>
        </w:rPr>
        <w:t>Banks</w:t>
      </w:r>
      <w:r>
        <w:rPr>
          <w:color w:val="231F20"/>
          <w:spacing w:val="-12"/>
          <w:w w:val="90"/>
        </w:rPr>
        <w:t xml:space="preserve"> </w:t>
      </w:r>
      <w:r>
        <w:rPr>
          <w:color w:val="231F20"/>
          <w:w w:val="90"/>
        </w:rPr>
        <w:t>will</w:t>
      </w:r>
      <w:r>
        <w:rPr>
          <w:color w:val="231F20"/>
          <w:spacing w:val="-11"/>
          <w:w w:val="90"/>
        </w:rPr>
        <w:t xml:space="preserve"> </w:t>
      </w:r>
      <w:r>
        <w:rPr>
          <w:color w:val="231F20"/>
          <w:w w:val="90"/>
        </w:rPr>
        <w:t>need</w:t>
      </w:r>
      <w:r>
        <w:rPr>
          <w:color w:val="231F20"/>
          <w:spacing w:val="-12"/>
          <w:w w:val="90"/>
        </w:rPr>
        <w:t xml:space="preserve"> </w:t>
      </w:r>
      <w:r>
        <w:rPr>
          <w:color w:val="231F20"/>
          <w:w w:val="90"/>
        </w:rPr>
        <w:t>the</w:t>
      </w:r>
      <w:r>
        <w:rPr>
          <w:color w:val="231F20"/>
          <w:spacing w:val="-11"/>
          <w:w w:val="90"/>
        </w:rPr>
        <w:t xml:space="preserve"> </w:t>
      </w:r>
      <w:r>
        <w:rPr>
          <w:color w:val="231F20"/>
          <w:w w:val="90"/>
        </w:rPr>
        <w:t>necessary</w:t>
      </w:r>
      <w:r>
        <w:rPr>
          <w:color w:val="231F20"/>
          <w:spacing w:val="-12"/>
          <w:w w:val="90"/>
        </w:rPr>
        <w:t xml:space="preserve"> </w:t>
      </w:r>
      <w:r>
        <w:rPr>
          <w:color w:val="231F20"/>
          <w:w w:val="90"/>
        </w:rPr>
        <w:t>permissions</w:t>
      </w:r>
      <w:r>
        <w:rPr>
          <w:color w:val="231F20"/>
          <w:spacing w:val="-11"/>
          <w:w w:val="90"/>
        </w:rPr>
        <w:t xml:space="preserve"> </w:t>
      </w:r>
      <w:r>
        <w:rPr>
          <w:color w:val="231F20"/>
          <w:w w:val="90"/>
        </w:rPr>
        <w:t>and</w:t>
      </w:r>
      <w:r>
        <w:rPr>
          <w:color w:val="231F20"/>
          <w:spacing w:val="-12"/>
          <w:w w:val="90"/>
        </w:rPr>
        <w:t xml:space="preserve"> </w:t>
      </w:r>
      <w:r>
        <w:rPr>
          <w:color w:val="231F20"/>
          <w:w w:val="90"/>
        </w:rPr>
        <w:t>structures</w:t>
      </w:r>
      <w:r>
        <w:rPr>
          <w:color w:val="231F20"/>
          <w:spacing w:val="-11"/>
          <w:w w:val="90"/>
        </w:rPr>
        <w:t xml:space="preserve"> </w:t>
      </w:r>
      <w:r>
        <w:rPr>
          <w:color w:val="231F20"/>
          <w:w w:val="90"/>
        </w:rPr>
        <w:t xml:space="preserve">in </w:t>
      </w:r>
      <w:r>
        <w:rPr>
          <w:color w:val="231F20"/>
          <w:spacing w:val="-4"/>
        </w:rPr>
        <w:t>place</w:t>
      </w:r>
      <w:r>
        <w:rPr>
          <w:color w:val="231F20"/>
          <w:spacing w:val="-18"/>
        </w:rPr>
        <w:t xml:space="preserve"> </w:t>
      </w:r>
      <w:r>
        <w:rPr>
          <w:color w:val="231F20"/>
          <w:spacing w:val="-4"/>
        </w:rPr>
        <w:t>to</w:t>
      </w:r>
      <w:r>
        <w:rPr>
          <w:color w:val="231F20"/>
          <w:spacing w:val="-18"/>
        </w:rPr>
        <w:t xml:space="preserve"> </w:t>
      </w:r>
      <w:r>
        <w:rPr>
          <w:color w:val="231F20"/>
          <w:spacing w:val="-4"/>
        </w:rPr>
        <w:t>continue</w:t>
      </w:r>
      <w:r>
        <w:rPr>
          <w:color w:val="231F20"/>
          <w:spacing w:val="-18"/>
        </w:rPr>
        <w:t xml:space="preserve"> </w:t>
      </w:r>
      <w:r>
        <w:rPr>
          <w:color w:val="231F20"/>
          <w:spacing w:val="-4"/>
        </w:rPr>
        <w:t>providing</w:t>
      </w:r>
      <w:r>
        <w:rPr>
          <w:color w:val="231F20"/>
          <w:spacing w:val="-18"/>
        </w:rPr>
        <w:t xml:space="preserve"> </w:t>
      </w:r>
      <w:r>
        <w:rPr>
          <w:color w:val="231F20"/>
          <w:spacing w:val="-4"/>
        </w:rPr>
        <w:t>services</w:t>
      </w:r>
      <w:r>
        <w:rPr>
          <w:color w:val="231F20"/>
          <w:spacing w:val="-18"/>
        </w:rPr>
        <w:t xml:space="preserve"> </w:t>
      </w:r>
      <w:r>
        <w:rPr>
          <w:color w:val="231F20"/>
          <w:spacing w:val="-4"/>
        </w:rPr>
        <w:t>to</w:t>
      </w:r>
      <w:r>
        <w:rPr>
          <w:color w:val="231F20"/>
          <w:spacing w:val="-18"/>
        </w:rPr>
        <w:t xml:space="preserve"> </w:t>
      </w:r>
      <w:r>
        <w:rPr>
          <w:color w:val="231F20"/>
          <w:spacing w:val="-4"/>
        </w:rPr>
        <w:t>customers</w:t>
      </w:r>
      <w:r>
        <w:rPr>
          <w:color w:val="231F20"/>
          <w:spacing w:val="-18"/>
        </w:rPr>
        <w:t xml:space="preserve"> </w:t>
      </w:r>
      <w:r>
        <w:rPr>
          <w:color w:val="231F20"/>
          <w:spacing w:val="-4"/>
        </w:rPr>
        <w:t>on</w:t>
      </w:r>
      <w:r>
        <w:rPr>
          <w:color w:val="231F20"/>
          <w:spacing w:val="-18"/>
        </w:rPr>
        <w:t xml:space="preserve"> </w:t>
      </w:r>
      <w:r>
        <w:rPr>
          <w:color w:val="231F20"/>
          <w:spacing w:val="-4"/>
        </w:rPr>
        <w:t xml:space="preserve">a </w:t>
      </w:r>
      <w:r>
        <w:rPr>
          <w:color w:val="231F20"/>
        </w:rPr>
        <w:t>cross-border</w:t>
      </w:r>
      <w:r>
        <w:rPr>
          <w:color w:val="231F20"/>
          <w:spacing w:val="-18"/>
        </w:rPr>
        <w:t xml:space="preserve"> </w:t>
      </w:r>
      <w:r>
        <w:rPr>
          <w:color w:val="231F20"/>
        </w:rPr>
        <w:t>basis.</w:t>
      </w:r>
    </w:p>
    <w:p w14:paraId="0823E87B" w14:textId="77777777" w:rsidR="00674611" w:rsidRDefault="00674611">
      <w:pPr>
        <w:pStyle w:val="BodyText"/>
        <w:spacing w:before="16"/>
      </w:pPr>
    </w:p>
    <w:p w14:paraId="649A6968" w14:textId="77777777" w:rsidR="00674611" w:rsidRDefault="00F77B18">
      <w:pPr>
        <w:pStyle w:val="BodyText"/>
        <w:spacing w:line="259" w:lineRule="auto"/>
        <w:ind w:left="361" w:right="825"/>
      </w:pPr>
      <w:r>
        <w:rPr>
          <w:color w:val="231F20"/>
          <w:spacing w:val="-2"/>
          <w:w w:val="90"/>
        </w:rPr>
        <w:t>EEA</w:t>
      </w:r>
      <w:r>
        <w:rPr>
          <w:color w:val="231F20"/>
          <w:spacing w:val="-3"/>
          <w:w w:val="90"/>
        </w:rPr>
        <w:t xml:space="preserve"> </w:t>
      </w:r>
      <w:r>
        <w:rPr>
          <w:color w:val="231F20"/>
          <w:spacing w:val="-2"/>
          <w:w w:val="90"/>
        </w:rPr>
        <w:t>businesses</w:t>
      </w:r>
      <w:r>
        <w:rPr>
          <w:color w:val="231F20"/>
          <w:spacing w:val="-3"/>
          <w:w w:val="90"/>
        </w:rPr>
        <w:t xml:space="preserve"> </w:t>
      </w:r>
      <w:r>
        <w:rPr>
          <w:color w:val="231F20"/>
          <w:spacing w:val="-2"/>
          <w:w w:val="90"/>
        </w:rPr>
        <w:t>rely</w:t>
      </w:r>
      <w:r>
        <w:rPr>
          <w:color w:val="231F20"/>
          <w:spacing w:val="-3"/>
          <w:w w:val="90"/>
        </w:rPr>
        <w:t xml:space="preserve"> </w:t>
      </w:r>
      <w:r>
        <w:rPr>
          <w:color w:val="231F20"/>
          <w:spacing w:val="-2"/>
          <w:w w:val="90"/>
        </w:rPr>
        <w:t>on</w:t>
      </w:r>
      <w:r>
        <w:rPr>
          <w:color w:val="231F20"/>
          <w:spacing w:val="-3"/>
          <w:w w:val="90"/>
        </w:rPr>
        <w:t xml:space="preserve"> </w:t>
      </w:r>
      <w:r>
        <w:rPr>
          <w:color w:val="231F20"/>
          <w:spacing w:val="-2"/>
          <w:w w:val="90"/>
        </w:rPr>
        <w:t>UK-based</w:t>
      </w:r>
      <w:r>
        <w:rPr>
          <w:color w:val="231F20"/>
          <w:spacing w:val="-3"/>
          <w:w w:val="90"/>
        </w:rPr>
        <w:t xml:space="preserve"> </w:t>
      </w:r>
      <w:r>
        <w:rPr>
          <w:color w:val="231F20"/>
          <w:spacing w:val="-2"/>
          <w:w w:val="90"/>
        </w:rPr>
        <w:t>banks</w:t>
      </w:r>
      <w:r>
        <w:rPr>
          <w:color w:val="231F20"/>
          <w:spacing w:val="-4"/>
          <w:w w:val="90"/>
        </w:rPr>
        <w:t xml:space="preserve"> </w:t>
      </w:r>
      <w:r>
        <w:rPr>
          <w:color w:val="231F20"/>
          <w:spacing w:val="-2"/>
          <w:w w:val="90"/>
        </w:rPr>
        <w:t>for</w:t>
      </w:r>
      <w:r>
        <w:rPr>
          <w:color w:val="231F20"/>
          <w:spacing w:val="-3"/>
          <w:w w:val="90"/>
        </w:rPr>
        <w:t xml:space="preserve"> </w:t>
      </w:r>
      <w:r>
        <w:rPr>
          <w:color w:val="231F20"/>
          <w:spacing w:val="-2"/>
          <w:w w:val="90"/>
        </w:rPr>
        <w:t>certain</w:t>
      </w:r>
      <w:r>
        <w:rPr>
          <w:color w:val="231F20"/>
          <w:spacing w:val="-3"/>
          <w:w w:val="90"/>
        </w:rPr>
        <w:t xml:space="preserve"> </w:t>
      </w:r>
      <w:r>
        <w:rPr>
          <w:color w:val="231F20"/>
          <w:spacing w:val="-2"/>
          <w:w w:val="90"/>
        </w:rPr>
        <w:t xml:space="preserve">services. </w:t>
      </w:r>
      <w:r>
        <w:rPr>
          <w:color w:val="231F20"/>
          <w:spacing w:val="-4"/>
        </w:rPr>
        <w:t>UK-incorporated</w:t>
      </w:r>
      <w:r>
        <w:rPr>
          <w:color w:val="231F20"/>
          <w:spacing w:val="-18"/>
        </w:rPr>
        <w:t xml:space="preserve"> </w:t>
      </w:r>
      <w:r>
        <w:rPr>
          <w:color w:val="231F20"/>
          <w:spacing w:val="-4"/>
        </w:rPr>
        <w:t>banks</w:t>
      </w:r>
      <w:r>
        <w:rPr>
          <w:color w:val="231F20"/>
          <w:spacing w:val="-18"/>
        </w:rPr>
        <w:t xml:space="preserve"> </w:t>
      </w:r>
      <w:r>
        <w:rPr>
          <w:color w:val="231F20"/>
          <w:spacing w:val="-4"/>
        </w:rPr>
        <w:t>provide</w:t>
      </w:r>
      <w:r>
        <w:rPr>
          <w:color w:val="231F20"/>
          <w:spacing w:val="-18"/>
        </w:rPr>
        <w:t xml:space="preserve"> </w:t>
      </w:r>
      <w:r>
        <w:rPr>
          <w:color w:val="231F20"/>
          <w:spacing w:val="-4"/>
        </w:rPr>
        <w:t>around</w:t>
      </w:r>
      <w:r>
        <w:rPr>
          <w:color w:val="231F20"/>
          <w:spacing w:val="-18"/>
        </w:rPr>
        <w:t xml:space="preserve"> </w:t>
      </w:r>
      <w:r>
        <w:rPr>
          <w:color w:val="231F20"/>
          <w:spacing w:val="-4"/>
        </w:rPr>
        <w:t>half</w:t>
      </w:r>
      <w:r>
        <w:rPr>
          <w:color w:val="231F20"/>
          <w:spacing w:val="-18"/>
        </w:rPr>
        <w:t xml:space="preserve"> </w:t>
      </w:r>
      <w:r>
        <w:rPr>
          <w:color w:val="231F20"/>
          <w:spacing w:val="-4"/>
        </w:rPr>
        <w:t>of</w:t>
      </w:r>
      <w:r>
        <w:rPr>
          <w:color w:val="231F20"/>
          <w:spacing w:val="-18"/>
        </w:rPr>
        <w:t xml:space="preserve"> </w:t>
      </w:r>
      <w:r>
        <w:rPr>
          <w:color w:val="231F20"/>
          <w:spacing w:val="-4"/>
        </w:rPr>
        <w:t xml:space="preserve">wholesale </w:t>
      </w:r>
      <w:r>
        <w:rPr>
          <w:color w:val="231F20"/>
          <w:w w:val="90"/>
        </w:rPr>
        <w:t>banking</w:t>
      </w:r>
      <w:r>
        <w:rPr>
          <w:color w:val="231F20"/>
          <w:spacing w:val="-7"/>
          <w:w w:val="90"/>
        </w:rPr>
        <w:t xml:space="preserve"> </w:t>
      </w:r>
      <w:r>
        <w:rPr>
          <w:color w:val="231F20"/>
          <w:w w:val="90"/>
        </w:rPr>
        <w:t>services</w:t>
      </w:r>
      <w:r>
        <w:rPr>
          <w:color w:val="231F20"/>
          <w:spacing w:val="-7"/>
          <w:w w:val="90"/>
        </w:rPr>
        <w:t xml:space="preserve"> </w:t>
      </w:r>
      <w:r>
        <w:rPr>
          <w:color w:val="231F20"/>
          <w:w w:val="90"/>
        </w:rPr>
        <w:t>used</w:t>
      </w:r>
      <w:r>
        <w:rPr>
          <w:color w:val="231F20"/>
          <w:spacing w:val="-7"/>
          <w:w w:val="90"/>
        </w:rPr>
        <w:t xml:space="preserve"> </w:t>
      </w:r>
      <w:r>
        <w:rPr>
          <w:color w:val="231F20"/>
          <w:w w:val="90"/>
        </w:rPr>
        <w:t>by</w:t>
      </w:r>
      <w:r>
        <w:rPr>
          <w:color w:val="231F20"/>
          <w:spacing w:val="-7"/>
          <w:w w:val="90"/>
        </w:rPr>
        <w:t xml:space="preserve"> </w:t>
      </w:r>
      <w:r>
        <w:rPr>
          <w:color w:val="231F20"/>
          <w:w w:val="90"/>
        </w:rPr>
        <w:t>EEA</w:t>
      </w:r>
      <w:r>
        <w:rPr>
          <w:color w:val="231F20"/>
          <w:spacing w:val="-7"/>
          <w:w w:val="90"/>
        </w:rPr>
        <w:t xml:space="preserve"> </w:t>
      </w:r>
      <w:r>
        <w:rPr>
          <w:color w:val="231F20"/>
          <w:w w:val="90"/>
        </w:rPr>
        <w:t>customers.</w:t>
      </w:r>
      <w:r>
        <w:rPr>
          <w:color w:val="231F20"/>
          <w:spacing w:val="-7"/>
          <w:w w:val="90"/>
        </w:rPr>
        <w:t xml:space="preserve"> </w:t>
      </w:r>
      <w:r>
        <w:rPr>
          <w:color w:val="231F20"/>
          <w:w w:val="90"/>
        </w:rPr>
        <w:t>Disruption</w:t>
      </w:r>
      <w:r>
        <w:rPr>
          <w:color w:val="231F20"/>
          <w:spacing w:val="-7"/>
          <w:w w:val="90"/>
        </w:rPr>
        <w:t xml:space="preserve"> </w:t>
      </w:r>
      <w:r>
        <w:rPr>
          <w:color w:val="231F20"/>
          <w:w w:val="90"/>
        </w:rPr>
        <w:t>to</w:t>
      </w:r>
      <w:r>
        <w:rPr>
          <w:color w:val="231F20"/>
          <w:spacing w:val="-7"/>
          <w:w w:val="90"/>
        </w:rPr>
        <w:t xml:space="preserve"> </w:t>
      </w:r>
      <w:r>
        <w:rPr>
          <w:color w:val="231F20"/>
          <w:w w:val="90"/>
        </w:rPr>
        <w:t>this</w:t>
      </w:r>
    </w:p>
    <w:p w14:paraId="12CAB9DD" w14:textId="77777777" w:rsidR="00674611" w:rsidRDefault="00F77B18">
      <w:pPr>
        <w:pStyle w:val="BodyText"/>
        <w:spacing w:line="259" w:lineRule="auto"/>
        <w:ind w:left="361" w:right="353"/>
      </w:pPr>
      <w:r>
        <w:rPr>
          <w:color w:val="231F20"/>
          <w:w w:val="90"/>
        </w:rPr>
        <w:t>would</w:t>
      </w:r>
      <w:r>
        <w:rPr>
          <w:color w:val="231F20"/>
          <w:spacing w:val="-6"/>
          <w:w w:val="90"/>
        </w:rPr>
        <w:t xml:space="preserve"> </w:t>
      </w:r>
      <w:r>
        <w:rPr>
          <w:color w:val="231F20"/>
          <w:w w:val="90"/>
        </w:rPr>
        <w:t>create</w:t>
      </w:r>
      <w:r>
        <w:rPr>
          <w:color w:val="231F20"/>
          <w:spacing w:val="-6"/>
          <w:w w:val="90"/>
        </w:rPr>
        <w:t xml:space="preserve"> </w:t>
      </w:r>
      <w:r>
        <w:rPr>
          <w:color w:val="231F20"/>
          <w:w w:val="90"/>
        </w:rPr>
        <w:t>risks</w:t>
      </w:r>
      <w:r>
        <w:rPr>
          <w:color w:val="231F20"/>
          <w:spacing w:val="-6"/>
          <w:w w:val="90"/>
        </w:rPr>
        <w:t xml:space="preserve"> </w:t>
      </w:r>
      <w:r>
        <w:rPr>
          <w:color w:val="231F20"/>
          <w:w w:val="90"/>
        </w:rPr>
        <w:t>to</w:t>
      </w:r>
      <w:r>
        <w:rPr>
          <w:color w:val="231F20"/>
          <w:spacing w:val="-6"/>
          <w:w w:val="90"/>
        </w:rPr>
        <w:t xml:space="preserve"> </w:t>
      </w:r>
      <w:r>
        <w:rPr>
          <w:color w:val="231F20"/>
          <w:w w:val="90"/>
        </w:rPr>
        <w:t>the</w:t>
      </w:r>
      <w:r>
        <w:rPr>
          <w:color w:val="231F20"/>
          <w:spacing w:val="-6"/>
          <w:w w:val="90"/>
        </w:rPr>
        <w:t xml:space="preserve"> </w:t>
      </w:r>
      <w:r>
        <w:rPr>
          <w:color w:val="231F20"/>
          <w:w w:val="90"/>
        </w:rPr>
        <w:t>availability</w:t>
      </w:r>
      <w:r>
        <w:rPr>
          <w:color w:val="231F20"/>
          <w:spacing w:val="-6"/>
          <w:w w:val="90"/>
        </w:rPr>
        <w:t xml:space="preserve"> </w:t>
      </w:r>
      <w:r>
        <w:rPr>
          <w:color w:val="231F20"/>
          <w:w w:val="90"/>
        </w:rPr>
        <w:t>of</w:t>
      </w:r>
      <w:r>
        <w:rPr>
          <w:color w:val="231F20"/>
          <w:spacing w:val="-6"/>
          <w:w w:val="90"/>
        </w:rPr>
        <w:t xml:space="preserve"> </w:t>
      </w:r>
      <w:r>
        <w:rPr>
          <w:color w:val="231F20"/>
          <w:w w:val="90"/>
        </w:rPr>
        <w:t>services</w:t>
      </w:r>
      <w:r>
        <w:rPr>
          <w:color w:val="231F20"/>
          <w:spacing w:val="-6"/>
          <w:w w:val="90"/>
        </w:rPr>
        <w:t xml:space="preserve"> </w:t>
      </w:r>
      <w:r>
        <w:rPr>
          <w:color w:val="231F20"/>
          <w:w w:val="90"/>
        </w:rPr>
        <w:t>to</w:t>
      </w:r>
      <w:r>
        <w:rPr>
          <w:color w:val="231F20"/>
          <w:spacing w:val="-6"/>
          <w:w w:val="90"/>
        </w:rPr>
        <w:t xml:space="preserve"> </w:t>
      </w:r>
      <w:r>
        <w:rPr>
          <w:color w:val="231F20"/>
          <w:w w:val="90"/>
        </w:rPr>
        <w:t>end-users</w:t>
      </w:r>
      <w:r>
        <w:rPr>
          <w:color w:val="231F20"/>
          <w:spacing w:val="-6"/>
          <w:w w:val="90"/>
        </w:rPr>
        <w:t xml:space="preserve"> </w:t>
      </w:r>
      <w:r>
        <w:rPr>
          <w:color w:val="231F20"/>
          <w:w w:val="90"/>
        </w:rPr>
        <w:t xml:space="preserve">in </w:t>
      </w:r>
      <w:r>
        <w:rPr>
          <w:color w:val="231F20"/>
        </w:rPr>
        <w:t>the</w:t>
      </w:r>
      <w:r>
        <w:rPr>
          <w:color w:val="231F20"/>
          <w:spacing w:val="-14"/>
        </w:rPr>
        <w:t xml:space="preserve"> </w:t>
      </w:r>
      <w:r>
        <w:rPr>
          <w:color w:val="231F20"/>
        </w:rPr>
        <w:t>EEA.</w:t>
      </w:r>
    </w:p>
    <w:p w14:paraId="0649092A" w14:textId="77777777" w:rsidR="00674611" w:rsidRDefault="00674611">
      <w:pPr>
        <w:pStyle w:val="BodyText"/>
        <w:spacing w:before="15"/>
      </w:pPr>
    </w:p>
    <w:p w14:paraId="3AF13460" w14:textId="77777777" w:rsidR="00674611" w:rsidRDefault="00F77B18">
      <w:pPr>
        <w:pStyle w:val="BodyText"/>
        <w:spacing w:line="259" w:lineRule="auto"/>
        <w:ind w:left="361" w:right="353"/>
      </w:pPr>
      <w:r>
        <w:rPr>
          <w:color w:val="231F20"/>
          <w:w w:val="90"/>
        </w:rPr>
        <w:t>There</w:t>
      </w:r>
      <w:r>
        <w:rPr>
          <w:color w:val="231F20"/>
          <w:spacing w:val="-12"/>
          <w:w w:val="90"/>
        </w:rPr>
        <w:t xml:space="preserve"> </w:t>
      </w:r>
      <w:r>
        <w:rPr>
          <w:color w:val="231F20"/>
          <w:w w:val="90"/>
        </w:rPr>
        <w:t>are</w:t>
      </w:r>
      <w:r>
        <w:rPr>
          <w:color w:val="231F20"/>
          <w:spacing w:val="-12"/>
          <w:w w:val="90"/>
        </w:rPr>
        <w:t xml:space="preserve"> </w:t>
      </w:r>
      <w:r>
        <w:rPr>
          <w:color w:val="231F20"/>
          <w:w w:val="90"/>
        </w:rPr>
        <w:t>also</w:t>
      </w:r>
      <w:r>
        <w:rPr>
          <w:color w:val="231F20"/>
          <w:spacing w:val="-12"/>
          <w:w w:val="90"/>
        </w:rPr>
        <w:t xml:space="preserve"> </w:t>
      </w:r>
      <w:r>
        <w:rPr>
          <w:color w:val="231F20"/>
          <w:w w:val="90"/>
        </w:rPr>
        <w:t>76</w:t>
      </w:r>
      <w:r>
        <w:rPr>
          <w:color w:val="231F20"/>
          <w:spacing w:val="-11"/>
          <w:w w:val="90"/>
        </w:rPr>
        <w:t xml:space="preserve"> </w:t>
      </w:r>
      <w:r>
        <w:rPr>
          <w:color w:val="231F20"/>
          <w:w w:val="90"/>
        </w:rPr>
        <w:t>branches</w:t>
      </w:r>
      <w:r>
        <w:rPr>
          <w:color w:val="231F20"/>
          <w:spacing w:val="-12"/>
          <w:w w:val="90"/>
        </w:rPr>
        <w:t xml:space="preserve"> </w:t>
      </w:r>
      <w:r>
        <w:rPr>
          <w:color w:val="231F20"/>
          <w:w w:val="90"/>
        </w:rPr>
        <w:t>of</w:t>
      </w:r>
      <w:r>
        <w:rPr>
          <w:color w:val="231F20"/>
          <w:spacing w:val="-12"/>
          <w:w w:val="90"/>
        </w:rPr>
        <w:t xml:space="preserve"> </w:t>
      </w:r>
      <w:r>
        <w:rPr>
          <w:color w:val="231F20"/>
          <w:w w:val="90"/>
        </w:rPr>
        <w:t>EEA</w:t>
      </w:r>
      <w:r>
        <w:rPr>
          <w:color w:val="231F20"/>
          <w:spacing w:val="-12"/>
          <w:w w:val="90"/>
        </w:rPr>
        <w:t xml:space="preserve"> </w:t>
      </w:r>
      <w:r>
        <w:rPr>
          <w:color w:val="231F20"/>
          <w:w w:val="90"/>
        </w:rPr>
        <w:t>banks</w:t>
      </w:r>
      <w:r>
        <w:rPr>
          <w:color w:val="231F20"/>
          <w:spacing w:val="-11"/>
          <w:w w:val="90"/>
        </w:rPr>
        <w:t xml:space="preserve"> </w:t>
      </w:r>
      <w:r>
        <w:rPr>
          <w:color w:val="231F20"/>
          <w:w w:val="90"/>
        </w:rPr>
        <w:t>operating</w:t>
      </w:r>
      <w:r>
        <w:rPr>
          <w:color w:val="231F20"/>
          <w:spacing w:val="-12"/>
          <w:w w:val="90"/>
        </w:rPr>
        <w:t xml:space="preserve"> </w:t>
      </w:r>
      <w:r>
        <w:rPr>
          <w:color w:val="231F20"/>
          <w:w w:val="90"/>
        </w:rPr>
        <w:t>in</w:t>
      </w:r>
      <w:r>
        <w:rPr>
          <w:color w:val="231F20"/>
          <w:spacing w:val="-12"/>
          <w:w w:val="90"/>
        </w:rPr>
        <w:t xml:space="preserve"> </w:t>
      </w:r>
      <w:r>
        <w:rPr>
          <w:color w:val="231F20"/>
          <w:w w:val="90"/>
        </w:rPr>
        <w:t>the</w:t>
      </w:r>
      <w:r>
        <w:rPr>
          <w:color w:val="231F20"/>
          <w:spacing w:val="-12"/>
          <w:w w:val="90"/>
        </w:rPr>
        <w:t xml:space="preserve"> </w:t>
      </w:r>
      <w:r>
        <w:rPr>
          <w:color w:val="231F20"/>
          <w:w w:val="90"/>
        </w:rPr>
        <w:t xml:space="preserve">UK </w:t>
      </w:r>
      <w:r>
        <w:rPr>
          <w:color w:val="231F20"/>
          <w:spacing w:val="-4"/>
        </w:rPr>
        <w:t>under</w:t>
      </w:r>
      <w:r>
        <w:rPr>
          <w:color w:val="231F20"/>
          <w:spacing w:val="-16"/>
        </w:rPr>
        <w:t xml:space="preserve"> </w:t>
      </w:r>
      <w:r>
        <w:rPr>
          <w:color w:val="231F20"/>
          <w:spacing w:val="-4"/>
        </w:rPr>
        <w:t>the</w:t>
      </w:r>
      <w:r>
        <w:rPr>
          <w:color w:val="231F20"/>
          <w:spacing w:val="-16"/>
        </w:rPr>
        <w:t xml:space="preserve"> </w:t>
      </w:r>
      <w:r>
        <w:rPr>
          <w:color w:val="231F20"/>
          <w:spacing w:val="-4"/>
        </w:rPr>
        <w:t>current</w:t>
      </w:r>
      <w:r>
        <w:rPr>
          <w:color w:val="231F20"/>
          <w:spacing w:val="-16"/>
        </w:rPr>
        <w:t xml:space="preserve"> </w:t>
      </w:r>
      <w:r>
        <w:rPr>
          <w:color w:val="231F20"/>
          <w:spacing w:val="-4"/>
        </w:rPr>
        <w:t>‘passporting’</w:t>
      </w:r>
      <w:r>
        <w:rPr>
          <w:color w:val="231F20"/>
          <w:spacing w:val="-16"/>
        </w:rPr>
        <w:t xml:space="preserve"> </w:t>
      </w:r>
      <w:r>
        <w:rPr>
          <w:color w:val="231F20"/>
          <w:spacing w:val="-4"/>
        </w:rPr>
        <w:t>regime.</w:t>
      </w:r>
    </w:p>
    <w:p w14:paraId="52730F7B" w14:textId="77777777" w:rsidR="00674611" w:rsidRDefault="00674611">
      <w:pPr>
        <w:pStyle w:val="BodyText"/>
        <w:spacing w:before="27"/>
      </w:pPr>
    </w:p>
    <w:p w14:paraId="2325BBE6" w14:textId="77777777" w:rsidR="00674611" w:rsidRDefault="00F77B18">
      <w:pPr>
        <w:ind w:left="361"/>
        <w:rPr>
          <w:rFonts w:ascii="Cambria"/>
          <w:i/>
          <w:sz w:val="20"/>
        </w:rPr>
      </w:pPr>
      <w:r>
        <w:rPr>
          <w:rFonts w:ascii="Cambria"/>
          <w:i/>
          <w:color w:val="85266B"/>
          <w:spacing w:val="-5"/>
          <w:sz w:val="20"/>
        </w:rPr>
        <w:t xml:space="preserve">Asset </w:t>
      </w:r>
      <w:r>
        <w:rPr>
          <w:rFonts w:ascii="Cambria"/>
          <w:i/>
          <w:color w:val="85266B"/>
          <w:spacing w:val="-2"/>
          <w:sz w:val="20"/>
        </w:rPr>
        <w:t>management</w:t>
      </w:r>
    </w:p>
    <w:p w14:paraId="79A634B4" w14:textId="77777777" w:rsidR="00674611" w:rsidRDefault="00F77B18">
      <w:pPr>
        <w:pStyle w:val="BodyText"/>
        <w:spacing w:before="16" w:line="259" w:lineRule="auto"/>
        <w:ind w:left="361" w:right="353"/>
      </w:pPr>
      <w:r>
        <w:rPr>
          <w:color w:val="231F20"/>
          <w:spacing w:val="-6"/>
        </w:rPr>
        <w:t>Delegation</w:t>
      </w:r>
      <w:r>
        <w:rPr>
          <w:color w:val="231F20"/>
          <w:spacing w:val="-13"/>
        </w:rPr>
        <w:t xml:space="preserve"> </w:t>
      </w:r>
      <w:r>
        <w:rPr>
          <w:color w:val="231F20"/>
          <w:spacing w:val="-6"/>
        </w:rPr>
        <w:t>of</w:t>
      </w:r>
      <w:r>
        <w:rPr>
          <w:color w:val="231F20"/>
          <w:spacing w:val="-13"/>
        </w:rPr>
        <w:t xml:space="preserve"> </w:t>
      </w:r>
      <w:r>
        <w:rPr>
          <w:color w:val="231F20"/>
          <w:spacing w:val="-6"/>
        </w:rPr>
        <w:t>fund</w:t>
      </w:r>
      <w:r>
        <w:rPr>
          <w:color w:val="231F20"/>
          <w:spacing w:val="-13"/>
        </w:rPr>
        <w:t xml:space="preserve"> </w:t>
      </w:r>
      <w:r>
        <w:rPr>
          <w:color w:val="231F20"/>
          <w:spacing w:val="-6"/>
        </w:rPr>
        <w:t>management</w:t>
      </w:r>
      <w:r>
        <w:rPr>
          <w:color w:val="231F20"/>
          <w:spacing w:val="-13"/>
        </w:rPr>
        <w:t xml:space="preserve"> </w:t>
      </w:r>
      <w:r>
        <w:rPr>
          <w:color w:val="231F20"/>
          <w:spacing w:val="-6"/>
        </w:rPr>
        <w:t>across</w:t>
      </w:r>
      <w:r>
        <w:rPr>
          <w:color w:val="231F20"/>
          <w:spacing w:val="-13"/>
        </w:rPr>
        <w:t xml:space="preserve"> </w:t>
      </w:r>
      <w:r>
        <w:rPr>
          <w:color w:val="231F20"/>
          <w:spacing w:val="-6"/>
        </w:rPr>
        <w:t>borders</w:t>
      </w:r>
      <w:r>
        <w:rPr>
          <w:color w:val="231F20"/>
          <w:spacing w:val="-13"/>
        </w:rPr>
        <w:t xml:space="preserve"> </w:t>
      </w:r>
      <w:r>
        <w:rPr>
          <w:color w:val="231F20"/>
          <w:spacing w:val="-6"/>
        </w:rPr>
        <w:t>is</w:t>
      </w:r>
      <w:r>
        <w:rPr>
          <w:color w:val="231F20"/>
          <w:spacing w:val="-13"/>
        </w:rPr>
        <w:t xml:space="preserve"> </w:t>
      </w:r>
      <w:r>
        <w:rPr>
          <w:color w:val="231F20"/>
          <w:spacing w:val="-6"/>
        </w:rPr>
        <w:t>a</w:t>
      </w:r>
      <w:r>
        <w:rPr>
          <w:color w:val="231F20"/>
          <w:spacing w:val="-13"/>
        </w:rPr>
        <w:t xml:space="preserve"> </w:t>
      </w:r>
      <w:r>
        <w:rPr>
          <w:color w:val="231F20"/>
          <w:spacing w:val="-6"/>
        </w:rPr>
        <w:t xml:space="preserve">global </w:t>
      </w:r>
      <w:r>
        <w:rPr>
          <w:color w:val="231F20"/>
          <w:w w:val="90"/>
        </w:rPr>
        <w:t>practice.</w:t>
      </w:r>
      <w:r>
        <w:rPr>
          <w:color w:val="231F20"/>
          <w:spacing w:val="-7"/>
          <w:w w:val="90"/>
        </w:rPr>
        <w:t xml:space="preserve"> </w:t>
      </w:r>
      <w:r>
        <w:rPr>
          <w:color w:val="231F20"/>
          <w:w w:val="90"/>
        </w:rPr>
        <w:t>It</w:t>
      </w:r>
      <w:r>
        <w:rPr>
          <w:color w:val="231F20"/>
          <w:spacing w:val="-6"/>
          <w:w w:val="90"/>
        </w:rPr>
        <w:t xml:space="preserve"> </w:t>
      </w:r>
      <w:r>
        <w:rPr>
          <w:color w:val="231F20"/>
          <w:w w:val="90"/>
        </w:rPr>
        <w:t>is</w:t>
      </w:r>
      <w:r>
        <w:rPr>
          <w:color w:val="231F20"/>
          <w:spacing w:val="-6"/>
          <w:w w:val="90"/>
        </w:rPr>
        <w:t xml:space="preserve"> </w:t>
      </w:r>
      <w:r>
        <w:rPr>
          <w:color w:val="231F20"/>
          <w:w w:val="90"/>
        </w:rPr>
        <w:t>estimated</w:t>
      </w:r>
      <w:r>
        <w:rPr>
          <w:color w:val="231F20"/>
          <w:spacing w:val="-6"/>
          <w:w w:val="90"/>
        </w:rPr>
        <w:t xml:space="preserve"> </w:t>
      </w:r>
      <w:r>
        <w:rPr>
          <w:color w:val="231F20"/>
          <w:w w:val="90"/>
        </w:rPr>
        <w:t>that</w:t>
      </w:r>
      <w:r>
        <w:rPr>
          <w:color w:val="231F20"/>
          <w:spacing w:val="-6"/>
          <w:w w:val="90"/>
        </w:rPr>
        <w:t xml:space="preserve"> </w:t>
      </w:r>
      <w:r>
        <w:rPr>
          <w:color w:val="231F20"/>
          <w:w w:val="90"/>
        </w:rPr>
        <w:t>the</w:t>
      </w:r>
      <w:r>
        <w:rPr>
          <w:color w:val="231F20"/>
          <w:spacing w:val="-6"/>
          <w:w w:val="90"/>
        </w:rPr>
        <w:t xml:space="preserve"> </w:t>
      </w:r>
      <w:r>
        <w:rPr>
          <w:color w:val="231F20"/>
          <w:w w:val="90"/>
        </w:rPr>
        <w:t>management</w:t>
      </w:r>
      <w:r>
        <w:rPr>
          <w:color w:val="231F20"/>
          <w:spacing w:val="-6"/>
          <w:w w:val="90"/>
        </w:rPr>
        <w:t xml:space="preserve"> </w:t>
      </w:r>
      <w:r>
        <w:rPr>
          <w:color w:val="231F20"/>
          <w:w w:val="90"/>
        </w:rPr>
        <w:t>of</w:t>
      </w:r>
      <w:r>
        <w:rPr>
          <w:color w:val="231F20"/>
          <w:spacing w:val="-7"/>
          <w:w w:val="90"/>
        </w:rPr>
        <w:t xml:space="preserve"> </w:t>
      </w:r>
      <w:r>
        <w:rPr>
          <w:color w:val="231F20"/>
          <w:w w:val="90"/>
        </w:rPr>
        <w:t>around</w:t>
      </w:r>
      <w:r>
        <w:rPr>
          <w:color w:val="231F20"/>
          <w:spacing w:val="-6"/>
          <w:w w:val="90"/>
        </w:rPr>
        <w:t xml:space="preserve"> </w:t>
      </w:r>
      <w:r>
        <w:rPr>
          <w:color w:val="231F20"/>
          <w:spacing w:val="-5"/>
          <w:w w:val="90"/>
        </w:rPr>
        <w:t>10%</w:t>
      </w:r>
    </w:p>
    <w:p w14:paraId="7840C889" w14:textId="77777777" w:rsidR="00674611" w:rsidRDefault="00F77B18">
      <w:pPr>
        <w:pStyle w:val="BodyText"/>
        <w:spacing w:line="259" w:lineRule="auto"/>
        <w:ind w:left="361" w:right="559"/>
      </w:pPr>
      <w:r>
        <w:rPr>
          <w:color w:val="231F20"/>
          <w:w w:val="90"/>
        </w:rPr>
        <w:t>—</w:t>
      </w:r>
      <w:r>
        <w:rPr>
          <w:color w:val="231F20"/>
          <w:spacing w:val="-5"/>
          <w:w w:val="90"/>
        </w:rPr>
        <w:t xml:space="preserve"> </w:t>
      </w:r>
      <w:r>
        <w:rPr>
          <w:color w:val="231F20"/>
          <w:w w:val="90"/>
        </w:rPr>
        <w:t>or</w:t>
      </w:r>
      <w:r>
        <w:rPr>
          <w:color w:val="231F20"/>
          <w:spacing w:val="-5"/>
          <w:w w:val="90"/>
        </w:rPr>
        <w:t xml:space="preserve"> </w:t>
      </w:r>
      <w:r>
        <w:rPr>
          <w:color w:val="231F20"/>
          <w:w w:val="90"/>
        </w:rPr>
        <w:t>£1</w:t>
      </w:r>
      <w:r>
        <w:rPr>
          <w:color w:val="231F20"/>
          <w:spacing w:val="-5"/>
          <w:w w:val="90"/>
        </w:rPr>
        <w:t xml:space="preserve"> </w:t>
      </w:r>
      <w:r>
        <w:rPr>
          <w:color w:val="231F20"/>
          <w:w w:val="90"/>
        </w:rPr>
        <w:t>trillion</w:t>
      </w:r>
      <w:r>
        <w:rPr>
          <w:color w:val="231F20"/>
          <w:spacing w:val="-5"/>
          <w:w w:val="90"/>
        </w:rPr>
        <w:t xml:space="preserve"> </w:t>
      </w:r>
      <w:r>
        <w:rPr>
          <w:color w:val="231F20"/>
          <w:w w:val="90"/>
        </w:rPr>
        <w:t>—</w:t>
      </w:r>
      <w:r>
        <w:rPr>
          <w:color w:val="231F20"/>
          <w:spacing w:val="-5"/>
          <w:w w:val="90"/>
        </w:rPr>
        <w:t xml:space="preserve"> </w:t>
      </w:r>
      <w:r>
        <w:rPr>
          <w:color w:val="231F20"/>
          <w:w w:val="90"/>
        </w:rPr>
        <w:t>of</w:t>
      </w:r>
      <w:r>
        <w:rPr>
          <w:color w:val="231F20"/>
          <w:spacing w:val="-5"/>
          <w:w w:val="90"/>
        </w:rPr>
        <w:t xml:space="preserve"> </w:t>
      </w:r>
      <w:r>
        <w:rPr>
          <w:color w:val="231F20"/>
          <w:w w:val="90"/>
        </w:rPr>
        <w:t>funds</w:t>
      </w:r>
      <w:r>
        <w:rPr>
          <w:color w:val="231F20"/>
          <w:spacing w:val="-5"/>
          <w:w w:val="90"/>
        </w:rPr>
        <w:t xml:space="preserve"> </w:t>
      </w:r>
      <w:r>
        <w:rPr>
          <w:color w:val="231F20"/>
          <w:w w:val="90"/>
        </w:rPr>
        <w:t>domiciled</w:t>
      </w:r>
      <w:r>
        <w:rPr>
          <w:color w:val="231F20"/>
          <w:spacing w:val="-5"/>
          <w:w w:val="90"/>
        </w:rPr>
        <w:t xml:space="preserve"> </w:t>
      </w:r>
      <w:r>
        <w:rPr>
          <w:color w:val="231F20"/>
          <w:w w:val="90"/>
        </w:rPr>
        <w:t>in</w:t>
      </w:r>
      <w:r>
        <w:rPr>
          <w:color w:val="231F20"/>
          <w:spacing w:val="-5"/>
          <w:w w:val="90"/>
        </w:rPr>
        <w:t xml:space="preserve"> </w:t>
      </w:r>
      <w:r>
        <w:rPr>
          <w:color w:val="231F20"/>
          <w:w w:val="90"/>
        </w:rPr>
        <w:t>non-UK</w:t>
      </w:r>
      <w:r>
        <w:rPr>
          <w:color w:val="231F20"/>
          <w:spacing w:val="-5"/>
          <w:w w:val="90"/>
        </w:rPr>
        <w:t xml:space="preserve"> </w:t>
      </w:r>
      <w:r>
        <w:rPr>
          <w:color w:val="231F20"/>
          <w:w w:val="90"/>
        </w:rPr>
        <w:t>EEA</w:t>
      </w:r>
      <w:r>
        <w:rPr>
          <w:color w:val="231F20"/>
          <w:spacing w:val="-5"/>
          <w:w w:val="90"/>
        </w:rPr>
        <w:t xml:space="preserve"> </w:t>
      </w:r>
      <w:r>
        <w:rPr>
          <w:color w:val="231F20"/>
          <w:w w:val="90"/>
        </w:rPr>
        <w:t xml:space="preserve">countries </w:t>
      </w:r>
      <w:r>
        <w:rPr>
          <w:color w:val="231F20"/>
          <w:spacing w:val="-6"/>
        </w:rPr>
        <w:t>is</w:t>
      </w:r>
      <w:r>
        <w:rPr>
          <w:color w:val="231F20"/>
          <w:spacing w:val="-15"/>
        </w:rPr>
        <w:t xml:space="preserve"> </w:t>
      </w:r>
      <w:r>
        <w:rPr>
          <w:color w:val="231F20"/>
          <w:spacing w:val="-6"/>
        </w:rPr>
        <w:t>undertaken</w:t>
      </w:r>
      <w:r>
        <w:rPr>
          <w:color w:val="231F20"/>
          <w:spacing w:val="-15"/>
        </w:rPr>
        <w:t xml:space="preserve"> </w:t>
      </w:r>
      <w:r>
        <w:rPr>
          <w:color w:val="231F20"/>
          <w:spacing w:val="-6"/>
        </w:rPr>
        <w:t>in</w:t>
      </w:r>
      <w:r>
        <w:rPr>
          <w:color w:val="231F20"/>
          <w:spacing w:val="-15"/>
        </w:rPr>
        <w:t xml:space="preserve"> </w:t>
      </w:r>
      <w:r>
        <w:rPr>
          <w:color w:val="231F20"/>
          <w:spacing w:val="-6"/>
        </w:rPr>
        <w:t>the</w:t>
      </w:r>
      <w:r>
        <w:rPr>
          <w:color w:val="231F20"/>
          <w:spacing w:val="-15"/>
        </w:rPr>
        <w:t xml:space="preserve"> </w:t>
      </w:r>
      <w:r>
        <w:rPr>
          <w:color w:val="231F20"/>
          <w:spacing w:val="-6"/>
        </w:rPr>
        <w:t>UK.</w:t>
      </w:r>
      <w:r>
        <w:rPr>
          <w:color w:val="231F20"/>
          <w:spacing w:val="-15"/>
        </w:rPr>
        <w:t xml:space="preserve"> </w:t>
      </w:r>
      <w:r>
        <w:rPr>
          <w:color w:val="231F20"/>
          <w:spacing w:val="-6"/>
        </w:rPr>
        <w:t>The</w:t>
      </w:r>
      <w:r>
        <w:rPr>
          <w:color w:val="231F20"/>
          <w:spacing w:val="-15"/>
        </w:rPr>
        <w:t xml:space="preserve"> </w:t>
      </w:r>
      <w:r>
        <w:rPr>
          <w:color w:val="231F20"/>
          <w:spacing w:val="-6"/>
        </w:rPr>
        <w:t>management</w:t>
      </w:r>
      <w:r>
        <w:rPr>
          <w:color w:val="231F20"/>
          <w:spacing w:val="-15"/>
        </w:rPr>
        <w:t xml:space="preserve"> </w:t>
      </w:r>
      <w:r>
        <w:rPr>
          <w:color w:val="231F20"/>
          <w:spacing w:val="-6"/>
        </w:rPr>
        <w:t>of</w:t>
      </w:r>
      <w:r>
        <w:rPr>
          <w:color w:val="231F20"/>
          <w:spacing w:val="-15"/>
        </w:rPr>
        <w:t xml:space="preserve"> </w:t>
      </w:r>
      <w:r>
        <w:rPr>
          <w:color w:val="231F20"/>
          <w:spacing w:val="-6"/>
        </w:rPr>
        <w:t>at</w:t>
      </w:r>
      <w:r>
        <w:rPr>
          <w:color w:val="231F20"/>
          <w:spacing w:val="-15"/>
        </w:rPr>
        <w:t xml:space="preserve"> </w:t>
      </w:r>
      <w:r>
        <w:rPr>
          <w:color w:val="231F20"/>
          <w:spacing w:val="-6"/>
        </w:rPr>
        <w:t>least</w:t>
      </w:r>
      <w:r>
        <w:rPr>
          <w:color w:val="231F20"/>
          <w:spacing w:val="-15"/>
        </w:rPr>
        <w:t xml:space="preserve"> </w:t>
      </w:r>
      <w:r>
        <w:rPr>
          <w:color w:val="231F20"/>
          <w:spacing w:val="-6"/>
        </w:rPr>
        <w:t xml:space="preserve">an </w:t>
      </w:r>
      <w:r>
        <w:rPr>
          <w:color w:val="231F20"/>
          <w:spacing w:val="-4"/>
        </w:rPr>
        <w:t>additional</w:t>
      </w:r>
      <w:r>
        <w:rPr>
          <w:color w:val="231F20"/>
          <w:spacing w:val="-16"/>
        </w:rPr>
        <w:t xml:space="preserve"> </w:t>
      </w:r>
      <w:r>
        <w:rPr>
          <w:color w:val="231F20"/>
          <w:spacing w:val="-4"/>
        </w:rPr>
        <w:t>estimated</w:t>
      </w:r>
      <w:r>
        <w:rPr>
          <w:color w:val="231F20"/>
          <w:spacing w:val="-16"/>
        </w:rPr>
        <w:t xml:space="preserve"> </w:t>
      </w:r>
      <w:r>
        <w:rPr>
          <w:color w:val="231F20"/>
          <w:spacing w:val="-4"/>
        </w:rPr>
        <w:t>20%</w:t>
      </w:r>
      <w:r>
        <w:rPr>
          <w:color w:val="231F20"/>
          <w:spacing w:val="-16"/>
        </w:rPr>
        <w:t xml:space="preserve"> </w:t>
      </w:r>
      <w:r>
        <w:rPr>
          <w:color w:val="231F20"/>
          <w:spacing w:val="-4"/>
        </w:rPr>
        <w:t>of</w:t>
      </w:r>
      <w:r>
        <w:rPr>
          <w:color w:val="231F20"/>
          <w:spacing w:val="-16"/>
        </w:rPr>
        <w:t xml:space="preserve"> </w:t>
      </w:r>
      <w:r>
        <w:rPr>
          <w:color w:val="231F20"/>
          <w:spacing w:val="-4"/>
        </w:rPr>
        <w:t>funds</w:t>
      </w:r>
      <w:r>
        <w:rPr>
          <w:color w:val="231F20"/>
          <w:spacing w:val="-16"/>
        </w:rPr>
        <w:t xml:space="preserve"> </w:t>
      </w:r>
      <w:r>
        <w:rPr>
          <w:color w:val="231F20"/>
          <w:spacing w:val="-4"/>
        </w:rPr>
        <w:t>domiciled</w:t>
      </w:r>
      <w:r>
        <w:rPr>
          <w:color w:val="231F20"/>
          <w:spacing w:val="-16"/>
        </w:rPr>
        <w:t xml:space="preserve"> </w:t>
      </w:r>
      <w:r>
        <w:rPr>
          <w:color w:val="231F20"/>
          <w:spacing w:val="-4"/>
        </w:rPr>
        <w:t>in</w:t>
      </w:r>
      <w:r>
        <w:rPr>
          <w:color w:val="231F20"/>
          <w:spacing w:val="-16"/>
        </w:rPr>
        <w:t xml:space="preserve"> </w:t>
      </w:r>
      <w:r>
        <w:rPr>
          <w:color w:val="231F20"/>
          <w:spacing w:val="-4"/>
        </w:rPr>
        <w:t>these countries</w:t>
      </w:r>
      <w:r>
        <w:rPr>
          <w:color w:val="231F20"/>
          <w:spacing w:val="-18"/>
        </w:rPr>
        <w:t xml:space="preserve"> </w:t>
      </w:r>
      <w:r>
        <w:rPr>
          <w:color w:val="231F20"/>
          <w:spacing w:val="-4"/>
        </w:rPr>
        <w:t>is</w:t>
      </w:r>
      <w:r>
        <w:rPr>
          <w:color w:val="231F20"/>
          <w:spacing w:val="-18"/>
        </w:rPr>
        <w:t xml:space="preserve"> </w:t>
      </w:r>
      <w:r>
        <w:rPr>
          <w:color w:val="231F20"/>
          <w:spacing w:val="-4"/>
        </w:rPr>
        <w:t>delegated</w:t>
      </w:r>
      <w:r>
        <w:rPr>
          <w:color w:val="231F20"/>
          <w:spacing w:val="-18"/>
        </w:rPr>
        <w:t xml:space="preserve"> </w:t>
      </w:r>
      <w:r>
        <w:rPr>
          <w:color w:val="231F20"/>
          <w:spacing w:val="-4"/>
        </w:rPr>
        <w:t>to</w:t>
      </w:r>
      <w:r>
        <w:rPr>
          <w:color w:val="231F20"/>
          <w:spacing w:val="-18"/>
        </w:rPr>
        <w:t xml:space="preserve"> </w:t>
      </w:r>
      <w:r>
        <w:rPr>
          <w:color w:val="231F20"/>
          <w:spacing w:val="-4"/>
        </w:rPr>
        <w:t>countries</w:t>
      </w:r>
      <w:r>
        <w:rPr>
          <w:color w:val="231F20"/>
          <w:spacing w:val="-18"/>
        </w:rPr>
        <w:t xml:space="preserve"> </w:t>
      </w:r>
      <w:r>
        <w:rPr>
          <w:color w:val="231F20"/>
          <w:spacing w:val="-4"/>
        </w:rPr>
        <w:t>outside</w:t>
      </w:r>
      <w:r>
        <w:rPr>
          <w:color w:val="231F20"/>
          <w:spacing w:val="-18"/>
        </w:rPr>
        <w:t xml:space="preserve"> </w:t>
      </w:r>
      <w:r>
        <w:rPr>
          <w:color w:val="231F20"/>
          <w:spacing w:val="-4"/>
        </w:rPr>
        <w:t>the</w:t>
      </w:r>
      <w:r>
        <w:rPr>
          <w:color w:val="231F20"/>
          <w:spacing w:val="-18"/>
        </w:rPr>
        <w:t xml:space="preserve"> </w:t>
      </w:r>
      <w:r>
        <w:rPr>
          <w:color w:val="231F20"/>
          <w:spacing w:val="-4"/>
        </w:rPr>
        <w:t>EEA</w:t>
      </w:r>
      <w:r>
        <w:rPr>
          <w:color w:val="231F20"/>
          <w:spacing w:val="-18"/>
        </w:rPr>
        <w:t xml:space="preserve"> </w:t>
      </w:r>
      <w:r>
        <w:rPr>
          <w:color w:val="231F20"/>
          <w:spacing w:val="-4"/>
        </w:rPr>
        <w:t>and</w:t>
      </w:r>
    </w:p>
    <w:p w14:paraId="685A2661" w14:textId="77777777" w:rsidR="00674611" w:rsidRDefault="00F77B18">
      <w:pPr>
        <w:pStyle w:val="BodyText"/>
        <w:spacing w:line="259" w:lineRule="auto"/>
        <w:ind w:left="361"/>
      </w:pPr>
      <w:r>
        <w:rPr>
          <w:color w:val="231F20"/>
          <w:w w:val="90"/>
        </w:rPr>
        <w:t>the</w:t>
      </w:r>
      <w:r>
        <w:rPr>
          <w:color w:val="231F20"/>
          <w:spacing w:val="-4"/>
          <w:w w:val="90"/>
        </w:rPr>
        <w:t xml:space="preserve"> </w:t>
      </w:r>
      <w:r>
        <w:rPr>
          <w:color w:val="231F20"/>
          <w:w w:val="90"/>
        </w:rPr>
        <w:t>UK.</w:t>
      </w:r>
      <w:r>
        <w:rPr>
          <w:color w:val="231F20"/>
          <w:spacing w:val="-4"/>
          <w:w w:val="90"/>
        </w:rPr>
        <w:t xml:space="preserve"> </w:t>
      </w:r>
      <w:r>
        <w:rPr>
          <w:color w:val="231F20"/>
          <w:w w:val="90"/>
        </w:rPr>
        <w:t>Restrictions</w:t>
      </w:r>
      <w:r>
        <w:rPr>
          <w:color w:val="231F20"/>
          <w:spacing w:val="-4"/>
          <w:w w:val="90"/>
        </w:rPr>
        <w:t xml:space="preserve"> </w:t>
      </w:r>
      <w:r>
        <w:rPr>
          <w:color w:val="231F20"/>
          <w:w w:val="90"/>
        </w:rPr>
        <w:t>on</w:t>
      </w:r>
      <w:r>
        <w:rPr>
          <w:color w:val="231F20"/>
          <w:spacing w:val="-4"/>
          <w:w w:val="90"/>
        </w:rPr>
        <w:t xml:space="preserve"> </w:t>
      </w:r>
      <w:r>
        <w:rPr>
          <w:color w:val="231F20"/>
          <w:w w:val="90"/>
        </w:rPr>
        <w:t>this</w:t>
      </w:r>
      <w:r>
        <w:rPr>
          <w:color w:val="231F20"/>
          <w:spacing w:val="-4"/>
          <w:w w:val="90"/>
        </w:rPr>
        <w:t xml:space="preserve"> </w:t>
      </w:r>
      <w:r>
        <w:rPr>
          <w:color w:val="231F20"/>
          <w:w w:val="90"/>
        </w:rPr>
        <w:t>delegation</w:t>
      </w:r>
      <w:r>
        <w:rPr>
          <w:color w:val="231F20"/>
          <w:spacing w:val="-4"/>
          <w:w w:val="90"/>
        </w:rPr>
        <w:t xml:space="preserve"> </w:t>
      </w:r>
      <w:r>
        <w:rPr>
          <w:color w:val="231F20"/>
          <w:w w:val="90"/>
        </w:rPr>
        <w:t>could</w:t>
      </w:r>
      <w:r>
        <w:rPr>
          <w:color w:val="231F20"/>
          <w:spacing w:val="-4"/>
          <w:w w:val="90"/>
        </w:rPr>
        <w:t xml:space="preserve"> </w:t>
      </w:r>
      <w:r>
        <w:rPr>
          <w:color w:val="231F20"/>
          <w:w w:val="90"/>
        </w:rPr>
        <w:t>require</w:t>
      </w:r>
      <w:r>
        <w:rPr>
          <w:color w:val="231F20"/>
          <w:spacing w:val="-4"/>
          <w:w w:val="90"/>
        </w:rPr>
        <w:t xml:space="preserve"> </w:t>
      </w:r>
      <w:r>
        <w:rPr>
          <w:color w:val="231F20"/>
          <w:w w:val="90"/>
        </w:rPr>
        <w:t xml:space="preserve">disruptive </w:t>
      </w:r>
      <w:r>
        <w:rPr>
          <w:color w:val="231F20"/>
          <w:spacing w:val="-6"/>
        </w:rPr>
        <w:t>changes</w:t>
      </w:r>
      <w:r>
        <w:rPr>
          <w:color w:val="231F20"/>
          <w:spacing w:val="-16"/>
        </w:rPr>
        <w:t xml:space="preserve"> </w:t>
      </w:r>
      <w:r>
        <w:rPr>
          <w:color w:val="231F20"/>
          <w:spacing w:val="-6"/>
        </w:rPr>
        <w:t>to</w:t>
      </w:r>
      <w:r>
        <w:rPr>
          <w:color w:val="231F20"/>
          <w:spacing w:val="-16"/>
        </w:rPr>
        <w:t xml:space="preserve"> </w:t>
      </w:r>
      <w:r>
        <w:rPr>
          <w:color w:val="231F20"/>
          <w:spacing w:val="-6"/>
        </w:rPr>
        <w:t>asset</w:t>
      </w:r>
      <w:r>
        <w:rPr>
          <w:color w:val="231F20"/>
          <w:spacing w:val="-16"/>
        </w:rPr>
        <w:t xml:space="preserve"> </w:t>
      </w:r>
      <w:r>
        <w:rPr>
          <w:color w:val="231F20"/>
          <w:spacing w:val="-6"/>
        </w:rPr>
        <w:t>managers’</w:t>
      </w:r>
      <w:r>
        <w:rPr>
          <w:color w:val="231F20"/>
          <w:spacing w:val="-16"/>
        </w:rPr>
        <w:t xml:space="preserve"> </w:t>
      </w:r>
      <w:r>
        <w:rPr>
          <w:color w:val="231F20"/>
          <w:spacing w:val="-6"/>
        </w:rPr>
        <w:t>business</w:t>
      </w:r>
      <w:r>
        <w:rPr>
          <w:color w:val="231F20"/>
          <w:spacing w:val="-16"/>
        </w:rPr>
        <w:t xml:space="preserve"> </w:t>
      </w:r>
      <w:r>
        <w:rPr>
          <w:color w:val="231F20"/>
          <w:spacing w:val="-6"/>
        </w:rPr>
        <w:t>models.</w:t>
      </w:r>
    </w:p>
    <w:p w14:paraId="657F45C1" w14:textId="77777777" w:rsidR="00674611" w:rsidRDefault="00674611">
      <w:pPr>
        <w:pStyle w:val="BodyText"/>
        <w:spacing w:before="13"/>
      </w:pPr>
    </w:p>
    <w:p w14:paraId="5EA3FA3E" w14:textId="77777777" w:rsidR="00674611" w:rsidRDefault="00F77B18">
      <w:pPr>
        <w:pStyle w:val="BodyText"/>
        <w:spacing w:line="259" w:lineRule="auto"/>
        <w:ind w:left="361" w:right="353"/>
      </w:pPr>
      <w:r>
        <w:rPr>
          <w:color w:val="231F20"/>
          <w:w w:val="90"/>
        </w:rPr>
        <w:t>Both</w:t>
      </w:r>
      <w:r>
        <w:rPr>
          <w:color w:val="231F20"/>
          <w:spacing w:val="-7"/>
          <w:w w:val="90"/>
        </w:rPr>
        <w:t xml:space="preserve"> </w:t>
      </w:r>
      <w:r>
        <w:rPr>
          <w:color w:val="231F20"/>
          <w:w w:val="90"/>
        </w:rPr>
        <w:t>EU</w:t>
      </w:r>
      <w:r>
        <w:rPr>
          <w:color w:val="231F20"/>
          <w:spacing w:val="-7"/>
          <w:w w:val="90"/>
        </w:rPr>
        <w:t xml:space="preserve"> </w:t>
      </w:r>
      <w:r>
        <w:rPr>
          <w:color w:val="231F20"/>
          <w:w w:val="90"/>
        </w:rPr>
        <w:t>and</w:t>
      </w:r>
      <w:r>
        <w:rPr>
          <w:color w:val="231F20"/>
          <w:spacing w:val="-7"/>
          <w:w w:val="90"/>
        </w:rPr>
        <w:t xml:space="preserve"> </w:t>
      </w:r>
      <w:r>
        <w:rPr>
          <w:color w:val="231F20"/>
          <w:w w:val="90"/>
        </w:rPr>
        <w:t>UK</w:t>
      </w:r>
      <w:r>
        <w:rPr>
          <w:color w:val="231F20"/>
          <w:spacing w:val="-7"/>
          <w:w w:val="90"/>
        </w:rPr>
        <w:t xml:space="preserve"> </w:t>
      </w:r>
      <w:r>
        <w:rPr>
          <w:color w:val="231F20"/>
          <w:w w:val="90"/>
        </w:rPr>
        <w:t>investors</w:t>
      </w:r>
      <w:r>
        <w:rPr>
          <w:color w:val="231F20"/>
          <w:spacing w:val="-7"/>
          <w:w w:val="90"/>
        </w:rPr>
        <w:t xml:space="preserve"> </w:t>
      </w:r>
      <w:r>
        <w:rPr>
          <w:color w:val="231F20"/>
          <w:w w:val="90"/>
        </w:rPr>
        <w:t>invest</w:t>
      </w:r>
      <w:r>
        <w:rPr>
          <w:color w:val="231F20"/>
          <w:spacing w:val="-7"/>
          <w:w w:val="90"/>
        </w:rPr>
        <w:t xml:space="preserve"> </w:t>
      </w:r>
      <w:r>
        <w:rPr>
          <w:color w:val="231F20"/>
          <w:w w:val="90"/>
        </w:rPr>
        <w:t>in</w:t>
      </w:r>
      <w:r>
        <w:rPr>
          <w:color w:val="231F20"/>
          <w:spacing w:val="-7"/>
          <w:w w:val="90"/>
        </w:rPr>
        <w:t xml:space="preserve"> </w:t>
      </w:r>
      <w:r>
        <w:rPr>
          <w:color w:val="231F20"/>
          <w:w w:val="90"/>
        </w:rPr>
        <w:t>funds</w:t>
      </w:r>
      <w:r>
        <w:rPr>
          <w:color w:val="231F20"/>
          <w:spacing w:val="-7"/>
          <w:w w:val="90"/>
        </w:rPr>
        <w:t xml:space="preserve"> </w:t>
      </w:r>
      <w:r>
        <w:rPr>
          <w:color w:val="231F20"/>
          <w:w w:val="90"/>
        </w:rPr>
        <w:t>domiciled</w:t>
      </w:r>
      <w:r>
        <w:rPr>
          <w:color w:val="231F20"/>
          <w:spacing w:val="-7"/>
          <w:w w:val="90"/>
        </w:rPr>
        <w:t xml:space="preserve"> </w:t>
      </w: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 xml:space="preserve">EEA. </w:t>
      </w:r>
      <w:r>
        <w:rPr>
          <w:color w:val="231F20"/>
          <w:spacing w:val="-6"/>
        </w:rPr>
        <w:t>Asset</w:t>
      </w:r>
      <w:r>
        <w:rPr>
          <w:color w:val="231F20"/>
          <w:spacing w:val="-10"/>
        </w:rPr>
        <w:t xml:space="preserve"> </w:t>
      </w:r>
      <w:r>
        <w:rPr>
          <w:color w:val="231F20"/>
          <w:spacing w:val="-6"/>
        </w:rPr>
        <w:t>managers</w:t>
      </w:r>
      <w:r>
        <w:rPr>
          <w:color w:val="231F20"/>
          <w:spacing w:val="-10"/>
        </w:rPr>
        <w:t xml:space="preserve"> </w:t>
      </w:r>
      <w:r>
        <w:rPr>
          <w:color w:val="231F20"/>
          <w:spacing w:val="-6"/>
        </w:rPr>
        <w:t>and</w:t>
      </w:r>
      <w:r>
        <w:rPr>
          <w:color w:val="231F20"/>
          <w:spacing w:val="-10"/>
        </w:rPr>
        <w:t xml:space="preserve"> </w:t>
      </w:r>
      <w:r>
        <w:rPr>
          <w:color w:val="231F20"/>
          <w:spacing w:val="-6"/>
        </w:rPr>
        <w:t>their</w:t>
      </w:r>
      <w:r>
        <w:rPr>
          <w:color w:val="231F20"/>
          <w:spacing w:val="-10"/>
        </w:rPr>
        <w:t xml:space="preserve"> </w:t>
      </w:r>
      <w:r>
        <w:rPr>
          <w:color w:val="231F20"/>
          <w:spacing w:val="-6"/>
        </w:rPr>
        <w:t>funds</w:t>
      </w:r>
      <w:r>
        <w:rPr>
          <w:color w:val="231F20"/>
          <w:spacing w:val="-10"/>
        </w:rPr>
        <w:t xml:space="preserve"> </w:t>
      </w:r>
      <w:r>
        <w:rPr>
          <w:color w:val="231F20"/>
          <w:spacing w:val="-6"/>
        </w:rPr>
        <w:t>require</w:t>
      </w:r>
      <w:r>
        <w:rPr>
          <w:color w:val="231F20"/>
          <w:spacing w:val="-10"/>
        </w:rPr>
        <w:t xml:space="preserve"> </w:t>
      </w:r>
      <w:proofErr w:type="spellStart"/>
      <w:r>
        <w:rPr>
          <w:color w:val="231F20"/>
          <w:spacing w:val="-6"/>
        </w:rPr>
        <w:t>authorisation</w:t>
      </w:r>
      <w:proofErr w:type="spellEnd"/>
      <w:r>
        <w:rPr>
          <w:color w:val="231F20"/>
          <w:spacing w:val="-10"/>
        </w:rPr>
        <w:t xml:space="preserve"> </w:t>
      </w:r>
      <w:r>
        <w:rPr>
          <w:color w:val="231F20"/>
          <w:spacing w:val="-6"/>
        </w:rPr>
        <w:t xml:space="preserve">to </w:t>
      </w:r>
      <w:r>
        <w:rPr>
          <w:color w:val="231F20"/>
          <w:spacing w:val="-4"/>
        </w:rPr>
        <w:t>market</w:t>
      </w:r>
      <w:r>
        <w:rPr>
          <w:color w:val="231F20"/>
          <w:spacing w:val="-15"/>
        </w:rPr>
        <w:t xml:space="preserve"> </w:t>
      </w:r>
      <w:r>
        <w:rPr>
          <w:color w:val="231F20"/>
          <w:spacing w:val="-4"/>
        </w:rPr>
        <w:t>retail</w:t>
      </w:r>
      <w:r>
        <w:rPr>
          <w:color w:val="231F20"/>
          <w:spacing w:val="-15"/>
        </w:rPr>
        <w:t xml:space="preserve"> </w:t>
      </w:r>
      <w:r>
        <w:rPr>
          <w:color w:val="231F20"/>
          <w:spacing w:val="-4"/>
        </w:rPr>
        <w:t>funds</w:t>
      </w:r>
      <w:r>
        <w:rPr>
          <w:color w:val="231F20"/>
          <w:spacing w:val="-15"/>
        </w:rPr>
        <w:t xml:space="preserve"> </w:t>
      </w:r>
      <w:r>
        <w:rPr>
          <w:color w:val="231F20"/>
          <w:spacing w:val="-4"/>
        </w:rPr>
        <w:t>across</w:t>
      </w:r>
      <w:r>
        <w:rPr>
          <w:color w:val="231F20"/>
          <w:spacing w:val="-15"/>
        </w:rPr>
        <w:t xml:space="preserve"> </w:t>
      </w:r>
      <w:r>
        <w:rPr>
          <w:color w:val="231F20"/>
          <w:spacing w:val="-4"/>
        </w:rPr>
        <w:t>borders.</w:t>
      </w:r>
    </w:p>
    <w:p w14:paraId="53C40366" w14:textId="77777777" w:rsidR="00674611" w:rsidRDefault="00674611">
      <w:pPr>
        <w:pStyle w:val="BodyText"/>
        <w:spacing w:before="26"/>
      </w:pPr>
    </w:p>
    <w:p w14:paraId="21C348F5" w14:textId="77777777" w:rsidR="00674611" w:rsidRDefault="00F77B18">
      <w:pPr>
        <w:ind w:left="361"/>
        <w:rPr>
          <w:rFonts w:ascii="Cambria"/>
          <w:i/>
          <w:sz w:val="20"/>
        </w:rPr>
      </w:pPr>
      <w:r>
        <w:rPr>
          <w:rFonts w:ascii="Cambria"/>
          <w:i/>
          <w:color w:val="85266B"/>
          <w:w w:val="90"/>
          <w:sz w:val="20"/>
        </w:rPr>
        <w:t>Personal</w:t>
      </w:r>
      <w:r>
        <w:rPr>
          <w:rFonts w:ascii="Cambria"/>
          <w:i/>
          <w:color w:val="85266B"/>
          <w:spacing w:val="-1"/>
          <w:sz w:val="20"/>
        </w:rPr>
        <w:t xml:space="preserve"> </w:t>
      </w:r>
      <w:r>
        <w:rPr>
          <w:rFonts w:ascii="Cambria"/>
          <w:i/>
          <w:color w:val="85266B"/>
          <w:spacing w:val="-4"/>
          <w:sz w:val="20"/>
        </w:rPr>
        <w:t>data</w:t>
      </w:r>
    </w:p>
    <w:p w14:paraId="5BD29DDE" w14:textId="77777777" w:rsidR="00674611" w:rsidRDefault="00F77B18">
      <w:pPr>
        <w:pStyle w:val="BodyText"/>
        <w:spacing w:before="16" w:line="259" w:lineRule="auto"/>
        <w:ind w:left="361" w:right="353"/>
      </w:pPr>
      <w:r>
        <w:rPr>
          <w:color w:val="231F20"/>
          <w:w w:val="90"/>
        </w:rPr>
        <w:t>Even</w:t>
      </w:r>
      <w:r>
        <w:rPr>
          <w:color w:val="231F20"/>
          <w:spacing w:val="-8"/>
          <w:w w:val="90"/>
        </w:rPr>
        <w:t xml:space="preserve"> </w:t>
      </w:r>
      <w:r>
        <w:rPr>
          <w:color w:val="231F20"/>
          <w:w w:val="90"/>
        </w:rPr>
        <w:t>with</w:t>
      </w:r>
      <w:r>
        <w:rPr>
          <w:color w:val="231F20"/>
          <w:spacing w:val="-8"/>
          <w:w w:val="90"/>
        </w:rPr>
        <w:t xml:space="preserve"> </w:t>
      </w:r>
      <w:r>
        <w:rPr>
          <w:color w:val="231F20"/>
          <w:w w:val="90"/>
        </w:rPr>
        <w:t>the</w:t>
      </w:r>
      <w:r>
        <w:rPr>
          <w:color w:val="231F20"/>
          <w:spacing w:val="-8"/>
          <w:w w:val="90"/>
        </w:rPr>
        <w:t xml:space="preserve"> </w:t>
      </w:r>
      <w:r>
        <w:rPr>
          <w:color w:val="231F20"/>
          <w:w w:val="90"/>
        </w:rPr>
        <w:t>necessary</w:t>
      </w:r>
      <w:r>
        <w:rPr>
          <w:color w:val="231F20"/>
          <w:spacing w:val="-8"/>
          <w:w w:val="90"/>
        </w:rPr>
        <w:t xml:space="preserve"> </w:t>
      </w:r>
      <w:r>
        <w:rPr>
          <w:color w:val="231F20"/>
          <w:w w:val="90"/>
        </w:rPr>
        <w:t>regulatory</w:t>
      </w:r>
      <w:r>
        <w:rPr>
          <w:color w:val="231F20"/>
          <w:spacing w:val="-8"/>
          <w:w w:val="90"/>
        </w:rPr>
        <w:t xml:space="preserve"> </w:t>
      </w:r>
      <w:r>
        <w:rPr>
          <w:color w:val="231F20"/>
          <w:w w:val="90"/>
        </w:rPr>
        <w:t>permissions,</w:t>
      </w:r>
      <w:r>
        <w:rPr>
          <w:color w:val="231F20"/>
          <w:spacing w:val="-8"/>
          <w:w w:val="90"/>
        </w:rPr>
        <w:t xml:space="preserve"> </w:t>
      </w:r>
      <w:r>
        <w:rPr>
          <w:color w:val="231F20"/>
          <w:w w:val="90"/>
        </w:rPr>
        <w:t>the</w:t>
      </w:r>
      <w:r>
        <w:rPr>
          <w:color w:val="231F20"/>
          <w:spacing w:val="-8"/>
          <w:w w:val="90"/>
        </w:rPr>
        <w:t xml:space="preserve"> </w:t>
      </w:r>
      <w:r>
        <w:rPr>
          <w:color w:val="231F20"/>
          <w:w w:val="90"/>
        </w:rPr>
        <w:t>ability</w:t>
      </w:r>
      <w:r>
        <w:rPr>
          <w:color w:val="231F20"/>
          <w:spacing w:val="-8"/>
          <w:w w:val="90"/>
        </w:rPr>
        <w:t xml:space="preserve"> </w:t>
      </w:r>
      <w:r>
        <w:rPr>
          <w:color w:val="231F20"/>
          <w:w w:val="90"/>
        </w:rPr>
        <w:t xml:space="preserve">of </w:t>
      </w:r>
      <w:r>
        <w:rPr>
          <w:color w:val="231F20"/>
          <w:spacing w:val="-4"/>
        </w:rPr>
        <w:t>financial</w:t>
      </w:r>
      <w:r>
        <w:rPr>
          <w:color w:val="231F20"/>
          <w:spacing w:val="-18"/>
        </w:rPr>
        <w:t xml:space="preserve"> </w:t>
      </w:r>
      <w:r>
        <w:rPr>
          <w:color w:val="231F20"/>
          <w:spacing w:val="-4"/>
        </w:rPr>
        <w:t>companies</w:t>
      </w:r>
      <w:r>
        <w:rPr>
          <w:color w:val="231F20"/>
          <w:spacing w:val="-18"/>
        </w:rPr>
        <w:t xml:space="preserve"> </w:t>
      </w:r>
      <w:r>
        <w:rPr>
          <w:color w:val="231F20"/>
          <w:spacing w:val="-4"/>
        </w:rPr>
        <w:t>to</w:t>
      </w:r>
      <w:r>
        <w:rPr>
          <w:color w:val="231F20"/>
          <w:spacing w:val="-18"/>
        </w:rPr>
        <w:t xml:space="preserve"> </w:t>
      </w:r>
      <w:r>
        <w:rPr>
          <w:color w:val="231F20"/>
          <w:spacing w:val="-4"/>
        </w:rPr>
        <w:t>carry</w:t>
      </w:r>
      <w:r>
        <w:rPr>
          <w:color w:val="231F20"/>
          <w:spacing w:val="-18"/>
        </w:rPr>
        <w:t xml:space="preserve"> </w:t>
      </w:r>
      <w:r>
        <w:rPr>
          <w:color w:val="231F20"/>
          <w:spacing w:val="-4"/>
        </w:rPr>
        <w:t>out</w:t>
      </w:r>
      <w:r>
        <w:rPr>
          <w:color w:val="231F20"/>
          <w:spacing w:val="-18"/>
        </w:rPr>
        <w:t xml:space="preserve"> </w:t>
      </w:r>
      <w:r>
        <w:rPr>
          <w:color w:val="231F20"/>
          <w:spacing w:val="-4"/>
        </w:rPr>
        <w:t>both</w:t>
      </w:r>
      <w:r>
        <w:rPr>
          <w:color w:val="231F20"/>
          <w:spacing w:val="-18"/>
        </w:rPr>
        <w:t xml:space="preserve"> </w:t>
      </w:r>
      <w:r>
        <w:rPr>
          <w:color w:val="231F20"/>
          <w:spacing w:val="-4"/>
        </w:rPr>
        <w:t>new</w:t>
      </w:r>
      <w:r>
        <w:rPr>
          <w:color w:val="231F20"/>
          <w:spacing w:val="-18"/>
        </w:rPr>
        <w:t xml:space="preserve"> </w:t>
      </w:r>
      <w:r>
        <w:rPr>
          <w:color w:val="231F20"/>
          <w:spacing w:val="-4"/>
        </w:rPr>
        <w:t>and</w:t>
      </w:r>
      <w:r>
        <w:rPr>
          <w:color w:val="231F20"/>
          <w:spacing w:val="-18"/>
        </w:rPr>
        <w:t xml:space="preserve"> </w:t>
      </w:r>
      <w:r>
        <w:rPr>
          <w:color w:val="231F20"/>
          <w:spacing w:val="-4"/>
        </w:rPr>
        <w:t>existing financial</w:t>
      </w:r>
      <w:r>
        <w:rPr>
          <w:color w:val="231F20"/>
          <w:spacing w:val="-18"/>
        </w:rPr>
        <w:t xml:space="preserve"> </w:t>
      </w:r>
      <w:r>
        <w:rPr>
          <w:color w:val="231F20"/>
          <w:spacing w:val="-4"/>
        </w:rPr>
        <w:t>services</w:t>
      </w:r>
      <w:r>
        <w:rPr>
          <w:color w:val="231F20"/>
          <w:spacing w:val="-18"/>
        </w:rPr>
        <w:t xml:space="preserve"> </w:t>
      </w:r>
      <w:r>
        <w:rPr>
          <w:color w:val="231F20"/>
          <w:spacing w:val="-4"/>
        </w:rPr>
        <w:t>may</w:t>
      </w:r>
      <w:r>
        <w:rPr>
          <w:color w:val="231F20"/>
          <w:spacing w:val="-18"/>
        </w:rPr>
        <w:t xml:space="preserve"> </w:t>
      </w:r>
      <w:r>
        <w:rPr>
          <w:color w:val="231F20"/>
          <w:spacing w:val="-4"/>
        </w:rPr>
        <w:t>be</w:t>
      </w:r>
      <w:r>
        <w:rPr>
          <w:color w:val="231F20"/>
          <w:spacing w:val="-18"/>
        </w:rPr>
        <w:t xml:space="preserve"> </w:t>
      </w:r>
      <w:r>
        <w:rPr>
          <w:color w:val="231F20"/>
          <w:spacing w:val="-4"/>
        </w:rPr>
        <w:t>impaired</w:t>
      </w:r>
      <w:r>
        <w:rPr>
          <w:color w:val="231F20"/>
          <w:spacing w:val="-18"/>
        </w:rPr>
        <w:t xml:space="preserve"> </w:t>
      </w:r>
      <w:r>
        <w:rPr>
          <w:color w:val="231F20"/>
          <w:spacing w:val="-4"/>
        </w:rPr>
        <w:t>by</w:t>
      </w:r>
      <w:r>
        <w:rPr>
          <w:color w:val="231F20"/>
          <w:spacing w:val="-18"/>
        </w:rPr>
        <w:t xml:space="preserve"> </w:t>
      </w:r>
      <w:r>
        <w:rPr>
          <w:color w:val="231F20"/>
          <w:spacing w:val="-4"/>
        </w:rPr>
        <w:t>barriers</w:t>
      </w:r>
      <w:r>
        <w:rPr>
          <w:color w:val="231F20"/>
          <w:spacing w:val="-18"/>
        </w:rPr>
        <w:t xml:space="preserve"> </w:t>
      </w:r>
      <w:r>
        <w:rPr>
          <w:color w:val="231F20"/>
          <w:spacing w:val="-4"/>
        </w:rPr>
        <w:t>to</w:t>
      </w:r>
      <w:r>
        <w:rPr>
          <w:color w:val="231F20"/>
          <w:spacing w:val="-18"/>
        </w:rPr>
        <w:t xml:space="preserve"> </w:t>
      </w:r>
      <w:r>
        <w:rPr>
          <w:color w:val="231F20"/>
          <w:spacing w:val="-4"/>
        </w:rPr>
        <w:t>the</w:t>
      </w:r>
    </w:p>
    <w:p w14:paraId="39FF36B3" w14:textId="77777777" w:rsidR="00674611" w:rsidRDefault="00F77B18">
      <w:pPr>
        <w:pStyle w:val="BodyText"/>
        <w:spacing w:line="259" w:lineRule="auto"/>
        <w:ind w:left="361" w:right="353"/>
      </w:pPr>
      <w:r>
        <w:rPr>
          <w:color w:val="231F20"/>
          <w:w w:val="90"/>
        </w:rPr>
        <w:t>cross-border flow of personal data between the UK and EEA. These</w:t>
      </w:r>
      <w:r>
        <w:rPr>
          <w:color w:val="231F20"/>
          <w:spacing w:val="-7"/>
          <w:w w:val="90"/>
        </w:rPr>
        <w:t xml:space="preserve"> </w:t>
      </w:r>
      <w:r>
        <w:rPr>
          <w:color w:val="231F20"/>
          <w:w w:val="90"/>
        </w:rPr>
        <w:t>barriers</w:t>
      </w:r>
      <w:r>
        <w:rPr>
          <w:color w:val="231F20"/>
          <w:spacing w:val="-7"/>
          <w:w w:val="90"/>
        </w:rPr>
        <w:t xml:space="preserve"> </w:t>
      </w:r>
      <w:r>
        <w:rPr>
          <w:color w:val="231F20"/>
          <w:w w:val="90"/>
        </w:rPr>
        <w:t>could</w:t>
      </w:r>
      <w:r>
        <w:rPr>
          <w:color w:val="231F20"/>
          <w:spacing w:val="-7"/>
          <w:w w:val="90"/>
        </w:rPr>
        <w:t xml:space="preserve"> </w:t>
      </w:r>
      <w:r>
        <w:rPr>
          <w:color w:val="231F20"/>
          <w:w w:val="90"/>
        </w:rPr>
        <w:t>disrupt</w:t>
      </w:r>
      <w:r>
        <w:rPr>
          <w:color w:val="231F20"/>
          <w:spacing w:val="-7"/>
          <w:w w:val="90"/>
        </w:rPr>
        <w:t xml:space="preserve"> </w:t>
      </w:r>
      <w:r>
        <w:rPr>
          <w:color w:val="231F20"/>
          <w:w w:val="90"/>
        </w:rPr>
        <w:t>firms’</w:t>
      </w:r>
      <w:r>
        <w:rPr>
          <w:color w:val="231F20"/>
          <w:spacing w:val="-7"/>
          <w:w w:val="90"/>
        </w:rPr>
        <w:t xml:space="preserve"> </w:t>
      </w:r>
      <w:r>
        <w:rPr>
          <w:color w:val="231F20"/>
          <w:w w:val="90"/>
        </w:rPr>
        <w:t>ability</w:t>
      </w:r>
      <w:r>
        <w:rPr>
          <w:color w:val="231F20"/>
          <w:spacing w:val="-7"/>
          <w:w w:val="90"/>
        </w:rPr>
        <w:t xml:space="preserve"> </w:t>
      </w:r>
      <w:r>
        <w:rPr>
          <w:color w:val="231F20"/>
          <w:w w:val="90"/>
        </w:rPr>
        <w:t>to</w:t>
      </w:r>
      <w:r>
        <w:rPr>
          <w:color w:val="231F20"/>
          <w:spacing w:val="-7"/>
          <w:w w:val="90"/>
        </w:rPr>
        <w:t xml:space="preserve"> </w:t>
      </w:r>
      <w:r>
        <w:rPr>
          <w:color w:val="231F20"/>
          <w:w w:val="90"/>
        </w:rPr>
        <w:t>service</w:t>
      </w:r>
      <w:r>
        <w:rPr>
          <w:color w:val="231F20"/>
          <w:spacing w:val="-7"/>
          <w:w w:val="90"/>
        </w:rPr>
        <w:t xml:space="preserve"> </w:t>
      </w:r>
      <w:r>
        <w:rPr>
          <w:color w:val="231F20"/>
          <w:w w:val="90"/>
        </w:rPr>
        <w:t>EEA</w:t>
      </w:r>
      <w:r>
        <w:rPr>
          <w:color w:val="231F20"/>
          <w:spacing w:val="-7"/>
          <w:w w:val="90"/>
        </w:rPr>
        <w:t xml:space="preserve"> </w:t>
      </w:r>
      <w:r>
        <w:rPr>
          <w:color w:val="231F20"/>
          <w:w w:val="90"/>
        </w:rPr>
        <w:t xml:space="preserve">clients from their data </w:t>
      </w:r>
      <w:proofErr w:type="spellStart"/>
      <w:r>
        <w:rPr>
          <w:color w:val="231F20"/>
          <w:w w:val="90"/>
        </w:rPr>
        <w:t>centres</w:t>
      </w:r>
      <w:proofErr w:type="spellEnd"/>
      <w:r>
        <w:rPr>
          <w:color w:val="231F20"/>
          <w:w w:val="90"/>
        </w:rPr>
        <w:t>, which are typically located in the UK.</w:t>
      </w:r>
    </w:p>
    <w:p w14:paraId="0EE23DD5"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39" w:space="40"/>
            <w:col w:w="5865"/>
          </w:cols>
        </w:sectPr>
      </w:pPr>
    </w:p>
    <w:p w14:paraId="186ACED3" w14:textId="77777777" w:rsidR="00674611" w:rsidRDefault="00F77B18">
      <w:pPr>
        <w:pStyle w:val="Heading1"/>
      </w:pPr>
      <w:bookmarkStart w:id="4" w:name="_TOC_250008"/>
      <w:r>
        <w:rPr>
          <w:color w:val="231F20"/>
          <w:w w:val="85"/>
        </w:rPr>
        <w:lastRenderedPageBreak/>
        <w:t>Global</w:t>
      </w:r>
      <w:r>
        <w:rPr>
          <w:color w:val="231F20"/>
          <w:spacing w:val="-30"/>
        </w:rPr>
        <w:t xml:space="preserve"> </w:t>
      </w:r>
      <w:r>
        <w:rPr>
          <w:color w:val="231F20"/>
          <w:w w:val="85"/>
        </w:rPr>
        <w:t>debt</w:t>
      </w:r>
      <w:r>
        <w:rPr>
          <w:color w:val="231F20"/>
          <w:spacing w:val="-29"/>
        </w:rPr>
        <w:t xml:space="preserve"> </w:t>
      </w:r>
      <w:r>
        <w:rPr>
          <w:color w:val="231F20"/>
          <w:w w:val="85"/>
        </w:rPr>
        <w:t>market</w:t>
      </w:r>
      <w:r>
        <w:rPr>
          <w:color w:val="231F20"/>
          <w:spacing w:val="-30"/>
        </w:rPr>
        <w:t xml:space="preserve"> </w:t>
      </w:r>
      <w:bookmarkEnd w:id="4"/>
      <w:r>
        <w:rPr>
          <w:color w:val="231F20"/>
          <w:spacing w:val="-2"/>
          <w:w w:val="85"/>
        </w:rPr>
        <w:t>conditions</w:t>
      </w:r>
    </w:p>
    <w:p w14:paraId="548D4234" w14:textId="77777777" w:rsidR="00674611" w:rsidRDefault="00674611">
      <w:pPr>
        <w:pStyle w:val="BodyText"/>
        <w:rPr>
          <w:rFonts w:ascii="Trebuchet MS"/>
        </w:rPr>
      </w:pPr>
    </w:p>
    <w:p w14:paraId="4A319EA8" w14:textId="77777777" w:rsidR="00674611" w:rsidRDefault="00674611">
      <w:pPr>
        <w:pStyle w:val="BodyText"/>
        <w:rPr>
          <w:rFonts w:ascii="Trebuchet MS"/>
        </w:rPr>
      </w:pPr>
    </w:p>
    <w:p w14:paraId="6CA05DBB" w14:textId="77777777" w:rsidR="00674611" w:rsidRDefault="00F77B18">
      <w:pPr>
        <w:pStyle w:val="BodyText"/>
        <w:spacing w:before="231"/>
        <w:rPr>
          <w:rFonts w:ascii="Trebuchet MS"/>
        </w:rPr>
      </w:pPr>
      <w:r>
        <w:rPr>
          <w:rFonts w:ascii="Trebuchet MS"/>
          <w:noProof/>
        </w:rPr>
        <mc:AlternateContent>
          <mc:Choice Requires="wps">
            <w:drawing>
              <wp:anchor distT="0" distB="0" distL="0" distR="0" simplePos="0" relativeHeight="487618048" behindDoc="1" locked="0" layoutInCell="1" allowOverlap="1" wp14:anchorId="4886AC4A" wp14:editId="718C5EEF">
                <wp:simplePos x="0" y="0"/>
                <wp:positionH relativeFrom="page">
                  <wp:posOffset>503999</wp:posOffset>
                </wp:positionH>
                <wp:positionV relativeFrom="paragraph">
                  <wp:posOffset>309519</wp:posOffset>
                </wp:positionV>
                <wp:extent cx="6552565" cy="1270"/>
                <wp:effectExtent l="0" t="0" r="0" b="0"/>
                <wp:wrapTopAndBottom/>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BEF3F36" id="Graphic 349" o:spid="_x0000_s1026" style="position:absolute;margin-left:39.7pt;margin-top:24.35pt;width:515.95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" path="m,l6552006,e" filled="f" strokecolor="#231f20" strokeweight=".25pt">
                <v:path arrowok="t"/>
                <w10:wrap type="topAndBottom" anchorx="page"/>
              </v:shape>
            </w:pict>
          </mc:Fallback>
        </mc:AlternateContent>
      </w:r>
    </w:p>
    <w:p w14:paraId="5F38D2CE" w14:textId="77777777" w:rsidR="00674611" w:rsidRDefault="00F77B18">
      <w:pPr>
        <w:spacing w:before="286" w:line="249" w:lineRule="auto"/>
        <w:ind w:left="510" w:right="1028"/>
        <w:rPr>
          <w:sz w:val="26"/>
        </w:rPr>
      </w:pPr>
      <w:r>
        <w:rPr>
          <w:color w:val="85266B"/>
          <w:w w:val="90"/>
          <w:sz w:val="26"/>
        </w:rPr>
        <w:t>Financing conditions in advanced-economy debt markets have tightened in recent months, returning</w:t>
      </w:r>
      <w:r>
        <w:rPr>
          <w:color w:val="85266B"/>
          <w:spacing w:val="-11"/>
          <w:w w:val="90"/>
          <w:sz w:val="26"/>
        </w:rPr>
        <w:t xml:space="preserve"> </w:t>
      </w:r>
      <w:r>
        <w:rPr>
          <w:color w:val="85266B"/>
          <w:w w:val="90"/>
          <w:sz w:val="26"/>
        </w:rPr>
        <w:t>corporate</w:t>
      </w:r>
      <w:r>
        <w:rPr>
          <w:color w:val="85266B"/>
          <w:spacing w:val="-11"/>
          <w:w w:val="90"/>
          <w:sz w:val="26"/>
        </w:rPr>
        <w:t xml:space="preserve"> </w:t>
      </w:r>
      <w:r>
        <w:rPr>
          <w:color w:val="85266B"/>
          <w:w w:val="90"/>
          <w:sz w:val="26"/>
        </w:rPr>
        <w:t>bond</w:t>
      </w:r>
      <w:r>
        <w:rPr>
          <w:color w:val="85266B"/>
          <w:spacing w:val="-11"/>
          <w:w w:val="90"/>
          <w:sz w:val="26"/>
        </w:rPr>
        <w:t xml:space="preserve"> </w:t>
      </w:r>
      <w:r>
        <w:rPr>
          <w:color w:val="85266B"/>
          <w:w w:val="90"/>
          <w:sz w:val="26"/>
        </w:rPr>
        <w:t>risk</w:t>
      </w:r>
      <w:r>
        <w:rPr>
          <w:color w:val="85266B"/>
          <w:spacing w:val="-11"/>
          <w:w w:val="90"/>
          <w:sz w:val="26"/>
        </w:rPr>
        <w:t xml:space="preserve"> </w:t>
      </w:r>
      <w:r>
        <w:rPr>
          <w:color w:val="85266B"/>
          <w:w w:val="90"/>
          <w:sz w:val="26"/>
        </w:rPr>
        <w:t>premia</w:t>
      </w:r>
      <w:r>
        <w:rPr>
          <w:color w:val="85266B"/>
          <w:spacing w:val="-11"/>
          <w:w w:val="90"/>
          <w:sz w:val="26"/>
        </w:rPr>
        <w:t xml:space="preserve"> </w:t>
      </w:r>
      <w:r>
        <w:rPr>
          <w:color w:val="85266B"/>
          <w:w w:val="90"/>
          <w:sz w:val="26"/>
        </w:rPr>
        <w:t>to</w:t>
      </w:r>
      <w:r>
        <w:rPr>
          <w:color w:val="85266B"/>
          <w:spacing w:val="-11"/>
          <w:w w:val="90"/>
          <w:sz w:val="26"/>
        </w:rPr>
        <w:t xml:space="preserve"> </w:t>
      </w:r>
      <w:r>
        <w:rPr>
          <w:color w:val="85266B"/>
          <w:w w:val="90"/>
          <w:sz w:val="26"/>
        </w:rPr>
        <w:t>levels</w:t>
      </w:r>
      <w:r>
        <w:rPr>
          <w:color w:val="85266B"/>
          <w:spacing w:val="-11"/>
          <w:w w:val="90"/>
          <w:sz w:val="26"/>
        </w:rPr>
        <w:t xml:space="preserve"> </w:t>
      </w:r>
      <w:r>
        <w:rPr>
          <w:color w:val="85266B"/>
          <w:w w:val="90"/>
          <w:sz w:val="26"/>
        </w:rPr>
        <w:t>last</w:t>
      </w:r>
      <w:r>
        <w:rPr>
          <w:color w:val="85266B"/>
          <w:spacing w:val="-11"/>
          <w:w w:val="90"/>
          <w:sz w:val="26"/>
        </w:rPr>
        <w:t xml:space="preserve"> </w:t>
      </w:r>
      <w:r>
        <w:rPr>
          <w:color w:val="85266B"/>
          <w:w w:val="90"/>
          <w:sz w:val="26"/>
        </w:rPr>
        <w:t>seen</w:t>
      </w:r>
      <w:r>
        <w:rPr>
          <w:color w:val="85266B"/>
          <w:spacing w:val="-11"/>
          <w:w w:val="90"/>
          <w:sz w:val="26"/>
        </w:rPr>
        <w:t xml:space="preserve"> </w:t>
      </w:r>
      <w:r>
        <w:rPr>
          <w:color w:val="85266B"/>
          <w:w w:val="90"/>
          <w:sz w:val="26"/>
        </w:rPr>
        <w:t>over</w:t>
      </w:r>
      <w:r>
        <w:rPr>
          <w:color w:val="85266B"/>
          <w:spacing w:val="-11"/>
          <w:w w:val="90"/>
          <w:sz w:val="26"/>
        </w:rPr>
        <w:t xml:space="preserve"> </w:t>
      </w:r>
      <w:r>
        <w:rPr>
          <w:color w:val="85266B"/>
          <w:w w:val="90"/>
          <w:sz w:val="26"/>
        </w:rPr>
        <w:t>a</w:t>
      </w:r>
      <w:r>
        <w:rPr>
          <w:color w:val="85266B"/>
          <w:spacing w:val="-11"/>
          <w:w w:val="90"/>
          <w:sz w:val="26"/>
        </w:rPr>
        <w:t xml:space="preserve"> </w:t>
      </w:r>
      <w:r>
        <w:rPr>
          <w:color w:val="85266B"/>
          <w:w w:val="90"/>
          <w:sz w:val="26"/>
        </w:rPr>
        <w:t>year</w:t>
      </w:r>
      <w:r>
        <w:rPr>
          <w:color w:val="85266B"/>
          <w:spacing w:val="-11"/>
          <w:w w:val="90"/>
          <w:sz w:val="26"/>
        </w:rPr>
        <w:t xml:space="preserve"> </w:t>
      </w:r>
      <w:r>
        <w:rPr>
          <w:color w:val="85266B"/>
          <w:w w:val="90"/>
          <w:sz w:val="26"/>
        </w:rPr>
        <w:t>ago.</w:t>
      </w:r>
      <w:r>
        <w:rPr>
          <w:color w:val="85266B"/>
          <w:spacing w:val="-11"/>
          <w:w w:val="90"/>
          <w:sz w:val="26"/>
        </w:rPr>
        <w:t xml:space="preserve"> </w:t>
      </w:r>
      <w:r>
        <w:rPr>
          <w:color w:val="85266B"/>
          <w:w w:val="90"/>
          <w:sz w:val="26"/>
        </w:rPr>
        <w:t>Nevertheless,</w:t>
      </w:r>
      <w:r>
        <w:rPr>
          <w:color w:val="85266B"/>
          <w:spacing w:val="-11"/>
          <w:w w:val="90"/>
          <w:sz w:val="26"/>
        </w:rPr>
        <w:t xml:space="preserve"> </w:t>
      </w:r>
      <w:r>
        <w:rPr>
          <w:color w:val="85266B"/>
          <w:w w:val="90"/>
          <w:sz w:val="26"/>
        </w:rPr>
        <w:t xml:space="preserve">relative to historical trends, financial conditions for corporates with access to capital markets remain accommodative. Risky asset prices continue to offer little compensation for interest rate or </w:t>
      </w:r>
      <w:r>
        <w:rPr>
          <w:color w:val="85266B"/>
          <w:sz w:val="26"/>
        </w:rPr>
        <w:t>credit</w:t>
      </w:r>
      <w:r>
        <w:rPr>
          <w:color w:val="85266B"/>
          <w:spacing w:val="-5"/>
          <w:sz w:val="26"/>
        </w:rPr>
        <w:t xml:space="preserve"> </w:t>
      </w:r>
      <w:r>
        <w:rPr>
          <w:color w:val="85266B"/>
          <w:sz w:val="26"/>
        </w:rPr>
        <w:t>risk.</w:t>
      </w:r>
    </w:p>
    <w:p w14:paraId="21FC1D0D" w14:textId="77777777" w:rsidR="00674611" w:rsidRDefault="00674611">
      <w:pPr>
        <w:pStyle w:val="BodyText"/>
        <w:spacing w:before="4"/>
        <w:rPr>
          <w:sz w:val="26"/>
        </w:rPr>
      </w:pPr>
    </w:p>
    <w:p w14:paraId="5FF34AFF" w14:textId="77777777" w:rsidR="00674611" w:rsidRDefault="00F77B18">
      <w:pPr>
        <w:spacing w:before="1" w:line="249" w:lineRule="auto"/>
        <w:ind w:left="510" w:right="526"/>
        <w:rPr>
          <w:sz w:val="26"/>
        </w:rPr>
      </w:pPr>
      <w:r>
        <w:rPr>
          <w:color w:val="85266B"/>
          <w:w w:val="90"/>
          <w:sz w:val="26"/>
        </w:rPr>
        <w:t>Where borrowers have taken advantage of market conditions to raise their debt levels, an adjustment</w:t>
      </w:r>
      <w:r>
        <w:rPr>
          <w:color w:val="85266B"/>
          <w:spacing w:val="-9"/>
          <w:w w:val="90"/>
          <w:sz w:val="26"/>
        </w:rPr>
        <w:t xml:space="preserve"> </w:t>
      </w:r>
      <w:r>
        <w:rPr>
          <w:color w:val="85266B"/>
          <w:w w:val="90"/>
          <w:sz w:val="26"/>
        </w:rPr>
        <w:t>in</w:t>
      </w:r>
      <w:r>
        <w:rPr>
          <w:color w:val="85266B"/>
          <w:spacing w:val="-9"/>
          <w:w w:val="90"/>
          <w:sz w:val="26"/>
        </w:rPr>
        <w:t xml:space="preserve"> </w:t>
      </w:r>
      <w:r>
        <w:rPr>
          <w:color w:val="85266B"/>
          <w:w w:val="90"/>
          <w:sz w:val="26"/>
        </w:rPr>
        <w:t>market</w:t>
      </w:r>
      <w:r>
        <w:rPr>
          <w:color w:val="85266B"/>
          <w:spacing w:val="-9"/>
          <w:w w:val="90"/>
          <w:sz w:val="26"/>
        </w:rPr>
        <w:t xml:space="preserve"> </w:t>
      </w:r>
      <w:r>
        <w:rPr>
          <w:color w:val="85266B"/>
          <w:w w:val="90"/>
          <w:sz w:val="26"/>
        </w:rPr>
        <w:t>prices</w:t>
      </w:r>
      <w:r>
        <w:rPr>
          <w:color w:val="85266B"/>
          <w:spacing w:val="-9"/>
          <w:w w:val="90"/>
          <w:sz w:val="26"/>
        </w:rPr>
        <w:t xml:space="preserve"> </w:t>
      </w:r>
      <w:r>
        <w:rPr>
          <w:color w:val="85266B"/>
          <w:w w:val="90"/>
          <w:sz w:val="26"/>
        </w:rPr>
        <w:t>could</w:t>
      </w:r>
      <w:r>
        <w:rPr>
          <w:color w:val="85266B"/>
          <w:spacing w:val="-9"/>
          <w:w w:val="90"/>
          <w:sz w:val="26"/>
        </w:rPr>
        <w:t xml:space="preserve"> </w:t>
      </w:r>
      <w:r>
        <w:rPr>
          <w:color w:val="85266B"/>
          <w:w w:val="90"/>
          <w:sz w:val="26"/>
        </w:rPr>
        <w:t>expose</w:t>
      </w:r>
      <w:r>
        <w:rPr>
          <w:color w:val="85266B"/>
          <w:spacing w:val="-9"/>
          <w:w w:val="90"/>
          <w:sz w:val="26"/>
        </w:rPr>
        <w:t xml:space="preserve"> </w:t>
      </w:r>
      <w:r>
        <w:rPr>
          <w:color w:val="85266B"/>
          <w:w w:val="90"/>
          <w:sz w:val="26"/>
        </w:rPr>
        <w:t>a</w:t>
      </w:r>
      <w:r>
        <w:rPr>
          <w:color w:val="85266B"/>
          <w:spacing w:val="-9"/>
          <w:w w:val="90"/>
          <w:sz w:val="26"/>
        </w:rPr>
        <w:t xml:space="preserve"> </w:t>
      </w:r>
      <w:r>
        <w:rPr>
          <w:color w:val="85266B"/>
          <w:w w:val="90"/>
          <w:sz w:val="26"/>
        </w:rPr>
        <w:t>debt</w:t>
      </w:r>
      <w:r>
        <w:rPr>
          <w:color w:val="85266B"/>
          <w:spacing w:val="-9"/>
          <w:w w:val="90"/>
          <w:sz w:val="26"/>
        </w:rPr>
        <w:t xml:space="preserve"> </w:t>
      </w:r>
      <w:r>
        <w:rPr>
          <w:color w:val="85266B"/>
          <w:w w:val="90"/>
          <w:sz w:val="26"/>
        </w:rPr>
        <w:t>overhang,</w:t>
      </w:r>
      <w:r>
        <w:rPr>
          <w:color w:val="85266B"/>
          <w:spacing w:val="-9"/>
          <w:w w:val="90"/>
          <w:sz w:val="26"/>
        </w:rPr>
        <w:t xml:space="preserve"> </w:t>
      </w:r>
      <w:r>
        <w:rPr>
          <w:color w:val="85266B"/>
          <w:w w:val="90"/>
          <w:sz w:val="26"/>
        </w:rPr>
        <w:t>giving</w:t>
      </w:r>
      <w:r>
        <w:rPr>
          <w:color w:val="85266B"/>
          <w:spacing w:val="-9"/>
          <w:w w:val="90"/>
          <w:sz w:val="26"/>
        </w:rPr>
        <w:t xml:space="preserve"> </w:t>
      </w:r>
      <w:r>
        <w:rPr>
          <w:color w:val="85266B"/>
          <w:w w:val="90"/>
          <w:sz w:val="26"/>
        </w:rPr>
        <w:t>rise</w:t>
      </w:r>
      <w:r>
        <w:rPr>
          <w:color w:val="85266B"/>
          <w:spacing w:val="-9"/>
          <w:w w:val="90"/>
          <w:sz w:val="26"/>
        </w:rPr>
        <w:t xml:space="preserve"> </w:t>
      </w:r>
      <w:r>
        <w:rPr>
          <w:color w:val="85266B"/>
          <w:w w:val="90"/>
          <w:sz w:val="26"/>
        </w:rPr>
        <w:t>to</w:t>
      </w:r>
      <w:r>
        <w:rPr>
          <w:color w:val="85266B"/>
          <w:spacing w:val="-9"/>
          <w:w w:val="90"/>
          <w:sz w:val="26"/>
        </w:rPr>
        <w:t xml:space="preserve"> </w:t>
      </w:r>
      <w:r>
        <w:rPr>
          <w:color w:val="85266B"/>
          <w:w w:val="90"/>
          <w:sz w:val="26"/>
        </w:rPr>
        <w:t>risks</w:t>
      </w:r>
      <w:r>
        <w:rPr>
          <w:color w:val="85266B"/>
          <w:spacing w:val="-9"/>
          <w:w w:val="90"/>
          <w:sz w:val="26"/>
        </w:rPr>
        <w:t xml:space="preserve"> </w:t>
      </w:r>
      <w:r>
        <w:rPr>
          <w:color w:val="85266B"/>
          <w:w w:val="90"/>
          <w:sz w:val="26"/>
        </w:rPr>
        <w:t>to</w:t>
      </w:r>
      <w:r>
        <w:rPr>
          <w:color w:val="85266B"/>
          <w:spacing w:val="-9"/>
          <w:w w:val="90"/>
          <w:sz w:val="26"/>
        </w:rPr>
        <w:t xml:space="preserve"> </w:t>
      </w:r>
      <w:r>
        <w:rPr>
          <w:color w:val="85266B"/>
          <w:w w:val="90"/>
          <w:sz w:val="26"/>
        </w:rPr>
        <w:t>financial</w:t>
      </w:r>
      <w:r>
        <w:rPr>
          <w:color w:val="85266B"/>
          <w:spacing w:val="-9"/>
          <w:w w:val="90"/>
          <w:sz w:val="26"/>
        </w:rPr>
        <w:t xml:space="preserve"> </w:t>
      </w:r>
      <w:r>
        <w:rPr>
          <w:color w:val="85266B"/>
          <w:w w:val="90"/>
          <w:sz w:val="26"/>
        </w:rPr>
        <w:t>stability.</w:t>
      </w:r>
    </w:p>
    <w:p w14:paraId="1390F939" w14:textId="77777777" w:rsidR="00674611" w:rsidRDefault="00674611">
      <w:pPr>
        <w:pStyle w:val="BodyText"/>
        <w:spacing w:before="8"/>
        <w:rPr>
          <w:sz w:val="26"/>
        </w:rPr>
      </w:pPr>
    </w:p>
    <w:p w14:paraId="3BB5B85A" w14:textId="77777777" w:rsidR="00674611" w:rsidRDefault="00F77B18">
      <w:pPr>
        <w:spacing w:line="249" w:lineRule="auto"/>
        <w:ind w:left="510" w:right="526"/>
        <w:rPr>
          <w:sz w:val="26"/>
        </w:rPr>
      </w:pPr>
      <w:r>
        <w:rPr>
          <w:color w:val="85266B"/>
          <w:w w:val="90"/>
          <w:sz w:val="26"/>
        </w:rPr>
        <w:t>Market</w:t>
      </w:r>
      <w:r>
        <w:rPr>
          <w:color w:val="85266B"/>
          <w:spacing w:val="-8"/>
          <w:w w:val="90"/>
          <w:sz w:val="26"/>
        </w:rPr>
        <w:t xml:space="preserve"> </w:t>
      </w:r>
      <w:r>
        <w:rPr>
          <w:color w:val="85266B"/>
          <w:w w:val="90"/>
          <w:sz w:val="26"/>
        </w:rPr>
        <w:t>conditions</w:t>
      </w:r>
      <w:r>
        <w:rPr>
          <w:color w:val="85266B"/>
          <w:spacing w:val="-8"/>
          <w:w w:val="90"/>
          <w:sz w:val="26"/>
        </w:rPr>
        <w:t xml:space="preserve"> </w:t>
      </w:r>
      <w:r>
        <w:rPr>
          <w:color w:val="85266B"/>
          <w:w w:val="90"/>
          <w:sz w:val="26"/>
        </w:rPr>
        <w:t>have</w:t>
      </w:r>
      <w:r>
        <w:rPr>
          <w:color w:val="85266B"/>
          <w:spacing w:val="-8"/>
          <w:w w:val="90"/>
          <w:sz w:val="26"/>
        </w:rPr>
        <w:t xml:space="preserve"> </w:t>
      </w:r>
      <w:r>
        <w:rPr>
          <w:color w:val="85266B"/>
          <w:w w:val="90"/>
          <w:sz w:val="26"/>
        </w:rPr>
        <w:t>encouraged</w:t>
      </w:r>
      <w:r>
        <w:rPr>
          <w:color w:val="85266B"/>
          <w:spacing w:val="-8"/>
          <w:w w:val="90"/>
          <w:sz w:val="26"/>
        </w:rPr>
        <w:t xml:space="preserve"> </w:t>
      </w:r>
      <w:r>
        <w:rPr>
          <w:color w:val="85266B"/>
          <w:w w:val="90"/>
          <w:sz w:val="26"/>
        </w:rPr>
        <w:t>an</w:t>
      </w:r>
      <w:r>
        <w:rPr>
          <w:color w:val="85266B"/>
          <w:spacing w:val="-8"/>
          <w:w w:val="90"/>
          <w:sz w:val="26"/>
        </w:rPr>
        <w:t xml:space="preserve"> </w:t>
      </w:r>
      <w:r>
        <w:rPr>
          <w:color w:val="85266B"/>
          <w:w w:val="90"/>
          <w:sz w:val="26"/>
        </w:rPr>
        <w:t>increase</w:t>
      </w:r>
      <w:r>
        <w:rPr>
          <w:color w:val="85266B"/>
          <w:spacing w:val="-8"/>
          <w:w w:val="90"/>
          <w:sz w:val="26"/>
        </w:rPr>
        <w:t xml:space="preserve"> </w:t>
      </w:r>
      <w:r>
        <w:rPr>
          <w:color w:val="85266B"/>
          <w:w w:val="90"/>
          <w:sz w:val="26"/>
        </w:rPr>
        <w:t>in</w:t>
      </w:r>
      <w:r>
        <w:rPr>
          <w:color w:val="85266B"/>
          <w:spacing w:val="-8"/>
          <w:w w:val="90"/>
          <w:sz w:val="26"/>
        </w:rPr>
        <w:t xml:space="preserve"> </w:t>
      </w:r>
      <w:r>
        <w:rPr>
          <w:color w:val="85266B"/>
          <w:w w:val="90"/>
          <w:sz w:val="26"/>
        </w:rPr>
        <w:t>leverage</w:t>
      </w:r>
      <w:r>
        <w:rPr>
          <w:color w:val="85266B"/>
          <w:spacing w:val="-8"/>
          <w:w w:val="90"/>
          <w:sz w:val="26"/>
        </w:rPr>
        <w:t xml:space="preserve"> </w:t>
      </w:r>
      <w:r>
        <w:rPr>
          <w:color w:val="85266B"/>
          <w:w w:val="90"/>
          <w:sz w:val="26"/>
        </w:rPr>
        <w:t>over</w:t>
      </w:r>
      <w:r>
        <w:rPr>
          <w:color w:val="85266B"/>
          <w:spacing w:val="-8"/>
          <w:w w:val="90"/>
          <w:sz w:val="26"/>
        </w:rPr>
        <w:t xml:space="preserve"> </w:t>
      </w:r>
      <w:r>
        <w:rPr>
          <w:color w:val="85266B"/>
          <w:w w:val="90"/>
          <w:sz w:val="26"/>
        </w:rPr>
        <w:t>recent</w:t>
      </w:r>
      <w:r>
        <w:rPr>
          <w:color w:val="85266B"/>
          <w:spacing w:val="-8"/>
          <w:w w:val="90"/>
          <w:sz w:val="26"/>
        </w:rPr>
        <w:t xml:space="preserve"> </w:t>
      </w:r>
      <w:r>
        <w:rPr>
          <w:color w:val="85266B"/>
          <w:w w:val="90"/>
          <w:sz w:val="26"/>
        </w:rPr>
        <w:t>years,</w:t>
      </w:r>
      <w:r>
        <w:rPr>
          <w:color w:val="85266B"/>
          <w:spacing w:val="-8"/>
          <w:w w:val="90"/>
          <w:sz w:val="26"/>
        </w:rPr>
        <w:t xml:space="preserve"> </w:t>
      </w:r>
      <w:r>
        <w:rPr>
          <w:color w:val="85266B"/>
          <w:w w:val="90"/>
          <w:sz w:val="26"/>
        </w:rPr>
        <w:t>by</w:t>
      </w:r>
      <w:r>
        <w:rPr>
          <w:color w:val="85266B"/>
          <w:spacing w:val="-8"/>
          <w:w w:val="90"/>
          <w:sz w:val="26"/>
        </w:rPr>
        <w:t xml:space="preserve"> </w:t>
      </w:r>
      <w:r>
        <w:rPr>
          <w:color w:val="85266B"/>
          <w:w w:val="90"/>
          <w:sz w:val="26"/>
        </w:rPr>
        <w:t>corporates</w:t>
      </w:r>
      <w:r>
        <w:rPr>
          <w:color w:val="85266B"/>
          <w:spacing w:val="-8"/>
          <w:w w:val="90"/>
          <w:sz w:val="26"/>
        </w:rPr>
        <w:t xml:space="preserve"> </w:t>
      </w:r>
      <w:r>
        <w:rPr>
          <w:color w:val="85266B"/>
          <w:w w:val="90"/>
          <w:sz w:val="26"/>
        </w:rPr>
        <w:t>in</w:t>
      </w:r>
      <w:r>
        <w:rPr>
          <w:color w:val="85266B"/>
          <w:spacing w:val="-8"/>
          <w:w w:val="90"/>
          <w:sz w:val="26"/>
        </w:rPr>
        <w:t xml:space="preserve"> </w:t>
      </w:r>
      <w:r>
        <w:rPr>
          <w:color w:val="85266B"/>
          <w:w w:val="90"/>
          <w:sz w:val="26"/>
        </w:rPr>
        <w:t>the US</w:t>
      </w:r>
      <w:r>
        <w:rPr>
          <w:color w:val="85266B"/>
          <w:spacing w:val="-4"/>
          <w:w w:val="90"/>
          <w:sz w:val="26"/>
        </w:rPr>
        <w:t xml:space="preserve"> </w:t>
      </w:r>
      <w:r>
        <w:rPr>
          <w:color w:val="85266B"/>
          <w:w w:val="90"/>
          <w:sz w:val="26"/>
        </w:rPr>
        <w:t>and</w:t>
      </w:r>
      <w:r>
        <w:rPr>
          <w:color w:val="85266B"/>
          <w:spacing w:val="-4"/>
          <w:w w:val="90"/>
          <w:sz w:val="26"/>
        </w:rPr>
        <w:t xml:space="preserve"> </w:t>
      </w:r>
      <w:r>
        <w:rPr>
          <w:color w:val="85266B"/>
          <w:w w:val="90"/>
          <w:sz w:val="26"/>
        </w:rPr>
        <w:t>in</w:t>
      </w:r>
      <w:r>
        <w:rPr>
          <w:color w:val="85266B"/>
          <w:spacing w:val="-4"/>
          <w:w w:val="90"/>
          <w:sz w:val="26"/>
        </w:rPr>
        <w:t xml:space="preserve"> </w:t>
      </w:r>
      <w:r>
        <w:rPr>
          <w:color w:val="85266B"/>
          <w:w w:val="90"/>
          <w:sz w:val="26"/>
        </w:rPr>
        <w:t>some</w:t>
      </w:r>
      <w:r>
        <w:rPr>
          <w:color w:val="85266B"/>
          <w:spacing w:val="-4"/>
          <w:w w:val="90"/>
          <w:sz w:val="26"/>
        </w:rPr>
        <w:t xml:space="preserve"> </w:t>
      </w:r>
      <w:r>
        <w:rPr>
          <w:color w:val="85266B"/>
          <w:w w:val="90"/>
          <w:sz w:val="26"/>
        </w:rPr>
        <w:t>emerging</w:t>
      </w:r>
      <w:r>
        <w:rPr>
          <w:color w:val="85266B"/>
          <w:spacing w:val="-4"/>
          <w:w w:val="90"/>
          <w:sz w:val="26"/>
        </w:rPr>
        <w:t xml:space="preserve"> </w:t>
      </w:r>
      <w:r>
        <w:rPr>
          <w:color w:val="85266B"/>
          <w:w w:val="90"/>
          <w:sz w:val="26"/>
        </w:rPr>
        <w:t>markets.</w:t>
      </w:r>
      <w:r>
        <w:rPr>
          <w:color w:val="85266B"/>
          <w:spacing w:val="-4"/>
          <w:w w:val="90"/>
          <w:sz w:val="26"/>
        </w:rPr>
        <w:t xml:space="preserve"> </w:t>
      </w:r>
      <w:r>
        <w:rPr>
          <w:color w:val="85266B"/>
          <w:w w:val="90"/>
          <w:sz w:val="26"/>
        </w:rPr>
        <w:t>UK</w:t>
      </w:r>
      <w:r>
        <w:rPr>
          <w:color w:val="85266B"/>
          <w:spacing w:val="-4"/>
          <w:w w:val="90"/>
          <w:sz w:val="26"/>
        </w:rPr>
        <w:t xml:space="preserve"> </w:t>
      </w:r>
      <w:r>
        <w:rPr>
          <w:color w:val="85266B"/>
          <w:w w:val="90"/>
          <w:sz w:val="26"/>
        </w:rPr>
        <w:t>corporate</w:t>
      </w:r>
      <w:r>
        <w:rPr>
          <w:color w:val="85266B"/>
          <w:spacing w:val="-4"/>
          <w:w w:val="90"/>
          <w:sz w:val="26"/>
        </w:rPr>
        <w:t xml:space="preserve"> </w:t>
      </w:r>
      <w:r>
        <w:rPr>
          <w:color w:val="85266B"/>
          <w:w w:val="90"/>
          <w:sz w:val="26"/>
        </w:rPr>
        <w:t>leverage</w:t>
      </w:r>
      <w:r>
        <w:rPr>
          <w:color w:val="85266B"/>
          <w:spacing w:val="-4"/>
          <w:w w:val="90"/>
          <w:sz w:val="26"/>
        </w:rPr>
        <w:t xml:space="preserve"> </w:t>
      </w:r>
      <w:r>
        <w:rPr>
          <w:color w:val="85266B"/>
          <w:w w:val="90"/>
          <w:sz w:val="26"/>
        </w:rPr>
        <w:t>remains</w:t>
      </w:r>
      <w:r>
        <w:rPr>
          <w:color w:val="85266B"/>
          <w:spacing w:val="-4"/>
          <w:w w:val="90"/>
          <w:sz w:val="26"/>
        </w:rPr>
        <w:t xml:space="preserve"> </w:t>
      </w:r>
      <w:r>
        <w:rPr>
          <w:color w:val="85266B"/>
          <w:w w:val="90"/>
          <w:sz w:val="26"/>
        </w:rPr>
        <w:t>materially</w:t>
      </w:r>
      <w:r>
        <w:rPr>
          <w:color w:val="85266B"/>
          <w:spacing w:val="-4"/>
          <w:w w:val="90"/>
          <w:sz w:val="26"/>
        </w:rPr>
        <w:t xml:space="preserve"> </w:t>
      </w:r>
      <w:r>
        <w:rPr>
          <w:color w:val="85266B"/>
          <w:w w:val="90"/>
          <w:sz w:val="26"/>
        </w:rPr>
        <w:t>below</w:t>
      </w:r>
      <w:r>
        <w:rPr>
          <w:color w:val="85266B"/>
          <w:spacing w:val="-4"/>
          <w:w w:val="90"/>
          <w:sz w:val="26"/>
        </w:rPr>
        <w:t xml:space="preserve"> </w:t>
      </w:r>
      <w:r>
        <w:rPr>
          <w:color w:val="85266B"/>
          <w:w w:val="90"/>
          <w:sz w:val="26"/>
        </w:rPr>
        <w:t>its</w:t>
      </w:r>
      <w:r>
        <w:rPr>
          <w:color w:val="85266B"/>
          <w:spacing w:val="-4"/>
          <w:w w:val="90"/>
          <w:sz w:val="26"/>
        </w:rPr>
        <w:t xml:space="preserve"> </w:t>
      </w:r>
      <w:r>
        <w:rPr>
          <w:color w:val="85266B"/>
          <w:w w:val="90"/>
          <w:sz w:val="26"/>
        </w:rPr>
        <w:t>2008</w:t>
      </w:r>
      <w:r>
        <w:rPr>
          <w:color w:val="85266B"/>
          <w:spacing w:val="-4"/>
          <w:w w:val="90"/>
          <w:sz w:val="26"/>
        </w:rPr>
        <w:t xml:space="preserve"> </w:t>
      </w:r>
      <w:r>
        <w:rPr>
          <w:color w:val="85266B"/>
          <w:w w:val="90"/>
          <w:sz w:val="26"/>
        </w:rPr>
        <w:t>level, despite rapid lending growth to riskier companies by non-banks, in part because bank lending to corporates</w:t>
      </w:r>
      <w:r>
        <w:rPr>
          <w:color w:val="85266B"/>
          <w:spacing w:val="-3"/>
          <w:w w:val="90"/>
          <w:sz w:val="26"/>
        </w:rPr>
        <w:t xml:space="preserve"> </w:t>
      </w:r>
      <w:r>
        <w:rPr>
          <w:color w:val="85266B"/>
          <w:w w:val="90"/>
          <w:sz w:val="26"/>
        </w:rPr>
        <w:t>has</w:t>
      </w:r>
      <w:r>
        <w:rPr>
          <w:color w:val="85266B"/>
          <w:spacing w:val="-3"/>
          <w:w w:val="90"/>
          <w:sz w:val="26"/>
        </w:rPr>
        <w:t xml:space="preserve"> </w:t>
      </w:r>
      <w:r>
        <w:rPr>
          <w:color w:val="85266B"/>
          <w:w w:val="90"/>
          <w:sz w:val="26"/>
        </w:rPr>
        <w:t>been</w:t>
      </w:r>
      <w:r>
        <w:rPr>
          <w:color w:val="85266B"/>
          <w:spacing w:val="-3"/>
          <w:w w:val="90"/>
          <w:sz w:val="26"/>
        </w:rPr>
        <w:t xml:space="preserve"> </w:t>
      </w:r>
      <w:r>
        <w:rPr>
          <w:color w:val="85266B"/>
          <w:w w:val="90"/>
          <w:sz w:val="26"/>
        </w:rPr>
        <w:t>muted.</w:t>
      </w:r>
      <w:r>
        <w:rPr>
          <w:color w:val="85266B"/>
          <w:spacing w:val="-3"/>
          <w:w w:val="90"/>
          <w:sz w:val="26"/>
        </w:rPr>
        <w:t xml:space="preserve"> </w:t>
      </w:r>
      <w:r>
        <w:rPr>
          <w:color w:val="85266B"/>
          <w:w w:val="90"/>
          <w:sz w:val="26"/>
        </w:rPr>
        <w:t>The</w:t>
      </w:r>
      <w:r>
        <w:rPr>
          <w:color w:val="85266B"/>
          <w:spacing w:val="-3"/>
          <w:w w:val="90"/>
          <w:sz w:val="26"/>
        </w:rPr>
        <w:t xml:space="preserve"> </w:t>
      </w:r>
      <w:r>
        <w:rPr>
          <w:color w:val="85266B"/>
          <w:w w:val="90"/>
          <w:sz w:val="26"/>
        </w:rPr>
        <w:t>Bank’s</w:t>
      </w:r>
      <w:r>
        <w:rPr>
          <w:color w:val="85266B"/>
          <w:spacing w:val="-3"/>
          <w:w w:val="90"/>
          <w:sz w:val="26"/>
        </w:rPr>
        <w:t xml:space="preserve"> </w:t>
      </w:r>
      <w:r>
        <w:rPr>
          <w:color w:val="85266B"/>
          <w:w w:val="90"/>
          <w:sz w:val="26"/>
        </w:rPr>
        <w:t>2017</w:t>
      </w:r>
      <w:r>
        <w:rPr>
          <w:color w:val="85266B"/>
          <w:spacing w:val="-3"/>
          <w:w w:val="90"/>
          <w:sz w:val="26"/>
        </w:rPr>
        <w:t xml:space="preserve"> </w:t>
      </w:r>
      <w:r>
        <w:rPr>
          <w:color w:val="85266B"/>
          <w:w w:val="90"/>
          <w:sz w:val="26"/>
        </w:rPr>
        <w:t>stress</w:t>
      </w:r>
      <w:r>
        <w:rPr>
          <w:color w:val="85266B"/>
          <w:spacing w:val="-3"/>
          <w:w w:val="90"/>
          <w:sz w:val="26"/>
        </w:rPr>
        <w:t xml:space="preserve"> </w:t>
      </w:r>
      <w:r>
        <w:rPr>
          <w:color w:val="85266B"/>
          <w:w w:val="90"/>
          <w:sz w:val="26"/>
        </w:rPr>
        <w:t>test</w:t>
      </w:r>
      <w:r>
        <w:rPr>
          <w:color w:val="85266B"/>
          <w:spacing w:val="-3"/>
          <w:w w:val="90"/>
          <w:sz w:val="26"/>
        </w:rPr>
        <w:t xml:space="preserve"> </w:t>
      </w:r>
      <w:r>
        <w:rPr>
          <w:color w:val="85266B"/>
          <w:w w:val="90"/>
          <w:sz w:val="26"/>
        </w:rPr>
        <w:t>showed</w:t>
      </w:r>
      <w:r>
        <w:rPr>
          <w:color w:val="85266B"/>
          <w:spacing w:val="-3"/>
          <w:w w:val="90"/>
          <w:sz w:val="26"/>
        </w:rPr>
        <w:t xml:space="preserve"> </w:t>
      </w:r>
      <w:r>
        <w:rPr>
          <w:color w:val="85266B"/>
          <w:w w:val="90"/>
          <w:sz w:val="26"/>
        </w:rPr>
        <w:t>major</w:t>
      </w:r>
      <w:r>
        <w:rPr>
          <w:color w:val="85266B"/>
          <w:spacing w:val="-3"/>
          <w:w w:val="90"/>
          <w:sz w:val="26"/>
        </w:rPr>
        <w:t xml:space="preserve"> </w:t>
      </w:r>
      <w:r>
        <w:rPr>
          <w:color w:val="85266B"/>
          <w:w w:val="90"/>
          <w:sz w:val="26"/>
        </w:rPr>
        <w:t>UK</w:t>
      </w:r>
      <w:r>
        <w:rPr>
          <w:color w:val="85266B"/>
          <w:spacing w:val="-3"/>
          <w:w w:val="90"/>
          <w:sz w:val="26"/>
        </w:rPr>
        <w:t xml:space="preserve"> </w:t>
      </w:r>
      <w:r>
        <w:rPr>
          <w:color w:val="85266B"/>
          <w:w w:val="90"/>
          <w:sz w:val="26"/>
        </w:rPr>
        <w:t>banks</w:t>
      </w:r>
      <w:r>
        <w:rPr>
          <w:color w:val="85266B"/>
          <w:spacing w:val="-3"/>
          <w:w w:val="90"/>
          <w:sz w:val="26"/>
        </w:rPr>
        <w:t xml:space="preserve"> </w:t>
      </w:r>
      <w:r>
        <w:rPr>
          <w:color w:val="85266B"/>
          <w:w w:val="90"/>
          <w:sz w:val="26"/>
        </w:rPr>
        <w:t>are</w:t>
      </w:r>
      <w:r>
        <w:rPr>
          <w:color w:val="85266B"/>
          <w:spacing w:val="-3"/>
          <w:w w:val="90"/>
          <w:sz w:val="26"/>
        </w:rPr>
        <w:t xml:space="preserve"> </w:t>
      </w:r>
      <w:r>
        <w:rPr>
          <w:color w:val="85266B"/>
          <w:w w:val="90"/>
          <w:sz w:val="26"/>
        </w:rPr>
        <w:t>resilient</w:t>
      </w:r>
      <w:r>
        <w:rPr>
          <w:color w:val="85266B"/>
          <w:spacing w:val="-3"/>
          <w:w w:val="90"/>
          <w:sz w:val="26"/>
        </w:rPr>
        <w:t xml:space="preserve"> </w:t>
      </w:r>
      <w:r>
        <w:rPr>
          <w:color w:val="85266B"/>
          <w:w w:val="90"/>
          <w:sz w:val="26"/>
        </w:rPr>
        <w:t>to</w:t>
      </w:r>
      <w:r>
        <w:rPr>
          <w:color w:val="85266B"/>
          <w:spacing w:val="-3"/>
          <w:w w:val="90"/>
          <w:sz w:val="26"/>
        </w:rPr>
        <w:t xml:space="preserve"> </w:t>
      </w:r>
      <w:r>
        <w:rPr>
          <w:color w:val="85266B"/>
          <w:w w:val="90"/>
          <w:sz w:val="26"/>
        </w:rPr>
        <w:t xml:space="preserve">a </w:t>
      </w:r>
      <w:r>
        <w:rPr>
          <w:color w:val="85266B"/>
          <w:spacing w:val="-6"/>
          <w:sz w:val="26"/>
        </w:rPr>
        <w:t>sharp</w:t>
      </w:r>
      <w:r>
        <w:rPr>
          <w:color w:val="85266B"/>
          <w:spacing w:val="-23"/>
          <w:sz w:val="26"/>
        </w:rPr>
        <w:t xml:space="preserve"> </w:t>
      </w:r>
      <w:r>
        <w:rPr>
          <w:color w:val="85266B"/>
          <w:spacing w:val="-6"/>
          <w:sz w:val="26"/>
        </w:rPr>
        <w:t>adjustment</w:t>
      </w:r>
      <w:r>
        <w:rPr>
          <w:color w:val="85266B"/>
          <w:spacing w:val="-23"/>
          <w:sz w:val="26"/>
        </w:rPr>
        <w:t xml:space="preserve"> </w:t>
      </w:r>
      <w:r>
        <w:rPr>
          <w:color w:val="85266B"/>
          <w:spacing w:val="-6"/>
          <w:sz w:val="26"/>
        </w:rPr>
        <w:t>in</w:t>
      </w:r>
      <w:r>
        <w:rPr>
          <w:color w:val="85266B"/>
          <w:spacing w:val="-23"/>
          <w:sz w:val="26"/>
        </w:rPr>
        <w:t xml:space="preserve"> </w:t>
      </w:r>
      <w:r>
        <w:rPr>
          <w:color w:val="85266B"/>
          <w:spacing w:val="-6"/>
          <w:sz w:val="26"/>
        </w:rPr>
        <w:t>corporate</w:t>
      </w:r>
      <w:r>
        <w:rPr>
          <w:color w:val="85266B"/>
          <w:spacing w:val="-23"/>
          <w:sz w:val="26"/>
        </w:rPr>
        <w:t xml:space="preserve"> </w:t>
      </w:r>
      <w:r>
        <w:rPr>
          <w:color w:val="85266B"/>
          <w:spacing w:val="-6"/>
          <w:sz w:val="26"/>
        </w:rPr>
        <w:t>credit</w:t>
      </w:r>
      <w:r>
        <w:rPr>
          <w:color w:val="85266B"/>
          <w:spacing w:val="-23"/>
          <w:sz w:val="26"/>
        </w:rPr>
        <w:t xml:space="preserve"> </w:t>
      </w:r>
      <w:r>
        <w:rPr>
          <w:color w:val="85266B"/>
          <w:spacing w:val="-6"/>
          <w:sz w:val="26"/>
        </w:rPr>
        <w:t>markets.</w:t>
      </w:r>
    </w:p>
    <w:p w14:paraId="456E3AD3" w14:textId="77777777" w:rsidR="00674611" w:rsidRDefault="00674611">
      <w:pPr>
        <w:pStyle w:val="BodyText"/>
        <w:spacing w:before="58"/>
      </w:pPr>
    </w:p>
    <w:p w14:paraId="30D37A3C" w14:textId="77777777" w:rsidR="00674611" w:rsidRDefault="00674611">
      <w:pPr>
        <w:pStyle w:val="BodyText"/>
        <w:sectPr w:rsidR="00674611">
          <w:headerReference w:type="even" r:id="rId65"/>
          <w:headerReference w:type="default" r:id="rId66"/>
          <w:pgSz w:w="11910" w:h="16840"/>
          <w:pgMar w:top="620" w:right="283" w:bottom="280" w:left="283" w:header="425" w:footer="0" w:gutter="0"/>
          <w:pgNumType w:start="13"/>
          <w:cols w:space="720"/>
        </w:sectPr>
      </w:pPr>
    </w:p>
    <w:p w14:paraId="3C051182" w14:textId="77777777" w:rsidR="00674611" w:rsidRDefault="00674611">
      <w:pPr>
        <w:pStyle w:val="BodyText"/>
        <w:rPr>
          <w:sz w:val="18"/>
        </w:rPr>
      </w:pPr>
    </w:p>
    <w:p w14:paraId="297D8D88" w14:textId="77777777" w:rsidR="00674611" w:rsidRDefault="00674611">
      <w:pPr>
        <w:pStyle w:val="BodyText"/>
        <w:rPr>
          <w:sz w:val="18"/>
        </w:rPr>
      </w:pPr>
    </w:p>
    <w:p w14:paraId="50AB640F" w14:textId="77777777" w:rsidR="00674611" w:rsidRDefault="00674611">
      <w:pPr>
        <w:pStyle w:val="BodyText"/>
        <w:rPr>
          <w:sz w:val="18"/>
        </w:rPr>
      </w:pPr>
    </w:p>
    <w:p w14:paraId="5A2A827E" w14:textId="77777777" w:rsidR="00674611" w:rsidRDefault="00674611">
      <w:pPr>
        <w:pStyle w:val="BodyText"/>
        <w:rPr>
          <w:sz w:val="18"/>
        </w:rPr>
      </w:pPr>
    </w:p>
    <w:p w14:paraId="2BDCFCF5" w14:textId="77777777" w:rsidR="00674611" w:rsidRDefault="00674611">
      <w:pPr>
        <w:pStyle w:val="BodyText"/>
        <w:rPr>
          <w:sz w:val="18"/>
        </w:rPr>
      </w:pPr>
    </w:p>
    <w:p w14:paraId="57E10D08" w14:textId="77777777" w:rsidR="00674611" w:rsidRDefault="00674611">
      <w:pPr>
        <w:pStyle w:val="BodyText"/>
        <w:rPr>
          <w:sz w:val="18"/>
        </w:rPr>
      </w:pPr>
    </w:p>
    <w:p w14:paraId="6FBDD76D" w14:textId="77777777" w:rsidR="00674611" w:rsidRDefault="00674611">
      <w:pPr>
        <w:pStyle w:val="BodyText"/>
        <w:rPr>
          <w:sz w:val="18"/>
        </w:rPr>
      </w:pPr>
    </w:p>
    <w:p w14:paraId="60FE6389" w14:textId="77777777" w:rsidR="00674611" w:rsidRDefault="00674611">
      <w:pPr>
        <w:pStyle w:val="BodyText"/>
        <w:rPr>
          <w:sz w:val="18"/>
        </w:rPr>
      </w:pPr>
    </w:p>
    <w:p w14:paraId="1A3D7130" w14:textId="77777777" w:rsidR="00674611" w:rsidRDefault="00674611">
      <w:pPr>
        <w:pStyle w:val="BodyText"/>
        <w:rPr>
          <w:sz w:val="18"/>
        </w:rPr>
      </w:pPr>
    </w:p>
    <w:p w14:paraId="422BFFED" w14:textId="77777777" w:rsidR="00674611" w:rsidRDefault="00674611">
      <w:pPr>
        <w:pStyle w:val="BodyText"/>
        <w:rPr>
          <w:sz w:val="18"/>
        </w:rPr>
      </w:pPr>
    </w:p>
    <w:p w14:paraId="2D05F77F" w14:textId="77777777" w:rsidR="00674611" w:rsidRDefault="00674611">
      <w:pPr>
        <w:pStyle w:val="BodyText"/>
        <w:rPr>
          <w:sz w:val="18"/>
        </w:rPr>
      </w:pPr>
    </w:p>
    <w:p w14:paraId="58F49927" w14:textId="77777777" w:rsidR="00674611" w:rsidRDefault="00674611">
      <w:pPr>
        <w:pStyle w:val="BodyText"/>
        <w:spacing w:before="113"/>
        <w:rPr>
          <w:sz w:val="18"/>
        </w:rPr>
      </w:pPr>
    </w:p>
    <w:p w14:paraId="3AA45B17" w14:textId="77777777" w:rsidR="00674611" w:rsidRDefault="00F77B18">
      <w:pPr>
        <w:ind w:left="510"/>
        <w:rPr>
          <w:sz w:val="18"/>
        </w:rPr>
      </w:pPr>
      <w:r>
        <w:rPr>
          <w:rFonts w:ascii="Trebuchet MS"/>
          <w:b/>
          <w:color w:val="85266B"/>
          <w:spacing w:val="-6"/>
          <w:sz w:val="18"/>
        </w:rPr>
        <w:t>Chart</w:t>
      </w:r>
      <w:r>
        <w:rPr>
          <w:rFonts w:ascii="Trebuchet MS"/>
          <w:b/>
          <w:color w:val="85266B"/>
          <w:spacing w:val="-17"/>
          <w:sz w:val="18"/>
        </w:rPr>
        <w:t xml:space="preserve"> </w:t>
      </w:r>
      <w:r>
        <w:rPr>
          <w:rFonts w:ascii="Trebuchet MS"/>
          <w:b/>
          <w:color w:val="85266B"/>
          <w:spacing w:val="-6"/>
          <w:sz w:val="18"/>
        </w:rPr>
        <w:t>A.11</w:t>
      </w:r>
      <w:r>
        <w:rPr>
          <w:rFonts w:ascii="Trebuchet MS"/>
          <w:b/>
          <w:color w:val="85266B"/>
          <w:spacing w:val="-7"/>
          <w:sz w:val="18"/>
        </w:rPr>
        <w:t xml:space="preserve"> </w:t>
      </w:r>
      <w:r>
        <w:rPr>
          <w:color w:val="85266B"/>
          <w:spacing w:val="-6"/>
          <w:sz w:val="18"/>
        </w:rPr>
        <w:t>Volatility remains</w:t>
      </w:r>
      <w:r>
        <w:rPr>
          <w:color w:val="85266B"/>
          <w:spacing w:val="-7"/>
          <w:sz w:val="18"/>
        </w:rPr>
        <w:t xml:space="preserve"> </w:t>
      </w:r>
      <w:r>
        <w:rPr>
          <w:color w:val="85266B"/>
          <w:spacing w:val="-6"/>
          <w:sz w:val="18"/>
        </w:rPr>
        <w:t>low in</w:t>
      </w:r>
      <w:r>
        <w:rPr>
          <w:color w:val="85266B"/>
          <w:spacing w:val="-7"/>
          <w:sz w:val="18"/>
        </w:rPr>
        <w:t xml:space="preserve"> </w:t>
      </w:r>
      <w:r>
        <w:rPr>
          <w:color w:val="85266B"/>
          <w:spacing w:val="-6"/>
          <w:sz w:val="18"/>
        </w:rPr>
        <w:t>a broad</w:t>
      </w:r>
      <w:r>
        <w:rPr>
          <w:color w:val="85266B"/>
          <w:spacing w:val="-7"/>
          <w:sz w:val="18"/>
        </w:rPr>
        <w:t xml:space="preserve"> </w:t>
      </w:r>
      <w:r>
        <w:rPr>
          <w:color w:val="85266B"/>
          <w:spacing w:val="-6"/>
          <w:sz w:val="18"/>
        </w:rPr>
        <w:t>range</w:t>
      </w:r>
      <w:r>
        <w:rPr>
          <w:color w:val="85266B"/>
          <w:spacing w:val="-11"/>
          <w:sz w:val="18"/>
        </w:rPr>
        <w:t xml:space="preserve"> </w:t>
      </w:r>
      <w:r>
        <w:rPr>
          <w:color w:val="85266B"/>
          <w:spacing w:val="-6"/>
          <w:sz w:val="18"/>
        </w:rPr>
        <w:t>of markets</w:t>
      </w:r>
    </w:p>
    <w:p w14:paraId="4E4746BD" w14:textId="77777777" w:rsidR="00674611" w:rsidRDefault="00F77B18">
      <w:pPr>
        <w:spacing w:before="10" w:line="261" w:lineRule="auto"/>
        <w:ind w:left="510" w:right="247"/>
        <w:rPr>
          <w:position w:val="4"/>
          <w:sz w:val="12"/>
        </w:rPr>
      </w:pPr>
      <w:r>
        <w:rPr>
          <w:color w:val="231F20"/>
          <w:spacing w:val="-4"/>
          <w:sz w:val="16"/>
        </w:rPr>
        <w:t>Cross-asset</w:t>
      </w:r>
      <w:r>
        <w:rPr>
          <w:color w:val="231F20"/>
          <w:spacing w:val="-14"/>
          <w:sz w:val="16"/>
        </w:rPr>
        <w:t xml:space="preserve"> </w:t>
      </w:r>
      <w:r>
        <w:rPr>
          <w:color w:val="231F20"/>
          <w:spacing w:val="-4"/>
          <w:sz w:val="16"/>
        </w:rPr>
        <w:t>volatilities</w:t>
      </w:r>
      <w:r>
        <w:rPr>
          <w:color w:val="231F20"/>
          <w:spacing w:val="-14"/>
          <w:sz w:val="16"/>
        </w:rPr>
        <w:t xml:space="preserve"> </w:t>
      </w:r>
      <w:r>
        <w:rPr>
          <w:color w:val="231F20"/>
          <w:spacing w:val="-4"/>
          <w:sz w:val="16"/>
        </w:rPr>
        <w:t>relative</w:t>
      </w:r>
      <w:r>
        <w:rPr>
          <w:color w:val="231F20"/>
          <w:spacing w:val="-14"/>
          <w:sz w:val="16"/>
        </w:rPr>
        <w:t xml:space="preserve"> </w:t>
      </w:r>
      <w:r>
        <w:rPr>
          <w:color w:val="231F20"/>
          <w:spacing w:val="-4"/>
          <w:sz w:val="16"/>
        </w:rPr>
        <w:t>to</w:t>
      </w:r>
      <w:r>
        <w:rPr>
          <w:color w:val="231F20"/>
          <w:spacing w:val="-14"/>
          <w:sz w:val="16"/>
        </w:rPr>
        <w:t xml:space="preserve"> </w:t>
      </w:r>
      <w:r>
        <w:rPr>
          <w:color w:val="231F20"/>
          <w:spacing w:val="-4"/>
          <w:sz w:val="16"/>
        </w:rPr>
        <w:t>their</w:t>
      </w:r>
      <w:r>
        <w:rPr>
          <w:color w:val="231F20"/>
          <w:spacing w:val="-14"/>
          <w:sz w:val="16"/>
        </w:rPr>
        <w:t xml:space="preserve"> </w:t>
      </w:r>
      <w:r>
        <w:rPr>
          <w:color w:val="231F20"/>
          <w:spacing w:val="-4"/>
          <w:sz w:val="16"/>
        </w:rPr>
        <w:t>distribution</w:t>
      </w:r>
      <w:r>
        <w:rPr>
          <w:color w:val="231F20"/>
          <w:spacing w:val="-14"/>
          <w:sz w:val="16"/>
        </w:rPr>
        <w:t xml:space="preserve"> </w:t>
      </w:r>
      <w:r>
        <w:rPr>
          <w:color w:val="231F20"/>
          <w:spacing w:val="-4"/>
          <w:sz w:val="16"/>
        </w:rPr>
        <w:t>over</w:t>
      </w:r>
      <w:r>
        <w:rPr>
          <w:color w:val="231F20"/>
          <w:spacing w:val="-14"/>
          <w:sz w:val="16"/>
        </w:rPr>
        <w:t xml:space="preserve"> </w:t>
      </w:r>
      <w:r>
        <w:rPr>
          <w:color w:val="231F20"/>
          <w:spacing w:val="-4"/>
          <w:sz w:val="16"/>
        </w:rPr>
        <w:t>the</w:t>
      </w:r>
      <w:r>
        <w:rPr>
          <w:color w:val="231F20"/>
          <w:spacing w:val="-14"/>
          <w:sz w:val="16"/>
        </w:rPr>
        <w:t xml:space="preserve"> </w:t>
      </w:r>
      <w:r>
        <w:rPr>
          <w:color w:val="231F20"/>
          <w:spacing w:val="-4"/>
          <w:sz w:val="16"/>
        </w:rPr>
        <w:t xml:space="preserve">past </w:t>
      </w:r>
      <w:r>
        <w:rPr>
          <w:color w:val="231F20"/>
          <w:sz w:val="16"/>
        </w:rPr>
        <w:t>five</w:t>
      </w:r>
      <w:r>
        <w:rPr>
          <w:color w:val="231F20"/>
          <w:spacing w:val="-15"/>
          <w:sz w:val="16"/>
        </w:rPr>
        <w:t xml:space="preserve"> </w:t>
      </w:r>
      <w:r>
        <w:rPr>
          <w:color w:val="231F20"/>
          <w:sz w:val="16"/>
        </w:rPr>
        <w:t>years</w:t>
      </w:r>
      <w:r>
        <w:rPr>
          <w:color w:val="231F20"/>
          <w:position w:val="4"/>
          <w:sz w:val="12"/>
        </w:rPr>
        <w:t>(a)</w:t>
      </w:r>
    </w:p>
    <w:p w14:paraId="1F71A225" w14:textId="77777777" w:rsidR="00674611" w:rsidRDefault="00F77B18">
      <w:pPr>
        <w:spacing w:before="109"/>
        <w:ind w:left="707"/>
        <w:rPr>
          <w:sz w:val="12"/>
        </w:rPr>
      </w:pPr>
      <w:r>
        <w:rPr>
          <w:noProof/>
          <w:sz w:val="12"/>
        </w:rPr>
        <mc:AlternateContent>
          <mc:Choice Requires="wps">
            <w:drawing>
              <wp:anchor distT="0" distB="0" distL="0" distR="0" simplePos="0" relativeHeight="15759872" behindDoc="0" locked="0" layoutInCell="1" allowOverlap="1" wp14:anchorId="3122DEAD" wp14:editId="21C56366">
                <wp:simplePos x="0" y="0"/>
                <wp:positionH relativeFrom="page">
                  <wp:posOffset>504012</wp:posOffset>
                </wp:positionH>
                <wp:positionV relativeFrom="paragraph">
                  <wp:posOffset>75781</wp:posOffset>
                </wp:positionV>
                <wp:extent cx="90170" cy="90170"/>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2" y="0"/>
                              </a:moveTo>
                              <a:lnTo>
                                <a:pt x="0" y="0"/>
                              </a:lnTo>
                              <a:lnTo>
                                <a:pt x="0" y="90004"/>
                              </a:lnTo>
                              <a:lnTo>
                                <a:pt x="89992" y="90004"/>
                              </a:lnTo>
                              <a:lnTo>
                                <a:pt x="89992"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5FE70E5B" id="Graphic 350" o:spid="_x0000_s1026" style="position:absolute;margin-left:39.7pt;margin-top:5.95pt;width:7.1pt;height:7.1pt;z-index:1575987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" path="m89992,l,,,90004r89992,l89992,xe" fillcolor="#00568b" stroked="f">
                <v:path arrowok="t"/>
                <w10:wrap anchorx="page"/>
              </v:shape>
            </w:pict>
          </mc:Fallback>
        </mc:AlternateContent>
      </w:r>
      <w:r>
        <w:rPr>
          <w:color w:val="231F20"/>
          <w:w w:val="80"/>
          <w:sz w:val="12"/>
        </w:rPr>
        <w:t>15</w:t>
      </w:r>
      <w:r>
        <w:rPr>
          <w:color w:val="231F20"/>
          <w:spacing w:val="-6"/>
          <w:w w:val="95"/>
          <w:sz w:val="12"/>
        </w:rPr>
        <w:t xml:space="preserve"> </w:t>
      </w:r>
      <w:r>
        <w:rPr>
          <w:color w:val="231F20"/>
          <w:spacing w:val="-4"/>
          <w:w w:val="95"/>
          <w:sz w:val="12"/>
        </w:rPr>
        <w:t>June</w:t>
      </w:r>
    </w:p>
    <w:p w14:paraId="656624FB" w14:textId="77777777" w:rsidR="00674611" w:rsidRDefault="00F77B18">
      <w:pPr>
        <w:spacing w:before="101" w:line="266" w:lineRule="auto"/>
        <w:ind w:left="510" w:right="516"/>
        <w:rPr>
          <w:rFonts w:ascii="Cambria"/>
          <w:i/>
          <w:sz w:val="20"/>
        </w:rPr>
      </w:pPr>
      <w:r>
        <w:br w:type="column"/>
      </w:r>
      <w:r>
        <w:rPr>
          <w:rFonts w:ascii="Cambria"/>
          <w:i/>
          <w:color w:val="85266B"/>
          <w:w w:val="90"/>
          <w:sz w:val="20"/>
        </w:rPr>
        <w:t>Corporate financing conditions in advanced economies have</w:t>
      </w:r>
      <w:r>
        <w:rPr>
          <w:rFonts w:ascii="Cambria"/>
          <w:i/>
          <w:color w:val="85266B"/>
          <w:sz w:val="20"/>
        </w:rPr>
        <w:t xml:space="preserve"> </w:t>
      </w:r>
      <w:r>
        <w:rPr>
          <w:rFonts w:ascii="Cambria"/>
          <w:i/>
          <w:color w:val="85266B"/>
          <w:spacing w:val="-2"/>
          <w:sz w:val="20"/>
        </w:rPr>
        <w:t>tightened</w:t>
      </w:r>
      <w:r>
        <w:rPr>
          <w:rFonts w:ascii="Cambria"/>
          <w:i/>
          <w:color w:val="85266B"/>
          <w:spacing w:val="-10"/>
          <w:sz w:val="20"/>
        </w:rPr>
        <w:t xml:space="preserve"> </w:t>
      </w:r>
      <w:r>
        <w:rPr>
          <w:rFonts w:ascii="Cambria"/>
          <w:i/>
          <w:color w:val="85266B"/>
          <w:spacing w:val="-2"/>
          <w:sz w:val="20"/>
        </w:rPr>
        <w:t>in</w:t>
      </w:r>
      <w:r>
        <w:rPr>
          <w:rFonts w:ascii="Cambria"/>
          <w:i/>
          <w:color w:val="85266B"/>
          <w:spacing w:val="-9"/>
          <w:sz w:val="20"/>
        </w:rPr>
        <w:t xml:space="preserve"> </w:t>
      </w:r>
      <w:r>
        <w:rPr>
          <w:rFonts w:ascii="Cambria"/>
          <w:i/>
          <w:color w:val="85266B"/>
          <w:spacing w:val="-2"/>
          <w:sz w:val="20"/>
        </w:rPr>
        <w:t>recent</w:t>
      </w:r>
      <w:r>
        <w:rPr>
          <w:rFonts w:ascii="Cambria"/>
          <w:i/>
          <w:color w:val="85266B"/>
          <w:spacing w:val="-9"/>
          <w:sz w:val="20"/>
        </w:rPr>
        <w:t xml:space="preserve"> </w:t>
      </w:r>
      <w:r>
        <w:rPr>
          <w:rFonts w:ascii="Cambria"/>
          <w:i/>
          <w:color w:val="85266B"/>
          <w:spacing w:val="-2"/>
          <w:sz w:val="20"/>
        </w:rPr>
        <w:t>months</w:t>
      </w:r>
      <w:r>
        <w:rPr>
          <w:rFonts w:ascii="Cambria"/>
          <w:i/>
          <w:color w:val="85266B"/>
          <w:spacing w:val="-9"/>
          <w:sz w:val="20"/>
        </w:rPr>
        <w:t xml:space="preserve"> </w:t>
      </w:r>
      <w:r>
        <w:rPr>
          <w:rFonts w:ascii="Cambria"/>
          <w:i/>
          <w:color w:val="85266B"/>
          <w:spacing w:val="-2"/>
          <w:sz w:val="20"/>
        </w:rPr>
        <w:t>but</w:t>
      </w:r>
      <w:r>
        <w:rPr>
          <w:rFonts w:ascii="Cambria"/>
          <w:i/>
          <w:color w:val="85266B"/>
          <w:spacing w:val="-9"/>
          <w:sz w:val="20"/>
        </w:rPr>
        <w:t xml:space="preserve"> </w:t>
      </w:r>
      <w:r>
        <w:rPr>
          <w:rFonts w:ascii="Cambria"/>
          <w:i/>
          <w:color w:val="85266B"/>
          <w:spacing w:val="-2"/>
          <w:sz w:val="20"/>
        </w:rPr>
        <w:t>remain</w:t>
      </w:r>
      <w:r>
        <w:rPr>
          <w:rFonts w:ascii="Cambria"/>
          <w:i/>
          <w:color w:val="85266B"/>
          <w:spacing w:val="-9"/>
          <w:sz w:val="20"/>
        </w:rPr>
        <w:t xml:space="preserve"> </w:t>
      </w:r>
      <w:r>
        <w:rPr>
          <w:rFonts w:ascii="Cambria"/>
          <w:i/>
          <w:color w:val="85266B"/>
          <w:spacing w:val="-2"/>
          <w:sz w:val="20"/>
        </w:rPr>
        <w:t>accommodative.</w:t>
      </w:r>
    </w:p>
    <w:p w14:paraId="1AA58C39" w14:textId="77777777" w:rsidR="00674611" w:rsidRDefault="00F77B18">
      <w:pPr>
        <w:pStyle w:val="BodyText"/>
        <w:spacing w:line="256" w:lineRule="auto"/>
        <w:ind w:left="510" w:right="516"/>
      </w:pPr>
      <w:r>
        <w:rPr>
          <w:color w:val="231F20"/>
          <w:w w:val="90"/>
        </w:rPr>
        <w:t>Advanced-economy short-term interest rates have risen since November,</w:t>
      </w:r>
      <w:r>
        <w:rPr>
          <w:color w:val="231F20"/>
          <w:spacing w:val="-7"/>
          <w:w w:val="90"/>
        </w:rPr>
        <w:t xml:space="preserve"> </w:t>
      </w:r>
      <w:r>
        <w:rPr>
          <w:color w:val="231F20"/>
          <w:w w:val="90"/>
        </w:rPr>
        <w:t>but</w:t>
      </w:r>
      <w:r>
        <w:rPr>
          <w:color w:val="231F20"/>
          <w:spacing w:val="-7"/>
          <w:w w:val="90"/>
        </w:rPr>
        <w:t xml:space="preserve"> </w:t>
      </w:r>
      <w:r>
        <w:rPr>
          <w:color w:val="231F20"/>
          <w:w w:val="90"/>
        </w:rPr>
        <w:t>remain</w:t>
      </w:r>
      <w:r>
        <w:rPr>
          <w:color w:val="231F20"/>
          <w:spacing w:val="-7"/>
          <w:w w:val="90"/>
        </w:rPr>
        <w:t xml:space="preserve"> </w:t>
      </w:r>
      <w:r>
        <w:rPr>
          <w:color w:val="231F20"/>
          <w:w w:val="90"/>
        </w:rPr>
        <w:t>low</w:t>
      </w:r>
      <w:r>
        <w:rPr>
          <w:color w:val="231F20"/>
          <w:spacing w:val="-7"/>
          <w:w w:val="90"/>
        </w:rPr>
        <w:t xml:space="preserve"> </w:t>
      </w:r>
      <w:r>
        <w:rPr>
          <w:color w:val="231F20"/>
          <w:w w:val="90"/>
        </w:rPr>
        <w:t>by</w:t>
      </w:r>
      <w:r>
        <w:rPr>
          <w:color w:val="231F20"/>
          <w:spacing w:val="-7"/>
          <w:w w:val="90"/>
        </w:rPr>
        <w:t xml:space="preserve"> </w:t>
      </w:r>
      <w:r>
        <w:rPr>
          <w:color w:val="231F20"/>
          <w:w w:val="90"/>
        </w:rPr>
        <w:t>historical</w:t>
      </w:r>
      <w:r>
        <w:rPr>
          <w:color w:val="231F20"/>
          <w:spacing w:val="-7"/>
          <w:w w:val="90"/>
        </w:rPr>
        <w:t xml:space="preserve"> </w:t>
      </w:r>
      <w:r>
        <w:rPr>
          <w:color w:val="231F20"/>
          <w:w w:val="90"/>
        </w:rPr>
        <w:t>standards.</w:t>
      </w:r>
      <w:r>
        <w:rPr>
          <w:color w:val="231F20"/>
          <w:spacing w:val="-7"/>
          <w:w w:val="90"/>
        </w:rPr>
        <w:t xml:space="preserve"> </w:t>
      </w:r>
      <w:r>
        <w:rPr>
          <w:color w:val="231F20"/>
          <w:w w:val="90"/>
        </w:rPr>
        <w:t>The</w:t>
      </w:r>
      <w:r>
        <w:rPr>
          <w:color w:val="231F20"/>
          <w:spacing w:val="-7"/>
          <w:w w:val="90"/>
        </w:rPr>
        <w:t xml:space="preserve"> </w:t>
      </w:r>
      <w:r>
        <w:rPr>
          <w:color w:val="231F20"/>
          <w:w w:val="90"/>
        </w:rPr>
        <w:t xml:space="preserve">Federal </w:t>
      </w:r>
      <w:r>
        <w:rPr>
          <w:color w:val="231F20"/>
          <w:spacing w:val="-4"/>
        </w:rPr>
        <w:t>Open</w:t>
      </w:r>
      <w:r>
        <w:rPr>
          <w:color w:val="231F20"/>
          <w:spacing w:val="-18"/>
        </w:rPr>
        <w:t xml:space="preserve"> </w:t>
      </w:r>
      <w:r>
        <w:rPr>
          <w:color w:val="231F20"/>
          <w:spacing w:val="-4"/>
        </w:rPr>
        <w:t>Market</w:t>
      </w:r>
      <w:r>
        <w:rPr>
          <w:color w:val="231F20"/>
          <w:spacing w:val="-18"/>
        </w:rPr>
        <w:t xml:space="preserve"> </w:t>
      </w:r>
      <w:r>
        <w:rPr>
          <w:color w:val="231F20"/>
          <w:spacing w:val="-4"/>
        </w:rPr>
        <w:t>Committee</w:t>
      </w:r>
      <w:r>
        <w:rPr>
          <w:color w:val="231F20"/>
          <w:spacing w:val="-18"/>
        </w:rPr>
        <w:t xml:space="preserve"> </w:t>
      </w:r>
      <w:r>
        <w:rPr>
          <w:color w:val="231F20"/>
          <w:spacing w:val="-4"/>
        </w:rPr>
        <w:t>has</w:t>
      </w:r>
      <w:r>
        <w:rPr>
          <w:color w:val="231F20"/>
          <w:spacing w:val="-18"/>
        </w:rPr>
        <w:t xml:space="preserve"> </w:t>
      </w:r>
      <w:r>
        <w:rPr>
          <w:color w:val="231F20"/>
          <w:spacing w:val="-4"/>
        </w:rPr>
        <w:t>raised</w:t>
      </w:r>
      <w:r>
        <w:rPr>
          <w:color w:val="231F20"/>
          <w:spacing w:val="-18"/>
        </w:rPr>
        <w:t xml:space="preserve"> </w:t>
      </w:r>
      <w:r>
        <w:rPr>
          <w:color w:val="231F20"/>
          <w:spacing w:val="-4"/>
        </w:rPr>
        <w:t>the</w:t>
      </w:r>
      <w:r>
        <w:rPr>
          <w:color w:val="231F20"/>
          <w:spacing w:val="-18"/>
        </w:rPr>
        <w:t xml:space="preserve"> </w:t>
      </w:r>
      <w:r>
        <w:rPr>
          <w:color w:val="231F20"/>
          <w:spacing w:val="-4"/>
        </w:rPr>
        <w:t>target</w:t>
      </w:r>
      <w:r>
        <w:rPr>
          <w:color w:val="231F20"/>
          <w:spacing w:val="-18"/>
        </w:rPr>
        <w:t xml:space="preserve"> </w:t>
      </w:r>
      <w:r>
        <w:rPr>
          <w:color w:val="231F20"/>
          <w:spacing w:val="-4"/>
        </w:rPr>
        <w:t>range</w:t>
      </w:r>
      <w:r>
        <w:rPr>
          <w:color w:val="231F20"/>
          <w:spacing w:val="-18"/>
        </w:rPr>
        <w:t xml:space="preserve"> </w:t>
      </w:r>
      <w:r>
        <w:rPr>
          <w:color w:val="231F20"/>
          <w:spacing w:val="-4"/>
        </w:rPr>
        <w:t>for</w:t>
      </w:r>
      <w:r>
        <w:rPr>
          <w:color w:val="231F20"/>
          <w:spacing w:val="-18"/>
        </w:rPr>
        <w:t xml:space="preserve"> </w:t>
      </w:r>
      <w:r>
        <w:rPr>
          <w:color w:val="231F20"/>
          <w:spacing w:val="-4"/>
        </w:rPr>
        <w:t xml:space="preserve">the </w:t>
      </w:r>
      <w:r>
        <w:rPr>
          <w:color w:val="231F20"/>
          <w:spacing w:val="-6"/>
        </w:rPr>
        <w:t>federal</w:t>
      </w:r>
      <w:r>
        <w:rPr>
          <w:color w:val="231F20"/>
          <w:spacing w:val="-13"/>
        </w:rPr>
        <w:t xml:space="preserve"> </w:t>
      </w:r>
      <w:r>
        <w:rPr>
          <w:color w:val="231F20"/>
          <w:spacing w:val="-6"/>
        </w:rPr>
        <w:t>funds</w:t>
      </w:r>
      <w:r>
        <w:rPr>
          <w:color w:val="231F20"/>
          <w:spacing w:val="-13"/>
        </w:rPr>
        <w:t xml:space="preserve"> </w:t>
      </w:r>
      <w:r>
        <w:rPr>
          <w:color w:val="231F20"/>
          <w:spacing w:val="-6"/>
        </w:rPr>
        <w:t>rate</w:t>
      </w:r>
      <w:r>
        <w:rPr>
          <w:color w:val="231F20"/>
          <w:spacing w:val="-13"/>
        </w:rPr>
        <w:t xml:space="preserve"> </w:t>
      </w:r>
      <w:r>
        <w:rPr>
          <w:color w:val="231F20"/>
          <w:spacing w:val="-6"/>
        </w:rPr>
        <w:t>by</w:t>
      </w:r>
      <w:r>
        <w:rPr>
          <w:color w:val="231F20"/>
          <w:spacing w:val="-13"/>
        </w:rPr>
        <w:t xml:space="preserve"> </w:t>
      </w:r>
      <w:r>
        <w:rPr>
          <w:color w:val="231F20"/>
          <w:spacing w:val="-6"/>
        </w:rPr>
        <w:t>0.75</w:t>
      </w:r>
      <w:r>
        <w:rPr>
          <w:color w:val="231F20"/>
          <w:spacing w:val="-13"/>
        </w:rPr>
        <w:t xml:space="preserve"> </w:t>
      </w:r>
      <w:r>
        <w:rPr>
          <w:color w:val="231F20"/>
          <w:spacing w:val="-6"/>
        </w:rPr>
        <w:t>percentage</w:t>
      </w:r>
      <w:r>
        <w:rPr>
          <w:color w:val="231F20"/>
          <w:spacing w:val="-13"/>
        </w:rPr>
        <w:t xml:space="preserve"> </w:t>
      </w:r>
      <w:r>
        <w:rPr>
          <w:color w:val="231F20"/>
          <w:spacing w:val="-6"/>
        </w:rPr>
        <w:t>points</w:t>
      </w:r>
      <w:r>
        <w:rPr>
          <w:color w:val="231F20"/>
          <w:spacing w:val="-13"/>
        </w:rPr>
        <w:t xml:space="preserve"> </w:t>
      </w:r>
      <w:r>
        <w:rPr>
          <w:color w:val="231F20"/>
          <w:spacing w:val="-6"/>
        </w:rPr>
        <w:t>since</w:t>
      </w:r>
      <w:r>
        <w:rPr>
          <w:color w:val="231F20"/>
          <w:spacing w:val="-13"/>
        </w:rPr>
        <w:t xml:space="preserve"> </w:t>
      </w:r>
      <w:r>
        <w:rPr>
          <w:color w:val="231F20"/>
          <w:spacing w:val="-6"/>
        </w:rPr>
        <w:t xml:space="preserve">the </w:t>
      </w:r>
      <w:r>
        <w:rPr>
          <w:color w:val="231F20"/>
          <w:w w:val="90"/>
        </w:rPr>
        <w:t xml:space="preserve">November </w:t>
      </w:r>
      <w:r>
        <w:rPr>
          <w:rFonts w:ascii="Cambria"/>
          <w:i/>
          <w:color w:val="231F20"/>
          <w:w w:val="90"/>
        </w:rPr>
        <w:t>Report</w:t>
      </w:r>
      <w:r>
        <w:rPr>
          <w:color w:val="231F20"/>
          <w:w w:val="90"/>
        </w:rPr>
        <w:t xml:space="preserve">. And the European Central Bank announced </w:t>
      </w:r>
      <w:r>
        <w:rPr>
          <w:color w:val="231F20"/>
          <w:spacing w:val="-6"/>
        </w:rPr>
        <w:t>plans</w:t>
      </w:r>
      <w:r>
        <w:rPr>
          <w:color w:val="231F20"/>
          <w:spacing w:val="-13"/>
        </w:rPr>
        <w:t xml:space="preserve"> </w:t>
      </w:r>
      <w:r>
        <w:rPr>
          <w:color w:val="231F20"/>
          <w:spacing w:val="-6"/>
        </w:rPr>
        <w:t>in</w:t>
      </w:r>
      <w:r>
        <w:rPr>
          <w:color w:val="231F20"/>
          <w:spacing w:val="-13"/>
        </w:rPr>
        <w:t xml:space="preserve"> </w:t>
      </w:r>
      <w:r>
        <w:rPr>
          <w:color w:val="231F20"/>
          <w:spacing w:val="-6"/>
        </w:rPr>
        <w:t>June</w:t>
      </w:r>
      <w:r>
        <w:rPr>
          <w:color w:val="231F20"/>
          <w:spacing w:val="-13"/>
        </w:rPr>
        <w:t xml:space="preserve"> </w:t>
      </w:r>
      <w:r>
        <w:rPr>
          <w:color w:val="231F20"/>
          <w:spacing w:val="-6"/>
        </w:rPr>
        <w:t>to</w:t>
      </w:r>
      <w:r>
        <w:rPr>
          <w:color w:val="231F20"/>
          <w:spacing w:val="-13"/>
        </w:rPr>
        <w:t xml:space="preserve"> </w:t>
      </w:r>
      <w:r>
        <w:rPr>
          <w:color w:val="231F20"/>
          <w:spacing w:val="-6"/>
        </w:rPr>
        <w:t>taper</w:t>
      </w:r>
      <w:r>
        <w:rPr>
          <w:color w:val="231F20"/>
          <w:spacing w:val="-13"/>
        </w:rPr>
        <w:t xml:space="preserve"> </w:t>
      </w:r>
      <w:r>
        <w:rPr>
          <w:color w:val="231F20"/>
          <w:spacing w:val="-6"/>
        </w:rPr>
        <w:t>quantitative</w:t>
      </w:r>
      <w:r>
        <w:rPr>
          <w:color w:val="231F20"/>
          <w:spacing w:val="-13"/>
        </w:rPr>
        <w:t xml:space="preserve"> </w:t>
      </w:r>
      <w:r>
        <w:rPr>
          <w:color w:val="231F20"/>
          <w:spacing w:val="-6"/>
        </w:rPr>
        <w:t>easing</w:t>
      </w:r>
      <w:r>
        <w:rPr>
          <w:color w:val="231F20"/>
          <w:spacing w:val="-13"/>
        </w:rPr>
        <w:t xml:space="preserve"> </w:t>
      </w:r>
      <w:r>
        <w:rPr>
          <w:color w:val="231F20"/>
          <w:spacing w:val="-6"/>
        </w:rPr>
        <w:t>purchases</w:t>
      </w:r>
      <w:r>
        <w:rPr>
          <w:color w:val="231F20"/>
          <w:spacing w:val="-13"/>
        </w:rPr>
        <w:t xml:space="preserve"> </w:t>
      </w:r>
      <w:r>
        <w:rPr>
          <w:color w:val="231F20"/>
          <w:spacing w:val="-6"/>
        </w:rPr>
        <w:t>to</w:t>
      </w:r>
    </w:p>
    <w:p w14:paraId="5C0134C8" w14:textId="77777777" w:rsidR="00674611" w:rsidRDefault="00F77B18">
      <w:pPr>
        <w:pStyle w:val="BodyText"/>
        <w:spacing w:line="259" w:lineRule="auto"/>
        <w:ind w:left="510" w:right="516"/>
      </w:pPr>
      <w:r>
        <w:rPr>
          <w:noProof/>
        </w:rPr>
        <mc:AlternateContent>
          <mc:Choice Requires="wps">
            <w:drawing>
              <wp:anchor distT="0" distB="0" distL="0" distR="0" simplePos="0" relativeHeight="15760896" behindDoc="0" locked="0" layoutInCell="1" allowOverlap="1" wp14:anchorId="2C82FDA6" wp14:editId="3849889F">
                <wp:simplePos x="0" y="0"/>
                <wp:positionH relativeFrom="page">
                  <wp:posOffset>503999</wp:posOffset>
                </wp:positionH>
                <wp:positionV relativeFrom="paragraph">
                  <wp:posOffset>294601</wp:posOffset>
                </wp:positionV>
                <wp:extent cx="3096260" cy="1270"/>
                <wp:effectExtent l="0" t="0" r="0" b="0"/>
                <wp:wrapNone/>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79D33C2D" id="Graphic 351" o:spid="_x0000_s1026" style="position:absolute;margin-left:39.7pt;margin-top:23.2pt;width:243.8pt;height:.1pt;z-index:1576089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" path="m,l3096006,e" filled="f" strokecolor="#85266b" strokeweight=".7pt">
                <v:path arrowok="t"/>
                <w10:wrap anchorx="page"/>
              </v:shape>
            </w:pict>
          </mc:Fallback>
        </mc:AlternateContent>
      </w:r>
      <w:r>
        <w:rPr>
          <w:color w:val="231F20"/>
          <w:w w:val="90"/>
        </w:rPr>
        <w:t>€15</w:t>
      </w:r>
      <w:r>
        <w:rPr>
          <w:color w:val="231F20"/>
          <w:spacing w:val="-4"/>
          <w:w w:val="90"/>
        </w:rPr>
        <w:t xml:space="preserve"> </w:t>
      </w:r>
      <w:r>
        <w:rPr>
          <w:color w:val="231F20"/>
          <w:w w:val="90"/>
        </w:rPr>
        <w:t>billion</w:t>
      </w:r>
      <w:r>
        <w:rPr>
          <w:color w:val="231F20"/>
          <w:spacing w:val="-4"/>
          <w:w w:val="90"/>
        </w:rPr>
        <w:t xml:space="preserve"> </w:t>
      </w:r>
      <w:r>
        <w:rPr>
          <w:color w:val="231F20"/>
          <w:w w:val="90"/>
        </w:rPr>
        <w:t>per</w:t>
      </w:r>
      <w:r>
        <w:rPr>
          <w:color w:val="231F20"/>
          <w:spacing w:val="-4"/>
          <w:w w:val="90"/>
        </w:rPr>
        <w:t xml:space="preserve"> </w:t>
      </w:r>
      <w:r>
        <w:rPr>
          <w:color w:val="231F20"/>
          <w:w w:val="90"/>
        </w:rPr>
        <w:t>month</w:t>
      </w:r>
      <w:r>
        <w:rPr>
          <w:color w:val="231F20"/>
          <w:spacing w:val="-4"/>
          <w:w w:val="90"/>
        </w:rPr>
        <w:t xml:space="preserve"> </w:t>
      </w:r>
      <w:r>
        <w:rPr>
          <w:color w:val="231F20"/>
          <w:w w:val="90"/>
        </w:rPr>
        <w:t>from</w:t>
      </w:r>
      <w:r>
        <w:rPr>
          <w:color w:val="231F20"/>
          <w:spacing w:val="-4"/>
          <w:w w:val="90"/>
        </w:rPr>
        <w:t xml:space="preserve"> </w:t>
      </w:r>
      <w:r>
        <w:rPr>
          <w:color w:val="231F20"/>
          <w:w w:val="90"/>
        </w:rPr>
        <w:t>October</w:t>
      </w:r>
      <w:r>
        <w:rPr>
          <w:color w:val="231F20"/>
          <w:spacing w:val="-4"/>
          <w:w w:val="90"/>
        </w:rPr>
        <w:t xml:space="preserve"> </w:t>
      </w:r>
      <w:r>
        <w:rPr>
          <w:color w:val="231F20"/>
          <w:w w:val="90"/>
        </w:rPr>
        <w:t>2018</w:t>
      </w:r>
      <w:r>
        <w:rPr>
          <w:color w:val="231F20"/>
          <w:spacing w:val="-4"/>
          <w:w w:val="90"/>
        </w:rPr>
        <w:t xml:space="preserve"> </w:t>
      </w:r>
      <w:r>
        <w:rPr>
          <w:color w:val="231F20"/>
          <w:w w:val="90"/>
        </w:rPr>
        <w:t>and</w:t>
      </w:r>
      <w:r>
        <w:rPr>
          <w:color w:val="231F20"/>
          <w:spacing w:val="-4"/>
          <w:w w:val="90"/>
        </w:rPr>
        <w:t xml:space="preserve"> </w:t>
      </w:r>
      <w:r>
        <w:rPr>
          <w:color w:val="231F20"/>
          <w:w w:val="90"/>
        </w:rPr>
        <w:t>bring</w:t>
      </w:r>
      <w:r>
        <w:rPr>
          <w:color w:val="231F20"/>
          <w:spacing w:val="-4"/>
          <w:w w:val="90"/>
        </w:rPr>
        <w:t xml:space="preserve"> </w:t>
      </w:r>
      <w:r>
        <w:rPr>
          <w:color w:val="231F20"/>
          <w:w w:val="90"/>
        </w:rPr>
        <w:t xml:space="preserve">purchases </w:t>
      </w:r>
      <w:r>
        <w:rPr>
          <w:color w:val="231F20"/>
          <w:spacing w:val="-2"/>
        </w:rPr>
        <w:t>to</w:t>
      </w:r>
      <w:r>
        <w:rPr>
          <w:color w:val="231F20"/>
          <w:spacing w:val="-18"/>
        </w:rPr>
        <w:t xml:space="preserve"> </w:t>
      </w:r>
      <w:r>
        <w:rPr>
          <w:color w:val="231F20"/>
          <w:spacing w:val="-2"/>
        </w:rPr>
        <w:t>an</w:t>
      </w:r>
      <w:r>
        <w:rPr>
          <w:color w:val="231F20"/>
          <w:spacing w:val="-18"/>
        </w:rPr>
        <w:t xml:space="preserve"> </w:t>
      </w:r>
      <w:r>
        <w:rPr>
          <w:color w:val="231F20"/>
          <w:spacing w:val="-2"/>
        </w:rPr>
        <w:t>end</w:t>
      </w:r>
      <w:r>
        <w:rPr>
          <w:color w:val="231F20"/>
          <w:spacing w:val="-18"/>
        </w:rPr>
        <w:t xml:space="preserve"> </w:t>
      </w:r>
      <w:r>
        <w:rPr>
          <w:color w:val="231F20"/>
          <w:spacing w:val="-2"/>
        </w:rPr>
        <w:t>by</w:t>
      </w:r>
      <w:r>
        <w:rPr>
          <w:color w:val="231F20"/>
          <w:spacing w:val="-18"/>
        </w:rPr>
        <w:t xml:space="preserve"> </w:t>
      </w:r>
      <w:r>
        <w:rPr>
          <w:color w:val="231F20"/>
          <w:spacing w:val="-2"/>
        </w:rPr>
        <w:t>December</w:t>
      </w:r>
      <w:r>
        <w:rPr>
          <w:color w:val="231F20"/>
          <w:spacing w:val="-18"/>
        </w:rPr>
        <w:t xml:space="preserve"> </w:t>
      </w:r>
      <w:r>
        <w:rPr>
          <w:color w:val="231F20"/>
          <w:spacing w:val="-2"/>
        </w:rPr>
        <w:t>2018.</w:t>
      </w:r>
    </w:p>
    <w:p w14:paraId="3552C0D6" w14:textId="77777777" w:rsidR="00674611" w:rsidRDefault="00F77B18">
      <w:pPr>
        <w:pStyle w:val="BodyText"/>
        <w:spacing w:before="195" w:line="259" w:lineRule="auto"/>
        <w:ind w:left="510" w:right="754"/>
      </w:pPr>
      <w:r>
        <w:rPr>
          <w:color w:val="231F20"/>
          <w:spacing w:val="-4"/>
        </w:rPr>
        <w:t>Consistent</w:t>
      </w:r>
      <w:r>
        <w:rPr>
          <w:color w:val="231F20"/>
          <w:spacing w:val="-14"/>
        </w:rPr>
        <w:t xml:space="preserve"> </w:t>
      </w:r>
      <w:r>
        <w:rPr>
          <w:color w:val="231F20"/>
          <w:spacing w:val="-4"/>
        </w:rPr>
        <w:t>with</w:t>
      </w:r>
      <w:r>
        <w:rPr>
          <w:color w:val="231F20"/>
          <w:spacing w:val="-14"/>
        </w:rPr>
        <w:t xml:space="preserve"> </w:t>
      </w:r>
      <w:r>
        <w:rPr>
          <w:color w:val="231F20"/>
          <w:spacing w:val="-4"/>
        </w:rPr>
        <w:t>this,</w:t>
      </w:r>
      <w:r>
        <w:rPr>
          <w:color w:val="231F20"/>
          <w:spacing w:val="-14"/>
        </w:rPr>
        <w:t xml:space="preserve"> </w:t>
      </w:r>
      <w:r>
        <w:rPr>
          <w:color w:val="231F20"/>
          <w:spacing w:val="-4"/>
        </w:rPr>
        <w:t>volatility</w:t>
      </w:r>
      <w:r>
        <w:rPr>
          <w:color w:val="231F20"/>
          <w:spacing w:val="-14"/>
        </w:rPr>
        <w:t xml:space="preserve"> </w:t>
      </w:r>
      <w:r>
        <w:rPr>
          <w:color w:val="231F20"/>
          <w:spacing w:val="-4"/>
        </w:rPr>
        <w:t>in</w:t>
      </w:r>
      <w:r>
        <w:rPr>
          <w:color w:val="231F20"/>
          <w:spacing w:val="-14"/>
        </w:rPr>
        <w:t xml:space="preserve"> </w:t>
      </w:r>
      <w:r>
        <w:rPr>
          <w:color w:val="231F20"/>
          <w:spacing w:val="-4"/>
        </w:rPr>
        <w:t>short-term</w:t>
      </w:r>
      <w:r>
        <w:rPr>
          <w:color w:val="231F20"/>
          <w:spacing w:val="-14"/>
        </w:rPr>
        <w:t xml:space="preserve"> </w:t>
      </w:r>
      <w:r>
        <w:rPr>
          <w:color w:val="231F20"/>
          <w:spacing w:val="-4"/>
        </w:rPr>
        <w:t>interest</w:t>
      </w:r>
      <w:r>
        <w:rPr>
          <w:color w:val="231F20"/>
          <w:spacing w:val="-14"/>
        </w:rPr>
        <w:t xml:space="preserve"> </w:t>
      </w:r>
      <w:r>
        <w:rPr>
          <w:color w:val="231F20"/>
          <w:spacing w:val="-4"/>
        </w:rPr>
        <w:t xml:space="preserve">rates </w:t>
      </w:r>
      <w:r>
        <w:rPr>
          <w:color w:val="231F20"/>
          <w:spacing w:val="-6"/>
        </w:rPr>
        <w:t>has</w:t>
      </w:r>
      <w:r>
        <w:rPr>
          <w:color w:val="231F20"/>
          <w:spacing w:val="-11"/>
        </w:rPr>
        <w:t xml:space="preserve"> </w:t>
      </w:r>
      <w:r>
        <w:rPr>
          <w:color w:val="231F20"/>
          <w:spacing w:val="-6"/>
        </w:rPr>
        <w:t>also</w:t>
      </w:r>
      <w:r>
        <w:rPr>
          <w:color w:val="231F20"/>
          <w:spacing w:val="-11"/>
        </w:rPr>
        <w:t xml:space="preserve"> </w:t>
      </w:r>
      <w:r>
        <w:rPr>
          <w:color w:val="231F20"/>
          <w:spacing w:val="-6"/>
        </w:rPr>
        <w:t>increased</w:t>
      </w:r>
      <w:r>
        <w:rPr>
          <w:color w:val="231F20"/>
          <w:spacing w:val="-11"/>
        </w:rPr>
        <w:t xml:space="preserve"> </w:t>
      </w:r>
      <w:r>
        <w:rPr>
          <w:color w:val="231F20"/>
          <w:spacing w:val="-6"/>
        </w:rPr>
        <w:t>(Chart</w:t>
      </w:r>
      <w:r>
        <w:rPr>
          <w:color w:val="231F20"/>
          <w:spacing w:val="-12"/>
        </w:rPr>
        <w:t xml:space="preserve"> </w:t>
      </w:r>
      <w:r>
        <w:rPr>
          <w:color w:val="231F20"/>
          <w:spacing w:val="-6"/>
        </w:rPr>
        <w:t>A.11).</w:t>
      </w:r>
      <w:r>
        <w:rPr>
          <w:color w:val="231F20"/>
          <w:spacing w:val="-11"/>
        </w:rPr>
        <w:t xml:space="preserve"> </w:t>
      </w:r>
      <w:r>
        <w:rPr>
          <w:color w:val="231F20"/>
          <w:spacing w:val="-6"/>
        </w:rPr>
        <w:t>In</w:t>
      </w:r>
      <w:r>
        <w:rPr>
          <w:color w:val="231F20"/>
          <w:spacing w:val="-11"/>
        </w:rPr>
        <w:t xml:space="preserve"> </w:t>
      </w:r>
      <w:r>
        <w:rPr>
          <w:color w:val="231F20"/>
          <w:spacing w:val="-6"/>
        </w:rPr>
        <w:t>contrast,</w:t>
      </w:r>
      <w:r>
        <w:rPr>
          <w:color w:val="231F20"/>
          <w:spacing w:val="-11"/>
        </w:rPr>
        <w:t xml:space="preserve"> </w:t>
      </w:r>
      <w:r>
        <w:rPr>
          <w:color w:val="231F20"/>
          <w:spacing w:val="-6"/>
        </w:rPr>
        <w:t>volatility</w:t>
      </w:r>
      <w:r>
        <w:rPr>
          <w:color w:val="231F20"/>
          <w:spacing w:val="-11"/>
        </w:rPr>
        <w:t xml:space="preserve"> </w:t>
      </w:r>
      <w:r>
        <w:rPr>
          <w:color w:val="231F20"/>
          <w:spacing w:val="-6"/>
        </w:rPr>
        <w:t xml:space="preserve">in </w:t>
      </w:r>
      <w:r>
        <w:rPr>
          <w:color w:val="231F20"/>
          <w:w w:val="90"/>
        </w:rPr>
        <w:t>long-term</w:t>
      </w:r>
      <w:r>
        <w:rPr>
          <w:color w:val="231F20"/>
          <w:spacing w:val="-3"/>
          <w:w w:val="90"/>
        </w:rPr>
        <w:t xml:space="preserve"> </w:t>
      </w:r>
      <w:r>
        <w:rPr>
          <w:color w:val="231F20"/>
          <w:w w:val="90"/>
        </w:rPr>
        <w:t>interest</w:t>
      </w:r>
      <w:r>
        <w:rPr>
          <w:color w:val="231F20"/>
          <w:spacing w:val="-3"/>
          <w:w w:val="90"/>
        </w:rPr>
        <w:t xml:space="preserve"> </w:t>
      </w:r>
      <w:r>
        <w:rPr>
          <w:color w:val="231F20"/>
          <w:w w:val="90"/>
        </w:rPr>
        <w:t>rates</w:t>
      </w:r>
      <w:r>
        <w:rPr>
          <w:color w:val="231F20"/>
          <w:spacing w:val="-3"/>
          <w:w w:val="90"/>
        </w:rPr>
        <w:t xml:space="preserve"> </w:t>
      </w:r>
      <w:r>
        <w:rPr>
          <w:color w:val="231F20"/>
          <w:w w:val="90"/>
        </w:rPr>
        <w:t>remains</w:t>
      </w:r>
      <w:r>
        <w:rPr>
          <w:color w:val="231F20"/>
          <w:spacing w:val="-3"/>
          <w:w w:val="90"/>
        </w:rPr>
        <w:t xml:space="preserve"> </w:t>
      </w:r>
      <w:r>
        <w:rPr>
          <w:color w:val="231F20"/>
          <w:w w:val="90"/>
        </w:rPr>
        <w:t>low</w:t>
      </w:r>
      <w:r>
        <w:rPr>
          <w:color w:val="231F20"/>
          <w:spacing w:val="-3"/>
          <w:w w:val="90"/>
        </w:rPr>
        <w:t xml:space="preserve"> </w:t>
      </w:r>
      <w:r>
        <w:rPr>
          <w:color w:val="231F20"/>
          <w:w w:val="90"/>
        </w:rPr>
        <w:t>by</w:t>
      </w:r>
      <w:r>
        <w:rPr>
          <w:color w:val="231F20"/>
          <w:spacing w:val="-3"/>
          <w:w w:val="90"/>
        </w:rPr>
        <w:t xml:space="preserve"> </w:t>
      </w:r>
      <w:r>
        <w:rPr>
          <w:color w:val="231F20"/>
          <w:w w:val="90"/>
        </w:rPr>
        <w:t>historical</w:t>
      </w:r>
      <w:r>
        <w:rPr>
          <w:color w:val="231F20"/>
          <w:spacing w:val="-3"/>
          <w:w w:val="90"/>
        </w:rPr>
        <w:t xml:space="preserve"> </w:t>
      </w:r>
      <w:r>
        <w:rPr>
          <w:color w:val="231F20"/>
          <w:w w:val="90"/>
        </w:rPr>
        <w:t>standards</w:t>
      </w:r>
    </w:p>
    <w:p w14:paraId="42BCA5F6"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134" w:space="195"/>
            <w:col w:w="6015"/>
          </w:cols>
        </w:sectPr>
      </w:pPr>
    </w:p>
    <w:p w14:paraId="5A37AE80" w14:textId="77777777" w:rsidR="00674611" w:rsidRDefault="00F77B18">
      <w:pPr>
        <w:spacing w:line="134" w:lineRule="exact"/>
        <w:ind w:right="1"/>
        <w:jc w:val="right"/>
        <w:rPr>
          <w:sz w:val="12"/>
        </w:rPr>
      </w:pPr>
      <w:r>
        <w:rPr>
          <w:noProof/>
          <w:sz w:val="12"/>
        </w:rPr>
        <mc:AlternateContent>
          <mc:Choice Requires="wpg">
            <w:drawing>
              <wp:anchor distT="0" distB="0" distL="0" distR="0" simplePos="0" relativeHeight="15759360" behindDoc="0" locked="0" layoutInCell="1" allowOverlap="1" wp14:anchorId="780B01E4" wp14:editId="595488A1">
                <wp:simplePos x="0" y="0"/>
                <wp:positionH relativeFrom="page">
                  <wp:posOffset>505203</wp:posOffset>
                </wp:positionH>
                <wp:positionV relativeFrom="paragraph">
                  <wp:posOffset>141619</wp:posOffset>
                </wp:positionV>
                <wp:extent cx="2700020" cy="1460500"/>
                <wp:effectExtent l="0" t="0" r="0" b="0"/>
                <wp:wrapNone/>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60500"/>
                          <a:chOff x="0" y="0"/>
                          <a:chExt cx="2700020" cy="1460500"/>
                        </a:xfrm>
                      </wpg:grpSpPr>
                      <wps:wsp>
                        <wps:cNvPr id="353" name="Graphic 353"/>
                        <wps:cNvSpPr/>
                        <wps:spPr>
                          <a:xfrm>
                            <a:off x="129987" y="782815"/>
                            <a:ext cx="2440305" cy="677545"/>
                          </a:xfrm>
                          <a:custGeom>
                            <a:avLst/>
                            <a:gdLst/>
                            <a:ahLst/>
                            <a:cxnLst/>
                            <a:rect l="l" t="t" r="r" b="b"/>
                            <a:pathLst>
                              <a:path w="2440305" h="677545">
                                <a:moveTo>
                                  <a:pt x="369582" y="248627"/>
                                </a:moveTo>
                                <a:lnTo>
                                  <a:pt x="0" y="248627"/>
                                </a:lnTo>
                                <a:lnTo>
                                  <a:pt x="0" y="677252"/>
                                </a:lnTo>
                                <a:lnTo>
                                  <a:pt x="369582" y="677252"/>
                                </a:lnTo>
                                <a:lnTo>
                                  <a:pt x="369582" y="248627"/>
                                </a:lnTo>
                                <a:close/>
                              </a:path>
                              <a:path w="2440305" h="677545">
                                <a:moveTo>
                                  <a:pt x="783094" y="352221"/>
                                </a:moveTo>
                                <a:lnTo>
                                  <a:pt x="413537" y="352221"/>
                                </a:lnTo>
                                <a:lnTo>
                                  <a:pt x="413537" y="677252"/>
                                </a:lnTo>
                                <a:lnTo>
                                  <a:pt x="783094" y="677252"/>
                                </a:lnTo>
                                <a:lnTo>
                                  <a:pt x="783094" y="352221"/>
                                </a:lnTo>
                                <a:close/>
                              </a:path>
                              <a:path w="2440305" h="677545">
                                <a:moveTo>
                                  <a:pt x="1198029" y="630643"/>
                                </a:moveTo>
                                <a:lnTo>
                                  <a:pt x="828446" y="630643"/>
                                </a:lnTo>
                                <a:lnTo>
                                  <a:pt x="828446" y="677252"/>
                                </a:lnTo>
                                <a:lnTo>
                                  <a:pt x="1198029" y="677252"/>
                                </a:lnTo>
                                <a:lnTo>
                                  <a:pt x="1198029" y="630643"/>
                                </a:lnTo>
                                <a:close/>
                              </a:path>
                              <a:path w="2440305" h="677545">
                                <a:moveTo>
                                  <a:pt x="1611566" y="454533"/>
                                </a:moveTo>
                                <a:lnTo>
                                  <a:pt x="1241996" y="454533"/>
                                </a:lnTo>
                                <a:lnTo>
                                  <a:pt x="1241996" y="677252"/>
                                </a:lnTo>
                                <a:lnTo>
                                  <a:pt x="1611566" y="677252"/>
                                </a:lnTo>
                                <a:lnTo>
                                  <a:pt x="1611566" y="454533"/>
                                </a:lnTo>
                                <a:close/>
                              </a:path>
                              <a:path w="2440305" h="677545">
                                <a:moveTo>
                                  <a:pt x="2025116" y="538695"/>
                                </a:moveTo>
                                <a:lnTo>
                                  <a:pt x="1655533" y="538695"/>
                                </a:lnTo>
                                <a:lnTo>
                                  <a:pt x="1655533" y="677252"/>
                                </a:lnTo>
                                <a:lnTo>
                                  <a:pt x="2025116" y="677252"/>
                                </a:lnTo>
                                <a:lnTo>
                                  <a:pt x="2025116" y="538695"/>
                                </a:lnTo>
                                <a:close/>
                              </a:path>
                              <a:path w="2440305" h="677545">
                                <a:moveTo>
                                  <a:pt x="2440025" y="0"/>
                                </a:moveTo>
                                <a:lnTo>
                                  <a:pt x="2070442" y="0"/>
                                </a:lnTo>
                                <a:lnTo>
                                  <a:pt x="2070442" y="677252"/>
                                </a:lnTo>
                                <a:lnTo>
                                  <a:pt x="2440025" y="677252"/>
                                </a:lnTo>
                                <a:lnTo>
                                  <a:pt x="2440025" y="0"/>
                                </a:lnTo>
                                <a:close/>
                              </a:path>
                            </a:pathLst>
                          </a:custGeom>
                          <a:solidFill>
                            <a:srgbClr val="00568B"/>
                          </a:solidFill>
                        </wps:spPr>
                        <wps:bodyPr wrap="square" lIns="0" tIns="0" rIns="0" bIns="0" rtlCol="0">
                          <a:prstTxWarp prst="textNoShape">
                            <a:avLst/>
                          </a:prstTxWarp>
                          <a:noAutofit/>
                        </wps:bodyPr>
                      </wps:wsp>
                      <wps:wsp>
                        <wps:cNvPr id="354" name="Graphic 354"/>
                        <wps:cNvSpPr/>
                        <wps:spPr>
                          <a:xfrm>
                            <a:off x="0" y="163822"/>
                            <a:ext cx="2700020" cy="1296670"/>
                          </a:xfrm>
                          <a:custGeom>
                            <a:avLst/>
                            <a:gdLst/>
                            <a:ahLst/>
                            <a:cxnLst/>
                            <a:rect l="l" t="t" r="r" b="b"/>
                            <a:pathLst>
                              <a:path w="2700020" h="1296670">
                                <a:moveTo>
                                  <a:pt x="0" y="0"/>
                                </a:moveTo>
                                <a:lnTo>
                                  <a:pt x="71996" y="0"/>
                                </a:lnTo>
                              </a:path>
                              <a:path w="2700020" h="1296670">
                                <a:moveTo>
                                  <a:pt x="0" y="143738"/>
                                </a:moveTo>
                                <a:lnTo>
                                  <a:pt x="71996" y="143738"/>
                                </a:lnTo>
                              </a:path>
                              <a:path w="2700020" h="1296670">
                                <a:moveTo>
                                  <a:pt x="0" y="288772"/>
                                </a:moveTo>
                                <a:lnTo>
                                  <a:pt x="71996" y="288772"/>
                                </a:lnTo>
                              </a:path>
                              <a:path w="2700020" h="1296670">
                                <a:moveTo>
                                  <a:pt x="0" y="432523"/>
                                </a:moveTo>
                                <a:lnTo>
                                  <a:pt x="71996" y="432523"/>
                                </a:lnTo>
                              </a:path>
                              <a:path w="2700020" h="1296670">
                                <a:moveTo>
                                  <a:pt x="0" y="576275"/>
                                </a:moveTo>
                                <a:lnTo>
                                  <a:pt x="71996" y="576275"/>
                                </a:lnTo>
                              </a:path>
                              <a:path w="2700020" h="1296670">
                                <a:moveTo>
                                  <a:pt x="0" y="720001"/>
                                </a:moveTo>
                                <a:lnTo>
                                  <a:pt x="71996" y="720001"/>
                                </a:lnTo>
                              </a:path>
                              <a:path w="2700020" h="1296670">
                                <a:moveTo>
                                  <a:pt x="0" y="863752"/>
                                </a:moveTo>
                                <a:lnTo>
                                  <a:pt x="71996" y="863752"/>
                                </a:lnTo>
                              </a:path>
                              <a:path w="2700020" h="1296670">
                                <a:moveTo>
                                  <a:pt x="0" y="1007478"/>
                                </a:moveTo>
                                <a:lnTo>
                                  <a:pt x="71996" y="1007478"/>
                                </a:lnTo>
                              </a:path>
                              <a:path w="2700020" h="1296670">
                                <a:moveTo>
                                  <a:pt x="0" y="1151216"/>
                                </a:moveTo>
                                <a:lnTo>
                                  <a:pt x="71996" y="1151216"/>
                                </a:lnTo>
                              </a:path>
                              <a:path w="2700020" h="1296670">
                                <a:moveTo>
                                  <a:pt x="106743" y="1224241"/>
                                </a:moveTo>
                                <a:lnTo>
                                  <a:pt x="106743" y="1296250"/>
                                </a:lnTo>
                              </a:path>
                              <a:path w="2700020" h="1296670">
                                <a:moveTo>
                                  <a:pt x="520954" y="1224241"/>
                                </a:moveTo>
                                <a:lnTo>
                                  <a:pt x="520954" y="1296250"/>
                                </a:lnTo>
                              </a:path>
                              <a:path w="2700020" h="1296670">
                                <a:moveTo>
                                  <a:pt x="935164" y="1224241"/>
                                </a:moveTo>
                                <a:lnTo>
                                  <a:pt x="935164" y="1296250"/>
                                </a:lnTo>
                              </a:path>
                              <a:path w="2700020" h="1296670">
                                <a:moveTo>
                                  <a:pt x="1349362" y="1224241"/>
                                </a:moveTo>
                                <a:lnTo>
                                  <a:pt x="1349362" y="1296250"/>
                                </a:lnTo>
                              </a:path>
                              <a:path w="2700020" h="1296670">
                                <a:moveTo>
                                  <a:pt x="1763572" y="1224241"/>
                                </a:moveTo>
                                <a:lnTo>
                                  <a:pt x="1763572" y="1296250"/>
                                </a:lnTo>
                              </a:path>
                              <a:path w="2700020" h="1296670">
                                <a:moveTo>
                                  <a:pt x="2177770" y="1224241"/>
                                </a:moveTo>
                                <a:lnTo>
                                  <a:pt x="2177770" y="1296250"/>
                                </a:lnTo>
                              </a:path>
                              <a:path w="2700020" h="1296670">
                                <a:moveTo>
                                  <a:pt x="2591981" y="1224241"/>
                                </a:moveTo>
                                <a:lnTo>
                                  <a:pt x="2591981" y="1296250"/>
                                </a:lnTo>
                              </a:path>
                              <a:path w="2700020" h="1296670">
                                <a:moveTo>
                                  <a:pt x="2627985" y="0"/>
                                </a:moveTo>
                                <a:lnTo>
                                  <a:pt x="2699981" y="0"/>
                                </a:lnTo>
                              </a:path>
                              <a:path w="2700020" h="1296670">
                                <a:moveTo>
                                  <a:pt x="2627985" y="143738"/>
                                </a:moveTo>
                                <a:lnTo>
                                  <a:pt x="2699981" y="143738"/>
                                </a:lnTo>
                              </a:path>
                              <a:path w="2700020" h="1296670">
                                <a:moveTo>
                                  <a:pt x="2627985" y="288772"/>
                                </a:moveTo>
                                <a:lnTo>
                                  <a:pt x="2699981" y="288772"/>
                                </a:lnTo>
                              </a:path>
                              <a:path w="2700020" h="1296670">
                                <a:moveTo>
                                  <a:pt x="2627985" y="432523"/>
                                </a:moveTo>
                                <a:lnTo>
                                  <a:pt x="2699981" y="432523"/>
                                </a:lnTo>
                              </a:path>
                              <a:path w="2700020" h="1296670">
                                <a:moveTo>
                                  <a:pt x="2627985" y="576275"/>
                                </a:moveTo>
                                <a:lnTo>
                                  <a:pt x="2699981" y="576275"/>
                                </a:lnTo>
                              </a:path>
                              <a:path w="2700020" h="1296670">
                                <a:moveTo>
                                  <a:pt x="2627985" y="720001"/>
                                </a:moveTo>
                                <a:lnTo>
                                  <a:pt x="2699981" y="720001"/>
                                </a:lnTo>
                              </a:path>
                              <a:path w="2700020" h="1296670">
                                <a:moveTo>
                                  <a:pt x="2627985" y="863752"/>
                                </a:moveTo>
                                <a:lnTo>
                                  <a:pt x="2699981" y="863752"/>
                                </a:lnTo>
                              </a:path>
                              <a:path w="2700020" h="1296670">
                                <a:moveTo>
                                  <a:pt x="2627985" y="1007478"/>
                                </a:moveTo>
                                <a:lnTo>
                                  <a:pt x="2699981" y="1007478"/>
                                </a:lnTo>
                              </a:path>
                              <a:path w="2700020" h="1296670">
                                <a:moveTo>
                                  <a:pt x="2627985" y="1151216"/>
                                </a:moveTo>
                                <a:lnTo>
                                  <a:pt x="2699981" y="1151216"/>
                                </a:lnTo>
                              </a:path>
                            </a:pathLst>
                          </a:custGeom>
                          <a:ln w="6350">
                            <a:solidFill>
                              <a:srgbClr val="231F20"/>
                            </a:solidFill>
                            <a:prstDash val="solid"/>
                          </a:ln>
                        </wps:spPr>
                        <wps:bodyPr wrap="square" lIns="0" tIns="0" rIns="0" bIns="0" rtlCol="0">
                          <a:prstTxWarp prst="textNoShape">
                            <a:avLst/>
                          </a:prstTxWarp>
                          <a:noAutofit/>
                        </wps:bodyPr>
                      </wps:wsp>
                      <wps:wsp>
                        <wps:cNvPr id="355" name="Graphic 355"/>
                        <wps:cNvSpPr/>
                        <wps:spPr>
                          <a:xfrm>
                            <a:off x="285447" y="12"/>
                            <a:ext cx="2128520" cy="892810"/>
                          </a:xfrm>
                          <a:custGeom>
                            <a:avLst/>
                            <a:gdLst/>
                            <a:ahLst/>
                            <a:cxnLst/>
                            <a:rect l="l" t="t" r="r" b="b"/>
                            <a:pathLst>
                              <a:path w="2128520" h="892810">
                                <a:moveTo>
                                  <a:pt x="57708" y="144818"/>
                                </a:moveTo>
                                <a:lnTo>
                                  <a:pt x="28625" y="117843"/>
                                </a:lnTo>
                                <a:lnTo>
                                  <a:pt x="0" y="144818"/>
                                </a:lnTo>
                                <a:lnTo>
                                  <a:pt x="28625" y="172224"/>
                                </a:lnTo>
                                <a:lnTo>
                                  <a:pt x="57708" y="144818"/>
                                </a:lnTo>
                                <a:close/>
                              </a:path>
                              <a:path w="2128520" h="892810">
                                <a:moveTo>
                                  <a:pt x="471246" y="26987"/>
                                </a:moveTo>
                                <a:lnTo>
                                  <a:pt x="442163" y="0"/>
                                </a:lnTo>
                                <a:lnTo>
                                  <a:pt x="413550" y="26987"/>
                                </a:lnTo>
                                <a:lnTo>
                                  <a:pt x="442163" y="54394"/>
                                </a:lnTo>
                                <a:lnTo>
                                  <a:pt x="471246" y="26987"/>
                                </a:lnTo>
                                <a:close/>
                              </a:path>
                              <a:path w="2128520" h="892810">
                                <a:moveTo>
                                  <a:pt x="886167" y="100799"/>
                                </a:moveTo>
                                <a:lnTo>
                                  <a:pt x="857084" y="73812"/>
                                </a:lnTo>
                                <a:lnTo>
                                  <a:pt x="828471" y="100799"/>
                                </a:lnTo>
                                <a:lnTo>
                                  <a:pt x="857084" y="128206"/>
                                </a:lnTo>
                                <a:lnTo>
                                  <a:pt x="886167" y="100799"/>
                                </a:lnTo>
                                <a:close/>
                              </a:path>
                              <a:path w="2128520" h="892810">
                                <a:moveTo>
                                  <a:pt x="1299705" y="450430"/>
                                </a:moveTo>
                                <a:lnTo>
                                  <a:pt x="1270622" y="423443"/>
                                </a:lnTo>
                                <a:lnTo>
                                  <a:pt x="1241996" y="450430"/>
                                </a:lnTo>
                                <a:lnTo>
                                  <a:pt x="1270622" y="477837"/>
                                </a:lnTo>
                                <a:lnTo>
                                  <a:pt x="1299705" y="450430"/>
                                </a:lnTo>
                                <a:close/>
                              </a:path>
                              <a:path w="2128520" h="892810">
                                <a:moveTo>
                                  <a:pt x="1713268" y="744397"/>
                                </a:moveTo>
                                <a:lnTo>
                                  <a:pt x="1684185" y="717410"/>
                                </a:lnTo>
                                <a:lnTo>
                                  <a:pt x="1655559" y="744397"/>
                                </a:lnTo>
                                <a:lnTo>
                                  <a:pt x="1684185" y="771804"/>
                                </a:lnTo>
                                <a:lnTo>
                                  <a:pt x="1713268" y="744397"/>
                                </a:lnTo>
                                <a:close/>
                              </a:path>
                              <a:path w="2128520" h="892810">
                                <a:moveTo>
                                  <a:pt x="2128189" y="864831"/>
                                </a:moveTo>
                                <a:lnTo>
                                  <a:pt x="2099094" y="837844"/>
                                </a:lnTo>
                                <a:lnTo>
                                  <a:pt x="2070481" y="864831"/>
                                </a:lnTo>
                                <a:lnTo>
                                  <a:pt x="2099094" y="892238"/>
                                </a:lnTo>
                                <a:lnTo>
                                  <a:pt x="2128189" y="864831"/>
                                </a:lnTo>
                                <a:close/>
                              </a:path>
                            </a:pathLst>
                          </a:custGeom>
                          <a:solidFill>
                            <a:srgbClr val="FCAF17"/>
                          </a:solidFill>
                        </wps:spPr>
                        <wps:bodyPr wrap="square" lIns="0" tIns="0" rIns="0" bIns="0" rtlCol="0">
                          <a:prstTxWarp prst="textNoShape">
                            <a:avLst/>
                          </a:prstTxWarp>
                          <a:noAutofit/>
                        </wps:bodyPr>
                      </wps:wsp>
                      <wps:wsp>
                        <wps:cNvPr id="356" name="Graphic 356"/>
                        <wps:cNvSpPr/>
                        <wps:spPr>
                          <a:xfrm>
                            <a:off x="3177" y="23253"/>
                            <a:ext cx="2693670" cy="1433830"/>
                          </a:xfrm>
                          <a:custGeom>
                            <a:avLst/>
                            <a:gdLst/>
                            <a:ahLst/>
                            <a:cxnLst/>
                            <a:rect l="l" t="t" r="r" b="b"/>
                            <a:pathLst>
                              <a:path w="2693670" h="1433830">
                                <a:moveTo>
                                  <a:pt x="2693644" y="0"/>
                                </a:moveTo>
                                <a:lnTo>
                                  <a:pt x="0" y="0"/>
                                </a:lnTo>
                                <a:lnTo>
                                  <a:pt x="0" y="1433639"/>
                                </a:lnTo>
                                <a:lnTo>
                                  <a:pt x="2693644" y="1433639"/>
                                </a:lnTo>
                                <a:lnTo>
                                  <a:pt x="2693644"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52EB4B8" id="Group 352" o:spid="_x0000_s1026" style="position:absolute;margin-left:39.8pt;margin-top:11.15pt;width:212.6pt;height:115pt;z-index:15759360;mso-wrap-distance-left:0;mso-wrap-distance-right:0;mso-position-horizontal-relative:page" coordsize="27000,14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">
                <v:shape id="Graphic 353" o:spid="_x0000_s1027" style="position:absolute;left:1299;top:7828;width:24403;height:6775;visibility:visible;mso-wrap-style:square;v-text-anchor:top" coordsize="2440305,67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" path="m369582,248627l,248627,,677252r369582,l369582,248627xem783094,352221r-369557,l413537,677252r369557,l783094,352221xem1198029,630643r-369583,l828446,677252r369583,l1198029,630643xem1611566,454533r-369570,l1241996,677252r369570,l1611566,454533xem2025116,538695r-369583,l1655533,677252r369583,l2025116,538695xem2440025,l2070442,r,677252l2440025,677252,2440025,xe" fillcolor="#00568b" stroked="f">
                  <v:path arrowok="t"/>
                </v:shape>
                <v:shape id="Graphic 354" o:spid="_x0000_s1028" style="position:absolute;top:1638;width:27000;height:12966;visibility:visible;mso-wrap-style:square;v-text-anchor:top" coordsize="2700020,1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" path="m,l71996,em,143738r71996,em,288772r71996,em,432523r71996,em,576275r71996,em,720001r71996,em,863752r71996,em,1007478r71996,em,1151216r71996,em106743,1224241r,72009em520954,1224241r,72009em935164,1224241r,72009em1349362,1224241r,72009em1763572,1224241r,72009em2177770,1224241r,72009em2591981,1224241r,72009em2627985,r71996,em2627985,143738r71996,em2627985,288772r71996,em2627985,432523r71996,em2627985,576275r71996,em2627985,720001r71996,em2627985,863752r71996,em2627985,1007478r71996,em2627985,1151216r71996,e" filled="f" strokecolor="#231f20" strokeweight=".5pt">
                  <v:path arrowok="t"/>
                </v:shape>
                <v:shape id="Graphic 355" o:spid="_x0000_s1029" style="position:absolute;left:2854;width:21285;height:8928;visibility:visible;mso-wrap-style:square;v-text-anchor:top" coordsize="2128520,89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" path="m57708,144818l28625,117843,,144818r28625,27406l57708,144818xem471246,26987l442163,,413550,26987r28613,27407l471246,26987xem886167,100799l857084,73812r-28613,26987l857084,128206r29083,-27407xem1299705,450430r-29083,-26987l1241996,450430r28626,27407l1299705,450430xem1713268,744397r-29083,-26987l1655559,744397r28626,27407l1713268,744397xem2128189,864831r-29095,-26987l2070481,864831r28613,27407l2128189,864831xe" fillcolor="#fcaf17" stroked="f">
                  <v:path arrowok="t"/>
                </v:shape>
                <v:shape id="Graphic 356" o:spid="_x0000_s1030" style="position:absolute;left:31;top:232;width:26937;height:14338;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" path="m2693644,l,,,1433639r2693644,l2693644,xe" filled="f" strokecolor="#231f20" strokeweight=".5pt">
                  <v:path arrowok="t"/>
                </v:shape>
                <w10:wrap anchorx="page"/>
              </v:group>
            </w:pict>
          </mc:Fallback>
        </mc:AlternateContent>
      </w:r>
      <w:r>
        <w:rPr>
          <w:noProof/>
          <w:sz w:val="12"/>
        </w:rPr>
        <mc:AlternateContent>
          <mc:Choice Requires="wps">
            <w:drawing>
              <wp:anchor distT="0" distB="0" distL="0" distR="0" simplePos="0" relativeHeight="15760384" behindDoc="0" locked="0" layoutInCell="1" allowOverlap="1" wp14:anchorId="1B0A6B9F" wp14:editId="79CF7226">
                <wp:simplePos x="0" y="0"/>
                <wp:positionH relativeFrom="page">
                  <wp:posOffset>505205</wp:posOffset>
                </wp:positionH>
                <wp:positionV relativeFrom="paragraph">
                  <wp:posOffset>-2580</wp:posOffset>
                </wp:positionV>
                <wp:extent cx="95885" cy="90170"/>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 cy="90170"/>
                        </a:xfrm>
                        <a:custGeom>
                          <a:avLst/>
                          <a:gdLst/>
                          <a:ahLst/>
                          <a:cxnLst/>
                          <a:rect l="l" t="t" r="r" b="b"/>
                          <a:pathLst>
                            <a:path w="95885" h="90170">
                              <a:moveTo>
                                <a:pt x="47358" y="0"/>
                              </a:moveTo>
                              <a:lnTo>
                                <a:pt x="0" y="44640"/>
                              </a:lnTo>
                              <a:lnTo>
                                <a:pt x="47358" y="90004"/>
                              </a:lnTo>
                              <a:lnTo>
                                <a:pt x="95504" y="44640"/>
                              </a:lnTo>
                              <a:lnTo>
                                <a:pt x="47358" y="0"/>
                              </a:lnTo>
                              <a:close/>
                            </a:path>
                          </a:pathLst>
                        </a:custGeom>
                        <a:solidFill>
                          <a:srgbClr val="FCAF17"/>
                        </a:solidFill>
                      </wps:spPr>
                      <wps:bodyPr wrap="square" lIns="0" tIns="0" rIns="0" bIns="0" rtlCol="0">
                        <a:prstTxWarp prst="textNoShape">
                          <a:avLst/>
                        </a:prstTxWarp>
                        <a:noAutofit/>
                      </wps:bodyPr>
                    </wps:wsp>
                  </a:graphicData>
                </a:graphic>
              </wp:anchor>
            </w:drawing>
          </mc:Choice>
          <mc:Fallback>
            <w:pict>
              <v:shape w14:anchorId="53608015" id="Graphic 357" o:spid="_x0000_s1026" style="position:absolute;margin-left:39.8pt;margin-top:-.2pt;width:7.55pt;height:7.1pt;z-index:15760384;visibility:visible;mso-wrap-style:square;mso-wrap-distance-left:0;mso-wrap-distance-top:0;mso-wrap-distance-right:0;mso-wrap-distance-bottom:0;mso-position-horizontal:absolute;mso-position-horizontal-relative:page;mso-position-vertical:absolute;mso-position-vertical-relative:text;v-text-anchor:top" coordsize="9588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" path="m47358,l,44640,47358,90004,95504,44640,47358,xe" fillcolor="#fcaf17" stroked="f">
                <v:path arrowok="t"/>
                <w10:wrap anchorx="page"/>
              </v:shape>
            </w:pict>
          </mc:Fallback>
        </mc:AlternateContent>
      </w:r>
      <w:r>
        <w:rPr>
          <w:color w:val="231F20"/>
          <w:w w:val="90"/>
          <w:sz w:val="12"/>
        </w:rPr>
        <w:t>VIX</w:t>
      </w:r>
      <w:r>
        <w:rPr>
          <w:color w:val="231F20"/>
          <w:spacing w:val="-6"/>
          <w:w w:val="90"/>
          <w:sz w:val="12"/>
        </w:rPr>
        <w:t xml:space="preserve"> </w:t>
      </w:r>
      <w:r>
        <w:rPr>
          <w:color w:val="231F20"/>
          <w:w w:val="90"/>
          <w:sz w:val="12"/>
        </w:rPr>
        <w:t>spike</w:t>
      </w:r>
      <w:r>
        <w:rPr>
          <w:color w:val="231F20"/>
          <w:spacing w:val="-7"/>
          <w:w w:val="90"/>
          <w:sz w:val="12"/>
        </w:rPr>
        <w:t xml:space="preserve"> </w:t>
      </w:r>
      <w:r>
        <w:rPr>
          <w:color w:val="231F20"/>
          <w:w w:val="90"/>
          <w:sz w:val="12"/>
        </w:rPr>
        <w:t>on</w:t>
      </w:r>
      <w:r>
        <w:rPr>
          <w:color w:val="231F20"/>
          <w:spacing w:val="-6"/>
          <w:w w:val="90"/>
          <w:sz w:val="12"/>
        </w:rPr>
        <w:t xml:space="preserve"> </w:t>
      </w:r>
      <w:r>
        <w:rPr>
          <w:color w:val="231F20"/>
          <w:w w:val="90"/>
          <w:sz w:val="12"/>
        </w:rPr>
        <w:t>5</w:t>
      </w:r>
      <w:r>
        <w:rPr>
          <w:color w:val="231F20"/>
          <w:spacing w:val="-6"/>
          <w:w w:val="90"/>
          <w:sz w:val="12"/>
        </w:rPr>
        <w:t xml:space="preserve"> </w:t>
      </w:r>
      <w:r>
        <w:rPr>
          <w:color w:val="231F20"/>
          <w:spacing w:val="-2"/>
          <w:w w:val="90"/>
          <w:sz w:val="12"/>
        </w:rPr>
        <w:t>February</w:t>
      </w:r>
    </w:p>
    <w:p w14:paraId="252E4010" w14:textId="77777777" w:rsidR="00674611" w:rsidRDefault="00674611">
      <w:pPr>
        <w:pStyle w:val="BodyText"/>
        <w:rPr>
          <w:sz w:val="12"/>
        </w:rPr>
      </w:pPr>
    </w:p>
    <w:p w14:paraId="7A5C7E4D" w14:textId="77777777" w:rsidR="00674611" w:rsidRDefault="00674611">
      <w:pPr>
        <w:pStyle w:val="BodyText"/>
        <w:rPr>
          <w:sz w:val="12"/>
        </w:rPr>
      </w:pPr>
    </w:p>
    <w:p w14:paraId="49663DAB" w14:textId="77777777" w:rsidR="00674611" w:rsidRDefault="00674611">
      <w:pPr>
        <w:pStyle w:val="BodyText"/>
        <w:rPr>
          <w:sz w:val="12"/>
        </w:rPr>
      </w:pPr>
    </w:p>
    <w:p w14:paraId="72589FF6" w14:textId="77777777" w:rsidR="00674611" w:rsidRDefault="00674611">
      <w:pPr>
        <w:pStyle w:val="BodyText"/>
        <w:rPr>
          <w:sz w:val="12"/>
        </w:rPr>
      </w:pPr>
    </w:p>
    <w:p w14:paraId="4CFD8E36" w14:textId="77777777" w:rsidR="00674611" w:rsidRDefault="00674611">
      <w:pPr>
        <w:pStyle w:val="BodyText"/>
        <w:rPr>
          <w:sz w:val="12"/>
        </w:rPr>
      </w:pPr>
    </w:p>
    <w:p w14:paraId="3645928C" w14:textId="77777777" w:rsidR="00674611" w:rsidRDefault="00674611">
      <w:pPr>
        <w:pStyle w:val="BodyText"/>
        <w:rPr>
          <w:sz w:val="12"/>
        </w:rPr>
      </w:pPr>
    </w:p>
    <w:p w14:paraId="2613D20A" w14:textId="77777777" w:rsidR="00674611" w:rsidRDefault="00674611">
      <w:pPr>
        <w:pStyle w:val="BodyText"/>
        <w:rPr>
          <w:sz w:val="12"/>
        </w:rPr>
      </w:pPr>
    </w:p>
    <w:p w14:paraId="616D808E" w14:textId="77777777" w:rsidR="00674611" w:rsidRDefault="00674611">
      <w:pPr>
        <w:pStyle w:val="BodyText"/>
        <w:rPr>
          <w:sz w:val="12"/>
        </w:rPr>
      </w:pPr>
    </w:p>
    <w:p w14:paraId="40E9A6E5" w14:textId="77777777" w:rsidR="00674611" w:rsidRDefault="00674611">
      <w:pPr>
        <w:pStyle w:val="BodyText"/>
        <w:rPr>
          <w:sz w:val="12"/>
        </w:rPr>
      </w:pPr>
    </w:p>
    <w:p w14:paraId="5EB47AD4" w14:textId="77777777" w:rsidR="00674611" w:rsidRDefault="00674611">
      <w:pPr>
        <w:pStyle w:val="BodyText"/>
        <w:rPr>
          <w:sz w:val="12"/>
        </w:rPr>
      </w:pPr>
    </w:p>
    <w:p w14:paraId="4CD8F679" w14:textId="77777777" w:rsidR="00674611" w:rsidRDefault="00674611">
      <w:pPr>
        <w:pStyle w:val="BodyText"/>
        <w:rPr>
          <w:sz w:val="12"/>
        </w:rPr>
      </w:pPr>
    </w:p>
    <w:p w14:paraId="3A746988" w14:textId="77777777" w:rsidR="00674611" w:rsidRDefault="00674611">
      <w:pPr>
        <w:pStyle w:val="BodyText"/>
        <w:rPr>
          <w:sz w:val="12"/>
        </w:rPr>
      </w:pPr>
    </w:p>
    <w:p w14:paraId="1F015DA0" w14:textId="77777777" w:rsidR="00674611" w:rsidRDefault="00674611">
      <w:pPr>
        <w:pStyle w:val="BodyText"/>
        <w:rPr>
          <w:sz w:val="12"/>
        </w:rPr>
      </w:pPr>
    </w:p>
    <w:p w14:paraId="12718717" w14:textId="77777777" w:rsidR="00674611" w:rsidRDefault="00674611">
      <w:pPr>
        <w:pStyle w:val="BodyText"/>
        <w:rPr>
          <w:sz w:val="12"/>
        </w:rPr>
      </w:pPr>
    </w:p>
    <w:p w14:paraId="2858272B" w14:textId="77777777" w:rsidR="00674611" w:rsidRDefault="00674611">
      <w:pPr>
        <w:pStyle w:val="BodyText"/>
        <w:rPr>
          <w:sz w:val="12"/>
        </w:rPr>
      </w:pPr>
    </w:p>
    <w:p w14:paraId="58E35DBC" w14:textId="77777777" w:rsidR="00674611" w:rsidRDefault="00674611">
      <w:pPr>
        <w:pStyle w:val="BodyText"/>
        <w:spacing w:before="89"/>
        <w:rPr>
          <w:sz w:val="12"/>
        </w:rPr>
      </w:pPr>
    </w:p>
    <w:p w14:paraId="258FC938" w14:textId="77777777" w:rsidR="00674611" w:rsidRDefault="00F77B18">
      <w:pPr>
        <w:tabs>
          <w:tab w:val="left" w:pos="1590"/>
        </w:tabs>
        <w:spacing w:line="144" w:lineRule="exact"/>
        <w:ind w:left="936"/>
        <w:rPr>
          <w:sz w:val="12"/>
        </w:rPr>
      </w:pPr>
      <w:r>
        <w:rPr>
          <w:color w:val="231F20"/>
          <w:spacing w:val="-5"/>
          <w:sz w:val="12"/>
        </w:rPr>
        <w:t>UK</w:t>
      </w:r>
      <w:r>
        <w:rPr>
          <w:color w:val="231F20"/>
          <w:sz w:val="12"/>
        </w:rPr>
        <w:tab/>
      </w:r>
      <w:r>
        <w:rPr>
          <w:color w:val="231F20"/>
          <w:spacing w:val="-5"/>
          <w:sz w:val="12"/>
        </w:rPr>
        <w:t>US</w:t>
      </w:r>
    </w:p>
    <w:p w14:paraId="18272D9B" w14:textId="77777777" w:rsidR="00674611" w:rsidRDefault="00F77B18">
      <w:pPr>
        <w:tabs>
          <w:tab w:val="left" w:pos="651"/>
        </w:tabs>
        <w:spacing w:line="144" w:lineRule="exact"/>
        <w:jc w:val="right"/>
        <w:rPr>
          <w:sz w:val="12"/>
        </w:rPr>
      </w:pPr>
      <w:r>
        <w:rPr>
          <w:color w:val="231F20"/>
          <w:spacing w:val="-2"/>
          <w:sz w:val="12"/>
        </w:rPr>
        <w:t>equities</w:t>
      </w:r>
      <w:r>
        <w:rPr>
          <w:color w:val="231F20"/>
          <w:sz w:val="12"/>
        </w:rPr>
        <w:tab/>
      </w:r>
      <w:proofErr w:type="spellStart"/>
      <w:r>
        <w:rPr>
          <w:color w:val="231F20"/>
          <w:spacing w:val="-2"/>
          <w:sz w:val="12"/>
        </w:rPr>
        <w:t>equities</w:t>
      </w:r>
      <w:proofErr w:type="spellEnd"/>
    </w:p>
    <w:p w14:paraId="320D58FE" w14:textId="77777777" w:rsidR="00674611" w:rsidRDefault="00F77B18">
      <w:pPr>
        <w:rPr>
          <w:sz w:val="12"/>
        </w:rPr>
      </w:pPr>
      <w:r>
        <w:br w:type="column"/>
      </w:r>
    </w:p>
    <w:p w14:paraId="451BDF44" w14:textId="77777777" w:rsidR="00674611" w:rsidRDefault="00674611">
      <w:pPr>
        <w:pStyle w:val="BodyText"/>
        <w:rPr>
          <w:sz w:val="12"/>
        </w:rPr>
      </w:pPr>
    </w:p>
    <w:p w14:paraId="5951091F" w14:textId="77777777" w:rsidR="00674611" w:rsidRDefault="00674611">
      <w:pPr>
        <w:pStyle w:val="BodyText"/>
        <w:rPr>
          <w:sz w:val="12"/>
        </w:rPr>
      </w:pPr>
    </w:p>
    <w:p w14:paraId="14D7C6CD" w14:textId="77777777" w:rsidR="00674611" w:rsidRDefault="00674611">
      <w:pPr>
        <w:pStyle w:val="BodyText"/>
        <w:rPr>
          <w:sz w:val="12"/>
        </w:rPr>
      </w:pPr>
    </w:p>
    <w:p w14:paraId="34F26676" w14:textId="77777777" w:rsidR="00674611" w:rsidRDefault="00674611">
      <w:pPr>
        <w:pStyle w:val="BodyText"/>
        <w:rPr>
          <w:sz w:val="12"/>
        </w:rPr>
      </w:pPr>
    </w:p>
    <w:p w14:paraId="52519B5A" w14:textId="77777777" w:rsidR="00674611" w:rsidRDefault="00674611">
      <w:pPr>
        <w:pStyle w:val="BodyText"/>
        <w:rPr>
          <w:sz w:val="12"/>
        </w:rPr>
      </w:pPr>
    </w:p>
    <w:p w14:paraId="1FC1A769" w14:textId="77777777" w:rsidR="00674611" w:rsidRDefault="00674611">
      <w:pPr>
        <w:pStyle w:val="BodyText"/>
        <w:rPr>
          <w:sz w:val="12"/>
        </w:rPr>
      </w:pPr>
    </w:p>
    <w:p w14:paraId="63402735" w14:textId="77777777" w:rsidR="00674611" w:rsidRDefault="00674611">
      <w:pPr>
        <w:pStyle w:val="BodyText"/>
        <w:rPr>
          <w:sz w:val="12"/>
        </w:rPr>
      </w:pPr>
    </w:p>
    <w:p w14:paraId="2F2D01B5" w14:textId="77777777" w:rsidR="00674611" w:rsidRDefault="00674611">
      <w:pPr>
        <w:pStyle w:val="BodyText"/>
        <w:rPr>
          <w:sz w:val="12"/>
        </w:rPr>
      </w:pPr>
    </w:p>
    <w:p w14:paraId="6CA75458" w14:textId="77777777" w:rsidR="00674611" w:rsidRDefault="00674611">
      <w:pPr>
        <w:pStyle w:val="BodyText"/>
        <w:rPr>
          <w:sz w:val="12"/>
        </w:rPr>
      </w:pPr>
    </w:p>
    <w:p w14:paraId="6A5B9AC5" w14:textId="77777777" w:rsidR="00674611" w:rsidRDefault="00674611">
      <w:pPr>
        <w:pStyle w:val="BodyText"/>
        <w:rPr>
          <w:sz w:val="12"/>
        </w:rPr>
      </w:pPr>
    </w:p>
    <w:p w14:paraId="574D597F" w14:textId="77777777" w:rsidR="00674611" w:rsidRDefault="00674611">
      <w:pPr>
        <w:pStyle w:val="BodyText"/>
        <w:rPr>
          <w:sz w:val="12"/>
        </w:rPr>
      </w:pPr>
    </w:p>
    <w:p w14:paraId="4D6F467C" w14:textId="77777777" w:rsidR="00674611" w:rsidRDefault="00674611">
      <w:pPr>
        <w:pStyle w:val="BodyText"/>
        <w:rPr>
          <w:sz w:val="12"/>
        </w:rPr>
      </w:pPr>
    </w:p>
    <w:p w14:paraId="40EFEBB9" w14:textId="77777777" w:rsidR="00674611" w:rsidRDefault="00674611">
      <w:pPr>
        <w:pStyle w:val="BodyText"/>
        <w:rPr>
          <w:sz w:val="12"/>
        </w:rPr>
      </w:pPr>
    </w:p>
    <w:p w14:paraId="4F32E888" w14:textId="77777777" w:rsidR="00674611" w:rsidRDefault="00674611">
      <w:pPr>
        <w:pStyle w:val="BodyText"/>
        <w:rPr>
          <w:sz w:val="12"/>
        </w:rPr>
      </w:pPr>
    </w:p>
    <w:p w14:paraId="6F0F7874" w14:textId="77777777" w:rsidR="00674611" w:rsidRDefault="00674611">
      <w:pPr>
        <w:pStyle w:val="BodyText"/>
        <w:rPr>
          <w:sz w:val="12"/>
        </w:rPr>
      </w:pPr>
    </w:p>
    <w:p w14:paraId="3F8CEC2F" w14:textId="77777777" w:rsidR="00674611" w:rsidRDefault="00674611">
      <w:pPr>
        <w:pStyle w:val="BodyText"/>
        <w:spacing w:before="78"/>
        <w:rPr>
          <w:sz w:val="12"/>
        </w:rPr>
      </w:pPr>
    </w:p>
    <w:p w14:paraId="1C4D8C3C" w14:textId="77777777" w:rsidR="00674611" w:rsidRDefault="00F77B18">
      <w:pPr>
        <w:spacing w:before="1"/>
        <w:ind w:left="240" w:hanging="21"/>
        <w:rPr>
          <w:sz w:val="12"/>
        </w:rPr>
      </w:pPr>
      <w:r>
        <w:rPr>
          <w:color w:val="231F20"/>
          <w:spacing w:val="-2"/>
          <w:w w:val="85"/>
          <w:sz w:val="12"/>
        </w:rPr>
        <w:t>Eurozone</w:t>
      </w:r>
      <w:r>
        <w:rPr>
          <w:color w:val="231F20"/>
          <w:spacing w:val="40"/>
          <w:sz w:val="12"/>
        </w:rPr>
        <w:t xml:space="preserve"> </w:t>
      </w:r>
      <w:r>
        <w:rPr>
          <w:color w:val="231F20"/>
          <w:spacing w:val="-2"/>
          <w:sz w:val="12"/>
        </w:rPr>
        <w:t>equities</w:t>
      </w:r>
    </w:p>
    <w:p w14:paraId="6609A65F" w14:textId="77777777" w:rsidR="00674611" w:rsidRDefault="00F77B18">
      <w:pPr>
        <w:spacing w:before="71"/>
        <w:ind w:left="7"/>
        <w:jc w:val="center"/>
        <w:rPr>
          <w:sz w:val="12"/>
        </w:rPr>
      </w:pPr>
      <w:r>
        <w:br w:type="column"/>
      </w:r>
      <w:r>
        <w:rPr>
          <w:color w:val="231F20"/>
          <w:w w:val="90"/>
          <w:sz w:val="12"/>
        </w:rPr>
        <w:t>Percentile</w:t>
      </w:r>
      <w:r>
        <w:rPr>
          <w:color w:val="231F20"/>
          <w:spacing w:val="-3"/>
          <w:w w:val="90"/>
          <w:sz w:val="12"/>
        </w:rPr>
        <w:t xml:space="preserve"> </w:t>
      </w:r>
      <w:r>
        <w:rPr>
          <w:color w:val="231F20"/>
          <w:w w:val="90"/>
          <w:sz w:val="12"/>
        </w:rPr>
        <w:t>distribution</w:t>
      </w:r>
      <w:r>
        <w:rPr>
          <w:color w:val="231F20"/>
          <w:spacing w:val="-2"/>
          <w:w w:val="90"/>
          <w:sz w:val="12"/>
        </w:rPr>
        <w:t xml:space="preserve"> </w:t>
      </w:r>
      <w:r>
        <w:rPr>
          <w:color w:val="231F20"/>
          <w:w w:val="90"/>
          <w:sz w:val="12"/>
        </w:rPr>
        <w:t>over</w:t>
      </w:r>
      <w:r>
        <w:rPr>
          <w:color w:val="231F20"/>
          <w:spacing w:val="-2"/>
          <w:w w:val="90"/>
          <w:sz w:val="12"/>
        </w:rPr>
        <w:t xml:space="preserve"> </w:t>
      </w:r>
      <w:r>
        <w:rPr>
          <w:color w:val="231F20"/>
          <w:w w:val="90"/>
          <w:sz w:val="12"/>
        </w:rPr>
        <w:t>the</w:t>
      </w:r>
      <w:r>
        <w:rPr>
          <w:color w:val="231F20"/>
          <w:spacing w:val="-3"/>
          <w:w w:val="90"/>
          <w:sz w:val="12"/>
        </w:rPr>
        <w:t xml:space="preserve"> </w:t>
      </w:r>
      <w:r>
        <w:rPr>
          <w:color w:val="231F20"/>
          <w:w w:val="90"/>
          <w:sz w:val="12"/>
        </w:rPr>
        <w:t>past</w:t>
      </w:r>
      <w:r>
        <w:rPr>
          <w:color w:val="231F20"/>
          <w:spacing w:val="-2"/>
          <w:w w:val="90"/>
          <w:sz w:val="12"/>
        </w:rPr>
        <w:t xml:space="preserve"> </w:t>
      </w:r>
      <w:r>
        <w:rPr>
          <w:color w:val="231F20"/>
          <w:w w:val="90"/>
          <w:sz w:val="12"/>
        </w:rPr>
        <w:t>five</w:t>
      </w:r>
      <w:r>
        <w:rPr>
          <w:color w:val="231F20"/>
          <w:spacing w:val="-2"/>
          <w:w w:val="90"/>
          <w:sz w:val="12"/>
        </w:rPr>
        <w:t xml:space="preserve"> years</w:t>
      </w:r>
    </w:p>
    <w:p w14:paraId="1B407CC8" w14:textId="77777777" w:rsidR="00674611" w:rsidRDefault="00674611">
      <w:pPr>
        <w:pStyle w:val="BodyText"/>
        <w:rPr>
          <w:sz w:val="12"/>
        </w:rPr>
      </w:pPr>
    </w:p>
    <w:p w14:paraId="13FFB836" w14:textId="77777777" w:rsidR="00674611" w:rsidRDefault="00674611">
      <w:pPr>
        <w:pStyle w:val="BodyText"/>
        <w:rPr>
          <w:sz w:val="12"/>
        </w:rPr>
      </w:pPr>
    </w:p>
    <w:p w14:paraId="544AA1E5" w14:textId="77777777" w:rsidR="00674611" w:rsidRDefault="00674611">
      <w:pPr>
        <w:pStyle w:val="BodyText"/>
        <w:rPr>
          <w:sz w:val="12"/>
        </w:rPr>
      </w:pPr>
    </w:p>
    <w:p w14:paraId="4E31A376" w14:textId="77777777" w:rsidR="00674611" w:rsidRDefault="00674611">
      <w:pPr>
        <w:pStyle w:val="BodyText"/>
        <w:rPr>
          <w:sz w:val="12"/>
        </w:rPr>
      </w:pPr>
    </w:p>
    <w:p w14:paraId="6158B477" w14:textId="77777777" w:rsidR="00674611" w:rsidRDefault="00674611">
      <w:pPr>
        <w:pStyle w:val="BodyText"/>
        <w:rPr>
          <w:sz w:val="12"/>
        </w:rPr>
      </w:pPr>
    </w:p>
    <w:p w14:paraId="231027D4" w14:textId="77777777" w:rsidR="00674611" w:rsidRDefault="00674611">
      <w:pPr>
        <w:pStyle w:val="BodyText"/>
        <w:rPr>
          <w:sz w:val="12"/>
        </w:rPr>
      </w:pPr>
    </w:p>
    <w:p w14:paraId="3DD4A763" w14:textId="77777777" w:rsidR="00674611" w:rsidRDefault="00674611">
      <w:pPr>
        <w:pStyle w:val="BodyText"/>
        <w:rPr>
          <w:sz w:val="12"/>
        </w:rPr>
      </w:pPr>
    </w:p>
    <w:p w14:paraId="222663B9" w14:textId="77777777" w:rsidR="00674611" w:rsidRDefault="00674611">
      <w:pPr>
        <w:pStyle w:val="BodyText"/>
        <w:rPr>
          <w:sz w:val="12"/>
        </w:rPr>
      </w:pPr>
    </w:p>
    <w:p w14:paraId="35CC731E" w14:textId="77777777" w:rsidR="00674611" w:rsidRDefault="00674611">
      <w:pPr>
        <w:pStyle w:val="BodyText"/>
        <w:rPr>
          <w:sz w:val="12"/>
        </w:rPr>
      </w:pPr>
    </w:p>
    <w:p w14:paraId="7F69279A" w14:textId="77777777" w:rsidR="00674611" w:rsidRDefault="00674611">
      <w:pPr>
        <w:pStyle w:val="BodyText"/>
        <w:rPr>
          <w:sz w:val="12"/>
        </w:rPr>
      </w:pPr>
    </w:p>
    <w:p w14:paraId="002139C2" w14:textId="77777777" w:rsidR="00674611" w:rsidRDefault="00674611">
      <w:pPr>
        <w:pStyle w:val="BodyText"/>
        <w:rPr>
          <w:sz w:val="12"/>
        </w:rPr>
      </w:pPr>
    </w:p>
    <w:p w14:paraId="15B16FDE" w14:textId="77777777" w:rsidR="00674611" w:rsidRDefault="00674611">
      <w:pPr>
        <w:pStyle w:val="BodyText"/>
        <w:rPr>
          <w:sz w:val="12"/>
        </w:rPr>
      </w:pPr>
    </w:p>
    <w:p w14:paraId="531D4774" w14:textId="77777777" w:rsidR="00674611" w:rsidRDefault="00674611">
      <w:pPr>
        <w:pStyle w:val="BodyText"/>
        <w:rPr>
          <w:sz w:val="12"/>
        </w:rPr>
      </w:pPr>
    </w:p>
    <w:p w14:paraId="254B1101" w14:textId="77777777" w:rsidR="00674611" w:rsidRDefault="00674611">
      <w:pPr>
        <w:pStyle w:val="BodyText"/>
        <w:rPr>
          <w:sz w:val="12"/>
        </w:rPr>
      </w:pPr>
    </w:p>
    <w:p w14:paraId="4BD81394" w14:textId="77777777" w:rsidR="00674611" w:rsidRDefault="00674611">
      <w:pPr>
        <w:pStyle w:val="BodyText"/>
        <w:rPr>
          <w:sz w:val="12"/>
        </w:rPr>
      </w:pPr>
    </w:p>
    <w:p w14:paraId="3B73E1CB" w14:textId="77777777" w:rsidR="00674611" w:rsidRDefault="00674611">
      <w:pPr>
        <w:pStyle w:val="BodyText"/>
        <w:spacing w:before="7"/>
        <w:rPr>
          <w:sz w:val="12"/>
        </w:rPr>
      </w:pPr>
    </w:p>
    <w:p w14:paraId="67A9F818" w14:textId="77777777" w:rsidR="00674611" w:rsidRDefault="00F77B18">
      <w:pPr>
        <w:tabs>
          <w:tab w:val="left" w:pos="561"/>
        </w:tabs>
        <w:spacing w:before="1"/>
        <w:ind w:left="95"/>
        <w:jc w:val="center"/>
        <w:rPr>
          <w:sz w:val="12"/>
        </w:rPr>
      </w:pPr>
      <w:r>
        <w:rPr>
          <w:color w:val="231F20"/>
          <w:spacing w:val="-5"/>
          <w:sz w:val="12"/>
        </w:rPr>
        <w:t>FX</w:t>
      </w:r>
      <w:r>
        <w:rPr>
          <w:color w:val="231F20"/>
          <w:sz w:val="12"/>
        </w:rPr>
        <w:tab/>
      </w:r>
      <w:r>
        <w:rPr>
          <w:color w:val="231F20"/>
          <w:spacing w:val="-4"/>
          <w:sz w:val="12"/>
        </w:rPr>
        <w:t>Long</w:t>
      </w:r>
      <w:r>
        <w:rPr>
          <w:color w:val="231F20"/>
          <w:spacing w:val="-11"/>
          <w:sz w:val="12"/>
        </w:rPr>
        <w:t xml:space="preserve"> </w:t>
      </w:r>
      <w:r>
        <w:rPr>
          <w:color w:val="231F20"/>
          <w:spacing w:val="-4"/>
          <w:sz w:val="12"/>
        </w:rPr>
        <w:t>rates</w:t>
      </w:r>
      <w:r>
        <w:rPr>
          <w:color w:val="231F20"/>
          <w:spacing w:val="62"/>
          <w:w w:val="150"/>
          <w:sz w:val="12"/>
        </w:rPr>
        <w:t xml:space="preserve"> </w:t>
      </w:r>
      <w:r>
        <w:rPr>
          <w:color w:val="231F20"/>
          <w:spacing w:val="-4"/>
          <w:sz w:val="12"/>
        </w:rPr>
        <w:t>Short</w:t>
      </w:r>
      <w:r>
        <w:rPr>
          <w:color w:val="231F20"/>
          <w:spacing w:val="-11"/>
          <w:sz w:val="12"/>
        </w:rPr>
        <w:t xml:space="preserve"> </w:t>
      </w:r>
      <w:r>
        <w:rPr>
          <w:color w:val="231F20"/>
          <w:spacing w:val="-4"/>
          <w:sz w:val="12"/>
        </w:rPr>
        <w:t>rates</w:t>
      </w:r>
    </w:p>
    <w:p w14:paraId="7E9F9844" w14:textId="77777777" w:rsidR="00674611" w:rsidRDefault="00F77B18">
      <w:pPr>
        <w:spacing w:before="24"/>
        <w:rPr>
          <w:sz w:val="12"/>
        </w:rPr>
      </w:pPr>
      <w:r>
        <w:br w:type="column"/>
      </w:r>
    </w:p>
    <w:p w14:paraId="4BA169F4" w14:textId="77777777" w:rsidR="00674611" w:rsidRDefault="00F77B18">
      <w:pPr>
        <w:ind w:right="38"/>
        <w:jc w:val="right"/>
        <w:rPr>
          <w:sz w:val="12"/>
        </w:rPr>
      </w:pPr>
      <w:r>
        <w:rPr>
          <w:color w:val="231F20"/>
          <w:spacing w:val="-5"/>
          <w:sz w:val="12"/>
        </w:rPr>
        <w:t>100</w:t>
      </w:r>
    </w:p>
    <w:p w14:paraId="0A6A9C39" w14:textId="77777777" w:rsidR="00674611" w:rsidRDefault="00F77B18">
      <w:pPr>
        <w:spacing w:before="83"/>
        <w:ind w:right="38"/>
        <w:jc w:val="right"/>
        <w:rPr>
          <w:sz w:val="12"/>
        </w:rPr>
      </w:pPr>
      <w:r>
        <w:rPr>
          <w:color w:val="231F20"/>
          <w:spacing w:val="-5"/>
          <w:sz w:val="12"/>
        </w:rPr>
        <w:t>90</w:t>
      </w:r>
    </w:p>
    <w:p w14:paraId="36F7DD5F" w14:textId="77777777" w:rsidR="00674611" w:rsidRDefault="00F77B18">
      <w:pPr>
        <w:spacing w:before="82"/>
        <w:ind w:right="38"/>
        <w:jc w:val="right"/>
        <w:rPr>
          <w:sz w:val="12"/>
        </w:rPr>
      </w:pPr>
      <w:r>
        <w:rPr>
          <w:color w:val="231F20"/>
          <w:spacing w:val="-5"/>
          <w:sz w:val="12"/>
        </w:rPr>
        <w:t>80</w:t>
      </w:r>
    </w:p>
    <w:p w14:paraId="5DF454DC" w14:textId="77777777" w:rsidR="00674611" w:rsidRDefault="00F77B18">
      <w:pPr>
        <w:spacing w:before="83"/>
        <w:ind w:right="38"/>
        <w:jc w:val="right"/>
        <w:rPr>
          <w:sz w:val="12"/>
        </w:rPr>
      </w:pPr>
      <w:r>
        <w:rPr>
          <w:color w:val="231F20"/>
          <w:spacing w:val="-5"/>
          <w:sz w:val="12"/>
        </w:rPr>
        <w:t>70</w:t>
      </w:r>
    </w:p>
    <w:p w14:paraId="0168637A" w14:textId="77777777" w:rsidR="00674611" w:rsidRDefault="00F77B18">
      <w:pPr>
        <w:spacing w:before="82"/>
        <w:ind w:right="38"/>
        <w:jc w:val="right"/>
        <w:rPr>
          <w:sz w:val="12"/>
        </w:rPr>
      </w:pPr>
      <w:r>
        <w:rPr>
          <w:color w:val="231F20"/>
          <w:spacing w:val="-5"/>
          <w:sz w:val="12"/>
        </w:rPr>
        <w:t>60</w:t>
      </w:r>
    </w:p>
    <w:p w14:paraId="1CBCF3D9" w14:textId="77777777" w:rsidR="00674611" w:rsidRDefault="00F77B18">
      <w:pPr>
        <w:spacing w:before="83"/>
        <w:ind w:right="38"/>
        <w:jc w:val="right"/>
        <w:rPr>
          <w:sz w:val="12"/>
        </w:rPr>
      </w:pPr>
      <w:r>
        <w:rPr>
          <w:color w:val="231F20"/>
          <w:spacing w:val="-5"/>
          <w:sz w:val="12"/>
        </w:rPr>
        <w:t>50</w:t>
      </w:r>
    </w:p>
    <w:p w14:paraId="17E38BF9" w14:textId="77777777" w:rsidR="00674611" w:rsidRDefault="00F77B18">
      <w:pPr>
        <w:spacing w:before="82"/>
        <w:ind w:right="38"/>
        <w:jc w:val="right"/>
        <w:rPr>
          <w:sz w:val="12"/>
        </w:rPr>
      </w:pPr>
      <w:r>
        <w:rPr>
          <w:color w:val="231F20"/>
          <w:spacing w:val="-5"/>
          <w:sz w:val="12"/>
        </w:rPr>
        <w:t>40</w:t>
      </w:r>
    </w:p>
    <w:p w14:paraId="0F7DA105" w14:textId="77777777" w:rsidR="00674611" w:rsidRDefault="00F77B18">
      <w:pPr>
        <w:spacing w:before="82"/>
        <w:ind w:right="38"/>
        <w:jc w:val="right"/>
        <w:rPr>
          <w:sz w:val="12"/>
        </w:rPr>
      </w:pPr>
      <w:r>
        <w:rPr>
          <w:color w:val="231F20"/>
          <w:spacing w:val="-5"/>
          <w:sz w:val="12"/>
        </w:rPr>
        <w:t>30</w:t>
      </w:r>
    </w:p>
    <w:p w14:paraId="6196F892" w14:textId="77777777" w:rsidR="00674611" w:rsidRDefault="00F77B18">
      <w:pPr>
        <w:spacing w:before="83"/>
        <w:ind w:right="38"/>
        <w:jc w:val="right"/>
        <w:rPr>
          <w:sz w:val="12"/>
        </w:rPr>
      </w:pPr>
      <w:r>
        <w:rPr>
          <w:color w:val="231F20"/>
          <w:spacing w:val="-5"/>
          <w:sz w:val="12"/>
        </w:rPr>
        <w:t>20</w:t>
      </w:r>
    </w:p>
    <w:p w14:paraId="77CAE0A0" w14:textId="77777777" w:rsidR="00674611" w:rsidRDefault="00F77B18">
      <w:pPr>
        <w:spacing w:before="82"/>
        <w:ind w:right="38"/>
        <w:jc w:val="right"/>
        <w:rPr>
          <w:sz w:val="12"/>
        </w:rPr>
      </w:pPr>
      <w:r>
        <w:rPr>
          <w:color w:val="231F20"/>
          <w:spacing w:val="-5"/>
          <w:sz w:val="12"/>
        </w:rPr>
        <w:t>10</w:t>
      </w:r>
    </w:p>
    <w:p w14:paraId="3D184BB7" w14:textId="77777777" w:rsidR="00674611" w:rsidRDefault="00F77B18">
      <w:pPr>
        <w:spacing w:before="83"/>
        <w:ind w:right="38"/>
        <w:jc w:val="right"/>
        <w:rPr>
          <w:sz w:val="12"/>
        </w:rPr>
      </w:pPr>
      <w:r>
        <w:rPr>
          <w:color w:val="231F20"/>
          <w:spacing w:val="-10"/>
          <w:sz w:val="12"/>
        </w:rPr>
        <w:t>0</w:t>
      </w:r>
    </w:p>
    <w:p w14:paraId="681D9367" w14:textId="77777777" w:rsidR="00674611" w:rsidRDefault="00F77B18">
      <w:pPr>
        <w:pStyle w:val="BodyText"/>
        <w:spacing w:before="38" w:line="259" w:lineRule="auto"/>
        <w:ind w:left="707" w:right="522"/>
      </w:pPr>
      <w:r>
        <w:br w:type="column"/>
      </w:r>
      <w:r>
        <w:rPr>
          <w:color w:val="231F20"/>
          <w:w w:val="90"/>
        </w:rPr>
        <w:t>following</w:t>
      </w:r>
      <w:r>
        <w:rPr>
          <w:color w:val="231F20"/>
          <w:spacing w:val="-8"/>
          <w:w w:val="90"/>
        </w:rPr>
        <w:t xml:space="preserve"> </w:t>
      </w:r>
      <w:r>
        <w:rPr>
          <w:color w:val="231F20"/>
          <w:w w:val="90"/>
        </w:rPr>
        <w:t>its</w:t>
      </w:r>
      <w:r>
        <w:rPr>
          <w:color w:val="231F20"/>
          <w:spacing w:val="-8"/>
          <w:w w:val="90"/>
        </w:rPr>
        <w:t xml:space="preserve"> </w:t>
      </w:r>
      <w:r>
        <w:rPr>
          <w:color w:val="231F20"/>
          <w:w w:val="90"/>
        </w:rPr>
        <w:t>spike</w:t>
      </w:r>
      <w:r>
        <w:rPr>
          <w:color w:val="231F20"/>
          <w:spacing w:val="-8"/>
          <w:w w:val="90"/>
        </w:rPr>
        <w:t xml:space="preserve"> </w:t>
      </w:r>
      <w:r>
        <w:rPr>
          <w:color w:val="231F20"/>
          <w:w w:val="90"/>
        </w:rPr>
        <w:t>in</w:t>
      </w:r>
      <w:r>
        <w:rPr>
          <w:color w:val="231F20"/>
          <w:spacing w:val="-8"/>
          <w:w w:val="90"/>
        </w:rPr>
        <w:t xml:space="preserve"> </w:t>
      </w:r>
      <w:r>
        <w:rPr>
          <w:color w:val="231F20"/>
          <w:w w:val="90"/>
        </w:rPr>
        <w:t>early</w:t>
      </w:r>
      <w:r>
        <w:rPr>
          <w:color w:val="231F20"/>
          <w:spacing w:val="-8"/>
          <w:w w:val="90"/>
        </w:rPr>
        <w:t xml:space="preserve"> </w:t>
      </w:r>
      <w:r>
        <w:rPr>
          <w:color w:val="231F20"/>
          <w:w w:val="90"/>
        </w:rPr>
        <w:t>February.</w:t>
      </w:r>
      <w:r>
        <w:rPr>
          <w:color w:val="231F20"/>
          <w:spacing w:val="-8"/>
          <w:w w:val="90"/>
        </w:rPr>
        <w:t xml:space="preserve"> </w:t>
      </w:r>
      <w:r>
        <w:rPr>
          <w:color w:val="231F20"/>
          <w:w w:val="90"/>
        </w:rPr>
        <w:t>Longer-term</w:t>
      </w:r>
      <w:r>
        <w:rPr>
          <w:color w:val="231F20"/>
          <w:spacing w:val="-8"/>
          <w:w w:val="90"/>
        </w:rPr>
        <w:t xml:space="preserve"> </w:t>
      </w:r>
      <w:r>
        <w:rPr>
          <w:color w:val="231F20"/>
          <w:w w:val="90"/>
        </w:rPr>
        <w:t>interest</w:t>
      </w:r>
      <w:r>
        <w:rPr>
          <w:color w:val="231F20"/>
          <w:spacing w:val="-8"/>
          <w:w w:val="90"/>
        </w:rPr>
        <w:t xml:space="preserve"> </w:t>
      </w:r>
      <w:r>
        <w:rPr>
          <w:color w:val="231F20"/>
          <w:w w:val="90"/>
        </w:rPr>
        <w:t xml:space="preserve">rates </w:t>
      </w:r>
      <w:r>
        <w:rPr>
          <w:color w:val="231F20"/>
          <w:spacing w:val="-4"/>
        </w:rPr>
        <w:t>have</w:t>
      </w:r>
      <w:r>
        <w:rPr>
          <w:color w:val="231F20"/>
          <w:spacing w:val="-18"/>
        </w:rPr>
        <w:t xml:space="preserve"> </w:t>
      </w:r>
      <w:r>
        <w:rPr>
          <w:color w:val="231F20"/>
          <w:spacing w:val="-4"/>
        </w:rPr>
        <w:t>risen</w:t>
      </w:r>
      <w:r>
        <w:rPr>
          <w:color w:val="231F20"/>
          <w:spacing w:val="-18"/>
        </w:rPr>
        <w:t xml:space="preserve"> </w:t>
      </w:r>
      <w:r>
        <w:rPr>
          <w:color w:val="231F20"/>
          <w:spacing w:val="-4"/>
        </w:rPr>
        <w:t>slightly,</w:t>
      </w:r>
      <w:r>
        <w:rPr>
          <w:color w:val="231F20"/>
          <w:spacing w:val="-18"/>
        </w:rPr>
        <w:t xml:space="preserve"> </w:t>
      </w:r>
      <w:r>
        <w:rPr>
          <w:color w:val="231F20"/>
          <w:spacing w:val="-4"/>
        </w:rPr>
        <w:t>but</w:t>
      </w:r>
      <w:r>
        <w:rPr>
          <w:color w:val="231F20"/>
          <w:spacing w:val="-18"/>
        </w:rPr>
        <w:t xml:space="preserve"> </w:t>
      </w:r>
      <w:r>
        <w:rPr>
          <w:color w:val="231F20"/>
          <w:spacing w:val="-4"/>
        </w:rPr>
        <w:t>are</w:t>
      </w:r>
      <w:r>
        <w:rPr>
          <w:color w:val="231F20"/>
          <w:spacing w:val="-18"/>
        </w:rPr>
        <w:t xml:space="preserve"> </w:t>
      </w:r>
      <w:r>
        <w:rPr>
          <w:color w:val="231F20"/>
          <w:spacing w:val="-4"/>
        </w:rPr>
        <w:t>also</w:t>
      </w:r>
      <w:r>
        <w:rPr>
          <w:color w:val="231F20"/>
          <w:spacing w:val="-18"/>
        </w:rPr>
        <w:t xml:space="preserve"> </w:t>
      </w:r>
      <w:r>
        <w:rPr>
          <w:color w:val="231F20"/>
          <w:spacing w:val="-4"/>
        </w:rPr>
        <w:t>close</w:t>
      </w:r>
      <w:r>
        <w:rPr>
          <w:color w:val="231F20"/>
          <w:spacing w:val="-18"/>
        </w:rPr>
        <w:t xml:space="preserve"> </w:t>
      </w:r>
      <w:r>
        <w:rPr>
          <w:color w:val="231F20"/>
          <w:spacing w:val="-4"/>
        </w:rPr>
        <w:t>to</w:t>
      </w:r>
      <w:r>
        <w:rPr>
          <w:color w:val="231F20"/>
          <w:spacing w:val="-18"/>
        </w:rPr>
        <w:t xml:space="preserve"> </w:t>
      </w:r>
      <w:r>
        <w:rPr>
          <w:color w:val="231F20"/>
          <w:spacing w:val="-4"/>
        </w:rPr>
        <w:t>historical</w:t>
      </w:r>
      <w:r>
        <w:rPr>
          <w:color w:val="231F20"/>
          <w:spacing w:val="-18"/>
        </w:rPr>
        <w:t xml:space="preserve"> </w:t>
      </w:r>
      <w:r>
        <w:rPr>
          <w:color w:val="231F20"/>
          <w:spacing w:val="-4"/>
        </w:rPr>
        <w:t>lows,</w:t>
      </w:r>
      <w:r>
        <w:rPr>
          <w:color w:val="231F20"/>
          <w:spacing w:val="-18"/>
        </w:rPr>
        <w:t xml:space="preserve"> </w:t>
      </w:r>
      <w:r>
        <w:rPr>
          <w:color w:val="231F20"/>
          <w:spacing w:val="-4"/>
        </w:rPr>
        <w:t>with estimated</w:t>
      </w:r>
      <w:r>
        <w:rPr>
          <w:color w:val="231F20"/>
          <w:spacing w:val="-18"/>
        </w:rPr>
        <w:t xml:space="preserve"> </w:t>
      </w:r>
      <w:r>
        <w:rPr>
          <w:color w:val="231F20"/>
          <w:spacing w:val="-4"/>
        </w:rPr>
        <w:t>term</w:t>
      </w:r>
      <w:r>
        <w:rPr>
          <w:color w:val="231F20"/>
          <w:spacing w:val="-18"/>
        </w:rPr>
        <w:t xml:space="preserve"> </w:t>
      </w:r>
      <w:r>
        <w:rPr>
          <w:color w:val="231F20"/>
          <w:spacing w:val="-4"/>
        </w:rPr>
        <w:t>premia</w:t>
      </w:r>
      <w:r>
        <w:rPr>
          <w:color w:val="231F20"/>
          <w:spacing w:val="-18"/>
        </w:rPr>
        <w:t xml:space="preserve"> </w:t>
      </w:r>
      <w:r>
        <w:rPr>
          <w:color w:val="231F20"/>
          <w:spacing w:val="-4"/>
        </w:rPr>
        <w:t>—</w:t>
      </w:r>
      <w:r>
        <w:rPr>
          <w:color w:val="231F20"/>
          <w:spacing w:val="-18"/>
        </w:rPr>
        <w:t xml:space="preserve"> </w:t>
      </w:r>
      <w:r>
        <w:rPr>
          <w:color w:val="231F20"/>
          <w:spacing w:val="-4"/>
        </w:rPr>
        <w:t>the</w:t>
      </w:r>
      <w:r>
        <w:rPr>
          <w:color w:val="231F20"/>
          <w:spacing w:val="-18"/>
        </w:rPr>
        <w:t xml:space="preserve"> </w:t>
      </w:r>
      <w:r>
        <w:rPr>
          <w:color w:val="231F20"/>
          <w:spacing w:val="-4"/>
        </w:rPr>
        <w:t>compensation</w:t>
      </w:r>
      <w:r>
        <w:rPr>
          <w:color w:val="231F20"/>
          <w:spacing w:val="-18"/>
        </w:rPr>
        <w:t xml:space="preserve"> </w:t>
      </w:r>
      <w:r>
        <w:rPr>
          <w:color w:val="231F20"/>
          <w:spacing w:val="-4"/>
        </w:rPr>
        <w:t>for</w:t>
      </w:r>
      <w:r>
        <w:rPr>
          <w:color w:val="231F20"/>
          <w:spacing w:val="-18"/>
        </w:rPr>
        <w:t xml:space="preserve"> </w:t>
      </w:r>
      <w:r>
        <w:rPr>
          <w:color w:val="231F20"/>
          <w:spacing w:val="-4"/>
        </w:rPr>
        <w:t xml:space="preserve">holding </w:t>
      </w:r>
      <w:r>
        <w:rPr>
          <w:color w:val="231F20"/>
          <w:spacing w:val="-6"/>
        </w:rPr>
        <w:t>longer-maturity assets — remaining compressed</w:t>
      </w:r>
    </w:p>
    <w:p w14:paraId="51ACD426" w14:textId="77777777" w:rsidR="00674611" w:rsidRDefault="00F77B18">
      <w:pPr>
        <w:pStyle w:val="BodyText"/>
        <w:spacing w:line="239" w:lineRule="exact"/>
        <w:ind w:left="707"/>
      </w:pPr>
      <w:r>
        <w:rPr>
          <w:color w:val="231F20"/>
          <w:spacing w:val="-6"/>
        </w:rPr>
        <w:t>(Chart</w:t>
      </w:r>
      <w:r>
        <w:rPr>
          <w:color w:val="231F20"/>
          <w:spacing w:val="-8"/>
        </w:rPr>
        <w:t xml:space="preserve"> </w:t>
      </w:r>
      <w:r>
        <w:rPr>
          <w:color w:val="231F20"/>
          <w:spacing w:val="-2"/>
        </w:rPr>
        <w:t>A.12).</w:t>
      </w:r>
    </w:p>
    <w:p w14:paraId="6E5387B3" w14:textId="77777777" w:rsidR="00674611" w:rsidRDefault="00674611">
      <w:pPr>
        <w:pStyle w:val="BodyText"/>
        <w:spacing w:before="27"/>
      </w:pPr>
    </w:p>
    <w:p w14:paraId="1589CC53" w14:textId="77777777" w:rsidR="00674611" w:rsidRDefault="00F77B18">
      <w:pPr>
        <w:spacing w:line="266" w:lineRule="auto"/>
        <w:ind w:left="707" w:right="532"/>
        <w:rPr>
          <w:rFonts w:ascii="Cambria"/>
          <w:i/>
          <w:sz w:val="20"/>
        </w:rPr>
      </w:pPr>
      <w:r>
        <w:rPr>
          <w:rFonts w:ascii="Cambria"/>
          <w:i/>
          <w:color w:val="85266B"/>
          <w:spacing w:val="-6"/>
          <w:sz w:val="20"/>
        </w:rPr>
        <w:t>In emerging market economies, strong global investor appetite</w:t>
      </w:r>
      <w:r>
        <w:rPr>
          <w:rFonts w:ascii="Cambria"/>
          <w:i/>
          <w:color w:val="85266B"/>
          <w:sz w:val="20"/>
        </w:rPr>
        <w:t xml:space="preserve"> </w:t>
      </w:r>
      <w:r>
        <w:rPr>
          <w:rFonts w:ascii="Cambria"/>
          <w:i/>
          <w:color w:val="85266B"/>
          <w:w w:val="90"/>
          <w:sz w:val="20"/>
        </w:rPr>
        <w:t>for riskier debt over recent years has been accompanied by a rise</w:t>
      </w:r>
      <w:r>
        <w:rPr>
          <w:rFonts w:ascii="Cambria"/>
          <w:i/>
          <w:color w:val="85266B"/>
          <w:sz w:val="20"/>
        </w:rPr>
        <w:t xml:space="preserve"> in</w:t>
      </w:r>
      <w:r>
        <w:rPr>
          <w:rFonts w:ascii="Cambria"/>
          <w:i/>
          <w:color w:val="85266B"/>
          <w:spacing w:val="-12"/>
          <w:sz w:val="20"/>
        </w:rPr>
        <w:t xml:space="preserve"> </w:t>
      </w:r>
      <w:r>
        <w:rPr>
          <w:rFonts w:ascii="Cambria"/>
          <w:i/>
          <w:color w:val="85266B"/>
          <w:sz w:val="20"/>
        </w:rPr>
        <w:t>sovereign</w:t>
      </w:r>
      <w:r>
        <w:rPr>
          <w:rFonts w:ascii="Cambria"/>
          <w:i/>
          <w:color w:val="85266B"/>
          <w:spacing w:val="-11"/>
          <w:sz w:val="20"/>
        </w:rPr>
        <w:t xml:space="preserve"> </w:t>
      </w:r>
      <w:r>
        <w:rPr>
          <w:rFonts w:ascii="Cambria"/>
          <w:i/>
          <w:color w:val="85266B"/>
          <w:sz w:val="20"/>
        </w:rPr>
        <w:t>and</w:t>
      </w:r>
      <w:r>
        <w:rPr>
          <w:rFonts w:ascii="Cambria"/>
          <w:i/>
          <w:color w:val="85266B"/>
          <w:spacing w:val="-11"/>
          <w:sz w:val="20"/>
        </w:rPr>
        <w:t xml:space="preserve"> </w:t>
      </w:r>
      <w:r>
        <w:rPr>
          <w:rFonts w:ascii="Cambria"/>
          <w:i/>
          <w:color w:val="85266B"/>
          <w:sz w:val="20"/>
        </w:rPr>
        <w:t>corporate</w:t>
      </w:r>
      <w:r>
        <w:rPr>
          <w:rFonts w:ascii="Cambria"/>
          <w:i/>
          <w:color w:val="85266B"/>
          <w:spacing w:val="-11"/>
          <w:sz w:val="20"/>
        </w:rPr>
        <w:t xml:space="preserve"> </w:t>
      </w:r>
      <w:r>
        <w:rPr>
          <w:rFonts w:ascii="Cambria"/>
          <w:i/>
          <w:color w:val="85266B"/>
          <w:sz w:val="20"/>
        </w:rPr>
        <w:t>debt.</w:t>
      </w:r>
    </w:p>
    <w:p w14:paraId="62704E03" w14:textId="77777777" w:rsidR="00674611" w:rsidRDefault="00F77B18">
      <w:pPr>
        <w:pStyle w:val="BodyText"/>
        <w:spacing w:line="259" w:lineRule="auto"/>
        <w:ind w:left="707" w:right="509"/>
      </w:pPr>
      <w:r>
        <w:rPr>
          <w:color w:val="231F20"/>
          <w:spacing w:val="-6"/>
        </w:rPr>
        <w:t>The</w:t>
      </w:r>
      <w:r>
        <w:rPr>
          <w:color w:val="231F20"/>
          <w:spacing w:val="-14"/>
        </w:rPr>
        <w:t xml:space="preserve"> </w:t>
      </w:r>
      <w:r>
        <w:rPr>
          <w:color w:val="231F20"/>
          <w:spacing w:val="-6"/>
        </w:rPr>
        <w:t>extended</w:t>
      </w:r>
      <w:r>
        <w:rPr>
          <w:color w:val="231F20"/>
          <w:spacing w:val="-14"/>
        </w:rPr>
        <w:t xml:space="preserve"> </w:t>
      </w:r>
      <w:r>
        <w:rPr>
          <w:color w:val="231F20"/>
          <w:spacing w:val="-6"/>
        </w:rPr>
        <w:t>period</w:t>
      </w:r>
      <w:r>
        <w:rPr>
          <w:color w:val="231F20"/>
          <w:spacing w:val="-14"/>
        </w:rPr>
        <w:t xml:space="preserve"> </w:t>
      </w:r>
      <w:r>
        <w:rPr>
          <w:color w:val="231F20"/>
          <w:spacing w:val="-6"/>
        </w:rPr>
        <w:t>of</w:t>
      </w:r>
      <w:r>
        <w:rPr>
          <w:color w:val="231F20"/>
          <w:spacing w:val="-14"/>
        </w:rPr>
        <w:t xml:space="preserve"> </w:t>
      </w:r>
      <w:r>
        <w:rPr>
          <w:color w:val="231F20"/>
          <w:spacing w:val="-6"/>
        </w:rPr>
        <w:t>very</w:t>
      </w:r>
      <w:r>
        <w:rPr>
          <w:color w:val="231F20"/>
          <w:spacing w:val="-14"/>
        </w:rPr>
        <w:t xml:space="preserve"> </w:t>
      </w:r>
      <w:r>
        <w:rPr>
          <w:color w:val="231F20"/>
          <w:spacing w:val="-6"/>
        </w:rPr>
        <w:t>low</w:t>
      </w:r>
      <w:r>
        <w:rPr>
          <w:color w:val="231F20"/>
          <w:spacing w:val="-14"/>
        </w:rPr>
        <w:t xml:space="preserve"> </w:t>
      </w:r>
      <w:r>
        <w:rPr>
          <w:color w:val="231F20"/>
          <w:spacing w:val="-6"/>
        </w:rPr>
        <w:t>interest</w:t>
      </w:r>
      <w:r>
        <w:rPr>
          <w:color w:val="231F20"/>
          <w:spacing w:val="-14"/>
        </w:rPr>
        <w:t xml:space="preserve"> </w:t>
      </w:r>
      <w:r>
        <w:rPr>
          <w:color w:val="231F20"/>
          <w:spacing w:val="-6"/>
        </w:rPr>
        <w:t>rates</w:t>
      </w:r>
      <w:r>
        <w:rPr>
          <w:color w:val="231F20"/>
          <w:spacing w:val="-14"/>
        </w:rPr>
        <w:t xml:space="preserve"> </w:t>
      </w:r>
      <w:r>
        <w:rPr>
          <w:color w:val="231F20"/>
          <w:spacing w:val="-6"/>
        </w:rPr>
        <w:t>in</w:t>
      </w:r>
      <w:r>
        <w:rPr>
          <w:color w:val="231F20"/>
          <w:spacing w:val="-14"/>
        </w:rPr>
        <w:t xml:space="preserve"> </w:t>
      </w:r>
      <w:r>
        <w:rPr>
          <w:color w:val="231F20"/>
          <w:spacing w:val="-6"/>
        </w:rPr>
        <w:t xml:space="preserve">advanced </w:t>
      </w:r>
      <w:r>
        <w:rPr>
          <w:color w:val="231F20"/>
          <w:w w:val="90"/>
        </w:rPr>
        <w:t>economies</w:t>
      </w:r>
      <w:r>
        <w:rPr>
          <w:color w:val="231F20"/>
          <w:spacing w:val="-8"/>
          <w:w w:val="90"/>
        </w:rPr>
        <w:t xml:space="preserve"> </w:t>
      </w:r>
      <w:r>
        <w:rPr>
          <w:color w:val="231F20"/>
          <w:w w:val="90"/>
        </w:rPr>
        <w:t>has</w:t>
      </w:r>
      <w:r>
        <w:rPr>
          <w:color w:val="231F20"/>
          <w:spacing w:val="-8"/>
          <w:w w:val="90"/>
        </w:rPr>
        <w:t xml:space="preserve"> </w:t>
      </w:r>
      <w:r>
        <w:rPr>
          <w:color w:val="231F20"/>
          <w:w w:val="90"/>
        </w:rPr>
        <w:t>encouraged</w:t>
      </w:r>
      <w:r>
        <w:rPr>
          <w:color w:val="231F20"/>
          <w:spacing w:val="-8"/>
          <w:w w:val="90"/>
        </w:rPr>
        <w:t xml:space="preserve"> </w:t>
      </w:r>
      <w:r>
        <w:rPr>
          <w:color w:val="231F20"/>
          <w:w w:val="90"/>
        </w:rPr>
        <w:t>investors</w:t>
      </w:r>
      <w:r>
        <w:rPr>
          <w:color w:val="231F20"/>
          <w:spacing w:val="-8"/>
          <w:w w:val="90"/>
        </w:rPr>
        <w:t xml:space="preserve"> </w:t>
      </w:r>
      <w:r>
        <w:rPr>
          <w:color w:val="231F20"/>
          <w:w w:val="90"/>
        </w:rPr>
        <w:t>to</w:t>
      </w:r>
      <w:r>
        <w:rPr>
          <w:color w:val="231F20"/>
          <w:spacing w:val="-8"/>
          <w:w w:val="90"/>
        </w:rPr>
        <w:t xml:space="preserve"> </w:t>
      </w:r>
      <w:r>
        <w:rPr>
          <w:color w:val="231F20"/>
          <w:w w:val="90"/>
        </w:rPr>
        <w:t>acquire</w:t>
      </w:r>
      <w:r>
        <w:rPr>
          <w:color w:val="231F20"/>
          <w:spacing w:val="-8"/>
          <w:w w:val="90"/>
        </w:rPr>
        <w:t xml:space="preserve"> </w:t>
      </w:r>
      <w:r>
        <w:rPr>
          <w:color w:val="231F20"/>
          <w:w w:val="90"/>
        </w:rPr>
        <w:t>higher-yielding</w:t>
      </w:r>
    </w:p>
    <w:p w14:paraId="096DBC55" w14:textId="77777777" w:rsidR="00674611" w:rsidRDefault="00674611">
      <w:pPr>
        <w:pStyle w:val="BodyText"/>
        <w:spacing w:line="259" w:lineRule="auto"/>
        <w:sectPr w:rsidR="00674611">
          <w:type w:val="continuous"/>
          <w:pgSz w:w="11910" w:h="16840"/>
          <w:pgMar w:top="1540" w:right="283" w:bottom="0" w:left="283" w:header="425" w:footer="0" w:gutter="0"/>
          <w:cols w:num="5" w:space="720" w:equalWidth="0">
            <w:col w:w="1833" w:space="40"/>
            <w:col w:w="661" w:space="39"/>
            <w:col w:w="2192" w:space="40"/>
            <w:col w:w="239" w:space="89"/>
            <w:col w:w="6211"/>
          </w:cols>
        </w:sectPr>
      </w:pPr>
    </w:p>
    <w:p w14:paraId="51DECA4A" w14:textId="77777777" w:rsidR="00674611" w:rsidRDefault="00F77B18">
      <w:pPr>
        <w:spacing w:before="70"/>
        <w:ind w:left="510"/>
        <w:rPr>
          <w:sz w:val="11"/>
        </w:rPr>
      </w:pPr>
      <w:r>
        <w:rPr>
          <w:color w:val="231F20"/>
          <w:w w:val="90"/>
          <w:sz w:val="11"/>
        </w:rPr>
        <w:t>Sources:</w:t>
      </w:r>
      <w:r>
        <w:rPr>
          <w:color w:val="231F20"/>
          <w:spacing w:val="-7"/>
          <w:w w:val="90"/>
          <w:sz w:val="11"/>
        </w:rPr>
        <w:t xml:space="preserve"> </w:t>
      </w:r>
      <w:r>
        <w:rPr>
          <w:color w:val="231F20"/>
          <w:w w:val="90"/>
          <w:sz w:val="11"/>
        </w:rPr>
        <w:t>Barclays,</w:t>
      </w:r>
      <w:r>
        <w:rPr>
          <w:color w:val="231F20"/>
          <w:spacing w:val="-6"/>
          <w:w w:val="90"/>
          <w:sz w:val="11"/>
        </w:rPr>
        <w:t xml:space="preserve"> </w:t>
      </w:r>
      <w:r>
        <w:rPr>
          <w:color w:val="231F20"/>
          <w:w w:val="90"/>
          <w:sz w:val="11"/>
        </w:rPr>
        <w:t>Bloomberg</w:t>
      </w:r>
      <w:r>
        <w:rPr>
          <w:color w:val="231F20"/>
          <w:spacing w:val="-6"/>
          <w:w w:val="90"/>
          <w:sz w:val="11"/>
        </w:rPr>
        <w:t xml:space="preserve"> </w:t>
      </w:r>
      <w:r>
        <w:rPr>
          <w:color w:val="231F20"/>
          <w:w w:val="90"/>
          <w:sz w:val="11"/>
        </w:rPr>
        <w:t>Finance</w:t>
      </w:r>
      <w:r>
        <w:rPr>
          <w:color w:val="231F20"/>
          <w:spacing w:val="-6"/>
          <w:w w:val="90"/>
          <w:sz w:val="11"/>
        </w:rPr>
        <w:t xml:space="preserve"> </w:t>
      </w:r>
      <w:r>
        <w:rPr>
          <w:color w:val="231F20"/>
          <w:w w:val="90"/>
          <w:sz w:val="11"/>
        </w:rPr>
        <w:t>L.P.</w:t>
      </w:r>
      <w:r>
        <w:rPr>
          <w:color w:val="231F20"/>
          <w:spacing w:val="-7"/>
          <w:w w:val="90"/>
          <w:sz w:val="11"/>
        </w:rPr>
        <w:t xml:space="preserve"> </w:t>
      </w:r>
      <w:r>
        <w:rPr>
          <w:color w:val="231F20"/>
          <w:w w:val="90"/>
          <w:sz w:val="11"/>
        </w:rPr>
        <w:t>and</w:t>
      </w:r>
      <w:r>
        <w:rPr>
          <w:color w:val="231F20"/>
          <w:spacing w:val="-6"/>
          <w:w w:val="90"/>
          <w:sz w:val="11"/>
        </w:rPr>
        <w:t xml:space="preserve"> </w:t>
      </w:r>
      <w:r>
        <w:rPr>
          <w:color w:val="231F20"/>
          <w:w w:val="90"/>
          <w:sz w:val="11"/>
        </w:rPr>
        <w:t>Bank</w:t>
      </w:r>
      <w:r>
        <w:rPr>
          <w:color w:val="231F20"/>
          <w:spacing w:val="-6"/>
          <w:w w:val="90"/>
          <w:sz w:val="11"/>
        </w:rPr>
        <w:t xml:space="preserve"> </w:t>
      </w:r>
      <w:r>
        <w:rPr>
          <w:color w:val="231F20"/>
          <w:spacing w:val="-2"/>
          <w:w w:val="90"/>
          <w:sz w:val="11"/>
        </w:rPr>
        <w:t>calculations.</w:t>
      </w:r>
    </w:p>
    <w:p w14:paraId="6B0368AC" w14:textId="77777777" w:rsidR="00674611" w:rsidRDefault="00F77B18">
      <w:pPr>
        <w:pStyle w:val="ListParagraph"/>
        <w:numPr>
          <w:ilvl w:val="0"/>
          <w:numId w:val="59"/>
        </w:numPr>
        <w:tabs>
          <w:tab w:val="left" w:pos="680"/>
        </w:tabs>
        <w:spacing w:before="130" w:line="235" w:lineRule="auto"/>
        <w:ind w:right="38"/>
        <w:rPr>
          <w:sz w:val="11"/>
        </w:rPr>
      </w:pPr>
      <w:r>
        <w:rPr>
          <w:color w:val="231F20"/>
          <w:spacing w:val="-4"/>
          <w:sz w:val="11"/>
        </w:rPr>
        <w:t>All are one-month implied volatilities; FX is calculated using an average for three currency pairs:</w:t>
      </w:r>
      <w:r>
        <w:rPr>
          <w:color w:val="231F20"/>
          <w:spacing w:val="40"/>
          <w:sz w:val="11"/>
        </w:rPr>
        <w:t xml:space="preserve"> </w:t>
      </w:r>
      <w:r>
        <w:rPr>
          <w:color w:val="231F20"/>
          <w:w w:val="90"/>
          <w:sz w:val="11"/>
        </w:rPr>
        <w:t>GBP/USD, EUR/USD and USD/JPY; equities is calculated using an average for the major developed</w:t>
      </w:r>
      <w:r>
        <w:rPr>
          <w:color w:val="231F20"/>
          <w:spacing w:val="40"/>
          <w:sz w:val="11"/>
        </w:rPr>
        <w:t xml:space="preserve"> </w:t>
      </w:r>
      <w:r>
        <w:rPr>
          <w:color w:val="231F20"/>
          <w:w w:val="90"/>
          <w:sz w:val="11"/>
        </w:rPr>
        <w:t>market indices: FTSE 100, Euro Stoxx 50 and S&amp;P 500; short and long rates are calculated as the</w:t>
      </w:r>
      <w:r>
        <w:rPr>
          <w:color w:val="231F20"/>
          <w:spacing w:val="40"/>
          <w:sz w:val="11"/>
        </w:rPr>
        <w:t xml:space="preserve"> </w:t>
      </w:r>
      <w:r>
        <w:rPr>
          <w:color w:val="231F20"/>
          <w:spacing w:val="-2"/>
          <w:sz w:val="11"/>
        </w:rPr>
        <w:t>average</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euro,</w:t>
      </w:r>
      <w:r>
        <w:rPr>
          <w:color w:val="231F20"/>
          <w:spacing w:val="-10"/>
          <w:sz w:val="11"/>
        </w:rPr>
        <w:t xml:space="preserve"> </w:t>
      </w:r>
      <w:r>
        <w:rPr>
          <w:color w:val="231F20"/>
          <w:spacing w:val="-2"/>
          <w:sz w:val="11"/>
        </w:rPr>
        <w:t>sterling</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US</w:t>
      </w:r>
      <w:r>
        <w:rPr>
          <w:color w:val="231F20"/>
          <w:spacing w:val="-10"/>
          <w:sz w:val="11"/>
        </w:rPr>
        <w:t xml:space="preserve"> </w:t>
      </w:r>
      <w:r>
        <w:rPr>
          <w:color w:val="231F20"/>
          <w:spacing w:val="-2"/>
          <w:sz w:val="11"/>
        </w:rPr>
        <w:t>dollar</w:t>
      </w:r>
      <w:r>
        <w:rPr>
          <w:color w:val="231F20"/>
          <w:spacing w:val="-10"/>
          <w:sz w:val="11"/>
        </w:rPr>
        <w:t xml:space="preserve"> </w:t>
      </w:r>
      <w:r>
        <w:rPr>
          <w:color w:val="231F20"/>
          <w:spacing w:val="-2"/>
          <w:sz w:val="11"/>
        </w:rPr>
        <w:t>swaption</w:t>
      </w:r>
      <w:r>
        <w:rPr>
          <w:color w:val="231F20"/>
          <w:spacing w:val="-10"/>
          <w:sz w:val="11"/>
        </w:rPr>
        <w:t xml:space="preserve"> </w:t>
      </w:r>
      <w:r>
        <w:rPr>
          <w:color w:val="231F20"/>
          <w:spacing w:val="-2"/>
          <w:sz w:val="11"/>
        </w:rPr>
        <w:t>implied</w:t>
      </w:r>
      <w:r>
        <w:rPr>
          <w:color w:val="231F20"/>
          <w:spacing w:val="-10"/>
          <w:sz w:val="11"/>
        </w:rPr>
        <w:t xml:space="preserve"> </w:t>
      </w:r>
      <w:r>
        <w:rPr>
          <w:color w:val="231F20"/>
          <w:spacing w:val="-2"/>
          <w:sz w:val="11"/>
        </w:rPr>
        <w:t>volatilities</w:t>
      </w:r>
      <w:r>
        <w:rPr>
          <w:color w:val="231F20"/>
          <w:spacing w:val="-10"/>
          <w:sz w:val="11"/>
        </w:rPr>
        <w:t xml:space="preserve"> </w:t>
      </w:r>
      <w:r>
        <w:rPr>
          <w:color w:val="231F20"/>
          <w:spacing w:val="-2"/>
          <w:sz w:val="11"/>
        </w:rPr>
        <w:t>on</w:t>
      </w:r>
      <w:r>
        <w:rPr>
          <w:color w:val="231F20"/>
          <w:spacing w:val="-10"/>
          <w:sz w:val="11"/>
        </w:rPr>
        <w:t xml:space="preserve"> </w:t>
      </w:r>
      <w:r>
        <w:rPr>
          <w:color w:val="231F20"/>
          <w:spacing w:val="-2"/>
          <w:sz w:val="11"/>
        </w:rPr>
        <w:t>one</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ten-year</w:t>
      </w:r>
      <w:r>
        <w:rPr>
          <w:color w:val="231F20"/>
          <w:spacing w:val="-10"/>
          <w:sz w:val="11"/>
        </w:rPr>
        <w:t xml:space="preserve"> </w:t>
      </w:r>
      <w:r>
        <w:rPr>
          <w:color w:val="231F20"/>
          <w:spacing w:val="-2"/>
          <w:sz w:val="11"/>
        </w:rPr>
        <w:t>tenors</w:t>
      </w:r>
      <w:r>
        <w:rPr>
          <w:color w:val="231F20"/>
          <w:spacing w:val="40"/>
          <w:sz w:val="11"/>
        </w:rPr>
        <w:t xml:space="preserve"> </w:t>
      </w:r>
      <w:r>
        <w:rPr>
          <w:color w:val="231F20"/>
          <w:spacing w:val="-2"/>
          <w:sz w:val="11"/>
        </w:rPr>
        <w:t>respectively.</w:t>
      </w:r>
    </w:p>
    <w:p w14:paraId="7CD38EFC" w14:textId="77777777" w:rsidR="00674611" w:rsidRDefault="00F77B18">
      <w:pPr>
        <w:pStyle w:val="BodyText"/>
        <w:spacing w:line="259" w:lineRule="auto"/>
        <w:ind w:left="510" w:right="516"/>
      </w:pPr>
      <w:r>
        <w:br w:type="column"/>
      </w:r>
      <w:r>
        <w:rPr>
          <w:color w:val="231F20"/>
          <w:spacing w:val="-6"/>
        </w:rPr>
        <w:t>but</w:t>
      </w:r>
      <w:r>
        <w:rPr>
          <w:color w:val="231F20"/>
          <w:spacing w:val="-12"/>
        </w:rPr>
        <w:t xml:space="preserve"> </w:t>
      </w:r>
      <w:r>
        <w:rPr>
          <w:color w:val="231F20"/>
          <w:spacing w:val="-6"/>
        </w:rPr>
        <w:t>riskier</w:t>
      </w:r>
      <w:r>
        <w:rPr>
          <w:color w:val="231F20"/>
          <w:spacing w:val="-12"/>
        </w:rPr>
        <w:t xml:space="preserve"> </w:t>
      </w:r>
      <w:r>
        <w:rPr>
          <w:color w:val="231F20"/>
          <w:spacing w:val="-6"/>
        </w:rPr>
        <w:t>assets.</w:t>
      </w:r>
      <w:r>
        <w:rPr>
          <w:color w:val="231F20"/>
          <w:spacing w:val="-12"/>
        </w:rPr>
        <w:t xml:space="preserve"> </w:t>
      </w:r>
      <w:r>
        <w:rPr>
          <w:color w:val="231F20"/>
          <w:spacing w:val="-6"/>
        </w:rPr>
        <w:t>This</w:t>
      </w:r>
      <w:r>
        <w:rPr>
          <w:color w:val="231F20"/>
          <w:spacing w:val="-12"/>
        </w:rPr>
        <w:t xml:space="preserve"> </w:t>
      </w:r>
      <w:r>
        <w:rPr>
          <w:color w:val="231F20"/>
          <w:spacing w:val="-6"/>
        </w:rPr>
        <w:t>has</w:t>
      </w:r>
      <w:r>
        <w:rPr>
          <w:color w:val="231F20"/>
          <w:spacing w:val="-12"/>
        </w:rPr>
        <w:t xml:space="preserve"> </w:t>
      </w:r>
      <w:r>
        <w:rPr>
          <w:color w:val="231F20"/>
          <w:spacing w:val="-6"/>
        </w:rPr>
        <w:t>contributed</w:t>
      </w:r>
      <w:r>
        <w:rPr>
          <w:color w:val="231F20"/>
          <w:spacing w:val="-12"/>
        </w:rPr>
        <w:t xml:space="preserve"> </w:t>
      </w:r>
      <w:r>
        <w:rPr>
          <w:color w:val="231F20"/>
          <w:spacing w:val="-6"/>
        </w:rPr>
        <w:t>to</w:t>
      </w:r>
      <w:r>
        <w:rPr>
          <w:color w:val="231F20"/>
          <w:spacing w:val="-12"/>
        </w:rPr>
        <w:t xml:space="preserve"> </w:t>
      </w:r>
      <w:r>
        <w:rPr>
          <w:color w:val="231F20"/>
          <w:spacing w:val="-6"/>
        </w:rPr>
        <w:t>a</w:t>
      </w:r>
      <w:r>
        <w:rPr>
          <w:color w:val="231F20"/>
          <w:spacing w:val="-12"/>
        </w:rPr>
        <w:t xml:space="preserve"> </w:t>
      </w:r>
      <w:r>
        <w:rPr>
          <w:color w:val="231F20"/>
          <w:spacing w:val="-6"/>
        </w:rPr>
        <w:t xml:space="preserve">generally </w:t>
      </w:r>
      <w:r>
        <w:rPr>
          <w:color w:val="231F20"/>
          <w:w w:val="90"/>
        </w:rPr>
        <w:t>favourable</w:t>
      </w:r>
      <w:r>
        <w:rPr>
          <w:color w:val="231F20"/>
          <w:spacing w:val="-1"/>
          <w:w w:val="90"/>
        </w:rPr>
        <w:t xml:space="preserve"> </w:t>
      </w:r>
      <w:r>
        <w:rPr>
          <w:color w:val="231F20"/>
          <w:w w:val="90"/>
        </w:rPr>
        <w:t>borrowing</w:t>
      </w:r>
      <w:r>
        <w:rPr>
          <w:color w:val="231F20"/>
          <w:spacing w:val="-1"/>
          <w:w w:val="90"/>
        </w:rPr>
        <w:t xml:space="preserve"> </w:t>
      </w:r>
      <w:r>
        <w:rPr>
          <w:color w:val="231F20"/>
          <w:w w:val="90"/>
        </w:rPr>
        <w:t>environment</w:t>
      </w:r>
      <w:r>
        <w:rPr>
          <w:color w:val="231F20"/>
          <w:spacing w:val="-1"/>
          <w:w w:val="90"/>
        </w:rPr>
        <w:t xml:space="preserve"> </w:t>
      </w:r>
      <w:r>
        <w:rPr>
          <w:color w:val="231F20"/>
          <w:w w:val="90"/>
        </w:rPr>
        <w:t>for</w:t>
      </w:r>
      <w:r>
        <w:rPr>
          <w:color w:val="231F20"/>
          <w:spacing w:val="-1"/>
          <w:w w:val="90"/>
        </w:rPr>
        <w:t xml:space="preserve"> </w:t>
      </w:r>
      <w:r>
        <w:rPr>
          <w:color w:val="231F20"/>
          <w:w w:val="90"/>
        </w:rPr>
        <w:t>many</w:t>
      </w:r>
      <w:r>
        <w:rPr>
          <w:color w:val="231F20"/>
          <w:spacing w:val="-1"/>
          <w:w w:val="90"/>
        </w:rPr>
        <w:t xml:space="preserve"> </w:t>
      </w:r>
      <w:r>
        <w:rPr>
          <w:color w:val="231F20"/>
          <w:w w:val="90"/>
        </w:rPr>
        <w:t>emerging</w:t>
      </w:r>
      <w:r>
        <w:rPr>
          <w:color w:val="231F20"/>
          <w:spacing w:val="-1"/>
          <w:w w:val="90"/>
        </w:rPr>
        <w:t xml:space="preserve"> </w:t>
      </w:r>
      <w:r>
        <w:rPr>
          <w:color w:val="231F20"/>
          <w:w w:val="90"/>
        </w:rPr>
        <w:t>market economies</w:t>
      </w:r>
      <w:r>
        <w:rPr>
          <w:color w:val="231F20"/>
          <w:spacing w:val="-11"/>
          <w:w w:val="90"/>
        </w:rPr>
        <w:t xml:space="preserve"> </w:t>
      </w:r>
      <w:r>
        <w:rPr>
          <w:color w:val="231F20"/>
          <w:w w:val="90"/>
        </w:rPr>
        <w:t>(EMEs)</w:t>
      </w:r>
      <w:r>
        <w:rPr>
          <w:color w:val="231F20"/>
          <w:spacing w:val="-11"/>
          <w:w w:val="90"/>
        </w:rPr>
        <w:t xml:space="preserve"> </w:t>
      </w:r>
      <w:r>
        <w:rPr>
          <w:color w:val="231F20"/>
          <w:w w:val="90"/>
        </w:rPr>
        <w:t>and</w:t>
      </w:r>
      <w:r>
        <w:rPr>
          <w:color w:val="231F20"/>
          <w:spacing w:val="-11"/>
          <w:w w:val="90"/>
        </w:rPr>
        <w:t xml:space="preserve"> </w:t>
      </w:r>
      <w:r>
        <w:rPr>
          <w:color w:val="231F20"/>
          <w:w w:val="90"/>
        </w:rPr>
        <w:t>has</w:t>
      </w:r>
      <w:r>
        <w:rPr>
          <w:color w:val="231F20"/>
          <w:spacing w:val="-11"/>
          <w:w w:val="90"/>
        </w:rPr>
        <w:t xml:space="preserve"> </w:t>
      </w:r>
      <w:r>
        <w:rPr>
          <w:color w:val="231F20"/>
          <w:w w:val="90"/>
        </w:rPr>
        <w:t>been</w:t>
      </w:r>
      <w:r>
        <w:rPr>
          <w:color w:val="231F20"/>
          <w:spacing w:val="-11"/>
          <w:w w:val="90"/>
        </w:rPr>
        <w:t xml:space="preserve"> </w:t>
      </w:r>
      <w:r>
        <w:rPr>
          <w:color w:val="231F20"/>
          <w:w w:val="90"/>
        </w:rPr>
        <w:t>accompanied</w:t>
      </w:r>
      <w:r>
        <w:rPr>
          <w:color w:val="231F20"/>
          <w:spacing w:val="-11"/>
          <w:w w:val="90"/>
        </w:rPr>
        <w:t xml:space="preserve"> </w:t>
      </w:r>
      <w:r>
        <w:rPr>
          <w:color w:val="231F20"/>
          <w:w w:val="90"/>
        </w:rPr>
        <w:t>by</w:t>
      </w:r>
      <w:r>
        <w:rPr>
          <w:color w:val="231F20"/>
          <w:spacing w:val="-11"/>
          <w:w w:val="90"/>
        </w:rPr>
        <w:t xml:space="preserve"> </w:t>
      </w:r>
      <w:r>
        <w:rPr>
          <w:color w:val="231F20"/>
          <w:w w:val="90"/>
        </w:rPr>
        <w:t>a</w:t>
      </w:r>
      <w:r>
        <w:rPr>
          <w:color w:val="231F20"/>
          <w:spacing w:val="-11"/>
          <w:w w:val="90"/>
        </w:rPr>
        <w:t xml:space="preserve"> </w:t>
      </w:r>
      <w:r>
        <w:rPr>
          <w:color w:val="231F20"/>
          <w:w w:val="90"/>
        </w:rPr>
        <w:t>rise</w:t>
      </w:r>
      <w:r>
        <w:rPr>
          <w:color w:val="231F20"/>
          <w:spacing w:val="-11"/>
          <w:w w:val="90"/>
        </w:rPr>
        <w:t xml:space="preserve"> </w:t>
      </w:r>
      <w:r>
        <w:rPr>
          <w:color w:val="231F20"/>
          <w:w w:val="90"/>
        </w:rPr>
        <w:t>in</w:t>
      </w:r>
      <w:r>
        <w:rPr>
          <w:color w:val="231F20"/>
          <w:spacing w:val="-11"/>
          <w:w w:val="90"/>
        </w:rPr>
        <w:t xml:space="preserve"> </w:t>
      </w:r>
      <w:r>
        <w:rPr>
          <w:color w:val="231F20"/>
          <w:w w:val="90"/>
        </w:rPr>
        <w:t xml:space="preserve">both </w:t>
      </w:r>
      <w:r>
        <w:rPr>
          <w:color w:val="231F20"/>
          <w:spacing w:val="-4"/>
        </w:rPr>
        <w:t>sovereign</w:t>
      </w:r>
      <w:r>
        <w:rPr>
          <w:color w:val="231F20"/>
          <w:spacing w:val="-17"/>
        </w:rPr>
        <w:t xml:space="preserve"> </w:t>
      </w:r>
      <w:r>
        <w:rPr>
          <w:color w:val="231F20"/>
          <w:spacing w:val="-4"/>
        </w:rPr>
        <w:t>and</w:t>
      </w:r>
      <w:r>
        <w:rPr>
          <w:color w:val="231F20"/>
          <w:spacing w:val="-17"/>
        </w:rPr>
        <w:t xml:space="preserve"> </w:t>
      </w:r>
      <w:r>
        <w:rPr>
          <w:color w:val="231F20"/>
          <w:spacing w:val="-4"/>
        </w:rPr>
        <w:t>corporate</w:t>
      </w:r>
      <w:r>
        <w:rPr>
          <w:color w:val="231F20"/>
          <w:spacing w:val="-17"/>
        </w:rPr>
        <w:t xml:space="preserve"> </w:t>
      </w:r>
      <w:r>
        <w:rPr>
          <w:color w:val="231F20"/>
          <w:spacing w:val="-4"/>
        </w:rPr>
        <w:t>EME</w:t>
      </w:r>
      <w:r>
        <w:rPr>
          <w:color w:val="231F20"/>
          <w:spacing w:val="-17"/>
        </w:rPr>
        <w:t xml:space="preserve"> </w:t>
      </w:r>
      <w:r>
        <w:rPr>
          <w:color w:val="231F20"/>
          <w:spacing w:val="-4"/>
        </w:rPr>
        <w:t>debt.</w:t>
      </w:r>
    </w:p>
    <w:p w14:paraId="5B21472A"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067" w:space="262"/>
            <w:col w:w="6015"/>
          </w:cols>
        </w:sectPr>
      </w:pPr>
    </w:p>
    <w:p w14:paraId="26B40C92" w14:textId="77777777" w:rsidR="00674611" w:rsidRDefault="00674611">
      <w:pPr>
        <w:pStyle w:val="BodyText"/>
      </w:pPr>
    </w:p>
    <w:p w14:paraId="64530F9C" w14:textId="77777777" w:rsidR="00674611" w:rsidRDefault="00674611">
      <w:pPr>
        <w:pStyle w:val="BodyText"/>
      </w:pPr>
    </w:p>
    <w:p w14:paraId="618AB3F4" w14:textId="77777777" w:rsidR="00674611" w:rsidRDefault="00674611">
      <w:pPr>
        <w:pStyle w:val="BodyText"/>
        <w:spacing w:before="128"/>
      </w:pPr>
    </w:p>
    <w:p w14:paraId="21268124" w14:textId="77777777" w:rsidR="00674611" w:rsidRDefault="00674611">
      <w:pPr>
        <w:pStyle w:val="BodyText"/>
        <w:sectPr w:rsidR="00674611">
          <w:pgSz w:w="11910" w:h="16840"/>
          <w:pgMar w:top="620" w:right="283" w:bottom="280" w:left="283" w:header="425" w:footer="0" w:gutter="0"/>
          <w:cols w:space="720"/>
        </w:sectPr>
      </w:pPr>
    </w:p>
    <w:p w14:paraId="5D351253" w14:textId="77777777" w:rsidR="00674611" w:rsidRDefault="00F77B18">
      <w:pPr>
        <w:spacing w:before="199"/>
        <w:ind w:left="510"/>
        <w:rPr>
          <w:sz w:val="18"/>
        </w:rPr>
      </w:pPr>
      <w:r>
        <w:rPr>
          <w:rFonts w:ascii="Trebuchet MS"/>
          <w:b/>
          <w:color w:val="85266B"/>
          <w:spacing w:val="-6"/>
          <w:sz w:val="18"/>
        </w:rPr>
        <w:t>Chart</w:t>
      </w:r>
      <w:r>
        <w:rPr>
          <w:rFonts w:ascii="Trebuchet MS"/>
          <w:b/>
          <w:color w:val="85266B"/>
          <w:spacing w:val="-20"/>
          <w:sz w:val="18"/>
        </w:rPr>
        <w:t xml:space="preserve"> </w:t>
      </w:r>
      <w:r>
        <w:rPr>
          <w:rFonts w:ascii="Trebuchet MS"/>
          <w:b/>
          <w:color w:val="85266B"/>
          <w:spacing w:val="-6"/>
          <w:sz w:val="18"/>
        </w:rPr>
        <w:t>A.12</w:t>
      </w:r>
      <w:r>
        <w:rPr>
          <w:rFonts w:ascii="Trebuchet MS"/>
          <w:b/>
          <w:color w:val="85266B"/>
          <w:spacing w:val="-13"/>
          <w:sz w:val="18"/>
        </w:rPr>
        <w:t xml:space="preserve"> </w:t>
      </w:r>
      <w:r>
        <w:rPr>
          <w:color w:val="85266B"/>
          <w:spacing w:val="-6"/>
          <w:sz w:val="18"/>
        </w:rPr>
        <w:t>Term</w:t>
      </w:r>
      <w:r>
        <w:rPr>
          <w:color w:val="85266B"/>
          <w:spacing w:val="-13"/>
          <w:sz w:val="18"/>
        </w:rPr>
        <w:t xml:space="preserve"> </w:t>
      </w:r>
      <w:r>
        <w:rPr>
          <w:color w:val="85266B"/>
          <w:spacing w:val="-6"/>
          <w:sz w:val="18"/>
        </w:rPr>
        <w:t>premia</w:t>
      </w:r>
      <w:r>
        <w:rPr>
          <w:color w:val="85266B"/>
          <w:spacing w:val="-13"/>
          <w:sz w:val="18"/>
        </w:rPr>
        <w:t xml:space="preserve"> </w:t>
      </w:r>
      <w:r>
        <w:rPr>
          <w:color w:val="85266B"/>
          <w:spacing w:val="-6"/>
          <w:sz w:val="18"/>
        </w:rPr>
        <w:t>in</w:t>
      </w:r>
      <w:r>
        <w:rPr>
          <w:color w:val="85266B"/>
          <w:spacing w:val="-13"/>
          <w:sz w:val="18"/>
        </w:rPr>
        <w:t xml:space="preserve"> </w:t>
      </w:r>
      <w:r>
        <w:rPr>
          <w:color w:val="85266B"/>
          <w:spacing w:val="-6"/>
          <w:sz w:val="18"/>
        </w:rPr>
        <w:t>government</w:t>
      </w:r>
      <w:r>
        <w:rPr>
          <w:color w:val="85266B"/>
          <w:spacing w:val="-13"/>
          <w:sz w:val="18"/>
        </w:rPr>
        <w:t xml:space="preserve"> </w:t>
      </w:r>
      <w:r>
        <w:rPr>
          <w:color w:val="85266B"/>
          <w:spacing w:val="-6"/>
          <w:sz w:val="18"/>
        </w:rPr>
        <w:t>bond</w:t>
      </w:r>
      <w:r>
        <w:rPr>
          <w:color w:val="85266B"/>
          <w:spacing w:val="-13"/>
          <w:sz w:val="18"/>
        </w:rPr>
        <w:t xml:space="preserve"> </w:t>
      </w:r>
      <w:r>
        <w:rPr>
          <w:color w:val="85266B"/>
          <w:spacing w:val="-6"/>
          <w:sz w:val="18"/>
        </w:rPr>
        <w:t>markets</w:t>
      </w:r>
      <w:r>
        <w:rPr>
          <w:color w:val="85266B"/>
          <w:spacing w:val="-13"/>
          <w:sz w:val="18"/>
        </w:rPr>
        <w:t xml:space="preserve"> </w:t>
      </w:r>
      <w:r>
        <w:rPr>
          <w:color w:val="85266B"/>
          <w:spacing w:val="-6"/>
          <w:sz w:val="18"/>
        </w:rPr>
        <w:t>are</w:t>
      </w:r>
      <w:r>
        <w:rPr>
          <w:color w:val="85266B"/>
          <w:spacing w:val="-13"/>
          <w:sz w:val="18"/>
        </w:rPr>
        <w:t xml:space="preserve"> </w:t>
      </w:r>
      <w:r>
        <w:rPr>
          <w:color w:val="85266B"/>
          <w:spacing w:val="-6"/>
          <w:sz w:val="18"/>
        </w:rPr>
        <w:t>low</w:t>
      </w:r>
    </w:p>
    <w:p w14:paraId="580CE898" w14:textId="77777777" w:rsidR="00674611" w:rsidRDefault="00F77B18">
      <w:pPr>
        <w:spacing w:before="10"/>
        <w:ind w:left="510"/>
        <w:rPr>
          <w:position w:val="4"/>
          <w:sz w:val="12"/>
        </w:rPr>
      </w:pPr>
      <w:r>
        <w:rPr>
          <w:color w:val="231F20"/>
          <w:w w:val="90"/>
          <w:sz w:val="16"/>
        </w:rPr>
        <w:t>Estimates</w:t>
      </w:r>
      <w:r>
        <w:rPr>
          <w:color w:val="231F20"/>
          <w:spacing w:val="1"/>
          <w:sz w:val="16"/>
        </w:rPr>
        <w:t xml:space="preserve"> </w:t>
      </w:r>
      <w:r>
        <w:rPr>
          <w:color w:val="231F20"/>
          <w:w w:val="90"/>
          <w:sz w:val="16"/>
        </w:rPr>
        <w:t>of</w:t>
      </w:r>
      <w:r>
        <w:rPr>
          <w:color w:val="231F20"/>
          <w:spacing w:val="1"/>
          <w:sz w:val="16"/>
        </w:rPr>
        <w:t xml:space="preserve"> </w:t>
      </w:r>
      <w:r>
        <w:rPr>
          <w:color w:val="231F20"/>
          <w:w w:val="90"/>
          <w:sz w:val="16"/>
        </w:rPr>
        <w:t>term</w:t>
      </w:r>
      <w:r>
        <w:rPr>
          <w:color w:val="231F20"/>
          <w:spacing w:val="1"/>
          <w:sz w:val="16"/>
        </w:rPr>
        <w:t xml:space="preserve"> </w:t>
      </w:r>
      <w:r>
        <w:rPr>
          <w:color w:val="231F20"/>
          <w:w w:val="90"/>
          <w:sz w:val="16"/>
        </w:rPr>
        <w:t>premia</w:t>
      </w:r>
      <w:r>
        <w:rPr>
          <w:color w:val="231F20"/>
          <w:spacing w:val="1"/>
          <w:sz w:val="16"/>
        </w:rPr>
        <w:t xml:space="preserve"> </w:t>
      </w:r>
      <w:r>
        <w:rPr>
          <w:color w:val="231F20"/>
          <w:w w:val="90"/>
          <w:sz w:val="16"/>
        </w:rPr>
        <w:t>in</w:t>
      </w:r>
      <w:r>
        <w:rPr>
          <w:color w:val="231F20"/>
          <w:spacing w:val="1"/>
          <w:sz w:val="16"/>
        </w:rPr>
        <w:t xml:space="preserve"> </w:t>
      </w:r>
      <w:r>
        <w:rPr>
          <w:color w:val="231F20"/>
          <w:w w:val="90"/>
          <w:sz w:val="16"/>
        </w:rPr>
        <w:t>10-year</w:t>
      </w:r>
      <w:r>
        <w:rPr>
          <w:color w:val="231F20"/>
          <w:spacing w:val="1"/>
          <w:sz w:val="16"/>
        </w:rPr>
        <w:t xml:space="preserve"> </w:t>
      </w:r>
      <w:r>
        <w:rPr>
          <w:color w:val="231F20"/>
          <w:w w:val="90"/>
          <w:sz w:val="16"/>
        </w:rPr>
        <w:t>nominal</w:t>
      </w:r>
      <w:r>
        <w:rPr>
          <w:color w:val="231F20"/>
          <w:spacing w:val="1"/>
          <w:sz w:val="16"/>
        </w:rPr>
        <w:t xml:space="preserve"> </w:t>
      </w:r>
      <w:r>
        <w:rPr>
          <w:color w:val="231F20"/>
          <w:w w:val="90"/>
          <w:sz w:val="16"/>
        </w:rPr>
        <w:t>government</w:t>
      </w:r>
      <w:r>
        <w:rPr>
          <w:color w:val="231F20"/>
          <w:spacing w:val="1"/>
          <w:sz w:val="16"/>
        </w:rPr>
        <w:t xml:space="preserve"> </w:t>
      </w:r>
      <w:r>
        <w:rPr>
          <w:color w:val="231F20"/>
          <w:w w:val="90"/>
          <w:sz w:val="16"/>
        </w:rPr>
        <w:t>bond</w:t>
      </w:r>
      <w:r>
        <w:rPr>
          <w:color w:val="231F20"/>
          <w:spacing w:val="1"/>
          <w:sz w:val="16"/>
        </w:rPr>
        <w:t xml:space="preserve"> </w:t>
      </w:r>
      <w:r>
        <w:rPr>
          <w:color w:val="231F20"/>
          <w:spacing w:val="-2"/>
          <w:w w:val="90"/>
          <w:sz w:val="16"/>
        </w:rPr>
        <w:t>yields</w:t>
      </w:r>
      <w:r>
        <w:rPr>
          <w:color w:val="231F20"/>
          <w:spacing w:val="-2"/>
          <w:w w:val="90"/>
          <w:position w:val="4"/>
          <w:sz w:val="12"/>
        </w:rPr>
        <w:t>(a)(b)</w:t>
      </w:r>
    </w:p>
    <w:p w14:paraId="02440562" w14:textId="77777777" w:rsidR="00674611" w:rsidRDefault="00F77B18">
      <w:pPr>
        <w:spacing w:before="117" w:line="122" w:lineRule="exact"/>
        <w:ind w:left="4372"/>
        <w:rPr>
          <w:sz w:val="12"/>
        </w:rPr>
      </w:pPr>
      <w:r>
        <w:rPr>
          <w:color w:val="231F20"/>
          <w:w w:val="85"/>
          <w:sz w:val="12"/>
        </w:rPr>
        <w:t>Per</w:t>
      </w:r>
      <w:r>
        <w:rPr>
          <w:color w:val="231F20"/>
          <w:spacing w:val="-3"/>
          <w:w w:val="95"/>
          <w:sz w:val="12"/>
        </w:rPr>
        <w:t xml:space="preserve"> </w:t>
      </w:r>
      <w:r>
        <w:rPr>
          <w:color w:val="231F20"/>
          <w:spacing w:val="-4"/>
          <w:w w:val="95"/>
          <w:sz w:val="12"/>
        </w:rPr>
        <w:t>cent</w:t>
      </w:r>
    </w:p>
    <w:p w14:paraId="068F453D" w14:textId="77777777" w:rsidR="00674611" w:rsidRDefault="00F77B18">
      <w:pPr>
        <w:spacing w:line="122" w:lineRule="exact"/>
        <w:ind w:left="4819"/>
        <w:rPr>
          <w:sz w:val="12"/>
        </w:rPr>
      </w:pPr>
      <w:r>
        <w:rPr>
          <w:noProof/>
          <w:sz w:val="12"/>
        </w:rPr>
        <mc:AlternateContent>
          <mc:Choice Requires="wpg">
            <w:drawing>
              <wp:anchor distT="0" distB="0" distL="0" distR="0" simplePos="0" relativeHeight="15761920" behindDoc="0" locked="0" layoutInCell="1" allowOverlap="1" wp14:anchorId="265B0F45" wp14:editId="0E65A076">
                <wp:simplePos x="0" y="0"/>
                <wp:positionH relativeFrom="page">
                  <wp:posOffset>503999</wp:posOffset>
                </wp:positionH>
                <wp:positionV relativeFrom="paragraph">
                  <wp:posOffset>39769</wp:posOffset>
                </wp:positionV>
                <wp:extent cx="2700020" cy="1440180"/>
                <wp:effectExtent l="0" t="0" r="0" b="0"/>
                <wp:wrapNone/>
                <wp:docPr id="35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359" name="Graphic 359"/>
                        <wps:cNvSpPr/>
                        <wps:spPr>
                          <a:xfrm>
                            <a:off x="0" y="3175"/>
                            <a:ext cx="2700020" cy="1437005"/>
                          </a:xfrm>
                          <a:custGeom>
                            <a:avLst/>
                            <a:gdLst/>
                            <a:ahLst/>
                            <a:cxnLst/>
                            <a:rect l="l" t="t" r="r" b="b"/>
                            <a:pathLst>
                              <a:path w="2700020" h="1437005">
                                <a:moveTo>
                                  <a:pt x="2696832" y="0"/>
                                </a:moveTo>
                                <a:lnTo>
                                  <a:pt x="3175" y="0"/>
                                </a:lnTo>
                                <a:lnTo>
                                  <a:pt x="3175" y="1433639"/>
                                </a:lnTo>
                                <a:lnTo>
                                  <a:pt x="2696832" y="1433639"/>
                                </a:lnTo>
                                <a:lnTo>
                                  <a:pt x="2696832" y="0"/>
                                </a:lnTo>
                                <a:close/>
                              </a:path>
                              <a:path w="2700020" h="1437005">
                                <a:moveTo>
                                  <a:pt x="0" y="285305"/>
                                </a:moveTo>
                                <a:lnTo>
                                  <a:pt x="71996" y="285305"/>
                                </a:lnTo>
                              </a:path>
                              <a:path w="2700020" h="1437005">
                                <a:moveTo>
                                  <a:pt x="0" y="572592"/>
                                </a:moveTo>
                                <a:lnTo>
                                  <a:pt x="71996" y="572592"/>
                                </a:lnTo>
                              </a:path>
                              <a:path w="2700020" h="1437005">
                                <a:moveTo>
                                  <a:pt x="0" y="861072"/>
                                </a:moveTo>
                                <a:lnTo>
                                  <a:pt x="71996" y="861072"/>
                                </a:lnTo>
                              </a:path>
                              <a:path w="2700020" h="1437005">
                                <a:moveTo>
                                  <a:pt x="108000" y="1148359"/>
                                </a:moveTo>
                                <a:lnTo>
                                  <a:pt x="2592006" y="1148359"/>
                                </a:lnTo>
                              </a:path>
                              <a:path w="2700020" h="1437005">
                                <a:moveTo>
                                  <a:pt x="2627998" y="285305"/>
                                </a:moveTo>
                                <a:lnTo>
                                  <a:pt x="2699994" y="285305"/>
                                </a:lnTo>
                              </a:path>
                              <a:path w="2700020" h="1437005">
                                <a:moveTo>
                                  <a:pt x="2627998" y="572592"/>
                                </a:moveTo>
                                <a:lnTo>
                                  <a:pt x="2699994" y="572592"/>
                                </a:lnTo>
                              </a:path>
                              <a:path w="2700020" h="1437005">
                                <a:moveTo>
                                  <a:pt x="2627998" y="861072"/>
                                </a:moveTo>
                                <a:lnTo>
                                  <a:pt x="2699994" y="861072"/>
                                </a:lnTo>
                              </a:path>
                              <a:path w="2700020" h="1437005">
                                <a:moveTo>
                                  <a:pt x="1991855" y="1364818"/>
                                </a:moveTo>
                                <a:lnTo>
                                  <a:pt x="1991855" y="1436814"/>
                                </a:lnTo>
                              </a:path>
                              <a:path w="2700020" h="1437005">
                                <a:moveTo>
                                  <a:pt x="1722526" y="1364818"/>
                                </a:moveTo>
                                <a:lnTo>
                                  <a:pt x="1722526" y="1436814"/>
                                </a:lnTo>
                              </a:path>
                              <a:path w="2700020" h="1437005">
                                <a:moveTo>
                                  <a:pt x="1454670" y="1364818"/>
                                </a:moveTo>
                                <a:lnTo>
                                  <a:pt x="1454670" y="1436814"/>
                                </a:lnTo>
                              </a:path>
                              <a:path w="2700020" h="1437005">
                                <a:moveTo>
                                  <a:pt x="1185329" y="1364818"/>
                                </a:moveTo>
                                <a:lnTo>
                                  <a:pt x="1185329" y="1436814"/>
                                </a:lnTo>
                              </a:path>
                              <a:path w="2700020" h="1437005">
                                <a:moveTo>
                                  <a:pt x="916000" y="1364818"/>
                                </a:moveTo>
                                <a:lnTo>
                                  <a:pt x="916000" y="1436814"/>
                                </a:lnTo>
                              </a:path>
                              <a:path w="2700020" h="1437005">
                                <a:moveTo>
                                  <a:pt x="646671" y="1364818"/>
                                </a:moveTo>
                                <a:lnTo>
                                  <a:pt x="646671" y="1436814"/>
                                </a:lnTo>
                              </a:path>
                              <a:path w="2700020" h="1437005">
                                <a:moveTo>
                                  <a:pt x="377329" y="1364818"/>
                                </a:moveTo>
                                <a:lnTo>
                                  <a:pt x="377329" y="1436814"/>
                                </a:lnTo>
                              </a:path>
                              <a:path w="2700020" h="1437005">
                                <a:moveTo>
                                  <a:pt x="108000" y="1364818"/>
                                </a:moveTo>
                                <a:lnTo>
                                  <a:pt x="108000" y="1436814"/>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60" name="Image 360"/>
                          <pic:cNvPicPr/>
                        </pic:nvPicPr>
                        <pic:blipFill>
                          <a:blip r:embed="rId67" cstate="print"/>
                          <a:stretch>
                            <a:fillRect/>
                          </a:stretch>
                        </pic:blipFill>
                        <pic:spPr>
                          <a:xfrm>
                            <a:off x="0" y="156433"/>
                            <a:ext cx="2699994" cy="1283555"/>
                          </a:xfrm>
                          <a:prstGeom prst="rect">
                            <a:avLst/>
                          </a:prstGeom>
                        </pic:spPr>
                      </pic:pic>
                      <wps:wsp>
                        <wps:cNvPr id="361" name="Textbox 361"/>
                        <wps:cNvSpPr txBox="1"/>
                        <wps:spPr>
                          <a:xfrm>
                            <a:off x="1333343" y="194697"/>
                            <a:ext cx="425450" cy="91440"/>
                          </a:xfrm>
                          <a:prstGeom prst="rect">
                            <a:avLst/>
                          </a:prstGeom>
                        </wps:spPr>
                        <wps:txbx>
                          <w:txbxContent>
                            <w:p w14:paraId="3C60F863" w14:textId="77777777" w:rsidR="00674611" w:rsidRDefault="00F77B18">
                              <w:pPr>
                                <w:spacing w:line="139" w:lineRule="exact"/>
                                <w:rPr>
                                  <w:sz w:val="12"/>
                                </w:rPr>
                              </w:pPr>
                              <w:r>
                                <w:rPr>
                                  <w:color w:val="231F20"/>
                                  <w:w w:val="90"/>
                                  <w:sz w:val="12"/>
                                </w:rPr>
                                <w:t>United</w:t>
                              </w:r>
                              <w:r>
                                <w:rPr>
                                  <w:color w:val="231F20"/>
                                  <w:spacing w:val="2"/>
                                  <w:sz w:val="12"/>
                                </w:rPr>
                                <w:t xml:space="preserve"> </w:t>
                              </w:r>
                              <w:r>
                                <w:rPr>
                                  <w:color w:val="231F20"/>
                                  <w:spacing w:val="-2"/>
                                  <w:w w:val="95"/>
                                  <w:sz w:val="12"/>
                                </w:rPr>
                                <w:t>States</w:t>
                              </w:r>
                            </w:p>
                          </w:txbxContent>
                        </wps:txbx>
                        <wps:bodyPr wrap="square" lIns="0" tIns="0" rIns="0" bIns="0" rtlCol="0">
                          <a:noAutofit/>
                        </wps:bodyPr>
                      </wps:wsp>
                      <wps:wsp>
                        <wps:cNvPr id="362" name="Textbox 362"/>
                        <wps:cNvSpPr txBox="1"/>
                        <wps:spPr>
                          <a:xfrm>
                            <a:off x="2180382" y="864876"/>
                            <a:ext cx="294005" cy="91440"/>
                          </a:xfrm>
                          <a:prstGeom prst="rect">
                            <a:avLst/>
                          </a:prstGeom>
                        </wps:spPr>
                        <wps:txbx>
                          <w:txbxContent>
                            <w:p w14:paraId="14473FDA" w14:textId="77777777" w:rsidR="00674611" w:rsidRDefault="00F77B18">
                              <w:pPr>
                                <w:spacing w:line="139" w:lineRule="exact"/>
                                <w:rPr>
                                  <w:sz w:val="12"/>
                                </w:rPr>
                              </w:pPr>
                              <w:r>
                                <w:rPr>
                                  <w:color w:val="231F20"/>
                                  <w:spacing w:val="-5"/>
                                  <w:sz w:val="12"/>
                                </w:rPr>
                                <w:t>Germany</w:t>
                              </w:r>
                            </w:p>
                          </w:txbxContent>
                        </wps:txbx>
                        <wps:bodyPr wrap="square" lIns="0" tIns="0" rIns="0" bIns="0" rtlCol="0">
                          <a:noAutofit/>
                        </wps:bodyPr>
                      </wps:wsp>
                      <wps:wsp>
                        <wps:cNvPr id="363" name="Textbox 363"/>
                        <wps:cNvSpPr txBox="1"/>
                        <wps:spPr>
                          <a:xfrm>
                            <a:off x="936494" y="1234522"/>
                            <a:ext cx="508000" cy="91440"/>
                          </a:xfrm>
                          <a:prstGeom prst="rect">
                            <a:avLst/>
                          </a:prstGeom>
                        </wps:spPr>
                        <wps:txbx>
                          <w:txbxContent>
                            <w:p w14:paraId="3E0BE984" w14:textId="77777777" w:rsidR="00674611" w:rsidRDefault="00F77B18">
                              <w:pPr>
                                <w:spacing w:line="139" w:lineRule="exact"/>
                                <w:rPr>
                                  <w:sz w:val="12"/>
                                </w:rPr>
                              </w:pPr>
                              <w:r>
                                <w:rPr>
                                  <w:color w:val="231F20"/>
                                  <w:w w:val="90"/>
                                  <w:sz w:val="12"/>
                                </w:rPr>
                                <w:t>United</w:t>
                              </w:r>
                              <w:r>
                                <w:rPr>
                                  <w:color w:val="231F20"/>
                                  <w:spacing w:val="2"/>
                                  <w:sz w:val="12"/>
                                </w:rPr>
                                <w:t xml:space="preserve"> </w:t>
                              </w:r>
                              <w:r>
                                <w:rPr>
                                  <w:color w:val="231F20"/>
                                  <w:spacing w:val="-2"/>
                                  <w:w w:val="95"/>
                                  <w:sz w:val="12"/>
                                </w:rPr>
                                <w:t>Kingdom</w:t>
                              </w:r>
                            </w:p>
                          </w:txbxContent>
                        </wps:txbx>
                        <wps:bodyPr wrap="square" lIns="0" tIns="0" rIns="0" bIns="0" rtlCol="0">
                          <a:noAutofit/>
                        </wps:bodyPr>
                      </wps:wsp>
                    </wpg:wgp>
                  </a:graphicData>
                </a:graphic>
              </wp:anchor>
            </w:drawing>
          </mc:Choice>
          <mc:Fallback>
            <w:pict>
              <v:group w14:anchorId="265B0F45" id="Group 358" o:spid="_x0000_s1085" style="position:absolute;left:0;text-align:left;margin-left:39.7pt;margin-top:3.15pt;width:212.6pt;height:113.4pt;z-index:15761920;mso-wrap-distance-left:0;mso-wrap-distance-right:0;mso-position-horizontal-relative:page"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">
                <v:shape id="Graphic 359" o:spid="_x0000_s1086" style="position:absolute;top:31;width:27000;height:14370;visibility:visible;mso-wrap-style:square;v-text-anchor:top" coordsize="2700020,143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" path="m2696832,l3175,r,1433639l2696832,1433639,2696832,xem,285305r71996,em,572592r71996,em,861072r71996,em108000,1148359r2484006,em2627998,285305r71996,em2627998,572592r71996,em2627998,861072r71996,em1991855,1364818r,71996em1722526,1364818r,71996em1454670,1364818r,71996em1185329,1364818r,71996em916000,1364818r,71996em646671,1364818r,71996em377329,1364818r,71996em108000,1364818r,71996e" filled="f" strokecolor="#231f20" strokeweight=".5pt">
                  <v:path arrowok="t"/>
                </v:shape>
                <v:shape id="Image 360" o:spid="_x0000_s1087" type="#_x0000_t75" style="position:absolute;top:1564;width:26999;height:1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">
                  <v:imagedata r:id="rId68" o:title=""/>
                </v:shape>
                <v:shape id="Textbox 361" o:spid="_x0000_s1088" type="#_x0000_t202" style="position:absolute;left:13333;top:1946;width:4254;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3C60F863" w14:textId="77777777" w:rsidR="00674611" w:rsidRDefault="00F77B18">
                        <w:pPr>
                          <w:spacing w:line="139" w:lineRule="exact"/>
                          <w:rPr>
                            <w:sz w:val="12"/>
                          </w:rPr>
                        </w:pPr>
                        <w:r>
                          <w:rPr>
                            <w:color w:val="231F20"/>
                            <w:w w:val="90"/>
                            <w:sz w:val="12"/>
                          </w:rPr>
                          <w:t>United</w:t>
                        </w:r>
                        <w:r>
                          <w:rPr>
                            <w:color w:val="231F20"/>
                            <w:spacing w:val="2"/>
                            <w:sz w:val="12"/>
                          </w:rPr>
                          <w:t xml:space="preserve"> </w:t>
                        </w:r>
                        <w:r>
                          <w:rPr>
                            <w:color w:val="231F20"/>
                            <w:spacing w:val="-2"/>
                            <w:w w:val="95"/>
                            <w:sz w:val="12"/>
                          </w:rPr>
                          <w:t>States</w:t>
                        </w:r>
                      </w:p>
                    </w:txbxContent>
                  </v:textbox>
                </v:shape>
                <v:shape id="Textbox 362" o:spid="_x0000_s1089" type="#_x0000_t202" style="position:absolute;left:21803;top:8648;width:294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14473FDA" w14:textId="77777777" w:rsidR="00674611" w:rsidRDefault="00F77B18">
                        <w:pPr>
                          <w:spacing w:line="139" w:lineRule="exact"/>
                          <w:rPr>
                            <w:sz w:val="12"/>
                          </w:rPr>
                        </w:pPr>
                        <w:r>
                          <w:rPr>
                            <w:color w:val="231F20"/>
                            <w:spacing w:val="-5"/>
                            <w:sz w:val="12"/>
                          </w:rPr>
                          <w:t>Germany</w:t>
                        </w:r>
                      </w:p>
                    </w:txbxContent>
                  </v:textbox>
                </v:shape>
                <v:shape id="Textbox 363" o:spid="_x0000_s1090" type="#_x0000_t202" style="position:absolute;left:9364;top:12345;width:508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3E0BE984" w14:textId="77777777" w:rsidR="00674611" w:rsidRDefault="00F77B18">
                        <w:pPr>
                          <w:spacing w:line="139" w:lineRule="exact"/>
                          <w:rPr>
                            <w:sz w:val="12"/>
                          </w:rPr>
                        </w:pPr>
                        <w:r>
                          <w:rPr>
                            <w:color w:val="231F20"/>
                            <w:w w:val="90"/>
                            <w:sz w:val="12"/>
                          </w:rPr>
                          <w:t>United</w:t>
                        </w:r>
                        <w:r>
                          <w:rPr>
                            <w:color w:val="231F20"/>
                            <w:spacing w:val="2"/>
                            <w:sz w:val="12"/>
                          </w:rPr>
                          <w:t xml:space="preserve"> </w:t>
                        </w:r>
                        <w:r>
                          <w:rPr>
                            <w:color w:val="231F20"/>
                            <w:spacing w:val="-2"/>
                            <w:w w:val="95"/>
                            <w:sz w:val="12"/>
                          </w:rPr>
                          <w:t>Kingdom</w:t>
                        </w:r>
                      </w:p>
                    </w:txbxContent>
                  </v:textbox>
                </v:shape>
                <w10:wrap anchorx="page"/>
              </v:group>
            </w:pict>
          </mc:Fallback>
        </mc:AlternateContent>
      </w:r>
      <w:r>
        <w:rPr>
          <w:color w:val="231F20"/>
          <w:spacing w:val="-10"/>
          <w:sz w:val="12"/>
        </w:rPr>
        <w:t>4</w:t>
      </w:r>
    </w:p>
    <w:p w14:paraId="415FF753" w14:textId="77777777" w:rsidR="00674611" w:rsidRDefault="00674611">
      <w:pPr>
        <w:pStyle w:val="BodyText"/>
        <w:rPr>
          <w:sz w:val="12"/>
        </w:rPr>
      </w:pPr>
    </w:p>
    <w:p w14:paraId="19A00489" w14:textId="77777777" w:rsidR="00674611" w:rsidRDefault="00674611">
      <w:pPr>
        <w:pStyle w:val="BodyText"/>
        <w:spacing w:before="20"/>
        <w:rPr>
          <w:sz w:val="12"/>
        </w:rPr>
      </w:pPr>
    </w:p>
    <w:p w14:paraId="2ADABAB6" w14:textId="77777777" w:rsidR="00674611" w:rsidRDefault="00F77B18">
      <w:pPr>
        <w:ind w:right="394"/>
        <w:jc w:val="right"/>
        <w:rPr>
          <w:sz w:val="12"/>
        </w:rPr>
      </w:pPr>
      <w:r>
        <w:rPr>
          <w:color w:val="231F20"/>
          <w:spacing w:val="-10"/>
          <w:sz w:val="12"/>
        </w:rPr>
        <w:t>3</w:t>
      </w:r>
    </w:p>
    <w:p w14:paraId="2439A1C6" w14:textId="77777777" w:rsidR="00674611" w:rsidRDefault="00674611">
      <w:pPr>
        <w:pStyle w:val="BodyText"/>
        <w:rPr>
          <w:sz w:val="12"/>
        </w:rPr>
      </w:pPr>
    </w:p>
    <w:p w14:paraId="51FFF19C" w14:textId="77777777" w:rsidR="00674611" w:rsidRDefault="00674611">
      <w:pPr>
        <w:pStyle w:val="BodyText"/>
        <w:spacing w:before="20"/>
        <w:rPr>
          <w:sz w:val="12"/>
        </w:rPr>
      </w:pPr>
    </w:p>
    <w:p w14:paraId="62E4CEDA" w14:textId="77777777" w:rsidR="00674611" w:rsidRDefault="00F77B18">
      <w:pPr>
        <w:ind w:right="394"/>
        <w:jc w:val="right"/>
        <w:rPr>
          <w:sz w:val="12"/>
        </w:rPr>
      </w:pPr>
      <w:r>
        <w:rPr>
          <w:color w:val="231F20"/>
          <w:spacing w:val="-10"/>
          <w:sz w:val="12"/>
        </w:rPr>
        <w:t>2</w:t>
      </w:r>
    </w:p>
    <w:p w14:paraId="7EE07196" w14:textId="77777777" w:rsidR="00674611" w:rsidRDefault="00674611">
      <w:pPr>
        <w:pStyle w:val="BodyText"/>
        <w:rPr>
          <w:sz w:val="12"/>
        </w:rPr>
      </w:pPr>
    </w:p>
    <w:p w14:paraId="03727305" w14:textId="77777777" w:rsidR="00674611" w:rsidRDefault="00674611">
      <w:pPr>
        <w:pStyle w:val="BodyText"/>
        <w:spacing w:before="20"/>
        <w:rPr>
          <w:sz w:val="12"/>
        </w:rPr>
      </w:pPr>
    </w:p>
    <w:p w14:paraId="58B32D1B" w14:textId="77777777" w:rsidR="00674611" w:rsidRDefault="00F77B18">
      <w:pPr>
        <w:ind w:right="394"/>
        <w:jc w:val="right"/>
        <w:rPr>
          <w:sz w:val="12"/>
        </w:rPr>
      </w:pPr>
      <w:r>
        <w:rPr>
          <w:color w:val="231F20"/>
          <w:spacing w:val="-10"/>
          <w:w w:val="85"/>
          <w:sz w:val="12"/>
        </w:rPr>
        <w:t>1</w:t>
      </w:r>
    </w:p>
    <w:p w14:paraId="6CD637AD" w14:textId="77777777" w:rsidR="00674611" w:rsidRDefault="00F77B18">
      <w:pPr>
        <w:spacing w:before="55"/>
        <w:ind w:right="376"/>
        <w:jc w:val="right"/>
        <w:rPr>
          <w:sz w:val="16"/>
        </w:rPr>
      </w:pPr>
      <w:r>
        <w:rPr>
          <w:color w:val="231F20"/>
          <w:spacing w:val="-10"/>
          <w:w w:val="80"/>
          <w:sz w:val="16"/>
        </w:rPr>
        <w:t>+</w:t>
      </w:r>
    </w:p>
    <w:p w14:paraId="7122E400" w14:textId="77777777" w:rsidR="00674611" w:rsidRDefault="00F77B18">
      <w:pPr>
        <w:spacing w:before="62"/>
        <w:ind w:right="394"/>
        <w:jc w:val="right"/>
        <w:rPr>
          <w:sz w:val="12"/>
        </w:rPr>
      </w:pPr>
      <w:r>
        <w:rPr>
          <w:color w:val="231F20"/>
          <w:spacing w:val="-10"/>
          <w:sz w:val="12"/>
        </w:rPr>
        <w:t>0</w:t>
      </w:r>
    </w:p>
    <w:p w14:paraId="6291D374" w14:textId="77777777" w:rsidR="00674611" w:rsidRDefault="00F77B18">
      <w:pPr>
        <w:spacing w:before="54"/>
        <w:ind w:right="387"/>
        <w:jc w:val="right"/>
        <w:rPr>
          <w:sz w:val="16"/>
        </w:rPr>
      </w:pPr>
      <w:r>
        <w:rPr>
          <w:color w:val="231F20"/>
          <w:spacing w:val="-10"/>
          <w:w w:val="90"/>
          <w:sz w:val="16"/>
        </w:rPr>
        <w:t>–</w:t>
      </w:r>
    </w:p>
    <w:p w14:paraId="0F69E1EF" w14:textId="77777777" w:rsidR="00674611" w:rsidRDefault="00F77B18">
      <w:pPr>
        <w:spacing w:before="63" w:line="123" w:lineRule="exact"/>
        <w:ind w:left="4836"/>
        <w:rPr>
          <w:sz w:val="12"/>
        </w:rPr>
      </w:pPr>
      <w:r>
        <w:rPr>
          <w:color w:val="231F20"/>
          <w:spacing w:val="-10"/>
          <w:w w:val="85"/>
          <w:sz w:val="12"/>
        </w:rPr>
        <w:t>1</w:t>
      </w:r>
    </w:p>
    <w:p w14:paraId="6C0D4AAA" w14:textId="77777777" w:rsidR="00674611" w:rsidRDefault="00F77B18">
      <w:pPr>
        <w:tabs>
          <w:tab w:val="left" w:pos="1519"/>
          <w:tab w:val="left" w:pos="1943"/>
          <w:tab w:val="left" w:pos="2366"/>
          <w:tab w:val="left" w:pos="2798"/>
          <w:tab w:val="left" w:pos="3224"/>
          <w:tab w:val="left" w:pos="3645"/>
          <w:tab w:val="left" w:pos="4070"/>
          <w:tab w:val="left" w:pos="4478"/>
        </w:tabs>
        <w:spacing w:line="123" w:lineRule="exact"/>
        <w:ind w:left="680"/>
        <w:rPr>
          <w:sz w:val="12"/>
        </w:rPr>
      </w:pPr>
      <w:r>
        <w:rPr>
          <w:color w:val="231F20"/>
          <w:sz w:val="12"/>
        </w:rPr>
        <w:t>2000</w:t>
      </w:r>
      <w:r>
        <w:rPr>
          <w:color w:val="231F20"/>
          <w:spacing w:val="38"/>
          <w:sz w:val="12"/>
        </w:rPr>
        <w:t xml:space="preserve">  </w:t>
      </w:r>
      <w:r>
        <w:rPr>
          <w:color w:val="231F20"/>
          <w:spacing w:val="-5"/>
          <w:sz w:val="12"/>
        </w:rPr>
        <w:t>02</w:t>
      </w:r>
      <w:r>
        <w:rPr>
          <w:color w:val="231F20"/>
          <w:sz w:val="12"/>
        </w:rPr>
        <w:tab/>
      </w:r>
      <w:r>
        <w:rPr>
          <w:color w:val="231F20"/>
          <w:spacing w:val="-5"/>
          <w:sz w:val="12"/>
        </w:rPr>
        <w:t>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r>
        <w:rPr>
          <w:color w:val="231F20"/>
          <w:sz w:val="12"/>
        </w:rPr>
        <w:tab/>
      </w:r>
      <w:r>
        <w:rPr>
          <w:color w:val="231F20"/>
          <w:spacing w:val="-5"/>
          <w:sz w:val="12"/>
        </w:rPr>
        <w:t>18</w:t>
      </w:r>
    </w:p>
    <w:p w14:paraId="54F6487A" w14:textId="77777777" w:rsidR="00674611" w:rsidRDefault="00F77B18">
      <w:pPr>
        <w:spacing w:before="134"/>
        <w:ind w:left="510"/>
        <w:rPr>
          <w:sz w:val="11"/>
        </w:rPr>
      </w:pPr>
      <w:r>
        <w:rPr>
          <w:color w:val="231F20"/>
          <w:w w:val="90"/>
          <w:sz w:val="11"/>
        </w:rPr>
        <w:t>Sources:</w:t>
      </w:r>
      <w:r>
        <w:rPr>
          <w:color w:val="231F20"/>
          <w:spacing w:val="-5"/>
          <w:w w:val="90"/>
          <w:sz w:val="11"/>
        </w:rPr>
        <w:t xml:space="preserve"> </w:t>
      </w:r>
      <w:r>
        <w:rPr>
          <w:color w:val="231F20"/>
          <w:w w:val="90"/>
          <w:sz w:val="11"/>
        </w:rPr>
        <w:t>Bloomberg</w:t>
      </w:r>
      <w:r>
        <w:rPr>
          <w:color w:val="231F20"/>
          <w:spacing w:val="-4"/>
          <w:w w:val="90"/>
          <w:sz w:val="11"/>
        </w:rPr>
        <w:t xml:space="preserve"> </w:t>
      </w:r>
      <w:r>
        <w:rPr>
          <w:color w:val="231F20"/>
          <w:w w:val="90"/>
          <w:sz w:val="11"/>
        </w:rPr>
        <w:t>Finance</w:t>
      </w:r>
      <w:r>
        <w:rPr>
          <w:color w:val="231F20"/>
          <w:spacing w:val="-4"/>
          <w:w w:val="90"/>
          <w:sz w:val="11"/>
        </w:rPr>
        <w:t xml:space="preserve"> </w:t>
      </w:r>
      <w:r>
        <w:rPr>
          <w:color w:val="231F20"/>
          <w:w w:val="90"/>
          <w:sz w:val="11"/>
        </w:rPr>
        <w:t>L.P.,</w:t>
      </w:r>
      <w:r>
        <w:rPr>
          <w:color w:val="231F20"/>
          <w:spacing w:val="-4"/>
          <w:w w:val="90"/>
          <w:sz w:val="11"/>
        </w:rPr>
        <w:t xml:space="preserve"> </w:t>
      </w:r>
      <w:r>
        <w:rPr>
          <w:color w:val="231F20"/>
          <w:w w:val="90"/>
          <w:sz w:val="11"/>
        </w:rPr>
        <w:t>Federal</w:t>
      </w:r>
      <w:r>
        <w:rPr>
          <w:color w:val="231F20"/>
          <w:spacing w:val="-4"/>
          <w:w w:val="90"/>
          <w:sz w:val="11"/>
        </w:rPr>
        <w:t xml:space="preserve"> </w:t>
      </w:r>
      <w:r>
        <w:rPr>
          <w:color w:val="231F20"/>
          <w:w w:val="90"/>
          <w:sz w:val="11"/>
        </w:rPr>
        <w:t>Reserve</w:t>
      </w:r>
      <w:r>
        <w:rPr>
          <w:color w:val="231F20"/>
          <w:spacing w:val="-4"/>
          <w:w w:val="90"/>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New</w:t>
      </w:r>
      <w:r>
        <w:rPr>
          <w:color w:val="231F20"/>
          <w:spacing w:val="-5"/>
          <w:w w:val="90"/>
          <w:sz w:val="11"/>
        </w:rPr>
        <w:t xml:space="preserve"> </w:t>
      </w:r>
      <w:r>
        <w:rPr>
          <w:color w:val="231F20"/>
          <w:w w:val="90"/>
          <w:sz w:val="11"/>
        </w:rPr>
        <w:t>York</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07475FBE" w14:textId="77777777" w:rsidR="00674611" w:rsidRDefault="00F77B18">
      <w:pPr>
        <w:pStyle w:val="ListParagraph"/>
        <w:numPr>
          <w:ilvl w:val="0"/>
          <w:numId w:val="58"/>
        </w:numPr>
        <w:tabs>
          <w:tab w:val="left" w:pos="680"/>
        </w:tabs>
        <w:spacing w:before="130" w:line="235" w:lineRule="auto"/>
        <w:ind w:right="387"/>
        <w:rPr>
          <w:sz w:val="11"/>
        </w:rPr>
      </w:pPr>
      <w:r>
        <w:rPr>
          <w:color w:val="231F20"/>
          <w:spacing w:val="-2"/>
          <w:sz w:val="11"/>
        </w:rPr>
        <w:t>UK</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German</w:t>
      </w:r>
      <w:r>
        <w:rPr>
          <w:color w:val="231F20"/>
          <w:spacing w:val="-10"/>
          <w:sz w:val="11"/>
        </w:rPr>
        <w:t xml:space="preserve"> </w:t>
      </w:r>
      <w:r>
        <w:rPr>
          <w:color w:val="231F20"/>
          <w:spacing w:val="-2"/>
          <w:sz w:val="11"/>
        </w:rPr>
        <w:t>estimates</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derived</w:t>
      </w:r>
      <w:r>
        <w:rPr>
          <w:color w:val="231F20"/>
          <w:spacing w:val="-10"/>
          <w:sz w:val="11"/>
        </w:rPr>
        <w:t xml:space="preserve"> </w:t>
      </w:r>
      <w:r>
        <w:rPr>
          <w:color w:val="231F20"/>
          <w:spacing w:val="-2"/>
          <w:sz w:val="11"/>
        </w:rPr>
        <w:t>using</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model</w:t>
      </w:r>
      <w:r>
        <w:rPr>
          <w:color w:val="231F20"/>
          <w:spacing w:val="-10"/>
          <w:sz w:val="11"/>
        </w:rPr>
        <w:t xml:space="preserve"> </w:t>
      </w:r>
      <w:r>
        <w:rPr>
          <w:color w:val="231F20"/>
          <w:spacing w:val="-2"/>
          <w:sz w:val="11"/>
        </w:rPr>
        <w:t>described</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Malik,</w:t>
      </w:r>
      <w:r>
        <w:rPr>
          <w:color w:val="231F20"/>
          <w:spacing w:val="-10"/>
          <w:sz w:val="11"/>
        </w:rPr>
        <w:t xml:space="preserve"> </w:t>
      </w:r>
      <w:r>
        <w:rPr>
          <w:color w:val="231F20"/>
          <w:spacing w:val="-2"/>
          <w:sz w:val="11"/>
        </w:rPr>
        <w:t>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Meldrum,</w:t>
      </w:r>
      <w:r>
        <w:rPr>
          <w:color w:val="231F20"/>
          <w:spacing w:val="-10"/>
          <w:sz w:val="11"/>
        </w:rPr>
        <w:t xml:space="preserve"> </w:t>
      </w:r>
      <w:r>
        <w:rPr>
          <w:color w:val="231F20"/>
          <w:spacing w:val="-2"/>
          <w:sz w:val="11"/>
        </w:rPr>
        <w:t>A</w:t>
      </w:r>
      <w:r>
        <w:rPr>
          <w:color w:val="231F20"/>
          <w:spacing w:val="40"/>
          <w:sz w:val="11"/>
        </w:rPr>
        <w:t xml:space="preserve"> </w:t>
      </w:r>
      <w:r>
        <w:rPr>
          <w:color w:val="231F20"/>
          <w:w w:val="90"/>
          <w:sz w:val="11"/>
        </w:rPr>
        <w:t>(2016), ‘Evaluating the robustness of UK term structure decompositions using linear regression</w:t>
      </w:r>
      <w:r>
        <w:rPr>
          <w:color w:val="231F20"/>
          <w:spacing w:val="40"/>
          <w:sz w:val="11"/>
        </w:rPr>
        <w:t xml:space="preserve"> </w:t>
      </w:r>
      <w:r>
        <w:rPr>
          <w:color w:val="231F20"/>
          <w:w w:val="90"/>
          <w:sz w:val="11"/>
        </w:rPr>
        <w:t>methods’,</w:t>
      </w:r>
      <w:r>
        <w:rPr>
          <w:color w:val="231F20"/>
          <w:spacing w:val="-2"/>
          <w:w w:val="90"/>
          <w:sz w:val="11"/>
        </w:rPr>
        <w:t xml:space="preserve"> </w:t>
      </w:r>
      <w:r>
        <w:rPr>
          <w:rFonts w:ascii="Cambria" w:hAnsi="Cambria"/>
          <w:i/>
          <w:color w:val="231F20"/>
          <w:w w:val="90"/>
          <w:sz w:val="11"/>
        </w:rPr>
        <w:t>Journal of Banking &amp; Finance</w:t>
      </w:r>
      <w:r>
        <w:rPr>
          <w:color w:val="231F20"/>
          <w:w w:val="90"/>
          <w:sz w:val="11"/>
        </w:rPr>
        <w:t>,</w:t>
      </w:r>
      <w:r>
        <w:rPr>
          <w:color w:val="231F20"/>
          <w:spacing w:val="-2"/>
          <w:w w:val="90"/>
          <w:sz w:val="11"/>
        </w:rPr>
        <w:t xml:space="preserve"> </w:t>
      </w:r>
      <w:r>
        <w:rPr>
          <w:color w:val="231F20"/>
          <w:w w:val="90"/>
          <w:sz w:val="11"/>
        </w:rPr>
        <w:t>Vol.</w:t>
      </w:r>
      <w:r>
        <w:rPr>
          <w:color w:val="231F20"/>
          <w:spacing w:val="-2"/>
          <w:w w:val="90"/>
          <w:sz w:val="11"/>
        </w:rPr>
        <w:t xml:space="preserve"> </w:t>
      </w:r>
      <w:r>
        <w:rPr>
          <w:color w:val="231F20"/>
          <w:w w:val="90"/>
          <w:sz w:val="11"/>
        </w:rPr>
        <w:t>67,</w:t>
      </w:r>
      <w:r>
        <w:rPr>
          <w:color w:val="231F20"/>
          <w:spacing w:val="-2"/>
          <w:w w:val="90"/>
          <w:sz w:val="11"/>
        </w:rPr>
        <w:t xml:space="preserve"> </w:t>
      </w:r>
      <w:r>
        <w:rPr>
          <w:color w:val="231F20"/>
          <w:w w:val="90"/>
          <w:sz w:val="11"/>
        </w:rPr>
        <w:t>June,</w:t>
      </w:r>
      <w:r>
        <w:rPr>
          <w:color w:val="231F20"/>
          <w:spacing w:val="-2"/>
          <w:w w:val="90"/>
          <w:sz w:val="11"/>
        </w:rPr>
        <w:t xml:space="preserve"> </w:t>
      </w:r>
      <w:r>
        <w:rPr>
          <w:color w:val="231F20"/>
          <w:w w:val="90"/>
          <w:sz w:val="11"/>
        </w:rPr>
        <w:t>pages</w:t>
      </w:r>
      <w:r>
        <w:rPr>
          <w:color w:val="231F20"/>
          <w:spacing w:val="-2"/>
          <w:w w:val="90"/>
          <w:sz w:val="11"/>
        </w:rPr>
        <w:t xml:space="preserve"> </w:t>
      </w:r>
      <w:r>
        <w:rPr>
          <w:color w:val="231F20"/>
          <w:w w:val="90"/>
          <w:sz w:val="11"/>
        </w:rPr>
        <w:t>85–102.</w:t>
      </w:r>
      <w:r>
        <w:rPr>
          <w:color w:val="231F20"/>
          <w:spacing w:val="-2"/>
          <w:w w:val="90"/>
          <w:sz w:val="11"/>
        </w:rPr>
        <w:t xml:space="preserve"> </w:t>
      </w:r>
      <w:r>
        <w:rPr>
          <w:color w:val="231F20"/>
          <w:w w:val="90"/>
          <w:sz w:val="11"/>
        </w:rPr>
        <w:t>US</w:t>
      </w:r>
      <w:r>
        <w:rPr>
          <w:color w:val="231F20"/>
          <w:spacing w:val="-2"/>
          <w:w w:val="90"/>
          <w:sz w:val="11"/>
        </w:rPr>
        <w:t xml:space="preserve"> </w:t>
      </w:r>
      <w:r>
        <w:rPr>
          <w:color w:val="231F20"/>
          <w:w w:val="90"/>
          <w:sz w:val="11"/>
        </w:rPr>
        <w:t>estimates</w:t>
      </w:r>
      <w:r>
        <w:rPr>
          <w:color w:val="231F20"/>
          <w:spacing w:val="-2"/>
          <w:w w:val="90"/>
          <w:sz w:val="11"/>
        </w:rPr>
        <w:t xml:space="preserve"> </w:t>
      </w:r>
      <w:r>
        <w:rPr>
          <w:color w:val="231F20"/>
          <w:w w:val="90"/>
          <w:sz w:val="11"/>
        </w:rPr>
        <w:t>are</w:t>
      </w:r>
      <w:r>
        <w:rPr>
          <w:color w:val="231F20"/>
          <w:spacing w:val="-2"/>
          <w:w w:val="90"/>
          <w:sz w:val="11"/>
        </w:rPr>
        <w:t xml:space="preserve"> </w:t>
      </w:r>
      <w:r>
        <w:rPr>
          <w:color w:val="231F20"/>
          <w:w w:val="90"/>
          <w:sz w:val="11"/>
        </w:rPr>
        <w:t>available</w:t>
      </w:r>
      <w:r>
        <w:rPr>
          <w:color w:val="231F20"/>
          <w:spacing w:val="40"/>
          <w:sz w:val="11"/>
        </w:rPr>
        <w:t xml:space="preserve"> </w:t>
      </w:r>
      <w:r>
        <w:rPr>
          <w:color w:val="231F20"/>
          <w:spacing w:val="-2"/>
          <w:sz w:val="11"/>
        </w:rPr>
        <w:t>from</w:t>
      </w:r>
      <w:r>
        <w:rPr>
          <w:color w:val="231F20"/>
          <w:spacing w:val="-10"/>
          <w:sz w:val="11"/>
        </w:rPr>
        <w:t xml:space="preserve"> </w:t>
      </w:r>
      <w:hyperlink r:id="rId69">
        <w:r>
          <w:rPr>
            <w:color w:val="231F20"/>
            <w:spacing w:val="-2"/>
            <w:sz w:val="11"/>
            <w:u w:val="single" w:color="231F20"/>
          </w:rPr>
          <w:t>www.newyorkfed.org/research/data_indicators/term_premia.html</w:t>
        </w:r>
        <w:r>
          <w:rPr>
            <w:color w:val="231F20"/>
            <w:spacing w:val="-2"/>
            <w:sz w:val="11"/>
          </w:rPr>
          <w:t>.</w:t>
        </w:r>
      </w:hyperlink>
    </w:p>
    <w:p w14:paraId="5830B352" w14:textId="77777777" w:rsidR="00674611" w:rsidRDefault="00F77B18">
      <w:pPr>
        <w:pStyle w:val="ListParagraph"/>
        <w:numPr>
          <w:ilvl w:val="0"/>
          <w:numId w:val="58"/>
        </w:numPr>
        <w:tabs>
          <w:tab w:val="left" w:pos="678"/>
          <w:tab w:val="left" w:pos="680"/>
        </w:tabs>
        <w:spacing w:line="235" w:lineRule="auto"/>
        <w:ind w:right="428"/>
        <w:rPr>
          <w:sz w:val="11"/>
        </w:rPr>
      </w:pPr>
      <w:r>
        <w:rPr>
          <w:color w:val="231F20"/>
          <w:w w:val="90"/>
          <w:sz w:val="11"/>
        </w:rPr>
        <w:t>Estimates for the United Kingdom are calculated using data since October 1992. Estimates for</w:t>
      </w:r>
      <w:r>
        <w:rPr>
          <w:color w:val="231F20"/>
          <w:spacing w:val="40"/>
          <w:sz w:val="11"/>
        </w:rPr>
        <w:t xml:space="preserve"> </w:t>
      </w:r>
      <w:r>
        <w:rPr>
          <w:color w:val="231F20"/>
          <w:spacing w:val="-2"/>
          <w:sz w:val="11"/>
        </w:rPr>
        <w:t>Germany</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calculated</w:t>
      </w:r>
      <w:r>
        <w:rPr>
          <w:color w:val="231F20"/>
          <w:spacing w:val="-10"/>
          <w:sz w:val="11"/>
        </w:rPr>
        <w:t xml:space="preserve"> </w:t>
      </w:r>
      <w:r>
        <w:rPr>
          <w:color w:val="231F20"/>
          <w:spacing w:val="-2"/>
          <w:sz w:val="11"/>
        </w:rPr>
        <w:t>using</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since</w:t>
      </w:r>
      <w:r>
        <w:rPr>
          <w:color w:val="231F20"/>
          <w:spacing w:val="-10"/>
          <w:sz w:val="11"/>
        </w:rPr>
        <w:t xml:space="preserve"> </w:t>
      </w:r>
      <w:r>
        <w:rPr>
          <w:color w:val="231F20"/>
          <w:spacing w:val="-2"/>
          <w:sz w:val="11"/>
        </w:rPr>
        <w:t>January</w:t>
      </w:r>
      <w:r>
        <w:rPr>
          <w:color w:val="231F20"/>
          <w:spacing w:val="-10"/>
          <w:sz w:val="11"/>
        </w:rPr>
        <w:t xml:space="preserve"> </w:t>
      </w:r>
      <w:r>
        <w:rPr>
          <w:color w:val="231F20"/>
          <w:spacing w:val="-2"/>
          <w:sz w:val="11"/>
        </w:rPr>
        <w:t>1999.</w:t>
      </w:r>
    </w:p>
    <w:p w14:paraId="5F5C2C93" w14:textId="77777777" w:rsidR="00674611" w:rsidRDefault="00674611">
      <w:pPr>
        <w:pStyle w:val="BodyText"/>
        <w:rPr>
          <w:sz w:val="11"/>
        </w:rPr>
      </w:pPr>
    </w:p>
    <w:p w14:paraId="6E26F0CC" w14:textId="77777777" w:rsidR="00674611" w:rsidRDefault="00674611">
      <w:pPr>
        <w:pStyle w:val="BodyText"/>
        <w:rPr>
          <w:sz w:val="11"/>
        </w:rPr>
      </w:pPr>
    </w:p>
    <w:p w14:paraId="66F0A370" w14:textId="77777777" w:rsidR="00674611" w:rsidRDefault="00674611">
      <w:pPr>
        <w:pStyle w:val="BodyText"/>
        <w:rPr>
          <w:sz w:val="11"/>
        </w:rPr>
      </w:pPr>
    </w:p>
    <w:p w14:paraId="38BAFE18" w14:textId="77777777" w:rsidR="00674611" w:rsidRDefault="00674611">
      <w:pPr>
        <w:pStyle w:val="BodyText"/>
        <w:rPr>
          <w:sz w:val="11"/>
        </w:rPr>
      </w:pPr>
    </w:p>
    <w:p w14:paraId="78B2A29A" w14:textId="77777777" w:rsidR="00674611" w:rsidRDefault="00674611">
      <w:pPr>
        <w:pStyle w:val="BodyText"/>
        <w:rPr>
          <w:sz w:val="11"/>
        </w:rPr>
      </w:pPr>
    </w:p>
    <w:p w14:paraId="7814DD83" w14:textId="77777777" w:rsidR="00674611" w:rsidRDefault="00674611">
      <w:pPr>
        <w:pStyle w:val="BodyText"/>
        <w:spacing w:before="52"/>
        <w:rPr>
          <w:sz w:val="11"/>
        </w:rPr>
      </w:pPr>
    </w:p>
    <w:p w14:paraId="5382D643" w14:textId="77777777" w:rsidR="00674611" w:rsidRDefault="00F77B18">
      <w:pPr>
        <w:spacing w:before="1" w:line="249" w:lineRule="auto"/>
        <w:ind w:left="510" w:right="379"/>
        <w:rPr>
          <w:sz w:val="16"/>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A.13</w:t>
      </w:r>
      <w:r>
        <w:rPr>
          <w:rFonts w:ascii="Trebuchet MS"/>
          <w:b/>
          <w:color w:val="85266B"/>
          <w:spacing w:val="-15"/>
          <w:sz w:val="18"/>
        </w:rPr>
        <w:t xml:space="preserve"> </w:t>
      </w:r>
      <w:r>
        <w:rPr>
          <w:color w:val="85266B"/>
          <w:spacing w:val="-4"/>
          <w:sz w:val="18"/>
        </w:rPr>
        <w:t>The</w:t>
      </w:r>
      <w:r>
        <w:rPr>
          <w:color w:val="85266B"/>
          <w:spacing w:val="-20"/>
          <w:sz w:val="18"/>
        </w:rPr>
        <w:t xml:space="preserve"> </w:t>
      </w:r>
      <w:r>
        <w:rPr>
          <w:color w:val="85266B"/>
          <w:spacing w:val="-4"/>
          <w:sz w:val="18"/>
        </w:rPr>
        <w:t>US</w:t>
      </w:r>
      <w:r>
        <w:rPr>
          <w:color w:val="85266B"/>
          <w:spacing w:val="-19"/>
          <w:sz w:val="18"/>
        </w:rPr>
        <w:t xml:space="preserve"> </w:t>
      </w:r>
      <w:r>
        <w:rPr>
          <w:color w:val="85266B"/>
          <w:spacing w:val="-4"/>
          <w:sz w:val="18"/>
        </w:rPr>
        <w:t>dollar</w:t>
      </w:r>
      <w:r>
        <w:rPr>
          <w:color w:val="85266B"/>
          <w:spacing w:val="-15"/>
          <w:sz w:val="18"/>
        </w:rPr>
        <w:t xml:space="preserve"> </w:t>
      </w:r>
      <w:r>
        <w:rPr>
          <w:color w:val="85266B"/>
          <w:spacing w:val="-4"/>
          <w:sz w:val="18"/>
        </w:rPr>
        <w:t>has</w:t>
      </w:r>
      <w:r>
        <w:rPr>
          <w:color w:val="85266B"/>
          <w:spacing w:val="-15"/>
          <w:sz w:val="18"/>
        </w:rPr>
        <w:t xml:space="preserve"> </w:t>
      </w:r>
      <w:r>
        <w:rPr>
          <w:color w:val="85266B"/>
          <w:spacing w:val="-4"/>
          <w:sz w:val="18"/>
        </w:rPr>
        <w:t>appreciated</w:t>
      </w:r>
      <w:r>
        <w:rPr>
          <w:color w:val="85266B"/>
          <w:spacing w:val="-15"/>
          <w:sz w:val="18"/>
        </w:rPr>
        <w:t xml:space="preserve"> </w:t>
      </w:r>
      <w:r>
        <w:rPr>
          <w:color w:val="85266B"/>
          <w:spacing w:val="-4"/>
          <w:sz w:val="18"/>
        </w:rPr>
        <w:t>since</w:t>
      </w:r>
      <w:r>
        <w:rPr>
          <w:color w:val="85266B"/>
          <w:spacing w:val="-22"/>
          <w:sz w:val="18"/>
        </w:rPr>
        <w:t xml:space="preserve"> </w:t>
      </w:r>
      <w:r>
        <w:rPr>
          <w:color w:val="85266B"/>
          <w:spacing w:val="-4"/>
          <w:sz w:val="18"/>
        </w:rPr>
        <w:t>April,</w:t>
      </w:r>
      <w:r>
        <w:rPr>
          <w:color w:val="85266B"/>
          <w:spacing w:val="-18"/>
          <w:sz w:val="18"/>
        </w:rPr>
        <w:t xml:space="preserve"> </w:t>
      </w:r>
      <w:r>
        <w:rPr>
          <w:color w:val="85266B"/>
          <w:spacing w:val="-4"/>
          <w:sz w:val="18"/>
        </w:rPr>
        <w:t xml:space="preserve">while </w:t>
      </w:r>
      <w:r>
        <w:rPr>
          <w:color w:val="85266B"/>
          <w:sz w:val="18"/>
        </w:rPr>
        <w:t>EME</w:t>
      </w:r>
      <w:r>
        <w:rPr>
          <w:color w:val="85266B"/>
          <w:spacing w:val="-15"/>
          <w:sz w:val="18"/>
        </w:rPr>
        <w:t xml:space="preserve"> </w:t>
      </w:r>
      <w:r>
        <w:rPr>
          <w:color w:val="85266B"/>
          <w:sz w:val="18"/>
        </w:rPr>
        <w:t>exchange</w:t>
      </w:r>
      <w:r>
        <w:rPr>
          <w:color w:val="85266B"/>
          <w:spacing w:val="-15"/>
          <w:sz w:val="18"/>
        </w:rPr>
        <w:t xml:space="preserve"> </w:t>
      </w:r>
      <w:r>
        <w:rPr>
          <w:color w:val="85266B"/>
          <w:sz w:val="18"/>
        </w:rPr>
        <w:t>rates</w:t>
      </w:r>
      <w:r>
        <w:rPr>
          <w:color w:val="85266B"/>
          <w:spacing w:val="-19"/>
          <w:sz w:val="18"/>
        </w:rPr>
        <w:t xml:space="preserve"> </w:t>
      </w:r>
      <w:r>
        <w:rPr>
          <w:color w:val="85266B"/>
          <w:sz w:val="18"/>
        </w:rPr>
        <w:t>depreciated</w:t>
      </w:r>
      <w:r>
        <w:rPr>
          <w:color w:val="85266B"/>
          <w:spacing w:val="-19"/>
          <w:sz w:val="18"/>
        </w:rPr>
        <w:t xml:space="preserve"> </w:t>
      </w:r>
      <w:r>
        <w:rPr>
          <w:color w:val="85266B"/>
          <w:sz w:val="18"/>
        </w:rPr>
        <w:t>over</w:t>
      </w:r>
      <w:r>
        <w:rPr>
          <w:color w:val="85266B"/>
          <w:spacing w:val="-19"/>
          <w:sz w:val="18"/>
        </w:rPr>
        <w:t xml:space="preserve"> </w:t>
      </w:r>
      <w:r>
        <w:rPr>
          <w:color w:val="85266B"/>
          <w:sz w:val="18"/>
        </w:rPr>
        <w:t>the</w:t>
      </w:r>
      <w:r>
        <w:rPr>
          <w:color w:val="85266B"/>
          <w:spacing w:val="-15"/>
          <w:sz w:val="18"/>
        </w:rPr>
        <w:t xml:space="preserve"> </w:t>
      </w:r>
      <w:r>
        <w:rPr>
          <w:color w:val="85266B"/>
          <w:sz w:val="18"/>
        </w:rPr>
        <w:t>same</w:t>
      </w:r>
      <w:r>
        <w:rPr>
          <w:color w:val="85266B"/>
          <w:spacing w:val="-15"/>
          <w:sz w:val="18"/>
        </w:rPr>
        <w:t xml:space="preserve"> </w:t>
      </w:r>
      <w:r>
        <w:rPr>
          <w:color w:val="85266B"/>
          <w:sz w:val="18"/>
        </w:rPr>
        <w:t xml:space="preserve">period </w:t>
      </w:r>
      <w:r>
        <w:rPr>
          <w:color w:val="231F20"/>
          <w:spacing w:val="-2"/>
          <w:sz w:val="16"/>
        </w:rPr>
        <w:t>Cumulative</w:t>
      </w:r>
      <w:r>
        <w:rPr>
          <w:color w:val="231F20"/>
          <w:spacing w:val="-15"/>
          <w:sz w:val="16"/>
        </w:rPr>
        <w:t xml:space="preserve"> </w:t>
      </w:r>
      <w:r>
        <w:rPr>
          <w:color w:val="231F20"/>
          <w:spacing w:val="-2"/>
          <w:sz w:val="16"/>
        </w:rPr>
        <w:t>change</w:t>
      </w:r>
      <w:r>
        <w:rPr>
          <w:color w:val="231F20"/>
          <w:spacing w:val="-15"/>
          <w:sz w:val="16"/>
        </w:rPr>
        <w:t xml:space="preserve"> </w:t>
      </w:r>
      <w:r>
        <w:rPr>
          <w:color w:val="231F20"/>
          <w:spacing w:val="-2"/>
          <w:sz w:val="16"/>
        </w:rPr>
        <w:t>in</w:t>
      </w:r>
      <w:r>
        <w:rPr>
          <w:color w:val="231F20"/>
          <w:spacing w:val="-15"/>
          <w:sz w:val="16"/>
        </w:rPr>
        <w:t xml:space="preserve"> </w:t>
      </w:r>
      <w:r>
        <w:rPr>
          <w:color w:val="231F20"/>
          <w:spacing w:val="-2"/>
          <w:sz w:val="16"/>
        </w:rPr>
        <w:t>exchange</w:t>
      </w:r>
      <w:r>
        <w:rPr>
          <w:color w:val="231F20"/>
          <w:spacing w:val="-15"/>
          <w:sz w:val="16"/>
        </w:rPr>
        <w:t xml:space="preserve"> </w:t>
      </w:r>
      <w:r>
        <w:rPr>
          <w:color w:val="231F20"/>
          <w:spacing w:val="-2"/>
          <w:sz w:val="16"/>
        </w:rPr>
        <w:t>rate</w:t>
      </w:r>
      <w:r>
        <w:rPr>
          <w:color w:val="231F20"/>
          <w:spacing w:val="-15"/>
          <w:sz w:val="16"/>
        </w:rPr>
        <w:t xml:space="preserve"> </w:t>
      </w:r>
      <w:r>
        <w:rPr>
          <w:color w:val="231F20"/>
          <w:spacing w:val="-2"/>
          <w:sz w:val="16"/>
        </w:rPr>
        <w:t>indices</w:t>
      </w:r>
      <w:r>
        <w:rPr>
          <w:color w:val="231F20"/>
          <w:spacing w:val="-15"/>
          <w:sz w:val="16"/>
        </w:rPr>
        <w:t xml:space="preserve"> </w:t>
      </w:r>
      <w:r>
        <w:rPr>
          <w:color w:val="231F20"/>
          <w:spacing w:val="-2"/>
          <w:sz w:val="16"/>
        </w:rPr>
        <w:t>since</w:t>
      </w:r>
      <w:r>
        <w:rPr>
          <w:color w:val="231F20"/>
          <w:spacing w:val="-15"/>
          <w:sz w:val="16"/>
        </w:rPr>
        <w:t xml:space="preserve"> </w:t>
      </w:r>
      <w:r>
        <w:rPr>
          <w:color w:val="231F20"/>
          <w:spacing w:val="-2"/>
          <w:sz w:val="16"/>
        </w:rPr>
        <w:t>November</w:t>
      </w:r>
    </w:p>
    <w:p w14:paraId="5D62A2ED" w14:textId="77777777" w:rsidR="00674611" w:rsidRDefault="00F77B18">
      <w:pPr>
        <w:spacing w:before="109" w:line="122" w:lineRule="exact"/>
        <w:ind w:left="4372"/>
        <w:rPr>
          <w:sz w:val="12"/>
        </w:rPr>
      </w:pPr>
      <w:r>
        <w:rPr>
          <w:color w:val="231F20"/>
          <w:w w:val="85"/>
          <w:sz w:val="12"/>
        </w:rPr>
        <w:t>Per</w:t>
      </w:r>
      <w:r>
        <w:rPr>
          <w:color w:val="231F20"/>
          <w:spacing w:val="-3"/>
          <w:w w:val="95"/>
          <w:sz w:val="12"/>
        </w:rPr>
        <w:t xml:space="preserve"> </w:t>
      </w:r>
      <w:r>
        <w:rPr>
          <w:color w:val="231F20"/>
          <w:spacing w:val="-4"/>
          <w:w w:val="95"/>
          <w:sz w:val="12"/>
        </w:rPr>
        <w:t>cent</w:t>
      </w:r>
    </w:p>
    <w:p w14:paraId="2C114F17" w14:textId="77777777" w:rsidR="00674611" w:rsidRDefault="00F77B18">
      <w:pPr>
        <w:spacing w:line="122" w:lineRule="exact"/>
        <w:ind w:left="4821"/>
        <w:rPr>
          <w:sz w:val="12"/>
        </w:rPr>
      </w:pPr>
      <w:r>
        <w:rPr>
          <w:noProof/>
          <w:sz w:val="12"/>
        </w:rPr>
        <mc:AlternateContent>
          <mc:Choice Requires="wpg">
            <w:drawing>
              <wp:anchor distT="0" distB="0" distL="0" distR="0" simplePos="0" relativeHeight="15762944" behindDoc="0" locked="0" layoutInCell="1" allowOverlap="1" wp14:anchorId="6BC992E6" wp14:editId="2F157F10">
                <wp:simplePos x="0" y="0"/>
                <wp:positionH relativeFrom="page">
                  <wp:posOffset>503999</wp:posOffset>
                </wp:positionH>
                <wp:positionV relativeFrom="paragraph">
                  <wp:posOffset>39559</wp:posOffset>
                </wp:positionV>
                <wp:extent cx="2700020" cy="1440180"/>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365" name="Graphic 365"/>
                        <wps:cNvSpPr/>
                        <wps:spPr>
                          <a:xfrm>
                            <a:off x="0" y="3175"/>
                            <a:ext cx="2700020" cy="1437005"/>
                          </a:xfrm>
                          <a:custGeom>
                            <a:avLst/>
                            <a:gdLst/>
                            <a:ahLst/>
                            <a:cxnLst/>
                            <a:rect l="l" t="t" r="r" b="b"/>
                            <a:pathLst>
                              <a:path w="2700020" h="1437005">
                                <a:moveTo>
                                  <a:pt x="2696832" y="0"/>
                                </a:moveTo>
                                <a:lnTo>
                                  <a:pt x="3175" y="0"/>
                                </a:lnTo>
                                <a:lnTo>
                                  <a:pt x="3175" y="1433652"/>
                                </a:lnTo>
                                <a:lnTo>
                                  <a:pt x="2696832" y="1433652"/>
                                </a:lnTo>
                                <a:lnTo>
                                  <a:pt x="2696832" y="0"/>
                                </a:lnTo>
                                <a:close/>
                              </a:path>
                              <a:path w="2700020" h="1437005">
                                <a:moveTo>
                                  <a:pt x="0" y="236626"/>
                                </a:moveTo>
                                <a:lnTo>
                                  <a:pt x="71996" y="236626"/>
                                </a:lnTo>
                              </a:path>
                              <a:path w="2700020" h="1437005">
                                <a:moveTo>
                                  <a:pt x="0" y="476427"/>
                                </a:moveTo>
                                <a:lnTo>
                                  <a:pt x="71996" y="476427"/>
                                </a:lnTo>
                              </a:path>
                              <a:path w="2700020" h="1437005">
                                <a:moveTo>
                                  <a:pt x="108000" y="717397"/>
                                </a:moveTo>
                                <a:lnTo>
                                  <a:pt x="2592006" y="717397"/>
                                </a:lnTo>
                              </a:path>
                              <a:path w="2700020" h="1437005">
                                <a:moveTo>
                                  <a:pt x="0" y="717397"/>
                                </a:moveTo>
                                <a:lnTo>
                                  <a:pt x="71996" y="717397"/>
                                </a:lnTo>
                              </a:path>
                              <a:path w="2700020" h="1437005">
                                <a:moveTo>
                                  <a:pt x="0" y="957211"/>
                                </a:moveTo>
                                <a:lnTo>
                                  <a:pt x="71996" y="957211"/>
                                </a:lnTo>
                              </a:path>
                              <a:path w="2700020" h="1437005">
                                <a:moveTo>
                                  <a:pt x="0" y="1197013"/>
                                </a:moveTo>
                                <a:lnTo>
                                  <a:pt x="71996" y="1197013"/>
                                </a:lnTo>
                              </a:path>
                              <a:path w="2700020" h="1437005">
                                <a:moveTo>
                                  <a:pt x="2627998" y="236626"/>
                                </a:moveTo>
                                <a:lnTo>
                                  <a:pt x="2699994" y="236626"/>
                                </a:lnTo>
                              </a:path>
                              <a:path w="2700020" h="1437005">
                                <a:moveTo>
                                  <a:pt x="2627998" y="476427"/>
                                </a:moveTo>
                                <a:lnTo>
                                  <a:pt x="2699994" y="476427"/>
                                </a:lnTo>
                              </a:path>
                              <a:path w="2700020" h="1437005">
                                <a:moveTo>
                                  <a:pt x="2627998" y="717397"/>
                                </a:moveTo>
                                <a:lnTo>
                                  <a:pt x="2699994" y="717397"/>
                                </a:lnTo>
                              </a:path>
                              <a:path w="2700020" h="1437005">
                                <a:moveTo>
                                  <a:pt x="2627998" y="957211"/>
                                </a:moveTo>
                                <a:lnTo>
                                  <a:pt x="2699994" y="957211"/>
                                </a:lnTo>
                              </a:path>
                              <a:path w="2700020" h="1437005">
                                <a:moveTo>
                                  <a:pt x="2627998" y="1197013"/>
                                </a:moveTo>
                                <a:lnTo>
                                  <a:pt x="2699994" y="1197013"/>
                                </a:lnTo>
                              </a:path>
                              <a:path w="2700020" h="1437005">
                                <a:moveTo>
                                  <a:pt x="2248814" y="1400822"/>
                                </a:moveTo>
                                <a:lnTo>
                                  <a:pt x="2248814" y="1436827"/>
                                </a:lnTo>
                              </a:path>
                              <a:path w="2700020" h="1437005">
                                <a:moveTo>
                                  <a:pt x="1527644" y="1400822"/>
                                </a:moveTo>
                                <a:lnTo>
                                  <a:pt x="1527644" y="1436827"/>
                                </a:lnTo>
                              </a:path>
                              <a:path w="2700020" h="1437005">
                                <a:moveTo>
                                  <a:pt x="829170" y="1364830"/>
                                </a:moveTo>
                                <a:lnTo>
                                  <a:pt x="829170" y="1436827"/>
                                </a:lnTo>
                              </a:path>
                              <a:path w="2700020" h="1437005">
                                <a:moveTo>
                                  <a:pt x="108000" y="1400822"/>
                                </a:moveTo>
                                <a:lnTo>
                                  <a:pt x="108000" y="1436827"/>
                                </a:lnTo>
                              </a:path>
                            </a:pathLst>
                          </a:custGeom>
                          <a:ln w="6350">
                            <a:solidFill>
                              <a:srgbClr val="231F20"/>
                            </a:solidFill>
                            <a:prstDash val="solid"/>
                          </a:ln>
                        </wps:spPr>
                        <wps:bodyPr wrap="square" lIns="0" tIns="0" rIns="0" bIns="0" rtlCol="0">
                          <a:prstTxWarp prst="textNoShape">
                            <a:avLst/>
                          </a:prstTxWarp>
                          <a:noAutofit/>
                        </wps:bodyPr>
                      </wps:wsp>
                      <wps:wsp>
                        <wps:cNvPr id="366" name="Graphic 366"/>
                        <wps:cNvSpPr/>
                        <wps:spPr>
                          <a:xfrm>
                            <a:off x="107999" y="132707"/>
                            <a:ext cx="2484120" cy="631190"/>
                          </a:xfrm>
                          <a:custGeom>
                            <a:avLst/>
                            <a:gdLst/>
                            <a:ahLst/>
                            <a:cxnLst/>
                            <a:rect l="l" t="t" r="r" b="b"/>
                            <a:pathLst>
                              <a:path w="2484120" h="631190">
                                <a:moveTo>
                                  <a:pt x="0" y="587870"/>
                                </a:moveTo>
                                <a:lnTo>
                                  <a:pt x="34772" y="514527"/>
                                </a:lnTo>
                                <a:lnTo>
                                  <a:pt x="46863" y="533158"/>
                                </a:lnTo>
                                <a:lnTo>
                                  <a:pt x="58966" y="533158"/>
                                </a:lnTo>
                                <a:lnTo>
                                  <a:pt x="71056" y="565759"/>
                                </a:lnTo>
                                <a:lnTo>
                                  <a:pt x="83146" y="561098"/>
                                </a:lnTo>
                                <a:lnTo>
                                  <a:pt x="117919" y="568083"/>
                                </a:lnTo>
                                <a:lnTo>
                                  <a:pt x="130009" y="630948"/>
                                </a:lnTo>
                                <a:lnTo>
                                  <a:pt x="142113" y="452843"/>
                                </a:lnTo>
                                <a:lnTo>
                                  <a:pt x="154203" y="382993"/>
                                </a:lnTo>
                                <a:lnTo>
                                  <a:pt x="166306" y="385317"/>
                                </a:lnTo>
                                <a:lnTo>
                                  <a:pt x="201079" y="386473"/>
                                </a:lnTo>
                                <a:lnTo>
                                  <a:pt x="213169" y="398119"/>
                                </a:lnTo>
                                <a:lnTo>
                                  <a:pt x="225272" y="438861"/>
                                </a:lnTo>
                                <a:lnTo>
                                  <a:pt x="235851" y="402780"/>
                                </a:lnTo>
                                <a:lnTo>
                                  <a:pt x="247942" y="415582"/>
                                </a:lnTo>
                                <a:lnTo>
                                  <a:pt x="284226" y="456323"/>
                                </a:lnTo>
                                <a:lnTo>
                                  <a:pt x="296329" y="451675"/>
                                </a:lnTo>
                                <a:lnTo>
                                  <a:pt x="306908" y="437705"/>
                                </a:lnTo>
                                <a:lnTo>
                                  <a:pt x="319011" y="395795"/>
                                </a:lnTo>
                                <a:lnTo>
                                  <a:pt x="331101" y="484263"/>
                                </a:lnTo>
                                <a:lnTo>
                                  <a:pt x="367372" y="443534"/>
                                </a:lnTo>
                                <a:lnTo>
                                  <a:pt x="377964" y="483107"/>
                                </a:lnTo>
                                <a:lnTo>
                                  <a:pt x="390055" y="479602"/>
                                </a:lnTo>
                                <a:lnTo>
                                  <a:pt x="402145" y="512203"/>
                                </a:lnTo>
                                <a:lnTo>
                                  <a:pt x="414248" y="492417"/>
                                </a:lnTo>
                                <a:lnTo>
                                  <a:pt x="449021" y="492417"/>
                                </a:lnTo>
                                <a:lnTo>
                                  <a:pt x="461111" y="492417"/>
                                </a:lnTo>
                                <a:lnTo>
                                  <a:pt x="473214" y="502894"/>
                                </a:lnTo>
                                <a:lnTo>
                                  <a:pt x="485305" y="508711"/>
                                </a:lnTo>
                                <a:lnTo>
                                  <a:pt x="497408" y="474954"/>
                                </a:lnTo>
                                <a:lnTo>
                                  <a:pt x="532180" y="474954"/>
                                </a:lnTo>
                                <a:lnTo>
                                  <a:pt x="544271" y="460984"/>
                                </a:lnTo>
                                <a:lnTo>
                                  <a:pt x="556374" y="505231"/>
                                </a:lnTo>
                                <a:lnTo>
                                  <a:pt x="568452" y="502894"/>
                                </a:lnTo>
                                <a:lnTo>
                                  <a:pt x="579043" y="473786"/>
                                </a:lnTo>
                                <a:lnTo>
                                  <a:pt x="615327" y="421398"/>
                                </a:lnTo>
                                <a:lnTo>
                                  <a:pt x="627418" y="436537"/>
                                </a:lnTo>
                                <a:lnTo>
                                  <a:pt x="637997" y="466801"/>
                                </a:lnTo>
                                <a:lnTo>
                                  <a:pt x="650100" y="504050"/>
                                </a:lnTo>
                                <a:lnTo>
                                  <a:pt x="662190" y="433044"/>
                                </a:lnTo>
                                <a:lnTo>
                                  <a:pt x="698474" y="407441"/>
                                </a:lnTo>
                                <a:lnTo>
                                  <a:pt x="709066" y="413257"/>
                                </a:lnTo>
                                <a:lnTo>
                                  <a:pt x="721169" y="370179"/>
                                </a:lnTo>
                                <a:lnTo>
                                  <a:pt x="733259" y="329437"/>
                                </a:lnTo>
                                <a:lnTo>
                                  <a:pt x="745350" y="353885"/>
                                </a:lnTo>
                                <a:lnTo>
                                  <a:pt x="780122" y="265404"/>
                                </a:lnTo>
                                <a:lnTo>
                                  <a:pt x="792213" y="245630"/>
                                </a:lnTo>
                                <a:lnTo>
                                  <a:pt x="804316" y="136194"/>
                                </a:lnTo>
                                <a:lnTo>
                                  <a:pt x="816406" y="157149"/>
                                </a:lnTo>
                                <a:lnTo>
                                  <a:pt x="828497" y="221170"/>
                                </a:lnTo>
                                <a:lnTo>
                                  <a:pt x="863269" y="279387"/>
                                </a:lnTo>
                                <a:lnTo>
                                  <a:pt x="875360" y="260756"/>
                                </a:lnTo>
                                <a:lnTo>
                                  <a:pt x="887463" y="208368"/>
                                </a:lnTo>
                                <a:lnTo>
                                  <a:pt x="899553" y="197891"/>
                                </a:lnTo>
                                <a:lnTo>
                                  <a:pt x="910145" y="266585"/>
                                </a:lnTo>
                                <a:lnTo>
                                  <a:pt x="946429" y="345744"/>
                                </a:lnTo>
                                <a:lnTo>
                                  <a:pt x="958532" y="399287"/>
                                </a:lnTo>
                                <a:lnTo>
                                  <a:pt x="970622" y="393471"/>
                                </a:lnTo>
                                <a:lnTo>
                                  <a:pt x="981202" y="251447"/>
                                </a:lnTo>
                                <a:lnTo>
                                  <a:pt x="993292" y="421398"/>
                                </a:lnTo>
                                <a:lnTo>
                                  <a:pt x="1029576" y="435381"/>
                                </a:lnTo>
                                <a:lnTo>
                                  <a:pt x="1041679" y="421398"/>
                                </a:lnTo>
                                <a:lnTo>
                                  <a:pt x="1052245" y="381825"/>
                                </a:lnTo>
                                <a:lnTo>
                                  <a:pt x="1064348" y="349224"/>
                                </a:lnTo>
                                <a:lnTo>
                                  <a:pt x="1076439" y="350392"/>
                                </a:lnTo>
                                <a:lnTo>
                                  <a:pt x="1111224" y="359714"/>
                                </a:lnTo>
                                <a:lnTo>
                                  <a:pt x="1123315" y="306158"/>
                                </a:lnTo>
                                <a:lnTo>
                                  <a:pt x="1135418" y="311975"/>
                                </a:lnTo>
                                <a:lnTo>
                                  <a:pt x="1147508" y="345744"/>
                                </a:lnTo>
                                <a:lnTo>
                                  <a:pt x="1159611" y="308482"/>
                                </a:lnTo>
                                <a:lnTo>
                                  <a:pt x="1194371" y="337591"/>
                                </a:lnTo>
                                <a:lnTo>
                                  <a:pt x="1206461" y="352717"/>
                                </a:lnTo>
                                <a:lnTo>
                                  <a:pt x="1218565" y="412089"/>
                                </a:lnTo>
                                <a:lnTo>
                                  <a:pt x="1230655" y="444677"/>
                                </a:lnTo>
                                <a:lnTo>
                                  <a:pt x="1242758" y="480771"/>
                                </a:lnTo>
                                <a:lnTo>
                                  <a:pt x="1277518" y="422567"/>
                                </a:lnTo>
                                <a:lnTo>
                                  <a:pt x="1289608" y="433044"/>
                                </a:lnTo>
                                <a:lnTo>
                                  <a:pt x="1301711" y="424891"/>
                                </a:lnTo>
                                <a:lnTo>
                                  <a:pt x="1312303" y="433044"/>
                                </a:lnTo>
                                <a:lnTo>
                                  <a:pt x="1324394" y="396951"/>
                                </a:lnTo>
                                <a:lnTo>
                                  <a:pt x="1360678" y="372516"/>
                                </a:lnTo>
                                <a:lnTo>
                                  <a:pt x="1372781" y="339915"/>
                                </a:lnTo>
                                <a:lnTo>
                                  <a:pt x="1383360" y="357377"/>
                                </a:lnTo>
                                <a:lnTo>
                                  <a:pt x="1395450" y="327113"/>
                                </a:lnTo>
                                <a:lnTo>
                                  <a:pt x="1407541" y="323621"/>
                                </a:lnTo>
                                <a:lnTo>
                                  <a:pt x="1443824" y="251447"/>
                                </a:lnTo>
                                <a:lnTo>
                                  <a:pt x="1454416" y="231660"/>
                                </a:lnTo>
                                <a:lnTo>
                                  <a:pt x="1466507" y="189750"/>
                                </a:lnTo>
                                <a:lnTo>
                                  <a:pt x="1478610" y="185089"/>
                                </a:lnTo>
                                <a:lnTo>
                                  <a:pt x="1490700" y="172288"/>
                                </a:lnTo>
                                <a:lnTo>
                                  <a:pt x="1525485" y="160642"/>
                                </a:lnTo>
                                <a:lnTo>
                                  <a:pt x="1537563" y="196735"/>
                                </a:lnTo>
                                <a:lnTo>
                                  <a:pt x="1549666" y="201383"/>
                                </a:lnTo>
                                <a:lnTo>
                                  <a:pt x="1561757" y="230492"/>
                                </a:lnTo>
                                <a:lnTo>
                                  <a:pt x="1573860" y="230492"/>
                                </a:lnTo>
                                <a:lnTo>
                                  <a:pt x="1608620" y="230492"/>
                                </a:lnTo>
                                <a:lnTo>
                                  <a:pt x="1620723" y="211861"/>
                                </a:lnTo>
                                <a:lnTo>
                                  <a:pt x="1632813" y="179273"/>
                                </a:lnTo>
                                <a:lnTo>
                                  <a:pt x="1644904" y="210705"/>
                                </a:lnTo>
                                <a:lnTo>
                                  <a:pt x="1655495" y="157149"/>
                                </a:lnTo>
                                <a:lnTo>
                                  <a:pt x="1691779" y="143179"/>
                                </a:lnTo>
                                <a:lnTo>
                                  <a:pt x="1703882" y="128054"/>
                                </a:lnTo>
                                <a:lnTo>
                                  <a:pt x="1715973" y="115252"/>
                                </a:lnTo>
                                <a:lnTo>
                                  <a:pt x="1726564" y="52387"/>
                                </a:lnTo>
                                <a:lnTo>
                                  <a:pt x="1738655" y="46558"/>
                                </a:lnTo>
                                <a:lnTo>
                                  <a:pt x="1774939" y="0"/>
                                </a:lnTo>
                                <a:lnTo>
                                  <a:pt x="1785518" y="0"/>
                                </a:lnTo>
                                <a:lnTo>
                                  <a:pt x="1797608" y="88468"/>
                                </a:lnTo>
                                <a:lnTo>
                                  <a:pt x="1809711" y="90804"/>
                                </a:lnTo>
                                <a:lnTo>
                                  <a:pt x="1821802" y="200228"/>
                                </a:lnTo>
                                <a:lnTo>
                                  <a:pt x="1856562" y="216522"/>
                                </a:lnTo>
                                <a:lnTo>
                                  <a:pt x="1868665" y="197891"/>
                                </a:lnTo>
                                <a:lnTo>
                                  <a:pt x="1880768" y="187426"/>
                                </a:lnTo>
                                <a:lnTo>
                                  <a:pt x="1892871" y="151333"/>
                                </a:lnTo>
                                <a:lnTo>
                                  <a:pt x="1904961" y="273557"/>
                                </a:lnTo>
                                <a:lnTo>
                                  <a:pt x="1939721" y="272402"/>
                                </a:lnTo>
                                <a:lnTo>
                                  <a:pt x="1951824" y="370179"/>
                                </a:lnTo>
                                <a:lnTo>
                                  <a:pt x="1963927" y="334086"/>
                                </a:lnTo>
                                <a:lnTo>
                                  <a:pt x="1976018" y="385317"/>
                                </a:lnTo>
                                <a:lnTo>
                                  <a:pt x="1986597" y="400456"/>
                                </a:lnTo>
                                <a:lnTo>
                                  <a:pt x="2022881" y="400456"/>
                                </a:lnTo>
                                <a:lnTo>
                                  <a:pt x="2034971" y="345744"/>
                                </a:lnTo>
                                <a:lnTo>
                                  <a:pt x="2047062" y="300329"/>
                                </a:lnTo>
                                <a:lnTo>
                                  <a:pt x="2057641" y="421398"/>
                                </a:lnTo>
                                <a:lnTo>
                                  <a:pt x="2069769" y="386473"/>
                                </a:lnTo>
                                <a:lnTo>
                                  <a:pt x="2106041" y="359714"/>
                                </a:lnTo>
                                <a:lnTo>
                                  <a:pt x="2118118" y="359714"/>
                                </a:lnTo>
                                <a:lnTo>
                                  <a:pt x="2128723" y="337591"/>
                                </a:lnTo>
                                <a:lnTo>
                                  <a:pt x="2140813" y="316636"/>
                                </a:lnTo>
                                <a:lnTo>
                                  <a:pt x="2152891" y="327113"/>
                                </a:lnTo>
                                <a:lnTo>
                                  <a:pt x="2189187" y="371347"/>
                                </a:lnTo>
                                <a:lnTo>
                                  <a:pt x="2199767" y="381825"/>
                                </a:lnTo>
                                <a:lnTo>
                                  <a:pt x="2211857" y="398119"/>
                                </a:lnTo>
                                <a:lnTo>
                                  <a:pt x="2223947" y="392302"/>
                                </a:lnTo>
                                <a:lnTo>
                                  <a:pt x="2236038" y="405104"/>
                                </a:lnTo>
                                <a:lnTo>
                                  <a:pt x="2270836" y="405104"/>
                                </a:lnTo>
                                <a:lnTo>
                                  <a:pt x="2282926" y="389978"/>
                                </a:lnTo>
                                <a:lnTo>
                                  <a:pt x="2295017" y="423735"/>
                                </a:lnTo>
                                <a:lnTo>
                                  <a:pt x="2307120" y="431876"/>
                                </a:lnTo>
                                <a:lnTo>
                                  <a:pt x="2319210" y="396951"/>
                                </a:lnTo>
                                <a:lnTo>
                                  <a:pt x="2353970" y="423735"/>
                                </a:lnTo>
                                <a:lnTo>
                                  <a:pt x="2366086" y="395795"/>
                                </a:lnTo>
                                <a:lnTo>
                                  <a:pt x="2378176" y="389978"/>
                                </a:lnTo>
                                <a:lnTo>
                                  <a:pt x="2390267" y="424891"/>
                                </a:lnTo>
                                <a:lnTo>
                                  <a:pt x="2400846" y="406272"/>
                                </a:lnTo>
                                <a:lnTo>
                                  <a:pt x="2437130" y="433044"/>
                                </a:lnTo>
                                <a:lnTo>
                                  <a:pt x="2449220" y="457492"/>
                                </a:lnTo>
                                <a:lnTo>
                                  <a:pt x="2459812" y="431876"/>
                                </a:lnTo>
                                <a:lnTo>
                                  <a:pt x="2471915" y="388810"/>
                                </a:lnTo>
                                <a:lnTo>
                                  <a:pt x="2484005" y="391147"/>
                                </a:lnTo>
                              </a:path>
                            </a:pathLst>
                          </a:custGeom>
                          <a:ln w="12192">
                            <a:solidFill>
                              <a:srgbClr val="00568B"/>
                            </a:solidFill>
                            <a:prstDash val="solid"/>
                          </a:ln>
                        </wps:spPr>
                        <wps:bodyPr wrap="square" lIns="0" tIns="0" rIns="0" bIns="0" rtlCol="0">
                          <a:prstTxWarp prst="textNoShape">
                            <a:avLst/>
                          </a:prstTxWarp>
                          <a:noAutofit/>
                        </wps:bodyPr>
                      </wps:wsp>
                      <wps:wsp>
                        <wps:cNvPr id="367" name="Graphic 367"/>
                        <wps:cNvSpPr/>
                        <wps:spPr>
                          <a:xfrm>
                            <a:off x="107999" y="536643"/>
                            <a:ext cx="2484120" cy="702310"/>
                          </a:xfrm>
                          <a:custGeom>
                            <a:avLst/>
                            <a:gdLst/>
                            <a:ahLst/>
                            <a:cxnLst/>
                            <a:rect l="l" t="t" r="r" b="b"/>
                            <a:pathLst>
                              <a:path w="2484120" h="702310">
                                <a:moveTo>
                                  <a:pt x="0" y="183934"/>
                                </a:moveTo>
                                <a:lnTo>
                                  <a:pt x="34772" y="152501"/>
                                </a:lnTo>
                                <a:lnTo>
                                  <a:pt x="46863" y="179285"/>
                                </a:lnTo>
                                <a:lnTo>
                                  <a:pt x="58966" y="231660"/>
                                </a:lnTo>
                                <a:lnTo>
                                  <a:pt x="71056" y="270078"/>
                                </a:lnTo>
                                <a:lnTo>
                                  <a:pt x="83146" y="287540"/>
                                </a:lnTo>
                                <a:lnTo>
                                  <a:pt x="117919" y="278231"/>
                                </a:lnTo>
                                <a:lnTo>
                                  <a:pt x="130009" y="263093"/>
                                </a:lnTo>
                                <a:lnTo>
                                  <a:pt x="142113" y="247967"/>
                                </a:lnTo>
                                <a:lnTo>
                                  <a:pt x="154203" y="233997"/>
                                </a:lnTo>
                                <a:lnTo>
                                  <a:pt x="166306" y="270078"/>
                                </a:lnTo>
                                <a:lnTo>
                                  <a:pt x="201079" y="244475"/>
                                </a:lnTo>
                                <a:lnTo>
                                  <a:pt x="213169" y="229336"/>
                                </a:lnTo>
                                <a:lnTo>
                                  <a:pt x="225272" y="202565"/>
                                </a:lnTo>
                                <a:lnTo>
                                  <a:pt x="235851" y="185102"/>
                                </a:lnTo>
                                <a:lnTo>
                                  <a:pt x="247942" y="162979"/>
                                </a:lnTo>
                                <a:lnTo>
                                  <a:pt x="284226" y="162979"/>
                                </a:lnTo>
                                <a:lnTo>
                                  <a:pt x="296329" y="122237"/>
                                </a:lnTo>
                                <a:lnTo>
                                  <a:pt x="306908" y="151345"/>
                                </a:lnTo>
                                <a:lnTo>
                                  <a:pt x="319011" y="189750"/>
                                </a:lnTo>
                                <a:lnTo>
                                  <a:pt x="331101" y="160655"/>
                                </a:lnTo>
                                <a:lnTo>
                                  <a:pt x="367372" y="182765"/>
                                </a:lnTo>
                                <a:lnTo>
                                  <a:pt x="377964" y="172288"/>
                                </a:lnTo>
                                <a:lnTo>
                                  <a:pt x="390055" y="200240"/>
                                </a:lnTo>
                                <a:lnTo>
                                  <a:pt x="402145" y="190919"/>
                                </a:lnTo>
                                <a:lnTo>
                                  <a:pt x="414248" y="190919"/>
                                </a:lnTo>
                                <a:lnTo>
                                  <a:pt x="449021" y="190919"/>
                                </a:lnTo>
                                <a:lnTo>
                                  <a:pt x="461111" y="190919"/>
                                </a:lnTo>
                                <a:lnTo>
                                  <a:pt x="473214" y="206057"/>
                                </a:lnTo>
                                <a:lnTo>
                                  <a:pt x="485305" y="249123"/>
                                </a:lnTo>
                                <a:lnTo>
                                  <a:pt x="497408" y="286372"/>
                                </a:lnTo>
                                <a:lnTo>
                                  <a:pt x="532180" y="286372"/>
                                </a:lnTo>
                                <a:lnTo>
                                  <a:pt x="544271" y="343420"/>
                                </a:lnTo>
                                <a:lnTo>
                                  <a:pt x="556374" y="338759"/>
                                </a:lnTo>
                                <a:lnTo>
                                  <a:pt x="568452" y="364375"/>
                                </a:lnTo>
                                <a:lnTo>
                                  <a:pt x="579043" y="371360"/>
                                </a:lnTo>
                                <a:lnTo>
                                  <a:pt x="615327" y="345744"/>
                                </a:lnTo>
                                <a:lnTo>
                                  <a:pt x="627418" y="309664"/>
                                </a:lnTo>
                                <a:lnTo>
                                  <a:pt x="637997" y="345744"/>
                                </a:lnTo>
                                <a:lnTo>
                                  <a:pt x="650100" y="356222"/>
                                </a:lnTo>
                                <a:lnTo>
                                  <a:pt x="662190" y="457517"/>
                                </a:lnTo>
                                <a:lnTo>
                                  <a:pt x="698474" y="519188"/>
                                </a:lnTo>
                                <a:lnTo>
                                  <a:pt x="709066" y="500583"/>
                                </a:lnTo>
                                <a:lnTo>
                                  <a:pt x="721169" y="523862"/>
                                </a:lnTo>
                                <a:lnTo>
                                  <a:pt x="733259" y="512216"/>
                                </a:lnTo>
                                <a:lnTo>
                                  <a:pt x="745350" y="515696"/>
                                </a:lnTo>
                                <a:lnTo>
                                  <a:pt x="780122" y="518045"/>
                                </a:lnTo>
                                <a:lnTo>
                                  <a:pt x="792213" y="528523"/>
                                </a:lnTo>
                                <a:lnTo>
                                  <a:pt x="804316" y="639089"/>
                                </a:lnTo>
                                <a:lnTo>
                                  <a:pt x="816406" y="701954"/>
                                </a:lnTo>
                                <a:lnTo>
                                  <a:pt x="828497" y="684491"/>
                                </a:lnTo>
                                <a:lnTo>
                                  <a:pt x="863269" y="639089"/>
                                </a:lnTo>
                                <a:lnTo>
                                  <a:pt x="875360" y="646099"/>
                                </a:lnTo>
                                <a:lnTo>
                                  <a:pt x="887463" y="663536"/>
                                </a:lnTo>
                                <a:lnTo>
                                  <a:pt x="899553" y="692645"/>
                                </a:lnTo>
                                <a:lnTo>
                                  <a:pt x="910145" y="632104"/>
                                </a:lnTo>
                                <a:lnTo>
                                  <a:pt x="946429" y="609993"/>
                                </a:lnTo>
                                <a:lnTo>
                                  <a:pt x="958532" y="593712"/>
                                </a:lnTo>
                                <a:lnTo>
                                  <a:pt x="970622" y="549465"/>
                                </a:lnTo>
                                <a:lnTo>
                                  <a:pt x="981202" y="515696"/>
                                </a:lnTo>
                                <a:lnTo>
                                  <a:pt x="993292" y="534339"/>
                                </a:lnTo>
                                <a:lnTo>
                                  <a:pt x="1029576" y="542467"/>
                                </a:lnTo>
                                <a:lnTo>
                                  <a:pt x="1041679" y="571576"/>
                                </a:lnTo>
                                <a:lnTo>
                                  <a:pt x="1052245" y="625132"/>
                                </a:lnTo>
                                <a:lnTo>
                                  <a:pt x="1064348" y="657720"/>
                                </a:lnTo>
                                <a:lnTo>
                                  <a:pt x="1076439" y="640270"/>
                                </a:lnTo>
                                <a:lnTo>
                                  <a:pt x="1111224" y="640270"/>
                                </a:lnTo>
                                <a:lnTo>
                                  <a:pt x="1123315" y="584390"/>
                                </a:lnTo>
                                <a:lnTo>
                                  <a:pt x="1135418" y="568083"/>
                                </a:lnTo>
                                <a:lnTo>
                                  <a:pt x="1147508" y="570420"/>
                                </a:lnTo>
                                <a:lnTo>
                                  <a:pt x="1159611" y="582066"/>
                                </a:lnTo>
                                <a:lnTo>
                                  <a:pt x="1194371" y="580885"/>
                                </a:lnTo>
                                <a:lnTo>
                                  <a:pt x="1206461" y="542467"/>
                                </a:lnTo>
                                <a:lnTo>
                                  <a:pt x="1218565" y="511048"/>
                                </a:lnTo>
                                <a:lnTo>
                                  <a:pt x="1230655" y="484289"/>
                                </a:lnTo>
                                <a:lnTo>
                                  <a:pt x="1242758" y="537819"/>
                                </a:lnTo>
                                <a:lnTo>
                                  <a:pt x="1277518" y="520357"/>
                                </a:lnTo>
                                <a:lnTo>
                                  <a:pt x="1289608" y="573913"/>
                                </a:lnTo>
                                <a:lnTo>
                                  <a:pt x="1301711" y="562267"/>
                                </a:lnTo>
                                <a:lnTo>
                                  <a:pt x="1312303" y="532015"/>
                                </a:lnTo>
                                <a:lnTo>
                                  <a:pt x="1324394" y="554101"/>
                                </a:lnTo>
                                <a:lnTo>
                                  <a:pt x="1360678" y="568083"/>
                                </a:lnTo>
                                <a:lnTo>
                                  <a:pt x="1372781" y="577392"/>
                                </a:lnTo>
                                <a:lnTo>
                                  <a:pt x="1383360" y="582066"/>
                                </a:lnTo>
                                <a:lnTo>
                                  <a:pt x="1395450" y="542467"/>
                                </a:lnTo>
                                <a:lnTo>
                                  <a:pt x="1407541" y="520357"/>
                                </a:lnTo>
                                <a:lnTo>
                                  <a:pt x="1443824" y="538988"/>
                                </a:lnTo>
                                <a:lnTo>
                                  <a:pt x="1454416" y="502907"/>
                                </a:lnTo>
                                <a:lnTo>
                                  <a:pt x="1466507" y="548297"/>
                                </a:lnTo>
                                <a:lnTo>
                                  <a:pt x="1478610" y="564603"/>
                                </a:lnTo>
                                <a:lnTo>
                                  <a:pt x="1490700" y="591362"/>
                                </a:lnTo>
                                <a:lnTo>
                                  <a:pt x="1525485" y="643750"/>
                                </a:lnTo>
                                <a:lnTo>
                                  <a:pt x="1537563" y="629780"/>
                                </a:lnTo>
                                <a:lnTo>
                                  <a:pt x="1549666" y="598373"/>
                                </a:lnTo>
                                <a:lnTo>
                                  <a:pt x="1561757" y="598373"/>
                                </a:lnTo>
                                <a:lnTo>
                                  <a:pt x="1573860" y="598373"/>
                                </a:lnTo>
                                <a:lnTo>
                                  <a:pt x="1608620" y="593712"/>
                                </a:lnTo>
                                <a:lnTo>
                                  <a:pt x="1620723" y="601853"/>
                                </a:lnTo>
                                <a:lnTo>
                                  <a:pt x="1632813" y="601853"/>
                                </a:lnTo>
                                <a:lnTo>
                                  <a:pt x="1644904" y="578573"/>
                                </a:lnTo>
                                <a:lnTo>
                                  <a:pt x="1655495" y="583222"/>
                                </a:lnTo>
                                <a:lnTo>
                                  <a:pt x="1691779" y="599528"/>
                                </a:lnTo>
                                <a:lnTo>
                                  <a:pt x="1703882" y="625132"/>
                                </a:lnTo>
                                <a:lnTo>
                                  <a:pt x="1715973" y="653059"/>
                                </a:lnTo>
                                <a:lnTo>
                                  <a:pt x="1726564" y="633260"/>
                                </a:lnTo>
                                <a:lnTo>
                                  <a:pt x="1738655" y="637946"/>
                                </a:lnTo>
                                <a:lnTo>
                                  <a:pt x="1774939" y="661212"/>
                                </a:lnTo>
                                <a:lnTo>
                                  <a:pt x="1785518" y="662381"/>
                                </a:lnTo>
                                <a:lnTo>
                                  <a:pt x="1797608" y="649566"/>
                                </a:lnTo>
                                <a:lnTo>
                                  <a:pt x="1809711" y="614654"/>
                                </a:lnTo>
                                <a:lnTo>
                                  <a:pt x="1821802" y="547141"/>
                                </a:lnTo>
                                <a:lnTo>
                                  <a:pt x="1856562" y="465658"/>
                                </a:lnTo>
                                <a:lnTo>
                                  <a:pt x="1868665" y="473798"/>
                                </a:lnTo>
                                <a:lnTo>
                                  <a:pt x="1880768" y="421411"/>
                                </a:lnTo>
                                <a:lnTo>
                                  <a:pt x="1892871" y="417931"/>
                                </a:lnTo>
                                <a:lnTo>
                                  <a:pt x="1904961" y="440042"/>
                                </a:lnTo>
                                <a:lnTo>
                                  <a:pt x="1939721" y="420243"/>
                                </a:lnTo>
                                <a:lnTo>
                                  <a:pt x="1951824" y="376021"/>
                                </a:lnTo>
                                <a:lnTo>
                                  <a:pt x="1963927" y="327113"/>
                                </a:lnTo>
                                <a:lnTo>
                                  <a:pt x="1976018" y="343420"/>
                                </a:lnTo>
                                <a:lnTo>
                                  <a:pt x="1986597" y="296862"/>
                                </a:lnTo>
                                <a:lnTo>
                                  <a:pt x="2022881" y="296862"/>
                                </a:lnTo>
                                <a:lnTo>
                                  <a:pt x="2034971" y="252615"/>
                                </a:lnTo>
                                <a:lnTo>
                                  <a:pt x="2047062" y="249123"/>
                                </a:lnTo>
                                <a:lnTo>
                                  <a:pt x="2057641" y="305003"/>
                                </a:lnTo>
                                <a:lnTo>
                                  <a:pt x="2069769" y="309664"/>
                                </a:lnTo>
                                <a:lnTo>
                                  <a:pt x="2106041" y="311988"/>
                                </a:lnTo>
                                <a:lnTo>
                                  <a:pt x="2118118" y="229336"/>
                                </a:lnTo>
                                <a:lnTo>
                                  <a:pt x="2128723" y="223507"/>
                                </a:lnTo>
                                <a:lnTo>
                                  <a:pt x="2140813" y="213029"/>
                                </a:lnTo>
                                <a:lnTo>
                                  <a:pt x="2152891" y="164147"/>
                                </a:lnTo>
                                <a:lnTo>
                                  <a:pt x="2189187" y="171132"/>
                                </a:lnTo>
                                <a:lnTo>
                                  <a:pt x="2199767" y="200240"/>
                                </a:lnTo>
                                <a:lnTo>
                                  <a:pt x="2211857" y="165315"/>
                                </a:lnTo>
                                <a:lnTo>
                                  <a:pt x="2223947" y="194424"/>
                                </a:lnTo>
                                <a:lnTo>
                                  <a:pt x="2236038" y="194424"/>
                                </a:lnTo>
                                <a:lnTo>
                                  <a:pt x="2270836" y="144360"/>
                                </a:lnTo>
                                <a:lnTo>
                                  <a:pt x="2282926" y="100114"/>
                                </a:lnTo>
                                <a:lnTo>
                                  <a:pt x="2295017" y="159499"/>
                                </a:lnTo>
                                <a:lnTo>
                                  <a:pt x="2307120" y="140868"/>
                                </a:lnTo>
                                <a:lnTo>
                                  <a:pt x="2319210" y="131546"/>
                                </a:lnTo>
                                <a:lnTo>
                                  <a:pt x="2353970" y="143192"/>
                                </a:lnTo>
                                <a:lnTo>
                                  <a:pt x="2366086" y="122237"/>
                                </a:lnTo>
                                <a:lnTo>
                                  <a:pt x="2378176" y="146685"/>
                                </a:lnTo>
                                <a:lnTo>
                                  <a:pt x="2390267" y="137363"/>
                                </a:lnTo>
                                <a:lnTo>
                                  <a:pt x="2400846" y="151345"/>
                                </a:lnTo>
                                <a:lnTo>
                                  <a:pt x="2437130" y="129222"/>
                                </a:lnTo>
                                <a:lnTo>
                                  <a:pt x="2449220" y="111760"/>
                                </a:lnTo>
                                <a:lnTo>
                                  <a:pt x="2459812" y="118745"/>
                                </a:lnTo>
                                <a:lnTo>
                                  <a:pt x="2471915" y="38430"/>
                                </a:lnTo>
                                <a:lnTo>
                                  <a:pt x="2484005" y="0"/>
                                </a:lnTo>
                              </a:path>
                            </a:pathLst>
                          </a:custGeom>
                          <a:ln w="12192">
                            <a:solidFill>
                              <a:srgbClr val="B01C88"/>
                            </a:solidFill>
                            <a:prstDash val="solid"/>
                          </a:ln>
                        </wps:spPr>
                        <wps:bodyPr wrap="square" lIns="0" tIns="0" rIns="0" bIns="0" rtlCol="0">
                          <a:prstTxWarp prst="textNoShape">
                            <a:avLst/>
                          </a:prstTxWarp>
                          <a:noAutofit/>
                        </wps:bodyPr>
                      </wps:wsp>
                      <wps:wsp>
                        <wps:cNvPr id="368" name="Graphic 368"/>
                        <wps:cNvSpPr/>
                        <wps:spPr>
                          <a:xfrm>
                            <a:off x="107999" y="551781"/>
                            <a:ext cx="2484120" cy="419100"/>
                          </a:xfrm>
                          <a:custGeom>
                            <a:avLst/>
                            <a:gdLst/>
                            <a:ahLst/>
                            <a:cxnLst/>
                            <a:rect l="l" t="t" r="r" b="b"/>
                            <a:pathLst>
                              <a:path w="2484120" h="419100">
                                <a:moveTo>
                                  <a:pt x="0" y="168795"/>
                                </a:moveTo>
                                <a:lnTo>
                                  <a:pt x="34772" y="186258"/>
                                </a:lnTo>
                                <a:lnTo>
                                  <a:pt x="46863" y="233984"/>
                                </a:lnTo>
                                <a:lnTo>
                                  <a:pt x="58966" y="230492"/>
                                </a:lnTo>
                                <a:lnTo>
                                  <a:pt x="71056" y="203720"/>
                                </a:lnTo>
                                <a:lnTo>
                                  <a:pt x="83146" y="171132"/>
                                </a:lnTo>
                                <a:lnTo>
                                  <a:pt x="117919" y="119900"/>
                                </a:lnTo>
                                <a:lnTo>
                                  <a:pt x="130009" y="157149"/>
                                </a:lnTo>
                                <a:lnTo>
                                  <a:pt x="142113" y="207213"/>
                                </a:lnTo>
                                <a:lnTo>
                                  <a:pt x="154203" y="183934"/>
                                </a:lnTo>
                                <a:lnTo>
                                  <a:pt x="166306" y="158318"/>
                                </a:lnTo>
                                <a:lnTo>
                                  <a:pt x="201079" y="176949"/>
                                </a:lnTo>
                                <a:lnTo>
                                  <a:pt x="213169" y="179285"/>
                                </a:lnTo>
                                <a:lnTo>
                                  <a:pt x="225272" y="190919"/>
                                </a:lnTo>
                                <a:lnTo>
                                  <a:pt x="235851" y="201396"/>
                                </a:lnTo>
                                <a:lnTo>
                                  <a:pt x="247942" y="232829"/>
                                </a:lnTo>
                                <a:lnTo>
                                  <a:pt x="284226" y="190919"/>
                                </a:lnTo>
                                <a:lnTo>
                                  <a:pt x="296329" y="216522"/>
                                </a:lnTo>
                                <a:lnTo>
                                  <a:pt x="306908" y="233984"/>
                                </a:lnTo>
                                <a:lnTo>
                                  <a:pt x="319011" y="174612"/>
                                </a:lnTo>
                                <a:lnTo>
                                  <a:pt x="331101" y="201396"/>
                                </a:lnTo>
                                <a:lnTo>
                                  <a:pt x="367372" y="203720"/>
                                </a:lnTo>
                                <a:lnTo>
                                  <a:pt x="377964" y="193243"/>
                                </a:lnTo>
                                <a:lnTo>
                                  <a:pt x="390055" y="188594"/>
                                </a:lnTo>
                                <a:lnTo>
                                  <a:pt x="402145" y="164147"/>
                                </a:lnTo>
                                <a:lnTo>
                                  <a:pt x="414248" y="181597"/>
                                </a:lnTo>
                                <a:lnTo>
                                  <a:pt x="449021" y="181597"/>
                                </a:lnTo>
                                <a:lnTo>
                                  <a:pt x="461111" y="181597"/>
                                </a:lnTo>
                                <a:lnTo>
                                  <a:pt x="473214" y="172288"/>
                                </a:lnTo>
                                <a:lnTo>
                                  <a:pt x="485305" y="173456"/>
                                </a:lnTo>
                                <a:lnTo>
                                  <a:pt x="497408" y="162979"/>
                                </a:lnTo>
                                <a:lnTo>
                                  <a:pt x="532180" y="162979"/>
                                </a:lnTo>
                                <a:lnTo>
                                  <a:pt x="544271" y="137363"/>
                                </a:lnTo>
                                <a:lnTo>
                                  <a:pt x="556374" y="158318"/>
                                </a:lnTo>
                                <a:lnTo>
                                  <a:pt x="568452" y="130378"/>
                                </a:lnTo>
                                <a:lnTo>
                                  <a:pt x="579043" y="143192"/>
                                </a:lnTo>
                                <a:lnTo>
                                  <a:pt x="615327" y="190919"/>
                                </a:lnTo>
                                <a:lnTo>
                                  <a:pt x="627418" y="199072"/>
                                </a:lnTo>
                                <a:lnTo>
                                  <a:pt x="637997" y="175780"/>
                                </a:lnTo>
                                <a:lnTo>
                                  <a:pt x="650100" y="153669"/>
                                </a:lnTo>
                                <a:lnTo>
                                  <a:pt x="662190" y="112915"/>
                                </a:lnTo>
                                <a:lnTo>
                                  <a:pt x="698474" y="51231"/>
                                </a:lnTo>
                                <a:lnTo>
                                  <a:pt x="709066" y="76834"/>
                                </a:lnTo>
                                <a:lnTo>
                                  <a:pt x="721169" y="100114"/>
                                </a:lnTo>
                                <a:lnTo>
                                  <a:pt x="733259" y="98958"/>
                                </a:lnTo>
                                <a:lnTo>
                                  <a:pt x="745350" y="93129"/>
                                </a:lnTo>
                                <a:lnTo>
                                  <a:pt x="780122" y="102438"/>
                                </a:lnTo>
                                <a:lnTo>
                                  <a:pt x="792213" y="97789"/>
                                </a:lnTo>
                                <a:lnTo>
                                  <a:pt x="804316" y="91973"/>
                                </a:lnTo>
                                <a:lnTo>
                                  <a:pt x="816406" y="96621"/>
                                </a:lnTo>
                                <a:lnTo>
                                  <a:pt x="828497" y="77990"/>
                                </a:lnTo>
                                <a:lnTo>
                                  <a:pt x="863269" y="103606"/>
                                </a:lnTo>
                                <a:lnTo>
                                  <a:pt x="875360" y="81495"/>
                                </a:lnTo>
                                <a:lnTo>
                                  <a:pt x="887463" y="79159"/>
                                </a:lnTo>
                                <a:lnTo>
                                  <a:pt x="899553" y="72174"/>
                                </a:lnTo>
                                <a:lnTo>
                                  <a:pt x="910145" y="47726"/>
                                </a:lnTo>
                                <a:lnTo>
                                  <a:pt x="946429" y="55879"/>
                                </a:lnTo>
                                <a:lnTo>
                                  <a:pt x="958532" y="107099"/>
                                </a:lnTo>
                                <a:lnTo>
                                  <a:pt x="970622" y="112915"/>
                                </a:lnTo>
                                <a:lnTo>
                                  <a:pt x="981202" y="145516"/>
                                </a:lnTo>
                                <a:lnTo>
                                  <a:pt x="993292" y="119900"/>
                                </a:lnTo>
                                <a:lnTo>
                                  <a:pt x="1029576" y="126898"/>
                                </a:lnTo>
                                <a:lnTo>
                                  <a:pt x="1041679" y="76834"/>
                                </a:lnTo>
                                <a:lnTo>
                                  <a:pt x="1052245" y="74510"/>
                                </a:lnTo>
                                <a:lnTo>
                                  <a:pt x="1064348" y="19786"/>
                                </a:lnTo>
                                <a:lnTo>
                                  <a:pt x="1076439" y="38417"/>
                                </a:lnTo>
                                <a:lnTo>
                                  <a:pt x="1111224" y="69837"/>
                                </a:lnTo>
                                <a:lnTo>
                                  <a:pt x="1123315" y="102438"/>
                                </a:lnTo>
                                <a:lnTo>
                                  <a:pt x="1135418" y="103606"/>
                                </a:lnTo>
                                <a:lnTo>
                                  <a:pt x="1147508" y="111759"/>
                                </a:lnTo>
                                <a:lnTo>
                                  <a:pt x="1159611" y="122224"/>
                                </a:lnTo>
                                <a:lnTo>
                                  <a:pt x="1194371" y="124561"/>
                                </a:lnTo>
                                <a:lnTo>
                                  <a:pt x="1206461" y="117576"/>
                                </a:lnTo>
                                <a:lnTo>
                                  <a:pt x="1218565" y="150177"/>
                                </a:lnTo>
                                <a:lnTo>
                                  <a:pt x="1230655" y="154825"/>
                                </a:lnTo>
                                <a:lnTo>
                                  <a:pt x="1242758" y="74510"/>
                                </a:lnTo>
                                <a:lnTo>
                                  <a:pt x="1277518" y="81495"/>
                                </a:lnTo>
                                <a:lnTo>
                                  <a:pt x="1289608" y="33769"/>
                                </a:lnTo>
                                <a:lnTo>
                                  <a:pt x="1301711" y="16306"/>
                                </a:lnTo>
                                <a:lnTo>
                                  <a:pt x="1312303" y="0"/>
                                </a:lnTo>
                                <a:lnTo>
                                  <a:pt x="1324394" y="81495"/>
                                </a:lnTo>
                                <a:lnTo>
                                  <a:pt x="1360678" y="91973"/>
                                </a:lnTo>
                                <a:lnTo>
                                  <a:pt x="1372781" y="50063"/>
                                </a:lnTo>
                                <a:lnTo>
                                  <a:pt x="1383360" y="64033"/>
                                </a:lnTo>
                                <a:lnTo>
                                  <a:pt x="1395450" y="82651"/>
                                </a:lnTo>
                                <a:lnTo>
                                  <a:pt x="1407541" y="101282"/>
                                </a:lnTo>
                                <a:lnTo>
                                  <a:pt x="1443824" y="97789"/>
                                </a:lnTo>
                                <a:lnTo>
                                  <a:pt x="1454416" y="111759"/>
                                </a:lnTo>
                                <a:lnTo>
                                  <a:pt x="1466507" y="111759"/>
                                </a:lnTo>
                                <a:lnTo>
                                  <a:pt x="1478610" y="104762"/>
                                </a:lnTo>
                                <a:lnTo>
                                  <a:pt x="1490700" y="90804"/>
                                </a:lnTo>
                                <a:lnTo>
                                  <a:pt x="1525485" y="69837"/>
                                </a:lnTo>
                                <a:lnTo>
                                  <a:pt x="1537563" y="71005"/>
                                </a:lnTo>
                                <a:lnTo>
                                  <a:pt x="1549666" y="59385"/>
                                </a:lnTo>
                                <a:lnTo>
                                  <a:pt x="1561757" y="102438"/>
                                </a:lnTo>
                                <a:lnTo>
                                  <a:pt x="1573860" y="102438"/>
                                </a:lnTo>
                                <a:lnTo>
                                  <a:pt x="1608620" y="102438"/>
                                </a:lnTo>
                                <a:lnTo>
                                  <a:pt x="1620723" y="118744"/>
                                </a:lnTo>
                                <a:lnTo>
                                  <a:pt x="1632813" y="122224"/>
                                </a:lnTo>
                                <a:lnTo>
                                  <a:pt x="1644904" y="132702"/>
                                </a:lnTo>
                                <a:lnTo>
                                  <a:pt x="1655495" y="140855"/>
                                </a:lnTo>
                                <a:lnTo>
                                  <a:pt x="1691779" y="107099"/>
                                </a:lnTo>
                                <a:lnTo>
                                  <a:pt x="1703882" y="90804"/>
                                </a:lnTo>
                                <a:lnTo>
                                  <a:pt x="1715973" y="76834"/>
                                </a:lnTo>
                                <a:lnTo>
                                  <a:pt x="1726564" y="112915"/>
                                </a:lnTo>
                                <a:lnTo>
                                  <a:pt x="1738655" y="126898"/>
                                </a:lnTo>
                                <a:lnTo>
                                  <a:pt x="1774939" y="97789"/>
                                </a:lnTo>
                                <a:lnTo>
                                  <a:pt x="1785518" y="111759"/>
                                </a:lnTo>
                                <a:lnTo>
                                  <a:pt x="1797608" y="72174"/>
                                </a:lnTo>
                                <a:lnTo>
                                  <a:pt x="1809711" y="83819"/>
                                </a:lnTo>
                                <a:lnTo>
                                  <a:pt x="1821802" y="96621"/>
                                </a:lnTo>
                                <a:lnTo>
                                  <a:pt x="1856562" y="110591"/>
                                </a:lnTo>
                                <a:lnTo>
                                  <a:pt x="1868665" y="119900"/>
                                </a:lnTo>
                                <a:lnTo>
                                  <a:pt x="1880768" y="109435"/>
                                </a:lnTo>
                                <a:lnTo>
                                  <a:pt x="1892871" y="124561"/>
                                </a:lnTo>
                                <a:lnTo>
                                  <a:pt x="1904961" y="162979"/>
                                </a:lnTo>
                                <a:lnTo>
                                  <a:pt x="1939721" y="149009"/>
                                </a:lnTo>
                                <a:lnTo>
                                  <a:pt x="1951824" y="149009"/>
                                </a:lnTo>
                                <a:lnTo>
                                  <a:pt x="1963927" y="155994"/>
                                </a:lnTo>
                                <a:lnTo>
                                  <a:pt x="1976018" y="173456"/>
                                </a:lnTo>
                                <a:lnTo>
                                  <a:pt x="1986597" y="187426"/>
                                </a:lnTo>
                                <a:lnTo>
                                  <a:pt x="2022881" y="220014"/>
                                </a:lnTo>
                                <a:lnTo>
                                  <a:pt x="2034971" y="240982"/>
                                </a:lnTo>
                                <a:lnTo>
                                  <a:pt x="2047062" y="252615"/>
                                </a:lnTo>
                                <a:lnTo>
                                  <a:pt x="2057641" y="267741"/>
                                </a:lnTo>
                                <a:lnTo>
                                  <a:pt x="2069769" y="243306"/>
                                </a:lnTo>
                                <a:lnTo>
                                  <a:pt x="2106041" y="201396"/>
                                </a:lnTo>
                                <a:lnTo>
                                  <a:pt x="2118118" y="240982"/>
                                </a:lnTo>
                                <a:lnTo>
                                  <a:pt x="2128723" y="300342"/>
                                </a:lnTo>
                                <a:lnTo>
                                  <a:pt x="2140813" y="292201"/>
                                </a:lnTo>
                                <a:lnTo>
                                  <a:pt x="2152891" y="298018"/>
                                </a:lnTo>
                                <a:lnTo>
                                  <a:pt x="2189187" y="294525"/>
                                </a:lnTo>
                                <a:lnTo>
                                  <a:pt x="2199767" y="301510"/>
                                </a:lnTo>
                                <a:lnTo>
                                  <a:pt x="2211857" y="330606"/>
                                </a:lnTo>
                                <a:lnTo>
                                  <a:pt x="2223947" y="337604"/>
                                </a:lnTo>
                                <a:lnTo>
                                  <a:pt x="2236038" y="365531"/>
                                </a:lnTo>
                                <a:lnTo>
                                  <a:pt x="2270836" y="381825"/>
                                </a:lnTo>
                                <a:lnTo>
                                  <a:pt x="2282926" y="419074"/>
                                </a:lnTo>
                                <a:lnTo>
                                  <a:pt x="2295017" y="377177"/>
                                </a:lnTo>
                                <a:lnTo>
                                  <a:pt x="2307120" y="348068"/>
                                </a:lnTo>
                                <a:lnTo>
                                  <a:pt x="2319210" y="349237"/>
                                </a:lnTo>
                                <a:lnTo>
                                  <a:pt x="2353970" y="335254"/>
                                </a:lnTo>
                                <a:lnTo>
                                  <a:pt x="2366086" y="373684"/>
                                </a:lnTo>
                                <a:lnTo>
                                  <a:pt x="2378176" y="317804"/>
                                </a:lnTo>
                                <a:lnTo>
                                  <a:pt x="2390267" y="277050"/>
                                </a:lnTo>
                                <a:lnTo>
                                  <a:pt x="2400846" y="311975"/>
                                </a:lnTo>
                                <a:lnTo>
                                  <a:pt x="2437130" y="284048"/>
                                </a:lnTo>
                                <a:lnTo>
                                  <a:pt x="2449220" y="289864"/>
                                </a:lnTo>
                                <a:lnTo>
                                  <a:pt x="2459812" y="298018"/>
                                </a:lnTo>
                                <a:lnTo>
                                  <a:pt x="2471915" y="336422"/>
                                </a:lnTo>
                                <a:lnTo>
                                  <a:pt x="2484005" y="385317"/>
                                </a:lnTo>
                              </a:path>
                            </a:pathLst>
                          </a:custGeom>
                          <a:ln w="12192">
                            <a:solidFill>
                              <a:srgbClr val="FCAF17"/>
                            </a:solidFill>
                            <a:prstDash val="solid"/>
                          </a:ln>
                        </wps:spPr>
                        <wps:bodyPr wrap="square" lIns="0" tIns="0" rIns="0" bIns="0" rtlCol="0">
                          <a:prstTxWarp prst="textNoShape">
                            <a:avLst/>
                          </a:prstTxWarp>
                          <a:noAutofit/>
                        </wps:bodyPr>
                      </wps:wsp>
                      <wps:wsp>
                        <wps:cNvPr id="369" name="Graphic 369"/>
                        <wps:cNvSpPr/>
                        <wps:spPr>
                          <a:xfrm>
                            <a:off x="107999" y="112920"/>
                            <a:ext cx="2484120" cy="1221740"/>
                          </a:xfrm>
                          <a:custGeom>
                            <a:avLst/>
                            <a:gdLst/>
                            <a:ahLst/>
                            <a:cxnLst/>
                            <a:rect l="l" t="t" r="r" b="b"/>
                            <a:pathLst>
                              <a:path w="2484120" h="1221740">
                                <a:moveTo>
                                  <a:pt x="0" y="607656"/>
                                </a:moveTo>
                                <a:lnTo>
                                  <a:pt x="34772" y="665860"/>
                                </a:lnTo>
                                <a:lnTo>
                                  <a:pt x="46863" y="636752"/>
                                </a:lnTo>
                                <a:lnTo>
                                  <a:pt x="58966" y="570407"/>
                                </a:lnTo>
                                <a:lnTo>
                                  <a:pt x="71056" y="561085"/>
                                </a:lnTo>
                                <a:lnTo>
                                  <a:pt x="83146" y="569239"/>
                                </a:lnTo>
                                <a:lnTo>
                                  <a:pt x="117919" y="535482"/>
                                </a:lnTo>
                                <a:lnTo>
                                  <a:pt x="130009" y="549452"/>
                                </a:lnTo>
                                <a:lnTo>
                                  <a:pt x="142113" y="573900"/>
                                </a:lnTo>
                                <a:lnTo>
                                  <a:pt x="154203" y="599503"/>
                                </a:lnTo>
                                <a:lnTo>
                                  <a:pt x="166306" y="591362"/>
                                </a:lnTo>
                                <a:lnTo>
                                  <a:pt x="201079" y="554113"/>
                                </a:lnTo>
                                <a:lnTo>
                                  <a:pt x="213169" y="572731"/>
                                </a:lnTo>
                                <a:lnTo>
                                  <a:pt x="225272" y="606488"/>
                                </a:lnTo>
                                <a:lnTo>
                                  <a:pt x="235851" y="663524"/>
                                </a:lnTo>
                                <a:lnTo>
                                  <a:pt x="247942" y="642581"/>
                                </a:lnTo>
                                <a:lnTo>
                                  <a:pt x="284226" y="655383"/>
                                </a:lnTo>
                                <a:lnTo>
                                  <a:pt x="296329" y="674001"/>
                                </a:lnTo>
                                <a:lnTo>
                                  <a:pt x="306908" y="594855"/>
                                </a:lnTo>
                                <a:lnTo>
                                  <a:pt x="319011" y="620458"/>
                                </a:lnTo>
                                <a:lnTo>
                                  <a:pt x="331101" y="564591"/>
                                </a:lnTo>
                                <a:lnTo>
                                  <a:pt x="367372" y="485432"/>
                                </a:lnTo>
                                <a:lnTo>
                                  <a:pt x="377964" y="490092"/>
                                </a:lnTo>
                                <a:lnTo>
                                  <a:pt x="390055" y="471462"/>
                                </a:lnTo>
                                <a:lnTo>
                                  <a:pt x="402145" y="491248"/>
                                </a:lnTo>
                                <a:lnTo>
                                  <a:pt x="414248" y="499389"/>
                                </a:lnTo>
                                <a:lnTo>
                                  <a:pt x="449021" y="486587"/>
                                </a:lnTo>
                                <a:lnTo>
                                  <a:pt x="461111" y="472630"/>
                                </a:lnTo>
                                <a:lnTo>
                                  <a:pt x="473214" y="423722"/>
                                </a:lnTo>
                                <a:lnTo>
                                  <a:pt x="485305" y="405104"/>
                                </a:lnTo>
                                <a:lnTo>
                                  <a:pt x="497408" y="398119"/>
                                </a:lnTo>
                                <a:lnTo>
                                  <a:pt x="532180" y="380657"/>
                                </a:lnTo>
                                <a:lnTo>
                                  <a:pt x="544271" y="324789"/>
                                </a:lnTo>
                                <a:lnTo>
                                  <a:pt x="556374" y="296837"/>
                                </a:lnTo>
                                <a:lnTo>
                                  <a:pt x="568452" y="246786"/>
                                </a:lnTo>
                                <a:lnTo>
                                  <a:pt x="579043" y="235140"/>
                                </a:lnTo>
                                <a:lnTo>
                                  <a:pt x="615327" y="273570"/>
                                </a:lnTo>
                                <a:lnTo>
                                  <a:pt x="627418" y="302666"/>
                                </a:lnTo>
                                <a:lnTo>
                                  <a:pt x="637997" y="318947"/>
                                </a:lnTo>
                                <a:lnTo>
                                  <a:pt x="650100" y="252602"/>
                                </a:lnTo>
                                <a:lnTo>
                                  <a:pt x="662190" y="197891"/>
                                </a:lnTo>
                                <a:lnTo>
                                  <a:pt x="698474" y="173443"/>
                                </a:lnTo>
                                <a:lnTo>
                                  <a:pt x="709066" y="202552"/>
                                </a:lnTo>
                                <a:lnTo>
                                  <a:pt x="721169" y="208368"/>
                                </a:lnTo>
                                <a:lnTo>
                                  <a:pt x="733259" y="129222"/>
                                </a:lnTo>
                                <a:lnTo>
                                  <a:pt x="745350" y="166458"/>
                                </a:lnTo>
                                <a:lnTo>
                                  <a:pt x="780122" y="144335"/>
                                </a:lnTo>
                                <a:lnTo>
                                  <a:pt x="792213" y="142011"/>
                                </a:lnTo>
                                <a:lnTo>
                                  <a:pt x="804316" y="25603"/>
                                </a:lnTo>
                                <a:lnTo>
                                  <a:pt x="816406" y="33743"/>
                                </a:lnTo>
                                <a:lnTo>
                                  <a:pt x="828497" y="20954"/>
                                </a:lnTo>
                                <a:lnTo>
                                  <a:pt x="863269" y="84975"/>
                                </a:lnTo>
                                <a:lnTo>
                                  <a:pt x="875360" y="86131"/>
                                </a:lnTo>
                                <a:lnTo>
                                  <a:pt x="887463" y="46558"/>
                                </a:lnTo>
                                <a:lnTo>
                                  <a:pt x="899553" y="9309"/>
                                </a:lnTo>
                                <a:lnTo>
                                  <a:pt x="910145" y="110591"/>
                                </a:lnTo>
                                <a:lnTo>
                                  <a:pt x="946429" y="193230"/>
                                </a:lnTo>
                                <a:lnTo>
                                  <a:pt x="958532" y="100114"/>
                                </a:lnTo>
                                <a:lnTo>
                                  <a:pt x="970622" y="202552"/>
                                </a:lnTo>
                                <a:lnTo>
                                  <a:pt x="981202" y="257263"/>
                                </a:lnTo>
                                <a:lnTo>
                                  <a:pt x="993292" y="226987"/>
                                </a:lnTo>
                                <a:lnTo>
                                  <a:pt x="1029576" y="179260"/>
                                </a:lnTo>
                                <a:lnTo>
                                  <a:pt x="1041679" y="174612"/>
                                </a:lnTo>
                                <a:lnTo>
                                  <a:pt x="1052245" y="59372"/>
                                </a:lnTo>
                                <a:lnTo>
                                  <a:pt x="1064348" y="0"/>
                                </a:lnTo>
                                <a:lnTo>
                                  <a:pt x="1076439" y="43065"/>
                                </a:lnTo>
                                <a:lnTo>
                                  <a:pt x="1111224" y="60528"/>
                                </a:lnTo>
                                <a:lnTo>
                                  <a:pt x="1123315" y="142011"/>
                                </a:lnTo>
                                <a:lnTo>
                                  <a:pt x="1135418" y="150164"/>
                                </a:lnTo>
                                <a:lnTo>
                                  <a:pt x="1147508" y="116408"/>
                                </a:lnTo>
                                <a:lnTo>
                                  <a:pt x="1159611" y="79159"/>
                                </a:lnTo>
                                <a:lnTo>
                                  <a:pt x="1194371" y="65189"/>
                                </a:lnTo>
                                <a:lnTo>
                                  <a:pt x="1206461" y="153657"/>
                                </a:lnTo>
                                <a:lnTo>
                                  <a:pt x="1218565" y="168795"/>
                                </a:lnTo>
                                <a:lnTo>
                                  <a:pt x="1230655" y="190906"/>
                                </a:lnTo>
                                <a:lnTo>
                                  <a:pt x="1242758" y="181597"/>
                                </a:lnTo>
                                <a:lnTo>
                                  <a:pt x="1277518" y="157149"/>
                                </a:lnTo>
                                <a:lnTo>
                                  <a:pt x="1289608" y="137363"/>
                                </a:lnTo>
                                <a:lnTo>
                                  <a:pt x="1301711" y="145503"/>
                                </a:lnTo>
                                <a:lnTo>
                                  <a:pt x="1312303" y="192074"/>
                                </a:lnTo>
                                <a:lnTo>
                                  <a:pt x="1324394" y="151333"/>
                                </a:lnTo>
                                <a:lnTo>
                                  <a:pt x="1360678" y="161810"/>
                                </a:lnTo>
                                <a:lnTo>
                                  <a:pt x="1372781" y="158318"/>
                                </a:lnTo>
                                <a:lnTo>
                                  <a:pt x="1383360" y="151333"/>
                                </a:lnTo>
                                <a:lnTo>
                                  <a:pt x="1395450" y="222338"/>
                                </a:lnTo>
                                <a:lnTo>
                                  <a:pt x="1407541" y="243293"/>
                                </a:lnTo>
                                <a:lnTo>
                                  <a:pt x="1443824" y="257263"/>
                                </a:lnTo>
                                <a:lnTo>
                                  <a:pt x="1454416" y="258419"/>
                                </a:lnTo>
                                <a:lnTo>
                                  <a:pt x="1466507" y="178104"/>
                                </a:lnTo>
                                <a:lnTo>
                                  <a:pt x="1478610" y="247954"/>
                                </a:lnTo>
                                <a:lnTo>
                                  <a:pt x="1490700" y="231647"/>
                                </a:lnTo>
                                <a:lnTo>
                                  <a:pt x="1525485" y="154825"/>
                                </a:lnTo>
                                <a:lnTo>
                                  <a:pt x="1537563" y="189750"/>
                                </a:lnTo>
                                <a:lnTo>
                                  <a:pt x="1549666" y="223507"/>
                                </a:lnTo>
                                <a:lnTo>
                                  <a:pt x="1561757" y="167627"/>
                                </a:lnTo>
                                <a:lnTo>
                                  <a:pt x="1573860" y="173443"/>
                                </a:lnTo>
                                <a:lnTo>
                                  <a:pt x="1608620" y="204876"/>
                                </a:lnTo>
                                <a:lnTo>
                                  <a:pt x="1620723" y="206044"/>
                                </a:lnTo>
                                <a:lnTo>
                                  <a:pt x="1632813" y="206044"/>
                                </a:lnTo>
                                <a:lnTo>
                                  <a:pt x="1644904" y="257263"/>
                                </a:lnTo>
                                <a:lnTo>
                                  <a:pt x="1655495" y="286372"/>
                                </a:lnTo>
                                <a:lnTo>
                                  <a:pt x="1691779" y="343407"/>
                                </a:lnTo>
                                <a:lnTo>
                                  <a:pt x="1703882" y="372503"/>
                                </a:lnTo>
                                <a:lnTo>
                                  <a:pt x="1715973" y="342239"/>
                                </a:lnTo>
                                <a:lnTo>
                                  <a:pt x="1726564" y="350392"/>
                                </a:lnTo>
                                <a:lnTo>
                                  <a:pt x="1738655" y="362038"/>
                                </a:lnTo>
                                <a:lnTo>
                                  <a:pt x="1774939" y="317804"/>
                                </a:lnTo>
                                <a:lnTo>
                                  <a:pt x="1785518" y="322452"/>
                                </a:lnTo>
                                <a:lnTo>
                                  <a:pt x="1797608" y="263080"/>
                                </a:lnTo>
                                <a:lnTo>
                                  <a:pt x="1809711" y="329437"/>
                                </a:lnTo>
                                <a:lnTo>
                                  <a:pt x="1821802" y="387642"/>
                                </a:lnTo>
                                <a:lnTo>
                                  <a:pt x="1856562" y="505218"/>
                                </a:lnTo>
                                <a:lnTo>
                                  <a:pt x="1868665" y="492417"/>
                                </a:lnTo>
                                <a:lnTo>
                                  <a:pt x="1880768" y="555269"/>
                                </a:lnTo>
                                <a:lnTo>
                                  <a:pt x="1892871" y="543623"/>
                                </a:lnTo>
                                <a:lnTo>
                                  <a:pt x="1904961" y="501726"/>
                                </a:lnTo>
                                <a:lnTo>
                                  <a:pt x="1939721" y="570407"/>
                                </a:lnTo>
                                <a:lnTo>
                                  <a:pt x="1951824" y="653059"/>
                                </a:lnTo>
                                <a:lnTo>
                                  <a:pt x="1963927" y="710095"/>
                                </a:lnTo>
                                <a:lnTo>
                                  <a:pt x="1976018" y="687984"/>
                                </a:lnTo>
                                <a:lnTo>
                                  <a:pt x="1986597" y="706602"/>
                                </a:lnTo>
                                <a:lnTo>
                                  <a:pt x="2022881" y="788098"/>
                                </a:lnTo>
                                <a:lnTo>
                                  <a:pt x="2034971" y="852119"/>
                                </a:lnTo>
                                <a:lnTo>
                                  <a:pt x="2047062" y="847458"/>
                                </a:lnTo>
                                <a:lnTo>
                                  <a:pt x="2057641" y="700785"/>
                                </a:lnTo>
                                <a:lnTo>
                                  <a:pt x="2069769" y="753160"/>
                                </a:lnTo>
                                <a:lnTo>
                                  <a:pt x="2106041" y="799744"/>
                                </a:lnTo>
                                <a:lnTo>
                                  <a:pt x="2118118" y="904506"/>
                                </a:lnTo>
                                <a:lnTo>
                                  <a:pt x="2128723" y="869568"/>
                                </a:lnTo>
                                <a:lnTo>
                                  <a:pt x="2140813" y="938263"/>
                                </a:lnTo>
                                <a:lnTo>
                                  <a:pt x="2152891" y="1004608"/>
                                </a:lnTo>
                                <a:lnTo>
                                  <a:pt x="2189187" y="969683"/>
                                </a:lnTo>
                                <a:lnTo>
                                  <a:pt x="2199767" y="966190"/>
                                </a:lnTo>
                                <a:lnTo>
                                  <a:pt x="2211857" y="918476"/>
                                </a:lnTo>
                                <a:lnTo>
                                  <a:pt x="2223947" y="961542"/>
                                </a:lnTo>
                                <a:lnTo>
                                  <a:pt x="2236038" y="954544"/>
                                </a:lnTo>
                                <a:lnTo>
                                  <a:pt x="2270836" y="965034"/>
                                </a:lnTo>
                                <a:lnTo>
                                  <a:pt x="2282926" y="1030223"/>
                                </a:lnTo>
                                <a:lnTo>
                                  <a:pt x="2295017" y="949909"/>
                                </a:lnTo>
                                <a:lnTo>
                                  <a:pt x="2307120" y="997635"/>
                                </a:lnTo>
                                <a:lnTo>
                                  <a:pt x="2319210" y="1025575"/>
                                </a:lnTo>
                                <a:lnTo>
                                  <a:pt x="2353970" y="992987"/>
                                </a:lnTo>
                                <a:lnTo>
                                  <a:pt x="2366086" y="1045375"/>
                                </a:lnTo>
                                <a:lnTo>
                                  <a:pt x="2378176" y="1010450"/>
                                </a:lnTo>
                                <a:lnTo>
                                  <a:pt x="2390267" y="1079131"/>
                                </a:lnTo>
                                <a:lnTo>
                                  <a:pt x="2400846" y="1010450"/>
                                </a:lnTo>
                                <a:lnTo>
                                  <a:pt x="2437130" y="1070978"/>
                                </a:lnTo>
                                <a:lnTo>
                                  <a:pt x="2449220" y="1116368"/>
                                </a:lnTo>
                                <a:lnTo>
                                  <a:pt x="2459812" y="1105890"/>
                                </a:lnTo>
                                <a:lnTo>
                                  <a:pt x="2471915" y="1221143"/>
                                </a:lnTo>
                                <a:lnTo>
                                  <a:pt x="2484005" y="1195539"/>
                                </a:lnTo>
                              </a:path>
                            </a:pathLst>
                          </a:custGeom>
                          <a:ln w="12192">
                            <a:solidFill>
                              <a:srgbClr val="74C043"/>
                            </a:solidFill>
                            <a:prstDash val="solid"/>
                          </a:ln>
                        </wps:spPr>
                        <wps:bodyPr wrap="square" lIns="0" tIns="0" rIns="0" bIns="0" rtlCol="0">
                          <a:prstTxWarp prst="textNoShape">
                            <a:avLst/>
                          </a:prstTxWarp>
                          <a:noAutofit/>
                        </wps:bodyPr>
                      </wps:wsp>
                      <wps:wsp>
                        <wps:cNvPr id="370" name="Textbox 370"/>
                        <wps:cNvSpPr txBox="1"/>
                        <wps:spPr>
                          <a:xfrm>
                            <a:off x="941261" y="13130"/>
                            <a:ext cx="559435" cy="91440"/>
                          </a:xfrm>
                          <a:prstGeom prst="rect">
                            <a:avLst/>
                          </a:prstGeom>
                        </wps:spPr>
                        <wps:txbx>
                          <w:txbxContent>
                            <w:p w14:paraId="29221636" w14:textId="77777777" w:rsidR="00674611" w:rsidRDefault="00F77B18">
                              <w:pPr>
                                <w:spacing w:line="139" w:lineRule="exact"/>
                                <w:rPr>
                                  <w:sz w:val="12"/>
                                </w:rPr>
                              </w:pPr>
                              <w:r>
                                <w:rPr>
                                  <w:color w:val="231F20"/>
                                  <w:w w:val="85"/>
                                  <w:sz w:val="12"/>
                                </w:rPr>
                                <w:t>Emerging</w:t>
                              </w:r>
                              <w:r>
                                <w:rPr>
                                  <w:color w:val="231F20"/>
                                  <w:spacing w:val="9"/>
                                  <w:sz w:val="12"/>
                                </w:rPr>
                                <w:t xml:space="preserve"> </w:t>
                              </w:r>
                              <w:r>
                                <w:rPr>
                                  <w:color w:val="231F20"/>
                                  <w:spacing w:val="-2"/>
                                  <w:w w:val="95"/>
                                  <w:sz w:val="12"/>
                                </w:rPr>
                                <w:t>markets</w:t>
                              </w:r>
                            </w:p>
                          </w:txbxContent>
                        </wps:txbx>
                        <wps:bodyPr wrap="square" lIns="0" tIns="0" rIns="0" bIns="0" rtlCol="0">
                          <a:noAutofit/>
                        </wps:bodyPr>
                      </wps:wsp>
                      <wps:wsp>
                        <wps:cNvPr id="371" name="Textbox 371"/>
                        <wps:cNvSpPr txBox="1"/>
                        <wps:spPr>
                          <a:xfrm>
                            <a:off x="1930413" y="105408"/>
                            <a:ext cx="247015" cy="91440"/>
                          </a:xfrm>
                          <a:prstGeom prst="rect">
                            <a:avLst/>
                          </a:prstGeom>
                        </wps:spPr>
                        <wps:txbx>
                          <w:txbxContent>
                            <w:p w14:paraId="69E396D1" w14:textId="77777777" w:rsidR="00674611" w:rsidRDefault="00F77B18">
                              <w:pPr>
                                <w:spacing w:line="139" w:lineRule="exact"/>
                                <w:rPr>
                                  <w:sz w:val="12"/>
                                </w:rPr>
                              </w:pPr>
                              <w:r>
                                <w:rPr>
                                  <w:color w:val="231F20"/>
                                  <w:spacing w:val="-4"/>
                                  <w:sz w:val="12"/>
                                </w:rPr>
                                <w:t>Sterling</w:t>
                              </w:r>
                            </w:p>
                          </w:txbxContent>
                        </wps:txbx>
                        <wps:bodyPr wrap="square" lIns="0" tIns="0" rIns="0" bIns="0" rtlCol="0">
                          <a:noAutofit/>
                        </wps:bodyPr>
                      </wps:wsp>
                      <wps:wsp>
                        <wps:cNvPr id="372" name="Textbox 372"/>
                        <wps:cNvSpPr txBox="1"/>
                        <wps:spPr>
                          <a:xfrm>
                            <a:off x="1682763" y="539443"/>
                            <a:ext cx="151130" cy="91440"/>
                          </a:xfrm>
                          <a:prstGeom prst="rect">
                            <a:avLst/>
                          </a:prstGeom>
                        </wps:spPr>
                        <wps:txbx>
                          <w:txbxContent>
                            <w:p w14:paraId="1F596F99" w14:textId="77777777" w:rsidR="00674611" w:rsidRDefault="00F77B18">
                              <w:pPr>
                                <w:spacing w:line="139" w:lineRule="exact"/>
                                <w:rPr>
                                  <w:sz w:val="12"/>
                                </w:rPr>
                              </w:pPr>
                              <w:r>
                                <w:rPr>
                                  <w:color w:val="231F20"/>
                                  <w:spacing w:val="-5"/>
                                  <w:sz w:val="12"/>
                                </w:rPr>
                                <w:t>Euro</w:t>
                              </w:r>
                            </w:p>
                          </w:txbxContent>
                        </wps:txbx>
                        <wps:bodyPr wrap="square" lIns="0" tIns="0" rIns="0" bIns="0" rtlCol="0">
                          <a:noAutofit/>
                        </wps:bodyPr>
                      </wps:wsp>
                      <wps:wsp>
                        <wps:cNvPr id="373" name="Textbox 373"/>
                        <wps:cNvSpPr txBox="1"/>
                        <wps:spPr>
                          <a:xfrm>
                            <a:off x="1622794" y="1010283"/>
                            <a:ext cx="198120" cy="91440"/>
                          </a:xfrm>
                          <a:prstGeom prst="rect">
                            <a:avLst/>
                          </a:prstGeom>
                        </wps:spPr>
                        <wps:txbx>
                          <w:txbxContent>
                            <w:p w14:paraId="372B6873" w14:textId="77777777" w:rsidR="00674611" w:rsidRDefault="00F77B18">
                              <w:pPr>
                                <w:spacing w:line="139" w:lineRule="exact"/>
                                <w:rPr>
                                  <w:sz w:val="12"/>
                                </w:rPr>
                              </w:pPr>
                              <w:r>
                                <w:rPr>
                                  <w:color w:val="231F20"/>
                                  <w:spacing w:val="-2"/>
                                  <w:sz w:val="12"/>
                                </w:rPr>
                                <w:t>Dollar</w:t>
                              </w:r>
                            </w:p>
                          </w:txbxContent>
                        </wps:txbx>
                        <wps:bodyPr wrap="square" lIns="0" tIns="0" rIns="0" bIns="0" rtlCol="0">
                          <a:noAutofit/>
                        </wps:bodyPr>
                      </wps:wsp>
                    </wpg:wgp>
                  </a:graphicData>
                </a:graphic>
              </wp:anchor>
            </w:drawing>
          </mc:Choice>
          <mc:Fallback>
            <w:pict>
              <v:group w14:anchorId="6BC992E6" id="Group 364" o:spid="_x0000_s1091" style="position:absolute;left:0;text-align:left;margin-left:39.7pt;margin-top:3.1pt;width:212.6pt;height:113.4pt;z-index:15762944;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">
                <v:shape id="Graphic 365" o:spid="_x0000_s1092" style="position:absolute;top:31;width:27000;height:14370;visibility:visible;mso-wrap-style:square;v-text-anchor:top" coordsize="2700020,143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" path="m2696832,l3175,r,1433652l2696832,1433652,2696832,xem,236626r71996,em,476427r71996,em108000,717397r2484006,em,717397r71996,em,957211r71996,em,1197013r71996,em2627998,236626r71996,em2627998,476427r71996,em2627998,717397r71996,em2627998,957211r71996,em2627998,1197013r71996,em2248814,1400822r,36005em1527644,1400822r,36005em829170,1364830r,71997em108000,1400822r,36005e" filled="f" strokecolor="#231f20" strokeweight=".5pt">
                  <v:path arrowok="t"/>
                </v:shape>
                <v:shape id="Graphic 366" o:spid="_x0000_s1093" style="position:absolute;left:1079;top:1327;width:24842;height:6311;visibility:visible;mso-wrap-style:square;v-text-anchor:top" coordsize="2484120,63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" path="m,587870l34772,514527r12091,18631l58966,533158r12090,32601l83146,561098r34773,6985l130009,630948,142113,452843r12090,-69850l166306,385317r34773,1156l213169,398119r12103,40742l235851,402780r12091,12802l284226,456323r12103,-4648l306908,437705r12103,-41910l331101,484263r36271,-40729l377964,483107r12091,-3505l402145,512203r12103,-19786l449021,492417r12090,l473214,502894r12091,5817l497408,474954r34772,l544271,460984r12103,44247l568452,502894r10591,-29108l615327,421398r12091,15139l637997,466801r12103,37249l662190,433044r36284,-25603l709066,413257r12103,-43078l733259,329437r12091,24448l780122,265404r12091,-19774l804316,136194r12090,20955l828497,221170r34772,58217l875360,260756r12103,-52388l899553,197891r10592,68694l946429,345744r12103,53543l970622,393471,981202,251447r12090,169951l1029576,435381r12103,-13983l1052245,381825r12103,-32601l1076439,350392r34785,9322l1123315,306158r12103,5817l1147508,345744r12103,-37262l1194371,337591r12090,15126l1218565,412089r12090,32588l1242758,480771r34760,-58204l1289608,433044r12103,-8153l1312303,433044r12091,-36093l1360678,372516r12103,-32601l1383360,357377r12090,-30264l1407541,323621r36283,-72174l1454416,231660r12091,-41910l1478610,185089r12090,-12801l1525485,160642r12078,36093l1549666,201383r12091,29109l1573860,230492r34760,l1620723,211861r12090,-32588l1644904,210705r10591,-53556l1691779,143179r12103,-15125l1715973,115252r10591,-62865l1738655,46558,1774939,r10579,l1797608,88468r12103,2336l1821802,200228r34760,16294l1868665,197891r12103,-10465l1892871,151333r12090,122224l1939721,272402r12103,97777l1963927,334086r12091,51231l1986597,400456r36284,l2034971,345744r12091,-45415l2057641,421398r12128,-34925l2106041,359714r12077,l2128723,337591r12090,-20955l2152891,327113r36296,44234l2199767,381825r12090,16294l2223947,392302r12091,12802l2270836,405104r12090,-15126l2295017,423735r12103,8141l2319210,396951r34760,26784l2366086,395795r12090,-5817l2390267,424891r10579,-18619l2437130,433044r12090,24448l2459812,431876r12103,-43066l2484005,391147e" filled="f" strokecolor="#00568b" strokeweight=".96pt">
                  <v:path arrowok="t"/>
                </v:shape>
                <v:shape id="Graphic 367" o:spid="_x0000_s1094" style="position:absolute;left:1079;top:5366;width:24842;height:7023;visibility:visible;mso-wrap-style:square;v-text-anchor:top" coordsize="24841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" path="m,183934l34772,152501r12091,26784l58966,231660r12090,38418l83146,287540r34773,-9309l130009,263093r12104,-15126l154203,233997r12103,36081l201079,244475r12090,-15139l225272,202565r10579,-17463l247942,162979r36284,l296329,122237r10579,29108l319011,189750r12090,-29095l367372,182765r10592,-10477l390055,200240r12090,-9321l414248,190919r34773,l461111,190919r12103,15138l485305,249123r12103,37249l532180,286372r12091,57048l556374,338759r12078,25616l579043,371360r36284,-25616l627418,309664r10579,36080l650100,356222r12090,101295l698474,519188r10592,-18605l721169,523862r12090,-11646l745350,515696r34772,2349l792213,528523r12103,110566l816406,701954r12091,-17463l863269,639089r12091,7010l887463,663536r12090,29109l910145,632104r36284,-22111l958532,593712r12090,-44247l981202,515696r12090,18643l1029576,542467r12103,29109l1052245,625132r12103,32588l1076439,640270r34785,l1123315,584390r12103,-16307l1147508,570420r12103,11646l1194371,580885r12090,-38418l1218565,511048r12090,-26759l1242758,537819r34760,-17462l1289608,573913r12103,-11646l1312303,532015r12091,22086l1360678,568083r12103,9309l1383360,582066r12090,-39599l1407541,520357r36283,18631l1454416,502907r12091,45390l1478610,564603r12090,26759l1525485,643750r12078,-13970l1549666,598373r12091,l1573860,598373r34760,-4661l1620723,601853r12090,l1644904,578573r10591,4649l1691779,599528r12103,25604l1715973,653059r10591,-19799l1738655,637946r36284,23266l1785518,662381r12090,-12815l1809711,614654r12091,-67513l1856562,465658r12103,8140l1880768,421411r12103,-3480l1904961,440042r34760,-19799l1951824,376021r12103,-48908l1976018,343420r10579,-46558l2022881,296862r12090,-44247l2047062,249123r10579,55880l2069769,309664r36272,2324l2118118,229336r10605,-5829l2140813,213029r12078,-48882l2189187,171132r10580,29108l2211857,165315r12090,29109l2236038,194424r34798,-50064l2282926,100114r12091,59385l2307120,140868r12090,-9322l2353970,143192r12116,-20955l2378176,146685r12091,-9322l2400846,151345r36284,-22123l2449220,111760r10592,6985l2471915,38430,2484005,e" filled="f" strokecolor="#b01c88" strokeweight=".96pt">
                  <v:path arrowok="t"/>
                </v:shape>
                <v:shape id="Graphic 368" o:spid="_x0000_s1095" style="position:absolute;left:1079;top:5517;width:24842;height:4191;visibility:visible;mso-wrap-style:square;v-text-anchor:top" coordsize="248412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" path="m,168795r34772,17463l46863,233984r12103,-3492l71056,203720,83146,171132r34773,-51232l130009,157149r12104,50064l154203,183934r12103,-25616l201079,176949r12090,2336l225272,190919r10579,10477l247942,232829r36284,-41910l296329,216522r10579,17462l319011,174612r12090,26784l367372,203720r10592,-10477l390055,188594r12090,-24447l414248,181597r34773,l461111,181597r12103,-9309l485305,173456r12103,-10477l532180,162979r12091,-25616l556374,158318r12078,-27940l579043,143192r36284,47727l627418,199072r10579,-23292l650100,153669r12090,-40754l698474,51231r10592,25603l721169,100114r12090,-1156l745350,93129r34772,9309l792213,97789r12103,-5816l816406,96621,828497,77990r34772,25616l875360,81495r12103,-2336l899553,72174,910145,47726r36284,8153l958532,107099r12090,5816l981202,145516r12090,-25616l1029576,126898r12103,-50064l1052245,74510r12103,-54724l1076439,38417r34785,31420l1123315,102438r12103,1168l1147508,111759r12103,10465l1194371,124561r12090,-6985l1218565,150177r12090,4648l1242758,74510r34760,6985l1289608,33769r12103,-17463l1312303,r12091,81495l1360678,91973r12103,-41910l1383360,64033r12090,18618l1407541,101282r36283,-3493l1454416,111759r12091,l1478610,104762r12090,-13958l1525485,69837r12078,1168l1549666,59385r12091,43053l1573860,102438r34760,l1620723,118744r12090,3480l1644904,132702r10591,8153l1691779,107099r12103,-16295l1715973,76834r10591,36081l1738655,126898r36284,-29109l1785518,111759r12090,-39585l1809711,83819r12091,12802l1856562,110591r12103,9309l1880768,109435r12103,15126l1904961,162979r34760,-13970l1951824,149009r12103,6985l1976018,173456r10579,13970l2022881,220014r12090,20968l2047062,252615r10579,15126l2069769,243306r36272,-41910l2118118,240982r10605,59360l2140813,292201r12078,5817l2189187,294525r10580,6985l2211857,330606r12090,6998l2236038,365531r34798,16294l2282926,419074r12091,-41897l2307120,348068r12090,1169l2353970,335254r12116,38430l2378176,317804r12091,-40754l2400846,311975r36284,-27927l2449220,289864r10592,8154l2471915,336422r12090,48895e" filled="f" strokecolor="#fcaf17" strokeweight=".96pt">
                  <v:path arrowok="t"/>
                </v:shape>
                <v:shape id="Graphic 369" o:spid="_x0000_s1096" style="position:absolute;left:1079;top:1129;width:24842;height:12217;visibility:visible;mso-wrap-style:square;v-text-anchor:top" coordsize="2484120,122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" path="m,607656r34772,58204l46863,636752,58966,570407r12090,-9322l83146,569239r34773,-33757l130009,549452r12104,24448l154203,599503r12103,-8141l201079,554113r12090,18618l225272,606488r10579,57036l247942,642581r36284,12802l296329,674001r10579,-79146l319011,620458r12090,-55867l367372,485432r10592,4660l390055,471462r12090,19786l414248,499389r34773,-12802l461111,472630r12103,-48908l485305,405104r12103,-6985l532180,380657r12091,-55868l556374,296837r12078,-50051l579043,235140r36284,38430l627418,302666r10579,16281l650100,252602r12090,-54711l698474,173443r10592,29109l721169,208368r12090,-79146l745350,166458r34772,-22123l792213,142011,804316,25603r12090,8140l828497,20954r34772,64021l875360,86131,887463,46558,899553,9309r10592,101282l946429,193230r12103,-93116l970622,202552r10580,54711l993292,226987r36284,-47727l1041679,174612,1052245,59372,1064348,r12091,43065l1111224,60528r12091,81483l1135418,150164r12090,-33756l1159611,79159r34760,-13970l1206461,153657r12104,15138l1230655,190906r12103,-9309l1277518,157149r12090,-19786l1301711,145503r10592,46571l1324394,151333r36284,10477l1372781,158318r10579,-6985l1395450,222338r12091,20955l1443824,257263r10592,1156l1466507,178104r12103,69850l1490700,231647r34785,-76822l1537563,189750r12103,33757l1561757,167627r12103,5816l1608620,204876r12103,1168l1632813,206044r12091,51219l1655495,286372r36284,57035l1703882,372503r12091,-30264l1726564,350392r12091,11646l1774939,317804r10579,4648l1797608,263080r12103,66357l1821802,387642r34760,117576l1868665,492417r12103,62852l1892871,543623r12090,-41897l1939721,570407r12103,82652l1963927,710095r12091,-22111l1986597,706602r36284,81496l2034971,852119r12091,-4661l2057641,700785r12128,52375l2106041,799744r12077,104762l2128723,869568r12090,68695l2152891,1004608r36296,-34925l2199767,966190r12090,-47714l2223947,961542r12091,-6998l2270836,965034r12090,65189l2295017,949909r12103,47726l2319210,1025575r34760,-32588l2366086,1045375r12090,-34925l2390267,1079131r10579,-68681l2437130,1070978r12090,45390l2459812,1105890r12103,115253l2484005,1195539e" filled="f" strokecolor="#74c043" strokeweight=".96pt">
                  <v:path arrowok="t"/>
                </v:shape>
                <v:shape id="Textbox 370" o:spid="_x0000_s1097" type="#_x0000_t202" style="position:absolute;left:9412;top:131;width:559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29221636" w14:textId="77777777" w:rsidR="00674611" w:rsidRDefault="00F77B18">
                        <w:pPr>
                          <w:spacing w:line="139" w:lineRule="exact"/>
                          <w:rPr>
                            <w:sz w:val="12"/>
                          </w:rPr>
                        </w:pPr>
                        <w:r>
                          <w:rPr>
                            <w:color w:val="231F20"/>
                            <w:w w:val="85"/>
                            <w:sz w:val="12"/>
                          </w:rPr>
                          <w:t>Emerging</w:t>
                        </w:r>
                        <w:r>
                          <w:rPr>
                            <w:color w:val="231F20"/>
                            <w:spacing w:val="9"/>
                            <w:sz w:val="12"/>
                          </w:rPr>
                          <w:t xml:space="preserve"> </w:t>
                        </w:r>
                        <w:r>
                          <w:rPr>
                            <w:color w:val="231F20"/>
                            <w:spacing w:val="-2"/>
                            <w:w w:val="95"/>
                            <w:sz w:val="12"/>
                          </w:rPr>
                          <w:t>markets</w:t>
                        </w:r>
                      </w:p>
                    </w:txbxContent>
                  </v:textbox>
                </v:shape>
                <v:shape id="Textbox 371" o:spid="_x0000_s1098" type="#_x0000_t202" style="position:absolute;left:19304;top:1054;width:247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69E396D1" w14:textId="77777777" w:rsidR="00674611" w:rsidRDefault="00F77B18">
                        <w:pPr>
                          <w:spacing w:line="139" w:lineRule="exact"/>
                          <w:rPr>
                            <w:sz w:val="12"/>
                          </w:rPr>
                        </w:pPr>
                        <w:r>
                          <w:rPr>
                            <w:color w:val="231F20"/>
                            <w:spacing w:val="-4"/>
                            <w:sz w:val="12"/>
                          </w:rPr>
                          <w:t>Sterling</w:t>
                        </w:r>
                      </w:p>
                    </w:txbxContent>
                  </v:textbox>
                </v:shape>
                <v:shape id="Textbox 372" o:spid="_x0000_s1099" type="#_x0000_t202" style="position:absolute;left:16827;top:5394;width:1511;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1F596F99" w14:textId="77777777" w:rsidR="00674611" w:rsidRDefault="00F77B18">
                        <w:pPr>
                          <w:spacing w:line="139" w:lineRule="exact"/>
                          <w:rPr>
                            <w:sz w:val="12"/>
                          </w:rPr>
                        </w:pPr>
                        <w:r>
                          <w:rPr>
                            <w:color w:val="231F20"/>
                            <w:spacing w:val="-5"/>
                            <w:sz w:val="12"/>
                          </w:rPr>
                          <w:t>Euro</w:t>
                        </w:r>
                      </w:p>
                    </w:txbxContent>
                  </v:textbox>
                </v:shape>
                <v:shape id="Textbox 373" o:spid="_x0000_s1100" type="#_x0000_t202" style="position:absolute;left:16227;top:10102;width:1982;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14:paraId="372B6873" w14:textId="77777777" w:rsidR="00674611" w:rsidRDefault="00F77B18">
                        <w:pPr>
                          <w:spacing w:line="139" w:lineRule="exact"/>
                          <w:rPr>
                            <w:sz w:val="12"/>
                          </w:rPr>
                        </w:pPr>
                        <w:r>
                          <w:rPr>
                            <w:color w:val="231F20"/>
                            <w:spacing w:val="-2"/>
                            <w:sz w:val="12"/>
                          </w:rPr>
                          <w:t>Dollar</w:t>
                        </w:r>
                      </w:p>
                    </w:txbxContent>
                  </v:textbox>
                </v:shape>
                <w10:wrap anchorx="page"/>
              </v:group>
            </w:pict>
          </mc:Fallback>
        </mc:AlternateContent>
      </w:r>
      <w:r>
        <w:rPr>
          <w:color w:val="231F20"/>
          <w:spacing w:val="-10"/>
          <w:sz w:val="12"/>
        </w:rPr>
        <w:t>6</w:t>
      </w:r>
    </w:p>
    <w:p w14:paraId="2F13FBE6" w14:textId="77777777" w:rsidR="00674611" w:rsidRDefault="00674611">
      <w:pPr>
        <w:pStyle w:val="BodyText"/>
        <w:spacing w:before="89"/>
        <w:rPr>
          <w:sz w:val="12"/>
        </w:rPr>
      </w:pPr>
    </w:p>
    <w:p w14:paraId="2CB37887" w14:textId="77777777" w:rsidR="00674611" w:rsidRDefault="00F77B18">
      <w:pPr>
        <w:ind w:right="394"/>
        <w:jc w:val="right"/>
        <w:rPr>
          <w:sz w:val="12"/>
        </w:rPr>
      </w:pPr>
      <w:r>
        <w:rPr>
          <w:color w:val="231F20"/>
          <w:spacing w:val="-10"/>
          <w:sz w:val="12"/>
        </w:rPr>
        <w:t>4</w:t>
      </w:r>
    </w:p>
    <w:p w14:paraId="7C23A1F0" w14:textId="77777777" w:rsidR="00674611" w:rsidRDefault="00674611">
      <w:pPr>
        <w:pStyle w:val="BodyText"/>
        <w:spacing w:before="89"/>
        <w:rPr>
          <w:sz w:val="12"/>
        </w:rPr>
      </w:pPr>
    </w:p>
    <w:p w14:paraId="7E087EA7" w14:textId="77777777" w:rsidR="00674611" w:rsidRDefault="00F77B18">
      <w:pPr>
        <w:ind w:right="394"/>
        <w:jc w:val="right"/>
        <w:rPr>
          <w:sz w:val="12"/>
        </w:rPr>
      </w:pPr>
      <w:r>
        <w:rPr>
          <w:color w:val="231F20"/>
          <w:spacing w:val="-10"/>
          <w:sz w:val="12"/>
        </w:rPr>
        <w:t>2</w:t>
      </w:r>
    </w:p>
    <w:p w14:paraId="26EFC049" w14:textId="77777777" w:rsidR="00674611" w:rsidRDefault="00F77B18">
      <w:pPr>
        <w:spacing w:before="16"/>
        <w:ind w:right="376"/>
        <w:jc w:val="right"/>
        <w:rPr>
          <w:sz w:val="16"/>
        </w:rPr>
      </w:pPr>
      <w:r>
        <w:rPr>
          <w:color w:val="231F20"/>
          <w:spacing w:val="-10"/>
          <w:w w:val="80"/>
          <w:sz w:val="16"/>
        </w:rPr>
        <w:t>+</w:t>
      </w:r>
    </w:p>
    <w:p w14:paraId="56B06E7C" w14:textId="77777777" w:rsidR="00674611" w:rsidRDefault="00F77B18">
      <w:pPr>
        <w:spacing w:before="25"/>
        <w:ind w:right="394"/>
        <w:jc w:val="right"/>
        <w:rPr>
          <w:sz w:val="12"/>
        </w:rPr>
      </w:pPr>
      <w:r>
        <w:rPr>
          <w:color w:val="231F20"/>
          <w:spacing w:val="-10"/>
          <w:sz w:val="12"/>
        </w:rPr>
        <w:t>0</w:t>
      </w:r>
    </w:p>
    <w:p w14:paraId="498B6D34" w14:textId="77777777" w:rsidR="00674611" w:rsidRDefault="00F77B18">
      <w:pPr>
        <w:spacing w:before="16"/>
        <w:ind w:right="387"/>
        <w:jc w:val="right"/>
        <w:rPr>
          <w:sz w:val="16"/>
        </w:rPr>
      </w:pPr>
      <w:r>
        <w:rPr>
          <w:color w:val="231F20"/>
          <w:spacing w:val="-10"/>
          <w:w w:val="90"/>
          <w:sz w:val="16"/>
        </w:rPr>
        <w:t>–</w:t>
      </w:r>
    </w:p>
    <w:p w14:paraId="04E93BC9" w14:textId="77777777" w:rsidR="00674611" w:rsidRDefault="00F77B18">
      <w:pPr>
        <w:spacing w:before="25"/>
        <w:ind w:right="394"/>
        <w:jc w:val="right"/>
        <w:rPr>
          <w:sz w:val="12"/>
        </w:rPr>
      </w:pPr>
      <w:r>
        <w:rPr>
          <w:color w:val="231F20"/>
          <w:spacing w:val="-10"/>
          <w:sz w:val="12"/>
        </w:rPr>
        <w:t>2</w:t>
      </w:r>
    </w:p>
    <w:p w14:paraId="02A743F9" w14:textId="77777777" w:rsidR="00674611" w:rsidRDefault="00674611">
      <w:pPr>
        <w:pStyle w:val="BodyText"/>
        <w:spacing w:before="89"/>
        <w:rPr>
          <w:sz w:val="12"/>
        </w:rPr>
      </w:pPr>
    </w:p>
    <w:p w14:paraId="65E7528A" w14:textId="77777777" w:rsidR="00674611" w:rsidRDefault="00F77B18">
      <w:pPr>
        <w:ind w:right="394"/>
        <w:jc w:val="right"/>
        <w:rPr>
          <w:sz w:val="12"/>
        </w:rPr>
      </w:pPr>
      <w:r>
        <w:rPr>
          <w:color w:val="231F20"/>
          <w:spacing w:val="-10"/>
          <w:sz w:val="12"/>
        </w:rPr>
        <w:t>4</w:t>
      </w:r>
    </w:p>
    <w:p w14:paraId="765662FB" w14:textId="77777777" w:rsidR="00674611" w:rsidRDefault="00674611">
      <w:pPr>
        <w:pStyle w:val="BodyText"/>
        <w:spacing w:before="89"/>
        <w:rPr>
          <w:sz w:val="12"/>
        </w:rPr>
      </w:pPr>
    </w:p>
    <w:p w14:paraId="6B2028C6" w14:textId="77777777" w:rsidR="00674611" w:rsidRDefault="00F77B18">
      <w:pPr>
        <w:spacing w:line="107" w:lineRule="exact"/>
        <w:ind w:left="4821"/>
        <w:rPr>
          <w:sz w:val="12"/>
        </w:rPr>
      </w:pPr>
      <w:r>
        <w:rPr>
          <w:color w:val="231F20"/>
          <w:spacing w:val="-10"/>
          <w:sz w:val="12"/>
        </w:rPr>
        <w:t>6</w:t>
      </w:r>
    </w:p>
    <w:p w14:paraId="4BC91BDB" w14:textId="77777777" w:rsidR="00674611" w:rsidRDefault="00F77B18">
      <w:pPr>
        <w:spacing w:before="100" w:line="266" w:lineRule="auto"/>
        <w:ind w:left="510" w:right="516"/>
        <w:rPr>
          <w:rFonts w:ascii="Cambria"/>
          <w:i/>
          <w:sz w:val="20"/>
        </w:rPr>
      </w:pPr>
      <w:r>
        <w:br w:type="column"/>
      </w:r>
      <w:r>
        <w:rPr>
          <w:rFonts w:ascii="Cambria"/>
          <w:i/>
          <w:color w:val="85266B"/>
          <w:w w:val="90"/>
          <w:sz w:val="20"/>
        </w:rPr>
        <w:t>More recently, rising bond yields and a stronger US dollar have</w:t>
      </w:r>
      <w:r>
        <w:rPr>
          <w:rFonts w:ascii="Cambria"/>
          <w:i/>
          <w:color w:val="85266B"/>
          <w:sz w:val="20"/>
        </w:rPr>
        <w:t xml:space="preserve"> </w:t>
      </w:r>
      <w:r>
        <w:rPr>
          <w:rFonts w:ascii="Cambria"/>
          <w:i/>
          <w:color w:val="85266B"/>
          <w:spacing w:val="-4"/>
          <w:sz w:val="20"/>
        </w:rPr>
        <w:t>tightened financial conditions in many EMEs.</w:t>
      </w:r>
    </w:p>
    <w:p w14:paraId="7D3E77FF" w14:textId="77777777" w:rsidR="00674611" w:rsidRDefault="00F77B18">
      <w:pPr>
        <w:pStyle w:val="BodyText"/>
        <w:spacing w:line="231" w:lineRule="exact"/>
        <w:ind w:left="510"/>
      </w:pPr>
      <w:r>
        <w:rPr>
          <w:noProof/>
        </w:rPr>
        <mc:AlternateContent>
          <mc:Choice Requires="wps">
            <w:drawing>
              <wp:anchor distT="0" distB="0" distL="0" distR="0" simplePos="0" relativeHeight="15762432" behindDoc="0" locked="0" layoutInCell="1" allowOverlap="1" wp14:anchorId="66B845E1" wp14:editId="465DA400">
                <wp:simplePos x="0" y="0"/>
                <wp:positionH relativeFrom="page">
                  <wp:posOffset>503999</wp:posOffset>
                </wp:positionH>
                <wp:positionV relativeFrom="paragraph">
                  <wp:posOffset>-319333</wp:posOffset>
                </wp:positionV>
                <wp:extent cx="3096260" cy="1270"/>
                <wp:effectExtent l="0" t="0" r="0" b="0"/>
                <wp:wrapNone/>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BFE14C0" id="Graphic 374" o:spid="_x0000_s1026" style="position:absolute;margin-left:39.7pt;margin-top:-25.15pt;width:243.8pt;height:.1pt;z-index:15762432;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" path="m,l3096006,e" filled="f" strokecolor="#85266b" strokeweight=".7pt">
                <v:path arrowok="t"/>
                <w10:wrap anchorx="page"/>
              </v:shape>
            </w:pict>
          </mc:Fallback>
        </mc:AlternateContent>
      </w:r>
      <w:r>
        <w:rPr>
          <w:color w:val="231F20"/>
          <w:w w:val="90"/>
        </w:rPr>
        <w:t>Rising</w:t>
      </w:r>
      <w:r>
        <w:rPr>
          <w:color w:val="231F20"/>
          <w:spacing w:val="-9"/>
          <w:w w:val="90"/>
        </w:rPr>
        <w:t xml:space="preserve"> </w:t>
      </w:r>
      <w:r>
        <w:rPr>
          <w:color w:val="231F20"/>
          <w:w w:val="90"/>
        </w:rPr>
        <w:t>US</w:t>
      </w:r>
      <w:r>
        <w:rPr>
          <w:color w:val="231F20"/>
          <w:spacing w:val="-9"/>
          <w:w w:val="90"/>
        </w:rPr>
        <w:t xml:space="preserve"> </w:t>
      </w:r>
      <w:r>
        <w:rPr>
          <w:color w:val="231F20"/>
          <w:w w:val="90"/>
        </w:rPr>
        <w:t>bond</w:t>
      </w:r>
      <w:r>
        <w:rPr>
          <w:color w:val="231F20"/>
          <w:spacing w:val="-9"/>
          <w:w w:val="90"/>
        </w:rPr>
        <w:t xml:space="preserve"> </w:t>
      </w:r>
      <w:r>
        <w:rPr>
          <w:color w:val="231F20"/>
          <w:w w:val="90"/>
        </w:rPr>
        <w:t>yields</w:t>
      </w:r>
      <w:r>
        <w:rPr>
          <w:color w:val="231F20"/>
          <w:spacing w:val="-9"/>
          <w:w w:val="90"/>
        </w:rPr>
        <w:t xml:space="preserve"> </w:t>
      </w:r>
      <w:r>
        <w:rPr>
          <w:color w:val="231F20"/>
          <w:w w:val="90"/>
        </w:rPr>
        <w:t>and</w:t>
      </w:r>
      <w:r>
        <w:rPr>
          <w:color w:val="231F20"/>
          <w:spacing w:val="-9"/>
          <w:w w:val="90"/>
        </w:rPr>
        <w:t xml:space="preserve"> </w:t>
      </w:r>
      <w:r>
        <w:rPr>
          <w:color w:val="231F20"/>
          <w:w w:val="90"/>
        </w:rPr>
        <w:t>the</w:t>
      </w:r>
      <w:r>
        <w:rPr>
          <w:color w:val="231F20"/>
          <w:spacing w:val="-9"/>
          <w:w w:val="90"/>
        </w:rPr>
        <w:t xml:space="preserve"> </w:t>
      </w:r>
      <w:r>
        <w:rPr>
          <w:color w:val="231F20"/>
          <w:w w:val="90"/>
        </w:rPr>
        <w:t>renewed</w:t>
      </w:r>
      <w:r>
        <w:rPr>
          <w:color w:val="231F20"/>
          <w:spacing w:val="-9"/>
          <w:w w:val="90"/>
        </w:rPr>
        <w:t xml:space="preserve"> </w:t>
      </w:r>
      <w:r>
        <w:rPr>
          <w:color w:val="231F20"/>
          <w:w w:val="90"/>
        </w:rPr>
        <w:t>strength</w:t>
      </w:r>
      <w:r>
        <w:rPr>
          <w:color w:val="231F20"/>
          <w:spacing w:val="-9"/>
          <w:w w:val="90"/>
        </w:rPr>
        <w:t xml:space="preserve"> </w:t>
      </w:r>
      <w:r>
        <w:rPr>
          <w:color w:val="231F20"/>
          <w:w w:val="90"/>
        </w:rPr>
        <w:t>in</w:t>
      </w:r>
      <w:r>
        <w:rPr>
          <w:color w:val="231F20"/>
          <w:spacing w:val="-9"/>
          <w:w w:val="90"/>
        </w:rPr>
        <w:t xml:space="preserve"> </w:t>
      </w:r>
      <w:r>
        <w:rPr>
          <w:color w:val="231F20"/>
          <w:spacing w:val="-5"/>
          <w:w w:val="90"/>
        </w:rPr>
        <w:t>the</w:t>
      </w:r>
    </w:p>
    <w:p w14:paraId="608E70DD" w14:textId="77777777" w:rsidR="00674611" w:rsidRDefault="00F77B18">
      <w:pPr>
        <w:pStyle w:val="BodyText"/>
        <w:spacing w:before="19" w:line="259" w:lineRule="auto"/>
        <w:ind w:left="510" w:right="516"/>
      </w:pPr>
      <w:r>
        <w:rPr>
          <w:color w:val="231F20"/>
          <w:w w:val="90"/>
        </w:rPr>
        <w:t>US</w:t>
      </w:r>
      <w:r>
        <w:rPr>
          <w:color w:val="231F20"/>
          <w:spacing w:val="-1"/>
          <w:w w:val="90"/>
        </w:rPr>
        <w:t xml:space="preserve"> </w:t>
      </w:r>
      <w:r>
        <w:rPr>
          <w:color w:val="231F20"/>
          <w:w w:val="90"/>
        </w:rPr>
        <w:t>dollar</w:t>
      </w:r>
      <w:r>
        <w:rPr>
          <w:color w:val="231F20"/>
          <w:spacing w:val="-1"/>
          <w:w w:val="90"/>
        </w:rPr>
        <w:t xml:space="preserve"> </w:t>
      </w:r>
      <w:r>
        <w:rPr>
          <w:color w:val="231F20"/>
          <w:w w:val="90"/>
        </w:rPr>
        <w:t>since</w:t>
      </w:r>
      <w:r>
        <w:rPr>
          <w:color w:val="231F20"/>
          <w:spacing w:val="-1"/>
          <w:w w:val="90"/>
        </w:rPr>
        <w:t xml:space="preserve"> </w:t>
      </w:r>
      <w:r>
        <w:rPr>
          <w:color w:val="231F20"/>
          <w:w w:val="90"/>
        </w:rPr>
        <w:t>April</w:t>
      </w:r>
      <w:r>
        <w:rPr>
          <w:color w:val="231F20"/>
          <w:spacing w:val="-1"/>
          <w:w w:val="90"/>
        </w:rPr>
        <w:t xml:space="preserve"> </w:t>
      </w:r>
      <w:r>
        <w:rPr>
          <w:color w:val="231F20"/>
          <w:w w:val="90"/>
        </w:rPr>
        <w:t>(Chart</w:t>
      </w:r>
      <w:r>
        <w:rPr>
          <w:color w:val="231F20"/>
          <w:spacing w:val="-3"/>
          <w:w w:val="90"/>
        </w:rPr>
        <w:t xml:space="preserve"> </w:t>
      </w:r>
      <w:r>
        <w:rPr>
          <w:color w:val="231F20"/>
          <w:w w:val="90"/>
        </w:rPr>
        <w:t>A.13)</w:t>
      </w:r>
      <w:r>
        <w:rPr>
          <w:color w:val="231F20"/>
          <w:spacing w:val="-1"/>
          <w:w w:val="90"/>
        </w:rPr>
        <w:t xml:space="preserve"> </w:t>
      </w:r>
      <w:r>
        <w:rPr>
          <w:color w:val="231F20"/>
          <w:w w:val="90"/>
        </w:rPr>
        <w:t>have</w:t>
      </w:r>
      <w:r>
        <w:rPr>
          <w:color w:val="231F20"/>
          <w:spacing w:val="-1"/>
          <w:w w:val="90"/>
        </w:rPr>
        <w:t xml:space="preserve"> </w:t>
      </w:r>
      <w:r>
        <w:rPr>
          <w:color w:val="231F20"/>
          <w:w w:val="90"/>
        </w:rPr>
        <w:t>tightened</w:t>
      </w:r>
      <w:r>
        <w:rPr>
          <w:color w:val="231F20"/>
          <w:spacing w:val="-1"/>
          <w:w w:val="90"/>
        </w:rPr>
        <w:t xml:space="preserve"> </w:t>
      </w:r>
      <w:r>
        <w:rPr>
          <w:color w:val="231F20"/>
          <w:w w:val="90"/>
        </w:rPr>
        <w:t>the</w:t>
      </w:r>
      <w:r>
        <w:rPr>
          <w:color w:val="231F20"/>
          <w:spacing w:val="-1"/>
          <w:w w:val="90"/>
        </w:rPr>
        <w:t xml:space="preserve"> </w:t>
      </w:r>
      <w:r>
        <w:rPr>
          <w:color w:val="231F20"/>
          <w:w w:val="90"/>
        </w:rPr>
        <w:t xml:space="preserve">financial </w:t>
      </w:r>
      <w:r>
        <w:rPr>
          <w:color w:val="231F20"/>
          <w:spacing w:val="-4"/>
        </w:rPr>
        <w:t>conditions</w:t>
      </w:r>
      <w:r>
        <w:rPr>
          <w:color w:val="231F20"/>
          <w:spacing w:val="-18"/>
        </w:rPr>
        <w:t xml:space="preserve"> </w:t>
      </w:r>
      <w:r>
        <w:rPr>
          <w:color w:val="231F20"/>
          <w:spacing w:val="-4"/>
        </w:rPr>
        <w:t>facing</w:t>
      </w:r>
      <w:r>
        <w:rPr>
          <w:color w:val="231F20"/>
          <w:spacing w:val="-18"/>
        </w:rPr>
        <w:t xml:space="preserve"> </w:t>
      </w:r>
      <w:r>
        <w:rPr>
          <w:color w:val="231F20"/>
          <w:spacing w:val="-4"/>
        </w:rPr>
        <w:t>many</w:t>
      </w:r>
      <w:r>
        <w:rPr>
          <w:color w:val="231F20"/>
          <w:spacing w:val="-18"/>
        </w:rPr>
        <w:t xml:space="preserve"> </w:t>
      </w:r>
      <w:r>
        <w:rPr>
          <w:color w:val="231F20"/>
          <w:spacing w:val="-4"/>
        </w:rPr>
        <w:t>EMEs</w:t>
      </w:r>
      <w:r>
        <w:rPr>
          <w:color w:val="231F20"/>
          <w:spacing w:val="-18"/>
        </w:rPr>
        <w:t xml:space="preserve"> </w:t>
      </w:r>
      <w:r>
        <w:rPr>
          <w:color w:val="231F20"/>
          <w:spacing w:val="-4"/>
        </w:rPr>
        <w:t>in</w:t>
      </w:r>
      <w:r>
        <w:rPr>
          <w:color w:val="231F20"/>
          <w:spacing w:val="-18"/>
        </w:rPr>
        <w:t xml:space="preserve"> </w:t>
      </w:r>
      <w:r>
        <w:rPr>
          <w:color w:val="231F20"/>
          <w:spacing w:val="-4"/>
        </w:rPr>
        <w:t>2018.</w:t>
      </w:r>
      <w:r>
        <w:rPr>
          <w:color w:val="231F20"/>
          <w:spacing w:val="-18"/>
        </w:rPr>
        <w:t xml:space="preserve"> </w:t>
      </w:r>
      <w:r>
        <w:rPr>
          <w:color w:val="231F20"/>
          <w:spacing w:val="-4"/>
        </w:rPr>
        <w:t>Since</w:t>
      </w:r>
      <w:r>
        <w:rPr>
          <w:color w:val="231F20"/>
          <w:spacing w:val="-18"/>
        </w:rPr>
        <w:t xml:space="preserve"> </w:t>
      </w:r>
      <w:r>
        <w:rPr>
          <w:color w:val="231F20"/>
          <w:spacing w:val="-4"/>
        </w:rPr>
        <w:t>April,</w:t>
      </w:r>
      <w:r>
        <w:rPr>
          <w:color w:val="231F20"/>
          <w:spacing w:val="-18"/>
        </w:rPr>
        <w:t xml:space="preserve"> </w:t>
      </w:r>
      <w:r>
        <w:rPr>
          <w:color w:val="231F20"/>
          <w:spacing w:val="-4"/>
        </w:rPr>
        <w:t xml:space="preserve">portfolio </w:t>
      </w:r>
      <w:r>
        <w:rPr>
          <w:color w:val="231F20"/>
          <w:w w:val="90"/>
        </w:rPr>
        <w:t>capital</w:t>
      </w:r>
      <w:r>
        <w:rPr>
          <w:color w:val="231F20"/>
          <w:spacing w:val="-11"/>
          <w:w w:val="90"/>
        </w:rPr>
        <w:t xml:space="preserve"> </w:t>
      </w:r>
      <w:r>
        <w:rPr>
          <w:color w:val="231F20"/>
          <w:w w:val="90"/>
        </w:rPr>
        <w:t>has</w:t>
      </w:r>
      <w:r>
        <w:rPr>
          <w:color w:val="231F20"/>
          <w:spacing w:val="-11"/>
          <w:w w:val="90"/>
        </w:rPr>
        <w:t xml:space="preserve"> </w:t>
      </w:r>
      <w:r>
        <w:rPr>
          <w:color w:val="231F20"/>
          <w:w w:val="90"/>
        </w:rPr>
        <w:t>flowed</w:t>
      </w:r>
      <w:r>
        <w:rPr>
          <w:color w:val="231F20"/>
          <w:spacing w:val="-11"/>
          <w:w w:val="90"/>
        </w:rPr>
        <w:t xml:space="preserve"> </w:t>
      </w:r>
      <w:r>
        <w:rPr>
          <w:color w:val="231F20"/>
          <w:w w:val="90"/>
        </w:rPr>
        <w:t>out</w:t>
      </w:r>
      <w:r>
        <w:rPr>
          <w:color w:val="231F20"/>
          <w:spacing w:val="-11"/>
          <w:w w:val="90"/>
        </w:rPr>
        <w:t xml:space="preserve"> </w:t>
      </w:r>
      <w:r>
        <w:rPr>
          <w:color w:val="231F20"/>
          <w:w w:val="90"/>
        </w:rPr>
        <w:t>of</w:t>
      </w:r>
      <w:r>
        <w:rPr>
          <w:color w:val="231F20"/>
          <w:spacing w:val="-11"/>
          <w:w w:val="90"/>
        </w:rPr>
        <w:t xml:space="preserve"> </w:t>
      </w:r>
      <w:r>
        <w:rPr>
          <w:color w:val="231F20"/>
          <w:w w:val="90"/>
        </w:rPr>
        <w:t>EMEs,</w:t>
      </w:r>
      <w:r>
        <w:rPr>
          <w:color w:val="231F20"/>
          <w:spacing w:val="-11"/>
          <w:w w:val="90"/>
        </w:rPr>
        <w:t xml:space="preserve"> </w:t>
      </w:r>
      <w:r>
        <w:rPr>
          <w:color w:val="231F20"/>
          <w:w w:val="90"/>
        </w:rPr>
        <w:t>spreads</w:t>
      </w:r>
      <w:r>
        <w:rPr>
          <w:color w:val="231F20"/>
          <w:spacing w:val="-11"/>
          <w:w w:val="90"/>
        </w:rPr>
        <w:t xml:space="preserve"> </w:t>
      </w:r>
      <w:r>
        <w:rPr>
          <w:color w:val="231F20"/>
          <w:w w:val="90"/>
        </w:rPr>
        <w:t>on</w:t>
      </w:r>
      <w:r>
        <w:rPr>
          <w:color w:val="231F20"/>
          <w:spacing w:val="-11"/>
          <w:w w:val="90"/>
        </w:rPr>
        <w:t xml:space="preserve"> </w:t>
      </w:r>
      <w:r>
        <w:rPr>
          <w:color w:val="231F20"/>
          <w:w w:val="90"/>
        </w:rPr>
        <w:t>EME</w:t>
      </w:r>
      <w:r>
        <w:rPr>
          <w:color w:val="231F20"/>
          <w:spacing w:val="-11"/>
          <w:w w:val="90"/>
        </w:rPr>
        <w:t xml:space="preserve"> </w:t>
      </w:r>
      <w:r>
        <w:rPr>
          <w:color w:val="231F20"/>
          <w:w w:val="90"/>
        </w:rPr>
        <w:t>sovereign</w:t>
      </w:r>
      <w:r>
        <w:rPr>
          <w:color w:val="231F20"/>
          <w:spacing w:val="-11"/>
          <w:w w:val="90"/>
        </w:rPr>
        <w:t xml:space="preserve"> </w:t>
      </w:r>
      <w:r>
        <w:rPr>
          <w:color w:val="231F20"/>
          <w:w w:val="90"/>
        </w:rPr>
        <w:t>and corporate</w:t>
      </w:r>
      <w:r>
        <w:rPr>
          <w:color w:val="231F20"/>
          <w:spacing w:val="-10"/>
          <w:w w:val="90"/>
        </w:rPr>
        <w:t xml:space="preserve"> </w:t>
      </w:r>
      <w:r>
        <w:rPr>
          <w:color w:val="231F20"/>
          <w:w w:val="90"/>
        </w:rPr>
        <w:t>bonds</w:t>
      </w:r>
      <w:r>
        <w:rPr>
          <w:color w:val="231F20"/>
          <w:spacing w:val="-10"/>
          <w:w w:val="90"/>
        </w:rPr>
        <w:t xml:space="preserve"> </w:t>
      </w:r>
      <w:r>
        <w:rPr>
          <w:color w:val="231F20"/>
          <w:w w:val="90"/>
        </w:rPr>
        <w:t>have</w:t>
      </w:r>
      <w:r>
        <w:rPr>
          <w:color w:val="231F20"/>
          <w:spacing w:val="-10"/>
          <w:w w:val="90"/>
        </w:rPr>
        <w:t xml:space="preserve"> </w:t>
      </w:r>
      <w:r>
        <w:rPr>
          <w:color w:val="231F20"/>
          <w:w w:val="90"/>
        </w:rPr>
        <w:t>widened</w:t>
      </w:r>
      <w:r>
        <w:rPr>
          <w:color w:val="231F20"/>
          <w:spacing w:val="-10"/>
          <w:w w:val="90"/>
        </w:rPr>
        <w:t xml:space="preserve"> </w:t>
      </w:r>
      <w:r>
        <w:rPr>
          <w:color w:val="231F20"/>
          <w:w w:val="90"/>
        </w:rPr>
        <w:t>and</w:t>
      </w:r>
      <w:r>
        <w:rPr>
          <w:color w:val="231F20"/>
          <w:spacing w:val="-10"/>
          <w:w w:val="90"/>
        </w:rPr>
        <w:t xml:space="preserve"> </w:t>
      </w:r>
      <w:r>
        <w:rPr>
          <w:color w:val="231F20"/>
          <w:w w:val="90"/>
        </w:rPr>
        <w:t>many</w:t>
      </w:r>
      <w:r>
        <w:rPr>
          <w:color w:val="231F20"/>
          <w:spacing w:val="-10"/>
          <w:w w:val="90"/>
        </w:rPr>
        <w:t xml:space="preserve"> </w:t>
      </w:r>
      <w:r>
        <w:rPr>
          <w:color w:val="231F20"/>
          <w:w w:val="90"/>
        </w:rPr>
        <w:t>EME</w:t>
      </w:r>
      <w:r>
        <w:rPr>
          <w:color w:val="231F20"/>
          <w:spacing w:val="-10"/>
          <w:w w:val="90"/>
        </w:rPr>
        <w:t xml:space="preserve"> </w:t>
      </w:r>
      <w:r>
        <w:rPr>
          <w:color w:val="231F20"/>
          <w:w w:val="90"/>
        </w:rPr>
        <w:t>exchange</w:t>
      </w:r>
      <w:r>
        <w:rPr>
          <w:color w:val="231F20"/>
          <w:spacing w:val="-10"/>
          <w:w w:val="90"/>
        </w:rPr>
        <w:t xml:space="preserve"> </w:t>
      </w:r>
      <w:r>
        <w:rPr>
          <w:color w:val="231F20"/>
          <w:w w:val="90"/>
        </w:rPr>
        <w:t xml:space="preserve">rates </w:t>
      </w:r>
      <w:r>
        <w:rPr>
          <w:color w:val="231F20"/>
          <w:spacing w:val="-4"/>
        </w:rPr>
        <w:t>have</w:t>
      </w:r>
      <w:r>
        <w:rPr>
          <w:color w:val="231F20"/>
          <w:spacing w:val="-18"/>
        </w:rPr>
        <w:t xml:space="preserve"> </w:t>
      </w:r>
      <w:r>
        <w:rPr>
          <w:color w:val="231F20"/>
          <w:spacing w:val="-4"/>
        </w:rPr>
        <w:t>depreciated</w:t>
      </w:r>
      <w:r>
        <w:rPr>
          <w:color w:val="231F20"/>
          <w:spacing w:val="-18"/>
        </w:rPr>
        <w:t xml:space="preserve"> </w:t>
      </w:r>
      <w:r>
        <w:rPr>
          <w:color w:val="231F20"/>
          <w:spacing w:val="-4"/>
        </w:rPr>
        <w:t>against</w:t>
      </w:r>
      <w:r>
        <w:rPr>
          <w:color w:val="231F20"/>
          <w:spacing w:val="-18"/>
        </w:rPr>
        <w:t xml:space="preserve"> </w:t>
      </w:r>
      <w:r>
        <w:rPr>
          <w:color w:val="231F20"/>
          <w:spacing w:val="-4"/>
        </w:rPr>
        <w:t>the</w:t>
      </w:r>
      <w:r>
        <w:rPr>
          <w:color w:val="231F20"/>
          <w:spacing w:val="-18"/>
        </w:rPr>
        <w:t xml:space="preserve"> </w:t>
      </w:r>
      <w:r>
        <w:rPr>
          <w:color w:val="231F20"/>
          <w:spacing w:val="-4"/>
        </w:rPr>
        <w:t>US</w:t>
      </w:r>
      <w:r>
        <w:rPr>
          <w:color w:val="231F20"/>
          <w:spacing w:val="-18"/>
        </w:rPr>
        <w:t xml:space="preserve"> </w:t>
      </w:r>
      <w:r>
        <w:rPr>
          <w:color w:val="231F20"/>
          <w:spacing w:val="-4"/>
        </w:rPr>
        <w:t>dollar</w:t>
      </w:r>
      <w:r>
        <w:rPr>
          <w:color w:val="231F20"/>
          <w:spacing w:val="-18"/>
        </w:rPr>
        <w:t xml:space="preserve"> </w:t>
      </w:r>
      <w:r>
        <w:rPr>
          <w:color w:val="231F20"/>
          <w:spacing w:val="-4"/>
        </w:rPr>
        <w:t>(Chart</w:t>
      </w:r>
      <w:r>
        <w:rPr>
          <w:color w:val="231F20"/>
          <w:spacing w:val="-19"/>
        </w:rPr>
        <w:t xml:space="preserve"> </w:t>
      </w:r>
      <w:r>
        <w:rPr>
          <w:color w:val="231F20"/>
          <w:spacing w:val="-4"/>
        </w:rPr>
        <w:t>A.13).</w:t>
      </w:r>
    </w:p>
    <w:p w14:paraId="538CB89C" w14:textId="77777777" w:rsidR="00674611" w:rsidRDefault="00F77B18">
      <w:pPr>
        <w:pStyle w:val="BodyText"/>
        <w:spacing w:before="216" w:line="259" w:lineRule="auto"/>
        <w:ind w:left="510" w:right="620"/>
      </w:pPr>
      <w:r>
        <w:rPr>
          <w:color w:val="231F20"/>
          <w:w w:val="90"/>
        </w:rPr>
        <w:t>Market pressure initially focused on Argentina and Turkey, where external vulnerabilities were most visible. Argentina applied</w:t>
      </w:r>
      <w:r>
        <w:rPr>
          <w:color w:val="231F20"/>
          <w:spacing w:val="-4"/>
          <w:w w:val="90"/>
        </w:rPr>
        <w:t xml:space="preserve"> </w:t>
      </w:r>
      <w:r>
        <w:rPr>
          <w:color w:val="231F20"/>
          <w:w w:val="90"/>
        </w:rPr>
        <w:t>for</w:t>
      </w:r>
      <w:r>
        <w:rPr>
          <w:color w:val="231F20"/>
          <w:spacing w:val="-4"/>
          <w:w w:val="90"/>
        </w:rPr>
        <w:t xml:space="preserve"> </w:t>
      </w:r>
      <w:r>
        <w:rPr>
          <w:color w:val="231F20"/>
          <w:w w:val="90"/>
        </w:rPr>
        <w:t>financial</w:t>
      </w:r>
      <w:r>
        <w:rPr>
          <w:color w:val="231F20"/>
          <w:spacing w:val="-4"/>
          <w:w w:val="90"/>
        </w:rPr>
        <w:t xml:space="preserve"> </w:t>
      </w:r>
      <w:r>
        <w:rPr>
          <w:color w:val="231F20"/>
          <w:w w:val="90"/>
        </w:rPr>
        <w:t>support</w:t>
      </w:r>
      <w:r>
        <w:rPr>
          <w:color w:val="231F20"/>
          <w:spacing w:val="-4"/>
          <w:w w:val="90"/>
        </w:rPr>
        <w:t xml:space="preserve"> </w:t>
      </w:r>
      <w:r>
        <w:rPr>
          <w:color w:val="231F20"/>
          <w:w w:val="90"/>
        </w:rPr>
        <w:t>from</w:t>
      </w:r>
      <w:r>
        <w:rPr>
          <w:color w:val="231F20"/>
          <w:spacing w:val="-4"/>
          <w:w w:val="90"/>
        </w:rPr>
        <w:t xml:space="preserve"> </w:t>
      </w:r>
      <w:r>
        <w:rPr>
          <w:color w:val="231F20"/>
          <w:w w:val="90"/>
        </w:rPr>
        <w:t>the</w:t>
      </w:r>
      <w:r>
        <w:rPr>
          <w:color w:val="231F20"/>
          <w:spacing w:val="-4"/>
          <w:w w:val="90"/>
        </w:rPr>
        <w:t xml:space="preserve"> </w:t>
      </w:r>
      <w:r>
        <w:rPr>
          <w:color w:val="231F20"/>
          <w:w w:val="90"/>
        </w:rPr>
        <w:t>IMF</w:t>
      </w:r>
      <w:r>
        <w:rPr>
          <w:color w:val="231F20"/>
          <w:spacing w:val="-4"/>
          <w:w w:val="90"/>
        </w:rPr>
        <w:t xml:space="preserve"> </w:t>
      </w:r>
      <w:r>
        <w:rPr>
          <w:color w:val="231F20"/>
          <w:w w:val="90"/>
        </w:rPr>
        <w:t>in</w:t>
      </w:r>
      <w:r>
        <w:rPr>
          <w:color w:val="231F20"/>
          <w:spacing w:val="-4"/>
          <w:w w:val="90"/>
        </w:rPr>
        <w:t xml:space="preserve"> </w:t>
      </w:r>
      <w:r>
        <w:rPr>
          <w:color w:val="231F20"/>
          <w:w w:val="90"/>
        </w:rPr>
        <w:t>May,</w:t>
      </w:r>
      <w:r>
        <w:rPr>
          <w:color w:val="231F20"/>
          <w:spacing w:val="-4"/>
          <w:w w:val="90"/>
        </w:rPr>
        <w:t xml:space="preserve"> </w:t>
      </w:r>
      <w:r>
        <w:rPr>
          <w:color w:val="231F20"/>
          <w:w w:val="90"/>
        </w:rPr>
        <w:t>while</w:t>
      </w:r>
      <w:r>
        <w:rPr>
          <w:color w:val="231F20"/>
          <w:spacing w:val="-4"/>
          <w:w w:val="90"/>
        </w:rPr>
        <w:t xml:space="preserve"> </w:t>
      </w:r>
      <w:r>
        <w:rPr>
          <w:color w:val="231F20"/>
          <w:w w:val="90"/>
        </w:rPr>
        <w:t xml:space="preserve">the </w:t>
      </w:r>
      <w:r>
        <w:rPr>
          <w:color w:val="231F20"/>
          <w:spacing w:val="-6"/>
        </w:rPr>
        <w:t>central</w:t>
      </w:r>
      <w:r>
        <w:rPr>
          <w:color w:val="231F20"/>
          <w:spacing w:val="-13"/>
        </w:rPr>
        <w:t xml:space="preserve"> </w:t>
      </w:r>
      <w:r>
        <w:rPr>
          <w:color w:val="231F20"/>
          <w:spacing w:val="-6"/>
        </w:rPr>
        <w:t>bank</w:t>
      </w:r>
      <w:r>
        <w:rPr>
          <w:color w:val="231F20"/>
          <w:spacing w:val="-13"/>
        </w:rPr>
        <w:t xml:space="preserve"> </w:t>
      </w:r>
      <w:r>
        <w:rPr>
          <w:color w:val="231F20"/>
          <w:spacing w:val="-6"/>
        </w:rPr>
        <w:t>of</w:t>
      </w:r>
      <w:r>
        <w:rPr>
          <w:color w:val="231F20"/>
          <w:spacing w:val="-13"/>
        </w:rPr>
        <w:t xml:space="preserve"> </w:t>
      </w:r>
      <w:r>
        <w:rPr>
          <w:color w:val="231F20"/>
          <w:spacing w:val="-6"/>
        </w:rPr>
        <w:t>Turkey</w:t>
      </w:r>
      <w:r>
        <w:rPr>
          <w:color w:val="231F20"/>
          <w:spacing w:val="-13"/>
        </w:rPr>
        <w:t xml:space="preserve"> </w:t>
      </w:r>
      <w:r>
        <w:rPr>
          <w:color w:val="231F20"/>
          <w:spacing w:val="-6"/>
        </w:rPr>
        <w:t>raised</w:t>
      </w:r>
      <w:r>
        <w:rPr>
          <w:color w:val="231F20"/>
          <w:spacing w:val="-13"/>
        </w:rPr>
        <w:t xml:space="preserve"> </w:t>
      </w:r>
      <w:r>
        <w:rPr>
          <w:color w:val="231F20"/>
          <w:spacing w:val="-6"/>
        </w:rPr>
        <w:t>its</w:t>
      </w:r>
      <w:r>
        <w:rPr>
          <w:color w:val="231F20"/>
          <w:spacing w:val="-13"/>
        </w:rPr>
        <w:t xml:space="preserve"> </w:t>
      </w:r>
      <w:r>
        <w:rPr>
          <w:color w:val="231F20"/>
          <w:spacing w:val="-6"/>
        </w:rPr>
        <w:t>key</w:t>
      </w:r>
      <w:r>
        <w:rPr>
          <w:color w:val="231F20"/>
          <w:spacing w:val="-13"/>
        </w:rPr>
        <w:t xml:space="preserve"> </w:t>
      </w:r>
      <w:r>
        <w:rPr>
          <w:color w:val="231F20"/>
          <w:spacing w:val="-6"/>
        </w:rPr>
        <w:t>interest</w:t>
      </w:r>
      <w:r>
        <w:rPr>
          <w:color w:val="231F20"/>
          <w:spacing w:val="-13"/>
        </w:rPr>
        <w:t xml:space="preserve"> </w:t>
      </w:r>
      <w:r>
        <w:rPr>
          <w:color w:val="231F20"/>
          <w:spacing w:val="-6"/>
        </w:rPr>
        <w:t>rate</w:t>
      </w:r>
      <w:r>
        <w:rPr>
          <w:color w:val="231F20"/>
          <w:spacing w:val="-13"/>
        </w:rPr>
        <w:t xml:space="preserve"> </w:t>
      </w:r>
      <w:r>
        <w:rPr>
          <w:color w:val="231F20"/>
          <w:spacing w:val="-6"/>
        </w:rPr>
        <w:t>by</w:t>
      </w:r>
      <w:r>
        <w:rPr>
          <w:color w:val="231F20"/>
          <w:spacing w:val="-13"/>
        </w:rPr>
        <w:t xml:space="preserve"> </w:t>
      </w:r>
      <w:r>
        <w:rPr>
          <w:color w:val="231F20"/>
          <w:spacing w:val="-6"/>
        </w:rPr>
        <w:t xml:space="preserve">a </w:t>
      </w:r>
      <w:r>
        <w:rPr>
          <w:color w:val="231F20"/>
          <w:w w:val="90"/>
        </w:rPr>
        <w:t xml:space="preserve">cumulative 500 basis points in 2018 Q2 in order to support </w:t>
      </w:r>
      <w:r>
        <w:rPr>
          <w:color w:val="231F20"/>
          <w:spacing w:val="-6"/>
        </w:rPr>
        <w:t>the</w:t>
      </w:r>
      <w:r>
        <w:rPr>
          <w:color w:val="231F20"/>
          <w:spacing w:val="-14"/>
        </w:rPr>
        <w:t xml:space="preserve"> </w:t>
      </w:r>
      <w:r>
        <w:rPr>
          <w:color w:val="231F20"/>
          <w:spacing w:val="-6"/>
        </w:rPr>
        <w:t>Turkish</w:t>
      </w:r>
      <w:r>
        <w:rPr>
          <w:color w:val="231F20"/>
          <w:spacing w:val="-14"/>
        </w:rPr>
        <w:t xml:space="preserve"> </w:t>
      </w:r>
      <w:r>
        <w:rPr>
          <w:color w:val="231F20"/>
          <w:spacing w:val="-6"/>
        </w:rPr>
        <w:t>lira.</w:t>
      </w:r>
      <w:r>
        <w:rPr>
          <w:color w:val="231F20"/>
          <w:spacing w:val="-14"/>
        </w:rPr>
        <w:t xml:space="preserve"> </w:t>
      </w:r>
      <w:r>
        <w:rPr>
          <w:color w:val="231F20"/>
          <w:spacing w:val="-6"/>
        </w:rPr>
        <w:t>But</w:t>
      </w:r>
      <w:r>
        <w:rPr>
          <w:color w:val="231F20"/>
          <w:spacing w:val="-14"/>
        </w:rPr>
        <w:t xml:space="preserve"> </w:t>
      </w:r>
      <w:r>
        <w:rPr>
          <w:color w:val="231F20"/>
          <w:spacing w:val="-6"/>
        </w:rPr>
        <w:t>exchange</w:t>
      </w:r>
      <w:r>
        <w:rPr>
          <w:color w:val="231F20"/>
          <w:spacing w:val="-14"/>
        </w:rPr>
        <w:t xml:space="preserve"> </w:t>
      </w:r>
      <w:r>
        <w:rPr>
          <w:color w:val="231F20"/>
          <w:spacing w:val="-6"/>
        </w:rPr>
        <w:t>rates</w:t>
      </w:r>
      <w:r>
        <w:rPr>
          <w:color w:val="231F20"/>
          <w:spacing w:val="-14"/>
        </w:rPr>
        <w:t xml:space="preserve"> </w:t>
      </w:r>
      <w:r>
        <w:rPr>
          <w:color w:val="231F20"/>
          <w:spacing w:val="-6"/>
        </w:rPr>
        <w:t>in</w:t>
      </w:r>
      <w:r>
        <w:rPr>
          <w:color w:val="231F20"/>
          <w:spacing w:val="-14"/>
        </w:rPr>
        <w:t xml:space="preserve"> </w:t>
      </w:r>
      <w:r>
        <w:rPr>
          <w:color w:val="231F20"/>
          <w:spacing w:val="-6"/>
        </w:rPr>
        <w:t>Brazil,</w:t>
      </w:r>
      <w:r>
        <w:rPr>
          <w:color w:val="231F20"/>
          <w:spacing w:val="-14"/>
        </w:rPr>
        <w:t xml:space="preserve"> </w:t>
      </w:r>
      <w:r>
        <w:rPr>
          <w:color w:val="231F20"/>
          <w:spacing w:val="-6"/>
        </w:rPr>
        <w:t>South</w:t>
      </w:r>
      <w:r>
        <w:rPr>
          <w:color w:val="231F20"/>
          <w:spacing w:val="-14"/>
        </w:rPr>
        <w:t xml:space="preserve"> </w:t>
      </w:r>
      <w:r>
        <w:rPr>
          <w:color w:val="231F20"/>
          <w:spacing w:val="-6"/>
        </w:rPr>
        <w:t xml:space="preserve">Africa </w:t>
      </w:r>
      <w:r>
        <w:rPr>
          <w:color w:val="231F20"/>
          <w:w w:val="90"/>
        </w:rPr>
        <w:t>and Mexico have also fallen sharply, while central banks in India and Indonesia have raised policy rates (by 25 and</w:t>
      </w:r>
    </w:p>
    <w:p w14:paraId="589308D8" w14:textId="77777777" w:rsidR="00674611" w:rsidRDefault="00F77B18">
      <w:pPr>
        <w:pStyle w:val="BodyText"/>
        <w:spacing w:line="259" w:lineRule="auto"/>
        <w:ind w:left="510" w:right="516"/>
      </w:pPr>
      <w:r>
        <w:rPr>
          <w:color w:val="231F20"/>
          <w:w w:val="90"/>
        </w:rPr>
        <w:t>50</w:t>
      </w:r>
      <w:r>
        <w:rPr>
          <w:color w:val="231F20"/>
          <w:spacing w:val="-8"/>
          <w:w w:val="90"/>
        </w:rPr>
        <w:t xml:space="preserve"> </w:t>
      </w:r>
      <w:r>
        <w:rPr>
          <w:color w:val="231F20"/>
          <w:w w:val="90"/>
        </w:rPr>
        <w:t>basis</w:t>
      </w:r>
      <w:r>
        <w:rPr>
          <w:color w:val="231F20"/>
          <w:spacing w:val="-8"/>
          <w:w w:val="90"/>
        </w:rPr>
        <w:t xml:space="preserve"> </w:t>
      </w:r>
      <w:r>
        <w:rPr>
          <w:color w:val="231F20"/>
          <w:w w:val="90"/>
        </w:rPr>
        <w:t>points,</w:t>
      </w:r>
      <w:r>
        <w:rPr>
          <w:color w:val="231F20"/>
          <w:spacing w:val="-8"/>
          <w:w w:val="90"/>
        </w:rPr>
        <w:t xml:space="preserve"> </w:t>
      </w:r>
      <w:r>
        <w:rPr>
          <w:color w:val="231F20"/>
          <w:w w:val="90"/>
        </w:rPr>
        <w:t>respectively)</w:t>
      </w:r>
      <w:r>
        <w:rPr>
          <w:color w:val="231F20"/>
          <w:spacing w:val="-8"/>
          <w:w w:val="90"/>
        </w:rPr>
        <w:t xml:space="preserve"> </w:t>
      </w:r>
      <w:r>
        <w:rPr>
          <w:color w:val="231F20"/>
          <w:w w:val="90"/>
        </w:rPr>
        <w:t>following</w:t>
      </w:r>
      <w:r>
        <w:rPr>
          <w:color w:val="231F20"/>
          <w:spacing w:val="-8"/>
          <w:w w:val="90"/>
        </w:rPr>
        <w:t xml:space="preserve"> </w:t>
      </w:r>
      <w:r>
        <w:rPr>
          <w:color w:val="231F20"/>
          <w:w w:val="90"/>
        </w:rPr>
        <w:t>pressure</w:t>
      </w:r>
      <w:r>
        <w:rPr>
          <w:color w:val="231F20"/>
          <w:spacing w:val="-8"/>
          <w:w w:val="90"/>
        </w:rPr>
        <w:t xml:space="preserve"> </w:t>
      </w:r>
      <w:r>
        <w:rPr>
          <w:color w:val="231F20"/>
          <w:w w:val="90"/>
        </w:rPr>
        <w:t>on</w:t>
      </w:r>
      <w:r>
        <w:rPr>
          <w:color w:val="231F20"/>
          <w:spacing w:val="-8"/>
          <w:w w:val="90"/>
        </w:rPr>
        <w:t xml:space="preserve"> </w:t>
      </w:r>
      <w:r>
        <w:rPr>
          <w:color w:val="231F20"/>
          <w:w w:val="90"/>
        </w:rPr>
        <w:t xml:space="preserve">their </w:t>
      </w:r>
      <w:r>
        <w:rPr>
          <w:color w:val="231F20"/>
        </w:rPr>
        <w:t>exchange</w:t>
      </w:r>
      <w:r>
        <w:rPr>
          <w:color w:val="231F20"/>
          <w:spacing w:val="-14"/>
        </w:rPr>
        <w:t xml:space="preserve"> </w:t>
      </w:r>
      <w:r>
        <w:rPr>
          <w:color w:val="231F20"/>
        </w:rPr>
        <w:t>rates.</w:t>
      </w:r>
    </w:p>
    <w:p w14:paraId="1BC72DF2" w14:textId="77777777" w:rsidR="00674611" w:rsidRDefault="00674611">
      <w:pPr>
        <w:pStyle w:val="BodyText"/>
        <w:spacing w:before="22"/>
      </w:pPr>
    </w:p>
    <w:p w14:paraId="433A70D5" w14:textId="77777777" w:rsidR="00674611" w:rsidRDefault="00F77B18">
      <w:pPr>
        <w:spacing w:line="266" w:lineRule="auto"/>
        <w:ind w:left="510" w:right="1176"/>
        <w:rPr>
          <w:rFonts w:ascii="Cambria" w:hAnsi="Cambria"/>
          <w:i/>
          <w:sz w:val="20"/>
        </w:rPr>
      </w:pPr>
      <w:r>
        <w:rPr>
          <w:rFonts w:ascii="Cambria" w:hAnsi="Cambria"/>
          <w:i/>
          <w:noProof/>
          <w:sz w:val="20"/>
        </w:rPr>
        <mc:AlternateContent>
          <mc:Choice Requires="wps">
            <w:drawing>
              <wp:anchor distT="0" distB="0" distL="0" distR="0" simplePos="0" relativeHeight="15763456" behindDoc="0" locked="0" layoutInCell="1" allowOverlap="1" wp14:anchorId="116976FC" wp14:editId="16065301">
                <wp:simplePos x="0" y="0"/>
                <wp:positionH relativeFrom="page">
                  <wp:posOffset>503999</wp:posOffset>
                </wp:positionH>
                <wp:positionV relativeFrom="paragraph">
                  <wp:posOffset>27585</wp:posOffset>
                </wp:positionV>
                <wp:extent cx="3096260" cy="1270"/>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D87C1BB" id="Graphic 375" o:spid="_x0000_s1026" style="position:absolute;margin-left:39.7pt;margin-top:2.15pt;width:243.8pt;height:.1pt;z-index:1576345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" path="m,l3096006,e" filled="f" strokecolor="#85266b" strokeweight=".7pt">
                <v:path arrowok="t"/>
                <w10:wrap anchorx="page"/>
              </v:shape>
            </w:pict>
          </mc:Fallback>
        </mc:AlternateContent>
      </w:r>
      <w:r>
        <w:rPr>
          <w:rFonts w:ascii="Cambria" w:hAnsi="Cambria"/>
          <w:i/>
          <w:color w:val="85266B"/>
          <w:w w:val="90"/>
          <w:sz w:val="20"/>
        </w:rPr>
        <w:t>Although external imbalances in many EMEs have fallen,</w:t>
      </w:r>
      <w:r>
        <w:rPr>
          <w:rFonts w:ascii="Cambria" w:hAnsi="Cambria"/>
          <w:i/>
          <w:color w:val="85266B"/>
          <w:sz w:val="20"/>
        </w:rPr>
        <w:t xml:space="preserve"> </w:t>
      </w:r>
      <w:r>
        <w:rPr>
          <w:rFonts w:ascii="Cambria" w:hAnsi="Cambria"/>
          <w:i/>
          <w:color w:val="85266B"/>
          <w:spacing w:val="-2"/>
          <w:sz w:val="20"/>
        </w:rPr>
        <w:t>dollar-denominated debt remains a concern…</w:t>
      </w:r>
    </w:p>
    <w:p w14:paraId="34078601" w14:textId="77777777" w:rsidR="00674611" w:rsidRDefault="00F77B18">
      <w:pPr>
        <w:pStyle w:val="BodyText"/>
        <w:spacing w:line="259" w:lineRule="auto"/>
        <w:ind w:left="510" w:right="538"/>
      </w:pPr>
      <w:r>
        <w:rPr>
          <w:color w:val="231F20"/>
          <w:spacing w:val="-6"/>
        </w:rPr>
        <w:t>Many</w:t>
      </w:r>
      <w:r>
        <w:rPr>
          <w:color w:val="231F20"/>
          <w:spacing w:val="-16"/>
        </w:rPr>
        <w:t xml:space="preserve"> </w:t>
      </w:r>
      <w:r>
        <w:rPr>
          <w:color w:val="231F20"/>
          <w:spacing w:val="-6"/>
        </w:rPr>
        <w:t>EMEs</w:t>
      </w:r>
      <w:r>
        <w:rPr>
          <w:color w:val="231F20"/>
          <w:spacing w:val="-16"/>
        </w:rPr>
        <w:t xml:space="preserve"> </w:t>
      </w:r>
      <w:r>
        <w:rPr>
          <w:color w:val="231F20"/>
          <w:spacing w:val="-6"/>
        </w:rPr>
        <w:t>have</w:t>
      </w:r>
      <w:r>
        <w:rPr>
          <w:color w:val="231F20"/>
          <w:spacing w:val="-16"/>
        </w:rPr>
        <w:t xml:space="preserve"> </w:t>
      </w:r>
      <w:r>
        <w:rPr>
          <w:color w:val="231F20"/>
          <w:spacing w:val="-6"/>
        </w:rPr>
        <w:t>built</w:t>
      </w:r>
      <w:r>
        <w:rPr>
          <w:color w:val="231F20"/>
          <w:spacing w:val="-16"/>
        </w:rPr>
        <w:t xml:space="preserve"> </w:t>
      </w:r>
      <w:r>
        <w:rPr>
          <w:color w:val="231F20"/>
          <w:spacing w:val="-6"/>
        </w:rPr>
        <w:t>up</w:t>
      </w:r>
      <w:r>
        <w:rPr>
          <w:color w:val="231F20"/>
          <w:spacing w:val="-16"/>
        </w:rPr>
        <w:t xml:space="preserve"> </w:t>
      </w:r>
      <w:r>
        <w:rPr>
          <w:color w:val="231F20"/>
          <w:spacing w:val="-6"/>
        </w:rPr>
        <w:t>external</w:t>
      </w:r>
      <w:r>
        <w:rPr>
          <w:color w:val="231F20"/>
          <w:spacing w:val="-16"/>
        </w:rPr>
        <w:t xml:space="preserve"> </w:t>
      </w:r>
      <w:r>
        <w:rPr>
          <w:color w:val="231F20"/>
          <w:spacing w:val="-6"/>
        </w:rPr>
        <w:t>debt</w:t>
      </w:r>
      <w:r>
        <w:rPr>
          <w:color w:val="231F20"/>
          <w:spacing w:val="-16"/>
        </w:rPr>
        <w:t xml:space="preserve"> </w:t>
      </w:r>
      <w:r>
        <w:rPr>
          <w:color w:val="231F20"/>
          <w:spacing w:val="-6"/>
        </w:rPr>
        <w:t>relative</w:t>
      </w:r>
      <w:r>
        <w:rPr>
          <w:color w:val="231F20"/>
          <w:spacing w:val="-16"/>
        </w:rPr>
        <w:t xml:space="preserve"> </w:t>
      </w:r>
      <w:r>
        <w:rPr>
          <w:color w:val="231F20"/>
          <w:spacing w:val="-6"/>
        </w:rPr>
        <w:t>to</w:t>
      </w:r>
      <w:r>
        <w:rPr>
          <w:color w:val="231F20"/>
          <w:spacing w:val="-16"/>
        </w:rPr>
        <w:t xml:space="preserve"> </w:t>
      </w:r>
      <w:r>
        <w:rPr>
          <w:color w:val="231F20"/>
          <w:spacing w:val="-6"/>
        </w:rPr>
        <w:t>GDP</w:t>
      </w:r>
      <w:r>
        <w:rPr>
          <w:color w:val="231F20"/>
          <w:spacing w:val="-16"/>
        </w:rPr>
        <w:t xml:space="preserve"> </w:t>
      </w:r>
      <w:r>
        <w:rPr>
          <w:color w:val="231F20"/>
          <w:spacing w:val="-6"/>
        </w:rPr>
        <w:t>in</w:t>
      </w:r>
      <w:r>
        <w:rPr>
          <w:color w:val="231F20"/>
          <w:spacing w:val="-16"/>
        </w:rPr>
        <w:t xml:space="preserve"> </w:t>
      </w:r>
      <w:r>
        <w:rPr>
          <w:color w:val="231F20"/>
          <w:spacing w:val="-6"/>
        </w:rPr>
        <w:t xml:space="preserve">the </w:t>
      </w:r>
      <w:r>
        <w:rPr>
          <w:color w:val="231F20"/>
          <w:w w:val="90"/>
        </w:rPr>
        <w:t>past</w:t>
      </w:r>
      <w:r>
        <w:rPr>
          <w:color w:val="231F20"/>
          <w:spacing w:val="-2"/>
          <w:w w:val="90"/>
        </w:rPr>
        <w:t xml:space="preserve"> </w:t>
      </w:r>
      <w:r>
        <w:rPr>
          <w:color w:val="231F20"/>
          <w:w w:val="90"/>
        </w:rPr>
        <w:t>few</w:t>
      </w:r>
      <w:r>
        <w:rPr>
          <w:color w:val="231F20"/>
          <w:spacing w:val="-2"/>
          <w:w w:val="90"/>
        </w:rPr>
        <w:t xml:space="preserve"> </w:t>
      </w:r>
      <w:r>
        <w:rPr>
          <w:color w:val="231F20"/>
          <w:w w:val="90"/>
        </w:rPr>
        <w:t>years,</w:t>
      </w:r>
      <w:r>
        <w:rPr>
          <w:color w:val="231F20"/>
          <w:spacing w:val="-2"/>
          <w:w w:val="90"/>
        </w:rPr>
        <w:t xml:space="preserve"> </w:t>
      </w:r>
      <w:r>
        <w:rPr>
          <w:color w:val="231F20"/>
          <w:w w:val="90"/>
        </w:rPr>
        <w:t>although</w:t>
      </w:r>
      <w:r>
        <w:rPr>
          <w:color w:val="231F20"/>
          <w:spacing w:val="-2"/>
          <w:w w:val="90"/>
        </w:rPr>
        <w:t xml:space="preserve"> </w:t>
      </w:r>
      <w:r>
        <w:rPr>
          <w:color w:val="231F20"/>
          <w:w w:val="90"/>
        </w:rPr>
        <w:t>generally</w:t>
      </w:r>
      <w:r>
        <w:rPr>
          <w:color w:val="231F20"/>
          <w:spacing w:val="-2"/>
          <w:w w:val="90"/>
        </w:rPr>
        <w:t xml:space="preserve"> </w:t>
      </w:r>
      <w:r>
        <w:rPr>
          <w:color w:val="231F20"/>
          <w:w w:val="90"/>
        </w:rPr>
        <w:t>to</w:t>
      </w:r>
      <w:r>
        <w:rPr>
          <w:color w:val="231F20"/>
          <w:spacing w:val="-2"/>
          <w:w w:val="90"/>
        </w:rPr>
        <w:t xml:space="preserve"> </w:t>
      </w:r>
      <w:r>
        <w:rPr>
          <w:color w:val="231F20"/>
          <w:w w:val="90"/>
        </w:rPr>
        <w:t>levels</w:t>
      </w:r>
      <w:r>
        <w:rPr>
          <w:color w:val="231F20"/>
          <w:spacing w:val="-2"/>
          <w:w w:val="90"/>
        </w:rPr>
        <w:t xml:space="preserve"> </w:t>
      </w:r>
      <w:r>
        <w:rPr>
          <w:color w:val="231F20"/>
          <w:w w:val="90"/>
        </w:rPr>
        <w:t>below</w:t>
      </w:r>
      <w:r>
        <w:rPr>
          <w:color w:val="231F20"/>
          <w:spacing w:val="-2"/>
          <w:w w:val="90"/>
        </w:rPr>
        <w:t xml:space="preserve"> </w:t>
      </w:r>
      <w:r>
        <w:rPr>
          <w:color w:val="231F20"/>
          <w:w w:val="90"/>
        </w:rPr>
        <w:t>their</w:t>
      </w:r>
      <w:r>
        <w:rPr>
          <w:color w:val="231F20"/>
          <w:spacing w:val="-2"/>
          <w:w w:val="90"/>
        </w:rPr>
        <w:t xml:space="preserve"> </w:t>
      </w:r>
      <w:r>
        <w:rPr>
          <w:color w:val="231F20"/>
          <w:w w:val="90"/>
        </w:rPr>
        <w:t xml:space="preserve">earlier </w:t>
      </w:r>
      <w:r>
        <w:rPr>
          <w:color w:val="231F20"/>
          <w:spacing w:val="-6"/>
        </w:rPr>
        <w:t>peaks.</w:t>
      </w:r>
      <w:r>
        <w:rPr>
          <w:color w:val="231F20"/>
          <w:spacing w:val="-10"/>
        </w:rPr>
        <w:t xml:space="preserve"> </w:t>
      </w:r>
      <w:r>
        <w:rPr>
          <w:color w:val="231F20"/>
          <w:spacing w:val="-6"/>
        </w:rPr>
        <w:t>Smaller</w:t>
      </w:r>
      <w:r>
        <w:rPr>
          <w:color w:val="231F20"/>
          <w:spacing w:val="-10"/>
        </w:rPr>
        <w:t xml:space="preserve"> </w:t>
      </w:r>
      <w:r>
        <w:rPr>
          <w:color w:val="231F20"/>
          <w:spacing w:val="-6"/>
        </w:rPr>
        <w:t>current</w:t>
      </w:r>
      <w:r>
        <w:rPr>
          <w:color w:val="231F20"/>
          <w:spacing w:val="-10"/>
        </w:rPr>
        <w:t xml:space="preserve"> </w:t>
      </w:r>
      <w:r>
        <w:rPr>
          <w:color w:val="231F20"/>
          <w:spacing w:val="-6"/>
        </w:rPr>
        <w:t>account</w:t>
      </w:r>
      <w:r>
        <w:rPr>
          <w:color w:val="231F20"/>
          <w:spacing w:val="-10"/>
        </w:rPr>
        <w:t xml:space="preserve"> </w:t>
      </w:r>
      <w:r>
        <w:rPr>
          <w:color w:val="231F20"/>
          <w:spacing w:val="-6"/>
        </w:rPr>
        <w:t>imbalances</w:t>
      </w:r>
      <w:r>
        <w:rPr>
          <w:color w:val="231F20"/>
          <w:spacing w:val="-10"/>
        </w:rPr>
        <w:t xml:space="preserve"> </w:t>
      </w:r>
      <w:r>
        <w:rPr>
          <w:color w:val="231F20"/>
          <w:spacing w:val="-6"/>
        </w:rPr>
        <w:t>and</w:t>
      </w:r>
      <w:r>
        <w:rPr>
          <w:color w:val="231F20"/>
          <w:spacing w:val="-10"/>
        </w:rPr>
        <w:t xml:space="preserve"> </w:t>
      </w:r>
      <w:r>
        <w:rPr>
          <w:color w:val="231F20"/>
          <w:spacing w:val="-6"/>
        </w:rPr>
        <w:t xml:space="preserve">flexible </w:t>
      </w:r>
      <w:r>
        <w:rPr>
          <w:color w:val="231F20"/>
          <w:w w:val="90"/>
        </w:rPr>
        <w:t>exchange rates mean that most emerging economies are less vulnerable</w:t>
      </w:r>
      <w:r>
        <w:rPr>
          <w:color w:val="231F20"/>
          <w:spacing w:val="-5"/>
          <w:w w:val="90"/>
        </w:rPr>
        <w:t xml:space="preserve"> </w:t>
      </w:r>
      <w:r>
        <w:rPr>
          <w:color w:val="231F20"/>
          <w:w w:val="90"/>
        </w:rPr>
        <w:t>to</w:t>
      </w:r>
      <w:r>
        <w:rPr>
          <w:color w:val="231F20"/>
          <w:spacing w:val="-5"/>
          <w:w w:val="90"/>
        </w:rPr>
        <w:t xml:space="preserve"> </w:t>
      </w:r>
      <w:r>
        <w:rPr>
          <w:color w:val="231F20"/>
          <w:w w:val="90"/>
        </w:rPr>
        <w:t>an</w:t>
      </w:r>
      <w:r>
        <w:rPr>
          <w:color w:val="231F20"/>
          <w:spacing w:val="-5"/>
          <w:w w:val="90"/>
        </w:rPr>
        <w:t xml:space="preserve"> </w:t>
      </w:r>
      <w:r>
        <w:rPr>
          <w:color w:val="231F20"/>
          <w:w w:val="90"/>
        </w:rPr>
        <w:t>external</w:t>
      </w:r>
      <w:r>
        <w:rPr>
          <w:color w:val="231F20"/>
          <w:spacing w:val="-5"/>
          <w:w w:val="90"/>
        </w:rPr>
        <w:t xml:space="preserve"> </w:t>
      </w:r>
      <w:r>
        <w:rPr>
          <w:color w:val="231F20"/>
          <w:w w:val="90"/>
        </w:rPr>
        <w:t>financing</w:t>
      </w:r>
      <w:r>
        <w:rPr>
          <w:color w:val="231F20"/>
          <w:spacing w:val="-5"/>
          <w:w w:val="90"/>
        </w:rPr>
        <w:t xml:space="preserve"> </w:t>
      </w:r>
      <w:r>
        <w:rPr>
          <w:color w:val="231F20"/>
          <w:w w:val="90"/>
        </w:rPr>
        <w:t>crisis</w:t>
      </w:r>
      <w:r>
        <w:rPr>
          <w:color w:val="231F20"/>
          <w:spacing w:val="-5"/>
          <w:w w:val="90"/>
        </w:rPr>
        <w:t xml:space="preserve"> </w:t>
      </w:r>
      <w:r>
        <w:rPr>
          <w:color w:val="231F20"/>
          <w:w w:val="90"/>
        </w:rPr>
        <w:t>than</w:t>
      </w:r>
      <w:r>
        <w:rPr>
          <w:color w:val="231F20"/>
          <w:spacing w:val="-5"/>
          <w:w w:val="90"/>
        </w:rPr>
        <w:t xml:space="preserve"> </w:t>
      </w:r>
      <w:r>
        <w:rPr>
          <w:color w:val="231F20"/>
          <w:w w:val="90"/>
        </w:rPr>
        <w:t>they</w:t>
      </w:r>
      <w:r>
        <w:rPr>
          <w:color w:val="231F20"/>
          <w:spacing w:val="-5"/>
          <w:w w:val="90"/>
        </w:rPr>
        <w:t xml:space="preserve"> </w:t>
      </w:r>
      <w:r>
        <w:rPr>
          <w:color w:val="231F20"/>
          <w:w w:val="90"/>
        </w:rPr>
        <w:t>were</w:t>
      </w:r>
      <w:r>
        <w:rPr>
          <w:color w:val="231F20"/>
          <w:spacing w:val="-5"/>
          <w:w w:val="90"/>
        </w:rPr>
        <w:t xml:space="preserve"> </w:t>
      </w:r>
      <w:r>
        <w:rPr>
          <w:color w:val="231F20"/>
          <w:w w:val="90"/>
        </w:rPr>
        <w:t>in</w:t>
      </w:r>
      <w:r>
        <w:rPr>
          <w:color w:val="231F20"/>
          <w:spacing w:val="-5"/>
          <w:w w:val="90"/>
        </w:rPr>
        <w:t xml:space="preserve"> </w:t>
      </w:r>
      <w:r>
        <w:rPr>
          <w:color w:val="231F20"/>
          <w:w w:val="90"/>
        </w:rPr>
        <w:t>the run-up</w:t>
      </w:r>
      <w:r>
        <w:rPr>
          <w:color w:val="231F20"/>
          <w:spacing w:val="-5"/>
          <w:w w:val="90"/>
        </w:rPr>
        <w:t xml:space="preserve"> </w:t>
      </w:r>
      <w:r>
        <w:rPr>
          <w:color w:val="231F20"/>
          <w:w w:val="90"/>
        </w:rPr>
        <w:t>to</w:t>
      </w:r>
      <w:r>
        <w:rPr>
          <w:color w:val="231F20"/>
          <w:spacing w:val="-5"/>
          <w:w w:val="90"/>
        </w:rPr>
        <w:t xml:space="preserve"> </w:t>
      </w:r>
      <w:r>
        <w:rPr>
          <w:color w:val="231F20"/>
          <w:w w:val="90"/>
        </w:rPr>
        <w:t>the</w:t>
      </w:r>
      <w:r>
        <w:rPr>
          <w:color w:val="231F20"/>
          <w:spacing w:val="-5"/>
          <w:w w:val="90"/>
        </w:rPr>
        <w:t xml:space="preserve"> </w:t>
      </w:r>
      <w:r>
        <w:rPr>
          <w:color w:val="231F20"/>
          <w:w w:val="90"/>
        </w:rPr>
        <w:t>decade</w:t>
      </w:r>
      <w:r>
        <w:rPr>
          <w:color w:val="231F20"/>
          <w:spacing w:val="-5"/>
          <w:w w:val="90"/>
        </w:rPr>
        <w:t xml:space="preserve"> </w:t>
      </w:r>
      <w:r>
        <w:rPr>
          <w:color w:val="231F20"/>
          <w:w w:val="90"/>
        </w:rPr>
        <w:t>of</w:t>
      </w:r>
      <w:r>
        <w:rPr>
          <w:color w:val="231F20"/>
          <w:spacing w:val="-5"/>
          <w:w w:val="90"/>
        </w:rPr>
        <w:t xml:space="preserve"> </w:t>
      </w:r>
      <w:r>
        <w:rPr>
          <w:color w:val="231F20"/>
          <w:w w:val="90"/>
        </w:rPr>
        <w:t>emerging</w:t>
      </w:r>
      <w:r>
        <w:rPr>
          <w:color w:val="231F20"/>
          <w:spacing w:val="-5"/>
          <w:w w:val="90"/>
        </w:rPr>
        <w:t xml:space="preserve"> </w:t>
      </w:r>
      <w:r>
        <w:rPr>
          <w:color w:val="231F20"/>
          <w:w w:val="90"/>
        </w:rPr>
        <w:t>market</w:t>
      </w:r>
      <w:r>
        <w:rPr>
          <w:color w:val="231F20"/>
          <w:spacing w:val="-5"/>
          <w:w w:val="90"/>
        </w:rPr>
        <w:t xml:space="preserve"> </w:t>
      </w:r>
      <w:r>
        <w:rPr>
          <w:color w:val="231F20"/>
          <w:w w:val="90"/>
        </w:rPr>
        <w:t>driven</w:t>
      </w:r>
      <w:r>
        <w:rPr>
          <w:color w:val="231F20"/>
          <w:spacing w:val="-5"/>
          <w:w w:val="90"/>
        </w:rPr>
        <w:t xml:space="preserve"> </w:t>
      </w:r>
      <w:r>
        <w:rPr>
          <w:color w:val="231F20"/>
          <w:w w:val="90"/>
        </w:rPr>
        <w:t>crises</w:t>
      </w:r>
      <w:r>
        <w:rPr>
          <w:color w:val="231F20"/>
          <w:spacing w:val="-5"/>
          <w:w w:val="90"/>
        </w:rPr>
        <w:t xml:space="preserve"> </w:t>
      </w:r>
      <w:r>
        <w:rPr>
          <w:color w:val="231F20"/>
          <w:w w:val="90"/>
        </w:rPr>
        <w:t>seen</w:t>
      </w:r>
      <w:r>
        <w:rPr>
          <w:color w:val="231F20"/>
          <w:spacing w:val="-5"/>
          <w:w w:val="90"/>
        </w:rPr>
        <w:t xml:space="preserve"> </w:t>
      </w:r>
      <w:r>
        <w:rPr>
          <w:color w:val="231F20"/>
          <w:w w:val="90"/>
        </w:rPr>
        <w:t xml:space="preserve">in the late 1990s and early 2000s. In addition, many EMEs have </w:t>
      </w:r>
      <w:r>
        <w:rPr>
          <w:color w:val="231F20"/>
          <w:spacing w:val="-6"/>
        </w:rPr>
        <w:t>established</w:t>
      </w:r>
      <w:r>
        <w:rPr>
          <w:color w:val="231F20"/>
          <w:spacing w:val="-12"/>
        </w:rPr>
        <w:t xml:space="preserve"> </w:t>
      </w:r>
      <w:r>
        <w:rPr>
          <w:color w:val="231F20"/>
          <w:spacing w:val="-6"/>
        </w:rPr>
        <w:t>local</w:t>
      </w:r>
      <w:r>
        <w:rPr>
          <w:color w:val="231F20"/>
          <w:spacing w:val="-12"/>
        </w:rPr>
        <w:t xml:space="preserve"> </w:t>
      </w:r>
      <w:r>
        <w:rPr>
          <w:color w:val="231F20"/>
          <w:spacing w:val="-6"/>
        </w:rPr>
        <w:t>currency</w:t>
      </w:r>
      <w:r>
        <w:rPr>
          <w:color w:val="231F20"/>
          <w:spacing w:val="-12"/>
        </w:rPr>
        <w:t xml:space="preserve"> </w:t>
      </w:r>
      <w:r>
        <w:rPr>
          <w:color w:val="231F20"/>
          <w:spacing w:val="-6"/>
        </w:rPr>
        <w:t>bond</w:t>
      </w:r>
      <w:r>
        <w:rPr>
          <w:color w:val="231F20"/>
          <w:spacing w:val="-12"/>
        </w:rPr>
        <w:t xml:space="preserve"> </w:t>
      </w:r>
      <w:r>
        <w:rPr>
          <w:color w:val="231F20"/>
          <w:spacing w:val="-6"/>
        </w:rPr>
        <w:t>markets</w:t>
      </w:r>
      <w:r>
        <w:rPr>
          <w:color w:val="231F20"/>
          <w:spacing w:val="-12"/>
        </w:rPr>
        <w:t xml:space="preserve"> </w:t>
      </w:r>
      <w:r>
        <w:rPr>
          <w:color w:val="231F20"/>
          <w:spacing w:val="-6"/>
        </w:rPr>
        <w:t>in</w:t>
      </w:r>
      <w:r>
        <w:rPr>
          <w:color w:val="231F20"/>
          <w:spacing w:val="-12"/>
        </w:rPr>
        <w:t xml:space="preserve"> </w:t>
      </w:r>
      <w:r>
        <w:rPr>
          <w:color w:val="231F20"/>
          <w:spacing w:val="-6"/>
        </w:rPr>
        <w:t>recent</w:t>
      </w:r>
      <w:r>
        <w:rPr>
          <w:color w:val="231F20"/>
          <w:spacing w:val="-12"/>
        </w:rPr>
        <w:t xml:space="preserve"> </w:t>
      </w:r>
      <w:r>
        <w:rPr>
          <w:color w:val="231F20"/>
          <w:spacing w:val="-6"/>
        </w:rPr>
        <w:t xml:space="preserve">years, </w:t>
      </w:r>
      <w:r>
        <w:rPr>
          <w:color w:val="231F20"/>
          <w:w w:val="90"/>
        </w:rPr>
        <w:t>reducing</w:t>
      </w:r>
      <w:r>
        <w:rPr>
          <w:color w:val="231F20"/>
          <w:spacing w:val="-7"/>
          <w:w w:val="90"/>
        </w:rPr>
        <w:t xml:space="preserve"> </w:t>
      </w:r>
      <w:r>
        <w:rPr>
          <w:color w:val="231F20"/>
          <w:w w:val="90"/>
        </w:rPr>
        <w:t>their</w:t>
      </w:r>
      <w:r>
        <w:rPr>
          <w:color w:val="231F20"/>
          <w:spacing w:val="-7"/>
          <w:w w:val="90"/>
        </w:rPr>
        <w:t xml:space="preserve"> </w:t>
      </w:r>
      <w:r>
        <w:rPr>
          <w:color w:val="231F20"/>
          <w:w w:val="90"/>
        </w:rPr>
        <w:t>dependence</w:t>
      </w:r>
      <w:r>
        <w:rPr>
          <w:color w:val="231F20"/>
          <w:spacing w:val="-7"/>
          <w:w w:val="90"/>
        </w:rPr>
        <w:t xml:space="preserve"> </w:t>
      </w:r>
      <w:r>
        <w:rPr>
          <w:color w:val="231F20"/>
          <w:w w:val="90"/>
        </w:rPr>
        <w:t>on</w:t>
      </w:r>
      <w:r>
        <w:rPr>
          <w:color w:val="231F20"/>
          <w:spacing w:val="-7"/>
          <w:w w:val="90"/>
        </w:rPr>
        <w:t xml:space="preserve"> </w:t>
      </w:r>
      <w:r>
        <w:rPr>
          <w:color w:val="231F20"/>
          <w:w w:val="90"/>
        </w:rPr>
        <w:t>dollar</w:t>
      </w:r>
      <w:r>
        <w:rPr>
          <w:color w:val="231F20"/>
          <w:spacing w:val="-7"/>
          <w:w w:val="90"/>
        </w:rPr>
        <w:t xml:space="preserve"> </w:t>
      </w:r>
      <w:r>
        <w:rPr>
          <w:color w:val="231F20"/>
          <w:w w:val="90"/>
        </w:rPr>
        <w:t>borrowing.</w:t>
      </w:r>
      <w:r>
        <w:rPr>
          <w:color w:val="231F20"/>
          <w:spacing w:val="-7"/>
          <w:w w:val="90"/>
        </w:rPr>
        <w:t xml:space="preserve"> </w:t>
      </w:r>
      <w:r>
        <w:rPr>
          <w:color w:val="231F20"/>
          <w:w w:val="90"/>
        </w:rPr>
        <w:t>A</w:t>
      </w:r>
      <w:r>
        <w:rPr>
          <w:color w:val="231F20"/>
          <w:spacing w:val="-7"/>
          <w:w w:val="90"/>
        </w:rPr>
        <w:t xml:space="preserve"> </w:t>
      </w:r>
      <w:r>
        <w:rPr>
          <w:color w:val="231F20"/>
          <w:w w:val="90"/>
        </w:rPr>
        <w:t>study</w:t>
      </w:r>
      <w:r>
        <w:rPr>
          <w:color w:val="231F20"/>
          <w:spacing w:val="-7"/>
          <w:w w:val="90"/>
        </w:rPr>
        <w:t xml:space="preserve"> </w:t>
      </w:r>
      <w:r>
        <w:rPr>
          <w:color w:val="231F20"/>
          <w:w w:val="90"/>
        </w:rPr>
        <w:t>by</w:t>
      </w:r>
      <w:r>
        <w:rPr>
          <w:color w:val="231F20"/>
          <w:spacing w:val="-7"/>
          <w:w w:val="90"/>
        </w:rPr>
        <w:t xml:space="preserve"> </w:t>
      </w:r>
      <w:r>
        <w:rPr>
          <w:color w:val="231F20"/>
          <w:w w:val="90"/>
        </w:rPr>
        <w:t>the US</w:t>
      </w:r>
      <w:r>
        <w:rPr>
          <w:color w:val="231F20"/>
          <w:spacing w:val="-3"/>
          <w:w w:val="90"/>
        </w:rPr>
        <w:t xml:space="preserve"> </w:t>
      </w:r>
      <w:r>
        <w:rPr>
          <w:color w:val="231F20"/>
          <w:w w:val="90"/>
        </w:rPr>
        <w:t>Federal</w:t>
      </w:r>
      <w:r>
        <w:rPr>
          <w:color w:val="231F20"/>
          <w:spacing w:val="-3"/>
          <w:w w:val="90"/>
        </w:rPr>
        <w:t xml:space="preserve"> </w:t>
      </w:r>
      <w:r>
        <w:rPr>
          <w:color w:val="231F20"/>
          <w:w w:val="90"/>
        </w:rPr>
        <w:t>Reserve</w:t>
      </w:r>
      <w:r>
        <w:rPr>
          <w:color w:val="231F20"/>
          <w:spacing w:val="-3"/>
          <w:w w:val="90"/>
        </w:rPr>
        <w:t xml:space="preserve"> </w:t>
      </w:r>
      <w:r>
        <w:rPr>
          <w:color w:val="231F20"/>
          <w:w w:val="90"/>
        </w:rPr>
        <w:t>Board</w:t>
      </w:r>
      <w:r>
        <w:rPr>
          <w:color w:val="231F20"/>
          <w:spacing w:val="-3"/>
          <w:w w:val="90"/>
        </w:rPr>
        <w:t xml:space="preserve"> </w:t>
      </w:r>
      <w:r>
        <w:rPr>
          <w:color w:val="231F20"/>
          <w:w w:val="90"/>
        </w:rPr>
        <w:t>suggests</w:t>
      </w:r>
      <w:r>
        <w:rPr>
          <w:color w:val="231F20"/>
          <w:spacing w:val="-3"/>
          <w:w w:val="90"/>
        </w:rPr>
        <w:t xml:space="preserve"> </w:t>
      </w:r>
      <w:r>
        <w:rPr>
          <w:color w:val="231F20"/>
          <w:w w:val="90"/>
        </w:rPr>
        <w:t>that</w:t>
      </w:r>
      <w:r>
        <w:rPr>
          <w:color w:val="231F20"/>
          <w:spacing w:val="-3"/>
          <w:w w:val="90"/>
        </w:rPr>
        <w:t xml:space="preserve"> </w:t>
      </w:r>
      <w:r>
        <w:rPr>
          <w:color w:val="231F20"/>
          <w:w w:val="90"/>
        </w:rPr>
        <w:t>riskier</w:t>
      </w:r>
      <w:r>
        <w:rPr>
          <w:color w:val="231F20"/>
          <w:spacing w:val="-3"/>
          <w:w w:val="90"/>
        </w:rPr>
        <w:t xml:space="preserve"> </w:t>
      </w:r>
      <w:r>
        <w:rPr>
          <w:color w:val="231F20"/>
          <w:w w:val="90"/>
        </w:rPr>
        <w:t>corporate</w:t>
      </w:r>
      <w:r>
        <w:rPr>
          <w:color w:val="231F20"/>
          <w:spacing w:val="-3"/>
          <w:w w:val="90"/>
        </w:rPr>
        <w:t xml:space="preserve"> </w:t>
      </w:r>
      <w:r>
        <w:rPr>
          <w:color w:val="231F20"/>
          <w:w w:val="90"/>
        </w:rPr>
        <w:t>debt (where the earnings of the borrower are in danger of being</w:t>
      </w:r>
    </w:p>
    <w:p w14:paraId="1FAC9A0D"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282" w:space="47"/>
            <w:col w:w="6015"/>
          </w:cols>
        </w:sectPr>
      </w:pPr>
    </w:p>
    <w:p w14:paraId="3B9E955A" w14:textId="77777777" w:rsidR="00674611" w:rsidRDefault="00F77B18">
      <w:pPr>
        <w:spacing w:line="120" w:lineRule="exact"/>
        <w:jc w:val="right"/>
        <w:rPr>
          <w:sz w:val="12"/>
        </w:rPr>
      </w:pPr>
      <w:r>
        <w:rPr>
          <w:color w:val="231F20"/>
          <w:spacing w:val="-4"/>
          <w:sz w:val="12"/>
        </w:rPr>
        <w:t>Nov.</w:t>
      </w:r>
    </w:p>
    <w:p w14:paraId="4DD4731D" w14:textId="77777777" w:rsidR="00674611" w:rsidRDefault="00F77B18">
      <w:pPr>
        <w:spacing w:before="116" w:line="135" w:lineRule="exact"/>
        <w:ind w:left="195"/>
        <w:rPr>
          <w:sz w:val="12"/>
        </w:rPr>
      </w:pPr>
      <w:r>
        <w:br w:type="column"/>
      </w:r>
      <w:r>
        <w:rPr>
          <w:color w:val="231F20"/>
          <w:spacing w:val="-4"/>
          <w:w w:val="85"/>
          <w:sz w:val="12"/>
        </w:rPr>
        <w:t>2017</w:t>
      </w:r>
    </w:p>
    <w:p w14:paraId="6A50FC12" w14:textId="77777777" w:rsidR="00674611" w:rsidRDefault="00F77B18">
      <w:pPr>
        <w:tabs>
          <w:tab w:val="left" w:pos="1498"/>
        </w:tabs>
        <w:spacing w:line="118" w:lineRule="exact"/>
        <w:ind w:left="417"/>
        <w:rPr>
          <w:sz w:val="12"/>
        </w:rPr>
      </w:pPr>
      <w:r>
        <w:br w:type="column"/>
      </w:r>
      <w:r>
        <w:rPr>
          <w:color w:val="231F20"/>
          <w:spacing w:val="-4"/>
          <w:w w:val="95"/>
          <w:sz w:val="12"/>
        </w:rPr>
        <w:t>Jan.</w:t>
      </w:r>
      <w:r>
        <w:rPr>
          <w:color w:val="231F20"/>
          <w:sz w:val="12"/>
        </w:rPr>
        <w:tab/>
      </w:r>
      <w:r>
        <w:rPr>
          <w:color w:val="231F20"/>
          <w:spacing w:val="-4"/>
          <w:w w:val="95"/>
          <w:sz w:val="12"/>
        </w:rPr>
        <w:t>Mar.</w:t>
      </w:r>
    </w:p>
    <w:p w14:paraId="3FE324E4" w14:textId="77777777" w:rsidR="00674611" w:rsidRDefault="00F77B18">
      <w:pPr>
        <w:spacing w:line="133" w:lineRule="exact"/>
        <w:ind w:left="1742"/>
        <w:rPr>
          <w:sz w:val="12"/>
        </w:rPr>
      </w:pPr>
      <w:r>
        <w:rPr>
          <w:color w:val="231F20"/>
          <w:spacing w:val="-5"/>
          <w:w w:val="95"/>
          <w:sz w:val="12"/>
        </w:rPr>
        <w:t>18</w:t>
      </w:r>
    </w:p>
    <w:p w14:paraId="080B1D51" w14:textId="77777777" w:rsidR="00674611" w:rsidRDefault="00F77B18">
      <w:pPr>
        <w:spacing w:line="120" w:lineRule="exact"/>
        <w:ind w:right="38"/>
        <w:jc w:val="right"/>
        <w:rPr>
          <w:sz w:val="12"/>
        </w:rPr>
      </w:pPr>
      <w:r>
        <w:br w:type="column"/>
      </w:r>
      <w:r>
        <w:rPr>
          <w:color w:val="231F20"/>
          <w:spacing w:val="-5"/>
          <w:sz w:val="12"/>
        </w:rPr>
        <w:t>May</w:t>
      </w:r>
    </w:p>
    <w:p w14:paraId="2D7061C7" w14:textId="77777777" w:rsidR="00674611" w:rsidRDefault="00F77B18">
      <w:pPr>
        <w:pStyle w:val="BodyText"/>
        <w:spacing w:line="223" w:lineRule="exact"/>
        <w:ind w:left="669"/>
      </w:pPr>
      <w:r>
        <w:br w:type="column"/>
      </w:r>
      <w:r>
        <w:rPr>
          <w:color w:val="231F20"/>
          <w:w w:val="90"/>
        </w:rPr>
        <w:t>insufficient</w:t>
      </w:r>
      <w:r>
        <w:rPr>
          <w:color w:val="231F20"/>
          <w:spacing w:val="-7"/>
          <w:w w:val="90"/>
        </w:rPr>
        <w:t xml:space="preserve"> </w:t>
      </w:r>
      <w:r>
        <w:rPr>
          <w:color w:val="231F20"/>
          <w:w w:val="90"/>
        </w:rPr>
        <w:t>to</w:t>
      </w:r>
      <w:r>
        <w:rPr>
          <w:color w:val="231F20"/>
          <w:spacing w:val="-7"/>
          <w:w w:val="90"/>
        </w:rPr>
        <w:t xml:space="preserve"> </w:t>
      </w:r>
      <w:r>
        <w:rPr>
          <w:color w:val="231F20"/>
          <w:w w:val="90"/>
        </w:rPr>
        <w:t>pay</w:t>
      </w:r>
      <w:r>
        <w:rPr>
          <w:color w:val="231F20"/>
          <w:spacing w:val="-6"/>
          <w:w w:val="90"/>
        </w:rPr>
        <w:t xml:space="preserve"> </w:t>
      </w:r>
      <w:r>
        <w:rPr>
          <w:color w:val="231F20"/>
          <w:w w:val="90"/>
        </w:rPr>
        <w:t>the</w:t>
      </w:r>
      <w:r>
        <w:rPr>
          <w:color w:val="231F20"/>
          <w:spacing w:val="-7"/>
          <w:w w:val="90"/>
        </w:rPr>
        <w:t xml:space="preserve"> </w:t>
      </w:r>
      <w:r>
        <w:rPr>
          <w:color w:val="231F20"/>
          <w:w w:val="90"/>
        </w:rPr>
        <w:t>interest</w:t>
      </w:r>
      <w:r>
        <w:rPr>
          <w:color w:val="231F20"/>
          <w:spacing w:val="-7"/>
          <w:w w:val="90"/>
        </w:rPr>
        <w:t xml:space="preserve"> </w:t>
      </w:r>
      <w:r>
        <w:rPr>
          <w:color w:val="231F20"/>
          <w:w w:val="90"/>
        </w:rPr>
        <w:t>on</w:t>
      </w:r>
      <w:r>
        <w:rPr>
          <w:color w:val="231F20"/>
          <w:spacing w:val="-6"/>
          <w:w w:val="90"/>
        </w:rPr>
        <w:t xml:space="preserve"> </w:t>
      </w:r>
      <w:r>
        <w:rPr>
          <w:color w:val="231F20"/>
          <w:w w:val="90"/>
        </w:rPr>
        <w:t>the</w:t>
      </w:r>
      <w:r>
        <w:rPr>
          <w:color w:val="231F20"/>
          <w:spacing w:val="-7"/>
          <w:w w:val="90"/>
        </w:rPr>
        <w:t xml:space="preserve"> </w:t>
      </w:r>
      <w:r>
        <w:rPr>
          <w:color w:val="231F20"/>
          <w:w w:val="90"/>
        </w:rPr>
        <w:t>debt)</w:t>
      </w:r>
      <w:r>
        <w:rPr>
          <w:color w:val="231F20"/>
          <w:w w:val="90"/>
          <w:position w:val="4"/>
          <w:sz w:val="14"/>
        </w:rPr>
        <w:t>(1)</w:t>
      </w:r>
      <w:r>
        <w:rPr>
          <w:color w:val="231F20"/>
          <w:spacing w:val="6"/>
          <w:position w:val="4"/>
          <w:sz w:val="14"/>
        </w:rPr>
        <w:t xml:space="preserve"> </w:t>
      </w:r>
      <w:r>
        <w:rPr>
          <w:color w:val="231F20"/>
          <w:w w:val="90"/>
        </w:rPr>
        <w:t>is</w:t>
      </w:r>
      <w:r>
        <w:rPr>
          <w:color w:val="231F20"/>
          <w:spacing w:val="-7"/>
          <w:w w:val="90"/>
        </w:rPr>
        <w:t xml:space="preserve"> </w:t>
      </w:r>
      <w:r>
        <w:rPr>
          <w:color w:val="231F20"/>
          <w:w w:val="90"/>
        </w:rPr>
        <w:t>a</w:t>
      </w:r>
      <w:r>
        <w:rPr>
          <w:color w:val="231F20"/>
          <w:spacing w:val="-6"/>
          <w:w w:val="90"/>
        </w:rPr>
        <w:t xml:space="preserve"> </w:t>
      </w:r>
      <w:r>
        <w:rPr>
          <w:color w:val="231F20"/>
          <w:w w:val="90"/>
        </w:rPr>
        <w:t>relatively</w:t>
      </w:r>
      <w:r>
        <w:rPr>
          <w:color w:val="231F20"/>
          <w:spacing w:val="-7"/>
          <w:w w:val="90"/>
        </w:rPr>
        <w:t xml:space="preserve"> </w:t>
      </w:r>
      <w:r>
        <w:rPr>
          <w:color w:val="231F20"/>
          <w:spacing w:val="-5"/>
          <w:w w:val="90"/>
        </w:rPr>
        <w:t>low</w:t>
      </w:r>
    </w:p>
    <w:p w14:paraId="4B63CF5B" w14:textId="77777777" w:rsidR="00674611" w:rsidRDefault="00674611">
      <w:pPr>
        <w:pStyle w:val="BodyText"/>
        <w:spacing w:line="223" w:lineRule="exact"/>
        <w:sectPr w:rsidR="00674611">
          <w:type w:val="continuous"/>
          <w:pgSz w:w="11910" w:h="16840"/>
          <w:pgMar w:top="1540" w:right="283" w:bottom="0" w:left="283" w:header="425" w:footer="0" w:gutter="0"/>
          <w:cols w:num="5" w:space="720" w:equalWidth="0">
            <w:col w:w="897" w:space="40"/>
            <w:col w:w="428" w:space="39"/>
            <w:col w:w="1898" w:space="83"/>
            <w:col w:w="916" w:space="870"/>
            <w:col w:w="6173"/>
          </w:cols>
        </w:sectPr>
      </w:pPr>
    </w:p>
    <w:p w14:paraId="4F16BB83" w14:textId="77777777" w:rsidR="00674611" w:rsidRDefault="00674611">
      <w:pPr>
        <w:pStyle w:val="BodyText"/>
        <w:spacing w:before="12"/>
        <w:rPr>
          <w:sz w:val="11"/>
        </w:rPr>
      </w:pPr>
    </w:p>
    <w:p w14:paraId="3624682F" w14:textId="77777777" w:rsidR="00674611" w:rsidRDefault="00F77B18">
      <w:pPr>
        <w:ind w:left="510"/>
        <w:rPr>
          <w:sz w:val="11"/>
        </w:rPr>
      </w:pPr>
      <w:r>
        <w:rPr>
          <w:color w:val="231F20"/>
          <w:w w:val="90"/>
          <w:sz w:val="11"/>
        </w:rPr>
        <w:t>Source:</w:t>
      </w:r>
      <w:r>
        <w:rPr>
          <w:color w:val="231F20"/>
          <w:spacing w:val="-7"/>
          <w:w w:val="90"/>
          <w:sz w:val="11"/>
        </w:rPr>
        <w:t xml:space="preserve"> </w:t>
      </w:r>
      <w:r>
        <w:rPr>
          <w:color w:val="231F20"/>
          <w:w w:val="90"/>
          <w:sz w:val="11"/>
        </w:rPr>
        <w:t>Bloomberg</w:t>
      </w:r>
      <w:r>
        <w:rPr>
          <w:color w:val="231F20"/>
          <w:spacing w:val="-6"/>
          <w:w w:val="90"/>
          <w:sz w:val="11"/>
        </w:rPr>
        <w:t xml:space="preserve"> </w:t>
      </w:r>
      <w:r>
        <w:rPr>
          <w:color w:val="231F20"/>
          <w:w w:val="90"/>
          <w:sz w:val="11"/>
        </w:rPr>
        <w:t>Finance</w:t>
      </w:r>
      <w:r>
        <w:rPr>
          <w:color w:val="231F20"/>
          <w:spacing w:val="-6"/>
          <w:w w:val="90"/>
          <w:sz w:val="11"/>
        </w:rPr>
        <w:t xml:space="preserve"> </w:t>
      </w:r>
      <w:r>
        <w:rPr>
          <w:color w:val="231F20"/>
          <w:w w:val="90"/>
          <w:sz w:val="11"/>
        </w:rPr>
        <w:t>L.P.,</w:t>
      </w:r>
      <w:r>
        <w:rPr>
          <w:color w:val="231F20"/>
          <w:spacing w:val="-6"/>
          <w:w w:val="90"/>
          <w:sz w:val="11"/>
        </w:rPr>
        <w:t xml:space="preserve"> </w:t>
      </w:r>
      <w:r>
        <w:rPr>
          <w:color w:val="231F20"/>
          <w:w w:val="90"/>
          <w:sz w:val="11"/>
        </w:rPr>
        <w:t>ECB</w:t>
      </w:r>
      <w:r>
        <w:rPr>
          <w:color w:val="231F20"/>
          <w:spacing w:val="-6"/>
          <w:w w:val="90"/>
          <w:sz w:val="11"/>
        </w:rPr>
        <w:t xml:space="preserve"> </w:t>
      </w:r>
      <w:r>
        <w:rPr>
          <w:color w:val="231F20"/>
          <w:w w:val="90"/>
          <w:sz w:val="11"/>
        </w:rPr>
        <w:t>and</w:t>
      </w:r>
      <w:r>
        <w:rPr>
          <w:color w:val="231F20"/>
          <w:spacing w:val="-6"/>
          <w:w w:val="90"/>
          <w:sz w:val="11"/>
        </w:rPr>
        <w:t xml:space="preserve"> </w:t>
      </w:r>
      <w:r>
        <w:rPr>
          <w:color w:val="231F20"/>
          <w:w w:val="90"/>
          <w:sz w:val="11"/>
        </w:rPr>
        <w:t>Bank</w:t>
      </w:r>
      <w:r>
        <w:rPr>
          <w:color w:val="231F20"/>
          <w:spacing w:val="-7"/>
          <w:w w:val="90"/>
          <w:sz w:val="11"/>
        </w:rPr>
        <w:t xml:space="preserve"> </w:t>
      </w:r>
      <w:r>
        <w:rPr>
          <w:color w:val="231F20"/>
          <w:spacing w:val="-2"/>
          <w:w w:val="90"/>
          <w:sz w:val="11"/>
        </w:rPr>
        <w:t>calculations.</w:t>
      </w:r>
    </w:p>
    <w:p w14:paraId="2DBD9384" w14:textId="77777777" w:rsidR="00674611" w:rsidRDefault="00674611">
      <w:pPr>
        <w:pStyle w:val="BodyText"/>
        <w:rPr>
          <w:sz w:val="11"/>
        </w:rPr>
      </w:pPr>
    </w:p>
    <w:p w14:paraId="5CD0EA85" w14:textId="77777777" w:rsidR="00674611" w:rsidRDefault="00674611">
      <w:pPr>
        <w:pStyle w:val="BodyText"/>
        <w:rPr>
          <w:sz w:val="11"/>
        </w:rPr>
      </w:pPr>
    </w:p>
    <w:p w14:paraId="55C1D9AA" w14:textId="77777777" w:rsidR="00674611" w:rsidRDefault="00674611">
      <w:pPr>
        <w:pStyle w:val="BodyText"/>
        <w:rPr>
          <w:sz w:val="11"/>
        </w:rPr>
      </w:pPr>
    </w:p>
    <w:p w14:paraId="08C83770" w14:textId="77777777" w:rsidR="00674611" w:rsidRDefault="00674611">
      <w:pPr>
        <w:pStyle w:val="BodyText"/>
        <w:rPr>
          <w:sz w:val="11"/>
        </w:rPr>
      </w:pPr>
    </w:p>
    <w:p w14:paraId="04036DA7" w14:textId="77777777" w:rsidR="00674611" w:rsidRDefault="00674611">
      <w:pPr>
        <w:pStyle w:val="BodyText"/>
        <w:rPr>
          <w:sz w:val="11"/>
        </w:rPr>
      </w:pPr>
    </w:p>
    <w:p w14:paraId="1292485B" w14:textId="77777777" w:rsidR="00674611" w:rsidRDefault="00674611">
      <w:pPr>
        <w:pStyle w:val="BodyText"/>
        <w:spacing w:before="19"/>
        <w:rPr>
          <w:sz w:val="11"/>
        </w:rPr>
      </w:pPr>
    </w:p>
    <w:p w14:paraId="10EE96BD" w14:textId="77777777" w:rsidR="00674611" w:rsidRDefault="00F77B18">
      <w:pPr>
        <w:ind w:left="510"/>
        <w:rPr>
          <w:sz w:val="18"/>
        </w:rPr>
      </w:pPr>
      <w:r>
        <w:rPr>
          <w:rFonts w:ascii="Trebuchet MS" w:hAnsi="Trebuchet MS"/>
          <w:b/>
          <w:color w:val="85266B"/>
          <w:spacing w:val="-4"/>
          <w:sz w:val="18"/>
        </w:rPr>
        <w:t>Chart</w:t>
      </w:r>
      <w:r>
        <w:rPr>
          <w:rFonts w:ascii="Trebuchet MS" w:hAnsi="Trebuchet MS"/>
          <w:b/>
          <w:color w:val="85266B"/>
          <w:spacing w:val="-19"/>
          <w:sz w:val="18"/>
        </w:rPr>
        <w:t xml:space="preserve"> </w:t>
      </w:r>
      <w:r>
        <w:rPr>
          <w:rFonts w:ascii="Trebuchet MS" w:hAnsi="Trebuchet MS"/>
          <w:b/>
          <w:color w:val="85266B"/>
          <w:spacing w:val="-4"/>
          <w:sz w:val="18"/>
        </w:rPr>
        <w:t>A.14</w:t>
      </w:r>
      <w:r>
        <w:rPr>
          <w:rFonts w:ascii="Trebuchet MS" w:hAnsi="Trebuchet MS"/>
          <w:b/>
          <w:color w:val="85266B"/>
          <w:spacing w:val="-13"/>
          <w:sz w:val="18"/>
        </w:rPr>
        <w:t xml:space="preserve"> </w:t>
      </w:r>
      <w:r>
        <w:rPr>
          <w:color w:val="85266B"/>
          <w:spacing w:val="-4"/>
          <w:sz w:val="18"/>
        </w:rPr>
        <w:t>‘Debt</w:t>
      </w:r>
      <w:r>
        <w:rPr>
          <w:color w:val="85266B"/>
          <w:spacing w:val="-13"/>
          <w:sz w:val="18"/>
        </w:rPr>
        <w:t xml:space="preserve"> </w:t>
      </w:r>
      <w:r>
        <w:rPr>
          <w:color w:val="85266B"/>
          <w:spacing w:val="-4"/>
          <w:sz w:val="18"/>
        </w:rPr>
        <w:t>at</w:t>
      </w:r>
      <w:r>
        <w:rPr>
          <w:color w:val="85266B"/>
          <w:spacing w:val="-12"/>
          <w:sz w:val="18"/>
        </w:rPr>
        <w:t xml:space="preserve"> </w:t>
      </w:r>
      <w:r>
        <w:rPr>
          <w:color w:val="85266B"/>
          <w:spacing w:val="-4"/>
          <w:sz w:val="18"/>
        </w:rPr>
        <w:t>risk’</w:t>
      </w:r>
      <w:r>
        <w:rPr>
          <w:color w:val="85266B"/>
          <w:spacing w:val="-13"/>
          <w:sz w:val="18"/>
        </w:rPr>
        <w:t xml:space="preserve"> </w:t>
      </w:r>
      <w:r>
        <w:rPr>
          <w:color w:val="85266B"/>
          <w:spacing w:val="-4"/>
          <w:sz w:val="18"/>
        </w:rPr>
        <w:t>is</w:t>
      </w:r>
      <w:r>
        <w:rPr>
          <w:color w:val="85266B"/>
          <w:spacing w:val="-12"/>
          <w:sz w:val="18"/>
        </w:rPr>
        <w:t xml:space="preserve"> </w:t>
      </w:r>
      <w:r>
        <w:rPr>
          <w:color w:val="85266B"/>
          <w:spacing w:val="-4"/>
          <w:sz w:val="18"/>
        </w:rPr>
        <w:t>low</w:t>
      </w:r>
      <w:r>
        <w:rPr>
          <w:color w:val="85266B"/>
          <w:spacing w:val="-13"/>
          <w:sz w:val="18"/>
        </w:rPr>
        <w:t xml:space="preserve"> </w:t>
      </w:r>
      <w:r>
        <w:rPr>
          <w:color w:val="85266B"/>
          <w:spacing w:val="-4"/>
          <w:sz w:val="18"/>
        </w:rPr>
        <w:t>in</w:t>
      </w:r>
      <w:r>
        <w:rPr>
          <w:color w:val="85266B"/>
          <w:spacing w:val="-12"/>
          <w:sz w:val="18"/>
        </w:rPr>
        <w:t xml:space="preserve"> </w:t>
      </w:r>
      <w:r>
        <w:rPr>
          <w:color w:val="85266B"/>
          <w:spacing w:val="-4"/>
          <w:sz w:val="18"/>
        </w:rPr>
        <w:t>EMEs</w:t>
      </w:r>
    </w:p>
    <w:p w14:paraId="2C1995AC" w14:textId="77777777" w:rsidR="00674611" w:rsidRDefault="00F77B18">
      <w:pPr>
        <w:spacing w:before="10"/>
        <w:ind w:left="510"/>
        <w:rPr>
          <w:position w:val="4"/>
          <w:sz w:val="12"/>
        </w:rPr>
      </w:pPr>
      <w:r>
        <w:rPr>
          <w:color w:val="231F20"/>
          <w:w w:val="90"/>
          <w:sz w:val="16"/>
        </w:rPr>
        <w:t>Non-financial</w:t>
      </w:r>
      <w:r>
        <w:rPr>
          <w:color w:val="231F20"/>
          <w:spacing w:val="7"/>
          <w:sz w:val="16"/>
        </w:rPr>
        <w:t xml:space="preserve"> </w:t>
      </w:r>
      <w:r>
        <w:rPr>
          <w:color w:val="231F20"/>
          <w:w w:val="90"/>
          <w:sz w:val="16"/>
        </w:rPr>
        <w:t>corporate</w:t>
      </w:r>
      <w:r>
        <w:rPr>
          <w:color w:val="231F20"/>
          <w:spacing w:val="7"/>
          <w:sz w:val="16"/>
        </w:rPr>
        <w:t xml:space="preserve"> </w:t>
      </w:r>
      <w:r>
        <w:rPr>
          <w:color w:val="231F20"/>
          <w:w w:val="90"/>
          <w:sz w:val="16"/>
        </w:rPr>
        <w:t>sector</w:t>
      </w:r>
      <w:r>
        <w:rPr>
          <w:color w:val="231F20"/>
          <w:spacing w:val="8"/>
          <w:sz w:val="16"/>
        </w:rPr>
        <w:t xml:space="preserve"> </w:t>
      </w:r>
      <w:r>
        <w:rPr>
          <w:color w:val="231F20"/>
          <w:w w:val="90"/>
          <w:sz w:val="16"/>
        </w:rPr>
        <w:t>debt</w:t>
      </w:r>
      <w:r>
        <w:rPr>
          <w:color w:val="231F20"/>
          <w:spacing w:val="7"/>
          <w:sz w:val="16"/>
        </w:rPr>
        <w:t xml:space="preserve"> </w:t>
      </w:r>
      <w:r>
        <w:rPr>
          <w:color w:val="231F20"/>
          <w:w w:val="90"/>
          <w:sz w:val="16"/>
        </w:rPr>
        <w:t>with</w:t>
      </w:r>
      <w:r>
        <w:rPr>
          <w:color w:val="231F20"/>
          <w:spacing w:val="8"/>
          <w:sz w:val="16"/>
        </w:rPr>
        <w:t xml:space="preserve"> </w:t>
      </w:r>
      <w:r>
        <w:rPr>
          <w:color w:val="231F20"/>
          <w:w w:val="90"/>
          <w:sz w:val="16"/>
        </w:rPr>
        <w:t>low</w:t>
      </w:r>
      <w:r>
        <w:rPr>
          <w:color w:val="231F20"/>
          <w:spacing w:val="7"/>
          <w:sz w:val="16"/>
        </w:rPr>
        <w:t xml:space="preserve"> </w:t>
      </w:r>
      <w:r>
        <w:rPr>
          <w:color w:val="231F20"/>
          <w:w w:val="90"/>
          <w:sz w:val="16"/>
        </w:rPr>
        <w:t>interest</w:t>
      </w:r>
      <w:r>
        <w:rPr>
          <w:color w:val="231F20"/>
          <w:spacing w:val="8"/>
          <w:sz w:val="16"/>
        </w:rPr>
        <w:t xml:space="preserve"> </w:t>
      </w:r>
      <w:r>
        <w:rPr>
          <w:color w:val="231F20"/>
          <w:w w:val="90"/>
          <w:sz w:val="16"/>
        </w:rPr>
        <w:t>coverage</w:t>
      </w:r>
      <w:r>
        <w:rPr>
          <w:color w:val="231F20"/>
          <w:spacing w:val="7"/>
          <w:sz w:val="16"/>
        </w:rPr>
        <w:t xml:space="preserve"> </w:t>
      </w:r>
      <w:r>
        <w:rPr>
          <w:color w:val="231F20"/>
          <w:spacing w:val="-2"/>
          <w:w w:val="90"/>
          <w:sz w:val="16"/>
        </w:rPr>
        <w:t>ratios</w:t>
      </w:r>
      <w:r>
        <w:rPr>
          <w:color w:val="231F20"/>
          <w:spacing w:val="-2"/>
          <w:w w:val="90"/>
          <w:position w:val="4"/>
          <w:sz w:val="12"/>
        </w:rPr>
        <w:t>(a)</w:t>
      </w:r>
    </w:p>
    <w:p w14:paraId="6C8FA61F" w14:textId="77777777" w:rsidR="00674611" w:rsidRDefault="00F77B18">
      <w:pPr>
        <w:spacing w:before="127" w:line="288" w:lineRule="auto"/>
        <w:ind w:left="1682" w:right="2245"/>
        <w:rPr>
          <w:sz w:val="12"/>
        </w:rPr>
      </w:pPr>
      <w:r>
        <w:rPr>
          <w:noProof/>
          <w:position w:val="-2"/>
        </w:rPr>
        <w:drawing>
          <wp:inline distT="0" distB="0" distL="0" distR="0" wp14:anchorId="0BAAFC59" wp14:editId="399F918A">
            <wp:extent cx="90004" cy="89992"/>
            <wp:effectExtent l="0" t="0" r="0" b="0"/>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5" cstate="print"/>
                    <a:stretch>
                      <a:fillRect/>
                    </a:stretch>
                  </pic:blipFill>
                  <pic:spPr>
                    <a:xfrm>
                      <a:off x="0" y="0"/>
                      <a:ext cx="90004" cy="89992"/>
                    </a:xfrm>
                    <a:prstGeom prst="rect">
                      <a:avLst/>
                    </a:prstGeom>
                  </pic:spPr>
                </pic:pic>
              </a:graphicData>
            </a:graphic>
          </wp:inline>
        </w:drawing>
      </w:r>
      <w:r>
        <w:rPr>
          <w:rFonts w:ascii="Times New Roman"/>
          <w:spacing w:val="-13"/>
          <w:sz w:val="20"/>
        </w:rPr>
        <w:t xml:space="preserve"> </w:t>
      </w:r>
      <w:r>
        <w:rPr>
          <w:color w:val="231F20"/>
          <w:spacing w:val="-4"/>
          <w:sz w:val="12"/>
        </w:rPr>
        <w:t>After</w:t>
      </w:r>
      <w:r>
        <w:rPr>
          <w:color w:val="231F20"/>
          <w:spacing w:val="-11"/>
          <w:sz w:val="12"/>
        </w:rPr>
        <w:t xml:space="preserve"> </w:t>
      </w:r>
      <w:r>
        <w:rPr>
          <w:color w:val="231F20"/>
          <w:spacing w:val="-4"/>
          <w:sz w:val="12"/>
        </w:rPr>
        <w:t>combined</w:t>
      </w:r>
      <w:r>
        <w:rPr>
          <w:color w:val="231F20"/>
          <w:spacing w:val="-11"/>
          <w:sz w:val="12"/>
        </w:rPr>
        <w:t xml:space="preserve"> </w:t>
      </w:r>
      <w:r>
        <w:rPr>
          <w:color w:val="231F20"/>
          <w:spacing w:val="-4"/>
          <w:sz w:val="12"/>
        </w:rPr>
        <w:t>shock</w:t>
      </w:r>
      <w:r>
        <w:rPr>
          <w:color w:val="231F20"/>
          <w:spacing w:val="40"/>
          <w:sz w:val="12"/>
        </w:rPr>
        <w:t xml:space="preserve"> </w:t>
      </w:r>
      <w:r>
        <w:rPr>
          <w:noProof/>
          <w:color w:val="231F20"/>
          <w:position w:val="-2"/>
          <w:sz w:val="12"/>
        </w:rPr>
        <w:drawing>
          <wp:inline distT="0" distB="0" distL="0" distR="0" wp14:anchorId="399F1F3E" wp14:editId="287E6BA3">
            <wp:extent cx="89992" cy="89992"/>
            <wp:effectExtent l="0" t="0" r="0" b="0"/>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35" cstate="print"/>
                    <a:stretch>
                      <a:fillRect/>
                    </a:stretch>
                  </pic:blipFill>
                  <pic:spPr>
                    <a:xfrm>
                      <a:off x="0" y="0"/>
                      <a:ext cx="89992" cy="89992"/>
                    </a:xfrm>
                    <a:prstGeom prst="rect">
                      <a:avLst/>
                    </a:prstGeom>
                  </pic:spPr>
                </pic:pic>
              </a:graphicData>
            </a:graphic>
          </wp:inline>
        </w:drawing>
      </w:r>
      <w:r>
        <w:rPr>
          <w:rFonts w:ascii="Times New Roman"/>
          <w:color w:val="231F20"/>
          <w:spacing w:val="40"/>
          <w:sz w:val="12"/>
        </w:rPr>
        <w:t xml:space="preserve"> </w:t>
      </w:r>
      <w:r>
        <w:rPr>
          <w:color w:val="231F20"/>
          <w:sz w:val="12"/>
        </w:rPr>
        <w:t>2017 Q3</w:t>
      </w:r>
    </w:p>
    <w:p w14:paraId="5DE4EDC5" w14:textId="77777777" w:rsidR="00674611" w:rsidRDefault="00F77B18">
      <w:pPr>
        <w:spacing w:before="74"/>
        <w:ind w:left="1033" w:right="3551" w:firstLine="267"/>
        <w:jc w:val="right"/>
        <w:rPr>
          <w:sz w:val="12"/>
        </w:rPr>
      </w:pPr>
      <w:r>
        <w:rPr>
          <w:noProof/>
          <w:sz w:val="12"/>
        </w:rPr>
        <mc:AlternateContent>
          <mc:Choice Requires="wpg">
            <w:drawing>
              <wp:anchor distT="0" distB="0" distL="0" distR="0" simplePos="0" relativeHeight="15763968" behindDoc="0" locked="0" layoutInCell="1" allowOverlap="1" wp14:anchorId="14F40517" wp14:editId="7073F1A9">
                <wp:simplePos x="0" y="0"/>
                <wp:positionH relativeFrom="page">
                  <wp:posOffset>1245057</wp:posOffset>
                </wp:positionH>
                <wp:positionV relativeFrom="paragraph">
                  <wp:posOffset>59962</wp:posOffset>
                </wp:positionV>
                <wp:extent cx="2162175" cy="1440180"/>
                <wp:effectExtent l="0" t="0" r="0" b="0"/>
                <wp:wrapNone/>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2175" cy="1440180"/>
                          <a:chOff x="0" y="0"/>
                          <a:chExt cx="2162175" cy="1440180"/>
                        </a:xfrm>
                      </wpg:grpSpPr>
                      <wps:wsp>
                        <wps:cNvPr id="379" name="Graphic 379"/>
                        <wps:cNvSpPr/>
                        <wps:spPr>
                          <a:xfrm>
                            <a:off x="3175" y="3175"/>
                            <a:ext cx="2155825" cy="1433830"/>
                          </a:xfrm>
                          <a:custGeom>
                            <a:avLst/>
                            <a:gdLst/>
                            <a:ahLst/>
                            <a:cxnLst/>
                            <a:rect l="l" t="t" r="r" b="b"/>
                            <a:pathLst>
                              <a:path w="2155825" h="1433830">
                                <a:moveTo>
                                  <a:pt x="2155278" y="0"/>
                                </a:moveTo>
                                <a:lnTo>
                                  <a:pt x="0" y="0"/>
                                </a:lnTo>
                                <a:lnTo>
                                  <a:pt x="0" y="1433652"/>
                                </a:lnTo>
                                <a:lnTo>
                                  <a:pt x="2155278" y="1433652"/>
                                </a:lnTo>
                                <a:lnTo>
                                  <a:pt x="2155278" y="0"/>
                                </a:lnTo>
                                <a:close/>
                              </a:path>
                            </a:pathLst>
                          </a:custGeom>
                          <a:ln w="6350">
                            <a:solidFill>
                              <a:srgbClr val="231F20"/>
                            </a:solidFill>
                            <a:prstDash val="solid"/>
                          </a:ln>
                        </wps:spPr>
                        <wps:bodyPr wrap="square" lIns="0" tIns="0" rIns="0" bIns="0" rtlCol="0">
                          <a:prstTxWarp prst="textNoShape">
                            <a:avLst/>
                          </a:prstTxWarp>
                          <a:noAutofit/>
                        </wps:bodyPr>
                      </wps:wsp>
                      <wps:wsp>
                        <wps:cNvPr id="380" name="Graphic 380"/>
                        <wps:cNvSpPr/>
                        <wps:spPr>
                          <a:xfrm>
                            <a:off x="111188" y="26771"/>
                            <a:ext cx="831215" cy="1314450"/>
                          </a:xfrm>
                          <a:custGeom>
                            <a:avLst/>
                            <a:gdLst/>
                            <a:ahLst/>
                            <a:cxnLst/>
                            <a:rect l="l" t="t" r="r" b="b"/>
                            <a:pathLst>
                              <a:path w="831215" h="1314450">
                                <a:moveTo>
                                  <a:pt x="48094" y="274447"/>
                                </a:moveTo>
                                <a:lnTo>
                                  <a:pt x="0" y="274447"/>
                                </a:lnTo>
                                <a:lnTo>
                                  <a:pt x="0" y="310146"/>
                                </a:lnTo>
                                <a:lnTo>
                                  <a:pt x="48094" y="310146"/>
                                </a:lnTo>
                                <a:lnTo>
                                  <a:pt x="48094" y="274447"/>
                                </a:lnTo>
                                <a:close/>
                              </a:path>
                              <a:path w="831215" h="1314450">
                                <a:moveTo>
                                  <a:pt x="69634" y="365925"/>
                                </a:moveTo>
                                <a:lnTo>
                                  <a:pt x="0" y="365925"/>
                                </a:lnTo>
                                <a:lnTo>
                                  <a:pt x="0" y="401624"/>
                                </a:lnTo>
                                <a:lnTo>
                                  <a:pt x="69634" y="401624"/>
                                </a:lnTo>
                                <a:lnTo>
                                  <a:pt x="69634" y="365925"/>
                                </a:lnTo>
                                <a:close/>
                              </a:path>
                              <a:path w="831215" h="1314450">
                                <a:moveTo>
                                  <a:pt x="69634" y="182968"/>
                                </a:moveTo>
                                <a:lnTo>
                                  <a:pt x="0" y="182968"/>
                                </a:lnTo>
                                <a:lnTo>
                                  <a:pt x="0" y="219773"/>
                                </a:lnTo>
                                <a:lnTo>
                                  <a:pt x="69634" y="219773"/>
                                </a:lnTo>
                                <a:lnTo>
                                  <a:pt x="69634" y="182968"/>
                                </a:lnTo>
                                <a:close/>
                              </a:path>
                              <a:path w="831215" h="1314450">
                                <a:moveTo>
                                  <a:pt x="86220" y="547776"/>
                                </a:moveTo>
                                <a:lnTo>
                                  <a:pt x="0" y="547776"/>
                                </a:lnTo>
                                <a:lnTo>
                                  <a:pt x="0" y="584581"/>
                                </a:lnTo>
                                <a:lnTo>
                                  <a:pt x="86220" y="584581"/>
                                </a:lnTo>
                                <a:lnTo>
                                  <a:pt x="86220" y="547776"/>
                                </a:lnTo>
                                <a:close/>
                              </a:path>
                              <a:path w="831215" h="1314450">
                                <a:moveTo>
                                  <a:pt x="106108" y="912609"/>
                                </a:moveTo>
                                <a:lnTo>
                                  <a:pt x="0" y="912609"/>
                                </a:lnTo>
                                <a:lnTo>
                                  <a:pt x="0" y="949413"/>
                                </a:lnTo>
                                <a:lnTo>
                                  <a:pt x="106108" y="949413"/>
                                </a:lnTo>
                                <a:lnTo>
                                  <a:pt x="106108" y="912609"/>
                                </a:lnTo>
                                <a:close/>
                              </a:path>
                              <a:path w="831215" h="1314450">
                                <a:moveTo>
                                  <a:pt x="107772" y="91478"/>
                                </a:moveTo>
                                <a:lnTo>
                                  <a:pt x="0" y="91478"/>
                                </a:lnTo>
                                <a:lnTo>
                                  <a:pt x="0" y="128282"/>
                                </a:lnTo>
                                <a:lnTo>
                                  <a:pt x="107772" y="128282"/>
                                </a:lnTo>
                                <a:lnTo>
                                  <a:pt x="107772" y="91478"/>
                                </a:lnTo>
                                <a:close/>
                              </a:path>
                              <a:path w="831215" h="1314450">
                                <a:moveTo>
                                  <a:pt x="127673" y="730758"/>
                                </a:moveTo>
                                <a:lnTo>
                                  <a:pt x="0" y="730758"/>
                                </a:lnTo>
                                <a:lnTo>
                                  <a:pt x="0" y="766470"/>
                                </a:lnTo>
                                <a:lnTo>
                                  <a:pt x="127673" y="766470"/>
                                </a:lnTo>
                                <a:lnTo>
                                  <a:pt x="127673" y="730758"/>
                                </a:lnTo>
                                <a:close/>
                              </a:path>
                              <a:path w="831215" h="1314450">
                                <a:moveTo>
                                  <a:pt x="144272" y="456298"/>
                                </a:moveTo>
                                <a:lnTo>
                                  <a:pt x="0" y="456298"/>
                                </a:lnTo>
                                <a:lnTo>
                                  <a:pt x="0" y="493102"/>
                                </a:lnTo>
                                <a:lnTo>
                                  <a:pt x="144272" y="493102"/>
                                </a:lnTo>
                                <a:lnTo>
                                  <a:pt x="144272" y="456298"/>
                                </a:lnTo>
                                <a:close/>
                              </a:path>
                              <a:path w="831215" h="1314450">
                                <a:moveTo>
                                  <a:pt x="170789" y="1187043"/>
                                </a:moveTo>
                                <a:lnTo>
                                  <a:pt x="0" y="1187043"/>
                                </a:lnTo>
                                <a:lnTo>
                                  <a:pt x="0" y="1222768"/>
                                </a:lnTo>
                                <a:lnTo>
                                  <a:pt x="170789" y="1222768"/>
                                </a:lnTo>
                                <a:lnTo>
                                  <a:pt x="170789" y="1187043"/>
                                </a:lnTo>
                                <a:close/>
                              </a:path>
                              <a:path w="831215" h="1314450">
                                <a:moveTo>
                                  <a:pt x="248716" y="821105"/>
                                </a:moveTo>
                                <a:lnTo>
                                  <a:pt x="0" y="821105"/>
                                </a:lnTo>
                                <a:lnTo>
                                  <a:pt x="0" y="857923"/>
                                </a:lnTo>
                                <a:lnTo>
                                  <a:pt x="248716" y="857923"/>
                                </a:lnTo>
                                <a:lnTo>
                                  <a:pt x="248716" y="821105"/>
                                </a:lnTo>
                                <a:close/>
                              </a:path>
                              <a:path w="831215" h="1314450">
                                <a:moveTo>
                                  <a:pt x="339902" y="0"/>
                                </a:moveTo>
                                <a:lnTo>
                                  <a:pt x="0" y="0"/>
                                </a:lnTo>
                                <a:lnTo>
                                  <a:pt x="0" y="36817"/>
                                </a:lnTo>
                                <a:lnTo>
                                  <a:pt x="339902" y="36817"/>
                                </a:lnTo>
                                <a:lnTo>
                                  <a:pt x="339902" y="0"/>
                                </a:lnTo>
                                <a:close/>
                              </a:path>
                              <a:path w="831215" h="1314450">
                                <a:moveTo>
                                  <a:pt x="356514" y="639267"/>
                                </a:moveTo>
                                <a:lnTo>
                                  <a:pt x="0" y="639267"/>
                                </a:lnTo>
                                <a:lnTo>
                                  <a:pt x="0" y="676084"/>
                                </a:lnTo>
                                <a:lnTo>
                                  <a:pt x="356514" y="676084"/>
                                </a:lnTo>
                                <a:lnTo>
                                  <a:pt x="356514" y="639267"/>
                                </a:lnTo>
                                <a:close/>
                              </a:path>
                              <a:path w="831215" h="1314450">
                                <a:moveTo>
                                  <a:pt x="474230" y="1277429"/>
                                </a:moveTo>
                                <a:lnTo>
                                  <a:pt x="0" y="1277429"/>
                                </a:lnTo>
                                <a:lnTo>
                                  <a:pt x="0" y="1314246"/>
                                </a:lnTo>
                                <a:lnTo>
                                  <a:pt x="474230" y="1314246"/>
                                </a:lnTo>
                                <a:lnTo>
                                  <a:pt x="474230" y="1277429"/>
                                </a:lnTo>
                                <a:close/>
                              </a:path>
                              <a:path w="831215" h="1314450">
                                <a:moveTo>
                                  <a:pt x="830719" y="1095565"/>
                                </a:moveTo>
                                <a:lnTo>
                                  <a:pt x="0" y="1095565"/>
                                </a:lnTo>
                                <a:lnTo>
                                  <a:pt x="0" y="1132408"/>
                                </a:lnTo>
                                <a:lnTo>
                                  <a:pt x="830719" y="1132408"/>
                                </a:lnTo>
                                <a:lnTo>
                                  <a:pt x="830719" y="1095565"/>
                                </a:lnTo>
                                <a:close/>
                              </a:path>
                            </a:pathLst>
                          </a:custGeom>
                          <a:solidFill>
                            <a:srgbClr val="00568B"/>
                          </a:solidFill>
                        </wps:spPr>
                        <wps:bodyPr wrap="square" lIns="0" tIns="0" rIns="0" bIns="0" rtlCol="0">
                          <a:prstTxWarp prst="textNoShape">
                            <a:avLst/>
                          </a:prstTxWarp>
                          <a:noAutofit/>
                        </wps:bodyPr>
                      </wps:wsp>
                      <wps:wsp>
                        <wps:cNvPr id="381" name="Graphic 381"/>
                        <wps:cNvSpPr/>
                        <wps:spPr>
                          <a:xfrm>
                            <a:off x="159283" y="26771"/>
                            <a:ext cx="1659889" cy="1314450"/>
                          </a:xfrm>
                          <a:custGeom>
                            <a:avLst/>
                            <a:gdLst/>
                            <a:ahLst/>
                            <a:cxnLst/>
                            <a:rect l="l" t="t" r="r" b="b"/>
                            <a:pathLst>
                              <a:path w="1659889" h="1314450">
                                <a:moveTo>
                                  <a:pt x="36474" y="274447"/>
                                </a:moveTo>
                                <a:lnTo>
                                  <a:pt x="0" y="274447"/>
                                </a:lnTo>
                                <a:lnTo>
                                  <a:pt x="0" y="310146"/>
                                </a:lnTo>
                                <a:lnTo>
                                  <a:pt x="36474" y="310146"/>
                                </a:lnTo>
                                <a:lnTo>
                                  <a:pt x="36474" y="274447"/>
                                </a:lnTo>
                                <a:close/>
                              </a:path>
                              <a:path w="1659889" h="1314450">
                                <a:moveTo>
                                  <a:pt x="46418" y="365925"/>
                                </a:moveTo>
                                <a:lnTo>
                                  <a:pt x="21551" y="365925"/>
                                </a:lnTo>
                                <a:lnTo>
                                  <a:pt x="21551" y="401624"/>
                                </a:lnTo>
                                <a:lnTo>
                                  <a:pt x="46418" y="401624"/>
                                </a:lnTo>
                                <a:lnTo>
                                  <a:pt x="46418" y="365925"/>
                                </a:lnTo>
                                <a:close/>
                              </a:path>
                              <a:path w="1659889" h="1314450">
                                <a:moveTo>
                                  <a:pt x="76276" y="912609"/>
                                </a:moveTo>
                                <a:lnTo>
                                  <a:pt x="58026" y="912609"/>
                                </a:lnTo>
                                <a:lnTo>
                                  <a:pt x="58026" y="949413"/>
                                </a:lnTo>
                                <a:lnTo>
                                  <a:pt x="76276" y="949413"/>
                                </a:lnTo>
                                <a:lnTo>
                                  <a:pt x="76276" y="912609"/>
                                </a:lnTo>
                                <a:close/>
                              </a:path>
                              <a:path w="1659889" h="1314450">
                                <a:moveTo>
                                  <a:pt x="184048" y="547776"/>
                                </a:moveTo>
                                <a:lnTo>
                                  <a:pt x="38125" y="547776"/>
                                </a:lnTo>
                                <a:lnTo>
                                  <a:pt x="38125" y="584581"/>
                                </a:lnTo>
                                <a:lnTo>
                                  <a:pt x="184048" y="584581"/>
                                </a:lnTo>
                                <a:lnTo>
                                  <a:pt x="184048" y="547776"/>
                                </a:lnTo>
                                <a:close/>
                              </a:path>
                              <a:path w="1659889" h="1314450">
                                <a:moveTo>
                                  <a:pt x="189026" y="91478"/>
                                </a:moveTo>
                                <a:lnTo>
                                  <a:pt x="59690" y="91478"/>
                                </a:lnTo>
                                <a:lnTo>
                                  <a:pt x="59690" y="128282"/>
                                </a:lnTo>
                                <a:lnTo>
                                  <a:pt x="189026" y="128282"/>
                                </a:lnTo>
                                <a:lnTo>
                                  <a:pt x="189026" y="91478"/>
                                </a:lnTo>
                                <a:close/>
                              </a:path>
                              <a:path w="1659889" h="1314450">
                                <a:moveTo>
                                  <a:pt x="255346" y="1187043"/>
                                </a:moveTo>
                                <a:lnTo>
                                  <a:pt x="122694" y="1187043"/>
                                </a:lnTo>
                                <a:lnTo>
                                  <a:pt x="122694" y="1222768"/>
                                </a:lnTo>
                                <a:lnTo>
                                  <a:pt x="255346" y="1222768"/>
                                </a:lnTo>
                                <a:lnTo>
                                  <a:pt x="255346" y="1187043"/>
                                </a:lnTo>
                                <a:close/>
                              </a:path>
                              <a:path w="1659889" h="1314450">
                                <a:moveTo>
                                  <a:pt x="268605" y="730758"/>
                                </a:moveTo>
                                <a:lnTo>
                                  <a:pt x="79578" y="730758"/>
                                </a:lnTo>
                                <a:lnTo>
                                  <a:pt x="79578" y="766470"/>
                                </a:lnTo>
                                <a:lnTo>
                                  <a:pt x="268605" y="766470"/>
                                </a:lnTo>
                                <a:lnTo>
                                  <a:pt x="268605" y="730758"/>
                                </a:lnTo>
                                <a:close/>
                              </a:path>
                              <a:path w="1659889" h="1314450">
                                <a:moveTo>
                                  <a:pt x="278561" y="182968"/>
                                </a:moveTo>
                                <a:lnTo>
                                  <a:pt x="21551" y="182968"/>
                                </a:lnTo>
                                <a:lnTo>
                                  <a:pt x="21551" y="219773"/>
                                </a:lnTo>
                                <a:lnTo>
                                  <a:pt x="278561" y="219773"/>
                                </a:lnTo>
                                <a:lnTo>
                                  <a:pt x="278561" y="182968"/>
                                </a:lnTo>
                                <a:close/>
                              </a:path>
                              <a:path w="1659889" h="1314450">
                                <a:moveTo>
                                  <a:pt x="361467" y="639267"/>
                                </a:moveTo>
                                <a:lnTo>
                                  <a:pt x="308419" y="639267"/>
                                </a:lnTo>
                                <a:lnTo>
                                  <a:pt x="308419" y="676084"/>
                                </a:lnTo>
                                <a:lnTo>
                                  <a:pt x="361467" y="676084"/>
                                </a:lnTo>
                                <a:lnTo>
                                  <a:pt x="361467" y="639267"/>
                                </a:lnTo>
                                <a:close/>
                              </a:path>
                              <a:path w="1659889" h="1314450">
                                <a:moveTo>
                                  <a:pt x="374726" y="821105"/>
                                </a:moveTo>
                                <a:lnTo>
                                  <a:pt x="200621" y="821105"/>
                                </a:lnTo>
                                <a:lnTo>
                                  <a:pt x="200621" y="857923"/>
                                </a:lnTo>
                                <a:lnTo>
                                  <a:pt x="374726" y="857923"/>
                                </a:lnTo>
                                <a:lnTo>
                                  <a:pt x="374726" y="821105"/>
                                </a:lnTo>
                                <a:close/>
                              </a:path>
                              <a:path w="1659889" h="1314450">
                                <a:moveTo>
                                  <a:pt x="424459" y="456298"/>
                                </a:moveTo>
                                <a:lnTo>
                                  <a:pt x="96177" y="456298"/>
                                </a:lnTo>
                                <a:lnTo>
                                  <a:pt x="96177" y="493102"/>
                                </a:lnTo>
                                <a:lnTo>
                                  <a:pt x="424459" y="493102"/>
                                </a:lnTo>
                                <a:lnTo>
                                  <a:pt x="424459" y="456298"/>
                                </a:lnTo>
                                <a:close/>
                              </a:path>
                              <a:path w="1659889" h="1314450">
                                <a:moveTo>
                                  <a:pt x="457644" y="0"/>
                                </a:moveTo>
                                <a:lnTo>
                                  <a:pt x="291820" y="0"/>
                                </a:lnTo>
                                <a:lnTo>
                                  <a:pt x="291820" y="36817"/>
                                </a:lnTo>
                                <a:lnTo>
                                  <a:pt x="457644" y="36817"/>
                                </a:lnTo>
                                <a:lnTo>
                                  <a:pt x="457644" y="0"/>
                                </a:lnTo>
                                <a:close/>
                              </a:path>
                              <a:path w="1659889" h="1314450">
                                <a:moveTo>
                                  <a:pt x="903681" y="1277429"/>
                                </a:moveTo>
                                <a:lnTo>
                                  <a:pt x="426135" y="1277429"/>
                                </a:lnTo>
                                <a:lnTo>
                                  <a:pt x="426135" y="1314246"/>
                                </a:lnTo>
                                <a:lnTo>
                                  <a:pt x="903681" y="1314246"/>
                                </a:lnTo>
                                <a:lnTo>
                                  <a:pt x="903681" y="1277429"/>
                                </a:lnTo>
                                <a:close/>
                              </a:path>
                              <a:path w="1659889" h="1314450">
                                <a:moveTo>
                                  <a:pt x="1659775" y="1095565"/>
                                </a:moveTo>
                                <a:lnTo>
                                  <a:pt x="782624" y="1095565"/>
                                </a:lnTo>
                                <a:lnTo>
                                  <a:pt x="782624" y="1132408"/>
                                </a:lnTo>
                                <a:lnTo>
                                  <a:pt x="1659775" y="1132408"/>
                                </a:lnTo>
                                <a:lnTo>
                                  <a:pt x="1659775" y="1095565"/>
                                </a:lnTo>
                                <a:close/>
                              </a:path>
                            </a:pathLst>
                          </a:custGeom>
                          <a:solidFill>
                            <a:srgbClr val="B01C88"/>
                          </a:solidFill>
                        </wps:spPr>
                        <wps:bodyPr wrap="square" lIns="0" tIns="0" rIns="0" bIns="0" rtlCol="0">
                          <a:prstTxWarp prst="textNoShape">
                            <a:avLst/>
                          </a:prstTxWarp>
                          <a:noAutofit/>
                        </wps:bodyPr>
                      </wps:wsp>
                      <wps:wsp>
                        <wps:cNvPr id="382" name="Graphic 382"/>
                        <wps:cNvSpPr/>
                        <wps:spPr>
                          <a:xfrm>
                            <a:off x="3174" y="91476"/>
                            <a:ext cx="2159000" cy="1348740"/>
                          </a:xfrm>
                          <a:custGeom>
                            <a:avLst/>
                            <a:gdLst/>
                            <a:ahLst/>
                            <a:cxnLst/>
                            <a:rect l="l" t="t" r="r" b="b"/>
                            <a:pathLst>
                              <a:path w="2159000" h="1348740">
                                <a:moveTo>
                                  <a:pt x="2048040" y="1276527"/>
                                </a:moveTo>
                                <a:lnTo>
                                  <a:pt x="2048040" y="1348524"/>
                                </a:lnTo>
                              </a:path>
                              <a:path w="2159000" h="1348740">
                                <a:moveTo>
                                  <a:pt x="1563865" y="1276527"/>
                                </a:moveTo>
                                <a:lnTo>
                                  <a:pt x="1563865" y="1348524"/>
                                </a:lnTo>
                              </a:path>
                              <a:path w="2159000" h="1348740">
                                <a:moveTo>
                                  <a:pt x="1078026" y="1276527"/>
                                </a:moveTo>
                                <a:lnTo>
                                  <a:pt x="1078026" y="1348524"/>
                                </a:lnTo>
                              </a:path>
                              <a:path w="2159000" h="1348740">
                                <a:moveTo>
                                  <a:pt x="593864" y="1276527"/>
                                </a:moveTo>
                                <a:lnTo>
                                  <a:pt x="593864" y="1348524"/>
                                </a:lnTo>
                              </a:path>
                              <a:path w="2159000" h="1348740">
                                <a:moveTo>
                                  <a:pt x="108013" y="1276527"/>
                                </a:moveTo>
                                <a:lnTo>
                                  <a:pt x="108013" y="1348524"/>
                                </a:lnTo>
                              </a:path>
                              <a:path w="2159000" h="1348740">
                                <a:moveTo>
                                  <a:pt x="0" y="0"/>
                                </a:moveTo>
                                <a:lnTo>
                                  <a:pt x="71996" y="0"/>
                                </a:lnTo>
                              </a:path>
                              <a:path w="2159000" h="1348740">
                                <a:moveTo>
                                  <a:pt x="0" y="90373"/>
                                </a:moveTo>
                                <a:lnTo>
                                  <a:pt x="71996" y="90373"/>
                                </a:lnTo>
                              </a:path>
                              <a:path w="2159000" h="1348740">
                                <a:moveTo>
                                  <a:pt x="0" y="181863"/>
                                </a:moveTo>
                                <a:lnTo>
                                  <a:pt x="71996" y="181863"/>
                                </a:lnTo>
                              </a:path>
                              <a:path w="2159000" h="1348740">
                                <a:moveTo>
                                  <a:pt x="0" y="273342"/>
                                </a:moveTo>
                                <a:lnTo>
                                  <a:pt x="71996" y="273342"/>
                                </a:lnTo>
                              </a:path>
                              <a:path w="2159000" h="1348740">
                                <a:moveTo>
                                  <a:pt x="0" y="364820"/>
                                </a:moveTo>
                                <a:lnTo>
                                  <a:pt x="71996" y="364820"/>
                                </a:lnTo>
                              </a:path>
                              <a:path w="2159000" h="1348740">
                                <a:moveTo>
                                  <a:pt x="0" y="456310"/>
                                </a:moveTo>
                                <a:lnTo>
                                  <a:pt x="71996" y="456310"/>
                                </a:lnTo>
                              </a:path>
                              <a:path w="2159000" h="1348740">
                                <a:moveTo>
                                  <a:pt x="0" y="546671"/>
                                </a:moveTo>
                                <a:lnTo>
                                  <a:pt x="71996" y="546671"/>
                                </a:lnTo>
                              </a:path>
                              <a:path w="2159000" h="1348740">
                                <a:moveTo>
                                  <a:pt x="0" y="638149"/>
                                </a:moveTo>
                                <a:lnTo>
                                  <a:pt x="71996" y="638149"/>
                                </a:lnTo>
                              </a:path>
                              <a:path w="2159000" h="1348740">
                                <a:moveTo>
                                  <a:pt x="0" y="729640"/>
                                </a:moveTo>
                                <a:lnTo>
                                  <a:pt x="71996" y="729640"/>
                                </a:lnTo>
                              </a:path>
                              <a:path w="2159000" h="1348740">
                                <a:moveTo>
                                  <a:pt x="0" y="821131"/>
                                </a:moveTo>
                                <a:lnTo>
                                  <a:pt x="71996" y="821131"/>
                                </a:lnTo>
                              </a:path>
                              <a:path w="2159000" h="1348740">
                                <a:moveTo>
                                  <a:pt x="0" y="912609"/>
                                </a:moveTo>
                                <a:lnTo>
                                  <a:pt x="71996" y="912609"/>
                                </a:lnTo>
                              </a:path>
                              <a:path w="2159000" h="1348740">
                                <a:moveTo>
                                  <a:pt x="0" y="1002957"/>
                                </a:moveTo>
                                <a:lnTo>
                                  <a:pt x="71996" y="1002957"/>
                                </a:lnTo>
                              </a:path>
                              <a:path w="2159000" h="1348740">
                                <a:moveTo>
                                  <a:pt x="0" y="1094447"/>
                                </a:moveTo>
                                <a:lnTo>
                                  <a:pt x="71996" y="1094447"/>
                                </a:lnTo>
                              </a:path>
                              <a:path w="2159000" h="1348740">
                                <a:moveTo>
                                  <a:pt x="0" y="1185925"/>
                                </a:moveTo>
                                <a:lnTo>
                                  <a:pt x="71996" y="1185925"/>
                                </a:lnTo>
                              </a:path>
                              <a:path w="2159000" h="1348740">
                                <a:moveTo>
                                  <a:pt x="0" y="1277416"/>
                                </a:moveTo>
                                <a:lnTo>
                                  <a:pt x="71996" y="1277416"/>
                                </a:lnTo>
                              </a:path>
                              <a:path w="2159000" h="1348740">
                                <a:moveTo>
                                  <a:pt x="2086444" y="0"/>
                                </a:moveTo>
                                <a:lnTo>
                                  <a:pt x="2158453" y="0"/>
                                </a:lnTo>
                              </a:path>
                              <a:path w="2159000" h="1348740">
                                <a:moveTo>
                                  <a:pt x="2086444" y="90373"/>
                                </a:moveTo>
                                <a:lnTo>
                                  <a:pt x="2158453" y="90373"/>
                                </a:lnTo>
                              </a:path>
                              <a:path w="2159000" h="1348740">
                                <a:moveTo>
                                  <a:pt x="2086444" y="181863"/>
                                </a:moveTo>
                                <a:lnTo>
                                  <a:pt x="2158453" y="181863"/>
                                </a:lnTo>
                              </a:path>
                              <a:path w="2159000" h="1348740">
                                <a:moveTo>
                                  <a:pt x="2086444" y="273342"/>
                                </a:moveTo>
                                <a:lnTo>
                                  <a:pt x="2158453" y="273342"/>
                                </a:lnTo>
                              </a:path>
                              <a:path w="2159000" h="1348740">
                                <a:moveTo>
                                  <a:pt x="2086444" y="364820"/>
                                </a:moveTo>
                                <a:lnTo>
                                  <a:pt x="2158453" y="364820"/>
                                </a:lnTo>
                              </a:path>
                              <a:path w="2159000" h="1348740">
                                <a:moveTo>
                                  <a:pt x="2086444" y="456310"/>
                                </a:moveTo>
                                <a:lnTo>
                                  <a:pt x="2158453" y="456310"/>
                                </a:lnTo>
                              </a:path>
                              <a:path w="2159000" h="1348740">
                                <a:moveTo>
                                  <a:pt x="2086444" y="546671"/>
                                </a:moveTo>
                                <a:lnTo>
                                  <a:pt x="2158453" y="546671"/>
                                </a:lnTo>
                              </a:path>
                              <a:path w="2159000" h="1348740">
                                <a:moveTo>
                                  <a:pt x="2086444" y="638149"/>
                                </a:moveTo>
                                <a:lnTo>
                                  <a:pt x="2158453" y="638149"/>
                                </a:lnTo>
                              </a:path>
                              <a:path w="2159000" h="1348740">
                                <a:moveTo>
                                  <a:pt x="2086444" y="729640"/>
                                </a:moveTo>
                                <a:lnTo>
                                  <a:pt x="2158453" y="729640"/>
                                </a:lnTo>
                              </a:path>
                              <a:path w="2159000" h="1348740">
                                <a:moveTo>
                                  <a:pt x="2086444" y="821131"/>
                                </a:moveTo>
                                <a:lnTo>
                                  <a:pt x="2158453" y="821131"/>
                                </a:lnTo>
                              </a:path>
                              <a:path w="2159000" h="1348740">
                                <a:moveTo>
                                  <a:pt x="2086444" y="912609"/>
                                </a:moveTo>
                                <a:lnTo>
                                  <a:pt x="2158453" y="912609"/>
                                </a:lnTo>
                              </a:path>
                              <a:path w="2159000" h="1348740">
                                <a:moveTo>
                                  <a:pt x="2086444" y="1002957"/>
                                </a:moveTo>
                                <a:lnTo>
                                  <a:pt x="2158453" y="1002957"/>
                                </a:lnTo>
                              </a:path>
                              <a:path w="2159000" h="1348740">
                                <a:moveTo>
                                  <a:pt x="2086444" y="1094447"/>
                                </a:moveTo>
                                <a:lnTo>
                                  <a:pt x="2158453" y="1094447"/>
                                </a:lnTo>
                              </a:path>
                              <a:path w="2159000" h="1348740">
                                <a:moveTo>
                                  <a:pt x="2086444" y="1185925"/>
                                </a:moveTo>
                                <a:lnTo>
                                  <a:pt x="2158453" y="1185925"/>
                                </a:lnTo>
                              </a:path>
                              <a:path w="2159000" h="1348740">
                                <a:moveTo>
                                  <a:pt x="2086444" y="1277416"/>
                                </a:moveTo>
                                <a:lnTo>
                                  <a:pt x="2158453" y="127741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1855DCB" id="Group 378" o:spid="_x0000_s1026" style="position:absolute;margin-left:98.05pt;margin-top:4.7pt;width:170.25pt;height:113.4pt;z-index:15763968;mso-wrap-distance-left:0;mso-wrap-distance-right:0;mso-position-horizontal-relative:page" coordsize="21621,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">
                <v:shape id="Graphic 379" o:spid="_x0000_s1027" style="position:absolute;left:31;top:31;width:21559;height:14339;visibility:visible;mso-wrap-style:square;v-text-anchor:top" coordsize="2155825,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" path="m2155278,l,,,1433652r2155278,l2155278,xe" filled="f" strokecolor="#231f20" strokeweight=".5pt">
                  <v:path arrowok="t"/>
                </v:shape>
                <v:shape id="Graphic 380" o:spid="_x0000_s1028" style="position:absolute;left:1111;top:267;width:8313;height:13145;visibility:visible;mso-wrap-style:square;v-text-anchor:top" coordsize="831215,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" path="m48094,274447l,274447r,35699l48094,310146r,-35699xem69634,365925l,365925r,35699l69634,401624r,-35699xem69634,182968l,182968r,36805l69634,219773r,-36805xem86220,547776l,547776r,36805l86220,584581r,-36805xem106108,912609l,912609r,36804l106108,949413r,-36804xem107772,91478l,91478r,36804l107772,128282r,-36804xem127673,730758l,730758r,35712l127673,766470r,-35712xem144272,456298l,456298r,36804l144272,493102r,-36804xem170789,1187043l,1187043r,35725l170789,1222768r,-35725xem248716,821105l,821105r,36818l248716,857923r,-36818xem339902,l,,,36817r339902,l339902,xem356514,639267l,639267r,36817l356514,676084r,-36817xem474230,1277429l,1277429r,36817l474230,1314246r,-36817xem830719,1095565l,1095565r,36843l830719,1132408r,-36843xe" fillcolor="#00568b" stroked="f">
                  <v:path arrowok="t"/>
                </v:shape>
                <v:shape id="Graphic 381" o:spid="_x0000_s1029" style="position:absolute;left:1592;top:267;width:16599;height:13145;visibility:visible;mso-wrap-style:square;v-text-anchor:top" coordsize="1659889,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" path="m36474,274447l,274447r,35699l36474,310146r,-35699xem46418,365925r-24867,l21551,401624r24867,l46418,365925xem76276,912609r-18250,l58026,949413r18250,l76276,912609xem184048,547776r-145923,l38125,584581r145923,l184048,547776xem189026,91478r-129336,l59690,128282r129336,l189026,91478xem255346,1187043r-132652,l122694,1222768r132652,l255346,1187043xem268605,730758r-189027,l79578,766470r189027,l268605,730758xem278561,182968r-257010,l21551,219773r257010,l278561,182968xem361467,639267r-53048,l308419,676084r53048,l361467,639267xem374726,821105r-174105,l200621,857923r174105,l374726,821105xem424459,456298r-328282,l96177,493102r328282,l424459,456298xem457644,l291820,r,36817l457644,36817,457644,xem903681,1277429r-477546,l426135,1314246r477546,l903681,1277429xem1659775,1095565r-877151,l782624,1132408r877151,l1659775,1095565xe" fillcolor="#b01c88" stroked="f">
                  <v:path arrowok="t"/>
                </v:shape>
                <v:shape id="Graphic 382" o:spid="_x0000_s1030" style="position:absolute;left:31;top:914;width:21590;height:13488;visibility:visible;mso-wrap-style:square;v-text-anchor:top" coordsize="2159000,134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" path="m2048040,1276527r,71997em1563865,1276527r,71997em1078026,1276527r,71997em593864,1276527r,71997em108013,1276527r,71997em,l71996,em,90373r71996,em,181863r71996,em,273342r71996,em,364820r71996,em,456310r71996,em,546671r71996,em,638149r71996,em,729640r71996,em,821131r71996,em,912609r71996,em,1002957r71996,em,1094447r71996,em,1185925r71996,em,1277416r71996,em2086444,r72009,em2086444,90373r72009,em2086444,181863r72009,em2086444,273342r72009,em2086444,364820r72009,em2086444,456310r72009,em2086444,546671r72009,em2086444,638149r72009,em2086444,729640r72009,em2086444,821131r72009,em2086444,912609r72009,em2086444,1002957r72009,em2086444,1094447r72009,em2086444,1185925r72009,em2086444,1277416r72009,e" filled="f" strokecolor="#231f20" strokeweight=".5pt">
                  <v:path arrowok="t"/>
                </v:shape>
                <w10:wrap anchorx="page"/>
              </v:group>
            </w:pict>
          </mc:Fallback>
        </mc:AlternateContent>
      </w:r>
      <w:r>
        <w:rPr>
          <w:color w:val="231F20"/>
          <w:spacing w:val="-2"/>
          <w:w w:val="85"/>
          <w:sz w:val="12"/>
        </w:rPr>
        <w:t>Turkey</w:t>
      </w:r>
      <w:r>
        <w:rPr>
          <w:color w:val="231F20"/>
          <w:spacing w:val="40"/>
          <w:sz w:val="12"/>
        </w:rPr>
        <w:t xml:space="preserve"> </w:t>
      </w:r>
      <w:r>
        <w:rPr>
          <w:color w:val="231F20"/>
          <w:spacing w:val="-2"/>
          <w:sz w:val="12"/>
        </w:rPr>
        <w:t>Thailand</w:t>
      </w:r>
      <w:r>
        <w:rPr>
          <w:color w:val="231F20"/>
          <w:spacing w:val="40"/>
          <w:sz w:val="12"/>
        </w:rPr>
        <w:t xml:space="preserve"> </w:t>
      </w:r>
      <w:r>
        <w:rPr>
          <w:color w:val="231F20"/>
          <w:w w:val="90"/>
          <w:sz w:val="12"/>
        </w:rPr>
        <w:t>South</w:t>
      </w:r>
      <w:r>
        <w:rPr>
          <w:color w:val="231F20"/>
          <w:spacing w:val="-2"/>
          <w:w w:val="90"/>
          <w:sz w:val="12"/>
        </w:rPr>
        <w:t xml:space="preserve"> </w:t>
      </w:r>
      <w:r>
        <w:rPr>
          <w:color w:val="231F20"/>
          <w:spacing w:val="-6"/>
          <w:sz w:val="12"/>
        </w:rPr>
        <w:t>Africa</w:t>
      </w:r>
    </w:p>
    <w:p w14:paraId="328277CF" w14:textId="77777777" w:rsidR="00674611" w:rsidRPr="00F77B18" w:rsidRDefault="00F77B18">
      <w:pPr>
        <w:spacing w:line="237" w:lineRule="auto"/>
        <w:ind w:left="1165" w:right="3551" w:firstLine="158"/>
        <w:jc w:val="right"/>
        <w:rPr>
          <w:sz w:val="12"/>
          <w:lang w:val="it-IT"/>
        </w:rPr>
      </w:pPr>
      <w:r w:rsidRPr="00F77B18">
        <w:rPr>
          <w:color w:val="231F20"/>
          <w:spacing w:val="-2"/>
          <w:w w:val="85"/>
          <w:sz w:val="12"/>
          <w:lang w:val="it-IT"/>
        </w:rPr>
        <w:t>Russia</w:t>
      </w:r>
      <w:r w:rsidRPr="00F77B18">
        <w:rPr>
          <w:color w:val="231F20"/>
          <w:spacing w:val="40"/>
          <w:sz w:val="12"/>
          <w:lang w:val="it-IT"/>
        </w:rPr>
        <w:t xml:space="preserve"> </w:t>
      </w:r>
      <w:r w:rsidRPr="00F77B18">
        <w:rPr>
          <w:color w:val="231F20"/>
          <w:spacing w:val="-2"/>
          <w:sz w:val="12"/>
          <w:lang w:val="it-IT"/>
        </w:rPr>
        <w:t>Mexico</w:t>
      </w:r>
      <w:r w:rsidRPr="00F77B18">
        <w:rPr>
          <w:color w:val="231F20"/>
          <w:spacing w:val="40"/>
          <w:sz w:val="12"/>
          <w:lang w:val="it-IT"/>
        </w:rPr>
        <w:t xml:space="preserve"> </w:t>
      </w:r>
      <w:r w:rsidRPr="00F77B18">
        <w:rPr>
          <w:color w:val="231F20"/>
          <w:spacing w:val="-2"/>
          <w:sz w:val="12"/>
          <w:lang w:val="it-IT"/>
        </w:rPr>
        <w:t>Malaysia</w:t>
      </w:r>
      <w:r w:rsidRPr="00F77B18">
        <w:rPr>
          <w:color w:val="231F20"/>
          <w:spacing w:val="40"/>
          <w:sz w:val="12"/>
          <w:lang w:val="it-IT"/>
        </w:rPr>
        <w:t xml:space="preserve"> </w:t>
      </w:r>
      <w:r w:rsidRPr="00F77B18">
        <w:rPr>
          <w:color w:val="231F20"/>
          <w:spacing w:val="-2"/>
          <w:w w:val="85"/>
          <w:sz w:val="12"/>
          <w:lang w:val="it-IT"/>
        </w:rPr>
        <w:t>Indonesia</w:t>
      </w:r>
    </w:p>
    <w:p w14:paraId="523B007D" w14:textId="77777777" w:rsidR="00674611" w:rsidRPr="00F77B18" w:rsidRDefault="00F77B18">
      <w:pPr>
        <w:ind w:left="1156" w:right="3551" w:firstLine="233"/>
        <w:jc w:val="right"/>
        <w:rPr>
          <w:sz w:val="12"/>
          <w:lang w:val="it-IT"/>
        </w:rPr>
      </w:pPr>
      <w:r w:rsidRPr="00F77B18">
        <w:rPr>
          <w:color w:val="231F20"/>
          <w:spacing w:val="-2"/>
          <w:w w:val="85"/>
          <w:sz w:val="12"/>
          <w:lang w:val="it-IT"/>
        </w:rPr>
        <w:t>India</w:t>
      </w:r>
      <w:r w:rsidRPr="00F77B18">
        <w:rPr>
          <w:color w:val="231F20"/>
          <w:spacing w:val="40"/>
          <w:sz w:val="12"/>
          <w:lang w:val="it-IT"/>
        </w:rPr>
        <w:t xml:space="preserve"> </w:t>
      </w:r>
      <w:r w:rsidRPr="00F77B18">
        <w:rPr>
          <w:color w:val="231F20"/>
          <w:spacing w:val="-2"/>
          <w:sz w:val="12"/>
          <w:lang w:val="it-IT"/>
        </w:rPr>
        <w:t>Chile</w:t>
      </w:r>
      <w:r w:rsidRPr="00F77B18">
        <w:rPr>
          <w:color w:val="231F20"/>
          <w:spacing w:val="40"/>
          <w:sz w:val="12"/>
          <w:lang w:val="it-IT"/>
        </w:rPr>
        <w:t xml:space="preserve"> </w:t>
      </w:r>
      <w:r w:rsidRPr="00F77B18">
        <w:rPr>
          <w:color w:val="231F20"/>
          <w:spacing w:val="-2"/>
          <w:sz w:val="12"/>
          <w:lang w:val="it-IT"/>
        </w:rPr>
        <w:t>Brazil</w:t>
      </w:r>
      <w:r w:rsidRPr="00F77B18">
        <w:rPr>
          <w:color w:val="231F20"/>
          <w:spacing w:val="40"/>
          <w:sz w:val="12"/>
          <w:lang w:val="it-IT"/>
        </w:rPr>
        <w:t xml:space="preserve"> </w:t>
      </w:r>
      <w:r w:rsidRPr="00F77B18">
        <w:rPr>
          <w:color w:val="231F20"/>
          <w:spacing w:val="-2"/>
          <w:w w:val="90"/>
          <w:sz w:val="12"/>
          <w:lang w:val="it-IT"/>
        </w:rPr>
        <w:t>Argentina</w:t>
      </w:r>
    </w:p>
    <w:p w14:paraId="3C8E8F68" w14:textId="77777777" w:rsidR="00674611" w:rsidRDefault="00F77B18">
      <w:pPr>
        <w:spacing w:before="137"/>
        <w:ind w:left="510" w:right="3551" w:firstLine="73"/>
        <w:jc w:val="both"/>
        <w:rPr>
          <w:sz w:val="12"/>
        </w:rPr>
      </w:pPr>
      <w:r>
        <w:rPr>
          <w:color w:val="231F20"/>
          <w:w w:val="90"/>
          <w:sz w:val="12"/>
        </w:rPr>
        <w:t>China</w:t>
      </w:r>
      <w:r>
        <w:rPr>
          <w:color w:val="231F20"/>
          <w:spacing w:val="-6"/>
          <w:w w:val="90"/>
          <w:sz w:val="12"/>
        </w:rPr>
        <w:t xml:space="preserve"> </w:t>
      </w:r>
      <w:r>
        <w:rPr>
          <w:color w:val="231F20"/>
          <w:w w:val="90"/>
          <w:sz w:val="12"/>
        </w:rPr>
        <w:t>and</w:t>
      </w:r>
      <w:r>
        <w:rPr>
          <w:color w:val="231F20"/>
          <w:spacing w:val="-6"/>
          <w:w w:val="90"/>
          <w:sz w:val="12"/>
        </w:rPr>
        <w:t xml:space="preserve"> </w:t>
      </w:r>
      <w:r>
        <w:rPr>
          <w:color w:val="231F20"/>
          <w:w w:val="90"/>
          <w:sz w:val="12"/>
        </w:rPr>
        <w:t>Hong</w:t>
      </w:r>
      <w:r>
        <w:rPr>
          <w:color w:val="231F20"/>
          <w:spacing w:val="-5"/>
          <w:w w:val="90"/>
          <w:sz w:val="12"/>
        </w:rPr>
        <w:t xml:space="preserve"> </w:t>
      </w:r>
      <w:r>
        <w:rPr>
          <w:color w:val="231F20"/>
          <w:w w:val="90"/>
          <w:sz w:val="12"/>
        </w:rPr>
        <w:t>Kong</w:t>
      </w:r>
      <w:r>
        <w:rPr>
          <w:color w:val="231F20"/>
          <w:spacing w:val="40"/>
          <w:sz w:val="12"/>
        </w:rPr>
        <w:t xml:space="preserve"> </w:t>
      </w:r>
      <w:r>
        <w:rPr>
          <w:color w:val="231F20"/>
          <w:spacing w:val="-2"/>
          <w:w w:val="90"/>
          <w:sz w:val="12"/>
        </w:rPr>
        <w:t>EMEs (excluding</w:t>
      </w:r>
      <w:r>
        <w:rPr>
          <w:color w:val="231F20"/>
          <w:spacing w:val="-3"/>
          <w:w w:val="90"/>
          <w:sz w:val="12"/>
        </w:rPr>
        <w:t xml:space="preserve"> </w:t>
      </w:r>
      <w:r>
        <w:rPr>
          <w:color w:val="231F20"/>
          <w:spacing w:val="-2"/>
          <w:w w:val="90"/>
          <w:sz w:val="12"/>
        </w:rPr>
        <w:t>China)</w:t>
      </w:r>
      <w:r>
        <w:rPr>
          <w:color w:val="231F20"/>
          <w:spacing w:val="40"/>
          <w:sz w:val="12"/>
        </w:rPr>
        <w:t xml:space="preserve"> </w:t>
      </w:r>
      <w:r>
        <w:rPr>
          <w:color w:val="231F20"/>
          <w:w w:val="90"/>
          <w:sz w:val="12"/>
        </w:rPr>
        <w:t>EMEs</w:t>
      </w:r>
      <w:r>
        <w:rPr>
          <w:color w:val="231F20"/>
          <w:spacing w:val="-5"/>
          <w:w w:val="90"/>
          <w:sz w:val="12"/>
        </w:rPr>
        <w:t xml:space="preserve"> </w:t>
      </w:r>
      <w:r>
        <w:rPr>
          <w:color w:val="231F20"/>
          <w:w w:val="90"/>
          <w:sz w:val="12"/>
        </w:rPr>
        <w:t>(including</w:t>
      </w:r>
      <w:r>
        <w:rPr>
          <w:color w:val="231F20"/>
          <w:spacing w:val="-5"/>
          <w:w w:val="90"/>
          <w:sz w:val="12"/>
        </w:rPr>
        <w:t xml:space="preserve"> </w:t>
      </w:r>
      <w:r>
        <w:rPr>
          <w:color w:val="231F20"/>
          <w:spacing w:val="-2"/>
          <w:w w:val="90"/>
          <w:sz w:val="12"/>
        </w:rPr>
        <w:t>China)</w:t>
      </w:r>
    </w:p>
    <w:p w14:paraId="44205402" w14:textId="77777777" w:rsidR="00674611" w:rsidRDefault="00674611">
      <w:pPr>
        <w:pStyle w:val="BodyText"/>
        <w:spacing w:before="5"/>
        <w:rPr>
          <w:sz w:val="12"/>
        </w:rPr>
      </w:pPr>
    </w:p>
    <w:p w14:paraId="2743B8A7" w14:textId="77777777" w:rsidR="00674611" w:rsidRDefault="00F77B18">
      <w:pPr>
        <w:tabs>
          <w:tab w:val="left" w:pos="2555"/>
          <w:tab w:val="left" w:pos="3316"/>
          <w:tab w:val="left" w:pos="4085"/>
          <w:tab w:val="left" w:pos="4817"/>
        </w:tabs>
        <w:spacing w:line="143" w:lineRule="exact"/>
        <w:ind w:left="1819"/>
        <w:rPr>
          <w:sz w:val="12"/>
        </w:rPr>
      </w:pPr>
      <w:r>
        <w:rPr>
          <w:color w:val="231F20"/>
          <w:spacing w:val="-10"/>
          <w:sz w:val="12"/>
        </w:rPr>
        <w:t>0</w:t>
      </w:r>
      <w:r>
        <w:rPr>
          <w:color w:val="231F20"/>
          <w:sz w:val="12"/>
        </w:rPr>
        <w:tab/>
      </w:r>
      <w:r>
        <w:rPr>
          <w:color w:val="231F20"/>
          <w:spacing w:val="-5"/>
          <w:sz w:val="12"/>
        </w:rPr>
        <w:t>25</w:t>
      </w:r>
      <w:r>
        <w:rPr>
          <w:color w:val="231F20"/>
          <w:sz w:val="12"/>
        </w:rPr>
        <w:tab/>
      </w:r>
      <w:r>
        <w:rPr>
          <w:color w:val="231F20"/>
          <w:spacing w:val="-5"/>
          <w:sz w:val="12"/>
        </w:rPr>
        <w:t>50</w:t>
      </w:r>
      <w:r>
        <w:rPr>
          <w:color w:val="231F20"/>
          <w:sz w:val="12"/>
        </w:rPr>
        <w:tab/>
      </w:r>
      <w:r>
        <w:rPr>
          <w:color w:val="231F20"/>
          <w:spacing w:val="-5"/>
          <w:sz w:val="12"/>
        </w:rPr>
        <w:t>75</w:t>
      </w:r>
      <w:r>
        <w:rPr>
          <w:color w:val="231F20"/>
          <w:sz w:val="12"/>
        </w:rPr>
        <w:tab/>
      </w:r>
      <w:r>
        <w:rPr>
          <w:color w:val="231F20"/>
          <w:spacing w:val="-5"/>
          <w:sz w:val="12"/>
        </w:rPr>
        <w:t>100</w:t>
      </w:r>
    </w:p>
    <w:p w14:paraId="6C0FB608" w14:textId="77777777" w:rsidR="00674611" w:rsidRDefault="00F77B18">
      <w:pPr>
        <w:spacing w:line="143" w:lineRule="exact"/>
        <w:ind w:left="2999"/>
        <w:rPr>
          <w:sz w:val="12"/>
        </w:rPr>
      </w:pPr>
      <w:r>
        <w:rPr>
          <w:color w:val="231F20"/>
          <w:w w:val="90"/>
          <w:sz w:val="12"/>
        </w:rPr>
        <w:t>Per</w:t>
      </w:r>
      <w:r>
        <w:rPr>
          <w:color w:val="231F20"/>
          <w:spacing w:val="-5"/>
          <w:w w:val="90"/>
          <w:sz w:val="12"/>
        </w:rPr>
        <w:t xml:space="preserve"> </w:t>
      </w:r>
      <w:r>
        <w:rPr>
          <w:color w:val="231F20"/>
          <w:w w:val="90"/>
          <w:sz w:val="12"/>
        </w:rPr>
        <w:t>cent</w:t>
      </w:r>
      <w:r>
        <w:rPr>
          <w:color w:val="231F20"/>
          <w:spacing w:val="-5"/>
          <w:w w:val="90"/>
          <w:sz w:val="12"/>
        </w:rPr>
        <w:t xml:space="preserve"> </w:t>
      </w:r>
      <w:r>
        <w:rPr>
          <w:color w:val="231F20"/>
          <w:w w:val="90"/>
          <w:sz w:val="12"/>
        </w:rPr>
        <w:t>of</w:t>
      </w:r>
      <w:r>
        <w:rPr>
          <w:color w:val="231F20"/>
          <w:spacing w:val="-5"/>
          <w:w w:val="90"/>
          <w:sz w:val="12"/>
        </w:rPr>
        <w:t xml:space="preserve"> GDP</w:t>
      </w:r>
    </w:p>
    <w:p w14:paraId="31C7492B" w14:textId="77777777" w:rsidR="00674611" w:rsidRDefault="00F77B18">
      <w:pPr>
        <w:spacing w:before="136"/>
        <w:ind w:left="510"/>
        <w:rPr>
          <w:rFonts w:ascii="Cambria"/>
          <w:i/>
          <w:sz w:val="11"/>
        </w:rPr>
      </w:pPr>
      <w:r>
        <w:rPr>
          <w:color w:val="231F20"/>
          <w:w w:val="90"/>
          <w:sz w:val="11"/>
        </w:rPr>
        <w:t>Source:</w:t>
      </w:r>
      <w:r>
        <w:rPr>
          <w:color w:val="231F20"/>
          <w:spacing w:val="-2"/>
          <w:w w:val="90"/>
          <w:sz w:val="11"/>
        </w:rPr>
        <w:t xml:space="preserve"> </w:t>
      </w:r>
      <w:r>
        <w:rPr>
          <w:color w:val="231F20"/>
          <w:w w:val="90"/>
          <w:sz w:val="11"/>
        </w:rPr>
        <w:t>Board</w:t>
      </w:r>
      <w:r>
        <w:rPr>
          <w:color w:val="231F20"/>
          <w:spacing w:val="-1"/>
          <w:w w:val="90"/>
          <w:sz w:val="11"/>
        </w:rPr>
        <w:t xml:space="preserve"> </w:t>
      </w:r>
      <w:r>
        <w:rPr>
          <w:color w:val="231F20"/>
          <w:w w:val="90"/>
          <w:sz w:val="11"/>
        </w:rPr>
        <w:t>of</w:t>
      </w:r>
      <w:r>
        <w:rPr>
          <w:color w:val="231F20"/>
          <w:spacing w:val="-2"/>
          <w:w w:val="90"/>
          <w:sz w:val="11"/>
        </w:rPr>
        <w:t xml:space="preserve"> </w:t>
      </w:r>
      <w:r>
        <w:rPr>
          <w:color w:val="231F20"/>
          <w:w w:val="90"/>
          <w:sz w:val="11"/>
        </w:rPr>
        <w:t>Governors</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the</w:t>
      </w:r>
      <w:r>
        <w:rPr>
          <w:color w:val="231F20"/>
          <w:spacing w:val="-2"/>
          <w:w w:val="90"/>
          <w:sz w:val="11"/>
        </w:rPr>
        <w:t xml:space="preserve"> </w:t>
      </w:r>
      <w:r>
        <w:rPr>
          <w:color w:val="231F20"/>
          <w:w w:val="90"/>
          <w:sz w:val="11"/>
        </w:rPr>
        <w:t>Federal</w:t>
      </w:r>
      <w:r>
        <w:rPr>
          <w:color w:val="231F20"/>
          <w:spacing w:val="-1"/>
          <w:w w:val="90"/>
          <w:sz w:val="11"/>
        </w:rPr>
        <w:t xml:space="preserve"> </w:t>
      </w:r>
      <w:r>
        <w:rPr>
          <w:color w:val="231F20"/>
          <w:w w:val="90"/>
          <w:sz w:val="11"/>
        </w:rPr>
        <w:t>Reserve</w:t>
      </w:r>
      <w:r>
        <w:rPr>
          <w:color w:val="231F20"/>
          <w:spacing w:val="-1"/>
          <w:w w:val="90"/>
          <w:sz w:val="11"/>
        </w:rPr>
        <w:t xml:space="preserve"> </w:t>
      </w:r>
      <w:r>
        <w:rPr>
          <w:color w:val="231F20"/>
          <w:w w:val="90"/>
          <w:sz w:val="11"/>
        </w:rPr>
        <w:t>System,</w:t>
      </w:r>
      <w:r>
        <w:rPr>
          <w:color w:val="231F20"/>
          <w:spacing w:val="-2"/>
          <w:w w:val="90"/>
          <w:sz w:val="11"/>
        </w:rPr>
        <w:t xml:space="preserve"> </w:t>
      </w:r>
      <w:hyperlink r:id="rId70">
        <w:r>
          <w:rPr>
            <w:rFonts w:ascii="Cambria"/>
            <w:i/>
            <w:color w:val="231F20"/>
            <w:w w:val="90"/>
            <w:sz w:val="11"/>
            <w:u w:val="single" w:color="231F20"/>
          </w:rPr>
          <w:t>How</w:t>
        </w:r>
        <w:r>
          <w:rPr>
            <w:rFonts w:ascii="Cambria"/>
            <w:i/>
            <w:color w:val="231F20"/>
            <w:sz w:val="11"/>
            <w:u w:val="single" w:color="231F20"/>
          </w:rPr>
          <w:t xml:space="preserve"> </w:t>
        </w:r>
        <w:r>
          <w:rPr>
            <w:rFonts w:ascii="Cambria"/>
            <w:i/>
            <w:color w:val="231F20"/>
            <w:w w:val="90"/>
            <w:sz w:val="11"/>
            <w:u w:val="single" w:color="231F20"/>
          </w:rPr>
          <w:t>vulnerable</w:t>
        </w:r>
        <w:r>
          <w:rPr>
            <w:rFonts w:ascii="Cambria"/>
            <w:i/>
            <w:color w:val="231F20"/>
            <w:spacing w:val="1"/>
            <w:sz w:val="11"/>
            <w:u w:val="single" w:color="231F20"/>
          </w:rPr>
          <w:t xml:space="preserve"> </w:t>
        </w:r>
        <w:r>
          <w:rPr>
            <w:rFonts w:ascii="Cambria"/>
            <w:i/>
            <w:color w:val="231F20"/>
            <w:w w:val="90"/>
            <w:sz w:val="11"/>
            <w:u w:val="single" w:color="231F20"/>
          </w:rPr>
          <w:t>are</w:t>
        </w:r>
        <w:r>
          <w:rPr>
            <w:rFonts w:ascii="Cambria"/>
            <w:i/>
            <w:color w:val="231F20"/>
            <w:sz w:val="11"/>
            <w:u w:val="single" w:color="231F20"/>
          </w:rPr>
          <w:t xml:space="preserve"> </w:t>
        </w:r>
        <w:r>
          <w:rPr>
            <w:rFonts w:ascii="Cambria"/>
            <w:i/>
            <w:color w:val="231F20"/>
            <w:w w:val="90"/>
            <w:sz w:val="11"/>
            <w:u w:val="single" w:color="231F20"/>
          </w:rPr>
          <w:t>EME</w:t>
        </w:r>
        <w:r>
          <w:rPr>
            <w:rFonts w:ascii="Cambria"/>
            <w:i/>
            <w:color w:val="231F20"/>
            <w:sz w:val="11"/>
            <w:u w:val="single" w:color="231F20"/>
          </w:rPr>
          <w:t xml:space="preserve"> </w:t>
        </w:r>
        <w:r>
          <w:rPr>
            <w:rFonts w:ascii="Cambria"/>
            <w:i/>
            <w:color w:val="231F20"/>
            <w:spacing w:val="-2"/>
            <w:w w:val="90"/>
            <w:sz w:val="11"/>
            <w:u w:val="single" w:color="231F20"/>
          </w:rPr>
          <w:t>corporates?</w:t>
        </w:r>
      </w:hyperlink>
    </w:p>
    <w:p w14:paraId="454EBEA1" w14:textId="77777777" w:rsidR="00674611" w:rsidRDefault="00F77B18">
      <w:pPr>
        <w:spacing w:before="128" w:line="235" w:lineRule="auto"/>
        <w:ind w:left="680" w:right="185" w:hanging="171"/>
        <w:rPr>
          <w:sz w:val="11"/>
        </w:rPr>
      </w:pPr>
      <w:r>
        <w:rPr>
          <w:color w:val="231F20"/>
          <w:spacing w:val="-4"/>
          <w:sz w:val="11"/>
        </w:rPr>
        <w:t>(a)</w:t>
      </w:r>
      <w:r>
        <w:rPr>
          <w:color w:val="231F20"/>
          <w:spacing w:val="26"/>
          <w:sz w:val="11"/>
        </w:rPr>
        <w:t xml:space="preserve"> </w:t>
      </w:r>
      <w:r>
        <w:rPr>
          <w:color w:val="231F20"/>
          <w:spacing w:val="-4"/>
          <w:sz w:val="11"/>
        </w:rPr>
        <w:t>Debt is defined as ‘at risk’ if the borrower’s interest coverage ratio is less than two. ‘After shock’</w:t>
      </w:r>
      <w:r>
        <w:rPr>
          <w:color w:val="231F20"/>
          <w:spacing w:val="40"/>
          <w:sz w:val="11"/>
        </w:rPr>
        <w:t xml:space="preserve"> </w:t>
      </w:r>
      <w:r>
        <w:rPr>
          <w:color w:val="231F20"/>
          <w:w w:val="90"/>
          <w:sz w:val="11"/>
        </w:rPr>
        <w:t>mechanically</w:t>
      </w:r>
      <w:r>
        <w:rPr>
          <w:color w:val="231F20"/>
          <w:spacing w:val="-2"/>
          <w:w w:val="90"/>
          <w:sz w:val="11"/>
        </w:rPr>
        <w:t xml:space="preserve"> </w:t>
      </w:r>
      <w:r>
        <w:rPr>
          <w:color w:val="231F20"/>
          <w:w w:val="90"/>
          <w:sz w:val="11"/>
        </w:rPr>
        <w:t>adjusts</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2017</w:t>
      </w:r>
      <w:r>
        <w:rPr>
          <w:color w:val="231F20"/>
          <w:spacing w:val="-2"/>
          <w:w w:val="90"/>
          <w:sz w:val="11"/>
        </w:rPr>
        <w:t xml:space="preserve"> </w:t>
      </w:r>
      <w:r>
        <w:rPr>
          <w:color w:val="231F20"/>
          <w:w w:val="90"/>
          <w:sz w:val="11"/>
        </w:rPr>
        <w:t>Q3</w:t>
      </w:r>
      <w:r>
        <w:rPr>
          <w:color w:val="231F20"/>
          <w:spacing w:val="-2"/>
          <w:w w:val="90"/>
          <w:sz w:val="11"/>
        </w:rPr>
        <w:t xml:space="preserve"> </w:t>
      </w:r>
      <w:r>
        <w:rPr>
          <w:color w:val="231F20"/>
          <w:w w:val="90"/>
          <w:sz w:val="11"/>
        </w:rPr>
        <w:t>figures</w:t>
      </w:r>
      <w:r>
        <w:rPr>
          <w:color w:val="231F20"/>
          <w:spacing w:val="-2"/>
          <w:w w:val="90"/>
          <w:sz w:val="11"/>
        </w:rPr>
        <w:t xml:space="preserve"> </w:t>
      </w:r>
      <w:r>
        <w:rPr>
          <w:color w:val="231F20"/>
          <w:w w:val="90"/>
          <w:sz w:val="11"/>
        </w:rPr>
        <w:t>for</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20%</w:t>
      </w:r>
      <w:r>
        <w:rPr>
          <w:color w:val="231F20"/>
          <w:spacing w:val="-2"/>
          <w:w w:val="90"/>
          <w:sz w:val="11"/>
        </w:rPr>
        <w:t xml:space="preserve"> </w:t>
      </w:r>
      <w:r>
        <w:rPr>
          <w:color w:val="231F20"/>
          <w:w w:val="90"/>
          <w:sz w:val="11"/>
        </w:rPr>
        <w:t>fall</w:t>
      </w:r>
      <w:r>
        <w:rPr>
          <w:color w:val="231F20"/>
          <w:spacing w:val="-2"/>
          <w:w w:val="90"/>
          <w:sz w:val="11"/>
        </w:rPr>
        <w:t xml:space="preserve"> </w:t>
      </w:r>
      <w:r>
        <w:rPr>
          <w:color w:val="231F20"/>
          <w:w w:val="90"/>
          <w:sz w:val="11"/>
        </w:rPr>
        <w:t>in</w:t>
      </w:r>
      <w:r>
        <w:rPr>
          <w:color w:val="231F20"/>
          <w:spacing w:val="-2"/>
          <w:w w:val="90"/>
          <w:sz w:val="11"/>
        </w:rPr>
        <w:t xml:space="preserve"> </w:t>
      </w:r>
      <w:r>
        <w:rPr>
          <w:color w:val="231F20"/>
          <w:w w:val="90"/>
          <w:sz w:val="11"/>
        </w:rPr>
        <w:t>earnings,</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100</w:t>
      </w:r>
      <w:r>
        <w:rPr>
          <w:color w:val="231F20"/>
          <w:spacing w:val="-2"/>
          <w:w w:val="90"/>
          <w:sz w:val="11"/>
        </w:rPr>
        <w:t xml:space="preserve"> </w:t>
      </w:r>
      <w:r>
        <w:rPr>
          <w:color w:val="231F20"/>
          <w:w w:val="90"/>
          <w:sz w:val="11"/>
        </w:rPr>
        <w:t>basis</w:t>
      </w:r>
      <w:r>
        <w:rPr>
          <w:color w:val="231F20"/>
          <w:spacing w:val="-2"/>
          <w:w w:val="90"/>
          <w:sz w:val="11"/>
        </w:rPr>
        <w:t xml:space="preserve"> </w:t>
      </w:r>
      <w:r>
        <w:rPr>
          <w:color w:val="231F20"/>
          <w:w w:val="90"/>
          <w:sz w:val="11"/>
        </w:rPr>
        <w:t>points</w:t>
      </w:r>
      <w:r>
        <w:rPr>
          <w:color w:val="231F20"/>
          <w:spacing w:val="-2"/>
          <w:w w:val="90"/>
          <w:sz w:val="11"/>
        </w:rPr>
        <w:t xml:space="preserve"> </w:t>
      </w:r>
      <w:r>
        <w:rPr>
          <w:color w:val="231F20"/>
          <w:w w:val="90"/>
          <w:sz w:val="11"/>
        </w:rPr>
        <w:t>increase</w:t>
      </w:r>
      <w:r>
        <w:rPr>
          <w:color w:val="231F20"/>
          <w:spacing w:val="-2"/>
          <w:w w:val="90"/>
          <w:sz w:val="11"/>
        </w:rPr>
        <w:t xml:space="preserve"> </w:t>
      </w:r>
      <w:r>
        <w:rPr>
          <w:color w:val="231F20"/>
          <w:w w:val="90"/>
          <w:sz w:val="11"/>
        </w:rPr>
        <w:t>in</w:t>
      </w:r>
      <w:r>
        <w:rPr>
          <w:color w:val="231F20"/>
          <w:spacing w:val="40"/>
          <w:sz w:val="11"/>
        </w:rPr>
        <w:t xml:space="preserve"> </w:t>
      </w:r>
      <w:r>
        <w:rPr>
          <w:color w:val="231F20"/>
          <w:spacing w:val="-2"/>
          <w:sz w:val="11"/>
        </w:rPr>
        <w:t>the</w:t>
      </w:r>
      <w:r>
        <w:rPr>
          <w:color w:val="231F20"/>
          <w:spacing w:val="-10"/>
          <w:sz w:val="11"/>
        </w:rPr>
        <w:t xml:space="preserve"> </w:t>
      </w:r>
      <w:r>
        <w:rPr>
          <w:color w:val="231F20"/>
          <w:spacing w:val="-2"/>
          <w:sz w:val="11"/>
        </w:rPr>
        <w:t>effective</w:t>
      </w:r>
      <w:r>
        <w:rPr>
          <w:color w:val="231F20"/>
          <w:spacing w:val="-10"/>
          <w:sz w:val="11"/>
        </w:rPr>
        <w:t xml:space="preserve"> </w:t>
      </w:r>
      <w:r>
        <w:rPr>
          <w:color w:val="231F20"/>
          <w:spacing w:val="-2"/>
          <w:sz w:val="11"/>
        </w:rPr>
        <w:t>interest</w:t>
      </w:r>
      <w:r>
        <w:rPr>
          <w:color w:val="231F20"/>
          <w:spacing w:val="-10"/>
          <w:sz w:val="11"/>
        </w:rPr>
        <w:t xml:space="preserve"> </w:t>
      </w:r>
      <w:r>
        <w:rPr>
          <w:color w:val="231F20"/>
          <w:spacing w:val="-2"/>
          <w:sz w:val="11"/>
        </w:rPr>
        <w:t>rate</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a</w:t>
      </w:r>
      <w:r>
        <w:rPr>
          <w:color w:val="231F20"/>
          <w:spacing w:val="-10"/>
          <w:sz w:val="11"/>
        </w:rPr>
        <w:t xml:space="preserve"> </w:t>
      </w:r>
      <w:r>
        <w:rPr>
          <w:color w:val="231F20"/>
          <w:spacing w:val="-2"/>
          <w:sz w:val="11"/>
        </w:rPr>
        <w:t>20%</w:t>
      </w:r>
      <w:r>
        <w:rPr>
          <w:color w:val="231F20"/>
          <w:spacing w:val="-10"/>
          <w:sz w:val="11"/>
        </w:rPr>
        <w:t xml:space="preserve"> </w:t>
      </w:r>
      <w:r>
        <w:rPr>
          <w:color w:val="231F20"/>
          <w:spacing w:val="-2"/>
          <w:sz w:val="11"/>
        </w:rPr>
        <w:t>fall</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domestic</w:t>
      </w:r>
      <w:r>
        <w:rPr>
          <w:color w:val="231F20"/>
          <w:spacing w:val="-10"/>
          <w:sz w:val="11"/>
        </w:rPr>
        <w:t xml:space="preserve"> </w:t>
      </w:r>
      <w:r>
        <w:rPr>
          <w:color w:val="231F20"/>
          <w:spacing w:val="-2"/>
          <w:sz w:val="11"/>
        </w:rPr>
        <w:t>exchange</w:t>
      </w:r>
      <w:r>
        <w:rPr>
          <w:color w:val="231F20"/>
          <w:spacing w:val="-10"/>
          <w:sz w:val="11"/>
        </w:rPr>
        <w:t xml:space="preserve"> </w:t>
      </w:r>
      <w:r>
        <w:rPr>
          <w:color w:val="231F20"/>
          <w:spacing w:val="-2"/>
          <w:sz w:val="11"/>
        </w:rPr>
        <w:t>rate.</w:t>
      </w:r>
    </w:p>
    <w:p w14:paraId="78F3EF51" w14:textId="77777777" w:rsidR="00674611" w:rsidRDefault="00F77B18">
      <w:pPr>
        <w:pStyle w:val="BodyText"/>
        <w:spacing w:line="259" w:lineRule="auto"/>
        <w:ind w:left="510" w:right="516"/>
        <w:rPr>
          <w:position w:val="4"/>
          <w:sz w:val="14"/>
        </w:rPr>
      </w:pPr>
      <w:r>
        <w:br w:type="column"/>
      </w:r>
      <w:r>
        <w:rPr>
          <w:color w:val="231F20"/>
          <w:w w:val="90"/>
        </w:rPr>
        <w:t>share</w:t>
      </w:r>
      <w:r>
        <w:rPr>
          <w:color w:val="231F20"/>
          <w:spacing w:val="-5"/>
          <w:w w:val="90"/>
        </w:rPr>
        <w:t xml:space="preserve"> </w:t>
      </w:r>
      <w:r>
        <w:rPr>
          <w:color w:val="231F20"/>
          <w:w w:val="90"/>
        </w:rPr>
        <w:t>of</w:t>
      </w:r>
      <w:r>
        <w:rPr>
          <w:color w:val="231F20"/>
          <w:spacing w:val="-5"/>
          <w:w w:val="90"/>
        </w:rPr>
        <w:t xml:space="preserve"> </w:t>
      </w:r>
      <w:r>
        <w:rPr>
          <w:color w:val="231F20"/>
          <w:w w:val="90"/>
        </w:rPr>
        <w:t>GDP</w:t>
      </w:r>
      <w:r>
        <w:rPr>
          <w:color w:val="231F20"/>
          <w:spacing w:val="-5"/>
          <w:w w:val="90"/>
        </w:rPr>
        <w:t xml:space="preserve"> </w:t>
      </w:r>
      <w:r>
        <w:rPr>
          <w:color w:val="231F20"/>
          <w:w w:val="90"/>
        </w:rPr>
        <w:t>in</w:t>
      </w:r>
      <w:r>
        <w:rPr>
          <w:color w:val="231F20"/>
          <w:spacing w:val="-5"/>
          <w:w w:val="90"/>
        </w:rPr>
        <w:t xml:space="preserve"> </w:t>
      </w:r>
      <w:r>
        <w:rPr>
          <w:color w:val="231F20"/>
          <w:w w:val="90"/>
        </w:rPr>
        <w:t>most</w:t>
      </w:r>
      <w:r>
        <w:rPr>
          <w:color w:val="231F20"/>
          <w:spacing w:val="-5"/>
          <w:w w:val="90"/>
        </w:rPr>
        <w:t xml:space="preserve"> </w:t>
      </w:r>
      <w:r>
        <w:rPr>
          <w:color w:val="231F20"/>
          <w:w w:val="90"/>
        </w:rPr>
        <w:t>EMEs</w:t>
      </w:r>
      <w:r>
        <w:rPr>
          <w:color w:val="231F20"/>
          <w:spacing w:val="-5"/>
          <w:w w:val="90"/>
        </w:rPr>
        <w:t xml:space="preserve"> </w:t>
      </w:r>
      <w:r>
        <w:rPr>
          <w:color w:val="231F20"/>
          <w:w w:val="90"/>
        </w:rPr>
        <w:t>outside</w:t>
      </w:r>
      <w:r>
        <w:rPr>
          <w:color w:val="231F20"/>
          <w:spacing w:val="-5"/>
          <w:w w:val="90"/>
        </w:rPr>
        <w:t xml:space="preserve"> </w:t>
      </w:r>
      <w:r>
        <w:rPr>
          <w:color w:val="231F20"/>
          <w:w w:val="90"/>
        </w:rPr>
        <w:t>China</w:t>
      </w:r>
      <w:r>
        <w:rPr>
          <w:color w:val="231F20"/>
          <w:spacing w:val="-5"/>
          <w:w w:val="90"/>
        </w:rPr>
        <w:t xml:space="preserve"> </w:t>
      </w:r>
      <w:r>
        <w:rPr>
          <w:color w:val="231F20"/>
          <w:w w:val="90"/>
        </w:rPr>
        <w:t>and</w:t>
      </w:r>
      <w:r>
        <w:rPr>
          <w:color w:val="231F20"/>
          <w:spacing w:val="-5"/>
          <w:w w:val="90"/>
        </w:rPr>
        <w:t xml:space="preserve"> </w:t>
      </w:r>
      <w:r>
        <w:rPr>
          <w:color w:val="231F20"/>
          <w:w w:val="90"/>
        </w:rPr>
        <w:t>would</w:t>
      </w:r>
      <w:r>
        <w:rPr>
          <w:color w:val="231F20"/>
          <w:spacing w:val="-5"/>
          <w:w w:val="90"/>
        </w:rPr>
        <w:t xml:space="preserve"> </w:t>
      </w:r>
      <w:r>
        <w:rPr>
          <w:color w:val="231F20"/>
          <w:w w:val="90"/>
        </w:rPr>
        <w:t>rise</w:t>
      </w:r>
      <w:r>
        <w:rPr>
          <w:color w:val="231F20"/>
          <w:spacing w:val="-5"/>
          <w:w w:val="90"/>
        </w:rPr>
        <w:t xml:space="preserve"> </w:t>
      </w:r>
      <w:r>
        <w:rPr>
          <w:color w:val="231F20"/>
          <w:w w:val="90"/>
        </w:rPr>
        <w:t xml:space="preserve">only </w:t>
      </w:r>
      <w:r>
        <w:rPr>
          <w:color w:val="231F20"/>
          <w:spacing w:val="-4"/>
        </w:rPr>
        <w:t>moderately</w:t>
      </w:r>
      <w:r>
        <w:rPr>
          <w:color w:val="231F20"/>
          <w:spacing w:val="-18"/>
        </w:rPr>
        <w:t xml:space="preserve"> </w:t>
      </w:r>
      <w:r>
        <w:rPr>
          <w:color w:val="231F20"/>
          <w:spacing w:val="-4"/>
        </w:rPr>
        <w:t>after</w:t>
      </w:r>
      <w:r>
        <w:rPr>
          <w:color w:val="231F20"/>
          <w:spacing w:val="-18"/>
        </w:rPr>
        <w:t xml:space="preserve"> </w:t>
      </w:r>
      <w:r>
        <w:rPr>
          <w:color w:val="231F20"/>
          <w:spacing w:val="-4"/>
        </w:rPr>
        <w:t>an</w:t>
      </w:r>
      <w:r>
        <w:rPr>
          <w:color w:val="231F20"/>
          <w:spacing w:val="-18"/>
        </w:rPr>
        <w:t xml:space="preserve"> </w:t>
      </w:r>
      <w:r>
        <w:rPr>
          <w:color w:val="231F20"/>
          <w:spacing w:val="-4"/>
        </w:rPr>
        <w:t>economic</w:t>
      </w:r>
      <w:r>
        <w:rPr>
          <w:color w:val="231F20"/>
          <w:spacing w:val="-18"/>
        </w:rPr>
        <w:t xml:space="preserve"> </w:t>
      </w:r>
      <w:r>
        <w:rPr>
          <w:color w:val="231F20"/>
          <w:spacing w:val="-4"/>
        </w:rPr>
        <w:t>shock</w:t>
      </w:r>
      <w:r>
        <w:rPr>
          <w:color w:val="231F20"/>
          <w:spacing w:val="-18"/>
        </w:rPr>
        <w:t xml:space="preserve"> </w:t>
      </w:r>
      <w:r>
        <w:rPr>
          <w:color w:val="231F20"/>
          <w:spacing w:val="-4"/>
        </w:rPr>
        <w:t>(Chart</w:t>
      </w:r>
      <w:r>
        <w:rPr>
          <w:color w:val="231F20"/>
          <w:spacing w:val="-19"/>
        </w:rPr>
        <w:t xml:space="preserve"> </w:t>
      </w:r>
      <w:r>
        <w:rPr>
          <w:color w:val="231F20"/>
          <w:spacing w:val="-4"/>
        </w:rPr>
        <w:t>A.14).</w:t>
      </w:r>
      <w:r>
        <w:rPr>
          <w:color w:val="231F20"/>
          <w:spacing w:val="-4"/>
          <w:position w:val="4"/>
          <w:sz w:val="14"/>
        </w:rPr>
        <w:t>(2)</w:t>
      </w:r>
    </w:p>
    <w:p w14:paraId="4130E58B" w14:textId="77777777" w:rsidR="00674611" w:rsidRDefault="00F77B18">
      <w:pPr>
        <w:pStyle w:val="BodyText"/>
        <w:spacing w:before="209" w:line="259" w:lineRule="auto"/>
        <w:ind w:left="510" w:right="516"/>
      </w:pPr>
      <w:r>
        <w:rPr>
          <w:noProof/>
        </w:rPr>
        <mc:AlternateContent>
          <mc:Choice Requires="wps">
            <w:drawing>
              <wp:anchor distT="0" distB="0" distL="0" distR="0" simplePos="0" relativeHeight="15764480" behindDoc="0" locked="0" layoutInCell="1" allowOverlap="1" wp14:anchorId="2B0AC3FA" wp14:editId="570D10BB">
                <wp:simplePos x="0" y="0"/>
                <wp:positionH relativeFrom="page">
                  <wp:posOffset>503999</wp:posOffset>
                </wp:positionH>
                <wp:positionV relativeFrom="paragraph">
                  <wp:posOffset>311063</wp:posOffset>
                </wp:positionV>
                <wp:extent cx="3096260" cy="1270"/>
                <wp:effectExtent l="0" t="0" r="0" b="0"/>
                <wp:wrapNone/>
                <wp:docPr id="383" name="Graphic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A90FD91" id="Graphic 383" o:spid="_x0000_s1026" style="position:absolute;margin-left:39.7pt;margin-top:24.5pt;width:243.8pt;height:.1pt;z-index:1576448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" path="m,l3096006,e" filled="f" strokecolor="#85266b" strokeweight=".7pt">
                <v:path arrowok="t"/>
                <w10:wrap anchorx="page"/>
              </v:shape>
            </w:pict>
          </mc:Fallback>
        </mc:AlternateContent>
      </w:r>
      <w:r>
        <w:rPr>
          <w:color w:val="231F20"/>
          <w:spacing w:val="-6"/>
        </w:rPr>
        <w:t>However,</w:t>
      </w:r>
      <w:r>
        <w:rPr>
          <w:color w:val="231F20"/>
          <w:spacing w:val="-15"/>
        </w:rPr>
        <w:t xml:space="preserve"> </w:t>
      </w:r>
      <w:r>
        <w:rPr>
          <w:color w:val="231F20"/>
          <w:spacing w:val="-6"/>
        </w:rPr>
        <w:t>some</w:t>
      </w:r>
      <w:r>
        <w:rPr>
          <w:color w:val="231F20"/>
          <w:spacing w:val="-15"/>
        </w:rPr>
        <w:t xml:space="preserve"> </w:t>
      </w:r>
      <w:r>
        <w:rPr>
          <w:color w:val="231F20"/>
          <w:spacing w:val="-6"/>
        </w:rPr>
        <w:t>EMEs</w:t>
      </w:r>
      <w:r>
        <w:rPr>
          <w:color w:val="231F20"/>
          <w:spacing w:val="-15"/>
        </w:rPr>
        <w:t xml:space="preserve"> </w:t>
      </w:r>
      <w:r>
        <w:rPr>
          <w:color w:val="231F20"/>
          <w:spacing w:val="-6"/>
        </w:rPr>
        <w:t>have</w:t>
      </w:r>
      <w:r>
        <w:rPr>
          <w:color w:val="231F20"/>
          <w:spacing w:val="-15"/>
        </w:rPr>
        <w:t xml:space="preserve"> </w:t>
      </w:r>
      <w:r>
        <w:rPr>
          <w:color w:val="231F20"/>
          <w:spacing w:val="-6"/>
        </w:rPr>
        <w:t>high</w:t>
      </w:r>
      <w:r>
        <w:rPr>
          <w:color w:val="231F20"/>
          <w:spacing w:val="-15"/>
        </w:rPr>
        <w:t xml:space="preserve"> </w:t>
      </w:r>
      <w:r>
        <w:rPr>
          <w:color w:val="231F20"/>
          <w:spacing w:val="-6"/>
        </w:rPr>
        <w:t>levels</w:t>
      </w:r>
      <w:r>
        <w:rPr>
          <w:color w:val="231F20"/>
          <w:spacing w:val="-15"/>
        </w:rPr>
        <w:t xml:space="preserve"> </w:t>
      </w:r>
      <w:r>
        <w:rPr>
          <w:color w:val="231F20"/>
          <w:spacing w:val="-6"/>
        </w:rPr>
        <w:t>of</w:t>
      </w:r>
      <w:r>
        <w:rPr>
          <w:color w:val="231F20"/>
          <w:spacing w:val="-15"/>
        </w:rPr>
        <w:t xml:space="preserve"> </w:t>
      </w:r>
      <w:r>
        <w:rPr>
          <w:color w:val="231F20"/>
          <w:spacing w:val="-6"/>
        </w:rPr>
        <w:t>government</w:t>
      </w:r>
      <w:r>
        <w:rPr>
          <w:color w:val="231F20"/>
          <w:spacing w:val="-15"/>
        </w:rPr>
        <w:t xml:space="preserve"> </w:t>
      </w:r>
      <w:r>
        <w:rPr>
          <w:color w:val="231F20"/>
          <w:spacing w:val="-6"/>
        </w:rPr>
        <w:t xml:space="preserve">or </w:t>
      </w:r>
      <w:r>
        <w:rPr>
          <w:color w:val="231F20"/>
          <w:spacing w:val="-4"/>
        </w:rPr>
        <w:t>corporate</w:t>
      </w:r>
      <w:r>
        <w:rPr>
          <w:color w:val="231F20"/>
          <w:spacing w:val="-20"/>
        </w:rPr>
        <w:t xml:space="preserve"> </w:t>
      </w:r>
      <w:r>
        <w:rPr>
          <w:color w:val="231F20"/>
          <w:spacing w:val="-4"/>
        </w:rPr>
        <w:t>debt</w:t>
      </w:r>
      <w:r>
        <w:rPr>
          <w:color w:val="231F20"/>
          <w:spacing w:val="-18"/>
        </w:rPr>
        <w:t xml:space="preserve"> </w:t>
      </w:r>
      <w:r>
        <w:rPr>
          <w:color w:val="231F20"/>
          <w:spacing w:val="-4"/>
        </w:rPr>
        <w:t>denominated</w:t>
      </w:r>
      <w:r>
        <w:rPr>
          <w:color w:val="231F20"/>
          <w:spacing w:val="-18"/>
        </w:rPr>
        <w:t xml:space="preserve"> </w:t>
      </w:r>
      <w:r>
        <w:rPr>
          <w:color w:val="231F20"/>
          <w:spacing w:val="-4"/>
        </w:rPr>
        <w:t>in</w:t>
      </w:r>
      <w:r>
        <w:rPr>
          <w:color w:val="231F20"/>
          <w:spacing w:val="-18"/>
        </w:rPr>
        <w:t xml:space="preserve"> </w:t>
      </w:r>
      <w:r>
        <w:rPr>
          <w:color w:val="231F20"/>
          <w:spacing w:val="-4"/>
        </w:rPr>
        <w:t>US</w:t>
      </w:r>
      <w:r>
        <w:rPr>
          <w:color w:val="231F20"/>
          <w:spacing w:val="-18"/>
        </w:rPr>
        <w:t xml:space="preserve"> </w:t>
      </w:r>
      <w:r>
        <w:rPr>
          <w:color w:val="231F20"/>
          <w:spacing w:val="-4"/>
        </w:rPr>
        <w:t>dollars</w:t>
      </w:r>
      <w:r>
        <w:rPr>
          <w:color w:val="231F20"/>
          <w:spacing w:val="-18"/>
        </w:rPr>
        <w:t xml:space="preserve"> </w:t>
      </w:r>
      <w:r>
        <w:rPr>
          <w:color w:val="231F20"/>
          <w:spacing w:val="-4"/>
        </w:rPr>
        <w:t>(Chart</w:t>
      </w:r>
      <w:r>
        <w:rPr>
          <w:color w:val="231F20"/>
          <w:spacing w:val="-19"/>
        </w:rPr>
        <w:t xml:space="preserve"> </w:t>
      </w:r>
      <w:r>
        <w:rPr>
          <w:color w:val="231F20"/>
          <w:spacing w:val="-4"/>
        </w:rPr>
        <w:t>A.15).</w:t>
      </w:r>
      <w:r>
        <w:rPr>
          <w:color w:val="231F20"/>
          <w:spacing w:val="-18"/>
        </w:rPr>
        <w:t xml:space="preserve"> </w:t>
      </w:r>
      <w:r>
        <w:rPr>
          <w:color w:val="231F20"/>
          <w:spacing w:val="-4"/>
        </w:rPr>
        <w:t xml:space="preserve">In </w:t>
      </w:r>
      <w:r>
        <w:rPr>
          <w:color w:val="231F20"/>
          <w:w w:val="90"/>
        </w:rPr>
        <w:t>such cases, unless borrowers have revenues in US dollars or have</w:t>
      </w:r>
      <w:r>
        <w:rPr>
          <w:color w:val="231F20"/>
          <w:spacing w:val="-5"/>
          <w:w w:val="90"/>
        </w:rPr>
        <w:t xml:space="preserve"> </w:t>
      </w:r>
      <w:r>
        <w:rPr>
          <w:color w:val="231F20"/>
          <w:w w:val="90"/>
        </w:rPr>
        <w:t>hedged</w:t>
      </w:r>
      <w:r>
        <w:rPr>
          <w:color w:val="231F20"/>
          <w:spacing w:val="-5"/>
          <w:w w:val="90"/>
        </w:rPr>
        <w:t xml:space="preserve"> </w:t>
      </w:r>
      <w:r>
        <w:rPr>
          <w:color w:val="231F20"/>
          <w:w w:val="90"/>
        </w:rPr>
        <w:t>themselves</w:t>
      </w:r>
      <w:r>
        <w:rPr>
          <w:color w:val="231F20"/>
          <w:spacing w:val="-5"/>
          <w:w w:val="90"/>
        </w:rPr>
        <w:t xml:space="preserve"> </w:t>
      </w:r>
      <w:r>
        <w:rPr>
          <w:color w:val="231F20"/>
          <w:w w:val="90"/>
        </w:rPr>
        <w:t>against</w:t>
      </w:r>
      <w:r>
        <w:rPr>
          <w:color w:val="231F20"/>
          <w:spacing w:val="-5"/>
          <w:w w:val="90"/>
        </w:rPr>
        <w:t xml:space="preserve"> </w:t>
      </w:r>
      <w:r>
        <w:rPr>
          <w:color w:val="231F20"/>
          <w:w w:val="90"/>
        </w:rPr>
        <w:t>exchange</w:t>
      </w:r>
      <w:r>
        <w:rPr>
          <w:color w:val="231F20"/>
          <w:spacing w:val="-5"/>
          <w:w w:val="90"/>
        </w:rPr>
        <w:t xml:space="preserve"> </w:t>
      </w:r>
      <w:r>
        <w:rPr>
          <w:color w:val="231F20"/>
          <w:w w:val="90"/>
        </w:rPr>
        <w:t>rate</w:t>
      </w:r>
      <w:r>
        <w:rPr>
          <w:color w:val="231F20"/>
          <w:spacing w:val="-5"/>
          <w:w w:val="90"/>
        </w:rPr>
        <w:t xml:space="preserve"> </w:t>
      </w:r>
      <w:r>
        <w:rPr>
          <w:color w:val="231F20"/>
          <w:w w:val="90"/>
        </w:rPr>
        <w:t>changes,</w:t>
      </w:r>
      <w:r>
        <w:rPr>
          <w:color w:val="231F20"/>
          <w:spacing w:val="-5"/>
          <w:w w:val="90"/>
        </w:rPr>
        <w:t xml:space="preserve"> </w:t>
      </w:r>
      <w:r>
        <w:rPr>
          <w:color w:val="231F20"/>
          <w:w w:val="90"/>
        </w:rPr>
        <w:t>falls in</w:t>
      </w:r>
      <w:r>
        <w:rPr>
          <w:color w:val="231F20"/>
          <w:spacing w:val="-7"/>
          <w:w w:val="90"/>
        </w:rPr>
        <w:t xml:space="preserve"> </w:t>
      </w:r>
      <w:r>
        <w:rPr>
          <w:color w:val="231F20"/>
          <w:w w:val="90"/>
        </w:rPr>
        <w:t>domestic</w:t>
      </w:r>
      <w:r>
        <w:rPr>
          <w:color w:val="231F20"/>
          <w:spacing w:val="-7"/>
          <w:w w:val="90"/>
        </w:rPr>
        <w:t xml:space="preserve"> </w:t>
      </w:r>
      <w:r>
        <w:rPr>
          <w:color w:val="231F20"/>
          <w:w w:val="90"/>
        </w:rPr>
        <w:t>exchange</w:t>
      </w:r>
      <w:r>
        <w:rPr>
          <w:color w:val="231F20"/>
          <w:spacing w:val="-7"/>
          <w:w w:val="90"/>
        </w:rPr>
        <w:t xml:space="preserve"> </w:t>
      </w:r>
      <w:r>
        <w:rPr>
          <w:color w:val="231F20"/>
          <w:w w:val="90"/>
        </w:rPr>
        <w:t>rates</w:t>
      </w:r>
      <w:r>
        <w:rPr>
          <w:color w:val="231F20"/>
          <w:spacing w:val="-7"/>
          <w:w w:val="90"/>
        </w:rPr>
        <w:t xml:space="preserve"> </w:t>
      </w:r>
      <w:r>
        <w:rPr>
          <w:color w:val="231F20"/>
          <w:w w:val="90"/>
        </w:rPr>
        <w:t>relative</w:t>
      </w:r>
      <w:r>
        <w:rPr>
          <w:color w:val="231F20"/>
          <w:spacing w:val="-7"/>
          <w:w w:val="90"/>
        </w:rPr>
        <w:t xml:space="preserve"> </w:t>
      </w:r>
      <w:r>
        <w:rPr>
          <w:color w:val="231F20"/>
          <w:w w:val="90"/>
        </w:rPr>
        <w:t>to</w:t>
      </w:r>
      <w:r>
        <w:rPr>
          <w:color w:val="231F20"/>
          <w:spacing w:val="-7"/>
          <w:w w:val="90"/>
        </w:rPr>
        <w:t xml:space="preserve"> </w:t>
      </w:r>
      <w:r>
        <w:rPr>
          <w:color w:val="231F20"/>
          <w:w w:val="90"/>
        </w:rPr>
        <w:t>the</w:t>
      </w:r>
      <w:r>
        <w:rPr>
          <w:color w:val="231F20"/>
          <w:spacing w:val="-7"/>
          <w:w w:val="90"/>
        </w:rPr>
        <w:t xml:space="preserve"> </w:t>
      </w:r>
      <w:r>
        <w:rPr>
          <w:color w:val="231F20"/>
          <w:w w:val="90"/>
        </w:rPr>
        <w:t>US</w:t>
      </w:r>
      <w:r>
        <w:rPr>
          <w:color w:val="231F20"/>
          <w:spacing w:val="-7"/>
          <w:w w:val="90"/>
        </w:rPr>
        <w:t xml:space="preserve"> </w:t>
      </w:r>
      <w:r>
        <w:rPr>
          <w:color w:val="231F20"/>
          <w:w w:val="90"/>
        </w:rPr>
        <w:t>dollar</w:t>
      </w:r>
      <w:r>
        <w:rPr>
          <w:color w:val="231F20"/>
          <w:spacing w:val="-7"/>
          <w:w w:val="90"/>
        </w:rPr>
        <w:t xml:space="preserve"> </w:t>
      </w:r>
      <w:r>
        <w:rPr>
          <w:color w:val="231F20"/>
          <w:w w:val="90"/>
        </w:rPr>
        <w:t>can</w:t>
      </w:r>
      <w:r>
        <w:rPr>
          <w:color w:val="231F20"/>
          <w:spacing w:val="-7"/>
          <w:w w:val="90"/>
        </w:rPr>
        <w:t xml:space="preserve"> </w:t>
      </w:r>
      <w:r>
        <w:rPr>
          <w:color w:val="231F20"/>
          <w:w w:val="90"/>
        </w:rPr>
        <w:t xml:space="preserve">cause </w:t>
      </w:r>
      <w:r>
        <w:rPr>
          <w:color w:val="231F20"/>
          <w:spacing w:val="-4"/>
        </w:rPr>
        <w:t>the</w:t>
      </w:r>
      <w:r>
        <w:rPr>
          <w:color w:val="231F20"/>
          <w:spacing w:val="-18"/>
        </w:rPr>
        <w:t xml:space="preserve"> </w:t>
      </w:r>
      <w:r>
        <w:rPr>
          <w:color w:val="231F20"/>
          <w:spacing w:val="-4"/>
        </w:rPr>
        <w:t>costs</w:t>
      </w:r>
      <w:r>
        <w:rPr>
          <w:color w:val="231F20"/>
          <w:spacing w:val="-18"/>
        </w:rPr>
        <w:t xml:space="preserve"> </w:t>
      </w:r>
      <w:r>
        <w:rPr>
          <w:color w:val="231F20"/>
          <w:spacing w:val="-4"/>
        </w:rPr>
        <w:t>of</w:t>
      </w:r>
      <w:r>
        <w:rPr>
          <w:color w:val="231F20"/>
          <w:spacing w:val="-18"/>
        </w:rPr>
        <w:t xml:space="preserve"> </w:t>
      </w:r>
      <w:r>
        <w:rPr>
          <w:color w:val="231F20"/>
          <w:spacing w:val="-4"/>
        </w:rPr>
        <w:t>servicing</w:t>
      </w:r>
      <w:r>
        <w:rPr>
          <w:color w:val="231F20"/>
          <w:spacing w:val="-18"/>
        </w:rPr>
        <w:t xml:space="preserve"> </w:t>
      </w:r>
      <w:r>
        <w:rPr>
          <w:color w:val="231F20"/>
          <w:spacing w:val="-4"/>
        </w:rPr>
        <w:t>their</w:t>
      </w:r>
      <w:r>
        <w:rPr>
          <w:color w:val="231F20"/>
          <w:spacing w:val="-18"/>
        </w:rPr>
        <w:t xml:space="preserve"> </w:t>
      </w:r>
      <w:r>
        <w:rPr>
          <w:color w:val="231F20"/>
          <w:spacing w:val="-4"/>
        </w:rPr>
        <w:t>dollar-denominated</w:t>
      </w:r>
      <w:r>
        <w:rPr>
          <w:color w:val="231F20"/>
          <w:spacing w:val="-18"/>
        </w:rPr>
        <w:t xml:space="preserve"> </w:t>
      </w:r>
      <w:r>
        <w:rPr>
          <w:color w:val="231F20"/>
          <w:spacing w:val="-4"/>
        </w:rPr>
        <w:t>debt</w:t>
      </w:r>
      <w:r>
        <w:rPr>
          <w:color w:val="231F20"/>
          <w:spacing w:val="-18"/>
        </w:rPr>
        <w:t xml:space="preserve"> </w:t>
      </w:r>
      <w:r>
        <w:rPr>
          <w:color w:val="231F20"/>
          <w:spacing w:val="-4"/>
        </w:rPr>
        <w:t>to</w:t>
      </w:r>
      <w:r>
        <w:rPr>
          <w:color w:val="231F20"/>
          <w:spacing w:val="-18"/>
        </w:rPr>
        <w:t xml:space="preserve"> </w:t>
      </w:r>
      <w:r>
        <w:rPr>
          <w:color w:val="231F20"/>
          <w:spacing w:val="-4"/>
        </w:rPr>
        <w:t xml:space="preserve">rise </w:t>
      </w:r>
      <w:r>
        <w:rPr>
          <w:color w:val="231F20"/>
          <w:spacing w:val="-2"/>
        </w:rPr>
        <w:t>sharply.</w:t>
      </w:r>
    </w:p>
    <w:p w14:paraId="0BE2EDBA" w14:textId="77777777" w:rsidR="00674611" w:rsidRDefault="00674611">
      <w:pPr>
        <w:pStyle w:val="BodyText"/>
        <w:spacing w:before="23"/>
      </w:pPr>
    </w:p>
    <w:p w14:paraId="1BC69F16" w14:textId="77777777" w:rsidR="00674611" w:rsidRDefault="00F77B18">
      <w:pPr>
        <w:spacing w:line="266" w:lineRule="auto"/>
        <w:ind w:left="510" w:right="516"/>
        <w:rPr>
          <w:rFonts w:ascii="Cambria" w:hAnsi="Cambria"/>
          <w:i/>
          <w:sz w:val="20"/>
        </w:rPr>
      </w:pPr>
      <w:r>
        <w:rPr>
          <w:rFonts w:ascii="Cambria" w:hAnsi="Cambria"/>
          <w:i/>
          <w:color w:val="85266B"/>
          <w:spacing w:val="-6"/>
          <w:sz w:val="20"/>
        </w:rPr>
        <w:t>…while the increased role of investment funds could lead to a</w:t>
      </w:r>
      <w:r>
        <w:rPr>
          <w:rFonts w:ascii="Cambria" w:hAnsi="Cambria"/>
          <w:i/>
          <w:color w:val="85266B"/>
          <w:sz w:val="20"/>
        </w:rPr>
        <w:t xml:space="preserve"> broader</w:t>
      </w:r>
      <w:r>
        <w:rPr>
          <w:rFonts w:ascii="Cambria" w:hAnsi="Cambria"/>
          <w:i/>
          <w:color w:val="85266B"/>
          <w:spacing w:val="-12"/>
          <w:sz w:val="20"/>
        </w:rPr>
        <w:t xml:space="preserve"> </w:t>
      </w:r>
      <w:r>
        <w:rPr>
          <w:rFonts w:ascii="Cambria" w:hAnsi="Cambria"/>
          <w:i/>
          <w:color w:val="85266B"/>
          <w:sz w:val="20"/>
        </w:rPr>
        <w:t>group</w:t>
      </w:r>
      <w:r>
        <w:rPr>
          <w:rFonts w:ascii="Cambria" w:hAnsi="Cambria"/>
          <w:i/>
          <w:color w:val="85266B"/>
          <w:spacing w:val="-11"/>
          <w:sz w:val="20"/>
        </w:rPr>
        <w:t xml:space="preserve"> </w:t>
      </w:r>
      <w:r>
        <w:rPr>
          <w:rFonts w:ascii="Cambria" w:hAnsi="Cambria"/>
          <w:i/>
          <w:color w:val="85266B"/>
          <w:sz w:val="20"/>
        </w:rPr>
        <w:t>of</w:t>
      </w:r>
      <w:r>
        <w:rPr>
          <w:rFonts w:ascii="Cambria" w:hAnsi="Cambria"/>
          <w:i/>
          <w:color w:val="85266B"/>
          <w:spacing w:val="-11"/>
          <w:sz w:val="20"/>
        </w:rPr>
        <w:t xml:space="preserve"> </w:t>
      </w:r>
      <w:r>
        <w:rPr>
          <w:rFonts w:ascii="Cambria" w:hAnsi="Cambria"/>
          <w:i/>
          <w:color w:val="85266B"/>
          <w:sz w:val="20"/>
        </w:rPr>
        <w:t>EMEs</w:t>
      </w:r>
      <w:r>
        <w:rPr>
          <w:rFonts w:ascii="Cambria" w:hAnsi="Cambria"/>
          <w:i/>
          <w:color w:val="85266B"/>
          <w:spacing w:val="-11"/>
          <w:sz w:val="20"/>
        </w:rPr>
        <w:t xml:space="preserve"> </w:t>
      </w:r>
      <w:r>
        <w:rPr>
          <w:rFonts w:ascii="Cambria" w:hAnsi="Cambria"/>
          <w:i/>
          <w:color w:val="85266B"/>
          <w:sz w:val="20"/>
        </w:rPr>
        <w:t>being</w:t>
      </w:r>
      <w:r>
        <w:rPr>
          <w:rFonts w:ascii="Cambria" w:hAnsi="Cambria"/>
          <w:i/>
          <w:color w:val="85266B"/>
          <w:spacing w:val="-11"/>
          <w:sz w:val="20"/>
        </w:rPr>
        <w:t xml:space="preserve"> </w:t>
      </w:r>
      <w:r>
        <w:rPr>
          <w:rFonts w:ascii="Cambria" w:hAnsi="Cambria"/>
          <w:i/>
          <w:color w:val="85266B"/>
          <w:sz w:val="20"/>
        </w:rPr>
        <w:t>affected.</w:t>
      </w:r>
    </w:p>
    <w:p w14:paraId="2DD1D068" w14:textId="77777777" w:rsidR="00674611" w:rsidRDefault="00F77B18">
      <w:pPr>
        <w:pStyle w:val="BodyText"/>
        <w:spacing w:line="259" w:lineRule="auto"/>
        <w:ind w:left="510" w:right="516"/>
      </w:pPr>
      <w:r>
        <w:rPr>
          <w:color w:val="231F20"/>
          <w:spacing w:val="-6"/>
        </w:rPr>
        <w:t>The</w:t>
      </w:r>
      <w:r>
        <w:rPr>
          <w:color w:val="231F20"/>
          <w:spacing w:val="-11"/>
        </w:rPr>
        <w:t xml:space="preserve"> </w:t>
      </w:r>
      <w:r>
        <w:rPr>
          <w:color w:val="231F20"/>
          <w:spacing w:val="-6"/>
        </w:rPr>
        <w:t>increased</w:t>
      </w:r>
      <w:r>
        <w:rPr>
          <w:color w:val="231F20"/>
          <w:spacing w:val="-11"/>
        </w:rPr>
        <w:t xml:space="preserve"> </w:t>
      </w:r>
      <w:r>
        <w:rPr>
          <w:color w:val="231F20"/>
          <w:spacing w:val="-6"/>
        </w:rPr>
        <w:t>role</w:t>
      </w:r>
      <w:r>
        <w:rPr>
          <w:color w:val="231F20"/>
          <w:spacing w:val="-11"/>
        </w:rPr>
        <w:t xml:space="preserve"> </w:t>
      </w:r>
      <w:r>
        <w:rPr>
          <w:color w:val="231F20"/>
          <w:spacing w:val="-6"/>
        </w:rPr>
        <w:t>of</w:t>
      </w:r>
      <w:r>
        <w:rPr>
          <w:color w:val="231F20"/>
          <w:spacing w:val="-11"/>
        </w:rPr>
        <w:t xml:space="preserve"> </w:t>
      </w:r>
      <w:r>
        <w:rPr>
          <w:color w:val="231F20"/>
          <w:spacing w:val="-6"/>
        </w:rPr>
        <w:t>investment</w:t>
      </w:r>
      <w:r>
        <w:rPr>
          <w:color w:val="231F20"/>
          <w:spacing w:val="-11"/>
        </w:rPr>
        <w:t xml:space="preserve"> </w:t>
      </w:r>
      <w:r>
        <w:rPr>
          <w:color w:val="231F20"/>
          <w:spacing w:val="-6"/>
        </w:rPr>
        <w:t>funds</w:t>
      </w:r>
      <w:r>
        <w:rPr>
          <w:color w:val="231F20"/>
          <w:spacing w:val="-11"/>
        </w:rPr>
        <w:t xml:space="preserve"> </w:t>
      </w:r>
      <w:r>
        <w:rPr>
          <w:color w:val="231F20"/>
          <w:spacing w:val="-6"/>
        </w:rPr>
        <w:t>in</w:t>
      </w:r>
      <w:r>
        <w:rPr>
          <w:color w:val="231F20"/>
          <w:spacing w:val="-11"/>
        </w:rPr>
        <w:t xml:space="preserve"> </w:t>
      </w:r>
      <w:r>
        <w:rPr>
          <w:color w:val="231F20"/>
          <w:spacing w:val="-6"/>
        </w:rPr>
        <w:t>EME</w:t>
      </w:r>
      <w:r>
        <w:rPr>
          <w:color w:val="231F20"/>
          <w:spacing w:val="-11"/>
        </w:rPr>
        <w:t xml:space="preserve"> </w:t>
      </w:r>
      <w:r>
        <w:rPr>
          <w:color w:val="231F20"/>
          <w:spacing w:val="-6"/>
        </w:rPr>
        <w:t xml:space="preserve">financial </w:t>
      </w:r>
      <w:r>
        <w:rPr>
          <w:color w:val="231F20"/>
          <w:w w:val="90"/>
        </w:rPr>
        <w:t>markets</w:t>
      </w:r>
      <w:r>
        <w:rPr>
          <w:color w:val="231F20"/>
          <w:spacing w:val="-5"/>
          <w:w w:val="90"/>
        </w:rPr>
        <w:t xml:space="preserve"> </w:t>
      </w:r>
      <w:r>
        <w:rPr>
          <w:color w:val="231F20"/>
          <w:w w:val="90"/>
        </w:rPr>
        <w:t>may</w:t>
      </w:r>
      <w:r>
        <w:rPr>
          <w:color w:val="231F20"/>
          <w:spacing w:val="-5"/>
          <w:w w:val="90"/>
        </w:rPr>
        <w:t xml:space="preserve"> </w:t>
      </w:r>
      <w:r>
        <w:rPr>
          <w:color w:val="231F20"/>
          <w:w w:val="90"/>
        </w:rPr>
        <w:t>also</w:t>
      </w:r>
      <w:r>
        <w:rPr>
          <w:color w:val="231F20"/>
          <w:spacing w:val="-5"/>
          <w:w w:val="90"/>
        </w:rPr>
        <w:t xml:space="preserve"> </w:t>
      </w:r>
      <w:r>
        <w:rPr>
          <w:color w:val="231F20"/>
          <w:w w:val="90"/>
        </w:rPr>
        <w:t>make</w:t>
      </w:r>
      <w:r>
        <w:rPr>
          <w:color w:val="231F20"/>
          <w:spacing w:val="-5"/>
          <w:w w:val="90"/>
        </w:rPr>
        <w:t xml:space="preserve"> </w:t>
      </w:r>
      <w:r>
        <w:rPr>
          <w:color w:val="231F20"/>
          <w:w w:val="90"/>
        </w:rPr>
        <w:t>EME</w:t>
      </w:r>
      <w:r>
        <w:rPr>
          <w:color w:val="231F20"/>
          <w:spacing w:val="-5"/>
          <w:w w:val="90"/>
        </w:rPr>
        <w:t xml:space="preserve"> </w:t>
      </w:r>
      <w:r>
        <w:rPr>
          <w:color w:val="231F20"/>
          <w:w w:val="90"/>
        </w:rPr>
        <w:t>capital</w:t>
      </w:r>
      <w:r>
        <w:rPr>
          <w:color w:val="231F20"/>
          <w:spacing w:val="-5"/>
          <w:w w:val="90"/>
        </w:rPr>
        <w:t xml:space="preserve"> </w:t>
      </w:r>
      <w:r>
        <w:rPr>
          <w:color w:val="231F20"/>
          <w:w w:val="90"/>
        </w:rPr>
        <w:t>flows</w:t>
      </w:r>
      <w:r>
        <w:rPr>
          <w:color w:val="231F20"/>
          <w:spacing w:val="-5"/>
          <w:w w:val="90"/>
        </w:rPr>
        <w:t xml:space="preserve"> </w:t>
      </w:r>
      <w:r>
        <w:rPr>
          <w:color w:val="231F20"/>
          <w:w w:val="90"/>
        </w:rPr>
        <w:t>more</w:t>
      </w:r>
      <w:r>
        <w:rPr>
          <w:color w:val="231F20"/>
          <w:spacing w:val="-5"/>
          <w:w w:val="90"/>
        </w:rPr>
        <w:t xml:space="preserve"> </w:t>
      </w:r>
      <w:r>
        <w:rPr>
          <w:color w:val="231F20"/>
          <w:w w:val="90"/>
        </w:rPr>
        <w:t>sensitive</w:t>
      </w:r>
      <w:r>
        <w:rPr>
          <w:color w:val="231F20"/>
          <w:spacing w:val="-5"/>
          <w:w w:val="90"/>
        </w:rPr>
        <w:t xml:space="preserve"> </w:t>
      </w:r>
      <w:r>
        <w:rPr>
          <w:color w:val="231F20"/>
          <w:w w:val="90"/>
        </w:rPr>
        <w:t xml:space="preserve">to </w:t>
      </w:r>
      <w:r>
        <w:rPr>
          <w:color w:val="231F20"/>
          <w:spacing w:val="-4"/>
        </w:rPr>
        <w:t>changes</w:t>
      </w:r>
      <w:r>
        <w:rPr>
          <w:color w:val="231F20"/>
          <w:spacing w:val="-18"/>
        </w:rPr>
        <w:t xml:space="preserve"> </w:t>
      </w:r>
      <w:r>
        <w:rPr>
          <w:color w:val="231F20"/>
          <w:spacing w:val="-4"/>
        </w:rPr>
        <w:t>in</w:t>
      </w:r>
      <w:r>
        <w:rPr>
          <w:color w:val="231F20"/>
          <w:spacing w:val="-18"/>
        </w:rPr>
        <w:t xml:space="preserve"> </w:t>
      </w:r>
      <w:r>
        <w:rPr>
          <w:color w:val="231F20"/>
          <w:spacing w:val="-4"/>
        </w:rPr>
        <w:t>global</w:t>
      </w:r>
      <w:r>
        <w:rPr>
          <w:color w:val="231F20"/>
          <w:spacing w:val="-18"/>
        </w:rPr>
        <w:t xml:space="preserve"> </w:t>
      </w:r>
      <w:r>
        <w:rPr>
          <w:color w:val="231F20"/>
          <w:spacing w:val="-4"/>
        </w:rPr>
        <w:t>financial</w:t>
      </w:r>
      <w:r>
        <w:rPr>
          <w:color w:val="231F20"/>
          <w:spacing w:val="-18"/>
        </w:rPr>
        <w:t xml:space="preserve"> </w:t>
      </w:r>
      <w:r>
        <w:rPr>
          <w:color w:val="231F20"/>
          <w:spacing w:val="-4"/>
        </w:rPr>
        <w:t>conditions.</w:t>
      </w:r>
      <w:r>
        <w:rPr>
          <w:color w:val="231F20"/>
          <w:spacing w:val="-18"/>
        </w:rPr>
        <w:t xml:space="preserve"> </w:t>
      </w:r>
      <w:r>
        <w:rPr>
          <w:color w:val="231F20"/>
          <w:spacing w:val="-4"/>
        </w:rPr>
        <w:t>Decisions</w:t>
      </w:r>
      <w:r>
        <w:rPr>
          <w:color w:val="231F20"/>
          <w:spacing w:val="-18"/>
        </w:rPr>
        <w:t xml:space="preserve"> </w:t>
      </w:r>
      <w:r>
        <w:rPr>
          <w:color w:val="231F20"/>
          <w:spacing w:val="-4"/>
        </w:rPr>
        <w:t>by</w:t>
      </w:r>
    </w:p>
    <w:p w14:paraId="6534EF36" w14:textId="77777777" w:rsidR="00674611" w:rsidRDefault="00F77B18">
      <w:pPr>
        <w:pStyle w:val="BodyText"/>
        <w:spacing w:line="239" w:lineRule="exact"/>
        <w:ind w:left="510"/>
      </w:pPr>
      <w:r>
        <w:rPr>
          <w:color w:val="231F20"/>
          <w:w w:val="90"/>
        </w:rPr>
        <w:t>end-investors</w:t>
      </w:r>
      <w:r>
        <w:rPr>
          <w:color w:val="231F20"/>
          <w:spacing w:val="-2"/>
          <w:w w:val="90"/>
        </w:rPr>
        <w:t xml:space="preserve"> </w:t>
      </w:r>
      <w:r>
        <w:rPr>
          <w:color w:val="231F20"/>
          <w:w w:val="90"/>
        </w:rPr>
        <w:t>to</w:t>
      </w:r>
      <w:r>
        <w:rPr>
          <w:color w:val="231F20"/>
          <w:spacing w:val="-2"/>
          <w:w w:val="90"/>
        </w:rPr>
        <w:t xml:space="preserve"> </w:t>
      </w:r>
      <w:r>
        <w:rPr>
          <w:color w:val="231F20"/>
          <w:w w:val="90"/>
        </w:rPr>
        <w:t>withdraw</w:t>
      </w:r>
      <w:r>
        <w:rPr>
          <w:color w:val="231F20"/>
          <w:spacing w:val="-1"/>
          <w:w w:val="90"/>
        </w:rPr>
        <w:t xml:space="preserve"> </w:t>
      </w:r>
      <w:r>
        <w:rPr>
          <w:color w:val="231F20"/>
          <w:w w:val="90"/>
        </w:rPr>
        <w:t>their</w:t>
      </w:r>
      <w:r>
        <w:rPr>
          <w:color w:val="231F20"/>
          <w:spacing w:val="-2"/>
          <w:w w:val="90"/>
        </w:rPr>
        <w:t xml:space="preserve"> </w:t>
      </w:r>
      <w:r>
        <w:rPr>
          <w:color w:val="231F20"/>
          <w:w w:val="90"/>
        </w:rPr>
        <w:t>investments</w:t>
      </w:r>
      <w:r>
        <w:rPr>
          <w:color w:val="231F20"/>
          <w:spacing w:val="-1"/>
          <w:w w:val="90"/>
        </w:rPr>
        <w:t xml:space="preserve"> </w:t>
      </w:r>
      <w:r>
        <w:rPr>
          <w:color w:val="231F20"/>
          <w:w w:val="90"/>
        </w:rPr>
        <w:t>may</w:t>
      </w:r>
      <w:r>
        <w:rPr>
          <w:color w:val="231F20"/>
          <w:spacing w:val="-2"/>
          <w:w w:val="90"/>
        </w:rPr>
        <w:t xml:space="preserve"> amplify</w:t>
      </w:r>
    </w:p>
    <w:p w14:paraId="3AC9C4C2" w14:textId="77777777" w:rsidR="00674611" w:rsidRDefault="00F77B18">
      <w:pPr>
        <w:pStyle w:val="BodyText"/>
        <w:spacing w:before="9"/>
        <w:rPr>
          <w:sz w:val="18"/>
        </w:rPr>
      </w:pPr>
      <w:r>
        <w:rPr>
          <w:noProof/>
          <w:sz w:val="18"/>
        </w:rPr>
        <mc:AlternateContent>
          <mc:Choice Requires="wps">
            <w:drawing>
              <wp:anchor distT="0" distB="0" distL="0" distR="0" simplePos="0" relativeHeight="487620608" behindDoc="1" locked="0" layoutInCell="1" allowOverlap="1" wp14:anchorId="2B47B7A4" wp14:editId="795CE305">
                <wp:simplePos x="0" y="0"/>
                <wp:positionH relativeFrom="page">
                  <wp:posOffset>3887999</wp:posOffset>
                </wp:positionH>
                <wp:positionV relativeFrom="paragraph">
                  <wp:posOffset>158982</wp:posOffset>
                </wp:positionV>
                <wp:extent cx="3168015" cy="1270"/>
                <wp:effectExtent l="0" t="0" r="0" b="0"/>
                <wp:wrapTopAndBottom/>
                <wp:docPr id="384" name="Graphic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BCC1FF1" id="Graphic 384" o:spid="_x0000_s1026" style="position:absolute;margin-left:306.15pt;margin-top:12.5pt;width:249.45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" path="m,l3168002,e" filled="f" strokecolor="#85266b" strokeweight=".6pt">
                <v:path arrowok="t"/>
                <w10:wrap type="topAndBottom" anchorx="page"/>
              </v:shape>
            </w:pict>
          </mc:Fallback>
        </mc:AlternateContent>
      </w:r>
    </w:p>
    <w:p w14:paraId="698E0DA8" w14:textId="77777777" w:rsidR="00674611" w:rsidRDefault="00F77B18">
      <w:pPr>
        <w:pStyle w:val="ListParagraph"/>
        <w:numPr>
          <w:ilvl w:val="0"/>
          <w:numId w:val="57"/>
        </w:numPr>
        <w:tabs>
          <w:tab w:val="left" w:pos="723"/>
        </w:tabs>
        <w:spacing w:before="49" w:line="228" w:lineRule="auto"/>
        <w:ind w:right="652"/>
        <w:jc w:val="left"/>
        <w:rPr>
          <w:sz w:val="14"/>
        </w:rPr>
      </w:pPr>
      <w:r>
        <w:rPr>
          <w:color w:val="231F20"/>
          <w:w w:val="90"/>
          <w:sz w:val="14"/>
        </w:rPr>
        <w:t>Corporate debt is here taken to be at risk where the borrower’s earnings before</w:t>
      </w:r>
      <w:r>
        <w:rPr>
          <w:color w:val="231F20"/>
          <w:sz w:val="14"/>
        </w:rPr>
        <w:t xml:space="preserve"> </w:t>
      </w:r>
      <w:r>
        <w:rPr>
          <w:color w:val="231F20"/>
          <w:w w:val="90"/>
          <w:sz w:val="14"/>
        </w:rPr>
        <w:t>interest,</w:t>
      </w:r>
      <w:r>
        <w:rPr>
          <w:color w:val="231F20"/>
          <w:spacing w:val="-10"/>
          <w:w w:val="90"/>
          <w:sz w:val="14"/>
        </w:rPr>
        <w:t xml:space="preserve"> </w:t>
      </w:r>
      <w:r>
        <w:rPr>
          <w:color w:val="231F20"/>
          <w:w w:val="90"/>
          <w:sz w:val="14"/>
        </w:rPr>
        <w:t>tax,</w:t>
      </w:r>
      <w:r>
        <w:rPr>
          <w:color w:val="231F20"/>
          <w:spacing w:val="-10"/>
          <w:w w:val="90"/>
          <w:sz w:val="14"/>
        </w:rPr>
        <w:t xml:space="preserve"> </w:t>
      </w:r>
      <w:r>
        <w:rPr>
          <w:color w:val="231F20"/>
          <w:w w:val="90"/>
          <w:sz w:val="14"/>
        </w:rPr>
        <w:t>depreciation</w:t>
      </w:r>
      <w:r>
        <w:rPr>
          <w:color w:val="231F20"/>
          <w:spacing w:val="-8"/>
          <w:w w:val="90"/>
          <w:sz w:val="14"/>
        </w:rPr>
        <w:t xml:space="preserve"> </w:t>
      </w:r>
      <w:r>
        <w:rPr>
          <w:color w:val="231F20"/>
          <w:w w:val="90"/>
          <w:sz w:val="14"/>
        </w:rPr>
        <w:t>and</w:t>
      </w:r>
      <w:r>
        <w:rPr>
          <w:color w:val="231F20"/>
          <w:spacing w:val="-8"/>
          <w:w w:val="90"/>
          <w:sz w:val="14"/>
        </w:rPr>
        <w:t xml:space="preserve"> </w:t>
      </w:r>
      <w:proofErr w:type="spellStart"/>
      <w:r>
        <w:rPr>
          <w:color w:val="231F20"/>
          <w:w w:val="90"/>
          <w:sz w:val="14"/>
        </w:rPr>
        <w:t>amortisation</w:t>
      </w:r>
      <w:proofErr w:type="spellEnd"/>
      <w:r>
        <w:rPr>
          <w:color w:val="231F20"/>
          <w:spacing w:val="-8"/>
          <w:w w:val="90"/>
          <w:sz w:val="14"/>
        </w:rPr>
        <w:t xml:space="preserve"> </w:t>
      </w:r>
      <w:r>
        <w:rPr>
          <w:color w:val="231F20"/>
          <w:w w:val="90"/>
          <w:sz w:val="14"/>
        </w:rPr>
        <w:t>(EBITDA)</w:t>
      </w:r>
      <w:r>
        <w:rPr>
          <w:color w:val="231F20"/>
          <w:spacing w:val="-8"/>
          <w:w w:val="90"/>
          <w:sz w:val="14"/>
        </w:rPr>
        <w:t xml:space="preserve"> </w:t>
      </w:r>
      <w:r>
        <w:rPr>
          <w:color w:val="231F20"/>
          <w:w w:val="90"/>
          <w:sz w:val="14"/>
        </w:rPr>
        <w:t>are</w:t>
      </w:r>
      <w:r>
        <w:rPr>
          <w:color w:val="231F20"/>
          <w:spacing w:val="-8"/>
          <w:w w:val="90"/>
          <w:sz w:val="14"/>
        </w:rPr>
        <w:t xml:space="preserve"> </w:t>
      </w:r>
      <w:r>
        <w:rPr>
          <w:color w:val="231F20"/>
          <w:w w:val="90"/>
          <w:sz w:val="14"/>
        </w:rPr>
        <w:t>less</w:t>
      </w:r>
      <w:r>
        <w:rPr>
          <w:color w:val="231F20"/>
          <w:spacing w:val="-10"/>
          <w:w w:val="90"/>
          <w:sz w:val="14"/>
        </w:rPr>
        <w:t xml:space="preserve"> </w:t>
      </w:r>
      <w:r>
        <w:rPr>
          <w:color w:val="231F20"/>
          <w:w w:val="90"/>
          <w:sz w:val="14"/>
        </w:rPr>
        <w:t>than</w:t>
      </w:r>
      <w:r>
        <w:rPr>
          <w:color w:val="231F20"/>
          <w:spacing w:val="-10"/>
          <w:w w:val="90"/>
          <w:sz w:val="14"/>
        </w:rPr>
        <w:t xml:space="preserve"> </w:t>
      </w:r>
      <w:r>
        <w:rPr>
          <w:color w:val="231F20"/>
          <w:w w:val="90"/>
          <w:sz w:val="14"/>
        </w:rPr>
        <w:t>twice</w:t>
      </w:r>
      <w:r>
        <w:rPr>
          <w:color w:val="231F20"/>
          <w:spacing w:val="-10"/>
          <w:w w:val="90"/>
          <w:sz w:val="14"/>
        </w:rPr>
        <w:t xml:space="preserve"> </w:t>
      </w:r>
      <w:r>
        <w:rPr>
          <w:color w:val="231F20"/>
          <w:w w:val="90"/>
          <w:sz w:val="14"/>
        </w:rPr>
        <w:t>the</w:t>
      </w:r>
      <w:r>
        <w:rPr>
          <w:color w:val="231F20"/>
          <w:spacing w:val="-8"/>
          <w:w w:val="90"/>
          <w:sz w:val="14"/>
        </w:rPr>
        <w:t xml:space="preserve"> </w:t>
      </w:r>
      <w:r>
        <w:rPr>
          <w:color w:val="231F20"/>
          <w:w w:val="90"/>
          <w:sz w:val="14"/>
        </w:rPr>
        <w:t>level</w:t>
      </w:r>
      <w:r>
        <w:rPr>
          <w:color w:val="231F20"/>
          <w:spacing w:val="-10"/>
          <w:w w:val="90"/>
          <w:sz w:val="14"/>
        </w:rPr>
        <w:t xml:space="preserve"> </w:t>
      </w:r>
      <w:r>
        <w:rPr>
          <w:color w:val="231F20"/>
          <w:w w:val="90"/>
          <w:sz w:val="14"/>
        </w:rPr>
        <w:t>of</w:t>
      </w:r>
      <w:r>
        <w:rPr>
          <w:color w:val="231F20"/>
          <w:sz w:val="14"/>
        </w:rPr>
        <w:t xml:space="preserve"> interest</w:t>
      </w:r>
      <w:r>
        <w:rPr>
          <w:color w:val="231F20"/>
          <w:spacing w:val="-13"/>
          <w:sz w:val="14"/>
        </w:rPr>
        <w:t xml:space="preserve"> </w:t>
      </w:r>
      <w:r>
        <w:rPr>
          <w:color w:val="231F20"/>
          <w:sz w:val="14"/>
        </w:rPr>
        <w:t>payments.</w:t>
      </w:r>
    </w:p>
    <w:p w14:paraId="09AED54E" w14:textId="77777777" w:rsidR="00674611" w:rsidRDefault="00F77B18">
      <w:pPr>
        <w:pStyle w:val="ListParagraph"/>
        <w:numPr>
          <w:ilvl w:val="0"/>
          <w:numId w:val="57"/>
        </w:numPr>
        <w:tabs>
          <w:tab w:val="left" w:pos="721"/>
          <w:tab w:val="left" w:pos="723"/>
        </w:tabs>
        <w:spacing w:line="232" w:lineRule="auto"/>
        <w:ind w:right="1120"/>
        <w:jc w:val="left"/>
        <w:rPr>
          <w:rFonts w:ascii="Cambria"/>
          <w:i/>
          <w:sz w:val="14"/>
        </w:rPr>
      </w:pPr>
      <w:r>
        <w:rPr>
          <w:color w:val="231F20"/>
          <w:w w:val="90"/>
          <w:sz w:val="14"/>
        </w:rPr>
        <w:t>Board</w:t>
      </w:r>
      <w:r>
        <w:rPr>
          <w:color w:val="231F20"/>
          <w:spacing w:val="-10"/>
          <w:w w:val="90"/>
          <w:sz w:val="14"/>
        </w:rPr>
        <w:t xml:space="preserve"> </w:t>
      </w:r>
      <w:r>
        <w:rPr>
          <w:color w:val="231F20"/>
          <w:w w:val="90"/>
          <w:sz w:val="14"/>
        </w:rPr>
        <w:t>of</w:t>
      </w:r>
      <w:r>
        <w:rPr>
          <w:color w:val="231F20"/>
          <w:spacing w:val="-12"/>
          <w:w w:val="90"/>
          <w:sz w:val="14"/>
        </w:rPr>
        <w:t xml:space="preserve"> </w:t>
      </w:r>
      <w:r>
        <w:rPr>
          <w:color w:val="231F20"/>
          <w:w w:val="90"/>
          <w:sz w:val="14"/>
        </w:rPr>
        <w:t>Governors</w:t>
      </w:r>
      <w:r>
        <w:rPr>
          <w:color w:val="231F20"/>
          <w:spacing w:val="-10"/>
          <w:w w:val="90"/>
          <w:sz w:val="14"/>
        </w:rPr>
        <w:t xml:space="preserve"> </w:t>
      </w:r>
      <w:r>
        <w:rPr>
          <w:color w:val="231F20"/>
          <w:w w:val="90"/>
          <w:sz w:val="14"/>
        </w:rPr>
        <w:t>of</w:t>
      </w:r>
      <w:r>
        <w:rPr>
          <w:color w:val="231F20"/>
          <w:spacing w:val="-10"/>
          <w:w w:val="90"/>
          <w:sz w:val="14"/>
        </w:rPr>
        <w:t xml:space="preserve"> </w:t>
      </w:r>
      <w:r>
        <w:rPr>
          <w:color w:val="231F20"/>
          <w:w w:val="90"/>
          <w:sz w:val="14"/>
        </w:rPr>
        <w:t>the</w:t>
      </w:r>
      <w:r>
        <w:rPr>
          <w:color w:val="231F20"/>
          <w:spacing w:val="-8"/>
          <w:w w:val="90"/>
          <w:sz w:val="14"/>
        </w:rPr>
        <w:t xml:space="preserve"> </w:t>
      </w:r>
      <w:r>
        <w:rPr>
          <w:color w:val="231F20"/>
          <w:w w:val="90"/>
          <w:sz w:val="14"/>
        </w:rPr>
        <w:t>Federal</w:t>
      </w:r>
      <w:r>
        <w:rPr>
          <w:color w:val="231F20"/>
          <w:spacing w:val="-8"/>
          <w:w w:val="90"/>
          <w:sz w:val="14"/>
        </w:rPr>
        <w:t xml:space="preserve"> </w:t>
      </w:r>
      <w:r>
        <w:rPr>
          <w:color w:val="231F20"/>
          <w:w w:val="90"/>
          <w:sz w:val="14"/>
        </w:rPr>
        <w:t>Reserve</w:t>
      </w:r>
      <w:r>
        <w:rPr>
          <w:color w:val="231F20"/>
          <w:spacing w:val="-11"/>
          <w:w w:val="90"/>
          <w:sz w:val="14"/>
        </w:rPr>
        <w:t xml:space="preserve"> </w:t>
      </w:r>
      <w:r>
        <w:rPr>
          <w:color w:val="231F20"/>
          <w:w w:val="90"/>
          <w:sz w:val="14"/>
        </w:rPr>
        <w:t>System,</w:t>
      </w:r>
      <w:r>
        <w:rPr>
          <w:color w:val="231F20"/>
          <w:spacing w:val="-8"/>
          <w:w w:val="90"/>
          <w:sz w:val="14"/>
        </w:rPr>
        <w:t xml:space="preserve"> </w:t>
      </w:r>
      <w:hyperlink r:id="rId71">
        <w:r>
          <w:rPr>
            <w:rFonts w:ascii="Cambria"/>
            <w:i/>
            <w:color w:val="231F20"/>
            <w:w w:val="90"/>
            <w:sz w:val="14"/>
            <w:u w:val="single" w:color="231F20"/>
          </w:rPr>
          <w:t>How</w:t>
        </w:r>
        <w:r>
          <w:rPr>
            <w:rFonts w:ascii="Cambria"/>
            <w:i/>
            <w:color w:val="231F20"/>
            <w:spacing w:val="-4"/>
            <w:w w:val="90"/>
            <w:sz w:val="14"/>
            <w:u w:val="single" w:color="231F20"/>
          </w:rPr>
          <w:t xml:space="preserve"> </w:t>
        </w:r>
        <w:r>
          <w:rPr>
            <w:rFonts w:ascii="Cambria"/>
            <w:i/>
            <w:color w:val="231F20"/>
            <w:w w:val="90"/>
            <w:sz w:val="14"/>
            <w:u w:val="single" w:color="231F20"/>
          </w:rPr>
          <w:t>vulnerable</w:t>
        </w:r>
        <w:r>
          <w:rPr>
            <w:rFonts w:ascii="Cambria"/>
            <w:i/>
            <w:color w:val="231F20"/>
            <w:spacing w:val="-5"/>
            <w:w w:val="90"/>
            <w:sz w:val="14"/>
            <w:u w:val="single" w:color="231F20"/>
          </w:rPr>
          <w:t xml:space="preserve"> </w:t>
        </w:r>
        <w:r>
          <w:rPr>
            <w:rFonts w:ascii="Cambria"/>
            <w:i/>
            <w:color w:val="231F20"/>
            <w:w w:val="90"/>
            <w:sz w:val="14"/>
            <w:u w:val="single" w:color="231F20"/>
          </w:rPr>
          <w:t>are</w:t>
        </w:r>
        <w:r>
          <w:rPr>
            <w:rFonts w:ascii="Cambria"/>
            <w:i/>
            <w:color w:val="231F20"/>
            <w:spacing w:val="-3"/>
            <w:w w:val="90"/>
            <w:sz w:val="14"/>
            <w:u w:val="single" w:color="231F20"/>
          </w:rPr>
          <w:t xml:space="preserve"> </w:t>
        </w:r>
        <w:r>
          <w:rPr>
            <w:rFonts w:ascii="Cambria"/>
            <w:i/>
            <w:color w:val="231F20"/>
            <w:w w:val="90"/>
            <w:sz w:val="14"/>
            <w:u w:val="single" w:color="231F20"/>
          </w:rPr>
          <w:t>EME</w:t>
        </w:r>
        <w:r>
          <w:rPr>
            <w:rFonts w:ascii="Cambria"/>
            <w:i/>
            <w:color w:val="231F20"/>
            <w:spacing w:val="-3"/>
            <w:w w:val="90"/>
            <w:sz w:val="14"/>
            <w:u w:val="single" w:color="231F20"/>
          </w:rPr>
          <w:t xml:space="preserve"> </w:t>
        </w:r>
      </w:hyperlink>
      <w:r>
        <w:rPr>
          <w:rFonts w:ascii="Cambria"/>
          <w:i/>
          <w:color w:val="231F20"/>
          <w:spacing w:val="40"/>
          <w:sz w:val="14"/>
        </w:rPr>
        <w:t xml:space="preserve"> </w:t>
      </w:r>
      <w:hyperlink r:id="rId72">
        <w:r>
          <w:rPr>
            <w:rFonts w:ascii="Cambria"/>
            <w:i/>
            <w:color w:val="231F20"/>
            <w:spacing w:val="-2"/>
            <w:sz w:val="14"/>
            <w:u w:val="single" w:color="231F20"/>
          </w:rPr>
          <w:t>corporates?</w:t>
        </w:r>
      </w:hyperlink>
    </w:p>
    <w:p w14:paraId="1339BAB3" w14:textId="77777777" w:rsidR="00674611" w:rsidRDefault="00674611">
      <w:pPr>
        <w:pStyle w:val="ListParagraph"/>
        <w:spacing w:line="232" w:lineRule="auto"/>
        <w:rPr>
          <w:rFonts w:ascii="Cambria"/>
          <w:i/>
          <w:sz w:val="14"/>
        </w:rPr>
        <w:sectPr w:rsidR="00674611">
          <w:type w:val="continuous"/>
          <w:pgSz w:w="11910" w:h="16840"/>
          <w:pgMar w:top="1540" w:right="283" w:bottom="0" w:left="283" w:header="425" w:footer="0" w:gutter="0"/>
          <w:cols w:num="2" w:space="720" w:equalWidth="0">
            <w:col w:w="5176" w:space="153"/>
            <w:col w:w="6015"/>
          </w:cols>
        </w:sectPr>
      </w:pPr>
    </w:p>
    <w:p w14:paraId="28BC22B2" w14:textId="77777777" w:rsidR="00674611" w:rsidRDefault="00674611">
      <w:pPr>
        <w:pStyle w:val="BodyText"/>
        <w:rPr>
          <w:rFonts w:ascii="Cambria"/>
          <w:i/>
        </w:rPr>
      </w:pPr>
    </w:p>
    <w:p w14:paraId="548BCCF2" w14:textId="77777777" w:rsidR="00674611" w:rsidRDefault="00674611">
      <w:pPr>
        <w:pStyle w:val="BodyText"/>
        <w:rPr>
          <w:rFonts w:ascii="Cambria"/>
          <w:i/>
        </w:rPr>
      </w:pPr>
    </w:p>
    <w:p w14:paraId="1242484B" w14:textId="77777777" w:rsidR="00674611" w:rsidRDefault="00674611">
      <w:pPr>
        <w:pStyle w:val="BodyText"/>
        <w:spacing w:before="148"/>
        <w:rPr>
          <w:rFonts w:ascii="Cambria"/>
          <w:i/>
        </w:rPr>
      </w:pPr>
    </w:p>
    <w:p w14:paraId="13DC19B3" w14:textId="77777777" w:rsidR="00674611" w:rsidRDefault="00674611">
      <w:pPr>
        <w:pStyle w:val="BodyText"/>
        <w:rPr>
          <w:rFonts w:ascii="Cambria"/>
          <w:i/>
        </w:rPr>
        <w:sectPr w:rsidR="00674611">
          <w:pgSz w:w="11910" w:h="16840"/>
          <w:pgMar w:top="620" w:right="283" w:bottom="280" w:left="283" w:header="425" w:footer="0" w:gutter="0"/>
          <w:cols w:space="720"/>
        </w:sectPr>
      </w:pPr>
    </w:p>
    <w:p w14:paraId="7DD2A132" w14:textId="77777777" w:rsidR="00674611" w:rsidRDefault="00F77B18">
      <w:pPr>
        <w:spacing w:before="200" w:line="244" w:lineRule="auto"/>
        <w:ind w:left="510" w:right="650"/>
        <w:rPr>
          <w:sz w:val="18"/>
        </w:rPr>
      </w:pPr>
      <w:r>
        <w:rPr>
          <w:rFonts w:ascii="Trebuchet MS"/>
          <w:b/>
          <w:color w:val="85266B"/>
          <w:spacing w:val="-6"/>
          <w:sz w:val="18"/>
        </w:rPr>
        <w:t>Chart</w:t>
      </w:r>
      <w:r>
        <w:rPr>
          <w:rFonts w:ascii="Trebuchet MS"/>
          <w:b/>
          <w:color w:val="85266B"/>
          <w:spacing w:val="-17"/>
          <w:sz w:val="18"/>
        </w:rPr>
        <w:t xml:space="preserve"> </w:t>
      </w:r>
      <w:r>
        <w:rPr>
          <w:rFonts w:ascii="Trebuchet MS"/>
          <w:b/>
          <w:color w:val="85266B"/>
          <w:spacing w:val="-6"/>
          <w:sz w:val="18"/>
        </w:rPr>
        <w:t>A.15</w:t>
      </w:r>
      <w:r>
        <w:rPr>
          <w:rFonts w:ascii="Trebuchet MS"/>
          <w:b/>
          <w:color w:val="85266B"/>
          <w:spacing w:val="-10"/>
          <w:sz w:val="18"/>
        </w:rPr>
        <w:t xml:space="preserve"> </w:t>
      </w:r>
      <w:r>
        <w:rPr>
          <w:color w:val="85266B"/>
          <w:spacing w:val="-6"/>
          <w:sz w:val="18"/>
        </w:rPr>
        <w:t>Some</w:t>
      </w:r>
      <w:r>
        <w:rPr>
          <w:color w:val="85266B"/>
          <w:spacing w:val="-10"/>
          <w:sz w:val="18"/>
        </w:rPr>
        <w:t xml:space="preserve"> </w:t>
      </w:r>
      <w:r>
        <w:rPr>
          <w:color w:val="85266B"/>
          <w:spacing w:val="-6"/>
          <w:sz w:val="18"/>
        </w:rPr>
        <w:t>EMEs</w:t>
      </w:r>
      <w:r>
        <w:rPr>
          <w:color w:val="85266B"/>
          <w:spacing w:val="-10"/>
          <w:sz w:val="18"/>
        </w:rPr>
        <w:t xml:space="preserve"> </w:t>
      </w:r>
      <w:r>
        <w:rPr>
          <w:color w:val="85266B"/>
          <w:spacing w:val="-6"/>
          <w:sz w:val="18"/>
        </w:rPr>
        <w:t>still</w:t>
      </w:r>
      <w:r>
        <w:rPr>
          <w:color w:val="85266B"/>
          <w:spacing w:val="-10"/>
          <w:sz w:val="18"/>
        </w:rPr>
        <w:t xml:space="preserve"> </w:t>
      </w:r>
      <w:r>
        <w:rPr>
          <w:color w:val="85266B"/>
          <w:spacing w:val="-6"/>
          <w:sz w:val="18"/>
        </w:rPr>
        <w:t>have</w:t>
      </w:r>
      <w:r>
        <w:rPr>
          <w:color w:val="85266B"/>
          <w:spacing w:val="-10"/>
          <w:sz w:val="18"/>
        </w:rPr>
        <w:t xml:space="preserve"> </w:t>
      </w:r>
      <w:r>
        <w:rPr>
          <w:color w:val="85266B"/>
          <w:spacing w:val="-6"/>
          <w:sz w:val="18"/>
        </w:rPr>
        <w:t>high</w:t>
      </w:r>
      <w:r>
        <w:rPr>
          <w:color w:val="85266B"/>
          <w:spacing w:val="-10"/>
          <w:sz w:val="18"/>
        </w:rPr>
        <w:t xml:space="preserve"> </w:t>
      </w:r>
      <w:r>
        <w:rPr>
          <w:color w:val="85266B"/>
          <w:spacing w:val="-6"/>
          <w:sz w:val="18"/>
        </w:rPr>
        <w:t>levels</w:t>
      </w:r>
      <w:r>
        <w:rPr>
          <w:color w:val="85266B"/>
          <w:spacing w:val="-14"/>
          <w:sz w:val="18"/>
        </w:rPr>
        <w:t xml:space="preserve"> </w:t>
      </w:r>
      <w:r>
        <w:rPr>
          <w:color w:val="85266B"/>
          <w:spacing w:val="-6"/>
          <w:sz w:val="18"/>
        </w:rPr>
        <w:t xml:space="preserve">of </w:t>
      </w:r>
      <w:r>
        <w:rPr>
          <w:color w:val="85266B"/>
          <w:sz w:val="18"/>
        </w:rPr>
        <w:t>US</w:t>
      </w:r>
      <w:r>
        <w:rPr>
          <w:color w:val="85266B"/>
          <w:spacing w:val="-2"/>
          <w:sz w:val="18"/>
        </w:rPr>
        <w:t xml:space="preserve"> </w:t>
      </w:r>
      <w:r>
        <w:rPr>
          <w:color w:val="85266B"/>
          <w:sz w:val="18"/>
        </w:rPr>
        <w:t>dollar-denominated</w:t>
      </w:r>
      <w:r>
        <w:rPr>
          <w:color w:val="85266B"/>
          <w:spacing w:val="-2"/>
          <w:sz w:val="18"/>
        </w:rPr>
        <w:t xml:space="preserve"> </w:t>
      </w:r>
      <w:r>
        <w:rPr>
          <w:color w:val="85266B"/>
          <w:sz w:val="18"/>
        </w:rPr>
        <w:t>debt</w:t>
      </w:r>
    </w:p>
    <w:p w14:paraId="147EEBB6" w14:textId="77777777" w:rsidR="00674611" w:rsidRDefault="00F77B18">
      <w:pPr>
        <w:spacing w:before="9"/>
        <w:ind w:left="510"/>
        <w:rPr>
          <w:sz w:val="16"/>
        </w:rPr>
      </w:pPr>
      <w:r>
        <w:rPr>
          <w:color w:val="231F20"/>
          <w:w w:val="90"/>
          <w:sz w:val="16"/>
        </w:rPr>
        <w:t>US</w:t>
      </w:r>
      <w:r>
        <w:rPr>
          <w:color w:val="231F20"/>
          <w:spacing w:val="-1"/>
          <w:sz w:val="16"/>
        </w:rPr>
        <w:t xml:space="preserve"> </w:t>
      </w:r>
      <w:r>
        <w:rPr>
          <w:color w:val="231F20"/>
          <w:w w:val="90"/>
          <w:sz w:val="16"/>
        </w:rPr>
        <w:t>dollar-denominated</w:t>
      </w:r>
      <w:r>
        <w:rPr>
          <w:color w:val="231F20"/>
          <w:sz w:val="16"/>
        </w:rPr>
        <w:t xml:space="preserve"> </w:t>
      </w:r>
      <w:r>
        <w:rPr>
          <w:color w:val="231F20"/>
          <w:w w:val="90"/>
          <w:sz w:val="16"/>
        </w:rPr>
        <w:t>debt</w:t>
      </w:r>
      <w:r>
        <w:rPr>
          <w:color w:val="231F20"/>
          <w:sz w:val="16"/>
        </w:rPr>
        <w:t xml:space="preserve"> </w:t>
      </w:r>
      <w:r>
        <w:rPr>
          <w:color w:val="231F20"/>
          <w:w w:val="90"/>
          <w:sz w:val="16"/>
        </w:rPr>
        <w:t>by</w:t>
      </w:r>
      <w:r>
        <w:rPr>
          <w:color w:val="231F20"/>
          <w:sz w:val="16"/>
        </w:rPr>
        <w:t xml:space="preserve"> </w:t>
      </w:r>
      <w:r>
        <w:rPr>
          <w:color w:val="231F20"/>
          <w:w w:val="90"/>
          <w:sz w:val="16"/>
        </w:rPr>
        <w:t>sector</w:t>
      </w:r>
      <w:r>
        <w:rPr>
          <w:color w:val="231F20"/>
          <w:sz w:val="16"/>
        </w:rPr>
        <w:t xml:space="preserve"> </w:t>
      </w:r>
      <w:r>
        <w:rPr>
          <w:color w:val="231F20"/>
          <w:w w:val="90"/>
          <w:sz w:val="16"/>
        </w:rPr>
        <w:t>in</w:t>
      </w:r>
      <w:r>
        <w:rPr>
          <w:color w:val="231F20"/>
          <w:sz w:val="16"/>
        </w:rPr>
        <w:t xml:space="preserve"> </w:t>
      </w:r>
      <w:r>
        <w:rPr>
          <w:color w:val="231F20"/>
          <w:w w:val="90"/>
          <w:sz w:val="16"/>
        </w:rPr>
        <w:t>selected</w:t>
      </w:r>
      <w:r>
        <w:rPr>
          <w:color w:val="231F20"/>
          <w:sz w:val="16"/>
        </w:rPr>
        <w:t xml:space="preserve"> </w:t>
      </w:r>
      <w:r>
        <w:rPr>
          <w:color w:val="231F20"/>
          <w:w w:val="90"/>
          <w:sz w:val="16"/>
        </w:rPr>
        <w:t>EMEs,</w:t>
      </w:r>
      <w:r>
        <w:rPr>
          <w:color w:val="231F20"/>
          <w:sz w:val="16"/>
        </w:rPr>
        <w:t xml:space="preserve"> </w:t>
      </w:r>
      <w:r>
        <w:rPr>
          <w:color w:val="231F20"/>
          <w:w w:val="90"/>
          <w:sz w:val="16"/>
        </w:rPr>
        <w:t>2017</w:t>
      </w:r>
      <w:r>
        <w:rPr>
          <w:color w:val="231F20"/>
          <w:sz w:val="16"/>
        </w:rPr>
        <w:t xml:space="preserve"> </w:t>
      </w:r>
      <w:r>
        <w:rPr>
          <w:color w:val="231F20"/>
          <w:spacing w:val="-5"/>
          <w:w w:val="90"/>
          <w:sz w:val="16"/>
        </w:rPr>
        <w:t>Q4</w:t>
      </w:r>
    </w:p>
    <w:p w14:paraId="642551FF" w14:textId="77777777" w:rsidR="00674611" w:rsidRDefault="00F77B18">
      <w:pPr>
        <w:spacing w:before="127"/>
        <w:ind w:left="1470"/>
        <w:rPr>
          <w:sz w:val="12"/>
        </w:rPr>
      </w:pPr>
      <w:r>
        <w:rPr>
          <w:noProof/>
          <w:position w:val="-2"/>
        </w:rPr>
        <w:drawing>
          <wp:inline distT="0" distB="0" distL="0" distR="0" wp14:anchorId="7B7E2BDA" wp14:editId="32653FE9">
            <wp:extent cx="90004" cy="90004"/>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5" cstate="print"/>
                    <a:stretch>
                      <a:fillRect/>
                    </a:stretch>
                  </pic:blipFill>
                  <pic:spPr>
                    <a:xfrm>
                      <a:off x="0" y="0"/>
                      <a:ext cx="90004" cy="90004"/>
                    </a:xfrm>
                    <a:prstGeom prst="rect">
                      <a:avLst/>
                    </a:prstGeom>
                  </pic:spPr>
                </pic:pic>
              </a:graphicData>
            </a:graphic>
          </wp:inline>
        </w:drawing>
      </w:r>
      <w:r>
        <w:rPr>
          <w:rFonts w:ascii="Times New Roman"/>
          <w:sz w:val="20"/>
        </w:rPr>
        <w:t xml:space="preserve"> </w:t>
      </w:r>
      <w:r>
        <w:rPr>
          <w:color w:val="231F20"/>
          <w:sz w:val="12"/>
        </w:rPr>
        <w:t>Government</w:t>
      </w:r>
    </w:p>
    <w:p w14:paraId="06C79C46" w14:textId="77777777" w:rsidR="00674611" w:rsidRDefault="00F77B18">
      <w:pPr>
        <w:spacing w:before="31"/>
        <w:ind w:left="1470"/>
        <w:rPr>
          <w:sz w:val="12"/>
        </w:rPr>
      </w:pPr>
      <w:r>
        <w:rPr>
          <w:noProof/>
          <w:position w:val="-2"/>
        </w:rPr>
        <w:drawing>
          <wp:inline distT="0" distB="0" distL="0" distR="0" wp14:anchorId="71518EE8" wp14:editId="60E43C23">
            <wp:extent cx="89992" cy="89992"/>
            <wp:effectExtent l="0" t="0" r="0" b="0"/>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35" cstate="print"/>
                    <a:stretch>
                      <a:fillRect/>
                    </a:stretch>
                  </pic:blipFill>
                  <pic:spPr>
                    <a:xfrm>
                      <a:off x="0" y="0"/>
                      <a:ext cx="89992" cy="89992"/>
                    </a:xfrm>
                    <a:prstGeom prst="rect">
                      <a:avLst/>
                    </a:prstGeom>
                  </pic:spPr>
                </pic:pic>
              </a:graphicData>
            </a:graphic>
          </wp:inline>
        </w:drawing>
      </w:r>
      <w:r>
        <w:rPr>
          <w:rFonts w:ascii="Times New Roman"/>
          <w:sz w:val="20"/>
        </w:rPr>
        <w:t xml:space="preserve"> </w:t>
      </w:r>
      <w:r>
        <w:rPr>
          <w:color w:val="231F20"/>
          <w:spacing w:val="2"/>
          <w:w w:val="90"/>
          <w:sz w:val="12"/>
        </w:rPr>
        <w:t>Non-financial</w:t>
      </w:r>
      <w:r>
        <w:rPr>
          <w:color w:val="231F20"/>
          <w:spacing w:val="-3"/>
          <w:w w:val="90"/>
          <w:sz w:val="12"/>
        </w:rPr>
        <w:t xml:space="preserve"> </w:t>
      </w:r>
      <w:r>
        <w:rPr>
          <w:color w:val="231F20"/>
          <w:w w:val="90"/>
          <w:sz w:val="12"/>
        </w:rPr>
        <w:t>corporates</w:t>
      </w:r>
    </w:p>
    <w:p w14:paraId="32C2EDD7" w14:textId="77777777" w:rsidR="00674611" w:rsidRDefault="00F77B18">
      <w:pPr>
        <w:spacing w:before="131" w:line="297" w:lineRule="auto"/>
        <w:ind w:left="802" w:right="3373" w:firstLine="330"/>
        <w:jc w:val="right"/>
        <w:rPr>
          <w:sz w:val="12"/>
        </w:rPr>
      </w:pPr>
      <w:r>
        <w:rPr>
          <w:noProof/>
          <w:sz w:val="12"/>
        </w:rPr>
        <mc:AlternateContent>
          <mc:Choice Requires="wpg">
            <w:drawing>
              <wp:anchor distT="0" distB="0" distL="0" distR="0" simplePos="0" relativeHeight="15764992" behindDoc="0" locked="0" layoutInCell="1" allowOverlap="1" wp14:anchorId="2EE3ED3F" wp14:editId="79115E41">
                <wp:simplePos x="0" y="0"/>
                <wp:positionH relativeFrom="page">
                  <wp:posOffset>1113269</wp:posOffset>
                </wp:positionH>
                <wp:positionV relativeFrom="paragraph">
                  <wp:posOffset>79533</wp:posOffset>
                </wp:positionV>
                <wp:extent cx="2423795" cy="1440180"/>
                <wp:effectExtent l="0" t="0" r="0" b="0"/>
                <wp:wrapNone/>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3795" cy="1440180"/>
                          <a:chOff x="0" y="0"/>
                          <a:chExt cx="2423795" cy="1440180"/>
                        </a:xfrm>
                      </wpg:grpSpPr>
                      <wps:wsp>
                        <wps:cNvPr id="388" name="Graphic 388"/>
                        <wps:cNvSpPr/>
                        <wps:spPr>
                          <a:xfrm>
                            <a:off x="3175" y="3175"/>
                            <a:ext cx="2417445" cy="1433830"/>
                          </a:xfrm>
                          <a:custGeom>
                            <a:avLst/>
                            <a:gdLst/>
                            <a:ahLst/>
                            <a:cxnLst/>
                            <a:rect l="l" t="t" r="r" b="b"/>
                            <a:pathLst>
                              <a:path w="2417445" h="1433830">
                                <a:moveTo>
                                  <a:pt x="2417445" y="0"/>
                                </a:moveTo>
                                <a:lnTo>
                                  <a:pt x="0" y="0"/>
                                </a:lnTo>
                                <a:lnTo>
                                  <a:pt x="0" y="1433652"/>
                                </a:lnTo>
                                <a:lnTo>
                                  <a:pt x="2417445" y="1433652"/>
                                </a:lnTo>
                                <a:lnTo>
                                  <a:pt x="2417445" y="0"/>
                                </a:lnTo>
                                <a:close/>
                              </a:path>
                            </a:pathLst>
                          </a:custGeom>
                          <a:ln w="6350">
                            <a:solidFill>
                              <a:srgbClr val="231F20"/>
                            </a:solidFill>
                            <a:prstDash val="solid"/>
                          </a:ln>
                        </wps:spPr>
                        <wps:bodyPr wrap="square" lIns="0" tIns="0" rIns="0" bIns="0" rtlCol="0">
                          <a:prstTxWarp prst="textNoShape">
                            <a:avLst/>
                          </a:prstTxWarp>
                          <a:noAutofit/>
                        </wps:bodyPr>
                      </wps:wsp>
                      <wps:wsp>
                        <wps:cNvPr id="389" name="Graphic 389"/>
                        <wps:cNvSpPr/>
                        <wps:spPr>
                          <a:xfrm>
                            <a:off x="108000" y="21576"/>
                            <a:ext cx="1497330" cy="1325245"/>
                          </a:xfrm>
                          <a:custGeom>
                            <a:avLst/>
                            <a:gdLst/>
                            <a:ahLst/>
                            <a:cxnLst/>
                            <a:rect l="l" t="t" r="r" b="b"/>
                            <a:pathLst>
                              <a:path w="1497330" h="1325245">
                                <a:moveTo>
                                  <a:pt x="281393" y="1254467"/>
                                </a:moveTo>
                                <a:lnTo>
                                  <a:pt x="0" y="1254467"/>
                                </a:lnTo>
                                <a:lnTo>
                                  <a:pt x="0" y="1324864"/>
                                </a:lnTo>
                                <a:lnTo>
                                  <a:pt x="281393" y="1324864"/>
                                </a:lnTo>
                                <a:lnTo>
                                  <a:pt x="281393" y="1254467"/>
                                </a:lnTo>
                                <a:close/>
                              </a:path>
                              <a:path w="1497330" h="1325245">
                                <a:moveTo>
                                  <a:pt x="300050" y="0"/>
                                </a:moveTo>
                                <a:lnTo>
                                  <a:pt x="0" y="0"/>
                                </a:lnTo>
                                <a:lnTo>
                                  <a:pt x="0" y="71513"/>
                                </a:lnTo>
                                <a:lnTo>
                                  <a:pt x="300050" y="71513"/>
                                </a:lnTo>
                                <a:lnTo>
                                  <a:pt x="300050" y="0"/>
                                </a:lnTo>
                                <a:close/>
                              </a:path>
                              <a:path w="1497330" h="1325245">
                                <a:moveTo>
                                  <a:pt x="342049" y="114655"/>
                                </a:moveTo>
                                <a:lnTo>
                                  <a:pt x="0" y="114655"/>
                                </a:lnTo>
                                <a:lnTo>
                                  <a:pt x="0" y="185039"/>
                                </a:lnTo>
                                <a:lnTo>
                                  <a:pt x="342049" y="185039"/>
                                </a:lnTo>
                                <a:lnTo>
                                  <a:pt x="342049" y="114655"/>
                                </a:lnTo>
                                <a:close/>
                              </a:path>
                              <a:path w="1497330" h="1325245">
                                <a:moveTo>
                                  <a:pt x="413550" y="684555"/>
                                </a:moveTo>
                                <a:lnTo>
                                  <a:pt x="0" y="684555"/>
                                </a:lnTo>
                                <a:lnTo>
                                  <a:pt x="0" y="754938"/>
                                </a:lnTo>
                                <a:lnTo>
                                  <a:pt x="413550" y="754938"/>
                                </a:lnTo>
                                <a:lnTo>
                                  <a:pt x="413550" y="684555"/>
                                </a:lnTo>
                                <a:close/>
                              </a:path>
                              <a:path w="1497330" h="1325245">
                                <a:moveTo>
                                  <a:pt x="427558" y="228180"/>
                                </a:moveTo>
                                <a:lnTo>
                                  <a:pt x="0" y="228180"/>
                                </a:lnTo>
                                <a:lnTo>
                                  <a:pt x="0" y="299707"/>
                                </a:lnTo>
                                <a:lnTo>
                                  <a:pt x="427558" y="299707"/>
                                </a:lnTo>
                                <a:lnTo>
                                  <a:pt x="427558" y="228180"/>
                                </a:lnTo>
                                <a:close/>
                              </a:path>
                              <a:path w="1497330" h="1325245">
                                <a:moveTo>
                                  <a:pt x="477291" y="571030"/>
                                </a:moveTo>
                                <a:lnTo>
                                  <a:pt x="0" y="571030"/>
                                </a:lnTo>
                                <a:lnTo>
                                  <a:pt x="0" y="641426"/>
                                </a:lnTo>
                                <a:lnTo>
                                  <a:pt x="477291" y="641426"/>
                                </a:lnTo>
                                <a:lnTo>
                                  <a:pt x="477291" y="571030"/>
                                </a:lnTo>
                                <a:close/>
                              </a:path>
                              <a:path w="1497330" h="1325245">
                                <a:moveTo>
                                  <a:pt x="486625" y="456361"/>
                                </a:moveTo>
                                <a:lnTo>
                                  <a:pt x="0" y="456361"/>
                                </a:lnTo>
                                <a:lnTo>
                                  <a:pt x="0" y="526757"/>
                                </a:lnTo>
                                <a:lnTo>
                                  <a:pt x="486625" y="526757"/>
                                </a:lnTo>
                                <a:lnTo>
                                  <a:pt x="486625" y="456361"/>
                                </a:lnTo>
                                <a:close/>
                              </a:path>
                              <a:path w="1497330" h="1325245">
                                <a:moveTo>
                                  <a:pt x="569023" y="342849"/>
                                </a:moveTo>
                                <a:lnTo>
                                  <a:pt x="0" y="342849"/>
                                </a:lnTo>
                                <a:lnTo>
                                  <a:pt x="0" y="413232"/>
                                </a:lnTo>
                                <a:lnTo>
                                  <a:pt x="569023" y="413232"/>
                                </a:lnTo>
                                <a:lnTo>
                                  <a:pt x="569023" y="342849"/>
                                </a:lnTo>
                                <a:close/>
                              </a:path>
                              <a:path w="1497330" h="1325245">
                                <a:moveTo>
                                  <a:pt x="637413" y="912736"/>
                                </a:moveTo>
                                <a:lnTo>
                                  <a:pt x="0" y="912736"/>
                                </a:lnTo>
                                <a:lnTo>
                                  <a:pt x="0" y="983132"/>
                                </a:lnTo>
                                <a:lnTo>
                                  <a:pt x="637413" y="983132"/>
                                </a:lnTo>
                                <a:lnTo>
                                  <a:pt x="637413" y="912736"/>
                                </a:lnTo>
                                <a:close/>
                              </a:path>
                              <a:path w="1497330" h="1325245">
                                <a:moveTo>
                                  <a:pt x="638987" y="798080"/>
                                </a:moveTo>
                                <a:lnTo>
                                  <a:pt x="0" y="798080"/>
                                </a:lnTo>
                                <a:lnTo>
                                  <a:pt x="0" y="869594"/>
                                </a:lnTo>
                                <a:lnTo>
                                  <a:pt x="638987" y="869594"/>
                                </a:lnTo>
                                <a:lnTo>
                                  <a:pt x="638987" y="798080"/>
                                </a:lnTo>
                                <a:close/>
                              </a:path>
                              <a:path w="1497330" h="1325245">
                                <a:moveTo>
                                  <a:pt x="875296" y="1026248"/>
                                </a:moveTo>
                                <a:lnTo>
                                  <a:pt x="0" y="1026248"/>
                                </a:lnTo>
                                <a:lnTo>
                                  <a:pt x="0" y="1097800"/>
                                </a:lnTo>
                                <a:lnTo>
                                  <a:pt x="875296" y="1097800"/>
                                </a:lnTo>
                                <a:lnTo>
                                  <a:pt x="875296" y="1026248"/>
                                </a:lnTo>
                                <a:close/>
                              </a:path>
                              <a:path w="1497330" h="1325245">
                                <a:moveTo>
                                  <a:pt x="1497190" y="1140942"/>
                                </a:moveTo>
                                <a:lnTo>
                                  <a:pt x="0" y="1140942"/>
                                </a:lnTo>
                                <a:lnTo>
                                  <a:pt x="0" y="1211326"/>
                                </a:lnTo>
                                <a:lnTo>
                                  <a:pt x="1497190" y="1211326"/>
                                </a:lnTo>
                                <a:lnTo>
                                  <a:pt x="1497190" y="1140942"/>
                                </a:lnTo>
                                <a:close/>
                              </a:path>
                            </a:pathLst>
                          </a:custGeom>
                          <a:solidFill>
                            <a:srgbClr val="00568B"/>
                          </a:solidFill>
                        </wps:spPr>
                        <wps:bodyPr wrap="square" lIns="0" tIns="0" rIns="0" bIns="0" rtlCol="0">
                          <a:prstTxWarp prst="textNoShape">
                            <a:avLst/>
                          </a:prstTxWarp>
                          <a:noAutofit/>
                        </wps:bodyPr>
                      </wps:wsp>
                      <wps:wsp>
                        <wps:cNvPr id="390" name="Graphic 390"/>
                        <wps:cNvSpPr/>
                        <wps:spPr>
                          <a:xfrm>
                            <a:off x="389394" y="21576"/>
                            <a:ext cx="1483360" cy="1325245"/>
                          </a:xfrm>
                          <a:custGeom>
                            <a:avLst/>
                            <a:gdLst/>
                            <a:ahLst/>
                            <a:cxnLst/>
                            <a:rect l="l" t="t" r="r" b="b"/>
                            <a:pathLst>
                              <a:path w="1483360" h="1325245">
                                <a:moveTo>
                                  <a:pt x="35775" y="0"/>
                                </a:moveTo>
                                <a:lnTo>
                                  <a:pt x="18669" y="0"/>
                                </a:lnTo>
                                <a:lnTo>
                                  <a:pt x="18669" y="71513"/>
                                </a:lnTo>
                                <a:lnTo>
                                  <a:pt x="35775" y="71513"/>
                                </a:lnTo>
                                <a:lnTo>
                                  <a:pt x="35775" y="0"/>
                                </a:lnTo>
                                <a:close/>
                              </a:path>
                              <a:path w="1483360" h="1325245">
                                <a:moveTo>
                                  <a:pt x="130606" y="114655"/>
                                </a:moveTo>
                                <a:lnTo>
                                  <a:pt x="60655" y="114655"/>
                                </a:lnTo>
                                <a:lnTo>
                                  <a:pt x="60655" y="185039"/>
                                </a:lnTo>
                                <a:lnTo>
                                  <a:pt x="130606" y="185039"/>
                                </a:lnTo>
                                <a:lnTo>
                                  <a:pt x="130606" y="114655"/>
                                </a:lnTo>
                                <a:close/>
                              </a:path>
                              <a:path w="1483360" h="1325245">
                                <a:moveTo>
                                  <a:pt x="158597" y="228193"/>
                                </a:moveTo>
                                <a:lnTo>
                                  <a:pt x="146164" y="228193"/>
                                </a:lnTo>
                                <a:lnTo>
                                  <a:pt x="146164" y="299707"/>
                                </a:lnTo>
                                <a:lnTo>
                                  <a:pt x="158597" y="299707"/>
                                </a:lnTo>
                                <a:lnTo>
                                  <a:pt x="158597" y="228193"/>
                                </a:lnTo>
                                <a:close/>
                              </a:path>
                              <a:path w="1483360" h="1325245">
                                <a:moveTo>
                                  <a:pt x="338924" y="342849"/>
                                </a:moveTo>
                                <a:lnTo>
                                  <a:pt x="287629" y="342849"/>
                                </a:lnTo>
                                <a:lnTo>
                                  <a:pt x="287629" y="413232"/>
                                </a:lnTo>
                                <a:lnTo>
                                  <a:pt x="338924" y="413232"/>
                                </a:lnTo>
                                <a:lnTo>
                                  <a:pt x="338924" y="342849"/>
                                </a:lnTo>
                                <a:close/>
                              </a:path>
                              <a:path w="1483360" h="1325245">
                                <a:moveTo>
                                  <a:pt x="366928" y="456361"/>
                                </a:moveTo>
                                <a:lnTo>
                                  <a:pt x="205232" y="456361"/>
                                </a:lnTo>
                                <a:lnTo>
                                  <a:pt x="205232" y="526757"/>
                                </a:lnTo>
                                <a:lnTo>
                                  <a:pt x="366928" y="526757"/>
                                </a:lnTo>
                                <a:lnTo>
                                  <a:pt x="366928" y="456361"/>
                                </a:lnTo>
                                <a:close/>
                              </a:path>
                              <a:path w="1483360" h="1325245">
                                <a:moveTo>
                                  <a:pt x="427558" y="571030"/>
                                </a:moveTo>
                                <a:lnTo>
                                  <a:pt x="195897" y="571030"/>
                                </a:lnTo>
                                <a:lnTo>
                                  <a:pt x="195897" y="641426"/>
                                </a:lnTo>
                                <a:lnTo>
                                  <a:pt x="427558" y="641426"/>
                                </a:lnTo>
                                <a:lnTo>
                                  <a:pt x="427558" y="571030"/>
                                </a:lnTo>
                                <a:close/>
                              </a:path>
                              <a:path w="1483360" h="1325245">
                                <a:moveTo>
                                  <a:pt x="452437" y="684555"/>
                                </a:moveTo>
                                <a:lnTo>
                                  <a:pt x="132156" y="684555"/>
                                </a:lnTo>
                                <a:lnTo>
                                  <a:pt x="132156" y="754938"/>
                                </a:lnTo>
                                <a:lnTo>
                                  <a:pt x="452437" y="754938"/>
                                </a:lnTo>
                                <a:lnTo>
                                  <a:pt x="452437" y="684555"/>
                                </a:lnTo>
                                <a:close/>
                              </a:path>
                              <a:path w="1483360" h="1325245">
                                <a:moveTo>
                                  <a:pt x="457098" y="798080"/>
                                </a:moveTo>
                                <a:lnTo>
                                  <a:pt x="357593" y="798080"/>
                                </a:lnTo>
                                <a:lnTo>
                                  <a:pt x="357593" y="869594"/>
                                </a:lnTo>
                                <a:lnTo>
                                  <a:pt x="457098" y="869594"/>
                                </a:lnTo>
                                <a:lnTo>
                                  <a:pt x="457098" y="798080"/>
                                </a:lnTo>
                                <a:close/>
                              </a:path>
                              <a:path w="1483360" h="1325245">
                                <a:moveTo>
                                  <a:pt x="534835" y="912736"/>
                                </a:moveTo>
                                <a:lnTo>
                                  <a:pt x="356031" y="912736"/>
                                </a:lnTo>
                                <a:lnTo>
                                  <a:pt x="356031" y="983132"/>
                                </a:lnTo>
                                <a:lnTo>
                                  <a:pt x="534835" y="983132"/>
                                </a:lnTo>
                                <a:lnTo>
                                  <a:pt x="534835" y="912736"/>
                                </a:lnTo>
                                <a:close/>
                              </a:path>
                              <a:path w="1483360" h="1325245">
                                <a:moveTo>
                                  <a:pt x="911085" y="1026248"/>
                                </a:moveTo>
                                <a:lnTo>
                                  <a:pt x="593902" y="1026248"/>
                                </a:lnTo>
                                <a:lnTo>
                                  <a:pt x="593902" y="1097800"/>
                                </a:lnTo>
                                <a:lnTo>
                                  <a:pt x="911085" y="1097800"/>
                                </a:lnTo>
                                <a:lnTo>
                                  <a:pt x="911085" y="1026248"/>
                                </a:lnTo>
                                <a:close/>
                              </a:path>
                              <a:path w="1483360" h="1325245">
                                <a:moveTo>
                                  <a:pt x="1332395" y="1140942"/>
                                </a:moveTo>
                                <a:lnTo>
                                  <a:pt x="1215796" y="1140942"/>
                                </a:lnTo>
                                <a:lnTo>
                                  <a:pt x="1215796" y="1211326"/>
                                </a:lnTo>
                                <a:lnTo>
                                  <a:pt x="1332395" y="1211326"/>
                                </a:lnTo>
                                <a:lnTo>
                                  <a:pt x="1332395" y="1140942"/>
                                </a:lnTo>
                                <a:close/>
                              </a:path>
                              <a:path w="1483360" h="1325245">
                                <a:moveTo>
                                  <a:pt x="1483207" y="1254467"/>
                                </a:moveTo>
                                <a:lnTo>
                                  <a:pt x="0" y="1254467"/>
                                </a:lnTo>
                                <a:lnTo>
                                  <a:pt x="0" y="1324864"/>
                                </a:lnTo>
                                <a:lnTo>
                                  <a:pt x="1483207" y="1324864"/>
                                </a:lnTo>
                                <a:lnTo>
                                  <a:pt x="1483207" y="1254467"/>
                                </a:lnTo>
                                <a:close/>
                              </a:path>
                            </a:pathLst>
                          </a:custGeom>
                          <a:solidFill>
                            <a:srgbClr val="B01C88"/>
                          </a:solidFill>
                        </wps:spPr>
                        <wps:bodyPr wrap="square" lIns="0" tIns="0" rIns="0" bIns="0" rtlCol="0">
                          <a:prstTxWarp prst="textNoShape">
                            <a:avLst/>
                          </a:prstTxWarp>
                          <a:noAutofit/>
                        </wps:bodyPr>
                      </wps:wsp>
                      <wps:wsp>
                        <wps:cNvPr id="391" name="Graphic 391"/>
                        <wps:cNvSpPr/>
                        <wps:spPr>
                          <a:xfrm>
                            <a:off x="0" y="114665"/>
                            <a:ext cx="2420620" cy="1325880"/>
                          </a:xfrm>
                          <a:custGeom>
                            <a:avLst/>
                            <a:gdLst/>
                            <a:ahLst/>
                            <a:cxnLst/>
                            <a:rect l="l" t="t" r="r" b="b"/>
                            <a:pathLst>
                              <a:path w="2420620" h="1325880">
                                <a:moveTo>
                                  <a:pt x="2312606" y="1253337"/>
                                </a:moveTo>
                                <a:lnTo>
                                  <a:pt x="2312606" y="1325333"/>
                                </a:lnTo>
                              </a:path>
                              <a:path w="2420620" h="1325880">
                                <a:moveTo>
                                  <a:pt x="1871052" y="1253337"/>
                                </a:moveTo>
                                <a:lnTo>
                                  <a:pt x="1871052" y="1325333"/>
                                </a:lnTo>
                              </a:path>
                              <a:path w="2420620" h="1325880">
                                <a:moveTo>
                                  <a:pt x="1431074" y="1253337"/>
                                </a:moveTo>
                                <a:lnTo>
                                  <a:pt x="1431074" y="1325333"/>
                                </a:lnTo>
                              </a:path>
                              <a:path w="2420620" h="1325880">
                                <a:moveTo>
                                  <a:pt x="989533" y="1253337"/>
                                </a:moveTo>
                                <a:lnTo>
                                  <a:pt x="989533" y="1325333"/>
                                </a:lnTo>
                              </a:path>
                              <a:path w="2420620" h="1325880">
                                <a:moveTo>
                                  <a:pt x="549541" y="1253337"/>
                                </a:moveTo>
                                <a:lnTo>
                                  <a:pt x="549541" y="1325333"/>
                                </a:lnTo>
                              </a:path>
                              <a:path w="2420620" h="1325880">
                                <a:moveTo>
                                  <a:pt x="108000" y="1253337"/>
                                </a:moveTo>
                                <a:lnTo>
                                  <a:pt x="108000" y="1325333"/>
                                </a:lnTo>
                              </a:path>
                              <a:path w="2420620" h="1325880">
                                <a:moveTo>
                                  <a:pt x="0" y="1253337"/>
                                </a:moveTo>
                                <a:lnTo>
                                  <a:pt x="72008" y="1253337"/>
                                </a:lnTo>
                              </a:path>
                              <a:path w="2420620" h="1325880">
                                <a:moveTo>
                                  <a:pt x="0" y="1139812"/>
                                </a:moveTo>
                                <a:lnTo>
                                  <a:pt x="72008" y="1139812"/>
                                </a:lnTo>
                              </a:path>
                              <a:path w="2420620" h="1325880">
                                <a:moveTo>
                                  <a:pt x="0" y="1026299"/>
                                </a:moveTo>
                                <a:lnTo>
                                  <a:pt x="72008" y="1026299"/>
                                </a:lnTo>
                              </a:path>
                              <a:path w="2420620" h="1325880">
                                <a:moveTo>
                                  <a:pt x="0" y="911593"/>
                                </a:moveTo>
                                <a:lnTo>
                                  <a:pt x="72008" y="911593"/>
                                </a:lnTo>
                              </a:path>
                              <a:path w="2420620" h="1325880">
                                <a:moveTo>
                                  <a:pt x="0" y="798080"/>
                                </a:moveTo>
                                <a:lnTo>
                                  <a:pt x="72008" y="798080"/>
                                </a:lnTo>
                              </a:path>
                              <a:path w="2420620" h="1325880">
                                <a:moveTo>
                                  <a:pt x="0" y="683425"/>
                                </a:moveTo>
                                <a:lnTo>
                                  <a:pt x="72008" y="683425"/>
                                </a:lnTo>
                              </a:path>
                              <a:path w="2420620" h="1325880">
                                <a:moveTo>
                                  <a:pt x="0" y="569899"/>
                                </a:moveTo>
                                <a:lnTo>
                                  <a:pt x="72008" y="569899"/>
                                </a:lnTo>
                              </a:path>
                              <a:path w="2420620" h="1325880">
                                <a:moveTo>
                                  <a:pt x="0" y="455231"/>
                                </a:moveTo>
                                <a:lnTo>
                                  <a:pt x="72008" y="455231"/>
                                </a:lnTo>
                              </a:path>
                              <a:path w="2420620" h="1325880">
                                <a:moveTo>
                                  <a:pt x="0" y="341718"/>
                                </a:moveTo>
                                <a:lnTo>
                                  <a:pt x="72008" y="341718"/>
                                </a:lnTo>
                              </a:path>
                              <a:path w="2420620" h="1325880">
                                <a:moveTo>
                                  <a:pt x="0" y="228180"/>
                                </a:moveTo>
                                <a:lnTo>
                                  <a:pt x="72008" y="228180"/>
                                </a:lnTo>
                              </a:path>
                              <a:path w="2420620" h="1325880">
                                <a:moveTo>
                                  <a:pt x="0" y="113525"/>
                                </a:moveTo>
                                <a:lnTo>
                                  <a:pt x="72008" y="113525"/>
                                </a:lnTo>
                              </a:path>
                              <a:path w="2420620" h="1325880">
                                <a:moveTo>
                                  <a:pt x="0" y="0"/>
                                </a:moveTo>
                                <a:lnTo>
                                  <a:pt x="72008" y="0"/>
                                </a:lnTo>
                              </a:path>
                              <a:path w="2420620" h="1325880">
                                <a:moveTo>
                                  <a:pt x="2348611" y="1253337"/>
                                </a:moveTo>
                                <a:lnTo>
                                  <a:pt x="2420620" y="1253337"/>
                                </a:lnTo>
                              </a:path>
                              <a:path w="2420620" h="1325880">
                                <a:moveTo>
                                  <a:pt x="2348611" y="1139812"/>
                                </a:moveTo>
                                <a:lnTo>
                                  <a:pt x="2420620" y="1139812"/>
                                </a:lnTo>
                              </a:path>
                              <a:path w="2420620" h="1325880">
                                <a:moveTo>
                                  <a:pt x="2348611" y="1026299"/>
                                </a:moveTo>
                                <a:lnTo>
                                  <a:pt x="2420620" y="1026299"/>
                                </a:lnTo>
                              </a:path>
                              <a:path w="2420620" h="1325880">
                                <a:moveTo>
                                  <a:pt x="2348611" y="911593"/>
                                </a:moveTo>
                                <a:lnTo>
                                  <a:pt x="2420620" y="911593"/>
                                </a:lnTo>
                              </a:path>
                              <a:path w="2420620" h="1325880">
                                <a:moveTo>
                                  <a:pt x="2348611" y="798080"/>
                                </a:moveTo>
                                <a:lnTo>
                                  <a:pt x="2420620" y="798080"/>
                                </a:lnTo>
                              </a:path>
                              <a:path w="2420620" h="1325880">
                                <a:moveTo>
                                  <a:pt x="2348611" y="683425"/>
                                </a:moveTo>
                                <a:lnTo>
                                  <a:pt x="2420620" y="683425"/>
                                </a:lnTo>
                              </a:path>
                              <a:path w="2420620" h="1325880">
                                <a:moveTo>
                                  <a:pt x="2348611" y="569899"/>
                                </a:moveTo>
                                <a:lnTo>
                                  <a:pt x="2420620" y="569899"/>
                                </a:lnTo>
                              </a:path>
                              <a:path w="2420620" h="1325880">
                                <a:moveTo>
                                  <a:pt x="2348611" y="455231"/>
                                </a:moveTo>
                                <a:lnTo>
                                  <a:pt x="2420620" y="455231"/>
                                </a:lnTo>
                              </a:path>
                              <a:path w="2420620" h="1325880">
                                <a:moveTo>
                                  <a:pt x="2348611" y="341718"/>
                                </a:moveTo>
                                <a:lnTo>
                                  <a:pt x="2420620" y="341718"/>
                                </a:lnTo>
                              </a:path>
                              <a:path w="2420620" h="1325880">
                                <a:moveTo>
                                  <a:pt x="2348611" y="228180"/>
                                </a:moveTo>
                                <a:lnTo>
                                  <a:pt x="2420620" y="228180"/>
                                </a:lnTo>
                              </a:path>
                              <a:path w="2420620" h="1325880">
                                <a:moveTo>
                                  <a:pt x="2348611" y="113525"/>
                                </a:moveTo>
                                <a:lnTo>
                                  <a:pt x="2420620" y="113525"/>
                                </a:lnTo>
                              </a:path>
                              <a:path w="2420620" h="1325880">
                                <a:moveTo>
                                  <a:pt x="2348611" y="0"/>
                                </a:moveTo>
                                <a:lnTo>
                                  <a:pt x="242062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2D3E655" id="Group 387" o:spid="_x0000_s1026" style="position:absolute;margin-left:87.65pt;margin-top:6.25pt;width:190.85pt;height:113.4pt;z-index:15764992;mso-wrap-distance-left:0;mso-wrap-distance-right:0;mso-position-horizontal-relative:page" coordsize="24237,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">
                <v:shape id="Graphic 388" o:spid="_x0000_s1027" style="position:absolute;left:31;top:31;width:24175;height:14339;visibility:visible;mso-wrap-style:square;v-text-anchor:top" coordsize="2417445,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" path="m2417445,l,,,1433652r2417445,l2417445,xe" filled="f" strokecolor="#231f20" strokeweight=".5pt">
                  <v:path arrowok="t"/>
                </v:shape>
                <v:shape id="Graphic 389" o:spid="_x0000_s1028" style="position:absolute;left:1080;top:215;width:14973;height:13253;visibility:visible;mso-wrap-style:square;v-text-anchor:top" coordsize="1497330,132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" path="m281393,1254467l,1254467r,70397l281393,1324864r,-70397xem300050,l,,,71513r300050,l300050,xem342049,114655l,114655r,70384l342049,185039r,-70384xem413550,684555l,684555r,70383l413550,754938r,-70383xem427558,228180l,228180r,71527l427558,299707r,-71527xem477291,571030l,571030r,70396l477291,641426r,-70396xem486625,456361l,456361r,70396l486625,526757r,-70396xem569023,342849l,342849r,70383l569023,413232r,-70383xem637413,912736l,912736r,70396l637413,983132r,-70396xem638987,798080l,798080r,71514l638987,869594r,-71514xem875296,1026248l,1026248r,71552l875296,1097800r,-71552xem1497190,1140942l,1140942r,70384l1497190,1211326r,-70384xe" fillcolor="#00568b" stroked="f">
                  <v:path arrowok="t"/>
                </v:shape>
                <v:shape id="Graphic 390" o:spid="_x0000_s1029" style="position:absolute;left:3893;top:215;width:14834;height:13253;visibility:visible;mso-wrap-style:square;v-text-anchor:top" coordsize="1483360,132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" path="m35775,l18669,r,71513l35775,71513,35775,xem130606,114655r-69951,l60655,185039r69951,l130606,114655xem158597,228193r-12433,l146164,299707r12433,l158597,228193xem338924,342849r-51295,l287629,413232r51295,l338924,342849xem366928,456361r-161696,l205232,526757r161696,l366928,456361xem427558,571030r-231661,l195897,641426r231661,l427558,571030xem452437,684555r-320281,l132156,754938r320281,l452437,684555xem457098,798080r-99505,l357593,869594r99505,l457098,798080xem534835,912736r-178804,l356031,983132r178804,l534835,912736xem911085,1026248r-317183,l593902,1097800r317183,l911085,1026248xem1332395,1140942r-116599,l1215796,1211326r116599,l1332395,1140942xem1483207,1254467l,1254467r,70397l1483207,1324864r,-70397xe" fillcolor="#b01c88" stroked="f">
                  <v:path arrowok="t"/>
                </v:shape>
                <v:shape id="Graphic 391" o:spid="_x0000_s1030" style="position:absolute;top:1146;width:24206;height:13259;visibility:visible;mso-wrap-style:square;v-text-anchor:top" coordsize="242062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" path="m2312606,1253337r,71996em1871052,1253337r,71996em1431074,1253337r,71996em989533,1253337r,71996em549541,1253337r,71996em108000,1253337r,71996em,1253337r72008,em,1139812r72008,em,1026299r72008,em,911593r72008,em,798080r72008,em,683425r72008,em,569899r72008,em,455231r72008,em,341718r72008,em,228180r72008,em,113525r72008,em,l72008,em2348611,1253337r72009,em2348611,1139812r72009,em2348611,1026299r72009,em2348611,911593r72009,em2348611,798080r72009,em2348611,683425r72009,em2348611,569899r72009,em2348611,455231r72009,em2348611,341718r72009,em2348611,228180r72009,em2348611,113525r72009,em2348611,r72009,e" filled="f" strokecolor="#231f20" strokeweight=".5pt">
                  <v:path arrowok="t"/>
                </v:shape>
                <w10:wrap anchorx="page"/>
              </v:group>
            </w:pict>
          </mc:Fallback>
        </mc:AlternateContent>
      </w:r>
      <w:r>
        <w:rPr>
          <w:color w:val="231F20"/>
          <w:spacing w:val="-2"/>
          <w:w w:val="90"/>
          <w:sz w:val="12"/>
        </w:rPr>
        <w:t>China</w:t>
      </w:r>
      <w:r>
        <w:rPr>
          <w:color w:val="231F20"/>
          <w:spacing w:val="40"/>
          <w:sz w:val="12"/>
        </w:rPr>
        <w:t xml:space="preserve"> </w:t>
      </w:r>
      <w:r>
        <w:rPr>
          <w:color w:val="231F20"/>
          <w:spacing w:val="-2"/>
          <w:w w:val="90"/>
          <w:sz w:val="12"/>
        </w:rPr>
        <w:t>Government</w:t>
      </w:r>
      <w:r>
        <w:rPr>
          <w:color w:val="231F20"/>
          <w:spacing w:val="40"/>
          <w:sz w:val="12"/>
        </w:rPr>
        <w:t xml:space="preserve"> </w:t>
      </w:r>
      <w:r>
        <w:rPr>
          <w:color w:val="231F20"/>
          <w:spacing w:val="-2"/>
          <w:sz w:val="12"/>
        </w:rPr>
        <w:t>Thailand</w:t>
      </w:r>
      <w:r>
        <w:rPr>
          <w:color w:val="231F20"/>
          <w:spacing w:val="40"/>
          <w:sz w:val="12"/>
        </w:rPr>
        <w:t xml:space="preserve"> </w:t>
      </w:r>
      <w:r>
        <w:rPr>
          <w:color w:val="231F20"/>
          <w:spacing w:val="-2"/>
          <w:sz w:val="12"/>
        </w:rPr>
        <w:t>Malaysia</w:t>
      </w:r>
    </w:p>
    <w:p w14:paraId="7B2B24B9" w14:textId="77777777" w:rsidR="00674611" w:rsidRDefault="00F77B18">
      <w:pPr>
        <w:spacing w:line="144" w:lineRule="exact"/>
        <w:ind w:right="3373"/>
        <w:jc w:val="right"/>
        <w:rPr>
          <w:sz w:val="12"/>
        </w:rPr>
      </w:pPr>
      <w:r>
        <w:rPr>
          <w:color w:val="231F20"/>
          <w:w w:val="85"/>
          <w:sz w:val="12"/>
        </w:rPr>
        <w:t>Russian</w:t>
      </w:r>
      <w:r>
        <w:rPr>
          <w:color w:val="231F20"/>
          <w:spacing w:val="1"/>
          <w:sz w:val="12"/>
        </w:rPr>
        <w:t xml:space="preserve"> </w:t>
      </w:r>
      <w:r>
        <w:rPr>
          <w:color w:val="231F20"/>
          <w:spacing w:val="-2"/>
          <w:sz w:val="12"/>
        </w:rPr>
        <w:t>Federation</w:t>
      </w:r>
    </w:p>
    <w:p w14:paraId="412CC252" w14:textId="77777777" w:rsidR="00674611" w:rsidRDefault="00F77B18">
      <w:pPr>
        <w:spacing w:before="34" w:line="297" w:lineRule="auto"/>
        <w:ind w:left="941" w:right="3373" w:hanging="124"/>
        <w:jc w:val="right"/>
        <w:rPr>
          <w:sz w:val="12"/>
        </w:rPr>
      </w:pPr>
      <w:r>
        <w:rPr>
          <w:color w:val="231F20"/>
          <w:spacing w:val="-6"/>
          <w:sz w:val="12"/>
        </w:rPr>
        <w:t>South</w:t>
      </w:r>
      <w:r>
        <w:rPr>
          <w:color w:val="231F20"/>
          <w:spacing w:val="-11"/>
          <w:sz w:val="12"/>
        </w:rPr>
        <w:t xml:space="preserve"> </w:t>
      </w:r>
      <w:r>
        <w:rPr>
          <w:color w:val="231F20"/>
          <w:spacing w:val="-6"/>
          <w:sz w:val="12"/>
        </w:rPr>
        <w:t>Africa</w:t>
      </w:r>
      <w:r>
        <w:rPr>
          <w:color w:val="231F20"/>
          <w:spacing w:val="40"/>
          <w:sz w:val="12"/>
        </w:rPr>
        <w:t xml:space="preserve"> </w:t>
      </w:r>
      <w:r>
        <w:rPr>
          <w:color w:val="231F20"/>
          <w:spacing w:val="-2"/>
          <w:w w:val="90"/>
          <w:sz w:val="12"/>
        </w:rPr>
        <w:t>Indonesia</w:t>
      </w:r>
      <w:r>
        <w:rPr>
          <w:color w:val="231F20"/>
          <w:spacing w:val="40"/>
          <w:sz w:val="12"/>
        </w:rPr>
        <w:t xml:space="preserve"> </w:t>
      </w:r>
      <w:r>
        <w:rPr>
          <w:color w:val="231F20"/>
          <w:spacing w:val="-2"/>
          <w:sz w:val="12"/>
        </w:rPr>
        <w:t>Brazil</w:t>
      </w:r>
      <w:r>
        <w:rPr>
          <w:color w:val="231F20"/>
          <w:spacing w:val="40"/>
          <w:sz w:val="12"/>
        </w:rPr>
        <w:t xml:space="preserve"> </w:t>
      </w:r>
      <w:r>
        <w:rPr>
          <w:color w:val="231F20"/>
          <w:spacing w:val="-2"/>
          <w:sz w:val="12"/>
        </w:rPr>
        <w:t>Mexico</w:t>
      </w:r>
      <w:r>
        <w:rPr>
          <w:color w:val="231F20"/>
          <w:spacing w:val="40"/>
          <w:sz w:val="12"/>
        </w:rPr>
        <w:t xml:space="preserve"> </w:t>
      </w:r>
      <w:r>
        <w:rPr>
          <w:color w:val="231F20"/>
          <w:spacing w:val="-2"/>
          <w:sz w:val="12"/>
        </w:rPr>
        <w:t>Turkey</w:t>
      </w:r>
      <w:r>
        <w:rPr>
          <w:color w:val="231F20"/>
          <w:spacing w:val="40"/>
          <w:sz w:val="12"/>
        </w:rPr>
        <w:t xml:space="preserve"> </w:t>
      </w:r>
      <w:r>
        <w:rPr>
          <w:color w:val="231F20"/>
          <w:spacing w:val="-2"/>
          <w:sz w:val="12"/>
        </w:rPr>
        <w:t>Chile</w:t>
      </w:r>
      <w:r>
        <w:rPr>
          <w:color w:val="231F20"/>
          <w:spacing w:val="40"/>
          <w:sz w:val="12"/>
        </w:rPr>
        <w:t xml:space="preserve"> </w:t>
      </w:r>
      <w:r>
        <w:rPr>
          <w:color w:val="231F20"/>
          <w:spacing w:val="-2"/>
          <w:w w:val="90"/>
          <w:sz w:val="12"/>
        </w:rPr>
        <w:t>Argentina</w:t>
      </w:r>
    </w:p>
    <w:p w14:paraId="6D279A07" w14:textId="77777777" w:rsidR="00674611" w:rsidRDefault="00F77B18">
      <w:pPr>
        <w:pStyle w:val="BodyText"/>
        <w:spacing w:before="91" w:line="259" w:lineRule="auto"/>
        <w:ind w:left="510" w:right="1290"/>
      </w:pPr>
      <w:r>
        <w:br w:type="column"/>
      </w:r>
      <w:r>
        <w:rPr>
          <w:color w:val="231F20"/>
          <w:w w:val="90"/>
        </w:rPr>
        <w:t>price</w:t>
      </w:r>
      <w:r>
        <w:rPr>
          <w:color w:val="231F20"/>
          <w:spacing w:val="-14"/>
          <w:w w:val="90"/>
        </w:rPr>
        <w:t xml:space="preserve"> </w:t>
      </w:r>
      <w:r>
        <w:rPr>
          <w:color w:val="231F20"/>
          <w:w w:val="90"/>
        </w:rPr>
        <w:t>changes</w:t>
      </w:r>
      <w:r>
        <w:rPr>
          <w:color w:val="231F20"/>
          <w:spacing w:val="-12"/>
          <w:w w:val="90"/>
        </w:rPr>
        <w:t xml:space="preserve"> </w:t>
      </w:r>
      <w:r>
        <w:rPr>
          <w:color w:val="231F20"/>
          <w:w w:val="90"/>
        </w:rPr>
        <w:t>and</w:t>
      </w:r>
      <w:r>
        <w:rPr>
          <w:color w:val="231F20"/>
          <w:spacing w:val="-12"/>
          <w:w w:val="90"/>
        </w:rPr>
        <w:t xml:space="preserve"> </w:t>
      </w:r>
      <w:r>
        <w:rPr>
          <w:color w:val="231F20"/>
          <w:w w:val="90"/>
        </w:rPr>
        <w:t>spread</w:t>
      </w:r>
      <w:r>
        <w:rPr>
          <w:color w:val="231F20"/>
          <w:spacing w:val="-11"/>
          <w:w w:val="90"/>
        </w:rPr>
        <w:t xml:space="preserve"> </w:t>
      </w:r>
      <w:r>
        <w:rPr>
          <w:color w:val="231F20"/>
          <w:w w:val="90"/>
        </w:rPr>
        <w:t>them</w:t>
      </w:r>
      <w:r>
        <w:rPr>
          <w:color w:val="231F20"/>
          <w:spacing w:val="-12"/>
          <w:w w:val="90"/>
        </w:rPr>
        <w:t xml:space="preserve"> </w:t>
      </w:r>
      <w:r>
        <w:rPr>
          <w:color w:val="231F20"/>
          <w:w w:val="90"/>
        </w:rPr>
        <w:t>to</w:t>
      </w:r>
      <w:r>
        <w:rPr>
          <w:color w:val="231F20"/>
          <w:spacing w:val="-12"/>
          <w:w w:val="90"/>
        </w:rPr>
        <w:t xml:space="preserve"> </w:t>
      </w:r>
      <w:r>
        <w:rPr>
          <w:color w:val="231F20"/>
          <w:w w:val="90"/>
        </w:rPr>
        <w:t>other</w:t>
      </w:r>
      <w:r>
        <w:rPr>
          <w:color w:val="231F20"/>
          <w:spacing w:val="-12"/>
          <w:w w:val="90"/>
        </w:rPr>
        <w:t xml:space="preserve"> </w:t>
      </w:r>
      <w:r>
        <w:rPr>
          <w:color w:val="231F20"/>
          <w:w w:val="90"/>
        </w:rPr>
        <w:t>markets</w:t>
      </w:r>
      <w:r>
        <w:rPr>
          <w:color w:val="231F20"/>
          <w:spacing w:val="-11"/>
          <w:w w:val="90"/>
        </w:rPr>
        <w:t xml:space="preserve"> </w:t>
      </w:r>
      <w:r>
        <w:rPr>
          <w:color w:val="231F20"/>
          <w:w w:val="90"/>
        </w:rPr>
        <w:t xml:space="preserve">(see </w:t>
      </w:r>
      <w:r>
        <w:rPr>
          <w:color w:val="231F20"/>
          <w:spacing w:val="-4"/>
        </w:rPr>
        <w:t>Market-based</w:t>
      </w:r>
      <w:r>
        <w:rPr>
          <w:color w:val="231F20"/>
          <w:spacing w:val="-18"/>
        </w:rPr>
        <w:t xml:space="preserve"> </w:t>
      </w:r>
      <w:r>
        <w:rPr>
          <w:color w:val="231F20"/>
          <w:spacing w:val="-4"/>
        </w:rPr>
        <w:t>finance</w:t>
      </w:r>
      <w:r>
        <w:rPr>
          <w:color w:val="231F20"/>
          <w:spacing w:val="-18"/>
        </w:rPr>
        <w:t xml:space="preserve"> </w:t>
      </w:r>
      <w:r>
        <w:rPr>
          <w:color w:val="231F20"/>
          <w:spacing w:val="-4"/>
        </w:rPr>
        <w:t>resilience</w:t>
      </w:r>
      <w:r>
        <w:rPr>
          <w:color w:val="231F20"/>
          <w:spacing w:val="-18"/>
        </w:rPr>
        <w:t xml:space="preserve"> </w:t>
      </w:r>
      <w:r>
        <w:rPr>
          <w:color w:val="231F20"/>
          <w:spacing w:val="-4"/>
        </w:rPr>
        <w:t>chapter).</w:t>
      </w:r>
    </w:p>
    <w:p w14:paraId="234D015F" w14:textId="77777777" w:rsidR="00674611" w:rsidRDefault="00674611">
      <w:pPr>
        <w:pStyle w:val="BodyText"/>
        <w:spacing w:before="17"/>
      </w:pPr>
    </w:p>
    <w:p w14:paraId="5C3A52AE" w14:textId="77777777" w:rsidR="00674611" w:rsidRDefault="00F77B18">
      <w:pPr>
        <w:pStyle w:val="BodyText"/>
        <w:spacing w:line="259" w:lineRule="auto"/>
        <w:ind w:left="510" w:right="516"/>
      </w:pPr>
      <w:r>
        <w:rPr>
          <w:noProof/>
        </w:rPr>
        <mc:AlternateContent>
          <mc:Choice Requires="wps">
            <w:drawing>
              <wp:anchor distT="0" distB="0" distL="0" distR="0" simplePos="0" relativeHeight="15765504" behindDoc="0" locked="0" layoutInCell="1" allowOverlap="1" wp14:anchorId="2A59D1AF" wp14:editId="52CDF9F8">
                <wp:simplePos x="0" y="0"/>
                <wp:positionH relativeFrom="page">
                  <wp:posOffset>503999</wp:posOffset>
                </wp:positionH>
                <wp:positionV relativeFrom="paragraph">
                  <wp:posOffset>-477775</wp:posOffset>
                </wp:positionV>
                <wp:extent cx="3096260" cy="1270"/>
                <wp:effectExtent l="0" t="0" r="0" b="0"/>
                <wp:wrapNone/>
                <wp:docPr id="392" name="Graphic 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1B520EFA" id="Graphic 392" o:spid="_x0000_s1026" style="position:absolute;margin-left:39.7pt;margin-top:-37.6pt;width:243.8pt;height:.1pt;z-index:15765504;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" path="m,l3096006,e" filled="f" strokecolor="#85266b" strokeweight=".7pt">
                <v:path arrowok="t"/>
                <w10:wrap anchorx="page"/>
              </v:shape>
            </w:pict>
          </mc:Fallback>
        </mc:AlternateContent>
      </w:r>
      <w:r>
        <w:rPr>
          <w:color w:val="231F20"/>
          <w:w w:val="90"/>
        </w:rPr>
        <w:t>Such market-based contagion channels could interact with a further</w:t>
      </w:r>
      <w:r>
        <w:rPr>
          <w:color w:val="231F20"/>
          <w:spacing w:val="-2"/>
          <w:w w:val="90"/>
        </w:rPr>
        <w:t xml:space="preserve"> </w:t>
      </w:r>
      <w:r>
        <w:rPr>
          <w:color w:val="231F20"/>
          <w:w w:val="90"/>
        </w:rPr>
        <w:t>deterioration</w:t>
      </w:r>
      <w:r>
        <w:rPr>
          <w:color w:val="231F20"/>
          <w:spacing w:val="-2"/>
          <w:w w:val="90"/>
        </w:rPr>
        <w:t xml:space="preserve"> </w: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external</w:t>
      </w:r>
      <w:r>
        <w:rPr>
          <w:color w:val="231F20"/>
          <w:spacing w:val="-2"/>
          <w:w w:val="90"/>
        </w:rPr>
        <w:t xml:space="preserve"> </w:t>
      </w:r>
      <w:r>
        <w:rPr>
          <w:color w:val="231F20"/>
          <w:w w:val="90"/>
        </w:rPr>
        <w:t>environment</w:t>
      </w:r>
      <w:r>
        <w:rPr>
          <w:color w:val="231F20"/>
          <w:spacing w:val="-2"/>
          <w:w w:val="90"/>
        </w:rPr>
        <w:t xml:space="preserve"> </w:t>
      </w:r>
      <w:r>
        <w:rPr>
          <w:color w:val="231F20"/>
          <w:w w:val="90"/>
        </w:rPr>
        <w:t>facing</w:t>
      </w:r>
      <w:r>
        <w:rPr>
          <w:color w:val="231F20"/>
          <w:spacing w:val="-1"/>
          <w:w w:val="90"/>
        </w:rPr>
        <w:t xml:space="preserve"> </w:t>
      </w:r>
      <w:r>
        <w:rPr>
          <w:color w:val="231F20"/>
          <w:spacing w:val="-4"/>
          <w:w w:val="90"/>
        </w:rPr>
        <w:t>EMEs</w:t>
      </w:r>
    </w:p>
    <w:p w14:paraId="4482CDC1" w14:textId="77777777" w:rsidR="00674611" w:rsidRDefault="00F77B18">
      <w:pPr>
        <w:pStyle w:val="ListParagraph"/>
        <w:numPr>
          <w:ilvl w:val="0"/>
          <w:numId w:val="56"/>
        </w:numPr>
        <w:tabs>
          <w:tab w:val="left" w:pos="714"/>
        </w:tabs>
        <w:spacing w:line="259" w:lineRule="auto"/>
        <w:ind w:right="622" w:firstLine="0"/>
        <w:rPr>
          <w:sz w:val="20"/>
        </w:rPr>
      </w:pPr>
      <w:r>
        <w:rPr>
          <w:color w:val="231F20"/>
          <w:w w:val="90"/>
          <w:sz w:val="20"/>
        </w:rPr>
        <w:t>for example, from a further rise in the US dollar, a further intensification</w:t>
      </w:r>
      <w:r>
        <w:rPr>
          <w:color w:val="231F20"/>
          <w:spacing w:val="-7"/>
          <w:w w:val="90"/>
          <w:sz w:val="20"/>
        </w:rPr>
        <w:t xml:space="preserve"> </w:t>
      </w:r>
      <w:r>
        <w:rPr>
          <w:color w:val="231F20"/>
          <w:w w:val="90"/>
          <w:sz w:val="20"/>
        </w:rPr>
        <w:t>in</w:t>
      </w:r>
      <w:r>
        <w:rPr>
          <w:color w:val="231F20"/>
          <w:spacing w:val="-5"/>
          <w:w w:val="90"/>
          <w:sz w:val="20"/>
        </w:rPr>
        <w:t xml:space="preserve"> </w:t>
      </w:r>
      <w:r>
        <w:rPr>
          <w:color w:val="231F20"/>
          <w:w w:val="90"/>
          <w:sz w:val="20"/>
        </w:rPr>
        <w:t>trade</w:t>
      </w:r>
      <w:r>
        <w:rPr>
          <w:color w:val="231F20"/>
          <w:spacing w:val="-5"/>
          <w:w w:val="90"/>
          <w:sz w:val="20"/>
        </w:rPr>
        <w:t xml:space="preserve"> </w:t>
      </w:r>
      <w:r>
        <w:rPr>
          <w:color w:val="231F20"/>
          <w:w w:val="90"/>
          <w:sz w:val="20"/>
        </w:rPr>
        <w:t>tensions</w:t>
      </w:r>
      <w:r>
        <w:rPr>
          <w:color w:val="231F20"/>
          <w:spacing w:val="-5"/>
          <w:w w:val="90"/>
          <w:sz w:val="20"/>
        </w:rPr>
        <w:t xml:space="preserve"> </w:t>
      </w:r>
      <w:r>
        <w:rPr>
          <w:color w:val="231F20"/>
          <w:w w:val="90"/>
          <w:sz w:val="20"/>
        </w:rPr>
        <w:t>or</w:t>
      </w:r>
      <w:r>
        <w:rPr>
          <w:color w:val="231F20"/>
          <w:spacing w:val="-4"/>
          <w:w w:val="90"/>
          <w:sz w:val="20"/>
        </w:rPr>
        <w:t xml:space="preserve"> </w:t>
      </w:r>
      <w:r>
        <w:rPr>
          <w:color w:val="231F20"/>
          <w:w w:val="90"/>
          <w:sz w:val="20"/>
        </w:rPr>
        <w:t>a</w:t>
      </w:r>
      <w:r>
        <w:rPr>
          <w:color w:val="231F20"/>
          <w:spacing w:val="-5"/>
          <w:w w:val="90"/>
          <w:sz w:val="20"/>
        </w:rPr>
        <w:t xml:space="preserve"> </w:t>
      </w:r>
      <w:r>
        <w:rPr>
          <w:color w:val="231F20"/>
          <w:w w:val="90"/>
          <w:sz w:val="20"/>
        </w:rPr>
        <w:t>sharp</w:t>
      </w:r>
      <w:r>
        <w:rPr>
          <w:color w:val="231F20"/>
          <w:spacing w:val="-5"/>
          <w:w w:val="90"/>
          <w:sz w:val="20"/>
        </w:rPr>
        <w:t xml:space="preserve"> </w:t>
      </w:r>
      <w:r>
        <w:rPr>
          <w:color w:val="231F20"/>
          <w:w w:val="90"/>
          <w:sz w:val="20"/>
        </w:rPr>
        <w:t>slowdown</w:t>
      </w:r>
      <w:r>
        <w:rPr>
          <w:color w:val="231F20"/>
          <w:spacing w:val="-5"/>
          <w:w w:val="90"/>
          <w:sz w:val="20"/>
        </w:rPr>
        <w:t xml:space="preserve"> </w:t>
      </w:r>
      <w:r>
        <w:rPr>
          <w:color w:val="231F20"/>
          <w:w w:val="90"/>
          <w:sz w:val="20"/>
        </w:rPr>
        <w:t>in</w:t>
      </w:r>
      <w:r>
        <w:rPr>
          <w:color w:val="231F20"/>
          <w:spacing w:val="-4"/>
          <w:w w:val="90"/>
          <w:sz w:val="20"/>
        </w:rPr>
        <w:t xml:space="preserve"> </w:t>
      </w:r>
      <w:r>
        <w:rPr>
          <w:color w:val="231F20"/>
          <w:spacing w:val="-2"/>
          <w:w w:val="90"/>
          <w:sz w:val="20"/>
        </w:rPr>
        <w:t>China</w:t>
      </w:r>
    </w:p>
    <w:p w14:paraId="691C3835" w14:textId="77777777" w:rsidR="00674611" w:rsidRDefault="00F77B18">
      <w:pPr>
        <w:pStyle w:val="ListParagraph"/>
        <w:numPr>
          <w:ilvl w:val="0"/>
          <w:numId w:val="56"/>
        </w:numPr>
        <w:tabs>
          <w:tab w:val="left" w:pos="714"/>
        </w:tabs>
        <w:spacing w:line="259" w:lineRule="auto"/>
        <w:ind w:right="525" w:firstLine="0"/>
        <w:rPr>
          <w:sz w:val="20"/>
        </w:rPr>
      </w:pPr>
      <w:r>
        <w:rPr>
          <w:color w:val="231F20"/>
          <w:spacing w:val="-4"/>
          <w:sz w:val="20"/>
        </w:rPr>
        <w:t>to</w:t>
      </w:r>
      <w:r>
        <w:rPr>
          <w:color w:val="231F20"/>
          <w:spacing w:val="-16"/>
          <w:sz w:val="20"/>
        </w:rPr>
        <w:t xml:space="preserve"> </w:t>
      </w:r>
      <w:r>
        <w:rPr>
          <w:color w:val="231F20"/>
          <w:spacing w:val="-4"/>
          <w:sz w:val="20"/>
        </w:rPr>
        <w:t>force</w:t>
      </w:r>
      <w:r>
        <w:rPr>
          <w:color w:val="231F20"/>
          <w:spacing w:val="-16"/>
          <w:sz w:val="20"/>
        </w:rPr>
        <w:t xml:space="preserve"> </w:t>
      </w:r>
      <w:r>
        <w:rPr>
          <w:color w:val="231F20"/>
          <w:spacing w:val="-4"/>
          <w:sz w:val="20"/>
        </w:rPr>
        <w:t>a</w:t>
      </w:r>
      <w:r>
        <w:rPr>
          <w:color w:val="231F20"/>
          <w:spacing w:val="-16"/>
          <w:sz w:val="20"/>
        </w:rPr>
        <w:t xml:space="preserve"> </w:t>
      </w:r>
      <w:r>
        <w:rPr>
          <w:color w:val="231F20"/>
          <w:spacing w:val="-4"/>
          <w:sz w:val="20"/>
        </w:rPr>
        <w:t>wider</w:t>
      </w:r>
      <w:r>
        <w:rPr>
          <w:color w:val="231F20"/>
          <w:spacing w:val="-16"/>
          <w:sz w:val="20"/>
        </w:rPr>
        <w:t xml:space="preserve"> </w:t>
      </w:r>
      <w:r>
        <w:rPr>
          <w:color w:val="231F20"/>
          <w:spacing w:val="-4"/>
          <w:sz w:val="20"/>
        </w:rPr>
        <w:t>group</w:t>
      </w:r>
      <w:r>
        <w:rPr>
          <w:color w:val="231F20"/>
          <w:spacing w:val="-16"/>
          <w:sz w:val="20"/>
        </w:rPr>
        <w:t xml:space="preserve"> </w:t>
      </w:r>
      <w:r>
        <w:rPr>
          <w:color w:val="231F20"/>
          <w:spacing w:val="-4"/>
          <w:sz w:val="20"/>
        </w:rPr>
        <w:t>of</w:t>
      </w:r>
      <w:r>
        <w:rPr>
          <w:color w:val="231F20"/>
          <w:spacing w:val="-16"/>
          <w:sz w:val="20"/>
        </w:rPr>
        <w:t xml:space="preserve"> </w:t>
      </w:r>
      <w:r>
        <w:rPr>
          <w:color w:val="231F20"/>
          <w:spacing w:val="-4"/>
          <w:sz w:val="20"/>
        </w:rPr>
        <w:t>EMEs</w:t>
      </w:r>
      <w:r>
        <w:rPr>
          <w:color w:val="231F20"/>
          <w:spacing w:val="-16"/>
          <w:sz w:val="20"/>
        </w:rPr>
        <w:t xml:space="preserve"> </w:t>
      </w:r>
      <w:r>
        <w:rPr>
          <w:color w:val="231F20"/>
          <w:spacing w:val="-4"/>
          <w:sz w:val="20"/>
        </w:rPr>
        <w:t>to</w:t>
      </w:r>
      <w:r>
        <w:rPr>
          <w:color w:val="231F20"/>
          <w:spacing w:val="-16"/>
          <w:sz w:val="20"/>
        </w:rPr>
        <w:t xml:space="preserve"> </w:t>
      </w:r>
      <w:r>
        <w:rPr>
          <w:color w:val="231F20"/>
          <w:spacing w:val="-4"/>
          <w:sz w:val="20"/>
        </w:rPr>
        <w:t>tighten</w:t>
      </w:r>
      <w:r>
        <w:rPr>
          <w:color w:val="231F20"/>
          <w:spacing w:val="-16"/>
          <w:sz w:val="20"/>
        </w:rPr>
        <w:t xml:space="preserve"> </w:t>
      </w:r>
      <w:r>
        <w:rPr>
          <w:color w:val="231F20"/>
          <w:spacing w:val="-4"/>
          <w:sz w:val="20"/>
        </w:rPr>
        <w:t>policy</w:t>
      </w:r>
      <w:r>
        <w:rPr>
          <w:color w:val="231F20"/>
          <w:spacing w:val="-16"/>
          <w:sz w:val="20"/>
        </w:rPr>
        <w:t xml:space="preserve"> </w:t>
      </w:r>
      <w:r>
        <w:rPr>
          <w:color w:val="231F20"/>
          <w:spacing w:val="-4"/>
          <w:sz w:val="20"/>
        </w:rPr>
        <w:t xml:space="preserve">more </w:t>
      </w:r>
      <w:r>
        <w:rPr>
          <w:color w:val="231F20"/>
          <w:w w:val="90"/>
          <w:sz w:val="20"/>
        </w:rPr>
        <w:t>significantly,</w:t>
      </w:r>
      <w:r>
        <w:rPr>
          <w:color w:val="231F20"/>
          <w:spacing w:val="-7"/>
          <w:w w:val="90"/>
          <w:sz w:val="20"/>
        </w:rPr>
        <w:t xml:space="preserve"> </w:t>
      </w:r>
      <w:r>
        <w:rPr>
          <w:color w:val="231F20"/>
          <w:w w:val="90"/>
          <w:sz w:val="20"/>
        </w:rPr>
        <w:t>leading</w:t>
      </w:r>
      <w:r>
        <w:rPr>
          <w:color w:val="231F20"/>
          <w:spacing w:val="-7"/>
          <w:w w:val="90"/>
          <w:sz w:val="20"/>
        </w:rPr>
        <w:t xml:space="preserve"> </w:t>
      </w:r>
      <w:r>
        <w:rPr>
          <w:color w:val="231F20"/>
          <w:w w:val="90"/>
          <w:sz w:val="20"/>
        </w:rPr>
        <w:t>to</w:t>
      </w:r>
      <w:r>
        <w:rPr>
          <w:color w:val="231F20"/>
          <w:spacing w:val="-7"/>
          <w:w w:val="90"/>
          <w:sz w:val="20"/>
        </w:rPr>
        <w:t xml:space="preserve"> </w:t>
      </w:r>
      <w:r>
        <w:rPr>
          <w:color w:val="231F20"/>
          <w:w w:val="90"/>
          <w:sz w:val="20"/>
        </w:rPr>
        <w:t>a</w:t>
      </w:r>
      <w:r>
        <w:rPr>
          <w:color w:val="231F20"/>
          <w:spacing w:val="-7"/>
          <w:w w:val="90"/>
          <w:sz w:val="20"/>
        </w:rPr>
        <w:t xml:space="preserve"> </w:t>
      </w:r>
      <w:r>
        <w:rPr>
          <w:color w:val="231F20"/>
          <w:w w:val="90"/>
          <w:sz w:val="20"/>
        </w:rPr>
        <w:t>broader</w:t>
      </w:r>
      <w:r>
        <w:rPr>
          <w:color w:val="231F20"/>
          <w:spacing w:val="-7"/>
          <w:w w:val="90"/>
          <w:sz w:val="20"/>
        </w:rPr>
        <w:t xml:space="preserve"> </w:t>
      </w:r>
      <w:r>
        <w:rPr>
          <w:color w:val="231F20"/>
          <w:w w:val="90"/>
          <w:sz w:val="20"/>
        </w:rPr>
        <w:t>slowdown</w:t>
      </w:r>
      <w:r>
        <w:rPr>
          <w:color w:val="231F20"/>
          <w:spacing w:val="-7"/>
          <w:w w:val="90"/>
          <w:sz w:val="20"/>
        </w:rPr>
        <w:t xml:space="preserve"> </w:t>
      </w:r>
      <w:r>
        <w:rPr>
          <w:color w:val="231F20"/>
          <w:w w:val="90"/>
          <w:sz w:val="20"/>
        </w:rPr>
        <w:t>in</w:t>
      </w:r>
      <w:r>
        <w:rPr>
          <w:color w:val="231F20"/>
          <w:spacing w:val="-7"/>
          <w:w w:val="90"/>
          <w:sz w:val="20"/>
        </w:rPr>
        <w:t xml:space="preserve"> </w:t>
      </w:r>
      <w:r>
        <w:rPr>
          <w:color w:val="231F20"/>
          <w:w w:val="90"/>
          <w:sz w:val="20"/>
        </w:rPr>
        <w:t>EME</w:t>
      </w:r>
      <w:r>
        <w:rPr>
          <w:color w:val="231F20"/>
          <w:spacing w:val="-7"/>
          <w:w w:val="90"/>
          <w:sz w:val="20"/>
        </w:rPr>
        <w:t xml:space="preserve"> </w:t>
      </w:r>
      <w:r>
        <w:rPr>
          <w:color w:val="231F20"/>
          <w:w w:val="90"/>
          <w:sz w:val="20"/>
        </w:rPr>
        <w:t>growth.</w:t>
      </w:r>
      <w:r>
        <w:rPr>
          <w:color w:val="231F20"/>
          <w:spacing w:val="-7"/>
          <w:w w:val="90"/>
          <w:sz w:val="20"/>
        </w:rPr>
        <w:t xml:space="preserve"> </w:t>
      </w:r>
      <w:r>
        <w:rPr>
          <w:color w:val="231F20"/>
          <w:w w:val="90"/>
          <w:sz w:val="20"/>
        </w:rPr>
        <w:t xml:space="preserve">As </w:t>
      </w:r>
      <w:r>
        <w:rPr>
          <w:color w:val="231F20"/>
          <w:spacing w:val="-4"/>
          <w:sz w:val="20"/>
        </w:rPr>
        <w:t>non-China</w:t>
      </w:r>
      <w:r>
        <w:rPr>
          <w:color w:val="231F20"/>
          <w:spacing w:val="-18"/>
          <w:sz w:val="20"/>
        </w:rPr>
        <w:t xml:space="preserve"> </w:t>
      </w:r>
      <w:r>
        <w:rPr>
          <w:color w:val="231F20"/>
          <w:spacing w:val="-4"/>
          <w:sz w:val="20"/>
        </w:rPr>
        <w:t>EMEs</w:t>
      </w:r>
      <w:r>
        <w:rPr>
          <w:color w:val="231F20"/>
          <w:spacing w:val="-18"/>
          <w:sz w:val="20"/>
        </w:rPr>
        <w:t xml:space="preserve"> </w:t>
      </w:r>
      <w:r>
        <w:rPr>
          <w:color w:val="231F20"/>
          <w:spacing w:val="-4"/>
          <w:sz w:val="20"/>
        </w:rPr>
        <w:t>contributed</w:t>
      </w:r>
      <w:r>
        <w:rPr>
          <w:color w:val="231F20"/>
          <w:spacing w:val="-18"/>
          <w:sz w:val="20"/>
        </w:rPr>
        <w:t xml:space="preserve"> </w:t>
      </w:r>
      <w:r>
        <w:rPr>
          <w:color w:val="231F20"/>
          <w:spacing w:val="-4"/>
          <w:sz w:val="20"/>
        </w:rPr>
        <w:t>over</w:t>
      </w:r>
      <w:r>
        <w:rPr>
          <w:color w:val="231F20"/>
          <w:spacing w:val="-18"/>
          <w:sz w:val="20"/>
        </w:rPr>
        <w:t xml:space="preserve"> </w:t>
      </w:r>
      <w:r>
        <w:rPr>
          <w:color w:val="231F20"/>
          <w:spacing w:val="-4"/>
          <w:sz w:val="20"/>
        </w:rPr>
        <w:t>45%</w:t>
      </w:r>
      <w:r>
        <w:rPr>
          <w:color w:val="231F20"/>
          <w:spacing w:val="-18"/>
          <w:sz w:val="20"/>
        </w:rPr>
        <w:t xml:space="preserve"> </w:t>
      </w:r>
      <w:r>
        <w:rPr>
          <w:color w:val="231F20"/>
          <w:spacing w:val="-4"/>
          <w:sz w:val="20"/>
        </w:rPr>
        <w:t>of</w:t>
      </w:r>
      <w:r>
        <w:rPr>
          <w:color w:val="231F20"/>
          <w:spacing w:val="-18"/>
          <w:sz w:val="20"/>
        </w:rPr>
        <w:t xml:space="preserve"> </w:t>
      </w:r>
      <w:r>
        <w:rPr>
          <w:color w:val="231F20"/>
          <w:spacing w:val="-4"/>
          <w:sz w:val="20"/>
        </w:rPr>
        <w:t>global</w:t>
      </w:r>
      <w:r>
        <w:rPr>
          <w:color w:val="231F20"/>
          <w:spacing w:val="-18"/>
          <w:sz w:val="20"/>
        </w:rPr>
        <w:t xml:space="preserve"> </w:t>
      </w:r>
      <w:r>
        <w:rPr>
          <w:color w:val="231F20"/>
          <w:spacing w:val="-4"/>
          <w:sz w:val="20"/>
        </w:rPr>
        <w:t xml:space="preserve">growth </w:t>
      </w:r>
      <w:r>
        <w:rPr>
          <w:color w:val="231F20"/>
          <w:w w:val="90"/>
          <w:sz w:val="20"/>
        </w:rPr>
        <w:t>between</w:t>
      </w:r>
      <w:r>
        <w:rPr>
          <w:color w:val="231F20"/>
          <w:spacing w:val="-6"/>
          <w:w w:val="90"/>
          <w:sz w:val="20"/>
        </w:rPr>
        <w:t xml:space="preserve"> </w:t>
      </w:r>
      <w:r>
        <w:rPr>
          <w:color w:val="231F20"/>
          <w:w w:val="90"/>
          <w:sz w:val="20"/>
        </w:rPr>
        <w:t>2010</w:t>
      </w:r>
      <w:r>
        <w:rPr>
          <w:color w:val="231F20"/>
          <w:spacing w:val="-6"/>
          <w:w w:val="90"/>
          <w:sz w:val="20"/>
        </w:rPr>
        <w:t xml:space="preserve"> </w:t>
      </w:r>
      <w:r>
        <w:rPr>
          <w:color w:val="231F20"/>
          <w:w w:val="90"/>
          <w:sz w:val="20"/>
        </w:rPr>
        <w:t>and</w:t>
      </w:r>
      <w:r>
        <w:rPr>
          <w:color w:val="231F20"/>
          <w:spacing w:val="-6"/>
          <w:w w:val="90"/>
          <w:sz w:val="20"/>
        </w:rPr>
        <w:t xml:space="preserve"> </w:t>
      </w:r>
      <w:r>
        <w:rPr>
          <w:color w:val="231F20"/>
          <w:w w:val="90"/>
          <w:sz w:val="20"/>
        </w:rPr>
        <w:t>2017,</w:t>
      </w:r>
      <w:r>
        <w:rPr>
          <w:color w:val="231F20"/>
          <w:spacing w:val="-6"/>
          <w:w w:val="90"/>
          <w:sz w:val="20"/>
        </w:rPr>
        <w:t xml:space="preserve"> </w:t>
      </w:r>
      <w:r>
        <w:rPr>
          <w:color w:val="231F20"/>
          <w:w w:val="90"/>
          <w:sz w:val="20"/>
        </w:rPr>
        <w:t>a</w:t>
      </w:r>
      <w:r>
        <w:rPr>
          <w:color w:val="231F20"/>
          <w:spacing w:val="-6"/>
          <w:w w:val="90"/>
          <w:sz w:val="20"/>
        </w:rPr>
        <w:t xml:space="preserve"> </w:t>
      </w:r>
      <w:r>
        <w:rPr>
          <w:color w:val="231F20"/>
          <w:w w:val="90"/>
          <w:sz w:val="20"/>
        </w:rPr>
        <w:t>broad-based</w:t>
      </w:r>
      <w:r>
        <w:rPr>
          <w:color w:val="231F20"/>
          <w:spacing w:val="-6"/>
          <w:w w:val="90"/>
          <w:sz w:val="20"/>
        </w:rPr>
        <w:t xml:space="preserve"> </w:t>
      </w:r>
      <w:r>
        <w:rPr>
          <w:color w:val="231F20"/>
          <w:w w:val="90"/>
          <w:sz w:val="20"/>
        </w:rPr>
        <w:t>slowdown</w:t>
      </w:r>
      <w:r>
        <w:rPr>
          <w:color w:val="231F20"/>
          <w:spacing w:val="-6"/>
          <w:w w:val="90"/>
          <w:sz w:val="20"/>
        </w:rPr>
        <w:t xml:space="preserve"> </w:t>
      </w:r>
      <w:r>
        <w:rPr>
          <w:color w:val="231F20"/>
          <w:w w:val="90"/>
          <w:sz w:val="20"/>
        </w:rPr>
        <w:t>would</w:t>
      </w:r>
      <w:r>
        <w:rPr>
          <w:color w:val="231F20"/>
          <w:spacing w:val="-6"/>
          <w:w w:val="90"/>
          <w:sz w:val="20"/>
        </w:rPr>
        <w:t xml:space="preserve"> </w:t>
      </w:r>
      <w:r>
        <w:rPr>
          <w:color w:val="231F20"/>
          <w:w w:val="90"/>
          <w:sz w:val="20"/>
        </w:rPr>
        <w:t xml:space="preserve">have </w:t>
      </w:r>
      <w:r>
        <w:rPr>
          <w:color w:val="231F20"/>
          <w:spacing w:val="-4"/>
          <w:sz w:val="20"/>
        </w:rPr>
        <w:t>a</w:t>
      </w:r>
      <w:r>
        <w:rPr>
          <w:color w:val="231F20"/>
          <w:spacing w:val="-18"/>
          <w:sz w:val="20"/>
        </w:rPr>
        <w:t xml:space="preserve"> </w:t>
      </w:r>
      <w:r>
        <w:rPr>
          <w:color w:val="231F20"/>
          <w:spacing w:val="-4"/>
          <w:sz w:val="20"/>
        </w:rPr>
        <w:t>range</w:t>
      </w:r>
      <w:r>
        <w:rPr>
          <w:color w:val="231F20"/>
          <w:spacing w:val="-18"/>
          <w:sz w:val="20"/>
        </w:rPr>
        <w:t xml:space="preserve"> </w:t>
      </w:r>
      <w:r>
        <w:rPr>
          <w:color w:val="231F20"/>
          <w:spacing w:val="-4"/>
          <w:sz w:val="20"/>
        </w:rPr>
        <w:t>of</w:t>
      </w:r>
      <w:r>
        <w:rPr>
          <w:color w:val="231F20"/>
          <w:spacing w:val="-18"/>
          <w:sz w:val="20"/>
        </w:rPr>
        <w:t xml:space="preserve"> </w:t>
      </w:r>
      <w:r>
        <w:rPr>
          <w:color w:val="231F20"/>
          <w:spacing w:val="-4"/>
          <w:sz w:val="20"/>
        </w:rPr>
        <w:t>direct</w:t>
      </w:r>
      <w:r>
        <w:rPr>
          <w:color w:val="231F20"/>
          <w:spacing w:val="-18"/>
          <w:sz w:val="20"/>
        </w:rPr>
        <w:t xml:space="preserve"> </w:t>
      </w:r>
      <w:r>
        <w:rPr>
          <w:color w:val="231F20"/>
          <w:spacing w:val="-4"/>
          <w:sz w:val="20"/>
        </w:rPr>
        <w:t>and</w:t>
      </w:r>
      <w:r>
        <w:rPr>
          <w:color w:val="231F20"/>
          <w:spacing w:val="-18"/>
          <w:sz w:val="20"/>
        </w:rPr>
        <w:t xml:space="preserve"> </w:t>
      </w:r>
      <w:r>
        <w:rPr>
          <w:color w:val="231F20"/>
          <w:spacing w:val="-4"/>
          <w:sz w:val="20"/>
        </w:rPr>
        <w:t>indirect</w:t>
      </w:r>
      <w:r>
        <w:rPr>
          <w:color w:val="231F20"/>
          <w:spacing w:val="-18"/>
          <w:sz w:val="20"/>
        </w:rPr>
        <w:t xml:space="preserve"> </w:t>
      </w:r>
      <w:r>
        <w:rPr>
          <w:color w:val="231F20"/>
          <w:spacing w:val="-4"/>
          <w:sz w:val="20"/>
        </w:rPr>
        <w:t>impacts</w:t>
      </w:r>
      <w:r>
        <w:rPr>
          <w:color w:val="231F20"/>
          <w:spacing w:val="-18"/>
          <w:sz w:val="20"/>
        </w:rPr>
        <w:t xml:space="preserve"> </w:t>
      </w:r>
      <w:r>
        <w:rPr>
          <w:color w:val="231F20"/>
          <w:spacing w:val="-4"/>
          <w:sz w:val="20"/>
        </w:rPr>
        <w:t>on</w:t>
      </w:r>
      <w:r>
        <w:rPr>
          <w:color w:val="231F20"/>
          <w:spacing w:val="-18"/>
          <w:sz w:val="20"/>
        </w:rPr>
        <w:t xml:space="preserve"> </w:t>
      </w:r>
      <w:r>
        <w:rPr>
          <w:color w:val="231F20"/>
          <w:spacing w:val="-4"/>
          <w:sz w:val="20"/>
        </w:rPr>
        <w:t>UK</w:t>
      </w:r>
      <w:r>
        <w:rPr>
          <w:color w:val="231F20"/>
          <w:spacing w:val="-18"/>
          <w:sz w:val="20"/>
        </w:rPr>
        <w:t xml:space="preserve"> </w:t>
      </w:r>
      <w:r>
        <w:rPr>
          <w:color w:val="231F20"/>
          <w:spacing w:val="-4"/>
          <w:sz w:val="20"/>
        </w:rPr>
        <w:t>banks</w:t>
      </w:r>
      <w:r>
        <w:rPr>
          <w:color w:val="231F20"/>
          <w:spacing w:val="-18"/>
          <w:sz w:val="20"/>
        </w:rPr>
        <w:t xml:space="preserve"> </w:t>
      </w:r>
      <w:r>
        <w:rPr>
          <w:color w:val="231F20"/>
          <w:spacing w:val="-4"/>
          <w:sz w:val="20"/>
        </w:rPr>
        <w:t xml:space="preserve">and </w:t>
      </w:r>
      <w:r>
        <w:rPr>
          <w:color w:val="231F20"/>
          <w:spacing w:val="-2"/>
          <w:sz w:val="20"/>
        </w:rPr>
        <w:t>investors.</w:t>
      </w:r>
    </w:p>
    <w:p w14:paraId="7AA533F3" w14:textId="77777777" w:rsidR="00674611" w:rsidRDefault="00674611">
      <w:pPr>
        <w:pStyle w:val="ListParagraph"/>
        <w:spacing w:line="259" w:lineRule="auto"/>
        <w:rPr>
          <w:sz w:val="20"/>
        </w:rPr>
        <w:sectPr w:rsidR="00674611">
          <w:type w:val="continuous"/>
          <w:pgSz w:w="11910" w:h="16840"/>
          <w:pgMar w:top="1540" w:right="283" w:bottom="0" w:left="283" w:header="425" w:footer="0" w:gutter="0"/>
          <w:cols w:num="2" w:space="720" w:equalWidth="0">
            <w:col w:w="4784" w:space="545"/>
            <w:col w:w="6015"/>
          </w:cols>
        </w:sectPr>
      </w:pPr>
    </w:p>
    <w:p w14:paraId="2EC6E44B" w14:textId="77777777" w:rsidR="00674611" w:rsidRDefault="00F77B18">
      <w:pPr>
        <w:tabs>
          <w:tab w:val="left" w:pos="2276"/>
          <w:tab w:val="left" w:pos="2965"/>
          <w:tab w:val="left" w:pos="3658"/>
          <w:tab w:val="left" w:pos="4351"/>
          <w:tab w:val="left" w:pos="5048"/>
        </w:tabs>
        <w:spacing w:before="129" w:line="143" w:lineRule="exact"/>
        <w:ind w:left="1607"/>
        <w:rPr>
          <w:sz w:val="12"/>
        </w:rPr>
      </w:pPr>
      <w:r>
        <w:rPr>
          <w:color w:val="231F20"/>
          <w:spacing w:val="-10"/>
          <w:sz w:val="12"/>
        </w:rPr>
        <w:t>0</w:t>
      </w:r>
      <w:r>
        <w:rPr>
          <w:color w:val="231F20"/>
          <w:sz w:val="12"/>
        </w:rPr>
        <w:tab/>
      </w:r>
      <w:r>
        <w:rPr>
          <w:color w:val="231F20"/>
          <w:spacing w:val="-5"/>
          <w:sz w:val="12"/>
        </w:rPr>
        <w:t>10</w:t>
      </w:r>
      <w:r>
        <w:rPr>
          <w:color w:val="231F20"/>
          <w:sz w:val="12"/>
        </w:rPr>
        <w:tab/>
      </w:r>
      <w:r>
        <w:rPr>
          <w:color w:val="231F20"/>
          <w:spacing w:val="-5"/>
          <w:sz w:val="12"/>
        </w:rPr>
        <w:t>20</w:t>
      </w:r>
      <w:r>
        <w:rPr>
          <w:color w:val="231F20"/>
          <w:sz w:val="12"/>
        </w:rPr>
        <w:tab/>
      </w:r>
      <w:r>
        <w:rPr>
          <w:color w:val="231F20"/>
          <w:spacing w:val="-5"/>
          <w:sz w:val="12"/>
        </w:rPr>
        <w:t>30</w:t>
      </w:r>
      <w:r>
        <w:rPr>
          <w:color w:val="231F20"/>
          <w:sz w:val="12"/>
        </w:rPr>
        <w:tab/>
      </w:r>
      <w:r>
        <w:rPr>
          <w:color w:val="231F20"/>
          <w:spacing w:val="-5"/>
          <w:sz w:val="12"/>
        </w:rPr>
        <w:t>40</w:t>
      </w:r>
      <w:r>
        <w:rPr>
          <w:color w:val="231F20"/>
          <w:sz w:val="12"/>
        </w:rPr>
        <w:tab/>
      </w:r>
      <w:r>
        <w:rPr>
          <w:color w:val="231F20"/>
          <w:spacing w:val="-5"/>
          <w:sz w:val="12"/>
        </w:rPr>
        <w:t>50</w:t>
      </w:r>
    </w:p>
    <w:p w14:paraId="1F30E432" w14:textId="77777777" w:rsidR="00674611" w:rsidRDefault="00F77B18">
      <w:pPr>
        <w:spacing w:line="143" w:lineRule="exact"/>
        <w:ind w:left="2995"/>
        <w:rPr>
          <w:sz w:val="12"/>
        </w:rPr>
      </w:pPr>
      <w:r>
        <w:rPr>
          <w:color w:val="231F20"/>
          <w:w w:val="90"/>
          <w:sz w:val="12"/>
        </w:rPr>
        <w:t>Per</w:t>
      </w:r>
      <w:r>
        <w:rPr>
          <w:color w:val="231F20"/>
          <w:spacing w:val="-5"/>
          <w:w w:val="90"/>
          <w:sz w:val="12"/>
        </w:rPr>
        <w:t xml:space="preserve"> </w:t>
      </w:r>
      <w:r>
        <w:rPr>
          <w:color w:val="231F20"/>
          <w:w w:val="90"/>
          <w:sz w:val="12"/>
        </w:rPr>
        <w:t>cent</w:t>
      </w:r>
      <w:r>
        <w:rPr>
          <w:color w:val="231F20"/>
          <w:spacing w:val="-5"/>
          <w:w w:val="90"/>
          <w:sz w:val="12"/>
        </w:rPr>
        <w:t xml:space="preserve"> </w:t>
      </w:r>
      <w:r>
        <w:rPr>
          <w:color w:val="231F20"/>
          <w:w w:val="90"/>
          <w:sz w:val="12"/>
        </w:rPr>
        <w:t>of</w:t>
      </w:r>
      <w:r>
        <w:rPr>
          <w:color w:val="231F20"/>
          <w:spacing w:val="-5"/>
          <w:w w:val="90"/>
          <w:sz w:val="12"/>
        </w:rPr>
        <w:t xml:space="preserve"> GDP</w:t>
      </w:r>
    </w:p>
    <w:p w14:paraId="31AF0890" w14:textId="77777777" w:rsidR="00674611" w:rsidRDefault="00F77B18">
      <w:pPr>
        <w:spacing w:before="133"/>
        <w:ind w:left="510"/>
        <w:rPr>
          <w:sz w:val="11"/>
        </w:rPr>
      </w:pPr>
      <w:r>
        <w:rPr>
          <w:color w:val="231F20"/>
          <w:w w:val="90"/>
          <w:sz w:val="11"/>
        </w:rPr>
        <w:t>Source:</w:t>
      </w:r>
      <w:r>
        <w:rPr>
          <w:color w:val="231F20"/>
          <w:spacing w:val="-2"/>
          <w:w w:val="90"/>
          <w:sz w:val="11"/>
        </w:rPr>
        <w:t xml:space="preserve"> </w:t>
      </w:r>
      <w:r>
        <w:rPr>
          <w:color w:val="231F20"/>
          <w:w w:val="90"/>
          <w:sz w:val="11"/>
        </w:rPr>
        <w:t>Institute</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International</w:t>
      </w:r>
      <w:r>
        <w:rPr>
          <w:color w:val="231F20"/>
          <w:spacing w:val="-2"/>
          <w:w w:val="90"/>
          <w:sz w:val="11"/>
        </w:rPr>
        <w:t xml:space="preserve"> Finance.</w:t>
      </w:r>
    </w:p>
    <w:p w14:paraId="22E85135" w14:textId="77777777" w:rsidR="00674611" w:rsidRDefault="00674611">
      <w:pPr>
        <w:pStyle w:val="BodyText"/>
        <w:rPr>
          <w:sz w:val="11"/>
        </w:rPr>
      </w:pPr>
    </w:p>
    <w:p w14:paraId="45803060" w14:textId="77777777" w:rsidR="00674611" w:rsidRDefault="00674611">
      <w:pPr>
        <w:pStyle w:val="BodyText"/>
        <w:rPr>
          <w:sz w:val="11"/>
        </w:rPr>
      </w:pPr>
    </w:p>
    <w:p w14:paraId="61CCAFB6" w14:textId="77777777" w:rsidR="00674611" w:rsidRDefault="00674611">
      <w:pPr>
        <w:pStyle w:val="BodyText"/>
        <w:rPr>
          <w:sz w:val="11"/>
        </w:rPr>
      </w:pPr>
    </w:p>
    <w:p w14:paraId="047DB4FC" w14:textId="77777777" w:rsidR="00674611" w:rsidRDefault="00674611">
      <w:pPr>
        <w:pStyle w:val="BodyText"/>
        <w:spacing w:before="31"/>
        <w:rPr>
          <w:sz w:val="11"/>
        </w:rPr>
      </w:pPr>
    </w:p>
    <w:p w14:paraId="6594CF2F" w14:textId="77777777" w:rsidR="00674611" w:rsidRDefault="00F77B18">
      <w:pPr>
        <w:ind w:left="510"/>
        <w:rPr>
          <w:sz w:val="18"/>
        </w:rPr>
      </w:pPr>
      <w:r>
        <w:rPr>
          <w:noProof/>
          <w:sz w:val="18"/>
        </w:rPr>
        <mc:AlternateContent>
          <mc:Choice Requires="wps">
            <w:drawing>
              <wp:anchor distT="0" distB="0" distL="0" distR="0" simplePos="0" relativeHeight="15766528" behindDoc="0" locked="0" layoutInCell="1" allowOverlap="1" wp14:anchorId="42FB7F4D" wp14:editId="454F8F81">
                <wp:simplePos x="0" y="0"/>
                <wp:positionH relativeFrom="page">
                  <wp:posOffset>503999</wp:posOffset>
                </wp:positionH>
                <wp:positionV relativeFrom="paragraph">
                  <wp:posOffset>-51928</wp:posOffset>
                </wp:positionV>
                <wp:extent cx="3096260" cy="1270"/>
                <wp:effectExtent l="0" t="0" r="0" b="0"/>
                <wp:wrapNone/>
                <wp:docPr id="393" name="Graphic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303869B0" id="Graphic 393" o:spid="_x0000_s1026" style="position:absolute;margin-left:39.7pt;margin-top:-4.1pt;width:243.8pt;height:.1pt;z-index:15766528;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" path="m,l3096006,e" filled="f" strokecolor="#85266b" strokeweight=".7pt">
                <v:path arrowok="t"/>
                <w10:wrap anchorx="page"/>
              </v:shape>
            </w:pict>
          </mc:Fallback>
        </mc:AlternateContent>
      </w:r>
      <w:r>
        <w:rPr>
          <w:rFonts w:ascii="Trebuchet MS"/>
          <w:b/>
          <w:color w:val="85266B"/>
          <w:spacing w:val="-6"/>
          <w:sz w:val="18"/>
        </w:rPr>
        <w:t>Chart</w:t>
      </w:r>
      <w:r>
        <w:rPr>
          <w:rFonts w:ascii="Trebuchet MS"/>
          <w:b/>
          <w:color w:val="85266B"/>
          <w:spacing w:val="-18"/>
          <w:sz w:val="18"/>
        </w:rPr>
        <w:t xml:space="preserve"> </w:t>
      </w:r>
      <w:r>
        <w:rPr>
          <w:rFonts w:ascii="Trebuchet MS"/>
          <w:b/>
          <w:color w:val="85266B"/>
          <w:spacing w:val="-6"/>
          <w:sz w:val="18"/>
        </w:rPr>
        <w:t>A.16</w:t>
      </w:r>
      <w:r>
        <w:rPr>
          <w:rFonts w:ascii="Trebuchet MS"/>
          <w:b/>
          <w:color w:val="85266B"/>
          <w:spacing w:val="-11"/>
          <w:sz w:val="18"/>
        </w:rPr>
        <w:t xml:space="preserve"> </w:t>
      </w:r>
      <w:r>
        <w:rPr>
          <w:color w:val="85266B"/>
          <w:spacing w:val="-6"/>
          <w:sz w:val="18"/>
        </w:rPr>
        <w:t>Corporate</w:t>
      </w:r>
      <w:r>
        <w:rPr>
          <w:color w:val="85266B"/>
          <w:spacing w:val="-11"/>
          <w:sz w:val="18"/>
        </w:rPr>
        <w:t xml:space="preserve"> </w:t>
      </w:r>
      <w:r>
        <w:rPr>
          <w:color w:val="85266B"/>
          <w:spacing w:val="-6"/>
          <w:sz w:val="18"/>
        </w:rPr>
        <w:t>bond</w:t>
      </w:r>
      <w:r>
        <w:rPr>
          <w:color w:val="85266B"/>
          <w:spacing w:val="-11"/>
          <w:sz w:val="18"/>
        </w:rPr>
        <w:t xml:space="preserve"> </w:t>
      </w:r>
      <w:r>
        <w:rPr>
          <w:color w:val="85266B"/>
          <w:spacing w:val="-6"/>
          <w:sz w:val="18"/>
        </w:rPr>
        <w:t>spreads</w:t>
      </w:r>
      <w:r>
        <w:rPr>
          <w:color w:val="85266B"/>
          <w:spacing w:val="-10"/>
          <w:sz w:val="18"/>
        </w:rPr>
        <w:t xml:space="preserve"> </w:t>
      </w:r>
      <w:r>
        <w:rPr>
          <w:color w:val="85266B"/>
          <w:spacing w:val="-6"/>
          <w:sz w:val="18"/>
        </w:rPr>
        <w:t>remain</w:t>
      </w:r>
      <w:r>
        <w:rPr>
          <w:color w:val="85266B"/>
          <w:spacing w:val="-11"/>
          <w:sz w:val="18"/>
        </w:rPr>
        <w:t xml:space="preserve"> </w:t>
      </w:r>
      <w:r>
        <w:rPr>
          <w:color w:val="85266B"/>
          <w:spacing w:val="-6"/>
          <w:sz w:val="18"/>
        </w:rPr>
        <w:t>compressed</w:t>
      </w:r>
    </w:p>
    <w:p w14:paraId="18DD1B4A" w14:textId="77777777" w:rsidR="00674611" w:rsidRDefault="00F77B18">
      <w:pPr>
        <w:spacing w:before="10"/>
        <w:ind w:left="510"/>
        <w:rPr>
          <w:position w:val="4"/>
          <w:sz w:val="12"/>
        </w:rPr>
      </w:pPr>
      <w:r>
        <w:rPr>
          <w:color w:val="231F20"/>
          <w:w w:val="90"/>
          <w:sz w:val="16"/>
        </w:rPr>
        <w:t>Euro</w:t>
      </w:r>
      <w:r>
        <w:rPr>
          <w:color w:val="231F20"/>
          <w:spacing w:val="-2"/>
          <w:sz w:val="16"/>
        </w:rPr>
        <w:t xml:space="preserve"> </w:t>
      </w:r>
      <w:r>
        <w:rPr>
          <w:color w:val="231F20"/>
          <w:w w:val="90"/>
          <w:sz w:val="16"/>
        </w:rPr>
        <w:t>and</w:t>
      </w:r>
      <w:r>
        <w:rPr>
          <w:color w:val="231F20"/>
          <w:spacing w:val="-2"/>
          <w:sz w:val="16"/>
        </w:rPr>
        <w:t xml:space="preserve"> </w:t>
      </w:r>
      <w:r>
        <w:rPr>
          <w:color w:val="231F20"/>
          <w:w w:val="90"/>
          <w:sz w:val="16"/>
        </w:rPr>
        <w:t>US</w:t>
      </w:r>
      <w:r>
        <w:rPr>
          <w:color w:val="231F20"/>
          <w:spacing w:val="-2"/>
          <w:sz w:val="16"/>
        </w:rPr>
        <w:t xml:space="preserve"> </w:t>
      </w:r>
      <w:r>
        <w:rPr>
          <w:color w:val="231F20"/>
          <w:w w:val="90"/>
          <w:sz w:val="16"/>
        </w:rPr>
        <w:t>dollar</w:t>
      </w:r>
      <w:r>
        <w:rPr>
          <w:color w:val="231F20"/>
          <w:spacing w:val="-2"/>
          <w:sz w:val="16"/>
        </w:rPr>
        <w:t xml:space="preserve"> </w:t>
      </w:r>
      <w:r>
        <w:rPr>
          <w:color w:val="231F20"/>
          <w:w w:val="90"/>
          <w:sz w:val="16"/>
        </w:rPr>
        <w:t>corporate</w:t>
      </w:r>
      <w:r>
        <w:rPr>
          <w:color w:val="231F20"/>
          <w:spacing w:val="-2"/>
          <w:sz w:val="16"/>
        </w:rPr>
        <w:t xml:space="preserve"> </w:t>
      </w:r>
      <w:r>
        <w:rPr>
          <w:color w:val="231F20"/>
          <w:w w:val="90"/>
          <w:sz w:val="16"/>
        </w:rPr>
        <w:t>bond</w:t>
      </w:r>
      <w:r>
        <w:rPr>
          <w:color w:val="231F20"/>
          <w:spacing w:val="-2"/>
          <w:sz w:val="16"/>
        </w:rPr>
        <w:t xml:space="preserve"> </w:t>
      </w:r>
      <w:r>
        <w:rPr>
          <w:color w:val="231F20"/>
          <w:spacing w:val="-2"/>
          <w:w w:val="90"/>
          <w:sz w:val="16"/>
        </w:rPr>
        <w:t>spreads</w:t>
      </w:r>
      <w:r>
        <w:rPr>
          <w:color w:val="231F20"/>
          <w:spacing w:val="-2"/>
          <w:w w:val="90"/>
          <w:position w:val="4"/>
          <w:sz w:val="12"/>
        </w:rPr>
        <w:t>(a)</w:t>
      </w:r>
    </w:p>
    <w:p w14:paraId="756C97DB" w14:textId="77777777" w:rsidR="00674611" w:rsidRDefault="00F77B18">
      <w:pPr>
        <w:spacing w:before="147" w:line="266" w:lineRule="auto"/>
        <w:ind w:left="510" w:right="516"/>
        <w:rPr>
          <w:rFonts w:ascii="Cambria"/>
          <w:i/>
          <w:sz w:val="20"/>
        </w:rPr>
      </w:pPr>
      <w:r>
        <w:br w:type="column"/>
      </w:r>
      <w:r>
        <w:rPr>
          <w:rFonts w:ascii="Cambria"/>
          <w:i/>
          <w:color w:val="85266B"/>
          <w:w w:val="90"/>
          <w:sz w:val="20"/>
        </w:rPr>
        <w:t>Risky asset prices in advanced-economy capital markets continue</w:t>
      </w:r>
      <w:r>
        <w:rPr>
          <w:rFonts w:ascii="Cambria"/>
          <w:i/>
          <w:color w:val="85266B"/>
          <w:sz w:val="20"/>
        </w:rPr>
        <w:t xml:space="preserve"> </w:t>
      </w:r>
      <w:r>
        <w:rPr>
          <w:rFonts w:ascii="Cambria"/>
          <w:i/>
          <w:color w:val="85266B"/>
          <w:spacing w:val="-4"/>
          <w:sz w:val="20"/>
        </w:rPr>
        <w:t>to offer little compensation for interest rate or credit risk.</w:t>
      </w:r>
    </w:p>
    <w:p w14:paraId="620AB2AE" w14:textId="77777777" w:rsidR="00674611" w:rsidRDefault="00F77B18">
      <w:pPr>
        <w:pStyle w:val="BodyText"/>
        <w:spacing w:line="259" w:lineRule="auto"/>
        <w:ind w:left="510" w:right="516"/>
      </w:pPr>
      <w:r>
        <w:rPr>
          <w:color w:val="231F20"/>
          <w:spacing w:val="-4"/>
        </w:rPr>
        <w:t>Equity</w:t>
      </w:r>
      <w:r>
        <w:rPr>
          <w:color w:val="231F20"/>
          <w:spacing w:val="-18"/>
        </w:rPr>
        <w:t xml:space="preserve"> </w:t>
      </w:r>
      <w:r>
        <w:rPr>
          <w:color w:val="231F20"/>
          <w:spacing w:val="-4"/>
        </w:rPr>
        <w:t>risk</w:t>
      </w:r>
      <w:r>
        <w:rPr>
          <w:color w:val="231F20"/>
          <w:spacing w:val="-18"/>
        </w:rPr>
        <w:t xml:space="preserve"> </w:t>
      </w:r>
      <w:r>
        <w:rPr>
          <w:color w:val="231F20"/>
          <w:spacing w:val="-4"/>
        </w:rPr>
        <w:t>premia</w:t>
      </w:r>
      <w:r>
        <w:rPr>
          <w:color w:val="231F20"/>
          <w:spacing w:val="-18"/>
        </w:rPr>
        <w:t xml:space="preserve"> </w:t>
      </w:r>
      <w:r>
        <w:rPr>
          <w:color w:val="231F20"/>
          <w:spacing w:val="-4"/>
        </w:rPr>
        <w:t>—</w:t>
      </w:r>
      <w:r>
        <w:rPr>
          <w:color w:val="231F20"/>
          <w:spacing w:val="-18"/>
        </w:rPr>
        <w:t xml:space="preserve"> </w:t>
      </w:r>
      <w:r>
        <w:rPr>
          <w:color w:val="231F20"/>
          <w:spacing w:val="-4"/>
        </w:rPr>
        <w:t>the</w:t>
      </w:r>
      <w:r>
        <w:rPr>
          <w:color w:val="231F20"/>
          <w:spacing w:val="-18"/>
        </w:rPr>
        <w:t xml:space="preserve"> </w:t>
      </w:r>
      <w:r>
        <w:rPr>
          <w:color w:val="231F20"/>
          <w:spacing w:val="-4"/>
        </w:rPr>
        <w:t>additional</w:t>
      </w:r>
      <w:r>
        <w:rPr>
          <w:color w:val="231F20"/>
          <w:spacing w:val="-18"/>
        </w:rPr>
        <w:t xml:space="preserve"> </w:t>
      </w:r>
      <w:r>
        <w:rPr>
          <w:color w:val="231F20"/>
          <w:spacing w:val="-4"/>
        </w:rPr>
        <w:t>return</w:t>
      </w:r>
      <w:r>
        <w:rPr>
          <w:color w:val="231F20"/>
          <w:spacing w:val="-18"/>
        </w:rPr>
        <w:t xml:space="preserve"> </w:t>
      </w:r>
      <w:r>
        <w:rPr>
          <w:color w:val="231F20"/>
          <w:spacing w:val="-4"/>
        </w:rPr>
        <w:t>that</w:t>
      </w:r>
      <w:r>
        <w:rPr>
          <w:color w:val="231F20"/>
          <w:spacing w:val="-18"/>
        </w:rPr>
        <w:t xml:space="preserve"> </w:t>
      </w:r>
      <w:r>
        <w:rPr>
          <w:color w:val="231F20"/>
          <w:spacing w:val="-4"/>
        </w:rPr>
        <w:t xml:space="preserve">investors </w:t>
      </w:r>
      <w:r>
        <w:rPr>
          <w:color w:val="231F20"/>
          <w:w w:val="90"/>
        </w:rPr>
        <w:t>require for holding equities instead of less risky government debt — for euro-area and US equities are at historically low levels,</w:t>
      </w:r>
      <w:r>
        <w:rPr>
          <w:color w:val="231F20"/>
          <w:spacing w:val="-1"/>
          <w:w w:val="90"/>
        </w:rPr>
        <w:t xml:space="preserve"> </w:t>
      </w:r>
      <w:r>
        <w:rPr>
          <w:color w:val="231F20"/>
          <w:w w:val="90"/>
        </w:rPr>
        <w:t>little</w:t>
      </w:r>
      <w:r>
        <w:rPr>
          <w:color w:val="231F20"/>
          <w:spacing w:val="-1"/>
          <w:w w:val="90"/>
        </w:rPr>
        <w:t xml:space="preserve"> </w:t>
      </w:r>
      <w:r>
        <w:rPr>
          <w:color w:val="231F20"/>
          <w:w w:val="90"/>
        </w:rPr>
        <w:t>changed</w:t>
      </w:r>
      <w:r>
        <w:rPr>
          <w:color w:val="231F20"/>
          <w:spacing w:val="-1"/>
          <w:w w:val="90"/>
        </w:rPr>
        <w:t xml:space="preserve"> </w:t>
      </w:r>
      <w:r>
        <w:rPr>
          <w:color w:val="231F20"/>
          <w:w w:val="90"/>
        </w:rPr>
        <w:t>from</w:t>
      </w:r>
      <w:r>
        <w:rPr>
          <w:color w:val="231F20"/>
          <w:spacing w:val="-1"/>
          <w:w w:val="90"/>
        </w:rPr>
        <w:t xml:space="preserve"> </w:t>
      </w:r>
      <w:r>
        <w:rPr>
          <w:color w:val="231F20"/>
          <w:w w:val="90"/>
        </w:rPr>
        <w:t>the</w:t>
      </w:r>
      <w:r>
        <w:rPr>
          <w:color w:val="231F20"/>
          <w:spacing w:val="-1"/>
          <w:w w:val="90"/>
        </w:rPr>
        <w:t xml:space="preserve"> </w:t>
      </w:r>
      <w:r>
        <w:rPr>
          <w:color w:val="231F20"/>
          <w:w w:val="90"/>
        </w:rPr>
        <w:t>time</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November</w:t>
      </w:r>
      <w:r>
        <w:rPr>
          <w:color w:val="231F20"/>
          <w:spacing w:val="-1"/>
          <w:w w:val="90"/>
        </w:rPr>
        <w:t xml:space="preserve"> </w:t>
      </w:r>
      <w:r>
        <w:rPr>
          <w:rFonts w:ascii="Cambria" w:hAnsi="Cambria"/>
          <w:i/>
          <w:color w:val="231F20"/>
          <w:w w:val="90"/>
        </w:rPr>
        <w:t>Report</w:t>
      </w:r>
      <w:r>
        <w:rPr>
          <w:color w:val="231F20"/>
          <w:w w:val="90"/>
        </w:rPr>
        <w:t>.</w:t>
      </w:r>
    </w:p>
    <w:p w14:paraId="4F759C72"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216" w:space="113"/>
            <w:col w:w="6015"/>
          </w:cols>
        </w:sectPr>
      </w:pPr>
    </w:p>
    <w:p w14:paraId="6DFF9615" w14:textId="77777777" w:rsidR="00674611" w:rsidRDefault="00674611">
      <w:pPr>
        <w:pStyle w:val="BodyText"/>
        <w:spacing w:before="23"/>
        <w:rPr>
          <w:sz w:val="12"/>
        </w:rPr>
      </w:pPr>
    </w:p>
    <w:p w14:paraId="012D8736" w14:textId="77777777" w:rsidR="00674611" w:rsidRDefault="00F77B18">
      <w:pPr>
        <w:jc w:val="right"/>
        <w:rPr>
          <w:sz w:val="12"/>
        </w:rPr>
      </w:pPr>
      <w:r>
        <w:rPr>
          <w:color w:val="231F20"/>
          <w:spacing w:val="-2"/>
          <w:sz w:val="12"/>
        </w:rPr>
        <w:t>1,800</w:t>
      </w:r>
    </w:p>
    <w:p w14:paraId="4AA8E587" w14:textId="77777777" w:rsidR="00674611" w:rsidRDefault="00F77B18">
      <w:pPr>
        <w:spacing w:before="95"/>
        <w:jc w:val="right"/>
        <w:rPr>
          <w:sz w:val="12"/>
        </w:rPr>
      </w:pPr>
      <w:r>
        <w:rPr>
          <w:color w:val="231F20"/>
          <w:spacing w:val="-2"/>
          <w:sz w:val="12"/>
        </w:rPr>
        <w:t>1,600</w:t>
      </w:r>
    </w:p>
    <w:p w14:paraId="4C7A4DC0" w14:textId="77777777" w:rsidR="00674611" w:rsidRDefault="00F77B18">
      <w:pPr>
        <w:spacing w:before="96"/>
        <w:jc w:val="right"/>
        <w:rPr>
          <w:sz w:val="12"/>
        </w:rPr>
      </w:pPr>
      <w:r>
        <w:rPr>
          <w:color w:val="231F20"/>
          <w:spacing w:val="-2"/>
          <w:sz w:val="12"/>
        </w:rPr>
        <w:t>1,400</w:t>
      </w:r>
    </w:p>
    <w:p w14:paraId="0B059EA9" w14:textId="77777777" w:rsidR="00674611" w:rsidRDefault="00F77B18">
      <w:pPr>
        <w:spacing w:before="95"/>
        <w:jc w:val="right"/>
        <w:rPr>
          <w:sz w:val="12"/>
        </w:rPr>
      </w:pPr>
      <w:r>
        <w:rPr>
          <w:color w:val="231F20"/>
          <w:spacing w:val="-2"/>
          <w:sz w:val="12"/>
        </w:rPr>
        <w:t>1,200</w:t>
      </w:r>
    </w:p>
    <w:p w14:paraId="71A4800D" w14:textId="77777777" w:rsidR="00674611" w:rsidRDefault="00F77B18">
      <w:pPr>
        <w:spacing w:before="95"/>
        <w:jc w:val="right"/>
        <w:rPr>
          <w:sz w:val="12"/>
        </w:rPr>
      </w:pPr>
      <w:r>
        <w:rPr>
          <w:color w:val="231F20"/>
          <w:spacing w:val="-2"/>
          <w:sz w:val="12"/>
        </w:rPr>
        <w:t>1,000</w:t>
      </w:r>
    </w:p>
    <w:p w14:paraId="4ED15793" w14:textId="77777777" w:rsidR="00674611" w:rsidRDefault="00F77B18">
      <w:pPr>
        <w:spacing w:before="95"/>
        <w:jc w:val="right"/>
        <w:rPr>
          <w:sz w:val="12"/>
        </w:rPr>
      </w:pPr>
      <w:r>
        <w:rPr>
          <w:color w:val="231F20"/>
          <w:spacing w:val="-5"/>
          <w:sz w:val="12"/>
        </w:rPr>
        <w:t>800</w:t>
      </w:r>
    </w:p>
    <w:p w14:paraId="50198F1F" w14:textId="77777777" w:rsidR="00674611" w:rsidRDefault="00F77B18">
      <w:pPr>
        <w:spacing w:before="95"/>
        <w:jc w:val="right"/>
        <w:rPr>
          <w:sz w:val="12"/>
        </w:rPr>
      </w:pPr>
      <w:r>
        <w:rPr>
          <w:color w:val="231F20"/>
          <w:spacing w:val="-5"/>
          <w:sz w:val="12"/>
        </w:rPr>
        <w:t>600</w:t>
      </w:r>
    </w:p>
    <w:p w14:paraId="7F94879A" w14:textId="77777777" w:rsidR="00674611" w:rsidRDefault="00F77B18">
      <w:pPr>
        <w:spacing w:before="95"/>
        <w:jc w:val="right"/>
        <w:rPr>
          <w:sz w:val="12"/>
        </w:rPr>
      </w:pPr>
      <w:r>
        <w:rPr>
          <w:color w:val="231F20"/>
          <w:spacing w:val="-5"/>
          <w:sz w:val="12"/>
        </w:rPr>
        <w:t>400</w:t>
      </w:r>
    </w:p>
    <w:p w14:paraId="00231C01" w14:textId="77777777" w:rsidR="00674611" w:rsidRDefault="00F77B18">
      <w:pPr>
        <w:spacing w:before="96"/>
        <w:jc w:val="right"/>
        <w:rPr>
          <w:sz w:val="12"/>
        </w:rPr>
      </w:pPr>
      <w:r>
        <w:rPr>
          <w:color w:val="231F20"/>
          <w:spacing w:val="-5"/>
          <w:sz w:val="12"/>
        </w:rPr>
        <w:t>200</w:t>
      </w:r>
    </w:p>
    <w:p w14:paraId="5DF60BFB" w14:textId="77777777" w:rsidR="00674611" w:rsidRDefault="00F77B18">
      <w:pPr>
        <w:spacing w:before="95"/>
        <w:jc w:val="right"/>
        <w:rPr>
          <w:sz w:val="12"/>
        </w:rPr>
      </w:pPr>
      <w:r>
        <w:rPr>
          <w:color w:val="231F20"/>
          <w:spacing w:val="-10"/>
          <w:sz w:val="12"/>
        </w:rPr>
        <w:t>0</w:t>
      </w:r>
    </w:p>
    <w:p w14:paraId="4336902D" w14:textId="77777777" w:rsidR="00674611" w:rsidRDefault="00F77B18">
      <w:pPr>
        <w:spacing w:before="69"/>
        <w:ind w:left="19"/>
        <w:rPr>
          <w:sz w:val="12"/>
        </w:rPr>
      </w:pPr>
      <w:r>
        <w:br w:type="column"/>
      </w:r>
      <w:r>
        <w:rPr>
          <w:color w:val="231F20"/>
          <w:w w:val="85"/>
          <w:sz w:val="12"/>
        </w:rPr>
        <w:t>Basis</w:t>
      </w:r>
      <w:r>
        <w:rPr>
          <w:color w:val="231F20"/>
          <w:spacing w:val="-3"/>
          <w:sz w:val="12"/>
        </w:rPr>
        <w:t xml:space="preserve"> </w:t>
      </w:r>
      <w:r>
        <w:rPr>
          <w:color w:val="231F20"/>
          <w:spacing w:val="-2"/>
          <w:sz w:val="12"/>
        </w:rPr>
        <w:t>points</w:t>
      </w:r>
    </w:p>
    <w:p w14:paraId="1F45D71B" w14:textId="77777777" w:rsidR="00674611" w:rsidRDefault="00F77B18">
      <w:pPr>
        <w:spacing w:before="69"/>
        <w:ind w:left="510"/>
        <w:rPr>
          <w:sz w:val="12"/>
        </w:rPr>
      </w:pPr>
      <w:r>
        <w:br w:type="column"/>
      </w:r>
      <w:r>
        <w:rPr>
          <w:color w:val="231F20"/>
          <w:w w:val="85"/>
          <w:sz w:val="12"/>
        </w:rPr>
        <w:t>Basis</w:t>
      </w:r>
      <w:r>
        <w:rPr>
          <w:color w:val="231F20"/>
          <w:spacing w:val="-3"/>
          <w:sz w:val="12"/>
        </w:rPr>
        <w:t xml:space="preserve"> </w:t>
      </w:r>
      <w:r>
        <w:rPr>
          <w:color w:val="231F20"/>
          <w:spacing w:val="-6"/>
          <w:sz w:val="12"/>
        </w:rPr>
        <w:t>points</w:t>
      </w:r>
    </w:p>
    <w:p w14:paraId="5559E898" w14:textId="77777777" w:rsidR="00674611" w:rsidRDefault="00F77B18">
      <w:pPr>
        <w:spacing w:before="23"/>
        <w:rPr>
          <w:sz w:val="12"/>
        </w:rPr>
      </w:pPr>
      <w:r>
        <w:br w:type="column"/>
      </w:r>
    </w:p>
    <w:p w14:paraId="753CFB7D" w14:textId="77777777" w:rsidR="00674611" w:rsidRDefault="00F77B18">
      <w:pPr>
        <w:jc w:val="right"/>
        <w:rPr>
          <w:sz w:val="12"/>
        </w:rPr>
      </w:pPr>
      <w:r>
        <w:rPr>
          <w:color w:val="231F20"/>
          <w:spacing w:val="-2"/>
          <w:sz w:val="12"/>
        </w:rPr>
        <w:t>2,400</w:t>
      </w:r>
    </w:p>
    <w:p w14:paraId="3F88D64F" w14:textId="77777777" w:rsidR="00674611" w:rsidRDefault="00674611">
      <w:pPr>
        <w:pStyle w:val="BodyText"/>
        <w:spacing w:before="70"/>
        <w:rPr>
          <w:sz w:val="12"/>
        </w:rPr>
      </w:pPr>
    </w:p>
    <w:p w14:paraId="7F925DC0" w14:textId="77777777" w:rsidR="00674611" w:rsidRDefault="00F77B18">
      <w:pPr>
        <w:spacing w:before="1"/>
        <w:jc w:val="right"/>
        <w:rPr>
          <w:sz w:val="12"/>
        </w:rPr>
      </w:pPr>
      <w:r>
        <w:rPr>
          <w:color w:val="231F20"/>
          <w:spacing w:val="-2"/>
          <w:sz w:val="12"/>
        </w:rPr>
        <w:t>2,000</w:t>
      </w:r>
    </w:p>
    <w:p w14:paraId="2D2392C6" w14:textId="77777777" w:rsidR="00674611" w:rsidRDefault="00674611">
      <w:pPr>
        <w:pStyle w:val="BodyText"/>
        <w:spacing w:before="70"/>
        <w:rPr>
          <w:sz w:val="12"/>
        </w:rPr>
      </w:pPr>
    </w:p>
    <w:p w14:paraId="48C291DE" w14:textId="77777777" w:rsidR="00674611" w:rsidRDefault="00F77B18">
      <w:pPr>
        <w:jc w:val="right"/>
        <w:rPr>
          <w:sz w:val="12"/>
        </w:rPr>
      </w:pPr>
      <w:r>
        <w:rPr>
          <w:color w:val="231F20"/>
          <w:spacing w:val="-2"/>
          <w:sz w:val="12"/>
        </w:rPr>
        <w:t>1,600</w:t>
      </w:r>
    </w:p>
    <w:p w14:paraId="6B62C69D" w14:textId="77777777" w:rsidR="00674611" w:rsidRDefault="00674611">
      <w:pPr>
        <w:pStyle w:val="BodyText"/>
        <w:spacing w:before="70"/>
        <w:rPr>
          <w:sz w:val="12"/>
        </w:rPr>
      </w:pPr>
    </w:p>
    <w:p w14:paraId="476A747D" w14:textId="77777777" w:rsidR="00674611" w:rsidRDefault="00F77B18">
      <w:pPr>
        <w:jc w:val="right"/>
        <w:rPr>
          <w:sz w:val="12"/>
        </w:rPr>
      </w:pPr>
      <w:r>
        <w:rPr>
          <w:color w:val="231F20"/>
          <w:spacing w:val="-2"/>
          <w:sz w:val="12"/>
        </w:rPr>
        <w:t>1,200</w:t>
      </w:r>
    </w:p>
    <w:p w14:paraId="5A03B833" w14:textId="77777777" w:rsidR="00674611" w:rsidRDefault="00674611">
      <w:pPr>
        <w:pStyle w:val="BodyText"/>
        <w:spacing w:before="70"/>
        <w:rPr>
          <w:sz w:val="12"/>
        </w:rPr>
      </w:pPr>
    </w:p>
    <w:p w14:paraId="5BBE5FBB" w14:textId="77777777" w:rsidR="00674611" w:rsidRDefault="00F77B18">
      <w:pPr>
        <w:spacing w:before="1"/>
        <w:jc w:val="right"/>
        <w:rPr>
          <w:sz w:val="12"/>
        </w:rPr>
      </w:pPr>
      <w:r>
        <w:rPr>
          <w:color w:val="231F20"/>
          <w:spacing w:val="-5"/>
          <w:sz w:val="12"/>
        </w:rPr>
        <w:t>800</w:t>
      </w:r>
    </w:p>
    <w:p w14:paraId="316B75A8" w14:textId="77777777" w:rsidR="00674611" w:rsidRDefault="00674611">
      <w:pPr>
        <w:pStyle w:val="BodyText"/>
        <w:spacing w:before="70"/>
        <w:rPr>
          <w:sz w:val="12"/>
        </w:rPr>
      </w:pPr>
    </w:p>
    <w:p w14:paraId="028D7704" w14:textId="77777777" w:rsidR="00674611" w:rsidRDefault="00F77B18">
      <w:pPr>
        <w:jc w:val="right"/>
        <w:rPr>
          <w:sz w:val="12"/>
        </w:rPr>
      </w:pPr>
      <w:r>
        <w:rPr>
          <w:color w:val="231F20"/>
          <w:spacing w:val="-5"/>
          <w:sz w:val="12"/>
        </w:rPr>
        <w:t>400</w:t>
      </w:r>
    </w:p>
    <w:p w14:paraId="081B84C9" w14:textId="77777777" w:rsidR="00674611" w:rsidRDefault="00674611">
      <w:pPr>
        <w:pStyle w:val="BodyText"/>
        <w:spacing w:before="70"/>
        <w:rPr>
          <w:sz w:val="12"/>
        </w:rPr>
      </w:pPr>
    </w:p>
    <w:p w14:paraId="22C1CC92" w14:textId="77777777" w:rsidR="00674611" w:rsidRDefault="00F77B18">
      <w:pPr>
        <w:jc w:val="right"/>
        <w:rPr>
          <w:sz w:val="12"/>
        </w:rPr>
      </w:pPr>
      <w:r>
        <w:rPr>
          <w:color w:val="231F20"/>
          <w:spacing w:val="-10"/>
          <w:sz w:val="12"/>
        </w:rPr>
        <w:t>0</w:t>
      </w:r>
    </w:p>
    <w:p w14:paraId="7FD1B453" w14:textId="77777777" w:rsidR="00674611" w:rsidRDefault="00F77B18">
      <w:pPr>
        <w:spacing w:before="2"/>
        <w:rPr>
          <w:sz w:val="20"/>
        </w:rPr>
      </w:pPr>
      <w:r>
        <w:br w:type="column"/>
      </w:r>
    </w:p>
    <w:p w14:paraId="2AFFC70E" w14:textId="77777777" w:rsidR="00674611" w:rsidRDefault="00F77B18">
      <w:pPr>
        <w:pStyle w:val="BodyText"/>
        <w:spacing w:line="259" w:lineRule="auto"/>
        <w:ind w:left="361" w:right="467"/>
      </w:pPr>
      <w:r>
        <w:rPr>
          <w:color w:val="231F20"/>
          <w:w w:val="90"/>
        </w:rPr>
        <w:t xml:space="preserve">The principal risks are in debt markets. Spreads remain at </w:t>
      </w:r>
      <w:r>
        <w:rPr>
          <w:color w:val="231F20"/>
          <w:spacing w:val="-6"/>
        </w:rPr>
        <w:t>levels</w:t>
      </w:r>
      <w:r>
        <w:rPr>
          <w:color w:val="231F20"/>
          <w:spacing w:val="-11"/>
        </w:rPr>
        <w:t xml:space="preserve"> </w:t>
      </w:r>
      <w:r>
        <w:rPr>
          <w:color w:val="231F20"/>
          <w:spacing w:val="-6"/>
        </w:rPr>
        <w:t>comparable</w:t>
      </w:r>
      <w:r>
        <w:rPr>
          <w:color w:val="231F20"/>
          <w:spacing w:val="-11"/>
        </w:rPr>
        <w:t xml:space="preserve"> </w:t>
      </w:r>
      <w:r>
        <w:rPr>
          <w:color w:val="231F20"/>
          <w:spacing w:val="-6"/>
        </w:rPr>
        <w:t>with</w:t>
      </w:r>
      <w:r>
        <w:rPr>
          <w:color w:val="231F20"/>
          <w:spacing w:val="-11"/>
        </w:rPr>
        <w:t xml:space="preserve"> </w:t>
      </w:r>
      <w:r>
        <w:rPr>
          <w:color w:val="231F20"/>
          <w:spacing w:val="-6"/>
        </w:rPr>
        <w:t>those</w:t>
      </w:r>
      <w:r>
        <w:rPr>
          <w:color w:val="231F20"/>
          <w:spacing w:val="-11"/>
        </w:rPr>
        <w:t xml:space="preserve"> </w:t>
      </w:r>
      <w:r>
        <w:rPr>
          <w:color w:val="231F20"/>
          <w:spacing w:val="-6"/>
        </w:rPr>
        <w:t>seen</w:t>
      </w:r>
      <w:r>
        <w:rPr>
          <w:color w:val="231F20"/>
          <w:spacing w:val="-11"/>
        </w:rPr>
        <w:t xml:space="preserve"> </w:t>
      </w:r>
      <w:r>
        <w:rPr>
          <w:color w:val="231F20"/>
          <w:spacing w:val="-6"/>
        </w:rPr>
        <w:t>before</w:t>
      </w:r>
      <w:r>
        <w:rPr>
          <w:color w:val="231F20"/>
          <w:spacing w:val="-11"/>
        </w:rPr>
        <w:t xml:space="preserve"> </w:t>
      </w:r>
      <w:r>
        <w:rPr>
          <w:color w:val="231F20"/>
          <w:spacing w:val="-6"/>
        </w:rPr>
        <w:t>the</w:t>
      </w:r>
      <w:r>
        <w:rPr>
          <w:color w:val="231F20"/>
          <w:spacing w:val="-11"/>
        </w:rPr>
        <w:t xml:space="preserve"> </w:t>
      </w:r>
      <w:r>
        <w:rPr>
          <w:color w:val="231F20"/>
          <w:spacing w:val="-6"/>
        </w:rPr>
        <w:t>financial</w:t>
      </w:r>
      <w:r>
        <w:rPr>
          <w:color w:val="231F20"/>
          <w:spacing w:val="-11"/>
        </w:rPr>
        <w:t xml:space="preserve"> </w:t>
      </w:r>
      <w:r>
        <w:rPr>
          <w:color w:val="231F20"/>
          <w:spacing w:val="-6"/>
        </w:rPr>
        <w:t xml:space="preserve">crisis, </w:t>
      </w:r>
      <w:r>
        <w:rPr>
          <w:color w:val="231F20"/>
          <w:w w:val="90"/>
        </w:rPr>
        <w:t xml:space="preserve">with high-yield more compressed compared to historical levels </w:t>
      </w:r>
      <w:r>
        <w:rPr>
          <w:color w:val="231F20"/>
          <w:spacing w:val="-4"/>
        </w:rPr>
        <w:t>than</w:t>
      </w:r>
      <w:r>
        <w:rPr>
          <w:color w:val="231F20"/>
          <w:spacing w:val="-18"/>
        </w:rPr>
        <w:t xml:space="preserve"> </w:t>
      </w:r>
      <w:r>
        <w:rPr>
          <w:color w:val="231F20"/>
          <w:spacing w:val="-4"/>
        </w:rPr>
        <w:t>investment-grade</w:t>
      </w:r>
      <w:r>
        <w:rPr>
          <w:color w:val="231F20"/>
          <w:spacing w:val="-18"/>
        </w:rPr>
        <w:t xml:space="preserve"> </w:t>
      </w:r>
      <w:r>
        <w:rPr>
          <w:color w:val="231F20"/>
          <w:spacing w:val="-4"/>
        </w:rPr>
        <w:t>spreads</w:t>
      </w:r>
      <w:r>
        <w:rPr>
          <w:color w:val="231F20"/>
          <w:spacing w:val="-18"/>
        </w:rPr>
        <w:t xml:space="preserve"> </w:t>
      </w:r>
      <w:r>
        <w:rPr>
          <w:color w:val="231F20"/>
          <w:spacing w:val="-4"/>
        </w:rPr>
        <w:t>(Chart</w:t>
      </w:r>
      <w:r>
        <w:rPr>
          <w:color w:val="231F20"/>
          <w:spacing w:val="-19"/>
        </w:rPr>
        <w:t xml:space="preserve"> </w:t>
      </w:r>
      <w:r>
        <w:rPr>
          <w:color w:val="231F20"/>
          <w:spacing w:val="-4"/>
        </w:rPr>
        <w:t>A.16).</w:t>
      </w:r>
    </w:p>
    <w:p w14:paraId="31843FB9" w14:textId="77777777" w:rsidR="00674611" w:rsidRDefault="00F77B18">
      <w:pPr>
        <w:pStyle w:val="BodyText"/>
        <w:spacing w:before="219" w:line="259" w:lineRule="auto"/>
        <w:ind w:left="361" w:right="467"/>
      </w:pPr>
      <w:r>
        <w:rPr>
          <w:color w:val="231F20"/>
          <w:spacing w:val="-4"/>
        </w:rPr>
        <w:t>The</w:t>
      </w:r>
      <w:r>
        <w:rPr>
          <w:color w:val="231F20"/>
          <w:spacing w:val="-18"/>
        </w:rPr>
        <w:t xml:space="preserve"> </w:t>
      </w:r>
      <w:r>
        <w:rPr>
          <w:color w:val="231F20"/>
          <w:spacing w:val="-4"/>
        </w:rPr>
        <w:t>reduction</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compensation</w:t>
      </w:r>
      <w:r>
        <w:rPr>
          <w:color w:val="231F20"/>
          <w:spacing w:val="-18"/>
        </w:rPr>
        <w:t xml:space="preserve"> </w:t>
      </w:r>
      <w:r>
        <w:rPr>
          <w:color w:val="231F20"/>
          <w:spacing w:val="-4"/>
        </w:rPr>
        <w:t>investors</w:t>
      </w:r>
      <w:r>
        <w:rPr>
          <w:color w:val="231F20"/>
          <w:spacing w:val="-18"/>
        </w:rPr>
        <w:t xml:space="preserve"> </w:t>
      </w:r>
      <w:r>
        <w:rPr>
          <w:color w:val="231F20"/>
          <w:spacing w:val="-4"/>
        </w:rPr>
        <w:t>receive</w:t>
      </w:r>
      <w:r>
        <w:rPr>
          <w:color w:val="231F20"/>
          <w:spacing w:val="-18"/>
        </w:rPr>
        <w:t xml:space="preserve"> </w:t>
      </w:r>
      <w:r>
        <w:rPr>
          <w:color w:val="231F20"/>
          <w:spacing w:val="-4"/>
        </w:rPr>
        <w:t xml:space="preserve">for </w:t>
      </w:r>
      <w:r>
        <w:rPr>
          <w:color w:val="231F20"/>
          <w:w w:val="90"/>
        </w:rPr>
        <w:t>bearing risk in corporate bond markets over recent years has occurred</w:t>
      </w:r>
      <w:r>
        <w:rPr>
          <w:color w:val="231F20"/>
          <w:spacing w:val="-2"/>
          <w:w w:val="90"/>
        </w:rPr>
        <w:t xml:space="preserve"> </w:t>
      </w:r>
      <w:r>
        <w:rPr>
          <w:color w:val="231F20"/>
          <w:w w:val="90"/>
        </w:rPr>
        <w:t>despite</w:t>
      </w:r>
      <w:r>
        <w:rPr>
          <w:color w:val="231F20"/>
          <w:spacing w:val="-2"/>
          <w:w w:val="90"/>
        </w:rPr>
        <w:t xml:space="preserve"> </w:t>
      </w:r>
      <w:r>
        <w:rPr>
          <w:color w:val="231F20"/>
          <w:w w:val="90"/>
        </w:rPr>
        <w:t>a</w:t>
      </w:r>
      <w:r>
        <w:rPr>
          <w:color w:val="231F20"/>
          <w:spacing w:val="-2"/>
          <w:w w:val="90"/>
        </w:rPr>
        <w:t xml:space="preserve"> </w:t>
      </w:r>
      <w:r>
        <w:rPr>
          <w:color w:val="231F20"/>
          <w:w w:val="90"/>
        </w:rPr>
        <w:t>fall</w:t>
      </w:r>
      <w:r>
        <w:rPr>
          <w:color w:val="231F20"/>
          <w:spacing w:val="-2"/>
          <w:w w:val="90"/>
        </w:rPr>
        <w:t xml:space="preserve"> </w:t>
      </w:r>
      <w:r>
        <w:rPr>
          <w:color w:val="231F20"/>
          <w:w w:val="90"/>
        </w:rPr>
        <w:t>in</w:t>
      </w:r>
      <w:r>
        <w:rPr>
          <w:color w:val="231F20"/>
          <w:spacing w:val="-2"/>
          <w:w w:val="90"/>
        </w:rPr>
        <w:t xml:space="preserve"> </w:t>
      </w:r>
      <w:r>
        <w:rPr>
          <w:color w:val="231F20"/>
          <w:w w:val="90"/>
        </w:rPr>
        <w:t>credit</w:t>
      </w:r>
      <w:r>
        <w:rPr>
          <w:color w:val="231F20"/>
          <w:spacing w:val="-2"/>
          <w:w w:val="90"/>
        </w:rPr>
        <w:t xml:space="preserve"> </w:t>
      </w:r>
      <w:r>
        <w:rPr>
          <w:color w:val="231F20"/>
          <w:w w:val="90"/>
        </w:rPr>
        <w:t>quality.</w:t>
      </w:r>
      <w:r>
        <w:rPr>
          <w:color w:val="231F20"/>
          <w:spacing w:val="-2"/>
          <w:w w:val="90"/>
        </w:rPr>
        <w:t xml:space="preserve"> </w:t>
      </w:r>
      <w:r>
        <w:rPr>
          <w:color w:val="231F20"/>
          <w:w w:val="90"/>
        </w:rPr>
        <w:t>Average</w:t>
      </w:r>
      <w:r>
        <w:rPr>
          <w:color w:val="231F20"/>
          <w:spacing w:val="-2"/>
          <w:w w:val="90"/>
        </w:rPr>
        <w:t xml:space="preserve"> </w:t>
      </w:r>
      <w:r>
        <w:rPr>
          <w:color w:val="231F20"/>
          <w:w w:val="90"/>
        </w:rPr>
        <w:t>credit</w:t>
      </w:r>
      <w:r>
        <w:rPr>
          <w:color w:val="231F20"/>
          <w:spacing w:val="-2"/>
          <w:w w:val="90"/>
        </w:rPr>
        <w:t xml:space="preserve"> </w:t>
      </w:r>
      <w:r>
        <w:rPr>
          <w:color w:val="231F20"/>
          <w:w w:val="90"/>
        </w:rPr>
        <w:t>ratings, particularly</w:t>
      </w:r>
      <w:r>
        <w:rPr>
          <w:color w:val="231F20"/>
          <w:spacing w:val="-10"/>
          <w:w w:val="90"/>
        </w:rPr>
        <w:t xml:space="preserve"> </w:t>
      </w:r>
      <w:r>
        <w:rPr>
          <w:color w:val="231F20"/>
          <w:w w:val="90"/>
        </w:rPr>
        <w:t>for</w:t>
      </w:r>
      <w:r>
        <w:rPr>
          <w:color w:val="231F20"/>
          <w:spacing w:val="-9"/>
          <w:w w:val="90"/>
        </w:rPr>
        <w:t xml:space="preserve"> </w:t>
      </w:r>
      <w:r>
        <w:rPr>
          <w:color w:val="231F20"/>
          <w:w w:val="90"/>
        </w:rPr>
        <w:t>sterling</w:t>
      </w:r>
      <w:r>
        <w:rPr>
          <w:color w:val="231F20"/>
          <w:spacing w:val="-9"/>
          <w:w w:val="90"/>
        </w:rPr>
        <w:t xml:space="preserve"> </w:t>
      </w:r>
      <w:r>
        <w:rPr>
          <w:color w:val="231F20"/>
          <w:w w:val="90"/>
        </w:rPr>
        <w:t>and</w:t>
      </w:r>
      <w:r>
        <w:rPr>
          <w:color w:val="231F20"/>
          <w:spacing w:val="-9"/>
          <w:w w:val="90"/>
        </w:rPr>
        <w:t xml:space="preserve"> </w:t>
      </w:r>
      <w:r>
        <w:rPr>
          <w:color w:val="231F20"/>
          <w:w w:val="90"/>
        </w:rPr>
        <w:t>euro</w:t>
      </w:r>
      <w:r>
        <w:rPr>
          <w:color w:val="231F20"/>
          <w:spacing w:val="-9"/>
          <w:w w:val="90"/>
        </w:rPr>
        <w:t xml:space="preserve"> </w:t>
      </w:r>
      <w:r>
        <w:rPr>
          <w:color w:val="231F20"/>
          <w:w w:val="90"/>
        </w:rPr>
        <w:t>bonds,</w:t>
      </w:r>
      <w:r>
        <w:rPr>
          <w:color w:val="231F20"/>
          <w:spacing w:val="-9"/>
          <w:w w:val="90"/>
        </w:rPr>
        <w:t xml:space="preserve"> </w:t>
      </w:r>
      <w:r>
        <w:rPr>
          <w:color w:val="231F20"/>
          <w:w w:val="90"/>
        </w:rPr>
        <w:t>have</w:t>
      </w:r>
      <w:r>
        <w:rPr>
          <w:color w:val="231F20"/>
          <w:spacing w:val="-9"/>
          <w:w w:val="90"/>
        </w:rPr>
        <w:t xml:space="preserve"> </w:t>
      </w:r>
      <w:r>
        <w:rPr>
          <w:color w:val="231F20"/>
          <w:w w:val="90"/>
        </w:rPr>
        <w:t>declined</w:t>
      </w:r>
      <w:r>
        <w:rPr>
          <w:color w:val="231F20"/>
          <w:spacing w:val="-9"/>
          <w:w w:val="90"/>
        </w:rPr>
        <w:t xml:space="preserve"> </w:t>
      </w:r>
      <w:r>
        <w:rPr>
          <w:color w:val="231F20"/>
          <w:w w:val="90"/>
        </w:rPr>
        <w:t>over</w:t>
      </w:r>
      <w:r>
        <w:rPr>
          <w:color w:val="231F20"/>
          <w:spacing w:val="-9"/>
          <w:w w:val="90"/>
        </w:rPr>
        <w:t xml:space="preserve"> </w:t>
      </w:r>
      <w:r>
        <w:rPr>
          <w:color w:val="231F20"/>
          <w:spacing w:val="-5"/>
          <w:w w:val="90"/>
        </w:rPr>
        <w:t>the</w:t>
      </w:r>
    </w:p>
    <w:p w14:paraId="398D7BAB" w14:textId="77777777" w:rsidR="00674611" w:rsidRDefault="00674611">
      <w:pPr>
        <w:pStyle w:val="BodyText"/>
        <w:spacing w:line="259" w:lineRule="auto"/>
        <w:sectPr w:rsidR="00674611">
          <w:type w:val="continuous"/>
          <w:pgSz w:w="11910" w:h="16840"/>
          <w:pgMar w:top="1540" w:right="283" w:bottom="0" w:left="283" w:header="425" w:footer="0" w:gutter="0"/>
          <w:cols w:num="5" w:space="720" w:equalWidth="0">
            <w:col w:w="785" w:space="40"/>
            <w:col w:w="622" w:space="2578"/>
            <w:col w:w="1073" w:space="39"/>
            <w:col w:w="302" w:space="39"/>
            <w:col w:w="5866"/>
          </w:cols>
        </w:sectPr>
      </w:pPr>
    </w:p>
    <w:p w14:paraId="03CE1256" w14:textId="77777777" w:rsidR="00674611" w:rsidRDefault="00F77B18">
      <w:pPr>
        <w:tabs>
          <w:tab w:val="left" w:pos="1648"/>
          <w:tab w:val="left" w:pos="2282"/>
          <w:tab w:val="left" w:pos="2916"/>
          <w:tab w:val="left" w:pos="3549"/>
          <w:tab w:val="left" w:pos="4183"/>
          <w:tab w:val="left" w:pos="4817"/>
        </w:tabs>
        <w:spacing w:line="140" w:lineRule="exact"/>
        <w:ind w:left="1014"/>
        <w:rPr>
          <w:sz w:val="12"/>
        </w:rPr>
      </w:pPr>
      <w:r>
        <w:rPr>
          <w:noProof/>
          <w:sz w:val="12"/>
        </w:rPr>
        <mc:AlternateContent>
          <mc:Choice Requires="wpg">
            <w:drawing>
              <wp:anchor distT="0" distB="0" distL="0" distR="0" simplePos="0" relativeHeight="15766016" behindDoc="0" locked="0" layoutInCell="1" allowOverlap="1" wp14:anchorId="18411C3C" wp14:editId="14E4F182">
                <wp:simplePos x="0" y="0"/>
                <wp:positionH relativeFrom="page">
                  <wp:posOffset>715949</wp:posOffset>
                </wp:positionH>
                <wp:positionV relativeFrom="paragraph">
                  <wp:posOffset>-1456847</wp:posOffset>
                </wp:positionV>
                <wp:extent cx="2700020" cy="1440180"/>
                <wp:effectExtent l="0" t="0" r="0" b="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395" name="Graphic 395"/>
                        <wps:cNvSpPr/>
                        <wps:spPr>
                          <a:xfrm>
                            <a:off x="0" y="149146"/>
                            <a:ext cx="2700020" cy="1290955"/>
                          </a:xfrm>
                          <a:custGeom>
                            <a:avLst/>
                            <a:gdLst/>
                            <a:ahLst/>
                            <a:cxnLst/>
                            <a:rect l="l" t="t" r="r" b="b"/>
                            <a:pathLst>
                              <a:path w="2700020" h="1290955">
                                <a:moveTo>
                                  <a:pt x="72009" y="455523"/>
                                </a:moveTo>
                                <a:lnTo>
                                  <a:pt x="0" y="455523"/>
                                </a:lnTo>
                                <a:lnTo>
                                  <a:pt x="0" y="461873"/>
                                </a:lnTo>
                                <a:lnTo>
                                  <a:pt x="72009" y="461873"/>
                                </a:lnTo>
                                <a:lnTo>
                                  <a:pt x="72009" y="455523"/>
                                </a:lnTo>
                                <a:close/>
                              </a:path>
                              <a:path w="2700020" h="1290955">
                                <a:moveTo>
                                  <a:pt x="72009" y="303225"/>
                                </a:moveTo>
                                <a:lnTo>
                                  <a:pt x="0" y="303225"/>
                                </a:lnTo>
                                <a:lnTo>
                                  <a:pt x="0" y="309575"/>
                                </a:lnTo>
                                <a:lnTo>
                                  <a:pt x="72009" y="309575"/>
                                </a:lnTo>
                                <a:lnTo>
                                  <a:pt x="72009" y="303225"/>
                                </a:lnTo>
                                <a:close/>
                              </a:path>
                              <a:path w="2700020" h="1290955">
                                <a:moveTo>
                                  <a:pt x="72009" y="150914"/>
                                </a:moveTo>
                                <a:lnTo>
                                  <a:pt x="0" y="150914"/>
                                </a:lnTo>
                                <a:lnTo>
                                  <a:pt x="0" y="157264"/>
                                </a:lnTo>
                                <a:lnTo>
                                  <a:pt x="72009" y="157264"/>
                                </a:lnTo>
                                <a:lnTo>
                                  <a:pt x="72009" y="150914"/>
                                </a:lnTo>
                                <a:close/>
                              </a:path>
                              <a:path w="2700020" h="1290955">
                                <a:moveTo>
                                  <a:pt x="72009" y="0"/>
                                </a:moveTo>
                                <a:lnTo>
                                  <a:pt x="0" y="0"/>
                                </a:lnTo>
                                <a:lnTo>
                                  <a:pt x="0" y="6350"/>
                                </a:lnTo>
                                <a:lnTo>
                                  <a:pt x="72009" y="6350"/>
                                </a:lnTo>
                                <a:lnTo>
                                  <a:pt x="72009" y="0"/>
                                </a:lnTo>
                                <a:close/>
                              </a:path>
                              <a:path w="2700020" h="1290955">
                                <a:moveTo>
                                  <a:pt x="1720557" y="1218857"/>
                                </a:moveTo>
                                <a:lnTo>
                                  <a:pt x="1714207" y="1218857"/>
                                </a:lnTo>
                                <a:lnTo>
                                  <a:pt x="1714207" y="1290853"/>
                                </a:lnTo>
                                <a:lnTo>
                                  <a:pt x="1720557" y="1290853"/>
                                </a:lnTo>
                                <a:lnTo>
                                  <a:pt x="1720557" y="1218857"/>
                                </a:lnTo>
                                <a:close/>
                              </a:path>
                              <a:path w="2700020" h="1290955">
                                <a:moveTo>
                                  <a:pt x="2699994" y="760145"/>
                                </a:moveTo>
                                <a:lnTo>
                                  <a:pt x="2627998" y="760145"/>
                                </a:lnTo>
                                <a:lnTo>
                                  <a:pt x="2627998" y="766483"/>
                                </a:lnTo>
                                <a:lnTo>
                                  <a:pt x="2699994" y="766483"/>
                                </a:lnTo>
                                <a:lnTo>
                                  <a:pt x="2699994" y="760145"/>
                                </a:lnTo>
                                <a:close/>
                              </a:path>
                              <a:path w="2700020" h="1290955">
                                <a:moveTo>
                                  <a:pt x="2699994" y="531685"/>
                                </a:moveTo>
                                <a:lnTo>
                                  <a:pt x="2627998" y="531685"/>
                                </a:lnTo>
                                <a:lnTo>
                                  <a:pt x="2627998" y="538035"/>
                                </a:lnTo>
                                <a:lnTo>
                                  <a:pt x="2699994" y="538035"/>
                                </a:lnTo>
                                <a:lnTo>
                                  <a:pt x="2699994" y="531685"/>
                                </a:lnTo>
                                <a:close/>
                              </a:path>
                              <a:path w="2700020" h="1290955">
                                <a:moveTo>
                                  <a:pt x="2699994" y="303225"/>
                                </a:moveTo>
                                <a:lnTo>
                                  <a:pt x="2627998" y="303225"/>
                                </a:lnTo>
                                <a:lnTo>
                                  <a:pt x="2627998" y="309575"/>
                                </a:lnTo>
                                <a:lnTo>
                                  <a:pt x="2699994" y="309575"/>
                                </a:lnTo>
                                <a:lnTo>
                                  <a:pt x="2699994" y="303225"/>
                                </a:lnTo>
                                <a:close/>
                              </a:path>
                              <a:path w="2700020" h="1290955">
                                <a:moveTo>
                                  <a:pt x="2699994" y="74764"/>
                                </a:moveTo>
                                <a:lnTo>
                                  <a:pt x="2627998" y="74764"/>
                                </a:lnTo>
                                <a:lnTo>
                                  <a:pt x="2627998" y="81114"/>
                                </a:lnTo>
                                <a:lnTo>
                                  <a:pt x="2699994" y="81114"/>
                                </a:lnTo>
                                <a:lnTo>
                                  <a:pt x="2699994" y="74764"/>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96" name="Image 396"/>
                          <pic:cNvPicPr/>
                        </pic:nvPicPr>
                        <pic:blipFill>
                          <a:blip r:embed="rId73" cstate="print"/>
                          <a:stretch>
                            <a:fillRect/>
                          </a:stretch>
                        </pic:blipFill>
                        <pic:spPr>
                          <a:xfrm>
                            <a:off x="0" y="55635"/>
                            <a:ext cx="2699994" cy="1384364"/>
                          </a:xfrm>
                          <a:prstGeom prst="rect">
                            <a:avLst/>
                          </a:prstGeom>
                        </pic:spPr>
                      </pic:pic>
                      <wps:wsp>
                        <wps:cNvPr id="397" name="Graphic 397"/>
                        <wps:cNvSpPr/>
                        <wps:spPr>
                          <a:xfrm>
                            <a:off x="0" y="9"/>
                            <a:ext cx="2700020" cy="1439545"/>
                          </a:xfrm>
                          <a:custGeom>
                            <a:avLst/>
                            <a:gdLst/>
                            <a:ahLst/>
                            <a:cxnLst/>
                            <a:rect l="l" t="t" r="r" b="b"/>
                            <a:pathLst>
                              <a:path w="2700020" h="1439545">
                                <a:moveTo>
                                  <a:pt x="2700007" y="0"/>
                                </a:moveTo>
                                <a:lnTo>
                                  <a:pt x="2696832" y="0"/>
                                </a:lnTo>
                                <a:lnTo>
                                  <a:pt x="2696832" y="635"/>
                                </a:lnTo>
                                <a:lnTo>
                                  <a:pt x="2693657" y="635"/>
                                </a:lnTo>
                                <a:lnTo>
                                  <a:pt x="2693657" y="6985"/>
                                </a:lnTo>
                                <a:lnTo>
                                  <a:pt x="2693657" y="1433195"/>
                                </a:lnTo>
                                <a:lnTo>
                                  <a:pt x="6350" y="1433195"/>
                                </a:lnTo>
                                <a:lnTo>
                                  <a:pt x="6350" y="6985"/>
                                </a:lnTo>
                                <a:lnTo>
                                  <a:pt x="2693657" y="6985"/>
                                </a:lnTo>
                                <a:lnTo>
                                  <a:pt x="2693657" y="635"/>
                                </a:lnTo>
                                <a:lnTo>
                                  <a:pt x="0" y="635"/>
                                </a:lnTo>
                                <a:lnTo>
                                  <a:pt x="0" y="3175"/>
                                </a:lnTo>
                                <a:lnTo>
                                  <a:pt x="0" y="6985"/>
                                </a:lnTo>
                                <a:lnTo>
                                  <a:pt x="0" y="1433195"/>
                                </a:lnTo>
                                <a:lnTo>
                                  <a:pt x="0" y="1439545"/>
                                </a:lnTo>
                                <a:lnTo>
                                  <a:pt x="2700007" y="1439545"/>
                                </a:lnTo>
                                <a:lnTo>
                                  <a:pt x="2700007" y="1433195"/>
                                </a:lnTo>
                                <a:lnTo>
                                  <a:pt x="2700007" y="6985"/>
                                </a:lnTo>
                                <a:lnTo>
                                  <a:pt x="2696832" y="6985"/>
                                </a:lnTo>
                                <a:lnTo>
                                  <a:pt x="2696832" y="6350"/>
                                </a:lnTo>
                                <a:lnTo>
                                  <a:pt x="2700007" y="6350"/>
                                </a:lnTo>
                                <a:lnTo>
                                  <a:pt x="2700007"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98" name="Image 398"/>
                          <pic:cNvPicPr/>
                        </pic:nvPicPr>
                        <pic:blipFill>
                          <a:blip r:embed="rId74" cstate="print"/>
                          <a:stretch>
                            <a:fillRect/>
                          </a:stretch>
                        </pic:blipFill>
                        <pic:spPr>
                          <a:xfrm>
                            <a:off x="2254415" y="856231"/>
                            <a:ext cx="27203" cy="82867"/>
                          </a:xfrm>
                          <a:prstGeom prst="rect">
                            <a:avLst/>
                          </a:prstGeom>
                        </pic:spPr>
                      </pic:pic>
                      <pic:pic xmlns:pic="http://schemas.openxmlformats.org/drawingml/2006/picture">
                        <pic:nvPicPr>
                          <pic:cNvPr id="399" name="Image 399"/>
                          <pic:cNvPicPr/>
                        </pic:nvPicPr>
                        <pic:blipFill>
                          <a:blip r:embed="rId75" cstate="print"/>
                          <a:stretch>
                            <a:fillRect/>
                          </a:stretch>
                        </pic:blipFill>
                        <pic:spPr>
                          <a:xfrm>
                            <a:off x="2040559" y="1072753"/>
                            <a:ext cx="76238" cy="110489"/>
                          </a:xfrm>
                          <a:prstGeom prst="rect">
                            <a:avLst/>
                          </a:prstGeom>
                        </pic:spPr>
                      </pic:pic>
                      <pic:pic xmlns:pic="http://schemas.openxmlformats.org/drawingml/2006/picture">
                        <pic:nvPicPr>
                          <pic:cNvPr id="400" name="Image 400"/>
                          <pic:cNvPicPr/>
                        </pic:nvPicPr>
                        <pic:blipFill>
                          <a:blip r:embed="rId76" cstate="print"/>
                          <a:stretch>
                            <a:fillRect/>
                          </a:stretch>
                        </pic:blipFill>
                        <pic:spPr>
                          <a:xfrm>
                            <a:off x="2107653" y="945753"/>
                            <a:ext cx="155676" cy="180339"/>
                          </a:xfrm>
                          <a:prstGeom prst="rect">
                            <a:avLst/>
                          </a:prstGeom>
                        </pic:spPr>
                      </pic:pic>
                      <pic:pic xmlns:pic="http://schemas.openxmlformats.org/drawingml/2006/picture">
                        <pic:nvPicPr>
                          <pic:cNvPr id="401" name="Image 401"/>
                          <pic:cNvPicPr/>
                        </pic:nvPicPr>
                        <pic:blipFill>
                          <a:blip r:embed="rId77" cstate="print"/>
                          <a:stretch>
                            <a:fillRect/>
                          </a:stretch>
                        </pic:blipFill>
                        <pic:spPr>
                          <a:xfrm>
                            <a:off x="1498790" y="956015"/>
                            <a:ext cx="128460" cy="164934"/>
                          </a:xfrm>
                          <a:prstGeom prst="rect">
                            <a:avLst/>
                          </a:prstGeom>
                        </pic:spPr>
                      </pic:pic>
                      <pic:pic xmlns:pic="http://schemas.openxmlformats.org/drawingml/2006/picture">
                        <pic:nvPicPr>
                          <pic:cNvPr id="402" name="Image 402"/>
                          <pic:cNvPicPr/>
                        </pic:nvPicPr>
                        <pic:blipFill>
                          <a:blip r:embed="rId78" cstate="print"/>
                          <a:stretch>
                            <a:fillRect/>
                          </a:stretch>
                        </pic:blipFill>
                        <pic:spPr>
                          <a:xfrm>
                            <a:off x="1846135" y="1064828"/>
                            <a:ext cx="118757" cy="68579"/>
                          </a:xfrm>
                          <a:prstGeom prst="rect">
                            <a:avLst/>
                          </a:prstGeom>
                        </pic:spPr>
                      </pic:pic>
                      <pic:pic xmlns:pic="http://schemas.openxmlformats.org/drawingml/2006/picture">
                        <pic:nvPicPr>
                          <pic:cNvPr id="403" name="Image 403"/>
                          <pic:cNvPicPr/>
                        </pic:nvPicPr>
                        <pic:blipFill>
                          <a:blip r:embed="rId79" cstate="print"/>
                          <a:stretch>
                            <a:fillRect/>
                          </a:stretch>
                        </pic:blipFill>
                        <pic:spPr>
                          <a:xfrm>
                            <a:off x="101788" y="890978"/>
                            <a:ext cx="131573" cy="216141"/>
                          </a:xfrm>
                          <a:prstGeom prst="rect">
                            <a:avLst/>
                          </a:prstGeom>
                        </pic:spPr>
                      </pic:pic>
                      <pic:pic xmlns:pic="http://schemas.openxmlformats.org/drawingml/2006/picture">
                        <pic:nvPicPr>
                          <pic:cNvPr id="404" name="Image 404"/>
                          <pic:cNvPicPr/>
                        </pic:nvPicPr>
                        <pic:blipFill>
                          <a:blip r:embed="rId80" cstate="print"/>
                          <a:stretch>
                            <a:fillRect/>
                          </a:stretch>
                        </pic:blipFill>
                        <pic:spPr>
                          <a:xfrm>
                            <a:off x="1735150" y="972119"/>
                            <a:ext cx="112356" cy="109219"/>
                          </a:xfrm>
                          <a:prstGeom prst="rect">
                            <a:avLst/>
                          </a:prstGeom>
                        </pic:spPr>
                      </pic:pic>
                      <pic:pic xmlns:pic="http://schemas.openxmlformats.org/drawingml/2006/picture">
                        <pic:nvPicPr>
                          <pic:cNvPr id="405" name="Image 405"/>
                          <pic:cNvPicPr/>
                        </pic:nvPicPr>
                        <pic:blipFill>
                          <a:blip r:embed="rId81" cstate="print"/>
                          <a:stretch>
                            <a:fillRect/>
                          </a:stretch>
                        </pic:blipFill>
                        <pic:spPr>
                          <a:xfrm>
                            <a:off x="2271788" y="956129"/>
                            <a:ext cx="316953" cy="229857"/>
                          </a:xfrm>
                          <a:prstGeom prst="rect">
                            <a:avLst/>
                          </a:prstGeom>
                        </pic:spPr>
                      </pic:pic>
                      <pic:pic xmlns:pic="http://schemas.openxmlformats.org/drawingml/2006/picture">
                        <pic:nvPicPr>
                          <pic:cNvPr id="406" name="Image 406"/>
                          <pic:cNvPicPr/>
                        </pic:nvPicPr>
                        <pic:blipFill>
                          <a:blip r:embed="rId82" cstate="print"/>
                          <a:stretch>
                            <a:fillRect/>
                          </a:stretch>
                        </pic:blipFill>
                        <pic:spPr>
                          <a:xfrm>
                            <a:off x="567918" y="1009939"/>
                            <a:ext cx="48006" cy="66776"/>
                          </a:xfrm>
                          <a:prstGeom prst="rect">
                            <a:avLst/>
                          </a:prstGeom>
                        </pic:spPr>
                      </pic:pic>
                      <pic:pic xmlns:pic="http://schemas.openxmlformats.org/drawingml/2006/picture">
                        <pic:nvPicPr>
                          <pic:cNvPr id="407" name="Image 407"/>
                          <pic:cNvPicPr/>
                        </pic:nvPicPr>
                        <pic:blipFill>
                          <a:blip r:embed="rId83" cstate="print"/>
                          <a:stretch>
                            <a:fillRect/>
                          </a:stretch>
                        </pic:blipFill>
                        <pic:spPr>
                          <a:xfrm>
                            <a:off x="1965350" y="1120721"/>
                            <a:ext cx="71221" cy="45720"/>
                          </a:xfrm>
                          <a:prstGeom prst="rect">
                            <a:avLst/>
                          </a:prstGeom>
                        </pic:spPr>
                      </pic:pic>
                      <pic:pic xmlns:pic="http://schemas.openxmlformats.org/drawingml/2006/picture">
                        <pic:nvPicPr>
                          <pic:cNvPr id="408" name="Image 408"/>
                          <pic:cNvPicPr/>
                        </pic:nvPicPr>
                        <pic:blipFill>
                          <a:blip r:embed="rId84" cstate="print"/>
                          <a:stretch>
                            <a:fillRect/>
                          </a:stretch>
                        </pic:blipFill>
                        <pic:spPr>
                          <a:xfrm>
                            <a:off x="608152" y="1035225"/>
                            <a:ext cx="564184" cy="202196"/>
                          </a:xfrm>
                          <a:prstGeom prst="rect">
                            <a:avLst/>
                          </a:prstGeom>
                        </pic:spPr>
                      </pic:pic>
                      <wps:wsp>
                        <wps:cNvPr id="409" name="Textbox 409"/>
                        <wps:cNvSpPr txBox="1"/>
                        <wps:spPr>
                          <a:xfrm>
                            <a:off x="496826" y="40210"/>
                            <a:ext cx="744855" cy="374650"/>
                          </a:xfrm>
                          <a:prstGeom prst="rect">
                            <a:avLst/>
                          </a:prstGeom>
                        </wps:spPr>
                        <wps:txbx>
                          <w:txbxContent>
                            <w:p w14:paraId="5DF36BC3" w14:textId="77777777" w:rsidR="00674611" w:rsidRDefault="00F77B18">
                              <w:pPr>
                                <w:spacing w:line="247" w:lineRule="auto"/>
                                <w:ind w:right="18"/>
                                <w:rPr>
                                  <w:sz w:val="12"/>
                                </w:rPr>
                              </w:pPr>
                              <w:r>
                                <w:rPr>
                                  <w:color w:val="231F20"/>
                                  <w:w w:val="90"/>
                                  <w:sz w:val="12"/>
                                </w:rPr>
                                <w:t>Investment-grade</w:t>
                              </w:r>
                              <w:r>
                                <w:rPr>
                                  <w:color w:val="231F20"/>
                                  <w:spacing w:val="-8"/>
                                  <w:w w:val="90"/>
                                  <w:sz w:val="12"/>
                                </w:rPr>
                                <w:t xml:space="preserve"> </w:t>
                              </w:r>
                              <w:r>
                                <w:rPr>
                                  <w:color w:val="231F20"/>
                                  <w:w w:val="90"/>
                                  <w:sz w:val="12"/>
                                </w:rPr>
                                <w:t>(US()</w:t>
                              </w:r>
                              <w:r>
                                <w:rPr>
                                  <w:color w:val="231F20"/>
                                  <w:spacing w:val="40"/>
                                  <w:sz w:val="12"/>
                                </w:rPr>
                                <w:t xml:space="preserve"> </w:t>
                              </w:r>
                              <w:r>
                                <w:rPr>
                                  <w:color w:val="231F20"/>
                                  <w:sz w:val="12"/>
                                </w:rPr>
                                <w:t>(left-hand</w:t>
                              </w:r>
                              <w:r>
                                <w:rPr>
                                  <w:color w:val="231F20"/>
                                  <w:spacing w:val="-11"/>
                                  <w:sz w:val="12"/>
                                </w:rPr>
                                <w:t xml:space="preserve"> </w:t>
                              </w:r>
                              <w:r>
                                <w:rPr>
                                  <w:color w:val="231F20"/>
                                  <w:sz w:val="12"/>
                                </w:rPr>
                                <w:t>scale)</w:t>
                              </w:r>
                              <w:r>
                                <w:rPr>
                                  <w:color w:val="231F20"/>
                                  <w:spacing w:val="40"/>
                                  <w:sz w:val="12"/>
                                </w:rPr>
                                <w:t xml:space="preserve"> </w:t>
                              </w:r>
                              <w:r>
                                <w:rPr>
                                  <w:color w:val="231F20"/>
                                  <w:sz w:val="12"/>
                                </w:rPr>
                                <w:t>Investment-grade</w:t>
                              </w:r>
                              <w:r>
                                <w:rPr>
                                  <w:color w:val="231F20"/>
                                  <w:spacing w:val="-11"/>
                                  <w:sz w:val="12"/>
                                </w:rPr>
                                <w:t xml:space="preserve"> </w:t>
                              </w:r>
                              <w:r>
                                <w:rPr>
                                  <w:color w:val="231F20"/>
                                  <w:sz w:val="12"/>
                                </w:rPr>
                                <w:t>(€)</w:t>
                              </w:r>
                              <w:r>
                                <w:rPr>
                                  <w:color w:val="231F20"/>
                                  <w:spacing w:val="40"/>
                                  <w:sz w:val="12"/>
                                </w:rPr>
                                <w:t xml:space="preserve"> </w:t>
                              </w:r>
                              <w:r>
                                <w:rPr>
                                  <w:color w:val="231F20"/>
                                  <w:sz w:val="12"/>
                                </w:rPr>
                                <w:t>(left-hand</w:t>
                              </w:r>
                              <w:r>
                                <w:rPr>
                                  <w:color w:val="231F20"/>
                                  <w:spacing w:val="-11"/>
                                  <w:sz w:val="12"/>
                                </w:rPr>
                                <w:t xml:space="preserve"> </w:t>
                              </w:r>
                              <w:r>
                                <w:rPr>
                                  <w:color w:val="231F20"/>
                                  <w:sz w:val="12"/>
                                </w:rPr>
                                <w:t>scale)</w:t>
                              </w:r>
                            </w:p>
                          </w:txbxContent>
                        </wps:txbx>
                        <wps:bodyPr wrap="square" lIns="0" tIns="0" rIns="0" bIns="0" rtlCol="0">
                          <a:noAutofit/>
                        </wps:bodyPr>
                      </wps:wsp>
                      <wps:wsp>
                        <wps:cNvPr id="410" name="Textbox 410"/>
                        <wps:cNvSpPr txBox="1"/>
                        <wps:spPr>
                          <a:xfrm>
                            <a:off x="1984808" y="40217"/>
                            <a:ext cx="549275" cy="374650"/>
                          </a:xfrm>
                          <a:prstGeom prst="rect">
                            <a:avLst/>
                          </a:prstGeom>
                        </wps:spPr>
                        <wps:txbx>
                          <w:txbxContent>
                            <w:p w14:paraId="0AE287BA" w14:textId="77777777" w:rsidR="00674611" w:rsidRDefault="00F77B18">
                              <w:pPr>
                                <w:spacing w:line="247" w:lineRule="auto"/>
                                <w:ind w:right="18"/>
                                <w:rPr>
                                  <w:sz w:val="12"/>
                                </w:rPr>
                              </w:pPr>
                              <w:r>
                                <w:rPr>
                                  <w:color w:val="231F20"/>
                                  <w:spacing w:val="-2"/>
                                  <w:sz w:val="12"/>
                                </w:rPr>
                                <w:t>High-yield</w:t>
                              </w:r>
                              <w:r>
                                <w:rPr>
                                  <w:color w:val="231F20"/>
                                  <w:spacing w:val="-11"/>
                                  <w:sz w:val="12"/>
                                </w:rPr>
                                <w:t xml:space="preserve"> </w:t>
                              </w:r>
                              <w:r>
                                <w:rPr>
                                  <w:color w:val="231F20"/>
                                  <w:spacing w:val="-2"/>
                                  <w:sz w:val="12"/>
                                </w:rPr>
                                <w:t>(US()</w:t>
                              </w:r>
                              <w:r>
                                <w:rPr>
                                  <w:color w:val="231F20"/>
                                  <w:spacing w:val="40"/>
                                  <w:sz w:val="12"/>
                                </w:rPr>
                                <w:t xml:space="preserve"> </w:t>
                              </w:r>
                              <w:r>
                                <w:rPr>
                                  <w:color w:val="231F20"/>
                                  <w:spacing w:val="-2"/>
                                  <w:w w:val="90"/>
                                  <w:sz w:val="12"/>
                                </w:rPr>
                                <w:t>(right-hand</w:t>
                              </w:r>
                              <w:r>
                                <w:rPr>
                                  <w:color w:val="231F20"/>
                                  <w:spacing w:val="-8"/>
                                  <w:w w:val="90"/>
                                  <w:sz w:val="12"/>
                                </w:rPr>
                                <w:t xml:space="preserve"> </w:t>
                              </w:r>
                              <w:r>
                                <w:rPr>
                                  <w:color w:val="231F20"/>
                                  <w:spacing w:val="-2"/>
                                  <w:w w:val="90"/>
                                  <w:sz w:val="12"/>
                                </w:rPr>
                                <w:t>scale)</w:t>
                              </w:r>
                              <w:r>
                                <w:rPr>
                                  <w:color w:val="231F20"/>
                                  <w:spacing w:val="40"/>
                                  <w:sz w:val="12"/>
                                </w:rPr>
                                <w:t xml:space="preserve"> </w:t>
                              </w:r>
                              <w:r>
                                <w:rPr>
                                  <w:color w:val="231F20"/>
                                  <w:sz w:val="12"/>
                                </w:rPr>
                                <w:t>High-yield</w:t>
                              </w:r>
                              <w:r>
                                <w:rPr>
                                  <w:color w:val="231F20"/>
                                  <w:spacing w:val="-11"/>
                                  <w:sz w:val="12"/>
                                </w:rPr>
                                <w:t xml:space="preserve"> </w:t>
                              </w:r>
                              <w:r>
                                <w:rPr>
                                  <w:color w:val="231F20"/>
                                  <w:sz w:val="12"/>
                                </w:rPr>
                                <w:t>(€)</w:t>
                              </w:r>
                              <w:r>
                                <w:rPr>
                                  <w:color w:val="231F20"/>
                                  <w:spacing w:val="40"/>
                                  <w:sz w:val="12"/>
                                </w:rPr>
                                <w:t xml:space="preserve"> </w:t>
                              </w:r>
                              <w:r>
                                <w:rPr>
                                  <w:color w:val="231F20"/>
                                  <w:spacing w:val="-2"/>
                                  <w:w w:val="90"/>
                                  <w:sz w:val="12"/>
                                </w:rPr>
                                <w:t>(right-hand</w:t>
                              </w:r>
                              <w:r>
                                <w:rPr>
                                  <w:color w:val="231F20"/>
                                  <w:spacing w:val="-8"/>
                                  <w:w w:val="90"/>
                                  <w:sz w:val="12"/>
                                </w:rPr>
                                <w:t xml:space="preserve"> </w:t>
                              </w:r>
                              <w:r>
                                <w:rPr>
                                  <w:color w:val="231F20"/>
                                  <w:spacing w:val="-2"/>
                                  <w:w w:val="90"/>
                                  <w:sz w:val="12"/>
                                </w:rPr>
                                <w:t>scale)</w:t>
                              </w:r>
                            </w:p>
                          </w:txbxContent>
                        </wps:txbx>
                        <wps:bodyPr wrap="square" lIns="0" tIns="0" rIns="0" bIns="0" rtlCol="0">
                          <a:noAutofit/>
                        </wps:bodyPr>
                      </wps:wsp>
                    </wpg:wgp>
                  </a:graphicData>
                </a:graphic>
              </wp:anchor>
            </w:drawing>
          </mc:Choice>
          <mc:Fallback>
            <w:pict>
              <v:group w14:anchorId="18411C3C" id="Group 394" o:spid="_x0000_s1101" style="position:absolute;left:0;text-align:left;margin-left:56.35pt;margin-top:-114.7pt;width:212.6pt;height:113.4pt;z-index:15766016;mso-wrap-distance-left:0;mso-wrap-distance-right:0;mso-position-horizontal-relative:page"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">
                <v:shape id="Graphic 395" o:spid="_x0000_s1102" style="position:absolute;top:1491;width:27000;height:12910;visibility:visible;mso-wrap-style:square;v-text-anchor:top" coordsize="2700020,129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" path="m72009,455523l,455523r,6350l72009,461873r,-6350xem72009,303225l,303225r,6350l72009,309575r,-6350xem72009,150914l,150914r,6350l72009,157264r,-6350xem72009,l,,,6350r72009,l72009,xem1720557,1218857r-6350,l1714207,1290853r6350,l1720557,1218857xem2699994,760145r-71996,l2627998,766483r71996,l2699994,760145xem2699994,531685r-71996,l2627998,538035r71996,l2699994,531685xem2699994,303225r-71996,l2627998,309575r71996,l2699994,303225xem2699994,74764r-71996,l2627998,81114r71996,l2699994,74764xe" fillcolor="#231f20" stroked="f">
                  <v:path arrowok="t"/>
                </v:shape>
                <v:shape id="Image 396" o:spid="_x0000_s1103" type="#_x0000_t75" style="position:absolute;top:556;width:26999;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">
                  <v:imagedata r:id="rId85" o:title=""/>
                </v:shape>
                <v:shape id="Graphic 397" o:spid="_x0000_s1104" style="position:absolute;width:27000;height:14395;visibility:visible;mso-wrap-style:square;v-text-anchor:top" coordsize="2700020,143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" path="m2700007,r-3175,l2696832,635r-3175,l2693657,6985r,1426210l6350,1433195,6350,6985r2687307,l2693657,635,,635,,3175,,6985,,1433195r,6350l2700007,1439545r,-6350l2700007,6985r-3175,l2696832,6350r3175,l2700007,xe" fillcolor="#231f20" stroked="f">
                  <v:path arrowok="t"/>
                </v:shape>
                <v:shape id="Image 398" o:spid="_x0000_s1105" type="#_x0000_t75" style="position:absolute;left:22544;top:8562;width:272;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">
                  <v:imagedata r:id="rId86" o:title=""/>
                </v:shape>
                <v:shape id="Image 399" o:spid="_x0000_s1106" type="#_x0000_t75" style="position:absolute;left:20405;top:10727;width:762;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">
                  <v:imagedata r:id="rId87" o:title=""/>
                </v:shape>
                <v:shape id="Image 400" o:spid="_x0000_s1107" type="#_x0000_t75" style="position:absolute;left:21076;top:9457;width:1557;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">
                  <v:imagedata r:id="rId88" o:title=""/>
                </v:shape>
                <v:shape id="Image 401" o:spid="_x0000_s1108" type="#_x0000_t75" style="position:absolute;left:14987;top:9560;width:1285;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">
                  <v:imagedata r:id="rId89" o:title=""/>
                </v:shape>
                <v:shape id="Image 402" o:spid="_x0000_s1109" type="#_x0000_t75" style="position:absolute;left:18461;top:10648;width:1187;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">
                  <v:imagedata r:id="rId90" o:title=""/>
                </v:shape>
                <v:shape id="Image 403" o:spid="_x0000_s1110" type="#_x0000_t75" style="position:absolute;left:1017;top:8909;width:1316;height: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">
                  <v:imagedata r:id="rId91" o:title=""/>
                </v:shape>
                <v:shape id="Image 404" o:spid="_x0000_s1111" type="#_x0000_t75" style="position:absolute;left:17351;top:9721;width:1124;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">
                  <v:imagedata r:id="rId92" o:title=""/>
                </v:shape>
                <v:shape id="Image 405" o:spid="_x0000_s1112" type="#_x0000_t75" style="position:absolute;left:22717;top:9561;width:3170;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">
                  <v:imagedata r:id="rId93" o:title=""/>
                </v:shape>
                <v:shape id="Image 406" o:spid="_x0000_s1113" type="#_x0000_t75" style="position:absolute;left:5679;top:10099;width:480;height: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">
                  <v:imagedata r:id="rId94" o:title=""/>
                </v:shape>
                <v:shape id="Image 407" o:spid="_x0000_s1114" type="#_x0000_t75" style="position:absolute;left:19653;top:11207;width:712;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">
                  <v:imagedata r:id="rId95" o:title=""/>
                </v:shape>
                <v:shape id="Image 408" o:spid="_x0000_s1115" type="#_x0000_t75" style="position:absolute;left:6081;top:10352;width:5642;height: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">
                  <v:imagedata r:id="rId96" o:title=""/>
                </v:shape>
                <v:shape id="Textbox 409" o:spid="_x0000_s1116" type="#_x0000_t202" style="position:absolute;left:4968;top:402;width:7448;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5DF36BC3" w14:textId="77777777" w:rsidR="00674611" w:rsidRDefault="00F77B18">
                        <w:pPr>
                          <w:spacing w:line="247" w:lineRule="auto"/>
                          <w:ind w:right="18"/>
                          <w:rPr>
                            <w:sz w:val="12"/>
                          </w:rPr>
                        </w:pPr>
                        <w:r>
                          <w:rPr>
                            <w:color w:val="231F20"/>
                            <w:w w:val="90"/>
                            <w:sz w:val="12"/>
                          </w:rPr>
                          <w:t>Investment-grade</w:t>
                        </w:r>
                        <w:r>
                          <w:rPr>
                            <w:color w:val="231F20"/>
                            <w:spacing w:val="-8"/>
                            <w:w w:val="90"/>
                            <w:sz w:val="12"/>
                          </w:rPr>
                          <w:t xml:space="preserve"> </w:t>
                        </w:r>
                        <w:r>
                          <w:rPr>
                            <w:color w:val="231F20"/>
                            <w:w w:val="90"/>
                            <w:sz w:val="12"/>
                          </w:rPr>
                          <w:t>(US()</w:t>
                        </w:r>
                        <w:r>
                          <w:rPr>
                            <w:color w:val="231F20"/>
                            <w:spacing w:val="40"/>
                            <w:sz w:val="12"/>
                          </w:rPr>
                          <w:t xml:space="preserve"> </w:t>
                        </w:r>
                        <w:r>
                          <w:rPr>
                            <w:color w:val="231F20"/>
                            <w:sz w:val="12"/>
                          </w:rPr>
                          <w:t>(left-hand</w:t>
                        </w:r>
                        <w:r>
                          <w:rPr>
                            <w:color w:val="231F20"/>
                            <w:spacing w:val="-11"/>
                            <w:sz w:val="12"/>
                          </w:rPr>
                          <w:t xml:space="preserve"> </w:t>
                        </w:r>
                        <w:r>
                          <w:rPr>
                            <w:color w:val="231F20"/>
                            <w:sz w:val="12"/>
                          </w:rPr>
                          <w:t>scale)</w:t>
                        </w:r>
                        <w:r>
                          <w:rPr>
                            <w:color w:val="231F20"/>
                            <w:spacing w:val="40"/>
                            <w:sz w:val="12"/>
                          </w:rPr>
                          <w:t xml:space="preserve"> </w:t>
                        </w:r>
                        <w:r>
                          <w:rPr>
                            <w:color w:val="231F20"/>
                            <w:sz w:val="12"/>
                          </w:rPr>
                          <w:t>Investment-grade</w:t>
                        </w:r>
                        <w:r>
                          <w:rPr>
                            <w:color w:val="231F20"/>
                            <w:spacing w:val="-11"/>
                            <w:sz w:val="12"/>
                          </w:rPr>
                          <w:t xml:space="preserve"> </w:t>
                        </w:r>
                        <w:r>
                          <w:rPr>
                            <w:color w:val="231F20"/>
                            <w:sz w:val="12"/>
                          </w:rPr>
                          <w:t>(€)</w:t>
                        </w:r>
                        <w:r>
                          <w:rPr>
                            <w:color w:val="231F20"/>
                            <w:spacing w:val="40"/>
                            <w:sz w:val="12"/>
                          </w:rPr>
                          <w:t xml:space="preserve"> </w:t>
                        </w:r>
                        <w:r>
                          <w:rPr>
                            <w:color w:val="231F20"/>
                            <w:sz w:val="12"/>
                          </w:rPr>
                          <w:t>(left-hand</w:t>
                        </w:r>
                        <w:r>
                          <w:rPr>
                            <w:color w:val="231F20"/>
                            <w:spacing w:val="-11"/>
                            <w:sz w:val="12"/>
                          </w:rPr>
                          <w:t xml:space="preserve"> </w:t>
                        </w:r>
                        <w:r>
                          <w:rPr>
                            <w:color w:val="231F20"/>
                            <w:sz w:val="12"/>
                          </w:rPr>
                          <w:t>scale)</w:t>
                        </w:r>
                      </w:p>
                    </w:txbxContent>
                  </v:textbox>
                </v:shape>
                <v:shape id="Textbox 410" o:spid="_x0000_s1117" type="#_x0000_t202" style="position:absolute;left:19848;top:402;width:549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14:paraId="0AE287BA" w14:textId="77777777" w:rsidR="00674611" w:rsidRDefault="00F77B18">
                        <w:pPr>
                          <w:spacing w:line="247" w:lineRule="auto"/>
                          <w:ind w:right="18"/>
                          <w:rPr>
                            <w:sz w:val="12"/>
                          </w:rPr>
                        </w:pPr>
                        <w:r>
                          <w:rPr>
                            <w:color w:val="231F20"/>
                            <w:spacing w:val="-2"/>
                            <w:sz w:val="12"/>
                          </w:rPr>
                          <w:t>High-yield</w:t>
                        </w:r>
                        <w:r>
                          <w:rPr>
                            <w:color w:val="231F20"/>
                            <w:spacing w:val="-11"/>
                            <w:sz w:val="12"/>
                          </w:rPr>
                          <w:t xml:space="preserve"> </w:t>
                        </w:r>
                        <w:r>
                          <w:rPr>
                            <w:color w:val="231F20"/>
                            <w:spacing w:val="-2"/>
                            <w:sz w:val="12"/>
                          </w:rPr>
                          <w:t>(US()</w:t>
                        </w:r>
                        <w:r>
                          <w:rPr>
                            <w:color w:val="231F20"/>
                            <w:spacing w:val="40"/>
                            <w:sz w:val="12"/>
                          </w:rPr>
                          <w:t xml:space="preserve"> </w:t>
                        </w:r>
                        <w:r>
                          <w:rPr>
                            <w:color w:val="231F20"/>
                            <w:spacing w:val="-2"/>
                            <w:w w:val="90"/>
                            <w:sz w:val="12"/>
                          </w:rPr>
                          <w:t>(right-hand</w:t>
                        </w:r>
                        <w:r>
                          <w:rPr>
                            <w:color w:val="231F20"/>
                            <w:spacing w:val="-8"/>
                            <w:w w:val="90"/>
                            <w:sz w:val="12"/>
                          </w:rPr>
                          <w:t xml:space="preserve"> </w:t>
                        </w:r>
                        <w:r>
                          <w:rPr>
                            <w:color w:val="231F20"/>
                            <w:spacing w:val="-2"/>
                            <w:w w:val="90"/>
                            <w:sz w:val="12"/>
                          </w:rPr>
                          <w:t>scale)</w:t>
                        </w:r>
                        <w:r>
                          <w:rPr>
                            <w:color w:val="231F20"/>
                            <w:spacing w:val="40"/>
                            <w:sz w:val="12"/>
                          </w:rPr>
                          <w:t xml:space="preserve"> </w:t>
                        </w:r>
                        <w:r>
                          <w:rPr>
                            <w:color w:val="231F20"/>
                            <w:sz w:val="12"/>
                          </w:rPr>
                          <w:t>High-yield</w:t>
                        </w:r>
                        <w:r>
                          <w:rPr>
                            <w:color w:val="231F20"/>
                            <w:spacing w:val="-11"/>
                            <w:sz w:val="12"/>
                          </w:rPr>
                          <w:t xml:space="preserve"> </w:t>
                        </w:r>
                        <w:r>
                          <w:rPr>
                            <w:color w:val="231F20"/>
                            <w:sz w:val="12"/>
                          </w:rPr>
                          <w:t>(€)</w:t>
                        </w:r>
                        <w:r>
                          <w:rPr>
                            <w:color w:val="231F20"/>
                            <w:spacing w:val="40"/>
                            <w:sz w:val="12"/>
                          </w:rPr>
                          <w:t xml:space="preserve"> </w:t>
                        </w:r>
                        <w:r>
                          <w:rPr>
                            <w:color w:val="231F20"/>
                            <w:spacing w:val="-2"/>
                            <w:w w:val="90"/>
                            <w:sz w:val="12"/>
                          </w:rPr>
                          <w:t>(right-hand</w:t>
                        </w:r>
                        <w:r>
                          <w:rPr>
                            <w:color w:val="231F20"/>
                            <w:spacing w:val="-8"/>
                            <w:w w:val="90"/>
                            <w:sz w:val="12"/>
                          </w:rPr>
                          <w:t xml:space="preserve"> </w:t>
                        </w:r>
                        <w:r>
                          <w:rPr>
                            <w:color w:val="231F20"/>
                            <w:spacing w:val="-2"/>
                            <w:w w:val="90"/>
                            <w:sz w:val="12"/>
                          </w:rPr>
                          <w:t>scale)</w:t>
                        </w:r>
                      </w:p>
                    </w:txbxContent>
                  </v:textbox>
                </v:shape>
                <w10:wrap anchorx="page"/>
              </v:group>
            </w:pict>
          </mc:Fallback>
        </mc:AlternateContent>
      </w:r>
      <w:r>
        <w:rPr>
          <w:color w:val="231F20"/>
          <w:spacing w:val="-4"/>
          <w:sz w:val="12"/>
        </w:rPr>
        <w:t>2000</w:t>
      </w:r>
      <w:r>
        <w:rPr>
          <w:color w:val="231F20"/>
          <w:sz w:val="12"/>
        </w:rPr>
        <w:tab/>
      </w:r>
      <w:r>
        <w:rPr>
          <w:color w:val="231F20"/>
          <w:spacing w:val="-5"/>
          <w:sz w:val="12"/>
        </w:rPr>
        <w:t>03</w:t>
      </w:r>
      <w:r>
        <w:rPr>
          <w:color w:val="231F20"/>
          <w:sz w:val="12"/>
        </w:rPr>
        <w:tab/>
      </w:r>
      <w:r>
        <w:rPr>
          <w:color w:val="231F20"/>
          <w:spacing w:val="-5"/>
          <w:sz w:val="12"/>
        </w:rPr>
        <w:t>06</w:t>
      </w:r>
      <w:r>
        <w:rPr>
          <w:color w:val="231F20"/>
          <w:sz w:val="12"/>
        </w:rPr>
        <w:tab/>
      </w:r>
      <w:r>
        <w:rPr>
          <w:color w:val="231F20"/>
          <w:spacing w:val="-5"/>
          <w:sz w:val="12"/>
        </w:rPr>
        <w:t>09</w:t>
      </w:r>
      <w:r>
        <w:rPr>
          <w:color w:val="231F20"/>
          <w:sz w:val="12"/>
        </w:rPr>
        <w:tab/>
      </w:r>
      <w:r>
        <w:rPr>
          <w:color w:val="231F20"/>
          <w:spacing w:val="-5"/>
          <w:sz w:val="12"/>
        </w:rPr>
        <w:t>12</w:t>
      </w:r>
      <w:r>
        <w:rPr>
          <w:color w:val="231F20"/>
          <w:sz w:val="12"/>
        </w:rPr>
        <w:tab/>
      </w:r>
      <w:r>
        <w:rPr>
          <w:color w:val="231F20"/>
          <w:spacing w:val="-5"/>
          <w:sz w:val="12"/>
        </w:rPr>
        <w:t>15</w:t>
      </w:r>
      <w:r>
        <w:rPr>
          <w:color w:val="231F20"/>
          <w:sz w:val="12"/>
        </w:rPr>
        <w:tab/>
      </w:r>
      <w:r>
        <w:rPr>
          <w:color w:val="231F20"/>
          <w:spacing w:val="-5"/>
          <w:sz w:val="12"/>
        </w:rPr>
        <w:t>18</w:t>
      </w:r>
    </w:p>
    <w:p w14:paraId="13A21E19" w14:textId="77777777" w:rsidR="00674611" w:rsidRDefault="00674611">
      <w:pPr>
        <w:pStyle w:val="BodyText"/>
        <w:spacing w:before="3"/>
        <w:rPr>
          <w:sz w:val="12"/>
        </w:rPr>
      </w:pPr>
    </w:p>
    <w:p w14:paraId="4D69690B" w14:textId="77777777" w:rsidR="00674611" w:rsidRDefault="00F77B18">
      <w:pPr>
        <w:ind w:left="510"/>
        <w:rPr>
          <w:sz w:val="11"/>
        </w:rPr>
      </w:pPr>
      <w:r>
        <w:rPr>
          <w:color w:val="231F20"/>
          <w:w w:val="90"/>
          <w:sz w:val="11"/>
        </w:rPr>
        <w:t>Sources:</w:t>
      </w:r>
      <w:r>
        <w:rPr>
          <w:color w:val="231F20"/>
          <w:spacing w:val="-4"/>
          <w:w w:val="90"/>
          <w:sz w:val="11"/>
        </w:rPr>
        <w:t xml:space="preserve"> </w:t>
      </w:r>
      <w:r>
        <w:rPr>
          <w:color w:val="231F20"/>
          <w:w w:val="90"/>
          <w:sz w:val="11"/>
        </w:rPr>
        <w:t>ICE/</w:t>
      </w:r>
      <w:proofErr w:type="spellStart"/>
      <w:r>
        <w:rPr>
          <w:color w:val="231F20"/>
          <w:w w:val="90"/>
          <w:sz w:val="11"/>
        </w:rPr>
        <w:t>BofAML</w:t>
      </w:r>
      <w:proofErr w:type="spellEnd"/>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5FEF9B2B" w14:textId="77777777" w:rsidR="00674611" w:rsidRDefault="00F77B18">
      <w:pPr>
        <w:spacing w:before="130" w:line="235" w:lineRule="auto"/>
        <w:ind w:left="680" w:right="38" w:hanging="171"/>
        <w:rPr>
          <w:sz w:val="11"/>
        </w:rPr>
      </w:pPr>
      <w:r>
        <w:rPr>
          <w:color w:val="231F20"/>
          <w:spacing w:val="-2"/>
          <w:sz w:val="11"/>
        </w:rPr>
        <w:t>(a)</w:t>
      </w:r>
      <w:r>
        <w:rPr>
          <w:color w:val="231F20"/>
          <w:spacing w:val="-3"/>
          <w:sz w:val="11"/>
        </w:rPr>
        <w:t xml:space="preserve"> </w:t>
      </w:r>
      <w:r>
        <w:rPr>
          <w:color w:val="231F20"/>
          <w:spacing w:val="-2"/>
          <w:sz w:val="11"/>
        </w:rPr>
        <w:t>Option-adjusted</w:t>
      </w:r>
      <w:r>
        <w:rPr>
          <w:color w:val="231F20"/>
          <w:spacing w:val="-10"/>
          <w:sz w:val="11"/>
        </w:rPr>
        <w:t xml:space="preserve"> </w:t>
      </w:r>
      <w:r>
        <w:rPr>
          <w:color w:val="231F20"/>
          <w:spacing w:val="-2"/>
          <w:sz w:val="11"/>
        </w:rPr>
        <w:t>spreads.</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US</w:t>
      </w:r>
      <w:r>
        <w:rPr>
          <w:color w:val="231F20"/>
          <w:spacing w:val="-10"/>
          <w:sz w:val="11"/>
        </w:rPr>
        <w:t xml:space="preserve"> </w:t>
      </w:r>
      <w:r>
        <w:rPr>
          <w:color w:val="231F20"/>
          <w:spacing w:val="-2"/>
          <w:sz w:val="11"/>
        </w:rPr>
        <w:t>dollar</w:t>
      </w:r>
      <w:r>
        <w:rPr>
          <w:color w:val="231F20"/>
          <w:spacing w:val="-10"/>
          <w:sz w:val="11"/>
        </w:rPr>
        <w:t xml:space="preserve"> </w:t>
      </w:r>
      <w:r>
        <w:rPr>
          <w:color w:val="231F20"/>
          <w:spacing w:val="-2"/>
          <w:sz w:val="11"/>
        </w:rPr>
        <w:t>series</w:t>
      </w:r>
      <w:r>
        <w:rPr>
          <w:color w:val="231F20"/>
          <w:spacing w:val="-10"/>
          <w:sz w:val="11"/>
        </w:rPr>
        <w:t xml:space="preserve"> </w:t>
      </w:r>
      <w:r>
        <w:rPr>
          <w:color w:val="231F20"/>
          <w:spacing w:val="-2"/>
          <w:sz w:val="11"/>
        </w:rPr>
        <w:t>refers</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US</w:t>
      </w:r>
      <w:r>
        <w:rPr>
          <w:color w:val="231F20"/>
          <w:spacing w:val="-10"/>
          <w:sz w:val="11"/>
        </w:rPr>
        <w:t xml:space="preserve"> </w:t>
      </w:r>
      <w:r>
        <w:rPr>
          <w:color w:val="231F20"/>
          <w:spacing w:val="-2"/>
          <w:sz w:val="11"/>
        </w:rPr>
        <w:t>dollar-denominated</w:t>
      </w:r>
      <w:r>
        <w:rPr>
          <w:color w:val="231F20"/>
          <w:spacing w:val="-10"/>
          <w:sz w:val="11"/>
        </w:rPr>
        <w:t xml:space="preserve"> </w:t>
      </w:r>
      <w:r>
        <w:rPr>
          <w:color w:val="231F20"/>
          <w:spacing w:val="-2"/>
          <w:sz w:val="11"/>
        </w:rPr>
        <w:t>bonds</w:t>
      </w:r>
      <w:r>
        <w:rPr>
          <w:color w:val="231F20"/>
          <w:spacing w:val="-10"/>
          <w:sz w:val="11"/>
        </w:rPr>
        <w:t xml:space="preserve"> </w:t>
      </w:r>
      <w:r>
        <w:rPr>
          <w:color w:val="231F20"/>
          <w:spacing w:val="-2"/>
          <w:sz w:val="11"/>
        </w:rPr>
        <w:t>issued</w:t>
      </w:r>
      <w:r>
        <w:rPr>
          <w:color w:val="231F20"/>
          <w:spacing w:val="-10"/>
          <w:sz w:val="11"/>
        </w:rPr>
        <w:t xml:space="preserve"> </w:t>
      </w:r>
      <w:r>
        <w:rPr>
          <w:color w:val="231F20"/>
          <w:spacing w:val="-2"/>
          <w:sz w:val="11"/>
        </w:rPr>
        <w:t>in</w:t>
      </w:r>
      <w:r>
        <w:rPr>
          <w:color w:val="231F20"/>
          <w:spacing w:val="40"/>
          <w:sz w:val="11"/>
        </w:rPr>
        <w:t xml:space="preserve"> </w:t>
      </w:r>
      <w:r>
        <w:rPr>
          <w:color w:val="231F20"/>
          <w:w w:val="90"/>
          <w:sz w:val="11"/>
        </w:rPr>
        <w:t>the</w:t>
      </w:r>
      <w:r>
        <w:rPr>
          <w:color w:val="231F20"/>
          <w:spacing w:val="-1"/>
          <w:w w:val="90"/>
          <w:sz w:val="11"/>
        </w:rPr>
        <w:t xml:space="preserve"> </w:t>
      </w:r>
      <w:r>
        <w:rPr>
          <w:color w:val="231F20"/>
          <w:w w:val="90"/>
          <w:sz w:val="11"/>
        </w:rPr>
        <w:t>US</w:t>
      </w:r>
      <w:r>
        <w:rPr>
          <w:color w:val="231F20"/>
          <w:spacing w:val="-1"/>
          <w:w w:val="90"/>
          <w:sz w:val="11"/>
        </w:rPr>
        <w:t xml:space="preserve"> </w:t>
      </w:r>
      <w:r>
        <w:rPr>
          <w:color w:val="231F20"/>
          <w:w w:val="90"/>
          <w:sz w:val="11"/>
        </w:rPr>
        <w:t>domestic</w:t>
      </w:r>
      <w:r>
        <w:rPr>
          <w:color w:val="231F20"/>
          <w:spacing w:val="-1"/>
          <w:w w:val="90"/>
          <w:sz w:val="11"/>
        </w:rPr>
        <w:t xml:space="preserve"> </w:t>
      </w:r>
      <w:r>
        <w:rPr>
          <w:color w:val="231F20"/>
          <w:w w:val="90"/>
          <w:sz w:val="11"/>
        </w:rPr>
        <w:t>market,</w:t>
      </w:r>
      <w:r>
        <w:rPr>
          <w:color w:val="231F20"/>
          <w:spacing w:val="-1"/>
          <w:w w:val="90"/>
          <w:sz w:val="11"/>
        </w:rPr>
        <w:t xml:space="preserve"> </w:t>
      </w:r>
      <w:r>
        <w:rPr>
          <w:color w:val="231F20"/>
          <w:w w:val="90"/>
          <w:sz w:val="11"/>
        </w:rPr>
        <w:t>while</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euro</w:t>
      </w:r>
      <w:r>
        <w:rPr>
          <w:color w:val="231F20"/>
          <w:spacing w:val="-1"/>
          <w:w w:val="90"/>
          <w:sz w:val="11"/>
        </w:rPr>
        <w:t xml:space="preserve"> </w:t>
      </w:r>
      <w:r>
        <w:rPr>
          <w:color w:val="231F20"/>
          <w:w w:val="90"/>
          <w:sz w:val="11"/>
        </w:rPr>
        <w:t>series</w:t>
      </w:r>
      <w:r>
        <w:rPr>
          <w:color w:val="231F20"/>
          <w:spacing w:val="-1"/>
          <w:w w:val="90"/>
          <w:sz w:val="11"/>
        </w:rPr>
        <w:t xml:space="preserve"> </w:t>
      </w:r>
      <w:r>
        <w:rPr>
          <w:color w:val="231F20"/>
          <w:w w:val="90"/>
          <w:sz w:val="11"/>
        </w:rPr>
        <w:t>refers</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bonds</w:t>
      </w:r>
      <w:r>
        <w:rPr>
          <w:color w:val="231F20"/>
          <w:spacing w:val="-1"/>
          <w:w w:val="90"/>
          <w:sz w:val="11"/>
        </w:rPr>
        <w:t xml:space="preserve"> </w:t>
      </w:r>
      <w:r>
        <w:rPr>
          <w:color w:val="231F20"/>
          <w:w w:val="90"/>
          <w:sz w:val="11"/>
        </w:rPr>
        <w:t>issued</w:t>
      </w:r>
      <w:r>
        <w:rPr>
          <w:color w:val="231F20"/>
          <w:spacing w:val="-1"/>
          <w:w w:val="90"/>
          <w:sz w:val="11"/>
        </w:rPr>
        <w:t xml:space="preserve"> </w:t>
      </w:r>
      <w:r>
        <w:rPr>
          <w:color w:val="231F20"/>
          <w:w w:val="90"/>
          <w:sz w:val="11"/>
        </w:rPr>
        <w:t>in</w:t>
      </w:r>
      <w:r>
        <w:rPr>
          <w:color w:val="231F20"/>
          <w:spacing w:val="-1"/>
          <w:w w:val="90"/>
          <w:sz w:val="11"/>
        </w:rPr>
        <w:t xml:space="preserve"> </w:t>
      </w:r>
      <w:proofErr w:type="spellStart"/>
      <w:r>
        <w:rPr>
          <w:color w:val="231F20"/>
          <w:w w:val="90"/>
          <w:sz w:val="11"/>
        </w:rPr>
        <w:t>eurobond</w:t>
      </w:r>
      <w:proofErr w:type="spellEnd"/>
      <w:r>
        <w:rPr>
          <w:color w:val="231F20"/>
          <w:spacing w:val="-1"/>
          <w:w w:val="90"/>
          <w:sz w:val="11"/>
        </w:rPr>
        <w:t xml:space="preserve"> </w:t>
      </w:r>
      <w:r>
        <w:rPr>
          <w:color w:val="231F20"/>
          <w:w w:val="90"/>
          <w:sz w:val="11"/>
        </w:rPr>
        <w:t>markets</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euro.</w:t>
      </w:r>
    </w:p>
    <w:p w14:paraId="0620A81A" w14:textId="77777777" w:rsidR="00674611" w:rsidRDefault="00F77B18">
      <w:pPr>
        <w:pStyle w:val="BodyText"/>
        <w:spacing w:before="35" w:line="259" w:lineRule="auto"/>
        <w:ind w:left="510" w:right="516"/>
      </w:pPr>
      <w:r>
        <w:br w:type="column"/>
      </w:r>
      <w:r>
        <w:rPr>
          <w:color w:val="231F20"/>
          <w:w w:val="90"/>
        </w:rPr>
        <w:t>past</w:t>
      </w:r>
      <w:r>
        <w:rPr>
          <w:color w:val="231F20"/>
          <w:spacing w:val="-7"/>
          <w:w w:val="90"/>
        </w:rPr>
        <w:t xml:space="preserve"> </w:t>
      </w:r>
      <w:r>
        <w:rPr>
          <w:color w:val="231F20"/>
          <w:w w:val="90"/>
        </w:rPr>
        <w:t>two</w:t>
      </w:r>
      <w:r>
        <w:rPr>
          <w:color w:val="231F20"/>
          <w:spacing w:val="-7"/>
          <w:w w:val="90"/>
        </w:rPr>
        <w:t xml:space="preserve"> </w:t>
      </w:r>
      <w:r>
        <w:rPr>
          <w:color w:val="231F20"/>
          <w:w w:val="90"/>
        </w:rPr>
        <w:t>decades</w:t>
      </w:r>
      <w:r>
        <w:rPr>
          <w:color w:val="231F20"/>
          <w:spacing w:val="-7"/>
          <w:w w:val="90"/>
        </w:rPr>
        <w:t xml:space="preserve"> </w:t>
      </w:r>
      <w:r>
        <w:rPr>
          <w:color w:val="231F20"/>
          <w:w w:val="90"/>
        </w:rPr>
        <w:t>and</w:t>
      </w:r>
      <w:r>
        <w:rPr>
          <w:color w:val="231F20"/>
          <w:spacing w:val="-7"/>
          <w:w w:val="90"/>
        </w:rPr>
        <w:t xml:space="preserve"> </w:t>
      </w:r>
      <w:r>
        <w:rPr>
          <w:color w:val="231F20"/>
          <w:w w:val="90"/>
        </w:rPr>
        <w:t>the</w:t>
      </w:r>
      <w:r>
        <w:rPr>
          <w:color w:val="231F20"/>
          <w:spacing w:val="-7"/>
          <w:w w:val="90"/>
        </w:rPr>
        <w:t xml:space="preserve"> </w:t>
      </w:r>
      <w:r>
        <w:rPr>
          <w:color w:val="231F20"/>
          <w:w w:val="90"/>
        </w:rPr>
        <w:t>duration</w:t>
      </w:r>
      <w:r>
        <w:rPr>
          <w:color w:val="231F20"/>
          <w:spacing w:val="-7"/>
          <w:w w:val="90"/>
        </w:rPr>
        <w:t xml:space="preserve"> </w:t>
      </w:r>
      <w:r>
        <w:rPr>
          <w:color w:val="231F20"/>
          <w:w w:val="90"/>
        </w:rPr>
        <w:t>of</w:t>
      </w:r>
      <w:r>
        <w:rPr>
          <w:color w:val="231F20"/>
          <w:spacing w:val="-7"/>
          <w:w w:val="90"/>
        </w:rPr>
        <w:t xml:space="preserve"> </w:t>
      </w:r>
      <w:r>
        <w:rPr>
          <w:color w:val="231F20"/>
          <w:w w:val="90"/>
        </w:rPr>
        <w:t>outstanding</w:t>
      </w:r>
      <w:r>
        <w:rPr>
          <w:color w:val="231F20"/>
          <w:spacing w:val="-7"/>
          <w:w w:val="90"/>
        </w:rPr>
        <w:t xml:space="preserve"> </w:t>
      </w:r>
      <w:r>
        <w:rPr>
          <w:color w:val="231F20"/>
          <w:w w:val="90"/>
        </w:rPr>
        <w:t>bonds</w:t>
      </w:r>
      <w:r>
        <w:rPr>
          <w:color w:val="231F20"/>
          <w:spacing w:val="-7"/>
          <w:w w:val="90"/>
        </w:rPr>
        <w:t xml:space="preserve"> </w:t>
      </w:r>
      <w:r>
        <w:rPr>
          <w:color w:val="231F20"/>
          <w:w w:val="90"/>
        </w:rPr>
        <w:t xml:space="preserve">has </w:t>
      </w:r>
      <w:r>
        <w:rPr>
          <w:color w:val="231F20"/>
          <w:spacing w:val="-4"/>
        </w:rPr>
        <w:t>increased.</w:t>
      </w:r>
      <w:r>
        <w:rPr>
          <w:color w:val="231F20"/>
          <w:spacing w:val="-18"/>
        </w:rPr>
        <w:t xml:space="preserve"> </w:t>
      </w:r>
      <w:r>
        <w:rPr>
          <w:color w:val="231F20"/>
          <w:spacing w:val="-4"/>
        </w:rPr>
        <w:t>When</w:t>
      </w:r>
      <w:r>
        <w:rPr>
          <w:color w:val="231F20"/>
          <w:spacing w:val="-18"/>
        </w:rPr>
        <w:t xml:space="preserve"> </w:t>
      </w:r>
      <w:r>
        <w:rPr>
          <w:color w:val="231F20"/>
          <w:spacing w:val="-4"/>
        </w:rPr>
        <w:t>this</w:t>
      </w:r>
      <w:r>
        <w:rPr>
          <w:color w:val="231F20"/>
          <w:spacing w:val="-18"/>
        </w:rPr>
        <w:t xml:space="preserve"> </w:t>
      </w:r>
      <w:r>
        <w:rPr>
          <w:color w:val="231F20"/>
          <w:spacing w:val="-4"/>
        </w:rPr>
        <w:t>is</w:t>
      </w:r>
      <w:r>
        <w:rPr>
          <w:color w:val="231F20"/>
          <w:spacing w:val="-18"/>
        </w:rPr>
        <w:t xml:space="preserve"> </w:t>
      </w:r>
      <w:r>
        <w:rPr>
          <w:color w:val="231F20"/>
          <w:spacing w:val="-4"/>
        </w:rPr>
        <w:t>taken</w:t>
      </w:r>
      <w:r>
        <w:rPr>
          <w:color w:val="231F20"/>
          <w:spacing w:val="-18"/>
        </w:rPr>
        <w:t xml:space="preserve"> </w:t>
      </w:r>
      <w:r>
        <w:rPr>
          <w:color w:val="231F20"/>
          <w:spacing w:val="-4"/>
        </w:rPr>
        <w:t>into</w:t>
      </w:r>
      <w:r>
        <w:rPr>
          <w:color w:val="231F20"/>
          <w:spacing w:val="-18"/>
        </w:rPr>
        <w:t xml:space="preserve"> </w:t>
      </w:r>
      <w:r>
        <w:rPr>
          <w:color w:val="231F20"/>
          <w:spacing w:val="-4"/>
        </w:rPr>
        <w:t>account,</w:t>
      </w:r>
      <w:r>
        <w:rPr>
          <w:color w:val="231F20"/>
          <w:spacing w:val="-18"/>
        </w:rPr>
        <w:t xml:space="preserve"> </w:t>
      </w:r>
      <w:r>
        <w:rPr>
          <w:color w:val="231F20"/>
          <w:spacing w:val="-4"/>
        </w:rPr>
        <w:t>the</w:t>
      </w:r>
      <w:r>
        <w:rPr>
          <w:color w:val="231F20"/>
          <w:spacing w:val="-18"/>
        </w:rPr>
        <w:t xml:space="preserve"> </w:t>
      </w:r>
      <w:r>
        <w:rPr>
          <w:color w:val="231F20"/>
          <w:spacing w:val="-4"/>
        </w:rPr>
        <w:t xml:space="preserve">joint </w:t>
      </w:r>
      <w:r>
        <w:rPr>
          <w:color w:val="231F20"/>
          <w:w w:val="90"/>
        </w:rPr>
        <w:t xml:space="preserve">compensation investors are demanding for interest rate and </w:t>
      </w:r>
      <w:r>
        <w:rPr>
          <w:color w:val="231F20"/>
          <w:spacing w:val="-6"/>
        </w:rPr>
        <w:t>credit</w:t>
      </w:r>
      <w:r>
        <w:rPr>
          <w:color w:val="231F20"/>
          <w:spacing w:val="-12"/>
        </w:rPr>
        <w:t xml:space="preserve"> </w:t>
      </w:r>
      <w:r>
        <w:rPr>
          <w:color w:val="231F20"/>
          <w:spacing w:val="-6"/>
        </w:rPr>
        <w:t>risk</w:t>
      </w:r>
      <w:r>
        <w:rPr>
          <w:color w:val="231F20"/>
          <w:spacing w:val="-12"/>
        </w:rPr>
        <w:t xml:space="preserve"> </w:t>
      </w:r>
      <w:r>
        <w:rPr>
          <w:color w:val="231F20"/>
          <w:spacing w:val="-6"/>
        </w:rPr>
        <w:t>adjusted</w:t>
      </w:r>
      <w:r>
        <w:rPr>
          <w:color w:val="231F20"/>
          <w:spacing w:val="-12"/>
        </w:rPr>
        <w:t xml:space="preserve"> </w:t>
      </w:r>
      <w:r>
        <w:rPr>
          <w:color w:val="231F20"/>
          <w:spacing w:val="-6"/>
        </w:rPr>
        <w:t>for</w:t>
      </w:r>
      <w:r>
        <w:rPr>
          <w:color w:val="231F20"/>
          <w:spacing w:val="-12"/>
        </w:rPr>
        <w:t xml:space="preserve"> </w:t>
      </w:r>
      <w:r>
        <w:rPr>
          <w:color w:val="231F20"/>
          <w:spacing w:val="-6"/>
        </w:rPr>
        <w:t>changes</w:t>
      </w:r>
      <w:r>
        <w:rPr>
          <w:color w:val="231F20"/>
          <w:spacing w:val="-12"/>
        </w:rPr>
        <w:t xml:space="preserve"> </w:t>
      </w:r>
      <w:r>
        <w:rPr>
          <w:color w:val="231F20"/>
          <w:spacing w:val="-6"/>
        </w:rPr>
        <w:t>in</w:t>
      </w:r>
      <w:r>
        <w:rPr>
          <w:color w:val="231F20"/>
          <w:spacing w:val="-12"/>
        </w:rPr>
        <w:t xml:space="preserve"> </w:t>
      </w:r>
      <w:r>
        <w:rPr>
          <w:color w:val="231F20"/>
          <w:spacing w:val="-6"/>
        </w:rPr>
        <w:t>the</w:t>
      </w:r>
      <w:r>
        <w:rPr>
          <w:color w:val="231F20"/>
          <w:spacing w:val="-12"/>
        </w:rPr>
        <w:t xml:space="preserve"> </w:t>
      </w:r>
      <w:r>
        <w:rPr>
          <w:color w:val="231F20"/>
          <w:spacing w:val="-6"/>
        </w:rPr>
        <w:t>credit</w:t>
      </w:r>
      <w:r>
        <w:rPr>
          <w:color w:val="231F20"/>
          <w:spacing w:val="-12"/>
        </w:rPr>
        <w:t xml:space="preserve"> </w:t>
      </w:r>
      <w:r>
        <w:rPr>
          <w:color w:val="231F20"/>
          <w:spacing w:val="-6"/>
        </w:rPr>
        <w:t>ratings</w:t>
      </w:r>
      <w:r>
        <w:rPr>
          <w:color w:val="231F20"/>
          <w:spacing w:val="-12"/>
        </w:rPr>
        <w:t xml:space="preserve"> </w:t>
      </w:r>
      <w:r>
        <w:rPr>
          <w:color w:val="231F20"/>
          <w:spacing w:val="-6"/>
        </w:rPr>
        <w:t>and</w:t>
      </w:r>
    </w:p>
    <w:p w14:paraId="2DDD9B01"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064" w:space="265"/>
            <w:col w:w="6015"/>
          </w:cols>
        </w:sectPr>
      </w:pPr>
    </w:p>
    <w:p w14:paraId="299039A0" w14:textId="77777777" w:rsidR="00674611" w:rsidRDefault="00F77B18">
      <w:pPr>
        <w:pStyle w:val="BodyText"/>
        <w:tabs>
          <w:tab w:val="left" w:pos="5499"/>
          <w:tab w:val="left" w:pos="5839"/>
        </w:tabs>
        <w:spacing w:line="239" w:lineRule="exact"/>
        <w:ind w:left="510"/>
      </w:pPr>
      <w:r>
        <w:rPr>
          <w:color w:val="231F20"/>
          <w:u w:val="single" w:color="85266B"/>
        </w:rPr>
        <w:tab/>
      </w:r>
      <w:r>
        <w:rPr>
          <w:color w:val="231F20"/>
        </w:rPr>
        <w:tab/>
      </w:r>
      <w:r>
        <w:rPr>
          <w:color w:val="231F20"/>
          <w:w w:val="90"/>
        </w:rPr>
        <w:t>duration</w:t>
      </w:r>
      <w:r>
        <w:rPr>
          <w:color w:val="231F20"/>
          <w:spacing w:val="-10"/>
          <w:w w:val="90"/>
        </w:rPr>
        <w:t xml:space="preserve"> </w:t>
      </w:r>
      <w:r>
        <w:rPr>
          <w:color w:val="231F20"/>
          <w:w w:val="90"/>
        </w:rPr>
        <w:t>is</w:t>
      </w:r>
      <w:r>
        <w:rPr>
          <w:color w:val="231F20"/>
          <w:spacing w:val="-10"/>
          <w:w w:val="90"/>
        </w:rPr>
        <w:t xml:space="preserve"> </w:t>
      </w:r>
      <w:r>
        <w:rPr>
          <w:color w:val="231F20"/>
          <w:w w:val="90"/>
        </w:rPr>
        <w:t>close</w:t>
      </w:r>
      <w:r>
        <w:rPr>
          <w:color w:val="231F20"/>
          <w:spacing w:val="-10"/>
          <w:w w:val="90"/>
        </w:rPr>
        <w:t xml:space="preserve"> </w:t>
      </w:r>
      <w:r>
        <w:rPr>
          <w:color w:val="231F20"/>
          <w:w w:val="90"/>
        </w:rPr>
        <w:t>to</w:t>
      </w:r>
      <w:r>
        <w:rPr>
          <w:color w:val="231F20"/>
          <w:spacing w:val="-10"/>
          <w:w w:val="90"/>
        </w:rPr>
        <w:t xml:space="preserve"> </w:t>
      </w:r>
      <w:r>
        <w:rPr>
          <w:color w:val="231F20"/>
          <w:w w:val="90"/>
        </w:rPr>
        <w:t>zero</w:t>
      </w:r>
      <w:r>
        <w:rPr>
          <w:color w:val="231F20"/>
          <w:spacing w:val="-10"/>
          <w:w w:val="90"/>
        </w:rPr>
        <w:t xml:space="preserve"> </w:t>
      </w:r>
      <w:r>
        <w:rPr>
          <w:color w:val="231F20"/>
          <w:w w:val="90"/>
        </w:rPr>
        <w:t>(Chart</w:t>
      </w:r>
      <w:r>
        <w:rPr>
          <w:color w:val="231F20"/>
          <w:spacing w:val="-11"/>
          <w:w w:val="90"/>
        </w:rPr>
        <w:t xml:space="preserve"> </w:t>
      </w:r>
      <w:r>
        <w:rPr>
          <w:color w:val="231F20"/>
          <w:w w:val="90"/>
        </w:rPr>
        <w:t>A.17).</w:t>
      </w:r>
      <w:r>
        <w:rPr>
          <w:color w:val="231F20"/>
          <w:spacing w:val="-10"/>
          <w:w w:val="90"/>
        </w:rPr>
        <w:t xml:space="preserve"> </w:t>
      </w:r>
      <w:r>
        <w:rPr>
          <w:color w:val="231F20"/>
          <w:w w:val="90"/>
        </w:rPr>
        <w:t>In</w:t>
      </w:r>
      <w:r>
        <w:rPr>
          <w:color w:val="231F20"/>
          <w:spacing w:val="-10"/>
          <w:w w:val="90"/>
        </w:rPr>
        <w:t xml:space="preserve"> </w:t>
      </w:r>
      <w:r>
        <w:rPr>
          <w:color w:val="231F20"/>
          <w:spacing w:val="-2"/>
          <w:w w:val="90"/>
        </w:rPr>
        <w:t>addition,</w:t>
      </w:r>
    </w:p>
    <w:p w14:paraId="1CFF74D0" w14:textId="77777777" w:rsidR="00674611" w:rsidRDefault="00674611">
      <w:pPr>
        <w:pStyle w:val="BodyText"/>
        <w:spacing w:line="239" w:lineRule="exact"/>
        <w:sectPr w:rsidR="00674611">
          <w:type w:val="continuous"/>
          <w:pgSz w:w="11910" w:h="16840"/>
          <w:pgMar w:top="1540" w:right="283" w:bottom="0" w:left="283" w:header="425" w:footer="0" w:gutter="0"/>
          <w:cols w:space="720"/>
        </w:sectPr>
      </w:pPr>
    </w:p>
    <w:p w14:paraId="0F310032" w14:textId="77777777" w:rsidR="00674611" w:rsidRDefault="00F77B18">
      <w:pPr>
        <w:spacing w:before="104" w:line="247" w:lineRule="auto"/>
        <w:ind w:left="510"/>
        <w:rPr>
          <w:sz w:val="18"/>
        </w:rPr>
      </w:pPr>
      <w:r>
        <w:rPr>
          <w:rFonts w:ascii="Trebuchet MS"/>
          <w:b/>
          <w:color w:val="85266B"/>
          <w:spacing w:val="-2"/>
          <w:sz w:val="18"/>
        </w:rPr>
        <w:t>Chart</w:t>
      </w:r>
      <w:r>
        <w:rPr>
          <w:rFonts w:ascii="Trebuchet MS"/>
          <w:b/>
          <w:color w:val="85266B"/>
          <w:spacing w:val="-15"/>
          <w:sz w:val="18"/>
        </w:rPr>
        <w:t xml:space="preserve"> </w:t>
      </w:r>
      <w:r>
        <w:rPr>
          <w:rFonts w:ascii="Trebuchet MS"/>
          <w:b/>
          <w:color w:val="85266B"/>
          <w:spacing w:val="-2"/>
          <w:sz w:val="18"/>
        </w:rPr>
        <w:t>A.17</w:t>
      </w:r>
      <w:r>
        <w:rPr>
          <w:rFonts w:ascii="Trebuchet MS"/>
          <w:b/>
          <w:color w:val="85266B"/>
          <w:spacing w:val="-8"/>
          <w:sz w:val="18"/>
        </w:rPr>
        <w:t xml:space="preserve"> </w:t>
      </w:r>
      <w:r>
        <w:rPr>
          <w:color w:val="85266B"/>
          <w:spacing w:val="-2"/>
          <w:sz w:val="18"/>
        </w:rPr>
        <w:t>When</w:t>
      </w:r>
      <w:r>
        <w:rPr>
          <w:color w:val="85266B"/>
          <w:spacing w:val="-7"/>
          <w:sz w:val="18"/>
        </w:rPr>
        <w:t xml:space="preserve"> </w:t>
      </w:r>
      <w:r>
        <w:rPr>
          <w:color w:val="85266B"/>
          <w:spacing w:val="-2"/>
          <w:sz w:val="18"/>
        </w:rPr>
        <w:t>adjusted</w:t>
      </w:r>
      <w:r>
        <w:rPr>
          <w:color w:val="85266B"/>
          <w:spacing w:val="-13"/>
          <w:sz w:val="18"/>
        </w:rPr>
        <w:t xml:space="preserve"> </w:t>
      </w:r>
      <w:r>
        <w:rPr>
          <w:color w:val="85266B"/>
          <w:spacing w:val="-2"/>
          <w:sz w:val="18"/>
        </w:rPr>
        <w:t>for</w:t>
      </w:r>
      <w:r>
        <w:rPr>
          <w:color w:val="85266B"/>
          <w:spacing w:val="-7"/>
          <w:sz w:val="18"/>
        </w:rPr>
        <w:t xml:space="preserve"> </w:t>
      </w:r>
      <w:r>
        <w:rPr>
          <w:color w:val="85266B"/>
          <w:spacing w:val="-2"/>
          <w:sz w:val="18"/>
        </w:rPr>
        <w:t>lower</w:t>
      </w:r>
      <w:r>
        <w:rPr>
          <w:color w:val="85266B"/>
          <w:spacing w:val="-7"/>
          <w:sz w:val="18"/>
        </w:rPr>
        <w:t xml:space="preserve"> </w:t>
      </w:r>
      <w:r>
        <w:rPr>
          <w:color w:val="85266B"/>
          <w:spacing w:val="-2"/>
          <w:sz w:val="18"/>
        </w:rPr>
        <w:t>credit</w:t>
      </w:r>
      <w:r>
        <w:rPr>
          <w:color w:val="85266B"/>
          <w:spacing w:val="-7"/>
          <w:sz w:val="18"/>
        </w:rPr>
        <w:t xml:space="preserve"> </w:t>
      </w:r>
      <w:r>
        <w:rPr>
          <w:color w:val="85266B"/>
          <w:spacing w:val="-2"/>
          <w:sz w:val="18"/>
        </w:rPr>
        <w:t>rating,</w:t>
      </w:r>
      <w:r>
        <w:rPr>
          <w:color w:val="85266B"/>
          <w:spacing w:val="-12"/>
          <w:sz w:val="18"/>
        </w:rPr>
        <w:t xml:space="preserve"> </w:t>
      </w:r>
      <w:r>
        <w:rPr>
          <w:color w:val="85266B"/>
          <w:spacing w:val="-2"/>
          <w:sz w:val="18"/>
        </w:rPr>
        <w:t>term</w:t>
      </w:r>
      <w:r>
        <w:rPr>
          <w:color w:val="85266B"/>
          <w:spacing w:val="-7"/>
          <w:sz w:val="18"/>
        </w:rPr>
        <w:t xml:space="preserve"> </w:t>
      </w:r>
      <w:r>
        <w:rPr>
          <w:color w:val="85266B"/>
          <w:spacing w:val="-2"/>
          <w:sz w:val="18"/>
        </w:rPr>
        <w:t xml:space="preserve">premia </w:t>
      </w:r>
      <w:r>
        <w:rPr>
          <w:color w:val="85266B"/>
          <w:spacing w:val="-4"/>
          <w:sz w:val="18"/>
        </w:rPr>
        <w:t>and</w:t>
      </w:r>
      <w:r>
        <w:rPr>
          <w:color w:val="85266B"/>
          <w:spacing w:val="-12"/>
          <w:sz w:val="18"/>
        </w:rPr>
        <w:t xml:space="preserve"> </w:t>
      </w:r>
      <w:r>
        <w:rPr>
          <w:color w:val="85266B"/>
          <w:spacing w:val="-4"/>
          <w:sz w:val="18"/>
        </w:rPr>
        <w:t>longer</w:t>
      </w:r>
      <w:r>
        <w:rPr>
          <w:color w:val="85266B"/>
          <w:spacing w:val="-16"/>
          <w:sz w:val="18"/>
        </w:rPr>
        <w:t xml:space="preserve"> </w:t>
      </w:r>
      <w:r>
        <w:rPr>
          <w:color w:val="85266B"/>
          <w:spacing w:val="-4"/>
          <w:sz w:val="18"/>
        </w:rPr>
        <w:t>duration,</w:t>
      </w:r>
      <w:r>
        <w:rPr>
          <w:color w:val="85266B"/>
          <w:spacing w:val="-16"/>
          <w:sz w:val="18"/>
        </w:rPr>
        <w:t xml:space="preserve"> </w:t>
      </w:r>
      <w:r>
        <w:rPr>
          <w:color w:val="85266B"/>
          <w:spacing w:val="-4"/>
          <w:sz w:val="18"/>
        </w:rPr>
        <w:t>there</w:t>
      </w:r>
      <w:r>
        <w:rPr>
          <w:color w:val="85266B"/>
          <w:spacing w:val="-12"/>
          <w:sz w:val="18"/>
        </w:rPr>
        <w:t xml:space="preserve"> </w:t>
      </w:r>
      <w:r>
        <w:rPr>
          <w:color w:val="85266B"/>
          <w:spacing w:val="-4"/>
          <w:sz w:val="18"/>
        </w:rPr>
        <w:t>is</w:t>
      </w:r>
      <w:r>
        <w:rPr>
          <w:color w:val="85266B"/>
          <w:spacing w:val="-12"/>
          <w:sz w:val="18"/>
        </w:rPr>
        <w:t xml:space="preserve"> </w:t>
      </w:r>
      <w:r>
        <w:rPr>
          <w:color w:val="85266B"/>
          <w:spacing w:val="-4"/>
          <w:sz w:val="18"/>
        </w:rPr>
        <w:t>close</w:t>
      </w:r>
      <w:r>
        <w:rPr>
          <w:color w:val="85266B"/>
          <w:spacing w:val="-16"/>
          <w:sz w:val="18"/>
        </w:rPr>
        <w:t xml:space="preserve"> </w:t>
      </w:r>
      <w:r>
        <w:rPr>
          <w:color w:val="85266B"/>
          <w:spacing w:val="-4"/>
          <w:sz w:val="18"/>
        </w:rPr>
        <w:t>to</w:t>
      </w:r>
      <w:r>
        <w:rPr>
          <w:color w:val="85266B"/>
          <w:spacing w:val="-12"/>
          <w:sz w:val="18"/>
        </w:rPr>
        <w:t xml:space="preserve"> </w:t>
      </w:r>
      <w:r>
        <w:rPr>
          <w:color w:val="85266B"/>
          <w:spacing w:val="-4"/>
          <w:sz w:val="18"/>
        </w:rPr>
        <w:t>zero</w:t>
      </w:r>
      <w:r>
        <w:rPr>
          <w:color w:val="85266B"/>
          <w:spacing w:val="-12"/>
          <w:sz w:val="18"/>
        </w:rPr>
        <w:t xml:space="preserve"> </w:t>
      </w:r>
      <w:r>
        <w:rPr>
          <w:color w:val="85266B"/>
          <w:spacing w:val="-4"/>
          <w:sz w:val="18"/>
        </w:rPr>
        <w:t>compensation</w:t>
      </w:r>
      <w:r>
        <w:rPr>
          <w:color w:val="85266B"/>
          <w:spacing w:val="-17"/>
          <w:sz w:val="18"/>
        </w:rPr>
        <w:t xml:space="preserve"> </w:t>
      </w:r>
      <w:r>
        <w:rPr>
          <w:color w:val="85266B"/>
          <w:spacing w:val="-4"/>
          <w:sz w:val="18"/>
        </w:rPr>
        <w:t>for</w:t>
      </w:r>
      <w:r>
        <w:rPr>
          <w:color w:val="85266B"/>
          <w:spacing w:val="-12"/>
          <w:sz w:val="18"/>
        </w:rPr>
        <w:t xml:space="preserve"> </w:t>
      </w:r>
      <w:r>
        <w:rPr>
          <w:color w:val="85266B"/>
          <w:spacing w:val="-4"/>
          <w:sz w:val="18"/>
        </w:rPr>
        <w:t>risk</w:t>
      </w:r>
      <w:r>
        <w:rPr>
          <w:color w:val="85266B"/>
          <w:spacing w:val="-12"/>
          <w:sz w:val="18"/>
        </w:rPr>
        <w:t xml:space="preserve"> </w:t>
      </w:r>
      <w:r>
        <w:rPr>
          <w:color w:val="85266B"/>
          <w:spacing w:val="-4"/>
          <w:sz w:val="18"/>
        </w:rPr>
        <w:t xml:space="preserve">in </w:t>
      </w:r>
      <w:r>
        <w:rPr>
          <w:color w:val="85266B"/>
          <w:sz w:val="18"/>
        </w:rPr>
        <w:t>sterling corporate bonds</w:t>
      </w:r>
    </w:p>
    <w:p w14:paraId="65E12D38" w14:textId="77777777" w:rsidR="00674611" w:rsidRDefault="00F77B18">
      <w:pPr>
        <w:spacing w:before="6"/>
        <w:ind w:left="510"/>
        <w:rPr>
          <w:position w:val="4"/>
          <w:sz w:val="12"/>
        </w:rPr>
      </w:pPr>
      <w:r>
        <w:rPr>
          <w:color w:val="231F20"/>
          <w:w w:val="90"/>
          <w:sz w:val="16"/>
        </w:rPr>
        <w:t>Decomposition</w:t>
      </w:r>
      <w:r>
        <w:rPr>
          <w:color w:val="231F20"/>
          <w:spacing w:val="11"/>
          <w:sz w:val="16"/>
        </w:rPr>
        <w:t xml:space="preserve"> </w:t>
      </w:r>
      <w:r>
        <w:rPr>
          <w:color w:val="231F20"/>
          <w:w w:val="90"/>
          <w:sz w:val="16"/>
        </w:rPr>
        <w:t>of</w:t>
      </w:r>
      <w:r>
        <w:rPr>
          <w:color w:val="231F20"/>
          <w:spacing w:val="11"/>
          <w:sz w:val="16"/>
        </w:rPr>
        <w:t xml:space="preserve"> </w:t>
      </w:r>
      <w:r>
        <w:rPr>
          <w:color w:val="231F20"/>
          <w:w w:val="90"/>
          <w:sz w:val="16"/>
        </w:rPr>
        <w:t>sterling</w:t>
      </w:r>
      <w:r>
        <w:rPr>
          <w:color w:val="231F20"/>
          <w:spacing w:val="11"/>
          <w:sz w:val="16"/>
        </w:rPr>
        <w:t xml:space="preserve"> </w:t>
      </w:r>
      <w:r>
        <w:rPr>
          <w:color w:val="231F20"/>
          <w:w w:val="90"/>
          <w:sz w:val="16"/>
        </w:rPr>
        <w:t>investment-grade</w:t>
      </w:r>
      <w:r>
        <w:rPr>
          <w:color w:val="231F20"/>
          <w:spacing w:val="11"/>
          <w:sz w:val="16"/>
        </w:rPr>
        <w:t xml:space="preserve"> </w:t>
      </w:r>
      <w:r>
        <w:rPr>
          <w:color w:val="231F20"/>
          <w:w w:val="90"/>
          <w:sz w:val="16"/>
        </w:rPr>
        <w:t>corporate</w:t>
      </w:r>
      <w:r>
        <w:rPr>
          <w:color w:val="231F20"/>
          <w:spacing w:val="11"/>
          <w:sz w:val="16"/>
        </w:rPr>
        <w:t xml:space="preserve"> </w:t>
      </w:r>
      <w:r>
        <w:rPr>
          <w:color w:val="231F20"/>
          <w:w w:val="90"/>
          <w:sz w:val="16"/>
        </w:rPr>
        <w:t>bond</w:t>
      </w:r>
      <w:r>
        <w:rPr>
          <w:color w:val="231F20"/>
          <w:spacing w:val="11"/>
          <w:sz w:val="16"/>
        </w:rPr>
        <w:t xml:space="preserve"> </w:t>
      </w:r>
      <w:r>
        <w:rPr>
          <w:color w:val="231F20"/>
          <w:spacing w:val="-2"/>
          <w:w w:val="90"/>
          <w:sz w:val="16"/>
        </w:rPr>
        <w:t>index</w:t>
      </w:r>
      <w:r>
        <w:rPr>
          <w:color w:val="231F20"/>
          <w:spacing w:val="-2"/>
          <w:w w:val="90"/>
          <w:position w:val="4"/>
          <w:sz w:val="12"/>
        </w:rPr>
        <w:t>(a)</w:t>
      </w:r>
    </w:p>
    <w:p w14:paraId="0A9099E2" w14:textId="77777777" w:rsidR="00674611" w:rsidRDefault="00F77B18">
      <w:pPr>
        <w:pStyle w:val="BodyText"/>
        <w:spacing w:before="18" w:line="259" w:lineRule="auto"/>
        <w:ind w:left="327" w:right="548"/>
      </w:pPr>
      <w:r>
        <w:br w:type="column"/>
      </w:r>
      <w:r>
        <w:rPr>
          <w:color w:val="231F20"/>
          <w:w w:val="90"/>
        </w:rPr>
        <w:t>UK</w:t>
      </w:r>
      <w:r>
        <w:rPr>
          <w:color w:val="231F20"/>
          <w:spacing w:val="-7"/>
          <w:w w:val="90"/>
        </w:rPr>
        <w:t xml:space="preserve"> </w:t>
      </w:r>
      <w:r>
        <w:rPr>
          <w:color w:val="231F20"/>
          <w:w w:val="90"/>
        </w:rPr>
        <w:t>corporate</w:t>
      </w:r>
      <w:r>
        <w:rPr>
          <w:color w:val="231F20"/>
          <w:spacing w:val="-7"/>
          <w:w w:val="90"/>
        </w:rPr>
        <w:t xml:space="preserve"> </w:t>
      </w:r>
      <w:r>
        <w:rPr>
          <w:color w:val="231F20"/>
          <w:w w:val="90"/>
        </w:rPr>
        <w:t>credit</w:t>
      </w:r>
      <w:r>
        <w:rPr>
          <w:color w:val="231F20"/>
          <w:spacing w:val="-7"/>
          <w:w w:val="90"/>
        </w:rPr>
        <w:t xml:space="preserve"> </w:t>
      </w:r>
      <w:r>
        <w:rPr>
          <w:color w:val="231F20"/>
          <w:w w:val="90"/>
        </w:rPr>
        <w:t>default</w:t>
      </w:r>
      <w:r>
        <w:rPr>
          <w:color w:val="231F20"/>
          <w:spacing w:val="-7"/>
          <w:w w:val="90"/>
        </w:rPr>
        <w:t xml:space="preserve"> </w:t>
      </w:r>
      <w:r>
        <w:rPr>
          <w:color w:val="231F20"/>
          <w:w w:val="90"/>
        </w:rPr>
        <w:t>swap</w:t>
      </w:r>
      <w:r>
        <w:rPr>
          <w:color w:val="231F20"/>
          <w:spacing w:val="-7"/>
          <w:w w:val="90"/>
        </w:rPr>
        <w:t xml:space="preserve"> </w:t>
      </w:r>
      <w:r>
        <w:rPr>
          <w:color w:val="231F20"/>
          <w:w w:val="90"/>
        </w:rPr>
        <w:t>(CDS)</w:t>
      </w:r>
      <w:r>
        <w:rPr>
          <w:color w:val="231F20"/>
          <w:spacing w:val="-7"/>
          <w:w w:val="90"/>
        </w:rPr>
        <w:t xml:space="preserve"> </w:t>
      </w:r>
      <w:r>
        <w:rPr>
          <w:color w:val="231F20"/>
          <w:w w:val="90"/>
        </w:rPr>
        <w:t>prices</w:t>
      </w:r>
      <w:r>
        <w:rPr>
          <w:color w:val="231F20"/>
          <w:spacing w:val="-7"/>
          <w:w w:val="90"/>
        </w:rPr>
        <w:t xml:space="preserve"> </w:t>
      </w:r>
      <w:r>
        <w:rPr>
          <w:color w:val="231F20"/>
          <w:w w:val="90"/>
        </w:rPr>
        <w:t>have</w:t>
      </w:r>
      <w:r>
        <w:rPr>
          <w:color w:val="231F20"/>
          <w:spacing w:val="-7"/>
          <w:w w:val="90"/>
        </w:rPr>
        <w:t xml:space="preserve"> </w:t>
      </w:r>
      <w:r>
        <w:rPr>
          <w:color w:val="231F20"/>
          <w:w w:val="90"/>
        </w:rPr>
        <w:t>fallen</w:t>
      </w:r>
      <w:r>
        <w:rPr>
          <w:color w:val="231F20"/>
          <w:spacing w:val="-7"/>
          <w:w w:val="90"/>
        </w:rPr>
        <w:t xml:space="preserve"> </w:t>
      </w:r>
      <w:r>
        <w:rPr>
          <w:color w:val="231F20"/>
          <w:w w:val="90"/>
        </w:rPr>
        <w:t xml:space="preserve">over </w:t>
      </w:r>
      <w:r>
        <w:rPr>
          <w:color w:val="231F20"/>
          <w:spacing w:val="-6"/>
        </w:rPr>
        <w:t>the</w:t>
      </w:r>
      <w:r>
        <w:rPr>
          <w:color w:val="231F20"/>
          <w:spacing w:val="-12"/>
        </w:rPr>
        <w:t xml:space="preserve"> </w:t>
      </w:r>
      <w:r>
        <w:rPr>
          <w:color w:val="231F20"/>
          <w:spacing w:val="-6"/>
        </w:rPr>
        <w:t>past</w:t>
      </w:r>
      <w:r>
        <w:rPr>
          <w:color w:val="231F20"/>
          <w:spacing w:val="-12"/>
        </w:rPr>
        <w:t xml:space="preserve"> </w:t>
      </w:r>
      <w:r>
        <w:rPr>
          <w:color w:val="231F20"/>
          <w:spacing w:val="-6"/>
        </w:rPr>
        <w:t>two</w:t>
      </w:r>
      <w:r>
        <w:rPr>
          <w:color w:val="231F20"/>
          <w:spacing w:val="-13"/>
        </w:rPr>
        <w:t xml:space="preserve"> </w:t>
      </w:r>
      <w:r>
        <w:rPr>
          <w:color w:val="231F20"/>
          <w:spacing w:val="-6"/>
        </w:rPr>
        <w:t>years,</w:t>
      </w:r>
      <w:r>
        <w:rPr>
          <w:color w:val="231F20"/>
          <w:spacing w:val="-12"/>
        </w:rPr>
        <w:t xml:space="preserve"> </w:t>
      </w:r>
      <w:r>
        <w:rPr>
          <w:color w:val="231F20"/>
          <w:spacing w:val="-6"/>
        </w:rPr>
        <w:t>while</w:t>
      </w:r>
      <w:r>
        <w:rPr>
          <w:color w:val="231F20"/>
          <w:spacing w:val="-12"/>
        </w:rPr>
        <w:t xml:space="preserve"> </w:t>
      </w:r>
      <w:r>
        <w:rPr>
          <w:color w:val="231F20"/>
          <w:spacing w:val="-6"/>
        </w:rPr>
        <w:t>corresponding</w:t>
      </w:r>
      <w:r>
        <w:rPr>
          <w:color w:val="231F20"/>
          <w:spacing w:val="-13"/>
        </w:rPr>
        <w:t xml:space="preserve"> </w:t>
      </w:r>
      <w:r>
        <w:rPr>
          <w:color w:val="231F20"/>
          <w:spacing w:val="-6"/>
        </w:rPr>
        <w:t>default</w:t>
      </w:r>
      <w:r>
        <w:rPr>
          <w:color w:val="231F20"/>
          <w:spacing w:val="-12"/>
        </w:rPr>
        <w:t xml:space="preserve"> </w:t>
      </w:r>
      <w:r>
        <w:rPr>
          <w:color w:val="231F20"/>
          <w:spacing w:val="-6"/>
        </w:rPr>
        <w:t>probabilities calculated</w:t>
      </w:r>
      <w:r>
        <w:rPr>
          <w:color w:val="231F20"/>
          <w:spacing w:val="-16"/>
        </w:rPr>
        <w:t xml:space="preserve"> </w:t>
      </w:r>
      <w:r>
        <w:rPr>
          <w:color w:val="231F20"/>
          <w:spacing w:val="-6"/>
        </w:rPr>
        <w:t>by</w:t>
      </w:r>
      <w:r>
        <w:rPr>
          <w:color w:val="231F20"/>
          <w:spacing w:val="-16"/>
        </w:rPr>
        <w:t xml:space="preserve"> </w:t>
      </w:r>
      <w:r>
        <w:rPr>
          <w:color w:val="231F20"/>
          <w:spacing w:val="-6"/>
        </w:rPr>
        <w:t>banks</w:t>
      </w:r>
      <w:r>
        <w:rPr>
          <w:color w:val="231F20"/>
          <w:spacing w:val="-16"/>
        </w:rPr>
        <w:t xml:space="preserve"> </w:t>
      </w:r>
      <w:r>
        <w:rPr>
          <w:color w:val="231F20"/>
          <w:spacing w:val="-6"/>
        </w:rPr>
        <w:t>have</w:t>
      </w:r>
      <w:r>
        <w:rPr>
          <w:color w:val="231F20"/>
          <w:spacing w:val="-16"/>
        </w:rPr>
        <w:t xml:space="preserve"> </w:t>
      </w:r>
      <w:r>
        <w:rPr>
          <w:color w:val="231F20"/>
          <w:spacing w:val="-6"/>
        </w:rPr>
        <w:t>barely</w:t>
      </w:r>
      <w:r>
        <w:rPr>
          <w:color w:val="231F20"/>
          <w:spacing w:val="-16"/>
        </w:rPr>
        <w:t xml:space="preserve"> </w:t>
      </w:r>
      <w:r>
        <w:rPr>
          <w:color w:val="231F20"/>
          <w:spacing w:val="-6"/>
        </w:rPr>
        <w:t>changed</w:t>
      </w:r>
      <w:r>
        <w:rPr>
          <w:color w:val="231F20"/>
          <w:spacing w:val="-16"/>
        </w:rPr>
        <w:t xml:space="preserve"> </w:t>
      </w:r>
      <w:r>
        <w:rPr>
          <w:color w:val="231F20"/>
          <w:spacing w:val="-6"/>
        </w:rPr>
        <w:t>over</w:t>
      </w:r>
      <w:r>
        <w:rPr>
          <w:color w:val="231F20"/>
          <w:spacing w:val="-16"/>
        </w:rPr>
        <w:t xml:space="preserve"> </w:t>
      </w:r>
      <w:r>
        <w:rPr>
          <w:color w:val="231F20"/>
          <w:spacing w:val="-6"/>
        </w:rPr>
        <w:t>the</w:t>
      </w:r>
      <w:r>
        <w:rPr>
          <w:color w:val="231F20"/>
          <w:spacing w:val="-16"/>
        </w:rPr>
        <w:t xml:space="preserve"> </w:t>
      </w:r>
      <w:r>
        <w:rPr>
          <w:color w:val="231F20"/>
          <w:spacing w:val="-6"/>
        </w:rPr>
        <w:t xml:space="preserve">same </w:t>
      </w:r>
      <w:r>
        <w:rPr>
          <w:color w:val="231F20"/>
          <w:spacing w:val="-4"/>
        </w:rPr>
        <w:t>period.</w:t>
      </w:r>
      <w:r>
        <w:rPr>
          <w:color w:val="231F20"/>
          <w:spacing w:val="-4"/>
          <w:position w:val="4"/>
          <w:sz w:val="14"/>
        </w:rPr>
        <w:t>(3)</w:t>
      </w:r>
      <w:r>
        <w:rPr>
          <w:color w:val="231F20"/>
          <w:spacing w:val="-7"/>
          <w:position w:val="4"/>
          <w:sz w:val="14"/>
        </w:rPr>
        <w:t xml:space="preserve"> </w:t>
      </w:r>
      <w:r>
        <w:rPr>
          <w:color w:val="231F20"/>
          <w:spacing w:val="-4"/>
        </w:rPr>
        <w:t>This</w:t>
      </w:r>
      <w:r>
        <w:rPr>
          <w:color w:val="231F20"/>
          <w:spacing w:val="-18"/>
        </w:rPr>
        <w:t xml:space="preserve"> </w:t>
      </w:r>
      <w:r>
        <w:rPr>
          <w:color w:val="231F20"/>
          <w:spacing w:val="-4"/>
        </w:rPr>
        <w:t>implies</w:t>
      </w:r>
      <w:r>
        <w:rPr>
          <w:color w:val="231F20"/>
          <w:spacing w:val="-18"/>
        </w:rPr>
        <w:t xml:space="preserve"> </w:t>
      </w:r>
      <w:r>
        <w:rPr>
          <w:color w:val="231F20"/>
          <w:spacing w:val="-4"/>
        </w:rPr>
        <w:t>that</w:t>
      </w:r>
      <w:r>
        <w:rPr>
          <w:color w:val="231F20"/>
          <w:spacing w:val="-18"/>
        </w:rPr>
        <w:t xml:space="preserve"> </w:t>
      </w:r>
      <w:r>
        <w:rPr>
          <w:color w:val="231F20"/>
          <w:spacing w:val="-4"/>
        </w:rPr>
        <w:t>investors</w:t>
      </w:r>
      <w:r>
        <w:rPr>
          <w:color w:val="231F20"/>
          <w:spacing w:val="-18"/>
        </w:rPr>
        <w:t xml:space="preserve"> </w:t>
      </w:r>
      <w:r>
        <w:rPr>
          <w:color w:val="231F20"/>
          <w:spacing w:val="-4"/>
        </w:rPr>
        <w:t>are</w:t>
      </w:r>
      <w:r>
        <w:rPr>
          <w:color w:val="231F20"/>
          <w:spacing w:val="-18"/>
        </w:rPr>
        <w:t xml:space="preserve"> </w:t>
      </w:r>
      <w:r>
        <w:rPr>
          <w:color w:val="231F20"/>
          <w:spacing w:val="-4"/>
        </w:rPr>
        <w:t>willing</w:t>
      </w:r>
      <w:r>
        <w:rPr>
          <w:color w:val="231F20"/>
          <w:spacing w:val="-18"/>
        </w:rPr>
        <w:t xml:space="preserve"> </w:t>
      </w:r>
      <w:r>
        <w:rPr>
          <w:color w:val="231F20"/>
          <w:spacing w:val="-4"/>
        </w:rPr>
        <w:t>to</w:t>
      </w:r>
      <w:r>
        <w:rPr>
          <w:color w:val="231F20"/>
          <w:spacing w:val="-18"/>
        </w:rPr>
        <w:t xml:space="preserve"> </w:t>
      </w:r>
      <w:r>
        <w:rPr>
          <w:color w:val="231F20"/>
          <w:spacing w:val="-4"/>
        </w:rPr>
        <w:t>take</w:t>
      </w:r>
      <w:r>
        <w:rPr>
          <w:color w:val="231F20"/>
          <w:spacing w:val="-18"/>
        </w:rPr>
        <w:t xml:space="preserve"> </w:t>
      </w:r>
      <w:r>
        <w:rPr>
          <w:color w:val="231F20"/>
          <w:spacing w:val="-4"/>
        </w:rPr>
        <w:t>the</w:t>
      </w:r>
    </w:p>
    <w:p w14:paraId="686C3317"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73" w:space="40"/>
            <w:col w:w="5831"/>
          </w:cols>
        </w:sectPr>
      </w:pPr>
    </w:p>
    <w:p w14:paraId="19F0D7D8" w14:textId="77777777" w:rsidR="00674611" w:rsidRDefault="00F77B18">
      <w:pPr>
        <w:spacing w:before="14" w:line="288" w:lineRule="auto"/>
        <w:ind w:left="707" w:hanging="197"/>
        <w:rPr>
          <w:sz w:val="12"/>
        </w:rPr>
      </w:pPr>
      <w:r>
        <w:rPr>
          <w:noProof/>
          <w:sz w:val="12"/>
        </w:rPr>
        <mc:AlternateContent>
          <mc:Choice Requires="wps">
            <w:drawing>
              <wp:anchor distT="0" distB="0" distL="0" distR="0" simplePos="0" relativeHeight="15767552" behindDoc="0" locked="0" layoutInCell="1" allowOverlap="1" wp14:anchorId="2E11B52F" wp14:editId="7860A550">
                <wp:simplePos x="0" y="0"/>
                <wp:positionH relativeFrom="page">
                  <wp:posOffset>504012</wp:posOffset>
                </wp:positionH>
                <wp:positionV relativeFrom="paragraph">
                  <wp:posOffset>149409</wp:posOffset>
                </wp:positionV>
                <wp:extent cx="90170" cy="90170"/>
                <wp:effectExtent l="0" t="0" r="0" b="0"/>
                <wp:wrapNone/>
                <wp:docPr id="411" name="Graphic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2" y="0"/>
                              </a:moveTo>
                              <a:lnTo>
                                <a:pt x="0" y="0"/>
                              </a:lnTo>
                              <a:lnTo>
                                <a:pt x="0" y="90004"/>
                              </a:lnTo>
                              <a:lnTo>
                                <a:pt x="89992" y="90004"/>
                              </a:lnTo>
                              <a:lnTo>
                                <a:pt x="89992"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730A334E" id="Graphic 411" o:spid="_x0000_s1026" style="position:absolute;margin-left:39.7pt;margin-top:11.75pt;width:7.1pt;height:7.1pt;z-index:1576755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" path="m89992,l,,,90004r89992,l89992,xe" fillcolor="#00568b" stroked="f">
                <v:path arrowok="t"/>
                <w10:wrap anchorx="page"/>
              </v:shape>
            </w:pict>
          </mc:Fallback>
        </mc:AlternateContent>
      </w:r>
      <w:r>
        <w:rPr>
          <w:noProof/>
          <w:position w:val="-2"/>
        </w:rPr>
        <w:drawing>
          <wp:inline distT="0" distB="0" distL="0" distR="0" wp14:anchorId="2EB2D4B7" wp14:editId="1D9744A1">
            <wp:extent cx="89992" cy="90004"/>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25" cstate="print"/>
                    <a:stretch>
                      <a:fillRect/>
                    </a:stretch>
                  </pic:blipFill>
                  <pic:spPr>
                    <a:xfrm>
                      <a:off x="0" y="0"/>
                      <a:ext cx="89992" cy="90004"/>
                    </a:xfrm>
                    <a:prstGeom prst="rect">
                      <a:avLst/>
                    </a:prstGeom>
                  </pic:spPr>
                </pic:pic>
              </a:graphicData>
            </a:graphic>
          </wp:inline>
        </w:drawing>
      </w:r>
      <w:r>
        <w:rPr>
          <w:rFonts w:ascii="Times New Roman"/>
          <w:spacing w:val="-13"/>
          <w:sz w:val="20"/>
        </w:rPr>
        <w:t xml:space="preserve"> </w:t>
      </w:r>
      <w:r>
        <w:rPr>
          <w:color w:val="231F20"/>
          <w:w w:val="90"/>
          <w:sz w:val="12"/>
        </w:rPr>
        <w:t>Term</w:t>
      </w:r>
      <w:r>
        <w:rPr>
          <w:color w:val="231F20"/>
          <w:spacing w:val="-7"/>
          <w:w w:val="90"/>
          <w:sz w:val="12"/>
        </w:rPr>
        <w:t xml:space="preserve"> </w:t>
      </w:r>
      <w:r>
        <w:rPr>
          <w:color w:val="231F20"/>
          <w:w w:val="90"/>
          <w:sz w:val="12"/>
        </w:rPr>
        <w:t>premia</w:t>
      </w:r>
      <w:r>
        <w:rPr>
          <w:color w:val="231F20"/>
          <w:spacing w:val="-7"/>
          <w:w w:val="90"/>
          <w:sz w:val="12"/>
        </w:rPr>
        <w:t xml:space="preserve"> </w:t>
      </w:r>
      <w:r>
        <w:rPr>
          <w:color w:val="231F20"/>
          <w:w w:val="90"/>
          <w:sz w:val="12"/>
        </w:rPr>
        <w:t>and</w:t>
      </w:r>
      <w:r>
        <w:rPr>
          <w:color w:val="231F20"/>
          <w:spacing w:val="-8"/>
          <w:w w:val="90"/>
          <w:sz w:val="12"/>
        </w:rPr>
        <w:t xml:space="preserve"> </w:t>
      </w:r>
      <w:r>
        <w:rPr>
          <w:color w:val="231F20"/>
          <w:w w:val="90"/>
          <w:sz w:val="12"/>
        </w:rPr>
        <w:t>adjusted</w:t>
      </w:r>
      <w:r>
        <w:rPr>
          <w:color w:val="231F20"/>
          <w:spacing w:val="-7"/>
          <w:w w:val="90"/>
          <w:sz w:val="12"/>
        </w:rPr>
        <w:t xml:space="preserve"> </w:t>
      </w:r>
      <w:r>
        <w:rPr>
          <w:color w:val="231F20"/>
          <w:w w:val="90"/>
          <w:sz w:val="12"/>
        </w:rPr>
        <w:t>credit</w:t>
      </w:r>
      <w:r>
        <w:rPr>
          <w:color w:val="231F20"/>
          <w:spacing w:val="-7"/>
          <w:w w:val="90"/>
          <w:sz w:val="12"/>
        </w:rPr>
        <w:t xml:space="preserve"> </w:t>
      </w:r>
      <w:r>
        <w:rPr>
          <w:color w:val="231F20"/>
          <w:w w:val="90"/>
          <w:sz w:val="12"/>
        </w:rPr>
        <w:t>spread</w:t>
      </w:r>
      <w:r>
        <w:rPr>
          <w:color w:val="231F20"/>
          <w:spacing w:val="40"/>
          <w:sz w:val="12"/>
        </w:rPr>
        <w:t xml:space="preserve"> </w:t>
      </w:r>
      <w:r>
        <w:rPr>
          <w:color w:val="231F20"/>
          <w:sz w:val="12"/>
        </w:rPr>
        <w:t>Expected</w:t>
      </w:r>
      <w:r>
        <w:rPr>
          <w:color w:val="231F20"/>
          <w:spacing w:val="-5"/>
          <w:sz w:val="12"/>
        </w:rPr>
        <w:t xml:space="preserve"> </w:t>
      </w:r>
      <w:r>
        <w:rPr>
          <w:color w:val="231F20"/>
          <w:sz w:val="12"/>
        </w:rPr>
        <w:t>risk-free</w:t>
      </w:r>
      <w:r>
        <w:rPr>
          <w:color w:val="231F20"/>
          <w:spacing w:val="-5"/>
          <w:sz w:val="12"/>
        </w:rPr>
        <w:t xml:space="preserve"> </w:t>
      </w:r>
      <w:r>
        <w:rPr>
          <w:color w:val="231F20"/>
          <w:sz w:val="12"/>
        </w:rPr>
        <w:t>rates</w:t>
      </w:r>
    </w:p>
    <w:p w14:paraId="47952ED1" w14:textId="77777777" w:rsidR="00674611" w:rsidRDefault="00F77B18">
      <w:pPr>
        <w:spacing w:before="44"/>
        <w:ind w:left="266" w:right="38" w:hanging="190"/>
        <w:rPr>
          <w:sz w:val="12"/>
        </w:rPr>
      </w:pPr>
      <w:r>
        <w:br w:type="column"/>
      </w:r>
      <w:r>
        <w:rPr>
          <w:noProof/>
          <w:position w:val="2"/>
        </w:rPr>
        <w:drawing>
          <wp:inline distT="0" distB="0" distL="0" distR="0" wp14:anchorId="4F30874A" wp14:editId="13C30192">
            <wp:extent cx="90004" cy="12700"/>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26" cstate="print"/>
                    <a:stretch>
                      <a:fillRect/>
                    </a:stretch>
                  </pic:blipFill>
                  <pic:spPr>
                    <a:xfrm>
                      <a:off x="0" y="0"/>
                      <a:ext cx="90004" cy="12700"/>
                    </a:xfrm>
                    <a:prstGeom prst="rect">
                      <a:avLst/>
                    </a:prstGeom>
                  </pic:spPr>
                </pic:pic>
              </a:graphicData>
            </a:graphic>
          </wp:inline>
        </w:drawing>
      </w:r>
      <w:r>
        <w:rPr>
          <w:rFonts w:ascii="Times New Roman"/>
          <w:spacing w:val="-8"/>
          <w:sz w:val="20"/>
        </w:rPr>
        <w:t xml:space="preserve"> </w:t>
      </w:r>
      <w:r>
        <w:rPr>
          <w:color w:val="231F20"/>
          <w:w w:val="90"/>
          <w:sz w:val="12"/>
        </w:rPr>
        <w:t>Adjusted</w:t>
      </w:r>
      <w:r>
        <w:rPr>
          <w:color w:val="231F20"/>
          <w:spacing w:val="-7"/>
          <w:w w:val="90"/>
          <w:sz w:val="12"/>
        </w:rPr>
        <w:t xml:space="preserve"> </w:t>
      </w:r>
      <w:r>
        <w:rPr>
          <w:color w:val="231F20"/>
          <w:w w:val="90"/>
          <w:sz w:val="12"/>
        </w:rPr>
        <w:t>GBP</w:t>
      </w:r>
      <w:r>
        <w:rPr>
          <w:color w:val="231F20"/>
          <w:spacing w:val="-7"/>
          <w:w w:val="90"/>
          <w:sz w:val="12"/>
        </w:rPr>
        <w:t xml:space="preserve"> </w:t>
      </w:r>
      <w:r>
        <w:rPr>
          <w:color w:val="231F20"/>
          <w:w w:val="90"/>
          <w:sz w:val="12"/>
        </w:rPr>
        <w:t>investment-grade</w:t>
      </w:r>
      <w:r>
        <w:rPr>
          <w:color w:val="231F20"/>
          <w:spacing w:val="40"/>
          <w:sz w:val="12"/>
        </w:rPr>
        <w:t xml:space="preserve"> </w:t>
      </w:r>
      <w:r>
        <w:rPr>
          <w:color w:val="231F20"/>
          <w:spacing w:val="-2"/>
          <w:sz w:val="12"/>
        </w:rPr>
        <w:t>yield</w:t>
      </w:r>
    </w:p>
    <w:p w14:paraId="4131EE5A" w14:textId="77777777" w:rsidR="00674611" w:rsidRDefault="00F77B18">
      <w:pPr>
        <w:pStyle w:val="BodyText"/>
        <w:spacing w:line="239" w:lineRule="exact"/>
        <w:ind w:left="707"/>
      </w:pPr>
      <w:r>
        <w:br w:type="column"/>
      </w:r>
      <w:r>
        <w:rPr>
          <w:color w:val="231F20"/>
          <w:w w:val="90"/>
        </w:rPr>
        <w:t>same</w:t>
      </w:r>
      <w:r>
        <w:rPr>
          <w:color w:val="231F20"/>
          <w:spacing w:val="-4"/>
          <w:w w:val="90"/>
        </w:rPr>
        <w:t xml:space="preserve"> </w:t>
      </w:r>
      <w:r>
        <w:rPr>
          <w:color w:val="231F20"/>
          <w:w w:val="90"/>
        </w:rPr>
        <w:t>risk</w:t>
      </w:r>
      <w:r>
        <w:rPr>
          <w:color w:val="231F20"/>
          <w:spacing w:val="-3"/>
          <w:w w:val="90"/>
        </w:rPr>
        <w:t xml:space="preserve"> </w:t>
      </w:r>
      <w:r>
        <w:rPr>
          <w:color w:val="231F20"/>
          <w:w w:val="90"/>
        </w:rPr>
        <w:t>for</w:t>
      </w:r>
      <w:r>
        <w:rPr>
          <w:color w:val="231F20"/>
          <w:spacing w:val="-4"/>
          <w:w w:val="90"/>
        </w:rPr>
        <w:t xml:space="preserve"> </w:t>
      </w:r>
      <w:r>
        <w:rPr>
          <w:color w:val="231F20"/>
          <w:w w:val="90"/>
        </w:rPr>
        <w:t>less</w:t>
      </w:r>
      <w:r>
        <w:rPr>
          <w:color w:val="231F20"/>
          <w:spacing w:val="-3"/>
          <w:w w:val="90"/>
        </w:rPr>
        <w:t xml:space="preserve"> </w:t>
      </w:r>
      <w:r>
        <w:rPr>
          <w:color w:val="231F20"/>
          <w:w w:val="90"/>
        </w:rPr>
        <w:t>compensation</w:t>
      </w:r>
      <w:r>
        <w:rPr>
          <w:color w:val="231F20"/>
          <w:spacing w:val="-3"/>
          <w:w w:val="90"/>
        </w:rPr>
        <w:t xml:space="preserve"> </w:t>
      </w:r>
      <w:r>
        <w:rPr>
          <w:color w:val="231F20"/>
          <w:w w:val="90"/>
        </w:rPr>
        <w:t>(Chart</w:t>
      </w:r>
      <w:r>
        <w:rPr>
          <w:color w:val="231F20"/>
          <w:spacing w:val="-5"/>
          <w:w w:val="90"/>
        </w:rPr>
        <w:t xml:space="preserve"> </w:t>
      </w:r>
      <w:r>
        <w:rPr>
          <w:color w:val="231F20"/>
          <w:spacing w:val="-2"/>
          <w:w w:val="90"/>
        </w:rPr>
        <w:t>A.18).</w:t>
      </w:r>
    </w:p>
    <w:p w14:paraId="3391D826" w14:textId="77777777" w:rsidR="00674611" w:rsidRDefault="00674611">
      <w:pPr>
        <w:pStyle w:val="BodyText"/>
        <w:spacing w:line="239" w:lineRule="exact"/>
        <w:sectPr w:rsidR="00674611">
          <w:type w:val="continuous"/>
          <w:pgSz w:w="11910" w:h="16840"/>
          <w:pgMar w:top="1540" w:right="283" w:bottom="0" w:left="283" w:header="425" w:footer="0" w:gutter="0"/>
          <w:cols w:num="3" w:space="720" w:equalWidth="0">
            <w:col w:w="2601" w:space="40"/>
            <w:col w:w="1838" w:space="654"/>
            <w:col w:w="6211"/>
          </w:cols>
        </w:sectPr>
      </w:pPr>
    </w:p>
    <w:p w14:paraId="7D1E0164" w14:textId="77777777" w:rsidR="00674611" w:rsidRDefault="00F77B18">
      <w:pPr>
        <w:spacing w:line="97" w:lineRule="exact"/>
        <w:ind w:left="4372"/>
        <w:rPr>
          <w:sz w:val="12"/>
        </w:rPr>
      </w:pPr>
      <w:r>
        <w:rPr>
          <w:color w:val="231F20"/>
          <w:w w:val="85"/>
          <w:sz w:val="12"/>
        </w:rPr>
        <w:t>Per</w:t>
      </w:r>
      <w:r>
        <w:rPr>
          <w:color w:val="231F20"/>
          <w:spacing w:val="-3"/>
          <w:w w:val="95"/>
          <w:sz w:val="12"/>
        </w:rPr>
        <w:t xml:space="preserve"> </w:t>
      </w:r>
      <w:r>
        <w:rPr>
          <w:color w:val="231F20"/>
          <w:spacing w:val="-4"/>
          <w:w w:val="95"/>
          <w:sz w:val="12"/>
        </w:rPr>
        <w:t>cent</w:t>
      </w:r>
    </w:p>
    <w:p w14:paraId="0328667F" w14:textId="77777777" w:rsidR="00674611" w:rsidRDefault="00F77B18">
      <w:pPr>
        <w:spacing w:line="122" w:lineRule="exact"/>
        <w:ind w:left="4840"/>
        <w:rPr>
          <w:sz w:val="12"/>
        </w:rPr>
      </w:pPr>
      <w:r>
        <w:rPr>
          <w:noProof/>
          <w:sz w:val="12"/>
        </w:rPr>
        <mc:AlternateContent>
          <mc:Choice Requires="wpg">
            <w:drawing>
              <wp:anchor distT="0" distB="0" distL="0" distR="0" simplePos="0" relativeHeight="15767040" behindDoc="0" locked="0" layoutInCell="1" allowOverlap="1" wp14:anchorId="3B1FEFCB" wp14:editId="533F0999">
                <wp:simplePos x="0" y="0"/>
                <wp:positionH relativeFrom="page">
                  <wp:posOffset>503999</wp:posOffset>
                </wp:positionH>
                <wp:positionV relativeFrom="paragraph">
                  <wp:posOffset>39573</wp:posOffset>
                </wp:positionV>
                <wp:extent cx="2700020" cy="1440180"/>
                <wp:effectExtent l="0" t="0" r="0" b="0"/>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pic:pic xmlns:pic="http://schemas.openxmlformats.org/drawingml/2006/picture">
                        <pic:nvPicPr>
                          <pic:cNvPr id="415" name="Image 415"/>
                          <pic:cNvPicPr/>
                        </pic:nvPicPr>
                        <pic:blipFill>
                          <a:blip r:embed="rId97" cstate="print"/>
                          <a:stretch>
                            <a:fillRect/>
                          </a:stretch>
                        </pic:blipFill>
                        <pic:spPr>
                          <a:xfrm>
                            <a:off x="109042" y="188376"/>
                            <a:ext cx="2478608" cy="1126490"/>
                          </a:xfrm>
                          <a:prstGeom prst="rect">
                            <a:avLst/>
                          </a:prstGeom>
                        </pic:spPr>
                      </pic:pic>
                      <wps:wsp>
                        <wps:cNvPr id="416" name="Graphic 416"/>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17" name="Image 417"/>
                          <pic:cNvPicPr/>
                        </pic:nvPicPr>
                        <pic:blipFill>
                          <a:blip r:embed="rId98" cstate="print"/>
                          <a:stretch>
                            <a:fillRect/>
                          </a:stretch>
                        </pic:blipFill>
                        <pic:spPr>
                          <a:xfrm>
                            <a:off x="108000" y="422502"/>
                            <a:ext cx="2484005" cy="873760"/>
                          </a:xfrm>
                          <a:prstGeom prst="rect">
                            <a:avLst/>
                          </a:prstGeom>
                        </pic:spPr>
                      </pic:pic>
                      <wps:wsp>
                        <wps:cNvPr id="418" name="Graphic 418"/>
                        <wps:cNvSpPr/>
                        <wps:spPr>
                          <a:xfrm>
                            <a:off x="1" y="143663"/>
                            <a:ext cx="2700020" cy="1296670"/>
                          </a:xfrm>
                          <a:custGeom>
                            <a:avLst/>
                            <a:gdLst/>
                            <a:ahLst/>
                            <a:cxnLst/>
                            <a:rect l="l" t="t" r="r" b="b"/>
                            <a:pathLst>
                              <a:path w="2700020" h="1296670">
                                <a:moveTo>
                                  <a:pt x="0" y="0"/>
                                </a:moveTo>
                                <a:lnTo>
                                  <a:pt x="71996" y="0"/>
                                </a:lnTo>
                              </a:path>
                              <a:path w="2700020" h="1296670">
                                <a:moveTo>
                                  <a:pt x="0" y="143649"/>
                                </a:moveTo>
                                <a:lnTo>
                                  <a:pt x="71996" y="143649"/>
                                </a:lnTo>
                              </a:path>
                              <a:path w="2700020" h="1296670">
                                <a:moveTo>
                                  <a:pt x="0" y="288442"/>
                                </a:moveTo>
                                <a:lnTo>
                                  <a:pt x="71996" y="288442"/>
                                </a:lnTo>
                              </a:path>
                              <a:path w="2700020" h="1296670">
                                <a:moveTo>
                                  <a:pt x="0" y="432104"/>
                                </a:moveTo>
                                <a:lnTo>
                                  <a:pt x="71996" y="432104"/>
                                </a:lnTo>
                              </a:path>
                              <a:path w="2700020" h="1296670">
                                <a:moveTo>
                                  <a:pt x="0" y="575767"/>
                                </a:moveTo>
                                <a:lnTo>
                                  <a:pt x="71996" y="575767"/>
                                </a:lnTo>
                              </a:path>
                              <a:path w="2700020" h="1296670">
                                <a:moveTo>
                                  <a:pt x="0" y="720572"/>
                                </a:moveTo>
                                <a:lnTo>
                                  <a:pt x="71996" y="720572"/>
                                </a:lnTo>
                              </a:path>
                              <a:path w="2700020" h="1296670">
                                <a:moveTo>
                                  <a:pt x="0" y="864235"/>
                                </a:moveTo>
                                <a:lnTo>
                                  <a:pt x="71996" y="864235"/>
                                </a:lnTo>
                              </a:path>
                              <a:path w="2700020" h="1296670">
                                <a:moveTo>
                                  <a:pt x="0" y="1009027"/>
                                </a:moveTo>
                                <a:lnTo>
                                  <a:pt x="71996" y="1009027"/>
                                </a:lnTo>
                              </a:path>
                              <a:path w="2700020" h="1296670">
                                <a:moveTo>
                                  <a:pt x="108000" y="1152690"/>
                                </a:moveTo>
                                <a:lnTo>
                                  <a:pt x="2592006" y="1152690"/>
                                </a:lnTo>
                              </a:path>
                              <a:path w="2700020" h="1296670">
                                <a:moveTo>
                                  <a:pt x="0" y="1152690"/>
                                </a:moveTo>
                                <a:lnTo>
                                  <a:pt x="71996" y="1152690"/>
                                </a:lnTo>
                              </a:path>
                              <a:path w="2700020" h="1296670">
                                <a:moveTo>
                                  <a:pt x="2627998" y="0"/>
                                </a:moveTo>
                                <a:lnTo>
                                  <a:pt x="2699994" y="0"/>
                                </a:lnTo>
                              </a:path>
                              <a:path w="2700020" h="1296670">
                                <a:moveTo>
                                  <a:pt x="2627998" y="143649"/>
                                </a:moveTo>
                                <a:lnTo>
                                  <a:pt x="2699994" y="143649"/>
                                </a:lnTo>
                              </a:path>
                              <a:path w="2700020" h="1296670">
                                <a:moveTo>
                                  <a:pt x="2627998" y="288442"/>
                                </a:moveTo>
                                <a:lnTo>
                                  <a:pt x="2699994" y="288442"/>
                                </a:lnTo>
                              </a:path>
                              <a:path w="2700020" h="1296670">
                                <a:moveTo>
                                  <a:pt x="2627998" y="432104"/>
                                </a:moveTo>
                                <a:lnTo>
                                  <a:pt x="2699994" y="432104"/>
                                </a:lnTo>
                              </a:path>
                              <a:path w="2700020" h="1296670">
                                <a:moveTo>
                                  <a:pt x="2627998" y="575767"/>
                                </a:moveTo>
                                <a:lnTo>
                                  <a:pt x="2699994" y="575767"/>
                                </a:lnTo>
                              </a:path>
                              <a:path w="2700020" h="1296670">
                                <a:moveTo>
                                  <a:pt x="2627998" y="720572"/>
                                </a:moveTo>
                                <a:lnTo>
                                  <a:pt x="2699994" y="720572"/>
                                </a:lnTo>
                              </a:path>
                              <a:path w="2700020" h="1296670">
                                <a:moveTo>
                                  <a:pt x="2627998" y="1152690"/>
                                </a:moveTo>
                                <a:lnTo>
                                  <a:pt x="2699994" y="1152690"/>
                                </a:lnTo>
                              </a:path>
                              <a:path w="2700020" h="1296670">
                                <a:moveTo>
                                  <a:pt x="2537802" y="1224343"/>
                                </a:moveTo>
                                <a:lnTo>
                                  <a:pt x="2537802" y="1296339"/>
                                </a:lnTo>
                              </a:path>
                              <a:path w="2700020" h="1296670">
                                <a:moveTo>
                                  <a:pt x="2293874" y="1224343"/>
                                </a:moveTo>
                                <a:lnTo>
                                  <a:pt x="2293874" y="1296339"/>
                                </a:lnTo>
                              </a:path>
                              <a:path w="2700020" h="1296670">
                                <a:moveTo>
                                  <a:pt x="2051316" y="1224343"/>
                                </a:moveTo>
                                <a:lnTo>
                                  <a:pt x="2051316" y="1296339"/>
                                </a:lnTo>
                              </a:path>
                              <a:path w="2700020" h="1296670">
                                <a:moveTo>
                                  <a:pt x="1808721" y="1224343"/>
                                </a:moveTo>
                                <a:lnTo>
                                  <a:pt x="1808721" y="1296339"/>
                                </a:lnTo>
                              </a:path>
                              <a:path w="2700020" h="1296670">
                                <a:moveTo>
                                  <a:pt x="1566151" y="1224343"/>
                                </a:moveTo>
                                <a:lnTo>
                                  <a:pt x="1566151" y="1296339"/>
                                </a:lnTo>
                              </a:path>
                              <a:path w="2700020" h="1296670">
                                <a:moveTo>
                                  <a:pt x="1322197" y="1224343"/>
                                </a:moveTo>
                                <a:lnTo>
                                  <a:pt x="1322197" y="1296339"/>
                                </a:lnTo>
                              </a:path>
                              <a:path w="2700020" h="1296670">
                                <a:moveTo>
                                  <a:pt x="1079639" y="1224343"/>
                                </a:moveTo>
                                <a:lnTo>
                                  <a:pt x="1079639" y="1296339"/>
                                </a:lnTo>
                              </a:path>
                              <a:path w="2700020" h="1296670">
                                <a:moveTo>
                                  <a:pt x="837082" y="1224343"/>
                                </a:moveTo>
                                <a:lnTo>
                                  <a:pt x="837082" y="1296339"/>
                                </a:lnTo>
                              </a:path>
                              <a:path w="2700020" h="1296670">
                                <a:moveTo>
                                  <a:pt x="593128" y="1224343"/>
                                </a:moveTo>
                                <a:lnTo>
                                  <a:pt x="593128" y="1296339"/>
                                </a:lnTo>
                              </a:path>
                              <a:path w="2700020" h="1296670">
                                <a:moveTo>
                                  <a:pt x="350558" y="1224343"/>
                                </a:moveTo>
                                <a:lnTo>
                                  <a:pt x="350558" y="1296339"/>
                                </a:lnTo>
                              </a:path>
                              <a:path w="2700020" h="1296670">
                                <a:moveTo>
                                  <a:pt x="108000" y="1224343"/>
                                </a:moveTo>
                                <a:lnTo>
                                  <a:pt x="108000" y="1296339"/>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19" name="Image 419"/>
                          <pic:cNvPicPr/>
                        </pic:nvPicPr>
                        <pic:blipFill>
                          <a:blip r:embed="rId99" cstate="print"/>
                          <a:stretch>
                            <a:fillRect/>
                          </a:stretch>
                        </pic:blipFill>
                        <pic:spPr>
                          <a:xfrm>
                            <a:off x="101650" y="181772"/>
                            <a:ext cx="2598345" cy="989799"/>
                          </a:xfrm>
                          <a:prstGeom prst="rect">
                            <a:avLst/>
                          </a:prstGeom>
                        </pic:spPr>
                      </pic:pic>
                    </wpg:wgp>
                  </a:graphicData>
                </a:graphic>
              </wp:anchor>
            </w:drawing>
          </mc:Choice>
          <mc:Fallback>
            <w:pict>
              <v:group w14:anchorId="30413617" id="Group 414" o:spid="_x0000_s1026" style="position:absolute;margin-left:39.7pt;margin-top:3.1pt;width:212.6pt;height:113.4pt;z-index:15767040;mso-wrap-distance-left:0;mso-wrap-distance-right:0;mso-position-horizontal-relative:page"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&#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">
                <v:shape id="Image 415" o:spid="_x0000_s1027" type="#_x0000_t75" style="position:absolute;left:1090;top:1883;width:24786;height:1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">
                  <v:imagedata r:id="rId100" o:title=""/>
                </v:shape>
                <v:shape id="Graphic 416" o:spid="_x0000_s1028"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" path="m2693657,l,,,1433652r2693657,l2693657,xe" filled="f" strokecolor="#231f20" strokeweight=".5pt">
                  <v:path arrowok="t"/>
                </v:shape>
                <v:shape id="Image 417" o:spid="_x0000_s1029" type="#_x0000_t75" style="position:absolute;left:1080;top:4225;width:24840;height:8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">
                  <v:imagedata r:id="rId101" o:title=""/>
                </v:shape>
                <v:shape id="Graphic 418" o:spid="_x0000_s1030" style="position:absolute;top:1436;width:27000;height:12967;visibility:visible;mso-wrap-style:square;v-text-anchor:top" coordsize="2700020,1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" path="m,l71996,em,143649r71996,em,288442r71996,em,432104r71996,em,575767r71996,em,720572r71996,em,864235r71996,em,1009027r71996,em108000,1152690r2484006,em,1152690r71996,em2627998,r71996,em2627998,143649r71996,em2627998,288442r71996,em2627998,432104r71996,em2627998,575767r71996,em2627998,720572r71996,em2627998,1152690r71996,em2537802,1224343r,71996em2293874,1224343r,71996em2051316,1224343r,71996em1808721,1224343r,71996em1566151,1224343r,71996em1322197,1224343r,71996em1079639,1224343r,71996em837082,1224343r,71996em593128,1224343r,71996em350558,1224343r,71996em108000,1224343r,71996e" filled="f" strokecolor="#231f20" strokeweight=".5pt">
                  <v:path arrowok="t"/>
                </v:shape>
                <v:shape id="Image 419" o:spid="_x0000_s1031" type="#_x0000_t75" style="position:absolute;left:1016;top:1817;width:25983;height: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">
                  <v:imagedata r:id="rId102" o:title=""/>
                </v:shape>
                <w10:wrap anchorx="page"/>
              </v:group>
            </w:pict>
          </mc:Fallback>
        </mc:AlternateContent>
      </w:r>
      <w:r>
        <w:rPr>
          <w:color w:val="231F20"/>
          <w:spacing w:val="-10"/>
          <w:sz w:val="12"/>
        </w:rPr>
        <w:t>9</w:t>
      </w:r>
    </w:p>
    <w:p w14:paraId="3FF0D1B4" w14:textId="77777777" w:rsidR="00674611" w:rsidRDefault="00F77B18">
      <w:pPr>
        <w:spacing w:before="82"/>
        <w:ind w:right="38"/>
        <w:jc w:val="right"/>
        <w:rPr>
          <w:sz w:val="12"/>
        </w:rPr>
      </w:pPr>
      <w:r>
        <w:rPr>
          <w:color w:val="231F20"/>
          <w:spacing w:val="-10"/>
          <w:sz w:val="12"/>
        </w:rPr>
        <w:t>8</w:t>
      </w:r>
    </w:p>
    <w:p w14:paraId="14A9CFBF" w14:textId="77777777" w:rsidR="00674611" w:rsidRDefault="00F77B18">
      <w:pPr>
        <w:spacing w:before="82"/>
        <w:ind w:right="38"/>
        <w:jc w:val="right"/>
        <w:rPr>
          <w:sz w:val="12"/>
        </w:rPr>
      </w:pPr>
      <w:r>
        <w:rPr>
          <w:color w:val="231F20"/>
          <w:spacing w:val="-10"/>
          <w:w w:val="95"/>
          <w:sz w:val="12"/>
        </w:rPr>
        <w:t>7</w:t>
      </w:r>
    </w:p>
    <w:p w14:paraId="51938556" w14:textId="77777777" w:rsidR="00674611" w:rsidRDefault="00F77B18">
      <w:pPr>
        <w:spacing w:before="82"/>
        <w:ind w:right="38"/>
        <w:jc w:val="right"/>
        <w:rPr>
          <w:sz w:val="12"/>
        </w:rPr>
      </w:pPr>
      <w:r>
        <w:rPr>
          <w:color w:val="231F20"/>
          <w:spacing w:val="-10"/>
          <w:sz w:val="12"/>
        </w:rPr>
        <w:t>6</w:t>
      </w:r>
    </w:p>
    <w:p w14:paraId="236F21DD" w14:textId="77777777" w:rsidR="00674611" w:rsidRDefault="00F77B18">
      <w:pPr>
        <w:spacing w:before="82"/>
        <w:ind w:right="38"/>
        <w:jc w:val="right"/>
        <w:rPr>
          <w:sz w:val="12"/>
        </w:rPr>
      </w:pPr>
      <w:r>
        <w:rPr>
          <w:color w:val="231F20"/>
          <w:spacing w:val="-10"/>
          <w:sz w:val="12"/>
        </w:rPr>
        <w:t>5</w:t>
      </w:r>
    </w:p>
    <w:p w14:paraId="7972EB28" w14:textId="77777777" w:rsidR="00674611" w:rsidRDefault="00F77B18">
      <w:pPr>
        <w:spacing w:before="83"/>
        <w:ind w:right="38"/>
        <w:jc w:val="right"/>
        <w:rPr>
          <w:sz w:val="12"/>
        </w:rPr>
      </w:pPr>
      <w:r>
        <w:rPr>
          <w:color w:val="231F20"/>
          <w:spacing w:val="-10"/>
          <w:sz w:val="12"/>
        </w:rPr>
        <w:t>4</w:t>
      </w:r>
    </w:p>
    <w:p w14:paraId="48B44F7F" w14:textId="77777777" w:rsidR="00674611" w:rsidRDefault="00F77B18">
      <w:pPr>
        <w:spacing w:before="82"/>
        <w:ind w:right="38"/>
        <w:jc w:val="right"/>
        <w:rPr>
          <w:sz w:val="12"/>
        </w:rPr>
      </w:pPr>
      <w:r>
        <w:rPr>
          <w:color w:val="231F20"/>
          <w:spacing w:val="-10"/>
          <w:sz w:val="12"/>
        </w:rPr>
        <w:t>3</w:t>
      </w:r>
    </w:p>
    <w:p w14:paraId="485A9F9E" w14:textId="77777777" w:rsidR="00674611" w:rsidRDefault="00F77B18">
      <w:pPr>
        <w:spacing w:before="82"/>
        <w:ind w:right="38"/>
        <w:jc w:val="right"/>
        <w:rPr>
          <w:sz w:val="12"/>
        </w:rPr>
      </w:pPr>
      <w:r>
        <w:rPr>
          <w:color w:val="231F20"/>
          <w:spacing w:val="-10"/>
          <w:sz w:val="12"/>
        </w:rPr>
        <w:t>2</w:t>
      </w:r>
    </w:p>
    <w:p w14:paraId="57AA3A20" w14:textId="77777777" w:rsidR="00674611" w:rsidRDefault="00F77B18">
      <w:pPr>
        <w:spacing w:before="82" w:line="115" w:lineRule="exact"/>
        <w:ind w:left="4854"/>
        <w:rPr>
          <w:sz w:val="12"/>
        </w:rPr>
      </w:pPr>
      <w:r>
        <w:rPr>
          <w:color w:val="231F20"/>
          <w:spacing w:val="-10"/>
          <w:w w:val="85"/>
          <w:sz w:val="12"/>
        </w:rPr>
        <w:t>1</w:t>
      </w:r>
    </w:p>
    <w:p w14:paraId="3884D3A3" w14:textId="77777777" w:rsidR="00674611" w:rsidRDefault="00F77B18">
      <w:pPr>
        <w:spacing w:line="138" w:lineRule="exact"/>
        <w:ind w:left="4819"/>
        <w:rPr>
          <w:sz w:val="16"/>
        </w:rPr>
      </w:pPr>
      <w:r>
        <w:rPr>
          <w:color w:val="231F20"/>
          <w:spacing w:val="-10"/>
          <w:w w:val="80"/>
          <w:sz w:val="16"/>
        </w:rPr>
        <w:t>+</w:t>
      </w:r>
    </w:p>
    <w:p w14:paraId="5AB7F146" w14:textId="77777777" w:rsidR="00674611" w:rsidRDefault="00F77B18">
      <w:pPr>
        <w:spacing w:line="89" w:lineRule="exact"/>
        <w:ind w:left="4837"/>
        <w:rPr>
          <w:sz w:val="12"/>
        </w:rPr>
      </w:pPr>
      <w:r>
        <w:rPr>
          <w:color w:val="231F20"/>
          <w:spacing w:val="-10"/>
          <w:sz w:val="12"/>
        </w:rPr>
        <w:t>0</w:t>
      </w:r>
    </w:p>
    <w:p w14:paraId="5DAFFB32" w14:textId="77777777" w:rsidR="00674611" w:rsidRDefault="00F77B18">
      <w:pPr>
        <w:spacing w:line="138" w:lineRule="exact"/>
        <w:ind w:left="4831"/>
        <w:rPr>
          <w:sz w:val="16"/>
        </w:rPr>
      </w:pPr>
      <w:r>
        <w:rPr>
          <w:color w:val="231F20"/>
          <w:spacing w:val="-10"/>
          <w:w w:val="90"/>
          <w:sz w:val="16"/>
        </w:rPr>
        <w:t>–</w:t>
      </w:r>
    </w:p>
    <w:p w14:paraId="4344952A" w14:textId="77777777" w:rsidR="00674611" w:rsidRDefault="00F77B18">
      <w:pPr>
        <w:spacing w:line="99" w:lineRule="exact"/>
        <w:ind w:left="4854"/>
        <w:rPr>
          <w:sz w:val="12"/>
        </w:rPr>
      </w:pPr>
      <w:r>
        <w:rPr>
          <w:color w:val="231F20"/>
          <w:spacing w:val="-10"/>
          <w:w w:val="85"/>
          <w:sz w:val="12"/>
        </w:rPr>
        <w:t>1</w:t>
      </w:r>
    </w:p>
    <w:p w14:paraId="391B4A98" w14:textId="77777777" w:rsidR="00674611" w:rsidRDefault="00F77B18">
      <w:pPr>
        <w:tabs>
          <w:tab w:val="left" w:pos="1825"/>
          <w:tab w:val="left" w:pos="2207"/>
          <w:tab w:val="left" w:pos="2588"/>
          <w:tab w:val="left" w:pos="2978"/>
          <w:tab w:val="left" w:pos="3363"/>
          <w:tab w:val="left" w:pos="3742"/>
          <w:tab w:val="left" w:pos="4125"/>
          <w:tab w:val="left" w:pos="4506"/>
        </w:tabs>
        <w:spacing w:line="124" w:lineRule="exact"/>
        <w:ind w:left="680"/>
        <w:rPr>
          <w:sz w:val="12"/>
        </w:rPr>
      </w:pPr>
      <w:r>
        <w:rPr>
          <w:color w:val="231F20"/>
          <w:sz w:val="12"/>
        </w:rPr>
        <w:t>1998</w:t>
      </w:r>
      <w:r>
        <w:rPr>
          <w:color w:val="231F20"/>
          <w:spacing w:val="67"/>
          <w:w w:val="150"/>
          <w:sz w:val="12"/>
        </w:rPr>
        <w:t xml:space="preserve"> </w:t>
      </w:r>
      <w:r>
        <w:rPr>
          <w:color w:val="231F20"/>
          <w:sz w:val="12"/>
        </w:rPr>
        <w:t>2000</w:t>
      </w:r>
      <w:r>
        <w:rPr>
          <w:color w:val="231F20"/>
          <w:spacing w:val="76"/>
          <w:sz w:val="12"/>
        </w:rPr>
        <w:t xml:space="preserve"> </w:t>
      </w:r>
      <w:r>
        <w:rPr>
          <w:color w:val="231F20"/>
          <w:spacing w:val="-5"/>
          <w:sz w:val="12"/>
        </w:rPr>
        <w:t>02</w:t>
      </w:r>
      <w:r>
        <w:rPr>
          <w:color w:val="231F20"/>
          <w:sz w:val="12"/>
        </w:rPr>
        <w:tab/>
      </w:r>
      <w:r>
        <w:rPr>
          <w:color w:val="231F20"/>
          <w:spacing w:val="-5"/>
          <w:sz w:val="12"/>
        </w:rPr>
        <w:t>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r>
        <w:rPr>
          <w:color w:val="231F20"/>
          <w:sz w:val="12"/>
        </w:rPr>
        <w:tab/>
      </w:r>
      <w:r>
        <w:rPr>
          <w:color w:val="231F20"/>
          <w:spacing w:val="-5"/>
          <w:sz w:val="12"/>
        </w:rPr>
        <w:t>18</w:t>
      </w:r>
    </w:p>
    <w:p w14:paraId="670976FE" w14:textId="77777777" w:rsidR="00674611" w:rsidRDefault="00F77B18">
      <w:pPr>
        <w:spacing w:before="122"/>
        <w:ind w:left="510"/>
        <w:rPr>
          <w:sz w:val="11"/>
        </w:rPr>
      </w:pPr>
      <w:r>
        <w:rPr>
          <w:color w:val="231F20"/>
          <w:w w:val="90"/>
          <w:sz w:val="11"/>
        </w:rPr>
        <w:t>Sources:</w:t>
      </w:r>
      <w:r>
        <w:rPr>
          <w:color w:val="231F20"/>
          <w:spacing w:val="-4"/>
          <w:w w:val="90"/>
          <w:sz w:val="11"/>
        </w:rPr>
        <w:t xml:space="preserve"> </w:t>
      </w:r>
      <w:r>
        <w:rPr>
          <w:color w:val="231F20"/>
          <w:w w:val="90"/>
          <w:sz w:val="11"/>
        </w:rPr>
        <w:t>ICE/</w:t>
      </w:r>
      <w:proofErr w:type="spellStart"/>
      <w:r>
        <w:rPr>
          <w:color w:val="231F20"/>
          <w:w w:val="90"/>
          <w:sz w:val="11"/>
        </w:rPr>
        <w:t>BofAML</w:t>
      </w:r>
      <w:proofErr w:type="spellEnd"/>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7126DCF1" w14:textId="77777777" w:rsidR="00674611" w:rsidRDefault="00F77B18">
      <w:pPr>
        <w:spacing w:before="159" w:line="266" w:lineRule="auto"/>
        <w:ind w:left="510" w:right="889"/>
        <w:rPr>
          <w:rFonts w:ascii="Cambria"/>
          <w:i/>
          <w:sz w:val="20"/>
        </w:rPr>
      </w:pPr>
      <w:r>
        <w:br w:type="column"/>
      </w:r>
      <w:r>
        <w:rPr>
          <w:rFonts w:ascii="Cambria"/>
          <w:i/>
          <w:color w:val="85266B"/>
          <w:w w:val="90"/>
          <w:sz w:val="20"/>
        </w:rPr>
        <w:t>Corporate bond markets in particular remain vulnerable to a</w:t>
      </w:r>
      <w:r>
        <w:rPr>
          <w:rFonts w:ascii="Cambria"/>
          <w:i/>
          <w:color w:val="85266B"/>
          <w:sz w:val="20"/>
        </w:rPr>
        <w:t xml:space="preserve"> </w:t>
      </w:r>
      <w:r>
        <w:rPr>
          <w:rFonts w:ascii="Cambria"/>
          <w:i/>
          <w:color w:val="85266B"/>
          <w:spacing w:val="-4"/>
          <w:sz w:val="20"/>
        </w:rPr>
        <w:t>repricing, which could be amplified by redemptions from</w:t>
      </w:r>
      <w:r>
        <w:rPr>
          <w:rFonts w:ascii="Cambria"/>
          <w:i/>
          <w:color w:val="85266B"/>
          <w:sz w:val="20"/>
        </w:rPr>
        <w:t xml:space="preserve"> open-ended bond funds.</w:t>
      </w:r>
    </w:p>
    <w:p w14:paraId="7AF6EE40" w14:textId="77777777" w:rsidR="00674611" w:rsidRDefault="00F77B18">
      <w:pPr>
        <w:pStyle w:val="BodyText"/>
        <w:spacing w:line="259" w:lineRule="auto"/>
        <w:ind w:left="510" w:right="516"/>
      </w:pPr>
      <w:r>
        <w:rPr>
          <w:color w:val="231F20"/>
          <w:spacing w:val="-6"/>
        </w:rPr>
        <w:t>Asset</w:t>
      </w:r>
      <w:r>
        <w:rPr>
          <w:color w:val="231F20"/>
          <w:spacing w:val="-12"/>
        </w:rPr>
        <w:t xml:space="preserve"> </w:t>
      </w:r>
      <w:r>
        <w:rPr>
          <w:color w:val="231F20"/>
          <w:spacing w:val="-6"/>
        </w:rPr>
        <w:t>valuations</w:t>
      </w:r>
      <w:r>
        <w:rPr>
          <w:color w:val="231F20"/>
          <w:spacing w:val="-12"/>
        </w:rPr>
        <w:t xml:space="preserve"> </w:t>
      </w:r>
      <w:r>
        <w:rPr>
          <w:color w:val="231F20"/>
          <w:spacing w:val="-6"/>
        </w:rPr>
        <w:t>in</w:t>
      </w:r>
      <w:r>
        <w:rPr>
          <w:color w:val="231F20"/>
          <w:spacing w:val="-12"/>
        </w:rPr>
        <w:t xml:space="preserve"> </w:t>
      </w:r>
      <w:r>
        <w:rPr>
          <w:color w:val="231F20"/>
          <w:spacing w:val="-6"/>
        </w:rPr>
        <w:t>debt</w:t>
      </w:r>
      <w:r>
        <w:rPr>
          <w:color w:val="231F20"/>
          <w:spacing w:val="-12"/>
        </w:rPr>
        <w:t xml:space="preserve"> </w:t>
      </w:r>
      <w:r>
        <w:rPr>
          <w:color w:val="231F20"/>
          <w:spacing w:val="-6"/>
        </w:rPr>
        <w:t>markets</w:t>
      </w:r>
      <w:r>
        <w:rPr>
          <w:color w:val="231F20"/>
          <w:spacing w:val="-12"/>
        </w:rPr>
        <w:t xml:space="preserve"> </w:t>
      </w:r>
      <w:r>
        <w:rPr>
          <w:color w:val="231F20"/>
          <w:spacing w:val="-6"/>
        </w:rPr>
        <w:t>appear</w:t>
      </w:r>
      <w:r>
        <w:rPr>
          <w:color w:val="231F20"/>
          <w:spacing w:val="-12"/>
        </w:rPr>
        <w:t xml:space="preserve"> </w:t>
      </w:r>
      <w:r>
        <w:rPr>
          <w:color w:val="231F20"/>
          <w:spacing w:val="-6"/>
        </w:rPr>
        <w:t>predicated</w:t>
      </w:r>
      <w:r>
        <w:rPr>
          <w:color w:val="231F20"/>
          <w:spacing w:val="-12"/>
        </w:rPr>
        <w:t xml:space="preserve"> </w:t>
      </w:r>
      <w:r>
        <w:rPr>
          <w:color w:val="231F20"/>
          <w:spacing w:val="-6"/>
        </w:rPr>
        <w:t>on</w:t>
      </w:r>
      <w:r>
        <w:rPr>
          <w:color w:val="231F20"/>
          <w:spacing w:val="-12"/>
        </w:rPr>
        <w:t xml:space="preserve"> </w:t>
      </w:r>
      <w:r>
        <w:rPr>
          <w:color w:val="231F20"/>
          <w:spacing w:val="-6"/>
        </w:rPr>
        <w:t xml:space="preserve">a </w:t>
      </w:r>
      <w:r>
        <w:rPr>
          <w:color w:val="231F20"/>
          <w:w w:val="90"/>
        </w:rPr>
        <w:t>continuation</w:t>
      </w:r>
      <w:r>
        <w:rPr>
          <w:color w:val="231F20"/>
          <w:spacing w:val="-3"/>
          <w:w w:val="90"/>
        </w:rPr>
        <w:t xml:space="preserve"> </w:t>
      </w:r>
      <w:r>
        <w:rPr>
          <w:color w:val="231F20"/>
          <w:w w:val="90"/>
        </w:rPr>
        <w:t>of</w:t>
      </w:r>
      <w:r>
        <w:rPr>
          <w:color w:val="231F20"/>
          <w:spacing w:val="-3"/>
          <w:w w:val="90"/>
        </w:rPr>
        <w:t xml:space="preserve"> </w:t>
      </w:r>
      <w:r>
        <w:rPr>
          <w:color w:val="231F20"/>
          <w:w w:val="90"/>
        </w:rPr>
        <w:t>the</w:t>
      </w:r>
      <w:r>
        <w:rPr>
          <w:color w:val="231F20"/>
          <w:spacing w:val="-3"/>
          <w:w w:val="90"/>
        </w:rPr>
        <w:t xml:space="preserve"> </w:t>
      </w:r>
      <w:r>
        <w:rPr>
          <w:color w:val="231F20"/>
          <w:w w:val="90"/>
        </w:rPr>
        <w:t>recent</w:t>
      </w:r>
      <w:r>
        <w:rPr>
          <w:color w:val="231F20"/>
          <w:spacing w:val="-3"/>
          <w:w w:val="90"/>
        </w:rPr>
        <w:t xml:space="preserve"> </w:t>
      </w:r>
      <w:r>
        <w:rPr>
          <w:color w:val="231F20"/>
          <w:w w:val="90"/>
        </w:rPr>
        <w:t>experience</w:t>
      </w:r>
      <w:r>
        <w:rPr>
          <w:color w:val="231F20"/>
          <w:spacing w:val="-3"/>
          <w:w w:val="90"/>
        </w:rPr>
        <w:t xml:space="preserve"> </w:t>
      </w:r>
      <w:r>
        <w:rPr>
          <w:color w:val="231F20"/>
          <w:w w:val="90"/>
        </w:rPr>
        <w:t>of</w:t>
      </w:r>
      <w:r>
        <w:rPr>
          <w:color w:val="231F20"/>
          <w:spacing w:val="-3"/>
          <w:w w:val="90"/>
        </w:rPr>
        <w:t xml:space="preserve"> </w:t>
      </w:r>
      <w:r>
        <w:rPr>
          <w:color w:val="231F20"/>
          <w:w w:val="90"/>
        </w:rPr>
        <w:t>moderate</w:t>
      </w:r>
      <w:r>
        <w:rPr>
          <w:color w:val="231F20"/>
          <w:spacing w:val="-3"/>
          <w:w w:val="90"/>
        </w:rPr>
        <w:t xml:space="preserve"> </w:t>
      </w:r>
      <w:r>
        <w:rPr>
          <w:color w:val="231F20"/>
          <w:w w:val="90"/>
        </w:rPr>
        <w:t>growth</w:t>
      </w:r>
      <w:r>
        <w:rPr>
          <w:color w:val="231F20"/>
          <w:spacing w:val="-3"/>
          <w:w w:val="90"/>
        </w:rPr>
        <w:t xml:space="preserve"> </w:t>
      </w:r>
      <w:r>
        <w:rPr>
          <w:color w:val="231F20"/>
          <w:w w:val="90"/>
        </w:rPr>
        <w:t xml:space="preserve">and </w:t>
      </w:r>
      <w:r>
        <w:rPr>
          <w:color w:val="231F20"/>
          <w:spacing w:val="-4"/>
        </w:rPr>
        <w:t>subdued</w:t>
      </w:r>
      <w:r>
        <w:rPr>
          <w:color w:val="231F20"/>
          <w:spacing w:val="-18"/>
        </w:rPr>
        <w:t xml:space="preserve"> </w:t>
      </w:r>
      <w:r>
        <w:rPr>
          <w:color w:val="231F20"/>
          <w:spacing w:val="-4"/>
        </w:rPr>
        <w:t>inflation.</w:t>
      </w:r>
      <w:r>
        <w:rPr>
          <w:color w:val="231F20"/>
          <w:spacing w:val="-18"/>
        </w:rPr>
        <w:t xml:space="preserve"> </w:t>
      </w:r>
      <w:r>
        <w:rPr>
          <w:color w:val="231F20"/>
          <w:spacing w:val="-4"/>
        </w:rPr>
        <w:t>A</w:t>
      </w:r>
      <w:r>
        <w:rPr>
          <w:color w:val="231F20"/>
          <w:spacing w:val="-18"/>
        </w:rPr>
        <w:t xml:space="preserve"> </w:t>
      </w:r>
      <w:r>
        <w:rPr>
          <w:color w:val="231F20"/>
          <w:spacing w:val="-4"/>
        </w:rPr>
        <w:t>reappraisal</w:t>
      </w:r>
      <w:r>
        <w:rPr>
          <w:color w:val="231F20"/>
          <w:spacing w:val="-18"/>
        </w:rPr>
        <w:t xml:space="preserve"> </w:t>
      </w:r>
      <w:r>
        <w:rPr>
          <w:color w:val="231F20"/>
          <w:spacing w:val="-4"/>
        </w:rPr>
        <w:t>of</w:t>
      </w:r>
      <w:r>
        <w:rPr>
          <w:color w:val="231F20"/>
          <w:spacing w:val="-18"/>
        </w:rPr>
        <w:t xml:space="preserve"> </w:t>
      </w:r>
      <w:r>
        <w:rPr>
          <w:color w:val="231F20"/>
          <w:spacing w:val="-4"/>
        </w:rPr>
        <w:t>risks</w:t>
      </w:r>
      <w:r>
        <w:rPr>
          <w:color w:val="231F20"/>
          <w:spacing w:val="-18"/>
        </w:rPr>
        <w:t xml:space="preserve"> </w:t>
      </w:r>
      <w:r>
        <w:rPr>
          <w:color w:val="231F20"/>
          <w:spacing w:val="-4"/>
        </w:rPr>
        <w:t>could</w:t>
      </w:r>
      <w:r>
        <w:rPr>
          <w:color w:val="231F20"/>
          <w:spacing w:val="-18"/>
        </w:rPr>
        <w:t xml:space="preserve"> </w:t>
      </w:r>
      <w:r>
        <w:rPr>
          <w:color w:val="231F20"/>
          <w:spacing w:val="-4"/>
        </w:rPr>
        <w:t>lead</w:t>
      </w:r>
      <w:r>
        <w:rPr>
          <w:color w:val="231F20"/>
          <w:spacing w:val="-18"/>
        </w:rPr>
        <w:t xml:space="preserve"> </w:t>
      </w:r>
      <w:r>
        <w:rPr>
          <w:color w:val="231F20"/>
          <w:spacing w:val="-4"/>
        </w:rPr>
        <w:t>to</w:t>
      </w:r>
      <w:r>
        <w:rPr>
          <w:color w:val="231F20"/>
          <w:spacing w:val="-18"/>
        </w:rPr>
        <w:t xml:space="preserve"> </w:t>
      </w:r>
      <w:r>
        <w:rPr>
          <w:color w:val="231F20"/>
          <w:spacing w:val="-4"/>
        </w:rPr>
        <w:t>an increase</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compensation</w:t>
      </w:r>
      <w:r>
        <w:rPr>
          <w:color w:val="231F20"/>
          <w:spacing w:val="-18"/>
        </w:rPr>
        <w:t xml:space="preserve"> </w:t>
      </w:r>
      <w:r>
        <w:rPr>
          <w:color w:val="231F20"/>
          <w:spacing w:val="-4"/>
        </w:rPr>
        <w:t>required</w:t>
      </w:r>
      <w:r>
        <w:rPr>
          <w:color w:val="231F20"/>
          <w:spacing w:val="-18"/>
        </w:rPr>
        <w:t xml:space="preserve"> </w:t>
      </w:r>
      <w:r>
        <w:rPr>
          <w:color w:val="231F20"/>
          <w:spacing w:val="-4"/>
        </w:rPr>
        <w:t>by</w:t>
      </w:r>
      <w:r>
        <w:rPr>
          <w:color w:val="231F20"/>
          <w:spacing w:val="-18"/>
        </w:rPr>
        <w:t xml:space="preserve"> </w:t>
      </w:r>
      <w:r>
        <w:rPr>
          <w:color w:val="231F20"/>
          <w:spacing w:val="-4"/>
        </w:rPr>
        <w:t>investors</w:t>
      </w:r>
      <w:r>
        <w:rPr>
          <w:color w:val="231F20"/>
          <w:spacing w:val="-18"/>
        </w:rPr>
        <w:t xml:space="preserve"> </w:t>
      </w:r>
      <w:r>
        <w:rPr>
          <w:color w:val="231F20"/>
          <w:spacing w:val="-4"/>
        </w:rPr>
        <w:t>to</w:t>
      </w:r>
      <w:r>
        <w:rPr>
          <w:color w:val="231F20"/>
          <w:spacing w:val="-18"/>
        </w:rPr>
        <w:t xml:space="preserve"> </w:t>
      </w:r>
      <w:r>
        <w:rPr>
          <w:color w:val="231F20"/>
          <w:spacing w:val="-4"/>
        </w:rPr>
        <w:t xml:space="preserve">hold </w:t>
      </w:r>
      <w:r>
        <w:rPr>
          <w:color w:val="231F20"/>
          <w:w w:val="90"/>
        </w:rPr>
        <w:t>these risky assets instead of less risky government bonds.</w:t>
      </w:r>
    </w:p>
    <w:p w14:paraId="6E1F123F" w14:textId="77777777" w:rsidR="00674611" w:rsidRDefault="00F77B18">
      <w:pPr>
        <w:pStyle w:val="BodyText"/>
        <w:spacing w:before="206" w:line="259" w:lineRule="auto"/>
        <w:ind w:left="510" w:right="516"/>
      </w:pPr>
      <w:r>
        <w:rPr>
          <w:color w:val="231F20"/>
          <w:spacing w:val="-4"/>
        </w:rPr>
        <w:t>Although</w:t>
      </w:r>
      <w:r>
        <w:rPr>
          <w:color w:val="231F20"/>
          <w:spacing w:val="-18"/>
        </w:rPr>
        <w:t xml:space="preserve"> </w:t>
      </w:r>
      <w:r>
        <w:rPr>
          <w:color w:val="231F20"/>
          <w:spacing w:val="-4"/>
        </w:rPr>
        <w:t>a</w:t>
      </w:r>
      <w:r>
        <w:rPr>
          <w:color w:val="231F20"/>
          <w:spacing w:val="-18"/>
        </w:rPr>
        <w:t xml:space="preserve"> </w:t>
      </w:r>
      <w:r>
        <w:rPr>
          <w:color w:val="231F20"/>
          <w:spacing w:val="-4"/>
        </w:rPr>
        <w:t>sharp</w:t>
      </w:r>
      <w:r>
        <w:rPr>
          <w:color w:val="231F20"/>
          <w:spacing w:val="-18"/>
        </w:rPr>
        <w:t xml:space="preserve"> </w:t>
      </w:r>
      <w:r>
        <w:rPr>
          <w:color w:val="231F20"/>
          <w:spacing w:val="-4"/>
        </w:rPr>
        <w:t>fall</w:t>
      </w:r>
      <w:r>
        <w:rPr>
          <w:color w:val="231F20"/>
          <w:spacing w:val="-18"/>
        </w:rPr>
        <w:t xml:space="preserve"> </w:t>
      </w:r>
      <w:r>
        <w:rPr>
          <w:color w:val="231F20"/>
          <w:spacing w:val="-4"/>
        </w:rPr>
        <w:t>in</w:t>
      </w:r>
      <w:r>
        <w:rPr>
          <w:color w:val="231F20"/>
          <w:spacing w:val="-18"/>
        </w:rPr>
        <w:t xml:space="preserve"> </w:t>
      </w:r>
      <w:r>
        <w:rPr>
          <w:color w:val="231F20"/>
          <w:spacing w:val="-4"/>
        </w:rPr>
        <w:t>asset</w:t>
      </w:r>
      <w:r>
        <w:rPr>
          <w:color w:val="231F20"/>
          <w:spacing w:val="-18"/>
        </w:rPr>
        <w:t xml:space="preserve"> </w:t>
      </w:r>
      <w:r>
        <w:rPr>
          <w:color w:val="231F20"/>
          <w:spacing w:val="-4"/>
        </w:rPr>
        <w:t>prices</w:t>
      </w:r>
      <w:r>
        <w:rPr>
          <w:color w:val="231F20"/>
          <w:spacing w:val="-18"/>
        </w:rPr>
        <w:t xml:space="preserve"> </w:t>
      </w:r>
      <w:r>
        <w:rPr>
          <w:color w:val="231F20"/>
          <w:spacing w:val="-4"/>
        </w:rPr>
        <w:t>is</w:t>
      </w:r>
      <w:r>
        <w:rPr>
          <w:color w:val="231F20"/>
          <w:spacing w:val="-18"/>
        </w:rPr>
        <w:t xml:space="preserve"> </w:t>
      </w:r>
      <w:r>
        <w:rPr>
          <w:color w:val="231F20"/>
          <w:spacing w:val="-4"/>
        </w:rPr>
        <w:t>not,</w:t>
      </w:r>
      <w:r>
        <w:rPr>
          <w:color w:val="231F20"/>
          <w:spacing w:val="-18"/>
        </w:rPr>
        <w:t xml:space="preserve"> </w:t>
      </w:r>
      <w:r>
        <w:rPr>
          <w:color w:val="231F20"/>
          <w:spacing w:val="-4"/>
        </w:rPr>
        <w:t>itself,</w:t>
      </w:r>
      <w:r>
        <w:rPr>
          <w:color w:val="231F20"/>
          <w:spacing w:val="-18"/>
        </w:rPr>
        <w:t xml:space="preserve"> </w:t>
      </w:r>
      <w:r>
        <w:rPr>
          <w:color w:val="231F20"/>
          <w:spacing w:val="-4"/>
        </w:rPr>
        <w:t>a</w:t>
      </w:r>
      <w:r>
        <w:rPr>
          <w:color w:val="231F20"/>
          <w:spacing w:val="-18"/>
        </w:rPr>
        <w:t xml:space="preserve"> </w:t>
      </w:r>
      <w:r>
        <w:rPr>
          <w:color w:val="231F20"/>
          <w:spacing w:val="-4"/>
        </w:rPr>
        <w:t>risk</w:t>
      </w:r>
      <w:r>
        <w:rPr>
          <w:color w:val="231F20"/>
          <w:spacing w:val="-18"/>
        </w:rPr>
        <w:t xml:space="preserve"> </w:t>
      </w:r>
      <w:r>
        <w:rPr>
          <w:color w:val="231F20"/>
          <w:spacing w:val="-4"/>
        </w:rPr>
        <w:t xml:space="preserve">to </w:t>
      </w:r>
      <w:r>
        <w:rPr>
          <w:color w:val="231F20"/>
          <w:w w:val="90"/>
        </w:rPr>
        <w:t>financial</w:t>
      </w:r>
      <w:r>
        <w:rPr>
          <w:color w:val="231F20"/>
          <w:spacing w:val="-2"/>
          <w:w w:val="90"/>
        </w:rPr>
        <w:t xml:space="preserve"> </w:t>
      </w:r>
      <w:r>
        <w:rPr>
          <w:color w:val="231F20"/>
          <w:w w:val="90"/>
        </w:rPr>
        <w:t>stability,</w:t>
      </w:r>
      <w:r>
        <w:rPr>
          <w:color w:val="231F20"/>
          <w:spacing w:val="-2"/>
          <w:w w:val="90"/>
        </w:rPr>
        <w:t xml:space="preserve"> </w:t>
      </w:r>
      <w:r>
        <w:rPr>
          <w:color w:val="231F20"/>
          <w:w w:val="90"/>
        </w:rPr>
        <w:t>it</w:t>
      </w:r>
      <w:r>
        <w:rPr>
          <w:color w:val="231F20"/>
          <w:spacing w:val="-2"/>
          <w:w w:val="90"/>
        </w:rPr>
        <w:t xml:space="preserve"> </w:t>
      </w:r>
      <w:r>
        <w:rPr>
          <w:color w:val="231F20"/>
          <w:w w:val="90"/>
        </w:rPr>
        <w:t>can</w:t>
      </w:r>
      <w:r>
        <w:rPr>
          <w:color w:val="231F20"/>
          <w:spacing w:val="-2"/>
          <w:w w:val="90"/>
        </w:rPr>
        <w:t xml:space="preserve"> </w:t>
      </w:r>
      <w:r>
        <w:rPr>
          <w:color w:val="231F20"/>
          <w:w w:val="90"/>
        </w:rPr>
        <w:t>adversely</w:t>
      </w:r>
      <w:r>
        <w:rPr>
          <w:color w:val="231F20"/>
          <w:spacing w:val="-2"/>
          <w:w w:val="90"/>
        </w:rPr>
        <w:t xml:space="preserve"> </w:t>
      </w:r>
      <w:r>
        <w:rPr>
          <w:color w:val="231F20"/>
          <w:w w:val="90"/>
        </w:rPr>
        <w:t>impact</w:t>
      </w:r>
      <w:r>
        <w:rPr>
          <w:color w:val="231F20"/>
          <w:spacing w:val="-2"/>
          <w:w w:val="90"/>
        </w:rPr>
        <w:t xml:space="preserve"> </w:t>
      </w:r>
      <w:r>
        <w:rPr>
          <w:color w:val="231F20"/>
          <w:w w:val="90"/>
        </w:rPr>
        <w:t>the</w:t>
      </w:r>
      <w:r>
        <w:rPr>
          <w:color w:val="231F20"/>
          <w:spacing w:val="-2"/>
          <w:w w:val="90"/>
        </w:rPr>
        <w:t xml:space="preserve"> </w:t>
      </w:r>
      <w:r>
        <w:rPr>
          <w:color w:val="231F20"/>
          <w:w w:val="90"/>
        </w:rPr>
        <w:t>real</w:t>
      </w:r>
      <w:r>
        <w:rPr>
          <w:color w:val="231F20"/>
          <w:spacing w:val="-2"/>
          <w:w w:val="90"/>
        </w:rPr>
        <w:t xml:space="preserve"> </w:t>
      </w:r>
      <w:r>
        <w:rPr>
          <w:color w:val="231F20"/>
          <w:w w:val="90"/>
        </w:rPr>
        <w:t>economy</w:t>
      </w:r>
    </w:p>
    <w:p w14:paraId="390BE49C"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4944" w:space="385"/>
            <w:col w:w="6015"/>
          </w:cols>
        </w:sectPr>
      </w:pPr>
    </w:p>
    <w:p w14:paraId="184E19E7" w14:textId="77777777" w:rsidR="00674611" w:rsidRDefault="00F77B18">
      <w:pPr>
        <w:spacing w:before="4" w:line="131" w:lineRule="exact"/>
        <w:ind w:left="510"/>
        <w:rPr>
          <w:sz w:val="11"/>
        </w:rPr>
      </w:pPr>
      <w:r>
        <w:rPr>
          <w:color w:val="231F20"/>
          <w:w w:val="90"/>
          <w:sz w:val="11"/>
        </w:rPr>
        <w:t>(a)</w:t>
      </w:r>
      <w:r>
        <w:rPr>
          <w:color w:val="231F20"/>
          <w:spacing w:val="25"/>
          <w:sz w:val="11"/>
        </w:rPr>
        <w:t xml:space="preserve"> </w:t>
      </w:r>
      <w:r>
        <w:rPr>
          <w:color w:val="231F20"/>
          <w:w w:val="90"/>
          <w:sz w:val="11"/>
        </w:rPr>
        <w:t>The</w:t>
      </w:r>
      <w:r>
        <w:rPr>
          <w:color w:val="231F20"/>
          <w:spacing w:val="-4"/>
          <w:sz w:val="11"/>
        </w:rPr>
        <w:t xml:space="preserve"> </w:t>
      </w:r>
      <w:r>
        <w:rPr>
          <w:color w:val="231F20"/>
          <w:w w:val="90"/>
          <w:sz w:val="11"/>
        </w:rPr>
        <w:t>chart</w:t>
      </w:r>
      <w:r>
        <w:rPr>
          <w:color w:val="231F20"/>
          <w:spacing w:val="-4"/>
          <w:sz w:val="11"/>
        </w:rPr>
        <w:t xml:space="preserve"> </w:t>
      </w:r>
      <w:r>
        <w:rPr>
          <w:color w:val="231F20"/>
          <w:w w:val="90"/>
          <w:sz w:val="11"/>
        </w:rPr>
        <w:t>shows</w:t>
      </w:r>
      <w:r>
        <w:rPr>
          <w:color w:val="231F20"/>
          <w:spacing w:val="-1"/>
          <w:w w:val="90"/>
          <w:sz w:val="11"/>
        </w:rPr>
        <w:t xml:space="preserve"> </w:t>
      </w:r>
      <w:r>
        <w:rPr>
          <w:color w:val="231F20"/>
          <w:w w:val="90"/>
          <w:sz w:val="11"/>
        </w:rPr>
        <w:t>how</w:t>
      </w:r>
      <w:r>
        <w:rPr>
          <w:color w:val="231F20"/>
          <w:spacing w:val="-4"/>
          <w:sz w:val="11"/>
        </w:rPr>
        <w:t xml:space="preserve"> </w:t>
      </w:r>
      <w:r>
        <w:rPr>
          <w:color w:val="231F20"/>
          <w:w w:val="90"/>
          <w:sz w:val="11"/>
        </w:rPr>
        <w:t>the</w:t>
      </w:r>
      <w:r>
        <w:rPr>
          <w:color w:val="231F20"/>
          <w:spacing w:val="-4"/>
          <w:sz w:val="11"/>
        </w:rPr>
        <w:t xml:space="preserve"> </w:t>
      </w:r>
      <w:r>
        <w:rPr>
          <w:color w:val="231F20"/>
          <w:w w:val="90"/>
          <w:sz w:val="11"/>
        </w:rPr>
        <w:t>yield</w:t>
      </w:r>
      <w:r>
        <w:rPr>
          <w:color w:val="231F20"/>
          <w:spacing w:val="-4"/>
          <w:sz w:val="11"/>
        </w:rPr>
        <w:t xml:space="preserve"> </w:t>
      </w:r>
      <w:r>
        <w:rPr>
          <w:color w:val="231F20"/>
          <w:w w:val="90"/>
          <w:sz w:val="11"/>
        </w:rPr>
        <w:t>on</w:t>
      </w:r>
      <w:r>
        <w:rPr>
          <w:color w:val="231F20"/>
          <w:spacing w:val="-4"/>
          <w:sz w:val="11"/>
        </w:rPr>
        <w:t xml:space="preserve"> </w:t>
      </w:r>
      <w:r>
        <w:rPr>
          <w:color w:val="231F20"/>
          <w:w w:val="90"/>
          <w:sz w:val="11"/>
        </w:rPr>
        <w:t>an</w:t>
      </w:r>
      <w:r>
        <w:rPr>
          <w:color w:val="231F20"/>
          <w:spacing w:val="-1"/>
          <w:w w:val="90"/>
          <w:sz w:val="11"/>
        </w:rPr>
        <w:t xml:space="preserve"> </w:t>
      </w:r>
      <w:r>
        <w:rPr>
          <w:color w:val="231F20"/>
          <w:w w:val="90"/>
          <w:sz w:val="11"/>
        </w:rPr>
        <w:t>index</w:t>
      </w:r>
      <w:r>
        <w:rPr>
          <w:color w:val="231F20"/>
          <w:spacing w:val="-4"/>
          <w:sz w:val="11"/>
        </w:rPr>
        <w:t xml:space="preserve"> </w:t>
      </w:r>
      <w:r>
        <w:rPr>
          <w:color w:val="231F20"/>
          <w:w w:val="90"/>
          <w:sz w:val="11"/>
        </w:rPr>
        <w:t>of</w:t>
      </w:r>
      <w:r>
        <w:rPr>
          <w:color w:val="231F20"/>
          <w:spacing w:val="-4"/>
          <w:sz w:val="11"/>
        </w:rPr>
        <w:t xml:space="preserve"> </w:t>
      </w:r>
      <w:r>
        <w:rPr>
          <w:color w:val="231F20"/>
          <w:w w:val="90"/>
          <w:sz w:val="11"/>
        </w:rPr>
        <w:t>UK</w:t>
      </w:r>
      <w:r>
        <w:rPr>
          <w:color w:val="231F20"/>
          <w:spacing w:val="-4"/>
          <w:sz w:val="11"/>
        </w:rPr>
        <w:t xml:space="preserve"> </w:t>
      </w:r>
      <w:r>
        <w:rPr>
          <w:color w:val="231F20"/>
          <w:w w:val="90"/>
          <w:sz w:val="11"/>
        </w:rPr>
        <w:t>investment-grade</w:t>
      </w:r>
      <w:r>
        <w:rPr>
          <w:color w:val="231F20"/>
          <w:spacing w:val="-4"/>
          <w:sz w:val="11"/>
        </w:rPr>
        <w:t xml:space="preserve"> </w:t>
      </w:r>
      <w:r>
        <w:rPr>
          <w:color w:val="231F20"/>
          <w:w w:val="90"/>
          <w:sz w:val="11"/>
        </w:rPr>
        <w:t>corporate</w:t>
      </w:r>
      <w:r>
        <w:rPr>
          <w:color w:val="231F20"/>
          <w:spacing w:val="-4"/>
          <w:sz w:val="11"/>
        </w:rPr>
        <w:t xml:space="preserve"> </w:t>
      </w:r>
      <w:r>
        <w:rPr>
          <w:color w:val="231F20"/>
          <w:w w:val="90"/>
          <w:sz w:val="11"/>
        </w:rPr>
        <w:t>bonds</w:t>
      </w:r>
      <w:r>
        <w:rPr>
          <w:color w:val="231F20"/>
          <w:spacing w:val="-1"/>
          <w:w w:val="90"/>
          <w:sz w:val="11"/>
        </w:rPr>
        <w:t xml:space="preserve"> </w:t>
      </w:r>
      <w:r>
        <w:rPr>
          <w:color w:val="231F20"/>
          <w:w w:val="90"/>
          <w:sz w:val="11"/>
        </w:rPr>
        <w:t>(in</w:t>
      </w:r>
      <w:r>
        <w:rPr>
          <w:color w:val="231F20"/>
          <w:spacing w:val="-4"/>
          <w:sz w:val="11"/>
        </w:rPr>
        <w:t xml:space="preserve"> </w:t>
      </w:r>
      <w:r>
        <w:rPr>
          <w:color w:val="231F20"/>
          <w:spacing w:val="-2"/>
          <w:w w:val="90"/>
          <w:sz w:val="11"/>
        </w:rPr>
        <w:t>orange)</w:t>
      </w:r>
    </w:p>
    <w:p w14:paraId="0744759C" w14:textId="77777777" w:rsidR="00674611" w:rsidRDefault="00F77B18">
      <w:pPr>
        <w:tabs>
          <w:tab w:val="left" w:pos="5839"/>
          <w:tab w:val="left" w:pos="10828"/>
        </w:tabs>
        <w:spacing w:line="131" w:lineRule="exact"/>
        <w:ind w:left="680"/>
        <w:rPr>
          <w:sz w:val="11"/>
        </w:rPr>
      </w:pPr>
      <w:r>
        <w:rPr>
          <w:color w:val="231F20"/>
          <w:w w:val="90"/>
          <w:sz w:val="11"/>
        </w:rPr>
        <w:t>splits</w:t>
      </w:r>
      <w:r>
        <w:rPr>
          <w:color w:val="231F20"/>
          <w:spacing w:val="-3"/>
          <w:sz w:val="11"/>
        </w:rPr>
        <w:t xml:space="preserve"> </w:t>
      </w:r>
      <w:r>
        <w:rPr>
          <w:color w:val="231F20"/>
          <w:w w:val="90"/>
          <w:sz w:val="11"/>
        </w:rPr>
        <w:t>into</w:t>
      </w:r>
      <w:r>
        <w:rPr>
          <w:color w:val="231F20"/>
          <w:spacing w:val="-3"/>
          <w:sz w:val="11"/>
        </w:rPr>
        <w:t xml:space="preserve"> </w:t>
      </w:r>
      <w:r>
        <w:rPr>
          <w:color w:val="231F20"/>
          <w:w w:val="90"/>
          <w:sz w:val="11"/>
        </w:rPr>
        <w:t>two</w:t>
      </w:r>
      <w:r>
        <w:rPr>
          <w:color w:val="231F20"/>
          <w:spacing w:val="-2"/>
          <w:sz w:val="11"/>
        </w:rPr>
        <w:t xml:space="preserve"> </w:t>
      </w:r>
      <w:r>
        <w:rPr>
          <w:color w:val="231F20"/>
          <w:w w:val="90"/>
          <w:sz w:val="11"/>
        </w:rPr>
        <w:t>components.</w:t>
      </w:r>
      <w:r>
        <w:rPr>
          <w:color w:val="231F20"/>
          <w:spacing w:val="-3"/>
          <w:sz w:val="11"/>
        </w:rPr>
        <w:t xml:space="preserve"> </w:t>
      </w:r>
      <w:r>
        <w:rPr>
          <w:color w:val="231F20"/>
          <w:w w:val="90"/>
          <w:sz w:val="11"/>
        </w:rPr>
        <w:t>The</w:t>
      </w:r>
      <w:r>
        <w:rPr>
          <w:color w:val="231F20"/>
          <w:spacing w:val="-3"/>
          <w:sz w:val="11"/>
        </w:rPr>
        <w:t xml:space="preserve"> </w:t>
      </w:r>
      <w:r>
        <w:rPr>
          <w:color w:val="231F20"/>
          <w:w w:val="90"/>
          <w:sz w:val="11"/>
        </w:rPr>
        <w:t>first</w:t>
      </w:r>
      <w:r>
        <w:rPr>
          <w:color w:val="231F20"/>
          <w:spacing w:val="-2"/>
          <w:sz w:val="11"/>
        </w:rPr>
        <w:t xml:space="preserve"> </w:t>
      </w:r>
      <w:r>
        <w:rPr>
          <w:color w:val="231F20"/>
          <w:w w:val="90"/>
          <w:sz w:val="11"/>
        </w:rPr>
        <w:t>component</w:t>
      </w:r>
      <w:r>
        <w:rPr>
          <w:color w:val="231F20"/>
          <w:spacing w:val="-3"/>
          <w:sz w:val="11"/>
        </w:rPr>
        <w:t xml:space="preserve"> </w:t>
      </w:r>
      <w:r>
        <w:rPr>
          <w:color w:val="231F20"/>
          <w:w w:val="90"/>
          <w:sz w:val="11"/>
        </w:rPr>
        <w:t>(in</w:t>
      </w:r>
      <w:r>
        <w:rPr>
          <w:color w:val="231F20"/>
          <w:spacing w:val="-3"/>
          <w:sz w:val="11"/>
        </w:rPr>
        <w:t xml:space="preserve"> </w:t>
      </w:r>
      <w:r>
        <w:rPr>
          <w:color w:val="231F20"/>
          <w:w w:val="90"/>
          <w:sz w:val="11"/>
        </w:rPr>
        <w:t>blue)</w:t>
      </w:r>
      <w:r>
        <w:rPr>
          <w:color w:val="231F20"/>
          <w:spacing w:val="-2"/>
          <w:sz w:val="11"/>
        </w:rPr>
        <w:t xml:space="preserve"> </w:t>
      </w:r>
      <w:r>
        <w:rPr>
          <w:color w:val="231F20"/>
          <w:w w:val="90"/>
          <w:sz w:val="11"/>
        </w:rPr>
        <w:t>is</w:t>
      </w:r>
      <w:r>
        <w:rPr>
          <w:color w:val="231F20"/>
          <w:spacing w:val="-3"/>
          <w:sz w:val="11"/>
        </w:rPr>
        <w:t xml:space="preserve"> </w:t>
      </w:r>
      <w:r>
        <w:rPr>
          <w:color w:val="231F20"/>
          <w:w w:val="90"/>
          <w:sz w:val="11"/>
        </w:rPr>
        <w:t>the</w:t>
      </w:r>
      <w:r>
        <w:rPr>
          <w:color w:val="231F20"/>
          <w:spacing w:val="-2"/>
          <w:sz w:val="11"/>
        </w:rPr>
        <w:t xml:space="preserve"> </w:t>
      </w:r>
      <w:r>
        <w:rPr>
          <w:color w:val="231F20"/>
          <w:w w:val="90"/>
          <w:sz w:val="11"/>
        </w:rPr>
        <w:t>risk-free</w:t>
      </w:r>
      <w:r>
        <w:rPr>
          <w:color w:val="231F20"/>
          <w:spacing w:val="-3"/>
          <w:sz w:val="11"/>
        </w:rPr>
        <w:t xml:space="preserve"> </w:t>
      </w:r>
      <w:r>
        <w:rPr>
          <w:color w:val="231F20"/>
          <w:w w:val="90"/>
          <w:sz w:val="11"/>
        </w:rPr>
        <w:t>interest</w:t>
      </w:r>
      <w:r>
        <w:rPr>
          <w:color w:val="231F20"/>
          <w:spacing w:val="-3"/>
          <w:sz w:val="11"/>
        </w:rPr>
        <w:t xml:space="preserve"> </w:t>
      </w:r>
      <w:r>
        <w:rPr>
          <w:color w:val="231F20"/>
          <w:w w:val="90"/>
          <w:sz w:val="11"/>
        </w:rPr>
        <w:t>rate,</w:t>
      </w:r>
      <w:r>
        <w:rPr>
          <w:color w:val="231F20"/>
          <w:spacing w:val="-2"/>
          <w:sz w:val="11"/>
        </w:rPr>
        <w:t xml:space="preserve"> </w:t>
      </w:r>
      <w:r>
        <w:rPr>
          <w:color w:val="231F20"/>
          <w:spacing w:val="-2"/>
          <w:w w:val="90"/>
          <w:sz w:val="11"/>
        </w:rPr>
        <w:t>which</w:t>
      </w:r>
      <w:r>
        <w:rPr>
          <w:color w:val="231F20"/>
          <w:sz w:val="11"/>
        </w:rPr>
        <w:tab/>
      </w:r>
      <w:r>
        <w:rPr>
          <w:color w:val="231F20"/>
          <w:sz w:val="11"/>
          <w:u w:val="single" w:color="85266B"/>
        </w:rPr>
        <w:tab/>
      </w:r>
    </w:p>
    <w:p w14:paraId="6860881C" w14:textId="77777777" w:rsidR="00674611" w:rsidRDefault="00674611">
      <w:pPr>
        <w:spacing w:line="131" w:lineRule="exact"/>
        <w:rPr>
          <w:sz w:val="11"/>
        </w:rPr>
        <w:sectPr w:rsidR="00674611">
          <w:type w:val="continuous"/>
          <w:pgSz w:w="11910" w:h="16840"/>
          <w:pgMar w:top="1540" w:right="283" w:bottom="0" w:left="283" w:header="425" w:footer="0" w:gutter="0"/>
          <w:cols w:space="720"/>
        </w:sectPr>
      </w:pPr>
    </w:p>
    <w:p w14:paraId="5A527AFA" w14:textId="77777777" w:rsidR="00674611" w:rsidRDefault="00F77B18">
      <w:pPr>
        <w:spacing w:line="235" w:lineRule="auto"/>
        <w:ind w:left="680" w:right="38"/>
        <w:rPr>
          <w:sz w:val="11"/>
        </w:rPr>
      </w:pPr>
      <w:r>
        <w:rPr>
          <w:color w:val="231F20"/>
          <w:spacing w:val="-4"/>
          <w:sz w:val="11"/>
        </w:rPr>
        <w:t>reflects future short-term rates over a period to the (seven-year) duration of the index. The</w:t>
      </w:r>
      <w:r>
        <w:rPr>
          <w:color w:val="231F20"/>
          <w:spacing w:val="40"/>
          <w:sz w:val="11"/>
        </w:rPr>
        <w:t xml:space="preserve"> </w:t>
      </w:r>
      <w:r>
        <w:rPr>
          <w:color w:val="231F20"/>
          <w:w w:val="90"/>
          <w:sz w:val="11"/>
        </w:rPr>
        <w:t>second component (in purple) is the difference between the yield and the first component, and</w:t>
      </w:r>
      <w:r>
        <w:rPr>
          <w:color w:val="231F20"/>
          <w:spacing w:val="40"/>
          <w:sz w:val="11"/>
        </w:rPr>
        <w:t xml:space="preserve"> </w:t>
      </w:r>
      <w:r>
        <w:rPr>
          <w:color w:val="231F20"/>
          <w:w w:val="90"/>
          <w:sz w:val="11"/>
        </w:rPr>
        <w:t>reflects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term</w:t>
      </w:r>
      <w:r>
        <w:rPr>
          <w:color w:val="231F20"/>
          <w:spacing w:val="-1"/>
          <w:w w:val="90"/>
          <w:sz w:val="11"/>
        </w:rPr>
        <w:t xml:space="preserve"> </w:t>
      </w:r>
      <w:r>
        <w:rPr>
          <w:color w:val="231F20"/>
          <w:w w:val="90"/>
          <w:sz w:val="11"/>
        </w:rPr>
        <w:t>premium</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credit</w:t>
      </w:r>
      <w:r>
        <w:rPr>
          <w:color w:val="231F20"/>
          <w:spacing w:val="-1"/>
          <w:w w:val="90"/>
          <w:sz w:val="11"/>
        </w:rPr>
        <w:t xml:space="preserve"> </w:t>
      </w:r>
      <w:r>
        <w:rPr>
          <w:color w:val="231F20"/>
          <w:w w:val="90"/>
          <w:sz w:val="11"/>
        </w:rPr>
        <w:t>spread.</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adjusted</w:t>
      </w:r>
      <w:r>
        <w:rPr>
          <w:color w:val="231F20"/>
          <w:spacing w:val="-1"/>
          <w:w w:val="90"/>
          <w:sz w:val="11"/>
        </w:rPr>
        <w:t xml:space="preserve"> </w:t>
      </w:r>
      <w:r>
        <w:rPr>
          <w:color w:val="231F20"/>
          <w:w w:val="90"/>
          <w:sz w:val="11"/>
        </w:rPr>
        <w:t>credit</w:t>
      </w:r>
      <w:r>
        <w:rPr>
          <w:color w:val="231F20"/>
          <w:spacing w:val="-1"/>
          <w:w w:val="90"/>
          <w:sz w:val="11"/>
        </w:rPr>
        <w:t xml:space="preserve"> </w:t>
      </w:r>
      <w:r>
        <w:rPr>
          <w:color w:val="231F20"/>
          <w:w w:val="90"/>
          <w:sz w:val="11"/>
        </w:rPr>
        <w:t>spread</w:t>
      </w:r>
      <w:r>
        <w:rPr>
          <w:color w:val="231F20"/>
          <w:spacing w:val="-1"/>
          <w:w w:val="90"/>
          <w:sz w:val="11"/>
        </w:rPr>
        <w:t xml:space="preserve"> </w:t>
      </w:r>
      <w:r>
        <w:rPr>
          <w:color w:val="231F20"/>
          <w:w w:val="90"/>
          <w:sz w:val="11"/>
        </w:rPr>
        <w:t>accounts</w:t>
      </w:r>
      <w:r>
        <w:rPr>
          <w:color w:val="231F20"/>
          <w:spacing w:val="-1"/>
          <w:w w:val="90"/>
          <w:sz w:val="11"/>
        </w:rPr>
        <w:t xml:space="preserve"> </w:t>
      </w:r>
      <w:r>
        <w:rPr>
          <w:color w:val="231F20"/>
          <w:w w:val="90"/>
          <w:sz w:val="11"/>
        </w:rPr>
        <w:t>for</w:t>
      </w:r>
      <w:r>
        <w:rPr>
          <w:color w:val="231F20"/>
          <w:spacing w:val="-1"/>
          <w:w w:val="90"/>
          <w:sz w:val="11"/>
        </w:rPr>
        <w:t xml:space="preserve"> </w:t>
      </w:r>
      <w:r>
        <w:rPr>
          <w:color w:val="231F20"/>
          <w:w w:val="90"/>
          <w:sz w:val="11"/>
        </w:rPr>
        <w:t>changes</w:t>
      </w:r>
      <w:r>
        <w:rPr>
          <w:color w:val="231F20"/>
          <w:spacing w:val="-1"/>
          <w:w w:val="90"/>
          <w:sz w:val="11"/>
        </w:rPr>
        <w:t xml:space="preserve"> </w:t>
      </w:r>
      <w:r>
        <w:rPr>
          <w:color w:val="231F20"/>
          <w:w w:val="90"/>
          <w:sz w:val="11"/>
        </w:rPr>
        <w:t>in</w:t>
      </w:r>
      <w:r>
        <w:rPr>
          <w:color w:val="231F20"/>
          <w:spacing w:val="40"/>
          <w:sz w:val="11"/>
        </w:rPr>
        <w:t xml:space="preserve"> </w:t>
      </w:r>
      <w:r>
        <w:rPr>
          <w:color w:val="231F20"/>
          <w:spacing w:val="-2"/>
          <w:sz w:val="11"/>
        </w:rPr>
        <w:t>credit</w:t>
      </w:r>
      <w:r>
        <w:rPr>
          <w:color w:val="231F20"/>
          <w:spacing w:val="-6"/>
          <w:sz w:val="11"/>
        </w:rPr>
        <w:t xml:space="preserve"> </w:t>
      </w:r>
      <w:r>
        <w:rPr>
          <w:color w:val="231F20"/>
          <w:spacing w:val="-2"/>
          <w:sz w:val="11"/>
        </w:rPr>
        <w:t>quality</w:t>
      </w:r>
      <w:r>
        <w:rPr>
          <w:color w:val="231F20"/>
          <w:spacing w:val="-6"/>
          <w:sz w:val="11"/>
        </w:rPr>
        <w:t xml:space="preserve"> </w:t>
      </w:r>
      <w:r>
        <w:rPr>
          <w:color w:val="231F20"/>
          <w:spacing w:val="-2"/>
          <w:sz w:val="11"/>
        </w:rPr>
        <w:t>and</w:t>
      </w:r>
      <w:r>
        <w:rPr>
          <w:color w:val="231F20"/>
          <w:spacing w:val="-6"/>
          <w:sz w:val="11"/>
        </w:rPr>
        <w:t xml:space="preserve"> </w:t>
      </w:r>
      <w:r>
        <w:rPr>
          <w:color w:val="231F20"/>
          <w:spacing w:val="-2"/>
          <w:sz w:val="11"/>
        </w:rPr>
        <w:t>duration</w:t>
      </w:r>
      <w:r>
        <w:rPr>
          <w:color w:val="231F20"/>
          <w:spacing w:val="-6"/>
          <w:sz w:val="11"/>
        </w:rPr>
        <w:t xml:space="preserve"> </w:t>
      </w:r>
      <w:r>
        <w:rPr>
          <w:color w:val="231F20"/>
          <w:spacing w:val="-2"/>
          <w:sz w:val="11"/>
        </w:rPr>
        <w:t>of</w:t>
      </w:r>
      <w:r>
        <w:rPr>
          <w:color w:val="231F20"/>
          <w:spacing w:val="-6"/>
          <w:sz w:val="11"/>
        </w:rPr>
        <w:t xml:space="preserve"> </w:t>
      </w:r>
      <w:r>
        <w:rPr>
          <w:color w:val="231F20"/>
          <w:spacing w:val="-2"/>
          <w:sz w:val="11"/>
        </w:rPr>
        <w:t>the</w:t>
      </w:r>
      <w:r>
        <w:rPr>
          <w:color w:val="231F20"/>
          <w:spacing w:val="-6"/>
          <w:sz w:val="11"/>
        </w:rPr>
        <w:t xml:space="preserve"> </w:t>
      </w:r>
      <w:r>
        <w:rPr>
          <w:color w:val="231F20"/>
          <w:spacing w:val="-2"/>
          <w:sz w:val="11"/>
        </w:rPr>
        <w:t>index</w:t>
      </w:r>
      <w:r>
        <w:rPr>
          <w:color w:val="231F20"/>
          <w:spacing w:val="-6"/>
          <w:sz w:val="11"/>
        </w:rPr>
        <w:t xml:space="preserve"> </w:t>
      </w:r>
      <w:r>
        <w:rPr>
          <w:color w:val="231F20"/>
          <w:spacing w:val="-2"/>
          <w:sz w:val="11"/>
        </w:rPr>
        <w:t>since</w:t>
      </w:r>
      <w:r>
        <w:rPr>
          <w:color w:val="231F20"/>
          <w:spacing w:val="-6"/>
          <w:sz w:val="11"/>
        </w:rPr>
        <w:t xml:space="preserve"> </w:t>
      </w:r>
      <w:r>
        <w:rPr>
          <w:color w:val="231F20"/>
          <w:spacing w:val="-2"/>
          <w:sz w:val="11"/>
        </w:rPr>
        <w:t>1998.</w:t>
      </w:r>
    </w:p>
    <w:p w14:paraId="2944BCBC" w14:textId="77777777" w:rsidR="00674611" w:rsidRDefault="00F77B18">
      <w:pPr>
        <w:pStyle w:val="ListParagraph"/>
        <w:numPr>
          <w:ilvl w:val="0"/>
          <w:numId w:val="57"/>
        </w:numPr>
        <w:tabs>
          <w:tab w:val="left" w:pos="893"/>
        </w:tabs>
        <w:spacing w:before="49" w:line="228" w:lineRule="auto"/>
        <w:ind w:left="893" w:right="508"/>
        <w:jc w:val="left"/>
        <w:rPr>
          <w:sz w:val="14"/>
        </w:rPr>
      </w:pPr>
      <w:r>
        <w:br w:type="column"/>
      </w:r>
      <w:r>
        <w:rPr>
          <w:color w:val="231F20"/>
          <w:spacing w:val="-4"/>
          <w:sz w:val="14"/>
        </w:rPr>
        <w:t>Based</w:t>
      </w:r>
      <w:r>
        <w:rPr>
          <w:color w:val="231F20"/>
          <w:spacing w:val="-14"/>
          <w:sz w:val="14"/>
        </w:rPr>
        <w:t xml:space="preserve"> </w:t>
      </w:r>
      <w:r>
        <w:rPr>
          <w:color w:val="231F20"/>
          <w:spacing w:val="-4"/>
          <w:sz w:val="14"/>
        </w:rPr>
        <w:t>on</w:t>
      </w:r>
      <w:r>
        <w:rPr>
          <w:color w:val="231F20"/>
          <w:spacing w:val="-12"/>
          <w:sz w:val="14"/>
        </w:rPr>
        <w:t xml:space="preserve"> </w:t>
      </w:r>
      <w:r>
        <w:rPr>
          <w:color w:val="231F20"/>
          <w:spacing w:val="-4"/>
          <w:sz w:val="14"/>
        </w:rPr>
        <w:t>a</w:t>
      </w:r>
      <w:r>
        <w:rPr>
          <w:color w:val="231F20"/>
          <w:spacing w:val="-12"/>
          <w:sz w:val="14"/>
        </w:rPr>
        <w:t xml:space="preserve"> </w:t>
      </w:r>
      <w:r>
        <w:rPr>
          <w:color w:val="231F20"/>
          <w:spacing w:val="-4"/>
          <w:sz w:val="14"/>
        </w:rPr>
        <w:t>sample</w:t>
      </w:r>
      <w:r>
        <w:rPr>
          <w:color w:val="231F20"/>
          <w:spacing w:val="-14"/>
          <w:sz w:val="14"/>
        </w:rPr>
        <w:t xml:space="preserve"> </w:t>
      </w:r>
      <w:r>
        <w:rPr>
          <w:color w:val="231F20"/>
          <w:spacing w:val="-4"/>
          <w:sz w:val="14"/>
        </w:rPr>
        <w:t>of</w:t>
      </w:r>
      <w:r>
        <w:rPr>
          <w:color w:val="231F20"/>
          <w:spacing w:val="-12"/>
          <w:sz w:val="14"/>
        </w:rPr>
        <w:t xml:space="preserve"> </w:t>
      </w:r>
      <w:r>
        <w:rPr>
          <w:color w:val="231F20"/>
          <w:spacing w:val="-4"/>
          <w:sz w:val="14"/>
        </w:rPr>
        <w:t>24</w:t>
      </w:r>
      <w:r>
        <w:rPr>
          <w:color w:val="231F20"/>
          <w:spacing w:val="-14"/>
          <w:sz w:val="14"/>
        </w:rPr>
        <w:t xml:space="preserve"> </w:t>
      </w:r>
      <w:r>
        <w:rPr>
          <w:color w:val="231F20"/>
          <w:spacing w:val="-4"/>
          <w:sz w:val="14"/>
        </w:rPr>
        <w:t>of</w:t>
      </w:r>
      <w:r>
        <w:rPr>
          <w:color w:val="231F20"/>
          <w:spacing w:val="-14"/>
          <w:sz w:val="14"/>
        </w:rPr>
        <w:t xml:space="preserve"> </w:t>
      </w:r>
      <w:r>
        <w:rPr>
          <w:color w:val="231F20"/>
          <w:spacing w:val="-4"/>
          <w:sz w:val="14"/>
        </w:rPr>
        <w:t>the</w:t>
      </w:r>
      <w:r>
        <w:rPr>
          <w:color w:val="231F20"/>
          <w:spacing w:val="-12"/>
          <w:sz w:val="14"/>
        </w:rPr>
        <w:t xml:space="preserve"> </w:t>
      </w:r>
      <w:r>
        <w:rPr>
          <w:color w:val="231F20"/>
          <w:spacing w:val="-4"/>
          <w:sz w:val="14"/>
        </w:rPr>
        <w:t>most</w:t>
      </w:r>
      <w:r>
        <w:rPr>
          <w:color w:val="231F20"/>
          <w:spacing w:val="-14"/>
          <w:sz w:val="14"/>
        </w:rPr>
        <w:t xml:space="preserve"> </w:t>
      </w:r>
      <w:r>
        <w:rPr>
          <w:color w:val="231F20"/>
          <w:spacing w:val="-4"/>
          <w:sz w:val="14"/>
        </w:rPr>
        <w:t>traded</w:t>
      </w:r>
      <w:r>
        <w:rPr>
          <w:color w:val="231F20"/>
          <w:spacing w:val="-16"/>
          <w:sz w:val="14"/>
        </w:rPr>
        <w:t xml:space="preserve"> </w:t>
      </w:r>
      <w:r>
        <w:rPr>
          <w:color w:val="231F20"/>
          <w:spacing w:val="-4"/>
          <w:sz w:val="14"/>
        </w:rPr>
        <w:t>UK</w:t>
      </w:r>
      <w:r>
        <w:rPr>
          <w:color w:val="231F20"/>
          <w:spacing w:val="-16"/>
          <w:sz w:val="14"/>
        </w:rPr>
        <w:t xml:space="preserve"> </w:t>
      </w:r>
      <w:r>
        <w:rPr>
          <w:color w:val="231F20"/>
          <w:spacing w:val="-4"/>
          <w:sz w:val="14"/>
        </w:rPr>
        <w:t>CDS.</w:t>
      </w:r>
      <w:r>
        <w:rPr>
          <w:color w:val="231F20"/>
          <w:spacing w:val="-21"/>
          <w:sz w:val="14"/>
        </w:rPr>
        <w:t xml:space="preserve"> </w:t>
      </w:r>
      <w:r>
        <w:rPr>
          <w:color w:val="231F20"/>
          <w:spacing w:val="-4"/>
          <w:sz w:val="14"/>
        </w:rPr>
        <w:t>The</w:t>
      </w:r>
      <w:r>
        <w:rPr>
          <w:color w:val="231F20"/>
          <w:spacing w:val="-14"/>
          <w:sz w:val="14"/>
        </w:rPr>
        <w:t xml:space="preserve"> </w:t>
      </w:r>
      <w:r>
        <w:rPr>
          <w:color w:val="231F20"/>
          <w:spacing w:val="-4"/>
          <w:sz w:val="14"/>
        </w:rPr>
        <w:t>default</w:t>
      </w:r>
      <w:r>
        <w:rPr>
          <w:color w:val="231F20"/>
          <w:spacing w:val="-12"/>
          <w:sz w:val="14"/>
        </w:rPr>
        <w:t xml:space="preserve"> </w:t>
      </w:r>
      <w:r>
        <w:rPr>
          <w:color w:val="231F20"/>
          <w:spacing w:val="-4"/>
          <w:sz w:val="14"/>
        </w:rPr>
        <w:t>probabilities</w:t>
      </w:r>
      <w:r>
        <w:rPr>
          <w:color w:val="231F20"/>
          <w:spacing w:val="-12"/>
          <w:sz w:val="14"/>
        </w:rPr>
        <w:t xml:space="preserve"> </w:t>
      </w:r>
      <w:r>
        <w:rPr>
          <w:color w:val="231F20"/>
          <w:spacing w:val="-4"/>
          <w:sz w:val="14"/>
        </w:rPr>
        <w:t>are</w:t>
      </w:r>
      <w:r>
        <w:rPr>
          <w:color w:val="231F20"/>
          <w:sz w:val="14"/>
        </w:rPr>
        <w:t xml:space="preserve"> </w:t>
      </w:r>
      <w:r>
        <w:rPr>
          <w:color w:val="231F20"/>
          <w:w w:val="90"/>
          <w:sz w:val="14"/>
        </w:rPr>
        <w:t>aggregates</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one-year</w:t>
      </w:r>
      <w:r>
        <w:rPr>
          <w:color w:val="231F20"/>
          <w:spacing w:val="-2"/>
          <w:w w:val="90"/>
          <w:sz w:val="14"/>
        </w:rPr>
        <w:t xml:space="preserve"> </w:t>
      </w:r>
      <w:r>
        <w:rPr>
          <w:color w:val="231F20"/>
          <w:w w:val="90"/>
          <w:sz w:val="14"/>
        </w:rPr>
        <w:t>ahead</w:t>
      </w:r>
      <w:r>
        <w:rPr>
          <w:color w:val="231F20"/>
          <w:spacing w:val="-2"/>
          <w:w w:val="90"/>
          <w:sz w:val="14"/>
        </w:rPr>
        <w:t xml:space="preserve"> </w:t>
      </w:r>
      <w:r>
        <w:rPr>
          <w:color w:val="231F20"/>
          <w:w w:val="90"/>
          <w:sz w:val="14"/>
        </w:rPr>
        <w:t>estimates</w:t>
      </w:r>
      <w:r>
        <w:rPr>
          <w:color w:val="231F20"/>
          <w:spacing w:val="-2"/>
          <w:w w:val="90"/>
          <w:sz w:val="14"/>
        </w:rPr>
        <w:t xml:space="preserve"> </w:t>
      </w:r>
      <w:r>
        <w:rPr>
          <w:color w:val="231F20"/>
          <w:w w:val="90"/>
          <w:sz w:val="14"/>
        </w:rPr>
        <w:t>constructed</w:t>
      </w:r>
      <w:r>
        <w:rPr>
          <w:color w:val="231F20"/>
          <w:spacing w:val="-2"/>
          <w:w w:val="90"/>
          <w:sz w:val="14"/>
        </w:rPr>
        <w:t xml:space="preserve"> </w:t>
      </w:r>
      <w:r>
        <w:rPr>
          <w:color w:val="231F20"/>
          <w:w w:val="90"/>
          <w:sz w:val="14"/>
        </w:rPr>
        <w:t>by</w:t>
      </w:r>
      <w:r>
        <w:rPr>
          <w:color w:val="231F20"/>
          <w:spacing w:val="-7"/>
          <w:w w:val="90"/>
          <w:sz w:val="14"/>
        </w:rPr>
        <w:t xml:space="preserve"> </w:t>
      </w:r>
      <w:r>
        <w:rPr>
          <w:color w:val="231F20"/>
          <w:w w:val="90"/>
          <w:sz w:val="14"/>
        </w:rPr>
        <w:t>financial</w:t>
      </w:r>
      <w:r>
        <w:rPr>
          <w:color w:val="231F20"/>
          <w:spacing w:val="-2"/>
          <w:w w:val="90"/>
          <w:sz w:val="14"/>
        </w:rPr>
        <w:t xml:space="preserve"> </w:t>
      </w:r>
      <w:r>
        <w:rPr>
          <w:color w:val="231F20"/>
          <w:w w:val="90"/>
          <w:sz w:val="14"/>
        </w:rPr>
        <w:t>institutions</w:t>
      </w:r>
      <w:r>
        <w:rPr>
          <w:color w:val="231F20"/>
          <w:spacing w:val="-7"/>
          <w:w w:val="90"/>
          <w:sz w:val="14"/>
        </w:rPr>
        <w:t xml:space="preserve"> </w:t>
      </w:r>
      <w:r>
        <w:rPr>
          <w:color w:val="231F20"/>
          <w:w w:val="90"/>
          <w:sz w:val="14"/>
        </w:rPr>
        <w:t>following</w:t>
      </w:r>
      <w:r>
        <w:rPr>
          <w:color w:val="231F20"/>
          <w:sz w:val="14"/>
        </w:rPr>
        <w:t xml:space="preserve"> </w:t>
      </w:r>
      <w:r>
        <w:rPr>
          <w:color w:val="231F20"/>
          <w:spacing w:val="-4"/>
          <w:sz w:val="14"/>
        </w:rPr>
        <w:t>an internal ratings-based approach</w:t>
      </w:r>
      <w:r>
        <w:rPr>
          <w:color w:val="231F20"/>
          <w:spacing w:val="-6"/>
          <w:sz w:val="14"/>
        </w:rPr>
        <w:t xml:space="preserve"> </w:t>
      </w:r>
      <w:r>
        <w:rPr>
          <w:color w:val="231F20"/>
          <w:spacing w:val="-4"/>
          <w:sz w:val="14"/>
        </w:rPr>
        <w:t>to regulation.</w:t>
      </w:r>
    </w:p>
    <w:p w14:paraId="4D09520F"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4980" w:space="179"/>
            <w:col w:w="6185"/>
          </w:cols>
        </w:sectPr>
      </w:pPr>
    </w:p>
    <w:p w14:paraId="799DFA83" w14:textId="77777777" w:rsidR="00674611" w:rsidRDefault="00674611">
      <w:pPr>
        <w:pStyle w:val="BodyText"/>
      </w:pPr>
    </w:p>
    <w:p w14:paraId="3CA07777" w14:textId="77777777" w:rsidR="00674611" w:rsidRDefault="00674611">
      <w:pPr>
        <w:pStyle w:val="BodyText"/>
      </w:pPr>
    </w:p>
    <w:p w14:paraId="7313DE14" w14:textId="77777777" w:rsidR="00674611" w:rsidRDefault="00674611">
      <w:pPr>
        <w:pStyle w:val="BodyText"/>
        <w:spacing w:before="128"/>
      </w:pPr>
    </w:p>
    <w:p w14:paraId="5C3B9AE7" w14:textId="77777777" w:rsidR="00674611" w:rsidRDefault="00674611">
      <w:pPr>
        <w:pStyle w:val="BodyText"/>
        <w:sectPr w:rsidR="00674611">
          <w:pgSz w:w="11910" w:h="16840"/>
          <w:pgMar w:top="620" w:right="283" w:bottom="280" w:left="283" w:header="425" w:footer="0" w:gutter="0"/>
          <w:cols w:space="720"/>
        </w:sectPr>
      </w:pPr>
    </w:p>
    <w:p w14:paraId="75B270A6" w14:textId="77777777" w:rsidR="00674611" w:rsidRDefault="00F77B18">
      <w:pPr>
        <w:spacing w:before="199" w:line="244" w:lineRule="auto"/>
        <w:ind w:left="510" w:right="453"/>
        <w:rPr>
          <w:sz w:val="18"/>
        </w:rPr>
      </w:pPr>
      <w:r>
        <w:rPr>
          <w:rFonts w:ascii="Trebuchet MS"/>
          <w:b/>
          <w:color w:val="85266B"/>
          <w:sz w:val="18"/>
        </w:rPr>
        <w:t>Chart</w:t>
      </w:r>
      <w:r>
        <w:rPr>
          <w:rFonts w:ascii="Trebuchet MS"/>
          <w:b/>
          <w:color w:val="85266B"/>
          <w:spacing w:val="-21"/>
          <w:sz w:val="18"/>
        </w:rPr>
        <w:t xml:space="preserve"> </w:t>
      </w:r>
      <w:r>
        <w:rPr>
          <w:rFonts w:ascii="Trebuchet MS"/>
          <w:b/>
          <w:color w:val="85266B"/>
          <w:sz w:val="18"/>
        </w:rPr>
        <w:t>A.18</w:t>
      </w:r>
      <w:r>
        <w:rPr>
          <w:rFonts w:ascii="Trebuchet MS"/>
          <w:b/>
          <w:color w:val="85266B"/>
          <w:spacing w:val="-15"/>
          <w:sz w:val="18"/>
        </w:rPr>
        <w:t xml:space="preserve"> </w:t>
      </w:r>
      <w:r>
        <w:rPr>
          <w:color w:val="85266B"/>
          <w:sz w:val="18"/>
        </w:rPr>
        <w:t>The</w:t>
      </w:r>
      <w:r>
        <w:rPr>
          <w:color w:val="85266B"/>
          <w:spacing w:val="-15"/>
          <w:sz w:val="18"/>
        </w:rPr>
        <w:t xml:space="preserve"> </w:t>
      </w:r>
      <w:r>
        <w:rPr>
          <w:color w:val="85266B"/>
          <w:sz w:val="18"/>
        </w:rPr>
        <w:t>cost</w:t>
      </w:r>
      <w:r>
        <w:rPr>
          <w:color w:val="85266B"/>
          <w:spacing w:val="-19"/>
          <w:sz w:val="18"/>
        </w:rPr>
        <w:t xml:space="preserve"> </w:t>
      </w:r>
      <w:r>
        <w:rPr>
          <w:color w:val="85266B"/>
          <w:sz w:val="18"/>
        </w:rPr>
        <w:t>of</w:t>
      </w:r>
      <w:r>
        <w:rPr>
          <w:color w:val="85266B"/>
          <w:spacing w:val="-20"/>
          <w:sz w:val="18"/>
        </w:rPr>
        <w:t xml:space="preserve"> </w:t>
      </w:r>
      <w:r>
        <w:rPr>
          <w:color w:val="85266B"/>
          <w:sz w:val="18"/>
        </w:rPr>
        <w:t>UK</w:t>
      </w:r>
      <w:r>
        <w:rPr>
          <w:color w:val="85266B"/>
          <w:spacing w:val="-15"/>
          <w:sz w:val="18"/>
        </w:rPr>
        <w:t xml:space="preserve"> </w:t>
      </w:r>
      <w:r>
        <w:rPr>
          <w:color w:val="85266B"/>
          <w:sz w:val="18"/>
        </w:rPr>
        <w:t>corporate</w:t>
      </w:r>
      <w:r>
        <w:rPr>
          <w:color w:val="85266B"/>
          <w:spacing w:val="-19"/>
          <w:sz w:val="18"/>
        </w:rPr>
        <w:t xml:space="preserve"> </w:t>
      </w:r>
      <w:r>
        <w:rPr>
          <w:color w:val="85266B"/>
          <w:sz w:val="18"/>
        </w:rPr>
        <w:t>default</w:t>
      </w:r>
      <w:r>
        <w:rPr>
          <w:color w:val="85266B"/>
          <w:spacing w:val="-15"/>
          <w:sz w:val="18"/>
        </w:rPr>
        <w:t xml:space="preserve"> </w:t>
      </w:r>
      <w:r>
        <w:rPr>
          <w:color w:val="85266B"/>
          <w:sz w:val="18"/>
        </w:rPr>
        <w:t xml:space="preserve">protection </w:t>
      </w:r>
      <w:r>
        <w:rPr>
          <w:color w:val="85266B"/>
          <w:spacing w:val="-4"/>
          <w:sz w:val="18"/>
        </w:rPr>
        <w:t>(CDS</w:t>
      </w:r>
      <w:r>
        <w:rPr>
          <w:color w:val="85266B"/>
          <w:spacing w:val="-5"/>
          <w:sz w:val="18"/>
        </w:rPr>
        <w:t xml:space="preserve"> </w:t>
      </w:r>
      <w:r>
        <w:rPr>
          <w:color w:val="85266B"/>
          <w:spacing w:val="-4"/>
          <w:sz w:val="18"/>
        </w:rPr>
        <w:t>premium)</w:t>
      </w:r>
      <w:r>
        <w:rPr>
          <w:color w:val="85266B"/>
          <w:spacing w:val="-5"/>
          <w:sz w:val="18"/>
        </w:rPr>
        <w:t xml:space="preserve"> </w:t>
      </w:r>
      <w:r>
        <w:rPr>
          <w:color w:val="85266B"/>
          <w:spacing w:val="-4"/>
          <w:sz w:val="18"/>
        </w:rPr>
        <w:t>has</w:t>
      </w:r>
      <w:r>
        <w:rPr>
          <w:color w:val="85266B"/>
          <w:spacing w:val="-11"/>
          <w:sz w:val="18"/>
        </w:rPr>
        <w:t xml:space="preserve"> </w:t>
      </w:r>
      <w:r>
        <w:rPr>
          <w:color w:val="85266B"/>
          <w:spacing w:val="-4"/>
          <w:sz w:val="18"/>
        </w:rPr>
        <w:t>fallen</w:t>
      </w:r>
      <w:r>
        <w:rPr>
          <w:color w:val="85266B"/>
          <w:spacing w:val="-5"/>
          <w:sz w:val="18"/>
        </w:rPr>
        <w:t xml:space="preserve"> </w:t>
      </w:r>
      <w:r>
        <w:rPr>
          <w:color w:val="85266B"/>
          <w:spacing w:val="-4"/>
          <w:sz w:val="18"/>
        </w:rPr>
        <w:t>relative</w:t>
      </w:r>
      <w:r>
        <w:rPr>
          <w:color w:val="85266B"/>
          <w:spacing w:val="-10"/>
          <w:sz w:val="18"/>
        </w:rPr>
        <w:t xml:space="preserve"> </w:t>
      </w:r>
      <w:r>
        <w:rPr>
          <w:color w:val="85266B"/>
          <w:spacing w:val="-4"/>
          <w:sz w:val="18"/>
        </w:rPr>
        <w:t>to</w:t>
      </w:r>
      <w:r>
        <w:rPr>
          <w:color w:val="85266B"/>
          <w:spacing w:val="-10"/>
          <w:sz w:val="18"/>
        </w:rPr>
        <w:t xml:space="preserve"> </w:t>
      </w:r>
      <w:r>
        <w:rPr>
          <w:color w:val="85266B"/>
          <w:spacing w:val="-4"/>
          <w:sz w:val="18"/>
        </w:rPr>
        <w:t>default</w:t>
      </w:r>
      <w:r>
        <w:rPr>
          <w:color w:val="85266B"/>
          <w:spacing w:val="-5"/>
          <w:sz w:val="18"/>
        </w:rPr>
        <w:t xml:space="preserve"> </w:t>
      </w:r>
      <w:r>
        <w:rPr>
          <w:color w:val="85266B"/>
          <w:spacing w:val="-4"/>
          <w:sz w:val="18"/>
        </w:rPr>
        <w:t>probabilities</w:t>
      </w:r>
    </w:p>
    <w:p w14:paraId="59987D40" w14:textId="77777777" w:rsidR="00674611" w:rsidRDefault="00F77B18">
      <w:pPr>
        <w:spacing w:before="9" w:line="261" w:lineRule="auto"/>
        <w:ind w:left="510"/>
        <w:rPr>
          <w:sz w:val="16"/>
        </w:rPr>
      </w:pPr>
      <w:r>
        <w:rPr>
          <w:color w:val="231F20"/>
          <w:w w:val="90"/>
          <w:sz w:val="16"/>
        </w:rPr>
        <w:t xml:space="preserve">The twelve-month default probability for UK issuers against the one-year </w:t>
      </w:r>
      <w:r>
        <w:rPr>
          <w:color w:val="231F20"/>
          <w:sz w:val="16"/>
        </w:rPr>
        <w:t>CDS</w:t>
      </w:r>
      <w:r>
        <w:rPr>
          <w:color w:val="231F20"/>
          <w:spacing w:val="-15"/>
          <w:sz w:val="16"/>
        </w:rPr>
        <w:t xml:space="preserve"> </w:t>
      </w:r>
      <w:r>
        <w:rPr>
          <w:color w:val="231F20"/>
          <w:sz w:val="16"/>
        </w:rPr>
        <w:t>premium</w:t>
      </w:r>
    </w:p>
    <w:p w14:paraId="4A09DE49" w14:textId="77777777" w:rsidR="00674611" w:rsidRDefault="00F77B18">
      <w:pPr>
        <w:spacing w:before="99" w:line="122" w:lineRule="exact"/>
        <w:ind w:left="2953"/>
        <w:rPr>
          <w:sz w:val="12"/>
        </w:rPr>
      </w:pPr>
      <w:r>
        <w:rPr>
          <w:color w:val="231F20"/>
          <w:w w:val="90"/>
          <w:sz w:val="12"/>
        </w:rPr>
        <w:t>One-year</w:t>
      </w:r>
      <w:r>
        <w:rPr>
          <w:color w:val="231F20"/>
          <w:spacing w:val="-2"/>
          <w:w w:val="90"/>
          <w:sz w:val="12"/>
        </w:rPr>
        <w:t xml:space="preserve"> </w:t>
      </w:r>
      <w:r>
        <w:rPr>
          <w:color w:val="231F20"/>
          <w:w w:val="90"/>
          <w:sz w:val="12"/>
        </w:rPr>
        <w:t>CDS</w:t>
      </w:r>
      <w:r>
        <w:rPr>
          <w:color w:val="231F20"/>
          <w:spacing w:val="-1"/>
          <w:w w:val="90"/>
          <w:sz w:val="12"/>
        </w:rPr>
        <w:t xml:space="preserve"> </w:t>
      </w:r>
      <w:r>
        <w:rPr>
          <w:color w:val="231F20"/>
          <w:w w:val="90"/>
          <w:sz w:val="12"/>
        </w:rPr>
        <w:t>premium</w:t>
      </w:r>
      <w:r>
        <w:rPr>
          <w:color w:val="231F20"/>
          <w:spacing w:val="-2"/>
          <w:w w:val="90"/>
          <w:sz w:val="12"/>
        </w:rPr>
        <w:t xml:space="preserve"> </w:t>
      </w:r>
      <w:r>
        <w:rPr>
          <w:color w:val="231F20"/>
          <w:w w:val="90"/>
          <w:sz w:val="12"/>
        </w:rPr>
        <w:t>(basis</w:t>
      </w:r>
      <w:r>
        <w:rPr>
          <w:color w:val="231F20"/>
          <w:spacing w:val="-1"/>
          <w:w w:val="90"/>
          <w:sz w:val="12"/>
        </w:rPr>
        <w:t xml:space="preserve"> </w:t>
      </w:r>
      <w:r>
        <w:rPr>
          <w:color w:val="231F20"/>
          <w:spacing w:val="-2"/>
          <w:w w:val="90"/>
          <w:sz w:val="12"/>
        </w:rPr>
        <w:t>points)</w:t>
      </w:r>
    </w:p>
    <w:p w14:paraId="77A16EC8" w14:textId="77777777" w:rsidR="00674611" w:rsidRDefault="00F77B18">
      <w:pPr>
        <w:spacing w:line="122" w:lineRule="exact"/>
        <w:ind w:left="4819"/>
        <w:rPr>
          <w:sz w:val="12"/>
        </w:rPr>
      </w:pPr>
      <w:r>
        <w:rPr>
          <w:noProof/>
          <w:sz w:val="12"/>
        </w:rPr>
        <mc:AlternateContent>
          <mc:Choice Requires="wpg">
            <w:drawing>
              <wp:anchor distT="0" distB="0" distL="0" distR="0" simplePos="0" relativeHeight="15768576" behindDoc="0" locked="0" layoutInCell="1" allowOverlap="1" wp14:anchorId="34601E08" wp14:editId="666CDE83">
                <wp:simplePos x="0" y="0"/>
                <wp:positionH relativeFrom="page">
                  <wp:posOffset>503999</wp:posOffset>
                </wp:positionH>
                <wp:positionV relativeFrom="paragraph">
                  <wp:posOffset>39868</wp:posOffset>
                </wp:positionV>
                <wp:extent cx="2700020" cy="1446530"/>
                <wp:effectExtent l="0" t="0" r="0" b="0"/>
                <wp:wrapNone/>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6530"/>
                          <a:chOff x="0" y="0"/>
                          <a:chExt cx="2700020" cy="1446530"/>
                        </a:xfrm>
                      </wpg:grpSpPr>
                      <wps:wsp>
                        <wps:cNvPr id="421" name="Graphic 421"/>
                        <wps:cNvSpPr/>
                        <wps:spPr>
                          <a:xfrm>
                            <a:off x="0" y="287997"/>
                            <a:ext cx="2700020" cy="1152525"/>
                          </a:xfrm>
                          <a:custGeom>
                            <a:avLst/>
                            <a:gdLst/>
                            <a:ahLst/>
                            <a:cxnLst/>
                            <a:rect l="l" t="t" r="r" b="b"/>
                            <a:pathLst>
                              <a:path w="2700020" h="1152525">
                                <a:moveTo>
                                  <a:pt x="0" y="0"/>
                                </a:moveTo>
                                <a:lnTo>
                                  <a:pt x="71996" y="0"/>
                                </a:lnTo>
                              </a:path>
                              <a:path w="2700020" h="1152525">
                                <a:moveTo>
                                  <a:pt x="0" y="287997"/>
                                </a:moveTo>
                                <a:lnTo>
                                  <a:pt x="71996" y="287997"/>
                                </a:lnTo>
                              </a:path>
                              <a:path w="2700020" h="1152525">
                                <a:moveTo>
                                  <a:pt x="0" y="575995"/>
                                </a:moveTo>
                                <a:lnTo>
                                  <a:pt x="71996" y="575995"/>
                                </a:lnTo>
                              </a:path>
                              <a:path w="2700020" h="1152525">
                                <a:moveTo>
                                  <a:pt x="0" y="864006"/>
                                </a:moveTo>
                                <a:lnTo>
                                  <a:pt x="71996" y="864006"/>
                                </a:lnTo>
                              </a:path>
                              <a:path w="2700020" h="1152525">
                                <a:moveTo>
                                  <a:pt x="2627998" y="0"/>
                                </a:moveTo>
                                <a:lnTo>
                                  <a:pt x="2699994" y="0"/>
                                </a:lnTo>
                              </a:path>
                              <a:path w="2700020" h="1152525">
                                <a:moveTo>
                                  <a:pt x="2627998" y="287997"/>
                                </a:moveTo>
                                <a:lnTo>
                                  <a:pt x="2699994" y="287997"/>
                                </a:lnTo>
                              </a:path>
                              <a:path w="2700020" h="1152525">
                                <a:moveTo>
                                  <a:pt x="2627998" y="575995"/>
                                </a:moveTo>
                                <a:lnTo>
                                  <a:pt x="2699994" y="575995"/>
                                </a:lnTo>
                              </a:path>
                              <a:path w="2700020" h="1152525">
                                <a:moveTo>
                                  <a:pt x="2627998" y="864006"/>
                                </a:moveTo>
                                <a:lnTo>
                                  <a:pt x="2699994" y="864006"/>
                                </a:lnTo>
                              </a:path>
                              <a:path w="2700020" h="1152525">
                                <a:moveTo>
                                  <a:pt x="2592006" y="1080008"/>
                                </a:moveTo>
                                <a:lnTo>
                                  <a:pt x="2592006" y="1152004"/>
                                </a:lnTo>
                              </a:path>
                              <a:path w="2700020" h="1152525">
                                <a:moveTo>
                                  <a:pt x="2178253" y="1080008"/>
                                </a:moveTo>
                                <a:lnTo>
                                  <a:pt x="2178253" y="1152004"/>
                                </a:lnTo>
                              </a:path>
                              <a:path w="2700020" h="1152525">
                                <a:moveTo>
                                  <a:pt x="1764487" y="1080008"/>
                                </a:moveTo>
                                <a:lnTo>
                                  <a:pt x="1764487" y="1152004"/>
                                </a:lnTo>
                              </a:path>
                              <a:path w="2700020" h="1152525">
                                <a:moveTo>
                                  <a:pt x="1349273" y="1080008"/>
                                </a:moveTo>
                                <a:lnTo>
                                  <a:pt x="1349273" y="1152004"/>
                                </a:lnTo>
                              </a:path>
                              <a:path w="2700020" h="1152525">
                                <a:moveTo>
                                  <a:pt x="935520" y="1080008"/>
                                </a:moveTo>
                                <a:lnTo>
                                  <a:pt x="935520" y="1152004"/>
                                </a:lnTo>
                              </a:path>
                              <a:path w="2700020" h="1152525">
                                <a:moveTo>
                                  <a:pt x="521766" y="1080008"/>
                                </a:moveTo>
                                <a:lnTo>
                                  <a:pt x="521766" y="1152004"/>
                                </a:lnTo>
                              </a:path>
                              <a:path w="2700020" h="1152525">
                                <a:moveTo>
                                  <a:pt x="108000" y="1080008"/>
                                </a:moveTo>
                                <a:lnTo>
                                  <a:pt x="108000" y="1152004"/>
                                </a:lnTo>
                              </a:path>
                            </a:pathLst>
                          </a:custGeom>
                          <a:ln w="6350">
                            <a:solidFill>
                              <a:srgbClr val="231F20"/>
                            </a:solidFill>
                            <a:prstDash val="solid"/>
                          </a:ln>
                        </wps:spPr>
                        <wps:bodyPr wrap="square" lIns="0" tIns="0" rIns="0" bIns="0" rtlCol="0">
                          <a:prstTxWarp prst="textNoShape">
                            <a:avLst/>
                          </a:prstTxWarp>
                          <a:noAutofit/>
                        </wps:bodyPr>
                      </wps:wsp>
                      <wps:wsp>
                        <wps:cNvPr id="422" name="Graphic 422"/>
                        <wps:cNvSpPr/>
                        <wps:spPr>
                          <a:xfrm>
                            <a:off x="107999" y="69552"/>
                            <a:ext cx="2484120" cy="1370965"/>
                          </a:xfrm>
                          <a:custGeom>
                            <a:avLst/>
                            <a:gdLst/>
                            <a:ahLst/>
                            <a:cxnLst/>
                            <a:rect l="l" t="t" r="r" b="b"/>
                            <a:pathLst>
                              <a:path w="2484120" h="1370965">
                                <a:moveTo>
                                  <a:pt x="0" y="1370444"/>
                                </a:moveTo>
                                <a:lnTo>
                                  <a:pt x="2484005" y="0"/>
                                </a:lnTo>
                              </a:path>
                            </a:pathLst>
                          </a:custGeom>
                          <a:ln w="12700">
                            <a:solidFill>
                              <a:srgbClr val="00568B"/>
                            </a:solidFill>
                            <a:prstDash val="solid"/>
                          </a:ln>
                        </wps:spPr>
                        <wps:bodyPr wrap="square" lIns="0" tIns="0" rIns="0" bIns="0" rtlCol="0">
                          <a:prstTxWarp prst="textNoShape">
                            <a:avLst/>
                          </a:prstTxWarp>
                          <a:noAutofit/>
                        </wps:bodyPr>
                      </wps:wsp>
                      <wps:wsp>
                        <wps:cNvPr id="423" name="Graphic 423"/>
                        <wps:cNvSpPr/>
                        <wps:spPr>
                          <a:xfrm>
                            <a:off x="107999" y="329483"/>
                            <a:ext cx="2484120" cy="1110615"/>
                          </a:xfrm>
                          <a:custGeom>
                            <a:avLst/>
                            <a:gdLst/>
                            <a:ahLst/>
                            <a:cxnLst/>
                            <a:rect l="l" t="t" r="r" b="b"/>
                            <a:pathLst>
                              <a:path w="2484120" h="1110615">
                                <a:moveTo>
                                  <a:pt x="0" y="1110513"/>
                                </a:moveTo>
                                <a:lnTo>
                                  <a:pt x="2484005" y="0"/>
                                </a:lnTo>
                              </a:path>
                            </a:pathLst>
                          </a:custGeom>
                          <a:ln w="12700">
                            <a:solidFill>
                              <a:srgbClr val="B01C88"/>
                            </a:solidFill>
                            <a:prstDash val="solid"/>
                          </a:ln>
                        </wps:spPr>
                        <wps:bodyPr wrap="square" lIns="0" tIns="0" rIns="0" bIns="0" rtlCol="0">
                          <a:prstTxWarp prst="textNoShape">
                            <a:avLst/>
                          </a:prstTxWarp>
                          <a:noAutofit/>
                        </wps:bodyPr>
                      </wps:wsp>
                      <wps:wsp>
                        <wps:cNvPr id="424" name="Graphic 424"/>
                        <wps:cNvSpPr/>
                        <wps:spPr>
                          <a:xfrm>
                            <a:off x="184543" y="45048"/>
                            <a:ext cx="1994535" cy="1319530"/>
                          </a:xfrm>
                          <a:custGeom>
                            <a:avLst/>
                            <a:gdLst/>
                            <a:ahLst/>
                            <a:cxnLst/>
                            <a:rect l="l" t="t" r="r" b="b"/>
                            <a:pathLst>
                              <a:path w="1994535" h="1319530">
                                <a:moveTo>
                                  <a:pt x="1994433" y="20129"/>
                                </a:moveTo>
                                <a:lnTo>
                                  <a:pt x="1992853" y="27954"/>
                                </a:lnTo>
                                <a:lnTo>
                                  <a:pt x="1988548" y="34358"/>
                                </a:lnTo>
                                <a:lnTo>
                                  <a:pt x="1982169" y="38683"/>
                                </a:lnTo>
                                <a:lnTo>
                                  <a:pt x="1974367" y="40271"/>
                                </a:lnTo>
                                <a:lnTo>
                                  <a:pt x="1966568" y="38683"/>
                                </a:lnTo>
                                <a:lnTo>
                                  <a:pt x="1960184" y="34358"/>
                                </a:lnTo>
                                <a:lnTo>
                                  <a:pt x="1955872" y="27954"/>
                                </a:lnTo>
                                <a:lnTo>
                                  <a:pt x="1954288" y="20129"/>
                                </a:lnTo>
                                <a:lnTo>
                                  <a:pt x="1955872" y="12312"/>
                                </a:lnTo>
                                <a:lnTo>
                                  <a:pt x="1960184" y="5911"/>
                                </a:lnTo>
                                <a:lnTo>
                                  <a:pt x="1966568" y="1587"/>
                                </a:lnTo>
                                <a:lnTo>
                                  <a:pt x="1974367" y="0"/>
                                </a:lnTo>
                                <a:lnTo>
                                  <a:pt x="1982169" y="1587"/>
                                </a:lnTo>
                                <a:lnTo>
                                  <a:pt x="1988548" y="5911"/>
                                </a:lnTo>
                                <a:lnTo>
                                  <a:pt x="1992853" y="12312"/>
                                </a:lnTo>
                                <a:lnTo>
                                  <a:pt x="1994433" y="20129"/>
                                </a:lnTo>
                                <a:close/>
                              </a:path>
                              <a:path w="1994535" h="1319530">
                                <a:moveTo>
                                  <a:pt x="123202" y="829221"/>
                                </a:moveTo>
                                <a:lnTo>
                                  <a:pt x="121624" y="837043"/>
                                </a:lnTo>
                                <a:lnTo>
                                  <a:pt x="117321" y="843443"/>
                                </a:lnTo>
                                <a:lnTo>
                                  <a:pt x="110938" y="847764"/>
                                </a:lnTo>
                                <a:lnTo>
                                  <a:pt x="103124" y="849350"/>
                                </a:lnTo>
                                <a:lnTo>
                                  <a:pt x="95303" y="847764"/>
                                </a:lnTo>
                                <a:lnTo>
                                  <a:pt x="88922" y="843443"/>
                                </a:lnTo>
                                <a:lnTo>
                                  <a:pt x="84621" y="837043"/>
                                </a:lnTo>
                                <a:lnTo>
                                  <a:pt x="83045" y="829221"/>
                                </a:lnTo>
                                <a:lnTo>
                                  <a:pt x="84621" y="821398"/>
                                </a:lnTo>
                                <a:lnTo>
                                  <a:pt x="88922" y="814998"/>
                                </a:lnTo>
                                <a:lnTo>
                                  <a:pt x="95303" y="810677"/>
                                </a:lnTo>
                                <a:lnTo>
                                  <a:pt x="103124" y="809091"/>
                                </a:lnTo>
                                <a:lnTo>
                                  <a:pt x="110938" y="810677"/>
                                </a:lnTo>
                                <a:lnTo>
                                  <a:pt x="117321" y="814998"/>
                                </a:lnTo>
                                <a:lnTo>
                                  <a:pt x="121624" y="821398"/>
                                </a:lnTo>
                                <a:lnTo>
                                  <a:pt x="123202" y="829221"/>
                                </a:lnTo>
                                <a:close/>
                              </a:path>
                              <a:path w="1994535" h="1319530">
                                <a:moveTo>
                                  <a:pt x="302171" y="1114767"/>
                                </a:moveTo>
                                <a:lnTo>
                                  <a:pt x="300587" y="1122590"/>
                                </a:lnTo>
                                <a:lnTo>
                                  <a:pt x="296275" y="1128990"/>
                                </a:lnTo>
                                <a:lnTo>
                                  <a:pt x="289890" y="1133311"/>
                                </a:lnTo>
                                <a:lnTo>
                                  <a:pt x="282092" y="1134897"/>
                                </a:lnTo>
                                <a:lnTo>
                                  <a:pt x="274272" y="1133311"/>
                                </a:lnTo>
                                <a:lnTo>
                                  <a:pt x="267890" y="1128990"/>
                                </a:lnTo>
                                <a:lnTo>
                                  <a:pt x="263590" y="1122590"/>
                                </a:lnTo>
                                <a:lnTo>
                                  <a:pt x="262013" y="1114767"/>
                                </a:lnTo>
                                <a:lnTo>
                                  <a:pt x="263590" y="1106950"/>
                                </a:lnTo>
                                <a:lnTo>
                                  <a:pt x="267890" y="1100550"/>
                                </a:lnTo>
                                <a:lnTo>
                                  <a:pt x="274272" y="1096226"/>
                                </a:lnTo>
                                <a:lnTo>
                                  <a:pt x="282092" y="1094638"/>
                                </a:lnTo>
                                <a:lnTo>
                                  <a:pt x="289890" y="1096226"/>
                                </a:lnTo>
                                <a:lnTo>
                                  <a:pt x="296275" y="1100550"/>
                                </a:lnTo>
                                <a:lnTo>
                                  <a:pt x="300587" y="1106950"/>
                                </a:lnTo>
                                <a:lnTo>
                                  <a:pt x="302171" y="1114767"/>
                                </a:lnTo>
                                <a:close/>
                              </a:path>
                              <a:path w="1994535" h="1319530">
                                <a:moveTo>
                                  <a:pt x="130365" y="504609"/>
                                </a:moveTo>
                                <a:lnTo>
                                  <a:pt x="128787" y="512433"/>
                                </a:lnTo>
                                <a:lnTo>
                                  <a:pt x="124483" y="518837"/>
                                </a:lnTo>
                                <a:lnTo>
                                  <a:pt x="118101" y="523163"/>
                                </a:lnTo>
                                <a:lnTo>
                                  <a:pt x="110286" y="524751"/>
                                </a:lnTo>
                                <a:lnTo>
                                  <a:pt x="102466" y="523163"/>
                                </a:lnTo>
                                <a:lnTo>
                                  <a:pt x="96085" y="518837"/>
                                </a:lnTo>
                                <a:lnTo>
                                  <a:pt x="91784" y="512433"/>
                                </a:lnTo>
                                <a:lnTo>
                                  <a:pt x="90208" y="504609"/>
                                </a:lnTo>
                                <a:lnTo>
                                  <a:pt x="91784" y="496786"/>
                                </a:lnTo>
                                <a:lnTo>
                                  <a:pt x="96085" y="490386"/>
                                </a:lnTo>
                                <a:lnTo>
                                  <a:pt x="102466" y="486065"/>
                                </a:lnTo>
                                <a:lnTo>
                                  <a:pt x="110286" y="484479"/>
                                </a:lnTo>
                                <a:lnTo>
                                  <a:pt x="118101" y="486065"/>
                                </a:lnTo>
                                <a:lnTo>
                                  <a:pt x="124483" y="490386"/>
                                </a:lnTo>
                                <a:lnTo>
                                  <a:pt x="128787" y="496786"/>
                                </a:lnTo>
                                <a:lnTo>
                                  <a:pt x="130365" y="504609"/>
                                </a:lnTo>
                                <a:close/>
                              </a:path>
                              <a:path w="1994535" h="1319530">
                                <a:moveTo>
                                  <a:pt x="113182" y="1053757"/>
                                </a:moveTo>
                                <a:lnTo>
                                  <a:pt x="111604" y="1061581"/>
                                </a:lnTo>
                                <a:lnTo>
                                  <a:pt x="107300" y="1067985"/>
                                </a:lnTo>
                                <a:lnTo>
                                  <a:pt x="100918" y="1072311"/>
                                </a:lnTo>
                                <a:lnTo>
                                  <a:pt x="93103" y="1073899"/>
                                </a:lnTo>
                                <a:lnTo>
                                  <a:pt x="85283" y="1072311"/>
                                </a:lnTo>
                                <a:lnTo>
                                  <a:pt x="78901" y="1067985"/>
                                </a:lnTo>
                                <a:lnTo>
                                  <a:pt x="74601" y="1061581"/>
                                </a:lnTo>
                                <a:lnTo>
                                  <a:pt x="73025" y="1053757"/>
                                </a:lnTo>
                                <a:lnTo>
                                  <a:pt x="74601" y="1045934"/>
                                </a:lnTo>
                                <a:lnTo>
                                  <a:pt x="78901" y="1039534"/>
                                </a:lnTo>
                                <a:lnTo>
                                  <a:pt x="85283" y="1035213"/>
                                </a:lnTo>
                                <a:lnTo>
                                  <a:pt x="93103" y="1033627"/>
                                </a:lnTo>
                                <a:lnTo>
                                  <a:pt x="100918" y="1035213"/>
                                </a:lnTo>
                                <a:lnTo>
                                  <a:pt x="107300" y="1039534"/>
                                </a:lnTo>
                                <a:lnTo>
                                  <a:pt x="111604" y="1045934"/>
                                </a:lnTo>
                                <a:lnTo>
                                  <a:pt x="113182" y="1053757"/>
                                </a:lnTo>
                                <a:close/>
                              </a:path>
                              <a:path w="1994535" h="1319530">
                                <a:moveTo>
                                  <a:pt x="153276" y="1178217"/>
                                </a:moveTo>
                                <a:lnTo>
                                  <a:pt x="151696" y="1186056"/>
                                </a:lnTo>
                                <a:lnTo>
                                  <a:pt x="147388" y="1192468"/>
                                </a:lnTo>
                                <a:lnTo>
                                  <a:pt x="141001" y="1196796"/>
                                </a:lnTo>
                                <a:lnTo>
                                  <a:pt x="133184" y="1198384"/>
                                </a:lnTo>
                                <a:lnTo>
                                  <a:pt x="125364" y="1196796"/>
                                </a:lnTo>
                                <a:lnTo>
                                  <a:pt x="118983" y="1192468"/>
                                </a:lnTo>
                                <a:lnTo>
                                  <a:pt x="114682" y="1186056"/>
                                </a:lnTo>
                                <a:lnTo>
                                  <a:pt x="113106" y="1178217"/>
                                </a:lnTo>
                                <a:lnTo>
                                  <a:pt x="114682" y="1170407"/>
                                </a:lnTo>
                                <a:lnTo>
                                  <a:pt x="118983" y="1164010"/>
                                </a:lnTo>
                                <a:lnTo>
                                  <a:pt x="125364" y="1159687"/>
                                </a:lnTo>
                                <a:lnTo>
                                  <a:pt x="133184" y="1158100"/>
                                </a:lnTo>
                                <a:lnTo>
                                  <a:pt x="141001" y="1159687"/>
                                </a:lnTo>
                                <a:lnTo>
                                  <a:pt x="147388" y="1164010"/>
                                </a:lnTo>
                                <a:lnTo>
                                  <a:pt x="151696" y="1170407"/>
                                </a:lnTo>
                                <a:lnTo>
                                  <a:pt x="153276" y="1178217"/>
                                </a:lnTo>
                                <a:close/>
                              </a:path>
                              <a:path w="1994535" h="1319530">
                                <a:moveTo>
                                  <a:pt x="210527" y="1042771"/>
                                </a:moveTo>
                                <a:lnTo>
                                  <a:pt x="208949" y="1050596"/>
                                </a:lnTo>
                                <a:lnTo>
                                  <a:pt x="204647" y="1057000"/>
                                </a:lnTo>
                                <a:lnTo>
                                  <a:pt x="198269" y="1061325"/>
                                </a:lnTo>
                                <a:lnTo>
                                  <a:pt x="190461" y="1062913"/>
                                </a:lnTo>
                                <a:lnTo>
                                  <a:pt x="182639" y="1061325"/>
                                </a:lnTo>
                                <a:lnTo>
                                  <a:pt x="176253" y="1057000"/>
                                </a:lnTo>
                                <a:lnTo>
                                  <a:pt x="171948" y="1050596"/>
                                </a:lnTo>
                                <a:lnTo>
                                  <a:pt x="170370" y="1042771"/>
                                </a:lnTo>
                                <a:lnTo>
                                  <a:pt x="171948" y="1034954"/>
                                </a:lnTo>
                                <a:lnTo>
                                  <a:pt x="176253" y="1028553"/>
                                </a:lnTo>
                                <a:lnTo>
                                  <a:pt x="182639" y="1024229"/>
                                </a:lnTo>
                                <a:lnTo>
                                  <a:pt x="190461" y="1022642"/>
                                </a:lnTo>
                                <a:lnTo>
                                  <a:pt x="198269" y="1024229"/>
                                </a:lnTo>
                                <a:lnTo>
                                  <a:pt x="204647" y="1028553"/>
                                </a:lnTo>
                                <a:lnTo>
                                  <a:pt x="208949" y="1034954"/>
                                </a:lnTo>
                                <a:lnTo>
                                  <a:pt x="210527" y="1042771"/>
                                </a:lnTo>
                                <a:close/>
                              </a:path>
                              <a:path w="1994535" h="1319530">
                                <a:moveTo>
                                  <a:pt x="94564" y="1299044"/>
                                </a:moveTo>
                                <a:lnTo>
                                  <a:pt x="92986" y="1306869"/>
                                </a:lnTo>
                                <a:lnTo>
                                  <a:pt x="88684" y="1313273"/>
                                </a:lnTo>
                                <a:lnTo>
                                  <a:pt x="82305" y="1317599"/>
                                </a:lnTo>
                                <a:lnTo>
                                  <a:pt x="74498" y="1319187"/>
                                </a:lnTo>
                                <a:lnTo>
                                  <a:pt x="66676" y="1317599"/>
                                </a:lnTo>
                                <a:lnTo>
                                  <a:pt x="60290" y="1313273"/>
                                </a:lnTo>
                                <a:lnTo>
                                  <a:pt x="55985" y="1306869"/>
                                </a:lnTo>
                                <a:lnTo>
                                  <a:pt x="54406" y="1299044"/>
                                </a:lnTo>
                                <a:lnTo>
                                  <a:pt x="55985" y="1291220"/>
                                </a:lnTo>
                                <a:lnTo>
                                  <a:pt x="60290" y="1284816"/>
                                </a:lnTo>
                                <a:lnTo>
                                  <a:pt x="66676" y="1280490"/>
                                </a:lnTo>
                                <a:lnTo>
                                  <a:pt x="74498" y="1278902"/>
                                </a:lnTo>
                                <a:lnTo>
                                  <a:pt x="82305" y="1280490"/>
                                </a:lnTo>
                                <a:lnTo>
                                  <a:pt x="88684" y="1284816"/>
                                </a:lnTo>
                                <a:lnTo>
                                  <a:pt x="92986" y="1291220"/>
                                </a:lnTo>
                                <a:lnTo>
                                  <a:pt x="94564" y="1299044"/>
                                </a:lnTo>
                                <a:close/>
                              </a:path>
                              <a:path w="1994535" h="1319530">
                                <a:moveTo>
                                  <a:pt x="81686" y="1235595"/>
                                </a:moveTo>
                                <a:lnTo>
                                  <a:pt x="80106" y="1243420"/>
                                </a:lnTo>
                                <a:lnTo>
                                  <a:pt x="75798" y="1249824"/>
                                </a:lnTo>
                                <a:lnTo>
                                  <a:pt x="69411" y="1254149"/>
                                </a:lnTo>
                                <a:lnTo>
                                  <a:pt x="61594" y="1255737"/>
                                </a:lnTo>
                                <a:lnTo>
                                  <a:pt x="53782" y="1254149"/>
                                </a:lnTo>
                                <a:lnTo>
                                  <a:pt x="47404" y="1249824"/>
                                </a:lnTo>
                                <a:lnTo>
                                  <a:pt x="43105" y="1243420"/>
                                </a:lnTo>
                                <a:lnTo>
                                  <a:pt x="41529" y="1235595"/>
                                </a:lnTo>
                                <a:lnTo>
                                  <a:pt x="43105" y="1227771"/>
                                </a:lnTo>
                                <a:lnTo>
                                  <a:pt x="47404" y="1221366"/>
                                </a:lnTo>
                                <a:lnTo>
                                  <a:pt x="53782" y="1217041"/>
                                </a:lnTo>
                                <a:lnTo>
                                  <a:pt x="61594" y="1215453"/>
                                </a:lnTo>
                                <a:lnTo>
                                  <a:pt x="69411" y="1217041"/>
                                </a:lnTo>
                                <a:lnTo>
                                  <a:pt x="75798" y="1221366"/>
                                </a:lnTo>
                                <a:lnTo>
                                  <a:pt x="80106" y="1227771"/>
                                </a:lnTo>
                                <a:lnTo>
                                  <a:pt x="81686" y="1235595"/>
                                </a:lnTo>
                                <a:close/>
                              </a:path>
                              <a:path w="1994535" h="1319530">
                                <a:moveTo>
                                  <a:pt x="1805457" y="1249006"/>
                                </a:moveTo>
                                <a:lnTo>
                                  <a:pt x="1803875" y="1256838"/>
                                </a:lnTo>
                                <a:lnTo>
                                  <a:pt x="1799567" y="1263246"/>
                                </a:lnTo>
                                <a:lnTo>
                                  <a:pt x="1793188" y="1267573"/>
                                </a:lnTo>
                                <a:lnTo>
                                  <a:pt x="1785391" y="1269161"/>
                                </a:lnTo>
                                <a:lnTo>
                                  <a:pt x="1777587" y="1267573"/>
                                </a:lnTo>
                                <a:lnTo>
                                  <a:pt x="1771203" y="1263246"/>
                                </a:lnTo>
                                <a:lnTo>
                                  <a:pt x="1766894" y="1256838"/>
                                </a:lnTo>
                                <a:lnTo>
                                  <a:pt x="1765312" y="1249006"/>
                                </a:lnTo>
                                <a:lnTo>
                                  <a:pt x="1766894" y="1241195"/>
                                </a:lnTo>
                                <a:lnTo>
                                  <a:pt x="1771203" y="1234794"/>
                                </a:lnTo>
                                <a:lnTo>
                                  <a:pt x="1777587" y="1230467"/>
                                </a:lnTo>
                                <a:lnTo>
                                  <a:pt x="1785391" y="1228877"/>
                                </a:lnTo>
                                <a:lnTo>
                                  <a:pt x="1793188" y="1230467"/>
                                </a:lnTo>
                                <a:lnTo>
                                  <a:pt x="1799567" y="1234794"/>
                                </a:lnTo>
                                <a:lnTo>
                                  <a:pt x="1803875" y="1241195"/>
                                </a:lnTo>
                                <a:lnTo>
                                  <a:pt x="1805457" y="1249006"/>
                                </a:lnTo>
                                <a:close/>
                              </a:path>
                              <a:path w="1994535" h="1319530">
                                <a:moveTo>
                                  <a:pt x="51625" y="928077"/>
                                </a:moveTo>
                                <a:lnTo>
                                  <a:pt x="50045" y="935893"/>
                                </a:lnTo>
                                <a:lnTo>
                                  <a:pt x="45737" y="942289"/>
                                </a:lnTo>
                                <a:lnTo>
                                  <a:pt x="39350" y="946608"/>
                                </a:lnTo>
                                <a:lnTo>
                                  <a:pt x="31534" y="948194"/>
                                </a:lnTo>
                                <a:lnTo>
                                  <a:pt x="23719" y="946608"/>
                                </a:lnTo>
                                <a:lnTo>
                                  <a:pt x="17337" y="942289"/>
                                </a:lnTo>
                                <a:lnTo>
                                  <a:pt x="13033" y="935893"/>
                                </a:lnTo>
                                <a:lnTo>
                                  <a:pt x="11455" y="928077"/>
                                </a:lnTo>
                                <a:lnTo>
                                  <a:pt x="13033" y="920245"/>
                                </a:lnTo>
                                <a:lnTo>
                                  <a:pt x="17337" y="913838"/>
                                </a:lnTo>
                                <a:lnTo>
                                  <a:pt x="23719" y="909511"/>
                                </a:lnTo>
                                <a:lnTo>
                                  <a:pt x="31534" y="907923"/>
                                </a:lnTo>
                                <a:lnTo>
                                  <a:pt x="39350" y="909511"/>
                                </a:lnTo>
                                <a:lnTo>
                                  <a:pt x="45737" y="913838"/>
                                </a:lnTo>
                                <a:lnTo>
                                  <a:pt x="50045" y="920245"/>
                                </a:lnTo>
                                <a:lnTo>
                                  <a:pt x="51625" y="928077"/>
                                </a:lnTo>
                                <a:close/>
                              </a:path>
                              <a:path w="1994535" h="1319530">
                                <a:moveTo>
                                  <a:pt x="326517" y="1079398"/>
                                </a:moveTo>
                                <a:lnTo>
                                  <a:pt x="324933" y="1087215"/>
                                </a:lnTo>
                                <a:lnTo>
                                  <a:pt x="320621" y="1093616"/>
                                </a:lnTo>
                                <a:lnTo>
                                  <a:pt x="314236" y="1097940"/>
                                </a:lnTo>
                                <a:lnTo>
                                  <a:pt x="306438" y="1099527"/>
                                </a:lnTo>
                                <a:lnTo>
                                  <a:pt x="298632" y="1097940"/>
                                </a:lnTo>
                                <a:lnTo>
                                  <a:pt x="292244" y="1093616"/>
                                </a:lnTo>
                                <a:lnTo>
                                  <a:pt x="287930" y="1087215"/>
                                </a:lnTo>
                                <a:lnTo>
                                  <a:pt x="286346" y="1079398"/>
                                </a:lnTo>
                                <a:lnTo>
                                  <a:pt x="287930" y="1071570"/>
                                </a:lnTo>
                                <a:lnTo>
                                  <a:pt x="292244" y="1065171"/>
                                </a:lnTo>
                                <a:lnTo>
                                  <a:pt x="298632" y="1060853"/>
                                </a:lnTo>
                                <a:lnTo>
                                  <a:pt x="306438" y="1059268"/>
                                </a:lnTo>
                                <a:lnTo>
                                  <a:pt x="314236" y="1060853"/>
                                </a:lnTo>
                                <a:lnTo>
                                  <a:pt x="320621" y="1065171"/>
                                </a:lnTo>
                                <a:lnTo>
                                  <a:pt x="324933" y="1071570"/>
                                </a:lnTo>
                                <a:lnTo>
                                  <a:pt x="326517" y="1079398"/>
                                </a:lnTo>
                                <a:close/>
                              </a:path>
                              <a:path w="1994535" h="1319530">
                                <a:moveTo>
                                  <a:pt x="597115" y="993978"/>
                                </a:moveTo>
                                <a:lnTo>
                                  <a:pt x="595532" y="1001798"/>
                                </a:lnTo>
                                <a:lnTo>
                                  <a:pt x="591218" y="1008194"/>
                                </a:lnTo>
                                <a:lnTo>
                                  <a:pt x="584830" y="1012510"/>
                                </a:lnTo>
                                <a:lnTo>
                                  <a:pt x="577024" y="1014095"/>
                                </a:lnTo>
                                <a:lnTo>
                                  <a:pt x="569225" y="1012510"/>
                                </a:lnTo>
                                <a:lnTo>
                                  <a:pt x="562841" y="1008194"/>
                                </a:lnTo>
                                <a:lnTo>
                                  <a:pt x="558529" y="1001798"/>
                                </a:lnTo>
                                <a:lnTo>
                                  <a:pt x="556945" y="993978"/>
                                </a:lnTo>
                                <a:lnTo>
                                  <a:pt x="558529" y="986148"/>
                                </a:lnTo>
                                <a:lnTo>
                                  <a:pt x="562841" y="979744"/>
                                </a:lnTo>
                                <a:lnTo>
                                  <a:pt x="569225" y="975422"/>
                                </a:lnTo>
                                <a:lnTo>
                                  <a:pt x="577024" y="973836"/>
                                </a:lnTo>
                                <a:lnTo>
                                  <a:pt x="584830" y="975422"/>
                                </a:lnTo>
                                <a:lnTo>
                                  <a:pt x="591218" y="979744"/>
                                </a:lnTo>
                                <a:lnTo>
                                  <a:pt x="595532" y="986148"/>
                                </a:lnTo>
                                <a:lnTo>
                                  <a:pt x="597115" y="993978"/>
                                </a:lnTo>
                                <a:close/>
                              </a:path>
                              <a:path w="1994535" h="1319530">
                                <a:moveTo>
                                  <a:pt x="146113" y="665695"/>
                                </a:moveTo>
                                <a:lnTo>
                                  <a:pt x="144533" y="673513"/>
                                </a:lnTo>
                                <a:lnTo>
                                  <a:pt x="140227" y="679913"/>
                                </a:lnTo>
                                <a:lnTo>
                                  <a:pt x="133844" y="684237"/>
                                </a:lnTo>
                                <a:lnTo>
                                  <a:pt x="126034" y="685825"/>
                                </a:lnTo>
                                <a:lnTo>
                                  <a:pt x="118214" y="684237"/>
                                </a:lnTo>
                                <a:lnTo>
                                  <a:pt x="111833" y="679913"/>
                                </a:lnTo>
                                <a:lnTo>
                                  <a:pt x="107532" y="673513"/>
                                </a:lnTo>
                                <a:lnTo>
                                  <a:pt x="105956" y="665695"/>
                                </a:lnTo>
                                <a:lnTo>
                                  <a:pt x="107532" y="657873"/>
                                </a:lnTo>
                                <a:lnTo>
                                  <a:pt x="111833" y="651473"/>
                                </a:lnTo>
                                <a:lnTo>
                                  <a:pt x="118214" y="647152"/>
                                </a:lnTo>
                                <a:lnTo>
                                  <a:pt x="126034" y="645566"/>
                                </a:lnTo>
                                <a:lnTo>
                                  <a:pt x="133844" y="647152"/>
                                </a:lnTo>
                                <a:lnTo>
                                  <a:pt x="140227" y="651473"/>
                                </a:lnTo>
                                <a:lnTo>
                                  <a:pt x="144533" y="657873"/>
                                </a:lnTo>
                                <a:lnTo>
                                  <a:pt x="146113" y="665695"/>
                                </a:lnTo>
                                <a:close/>
                              </a:path>
                              <a:path w="1994535" h="1319530">
                                <a:moveTo>
                                  <a:pt x="703059" y="719391"/>
                                </a:moveTo>
                                <a:lnTo>
                                  <a:pt x="701475" y="727216"/>
                                </a:lnTo>
                                <a:lnTo>
                                  <a:pt x="697163" y="733620"/>
                                </a:lnTo>
                                <a:lnTo>
                                  <a:pt x="690779" y="737945"/>
                                </a:lnTo>
                                <a:lnTo>
                                  <a:pt x="682980" y="739533"/>
                                </a:lnTo>
                                <a:lnTo>
                                  <a:pt x="675176" y="737945"/>
                                </a:lnTo>
                                <a:lnTo>
                                  <a:pt x="668793" y="733620"/>
                                </a:lnTo>
                                <a:lnTo>
                                  <a:pt x="664483" y="727216"/>
                                </a:lnTo>
                                <a:lnTo>
                                  <a:pt x="662901" y="719391"/>
                                </a:lnTo>
                                <a:lnTo>
                                  <a:pt x="664483" y="711568"/>
                                </a:lnTo>
                                <a:lnTo>
                                  <a:pt x="668793" y="705169"/>
                                </a:lnTo>
                                <a:lnTo>
                                  <a:pt x="675176" y="700848"/>
                                </a:lnTo>
                                <a:lnTo>
                                  <a:pt x="682980" y="699262"/>
                                </a:lnTo>
                                <a:lnTo>
                                  <a:pt x="690779" y="700848"/>
                                </a:lnTo>
                                <a:lnTo>
                                  <a:pt x="697163" y="705169"/>
                                </a:lnTo>
                                <a:lnTo>
                                  <a:pt x="701475" y="711568"/>
                                </a:lnTo>
                                <a:lnTo>
                                  <a:pt x="703059" y="719391"/>
                                </a:lnTo>
                                <a:close/>
                              </a:path>
                              <a:path w="1994535" h="1319530">
                                <a:moveTo>
                                  <a:pt x="180467" y="824344"/>
                                </a:moveTo>
                                <a:lnTo>
                                  <a:pt x="178888" y="832161"/>
                                </a:lnTo>
                                <a:lnTo>
                                  <a:pt x="174585" y="838561"/>
                                </a:lnTo>
                                <a:lnTo>
                                  <a:pt x="168202" y="842885"/>
                                </a:lnTo>
                                <a:lnTo>
                                  <a:pt x="160388" y="844473"/>
                                </a:lnTo>
                                <a:lnTo>
                                  <a:pt x="152573" y="842885"/>
                                </a:lnTo>
                                <a:lnTo>
                                  <a:pt x="146191" y="838561"/>
                                </a:lnTo>
                                <a:lnTo>
                                  <a:pt x="141887" y="832161"/>
                                </a:lnTo>
                                <a:lnTo>
                                  <a:pt x="140309" y="824344"/>
                                </a:lnTo>
                                <a:lnTo>
                                  <a:pt x="141887" y="816519"/>
                                </a:lnTo>
                                <a:lnTo>
                                  <a:pt x="146191" y="810115"/>
                                </a:lnTo>
                                <a:lnTo>
                                  <a:pt x="152573" y="805790"/>
                                </a:lnTo>
                                <a:lnTo>
                                  <a:pt x="160388" y="804202"/>
                                </a:lnTo>
                                <a:lnTo>
                                  <a:pt x="168202" y="805790"/>
                                </a:lnTo>
                                <a:lnTo>
                                  <a:pt x="174585" y="810115"/>
                                </a:lnTo>
                                <a:lnTo>
                                  <a:pt x="178888" y="816519"/>
                                </a:lnTo>
                                <a:lnTo>
                                  <a:pt x="180467" y="824344"/>
                                </a:lnTo>
                                <a:close/>
                              </a:path>
                              <a:path w="1994535" h="1319530">
                                <a:moveTo>
                                  <a:pt x="350862" y="1126985"/>
                                </a:moveTo>
                                <a:lnTo>
                                  <a:pt x="349279" y="1134807"/>
                                </a:lnTo>
                                <a:lnTo>
                                  <a:pt x="344965" y="1141207"/>
                                </a:lnTo>
                                <a:lnTo>
                                  <a:pt x="338577" y="1145528"/>
                                </a:lnTo>
                                <a:lnTo>
                                  <a:pt x="330771" y="1147114"/>
                                </a:lnTo>
                                <a:lnTo>
                                  <a:pt x="322972" y="1145528"/>
                                </a:lnTo>
                                <a:lnTo>
                                  <a:pt x="316588" y="1141207"/>
                                </a:lnTo>
                                <a:lnTo>
                                  <a:pt x="312276" y="1134807"/>
                                </a:lnTo>
                                <a:lnTo>
                                  <a:pt x="310692" y="1126985"/>
                                </a:lnTo>
                                <a:lnTo>
                                  <a:pt x="312276" y="1119162"/>
                                </a:lnTo>
                                <a:lnTo>
                                  <a:pt x="316588" y="1112762"/>
                                </a:lnTo>
                                <a:lnTo>
                                  <a:pt x="322972" y="1108441"/>
                                </a:lnTo>
                                <a:lnTo>
                                  <a:pt x="330771" y="1106855"/>
                                </a:lnTo>
                                <a:lnTo>
                                  <a:pt x="338577" y="1108441"/>
                                </a:lnTo>
                                <a:lnTo>
                                  <a:pt x="344965" y="1112762"/>
                                </a:lnTo>
                                <a:lnTo>
                                  <a:pt x="349279" y="1119162"/>
                                </a:lnTo>
                                <a:lnTo>
                                  <a:pt x="350862" y="1126985"/>
                                </a:lnTo>
                                <a:close/>
                              </a:path>
                              <a:path w="1994535" h="1319530">
                                <a:moveTo>
                                  <a:pt x="213398" y="395998"/>
                                </a:moveTo>
                                <a:lnTo>
                                  <a:pt x="211819" y="403815"/>
                                </a:lnTo>
                                <a:lnTo>
                                  <a:pt x="207516" y="410216"/>
                                </a:lnTo>
                                <a:lnTo>
                                  <a:pt x="201134" y="414540"/>
                                </a:lnTo>
                                <a:lnTo>
                                  <a:pt x="193319" y="416128"/>
                                </a:lnTo>
                                <a:lnTo>
                                  <a:pt x="185499" y="414540"/>
                                </a:lnTo>
                                <a:lnTo>
                                  <a:pt x="179117" y="410216"/>
                                </a:lnTo>
                                <a:lnTo>
                                  <a:pt x="174817" y="403815"/>
                                </a:lnTo>
                                <a:lnTo>
                                  <a:pt x="173240" y="395998"/>
                                </a:lnTo>
                                <a:lnTo>
                                  <a:pt x="174817" y="388176"/>
                                </a:lnTo>
                                <a:lnTo>
                                  <a:pt x="179117" y="381776"/>
                                </a:lnTo>
                                <a:lnTo>
                                  <a:pt x="185499" y="377455"/>
                                </a:lnTo>
                                <a:lnTo>
                                  <a:pt x="193319" y="375869"/>
                                </a:lnTo>
                                <a:lnTo>
                                  <a:pt x="201134" y="377455"/>
                                </a:lnTo>
                                <a:lnTo>
                                  <a:pt x="207516" y="381776"/>
                                </a:lnTo>
                                <a:lnTo>
                                  <a:pt x="211819" y="388176"/>
                                </a:lnTo>
                                <a:lnTo>
                                  <a:pt x="213398" y="395998"/>
                                </a:lnTo>
                                <a:close/>
                              </a:path>
                              <a:path w="1994535" h="1319530">
                                <a:moveTo>
                                  <a:pt x="40170" y="1103807"/>
                                </a:moveTo>
                                <a:lnTo>
                                  <a:pt x="38589" y="1111623"/>
                                </a:lnTo>
                                <a:lnTo>
                                  <a:pt x="34282" y="1118019"/>
                                </a:lnTo>
                                <a:lnTo>
                                  <a:pt x="27895" y="1122338"/>
                                </a:lnTo>
                                <a:lnTo>
                                  <a:pt x="20078" y="1123924"/>
                                </a:lnTo>
                                <a:lnTo>
                                  <a:pt x="12264" y="1122338"/>
                                </a:lnTo>
                                <a:lnTo>
                                  <a:pt x="5881" y="1118019"/>
                                </a:lnTo>
                                <a:lnTo>
                                  <a:pt x="1578" y="1111623"/>
                                </a:lnTo>
                                <a:lnTo>
                                  <a:pt x="0" y="1103807"/>
                                </a:lnTo>
                                <a:lnTo>
                                  <a:pt x="1578" y="1095977"/>
                                </a:lnTo>
                                <a:lnTo>
                                  <a:pt x="5881" y="1089574"/>
                                </a:lnTo>
                                <a:lnTo>
                                  <a:pt x="12264" y="1085251"/>
                                </a:lnTo>
                                <a:lnTo>
                                  <a:pt x="20078" y="1083665"/>
                                </a:lnTo>
                                <a:lnTo>
                                  <a:pt x="27895" y="1085251"/>
                                </a:lnTo>
                                <a:lnTo>
                                  <a:pt x="34282" y="1089574"/>
                                </a:lnTo>
                                <a:lnTo>
                                  <a:pt x="38589" y="1095977"/>
                                </a:lnTo>
                                <a:lnTo>
                                  <a:pt x="40170" y="1103807"/>
                                </a:lnTo>
                                <a:close/>
                              </a:path>
                              <a:path w="1994535" h="1319530">
                                <a:moveTo>
                                  <a:pt x="504050" y="701078"/>
                                </a:moveTo>
                                <a:lnTo>
                                  <a:pt x="502466" y="708902"/>
                                </a:lnTo>
                                <a:lnTo>
                                  <a:pt x="498154" y="715306"/>
                                </a:lnTo>
                                <a:lnTo>
                                  <a:pt x="491770" y="719632"/>
                                </a:lnTo>
                                <a:lnTo>
                                  <a:pt x="483971" y="721220"/>
                                </a:lnTo>
                                <a:lnTo>
                                  <a:pt x="476165" y="719632"/>
                                </a:lnTo>
                                <a:lnTo>
                                  <a:pt x="469777" y="715306"/>
                                </a:lnTo>
                                <a:lnTo>
                                  <a:pt x="465463" y="708902"/>
                                </a:lnTo>
                                <a:lnTo>
                                  <a:pt x="463880" y="701078"/>
                                </a:lnTo>
                                <a:lnTo>
                                  <a:pt x="465463" y="693260"/>
                                </a:lnTo>
                                <a:lnTo>
                                  <a:pt x="469777" y="686860"/>
                                </a:lnTo>
                                <a:lnTo>
                                  <a:pt x="476165" y="682536"/>
                                </a:lnTo>
                                <a:lnTo>
                                  <a:pt x="483971" y="680948"/>
                                </a:lnTo>
                                <a:lnTo>
                                  <a:pt x="491770" y="682536"/>
                                </a:lnTo>
                                <a:lnTo>
                                  <a:pt x="498154" y="686860"/>
                                </a:lnTo>
                                <a:lnTo>
                                  <a:pt x="502466" y="693260"/>
                                </a:lnTo>
                                <a:lnTo>
                                  <a:pt x="504050" y="701078"/>
                                </a:lnTo>
                                <a:close/>
                              </a:path>
                              <a:path w="1994535" h="1319530">
                                <a:moveTo>
                                  <a:pt x="355155" y="1079398"/>
                                </a:moveTo>
                                <a:lnTo>
                                  <a:pt x="353571" y="1087215"/>
                                </a:lnTo>
                                <a:lnTo>
                                  <a:pt x="349259" y="1093616"/>
                                </a:lnTo>
                                <a:lnTo>
                                  <a:pt x="342875" y="1097940"/>
                                </a:lnTo>
                                <a:lnTo>
                                  <a:pt x="335076" y="1099527"/>
                                </a:lnTo>
                                <a:lnTo>
                                  <a:pt x="327270" y="1097940"/>
                                </a:lnTo>
                                <a:lnTo>
                                  <a:pt x="320882" y="1093616"/>
                                </a:lnTo>
                                <a:lnTo>
                                  <a:pt x="316569" y="1087215"/>
                                </a:lnTo>
                                <a:lnTo>
                                  <a:pt x="314985" y="1079398"/>
                                </a:lnTo>
                                <a:lnTo>
                                  <a:pt x="316569" y="1071570"/>
                                </a:lnTo>
                                <a:lnTo>
                                  <a:pt x="320882" y="1065171"/>
                                </a:lnTo>
                                <a:lnTo>
                                  <a:pt x="327270" y="1060853"/>
                                </a:lnTo>
                                <a:lnTo>
                                  <a:pt x="335076" y="1059268"/>
                                </a:lnTo>
                                <a:lnTo>
                                  <a:pt x="342875" y="1060853"/>
                                </a:lnTo>
                                <a:lnTo>
                                  <a:pt x="349259" y="1065171"/>
                                </a:lnTo>
                                <a:lnTo>
                                  <a:pt x="353571" y="1071570"/>
                                </a:lnTo>
                                <a:lnTo>
                                  <a:pt x="355155" y="1079398"/>
                                </a:lnTo>
                                <a:close/>
                              </a:path>
                              <a:path w="1994535" h="1319530">
                                <a:moveTo>
                                  <a:pt x="153276" y="548538"/>
                                </a:moveTo>
                                <a:lnTo>
                                  <a:pt x="151696" y="556361"/>
                                </a:lnTo>
                                <a:lnTo>
                                  <a:pt x="147388" y="562760"/>
                                </a:lnTo>
                                <a:lnTo>
                                  <a:pt x="141001" y="567081"/>
                                </a:lnTo>
                                <a:lnTo>
                                  <a:pt x="133184" y="568667"/>
                                </a:lnTo>
                                <a:lnTo>
                                  <a:pt x="125364" y="567081"/>
                                </a:lnTo>
                                <a:lnTo>
                                  <a:pt x="118983" y="562760"/>
                                </a:lnTo>
                                <a:lnTo>
                                  <a:pt x="114682" y="556361"/>
                                </a:lnTo>
                                <a:lnTo>
                                  <a:pt x="113106" y="548538"/>
                                </a:lnTo>
                                <a:lnTo>
                                  <a:pt x="114682" y="540721"/>
                                </a:lnTo>
                                <a:lnTo>
                                  <a:pt x="118983" y="534320"/>
                                </a:lnTo>
                                <a:lnTo>
                                  <a:pt x="125364" y="529996"/>
                                </a:lnTo>
                                <a:lnTo>
                                  <a:pt x="133184" y="528408"/>
                                </a:lnTo>
                                <a:lnTo>
                                  <a:pt x="141001" y="529996"/>
                                </a:lnTo>
                                <a:lnTo>
                                  <a:pt x="147388" y="534320"/>
                                </a:lnTo>
                                <a:lnTo>
                                  <a:pt x="151696" y="540721"/>
                                </a:lnTo>
                                <a:lnTo>
                                  <a:pt x="153276" y="548538"/>
                                </a:lnTo>
                                <a:close/>
                              </a:path>
                              <a:path w="1994535" h="1319530">
                                <a:moveTo>
                                  <a:pt x="1921433" y="544880"/>
                                </a:moveTo>
                                <a:lnTo>
                                  <a:pt x="1919852" y="552698"/>
                                </a:lnTo>
                                <a:lnTo>
                                  <a:pt x="1915542" y="559098"/>
                                </a:lnTo>
                                <a:lnTo>
                                  <a:pt x="1909159" y="563422"/>
                                </a:lnTo>
                                <a:lnTo>
                                  <a:pt x="1901355" y="565010"/>
                                </a:lnTo>
                                <a:lnTo>
                                  <a:pt x="1893551" y="563422"/>
                                </a:lnTo>
                                <a:lnTo>
                                  <a:pt x="1887167" y="559098"/>
                                </a:lnTo>
                                <a:lnTo>
                                  <a:pt x="1882858" y="552698"/>
                                </a:lnTo>
                                <a:lnTo>
                                  <a:pt x="1881276" y="544880"/>
                                </a:lnTo>
                                <a:lnTo>
                                  <a:pt x="1882858" y="537058"/>
                                </a:lnTo>
                                <a:lnTo>
                                  <a:pt x="1887167" y="530658"/>
                                </a:lnTo>
                                <a:lnTo>
                                  <a:pt x="1893551" y="526337"/>
                                </a:lnTo>
                                <a:lnTo>
                                  <a:pt x="1901355" y="524751"/>
                                </a:lnTo>
                                <a:lnTo>
                                  <a:pt x="1909159" y="526337"/>
                                </a:lnTo>
                                <a:lnTo>
                                  <a:pt x="1915542" y="530658"/>
                                </a:lnTo>
                                <a:lnTo>
                                  <a:pt x="1919852" y="537058"/>
                                </a:lnTo>
                                <a:lnTo>
                                  <a:pt x="1921433" y="544880"/>
                                </a:lnTo>
                                <a:close/>
                              </a:path>
                              <a:path w="1994535" h="1319530">
                                <a:moveTo>
                                  <a:pt x="176174" y="1119670"/>
                                </a:moveTo>
                                <a:lnTo>
                                  <a:pt x="174596" y="1127480"/>
                                </a:lnTo>
                                <a:lnTo>
                                  <a:pt x="170292" y="1133876"/>
                                </a:lnTo>
                                <a:lnTo>
                                  <a:pt x="163910" y="1138199"/>
                                </a:lnTo>
                                <a:lnTo>
                                  <a:pt x="156095" y="1139786"/>
                                </a:lnTo>
                                <a:lnTo>
                                  <a:pt x="148275" y="1138199"/>
                                </a:lnTo>
                                <a:lnTo>
                                  <a:pt x="141893" y="1133876"/>
                                </a:lnTo>
                                <a:lnTo>
                                  <a:pt x="137593" y="1127480"/>
                                </a:lnTo>
                                <a:lnTo>
                                  <a:pt x="136017" y="1119670"/>
                                </a:lnTo>
                                <a:lnTo>
                                  <a:pt x="137593" y="1111845"/>
                                </a:lnTo>
                                <a:lnTo>
                                  <a:pt x="141893" y="1105441"/>
                                </a:lnTo>
                                <a:lnTo>
                                  <a:pt x="148275" y="1101115"/>
                                </a:lnTo>
                                <a:lnTo>
                                  <a:pt x="156095" y="1099527"/>
                                </a:lnTo>
                                <a:lnTo>
                                  <a:pt x="163910" y="1101115"/>
                                </a:lnTo>
                                <a:lnTo>
                                  <a:pt x="170292" y="1105441"/>
                                </a:lnTo>
                                <a:lnTo>
                                  <a:pt x="174596" y="1111845"/>
                                </a:lnTo>
                                <a:lnTo>
                                  <a:pt x="176174" y="1119670"/>
                                </a:lnTo>
                                <a:close/>
                              </a:path>
                            </a:pathLst>
                          </a:custGeom>
                          <a:ln w="9525">
                            <a:solidFill>
                              <a:srgbClr val="00568B"/>
                            </a:solidFill>
                            <a:prstDash val="solid"/>
                          </a:ln>
                        </wps:spPr>
                        <wps:bodyPr wrap="square" lIns="0" tIns="0" rIns="0" bIns="0" rtlCol="0">
                          <a:prstTxWarp prst="textNoShape">
                            <a:avLst/>
                          </a:prstTxWarp>
                          <a:noAutofit/>
                        </wps:bodyPr>
                      </wps:wsp>
                      <wps:wsp>
                        <wps:cNvPr id="425" name="Graphic 425"/>
                        <wps:cNvSpPr/>
                        <wps:spPr>
                          <a:xfrm>
                            <a:off x="178828" y="957859"/>
                            <a:ext cx="1137285" cy="410209"/>
                          </a:xfrm>
                          <a:custGeom>
                            <a:avLst/>
                            <a:gdLst/>
                            <a:ahLst/>
                            <a:cxnLst/>
                            <a:rect l="l" t="t" r="r" b="b"/>
                            <a:pathLst>
                              <a:path w="1137285" h="410209">
                                <a:moveTo>
                                  <a:pt x="608545" y="205625"/>
                                </a:moveTo>
                                <a:lnTo>
                                  <a:pt x="606964" y="213453"/>
                                </a:lnTo>
                                <a:lnTo>
                                  <a:pt x="602654" y="219852"/>
                                </a:lnTo>
                                <a:lnTo>
                                  <a:pt x="596271" y="224170"/>
                                </a:lnTo>
                                <a:lnTo>
                                  <a:pt x="588467" y="225755"/>
                                </a:lnTo>
                                <a:lnTo>
                                  <a:pt x="580668" y="224170"/>
                                </a:lnTo>
                                <a:lnTo>
                                  <a:pt x="574284" y="219852"/>
                                </a:lnTo>
                                <a:lnTo>
                                  <a:pt x="569972" y="213453"/>
                                </a:lnTo>
                                <a:lnTo>
                                  <a:pt x="568388" y="205625"/>
                                </a:lnTo>
                                <a:lnTo>
                                  <a:pt x="569972" y="197808"/>
                                </a:lnTo>
                                <a:lnTo>
                                  <a:pt x="574284" y="191408"/>
                                </a:lnTo>
                                <a:lnTo>
                                  <a:pt x="580668" y="187084"/>
                                </a:lnTo>
                                <a:lnTo>
                                  <a:pt x="588467" y="185496"/>
                                </a:lnTo>
                                <a:lnTo>
                                  <a:pt x="596271" y="187084"/>
                                </a:lnTo>
                                <a:lnTo>
                                  <a:pt x="602654" y="191408"/>
                                </a:lnTo>
                                <a:lnTo>
                                  <a:pt x="606964" y="197808"/>
                                </a:lnTo>
                                <a:lnTo>
                                  <a:pt x="608545" y="205625"/>
                                </a:lnTo>
                                <a:close/>
                              </a:path>
                              <a:path w="1137285" h="410209">
                                <a:moveTo>
                                  <a:pt x="123190" y="221488"/>
                                </a:moveTo>
                                <a:lnTo>
                                  <a:pt x="121611" y="229317"/>
                                </a:lnTo>
                                <a:lnTo>
                                  <a:pt x="117308" y="235721"/>
                                </a:lnTo>
                                <a:lnTo>
                                  <a:pt x="110925" y="240043"/>
                                </a:lnTo>
                                <a:lnTo>
                                  <a:pt x="103111" y="241630"/>
                                </a:lnTo>
                                <a:lnTo>
                                  <a:pt x="95296" y="240043"/>
                                </a:lnTo>
                                <a:lnTo>
                                  <a:pt x="88914" y="235721"/>
                                </a:lnTo>
                                <a:lnTo>
                                  <a:pt x="84610" y="229317"/>
                                </a:lnTo>
                                <a:lnTo>
                                  <a:pt x="83032" y="221488"/>
                                </a:lnTo>
                                <a:lnTo>
                                  <a:pt x="84610" y="213665"/>
                                </a:lnTo>
                                <a:lnTo>
                                  <a:pt x="88914" y="207265"/>
                                </a:lnTo>
                                <a:lnTo>
                                  <a:pt x="95296" y="202944"/>
                                </a:lnTo>
                                <a:lnTo>
                                  <a:pt x="103111" y="201358"/>
                                </a:lnTo>
                                <a:lnTo>
                                  <a:pt x="110925" y="202944"/>
                                </a:lnTo>
                                <a:lnTo>
                                  <a:pt x="117308" y="207265"/>
                                </a:lnTo>
                                <a:lnTo>
                                  <a:pt x="121611" y="213665"/>
                                </a:lnTo>
                                <a:lnTo>
                                  <a:pt x="123190" y="221488"/>
                                </a:lnTo>
                                <a:close/>
                              </a:path>
                              <a:path w="1137285" h="410209">
                                <a:moveTo>
                                  <a:pt x="332232" y="275196"/>
                                </a:moveTo>
                                <a:lnTo>
                                  <a:pt x="330648" y="283018"/>
                                </a:lnTo>
                                <a:lnTo>
                                  <a:pt x="326336" y="289418"/>
                                </a:lnTo>
                                <a:lnTo>
                                  <a:pt x="319951" y="293739"/>
                                </a:lnTo>
                                <a:lnTo>
                                  <a:pt x="312153" y="295325"/>
                                </a:lnTo>
                                <a:lnTo>
                                  <a:pt x="304347" y="293739"/>
                                </a:lnTo>
                                <a:lnTo>
                                  <a:pt x="297959" y="289418"/>
                                </a:lnTo>
                                <a:lnTo>
                                  <a:pt x="293645" y="283018"/>
                                </a:lnTo>
                                <a:lnTo>
                                  <a:pt x="292061" y="275196"/>
                                </a:lnTo>
                                <a:lnTo>
                                  <a:pt x="293645" y="267373"/>
                                </a:lnTo>
                                <a:lnTo>
                                  <a:pt x="297959" y="260973"/>
                                </a:lnTo>
                                <a:lnTo>
                                  <a:pt x="304347" y="256652"/>
                                </a:lnTo>
                                <a:lnTo>
                                  <a:pt x="312153" y="255066"/>
                                </a:lnTo>
                                <a:lnTo>
                                  <a:pt x="319951" y="256652"/>
                                </a:lnTo>
                                <a:lnTo>
                                  <a:pt x="326336" y="260973"/>
                                </a:lnTo>
                                <a:lnTo>
                                  <a:pt x="330648" y="267373"/>
                                </a:lnTo>
                                <a:lnTo>
                                  <a:pt x="332232" y="275196"/>
                                </a:lnTo>
                                <a:close/>
                              </a:path>
                              <a:path w="1137285" h="410209">
                                <a:moveTo>
                                  <a:pt x="117462" y="20129"/>
                                </a:moveTo>
                                <a:lnTo>
                                  <a:pt x="115884" y="27959"/>
                                </a:lnTo>
                                <a:lnTo>
                                  <a:pt x="111580" y="34363"/>
                                </a:lnTo>
                                <a:lnTo>
                                  <a:pt x="105198" y="38685"/>
                                </a:lnTo>
                                <a:lnTo>
                                  <a:pt x="97383" y="40271"/>
                                </a:lnTo>
                                <a:lnTo>
                                  <a:pt x="89568" y="38685"/>
                                </a:lnTo>
                                <a:lnTo>
                                  <a:pt x="83186" y="34363"/>
                                </a:lnTo>
                                <a:lnTo>
                                  <a:pt x="78883" y="27959"/>
                                </a:lnTo>
                                <a:lnTo>
                                  <a:pt x="77304" y="20129"/>
                                </a:lnTo>
                                <a:lnTo>
                                  <a:pt x="78883" y="12312"/>
                                </a:lnTo>
                                <a:lnTo>
                                  <a:pt x="83186" y="5911"/>
                                </a:lnTo>
                                <a:lnTo>
                                  <a:pt x="89568" y="1587"/>
                                </a:lnTo>
                                <a:lnTo>
                                  <a:pt x="97383" y="0"/>
                                </a:lnTo>
                                <a:lnTo>
                                  <a:pt x="105198" y="1587"/>
                                </a:lnTo>
                                <a:lnTo>
                                  <a:pt x="111580" y="5911"/>
                                </a:lnTo>
                                <a:lnTo>
                                  <a:pt x="115884" y="12312"/>
                                </a:lnTo>
                                <a:lnTo>
                                  <a:pt x="117462" y="20129"/>
                                </a:lnTo>
                                <a:close/>
                              </a:path>
                              <a:path w="1137285" h="410209">
                                <a:moveTo>
                                  <a:pt x="137502" y="333768"/>
                                </a:moveTo>
                                <a:lnTo>
                                  <a:pt x="135924" y="341591"/>
                                </a:lnTo>
                                <a:lnTo>
                                  <a:pt x="131621" y="347991"/>
                                </a:lnTo>
                                <a:lnTo>
                                  <a:pt x="125238" y="352312"/>
                                </a:lnTo>
                                <a:lnTo>
                                  <a:pt x="117424" y="353898"/>
                                </a:lnTo>
                                <a:lnTo>
                                  <a:pt x="109609" y="352312"/>
                                </a:lnTo>
                                <a:lnTo>
                                  <a:pt x="103227" y="347991"/>
                                </a:lnTo>
                                <a:lnTo>
                                  <a:pt x="98923" y="341591"/>
                                </a:lnTo>
                                <a:lnTo>
                                  <a:pt x="97345" y="333768"/>
                                </a:lnTo>
                                <a:lnTo>
                                  <a:pt x="98923" y="325944"/>
                                </a:lnTo>
                                <a:lnTo>
                                  <a:pt x="103227" y="319539"/>
                                </a:lnTo>
                                <a:lnTo>
                                  <a:pt x="109609" y="315214"/>
                                </a:lnTo>
                                <a:lnTo>
                                  <a:pt x="117424" y="313626"/>
                                </a:lnTo>
                                <a:lnTo>
                                  <a:pt x="125238" y="315214"/>
                                </a:lnTo>
                                <a:lnTo>
                                  <a:pt x="131621" y="319539"/>
                                </a:lnTo>
                                <a:lnTo>
                                  <a:pt x="135924" y="325944"/>
                                </a:lnTo>
                                <a:lnTo>
                                  <a:pt x="137502" y="333768"/>
                                </a:lnTo>
                                <a:close/>
                              </a:path>
                              <a:path w="1137285" h="410209">
                                <a:moveTo>
                                  <a:pt x="305028" y="303250"/>
                                </a:moveTo>
                                <a:lnTo>
                                  <a:pt x="303444" y="311080"/>
                                </a:lnTo>
                                <a:lnTo>
                                  <a:pt x="299131" y="317484"/>
                                </a:lnTo>
                                <a:lnTo>
                                  <a:pt x="292743" y="321806"/>
                                </a:lnTo>
                                <a:lnTo>
                                  <a:pt x="284937" y="323392"/>
                                </a:lnTo>
                                <a:lnTo>
                                  <a:pt x="277122" y="321806"/>
                                </a:lnTo>
                                <a:lnTo>
                                  <a:pt x="270740" y="317484"/>
                                </a:lnTo>
                                <a:lnTo>
                                  <a:pt x="266436" y="311080"/>
                                </a:lnTo>
                                <a:lnTo>
                                  <a:pt x="264858" y="303250"/>
                                </a:lnTo>
                                <a:lnTo>
                                  <a:pt x="266436" y="295433"/>
                                </a:lnTo>
                                <a:lnTo>
                                  <a:pt x="270740" y="289032"/>
                                </a:lnTo>
                                <a:lnTo>
                                  <a:pt x="277122" y="284708"/>
                                </a:lnTo>
                                <a:lnTo>
                                  <a:pt x="284937" y="283121"/>
                                </a:lnTo>
                                <a:lnTo>
                                  <a:pt x="292743" y="284708"/>
                                </a:lnTo>
                                <a:lnTo>
                                  <a:pt x="299131" y="289032"/>
                                </a:lnTo>
                                <a:lnTo>
                                  <a:pt x="303444" y="295433"/>
                                </a:lnTo>
                                <a:lnTo>
                                  <a:pt x="305028" y="303250"/>
                                </a:lnTo>
                                <a:close/>
                              </a:path>
                              <a:path w="1137285" h="410209">
                                <a:moveTo>
                                  <a:pt x="269227" y="162915"/>
                                </a:moveTo>
                                <a:lnTo>
                                  <a:pt x="267647" y="170734"/>
                                </a:lnTo>
                                <a:lnTo>
                                  <a:pt x="263339" y="177139"/>
                                </a:lnTo>
                                <a:lnTo>
                                  <a:pt x="256952" y="181467"/>
                                </a:lnTo>
                                <a:lnTo>
                                  <a:pt x="249135" y="183057"/>
                                </a:lnTo>
                                <a:lnTo>
                                  <a:pt x="241321" y="181467"/>
                                </a:lnTo>
                                <a:lnTo>
                                  <a:pt x="234938" y="177139"/>
                                </a:lnTo>
                                <a:lnTo>
                                  <a:pt x="230635" y="170734"/>
                                </a:lnTo>
                                <a:lnTo>
                                  <a:pt x="229057" y="162915"/>
                                </a:lnTo>
                                <a:lnTo>
                                  <a:pt x="230635" y="155096"/>
                                </a:lnTo>
                                <a:lnTo>
                                  <a:pt x="234938" y="148691"/>
                                </a:lnTo>
                                <a:lnTo>
                                  <a:pt x="241321" y="144363"/>
                                </a:lnTo>
                                <a:lnTo>
                                  <a:pt x="249135" y="142773"/>
                                </a:lnTo>
                                <a:lnTo>
                                  <a:pt x="256952" y="144363"/>
                                </a:lnTo>
                                <a:lnTo>
                                  <a:pt x="263339" y="148691"/>
                                </a:lnTo>
                                <a:lnTo>
                                  <a:pt x="267647" y="155096"/>
                                </a:lnTo>
                                <a:lnTo>
                                  <a:pt x="269227" y="162915"/>
                                </a:lnTo>
                                <a:close/>
                              </a:path>
                              <a:path w="1137285" h="410209">
                                <a:moveTo>
                                  <a:pt x="103149" y="325221"/>
                                </a:moveTo>
                                <a:lnTo>
                                  <a:pt x="101569" y="333046"/>
                                </a:lnTo>
                                <a:lnTo>
                                  <a:pt x="97262" y="339450"/>
                                </a:lnTo>
                                <a:lnTo>
                                  <a:pt x="90880" y="343775"/>
                                </a:lnTo>
                                <a:lnTo>
                                  <a:pt x="83070" y="345363"/>
                                </a:lnTo>
                                <a:lnTo>
                                  <a:pt x="75248" y="343775"/>
                                </a:lnTo>
                                <a:lnTo>
                                  <a:pt x="68862" y="339450"/>
                                </a:lnTo>
                                <a:lnTo>
                                  <a:pt x="64557" y="333046"/>
                                </a:lnTo>
                                <a:lnTo>
                                  <a:pt x="62979" y="325221"/>
                                </a:lnTo>
                                <a:lnTo>
                                  <a:pt x="64557" y="317404"/>
                                </a:lnTo>
                                <a:lnTo>
                                  <a:pt x="68862" y="311003"/>
                                </a:lnTo>
                                <a:lnTo>
                                  <a:pt x="75248" y="306679"/>
                                </a:lnTo>
                                <a:lnTo>
                                  <a:pt x="83070" y="305092"/>
                                </a:lnTo>
                                <a:lnTo>
                                  <a:pt x="90880" y="306679"/>
                                </a:lnTo>
                                <a:lnTo>
                                  <a:pt x="97262" y="311003"/>
                                </a:lnTo>
                                <a:lnTo>
                                  <a:pt x="101569" y="317404"/>
                                </a:lnTo>
                                <a:lnTo>
                                  <a:pt x="103149" y="325221"/>
                                </a:lnTo>
                                <a:close/>
                              </a:path>
                              <a:path w="1137285" h="410209">
                                <a:moveTo>
                                  <a:pt x="106019" y="376491"/>
                                </a:moveTo>
                                <a:lnTo>
                                  <a:pt x="104439" y="384308"/>
                                </a:lnTo>
                                <a:lnTo>
                                  <a:pt x="100131" y="390709"/>
                                </a:lnTo>
                                <a:lnTo>
                                  <a:pt x="93744" y="395033"/>
                                </a:lnTo>
                                <a:lnTo>
                                  <a:pt x="85928" y="396621"/>
                                </a:lnTo>
                                <a:lnTo>
                                  <a:pt x="78113" y="395033"/>
                                </a:lnTo>
                                <a:lnTo>
                                  <a:pt x="71731" y="390709"/>
                                </a:lnTo>
                                <a:lnTo>
                                  <a:pt x="67427" y="384308"/>
                                </a:lnTo>
                                <a:lnTo>
                                  <a:pt x="65849" y="376491"/>
                                </a:lnTo>
                                <a:lnTo>
                                  <a:pt x="67427" y="368666"/>
                                </a:lnTo>
                                <a:lnTo>
                                  <a:pt x="71731" y="362262"/>
                                </a:lnTo>
                                <a:lnTo>
                                  <a:pt x="78113" y="357937"/>
                                </a:lnTo>
                                <a:lnTo>
                                  <a:pt x="85928" y="356349"/>
                                </a:lnTo>
                                <a:lnTo>
                                  <a:pt x="93744" y="357937"/>
                                </a:lnTo>
                                <a:lnTo>
                                  <a:pt x="100131" y="362262"/>
                                </a:lnTo>
                                <a:lnTo>
                                  <a:pt x="104439" y="368666"/>
                                </a:lnTo>
                                <a:lnTo>
                                  <a:pt x="106019" y="376491"/>
                                </a:lnTo>
                                <a:close/>
                              </a:path>
                              <a:path w="1137285" h="410209">
                                <a:moveTo>
                                  <a:pt x="131787" y="310565"/>
                                </a:moveTo>
                                <a:lnTo>
                                  <a:pt x="130207" y="318395"/>
                                </a:lnTo>
                                <a:lnTo>
                                  <a:pt x="125899" y="324799"/>
                                </a:lnTo>
                                <a:lnTo>
                                  <a:pt x="119513" y="329121"/>
                                </a:lnTo>
                                <a:lnTo>
                                  <a:pt x="111696" y="330708"/>
                                </a:lnTo>
                                <a:lnTo>
                                  <a:pt x="103881" y="329121"/>
                                </a:lnTo>
                                <a:lnTo>
                                  <a:pt x="97499" y="324799"/>
                                </a:lnTo>
                                <a:lnTo>
                                  <a:pt x="93195" y="318395"/>
                                </a:lnTo>
                                <a:lnTo>
                                  <a:pt x="91617" y="310565"/>
                                </a:lnTo>
                                <a:lnTo>
                                  <a:pt x="93195" y="302746"/>
                                </a:lnTo>
                                <a:lnTo>
                                  <a:pt x="97499" y="296341"/>
                                </a:lnTo>
                                <a:lnTo>
                                  <a:pt x="103881" y="292013"/>
                                </a:lnTo>
                                <a:lnTo>
                                  <a:pt x="111696" y="290423"/>
                                </a:lnTo>
                                <a:lnTo>
                                  <a:pt x="119513" y="292013"/>
                                </a:lnTo>
                                <a:lnTo>
                                  <a:pt x="125899" y="296341"/>
                                </a:lnTo>
                                <a:lnTo>
                                  <a:pt x="130207" y="302746"/>
                                </a:lnTo>
                                <a:lnTo>
                                  <a:pt x="131787" y="310565"/>
                                </a:lnTo>
                                <a:close/>
                              </a:path>
                              <a:path w="1137285" h="410209">
                                <a:moveTo>
                                  <a:pt x="78803" y="309346"/>
                                </a:moveTo>
                                <a:lnTo>
                                  <a:pt x="77225" y="317171"/>
                                </a:lnTo>
                                <a:lnTo>
                                  <a:pt x="72921" y="323575"/>
                                </a:lnTo>
                                <a:lnTo>
                                  <a:pt x="66539" y="327900"/>
                                </a:lnTo>
                                <a:lnTo>
                                  <a:pt x="58724" y="329488"/>
                                </a:lnTo>
                                <a:lnTo>
                                  <a:pt x="50910" y="327900"/>
                                </a:lnTo>
                                <a:lnTo>
                                  <a:pt x="44527" y="323575"/>
                                </a:lnTo>
                                <a:lnTo>
                                  <a:pt x="40224" y="317171"/>
                                </a:lnTo>
                                <a:lnTo>
                                  <a:pt x="38646" y="309346"/>
                                </a:lnTo>
                                <a:lnTo>
                                  <a:pt x="40224" y="301529"/>
                                </a:lnTo>
                                <a:lnTo>
                                  <a:pt x="44527" y="295128"/>
                                </a:lnTo>
                                <a:lnTo>
                                  <a:pt x="50910" y="290804"/>
                                </a:lnTo>
                                <a:lnTo>
                                  <a:pt x="58724" y="289217"/>
                                </a:lnTo>
                                <a:lnTo>
                                  <a:pt x="66539" y="290804"/>
                                </a:lnTo>
                                <a:lnTo>
                                  <a:pt x="72921" y="295128"/>
                                </a:lnTo>
                                <a:lnTo>
                                  <a:pt x="77225" y="301529"/>
                                </a:lnTo>
                                <a:lnTo>
                                  <a:pt x="78803" y="309346"/>
                                </a:lnTo>
                                <a:close/>
                              </a:path>
                              <a:path w="1137285" h="410209">
                                <a:moveTo>
                                  <a:pt x="534098" y="269100"/>
                                </a:moveTo>
                                <a:lnTo>
                                  <a:pt x="532514" y="276915"/>
                                </a:lnTo>
                                <a:lnTo>
                                  <a:pt x="528202" y="283311"/>
                                </a:lnTo>
                                <a:lnTo>
                                  <a:pt x="521818" y="287631"/>
                                </a:lnTo>
                                <a:lnTo>
                                  <a:pt x="514019" y="289217"/>
                                </a:lnTo>
                                <a:lnTo>
                                  <a:pt x="506221" y="287631"/>
                                </a:lnTo>
                                <a:lnTo>
                                  <a:pt x="499837" y="283311"/>
                                </a:lnTo>
                                <a:lnTo>
                                  <a:pt x="495524" y="276915"/>
                                </a:lnTo>
                                <a:lnTo>
                                  <a:pt x="493941" y="269100"/>
                                </a:lnTo>
                                <a:lnTo>
                                  <a:pt x="495524" y="261268"/>
                                </a:lnTo>
                                <a:lnTo>
                                  <a:pt x="499837" y="254860"/>
                                </a:lnTo>
                                <a:lnTo>
                                  <a:pt x="506221" y="250533"/>
                                </a:lnTo>
                                <a:lnTo>
                                  <a:pt x="514019" y="248945"/>
                                </a:lnTo>
                                <a:lnTo>
                                  <a:pt x="521818" y="250533"/>
                                </a:lnTo>
                                <a:lnTo>
                                  <a:pt x="528202" y="254860"/>
                                </a:lnTo>
                                <a:lnTo>
                                  <a:pt x="532514" y="261268"/>
                                </a:lnTo>
                                <a:lnTo>
                                  <a:pt x="534098" y="269100"/>
                                </a:lnTo>
                                <a:close/>
                              </a:path>
                              <a:path w="1137285" h="410209">
                                <a:moveTo>
                                  <a:pt x="780351" y="81165"/>
                                </a:moveTo>
                                <a:lnTo>
                                  <a:pt x="778769" y="88986"/>
                                </a:lnTo>
                                <a:lnTo>
                                  <a:pt x="774460" y="95381"/>
                                </a:lnTo>
                                <a:lnTo>
                                  <a:pt x="768076" y="99698"/>
                                </a:lnTo>
                                <a:lnTo>
                                  <a:pt x="760272" y="101282"/>
                                </a:lnTo>
                                <a:lnTo>
                                  <a:pt x="752474" y="99698"/>
                                </a:lnTo>
                                <a:lnTo>
                                  <a:pt x="746090" y="95381"/>
                                </a:lnTo>
                                <a:lnTo>
                                  <a:pt x="741777" y="88986"/>
                                </a:lnTo>
                                <a:lnTo>
                                  <a:pt x="740194" y="81165"/>
                                </a:lnTo>
                                <a:lnTo>
                                  <a:pt x="741777" y="73335"/>
                                </a:lnTo>
                                <a:lnTo>
                                  <a:pt x="746090" y="66932"/>
                                </a:lnTo>
                                <a:lnTo>
                                  <a:pt x="752474" y="62609"/>
                                </a:lnTo>
                                <a:lnTo>
                                  <a:pt x="760272" y="61023"/>
                                </a:lnTo>
                                <a:lnTo>
                                  <a:pt x="768076" y="62609"/>
                                </a:lnTo>
                                <a:lnTo>
                                  <a:pt x="774460" y="66932"/>
                                </a:lnTo>
                                <a:lnTo>
                                  <a:pt x="778769" y="73335"/>
                                </a:lnTo>
                                <a:lnTo>
                                  <a:pt x="780351" y="81165"/>
                                </a:lnTo>
                                <a:close/>
                              </a:path>
                              <a:path w="1137285" h="410209">
                                <a:moveTo>
                                  <a:pt x="104584" y="256882"/>
                                </a:moveTo>
                                <a:lnTo>
                                  <a:pt x="103004" y="264709"/>
                                </a:lnTo>
                                <a:lnTo>
                                  <a:pt x="98696" y="271118"/>
                                </a:lnTo>
                                <a:lnTo>
                                  <a:pt x="92309" y="275447"/>
                                </a:lnTo>
                                <a:lnTo>
                                  <a:pt x="84493" y="277037"/>
                                </a:lnTo>
                                <a:lnTo>
                                  <a:pt x="76678" y="275447"/>
                                </a:lnTo>
                                <a:lnTo>
                                  <a:pt x="70296" y="271118"/>
                                </a:lnTo>
                                <a:lnTo>
                                  <a:pt x="65992" y="264709"/>
                                </a:lnTo>
                                <a:lnTo>
                                  <a:pt x="64414" y="256882"/>
                                </a:lnTo>
                                <a:lnTo>
                                  <a:pt x="65992" y="249065"/>
                                </a:lnTo>
                                <a:lnTo>
                                  <a:pt x="70296" y="242665"/>
                                </a:lnTo>
                                <a:lnTo>
                                  <a:pt x="76678" y="238341"/>
                                </a:lnTo>
                                <a:lnTo>
                                  <a:pt x="84493" y="236753"/>
                                </a:lnTo>
                                <a:lnTo>
                                  <a:pt x="92309" y="238341"/>
                                </a:lnTo>
                                <a:lnTo>
                                  <a:pt x="98696" y="242665"/>
                                </a:lnTo>
                                <a:lnTo>
                                  <a:pt x="103004" y="249065"/>
                                </a:lnTo>
                                <a:lnTo>
                                  <a:pt x="104584" y="256882"/>
                                </a:lnTo>
                                <a:close/>
                              </a:path>
                              <a:path w="1137285" h="410209">
                                <a:moveTo>
                                  <a:pt x="955014" y="33566"/>
                                </a:moveTo>
                                <a:lnTo>
                                  <a:pt x="953432" y="41383"/>
                                </a:lnTo>
                                <a:lnTo>
                                  <a:pt x="949123" y="47783"/>
                                </a:lnTo>
                                <a:lnTo>
                                  <a:pt x="942739" y="52107"/>
                                </a:lnTo>
                                <a:lnTo>
                                  <a:pt x="934935" y="53695"/>
                                </a:lnTo>
                                <a:lnTo>
                                  <a:pt x="927137" y="52107"/>
                                </a:lnTo>
                                <a:lnTo>
                                  <a:pt x="920753" y="47783"/>
                                </a:lnTo>
                                <a:lnTo>
                                  <a:pt x="916440" y="41383"/>
                                </a:lnTo>
                                <a:lnTo>
                                  <a:pt x="914857" y="33566"/>
                                </a:lnTo>
                                <a:lnTo>
                                  <a:pt x="916440" y="25741"/>
                                </a:lnTo>
                                <a:lnTo>
                                  <a:pt x="920753" y="19337"/>
                                </a:lnTo>
                                <a:lnTo>
                                  <a:pt x="927137" y="15011"/>
                                </a:lnTo>
                                <a:lnTo>
                                  <a:pt x="934935" y="13423"/>
                                </a:lnTo>
                                <a:lnTo>
                                  <a:pt x="942739" y="15011"/>
                                </a:lnTo>
                                <a:lnTo>
                                  <a:pt x="949123" y="19337"/>
                                </a:lnTo>
                                <a:lnTo>
                                  <a:pt x="953432" y="25741"/>
                                </a:lnTo>
                                <a:lnTo>
                                  <a:pt x="955014" y="33566"/>
                                </a:lnTo>
                                <a:close/>
                              </a:path>
                              <a:path w="1137285" h="410209">
                                <a:moveTo>
                                  <a:pt x="476834" y="61620"/>
                                </a:moveTo>
                                <a:lnTo>
                                  <a:pt x="475250" y="69450"/>
                                </a:lnTo>
                                <a:lnTo>
                                  <a:pt x="470938" y="75853"/>
                                </a:lnTo>
                                <a:lnTo>
                                  <a:pt x="464554" y="80176"/>
                                </a:lnTo>
                                <a:lnTo>
                                  <a:pt x="456755" y="81762"/>
                                </a:lnTo>
                                <a:lnTo>
                                  <a:pt x="448951" y="80176"/>
                                </a:lnTo>
                                <a:lnTo>
                                  <a:pt x="442568" y="75853"/>
                                </a:lnTo>
                                <a:lnTo>
                                  <a:pt x="438258" y="69450"/>
                                </a:lnTo>
                                <a:lnTo>
                                  <a:pt x="436676" y="61620"/>
                                </a:lnTo>
                                <a:lnTo>
                                  <a:pt x="438258" y="53803"/>
                                </a:lnTo>
                                <a:lnTo>
                                  <a:pt x="442568" y="47402"/>
                                </a:lnTo>
                                <a:lnTo>
                                  <a:pt x="448951" y="43078"/>
                                </a:lnTo>
                                <a:lnTo>
                                  <a:pt x="456755" y="41490"/>
                                </a:lnTo>
                                <a:lnTo>
                                  <a:pt x="464554" y="43078"/>
                                </a:lnTo>
                                <a:lnTo>
                                  <a:pt x="470938" y="47402"/>
                                </a:lnTo>
                                <a:lnTo>
                                  <a:pt x="475250" y="53803"/>
                                </a:lnTo>
                                <a:lnTo>
                                  <a:pt x="476834" y="61620"/>
                                </a:lnTo>
                                <a:close/>
                              </a:path>
                              <a:path w="1137285" h="410209">
                                <a:moveTo>
                                  <a:pt x="638606" y="327660"/>
                                </a:moveTo>
                                <a:lnTo>
                                  <a:pt x="637025" y="335484"/>
                                </a:lnTo>
                                <a:lnTo>
                                  <a:pt x="632715" y="341888"/>
                                </a:lnTo>
                                <a:lnTo>
                                  <a:pt x="626332" y="346214"/>
                                </a:lnTo>
                                <a:lnTo>
                                  <a:pt x="618528" y="347802"/>
                                </a:lnTo>
                                <a:lnTo>
                                  <a:pt x="610729" y="346214"/>
                                </a:lnTo>
                                <a:lnTo>
                                  <a:pt x="604345" y="341888"/>
                                </a:lnTo>
                                <a:lnTo>
                                  <a:pt x="600032" y="335484"/>
                                </a:lnTo>
                                <a:lnTo>
                                  <a:pt x="598449" y="327660"/>
                                </a:lnTo>
                                <a:lnTo>
                                  <a:pt x="600032" y="319844"/>
                                </a:lnTo>
                                <a:lnTo>
                                  <a:pt x="604345" y="313448"/>
                                </a:lnTo>
                                <a:lnTo>
                                  <a:pt x="610729" y="309129"/>
                                </a:lnTo>
                                <a:lnTo>
                                  <a:pt x="618528" y="307543"/>
                                </a:lnTo>
                                <a:lnTo>
                                  <a:pt x="626332" y="309129"/>
                                </a:lnTo>
                                <a:lnTo>
                                  <a:pt x="632715" y="313448"/>
                                </a:lnTo>
                                <a:lnTo>
                                  <a:pt x="637025" y="319844"/>
                                </a:lnTo>
                                <a:lnTo>
                                  <a:pt x="638606" y="327660"/>
                                </a:lnTo>
                                <a:close/>
                              </a:path>
                              <a:path w="1137285" h="410209">
                                <a:moveTo>
                                  <a:pt x="204800" y="287401"/>
                                </a:moveTo>
                                <a:lnTo>
                                  <a:pt x="203220" y="295220"/>
                                </a:lnTo>
                                <a:lnTo>
                                  <a:pt x="198913" y="301625"/>
                                </a:lnTo>
                                <a:lnTo>
                                  <a:pt x="192530" y="305953"/>
                                </a:lnTo>
                                <a:lnTo>
                                  <a:pt x="184721" y="307543"/>
                                </a:lnTo>
                                <a:lnTo>
                                  <a:pt x="176899" y="305953"/>
                                </a:lnTo>
                                <a:lnTo>
                                  <a:pt x="170513" y="301625"/>
                                </a:lnTo>
                                <a:lnTo>
                                  <a:pt x="166208" y="295220"/>
                                </a:lnTo>
                                <a:lnTo>
                                  <a:pt x="164630" y="287401"/>
                                </a:lnTo>
                                <a:lnTo>
                                  <a:pt x="166208" y="279581"/>
                                </a:lnTo>
                                <a:lnTo>
                                  <a:pt x="170513" y="273177"/>
                                </a:lnTo>
                                <a:lnTo>
                                  <a:pt x="176899" y="268848"/>
                                </a:lnTo>
                                <a:lnTo>
                                  <a:pt x="184721" y="267258"/>
                                </a:lnTo>
                                <a:lnTo>
                                  <a:pt x="192530" y="268848"/>
                                </a:lnTo>
                                <a:lnTo>
                                  <a:pt x="198913" y="273177"/>
                                </a:lnTo>
                                <a:lnTo>
                                  <a:pt x="203220" y="279581"/>
                                </a:lnTo>
                                <a:lnTo>
                                  <a:pt x="204800" y="287401"/>
                                </a:lnTo>
                                <a:close/>
                              </a:path>
                              <a:path w="1137285" h="410209">
                                <a:moveTo>
                                  <a:pt x="40157" y="389902"/>
                                </a:moveTo>
                                <a:lnTo>
                                  <a:pt x="38579" y="397727"/>
                                </a:lnTo>
                                <a:lnTo>
                                  <a:pt x="34275" y="404131"/>
                                </a:lnTo>
                                <a:lnTo>
                                  <a:pt x="27893" y="408456"/>
                                </a:lnTo>
                                <a:lnTo>
                                  <a:pt x="20078" y="410044"/>
                                </a:lnTo>
                                <a:lnTo>
                                  <a:pt x="12258" y="408456"/>
                                </a:lnTo>
                                <a:lnTo>
                                  <a:pt x="5876" y="404131"/>
                                </a:lnTo>
                                <a:lnTo>
                                  <a:pt x="1576" y="397727"/>
                                </a:lnTo>
                                <a:lnTo>
                                  <a:pt x="0" y="389902"/>
                                </a:lnTo>
                                <a:lnTo>
                                  <a:pt x="1576" y="382083"/>
                                </a:lnTo>
                                <a:lnTo>
                                  <a:pt x="5876" y="375678"/>
                                </a:lnTo>
                                <a:lnTo>
                                  <a:pt x="12258" y="371350"/>
                                </a:lnTo>
                                <a:lnTo>
                                  <a:pt x="20078" y="369760"/>
                                </a:lnTo>
                                <a:lnTo>
                                  <a:pt x="27893" y="371350"/>
                                </a:lnTo>
                                <a:lnTo>
                                  <a:pt x="34275" y="375678"/>
                                </a:lnTo>
                                <a:lnTo>
                                  <a:pt x="38579" y="382083"/>
                                </a:lnTo>
                                <a:lnTo>
                                  <a:pt x="40157" y="389902"/>
                                </a:lnTo>
                                <a:close/>
                              </a:path>
                              <a:path w="1137285" h="410209">
                                <a:moveTo>
                                  <a:pt x="601395" y="23799"/>
                                </a:moveTo>
                                <a:lnTo>
                                  <a:pt x="599812" y="31624"/>
                                </a:lnTo>
                                <a:lnTo>
                                  <a:pt x="595499" y="38028"/>
                                </a:lnTo>
                                <a:lnTo>
                                  <a:pt x="589115" y="42353"/>
                                </a:lnTo>
                                <a:lnTo>
                                  <a:pt x="581317" y="43942"/>
                                </a:lnTo>
                                <a:lnTo>
                                  <a:pt x="573511" y="42353"/>
                                </a:lnTo>
                                <a:lnTo>
                                  <a:pt x="567123" y="38028"/>
                                </a:lnTo>
                                <a:lnTo>
                                  <a:pt x="562809" y="31624"/>
                                </a:lnTo>
                                <a:lnTo>
                                  <a:pt x="561225" y="23799"/>
                                </a:lnTo>
                                <a:lnTo>
                                  <a:pt x="562809" y="15975"/>
                                </a:lnTo>
                                <a:lnTo>
                                  <a:pt x="567123" y="9571"/>
                                </a:lnTo>
                                <a:lnTo>
                                  <a:pt x="573511" y="5245"/>
                                </a:lnTo>
                                <a:lnTo>
                                  <a:pt x="581317" y="3657"/>
                                </a:lnTo>
                                <a:lnTo>
                                  <a:pt x="589115" y="5245"/>
                                </a:lnTo>
                                <a:lnTo>
                                  <a:pt x="595499" y="9571"/>
                                </a:lnTo>
                                <a:lnTo>
                                  <a:pt x="599812" y="15975"/>
                                </a:lnTo>
                                <a:lnTo>
                                  <a:pt x="601395" y="23799"/>
                                </a:lnTo>
                                <a:close/>
                              </a:path>
                              <a:path w="1137285" h="410209">
                                <a:moveTo>
                                  <a:pt x="528383" y="338645"/>
                                </a:moveTo>
                                <a:lnTo>
                                  <a:pt x="526799" y="346466"/>
                                </a:lnTo>
                                <a:lnTo>
                                  <a:pt x="522485" y="352861"/>
                                </a:lnTo>
                                <a:lnTo>
                                  <a:pt x="516098" y="357178"/>
                                </a:lnTo>
                                <a:lnTo>
                                  <a:pt x="508292" y="358762"/>
                                </a:lnTo>
                                <a:lnTo>
                                  <a:pt x="500493" y="357178"/>
                                </a:lnTo>
                                <a:lnTo>
                                  <a:pt x="494109" y="352861"/>
                                </a:lnTo>
                                <a:lnTo>
                                  <a:pt x="489796" y="346466"/>
                                </a:lnTo>
                                <a:lnTo>
                                  <a:pt x="488213" y="338645"/>
                                </a:lnTo>
                                <a:lnTo>
                                  <a:pt x="489796" y="330830"/>
                                </a:lnTo>
                                <a:lnTo>
                                  <a:pt x="494109" y="324434"/>
                                </a:lnTo>
                                <a:lnTo>
                                  <a:pt x="500493" y="320114"/>
                                </a:lnTo>
                                <a:lnTo>
                                  <a:pt x="508292" y="318528"/>
                                </a:lnTo>
                                <a:lnTo>
                                  <a:pt x="516098" y="320114"/>
                                </a:lnTo>
                                <a:lnTo>
                                  <a:pt x="522485" y="324434"/>
                                </a:lnTo>
                                <a:lnTo>
                                  <a:pt x="526799" y="330830"/>
                                </a:lnTo>
                                <a:lnTo>
                                  <a:pt x="528383" y="338645"/>
                                </a:lnTo>
                                <a:close/>
                              </a:path>
                              <a:path w="1137285" h="410209">
                                <a:moveTo>
                                  <a:pt x="158991" y="282511"/>
                                </a:moveTo>
                                <a:lnTo>
                                  <a:pt x="157411" y="290330"/>
                                </a:lnTo>
                                <a:lnTo>
                                  <a:pt x="153103" y="296735"/>
                                </a:lnTo>
                                <a:lnTo>
                                  <a:pt x="146716" y="301063"/>
                                </a:lnTo>
                                <a:lnTo>
                                  <a:pt x="138899" y="302653"/>
                                </a:lnTo>
                                <a:lnTo>
                                  <a:pt x="131079" y="301063"/>
                                </a:lnTo>
                                <a:lnTo>
                                  <a:pt x="124698" y="296735"/>
                                </a:lnTo>
                                <a:lnTo>
                                  <a:pt x="120397" y="290330"/>
                                </a:lnTo>
                                <a:lnTo>
                                  <a:pt x="118821" y="282511"/>
                                </a:lnTo>
                                <a:lnTo>
                                  <a:pt x="120397" y="274688"/>
                                </a:lnTo>
                                <a:lnTo>
                                  <a:pt x="124698" y="268289"/>
                                </a:lnTo>
                                <a:lnTo>
                                  <a:pt x="131079" y="263968"/>
                                </a:lnTo>
                                <a:lnTo>
                                  <a:pt x="138899" y="262382"/>
                                </a:lnTo>
                                <a:lnTo>
                                  <a:pt x="146716" y="263968"/>
                                </a:lnTo>
                                <a:lnTo>
                                  <a:pt x="153103" y="268289"/>
                                </a:lnTo>
                                <a:lnTo>
                                  <a:pt x="157411" y="274688"/>
                                </a:lnTo>
                                <a:lnTo>
                                  <a:pt x="158991" y="282511"/>
                                </a:lnTo>
                                <a:close/>
                              </a:path>
                              <a:path w="1137285" h="410209">
                                <a:moveTo>
                                  <a:pt x="1136853" y="223939"/>
                                </a:moveTo>
                                <a:lnTo>
                                  <a:pt x="1135269" y="231763"/>
                                </a:lnTo>
                                <a:lnTo>
                                  <a:pt x="1130955" y="238167"/>
                                </a:lnTo>
                                <a:lnTo>
                                  <a:pt x="1124567" y="242493"/>
                                </a:lnTo>
                                <a:lnTo>
                                  <a:pt x="1116761" y="244081"/>
                                </a:lnTo>
                                <a:lnTo>
                                  <a:pt x="1108965" y="242493"/>
                                </a:lnTo>
                                <a:lnTo>
                                  <a:pt x="1102585" y="238167"/>
                                </a:lnTo>
                                <a:lnTo>
                                  <a:pt x="1098277" y="231763"/>
                                </a:lnTo>
                                <a:lnTo>
                                  <a:pt x="1096695" y="223939"/>
                                </a:lnTo>
                                <a:lnTo>
                                  <a:pt x="1098277" y="216117"/>
                                </a:lnTo>
                                <a:lnTo>
                                  <a:pt x="1102585" y="209708"/>
                                </a:lnTo>
                                <a:lnTo>
                                  <a:pt x="1108965" y="205376"/>
                                </a:lnTo>
                                <a:lnTo>
                                  <a:pt x="1116761" y="203784"/>
                                </a:lnTo>
                                <a:lnTo>
                                  <a:pt x="1124567" y="205376"/>
                                </a:lnTo>
                                <a:lnTo>
                                  <a:pt x="1130955" y="209708"/>
                                </a:lnTo>
                                <a:lnTo>
                                  <a:pt x="1135269" y="216117"/>
                                </a:lnTo>
                                <a:lnTo>
                                  <a:pt x="1136853" y="223939"/>
                                </a:lnTo>
                                <a:close/>
                              </a:path>
                              <a:path w="1137285" h="410209">
                                <a:moveTo>
                                  <a:pt x="194779" y="304495"/>
                                </a:moveTo>
                                <a:lnTo>
                                  <a:pt x="193199" y="312307"/>
                                </a:lnTo>
                                <a:lnTo>
                                  <a:pt x="188893" y="318708"/>
                                </a:lnTo>
                                <a:lnTo>
                                  <a:pt x="182510" y="323035"/>
                                </a:lnTo>
                                <a:lnTo>
                                  <a:pt x="174701" y="324624"/>
                                </a:lnTo>
                                <a:lnTo>
                                  <a:pt x="166879" y="323035"/>
                                </a:lnTo>
                                <a:lnTo>
                                  <a:pt x="160493" y="318708"/>
                                </a:lnTo>
                                <a:lnTo>
                                  <a:pt x="156188" y="312307"/>
                                </a:lnTo>
                                <a:lnTo>
                                  <a:pt x="154609" y="304495"/>
                                </a:lnTo>
                                <a:lnTo>
                                  <a:pt x="156188" y="296663"/>
                                </a:lnTo>
                                <a:lnTo>
                                  <a:pt x="160493" y="290255"/>
                                </a:lnTo>
                                <a:lnTo>
                                  <a:pt x="166879" y="285928"/>
                                </a:lnTo>
                                <a:lnTo>
                                  <a:pt x="174701" y="284340"/>
                                </a:lnTo>
                                <a:lnTo>
                                  <a:pt x="182510" y="285928"/>
                                </a:lnTo>
                                <a:lnTo>
                                  <a:pt x="188893" y="290255"/>
                                </a:lnTo>
                                <a:lnTo>
                                  <a:pt x="193199" y="296663"/>
                                </a:lnTo>
                                <a:lnTo>
                                  <a:pt x="194779" y="304495"/>
                                </a:lnTo>
                                <a:close/>
                              </a:path>
                            </a:pathLst>
                          </a:custGeom>
                          <a:ln w="9525">
                            <a:solidFill>
                              <a:srgbClr val="B01C88"/>
                            </a:solidFill>
                            <a:prstDash val="solid"/>
                          </a:ln>
                        </wps:spPr>
                        <wps:bodyPr wrap="square" lIns="0" tIns="0" rIns="0" bIns="0" rtlCol="0">
                          <a:prstTxWarp prst="textNoShape">
                            <a:avLst/>
                          </a:prstTxWarp>
                          <a:noAutofit/>
                        </wps:bodyPr>
                      </wps:wsp>
                      <wps:wsp>
                        <wps:cNvPr id="426" name="Graphic 426"/>
                        <wps:cNvSpPr/>
                        <wps:spPr>
                          <a:xfrm>
                            <a:off x="146950" y="65182"/>
                            <a:ext cx="40640" cy="40640"/>
                          </a:xfrm>
                          <a:custGeom>
                            <a:avLst/>
                            <a:gdLst/>
                            <a:ahLst/>
                            <a:cxnLst/>
                            <a:rect l="l" t="t" r="r" b="b"/>
                            <a:pathLst>
                              <a:path w="40640" h="40640">
                                <a:moveTo>
                                  <a:pt x="40157" y="20142"/>
                                </a:moveTo>
                                <a:lnTo>
                                  <a:pt x="38575" y="27959"/>
                                </a:lnTo>
                                <a:lnTo>
                                  <a:pt x="34266" y="34359"/>
                                </a:lnTo>
                                <a:lnTo>
                                  <a:pt x="27882" y="38683"/>
                                </a:lnTo>
                                <a:lnTo>
                                  <a:pt x="20078" y="40271"/>
                                </a:lnTo>
                                <a:lnTo>
                                  <a:pt x="12280" y="38683"/>
                                </a:lnTo>
                                <a:lnTo>
                                  <a:pt x="5895" y="34359"/>
                                </a:lnTo>
                                <a:lnTo>
                                  <a:pt x="1583" y="27959"/>
                                </a:lnTo>
                                <a:lnTo>
                                  <a:pt x="0" y="20142"/>
                                </a:lnTo>
                                <a:lnTo>
                                  <a:pt x="1583" y="12317"/>
                                </a:lnTo>
                                <a:lnTo>
                                  <a:pt x="5895" y="5913"/>
                                </a:lnTo>
                                <a:lnTo>
                                  <a:pt x="12280" y="1588"/>
                                </a:lnTo>
                                <a:lnTo>
                                  <a:pt x="20078" y="0"/>
                                </a:lnTo>
                                <a:lnTo>
                                  <a:pt x="27882" y="1588"/>
                                </a:lnTo>
                                <a:lnTo>
                                  <a:pt x="34266" y="5913"/>
                                </a:lnTo>
                                <a:lnTo>
                                  <a:pt x="38575" y="12317"/>
                                </a:lnTo>
                                <a:lnTo>
                                  <a:pt x="40157" y="20142"/>
                                </a:lnTo>
                                <a:close/>
                              </a:path>
                            </a:pathLst>
                          </a:custGeom>
                          <a:ln w="9144">
                            <a:solidFill>
                              <a:srgbClr val="00568B"/>
                            </a:solidFill>
                            <a:prstDash val="solid"/>
                          </a:ln>
                        </wps:spPr>
                        <wps:bodyPr wrap="square" lIns="0" tIns="0" rIns="0" bIns="0" rtlCol="0">
                          <a:prstTxWarp prst="textNoShape">
                            <a:avLst/>
                          </a:prstTxWarp>
                          <a:noAutofit/>
                        </wps:bodyPr>
                      </wps:wsp>
                      <wps:wsp>
                        <wps:cNvPr id="427" name="Graphic 427"/>
                        <wps:cNvSpPr/>
                        <wps:spPr>
                          <a:xfrm>
                            <a:off x="146950" y="189658"/>
                            <a:ext cx="40640" cy="40640"/>
                          </a:xfrm>
                          <a:custGeom>
                            <a:avLst/>
                            <a:gdLst/>
                            <a:ahLst/>
                            <a:cxnLst/>
                            <a:rect l="l" t="t" r="r" b="b"/>
                            <a:pathLst>
                              <a:path w="40640" h="40640">
                                <a:moveTo>
                                  <a:pt x="40157" y="20142"/>
                                </a:moveTo>
                                <a:lnTo>
                                  <a:pt x="38575" y="27962"/>
                                </a:lnTo>
                                <a:lnTo>
                                  <a:pt x="34266" y="34358"/>
                                </a:lnTo>
                                <a:lnTo>
                                  <a:pt x="27882" y="38674"/>
                                </a:lnTo>
                                <a:lnTo>
                                  <a:pt x="20078" y="40259"/>
                                </a:lnTo>
                                <a:lnTo>
                                  <a:pt x="12280" y="38674"/>
                                </a:lnTo>
                                <a:lnTo>
                                  <a:pt x="5895" y="34358"/>
                                </a:lnTo>
                                <a:lnTo>
                                  <a:pt x="1583" y="27962"/>
                                </a:lnTo>
                                <a:lnTo>
                                  <a:pt x="0" y="20142"/>
                                </a:lnTo>
                                <a:lnTo>
                                  <a:pt x="1583" y="12317"/>
                                </a:lnTo>
                                <a:lnTo>
                                  <a:pt x="5895" y="5913"/>
                                </a:lnTo>
                                <a:lnTo>
                                  <a:pt x="12280" y="1588"/>
                                </a:lnTo>
                                <a:lnTo>
                                  <a:pt x="20078" y="0"/>
                                </a:lnTo>
                                <a:lnTo>
                                  <a:pt x="27882" y="1588"/>
                                </a:lnTo>
                                <a:lnTo>
                                  <a:pt x="34266" y="5913"/>
                                </a:lnTo>
                                <a:lnTo>
                                  <a:pt x="38575" y="12317"/>
                                </a:lnTo>
                                <a:lnTo>
                                  <a:pt x="40157" y="20142"/>
                                </a:lnTo>
                                <a:close/>
                              </a:path>
                            </a:pathLst>
                          </a:custGeom>
                          <a:ln w="9144">
                            <a:solidFill>
                              <a:srgbClr val="B01C88"/>
                            </a:solidFill>
                            <a:prstDash val="solid"/>
                          </a:ln>
                        </wps:spPr>
                        <wps:bodyPr wrap="square" lIns="0" tIns="0" rIns="0" bIns="0" rtlCol="0">
                          <a:prstTxWarp prst="textNoShape">
                            <a:avLst/>
                          </a:prstTxWarp>
                          <a:noAutofit/>
                        </wps:bodyPr>
                      </wps:wsp>
                      <wps:wsp>
                        <wps:cNvPr id="428" name="Graphic 428"/>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429" name="Textbox 429"/>
                        <wps:cNvSpPr txBox="1"/>
                        <wps:spPr>
                          <a:xfrm>
                            <a:off x="0" y="0"/>
                            <a:ext cx="2700020" cy="1446530"/>
                          </a:xfrm>
                          <a:prstGeom prst="rect">
                            <a:avLst/>
                          </a:prstGeom>
                        </wps:spPr>
                        <wps:txbx>
                          <w:txbxContent>
                            <w:p w14:paraId="00F7061B" w14:textId="77777777" w:rsidR="00674611" w:rsidRDefault="00F77B18">
                              <w:pPr>
                                <w:spacing w:before="55"/>
                                <w:ind w:left="351"/>
                                <w:rPr>
                                  <w:sz w:val="12"/>
                                </w:rPr>
                              </w:pPr>
                              <w:r>
                                <w:rPr>
                                  <w:color w:val="231F20"/>
                                  <w:w w:val="90"/>
                                  <w:sz w:val="12"/>
                                </w:rPr>
                                <w:t>29</w:t>
                              </w:r>
                              <w:r>
                                <w:rPr>
                                  <w:color w:val="231F20"/>
                                  <w:spacing w:val="-7"/>
                                  <w:w w:val="90"/>
                                  <w:sz w:val="12"/>
                                </w:rPr>
                                <w:t xml:space="preserve"> </w:t>
                              </w:r>
                              <w:r>
                                <w:rPr>
                                  <w:color w:val="231F20"/>
                                  <w:w w:val="90"/>
                                  <w:sz w:val="12"/>
                                </w:rPr>
                                <w:t>July</w:t>
                              </w:r>
                              <w:r>
                                <w:rPr>
                                  <w:color w:val="231F20"/>
                                  <w:spacing w:val="-7"/>
                                  <w:w w:val="90"/>
                                  <w:sz w:val="12"/>
                                </w:rPr>
                                <w:t xml:space="preserve"> </w:t>
                              </w:r>
                              <w:r>
                                <w:rPr>
                                  <w:color w:val="231F20"/>
                                  <w:spacing w:val="-4"/>
                                  <w:w w:val="90"/>
                                  <w:sz w:val="12"/>
                                </w:rPr>
                                <w:t>2016</w:t>
                              </w:r>
                            </w:p>
                            <w:p w14:paraId="1FB1E20C" w14:textId="77777777" w:rsidR="00674611" w:rsidRDefault="00F77B18">
                              <w:pPr>
                                <w:spacing w:before="50"/>
                                <w:ind w:left="351"/>
                                <w:rPr>
                                  <w:sz w:val="12"/>
                                </w:rPr>
                              </w:pPr>
                              <w:r>
                                <w:rPr>
                                  <w:color w:val="231F20"/>
                                  <w:w w:val="90"/>
                                  <w:sz w:val="12"/>
                                </w:rPr>
                                <w:t>30</w:t>
                              </w:r>
                              <w:r>
                                <w:rPr>
                                  <w:color w:val="231F20"/>
                                  <w:spacing w:val="-1"/>
                                  <w:sz w:val="12"/>
                                </w:rPr>
                                <w:t xml:space="preserve"> </w:t>
                              </w:r>
                              <w:r>
                                <w:rPr>
                                  <w:color w:val="231F20"/>
                                  <w:w w:val="90"/>
                                  <w:sz w:val="12"/>
                                </w:rPr>
                                <w:t>March</w:t>
                              </w:r>
                              <w:r>
                                <w:rPr>
                                  <w:color w:val="231F20"/>
                                  <w:spacing w:val="-1"/>
                                  <w:sz w:val="12"/>
                                </w:rPr>
                                <w:t xml:space="preserve"> </w:t>
                              </w:r>
                              <w:r>
                                <w:rPr>
                                  <w:color w:val="231F20"/>
                                  <w:spacing w:val="-4"/>
                                  <w:w w:val="90"/>
                                  <w:sz w:val="12"/>
                                </w:rPr>
                                <w:t>2018</w:t>
                              </w:r>
                            </w:p>
                          </w:txbxContent>
                        </wps:txbx>
                        <wps:bodyPr wrap="square" lIns="0" tIns="0" rIns="0" bIns="0" rtlCol="0">
                          <a:noAutofit/>
                        </wps:bodyPr>
                      </wps:wsp>
                    </wpg:wgp>
                  </a:graphicData>
                </a:graphic>
              </wp:anchor>
            </w:drawing>
          </mc:Choice>
          <mc:Fallback>
            <w:pict>
              <v:group w14:anchorId="34601E08" id="Group 420" o:spid="_x0000_s1118" style="position:absolute;left:0;text-align:left;margin-left:39.7pt;margin-top:3.15pt;width:212.6pt;height:113.9pt;z-index:15768576;mso-wrap-distance-left:0;mso-wrap-distance-right:0;mso-position-horizontal-relative:page" coordsize="27000,1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">
                <v:shape id="Graphic 421" o:spid="_x0000_s1119" style="position:absolute;top:2879;width:27000;height:11526;visibility:visible;mso-wrap-style:square;v-text-anchor:top" coordsize="2700020,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" path="m,l71996,em,287997r71996,em,575995r71996,em,864006r71996,em2627998,r71996,em2627998,287997r71996,em2627998,575995r71996,em2627998,864006r71996,em2592006,1080008r,71996em2178253,1080008r,71996em1764487,1080008r,71996em1349273,1080008r,71996em935520,1080008r,71996em521766,1080008r,71996em108000,1080008r,71996e" filled="f" strokecolor="#231f20" strokeweight=".5pt">
                  <v:path arrowok="t"/>
                </v:shape>
                <v:shape id="Graphic 422" o:spid="_x0000_s1120" style="position:absolute;left:1079;top:695;width:24842;height:13710;visibility:visible;mso-wrap-style:square;v-text-anchor:top" coordsize="2484120,137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" path="m,1370444l2484005,e" filled="f" strokecolor="#00568b" strokeweight="1pt">
                  <v:path arrowok="t"/>
                </v:shape>
                <v:shape id="Graphic 423" o:spid="_x0000_s1121" style="position:absolute;left:1079;top:3294;width:24842;height:11106;visibility:visible;mso-wrap-style:square;v-text-anchor:top" coordsize="2484120,111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" path="m,1110513l2484005,e" filled="f" strokecolor="#b01c88" strokeweight="1pt">
                  <v:path arrowok="t"/>
                </v:shape>
                <v:shape id="Graphic 424" o:spid="_x0000_s1122" style="position:absolute;left:1845;top:450;width:19945;height:13195;visibility:visible;mso-wrap-style:square;v-text-anchor:top" coordsize="1994535,13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" path="m1994433,20129r-1580,7825l1988548,34358r-6379,4325l1974367,40271r-7799,-1588l1960184,34358r-4312,-6404l1954288,20129r1584,-7817l1960184,5911r6384,-4324l1974367,r7802,1587l1988548,5911r4305,6401l1994433,20129xem123202,829221r-1578,7822l117321,843443r-6383,4321l103124,849350r-7821,-1586l88922,843443r-4301,-6400l83045,829221r1576,-7823l88922,814998r6381,-4321l103124,809091r7814,1586l117321,814998r4303,6400l123202,829221xem302171,1114767r-1584,7823l296275,1128990r-6385,4321l282092,1134897r-7820,-1586l267890,1128990r-4300,-6400l262013,1114767r1577,-7817l267890,1100550r6382,-4324l282092,1094638r7798,1588l296275,1100550r4312,6400l302171,1114767xem130365,504609r-1578,7824l124483,518837r-6382,4326l110286,524751r-7820,-1588l96085,518837r-4301,-6404l90208,504609r1576,-7823l96085,490386r6381,-4321l110286,484479r7815,1586l124483,490386r4304,6400l130365,504609xem113182,1053757r-1578,7824l107300,1067985r-6382,4326l93103,1073899r-7820,-1588l78901,1067985r-4300,-6404l73025,1053757r1576,-7823l78901,1039534r6382,-4321l93103,1033627r7815,1586l107300,1039534r4304,6400l113182,1053757xem153276,1178217r-1580,7839l147388,1192468r-6387,4328l133184,1198384r-7820,-1588l118983,1192468r-4301,-6412l113106,1178217r1576,-7810l118983,1164010r6381,-4323l133184,1158100r7817,1587l147388,1164010r4308,6397l153276,1178217xem210527,1042771r-1578,7825l204647,1057000r-6378,4325l190461,1062913r-7822,-1588l176253,1057000r-4305,-6404l170370,1042771r1578,-7817l176253,1028553r6386,-4324l190461,1022642r7808,1587l204647,1028553r4302,6401l210527,1042771xem94564,1299044r-1578,7825l88684,1313273r-6379,4326l74498,1319187r-7822,-1588l60290,1313273r-4305,-6404l54406,1299044r1579,-7824l60290,1284816r6386,-4326l74498,1278902r7807,1588l88684,1284816r4302,6404l94564,1299044xem81686,1235595r-1580,7825l75798,1249824r-6387,4325l61594,1255737r-7812,-1588l47404,1249824r-4299,-6404l41529,1235595r1576,-7824l47404,1221366r6378,-4325l61594,1215453r7817,1588l75798,1221366r4308,6405l81686,1235595xem1805457,1249006r-1582,7832l1799567,1263246r-6379,4327l1785391,1269161r-7804,-1588l1771203,1263246r-4309,-6408l1765312,1249006r1582,-7811l1771203,1234794r6384,-4327l1785391,1228877r7797,1590l1799567,1234794r4308,6401l1805457,1249006xem51625,928077r-1580,7816l45737,942289r-6387,4319l31534,948194r-7815,-1586l17337,942289r-4304,-6396l11455,928077r1578,-7832l17337,913838r6382,-4327l31534,907923r7816,1588l45737,913838r4308,6407l51625,928077xem326517,1079398r-1584,7817l320621,1093616r-6385,4324l306438,1099527r-7806,-1587l292244,1093616r-4314,-6401l286346,1079398r1584,-7828l292244,1065171r6388,-4318l306438,1059268r7798,1585l320621,1065171r4312,6399l326517,1079398xem597115,993978r-1583,7820l591218,1008194r-6388,4316l577024,1014095r-7799,-1585l562841,1008194r-4312,-6396l556945,993978r1584,-7830l562841,979744r6384,-4322l577024,973836r7806,1586l591218,979744r4314,6404l597115,993978xem146113,665695r-1580,7818l140227,679913r-6383,4324l126034,685825r-7820,-1588l111833,679913r-4301,-6400l105956,665695r1576,-7822l111833,651473r6381,-4321l126034,645566r7810,1586l140227,651473r4306,6400l146113,665695xem703059,719391r-1584,7825l697163,733620r-6384,4325l682980,739533r-7804,-1588l668793,733620r-4310,-6404l662901,719391r1582,-7823l668793,705169r6383,-4321l682980,699262r7799,1586l697163,705169r4312,6399l703059,719391xem180467,824344r-1579,7817l174585,838561r-6383,4324l160388,844473r-7815,-1588l146191,838561r-4304,-6400l140309,824344r1578,-7825l146191,810115r6382,-4325l160388,804202r7814,1588l174585,810115r4303,6404l180467,824344xem350862,1126985r-1583,7822l344965,1141207r-6388,4321l330771,1147114r-7799,-1586l316588,1141207r-4312,-6400l310692,1126985r1584,-7823l316588,1112762r6384,-4321l330771,1106855r7806,1586l344965,1112762r4314,6400l350862,1126985xem213398,395998r-1579,7817l207516,410216r-6382,4324l193319,416128r-7820,-1588l179117,410216r-4300,-6401l173240,395998r1577,-7822l179117,381776r6382,-4321l193319,375869r7815,1586l207516,381776r4303,6400l213398,395998xem40170,1103807r-1581,7816l34282,1118019r-6387,4319l20078,1123924r-7814,-1586l5881,1118019r-4303,-6396l,1103807r1578,-7830l5881,1089574r6383,-4323l20078,1083665r7817,1586l34282,1089574r4307,6403l40170,1103807xem504050,701078r-1584,7824l498154,715306r-6384,4326l483971,721220r-7806,-1588l469777,715306r-4314,-6404l463880,701078r1583,-7818l469777,686860r6388,-4324l483971,680948r7799,1588l498154,686860r4312,6400l504050,701078xem355155,1079398r-1584,7817l349259,1093616r-6384,4324l335076,1099527r-7806,-1587l320882,1093616r-4313,-6401l314985,1079398r1584,-7828l320882,1065171r6388,-4318l335076,1059268r7799,1585l349259,1065171r4312,6399l355155,1079398xem153276,548538r-1580,7823l147388,562760r-6387,4321l133184,568667r-7820,-1586l118983,562760r-4301,-6399l113106,548538r1576,-7817l118983,534320r6381,-4324l133184,528408r7817,1588l147388,534320r4308,6401l153276,548538xem1921433,544880r-1581,7818l1915542,559098r-6383,4324l1901355,565010r-7804,-1588l1887167,559098r-4309,-6400l1881276,544880r1582,-7822l1887167,530658r6384,-4321l1901355,524751r7804,1586l1915542,530658r4310,6400l1921433,544880xem176174,1119670r-1578,7810l170292,1133876r-6382,4323l156095,1139786r-7820,-1587l141893,1133876r-4300,-6396l136017,1119670r1576,-7825l141893,1105441r6382,-4326l156095,1099527r7815,1588l170292,1105441r4304,6404l176174,1119670xe" filled="f" strokecolor="#00568b">
                  <v:path arrowok="t"/>
                </v:shape>
                <v:shape id="Graphic 425" o:spid="_x0000_s1123" style="position:absolute;left:1788;top:9578;width:11373;height:4102;visibility:visible;mso-wrap-style:square;v-text-anchor:top" coordsize="1137285,41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" path="m608545,205625r-1581,7828l602654,219852r-6383,4318l588467,225755r-7799,-1585l574284,219852r-4312,-6399l568388,205625r1584,-7817l574284,191408r6384,-4324l588467,185496r7804,1588l602654,191408r4310,6400l608545,205625xem123190,221488r-1579,7829l117308,235721r-6383,4322l103111,241630r-7815,-1587l88914,235721r-4304,-6404l83032,221488r1578,-7823l88914,207265r6382,-4321l103111,201358r7814,1586l117308,207265r4303,6400l123190,221488xem332232,275196r-1584,7822l326336,289418r-6385,4321l312153,295325r-7806,-1586l297959,289418r-4314,-6400l292061,275196r1584,-7823l297959,260973r6388,-4321l312153,255066r7798,1586l326336,260973r4312,6400l332232,275196xem117462,20129r-1578,7830l111580,34363r-6382,4322l97383,40271,89568,38685,83186,34363,78883,27959,77304,20129r1579,-7817l83186,5911,89568,1587,97383,r7815,1587l111580,5911r4304,6401l117462,20129xem137502,333768r-1578,7823l131621,347991r-6383,4321l117424,353898r-7815,-1586l103227,347991r-4304,-6400l97345,333768r1578,-7824l103227,319539r6382,-4325l117424,313626r7814,1588l131621,319539r4303,6405l137502,333768xem305028,303250r-1584,7830l299131,317484r-6388,4322l284937,323392r-7815,-1586l270740,317484r-4304,-6404l264858,303250r1578,-7817l270740,289032r6382,-4324l284937,283121r7806,1587l299131,289032r4313,6401l305028,303250xem269227,162915r-1580,7819l263339,177139r-6387,4328l249135,183057r-7814,-1590l234938,177139r-4303,-6405l229057,162915r1578,-7819l234938,148691r6383,-4328l249135,142773r7817,1590l263339,148691r4308,6405l269227,162915xem103149,325221r-1580,7825l97262,339450r-6382,4325l83070,345363r-7822,-1588l68862,339450r-4305,-6404l62979,325221r1578,-7817l68862,311003r6386,-4324l83070,305092r7810,1587l97262,311003r4307,6401l103149,325221xem106019,376491r-1580,7817l100131,390709r-6387,4324l85928,396621r-7815,-1588l71731,390709r-4304,-6401l65849,376491r1578,-7825l71731,362262r6382,-4325l85928,356349r7816,1588l100131,362262r4308,6404l106019,376491xem131787,310565r-1580,7830l125899,324799r-6386,4322l111696,330708r-7815,-1587l97499,324799r-4304,-6404l91617,310565r1578,-7819l97499,296341r6382,-4328l111696,290423r7817,1590l125899,296341r4308,6405l131787,310565xem78803,309346r-1578,7825l72921,323575r-6382,4325l58724,329488r-7814,-1588l44527,323575r-4303,-6404l38646,309346r1578,-7817l44527,295128r6383,-4324l58724,289217r7815,1587l72921,295128r4304,6401l78803,309346xem534098,269100r-1584,7815l528202,283311r-6384,4320l514019,289217r-7798,-1586l499837,283311r-4313,-6396l493941,269100r1583,-7832l499837,254860r6384,-4327l514019,248945r7799,1588l528202,254860r4312,6408l534098,269100xem780351,81165r-1582,7821l774460,95381r-6384,4317l760272,101282r-7798,-1584l746090,95381r-4313,-6395l740194,81165r1583,-7830l746090,66932r6384,-4323l760272,61023r7804,1586l774460,66932r4309,6403l780351,81165xem104584,256882r-1580,7827l98696,271118r-6387,4329l84493,277037r-7815,-1590l70296,271118r-4304,-6409l64414,256882r1578,-7817l70296,242665r6382,-4324l84493,236753r7816,1588l98696,242665r4308,6400l104584,256882xem955014,33566r-1582,7817l949123,47783r-6384,4324l934935,53695r-7798,-1588l920753,47783r-4313,-6400l914857,33566r1583,-7825l920753,19337r6384,-4326l934935,13423r7804,1588l949123,19337r4309,6404l955014,33566xem476834,61620r-1584,7830l470938,75853r-6384,4323l456755,81762r-7804,-1586l442568,75853r-4310,-6403l436676,61620r1582,-7817l442568,47402r6383,-4324l456755,41490r7799,1588l470938,47402r4312,6401l476834,61620xem638606,327660r-1581,7824l632715,341888r-6383,4326l618528,347802r-7799,-1588l604345,341888r-4313,-6404l598449,327660r1583,-7816l604345,313448r6384,-4319l618528,307543r7804,1586l632715,313448r4310,6396l638606,327660xem204800,287401r-1580,7819l198913,301625r-6383,4328l184721,307543r-7822,-1590l170513,301625r-4305,-6405l164630,287401r1578,-7820l170513,273177r6386,-4329l184721,267258r7809,1590l198913,273177r4307,6404l204800,287401xem40157,389902r-1578,7825l34275,404131r-6382,4325l20078,410044r-7820,-1588l5876,404131,1576,397727,,389902r1576,-7819l5876,375678r6382,-4328l20078,369760r7815,1590l34275,375678r4304,6405l40157,389902xem601395,23799r-1583,7825l595499,38028r-6384,4325l581317,43942r-7806,-1589l567123,38028r-4314,-6404l561225,23799r1584,-7824l567123,9571r6388,-4326l581317,3657r7798,1588l595499,9571r4313,6404l601395,23799xem528383,338645r-1584,7821l522485,352861r-6387,4317l508292,358762r-7799,-1584l494109,352861r-4313,-6395l488213,338645r1583,-7815l494109,324434r6384,-4320l508292,318528r7806,1586l522485,324434r4314,6396l528383,338645xem158991,282511r-1580,7819l153103,296735r-6387,4328l138899,302653r-7820,-1590l124698,296735r-4301,-6405l118821,282511r1576,-7823l124698,268289r6381,-4321l138899,262382r7817,1586l153103,268289r4308,6399l158991,282511xem1136853,223939r-1584,7824l1130955,238167r-6388,4326l1116761,244081r-7796,-1588l1102585,238167r-4308,-6404l1096695,223939r1582,-7822l1102585,209708r6380,-4332l1116761,203784r7806,1592l1130955,209708r4314,6409l1136853,223939xem194779,304495r-1580,7812l188893,318708r-6383,4327l174701,324624r-7822,-1589l160493,318708r-4305,-6401l154609,304495r1579,-7832l160493,290255r6386,-4327l174701,284340r7809,1588l188893,290255r4306,6408l194779,304495xe" filled="f" strokecolor="#b01c88">
                  <v:path arrowok="t"/>
                </v:shape>
                <v:shape id="Graphic 426" o:spid="_x0000_s1124" style="position:absolute;left:1469;top:651;width:406;height:407;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" path="m40157,20142r-1582,7817l34266,34359r-6384,4324l20078,40271,12280,38683,5895,34359,1583,27959,,20142,1583,12317,5895,5913,12280,1588,20078,r7804,1588l34266,5913r4309,6404l40157,20142xe" filled="f" strokecolor="#00568b" strokeweight=".72pt">
                  <v:path arrowok="t"/>
                </v:shape>
                <v:shape id="Graphic 427" o:spid="_x0000_s1125" style="position:absolute;left:1469;top:1896;width:406;height:406;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" path="m40157,20142r-1582,7820l34266,34358r-6384,4316l20078,40259,12280,38674,5895,34358,1583,27962,,20142,1583,12317,5895,5913,12280,1588,20078,r7804,1588l34266,5913r4309,6404l40157,20142xe" filled="f" strokecolor="#b01c88" strokeweight=".72pt">
                  <v:path arrowok="t"/>
                </v:shape>
                <v:shape id="Graphic 428" o:spid="_x0000_s1126"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" path="m2693657,l,,,1433652r2693657,l2693657,xe" filled="f" strokecolor="#231f20" strokeweight=".5pt">
                  <v:path arrowok="t"/>
                </v:shape>
                <v:shape id="Textbox 429" o:spid="_x0000_s1127" type="#_x0000_t202" style="position:absolute;width:27000;height:14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00F7061B" w14:textId="77777777" w:rsidR="00674611" w:rsidRDefault="00F77B18">
                        <w:pPr>
                          <w:spacing w:before="55"/>
                          <w:ind w:left="351"/>
                          <w:rPr>
                            <w:sz w:val="12"/>
                          </w:rPr>
                        </w:pPr>
                        <w:r>
                          <w:rPr>
                            <w:color w:val="231F20"/>
                            <w:w w:val="90"/>
                            <w:sz w:val="12"/>
                          </w:rPr>
                          <w:t>29</w:t>
                        </w:r>
                        <w:r>
                          <w:rPr>
                            <w:color w:val="231F20"/>
                            <w:spacing w:val="-7"/>
                            <w:w w:val="90"/>
                            <w:sz w:val="12"/>
                          </w:rPr>
                          <w:t xml:space="preserve"> </w:t>
                        </w:r>
                        <w:r>
                          <w:rPr>
                            <w:color w:val="231F20"/>
                            <w:w w:val="90"/>
                            <w:sz w:val="12"/>
                          </w:rPr>
                          <w:t>July</w:t>
                        </w:r>
                        <w:r>
                          <w:rPr>
                            <w:color w:val="231F20"/>
                            <w:spacing w:val="-7"/>
                            <w:w w:val="90"/>
                            <w:sz w:val="12"/>
                          </w:rPr>
                          <w:t xml:space="preserve"> </w:t>
                        </w:r>
                        <w:r>
                          <w:rPr>
                            <w:color w:val="231F20"/>
                            <w:spacing w:val="-4"/>
                            <w:w w:val="90"/>
                            <w:sz w:val="12"/>
                          </w:rPr>
                          <w:t>2016</w:t>
                        </w:r>
                      </w:p>
                      <w:p w14:paraId="1FB1E20C" w14:textId="77777777" w:rsidR="00674611" w:rsidRDefault="00F77B18">
                        <w:pPr>
                          <w:spacing w:before="50"/>
                          <w:ind w:left="351"/>
                          <w:rPr>
                            <w:sz w:val="12"/>
                          </w:rPr>
                        </w:pPr>
                        <w:r>
                          <w:rPr>
                            <w:color w:val="231F20"/>
                            <w:w w:val="90"/>
                            <w:sz w:val="12"/>
                          </w:rPr>
                          <w:t>30</w:t>
                        </w:r>
                        <w:r>
                          <w:rPr>
                            <w:color w:val="231F20"/>
                            <w:spacing w:val="-1"/>
                            <w:sz w:val="12"/>
                          </w:rPr>
                          <w:t xml:space="preserve"> </w:t>
                        </w:r>
                        <w:r>
                          <w:rPr>
                            <w:color w:val="231F20"/>
                            <w:w w:val="90"/>
                            <w:sz w:val="12"/>
                          </w:rPr>
                          <w:t>March</w:t>
                        </w:r>
                        <w:r>
                          <w:rPr>
                            <w:color w:val="231F20"/>
                            <w:spacing w:val="-1"/>
                            <w:sz w:val="12"/>
                          </w:rPr>
                          <w:t xml:space="preserve"> </w:t>
                        </w:r>
                        <w:r>
                          <w:rPr>
                            <w:color w:val="231F20"/>
                            <w:spacing w:val="-4"/>
                            <w:w w:val="90"/>
                            <w:sz w:val="12"/>
                          </w:rPr>
                          <w:t>2018</w:t>
                        </w:r>
                      </w:p>
                    </w:txbxContent>
                  </v:textbox>
                </v:shape>
                <w10:wrap anchorx="page"/>
              </v:group>
            </w:pict>
          </mc:Fallback>
        </mc:AlternateContent>
      </w:r>
      <w:r>
        <w:rPr>
          <w:color w:val="231F20"/>
          <w:spacing w:val="-5"/>
          <w:sz w:val="12"/>
        </w:rPr>
        <w:t>100</w:t>
      </w:r>
    </w:p>
    <w:p w14:paraId="0723EDD0" w14:textId="77777777" w:rsidR="00674611" w:rsidRDefault="00674611">
      <w:pPr>
        <w:pStyle w:val="BodyText"/>
        <w:rPr>
          <w:sz w:val="12"/>
        </w:rPr>
      </w:pPr>
    </w:p>
    <w:p w14:paraId="0867017C" w14:textId="77777777" w:rsidR="00674611" w:rsidRDefault="00674611">
      <w:pPr>
        <w:pStyle w:val="BodyText"/>
        <w:spacing w:before="20"/>
        <w:rPr>
          <w:sz w:val="12"/>
        </w:rPr>
      </w:pPr>
    </w:p>
    <w:p w14:paraId="72B09902" w14:textId="77777777" w:rsidR="00674611" w:rsidRDefault="00F77B18">
      <w:pPr>
        <w:ind w:right="258"/>
        <w:jc w:val="right"/>
        <w:rPr>
          <w:sz w:val="12"/>
        </w:rPr>
      </w:pPr>
      <w:r>
        <w:rPr>
          <w:color w:val="231F20"/>
          <w:spacing w:val="-5"/>
          <w:sz w:val="12"/>
        </w:rPr>
        <w:t>80</w:t>
      </w:r>
    </w:p>
    <w:p w14:paraId="7BEACCF2" w14:textId="77777777" w:rsidR="00674611" w:rsidRDefault="00674611">
      <w:pPr>
        <w:pStyle w:val="BodyText"/>
        <w:rPr>
          <w:sz w:val="12"/>
        </w:rPr>
      </w:pPr>
    </w:p>
    <w:p w14:paraId="79C55D6A" w14:textId="77777777" w:rsidR="00674611" w:rsidRDefault="00674611">
      <w:pPr>
        <w:pStyle w:val="BodyText"/>
        <w:spacing w:before="20"/>
        <w:rPr>
          <w:sz w:val="12"/>
        </w:rPr>
      </w:pPr>
    </w:p>
    <w:p w14:paraId="239DB54E" w14:textId="77777777" w:rsidR="00674611" w:rsidRDefault="00F77B18">
      <w:pPr>
        <w:ind w:right="258"/>
        <w:jc w:val="right"/>
        <w:rPr>
          <w:sz w:val="12"/>
        </w:rPr>
      </w:pPr>
      <w:r>
        <w:rPr>
          <w:color w:val="231F20"/>
          <w:spacing w:val="-5"/>
          <w:sz w:val="12"/>
        </w:rPr>
        <w:t>60</w:t>
      </w:r>
    </w:p>
    <w:p w14:paraId="7441264F" w14:textId="77777777" w:rsidR="00674611" w:rsidRDefault="00674611">
      <w:pPr>
        <w:pStyle w:val="BodyText"/>
        <w:rPr>
          <w:sz w:val="12"/>
        </w:rPr>
      </w:pPr>
    </w:p>
    <w:p w14:paraId="02678EA7" w14:textId="77777777" w:rsidR="00674611" w:rsidRDefault="00674611">
      <w:pPr>
        <w:pStyle w:val="BodyText"/>
        <w:spacing w:before="20"/>
        <w:rPr>
          <w:sz w:val="12"/>
        </w:rPr>
      </w:pPr>
    </w:p>
    <w:p w14:paraId="59D84A26" w14:textId="77777777" w:rsidR="00674611" w:rsidRDefault="00F77B18">
      <w:pPr>
        <w:ind w:right="258"/>
        <w:jc w:val="right"/>
        <w:rPr>
          <w:sz w:val="12"/>
        </w:rPr>
      </w:pPr>
      <w:r>
        <w:rPr>
          <w:color w:val="231F20"/>
          <w:spacing w:val="-5"/>
          <w:sz w:val="12"/>
        </w:rPr>
        <w:t>40</w:t>
      </w:r>
    </w:p>
    <w:p w14:paraId="59A17776" w14:textId="77777777" w:rsidR="00674611" w:rsidRDefault="00674611">
      <w:pPr>
        <w:pStyle w:val="BodyText"/>
        <w:rPr>
          <w:sz w:val="12"/>
        </w:rPr>
      </w:pPr>
    </w:p>
    <w:p w14:paraId="2270CAAD" w14:textId="77777777" w:rsidR="00674611" w:rsidRDefault="00674611">
      <w:pPr>
        <w:pStyle w:val="BodyText"/>
        <w:spacing w:before="20"/>
        <w:rPr>
          <w:sz w:val="12"/>
        </w:rPr>
      </w:pPr>
    </w:p>
    <w:p w14:paraId="5C1C1C66" w14:textId="77777777" w:rsidR="00674611" w:rsidRDefault="00F77B18">
      <w:pPr>
        <w:spacing w:before="1"/>
        <w:ind w:right="258"/>
        <w:jc w:val="right"/>
        <w:rPr>
          <w:sz w:val="12"/>
        </w:rPr>
      </w:pPr>
      <w:r>
        <w:rPr>
          <w:color w:val="231F20"/>
          <w:spacing w:val="-5"/>
          <w:sz w:val="12"/>
        </w:rPr>
        <w:t>20</w:t>
      </w:r>
    </w:p>
    <w:p w14:paraId="3D7A4ED2" w14:textId="77777777" w:rsidR="00674611" w:rsidRDefault="00674611">
      <w:pPr>
        <w:pStyle w:val="BodyText"/>
        <w:rPr>
          <w:sz w:val="12"/>
        </w:rPr>
      </w:pPr>
    </w:p>
    <w:p w14:paraId="182E98FF" w14:textId="77777777" w:rsidR="00674611" w:rsidRDefault="00674611">
      <w:pPr>
        <w:pStyle w:val="BodyText"/>
        <w:spacing w:before="20"/>
        <w:rPr>
          <w:sz w:val="12"/>
        </w:rPr>
      </w:pPr>
    </w:p>
    <w:p w14:paraId="4EB025C9" w14:textId="77777777" w:rsidR="00674611" w:rsidRDefault="00F77B18">
      <w:pPr>
        <w:spacing w:line="123" w:lineRule="exact"/>
        <w:ind w:left="4934"/>
        <w:rPr>
          <w:sz w:val="12"/>
        </w:rPr>
      </w:pPr>
      <w:r>
        <w:rPr>
          <w:color w:val="231F20"/>
          <w:spacing w:val="-10"/>
          <w:sz w:val="12"/>
        </w:rPr>
        <w:t>0</w:t>
      </w:r>
    </w:p>
    <w:p w14:paraId="56A65DDE" w14:textId="77777777" w:rsidR="00674611" w:rsidRDefault="00F77B18">
      <w:pPr>
        <w:tabs>
          <w:tab w:val="left" w:pos="1269"/>
          <w:tab w:val="left" w:pos="1918"/>
          <w:tab w:val="left" w:pos="2571"/>
          <w:tab w:val="left" w:pos="3222"/>
          <w:tab w:val="left" w:pos="3849"/>
          <w:tab w:val="left" w:pos="4504"/>
        </w:tabs>
        <w:spacing w:line="123" w:lineRule="exact"/>
        <w:ind w:left="647"/>
        <w:rPr>
          <w:sz w:val="12"/>
        </w:rPr>
      </w:pPr>
      <w:r>
        <w:rPr>
          <w:color w:val="231F20"/>
          <w:spacing w:val="-10"/>
          <w:sz w:val="12"/>
        </w:rPr>
        <w:t>0</w:t>
      </w:r>
      <w:r>
        <w:rPr>
          <w:color w:val="231F20"/>
          <w:sz w:val="12"/>
        </w:rPr>
        <w:tab/>
      </w:r>
      <w:r>
        <w:rPr>
          <w:color w:val="231F20"/>
          <w:spacing w:val="-5"/>
          <w:sz w:val="12"/>
        </w:rPr>
        <w:t>20</w:t>
      </w:r>
      <w:r>
        <w:rPr>
          <w:color w:val="231F20"/>
          <w:sz w:val="12"/>
        </w:rPr>
        <w:tab/>
      </w:r>
      <w:r>
        <w:rPr>
          <w:color w:val="231F20"/>
          <w:spacing w:val="-5"/>
          <w:sz w:val="12"/>
        </w:rPr>
        <w:t>40</w:t>
      </w:r>
      <w:r>
        <w:rPr>
          <w:color w:val="231F20"/>
          <w:sz w:val="12"/>
        </w:rPr>
        <w:tab/>
      </w:r>
      <w:r>
        <w:rPr>
          <w:color w:val="231F20"/>
          <w:spacing w:val="-5"/>
          <w:sz w:val="12"/>
        </w:rPr>
        <w:t>60</w:t>
      </w:r>
      <w:r>
        <w:rPr>
          <w:color w:val="231F20"/>
          <w:sz w:val="12"/>
        </w:rPr>
        <w:tab/>
      </w:r>
      <w:r>
        <w:rPr>
          <w:color w:val="231F20"/>
          <w:spacing w:val="-5"/>
          <w:sz w:val="12"/>
        </w:rPr>
        <w:t>80</w:t>
      </w:r>
      <w:r>
        <w:rPr>
          <w:color w:val="231F20"/>
          <w:sz w:val="12"/>
        </w:rPr>
        <w:tab/>
      </w:r>
      <w:r>
        <w:rPr>
          <w:color w:val="231F20"/>
          <w:spacing w:val="-5"/>
          <w:sz w:val="12"/>
        </w:rPr>
        <w:t>100</w:t>
      </w:r>
      <w:r>
        <w:rPr>
          <w:color w:val="231F20"/>
          <w:sz w:val="12"/>
        </w:rPr>
        <w:tab/>
      </w:r>
      <w:r>
        <w:rPr>
          <w:color w:val="231F20"/>
          <w:spacing w:val="-5"/>
          <w:sz w:val="12"/>
        </w:rPr>
        <w:t>120</w:t>
      </w:r>
    </w:p>
    <w:p w14:paraId="476C0349" w14:textId="77777777" w:rsidR="00674611" w:rsidRDefault="00F77B18">
      <w:pPr>
        <w:spacing w:before="26"/>
        <w:ind w:left="1500"/>
        <w:rPr>
          <w:sz w:val="12"/>
        </w:rPr>
      </w:pPr>
      <w:r>
        <w:rPr>
          <w:color w:val="231F20"/>
          <w:w w:val="90"/>
          <w:sz w:val="12"/>
        </w:rPr>
        <w:t>Twelve-month</w:t>
      </w:r>
      <w:r>
        <w:rPr>
          <w:color w:val="231F20"/>
          <w:spacing w:val="-4"/>
          <w:sz w:val="12"/>
        </w:rPr>
        <w:t xml:space="preserve"> </w:t>
      </w:r>
      <w:r>
        <w:rPr>
          <w:color w:val="231F20"/>
          <w:w w:val="90"/>
          <w:sz w:val="12"/>
        </w:rPr>
        <w:t>default</w:t>
      </w:r>
      <w:r>
        <w:rPr>
          <w:color w:val="231F20"/>
          <w:spacing w:val="-4"/>
          <w:sz w:val="12"/>
        </w:rPr>
        <w:t xml:space="preserve"> </w:t>
      </w:r>
      <w:r>
        <w:rPr>
          <w:color w:val="231F20"/>
          <w:w w:val="90"/>
          <w:sz w:val="12"/>
        </w:rPr>
        <w:t>probability</w:t>
      </w:r>
      <w:r>
        <w:rPr>
          <w:color w:val="231F20"/>
          <w:spacing w:val="-3"/>
          <w:sz w:val="12"/>
        </w:rPr>
        <w:t xml:space="preserve"> </w:t>
      </w:r>
      <w:r>
        <w:rPr>
          <w:color w:val="231F20"/>
          <w:w w:val="90"/>
          <w:sz w:val="12"/>
        </w:rPr>
        <w:t>(basis</w:t>
      </w:r>
      <w:r>
        <w:rPr>
          <w:color w:val="231F20"/>
          <w:spacing w:val="-4"/>
          <w:sz w:val="12"/>
        </w:rPr>
        <w:t xml:space="preserve"> </w:t>
      </w:r>
      <w:r>
        <w:rPr>
          <w:color w:val="231F20"/>
          <w:spacing w:val="-2"/>
          <w:w w:val="90"/>
          <w:sz w:val="12"/>
        </w:rPr>
        <w:t>points)</w:t>
      </w:r>
    </w:p>
    <w:p w14:paraId="15C6E81B" w14:textId="77777777" w:rsidR="00674611" w:rsidRDefault="00F77B18">
      <w:pPr>
        <w:spacing w:before="133"/>
        <w:ind w:left="510"/>
        <w:rPr>
          <w:sz w:val="11"/>
        </w:rPr>
      </w:pPr>
      <w:r>
        <w:rPr>
          <w:color w:val="231F20"/>
          <w:w w:val="90"/>
          <w:sz w:val="11"/>
        </w:rPr>
        <w:t>Sources:</w:t>
      </w:r>
      <w:r>
        <w:rPr>
          <w:color w:val="231F20"/>
          <w:spacing w:val="-1"/>
          <w:w w:val="90"/>
          <w:sz w:val="11"/>
        </w:rPr>
        <w:t xml:space="preserve"> </w:t>
      </w:r>
      <w:r>
        <w:rPr>
          <w:color w:val="231F20"/>
          <w:w w:val="90"/>
          <w:sz w:val="11"/>
        </w:rPr>
        <w:t>Credit</w:t>
      </w:r>
      <w:r>
        <w:rPr>
          <w:color w:val="231F20"/>
          <w:spacing w:val="-1"/>
          <w:w w:val="90"/>
          <w:sz w:val="11"/>
        </w:rPr>
        <w:t xml:space="preserve"> </w:t>
      </w:r>
      <w:r>
        <w:rPr>
          <w:color w:val="231F20"/>
          <w:w w:val="90"/>
          <w:sz w:val="11"/>
        </w:rPr>
        <w:t>Benchmark,</w:t>
      </w:r>
      <w:r>
        <w:rPr>
          <w:color w:val="231F20"/>
          <w:spacing w:val="-1"/>
          <w:w w:val="90"/>
          <w:sz w:val="11"/>
        </w:rPr>
        <w:t xml:space="preserve"> </w:t>
      </w:r>
      <w:r>
        <w:rPr>
          <w:color w:val="231F20"/>
          <w:w w:val="90"/>
          <w:sz w:val="11"/>
        </w:rPr>
        <w:t>Markit</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0AC30C75" w14:textId="77777777" w:rsidR="00674611" w:rsidRDefault="00674611">
      <w:pPr>
        <w:pStyle w:val="BodyText"/>
        <w:spacing w:before="37"/>
        <w:rPr>
          <w:sz w:val="11"/>
        </w:rPr>
      </w:pPr>
    </w:p>
    <w:p w14:paraId="77C1A444" w14:textId="77777777" w:rsidR="00674611" w:rsidRDefault="00F77B18">
      <w:pPr>
        <w:spacing w:line="244" w:lineRule="auto"/>
        <w:ind w:left="510"/>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A.19</w:t>
      </w:r>
      <w:r>
        <w:rPr>
          <w:rFonts w:ascii="Trebuchet MS"/>
          <w:b/>
          <w:color w:val="85266B"/>
          <w:spacing w:val="-15"/>
          <w:sz w:val="18"/>
        </w:rPr>
        <w:t xml:space="preserve"> </w:t>
      </w:r>
      <w:r>
        <w:rPr>
          <w:color w:val="85266B"/>
          <w:spacing w:val="-4"/>
          <w:sz w:val="18"/>
        </w:rPr>
        <w:t>US</w:t>
      </w:r>
      <w:r>
        <w:rPr>
          <w:color w:val="85266B"/>
          <w:spacing w:val="-15"/>
          <w:sz w:val="18"/>
        </w:rPr>
        <w:t xml:space="preserve"> </w:t>
      </w:r>
      <w:r>
        <w:rPr>
          <w:color w:val="85266B"/>
          <w:spacing w:val="-4"/>
          <w:sz w:val="18"/>
        </w:rPr>
        <w:t>corporate</w:t>
      </w:r>
      <w:r>
        <w:rPr>
          <w:color w:val="85266B"/>
          <w:spacing w:val="-15"/>
          <w:sz w:val="18"/>
        </w:rPr>
        <w:t xml:space="preserve"> </w:t>
      </w:r>
      <w:r>
        <w:rPr>
          <w:color w:val="85266B"/>
          <w:spacing w:val="-4"/>
          <w:sz w:val="18"/>
        </w:rPr>
        <w:t>leverage</w:t>
      </w:r>
      <w:r>
        <w:rPr>
          <w:color w:val="85266B"/>
          <w:spacing w:val="-15"/>
          <w:sz w:val="18"/>
        </w:rPr>
        <w:t xml:space="preserve"> </w:t>
      </w:r>
      <w:r>
        <w:rPr>
          <w:color w:val="85266B"/>
          <w:spacing w:val="-4"/>
          <w:sz w:val="18"/>
        </w:rPr>
        <w:t>and</w:t>
      </w:r>
      <w:r>
        <w:rPr>
          <w:color w:val="85266B"/>
          <w:spacing w:val="-19"/>
          <w:sz w:val="18"/>
        </w:rPr>
        <w:t xml:space="preserve"> </w:t>
      </w:r>
      <w:r>
        <w:rPr>
          <w:color w:val="85266B"/>
          <w:spacing w:val="-4"/>
          <w:sz w:val="18"/>
        </w:rPr>
        <w:t>the</w:t>
      </w:r>
      <w:r>
        <w:rPr>
          <w:color w:val="85266B"/>
          <w:spacing w:val="-19"/>
          <w:sz w:val="18"/>
        </w:rPr>
        <w:t xml:space="preserve"> </w:t>
      </w:r>
      <w:r>
        <w:rPr>
          <w:color w:val="85266B"/>
          <w:spacing w:val="-4"/>
          <w:sz w:val="18"/>
        </w:rPr>
        <w:t>debt-servicing</w:t>
      </w:r>
      <w:r>
        <w:rPr>
          <w:color w:val="85266B"/>
          <w:spacing w:val="-15"/>
          <w:sz w:val="18"/>
        </w:rPr>
        <w:t xml:space="preserve"> </w:t>
      </w:r>
      <w:r>
        <w:rPr>
          <w:color w:val="85266B"/>
          <w:spacing w:val="-4"/>
          <w:sz w:val="18"/>
        </w:rPr>
        <w:t xml:space="preserve">ratio </w:t>
      </w:r>
      <w:r>
        <w:rPr>
          <w:color w:val="85266B"/>
          <w:sz w:val="18"/>
        </w:rPr>
        <w:t>have been rising since 2014</w:t>
      </w:r>
    </w:p>
    <w:p w14:paraId="5AC7B4A5" w14:textId="77777777" w:rsidR="00674611" w:rsidRDefault="00F77B18">
      <w:pPr>
        <w:spacing w:before="9" w:line="186" w:lineRule="exact"/>
        <w:ind w:left="510"/>
        <w:rPr>
          <w:sz w:val="16"/>
        </w:rPr>
      </w:pPr>
      <w:r>
        <w:rPr>
          <w:color w:val="231F20"/>
          <w:w w:val="90"/>
          <w:sz w:val="16"/>
        </w:rPr>
        <w:t>US</w:t>
      </w:r>
      <w:r>
        <w:rPr>
          <w:color w:val="231F20"/>
          <w:sz w:val="16"/>
        </w:rPr>
        <w:t xml:space="preserve"> </w:t>
      </w:r>
      <w:r>
        <w:rPr>
          <w:color w:val="231F20"/>
          <w:w w:val="90"/>
          <w:sz w:val="16"/>
        </w:rPr>
        <w:t>corporate</w:t>
      </w:r>
      <w:r>
        <w:rPr>
          <w:color w:val="231F20"/>
          <w:sz w:val="16"/>
        </w:rPr>
        <w:t xml:space="preserve"> </w:t>
      </w:r>
      <w:r>
        <w:rPr>
          <w:color w:val="231F20"/>
          <w:w w:val="90"/>
          <w:sz w:val="16"/>
        </w:rPr>
        <w:t>leverage</w:t>
      </w:r>
      <w:r>
        <w:rPr>
          <w:color w:val="231F20"/>
          <w:spacing w:val="1"/>
          <w:sz w:val="16"/>
        </w:rPr>
        <w:t xml:space="preserve"> </w:t>
      </w:r>
      <w:r>
        <w:rPr>
          <w:color w:val="231F20"/>
          <w:w w:val="90"/>
          <w:sz w:val="16"/>
        </w:rPr>
        <w:t>and</w:t>
      </w:r>
      <w:r>
        <w:rPr>
          <w:color w:val="231F20"/>
          <w:sz w:val="16"/>
        </w:rPr>
        <w:t xml:space="preserve"> </w:t>
      </w:r>
      <w:r>
        <w:rPr>
          <w:color w:val="231F20"/>
          <w:w w:val="90"/>
          <w:sz w:val="16"/>
        </w:rPr>
        <w:t>debt-servicing</w:t>
      </w:r>
      <w:r>
        <w:rPr>
          <w:color w:val="231F20"/>
          <w:sz w:val="16"/>
        </w:rPr>
        <w:t xml:space="preserve"> </w:t>
      </w:r>
      <w:r>
        <w:rPr>
          <w:color w:val="231F20"/>
          <w:spacing w:val="-2"/>
          <w:w w:val="90"/>
          <w:sz w:val="16"/>
        </w:rPr>
        <w:t>ratio</w:t>
      </w:r>
    </w:p>
    <w:p w14:paraId="3A6A062B" w14:textId="77777777" w:rsidR="00674611" w:rsidRDefault="00F77B18">
      <w:pPr>
        <w:pStyle w:val="BodyText"/>
        <w:spacing w:before="90" w:line="259" w:lineRule="auto"/>
        <w:ind w:left="510" w:right="516"/>
      </w:pPr>
      <w:r>
        <w:br w:type="column"/>
      </w:r>
      <w:r>
        <w:rPr>
          <w:color w:val="231F20"/>
          <w:w w:val="90"/>
        </w:rPr>
        <w:t>through</w:t>
      </w:r>
      <w:r>
        <w:rPr>
          <w:color w:val="231F20"/>
          <w:spacing w:val="-8"/>
          <w:w w:val="90"/>
        </w:rPr>
        <w:t xml:space="preserve"> </w:t>
      </w:r>
      <w:r>
        <w:rPr>
          <w:color w:val="231F20"/>
          <w:w w:val="90"/>
        </w:rPr>
        <w:t>several</w:t>
      </w:r>
      <w:r>
        <w:rPr>
          <w:color w:val="231F20"/>
          <w:spacing w:val="-8"/>
          <w:w w:val="90"/>
        </w:rPr>
        <w:t xml:space="preserve"> </w:t>
      </w:r>
      <w:r>
        <w:rPr>
          <w:color w:val="231F20"/>
          <w:w w:val="90"/>
        </w:rPr>
        <w:t>channels.</w:t>
      </w:r>
      <w:r>
        <w:rPr>
          <w:color w:val="231F20"/>
          <w:spacing w:val="-8"/>
          <w:w w:val="90"/>
        </w:rPr>
        <w:t xml:space="preserve"> </w:t>
      </w:r>
      <w:r>
        <w:rPr>
          <w:color w:val="231F20"/>
          <w:w w:val="90"/>
        </w:rPr>
        <w:t>An</w:t>
      </w:r>
      <w:r>
        <w:rPr>
          <w:color w:val="231F20"/>
          <w:spacing w:val="-8"/>
          <w:w w:val="90"/>
        </w:rPr>
        <w:t xml:space="preserve"> </w:t>
      </w:r>
      <w:r>
        <w:rPr>
          <w:color w:val="231F20"/>
          <w:w w:val="90"/>
        </w:rPr>
        <w:t>adjustment</w:t>
      </w:r>
      <w:r>
        <w:rPr>
          <w:color w:val="231F20"/>
          <w:spacing w:val="-8"/>
          <w:w w:val="90"/>
        </w:rPr>
        <w:t xml:space="preserve"> </w:t>
      </w:r>
      <w:r>
        <w:rPr>
          <w:color w:val="231F20"/>
          <w:w w:val="90"/>
        </w:rPr>
        <w:t>of</w:t>
      </w:r>
      <w:r>
        <w:rPr>
          <w:color w:val="231F20"/>
          <w:spacing w:val="-8"/>
          <w:w w:val="90"/>
        </w:rPr>
        <w:t xml:space="preserve"> </w:t>
      </w:r>
      <w:r>
        <w:rPr>
          <w:color w:val="231F20"/>
          <w:w w:val="90"/>
        </w:rPr>
        <w:t>market</w:t>
      </w:r>
      <w:r>
        <w:rPr>
          <w:color w:val="231F20"/>
          <w:spacing w:val="-8"/>
          <w:w w:val="90"/>
        </w:rPr>
        <w:t xml:space="preserve"> </w:t>
      </w:r>
      <w:r>
        <w:rPr>
          <w:color w:val="231F20"/>
          <w:w w:val="90"/>
        </w:rPr>
        <w:t>prices</w:t>
      </w:r>
      <w:r>
        <w:rPr>
          <w:color w:val="231F20"/>
          <w:spacing w:val="-8"/>
          <w:w w:val="90"/>
        </w:rPr>
        <w:t xml:space="preserve"> </w:t>
      </w:r>
      <w:r>
        <w:rPr>
          <w:color w:val="231F20"/>
          <w:w w:val="90"/>
        </w:rPr>
        <w:t>may lead</w:t>
      </w:r>
      <w:r>
        <w:rPr>
          <w:color w:val="231F20"/>
          <w:spacing w:val="-3"/>
          <w:w w:val="90"/>
        </w:rPr>
        <w:t xml:space="preserve"> </w:t>
      </w:r>
      <w:r>
        <w:rPr>
          <w:color w:val="231F20"/>
          <w:w w:val="90"/>
        </w:rPr>
        <w:t>to</w:t>
      </w:r>
      <w:r>
        <w:rPr>
          <w:color w:val="231F20"/>
          <w:spacing w:val="-3"/>
          <w:w w:val="90"/>
        </w:rPr>
        <w:t xml:space="preserve"> </w:t>
      </w:r>
      <w:r>
        <w:rPr>
          <w:color w:val="231F20"/>
          <w:w w:val="90"/>
        </w:rPr>
        <w:t>losses</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trading</w:t>
      </w:r>
      <w:r>
        <w:rPr>
          <w:color w:val="231F20"/>
          <w:spacing w:val="-3"/>
          <w:w w:val="90"/>
        </w:rPr>
        <w:t xml:space="preserve"> </w:t>
      </w:r>
      <w:r>
        <w:rPr>
          <w:color w:val="231F20"/>
          <w:w w:val="90"/>
        </w:rPr>
        <w:t>books</w:t>
      </w:r>
      <w:r>
        <w:rPr>
          <w:color w:val="231F20"/>
          <w:spacing w:val="-3"/>
          <w:w w:val="90"/>
        </w:rPr>
        <w:t xml:space="preserve"> </w:t>
      </w:r>
      <w:r>
        <w:rPr>
          <w:color w:val="231F20"/>
          <w:w w:val="90"/>
        </w:rPr>
        <w:t>of</w:t>
      </w:r>
      <w:r>
        <w:rPr>
          <w:color w:val="231F20"/>
          <w:spacing w:val="-3"/>
          <w:w w:val="90"/>
        </w:rPr>
        <w:t xml:space="preserve"> </w:t>
      </w:r>
      <w:r>
        <w:rPr>
          <w:color w:val="231F20"/>
          <w:w w:val="90"/>
        </w:rPr>
        <w:t>banks,</w:t>
      </w:r>
      <w:r>
        <w:rPr>
          <w:color w:val="231F20"/>
          <w:spacing w:val="-3"/>
          <w:w w:val="90"/>
        </w:rPr>
        <w:t xml:space="preserve"> </w:t>
      </w:r>
      <w:r>
        <w:rPr>
          <w:color w:val="231F20"/>
          <w:w w:val="90"/>
        </w:rPr>
        <w:t>which</w:t>
      </w:r>
      <w:r>
        <w:rPr>
          <w:color w:val="231F20"/>
          <w:spacing w:val="-3"/>
          <w:w w:val="90"/>
        </w:rPr>
        <w:t xml:space="preserve"> </w:t>
      </w:r>
      <w:r>
        <w:rPr>
          <w:color w:val="231F20"/>
          <w:w w:val="90"/>
        </w:rPr>
        <w:t>could</w:t>
      </w:r>
      <w:r>
        <w:rPr>
          <w:color w:val="231F20"/>
          <w:spacing w:val="-3"/>
          <w:w w:val="90"/>
        </w:rPr>
        <w:t xml:space="preserve"> </w:t>
      </w:r>
      <w:r>
        <w:rPr>
          <w:color w:val="231F20"/>
          <w:w w:val="90"/>
        </w:rPr>
        <w:t xml:space="preserve">force </w:t>
      </w:r>
      <w:r>
        <w:rPr>
          <w:color w:val="231F20"/>
          <w:spacing w:val="-4"/>
        </w:rPr>
        <w:t>them</w:t>
      </w:r>
      <w:r>
        <w:rPr>
          <w:color w:val="231F20"/>
          <w:spacing w:val="-17"/>
        </w:rPr>
        <w:t xml:space="preserve"> </w:t>
      </w:r>
      <w:r>
        <w:rPr>
          <w:color w:val="231F20"/>
          <w:spacing w:val="-4"/>
        </w:rPr>
        <w:t>to</w:t>
      </w:r>
      <w:r>
        <w:rPr>
          <w:color w:val="231F20"/>
          <w:spacing w:val="-17"/>
        </w:rPr>
        <w:t xml:space="preserve"> </w:t>
      </w:r>
      <w:r>
        <w:rPr>
          <w:color w:val="231F20"/>
          <w:spacing w:val="-4"/>
        </w:rPr>
        <w:t>cut</w:t>
      </w:r>
      <w:r>
        <w:rPr>
          <w:color w:val="231F20"/>
          <w:spacing w:val="-17"/>
        </w:rPr>
        <w:t xml:space="preserve"> </w:t>
      </w:r>
      <w:r>
        <w:rPr>
          <w:color w:val="231F20"/>
          <w:spacing w:val="-4"/>
        </w:rPr>
        <w:t>back</w:t>
      </w:r>
      <w:r>
        <w:rPr>
          <w:color w:val="231F20"/>
          <w:spacing w:val="-17"/>
        </w:rPr>
        <w:t xml:space="preserve"> </w:t>
      </w:r>
      <w:r>
        <w:rPr>
          <w:color w:val="231F20"/>
          <w:spacing w:val="-4"/>
        </w:rPr>
        <w:t>their</w:t>
      </w:r>
      <w:r>
        <w:rPr>
          <w:color w:val="231F20"/>
          <w:spacing w:val="-17"/>
        </w:rPr>
        <w:t xml:space="preserve"> </w:t>
      </w:r>
      <w:r>
        <w:rPr>
          <w:color w:val="231F20"/>
          <w:spacing w:val="-4"/>
        </w:rPr>
        <w:t>lending</w:t>
      </w:r>
      <w:r>
        <w:rPr>
          <w:color w:val="231F20"/>
          <w:spacing w:val="-17"/>
        </w:rPr>
        <w:t xml:space="preserve"> </w:t>
      </w:r>
      <w:r>
        <w:rPr>
          <w:color w:val="231F20"/>
          <w:spacing w:val="-4"/>
        </w:rPr>
        <w:t>to</w:t>
      </w:r>
      <w:r>
        <w:rPr>
          <w:color w:val="231F20"/>
          <w:spacing w:val="-17"/>
        </w:rPr>
        <w:t xml:space="preserve"> </w:t>
      </w:r>
      <w:r>
        <w:rPr>
          <w:color w:val="231F20"/>
          <w:spacing w:val="-4"/>
        </w:rPr>
        <w:t>the</w:t>
      </w:r>
      <w:r>
        <w:rPr>
          <w:color w:val="231F20"/>
          <w:spacing w:val="-17"/>
        </w:rPr>
        <w:t xml:space="preserve"> </w:t>
      </w:r>
      <w:r>
        <w:rPr>
          <w:color w:val="231F20"/>
          <w:spacing w:val="-4"/>
        </w:rPr>
        <w:t>wider</w:t>
      </w:r>
      <w:r>
        <w:rPr>
          <w:color w:val="231F20"/>
          <w:spacing w:val="-17"/>
        </w:rPr>
        <w:t xml:space="preserve"> </w:t>
      </w:r>
      <w:r>
        <w:rPr>
          <w:color w:val="231F20"/>
          <w:spacing w:val="-4"/>
        </w:rPr>
        <w:t>economy.</w:t>
      </w:r>
      <w:r>
        <w:rPr>
          <w:color w:val="231F20"/>
          <w:spacing w:val="-17"/>
        </w:rPr>
        <w:t xml:space="preserve"> </w:t>
      </w:r>
      <w:r>
        <w:rPr>
          <w:color w:val="231F20"/>
          <w:spacing w:val="-4"/>
        </w:rPr>
        <w:t>And</w:t>
      </w:r>
      <w:r>
        <w:rPr>
          <w:color w:val="231F20"/>
          <w:spacing w:val="-17"/>
        </w:rPr>
        <w:t xml:space="preserve"> </w:t>
      </w:r>
      <w:r>
        <w:rPr>
          <w:color w:val="231F20"/>
          <w:spacing w:val="-4"/>
        </w:rPr>
        <w:t xml:space="preserve">if </w:t>
      </w:r>
      <w:r>
        <w:rPr>
          <w:color w:val="231F20"/>
          <w:spacing w:val="-6"/>
        </w:rPr>
        <w:t>corporates</w:t>
      </w:r>
      <w:r>
        <w:rPr>
          <w:color w:val="231F20"/>
          <w:spacing w:val="-7"/>
        </w:rPr>
        <w:t xml:space="preserve"> </w:t>
      </w:r>
      <w:r>
        <w:rPr>
          <w:color w:val="231F20"/>
          <w:spacing w:val="-6"/>
        </w:rPr>
        <w:t>take</w:t>
      </w:r>
      <w:r>
        <w:rPr>
          <w:color w:val="231F20"/>
          <w:spacing w:val="-7"/>
        </w:rPr>
        <w:t xml:space="preserve"> </w:t>
      </w:r>
      <w:r>
        <w:rPr>
          <w:color w:val="231F20"/>
          <w:spacing w:val="-6"/>
        </w:rPr>
        <w:t>advantage</w:t>
      </w:r>
      <w:r>
        <w:rPr>
          <w:color w:val="231F20"/>
          <w:spacing w:val="-7"/>
        </w:rPr>
        <w:t xml:space="preserve"> </w:t>
      </w:r>
      <w:r>
        <w:rPr>
          <w:color w:val="231F20"/>
          <w:spacing w:val="-6"/>
        </w:rPr>
        <w:t>of</w:t>
      </w:r>
      <w:r>
        <w:rPr>
          <w:color w:val="231F20"/>
          <w:spacing w:val="-7"/>
        </w:rPr>
        <w:t xml:space="preserve"> </w:t>
      </w:r>
      <w:r>
        <w:rPr>
          <w:color w:val="231F20"/>
          <w:spacing w:val="-6"/>
        </w:rPr>
        <w:t>accommodative</w:t>
      </w:r>
      <w:r>
        <w:rPr>
          <w:color w:val="231F20"/>
          <w:spacing w:val="-7"/>
        </w:rPr>
        <w:t xml:space="preserve"> </w:t>
      </w:r>
      <w:r>
        <w:rPr>
          <w:color w:val="231F20"/>
          <w:spacing w:val="-6"/>
        </w:rPr>
        <w:t xml:space="preserve">financing </w:t>
      </w:r>
      <w:r>
        <w:rPr>
          <w:color w:val="231F20"/>
          <w:w w:val="90"/>
        </w:rPr>
        <w:t xml:space="preserve">conditions to raise their debt levels, then in a downturn these </w:t>
      </w:r>
      <w:r>
        <w:rPr>
          <w:color w:val="231F20"/>
          <w:spacing w:val="-4"/>
        </w:rPr>
        <w:t>firms</w:t>
      </w:r>
      <w:r>
        <w:rPr>
          <w:color w:val="231F20"/>
          <w:spacing w:val="-18"/>
        </w:rPr>
        <w:t xml:space="preserve"> </w:t>
      </w:r>
      <w:r>
        <w:rPr>
          <w:color w:val="231F20"/>
          <w:spacing w:val="-4"/>
        </w:rPr>
        <w:t>may</w:t>
      </w:r>
      <w:r>
        <w:rPr>
          <w:color w:val="231F20"/>
          <w:spacing w:val="-18"/>
        </w:rPr>
        <w:t xml:space="preserve"> </w:t>
      </w:r>
      <w:r>
        <w:rPr>
          <w:color w:val="231F20"/>
          <w:spacing w:val="-4"/>
        </w:rPr>
        <w:t>be</w:t>
      </w:r>
      <w:r>
        <w:rPr>
          <w:color w:val="231F20"/>
          <w:spacing w:val="-18"/>
        </w:rPr>
        <w:t xml:space="preserve"> </w:t>
      </w:r>
      <w:r>
        <w:rPr>
          <w:color w:val="231F20"/>
          <w:spacing w:val="-4"/>
        </w:rPr>
        <w:t>forced</w:t>
      </w:r>
      <w:r>
        <w:rPr>
          <w:color w:val="231F20"/>
          <w:spacing w:val="-18"/>
        </w:rPr>
        <w:t xml:space="preserve"> </w:t>
      </w:r>
      <w:r>
        <w:rPr>
          <w:color w:val="231F20"/>
          <w:spacing w:val="-4"/>
        </w:rPr>
        <w:t>to</w:t>
      </w:r>
      <w:r>
        <w:rPr>
          <w:color w:val="231F20"/>
          <w:spacing w:val="-18"/>
        </w:rPr>
        <w:t xml:space="preserve"> </w:t>
      </w:r>
      <w:r>
        <w:rPr>
          <w:color w:val="231F20"/>
          <w:spacing w:val="-4"/>
        </w:rPr>
        <w:t>default</w:t>
      </w:r>
      <w:r>
        <w:rPr>
          <w:color w:val="231F20"/>
          <w:spacing w:val="-18"/>
        </w:rPr>
        <w:t xml:space="preserve"> </w:t>
      </w:r>
      <w:r>
        <w:rPr>
          <w:color w:val="231F20"/>
          <w:spacing w:val="-4"/>
        </w:rPr>
        <w:t>or</w:t>
      </w:r>
      <w:r>
        <w:rPr>
          <w:color w:val="231F20"/>
          <w:spacing w:val="-18"/>
        </w:rPr>
        <w:t xml:space="preserve"> </w:t>
      </w:r>
      <w:r>
        <w:rPr>
          <w:color w:val="231F20"/>
          <w:spacing w:val="-4"/>
        </w:rPr>
        <w:t>to</w:t>
      </w:r>
      <w:r>
        <w:rPr>
          <w:color w:val="231F20"/>
          <w:spacing w:val="-18"/>
        </w:rPr>
        <w:t xml:space="preserve"> </w:t>
      </w:r>
      <w:r>
        <w:rPr>
          <w:color w:val="231F20"/>
          <w:spacing w:val="-4"/>
        </w:rPr>
        <w:t>deleverage</w:t>
      </w:r>
      <w:r>
        <w:rPr>
          <w:color w:val="231F20"/>
          <w:spacing w:val="-18"/>
        </w:rPr>
        <w:t xml:space="preserve"> </w:t>
      </w:r>
      <w:r>
        <w:rPr>
          <w:color w:val="231F20"/>
          <w:spacing w:val="-4"/>
        </w:rPr>
        <w:t>by</w:t>
      </w:r>
      <w:r>
        <w:rPr>
          <w:color w:val="231F20"/>
          <w:spacing w:val="-18"/>
        </w:rPr>
        <w:t xml:space="preserve"> </w:t>
      </w:r>
      <w:r>
        <w:rPr>
          <w:color w:val="231F20"/>
          <w:spacing w:val="-4"/>
        </w:rPr>
        <w:t>cutting investment</w:t>
      </w:r>
      <w:r>
        <w:rPr>
          <w:color w:val="231F20"/>
          <w:spacing w:val="-18"/>
        </w:rPr>
        <w:t xml:space="preserve"> </w:t>
      </w:r>
      <w:r>
        <w:rPr>
          <w:color w:val="231F20"/>
          <w:spacing w:val="-4"/>
        </w:rPr>
        <w:t>and</w:t>
      </w:r>
      <w:r>
        <w:rPr>
          <w:color w:val="231F20"/>
          <w:spacing w:val="-18"/>
        </w:rPr>
        <w:t xml:space="preserve"> </w:t>
      </w:r>
      <w:r>
        <w:rPr>
          <w:color w:val="231F20"/>
          <w:spacing w:val="-4"/>
        </w:rPr>
        <w:t>employment,</w:t>
      </w:r>
      <w:r>
        <w:rPr>
          <w:color w:val="231F20"/>
          <w:spacing w:val="-18"/>
        </w:rPr>
        <w:t xml:space="preserve"> </w:t>
      </w:r>
      <w:r>
        <w:rPr>
          <w:color w:val="231F20"/>
          <w:spacing w:val="-4"/>
        </w:rPr>
        <w:t>affecting</w:t>
      </w:r>
      <w:r>
        <w:rPr>
          <w:color w:val="231F20"/>
          <w:spacing w:val="-18"/>
        </w:rPr>
        <w:t xml:space="preserve"> </w:t>
      </w:r>
      <w:r>
        <w:rPr>
          <w:color w:val="231F20"/>
          <w:spacing w:val="-4"/>
        </w:rPr>
        <w:t>broader</w:t>
      </w:r>
      <w:r>
        <w:rPr>
          <w:color w:val="231F20"/>
          <w:spacing w:val="-18"/>
        </w:rPr>
        <w:t xml:space="preserve"> </w:t>
      </w:r>
      <w:r>
        <w:rPr>
          <w:color w:val="231F20"/>
          <w:spacing w:val="-4"/>
        </w:rPr>
        <w:t xml:space="preserve">economic </w:t>
      </w:r>
      <w:r>
        <w:rPr>
          <w:color w:val="231F20"/>
          <w:w w:val="90"/>
        </w:rPr>
        <w:t>activity.</w:t>
      </w:r>
      <w:r>
        <w:rPr>
          <w:color w:val="231F20"/>
          <w:w w:val="90"/>
          <w:position w:val="4"/>
          <w:sz w:val="14"/>
        </w:rPr>
        <w:t>(4)(5)</w:t>
      </w:r>
      <w:r>
        <w:rPr>
          <w:color w:val="231F20"/>
          <w:position w:val="4"/>
          <w:sz w:val="14"/>
        </w:rPr>
        <w:t xml:space="preserve"> </w:t>
      </w:r>
      <w:r>
        <w:rPr>
          <w:color w:val="231F20"/>
          <w:w w:val="90"/>
        </w:rPr>
        <w:t>This</w:t>
      </w:r>
      <w:r>
        <w:rPr>
          <w:color w:val="231F20"/>
          <w:spacing w:val="-8"/>
          <w:w w:val="90"/>
        </w:rPr>
        <w:t xml:space="preserve"> </w:t>
      </w:r>
      <w:r>
        <w:rPr>
          <w:color w:val="231F20"/>
          <w:w w:val="90"/>
        </w:rPr>
        <w:t>could</w:t>
      </w:r>
      <w:r>
        <w:rPr>
          <w:color w:val="231F20"/>
          <w:spacing w:val="-8"/>
          <w:w w:val="90"/>
        </w:rPr>
        <w:t xml:space="preserve"> </w:t>
      </w:r>
      <w:r>
        <w:rPr>
          <w:color w:val="231F20"/>
          <w:w w:val="90"/>
        </w:rPr>
        <w:t>increase</w:t>
      </w:r>
      <w:r>
        <w:rPr>
          <w:color w:val="231F20"/>
          <w:spacing w:val="-8"/>
          <w:w w:val="90"/>
        </w:rPr>
        <w:t xml:space="preserve"> </w:t>
      </w:r>
      <w:r>
        <w:rPr>
          <w:color w:val="231F20"/>
          <w:w w:val="90"/>
        </w:rPr>
        <w:t>the</w:t>
      </w:r>
      <w:r>
        <w:rPr>
          <w:color w:val="231F20"/>
          <w:spacing w:val="-8"/>
          <w:w w:val="90"/>
        </w:rPr>
        <w:t xml:space="preserve"> </w:t>
      </w:r>
      <w:r>
        <w:rPr>
          <w:color w:val="231F20"/>
          <w:w w:val="90"/>
        </w:rPr>
        <w:t>risk</w:t>
      </w:r>
      <w:r>
        <w:rPr>
          <w:color w:val="231F20"/>
          <w:spacing w:val="-8"/>
          <w:w w:val="90"/>
        </w:rPr>
        <w:t xml:space="preserve"> </w:t>
      </w:r>
      <w:r>
        <w:rPr>
          <w:color w:val="231F20"/>
          <w:w w:val="90"/>
        </w:rPr>
        <w:t>of</w:t>
      </w:r>
      <w:r>
        <w:rPr>
          <w:color w:val="231F20"/>
          <w:spacing w:val="-8"/>
          <w:w w:val="90"/>
        </w:rPr>
        <w:t xml:space="preserve"> </w:t>
      </w:r>
      <w:r>
        <w:rPr>
          <w:color w:val="231F20"/>
          <w:w w:val="90"/>
        </w:rPr>
        <w:t>losses</w:t>
      </w:r>
      <w:r>
        <w:rPr>
          <w:color w:val="231F20"/>
          <w:spacing w:val="-8"/>
          <w:w w:val="90"/>
        </w:rPr>
        <w:t xml:space="preserve"> </w:t>
      </w:r>
      <w:r>
        <w:rPr>
          <w:color w:val="231F20"/>
          <w:w w:val="90"/>
        </w:rPr>
        <w:t>to</w:t>
      </w:r>
      <w:r>
        <w:rPr>
          <w:color w:val="231F20"/>
          <w:spacing w:val="-8"/>
          <w:w w:val="90"/>
        </w:rPr>
        <w:t xml:space="preserve"> </w:t>
      </w:r>
      <w:r>
        <w:rPr>
          <w:color w:val="231F20"/>
          <w:w w:val="90"/>
        </w:rPr>
        <w:t>lenders</w:t>
      </w:r>
      <w:r>
        <w:rPr>
          <w:color w:val="231F20"/>
          <w:spacing w:val="-8"/>
          <w:w w:val="90"/>
        </w:rPr>
        <w:t xml:space="preserve"> </w:t>
      </w:r>
      <w:r>
        <w:rPr>
          <w:color w:val="231F20"/>
          <w:w w:val="90"/>
        </w:rPr>
        <w:t xml:space="preserve">on </w:t>
      </w:r>
      <w:r>
        <w:rPr>
          <w:color w:val="231F20"/>
        </w:rPr>
        <w:t>all</w:t>
      </w:r>
      <w:r>
        <w:rPr>
          <w:color w:val="231F20"/>
          <w:spacing w:val="-8"/>
        </w:rPr>
        <w:t xml:space="preserve"> </w:t>
      </w:r>
      <w:r>
        <w:rPr>
          <w:color w:val="231F20"/>
        </w:rPr>
        <w:t>forms</w:t>
      </w:r>
      <w:r>
        <w:rPr>
          <w:color w:val="231F20"/>
          <w:spacing w:val="-8"/>
        </w:rPr>
        <w:t xml:space="preserve"> </w:t>
      </w:r>
      <w:r>
        <w:rPr>
          <w:color w:val="231F20"/>
        </w:rPr>
        <w:t>of</w:t>
      </w:r>
      <w:r>
        <w:rPr>
          <w:color w:val="231F20"/>
          <w:spacing w:val="-8"/>
        </w:rPr>
        <w:t xml:space="preserve"> </w:t>
      </w:r>
      <w:r>
        <w:rPr>
          <w:color w:val="231F20"/>
        </w:rPr>
        <w:t>lending.</w:t>
      </w:r>
    </w:p>
    <w:p w14:paraId="107B6C80" w14:textId="77777777" w:rsidR="00674611" w:rsidRDefault="00674611">
      <w:pPr>
        <w:pStyle w:val="BodyText"/>
        <w:spacing w:before="12"/>
      </w:pPr>
    </w:p>
    <w:p w14:paraId="69FE2BE9" w14:textId="77777777" w:rsidR="00674611" w:rsidRDefault="00F77B18">
      <w:pPr>
        <w:pStyle w:val="BodyText"/>
        <w:spacing w:line="259" w:lineRule="auto"/>
        <w:ind w:left="510" w:right="516"/>
      </w:pPr>
      <w:r>
        <w:rPr>
          <w:noProof/>
        </w:rPr>
        <mc:AlternateContent>
          <mc:Choice Requires="wps">
            <w:drawing>
              <wp:anchor distT="0" distB="0" distL="0" distR="0" simplePos="0" relativeHeight="15769088" behindDoc="0" locked="0" layoutInCell="1" allowOverlap="1" wp14:anchorId="79A13DF9" wp14:editId="39D3795C">
                <wp:simplePos x="0" y="0"/>
                <wp:positionH relativeFrom="page">
                  <wp:posOffset>503999</wp:posOffset>
                </wp:positionH>
                <wp:positionV relativeFrom="paragraph">
                  <wp:posOffset>-1633368</wp:posOffset>
                </wp:positionV>
                <wp:extent cx="3168015" cy="1270"/>
                <wp:effectExtent l="0" t="0" r="0" b="0"/>
                <wp:wrapNone/>
                <wp:docPr id="430" name="Graphic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38D984F" id="Graphic 430" o:spid="_x0000_s1026" style="position:absolute;margin-left:39.7pt;margin-top:-128.6pt;width:249.45pt;height:.1pt;z-index:15769088;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" path="m,l3168002,e" filled="f" strokecolor="#85266b" strokeweight=".7pt">
                <v:path arrowok="t"/>
                <w10:wrap anchorx="page"/>
              </v:shape>
            </w:pict>
          </mc:Fallback>
        </mc:AlternateContent>
      </w:r>
      <w:r>
        <w:rPr>
          <w:noProof/>
        </w:rPr>
        <mc:AlternateContent>
          <mc:Choice Requires="wps">
            <w:drawing>
              <wp:anchor distT="0" distB="0" distL="0" distR="0" simplePos="0" relativeHeight="15770112" behindDoc="0" locked="0" layoutInCell="1" allowOverlap="1" wp14:anchorId="00E39AAA" wp14:editId="36B10FE0">
                <wp:simplePos x="0" y="0"/>
                <wp:positionH relativeFrom="page">
                  <wp:posOffset>503999</wp:posOffset>
                </wp:positionH>
                <wp:positionV relativeFrom="paragraph">
                  <wp:posOffset>1033069</wp:posOffset>
                </wp:positionV>
                <wp:extent cx="3168015" cy="1270"/>
                <wp:effectExtent l="0" t="0" r="0" b="0"/>
                <wp:wrapNone/>
                <wp:docPr id="431" name="Graphic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73F0838" id="Graphic 431" o:spid="_x0000_s1026" style="position:absolute;margin-left:39.7pt;margin-top:81.35pt;width:249.45pt;height:.1pt;z-index:15770112;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" path="m,l3168002,e" filled="f" strokecolor="#85266b" strokeweight=".7pt">
                <v:path arrowok="t"/>
                <w10:wrap anchorx="page"/>
              </v:shape>
            </w:pict>
          </mc:Fallback>
        </mc:AlternateContent>
      </w:r>
      <w:r>
        <w:rPr>
          <w:color w:val="231F20"/>
          <w:w w:val="90"/>
        </w:rPr>
        <w:t>The</w:t>
      </w:r>
      <w:r>
        <w:rPr>
          <w:color w:val="231F20"/>
          <w:spacing w:val="-8"/>
          <w:w w:val="90"/>
        </w:rPr>
        <w:t xml:space="preserve"> </w:t>
      </w:r>
      <w:r>
        <w:rPr>
          <w:color w:val="231F20"/>
          <w:w w:val="90"/>
        </w:rPr>
        <w:t>effects</w:t>
      </w:r>
      <w:r>
        <w:rPr>
          <w:color w:val="231F20"/>
          <w:spacing w:val="-8"/>
          <w:w w:val="90"/>
        </w:rPr>
        <w:t xml:space="preserve"> </w:t>
      </w:r>
      <w:r>
        <w:rPr>
          <w:color w:val="231F20"/>
          <w:w w:val="90"/>
        </w:rPr>
        <w:t>of</w:t>
      </w:r>
      <w:r>
        <w:rPr>
          <w:color w:val="231F20"/>
          <w:spacing w:val="-8"/>
          <w:w w:val="90"/>
        </w:rPr>
        <w:t xml:space="preserve"> </w:t>
      </w:r>
      <w:r>
        <w:rPr>
          <w:color w:val="231F20"/>
          <w:w w:val="90"/>
        </w:rPr>
        <w:t>sharp</w:t>
      </w:r>
      <w:r>
        <w:rPr>
          <w:color w:val="231F20"/>
          <w:spacing w:val="-8"/>
          <w:w w:val="90"/>
        </w:rPr>
        <w:t xml:space="preserve"> </w:t>
      </w:r>
      <w:r>
        <w:rPr>
          <w:color w:val="231F20"/>
          <w:w w:val="90"/>
        </w:rPr>
        <w:t>adjustments</w:t>
      </w:r>
      <w:r>
        <w:rPr>
          <w:color w:val="231F20"/>
          <w:spacing w:val="-8"/>
          <w:w w:val="90"/>
        </w:rPr>
        <w:t xml:space="preserve"> </w:t>
      </w:r>
      <w:r>
        <w:rPr>
          <w:color w:val="231F20"/>
          <w:w w:val="90"/>
        </w:rPr>
        <w:t>in</w:t>
      </w:r>
      <w:r>
        <w:rPr>
          <w:color w:val="231F20"/>
          <w:spacing w:val="-8"/>
          <w:w w:val="90"/>
        </w:rPr>
        <w:t xml:space="preserve"> </w:t>
      </w:r>
      <w:r>
        <w:rPr>
          <w:color w:val="231F20"/>
          <w:w w:val="90"/>
        </w:rPr>
        <w:t>debt</w:t>
      </w:r>
      <w:r>
        <w:rPr>
          <w:color w:val="231F20"/>
          <w:spacing w:val="-8"/>
          <w:w w:val="90"/>
        </w:rPr>
        <w:t xml:space="preserve"> </w:t>
      </w:r>
      <w:r>
        <w:rPr>
          <w:color w:val="231F20"/>
          <w:w w:val="90"/>
        </w:rPr>
        <w:t>markets</w:t>
      </w:r>
      <w:r>
        <w:rPr>
          <w:color w:val="231F20"/>
          <w:spacing w:val="-8"/>
          <w:w w:val="90"/>
        </w:rPr>
        <w:t xml:space="preserve"> </w:t>
      </w:r>
      <w:r>
        <w:rPr>
          <w:color w:val="231F20"/>
          <w:w w:val="90"/>
        </w:rPr>
        <w:t>can</w:t>
      </w:r>
      <w:r>
        <w:rPr>
          <w:color w:val="231F20"/>
          <w:spacing w:val="-8"/>
          <w:w w:val="90"/>
        </w:rPr>
        <w:t xml:space="preserve"> </w:t>
      </w:r>
      <w:r>
        <w:rPr>
          <w:color w:val="231F20"/>
          <w:w w:val="90"/>
        </w:rPr>
        <w:t>also</w:t>
      </w:r>
      <w:r>
        <w:rPr>
          <w:color w:val="231F20"/>
          <w:spacing w:val="-8"/>
          <w:w w:val="90"/>
        </w:rPr>
        <w:t xml:space="preserve"> </w:t>
      </w:r>
      <w:r>
        <w:rPr>
          <w:color w:val="231F20"/>
          <w:w w:val="90"/>
        </w:rPr>
        <w:t xml:space="preserve">be </w:t>
      </w:r>
      <w:r>
        <w:rPr>
          <w:color w:val="231F20"/>
          <w:spacing w:val="-4"/>
        </w:rPr>
        <w:t>amplified</w:t>
      </w:r>
      <w:r>
        <w:rPr>
          <w:color w:val="231F20"/>
          <w:spacing w:val="-15"/>
        </w:rPr>
        <w:t xml:space="preserve"> </w:t>
      </w:r>
      <w:r>
        <w:rPr>
          <w:color w:val="231F20"/>
          <w:spacing w:val="-4"/>
        </w:rPr>
        <w:t>by</w:t>
      </w:r>
      <w:r>
        <w:rPr>
          <w:color w:val="231F20"/>
          <w:spacing w:val="-15"/>
        </w:rPr>
        <w:t xml:space="preserve"> </w:t>
      </w:r>
      <w:r>
        <w:rPr>
          <w:color w:val="231F20"/>
          <w:spacing w:val="-4"/>
        </w:rPr>
        <w:t>fragile</w:t>
      </w:r>
      <w:r>
        <w:rPr>
          <w:color w:val="231F20"/>
          <w:spacing w:val="-15"/>
        </w:rPr>
        <w:t xml:space="preserve"> </w:t>
      </w:r>
      <w:r>
        <w:rPr>
          <w:color w:val="231F20"/>
          <w:spacing w:val="-4"/>
        </w:rPr>
        <w:t>liquidity,</w:t>
      </w:r>
      <w:r>
        <w:rPr>
          <w:color w:val="231F20"/>
          <w:spacing w:val="-15"/>
        </w:rPr>
        <w:t xml:space="preserve"> </w:t>
      </w:r>
      <w:r>
        <w:rPr>
          <w:color w:val="231F20"/>
          <w:spacing w:val="-4"/>
        </w:rPr>
        <w:t>particularly</w:t>
      </w:r>
      <w:r>
        <w:rPr>
          <w:color w:val="231F20"/>
          <w:spacing w:val="-15"/>
        </w:rPr>
        <w:t xml:space="preserve"> </w:t>
      </w:r>
      <w:r>
        <w:rPr>
          <w:color w:val="231F20"/>
          <w:spacing w:val="-4"/>
        </w:rPr>
        <w:t>if</w:t>
      </w:r>
      <w:r>
        <w:rPr>
          <w:color w:val="231F20"/>
          <w:spacing w:val="-15"/>
        </w:rPr>
        <w:t xml:space="preserve"> </w:t>
      </w:r>
      <w:r>
        <w:rPr>
          <w:color w:val="231F20"/>
          <w:spacing w:val="-4"/>
        </w:rPr>
        <w:t>some</w:t>
      </w:r>
      <w:r>
        <w:rPr>
          <w:color w:val="231F20"/>
          <w:spacing w:val="-15"/>
        </w:rPr>
        <w:t xml:space="preserve"> </w:t>
      </w:r>
      <w:r>
        <w:rPr>
          <w:color w:val="231F20"/>
          <w:spacing w:val="-4"/>
        </w:rPr>
        <w:t xml:space="preserve">investors </w:t>
      </w:r>
      <w:r>
        <w:rPr>
          <w:color w:val="231F20"/>
          <w:w w:val="90"/>
        </w:rPr>
        <w:t>behave</w:t>
      </w:r>
      <w:r>
        <w:rPr>
          <w:color w:val="231F20"/>
          <w:spacing w:val="-9"/>
          <w:w w:val="90"/>
        </w:rPr>
        <w:t xml:space="preserve"> </w:t>
      </w:r>
      <w:proofErr w:type="spellStart"/>
      <w:r>
        <w:rPr>
          <w:color w:val="231F20"/>
          <w:w w:val="90"/>
        </w:rPr>
        <w:t>procyclically</w:t>
      </w:r>
      <w:proofErr w:type="spellEnd"/>
      <w:r>
        <w:rPr>
          <w:color w:val="231F20"/>
          <w:spacing w:val="-9"/>
          <w:w w:val="90"/>
        </w:rPr>
        <w:t xml:space="preserve"> </w:t>
      </w:r>
      <w:r>
        <w:rPr>
          <w:color w:val="231F20"/>
          <w:w w:val="90"/>
        </w:rPr>
        <w:t>—</w:t>
      </w:r>
      <w:r>
        <w:rPr>
          <w:color w:val="231F20"/>
          <w:spacing w:val="-9"/>
          <w:w w:val="90"/>
        </w:rPr>
        <w:t xml:space="preserve"> </w:t>
      </w:r>
      <w:r>
        <w:rPr>
          <w:color w:val="231F20"/>
          <w:w w:val="90"/>
        </w:rPr>
        <w:t>that</w:t>
      </w:r>
      <w:r>
        <w:rPr>
          <w:color w:val="231F20"/>
          <w:spacing w:val="-9"/>
          <w:w w:val="90"/>
        </w:rPr>
        <w:t xml:space="preserve"> </w:t>
      </w:r>
      <w:r>
        <w:rPr>
          <w:color w:val="231F20"/>
          <w:w w:val="90"/>
        </w:rPr>
        <w:t>is,</w:t>
      </w:r>
      <w:r>
        <w:rPr>
          <w:color w:val="231F20"/>
          <w:spacing w:val="-9"/>
          <w:w w:val="90"/>
        </w:rPr>
        <w:t xml:space="preserve"> </w:t>
      </w:r>
      <w:r>
        <w:rPr>
          <w:color w:val="231F20"/>
          <w:w w:val="90"/>
        </w:rPr>
        <w:t>if</w:t>
      </w:r>
      <w:r>
        <w:rPr>
          <w:color w:val="231F20"/>
          <w:spacing w:val="-9"/>
          <w:w w:val="90"/>
        </w:rPr>
        <w:t xml:space="preserve"> </w:t>
      </w:r>
      <w:r>
        <w:rPr>
          <w:color w:val="231F20"/>
          <w:w w:val="90"/>
        </w:rPr>
        <w:t>they</w:t>
      </w:r>
      <w:r>
        <w:rPr>
          <w:color w:val="231F20"/>
          <w:spacing w:val="-9"/>
          <w:w w:val="90"/>
        </w:rPr>
        <w:t xml:space="preserve"> </w:t>
      </w:r>
      <w:r>
        <w:rPr>
          <w:color w:val="231F20"/>
          <w:w w:val="90"/>
        </w:rPr>
        <w:t>sell</w:t>
      </w:r>
      <w:r>
        <w:rPr>
          <w:color w:val="231F20"/>
          <w:spacing w:val="-9"/>
          <w:w w:val="90"/>
        </w:rPr>
        <w:t xml:space="preserve"> </w:t>
      </w:r>
      <w:r>
        <w:rPr>
          <w:color w:val="231F20"/>
          <w:w w:val="90"/>
        </w:rPr>
        <w:t>risky</w:t>
      </w:r>
      <w:r>
        <w:rPr>
          <w:color w:val="231F20"/>
          <w:spacing w:val="-9"/>
          <w:w w:val="90"/>
        </w:rPr>
        <w:t xml:space="preserve"> </w:t>
      </w:r>
      <w:r>
        <w:rPr>
          <w:color w:val="231F20"/>
          <w:w w:val="90"/>
        </w:rPr>
        <w:t>assets</w:t>
      </w:r>
      <w:r>
        <w:rPr>
          <w:color w:val="231F20"/>
          <w:spacing w:val="-9"/>
          <w:w w:val="90"/>
        </w:rPr>
        <w:t xml:space="preserve"> </w:t>
      </w:r>
      <w:r>
        <w:rPr>
          <w:color w:val="231F20"/>
          <w:w w:val="90"/>
        </w:rPr>
        <w:t>in</w:t>
      </w:r>
      <w:r>
        <w:rPr>
          <w:color w:val="231F20"/>
          <w:spacing w:val="-9"/>
          <w:w w:val="90"/>
        </w:rPr>
        <w:t xml:space="preserve"> </w:t>
      </w:r>
      <w:r>
        <w:rPr>
          <w:color w:val="231F20"/>
          <w:w w:val="90"/>
        </w:rPr>
        <w:t xml:space="preserve">large </w:t>
      </w:r>
      <w:r>
        <w:rPr>
          <w:color w:val="231F20"/>
          <w:spacing w:val="-4"/>
        </w:rPr>
        <w:t>quantities</w:t>
      </w:r>
      <w:r>
        <w:rPr>
          <w:color w:val="231F20"/>
          <w:spacing w:val="-17"/>
        </w:rPr>
        <w:t xml:space="preserve"> </w:t>
      </w:r>
      <w:r>
        <w:rPr>
          <w:color w:val="231F20"/>
          <w:spacing w:val="-4"/>
        </w:rPr>
        <w:t>purely</w:t>
      </w:r>
      <w:r>
        <w:rPr>
          <w:color w:val="231F20"/>
          <w:spacing w:val="-17"/>
        </w:rPr>
        <w:t xml:space="preserve"> </w:t>
      </w:r>
      <w:r>
        <w:rPr>
          <w:color w:val="231F20"/>
          <w:spacing w:val="-4"/>
        </w:rPr>
        <w:t>in</w:t>
      </w:r>
      <w:r>
        <w:rPr>
          <w:color w:val="231F20"/>
          <w:spacing w:val="-17"/>
        </w:rPr>
        <w:t xml:space="preserve"> </w:t>
      </w:r>
      <w:r>
        <w:rPr>
          <w:color w:val="231F20"/>
          <w:spacing w:val="-4"/>
        </w:rPr>
        <w:t>response</w:t>
      </w:r>
      <w:r>
        <w:rPr>
          <w:color w:val="231F20"/>
          <w:spacing w:val="-17"/>
        </w:rPr>
        <w:t xml:space="preserve"> </w:t>
      </w:r>
      <w:r>
        <w:rPr>
          <w:color w:val="231F20"/>
          <w:spacing w:val="-4"/>
        </w:rPr>
        <w:t>to</w:t>
      </w:r>
      <w:r>
        <w:rPr>
          <w:color w:val="231F20"/>
          <w:spacing w:val="-17"/>
        </w:rPr>
        <w:t xml:space="preserve"> </w:t>
      </w:r>
      <w:r>
        <w:rPr>
          <w:color w:val="231F20"/>
          <w:spacing w:val="-4"/>
        </w:rPr>
        <w:t>a</w:t>
      </w:r>
      <w:r>
        <w:rPr>
          <w:color w:val="231F20"/>
          <w:spacing w:val="-17"/>
        </w:rPr>
        <w:t xml:space="preserve"> </w:t>
      </w:r>
      <w:r>
        <w:rPr>
          <w:color w:val="231F20"/>
          <w:spacing w:val="-4"/>
        </w:rPr>
        <w:t>deterioration</w:t>
      </w:r>
      <w:r>
        <w:rPr>
          <w:color w:val="231F20"/>
          <w:spacing w:val="-17"/>
        </w:rPr>
        <w:t xml:space="preserve"> </w:t>
      </w:r>
      <w:r>
        <w:rPr>
          <w:color w:val="231F20"/>
          <w:spacing w:val="-4"/>
        </w:rPr>
        <w:t>in</w:t>
      </w:r>
      <w:r>
        <w:rPr>
          <w:color w:val="231F20"/>
          <w:spacing w:val="-17"/>
        </w:rPr>
        <w:t xml:space="preserve"> </w:t>
      </w:r>
      <w:r>
        <w:rPr>
          <w:color w:val="231F20"/>
          <w:spacing w:val="-4"/>
        </w:rPr>
        <w:t>the performance</w:t>
      </w:r>
      <w:r>
        <w:rPr>
          <w:color w:val="231F20"/>
          <w:spacing w:val="-18"/>
        </w:rPr>
        <w:t xml:space="preserve"> </w:t>
      </w:r>
      <w:r>
        <w:rPr>
          <w:color w:val="231F20"/>
          <w:spacing w:val="-4"/>
        </w:rPr>
        <w:t>of</w:t>
      </w:r>
      <w:r>
        <w:rPr>
          <w:color w:val="231F20"/>
          <w:spacing w:val="-18"/>
        </w:rPr>
        <w:t xml:space="preserve"> </w:t>
      </w:r>
      <w:r>
        <w:rPr>
          <w:color w:val="231F20"/>
          <w:spacing w:val="-4"/>
        </w:rPr>
        <w:t>their</w:t>
      </w:r>
      <w:r>
        <w:rPr>
          <w:color w:val="231F20"/>
          <w:spacing w:val="-18"/>
        </w:rPr>
        <w:t xml:space="preserve"> </w:t>
      </w:r>
      <w:r>
        <w:rPr>
          <w:color w:val="231F20"/>
          <w:spacing w:val="-4"/>
        </w:rPr>
        <w:t>portfolios</w:t>
      </w:r>
      <w:r>
        <w:rPr>
          <w:color w:val="231F20"/>
          <w:spacing w:val="-18"/>
        </w:rPr>
        <w:t xml:space="preserve"> </w:t>
      </w:r>
      <w:r>
        <w:rPr>
          <w:color w:val="231F20"/>
          <w:spacing w:val="-4"/>
        </w:rPr>
        <w:t>(see</w:t>
      </w:r>
      <w:r>
        <w:rPr>
          <w:color w:val="231F20"/>
          <w:spacing w:val="-18"/>
        </w:rPr>
        <w:t xml:space="preserve"> </w:t>
      </w:r>
      <w:r>
        <w:rPr>
          <w:color w:val="231F20"/>
          <w:spacing w:val="-4"/>
        </w:rPr>
        <w:t>Market-based</w:t>
      </w:r>
      <w:r>
        <w:rPr>
          <w:color w:val="231F20"/>
          <w:spacing w:val="-18"/>
        </w:rPr>
        <w:t xml:space="preserve"> </w:t>
      </w:r>
      <w:r>
        <w:rPr>
          <w:color w:val="231F20"/>
          <w:spacing w:val="-4"/>
        </w:rPr>
        <w:t xml:space="preserve">finance </w:t>
      </w:r>
      <w:r>
        <w:rPr>
          <w:color w:val="231F20"/>
        </w:rPr>
        <w:t>resilience</w:t>
      </w:r>
      <w:r>
        <w:rPr>
          <w:color w:val="231F20"/>
          <w:spacing w:val="-18"/>
        </w:rPr>
        <w:t xml:space="preserve"> </w:t>
      </w:r>
      <w:r>
        <w:rPr>
          <w:color w:val="231F20"/>
        </w:rPr>
        <w:t>chapter).</w:t>
      </w:r>
    </w:p>
    <w:p w14:paraId="56E77970" w14:textId="77777777" w:rsidR="00674611" w:rsidRDefault="00674611">
      <w:pPr>
        <w:pStyle w:val="BodyText"/>
        <w:spacing w:before="23"/>
      </w:pPr>
    </w:p>
    <w:p w14:paraId="092A97D4" w14:textId="77777777" w:rsidR="00674611" w:rsidRDefault="00F77B18">
      <w:pPr>
        <w:spacing w:before="1" w:line="266" w:lineRule="auto"/>
        <w:ind w:left="510" w:right="516"/>
        <w:rPr>
          <w:rFonts w:ascii="Cambria"/>
          <w:i/>
          <w:sz w:val="20"/>
        </w:rPr>
      </w:pPr>
      <w:r>
        <w:rPr>
          <w:rFonts w:ascii="Cambria"/>
          <w:i/>
          <w:color w:val="85266B"/>
          <w:w w:val="90"/>
          <w:sz w:val="20"/>
        </w:rPr>
        <w:t>In the United States, accommodative financial conditions over</w:t>
      </w:r>
      <w:r>
        <w:rPr>
          <w:rFonts w:ascii="Cambria"/>
          <w:i/>
          <w:color w:val="85266B"/>
          <w:sz w:val="20"/>
        </w:rPr>
        <w:t xml:space="preserve"> </w:t>
      </w:r>
      <w:r>
        <w:rPr>
          <w:rFonts w:ascii="Cambria"/>
          <w:i/>
          <w:color w:val="85266B"/>
          <w:w w:val="90"/>
          <w:sz w:val="20"/>
        </w:rPr>
        <w:t>recent</w:t>
      </w:r>
      <w:r>
        <w:rPr>
          <w:rFonts w:ascii="Cambria"/>
          <w:i/>
          <w:color w:val="85266B"/>
          <w:spacing w:val="7"/>
          <w:sz w:val="20"/>
        </w:rPr>
        <w:t xml:space="preserve"> </w:t>
      </w:r>
      <w:r>
        <w:rPr>
          <w:rFonts w:ascii="Cambria"/>
          <w:i/>
          <w:color w:val="85266B"/>
          <w:w w:val="90"/>
          <w:sz w:val="20"/>
        </w:rPr>
        <w:t>years</w:t>
      </w:r>
      <w:r>
        <w:rPr>
          <w:rFonts w:ascii="Cambria"/>
          <w:i/>
          <w:color w:val="85266B"/>
          <w:spacing w:val="8"/>
          <w:sz w:val="20"/>
        </w:rPr>
        <w:t xml:space="preserve"> </w:t>
      </w:r>
      <w:r>
        <w:rPr>
          <w:rFonts w:ascii="Cambria"/>
          <w:i/>
          <w:color w:val="85266B"/>
          <w:w w:val="90"/>
          <w:sz w:val="20"/>
        </w:rPr>
        <w:t>have</w:t>
      </w:r>
      <w:r>
        <w:rPr>
          <w:rFonts w:ascii="Cambria"/>
          <w:i/>
          <w:color w:val="85266B"/>
          <w:spacing w:val="7"/>
          <w:sz w:val="20"/>
        </w:rPr>
        <w:t xml:space="preserve"> </w:t>
      </w:r>
      <w:r>
        <w:rPr>
          <w:rFonts w:ascii="Cambria"/>
          <w:i/>
          <w:color w:val="85266B"/>
          <w:w w:val="90"/>
          <w:sz w:val="20"/>
        </w:rPr>
        <w:t>encouraged</w:t>
      </w:r>
      <w:r>
        <w:rPr>
          <w:rFonts w:ascii="Cambria"/>
          <w:i/>
          <w:color w:val="85266B"/>
          <w:spacing w:val="8"/>
          <w:sz w:val="20"/>
        </w:rPr>
        <w:t xml:space="preserve"> </w:t>
      </w:r>
      <w:r>
        <w:rPr>
          <w:rFonts w:ascii="Cambria"/>
          <w:i/>
          <w:color w:val="85266B"/>
          <w:w w:val="90"/>
          <w:sz w:val="20"/>
        </w:rPr>
        <w:t>the</w:t>
      </w:r>
      <w:r>
        <w:rPr>
          <w:rFonts w:ascii="Cambria"/>
          <w:i/>
          <w:color w:val="85266B"/>
          <w:spacing w:val="7"/>
          <w:sz w:val="20"/>
        </w:rPr>
        <w:t xml:space="preserve"> </w:t>
      </w:r>
      <w:r>
        <w:rPr>
          <w:rFonts w:ascii="Cambria"/>
          <w:i/>
          <w:color w:val="85266B"/>
          <w:w w:val="90"/>
          <w:sz w:val="20"/>
        </w:rPr>
        <w:t>corporate</w:t>
      </w:r>
      <w:r>
        <w:rPr>
          <w:rFonts w:ascii="Cambria"/>
          <w:i/>
          <w:color w:val="85266B"/>
          <w:spacing w:val="8"/>
          <w:sz w:val="20"/>
        </w:rPr>
        <w:t xml:space="preserve"> </w:t>
      </w:r>
      <w:r>
        <w:rPr>
          <w:rFonts w:ascii="Cambria"/>
          <w:i/>
          <w:color w:val="85266B"/>
          <w:w w:val="90"/>
          <w:sz w:val="20"/>
        </w:rPr>
        <w:t>sector</w:t>
      </w:r>
      <w:r>
        <w:rPr>
          <w:rFonts w:ascii="Cambria"/>
          <w:i/>
          <w:color w:val="85266B"/>
          <w:spacing w:val="7"/>
          <w:sz w:val="20"/>
        </w:rPr>
        <w:t xml:space="preserve"> </w:t>
      </w:r>
      <w:r>
        <w:rPr>
          <w:rFonts w:ascii="Cambria"/>
          <w:i/>
          <w:color w:val="85266B"/>
          <w:w w:val="90"/>
          <w:sz w:val="20"/>
        </w:rPr>
        <w:t>to</w:t>
      </w:r>
      <w:r>
        <w:rPr>
          <w:rFonts w:ascii="Cambria"/>
          <w:i/>
          <w:color w:val="85266B"/>
          <w:spacing w:val="8"/>
          <w:sz w:val="20"/>
        </w:rPr>
        <w:t xml:space="preserve"> </w:t>
      </w:r>
      <w:r>
        <w:rPr>
          <w:rFonts w:ascii="Cambria"/>
          <w:i/>
          <w:color w:val="85266B"/>
          <w:spacing w:val="-2"/>
          <w:w w:val="90"/>
          <w:sz w:val="20"/>
        </w:rPr>
        <w:t>increase</w:t>
      </w:r>
    </w:p>
    <w:p w14:paraId="420F6733" w14:textId="77777777" w:rsidR="00674611" w:rsidRDefault="00674611">
      <w:pPr>
        <w:spacing w:line="266" w:lineRule="auto"/>
        <w:rPr>
          <w:rFonts w:ascii="Cambria"/>
          <w:i/>
          <w:sz w:val="20"/>
        </w:rPr>
        <w:sectPr w:rsidR="00674611">
          <w:type w:val="continuous"/>
          <w:pgSz w:w="11910" w:h="16840"/>
          <w:pgMar w:top="1540" w:right="283" w:bottom="0" w:left="283" w:header="425" w:footer="0" w:gutter="0"/>
          <w:cols w:num="2" w:space="720" w:equalWidth="0">
            <w:col w:w="5262" w:space="67"/>
            <w:col w:w="6015"/>
          </w:cols>
        </w:sectPr>
      </w:pPr>
    </w:p>
    <w:p w14:paraId="63F6D86E" w14:textId="77777777" w:rsidR="00674611" w:rsidRDefault="00F77B18">
      <w:pPr>
        <w:spacing w:before="123" w:line="122" w:lineRule="exact"/>
        <w:ind w:left="702"/>
        <w:rPr>
          <w:sz w:val="12"/>
        </w:rPr>
      </w:pPr>
      <w:r>
        <w:rPr>
          <w:color w:val="231F20"/>
          <w:w w:val="85"/>
          <w:sz w:val="12"/>
        </w:rPr>
        <w:t>Per</w:t>
      </w:r>
      <w:r>
        <w:rPr>
          <w:color w:val="231F20"/>
          <w:spacing w:val="-3"/>
          <w:w w:val="95"/>
          <w:sz w:val="12"/>
        </w:rPr>
        <w:t xml:space="preserve"> </w:t>
      </w:r>
      <w:r>
        <w:rPr>
          <w:color w:val="231F20"/>
          <w:spacing w:val="-4"/>
          <w:w w:val="95"/>
          <w:sz w:val="12"/>
        </w:rPr>
        <w:t>cent</w:t>
      </w:r>
    </w:p>
    <w:p w14:paraId="0FD9EA0D" w14:textId="77777777" w:rsidR="00674611" w:rsidRDefault="00F77B18">
      <w:pPr>
        <w:spacing w:line="122" w:lineRule="exact"/>
        <w:ind w:left="511"/>
        <w:rPr>
          <w:sz w:val="12"/>
        </w:rPr>
      </w:pPr>
      <w:r>
        <w:rPr>
          <w:noProof/>
          <w:sz w:val="12"/>
        </w:rPr>
        <mc:AlternateContent>
          <mc:Choice Requires="wpg">
            <w:drawing>
              <wp:anchor distT="0" distB="0" distL="0" distR="0" simplePos="0" relativeHeight="15769600" behindDoc="0" locked="0" layoutInCell="1" allowOverlap="1" wp14:anchorId="41BACCFB" wp14:editId="36569EDD">
                <wp:simplePos x="0" y="0"/>
                <wp:positionH relativeFrom="page">
                  <wp:posOffset>625815</wp:posOffset>
                </wp:positionH>
                <wp:positionV relativeFrom="paragraph">
                  <wp:posOffset>30989</wp:posOffset>
                </wp:positionV>
                <wp:extent cx="2700020" cy="1452245"/>
                <wp:effectExtent l="0" t="0" r="0" b="0"/>
                <wp:wrapNone/>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52245"/>
                          <a:chOff x="0" y="0"/>
                          <a:chExt cx="2700020" cy="1452245"/>
                        </a:xfrm>
                      </wpg:grpSpPr>
                      <wps:wsp>
                        <wps:cNvPr id="433" name="Graphic 433"/>
                        <wps:cNvSpPr/>
                        <wps:spPr>
                          <a:xfrm>
                            <a:off x="4773" y="1373999"/>
                            <a:ext cx="69850" cy="1270"/>
                          </a:xfrm>
                          <a:custGeom>
                            <a:avLst/>
                            <a:gdLst/>
                            <a:ahLst/>
                            <a:cxnLst/>
                            <a:rect l="l" t="t" r="r" b="b"/>
                            <a:pathLst>
                              <a:path w="69850">
                                <a:moveTo>
                                  <a:pt x="0" y="0"/>
                                </a:moveTo>
                                <a:lnTo>
                                  <a:pt x="69507" y="0"/>
                                </a:lnTo>
                              </a:path>
                            </a:pathLst>
                          </a:custGeom>
                          <a:ln w="6350">
                            <a:solidFill>
                              <a:srgbClr val="231F20"/>
                            </a:solidFill>
                            <a:prstDash val="solid"/>
                          </a:ln>
                        </wps:spPr>
                        <wps:bodyPr wrap="square" lIns="0" tIns="0" rIns="0" bIns="0" rtlCol="0">
                          <a:prstTxWarp prst="textNoShape">
                            <a:avLst/>
                          </a:prstTxWarp>
                          <a:noAutofit/>
                        </wps:bodyPr>
                      </wps:wsp>
                      <wps:wsp>
                        <wps:cNvPr id="434" name="Graphic 434"/>
                        <wps:cNvSpPr/>
                        <wps:spPr>
                          <a:xfrm>
                            <a:off x="61692" y="1373249"/>
                            <a:ext cx="25400" cy="74930"/>
                          </a:xfrm>
                          <a:custGeom>
                            <a:avLst/>
                            <a:gdLst/>
                            <a:ahLst/>
                            <a:cxnLst/>
                            <a:rect l="l" t="t" r="r" b="b"/>
                            <a:pathLst>
                              <a:path w="25400" h="74930">
                                <a:moveTo>
                                  <a:pt x="12573" y="0"/>
                                </a:moveTo>
                                <a:lnTo>
                                  <a:pt x="12573" y="15697"/>
                                </a:lnTo>
                                <a:lnTo>
                                  <a:pt x="0" y="25285"/>
                                </a:lnTo>
                                <a:lnTo>
                                  <a:pt x="25146" y="33388"/>
                                </a:lnTo>
                                <a:lnTo>
                                  <a:pt x="0" y="45186"/>
                                </a:lnTo>
                                <a:lnTo>
                                  <a:pt x="25146" y="54991"/>
                                </a:lnTo>
                                <a:lnTo>
                                  <a:pt x="10477" y="60871"/>
                                </a:lnTo>
                                <a:lnTo>
                                  <a:pt x="10210" y="74650"/>
                                </a:lnTo>
                              </a:path>
                            </a:pathLst>
                          </a:custGeom>
                          <a:ln w="6349">
                            <a:solidFill>
                              <a:srgbClr val="231F20"/>
                            </a:solidFill>
                            <a:prstDash val="solid"/>
                          </a:ln>
                        </wps:spPr>
                        <wps:bodyPr wrap="square" lIns="0" tIns="0" rIns="0" bIns="0" rtlCol="0">
                          <a:prstTxWarp prst="textNoShape">
                            <a:avLst/>
                          </a:prstTxWarp>
                          <a:noAutofit/>
                        </wps:bodyPr>
                      </wps:wsp>
                      <wps:wsp>
                        <wps:cNvPr id="435" name="Graphic 435"/>
                        <wps:cNvSpPr/>
                        <wps:spPr>
                          <a:xfrm>
                            <a:off x="0" y="1448941"/>
                            <a:ext cx="2695575" cy="1270"/>
                          </a:xfrm>
                          <a:custGeom>
                            <a:avLst/>
                            <a:gdLst/>
                            <a:ahLst/>
                            <a:cxnLst/>
                            <a:rect l="l" t="t" r="r" b="b"/>
                            <a:pathLst>
                              <a:path w="2695575">
                                <a:moveTo>
                                  <a:pt x="0" y="0"/>
                                </a:moveTo>
                                <a:lnTo>
                                  <a:pt x="2695575" y="0"/>
                                </a:lnTo>
                              </a:path>
                            </a:pathLst>
                          </a:custGeom>
                          <a:ln w="6350">
                            <a:solidFill>
                              <a:srgbClr val="231F20"/>
                            </a:solidFill>
                            <a:prstDash val="solid"/>
                          </a:ln>
                        </wps:spPr>
                        <wps:bodyPr wrap="square" lIns="0" tIns="0" rIns="0" bIns="0" rtlCol="0">
                          <a:prstTxWarp prst="textNoShape">
                            <a:avLst/>
                          </a:prstTxWarp>
                          <a:noAutofit/>
                        </wps:bodyPr>
                      </wps:wsp>
                      <wps:wsp>
                        <wps:cNvPr id="436" name="Graphic 436"/>
                        <wps:cNvSpPr/>
                        <wps:spPr>
                          <a:xfrm>
                            <a:off x="2607477" y="1372348"/>
                            <a:ext cx="25400" cy="74930"/>
                          </a:xfrm>
                          <a:custGeom>
                            <a:avLst/>
                            <a:gdLst/>
                            <a:ahLst/>
                            <a:cxnLst/>
                            <a:rect l="l" t="t" r="r" b="b"/>
                            <a:pathLst>
                              <a:path w="25400" h="74930">
                                <a:moveTo>
                                  <a:pt x="12585" y="0"/>
                                </a:moveTo>
                                <a:lnTo>
                                  <a:pt x="12585" y="15697"/>
                                </a:lnTo>
                                <a:lnTo>
                                  <a:pt x="0" y="25285"/>
                                </a:lnTo>
                                <a:lnTo>
                                  <a:pt x="25146" y="33401"/>
                                </a:lnTo>
                                <a:lnTo>
                                  <a:pt x="0" y="45173"/>
                                </a:lnTo>
                                <a:lnTo>
                                  <a:pt x="25146" y="54991"/>
                                </a:lnTo>
                                <a:lnTo>
                                  <a:pt x="10477" y="60871"/>
                                </a:lnTo>
                                <a:lnTo>
                                  <a:pt x="10210" y="74637"/>
                                </a:lnTo>
                              </a:path>
                            </a:pathLst>
                          </a:custGeom>
                          <a:ln w="6350">
                            <a:solidFill>
                              <a:srgbClr val="231F20"/>
                            </a:solidFill>
                            <a:prstDash val="solid"/>
                          </a:ln>
                        </wps:spPr>
                        <wps:bodyPr wrap="square" lIns="0" tIns="0" rIns="0" bIns="0" rtlCol="0">
                          <a:prstTxWarp prst="textNoShape">
                            <a:avLst/>
                          </a:prstTxWarp>
                          <a:noAutofit/>
                        </wps:bodyPr>
                      </wps:wsp>
                      <wps:wsp>
                        <wps:cNvPr id="437" name="Graphic 437"/>
                        <wps:cNvSpPr/>
                        <wps:spPr>
                          <a:xfrm>
                            <a:off x="0" y="3175"/>
                            <a:ext cx="2700020" cy="1270"/>
                          </a:xfrm>
                          <a:custGeom>
                            <a:avLst/>
                            <a:gdLst/>
                            <a:ahLst/>
                            <a:cxnLst/>
                            <a:rect l="l" t="t" r="r" b="b"/>
                            <a:pathLst>
                              <a:path w="2700020">
                                <a:moveTo>
                                  <a:pt x="0" y="0"/>
                                </a:moveTo>
                                <a:lnTo>
                                  <a:pt x="2699994" y="0"/>
                                </a:lnTo>
                              </a:path>
                            </a:pathLst>
                          </a:custGeom>
                          <a:ln w="6350">
                            <a:solidFill>
                              <a:srgbClr val="231F20"/>
                            </a:solidFill>
                            <a:prstDash val="solid"/>
                          </a:ln>
                        </wps:spPr>
                        <wps:bodyPr wrap="square" lIns="0" tIns="0" rIns="0" bIns="0" rtlCol="0">
                          <a:prstTxWarp prst="textNoShape">
                            <a:avLst/>
                          </a:prstTxWarp>
                          <a:noAutofit/>
                        </wps:bodyPr>
                      </wps:wsp>
                      <wps:wsp>
                        <wps:cNvPr id="438" name="Graphic 438"/>
                        <wps:cNvSpPr/>
                        <wps:spPr>
                          <a:xfrm>
                            <a:off x="3175" y="6348"/>
                            <a:ext cx="2692400" cy="1367790"/>
                          </a:xfrm>
                          <a:custGeom>
                            <a:avLst/>
                            <a:gdLst/>
                            <a:ahLst/>
                            <a:cxnLst/>
                            <a:rect l="l" t="t" r="r" b="b"/>
                            <a:pathLst>
                              <a:path w="2692400" h="1367790">
                                <a:moveTo>
                                  <a:pt x="0" y="0"/>
                                </a:moveTo>
                                <a:lnTo>
                                  <a:pt x="0" y="1365618"/>
                                </a:lnTo>
                              </a:path>
                              <a:path w="2692400" h="1367790">
                                <a:moveTo>
                                  <a:pt x="2692400" y="0"/>
                                </a:moveTo>
                                <a:lnTo>
                                  <a:pt x="2692400" y="1365605"/>
                                </a:lnTo>
                              </a:path>
                              <a:path w="2692400" h="1367790">
                                <a:moveTo>
                                  <a:pt x="2617825" y="1367650"/>
                                </a:moveTo>
                                <a:lnTo>
                                  <a:pt x="2687307" y="1367650"/>
                                </a:lnTo>
                              </a:path>
                            </a:pathLst>
                          </a:custGeom>
                          <a:ln w="6350">
                            <a:solidFill>
                              <a:srgbClr val="231F20"/>
                            </a:solidFill>
                            <a:prstDash val="solid"/>
                          </a:ln>
                        </wps:spPr>
                        <wps:bodyPr wrap="square" lIns="0" tIns="0" rIns="0" bIns="0" rtlCol="0">
                          <a:prstTxWarp prst="textNoShape">
                            <a:avLst/>
                          </a:prstTxWarp>
                          <a:noAutofit/>
                        </wps:bodyPr>
                      </wps:wsp>
                      <wps:wsp>
                        <wps:cNvPr id="439" name="Graphic 439"/>
                        <wps:cNvSpPr/>
                        <wps:spPr>
                          <a:xfrm>
                            <a:off x="0" y="161193"/>
                            <a:ext cx="2700020" cy="1287780"/>
                          </a:xfrm>
                          <a:custGeom>
                            <a:avLst/>
                            <a:gdLst/>
                            <a:ahLst/>
                            <a:cxnLst/>
                            <a:rect l="l" t="t" r="r" b="b"/>
                            <a:pathLst>
                              <a:path w="2700020" h="1287780">
                                <a:moveTo>
                                  <a:pt x="0" y="0"/>
                                </a:moveTo>
                                <a:lnTo>
                                  <a:pt x="71996" y="0"/>
                                </a:lnTo>
                              </a:path>
                              <a:path w="2700020" h="1287780">
                                <a:moveTo>
                                  <a:pt x="0" y="152247"/>
                                </a:moveTo>
                                <a:lnTo>
                                  <a:pt x="71996" y="152247"/>
                                </a:lnTo>
                              </a:path>
                              <a:path w="2700020" h="1287780">
                                <a:moveTo>
                                  <a:pt x="0" y="303377"/>
                                </a:moveTo>
                                <a:lnTo>
                                  <a:pt x="71996" y="303377"/>
                                </a:lnTo>
                              </a:path>
                              <a:path w="2700020" h="1287780">
                                <a:moveTo>
                                  <a:pt x="0" y="455612"/>
                                </a:moveTo>
                                <a:lnTo>
                                  <a:pt x="71996" y="455612"/>
                                </a:lnTo>
                              </a:path>
                              <a:path w="2700020" h="1287780">
                                <a:moveTo>
                                  <a:pt x="0" y="607885"/>
                                </a:moveTo>
                                <a:lnTo>
                                  <a:pt x="71996" y="607885"/>
                                </a:lnTo>
                              </a:path>
                              <a:path w="2700020" h="1287780">
                                <a:moveTo>
                                  <a:pt x="0" y="760120"/>
                                </a:moveTo>
                                <a:lnTo>
                                  <a:pt x="71996" y="760120"/>
                                </a:lnTo>
                              </a:path>
                              <a:path w="2700020" h="1287780">
                                <a:moveTo>
                                  <a:pt x="0" y="911250"/>
                                </a:moveTo>
                                <a:lnTo>
                                  <a:pt x="71996" y="911250"/>
                                </a:lnTo>
                              </a:path>
                              <a:path w="2700020" h="1287780">
                                <a:moveTo>
                                  <a:pt x="0" y="1063523"/>
                                </a:moveTo>
                                <a:lnTo>
                                  <a:pt x="71996" y="1063523"/>
                                </a:lnTo>
                              </a:path>
                              <a:path w="2700020" h="1287780">
                                <a:moveTo>
                                  <a:pt x="2627998" y="0"/>
                                </a:moveTo>
                                <a:lnTo>
                                  <a:pt x="2699981" y="0"/>
                                </a:lnTo>
                              </a:path>
                              <a:path w="2700020" h="1287780">
                                <a:moveTo>
                                  <a:pt x="2627998" y="152247"/>
                                </a:moveTo>
                                <a:lnTo>
                                  <a:pt x="2699981" y="152247"/>
                                </a:lnTo>
                              </a:path>
                              <a:path w="2700020" h="1287780">
                                <a:moveTo>
                                  <a:pt x="2627998" y="303377"/>
                                </a:moveTo>
                                <a:lnTo>
                                  <a:pt x="2699981" y="303377"/>
                                </a:lnTo>
                              </a:path>
                              <a:path w="2700020" h="1287780">
                                <a:moveTo>
                                  <a:pt x="2627998" y="455612"/>
                                </a:moveTo>
                                <a:lnTo>
                                  <a:pt x="2699981" y="455612"/>
                                </a:lnTo>
                              </a:path>
                              <a:path w="2700020" h="1287780">
                                <a:moveTo>
                                  <a:pt x="2627998" y="607885"/>
                                </a:moveTo>
                                <a:lnTo>
                                  <a:pt x="2699981" y="607885"/>
                                </a:lnTo>
                              </a:path>
                              <a:path w="2700020" h="1287780">
                                <a:moveTo>
                                  <a:pt x="2627998" y="760120"/>
                                </a:moveTo>
                                <a:lnTo>
                                  <a:pt x="2699981" y="760120"/>
                                </a:lnTo>
                              </a:path>
                              <a:path w="2700020" h="1287780">
                                <a:moveTo>
                                  <a:pt x="2627998" y="911250"/>
                                </a:moveTo>
                                <a:lnTo>
                                  <a:pt x="2699981" y="911250"/>
                                </a:lnTo>
                              </a:path>
                              <a:path w="2700020" h="1287780">
                                <a:moveTo>
                                  <a:pt x="2627998" y="1063523"/>
                                </a:moveTo>
                                <a:lnTo>
                                  <a:pt x="2699981" y="1063523"/>
                                </a:lnTo>
                              </a:path>
                              <a:path w="2700020" h="1287780">
                                <a:moveTo>
                                  <a:pt x="2253627" y="1215745"/>
                                </a:moveTo>
                                <a:lnTo>
                                  <a:pt x="2253627" y="1287741"/>
                                </a:lnTo>
                              </a:path>
                              <a:path w="2700020" h="1287780">
                                <a:moveTo>
                                  <a:pt x="1895246" y="1215745"/>
                                </a:moveTo>
                                <a:lnTo>
                                  <a:pt x="1895246" y="1287741"/>
                                </a:lnTo>
                              </a:path>
                              <a:path w="2700020" h="1287780">
                                <a:moveTo>
                                  <a:pt x="1538414" y="1215745"/>
                                </a:moveTo>
                                <a:lnTo>
                                  <a:pt x="1538414" y="1287741"/>
                                </a:lnTo>
                              </a:path>
                              <a:path w="2700020" h="1287780">
                                <a:moveTo>
                                  <a:pt x="1180033" y="1215745"/>
                                </a:moveTo>
                                <a:lnTo>
                                  <a:pt x="1180033" y="1287741"/>
                                </a:lnTo>
                              </a:path>
                              <a:path w="2700020" h="1287780">
                                <a:moveTo>
                                  <a:pt x="823213" y="1215745"/>
                                </a:moveTo>
                                <a:lnTo>
                                  <a:pt x="823213" y="1287741"/>
                                </a:lnTo>
                              </a:path>
                              <a:path w="2700020" h="1287780">
                                <a:moveTo>
                                  <a:pt x="466369" y="1215745"/>
                                </a:moveTo>
                                <a:lnTo>
                                  <a:pt x="466369" y="1287741"/>
                                </a:lnTo>
                              </a:path>
                              <a:path w="2700020" h="1287780">
                                <a:moveTo>
                                  <a:pt x="108000" y="1215745"/>
                                </a:moveTo>
                                <a:lnTo>
                                  <a:pt x="108000" y="1287741"/>
                                </a:lnTo>
                              </a:path>
                            </a:pathLst>
                          </a:custGeom>
                          <a:ln w="6350">
                            <a:solidFill>
                              <a:srgbClr val="231F20"/>
                            </a:solidFill>
                            <a:prstDash val="solid"/>
                          </a:ln>
                        </wps:spPr>
                        <wps:bodyPr wrap="square" lIns="0" tIns="0" rIns="0" bIns="0" rtlCol="0">
                          <a:prstTxWarp prst="textNoShape">
                            <a:avLst/>
                          </a:prstTxWarp>
                          <a:noAutofit/>
                        </wps:bodyPr>
                      </wps:wsp>
                      <wps:wsp>
                        <wps:cNvPr id="440" name="Graphic 440"/>
                        <wps:cNvSpPr/>
                        <wps:spPr>
                          <a:xfrm>
                            <a:off x="107999" y="527735"/>
                            <a:ext cx="2479675" cy="762635"/>
                          </a:xfrm>
                          <a:custGeom>
                            <a:avLst/>
                            <a:gdLst/>
                            <a:ahLst/>
                            <a:cxnLst/>
                            <a:rect l="l" t="t" r="r" b="b"/>
                            <a:pathLst>
                              <a:path w="2479675" h="762635">
                                <a:moveTo>
                                  <a:pt x="0" y="138709"/>
                                </a:moveTo>
                                <a:lnTo>
                                  <a:pt x="23075" y="153365"/>
                                </a:lnTo>
                                <a:lnTo>
                                  <a:pt x="44602" y="87947"/>
                                </a:lnTo>
                                <a:lnTo>
                                  <a:pt x="67678" y="95846"/>
                                </a:lnTo>
                                <a:lnTo>
                                  <a:pt x="89204" y="126301"/>
                                </a:lnTo>
                                <a:lnTo>
                                  <a:pt x="112280" y="136448"/>
                                </a:lnTo>
                                <a:lnTo>
                                  <a:pt x="135356" y="180428"/>
                                </a:lnTo>
                                <a:lnTo>
                                  <a:pt x="156883" y="218770"/>
                                </a:lnTo>
                                <a:lnTo>
                                  <a:pt x="179959" y="202984"/>
                                </a:lnTo>
                                <a:lnTo>
                                  <a:pt x="201485" y="235699"/>
                                </a:lnTo>
                                <a:lnTo>
                                  <a:pt x="224561" y="228917"/>
                                </a:lnTo>
                                <a:lnTo>
                                  <a:pt x="246087" y="315760"/>
                                </a:lnTo>
                                <a:lnTo>
                                  <a:pt x="269163" y="253746"/>
                                </a:lnTo>
                                <a:lnTo>
                                  <a:pt x="290703" y="299986"/>
                                </a:lnTo>
                                <a:lnTo>
                                  <a:pt x="313766" y="307873"/>
                                </a:lnTo>
                                <a:lnTo>
                                  <a:pt x="335305" y="398094"/>
                                </a:lnTo>
                                <a:lnTo>
                                  <a:pt x="358368" y="376669"/>
                                </a:lnTo>
                                <a:lnTo>
                                  <a:pt x="379907" y="400367"/>
                                </a:lnTo>
                                <a:lnTo>
                                  <a:pt x="402983" y="424027"/>
                                </a:lnTo>
                                <a:lnTo>
                                  <a:pt x="424510" y="466890"/>
                                </a:lnTo>
                                <a:lnTo>
                                  <a:pt x="447586" y="384568"/>
                                </a:lnTo>
                                <a:lnTo>
                                  <a:pt x="469112" y="396963"/>
                                </a:lnTo>
                                <a:lnTo>
                                  <a:pt x="492188" y="437578"/>
                                </a:lnTo>
                                <a:lnTo>
                                  <a:pt x="513715" y="461264"/>
                                </a:lnTo>
                                <a:lnTo>
                                  <a:pt x="536790" y="451116"/>
                                </a:lnTo>
                                <a:lnTo>
                                  <a:pt x="558317" y="463499"/>
                                </a:lnTo>
                                <a:lnTo>
                                  <a:pt x="581393" y="483806"/>
                                </a:lnTo>
                                <a:lnTo>
                                  <a:pt x="604469" y="536803"/>
                                </a:lnTo>
                                <a:lnTo>
                                  <a:pt x="626008" y="533425"/>
                                </a:lnTo>
                                <a:lnTo>
                                  <a:pt x="649071" y="519899"/>
                                </a:lnTo>
                                <a:lnTo>
                                  <a:pt x="670610" y="532307"/>
                                </a:lnTo>
                                <a:lnTo>
                                  <a:pt x="693674" y="495096"/>
                                </a:lnTo>
                                <a:lnTo>
                                  <a:pt x="715213" y="427431"/>
                                </a:lnTo>
                                <a:lnTo>
                                  <a:pt x="738276" y="382308"/>
                                </a:lnTo>
                                <a:lnTo>
                                  <a:pt x="759815" y="391325"/>
                                </a:lnTo>
                                <a:lnTo>
                                  <a:pt x="782891" y="347345"/>
                                </a:lnTo>
                                <a:lnTo>
                                  <a:pt x="804418" y="322541"/>
                                </a:lnTo>
                                <a:lnTo>
                                  <a:pt x="827493" y="321398"/>
                                </a:lnTo>
                                <a:lnTo>
                                  <a:pt x="849020" y="250355"/>
                                </a:lnTo>
                                <a:lnTo>
                                  <a:pt x="872083" y="269532"/>
                                </a:lnTo>
                                <a:lnTo>
                                  <a:pt x="893622" y="232321"/>
                                </a:lnTo>
                                <a:lnTo>
                                  <a:pt x="916686" y="206362"/>
                                </a:lnTo>
                                <a:lnTo>
                                  <a:pt x="938237" y="184950"/>
                                </a:lnTo>
                                <a:lnTo>
                                  <a:pt x="961288" y="122910"/>
                                </a:lnTo>
                                <a:lnTo>
                                  <a:pt x="982840" y="0"/>
                                </a:lnTo>
                                <a:lnTo>
                                  <a:pt x="1005903" y="76669"/>
                                </a:lnTo>
                                <a:lnTo>
                                  <a:pt x="1027442" y="95846"/>
                                </a:lnTo>
                                <a:lnTo>
                                  <a:pt x="1050505" y="54114"/>
                                </a:lnTo>
                                <a:lnTo>
                                  <a:pt x="1072032" y="143217"/>
                                </a:lnTo>
                                <a:lnTo>
                                  <a:pt x="1095108" y="156743"/>
                                </a:lnTo>
                                <a:lnTo>
                                  <a:pt x="1118184" y="165773"/>
                                </a:lnTo>
                                <a:lnTo>
                                  <a:pt x="1139710" y="244716"/>
                                </a:lnTo>
                                <a:lnTo>
                                  <a:pt x="1162786" y="263893"/>
                                </a:lnTo>
                                <a:lnTo>
                                  <a:pt x="1184313" y="325920"/>
                                </a:lnTo>
                                <a:lnTo>
                                  <a:pt x="1207389" y="376669"/>
                                </a:lnTo>
                                <a:lnTo>
                                  <a:pt x="1228915" y="417271"/>
                                </a:lnTo>
                                <a:lnTo>
                                  <a:pt x="1251991" y="468020"/>
                                </a:lnTo>
                                <a:lnTo>
                                  <a:pt x="1273530" y="516509"/>
                                </a:lnTo>
                                <a:lnTo>
                                  <a:pt x="1296593" y="554850"/>
                                </a:lnTo>
                                <a:lnTo>
                                  <a:pt x="1318145" y="537959"/>
                                </a:lnTo>
                                <a:lnTo>
                                  <a:pt x="1341196" y="595452"/>
                                </a:lnTo>
                                <a:lnTo>
                                  <a:pt x="1362735" y="638314"/>
                                </a:lnTo>
                                <a:lnTo>
                                  <a:pt x="1385798" y="629272"/>
                                </a:lnTo>
                                <a:lnTo>
                                  <a:pt x="1407337" y="733044"/>
                                </a:lnTo>
                                <a:lnTo>
                                  <a:pt x="1430413" y="718375"/>
                                </a:lnTo>
                                <a:lnTo>
                                  <a:pt x="1451940" y="682307"/>
                                </a:lnTo>
                                <a:lnTo>
                                  <a:pt x="1475016" y="738682"/>
                                </a:lnTo>
                                <a:lnTo>
                                  <a:pt x="1496555" y="678929"/>
                                </a:lnTo>
                                <a:lnTo>
                                  <a:pt x="1519605" y="625894"/>
                                </a:lnTo>
                                <a:lnTo>
                                  <a:pt x="1541145" y="602246"/>
                                </a:lnTo>
                                <a:lnTo>
                                  <a:pt x="1564220" y="487197"/>
                                </a:lnTo>
                                <a:lnTo>
                                  <a:pt x="1587296" y="440956"/>
                                </a:lnTo>
                                <a:lnTo>
                                  <a:pt x="1608836" y="359752"/>
                                </a:lnTo>
                                <a:lnTo>
                                  <a:pt x="1631899" y="340588"/>
                                </a:lnTo>
                                <a:lnTo>
                                  <a:pt x="1653438" y="403733"/>
                                </a:lnTo>
                                <a:lnTo>
                                  <a:pt x="1676501" y="307873"/>
                                </a:lnTo>
                                <a:lnTo>
                                  <a:pt x="1698040" y="268401"/>
                                </a:lnTo>
                                <a:lnTo>
                                  <a:pt x="1721116" y="249224"/>
                                </a:lnTo>
                                <a:lnTo>
                                  <a:pt x="1742643" y="359752"/>
                                </a:lnTo>
                                <a:lnTo>
                                  <a:pt x="1765719" y="550354"/>
                                </a:lnTo>
                                <a:lnTo>
                                  <a:pt x="1787245" y="610133"/>
                                </a:lnTo>
                                <a:lnTo>
                                  <a:pt x="1810321" y="651852"/>
                                </a:lnTo>
                                <a:lnTo>
                                  <a:pt x="1831848" y="715010"/>
                                </a:lnTo>
                                <a:lnTo>
                                  <a:pt x="1854911" y="762368"/>
                                </a:lnTo>
                                <a:lnTo>
                                  <a:pt x="1876463" y="708240"/>
                                </a:lnTo>
                                <a:lnTo>
                                  <a:pt x="1899526" y="757872"/>
                                </a:lnTo>
                                <a:lnTo>
                                  <a:pt x="1921052" y="733044"/>
                                </a:lnTo>
                                <a:lnTo>
                                  <a:pt x="1944141" y="742061"/>
                                </a:lnTo>
                                <a:lnTo>
                                  <a:pt x="1965667" y="747725"/>
                                </a:lnTo>
                                <a:lnTo>
                                  <a:pt x="1988731" y="738682"/>
                                </a:lnTo>
                                <a:lnTo>
                                  <a:pt x="2010270" y="709358"/>
                                </a:lnTo>
                                <a:lnTo>
                                  <a:pt x="2033346" y="709358"/>
                                </a:lnTo>
                                <a:lnTo>
                                  <a:pt x="2056422" y="722909"/>
                                </a:lnTo>
                                <a:lnTo>
                                  <a:pt x="2077948" y="693585"/>
                                </a:lnTo>
                                <a:lnTo>
                                  <a:pt x="2100999" y="687946"/>
                                </a:lnTo>
                                <a:lnTo>
                                  <a:pt x="2122563" y="711619"/>
                                </a:lnTo>
                                <a:lnTo>
                                  <a:pt x="2145626" y="629272"/>
                                </a:lnTo>
                                <a:lnTo>
                                  <a:pt x="2167153" y="698080"/>
                                </a:lnTo>
                                <a:lnTo>
                                  <a:pt x="2190216" y="734174"/>
                                </a:lnTo>
                                <a:lnTo>
                                  <a:pt x="2211768" y="743191"/>
                                </a:lnTo>
                                <a:lnTo>
                                  <a:pt x="2234831" y="664248"/>
                                </a:lnTo>
                                <a:lnTo>
                                  <a:pt x="2256358" y="646201"/>
                                </a:lnTo>
                                <a:lnTo>
                                  <a:pt x="2279421" y="636066"/>
                                </a:lnTo>
                                <a:lnTo>
                                  <a:pt x="2300973" y="593217"/>
                                </a:lnTo>
                                <a:lnTo>
                                  <a:pt x="2324036" y="552602"/>
                                </a:lnTo>
                                <a:lnTo>
                                  <a:pt x="2345563" y="495096"/>
                                </a:lnTo>
                                <a:lnTo>
                                  <a:pt x="2368638" y="509739"/>
                                </a:lnTo>
                                <a:lnTo>
                                  <a:pt x="2390190" y="510870"/>
                                </a:lnTo>
                                <a:lnTo>
                                  <a:pt x="2413241" y="470268"/>
                                </a:lnTo>
                                <a:lnTo>
                                  <a:pt x="2434780" y="502983"/>
                                </a:lnTo>
                                <a:lnTo>
                                  <a:pt x="2457843" y="510870"/>
                                </a:lnTo>
                                <a:lnTo>
                                  <a:pt x="2479395" y="515404"/>
                                </a:lnTo>
                              </a:path>
                            </a:pathLst>
                          </a:custGeom>
                          <a:ln w="12192">
                            <a:solidFill>
                              <a:srgbClr val="145D8C"/>
                            </a:solidFill>
                            <a:prstDash val="solid"/>
                          </a:ln>
                        </wps:spPr>
                        <wps:bodyPr wrap="square" lIns="0" tIns="0" rIns="0" bIns="0" rtlCol="0">
                          <a:prstTxWarp prst="textNoShape">
                            <a:avLst/>
                          </a:prstTxWarp>
                          <a:noAutofit/>
                        </wps:bodyPr>
                      </wps:wsp>
                      <wps:wsp>
                        <wps:cNvPr id="441" name="Graphic 441"/>
                        <wps:cNvSpPr/>
                        <wps:spPr>
                          <a:xfrm>
                            <a:off x="107999" y="34885"/>
                            <a:ext cx="2479675" cy="765810"/>
                          </a:xfrm>
                          <a:custGeom>
                            <a:avLst/>
                            <a:gdLst/>
                            <a:ahLst/>
                            <a:cxnLst/>
                            <a:rect l="l" t="t" r="r" b="b"/>
                            <a:pathLst>
                              <a:path w="2479675" h="765810">
                                <a:moveTo>
                                  <a:pt x="0" y="319163"/>
                                </a:moveTo>
                                <a:lnTo>
                                  <a:pt x="23075" y="339458"/>
                                </a:lnTo>
                                <a:lnTo>
                                  <a:pt x="44602" y="279679"/>
                                </a:lnTo>
                                <a:lnTo>
                                  <a:pt x="67678" y="262775"/>
                                </a:lnTo>
                                <a:lnTo>
                                  <a:pt x="89204" y="323659"/>
                                </a:lnTo>
                                <a:lnTo>
                                  <a:pt x="112280" y="324802"/>
                                </a:lnTo>
                                <a:lnTo>
                                  <a:pt x="135356" y="337197"/>
                                </a:lnTo>
                                <a:lnTo>
                                  <a:pt x="156883" y="347357"/>
                                </a:lnTo>
                                <a:lnTo>
                                  <a:pt x="179959" y="349618"/>
                                </a:lnTo>
                                <a:lnTo>
                                  <a:pt x="201485" y="362013"/>
                                </a:lnTo>
                                <a:lnTo>
                                  <a:pt x="224561" y="352983"/>
                                </a:lnTo>
                                <a:lnTo>
                                  <a:pt x="246087" y="425183"/>
                                </a:lnTo>
                                <a:lnTo>
                                  <a:pt x="269163" y="373291"/>
                                </a:lnTo>
                                <a:lnTo>
                                  <a:pt x="290703" y="421779"/>
                                </a:lnTo>
                                <a:lnTo>
                                  <a:pt x="313766" y="422910"/>
                                </a:lnTo>
                                <a:lnTo>
                                  <a:pt x="335305" y="505244"/>
                                </a:lnTo>
                                <a:lnTo>
                                  <a:pt x="358368" y="490575"/>
                                </a:lnTo>
                                <a:lnTo>
                                  <a:pt x="379907" y="525538"/>
                                </a:lnTo>
                                <a:lnTo>
                                  <a:pt x="402983" y="559371"/>
                                </a:lnTo>
                                <a:lnTo>
                                  <a:pt x="424510" y="598843"/>
                                </a:lnTo>
                                <a:lnTo>
                                  <a:pt x="447586" y="546976"/>
                                </a:lnTo>
                                <a:lnTo>
                                  <a:pt x="469112" y="533438"/>
                                </a:lnTo>
                                <a:lnTo>
                                  <a:pt x="492188" y="599973"/>
                                </a:lnTo>
                                <a:lnTo>
                                  <a:pt x="513715" y="593217"/>
                                </a:lnTo>
                                <a:lnTo>
                                  <a:pt x="536790" y="611251"/>
                                </a:lnTo>
                                <a:lnTo>
                                  <a:pt x="558317" y="607872"/>
                                </a:lnTo>
                                <a:lnTo>
                                  <a:pt x="581393" y="616889"/>
                                </a:lnTo>
                                <a:lnTo>
                                  <a:pt x="604469" y="649605"/>
                                </a:lnTo>
                                <a:lnTo>
                                  <a:pt x="626008" y="649605"/>
                                </a:lnTo>
                                <a:lnTo>
                                  <a:pt x="649071" y="640575"/>
                                </a:lnTo>
                                <a:lnTo>
                                  <a:pt x="670610" y="663130"/>
                                </a:lnTo>
                                <a:lnTo>
                                  <a:pt x="693674" y="624789"/>
                                </a:lnTo>
                                <a:lnTo>
                                  <a:pt x="715213" y="507504"/>
                                </a:lnTo>
                                <a:lnTo>
                                  <a:pt x="738276" y="473659"/>
                                </a:lnTo>
                                <a:lnTo>
                                  <a:pt x="759815" y="488327"/>
                                </a:lnTo>
                                <a:lnTo>
                                  <a:pt x="782891" y="433070"/>
                                </a:lnTo>
                                <a:lnTo>
                                  <a:pt x="804418" y="407123"/>
                                </a:lnTo>
                                <a:lnTo>
                                  <a:pt x="827493" y="390207"/>
                                </a:lnTo>
                                <a:lnTo>
                                  <a:pt x="849020" y="302234"/>
                                </a:lnTo>
                                <a:lnTo>
                                  <a:pt x="872083" y="292087"/>
                                </a:lnTo>
                                <a:lnTo>
                                  <a:pt x="893622" y="256006"/>
                                </a:lnTo>
                                <a:lnTo>
                                  <a:pt x="916686" y="222161"/>
                                </a:lnTo>
                                <a:lnTo>
                                  <a:pt x="938237" y="181559"/>
                                </a:lnTo>
                                <a:lnTo>
                                  <a:pt x="961288" y="96977"/>
                                </a:lnTo>
                                <a:lnTo>
                                  <a:pt x="982840" y="0"/>
                                </a:lnTo>
                                <a:lnTo>
                                  <a:pt x="1005903" y="91338"/>
                                </a:lnTo>
                                <a:lnTo>
                                  <a:pt x="1027442" y="109397"/>
                                </a:lnTo>
                                <a:lnTo>
                                  <a:pt x="1050505" y="3378"/>
                                </a:lnTo>
                                <a:lnTo>
                                  <a:pt x="1072032" y="119545"/>
                                </a:lnTo>
                                <a:lnTo>
                                  <a:pt x="1095108" y="139839"/>
                                </a:lnTo>
                                <a:lnTo>
                                  <a:pt x="1118184" y="162394"/>
                                </a:lnTo>
                                <a:lnTo>
                                  <a:pt x="1139710" y="236842"/>
                                </a:lnTo>
                                <a:lnTo>
                                  <a:pt x="1162786" y="252615"/>
                                </a:lnTo>
                                <a:lnTo>
                                  <a:pt x="1184313" y="297738"/>
                                </a:lnTo>
                                <a:lnTo>
                                  <a:pt x="1207389" y="339458"/>
                                </a:lnTo>
                                <a:lnTo>
                                  <a:pt x="1228915" y="378929"/>
                                </a:lnTo>
                                <a:lnTo>
                                  <a:pt x="1251991" y="437578"/>
                                </a:lnTo>
                                <a:lnTo>
                                  <a:pt x="1273530" y="493966"/>
                                </a:lnTo>
                                <a:lnTo>
                                  <a:pt x="1296593" y="527799"/>
                                </a:lnTo>
                                <a:lnTo>
                                  <a:pt x="1318145" y="513130"/>
                                </a:lnTo>
                                <a:lnTo>
                                  <a:pt x="1341196" y="587578"/>
                                </a:lnTo>
                                <a:lnTo>
                                  <a:pt x="1362735" y="638314"/>
                                </a:lnTo>
                                <a:lnTo>
                                  <a:pt x="1385798" y="597725"/>
                                </a:lnTo>
                                <a:lnTo>
                                  <a:pt x="1407337" y="695833"/>
                                </a:lnTo>
                                <a:lnTo>
                                  <a:pt x="1430413" y="707123"/>
                                </a:lnTo>
                                <a:lnTo>
                                  <a:pt x="1451940" y="683437"/>
                                </a:lnTo>
                                <a:lnTo>
                                  <a:pt x="1475016" y="757859"/>
                                </a:lnTo>
                                <a:lnTo>
                                  <a:pt x="1496555" y="663130"/>
                                </a:lnTo>
                                <a:lnTo>
                                  <a:pt x="1519605" y="627037"/>
                                </a:lnTo>
                                <a:lnTo>
                                  <a:pt x="1541145" y="601103"/>
                                </a:lnTo>
                                <a:lnTo>
                                  <a:pt x="1564220" y="459003"/>
                                </a:lnTo>
                                <a:lnTo>
                                  <a:pt x="1587296" y="419531"/>
                                </a:lnTo>
                                <a:lnTo>
                                  <a:pt x="1608836" y="346227"/>
                                </a:lnTo>
                                <a:lnTo>
                                  <a:pt x="1631899" y="330441"/>
                                </a:lnTo>
                                <a:lnTo>
                                  <a:pt x="1653438" y="437578"/>
                                </a:lnTo>
                                <a:lnTo>
                                  <a:pt x="1676501" y="331571"/>
                                </a:lnTo>
                                <a:lnTo>
                                  <a:pt x="1698040" y="265023"/>
                                </a:lnTo>
                                <a:lnTo>
                                  <a:pt x="1721116" y="228942"/>
                                </a:lnTo>
                                <a:lnTo>
                                  <a:pt x="1742643" y="299986"/>
                                </a:lnTo>
                                <a:lnTo>
                                  <a:pt x="1765719" y="492848"/>
                                </a:lnTo>
                                <a:lnTo>
                                  <a:pt x="1787245" y="588708"/>
                                </a:lnTo>
                                <a:lnTo>
                                  <a:pt x="1810321" y="649605"/>
                                </a:lnTo>
                                <a:lnTo>
                                  <a:pt x="1831848" y="715010"/>
                                </a:lnTo>
                                <a:lnTo>
                                  <a:pt x="1854911" y="715010"/>
                                </a:lnTo>
                                <a:lnTo>
                                  <a:pt x="1876463" y="642835"/>
                                </a:lnTo>
                                <a:lnTo>
                                  <a:pt x="1899526" y="725170"/>
                                </a:lnTo>
                                <a:lnTo>
                                  <a:pt x="1921052" y="730796"/>
                                </a:lnTo>
                                <a:lnTo>
                                  <a:pt x="1944141" y="735317"/>
                                </a:lnTo>
                                <a:lnTo>
                                  <a:pt x="1965667" y="754481"/>
                                </a:lnTo>
                                <a:lnTo>
                                  <a:pt x="1988731" y="765759"/>
                                </a:lnTo>
                                <a:lnTo>
                                  <a:pt x="2010270" y="717270"/>
                                </a:lnTo>
                                <a:lnTo>
                                  <a:pt x="2033346" y="712762"/>
                                </a:lnTo>
                                <a:lnTo>
                                  <a:pt x="2056422" y="733056"/>
                                </a:lnTo>
                                <a:lnTo>
                                  <a:pt x="2077948" y="708240"/>
                                </a:lnTo>
                                <a:lnTo>
                                  <a:pt x="2100999" y="671029"/>
                                </a:lnTo>
                                <a:lnTo>
                                  <a:pt x="2122563" y="674408"/>
                                </a:lnTo>
                                <a:lnTo>
                                  <a:pt x="2145626" y="597725"/>
                                </a:lnTo>
                                <a:lnTo>
                                  <a:pt x="2167153" y="677799"/>
                                </a:lnTo>
                                <a:lnTo>
                                  <a:pt x="2190216" y="722896"/>
                                </a:lnTo>
                                <a:lnTo>
                                  <a:pt x="2211768" y="709371"/>
                                </a:lnTo>
                                <a:lnTo>
                                  <a:pt x="2234831" y="630428"/>
                                </a:lnTo>
                                <a:lnTo>
                                  <a:pt x="2256358" y="588708"/>
                                </a:lnTo>
                                <a:lnTo>
                                  <a:pt x="2279421" y="590943"/>
                                </a:lnTo>
                                <a:lnTo>
                                  <a:pt x="2300973" y="524421"/>
                                </a:lnTo>
                                <a:lnTo>
                                  <a:pt x="2324036" y="500722"/>
                                </a:lnTo>
                                <a:lnTo>
                                  <a:pt x="2345563" y="409384"/>
                                </a:lnTo>
                                <a:lnTo>
                                  <a:pt x="2368638" y="410514"/>
                                </a:lnTo>
                                <a:lnTo>
                                  <a:pt x="2390190" y="417271"/>
                                </a:lnTo>
                                <a:lnTo>
                                  <a:pt x="2413241" y="374421"/>
                                </a:lnTo>
                                <a:lnTo>
                                  <a:pt x="2434780" y="398106"/>
                                </a:lnTo>
                                <a:lnTo>
                                  <a:pt x="2457843" y="384568"/>
                                </a:lnTo>
                                <a:lnTo>
                                  <a:pt x="2479395" y="376682"/>
                                </a:lnTo>
                              </a:path>
                            </a:pathLst>
                          </a:custGeom>
                          <a:ln w="12192">
                            <a:solidFill>
                              <a:srgbClr val="9E2889"/>
                            </a:solidFill>
                            <a:prstDash val="solid"/>
                          </a:ln>
                        </wps:spPr>
                        <wps:bodyPr wrap="square" lIns="0" tIns="0" rIns="0" bIns="0" rtlCol="0">
                          <a:prstTxWarp prst="textNoShape">
                            <a:avLst/>
                          </a:prstTxWarp>
                          <a:noAutofit/>
                        </wps:bodyPr>
                      </wps:wsp>
                      <wps:wsp>
                        <wps:cNvPr id="442" name="Graphic 442"/>
                        <wps:cNvSpPr/>
                        <wps:spPr>
                          <a:xfrm>
                            <a:off x="912415" y="100288"/>
                            <a:ext cx="1675130" cy="775335"/>
                          </a:xfrm>
                          <a:custGeom>
                            <a:avLst/>
                            <a:gdLst/>
                            <a:ahLst/>
                            <a:cxnLst/>
                            <a:rect l="l" t="t" r="r" b="b"/>
                            <a:pathLst>
                              <a:path w="1675130" h="775335">
                                <a:moveTo>
                                  <a:pt x="0" y="341718"/>
                                </a:moveTo>
                                <a:lnTo>
                                  <a:pt x="23075" y="319163"/>
                                </a:lnTo>
                                <a:lnTo>
                                  <a:pt x="44602" y="258267"/>
                                </a:lnTo>
                                <a:lnTo>
                                  <a:pt x="67665" y="213156"/>
                                </a:lnTo>
                                <a:lnTo>
                                  <a:pt x="89217" y="144360"/>
                                </a:lnTo>
                                <a:lnTo>
                                  <a:pt x="112268" y="83451"/>
                                </a:lnTo>
                                <a:lnTo>
                                  <a:pt x="133819" y="53009"/>
                                </a:lnTo>
                                <a:lnTo>
                                  <a:pt x="156883" y="14655"/>
                                </a:lnTo>
                                <a:lnTo>
                                  <a:pt x="178422" y="7899"/>
                                </a:lnTo>
                                <a:lnTo>
                                  <a:pt x="201485" y="0"/>
                                </a:lnTo>
                                <a:lnTo>
                                  <a:pt x="223024" y="7899"/>
                                </a:lnTo>
                                <a:lnTo>
                                  <a:pt x="246100" y="38353"/>
                                </a:lnTo>
                                <a:lnTo>
                                  <a:pt x="267627" y="83451"/>
                                </a:lnTo>
                                <a:lnTo>
                                  <a:pt x="290703" y="121805"/>
                                </a:lnTo>
                                <a:lnTo>
                                  <a:pt x="313766" y="166916"/>
                                </a:lnTo>
                                <a:lnTo>
                                  <a:pt x="335305" y="219925"/>
                                </a:lnTo>
                                <a:lnTo>
                                  <a:pt x="358368" y="272922"/>
                                </a:lnTo>
                                <a:lnTo>
                                  <a:pt x="379895" y="327063"/>
                                </a:lnTo>
                                <a:lnTo>
                                  <a:pt x="402983" y="380072"/>
                                </a:lnTo>
                                <a:lnTo>
                                  <a:pt x="424510" y="433069"/>
                                </a:lnTo>
                                <a:lnTo>
                                  <a:pt x="447586" y="455625"/>
                                </a:lnTo>
                                <a:lnTo>
                                  <a:pt x="469125" y="478180"/>
                                </a:lnTo>
                                <a:lnTo>
                                  <a:pt x="492188" y="493966"/>
                                </a:lnTo>
                                <a:lnTo>
                                  <a:pt x="513740" y="508634"/>
                                </a:lnTo>
                                <a:lnTo>
                                  <a:pt x="536790" y="508634"/>
                                </a:lnTo>
                                <a:lnTo>
                                  <a:pt x="558317" y="524421"/>
                                </a:lnTo>
                                <a:lnTo>
                                  <a:pt x="581393" y="532320"/>
                                </a:lnTo>
                                <a:lnTo>
                                  <a:pt x="602932" y="539076"/>
                                </a:lnTo>
                                <a:lnTo>
                                  <a:pt x="626008" y="546988"/>
                                </a:lnTo>
                                <a:lnTo>
                                  <a:pt x="647522" y="508634"/>
                                </a:lnTo>
                                <a:lnTo>
                                  <a:pt x="670610" y="493966"/>
                                </a:lnTo>
                                <a:lnTo>
                                  <a:pt x="692137" y="440969"/>
                                </a:lnTo>
                                <a:lnTo>
                                  <a:pt x="715187" y="380072"/>
                                </a:lnTo>
                                <a:lnTo>
                                  <a:pt x="736727" y="319163"/>
                                </a:lnTo>
                                <a:lnTo>
                                  <a:pt x="759802" y="258267"/>
                                </a:lnTo>
                                <a:lnTo>
                                  <a:pt x="782891" y="197370"/>
                                </a:lnTo>
                                <a:lnTo>
                                  <a:pt x="804430" y="174815"/>
                                </a:lnTo>
                                <a:lnTo>
                                  <a:pt x="827481" y="159016"/>
                                </a:lnTo>
                                <a:lnTo>
                                  <a:pt x="849033" y="174815"/>
                                </a:lnTo>
                                <a:lnTo>
                                  <a:pt x="872096" y="227825"/>
                                </a:lnTo>
                                <a:lnTo>
                                  <a:pt x="893635" y="280822"/>
                                </a:lnTo>
                                <a:lnTo>
                                  <a:pt x="916711" y="319163"/>
                                </a:lnTo>
                                <a:lnTo>
                                  <a:pt x="938225" y="349618"/>
                                </a:lnTo>
                                <a:lnTo>
                                  <a:pt x="961313" y="394728"/>
                                </a:lnTo>
                                <a:lnTo>
                                  <a:pt x="982840" y="447738"/>
                                </a:lnTo>
                                <a:lnTo>
                                  <a:pt x="1005916" y="532320"/>
                                </a:lnTo>
                                <a:lnTo>
                                  <a:pt x="1027430" y="599973"/>
                                </a:lnTo>
                                <a:lnTo>
                                  <a:pt x="1050493" y="668781"/>
                                </a:lnTo>
                                <a:lnTo>
                                  <a:pt x="1072045" y="676668"/>
                                </a:lnTo>
                                <a:lnTo>
                                  <a:pt x="1095108" y="691349"/>
                                </a:lnTo>
                                <a:lnTo>
                                  <a:pt x="1116634" y="683450"/>
                                </a:lnTo>
                                <a:lnTo>
                                  <a:pt x="1139736" y="683450"/>
                                </a:lnTo>
                                <a:lnTo>
                                  <a:pt x="1161262" y="707123"/>
                                </a:lnTo>
                                <a:lnTo>
                                  <a:pt x="1184313" y="713892"/>
                                </a:lnTo>
                                <a:lnTo>
                                  <a:pt x="1205852" y="713892"/>
                                </a:lnTo>
                                <a:lnTo>
                                  <a:pt x="1228940" y="713892"/>
                                </a:lnTo>
                                <a:lnTo>
                                  <a:pt x="1252004" y="737577"/>
                                </a:lnTo>
                                <a:lnTo>
                                  <a:pt x="1273543" y="752246"/>
                                </a:lnTo>
                                <a:lnTo>
                                  <a:pt x="1296593" y="752246"/>
                                </a:lnTo>
                                <a:lnTo>
                                  <a:pt x="1318158" y="774801"/>
                                </a:lnTo>
                                <a:lnTo>
                                  <a:pt x="1341221" y="752246"/>
                                </a:lnTo>
                                <a:lnTo>
                                  <a:pt x="1362748" y="744346"/>
                                </a:lnTo>
                                <a:lnTo>
                                  <a:pt x="1385798" y="737577"/>
                                </a:lnTo>
                                <a:lnTo>
                                  <a:pt x="1407363" y="737577"/>
                                </a:lnTo>
                                <a:lnTo>
                                  <a:pt x="1430426" y="729691"/>
                                </a:lnTo>
                                <a:lnTo>
                                  <a:pt x="1451940" y="699236"/>
                                </a:lnTo>
                                <a:lnTo>
                                  <a:pt x="1475016" y="683450"/>
                                </a:lnTo>
                                <a:lnTo>
                                  <a:pt x="1496555" y="646214"/>
                                </a:lnTo>
                                <a:lnTo>
                                  <a:pt x="1519631" y="607872"/>
                                </a:lnTo>
                                <a:lnTo>
                                  <a:pt x="1541145" y="585330"/>
                                </a:lnTo>
                                <a:lnTo>
                                  <a:pt x="1564220" y="546988"/>
                                </a:lnTo>
                                <a:lnTo>
                                  <a:pt x="1585785" y="532320"/>
                                </a:lnTo>
                                <a:lnTo>
                                  <a:pt x="1608836" y="478180"/>
                                </a:lnTo>
                                <a:lnTo>
                                  <a:pt x="1630375" y="447738"/>
                                </a:lnTo>
                                <a:lnTo>
                                  <a:pt x="1653425" y="425170"/>
                                </a:lnTo>
                                <a:lnTo>
                                  <a:pt x="1674990" y="418414"/>
                                </a:lnTo>
                              </a:path>
                            </a:pathLst>
                          </a:custGeom>
                          <a:ln w="12192">
                            <a:solidFill>
                              <a:srgbClr val="EFAA27"/>
                            </a:solidFill>
                            <a:prstDash val="solid"/>
                          </a:ln>
                        </wps:spPr>
                        <wps:bodyPr wrap="square" lIns="0" tIns="0" rIns="0" bIns="0" rtlCol="0">
                          <a:prstTxWarp prst="textNoShape">
                            <a:avLst/>
                          </a:prstTxWarp>
                          <a:noAutofit/>
                        </wps:bodyPr>
                      </wps:wsp>
                      <wps:wsp>
                        <wps:cNvPr id="443" name="Textbox 443"/>
                        <wps:cNvSpPr txBox="1"/>
                        <wps:spPr>
                          <a:xfrm>
                            <a:off x="408725" y="55298"/>
                            <a:ext cx="612775" cy="182880"/>
                          </a:xfrm>
                          <a:prstGeom prst="rect">
                            <a:avLst/>
                          </a:prstGeom>
                        </wps:spPr>
                        <wps:txbx>
                          <w:txbxContent>
                            <w:p w14:paraId="6DEBC017" w14:textId="77777777" w:rsidR="00674611" w:rsidRDefault="00F77B18">
                              <w:pPr>
                                <w:spacing w:before="16" w:line="196" w:lineRule="auto"/>
                                <w:ind w:right="18"/>
                                <w:rPr>
                                  <w:position w:val="4"/>
                                  <w:sz w:val="11"/>
                                </w:rPr>
                              </w:pPr>
                              <w:r>
                                <w:rPr>
                                  <w:color w:val="231F20"/>
                                  <w:w w:val="90"/>
                                  <w:sz w:val="12"/>
                                </w:rPr>
                                <w:t>Debt-servicing</w:t>
                              </w:r>
                              <w:r>
                                <w:rPr>
                                  <w:color w:val="231F20"/>
                                  <w:spacing w:val="-8"/>
                                  <w:w w:val="90"/>
                                  <w:sz w:val="12"/>
                                </w:rPr>
                                <w:t xml:space="preserve"> </w:t>
                              </w:r>
                              <w:r>
                                <w:rPr>
                                  <w:color w:val="231F20"/>
                                  <w:w w:val="90"/>
                                  <w:sz w:val="12"/>
                                </w:rPr>
                                <w:t>ratio</w:t>
                              </w:r>
                              <w:r>
                                <w:rPr>
                                  <w:color w:val="231F20"/>
                                  <w:spacing w:val="40"/>
                                  <w:sz w:val="12"/>
                                </w:rPr>
                                <w:t xml:space="preserve"> </w:t>
                              </w:r>
                              <w:r>
                                <w:rPr>
                                  <w:color w:val="231F20"/>
                                  <w:w w:val="90"/>
                                  <w:sz w:val="12"/>
                                </w:rPr>
                                <w:t>(left-hand</w:t>
                              </w:r>
                              <w:r>
                                <w:rPr>
                                  <w:color w:val="231F20"/>
                                  <w:spacing w:val="-1"/>
                                  <w:sz w:val="12"/>
                                </w:rPr>
                                <w:t xml:space="preserve"> </w:t>
                              </w:r>
                              <w:r>
                                <w:rPr>
                                  <w:color w:val="231F20"/>
                                  <w:spacing w:val="-2"/>
                                  <w:w w:val="90"/>
                                  <w:sz w:val="12"/>
                                </w:rPr>
                                <w:t>scale)</w:t>
                              </w:r>
                              <w:r>
                                <w:rPr>
                                  <w:color w:val="231F20"/>
                                  <w:spacing w:val="-2"/>
                                  <w:w w:val="90"/>
                                  <w:position w:val="4"/>
                                  <w:sz w:val="11"/>
                                </w:rPr>
                                <w:t>(a)</w:t>
                              </w:r>
                            </w:p>
                          </w:txbxContent>
                        </wps:txbx>
                        <wps:bodyPr wrap="square" lIns="0" tIns="0" rIns="0" bIns="0" rtlCol="0">
                          <a:noAutofit/>
                        </wps:bodyPr>
                      </wps:wsp>
                      <wps:wsp>
                        <wps:cNvPr id="444" name="Textbox 444"/>
                        <wps:cNvSpPr txBox="1"/>
                        <wps:spPr>
                          <a:xfrm>
                            <a:off x="2004767" y="213949"/>
                            <a:ext cx="594995" cy="182880"/>
                          </a:xfrm>
                          <a:prstGeom prst="rect">
                            <a:avLst/>
                          </a:prstGeom>
                        </wps:spPr>
                        <wps:txbx>
                          <w:txbxContent>
                            <w:p w14:paraId="79A9B332" w14:textId="77777777" w:rsidR="00674611" w:rsidRDefault="00F77B18">
                              <w:pPr>
                                <w:spacing w:line="237" w:lineRule="auto"/>
                                <w:ind w:right="18"/>
                                <w:rPr>
                                  <w:sz w:val="12"/>
                                </w:rPr>
                              </w:pPr>
                              <w:r>
                                <w:rPr>
                                  <w:color w:val="231F20"/>
                                  <w:spacing w:val="-2"/>
                                  <w:w w:val="90"/>
                                  <w:sz w:val="12"/>
                                </w:rPr>
                                <w:t>Gross</w:t>
                              </w:r>
                              <w:r>
                                <w:rPr>
                                  <w:color w:val="231F20"/>
                                  <w:spacing w:val="-8"/>
                                  <w:w w:val="90"/>
                                  <w:sz w:val="12"/>
                                </w:rPr>
                                <w:t xml:space="preserve"> </w:t>
                              </w:r>
                              <w:r>
                                <w:rPr>
                                  <w:color w:val="231F20"/>
                                  <w:spacing w:val="-2"/>
                                  <w:w w:val="90"/>
                                  <w:sz w:val="12"/>
                                </w:rPr>
                                <w:t>debt/EBITDA</w:t>
                              </w:r>
                              <w:r>
                                <w:rPr>
                                  <w:color w:val="231F20"/>
                                  <w:spacing w:val="40"/>
                                  <w:sz w:val="12"/>
                                </w:rPr>
                                <w:t xml:space="preserve"> </w:t>
                              </w:r>
                              <w:r>
                                <w:rPr>
                                  <w:color w:val="231F20"/>
                                  <w:spacing w:val="-2"/>
                                  <w:sz w:val="12"/>
                                </w:rPr>
                                <w:t>(right-hand</w:t>
                              </w:r>
                              <w:r>
                                <w:rPr>
                                  <w:color w:val="231F20"/>
                                  <w:spacing w:val="-11"/>
                                  <w:sz w:val="12"/>
                                </w:rPr>
                                <w:t xml:space="preserve"> </w:t>
                              </w:r>
                              <w:r>
                                <w:rPr>
                                  <w:color w:val="231F20"/>
                                  <w:spacing w:val="-2"/>
                                  <w:sz w:val="12"/>
                                </w:rPr>
                                <w:t>scale)</w:t>
                              </w:r>
                            </w:p>
                          </w:txbxContent>
                        </wps:txbx>
                        <wps:bodyPr wrap="square" lIns="0" tIns="0" rIns="0" bIns="0" rtlCol="0">
                          <a:noAutofit/>
                        </wps:bodyPr>
                      </wps:wsp>
                      <wps:wsp>
                        <wps:cNvPr id="445" name="Textbox 445"/>
                        <wps:cNvSpPr txBox="1"/>
                        <wps:spPr>
                          <a:xfrm>
                            <a:off x="1886581" y="892434"/>
                            <a:ext cx="549275" cy="182880"/>
                          </a:xfrm>
                          <a:prstGeom prst="rect">
                            <a:avLst/>
                          </a:prstGeom>
                        </wps:spPr>
                        <wps:txbx>
                          <w:txbxContent>
                            <w:p w14:paraId="5A574571" w14:textId="77777777" w:rsidR="00674611" w:rsidRDefault="00F77B18">
                              <w:pPr>
                                <w:spacing w:line="237" w:lineRule="auto"/>
                                <w:ind w:right="18"/>
                                <w:rPr>
                                  <w:sz w:val="12"/>
                                </w:rPr>
                              </w:pPr>
                              <w:r>
                                <w:rPr>
                                  <w:color w:val="231F20"/>
                                  <w:w w:val="90"/>
                                  <w:sz w:val="12"/>
                                </w:rPr>
                                <w:t>Net</w:t>
                              </w:r>
                              <w:r>
                                <w:rPr>
                                  <w:color w:val="231F20"/>
                                  <w:spacing w:val="-8"/>
                                  <w:w w:val="90"/>
                                  <w:sz w:val="12"/>
                                </w:rPr>
                                <w:t xml:space="preserve"> </w:t>
                              </w:r>
                              <w:r>
                                <w:rPr>
                                  <w:color w:val="231F20"/>
                                  <w:w w:val="90"/>
                                  <w:sz w:val="12"/>
                                </w:rPr>
                                <w:t>debt/EBITDA</w:t>
                              </w:r>
                              <w:r>
                                <w:rPr>
                                  <w:color w:val="231F20"/>
                                  <w:spacing w:val="40"/>
                                  <w:sz w:val="12"/>
                                </w:rPr>
                                <w:t xml:space="preserve"> </w:t>
                              </w:r>
                              <w:r>
                                <w:rPr>
                                  <w:color w:val="231F20"/>
                                  <w:w w:val="90"/>
                                  <w:sz w:val="12"/>
                                </w:rPr>
                                <w:t>(right-hand</w:t>
                              </w:r>
                              <w:r>
                                <w:rPr>
                                  <w:color w:val="231F20"/>
                                  <w:spacing w:val="-2"/>
                                  <w:w w:val="90"/>
                                  <w:sz w:val="12"/>
                                </w:rPr>
                                <w:t xml:space="preserve"> scale)</w:t>
                              </w:r>
                            </w:p>
                          </w:txbxContent>
                        </wps:txbx>
                        <wps:bodyPr wrap="square" lIns="0" tIns="0" rIns="0" bIns="0" rtlCol="0">
                          <a:noAutofit/>
                        </wps:bodyPr>
                      </wps:wsp>
                    </wpg:wgp>
                  </a:graphicData>
                </a:graphic>
              </wp:anchor>
            </w:drawing>
          </mc:Choice>
          <mc:Fallback>
            <w:pict>
              <v:group w14:anchorId="41BACCFB" id="Group 432" o:spid="_x0000_s1128" style="position:absolute;left:0;text-align:left;margin-left:49.3pt;margin-top:2.45pt;width:212.6pt;height:114.35pt;z-index:15769600;mso-wrap-distance-left:0;mso-wrap-distance-right:0;mso-position-horizontal-relative:page" coordsize="27000,1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">
                <v:shape id="Graphic 433" o:spid="_x0000_s1129" style="position:absolute;left:47;top:13739;width:699;height:13;visibility:visible;mso-wrap-style:square;v-text-anchor:top" coordsize="69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" path="m,l69507,e" filled="f" strokecolor="#231f20" strokeweight=".5pt">
                  <v:path arrowok="t"/>
                </v:shape>
                <v:shape id="Graphic 434" o:spid="_x0000_s1130" style="position:absolute;left:616;top:13732;width:254;height:749;visibility:visible;mso-wrap-style:square;v-text-anchor:top" coordsize="254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" path="m12573,r,15697l,25285r25146,8103l,45186r25146,9805l10477,60871r-267,13779e" filled="f" strokecolor="#231f20" strokeweight=".17636mm">
                  <v:path arrowok="t"/>
                </v:shape>
                <v:shape id="Graphic 435" o:spid="_x0000_s1131" style="position:absolute;top:14489;width:26955;height:13;visibility:visible;mso-wrap-style:square;v-text-anchor:top" coordsize="269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" path="m,l2695575,e" filled="f" strokecolor="#231f20" strokeweight=".5pt">
                  <v:path arrowok="t"/>
                </v:shape>
                <v:shape id="Graphic 436" o:spid="_x0000_s1132" style="position:absolute;left:26074;top:13723;width:254;height:749;visibility:visible;mso-wrap-style:square;v-text-anchor:top" coordsize="254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" path="m12585,r,15697l,25285r25146,8116l,45173r25146,9818l10477,60871r-267,13766e" filled="f" strokecolor="#231f20" strokeweight=".5pt">
                  <v:path arrowok="t"/>
                </v:shape>
                <v:shape id="Graphic 437" o:spid="_x0000_s1133" style="position:absolute;top:31;width:27000;height:13;visibility:visible;mso-wrap-style:square;v-text-anchor:top" coordsize="2700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" path="m,l2699994,e" filled="f" strokecolor="#231f20" strokeweight=".5pt">
                  <v:path arrowok="t"/>
                </v:shape>
                <v:shape id="Graphic 438" o:spid="_x0000_s1134" style="position:absolute;left:31;top:63;width:26924;height:13678;visibility:visible;mso-wrap-style:square;v-text-anchor:top" coordsize="2692400,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" path="m,l,1365618em2692400,r,1365605em2617825,1367650r69482,e" filled="f" strokecolor="#231f20" strokeweight=".5pt">
                  <v:path arrowok="t"/>
                </v:shape>
                <v:shape id="Graphic 439" o:spid="_x0000_s1135" style="position:absolute;top:1611;width:27000;height:12878;visibility:visible;mso-wrap-style:square;v-text-anchor:top" coordsize="2700020,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" path="m,l71996,em,152247r71996,em,303377r71996,em,455612r71996,em,607885r71996,em,760120r71996,em,911250r71996,em,1063523r71996,em2627998,r71983,em2627998,152247r71983,em2627998,303377r71983,em2627998,455612r71983,em2627998,607885r71983,em2627998,760120r71983,em2627998,911250r71983,em2627998,1063523r71983,em2253627,1215745r,71996em1895246,1215745r,71996em1538414,1215745r,71996em1180033,1215745r,71996em823213,1215745r,71996em466369,1215745r,71996em108000,1215745r,71996e" filled="f" strokecolor="#231f20" strokeweight=".5pt">
                  <v:path arrowok="t"/>
                </v:shape>
                <v:shape id="Graphic 440" o:spid="_x0000_s1136" style="position:absolute;left:1079;top:5277;width:24797;height:7626;visibility:visible;mso-wrap-style:square;v-text-anchor:top" coordsize="247967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" path="m,138709r23075,14656l44602,87947r23076,7899l89204,126301r23076,10147l135356,180428r21527,38342l179959,202984r21526,32715l224561,228917r21526,86843l269163,253746r21540,46240l313766,307873r21539,90221l358368,376669r21539,23698l402983,424027r21527,42863l447586,384568r21526,12395l492188,437578r21527,23686l536790,451116r21527,12383l581393,483806r23076,52997l626008,533425r23063,-13526l670610,532307r23064,-37211l715213,427431r23063,-45123l759815,391325r23076,-43980l804418,322541r23075,-1143l849020,250355r23063,19177l893622,232321r23064,-25959l938237,184950r23051,-62040l982840,r23063,76669l1027442,95846r23063,-41732l1072032,143217r23076,13526l1118184,165773r21526,78943l1162786,263893r21527,62027l1207389,376669r21526,40602l1251991,468020r21539,48489l1296593,554850r21552,-16891l1341196,595452r21539,42862l1385798,629272r21539,103772l1430413,718375r21527,-36068l1475016,738682r21539,-59753l1519605,625894r21540,-23648l1564220,487197r23076,-46241l1608836,359752r23063,-19164l1653438,403733r23063,-95860l1698040,268401r23076,-19177l1742643,359752r23076,190602l1787245,610133r23076,41719l1831848,715010r23063,47358l1876463,708240r23063,49632l1921052,733044r23089,9017l1965667,747725r23064,-9043l2010270,709358r23076,l2056422,722909r21526,-29324l2100999,687946r21564,23673l2145626,629272r21527,68808l2190216,734174r21552,9017l2234831,664248r21527,-18047l2279421,636066r21552,-42849l2324036,552602r21527,-57506l2368638,509739r21552,1131l2413241,470268r21539,32715l2457843,510870r21552,4534e" filled="f" strokecolor="#145d8c" strokeweight=".96pt">
                  <v:path arrowok="t"/>
                </v:shape>
                <v:shape id="Graphic 441" o:spid="_x0000_s1137" style="position:absolute;left:1079;top:348;width:24797;height:7658;visibility:visible;mso-wrap-style:square;v-text-anchor:top" coordsize="2479675,76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" path="m,319163r23075,20295l44602,279679,67678,262775r21526,60884l112280,324802r23076,12395l156883,347357r23076,2261l201485,362013r23076,-9030l246087,425183r23076,-51892l290703,421779r23063,1131l335305,505244r23063,-14669l379907,525538r23076,33833l424510,598843r23076,-51867l469112,533438r23076,66535l513715,593217r23075,18034l558317,607872r23076,9017l604469,649605r21539,l649071,640575r21539,22555l693674,624789,715213,507504r23063,-33845l759815,488327r23076,-55257l804418,407123r23075,-16916l849020,302234r23063,-10147l893622,256006r23064,-33845l938237,181559,961288,96977,982840,r23063,91338l1027442,109397,1050505,3378r21527,116167l1095108,139839r23076,22555l1139710,236842r23076,15773l1184313,297738r23076,41720l1228915,378929r23076,58649l1273530,493966r23063,33833l1318145,513130r23051,74448l1362735,638314r23063,-40589l1407337,695833r23076,11290l1451940,683437r23076,74422l1496555,663130r23050,-36093l1541145,601103r23075,-142100l1587296,419531r21540,-73304l1631899,330441r21539,107137l1676501,331571r21539,-66548l1721116,228942r21527,71044l1765719,492848r21526,95860l1810321,649605r21527,65405l1854911,715010r21552,-72175l1899526,725170r21526,5626l1944141,735317r21526,19164l1988731,765759r21539,-48489l2033346,712762r23076,20294l2077948,708240r23051,-37211l2122563,674408r23063,-76683l2167153,677799r23063,45097l2211768,709371r23063,-78943l2256358,588708r23063,2235l2300973,524421r23063,-23699l2345563,409384r23075,1130l2390190,417271r23051,-42850l2434780,398106r23063,-13538l2479395,376682e" filled="f" strokecolor="#9e2889" strokeweight=".96pt">
                  <v:path arrowok="t"/>
                </v:shape>
                <v:shape id="Graphic 442" o:spid="_x0000_s1138" style="position:absolute;left:9124;top:1002;width:16751;height:7754;visibility:visible;mso-wrap-style:square;v-text-anchor:top" coordsize="1675130,77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" path="m,341718l23075,319163,44602,258267,67665,213156,89217,144360,112268,83451,133819,53009,156883,14655,178422,7899,201485,r21539,7899l246100,38353r21527,45098l290703,121805r23063,45111l335305,219925r23063,52997l379895,327063r23088,53009l424510,433069r23076,22556l469125,478180r23063,15786l513740,508634r23050,l558317,524421r23076,7899l602932,539076r23076,7912l647522,508634r23088,-14668l692137,440969r23050,-60897l736727,319163r23075,-60896l782891,197370r21539,-22555l827481,159016r21552,15799l872096,227825r21539,52997l916711,319163r21514,30455l961313,394728r21527,53010l1005916,532320r21514,67653l1050493,668781r21552,7887l1095108,691349r21526,-7899l1139736,683450r21526,23673l1184313,713892r21539,l1228940,713892r23064,23685l1273543,752246r23050,l1318158,774801r23063,-22555l1362748,744346r23050,-6769l1407363,737577r23063,-7886l1451940,699236r23076,-15786l1496555,646214r23076,-38342l1541145,585330r23075,-38342l1585785,532320r23051,-54140l1630375,447738r23050,-22568l1674990,418414e" filled="f" strokecolor="#efaa27" strokeweight=".96pt">
                  <v:path arrowok="t"/>
                </v:shape>
                <v:shape id="Textbox 443" o:spid="_x0000_s1139" type="#_x0000_t202" style="position:absolute;left:4087;top:552;width:612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6DEBC017" w14:textId="77777777" w:rsidR="00674611" w:rsidRDefault="00F77B18">
                        <w:pPr>
                          <w:spacing w:before="16" w:line="196" w:lineRule="auto"/>
                          <w:ind w:right="18"/>
                          <w:rPr>
                            <w:position w:val="4"/>
                            <w:sz w:val="11"/>
                          </w:rPr>
                        </w:pPr>
                        <w:r>
                          <w:rPr>
                            <w:color w:val="231F20"/>
                            <w:w w:val="90"/>
                            <w:sz w:val="12"/>
                          </w:rPr>
                          <w:t>Debt-servicing</w:t>
                        </w:r>
                        <w:r>
                          <w:rPr>
                            <w:color w:val="231F20"/>
                            <w:spacing w:val="-8"/>
                            <w:w w:val="90"/>
                            <w:sz w:val="12"/>
                          </w:rPr>
                          <w:t xml:space="preserve"> </w:t>
                        </w:r>
                        <w:r>
                          <w:rPr>
                            <w:color w:val="231F20"/>
                            <w:w w:val="90"/>
                            <w:sz w:val="12"/>
                          </w:rPr>
                          <w:t>ratio</w:t>
                        </w:r>
                        <w:r>
                          <w:rPr>
                            <w:color w:val="231F20"/>
                            <w:spacing w:val="40"/>
                            <w:sz w:val="12"/>
                          </w:rPr>
                          <w:t xml:space="preserve"> </w:t>
                        </w:r>
                        <w:r>
                          <w:rPr>
                            <w:color w:val="231F20"/>
                            <w:w w:val="90"/>
                            <w:sz w:val="12"/>
                          </w:rPr>
                          <w:t>(left-hand</w:t>
                        </w:r>
                        <w:r>
                          <w:rPr>
                            <w:color w:val="231F20"/>
                            <w:spacing w:val="-1"/>
                            <w:sz w:val="12"/>
                          </w:rPr>
                          <w:t xml:space="preserve"> </w:t>
                        </w:r>
                        <w:r>
                          <w:rPr>
                            <w:color w:val="231F20"/>
                            <w:spacing w:val="-2"/>
                            <w:w w:val="90"/>
                            <w:sz w:val="12"/>
                          </w:rPr>
                          <w:t>scale)</w:t>
                        </w:r>
                        <w:r>
                          <w:rPr>
                            <w:color w:val="231F20"/>
                            <w:spacing w:val="-2"/>
                            <w:w w:val="90"/>
                            <w:position w:val="4"/>
                            <w:sz w:val="11"/>
                          </w:rPr>
                          <w:t>(a)</w:t>
                        </w:r>
                      </w:p>
                    </w:txbxContent>
                  </v:textbox>
                </v:shape>
                <v:shape id="Textbox 444" o:spid="_x0000_s1140" type="#_x0000_t202" style="position:absolute;left:20047;top:2139;width:595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79A9B332" w14:textId="77777777" w:rsidR="00674611" w:rsidRDefault="00F77B18">
                        <w:pPr>
                          <w:spacing w:line="237" w:lineRule="auto"/>
                          <w:ind w:right="18"/>
                          <w:rPr>
                            <w:sz w:val="12"/>
                          </w:rPr>
                        </w:pPr>
                        <w:r>
                          <w:rPr>
                            <w:color w:val="231F20"/>
                            <w:spacing w:val="-2"/>
                            <w:w w:val="90"/>
                            <w:sz w:val="12"/>
                          </w:rPr>
                          <w:t>Gross</w:t>
                        </w:r>
                        <w:r>
                          <w:rPr>
                            <w:color w:val="231F20"/>
                            <w:spacing w:val="-8"/>
                            <w:w w:val="90"/>
                            <w:sz w:val="12"/>
                          </w:rPr>
                          <w:t xml:space="preserve"> </w:t>
                        </w:r>
                        <w:r>
                          <w:rPr>
                            <w:color w:val="231F20"/>
                            <w:spacing w:val="-2"/>
                            <w:w w:val="90"/>
                            <w:sz w:val="12"/>
                          </w:rPr>
                          <w:t>debt/EBITDA</w:t>
                        </w:r>
                        <w:r>
                          <w:rPr>
                            <w:color w:val="231F20"/>
                            <w:spacing w:val="40"/>
                            <w:sz w:val="12"/>
                          </w:rPr>
                          <w:t xml:space="preserve"> </w:t>
                        </w:r>
                        <w:r>
                          <w:rPr>
                            <w:color w:val="231F20"/>
                            <w:spacing w:val="-2"/>
                            <w:sz w:val="12"/>
                          </w:rPr>
                          <w:t>(right-hand</w:t>
                        </w:r>
                        <w:r>
                          <w:rPr>
                            <w:color w:val="231F20"/>
                            <w:spacing w:val="-11"/>
                            <w:sz w:val="12"/>
                          </w:rPr>
                          <w:t xml:space="preserve"> </w:t>
                        </w:r>
                        <w:r>
                          <w:rPr>
                            <w:color w:val="231F20"/>
                            <w:spacing w:val="-2"/>
                            <w:sz w:val="12"/>
                          </w:rPr>
                          <w:t>scale)</w:t>
                        </w:r>
                      </w:p>
                    </w:txbxContent>
                  </v:textbox>
                </v:shape>
                <v:shape id="Textbox 445" o:spid="_x0000_s1141" type="#_x0000_t202" style="position:absolute;left:18865;top:8924;width:549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5A574571" w14:textId="77777777" w:rsidR="00674611" w:rsidRDefault="00F77B18">
                        <w:pPr>
                          <w:spacing w:line="237" w:lineRule="auto"/>
                          <w:ind w:right="18"/>
                          <w:rPr>
                            <w:sz w:val="12"/>
                          </w:rPr>
                        </w:pPr>
                        <w:r>
                          <w:rPr>
                            <w:color w:val="231F20"/>
                            <w:w w:val="90"/>
                            <w:sz w:val="12"/>
                          </w:rPr>
                          <w:t>Net</w:t>
                        </w:r>
                        <w:r>
                          <w:rPr>
                            <w:color w:val="231F20"/>
                            <w:spacing w:val="-8"/>
                            <w:w w:val="90"/>
                            <w:sz w:val="12"/>
                          </w:rPr>
                          <w:t xml:space="preserve"> </w:t>
                        </w:r>
                        <w:r>
                          <w:rPr>
                            <w:color w:val="231F20"/>
                            <w:w w:val="90"/>
                            <w:sz w:val="12"/>
                          </w:rPr>
                          <w:t>debt/EBITDA</w:t>
                        </w:r>
                        <w:r>
                          <w:rPr>
                            <w:color w:val="231F20"/>
                            <w:spacing w:val="40"/>
                            <w:sz w:val="12"/>
                          </w:rPr>
                          <w:t xml:space="preserve"> </w:t>
                        </w:r>
                        <w:r>
                          <w:rPr>
                            <w:color w:val="231F20"/>
                            <w:w w:val="90"/>
                            <w:sz w:val="12"/>
                          </w:rPr>
                          <w:t>(right-hand</w:t>
                        </w:r>
                        <w:r>
                          <w:rPr>
                            <w:color w:val="231F20"/>
                            <w:spacing w:val="-2"/>
                            <w:w w:val="90"/>
                            <w:sz w:val="12"/>
                          </w:rPr>
                          <w:t xml:space="preserve"> scale)</w:t>
                        </w:r>
                      </w:p>
                    </w:txbxContent>
                  </v:textbox>
                </v:shape>
                <w10:wrap anchorx="page"/>
              </v:group>
            </w:pict>
          </mc:Fallback>
        </mc:AlternateContent>
      </w:r>
      <w:r>
        <w:rPr>
          <w:color w:val="231F20"/>
          <w:spacing w:val="-5"/>
          <w:sz w:val="12"/>
        </w:rPr>
        <w:t>48</w:t>
      </w:r>
    </w:p>
    <w:p w14:paraId="35F4B264" w14:textId="77777777" w:rsidR="00674611" w:rsidRDefault="00F77B18">
      <w:pPr>
        <w:spacing w:before="95"/>
        <w:ind w:left="512"/>
        <w:rPr>
          <w:sz w:val="12"/>
        </w:rPr>
      </w:pPr>
      <w:r>
        <w:rPr>
          <w:color w:val="231F20"/>
          <w:spacing w:val="-5"/>
          <w:sz w:val="12"/>
        </w:rPr>
        <w:t>46</w:t>
      </w:r>
    </w:p>
    <w:p w14:paraId="076C6C9D" w14:textId="77777777" w:rsidR="00674611" w:rsidRDefault="00F77B18">
      <w:pPr>
        <w:spacing w:before="94"/>
        <w:ind w:left="511"/>
        <w:rPr>
          <w:sz w:val="12"/>
        </w:rPr>
      </w:pPr>
      <w:r>
        <w:rPr>
          <w:color w:val="231F20"/>
          <w:spacing w:val="-5"/>
          <w:sz w:val="12"/>
        </w:rPr>
        <w:t>44</w:t>
      </w:r>
    </w:p>
    <w:p w14:paraId="658F850C" w14:textId="77777777" w:rsidR="00674611" w:rsidRDefault="00F77B18">
      <w:pPr>
        <w:spacing w:before="95"/>
        <w:ind w:left="516"/>
        <w:rPr>
          <w:sz w:val="12"/>
        </w:rPr>
      </w:pPr>
      <w:r>
        <w:rPr>
          <w:color w:val="231F20"/>
          <w:spacing w:val="-5"/>
          <w:sz w:val="12"/>
        </w:rPr>
        <w:t>42</w:t>
      </w:r>
    </w:p>
    <w:p w14:paraId="4DEFF82C" w14:textId="77777777" w:rsidR="00674611" w:rsidRDefault="00F77B18">
      <w:pPr>
        <w:spacing w:before="95"/>
        <w:ind w:left="510"/>
        <w:rPr>
          <w:sz w:val="12"/>
        </w:rPr>
      </w:pPr>
      <w:r>
        <w:rPr>
          <w:color w:val="231F20"/>
          <w:spacing w:val="-5"/>
          <w:sz w:val="12"/>
        </w:rPr>
        <w:t>40</w:t>
      </w:r>
    </w:p>
    <w:p w14:paraId="0A108F86" w14:textId="77777777" w:rsidR="00674611" w:rsidRDefault="00F77B18">
      <w:pPr>
        <w:spacing w:before="94"/>
        <w:ind w:left="513"/>
        <w:rPr>
          <w:sz w:val="12"/>
        </w:rPr>
      </w:pPr>
      <w:r>
        <w:rPr>
          <w:color w:val="231F20"/>
          <w:spacing w:val="-5"/>
          <w:sz w:val="12"/>
        </w:rPr>
        <w:t>38</w:t>
      </w:r>
    </w:p>
    <w:p w14:paraId="385EAB7F" w14:textId="77777777" w:rsidR="00674611" w:rsidRDefault="00F77B18">
      <w:pPr>
        <w:spacing w:before="95"/>
        <w:ind w:left="515"/>
        <w:rPr>
          <w:sz w:val="12"/>
        </w:rPr>
      </w:pPr>
      <w:r>
        <w:rPr>
          <w:color w:val="231F20"/>
          <w:spacing w:val="-5"/>
          <w:sz w:val="12"/>
        </w:rPr>
        <w:t>36</w:t>
      </w:r>
    </w:p>
    <w:p w14:paraId="22E5FA3C" w14:textId="77777777" w:rsidR="00674611" w:rsidRDefault="00F77B18">
      <w:pPr>
        <w:spacing w:before="95"/>
        <w:ind w:left="513"/>
        <w:rPr>
          <w:sz w:val="12"/>
        </w:rPr>
      </w:pPr>
      <w:r>
        <w:rPr>
          <w:color w:val="231F20"/>
          <w:spacing w:val="-5"/>
          <w:sz w:val="12"/>
        </w:rPr>
        <w:t>34</w:t>
      </w:r>
    </w:p>
    <w:p w14:paraId="6BBD9421" w14:textId="77777777" w:rsidR="00674611" w:rsidRDefault="00F77B18">
      <w:pPr>
        <w:spacing w:before="94"/>
        <w:ind w:left="518"/>
        <w:rPr>
          <w:sz w:val="12"/>
        </w:rPr>
      </w:pPr>
      <w:r>
        <w:rPr>
          <w:color w:val="231F20"/>
          <w:spacing w:val="-5"/>
          <w:sz w:val="12"/>
        </w:rPr>
        <w:t>32</w:t>
      </w:r>
    </w:p>
    <w:p w14:paraId="62E8A900" w14:textId="77777777" w:rsidR="00674611" w:rsidRDefault="00F77B18">
      <w:pPr>
        <w:spacing w:before="95" w:line="131" w:lineRule="exact"/>
        <w:ind w:left="513"/>
        <w:rPr>
          <w:sz w:val="12"/>
        </w:rPr>
      </w:pPr>
      <w:r>
        <w:rPr>
          <w:color w:val="231F20"/>
          <w:spacing w:val="-5"/>
          <w:sz w:val="12"/>
        </w:rPr>
        <w:t>30</w:t>
      </w:r>
    </w:p>
    <w:p w14:paraId="12A85E50" w14:textId="77777777" w:rsidR="00674611" w:rsidRDefault="00F77B18">
      <w:pPr>
        <w:spacing w:line="110" w:lineRule="exact"/>
        <w:ind w:left="576"/>
        <w:rPr>
          <w:sz w:val="12"/>
        </w:rPr>
      </w:pPr>
      <w:r>
        <w:rPr>
          <w:color w:val="231F20"/>
          <w:spacing w:val="-10"/>
          <w:sz w:val="12"/>
        </w:rPr>
        <w:t>0</w:t>
      </w:r>
    </w:p>
    <w:p w14:paraId="6036D975" w14:textId="77777777" w:rsidR="00674611" w:rsidRDefault="00F77B18">
      <w:pPr>
        <w:tabs>
          <w:tab w:val="left" w:pos="1436"/>
          <w:tab w:val="left" w:pos="1998"/>
          <w:tab w:val="left" w:pos="2560"/>
          <w:tab w:val="left" w:pos="3125"/>
          <w:tab w:val="left" w:pos="3687"/>
          <w:tab w:val="left" w:pos="4251"/>
        </w:tabs>
        <w:spacing w:line="123" w:lineRule="exact"/>
        <w:ind w:left="870"/>
        <w:rPr>
          <w:sz w:val="12"/>
        </w:rPr>
      </w:pPr>
      <w:r>
        <w:rPr>
          <w:color w:val="231F20"/>
          <w:spacing w:val="-4"/>
          <w:sz w:val="12"/>
        </w:rPr>
        <w:t>1990</w:t>
      </w:r>
      <w:r>
        <w:rPr>
          <w:color w:val="231F20"/>
          <w:sz w:val="12"/>
        </w:rPr>
        <w:tab/>
      </w:r>
      <w:r>
        <w:rPr>
          <w:color w:val="231F20"/>
          <w:spacing w:val="-5"/>
          <w:sz w:val="12"/>
        </w:rPr>
        <w:t>94</w:t>
      </w:r>
      <w:r>
        <w:rPr>
          <w:color w:val="231F20"/>
          <w:sz w:val="12"/>
        </w:rPr>
        <w:tab/>
      </w:r>
      <w:r>
        <w:rPr>
          <w:color w:val="231F20"/>
          <w:spacing w:val="-5"/>
          <w:sz w:val="12"/>
        </w:rPr>
        <w:t>98</w:t>
      </w:r>
      <w:r>
        <w:rPr>
          <w:color w:val="231F20"/>
          <w:sz w:val="12"/>
        </w:rPr>
        <w:tab/>
      </w:r>
      <w:r>
        <w:rPr>
          <w:color w:val="231F20"/>
          <w:spacing w:val="-4"/>
          <w:sz w:val="12"/>
        </w:rPr>
        <w:t>2002</w:t>
      </w:r>
      <w:r>
        <w:rPr>
          <w:color w:val="231F20"/>
          <w:sz w:val="12"/>
        </w:rPr>
        <w:tab/>
      </w:r>
      <w:r>
        <w:rPr>
          <w:color w:val="231F20"/>
          <w:spacing w:val="-5"/>
          <w:sz w:val="12"/>
        </w:rPr>
        <w:t>06</w:t>
      </w:r>
      <w:r>
        <w:rPr>
          <w:color w:val="231F20"/>
          <w:sz w:val="12"/>
        </w:rPr>
        <w:tab/>
      </w:r>
      <w:r>
        <w:rPr>
          <w:color w:val="231F20"/>
          <w:spacing w:val="-5"/>
          <w:sz w:val="12"/>
        </w:rPr>
        <w:t>10</w:t>
      </w:r>
      <w:r>
        <w:rPr>
          <w:color w:val="231F20"/>
          <w:sz w:val="12"/>
        </w:rPr>
        <w:tab/>
      </w:r>
      <w:r>
        <w:rPr>
          <w:color w:val="231F20"/>
          <w:spacing w:val="-14"/>
          <w:sz w:val="12"/>
        </w:rPr>
        <w:t>14</w:t>
      </w:r>
    </w:p>
    <w:p w14:paraId="334158C3" w14:textId="77777777" w:rsidR="00674611" w:rsidRDefault="00F77B18">
      <w:pPr>
        <w:spacing w:before="123"/>
        <w:ind w:left="157"/>
        <w:rPr>
          <w:sz w:val="12"/>
        </w:rPr>
      </w:pPr>
      <w:r>
        <w:br w:type="column"/>
      </w:r>
      <w:r>
        <w:rPr>
          <w:color w:val="231F20"/>
          <w:w w:val="85"/>
          <w:sz w:val="12"/>
        </w:rPr>
        <w:t>Per</w:t>
      </w:r>
      <w:r>
        <w:rPr>
          <w:color w:val="231F20"/>
          <w:spacing w:val="-3"/>
          <w:w w:val="95"/>
          <w:sz w:val="12"/>
        </w:rPr>
        <w:t xml:space="preserve"> </w:t>
      </w:r>
      <w:r>
        <w:rPr>
          <w:color w:val="231F20"/>
          <w:spacing w:val="-5"/>
          <w:w w:val="95"/>
          <w:sz w:val="12"/>
        </w:rPr>
        <w:t>cent</w:t>
      </w:r>
    </w:p>
    <w:p w14:paraId="6CF702F5" w14:textId="77777777" w:rsidR="00674611" w:rsidRDefault="00F77B18">
      <w:pPr>
        <w:spacing w:before="76"/>
        <w:rPr>
          <w:sz w:val="12"/>
        </w:rPr>
      </w:pPr>
      <w:r>
        <w:br w:type="column"/>
      </w:r>
    </w:p>
    <w:p w14:paraId="5B397434" w14:textId="77777777" w:rsidR="00674611" w:rsidRDefault="00F77B18">
      <w:pPr>
        <w:ind w:left="17"/>
        <w:rPr>
          <w:sz w:val="12"/>
        </w:rPr>
      </w:pPr>
      <w:r>
        <w:rPr>
          <w:color w:val="231F20"/>
          <w:spacing w:val="-5"/>
          <w:sz w:val="12"/>
        </w:rPr>
        <w:t>340</w:t>
      </w:r>
    </w:p>
    <w:p w14:paraId="462BCAD4" w14:textId="77777777" w:rsidR="00674611" w:rsidRDefault="00F77B18">
      <w:pPr>
        <w:spacing w:before="95"/>
        <w:ind w:left="22"/>
        <w:rPr>
          <w:sz w:val="12"/>
        </w:rPr>
      </w:pPr>
      <w:r>
        <w:rPr>
          <w:color w:val="231F20"/>
          <w:spacing w:val="-5"/>
          <w:sz w:val="12"/>
        </w:rPr>
        <w:t>320</w:t>
      </w:r>
    </w:p>
    <w:p w14:paraId="1910FBFD" w14:textId="77777777" w:rsidR="00674611" w:rsidRDefault="00F77B18">
      <w:pPr>
        <w:spacing w:before="95"/>
        <w:ind w:left="16"/>
        <w:rPr>
          <w:sz w:val="12"/>
        </w:rPr>
      </w:pPr>
      <w:r>
        <w:rPr>
          <w:color w:val="231F20"/>
          <w:spacing w:val="-5"/>
          <w:sz w:val="12"/>
        </w:rPr>
        <w:t>300</w:t>
      </w:r>
    </w:p>
    <w:p w14:paraId="3B9FCBA3" w14:textId="77777777" w:rsidR="00674611" w:rsidRDefault="00F77B18">
      <w:pPr>
        <w:spacing w:before="94"/>
        <w:ind w:left="19"/>
        <w:rPr>
          <w:sz w:val="12"/>
        </w:rPr>
      </w:pPr>
      <w:r>
        <w:rPr>
          <w:color w:val="231F20"/>
          <w:spacing w:val="-5"/>
          <w:sz w:val="12"/>
        </w:rPr>
        <w:t>280</w:t>
      </w:r>
    </w:p>
    <w:p w14:paraId="7C5404ED" w14:textId="77777777" w:rsidR="00674611" w:rsidRDefault="00F77B18">
      <w:pPr>
        <w:spacing w:before="95"/>
        <w:ind w:left="21"/>
        <w:rPr>
          <w:sz w:val="12"/>
        </w:rPr>
      </w:pPr>
      <w:r>
        <w:rPr>
          <w:color w:val="231F20"/>
          <w:spacing w:val="-5"/>
          <w:sz w:val="12"/>
        </w:rPr>
        <w:t>260</w:t>
      </w:r>
    </w:p>
    <w:p w14:paraId="3E4DFAB3" w14:textId="77777777" w:rsidR="00674611" w:rsidRDefault="00F77B18">
      <w:pPr>
        <w:spacing w:before="95"/>
        <w:ind w:left="19"/>
        <w:rPr>
          <w:sz w:val="12"/>
        </w:rPr>
      </w:pPr>
      <w:r>
        <w:rPr>
          <w:color w:val="231F20"/>
          <w:spacing w:val="-5"/>
          <w:sz w:val="12"/>
        </w:rPr>
        <w:t>240</w:t>
      </w:r>
    </w:p>
    <w:p w14:paraId="50976F95" w14:textId="77777777" w:rsidR="00674611" w:rsidRDefault="00F77B18">
      <w:pPr>
        <w:spacing w:before="94"/>
        <w:ind w:left="25"/>
        <w:rPr>
          <w:sz w:val="12"/>
        </w:rPr>
      </w:pPr>
      <w:r>
        <w:rPr>
          <w:color w:val="231F20"/>
          <w:spacing w:val="-5"/>
          <w:sz w:val="12"/>
        </w:rPr>
        <w:t>220</w:t>
      </w:r>
    </w:p>
    <w:p w14:paraId="5CA076B4" w14:textId="77777777" w:rsidR="00674611" w:rsidRDefault="00F77B18">
      <w:pPr>
        <w:spacing w:before="95"/>
        <w:ind w:left="19"/>
        <w:rPr>
          <w:sz w:val="12"/>
        </w:rPr>
      </w:pPr>
      <w:r>
        <w:rPr>
          <w:color w:val="231F20"/>
          <w:spacing w:val="-5"/>
          <w:sz w:val="12"/>
        </w:rPr>
        <w:t>200</w:t>
      </w:r>
    </w:p>
    <w:p w14:paraId="12F6AD7C" w14:textId="77777777" w:rsidR="00674611" w:rsidRDefault="00F77B18">
      <w:pPr>
        <w:spacing w:before="95"/>
        <w:ind w:left="31"/>
        <w:rPr>
          <w:sz w:val="12"/>
        </w:rPr>
      </w:pPr>
      <w:r>
        <w:rPr>
          <w:color w:val="231F20"/>
          <w:spacing w:val="-5"/>
          <w:sz w:val="12"/>
        </w:rPr>
        <w:t>180</w:t>
      </w:r>
    </w:p>
    <w:p w14:paraId="1C6A3C93" w14:textId="77777777" w:rsidR="00674611" w:rsidRDefault="00F77B18">
      <w:pPr>
        <w:spacing w:before="94" w:line="131" w:lineRule="exact"/>
        <w:ind w:right="38"/>
        <w:jc w:val="right"/>
        <w:rPr>
          <w:sz w:val="12"/>
        </w:rPr>
      </w:pPr>
      <w:r>
        <w:rPr>
          <w:color w:val="231F20"/>
          <w:spacing w:val="-5"/>
          <w:sz w:val="12"/>
        </w:rPr>
        <w:t>160</w:t>
      </w:r>
    </w:p>
    <w:p w14:paraId="32A294AB" w14:textId="77777777" w:rsidR="00674611" w:rsidRDefault="00F77B18">
      <w:pPr>
        <w:spacing w:line="131" w:lineRule="exact"/>
        <w:ind w:right="38"/>
        <w:jc w:val="right"/>
        <w:rPr>
          <w:sz w:val="12"/>
        </w:rPr>
      </w:pPr>
      <w:r>
        <w:rPr>
          <w:color w:val="231F20"/>
          <w:spacing w:val="-10"/>
          <w:sz w:val="12"/>
        </w:rPr>
        <w:t>0</w:t>
      </w:r>
    </w:p>
    <w:p w14:paraId="222E1F9E" w14:textId="77777777" w:rsidR="00674611" w:rsidRDefault="00F77B18">
      <w:pPr>
        <w:ind w:left="510"/>
        <w:rPr>
          <w:rFonts w:ascii="Cambria" w:hAnsi="Cambria"/>
          <w:i/>
          <w:sz w:val="20"/>
        </w:rPr>
      </w:pPr>
      <w:r>
        <w:br w:type="column"/>
      </w:r>
      <w:r>
        <w:rPr>
          <w:rFonts w:ascii="Cambria" w:hAnsi="Cambria"/>
          <w:i/>
          <w:color w:val="85266B"/>
          <w:spacing w:val="-2"/>
          <w:sz w:val="20"/>
        </w:rPr>
        <w:t>leverage…</w:t>
      </w:r>
    </w:p>
    <w:p w14:paraId="5E7FAC6A" w14:textId="77777777" w:rsidR="00674611" w:rsidRDefault="00F77B18">
      <w:pPr>
        <w:pStyle w:val="BodyText"/>
        <w:spacing w:before="16" w:line="259" w:lineRule="auto"/>
        <w:ind w:left="510" w:right="516"/>
      </w:pPr>
      <w:r>
        <w:rPr>
          <w:color w:val="231F20"/>
          <w:spacing w:val="-6"/>
        </w:rPr>
        <w:t>The</w:t>
      </w:r>
      <w:r>
        <w:rPr>
          <w:color w:val="231F20"/>
          <w:spacing w:val="-17"/>
        </w:rPr>
        <w:t xml:space="preserve"> </w:t>
      </w:r>
      <w:r>
        <w:rPr>
          <w:color w:val="231F20"/>
          <w:spacing w:val="-6"/>
        </w:rPr>
        <w:t>compression</w:t>
      </w:r>
      <w:r>
        <w:rPr>
          <w:color w:val="231F20"/>
          <w:spacing w:val="-17"/>
        </w:rPr>
        <w:t xml:space="preserve"> </w:t>
      </w:r>
      <w:r>
        <w:rPr>
          <w:color w:val="231F20"/>
          <w:spacing w:val="-6"/>
        </w:rPr>
        <w:t>in</w:t>
      </w:r>
      <w:r>
        <w:rPr>
          <w:color w:val="231F20"/>
          <w:spacing w:val="-17"/>
        </w:rPr>
        <w:t xml:space="preserve"> </w:t>
      </w:r>
      <w:r>
        <w:rPr>
          <w:color w:val="231F20"/>
          <w:spacing w:val="-6"/>
        </w:rPr>
        <w:t>corporate</w:t>
      </w:r>
      <w:r>
        <w:rPr>
          <w:color w:val="231F20"/>
          <w:spacing w:val="-17"/>
        </w:rPr>
        <w:t xml:space="preserve"> </w:t>
      </w:r>
      <w:r>
        <w:rPr>
          <w:color w:val="231F20"/>
          <w:spacing w:val="-6"/>
        </w:rPr>
        <w:t>bond</w:t>
      </w:r>
      <w:r>
        <w:rPr>
          <w:color w:val="231F20"/>
          <w:spacing w:val="-17"/>
        </w:rPr>
        <w:t xml:space="preserve"> </w:t>
      </w:r>
      <w:r>
        <w:rPr>
          <w:color w:val="231F20"/>
          <w:spacing w:val="-6"/>
        </w:rPr>
        <w:t>spreads</w:t>
      </w:r>
      <w:r>
        <w:rPr>
          <w:color w:val="231F20"/>
          <w:spacing w:val="-17"/>
        </w:rPr>
        <w:t xml:space="preserve"> </w:t>
      </w:r>
      <w:r>
        <w:rPr>
          <w:color w:val="231F20"/>
          <w:spacing w:val="-6"/>
        </w:rPr>
        <w:t>has</w:t>
      </w:r>
      <w:r>
        <w:rPr>
          <w:color w:val="231F20"/>
          <w:spacing w:val="-17"/>
        </w:rPr>
        <w:t xml:space="preserve"> </w:t>
      </w:r>
      <w:r>
        <w:rPr>
          <w:color w:val="231F20"/>
          <w:spacing w:val="-6"/>
        </w:rPr>
        <w:t xml:space="preserve">been </w:t>
      </w:r>
      <w:r>
        <w:rPr>
          <w:color w:val="231F20"/>
          <w:w w:val="90"/>
        </w:rPr>
        <w:t>accompanied by increased corporate financial leverage in the United</w:t>
      </w:r>
      <w:r>
        <w:rPr>
          <w:color w:val="231F20"/>
          <w:spacing w:val="-8"/>
          <w:w w:val="90"/>
        </w:rPr>
        <w:t xml:space="preserve"> </w:t>
      </w:r>
      <w:r>
        <w:rPr>
          <w:color w:val="231F20"/>
          <w:w w:val="90"/>
        </w:rPr>
        <w:t>States</w:t>
      </w:r>
      <w:r>
        <w:rPr>
          <w:color w:val="231F20"/>
          <w:spacing w:val="-8"/>
          <w:w w:val="90"/>
        </w:rPr>
        <w:t xml:space="preserve"> </w:t>
      </w:r>
      <w:r>
        <w:rPr>
          <w:color w:val="231F20"/>
          <w:w w:val="90"/>
        </w:rPr>
        <w:t>over</w:t>
      </w:r>
      <w:r>
        <w:rPr>
          <w:color w:val="231F20"/>
          <w:spacing w:val="-8"/>
          <w:w w:val="90"/>
        </w:rPr>
        <w:t xml:space="preserve"> </w:t>
      </w:r>
      <w:r>
        <w:rPr>
          <w:color w:val="231F20"/>
          <w:w w:val="90"/>
        </w:rPr>
        <w:t>the</w:t>
      </w:r>
      <w:r>
        <w:rPr>
          <w:color w:val="231F20"/>
          <w:spacing w:val="-8"/>
          <w:w w:val="90"/>
        </w:rPr>
        <w:t xml:space="preserve"> </w:t>
      </w:r>
      <w:r>
        <w:rPr>
          <w:color w:val="231F20"/>
          <w:w w:val="90"/>
        </w:rPr>
        <w:t>past</w:t>
      </w:r>
      <w:r>
        <w:rPr>
          <w:color w:val="231F20"/>
          <w:spacing w:val="-8"/>
          <w:w w:val="90"/>
        </w:rPr>
        <w:t xml:space="preserve"> </w:t>
      </w:r>
      <w:r>
        <w:rPr>
          <w:color w:val="231F20"/>
          <w:w w:val="90"/>
        </w:rPr>
        <w:t>few</w:t>
      </w:r>
      <w:r>
        <w:rPr>
          <w:color w:val="231F20"/>
          <w:spacing w:val="-8"/>
          <w:w w:val="90"/>
        </w:rPr>
        <w:t xml:space="preserve"> </w:t>
      </w:r>
      <w:r>
        <w:rPr>
          <w:color w:val="231F20"/>
          <w:w w:val="90"/>
        </w:rPr>
        <w:t>years.</w:t>
      </w:r>
      <w:r>
        <w:rPr>
          <w:color w:val="231F20"/>
          <w:w w:val="90"/>
          <w:position w:val="4"/>
          <w:sz w:val="14"/>
        </w:rPr>
        <w:t>(6)</w:t>
      </w:r>
      <w:r>
        <w:rPr>
          <w:color w:val="231F20"/>
          <w:position w:val="4"/>
          <w:sz w:val="14"/>
        </w:rPr>
        <w:t xml:space="preserve"> </w:t>
      </w:r>
      <w:r>
        <w:rPr>
          <w:color w:val="231F20"/>
          <w:w w:val="90"/>
        </w:rPr>
        <w:t>It</w:t>
      </w:r>
      <w:r>
        <w:rPr>
          <w:color w:val="231F20"/>
          <w:spacing w:val="-8"/>
          <w:w w:val="90"/>
        </w:rPr>
        <w:t xml:space="preserve"> </w:t>
      </w:r>
      <w:r>
        <w:rPr>
          <w:color w:val="231F20"/>
          <w:w w:val="90"/>
        </w:rPr>
        <w:t>has</w:t>
      </w:r>
      <w:r>
        <w:rPr>
          <w:color w:val="231F20"/>
          <w:spacing w:val="-8"/>
          <w:w w:val="90"/>
        </w:rPr>
        <w:t xml:space="preserve"> </w:t>
      </w:r>
      <w:r>
        <w:rPr>
          <w:color w:val="231F20"/>
          <w:w w:val="90"/>
        </w:rPr>
        <w:t>increased</w:t>
      </w:r>
      <w:r>
        <w:rPr>
          <w:color w:val="231F20"/>
          <w:spacing w:val="-8"/>
          <w:w w:val="90"/>
        </w:rPr>
        <w:t xml:space="preserve"> </w:t>
      </w:r>
      <w:r>
        <w:rPr>
          <w:color w:val="231F20"/>
          <w:w w:val="90"/>
        </w:rPr>
        <w:t>from 254%</w:t>
      </w:r>
      <w:r>
        <w:rPr>
          <w:color w:val="231F20"/>
          <w:spacing w:val="-6"/>
          <w:w w:val="90"/>
        </w:rPr>
        <w:t xml:space="preserve"> </w:t>
      </w:r>
      <w:r>
        <w:rPr>
          <w:color w:val="231F20"/>
          <w:w w:val="90"/>
        </w:rPr>
        <w:t>of</w:t>
      </w:r>
      <w:r>
        <w:rPr>
          <w:color w:val="231F20"/>
          <w:spacing w:val="-6"/>
          <w:w w:val="90"/>
        </w:rPr>
        <w:t xml:space="preserve"> </w:t>
      </w:r>
      <w:r>
        <w:rPr>
          <w:color w:val="231F20"/>
          <w:w w:val="90"/>
        </w:rPr>
        <w:t>earnings</w:t>
      </w:r>
      <w:r>
        <w:rPr>
          <w:color w:val="231F20"/>
          <w:spacing w:val="-6"/>
          <w:w w:val="90"/>
        </w:rPr>
        <w:t xml:space="preserve"> </w:t>
      </w:r>
      <w:r>
        <w:rPr>
          <w:color w:val="231F20"/>
          <w:w w:val="90"/>
        </w:rPr>
        <w:t>in</w:t>
      </w:r>
      <w:r>
        <w:rPr>
          <w:color w:val="231F20"/>
          <w:spacing w:val="-6"/>
          <w:w w:val="90"/>
        </w:rPr>
        <w:t xml:space="preserve"> </w:t>
      </w:r>
      <w:r>
        <w:rPr>
          <w:color w:val="231F20"/>
          <w:w w:val="90"/>
        </w:rPr>
        <w:t>2015</w:t>
      </w:r>
      <w:r>
        <w:rPr>
          <w:color w:val="231F20"/>
          <w:spacing w:val="-6"/>
          <w:w w:val="90"/>
        </w:rPr>
        <w:t xml:space="preserve"> </w:t>
      </w:r>
      <w:r>
        <w:rPr>
          <w:color w:val="231F20"/>
          <w:w w:val="90"/>
        </w:rPr>
        <w:t>Q1</w:t>
      </w:r>
      <w:r>
        <w:rPr>
          <w:color w:val="231F20"/>
          <w:spacing w:val="-6"/>
          <w:w w:val="90"/>
        </w:rPr>
        <w:t xml:space="preserve"> </w:t>
      </w:r>
      <w:r>
        <w:rPr>
          <w:color w:val="231F20"/>
          <w:w w:val="90"/>
        </w:rPr>
        <w:t>to</w:t>
      </w:r>
      <w:r>
        <w:rPr>
          <w:color w:val="231F20"/>
          <w:spacing w:val="-6"/>
          <w:w w:val="90"/>
        </w:rPr>
        <w:t xml:space="preserve"> </w:t>
      </w:r>
      <w:r>
        <w:rPr>
          <w:color w:val="231F20"/>
          <w:w w:val="90"/>
        </w:rPr>
        <w:t>290%</w:t>
      </w:r>
      <w:r>
        <w:rPr>
          <w:color w:val="231F20"/>
          <w:spacing w:val="-6"/>
          <w:w w:val="90"/>
        </w:rPr>
        <w:t xml:space="preserve"> </w:t>
      </w:r>
      <w:r>
        <w:rPr>
          <w:color w:val="231F20"/>
          <w:w w:val="90"/>
        </w:rPr>
        <w:t>of</w:t>
      </w:r>
      <w:r>
        <w:rPr>
          <w:color w:val="231F20"/>
          <w:spacing w:val="-6"/>
          <w:w w:val="90"/>
        </w:rPr>
        <w:t xml:space="preserve"> </w:t>
      </w:r>
      <w:r>
        <w:rPr>
          <w:color w:val="231F20"/>
          <w:w w:val="90"/>
        </w:rPr>
        <w:t>earnings</w:t>
      </w:r>
      <w:r>
        <w:rPr>
          <w:color w:val="231F20"/>
          <w:spacing w:val="-6"/>
          <w:w w:val="90"/>
        </w:rPr>
        <w:t xml:space="preserve"> </w:t>
      </w:r>
      <w:r>
        <w:rPr>
          <w:color w:val="231F20"/>
          <w:w w:val="90"/>
        </w:rPr>
        <w:t>in</w:t>
      </w:r>
      <w:r>
        <w:rPr>
          <w:color w:val="231F20"/>
          <w:spacing w:val="-6"/>
          <w:w w:val="90"/>
        </w:rPr>
        <w:t xml:space="preserve"> </w:t>
      </w:r>
      <w:r>
        <w:rPr>
          <w:color w:val="231F20"/>
          <w:w w:val="90"/>
        </w:rPr>
        <w:t>2018</w:t>
      </w:r>
      <w:r>
        <w:rPr>
          <w:color w:val="231F20"/>
          <w:spacing w:val="-6"/>
          <w:w w:val="90"/>
        </w:rPr>
        <w:t xml:space="preserve"> </w:t>
      </w:r>
      <w:r>
        <w:rPr>
          <w:color w:val="231F20"/>
          <w:w w:val="90"/>
        </w:rPr>
        <w:t xml:space="preserve">Q1 </w:t>
      </w:r>
      <w:r>
        <w:rPr>
          <w:color w:val="231F20"/>
          <w:spacing w:val="-4"/>
        </w:rPr>
        <w:t>(Chart</w:t>
      </w:r>
      <w:r>
        <w:rPr>
          <w:color w:val="231F20"/>
          <w:spacing w:val="-19"/>
        </w:rPr>
        <w:t xml:space="preserve"> </w:t>
      </w:r>
      <w:r>
        <w:rPr>
          <w:color w:val="231F20"/>
          <w:spacing w:val="-4"/>
        </w:rPr>
        <w:t>A.19),</w:t>
      </w:r>
      <w:r>
        <w:rPr>
          <w:color w:val="231F20"/>
          <w:spacing w:val="-18"/>
        </w:rPr>
        <w:t xml:space="preserve"> </w:t>
      </w:r>
      <w:r>
        <w:rPr>
          <w:color w:val="231F20"/>
          <w:spacing w:val="-4"/>
        </w:rPr>
        <w:t>and</w:t>
      </w:r>
      <w:r>
        <w:rPr>
          <w:color w:val="231F20"/>
          <w:spacing w:val="-18"/>
        </w:rPr>
        <w:t xml:space="preserve"> </w:t>
      </w:r>
      <w:r>
        <w:rPr>
          <w:color w:val="231F20"/>
          <w:spacing w:val="-4"/>
        </w:rPr>
        <w:t>is</w:t>
      </w:r>
      <w:r>
        <w:rPr>
          <w:color w:val="231F20"/>
          <w:spacing w:val="-18"/>
        </w:rPr>
        <w:t xml:space="preserve"> </w:t>
      </w:r>
      <w:r>
        <w:rPr>
          <w:color w:val="231F20"/>
          <w:spacing w:val="-4"/>
        </w:rPr>
        <w:t>now</w:t>
      </w:r>
      <w:r>
        <w:rPr>
          <w:color w:val="231F20"/>
          <w:spacing w:val="-18"/>
        </w:rPr>
        <w:t xml:space="preserve"> </w:t>
      </w:r>
      <w:r>
        <w:rPr>
          <w:color w:val="231F20"/>
          <w:spacing w:val="-4"/>
        </w:rPr>
        <w:t>similar</w:t>
      </w:r>
      <w:r>
        <w:rPr>
          <w:color w:val="231F20"/>
          <w:spacing w:val="-18"/>
        </w:rPr>
        <w:t xml:space="preserve"> </w:t>
      </w:r>
      <w:r>
        <w:rPr>
          <w:color w:val="231F20"/>
          <w:spacing w:val="-4"/>
        </w:rPr>
        <w:t>to</w:t>
      </w:r>
      <w:r>
        <w:rPr>
          <w:color w:val="231F20"/>
          <w:spacing w:val="-18"/>
        </w:rPr>
        <w:t xml:space="preserve"> </w:t>
      </w:r>
      <w:r>
        <w:rPr>
          <w:color w:val="231F20"/>
          <w:spacing w:val="-4"/>
        </w:rPr>
        <w:t>pre-crisis</w:t>
      </w:r>
      <w:r>
        <w:rPr>
          <w:color w:val="231F20"/>
          <w:spacing w:val="-18"/>
        </w:rPr>
        <w:t xml:space="preserve"> </w:t>
      </w:r>
      <w:r>
        <w:rPr>
          <w:color w:val="231F20"/>
          <w:spacing w:val="-4"/>
        </w:rPr>
        <w:t>levels.</w:t>
      </w:r>
      <w:r>
        <w:rPr>
          <w:color w:val="231F20"/>
          <w:spacing w:val="-18"/>
        </w:rPr>
        <w:t xml:space="preserve"> </w:t>
      </w:r>
      <w:r>
        <w:rPr>
          <w:color w:val="231F20"/>
          <w:spacing w:val="-4"/>
        </w:rPr>
        <w:t xml:space="preserve">Higher </w:t>
      </w:r>
      <w:r>
        <w:rPr>
          <w:color w:val="231F20"/>
          <w:w w:val="90"/>
        </w:rPr>
        <w:t>corporate</w:t>
      </w:r>
      <w:r>
        <w:rPr>
          <w:color w:val="231F20"/>
          <w:spacing w:val="-7"/>
          <w:w w:val="90"/>
        </w:rPr>
        <w:t xml:space="preserve"> </w:t>
      </w:r>
      <w:r>
        <w:rPr>
          <w:color w:val="231F20"/>
          <w:w w:val="90"/>
        </w:rPr>
        <w:t>debt</w:t>
      </w:r>
      <w:r>
        <w:rPr>
          <w:color w:val="231F20"/>
          <w:spacing w:val="-7"/>
          <w:w w:val="90"/>
        </w:rPr>
        <w:t xml:space="preserve"> </w:t>
      </w:r>
      <w:r>
        <w:rPr>
          <w:color w:val="231F20"/>
          <w:w w:val="90"/>
        </w:rPr>
        <w:t>has</w:t>
      </w:r>
      <w:r>
        <w:rPr>
          <w:color w:val="231F20"/>
          <w:spacing w:val="-7"/>
          <w:w w:val="90"/>
        </w:rPr>
        <w:t xml:space="preserve"> </w:t>
      </w:r>
      <w:r>
        <w:rPr>
          <w:color w:val="231F20"/>
          <w:w w:val="90"/>
        </w:rPr>
        <w:t>also</w:t>
      </w:r>
      <w:r>
        <w:rPr>
          <w:color w:val="231F20"/>
          <w:spacing w:val="-7"/>
          <w:w w:val="90"/>
        </w:rPr>
        <w:t xml:space="preserve"> </w:t>
      </w:r>
      <w:r>
        <w:rPr>
          <w:color w:val="231F20"/>
          <w:w w:val="90"/>
        </w:rPr>
        <w:t>led</w:t>
      </w:r>
      <w:r>
        <w:rPr>
          <w:color w:val="231F20"/>
          <w:spacing w:val="-7"/>
          <w:w w:val="90"/>
        </w:rPr>
        <w:t xml:space="preserve"> </w:t>
      </w:r>
      <w:r>
        <w:rPr>
          <w:color w:val="231F20"/>
          <w:w w:val="90"/>
        </w:rPr>
        <w:t>to</w:t>
      </w:r>
      <w:r>
        <w:rPr>
          <w:color w:val="231F20"/>
          <w:spacing w:val="-7"/>
          <w:w w:val="90"/>
        </w:rPr>
        <w:t xml:space="preserve"> </w:t>
      </w:r>
      <w:r>
        <w:rPr>
          <w:color w:val="231F20"/>
          <w:w w:val="90"/>
        </w:rPr>
        <w:t>a</w:t>
      </w:r>
      <w:r>
        <w:rPr>
          <w:color w:val="231F20"/>
          <w:spacing w:val="-7"/>
          <w:w w:val="90"/>
        </w:rPr>
        <w:t xml:space="preserve"> </w:t>
      </w:r>
      <w:r>
        <w:rPr>
          <w:color w:val="231F20"/>
          <w:w w:val="90"/>
        </w:rPr>
        <w:t>rise</w:t>
      </w:r>
      <w:r>
        <w:rPr>
          <w:color w:val="231F20"/>
          <w:spacing w:val="-7"/>
          <w:w w:val="90"/>
        </w:rPr>
        <w:t xml:space="preserve"> </w:t>
      </w: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debt-servicing</w:t>
      </w:r>
      <w:r>
        <w:rPr>
          <w:color w:val="231F20"/>
          <w:spacing w:val="-7"/>
          <w:w w:val="90"/>
        </w:rPr>
        <w:t xml:space="preserve"> </w:t>
      </w:r>
      <w:r>
        <w:rPr>
          <w:color w:val="231F20"/>
          <w:w w:val="90"/>
        </w:rPr>
        <w:t xml:space="preserve">ratio </w:t>
      </w:r>
      <w:r>
        <w:rPr>
          <w:color w:val="231F20"/>
          <w:spacing w:val="-6"/>
        </w:rPr>
        <w:t>in</w:t>
      </w:r>
      <w:r>
        <w:rPr>
          <w:color w:val="231F20"/>
          <w:spacing w:val="-12"/>
        </w:rPr>
        <w:t xml:space="preserve"> </w:t>
      </w:r>
      <w:r>
        <w:rPr>
          <w:color w:val="231F20"/>
          <w:spacing w:val="-6"/>
        </w:rPr>
        <w:t>recent</w:t>
      </w:r>
      <w:r>
        <w:rPr>
          <w:color w:val="231F20"/>
          <w:spacing w:val="-12"/>
        </w:rPr>
        <w:t xml:space="preserve"> </w:t>
      </w:r>
      <w:r>
        <w:rPr>
          <w:color w:val="231F20"/>
          <w:spacing w:val="-6"/>
        </w:rPr>
        <w:t>years</w:t>
      </w:r>
      <w:r>
        <w:rPr>
          <w:color w:val="231F20"/>
          <w:spacing w:val="-12"/>
        </w:rPr>
        <w:t xml:space="preserve"> </w:t>
      </w:r>
      <w:r>
        <w:rPr>
          <w:color w:val="231F20"/>
          <w:spacing w:val="-6"/>
        </w:rPr>
        <w:t>but</w:t>
      </w:r>
      <w:r>
        <w:rPr>
          <w:color w:val="231F20"/>
          <w:spacing w:val="-12"/>
        </w:rPr>
        <w:t xml:space="preserve"> </w:t>
      </w:r>
      <w:r>
        <w:rPr>
          <w:color w:val="231F20"/>
          <w:spacing w:val="-6"/>
        </w:rPr>
        <w:t>it</w:t>
      </w:r>
      <w:r>
        <w:rPr>
          <w:color w:val="231F20"/>
          <w:spacing w:val="-12"/>
        </w:rPr>
        <w:t xml:space="preserve"> </w:t>
      </w:r>
      <w:r>
        <w:rPr>
          <w:color w:val="231F20"/>
          <w:spacing w:val="-6"/>
        </w:rPr>
        <w:t>remains</w:t>
      </w:r>
      <w:r>
        <w:rPr>
          <w:color w:val="231F20"/>
          <w:spacing w:val="-12"/>
        </w:rPr>
        <w:t xml:space="preserve"> </w:t>
      </w:r>
      <w:r>
        <w:rPr>
          <w:color w:val="231F20"/>
          <w:spacing w:val="-6"/>
        </w:rPr>
        <w:t>below</w:t>
      </w:r>
      <w:r>
        <w:rPr>
          <w:color w:val="231F20"/>
          <w:spacing w:val="-12"/>
        </w:rPr>
        <w:t xml:space="preserve"> </w:t>
      </w:r>
      <w:r>
        <w:rPr>
          <w:color w:val="231F20"/>
          <w:spacing w:val="-6"/>
        </w:rPr>
        <w:t>its</w:t>
      </w:r>
      <w:r>
        <w:rPr>
          <w:color w:val="231F20"/>
          <w:spacing w:val="-12"/>
        </w:rPr>
        <w:t xml:space="preserve"> </w:t>
      </w:r>
      <w:r>
        <w:rPr>
          <w:color w:val="231F20"/>
          <w:spacing w:val="-6"/>
        </w:rPr>
        <w:t>pre-crisis</w:t>
      </w:r>
      <w:r>
        <w:rPr>
          <w:color w:val="231F20"/>
          <w:spacing w:val="-12"/>
        </w:rPr>
        <w:t xml:space="preserve"> </w:t>
      </w:r>
      <w:r>
        <w:rPr>
          <w:color w:val="231F20"/>
          <w:spacing w:val="-6"/>
        </w:rPr>
        <w:t xml:space="preserve">average </w:t>
      </w:r>
      <w:r>
        <w:rPr>
          <w:color w:val="231F20"/>
        </w:rPr>
        <w:t>(Chart</w:t>
      </w:r>
      <w:r>
        <w:rPr>
          <w:color w:val="231F20"/>
          <w:spacing w:val="-16"/>
        </w:rPr>
        <w:t xml:space="preserve"> </w:t>
      </w:r>
      <w:r>
        <w:rPr>
          <w:color w:val="231F20"/>
        </w:rPr>
        <w:t>A.19).</w:t>
      </w:r>
    </w:p>
    <w:p w14:paraId="63064B4D" w14:textId="77777777" w:rsidR="00674611" w:rsidRDefault="00674611">
      <w:pPr>
        <w:pStyle w:val="BodyText"/>
        <w:spacing w:before="22"/>
      </w:pPr>
    </w:p>
    <w:p w14:paraId="0383BF4A" w14:textId="77777777" w:rsidR="00674611" w:rsidRDefault="00F77B18">
      <w:pPr>
        <w:spacing w:before="1"/>
        <w:ind w:left="510"/>
        <w:rPr>
          <w:rFonts w:ascii="Cambria" w:hAnsi="Cambria"/>
          <w:i/>
          <w:sz w:val="20"/>
        </w:rPr>
      </w:pPr>
      <w:r>
        <w:rPr>
          <w:rFonts w:ascii="Cambria" w:hAnsi="Cambria"/>
          <w:i/>
          <w:color w:val="85266B"/>
          <w:w w:val="90"/>
          <w:sz w:val="20"/>
        </w:rPr>
        <w:t>…while</w:t>
      </w:r>
      <w:r>
        <w:rPr>
          <w:rFonts w:ascii="Cambria" w:hAnsi="Cambria"/>
          <w:i/>
          <w:color w:val="85266B"/>
          <w:spacing w:val="3"/>
          <w:sz w:val="20"/>
        </w:rPr>
        <w:t xml:space="preserve"> </w:t>
      </w:r>
      <w:r>
        <w:rPr>
          <w:rFonts w:ascii="Cambria" w:hAnsi="Cambria"/>
          <w:i/>
          <w:color w:val="85266B"/>
          <w:w w:val="90"/>
          <w:sz w:val="20"/>
        </w:rPr>
        <w:t>underwriting</w:t>
      </w:r>
      <w:r>
        <w:rPr>
          <w:rFonts w:ascii="Cambria" w:hAnsi="Cambria"/>
          <w:i/>
          <w:color w:val="85266B"/>
          <w:spacing w:val="4"/>
          <w:sz w:val="20"/>
        </w:rPr>
        <w:t xml:space="preserve"> </w:t>
      </w:r>
      <w:r>
        <w:rPr>
          <w:rFonts w:ascii="Cambria" w:hAnsi="Cambria"/>
          <w:i/>
          <w:color w:val="85266B"/>
          <w:w w:val="90"/>
          <w:sz w:val="20"/>
        </w:rPr>
        <w:t>standards</w:t>
      </w:r>
      <w:r>
        <w:rPr>
          <w:rFonts w:ascii="Cambria" w:hAnsi="Cambria"/>
          <w:i/>
          <w:color w:val="85266B"/>
          <w:spacing w:val="4"/>
          <w:sz w:val="20"/>
        </w:rPr>
        <w:t xml:space="preserve"> </w:t>
      </w:r>
      <w:r>
        <w:rPr>
          <w:rFonts w:ascii="Cambria" w:hAnsi="Cambria"/>
          <w:i/>
          <w:color w:val="85266B"/>
          <w:w w:val="90"/>
          <w:sz w:val="20"/>
        </w:rPr>
        <w:t>in</w:t>
      </w:r>
      <w:r>
        <w:rPr>
          <w:rFonts w:ascii="Cambria" w:hAnsi="Cambria"/>
          <w:i/>
          <w:color w:val="85266B"/>
          <w:spacing w:val="4"/>
          <w:sz w:val="20"/>
        </w:rPr>
        <w:t xml:space="preserve"> </w:t>
      </w:r>
      <w:r>
        <w:rPr>
          <w:rFonts w:ascii="Cambria" w:hAnsi="Cambria"/>
          <w:i/>
          <w:color w:val="85266B"/>
          <w:w w:val="90"/>
          <w:sz w:val="20"/>
        </w:rPr>
        <w:t>the</w:t>
      </w:r>
      <w:r>
        <w:rPr>
          <w:rFonts w:ascii="Cambria" w:hAnsi="Cambria"/>
          <w:i/>
          <w:color w:val="85266B"/>
          <w:spacing w:val="4"/>
          <w:sz w:val="20"/>
        </w:rPr>
        <w:t xml:space="preserve"> </w:t>
      </w:r>
      <w:r>
        <w:rPr>
          <w:rFonts w:ascii="Cambria" w:hAnsi="Cambria"/>
          <w:i/>
          <w:color w:val="85266B"/>
          <w:w w:val="90"/>
          <w:sz w:val="20"/>
        </w:rPr>
        <w:t>United</w:t>
      </w:r>
      <w:r>
        <w:rPr>
          <w:rFonts w:ascii="Cambria" w:hAnsi="Cambria"/>
          <w:i/>
          <w:color w:val="85266B"/>
          <w:spacing w:val="4"/>
          <w:sz w:val="20"/>
        </w:rPr>
        <w:t xml:space="preserve"> </w:t>
      </w:r>
      <w:r>
        <w:rPr>
          <w:rFonts w:ascii="Cambria" w:hAnsi="Cambria"/>
          <w:i/>
          <w:color w:val="85266B"/>
          <w:w w:val="90"/>
          <w:sz w:val="20"/>
        </w:rPr>
        <w:t>States</w:t>
      </w:r>
      <w:r>
        <w:rPr>
          <w:rFonts w:ascii="Cambria" w:hAnsi="Cambria"/>
          <w:i/>
          <w:color w:val="85266B"/>
          <w:spacing w:val="4"/>
          <w:sz w:val="20"/>
        </w:rPr>
        <w:t xml:space="preserve"> </w:t>
      </w:r>
      <w:r>
        <w:rPr>
          <w:rFonts w:ascii="Cambria" w:hAnsi="Cambria"/>
          <w:i/>
          <w:color w:val="85266B"/>
          <w:spacing w:val="-4"/>
          <w:w w:val="90"/>
          <w:sz w:val="20"/>
        </w:rPr>
        <w:t>have</w:t>
      </w:r>
    </w:p>
    <w:p w14:paraId="704E2616" w14:textId="77777777" w:rsidR="00674611" w:rsidRDefault="00674611">
      <w:pPr>
        <w:rPr>
          <w:rFonts w:ascii="Cambria" w:hAnsi="Cambria"/>
          <w:i/>
          <w:sz w:val="20"/>
        </w:rPr>
        <w:sectPr w:rsidR="00674611">
          <w:type w:val="continuous"/>
          <w:pgSz w:w="11910" w:h="16840"/>
          <w:pgMar w:top="1540" w:right="283" w:bottom="0" w:left="283" w:header="425" w:footer="0" w:gutter="0"/>
          <w:cols w:num="4" w:space="720" w:equalWidth="0">
            <w:col w:w="4367" w:space="40"/>
            <w:col w:w="549" w:space="39"/>
            <w:col w:w="253" w:space="81"/>
            <w:col w:w="6015"/>
          </w:cols>
        </w:sectPr>
      </w:pPr>
    </w:p>
    <w:p w14:paraId="011820A4" w14:textId="77777777" w:rsidR="00674611" w:rsidRDefault="00F77B18">
      <w:pPr>
        <w:spacing w:before="43" w:line="235" w:lineRule="auto"/>
        <w:ind w:left="510" w:right="220"/>
        <w:rPr>
          <w:sz w:val="11"/>
        </w:rPr>
      </w:pPr>
      <w:r>
        <w:rPr>
          <w:color w:val="231F20"/>
          <w:w w:val="90"/>
          <w:sz w:val="11"/>
        </w:rPr>
        <w:t>Sources:</w:t>
      </w:r>
      <w:r>
        <w:rPr>
          <w:color w:val="231F20"/>
          <w:spacing w:val="-4"/>
          <w:w w:val="90"/>
          <w:sz w:val="11"/>
        </w:rPr>
        <w:t xml:space="preserve"> </w:t>
      </w:r>
      <w:r>
        <w:rPr>
          <w:color w:val="231F20"/>
          <w:w w:val="90"/>
          <w:sz w:val="11"/>
        </w:rPr>
        <w:t>BIS</w:t>
      </w:r>
      <w:r>
        <w:rPr>
          <w:color w:val="231F20"/>
          <w:spacing w:val="-4"/>
          <w:w w:val="90"/>
          <w:sz w:val="11"/>
        </w:rPr>
        <w:t xml:space="preserve"> </w:t>
      </w:r>
      <w:r>
        <w:rPr>
          <w:color w:val="231F20"/>
          <w:w w:val="90"/>
          <w:sz w:val="11"/>
        </w:rPr>
        <w:t>debt</w:t>
      </w:r>
      <w:r>
        <w:rPr>
          <w:color w:val="231F20"/>
          <w:spacing w:val="-4"/>
          <w:w w:val="90"/>
          <w:sz w:val="11"/>
        </w:rPr>
        <w:t xml:space="preserve"> </w:t>
      </w:r>
      <w:r>
        <w:rPr>
          <w:color w:val="231F20"/>
          <w:w w:val="90"/>
          <w:sz w:val="11"/>
        </w:rPr>
        <w:t>service</w:t>
      </w:r>
      <w:r>
        <w:rPr>
          <w:color w:val="231F20"/>
          <w:spacing w:val="-4"/>
          <w:w w:val="90"/>
          <w:sz w:val="11"/>
        </w:rPr>
        <w:t xml:space="preserve"> </w:t>
      </w:r>
      <w:r>
        <w:rPr>
          <w:color w:val="231F20"/>
          <w:w w:val="90"/>
          <w:sz w:val="11"/>
        </w:rPr>
        <w:t>ratios</w:t>
      </w:r>
      <w:r>
        <w:rPr>
          <w:color w:val="231F20"/>
          <w:spacing w:val="-4"/>
          <w:w w:val="90"/>
          <w:sz w:val="11"/>
        </w:rPr>
        <w:t xml:space="preserve"> </w:t>
      </w:r>
      <w:r>
        <w:rPr>
          <w:color w:val="231F20"/>
          <w:w w:val="90"/>
          <w:sz w:val="11"/>
        </w:rPr>
        <w:t>statistics,</w:t>
      </w:r>
      <w:r>
        <w:rPr>
          <w:color w:val="231F20"/>
          <w:spacing w:val="-4"/>
          <w:w w:val="90"/>
          <w:sz w:val="11"/>
        </w:rPr>
        <w:t xml:space="preserve"> </w:t>
      </w:r>
      <w:r>
        <w:rPr>
          <w:color w:val="231F20"/>
          <w:w w:val="90"/>
          <w:sz w:val="11"/>
        </w:rPr>
        <w:t>Federal</w:t>
      </w:r>
      <w:r>
        <w:rPr>
          <w:color w:val="231F20"/>
          <w:spacing w:val="-4"/>
          <w:w w:val="90"/>
          <w:sz w:val="11"/>
        </w:rPr>
        <w:t xml:space="preserve"> </w:t>
      </w:r>
      <w:r>
        <w:rPr>
          <w:color w:val="231F20"/>
          <w:w w:val="90"/>
          <w:sz w:val="11"/>
        </w:rPr>
        <w:t>Reserve</w:t>
      </w:r>
      <w:r>
        <w:rPr>
          <w:color w:val="231F20"/>
          <w:spacing w:val="-4"/>
          <w:w w:val="90"/>
          <w:sz w:val="11"/>
        </w:rPr>
        <w:t xml:space="preserve"> </w:t>
      </w:r>
      <w:r>
        <w:rPr>
          <w:color w:val="231F20"/>
          <w:w w:val="90"/>
          <w:sz w:val="11"/>
        </w:rPr>
        <w:t>Board</w:t>
      </w:r>
      <w:r>
        <w:rPr>
          <w:color w:val="231F20"/>
          <w:spacing w:val="-4"/>
          <w:w w:val="90"/>
          <w:sz w:val="11"/>
        </w:rPr>
        <w:t xml:space="preserve"> </w:t>
      </w:r>
      <w:r>
        <w:rPr>
          <w:color w:val="231F20"/>
          <w:w w:val="90"/>
          <w:sz w:val="11"/>
        </w:rPr>
        <w:t>Flow</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Funds,</w:t>
      </w:r>
      <w:r>
        <w:rPr>
          <w:color w:val="231F20"/>
          <w:spacing w:val="-4"/>
          <w:w w:val="90"/>
          <w:sz w:val="11"/>
        </w:rPr>
        <w:t xml:space="preserve"> </w:t>
      </w:r>
      <w:r>
        <w:rPr>
          <w:color w:val="231F20"/>
          <w:w w:val="90"/>
          <w:sz w:val="11"/>
        </w:rPr>
        <w:t>US</w:t>
      </w:r>
      <w:r>
        <w:rPr>
          <w:color w:val="231F20"/>
          <w:spacing w:val="-4"/>
          <w:w w:val="90"/>
          <w:sz w:val="11"/>
        </w:rPr>
        <w:t xml:space="preserve"> </w:t>
      </w:r>
      <w:r>
        <w:rPr>
          <w:color w:val="231F20"/>
          <w:w w:val="90"/>
          <w:sz w:val="11"/>
        </w:rPr>
        <w:t>Bureau</w:t>
      </w:r>
      <w:r>
        <w:rPr>
          <w:color w:val="231F20"/>
          <w:spacing w:val="-4"/>
          <w:w w:val="90"/>
          <w:sz w:val="11"/>
        </w:rPr>
        <w:t xml:space="preserve"> </w:t>
      </w:r>
      <w:r>
        <w:rPr>
          <w:color w:val="231F20"/>
          <w:w w:val="90"/>
          <w:sz w:val="11"/>
        </w:rPr>
        <w:t>of</w:t>
      </w:r>
      <w:r>
        <w:rPr>
          <w:color w:val="231F20"/>
          <w:spacing w:val="40"/>
          <w:sz w:val="11"/>
        </w:rPr>
        <w:t xml:space="preserve"> </w:t>
      </w:r>
      <w:r>
        <w:rPr>
          <w:color w:val="231F20"/>
          <w:spacing w:val="-2"/>
          <w:sz w:val="11"/>
        </w:rPr>
        <w:t>Economic Analysis and Bank calculations.</w:t>
      </w:r>
    </w:p>
    <w:p w14:paraId="15A8F6CB" w14:textId="77777777" w:rsidR="00674611" w:rsidRDefault="00F77B18">
      <w:pPr>
        <w:pStyle w:val="ListParagraph"/>
        <w:numPr>
          <w:ilvl w:val="0"/>
          <w:numId w:val="55"/>
        </w:numPr>
        <w:tabs>
          <w:tab w:val="left" w:pos="680"/>
        </w:tabs>
        <w:spacing w:before="129" w:line="235" w:lineRule="auto"/>
        <w:ind w:right="683"/>
        <w:rPr>
          <w:sz w:val="11"/>
        </w:rPr>
      </w:pPr>
      <w:r>
        <w:rPr>
          <w:color w:val="231F20"/>
          <w:w w:val="90"/>
          <w:sz w:val="11"/>
        </w:rPr>
        <w:t>Debt-servicing ratio as calculated by BIS, defined as the ratio of interest payments plus</w:t>
      </w:r>
      <w:r>
        <w:rPr>
          <w:color w:val="231F20"/>
          <w:spacing w:val="40"/>
          <w:sz w:val="11"/>
        </w:rPr>
        <w:t xml:space="preserve"> </w:t>
      </w:r>
      <w:proofErr w:type="spellStart"/>
      <w:r>
        <w:rPr>
          <w:color w:val="231F20"/>
          <w:sz w:val="11"/>
        </w:rPr>
        <w:t>amortisations</w:t>
      </w:r>
      <w:proofErr w:type="spellEnd"/>
      <w:r>
        <w:rPr>
          <w:color w:val="231F20"/>
          <w:spacing w:val="-6"/>
          <w:sz w:val="11"/>
        </w:rPr>
        <w:t xml:space="preserve"> </w:t>
      </w:r>
      <w:r>
        <w:rPr>
          <w:color w:val="231F20"/>
          <w:sz w:val="11"/>
        </w:rPr>
        <w:t>to</w:t>
      </w:r>
      <w:r>
        <w:rPr>
          <w:color w:val="231F20"/>
          <w:spacing w:val="-6"/>
          <w:sz w:val="11"/>
        </w:rPr>
        <w:t xml:space="preserve"> </w:t>
      </w:r>
      <w:r>
        <w:rPr>
          <w:color w:val="231F20"/>
          <w:sz w:val="11"/>
        </w:rPr>
        <w:t>income.</w:t>
      </w:r>
    </w:p>
    <w:p w14:paraId="0E107A9B" w14:textId="77777777" w:rsidR="00674611" w:rsidRDefault="00674611">
      <w:pPr>
        <w:pStyle w:val="BodyText"/>
        <w:spacing w:before="93"/>
        <w:rPr>
          <w:sz w:val="11"/>
        </w:rPr>
      </w:pPr>
    </w:p>
    <w:p w14:paraId="293C3569" w14:textId="77777777" w:rsidR="00674611" w:rsidRDefault="00F77B18">
      <w:pPr>
        <w:spacing w:line="244" w:lineRule="auto"/>
        <w:ind w:left="510"/>
        <w:rPr>
          <w:sz w:val="18"/>
        </w:rPr>
      </w:pPr>
      <w:r>
        <w:rPr>
          <w:noProof/>
          <w:sz w:val="18"/>
        </w:rPr>
        <mc:AlternateContent>
          <mc:Choice Requires="wps">
            <w:drawing>
              <wp:anchor distT="0" distB="0" distL="0" distR="0" simplePos="0" relativeHeight="15771136" behindDoc="0" locked="0" layoutInCell="1" allowOverlap="1" wp14:anchorId="34194A6B" wp14:editId="4948C54F">
                <wp:simplePos x="0" y="0"/>
                <wp:positionH relativeFrom="page">
                  <wp:posOffset>503999</wp:posOffset>
                </wp:positionH>
                <wp:positionV relativeFrom="paragraph">
                  <wp:posOffset>-51738</wp:posOffset>
                </wp:positionV>
                <wp:extent cx="3096260" cy="1270"/>
                <wp:effectExtent l="0" t="0" r="0" b="0"/>
                <wp:wrapNone/>
                <wp:docPr id="446" name="Graphic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22CC264D" id="Graphic 446" o:spid="_x0000_s1026" style="position:absolute;margin-left:39.7pt;margin-top:-4.05pt;width:243.8pt;height:.1pt;z-index:1577113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" path="m,l3096006,e" filled="f" strokecolor="#85266b" strokeweight=".7pt">
                <v:path arrowok="t"/>
                <w10:wrap anchorx="page"/>
              </v:shape>
            </w:pict>
          </mc:Fallback>
        </mc:AlternateContent>
      </w:r>
      <w:r>
        <w:rPr>
          <w:rFonts w:ascii="Trebuchet MS"/>
          <w:b/>
          <w:color w:val="85266B"/>
          <w:spacing w:val="-6"/>
          <w:sz w:val="18"/>
        </w:rPr>
        <w:t>Chart</w:t>
      </w:r>
      <w:r>
        <w:rPr>
          <w:rFonts w:ascii="Trebuchet MS"/>
          <w:b/>
          <w:color w:val="85266B"/>
          <w:spacing w:val="-16"/>
          <w:sz w:val="18"/>
        </w:rPr>
        <w:t xml:space="preserve"> </w:t>
      </w:r>
      <w:r>
        <w:rPr>
          <w:rFonts w:ascii="Trebuchet MS"/>
          <w:b/>
          <w:color w:val="85266B"/>
          <w:spacing w:val="-6"/>
          <w:sz w:val="18"/>
        </w:rPr>
        <w:t>A.20</w:t>
      </w:r>
      <w:r>
        <w:rPr>
          <w:rFonts w:ascii="Trebuchet MS"/>
          <w:b/>
          <w:color w:val="85266B"/>
          <w:spacing w:val="-9"/>
          <w:sz w:val="18"/>
        </w:rPr>
        <w:t xml:space="preserve"> </w:t>
      </w:r>
      <w:r>
        <w:rPr>
          <w:color w:val="85266B"/>
          <w:spacing w:val="-6"/>
          <w:sz w:val="18"/>
        </w:rPr>
        <w:t>Issuance</w:t>
      </w:r>
      <w:r>
        <w:rPr>
          <w:color w:val="85266B"/>
          <w:spacing w:val="-13"/>
          <w:sz w:val="18"/>
        </w:rPr>
        <w:t xml:space="preserve"> </w:t>
      </w:r>
      <w:r>
        <w:rPr>
          <w:color w:val="85266B"/>
          <w:spacing w:val="-6"/>
          <w:sz w:val="18"/>
        </w:rPr>
        <w:t>of</w:t>
      </w:r>
      <w:r>
        <w:rPr>
          <w:color w:val="85266B"/>
          <w:spacing w:val="-15"/>
          <w:sz w:val="18"/>
        </w:rPr>
        <w:t xml:space="preserve"> </w:t>
      </w:r>
      <w:r>
        <w:rPr>
          <w:color w:val="85266B"/>
          <w:spacing w:val="-6"/>
          <w:sz w:val="18"/>
        </w:rPr>
        <w:t>US</w:t>
      </w:r>
      <w:r>
        <w:rPr>
          <w:color w:val="85266B"/>
          <w:spacing w:val="-9"/>
          <w:sz w:val="18"/>
        </w:rPr>
        <w:t xml:space="preserve"> </w:t>
      </w:r>
      <w:r>
        <w:rPr>
          <w:color w:val="85266B"/>
          <w:spacing w:val="-6"/>
          <w:sz w:val="18"/>
        </w:rPr>
        <w:t>leveraged</w:t>
      </w:r>
      <w:r>
        <w:rPr>
          <w:color w:val="85266B"/>
          <w:spacing w:val="-9"/>
          <w:sz w:val="18"/>
        </w:rPr>
        <w:t xml:space="preserve"> </w:t>
      </w:r>
      <w:r>
        <w:rPr>
          <w:color w:val="85266B"/>
          <w:spacing w:val="-6"/>
          <w:sz w:val="18"/>
        </w:rPr>
        <w:t>loans</w:t>
      </w:r>
      <w:r>
        <w:rPr>
          <w:color w:val="85266B"/>
          <w:spacing w:val="-13"/>
          <w:sz w:val="18"/>
        </w:rPr>
        <w:t xml:space="preserve"> </w:t>
      </w:r>
      <w:r>
        <w:rPr>
          <w:color w:val="85266B"/>
          <w:spacing w:val="-6"/>
          <w:sz w:val="18"/>
        </w:rPr>
        <w:t>on</w:t>
      </w:r>
      <w:r>
        <w:rPr>
          <w:color w:val="85266B"/>
          <w:spacing w:val="-12"/>
          <w:sz w:val="18"/>
        </w:rPr>
        <w:t xml:space="preserve"> </w:t>
      </w:r>
      <w:r>
        <w:rPr>
          <w:color w:val="85266B"/>
          <w:spacing w:val="-6"/>
          <w:sz w:val="18"/>
        </w:rPr>
        <w:t>weak</w:t>
      </w:r>
      <w:r>
        <w:rPr>
          <w:color w:val="85266B"/>
          <w:spacing w:val="-13"/>
          <w:sz w:val="18"/>
        </w:rPr>
        <w:t xml:space="preserve"> </w:t>
      </w:r>
      <w:r>
        <w:rPr>
          <w:color w:val="85266B"/>
          <w:spacing w:val="-6"/>
          <w:sz w:val="18"/>
        </w:rPr>
        <w:t>terms</w:t>
      </w:r>
      <w:r>
        <w:rPr>
          <w:color w:val="85266B"/>
          <w:spacing w:val="-9"/>
          <w:sz w:val="18"/>
        </w:rPr>
        <w:t xml:space="preserve"> </w:t>
      </w:r>
      <w:r>
        <w:rPr>
          <w:color w:val="85266B"/>
          <w:spacing w:val="-6"/>
          <w:sz w:val="18"/>
        </w:rPr>
        <w:t xml:space="preserve">has </w:t>
      </w:r>
      <w:r>
        <w:rPr>
          <w:color w:val="85266B"/>
          <w:sz w:val="18"/>
        </w:rPr>
        <w:t>accelerated,</w:t>
      </w:r>
      <w:r>
        <w:rPr>
          <w:color w:val="85266B"/>
          <w:spacing w:val="-4"/>
          <w:sz w:val="18"/>
        </w:rPr>
        <w:t xml:space="preserve"> </w:t>
      </w:r>
      <w:r>
        <w:rPr>
          <w:color w:val="85266B"/>
          <w:sz w:val="18"/>
        </w:rPr>
        <w:t>driven by non-banks</w:t>
      </w:r>
    </w:p>
    <w:p w14:paraId="05D9B59B" w14:textId="77777777" w:rsidR="00674611" w:rsidRDefault="00F77B18">
      <w:pPr>
        <w:spacing w:before="9" w:line="261" w:lineRule="auto"/>
        <w:ind w:left="510"/>
        <w:rPr>
          <w:position w:val="4"/>
          <w:sz w:val="12"/>
        </w:rPr>
      </w:pPr>
      <w:r>
        <w:rPr>
          <w:color w:val="231F20"/>
          <w:w w:val="90"/>
          <w:sz w:val="16"/>
        </w:rPr>
        <w:t xml:space="preserve">Gross issuance of US leveraged loans and the share of this issuance with </w:t>
      </w:r>
      <w:r>
        <w:rPr>
          <w:color w:val="231F20"/>
          <w:sz w:val="16"/>
        </w:rPr>
        <w:t>weak</w:t>
      </w:r>
      <w:r>
        <w:rPr>
          <w:color w:val="231F20"/>
          <w:spacing w:val="-15"/>
          <w:sz w:val="16"/>
        </w:rPr>
        <w:t xml:space="preserve"> </w:t>
      </w:r>
      <w:r>
        <w:rPr>
          <w:color w:val="231F20"/>
          <w:sz w:val="16"/>
        </w:rPr>
        <w:t>covenants</w:t>
      </w:r>
      <w:r>
        <w:rPr>
          <w:color w:val="231F20"/>
          <w:position w:val="4"/>
          <w:sz w:val="12"/>
        </w:rPr>
        <w:t>(a)(b)(c)</w:t>
      </w:r>
    </w:p>
    <w:p w14:paraId="0C18BCD6" w14:textId="77777777" w:rsidR="00674611" w:rsidRDefault="00F77B18">
      <w:pPr>
        <w:spacing w:before="25"/>
        <w:ind w:left="510"/>
        <w:rPr>
          <w:rFonts w:ascii="Cambria"/>
          <w:i/>
          <w:sz w:val="20"/>
        </w:rPr>
      </w:pPr>
      <w:r>
        <w:br w:type="column"/>
      </w:r>
      <w:r>
        <w:rPr>
          <w:rFonts w:ascii="Cambria"/>
          <w:i/>
          <w:color w:val="85266B"/>
          <w:spacing w:val="-2"/>
          <w:sz w:val="20"/>
        </w:rPr>
        <w:t>weakened.</w:t>
      </w:r>
    </w:p>
    <w:p w14:paraId="2C111E72" w14:textId="77777777" w:rsidR="00674611" w:rsidRDefault="00F77B18">
      <w:pPr>
        <w:pStyle w:val="BodyText"/>
        <w:spacing w:before="16" w:line="259" w:lineRule="auto"/>
        <w:ind w:left="510" w:right="620"/>
      </w:pPr>
      <w:r>
        <w:rPr>
          <w:color w:val="231F20"/>
          <w:w w:val="90"/>
        </w:rPr>
        <w:t>The</w:t>
      </w:r>
      <w:r>
        <w:rPr>
          <w:color w:val="231F20"/>
          <w:spacing w:val="-14"/>
          <w:w w:val="90"/>
        </w:rPr>
        <w:t xml:space="preserve"> </w:t>
      </w:r>
      <w:r>
        <w:rPr>
          <w:color w:val="231F20"/>
          <w:w w:val="90"/>
        </w:rPr>
        <w:t>increase</w:t>
      </w:r>
      <w:r>
        <w:rPr>
          <w:color w:val="231F20"/>
          <w:spacing w:val="-12"/>
          <w:w w:val="90"/>
        </w:rPr>
        <w:t xml:space="preserve"> </w:t>
      </w:r>
      <w:r>
        <w:rPr>
          <w:color w:val="231F20"/>
          <w:w w:val="90"/>
        </w:rPr>
        <w:t>in</w:t>
      </w:r>
      <w:r>
        <w:rPr>
          <w:color w:val="231F20"/>
          <w:spacing w:val="-12"/>
          <w:w w:val="90"/>
        </w:rPr>
        <w:t xml:space="preserve"> </w:t>
      </w:r>
      <w:r>
        <w:rPr>
          <w:color w:val="231F20"/>
          <w:w w:val="90"/>
        </w:rPr>
        <w:t>US</w:t>
      </w:r>
      <w:r>
        <w:rPr>
          <w:color w:val="231F20"/>
          <w:spacing w:val="-11"/>
          <w:w w:val="90"/>
        </w:rPr>
        <w:t xml:space="preserve"> </w:t>
      </w:r>
      <w:r>
        <w:rPr>
          <w:color w:val="231F20"/>
          <w:w w:val="90"/>
        </w:rPr>
        <w:t>corporate</w:t>
      </w:r>
      <w:r>
        <w:rPr>
          <w:color w:val="231F20"/>
          <w:spacing w:val="-12"/>
          <w:w w:val="90"/>
        </w:rPr>
        <w:t xml:space="preserve"> </w:t>
      </w:r>
      <w:r>
        <w:rPr>
          <w:color w:val="231F20"/>
          <w:w w:val="90"/>
        </w:rPr>
        <w:t>leverage</w:t>
      </w:r>
      <w:r>
        <w:rPr>
          <w:color w:val="231F20"/>
          <w:spacing w:val="-12"/>
          <w:w w:val="90"/>
        </w:rPr>
        <w:t xml:space="preserve"> </w:t>
      </w:r>
      <w:r>
        <w:rPr>
          <w:color w:val="231F20"/>
          <w:w w:val="90"/>
        </w:rPr>
        <w:t>has</w:t>
      </w:r>
      <w:r>
        <w:rPr>
          <w:color w:val="231F20"/>
          <w:spacing w:val="-12"/>
          <w:w w:val="90"/>
        </w:rPr>
        <w:t xml:space="preserve"> </w:t>
      </w:r>
      <w:r>
        <w:rPr>
          <w:color w:val="231F20"/>
          <w:w w:val="90"/>
        </w:rPr>
        <w:t>been</w:t>
      </w:r>
      <w:r>
        <w:rPr>
          <w:color w:val="231F20"/>
          <w:spacing w:val="-11"/>
          <w:w w:val="90"/>
        </w:rPr>
        <w:t xml:space="preserve"> </w:t>
      </w:r>
      <w:r>
        <w:rPr>
          <w:color w:val="231F20"/>
          <w:w w:val="90"/>
        </w:rPr>
        <w:t xml:space="preserve">accompanied </w:t>
      </w:r>
      <w:r>
        <w:rPr>
          <w:color w:val="231F20"/>
          <w:spacing w:val="-6"/>
        </w:rPr>
        <w:t>by</w:t>
      </w:r>
      <w:r>
        <w:rPr>
          <w:color w:val="231F20"/>
          <w:spacing w:val="-14"/>
        </w:rPr>
        <w:t xml:space="preserve"> </w:t>
      </w:r>
      <w:r>
        <w:rPr>
          <w:color w:val="231F20"/>
          <w:spacing w:val="-6"/>
        </w:rPr>
        <w:t>a</w:t>
      </w:r>
      <w:r>
        <w:rPr>
          <w:color w:val="231F20"/>
          <w:spacing w:val="-14"/>
        </w:rPr>
        <w:t xml:space="preserve"> </w:t>
      </w:r>
      <w:r>
        <w:rPr>
          <w:color w:val="231F20"/>
          <w:spacing w:val="-6"/>
        </w:rPr>
        <w:t>growth</w:t>
      </w:r>
      <w:r>
        <w:rPr>
          <w:color w:val="231F20"/>
          <w:spacing w:val="-14"/>
        </w:rPr>
        <w:t xml:space="preserve"> </w:t>
      </w:r>
      <w:r>
        <w:rPr>
          <w:color w:val="231F20"/>
          <w:spacing w:val="-6"/>
        </w:rPr>
        <w:t>in</w:t>
      </w:r>
      <w:r>
        <w:rPr>
          <w:color w:val="231F20"/>
          <w:spacing w:val="-14"/>
        </w:rPr>
        <w:t xml:space="preserve"> </w:t>
      </w:r>
      <w:r>
        <w:rPr>
          <w:color w:val="231F20"/>
          <w:spacing w:val="-6"/>
        </w:rPr>
        <w:t>riskier</w:t>
      </w:r>
      <w:r>
        <w:rPr>
          <w:color w:val="231F20"/>
          <w:spacing w:val="-14"/>
        </w:rPr>
        <w:t xml:space="preserve"> </w:t>
      </w:r>
      <w:r>
        <w:rPr>
          <w:color w:val="231F20"/>
          <w:spacing w:val="-6"/>
        </w:rPr>
        <w:t>borrowing</w:t>
      </w:r>
      <w:r>
        <w:rPr>
          <w:color w:val="231F20"/>
          <w:spacing w:val="-14"/>
        </w:rPr>
        <w:t xml:space="preserve"> </w:t>
      </w:r>
      <w:r>
        <w:rPr>
          <w:color w:val="231F20"/>
          <w:spacing w:val="-6"/>
        </w:rPr>
        <w:t>and</w:t>
      </w:r>
      <w:r>
        <w:rPr>
          <w:color w:val="231F20"/>
          <w:spacing w:val="-14"/>
        </w:rPr>
        <w:t xml:space="preserve"> </w:t>
      </w:r>
      <w:r>
        <w:rPr>
          <w:color w:val="231F20"/>
          <w:spacing w:val="-6"/>
        </w:rPr>
        <w:t>weaker</w:t>
      </w:r>
      <w:r>
        <w:rPr>
          <w:color w:val="231F20"/>
          <w:spacing w:val="-14"/>
        </w:rPr>
        <w:t xml:space="preserve"> </w:t>
      </w:r>
      <w:r>
        <w:rPr>
          <w:color w:val="231F20"/>
          <w:spacing w:val="-6"/>
        </w:rPr>
        <w:t xml:space="preserve">underwriting </w:t>
      </w:r>
      <w:r>
        <w:rPr>
          <w:color w:val="231F20"/>
          <w:spacing w:val="-2"/>
        </w:rPr>
        <w:t>standards.</w:t>
      </w:r>
    </w:p>
    <w:p w14:paraId="27C9BC31" w14:textId="77777777" w:rsidR="00674611" w:rsidRDefault="00674611">
      <w:pPr>
        <w:pStyle w:val="BodyText"/>
        <w:spacing w:before="16"/>
      </w:pPr>
    </w:p>
    <w:p w14:paraId="01456B8C" w14:textId="77777777" w:rsidR="00674611" w:rsidRDefault="00F77B18">
      <w:pPr>
        <w:pStyle w:val="BodyText"/>
        <w:spacing w:line="259" w:lineRule="auto"/>
        <w:ind w:left="510" w:right="516"/>
      </w:pPr>
      <w:r>
        <w:rPr>
          <w:color w:val="231F20"/>
          <w:spacing w:val="-6"/>
        </w:rPr>
        <w:t>Lending</w:t>
      </w:r>
      <w:r>
        <w:rPr>
          <w:color w:val="231F20"/>
          <w:spacing w:val="-14"/>
        </w:rPr>
        <w:t xml:space="preserve"> </w:t>
      </w:r>
      <w:r>
        <w:rPr>
          <w:color w:val="231F20"/>
          <w:spacing w:val="-6"/>
        </w:rPr>
        <w:t>to</w:t>
      </w:r>
      <w:r>
        <w:rPr>
          <w:color w:val="231F20"/>
          <w:spacing w:val="-14"/>
        </w:rPr>
        <w:t xml:space="preserve"> </w:t>
      </w:r>
      <w:r>
        <w:rPr>
          <w:color w:val="231F20"/>
          <w:spacing w:val="-6"/>
        </w:rPr>
        <w:t>riskier</w:t>
      </w:r>
      <w:r>
        <w:rPr>
          <w:color w:val="231F20"/>
          <w:spacing w:val="-14"/>
        </w:rPr>
        <w:t xml:space="preserve"> </w:t>
      </w:r>
      <w:r>
        <w:rPr>
          <w:color w:val="231F20"/>
          <w:spacing w:val="-6"/>
        </w:rPr>
        <w:t>firms,</w:t>
      </w:r>
      <w:r>
        <w:rPr>
          <w:color w:val="231F20"/>
          <w:spacing w:val="-14"/>
        </w:rPr>
        <w:t xml:space="preserve"> </w:t>
      </w:r>
      <w:r>
        <w:rPr>
          <w:color w:val="231F20"/>
          <w:spacing w:val="-6"/>
        </w:rPr>
        <w:t>such</w:t>
      </w:r>
      <w:r>
        <w:rPr>
          <w:color w:val="231F20"/>
          <w:spacing w:val="-14"/>
        </w:rPr>
        <w:t xml:space="preserve"> </w:t>
      </w:r>
      <w:r>
        <w:rPr>
          <w:color w:val="231F20"/>
          <w:spacing w:val="-6"/>
        </w:rPr>
        <w:t>as</w:t>
      </w:r>
      <w:r>
        <w:rPr>
          <w:color w:val="231F20"/>
          <w:spacing w:val="-14"/>
        </w:rPr>
        <w:t xml:space="preserve"> </w:t>
      </w:r>
      <w:r>
        <w:rPr>
          <w:color w:val="231F20"/>
          <w:spacing w:val="-6"/>
        </w:rPr>
        <w:t>non-investment</w:t>
      </w:r>
      <w:r>
        <w:rPr>
          <w:color w:val="231F20"/>
          <w:spacing w:val="-14"/>
        </w:rPr>
        <w:t xml:space="preserve"> </w:t>
      </w:r>
      <w:r>
        <w:rPr>
          <w:color w:val="231F20"/>
          <w:spacing w:val="-6"/>
        </w:rPr>
        <w:t xml:space="preserve">grade </w:t>
      </w:r>
      <w:r>
        <w:rPr>
          <w:color w:val="231F20"/>
          <w:spacing w:val="-2"/>
          <w:w w:val="90"/>
        </w:rPr>
        <w:t>companies,</w:t>
      </w:r>
      <w:r>
        <w:rPr>
          <w:color w:val="231F20"/>
          <w:spacing w:val="-4"/>
          <w:w w:val="90"/>
        </w:rPr>
        <w:t xml:space="preserve"> </w:t>
      </w:r>
      <w:r>
        <w:rPr>
          <w:color w:val="231F20"/>
          <w:spacing w:val="-2"/>
          <w:w w:val="90"/>
        </w:rPr>
        <w:t>increased</w:t>
      </w:r>
      <w:r>
        <w:rPr>
          <w:color w:val="231F20"/>
          <w:spacing w:val="-4"/>
          <w:w w:val="90"/>
        </w:rPr>
        <w:t xml:space="preserve"> </w:t>
      </w:r>
      <w:r>
        <w:rPr>
          <w:color w:val="231F20"/>
          <w:spacing w:val="-2"/>
          <w:w w:val="90"/>
        </w:rPr>
        <w:t>sharply</w:t>
      </w:r>
      <w:r>
        <w:rPr>
          <w:color w:val="231F20"/>
          <w:spacing w:val="-4"/>
          <w:w w:val="90"/>
        </w:rPr>
        <w:t xml:space="preserve"> </w:t>
      </w:r>
      <w:r>
        <w:rPr>
          <w:color w:val="231F20"/>
          <w:spacing w:val="-2"/>
          <w:w w:val="90"/>
        </w:rPr>
        <w:t>in</w:t>
      </w:r>
      <w:r>
        <w:rPr>
          <w:color w:val="231F20"/>
          <w:spacing w:val="-4"/>
          <w:w w:val="90"/>
        </w:rPr>
        <w:t xml:space="preserve"> </w:t>
      </w:r>
      <w:r>
        <w:rPr>
          <w:color w:val="231F20"/>
          <w:spacing w:val="-2"/>
          <w:w w:val="90"/>
        </w:rPr>
        <w:t>2017.</w:t>
      </w:r>
      <w:r>
        <w:rPr>
          <w:color w:val="231F20"/>
          <w:spacing w:val="-4"/>
          <w:w w:val="90"/>
        </w:rPr>
        <w:t xml:space="preserve"> </w:t>
      </w:r>
      <w:r>
        <w:rPr>
          <w:color w:val="231F20"/>
          <w:spacing w:val="-2"/>
          <w:w w:val="90"/>
        </w:rPr>
        <w:t>As</w:t>
      </w:r>
      <w:r>
        <w:rPr>
          <w:color w:val="231F20"/>
          <w:spacing w:val="-4"/>
          <w:w w:val="90"/>
        </w:rPr>
        <w:t xml:space="preserve"> </w:t>
      </w:r>
      <w:r>
        <w:rPr>
          <w:color w:val="231F20"/>
          <w:spacing w:val="-2"/>
          <w:w w:val="90"/>
        </w:rPr>
        <w:t>a</w:t>
      </w:r>
      <w:r>
        <w:rPr>
          <w:color w:val="231F20"/>
          <w:spacing w:val="-4"/>
          <w:w w:val="90"/>
        </w:rPr>
        <w:t xml:space="preserve"> </w:t>
      </w:r>
      <w:r>
        <w:rPr>
          <w:color w:val="231F20"/>
          <w:spacing w:val="-2"/>
          <w:w w:val="90"/>
        </w:rPr>
        <w:t>result,</w:t>
      </w:r>
      <w:r>
        <w:rPr>
          <w:color w:val="231F20"/>
          <w:spacing w:val="-4"/>
          <w:w w:val="90"/>
        </w:rPr>
        <w:t xml:space="preserve"> </w:t>
      </w:r>
      <w:r>
        <w:rPr>
          <w:color w:val="231F20"/>
          <w:spacing w:val="-2"/>
          <w:w w:val="90"/>
        </w:rPr>
        <w:t>issuance</w:t>
      </w:r>
      <w:r>
        <w:rPr>
          <w:color w:val="231F20"/>
          <w:spacing w:val="-4"/>
          <w:w w:val="90"/>
        </w:rPr>
        <w:t xml:space="preserve"> </w:t>
      </w:r>
      <w:r>
        <w:rPr>
          <w:color w:val="231F20"/>
          <w:spacing w:val="-2"/>
          <w:w w:val="90"/>
        </w:rPr>
        <w:t>of</w:t>
      </w:r>
    </w:p>
    <w:p w14:paraId="5F3B9D7B"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217" w:space="112"/>
            <w:col w:w="6015"/>
          </w:cols>
        </w:sectPr>
      </w:pPr>
    </w:p>
    <w:p w14:paraId="0D15620D" w14:textId="77777777" w:rsidR="00674611" w:rsidRDefault="00F77B18">
      <w:pPr>
        <w:spacing w:before="68"/>
        <w:ind w:left="702"/>
        <w:rPr>
          <w:sz w:val="12"/>
        </w:rPr>
      </w:pPr>
      <w:r>
        <w:rPr>
          <w:noProof/>
          <w:position w:val="-2"/>
        </w:rPr>
        <w:drawing>
          <wp:inline distT="0" distB="0" distL="0" distR="0" wp14:anchorId="07C64AC2" wp14:editId="5D2EACE5">
            <wp:extent cx="89992" cy="90004"/>
            <wp:effectExtent l="0" t="0" r="0" b="0"/>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5" cstate="print"/>
                    <a:stretch>
                      <a:fillRect/>
                    </a:stretch>
                  </pic:blipFill>
                  <pic:spPr>
                    <a:xfrm>
                      <a:off x="0" y="0"/>
                      <a:ext cx="89992" cy="90004"/>
                    </a:xfrm>
                    <a:prstGeom prst="rect">
                      <a:avLst/>
                    </a:prstGeom>
                  </pic:spPr>
                </pic:pic>
              </a:graphicData>
            </a:graphic>
          </wp:inline>
        </w:drawing>
      </w:r>
      <w:r>
        <w:rPr>
          <w:rFonts w:ascii="Times New Roman"/>
          <w:sz w:val="20"/>
        </w:rPr>
        <w:t xml:space="preserve"> </w:t>
      </w:r>
      <w:r>
        <w:rPr>
          <w:color w:val="231F20"/>
          <w:w w:val="90"/>
          <w:sz w:val="12"/>
        </w:rPr>
        <w:t>Bank</w:t>
      </w:r>
      <w:r>
        <w:rPr>
          <w:color w:val="231F20"/>
          <w:spacing w:val="-3"/>
          <w:w w:val="90"/>
          <w:sz w:val="12"/>
        </w:rPr>
        <w:t xml:space="preserve"> </w:t>
      </w:r>
      <w:r>
        <w:rPr>
          <w:color w:val="231F20"/>
          <w:w w:val="90"/>
          <w:sz w:val="12"/>
        </w:rPr>
        <w:t>(right-hand</w:t>
      </w:r>
      <w:r>
        <w:rPr>
          <w:color w:val="231F20"/>
          <w:spacing w:val="-3"/>
          <w:w w:val="90"/>
          <w:sz w:val="12"/>
        </w:rPr>
        <w:t xml:space="preserve"> </w:t>
      </w:r>
      <w:r>
        <w:rPr>
          <w:color w:val="231F20"/>
          <w:w w:val="90"/>
          <w:sz w:val="12"/>
        </w:rPr>
        <w:t>scale)</w:t>
      </w:r>
    </w:p>
    <w:p w14:paraId="085F3257" w14:textId="77777777" w:rsidR="00674611" w:rsidRDefault="00F77B18">
      <w:pPr>
        <w:spacing w:before="11" w:line="170" w:lineRule="atLeast"/>
        <w:ind w:left="702" w:hanging="1"/>
        <w:rPr>
          <w:sz w:val="12"/>
        </w:rPr>
      </w:pPr>
      <w:r>
        <w:rPr>
          <w:noProof/>
          <w:position w:val="-2"/>
        </w:rPr>
        <w:drawing>
          <wp:inline distT="0" distB="0" distL="0" distR="0" wp14:anchorId="62ABC4C6" wp14:editId="72A8DC3C">
            <wp:extent cx="89992" cy="899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35" cstate="print"/>
                    <a:stretch>
                      <a:fillRect/>
                    </a:stretch>
                  </pic:blipFill>
                  <pic:spPr>
                    <a:xfrm>
                      <a:off x="0" y="0"/>
                      <a:ext cx="89992" cy="89992"/>
                    </a:xfrm>
                    <a:prstGeom prst="rect">
                      <a:avLst/>
                    </a:prstGeom>
                  </pic:spPr>
                </pic:pic>
              </a:graphicData>
            </a:graphic>
          </wp:inline>
        </w:drawing>
      </w:r>
      <w:r>
        <w:rPr>
          <w:rFonts w:ascii="Times New Roman"/>
          <w:spacing w:val="-10"/>
          <w:sz w:val="20"/>
        </w:rPr>
        <w:t xml:space="preserve"> </w:t>
      </w:r>
      <w:r>
        <w:rPr>
          <w:color w:val="231F20"/>
          <w:w w:val="90"/>
          <w:sz w:val="12"/>
        </w:rPr>
        <w:t>Non-bank</w:t>
      </w:r>
      <w:r>
        <w:rPr>
          <w:color w:val="231F20"/>
          <w:spacing w:val="-7"/>
          <w:w w:val="90"/>
          <w:sz w:val="12"/>
        </w:rPr>
        <w:t xml:space="preserve"> </w:t>
      </w:r>
      <w:r>
        <w:rPr>
          <w:color w:val="231F20"/>
          <w:w w:val="90"/>
          <w:sz w:val="12"/>
        </w:rPr>
        <w:t>(right-hand</w:t>
      </w:r>
      <w:r>
        <w:rPr>
          <w:color w:val="231F20"/>
          <w:spacing w:val="-7"/>
          <w:w w:val="90"/>
          <w:sz w:val="12"/>
        </w:rPr>
        <w:t xml:space="preserve"> </w:t>
      </w:r>
      <w:r>
        <w:rPr>
          <w:color w:val="231F20"/>
          <w:w w:val="90"/>
          <w:sz w:val="12"/>
        </w:rPr>
        <w:t>scale)</w:t>
      </w:r>
      <w:r>
        <w:rPr>
          <w:color w:val="231F20"/>
          <w:spacing w:val="40"/>
          <w:sz w:val="12"/>
        </w:rPr>
        <w:t xml:space="preserve"> </w:t>
      </w:r>
      <w:r>
        <w:rPr>
          <w:color w:val="231F20"/>
          <w:sz w:val="12"/>
        </w:rPr>
        <w:t>Per</w:t>
      </w:r>
      <w:r>
        <w:rPr>
          <w:color w:val="231F20"/>
          <w:spacing w:val="-11"/>
          <w:sz w:val="12"/>
        </w:rPr>
        <w:t xml:space="preserve"> </w:t>
      </w:r>
      <w:r>
        <w:rPr>
          <w:color w:val="231F20"/>
          <w:sz w:val="12"/>
        </w:rPr>
        <w:t>cent</w:t>
      </w:r>
    </w:p>
    <w:p w14:paraId="471AEE20" w14:textId="77777777" w:rsidR="00674611" w:rsidRDefault="00F77B18">
      <w:pPr>
        <w:spacing w:line="98" w:lineRule="exact"/>
        <w:ind w:left="513"/>
        <w:rPr>
          <w:sz w:val="12"/>
        </w:rPr>
      </w:pPr>
      <w:r>
        <w:rPr>
          <w:noProof/>
          <w:sz w:val="12"/>
        </w:rPr>
        <mc:AlternateContent>
          <mc:Choice Requires="wpg">
            <w:drawing>
              <wp:anchor distT="0" distB="0" distL="0" distR="0" simplePos="0" relativeHeight="15770624" behindDoc="0" locked="0" layoutInCell="1" allowOverlap="1" wp14:anchorId="5315D0BF" wp14:editId="06F61F69">
                <wp:simplePos x="0" y="0"/>
                <wp:positionH relativeFrom="page">
                  <wp:posOffset>625894</wp:posOffset>
                </wp:positionH>
                <wp:positionV relativeFrom="paragraph">
                  <wp:posOffset>24945</wp:posOffset>
                </wp:positionV>
                <wp:extent cx="2700020" cy="1446530"/>
                <wp:effectExtent l="0" t="0" r="0" b="0"/>
                <wp:wrapNone/>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6530"/>
                          <a:chOff x="0" y="0"/>
                          <a:chExt cx="2700020" cy="1446530"/>
                        </a:xfrm>
                      </wpg:grpSpPr>
                      <wps:wsp>
                        <wps:cNvPr id="450" name="Graphic 450"/>
                        <wps:cNvSpPr/>
                        <wps:spPr>
                          <a:xfrm>
                            <a:off x="146951" y="448119"/>
                            <a:ext cx="2406650" cy="992505"/>
                          </a:xfrm>
                          <a:custGeom>
                            <a:avLst/>
                            <a:gdLst/>
                            <a:ahLst/>
                            <a:cxnLst/>
                            <a:rect l="l" t="t" r="r" b="b"/>
                            <a:pathLst>
                              <a:path w="2406650" h="992505">
                                <a:moveTo>
                                  <a:pt x="51422" y="890282"/>
                                </a:moveTo>
                                <a:lnTo>
                                  <a:pt x="0" y="890282"/>
                                </a:lnTo>
                                <a:lnTo>
                                  <a:pt x="0" y="991870"/>
                                </a:lnTo>
                                <a:lnTo>
                                  <a:pt x="51422" y="991870"/>
                                </a:lnTo>
                                <a:lnTo>
                                  <a:pt x="51422" y="890282"/>
                                </a:lnTo>
                                <a:close/>
                              </a:path>
                              <a:path w="2406650" h="992505">
                                <a:moveTo>
                                  <a:pt x="182333" y="910602"/>
                                </a:moveTo>
                                <a:lnTo>
                                  <a:pt x="130911" y="910602"/>
                                </a:lnTo>
                                <a:lnTo>
                                  <a:pt x="130911" y="991870"/>
                                </a:lnTo>
                                <a:lnTo>
                                  <a:pt x="182333" y="991870"/>
                                </a:lnTo>
                                <a:lnTo>
                                  <a:pt x="182333" y="910602"/>
                                </a:lnTo>
                                <a:close/>
                              </a:path>
                              <a:path w="2406650" h="992505">
                                <a:moveTo>
                                  <a:pt x="313232" y="855624"/>
                                </a:moveTo>
                                <a:lnTo>
                                  <a:pt x="261810" y="855624"/>
                                </a:lnTo>
                                <a:lnTo>
                                  <a:pt x="261810" y="991882"/>
                                </a:lnTo>
                                <a:lnTo>
                                  <a:pt x="313232" y="991882"/>
                                </a:lnTo>
                                <a:lnTo>
                                  <a:pt x="313232" y="855624"/>
                                </a:lnTo>
                                <a:close/>
                              </a:path>
                              <a:path w="2406650" h="992505">
                                <a:moveTo>
                                  <a:pt x="444131" y="786320"/>
                                </a:moveTo>
                                <a:lnTo>
                                  <a:pt x="392709" y="786320"/>
                                </a:lnTo>
                                <a:lnTo>
                                  <a:pt x="392709" y="991882"/>
                                </a:lnTo>
                                <a:lnTo>
                                  <a:pt x="444131" y="991882"/>
                                </a:lnTo>
                                <a:lnTo>
                                  <a:pt x="444131" y="786320"/>
                                </a:lnTo>
                                <a:close/>
                              </a:path>
                              <a:path w="2406650" h="992505">
                                <a:moveTo>
                                  <a:pt x="575017" y="648881"/>
                                </a:moveTo>
                                <a:lnTo>
                                  <a:pt x="522046" y="648881"/>
                                </a:lnTo>
                                <a:lnTo>
                                  <a:pt x="522046" y="991882"/>
                                </a:lnTo>
                                <a:lnTo>
                                  <a:pt x="575017" y="991882"/>
                                </a:lnTo>
                                <a:lnTo>
                                  <a:pt x="575017" y="648881"/>
                                </a:lnTo>
                                <a:close/>
                              </a:path>
                              <a:path w="2406650" h="992505">
                                <a:moveTo>
                                  <a:pt x="705942" y="570014"/>
                                </a:moveTo>
                                <a:lnTo>
                                  <a:pt x="652945" y="570014"/>
                                </a:lnTo>
                                <a:lnTo>
                                  <a:pt x="652945" y="991870"/>
                                </a:lnTo>
                                <a:lnTo>
                                  <a:pt x="705942" y="991870"/>
                                </a:lnTo>
                                <a:lnTo>
                                  <a:pt x="705942" y="570014"/>
                                </a:lnTo>
                                <a:close/>
                              </a:path>
                              <a:path w="2406650" h="992505">
                                <a:moveTo>
                                  <a:pt x="836828" y="276059"/>
                                </a:moveTo>
                                <a:lnTo>
                                  <a:pt x="783869" y="276059"/>
                                </a:lnTo>
                                <a:lnTo>
                                  <a:pt x="783869" y="991882"/>
                                </a:lnTo>
                                <a:lnTo>
                                  <a:pt x="836828" y="991882"/>
                                </a:lnTo>
                                <a:lnTo>
                                  <a:pt x="836828" y="276059"/>
                                </a:lnTo>
                                <a:close/>
                              </a:path>
                              <a:path w="2406650" h="992505">
                                <a:moveTo>
                                  <a:pt x="967727" y="129057"/>
                                </a:moveTo>
                                <a:lnTo>
                                  <a:pt x="914742" y="129057"/>
                                </a:lnTo>
                                <a:lnTo>
                                  <a:pt x="914742" y="991870"/>
                                </a:lnTo>
                                <a:lnTo>
                                  <a:pt x="967727" y="991870"/>
                                </a:lnTo>
                                <a:lnTo>
                                  <a:pt x="967727" y="129057"/>
                                </a:lnTo>
                                <a:close/>
                              </a:path>
                              <a:path w="2406650" h="992505">
                                <a:moveTo>
                                  <a:pt x="1098638" y="825741"/>
                                </a:moveTo>
                                <a:lnTo>
                                  <a:pt x="1045654" y="825741"/>
                                </a:lnTo>
                                <a:lnTo>
                                  <a:pt x="1045654" y="991870"/>
                                </a:lnTo>
                                <a:lnTo>
                                  <a:pt x="1098638" y="991870"/>
                                </a:lnTo>
                                <a:lnTo>
                                  <a:pt x="1098638" y="825741"/>
                                </a:lnTo>
                                <a:close/>
                              </a:path>
                              <a:path w="2406650" h="992505">
                                <a:moveTo>
                                  <a:pt x="1229537" y="916571"/>
                                </a:moveTo>
                                <a:lnTo>
                                  <a:pt x="1176553" y="916571"/>
                                </a:lnTo>
                                <a:lnTo>
                                  <a:pt x="1176553" y="991882"/>
                                </a:lnTo>
                                <a:lnTo>
                                  <a:pt x="1229537" y="991882"/>
                                </a:lnTo>
                                <a:lnTo>
                                  <a:pt x="1229537" y="916571"/>
                                </a:lnTo>
                                <a:close/>
                              </a:path>
                              <a:path w="2406650" h="992505">
                                <a:moveTo>
                                  <a:pt x="1358874" y="657237"/>
                                </a:moveTo>
                                <a:lnTo>
                                  <a:pt x="1307452" y="657237"/>
                                </a:lnTo>
                                <a:lnTo>
                                  <a:pt x="1307452" y="991870"/>
                                </a:lnTo>
                                <a:lnTo>
                                  <a:pt x="1358874" y="991870"/>
                                </a:lnTo>
                                <a:lnTo>
                                  <a:pt x="1358874" y="657237"/>
                                </a:lnTo>
                                <a:close/>
                              </a:path>
                              <a:path w="2406650" h="992505">
                                <a:moveTo>
                                  <a:pt x="1489786" y="491147"/>
                                </a:moveTo>
                                <a:lnTo>
                                  <a:pt x="1438363" y="491147"/>
                                </a:lnTo>
                                <a:lnTo>
                                  <a:pt x="1438363" y="991870"/>
                                </a:lnTo>
                                <a:lnTo>
                                  <a:pt x="1489786" y="991870"/>
                                </a:lnTo>
                                <a:lnTo>
                                  <a:pt x="1489786" y="491147"/>
                                </a:lnTo>
                                <a:close/>
                              </a:path>
                              <a:path w="2406650" h="992505">
                                <a:moveTo>
                                  <a:pt x="1620685" y="389585"/>
                                </a:moveTo>
                                <a:lnTo>
                                  <a:pt x="1569262" y="389585"/>
                                </a:lnTo>
                                <a:lnTo>
                                  <a:pt x="1569262" y="991895"/>
                                </a:lnTo>
                                <a:lnTo>
                                  <a:pt x="1620685" y="991895"/>
                                </a:lnTo>
                                <a:lnTo>
                                  <a:pt x="1620685" y="389585"/>
                                </a:lnTo>
                                <a:close/>
                              </a:path>
                              <a:path w="2406650" h="992505">
                                <a:moveTo>
                                  <a:pt x="1751596" y="69316"/>
                                </a:moveTo>
                                <a:lnTo>
                                  <a:pt x="1700174" y="69316"/>
                                </a:lnTo>
                                <a:lnTo>
                                  <a:pt x="1700174" y="991882"/>
                                </a:lnTo>
                                <a:lnTo>
                                  <a:pt x="1751596" y="991882"/>
                                </a:lnTo>
                                <a:lnTo>
                                  <a:pt x="1751596" y="69316"/>
                                </a:lnTo>
                                <a:close/>
                              </a:path>
                              <a:path w="2406650" h="992505">
                                <a:moveTo>
                                  <a:pt x="1882495" y="262902"/>
                                </a:moveTo>
                                <a:lnTo>
                                  <a:pt x="1829523" y="262902"/>
                                </a:lnTo>
                                <a:lnTo>
                                  <a:pt x="1829523" y="991870"/>
                                </a:lnTo>
                                <a:lnTo>
                                  <a:pt x="1882495" y="991870"/>
                                </a:lnTo>
                                <a:lnTo>
                                  <a:pt x="1882495" y="262902"/>
                                </a:lnTo>
                                <a:close/>
                              </a:path>
                              <a:path w="2406650" h="992505">
                                <a:moveTo>
                                  <a:pt x="2013394" y="491147"/>
                                </a:moveTo>
                                <a:lnTo>
                                  <a:pt x="1960410" y="491147"/>
                                </a:lnTo>
                                <a:lnTo>
                                  <a:pt x="1960410" y="991870"/>
                                </a:lnTo>
                                <a:lnTo>
                                  <a:pt x="2013394" y="991870"/>
                                </a:lnTo>
                                <a:lnTo>
                                  <a:pt x="2013394" y="491147"/>
                                </a:lnTo>
                                <a:close/>
                              </a:path>
                              <a:path w="2406650" h="992505">
                                <a:moveTo>
                                  <a:pt x="2144306" y="247370"/>
                                </a:moveTo>
                                <a:lnTo>
                                  <a:pt x="2091321" y="247370"/>
                                </a:lnTo>
                                <a:lnTo>
                                  <a:pt x="2091321" y="991870"/>
                                </a:lnTo>
                                <a:lnTo>
                                  <a:pt x="2144306" y="991870"/>
                                </a:lnTo>
                                <a:lnTo>
                                  <a:pt x="2144306" y="247370"/>
                                </a:lnTo>
                                <a:close/>
                              </a:path>
                              <a:path w="2406650" h="992505">
                                <a:moveTo>
                                  <a:pt x="2275192" y="0"/>
                                </a:moveTo>
                                <a:lnTo>
                                  <a:pt x="2222208" y="0"/>
                                </a:lnTo>
                                <a:lnTo>
                                  <a:pt x="2222208" y="991870"/>
                                </a:lnTo>
                                <a:lnTo>
                                  <a:pt x="2275192" y="991870"/>
                                </a:lnTo>
                                <a:lnTo>
                                  <a:pt x="2275192" y="0"/>
                                </a:lnTo>
                                <a:close/>
                              </a:path>
                              <a:path w="2406650" h="992505">
                                <a:moveTo>
                                  <a:pt x="2406091" y="507873"/>
                                </a:moveTo>
                                <a:lnTo>
                                  <a:pt x="2353106" y="507873"/>
                                </a:lnTo>
                                <a:lnTo>
                                  <a:pt x="2353106" y="991870"/>
                                </a:lnTo>
                                <a:lnTo>
                                  <a:pt x="2406091" y="991870"/>
                                </a:lnTo>
                                <a:lnTo>
                                  <a:pt x="2406091" y="507873"/>
                                </a:lnTo>
                                <a:close/>
                              </a:path>
                            </a:pathLst>
                          </a:custGeom>
                          <a:solidFill>
                            <a:srgbClr val="00568B"/>
                          </a:solidFill>
                        </wps:spPr>
                        <wps:bodyPr wrap="square" lIns="0" tIns="0" rIns="0" bIns="0" rtlCol="0">
                          <a:prstTxWarp prst="textNoShape">
                            <a:avLst/>
                          </a:prstTxWarp>
                          <a:noAutofit/>
                        </wps:bodyPr>
                      </wps:wsp>
                      <wps:wsp>
                        <wps:cNvPr id="451" name="Graphic 451"/>
                        <wps:cNvSpPr/>
                        <wps:spPr>
                          <a:xfrm>
                            <a:off x="146951" y="132638"/>
                            <a:ext cx="2406650" cy="1232535"/>
                          </a:xfrm>
                          <a:custGeom>
                            <a:avLst/>
                            <a:gdLst/>
                            <a:ahLst/>
                            <a:cxnLst/>
                            <a:rect l="l" t="t" r="r" b="b"/>
                            <a:pathLst>
                              <a:path w="2406650" h="1232535">
                                <a:moveTo>
                                  <a:pt x="51422" y="878332"/>
                                </a:moveTo>
                                <a:lnTo>
                                  <a:pt x="0" y="878332"/>
                                </a:lnTo>
                                <a:lnTo>
                                  <a:pt x="0" y="1205776"/>
                                </a:lnTo>
                                <a:lnTo>
                                  <a:pt x="51422" y="1205776"/>
                                </a:lnTo>
                                <a:lnTo>
                                  <a:pt x="51422" y="878332"/>
                                </a:lnTo>
                                <a:close/>
                              </a:path>
                              <a:path w="2406650" h="1232535">
                                <a:moveTo>
                                  <a:pt x="182333" y="983488"/>
                                </a:moveTo>
                                <a:lnTo>
                                  <a:pt x="130911" y="983488"/>
                                </a:lnTo>
                                <a:lnTo>
                                  <a:pt x="130911" y="1226083"/>
                                </a:lnTo>
                                <a:lnTo>
                                  <a:pt x="182333" y="1226083"/>
                                </a:lnTo>
                                <a:lnTo>
                                  <a:pt x="182333" y="983488"/>
                                </a:lnTo>
                                <a:close/>
                              </a:path>
                              <a:path w="2406650" h="1232535">
                                <a:moveTo>
                                  <a:pt x="313232" y="964361"/>
                                </a:moveTo>
                                <a:lnTo>
                                  <a:pt x="261810" y="964361"/>
                                </a:lnTo>
                                <a:lnTo>
                                  <a:pt x="261810" y="1171105"/>
                                </a:lnTo>
                                <a:lnTo>
                                  <a:pt x="313232" y="1171105"/>
                                </a:lnTo>
                                <a:lnTo>
                                  <a:pt x="313232" y="964361"/>
                                </a:lnTo>
                                <a:close/>
                              </a:path>
                              <a:path w="2406650" h="1232535">
                                <a:moveTo>
                                  <a:pt x="444131" y="930910"/>
                                </a:moveTo>
                                <a:lnTo>
                                  <a:pt x="392709" y="930910"/>
                                </a:lnTo>
                                <a:lnTo>
                                  <a:pt x="392709" y="1101801"/>
                                </a:lnTo>
                                <a:lnTo>
                                  <a:pt x="444131" y="1101801"/>
                                </a:lnTo>
                                <a:lnTo>
                                  <a:pt x="444131" y="930910"/>
                                </a:lnTo>
                                <a:close/>
                              </a:path>
                              <a:path w="2406650" h="1232535">
                                <a:moveTo>
                                  <a:pt x="575017" y="681164"/>
                                </a:moveTo>
                                <a:lnTo>
                                  <a:pt x="522046" y="681164"/>
                                </a:lnTo>
                                <a:lnTo>
                                  <a:pt x="522046" y="964361"/>
                                </a:lnTo>
                                <a:lnTo>
                                  <a:pt x="575017" y="964361"/>
                                </a:lnTo>
                                <a:lnTo>
                                  <a:pt x="575017" y="681164"/>
                                </a:lnTo>
                                <a:close/>
                              </a:path>
                              <a:path w="2406650" h="1232535">
                                <a:moveTo>
                                  <a:pt x="705942" y="610654"/>
                                </a:moveTo>
                                <a:lnTo>
                                  <a:pt x="652945" y="610654"/>
                                </a:lnTo>
                                <a:lnTo>
                                  <a:pt x="652945" y="885494"/>
                                </a:lnTo>
                                <a:lnTo>
                                  <a:pt x="705942" y="885494"/>
                                </a:lnTo>
                                <a:lnTo>
                                  <a:pt x="705942" y="610654"/>
                                </a:lnTo>
                                <a:close/>
                              </a:path>
                              <a:path w="2406650" h="1232535">
                                <a:moveTo>
                                  <a:pt x="836828" y="236613"/>
                                </a:moveTo>
                                <a:lnTo>
                                  <a:pt x="783869" y="236613"/>
                                </a:lnTo>
                                <a:lnTo>
                                  <a:pt x="783869" y="591527"/>
                                </a:lnTo>
                                <a:lnTo>
                                  <a:pt x="836828" y="591527"/>
                                </a:lnTo>
                                <a:lnTo>
                                  <a:pt x="836828" y="236613"/>
                                </a:lnTo>
                                <a:close/>
                              </a:path>
                              <a:path w="2406650" h="1232535">
                                <a:moveTo>
                                  <a:pt x="967727" y="118300"/>
                                </a:moveTo>
                                <a:lnTo>
                                  <a:pt x="914742" y="118300"/>
                                </a:lnTo>
                                <a:lnTo>
                                  <a:pt x="914742" y="444538"/>
                                </a:lnTo>
                                <a:lnTo>
                                  <a:pt x="967727" y="444538"/>
                                </a:lnTo>
                                <a:lnTo>
                                  <a:pt x="967727" y="118300"/>
                                </a:lnTo>
                                <a:close/>
                              </a:path>
                              <a:path w="2406650" h="1232535">
                                <a:moveTo>
                                  <a:pt x="1098638" y="940473"/>
                                </a:moveTo>
                                <a:lnTo>
                                  <a:pt x="1045654" y="940473"/>
                                </a:lnTo>
                                <a:lnTo>
                                  <a:pt x="1045654" y="1141222"/>
                                </a:lnTo>
                                <a:lnTo>
                                  <a:pt x="1098638" y="1141222"/>
                                </a:lnTo>
                                <a:lnTo>
                                  <a:pt x="1098638" y="940473"/>
                                </a:lnTo>
                                <a:close/>
                              </a:path>
                              <a:path w="2406650" h="1232535">
                                <a:moveTo>
                                  <a:pt x="1229537" y="1148397"/>
                                </a:moveTo>
                                <a:lnTo>
                                  <a:pt x="1176553" y="1148397"/>
                                </a:lnTo>
                                <a:lnTo>
                                  <a:pt x="1176553" y="1232052"/>
                                </a:lnTo>
                                <a:lnTo>
                                  <a:pt x="1229537" y="1232052"/>
                                </a:lnTo>
                                <a:lnTo>
                                  <a:pt x="1229537" y="1148397"/>
                                </a:lnTo>
                                <a:close/>
                              </a:path>
                              <a:path w="2406650" h="1232535">
                                <a:moveTo>
                                  <a:pt x="1358874" y="798271"/>
                                </a:moveTo>
                                <a:lnTo>
                                  <a:pt x="1307452" y="798271"/>
                                </a:lnTo>
                                <a:lnTo>
                                  <a:pt x="1307452" y="972718"/>
                                </a:lnTo>
                                <a:lnTo>
                                  <a:pt x="1358874" y="972718"/>
                                </a:lnTo>
                                <a:lnTo>
                                  <a:pt x="1358874" y="798271"/>
                                </a:lnTo>
                                <a:close/>
                              </a:path>
                              <a:path w="2406650" h="1232535">
                                <a:moveTo>
                                  <a:pt x="1489786" y="487565"/>
                                </a:moveTo>
                                <a:lnTo>
                                  <a:pt x="1438363" y="487565"/>
                                </a:lnTo>
                                <a:lnTo>
                                  <a:pt x="1438363" y="806627"/>
                                </a:lnTo>
                                <a:lnTo>
                                  <a:pt x="1489786" y="806627"/>
                                </a:lnTo>
                                <a:lnTo>
                                  <a:pt x="1489786" y="487565"/>
                                </a:lnTo>
                                <a:close/>
                              </a:path>
                              <a:path w="2406650" h="1232535">
                                <a:moveTo>
                                  <a:pt x="1620685" y="333413"/>
                                </a:moveTo>
                                <a:lnTo>
                                  <a:pt x="1569262" y="333413"/>
                                </a:lnTo>
                                <a:lnTo>
                                  <a:pt x="1569262" y="705053"/>
                                </a:lnTo>
                                <a:lnTo>
                                  <a:pt x="1620685" y="705053"/>
                                </a:lnTo>
                                <a:lnTo>
                                  <a:pt x="1620685" y="333413"/>
                                </a:lnTo>
                                <a:close/>
                              </a:path>
                              <a:path w="2406650" h="1232535">
                                <a:moveTo>
                                  <a:pt x="1751596" y="46596"/>
                                </a:moveTo>
                                <a:lnTo>
                                  <a:pt x="1700174" y="46596"/>
                                </a:lnTo>
                                <a:lnTo>
                                  <a:pt x="1700174" y="384784"/>
                                </a:lnTo>
                                <a:lnTo>
                                  <a:pt x="1751596" y="384784"/>
                                </a:lnTo>
                                <a:lnTo>
                                  <a:pt x="1751596" y="46596"/>
                                </a:lnTo>
                                <a:close/>
                              </a:path>
                              <a:path w="2406650" h="1232535">
                                <a:moveTo>
                                  <a:pt x="1882495" y="246176"/>
                                </a:moveTo>
                                <a:lnTo>
                                  <a:pt x="1829523" y="246176"/>
                                </a:lnTo>
                                <a:lnTo>
                                  <a:pt x="1829523" y="578383"/>
                                </a:lnTo>
                                <a:lnTo>
                                  <a:pt x="1882495" y="578383"/>
                                </a:lnTo>
                                <a:lnTo>
                                  <a:pt x="1882495" y="246176"/>
                                </a:lnTo>
                                <a:close/>
                              </a:path>
                              <a:path w="2406650" h="1232535">
                                <a:moveTo>
                                  <a:pt x="2013394" y="423037"/>
                                </a:moveTo>
                                <a:lnTo>
                                  <a:pt x="1960410" y="423037"/>
                                </a:lnTo>
                                <a:lnTo>
                                  <a:pt x="1960410" y="806627"/>
                                </a:lnTo>
                                <a:lnTo>
                                  <a:pt x="2013394" y="806627"/>
                                </a:lnTo>
                                <a:lnTo>
                                  <a:pt x="2013394" y="423037"/>
                                </a:lnTo>
                                <a:close/>
                              </a:path>
                              <a:path w="2406650" h="1232535">
                                <a:moveTo>
                                  <a:pt x="2144306" y="246176"/>
                                </a:moveTo>
                                <a:lnTo>
                                  <a:pt x="2091321" y="246176"/>
                                </a:lnTo>
                                <a:lnTo>
                                  <a:pt x="2091321" y="562864"/>
                                </a:lnTo>
                                <a:lnTo>
                                  <a:pt x="2144306" y="562864"/>
                                </a:lnTo>
                                <a:lnTo>
                                  <a:pt x="2144306" y="246176"/>
                                </a:lnTo>
                                <a:close/>
                              </a:path>
                              <a:path w="2406650" h="1232535">
                                <a:moveTo>
                                  <a:pt x="2275192" y="0"/>
                                </a:moveTo>
                                <a:lnTo>
                                  <a:pt x="2222208" y="0"/>
                                </a:lnTo>
                                <a:lnTo>
                                  <a:pt x="2222208" y="315493"/>
                                </a:lnTo>
                                <a:lnTo>
                                  <a:pt x="2275192" y="315493"/>
                                </a:lnTo>
                                <a:lnTo>
                                  <a:pt x="2275192" y="0"/>
                                </a:lnTo>
                                <a:close/>
                              </a:path>
                              <a:path w="2406650" h="1232535">
                                <a:moveTo>
                                  <a:pt x="2406091" y="657263"/>
                                </a:moveTo>
                                <a:lnTo>
                                  <a:pt x="2353106" y="657263"/>
                                </a:lnTo>
                                <a:lnTo>
                                  <a:pt x="2353106" y="823353"/>
                                </a:lnTo>
                                <a:lnTo>
                                  <a:pt x="2406091" y="823353"/>
                                </a:lnTo>
                                <a:lnTo>
                                  <a:pt x="2406091" y="657263"/>
                                </a:lnTo>
                                <a:close/>
                              </a:path>
                            </a:pathLst>
                          </a:custGeom>
                          <a:solidFill>
                            <a:srgbClr val="B01C88"/>
                          </a:solidFill>
                        </wps:spPr>
                        <wps:bodyPr wrap="square" lIns="0" tIns="0" rIns="0" bIns="0" rtlCol="0">
                          <a:prstTxWarp prst="textNoShape">
                            <a:avLst/>
                          </a:prstTxWarp>
                          <a:noAutofit/>
                        </wps:bodyPr>
                      </wps:wsp>
                      <wps:wsp>
                        <wps:cNvPr id="452" name="Graphic 452"/>
                        <wps:cNvSpPr/>
                        <wps:spPr>
                          <a:xfrm>
                            <a:off x="173448" y="145787"/>
                            <a:ext cx="2353310" cy="1294765"/>
                          </a:xfrm>
                          <a:custGeom>
                            <a:avLst/>
                            <a:gdLst/>
                            <a:ahLst/>
                            <a:cxnLst/>
                            <a:rect l="l" t="t" r="r" b="b"/>
                            <a:pathLst>
                              <a:path w="2353310" h="1294765">
                                <a:moveTo>
                                  <a:pt x="0" y="1284643"/>
                                </a:moveTo>
                                <a:lnTo>
                                  <a:pt x="130898" y="1294206"/>
                                </a:lnTo>
                                <a:lnTo>
                                  <a:pt x="260235" y="1294206"/>
                                </a:lnTo>
                                <a:lnTo>
                                  <a:pt x="391147" y="1285849"/>
                                </a:lnTo>
                                <a:lnTo>
                                  <a:pt x="522046" y="1292999"/>
                                </a:lnTo>
                                <a:lnTo>
                                  <a:pt x="652945" y="1259560"/>
                                </a:lnTo>
                                <a:lnTo>
                                  <a:pt x="783844" y="1156779"/>
                                </a:lnTo>
                                <a:lnTo>
                                  <a:pt x="914742" y="817397"/>
                                </a:lnTo>
                                <a:lnTo>
                                  <a:pt x="1045654" y="1235659"/>
                                </a:lnTo>
                                <a:lnTo>
                                  <a:pt x="1176553" y="1153185"/>
                                </a:lnTo>
                                <a:lnTo>
                                  <a:pt x="1307465" y="1218907"/>
                                </a:lnTo>
                                <a:lnTo>
                                  <a:pt x="1438363" y="898639"/>
                                </a:lnTo>
                                <a:lnTo>
                                  <a:pt x="1567700" y="699084"/>
                                </a:lnTo>
                                <a:lnTo>
                                  <a:pt x="1698612" y="279628"/>
                                </a:lnTo>
                                <a:lnTo>
                                  <a:pt x="1829523" y="162521"/>
                                </a:lnTo>
                                <a:lnTo>
                                  <a:pt x="1960410" y="156540"/>
                                </a:lnTo>
                                <a:lnTo>
                                  <a:pt x="2091321" y="100380"/>
                                </a:lnTo>
                                <a:lnTo>
                                  <a:pt x="2222207" y="81254"/>
                                </a:lnTo>
                                <a:lnTo>
                                  <a:pt x="2353106" y="0"/>
                                </a:lnTo>
                              </a:path>
                            </a:pathLst>
                          </a:custGeom>
                          <a:ln w="12700">
                            <a:solidFill>
                              <a:srgbClr val="FCAF17"/>
                            </a:solidFill>
                            <a:prstDash val="solid"/>
                          </a:ln>
                        </wps:spPr>
                        <wps:bodyPr wrap="square" lIns="0" tIns="0" rIns="0" bIns="0" rtlCol="0">
                          <a:prstTxWarp prst="textNoShape">
                            <a:avLst/>
                          </a:prstTxWarp>
                          <a:noAutofit/>
                        </wps:bodyPr>
                      </wps:wsp>
                      <wps:wsp>
                        <wps:cNvPr id="453" name="Graphic 453"/>
                        <wps:cNvSpPr/>
                        <wps:spPr>
                          <a:xfrm>
                            <a:off x="0" y="3175"/>
                            <a:ext cx="2700020" cy="1437005"/>
                          </a:xfrm>
                          <a:custGeom>
                            <a:avLst/>
                            <a:gdLst/>
                            <a:ahLst/>
                            <a:cxnLst/>
                            <a:rect l="l" t="t" r="r" b="b"/>
                            <a:pathLst>
                              <a:path w="2700020" h="1437005">
                                <a:moveTo>
                                  <a:pt x="2696819" y="0"/>
                                </a:moveTo>
                                <a:lnTo>
                                  <a:pt x="3174" y="0"/>
                                </a:lnTo>
                                <a:lnTo>
                                  <a:pt x="3174" y="1433652"/>
                                </a:lnTo>
                                <a:lnTo>
                                  <a:pt x="2696819" y="1433652"/>
                                </a:lnTo>
                                <a:lnTo>
                                  <a:pt x="2696819" y="0"/>
                                </a:lnTo>
                                <a:close/>
                              </a:path>
                              <a:path w="2700020" h="1437005">
                                <a:moveTo>
                                  <a:pt x="0" y="156946"/>
                                </a:moveTo>
                                <a:lnTo>
                                  <a:pt x="71996" y="156946"/>
                                </a:lnTo>
                              </a:path>
                              <a:path w="2700020" h="1437005">
                                <a:moveTo>
                                  <a:pt x="0" y="317080"/>
                                </a:moveTo>
                                <a:lnTo>
                                  <a:pt x="71996" y="317080"/>
                                </a:lnTo>
                              </a:path>
                              <a:path w="2700020" h="1437005">
                                <a:moveTo>
                                  <a:pt x="0" y="477215"/>
                                </a:moveTo>
                                <a:lnTo>
                                  <a:pt x="71996" y="477215"/>
                                </a:lnTo>
                              </a:path>
                              <a:path w="2700020" h="1437005">
                                <a:moveTo>
                                  <a:pt x="0" y="637349"/>
                                </a:moveTo>
                                <a:lnTo>
                                  <a:pt x="71996" y="637349"/>
                                </a:lnTo>
                              </a:path>
                              <a:path w="2700020" h="1437005">
                                <a:moveTo>
                                  <a:pt x="0" y="797483"/>
                                </a:moveTo>
                                <a:lnTo>
                                  <a:pt x="71996" y="797483"/>
                                </a:lnTo>
                              </a:path>
                              <a:path w="2700020" h="1437005">
                                <a:moveTo>
                                  <a:pt x="0" y="957605"/>
                                </a:moveTo>
                                <a:lnTo>
                                  <a:pt x="71996" y="957605"/>
                                </a:lnTo>
                              </a:path>
                              <a:path w="2700020" h="1437005">
                                <a:moveTo>
                                  <a:pt x="0" y="1116545"/>
                                </a:moveTo>
                                <a:lnTo>
                                  <a:pt x="71996" y="1116545"/>
                                </a:lnTo>
                              </a:path>
                              <a:path w="2700020" h="1437005">
                                <a:moveTo>
                                  <a:pt x="0" y="1276680"/>
                                </a:moveTo>
                                <a:lnTo>
                                  <a:pt x="71996" y="1276680"/>
                                </a:lnTo>
                              </a:path>
                              <a:path w="2700020" h="1437005">
                                <a:moveTo>
                                  <a:pt x="2627985" y="237020"/>
                                </a:moveTo>
                                <a:lnTo>
                                  <a:pt x="2699981" y="237020"/>
                                </a:lnTo>
                              </a:path>
                              <a:path w="2700020" h="1437005">
                                <a:moveTo>
                                  <a:pt x="2627985" y="477215"/>
                                </a:moveTo>
                                <a:lnTo>
                                  <a:pt x="2699981" y="477215"/>
                                </a:lnTo>
                              </a:path>
                              <a:path w="2700020" h="1437005">
                                <a:moveTo>
                                  <a:pt x="2627985" y="717410"/>
                                </a:moveTo>
                                <a:lnTo>
                                  <a:pt x="2699981" y="717410"/>
                                </a:lnTo>
                              </a:path>
                              <a:path w="2700020" h="1437005">
                                <a:moveTo>
                                  <a:pt x="2627985" y="957605"/>
                                </a:moveTo>
                                <a:lnTo>
                                  <a:pt x="2699981" y="957605"/>
                                </a:lnTo>
                              </a:path>
                              <a:path w="2700020" h="1437005">
                                <a:moveTo>
                                  <a:pt x="2627985" y="1196606"/>
                                </a:moveTo>
                                <a:lnTo>
                                  <a:pt x="2699981" y="1196606"/>
                                </a:lnTo>
                              </a:path>
                              <a:path w="2700020" h="1437005">
                                <a:moveTo>
                                  <a:pt x="2591993" y="1364818"/>
                                </a:moveTo>
                                <a:lnTo>
                                  <a:pt x="2591993" y="1436814"/>
                                </a:lnTo>
                              </a:path>
                              <a:path w="2700020" h="1437005">
                                <a:moveTo>
                                  <a:pt x="2461107" y="1364818"/>
                                </a:moveTo>
                                <a:lnTo>
                                  <a:pt x="2461107" y="1436814"/>
                                </a:lnTo>
                              </a:path>
                              <a:path w="2700020" h="1437005">
                                <a:moveTo>
                                  <a:pt x="2330208" y="1364818"/>
                                </a:moveTo>
                                <a:lnTo>
                                  <a:pt x="2330208" y="1436814"/>
                                </a:lnTo>
                              </a:path>
                              <a:path w="2700020" h="1437005">
                                <a:moveTo>
                                  <a:pt x="2199309" y="1364818"/>
                                </a:moveTo>
                                <a:lnTo>
                                  <a:pt x="2199309" y="1436814"/>
                                </a:lnTo>
                              </a:path>
                              <a:path w="2700020" h="1437005">
                                <a:moveTo>
                                  <a:pt x="2068410" y="1364818"/>
                                </a:moveTo>
                                <a:lnTo>
                                  <a:pt x="2068410" y="1436814"/>
                                </a:lnTo>
                              </a:path>
                              <a:path w="2700020" h="1437005">
                                <a:moveTo>
                                  <a:pt x="1937499" y="1364818"/>
                                </a:moveTo>
                                <a:lnTo>
                                  <a:pt x="1937499" y="1436814"/>
                                </a:lnTo>
                              </a:path>
                              <a:path w="2700020" h="1437005">
                                <a:moveTo>
                                  <a:pt x="1806600" y="1364818"/>
                                </a:moveTo>
                                <a:lnTo>
                                  <a:pt x="1806600" y="1436814"/>
                                </a:lnTo>
                              </a:path>
                              <a:path w="2700020" h="1437005">
                                <a:moveTo>
                                  <a:pt x="1677250" y="1364818"/>
                                </a:moveTo>
                                <a:lnTo>
                                  <a:pt x="1677250" y="1436814"/>
                                </a:lnTo>
                              </a:path>
                              <a:path w="2700020" h="1437005">
                                <a:moveTo>
                                  <a:pt x="1546352" y="1364818"/>
                                </a:moveTo>
                                <a:lnTo>
                                  <a:pt x="1546352" y="1436814"/>
                                </a:lnTo>
                              </a:path>
                              <a:path w="2700020" h="1437005">
                                <a:moveTo>
                                  <a:pt x="1415453" y="1364818"/>
                                </a:moveTo>
                                <a:lnTo>
                                  <a:pt x="1415453" y="1436814"/>
                                </a:lnTo>
                              </a:path>
                              <a:path w="2700020" h="1437005">
                                <a:moveTo>
                                  <a:pt x="1284554" y="1364818"/>
                                </a:moveTo>
                                <a:lnTo>
                                  <a:pt x="1284554" y="1436814"/>
                                </a:lnTo>
                              </a:path>
                              <a:path w="2700020" h="1437005">
                                <a:moveTo>
                                  <a:pt x="1153655" y="1364818"/>
                                </a:moveTo>
                                <a:lnTo>
                                  <a:pt x="1153655" y="1436814"/>
                                </a:lnTo>
                              </a:path>
                              <a:path w="2700020" h="1437005">
                                <a:moveTo>
                                  <a:pt x="1022743" y="1364818"/>
                                </a:moveTo>
                                <a:lnTo>
                                  <a:pt x="1022743" y="1436814"/>
                                </a:lnTo>
                              </a:path>
                              <a:path w="2700020" h="1437005">
                                <a:moveTo>
                                  <a:pt x="891857" y="1364818"/>
                                </a:moveTo>
                                <a:lnTo>
                                  <a:pt x="891857" y="1436814"/>
                                </a:lnTo>
                              </a:path>
                              <a:path w="2700020" h="1437005">
                                <a:moveTo>
                                  <a:pt x="760945" y="1364818"/>
                                </a:moveTo>
                                <a:lnTo>
                                  <a:pt x="760945" y="1436814"/>
                                </a:lnTo>
                              </a:path>
                              <a:path w="2700020" h="1437005">
                                <a:moveTo>
                                  <a:pt x="630034" y="1364818"/>
                                </a:moveTo>
                                <a:lnTo>
                                  <a:pt x="630034" y="1436814"/>
                                </a:lnTo>
                              </a:path>
                              <a:path w="2700020" h="1437005">
                                <a:moveTo>
                                  <a:pt x="499135" y="1364818"/>
                                </a:moveTo>
                                <a:lnTo>
                                  <a:pt x="499135" y="1436814"/>
                                </a:lnTo>
                              </a:path>
                              <a:path w="2700020" h="1437005">
                                <a:moveTo>
                                  <a:pt x="369798" y="1364818"/>
                                </a:moveTo>
                                <a:lnTo>
                                  <a:pt x="369798" y="1436814"/>
                                </a:lnTo>
                              </a:path>
                              <a:path w="2700020" h="1437005">
                                <a:moveTo>
                                  <a:pt x="238899" y="1364818"/>
                                </a:moveTo>
                                <a:lnTo>
                                  <a:pt x="238899" y="1436814"/>
                                </a:lnTo>
                              </a:path>
                              <a:path w="2700020" h="1437005">
                                <a:moveTo>
                                  <a:pt x="108000" y="1364818"/>
                                </a:moveTo>
                                <a:lnTo>
                                  <a:pt x="108000" y="1436814"/>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287445F" id="Group 449" o:spid="_x0000_s1026" style="position:absolute;margin-left:49.3pt;margin-top:1.95pt;width:212.6pt;height:113.9pt;z-index:15770624;mso-wrap-distance-left:0;mso-wrap-distance-right:0;mso-position-horizontal-relative:page" coordsize="27000,1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">
                <v:shape id="Graphic 450" o:spid="_x0000_s1027" style="position:absolute;left:1469;top:4481;width:24067;height:9925;visibility:visible;mso-wrap-style:square;v-text-anchor:top" coordsize="2406650,99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" path="m51422,890282l,890282,,991870r51422,l51422,890282xem182333,910602r-51422,l130911,991870r51422,l182333,910602xem313232,855624r-51422,l261810,991882r51422,l313232,855624xem444131,786320r-51422,l392709,991882r51422,l444131,786320xem575017,648881r-52971,l522046,991882r52971,l575017,648881xem705942,570014r-52997,l652945,991870r52997,l705942,570014xem836828,276059r-52959,l783869,991882r52959,l836828,276059xem967727,129057r-52985,l914742,991870r52985,l967727,129057xem1098638,825741r-52984,l1045654,991870r52984,l1098638,825741xem1229537,916571r-52984,l1176553,991882r52984,l1229537,916571xem1358874,657237r-51422,l1307452,991870r51422,l1358874,657237xem1489786,491147r-51423,l1438363,991870r51423,l1489786,491147xem1620685,389585r-51423,l1569262,991895r51423,l1620685,389585xem1751596,69316r-51422,l1700174,991882r51422,l1751596,69316xem1882495,262902r-52972,l1829523,991870r52972,l1882495,262902xem2013394,491147r-52984,l1960410,991870r52984,l2013394,491147xem2144306,247370r-52985,l2091321,991870r52985,l2144306,247370xem2275192,r-52984,l2222208,991870r52984,l2275192,xem2406091,507873r-52985,l2353106,991870r52985,l2406091,507873xe" fillcolor="#00568b" stroked="f">
                  <v:path arrowok="t"/>
                </v:shape>
                <v:shape id="Graphic 451" o:spid="_x0000_s1028" style="position:absolute;left:1469;top:1326;width:24067;height:12325;visibility:visible;mso-wrap-style:square;v-text-anchor:top" coordsize="2406650,123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" path="m51422,878332l,878332r,327444l51422,1205776r,-327444xem182333,983488r-51422,l130911,1226083r51422,l182333,983488xem313232,964361r-51422,l261810,1171105r51422,l313232,964361xem444131,930910r-51422,l392709,1101801r51422,l444131,930910xem575017,681164r-52971,l522046,964361r52971,l575017,681164xem705942,610654r-52997,l652945,885494r52997,l705942,610654xem836828,236613r-52959,l783869,591527r52959,l836828,236613xem967727,118300r-52985,l914742,444538r52985,l967727,118300xem1098638,940473r-52984,l1045654,1141222r52984,l1098638,940473xem1229537,1148397r-52984,l1176553,1232052r52984,l1229537,1148397xem1358874,798271r-51422,l1307452,972718r51422,l1358874,798271xem1489786,487565r-51423,l1438363,806627r51423,l1489786,487565xem1620685,333413r-51423,l1569262,705053r51423,l1620685,333413xem1751596,46596r-51422,l1700174,384784r51422,l1751596,46596xem1882495,246176r-52972,l1829523,578383r52972,l1882495,246176xem2013394,423037r-52984,l1960410,806627r52984,l2013394,423037xem2144306,246176r-52985,l2091321,562864r52985,l2144306,246176xem2275192,r-52984,l2222208,315493r52984,l2275192,xem2406091,657263r-52985,l2353106,823353r52985,l2406091,657263xe" fillcolor="#b01c88" stroked="f">
                  <v:path arrowok="t"/>
                </v:shape>
                <v:shape id="Graphic 452" o:spid="_x0000_s1029" style="position:absolute;left:1734;top:1457;width:23533;height:12948;visibility:visible;mso-wrap-style:square;v-text-anchor:top" coordsize="2353310,129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" path="m,1284643r130898,9563l260235,1294206r130912,-8357l522046,1292999r130899,-33439l783844,1156779,914742,817397r130912,418262l1176553,1153185r130912,65722l1438363,898639,1567700,699084,1698612,279628,1829523,162521r130887,-5981l2091321,100380,2222207,81254,2353106,e" filled="f" strokecolor="#fcaf17" strokeweight="1pt">
                  <v:path arrowok="t"/>
                </v:shape>
                <v:shape id="Graphic 453" o:spid="_x0000_s1030" style="position:absolute;top:31;width:27000;height:14370;visibility:visible;mso-wrap-style:square;v-text-anchor:top" coordsize="2700020,143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" path="m2696819,l3174,r,1433652l2696819,1433652,2696819,xem,156946r71996,em,317080r71996,em,477215r71996,em,637349r71996,em,797483r71996,em,957605r71996,em,1116545r71996,em,1276680r71996,em2627985,237020r71996,em2627985,477215r71996,em2627985,717410r71996,em2627985,957605r71996,em2627985,1196606r71996,em2591993,1364818r,71996em2461107,1364818r,71996em2330208,1364818r,71996em2199309,1364818r,71996em2068410,1364818r,71996em1937499,1364818r,71996em1806600,1364818r,71996em1677250,1364818r,71996em1546352,1364818r,71996em1415453,1364818r,71996em1284554,1364818r,71996em1153655,1364818r,71996em1022743,1364818r,71996em891857,1364818r,71996em760945,1364818r,71996em630034,1364818r,71996em499135,1364818r,71996em369798,1364818r,71996em238899,1364818r,71996em108000,1364818r,71996e" filled="f" strokecolor="#231f20" strokeweight=".5pt">
                  <v:path arrowok="t"/>
                </v:shape>
                <w10:wrap anchorx="page"/>
              </v:group>
            </w:pict>
          </mc:Fallback>
        </mc:AlternateContent>
      </w:r>
      <w:r>
        <w:rPr>
          <w:color w:val="231F20"/>
          <w:spacing w:val="-5"/>
          <w:sz w:val="12"/>
        </w:rPr>
        <w:t>90</w:t>
      </w:r>
    </w:p>
    <w:p w14:paraId="6F2E1624" w14:textId="77777777" w:rsidR="00674611" w:rsidRDefault="00F77B18">
      <w:pPr>
        <w:spacing w:before="108"/>
        <w:ind w:left="510"/>
        <w:rPr>
          <w:sz w:val="12"/>
        </w:rPr>
      </w:pPr>
      <w:r>
        <w:rPr>
          <w:color w:val="231F20"/>
          <w:spacing w:val="-5"/>
          <w:sz w:val="12"/>
        </w:rPr>
        <w:t>80</w:t>
      </w:r>
    </w:p>
    <w:p w14:paraId="56145F15" w14:textId="77777777" w:rsidR="00674611" w:rsidRDefault="00F77B18">
      <w:pPr>
        <w:spacing w:before="108"/>
        <w:ind w:left="520"/>
        <w:rPr>
          <w:sz w:val="12"/>
        </w:rPr>
      </w:pPr>
      <w:r>
        <w:rPr>
          <w:color w:val="231F20"/>
          <w:spacing w:val="-5"/>
          <w:sz w:val="12"/>
        </w:rPr>
        <w:t>70</w:t>
      </w:r>
    </w:p>
    <w:p w14:paraId="66909A25" w14:textId="77777777" w:rsidR="00674611" w:rsidRDefault="00F77B18">
      <w:pPr>
        <w:spacing w:before="108"/>
        <w:ind w:left="512"/>
        <w:rPr>
          <w:sz w:val="12"/>
        </w:rPr>
      </w:pPr>
      <w:r>
        <w:rPr>
          <w:color w:val="231F20"/>
          <w:spacing w:val="-5"/>
          <w:sz w:val="12"/>
        </w:rPr>
        <w:t>60</w:t>
      </w:r>
    </w:p>
    <w:p w14:paraId="54765E66" w14:textId="77777777" w:rsidR="00674611" w:rsidRDefault="00F77B18">
      <w:pPr>
        <w:spacing w:before="107"/>
        <w:ind w:left="515"/>
        <w:rPr>
          <w:sz w:val="12"/>
        </w:rPr>
      </w:pPr>
      <w:r>
        <w:rPr>
          <w:color w:val="231F20"/>
          <w:spacing w:val="-5"/>
          <w:sz w:val="12"/>
        </w:rPr>
        <w:t>50</w:t>
      </w:r>
    </w:p>
    <w:p w14:paraId="5C104A8A" w14:textId="77777777" w:rsidR="00674611" w:rsidRDefault="00F77B18">
      <w:pPr>
        <w:spacing w:before="108"/>
        <w:ind w:left="510"/>
        <w:rPr>
          <w:sz w:val="12"/>
        </w:rPr>
      </w:pPr>
      <w:r>
        <w:rPr>
          <w:color w:val="231F20"/>
          <w:spacing w:val="-5"/>
          <w:sz w:val="12"/>
        </w:rPr>
        <w:t>40</w:t>
      </w:r>
    </w:p>
    <w:p w14:paraId="78088804" w14:textId="77777777" w:rsidR="00674611" w:rsidRDefault="00F77B18">
      <w:pPr>
        <w:spacing w:before="108"/>
        <w:ind w:left="513"/>
        <w:rPr>
          <w:sz w:val="12"/>
        </w:rPr>
      </w:pPr>
      <w:r>
        <w:rPr>
          <w:color w:val="231F20"/>
          <w:spacing w:val="-5"/>
          <w:sz w:val="12"/>
        </w:rPr>
        <w:t>30</w:t>
      </w:r>
    </w:p>
    <w:p w14:paraId="7A56F344" w14:textId="77777777" w:rsidR="00674611" w:rsidRDefault="00F77B18">
      <w:pPr>
        <w:spacing w:before="108"/>
        <w:ind w:left="515"/>
        <w:rPr>
          <w:sz w:val="12"/>
        </w:rPr>
      </w:pPr>
      <w:r>
        <w:rPr>
          <w:color w:val="231F20"/>
          <w:spacing w:val="-5"/>
          <w:sz w:val="12"/>
        </w:rPr>
        <w:t>20</w:t>
      </w:r>
    </w:p>
    <w:p w14:paraId="74BF749B" w14:textId="77777777" w:rsidR="00674611" w:rsidRDefault="00F77B18">
      <w:pPr>
        <w:spacing w:before="107"/>
        <w:ind w:left="527"/>
        <w:rPr>
          <w:sz w:val="12"/>
        </w:rPr>
      </w:pPr>
      <w:r>
        <w:rPr>
          <w:color w:val="231F20"/>
          <w:spacing w:val="-5"/>
          <w:sz w:val="12"/>
        </w:rPr>
        <w:t>10</w:t>
      </w:r>
    </w:p>
    <w:p w14:paraId="6FE956B7" w14:textId="77777777" w:rsidR="00674611" w:rsidRDefault="00F77B18">
      <w:pPr>
        <w:spacing w:before="108" w:line="98" w:lineRule="exact"/>
        <w:ind w:left="576"/>
        <w:rPr>
          <w:sz w:val="12"/>
        </w:rPr>
      </w:pPr>
      <w:r>
        <w:rPr>
          <w:color w:val="231F20"/>
          <w:spacing w:val="-10"/>
          <w:sz w:val="12"/>
        </w:rPr>
        <w:t>0</w:t>
      </w:r>
    </w:p>
    <w:p w14:paraId="65B0A6C9" w14:textId="77777777" w:rsidR="00674611" w:rsidRDefault="00F77B18">
      <w:pPr>
        <w:spacing w:before="71"/>
        <w:ind w:left="211"/>
        <w:rPr>
          <w:sz w:val="12"/>
        </w:rPr>
      </w:pPr>
      <w:r>
        <w:br w:type="column"/>
      </w:r>
      <w:r>
        <w:rPr>
          <w:noProof/>
          <w:position w:val="3"/>
        </w:rPr>
        <w:drawing>
          <wp:inline distT="0" distB="0" distL="0" distR="0" wp14:anchorId="2B1FA177" wp14:editId="77820D0C">
            <wp:extent cx="89992" cy="12700"/>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26" cstate="print"/>
                    <a:stretch>
                      <a:fillRect/>
                    </a:stretch>
                  </pic:blipFill>
                  <pic:spPr>
                    <a:xfrm>
                      <a:off x="0" y="0"/>
                      <a:ext cx="89992" cy="12700"/>
                    </a:xfrm>
                    <a:prstGeom prst="rect">
                      <a:avLst/>
                    </a:prstGeom>
                  </pic:spPr>
                </pic:pic>
              </a:graphicData>
            </a:graphic>
          </wp:inline>
        </w:drawing>
      </w:r>
      <w:r>
        <w:rPr>
          <w:rFonts w:ascii="Times New Roman"/>
          <w:spacing w:val="13"/>
          <w:sz w:val="20"/>
        </w:rPr>
        <w:t xml:space="preserve"> </w:t>
      </w:r>
      <w:r>
        <w:rPr>
          <w:color w:val="231F20"/>
          <w:w w:val="90"/>
          <w:sz w:val="12"/>
        </w:rPr>
        <w:t>Non-bank</w:t>
      </w:r>
      <w:r>
        <w:rPr>
          <w:color w:val="231F20"/>
          <w:spacing w:val="-2"/>
          <w:w w:val="90"/>
          <w:sz w:val="12"/>
        </w:rPr>
        <w:t xml:space="preserve"> </w:t>
      </w:r>
      <w:proofErr w:type="spellStart"/>
      <w:r>
        <w:rPr>
          <w:color w:val="231F20"/>
          <w:w w:val="90"/>
          <w:sz w:val="12"/>
        </w:rPr>
        <w:t>cov</w:t>
      </w:r>
      <w:proofErr w:type="spellEnd"/>
      <w:r>
        <w:rPr>
          <w:color w:val="231F20"/>
          <w:w w:val="90"/>
          <w:sz w:val="12"/>
        </w:rPr>
        <w:t>-lite</w:t>
      </w:r>
      <w:r>
        <w:rPr>
          <w:color w:val="231F20"/>
          <w:spacing w:val="-2"/>
          <w:w w:val="90"/>
          <w:sz w:val="12"/>
        </w:rPr>
        <w:t xml:space="preserve"> </w:t>
      </w:r>
      <w:r>
        <w:rPr>
          <w:color w:val="231F20"/>
          <w:w w:val="90"/>
          <w:sz w:val="12"/>
        </w:rPr>
        <w:t>(left-hand</w:t>
      </w:r>
      <w:r>
        <w:rPr>
          <w:color w:val="231F20"/>
          <w:spacing w:val="-3"/>
          <w:w w:val="90"/>
          <w:sz w:val="12"/>
        </w:rPr>
        <w:t xml:space="preserve"> </w:t>
      </w:r>
      <w:r>
        <w:rPr>
          <w:color w:val="231F20"/>
          <w:w w:val="90"/>
          <w:sz w:val="12"/>
        </w:rPr>
        <w:t>scale)</w:t>
      </w:r>
    </w:p>
    <w:p w14:paraId="44FB540C" w14:textId="77777777" w:rsidR="00674611" w:rsidRDefault="00F77B18">
      <w:pPr>
        <w:rPr>
          <w:sz w:val="12"/>
        </w:rPr>
      </w:pPr>
      <w:r>
        <w:br w:type="column"/>
      </w:r>
    </w:p>
    <w:p w14:paraId="78D420D4" w14:textId="77777777" w:rsidR="00674611" w:rsidRDefault="00674611">
      <w:pPr>
        <w:pStyle w:val="BodyText"/>
        <w:spacing w:before="136"/>
        <w:rPr>
          <w:sz w:val="12"/>
        </w:rPr>
      </w:pPr>
    </w:p>
    <w:p w14:paraId="7CFC685D" w14:textId="77777777" w:rsidR="00674611" w:rsidRDefault="00F77B18">
      <w:pPr>
        <w:rPr>
          <w:sz w:val="12"/>
        </w:rPr>
      </w:pPr>
      <w:r>
        <w:rPr>
          <w:color w:val="231F20"/>
          <w:sz w:val="12"/>
        </w:rPr>
        <w:t>US(</w:t>
      </w:r>
      <w:r>
        <w:rPr>
          <w:color w:val="231F20"/>
          <w:spacing w:val="-4"/>
          <w:sz w:val="12"/>
        </w:rPr>
        <w:t xml:space="preserve"> </w:t>
      </w:r>
      <w:r>
        <w:rPr>
          <w:color w:val="231F20"/>
          <w:spacing w:val="-5"/>
          <w:sz w:val="12"/>
        </w:rPr>
        <w:t>billions</w:t>
      </w:r>
    </w:p>
    <w:p w14:paraId="7A3CA1A8" w14:textId="77777777" w:rsidR="00674611" w:rsidRDefault="00F77B18">
      <w:pPr>
        <w:rPr>
          <w:sz w:val="12"/>
        </w:rPr>
      </w:pPr>
      <w:r>
        <w:br w:type="column"/>
      </w:r>
    </w:p>
    <w:p w14:paraId="03129D33" w14:textId="77777777" w:rsidR="00674611" w:rsidRDefault="00674611">
      <w:pPr>
        <w:pStyle w:val="BodyText"/>
        <w:rPr>
          <w:sz w:val="12"/>
        </w:rPr>
      </w:pPr>
    </w:p>
    <w:p w14:paraId="7C25680B" w14:textId="77777777" w:rsidR="00674611" w:rsidRDefault="00674611">
      <w:pPr>
        <w:pStyle w:val="BodyText"/>
        <w:spacing w:before="89"/>
        <w:rPr>
          <w:sz w:val="12"/>
        </w:rPr>
      </w:pPr>
    </w:p>
    <w:p w14:paraId="421568E2" w14:textId="77777777" w:rsidR="00674611" w:rsidRDefault="00F77B18">
      <w:pPr>
        <w:ind w:left="18"/>
        <w:rPr>
          <w:sz w:val="12"/>
        </w:rPr>
      </w:pPr>
      <w:r>
        <w:rPr>
          <w:color w:val="231F20"/>
          <w:spacing w:val="-5"/>
          <w:sz w:val="12"/>
        </w:rPr>
        <w:t>600</w:t>
      </w:r>
    </w:p>
    <w:p w14:paraId="4A656C75" w14:textId="77777777" w:rsidR="00674611" w:rsidRDefault="00674611">
      <w:pPr>
        <w:pStyle w:val="BodyText"/>
        <w:spacing w:before="89"/>
        <w:rPr>
          <w:sz w:val="12"/>
        </w:rPr>
      </w:pPr>
    </w:p>
    <w:p w14:paraId="2FFEB3D9" w14:textId="77777777" w:rsidR="00674611" w:rsidRDefault="00F77B18">
      <w:pPr>
        <w:spacing w:before="1"/>
        <w:ind w:left="21"/>
        <w:rPr>
          <w:sz w:val="12"/>
        </w:rPr>
      </w:pPr>
      <w:r>
        <w:rPr>
          <w:color w:val="231F20"/>
          <w:spacing w:val="-5"/>
          <w:sz w:val="12"/>
        </w:rPr>
        <w:t>500</w:t>
      </w:r>
    </w:p>
    <w:p w14:paraId="59466286" w14:textId="77777777" w:rsidR="00674611" w:rsidRDefault="00674611">
      <w:pPr>
        <w:pStyle w:val="BodyText"/>
        <w:spacing w:before="89"/>
        <w:rPr>
          <w:sz w:val="12"/>
        </w:rPr>
      </w:pPr>
    </w:p>
    <w:p w14:paraId="7C3E8E96" w14:textId="77777777" w:rsidR="00674611" w:rsidRDefault="00F77B18">
      <w:pPr>
        <w:ind w:left="16"/>
        <w:rPr>
          <w:sz w:val="12"/>
        </w:rPr>
      </w:pPr>
      <w:r>
        <w:rPr>
          <w:color w:val="231F20"/>
          <w:spacing w:val="-5"/>
          <w:sz w:val="12"/>
        </w:rPr>
        <w:t>400</w:t>
      </w:r>
    </w:p>
    <w:p w14:paraId="06F0FD84" w14:textId="77777777" w:rsidR="00674611" w:rsidRDefault="00674611">
      <w:pPr>
        <w:pStyle w:val="BodyText"/>
        <w:spacing w:before="89"/>
        <w:rPr>
          <w:sz w:val="12"/>
        </w:rPr>
      </w:pPr>
    </w:p>
    <w:p w14:paraId="663A6F84" w14:textId="77777777" w:rsidR="00674611" w:rsidRDefault="00F77B18">
      <w:pPr>
        <w:ind w:left="19"/>
        <w:rPr>
          <w:sz w:val="12"/>
        </w:rPr>
      </w:pPr>
      <w:r>
        <w:rPr>
          <w:color w:val="231F20"/>
          <w:spacing w:val="-5"/>
          <w:sz w:val="12"/>
        </w:rPr>
        <w:t>300</w:t>
      </w:r>
    </w:p>
    <w:p w14:paraId="6AD50E7E" w14:textId="77777777" w:rsidR="00674611" w:rsidRDefault="00674611">
      <w:pPr>
        <w:pStyle w:val="BodyText"/>
        <w:spacing w:before="89"/>
        <w:rPr>
          <w:sz w:val="12"/>
        </w:rPr>
      </w:pPr>
    </w:p>
    <w:p w14:paraId="0A99D510" w14:textId="77777777" w:rsidR="00674611" w:rsidRDefault="00F77B18">
      <w:pPr>
        <w:ind w:left="21"/>
        <w:rPr>
          <w:sz w:val="12"/>
        </w:rPr>
      </w:pPr>
      <w:r>
        <w:rPr>
          <w:color w:val="231F20"/>
          <w:spacing w:val="-5"/>
          <w:sz w:val="12"/>
        </w:rPr>
        <w:t>200</w:t>
      </w:r>
    </w:p>
    <w:p w14:paraId="4A8F7FD5" w14:textId="77777777" w:rsidR="00674611" w:rsidRDefault="00674611">
      <w:pPr>
        <w:pStyle w:val="BodyText"/>
        <w:spacing w:before="89"/>
        <w:rPr>
          <w:sz w:val="12"/>
        </w:rPr>
      </w:pPr>
    </w:p>
    <w:p w14:paraId="7E27F0FB" w14:textId="77777777" w:rsidR="00674611" w:rsidRDefault="00F77B18">
      <w:pPr>
        <w:ind w:left="33"/>
        <w:rPr>
          <w:sz w:val="12"/>
        </w:rPr>
      </w:pPr>
      <w:r>
        <w:rPr>
          <w:color w:val="231F20"/>
          <w:spacing w:val="-5"/>
          <w:sz w:val="12"/>
        </w:rPr>
        <w:t>100</w:t>
      </w:r>
    </w:p>
    <w:p w14:paraId="5D54CEE2" w14:textId="77777777" w:rsidR="00674611" w:rsidRDefault="00674611">
      <w:pPr>
        <w:pStyle w:val="BodyText"/>
        <w:spacing w:before="89"/>
        <w:rPr>
          <w:sz w:val="12"/>
        </w:rPr>
      </w:pPr>
    </w:p>
    <w:p w14:paraId="19919E21" w14:textId="77777777" w:rsidR="00674611" w:rsidRDefault="00F77B18">
      <w:pPr>
        <w:spacing w:line="98" w:lineRule="exact"/>
        <w:ind w:left="148"/>
        <w:rPr>
          <w:sz w:val="12"/>
        </w:rPr>
      </w:pPr>
      <w:r>
        <w:rPr>
          <w:color w:val="231F20"/>
          <w:spacing w:val="-10"/>
          <w:sz w:val="12"/>
        </w:rPr>
        <w:t>0</w:t>
      </w:r>
    </w:p>
    <w:p w14:paraId="026C0C4B" w14:textId="77777777" w:rsidR="00674611" w:rsidRDefault="00F77B18">
      <w:pPr>
        <w:pStyle w:val="BodyText"/>
        <w:spacing w:line="259" w:lineRule="auto"/>
        <w:ind w:left="510" w:right="516"/>
      </w:pPr>
      <w:r>
        <w:br w:type="column"/>
      </w:r>
      <w:r>
        <w:rPr>
          <w:color w:val="231F20"/>
          <w:w w:val="90"/>
        </w:rPr>
        <w:t xml:space="preserve">high-yield bonds, leveraged loans and </w:t>
      </w:r>
      <w:proofErr w:type="spellStart"/>
      <w:r>
        <w:rPr>
          <w:color w:val="231F20"/>
          <w:w w:val="90"/>
        </w:rPr>
        <w:t>collateralised</w:t>
      </w:r>
      <w:proofErr w:type="spellEnd"/>
      <w:r>
        <w:rPr>
          <w:color w:val="231F20"/>
          <w:w w:val="90"/>
        </w:rPr>
        <w:t xml:space="preserve"> loan obligations</w:t>
      </w:r>
      <w:r>
        <w:rPr>
          <w:color w:val="231F20"/>
          <w:spacing w:val="-6"/>
          <w:w w:val="90"/>
        </w:rPr>
        <w:t xml:space="preserve"> </w:t>
      </w:r>
      <w:r>
        <w:rPr>
          <w:color w:val="231F20"/>
          <w:w w:val="90"/>
        </w:rPr>
        <w:t>(CLOs)</w:t>
      </w:r>
      <w:r>
        <w:rPr>
          <w:color w:val="231F20"/>
          <w:spacing w:val="-6"/>
          <w:w w:val="90"/>
        </w:rPr>
        <w:t xml:space="preserve"> </w:t>
      </w:r>
      <w:r>
        <w:rPr>
          <w:color w:val="231F20"/>
          <w:w w:val="90"/>
        </w:rPr>
        <w:t>were</w:t>
      </w:r>
      <w:r>
        <w:rPr>
          <w:color w:val="231F20"/>
          <w:spacing w:val="-6"/>
          <w:w w:val="90"/>
        </w:rPr>
        <w:t xml:space="preserve"> </w:t>
      </w:r>
      <w:r>
        <w:rPr>
          <w:color w:val="231F20"/>
          <w:w w:val="90"/>
        </w:rPr>
        <w:t>all</w:t>
      </w:r>
      <w:r>
        <w:rPr>
          <w:color w:val="231F20"/>
          <w:spacing w:val="-6"/>
          <w:w w:val="90"/>
        </w:rPr>
        <w:t xml:space="preserve"> </w:t>
      </w:r>
      <w:r>
        <w:rPr>
          <w:color w:val="231F20"/>
          <w:w w:val="90"/>
        </w:rPr>
        <w:t>significantly</w:t>
      </w:r>
      <w:r>
        <w:rPr>
          <w:color w:val="231F20"/>
          <w:spacing w:val="-6"/>
          <w:w w:val="90"/>
        </w:rPr>
        <w:t xml:space="preserve"> </w:t>
      </w:r>
      <w:r>
        <w:rPr>
          <w:color w:val="231F20"/>
          <w:w w:val="90"/>
        </w:rPr>
        <w:t>higher</w:t>
      </w:r>
      <w:r>
        <w:rPr>
          <w:color w:val="231F20"/>
          <w:spacing w:val="-6"/>
          <w:w w:val="90"/>
        </w:rPr>
        <w:t xml:space="preserve"> </w:t>
      </w:r>
      <w:r>
        <w:rPr>
          <w:color w:val="231F20"/>
          <w:w w:val="90"/>
        </w:rPr>
        <w:t>than</w:t>
      </w:r>
      <w:r>
        <w:rPr>
          <w:color w:val="231F20"/>
          <w:spacing w:val="-6"/>
          <w:w w:val="90"/>
        </w:rPr>
        <w:t xml:space="preserve"> </w:t>
      </w:r>
      <w:r>
        <w:rPr>
          <w:color w:val="231F20"/>
          <w:w w:val="90"/>
        </w:rPr>
        <w:t>a</w:t>
      </w:r>
      <w:r>
        <w:rPr>
          <w:color w:val="231F20"/>
          <w:spacing w:val="-6"/>
          <w:w w:val="90"/>
        </w:rPr>
        <w:t xml:space="preserve"> </w:t>
      </w:r>
      <w:r>
        <w:rPr>
          <w:color w:val="231F20"/>
          <w:w w:val="90"/>
        </w:rPr>
        <w:t xml:space="preserve">year </w:t>
      </w:r>
      <w:r>
        <w:rPr>
          <w:color w:val="231F20"/>
          <w:w w:val="85"/>
        </w:rPr>
        <w:t xml:space="preserve">earlier. In 2017, gross issuance of leveraged loans (loans to </w:t>
      </w:r>
      <w:r>
        <w:rPr>
          <w:color w:val="231F20"/>
          <w:spacing w:val="-4"/>
        </w:rPr>
        <w:t>corporates</w:t>
      </w:r>
      <w:r>
        <w:rPr>
          <w:color w:val="231F20"/>
          <w:spacing w:val="-18"/>
        </w:rPr>
        <w:t xml:space="preserve"> </w:t>
      </w:r>
      <w:r>
        <w:rPr>
          <w:color w:val="231F20"/>
          <w:spacing w:val="-4"/>
        </w:rPr>
        <w:t>that</w:t>
      </w:r>
      <w:r>
        <w:rPr>
          <w:color w:val="231F20"/>
          <w:spacing w:val="-18"/>
        </w:rPr>
        <w:t xml:space="preserve"> </w:t>
      </w:r>
      <w:r>
        <w:rPr>
          <w:color w:val="231F20"/>
          <w:spacing w:val="-4"/>
        </w:rPr>
        <w:t>are</w:t>
      </w:r>
      <w:r>
        <w:rPr>
          <w:color w:val="231F20"/>
          <w:spacing w:val="-18"/>
        </w:rPr>
        <w:t xml:space="preserve"> </w:t>
      </w:r>
      <w:r>
        <w:rPr>
          <w:color w:val="231F20"/>
          <w:spacing w:val="-4"/>
        </w:rPr>
        <w:t>typically</w:t>
      </w:r>
      <w:r>
        <w:rPr>
          <w:color w:val="231F20"/>
          <w:spacing w:val="-18"/>
        </w:rPr>
        <w:t xml:space="preserve"> </w:t>
      </w:r>
      <w:r>
        <w:rPr>
          <w:color w:val="231F20"/>
          <w:spacing w:val="-4"/>
        </w:rPr>
        <w:t>highly</w:t>
      </w:r>
      <w:r>
        <w:rPr>
          <w:color w:val="231F20"/>
          <w:spacing w:val="-18"/>
        </w:rPr>
        <w:t xml:space="preserve"> </w:t>
      </w:r>
      <w:r>
        <w:rPr>
          <w:color w:val="231F20"/>
          <w:spacing w:val="-4"/>
        </w:rPr>
        <w:t>indebted,</w:t>
      </w:r>
      <w:r>
        <w:rPr>
          <w:color w:val="231F20"/>
          <w:spacing w:val="-18"/>
        </w:rPr>
        <w:t xml:space="preserve"> </w:t>
      </w:r>
      <w:r>
        <w:rPr>
          <w:color w:val="231F20"/>
          <w:spacing w:val="-4"/>
        </w:rPr>
        <w:t>have</w:t>
      </w:r>
      <w:r>
        <w:rPr>
          <w:color w:val="231F20"/>
          <w:spacing w:val="-18"/>
        </w:rPr>
        <w:t xml:space="preserve"> </w:t>
      </w:r>
      <w:r>
        <w:rPr>
          <w:color w:val="231F20"/>
          <w:spacing w:val="-4"/>
        </w:rPr>
        <w:t>a</w:t>
      </w:r>
    </w:p>
    <w:p w14:paraId="0620447C" w14:textId="77777777" w:rsidR="00674611" w:rsidRDefault="00F77B18">
      <w:pPr>
        <w:pStyle w:val="BodyText"/>
        <w:spacing w:line="259" w:lineRule="auto"/>
        <w:ind w:left="510" w:right="620"/>
      </w:pPr>
      <w:r>
        <w:rPr>
          <w:color w:val="231F20"/>
          <w:w w:val="90"/>
        </w:rPr>
        <w:t>non-investment grade rating, or are owned by a private equity</w:t>
      </w:r>
      <w:r>
        <w:rPr>
          <w:color w:val="231F20"/>
          <w:spacing w:val="-10"/>
          <w:w w:val="90"/>
        </w:rPr>
        <w:t xml:space="preserve"> </w:t>
      </w:r>
      <w:r>
        <w:rPr>
          <w:color w:val="231F20"/>
          <w:w w:val="90"/>
        </w:rPr>
        <w:t>sponsor)</w:t>
      </w:r>
      <w:r>
        <w:rPr>
          <w:color w:val="231F20"/>
          <w:spacing w:val="-10"/>
          <w:w w:val="90"/>
        </w:rPr>
        <w:t xml:space="preserve"> </w:t>
      </w:r>
      <w:r>
        <w:rPr>
          <w:color w:val="231F20"/>
          <w:w w:val="90"/>
        </w:rPr>
        <w:t>rose</w:t>
      </w:r>
      <w:r>
        <w:rPr>
          <w:color w:val="231F20"/>
          <w:spacing w:val="-10"/>
          <w:w w:val="90"/>
        </w:rPr>
        <w:t xml:space="preserve"> </w:t>
      </w:r>
      <w:r>
        <w:rPr>
          <w:color w:val="231F20"/>
          <w:w w:val="90"/>
        </w:rPr>
        <w:t>to</w:t>
      </w:r>
      <w:r>
        <w:rPr>
          <w:color w:val="231F20"/>
          <w:spacing w:val="-10"/>
          <w:w w:val="90"/>
        </w:rPr>
        <w:t xml:space="preserve"> </w:t>
      </w:r>
      <w:r>
        <w:rPr>
          <w:color w:val="231F20"/>
          <w:w w:val="90"/>
        </w:rPr>
        <w:t>above</w:t>
      </w:r>
      <w:r>
        <w:rPr>
          <w:color w:val="231F20"/>
          <w:spacing w:val="-10"/>
          <w:w w:val="90"/>
        </w:rPr>
        <w:t xml:space="preserve"> </w:t>
      </w:r>
      <w:r>
        <w:rPr>
          <w:color w:val="231F20"/>
          <w:w w:val="90"/>
        </w:rPr>
        <w:t>their</w:t>
      </w:r>
      <w:r>
        <w:rPr>
          <w:color w:val="231F20"/>
          <w:spacing w:val="-10"/>
          <w:w w:val="90"/>
        </w:rPr>
        <w:t xml:space="preserve"> </w:t>
      </w:r>
      <w:r>
        <w:rPr>
          <w:color w:val="231F20"/>
          <w:w w:val="90"/>
        </w:rPr>
        <w:t>2007</w:t>
      </w:r>
      <w:r>
        <w:rPr>
          <w:color w:val="231F20"/>
          <w:spacing w:val="-10"/>
          <w:w w:val="90"/>
        </w:rPr>
        <w:t xml:space="preserve"> </w:t>
      </w:r>
      <w:r>
        <w:rPr>
          <w:color w:val="231F20"/>
          <w:w w:val="90"/>
        </w:rPr>
        <w:t>peak;</w:t>
      </w:r>
      <w:r>
        <w:rPr>
          <w:color w:val="231F20"/>
          <w:spacing w:val="-10"/>
          <w:w w:val="90"/>
        </w:rPr>
        <w:t xml:space="preserve"> </w:t>
      </w:r>
      <w:r>
        <w:rPr>
          <w:color w:val="231F20"/>
          <w:w w:val="90"/>
        </w:rPr>
        <w:t>a</w:t>
      </w:r>
      <w:r>
        <w:rPr>
          <w:color w:val="231F20"/>
          <w:spacing w:val="-10"/>
          <w:w w:val="90"/>
        </w:rPr>
        <w:t xml:space="preserve"> </w:t>
      </w:r>
      <w:r>
        <w:rPr>
          <w:color w:val="231F20"/>
          <w:w w:val="90"/>
        </w:rPr>
        <w:t xml:space="preserve">pattern </w:t>
      </w:r>
      <w:r>
        <w:rPr>
          <w:color w:val="231F20"/>
          <w:spacing w:val="-2"/>
        </w:rPr>
        <w:t>sustained</w:t>
      </w:r>
      <w:r>
        <w:rPr>
          <w:color w:val="231F20"/>
          <w:spacing w:val="-18"/>
        </w:rPr>
        <w:t xml:space="preserve"> </w:t>
      </w:r>
      <w:r>
        <w:rPr>
          <w:color w:val="231F20"/>
          <w:spacing w:val="-2"/>
        </w:rPr>
        <w:t>in</w:t>
      </w:r>
      <w:r>
        <w:rPr>
          <w:color w:val="231F20"/>
          <w:spacing w:val="-18"/>
        </w:rPr>
        <w:t xml:space="preserve"> </w:t>
      </w:r>
      <w:r>
        <w:rPr>
          <w:color w:val="231F20"/>
          <w:spacing w:val="-2"/>
        </w:rPr>
        <w:t>the</w:t>
      </w:r>
      <w:r>
        <w:rPr>
          <w:color w:val="231F20"/>
          <w:spacing w:val="-18"/>
        </w:rPr>
        <w:t xml:space="preserve"> </w:t>
      </w:r>
      <w:r>
        <w:rPr>
          <w:color w:val="231F20"/>
          <w:spacing w:val="-2"/>
        </w:rPr>
        <w:t>first</w:t>
      </w:r>
      <w:r>
        <w:rPr>
          <w:color w:val="231F20"/>
          <w:spacing w:val="-18"/>
        </w:rPr>
        <w:t xml:space="preserve"> </w:t>
      </w:r>
      <w:r>
        <w:rPr>
          <w:color w:val="231F20"/>
          <w:spacing w:val="-2"/>
        </w:rPr>
        <w:t>half</w:t>
      </w:r>
      <w:r>
        <w:rPr>
          <w:color w:val="231F20"/>
          <w:spacing w:val="-18"/>
        </w:rPr>
        <w:t xml:space="preserve"> </w:t>
      </w:r>
      <w:r>
        <w:rPr>
          <w:color w:val="231F20"/>
          <w:spacing w:val="-2"/>
        </w:rPr>
        <w:t>of</w:t>
      </w:r>
      <w:r>
        <w:rPr>
          <w:color w:val="231F20"/>
          <w:spacing w:val="-18"/>
        </w:rPr>
        <w:t xml:space="preserve"> </w:t>
      </w:r>
      <w:r>
        <w:rPr>
          <w:color w:val="231F20"/>
          <w:spacing w:val="-2"/>
        </w:rPr>
        <w:t>2018</w:t>
      </w:r>
      <w:r>
        <w:rPr>
          <w:color w:val="231F20"/>
          <w:spacing w:val="-18"/>
        </w:rPr>
        <w:t xml:space="preserve"> </w:t>
      </w:r>
      <w:r>
        <w:rPr>
          <w:color w:val="231F20"/>
          <w:spacing w:val="-2"/>
        </w:rPr>
        <w:t>(Chart</w:t>
      </w:r>
      <w:r>
        <w:rPr>
          <w:color w:val="231F20"/>
          <w:spacing w:val="-19"/>
        </w:rPr>
        <w:t xml:space="preserve"> </w:t>
      </w:r>
      <w:r>
        <w:rPr>
          <w:color w:val="231F20"/>
          <w:spacing w:val="-2"/>
        </w:rPr>
        <w:t>A.20).</w:t>
      </w:r>
    </w:p>
    <w:p w14:paraId="1EEFF51C" w14:textId="77777777" w:rsidR="00674611" w:rsidRDefault="00674611">
      <w:pPr>
        <w:pStyle w:val="BodyText"/>
        <w:spacing w:before="12"/>
      </w:pPr>
    </w:p>
    <w:p w14:paraId="769AF625" w14:textId="77777777" w:rsidR="00674611" w:rsidRDefault="00F77B18">
      <w:pPr>
        <w:pStyle w:val="BodyText"/>
        <w:spacing w:line="259" w:lineRule="auto"/>
        <w:ind w:left="510" w:right="516"/>
      </w:pPr>
      <w:r>
        <w:rPr>
          <w:color w:val="231F20"/>
          <w:spacing w:val="-4"/>
        </w:rPr>
        <w:t>At</w:t>
      </w:r>
      <w:r>
        <w:rPr>
          <w:color w:val="231F20"/>
          <w:spacing w:val="-18"/>
        </w:rPr>
        <w:t xml:space="preserve"> </w:t>
      </w:r>
      <w:r>
        <w:rPr>
          <w:color w:val="231F20"/>
          <w:spacing w:val="-4"/>
        </w:rPr>
        <w:t>the</w:t>
      </w:r>
      <w:r>
        <w:rPr>
          <w:color w:val="231F20"/>
          <w:spacing w:val="-18"/>
        </w:rPr>
        <w:t xml:space="preserve"> </w:t>
      </w:r>
      <w:r>
        <w:rPr>
          <w:color w:val="231F20"/>
          <w:spacing w:val="-4"/>
        </w:rPr>
        <w:t>same</w:t>
      </w:r>
      <w:r>
        <w:rPr>
          <w:color w:val="231F20"/>
          <w:spacing w:val="-18"/>
        </w:rPr>
        <w:t xml:space="preserve"> </w:t>
      </w:r>
      <w:r>
        <w:rPr>
          <w:color w:val="231F20"/>
          <w:spacing w:val="-4"/>
        </w:rPr>
        <w:t>time,</w:t>
      </w:r>
      <w:r>
        <w:rPr>
          <w:color w:val="231F20"/>
          <w:spacing w:val="-18"/>
        </w:rPr>
        <w:t xml:space="preserve"> </w:t>
      </w:r>
      <w:r>
        <w:rPr>
          <w:color w:val="231F20"/>
          <w:spacing w:val="-4"/>
        </w:rPr>
        <w:t>underwriting</w:t>
      </w:r>
      <w:r>
        <w:rPr>
          <w:color w:val="231F20"/>
          <w:spacing w:val="-18"/>
        </w:rPr>
        <w:t xml:space="preserve"> </w:t>
      </w:r>
      <w:r>
        <w:rPr>
          <w:color w:val="231F20"/>
          <w:spacing w:val="-4"/>
        </w:rPr>
        <w:t>standards,</w:t>
      </w:r>
      <w:r>
        <w:rPr>
          <w:color w:val="231F20"/>
          <w:spacing w:val="-18"/>
        </w:rPr>
        <w:t xml:space="preserve"> </w:t>
      </w:r>
      <w:r>
        <w:rPr>
          <w:color w:val="231F20"/>
          <w:spacing w:val="-4"/>
        </w:rPr>
        <w:t>particularly</w:t>
      </w:r>
      <w:r>
        <w:rPr>
          <w:color w:val="231F20"/>
          <w:spacing w:val="-18"/>
        </w:rPr>
        <w:t xml:space="preserve"> </w:t>
      </w:r>
      <w:r>
        <w:rPr>
          <w:color w:val="231F20"/>
          <w:spacing w:val="-4"/>
        </w:rPr>
        <w:t xml:space="preserve">for </w:t>
      </w:r>
      <w:r>
        <w:rPr>
          <w:color w:val="231F20"/>
          <w:w w:val="90"/>
        </w:rPr>
        <w:t>leveraged</w:t>
      </w:r>
      <w:r>
        <w:rPr>
          <w:color w:val="231F20"/>
          <w:spacing w:val="-14"/>
          <w:w w:val="90"/>
        </w:rPr>
        <w:t xml:space="preserve"> </w:t>
      </w:r>
      <w:r>
        <w:rPr>
          <w:color w:val="231F20"/>
          <w:w w:val="90"/>
        </w:rPr>
        <w:t>lending,</w:t>
      </w:r>
      <w:r>
        <w:rPr>
          <w:color w:val="231F20"/>
          <w:spacing w:val="-12"/>
          <w:w w:val="90"/>
        </w:rPr>
        <w:t xml:space="preserve"> </w:t>
      </w:r>
      <w:r>
        <w:rPr>
          <w:color w:val="231F20"/>
          <w:w w:val="90"/>
        </w:rPr>
        <w:t>have</w:t>
      </w:r>
      <w:r>
        <w:rPr>
          <w:color w:val="231F20"/>
          <w:spacing w:val="-12"/>
          <w:w w:val="90"/>
        </w:rPr>
        <w:t xml:space="preserve"> </w:t>
      </w:r>
      <w:r>
        <w:rPr>
          <w:color w:val="231F20"/>
          <w:w w:val="90"/>
        </w:rPr>
        <w:t>deteriorated.</w:t>
      </w:r>
      <w:r>
        <w:rPr>
          <w:color w:val="231F20"/>
          <w:spacing w:val="-11"/>
          <w:w w:val="90"/>
        </w:rPr>
        <w:t xml:space="preserve"> </w:t>
      </w:r>
      <w:r>
        <w:rPr>
          <w:color w:val="231F20"/>
          <w:w w:val="90"/>
        </w:rPr>
        <w:t>In</w:t>
      </w:r>
      <w:r>
        <w:rPr>
          <w:color w:val="231F20"/>
          <w:spacing w:val="-12"/>
          <w:w w:val="90"/>
        </w:rPr>
        <w:t xml:space="preserve"> </w:t>
      </w:r>
      <w:r>
        <w:rPr>
          <w:color w:val="231F20"/>
          <w:w w:val="90"/>
        </w:rPr>
        <w:t>the</w:t>
      </w:r>
      <w:r>
        <w:rPr>
          <w:color w:val="231F20"/>
          <w:spacing w:val="-12"/>
          <w:w w:val="90"/>
        </w:rPr>
        <w:t xml:space="preserve"> </w:t>
      </w:r>
      <w:r>
        <w:rPr>
          <w:color w:val="231F20"/>
          <w:w w:val="90"/>
        </w:rPr>
        <w:t>United</w:t>
      </w:r>
      <w:r>
        <w:rPr>
          <w:color w:val="231F20"/>
          <w:spacing w:val="-12"/>
          <w:w w:val="90"/>
        </w:rPr>
        <w:t xml:space="preserve"> </w:t>
      </w:r>
      <w:r>
        <w:rPr>
          <w:color w:val="231F20"/>
          <w:w w:val="90"/>
        </w:rPr>
        <w:t>States,</w:t>
      </w:r>
      <w:r>
        <w:rPr>
          <w:color w:val="231F20"/>
          <w:spacing w:val="-11"/>
          <w:w w:val="90"/>
        </w:rPr>
        <w:t xml:space="preserve"> </w:t>
      </w:r>
      <w:r>
        <w:rPr>
          <w:color w:val="231F20"/>
          <w:w w:val="90"/>
        </w:rPr>
        <w:t>the</w:t>
      </w:r>
    </w:p>
    <w:p w14:paraId="31E1E93C" w14:textId="77777777" w:rsidR="00674611" w:rsidRDefault="00674611">
      <w:pPr>
        <w:pStyle w:val="BodyText"/>
        <w:spacing w:before="11"/>
        <w:rPr>
          <w:sz w:val="19"/>
        </w:rPr>
      </w:pPr>
    </w:p>
    <w:p w14:paraId="42BD615D" w14:textId="77777777" w:rsidR="00674611" w:rsidRDefault="00F77B18">
      <w:pPr>
        <w:pStyle w:val="BodyText"/>
        <w:spacing w:line="20" w:lineRule="exact"/>
        <w:ind w:left="510"/>
        <w:rPr>
          <w:sz w:val="2"/>
        </w:rPr>
      </w:pPr>
      <w:r>
        <w:rPr>
          <w:noProof/>
          <w:sz w:val="2"/>
        </w:rPr>
        <mc:AlternateContent>
          <mc:Choice Requires="wpg">
            <w:drawing>
              <wp:inline distT="0" distB="0" distL="0" distR="0" wp14:anchorId="533B75C0" wp14:editId="2B213246">
                <wp:extent cx="3168015" cy="7620"/>
                <wp:effectExtent l="9525" t="0" r="0" b="1905"/>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456" name="Graphic 456"/>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22E891A1" id="Group 455"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">
                <v:shape id="Graphic 456"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" path="m,l3168002,e" filled="f" strokecolor="#85266b" strokeweight=".6pt">
                  <v:path arrowok="t"/>
                </v:shape>
                <w10:anchorlock/>
              </v:group>
            </w:pict>
          </mc:Fallback>
        </mc:AlternateContent>
      </w:r>
    </w:p>
    <w:p w14:paraId="764CF9F5" w14:textId="77777777" w:rsidR="00674611" w:rsidRDefault="00674611">
      <w:pPr>
        <w:pStyle w:val="BodyText"/>
        <w:spacing w:before="10"/>
        <w:rPr>
          <w:sz w:val="2"/>
        </w:rPr>
      </w:pPr>
    </w:p>
    <w:p w14:paraId="021E2FA8" w14:textId="77777777" w:rsidR="00674611" w:rsidRDefault="00674611">
      <w:pPr>
        <w:pStyle w:val="BodyText"/>
        <w:rPr>
          <w:sz w:val="2"/>
        </w:rPr>
        <w:sectPr w:rsidR="00674611">
          <w:type w:val="continuous"/>
          <w:pgSz w:w="11910" w:h="16840"/>
          <w:pgMar w:top="1540" w:right="283" w:bottom="0" w:left="283" w:header="425" w:footer="0" w:gutter="0"/>
          <w:cols w:num="5" w:space="720" w:equalWidth="0">
            <w:col w:w="2252" w:space="39"/>
            <w:col w:w="2088" w:space="9"/>
            <w:col w:w="568" w:space="39"/>
            <w:col w:w="255" w:space="79"/>
            <w:col w:w="6015"/>
          </w:cols>
        </w:sectPr>
      </w:pPr>
    </w:p>
    <w:p w14:paraId="5B16F90D" w14:textId="77777777" w:rsidR="00674611" w:rsidRDefault="00F77B18">
      <w:pPr>
        <w:tabs>
          <w:tab w:val="left" w:pos="1528"/>
          <w:tab w:val="left" w:pos="2144"/>
          <w:tab w:val="left" w:pos="2763"/>
          <w:tab w:val="left" w:pos="3390"/>
          <w:tab w:val="left" w:pos="4007"/>
          <w:tab w:val="left" w:pos="4623"/>
        </w:tabs>
        <w:spacing w:before="2" w:line="144" w:lineRule="exact"/>
        <w:ind w:left="846"/>
        <w:rPr>
          <w:sz w:val="12"/>
        </w:rPr>
      </w:pPr>
      <w:r>
        <w:rPr>
          <w:color w:val="231F20"/>
          <w:spacing w:val="-4"/>
          <w:sz w:val="12"/>
        </w:rPr>
        <w:t>2000</w:t>
      </w:r>
      <w:r>
        <w:rPr>
          <w:color w:val="231F20"/>
          <w:sz w:val="12"/>
        </w:rPr>
        <w:tab/>
      </w:r>
      <w:r>
        <w:rPr>
          <w:color w:val="231F20"/>
          <w:spacing w:val="-5"/>
          <w:sz w:val="12"/>
        </w:rPr>
        <w:t>03</w:t>
      </w:r>
      <w:r>
        <w:rPr>
          <w:color w:val="231F20"/>
          <w:sz w:val="12"/>
        </w:rPr>
        <w:tab/>
      </w:r>
      <w:r>
        <w:rPr>
          <w:color w:val="231F20"/>
          <w:spacing w:val="-5"/>
          <w:sz w:val="12"/>
        </w:rPr>
        <w:t>06</w:t>
      </w:r>
      <w:r>
        <w:rPr>
          <w:color w:val="231F20"/>
          <w:sz w:val="12"/>
        </w:rPr>
        <w:tab/>
      </w:r>
      <w:r>
        <w:rPr>
          <w:color w:val="231F20"/>
          <w:spacing w:val="-5"/>
          <w:sz w:val="12"/>
        </w:rPr>
        <w:t>09</w:t>
      </w:r>
      <w:r>
        <w:rPr>
          <w:color w:val="231F20"/>
          <w:sz w:val="12"/>
        </w:rPr>
        <w:tab/>
      </w:r>
      <w:r>
        <w:rPr>
          <w:color w:val="231F20"/>
          <w:spacing w:val="-5"/>
          <w:sz w:val="12"/>
        </w:rPr>
        <w:t>12</w:t>
      </w:r>
      <w:r>
        <w:rPr>
          <w:color w:val="231F20"/>
          <w:sz w:val="12"/>
        </w:rPr>
        <w:tab/>
      </w:r>
      <w:r>
        <w:rPr>
          <w:color w:val="231F20"/>
          <w:spacing w:val="-5"/>
          <w:sz w:val="12"/>
        </w:rPr>
        <w:t>15</w:t>
      </w:r>
      <w:r>
        <w:rPr>
          <w:color w:val="231F20"/>
          <w:sz w:val="12"/>
        </w:rPr>
        <w:tab/>
      </w:r>
      <w:r>
        <w:rPr>
          <w:color w:val="231F20"/>
          <w:spacing w:val="-5"/>
          <w:sz w:val="12"/>
        </w:rPr>
        <w:t>18</w:t>
      </w:r>
    </w:p>
    <w:p w14:paraId="1B5D4A55" w14:textId="77777777" w:rsidR="00674611" w:rsidRDefault="00F77B18">
      <w:pPr>
        <w:ind w:left="4556" w:right="197" w:hanging="75"/>
        <w:rPr>
          <w:sz w:val="12"/>
        </w:rPr>
      </w:pPr>
      <w:r>
        <w:rPr>
          <w:color w:val="231F20"/>
          <w:spacing w:val="-6"/>
          <w:sz w:val="12"/>
        </w:rPr>
        <w:t>(year</w:t>
      </w:r>
      <w:r>
        <w:rPr>
          <w:color w:val="231F20"/>
          <w:spacing w:val="-13"/>
          <w:sz w:val="12"/>
        </w:rPr>
        <w:t xml:space="preserve"> </w:t>
      </w:r>
      <w:r>
        <w:rPr>
          <w:color w:val="231F20"/>
          <w:spacing w:val="-6"/>
          <w:sz w:val="12"/>
        </w:rPr>
        <w:t>to</w:t>
      </w:r>
      <w:r>
        <w:rPr>
          <w:color w:val="231F20"/>
          <w:spacing w:val="40"/>
          <w:sz w:val="12"/>
        </w:rPr>
        <w:t xml:space="preserve"> </w:t>
      </w:r>
      <w:r>
        <w:rPr>
          <w:color w:val="231F20"/>
          <w:spacing w:val="-2"/>
          <w:sz w:val="12"/>
        </w:rPr>
        <w:t>date)</w:t>
      </w:r>
    </w:p>
    <w:p w14:paraId="64F96ADB" w14:textId="77777777" w:rsidR="00674611" w:rsidRDefault="00F77B18">
      <w:pPr>
        <w:spacing w:before="144"/>
        <w:ind w:left="510"/>
        <w:rPr>
          <w:sz w:val="11"/>
        </w:rPr>
      </w:pPr>
      <w:r>
        <w:rPr>
          <w:color w:val="231F20"/>
          <w:w w:val="90"/>
          <w:sz w:val="11"/>
        </w:rPr>
        <w:t>Sources:</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England,</w:t>
      </w:r>
      <w:r>
        <w:rPr>
          <w:color w:val="231F20"/>
          <w:spacing w:val="-1"/>
          <w:w w:val="90"/>
          <w:sz w:val="11"/>
        </w:rPr>
        <w:t xml:space="preserve"> </w:t>
      </w:r>
      <w:r>
        <w:rPr>
          <w:color w:val="231F20"/>
          <w:w w:val="90"/>
          <w:sz w:val="11"/>
        </w:rPr>
        <w:t>LCD,</w:t>
      </w:r>
      <w:r>
        <w:rPr>
          <w:color w:val="231F20"/>
          <w:spacing w:val="-2"/>
          <w:w w:val="90"/>
          <w:sz w:val="11"/>
        </w:rPr>
        <w:t xml:space="preserve"> </w:t>
      </w:r>
      <w:r>
        <w:rPr>
          <w:color w:val="231F20"/>
          <w:w w:val="90"/>
          <w:sz w:val="11"/>
        </w:rPr>
        <w:t>an</w:t>
      </w:r>
      <w:r>
        <w:rPr>
          <w:color w:val="231F20"/>
          <w:spacing w:val="-1"/>
          <w:w w:val="90"/>
          <w:sz w:val="11"/>
        </w:rPr>
        <w:t xml:space="preserve"> </w:t>
      </w:r>
      <w:r>
        <w:rPr>
          <w:color w:val="231F20"/>
          <w:w w:val="90"/>
          <w:sz w:val="11"/>
        </w:rPr>
        <w:t>offering</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S&amp;P</w:t>
      </w:r>
      <w:r>
        <w:rPr>
          <w:color w:val="231F20"/>
          <w:spacing w:val="-2"/>
          <w:w w:val="90"/>
          <w:sz w:val="11"/>
        </w:rPr>
        <w:t xml:space="preserve"> </w:t>
      </w:r>
      <w:r>
        <w:rPr>
          <w:color w:val="231F20"/>
          <w:w w:val="90"/>
          <w:sz w:val="11"/>
        </w:rPr>
        <w:t>Global</w:t>
      </w:r>
      <w:r>
        <w:rPr>
          <w:color w:val="231F20"/>
          <w:spacing w:val="-1"/>
          <w:w w:val="90"/>
          <w:sz w:val="11"/>
        </w:rPr>
        <w:t xml:space="preserve"> </w:t>
      </w:r>
      <w:r>
        <w:rPr>
          <w:color w:val="231F20"/>
          <w:w w:val="90"/>
          <w:sz w:val="11"/>
        </w:rPr>
        <w:t>Market</w:t>
      </w:r>
      <w:r>
        <w:rPr>
          <w:color w:val="231F20"/>
          <w:spacing w:val="-1"/>
          <w:w w:val="90"/>
          <w:sz w:val="11"/>
        </w:rPr>
        <w:t xml:space="preserve"> </w:t>
      </w:r>
      <w:r>
        <w:rPr>
          <w:color w:val="231F20"/>
          <w:w w:val="90"/>
          <w:sz w:val="11"/>
        </w:rPr>
        <w:t>Intelligence</w:t>
      </w:r>
      <w:r>
        <w:rPr>
          <w:color w:val="231F20"/>
          <w:spacing w:val="-1"/>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4F853471" w14:textId="77777777" w:rsidR="00674611" w:rsidRDefault="00F77B18">
      <w:pPr>
        <w:pStyle w:val="ListParagraph"/>
        <w:numPr>
          <w:ilvl w:val="0"/>
          <w:numId w:val="54"/>
        </w:numPr>
        <w:tabs>
          <w:tab w:val="left" w:pos="680"/>
        </w:tabs>
        <w:spacing w:before="127" w:line="131" w:lineRule="exact"/>
        <w:ind w:hanging="170"/>
        <w:rPr>
          <w:sz w:val="11"/>
        </w:rPr>
      </w:pPr>
      <w:r>
        <w:rPr>
          <w:color w:val="231F20"/>
          <w:w w:val="90"/>
          <w:sz w:val="11"/>
        </w:rPr>
        <w:t>Based</w:t>
      </w:r>
      <w:r>
        <w:rPr>
          <w:color w:val="231F20"/>
          <w:spacing w:val="-1"/>
          <w:sz w:val="11"/>
        </w:rPr>
        <w:t xml:space="preserve"> </w:t>
      </w:r>
      <w:r>
        <w:rPr>
          <w:color w:val="231F20"/>
          <w:w w:val="90"/>
          <w:sz w:val="11"/>
        </w:rPr>
        <w:t>on</w:t>
      </w:r>
      <w:r>
        <w:rPr>
          <w:color w:val="231F20"/>
          <w:sz w:val="11"/>
        </w:rPr>
        <w:t xml:space="preserve"> </w:t>
      </w:r>
      <w:r>
        <w:rPr>
          <w:color w:val="231F20"/>
          <w:w w:val="90"/>
          <w:sz w:val="11"/>
        </w:rPr>
        <w:t>public</w:t>
      </w:r>
      <w:r>
        <w:rPr>
          <w:color w:val="231F20"/>
          <w:spacing w:val="-1"/>
          <w:sz w:val="11"/>
        </w:rPr>
        <w:t xml:space="preserve"> </w:t>
      </w:r>
      <w:r>
        <w:rPr>
          <w:color w:val="231F20"/>
          <w:w w:val="90"/>
          <w:sz w:val="11"/>
        </w:rPr>
        <w:t>syndication</w:t>
      </w:r>
      <w:r>
        <w:rPr>
          <w:color w:val="231F20"/>
          <w:sz w:val="11"/>
        </w:rPr>
        <w:t xml:space="preserve"> </w:t>
      </w:r>
      <w:r>
        <w:rPr>
          <w:color w:val="231F20"/>
          <w:w w:val="90"/>
          <w:sz w:val="11"/>
        </w:rPr>
        <w:t>transactions,</w:t>
      </w:r>
      <w:r>
        <w:rPr>
          <w:color w:val="231F20"/>
          <w:sz w:val="11"/>
        </w:rPr>
        <w:t xml:space="preserve"> </w:t>
      </w:r>
      <w:r>
        <w:rPr>
          <w:color w:val="231F20"/>
          <w:w w:val="90"/>
          <w:sz w:val="11"/>
        </w:rPr>
        <w:t>and</w:t>
      </w:r>
      <w:r>
        <w:rPr>
          <w:color w:val="231F20"/>
          <w:spacing w:val="-1"/>
          <w:sz w:val="11"/>
        </w:rPr>
        <w:t xml:space="preserve"> </w:t>
      </w:r>
      <w:r>
        <w:rPr>
          <w:color w:val="231F20"/>
          <w:w w:val="90"/>
          <w:sz w:val="11"/>
        </w:rPr>
        <w:t>excluding</w:t>
      </w:r>
      <w:r>
        <w:rPr>
          <w:color w:val="231F20"/>
          <w:sz w:val="11"/>
        </w:rPr>
        <w:t xml:space="preserve"> </w:t>
      </w:r>
      <w:r>
        <w:rPr>
          <w:color w:val="231F20"/>
          <w:w w:val="90"/>
          <w:sz w:val="11"/>
        </w:rPr>
        <w:t>private</w:t>
      </w:r>
      <w:r>
        <w:rPr>
          <w:color w:val="231F20"/>
          <w:sz w:val="11"/>
        </w:rPr>
        <w:t xml:space="preserve"> </w:t>
      </w:r>
      <w:r>
        <w:rPr>
          <w:color w:val="231F20"/>
          <w:w w:val="90"/>
          <w:sz w:val="11"/>
        </w:rPr>
        <w:t>bilateral</w:t>
      </w:r>
      <w:r>
        <w:rPr>
          <w:color w:val="231F20"/>
          <w:spacing w:val="-1"/>
          <w:sz w:val="11"/>
        </w:rPr>
        <w:t xml:space="preserve"> </w:t>
      </w:r>
      <w:r>
        <w:rPr>
          <w:color w:val="231F20"/>
          <w:spacing w:val="-2"/>
          <w:w w:val="90"/>
          <w:sz w:val="11"/>
        </w:rPr>
        <w:t>deals.</w:t>
      </w:r>
    </w:p>
    <w:p w14:paraId="4439A792" w14:textId="77777777" w:rsidR="00674611" w:rsidRDefault="00F77B18">
      <w:pPr>
        <w:pStyle w:val="ListParagraph"/>
        <w:numPr>
          <w:ilvl w:val="0"/>
          <w:numId w:val="54"/>
        </w:numPr>
        <w:tabs>
          <w:tab w:val="left" w:pos="678"/>
          <w:tab w:val="left" w:pos="680"/>
        </w:tabs>
        <w:spacing w:before="1" w:line="235" w:lineRule="auto"/>
        <w:ind w:right="38"/>
        <w:rPr>
          <w:sz w:val="11"/>
        </w:rPr>
      </w:pPr>
      <w:r>
        <w:rPr>
          <w:color w:val="231F20"/>
          <w:w w:val="90"/>
          <w:sz w:val="11"/>
        </w:rPr>
        <w:t>‘Non-bank’ refers to loans classified as institutional by S&amp;P LCD. These are typically syndicated to</w:t>
      </w:r>
      <w:r>
        <w:rPr>
          <w:color w:val="231F20"/>
          <w:spacing w:val="40"/>
          <w:sz w:val="11"/>
        </w:rPr>
        <w:t xml:space="preserve"> </w:t>
      </w:r>
      <w:r>
        <w:rPr>
          <w:color w:val="231F20"/>
          <w:spacing w:val="-4"/>
          <w:sz w:val="11"/>
        </w:rPr>
        <w:t>institutional investors, including CLOs, although some banks buy institutional term loans. ‘Bank’</w:t>
      </w:r>
      <w:r>
        <w:rPr>
          <w:color w:val="231F20"/>
          <w:spacing w:val="40"/>
          <w:sz w:val="11"/>
        </w:rPr>
        <w:t xml:space="preserve"> </w:t>
      </w:r>
      <w:r>
        <w:rPr>
          <w:color w:val="231F20"/>
          <w:spacing w:val="-4"/>
          <w:sz w:val="11"/>
        </w:rPr>
        <w:t>refers to loans classified as pro-rata by S&amp;P LCD. These are typically syndicated to banks and</w:t>
      </w:r>
      <w:r>
        <w:rPr>
          <w:color w:val="231F20"/>
          <w:spacing w:val="40"/>
          <w:sz w:val="11"/>
        </w:rPr>
        <w:t xml:space="preserve"> </w:t>
      </w:r>
      <w:r>
        <w:rPr>
          <w:color w:val="231F20"/>
          <w:sz w:val="11"/>
        </w:rPr>
        <w:t>finance</w:t>
      </w:r>
      <w:r>
        <w:rPr>
          <w:color w:val="231F20"/>
          <w:spacing w:val="-10"/>
          <w:sz w:val="11"/>
        </w:rPr>
        <w:t xml:space="preserve"> </w:t>
      </w:r>
      <w:r>
        <w:rPr>
          <w:color w:val="231F20"/>
          <w:sz w:val="11"/>
        </w:rPr>
        <w:t>companies.</w:t>
      </w:r>
    </w:p>
    <w:p w14:paraId="72DE61AE" w14:textId="77777777" w:rsidR="00674611" w:rsidRDefault="00F77B18">
      <w:pPr>
        <w:pStyle w:val="ListParagraph"/>
        <w:numPr>
          <w:ilvl w:val="0"/>
          <w:numId w:val="54"/>
        </w:numPr>
        <w:tabs>
          <w:tab w:val="left" w:pos="678"/>
          <w:tab w:val="left" w:pos="680"/>
        </w:tabs>
        <w:spacing w:line="235" w:lineRule="auto"/>
        <w:ind w:right="192"/>
        <w:rPr>
          <w:sz w:val="11"/>
        </w:rPr>
      </w:pPr>
      <w:r>
        <w:rPr>
          <w:color w:val="231F20"/>
          <w:w w:val="90"/>
          <w:sz w:val="11"/>
        </w:rPr>
        <w:t xml:space="preserve">A </w:t>
      </w:r>
      <w:proofErr w:type="spellStart"/>
      <w:r>
        <w:rPr>
          <w:color w:val="231F20"/>
          <w:w w:val="90"/>
          <w:sz w:val="11"/>
        </w:rPr>
        <w:t>cov</w:t>
      </w:r>
      <w:proofErr w:type="spellEnd"/>
      <w:r>
        <w:rPr>
          <w:color w:val="231F20"/>
          <w:w w:val="90"/>
          <w:sz w:val="11"/>
        </w:rPr>
        <w:t>-lite loan has bond-like incurrence covenants, rather than maintenance tests which loans</w:t>
      </w:r>
      <w:r>
        <w:rPr>
          <w:color w:val="231F20"/>
          <w:spacing w:val="40"/>
          <w:sz w:val="11"/>
        </w:rPr>
        <w:t xml:space="preserve"> </w:t>
      </w:r>
      <w:r>
        <w:rPr>
          <w:color w:val="231F20"/>
          <w:sz w:val="11"/>
        </w:rPr>
        <w:t>traditionally</w:t>
      </w:r>
      <w:r>
        <w:rPr>
          <w:color w:val="231F20"/>
          <w:spacing w:val="-6"/>
          <w:sz w:val="11"/>
        </w:rPr>
        <w:t xml:space="preserve"> </w:t>
      </w:r>
      <w:r>
        <w:rPr>
          <w:color w:val="231F20"/>
          <w:sz w:val="11"/>
        </w:rPr>
        <w:t>have</w:t>
      </w:r>
      <w:r>
        <w:rPr>
          <w:color w:val="231F20"/>
          <w:spacing w:val="-6"/>
          <w:sz w:val="11"/>
        </w:rPr>
        <w:t xml:space="preserve"> </w:t>
      </w:r>
      <w:r>
        <w:rPr>
          <w:color w:val="231F20"/>
          <w:sz w:val="11"/>
        </w:rPr>
        <w:t>featured.</w:t>
      </w:r>
    </w:p>
    <w:p w14:paraId="585641A7" w14:textId="77777777" w:rsidR="00674611" w:rsidRDefault="00F77B18">
      <w:pPr>
        <w:pStyle w:val="ListParagraph"/>
        <w:numPr>
          <w:ilvl w:val="0"/>
          <w:numId w:val="57"/>
        </w:numPr>
        <w:tabs>
          <w:tab w:val="left" w:pos="721"/>
          <w:tab w:val="left" w:pos="723"/>
        </w:tabs>
        <w:spacing w:line="228" w:lineRule="auto"/>
        <w:ind w:right="711"/>
        <w:jc w:val="left"/>
        <w:rPr>
          <w:sz w:val="14"/>
        </w:rPr>
      </w:pPr>
      <w:r>
        <w:br w:type="column"/>
      </w:r>
      <w:r>
        <w:rPr>
          <w:color w:val="231F20"/>
          <w:spacing w:val="-4"/>
          <w:sz w:val="14"/>
        </w:rPr>
        <w:t>Rapid</w:t>
      </w:r>
      <w:r>
        <w:rPr>
          <w:color w:val="231F20"/>
          <w:spacing w:val="-10"/>
          <w:sz w:val="14"/>
        </w:rPr>
        <w:t xml:space="preserve"> </w:t>
      </w:r>
      <w:r>
        <w:rPr>
          <w:color w:val="231F20"/>
          <w:spacing w:val="-4"/>
          <w:sz w:val="14"/>
        </w:rPr>
        <w:t>growth</w:t>
      </w:r>
      <w:r>
        <w:rPr>
          <w:color w:val="231F20"/>
          <w:spacing w:val="-12"/>
          <w:sz w:val="14"/>
        </w:rPr>
        <w:t xml:space="preserve"> </w:t>
      </w:r>
      <w:r>
        <w:rPr>
          <w:color w:val="231F20"/>
          <w:spacing w:val="-4"/>
          <w:sz w:val="14"/>
        </w:rPr>
        <w:t>of</w:t>
      </w:r>
      <w:r>
        <w:rPr>
          <w:color w:val="231F20"/>
          <w:spacing w:val="-12"/>
          <w:sz w:val="14"/>
        </w:rPr>
        <w:t xml:space="preserve"> </w:t>
      </w:r>
      <w:r>
        <w:rPr>
          <w:color w:val="231F20"/>
          <w:spacing w:val="-4"/>
          <w:sz w:val="14"/>
        </w:rPr>
        <w:t>overall</w:t>
      </w:r>
      <w:r>
        <w:rPr>
          <w:color w:val="231F20"/>
          <w:spacing w:val="-10"/>
          <w:sz w:val="14"/>
        </w:rPr>
        <w:t xml:space="preserve"> </w:t>
      </w:r>
      <w:r>
        <w:rPr>
          <w:color w:val="231F20"/>
          <w:spacing w:val="-4"/>
          <w:sz w:val="14"/>
        </w:rPr>
        <w:t>corporate</w:t>
      </w:r>
      <w:r>
        <w:rPr>
          <w:color w:val="231F20"/>
          <w:spacing w:val="-10"/>
          <w:sz w:val="14"/>
        </w:rPr>
        <w:t xml:space="preserve"> </w:t>
      </w:r>
      <w:r>
        <w:rPr>
          <w:color w:val="231F20"/>
          <w:spacing w:val="-4"/>
          <w:sz w:val="14"/>
        </w:rPr>
        <w:t>credit,</w:t>
      </w:r>
      <w:r>
        <w:rPr>
          <w:color w:val="231F20"/>
          <w:spacing w:val="-10"/>
          <w:sz w:val="14"/>
        </w:rPr>
        <w:t xml:space="preserve"> </w:t>
      </w:r>
      <w:r>
        <w:rPr>
          <w:color w:val="231F20"/>
          <w:spacing w:val="-4"/>
          <w:sz w:val="14"/>
        </w:rPr>
        <w:t>particularly</w:t>
      </w:r>
      <w:r>
        <w:rPr>
          <w:color w:val="231F20"/>
          <w:spacing w:val="-12"/>
          <w:sz w:val="14"/>
        </w:rPr>
        <w:t xml:space="preserve"> </w:t>
      </w:r>
      <w:r>
        <w:rPr>
          <w:color w:val="231F20"/>
          <w:spacing w:val="-4"/>
          <w:sz w:val="14"/>
        </w:rPr>
        <w:t>towards</w:t>
      </w:r>
      <w:r>
        <w:rPr>
          <w:color w:val="231F20"/>
          <w:spacing w:val="-10"/>
          <w:sz w:val="14"/>
        </w:rPr>
        <w:t xml:space="preserve"> </w:t>
      </w:r>
      <w:r>
        <w:rPr>
          <w:color w:val="231F20"/>
          <w:spacing w:val="-4"/>
          <w:sz w:val="14"/>
        </w:rPr>
        <w:t>riskier</w:t>
      </w:r>
      <w:r>
        <w:rPr>
          <w:color w:val="231F20"/>
          <w:spacing w:val="-15"/>
          <w:sz w:val="14"/>
        </w:rPr>
        <w:t xml:space="preserve"> </w:t>
      </w:r>
      <w:r>
        <w:rPr>
          <w:color w:val="231F20"/>
          <w:spacing w:val="-4"/>
          <w:sz w:val="14"/>
        </w:rPr>
        <w:t>firms,</w:t>
      </w:r>
      <w:r>
        <w:rPr>
          <w:color w:val="231F20"/>
          <w:spacing w:val="-10"/>
          <w:sz w:val="14"/>
        </w:rPr>
        <w:t xml:space="preserve"> </w:t>
      </w:r>
      <w:r>
        <w:rPr>
          <w:color w:val="231F20"/>
          <w:spacing w:val="-4"/>
          <w:sz w:val="14"/>
        </w:rPr>
        <w:t>can</w:t>
      </w:r>
      <w:r>
        <w:rPr>
          <w:color w:val="231F20"/>
          <w:sz w:val="14"/>
        </w:rPr>
        <w:t xml:space="preserve"> </w:t>
      </w:r>
      <w:r>
        <w:rPr>
          <w:color w:val="231F20"/>
          <w:w w:val="90"/>
          <w:sz w:val="14"/>
        </w:rPr>
        <w:t>create</w:t>
      </w:r>
      <w:r>
        <w:rPr>
          <w:color w:val="231F20"/>
          <w:spacing w:val="-4"/>
          <w:w w:val="90"/>
          <w:sz w:val="14"/>
        </w:rPr>
        <w:t xml:space="preserve"> </w:t>
      </w:r>
      <w:r>
        <w:rPr>
          <w:color w:val="231F20"/>
          <w:w w:val="90"/>
          <w:sz w:val="14"/>
        </w:rPr>
        <w:t>a</w:t>
      </w:r>
      <w:r>
        <w:rPr>
          <w:color w:val="231F20"/>
          <w:spacing w:val="-4"/>
          <w:w w:val="90"/>
          <w:sz w:val="14"/>
        </w:rPr>
        <w:t xml:space="preserve"> </w:t>
      </w:r>
      <w:r>
        <w:rPr>
          <w:color w:val="231F20"/>
          <w:w w:val="90"/>
          <w:sz w:val="14"/>
        </w:rPr>
        <w:t>‘debt</w:t>
      </w:r>
      <w:r>
        <w:rPr>
          <w:color w:val="231F20"/>
          <w:spacing w:val="-6"/>
          <w:w w:val="90"/>
          <w:sz w:val="14"/>
        </w:rPr>
        <w:t xml:space="preserve"> </w:t>
      </w:r>
      <w:r>
        <w:rPr>
          <w:color w:val="231F20"/>
          <w:w w:val="90"/>
          <w:sz w:val="14"/>
        </w:rPr>
        <w:t>overhang’</w:t>
      </w:r>
      <w:r>
        <w:rPr>
          <w:color w:val="231F20"/>
          <w:spacing w:val="-4"/>
          <w:w w:val="90"/>
          <w:sz w:val="14"/>
        </w:rPr>
        <w:t xml:space="preserve"> </w:t>
      </w:r>
      <w:r>
        <w:rPr>
          <w:color w:val="231F20"/>
          <w:w w:val="90"/>
          <w:sz w:val="14"/>
        </w:rPr>
        <w:t>and</w:t>
      </w:r>
      <w:r>
        <w:rPr>
          <w:color w:val="231F20"/>
          <w:spacing w:val="-4"/>
          <w:w w:val="90"/>
          <w:sz w:val="14"/>
        </w:rPr>
        <w:t xml:space="preserve"> </w:t>
      </w:r>
      <w:r>
        <w:rPr>
          <w:color w:val="231F20"/>
          <w:w w:val="90"/>
          <w:sz w:val="14"/>
        </w:rPr>
        <w:t>could</w:t>
      </w:r>
      <w:r>
        <w:rPr>
          <w:color w:val="231F20"/>
          <w:spacing w:val="-4"/>
          <w:w w:val="90"/>
          <w:sz w:val="14"/>
        </w:rPr>
        <w:t xml:space="preserve"> </w:t>
      </w:r>
      <w:r>
        <w:rPr>
          <w:color w:val="231F20"/>
          <w:w w:val="90"/>
          <w:sz w:val="14"/>
        </w:rPr>
        <w:t>add</w:t>
      </w:r>
      <w:r>
        <w:rPr>
          <w:color w:val="231F20"/>
          <w:spacing w:val="-6"/>
          <w:w w:val="90"/>
          <w:sz w:val="14"/>
        </w:rPr>
        <w:t xml:space="preserve"> </w:t>
      </w:r>
      <w:r>
        <w:rPr>
          <w:color w:val="231F20"/>
          <w:w w:val="90"/>
          <w:sz w:val="14"/>
        </w:rPr>
        <w:t>to</w:t>
      </w:r>
      <w:r>
        <w:rPr>
          <w:color w:val="231F20"/>
          <w:spacing w:val="-4"/>
          <w:w w:val="90"/>
          <w:sz w:val="14"/>
        </w:rPr>
        <w:t xml:space="preserve"> </w:t>
      </w:r>
      <w:r>
        <w:rPr>
          <w:color w:val="231F20"/>
          <w:w w:val="90"/>
          <w:sz w:val="14"/>
        </w:rPr>
        <w:t>medium-term</w:t>
      </w:r>
      <w:r>
        <w:rPr>
          <w:color w:val="231F20"/>
          <w:spacing w:val="-4"/>
          <w:w w:val="90"/>
          <w:sz w:val="14"/>
        </w:rPr>
        <w:t xml:space="preserve"> </w:t>
      </w:r>
      <w:r>
        <w:rPr>
          <w:color w:val="231F20"/>
          <w:w w:val="90"/>
          <w:sz w:val="14"/>
        </w:rPr>
        <w:t>risks</w:t>
      </w:r>
      <w:r>
        <w:rPr>
          <w:color w:val="231F20"/>
          <w:spacing w:val="-6"/>
          <w:w w:val="90"/>
          <w:sz w:val="14"/>
        </w:rPr>
        <w:t xml:space="preserve"> </w:t>
      </w:r>
      <w:r>
        <w:rPr>
          <w:color w:val="231F20"/>
          <w:w w:val="90"/>
          <w:sz w:val="14"/>
        </w:rPr>
        <w:t>to</w:t>
      </w:r>
      <w:r>
        <w:rPr>
          <w:color w:val="231F20"/>
          <w:spacing w:val="-4"/>
          <w:w w:val="90"/>
          <w:sz w:val="14"/>
        </w:rPr>
        <w:t xml:space="preserve"> </w:t>
      </w:r>
      <w:r>
        <w:rPr>
          <w:color w:val="231F20"/>
          <w:w w:val="90"/>
          <w:sz w:val="14"/>
        </w:rPr>
        <w:t>economic</w:t>
      </w:r>
      <w:r>
        <w:rPr>
          <w:color w:val="231F20"/>
          <w:spacing w:val="-4"/>
          <w:w w:val="90"/>
          <w:sz w:val="14"/>
        </w:rPr>
        <w:t xml:space="preserve"> </w:t>
      </w:r>
      <w:r>
        <w:rPr>
          <w:color w:val="231F20"/>
          <w:w w:val="90"/>
          <w:sz w:val="14"/>
        </w:rPr>
        <w:t>growth.</w:t>
      </w:r>
      <w:r>
        <w:rPr>
          <w:color w:val="231F20"/>
          <w:sz w:val="14"/>
        </w:rPr>
        <w:t xml:space="preserve"> </w:t>
      </w:r>
      <w:r>
        <w:rPr>
          <w:color w:val="231F20"/>
          <w:spacing w:val="-4"/>
          <w:sz w:val="14"/>
        </w:rPr>
        <w:t>See</w:t>
      </w:r>
      <w:r>
        <w:rPr>
          <w:color w:val="231F20"/>
          <w:spacing w:val="-10"/>
          <w:sz w:val="14"/>
        </w:rPr>
        <w:t xml:space="preserve"> </w:t>
      </w:r>
      <w:r>
        <w:rPr>
          <w:color w:val="231F20"/>
          <w:spacing w:val="-4"/>
          <w:sz w:val="14"/>
        </w:rPr>
        <w:t>International</w:t>
      </w:r>
      <w:r>
        <w:rPr>
          <w:color w:val="231F20"/>
          <w:spacing w:val="-10"/>
          <w:sz w:val="14"/>
        </w:rPr>
        <w:t xml:space="preserve"> </w:t>
      </w:r>
      <w:r>
        <w:rPr>
          <w:color w:val="231F20"/>
          <w:spacing w:val="-4"/>
          <w:sz w:val="14"/>
        </w:rPr>
        <w:t>Monetary</w:t>
      </w:r>
      <w:r>
        <w:rPr>
          <w:color w:val="231F20"/>
          <w:spacing w:val="-10"/>
          <w:sz w:val="14"/>
        </w:rPr>
        <w:t xml:space="preserve"> </w:t>
      </w:r>
      <w:r>
        <w:rPr>
          <w:color w:val="231F20"/>
          <w:spacing w:val="-4"/>
          <w:sz w:val="14"/>
        </w:rPr>
        <w:t>Fund</w:t>
      </w:r>
      <w:r>
        <w:rPr>
          <w:color w:val="231F20"/>
          <w:spacing w:val="-10"/>
          <w:sz w:val="14"/>
        </w:rPr>
        <w:t xml:space="preserve"> </w:t>
      </w:r>
      <w:r>
        <w:rPr>
          <w:color w:val="231F20"/>
          <w:spacing w:val="-4"/>
          <w:sz w:val="14"/>
        </w:rPr>
        <w:t>(2018),</w:t>
      </w:r>
      <w:r>
        <w:rPr>
          <w:color w:val="231F20"/>
          <w:spacing w:val="-10"/>
          <w:sz w:val="14"/>
        </w:rPr>
        <w:t xml:space="preserve"> </w:t>
      </w:r>
      <w:hyperlink r:id="rId103">
        <w:r>
          <w:rPr>
            <w:rFonts w:ascii="Cambria" w:hAnsi="Cambria"/>
            <w:i/>
            <w:color w:val="231F20"/>
            <w:spacing w:val="-4"/>
            <w:sz w:val="14"/>
            <w:u w:val="single" w:color="231F20"/>
          </w:rPr>
          <w:t>Global Financial Stability Report</w:t>
        </w:r>
      </w:hyperlink>
      <w:r>
        <w:rPr>
          <w:color w:val="231F20"/>
          <w:spacing w:val="-4"/>
          <w:sz w:val="14"/>
        </w:rPr>
        <w:t>,</w:t>
      </w:r>
      <w:r>
        <w:rPr>
          <w:color w:val="231F20"/>
          <w:spacing w:val="-16"/>
          <w:sz w:val="14"/>
        </w:rPr>
        <w:t xml:space="preserve"> </w:t>
      </w:r>
      <w:r>
        <w:rPr>
          <w:color w:val="231F20"/>
          <w:spacing w:val="-4"/>
          <w:sz w:val="14"/>
        </w:rPr>
        <w:t>April.</w:t>
      </w:r>
    </w:p>
    <w:p w14:paraId="00217DD0" w14:textId="77777777" w:rsidR="00674611" w:rsidRDefault="00F77B18">
      <w:pPr>
        <w:pStyle w:val="ListParagraph"/>
        <w:numPr>
          <w:ilvl w:val="0"/>
          <w:numId w:val="57"/>
        </w:numPr>
        <w:tabs>
          <w:tab w:val="left" w:pos="723"/>
        </w:tabs>
        <w:spacing w:line="228" w:lineRule="auto"/>
        <w:ind w:right="522"/>
        <w:jc w:val="left"/>
        <w:rPr>
          <w:sz w:val="14"/>
        </w:rPr>
      </w:pPr>
      <w:r>
        <w:rPr>
          <w:color w:val="231F20"/>
          <w:w w:val="90"/>
          <w:sz w:val="14"/>
        </w:rPr>
        <w:t>If</w:t>
      </w:r>
      <w:r>
        <w:rPr>
          <w:color w:val="231F20"/>
          <w:spacing w:val="-8"/>
          <w:w w:val="90"/>
          <w:sz w:val="14"/>
        </w:rPr>
        <w:t xml:space="preserve"> </w:t>
      </w:r>
      <w:r>
        <w:rPr>
          <w:color w:val="231F20"/>
          <w:w w:val="90"/>
          <w:sz w:val="14"/>
        </w:rPr>
        <w:t>the</w:t>
      </w:r>
      <w:r>
        <w:rPr>
          <w:color w:val="231F20"/>
          <w:spacing w:val="-6"/>
          <w:w w:val="90"/>
          <w:sz w:val="14"/>
        </w:rPr>
        <w:t xml:space="preserve"> </w:t>
      </w:r>
      <w:r>
        <w:rPr>
          <w:color w:val="231F20"/>
          <w:w w:val="90"/>
          <w:sz w:val="14"/>
        </w:rPr>
        <w:t>level</w:t>
      </w:r>
      <w:r>
        <w:rPr>
          <w:color w:val="231F20"/>
          <w:spacing w:val="-8"/>
          <w:w w:val="90"/>
          <w:sz w:val="14"/>
        </w:rPr>
        <w:t xml:space="preserve"> </w:t>
      </w:r>
      <w:r>
        <w:rPr>
          <w:color w:val="231F20"/>
          <w:w w:val="90"/>
          <w:sz w:val="14"/>
        </w:rPr>
        <w:t>of</w:t>
      </w:r>
      <w:r>
        <w:rPr>
          <w:color w:val="231F20"/>
          <w:spacing w:val="-6"/>
          <w:w w:val="90"/>
          <w:sz w:val="14"/>
        </w:rPr>
        <w:t xml:space="preserve"> </w:t>
      </w:r>
      <w:r>
        <w:rPr>
          <w:color w:val="231F20"/>
          <w:w w:val="90"/>
          <w:sz w:val="14"/>
        </w:rPr>
        <w:t>corporate</w:t>
      </w:r>
      <w:r>
        <w:rPr>
          <w:color w:val="231F20"/>
          <w:spacing w:val="-8"/>
          <w:w w:val="90"/>
          <w:sz w:val="14"/>
        </w:rPr>
        <w:t xml:space="preserve"> </w:t>
      </w:r>
      <w:r>
        <w:rPr>
          <w:color w:val="231F20"/>
          <w:w w:val="90"/>
          <w:sz w:val="14"/>
        </w:rPr>
        <w:t>debt</w:t>
      </w:r>
      <w:r>
        <w:rPr>
          <w:color w:val="231F20"/>
          <w:spacing w:val="-6"/>
          <w:w w:val="90"/>
          <w:sz w:val="14"/>
        </w:rPr>
        <w:t xml:space="preserve"> </w:t>
      </w:r>
      <w:r>
        <w:rPr>
          <w:color w:val="231F20"/>
          <w:w w:val="90"/>
          <w:sz w:val="14"/>
        </w:rPr>
        <w:t>becomes</w:t>
      </w:r>
      <w:r>
        <w:rPr>
          <w:color w:val="231F20"/>
          <w:spacing w:val="-8"/>
          <w:w w:val="90"/>
          <w:sz w:val="14"/>
        </w:rPr>
        <w:t xml:space="preserve"> </w:t>
      </w:r>
      <w:r>
        <w:rPr>
          <w:color w:val="231F20"/>
          <w:w w:val="90"/>
          <w:sz w:val="14"/>
        </w:rPr>
        <w:t>difficult</w:t>
      </w:r>
      <w:r>
        <w:rPr>
          <w:color w:val="231F20"/>
          <w:spacing w:val="-8"/>
          <w:w w:val="90"/>
          <w:sz w:val="14"/>
        </w:rPr>
        <w:t xml:space="preserve"> </w:t>
      </w:r>
      <w:r>
        <w:rPr>
          <w:color w:val="231F20"/>
          <w:w w:val="90"/>
          <w:sz w:val="14"/>
        </w:rPr>
        <w:t>to</w:t>
      </w:r>
      <w:r>
        <w:rPr>
          <w:color w:val="231F20"/>
          <w:spacing w:val="-6"/>
          <w:w w:val="90"/>
          <w:sz w:val="14"/>
        </w:rPr>
        <w:t xml:space="preserve"> </w:t>
      </w:r>
      <w:r>
        <w:rPr>
          <w:color w:val="231F20"/>
          <w:w w:val="90"/>
          <w:sz w:val="14"/>
        </w:rPr>
        <w:t>service,</w:t>
      </w:r>
      <w:r>
        <w:rPr>
          <w:color w:val="231F20"/>
          <w:spacing w:val="-6"/>
          <w:w w:val="90"/>
          <w:sz w:val="14"/>
        </w:rPr>
        <w:t xml:space="preserve"> </w:t>
      </w:r>
      <w:r>
        <w:rPr>
          <w:color w:val="231F20"/>
          <w:w w:val="90"/>
          <w:sz w:val="14"/>
        </w:rPr>
        <w:t>either</w:t>
      </w:r>
      <w:r>
        <w:rPr>
          <w:color w:val="231F20"/>
          <w:spacing w:val="-6"/>
          <w:w w:val="90"/>
          <w:sz w:val="14"/>
        </w:rPr>
        <w:t xml:space="preserve"> </w:t>
      </w:r>
      <w:r>
        <w:rPr>
          <w:color w:val="231F20"/>
          <w:w w:val="90"/>
          <w:sz w:val="14"/>
        </w:rPr>
        <w:t>because</w:t>
      </w:r>
      <w:r>
        <w:rPr>
          <w:color w:val="231F20"/>
          <w:spacing w:val="-6"/>
          <w:w w:val="90"/>
          <w:sz w:val="14"/>
        </w:rPr>
        <w:t xml:space="preserve"> </w:t>
      </w:r>
      <w:r>
        <w:rPr>
          <w:color w:val="231F20"/>
          <w:w w:val="90"/>
          <w:sz w:val="14"/>
        </w:rPr>
        <w:t>interest</w:t>
      </w:r>
      <w:r>
        <w:rPr>
          <w:color w:val="231F20"/>
          <w:spacing w:val="-6"/>
          <w:w w:val="90"/>
          <w:sz w:val="14"/>
        </w:rPr>
        <w:t xml:space="preserve"> </w:t>
      </w:r>
      <w:r>
        <w:rPr>
          <w:color w:val="231F20"/>
          <w:w w:val="90"/>
          <w:sz w:val="14"/>
        </w:rPr>
        <w:t>rates</w:t>
      </w:r>
      <w:r>
        <w:rPr>
          <w:color w:val="231F20"/>
          <w:sz w:val="14"/>
        </w:rPr>
        <w:t xml:space="preserve"> </w:t>
      </w:r>
      <w:r>
        <w:rPr>
          <w:color w:val="231F20"/>
          <w:w w:val="90"/>
          <w:sz w:val="14"/>
        </w:rPr>
        <w:t>rise</w:t>
      </w:r>
      <w:r>
        <w:rPr>
          <w:color w:val="231F20"/>
          <w:spacing w:val="-7"/>
          <w:w w:val="90"/>
          <w:sz w:val="14"/>
        </w:rPr>
        <w:t xml:space="preserve"> </w:t>
      </w:r>
      <w:r>
        <w:rPr>
          <w:color w:val="231F20"/>
          <w:w w:val="90"/>
          <w:sz w:val="14"/>
        </w:rPr>
        <w:t>or</w:t>
      </w:r>
      <w:r>
        <w:rPr>
          <w:color w:val="231F20"/>
          <w:spacing w:val="-4"/>
          <w:w w:val="90"/>
          <w:sz w:val="14"/>
        </w:rPr>
        <w:t xml:space="preserve"> </w:t>
      </w:r>
      <w:r>
        <w:rPr>
          <w:color w:val="231F20"/>
          <w:w w:val="90"/>
          <w:sz w:val="14"/>
        </w:rPr>
        <w:t>because</w:t>
      </w:r>
      <w:r>
        <w:rPr>
          <w:color w:val="231F20"/>
          <w:spacing w:val="-4"/>
          <w:w w:val="90"/>
          <w:sz w:val="14"/>
        </w:rPr>
        <w:t xml:space="preserve"> </w:t>
      </w:r>
      <w:r>
        <w:rPr>
          <w:color w:val="231F20"/>
          <w:w w:val="90"/>
          <w:sz w:val="14"/>
        </w:rPr>
        <w:t>corporate</w:t>
      </w:r>
      <w:r>
        <w:rPr>
          <w:color w:val="231F20"/>
          <w:spacing w:val="-4"/>
          <w:w w:val="90"/>
          <w:sz w:val="14"/>
        </w:rPr>
        <w:t xml:space="preserve"> </w:t>
      </w:r>
      <w:r>
        <w:rPr>
          <w:color w:val="231F20"/>
          <w:w w:val="90"/>
          <w:sz w:val="14"/>
        </w:rPr>
        <w:t>earnings</w:t>
      </w:r>
      <w:r>
        <w:rPr>
          <w:color w:val="231F20"/>
          <w:spacing w:val="-4"/>
          <w:w w:val="90"/>
          <w:sz w:val="14"/>
        </w:rPr>
        <w:t xml:space="preserve"> </w:t>
      </w:r>
      <w:r>
        <w:rPr>
          <w:color w:val="231F20"/>
          <w:w w:val="90"/>
          <w:sz w:val="14"/>
        </w:rPr>
        <w:t>come</w:t>
      </w:r>
      <w:r>
        <w:rPr>
          <w:color w:val="231F20"/>
          <w:spacing w:val="-4"/>
          <w:w w:val="90"/>
          <w:sz w:val="14"/>
        </w:rPr>
        <w:t xml:space="preserve"> </w:t>
      </w:r>
      <w:r>
        <w:rPr>
          <w:color w:val="231F20"/>
          <w:w w:val="90"/>
          <w:sz w:val="14"/>
        </w:rPr>
        <w:t>under</w:t>
      </w:r>
      <w:r>
        <w:rPr>
          <w:color w:val="231F20"/>
          <w:spacing w:val="-4"/>
          <w:w w:val="90"/>
          <w:sz w:val="14"/>
        </w:rPr>
        <w:t xml:space="preserve"> </w:t>
      </w:r>
      <w:r>
        <w:rPr>
          <w:color w:val="231F20"/>
          <w:w w:val="90"/>
          <w:sz w:val="14"/>
        </w:rPr>
        <w:t>pressure,</w:t>
      </w:r>
      <w:r>
        <w:rPr>
          <w:color w:val="231F20"/>
          <w:spacing w:val="-4"/>
          <w:w w:val="90"/>
          <w:sz w:val="14"/>
        </w:rPr>
        <w:t xml:space="preserve"> </w:t>
      </w:r>
      <w:r>
        <w:rPr>
          <w:color w:val="231F20"/>
          <w:w w:val="90"/>
          <w:sz w:val="14"/>
        </w:rPr>
        <w:t>some</w:t>
      </w:r>
      <w:r>
        <w:rPr>
          <w:color w:val="231F20"/>
          <w:spacing w:val="-4"/>
          <w:w w:val="90"/>
          <w:sz w:val="14"/>
        </w:rPr>
        <w:t xml:space="preserve"> </w:t>
      </w:r>
      <w:r>
        <w:rPr>
          <w:color w:val="231F20"/>
          <w:w w:val="90"/>
          <w:sz w:val="14"/>
        </w:rPr>
        <w:t>highly</w:t>
      </w:r>
      <w:r>
        <w:rPr>
          <w:color w:val="231F20"/>
          <w:spacing w:val="-4"/>
          <w:w w:val="90"/>
          <w:sz w:val="14"/>
        </w:rPr>
        <w:t xml:space="preserve"> </w:t>
      </w:r>
      <w:r>
        <w:rPr>
          <w:color w:val="231F20"/>
          <w:w w:val="90"/>
          <w:sz w:val="14"/>
        </w:rPr>
        <w:t>leveraged</w:t>
      </w:r>
      <w:r>
        <w:rPr>
          <w:color w:val="231F20"/>
          <w:spacing w:val="-9"/>
          <w:w w:val="90"/>
          <w:sz w:val="14"/>
        </w:rPr>
        <w:t xml:space="preserve"> </w:t>
      </w:r>
      <w:r>
        <w:rPr>
          <w:color w:val="231F20"/>
          <w:w w:val="90"/>
          <w:sz w:val="14"/>
        </w:rPr>
        <w:t>firms</w:t>
      </w:r>
      <w:r>
        <w:rPr>
          <w:color w:val="231F20"/>
          <w:sz w:val="14"/>
        </w:rPr>
        <w:t xml:space="preserve"> </w:t>
      </w:r>
      <w:r>
        <w:rPr>
          <w:color w:val="231F20"/>
          <w:w w:val="90"/>
          <w:sz w:val="14"/>
        </w:rPr>
        <w:t>may</w:t>
      </w:r>
      <w:r>
        <w:rPr>
          <w:color w:val="231F20"/>
          <w:spacing w:val="-5"/>
          <w:w w:val="90"/>
          <w:sz w:val="14"/>
        </w:rPr>
        <w:t xml:space="preserve"> </w:t>
      </w:r>
      <w:r>
        <w:rPr>
          <w:color w:val="231F20"/>
          <w:w w:val="90"/>
          <w:sz w:val="14"/>
        </w:rPr>
        <w:t>default</w:t>
      </w:r>
      <w:r>
        <w:rPr>
          <w:color w:val="231F20"/>
          <w:spacing w:val="-5"/>
          <w:w w:val="90"/>
          <w:sz w:val="14"/>
        </w:rPr>
        <w:t xml:space="preserve"> </w:t>
      </w:r>
      <w:r>
        <w:rPr>
          <w:color w:val="231F20"/>
          <w:w w:val="90"/>
          <w:sz w:val="14"/>
        </w:rPr>
        <w:t>on</w:t>
      </w:r>
      <w:r>
        <w:rPr>
          <w:color w:val="231F20"/>
          <w:spacing w:val="-5"/>
          <w:w w:val="90"/>
          <w:sz w:val="14"/>
        </w:rPr>
        <w:t xml:space="preserve"> </w:t>
      </w:r>
      <w:r>
        <w:rPr>
          <w:color w:val="231F20"/>
          <w:w w:val="90"/>
          <w:sz w:val="14"/>
        </w:rPr>
        <w:t>their</w:t>
      </w:r>
      <w:r>
        <w:rPr>
          <w:color w:val="231F20"/>
          <w:spacing w:val="-5"/>
          <w:w w:val="90"/>
          <w:sz w:val="14"/>
        </w:rPr>
        <w:t xml:space="preserve"> </w:t>
      </w:r>
      <w:r>
        <w:rPr>
          <w:color w:val="231F20"/>
          <w:w w:val="90"/>
          <w:sz w:val="14"/>
        </w:rPr>
        <w:t>debts,</w:t>
      </w:r>
      <w:r>
        <w:rPr>
          <w:color w:val="231F20"/>
          <w:spacing w:val="-3"/>
          <w:w w:val="90"/>
          <w:sz w:val="14"/>
        </w:rPr>
        <w:t xml:space="preserve"> </w:t>
      </w:r>
      <w:r>
        <w:rPr>
          <w:color w:val="231F20"/>
          <w:w w:val="90"/>
          <w:sz w:val="14"/>
        </w:rPr>
        <w:t>and</w:t>
      </w:r>
      <w:r>
        <w:rPr>
          <w:color w:val="231F20"/>
          <w:spacing w:val="-5"/>
          <w:w w:val="90"/>
          <w:sz w:val="14"/>
        </w:rPr>
        <w:t xml:space="preserve"> </w:t>
      </w:r>
      <w:r>
        <w:rPr>
          <w:color w:val="231F20"/>
          <w:w w:val="90"/>
          <w:sz w:val="14"/>
        </w:rPr>
        <w:t>others</w:t>
      </w:r>
      <w:r>
        <w:rPr>
          <w:color w:val="231F20"/>
          <w:spacing w:val="-3"/>
          <w:w w:val="90"/>
          <w:sz w:val="14"/>
        </w:rPr>
        <w:t xml:space="preserve"> </w:t>
      </w:r>
      <w:r>
        <w:rPr>
          <w:color w:val="231F20"/>
          <w:w w:val="90"/>
          <w:sz w:val="14"/>
        </w:rPr>
        <w:t>may</w:t>
      </w:r>
      <w:r>
        <w:rPr>
          <w:color w:val="231F20"/>
          <w:spacing w:val="-3"/>
          <w:w w:val="90"/>
          <w:sz w:val="14"/>
        </w:rPr>
        <w:t xml:space="preserve"> </w:t>
      </w:r>
      <w:r>
        <w:rPr>
          <w:color w:val="231F20"/>
          <w:w w:val="90"/>
          <w:sz w:val="14"/>
        </w:rPr>
        <w:t>be</w:t>
      </w:r>
      <w:r>
        <w:rPr>
          <w:color w:val="231F20"/>
          <w:spacing w:val="-8"/>
          <w:w w:val="90"/>
          <w:sz w:val="14"/>
        </w:rPr>
        <w:t xml:space="preserve"> </w:t>
      </w:r>
      <w:r>
        <w:rPr>
          <w:color w:val="231F20"/>
          <w:w w:val="90"/>
          <w:sz w:val="14"/>
        </w:rPr>
        <w:t>forced</w:t>
      </w:r>
      <w:r>
        <w:rPr>
          <w:color w:val="231F20"/>
          <w:spacing w:val="-5"/>
          <w:w w:val="90"/>
          <w:sz w:val="14"/>
        </w:rPr>
        <w:t xml:space="preserve"> </w:t>
      </w:r>
      <w:r>
        <w:rPr>
          <w:color w:val="231F20"/>
          <w:w w:val="90"/>
          <w:sz w:val="14"/>
        </w:rPr>
        <w:t>to</w:t>
      </w:r>
      <w:r>
        <w:rPr>
          <w:color w:val="231F20"/>
          <w:spacing w:val="-3"/>
          <w:w w:val="90"/>
          <w:sz w:val="14"/>
        </w:rPr>
        <w:t xml:space="preserve"> </w:t>
      </w:r>
      <w:r>
        <w:rPr>
          <w:color w:val="231F20"/>
          <w:w w:val="90"/>
          <w:sz w:val="14"/>
        </w:rPr>
        <w:t>cut</w:t>
      </w:r>
      <w:r>
        <w:rPr>
          <w:color w:val="231F20"/>
          <w:spacing w:val="-3"/>
          <w:w w:val="90"/>
          <w:sz w:val="14"/>
        </w:rPr>
        <w:t xml:space="preserve"> </w:t>
      </w:r>
      <w:r>
        <w:rPr>
          <w:color w:val="231F20"/>
          <w:w w:val="90"/>
          <w:sz w:val="14"/>
        </w:rPr>
        <w:t>investment,</w:t>
      </w:r>
      <w:r>
        <w:rPr>
          <w:color w:val="231F20"/>
          <w:spacing w:val="-3"/>
          <w:w w:val="90"/>
          <w:sz w:val="14"/>
        </w:rPr>
        <w:t xml:space="preserve"> </w:t>
      </w:r>
      <w:r>
        <w:rPr>
          <w:color w:val="231F20"/>
          <w:w w:val="90"/>
          <w:sz w:val="14"/>
        </w:rPr>
        <w:t>exacerbating</w:t>
      </w:r>
      <w:r>
        <w:rPr>
          <w:color w:val="231F20"/>
          <w:sz w:val="14"/>
        </w:rPr>
        <w:t xml:space="preserve"> </w:t>
      </w:r>
      <w:r>
        <w:rPr>
          <w:color w:val="231F20"/>
          <w:w w:val="90"/>
          <w:sz w:val="14"/>
        </w:rPr>
        <w:t>the initial</w:t>
      </w:r>
      <w:r>
        <w:rPr>
          <w:color w:val="231F20"/>
          <w:spacing w:val="-1"/>
          <w:w w:val="90"/>
          <w:sz w:val="14"/>
        </w:rPr>
        <w:t xml:space="preserve"> </w:t>
      </w:r>
      <w:r>
        <w:rPr>
          <w:color w:val="231F20"/>
          <w:w w:val="90"/>
          <w:sz w:val="14"/>
        </w:rPr>
        <w:t>downturn.</w:t>
      </w:r>
      <w:r>
        <w:rPr>
          <w:color w:val="231F20"/>
          <w:spacing w:val="-2"/>
          <w:w w:val="90"/>
          <w:sz w:val="14"/>
        </w:rPr>
        <w:t xml:space="preserve"> </w:t>
      </w:r>
      <w:r>
        <w:rPr>
          <w:color w:val="231F20"/>
          <w:w w:val="90"/>
          <w:sz w:val="14"/>
        </w:rPr>
        <w:t xml:space="preserve">See </w:t>
      </w:r>
      <w:proofErr w:type="spellStart"/>
      <w:r>
        <w:rPr>
          <w:color w:val="231F20"/>
          <w:w w:val="90"/>
          <w:sz w:val="14"/>
        </w:rPr>
        <w:t>Kalemli</w:t>
      </w:r>
      <w:proofErr w:type="spellEnd"/>
      <w:r>
        <w:rPr>
          <w:color w:val="231F20"/>
          <w:w w:val="90"/>
          <w:sz w:val="14"/>
        </w:rPr>
        <w:t>-Ozcan,</w:t>
      </w:r>
      <w:r>
        <w:rPr>
          <w:color w:val="231F20"/>
          <w:spacing w:val="-2"/>
          <w:w w:val="90"/>
          <w:sz w:val="14"/>
        </w:rPr>
        <w:t xml:space="preserve"> </w:t>
      </w:r>
      <w:r>
        <w:rPr>
          <w:color w:val="231F20"/>
          <w:w w:val="90"/>
          <w:sz w:val="14"/>
        </w:rPr>
        <w:t xml:space="preserve">S, </w:t>
      </w:r>
      <w:proofErr w:type="spellStart"/>
      <w:r>
        <w:rPr>
          <w:color w:val="231F20"/>
          <w:w w:val="90"/>
          <w:sz w:val="14"/>
        </w:rPr>
        <w:t>Laeven</w:t>
      </w:r>
      <w:proofErr w:type="spellEnd"/>
      <w:r>
        <w:rPr>
          <w:color w:val="231F20"/>
          <w:w w:val="90"/>
          <w:sz w:val="14"/>
        </w:rPr>
        <w:t>, L and Moreno, D (2018), ‘</w:t>
      </w:r>
      <w:hyperlink r:id="rId104">
        <w:r>
          <w:rPr>
            <w:color w:val="231F20"/>
            <w:w w:val="90"/>
            <w:sz w:val="14"/>
            <w:u w:val="single" w:color="231F20"/>
          </w:rPr>
          <w:t xml:space="preserve">Debt </w:t>
        </w:r>
      </w:hyperlink>
      <w:r>
        <w:rPr>
          <w:color w:val="231F20"/>
          <w:sz w:val="14"/>
        </w:rPr>
        <w:t xml:space="preserve"> </w:t>
      </w:r>
      <w:hyperlink r:id="rId105">
        <w:r>
          <w:rPr>
            <w:color w:val="231F20"/>
            <w:w w:val="90"/>
            <w:sz w:val="14"/>
            <w:u w:val="single" w:color="231F20"/>
          </w:rPr>
          <w:t>overhang,</w:t>
        </w:r>
        <w:r>
          <w:rPr>
            <w:color w:val="231F20"/>
            <w:spacing w:val="-5"/>
            <w:w w:val="90"/>
            <w:sz w:val="14"/>
            <w:u w:val="single" w:color="231F20"/>
          </w:rPr>
          <w:t xml:space="preserve"> </w:t>
        </w:r>
        <w:r>
          <w:rPr>
            <w:color w:val="231F20"/>
            <w:w w:val="90"/>
            <w:sz w:val="14"/>
            <w:u w:val="single" w:color="231F20"/>
          </w:rPr>
          <w:t>rollover</w:t>
        </w:r>
        <w:r>
          <w:rPr>
            <w:color w:val="231F20"/>
            <w:spacing w:val="-5"/>
            <w:w w:val="90"/>
            <w:sz w:val="14"/>
            <w:u w:val="single" w:color="231F20"/>
          </w:rPr>
          <w:t xml:space="preserve"> </w:t>
        </w:r>
        <w:r>
          <w:rPr>
            <w:color w:val="231F20"/>
            <w:w w:val="90"/>
            <w:sz w:val="14"/>
            <w:u w:val="single" w:color="231F20"/>
          </w:rPr>
          <w:t>risk,</w:t>
        </w:r>
        <w:r>
          <w:rPr>
            <w:color w:val="231F20"/>
            <w:spacing w:val="-5"/>
            <w:w w:val="90"/>
            <w:sz w:val="14"/>
            <w:u w:val="single" w:color="231F20"/>
          </w:rPr>
          <w:t xml:space="preserve"> </w:t>
        </w:r>
        <w:r>
          <w:rPr>
            <w:color w:val="231F20"/>
            <w:w w:val="90"/>
            <w:sz w:val="14"/>
            <w:u w:val="single" w:color="231F20"/>
          </w:rPr>
          <w:t>and</w:t>
        </w:r>
        <w:r>
          <w:rPr>
            <w:color w:val="231F20"/>
            <w:spacing w:val="-5"/>
            <w:w w:val="90"/>
            <w:sz w:val="14"/>
            <w:u w:val="single" w:color="231F20"/>
          </w:rPr>
          <w:t xml:space="preserve"> </w:t>
        </w:r>
        <w:r>
          <w:rPr>
            <w:color w:val="231F20"/>
            <w:w w:val="90"/>
            <w:sz w:val="14"/>
            <w:u w:val="single" w:color="231F20"/>
          </w:rPr>
          <w:t>corporate</w:t>
        </w:r>
        <w:r>
          <w:rPr>
            <w:color w:val="231F20"/>
            <w:spacing w:val="-5"/>
            <w:w w:val="90"/>
            <w:sz w:val="14"/>
            <w:u w:val="single" w:color="231F20"/>
          </w:rPr>
          <w:t xml:space="preserve"> </w:t>
        </w:r>
        <w:r>
          <w:rPr>
            <w:color w:val="231F20"/>
            <w:w w:val="90"/>
            <w:sz w:val="14"/>
            <w:u w:val="single" w:color="231F20"/>
          </w:rPr>
          <w:t>investment:</w:t>
        </w:r>
        <w:r>
          <w:rPr>
            <w:color w:val="231F20"/>
            <w:spacing w:val="-5"/>
            <w:w w:val="90"/>
            <w:sz w:val="14"/>
            <w:u w:val="single" w:color="231F20"/>
          </w:rPr>
          <w:t xml:space="preserve"> </w:t>
        </w:r>
        <w:r>
          <w:rPr>
            <w:color w:val="231F20"/>
            <w:w w:val="90"/>
            <w:sz w:val="14"/>
            <w:u w:val="single" w:color="231F20"/>
          </w:rPr>
          <w:t>evidence</w:t>
        </w:r>
        <w:r>
          <w:rPr>
            <w:color w:val="231F20"/>
            <w:spacing w:val="-9"/>
            <w:w w:val="90"/>
            <w:sz w:val="14"/>
            <w:u w:val="single" w:color="231F20"/>
          </w:rPr>
          <w:t xml:space="preserve"> </w:t>
        </w:r>
        <w:r>
          <w:rPr>
            <w:color w:val="231F20"/>
            <w:w w:val="90"/>
            <w:sz w:val="14"/>
            <w:u w:val="single" w:color="231F20"/>
          </w:rPr>
          <w:t>from</w:t>
        </w:r>
        <w:r>
          <w:rPr>
            <w:color w:val="231F20"/>
            <w:spacing w:val="-7"/>
            <w:w w:val="90"/>
            <w:sz w:val="14"/>
            <w:u w:val="single" w:color="231F20"/>
          </w:rPr>
          <w:t xml:space="preserve"> </w:t>
        </w:r>
        <w:r>
          <w:rPr>
            <w:color w:val="231F20"/>
            <w:w w:val="90"/>
            <w:sz w:val="14"/>
            <w:u w:val="single" w:color="231F20"/>
          </w:rPr>
          <w:t>the</w:t>
        </w:r>
        <w:r>
          <w:rPr>
            <w:color w:val="231F20"/>
            <w:spacing w:val="-5"/>
            <w:w w:val="90"/>
            <w:sz w:val="14"/>
            <w:u w:val="single" w:color="231F20"/>
          </w:rPr>
          <w:t xml:space="preserve"> </w:t>
        </w:r>
        <w:r>
          <w:rPr>
            <w:color w:val="231F20"/>
            <w:w w:val="90"/>
            <w:sz w:val="14"/>
            <w:u w:val="single" w:color="231F20"/>
          </w:rPr>
          <w:t>European</w:t>
        </w:r>
        <w:r>
          <w:rPr>
            <w:color w:val="231F20"/>
            <w:spacing w:val="-5"/>
            <w:w w:val="90"/>
            <w:sz w:val="14"/>
            <w:u w:val="single" w:color="231F20"/>
          </w:rPr>
          <w:t xml:space="preserve"> </w:t>
        </w:r>
        <w:r>
          <w:rPr>
            <w:color w:val="231F20"/>
            <w:w w:val="90"/>
            <w:sz w:val="14"/>
            <w:u w:val="single" w:color="231F20"/>
          </w:rPr>
          <w:t>crisis</w:t>
        </w:r>
      </w:hyperlink>
      <w:r>
        <w:rPr>
          <w:color w:val="231F20"/>
          <w:w w:val="90"/>
          <w:sz w:val="14"/>
        </w:rPr>
        <w:t>’,</w:t>
      </w:r>
      <w:r>
        <w:rPr>
          <w:color w:val="231F20"/>
          <w:sz w:val="14"/>
        </w:rPr>
        <w:t xml:space="preserve"> </w:t>
      </w:r>
      <w:r>
        <w:rPr>
          <w:rFonts w:ascii="Cambria" w:hAnsi="Cambria"/>
          <w:i/>
          <w:color w:val="231F20"/>
          <w:sz w:val="14"/>
        </w:rPr>
        <w:t>NBER</w:t>
      </w:r>
      <w:r>
        <w:rPr>
          <w:rFonts w:ascii="Cambria" w:hAnsi="Cambria"/>
          <w:i/>
          <w:color w:val="231F20"/>
          <w:spacing w:val="-9"/>
          <w:sz w:val="14"/>
        </w:rPr>
        <w:t xml:space="preserve"> </w:t>
      </w:r>
      <w:r>
        <w:rPr>
          <w:rFonts w:ascii="Cambria" w:hAnsi="Cambria"/>
          <w:i/>
          <w:color w:val="231F20"/>
          <w:sz w:val="14"/>
        </w:rPr>
        <w:t>Working</w:t>
      </w:r>
      <w:r>
        <w:rPr>
          <w:rFonts w:ascii="Cambria" w:hAnsi="Cambria"/>
          <w:i/>
          <w:color w:val="231F20"/>
          <w:spacing w:val="-8"/>
          <w:sz w:val="14"/>
        </w:rPr>
        <w:t xml:space="preserve"> </w:t>
      </w:r>
      <w:r>
        <w:rPr>
          <w:rFonts w:ascii="Cambria" w:hAnsi="Cambria"/>
          <w:i/>
          <w:color w:val="231F20"/>
          <w:sz w:val="14"/>
        </w:rPr>
        <w:t>Paper</w:t>
      </w:r>
      <w:r>
        <w:rPr>
          <w:rFonts w:ascii="Cambria" w:hAnsi="Cambria"/>
          <w:i/>
          <w:color w:val="231F20"/>
          <w:spacing w:val="-8"/>
          <w:sz w:val="14"/>
        </w:rPr>
        <w:t xml:space="preserve"> </w:t>
      </w:r>
      <w:r>
        <w:rPr>
          <w:rFonts w:ascii="Cambria" w:hAnsi="Cambria"/>
          <w:i/>
          <w:color w:val="231F20"/>
          <w:sz w:val="14"/>
        </w:rPr>
        <w:t>No.</w:t>
      </w:r>
      <w:r>
        <w:rPr>
          <w:rFonts w:ascii="Cambria" w:hAnsi="Cambria"/>
          <w:i/>
          <w:color w:val="231F20"/>
          <w:spacing w:val="-8"/>
          <w:sz w:val="14"/>
        </w:rPr>
        <w:t xml:space="preserve"> </w:t>
      </w:r>
      <w:r>
        <w:rPr>
          <w:rFonts w:ascii="Cambria" w:hAnsi="Cambria"/>
          <w:i/>
          <w:color w:val="231F20"/>
          <w:sz w:val="14"/>
        </w:rPr>
        <w:t>24555</w:t>
      </w:r>
      <w:r>
        <w:rPr>
          <w:color w:val="231F20"/>
          <w:sz w:val="14"/>
        </w:rPr>
        <w:t>,</w:t>
      </w:r>
      <w:r>
        <w:rPr>
          <w:color w:val="231F20"/>
          <w:spacing w:val="-18"/>
          <w:sz w:val="14"/>
        </w:rPr>
        <w:t xml:space="preserve"> </w:t>
      </w:r>
      <w:r>
        <w:rPr>
          <w:color w:val="231F20"/>
          <w:sz w:val="14"/>
        </w:rPr>
        <w:t>April.</w:t>
      </w:r>
    </w:p>
    <w:p w14:paraId="1FE43562" w14:textId="77777777" w:rsidR="00674611" w:rsidRDefault="00F77B18">
      <w:pPr>
        <w:pStyle w:val="ListParagraph"/>
        <w:numPr>
          <w:ilvl w:val="0"/>
          <w:numId w:val="57"/>
        </w:numPr>
        <w:tabs>
          <w:tab w:val="left" w:pos="722"/>
        </w:tabs>
        <w:spacing w:line="152" w:lineRule="exact"/>
        <w:ind w:left="722" w:hanging="212"/>
        <w:jc w:val="left"/>
        <w:rPr>
          <w:sz w:val="14"/>
        </w:rPr>
      </w:pPr>
      <w:r>
        <w:rPr>
          <w:color w:val="231F20"/>
          <w:w w:val="90"/>
          <w:sz w:val="14"/>
        </w:rPr>
        <w:t>Corporate</w:t>
      </w:r>
      <w:r>
        <w:rPr>
          <w:color w:val="231F20"/>
          <w:spacing w:val="-9"/>
          <w:w w:val="90"/>
          <w:sz w:val="14"/>
        </w:rPr>
        <w:t xml:space="preserve"> </w:t>
      </w:r>
      <w:r>
        <w:rPr>
          <w:color w:val="231F20"/>
          <w:w w:val="90"/>
          <w:sz w:val="14"/>
        </w:rPr>
        <w:t>leverage</w:t>
      </w:r>
      <w:r>
        <w:rPr>
          <w:color w:val="231F20"/>
          <w:spacing w:val="-8"/>
          <w:w w:val="90"/>
          <w:sz w:val="14"/>
        </w:rPr>
        <w:t xml:space="preserve"> </w:t>
      </w:r>
      <w:r>
        <w:rPr>
          <w:color w:val="231F20"/>
          <w:w w:val="90"/>
          <w:sz w:val="14"/>
        </w:rPr>
        <w:t>is</w:t>
      </w:r>
      <w:r>
        <w:rPr>
          <w:color w:val="231F20"/>
          <w:spacing w:val="-11"/>
          <w:w w:val="90"/>
          <w:sz w:val="14"/>
        </w:rPr>
        <w:t xml:space="preserve"> </w:t>
      </w:r>
      <w:r>
        <w:rPr>
          <w:color w:val="231F20"/>
          <w:w w:val="90"/>
          <w:sz w:val="14"/>
        </w:rPr>
        <w:t>defined</w:t>
      </w:r>
      <w:r>
        <w:rPr>
          <w:color w:val="231F20"/>
          <w:spacing w:val="-8"/>
          <w:w w:val="90"/>
          <w:sz w:val="14"/>
        </w:rPr>
        <w:t xml:space="preserve"> </w:t>
      </w:r>
      <w:r>
        <w:rPr>
          <w:color w:val="231F20"/>
          <w:w w:val="90"/>
          <w:sz w:val="14"/>
        </w:rPr>
        <w:t>here</w:t>
      </w:r>
      <w:r>
        <w:rPr>
          <w:color w:val="231F20"/>
          <w:spacing w:val="-9"/>
          <w:w w:val="90"/>
          <w:sz w:val="14"/>
        </w:rPr>
        <w:t xml:space="preserve"> </w:t>
      </w:r>
      <w:r>
        <w:rPr>
          <w:color w:val="231F20"/>
          <w:w w:val="90"/>
          <w:sz w:val="14"/>
        </w:rPr>
        <w:t>as</w:t>
      </w:r>
      <w:r>
        <w:rPr>
          <w:color w:val="231F20"/>
          <w:spacing w:val="-10"/>
          <w:w w:val="90"/>
          <w:sz w:val="14"/>
        </w:rPr>
        <w:t xml:space="preserve"> </w:t>
      </w:r>
      <w:r>
        <w:rPr>
          <w:color w:val="231F20"/>
          <w:w w:val="90"/>
          <w:sz w:val="14"/>
        </w:rPr>
        <w:t>the</w:t>
      </w:r>
      <w:r>
        <w:rPr>
          <w:color w:val="231F20"/>
          <w:spacing w:val="-9"/>
          <w:w w:val="90"/>
          <w:sz w:val="14"/>
        </w:rPr>
        <w:t xml:space="preserve"> </w:t>
      </w:r>
      <w:r>
        <w:rPr>
          <w:color w:val="231F20"/>
          <w:w w:val="90"/>
          <w:sz w:val="14"/>
        </w:rPr>
        <w:t>percentage</w:t>
      </w:r>
      <w:r>
        <w:rPr>
          <w:color w:val="231F20"/>
          <w:spacing w:val="-10"/>
          <w:w w:val="90"/>
          <w:sz w:val="14"/>
        </w:rPr>
        <w:t xml:space="preserve"> </w:t>
      </w:r>
      <w:r>
        <w:rPr>
          <w:color w:val="231F20"/>
          <w:w w:val="90"/>
          <w:sz w:val="14"/>
        </w:rPr>
        <w:t>of</w:t>
      </w:r>
      <w:r>
        <w:rPr>
          <w:color w:val="231F20"/>
          <w:spacing w:val="-8"/>
          <w:w w:val="90"/>
          <w:sz w:val="14"/>
        </w:rPr>
        <w:t xml:space="preserve"> </w:t>
      </w:r>
      <w:r>
        <w:rPr>
          <w:color w:val="231F20"/>
          <w:w w:val="90"/>
          <w:sz w:val="14"/>
        </w:rPr>
        <w:t>gross</w:t>
      </w:r>
      <w:r>
        <w:rPr>
          <w:color w:val="231F20"/>
          <w:spacing w:val="-11"/>
          <w:w w:val="90"/>
          <w:sz w:val="14"/>
        </w:rPr>
        <w:t xml:space="preserve"> </w:t>
      </w:r>
      <w:r>
        <w:rPr>
          <w:color w:val="231F20"/>
          <w:w w:val="90"/>
          <w:sz w:val="14"/>
        </w:rPr>
        <w:t>debt</w:t>
      </w:r>
      <w:r>
        <w:rPr>
          <w:color w:val="231F20"/>
          <w:spacing w:val="-10"/>
          <w:w w:val="90"/>
          <w:sz w:val="14"/>
        </w:rPr>
        <w:t xml:space="preserve"> </w:t>
      </w:r>
      <w:r>
        <w:rPr>
          <w:color w:val="231F20"/>
          <w:w w:val="90"/>
          <w:sz w:val="14"/>
        </w:rPr>
        <w:t>to</w:t>
      </w:r>
      <w:r>
        <w:rPr>
          <w:color w:val="231F20"/>
          <w:spacing w:val="-9"/>
          <w:w w:val="90"/>
          <w:sz w:val="14"/>
        </w:rPr>
        <w:t xml:space="preserve"> </w:t>
      </w:r>
      <w:r>
        <w:rPr>
          <w:color w:val="231F20"/>
          <w:spacing w:val="-2"/>
          <w:w w:val="90"/>
          <w:sz w:val="14"/>
        </w:rPr>
        <w:t>EBITDA</w:t>
      </w:r>
    </w:p>
    <w:p w14:paraId="10E0B983" w14:textId="77777777" w:rsidR="00674611" w:rsidRDefault="00F77B18">
      <w:pPr>
        <w:spacing w:line="164" w:lineRule="exact"/>
        <w:ind w:left="723"/>
        <w:rPr>
          <w:sz w:val="14"/>
        </w:rPr>
      </w:pPr>
      <w:r>
        <w:rPr>
          <w:color w:val="231F20"/>
          <w:w w:val="85"/>
          <w:sz w:val="14"/>
        </w:rPr>
        <w:t>—</w:t>
      </w:r>
      <w:r>
        <w:rPr>
          <w:color w:val="231F20"/>
          <w:spacing w:val="5"/>
          <w:sz w:val="14"/>
        </w:rPr>
        <w:t xml:space="preserve"> </w:t>
      </w:r>
      <w:r>
        <w:rPr>
          <w:color w:val="231F20"/>
          <w:w w:val="85"/>
          <w:sz w:val="14"/>
        </w:rPr>
        <w:t>earnings</w:t>
      </w:r>
      <w:r>
        <w:rPr>
          <w:color w:val="231F20"/>
          <w:spacing w:val="5"/>
          <w:sz w:val="14"/>
        </w:rPr>
        <w:t xml:space="preserve"> </w:t>
      </w:r>
      <w:r>
        <w:rPr>
          <w:color w:val="231F20"/>
          <w:w w:val="85"/>
          <w:sz w:val="14"/>
        </w:rPr>
        <w:t>before</w:t>
      </w:r>
      <w:r>
        <w:rPr>
          <w:color w:val="231F20"/>
          <w:spacing w:val="5"/>
          <w:sz w:val="14"/>
        </w:rPr>
        <w:t xml:space="preserve"> </w:t>
      </w:r>
      <w:r>
        <w:rPr>
          <w:color w:val="231F20"/>
          <w:w w:val="85"/>
          <w:sz w:val="14"/>
        </w:rPr>
        <w:t>interest,</w:t>
      </w:r>
      <w:r>
        <w:rPr>
          <w:color w:val="231F20"/>
          <w:spacing w:val="2"/>
          <w:sz w:val="14"/>
        </w:rPr>
        <w:t xml:space="preserve"> </w:t>
      </w:r>
      <w:r>
        <w:rPr>
          <w:color w:val="231F20"/>
          <w:w w:val="85"/>
          <w:sz w:val="14"/>
        </w:rPr>
        <w:t>tax,</w:t>
      </w:r>
      <w:r>
        <w:rPr>
          <w:color w:val="231F20"/>
          <w:spacing w:val="1"/>
          <w:sz w:val="14"/>
        </w:rPr>
        <w:t xml:space="preserve"> </w:t>
      </w:r>
      <w:r>
        <w:rPr>
          <w:color w:val="231F20"/>
          <w:w w:val="85"/>
          <w:sz w:val="14"/>
        </w:rPr>
        <w:t>depreciation</w:t>
      </w:r>
      <w:r>
        <w:rPr>
          <w:color w:val="231F20"/>
          <w:spacing w:val="6"/>
          <w:sz w:val="14"/>
        </w:rPr>
        <w:t xml:space="preserve"> </w:t>
      </w:r>
      <w:r>
        <w:rPr>
          <w:color w:val="231F20"/>
          <w:w w:val="85"/>
          <w:sz w:val="14"/>
        </w:rPr>
        <w:t>and</w:t>
      </w:r>
      <w:r>
        <w:rPr>
          <w:color w:val="231F20"/>
          <w:spacing w:val="5"/>
          <w:sz w:val="14"/>
        </w:rPr>
        <w:t xml:space="preserve"> </w:t>
      </w:r>
      <w:proofErr w:type="spellStart"/>
      <w:r>
        <w:rPr>
          <w:color w:val="231F20"/>
          <w:spacing w:val="-2"/>
          <w:w w:val="85"/>
          <w:sz w:val="14"/>
        </w:rPr>
        <w:t>amortisation</w:t>
      </w:r>
      <w:proofErr w:type="spellEnd"/>
      <w:r>
        <w:rPr>
          <w:color w:val="231F20"/>
          <w:spacing w:val="-2"/>
          <w:w w:val="85"/>
          <w:sz w:val="14"/>
        </w:rPr>
        <w:t>.</w:t>
      </w:r>
    </w:p>
    <w:p w14:paraId="18398E57" w14:textId="77777777" w:rsidR="00674611" w:rsidRDefault="00674611">
      <w:pPr>
        <w:spacing w:line="164" w:lineRule="exact"/>
        <w:rPr>
          <w:sz w:val="14"/>
        </w:rPr>
        <w:sectPr w:rsidR="00674611">
          <w:type w:val="continuous"/>
          <w:pgSz w:w="11910" w:h="16840"/>
          <w:pgMar w:top="1540" w:right="283" w:bottom="0" w:left="283" w:header="425" w:footer="0" w:gutter="0"/>
          <w:cols w:num="2" w:space="720" w:equalWidth="0">
            <w:col w:w="5061" w:space="268"/>
            <w:col w:w="6015"/>
          </w:cols>
        </w:sectPr>
      </w:pPr>
    </w:p>
    <w:p w14:paraId="73165879" w14:textId="77777777" w:rsidR="00674611" w:rsidRDefault="00674611">
      <w:pPr>
        <w:pStyle w:val="BodyText"/>
      </w:pPr>
    </w:p>
    <w:p w14:paraId="3B4D14FD" w14:textId="77777777" w:rsidR="00674611" w:rsidRDefault="00674611">
      <w:pPr>
        <w:pStyle w:val="BodyText"/>
      </w:pPr>
    </w:p>
    <w:p w14:paraId="172B11A4" w14:textId="77777777" w:rsidR="00674611" w:rsidRDefault="00674611">
      <w:pPr>
        <w:pStyle w:val="BodyText"/>
        <w:spacing w:before="128"/>
      </w:pPr>
    </w:p>
    <w:p w14:paraId="6A509159" w14:textId="77777777" w:rsidR="00674611" w:rsidRDefault="00674611">
      <w:pPr>
        <w:pStyle w:val="BodyText"/>
        <w:sectPr w:rsidR="00674611">
          <w:pgSz w:w="11910" w:h="16840"/>
          <w:pgMar w:top="620" w:right="283" w:bottom="280" w:left="283" w:header="425" w:footer="0" w:gutter="0"/>
          <w:cols w:space="720"/>
        </w:sectPr>
      </w:pPr>
    </w:p>
    <w:p w14:paraId="2FE4FC31" w14:textId="77777777" w:rsidR="00674611" w:rsidRDefault="00674611">
      <w:pPr>
        <w:pStyle w:val="BodyText"/>
        <w:rPr>
          <w:sz w:val="18"/>
        </w:rPr>
      </w:pPr>
    </w:p>
    <w:p w14:paraId="7EABBD1D" w14:textId="77777777" w:rsidR="00674611" w:rsidRDefault="00674611">
      <w:pPr>
        <w:pStyle w:val="BodyText"/>
        <w:rPr>
          <w:sz w:val="18"/>
        </w:rPr>
      </w:pPr>
    </w:p>
    <w:p w14:paraId="1D82EF28" w14:textId="77777777" w:rsidR="00674611" w:rsidRDefault="00674611">
      <w:pPr>
        <w:pStyle w:val="BodyText"/>
        <w:rPr>
          <w:sz w:val="18"/>
        </w:rPr>
      </w:pPr>
    </w:p>
    <w:p w14:paraId="431DA17B" w14:textId="77777777" w:rsidR="00674611" w:rsidRDefault="00674611">
      <w:pPr>
        <w:pStyle w:val="BodyText"/>
        <w:rPr>
          <w:sz w:val="18"/>
        </w:rPr>
      </w:pPr>
    </w:p>
    <w:p w14:paraId="62C8BE41" w14:textId="77777777" w:rsidR="00674611" w:rsidRDefault="00674611">
      <w:pPr>
        <w:pStyle w:val="BodyText"/>
        <w:rPr>
          <w:sz w:val="18"/>
        </w:rPr>
      </w:pPr>
    </w:p>
    <w:p w14:paraId="4A37A3E5" w14:textId="77777777" w:rsidR="00674611" w:rsidRDefault="00674611">
      <w:pPr>
        <w:pStyle w:val="BodyText"/>
        <w:rPr>
          <w:sz w:val="18"/>
        </w:rPr>
      </w:pPr>
    </w:p>
    <w:p w14:paraId="539771B1" w14:textId="77777777" w:rsidR="00674611" w:rsidRDefault="00674611">
      <w:pPr>
        <w:pStyle w:val="BodyText"/>
        <w:rPr>
          <w:sz w:val="18"/>
        </w:rPr>
      </w:pPr>
    </w:p>
    <w:p w14:paraId="73F1638C" w14:textId="77777777" w:rsidR="00674611" w:rsidRDefault="00674611">
      <w:pPr>
        <w:pStyle w:val="BodyText"/>
        <w:rPr>
          <w:sz w:val="18"/>
        </w:rPr>
      </w:pPr>
    </w:p>
    <w:p w14:paraId="0E84E04F" w14:textId="77777777" w:rsidR="00674611" w:rsidRDefault="00674611">
      <w:pPr>
        <w:pStyle w:val="BodyText"/>
        <w:spacing w:before="115"/>
        <w:rPr>
          <w:sz w:val="18"/>
        </w:rPr>
      </w:pPr>
    </w:p>
    <w:p w14:paraId="1A9DE049" w14:textId="77777777" w:rsidR="00674611" w:rsidRDefault="00F77B18">
      <w:pPr>
        <w:spacing w:line="244" w:lineRule="auto"/>
        <w:ind w:left="510" w:right="28"/>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A.21</w:t>
      </w:r>
      <w:r>
        <w:rPr>
          <w:rFonts w:ascii="Trebuchet MS"/>
          <w:b/>
          <w:color w:val="85266B"/>
          <w:spacing w:val="-15"/>
          <w:sz w:val="18"/>
        </w:rPr>
        <w:t xml:space="preserve"> </w:t>
      </w:r>
      <w:r>
        <w:rPr>
          <w:color w:val="85266B"/>
          <w:spacing w:val="-4"/>
          <w:sz w:val="18"/>
        </w:rPr>
        <w:t>Investor</w:t>
      </w:r>
      <w:r>
        <w:rPr>
          <w:color w:val="85266B"/>
          <w:spacing w:val="-19"/>
          <w:sz w:val="18"/>
        </w:rPr>
        <w:t xml:space="preserve"> </w:t>
      </w:r>
      <w:r>
        <w:rPr>
          <w:color w:val="85266B"/>
          <w:spacing w:val="-4"/>
          <w:sz w:val="18"/>
        </w:rPr>
        <w:t>demand</w:t>
      </w:r>
      <w:r>
        <w:rPr>
          <w:color w:val="85266B"/>
          <w:spacing w:val="-20"/>
          <w:sz w:val="18"/>
        </w:rPr>
        <w:t xml:space="preserve"> </w:t>
      </w:r>
      <w:r>
        <w:rPr>
          <w:color w:val="85266B"/>
          <w:spacing w:val="-4"/>
          <w:sz w:val="18"/>
        </w:rPr>
        <w:t>for</w:t>
      </w:r>
      <w:r>
        <w:rPr>
          <w:color w:val="85266B"/>
          <w:spacing w:val="-20"/>
          <w:sz w:val="18"/>
        </w:rPr>
        <w:t xml:space="preserve"> </w:t>
      </w:r>
      <w:r>
        <w:rPr>
          <w:color w:val="85266B"/>
          <w:spacing w:val="-4"/>
          <w:sz w:val="18"/>
        </w:rPr>
        <w:t>CLOs</w:t>
      </w:r>
      <w:r>
        <w:rPr>
          <w:color w:val="85266B"/>
          <w:spacing w:val="-15"/>
          <w:sz w:val="18"/>
        </w:rPr>
        <w:t xml:space="preserve"> </w:t>
      </w:r>
      <w:r>
        <w:rPr>
          <w:color w:val="85266B"/>
          <w:spacing w:val="-4"/>
          <w:sz w:val="18"/>
        </w:rPr>
        <w:t>has</w:t>
      </w:r>
      <w:r>
        <w:rPr>
          <w:color w:val="85266B"/>
          <w:spacing w:val="-15"/>
          <w:sz w:val="18"/>
        </w:rPr>
        <w:t xml:space="preserve"> </w:t>
      </w:r>
      <w:r>
        <w:rPr>
          <w:color w:val="85266B"/>
          <w:spacing w:val="-4"/>
          <w:sz w:val="18"/>
        </w:rPr>
        <w:t>helped</w:t>
      </w:r>
      <w:r>
        <w:rPr>
          <w:color w:val="85266B"/>
          <w:spacing w:val="-20"/>
          <w:sz w:val="18"/>
        </w:rPr>
        <w:t xml:space="preserve"> </w:t>
      </w:r>
      <w:r>
        <w:rPr>
          <w:color w:val="85266B"/>
          <w:spacing w:val="-4"/>
          <w:sz w:val="18"/>
        </w:rPr>
        <w:t>fuel</w:t>
      </w:r>
      <w:r>
        <w:rPr>
          <w:color w:val="85266B"/>
          <w:spacing w:val="-19"/>
          <w:sz w:val="18"/>
        </w:rPr>
        <w:t xml:space="preserve"> </w:t>
      </w:r>
      <w:r>
        <w:rPr>
          <w:color w:val="85266B"/>
          <w:spacing w:val="-4"/>
          <w:sz w:val="18"/>
        </w:rPr>
        <w:t xml:space="preserve">demand </w:t>
      </w:r>
      <w:r>
        <w:rPr>
          <w:color w:val="85266B"/>
          <w:sz w:val="18"/>
        </w:rPr>
        <w:t>for underlying leveraged loans</w:t>
      </w:r>
    </w:p>
    <w:p w14:paraId="35B22317" w14:textId="77777777" w:rsidR="00674611" w:rsidRDefault="00F77B18">
      <w:pPr>
        <w:spacing w:before="9"/>
        <w:ind w:left="510"/>
        <w:rPr>
          <w:sz w:val="16"/>
        </w:rPr>
      </w:pPr>
      <w:r>
        <w:rPr>
          <w:color w:val="231F20"/>
          <w:w w:val="90"/>
          <w:sz w:val="16"/>
        </w:rPr>
        <w:t>US</w:t>
      </w:r>
      <w:r>
        <w:rPr>
          <w:color w:val="231F20"/>
          <w:spacing w:val="-2"/>
          <w:w w:val="90"/>
          <w:sz w:val="16"/>
        </w:rPr>
        <w:t xml:space="preserve"> </w:t>
      </w:r>
      <w:r>
        <w:rPr>
          <w:color w:val="231F20"/>
          <w:w w:val="90"/>
          <w:sz w:val="16"/>
        </w:rPr>
        <w:t>and</w:t>
      </w:r>
      <w:r>
        <w:rPr>
          <w:color w:val="231F20"/>
          <w:spacing w:val="-3"/>
          <w:w w:val="90"/>
          <w:sz w:val="16"/>
        </w:rPr>
        <w:t xml:space="preserve"> </w:t>
      </w:r>
      <w:r>
        <w:rPr>
          <w:color w:val="231F20"/>
          <w:w w:val="90"/>
          <w:sz w:val="16"/>
        </w:rPr>
        <w:t>European</w:t>
      </w:r>
      <w:r>
        <w:rPr>
          <w:color w:val="231F20"/>
          <w:spacing w:val="-2"/>
          <w:w w:val="90"/>
          <w:sz w:val="16"/>
        </w:rPr>
        <w:t xml:space="preserve"> </w:t>
      </w:r>
      <w:r>
        <w:rPr>
          <w:color w:val="231F20"/>
          <w:w w:val="90"/>
          <w:sz w:val="16"/>
        </w:rPr>
        <w:t>net</w:t>
      </w:r>
      <w:r>
        <w:rPr>
          <w:color w:val="231F20"/>
          <w:spacing w:val="-2"/>
          <w:w w:val="90"/>
          <w:sz w:val="16"/>
        </w:rPr>
        <w:t xml:space="preserve"> </w:t>
      </w:r>
      <w:r>
        <w:rPr>
          <w:color w:val="231F20"/>
          <w:w w:val="90"/>
          <w:sz w:val="16"/>
        </w:rPr>
        <w:t>issuance</w:t>
      </w:r>
      <w:r>
        <w:rPr>
          <w:color w:val="231F20"/>
          <w:spacing w:val="-2"/>
          <w:w w:val="90"/>
          <w:sz w:val="16"/>
        </w:rPr>
        <w:t xml:space="preserve"> </w:t>
      </w:r>
      <w:r>
        <w:rPr>
          <w:color w:val="231F20"/>
          <w:w w:val="90"/>
          <w:sz w:val="16"/>
        </w:rPr>
        <w:t>of</w:t>
      </w:r>
      <w:r>
        <w:rPr>
          <w:color w:val="231F20"/>
          <w:spacing w:val="-2"/>
          <w:w w:val="90"/>
          <w:sz w:val="16"/>
        </w:rPr>
        <w:t xml:space="preserve"> </w:t>
      </w:r>
      <w:r>
        <w:rPr>
          <w:color w:val="231F20"/>
          <w:spacing w:val="-4"/>
          <w:w w:val="90"/>
          <w:sz w:val="16"/>
        </w:rPr>
        <w:t>CLOs</w:t>
      </w:r>
    </w:p>
    <w:p w14:paraId="0DF909A4" w14:textId="77777777" w:rsidR="00674611" w:rsidRDefault="00F77B18">
      <w:pPr>
        <w:spacing w:before="127"/>
        <w:ind w:left="510"/>
        <w:rPr>
          <w:sz w:val="12"/>
        </w:rPr>
      </w:pPr>
      <w:r>
        <w:rPr>
          <w:noProof/>
          <w:position w:val="-2"/>
        </w:rPr>
        <w:drawing>
          <wp:inline distT="0" distB="0" distL="0" distR="0" wp14:anchorId="33927402" wp14:editId="14793CA2">
            <wp:extent cx="89992" cy="90004"/>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25" cstate="print"/>
                    <a:stretch>
                      <a:fillRect/>
                    </a:stretch>
                  </pic:blipFill>
                  <pic:spPr>
                    <a:xfrm>
                      <a:off x="0" y="0"/>
                      <a:ext cx="89992" cy="90004"/>
                    </a:xfrm>
                    <a:prstGeom prst="rect">
                      <a:avLst/>
                    </a:prstGeom>
                  </pic:spPr>
                </pic:pic>
              </a:graphicData>
            </a:graphic>
          </wp:inline>
        </w:drawing>
      </w:r>
      <w:r>
        <w:rPr>
          <w:rFonts w:ascii="Times New Roman"/>
          <w:spacing w:val="26"/>
          <w:sz w:val="20"/>
        </w:rPr>
        <w:t xml:space="preserve"> </w:t>
      </w:r>
      <w:r>
        <w:rPr>
          <w:color w:val="231F20"/>
          <w:w w:val="85"/>
          <w:sz w:val="12"/>
        </w:rPr>
        <w:t xml:space="preserve">European </w:t>
      </w:r>
      <w:r>
        <w:rPr>
          <w:color w:val="231F20"/>
          <w:sz w:val="12"/>
        </w:rPr>
        <w:t>CLOs</w:t>
      </w:r>
    </w:p>
    <w:p w14:paraId="25F39BB7" w14:textId="77777777" w:rsidR="00674611" w:rsidRDefault="00F77B18">
      <w:pPr>
        <w:tabs>
          <w:tab w:val="left" w:pos="4195"/>
        </w:tabs>
        <w:spacing w:before="30" w:line="193" w:lineRule="exact"/>
        <w:ind w:left="510"/>
        <w:rPr>
          <w:sz w:val="12"/>
        </w:rPr>
      </w:pPr>
      <w:r>
        <w:rPr>
          <w:noProof/>
          <w:position w:val="6"/>
        </w:rPr>
        <w:drawing>
          <wp:inline distT="0" distB="0" distL="0" distR="0" wp14:anchorId="0A17C668" wp14:editId="4D23360F">
            <wp:extent cx="89992" cy="89992"/>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5" cstate="print"/>
                    <a:stretch>
                      <a:fillRect/>
                    </a:stretch>
                  </pic:blipFill>
                  <pic:spPr>
                    <a:xfrm>
                      <a:off x="0" y="0"/>
                      <a:ext cx="89992" cy="89992"/>
                    </a:xfrm>
                    <a:prstGeom prst="rect">
                      <a:avLst/>
                    </a:prstGeom>
                  </pic:spPr>
                </pic:pic>
              </a:graphicData>
            </a:graphic>
          </wp:inline>
        </w:drawing>
      </w:r>
      <w:r>
        <w:rPr>
          <w:rFonts w:ascii="Times New Roman"/>
          <w:position w:val="9"/>
          <w:sz w:val="20"/>
        </w:rPr>
        <w:t xml:space="preserve"> </w:t>
      </w:r>
      <w:r>
        <w:rPr>
          <w:color w:val="231F20"/>
          <w:w w:val="90"/>
          <w:position w:val="9"/>
          <w:sz w:val="12"/>
        </w:rPr>
        <w:t>US</w:t>
      </w:r>
      <w:r>
        <w:rPr>
          <w:color w:val="231F20"/>
          <w:spacing w:val="-1"/>
          <w:w w:val="90"/>
          <w:position w:val="9"/>
          <w:sz w:val="12"/>
        </w:rPr>
        <w:t xml:space="preserve"> </w:t>
      </w:r>
      <w:r>
        <w:rPr>
          <w:color w:val="231F20"/>
          <w:position w:val="9"/>
          <w:sz w:val="12"/>
        </w:rPr>
        <w:t>CLOs</w:t>
      </w:r>
      <w:r>
        <w:rPr>
          <w:color w:val="231F20"/>
          <w:position w:val="9"/>
          <w:sz w:val="12"/>
        </w:rPr>
        <w:tab/>
      </w:r>
      <w:r>
        <w:rPr>
          <w:color w:val="231F20"/>
          <w:sz w:val="12"/>
        </w:rPr>
        <w:t>US(</w:t>
      </w:r>
      <w:r>
        <w:rPr>
          <w:color w:val="231F20"/>
          <w:spacing w:val="-4"/>
          <w:sz w:val="12"/>
        </w:rPr>
        <w:t xml:space="preserve"> </w:t>
      </w:r>
      <w:r>
        <w:rPr>
          <w:color w:val="231F20"/>
          <w:spacing w:val="-2"/>
          <w:sz w:val="12"/>
        </w:rPr>
        <w:t>billions</w:t>
      </w:r>
    </w:p>
    <w:p w14:paraId="0DA98BBB" w14:textId="77777777" w:rsidR="00674611" w:rsidRDefault="00F77B18">
      <w:pPr>
        <w:pStyle w:val="BodyText"/>
        <w:spacing w:before="90"/>
        <w:ind w:left="510"/>
      </w:pPr>
      <w:r>
        <w:br w:type="column"/>
      </w:r>
      <w:r>
        <w:rPr>
          <w:color w:val="231F20"/>
          <w:w w:val="90"/>
        </w:rPr>
        <w:t>share</w:t>
      </w:r>
      <w:r>
        <w:rPr>
          <w:color w:val="231F20"/>
          <w:spacing w:val="-11"/>
          <w:w w:val="90"/>
        </w:rPr>
        <w:t xml:space="preserve"> </w:t>
      </w:r>
      <w:r>
        <w:rPr>
          <w:color w:val="231F20"/>
          <w:w w:val="90"/>
        </w:rPr>
        <w:t>of</w:t>
      </w:r>
      <w:r>
        <w:rPr>
          <w:color w:val="231F20"/>
          <w:spacing w:val="-11"/>
          <w:w w:val="90"/>
        </w:rPr>
        <w:t xml:space="preserve"> </w:t>
      </w:r>
      <w:r>
        <w:rPr>
          <w:color w:val="231F20"/>
          <w:w w:val="90"/>
        </w:rPr>
        <w:t>leveraged</w:t>
      </w:r>
      <w:r>
        <w:rPr>
          <w:color w:val="231F20"/>
          <w:spacing w:val="-11"/>
          <w:w w:val="90"/>
        </w:rPr>
        <w:t xml:space="preserve"> </w:t>
      </w:r>
      <w:r>
        <w:rPr>
          <w:color w:val="231F20"/>
          <w:w w:val="90"/>
        </w:rPr>
        <w:t>lending</w:t>
      </w:r>
      <w:r>
        <w:rPr>
          <w:color w:val="231F20"/>
          <w:spacing w:val="-10"/>
          <w:w w:val="90"/>
        </w:rPr>
        <w:t xml:space="preserve"> </w:t>
      </w:r>
      <w:r>
        <w:rPr>
          <w:color w:val="231F20"/>
          <w:w w:val="90"/>
        </w:rPr>
        <w:t>deals</w:t>
      </w:r>
      <w:r>
        <w:rPr>
          <w:color w:val="231F20"/>
          <w:spacing w:val="-11"/>
          <w:w w:val="90"/>
        </w:rPr>
        <w:t xml:space="preserve"> </w:t>
      </w:r>
      <w:r>
        <w:rPr>
          <w:color w:val="231F20"/>
          <w:w w:val="90"/>
        </w:rPr>
        <w:t>with</w:t>
      </w:r>
      <w:r>
        <w:rPr>
          <w:color w:val="231F20"/>
          <w:spacing w:val="-11"/>
          <w:w w:val="90"/>
        </w:rPr>
        <w:t xml:space="preserve"> </w:t>
      </w:r>
      <w:r>
        <w:rPr>
          <w:color w:val="231F20"/>
          <w:w w:val="90"/>
        </w:rPr>
        <w:t>weaker</w:t>
      </w:r>
      <w:r>
        <w:rPr>
          <w:color w:val="231F20"/>
          <w:spacing w:val="-10"/>
          <w:w w:val="90"/>
        </w:rPr>
        <w:t xml:space="preserve"> </w:t>
      </w:r>
      <w:r>
        <w:rPr>
          <w:color w:val="231F20"/>
          <w:spacing w:val="-2"/>
          <w:w w:val="90"/>
        </w:rPr>
        <w:t>covenants</w:t>
      </w:r>
    </w:p>
    <w:p w14:paraId="3C624D04" w14:textId="77777777" w:rsidR="00674611" w:rsidRDefault="00F77B18">
      <w:pPr>
        <w:pStyle w:val="BodyText"/>
        <w:spacing w:before="19" w:line="259" w:lineRule="auto"/>
        <w:ind w:left="510" w:right="516"/>
      </w:pPr>
      <w:r>
        <w:rPr>
          <w:color w:val="231F20"/>
          <w:w w:val="90"/>
        </w:rPr>
        <w:t xml:space="preserve">— where investors accept fewer safeguards in the event of a </w:t>
      </w:r>
      <w:r>
        <w:rPr>
          <w:color w:val="231F20"/>
          <w:spacing w:val="-4"/>
        </w:rPr>
        <w:t>deterioration</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debtor</w:t>
      </w:r>
      <w:r>
        <w:rPr>
          <w:color w:val="231F20"/>
          <w:spacing w:val="-18"/>
        </w:rPr>
        <w:t xml:space="preserve"> </w:t>
      </w:r>
      <w:r>
        <w:rPr>
          <w:color w:val="231F20"/>
          <w:spacing w:val="-4"/>
        </w:rPr>
        <w:t>company’s</w:t>
      </w:r>
      <w:r>
        <w:rPr>
          <w:color w:val="231F20"/>
          <w:spacing w:val="-18"/>
        </w:rPr>
        <w:t xml:space="preserve"> </w:t>
      </w:r>
      <w:r>
        <w:rPr>
          <w:color w:val="231F20"/>
          <w:spacing w:val="-4"/>
        </w:rPr>
        <w:t>finances</w:t>
      </w:r>
      <w:r>
        <w:rPr>
          <w:color w:val="231F20"/>
          <w:spacing w:val="-18"/>
        </w:rPr>
        <w:t xml:space="preserve"> </w:t>
      </w:r>
      <w:r>
        <w:rPr>
          <w:color w:val="231F20"/>
          <w:spacing w:val="-4"/>
        </w:rPr>
        <w:t>—</w:t>
      </w:r>
      <w:r>
        <w:rPr>
          <w:color w:val="231F20"/>
          <w:spacing w:val="-18"/>
        </w:rPr>
        <w:t xml:space="preserve"> </w:t>
      </w:r>
      <w:r>
        <w:rPr>
          <w:color w:val="231F20"/>
          <w:spacing w:val="-4"/>
        </w:rPr>
        <w:t xml:space="preserve">has </w:t>
      </w:r>
      <w:r>
        <w:rPr>
          <w:color w:val="231F20"/>
          <w:spacing w:val="-6"/>
        </w:rPr>
        <w:t>increased</w:t>
      </w:r>
      <w:r>
        <w:rPr>
          <w:color w:val="231F20"/>
          <w:spacing w:val="-15"/>
        </w:rPr>
        <w:t xml:space="preserve"> </w:t>
      </w:r>
      <w:r>
        <w:rPr>
          <w:color w:val="231F20"/>
          <w:spacing w:val="-6"/>
        </w:rPr>
        <w:t>to</w:t>
      </w:r>
      <w:r>
        <w:rPr>
          <w:color w:val="231F20"/>
          <w:spacing w:val="-15"/>
        </w:rPr>
        <w:t xml:space="preserve"> </w:t>
      </w:r>
      <w:r>
        <w:rPr>
          <w:color w:val="231F20"/>
          <w:spacing w:val="-6"/>
        </w:rPr>
        <w:t>over</w:t>
      </w:r>
      <w:r>
        <w:rPr>
          <w:color w:val="231F20"/>
          <w:spacing w:val="-15"/>
        </w:rPr>
        <w:t xml:space="preserve"> </w:t>
      </w:r>
      <w:r>
        <w:rPr>
          <w:color w:val="231F20"/>
          <w:spacing w:val="-6"/>
        </w:rPr>
        <w:t>80%</w:t>
      </w:r>
      <w:r>
        <w:rPr>
          <w:color w:val="231F20"/>
          <w:spacing w:val="-15"/>
        </w:rPr>
        <w:t xml:space="preserve"> </w:t>
      </w:r>
      <w:r>
        <w:rPr>
          <w:color w:val="231F20"/>
          <w:spacing w:val="-6"/>
        </w:rPr>
        <w:t>in</w:t>
      </w:r>
      <w:r>
        <w:rPr>
          <w:color w:val="231F20"/>
          <w:spacing w:val="-15"/>
        </w:rPr>
        <w:t xml:space="preserve"> </w:t>
      </w:r>
      <w:r>
        <w:rPr>
          <w:color w:val="231F20"/>
          <w:spacing w:val="-6"/>
        </w:rPr>
        <w:t>2018,</w:t>
      </w:r>
      <w:r>
        <w:rPr>
          <w:color w:val="231F20"/>
          <w:spacing w:val="-15"/>
        </w:rPr>
        <w:t xml:space="preserve"> </w:t>
      </w:r>
      <w:r>
        <w:rPr>
          <w:color w:val="231F20"/>
          <w:spacing w:val="-6"/>
        </w:rPr>
        <w:t>from</w:t>
      </w:r>
      <w:r>
        <w:rPr>
          <w:color w:val="231F20"/>
          <w:spacing w:val="-15"/>
        </w:rPr>
        <w:t xml:space="preserve"> </w:t>
      </w:r>
      <w:r>
        <w:rPr>
          <w:color w:val="231F20"/>
          <w:spacing w:val="-6"/>
        </w:rPr>
        <w:t>less</w:t>
      </w:r>
      <w:r>
        <w:rPr>
          <w:color w:val="231F20"/>
          <w:spacing w:val="-15"/>
        </w:rPr>
        <w:t xml:space="preserve"> </w:t>
      </w:r>
      <w:r>
        <w:rPr>
          <w:color w:val="231F20"/>
          <w:spacing w:val="-6"/>
        </w:rPr>
        <w:t>than</w:t>
      </w:r>
      <w:r>
        <w:rPr>
          <w:color w:val="231F20"/>
          <w:spacing w:val="-15"/>
        </w:rPr>
        <w:t xml:space="preserve"> </w:t>
      </w:r>
      <w:r>
        <w:rPr>
          <w:color w:val="231F20"/>
          <w:spacing w:val="-6"/>
        </w:rPr>
        <w:t>5%</w:t>
      </w:r>
      <w:r>
        <w:rPr>
          <w:color w:val="231F20"/>
          <w:spacing w:val="-15"/>
        </w:rPr>
        <w:t xml:space="preserve"> </w:t>
      </w:r>
      <w:r>
        <w:rPr>
          <w:color w:val="231F20"/>
          <w:spacing w:val="-6"/>
        </w:rPr>
        <w:t>in</w:t>
      </w:r>
      <w:r>
        <w:rPr>
          <w:color w:val="231F20"/>
          <w:spacing w:val="-15"/>
        </w:rPr>
        <w:t xml:space="preserve"> </w:t>
      </w:r>
      <w:r>
        <w:rPr>
          <w:color w:val="231F20"/>
          <w:spacing w:val="-6"/>
        </w:rPr>
        <w:t xml:space="preserve">2010 </w:t>
      </w:r>
      <w:r>
        <w:rPr>
          <w:color w:val="231F20"/>
          <w:w w:val="90"/>
        </w:rPr>
        <w:t>(Chart</w:t>
      </w:r>
      <w:r>
        <w:rPr>
          <w:color w:val="231F20"/>
          <w:spacing w:val="-12"/>
          <w:w w:val="90"/>
        </w:rPr>
        <w:t xml:space="preserve"> </w:t>
      </w:r>
      <w:r>
        <w:rPr>
          <w:color w:val="231F20"/>
          <w:w w:val="90"/>
        </w:rPr>
        <w:t>A.20).</w:t>
      </w:r>
      <w:r>
        <w:rPr>
          <w:color w:val="231F20"/>
          <w:spacing w:val="-11"/>
          <w:w w:val="90"/>
        </w:rPr>
        <w:t xml:space="preserve"> </w:t>
      </w:r>
      <w:r>
        <w:rPr>
          <w:color w:val="231F20"/>
          <w:w w:val="90"/>
        </w:rPr>
        <w:t>The</w:t>
      </w:r>
      <w:r>
        <w:rPr>
          <w:color w:val="231F20"/>
          <w:spacing w:val="-11"/>
          <w:w w:val="90"/>
        </w:rPr>
        <w:t xml:space="preserve"> </w:t>
      </w:r>
      <w:r>
        <w:rPr>
          <w:color w:val="231F20"/>
          <w:w w:val="90"/>
        </w:rPr>
        <w:t>increase</w:t>
      </w:r>
      <w:r>
        <w:rPr>
          <w:color w:val="231F20"/>
          <w:spacing w:val="-11"/>
          <w:w w:val="90"/>
        </w:rPr>
        <w:t xml:space="preserve"> </w:t>
      </w:r>
      <w:r>
        <w:rPr>
          <w:color w:val="231F20"/>
          <w:w w:val="90"/>
        </w:rPr>
        <w:t>in</w:t>
      </w:r>
      <w:r>
        <w:rPr>
          <w:color w:val="231F20"/>
          <w:spacing w:val="-11"/>
          <w:w w:val="90"/>
        </w:rPr>
        <w:t xml:space="preserve"> </w:t>
      </w:r>
      <w:r>
        <w:rPr>
          <w:color w:val="231F20"/>
          <w:w w:val="90"/>
        </w:rPr>
        <w:t>issuance</w:t>
      </w:r>
      <w:r>
        <w:rPr>
          <w:color w:val="231F20"/>
          <w:spacing w:val="-11"/>
          <w:w w:val="90"/>
        </w:rPr>
        <w:t xml:space="preserve"> </w:t>
      </w:r>
      <w:r>
        <w:rPr>
          <w:color w:val="231F20"/>
          <w:w w:val="90"/>
        </w:rPr>
        <w:t>has</w:t>
      </w:r>
      <w:r>
        <w:rPr>
          <w:color w:val="231F20"/>
          <w:spacing w:val="-11"/>
          <w:w w:val="90"/>
        </w:rPr>
        <w:t xml:space="preserve"> </w:t>
      </w:r>
      <w:r>
        <w:rPr>
          <w:color w:val="231F20"/>
          <w:w w:val="90"/>
        </w:rPr>
        <w:t>been</w:t>
      </w:r>
      <w:r>
        <w:rPr>
          <w:color w:val="231F20"/>
          <w:spacing w:val="-11"/>
          <w:w w:val="90"/>
        </w:rPr>
        <w:t xml:space="preserve"> </w:t>
      </w:r>
      <w:r>
        <w:rPr>
          <w:color w:val="231F20"/>
          <w:w w:val="90"/>
        </w:rPr>
        <w:t>largely</w:t>
      </w:r>
      <w:r>
        <w:rPr>
          <w:color w:val="231F20"/>
          <w:spacing w:val="-11"/>
          <w:w w:val="90"/>
        </w:rPr>
        <w:t xml:space="preserve"> </w:t>
      </w:r>
      <w:r>
        <w:rPr>
          <w:color w:val="231F20"/>
          <w:w w:val="90"/>
        </w:rPr>
        <w:t xml:space="preserve">driven </w:t>
      </w:r>
      <w:r>
        <w:rPr>
          <w:color w:val="231F20"/>
        </w:rPr>
        <w:t>by</w:t>
      </w:r>
      <w:r>
        <w:rPr>
          <w:color w:val="231F20"/>
          <w:spacing w:val="-14"/>
        </w:rPr>
        <w:t xml:space="preserve"> </w:t>
      </w:r>
      <w:r>
        <w:rPr>
          <w:color w:val="231F20"/>
        </w:rPr>
        <w:t>non-banks.</w:t>
      </w:r>
    </w:p>
    <w:p w14:paraId="22316241" w14:textId="77777777" w:rsidR="00674611" w:rsidRDefault="00674611">
      <w:pPr>
        <w:pStyle w:val="BodyText"/>
        <w:spacing w:before="15"/>
      </w:pPr>
    </w:p>
    <w:p w14:paraId="5B931C3F" w14:textId="77777777" w:rsidR="00674611" w:rsidRDefault="00F77B18">
      <w:pPr>
        <w:pStyle w:val="BodyText"/>
        <w:spacing w:line="259" w:lineRule="auto"/>
        <w:ind w:left="510" w:right="620"/>
      </w:pPr>
      <w:r>
        <w:rPr>
          <w:noProof/>
        </w:rPr>
        <mc:AlternateContent>
          <mc:Choice Requires="wps">
            <w:drawing>
              <wp:anchor distT="0" distB="0" distL="0" distR="0" simplePos="0" relativeHeight="15772672" behindDoc="0" locked="0" layoutInCell="1" allowOverlap="1" wp14:anchorId="5ADDB2B7" wp14:editId="061E0B73">
                <wp:simplePos x="0" y="0"/>
                <wp:positionH relativeFrom="page">
                  <wp:posOffset>503999</wp:posOffset>
                </wp:positionH>
                <wp:positionV relativeFrom="paragraph">
                  <wp:posOffset>49594</wp:posOffset>
                </wp:positionV>
                <wp:extent cx="3096260" cy="1270"/>
                <wp:effectExtent l="0" t="0" r="0" b="0"/>
                <wp:wrapNone/>
                <wp:docPr id="459" name="Graphic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E2AEFC6" id="Graphic 459" o:spid="_x0000_s1026" style="position:absolute;margin-left:39.7pt;margin-top:3.9pt;width:243.8pt;height:.1pt;z-index:15772672;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" path="m,l3096006,e" filled="f" strokecolor="#85266b" strokeweight=".7pt">
                <v:path arrowok="t"/>
                <w10:wrap anchorx="page"/>
              </v:shape>
            </w:pict>
          </mc:Fallback>
        </mc:AlternateContent>
      </w:r>
      <w:r>
        <w:rPr>
          <w:color w:val="231F20"/>
          <w:w w:val="90"/>
        </w:rPr>
        <w:t>A</w:t>
      </w:r>
      <w:r>
        <w:rPr>
          <w:color w:val="231F20"/>
          <w:spacing w:val="-12"/>
          <w:w w:val="90"/>
        </w:rPr>
        <w:t xml:space="preserve"> </w:t>
      </w:r>
      <w:r>
        <w:rPr>
          <w:color w:val="231F20"/>
          <w:w w:val="90"/>
        </w:rPr>
        <w:t>large</w:t>
      </w:r>
      <w:r>
        <w:rPr>
          <w:color w:val="231F20"/>
          <w:spacing w:val="-12"/>
          <w:w w:val="90"/>
        </w:rPr>
        <w:t xml:space="preserve"> </w:t>
      </w:r>
      <w:r>
        <w:rPr>
          <w:color w:val="231F20"/>
          <w:w w:val="90"/>
        </w:rPr>
        <w:t>share</w:t>
      </w:r>
      <w:r>
        <w:rPr>
          <w:color w:val="231F20"/>
          <w:spacing w:val="-12"/>
          <w:w w:val="90"/>
        </w:rPr>
        <w:t xml:space="preserve"> </w:t>
      </w:r>
      <w:r>
        <w:rPr>
          <w:color w:val="231F20"/>
          <w:w w:val="90"/>
        </w:rPr>
        <w:t>of</w:t>
      </w:r>
      <w:r>
        <w:rPr>
          <w:color w:val="231F20"/>
          <w:spacing w:val="-11"/>
          <w:w w:val="90"/>
        </w:rPr>
        <w:t xml:space="preserve"> </w:t>
      </w:r>
      <w:r>
        <w:rPr>
          <w:color w:val="231F20"/>
          <w:w w:val="90"/>
        </w:rPr>
        <w:t>leveraged</w:t>
      </w:r>
      <w:r>
        <w:rPr>
          <w:color w:val="231F20"/>
          <w:spacing w:val="-12"/>
          <w:w w:val="90"/>
        </w:rPr>
        <w:t xml:space="preserve"> </w:t>
      </w:r>
      <w:r>
        <w:rPr>
          <w:color w:val="231F20"/>
          <w:w w:val="90"/>
        </w:rPr>
        <w:t>loans</w:t>
      </w:r>
      <w:r>
        <w:rPr>
          <w:color w:val="231F20"/>
          <w:spacing w:val="-12"/>
          <w:w w:val="90"/>
        </w:rPr>
        <w:t xml:space="preserve"> </w:t>
      </w:r>
      <w:r>
        <w:rPr>
          <w:color w:val="231F20"/>
          <w:w w:val="90"/>
        </w:rPr>
        <w:t>are</w:t>
      </w:r>
      <w:r>
        <w:rPr>
          <w:color w:val="231F20"/>
          <w:spacing w:val="-12"/>
          <w:w w:val="90"/>
        </w:rPr>
        <w:t xml:space="preserve"> </w:t>
      </w:r>
      <w:r>
        <w:rPr>
          <w:color w:val="231F20"/>
          <w:w w:val="90"/>
        </w:rPr>
        <w:t>packaged</w:t>
      </w:r>
      <w:r>
        <w:rPr>
          <w:color w:val="231F20"/>
          <w:spacing w:val="-11"/>
          <w:w w:val="90"/>
        </w:rPr>
        <w:t xml:space="preserve"> </w:t>
      </w:r>
      <w:r>
        <w:rPr>
          <w:color w:val="231F20"/>
          <w:w w:val="90"/>
        </w:rPr>
        <w:t>into</w:t>
      </w:r>
      <w:r>
        <w:rPr>
          <w:color w:val="231F20"/>
          <w:spacing w:val="-12"/>
          <w:w w:val="90"/>
        </w:rPr>
        <w:t xml:space="preserve"> </w:t>
      </w:r>
      <w:r>
        <w:rPr>
          <w:color w:val="231F20"/>
          <w:w w:val="90"/>
        </w:rPr>
        <w:t xml:space="preserve">securities sold as CLOs. Global investor demand for CLOs has helped </w:t>
      </w:r>
      <w:r>
        <w:rPr>
          <w:color w:val="231F20"/>
          <w:spacing w:val="-6"/>
        </w:rPr>
        <w:t>fuel</w:t>
      </w:r>
      <w:r>
        <w:rPr>
          <w:color w:val="231F20"/>
          <w:spacing w:val="-11"/>
        </w:rPr>
        <w:t xml:space="preserve"> </w:t>
      </w:r>
      <w:r>
        <w:rPr>
          <w:color w:val="231F20"/>
          <w:spacing w:val="-6"/>
        </w:rPr>
        <w:t>demand</w:t>
      </w:r>
      <w:r>
        <w:rPr>
          <w:color w:val="231F20"/>
          <w:spacing w:val="-11"/>
        </w:rPr>
        <w:t xml:space="preserve"> </w:t>
      </w:r>
      <w:r>
        <w:rPr>
          <w:color w:val="231F20"/>
          <w:spacing w:val="-6"/>
        </w:rPr>
        <w:t>for</w:t>
      </w:r>
      <w:r>
        <w:rPr>
          <w:color w:val="231F20"/>
          <w:spacing w:val="-11"/>
        </w:rPr>
        <w:t xml:space="preserve"> </w:t>
      </w:r>
      <w:r>
        <w:rPr>
          <w:color w:val="231F20"/>
          <w:spacing w:val="-6"/>
        </w:rPr>
        <w:t>underlying</w:t>
      </w:r>
      <w:r>
        <w:rPr>
          <w:color w:val="231F20"/>
          <w:spacing w:val="-11"/>
        </w:rPr>
        <w:t xml:space="preserve"> </w:t>
      </w:r>
      <w:r>
        <w:rPr>
          <w:color w:val="231F20"/>
          <w:spacing w:val="-6"/>
        </w:rPr>
        <w:t>leveraged</w:t>
      </w:r>
      <w:r>
        <w:rPr>
          <w:color w:val="231F20"/>
          <w:spacing w:val="-11"/>
        </w:rPr>
        <w:t xml:space="preserve"> </w:t>
      </w:r>
      <w:r>
        <w:rPr>
          <w:color w:val="231F20"/>
          <w:spacing w:val="-6"/>
        </w:rPr>
        <w:t>loans</w:t>
      </w:r>
      <w:r>
        <w:rPr>
          <w:color w:val="231F20"/>
          <w:spacing w:val="-11"/>
        </w:rPr>
        <w:t xml:space="preserve"> </w:t>
      </w:r>
      <w:r>
        <w:rPr>
          <w:color w:val="231F20"/>
          <w:spacing w:val="-6"/>
        </w:rPr>
        <w:t>(Chart</w:t>
      </w:r>
      <w:r>
        <w:rPr>
          <w:color w:val="231F20"/>
          <w:spacing w:val="-12"/>
        </w:rPr>
        <w:t xml:space="preserve"> </w:t>
      </w:r>
      <w:r>
        <w:rPr>
          <w:color w:val="231F20"/>
          <w:spacing w:val="-6"/>
        </w:rPr>
        <w:t>A.21).</w:t>
      </w:r>
    </w:p>
    <w:p w14:paraId="35AF856A" w14:textId="77777777" w:rsidR="00674611" w:rsidRDefault="00F77B18">
      <w:pPr>
        <w:pStyle w:val="BodyText"/>
        <w:spacing w:line="259" w:lineRule="auto"/>
        <w:ind w:left="510" w:right="516"/>
      </w:pPr>
      <w:r>
        <w:rPr>
          <w:color w:val="231F20"/>
          <w:w w:val="90"/>
        </w:rPr>
        <w:t>CLOs</w:t>
      </w:r>
      <w:r>
        <w:rPr>
          <w:color w:val="231F20"/>
          <w:spacing w:val="-1"/>
          <w:w w:val="90"/>
        </w:rPr>
        <w:t xml:space="preserve"> </w:t>
      </w:r>
      <w:r>
        <w:rPr>
          <w:color w:val="231F20"/>
          <w:w w:val="90"/>
        </w:rPr>
        <w:t>now</w:t>
      </w:r>
      <w:r>
        <w:rPr>
          <w:color w:val="231F20"/>
          <w:spacing w:val="-1"/>
          <w:w w:val="90"/>
        </w:rPr>
        <w:t xml:space="preserve"> </w:t>
      </w:r>
      <w:r>
        <w:rPr>
          <w:color w:val="231F20"/>
          <w:w w:val="90"/>
        </w:rPr>
        <w:t>own</w:t>
      </w:r>
      <w:r>
        <w:rPr>
          <w:color w:val="231F20"/>
          <w:spacing w:val="-1"/>
          <w:w w:val="90"/>
        </w:rPr>
        <w:t xml:space="preserve"> </w:t>
      </w:r>
      <w:r>
        <w:rPr>
          <w:color w:val="231F20"/>
          <w:w w:val="90"/>
        </w:rPr>
        <w:t>roughly</w:t>
      </w:r>
      <w:r>
        <w:rPr>
          <w:color w:val="231F20"/>
          <w:spacing w:val="-1"/>
          <w:w w:val="90"/>
        </w:rPr>
        <w:t xml:space="preserve"> </w:t>
      </w:r>
      <w:r>
        <w:rPr>
          <w:color w:val="231F20"/>
          <w:w w:val="90"/>
        </w:rPr>
        <w:t>half</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total</w:t>
      </w:r>
      <w:r>
        <w:rPr>
          <w:color w:val="231F20"/>
          <w:spacing w:val="-1"/>
          <w:w w:val="90"/>
        </w:rPr>
        <w:t xml:space="preserve"> </w:t>
      </w:r>
      <w:r>
        <w:rPr>
          <w:color w:val="231F20"/>
          <w:w w:val="90"/>
        </w:rPr>
        <w:t>outstanding</w:t>
      </w:r>
      <w:r>
        <w:rPr>
          <w:color w:val="231F20"/>
          <w:spacing w:val="-1"/>
          <w:w w:val="90"/>
        </w:rPr>
        <w:t xml:space="preserve"> </w:t>
      </w:r>
      <w:r>
        <w:rPr>
          <w:color w:val="231F20"/>
          <w:w w:val="90"/>
        </w:rPr>
        <w:t>leveraged loans</w:t>
      </w:r>
      <w:r>
        <w:rPr>
          <w:color w:val="231F20"/>
          <w:spacing w:val="-12"/>
          <w:w w:val="90"/>
        </w:rPr>
        <w:t xml:space="preserve"> </w:t>
      </w:r>
      <w:r>
        <w:rPr>
          <w:color w:val="231F20"/>
          <w:w w:val="90"/>
        </w:rPr>
        <w:t>in</w:t>
      </w:r>
      <w:r>
        <w:rPr>
          <w:color w:val="231F20"/>
          <w:spacing w:val="-12"/>
          <w:w w:val="90"/>
        </w:rPr>
        <w:t xml:space="preserve"> </w:t>
      </w:r>
      <w:r>
        <w:rPr>
          <w:color w:val="231F20"/>
          <w:w w:val="90"/>
        </w:rPr>
        <w:t>the</w:t>
      </w:r>
      <w:r>
        <w:rPr>
          <w:color w:val="231F20"/>
          <w:spacing w:val="-12"/>
          <w:w w:val="90"/>
        </w:rPr>
        <w:t xml:space="preserve"> </w:t>
      </w:r>
      <w:r>
        <w:rPr>
          <w:color w:val="231F20"/>
          <w:w w:val="90"/>
        </w:rPr>
        <w:t>US.</w:t>
      </w:r>
      <w:r>
        <w:rPr>
          <w:color w:val="231F20"/>
          <w:w w:val="90"/>
          <w:position w:val="4"/>
          <w:sz w:val="14"/>
        </w:rPr>
        <w:t>(7)</w:t>
      </w:r>
      <w:r>
        <w:rPr>
          <w:color w:val="231F20"/>
          <w:spacing w:val="-4"/>
          <w:w w:val="90"/>
          <w:position w:val="4"/>
          <w:sz w:val="14"/>
        </w:rPr>
        <w:t xml:space="preserve"> </w:t>
      </w:r>
      <w:r>
        <w:rPr>
          <w:color w:val="231F20"/>
          <w:w w:val="90"/>
        </w:rPr>
        <w:t>In</w:t>
      </w:r>
      <w:r>
        <w:rPr>
          <w:color w:val="231F20"/>
          <w:spacing w:val="-12"/>
          <w:w w:val="90"/>
        </w:rPr>
        <w:t xml:space="preserve"> </w:t>
      </w:r>
      <w:r>
        <w:rPr>
          <w:color w:val="231F20"/>
          <w:w w:val="90"/>
        </w:rPr>
        <w:t>the</w:t>
      </w:r>
      <w:r>
        <w:rPr>
          <w:color w:val="231F20"/>
          <w:spacing w:val="-12"/>
          <w:w w:val="90"/>
        </w:rPr>
        <w:t xml:space="preserve"> </w:t>
      </w:r>
      <w:r>
        <w:rPr>
          <w:color w:val="231F20"/>
          <w:w w:val="90"/>
        </w:rPr>
        <w:t>past,</w:t>
      </w:r>
      <w:r>
        <w:rPr>
          <w:color w:val="231F20"/>
          <w:spacing w:val="-11"/>
          <w:w w:val="90"/>
        </w:rPr>
        <w:t xml:space="preserve"> </w:t>
      </w:r>
      <w:proofErr w:type="spellStart"/>
      <w:r>
        <w:rPr>
          <w:color w:val="231F20"/>
          <w:w w:val="90"/>
        </w:rPr>
        <w:t>securitisation</w:t>
      </w:r>
      <w:proofErr w:type="spellEnd"/>
      <w:r>
        <w:rPr>
          <w:color w:val="231F20"/>
          <w:spacing w:val="-12"/>
          <w:w w:val="90"/>
        </w:rPr>
        <w:t xml:space="preserve"> </w:t>
      </w:r>
      <w:r>
        <w:rPr>
          <w:color w:val="231F20"/>
          <w:w w:val="90"/>
        </w:rPr>
        <w:t>structures,</w:t>
      </w:r>
      <w:r>
        <w:rPr>
          <w:color w:val="231F20"/>
          <w:spacing w:val="-12"/>
          <w:w w:val="90"/>
        </w:rPr>
        <w:t xml:space="preserve"> </w:t>
      </w:r>
      <w:r>
        <w:rPr>
          <w:color w:val="231F20"/>
          <w:w w:val="90"/>
        </w:rPr>
        <w:t>such</w:t>
      </w:r>
      <w:r>
        <w:rPr>
          <w:color w:val="231F20"/>
          <w:spacing w:val="-12"/>
          <w:w w:val="90"/>
        </w:rPr>
        <w:t xml:space="preserve"> </w:t>
      </w:r>
      <w:r>
        <w:rPr>
          <w:color w:val="231F20"/>
          <w:spacing w:val="-5"/>
          <w:w w:val="90"/>
        </w:rPr>
        <w:t>as</w:t>
      </w:r>
    </w:p>
    <w:p w14:paraId="299DF5E5"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211" w:space="118"/>
            <w:col w:w="6015"/>
          </w:cols>
        </w:sectPr>
      </w:pPr>
    </w:p>
    <w:p w14:paraId="2BEF297C" w14:textId="77777777" w:rsidR="00674611" w:rsidRDefault="00674611">
      <w:pPr>
        <w:pStyle w:val="BodyText"/>
        <w:rPr>
          <w:sz w:val="12"/>
        </w:rPr>
      </w:pPr>
    </w:p>
    <w:p w14:paraId="111744FA" w14:textId="77777777" w:rsidR="00674611" w:rsidRDefault="00674611">
      <w:pPr>
        <w:pStyle w:val="BodyText"/>
        <w:rPr>
          <w:sz w:val="12"/>
        </w:rPr>
      </w:pPr>
    </w:p>
    <w:p w14:paraId="44BDF6DF" w14:textId="77777777" w:rsidR="00674611" w:rsidRDefault="00674611">
      <w:pPr>
        <w:pStyle w:val="BodyText"/>
        <w:rPr>
          <w:sz w:val="12"/>
        </w:rPr>
      </w:pPr>
    </w:p>
    <w:p w14:paraId="46B4B0DD" w14:textId="77777777" w:rsidR="00674611" w:rsidRDefault="00674611">
      <w:pPr>
        <w:pStyle w:val="BodyText"/>
        <w:rPr>
          <w:sz w:val="12"/>
        </w:rPr>
      </w:pPr>
    </w:p>
    <w:p w14:paraId="1CF1DEB0" w14:textId="77777777" w:rsidR="00674611" w:rsidRDefault="00674611">
      <w:pPr>
        <w:pStyle w:val="BodyText"/>
        <w:rPr>
          <w:sz w:val="12"/>
        </w:rPr>
      </w:pPr>
    </w:p>
    <w:p w14:paraId="05F8B599" w14:textId="77777777" w:rsidR="00674611" w:rsidRDefault="00674611">
      <w:pPr>
        <w:pStyle w:val="BodyText"/>
        <w:rPr>
          <w:sz w:val="12"/>
        </w:rPr>
      </w:pPr>
    </w:p>
    <w:p w14:paraId="315B4FC7" w14:textId="77777777" w:rsidR="00674611" w:rsidRDefault="00674611">
      <w:pPr>
        <w:pStyle w:val="BodyText"/>
        <w:rPr>
          <w:sz w:val="12"/>
        </w:rPr>
      </w:pPr>
    </w:p>
    <w:p w14:paraId="17104AAE" w14:textId="77777777" w:rsidR="00674611" w:rsidRDefault="00674611">
      <w:pPr>
        <w:pStyle w:val="BodyText"/>
        <w:rPr>
          <w:sz w:val="12"/>
        </w:rPr>
      </w:pPr>
    </w:p>
    <w:p w14:paraId="670DB054" w14:textId="77777777" w:rsidR="00674611" w:rsidRDefault="00674611">
      <w:pPr>
        <w:pStyle w:val="BodyText"/>
        <w:rPr>
          <w:sz w:val="12"/>
        </w:rPr>
      </w:pPr>
    </w:p>
    <w:p w14:paraId="13326C6C" w14:textId="77777777" w:rsidR="00674611" w:rsidRDefault="00674611">
      <w:pPr>
        <w:pStyle w:val="BodyText"/>
        <w:rPr>
          <w:sz w:val="12"/>
        </w:rPr>
      </w:pPr>
    </w:p>
    <w:p w14:paraId="10761FEA" w14:textId="77777777" w:rsidR="00674611" w:rsidRDefault="00674611">
      <w:pPr>
        <w:pStyle w:val="BodyText"/>
        <w:rPr>
          <w:sz w:val="12"/>
        </w:rPr>
      </w:pPr>
    </w:p>
    <w:p w14:paraId="1EB2FBB9" w14:textId="77777777" w:rsidR="00674611" w:rsidRDefault="00674611">
      <w:pPr>
        <w:pStyle w:val="BodyText"/>
        <w:rPr>
          <w:sz w:val="12"/>
        </w:rPr>
      </w:pPr>
    </w:p>
    <w:p w14:paraId="536FA606" w14:textId="77777777" w:rsidR="00674611" w:rsidRDefault="00674611">
      <w:pPr>
        <w:pStyle w:val="BodyText"/>
        <w:rPr>
          <w:sz w:val="12"/>
        </w:rPr>
      </w:pPr>
    </w:p>
    <w:p w14:paraId="7D410865" w14:textId="77777777" w:rsidR="00674611" w:rsidRDefault="00674611">
      <w:pPr>
        <w:pStyle w:val="BodyText"/>
        <w:rPr>
          <w:sz w:val="12"/>
        </w:rPr>
      </w:pPr>
    </w:p>
    <w:p w14:paraId="42EC1130" w14:textId="77777777" w:rsidR="00674611" w:rsidRDefault="00674611">
      <w:pPr>
        <w:pStyle w:val="BodyText"/>
        <w:rPr>
          <w:sz w:val="12"/>
        </w:rPr>
      </w:pPr>
    </w:p>
    <w:p w14:paraId="755C3A12" w14:textId="77777777" w:rsidR="00674611" w:rsidRDefault="00674611">
      <w:pPr>
        <w:pStyle w:val="BodyText"/>
        <w:spacing w:before="53"/>
        <w:rPr>
          <w:sz w:val="12"/>
        </w:rPr>
      </w:pPr>
    </w:p>
    <w:p w14:paraId="6E2CCA5C" w14:textId="77777777" w:rsidR="00674611" w:rsidRDefault="00F77B18">
      <w:pPr>
        <w:ind w:left="667"/>
        <w:rPr>
          <w:sz w:val="12"/>
        </w:rPr>
      </w:pPr>
      <w:r>
        <w:rPr>
          <w:color w:val="231F20"/>
          <w:sz w:val="12"/>
        </w:rPr>
        <w:t>2001</w:t>
      </w:r>
      <w:r>
        <w:rPr>
          <w:color w:val="231F20"/>
          <w:spacing w:val="-10"/>
          <w:sz w:val="12"/>
        </w:rPr>
        <w:t xml:space="preserve"> </w:t>
      </w:r>
      <w:r>
        <w:rPr>
          <w:color w:val="231F20"/>
          <w:sz w:val="12"/>
        </w:rPr>
        <w:t>02</w:t>
      </w:r>
      <w:r>
        <w:rPr>
          <w:color w:val="231F20"/>
          <w:spacing w:val="39"/>
          <w:sz w:val="12"/>
        </w:rPr>
        <w:t xml:space="preserve"> </w:t>
      </w:r>
      <w:r>
        <w:rPr>
          <w:color w:val="231F20"/>
          <w:sz w:val="12"/>
        </w:rPr>
        <w:t>03</w:t>
      </w:r>
      <w:r>
        <w:rPr>
          <w:color w:val="231F20"/>
          <w:spacing w:val="36"/>
          <w:sz w:val="12"/>
        </w:rPr>
        <w:t xml:space="preserve"> </w:t>
      </w:r>
      <w:r>
        <w:rPr>
          <w:color w:val="231F20"/>
          <w:sz w:val="12"/>
        </w:rPr>
        <w:t>04</w:t>
      </w:r>
      <w:r>
        <w:rPr>
          <w:color w:val="231F20"/>
          <w:spacing w:val="37"/>
          <w:sz w:val="12"/>
        </w:rPr>
        <w:t xml:space="preserve"> </w:t>
      </w:r>
      <w:r>
        <w:rPr>
          <w:color w:val="231F20"/>
          <w:sz w:val="12"/>
        </w:rPr>
        <w:t>05</w:t>
      </w:r>
      <w:r>
        <w:rPr>
          <w:color w:val="231F20"/>
          <w:spacing w:val="38"/>
          <w:sz w:val="12"/>
        </w:rPr>
        <w:t xml:space="preserve"> </w:t>
      </w:r>
      <w:r>
        <w:rPr>
          <w:color w:val="231F20"/>
          <w:sz w:val="12"/>
        </w:rPr>
        <w:t>06</w:t>
      </w:r>
      <w:r>
        <w:rPr>
          <w:color w:val="231F20"/>
          <w:spacing w:val="39"/>
          <w:sz w:val="12"/>
        </w:rPr>
        <w:t xml:space="preserve"> </w:t>
      </w:r>
      <w:r>
        <w:rPr>
          <w:color w:val="231F20"/>
          <w:sz w:val="12"/>
        </w:rPr>
        <w:t>07</w:t>
      </w:r>
      <w:r>
        <w:rPr>
          <w:color w:val="231F20"/>
          <w:spacing w:val="40"/>
          <w:sz w:val="12"/>
        </w:rPr>
        <w:t xml:space="preserve"> </w:t>
      </w:r>
      <w:r>
        <w:rPr>
          <w:color w:val="231F20"/>
          <w:sz w:val="12"/>
        </w:rPr>
        <w:t>08</w:t>
      </w:r>
      <w:r>
        <w:rPr>
          <w:color w:val="231F20"/>
          <w:spacing w:val="36"/>
          <w:sz w:val="12"/>
        </w:rPr>
        <w:t xml:space="preserve"> </w:t>
      </w:r>
      <w:r>
        <w:rPr>
          <w:color w:val="231F20"/>
          <w:sz w:val="12"/>
        </w:rPr>
        <w:t>09</w:t>
      </w:r>
      <w:r>
        <w:rPr>
          <w:color w:val="231F20"/>
          <w:spacing w:val="44"/>
          <w:sz w:val="12"/>
        </w:rPr>
        <w:t xml:space="preserve"> </w:t>
      </w:r>
      <w:r>
        <w:rPr>
          <w:color w:val="231F20"/>
          <w:sz w:val="12"/>
        </w:rPr>
        <w:t>10</w:t>
      </w:r>
      <w:r>
        <w:rPr>
          <w:color w:val="231F20"/>
          <w:spacing w:val="57"/>
          <w:sz w:val="12"/>
        </w:rPr>
        <w:t xml:space="preserve"> </w:t>
      </w:r>
      <w:r>
        <w:rPr>
          <w:color w:val="231F20"/>
          <w:sz w:val="12"/>
        </w:rPr>
        <w:t>11</w:t>
      </w:r>
      <w:r>
        <w:rPr>
          <w:color w:val="231F20"/>
          <w:spacing w:val="59"/>
          <w:sz w:val="12"/>
        </w:rPr>
        <w:t xml:space="preserve"> </w:t>
      </w:r>
      <w:r>
        <w:rPr>
          <w:color w:val="231F20"/>
          <w:sz w:val="12"/>
        </w:rPr>
        <w:t>12</w:t>
      </w:r>
      <w:r>
        <w:rPr>
          <w:color w:val="231F20"/>
          <w:spacing w:val="53"/>
          <w:sz w:val="12"/>
        </w:rPr>
        <w:t xml:space="preserve"> </w:t>
      </w:r>
      <w:r>
        <w:rPr>
          <w:color w:val="231F20"/>
          <w:sz w:val="12"/>
        </w:rPr>
        <w:t>13</w:t>
      </w:r>
      <w:r>
        <w:rPr>
          <w:color w:val="231F20"/>
          <w:spacing w:val="52"/>
          <w:sz w:val="12"/>
        </w:rPr>
        <w:t xml:space="preserve"> </w:t>
      </w:r>
      <w:r>
        <w:rPr>
          <w:color w:val="231F20"/>
          <w:sz w:val="12"/>
        </w:rPr>
        <w:t>14</w:t>
      </w:r>
      <w:r>
        <w:rPr>
          <w:color w:val="231F20"/>
          <w:spacing w:val="52"/>
          <w:sz w:val="12"/>
        </w:rPr>
        <w:t xml:space="preserve"> </w:t>
      </w:r>
      <w:r>
        <w:rPr>
          <w:color w:val="231F20"/>
          <w:sz w:val="12"/>
        </w:rPr>
        <w:t>15</w:t>
      </w:r>
      <w:r>
        <w:rPr>
          <w:color w:val="231F20"/>
          <w:spacing w:val="54"/>
          <w:sz w:val="12"/>
        </w:rPr>
        <w:t xml:space="preserve"> </w:t>
      </w:r>
      <w:r>
        <w:rPr>
          <w:color w:val="231F20"/>
          <w:sz w:val="12"/>
        </w:rPr>
        <w:t>16</w:t>
      </w:r>
      <w:r>
        <w:rPr>
          <w:color w:val="231F20"/>
          <w:spacing w:val="55"/>
          <w:sz w:val="12"/>
        </w:rPr>
        <w:t xml:space="preserve"> </w:t>
      </w:r>
      <w:r>
        <w:rPr>
          <w:color w:val="231F20"/>
          <w:sz w:val="12"/>
        </w:rPr>
        <w:t>17</w:t>
      </w:r>
      <w:r>
        <w:rPr>
          <w:color w:val="231F20"/>
          <w:spacing w:val="54"/>
          <w:sz w:val="12"/>
        </w:rPr>
        <w:t xml:space="preserve"> </w:t>
      </w:r>
      <w:r>
        <w:rPr>
          <w:color w:val="231F20"/>
          <w:spacing w:val="-5"/>
          <w:sz w:val="12"/>
        </w:rPr>
        <w:t>18</w:t>
      </w:r>
    </w:p>
    <w:p w14:paraId="475C1525" w14:textId="77777777" w:rsidR="00674611" w:rsidRDefault="00F77B18">
      <w:pPr>
        <w:spacing w:before="136"/>
        <w:ind w:left="510"/>
        <w:rPr>
          <w:sz w:val="11"/>
        </w:rPr>
      </w:pPr>
      <w:r>
        <w:rPr>
          <w:color w:val="231F20"/>
          <w:w w:val="85"/>
          <w:sz w:val="11"/>
        </w:rPr>
        <w:t>Source:</w:t>
      </w:r>
      <w:r>
        <w:rPr>
          <w:color w:val="231F20"/>
          <w:spacing w:val="1"/>
          <w:sz w:val="11"/>
        </w:rPr>
        <w:t xml:space="preserve"> </w:t>
      </w:r>
      <w:r>
        <w:rPr>
          <w:color w:val="231F20"/>
          <w:spacing w:val="-2"/>
          <w:sz w:val="11"/>
        </w:rPr>
        <w:t>JPMorgan.</w:t>
      </w:r>
    </w:p>
    <w:p w14:paraId="32A411AC" w14:textId="77777777" w:rsidR="00674611" w:rsidRDefault="00F77B18">
      <w:pPr>
        <w:spacing w:line="141" w:lineRule="exact"/>
        <w:ind w:left="243"/>
        <w:rPr>
          <w:sz w:val="12"/>
        </w:rPr>
      </w:pPr>
      <w:r>
        <w:br w:type="column"/>
      </w:r>
      <w:r>
        <w:rPr>
          <w:color w:val="231F20"/>
          <w:spacing w:val="-5"/>
          <w:sz w:val="12"/>
        </w:rPr>
        <w:t>150</w:t>
      </w:r>
    </w:p>
    <w:p w14:paraId="5B46B62B" w14:textId="77777777" w:rsidR="00674611" w:rsidRDefault="00674611">
      <w:pPr>
        <w:pStyle w:val="BodyText"/>
        <w:spacing w:before="89"/>
        <w:rPr>
          <w:sz w:val="12"/>
        </w:rPr>
      </w:pPr>
    </w:p>
    <w:p w14:paraId="42C782C9" w14:textId="77777777" w:rsidR="00674611" w:rsidRDefault="00F77B18">
      <w:pPr>
        <w:ind w:right="38"/>
        <w:jc w:val="right"/>
        <w:rPr>
          <w:sz w:val="12"/>
        </w:rPr>
      </w:pPr>
      <w:r>
        <w:rPr>
          <w:noProof/>
          <w:sz w:val="12"/>
        </w:rPr>
        <mc:AlternateContent>
          <mc:Choice Requires="wpg">
            <w:drawing>
              <wp:anchor distT="0" distB="0" distL="0" distR="0" simplePos="0" relativeHeight="15772160" behindDoc="0" locked="0" layoutInCell="1" allowOverlap="1" wp14:anchorId="49A9DCA5" wp14:editId="148283AE">
                <wp:simplePos x="0" y="0"/>
                <wp:positionH relativeFrom="page">
                  <wp:posOffset>503999</wp:posOffset>
                </wp:positionH>
                <wp:positionV relativeFrom="paragraph">
                  <wp:posOffset>-186186</wp:posOffset>
                </wp:positionV>
                <wp:extent cx="2700020" cy="1440180"/>
                <wp:effectExtent l="0" t="0" r="0" b="0"/>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461" name="Graphic 461"/>
                        <wps:cNvSpPr/>
                        <wps:spPr>
                          <a:xfrm>
                            <a:off x="149479" y="263461"/>
                            <a:ext cx="2401570" cy="1176655"/>
                          </a:xfrm>
                          <a:custGeom>
                            <a:avLst/>
                            <a:gdLst/>
                            <a:ahLst/>
                            <a:cxnLst/>
                            <a:rect l="l" t="t" r="r" b="b"/>
                            <a:pathLst>
                              <a:path w="2401570" h="1176655">
                                <a:moveTo>
                                  <a:pt x="54330" y="1044206"/>
                                </a:moveTo>
                                <a:lnTo>
                                  <a:pt x="0" y="1044206"/>
                                </a:lnTo>
                                <a:lnTo>
                                  <a:pt x="0" y="1176540"/>
                                </a:lnTo>
                                <a:lnTo>
                                  <a:pt x="54330" y="1176540"/>
                                </a:lnTo>
                                <a:lnTo>
                                  <a:pt x="54330" y="1044206"/>
                                </a:lnTo>
                                <a:close/>
                              </a:path>
                              <a:path w="2401570" h="1176655">
                                <a:moveTo>
                                  <a:pt x="193052" y="1046607"/>
                                </a:moveTo>
                                <a:lnTo>
                                  <a:pt x="137287" y="1046607"/>
                                </a:lnTo>
                                <a:lnTo>
                                  <a:pt x="137287" y="1176540"/>
                                </a:lnTo>
                                <a:lnTo>
                                  <a:pt x="193052" y="1176540"/>
                                </a:lnTo>
                                <a:lnTo>
                                  <a:pt x="193052" y="1046607"/>
                                </a:lnTo>
                                <a:close/>
                              </a:path>
                              <a:path w="2401570" h="1176655">
                                <a:moveTo>
                                  <a:pt x="330327" y="997280"/>
                                </a:moveTo>
                                <a:lnTo>
                                  <a:pt x="275996" y="997280"/>
                                </a:lnTo>
                                <a:lnTo>
                                  <a:pt x="275996" y="1176540"/>
                                </a:lnTo>
                                <a:lnTo>
                                  <a:pt x="330327" y="1176540"/>
                                </a:lnTo>
                                <a:lnTo>
                                  <a:pt x="330327" y="997280"/>
                                </a:lnTo>
                                <a:close/>
                              </a:path>
                              <a:path w="2401570" h="1176655">
                                <a:moveTo>
                                  <a:pt x="469061" y="897445"/>
                                </a:moveTo>
                                <a:lnTo>
                                  <a:pt x="413283" y="897445"/>
                                </a:lnTo>
                                <a:lnTo>
                                  <a:pt x="413283" y="1176540"/>
                                </a:lnTo>
                                <a:lnTo>
                                  <a:pt x="469061" y="1176540"/>
                                </a:lnTo>
                                <a:lnTo>
                                  <a:pt x="469061" y="897445"/>
                                </a:lnTo>
                                <a:close/>
                              </a:path>
                              <a:path w="2401570" h="1176655">
                                <a:moveTo>
                                  <a:pt x="606336" y="680897"/>
                                </a:moveTo>
                                <a:lnTo>
                                  <a:pt x="551992" y="680897"/>
                                </a:lnTo>
                                <a:lnTo>
                                  <a:pt x="551992" y="1176540"/>
                                </a:lnTo>
                                <a:lnTo>
                                  <a:pt x="606336" y="1176540"/>
                                </a:lnTo>
                                <a:lnTo>
                                  <a:pt x="606336" y="680897"/>
                                </a:lnTo>
                                <a:close/>
                              </a:path>
                              <a:path w="2401570" h="1176655">
                                <a:moveTo>
                                  <a:pt x="745045" y="268262"/>
                                </a:moveTo>
                                <a:lnTo>
                                  <a:pt x="689279" y="268262"/>
                                </a:lnTo>
                                <a:lnTo>
                                  <a:pt x="689279" y="1176540"/>
                                </a:lnTo>
                                <a:lnTo>
                                  <a:pt x="745045" y="1176540"/>
                                </a:lnTo>
                                <a:lnTo>
                                  <a:pt x="745045" y="268262"/>
                                </a:lnTo>
                                <a:close/>
                              </a:path>
                              <a:path w="2401570" h="1176655">
                                <a:moveTo>
                                  <a:pt x="882319" y="311569"/>
                                </a:moveTo>
                                <a:lnTo>
                                  <a:pt x="827989" y="311569"/>
                                </a:lnTo>
                                <a:lnTo>
                                  <a:pt x="827989" y="1176540"/>
                                </a:lnTo>
                                <a:lnTo>
                                  <a:pt x="882319" y="1176540"/>
                                </a:lnTo>
                                <a:lnTo>
                                  <a:pt x="882319" y="311569"/>
                                </a:lnTo>
                                <a:close/>
                              </a:path>
                              <a:path w="2401570" h="1176655">
                                <a:moveTo>
                                  <a:pt x="1021054" y="970826"/>
                                </a:moveTo>
                                <a:lnTo>
                                  <a:pt x="965276" y="970826"/>
                                </a:lnTo>
                                <a:lnTo>
                                  <a:pt x="965276" y="1176540"/>
                                </a:lnTo>
                                <a:lnTo>
                                  <a:pt x="1021054" y="1176540"/>
                                </a:lnTo>
                                <a:lnTo>
                                  <a:pt x="1021054" y="970826"/>
                                </a:lnTo>
                                <a:close/>
                              </a:path>
                              <a:path w="2401570" h="1176655">
                                <a:moveTo>
                                  <a:pt x="1158328" y="1166914"/>
                                </a:moveTo>
                                <a:lnTo>
                                  <a:pt x="1103998" y="1166914"/>
                                </a:lnTo>
                                <a:lnTo>
                                  <a:pt x="1103998" y="1176540"/>
                                </a:lnTo>
                                <a:lnTo>
                                  <a:pt x="1158328" y="1176540"/>
                                </a:lnTo>
                                <a:lnTo>
                                  <a:pt x="1158328" y="1166914"/>
                                </a:lnTo>
                                <a:close/>
                              </a:path>
                              <a:path w="2401570" h="1176655">
                                <a:moveTo>
                                  <a:pt x="1297051" y="1139240"/>
                                </a:moveTo>
                                <a:lnTo>
                                  <a:pt x="1241272" y="1139240"/>
                                </a:lnTo>
                                <a:lnTo>
                                  <a:pt x="1241272" y="1176540"/>
                                </a:lnTo>
                                <a:lnTo>
                                  <a:pt x="1297051" y="1176540"/>
                                </a:lnTo>
                                <a:lnTo>
                                  <a:pt x="1297051" y="1139240"/>
                                </a:lnTo>
                                <a:close/>
                              </a:path>
                              <a:path w="2401570" h="1176655">
                                <a:moveTo>
                                  <a:pt x="1434325" y="1046607"/>
                                </a:moveTo>
                                <a:lnTo>
                                  <a:pt x="1379994" y="1046607"/>
                                </a:lnTo>
                                <a:lnTo>
                                  <a:pt x="1379994" y="1176540"/>
                                </a:lnTo>
                                <a:lnTo>
                                  <a:pt x="1434325" y="1176540"/>
                                </a:lnTo>
                                <a:lnTo>
                                  <a:pt x="1434325" y="1046607"/>
                                </a:lnTo>
                                <a:close/>
                              </a:path>
                              <a:path w="2401570" h="1176655">
                                <a:moveTo>
                                  <a:pt x="1573034" y="641197"/>
                                </a:moveTo>
                                <a:lnTo>
                                  <a:pt x="1517281" y="641197"/>
                                </a:lnTo>
                                <a:lnTo>
                                  <a:pt x="1517281" y="1176540"/>
                                </a:lnTo>
                                <a:lnTo>
                                  <a:pt x="1573034" y="1176540"/>
                                </a:lnTo>
                                <a:lnTo>
                                  <a:pt x="1573034" y="641197"/>
                                </a:lnTo>
                                <a:close/>
                              </a:path>
                              <a:path w="2401570" h="1176655">
                                <a:moveTo>
                                  <a:pt x="1710321" y="357289"/>
                                </a:moveTo>
                                <a:lnTo>
                                  <a:pt x="1655991" y="357289"/>
                                </a:lnTo>
                                <a:lnTo>
                                  <a:pt x="1655991" y="1176540"/>
                                </a:lnTo>
                                <a:lnTo>
                                  <a:pt x="1710321" y="1176540"/>
                                </a:lnTo>
                                <a:lnTo>
                                  <a:pt x="1710321" y="357289"/>
                                </a:lnTo>
                                <a:close/>
                              </a:path>
                              <a:path w="2401570" h="1176655">
                                <a:moveTo>
                                  <a:pt x="1849043" y="0"/>
                                </a:moveTo>
                                <a:lnTo>
                                  <a:pt x="1793278" y="0"/>
                                </a:lnTo>
                                <a:lnTo>
                                  <a:pt x="1793278" y="1176540"/>
                                </a:lnTo>
                                <a:lnTo>
                                  <a:pt x="1849043" y="1176540"/>
                                </a:lnTo>
                                <a:lnTo>
                                  <a:pt x="1849043" y="0"/>
                                </a:lnTo>
                                <a:close/>
                              </a:path>
                              <a:path w="2401570" h="1176655">
                                <a:moveTo>
                                  <a:pt x="1986318" y="224955"/>
                                </a:moveTo>
                                <a:lnTo>
                                  <a:pt x="1932000" y="224955"/>
                                </a:lnTo>
                                <a:lnTo>
                                  <a:pt x="1932000" y="1176540"/>
                                </a:lnTo>
                                <a:lnTo>
                                  <a:pt x="1986318" y="1176540"/>
                                </a:lnTo>
                                <a:lnTo>
                                  <a:pt x="1986318" y="224955"/>
                                </a:lnTo>
                                <a:close/>
                              </a:path>
                              <a:path w="2401570" h="1176655">
                                <a:moveTo>
                                  <a:pt x="2125027" y="481190"/>
                                </a:moveTo>
                                <a:lnTo>
                                  <a:pt x="2069274" y="481190"/>
                                </a:lnTo>
                                <a:lnTo>
                                  <a:pt x="2069274" y="1176540"/>
                                </a:lnTo>
                                <a:lnTo>
                                  <a:pt x="2125027" y="1176540"/>
                                </a:lnTo>
                                <a:lnTo>
                                  <a:pt x="2125027" y="481190"/>
                                </a:lnTo>
                                <a:close/>
                              </a:path>
                              <a:path w="2401570" h="1176655">
                                <a:moveTo>
                                  <a:pt x="2262327" y="38493"/>
                                </a:moveTo>
                                <a:lnTo>
                                  <a:pt x="2207984" y="38493"/>
                                </a:lnTo>
                                <a:lnTo>
                                  <a:pt x="2207984" y="1176540"/>
                                </a:lnTo>
                                <a:lnTo>
                                  <a:pt x="2262327" y="1176540"/>
                                </a:lnTo>
                                <a:lnTo>
                                  <a:pt x="2262327" y="38493"/>
                                </a:lnTo>
                                <a:close/>
                              </a:path>
                              <a:path w="2401570" h="1176655">
                                <a:moveTo>
                                  <a:pt x="2401024" y="608711"/>
                                </a:moveTo>
                                <a:lnTo>
                                  <a:pt x="2345283" y="608711"/>
                                </a:lnTo>
                                <a:lnTo>
                                  <a:pt x="2345283" y="1176540"/>
                                </a:lnTo>
                                <a:lnTo>
                                  <a:pt x="2401024" y="1176540"/>
                                </a:lnTo>
                                <a:lnTo>
                                  <a:pt x="2401024" y="608711"/>
                                </a:lnTo>
                                <a:close/>
                              </a:path>
                            </a:pathLst>
                          </a:custGeom>
                          <a:solidFill>
                            <a:srgbClr val="00568B"/>
                          </a:solidFill>
                        </wps:spPr>
                        <wps:bodyPr wrap="square" lIns="0" tIns="0" rIns="0" bIns="0" rtlCol="0">
                          <a:prstTxWarp prst="textNoShape">
                            <a:avLst/>
                          </a:prstTxWarp>
                          <a:noAutofit/>
                        </wps:bodyPr>
                      </wps:wsp>
                      <wps:wsp>
                        <wps:cNvPr id="462" name="Graphic 462"/>
                        <wps:cNvSpPr/>
                        <wps:spPr>
                          <a:xfrm>
                            <a:off x="286766" y="121500"/>
                            <a:ext cx="2263775" cy="1309370"/>
                          </a:xfrm>
                          <a:custGeom>
                            <a:avLst/>
                            <a:gdLst/>
                            <a:ahLst/>
                            <a:cxnLst/>
                            <a:rect l="l" t="t" r="r" b="b"/>
                            <a:pathLst>
                              <a:path w="2263775" h="1309370">
                                <a:moveTo>
                                  <a:pt x="55765" y="1154899"/>
                                </a:moveTo>
                                <a:lnTo>
                                  <a:pt x="0" y="1154899"/>
                                </a:lnTo>
                                <a:lnTo>
                                  <a:pt x="0" y="1188567"/>
                                </a:lnTo>
                                <a:lnTo>
                                  <a:pt x="55765" y="1188567"/>
                                </a:lnTo>
                                <a:lnTo>
                                  <a:pt x="55765" y="1154899"/>
                                </a:lnTo>
                                <a:close/>
                              </a:path>
                              <a:path w="2263775" h="1309370">
                                <a:moveTo>
                                  <a:pt x="193040" y="1112786"/>
                                </a:moveTo>
                                <a:lnTo>
                                  <a:pt x="138709" y="1112786"/>
                                </a:lnTo>
                                <a:lnTo>
                                  <a:pt x="138709" y="1139240"/>
                                </a:lnTo>
                                <a:lnTo>
                                  <a:pt x="193040" y="1139240"/>
                                </a:lnTo>
                                <a:lnTo>
                                  <a:pt x="193040" y="1112786"/>
                                </a:lnTo>
                                <a:close/>
                              </a:path>
                              <a:path w="2263775" h="1309370">
                                <a:moveTo>
                                  <a:pt x="331774" y="990079"/>
                                </a:moveTo>
                                <a:lnTo>
                                  <a:pt x="275996" y="990079"/>
                                </a:lnTo>
                                <a:lnTo>
                                  <a:pt x="275996" y="1039406"/>
                                </a:lnTo>
                                <a:lnTo>
                                  <a:pt x="331774" y="1039406"/>
                                </a:lnTo>
                                <a:lnTo>
                                  <a:pt x="331774" y="990079"/>
                                </a:lnTo>
                                <a:close/>
                              </a:path>
                              <a:path w="2263775" h="1309370">
                                <a:moveTo>
                                  <a:pt x="469049" y="743470"/>
                                </a:moveTo>
                                <a:lnTo>
                                  <a:pt x="414705" y="743470"/>
                                </a:lnTo>
                                <a:lnTo>
                                  <a:pt x="414705" y="822858"/>
                                </a:lnTo>
                                <a:lnTo>
                                  <a:pt x="469049" y="822858"/>
                                </a:lnTo>
                                <a:lnTo>
                                  <a:pt x="469049" y="743470"/>
                                </a:lnTo>
                                <a:close/>
                              </a:path>
                              <a:path w="2263775" h="1309370">
                                <a:moveTo>
                                  <a:pt x="607758" y="270675"/>
                                </a:moveTo>
                                <a:lnTo>
                                  <a:pt x="551992" y="270675"/>
                                </a:lnTo>
                                <a:lnTo>
                                  <a:pt x="551992" y="410222"/>
                                </a:lnTo>
                                <a:lnTo>
                                  <a:pt x="607758" y="410222"/>
                                </a:lnTo>
                                <a:lnTo>
                                  <a:pt x="607758" y="270675"/>
                                </a:lnTo>
                                <a:close/>
                              </a:path>
                              <a:path w="2263775" h="1309370">
                                <a:moveTo>
                                  <a:pt x="745032" y="46913"/>
                                </a:moveTo>
                                <a:lnTo>
                                  <a:pt x="690702" y="46913"/>
                                </a:lnTo>
                                <a:lnTo>
                                  <a:pt x="690702" y="453529"/>
                                </a:lnTo>
                                <a:lnTo>
                                  <a:pt x="745032" y="453529"/>
                                </a:lnTo>
                                <a:lnTo>
                                  <a:pt x="745032" y="46913"/>
                                </a:lnTo>
                                <a:close/>
                              </a:path>
                              <a:path w="2263775" h="1309370">
                                <a:moveTo>
                                  <a:pt x="883767" y="727824"/>
                                </a:moveTo>
                                <a:lnTo>
                                  <a:pt x="827989" y="727824"/>
                                </a:lnTo>
                                <a:lnTo>
                                  <a:pt x="827989" y="1112786"/>
                                </a:lnTo>
                                <a:lnTo>
                                  <a:pt x="883767" y="1112786"/>
                                </a:lnTo>
                                <a:lnTo>
                                  <a:pt x="883767" y="727824"/>
                                </a:lnTo>
                                <a:close/>
                              </a:path>
                              <a:path w="2263775" h="1309370">
                                <a:moveTo>
                                  <a:pt x="1021041" y="1101979"/>
                                </a:moveTo>
                                <a:lnTo>
                                  <a:pt x="966711" y="1101979"/>
                                </a:lnTo>
                                <a:lnTo>
                                  <a:pt x="966711" y="1308874"/>
                                </a:lnTo>
                                <a:lnTo>
                                  <a:pt x="1021041" y="1308874"/>
                                </a:lnTo>
                                <a:lnTo>
                                  <a:pt x="1021041" y="1101979"/>
                                </a:lnTo>
                                <a:close/>
                              </a:path>
                              <a:path w="2263775" h="1309370">
                                <a:moveTo>
                                  <a:pt x="1159764" y="1247521"/>
                                </a:moveTo>
                                <a:lnTo>
                                  <a:pt x="1103985" y="1247521"/>
                                </a:lnTo>
                                <a:lnTo>
                                  <a:pt x="1103985" y="1281201"/>
                                </a:lnTo>
                                <a:lnTo>
                                  <a:pt x="1159764" y="1281201"/>
                                </a:lnTo>
                                <a:lnTo>
                                  <a:pt x="1159764" y="1247521"/>
                                </a:lnTo>
                                <a:close/>
                              </a:path>
                              <a:path w="2263775" h="1309370">
                                <a:moveTo>
                                  <a:pt x="1297038" y="1171740"/>
                                </a:moveTo>
                                <a:lnTo>
                                  <a:pt x="1242707" y="1171740"/>
                                </a:lnTo>
                                <a:lnTo>
                                  <a:pt x="1242707" y="1188567"/>
                                </a:lnTo>
                                <a:lnTo>
                                  <a:pt x="1297038" y="1188567"/>
                                </a:lnTo>
                                <a:lnTo>
                                  <a:pt x="1297038" y="1171740"/>
                                </a:lnTo>
                                <a:close/>
                              </a:path>
                              <a:path w="2263775" h="1309370">
                                <a:moveTo>
                                  <a:pt x="1711756" y="45707"/>
                                </a:moveTo>
                                <a:lnTo>
                                  <a:pt x="1655991" y="45707"/>
                                </a:lnTo>
                                <a:lnTo>
                                  <a:pt x="1655991" y="141947"/>
                                </a:lnTo>
                                <a:lnTo>
                                  <a:pt x="1711756" y="141947"/>
                                </a:lnTo>
                                <a:lnTo>
                                  <a:pt x="1711756" y="45707"/>
                                </a:lnTo>
                                <a:close/>
                              </a:path>
                              <a:path w="2263775" h="1309370">
                                <a:moveTo>
                                  <a:pt x="1849031" y="178041"/>
                                </a:moveTo>
                                <a:lnTo>
                                  <a:pt x="1794713" y="178041"/>
                                </a:lnTo>
                                <a:lnTo>
                                  <a:pt x="1794713" y="366915"/>
                                </a:lnTo>
                                <a:lnTo>
                                  <a:pt x="1849031" y="366915"/>
                                </a:lnTo>
                                <a:lnTo>
                                  <a:pt x="1849031" y="178041"/>
                                </a:lnTo>
                                <a:close/>
                              </a:path>
                              <a:path w="2263775" h="1309370">
                                <a:moveTo>
                                  <a:pt x="1987740" y="481203"/>
                                </a:moveTo>
                                <a:lnTo>
                                  <a:pt x="1931987" y="481203"/>
                                </a:lnTo>
                                <a:lnTo>
                                  <a:pt x="1931987" y="623150"/>
                                </a:lnTo>
                                <a:lnTo>
                                  <a:pt x="1987740" y="623150"/>
                                </a:lnTo>
                                <a:lnTo>
                                  <a:pt x="1987740" y="481203"/>
                                </a:lnTo>
                                <a:close/>
                              </a:path>
                              <a:path w="2263775" h="1309370">
                                <a:moveTo>
                                  <a:pt x="2125040" y="0"/>
                                </a:moveTo>
                                <a:lnTo>
                                  <a:pt x="2070696" y="0"/>
                                </a:lnTo>
                                <a:lnTo>
                                  <a:pt x="2070696" y="180454"/>
                                </a:lnTo>
                                <a:lnTo>
                                  <a:pt x="2125040" y="180454"/>
                                </a:lnTo>
                                <a:lnTo>
                                  <a:pt x="2125040" y="0"/>
                                </a:lnTo>
                                <a:close/>
                              </a:path>
                              <a:path w="2263775" h="1309370">
                                <a:moveTo>
                                  <a:pt x="2263737" y="530529"/>
                                </a:moveTo>
                                <a:lnTo>
                                  <a:pt x="2207996" y="530529"/>
                                </a:lnTo>
                                <a:lnTo>
                                  <a:pt x="2207996" y="750671"/>
                                </a:lnTo>
                                <a:lnTo>
                                  <a:pt x="2263737" y="750671"/>
                                </a:lnTo>
                                <a:lnTo>
                                  <a:pt x="2263737" y="530529"/>
                                </a:lnTo>
                                <a:close/>
                              </a:path>
                            </a:pathLst>
                          </a:custGeom>
                          <a:solidFill>
                            <a:srgbClr val="B01C88"/>
                          </a:solidFill>
                        </wps:spPr>
                        <wps:bodyPr wrap="square" lIns="0" tIns="0" rIns="0" bIns="0" rtlCol="0">
                          <a:prstTxWarp prst="textNoShape">
                            <a:avLst/>
                          </a:prstTxWarp>
                          <a:noAutofit/>
                        </wps:bodyPr>
                      </wps:wsp>
                      <wps:wsp>
                        <wps:cNvPr id="463" name="Graphic 463"/>
                        <wps:cNvSpPr/>
                        <wps:spPr>
                          <a:xfrm>
                            <a:off x="1" y="239398"/>
                            <a:ext cx="2700020" cy="1200785"/>
                          </a:xfrm>
                          <a:custGeom>
                            <a:avLst/>
                            <a:gdLst/>
                            <a:ahLst/>
                            <a:cxnLst/>
                            <a:rect l="l" t="t" r="r" b="b"/>
                            <a:pathLst>
                              <a:path w="2700020" h="1200785">
                                <a:moveTo>
                                  <a:pt x="0" y="0"/>
                                </a:moveTo>
                                <a:lnTo>
                                  <a:pt x="71996" y="0"/>
                                </a:lnTo>
                              </a:path>
                              <a:path w="2700020" h="1200785">
                                <a:moveTo>
                                  <a:pt x="0" y="240601"/>
                                </a:moveTo>
                                <a:lnTo>
                                  <a:pt x="71996" y="240601"/>
                                </a:lnTo>
                              </a:path>
                              <a:path w="2700020" h="1200785">
                                <a:moveTo>
                                  <a:pt x="0" y="479996"/>
                                </a:moveTo>
                                <a:lnTo>
                                  <a:pt x="71996" y="479996"/>
                                </a:lnTo>
                              </a:path>
                              <a:path w="2700020" h="1200785">
                                <a:moveTo>
                                  <a:pt x="0" y="720598"/>
                                </a:moveTo>
                                <a:lnTo>
                                  <a:pt x="71996" y="720598"/>
                                </a:lnTo>
                              </a:path>
                              <a:path w="2700020" h="1200785">
                                <a:moveTo>
                                  <a:pt x="0" y="961199"/>
                                </a:moveTo>
                                <a:lnTo>
                                  <a:pt x="71996" y="961199"/>
                                </a:lnTo>
                              </a:path>
                              <a:path w="2700020" h="1200785">
                                <a:moveTo>
                                  <a:pt x="2627998" y="0"/>
                                </a:moveTo>
                                <a:lnTo>
                                  <a:pt x="2699994" y="0"/>
                                </a:lnTo>
                              </a:path>
                              <a:path w="2700020" h="1200785">
                                <a:moveTo>
                                  <a:pt x="2627998" y="240601"/>
                                </a:moveTo>
                                <a:lnTo>
                                  <a:pt x="2699994" y="240601"/>
                                </a:lnTo>
                              </a:path>
                              <a:path w="2700020" h="1200785">
                                <a:moveTo>
                                  <a:pt x="2627998" y="479996"/>
                                </a:moveTo>
                                <a:lnTo>
                                  <a:pt x="2699994" y="479996"/>
                                </a:lnTo>
                              </a:path>
                              <a:path w="2700020" h="1200785">
                                <a:moveTo>
                                  <a:pt x="2627998" y="720598"/>
                                </a:moveTo>
                                <a:lnTo>
                                  <a:pt x="2699994" y="720598"/>
                                </a:lnTo>
                              </a:path>
                              <a:path w="2700020" h="1200785">
                                <a:moveTo>
                                  <a:pt x="2627998" y="961199"/>
                                </a:moveTo>
                                <a:lnTo>
                                  <a:pt x="2699994" y="961199"/>
                                </a:lnTo>
                              </a:path>
                              <a:path w="2700020" h="1200785">
                                <a:moveTo>
                                  <a:pt x="2592006" y="1128610"/>
                                </a:moveTo>
                                <a:lnTo>
                                  <a:pt x="2592006" y="1200607"/>
                                </a:lnTo>
                              </a:path>
                              <a:path w="2700020" h="1200785">
                                <a:moveTo>
                                  <a:pt x="2453271" y="1128610"/>
                                </a:moveTo>
                                <a:lnTo>
                                  <a:pt x="2453271" y="1200607"/>
                                </a:lnTo>
                              </a:path>
                              <a:path w="2700020" h="1200785">
                                <a:moveTo>
                                  <a:pt x="2315997" y="1128610"/>
                                </a:moveTo>
                                <a:lnTo>
                                  <a:pt x="2315997" y="1200607"/>
                                </a:lnTo>
                              </a:path>
                              <a:path w="2700020" h="1200785">
                                <a:moveTo>
                                  <a:pt x="2177275" y="1128610"/>
                                </a:moveTo>
                                <a:lnTo>
                                  <a:pt x="2177275" y="1200607"/>
                                </a:lnTo>
                              </a:path>
                              <a:path w="2700020" h="1200785">
                                <a:moveTo>
                                  <a:pt x="2040001" y="1128610"/>
                                </a:moveTo>
                                <a:lnTo>
                                  <a:pt x="2040001" y="1200607"/>
                                </a:lnTo>
                              </a:path>
                              <a:path w="2700020" h="1200785">
                                <a:moveTo>
                                  <a:pt x="1901278" y="1128610"/>
                                </a:moveTo>
                                <a:lnTo>
                                  <a:pt x="1901278" y="1200607"/>
                                </a:lnTo>
                              </a:path>
                              <a:path w="2700020" h="1200785">
                                <a:moveTo>
                                  <a:pt x="1763991" y="1128610"/>
                                </a:moveTo>
                                <a:lnTo>
                                  <a:pt x="1763991" y="1200607"/>
                                </a:lnTo>
                              </a:path>
                              <a:path w="2700020" h="1200785">
                                <a:moveTo>
                                  <a:pt x="1625282" y="1128610"/>
                                </a:moveTo>
                                <a:lnTo>
                                  <a:pt x="1625282" y="1200607"/>
                                </a:lnTo>
                              </a:path>
                              <a:path w="2700020" h="1200785">
                                <a:moveTo>
                                  <a:pt x="1488008" y="1128610"/>
                                </a:moveTo>
                                <a:lnTo>
                                  <a:pt x="1488008" y="1200607"/>
                                </a:lnTo>
                              </a:path>
                              <a:path w="2700020" h="1200785">
                                <a:moveTo>
                                  <a:pt x="1349286" y="1128610"/>
                                </a:moveTo>
                                <a:lnTo>
                                  <a:pt x="1349286" y="1200607"/>
                                </a:lnTo>
                              </a:path>
                              <a:path w="2700020" h="1200785">
                                <a:moveTo>
                                  <a:pt x="1211999" y="1128610"/>
                                </a:moveTo>
                                <a:lnTo>
                                  <a:pt x="1211999" y="1200607"/>
                                </a:lnTo>
                              </a:path>
                              <a:path w="2700020" h="1200785">
                                <a:moveTo>
                                  <a:pt x="1073289" y="1128610"/>
                                </a:moveTo>
                                <a:lnTo>
                                  <a:pt x="1073289" y="1200607"/>
                                </a:lnTo>
                              </a:path>
                              <a:path w="2700020" h="1200785">
                                <a:moveTo>
                                  <a:pt x="936002" y="1128610"/>
                                </a:moveTo>
                                <a:lnTo>
                                  <a:pt x="936002" y="1200607"/>
                                </a:lnTo>
                              </a:path>
                              <a:path w="2700020" h="1200785">
                                <a:moveTo>
                                  <a:pt x="797280" y="1128610"/>
                                </a:moveTo>
                                <a:lnTo>
                                  <a:pt x="797280" y="1200607"/>
                                </a:lnTo>
                              </a:path>
                              <a:path w="2700020" h="1200785">
                                <a:moveTo>
                                  <a:pt x="659993" y="1128610"/>
                                </a:moveTo>
                                <a:lnTo>
                                  <a:pt x="659993" y="1200607"/>
                                </a:lnTo>
                              </a:path>
                              <a:path w="2700020" h="1200785">
                                <a:moveTo>
                                  <a:pt x="521284" y="1128610"/>
                                </a:moveTo>
                                <a:lnTo>
                                  <a:pt x="521284" y="1200607"/>
                                </a:lnTo>
                              </a:path>
                              <a:path w="2700020" h="1200785">
                                <a:moveTo>
                                  <a:pt x="383997" y="1128610"/>
                                </a:moveTo>
                                <a:lnTo>
                                  <a:pt x="383997" y="1200607"/>
                                </a:lnTo>
                              </a:path>
                              <a:path w="2700020" h="1200785">
                                <a:moveTo>
                                  <a:pt x="245287" y="1128610"/>
                                </a:moveTo>
                                <a:lnTo>
                                  <a:pt x="245287" y="1200607"/>
                                </a:lnTo>
                              </a:path>
                              <a:path w="2700020" h="1200785">
                                <a:moveTo>
                                  <a:pt x="108000" y="1128610"/>
                                </a:moveTo>
                                <a:lnTo>
                                  <a:pt x="108000" y="1200607"/>
                                </a:lnTo>
                              </a:path>
                            </a:pathLst>
                          </a:custGeom>
                          <a:ln w="6350">
                            <a:solidFill>
                              <a:srgbClr val="231F20"/>
                            </a:solidFill>
                            <a:prstDash val="solid"/>
                          </a:ln>
                        </wps:spPr>
                        <wps:bodyPr wrap="square" lIns="0" tIns="0" rIns="0" bIns="0" rtlCol="0">
                          <a:prstTxWarp prst="textNoShape">
                            <a:avLst/>
                          </a:prstTxWarp>
                          <a:noAutofit/>
                        </wps:bodyPr>
                      </wps:wsp>
                      <wps:wsp>
                        <wps:cNvPr id="464" name="Graphic 464"/>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676E9FE" id="Group 460" o:spid="_x0000_s1026" style="position:absolute;margin-left:39.7pt;margin-top:-14.65pt;width:212.6pt;height:113.4pt;z-index:15772160;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">
                <v:shape id="Graphic 461" o:spid="_x0000_s1027" style="position:absolute;left:1494;top:2634;width:24016;height:11767;visibility:visible;mso-wrap-style:square;v-text-anchor:top" coordsize="2401570,1176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" path="m54330,1044206r-54330,l,1176540r54330,l54330,1044206xem193052,1046607r-55765,l137287,1176540r55765,l193052,1046607xem330327,997280r-54331,l275996,1176540r54331,l330327,997280xem469061,897445r-55778,l413283,1176540r55778,l469061,897445xem606336,680897r-54344,l551992,1176540r54344,l606336,680897xem745045,268262r-55766,l689279,1176540r55766,l745045,268262xem882319,311569r-54330,l827989,1176540r54330,l882319,311569xem1021054,970826r-55778,l965276,1176540r55778,l1021054,970826xem1158328,1166914r-54330,l1103998,1176540r54330,l1158328,1166914xem1297051,1139240r-55779,l1241272,1176540r55779,l1297051,1139240xem1434325,1046607r-54331,l1379994,1176540r54331,l1434325,1046607xem1573034,641197r-55753,l1517281,1176540r55753,l1573034,641197xem1710321,357289r-54330,l1655991,1176540r54330,l1710321,357289xem1849043,r-55765,l1793278,1176540r55765,l1849043,xem1986318,224955r-54318,l1932000,1176540r54318,l1986318,224955xem2125027,481190r-55753,l2069274,1176540r55753,l2125027,481190xem2262327,38493r-54343,l2207984,1176540r54343,l2262327,38493xem2401024,608711r-55741,l2345283,1176540r55741,l2401024,608711xe" fillcolor="#00568b" stroked="f">
                  <v:path arrowok="t"/>
                </v:shape>
                <v:shape id="Graphic 462" o:spid="_x0000_s1028" style="position:absolute;left:2867;top:1215;width:22638;height:13093;visibility:visible;mso-wrap-style:square;v-text-anchor:top" coordsize="2263775,130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" path="m55765,1154899r-55765,l,1188567r55765,l55765,1154899xem193040,1112786r-54331,l138709,1139240r54331,l193040,1112786xem331774,990079r-55778,l275996,1039406r55778,l331774,990079xem469049,743470r-54344,l414705,822858r54344,l469049,743470xem607758,270675r-55766,l551992,410222r55766,l607758,270675xem745032,46913r-54330,l690702,453529r54330,l745032,46913xem883767,727824r-55778,l827989,1112786r55778,l883767,727824xem1021041,1101979r-54330,l966711,1308874r54330,l1021041,1101979xem1159764,1247521r-55779,l1103985,1281201r55779,l1159764,1247521xem1297038,1171740r-54331,l1242707,1188567r54331,l1297038,1171740xem1711756,45707r-55765,l1655991,141947r55765,l1711756,45707xem1849031,178041r-54318,l1794713,366915r54318,l1849031,178041xem1987740,481203r-55753,l1931987,623150r55753,l1987740,481203xem2125040,r-54344,l2070696,180454r54344,l2125040,xem2263737,530529r-55741,l2207996,750671r55741,l2263737,530529xe" fillcolor="#b01c88" stroked="f">
                  <v:path arrowok="t"/>
                </v:shape>
                <v:shape id="Graphic 463" o:spid="_x0000_s1029" style="position:absolute;top:2393;width:27000;height:12008;visibility:visible;mso-wrap-style:square;v-text-anchor:top" coordsize="2700020,120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" path="m,l71996,em,240601r71996,em,479996r71996,em,720598r71996,em,961199r71996,em2627998,r71996,em2627998,240601r71996,em2627998,479996r71996,em2627998,720598r71996,em2627998,961199r71996,em2592006,1128610r,71997em2453271,1128610r,71997em2315997,1128610r,71997em2177275,1128610r,71997em2040001,1128610r,71997em1901278,1128610r,71997em1763991,1128610r,71997em1625282,1128610r,71997em1488008,1128610r,71997em1349286,1128610r,71997em1211999,1128610r,71997em1073289,1128610r,71997em936002,1128610r,71997em797280,1128610r,71997em659993,1128610r,71997em521284,1128610r,71997em383997,1128610r,71997em245287,1128610r,71997em108000,1128610r,71997e" filled="f" strokecolor="#231f20" strokeweight=".5pt">
                  <v:path arrowok="t"/>
                </v:shape>
                <v:shape id="Graphic 464" o:spid="_x0000_s1030"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" path="m2693657,l,,,1433652r2693657,l2693657,xe" filled="f" strokecolor="#231f20" strokeweight=".5pt">
                  <v:path arrowok="t"/>
                </v:shape>
                <w10:wrap anchorx="page"/>
              </v:group>
            </w:pict>
          </mc:Fallback>
        </mc:AlternateContent>
      </w:r>
      <w:r>
        <w:rPr>
          <w:color w:val="231F20"/>
          <w:spacing w:val="-5"/>
          <w:w w:val="95"/>
          <w:sz w:val="12"/>
        </w:rPr>
        <w:t>125</w:t>
      </w:r>
    </w:p>
    <w:p w14:paraId="7AF139D3" w14:textId="77777777" w:rsidR="00674611" w:rsidRDefault="00674611">
      <w:pPr>
        <w:pStyle w:val="BodyText"/>
        <w:spacing w:before="89"/>
        <w:rPr>
          <w:sz w:val="12"/>
        </w:rPr>
      </w:pPr>
    </w:p>
    <w:p w14:paraId="13444792" w14:textId="77777777" w:rsidR="00674611" w:rsidRDefault="00F77B18">
      <w:pPr>
        <w:ind w:right="38"/>
        <w:jc w:val="right"/>
        <w:rPr>
          <w:sz w:val="12"/>
        </w:rPr>
      </w:pPr>
      <w:r>
        <w:rPr>
          <w:color w:val="231F20"/>
          <w:spacing w:val="-5"/>
          <w:sz w:val="12"/>
        </w:rPr>
        <w:t>100</w:t>
      </w:r>
    </w:p>
    <w:p w14:paraId="3D7A5F84" w14:textId="77777777" w:rsidR="00674611" w:rsidRDefault="00674611">
      <w:pPr>
        <w:pStyle w:val="BodyText"/>
        <w:spacing w:before="89"/>
        <w:rPr>
          <w:sz w:val="12"/>
        </w:rPr>
      </w:pPr>
    </w:p>
    <w:p w14:paraId="1AAF1CA1" w14:textId="77777777" w:rsidR="00674611" w:rsidRDefault="00F77B18">
      <w:pPr>
        <w:ind w:right="38"/>
        <w:jc w:val="right"/>
        <w:rPr>
          <w:sz w:val="12"/>
        </w:rPr>
      </w:pPr>
      <w:r>
        <w:rPr>
          <w:color w:val="231F20"/>
          <w:spacing w:val="-5"/>
          <w:sz w:val="12"/>
        </w:rPr>
        <w:t>75</w:t>
      </w:r>
    </w:p>
    <w:p w14:paraId="4AE9FF84" w14:textId="77777777" w:rsidR="00674611" w:rsidRDefault="00674611">
      <w:pPr>
        <w:pStyle w:val="BodyText"/>
        <w:spacing w:before="89"/>
        <w:rPr>
          <w:sz w:val="12"/>
        </w:rPr>
      </w:pPr>
    </w:p>
    <w:p w14:paraId="0DFC392F" w14:textId="77777777" w:rsidR="00674611" w:rsidRDefault="00F77B18">
      <w:pPr>
        <w:ind w:right="38"/>
        <w:jc w:val="right"/>
        <w:rPr>
          <w:sz w:val="12"/>
        </w:rPr>
      </w:pPr>
      <w:r>
        <w:rPr>
          <w:color w:val="231F20"/>
          <w:spacing w:val="-5"/>
          <w:sz w:val="12"/>
        </w:rPr>
        <w:t>50</w:t>
      </w:r>
    </w:p>
    <w:p w14:paraId="202A6577" w14:textId="77777777" w:rsidR="00674611" w:rsidRDefault="00674611">
      <w:pPr>
        <w:pStyle w:val="BodyText"/>
        <w:spacing w:before="89"/>
        <w:rPr>
          <w:sz w:val="12"/>
        </w:rPr>
      </w:pPr>
    </w:p>
    <w:p w14:paraId="15835236" w14:textId="77777777" w:rsidR="00674611" w:rsidRDefault="00F77B18">
      <w:pPr>
        <w:ind w:right="38"/>
        <w:jc w:val="right"/>
        <w:rPr>
          <w:sz w:val="12"/>
        </w:rPr>
      </w:pPr>
      <w:r>
        <w:rPr>
          <w:color w:val="231F20"/>
          <w:spacing w:val="-5"/>
          <w:sz w:val="12"/>
        </w:rPr>
        <w:t>25</w:t>
      </w:r>
    </w:p>
    <w:p w14:paraId="69F59C22" w14:textId="77777777" w:rsidR="00674611" w:rsidRDefault="00674611">
      <w:pPr>
        <w:pStyle w:val="BodyText"/>
        <w:spacing w:before="90"/>
        <w:rPr>
          <w:sz w:val="12"/>
        </w:rPr>
      </w:pPr>
    </w:p>
    <w:p w14:paraId="0E73BF3D" w14:textId="77777777" w:rsidR="00674611" w:rsidRDefault="00F77B18">
      <w:pPr>
        <w:ind w:right="38"/>
        <w:jc w:val="right"/>
        <w:rPr>
          <w:sz w:val="12"/>
        </w:rPr>
      </w:pPr>
      <w:r>
        <w:rPr>
          <w:color w:val="231F20"/>
          <w:spacing w:val="-10"/>
          <w:sz w:val="12"/>
        </w:rPr>
        <w:t>0</w:t>
      </w:r>
    </w:p>
    <w:p w14:paraId="097C3672" w14:textId="77777777" w:rsidR="00674611" w:rsidRDefault="00F77B18">
      <w:pPr>
        <w:pStyle w:val="BodyText"/>
        <w:spacing w:line="259" w:lineRule="auto"/>
        <w:ind w:left="510" w:right="516"/>
      </w:pPr>
      <w:r>
        <w:br w:type="column"/>
      </w:r>
      <w:r>
        <w:rPr>
          <w:color w:val="231F20"/>
          <w:w w:val="90"/>
        </w:rPr>
        <w:t>CLOs,</w:t>
      </w:r>
      <w:r>
        <w:rPr>
          <w:color w:val="231F20"/>
          <w:spacing w:val="-9"/>
          <w:w w:val="90"/>
        </w:rPr>
        <w:t xml:space="preserve"> </w:t>
      </w:r>
      <w:r>
        <w:rPr>
          <w:color w:val="231F20"/>
          <w:w w:val="90"/>
        </w:rPr>
        <w:t>were</w:t>
      </w:r>
      <w:r>
        <w:rPr>
          <w:color w:val="231F20"/>
          <w:spacing w:val="-9"/>
          <w:w w:val="90"/>
        </w:rPr>
        <w:t xml:space="preserve"> </w:t>
      </w:r>
      <w:r>
        <w:rPr>
          <w:color w:val="231F20"/>
          <w:w w:val="90"/>
        </w:rPr>
        <w:t>complex</w:t>
      </w:r>
      <w:r>
        <w:rPr>
          <w:color w:val="231F20"/>
          <w:spacing w:val="-9"/>
          <w:w w:val="90"/>
        </w:rPr>
        <w:t xml:space="preserve"> </w:t>
      </w:r>
      <w:r>
        <w:rPr>
          <w:color w:val="231F20"/>
          <w:w w:val="90"/>
        </w:rPr>
        <w:t>and</w:t>
      </w:r>
      <w:r>
        <w:rPr>
          <w:color w:val="231F20"/>
          <w:spacing w:val="-9"/>
          <w:w w:val="90"/>
        </w:rPr>
        <w:t xml:space="preserve"> </w:t>
      </w:r>
      <w:r>
        <w:rPr>
          <w:color w:val="231F20"/>
          <w:w w:val="90"/>
        </w:rPr>
        <w:t>opaque,</w:t>
      </w:r>
      <w:r>
        <w:rPr>
          <w:color w:val="231F20"/>
          <w:spacing w:val="-9"/>
          <w:w w:val="90"/>
        </w:rPr>
        <w:t xml:space="preserve"> </w:t>
      </w:r>
      <w:r>
        <w:rPr>
          <w:color w:val="231F20"/>
          <w:w w:val="90"/>
        </w:rPr>
        <w:t>and</w:t>
      </w:r>
      <w:r>
        <w:rPr>
          <w:color w:val="231F20"/>
          <w:spacing w:val="-9"/>
          <w:w w:val="90"/>
        </w:rPr>
        <w:t xml:space="preserve"> </w:t>
      </w:r>
      <w:r>
        <w:rPr>
          <w:color w:val="231F20"/>
          <w:w w:val="90"/>
        </w:rPr>
        <w:t>investors</w:t>
      </w:r>
      <w:r>
        <w:rPr>
          <w:color w:val="231F20"/>
          <w:spacing w:val="-9"/>
          <w:w w:val="90"/>
        </w:rPr>
        <w:t xml:space="preserve"> </w:t>
      </w:r>
      <w:r>
        <w:rPr>
          <w:color w:val="231F20"/>
          <w:w w:val="90"/>
        </w:rPr>
        <w:t>were</w:t>
      </w:r>
      <w:r>
        <w:rPr>
          <w:color w:val="231F20"/>
          <w:spacing w:val="-9"/>
          <w:w w:val="90"/>
        </w:rPr>
        <w:t xml:space="preserve"> </w:t>
      </w:r>
      <w:r>
        <w:rPr>
          <w:color w:val="231F20"/>
          <w:w w:val="90"/>
        </w:rPr>
        <w:t>unable</w:t>
      </w:r>
      <w:r>
        <w:rPr>
          <w:color w:val="231F20"/>
          <w:spacing w:val="-9"/>
          <w:w w:val="90"/>
        </w:rPr>
        <w:t xml:space="preserve"> </w:t>
      </w:r>
      <w:r>
        <w:rPr>
          <w:color w:val="231F20"/>
          <w:w w:val="90"/>
        </w:rPr>
        <w:t xml:space="preserve">to </w:t>
      </w:r>
      <w:r>
        <w:rPr>
          <w:color w:val="231F20"/>
          <w:spacing w:val="-6"/>
        </w:rPr>
        <w:t>properly</w:t>
      </w:r>
      <w:r>
        <w:rPr>
          <w:color w:val="231F20"/>
          <w:spacing w:val="-12"/>
        </w:rPr>
        <w:t xml:space="preserve"> </w:t>
      </w:r>
      <w:r>
        <w:rPr>
          <w:color w:val="231F20"/>
          <w:spacing w:val="-6"/>
        </w:rPr>
        <w:t>assess</w:t>
      </w:r>
      <w:r>
        <w:rPr>
          <w:color w:val="231F20"/>
          <w:spacing w:val="-12"/>
        </w:rPr>
        <w:t xml:space="preserve"> </w:t>
      </w:r>
      <w:r>
        <w:rPr>
          <w:color w:val="231F20"/>
          <w:spacing w:val="-6"/>
        </w:rPr>
        <w:t>their</w:t>
      </w:r>
      <w:r>
        <w:rPr>
          <w:color w:val="231F20"/>
          <w:spacing w:val="-12"/>
        </w:rPr>
        <w:t xml:space="preserve"> </w:t>
      </w:r>
      <w:r>
        <w:rPr>
          <w:color w:val="231F20"/>
          <w:spacing w:val="-6"/>
        </w:rPr>
        <w:t>risks.</w:t>
      </w:r>
      <w:r>
        <w:rPr>
          <w:color w:val="231F20"/>
          <w:spacing w:val="-12"/>
        </w:rPr>
        <w:t xml:space="preserve"> </w:t>
      </w:r>
      <w:r>
        <w:rPr>
          <w:color w:val="231F20"/>
          <w:spacing w:val="-6"/>
        </w:rPr>
        <w:t>A</w:t>
      </w:r>
      <w:r>
        <w:rPr>
          <w:color w:val="231F20"/>
          <w:spacing w:val="-12"/>
        </w:rPr>
        <w:t xml:space="preserve"> </w:t>
      </w:r>
      <w:r>
        <w:rPr>
          <w:color w:val="231F20"/>
          <w:spacing w:val="-6"/>
        </w:rPr>
        <w:t>number</w:t>
      </w:r>
      <w:r>
        <w:rPr>
          <w:color w:val="231F20"/>
          <w:spacing w:val="-12"/>
        </w:rPr>
        <w:t xml:space="preserve"> </w:t>
      </w:r>
      <w:r>
        <w:rPr>
          <w:color w:val="231F20"/>
          <w:spacing w:val="-6"/>
        </w:rPr>
        <w:t>of</w:t>
      </w:r>
      <w:r>
        <w:rPr>
          <w:color w:val="231F20"/>
          <w:spacing w:val="-12"/>
        </w:rPr>
        <w:t xml:space="preserve"> </w:t>
      </w:r>
      <w:r>
        <w:rPr>
          <w:color w:val="231F20"/>
          <w:spacing w:val="-6"/>
        </w:rPr>
        <w:t>regulatory</w:t>
      </w:r>
      <w:r>
        <w:rPr>
          <w:color w:val="231F20"/>
          <w:spacing w:val="-12"/>
        </w:rPr>
        <w:t xml:space="preserve"> </w:t>
      </w:r>
      <w:r>
        <w:rPr>
          <w:color w:val="231F20"/>
          <w:spacing w:val="-6"/>
        </w:rPr>
        <w:t>initiatives were</w:t>
      </w:r>
      <w:r>
        <w:rPr>
          <w:color w:val="231F20"/>
          <w:spacing w:val="-15"/>
        </w:rPr>
        <w:t xml:space="preserve"> </w:t>
      </w:r>
      <w:r>
        <w:rPr>
          <w:color w:val="231F20"/>
          <w:spacing w:val="-6"/>
        </w:rPr>
        <w:t>implemented</w:t>
      </w:r>
      <w:r>
        <w:rPr>
          <w:color w:val="231F20"/>
          <w:spacing w:val="-15"/>
        </w:rPr>
        <w:t xml:space="preserve"> </w:t>
      </w:r>
      <w:r>
        <w:rPr>
          <w:color w:val="231F20"/>
          <w:spacing w:val="-6"/>
        </w:rPr>
        <w:t>in</w:t>
      </w:r>
      <w:r>
        <w:rPr>
          <w:color w:val="231F20"/>
          <w:spacing w:val="-15"/>
        </w:rPr>
        <w:t xml:space="preserve"> </w:t>
      </w:r>
      <w:r>
        <w:rPr>
          <w:color w:val="231F20"/>
          <w:spacing w:val="-6"/>
        </w:rPr>
        <w:t>response</w:t>
      </w:r>
      <w:r>
        <w:rPr>
          <w:color w:val="231F20"/>
          <w:spacing w:val="-15"/>
        </w:rPr>
        <w:t xml:space="preserve"> </w:t>
      </w:r>
      <w:r>
        <w:rPr>
          <w:color w:val="231F20"/>
          <w:spacing w:val="-6"/>
        </w:rPr>
        <w:t>(see</w:t>
      </w:r>
      <w:r>
        <w:rPr>
          <w:color w:val="231F20"/>
          <w:spacing w:val="-15"/>
        </w:rPr>
        <w:t xml:space="preserve"> </w:t>
      </w:r>
      <w:r>
        <w:rPr>
          <w:color w:val="231F20"/>
          <w:spacing w:val="-6"/>
        </w:rPr>
        <w:t>the</w:t>
      </w:r>
      <w:r>
        <w:rPr>
          <w:color w:val="231F20"/>
          <w:spacing w:val="-15"/>
        </w:rPr>
        <w:t xml:space="preserve"> </w:t>
      </w:r>
      <w:r>
        <w:rPr>
          <w:color w:val="231F20"/>
          <w:spacing w:val="-6"/>
        </w:rPr>
        <w:t>November</w:t>
      </w:r>
      <w:r>
        <w:rPr>
          <w:color w:val="231F20"/>
          <w:spacing w:val="-15"/>
        </w:rPr>
        <w:t xml:space="preserve"> </w:t>
      </w:r>
      <w:r>
        <w:rPr>
          <w:rFonts w:ascii="Cambria"/>
          <w:i/>
          <w:color w:val="231F20"/>
          <w:spacing w:val="-6"/>
        </w:rPr>
        <w:t>Report</w:t>
      </w:r>
      <w:r>
        <w:rPr>
          <w:color w:val="231F20"/>
          <w:spacing w:val="-6"/>
        </w:rPr>
        <w:t>).</w:t>
      </w:r>
    </w:p>
    <w:p w14:paraId="7D415820" w14:textId="77777777" w:rsidR="00674611" w:rsidRDefault="00F77B18">
      <w:pPr>
        <w:pStyle w:val="BodyText"/>
        <w:spacing w:line="259" w:lineRule="auto"/>
        <w:ind w:left="510" w:right="620"/>
      </w:pPr>
      <w:r>
        <w:rPr>
          <w:color w:val="231F20"/>
          <w:w w:val="90"/>
        </w:rPr>
        <w:t xml:space="preserve">For example, US and European regulators implemented risk </w:t>
      </w:r>
      <w:r>
        <w:rPr>
          <w:color w:val="231F20"/>
          <w:spacing w:val="-4"/>
        </w:rPr>
        <w:t>retention</w:t>
      </w:r>
      <w:r>
        <w:rPr>
          <w:color w:val="231F20"/>
          <w:spacing w:val="-18"/>
        </w:rPr>
        <w:t xml:space="preserve"> </w:t>
      </w:r>
      <w:r>
        <w:rPr>
          <w:color w:val="231F20"/>
          <w:spacing w:val="-4"/>
        </w:rPr>
        <w:t>rules</w:t>
      </w:r>
      <w:r>
        <w:rPr>
          <w:color w:val="231F20"/>
          <w:spacing w:val="-18"/>
        </w:rPr>
        <w:t xml:space="preserve"> </w:t>
      </w:r>
      <w:r>
        <w:rPr>
          <w:color w:val="231F20"/>
          <w:spacing w:val="-4"/>
        </w:rPr>
        <w:t>to</w:t>
      </w:r>
      <w:r>
        <w:rPr>
          <w:color w:val="231F20"/>
          <w:spacing w:val="-18"/>
        </w:rPr>
        <w:t xml:space="preserve"> </w:t>
      </w:r>
      <w:r>
        <w:rPr>
          <w:color w:val="231F20"/>
          <w:spacing w:val="-4"/>
        </w:rPr>
        <w:t>ensure</w:t>
      </w:r>
      <w:r>
        <w:rPr>
          <w:color w:val="231F20"/>
          <w:spacing w:val="-18"/>
        </w:rPr>
        <w:t xml:space="preserve"> </w:t>
      </w:r>
      <w:r>
        <w:rPr>
          <w:color w:val="231F20"/>
          <w:spacing w:val="-4"/>
        </w:rPr>
        <w:t>that</w:t>
      </w:r>
      <w:r>
        <w:rPr>
          <w:color w:val="231F20"/>
          <w:spacing w:val="-18"/>
        </w:rPr>
        <w:t xml:space="preserve"> </w:t>
      </w:r>
      <w:r>
        <w:rPr>
          <w:color w:val="231F20"/>
          <w:spacing w:val="-4"/>
        </w:rPr>
        <w:t>the</w:t>
      </w:r>
      <w:r>
        <w:rPr>
          <w:color w:val="231F20"/>
          <w:spacing w:val="-18"/>
        </w:rPr>
        <w:t xml:space="preserve"> </w:t>
      </w:r>
      <w:r>
        <w:rPr>
          <w:color w:val="231F20"/>
          <w:spacing w:val="-4"/>
        </w:rPr>
        <w:t>originator,</w:t>
      </w:r>
      <w:r>
        <w:rPr>
          <w:color w:val="231F20"/>
          <w:spacing w:val="-18"/>
        </w:rPr>
        <w:t xml:space="preserve"> </w:t>
      </w:r>
      <w:r>
        <w:rPr>
          <w:color w:val="231F20"/>
          <w:spacing w:val="-4"/>
        </w:rPr>
        <w:t>sponsor</w:t>
      </w:r>
      <w:r>
        <w:rPr>
          <w:color w:val="231F20"/>
          <w:spacing w:val="-18"/>
        </w:rPr>
        <w:t xml:space="preserve"> </w:t>
      </w:r>
      <w:r>
        <w:rPr>
          <w:color w:val="231F20"/>
          <w:spacing w:val="-4"/>
        </w:rPr>
        <w:t xml:space="preserve">or </w:t>
      </w:r>
      <w:r>
        <w:rPr>
          <w:color w:val="231F20"/>
          <w:w w:val="90"/>
        </w:rPr>
        <w:t>original</w:t>
      </w:r>
      <w:r>
        <w:rPr>
          <w:color w:val="231F20"/>
          <w:spacing w:val="-6"/>
          <w:w w:val="90"/>
        </w:rPr>
        <w:t xml:space="preserve"> </w:t>
      </w:r>
      <w:r>
        <w:rPr>
          <w:color w:val="231F20"/>
          <w:w w:val="90"/>
        </w:rPr>
        <w:t>lender</w:t>
      </w:r>
      <w:r>
        <w:rPr>
          <w:color w:val="231F20"/>
          <w:spacing w:val="-6"/>
          <w:w w:val="90"/>
        </w:rPr>
        <w:t xml:space="preserve"> </w:t>
      </w:r>
      <w:r>
        <w:rPr>
          <w:color w:val="231F20"/>
          <w:w w:val="90"/>
        </w:rPr>
        <w:t>has</w:t>
      </w:r>
      <w:r>
        <w:rPr>
          <w:color w:val="231F20"/>
          <w:spacing w:val="-6"/>
          <w:w w:val="90"/>
        </w:rPr>
        <w:t xml:space="preserve"> </w:t>
      </w:r>
      <w:r>
        <w:rPr>
          <w:color w:val="231F20"/>
          <w:w w:val="90"/>
        </w:rPr>
        <w:t>retained</w:t>
      </w:r>
      <w:r>
        <w:rPr>
          <w:color w:val="231F20"/>
          <w:spacing w:val="-6"/>
          <w:w w:val="90"/>
        </w:rPr>
        <w:t xml:space="preserve"> </w:t>
      </w:r>
      <w:r>
        <w:rPr>
          <w:color w:val="231F20"/>
          <w:w w:val="90"/>
        </w:rPr>
        <w:t>an</w:t>
      </w:r>
      <w:r>
        <w:rPr>
          <w:color w:val="231F20"/>
          <w:spacing w:val="-6"/>
          <w:w w:val="90"/>
        </w:rPr>
        <w:t xml:space="preserve"> </w:t>
      </w:r>
      <w:r>
        <w:rPr>
          <w:color w:val="231F20"/>
          <w:w w:val="90"/>
        </w:rPr>
        <w:t>interest</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proofErr w:type="spellStart"/>
      <w:r>
        <w:rPr>
          <w:color w:val="231F20"/>
          <w:w w:val="90"/>
        </w:rPr>
        <w:t>securitisation</w:t>
      </w:r>
      <w:proofErr w:type="spellEnd"/>
      <w:r>
        <w:rPr>
          <w:color w:val="231F20"/>
          <w:spacing w:val="-6"/>
          <w:w w:val="90"/>
        </w:rPr>
        <w:t xml:space="preserve"> </w:t>
      </w:r>
      <w:r>
        <w:rPr>
          <w:color w:val="231F20"/>
          <w:w w:val="90"/>
        </w:rPr>
        <w:t xml:space="preserve">of </w:t>
      </w:r>
      <w:r>
        <w:rPr>
          <w:color w:val="231F20"/>
          <w:spacing w:val="-6"/>
        </w:rPr>
        <w:t>at</w:t>
      </w:r>
      <w:r>
        <w:rPr>
          <w:color w:val="231F20"/>
          <w:spacing w:val="-15"/>
        </w:rPr>
        <w:t xml:space="preserve"> </w:t>
      </w:r>
      <w:r>
        <w:rPr>
          <w:color w:val="231F20"/>
          <w:spacing w:val="-6"/>
        </w:rPr>
        <w:t>least</w:t>
      </w:r>
      <w:r>
        <w:rPr>
          <w:color w:val="231F20"/>
          <w:spacing w:val="-15"/>
        </w:rPr>
        <w:t xml:space="preserve"> </w:t>
      </w:r>
      <w:r>
        <w:rPr>
          <w:color w:val="231F20"/>
          <w:spacing w:val="-6"/>
        </w:rPr>
        <w:t>5%.</w:t>
      </w:r>
      <w:r>
        <w:rPr>
          <w:color w:val="231F20"/>
          <w:spacing w:val="-15"/>
        </w:rPr>
        <w:t xml:space="preserve"> </w:t>
      </w:r>
      <w:r>
        <w:rPr>
          <w:color w:val="231F20"/>
          <w:spacing w:val="-6"/>
        </w:rPr>
        <w:t>However</w:t>
      </w:r>
      <w:r>
        <w:rPr>
          <w:color w:val="231F20"/>
          <w:spacing w:val="-15"/>
        </w:rPr>
        <w:t xml:space="preserve"> </w:t>
      </w:r>
      <w:r>
        <w:rPr>
          <w:color w:val="231F20"/>
          <w:spacing w:val="-6"/>
        </w:rPr>
        <w:t>a</w:t>
      </w:r>
      <w:r>
        <w:rPr>
          <w:color w:val="231F20"/>
          <w:spacing w:val="-15"/>
        </w:rPr>
        <w:t xml:space="preserve"> </w:t>
      </w:r>
      <w:r>
        <w:rPr>
          <w:color w:val="231F20"/>
          <w:spacing w:val="-6"/>
        </w:rPr>
        <w:t>court</w:t>
      </w:r>
      <w:r>
        <w:rPr>
          <w:color w:val="231F20"/>
          <w:spacing w:val="-15"/>
        </w:rPr>
        <w:t xml:space="preserve"> </w:t>
      </w:r>
      <w:r>
        <w:rPr>
          <w:color w:val="231F20"/>
          <w:spacing w:val="-6"/>
        </w:rPr>
        <w:t>ruling</w:t>
      </w:r>
      <w:r>
        <w:rPr>
          <w:color w:val="231F20"/>
          <w:spacing w:val="-15"/>
        </w:rPr>
        <w:t xml:space="preserve"> </w:t>
      </w:r>
      <w:r>
        <w:rPr>
          <w:color w:val="231F20"/>
          <w:spacing w:val="-6"/>
        </w:rPr>
        <w:t>has</w:t>
      </w:r>
      <w:r>
        <w:rPr>
          <w:color w:val="231F20"/>
          <w:spacing w:val="-15"/>
        </w:rPr>
        <w:t xml:space="preserve"> </w:t>
      </w:r>
      <w:r>
        <w:rPr>
          <w:color w:val="231F20"/>
          <w:spacing w:val="-6"/>
        </w:rPr>
        <w:t>since</w:t>
      </w:r>
      <w:r>
        <w:rPr>
          <w:color w:val="231F20"/>
          <w:spacing w:val="-15"/>
        </w:rPr>
        <w:t xml:space="preserve"> </w:t>
      </w:r>
      <w:r>
        <w:rPr>
          <w:color w:val="231F20"/>
          <w:spacing w:val="-6"/>
        </w:rPr>
        <w:t xml:space="preserve">exempted </w:t>
      </w:r>
      <w:r>
        <w:rPr>
          <w:color w:val="231F20"/>
          <w:w w:val="90"/>
        </w:rPr>
        <w:t>managers of open-market US CLOs from risk retention rules.</w:t>
      </w:r>
    </w:p>
    <w:p w14:paraId="4EDEC3FA" w14:textId="77777777" w:rsidR="00674611" w:rsidRDefault="00674611">
      <w:pPr>
        <w:pStyle w:val="BodyText"/>
        <w:spacing w:before="10"/>
      </w:pPr>
    </w:p>
    <w:p w14:paraId="53112D81" w14:textId="77777777" w:rsidR="00674611" w:rsidRDefault="00F77B18">
      <w:pPr>
        <w:spacing w:line="266" w:lineRule="auto"/>
        <w:ind w:left="510" w:right="620"/>
        <w:rPr>
          <w:rFonts w:ascii="Cambria"/>
          <w:i/>
          <w:sz w:val="20"/>
        </w:rPr>
      </w:pPr>
      <w:r>
        <w:rPr>
          <w:rFonts w:ascii="Cambria"/>
          <w:i/>
          <w:color w:val="85266B"/>
          <w:w w:val="90"/>
          <w:sz w:val="20"/>
        </w:rPr>
        <w:t>The 2017 stress test showed banks are resilient to an adjustment</w:t>
      </w:r>
      <w:r>
        <w:rPr>
          <w:rFonts w:ascii="Cambria"/>
          <w:i/>
          <w:color w:val="85266B"/>
          <w:sz w:val="20"/>
        </w:rPr>
        <w:t xml:space="preserve"> in</w:t>
      </w:r>
      <w:r>
        <w:rPr>
          <w:rFonts w:ascii="Cambria"/>
          <w:i/>
          <w:color w:val="85266B"/>
          <w:spacing w:val="-12"/>
          <w:sz w:val="20"/>
        </w:rPr>
        <w:t xml:space="preserve"> </w:t>
      </w:r>
      <w:r>
        <w:rPr>
          <w:rFonts w:ascii="Cambria"/>
          <w:i/>
          <w:color w:val="85266B"/>
          <w:sz w:val="20"/>
        </w:rPr>
        <w:t>US</w:t>
      </w:r>
      <w:r>
        <w:rPr>
          <w:rFonts w:ascii="Cambria"/>
          <w:i/>
          <w:color w:val="85266B"/>
          <w:spacing w:val="-11"/>
          <w:sz w:val="20"/>
        </w:rPr>
        <w:t xml:space="preserve"> </w:t>
      </w:r>
      <w:r>
        <w:rPr>
          <w:rFonts w:ascii="Cambria"/>
          <w:i/>
          <w:color w:val="85266B"/>
          <w:sz w:val="20"/>
        </w:rPr>
        <w:t>corporate</w:t>
      </w:r>
      <w:r>
        <w:rPr>
          <w:rFonts w:ascii="Cambria"/>
          <w:i/>
          <w:color w:val="85266B"/>
          <w:spacing w:val="-11"/>
          <w:sz w:val="20"/>
        </w:rPr>
        <w:t xml:space="preserve"> </w:t>
      </w:r>
      <w:r>
        <w:rPr>
          <w:rFonts w:ascii="Cambria"/>
          <w:i/>
          <w:color w:val="85266B"/>
          <w:sz w:val="20"/>
        </w:rPr>
        <w:t>credit</w:t>
      </w:r>
      <w:r>
        <w:rPr>
          <w:rFonts w:ascii="Cambria"/>
          <w:i/>
          <w:color w:val="85266B"/>
          <w:spacing w:val="-11"/>
          <w:sz w:val="20"/>
        </w:rPr>
        <w:t xml:space="preserve"> </w:t>
      </w:r>
      <w:r>
        <w:rPr>
          <w:rFonts w:ascii="Cambria"/>
          <w:i/>
          <w:color w:val="85266B"/>
          <w:sz w:val="20"/>
        </w:rPr>
        <w:t>markets.</w:t>
      </w:r>
    </w:p>
    <w:p w14:paraId="550B85FA" w14:textId="77777777" w:rsidR="00674611" w:rsidRDefault="00F77B18">
      <w:pPr>
        <w:pStyle w:val="BodyText"/>
        <w:spacing w:line="259" w:lineRule="auto"/>
        <w:ind w:left="510" w:right="620"/>
      </w:pPr>
      <w:r>
        <w:rPr>
          <w:color w:val="231F20"/>
          <w:w w:val="90"/>
        </w:rPr>
        <w:t>UK</w:t>
      </w:r>
      <w:r>
        <w:rPr>
          <w:color w:val="231F20"/>
          <w:spacing w:val="-5"/>
          <w:w w:val="90"/>
        </w:rPr>
        <w:t xml:space="preserve"> </w:t>
      </w:r>
      <w:r>
        <w:rPr>
          <w:color w:val="231F20"/>
          <w:w w:val="90"/>
        </w:rPr>
        <w:t>banks’</w:t>
      </w:r>
      <w:r>
        <w:rPr>
          <w:color w:val="231F20"/>
          <w:spacing w:val="-5"/>
          <w:w w:val="90"/>
        </w:rPr>
        <w:t xml:space="preserve"> </w:t>
      </w:r>
      <w:r>
        <w:rPr>
          <w:color w:val="231F20"/>
          <w:w w:val="90"/>
        </w:rPr>
        <w:t>exposures</w:t>
      </w:r>
      <w:r>
        <w:rPr>
          <w:color w:val="231F20"/>
          <w:spacing w:val="-5"/>
          <w:w w:val="90"/>
        </w:rPr>
        <w:t xml:space="preserve"> </w:t>
      </w:r>
      <w:r>
        <w:rPr>
          <w:color w:val="231F20"/>
          <w:w w:val="90"/>
        </w:rPr>
        <w:t>to</w:t>
      </w:r>
      <w:r>
        <w:rPr>
          <w:color w:val="231F20"/>
          <w:spacing w:val="-5"/>
          <w:w w:val="90"/>
        </w:rPr>
        <w:t xml:space="preserve"> </w:t>
      </w:r>
      <w:r>
        <w:rPr>
          <w:color w:val="231F20"/>
          <w:w w:val="90"/>
        </w:rPr>
        <w:t>the</w:t>
      </w:r>
      <w:r>
        <w:rPr>
          <w:color w:val="231F20"/>
          <w:spacing w:val="-5"/>
          <w:w w:val="90"/>
        </w:rPr>
        <w:t xml:space="preserve"> </w:t>
      </w:r>
      <w:r>
        <w:rPr>
          <w:color w:val="231F20"/>
          <w:w w:val="90"/>
        </w:rPr>
        <w:t>United</w:t>
      </w:r>
      <w:r>
        <w:rPr>
          <w:color w:val="231F20"/>
          <w:spacing w:val="-5"/>
          <w:w w:val="90"/>
        </w:rPr>
        <w:t xml:space="preserve"> </w:t>
      </w:r>
      <w:r>
        <w:rPr>
          <w:color w:val="231F20"/>
          <w:w w:val="90"/>
        </w:rPr>
        <w:t>States</w:t>
      </w:r>
      <w:r>
        <w:rPr>
          <w:color w:val="231F20"/>
          <w:spacing w:val="-5"/>
          <w:w w:val="90"/>
        </w:rPr>
        <w:t xml:space="preserve"> </w:t>
      </w:r>
      <w:r>
        <w:rPr>
          <w:color w:val="231F20"/>
          <w:w w:val="90"/>
        </w:rPr>
        <w:t>account</w:t>
      </w:r>
      <w:r>
        <w:rPr>
          <w:color w:val="231F20"/>
          <w:spacing w:val="-5"/>
          <w:w w:val="90"/>
        </w:rPr>
        <w:t xml:space="preserve"> </w:t>
      </w:r>
      <w:r>
        <w:rPr>
          <w:color w:val="231F20"/>
          <w:w w:val="90"/>
        </w:rPr>
        <w:t>for</w:t>
      </w:r>
      <w:r>
        <w:rPr>
          <w:color w:val="231F20"/>
          <w:spacing w:val="-5"/>
          <w:w w:val="90"/>
        </w:rPr>
        <w:t xml:space="preserve"> </w:t>
      </w:r>
      <w:r>
        <w:rPr>
          <w:color w:val="231F20"/>
          <w:w w:val="90"/>
        </w:rPr>
        <w:t>around 293% of CET1, including claims of around 18% of CET1 on US banks. The 2017 stress-test scenario was more severe</w:t>
      </w:r>
    </w:p>
    <w:p w14:paraId="361FB90A" w14:textId="77777777" w:rsidR="00674611" w:rsidRDefault="00F77B18">
      <w:pPr>
        <w:pStyle w:val="BodyText"/>
        <w:spacing w:line="259" w:lineRule="auto"/>
        <w:ind w:left="510" w:right="516"/>
      </w:pPr>
      <w:r>
        <w:rPr>
          <w:color w:val="231F20"/>
          <w:w w:val="90"/>
        </w:rPr>
        <w:t>than</w:t>
      </w:r>
      <w:r>
        <w:rPr>
          <w:color w:val="231F20"/>
          <w:spacing w:val="-4"/>
          <w:w w:val="90"/>
        </w:rPr>
        <w:t xml:space="preserve"> </w:t>
      </w:r>
      <w:r>
        <w:rPr>
          <w:color w:val="231F20"/>
          <w:w w:val="90"/>
        </w:rPr>
        <w:t>the</w:t>
      </w:r>
      <w:r>
        <w:rPr>
          <w:color w:val="231F20"/>
          <w:spacing w:val="-4"/>
          <w:w w:val="90"/>
        </w:rPr>
        <w:t xml:space="preserve"> </w:t>
      </w:r>
      <w:r>
        <w:rPr>
          <w:color w:val="231F20"/>
          <w:w w:val="90"/>
        </w:rPr>
        <w:t>global</w:t>
      </w:r>
      <w:r>
        <w:rPr>
          <w:color w:val="231F20"/>
          <w:spacing w:val="-4"/>
          <w:w w:val="90"/>
        </w:rPr>
        <w:t xml:space="preserve"> </w:t>
      </w:r>
      <w:r>
        <w:rPr>
          <w:color w:val="231F20"/>
          <w:w w:val="90"/>
        </w:rPr>
        <w:t>financial</w:t>
      </w:r>
      <w:r>
        <w:rPr>
          <w:color w:val="231F20"/>
          <w:spacing w:val="-4"/>
          <w:w w:val="90"/>
        </w:rPr>
        <w:t xml:space="preserve"> </w:t>
      </w:r>
      <w:r>
        <w:rPr>
          <w:color w:val="231F20"/>
          <w:w w:val="90"/>
        </w:rPr>
        <w:t>crisis.</w:t>
      </w:r>
      <w:r>
        <w:rPr>
          <w:color w:val="231F20"/>
          <w:spacing w:val="-4"/>
          <w:w w:val="90"/>
        </w:rPr>
        <w:t xml:space="preserve"> </w:t>
      </w:r>
      <w:r>
        <w:rPr>
          <w:color w:val="231F20"/>
          <w:w w:val="90"/>
        </w:rPr>
        <w:t>For</w:t>
      </w:r>
      <w:r>
        <w:rPr>
          <w:color w:val="231F20"/>
          <w:spacing w:val="-4"/>
          <w:w w:val="90"/>
        </w:rPr>
        <w:t xml:space="preserve"> </w:t>
      </w:r>
      <w:r>
        <w:rPr>
          <w:color w:val="231F20"/>
          <w:w w:val="90"/>
        </w:rPr>
        <w:t>the</w:t>
      </w:r>
      <w:r>
        <w:rPr>
          <w:color w:val="231F20"/>
          <w:spacing w:val="-4"/>
          <w:w w:val="90"/>
        </w:rPr>
        <w:t xml:space="preserve"> </w:t>
      </w:r>
      <w:r>
        <w:rPr>
          <w:color w:val="231F20"/>
          <w:w w:val="90"/>
        </w:rPr>
        <w:t>United</w:t>
      </w:r>
      <w:r>
        <w:rPr>
          <w:color w:val="231F20"/>
          <w:spacing w:val="-4"/>
          <w:w w:val="90"/>
        </w:rPr>
        <w:t xml:space="preserve"> </w:t>
      </w:r>
      <w:r>
        <w:rPr>
          <w:color w:val="231F20"/>
          <w:w w:val="90"/>
        </w:rPr>
        <w:t>States,</w:t>
      </w:r>
      <w:r>
        <w:rPr>
          <w:color w:val="231F20"/>
          <w:spacing w:val="-4"/>
          <w:w w:val="90"/>
        </w:rPr>
        <w:t xml:space="preserve"> </w:t>
      </w:r>
      <w:r>
        <w:rPr>
          <w:color w:val="231F20"/>
          <w:w w:val="90"/>
        </w:rPr>
        <w:t>GDP</w:t>
      </w:r>
      <w:r>
        <w:rPr>
          <w:color w:val="231F20"/>
          <w:spacing w:val="-4"/>
          <w:w w:val="90"/>
        </w:rPr>
        <w:t xml:space="preserve"> </w:t>
      </w:r>
      <w:r>
        <w:rPr>
          <w:color w:val="231F20"/>
          <w:w w:val="90"/>
        </w:rPr>
        <w:t xml:space="preserve">fell </w:t>
      </w:r>
      <w:r>
        <w:rPr>
          <w:color w:val="231F20"/>
          <w:spacing w:val="-6"/>
        </w:rPr>
        <w:t>by</w:t>
      </w:r>
      <w:r>
        <w:rPr>
          <w:color w:val="231F20"/>
          <w:spacing w:val="-13"/>
        </w:rPr>
        <w:t xml:space="preserve"> </w:t>
      </w:r>
      <w:r>
        <w:rPr>
          <w:color w:val="231F20"/>
          <w:spacing w:val="-6"/>
        </w:rPr>
        <w:t>3.5%</w:t>
      </w:r>
      <w:r>
        <w:rPr>
          <w:color w:val="231F20"/>
          <w:spacing w:val="-13"/>
        </w:rPr>
        <w:t xml:space="preserve"> </w:t>
      </w:r>
      <w:r>
        <w:rPr>
          <w:color w:val="231F20"/>
          <w:spacing w:val="-6"/>
        </w:rPr>
        <w:t>during</w:t>
      </w:r>
      <w:r>
        <w:rPr>
          <w:color w:val="231F20"/>
          <w:spacing w:val="-13"/>
        </w:rPr>
        <w:t xml:space="preserve"> </w:t>
      </w:r>
      <w:r>
        <w:rPr>
          <w:color w:val="231F20"/>
          <w:spacing w:val="-6"/>
        </w:rPr>
        <w:t>the</w:t>
      </w:r>
      <w:r>
        <w:rPr>
          <w:color w:val="231F20"/>
          <w:spacing w:val="-13"/>
        </w:rPr>
        <w:t xml:space="preserve"> </w:t>
      </w:r>
      <w:r>
        <w:rPr>
          <w:color w:val="231F20"/>
          <w:spacing w:val="-6"/>
        </w:rPr>
        <w:t>first</w:t>
      </w:r>
      <w:r>
        <w:rPr>
          <w:color w:val="231F20"/>
          <w:spacing w:val="-13"/>
        </w:rPr>
        <w:t xml:space="preserve"> </w:t>
      </w:r>
      <w:r>
        <w:rPr>
          <w:color w:val="231F20"/>
          <w:spacing w:val="-6"/>
        </w:rPr>
        <w:t>year</w:t>
      </w:r>
      <w:r>
        <w:rPr>
          <w:color w:val="231F20"/>
          <w:spacing w:val="-13"/>
        </w:rPr>
        <w:t xml:space="preserve"> </w:t>
      </w:r>
      <w:r>
        <w:rPr>
          <w:color w:val="231F20"/>
          <w:spacing w:val="-6"/>
        </w:rPr>
        <w:t>of</w:t>
      </w:r>
      <w:r>
        <w:rPr>
          <w:color w:val="231F20"/>
          <w:spacing w:val="-13"/>
        </w:rPr>
        <w:t xml:space="preserve"> </w:t>
      </w:r>
      <w:r>
        <w:rPr>
          <w:color w:val="231F20"/>
          <w:spacing w:val="-6"/>
        </w:rPr>
        <w:t>the</w:t>
      </w:r>
      <w:r>
        <w:rPr>
          <w:color w:val="231F20"/>
          <w:spacing w:val="-13"/>
        </w:rPr>
        <w:t xml:space="preserve"> </w:t>
      </w:r>
      <w:r>
        <w:rPr>
          <w:color w:val="231F20"/>
          <w:spacing w:val="-6"/>
        </w:rPr>
        <w:t>stress</w:t>
      </w:r>
      <w:r>
        <w:rPr>
          <w:color w:val="231F20"/>
          <w:spacing w:val="-13"/>
        </w:rPr>
        <w:t xml:space="preserve"> </w:t>
      </w:r>
      <w:r>
        <w:rPr>
          <w:color w:val="231F20"/>
          <w:spacing w:val="-6"/>
        </w:rPr>
        <w:t>and</w:t>
      </w:r>
      <w:r>
        <w:rPr>
          <w:color w:val="231F20"/>
          <w:spacing w:val="-13"/>
        </w:rPr>
        <w:t xml:space="preserve"> </w:t>
      </w:r>
      <w:r>
        <w:rPr>
          <w:color w:val="231F20"/>
          <w:spacing w:val="-6"/>
        </w:rPr>
        <w:t>high-yield</w:t>
      </w:r>
    </w:p>
    <w:p w14:paraId="7A0A79B7" w14:textId="77777777" w:rsidR="00674611" w:rsidRDefault="00F77B18">
      <w:pPr>
        <w:pStyle w:val="BodyText"/>
        <w:spacing w:line="240" w:lineRule="exact"/>
        <w:ind w:left="510"/>
      </w:pPr>
      <w:r>
        <w:rPr>
          <w:noProof/>
        </w:rPr>
        <mc:AlternateContent>
          <mc:Choice Requires="wps">
            <w:drawing>
              <wp:anchor distT="0" distB="0" distL="0" distR="0" simplePos="0" relativeHeight="15773696" behindDoc="0" locked="0" layoutInCell="1" allowOverlap="1" wp14:anchorId="6E02669A" wp14:editId="6D270B38">
                <wp:simplePos x="0" y="0"/>
                <wp:positionH relativeFrom="page">
                  <wp:posOffset>503999</wp:posOffset>
                </wp:positionH>
                <wp:positionV relativeFrom="paragraph">
                  <wp:posOffset>179822</wp:posOffset>
                </wp:positionV>
                <wp:extent cx="3096260" cy="1270"/>
                <wp:effectExtent l="0" t="0" r="0" b="0"/>
                <wp:wrapNone/>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AA31B59" id="Graphic 465" o:spid="_x0000_s1026" style="position:absolute;margin-left:39.7pt;margin-top:14.15pt;width:243.8pt;height:.1pt;z-index:1577369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" path="m,l3096006,e" filled="f" strokecolor="#85266b" strokeweight=".7pt">
                <v:path arrowok="t"/>
                <w10:wrap anchorx="page"/>
              </v:shape>
            </w:pict>
          </mc:Fallback>
        </mc:AlternateContent>
      </w:r>
      <w:r>
        <w:rPr>
          <w:color w:val="231F20"/>
          <w:w w:val="90"/>
        </w:rPr>
        <w:t>US</w:t>
      </w:r>
      <w:r>
        <w:rPr>
          <w:color w:val="231F20"/>
          <w:spacing w:val="-9"/>
          <w:w w:val="90"/>
        </w:rPr>
        <w:t xml:space="preserve"> </w:t>
      </w:r>
      <w:r>
        <w:rPr>
          <w:color w:val="231F20"/>
          <w:w w:val="90"/>
        </w:rPr>
        <w:t>corporate</w:t>
      </w:r>
      <w:r>
        <w:rPr>
          <w:color w:val="231F20"/>
          <w:spacing w:val="-9"/>
          <w:w w:val="90"/>
        </w:rPr>
        <w:t xml:space="preserve"> </w:t>
      </w:r>
      <w:r>
        <w:rPr>
          <w:color w:val="231F20"/>
          <w:w w:val="90"/>
        </w:rPr>
        <w:t>bond</w:t>
      </w:r>
      <w:r>
        <w:rPr>
          <w:color w:val="231F20"/>
          <w:spacing w:val="-9"/>
          <w:w w:val="90"/>
        </w:rPr>
        <w:t xml:space="preserve"> </w:t>
      </w:r>
      <w:r>
        <w:rPr>
          <w:color w:val="231F20"/>
          <w:w w:val="90"/>
        </w:rPr>
        <w:t>spreads</w:t>
      </w:r>
      <w:r>
        <w:rPr>
          <w:color w:val="231F20"/>
          <w:spacing w:val="-9"/>
          <w:w w:val="90"/>
        </w:rPr>
        <w:t xml:space="preserve"> </w:t>
      </w:r>
      <w:r>
        <w:rPr>
          <w:color w:val="231F20"/>
          <w:w w:val="90"/>
        </w:rPr>
        <w:t>increased</w:t>
      </w:r>
      <w:r>
        <w:rPr>
          <w:color w:val="231F20"/>
          <w:spacing w:val="-9"/>
          <w:w w:val="90"/>
        </w:rPr>
        <w:t xml:space="preserve"> </w:t>
      </w:r>
      <w:r>
        <w:rPr>
          <w:color w:val="231F20"/>
          <w:w w:val="90"/>
        </w:rPr>
        <w:t>from</w:t>
      </w:r>
      <w:r>
        <w:rPr>
          <w:color w:val="231F20"/>
          <w:spacing w:val="-9"/>
          <w:w w:val="90"/>
        </w:rPr>
        <w:t xml:space="preserve"> </w:t>
      </w:r>
      <w:r>
        <w:rPr>
          <w:color w:val="231F20"/>
          <w:spacing w:val="-2"/>
          <w:w w:val="90"/>
        </w:rPr>
        <w:t>around</w:t>
      </w:r>
    </w:p>
    <w:p w14:paraId="7EEC4D73" w14:textId="77777777" w:rsidR="00674611" w:rsidRDefault="00674611">
      <w:pPr>
        <w:pStyle w:val="BodyText"/>
        <w:spacing w:line="240" w:lineRule="exact"/>
        <w:sectPr w:rsidR="00674611">
          <w:type w:val="continuous"/>
          <w:pgSz w:w="11910" w:h="16840"/>
          <w:pgMar w:top="1540" w:right="283" w:bottom="0" w:left="283" w:header="425" w:footer="0" w:gutter="0"/>
          <w:cols w:num="3" w:space="720" w:equalWidth="0">
            <w:col w:w="4541" w:space="40"/>
            <w:col w:w="461" w:space="287"/>
            <w:col w:w="6015"/>
          </w:cols>
        </w:sectPr>
      </w:pPr>
    </w:p>
    <w:p w14:paraId="4A642B3D" w14:textId="77777777" w:rsidR="00674611" w:rsidRDefault="00F77B18">
      <w:pPr>
        <w:spacing w:before="125" w:line="244" w:lineRule="auto"/>
        <w:ind w:left="510" w:right="38"/>
        <w:rPr>
          <w:sz w:val="18"/>
        </w:rPr>
      </w:pPr>
      <w:r>
        <w:rPr>
          <w:rFonts w:ascii="Trebuchet MS"/>
          <w:b/>
          <w:color w:val="85266B"/>
          <w:spacing w:val="-4"/>
          <w:sz w:val="18"/>
        </w:rPr>
        <w:t>Chart</w:t>
      </w:r>
      <w:r>
        <w:rPr>
          <w:rFonts w:ascii="Trebuchet MS"/>
          <w:b/>
          <w:color w:val="85266B"/>
          <w:spacing w:val="-18"/>
          <w:sz w:val="18"/>
        </w:rPr>
        <w:t xml:space="preserve"> </w:t>
      </w:r>
      <w:r>
        <w:rPr>
          <w:rFonts w:ascii="Trebuchet MS"/>
          <w:b/>
          <w:color w:val="85266B"/>
          <w:spacing w:val="-4"/>
          <w:sz w:val="18"/>
        </w:rPr>
        <w:t>A.22</w:t>
      </w:r>
      <w:r>
        <w:rPr>
          <w:rFonts w:ascii="Trebuchet MS"/>
          <w:b/>
          <w:color w:val="85266B"/>
          <w:spacing w:val="-11"/>
          <w:sz w:val="18"/>
        </w:rPr>
        <w:t xml:space="preserve"> </w:t>
      </w:r>
      <w:r>
        <w:rPr>
          <w:color w:val="85266B"/>
          <w:spacing w:val="-4"/>
          <w:sz w:val="18"/>
        </w:rPr>
        <w:t>UK</w:t>
      </w:r>
      <w:r>
        <w:rPr>
          <w:color w:val="85266B"/>
          <w:spacing w:val="-11"/>
          <w:sz w:val="18"/>
        </w:rPr>
        <w:t xml:space="preserve"> </w:t>
      </w:r>
      <w:r>
        <w:rPr>
          <w:color w:val="85266B"/>
          <w:spacing w:val="-4"/>
          <w:sz w:val="18"/>
        </w:rPr>
        <w:t>corporate</w:t>
      </w:r>
      <w:r>
        <w:rPr>
          <w:color w:val="85266B"/>
          <w:spacing w:val="-11"/>
          <w:sz w:val="18"/>
        </w:rPr>
        <w:t xml:space="preserve"> </w:t>
      </w:r>
      <w:r>
        <w:rPr>
          <w:color w:val="85266B"/>
          <w:spacing w:val="-4"/>
          <w:sz w:val="18"/>
        </w:rPr>
        <w:t>leverage</w:t>
      </w:r>
      <w:r>
        <w:rPr>
          <w:color w:val="85266B"/>
          <w:spacing w:val="-11"/>
          <w:sz w:val="18"/>
        </w:rPr>
        <w:t xml:space="preserve"> </w:t>
      </w:r>
      <w:r>
        <w:rPr>
          <w:color w:val="85266B"/>
          <w:spacing w:val="-4"/>
          <w:sz w:val="18"/>
        </w:rPr>
        <w:t>remains</w:t>
      </w:r>
      <w:r>
        <w:rPr>
          <w:color w:val="85266B"/>
          <w:spacing w:val="-11"/>
          <w:sz w:val="18"/>
        </w:rPr>
        <w:t xml:space="preserve"> </w:t>
      </w:r>
      <w:r>
        <w:rPr>
          <w:color w:val="85266B"/>
          <w:spacing w:val="-4"/>
          <w:sz w:val="18"/>
        </w:rPr>
        <w:t>materially</w:t>
      </w:r>
      <w:r>
        <w:rPr>
          <w:color w:val="85266B"/>
          <w:spacing w:val="-11"/>
          <w:sz w:val="18"/>
        </w:rPr>
        <w:t xml:space="preserve"> </w:t>
      </w:r>
      <w:r>
        <w:rPr>
          <w:color w:val="85266B"/>
          <w:spacing w:val="-4"/>
          <w:sz w:val="18"/>
        </w:rPr>
        <w:t xml:space="preserve">below </w:t>
      </w:r>
      <w:r>
        <w:rPr>
          <w:color w:val="85266B"/>
          <w:sz w:val="18"/>
        </w:rPr>
        <w:t>its 2008 level but has begun</w:t>
      </w:r>
      <w:r>
        <w:rPr>
          <w:color w:val="85266B"/>
          <w:spacing w:val="-5"/>
          <w:sz w:val="18"/>
        </w:rPr>
        <w:t xml:space="preserve"> </w:t>
      </w:r>
      <w:r>
        <w:rPr>
          <w:color w:val="85266B"/>
          <w:sz w:val="18"/>
        </w:rPr>
        <w:t>to rise</w:t>
      </w:r>
    </w:p>
    <w:p w14:paraId="7FDBA3BD" w14:textId="77777777" w:rsidR="00674611" w:rsidRDefault="00F77B18">
      <w:pPr>
        <w:spacing w:before="9"/>
        <w:ind w:left="510"/>
        <w:rPr>
          <w:position w:val="4"/>
          <w:sz w:val="12"/>
        </w:rPr>
      </w:pPr>
      <w:r>
        <w:rPr>
          <w:color w:val="231F20"/>
          <w:w w:val="90"/>
          <w:sz w:val="16"/>
        </w:rPr>
        <w:t>Bank</w:t>
      </w:r>
      <w:r>
        <w:rPr>
          <w:color w:val="231F20"/>
          <w:spacing w:val="-2"/>
          <w:sz w:val="16"/>
        </w:rPr>
        <w:t xml:space="preserve"> </w:t>
      </w:r>
      <w:r>
        <w:rPr>
          <w:color w:val="231F20"/>
          <w:w w:val="90"/>
          <w:sz w:val="16"/>
        </w:rPr>
        <w:t>staff</w:t>
      </w:r>
      <w:r>
        <w:rPr>
          <w:color w:val="231F20"/>
          <w:spacing w:val="-1"/>
          <w:sz w:val="16"/>
        </w:rPr>
        <w:t xml:space="preserve"> </w:t>
      </w:r>
      <w:r>
        <w:rPr>
          <w:color w:val="231F20"/>
          <w:w w:val="90"/>
          <w:sz w:val="16"/>
        </w:rPr>
        <w:t>estimate</w:t>
      </w:r>
      <w:r>
        <w:rPr>
          <w:color w:val="231F20"/>
          <w:spacing w:val="-1"/>
          <w:sz w:val="16"/>
        </w:rPr>
        <w:t xml:space="preserve"> </w:t>
      </w:r>
      <w:r>
        <w:rPr>
          <w:color w:val="231F20"/>
          <w:w w:val="90"/>
          <w:sz w:val="16"/>
        </w:rPr>
        <w:t>of</w:t>
      </w:r>
      <w:r>
        <w:rPr>
          <w:color w:val="231F20"/>
          <w:spacing w:val="-1"/>
          <w:sz w:val="16"/>
        </w:rPr>
        <w:t xml:space="preserve"> </w:t>
      </w:r>
      <w:r>
        <w:rPr>
          <w:color w:val="231F20"/>
          <w:w w:val="90"/>
          <w:sz w:val="16"/>
        </w:rPr>
        <w:t>UK</w:t>
      </w:r>
      <w:r>
        <w:rPr>
          <w:color w:val="231F20"/>
          <w:spacing w:val="-1"/>
          <w:sz w:val="16"/>
        </w:rPr>
        <w:t xml:space="preserve"> </w:t>
      </w:r>
      <w:r>
        <w:rPr>
          <w:color w:val="231F20"/>
          <w:w w:val="90"/>
          <w:sz w:val="16"/>
        </w:rPr>
        <w:t>PNFC</w:t>
      </w:r>
      <w:r>
        <w:rPr>
          <w:color w:val="231F20"/>
          <w:spacing w:val="-1"/>
          <w:sz w:val="16"/>
        </w:rPr>
        <w:t xml:space="preserve"> </w:t>
      </w:r>
      <w:r>
        <w:rPr>
          <w:color w:val="231F20"/>
          <w:w w:val="90"/>
          <w:sz w:val="16"/>
        </w:rPr>
        <w:t>gross</w:t>
      </w:r>
      <w:r>
        <w:rPr>
          <w:color w:val="231F20"/>
          <w:spacing w:val="-1"/>
          <w:sz w:val="16"/>
        </w:rPr>
        <w:t xml:space="preserve"> </w:t>
      </w:r>
      <w:r>
        <w:rPr>
          <w:color w:val="231F20"/>
          <w:w w:val="90"/>
          <w:sz w:val="16"/>
        </w:rPr>
        <w:t>debt</w:t>
      </w:r>
      <w:r>
        <w:rPr>
          <w:color w:val="231F20"/>
          <w:spacing w:val="-1"/>
          <w:sz w:val="16"/>
        </w:rPr>
        <w:t xml:space="preserve"> </w:t>
      </w:r>
      <w:r>
        <w:rPr>
          <w:color w:val="231F20"/>
          <w:w w:val="90"/>
          <w:sz w:val="16"/>
        </w:rPr>
        <w:t>to</w:t>
      </w:r>
      <w:r>
        <w:rPr>
          <w:color w:val="231F20"/>
          <w:spacing w:val="-1"/>
          <w:sz w:val="16"/>
        </w:rPr>
        <w:t xml:space="preserve"> </w:t>
      </w:r>
      <w:r>
        <w:rPr>
          <w:color w:val="231F20"/>
          <w:spacing w:val="-2"/>
          <w:w w:val="90"/>
          <w:sz w:val="16"/>
        </w:rPr>
        <w:t>earnings</w:t>
      </w:r>
      <w:r>
        <w:rPr>
          <w:color w:val="231F20"/>
          <w:spacing w:val="-2"/>
          <w:w w:val="90"/>
          <w:position w:val="4"/>
          <w:sz w:val="12"/>
        </w:rPr>
        <w:t>(a)</w:t>
      </w:r>
    </w:p>
    <w:p w14:paraId="28258F09" w14:textId="77777777" w:rsidR="00674611" w:rsidRDefault="00F77B18">
      <w:pPr>
        <w:pStyle w:val="BodyText"/>
        <w:spacing w:before="6" w:line="259" w:lineRule="auto"/>
        <w:ind w:left="510" w:right="516"/>
      </w:pPr>
      <w:r>
        <w:br w:type="column"/>
      </w:r>
      <w:r>
        <w:rPr>
          <w:color w:val="231F20"/>
          <w:spacing w:val="-4"/>
        </w:rPr>
        <w:t>465</w:t>
      </w:r>
      <w:r>
        <w:rPr>
          <w:color w:val="231F20"/>
          <w:spacing w:val="-18"/>
        </w:rPr>
        <w:t xml:space="preserve"> </w:t>
      </w:r>
      <w:r>
        <w:rPr>
          <w:color w:val="231F20"/>
          <w:spacing w:val="-4"/>
        </w:rPr>
        <w:t>basis</w:t>
      </w:r>
      <w:r>
        <w:rPr>
          <w:color w:val="231F20"/>
          <w:spacing w:val="-18"/>
        </w:rPr>
        <w:t xml:space="preserve"> </w:t>
      </w:r>
      <w:r>
        <w:rPr>
          <w:color w:val="231F20"/>
          <w:spacing w:val="-4"/>
        </w:rPr>
        <w:t>points</w:t>
      </w:r>
      <w:r>
        <w:rPr>
          <w:color w:val="231F20"/>
          <w:spacing w:val="-18"/>
        </w:rPr>
        <w:t xml:space="preserve"> </w:t>
      </w:r>
      <w:r>
        <w:rPr>
          <w:color w:val="231F20"/>
          <w:spacing w:val="-4"/>
        </w:rPr>
        <w:t>in</w:t>
      </w:r>
      <w:r>
        <w:rPr>
          <w:color w:val="231F20"/>
          <w:spacing w:val="-18"/>
        </w:rPr>
        <w:t xml:space="preserve"> </w:t>
      </w:r>
      <w:r>
        <w:rPr>
          <w:color w:val="231F20"/>
          <w:spacing w:val="-4"/>
        </w:rPr>
        <w:t>2016</w:t>
      </w:r>
      <w:r>
        <w:rPr>
          <w:color w:val="231F20"/>
          <w:spacing w:val="-18"/>
        </w:rPr>
        <w:t xml:space="preserve"> </w:t>
      </w:r>
      <w:r>
        <w:rPr>
          <w:color w:val="231F20"/>
          <w:spacing w:val="-4"/>
        </w:rPr>
        <w:t>Q4</w:t>
      </w:r>
      <w:r>
        <w:rPr>
          <w:color w:val="231F20"/>
          <w:spacing w:val="-18"/>
        </w:rPr>
        <w:t xml:space="preserve"> </w:t>
      </w:r>
      <w:r>
        <w:rPr>
          <w:color w:val="231F20"/>
          <w:spacing w:val="-4"/>
        </w:rPr>
        <w:t>to</w:t>
      </w:r>
      <w:r>
        <w:rPr>
          <w:color w:val="231F20"/>
          <w:spacing w:val="-18"/>
        </w:rPr>
        <w:t xml:space="preserve"> </w:t>
      </w:r>
      <w:r>
        <w:rPr>
          <w:color w:val="231F20"/>
          <w:spacing w:val="-4"/>
        </w:rPr>
        <w:t>around</w:t>
      </w:r>
      <w:r>
        <w:rPr>
          <w:color w:val="231F20"/>
          <w:spacing w:val="-18"/>
        </w:rPr>
        <w:t xml:space="preserve"> </w:t>
      </w:r>
      <w:r>
        <w:rPr>
          <w:color w:val="231F20"/>
          <w:spacing w:val="-4"/>
        </w:rPr>
        <w:t>1,615</w:t>
      </w:r>
      <w:r>
        <w:rPr>
          <w:color w:val="231F20"/>
          <w:spacing w:val="-18"/>
        </w:rPr>
        <w:t xml:space="preserve"> </w:t>
      </w:r>
      <w:r>
        <w:rPr>
          <w:color w:val="231F20"/>
          <w:spacing w:val="-4"/>
        </w:rPr>
        <w:t>basis</w:t>
      </w:r>
      <w:r>
        <w:rPr>
          <w:color w:val="231F20"/>
          <w:spacing w:val="-18"/>
        </w:rPr>
        <w:t xml:space="preserve"> </w:t>
      </w:r>
      <w:r>
        <w:rPr>
          <w:color w:val="231F20"/>
          <w:spacing w:val="-4"/>
        </w:rPr>
        <w:t>points</w:t>
      </w:r>
      <w:r>
        <w:rPr>
          <w:color w:val="231F20"/>
          <w:spacing w:val="-18"/>
        </w:rPr>
        <w:t xml:space="preserve"> </w:t>
      </w:r>
      <w:r>
        <w:rPr>
          <w:color w:val="231F20"/>
          <w:spacing w:val="-4"/>
        </w:rPr>
        <w:t xml:space="preserve">in </w:t>
      </w:r>
      <w:r>
        <w:rPr>
          <w:color w:val="231F20"/>
          <w:w w:val="90"/>
        </w:rPr>
        <w:t>2017</w:t>
      </w:r>
      <w:r>
        <w:rPr>
          <w:color w:val="231F20"/>
          <w:spacing w:val="-6"/>
          <w:w w:val="90"/>
        </w:rPr>
        <w:t xml:space="preserve"> </w:t>
      </w:r>
      <w:r>
        <w:rPr>
          <w:color w:val="231F20"/>
          <w:w w:val="90"/>
        </w:rPr>
        <w:t>Q4.</w:t>
      </w:r>
      <w:r>
        <w:rPr>
          <w:color w:val="231F20"/>
          <w:spacing w:val="-6"/>
          <w:w w:val="90"/>
        </w:rPr>
        <w:t xml:space="preserve"> </w:t>
      </w:r>
      <w:r>
        <w:rPr>
          <w:color w:val="231F20"/>
          <w:w w:val="90"/>
        </w:rPr>
        <w:t>As</w:t>
      </w:r>
      <w:r>
        <w:rPr>
          <w:color w:val="231F20"/>
          <w:spacing w:val="-6"/>
          <w:w w:val="90"/>
        </w:rPr>
        <w:t xml:space="preserve"> </w:t>
      </w:r>
      <w:r>
        <w:rPr>
          <w:color w:val="231F20"/>
          <w:w w:val="90"/>
        </w:rPr>
        <w:t>a</w:t>
      </w:r>
      <w:r>
        <w:rPr>
          <w:color w:val="231F20"/>
          <w:spacing w:val="-6"/>
          <w:w w:val="90"/>
        </w:rPr>
        <w:t xml:space="preserve"> </w:t>
      </w:r>
      <w:r>
        <w:rPr>
          <w:color w:val="231F20"/>
          <w:w w:val="90"/>
        </w:rPr>
        <w:t>result,</w:t>
      </w:r>
      <w:r>
        <w:rPr>
          <w:color w:val="231F20"/>
          <w:spacing w:val="-6"/>
          <w:w w:val="90"/>
        </w:rPr>
        <w:t xml:space="preserve"> </w:t>
      </w:r>
      <w:r>
        <w:rPr>
          <w:color w:val="231F20"/>
          <w:w w:val="90"/>
        </w:rPr>
        <w:t>the</w:t>
      </w:r>
      <w:r>
        <w:rPr>
          <w:color w:val="231F20"/>
          <w:spacing w:val="-6"/>
          <w:w w:val="90"/>
        </w:rPr>
        <w:t xml:space="preserve"> </w:t>
      </w:r>
      <w:r>
        <w:rPr>
          <w:color w:val="231F20"/>
          <w:w w:val="90"/>
        </w:rPr>
        <w:t>corporate</w:t>
      </w:r>
      <w:r>
        <w:rPr>
          <w:color w:val="231F20"/>
          <w:spacing w:val="-6"/>
          <w:w w:val="90"/>
        </w:rPr>
        <w:t xml:space="preserve"> </w:t>
      </w:r>
      <w:r>
        <w:rPr>
          <w:color w:val="231F20"/>
          <w:w w:val="90"/>
        </w:rPr>
        <w:t>impairment</w:t>
      </w:r>
      <w:r>
        <w:rPr>
          <w:color w:val="231F20"/>
          <w:spacing w:val="-6"/>
          <w:w w:val="90"/>
        </w:rPr>
        <w:t xml:space="preserve"> </w:t>
      </w:r>
      <w:r>
        <w:rPr>
          <w:color w:val="231F20"/>
          <w:w w:val="90"/>
        </w:rPr>
        <w:t>rate</w:t>
      </w:r>
      <w:r>
        <w:rPr>
          <w:color w:val="231F20"/>
          <w:spacing w:val="-6"/>
          <w:w w:val="90"/>
        </w:rPr>
        <w:t xml:space="preserve"> </w:t>
      </w:r>
      <w:r>
        <w:rPr>
          <w:color w:val="231F20"/>
          <w:w w:val="90"/>
        </w:rPr>
        <w:t>(excluding CRE) was projected to be 7.8% over the five-year stress.</w:t>
      </w:r>
    </w:p>
    <w:p w14:paraId="43ED0C09"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071" w:space="258"/>
            <w:col w:w="6015"/>
          </w:cols>
        </w:sectPr>
      </w:pPr>
    </w:p>
    <w:p w14:paraId="77F37ED9" w14:textId="77777777" w:rsidR="00674611" w:rsidRDefault="00F77B18">
      <w:pPr>
        <w:spacing w:before="114"/>
        <w:ind w:left="510"/>
        <w:rPr>
          <w:sz w:val="12"/>
        </w:rPr>
      </w:pPr>
      <w:r>
        <w:rPr>
          <w:noProof/>
          <w:position w:val="3"/>
        </w:rPr>
        <w:drawing>
          <wp:inline distT="0" distB="0" distL="0" distR="0" wp14:anchorId="0DE64521" wp14:editId="55F6B81D">
            <wp:extent cx="89992" cy="12700"/>
            <wp:effectExtent l="0" t="0" r="0" b="0"/>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106" cstate="print"/>
                    <a:stretch>
                      <a:fillRect/>
                    </a:stretch>
                  </pic:blipFill>
                  <pic:spPr>
                    <a:xfrm>
                      <a:off x="0" y="0"/>
                      <a:ext cx="89992" cy="12700"/>
                    </a:xfrm>
                    <a:prstGeom prst="rect">
                      <a:avLst/>
                    </a:prstGeom>
                  </pic:spPr>
                </pic:pic>
              </a:graphicData>
            </a:graphic>
          </wp:inline>
        </w:drawing>
      </w:r>
      <w:r>
        <w:rPr>
          <w:rFonts w:ascii="Times New Roman"/>
          <w:spacing w:val="24"/>
          <w:sz w:val="20"/>
        </w:rPr>
        <w:t xml:space="preserve"> </w:t>
      </w:r>
      <w:r>
        <w:rPr>
          <w:color w:val="231F20"/>
          <w:spacing w:val="-4"/>
          <w:sz w:val="12"/>
        </w:rPr>
        <w:t xml:space="preserve">National </w:t>
      </w:r>
      <w:r>
        <w:rPr>
          <w:color w:val="231F20"/>
          <w:sz w:val="12"/>
        </w:rPr>
        <w:t>statistics</w:t>
      </w:r>
    </w:p>
    <w:p w14:paraId="535632E8" w14:textId="77777777" w:rsidR="00674611" w:rsidRDefault="00F77B18">
      <w:pPr>
        <w:spacing w:before="2"/>
        <w:ind w:left="510"/>
        <w:rPr>
          <w:position w:val="4"/>
          <w:sz w:val="11"/>
        </w:rPr>
      </w:pPr>
      <w:r>
        <w:rPr>
          <w:noProof/>
          <w:position w:val="3"/>
        </w:rPr>
        <w:drawing>
          <wp:inline distT="0" distB="0" distL="0" distR="0" wp14:anchorId="7502020E" wp14:editId="6915C4E6">
            <wp:extent cx="89992" cy="12700"/>
            <wp:effectExtent l="0" t="0" r="0" b="0"/>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107" cstate="print"/>
                    <a:stretch>
                      <a:fillRect/>
                    </a:stretch>
                  </pic:blipFill>
                  <pic:spPr>
                    <a:xfrm>
                      <a:off x="0" y="0"/>
                      <a:ext cx="89992" cy="12700"/>
                    </a:xfrm>
                    <a:prstGeom prst="rect">
                      <a:avLst/>
                    </a:prstGeom>
                  </pic:spPr>
                </pic:pic>
              </a:graphicData>
            </a:graphic>
          </wp:inline>
        </w:drawing>
      </w:r>
      <w:r>
        <w:rPr>
          <w:rFonts w:ascii="Times New Roman"/>
          <w:spacing w:val="10"/>
          <w:sz w:val="20"/>
        </w:rPr>
        <w:t xml:space="preserve"> </w:t>
      </w:r>
      <w:r>
        <w:rPr>
          <w:color w:val="231F20"/>
          <w:w w:val="90"/>
          <w:sz w:val="12"/>
        </w:rPr>
        <w:t>Bank</w:t>
      </w:r>
      <w:r>
        <w:rPr>
          <w:color w:val="231F20"/>
          <w:spacing w:val="-4"/>
          <w:w w:val="90"/>
          <w:sz w:val="12"/>
        </w:rPr>
        <w:t xml:space="preserve"> </w:t>
      </w:r>
      <w:r>
        <w:rPr>
          <w:color w:val="231F20"/>
          <w:w w:val="90"/>
          <w:sz w:val="12"/>
        </w:rPr>
        <w:t>staff</w:t>
      </w:r>
      <w:r>
        <w:rPr>
          <w:color w:val="231F20"/>
          <w:spacing w:val="-4"/>
          <w:w w:val="90"/>
          <w:sz w:val="12"/>
        </w:rPr>
        <w:t xml:space="preserve"> </w:t>
      </w:r>
      <w:r>
        <w:rPr>
          <w:color w:val="231F20"/>
          <w:w w:val="90"/>
          <w:sz w:val="12"/>
        </w:rPr>
        <w:t>estimate</w:t>
      </w:r>
      <w:r>
        <w:rPr>
          <w:color w:val="231F20"/>
          <w:spacing w:val="-5"/>
          <w:w w:val="90"/>
          <w:sz w:val="12"/>
        </w:rPr>
        <w:t xml:space="preserve"> </w:t>
      </w:r>
      <w:r>
        <w:rPr>
          <w:color w:val="231F20"/>
          <w:w w:val="90"/>
          <w:sz w:val="12"/>
        </w:rPr>
        <w:t>(from</w:t>
      </w:r>
      <w:r>
        <w:rPr>
          <w:color w:val="231F20"/>
          <w:spacing w:val="-4"/>
          <w:w w:val="90"/>
          <w:sz w:val="12"/>
        </w:rPr>
        <w:t xml:space="preserve"> </w:t>
      </w:r>
      <w:r>
        <w:rPr>
          <w:color w:val="231F20"/>
          <w:w w:val="90"/>
          <w:sz w:val="12"/>
        </w:rPr>
        <w:t>2006</w:t>
      </w:r>
      <w:r>
        <w:rPr>
          <w:color w:val="231F20"/>
          <w:spacing w:val="-4"/>
          <w:w w:val="90"/>
          <w:sz w:val="12"/>
        </w:rPr>
        <w:t xml:space="preserve"> </w:t>
      </w:r>
      <w:r>
        <w:rPr>
          <w:color w:val="231F20"/>
          <w:w w:val="90"/>
          <w:sz w:val="12"/>
        </w:rPr>
        <w:t>only)</w:t>
      </w:r>
      <w:r>
        <w:rPr>
          <w:color w:val="231F20"/>
          <w:w w:val="90"/>
          <w:position w:val="4"/>
          <w:sz w:val="11"/>
        </w:rPr>
        <w:t>(b)</w:t>
      </w:r>
    </w:p>
    <w:p w14:paraId="2CEBD3A9" w14:textId="77777777" w:rsidR="00674611" w:rsidRDefault="00F77B18">
      <w:pPr>
        <w:spacing w:before="112"/>
        <w:ind w:left="66"/>
        <w:rPr>
          <w:sz w:val="12"/>
        </w:rPr>
      </w:pPr>
      <w:r>
        <w:br w:type="column"/>
      </w:r>
      <w:r>
        <w:rPr>
          <w:noProof/>
          <w:position w:val="-2"/>
        </w:rPr>
        <w:drawing>
          <wp:inline distT="0" distB="0" distL="0" distR="0" wp14:anchorId="032FA877" wp14:editId="565E88D6">
            <wp:extent cx="90004" cy="89992"/>
            <wp:effectExtent l="0" t="0" r="0" b="0"/>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35" cstate="print"/>
                    <a:stretch>
                      <a:fillRect/>
                    </a:stretch>
                  </pic:blipFill>
                  <pic:spPr>
                    <a:xfrm>
                      <a:off x="0" y="0"/>
                      <a:ext cx="90004" cy="89992"/>
                    </a:xfrm>
                    <a:prstGeom prst="rect">
                      <a:avLst/>
                    </a:prstGeom>
                  </pic:spPr>
                </pic:pic>
              </a:graphicData>
            </a:graphic>
          </wp:inline>
        </w:drawing>
      </w:r>
      <w:r>
        <w:rPr>
          <w:rFonts w:ascii="Times New Roman"/>
          <w:spacing w:val="22"/>
          <w:sz w:val="20"/>
        </w:rPr>
        <w:t xml:space="preserve"> </w:t>
      </w:r>
      <w:r>
        <w:rPr>
          <w:color w:val="231F20"/>
          <w:w w:val="90"/>
          <w:sz w:val="12"/>
        </w:rPr>
        <w:t>Other corporate debt</w:t>
      </w:r>
    </w:p>
    <w:p w14:paraId="6E23CB04" w14:textId="77777777" w:rsidR="00674611" w:rsidRDefault="00F77B18">
      <w:pPr>
        <w:ind w:left="66"/>
        <w:rPr>
          <w:position w:val="4"/>
          <w:sz w:val="11"/>
        </w:rPr>
      </w:pPr>
      <w:r>
        <w:rPr>
          <w:noProof/>
          <w:position w:val="-2"/>
        </w:rPr>
        <w:drawing>
          <wp:inline distT="0" distB="0" distL="0" distR="0" wp14:anchorId="03B46F03" wp14:editId="3C137479">
            <wp:extent cx="90004" cy="89992"/>
            <wp:effectExtent l="0" t="0" r="0" b="0"/>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108" cstate="print"/>
                    <a:stretch>
                      <a:fillRect/>
                    </a:stretch>
                  </pic:blipFill>
                  <pic:spPr>
                    <a:xfrm>
                      <a:off x="0" y="0"/>
                      <a:ext cx="90004" cy="89992"/>
                    </a:xfrm>
                    <a:prstGeom prst="rect">
                      <a:avLst/>
                    </a:prstGeom>
                  </pic:spPr>
                </pic:pic>
              </a:graphicData>
            </a:graphic>
          </wp:inline>
        </w:drawing>
      </w:r>
      <w:r>
        <w:rPr>
          <w:rFonts w:ascii="Times New Roman"/>
          <w:spacing w:val="20"/>
          <w:sz w:val="20"/>
        </w:rPr>
        <w:t xml:space="preserve"> </w:t>
      </w:r>
      <w:proofErr w:type="spellStart"/>
      <w:r>
        <w:rPr>
          <w:color w:val="231F20"/>
          <w:w w:val="90"/>
          <w:sz w:val="12"/>
        </w:rPr>
        <w:t>Commerical</w:t>
      </w:r>
      <w:proofErr w:type="spellEnd"/>
      <w:r>
        <w:rPr>
          <w:color w:val="231F20"/>
          <w:w w:val="90"/>
          <w:sz w:val="12"/>
        </w:rPr>
        <w:t xml:space="preserve"> real estate debt</w:t>
      </w:r>
      <w:r>
        <w:rPr>
          <w:color w:val="231F20"/>
          <w:w w:val="90"/>
          <w:position w:val="4"/>
          <w:sz w:val="11"/>
        </w:rPr>
        <w:t>(c)</w:t>
      </w:r>
    </w:p>
    <w:p w14:paraId="6E304360" w14:textId="77777777" w:rsidR="00674611" w:rsidRDefault="00F77B18">
      <w:pPr>
        <w:spacing w:before="7"/>
        <w:jc w:val="right"/>
        <w:rPr>
          <w:sz w:val="12"/>
        </w:rPr>
      </w:pPr>
      <w:r>
        <w:rPr>
          <w:color w:val="231F20"/>
          <w:w w:val="85"/>
          <w:sz w:val="12"/>
        </w:rPr>
        <w:t>Per</w:t>
      </w:r>
      <w:r>
        <w:rPr>
          <w:color w:val="231F20"/>
          <w:spacing w:val="-3"/>
          <w:w w:val="95"/>
          <w:sz w:val="12"/>
        </w:rPr>
        <w:t xml:space="preserve"> </w:t>
      </w:r>
      <w:r>
        <w:rPr>
          <w:color w:val="231F20"/>
          <w:spacing w:val="-4"/>
          <w:w w:val="95"/>
          <w:sz w:val="12"/>
        </w:rPr>
        <w:t>cent</w:t>
      </w:r>
    </w:p>
    <w:p w14:paraId="4C959B82" w14:textId="77777777" w:rsidR="00674611" w:rsidRDefault="00F77B18">
      <w:pPr>
        <w:rPr>
          <w:sz w:val="12"/>
        </w:rPr>
      </w:pPr>
      <w:r>
        <w:br w:type="column"/>
      </w:r>
    </w:p>
    <w:p w14:paraId="227B97C8" w14:textId="77777777" w:rsidR="00674611" w:rsidRDefault="00674611">
      <w:pPr>
        <w:pStyle w:val="BodyText"/>
        <w:rPr>
          <w:sz w:val="12"/>
        </w:rPr>
      </w:pPr>
    </w:p>
    <w:p w14:paraId="7A7A870E" w14:textId="77777777" w:rsidR="00674611" w:rsidRDefault="00674611">
      <w:pPr>
        <w:pStyle w:val="BodyText"/>
        <w:spacing w:before="116"/>
        <w:rPr>
          <w:sz w:val="12"/>
        </w:rPr>
      </w:pPr>
    </w:p>
    <w:p w14:paraId="499C1527" w14:textId="77777777" w:rsidR="00674611" w:rsidRDefault="00F77B18">
      <w:pPr>
        <w:ind w:left="21"/>
        <w:rPr>
          <w:sz w:val="12"/>
        </w:rPr>
      </w:pPr>
      <w:r>
        <w:rPr>
          <w:color w:val="231F20"/>
          <w:spacing w:val="-5"/>
          <w:sz w:val="12"/>
        </w:rPr>
        <w:t>500</w:t>
      </w:r>
    </w:p>
    <w:p w14:paraId="03E456C2" w14:textId="77777777" w:rsidR="00674611" w:rsidRDefault="00674611">
      <w:pPr>
        <w:pStyle w:val="BodyText"/>
        <w:rPr>
          <w:sz w:val="12"/>
        </w:rPr>
      </w:pPr>
    </w:p>
    <w:p w14:paraId="69E0FEEE" w14:textId="77777777" w:rsidR="00674611" w:rsidRDefault="00674611">
      <w:pPr>
        <w:pStyle w:val="BodyText"/>
        <w:spacing w:before="20"/>
        <w:rPr>
          <w:sz w:val="12"/>
        </w:rPr>
      </w:pPr>
    </w:p>
    <w:p w14:paraId="77A0E1F9" w14:textId="77777777" w:rsidR="00674611" w:rsidRDefault="00F77B18">
      <w:pPr>
        <w:ind w:left="16"/>
        <w:rPr>
          <w:sz w:val="12"/>
        </w:rPr>
      </w:pPr>
      <w:r>
        <w:rPr>
          <w:color w:val="231F20"/>
          <w:spacing w:val="-5"/>
          <w:sz w:val="12"/>
        </w:rPr>
        <w:t>400</w:t>
      </w:r>
    </w:p>
    <w:p w14:paraId="720A14C6" w14:textId="77777777" w:rsidR="00674611" w:rsidRDefault="00674611">
      <w:pPr>
        <w:pStyle w:val="BodyText"/>
        <w:rPr>
          <w:sz w:val="12"/>
        </w:rPr>
      </w:pPr>
    </w:p>
    <w:p w14:paraId="07CBF1EF" w14:textId="77777777" w:rsidR="00674611" w:rsidRDefault="00674611">
      <w:pPr>
        <w:pStyle w:val="BodyText"/>
        <w:spacing w:before="20"/>
        <w:rPr>
          <w:sz w:val="12"/>
        </w:rPr>
      </w:pPr>
    </w:p>
    <w:p w14:paraId="360D16FF" w14:textId="77777777" w:rsidR="00674611" w:rsidRDefault="00F77B18">
      <w:pPr>
        <w:spacing w:before="1"/>
        <w:ind w:left="19"/>
        <w:rPr>
          <w:sz w:val="12"/>
        </w:rPr>
      </w:pPr>
      <w:r>
        <w:rPr>
          <w:color w:val="231F20"/>
          <w:spacing w:val="-5"/>
          <w:sz w:val="12"/>
        </w:rPr>
        <w:t>300</w:t>
      </w:r>
    </w:p>
    <w:p w14:paraId="2F37FED1" w14:textId="77777777" w:rsidR="00674611" w:rsidRDefault="00674611">
      <w:pPr>
        <w:pStyle w:val="BodyText"/>
        <w:rPr>
          <w:sz w:val="12"/>
        </w:rPr>
      </w:pPr>
    </w:p>
    <w:p w14:paraId="12376B06" w14:textId="77777777" w:rsidR="00674611" w:rsidRDefault="00674611">
      <w:pPr>
        <w:pStyle w:val="BodyText"/>
        <w:spacing w:before="20"/>
        <w:rPr>
          <w:sz w:val="12"/>
        </w:rPr>
      </w:pPr>
    </w:p>
    <w:p w14:paraId="73118983" w14:textId="77777777" w:rsidR="00674611" w:rsidRDefault="00F77B18">
      <w:pPr>
        <w:ind w:left="21"/>
        <w:rPr>
          <w:sz w:val="12"/>
        </w:rPr>
      </w:pPr>
      <w:r>
        <w:rPr>
          <w:color w:val="231F20"/>
          <w:spacing w:val="-5"/>
          <w:sz w:val="12"/>
        </w:rPr>
        <w:t>200</w:t>
      </w:r>
    </w:p>
    <w:p w14:paraId="02D5599C" w14:textId="77777777" w:rsidR="00674611" w:rsidRDefault="00674611">
      <w:pPr>
        <w:pStyle w:val="BodyText"/>
        <w:rPr>
          <w:sz w:val="12"/>
        </w:rPr>
      </w:pPr>
    </w:p>
    <w:p w14:paraId="4DDB6241" w14:textId="77777777" w:rsidR="00674611" w:rsidRDefault="00674611">
      <w:pPr>
        <w:pStyle w:val="BodyText"/>
        <w:spacing w:before="20"/>
        <w:rPr>
          <w:sz w:val="12"/>
        </w:rPr>
      </w:pPr>
    </w:p>
    <w:p w14:paraId="74553460" w14:textId="77777777" w:rsidR="00674611" w:rsidRDefault="00F77B18">
      <w:pPr>
        <w:ind w:left="32"/>
        <w:rPr>
          <w:sz w:val="12"/>
        </w:rPr>
      </w:pPr>
      <w:r>
        <w:rPr>
          <w:color w:val="231F20"/>
          <w:spacing w:val="-5"/>
          <w:sz w:val="12"/>
        </w:rPr>
        <w:t>100</w:t>
      </w:r>
    </w:p>
    <w:p w14:paraId="03C732C7" w14:textId="77777777" w:rsidR="00674611" w:rsidRDefault="00F77B18">
      <w:pPr>
        <w:pStyle w:val="BodyText"/>
        <w:spacing w:line="259" w:lineRule="auto"/>
        <w:ind w:left="708" w:right="484"/>
      </w:pPr>
      <w:r>
        <w:br w:type="column"/>
      </w:r>
      <w:r>
        <w:rPr>
          <w:color w:val="231F20"/>
          <w:spacing w:val="-6"/>
        </w:rPr>
        <w:t>US</w:t>
      </w:r>
      <w:r>
        <w:rPr>
          <w:color w:val="231F20"/>
          <w:spacing w:val="-14"/>
        </w:rPr>
        <w:t xml:space="preserve"> </w:t>
      </w:r>
      <w:r>
        <w:rPr>
          <w:color w:val="231F20"/>
          <w:spacing w:val="-6"/>
        </w:rPr>
        <w:t>companies</w:t>
      </w:r>
      <w:r>
        <w:rPr>
          <w:color w:val="231F20"/>
          <w:spacing w:val="-14"/>
        </w:rPr>
        <w:t xml:space="preserve"> </w:t>
      </w:r>
      <w:r>
        <w:rPr>
          <w:color w:val="231F20"/>
          <w:spacing w:val="-6"/>
        </w:rPr>
        <w:t>involved</w:t>
      </w:r>
      <w:r>
        <w:rPr>
          <w:color w:val="231F20"/>
          <w:spacing w:val="-14"/>
        </w:rPr>
        <w:t xml:space="preserve"> </w:t>
      </w:r>
      <w:r>
        <w:rPr>
          <w:color w:val="231F20"/>
          <w:spacing w:val="-6"/>
        </w:rPr>
        <w:t>in</w:t>
      </w:r>
      <w:r>
        <w:rPr>
          <w:color w:val="231F20"/>
          <w:spacing w:val="-14"/>
        </w:rPr>
        <w:t xml:space="preserve"> </w:t>
      </w:r>
      <w:r>
        <w:rPr>
          <w:color w:val="231F20"/>
          <w:spacing w:val="-6"/>
        </w:rPr>
        <w:t>the</w:t>
      </w:r>
      <w:r>
        <w:rPr>
          <w:color w:val="231F20"/>
          <w:spacing w:val="-14"/>
        </w:rPr>
        <w:t xml:space="preserve"> </w:t>
      </w:r>
      <w:r>
        <w:rPr>
          <w:color w:val="231F20"/>
          <w:spacing w:val="-6"/>
        </w:rPr>
        <w:t>oil</w:t>
      </w:r>
      <w:r>
        <w:rPr>
          <w:color w:val="231F20"/>
          <w:spacing w:val="-14"/>
        </w:rPr>
        <w:t xml:space="preserve"> </w:t>
      </w:r>
      <w:r>
        <w:rPr>
          <w:color w:val="231F20"/>
          <w:spacing w:val="-6"/>
        </w:rPr>
        <w:t>and</w:t>
      </w:r>
      <w:r>
        <w:rPr>
          <w:color w:val="231F20"/>
          <w:spacing w:val="-14"/>
        </w:rPr>
        <w:t xml:space="preserve"> </w:t>
      </w:r>
      <w:r>
        <w:rPr>
          <w:color w:val="231F20"/>
          <w:spacing w:val="-6"/>
        </w:rPr>
        <w:t>gas</w:t>
      </w:r>
      <w:r>
        <w:rPr>
          <w:color w:val="231F20"/>
          <w:spacing w:val="-14"/>
        </w:rPr>
        <w:t xml:space="preserve"> </w:t>
      </w:r>
      <w:r>
        <w:rPr>
          <w:color w:val="231F20"/>
          <w:spacing w:val="-6"/>
        </w:rPr>
        <w:t>extraction</w:t>
      </w:r>
      <w:r>
        <w:rPr>
          <w:color w:val="231F20"/>
          <w:spacing w:val="-14"/>
        </w:rPr>
        <w:t xml:space="preserve"> </w:t>
      </w:r>
      <w:r>
        <w:rPr>
          <w:color w:val="231F20"/>
          <w:spacing w:val="-6"/>
        </w:rPr>
        <w:t xml:space="preserve">industry </w:t>
      </w:r>
      <w:r>
        <w:rPr>
          <w:color w:val="231F20"/>
          <w:w w:val="90"/>
        </w:rPr>
        <w:t>were</w:t>
      </w:r>
      <w:r>
        <w:rPr>
          <w:color w:val="231F20"/>
          <w:spacing w:val="-7"/>
          <w:w w:val="90"/>
        </w:rPr>
        <w:t xml:space="preserve"> </w:t>
      </w:r>
      <w:r>
        <w:rPr>
          <w:color w:val="231F20"/>
          <w:w w:val="90"/>
        </w:rPr>
        <w:t>among</w:t>
      </w:r>
      <w:r>
        <w:rPr>
          <w:color w:val="231F20"/>
          <w:spacing w:val="-7"/>
          <w:w w:val="90"/>
        </w:rPr>
        <w:t xml:space="preserve"> </w:t>
      </w:r>
      <w:r>
        <w:rPr>
          <w:color w:val="231F20"/>
          <w:w w:val="90"/>
        </w:rPr>
        <w:t>those</w:t>
      </w:r>
      <w:r>
        <w:rPr>
          <w:color w:val="231F20"/>
          <w:spacing w:val="-7"/>
          <w:w w:val="90"/>
        </w:rPr>
        <w:t xml:space="preserve"> </w:t>
      </w:r>
      <w:r>
        <w:rPr>
          <w:color w:val="231F20"/>
          <w:w w:val="90"/>
        </w:rPr>
        <w:t>most</w:t>
      </w:r>
      <w:r>
        <w:rPr>
          <w:color w:val="231F20"/>
          <w:spacing w:val="-7"/>
          <w:w w:val="90"/>
        </w:rPr>
        <w:t xml:space="preserve"> </w:t>
      </w:r>
      <w:r>
        <w:rPr>
          <w:color w:val="231F20"/>
          <w:w w:val="90"/>
        </w:rPr>
        <w:t>severely</w:t>
      </w:r>
      <w:r>
        <w:rPr>
          <w:color w:val="231F20"/>
          <w:spacing w:val="-7"/>
          <w:w w:val="90"/>
        </w:rPr>
        <w:t xml:space="preserve"> </w:t>
      </w:r>
      <w:r>
        <w:rPr>
          <w:color w:val="231F20"/>
          <w:w w:val="90"/>
        </w:rPr>
        <w:t>affected.</w:t>
      </w:r>
      <w:r>
        <w:rPr>
          <w:color w:val="231F20"/>
          <w:spacing w:val="-7"/>
          <w:w w:val="90"/>
        </w:rPr>
        <w:t xml:space="preserve"> </w:t>
      </w:r>
      <w:r>
        <w:rPr>
          <w:color w:val="231F20"/>
          <w:w w:val="90"/>
        </w:rPr>
        <w:t>No</w:t>
      </w:r>
      <w:r>
        <w:rPr>
          <w:color w:val="231F20"/>
          <w:spacing w:val="-7"/>
          <w:w w:val="90"/>
        </w:rPr>
        <w:t xml:space="preserve"> </w:t>
      </w:r>
      <w:r>
        <w:rPr>
          <w:color w:val="231F20"/>
          <w:w w:val="90"/>
        </w:rPr>
        <w:t>bank</w:t>
      </w:r>
      <w:r>
        <w:rPr>
          <w:color w:val="231F20"/>
          <w:spacing w:val="-7"/>
          <w:w w:val="90"/>
        </w:rPr>
        <w:t xml:space="preserve"> </w:t>
      </w:r>
      <w:r>
        <w:rPr>
          <w:color w:val="231F20"/>
          <w:w w:val="90"/>
        </w:rPr>
        <w:t>needed</w:t>
      </w:r>
      <w:r>
        <w:rPr>
          <w:color w:val="231F20"/>
          <w:spacing w:val="-7"/>
          <w:w w:val="90"/>
        </w:rPr>
        <w:t xml:space="preserve"> </w:t>
      </w:r>
      <w:r>
        <w:rPr>
          <w:color w:val="231F20"/>
          <w:w w:val="90"/>
        </w:rPr>
        <w:t xml:space="preserve">to </w:t>
      </w:r>
      <w:r>
        <w:rPr>
          <w:color w:val="231F20"/>
          <w:spacing w:val="-4"/>
        </w:rPr>
        <w:t>strengthen</w:t>
      </w:r>
      <w:r>
        <w:rPr>
          <w:color w:val="231F20"/>
          <w:spacing w:val="-18"/>
        </w:rPr>
        <w:t xml:space="preserve"> </w:t>
      </w:r>
      <w:r>
        <w:rPr>
          <w:color w:val="231F20"/>
          <w:spacing w:val="-4"/>
        </w:rPr>
        <w:t>its</w:t>
      </w:r>
      <w:r>
        <w:rPr>
          <w:color w:val="231F20"/>
          <w:spacing w:val="-18"/>
        </w:rPr>
        <w:t xml:space="preserve"> </w:t>
      </w:r>
      <w:r>
        <w:rPr>
          <w:color w:val="231F20"/>
          <w:spacing w:val="-4"/>
        </w:rPr>
        <w:t>capital</w:t>
      </w:r>
      <w:r>
        <w:rPr>
          <w:color w:val="231F20"/>
          <w:spacing w:val="-18"/>
        </w:rPr>
        <w:t xml:space="preserve"> </w:t>
      </w:r>
      <w:r>
        <w:rPr>
          <w:color w:val="231F20"/>
          <w:spacing w:val="-4"/>
        </w:rPr>
        <w:t>position</w:t>
      </w:r>
      <w:r>
        <w:rPr>
          <w:color w:val="231F20"/>
          <w:spacing w:val="-18"/>
        </w:rPr>
        <w:t xml:space="preserve"> </w:t>
      </w:r>
      <w:r>
        <w:rPr>
          <w:color w:val="231F20"/>
          <w:spacing w:val="-4"/>
        </w:rPr>
        <w:t>as</w:t>
      </w:r>
      <w:r>
        <w:rPr>
          <w:color w:val="231F20"/>
          <w:spacing w:val="-18"/>
        </w:rPr>
        <w:t xml:space="preserve"> </w:t>
      </w:r>
      <w:r>
        <w:rPr>
          <w:color w:val="231F20"/>
          <w:spacing w:val="-4"/>
        </w:rPr>
        <w:t>a</w:t>
      </w:r>
      <w:r>
        <w:rPr>
          <w:color w:val="231F20"/>
          <w:spacing w:val="-18"/>
        </w:rPr>
        <w:t xml:space="preserve"> </w:t>
      </w:r>
      <w:r>
        <w:rPr>
          <w:color w:val="231F20"/>
          <w:spacing w:val="-4"/>
        </w:rPr>
        <w:t>result</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stress</w:t>
      </w:r>
      <w:r>
        <w:rPr>
          <w:color w:val="231F20"/>
          <w:spacing w:val="-18"/>
        </w:rPr>
        <w:t xml:space="preserve"> </w:t>
      </w:r>
      <w:r>
        <w:rPr>
          <w:color w:val="231F20"/>
          <w:spacing w:val="-4"/>
        </w:rPr>
        <w:t xml:space="preserve">test, </w:t>
      </w:r>
      <w:r>
        <w:rPr>
          <w:color w:val="231F20"/>
          <w:spacing w:val="-2"/>
        </w:rPr>
        <w:t>which</w:t>
      </w:r>
      <w:r>
        <w:rPr>
          <w:color w:val="231F20"/>
          <w:spacing w:val="-17"/>
        </w:rPr>
        <w:t xml:space="preserve"> </w:t>
      </w:r>
      <w:r>
        <w:rPr>
          <w:color w:val="231F20"/>
          <w:spacing w:val="-2"/>
        </w:rPr>
        <w:t>will</w:t>
      </w:r>
      <w:r>
        <w:rPr>
          <w:color w:val="231F20"/>
          <w:spacing w:val="-17"/>
        </w:rPr>
        <w:t xml:space="preserve"> </w:t>
      </w:r>
      <w:r>
        <w:rPr>
          <w:color w:val="231F20"/>
          <w:spacing w:val="-2"/>
        </w:rPr>
        <w:t>be</w:t>
      </w:r>
      <w:r>
        <w:rPr>
          <w:color w:val="231F20"/>
          <w:spacing w:val="-17"/>
        </w:rPr>
        <w:t xml:space="preserve"> </w:t>
      </w:r>
      <w:r>
        <w:rPr>
          <w:color w:val="231F20"/>
          <w:spacing w:val="-2"/>
        </w:rPr>
        <w:t>repeated</w:t>
      </w:r>
      <w:r>
        <w:rPr>
          <w:color w:val="231F20"/>
          <w:spacing w:val="-17"/>
        </w:rPr>
        <w:t xml:space="preserve"> </w:t>
      </w:r>
      <w:r>
        <w:rPr>
          <w:color w:val="231F20"/>
          <w:spacing w:val="-2"/>
        </w:rPr>
        <w:t>in</w:t>
      </w:r>
      <w:r>
        <w:rPr>
          <w:color w:val="231F20"/>
          <w:spacing w:val="-17"/>
        </w:rPr>
        <w:t xml:space="preserve"> </w:t>
      </w:r>
      <w:r>
        <w:rPr>
          <w:color w:val="231F20"/>
          <w:spacing w:val="-2"/>
        </w:rPr>
        <w:t>2018.</w:t>
      </w:r>
    </w:p>
    <w:p w14:paraId="0BF39EFD" w14:textId="77777777" w:rsidR="00674611" w:rsidRDefault="00674611">
      <w:pPr>
        <w:pStyle w:val="BodyText"/>
        <w:spacing w:before="24"/>
      </w:pPr>
    </w:p>
    <w:p w14:paraId="1C270736" w14:textId="77777777" w:rsidR="00674611" w:rsidRDefault="00F77B18">
      <w:pPr>
        <w:spacing w:line="266" w:lineRule="auto"/>
        <w:ind w:left="708" w:right="580"/>
        <w:rPr>
          <w:rFonts w:ascii="Cambria"/>
          <w:i/>
          <w:sz w:val="20"/>
        </w:rPr>
      </w:pPr>
      <w:r>
        <w:rPr>
          <w:rFonts w:ascii="Cambria"/>
          <w:i/>
          <w:color w:val="85266B"/>
          <w:w w:val="90"/>
          <w:sz w:val="20"/>
        </w:rPr>
        <w:t>In contrast, UK corporate leverage has not reached unusually</w:t>
      </w:r>
      <w:r>
        <w:rPr>
          <w:rFonts w:ascii="Cambria"/>
          <w:i/>
          <w:color w:val="85266B"/>
          <w:sz w:val="20"/>
        </w:rPr>
        <w:t xml:space="preserve"> high</w:t>
      </w:r>
      <w:r>
        <w:rPr>
          <w:rFonts w:ascii="Cambria"/>
          <w:i/>
          <w:color w:val="85266B"/>
          <w:spacing w:val="-12"/>
          <w:sz w:val="20"/>
        </w:rPr>
        <w:t xml:space="preserve"> </w:t>
      </w:r>
      <w:r>
        <w:rPr>
          <w:rFonts w:ascii="Cambria"/>
          <w:i/>
          <w:color w:val="85266B"/>
          <w:sz w:val="20"/>
        </w:rPr>
        <w:t>levels.</w:t>
      </w:r>
    </w:p>
    <w:p w14:paraId="204C580B" w14:textId="77777777" w:rsidR="00674611" w:rsidRDefault="00F77B18">
      <w:pPr>
        <w:pStyle w:val="BodyText"/>
        <w:spacing w:line="231" w:lineRule="exact"/>
        <w:ind w:left="708"/>
        <w:jc w:val="both"/>
      </w:pPr>
      <w:r>
        <w:rPr>
          <w:color w:val="231F20"/>
          <w:w w:val="90"/>
        </w:rPr>
        <w:t>UK</w:t>
      </w:r>
      <w:r>
        <w:rPr>
          <w:color w:val="231F20"/>
          <w:spacing w:val="-3"/>
          <w:w w:val="90"/>
        </w:rPr>
        <w:t xml:space="preserve"> </w:t>
      </w:r>
      <w:r>
        <w:rPr>
          <w:color w:val="231F20"/>
          <w:w w:val="90"/>
        </w:rPr>
        <w:t>corporate</w:t>
      </w:r>
      <w:r>
        <w:rPr>
          <w:color w:val="231F20"/>
          <w:spacing w:val="-2"/>
          <w:w w:val="90"/>
        </w:rPr>
        <w:t xml:space="preserve"> </w:t>
      </w:r>
      <w:r>
        <w:rPr>
          <w:color w:val="231F20"/>
          <w:w w:val="90"/>
        </w:rPr>
        <w:t>leverage</w:t>
      </w:r>
      <w:r>
        <w:rPr>
          <w:color w:val="231F20"/>
          <w:spacing w:val="-2"/>
          <w:w w:val="90"/>
        </w:rPr>
        <w:t xml:space="preserve"> </w:t>
      </w:r>
      <w:r>
        <w:rPr>
          <w:color w:val="231F20"/>
          <w:w w:val="90"/>
        </w:rPr>
        <w:t>remains</w:t>
      </w:r>
      <w:r>
        <w:rPr>
          <w:color w:val="231F20"/>
          <w:spacing w:val="-2"/>
          <w:w w:val="90"/>
        </w:rPr>
        <w:t xml:space="preserve"> </w:t>
      </w:r>
      <w:r>
        <w:rPr>
          <w:color w:val="231F20"/>
          <w:w w:val="90"/>
        </w:rPr>
        <w:t>below</w:t>
      </w:r>
      <w:r>
        <w:rPr>
          <w:color w:val="231F20"/>
          <w:spacing w:val="-3"/>
          <w:w w:val="90"/>
        </w:rPr>
        <w:t xml:space="preserve"> </w:t>
      </w:r>
      <w:r>
        <w:rPr>
          <w:color w:val="231F20"/>
          <w:w w:val="90"/>
        </w:rPr>
        <w:t>its</w:t>
      </w:r>
      <w:r>
        <w:rPr>
          <w:color w:val="231F20"/>
          <w:spacing w:val="-2"/>
          <w:w w:val="90"/>
        </w:rPr>
        <w:t xml:space="preserve"> </w:t>
      </w:r>
      <w:r>
        <w:rPr>
          <w:color w:val="231F20"/>
          <w:w w:val="90"/>
        </w:rPr>
        <w:t>2008</w:t>
      </w:r>
      <w:r>
        <w:rPr>
          <w:color w:val="231F20"/>
          <w:spacing w:val="-2"/>
          <w:w w:val="90"/>
        </w:rPr>
        <w:t xml:space="preserve"> level</w:t>
      </w:r>
    </w:p>
    <w:p w14:paraId="2BDA6508" w14:textId="77777777" w:rsidR="00674611" w:rsidRDefault="00F77B18">
      <w:pPr>
        <w:pStyle w:val="BodyText"/>
        <w:spacing w:line="259" w:lineRule="auto"/>
        <w:ind w:left="708" w:right="512"/>
        <w:jc w:val="both"/>
      </w:pPr>
      <w:r>
        <w:rPr>
          <w:color w:val="231F20"/>
          <w:w w:val="90"/>
        </w:rPr>
        <w:t>(Chart</w:t>
      </w:r>
      <w:r>
        <w:rPr>
          <w:color w:val="231F20"/>
          <w:spacing w:val="-6"/>
          <w:w w:val="90"/>
        </w:rPr>
        <w:t xml:space="preserve"> </w:t>
      </w:r>
      <w:r>
        <w:rPr>
          <w:color w:val="231F20"/>
          <w:w w:val="90"/>
        </w:rPr>
        <w:t>A.22).</w:t>
      </w:r>
      <w:r>
        <w:rPr>
          <w:color w:val="231F20"/>
          <w:spacing w:val="-5"/>
          <w:w w:val="90"/>
        </w:rPr>
        <w:t xml:space="preserve"> </w:t>
      </w:r>
      <w:r>
        <w:rPr>
          <w:color w:val="231F20"/>
          <w:w w:val="90"/>
        </w:rPr>
        <w:t>This</w:t>
      </w:r>
      <w:r>
        <w:rPr>
          <w:color w:val="231F20"/>
          <w:spacing w:val="-5"/>
          <w:w w:val="90"/>
        </w:rPr>
        <w:t xml:space="preserve"> </w:t>
      </w:r>
      <w:r>
        <w:rPr>
          <w:color w:val="231F20"/>
          <w:w w:val="90"/>
        </w:rPr>
        <w:t>is</w:t>
      </w:r>
      <w:r>
        <w:rPr>
          <w:color w:val="231F20"/>
          <w:spacing w:val="-5"/>
          <w:w w:val="90"/>
        </w:rPr>
        <w:t xml:space="preserve"> </w:t>
      </w:r>
      <w:r>
        <w:rPr>
          <w:color w:val="231F20"/>
          <w:w w:val="90"/>
        </w:rPr>
        <w:t>also</w:t>
      </w:r>
      <w:r>
        <w:rPr>
          <w:color w:val="231F20"/>
          <w:spacing w:val="-5"/>
          <w:w w:val="90"/>
        </w:rPr>
        <w:t xml:space="preserve"> </w:t>
      </w:r>
      <w:r>
        <w:rPr>
          <w:color w:val="231F20"/>
          <w:w w:val="90"/>
        </w:rPr>
        <w:t>the</w:t>
      </w:r>
      <w:r>
        <w:rPr>
          <w:color w:val="231F20"/>
          <w:spacing w:val="-5"/>
          <w:w w:val="90"/>
        </w:rPr>
        <w:t xml:space="preserve"> </w:t>
      </w:r>
      <w:r>
        <w:rPr>
          <w:color w:val="231F20"/>
          <w:w w:val="90"/>
        </w:rPr>
        <w:t>case</w:t>
      </w:r>
      <w:r>
        <w:rPr>
          <w:color w:val="231F20"/>
          <w:spacing w:val="-5"/>
          <w:w w:val="90"/>
        </w:rPr>
        <w:t xml:space="preserve"> </w:t>
      </w:r>
      <w:r>
        <w:rPr>
          <w:color w:val="231F20"/>
          <w:w w:val="90"/>
        </w:rPr>
        <w:t>when</w:t>
      </w:r>
      <w:r>
        <w:rPr>
          <w:color w:val="231F20"/>
          <w:spacing w:val="-5"/>
          <w:w w:val="90"/>
        </w:rPr>
        <w:t xml:space="preserve"> </w:t>
      </w:r>
      <w:r>
        <w:rPr>
          <w:color w:val="231F20"/>
          <w:w w:val="90"/>
        </w:rPr>
        <w:t>adjusted</w:t>
      </w:r>
      <w:r>
        <w:rPr>
          <w:color w:val="231F20"/>
          <w:spacing w:val="-5"/>
          <w:w w:val="90"/>
        </w:rPr>
        <w:t xml:space="preserve"> </w:t>
      </w:r>
      <w:r>
        <w:rPr>
          <w:color w:val="231F20"/>
          <w:w w:val="90"/>
        </w:rPr>
        <w:t>by</w:t>
      </w:r>
      <w:r>
        <w:rPr>
          <w:color w:val="231F20"/>
          <w:spacing w:val="-5"/>
          <w:w w:val="90"/>
        </w:rPr>
        <w:t xml:space="preserve"> </w:t>
      </w:r>
      <w:r>
        <w:rPr>
          <w:color w:val="231F20"/>
          <w:w w:val="90"/>
        </w:rPr>
        <w:t>Bank</w:t>
      </w:r>
      <w:r>
        <w:rPr>
          <w:color w:val="231F20"/>
          <w:spacing w:val="-5"/>
          <w:w w:val="90"/>
        </w:rPr>
        <w:t xml:space="preserve"> </w:t>
      </w:r>
      <w:r>
        <w:rPr>
          <w:color w:val="231F20"/>
          <w:w w:val="90"/>
        </w:rPr>
        <w:t xml:space="preserve">staff to produce an indicative estimate of total private non-financial </w:t>
      </w:r>
      <w:r>
        <w:rPr>
          <w:color w:val="231F20"/>
          <w:spacing w:val="-4"/>
        </w:rPr>
        <w:t>corporations’</w:t>
      </w:r>
      <w:r>
        <w:rPr>
          <w:color w:val="231F20"/>
          <w:spacing w:val="-17"/>
        </w:rPr>
        <w:t xml:space="preserve"> </w:t>
      </w:r>
      <w:r>
        <w:rPr>
          <w:color w:val="231F20"/>
          <w:spacing w:val="-4"/>
        </w:rPr>
        <w:t>(PNFCs’)</w:t>
      </w:r>
      <w:r>
        <w:rPr>
          <w:color w:val="231F20"/>
          <w:spacing w:val="-17"/>
        </w:rPr>
        <w:t xml:space="preserve"> </w:t>
      </w:r>
      <w:r>
        <w:rPr>
          <w:color w:val="231F20"/>
          <w:spacing w:val="-4"/>
        </w:rPr>
        <w:t>debt</w:t>
      </w:r>
      <w:r>
        <w:rPr>
          <w:color w:val="231F20"/>
          <w:spacing w:val="-17"/>
        </w:rPr>
        <w:t xml:space="preserve"> </w:t>
      </w:r>
      <w:r>
        <w:rPr>
          <w:color w:val="231F20"/>
          <w:spacing w:val="-4"/>
        </w:rPr>
        <w:t>that</w:t>
      </w:r>
      <w:r>
        <w:rPr>
          <w:color w:val="231F20"/>
          <w:spacing w:val="-17"/>
        </w:rPr>
        <w:t xml:space="preserve"> </w:t>
      </w:r>
      <w:r>
        <w:rPr>
          <w:color w:val="231F20"/>
          <w:spacing w:val="-4"/>
        </w:rPr>
        <w:t>accounts</w:t>
      </w:r>
      <w:r>
        <w:rPr>
          <w:color w:val="231F20"/>
          <w:spacing w:val="-17"/>
        </w:rPr>
        <w:t xml:space="preserve"> </w:t>
      </w:r>
      <w:r>
        <w:rPr>
          <w:color w:val="231F20"/>
          <w:spacing w:val="-4"/>
        </w:rPr>
        <w:t>for</w:t>
      </w:r>
      <w:r>
        <w:rPr>
          <w:color w:val="231F20"/>
          <w:spacing w:val="-17"/>
        </w:rPr>
        <w:t xml:space="preserve"> </w:t>
      </w:r>
      <w:r>
        <w:rPr>
          <w:color w:val="231F20"/>
          <w:spacing w:val="-4"/>
        </w:rPr>
        <w:t>increasingly</w:t>
      </w:r>
    </w:p>
    <w:p w14:paraId="74629EDF" w14:textId="77777777" w:rsidR="00674611" w:rsidRDefault="00674611">
      <w:pPr>
        <w:pStyle w:val="BodyText"/>
        <w:spacing w:line="259" w:lineRule="auto"/>
        <w:jc w:val="both"/>
        <w:sectPr w:rsidR="00674611">
          <w:type w:val="continuous"/>
          <w:pgSz w:w="11910" w:h="16840"/>
          <w:pgMar w:top="1540" w:right="283" w:bottom="0" w:left="283" w:header="425" w:footer="0" w:gutter="0"/>
          <w:cols w:num="4" w:space="720" w:equalWidth="0">
            <w:col w:w="2609" w:space="40"/>
            <w:col w:w="2115" w:space="39"/>
            <w:col w:w="255" w:space="74"/>
            <w:col w:w="6212"/>
          </w:cols>
        </w:sectPr>
      </w:pPr>
    </w:p>
    <w:p w14:paraId="0675CF58" w14:textId="77777777" w:rsidR="00674611" w:rsidRDefault="00F77B18">
      <w:pPr>
        <w:spacing w:line="106" w:lineRule="exact"/>
        <w:ind w:left="4951"/>
        <w:rPr>
          <w:sz w:val="12"/>
        </w:rPr>
      </w:pPr>
      <w:r>
        <w:rPr>
          <w:noProof/>
          <w:sz w:val="12"/>
        </w:rPr>
        <mc:AlternateContent>
          <mc:Choice Requires="wpg">
            <w:drawing>
              <wp:anchor distT="0" distB="0" distL="0" distR="0" simplePos="0" relativeHeight="15773184" behindDoc="0" locked="0" layoutInCell="1" allowOverlap="1" wp14:anchorId="51680A24" wp14:editId="1F59EC29">
                <wp:simplePos x="0" y="0"/>
                <wp:positionH relativeFrom="page">
                  <wp:posOffset>503999</wp:posOffset>
                </wp:positionH>
                <wp:positionV relativeFrom="paragraph">
                  <wp:posOffset>-1400122</wp:posOffset>
                </wp:positionV>
                <wp:extent cx="2700020" cy="1440180"/>
                <wp:effectExtent l="0" t="0" r="0" b="0"/>
                <wp:wrapNone/>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471" name="Graphic 471"/>
                        <wps:cNvSpPr/>
                        <wps:spPr>
                          <a:xfrm>
                            <a:off x="108248" y="1111835"/>
                            <a:ext cx="2484120" cy="328295"/>
                          </a:xfrm>
                          <a:custGeom>
                            <a:avLst/>
                            <a:gdLst/>
                            <a:ahLst/>
                            <a:cxnLst/>
                            <a:rect l="l" t="t" r="r" b="b"/>
                            <a:pathLst>
                              <a:path w="2484120" h="328295">
                                <a:moveTo>
                                  <a:pt x="1509115" y="0"/>
                                </a:moveTo>
                                <a:lnTo>
                                  <a:pt x="1477708" y="7188"/>
                                </a:lnTo>
                                <a:lnTo>
                                  <a:pt x="1446187" y="4241"/>
                                </a:lnTo>
                                <a:lnTo>
                                  <a:pt x="1414792" y="10502"/>
                                </a:lnTo>
                                <a:lnTo>
                                  <a:pt x="1383411" y="14287"/>
                                </a:lnTo>
                                <a:lnTo>
                                  <a:pt x="1351889" y="30594"/>
                                </a:lnTo>
                                <a:lnTo>
                                  <a:pt x="1320482" y="49987"/>
                                </a:lnTo>
                                <a:lnTo>
                                  <a:pt x="1289088" y="51866"/>
                                </a:lnTo>
                                <a:lnTo>
                                  <a:pt x="1257579" y="57188"/>
                                </a:lnTo>
                                <a:lnTo>
                                  <a:pt x="1226172" y="75031"/>
                                </a:lnTo>
                                <a:lnTo>
                                  <a:pt x="1194790" y="76212"/>
                                </a:lnTo>
                                <a:lnTo>
                                  <a:pt x="1131862" y="101041"/>
                                </a:lnTo>
                                <a:lnTo>
                                  <a:pt x="1068933" y="117462"/>
                                </a:lnTo>
                                <a:lnTo>
                                  <a:pt x="1037551" y="121234"/>
                                </a:lnTo>
                                <a:lnTo>
                                  <a:pt x="1006017" y="128701"/>
                                </a:lnTo>
                                <a:lnTo>
                                  <a:pt x="974636" y="132346"/>
                                </a:lnTo>
                                <a:lnTo>
                                  <a:pt x="943241" y="126428"/>
                                </a:lnTo>
                                <a:lnTo>
                                  <a:pt x="880325" y="134480"/>
                                </a:lnTo>
                                <a:lnTo>
                                  <a:pt x="848918" y="147002"/>
                                </a:lnTo>
                                <a:lnTo>
                                  <a:pt x="817397" y="147116"/>
                                </a:lnTo>
                                <a:lnTo>
                                  <a:pt x="786015" y="152450"/>
                                </a:lnTo>
                                <a:lnTo>
                                  <a:pt x="754608" y="155397"/>
                                </a:lnTo>
                                <a:lnTo>
                                  <a:pt x="723099" y="158699"/>
                                </a:lnTo>
                                <a:lnTo>
                                  <a:pt x="691705" y="156451"/>
                                </a:lnTo>
                                <a:lnTo>
                                  <a:pt x="660171" y="157518"/>
                                </a:lnTo>
                                <a:lnTo>
                                  <a:pt x="628789" y="158940"/>
                                </a:lnTo>
                                <a:lnTo>
                                  <a:pt x="597382" y="161645"/>
                                </a:lnTo>
                                <a:lnTo>
                                  <a:pt x="565861" y="154317"/>
                                </a:lnTo>
                                <a:lnTo>
                                  <a:pt x="534466" y="160947"/>
                                </a:lnTo>
                                <a:lnTo>
                                  <a:pt x="503072" y="164376"/>
                                </a:lnTo>
                                <a:lnTo>
                                  <a:pt x="471551" y="171005"/>
                                </a:lnTo>
                                <a:lnTo>
                                  <a:pt x="440156" y="182930"/>
                                </a:lnTo>
                                <a:lnTo>
                                  <a:pt x="408762" y="191554"/>
                                </a:lnTo>
                                <a:lnTo>
                                  <a:pt x="377253" y="196392"/>
                                </a:lnTo>
                                <a:lnTo>
                                  <a:pt x="345846" y="210121"/>
                                </a:lnTo>
                                <a:lnTo>
                                  <a:pt x="314401" y="208927"/>
                                </a:lnTo>
                                <a:lnTo>
                                  <a:pt x="282956" y="211404"/>
                                </a:lnTo>
                                <a:lnTo>
                                  <a:pt x="251523" y="214503"/>
                                </a:lnTo>
                                <a:lnTo>
                                  <a:pt x="220078" y="215188"/>
                                </a:lnTo>
                                <a:lnTo>
                                  <a:pt x="188633" y="221703"/>
                                </a:lnTo>
                                <a:lnTo>
                                  <a:pt x="157213" y="218744"/>
                                </a:lnTo>
                                <a:lnTo>
                                  <a:pt x="125755" y="219456"/>
                                </a:lnTo>
                                <a:lnTo>
                                  <a:pt x="94322" y="223469"/>
                                </a:lnTo>
                                <a:lnTo>
                                  <a:pt x="62877" y="223583"/>
                                </a:lnTo>
                                <a:lnTo>
                                  <a:pt x="31445" y="232930"/>
                                </a:lnTo>
                                <a:lnTo>
                                  <a:pt x="0" y="233400"/>
                                </a:lnTo>
                                <a:lnTo>
                                  <a:pt x="0" y="328168"/>
                                </a:lnTo>
                                <a:lnTo>
                                  <a:pt x="2483764" y="328168"/>
                                </a:lnTo>
                                <a:lnTo>
                                  <a:pt x="2483764" y="155270"/>
                                </a:lnTo>
                                <a:lnTo>
                                  <a:pt x="2452331" y="153860"/>
                                </a:lnTo>
                                <a:lnTo>
                                  <a:pt x="2420835" y="151155"/>
                                </a:lnTo>
                                <a:lnTo>
                                  <a:pt x="2389441" y="149250"/>
                                </a:lnTo>
                                <a:lnTo>
                                  <a:pt x="2358034" y="152793"/>
                                </a:lnTo>
                                <a:lnTo>
                                  <a:pt x="2326525" y="149009"/>
                                </a:lnTo>
                                <a:lnTo>
                                  <a:pt x="2295105" y="150672"/>
                                </a:lnTo>
                                <a:lnTo>
                                  <a:pt x="2263736" y="151371"/>
                                </a:lnTo>
                                <a:lnTo>
                                  <a:pt x="2169426" y="151511"/>
                                </a:lnTo>
                                <a:lnTo>
                                  <a:pt x="2137879" y="147116"/>
                                </a:lnTo>
                                <a:lnTo>
                                  <a:pt x="2106498" y="146291"/>
                                </a:lnTo>
                                <a:lnTo>
                                  <a:pt x="2074989" y="137426"/>
                                </a:lnTo>
                                <a:lnTo>
                                  <a:pt x="2043582" y="125971"/>
                                </a:lnTo>
                                <a:lnTo>
                                  <a:pt x="2012200" y="114871"/>
                                </a:lnTo>
                                <a:lnTo>
                                  <a:pt x="1980666" y="110490"/>
                                </a:lnTo>
                                <a:lnTo>
                                  <a:pt x="1949272" y="104241"/>
                                </a:lnTo>
                                <a:lnTo>
                                  <a:pt x="1917877" y="96316"/>
                                </a:lnTo>
                                <a:lnTo>
                                  <a:pt x="1886356" y="90157"/>
                                </a:lnTo>
                                <a:lnTo>
                                  <a:pt x="1854962" y="88734"/>
                                </a:lnTo>
                                <a:lnTo>
                                  <a:pt x="1823554" y="83185"/>
                                </a:lnTo>
                                <a:lnTo>
                                  <a:pt x="1792046" y="75031"/>
                                </a:lnTo>
                                <a:lnTo>
                                  <a:pt x="1760651" y="76682"/>
                                </a:lnTo>
                                <a:lnTo>
                                  <a:pt x="1729257" y="72542"/>
                                </a:lnTo>
                                <a:lnTo>
                                  <a:pt x="1697736" y="63449"/>
                                </a:lnTo>
                                <a:lnTo>
                                  <a:pt x="1666328" y="57404"/>
                                </a:lnTo>
                                <a:lnTo>
                                  <a:pt x="1634947" y="53276"/>
                                </a:lnTo>
                                <a:lnTo>
                                  <a:pt x="1603425" y="48552"/>
                                </a:lnTo>
                                <a:lnTo>
                                  <a:pt x="1572018" y="22796"/>
                                </a:lnTo>
                                <a:lnTo>
                                  <a:pt x="1540510" y="13703"/>
                                </a:lnTo>
                                <a:lnTo>
                                  <a:pt x="1509115" y="0"/>
                                </a:lnTo>
                                <a:close/>
                              </a:path>
                            </a:pathLst>
                          </a:custGeom>
                          <a:solidFill>
                            <a:srgbClr val="58B6E7"/>
                          </a:solidFill>
                        </wps:spPr>
                        <wps:bodyPr wrap="square" lIns="0" tIns="0" rIns="0" bIns="0" rtlCol="0">
                          <a:prstTxWarp prst="textNoShape">
                            <a:avLst/>
                          </a:prstTxWarp>
                          <a:noAutofit/>
                        </wps:bodyPr>
                      </wps:wsp>
                      <wps:wsp>
                        <wps:cNvPr id="472" name="Graphic 472"/>
                        <wps:cNvSpPr/>
                        <wps:spPr>
                          <a:xfrm>
                            <a:off x="108248" y="135200"/>
                            <a:ext cx="2484120" cy="1210310"/>
                          </a:xfrm>
                          <a:custGeom>
                            <a:avLst/>
                            <a:gdLst/>
                            <a:ahLst/>
                            <a:cxnLst/>
                            <a:rect l="l" t="t" r="r" b="b"/>
                            <a:pathLst>
                              <a:path w="2484120" h="1210310">
                                <a:moveTo>
                                  <a:pt x="1509115" y="0"/>
                                </a:moveTo>
                                <a:lnTo>
                                  <a:pt x="1477708" y="27533"/>
                                </a:lnTo>
                                <a:lnTo>
                                  <a:pt x="1446187" y="22339"/>
                                </a:lnTo>
                                <a:lnTo>
                                  <a:pt x="1414792" y="38519"/>
                                </a:lnTo>
                                <a:lnTo>
                                  <a:pt x="1383411" y="36398"/>
                                </a:lnTo>
                                <a:lnTo>
                                  <a:pt x="1351889" y="46672"/>
                                </a:lnTo>
                                <a:lnTo>
                                  <a:pt x="1320482" y="102806"/>
                                </a:lnTo>
                                <a:lnTo>
                                  <a:pt x="1289088" y="101981"/>
                                </a:lnTo>
                                <a:lnTo>
                                  <a:pt x="1257579" y="87795"/>
                                </a:lnTo>
                                <a:lnTo>
                                  <a:pt x="1226172" y="82245"/>
                                </a:lnTo>
                                <a:lnTo>
                                  <a:pt x="1194790" y="85674"/>
                                </a:lnTo>
                                <a:lnTo>
                                  <a:pt x="1163256" y="131762"/>
                                </a:lnTo>
                                <a:lnTo>
                                  <a:pt x="1131862" y="169341"/>
                                </a:lnTo>
                                <a:lnTo>
                                  <a:pt x="1100340" y="213182"/>
                                </a:lnTo>
                                <a:lnTo>
                                  <a:pt x="1068933" y="245097"/>
                                </a:lnTo>
                                <a:lnTo>
                                  <a:pt x="1037551" y="261289"/>
                                </a:lnTo>
                                <a:lnTo>
                                  <a:pt x="1006017" y="272516"/>
                                </a:lnTo>
                                <a:lnTo>
                                  <a:pt x="974636" y="270865"/>
                                </a:lnTo>
                                <a:lnTo>
                                  <a:pt x="943241" y="259867"/>
                                </a:lnTo>
                                <a:lnTo>
                                  <a:pt x="911720" y="272999"/>
                                </a:lnTo>
                                <a:lnTo>
                                  <a:pt x="880325" y="303593"/>
                                </a:lnTo>
                                <a:lnTo>
                                  <a:pt x="848918" y="325107"/>
                                </a:lnTo>
                                <a:lnTo>
                                  <a:pt x="817397" y="347802"/>
                                </a:lnTo>
                                <a:lnTo>
                                  <a:pt x="786015" y="369544"/>
                                </a:lnTo>
                                <a:lnTo>
                                  <a:pt x="754608" y="344843"/>
                                </a:lnTo>
                                <a:lnTo>
                                  <a:pt x="723099" y="346024"/>
                                </a:lnTo>
                                <a:lnTo>
                                  <a:pt x="691705" y="326288"/>
                                </a:lnTo>
                                <a:lnTo>
                                  <a:pt x="660171" y="329476"/>
                                </a:lnTo>
                                <a:lnTo>
                                  <a:pt x="628789" y="343547"/>
                                </a:lnTo>
                                <a:lnTo>
                                  <a:pt x="597382" y="308216"/>
                                </a:lnTo>
                                <a:lnTo>
                                  <a:pt x="565861" y="253009"/>
                                </a:lnTo>
                                <a:lnTo>
                                  <a:pt x="534466" y="264350"/>
                                </a:lnTo>
                                <a:lnTo>
                                  <a:pt x="503072" y="265074"/>
                                </a:lnTo>
                                <a:lnTo>
                                  <a:pt x="471551" y="254317"/>
                                </a:lnTo>
                                <a:lnTo>
                                  <a:pt x="440156" y="278422"/>
                                </a:lnTo>
                                <a:lnTo>
                                  <a:pt x="408762" y="298157"/>
                                </a:lnTo>
                                <a:lnTo>
                                  <a:pt x="377253" y="312229"/>
                                </a:lnTo>
                                <a:lnTo>
                                  <a:pt x="345846" y="378523"/>
                                </a:lnTo>
                                <a:lnTo>
                                  <a:pt x="314401" y="389267"/>
                                </a:lnTo>
                                <a:lnTo>
                                  <a:pt x="282956" y="397776"/>
                                </a:lnTo>
                                <a:lnTo>
                                  <a:pt x="251523" y="425323"/>
                                </a:lnTo>
                                <a:lnTo>
                                  <a:pt x="220078" y="447890"/>
                                </a:lnTo>
                                <a:lnTo>
                                  <a:pt x="188633" y="492455"/>
                                </a:lnTo>
                                <a:lnTo>
                                  <a:pt x="157213" y="480644"/>
                                </a:lnTo>
                                <a:lnTo>
                                  <a:pt x="125755" y="515493"/>
                                </a:lnTo>
                                <a:lnTo>
                                  <a:pt x="94322" y="551878"/>
                                </a:lnTo>
                                <a:lnTo>
                                  <a:pt x="62877" y="555675"/>
                                </a:lnTo>
                                <a:lnTo>
                                  <a:pt x="31445" y="610857"/>
                                </a:lnTo>
                                <a:lnTo>
                                  <a:pt x="0" y="616648"/>
                                </a:lnTo>
                                <a:lnTo>
                                  <a:pt x="0" y="1210030"/>
                                </a:lnTo>
                                <a:lnTo>
                                  <a:pt x="31445" y="1209560"/>
                                </a:lnTo>
                                <a:lnTo>
                                  <a:pt x="62877" y="1200213"/>
                                </a:lnTo>
                                <a:lnTo>
                                  <a:pt x="94322" y="1200099"/>
                                </a:lnTo>
                                <a:lnTo>
                                  <a:pt x="125755" y="1196086"/>
                                </a:lnTo>
                                <a:lnTo>
                                  <a:pt x="157213" y="1195374"/>
                                </a:lnTo>
                                <a:lnTo>
                                  <a:pt x="188633" y="1198333"/>
                                </a:lnTo>
                                <a:lnTo>
                                  <a:pt x="220078" y="1191818"/>
                                </a:lnTo>
                                <a:lnTo>
                                  <a:pt x="251523" y="1191133"/>
                                </a:lnTo>
                                <a:lnTo>
                                  <a:pt x="282956" y="1188034"/>
                                </a:lnTo>
                                <a:lnTo>
                                  <a:pt x="314401" y="1185557"/>
                                </a:lnTo>
                                <a:lnTo>
                                  <a:pt x="345846" y="1186751"/>
                                </a:lnTo>
                                <a:lnTo>
                                  <a:pt x="377253" y="1173022"/>
                                </a:lnTo>
                                <a:lnTo>
                                  <a:pt x="408762" y="1168184"/>
                                </a:lnTo>
                                <a:lnTo>
                                  <a:pt x="440156" y="1159560"/>
                                </a:lnTo>
                                <a:lnTo>
                                  <a:pt x="471551" y="1147635"/>
                                </a:lnTo>
                                <a:lnTo>
                                  <a:pt x="503072" y="1141006"/>
                                </a:lnTo>
                                <a:lnTo>
                                  <a:pt x="534466" y="1137577"/>
                                </a:lnTo>
                                <a:lnTo>
                                  <a:pt x="565861" y="1130947"/>
                                </a:lnTo>
                                <a:lnTo>
                                  <a:pt x="597382" y="1138275"/>
                                </a:lnTo>
                                <a:lnTo>
                                  <a:pt x="628789" y="1135570"/>
                                </a:lnTo>
                                <a:lnTo>
                                  <a:pt x="660171" y="1134148"/>
                                </a:lnTo>
                                <a:lnTo>
                                  <a:pt x="691705" y="1133081"/>
                                </a:lnTo>
                                <a:lnTo>
                                  <a:pt x="723099" y="1135329"/>
                                </a:lnTo>
                                <a:lnTo>
                                  <a:pt x="754608" y="1132027"/>
                                </a:lnTo>
                                <a:lnTo>
                                  <a:pt x="786015" y="1129080"/>
                                </a:lnTo>
                                <a:lnTo>
                                  <a:pt x="817397" y="1123746"/>
                                </a:lnTo>
                                <a:lnTo>
                                  <a:pt x="848918" y="1123632"/>
                                </a:lnTo>
                                <a:lnTo>
                                  <a:pt x="880325" y="1111110"/>
                                </a:lnTo>
                                <a:lnTo>
                                  <a:pt x="943241" y="1103058"/>
                                </a:lnTo>
                                <a:lnTo>
                                  <a:pt x="974636" y="1108976"/>
                                </a:lnTo>
                                <a:lnTo>
                                  <a:pt x="1006017" y="1105331"/>
                                </a:lnTo>
                                <a:lnTo>
                                  <a:pt x="1037551" y="1097864"/>
                                </a:lnTo>
                                <a:lnTo>
                                  <a:pt x="1068933" y="1094092"/>
                                </a:lnTo>
                                <a:lnTo>
                                  <a:pt x="1100340" y="1088656"/>
                                </a:lnTo>
                                <a:lnTo>
                                  <a:pt x="1131862" y="1077671"/>
                                </a:lnTo>
                                <a:lnTo>
                                  <a:pt x="1163256" y="1065606"/>
                                </a:lnTo>
                                <a:lnTo>
                                  <a:pt x="1194790" y="1052842"/>
                                </a:lnTo>
                                <a:lnTo>
                                  <a:pt x="1226172" y="1051661"/>
                                </a:lnTo>
                                <a:lnTo>
                                  <a:pt x="1257579" y="1033818"/>
                                </a:lnTo>
                                <a:lnTo>
                                  <a:pt x="1289088" y="1028496"/>
                                </a:lnTo>
                                <a:lnTo>
                                  <a:pt x="1320482" y="1026617"/>
                                </a:lnTo>
                                <a:lnTo>
                                  <a:pt x="1351889" y="1007224"/>
                                </a:lnTo>
                                <a:lnTo>
                                  <a:pt x="1383411" y="990917"/>
                                </a:lnTo>
                                <a:lnTo>
                                  <a:pt x="1414792" y="987132"/>
                                </a:lnTo>
                                <a:lnTo>
                                  <a:pt x="1446187" y="980871"/>
                                </a:lnTo>
                                <a:lnTo>
                                  <a:pt x="1477708" y="983818"/>
                                </a:lnTo>
                                <a:lnTo>
                                  <a:pt x="1509115" y="976630"/>
                                </a:lnTo>
                                <a:lnTo>
                                  <a:pt x="1540510" y="990333"/>
                                </a:lnTo>
                                <a:lnTo>
                                  <a:pt x="1572018" y="999426"/>
                                </a:lnTo>
                                <a:lnTo>
                                  <a:pt x="1603425" y="1025182"/>
                                </a:lnTo>
                                <a:lnTo>
                                  <a:pt x="1634947" y="1029906"/>
                                </a:lnTo>
                                <a:lnTo>
                                  <a:pt x="1666328" y="1034034"/>
                                </a:lnTo>
                                <a:lnTo>
                                  <a:pt x="1697736" y="1040079"/>
                                </a:lnTo>
                                <a:lnTo>
                                  <a:pt x="1729257" y="1049172"/>
                                </a:lnTo>
                                <a:lnTo>
                                  <a:pt x="1760651" y="1053312"/>
                                </a:lnTo>
                                <a:lnTo>
                                  <a:pt x="1792046" y="1051661"/>
                                </a:lnTo>
                                <a:lnTo>
                                  <a:pt x="1823554" y="1059815"/>
                                </a:lnTo>
                                <a:lnTo>
                                  <a:pt x="1854962" y="1065364"/>
                                </a:lnTo>
                                <a:lnTo>
                                  <a:pt x="1886356" y="1066787"/>
                                </a:lnTo>
                                <a:lnTo>
                                  <a:pt x="1917877" y="1072946"/>
                                </a:lnTo>
                                <a:lnTo>
                                  <a:pt x="1949272" y="1080871"/>
                                </a:lnTo>
                                <a:lnTo>
                                  <a:pt x="1980666" y="1087120"/>
                                </a:lnTo>
                                <a:lnTo>
                                  <a:pt x="2012200" y="1091501"/>
                                </a:lnTo>
                                <a:lnTo>
                                  <a:pt x="2043582" y="1102601"/>
                                </a:lnTo>
                                <a:lnTo>
                                  <a:pt x="2074989" y="1114056"/>
                                </a:lnTo>
                                <a:lnTo>
                                  <a:pt x="2106498" y="1122921"/>
                                </a:lnTo>
                                <a:lnTo>
                                  <a:pt x="2137879" y="1123746"/>
                                </a:lnTo>
                                <a:lnTo>
                                  <a:pt x="2169426" y="1128141"/>
                                </a:lnTo>
                                <a:lnTo>
                                  <a:pt x="2263736" y="1128001"/>
                                </a:lnTo>
                                <a:lnTo>
                                  <a:pt x="2295105" y="1127302"/>
                                </a:lnTo>
                                <a:lnTo>
                                  <a:pt x="2326525" y="1125639"/>
                                </a:lnTo>
                                <a:lnTo>
                                  <a:pt x="2358034" y="1129423"/>
                                </a:lnTo>
                                <a:lnTo>
                                  <a:pt x="2389441" y="1125880"/>
                                </a:lnTo>
                                <a:lnTo>
                                  <a:pt x="2420835" y="1127785"/>
                                </a:lnTo>
                                <a:lnTo>
                                  <a:pt x="2452331" y="1130490"/>
                                </a:lnTo>
                                <a:lnTo>
                                  <a:pt x="2483764" y="1131900"/>
                                </a:lnTo>
                                <a:lnTo>
                                  <a:pt x="2483764" y="262813"/>
                                </a:lnTo>
                                <a:lnTo>
                                  <a:pt x="2452331" y="258927"/>
                                </a:lnTo>
                                <a:lnTo>
                                  <a:pt x="2420835" y="264477"/>
                                </a:lnTo>
                                <a:lnTo>
                                  <a:pt x="2389441" y="261289"/>
                                </a:lnTo>
                                <a:lnTo>
                                  <a:pt x="2358034" y="277723"/>
                                </a:lnTo>
                                <a:lnTo>
                                  <a:pt x="2326525" y="265315"/>
                                </a:lnTo>
                                <a:lnTo>
                                  <a:pt x="2295105" y="296024"/>
                                </a:lnTo>
                                <a:lnTo>
                                  <a:pt x="2263736" y="322160"/>
                                </a:lnTo>
                                <a:lnTo>
                                  <a:pt x="2232215" y="329831"/>
                                </a:lnTo>
                                <a:lnTo>
                                  <a:pt x="2200795" y="338582"/>
                                </a:lnTo>
                                <a:lnTo>
                                  <a:pt x="2169426" y="351586"/>
                                </a:lnTo>
                                <a:lnTo>
                                  <a:pt x="2137879" y="318008"/>
                                </a:lnTo>
                                <a:lnTo>
                                  <a:pt x="2106498" y="326517"/>
                                </a:lnTo>
                                <a:lnTo>
                                  <a:pt x="2074989" y="304076"/>
                                </a:lnTo>
                                <a:lnTo>
                                  <a:pt x="2043582" y="276186"/>
                                </a:lnTo>
                                <a:lnTo>
                                  <a:pt x="2012200" y="232333"/>
                                </a:lnTo>
                                <a:lnTo>
                                  <a:pt x="1980666" y="215188"/>
                                </a:lnTo>
                                <a:lnTo>
                                  <a:pt x="1949272" y="208114"/>
                                </a:lnTo>
                                <a:lnTo>
                                  <a:pt x="1917877" y="188137"/>
                                </a:lnTo>
                                <a:lnTo>
                                  <a:pt x="1886356" y="179400"/>
                                </a:lnTo>
                                <a:lnTo>
                                  <a:pt x="1854962" y="187655"/>
                                </a:lnTo>
                                <a:lnTo>
                                  <a:pt x="1823554" y="170167"/>
                                </a:lnTo>
                                <a:lnTo>
                                  <a:pt x="1792046" y="157657"/>
                                </a:lnTo>
                                <a:lnTo>
                                  <a:pt x="1760651" y="171589"/>
                                </a:lnTo>
                                <a:lnTo>
                                  <a:pt x="1729257" y="167106"/>
                                </a:lnTo>
                                <a:lnTo>
                                  <a:pt x="1697736" y="141097"/>
                                </a:lnTo>
                                <a:lnTo>
                                  <a:pt x="1666328" y="117462"/>
                                </a:lnTo>
                                <a:lnTo>
                                  <a:pt x="1634947" y="118529"/>
                                </a:lnTo>
                                <a:lnTo>
                                  <a:pt x="1603425" y="105651"/>
                                </a:lnTo>
                                <a:lnTo>
                                  <a:pt x="1572018" y="53187"/>
                                </a:lnTo>
                                <a:lnTo>
                                  <a:pt x="1540510" y="42430"/>
                                </a:lnTo>
                                <a:lnTo>
                                  <a:pt x="1509115" y="0"/>
                                </a:lnTo>
                                <a:close/>
                              </a:path>
                            </a:pathLst>
                          </a:custGeom>
                          <a:solidFill>
                            <a:srgbClr val="00568B"/>
                          </a:solidFill>
                        </wps:spPr>
                        <wps:bodyPr wrap="square" lIns="0" tIns="0" rIns="0" bIns="0" rtlCol="0">
                          <a:prstTxWarp prst="textNoShape">
                            <a:avLst/>
                          </a:prstTxWarp>
                          <a:noAutofit/>
                        </wps:bodyPr>
                      </wps:wsp>
                      <wps:wsp>
                        <wps:cNvPr id="473" name="Graphic 473"/>
                        <wps:cNvSpPr/>
                        <wps:spPr>
                          <a:xfrm>
                            <a:off x="1" y="287890"/>
                            <a:ext cx="2700020" cy="1151890"/>
                          </a:xfrm>
                          <a:custGeom>
                            <a:avLst/>
                            <a:gdLst/>
                            <a:ahLst/>
                            <a:cxnLst/>
                            <a:rect l="l" t="t" r="r" b="b"/>
                            <a:pathLst>
                              <a:path w="2700020" h="1151890">
                                <a:moveTo>
                                  <a:pt x="0" y="0"/>
                                </a:moveTo>
                                <a:lnTo>
                                  <a:pt x="71996" y="0"/>
                                </a:lnTo>
                              </a:path>
                              <a:path w="2700020" h="1151890">
                                <a:moveTo>
                                  <a:pt x="0" y="287870"/>
                                </a:moveTo>
                                <a:lnTo>
                                  <a:pt x="71996" y="287870"/>
                                </a:lnTo>
                              </a:path>
                              <a:path w="2700020" h="1151890">
                                <a:moveTo>
                                  <a:pt x="0" y="575767"/>
                                </a:moveTo>
                                <a:lnTo>
                                  <a:pt x="71996" y="575767"/>
                                </a:lnTo>
                              </a:path>
                              <a:path w="2700020" h="1151890">
                                <a:moveTo>
                                  <a:pt x="0" y="863638"/>
                                </a:moveTo>
                                <a:lnTo>
                                  <a:pt x="71996" y="863638"/>
                                </a:lnTo>
                              </a:path>
                              <a:path w="2700020" h="1151890">
                                <a:moveTo>
                                  <a:pt x="2627998" y="0"/>
                                </a:moveTo>
                                <a:lnTo>
                                  <a:pt x="2699994" y="0"/>
                                </a:lnTo>
                              </a:path>
                              <a:path w="2700020" h="1151890">
                                <a:moveTo>
                                  <a:pt x="2627998" y="287870"/>
                                </a:moveTo>
                                <a:lnTo>
                                  <a:pt x="2699994" y="287870"/>
                                </a:lnTo>
                              </a:path>
                              <a:path w="2700020" h="1151890">
                                <a:moveTo>
                                  <a:pt x="2627998" y="575767"/>
                                </a:moveTo>
                                <a:lnTo>
                                  <a:pt x="2699994" y="575767"/>
                                </a:lnTo>
                              </a:path>
                              <a:path w="2700020" h="1151890">
                                <a:moveTo>
                                  <a:pt x="2627998" y="863638"/>
                                </a:moveTo>
                                <a:lnTo>
                                  <a:pt x="2699994" y="863638"/>
                                </a:lnTo>
                              </a:path>
                              <a:path w="2700020" h="1151890">
                                <a:moveTo>
                                  <a:pt x="2371471" y="1079538"/>
                                </a:moveTo>
                                <a:lnTo>
                                  <a:pt x="2371471" y="1151534"/>
                                </a:lnTo>
                              </a:path>
                              <a:path w="2700020" h="1151890">
                                <a:moveTo>
                                  <a:pt x="1994712" y="1079538"/>
                                </a:moveTo>
                                <a:lnTo>
                                  <a:pt x="1994712" y="1151534"/>
                                </a:lnTo>
                              </a:path>
                              <a:path w="2700020" h="1151890">
                                <a:moveTo>
                                  <a:pt x="1617967" y="1079538"/>
                                </a:moveTo>
                                <a:lnTo>
                                  <a:pt x="1617967" y="1151534"/>
                                </a:lnTo>
                              </a:path>
                              <a:path w="2700020" h="1151890">
                                <a:moveTo>
                                  <a:pt x="1239735" y="1079538"/>
                                </a:moveTo>
                                <a:lnTo>
                                  <a:pt x="1239735" y="1151534"/>
                                </a:lnTo>
                              </a:path>
                              <a:path w="2700020" h="1151890">
                                <a:moveTo>
                                  <a:pt x="862990" y="1079538"/>
                                </a:moveTo>
                                <a:lnTo>
                                  <a:pt x="862990" y="1151534"/>
                                </a:lnTo>
                              </a:path>
                              <a:path w="2700020" h="1151890">
                                <a:moveTo>
                                  <a:pt x="486244" y="1079538"/>
                                </a:moveTo>
                                <a:lnTo>
                                  <a:pt x="486244" y="1151534"/>
                                </a:lnTo>
                              </a:path>
                              <a:path w="2700020" h="1151890">
                                <a:moveTo>
                                  <a:pt x="108000" y="1079538"/>
                                </a:moveTo>
                                <a:lnTo>
                                  <a:pt x="108000" y="1151534"/>
                                </a:lnTo>
                              </a:path>
                            </a:pathLst>
                          </a:custGeom>
                          <a:ln w="6350">
                            <a:solidFill>
                              <a:srgbClr val="231F20"/>
                            </a:solidFill>
                            <a:prstDash val="solid"/>
                          </a:ln>
                        </wps:spPr>
                        <wps:bodyPr wrap="square" lIns="0" tIns="0" rIns="0" bIns="0" rtlCol="0">
                          <a:prstTxWarp prst="textNoShape">
                            <a:avLst/>
                          </a:prstTxWarp>
                          <a:noAutofit/>
                        </wps:bodyPr>
                      </wps:wsp>
                      <wps:wsp>
                        <wps:cNvPr id="474" name="Graphic 474"/>
                        <wps:cNvSpPr/>
                        <wps:spPr>
                          <a:xfrm>
                            <a:off x="108000" y="134724"/>
                            <a:ext cx="2484120" cy="617220"/>
                          </a:xfrm>
                          <a:custGeom>
                            <a:avLst/>
                            <a:gdLst/>
                            <a:ahLst/>
                            <a:cxnLst/>
                            <a:rect l="l" t="t" r="r" b="b"/>
                            <a:pathLst>
                              <a:path w="2484120" h="617220">
                                <a:moveTo>
                                  <a:pt x="0" y="616889"/>
                                </a:moveTo>
                                <a:lnTo>
                                  <a:pt x="31267" y="611212"/>
                                </a:lnTo>
                                <a:lnTo>
                                  <a:pt x="62534" y="555904"/>
                                </a:lnTo>
                                <a:lnTo>
                                  <a:pt x="95300" y="551662"/>
                                </a:lnTo>
                                <a:lnTo>
                                  <a:pt x="126568" y="516216"/>
                                </a:lnTo>
                                <a:lnTo>
                                  <a:pt x="157848" y="480758"/>
                                </a:lnTo>
                                <a:lnTo>
                                  <a:pt x="189115" y="493522"/>
                                </a:lnTo>
                                <a:lnTo>
                                  <a:pt x="220383" y="448119"/>
                                </a:lnTo>
                                <a:lnTo>
                                  <a:pt x="251663" y="425424"/>
                                </a:lnTo>
                                <a:lnTo>
                                  <a:pt x="282930" y="398500"/>
                                </a:lnTo>
                                <a:lnTo>
                                  <a:pt x="314198" y="389978"/>
                                </a:lnTo>
                                <a:lnTo>
                                  <a:pt x="345478" y="378663"/>
                                </a:lnTo>
                                <a:lnTo>
                                  <a:pt x="378244" y="311988"/>
                                </a:lnTo>
                                <a:lnTo>
                                  <a:pt x="409511" y="299224"/>
                                </a:lnTo>
                                <a:lnTo>
                                  <a:pt x="440778" y="279387"/>
                                </a:lnTo>
                                <a:lnTo>
                                  <a:pt x="472046" y="255270"/>
                                </a:lnTo>
                                <a:lnTo>
                                  <a:pt x="503313" y="265201"/>
                                </a:lnTo>
                                <a:lnTo>
                                  <a:pt x="534593" y="265201"/>
                                </a:lnTo>
                                <a:lnTo>
                                  <a:pt x="565861" y="253847"/>
                                </a:lnTo>
                                <a:lnTo>
                                  <a:pt x="597141" y="309156"/>
                                </a:lnTo>
                                <a:lnTo>
                                  <a:pt x="628396" y="344601"/>
                                </a:lnTo>
                                <a:lnTo>
                                  <a:pt x="661174" y="330428"/>
                                </a:lnTo>
                                <a:lnTo>
                                  <a:pt x="692442" y="326174"/>
                                </a:lnTo>
                                <a:lnTo>
                                  <a:pt x="723709" y="346011"/>
                                </a:lnTo>
                                <a:lnTo>
                                  <a:pt x="754989" y="344601"/>
                                </a:lnTo>
                                <a:lnTo>
                                  <a:pt x="786257" y="370128"/>
                                </a:lnTo>
                                <a:lnTo>
                                  <a:pt x="817537" y="348856"/>
                                </a:lnTo>
                                <a:lnTo>
                                  <a:pt x="848791" y="326174"/>
                                </a:lnTo>
                                <a:lnTo>
                                  <a:pt x="880071" y="303479"/>
                                </a:lnTo>
                                <a:lnTo>
                                  <a:pt x="911339" y="273697"/>
                                </a:lnTo>
                                <a:lnTo>
                                  <a:pt x="944105" y="260934"/>
                                </a:lnTo>
                                <a:lnTo>
                                  <a:pt x="975372" y="270852"/>
                                </a:lnTo>
                                <a:lnTo>
                                  <a:pt x="1006640" y="273697"/>
                                </a:lnTo>
                                <a:lnTo>
                                  <a:pt x="1037920" y="262343"/>
                                </a:lnTo>
                                <a:lnTo>
                                  <a:pt x="1069187" y="245338"/>
                                </a:lnTo>
                                <a:lnTo>
                                  <a:pt x="1100455" y="214134"/>
                                </a:lnTo>
                                <a:lnTo>
                                  <a:pt x="1131735" y="170180"/>
                                </a:lnTo>
                                <a:lnTo>
                                  <a:pt x="1163002" y="131876"/>
                                </a:lnTo>
                                <a:lnTo>
                                  <a:pt x="1194269" y="86499"/>
                                </a:lnTo>
                                <a:lnTo>
                                  <a:pt x="1227035" y="82257"/>
                                </a:lnTo>
                                <a:lnTo>
                                  <a:pt x="1258303" y="87922"/>
                                </a:lnTo>
                                <a:lnTo>
                                  <a:pt x="1289583" y="102108"/>
                                </a:lnTo>
                                <a:lnTo>
                                  <a:pt x="1320850" y="103530"/>
                                </a:lnTo>
                                <a:lnTo>
                                  <a:pt x="1352130" y="46812"/>
                                </a:lnTo>
                                <a:lnTo>
                                  <a:pt x="1383398" y="36880"/>
                                </a:lnTo>
                                <a:lnTo>
                                  <a:pt x="1414665" y="38277"/>
                                </a:lnTo>
                                <a:lnTo>
                                  <a:pt x="1445933" y="22669"/>
                                </a:lnTo>
                                <a:lnTo>
                                  <a:pt x="1477213" y="28371"/>
                                </a:lnTo>
                                <a:lnTo>
                                  <a:pt x="1509966" y="0"/>
                                </a:lnTo>
                                <a:lnTo>
                                  <a:pt x="1541233" y="42532"/>
                                </a:lnTo>
                                <a:lnTo>
                                  <a:pt x="1572514" y="53886"/>
                                </a:lnTo>
                                <a:lnTo>
                                  <a:pt x="1603781" y="106362"/>
                                </a:lnTo>
                                <a:lnTo>
                                  <a:pt x="1635061" y="119126"/>
                                </a:lnTo>
                                <a:lnTo>
                                  <a:pt x="1666328" y="117716"/>
                                </a:lnTo>
                                <a:lnTo>
                                  <a:pt x="1697596" y="141808"/>
                                </a:lnTo>
                                <a:lnTo>
                                  <a:pt x="1728876" y="167322"/>
                                </a:lnTo>
                                <a:lnTo>
                                  <a:pt x="1760143" y="171602"/>
                                </a:lnTo>
                                <a:lnTo>
                                  <a:pt x="1792909" y="157416"/>
                                </a:lnTo>
                                <a:lnTo>
                                  <a:pt x="1824189" y="170180"/>
                                </a:lnTo>
                                <a:lnTo>
                                  <a:pt x="1855457" y="188620"/>
                                </a:lnTo>
                                <a:lnTo>
                                  <a:pt x="1886712" y="180086"/>
                                </a:lnTo>
                                <a:lnTo>
                                  <a:pt x="1917979" y="188620"/>
                                </a:lnTo>
                                <a:lnTo>
                                  <a:pt x="1949259" y="208457"/>
                                </a:lnTo>
                                <a:lnTo>
                                  <a:pt x="1980539" y="215557"/>
                                </a:lnTo>
                                <a:lnTo>
                                  <a:pt x="2011794" y="232575"/>
                                </a:lnTo>
                                <a:lnTo>
                                  <a:pt x="2044585" y="276542"/>
                                </a:lnTo>
                                <a:lnTo>
                                  <a:pt x="2075840" y="304901"/>
                                </a:lnTo>
                                <a:lnTo>
                                  <a:pt x="2107107" y="327596"/>
                                </a:lnTo>
                                <a:lnTo>
                                  <a:pt x="2138387" y="319074"/>
                                </a:lnTo>
                                <a:lnTo>
                                  <a:pt x="2169668" y="351701"/>
                                </a:lnTo>
                                <a:lnTo>
                                  <a:pt x="2200935" y="338937"/>
                                </a:lnTo>
                                <a:lnTo>
                                  <a:pt x="2232202" y="330428"/>
                                </a:lnTo>
                                <a:lnTo>
                                  <a:pt x="2263470" y="323342"/>
                                </a:lnTo>
                                <a:lnTo>
                                  <a:pt x="2294750" y="296379"/>
                                </a:lnTo>
                                <a:lnTo>
                                  <a:pt x="2327490" y="265201"/>
                                </a:lnTo>
                                <a:lnTo>
                                  <a:pt x="2358771" y="277964"/>
                                </a:lnTo>
                                <a:lnTo>
                                  <a:pt x="2390051" y="262343"/>
                                </a:lnTo>
                                <a:lnTo>
                                  <a:pt x="2421305" y="265201"/>
                                </a:lnTo>
                                <a:lnTo>
                                  <a:pt x="2452573" y="259524"/>
                                </a:lnTo>
                                <a:lnTo>
                                  <a:pt x="2483853" y="263779"/>
                                </a:lnTo>
                              </a:path>
                            </a:pathLst>
                          </a:custGeom>
                          <a:ln w="12700">
                            <a:solidFill>
                              <a:srgbClr val="231F20"/>
                            </a:solidFill>
                            <a:prstDash val="solid"/>
                          </a:ln>
                        </wps:spPr>
                        <wps:bodyPr wrap="square" lIns="0" tIns="0" rIns="0" bIns="0" rtlCol="0">
                          <a:prstTxWarp prst="textNoShape">
                            <a:avLst/>
                          </a:prstTxWarp>
                          <a:noAutofit/>
                        </wps:bodyPr>
                      </wps:wsp>
                      <wps:wsp>
                        <wps:cNvPr id="475" name="Graphic 475"/>
                        <wps:cNvSpPr/>
                        <wps:spPr>
                          <a:xfrm>
                            <a:off x="108000" y="198541"/>
                            <a:ext cx="2484120" cy="553085"/>
                          </a:xfrm>
                          <a:custGeom>
                            <a:avLst/>
                            <a:gdLst/>
                            <a:ahLst/>
                            <a:cxnLst/>
                            <a:rect l="l" t="t" r="r" b="b"/>
                            <a:pathLst>
                              <a:path w="2484120" h="553085">
                                <a:moveTo>
                                  <a:pt x="0" y="553072"/>
                                </a:moveTo>
                                <a:lnTo>
                                  <a:pt x="31267" y="547395"/>
                                </a:lnTo>
                                <a:lnTo>
                                  <a:pt x="62534" y="492086"/>
                                </a:lnTo>
                                <a:lnTo>
                                  <a:pt x="95300" y="487845"/>
                                </a:lnTo>
                                <a:lnTo>
                                  <a:pt x="126568" y="452399"/>
                                </a:lnTo>
                                <a:lnTo>
                                  <a:pt x="157848" y="416941"/>
                                </a:lnTo>
                                <a:lnTo>
                                  <a:pt x="189115" y="429704"/>
                                </a:lnTo>
                                <a:lnTo>
                                  <a:pt x="220383" y="384302"/>
                                </a:lnTo>
                                <a:lnTo>
                                  <a:pt x="251663" y="361607"/>
                                </a:lnTo>
                                <a:lnTo>
                                  <a:pt x="282930" y="334683"/>
                                </a:lnTo>
                                <a:lnTo>
                                  <a:pt x="314198" y="326161"/>
                                </a:lnTo>
                                <a:lnTo>
                                  <a:pt x="345478" y="314845"/>
                                </a:lnTo>
                                <a:lnTo>
                                  <a:pt x="378244" y="248170"/>
                                </a:lnTo>
                                <a:lnTo>
                                  <a:pt x="409511" y="235407"/>
                                </a:lnTo>
                                <a:lnTo>
                                  <a:pt x="440778" y="215569"/>
                                </a:lnTo>
                                <a:lnTo>
                                  <a:pt x="472046" y="191452"/>
                                </a:lnTo>
                                <a:lnTo>
                                  <a:pt x="503313" y="201383"/>
                                </a:lnTo>
                                <a:lnTo>
                                  <a:pt x="534593" y="201383"/>
                                </a:lnTo>
                                <a:lnTo>
                                  <a:pt x="565861" y="190030"/>
                                </a:lnTo>
                                <a:lnTo>
                                  <a:pt x="597141" y="245338"/>
                                </a:lnTo>
                                <a:lnTo>
                                  <a:pt x="628396" y="280784"/>
                                </a:lnTo>
                                <a:lnTo>
                                  <a:pt x="661174" y="266611"/>
                                </a:lnTo>
                                <a:lnTo>
                                  <a:pt x="692442" y="262356"/>
                                </a:lnTo>
                                <a:lnTo>
                                  <a:pt x="723709" y="282194"/>
                                </a:lnTo>
                                <a:lnTo>
                                  <a:pt x="754989" y="280784"/>
                                </a:lnTo>
                                <a:lnTo>
                                  <a:pt x="786257" y="306311"/>
                                </a:lnTo>
                                <a:lnTo>
                                  <a:pt x="817537" y="285038"/>
                                </a:lnTo>
                                <a:lnTo>
                                  <a:pt x="848791" y="262356"/>
                                </a:lnTo>
                                <a:lnTo>
                                  <a:pt x="880071" y="239661"/>
                                </a:lnTo>
                                <a:lnTo>
                                  <a:pt x="911339" y="209880"/>
                                </a:lnTo>
                                <a:lnTo>
                                  <a:pt x="944105" y="197116"/>
                                </a:lnTo>
                                <a:lnTo>
                                  <a:pt x="975372" y="207035"/>
                                </a:lnTo>
                                <a:lnTo>
                                  <a:pt x="1006640" y="208470"/>
                                </a:lnTo>
                                <a:lnTo>
                                  <a:pt x="1037920" y="202780"/>
                                </a:lnTo>
                                <a:lnTo>
                                  <a:pt x="1069187" y="192874"/>
                                </a:lnTo>
                                <a:lnTo>
                                  <a:pt x="1100455" y="171589"/>
                                </a:lnTo>
                                <a:lnTo>
                                  <a:pt x="1131735" y="137566"/>
                                </a:lnTo>
                                <a:lnTo>
                                  <a:pt x="1163002" y="113449"/>
                                </a:lnTo>
                                <a:lnTo>
                                  <a:pt x="1194269" y="75158"/>
                                </a:lnTo>
                                <a:lnTo>
                                  <a:pt x="1227035" y="69481"/>
                                </a:lnTo>
                                <a:lnTo>
                                  <a:pt x="1258303" y="72313"/>
                                </a:lnTo>
                                <a:lnTo>
                                  <a:pt x="1289583" y="102108"/>
                                </a:lnTo>
                                <a:lnTo>
                                  <a:pt x="1320850" y="123367"/>
                                </a:lnTo>
                                <a:lnTo>
                                  <a:pt x="1352130" y="65227"/>
                                </a:lnTo>
                                <a:lnTo>
                                  <a:pt x="1383398" y="52451"/>
                                </a:lnTo>
                                <a:lnTo>
                                  <a:pt x="1414665" y="55308"/>
                                </a:lnTo>
                                <a:lnTo>
                                  <a:pt x="1445933" y="18440"/>
                                </a:lnTo>
                                <a:lnTo>
                                  <a:pt x="1477213" y="34036"/>
                                </a:lnTo>
                                <a:lnTo>
                                  <a:pt x="1509966" y="0"/>
                                </a:lnTo>
                                <a:lnTo>
                                  <a:pt x="1541233" y="48209"/>
                                </a:lnTo>
                                <a:lnTo>
                                  <a:pt x="1572514" y="51054"/>
                                </a:lnTo>
                                <a:lnTo>
                                  <a:pt x="1603781" y="114871"/>
                                </a:lnTo>
                                <a:lnTo>
                                  <a:pt x="1635061" y="106362"/>
                                </a:lnTo>
                                <a:lnTo>
                                  <a:pt x="1666328" y="117703"/>
                                </a:lnTo>
                                <a:lnTo>
                                  <a:pt x="1697596" y="141820"/>
                                </a:lnTo>
                                <a:lnTo>
                                  <a:pt x="1728876" y="168757"/>
                                </a:lnTo>
                                <a:lnTo>
                                  <a:pt x="1760143" y="178689"/>
                                </a:lnTo>
                                <a:lnTo>
                                  <a:pt x="1792909" y="164503"/>
                                </a:lnTo>
                                <a:lnTo>
                                  <a:pt x="1824189" y="167335"/>
                                </a:lnTo>
                                <a:lnTo>
                                  <a:pt x="1855457" y="191452"/>
                                </a:lnTo>
                                <a:lnTo>
                                  <a:pt x="1886712" y="194271"/>
                                </a:lnTo>
                                <a:lnTo>
                                  <a:pt x="1917979" y="199961"/>
                                </a:lnTo>
                                <a:lnTo>
                                  <a:pt x="1949259" y="231152"/>
                                </a:lnTo>
                                <a:lnTo>
                                  <a:pt x="1980539" y="236842"/>
                                </a:lnTo>
                                <a:lnTo>
                                  <a:pt x="2011794" y="299237"/>
                                </a:lnTo>
                                <a:lnTo>
                                  <a:pt x="2044585" y="334683"/>
                                </a:lnTo>
                                <a:lnTo>
                                  <a:pt x="2107107" y="375793"/>
                                </a:lnTo>
                                <a:lnTo>
                                  <a:pt x="2138387" y="384302"/>
                                </a:lnTo>
                                <a:lnTo>
                                  <a:pt x="2169668" y="425437"/>
                                </a:lnTo>
                                <a:lnTo>
                                  <a:pt x="2200935" y="408432"/>
                                </a:lnTo>
                                <a:lnTo>
                                  <a:pt x="2232202" y="399910"/>
                                </a:lnTo>
                                <a:lnTo>
                                  <a:pt x="2263470" y="389978"/>
                                </a:lnTo>
                                <a:lnTo>
                                  <a:pt x="2294750" y="341769"/>
                                </a:lnTo>
                                <a:lnTo>
                                  <a:pt x="2327490" y="297802"/>
                                </a:lnTo>
                                <a:lnTo>
                                  <a:pt x="2358771" y="334683"/>
                                </a:lnTo>
                                <a:lnTo>
                                  <a:pt x="2390051" y="330428"/>
                                </a:lnTo>
                                <a:lnTo>
                                  <a:pt x="2421305" y="348843"/>
                                </a:lnTo>
                                <a:lnTo>
                                  <a:pt x="2452573" y="341769"/>
                                </a:lnTo>
                                <a:lnTo>
                                  <a:pt x="2483853" y="343192"/>
                                </a:lnTo>
                              </a:path>
                            </a:pathLst>
                          </a:custGeom>
                          <a:ln w="12700">
                            <a:solidFill>
                              <a:srgbClr val="FCAF17"/>
                            </a:solidFill>
                            <a:prstDash val="solid"/>
                          </a:ln>
                        </wps:spPr>
                        <wps:bodyPr wrap="square" lIns="0" tIns="0" rIns="0" bIns="0" rtlCol="0">
                          <a:prstTxWarp prst="textNoShape">
                            <a:avLst/>
                          </a:prstTxWarp>
                          <a:noAutofit/>
                        </wps:bodyPr>
                      </wps:wsp>
                      <wps:wsp>
                        <wps:cNvPr id="476" name="Graphic 476"/>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C8B154A" id="Group 470" o:spid="_x0000_s1026" style="position:absolute;margin-left:39.7pt;margin-top:-110.25pt;width:212.6pt;height:113.4pt;z-index:15773184;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">
                <v:shape id="Graphic 471" o:spid="_x0000_s1027" style="position:absolute;left:1082;top:11118;width:24841;height:3283;visibility:visible;mso-wrap-style:square;v-text-anchor:top" coordsize="2484120,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" path="m1509115,r-31407,7188l1446187,4241r-31395,6261l1383411,14287r-31522,16307l1320482,49987r-31394,1879l1257579,57188r-31407,17843l1194790,76212r-62928,24829l1068933,117462r-31382,3772l1006017,128701r-31381,3645l943241,126428r-62916,8052l848918,147002r-31521,114l786015,152450r-31407,2947l723099,158699r-31394,-2248l660171,157518r-31382,1422l597382,161645r-31521,-7328l534466,160947r-31394,3429l471551,171005r-31395,11925l408762,191554r-31509,4838l345846,210121r-31445,-1194l282956,211404r-31433,3099l220078,215188r-31445,6515l157213,218744r-31458,712l94322,223469r-31445,114l31445,232930,,233400r,94768l2483764,328168r,-172898l2452331,153860r-31496,-2705l2389441,149250r-31407,3543l2326525,149009r-31420,1663l2263736,151371r-94310,140l2137879,147116r-31381,-825l2074989,137426r-31407,-11455l2012200,114871r-31534,-4381l1949272,104241r-31395,-7925l1886356,90157r-31394,-1423l1823554,83185r-31508,-8154l1760651,76682r-31394,-4140l1697736,63449r-31408,-6045l1634947,53276r-31522,-4724l1572018,22796r-31508,-9093l1509115,xe" fillcolor="#58b6e7" stroked="f">
                  <v:path arrowok="t"/>
                </v:shape>
                <v:shape id="Graphic 472" o:spid="_x0000_s1028" style="position:absolute;left:1082;top:1352;width:24841;height:12103;visibility:visible;mso-wrap-style:square;v-text-anchor:top" coordsize="2484120,121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" path="m1509115,r-31407,27533l1446187,22339r-31395,16180l1383411,36398r-31522,10274l1320482,102806r-31394,-825l1257579,87795r-31407,-5550l1194790,85674r-31534,46088l1131862,169341r-31522,43841l1068933,245097r-31382,16192l1006017,272516r-31381,-1651l943241,259867r-31521,13132l880325,303593r-31407,21514l817397,347802r-31382,21742l754608,344843r-31509,1181l691705,326288r-31534,3188l628789,343547,597382,308216,565861,253009r-31395,11341l503072,265074,471551,254317r-31395,24105l408762,298157r-31509,14072l345846,378523r-31445,10744l282956,397776r-31433,27547l220078,447890r-31445,44565l157213,480644r-31458,34849l94322,551878r-31445,3797l31445,610857,,616648r,593382l31445,1209560r31432,-9347l94322,1200099r31433,-4013l157213,1195374r31420,2959l220078,1191818r31445,-685l282956,1188034r31445,-2477l345846,1186751r31407,-13729l408762,1168184r31394,-8624l471551,1147635r31521,-6629l534466,1137577r31395,-6630l597382,1138275r31407,-2705l660171,1134148r31534,-1067l723099,1135329r31509,-3302l786015,1129080r31382,-5334l848918,1123632r31407,-12522l943241,1103058r31395,5918l1006017,1105331r31534,-7467l1068933,1094092r31407,-5436l1131862,1077671r31394,-12065l1194790,1052842r31382,-1181l1257579,1033818r31509,-5322l1320482,1026617r31407,-19393l1383411,990917r31381,-3785l1446187,980871r31521,2947l1509115,976630r31395,13703l1572018,999426r31407,25756l1634947,1029906r31381,4128l1697736,1040079r31521,9093l1760651,1053312r31395,-1651l1823554,1059815r31408,5549l1886356,1066787r31521,6159l1949272,1080871r31394,6249l2012200,1091501r31382,11100l2074989,1114056r31509,8865l2137879,1123746r31547,4395l2263736,1128001r31369,-699l2326525,1125639r31509,3784l2389441,1125880r31394,1905l2452331,1130490r31433,1410l2483764,262813r-31433,-3886l2420835,264477r-31394,-3188l2358034,277723r-31509,-12408l2295105,296024r-31369,26136l2232215,329831r-31420,8751l2169426,351586r-31547,-33578l2106498,326517r-31509,-22441l2043582,276186r-31382,-43853l1980666,215188r-31394,-7074l1917877,188137r-31521,-8737l1854962,187655r-31408,-17488l1792046,157657r-31395,13932l1729257,167106r-31521,-26009l1666328,117462r-31381,1067l1603425,105651,1572018,53187,1540510,42430,1509115,xe" fillcolor="#00568b" stroked="f">
                  <v:path arrowok="t"/>
                </v:shape>
                <v:shape id="Graphic 473" o:spid="_x0000_s1029" style="position:absolute;top:2878;width:27000;height:11519;visibility:visible;mso-wrap-style:square;v-text-anchor:top" coordsize="2700020,115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" path="m,l71996,em,287870r71996,em,575767r71996,em,863638r71996,em2627998,r71996,em2627998,287870r71996,em2627998,575767r71996,em2627998,863638r71996,em2371471,1079538r,71996em1994712,1079538r,71996em1617967,1079538r,71996em1239735,1079538r,71996em862990,1079538r,71996em486244,1079538r,71996em108000,1079538r,71996e" filled="f" strokecolor="#231f20" strokeweight=".5pt">
                  <v:path arrowok="t"/>
                </v:shape>
                <v:shape id="Graphic 474" o:spid="_x0000_s1030" style="position:absolute;left:1080;top:1347;width:24841;height:6172;visibility:visible;mso-wrap-style:square;v-text-anchor:top" coordsize="248412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" path="m,616889r31267,-5677l62534,555904r32766,-4242l126568,516216r31280,-35458l189115,493522r31268,-45403l251663,425424r31267,-26924l314198,389978r31280,-11315l378244,311988r31267,-12764l440778,279387r31268,-24117l503313,265201r31280,l565861,253847r31280,55309l628396,344601r32778,-14173l692442,326174r31267,19837l754989,344601r31268,25527l817537,348856r31254,-22682l880071,303479r31268,-29782l944105,260934r31267,9918l1006640,273697r31280,-11354l1069187,245338r31268,-31204l1131735,170180r31267,-38304l1194269,86499r32766,-4242l1258303,87922r31280,14186l1320850,103530r31280,-56718l1383398,36880r31267,1397l1445933,22669r31280,5702l1509966,r31267,42532l1572514,53886r31267,52476l1635061,119126r31267,-1410l1697596,141808r31280,25514l1760143,171602r32766,-14186l1824189,170180r31268,18440l1886712,180086r31267,8534l1949259,208457r31280,7100l2011794,232575r32791,43967l2075840,304901r31267,22695l2138387,319074r31281,32627l2200935,338937r31267,-8509l2263470,323342r31280,-26963l2327490,265201r31281,12763l2390051,262343r31254,2858l2452573,259524r31280,4255e" filled="f" strokecolor="#231f20" strokeweight="1pt">
                  <v:path arrowok="t"/>
                </v:shape>
                <v:shape id="Graphic 475" o:spid="_x0000_s1031" style="position:absolute;left:1080;top:1985;width:24841;height:5531;visibility:visible;mso-wrap-style:square;v-text-anchor:top" coordsize="2484120,55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" path="m,553072r31267,-5677l62534,492086r32766,-4241l126568,452399r31280,-35458l189115,429704r31268,-45402l251663,361607r31267,-26924l314198,326161r31280,-11316l378244,248170r31267,-12763l440778,215569r31268,-24117l503313,201383r31280,l565861,190030r31280,55308l628396,280784r32778,-14173l692442,262356r31267,19838l754989,280784r31268,25527l817537,285038r31254,-22682l880071,239661r31268,-29781l944105,197116r31267,9919l1006640,208470r31280,-5690l1069187,192874r31268,-21285l1131735,137566r31267,-24117l1194269,75158r32766,-5677l1258303,72313r31280,29795l1320850,123367r31280,-58140l1383398,52451r31267,2857l1445933,18440r31280,15596l1509966,r31267,48209l1572514,51054r31267,63817l1635061,106362r31267,11341l1697596,141820r31280,26937l1760143,178689r32766,-14186l1824189,167335r31268,24117l1886712,194271r31267,5690l1949259,231152r31280,5690l2011794,299237r32791,35446l2107107,375793r31280,8509l2169668,425437r31267,-17005l2232202,399910r31268,-9932l2294750,341769r32740,-43967l2358771,334683r31280,-4255l2421305,348843r31268,-7074l2483853,343192e" filled="f" strokecolor="#fcaf17" strokeweight="1pt">
                  <v:path arrowok="t"/>
                </v:shape>
                <v:shape id="Graphic 476" o:spid="_x0000_s1032"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" path="m2693657,l,,,1433652r2693657,l2693657,xe" filled="f" strokecolor="#231f20" strokeweight=".5pt">
                  <v:path arrowok="t"/>
                </v:shape>
                <w10:wrap anchorx="page"/>
              </v:group>
            </w:pict>
          </mc:Fallback>
        </mc:AlternateContent>
      </w:r>
      <w:r>
        <w:rPr>
          <w:color w:val="231F20"/>
          <w:spacing w:val="-10"/>
          <w:sz w:val="12"/>
        </w:rPr>
        <w:t>0</w:t>
      </w:r>
    </w:p>
    <w:p w14:paraId="70A02008" w14:textId="77777777" w:rsidR="00674611" w:rsidRDefault="00F77B18">
      <w:pPr>
        <w:tabs>
          <w:tab w:val="left" w:pos="1269"/>
          <w:tab w:val="left" w:pos="1869"/>
          <w:tab w:val="left" w:pos="2465"/>
          <w:tab w:val="left" w:pos="3061"/>
          <w:tab w:val="left" w:pos="3654"/>
          <w:tab w:val="left" w:pos="4245"/>
        </w:tabs>
        <w:spacing w:line="123" w:lineRule="exact"/>
        <w:ind w:left="678"/>
        <w:rPr>
          <w:sz w:val="12"/>
        </w:rPr>
      </w:pPr>
      <w:r>
        <w:rPr>
          <w:color w:val="231F20"/>
          <w:spacing w:val="-4"/>
          <w:sz w:val="12"/>
        </w:rPr>
        <w:t>1998</w:t>
      </w:r>
      <w:r>
        <w:rPr>
          <w:color w:val="231F20"/>
          <w:sz w:val="12"/>
        </w:rPr>
        <w:tab/>
      </w:r>
      <w:r>
        <w:rPr>
          <w:color w:val="231F20"/>
          <w:spacing w:val="-4"/>
          <w:sz w:val="12"/>
        </w:rPr>
        <w:t>2001</w:t>
      </w:r>
      <w:r>
        <w:rPr>
          <w:color w:val="231F20"/>
          <w:sz w:val="12"/>
        </w:rPr>
        <w:tab/>
      </w:r>
      <w:r>
        <w:rPr>
          <w:color w:val="231F20"/>
          <w:spacing w:val="-5"/>
          <w:sz w:val="12"/>
        </w:rPr>
        <w:t>04</w:t>
      </w:r>
      <w:r>
        <w:rPr>
          <w:color w:val="231F20"/>
          <w:sz w:val="12"/>
        </w:rPr>
        <w:tab/>
      </w:r>
      <w:r>
        <w:rPr>
          <w:color w:val="231F20"/>
          <w:spacing w:val="-5"/>
          <w:sz w:val="12"/>
        </w:rPr>
        <w:t>07</w:t>
      </w:r>
      <w:r>
        <w:rPr>
          <w:color w:val="231F20"/>
          <w:sz w:val="12"/>
        </w:rPr>
        <w:tab/>
      </w:r>
      <w:r>
        <w:rPr>
          <w:color w:val="231F20"/>
          <w:spacing w:val="-5"/>
          <w:sz w:val="12"/>
        </w:rPr>
        <w:t>10</w:t>
      </w:r>
      <w:r>
        <w:rPr>
          <w:color w:val="231F20"/>
          <w:sz w:val="12"/>
        </w:rPr>
        <w:tab/>
      </w:r>
      <w:r>
        <w:rPr>
          <w:color w:val="231F20"/>
          <w:spacing w:val="-5"/>
          <w:sz w:val="12"/>
        </w:rPr>
        <w:t>13</w:t>
      </w:r>
      <w:r>
        <w:rPr>
          <w:color w:val="231F20"/>
          <w:sz w:val="12"/>
        </w:rPr>
        <w:tab/>
      </w:r>
      <w:r>
        <w:rPr>
          <w:color w:val="231F20"/>
          <w:spacing w:val="-5"/>
          <w:sz w:val="12"/>
        </w:rPr>
        <w:t>16</w:t>
      </w:r>
    </w:p>
    <w:p w14:paraId="49F9D488" w14:textId="77777777" w:rsidR="00674611" w:rsidRDefault="00F77B18">
      <w:pPr>
        <w:spacing w:before="140" w:line="235" w:lineRule="auto"/>
        <w:ind w:left="510"/>
        <w:rPr>
          <w:sz w:val="11"/>
        </w:rPr>
      </w:pPr>
      <w:r>
        <w:rPr>
          <w:color w:val="231F20"/>
          <w:w w:val="90"/>
          <w:sz w:val="11"/>
        </w:rPr>
        <w:t>Sources:</w:t>
      </w:r>
      <w:r>
        <w:rPr>
          <w:color w:val="231F20"/>
          <w:spacing w:val="-3"/>
          <w:w w:val="90"/>
          <w:sz w:val="11"/>
        </w:rPr>
        <w:t xml:space="preserve"> </w:t>
      </w:r>
      <w:r>
        <w:rPr>
          <w:color w:val="231F20"/>
          <w:w w:val="90"/>
          <w:sz w:val="11"/>
        </w:rPr>
        <w:t>Association</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British</w:t>
      </w:r>
      <w:r>
        <w:rPr>
          <w:color w:val="231F20"/>
          <w:spacing w:val="-3"/>
          <w:w w:val="90"/>
          <w:sz w:val="11"/>
        </w:rPr>
        <w:t xml:space="preserve"> </w:t>
      </w:r>
      <w:r>
        <w:rPr>
          <w:color w:val="231F20"/>
          <w:w w:val="90"/>
          <w:sz w:val="11"/>
        </w:rPr>
        <w:t>Insurers,</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England,</w:t>
      </w:r>
      <w:r>
        <w:rPr>
          <w:color w:val="231F20"/>
          <w:spacing w:val="-3"/>
          <w:w w:val="90"/>
          <w:sz w:val="11"/>
        </w:rPr>
        <w:t xml:space="preserve"> </w:t>
      </w:r>
      <w:r>
        <w:rPr>
          <w:color w:val="231F20"/>
          <w:w w:val="90"/>
          <w:sz w:val="11"/>
        </w:rPr>
        <w:t>Cass</w:t>
      </w:r>
      <w:r>
        <w:rPr>
          <w:color w:val="231F20"/>
          <w:spacing w:val="-3"/>
          <w:w w:val="90"/>
          <w:sz w:val="11"/>
        </w:rPr>
        <w:t xml:space="preserve"> </w:t>
      </w:r>
      <w:r>
        <w:rPr>
          <w:color w:val="231F20"/>
          <w:w w:val="90"/>
          <w:sz w:val="11"/>
        </w:rPr>
        <w:t>Commercial</w:t>
      </w:r>
      <w:r>
        <w:rPr>
          <w:color w:val="231F20"/>
          <w:spacing w:val="-3"/>
          <w:w w:val="90"/>
          <w:sz w:val="11"/>
        </w:rPr>
        <w:t xml:space="preserve"> </w:t>
      </w:r>
      <w:r>
        <w:rPr>
          <w:color w:val="231F20"/>
          <w:w w:val="90"/>
          <w:sz w:val="11"/>
        </w:rPr>
        <w:t>Real</w:t>
      </w:r>
      <w:r>
        <w:rPr>
          <w:color w:val="231F20"/>
          <w:spacing w:val="-3"/>
          <w:w w:val="90"/>
          <w:sz w:val="11"/>
        </w:rPr>
        <w:t xml:space="preserve"> </w:t>
      </w:r>
      <w:r>
        <w:rPr>
          <w:color w:val="231F20"/>
          <w:w w:val="90"/>
          <w:sz w:val="11"/>
        </w:rPr>
        <w:t>Estate</w:t>
      </w:r>
      <w:r>
        <w:rPr>
          <w:color w:val="231F20"/>
          <w:spacing w:val="-3"/>
          <w:w w:val="90"/>
          <w:sz w:val="11"/>
        </w:rPr>
        <w:t xml:space="preserve"> </w:t>
      </w:r>
      <w:r>
        <w:rPr>
          <w:color w:val="231F20"/>
          <w:w w:val="90"/>
          <w:sz w:val="11"/>
        </w:rPr>
        <w:t>Lending</w:t>
      </w:r>
      <w:r>
        <w:rPr>
          <w:color w:val="231F20"/>
          <w:spacing w:val="-3"/>
          <w:w w:val="90"/>
          <w:sz w:val="11"/>
        </w:rPr>
        <w:t xml:space="preserve"> </w:t>
      </w:r>
      <w:r>
        <w:rPr>
          <w:color w:val="231F20"/>
          <w:w w:val="90"/>
          <w:sz w:val="11"/>
        </w:rPr>
        <w:t>survey,</w:t>
      </w:r>
      <w:r>
        <w:rPr>
          <w:color w:val="231F20"/>
          <w:spacing w:val="40"/>
          <w:sz w:val="11"/>
        </w:rPr>
        <w:t xml:space="preserve"> </w:t>
      </w:r>
      <w:r>
        <w:rPr>
          <w:color w:val="231F20"/>
          <w:spacing w:val="-4"/>
          <w:sz w:val="11"/>
        </w:rPr>
        <w:t xml:space="preserve">Deloitte, LCD (an offering of S&amp;P Global Market Intelligence), London Stock Exchange, ONS, </w:t>
      </w:r>
      <w:proofErr w:type="spellStart"/>
      <w:r>
        <w:rPr>
          <w:color w:val="231F20"/>
          <w:spacing w:val="-4"/>
          <w:sz w:val="11"/>
        </w:rPr>
        <w:t>Preqin</w:t>
      </w:r>
      <w:proofErr w:type="spellEnd"/>
      <w:r>
        <w:rPr>
          <w:color w:val="231F20"/>
          <w:spacing w:val="-4"/>
          <w:sz w:val="11"/>
        </w:rPr>
        <w:t>,</w:t>
      </w:r>
      <w:r>
        <w:rPr>
          <w:color w:val="231F20"/>
          <w:spacing w:val="40"/>
          <w:sz w:val="11"/>
        </w:rPr>
        <w:t xml:space="preserve"> </w:t>
      </w:r>
      <w:r>
        <w:rPr>
          <w:color w:val="231F20"/>
          <w:spacing w:val="-4"/>
          <w:sz w:val="11"/>
        </w:rPr>
        <w:t>Thomson Reuters Deals Business Intelligence and Bank calculations.</w:t>
      </w:r>
    </w:p>
    <w:p w14:paraId="105B488A" w14:textId="77777777" w:rsidR="00674611" w:rsidRDefault="00F77B18">
      <w:pPr>
        <w:pStyle w:val="ListParagraph"/>
        <w:numPr>
          <w:ilvl w:val="0"/>
          <w:numId w:val="53"/>
        </w:numPr>
        <w:tabs>
          <w:tab w:val="left" w:pos="680"/>
        </w:tabs>
        <w:spacing w:before="129" w:line="235" w:lineRule="auto"/>
        <w:ind w:right="57"/>
        <w:rPr>
          <w:sz w:val="11"/>
        </w:rPr>
      </w:pPr>
      <w:r>
        <w:rPr>
          <w:color w:val="231F20"/>
          <w:w w:val="90"/>
          <w:sz w:val="11"/>
        </w:rPr>
        <w:t>Gross</w:t>
      </w:r>
      <w:r>
        <w:rPr>
          <w:color w:val="231F20"/>
          <w:spacing w:val="-2"/>
          <w:w w:val="90"/>
          <w:sz w:val="11"/>
        </w:rPr>
        <w:t xml:space="preserve"> </w:t>
      </w:r>
      <w:r>
        <w:rPr>
          <w:color w:val="231F20"/>
          <w:w w:val="90"/>
          <w:sz w:val="11"/>
        </w:rPr>
        <w:t>debt</w:t>
      </w:r>
      <w:r>
        <w:rPr>
          <w:color w:val="231F20"/>
          <w:spacing w:val="-2"/>
          <w:w w:val="90"/>
          <w:sz w:val="11"/>
        </w:rPr>
        <w:t xml:space="preserve"> </w:t>
      </w:r>
      <w:r>
        <w:rPr>
          <w:color w:val="231F20"/>
          <w:w w:val="90"/>
          <w:sz w:val="11"/>
        </w:rPr>
        <w:t>as</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percentage</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four-quarter</w:t>
      </w:r>
      <w:r>
        <w:rPr>
          <w:color w:val="231F20"/>
          <w:spacing w:val="-2"/>
          <w:w w:val="90"/>
          <w:sz w:val="11"/>
        </w:rPr>
        <w:t xml:space="preserve"> </w:t>
      </w:r>
      <w:r>
        <w:rPr>
          <w:color w:val="231F20"/>
          <w:w w:val="90"/>
          <w:sz w:val="11"/>
        </w:rPr>
        <w:t>moving</w:t>
      </w:r>
      <w:r>
        <w:rPr>
          <w:color w:val="231F20"/>
          <w:spacing w:val="-2"/>
          <w:w w:val="90"/>
          <w:sz w:val="11"/>
        </w:rPr>
        <w:t xml:space="preserve"> </w:t>
      </w:r>
      <w:r>
        <w:rPr>
          <w:color w:val="231F20"/>
          <w:w w:val="90"/>
          <w:sz w:val="11"/>
        </w:rPr>
        <w:t>sum</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gross</w:t>
      </w:r>
      <w:r>
        <w:rPr>
          <w:color w:val="231F20"/>
          <w:spacing w:val="-2"/>
          <w:w w:val="90"/>
          <w:sz w:val="11"/>
        </w:rPr>
        <w:t xml:space="preserve"> </w:t>
      </w:r>
      <w:r>
        <w:rPr>
          <w:color w:val="231F20"/>
          <w:w w:val="90"/>
          <w:sz w:val="11"/>
        </w:rPr>
        <w:t>operating</w:t>
      </w:r>
      <w:r>
        <w:rPr>
          <w:color w:val="231F20"/>
          <w:spacing w:val="-2"/>
          <w:w w:val="90"/>
          <w:sz w:val="11"/>
        </w:rPr>
        <w:t xml:space="preserve"> </w:t>
      </w:r>
      <w:r>
        <w:rPr>
          <w:color w:val="231F20"/>
          <w:w w:val="90"/>
          <w:sz w:val="11"/>
        </w:rPr>
        <w:t>surplus.</w:t>
      </w:r>
      <w:r>
        <w:rPr>
          <w:color w:val="231F20"/>
          <w:spacing w:val="-2"/>
          <w:w w:val="90"/>
          <w:sz w:val="11"/>
        </w:rPr>
        <w:t xml:space="preserve"> </w:t>
      </w:r>
      <w:r>
        <w:rPr>
          <w:color w:val="231F20"/>
          <w:w w:val="90"/>
          <w:sz w:val="11"/>
        </w:rPr>
        <w:t>Gross</w:t>
      </w:r>
      <w:r>
        <w:rPr>
          <w:color w:val="231F20"/>
          <w:spacing w:val="-2"/>
          <w:w w:val="90"/>
          <w:sz w:val="11"/>
        </w:rPr>
        <w:t xml:space="preserve"> </w:t>
      </w:r>
      <w:r>
        <w:rPr>
          <w:color w:val="231F20"/>
          <w:w w:val="90"/>
          <w:sz w:val="11"/>
        </w:rPr>
        <w:t>debt</w:t>
      </w:r>
      <w:r>
        <w:rPr>
          <w:color w:val="231F20"/>
          <w:spacing w:val="-2"/>
          <w:w w:val="90"/>
          <w:sz w:val="11"/>
        </w:rPr>
        <w:t xml:space="preserve"> </w:t>
      </w:r>
      <w:r>
        <w:rPr>
          <w:color w:val="231F20"/>
          <w:w w:val="90"/>
          <w:sz w:val="11"/>
        </w:rPr>
        <w:t>is</w:t>
      </w:r>
      <w:r>
        <w:rPr>
          <w:color w:val="231F20"/>
          <w:spacing w:val="40"/>
          <w:sz w:val="11"/>
        </w:rPr>
        <w:t xml:space="preserve"> </w:t>
      </w:r>
      <w:r>
        <w:rPr>
          <w:color w:val="231F20"/>
          <w:spacing w:val="-4"/>
          <w:sz w:val="11"/>
        </w:rPr>
        <w:t>measured as loans and debt securities excluding derivatives, direct investment loans and loans</w:t>
      </w:r>
      <w:r>
        <w:rPr>
          <w:color w:val="231F20"/>
          <w:spacing w:val="40"/>
          <w:sz w:val="11"/>
        </w:rPr>
        <w:t xml:space="preserve"> </w:t>
      </w:r>
      <w:r>
        <w:rPr>
          <w:color w:val="231F20"/>
          <w:spacing w:val="-4"/>
          <w:sz w:val="11"/>
        </w:rPr>
        <w:t>secured on dwellings. Gross operating surplus is adjusted for FISIM.</w:t>
      </w:r>
    </w:p>
    <w:p w14:paraId="18FA9586" w14:textId="77777777" w:rsidR="00674611" w:rsidRDefault="00F77B18">
      <w:pPr>
        <w:pStyle w:val="ListParagraph"/>
        <w:numPr>
          <w:ilvl w:val="0"/>
          <w:numId w:val="53"/>
        </w:numPr>
        <w:tabs>
          <w:tab w:val="left" w:pos="678"/>
          <w:tab w:val="left" w:pos="680"/>
        </w:tabs>
        <w:spacing w:line="235" w:lineRule="auto"/>
        <w:ind w:right="266"/>
        <w:rPr>
          <w:sz w:val="11"/>
        </w:rPr>
      </w:pPr>
      <w:r>
        <w:rPr>
          <w:color w:val="231F20"/>
          <w:spacing w:val="-2"/>
          <w:sz w:val="11"/>
        </w:rPr>
        <w:t>The</w:t>
      </w:r>
      <w:r>
        <w:rPr>
          <w:color w:val="231F20"/>
          <w:spacing w:val="-10"/>
          <w:sz w:val="11"/>
        </w:rPr>
        <w:t xml:space="preserve"> </w:t>
      </w:r>
      <w:r>
        <w:rPr>
          <w:color w:val="231F20"/>
          <w:spacing w:val="-2"/>
          <w:sz w:val="11"/>
        </w:rPr>
        <w:t>black</w:t>
      </w:r>
      <w:r>
        <w:rPr>
          <w:color w:val="231F20"/>
          <w:spacing w:val="-10"/>
          <w:sz w:val="11"/>
        </w:rPr>
        <w:t xml:space="preserve"> </w:t>
      </w:r>
      <w:r>
        <w:rPr>
          <w:color w:val="231F20"/>
          <w:spacing w:val="-2"/>
          <w:sz w:val="11"/>
        </w:rPr>
        <w:t>line</w:t>
      </w:r>
      <w:r>
        <w:rPr>
          <w:color w:val="231F20"/>
          <w:spacing w:val="-10"/>
          <w:sz w:val="11"/>
        </w:rPr>
        <w:t xml:space="preserve"> </w:t>
      </w:r>
      <w:r>
        <w:rPr>
          <w:color w:val="231F20"/>
          <w:spacing w:val="-2"/>
          <w:sz w:val="11"/>
        </w:rPr>
        <w:t>is</w:t>
      </w:r>
      <w:r>
        <w:rPr>
          <w:color w:val="231F20"/>
          <w:spacing w:val="-10"/>
          <w:sz w:val="11"/>
        </w:rPr>
        <w:t xml:space="preserve"> </w:t>
      </w:r>
      <w:r>
        <w:rPr>
          <w:color w:val="231F20"/>
          <w:spacing w:val="-2"/>
          <w:sz w:val="11"/>
        </w:rPr>
        <w:t>a</w:t>
      </w:r>
      <w:r>
        <w:rPr>
          <w:color w:val="231F20"/>
          <w:spacing w:val="-10"/>
          <w:sz w:val="11"/>
        </w:rPr>
        <w:t xml:space="preserve"> </w:t>
      </w:r>
      <w:r>
        <w:rPr>
          <w:color w:val="231F20"/>
          <w:spacing w:val="-2"/>
          <w:sz w:val="11"/>
        </w:rPr>
        <w:t>Bank</w:t>
      </w:r>
      <w:r>
        <w:rPr>
          <w:color w:val="231F20"/>
          <w:spacing w:val="-10"/>
          <w:sz w:val="11"/>
        </w:rPr>
        <w:t xml:space="preserve"> </w:t>
      </w:r>
      <w:r>
        <w:rPr>
          <w:color w:val="231F20"/>
          <w:spacing w:val="-2"/>
          <w:sz w:val="11"/>
        </w:rPr>
        <w:t>staff</w:t>
      </w:r>
      <w:r>
        <w:rPr>
          <w:color w:val="231F20"/>
          <w:spacing w:val="-10"/>
          <w:sz w:val="11"/>
        </w:rPr>
        <w:t xml:space="preserve"> </w:t>
      </w:r>
      <w:r>
        <w:rPr>
          <w:color w:val="231F20"/>
          <w:spacing w:val="-2"/>
          <w:sz w:val="11"/>
        </w:rPr>
        <w:t>estimate</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corporate</w:t>
      </w:r>
      <w:r>
        <w:rPr>
          <w:color w:val="231F20"/>
          <w:spacing w:val="-10"/>
          <w:sz w:val="11"/>
        </w:rPr>
        <w:t xml:space="preserve"> </w:t>
      </w:r>
      <w:r>
        <w:rPr>
          <w:color w:val="231F20"/>
          <w:spacing w:val="-2"/>
          <w:sz w:val="11"/>
        </w:rPr>
        <w:t>debt</w:t>
      </w:r>
      <w:r>
        <w:rPr>
          <w:color w:val="231F20"/>
          <w:spacing w:val="-10"/>
          <w:sz w:val="11"/>
        </w:rPr>
        <w:t xml:space="preserve"> </w:t>
      </w:r>
      <w:r>
        <w:rPr>
          <w:color w:val="231F20"/>
          <w:spacing w:val="-2"/>
          <w:sz w:val="11"/>
        </w:rPr>
        <w:t>including</w:t>
      </w:r>
      <w:r>
        <w:rPr>
          <w:color w:val="231F20"/>
          <w:spacing w:val="-10"/>
          <w:sz w:val="11"/>
        </w:rPr>
        <w:t xml:space="preserve"> </w:t>
      </w:r>
      <w:r>
        <w:rPr>
          <w:color w:val="231F20"/>
          <w:spacing w:val="-2"/>
          <w:sz w:val="11"/>
        </w:rPr>
        <w:t>additional</w:t>
      </w:r>
      <w:r>
        <w:rPr>
          <w:color w:val="231F20"/>
          <w:spacing w:val="-10"/>
          <w:sz w:val="11"/>
        </w:rPr>
        <w:t xml:space="preserve"> </w:t>
      </w:r>
      <w:r>
        <w:rPr>
          <w:color w:val="231F20"/>
          <w:spacing w:val="-2"/>
          <w:sz w:val="11"/>
        </w:rPr>
        <w:t>sources</w:t>
      </w:r>
      <w:r>
        <w:rPr>
          <w:color w:val="231F20"/>
          <w:spacing w:val="-10"/>
          <w:sz w:val="11"/>
        </w:rPr>
        <w:t xml:space="preserve"> </w:t>
      </w:r>
      <w:r>
        <w:rPr>
          <w:color w:val="231F20"/>
          <w:spacing w:val="-2"/>
          <w:sz w:val="11"/>
        </w:rPr>
        <w:t>of</w:t>
      </w:r>
      <w:r>
        <w:rPr>
          <w:color w:val="231F20"/>
          <w:spacing w:val="40"/>
          <w:sz w:val="11"/>
        </w:rPr>
        <w:t xml:space="preserve"> </w:t>
      </w:r>
      <w:r>
        <w:rPr>
          <w:color w:val="231F20"/>
          <w:spacing w:val="-2"/>
          <w:sz w:val="11"/>
        </w:rPr>
        <w:t>market-based</w:t>
      </w:r>
      <w:r>
        <w:rPr>
          <w:color w:val="231F20"/>
          <w:spacing w:val="-10"/>
          <w:sz w:val="11"/>
        </w:rPr>
        <w:t xml:space="preserve"> </w:t>
      </w:r>
      <w:r>
        <w:rPr>
          <w:color w:val="231F20"/>
          <w:spacing w:val="-2"/>
          <w:sz w:val="11"/>
        </w:rPr>
        <w:t>finance,</w:t>
      </w:r>
      <w:r>
        <w:rPr>
          <w:color w:val="231F20"/>
          <w:spacing w:val="-10"/>
          <w:sz w:val="11"/>
        </w:rPr>
        <w:t xml:space="preserve"> </w:t>
      </w:r>
      <w:r>
        <w:rPr>
          <w:color w:val="231F20"/>
          <w:spacing w:val="-2"/>
          <w:sz w:val="11"/>
        </w:rPr>
        <w:t>not</w:t>
      </w:r>
      <w:r>
        <w:rPr>
          <w:color w:val="231F20"/>
          <w:spacing w:val="-10"/>
          <w:sz w:val="11"/>
        </w:rPr>
        <w:t xml:space="preserve"> </w:t>
      </w:r>
      <w:r>
        <w:rPr>
          <w:color w:val="231F20"/>
          <w:spacing w:val="-2"/>
          <w:sz w:val="11"/>
        </w:rPr>
        <w:t>fully</w:t>
      </w:r>
      <w:r>
        <w:rPr>
          <w:color w:val="231F20"/>
          <w:spacing w:val="-10"/>
          <w:sz w:val="11"/>
        </w:rPr>
        <w:t xml:space="preserve"> </w:t>
      </w:r>
      <w:r>
        <w:rPr>
          <w:color w:val="231F20"/>
          <w:spacing w:val="-2"/>
          <w:sz w:val="11"/>
        </w:rPr>
        <w:t>captured</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National</w:t>
      </w:r>
      <w:r>
        <w:rPr>
          <w:color w:val="231F20"/>
          <w:spacing w:val="-10"/>
          <w:sz w:val="11"/>
        </w:rPr>
        <w:t xml:space="preserve"> </w:t>
      </w:r>
      <w:r>
        <w:rPr>
          <w:color w:val="231F20"/>
          <w:spacing w:val="-2"/>
          <w:sz w:val="11"/>
        </w:rPr>
        <w:t>Statistics.</w:t>
      </w:r>
      <w:r>
        <w:rPr>
          <w:color w:val="231F20"/>
          <w:spacing w:val="-10"/>
          <w:sz w:val="11"/>
        </w:rPr>
        <w:t xml:space="preserve"> </w:t>
      </w:r>
      <w:r>
        <w:rPr>
          <w:color w:val="231F20"/>
          <w:spacing w:val="-2"/>
          <w:sz w:val="11"/>
        </w:rPr>
        <w:t>Both</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Bank</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ONS</w:t>
      </w:r>
      <w:r>
        <w:rPr>
          <w:color w:val="231F20"/>
          <w:spacing w:val="-10"/>
          <w:sz w:val="11"/>
        </w:rPr>
        <w:t xml:space="preserve"> </w:t>
      </w:r>
      <w:r>
        <w:rPr>
          <w:color w:val="231F20"/>
          <w:spacing w:val="-2"/>
          <w:sz w:val="11"/>
        </w:rPr>
        <w:t>are</w:t>
      </w:r>
      <w:r>
        <w:rPr>
          <w:color w:val="231F20"/>
          <w:spacing w:val="40"/>
          <w:sz w:val="11"/>
        </w:rPr>
        <w:t xml:space="preserve"> </w:t>
      </w:r>
      <w:r>
        <w:rPr>
          <w:color w:val="231F20"/>
          <w:w w:val="90"/>
          <w:sz w:val="11"/>
        </w:rPr>
        <w:t>working to improve these estimates in future. Additional sources of debt include bonds listed</w:t>
      </w:r>
    </w:p>
    <w:p w14:paraId="604702C7" w14:textId="77777777" w:rsidR="00674611" w:rsidRDefault="00F77B18">
      <w:pPr>
        <w:spacing w:line="235" w:lineRule="auto"/>
        <w:ind w:left="680" w:right="89"/>
        <w:rPr>
          <w:sz w:val="11"/>
        </w:rPr>
      </w:pPr>
      <w:r>
        <w:rPr>
          <w:color w:val="231F20"/>
          <w:w w:val="90"/>
          <w:sz w:val="11"/>
        </w:rPr>
        <w:t>outside of the London Stock Exchange, private placements, syndicated loans not held by banks</w:t>
      </w:r>
      <w:r>
        <w:rPr>
          <w:color w:val="231F20"/>
          <w:spacing w:val="40"/>
          <w:sz w:val="11"/>
        </w:rPr>
        <w:t xml:space="preserve"> </w:t>
      </w:r>
      <w:r>
        <w:rPr>
          <w:color w:val="231F20"/>
          <w:spacing w:val="-2"/>
          <w:sz w:val="11"/>
        </w:rPr>
        <w:t>and</w:t>
      </w:r>
      <w:r>
        <w:rPr>
          <w:color w:val="231F20"/>
          <w:spacing w:val="-10"/>
          <w:sz w:val="11"/>
        </w:rPr>
        <w:t xml:space="preserve"> </w:t>
      </w:r>
      <w:r>
        <w:rPr>
          <w:color w:val="231F20"/>
          <w:spacing w:val="-2"/>
          <w:sz w:val="11"/>
        </w:rPr>
        <w:t>loans</w:t>
      </w:r>
      <w:r>
        <w:rPr>
          <w:color w:val="231F20"/>
          <w:spacing w:val="-10"/>
          <w:sz w:val="11"/>
        </w:rPr>
        <w:t xml:space="preserve"> </w:t>
      </w:r>
      <w:r>
        <w:rPr>
          <w:color w:val="231F20"/>
          <w:spacing w:val="-2"/>
          <w:sz w:val="11"/>
        </w:rPr>
        <w:t>originated</w:t>
      </w:r>
      <w:r>
        <w:rPr>
          <w:color w:val="231F20"/>
          <w:spacing w:val="-10"/>
          <w:sz w:val="11"/>
        </w:rPr>
        <w:t xml:space="preserve"> </w:t>
      </w:r>
      <w:r>
        <w:rPr>
          <w:color w:val="231F20"/>
          <w:spacing w:val="-2"/>
          <w:sz w:val="11"/>
        </w:rPr>
        <w:t>by</w:t>
      </w:r>
      <w:r>
        <w:rPr>
          <w:color w:val="231F20"/>
          <w:spacing w:val="-10"/>
          <w:sz w:val="11"/>
        </w:rPr>
        <w:t xml:space="preserve"> </w:t>
      </w:r>
      <w:r>
        <w:rPr>
          <w:color w:val="231F20"/>
          <w:spacing w:val="-2"/>
          <w:sz w:val="11"/>
        </w:rPr>
        <w:t>private</w:t>
      </w:r>
      <w:r>
        <w:rPr>
          <w:color w:val="231F20"/>
          <w:spacing w:val="-10"/>
          <w:sz w:val="11"/>
        </w:rPr>
        <w:t xml:space="preserve"> </w:t>
      </w:r>
      <w:r>
        <w:rPr>
          <w:color w:val="231F20"/>
          <w:spacing w:val="-2"/>
          <w:sz w:val="11"/>
        </w:rPr>
        <w:t>debt</w:t>
      </w:r>
      <w:r>
        <w:rPr>
          <w:color w:val="231F20"/>
          <w:spacing w:val="-10"/>
          <w:sz w:val="11"/>
        </w:rPr>
        <w:t xml:space="preserve"> </w:t>
      </w:r>
      <w:r>
        <w:rPr>
          <w:color w:val="231F20"/>
          <w:spacing w:val="-2"/>
          <w:sz w:val="11"/>
        </w:rPr>
        <w:t>funds.</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constructing</w:t>
      </w:r>
      <w:r>
        <w:rPr>
          <w:color w:val="231F20"/>
          <w:spacing w:val="-10"/>
          <w:sz w:val="11"/>
        </w:rPr>
        <w:t xml:space="preserve"> </w:t>
      </w:r>
      <w:r>
        <w:rPr>
          <w:color w:val="231F20"/>
          <w:spacing w:val="-2"/>
          <w:sz w:val="11"/>
        </w:rPr>
        <w:t>this</w:t>
      </w:r>
      <w:r>
        <w:rPr>
          <w:color w:val="231F20"/>
          <w:spacing w:val="-10"/>
          <w:sz w:val="11"/>
        </w:rPr>
        <w:t xml:space="preserve"> </w:t>
      </w:r>
      <w:r>
        <w:rPr>
          <w:color w:val="231F20"/>
          <w:spacing w:val="-2"/>
          <w:sz w:val="11"/>
        </w:rPr>
        <w:t>estimate,</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definition</w:t>
      </w:r>
      <w:r>
        <w:rPr>
          <w:color w:val="231F20"/>
          <w:spacing w:val="-10"/>
          <w:sz w:val="11"/>
        </w:rPr>
        <w:t xml:space="preserve"> </w:t>
      </w:r>
      <w:r>
        <w:rPr>
          <w:color w:val="231F20"/>
          <w:spacing w:val="-2"/>
          <w:sz w:val="11"/>
        </w:rPr>
        <w:t>of</w:t>
      </w:r>
    </w:p>
    <w:p w14:paraId="1F4288FA" w14:textId="77777777" w:rsidR="00674611" w:rsidRDefault="00F77B18">
      <w:pPr>
        <w:spacing w:line="235" w:lineRule="auto"/>
        <w:ind w:left="680"/>
        <w:rPr>
          <w:sz w:val="11"/>
        </w:rPr>
      </w:pPr>
      <w:r>
        <w:rPr>
          <w:color w:val="231F20"/>
          <w:spacing w:val="-2"/>
          <w:sz w:val="11"/>
        </w:rPr>
        <w:t>UK</w:t>
      </w:r>
      <w:r>
        <w:rPr>
          <w:color w:val="231F20"/>
          <w:spacing w:val="-10"/>
          <w:sz w:val="11"/>
        </w:rPr>
        <w:t xml:space="preserve"> </w:t>
      </w:r>
      <w:r>
        <w:rPr>
          <w:color w:val="231F20"/>
          <w:spacing w:val="-2"/>
          <w:sz w:val="11"/>
        </w:rPr>
        <w:t>residency</w:t>
      </w:r>
      <w:r>
        <w:rPr>
          <w:color w:val="231F20"/>
          <w:spacing w:val="-10"/>
          <w:sz w:val="11"/>
        </w:rPr>
        <w:t xml:space="preserve"> </w:t>
      </w:r>
      <w:r>
        <w:rPr>
          <w:color w:val="231F20"/>
          <w:spacing w:val="-2"/>
          <w:sz w:val="11"/>
        </w:rPr>
        <w:t>may</w:t>
      </w:r>
      <w:r>
        <w:rPr>
          <w:color w:val="231F20"/>
          <w:spacing w:val="-10"/>
          <w:sz w:val="11"/>
        </w:rPr>
        <w:t xml:space="preserve"> </w:t>
      </w:r>
      <w:r>
        <w:rPr>
          <w:color w:val="231F20"/>
          <w:spacing w:val="-2"/>
          <w:sz w:val="11"/>
        </w:rPr>
        <w:t>not</w:t>
      </w:r>
      <w:r>
        <w:rPr>
          <w:color w:val="231F20"/>
          <w:spacing w:val="-10"/>
          <w:sz w:val="11"/>
        </w:rPr>
        <w:t xml:space="preserve"> </w:t>
      </w:r>
      <w:r>
        <w:rPr>
          <w:color w:val="231F20"/>
          <w:spacing w:val="-2"/>
          <w:sz w:val="11"/>
        </w:rPr>
        <w:t>be</w:t>
      </w:r>
      <w:r>
        <w:rPr>
          <w:color w:val="231F20"/>
          <w:spacing w:val="-10"/>
          <w:sz w:val="11"/>
        </w:rPr>
        <w:t xml:space="preserve"> </w:t>
      </w:r>
      <w:r>
        <w:rPr>
          <w:color w:val="231F20"/>
          <w:spacing w:val="-2"/>
          <w:sz w:val="11"/>
        </w:rPr>
        <w:t>fully</w:t>
      </w:r>
      <w:r>
        <w:rPr>
          <w:color w:val="231F20"/>
          <w:spacing w:val="-10"/>
          <w:sz w:val="11"/>
        </w:rPr>
        <w:t xml:space="preserve"> </w:t>
      </w:r>
      <w:r>
        <w:rPr>
          <w:color w:val="231F20"/>
          <w:spacing w:val="-2"/>
          <w:sz w:val="11"/>
        </w:rPr>
        <w:t>consistent</w:t>
      </w:r>
      <w:r>
        <w:rPr>
          <w:color w:val="231F20"/>
          <w:spacing w:val="-10"/>
          <w:sz w:val="11"/>
        </w:rPr>
        <w:t xml:space="preserve"> </w:t>
      </w:r>
      <w:r>
        <w:rPr>
          <w:color w:val="231F20"/>
          <w:spacing w:val="-2"/>
          <w:sz w:val="11"/>
        </w:rPr>
        <w:t>with</w:t>
      </w:r>
      <w:r>
        <w:rPr>
          <w:color w:val="231F20"/>
          <w:spacing w:val="-10"/>
          <w:sz w:val="11"/>
        </w:rPr>
        <w:t xml:space="preserve"> </w:t>
      </w:r>
      <w:r>
        <w:rPr>
          <w:color w:val="231F20"/>
          <w:spacing w:val="-2"/>
          <w:sz w:val="11"/>
        </w:rPr>
        <w:t>National</w:t>
      </w:r>
      <w:r>
        <w:rPr>
          <w:color w:val="231F20"/>
          <w:spacing w:val="-10"/>
          <w:sz w:val="11"/>
        </w:rPr>
        <w:t xml:space="preserve"> </w:t>
      </w:r>
      <w:r>
        <w:rPr>
          <w:color w:val="231F20"/>
          <w:spacing w:val="-2"/>
          <w:sz w:val="11"/>
        </w:rPr>
        <w:t>Accounts.</w:t>
      </w:r>
      <w:r>
        <w:rPr>
          <w:color w:val="231F20"/>
          <w:spacing w:val="-10"/>
          <w:sz w:val="11"/>
        </w:rPr>
        <w:t xml:space="preserve"> </w:t>
      </w:r>
      <w:r>
        <w:rPr>
          <w:color w:val="231F20"/>
          <w:spacing w:val="-2"/>
          <w:sz w:val="11"/>
        </w:rPr>
        <w:t>Debt</w:t>
      </w:r>
      <w:r>
        <w:rPr>
          <w:color w:val="231F20"/>
          <w:spacing w:val="-10"/>
          <w:sz w:val="11"/>
        </w:rPr>
        <w:t xml:space="preserve"> </w:t>
      </w:r>
      <w:r>
        <w:rPr>
          <w:color w:val="231F20"/>
          <w:spacing w:val="-2"/>
          <w:sz w:val="11"/>
        </w:rPr>
        <w:t>securities</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valued</w:t>
      </w:r>
      <w:r>
        <w:rPr>
          <w:color w:val="231F20"/>
          <w:spacing w:val="-10"/>
          <w:sz w:val="11"/>
        </w:rPr>
        <w:t xml:space="preserve"> </w:t>
      </w:r>
      <w:r>
        <w:rPr>
          <w:color w:val="231F20"/>
          <w:spacing w:val="-2"/>
          <w:sz w:val="11"/>
        </w:rPr>
        <w:t>at</w:t>
      </w:r>
      <w:r>
        <w:rPr>
          <w:color w:val="231F20"/>
          <w:spacing w:val="40"/>
          <w:sz w:val="11"/>
        </w:rPr>
        <w:t xml:space="preserve"> </w:t>
      </w:r>
      <w:r>
        <w:rPr>
          <w:color w:val="231F20"/>
          <w:w w:val="90"/>
          <w:sz w:val="11"/>
        </w:rPr>
        <w:t>nominal</w:t>
      </w:r>
      <w:r>
        <w:rPr>
          <w:color w:val="231F20"/>
          <w:spacing w:val="-1"/>
          <w:w w:val="90"/>
          <w:sz w:val="11"/>
        </w:rPr>
        <w:t xml:space="preserve"> </w:t>
      </w:r>
      <w:r>
        <w:rPr>
          <w:color w:val="231F20"/>
          <w:w w:val="90"/>
          <w:sz w:val="11"/>
        </w:rPr>
        <w:t>value.</w:t>
      </w:r>
      <w:r>
        <w:rPr>
          <w:color w:val="231F20"/>
          <w:spacing w:val="-1"/>
          <w:w w:val="90"/>
          <w:sz w:val="11"/>
        </w:rPr>
        <w:t xml:space="preserve"> </w:t>
      </w:r>
      <w:r>
        <w:rPr>
          <w:color w:val="231F20"/>
          <w:w w:val="90"/>
          <w:sz w:val="11"/>
        </w:rPr>
        <w:t>Debt</w:t>
      </w:r>
      <w:r>
        <w:rPr>
          <w:color w:val="231F20"/>
          <w:spacing w:val="-1"/>
          <w:w w:val="90"/>
          <w:sz w:val="11"/>
        </w:rPr>
        <w:t xml:space="preserve"> </w:t>
      </w:r>
      <w:r>
        <w:rPr>
          <w:color w:val="231F20"/>
          <w:w w:val="90"/>
          <w:sz w:val="11"/>
        </w:rPr>
        <w:t>securities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syndicated</w:t>
      </w:r>
      <w:r>
        <w:rPr>
          <w:color w:val="231F20"/>
          <w:spacing w:val="-1"/>
          <w:w w:val="90"/>
          <w:sz w:val="11"/>
        </w:rPr>
        <w:t xml:space="preserve"> </w:t>
      </w:r>
      <w:r>
        <w:rPr>
          <w:color w:val="231F20"/>
          <w:w w:val="90"/>
          <w:sz w:val="11"/>
        </w:rPr>
        <w:t>loans</w:t>
      </w:r>
      <w:r>
        <w:rPr>
          <w:color w:val="231F20"/>
          <w:spacing w:val="-1"/>
          <w:w w:val="90"/>
          <w:sz w:val="11"/>
        </w:rPr>
        <w:t xml:space="preserve"> </w:t>
      </w:r>
      <w:r>
        <w:rPr>
          <w:color w:val="231F20"/>
          <w:w w:val="90"/>
          <w:sz w:val="11"/>
        </w:rPr>
        <w:t>issued</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foreign</w:t>
      </w:r>
      <w:r>
        <w:rPr>
          <w:color w:val="231F20"/>
          <w:spacing w:val="-1"/>
          <w:w w:val="90"/>
          <w:sz w:val="11"/>
        </w:rPr>
        <w:t xml:space="preserve"> </w:t>
      </w:r>
      <w:r>
        <w:rPr>
          <w:color w:val="231F20"/>
          <w:w w:val="90"/>
          <w:sz w:val="11"/>
        </w:rPr>
        <w:t>currency</w:t>
      </w:r>
      <w:r>
        <w:rPr>
          <w:color w:val="231F20"/>
          <w:spacing w:val="-1"/>
          <w:w w:val="90"/>
          <w:sz w:val="11"/>
        </w:rPr>
        <w:t xml:space="preserve"> </w:t>
      </w:r>
      <w:r>
        <w:rPr>
          <w:color w:val="231F20"/>
          <w:w w:val="90"/>
          <w:sz w:val="11"/>
        </w:rPr>
        <w:t>are</w:t>
      </w:r>
      <w:r>
        <w:rPr>
          <w:color w:val="231F20"/>
          <w:spacing w:val="-1"/>
          <w:w w:val="90"/>
          <w:sz w:val="11"/>
        </w:rPr>
        <w:t xml:space="preserve"> </w:t>
      </w:r>
      <w:r>
        <w:rPr>
          <w:color w:val="231F20"/>
          <w:w w:val="90"/>
          <w:sz w:val="11"/>
        </w:rPr>
        <w:t>assumed</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be</w:t>
      </w:r>
      <w:r>
        <w:rPr>
          <w:color w:val="231F20"/>
          <w:spacing w:val="40"/>
          <w:sz w:val="11"/>
        </w:rPr>
        <w:t xml:space="preserve"> </w:t>
      </w:r>
      <w:r>
        <w:rPr>
          <w:color w:val="231F20"/>
          <w:w w:val="90"/>
          <w:sz w:val="11"/>
        </w:rPr>
        <w:t>hedged</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so</w:t>
      </w:r>
      <w:r>
        <w:rPr>
          <w:color w:val="231F20"/>
          <w:spacing w:val="-1"/>
          <w:w w:val="90"/>
          <w:sz w:val="11"/>
        </w:rPr>
        <w:t xml:space="preserve"> </w:t>
      </w:r>
      <w:r>
        <w:rPr>
          <w:color w:val="231F20"/>
          <w:w w:val="90"/>
          <w:sz w:val="11"/>
        </w:rPr>
        <w:t>are</w:t>
      </w:r>
      <w:r>
        <w:rPr>
          <w:color w:val="231F20"/>
          <w:spacing w:val="-1"/>
          <w:w w:val="90"/>
          <w:sz w:val="11"/>
        </w:rPr>
        <w:t xml:space="preserve"> </w:t>
      </w:r>
      <w:r>
        <w:rPr>
          <w:color w:val="231F20"/>
          <w:w w:val="90"/>
          <w:sz w:val="11"/>
        </w:rPr>
        <w:t>not</w:t>
      </w:r>
      <w:r>
        <w:rPr>
          <w:color w:val="231F20"/>
          <w:spacing w:val="-1"/>
          <w:w w:val="90"/>
          <w:sz w:val="11"/>
        </w:rPr>
        <w:t xml:space="preserve"> </w:t>
      </w:r>
      <w:r>
        <w:rPr>
          <w:color w:val="231F20"/>
          <w:w w:val="90"/>
          <w:sz w:val="11"/>
        </w:rPr>
        <w:t>affected</w:t>
      </w:r>
      <w:r>
        <w:rPr>
          <w:color w:val="231F20"/>
          <w:spacing w:val="-1"/>
          <w:w w:val="90"/>
          <w:sz w:val="11"/>
        </w:rPr>
        <w:t xml:space="preserve"> </w:t>
      </w:r>
      <w:r>
        <w:rPr>
          <w:color w:val="231F20"/>
          <w:w w:val="90"/>
          <w:sz w:val="11"/>
        </w:rPr>
        <w:t>by</w:t>
      </w:r>
      <w:r>
        <w:rPr>
          <w:color w:val="231F20"/>
          <w:spacing w:val="-1"/>
          <w:w w:val="90"/>
          <w:sz w:val="11"/>
        </w:rPr>
        <w:t xml:space="preserve"> </w:t>
      </w:r>
      <w:r>
        <w:rPr>
          <w:color w:val="231F20"/>
          <w:w w:val="90"/>
          <w:sz w:val="11"/>
        </w:rPr>
        <w:t>currency</w:t>
      </w:r>
      <w:r>
        <w:rPr>
          <w:color w:val="231F20"/>
          <w:spacing w:val="-1"/>
          <w:w w:val="90"/>
          <w:sz w:val="11"/>
        </w:rPr>
        <w:t xml:space="preserve"> </w:t>
      </w:r>
      <w:r>
        <w:rPr>
          <w:color w:val="231F20"/>
          <w:w w:val="90"/>
          <w:sz w:val="11"/>
        </w:rPr>
        <w:t>valuation</w:t>
      </w:r>
      <w:r>
        <w:rPr>
          <w:color w:val="231F20"/>
          <w:spacing w:val="-1"/>
          <w:w w:val="90"/>
          <w:sz w:val="11"/>
        </w:rPr>
        <w:t xml:space="preserve"> </w:t>
      </w:r>
      <w:r>
        <w:rPr>
          <w:color w:val="231F20"/>
          <w:w w:val="90"/>
          <w:sz w:val="11"/>
        </w:rPr>
        <w:t>effects.</w:t>
      </w:r>
      <w:r>
        <w:rPr>
          <w:color w:val="231F20"/>
          <w:spacing w:val="-1"/>
          <w:w w:val="90"/>
          <w:sz w:val="11"/>
        </w:rPr>
        <w:t xml:space="preserve"> </w:t>
      </w:r>
      <w:r>
        <w:rPr>
          <w:color w:val="231F20"/>
          <w:w w:val="90"/>
          <w:sz w:val="11"/>
        </w:rPr>
        <w:t>Given</w:t>
      </w:r>
      <w:r>
        <w:rPr>
          <w:color w:val="231F20"/>
          <w:spacing w:val="-1"/>
          <w:w w:val="90"/>
          <w:sz w:val="11"/>
        </w:rPr>
        <w:t xml:space="preserve"> </w:t>
      </w:r>
      <w:r>
        <w:rPr>
          <w:color w:val="231F20"/>
          <w:w w:val="90"/>
          <w:sz w:val="11"/>
        </w:rPr>
        <w:t>these</w:t>
      </w:r>
      <w:r>
        <w:rPr>
          <w:color w:val="231F20"/>
          <w:spacing w:val="-1"/>
          <w:w w:val="90"/>
          <w:sz w:val="11"/>
        </w:rPr>
        <w:t xml:space="preserve"> </w:t>
      </w:r>
      <w:r>
        <w:rPr>
          <w:color w:val="231F20"/>
          <w:w w:val="90"/>
          <w:sz w:val="11"/>
        </w:rPr>
        <w:t>caveats,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Bank</w:t>
      </w:r>
      <w:r>
        <w:rPr>
          <w:color w:val="231F20"/>
          <w:spacing w:val="-1"/>
          <w:w w:val="90"/>
          <w:sz w:val="11"/>
        </w:rPr>
        <w:t xml:space="preserve"> </w:t>
      </w:r>
      <w:r>
        <w:rPr>
          <w:color w:val="231F20"/>
          <w:w w:val="90"/>
          <w:sz w:val="11"/>
        </w:rPr>
        <w:t>staff</w:t>
      </w:r>
      <w:r>
        <w:rPr>
          <w:color w:val="231F20"/>
          <w:spacing w:val="40"/>
          <w:sz w:val="11"/>
        </w:rPr>
        <w:t xml:space="preserve"> </w:t>
      </w:r>
      <w:r>
        <w:rPr>
          <w:color w:val="231F20"/>
          <w:sz w:val="11"/>
        </w:rPr>
        <w:t>estimate</w:t>
      </w:r>
      <w:r>
        <w:rPr>
          <w:color w:val="231F20"/>
          <w:spacing w:val="-10"/>
          <w:sz w:val="11"/>
        </w:rPr>
        <w:t xml:space="preserve"> </w:t>
      </w:r>
      <w:r>
        <w:rPr>
          <w:color w:val="231F20"/>
          <w:sz w:val="11"/>
        </w:rPr>
        <w:t>is</w:t>
      </w:r>
      <w:r>
        <w:rPr>
          <w:color w:val="231F20"/>
          <w:spacing w:val="-10"/>
          <w:sz w:val="11"/>
        </w:rPr>
        <w:t xml:space="preserve"> </w:t>
      </w:r>
      <w:r>
        <w:rPr>
          <w:color w:val="231F20"/>
          <w:sz w:val="11"/>
        </w:rPr>
        <w:t>not</w:t>
      </w:r>
      <w:r>
        <w:rPr>
          <w:color w:val="231F20"/>
          <w:spacing w:val="-10"/>
          <w:sz w:val="11"/>
        </w:rPr>
        <w:t xml:space="preserve"> </w:t>
      </w:r>
      <w:r>
        <w:rPr>
          <w:color w:val="231F20"/>
          <w:sz w:val="11"/>
        </w:rPr>
        <w:t>fully</w:t>
      </w:r>
      <w:r>
        <w:rPr>
          <w:color w:val="231F20"/>
          <w:spacing w:val="-10"/>
          <w:sz w:val="11"/>
        </w:rPr>
        <w:t xml:space="preserve"> </w:t>
      </w:r>
      <w:r>
        <w:rPr>
          <w:color w:val="231F20"/>
          <w:sz w:val="11"/>
        </w:rPr>
        <w:t>comparable</w:t>
      </w:r>
      <w:r>
        <w:rPr>
          <w:color w:val="231F20"/>
          <w:spacing w:val="-10"/>
          <w:sz w:val="11"/>
        </w:rPr>
        <w:t xml:space="preserve"> </w:t>
      </w:r>
      <w:r>
        <w:rPr>
          <w:color w:val="231F20"/>
          <w:sz w:val="11"/>
        </w:rPr>
        <w:t>with</w:t>
      </w:r>
      <w:r>
        <w:rPr>
          <w:color w:val="231F20"/>
          <w:spacing w:val="-10"/>
          <w:sz w:val="11"/>
        </w:rPr>
        <w:t xml:space="preserve"> </w:t>
      </w:r>
      <w:r>
        <w:rPr>
          <w:color w:val="231F20"/>
          <w:sz w:val="11"/>
        </w:rPr>
        <w:t>National</w:t>
      </w:r>
      <w:r>
        <w:rPr>
          <w:color w:val="231F20"/>
          <w:spacing w:val="-10"/>
          <w:sz w:val="11"/>
        </w:rPr>
        <w:t xml:space="preserve"> </w:t>
      </w:r>
      <w:r>
        <w:rPr>
          <w:color w:val="231F20"/>
          <w:sz w:val="11"/>
        </w:rPr>
        <w:t>Statistics.</w:t>
      </w:r>
    </w:p>
    <w:p w14:paraId="568D9BE3" w14:textId="77777777" w:rsidR="00674611" w:rsidRDefault="00F77B18">
      <w:pPr>
        <w:pStyle w:val="ListParagraph"/>
        <w:numPr>
          <w:ilvl w:val="0"/>
          <w:numId w:val="53"/>
        </w:numPr>
        <w:tabs>
          <w:tab w:val="left" w:pos="678"/>
          <w:tab w:val="left" w:pos="680"/>
        </w:tabs>
        <w:spacing w:line="235" w:lineRule="auto"/>
        <w:ind w:right="38"/>
        <w:rPr>
          <w:sz w:val="11"/>
        </w:rPr>
      </w:pPr>
      <w:r>
        <w:rPr>
          <w:color w:val="231F20"/>
          <w:spacing w:val="-4"/>
          <w:sz w:val="11"/>
        </w:rPr>
        <w:t>The commercial real estate debt series shows estimated debt of issuers undertaking real estate</w:t>
      </w:r>
      <w:r>
        <w:rPr>
          <w:color w:val="231F20"/>
          <w:spacing w:val="40"/>
          <w:sz w:val="11"/>
        </w:rPr>
        <w:t xml:space="preserve"> </w:t>
      </w:r>
      <w:r>
        <w:rPr>
          <w:color w:val="231F20"/>
          <w:w w:val="90"/>
          <w:sz w:val="11"/>
        </w:rPr>
        <w:t>activities or development of buildings. For some forms of debt, this issuer description information</w:t>
      </w:r>
      <w:r>
        <w:rPr>
          <w:color w:val="231F20"/>
          <w:spacing w:val="80"/>
          <w:sz w:val="11"/>
        </w:rPr>
        <w:t xml:space="preserve"> </w:t>
      </w:r>
      <w:r>
        <w:rPr>
          <w:color w:val="231F20"/>
          <w:w w:val="90"/>
          <w:sz w:val="11"/>
        </w:rPr>
        <w:t>is not available (</w:t>
      </w:r>
      <w:proofErr w:type="spellStart"/>
      <w:r>
        <w:rPr>
          <w:color w:val="231F20"/>
          <w:w w:val="90"/>
          <w:sz w:val="11"/>
        </w:rPr>
        <w:t>i</w:t>
      </w:r>
      <w:proofErr w:type="spellEnd"/>
      <w:r>
        <w:rPr>
          <w:color w:val="231F20"/>
          <w:w w:val="90"/>
          <w:sz w:val="11"/>
        </w:rPr>
        <w:t>) at sufficient granularity or for (ii) parts of the date range shown in the chart. In</w:t>
      </w:r>
      <w:r>
        <w:rPr>
          <w:color w:val="231F20"/>
          <w:spacing w:val="40"/>
          <w:sz w:val="11"/>
        </w:rPr>
        <w:t xml:space="preserve"> </w:t>
      </w:r>
      <w:r>
        <w:rPr>
          <w:color w:val="231F20"/>
          <w:w w:val="90"/>
          <w:sz w:val="11"/>
        </w:rPr>
        <w:t>these instances, the best available proxy for the proportion of debt which is related to commercial</w:t>
      </w:r>
      <w:r>
        <w:rPr>
          <w:color w:val="231F20"/>
          <w:spacing w:val="40"/>
          <w:sz w:val="11"/>
        </w:rPr>
        <w:t xml:space="preserve"> </w:t>
      </w:r>
      <w:r>
        <w:rPr>
          <w:color w:val="231F20"/>
          <w:sz w:val="11"/>
        </w:rPr>
        <w:t>real</w:t>
      </w:r>
      <w:r>
        <w:rPr>
          <w:color w:val="231F20"/>
          <w:spacing w:val="-4"/>
          <w:sz w:val="11"/>
        </w:rPr>
        <w:t xml:space="preserve"> </w:t>
      </w:r>
      <w:r>
        <w:rPr>
          <w:color w:val="231F20"/>
          <w:sz w:val="11"/>
        </w:rPr>
        <w:t>estate</w:t>
      </w:r>
      <w:r>
        <w:rPr>
          <w:color w:val="231F20"/>
          <w:spacing w:val="-4"/>
          <w:sz w:val="11"/>
        </w:rPr>
        <w:t xml:space="preserve"> </w:t>
      </w:r>
      <w:r>
        <w:rPr>
          <w:color w:val="231F20"/>
          <w:sz w:val="11"/>
        </w:rPr>
        <w:t>is</w:t>
      </w:r>
      <w:r>
        <w:rPr>
          <w:color w:val="231F20"/>
          <w:spacing w:val="-4"/>
          <w:sz w:val="11"/>
        </w:rPr>
        <w:t xml:space="preserve"> </w:t>
      </w:r>
      <w:r>
        <w:rPr>
          <w:color w:val="231F20"/>
          <w:sz w:val="11"/>
        </w:rPr>
        <w:t>used.</w:t>
      </w:r>
    </w:p>
    <w:p w14:paraId="11A22EBB" w14:textId="77777777" w:rsidR="00674611" w:rsidRDefault="00F77B18">
      <w:pPr>
        <w:pStyle w:val="BodyText"/>
        <w:spacing w:before="16" w:line="259" w:lineRule="auto"/>
        <w:ind w:left="510" w:right="516"/>
      </w:pPr>
      <w:r>
        <w:br w:type="column"/>
      </w:r>
      <w:r>
        <w:rPr>
          <w:color w:val="231F20"/>
          <w:w w:val="90"/>
        </w:rPr>
        <w:t>used</w:t>
      </w:r>
      <w:r>
        <w:rPr>
          <w:color w:val="231F20"/>
          <w:spacing w:val="-10"/>
          <w:w w:val="90"/>
        </w:rPr>
        <w:t xml:space="preserve"> </w:t>
      </w:r>
      <w:r>
        <w:rPr>
          <w:color w:val="231F20"/>
          <w:w w:val="90"/>
        </w:rPr>
        <w:t>market-based</w:t>
      </w:r>
      <w:r>
        <w:rPr>
          <w:color w:val="231F20"/>
          <w:spacing w:val="-10"/>
          <w:w w:val="90"/>
        </w:rPr>
        <w:t xml:space="preserve"> </w:t>
      </w:r>
      <w:r>
        <w:rPr>
          <w:color w:val="231F20"/>
          <w:w w:val="90"/>
        </w:rPr>
        <w:t>sources</w:t>
      </w:r>
      <w:r>
        <w:rPr>
          <w:color w:val="231F20"/>
          <w:spacing w:val="-10"/>
          <w:w w:val="90"/>
        </w:rPr>
        <w:t xml:space="preserve"> </w:t>
      </w:r>
      <w:r>
        <w:rPr>
          <w:color w:val="231F20"/>
          <w:w w:val="90"/>
        </w:rPr>
        <w:t>of</w:t>
      </w:r>
      <w:r>
        <w:rPr>
          <w:color w:val="231F20"/>
          <w:spacing w:val="-10"/>
          <w:w w:val="90"/>
        </w:rPr>
        <w:t xml:space="preserve"> </w:t>
      </w:r>
      <w:r>
        <w:rPr>
          <w:color w:val="231F20"/>
          <w:w w:val="90"/>
        </w:rPr>
        <w:t>finance.</w:t>
      </w:r>
      <w:r>
        <w:rPr>
          <w:color w:val="231F20"/>
          <w:w w:val="90"/>
          <w:position w:val="4"/>
          <w:sz w:val="14"/>
        </w:rPr>
        <w:t>(8)</w:t>
      </w:r>
      <w:r>
        <w:rPr>
          <w:color w:val="231F20"/>
          <w:position w:val="4"/>
          <w:sz w:val="14"/>
        </w:rPr>
        <w:t xml:space="preserve"> </w:t>
      </w:r>
      <w:r>
        <w:rPr>
          <w:color w:val="231F20"/>
          <w:w w:val="90"/>
        </w:rPr>
        <w:t>Much</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 xml:space="preserve">pre-crisis </w:t>
      </w:r>
      <w:r>
        <w:rPr>
          <w:color w:val="231F20"/>
          <w:spacing w:val="-6"/>
        </w:rPr>
        <w:t>increase</w:t>
      </w:r>
      <w:r>
        <w:rPr>
          <w:color w:val="231F20"/>
          <w:spacing w:val="-13"/>
        </w:rPr>
        <w:t xml:space="preserve"> </w:t>
      </w:r>
      <w:r>
        <w:rPr>
          <w:color w:val="231F20"/>
          <w:spacing w:val="-6"/>
        </w:rPr>
        <w:t>and</w:t>
      </w:r>
      <w:r>
        <w:rPr>
          <w:color w:val="231F20"/>
          <w:spacing w:val="-13"/>
        </w:rPr>
        <w:t xml:space="preserve"> </w:t>
      </w:r>
      <w:r>
        <w:rPr>
          <w:color w:val="231F20"/>
          <w:spacing w:val="-6"/>
        </w:rPr>
        <w:t>post-crisis</w:t>
      </w:r>
      <w:r>
        <w:rPr>
          <w:color w:val="231F20"/>
          <w:spacing w:val="-13"/>
        </w:rPr>
        <w:t xml:space="preserve"> </w:t>
      </w:r>
      <w:r>
        <w:rPr>
          <w:color w:val="231F20"/>
          <w:spacing w:val="-6"/>
        </w:rPr>
        <w:t>reduction</w:t>
      </w:r>
      <w:r>
        <w:rPr>
          <w:color w:val="231F20"/>
          <w:spacing w:val="-13"/>
        </w:rPr>
        <w:t xml:space="preserve"> </w:t>
      </w:r>
      <w:r>
        <w:rPr>
          <w:color w:val="231F20"/>
          <w:spacing w:val="-6"/>
        </w:rPr>
        <w:t>in</w:t>
      </w:r>
      <w:r>
        <w:rPr>
          <w:color w:val="231F20"/>
          <w:spacing w:val="-13"/>
        </w:rPr>
        <w:t xml:space="preserve"> </w:t>
      </w:r>
      <w:r>
        <w:rPr>
          <w:color w:val="231F20"/>
          <w:spacing w:val="-6"/>
        </w:rPr>
        <w:t>corporate</w:t>
      </w:r>
      <w:r>
        <w:rPr>
          <w:color w:val="231F20"/>
          <w:spacing w:val="-13"/>
        </w:rPr>
        <w:t xml:space="preserve"> </w:t>
      </w:r>
      <w:r>
        <w:rPr>
          <w:color w:val="231F20"/>
          <w:spacing w:val="-6"/>
        </w:rPr>
        <w:t>leverage</w:t>
      </w:r>
      <w:r>
        <w:rPr>
          <w:color w:val="231F20"/>
          <w:spacing w:val="-13"/>
        </w:rPr>
        <w:t xml:space="preserve"> </w:t>
      </w:r>
      <w:r>
        <w:rPr>
          <w:color w:val="231F20"/>
          <w:spacing w:val="-6"/>
        </w:rPr>
        <w:t xml:space="preserve">was </w:t>
      </w:r>
      <w:r>
        <w:rPr>
          <w:color w:val="231F20"/>
          <w:spacing w:val="-4"/>
        </w:rPr>
        <w:t>driven</w:t>
      </w:r>
      <w:r>
        <w:rPr>
          <w:color w:val="231F20"/>
          <w:spacing w:val="-17"/>
        </w:rPr>
        <w:t xml:space="preserve"> </w:t>
      </w:r>
      <w:r>
        <w:rPr>
          <w:color w:val="231F20"/>
          <w:spacing w:val="-4"/>
        </w:rPr>
        <w:t>by</w:t>
      </w:r>
      <w:r>
        <w:rPr>
          <w:color w:val="231F20"/>
          <w:spacing w:val="-17"/>
        </w:rPr>
        <w:t xml:space="preserve"> </w:t>
      </w:r>
      <w:r>
        <w:rPr>
          <w:color w:val="231F20"/>
          <w:spacing w:val="-4"/>
        </w:rPr>
        <w:t>the</w:t>
      </w:r>
      <w:r>
        <w:rPr>
          <w:color w:val="231F20"/>
          <w:spacing w:val="-17"/>
        </w:rPr>
        <w:t xml:space="preserve"> </w:t>
      </w:r>
      <w:r>
        <w:rPr>
          <w:color w:val="231F20"/>
          <w:spacing w:val="-4"/>
        </w:rPr>
        <w:t>commercial</w:t>
      </w:r>
      <w:r>
        <w:rPr>
          <w:color w:val="231F20"/>
          <w:spacing w:val="-17"/>
        </w:rPr>
        <w:t xml:space="preserve"> </w:t>
      </w:r>
      <w:r>
        <w:rPr>
          <w:color w:val="231F20"/>
          <w:spacing w:val="-4"/>
        </w:rPr>
        <w:t>real</w:t>
      </w:r>
      <w:r>
        <w:rPr>
          <w:color w:val="231F20"/>
          <w:spacing w:val="-17"/>
        </w:rPr>
        <w:t xml:space="preserve"> </w:t>
      </w:r>
      <w:r>
        <w:rPr>
          <w:color w:val="231F20"/>
          <w:spacing w:val="-4"/>
        </w:rPr>
        <w:t>estate</w:t>
      </w:r>
      <w:r>
        <w:rPr>
          <w:color w:val="231F20"/>
          <w:spacing w:val="-17"/>
        </w:rPr>
        <w:t xml:space="preserve"> </w:t>
      </w:r>
      <w:r>
        <w:rPr>
          <w:color w:val="231F20"/>
          <w:spacing w:val="-4"/>
        </w:rPr>
        <w:t>sector</w:t>
      </w:r>
      <w:r>
        <w:rPr>
          <w:color w:val="231F20"/>
          <w:spacing w:val="-17"/>
        </w:rPr>
        <w:t xml:space="preserve"> </w:t>
      </w:r>
      <w:r>
        <w:rPr>
          <w:color w:val="231F20"/>
          <w:spacing w:val="-4"/>
        </w:rPr>
        <w:t>(Chart</w:t>
      </w:r>
      <w:r>
        <w:rPr>
          <w:color w:val="231F20"/>
          <w:spacing w:val="-18"/>
        </w:rPr>
        <w:t xml:space="preserve"> </w:t>
      </w:r>
      <w:r>
        <w:rPr>
          <w:color w:val="231F20"/>
          <w:spacing w:val="-4"/>
        </w:rPr>
        <w:t>A.22).</w:t>
      </w:r>
    </w:p>
    <w:p w14:paraId="15E7788E" w14:textId="77777777" w:rsidR="00674611" w:rsidRDefault="00F77B18">
      <w:pPr>
        <w:pStyle w:val="BodyText"/>
        <w:spacing w:line="259" w:lineRule="auto"/>
        <w:ind w:left="510" w:right="516"/>
      </w:pPr>
      <w:r>
        <w:rPr>
          <w:color w:val="231F20"/>
          <w:w w:val="90"/>
        </w:rPr>
        <w:t>Excluding</w:t>
      </w:r>
      <w:r>
        <w:rPr>
          <w:color w:val="231F20"/>
          <w:spacing w:val="-9"/>
          <w:w w:val="90"/>
        </w:rPr>
        <w:t xml:space="preserve"> </w:t>
      </w:r>
      <w:r>
        <w:rPr>
          <w:color w:val="231F20"/>
          <w:w w:val="90"/>
        </w:rPr>
        <w:t>commercial</w:t>
      </w:r>
      <w:r>
        <w:rPr>
          <w:color w:val="231F20"/>
          <w:spacing w:val="-9"/>
          <w:w w:val="90"/>
        </w:rPr>
        <w:t xml:space="preserve"> </w:t>
      </w:r>
      <w:r>
        <w:rPr>
          <w:color w:val="231F20"/>
          <w:w w:val="90"/>
        </w:rPr>
        <w:t>real</w:t>
      </w:r>
      <w:r>
        <w:rPr>
          <w:color w:val="231F20"/>
          <w:spacing w:val="-9"/>
          <w:w w:val="90"/>
        </w:rPr>
        <w:t xml:space="preserve"> </w:t>
      </w:r>
      <w:r>
        <w:rPr>
          <w:color w:val="231F20"/>
          <w:w w:val="90"/>
        </w:rPr>
        <w:t>estate,</w:t>
      </w:r>
      <w:r>
        <w:rPr>
          <w:color w:val="231F20"/>
          <w:spacing w:val="-9"/>
          <w:w w:val="90"/>
        </w:rPr>
        <w:t xml:space="preserve"> </w:t>
      </w:r>
      <w:r>
        <w:rPr>
          <w:color w:val="231F20"/>
          <w:w w:val="90"/>
        </w:rPr>
        <w:t>corporate</w:t>
      </w:r>
      <w:r>
        <w:rPr>
          <w:color w:val="231F20"/>
          <w:spacing w:val="-9"/>
          <w:w w:val="90"/>
        </w:rPr>
        <w:t xml:space="preserve"> </w:t>
      </w:r>
      <w:r>
        <w:rPr>
          <w:color w:val="231F20"/>
          <w:w w:val="90"/>
        </w:rPr>
        <w:t>leverage</w:t>
      </w:r>
      <w:r>
        <w:rPr>
          <w:color w:val="231F20"/>
          <w:spacing w:val="-9"/>
          <w:w w:val="90"/>
        </w:rPr>
        <w:t xml:space="preserve"> </w:t>
      </w:r>
      <w:r>
        <w:rPr>
          <w:color w:val="231F20"/>
          <w:w w:val="90"/>
        </w:rPr>
        <w:t>is</w:t>
      </w:r>
      <w:r>
        <w:rPr>
          <w:color w:val="231F20"/>
          <w:spacing w:val="-9"/>
          <w:w w:val="90"/>
        </w:rPr>
        <w:t xml:space="preserve"> </w:t>
      </w:r>
      <w:r>
        <w:rPr>
          <w:color w:val="231F20"/>
          <w:w w:val="90"/>
        </w:rPr>
        <w:t xml:space="preserve">around </w:t>
      </w:r>
      <w:r>
        <w:rPr>
          <w:color w:val="231F20"/>
          <w:spacing w:val="-4"/>
        </w:rPr>
        <w:t>its</w:t>
      </w:r>
      <w:r>
        <w:rPr>
          <w:color w:val="231F20"/>
          <w:spacing w:val="-18"/>
        </w:rPr>
        <w:t xml:space="preserve"> </w:t>
      </w:r>
      <w:r>
        <w:rPr>
          <w:color w:val="231F20"/>
          <w:spacing w:val="-4"/>
        </w:rPr>
        <w:t>average</w:t>
      </w:r>
      <w:r>
        <w:rPr>
          <w:color w:val="231F20"/>
          <w:spacing w:val="-18"/>
        </w:rPr>
        <w:t xml:space="preserve"> </w:t>
      </w:r>
      <w:r>
        <w:rPr>
          <w:color w:val="231F20"/>
          <w:spacing w:val="-4"/>
        </w:rPr>
        <w:t>level</w:t>
      </w:r>
      <w:r>
        <w:rPr>
          <w:color w:val="231F20"/>
          <w:spacing w:val="-18"/>
        </w:rPr>
        <w:t xml:space="preserve"> </w:t>
      </w:r>
      <w:r>
        <w:rPr>
          <w:color w:val="231F20"/>
          <w:spacing w:val="-4"/>
        </w:rPr>
        <w:t>over</w:t>
      </w:r>
      <w:r>
        <w:rPr>
          <w:color w:val="231F20"/>
          <w:spacing w:val="-18"/>
        </w:rPr>
        <w:t xml:space="preserve"> </w:t>
      </w:r>
      <w:r>
        <w:rPr>
          <w:color w:val="231F20"/>
          <w:spacing w:val="-4"/>
        </w:rPr>
        <w:t>the</w:t>
      </w:r>
      <w:r>
        <w:rPr>
          <w:color w:val="231F20"/>
          <w:spacing w:val="-18"/>
        </w:rPr>
        <w:t xml:space="preserve"> </w:t>
      </w:r>
      <w:r>
        <w:rPr>
          <w:color w:val="231F20"/>
          <w:spacing w:val="-4"/>
        </w:rPr>
        <w:t>past</w:t>
      </w:r>
      <w:r>
        <w:rPr>
          <w:color w:val="231F20"/>
          <w:spacing w:val="-18"/>
        </w:rPr>
        <w:t xml:space="preserve"> </w:t>
      </w:r>
      <w:r>
        <w:rPr>
          <w:color w:val="231F20"/>
          <w:spacing w:val="-4"/>
        </w:rPr>
        <w:t>15</w:t>
      </w:r>
      <w:r>
        <w:rPr>
          <w:color w:val="231F20"/>
          <w:spacing w:val="-18"/>
        </w:rPr>
        <w:t xml:space="preserve"> </w:t>
      </w:r>
      <w:r>
        <w:rPr>
          <w:color w:val="231F20"/>
          <w:spacing w:val="-4"/>
        </w:rPr>
        <w:t>years.</w:t>
      </w:r>
    </w:p>
    <w:p w14:paraId="6C089109" w14:textId="77777777" w:rsidR="00674611" w:rsidRDefault="00674611">
      <w:pPr>
        <w:pStyle w:val="BodyText"/>
      </w:pPr>
    </w:p>
    <w:p w14:paraId="1FB101FA" w14:textId="77777777" w:rsidR="00674611" w:rsidRDefault="00674611">
      <w:pPr>
        <w:pStyle w:val="BodyText"/>
      </w:pPr>
    </w:p>
    <w:p w14:paraId="64A5A976" w14:textId="77777777" w:rsidR="00674611" w:rsidRDefault="00674611">
      <w:pPr>
        <w:pStyle w:val="BodyText"/>
      </w:pPr>
    </w:p>
    <w:p w14:paraId="4263054F" w14:textId="77777777" w:rsidR="00674611" w:rsidRDefault="00F77B18">
      <w:pPr>
        <w:pStyle w:val="BodyText"/>
        <w:spacing w:before="109"/>
      </w:pPr>
      <w:r>
        <w:rPr>
          <w:noProof/>
        </w:rPr>
        <mc:AlternateContent>
          <mc:Choice Requires="wps">
            <w:drawing>
              <wp:anchor distT="0" distB="0" distL="0" distR="0" simplePos="0" relativeHeight="487630848" behindDoc="1" locked="0" layoutInCell="1" allowOverlap="1" wp14:anchorId="57C595A5" wp14:editId="520AAFFC">
                <wp:simplePos x="0" y="0"/>
                <wp:positionH relativeFrom="page">
                  <wp:posOffset>3887999</wp:posOffset>
                </wp:positionH>
                <wp:positionV relativeFrom="paragraph">
                  <wp:posOffset>237764</wp:posOffset>
                </wp:positionV>
                <wp:extent cx="3168015" cy="1270"/>
                <wp:effectExtent l="0" t="0" r="0" b="0"/>
                <wp:wrapTopAndBottom/>
                <wp:docPr id="477" name="Graphic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1B96E17D" id="Graphic 477" o:spid="_x0000_s1026" style="position:absolute;margin-left:306.15pt;margin-top:18.7pt;width:249.45pt;height:.1pt;z-index:-15685632;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" path="m,l3168002,e" filled="f" strokecolor="#85266b" strokeweight=".6pt">
                <v:path arrowok="t"/>
                <w10:wrap type="topAndBottom" anchorx="page"/>
              </v:shape>
            </w:pict>
          </mc:Fallback>
        </mc:AlternateContent>
      </w:r>
    </w:p>
    <w:p w14:paraId="6BCF81B0" w14:textId="77777777" w:rsidR="00674611" w:rsidRDefault="00F77B18">
      <w:pPr>
        <w:pStyle w:val="ListParagraph"/>
        <w:numPr>
          <w:ilvl w:val="0"/>
          <w:numId w:val="57"/>
        </w:numPr>
        <w:tabs>
          <w:tab w:val="left" w:pos="721"/>
        </w:tabs>
        <w:spacing w:before="42" w:line="166" w:lineRule="exact"/>
        <w:ind w:left="721" w:hanging="211"/>
        <w:jc w:val="left"/>
        <w:rPr>
          <w:sz w:val="14"/>
        </w:rPr>
      </w:pPr>
      <w:r>
        <w:rPr>
          <w:color w:val="231F20"/>
          <w:w w:val="90"/>
          <w:sz w:val="14"/>
        </w:rPr>
        <w:t>See</w:t>
      </w:r>
      <w:r>
        <w:rPr>
          <w:color w:val="231F20"/>
          <w:spacing w:val="-5"/>
          <w:w w:val="90"/>
          <w:sz w:val="14"/>
        </w:rPr>
        <w:t xml:space="preserve"> </w:t>
      </w:r>
      <w:r>
        <w:rPr>
          <w:color w:val="231F20"/>
          <w:w w:val="90"/>
          <w:sz w:val="14"/>
        </w:rPr>
        <w:t>International</w:t>
      </w:r>
      <w:r>
        <w:rPr>
          <w:color w:val="231F20"/>
          <w:spacing w:val="-4"/>
          <w:w w:val="90"/>
          <w:sz w:val="14"/>
        </w:rPr>
        <w:t xml:space="preserve"> </w:t>
      </w:r>
      <w:r>
        <w:rPr>
          <w:color w:val="231F20"/>
          <w:w w:val="90"/>
          <w:sz w:val="14"/>
        </w:rPr>
        <w:t>Monetary</w:t>
      </w:r>
      <w:r>
        <w:rPr>
          <w:color w:val="231F20"/>
          <w:spacing w:val="-4"/>
          <w:w w:val="90"/>
          <w:sz w:val="14"/>
        </w:rPr>
        <w:t xml:space="preserve"> </w:t>
      </w:r>
      <w:r>
        <w:rPr>
          <w:color w:val="231F20"/>
          <w:w w:val="90"/>
          <w:sz w:val="14"/>
        </w:rPr>
        <w:t>Fund</w:t>
      </w:r>
      <w:r>
        <w:rPr>
          <w:color w:val="231F20"/>
          <w:spacing w:val="-4"/>
          <w:w w:val="90"/>
          <w:sz w:val="14"/>
        </w:rPr>
        <w:t xml:space="preserve"> </w:t>
      </w:r>
      <w:r>
        <w:rPr>
          <w:color w:val="231F20"/>
          <w:w w:val="90"/>
          <w:sz w:val="14"/>
        </w:rPr>
        <w:t>(2018),</w:t>
      </w:r>
      <w:r>
        <w:rPr>
          <w:color w:val="231F20"/>
          <w:spacing w:val="-4"/>
          <w:w w:val="90"/>
          <w:sz w:val="14"/>
        </w:rPr>
        <w:t xml:space="preserve"> </w:t>
      </w:r>
      <w:hyperlink r:id="rId109">
        <w:r>
          <w:rPr>
            <w:rFonts w:ascii="Cambria"/>
            <w:i/>
            <w:color w:val="231F20"/>
            <w:w w:val="90"/>
            <w:sz w:val="14"/>
            <w:u w:val="single" w:color="231F20"/>
          </w:rPr>
          <w:t>Global</w:t>
        </w:r>
        <w:r>
          <w:rPr>
            <w:rFonts w:ascii="Cambria"/>
            <w:i/>
            <w:color w:val="231F20"/>
            <w:spacing w:val="-2"/>
            <w:sz w:val="14"/>
            <w:u w:val="single" w:color="231F20"/>
          </w:rPr>
          <w:t xml:space="preserve"> </w:t>
        </w:r>
        <w:r>
          <w:rPr>
            <w:rFonts w:ascii="Cambria"/>
            <w:i/>
            <w:color w:val="231F20"/>
            <w:w w:val="90"/>
            <w:sz w:val="14"/>
            <w:u w:val="single" w:color="231F20"/>
          </w:rPr>
          <w:t>Financial</w:t>
        </w:r>
        <w:r>
          <w:rPr>
            <w:rFonts w:ascii="Cambria"/>
            <w:i/>
            <w:color w:val="231F20"/>
            <w:spacing w:val="-3"/>
            <w:sz w:val="14"/>
            <w:u w:val="single" w:color="231F20"/>
          </w:rPr>
          <w:t xml:space="preserve"> </w:t>
        </w:r>
        <w:r>
          <w:rPr>
            <w:rFonts w:ascii="Cambria"/>
            <w:i/>
            <w:color w:val="231F20"/>
            <w:w w:val="90"/>
            <w:sz w:val="14"/>
            <w:u w:val="single" w:color="231F20"/>
          </w:rPr>
          <w:t>Stability</w:t>
        </w:r>
        <w:r>
          <w:rPr>
            <w:rFonts w:ascii="Cambria"/>
            <w:i/>
            <w:color w:val="231F20"/>
            <w:spacing w:val="-2"/>
            <w:sz w:val="14"/>
            <w:u w:val="single" w:color="231F20"/>
          </w:rPr>
          <w:t xml:space="preserve"> </w:t>
        </w:r>
        <w:r>
          <w:rPr>
            <w:rFonts w:ascii="Cambria"/>
            <w:i/>
            <w:color w:val="231F20"/>
            <w:w w:val="90"/>
            <w:sz w:val="14"/>
            <w:u w:val="single" w:color="231F20"/>
          </w:rPr>
          <w:t>Report</w:t>
        </w:r>
      </w:hyperlink>
      <w:r>
        <w:rPr>
          <w:color w:val="231F20"/>
          <w:w w:val="90"/>
          <w:sz w:val="14"/>
        </w:rPr>
        <w:t>,</w:t>
      </w:r>
      <w:r>
        <w:rPr>
          <w:color w:val="231F20"/>
          <w:spacing w:val="-10"/>
          <w:w w:val="90"/>
          <w:sz w:val="14"/>
        </w:rPr>
        <w:t xml:space="preserve"> </w:t>
      </w:r>
      <w:r>
        <w:rPr>
          <w:color w:val="231F20"/>
          <w:spacing w:val="-2"/>
          <w:w w:val="90"/>
          <w:sz w:val="14"/>
        </w:rPr>
        <w:t>April.</w:t>
      </w:r>
    </w:p>
    <w:p w14:paraId="12AF1C8D" w14:textId="77777777" w:rsidR="00674611" w:rsidRDefault="00F77B18">
      <w:pPr>
        <w:pStyle w:val="ListParagraph"/>
        <w:numPr>
          <w:ilvl w:val="0"/>
          <w:numId w:val="57"/>
        </w:numPr>
        <w:tabs>
          <w:tab w:val="left" w:pos="723"/>
        </w:tabs>
        <w:spacing w:before="1" w:line="228" w:lineRule="auto"/>
        <w:ind w:right="531"/>
        <w:jc w:val="left"/>
        <w:rPr>
          <w:sz w:val="14"/>
        </w:rPr>
      </w:pPr>
      <w:r>
        <w:rPr>
          <w:color w:val="231F20"/>
          <w:w w:val="90"/>
          <w:sz w:val="14"/>
        </w:rPr>
        <w:t>The</w:t>
      </w:r>
      <w:r>
        <w:rPr>
          <w:color w:val="231F20"/>
          <w:spacing w:val="-9"/>
          <w:w w:val="90"/>
          <w:sz w:val="14"/>
        </w:rPr>
        <w:t xml:space="preserve"> </w:t>
      </w:r>
      <w:r>
        <w:rPr>
          <w:color w:val="231F20"/>
          <w:w w:val="90"/>
          <w:sz w:val="14"/>
        </w:rPr>
        <w:t>ONS</w:t>
      </w:r>
      <w:r>
        <w:rPr>
          <w:color w:val="231F20"/>
          <w:spacing w:val="-4"/>
          <w:w w:val="90"/>
          <w:sz w:val="14"/>
        </w:rPr>
        <w:t xml:space="preserve"> </w:t>
      </w:r>
      <w:r>
        <w:rPr>
          <w:color w:val="231F20"/>
          <w:w w:val="90"/>
          <w:sz w:val="14"/>
        </w:rPr>
        <w:t>has</w:t>
      </w:r>
      <w:r>
        <w:rPr>
          <w:color w:val="231F20"/>
          <w:spacing w:val="-4"/>
          <w:w w:val="90"/>
          <w:sz w:val="14"/>
        </w:rPr>
        <w:t xml:space="preserve"> </w:t>
      </w:r>
      <w:r>
        <w:rPr>
          <w:color w:val="231F20"/>
          <w:w w:val="90"/>
          <w:sz w:val="14"/>
        </w:rPr>
        <w:t>been</w:t>
      </w:r>
      <w:r>
        <w:rPr>
          <w:color w:val="231F20"/>
          <w:spacing w:val="-6"/>
          <w:w w:val="90"/>
          <w:sz w:val="14"/>
        </w:rPr>
        <w:t xml:space="preserve"> </w:t>
      </w:r>
      <w:r>
        <w:rPr>
          <w:color w:val="231F20"/>
          <w:w w:val="90"/>
          <w:sz w:val="14"/>
        </w:rPr>
        <w:t>working</w:t>
      </w:r>
      <w:r>
        <w:rPr>
          <w:color w:val="231F20"/>
          <w:spacing w:val="-4"/>
          <w:w w:val="90"/>
          <w:sz w:val="14"/>
        </w:rPr>
        <w:t xml:space="preserve"> </w:t>
      </w:r>
      <w:r>
        <w:rPr>
          <w:color w:val="231F20"/>
          <w:w w:val="90"/>
          <w:sz w:val="14"/>
        </w:rPr>
        <w:t>closely</w:t>
      </w:r>
      <w:r>
        <w:rPr>
          <w:color w:val="231F20"/>
          <w:spacing w:val="-6"/>
          <w:w w:val="90"/>
          <w:sz w:val="14"/>
        </w:rPr>
        <w:t xml:space="preserve"> </w:t>
      </w:r>
      <w:r>
        <w:rPr>
          <w:color w:val="231F20"/>
          <w:w w:val="90"/>
          <w:sz w:val="14"/>
        </w:rPr>
        <w:t>with</w:t>
      </w:r>
      <w:r>
        <w:rPr>
          <w:color w:val="231F20"/>
          <w:spacing w:val="-4"/>
          <w:w w:val="90"/>
          <w:sz w:val="14"/>
        </w:rPr>
        <w:t xml:space="preserve"> </w:t>
      </w:r>
      <w:r>
        <w:rPr>
          <w:color w:val="231F20"/>
          <w:w w:val="90"/>
          <w:sz w:val="14"/>
        </w:rPr>
        <w:t>Bank</w:t>
      </w:r>
      <w:r>
        <w:rPr>
          <w:color w:val="231F20"/>
          <w:spacing w:val="-4"/>
          <w:w w:val="90"/>
          <w:sz w:val="14"/>
        </w:rPr>
        <w:t xml:space="preserve"> </w:t>
      </w:r>
      <w:r>
        <w:rPr>
          <w:color w:val="231F20"/>
          <w:w w:val="90"/>
          <w:sz w:val="14"/>
        </w:rPr>
        <w:t>staff</w:t>
      </w:r>
      <w:r>
        <w:rPr>
          <w:color w:val="231F20"/>
          <w:spacing w:val="-4"/>
          <w:w w:val="90"/>
          <w:sz w:val="14"/>
        </w:rPr>
        <w:t xml:space="preserve"> </w:t>
      </w:r>
      <w:r>
        <w:rPr>
          <w:color w:val="231F20"/>
          <w:w w:val="90"/>
          <w:sz w:val="14"/>
        </w:rPr>
        <w:t>—</w:t>
      </w:r>
      <w:r>
        <w:rPr>
          <w:color w:val="231F20"/>
          <w:spacing w:val="-4"/>
          <w:w w:val="90"/>
          <w:sz w:val="14"/>
        </w:rPr>
        <w:t xml:space="preserve"> </w:t>
      </w:r>
      <w:r>
        <w:rPr>
          <w:color w:val="231F20"/>
          <w:w w:val="90"/>
          <w:sz w:val="14"/>
        </w:rPr>
        <w:t>and</w:t>
      </w:r>
      <w:r>
        <w:rPr>
          <w:color w:val="231F20"/>
          <w:spacing w:val="-6"/>
          <w:w w:val="90"/>
          <w:sz w:val="14"/>
        </w:rPr>
        <w:t xml:space="preserve"> </w:t>
      </w:r>
      <w:r>
        <w:rPr>
          <w:color w:val="231F20"/>
          <w:w w:val="90"/>
          <w:sz w:val="14"/>
        </w:rPr>
        <w:t>will</w:t>
      </w:r>
      <w:r>
        <w:rPr>
          <w:color w:val="231F20"/>
          <w:spacing w:val="-4"/>
          <w:w w:val="90"/>
          <w:sz w:val="14"/>
        </w:rPr>
        <w:t xml:space="preserve"> </w:t>
      </w:r>
      <w:r>
        <w:rPr>
          <w:color w:val="231F20"/>
          <w:w w:val="90"/>
          <w:sz w:val="14"/>
        </w:rPr>
        <w:t>continue</w:t>
      </w:r>
      <w:r>
        <w:rPr>
          <w:color w:val="231F20"/>
          <w:spacing w:val="-6"/>
          <w:w w:val="90"/>
          <w:sz w:val="14"/>
        </w:rPr>
        <w:t xml:space="preserve"> </w:t>
      </w:r>
      <w:r>
        <w:rPr>
          <w:color w:val="231F20"/>
          <w:w w:val="90"/>
          <w:sz w:val="14"/>
        </w:rPr>
        <w:t>doing</w:t>
      </w:r>
      <w:r>
        <w:rPr>
          <w:color w:val="231F20"/>
          <w:spacing w:val="-4"/>
          <w:w w:val="90"/>
          <w:sz w:val="14"/>
        </w:rPr>
        <w:t xml:space="preserve"> </w:t>
      </w:r>
      <w:r>
        <w:rPr>
          <w:color w:val="231F20"/>
          <w:w w:val="90"/>
          <w:sz w:val="14"/>
        </w:rPr>
        <w:t>so</w:t>
      </w:r>
      <w:r>
        <w:rPr>
          <w:color w:val="231F20"/>
          <w:spacing w:val="-4"/>
          <w:w w:val="90"/>
          <w:sz w:val="14"/>
        </w:rPr>
        <w:t xml:space="preserve"> </w:t>
      </w:r>
      <w:r>
        <w:rPr>
          <w:color w:val="231F20"/>
          <w:w w:val="90"/>
          <w:sz w:val="14"/>
        </w:rPr>
        <w:t>in</w:t>
      </w:r>
      <w:r>
        <w:rPr>
          <w:color w:val="231F20"/>
          <w:spacing w:val="-6"/>
          <w:w w:val="90"/>
          <w:sz w:val="14"/>
        </w:rPr>
        <w:t xml:space="preserve"> </w:t>
      </w:r>
      <w:r>
        <w:rPr>
          <w:color w:val="231F20"/>
          <w:w w:val="90"/>
          <w:sz w:val="14"/>
        </w:rPr>
        <w:t>the</w:t>
      </w:r>
      <w:r>
        <w:rPr>
          <w:color w:val="231F20"/>
          <w:sz w:val="14"/>
        </w:rPr>
        <w:t xml:space="preserve"> </w:t>
      </w:r>
      <w:r>
        <w:rPr>
          <w:color w:val="231F20"/>
          <w:spacing w:val="-4"/>
          <w:sz w:val="14"/>
        </w:rPr>
        <w:t>future</w:t>
      </w:r>
      <w:r>
        <w:rPr>
          <w:color w:val="231F20"/>
          <w:spacing w:val="-8"/>
          <w:sz w:val="14"/>
        </w:rPr>
        <w:t xml:space="preserve"> </w:t>
      </w:r>
      <w:r>
        <w:rPr>
          <w:color w:val="231F20"/>
          <w:spacing w:val="-4"/>
          <w:sz w:val="14"/>
        </w:rPr>
        <w:t>—</w:t>
      </w:r>
      <w:r>
        <w:rPr>
          <w:color w:val="231F20"/>
          <w:spacing w:val="-10"/>
          <w:sz w:val="14"/>
        </w:rPr>
        <w:t xml:space="preserve"> </w:t>
      </w:r>
      <w:r>
        <w:rPr>
          <w:color w:val="231F20"/>
          <w:spacing w:val="-4"/>
          <w:sz w:val="14"/>
        </w:rPr>
        <w:t>to</w:t>
      </w:r>
      <w:r>
        <w:rPr>
          <w:color w:val="231F20"/>
          <w:spacing w:val="-8"/>
          <w:sz w:val="14"/>
        </w:rPr>
        <w:t xml:space="preserve"> </w:t>
      </w:r>
      <w:r>
        <w:rPr>
          <w:color w:val="231F20"/>
          <w:spacing w:val="-4"/>
          <w:sz w:val="14"/>
        </w:rPr>
        <w:t>improve</w:t>
      </w:r>
      <w:r>
        <w:rPr>
          <w:color w:val="231F20"/>
          <w:spacing w:val="-8"/>
          <w:sz w:val="14"/>
        </w:rPr>
        <w:t xml:space="preserve"> </w:t>
      </w:r>
      <w:r>
        <w:rPr>
          <w:color w:val="231F20"/>
          <w:spacing w:val="-4"/>
          <w:sz w:val="14"/>
        </w:rPr>
        <w:t>estimates</w:t>
      </w:r>
      <w:r>
        <w:rPr>
          <w:color w:val="231F20"/>
          <w:spacing w:val="-10"/>
          <w:sz w:val="14"/>
        </w:rPr>
        <w:t xml:space="preserve"> </w:t>
      </w:r>
      <w:r>
        <w:rPr>
          <w:color w:val="231F20"/>
          <w:spacing w:val="-4"/>
          <w:sz w:val="14"/>
        </w:rPr>
        <w:t>of</w:t>
      </w:r>
      <w:r>
        <w:rPr>
          <w:color w:val="231F20"/>
          <w:spacing w:val="-8"/>
          <w:sz w:val="14"/>
        </w:rPr>
        <w:t xml:space="preserve"> </w:t>
      </w:r>
      <w:r>
        <w:rPr>
          <w:color w:val="231F20"/>
          <w:spacing w:val="-4"/>
          <w:sz w:val="14"/>
        </w:rPr>
        <w:t>PNFC</w:t>
      </w:r>
      <w:r>
        <w:rPr>
          <w:color w:val="231F20"/>
          <w:spacing w:val="-10"/>
          <w:sz w:val="14"/>
        </w:rPr>
        <w:t xml:space="preserve"> </w:t>
      </w:r>
      <w:r>
        <w:rPr>
          <w:color w:val="231F20"/>
          <w:spacing w:val="-4"/>
          <w:sz w:val="14"/>
        </w:rPr>
        <w:t>debt</w:t>
      </w:r>
      <w:r>
        <w:rPr>
          <w:color w:val="231F20"/>
          <w:spacing w:val="-8"/>
          <w:sz w:val="14"/>
        </w:rPr>
        <w:t xml:space="preserve"> </w:t>
      </w:r>
      <w:r>
        <w:rPr>
          <w:color w:val="231F20"/>
          <w:spacing w:val="-4"/>
          <w:sz w:val="14"/>
        </w:rPr>
        <w:t>in</w:t>
      </w:r>
      <w:r>
        <w:rPr>
          <w:color w:val="231F20"/>
          <w:spacing w:val="-13"/>
          <w:sz w:val="14"/>
        </w:rPr>
        <w:t xml:space="preserve"> </w:t>
      </w:r>
      <w:r>
        <w:rPr>
          <w:color w:val="231F20"/>
          <w:spacing w:val="-4"/>
          <w:sz w:val="14"/>
        </w:rPr>
        <w:t>future</w:t>
      </w:r>
      <w:r>
        <w:rPr>
          <w:color w:val="231F20"/>
          <w:spacing w:val="-8"/>
          <w:sz w:val="14"/>
        </w:rPr>
        <w:t xml:space="preserve"> </w:t>
      </w:r>
      <w:r>
        <w:rPr>
          <w:color w:val="231F20"/>
          <w:spacing w:val="-4"/>
          <w:sz w:val="14"/>
        </w:rPr>
        <w:t>National</w:t>
      </w:r>
      <w:r>
        <w:rPr>
          <w:color w:val="231F20"/>
          <w:spacing w:val="-14"/>
          <w:sz w:val="14"/>
        </w:rPr>
        <w:t xml:space="preserve"> </w:t>
      </w:r>
      <w:r>
        <w:rPr>
          <w:color w:val="231F20"/>
          <w:spacing w:val="-4"/>
          <w:sz w:val="14"/>
        </w:rPr>
        <w:t>Accounts</w:t>
      </w:r>
      <w:r>
        <w:rPr>
          <w:color w:val="231F20"/>
          <w:spacing w:val="-8"/>
          <w:sz w:val="14"/>
        </w:rPr>
        <w:t xml:space="preserve"> </w:t>
      </w:r>
      <w:r>
        <w:rPr>
          <w:color w:val="231F20"/>
          <w:spacing w:val="-4"/>
          <w:sz w:val="14"/>
        </w:rPr>
        <w:t>as</w:t>
      </w:r>
      <w:r>
        <w:rPr>
          <w:color w:val="231F20"/>
          <w:spacing w:val="-8"/>
          <w:sz w:val="14"/>
        </w:rPr>
        <w:t xml:space="preserve"> </w:t>
      </w:r>
      <w:r>
        <w:rPr>
          <w:color w:val="231F20"/>
          <w:spacing w:val="-4"/>
          <w:sz w:val="14"/>
        </w:rPr>
        <w:t>part</w:t>
      </w:r>
      <w:r>
        <w:rPr>
          <w:color w:val="231F20"/>
          <w:spacing w:val="-10"/>
          <w:sz w:val="14"/>
        </w:rPr>
        <w:t xml:space="preserve"> </w:t>
      </w:r>
      <w:r>
        <w:rPr>
          <w:color w:val="231F20"/>
          <w:spacing w:val="-4"/>
          <w:sz w:val="14"/>
        </w:rPr>
        <w:t>of</w:t>
      </w:r>
      <w:r>
        <w:rPr>
          <w:color w:val="231F20"/>
          <w:spacing w:val="-2"/>
          <w:sz w:val="14"/>
        </w:rPr>
        <w:t xml:space="preserve"> the</w:t>
      </w:r>
      <w:r>
        <w:rPr>
          <w:color w:val="231F20"/>
          <w:spacing w:val="-17"/>
          <w:sz w:val="14"/>
        </w:rPr>
        <w:t xml:space="preserve"> </w:t>
      </w:r>
      <w:r>
        <w:rPr>
          <w:color w:val="231F20"/>
          <w:spacing w:val="-2"/>
          <w:sz w:val="14"/>
        </w:rPr>
        <w:t>ONS’s</w:t>
      </w:r>
      <w:r>
        <w:rPr>
          <w:color w:val="231F20"/>
          <w:spacing w:val="-13"/>
          <w:sz w:val="14"/>
        </w:rPr>
        <w:t xml:space="preserve"> </w:t>
      </w:r>
      <w:r>
        <w:rPr>
          <w:color w:val="231F20"/>
          <w:spacing w:val="-2"/>
          <w:sz w:val="14"/>
        </w:rPr>
        <w:t>Enhanced</w:t>
      </w:r>
      <w:r>
        <w:rPr>
          <w:color w:val="231F20"/>
          <w:spacing w:val="-13"/>
          <w:sz w:val="14"/>
        </w:rPr>
        <w:t xml:space="preserve"> </w:t>
      </w:r>
      <w:r>
        <w:rPr>
          <w:color w:val="231F20"/>
          <w:spacing w:val="-2"/>
          <w:sz w:val="14"/>
        </w:rPr>
        <w:t>Financial</w:t>
      </w:r>
      <w:r>
        <w:rPr>
          <w:color w:val="231F20"/>
          <w:spacing w:val="-18"/>
          <w:sz w:val="14"/>
        </w:rPr>
        <w:t xml:space="preserve"> </w:t>
      </w:r>
      <w:r>
        <w:rPr>
          <w:color w:val="231F20"/>
          <w:spacing w:val="-2"/>
          <w:sz w:val="14"/>
        </w:rPr>
        <w:t>Accounts</w:t>
      </w:r>
      <w:r>
        <w:rPr>
          <w:color w:val="231F20"/>
          <w:spacing w:val="-13"/>
          <w:sz w:val="14"/>
        </w:rPr>
        <w:t xml:space="preserve"> </w:t>
      </w:r>
      <w:r>
        <w:rPr>
          <w:color w:val="231F20"/>
          <w:spacing w:val="-2"/>
          <w:sz w:val="14"/>
        </w:rPr>
        <w:t>initiative.</w:t>
      </w:r>
    </w:p>
    <w:p w14:paraId="62E6F801"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5077" w:space="252"/>
            <w:col w:w="6015"/>
          </w:cols>
        </w:sectPr>
      </w:pPr>
    </w:p>
    <w:p w14:paraId="51C533B3" w14:textId="77777777" w:rsidR="00674611" w:rsidRDefault="00674611">
      <w:pPr>
        <w:pStyle w:val="BodyText"/>
      </w:pPr>
    </w:p>
    <w:p w14:paraId="155D451A" w14:textId="77777777" w:rsidR="00674611" w:rsidRDefault="00674611">
      <w:pPr>
        <w:pStyle w:val="BodyText"/>
      </w:pPr>
    </w:p>
    <w:p w14:paraId="3630BF94" w14:textId="77777777" w:rsidR="00674611" w:rsidRDefault="00674611">
      <w:pPr>
        <w:pStyle w:val="BodyText"/>
        <w:spacing w:before="128"/>
      </w:pPr>
    </w:p>
    <w:p w14:paraId="07324F09" w14:textId="77777777" w:rsidR="00674611" w:rsidRDefault="00674611">
      <w:pPr>
        <w:pStyle w:val="BodyText"/>
        <w:sectPr w:rsidR="00674611">
          <w:pgSz w:w="11910" w:h="16840"/>
          <w:pgMar w:top="620" w:right="283" w:bottom="280" w:left="283" w:header="425" w:footer="0" w:gutter="0"/>
          <w:cols w:space="720"/>
        </w:sectPr>
      </w:pPr>
    </w:p>
    <w:p w14:paraId="300EBD93" w14:textId="77777777" w:rsidR="00674611" w:rsidRDefault="00674611">
      <w:pPr>
        <w:pStyle w:val="BodyText"/>
      </w:pPr>
    </w:p>
    <w:p w14:paraId="408B77CF" w14:textId="77777777" w:rsidR="00674611" w:rsidRDefault="00674611">
      <w:pPr>
        <w:pStyle w:val="BodyText"/>
      </w:pPr>
    </w:p>
    <w:p w14:paraId="41801E02" w14:textId="77777777" w:rsidR="00674611" w:rsidRDefault="00674611">
      <w:pPr>
        <w:pStyle w:val="BodyText"/>
      </w:pPr>
    </w:p>
    <w:p w14:paraId="6B0C1C73" w14:textId="77777777" w:rsidR="00674611" w:rsidRDefault="00674611">
      <w:pPr>
        <w:pStyle w:val="BodyText"/>
      </w:pPr>
    </w:p>
    <w:p w14:paraId="4AAC4CEE" w14:textId="77777777" w:rsidR="00674611" w:rsidRDefault="00674611">
      <w:pPr>
        <w:pStyle w:val="BodyText"/>
      </w:pPr>
    </w:p>
    <w:p w14:paraId="4F1028B1" w14:textId="77777777" w:rsidR="00674611" w:rsidRDefault="00674611">
      <w:pPr>
        <w:pStyle w:val="BodyText"/>
      </w:pPr>
    </w:p>
    <w:p w14:paraId="39F5ED29" w14:textId="77777777" w:rsidR="00674611" w:rsidRDefault="00674611">
      <w:pPr>
        <w:pStyle w:val="BodyText"/>
      </w:pPr>
    </w:p>
    <w:p w14:paraId="2A981616" w14:textId="77777777" w:rsidR="00674611" w:rsidRDefault="00674611">
      <w:pPr>
        <w:pStyle w:val="BodyText"/>
      </w:pPr>
    </w:p>
    <w:p w14:paraId="27941BD1" w14:textId="77777777" w:rsidR="00674611" w:rsidRDefault="00674611">
      <w:pPr>
        <w:pStyle w:val="BodyText"/>
      </w:pPr>
    </w:p>
    <w:p w14:paraId="77FBE1E3" w14:textId="77777777" w:rsidR="00674611" w:rsidRDefault="00674611">
      <w:pPr>
        <w:pStyle w:val="BodyText"/>
      </w:pPr>
    </w:p>
    <w:p w14:paraId="1515ADD0" w14:textId="77777777" w:rsidR="00674611" w:rsidRDefault="00674611">
      <w:pPr>
        <w:pStyle w:val="BodyText"/>
      </w:pPr>
    </w:p>
    <w:p w14:paraId="7BB9D136" w14:textId="77777777" w:rsidR="00674611" w:rsidRDefault="00674611">
      <w:pPr>
        <w:pStyle w:val="BodyText"/>
      </w:pPr>
    </w:p>
    <w:p w14:paraId="229BFDDA" w14:textId="77777777" w:rsidR="00674611" w:rsidRDefault="00674611">
      <w:pPr>
        <w:pStyle w:val="BodyText"/>
      </w:pPr>
    </w:p>
    <w:p w14:paraId="55666A23" w14:textId="77777777" w:rsidR="00674611" w:rsidRDefault="00674611">
      <w:pPr>
        <w:pStyle w:val="BodyText"/>
        <w:spacing w:before="150" w:after="1"/>
      </w:pPr>
    </w:p>
    <w:p w14:paraId="5502A7AA" w14:textId="77777777" w:rsidR="00674611" w:rsidRDefault="00F77B18">
      <w:pPr>
        <w:pStyle w:val="BodyText"/>
        <w:spacing w:line="20" w:lineRule="exact"/>
        <w:ind w:left="510" w:right="-72"/>
        <w:rPr>
          <w:sz w:val="2"/>
        </w:rPr>
      </w:pPr>
      <w:r>
        <w:rPr>
          <w:noProof/>
          <w:sz w:val="2"/>
        </w:rPr>
        <mc:AlternateContent>
          <mc:Choice Requires="wpg">
            <w:drawing>
              <wp:inline distT="0" distB="0" distL="0" distR="0" wp14:anchorId="7F0E369A" wp14:editId="5F51ACE7">
                <wp:extent cx="3096260" cy="8890"/>
                <wp:effectExtent l="9525" t="0" r="0" b="635"/>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479" name="Graphic 479"/>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5421C0E4" id="Group 478"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">
                <v:shape id="Graphic 479"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" path="m,l3096006,e" filled="f" strokecolor="#85266b" strokeweight=".7pt">
                  <v:path arrowok="t"/>
                </v:shape>
                <w10:anchorlock/>
              </v:group>
            </w:pict>
          </mc:Fallback>
        </mc:AlternateContent>
      </w:r>
    </w:p>
    <w:p w14:paraId="61E714A0" w14:textId="77777777" w:rsidR="00674611" w:rsidRDefault="00F77B18">
      <w:pPr>
        <w:spacing w:before="62" w:line="244" w:lineRule="auto"/>
        <w:ind w:left="510"/>
        <w:rPr>
          <w:sz w:val="18"/>
        </w:rPr>
      </w:pPr>
      <w:r>
        <w:rPr>
          <w:rFonts w:ascii="Trebuchet MS"/>
          <w:b/>
          <w:color w:val="85266B"/>
          <w:spacing w:val="-4"/>
          <w:sz w:val="18"/>
        </w:rPr>
        <w:t>Chart</w:t>
      </w:r>
      <w:r>
        <w:rPr>
          <w:rFonts w:ascii="Trebuchet MS"/>
          <w:b/>
          <w:color w:val="85266B"/>
          <w:spacing w:val="-23"/>
          <w:sz w:val="18"/>
        </w:rPr>
        <w:t xml:space="preserve"> </w:t>
      </w:r>
      <w:r>
        <w:rPr>
          <w:rFonts w:ascii="Trebuchet MS"/>
          <w:b/>
          <w:color w:val="85266B"/>
          <w:spacing w:val="-4"/>
          <w:sz w:val="18"/>
        </w:rPr>
        <w:t>A.23</w:t>
      </w:r>
      <w:r>
        <w:rPr>
          <w:rFonts w:ascii="Trebuchet MS"/>
          <w:b/>
          <w:color w:val="85266B"/>
          <w:spacing w:val="-15"/>
          <w:sz w:val="18"/>
        </w:rPr>
        <w:t xml:space="preserve"> </w:t>
      </w:r>
      <w:r>
        <w:rPr>
          <w:color w:val="85266B"/>
          <w:spacing w:val="-4"/>
          <w:sz w:val="18"/>
        </w:rPr>
        <w:t>There</w:t>
      </w:r>
      <w:r>
        <w:rPr>
          <w:color w:val="85266B"/>
          <w:spacing w:val="-15"/>
          <w:sz w:val="18"/>
        </w:rPr>
        <w:t xml:space="preserve"> </w:t>
      </w:r>
      <w:r>
        <w:rPr>
          <w:color w:val="85266B"/>
          <w:spacing w:val="-4"/>
          <w:sz w:val="18"/>
        </w:rPr>
        <w:t>has</w:t>
      </w:r>
      <w:r>
        <w:rPr>
          <w:color w:val="85266B"/>
          <w:spacing w:val="-15"/>
          <w:sz w:val="18"/>
        </w:rPr>
        <w:t xml:space="preserve"> </w:t>
      </w:r>
      <w:r>
        <w:rPr>
          <w:color w:val="85266B"/>
          <w:spacing w:val="-4"/>
          <w:sz w:val="18"/>
        </w:rPr>
        <w:t>been</w:t>
      </w:r>
      <w:r>
        <w:rPr>
          <w:color w:val="85266B"/>
          <w:spacing w:val="-15"/>
          <w:sz w:val="18"/>
        </w:rPr>
        <w:t xml:space="preserve"> </w:t>
      </w:r>
      <w:r>
        <w:rPr>
          <w:color w:val="85266B"/>
          <w:spacing w:val="-4"/>
          <w:sz w:val="18"/>
        </w:rPr>
        <w:t>a</w:t>
      </w:r>
      <w:r>
        <w:rPr>
          <w:color w:val="85266B"/>
          <w:spacing w:val="-15"/>
          <w:sz w:val="18"/>
        </w:rPr>
        <w:t xml:space="preserve"> </w:t>
      </w:r>
      <w:r>
        <w:rPr>
          <w:color w:val="85266B"/>
          <w:spacing w:val="-4"/>
          <w:sz w:val="18"/>
        </w:rPr>
        <w:t>growth</w:t>
      </w:r>
      <w:r>
        <w:rPr>
          <w:color w:val="85266B"/>
          <w:spacing w:val="-15"/>
          <w:sz w:val="18"/>
        </w:rPr>
        <w:t xml:space="preserve"> </w:t>
      </w:r>
      <w:r>
        <w:rPr>
          <w:color w:val="85266B"/>
          <w:spacing w:val="-4"/>
          <w:sz w:val="18"/>
        </w:rPr>
        <w:t>in</w:t>
      </w:r>
      <w:r>
        <w:rPr>
          <w:color w:val="85266B"/>
          <w:spacing w:val="-15"/>
          <w:sz w:val="18"/>
        </w:rPr>
        <w:t xml:space="preserve"> </w:t>
      </w:r>
      <w:r>
        <w:rPr>
          <w:color w:val="85266B"/>
          <w:spacing w:val="-4"/>
          <w:sz w:val="18"/>
        </w:rPr>
        <w:t>riskier</w:t>
      </w:r>
      <w:r>
        <w:rPr>
          <w:color w:val="85266B"/>
          <w:spacing w:val="-20"/>
          <w:sz w:val="18"/>
        </w:rPr>
        <w:t xml:space="preserve"> </w:t>
      </w:r>
      <w:r>
        <w:rPr>
          <w:color w:val="85266B"/>
          <w:spacing w:val="-4"/>
          <w:sz w:val="18"/>
        </w:rPr>
        <w:t>forms</w:t>
      </w:r>
      <w:r>
        <w:rPr>
          <w:color w:val="85266B"/>
          <w:spacing w:val="-19"/>
          <w:sz w:val="18"/>
        </w:rPr>
        <w:t xml:space="preserve"> </w:t>
      </w:r>
      <w:r>
        <w:rPr>
          <w:color w:val="85266B"/>
          <w:spacing w:val="-4"/>
          <w:sz w:val="18"/>
        </w:rPr>
        <w:t>of</w:t>
      </w:r>
      <w:r>
        <w:rPr>
          <w:color w:val="85266B"/>
          <w:spacing w:val="-19"/>
          <w:sz w:val="18"/>
        </w:rPr>
        <w:t xml:space="preserve"> </w:t>
      </w:r>
      <w:r>
        <w:rPr>
          <w:color w:val="85266B"/>
          <w:spacing w:val="-4"/>
          <w:sz w:val="18"/>
        </w:rPr>
        <w:t xml:space="preserve">debt </w:t>
      </w:r>
      <w:r>
        <w:rPr>
          <w:color w:val="85266B"/>
          <w:sz w:val="18"/>
        </w:rPr>
        <w:t>issued by UK firms</w:t>
      </w:r>
    </w:p>
    <w:p w14:paraId="790F1F3B" w14:textId="77777777" w:rsidR="00674611" w:rsidRDefault="00F77B18">
      <w:pPr>
        <w:spacing w:before="9"/>
        <w:ind w:left="510"/>
        <w:rPr>
          <w:position w:val="4"/>
          <w:sz w:val="12"/>
        </w:rPr>
      </w:pPr>
      <w:r>
        <w:rPr>
          <w:color w:val="231F20"/>
          <w:w w:val="90"/>
          <w:sz w:val="16"/>
        </w:rPr>
        <w:t>Leveraged</w:t>
      </w:r>
      <w:r>
        <w:rPr>
          <w:color w:val="231F20"/>
          <w:spacing w:val="-2"/>
          <w:w w:val="90"/>
          <w:sz w:val="16"/>
        </w:rPr>
        <w:t xml:space="preserve"> </w:t>
      </w:r>
      <w:r>
        <w:rPr>
          <w:color w:val="231F20"/>
          <w:w w:val="90"/>
          <w:sz w:val="16"/>
        </w:rPr>
        <w:t>loan</w:t>
      </w:r>
      <w:r>
        <w:rPr>
          <w:color w:val="231F20"/>
          <w:spacing w:val="-1"/>
          <w:w w:val="90"/>
          <w:sz w:val="16"/>
        </w:rPr>
        <w:t xml:space="preserve"> </w:t>
      </w:r>
      <w:r>
        <w:rPr>
          <w:color w:val="231F20"/>
          <w:w w:val="90"/>
          <w:sz w:val="16"/>
        </w:rPr>
        <w:t>issuance</w:t>
      </w:r>
      <w:r>
        <w:rPr>
          <w:color w:val="231F20"/>
          <w:spacing w:val="-1"/>
          <w:w w:val="90"/>
          <w:sz w:val="16"/>
        </w:rPr>
        <w:t xml:space="preserve"> </w:t>
      </w:r>
      <w:r>
        <w:rPr>
          <w:color w:val="231F20"/>
          <w:w w:val="90"/>
          <w:sz w:val="16"/>
        </w:rPr>
        <w:t>by</w:t>
      </w:r>
      <w:r>
        <w:rPr>
          <w:color w:val="231F20"/>
          <w:spacing w:val="-2"/>
          <w:w w:val="90"/>
          <w:sz w:val="16"/>
        </w:rPr>
        <w:t xml:space="preserve"> </w:t>
      </w:r>
      <w:r>
        <w:rPr>
          <w:color w:val="231F20"/>
          <w:w w:val="90"/>
          <w:sz w:val="16"/>
        </w:rPr>
        <w:t>UK</w:t>
      </w:r>
      <w:r>
        <w:rPr>
          <w:color w:val="231F20"/>
          <w:spacing w:val="-1"/>
          <w:w w:val="90"/>
          <w:sz w:val="16"/>
        </w:rPr>
        <w:t xml:space="preserve"> </w:t>
      </w:r>
      <w:r>
        <w:rPr>
          <w:color w:val="231F20"/>
          <w:spacing w:val="-2"/>
          <w:w w:val="90"/>
          <w:sz w:val="16"/>
        </w:rPr>
        <w:t>firms</w:t>
      </w:r>
      <w:r>
        <w:rPr>
          <w:color w:val="231F20"/>
          <w:spacing w:val="-2"/>
          <w:w w:val="90"/>
          <w:position w:val="4"/>
          <w:sz w:val="12"/>
        </w:rPr>
        <w:t>(a)</w:t>
      </w:r>
    </w:p>
    <w:p w14:paraId="542E03DB" w14:textId="77777777" w:rsidR="00674611" w:rsidRDefault="00F77B18">
      <w:pPr>
        <w:spacing w:before="127"/>
        <w:ind w:left="510"/>
        <w:rPr>
          <w:sz w:val="12"/>
        </w:rPr>
      </w:pPr>
      <w:r>
        <w:rPr>
          <w:noProof/>
          <w:position w:val="-2"/>
        </w:rPr>
        <w:drawing>
          <wp:inline distT="0" distB="0" distL="0" distR="0" wp14:anchorId="5B62F69A" wp14:editId="7E9B663B">
            <wp:extent cx="90004" cy="90004"/>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25" cstate="print"/>
                    <a:stretch>
                      <a:fillRect/>
                    </a:stretch>
                  </pic:blipFill>
                  <pic:spPr>
                    <a:xfrm>
                      <a:off x="0" y="0"/>
                      <a:ext cx="90004" cy="90004"/>
                    </a:xfrm>
                    <a:prstGeom prst="rect">
                      <a:avLst/>
                    </a:prstGeom>
                  </pic:spPr>
                </pic:pic>
              </a:graphicData>
            </a:graphic>
          </wp:inline>
        </w:drawing>
      </w:r>
      <w:r>
        <w:rPr>
          <w:rFonts w:ascii="Times New Roman"/>
          <w:sz w:val="20"/>
        </w:rPr>
        <w:t xml:space="preserve"> </w:t>
      </w:r>
      <w:r>
        <w:rPr>
          <w:color w:val="231F20"/>
          <w:sz w:val="12"/>
        </w:rPr>
        <w:t>Refinancing</w:t>
      </w:r>
    </w:p>
    <w:p w14:paraId="0456D848" w14:textId="77777777" w:rsidR="00674611" w:rsidRDefault="00F77B18">
      <w:pPr>
        <w:tabs>
          <w:tab w:val="left" w:pos="4332"/>
        </w:tabs>
        <w:spacing w:before="49" w:line="184" w:lineRule="auto"/>
        <w:ind w:left="510"/>
        <w:rPr>
          <w:position w:val="-8"/>
          <w:sz w:val="12"/>
        </w:rPr>
      </w:pPr>
      <w:r>
        <w:rPr>
          <w:noProof/>
          <w:position w:val="-2"/>
        </w:rPr>
        <w:drawing>
          <wp:inline distT="0" distB="0" distL="0" distR="0" wp14:anchorId="2AADE20A" wp14:editId="6BC5762B">
            <wp:extent cx="90004" cy="90004"/>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35" cstate="print"/>
                    <a:stretch>
                      <a:fillRect/>
                    </a:stretch>
                  </pic:blipFill>
                  <pic:spPr>
                    <a:xfrm>
                      <a:off x="0" y="0"/>
                      <a:ext cx="90004" cy="90004"/>
                    </a:xfrm>
                    <a:prstGeom prst="rect">
                      <a:avLst/>
                    </a:prstGeom>
                  </pic:spPr>
                </pic:pic>
              </a:graphicData>
            </a:graphic>
          </wp:inline>
        </w:drawing>
      </w:r>
      <w:r>
        <w:rPr>
          <w:rFonts w:ascii="Times New Roman" w:hAnsi="Times New Roman"/>
          <w:sz w:val="20"/>
        </w:rPr>
        <w:t xml:space="preserve"> </w:t>
      </w:r>
      <w:r>
        <w:rPr>
          <w:color w:val="231F20"/>
          <w:w w:val="90"/>
          <w:sz w:val="12"/>
        </w:rPr>
        <w:t>Non-</w:t>
      </w:r>
      <w:r>
        <w:rPr>
          <w:color w:val="231F20"/>
          <w:sz w:val="12"/>
        </w:rPr>
        <w:t>refinancing</w:t>
      </w:r>
      <w:r>
        <w:rPr>
          <w:color w:val="231F20"/>
          <w:sz w:val="12"/>
        </w:rPr>
        <w:tab/>
      </w:r>
      <w:r>
        <w:rPr>
          <w:color w:val="231F20"/>
          <w:w w:val="95"/>
          <w:position w:val="-8"/>
          <w:sz w:val="12"/>
        </w:rPr>
        <w:t>£</w:t>
      </w:r>
      <w:r>
        <w:rPr>
          <w:color w:val="231F20"/>
          <w:spacing w:val="-10"/>
          <w:w w:val="95"/>
          <w:position w:val="-8"/>
          <w:sz w:val="12"/>
        </w:rPr>
        <w:t xml:space="preserve"> </w:t>
      </w:r>
      <w:r>
        <w:rPr>
          <w:color w:val="231F20"/>
          <w:spacing w:val="-2"/>
          <w:position w:val="-8"/>
          <w:sz w:val="12"/>
        </w:rPr>
        <w:t>billions</w:t>
      </w:r>
    </w:p>
    <w:p w14:paraId="12B3EEF7" w14:textId="77777777" w:rsidR="00674611" w:rsidRDefault="00F77B18">
      <w:pPr>
        <w:spacing w:line="119" w:lineRule="exact"/>
        <w:ind w:left="4824"/>
        <w:rPr>
          <w:sz w:val="12"/>
        </w:rPr>
      </w:pPr>
      <w:r>
        <w:rPr>
          <w:noProof/>
          <w:sz w:val="12"/>
        </w:rPr>
        <mc:AlternateContent>
          <mc:Choice Requires="wpg">
            <w:drawing>
              <wp:anchor distT="0" distB="0" distL="0" distR="0" simplePos="0" relativeHeight="15775744" behindDoc="0" locked="0" layoutInCell="1" allowOverlap="1" wp14:anchorId="115335FA" wp14:editId="404A7017">
                <wp:simplePos x="0" y="0"/>
                <wp:positionH relativeFrom="page">
                  <wp:posOffset>503999</wp:posOffset>
                </wp:positionH>
                <wp:positionV relativeFrom="paragraph">
                  <wp:posOffset>38485</wp:posOffset>
                </wp:positionV>
                <wp:extent cx="2700020" cy="1440180"/>
                <wp:effectExtent l="0" t="0" r="0" b="0"/>
                <wp:wrapNone/>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483" name="Graphic 483"/>
                        <wps:cNvSpPr/>
                        <wps:spPr>
                          <a:xfrm>
                            <a:off x="165481" y="580580"/>
                            <a:ext cx="2369185" cy="859790"/>
                          </a:xfrm>
                          <a:custGeom>
                            <a:avLst/>
                            <a:gdLst/>
                            <a:ahLst/>
                            <a:cxnLst/>
                            <a:rect l="l" t="t" r="r" b="b"/>
                            <a:pathLst>
                              <a:path w="2369185" h="859790">
                                <a:moveTo>
                                  <a:pt x="75958" y="18110"/>
                                </a:moveTo>
                                <a:lnTo>
                                  <a:pt x="0" y="18110"/>
                                </a:lnTo>
                                <a:lnTo>
                                  <a:pt x="0" y="859434"/>
                                </a:lnTo>
                                <a:lnTo>
                                  <a:pt x="75958" y="859434"/>
                                </a:lnTo>
                                <a:lnTo>
                                  <a:pt x="75958" y="18110"/>
                                </a:lnTo>
                                <a:close/>
                              </a:path>
                              <a:path w="2369185" h="859790">
                                <a:moveTo>
                                  <a:pt x="266865" y="0"/>
                                </a:moveTo>
                                <a:lnTo>
                                  <a:pt x="190919" y="0"/>
                                </a:lnTo>
                                <a:lnTo>
                                  <a:pt x="190919" y="859409"/>
                                </a:lnTo>
                                <a:lnTo>
                                  <a:pt x="266865" y="859409"/>
                                </a:lnTo>
                                <a:lnTo>
                                  <a:pt x="266865" y="0"/>
                                </a:lnTo>
                                <a:close/>
                              </a:path>
                              <a:path w="2369185" h="859790">
                                <a:moveTo>
                                  <a:pt x="457796" y="522630"/>
                                </a:moveTo>
                                <a:lnTo>
                                  <a:pt x="381838" y="522630"/>
                                </a:lnTo>
                                <a:lnTo>
                                  <a:pt x="381838" y="859421"/>
                                </a:lnTo>
                                <a:lnTo>
                                  <a:pt x="457796" y="859421"/>
                                </a:lnTo>
                                <a:lnTo>
                                  <a:pt x="457796" y="522630"/>
                                </a:lnTo>
                                <a:close/>
                              </a:path>
                              <a:path w="2369185" h="859790">
                                <a:moveTo>
                                  <a:pt x="648703" y="813536"/>
                                </a:moveTo>
                                <a:lnTo>
                                  <a:pt x="572757" y="813536"/>
                                </a:lnTo>
                                <a:lnTo>
                                  <a:pt x="572757" y="859409"/>
                                </a:lnTo>
                                <a:lnTo>
                                  <a:pt x="648703" y="859409"/>
                                </a:lnTo>
                                <a:lnTo>
                                  <a:pt x="648703" y="813536"/>
                                </a:lnTo>
                                <a:close/>
                              </a:path>
                              <a:path w="2369185" h="859790">
                                <a:moveTo>
                                  <a:pt x="840651" y="638505"/>
                                </a:moveTo>
                                <a:lnTo>
                                  <a:pt x="763676" y="638505"/>
                                </a:lnTo>
                                <a:lnTo>
                                  <a:pt x="763676" y="859409"/>
                                </a:lnTo>
                                <a:lnTo>
                                  <a:pt x="840651" y="859409"/>
                                </a:lnTo>
                                <a:lnTo>
                                  <a:pt x="840651" y="638505"/>
                                </a:lnTo>
                                <a:close/>
                              </a:path>
                              <a:path w="2369185" h="859790">
                                <a:moveTo>
                                  <a:pt x="1031570" y="741108"/>
                                </a:moveTo>
                                <a:lnTo>
                                  <a:pt x="954582" y="741108"/>
                                </a:lnTo>
                                <a:lnTo>
                                  <a:pt x="954582" y="859409"/>
                                </a:lnTo>
                                <a:lnTo>
                                  <a:pt x="1031570" y="859409"/>
                                </a:lnTo>
                                <a:lnTo>
                                  <a:pt x="1031570" y="741108"/>
                                </a:lnTo>
                                <a:close/>
                              </a:path>
                              <a:path w="2369185" h="859790">
                                <a:moveTo>
                                  <a:pt x="1222502" y="659041"/>
                                </a:moveTo>
                                <a:lnTo>
                                  <a:pt x="1145514" y="659041"/>
                                </a:lnTo>
                                <a:lnTo>
                                  <a:pt x="1145514" y="859409"/>
                                </a:lnTo>
                                <a:lnTo>
                                  <a:pt x="1222502" y="859409"/>
                                </a:lnTo>
                                <a:lnTo>
                                  <a:pt x="1222502" y="659041"/>
                                </a:lnTo>
                                <a:close/>
                              </a:path>
                              <a:path w="2369185" h="859790">
                                <a:moveTo>
                                  <a:pt x="1413408" y="563689"/>
                                </a:moveTo>
                                <a:lnTo>
                                  <a:pt x="1337449" y="563689"/>
                                </a:lnTo>
                                <a:lnTo>
                                  <a:pt x="1337449" y="859409"/>
                                </a:lnTo>
                                <a:lnTo>
                                  <a:pt x="1413408" y="859409"/>
                                </a:lnTo>
                                <a:lnTo>
                                  <a:pt x="1413408" y="563689"/>
                                </a:lnTo>
                                <a:close/>
                              </a:path>
                              <a:path w="2369185" h="859790">
                                <a:moveTo>
                                  <a:pt x="1604327" y="376593"/>
                                </a:moveTo>
                                <a:lnTo>
                                  <a:pt x="1528368" y="376593"/>
                                </a:lnTo>
                                <a:lnTo>
                                  <a:pt x="1528368" y="859434"/>
                                </a:lnTo>
                                <a:lnTo>
                                  <a:pt x="1604327" y="859434"/>
                                </a:lnTo>
                                <a:lnTo>
                                  <a:pt x="1604327" y="376593"/>
                                </a:lnTo>
                                <a:close/>
                              </a:path>
                              <a:path w="2369185" h="859790">
                                <a:moveTo>
                                  <a:pt x="1795246" y="490054"/>
                                </a:moveTo>
                                <a:lnTo>
                                  <a:pt x="1719287" y="490054"/>
                                </a:lnTo>
                                <a:lnTo>
                                  <a:pt x="1719287" y="859421"/>
                                </a:lnTo>
                                <a:lnTo>
                                  <a:pt x="1795246" y="859421"/>
                                </a:lnTo>
                                <a:lnTo>
                                  <a:pt x="1795246" y="490054"/>
                                </a:lnTo>
                                <a:close/>
                              </a:path>
                              <a:path w="2369185" h="859790">
                                <a:moveTo>
                                  <a:pt x="1987194" y="549198"/>
                                </a:moveTo>
                                <a:lnTo>
                                  <a:pt x="1910207" y="549198"/>
                                </a:lnTo>
                                <a:lnTo>
                                  <a:pt x="1910207" y="859409"/>
                                </a:lnTo>
                                <a:lnTo>
                                  <a:pt x="1987194" y="859409"/>
                                </a:lnTo>
                                <a:lnTo>
                                  <a:pt x="1987194" y="549198"/>
                                </a:lnTo>
                                <a:close/>
                              </a:path>
                              <a:path w="2369185" h="859790">
                                <a:moveTo>
                                  <a:pt x="2178113" y="136398"/>
                                </a:moveTo>
                                <a:lnTo>
                                  <a:pt x="2101138" y="136398"/>
                                </a:lnTo>
                                <a:lnTo>
                                  <a:pt x="2101138" y="859421"/>
                                </a:lnTo>
                                <a:lnTo>
                                  <a:pt x="2178113" y="859421"/>
                                </a:lnTo>
                                <a:lnTo>
                                  <a:pt x="2178113" y="136398"/>
                                </a:lnTo>
                                <a:close/>
                              </a:path>
                              <a:path w="2369185" h="859790">
                                <a:moveTo>
                                  <a:pt x="2369032" y="189496"/>
                                </a:moveTo>
                                <a:lnTo>
                                  <a:pt x="2292058" y="189496"/>
                                </a:lnTo>
                                <a:lnTo>
                                  <a:pt x="2292058" y="859409"/>
                                </a:lnTo>
                                <a:lnTo>
                                  <a:pt x="2369032" y="859409"/>
                                </a:lnTo>
                                <a:lnTo>
                                  <a:pt x="2369032" y="189496"/>
                                </a:lnTo>
                                <a:close/>
                              </a:path>
                            </a:pathLst>
                          </a:custGeom>
                          <a:solidFill>
                            <a:srgbClr val="00568B"/>
                          </a:solidFill>
                        </wps:spPr>
                        <wps:bodyPr wrap="square" lIns="0" tIns="0" rIns="0" bIns="0" rtlCol="0">
                          <a:prstTxWarp prst="textNoShape">
                            <a:avLst/>
                          </a:prstTxWarp>
                          <a:noAutofit/>
                        </wps:bodyPr>
                      </wps:wsp>
                      <wps:wsp>
                        <wps:cNvPr id="484" name="Graphic 484"/>
                        <wps:cNvSpPr/>
                        <wps:spPr>
                          <a:xfrm>
                            <a:off x="165481" y="217258"/>
                            <a:ext cx="2369185" cy="1104900"/>
                          </a:xfrm>
                          <a:custGeom>
                            <a:avLst/>
                            <a:gdLst/>
                            <a:ahLst/>
                            <a:cxnLst/>
                            <a:rect l="l" t="t" r="r" b="b"/>
                            <a:pathLst>
                              <a:path w="2369185" h="1104900">
                                <a:moveTo>
                                  <a:pt x="75958" y="318668"/>
                                </a:moveTo>
                                <a:lnTo>
                                  <a:pt x="0" y="318668"/>
                                </a:lnTo>
                                <a:lnTo>
                                  <a:pt x="0" y="381431"/>
                                </a:lnTo>
                                <a:lnTo>
                                  <a:pt x="75958" y="381431"/>
                                </a:lnTo>
                                <a:lnTo>
                                  <a:pt x="75958" y="318668"/>
                                </a:lnTo>
                                <a:close/>
                              </a:path>
                              <a:path w="2369185" h="1104900">
                                <a:moveTo>
                                  <a:pt x="266865" y="302971"/>
                                </a:moveTo>
                                <a:lnTo>
                                  <a:pt x="190919" y="302971"/>
                                </a:lnTo>
                                <a:lnTo>
                                  <a:pt x="190919" y="363321"/>
                                </a:lnTo>
                                <a:lnTo>
                                  <a:pt x="266865" y="363321"/>
                                </a:lnTo>
                                <a:lnTo>
                                  <a:pt x="266865" y="302971"/>
                                </a:lnTo>
                                <a:close/>
                              </a:path>
                              <a:path w="2369185" h="1104900">
                                <a:moveTo>
                                  <a:pt x="457796" y="871486"/>
                                </a:moveTo>
                                <a:lnTo>
                                  <a:pt x="381838" y="871486"/>
                                </a:lnTo>
                                <a:lnTo>
                                  <a:pt x="381838" y="885952"/>
                                </a:lnTo>
                                <a:lnTo>
                                  <a:pt x="457796" y="885952"/>
                                </a:lnTo>
                                <a:lnTo>
                                  <a:pt x="457796" y="871486"/>
                                </a:lnTo>
                                <a:close/>
                              </a:path>
                              <a:path w="2369185" h="1104900">
                                <a:moveTo>
                                  <a:pt x="840651" y="835253"/>
                                </a:moveTo>
                                <a:lnTo>
                                  <a:pt x="763676" y="835253"/>
                                </a:lnTo>
                                <a:lnTo>
                                  <a:pt x="763676" y="1001826"/>
                                </a:lnTo>
                                <a:lnTo>
                                  <a:pt x="840651" y="1001826"/>
                                </a:lnTo>
                                <a:lnTo>
                                  <a:pt x="840651" y="835253"/>
                                </a:lnTo>
                                <a:close/>
                              </a:path>
                              <a:path w="2369185" h="1104900">
                                <a:moveTo>
                                  <a:pt x="1031570" y="783374"/>
                                </a:moveTo>
                                <a:lnTo>
                                  <a:pt x="954582" y="783374"/>
                                </a:lnTo>
                                <a:lnTo>
                                  <a:pt x="954582" y="1104430"/>
                                </a:lnTo>
                                <a:lnTo>
                                  <a:pt x="1031570" y="1104430"/>
                                </a:lnTo>
                                <a:lnTo>
                                  <a:pt x="1031570" y="783374"/>
                                </a:lnTo>
                                <a:close/>
                              </a:path>
                              <a:path w="2369185" h="1104900">
                                <a:moveTo>
                                  <a:pt x="1222502" y="918565"/>
                                </a:moveTo>
                                <a:lnTo>
                                  <a:pt x="1145514" y="918565"/>
                                </a:lnTo>
                                <a:lnTo>
                                  <a:pt x="1145514" y="1022362"/>
                                </a:lnTo>
                                <a:lnTo>
                                  <a:pt x="1222502" y="1022362"/>
                                </a:lnTo>
                                <a:lnTo>
                                  <a:pt x="1222502" y="918565"/>
                                </a:lnTo>
                                <a:close/>
                              </a:path>
                              <a:path w="2369185" h="1104900">
                                <a:moveTo>
                                  <a:pt x="1413408" y="593864"/>
                                </a:moveTo>
                                <a:lnTo>
                                  <a:pt x="1337449" y="593864"/>
                                </a:lnTo>
                                <a:lnTo>
                                  <a:pt x="1337449" y="927023"/>
                                </a:lnTo>
                                <a:lnTo>
                                  <a:pt x="1413408" y="927023"/>
                                </a:lnTo>
                                <a:lnTo>
                                  <a:pt x="1413408" y="593864"/>
                                </a:lnTo>
                                <a:close/>
                              </a:path>
                              <a:path w="2369185" h="1104900">
                                <a:moveTo>
                                  <a:pt x="1604327" y="534720"/>
                                </a:moveTo>
                                <a:lnTo>
                                  <a:pt x="1528368" y="534720"/>
                                </a:lnTo>
                                <a:lnTo>
                                  <a:pt x="1528368" y="739914"/>
                                </a:lnTo>
                                <a:lnTo>
                                  <a:pt x="1604327" y="739914"/>
                                </a:lnTo>
                                <a:lnTo>
                                  <a:pt x="1604327" y="534720"/>
                                </a:lnTo>
                                <a:close/>
                              </a:path>
                              <a:path w="2369185" h="1104900">
                                <a:moveTo>
                                  <a:pt x="1795246" y="671118"/>
                                </a:moveTo>
                                <a:lnTo>
                                  <a:pt x="1719287" y="671118"/>
                                </a:lnTo>
                                <a:lnTo>
                                  <a:pt x="1719287" y="853389"/>
                                </a:lnTo>
                                <a:lnTo>
                                  <a:pt x="1795246" y="853389"/>
                                </a:lnTo>
                                <a:lnTo>
                                  <a:pt x="1795246" y="671118"/>
                                </a:lnTo>
                                <a:close/>
                              </a:path>
                              <a:path w="2369185" h="1104900">
                                <a:moveTo>
                                  <a:pt x="1987194" y="704913"/>
                                </a:moveTo>
                                <a:lnTo>
                                  <a:pt x="1910207" y="704913"/>
                                </a:lnTo>
                                <a:lnTo>
                                  <a:pt x="1910207" y="912520"/>
                                </a:lnTo>
                                <a:lnTo>
                                  <a:pt x="1987194" y="912520"/>
                                </a:lnTo>
                                <a:lnTo>
                                  <a:pt x="1987194" y="704913"/>
                                </a:lnTo>
                                <a:close/>
                              </a:path>
                              <a:path w="2369185" h="1104900">
                                <a:moveTo>
                                  <a:pt x="2178113" y="0"/>
                                </a:moveTo>
                                <a:lnTo>
                                  <a:pt x="2101138" y="0"/>
                                </a:lnTo>
                                <a:lnTo>
                                  <a:pt x="2101138" y="499719"/>
                                </a:lnTo>
                                <a:lnTo>
                                  <a:pt x="2178113" y="499719"/>
                                </a:lnTo>
                                <a:lnTo>
                                  <a:pt x="2178113" y="0"/>
                                </a:lnTo>
                                <a:close/>
                              </a:path>
                              <a:path w="2369185" h="1104900">
                                <a:moveTo>
                                  <a:pt x="2369032" y="395909"/>
                                </a:moveTo>
                                <a:lnTo>
                                  <a:pt x="2292058" y="395909"/>
                                </a:lnTo>
                                <a:lnTo>
                                  <a:pt x="2292058" y="552831"/>
                                </a:lnTo>
                                <a:lnTo>
                                  <a:pt x="2369032" y="552831"/>
                                </a:lnTo>
                                <a:lnTo>
                                  <a:pt x="2369032" y="395909"/>
                                </a:lnTo>
                                <a:close/>
                              </a:path>
                            </a:pathLst>
                          </a:custGeom>
                          <a:solidFill>
                            <a:srgbClr val="B01C88"/>
                          </a:solidFill>
                        </wps:spPr>
                        <wps:bodyPr wrap="square" lIns="0" tIns="0" rIns="0" bIns="0" rtlCol="0">
                          <a:prstTxWarp prst="textNoShape">
                            <a:avLst/>
                          </a:prstTxWarp>
                          <a:noAutofit/>
                        </wps:bodyPr>
                      </wps:wsp>
                      <wps:wsp>
                        <wps:cNvPr id="485" name="Graphic 485"/>
                        <wps:cNvSpPr/>
                        <wps:spPr>
                          <a:xfrm>
                            <a:off x="0" y="159327"/>
                            <a:ext cx="2700020" cy="1280795"/>
                          </a:xfrm>
                          <a:custGeom>
                            <a:avLst/>
                            <a:gdLst/>
                            <a:ahLst/>
                            <a:cxnLst/>
                            <a:rect l="l" t="t" r="r" b="b"/>
                            <a:pathLst>
                              <a:path w="2700020" h="1280795">
                                <a:moveTo>
                                  <a:pt x="0" y="0"/>
                                </a:moveTo>
                                <a:lnTo>
                                  <a:pt x="71996" y="0"/>
                                </a:lnTo>
                              </a:path>
                              <a:path w="2700020" h="1280795">
                                <a:moveTo>
                                  <a:pt x="0" y="160540"/>
                                </a:moveTo>
                                <a:lnTo>
                                  <a:pt x="71996" y="160540"/>
                                </a:lnTo>
                              </a:path>
                              <a:path w="2700020" h="1280795">
                                <a:moveTo>
                                  <a:pt x="0" y="319862"/>
                                </a:moveTo>
                                <a:lnTo>
                                  <a:pt x="71996" y="319862"/>
                                </a:lnTo>
                              </a:path>
                              <a:path w="2700020" h="1280795">
                                <a:moveTo>
                                  <a:pt x="0" y="480390"/>
                                </a:moveTo>
                                <a:lnTo>
                                  <a:pt x="71996" y="480390"/>
                                </a:lnTo>
                              </a:path>
                              <a:path w="2700020" h="1280795">
                                <a:moveTo>
                                  <a:pt x="0" y="640930"/>
                                </a:moveTo>
                                <a:lnTo>
                                  <a:pt x="71996" y="640930"/>
                                </a:lnTo>
                              </a:path>
                              <a:path w="2700020" h="1280795">
                                <a:moveTo>
                                  <a:pt x="0" y="800252"/>
                                </a:moveTo>
                                <a:lnTo>
                                  <a:pt x="71996" y="800252"/>
                                </a:lnTo>
                              </a:path>
                              <a:path w="2700020" h="1280795">
                                <a:moveTo>
                                  <a:pt x="0" y="960793"/>
                                </a:moveTo>
                                <a:lnTo>
                                  <a:pt x="71996" y="960793"/>
                                </a:lnTo>
                              </a:path>
                              <a:path w="2700020" h="1280795">
                                <a:moveTo>
                                  <a:pt x="0" y="1120114"/>
                                </a:moveTo>
                                <a:lnTo>
                                  <a:pt x="71996" y="1120114"/>
                                </a:lnTo>
                              </a:path>
                              <a:path w="2700020" h="1280795">
                                <a:moveTo>
                                  <a:pt x="2627998" y="0"/>
                                </a:moveTo>
                                <a:lnTo>
                                  <a:pt x="2699994" y="0"/>
                                </a:lnTo>
                              </a:path>
                              <a:path w="2700020" h="1280795">
                                <a:moveTo>
                                  <a:pt x="2627998" y="160540"/>
                                </a:moveTo>
                                <a:lnTo>
                                  <a:pt x="2699994" y="160540"/>
                                </a:lnTo>
                              </a:path>
                              <a:path w="2700020" h="1280795">
                                <a:moveTo>
                                  <a:pt x="2627998" y="319862"/>
                                </a:moveTo>
                                <a:lnTo>
                                  <a:pt x="2699994" y="319862"/>
                                </a:lnTo>
                              </a:path>
                              <a:path w="2700020" h="1280795">
                                <a:moveTo>
                                  <a:pt x="2627998" y="480390"/>
                                </a:moveTo>
                                <a:lnTo>
                                  <a:pt x="2699994" y="480390"/>
                                </a:lnTo>
                              </a:path>
                              <a:path w="2700020" h="1280795">
                                <a:moveTo>
                                  <a:pt x="2627998" y="640930"/>
                                </a:moveTo>
                                <a:lnTo>
                                  <a:pt x="2699994" y="640930"/>
                                </a:lnTo>
                              </a:path>
                              <a:path w="2700020" h="1280795">
                                <a:moveTo>
                                  <a:pt x="2627998" y="800252"/>
                                </a:moveTo>
                                <a:lnTo>
                                  <a:pt x="2699994" y="800252"/>
                                </a:lnTo>
                              </a:path>
                              <a:path w="2700020" h="1280795">
                                <a:moveTo>
                                  <a:pt x="2627998" y="960793"/>
                                </a:moveTo>
                                <a:lnTo>
                                  <a:pt x="2699994" y="960793"/>
                                </a:lnTo>
                              </a:path>
                              <a:path w="2700020" h="1280795">
                                <a:moveTo>
                                  <a:pt x="2627998" y="1120114"/>
                                </a:moveTo>
                                <a:lnTo>
                                  <a:pt x="2699994" y="1120114"/>
                                </a:lnTo>
                              </a:path>
                              <a:path w="2700020" h="1280795">
                                <a:moveTo>
                                  <a:pt x="2592006" y="1208671"/>
                                </a:moveTo>
                                <a:lnTo>
                                  <a:pt x="2592006" y="1280668"/>
                                </a:lnTo>
                              </a:path>
                              <a:path w="2700020" h="1280795">
                                <a:moveTo>
                                  <a:pt x="2401074" y="1208671"/>
                                </a:moveTo>
                                <a:lnTo>
                                  <a:pt x="2401074" y="1280668"/>
                                </a:lnTo>
                              </a:path>
                              <a:path w="2700020" h="1280795">
                                <a:moveTo>
                                  <a:pt x="2209139" y="1208671"/>
                                </a:moveTo>
                                <a:lnTo>
                                  <a:pt x="2209139" y="1280668"/>
                                </a:lnTo>
                              </a:path>
                              <a:path w="2700020" h="1280795">
                                <a:moveTo>
                                  <a:pt x="2018207" y="1208671"/>
                                </a:moveTo>
                                <a:lnTo>
                                  <a:pt x="2018207" y="1280668"/>
                                </a:lnTo>
                              </a:path>
                              <a:path w="2700020" h="1280795">
                                <a:moveTo>
                                  <a:pt x="1827288" y="1208671"/>
                                </a:moveTo>
                                <a:lnTo>
                                  <a:pt x="1827288" y="1280668"/>
                                </a:lnTo>
                              </a:path>
                              <a:path w="2700020" h="1280795">
                                <a:moveTo>
                                  <a:pt x="1636382" y="1208671"/>
                                </a:moveTo>
                                <a:lnTo>
                                  <a:pt x="1636382" y="1280668"/>
                                </a:lnTo>
                              </a:path>
                              <a:path w="2700020" h="1280795">
                                <a:moveTo>
                                  <a:pt x="1445450" y="1208671"/>
                                </a:moveTo>
                                <a:lnTo>
                                  <a:pt x="1445450" y="1280668"/>
                                </a:lnTo>
                              </a:path>
                              <a:path w="2700020" h="1280795">
                                <a:moveTo>
                                  <a:pt x="1254531" y="1208671"/>
                                </a:moveTo>
                                <a:lnTo>
                                  <a:pt x="1254531" y="1280668"/>
                                </a:lnTo>
                              </a:path>
                              <a:path w="2700020" h="1280795">
                                <a:moveTo>
                                  <a:pt x="1062596" y="1208671"/>
                                </a:moveTo>
                                <a:lnTo>
                                  <a:pt x="1062596" y="1280668"/>
                                </a:lnTo>
                              </a:path>
                              <a:path w="2700020" h="1280795">
                                <a:moveTo>
                                  <a:pt x="871677" y="1208671"/>
                                </a:moveTo>
                                <a:lnTo>
                                  <a:pt x="871677" y="1280668"/>
                                </a:lnTo>
                              </a:path>
                              <a:path w="2700020" h="1280795">
                                <a:moveTo>
                                  <a:pt x="680745" y="1208671"/>
                                </a:moveTo>
                                <a:lnTo>
                                  <a:pt x="680745" y="1280668"/>
                                </a:lnTo>
                              </a:path>
                              <a:path w="2700020" h="1280795">
                                <a:moveTo>
                                  <a:pt x="489839" y="1208671"/>
                                </a:moveTo>
                                <a:lnTo>
                                  <a:pt x="489839" y="1280668"/>
                                </a:lnTo>
                              </a:path>
                              <a:path w="2700020" h="1280795">
                                <a:moveTo>
                                  <a:pt x="298919" y="1208671"/>
                                </a:moveTo>
                                <a:lnTo>
                                  <a:pt x="298919" y="1280668"/>
                                </a:lnTo>
                              </a:path>
                              <a:path w="2700020" h="1280795">
                                <a:moveTo>
                                  <a:pt x="108000" y="1208671"/>
                                </a:moveTo>
                                <a:lnTo>
                                  <a:pt x="108000" y="1280668"/>
                                </a:lnTo>
                              </a:path>
                            </a:pathLst>
                          </a:custGeom>
                          <a:ln w="6350">
                            <a:solidFill>
                              <a:srgbClr val="231F20"/>
                            </a:solidFill>
                            <a:prstDash val="solid"/>
                          </a:ln>
                        </wps:spPr>
                        <wps:bodyPr wrap="square" lIns="0" tIns="0" rIns="0" bIns="0" rtlCol="0">
                          <a:prstTxWarp prst="textNoShape">
                            <a:avLst/>
                          </a:prstTxWarp>
                          <a:noAutofit/>
                        </wps:bodyPr>
                      </wps:wsp>
                      <wps:wsp>
                        <wps:cNvPr id="486" name="Graphic 486"/>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5F5B6B7" id="Group 482" o:spid="_x0000_s1026" style="position:absolute;margin-left:39.7pt;margin-top:3.05pt;width:212.6pt;height:113.4pt;z-index:15775744;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">
                <v:shape id="Graphic 483" o:spid="_x0000_s1027" style="position:absolute;left:1654;top:5805;width:23692;height:8598;visibility:visible;mso-wrap-style:square;v-text-anchor:top" coordsize="2369185,85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" path="m75958,18110l,18110,,859434r75958,l75958,18110xem266865,l190919,r,859409l266865,859409,266865,xem457796,522630r-75958,l381838,859421r75958,l457796,522630xem648703,813536r-75946,l572757,859409r75946,l648703,813536xem840651,638505r-76975,l763676,859409r76975,l840651,638505xem1031570,741108r-76988,l954582,859409r76988,l1031570,741108xem1222502,659041r-76988,l1145514,859409r76988,l1222502,659041xem1413408,563689r-75959,l1337449,859409r75959,l1413408,563689xem1604327,376593r-75959,l1528368,859434r75959,l1604327,376593xem1795246,490054r-75959,l1719287,859421r75959,l1795246,490054xem1987194,549198r-76987,l1910207,859409r76987,l1987194,549198xem2178113,136398r-76975,l2101138,859421r76975,l2178113,136398xem2369032,189496r-76974,l2292058,859409r76974,l2369032,189496xe" fillcolor="#00568b" stroked="f">
                  <v:path arrowok="t"/>
                </v:shape>
                <v:shape id="Graphic 484" o:spid="_x0000_s1028" style="position:absolute;left:1654;top:2172;width:23692;height:11049;visibility:visible;mso-wrap-style:square;v-text-anchor:top" coordsize="236918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" path="m75958,318668l,318668r,62763l75958,381431r,-62763xem266865,302971r-75946,l190919,363321r75946,l266865,302971xem457796,871486r-75958,l381838,885952r75958,l457796,871486xem840651,835253r-76975,l763676,1001826r76975,l840651,835253xem1031570,783374r-76988,l954582,1104430r76988,l1031570,783374xem1222502,918565r-76988,l1145514,1022362r76988,l1222502,918565xem1413408,593864r-75959,l1337449,927023r75959,l1413408,593864xem1604327,534720r-75959,l1528368,739914r75959,l1604327,534720xem1795246,671118r-75959,l1719287,853389r75959,l1795246,671118xem1987194,704913r-76987,l1910207,912520r76987,l1987194,704913xem2178113,r-76975,l2101138,499719r76975,l2178113,xem2369032,395909r-76974,l2292058,552831r76974,l2369032,395909xe" fillcolor="#b01c88" stroked="f">
                  <v:path arrowok="t"/>
                </v:shape>
                <v:shape id="Graphic 485" o:spid="_x0000_s1029" style="position:absolute;top:1593;width:27000;height:12808;visibility:visible;mso-wrap-style:square;v-text-anchor:top" coordsize="2700020,128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" path="m,l71996,em,160540r71996,em,319862r71996,em,480390r71996,em,640930r71996,em,800252r71996,em,960793r71996,em,1120114r71996,em2627998,r71996,em2627998,160540r71996,em2627998,319862r71996,em2627998,480390r71996,em2627998,640930r71996,em2627998,800252r71996,em2627998,960793r71996,em2627998,1120114r71996,em2592006,1208671r,71997em2401074,1208671r,71997em2209139,1208671r,71997em2018207,1208671r,71997em1827288,1208671r,71997em1636382,1208671r,71997em1445450,1208671r,71997em1254531,1208671r,71997em1062596,1208671r,71997em871677,1208671r,71997em680745,1208671r,71997em489839,1208671r,71997em298919,1208671r,71997em108000,1208671r,71997e" filled="f" strokecolor="#231f20" strokeweight=".5pt">
                  <v:path arrowok="t"/>
                </v:shape>
                <v:shape id="Graphic 486" o:spid="_x0000_s1030"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" path="m2693657,l,,,1433652r2693657,l2693657,xe" filled="f" strokecolor="#231f20" strokeweight=".5pt">
                  <v:path arrowok="t"/>
                </v:shape>
                <w10:wrap anchorx="page"/>
              </v:group>
            </w:pict>
          </mc:Fallback>
        </mc:AlternateContent>
      </w:r>
      <w:r>
        <w:rPr>
          <w:color w:val="231F20"/>
          <w:spacing w:val="-5"/>
          <w:sz w:val="12"/>
        </w:rPr>
        <w:t>45</w:t>
      </w:r>
    </w:p>
    <w:p w14:paraId="1BE34509" w14:textId="77777777" w:rsidR="00674611" w:rsidRDefault="00F77B18">
      <w:pPr>
        <w:spacing w:before="108"/>
        <w:ind w:right="426"/>
        <w:jc w:val="right"/>
        <w:rPr>
          <w:sz w:val="12"/>
        </w:rPr>
      </w:pPr>
      <w:r>
        <w:rPr>
          <w:color w:val="231F20"/>
          <w:spacing w:val="-5"/>
          <w:sz w:val="12"/>
        </w:rPr>
        <w:t>40</w:t>
      </w:r>
    </w:p>
    <w:p w14:paraId="78DC32CC" w14:textId="77777777" w:rsidR="00674611" w:rsidRDefault="00F77B18">
      <w:pPr>
        <w:spacing w:before="107"/>
        <w:ind w:right="426"/>
        <w:jc w:val="right"/>
        <w:rPr>
          <w:sz w:val="12"/>
        </w:rPr>
      </w:pPr>
      <w:r>
        <w:rPr>
          <w:color w:val="231F20"/>
          <w:spacing w:val="-5"/>
          <w:sz w:val="12"/>
        </w:rPr>
        <w:t>35</w:t>
      </w:r>
    </w:p>
    <w:p w14:paraId="3295B5B8" w14:textId="77777777" w:rsidR="00674611" w:rsidRDefault="00F77B18">
      <w:pPr>
        <w:spacing w:before="108"/>
        <w:ind w:right="426"/>
        <w:jc w:val="right"/>
        <w:rPr>
          <w:sz w:val="12"/>
        </w:rPr>
      </w:pPr>
      <w:r>
        <w:rPr>
          <w:color w:val="231F20"/>
          <w:spacing w:val="-5"/>
          <w:sz w:val="12"/>
        </w:rPr>
        <w:t>30</w:t>
      </w:r>
    </w:p>
    <w:p w14:paraId="34692631" w14:textId="77777777" w:rsidR="00674611" w:rsidRDefault="00F77B18">
      <w:pPr>
        <w:spacing w:before="108"/>
        <w:ind w:right="426"/>
        <w:jc w:val="right"/>
        <w:rPr>
          <w:sz w:val="12"/>
        </w:rPr>
      </w:pPr>
      <w:r>
        <w:rPr>
          <w:color w:val="231F20"/>
          <w:spacing w:val="-5"/>
          <w:sz w:val="12"/>
        </w:rPr>
        <w:t>25</w:t>
      </w:r>
    </w:p>
    <w:p w14:paraId="40EAF12E" w14:textId="77777777" w:rsidR="00674611" w:rsidRDefault="00F77B18">
      <w:pPr>
        <w:spacing w:before="108"/>
        <w:ind w:right="426"/>
        <w:jc w:val="right"/>
        <w:rPr>
          <w:sz w:val="12"/>
        </w:rPr>
      </w:pPr>
      <w:r>
        <w:rPr>
          <w:color w:val="231F20"/>
          <w:spacing w:val="-5"/>
          <w:sz w:val="12"/>
        </w:rPr>
        <w:t>20</w:t>
      </w:r>
    </w:p>
    <w:p w14:paraId="10334137" w14:textId="77777777" w:rsidR="00674611" w:rsidRDefault="00F77B18">
      <w:pPr>
        <w:spacing w:before="107"/>
        <w:ind w:right="426"/>
        <w:jc w:val="right"/>
        <w:rPr>
          <w:sz w:val="12"/>
        </w:rPr>
      </w:pPr>
      <w:r>
        <w:rPr>
          <w:color w:val="231F20"/>
          <w:spacing w:val="-5"/>
          <w:w w:val="95"/>
          <w:sz w:val="12"/>
        </w:rPr>
        <w:t>15</w:t>
      </w:r>
    </w:p>
    <w:p w14:paraId="195983BF" w14:textId="77777777" w:rsidR="00674611" w:rsidRDefault="00F77B18">
      <w:pPr>
        <w:spacing w:before="108"/>
        <w:ind w:right="426"/>
        <w:jc w:val="right"/>
        <w:rPr>
          <w:sz w:val="12"/>
        </w:rPr>
      </w:pPr>
      <w:r>
        <w:rPr>
          <w:color w:val="231F20"/>
          <w:spacing w:val="-5"/>
          <w:sz w:val="12"/>
        </w:rPr>
        <w:t>10</w:t>
      </w:r>
    </w:p>
    <w:p w14:paraId="1A1FE2AC" w14:textId="77777777" w:rsidR="00674611" w:rsidRDefault="00F77B18">
      <w:pPr>
        <w:spacing w:before="108"/>
        <w:ind w:right="426"/>
        <w:jc w:val="right"/>
        <w:rPr>
          <w:sz w:val="12"/>
        </w:rPr>
      </w:pPr>
      <w:r>
        <w:rPr>
          <w:color w:val="231F20"/>
          <w:spacing w:val="-10"/>
          <w:sz w:val="12"/>
        </w:rPr>
        <w:t>5</w:t>
      </w:r>
    </w:p>
    <w:p w14:paraId="5447A15F" w14:textId="77777777" w:rsidR="00674611" w:rsidRDefault="00F77B18">
      <w:pPr>
        <w:spacing w:before="108" w:line="123" w:lineRule="exact"/>
        <w:ind w:left="4884"/>
        <w:rPr>
          <w:sz w:val="12"/>
        </w:rPr>
      </w:pPr>
      <w:r>
        <w:rPr>
          <w:color w:val="231F20"/>
          <w:spacing w:val="-10"/>
          <w:sz w:val="12"/>
        </w:rPr>
        <w:t>0</w:t>
      </w:r>
    </w:p>
    <w:p w14:paraId="5B069EE3" w14:textId="77777777" w:rsidR="00674611" w:rsidRDefault="00F77B18">
      <w:pPr>
        <w:spacing w:line="122" w:lineRule="exact"/>
        <w:ind w:left="702"/>
        <w:rPr>
          <w:sz w:val="12"/>
        </w:rPr>
      </w:pPr>
      <w:r>
        <w:rPr>
          <w:color w:val="231F20"/>
          <w:sz w:val="12"/>
        </w:rPr>
        <w:t>2006</w:t>
      </w:r>
      <w:r>
        <w:rPr>
          <w:color w:val="231F20"/>
          <w:spacing w:val="63"/>
          <w:sz w:val="12"/>
        </w:rPr>
        <w:t xml:space="preserve"> </w:t>
      </w:r>
      <w:r>
        <w:rPr>
          <w:color w:val="231F20"/>
          <w:sz w:val="12"/>
        </w:rPr>
        <w:t>07</w:t>
      </w:r>
      <w:r>
        <w:rPr>
          <w:color w:val="231F20"/>
          <w:spacing w:val="41"/>
          <w:sz w:val="12"/>
        </w:rPr>
        <w:t xml:space="preserve">  </w:t>
      </w:r>
      <w:r>
        <w:rPr>
          <w:color w:val="231F20"/>
          <w:sz w:val="12"/>
        </w:rPr>
        <w:t>08</w:t>
      </w:r>
      <w:r>
        <w:rPr>
          <w:color w:val="231F20"/>
          <w:spacing w:val="40"/>
          <w:sz w:val="12"/>
        </w:rPr>
        <w:t xml:space="preserve">  </w:t>
      </w:r>
      <w:r>
        <w:rPr>
          <w:color w:val="231F20"/>
          <w:sz w:val="12"/>
        </w:rPr>
        <w:t>09</w:t>
      </w:r>
      <w:r>
        <w:rPr>
          <w:color w:val="231F20"/>
          <w:spacing w:val="43"/>
          <w:sz w:val="12"/>
        </w:rPr>
        <w:t xml:space="preserve">  </w:t>
      </w:r>
      <w:r>
        <w:rPr>
          <w:color w:val="231F20"/>
          <w:sz w:val="12"/>
        </w:rPr>
        <w:t>10</w:t>
      </w:r>
      <w:r>
        <w:rPr>
          <w:color w:val="231F20"/>
          <w:spacing w:val="51"/>
          <w:sz w:val="12"/>
        </w:rPr>
        <w:t xml:space="preserve">  </w:t>
      </w:r>
      <w:r>
        <w:rPr>
          <w:color w:val="231F20"/>
          <w:sz w:val="12"/>
        </w:rPr>
        <w:t>11</w:t>
      </w:r>
      <w:r>
        <w:rPr>
          <w:color w:val="231F20"/>
          <w:spacing w:val="52"/>
          <w:sz w:val="12"/>
        </w:rPr>
        <w:t xml:space="preserve">  </w:t>
      </w:r>
      <w:r>
        <w:rPr>
          <w:color w:val="231F20"/>
          <w:sz w:val="12"/>
        </w:rPr>
        <w:t>12</w:t>
      </w:r>
      <w:r>
        <w:rPr>
          <w:color w:val="231F20"/>
          <w:spacing w:val="49"/>
          <w:sz w:val="12"/>
        </w:rPr>
        <w:t xml:space="preserve">  </w:t>
      </w:r>
      <w:r>
        <w:rPr>
          <w:color w:val="231F20"/>
          <w:sz w:val="12"/>
        </w:rPr>
        <w:t>13</w:t>
      </w:r>
      <w:r>
        <w:rPr>
          <w:color w:val="231F20"/>
          <w:spacing w:val="47"/>
          <w:sz w:val="12"/>
        </w:rPr>
        <w:t xml:space="preserve">  </w:t>
      </w:r>
      <w:r>
        <w:rPr>
          <w:color w:val="231F20"/>
          <w:sz w:val="12"/>
        </w:rPr>
        <w:t>14</w:t>
      </w:r>
      <w:r>
        <w:rPr>
          <w:color w:val="231F20"/>
          <w:spacing w:val="49"/>
          <w:sz w:val="12"/>
        </w:rPr>
        <w:t xml:space="preserve">  </w:t>
      </w:r>
      <w:r>
        <w:rPr>
          <w:color w:val="231F20"/>
          <w:sz w:val="12"/>
        </w:rPr>
        <w:t>15</w:t>
      </w:r>
      <w:r>
        <w:rPr>
          <w:color w:val="231F20"/>
          <w:spacing w:val="48"/>
          <w:sz w:val="12"/>
        </w:rPr>
        <w:t xml:space="preserve">  </w:t>
      </w:r>
      <w:r>
        <w:rPr>
          <w:color w:val="231F20"/>
          <w:sz w:val="12"/>
        </w:rPr>
        <w:t>16</w:t>
      </w:r>
      <w:r>
        <w:rPr>
          <w:color w:val="231F20"/>
          <w:spacing w:val="50"/>
          <w:sz w:val="12"/>
        </w:rPr>
        <w:t xml:space="preserve">  </w:t>
      </w:r>
      <w:r>
        <w:rPr>
          <w:color w:val="231F20"/>
          <w:sz w:val="12"/>
        </w:rPr>
        <w:t>17</w:t>
      </w:r>
      <w:r>
        <w:rPr>
          <w:color w:val="231F20"/>
          <w:spacing w:val="49"/>
          <w:sz w:val="12"/>
        </w:rPr>
        <w:t xml:space="preserve">  </w:t>
      </w:r>
      <w:r>
        <w:rPr>
          <w:color w:val="231F20"/>
          <w:spacing w:val="-5"/>
          <w:sz w:val="12"/>
        </w:rPr>
        <w:t>18</w:t>
      </w:r>
    </w:p>
    <w:p w14:paraId="280A6174" w14:textId="77777777" w:rsidR="00674611" w:rsidRDefault="00F77B18">
      <w:pPr>
        <w:ind w:left="4250" w:right="742" w:firstLine="69"/>
        <w:rPr>
          <w:sz w:val="12"/>
        </w:rPr>
      </w:pPr>
      <w:r>
        <w:rPr>
          <w:color w:val="231F20"/>
          <w:spacing w:val="-2"/>
          <w:sz w:val="12"/>
        </w:rPr>
        <w:t>(year</w:t>
      </w:r>
      <w:r>
        <w:rPr>
          <w:color w:val="231F20"/>
          <w:spacing w:val="40"/>
          <w:sz w:val="12"/>
        </w:rPr>
        <w:t xml:space="preserve"> </w:t>
      </w:r>
      <w:r>
        <w:rPr>
          <w:color w:val="231F20"/>
          <w:spacing w:val="-2"/>
          <w:sz w:val="12"/>
        </w:rPr>
        <w:t>to</w:t>
      </w:r>
      <w:r>
        <w:rPr>
          <w:color w:val="231F20"/>
          <w:spacing w:val="-10"/>
          <w:sz w:val="12"/>
        </w:rPr>
        <w:t xml:space="preserve"> </w:t>
      </w:r>
      <w:r>
        <w:rPr>
          <w:color w:val="231F20"/>
          <w:spacing w:val="-8"/>
          <w:sz w:val="12"/>
        </w:rPr>
        <w:t>date)</w:t>
      </w:r>
    </w:p>
    <w:p w14:paraId="314963B4" w14:textId="77777777" w:rsidR="00674611" w:rsidRDefault="00F77B18">
      <w:pPr>
        <w:spacing w:before="131"/>
        <w:ind w:right="440"/>
        <w:jc w:val="right"/>
        <w:rPr>
          <w:sz w:val="11"/>
        </w:rPr>
      </w:pPr>
      <w:r>
        <w:rPr>
          <w:color w:val="231F20"/>
          <w:w w:val="90"/>
          <w:sz w:val="11"/>
        </w:rPr>
        <w:t>Sources:</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England,</w:t>
      </w:r>
      <w:r>
        <w:rPr>
          <w:color w:val="231F20"/>
          <w:spacing w:val="-1"/>
          <w:w w:val="90"/>
          <w:sz w:val="11"/>
        </w:rPr>
        <w:t xml:space="preserve"> </w:t>
      </w:r>
      <w:r>
        <w:rPr>
          <w:color w:val="231F20"/>
          <w:w w:val="90"/>
          <w:sz w:val="11"/>
        </w:rPr>
        <w:t>LCD,</w:t>
      </w:r>
      <w:r>
        <w:rPr>
          <w:color w:val="231F20"/>
          <w:spacing w:val="-2"/>
          <w:w w:val="90"/>
          <w:sz w:val="11"/>
        </w:rPr>
        <w:t xml:space="preserve"> </w:t>
      </w:r>
      <w:r>
        <w:rPr>
          <w:color w:val="231F20"/>
          <w:w w:val="90"/>
          <w:sz w:val="11"/>
        </w:rPr>
        <w:t>an</w:t>
      </w:r>
      <w:r>
        <w:rPr>
          <w:color w:val="231F20"/>
          <w:spacing w:val="-1"/>
          <w:w w:val="90"/>
          <w:sz w:val="11"/>
        </w:rPr>
        <w:t xml:space="preserve"> </w:t>
      </w:r>
      <w:r>
        <w:rPr>
          <w:color w:val="231F20"/>
          <w:w w:val="90"/>
          <w:sz w:val="11"/>
        </w:rPr>
        <w:t>offering</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S&amp;P</w:t>
      </w:r>
      <w:r>
        <w:rPr>
          <w:color w:val="231F20"/>
          <w:spacing w:val="-2"/>
          <w:w w:val="90"/>
          <w:sz w:val="11"/>
        </w:rPr>
        <w:t xml:space="preserve"> </w:t>
      </w:r>
      <w:r>
        <w:rPr>
          <w:color w:val="231F20"/>
          <w:w w:val="90"/>
          <w:sz w:val="11"/>
        </w:rPr>
        <w:t>Global</w:t>
      </w:r>
      <w:r>
        <w:rPr>
          <w:color w:val="231F20"/>
          <w:spacing w:val="-1"/>
          <w:w w:val="90"/>
          <w:sz w:val="11"/>
        </w:rPr>
        <w:t xml:space="preserve"> </w:t>
      </w:r>
      <w:r>
        <w:rPr>
          <w:color w:val="231F20"/>
          <w:w w:val="90"/>
          <w:sz w:val="11"/>
        </w:rPr>
        <w:t>Market</w:t>
      </w:r>
      <w:r>
        <w:rPr>
          <w:color w:val="231F20"/>
          <w:spacing w:val="-1"/>
          <w:w w:val="90"/>
          <w:sz w:val="11"/>
        </w:rPr>
        <w:t xml:space="preserve"> </w:t>
      </w:r>
      <w:r>
        <w:rPr>
          <w:color w:val="231F20"/>
          <w:w w:val="90"/>
          <w:sz w:val="11"/>
        </w:rPr>
        <w:t>Intelligence</w:t>
      </w:r>
      <w:r>
        <w:rPr>
          <w:color w:val="231F20"/>
          <w:spacing w:val="-1"/>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6782AB95" w14:textId="77777777" w:rsidR="00674611" w:rsidRDefault="00F77B18">
      <w:pPr>
        <w:spacing w:before="127"/>
        <w:ind w:left="510"/>
        <w:rPr>
          <w:sz w:val="11"/>
        </w:rPr>
      </w:pPr>
      <w:r>
        <w:rPr>
          <w:color w:val="231F20"/>
          <w:w w:val="90"/>
          <w:sz w:val="11"/>
        </w:rPr>
        <w:t>(a)</w:t>
      </w:r>
      <w:r>
        <w:rPr>
          <w:color w:val="231F20"/>
          <w:spacing w:val="29"/>
          <w:sz w:val="11"/>
        </w:rPr>
        <w:t xml:space="preserve"> </w:t>
      </w:r>
      <w:r>
        <w:rPr>
          <w:color w:val="231F20"/>
          <w:w w:val="90"/>
          <w:sz w:val="11"/>
        </w:rPr>
        <w:t>Based</w:t>
      </w:r>
      <w:r>
        <w:rPr>
          <w:color w:val="231F20"/>
          <w:spacing w:val="-2"/>
          <w:sz w:val="11"/>
        </w:rPr>
        <w:t xml:space="preserve"> </w:t>
      </w:r>
      <w:r>
        <w:rPr>
          <w:color w:val="231F20"/>
          <w:w w:val="90"/>
          <w:sz w:val="11"/>
        </w:rPr>
        <w:t>on</w:t>
      </w:r>
      <w:r>
        <w:rPr>
          <w:color w:val="231F20"/>
          <w:spacing w:val="-3"/>
          <w:sz w:val="11"/>
        </w:rPr>
        <w:t xml:space="preserve"> </w:t>
      </w:r>
      <w:r>
        <w:rPr>
          <w:color w:val="231F20"/>
          <w:w w:val="90"/>
          <w:sz w:val="11"/>
        </w:rPr>
        <w:t>public</w:t>
      </w:r>
      <w:r>
        <w:rPr>
          <w:color w:val="231F20"/>
          <w:spacing w:val="-2"/>
          <w:sz w:val="11"/>
        </w:rPr>
        <w:t xml:space="preserve"> </w:t>
      </w:r>
      <w:r>
        <w:rPr>
          <w:color w:val="231F20"/>
          <w:w w:val="90"/>
          <w:sz w:val="11"/>
        </w:rPr>
        <w:t>syndication</w:t>
      </w:r>
      <w:r>
        <w:rPr>
          <w:color w:val="231F20"/>
          <w:spacing w:val="-2"/>
          <w:sz w:val="11"/>
        </w:rPr>
        <w:t xml:space="preserve"> </w:t>
      </w:r>
      <w:r>
        <w:rPr>
          <w:color w:val="231F20"/>
          <w:w w:val="90"/>
          <w:sz w:val="11"/>
        </w:rPr>
        <w:t>transactions</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excluding</w:t>
      </w:r>
      <w:r>
        <w:rPr>
          <w:color w:val="231F20"/>
          <w:spacing w:val="-2"/>
          <w:sz w:val="11"/>
        </w:rPr>
        <w:t xml:space="preserve"> </w:t>
      </w:r>
      <w:r>
        <w:rPr>
          <w:color w:val="231F20"/>
          <w:w w:val="90"/>
          <w:sz w:val="11"/>
        </w:rPr>
        <w:t>private</w:t>
      </w:r>
      <w:r>
        <w:rPr>
          <w:color w:val="231F20"/>
          <w:spacing w:val="-2"/>
          <w:sz w:val="11"/>
        </w:rPr>
        <w:t xml:space="preserve"> </w:t>
      </w:r>
      <w:r>
        <w:rPr>
          <w:color w:val="231F20"/>
          <w:w w:val="90"/>
          <w:sz w:val="11"/>
        </w:rPr>
        <w:t>bilateral</w:t>
      </w:r>
      <w:r>
        <w:rPr>
          <w:color w:val="231F20"/>
          <w:spacing w:val="-3"/>
          <w:sz w:val="11"/>
        </w:rPr>
        <w:t xml:space="preserve"> </w:t>
      </w:r>
      <w:r>
        <w:rPr>
          <w:color w:val="231F20"/>
          <w:spacing w:val="-2"/>
          <w:w w:val="90"/>
          <w:sz w:val="11"/>
        </w:rPr>
        <w:t>deals.</w:t>
      </w:r>
    </w:p>
    <w:p w14:paraId="1AFD6001" w14:textId="77777777" w:rsidR="00674611" w:rsidRDefault="00674611">
      <w:pPr>
        <w:pStyle w:val="BodyText"/>
      </w:pPr>
    </w:p>
    <w:p w14:paraId="0558B6EC" w14:textId="77777777" w:rsidR="00674611" w:rsidRDefault="00674611">
      <w:pPr>
        <w:pStyle w:val="BodyText"/>
      </w:pPr>
    </w:p>
    <w:p w14:paraId="376E23D2" w14:textId="77777777" w:rsidR="00674611" w:rsidRDefault="00674611">
      <w:pPr>
        <w:pStyle w:val="BodyText"/>
      </w:pPr>
    </w:p>
    <w:p w14:paraId="17610FF3" w14:textId="77777777" w:rsidR="00674611" w:rsidRDefault="00674611">
      <w:pPr>
        <w:pStyle w:val="BodyText"/>
      </w:pPr>
    </w:p>
    <w:p w14:paraId="01AD9CE5" w14:textId="77777777" w:rsidR="00674611" w:rsidRDefault="00674611">
      <w:pPr>
        <w:pStyle w:val="BodyText"/>
      </w:pPr>
    </w:p>
    <w:p w14:paraId="7C68B8D5" w14:textId="77777777" w:rsidR="00674611" w:rsidRDefault="00674611">
      <w:pPr>
        <w:pStyle w:val="BodyText"/>
      </w:pPr>
    </w:p>
    <w:p w14:paraId="5887B3B3" w14:textId="77777777" w:rsidR="00674611" w:rsidRDefault="00674611">
      <w:pPr>
        <w:pStyle w:val="BodyText"/>
        <w:spacing w:before="184"/>
      </w:pPr>
    </w:p>
    <w:p w14:paraId="6905AF38" w14:textId="77777777" w:rsidR="00674611" w:rsidRDefault="00F77B18">
      <w:pPr>
        <w:pStyle w:val="BodyText"/>
        <w:spacing w:line="20" w:lineRule="exact"/>
        <w:ind w:left="510" w:right="-72"/>
        <w:rPr>
          <w:sz w:val="2"/>
        </w:rPr>
      </w:pPr>
      <w:r>
        <w:rPr>
          <w:noProof/>
          <w:sz w:val="2"/>
        </w:rPr>
        <mc:AlternateContent>
          <mc:Choice Requires="wpg">
            <w:drawing>
              <wp:inline distT="0" distB="0" distL="0" distR="0" wp14:anchorId="02BB0C02" wp14:editId="5CC8608C">
                <wp:extent cx="3096260" cy="8890"/>
                <wp:effectExtent l="9525" t="0" r="0" b="635"/>
                <wp:docPr id="487"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488" name="Graphic 488"/>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33AF3594" id="Group 487"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">
                <v:shape id="Graphic 488"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" path="m,l3096006,e" filled="f" strokecolor="#85266b" strokeweight=".7pt">
                  <v:path arrowok="t"/>
                </v:shape>
                <w10:anchorlock/>
              </v:group>
            </w:pict>
          </mc:Fallback>
        </mc:AlternateContent>
      </w:r>
    </w:p>
    <w:p w14:paraId="1A1FE557" w14:textId="77777777" w:rsidR="00674611" w:rsidRDefault="00F77B18">
      <w:pPr>
        <w:spacing w:before="62" w:line="244" w:lineRule="auto"/>
        <w:ind w:left="510" w:right="-6"/>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A.24</w:t>
      </w:r>
      <w:r>
        <w:rPr>
          <w:rFonts w:ascii="Trebuchet MS"/>
          <w:b/>
          <w:color w:val="85266B"/>
          <w:spacing w:val="-15"/>
          <w:sz w:val="18"/>
        </w:rPr>
        <w:t xml:space="preserve"> </w:t>
      </w:r>
      <w:r>
        <w:rPr>
          <w:color w:val="85266B"/>
          <w:spacing w:val="-4"/>
          <w:sz w:val="18"/>
        </w:rPr>
        <w:t>Corporate</w:t>
      </w:r>
      <w:r>
        <w:rPr>
          <w:color w:val="85266B"/>
          <w:spacing w:val="-15"/>
          <w:sz w:val="18"/>
        </w:rPr>
        <w:t xml:space="preserve"> </w:t>
      </w:r>
      <w:r>
        <w:rPr>
          <w:color w:val="85266B"/>
          <w:spacing w:val="-4"/>
          <w:sz w:val="18"/>
        </w:rPr>
        <w:t>bond</w:t>
      </w:r>
      <w:r>
        <w:rPr>
          <w:color w:val="85266B"/>
          <w:spacing w:val="-15"/>
          <w:sz w:val="18"/>
        </w:rPr>
        <w:t xml:space="preserve"> </w:t>
      </w:r>
      <w:r>
        <w:rPr>
          <w:color w:val="85266B"/>
          <w:spacing w:val="-4"/>
          <w:sz w:val="18"/>
        </w:rPr>
        <w:t>spreads</w:t>
      </w:r>
      <w:r>
        <w:rPr>
          <w:color w:val="85266B"/>
          <w:spacing w:val="-15"/>
          <w:sz w:val="18"/>
        </w:rPr>
        <w:t xml:space="preserve"> </w:t>
      </w:r>
      <w:r>
        <w:rPr>
          <w:color w:val="85266B"/>
          <w:spacing w:val="-4"/>
          <w:sz w:val="18"/>
        </w:rPr>
        <w:t>have</w:t>
      </w:r>
      <w:r>
        <w:rPr>
          <w:color w:val="85266B"/>
          <w:spacing w:val="-15"/>
          <w:sz w:val="18"/>
        </w:rPr>
        <w:t xml:space="preserve"> </w:t>
      </w:r>
      <w:r>
        <w:rPr>
          <w:color w:val="85266B"/>
          <w:spacing w:val="-4"/>
          <w:sz w:val="18"/>
        </w:rPr>
        <w:t>increased</w:t>
      </w:r>
      <w:r>
        <w:rPr>
          <w:color w:val="85266B"/>
          <w:spacing w:val="-19"/>
          <w:sz w:val="18"/>
        </w:rPr>
        <w:t xml:space="preserve"> </w:t>
      </w:r>
      <w:r>
        <w:rPr>
          <w:color w:val="85266B"/>
          <w:spacing w:val="-4"/>
          <w:sz w:val="18"/>
        </w:rPr>
        <w:t>over</w:t>
      </w:r>
      <w:r>
        <w:rPr>
          <w:color w:val="85266B"/>
          <w:spacing w:val="-19"/>
          <w:sz w:val="18"/>
        </w:rPr>
        <w:t xml:space="preserve"> </w:t>
      </w:r>
      <w:r>
        <w:rPr>
          <w:color w:val="85266B"/>
          <w:spacing w:val="-4"/>
          <w:sz w:val="18"/>
        </w:rPr>
        <w:t>the</w:t>
      </w:r>
      <w:r>
        <w:rPr>
          <w:color w:val="85266B"/>
          <w:spacing w:val="-15"/>
          <w:sz w:val="18"/>
        </w:rPr>
        <w:t xml:space="preserve"> </w:t>
      </w:r>
      <w:r>
        <w:rPr>
          <w:color w:val="85266B"/>
          <w:spacing w:val="-4"/>
          <w:sz w:val="18"/>
        </w:rPr>
        <w:t xml:space="preserve">past </w:t>
      </w:r>
      <w:r>
        <w:rPr>
          <w:color w:val="85266B"/>
          <w:sz w:val="18"/>
        </w:rPr>
        <w:t>few</w:t>
      </w:r>
      <w:r>
        <w:rPr>
          <w:color w:val="85266B"/>
          <w:spacing w:val="-10"/>
          <w:sz w:val="18"/>
        </w:rPr>
        <w:t xml:space="preserve"> </w:t>
      </w:r>
      <w:r>
        <w:rPr>
          <w:color w:val="85266B"/>
          <w:sz w:val="18"/>
        </w:rPr>
        <w:t>months</w:t>
      </w:r>
      <w:r>
        <w:rPr>
          <w:color w:val="85266B"/>
          <w:spacing w:val="-14"/>
          <w:sz w:val="18"/>
        </w:rPr>
        <w:t xml:space="preserve"> </w:t>
      </w:r>
      <w:r>
        <w:rPr>
          <w:color w:val="85266B"/>
          <w:sz w:val="18"/>
        </w:rPr>
        <w:t>to</w:t>
      </w:r>
      <w:r>
        <w:rPr>
          <w:color w:val="85266B"/>
          <w:spacing w:val="-10"/>
          <w:sz w:val="18"/>
        </w:rPr>
        <w:t xml:space="preserve"> </w:t>
      </w:r>
      <w:r>
        <w:rPr>
          <w:color w:val="85266B"/>
          <w:sz w:val="18"/>
        </w:rPr>
        <w:t>levels</w:t>
      </w:r>
      <w:r>
        <w:rPr>
          <w:color w:val="85266B"/>
          <w:spacing w:val="-10"/>
          <w:sz w:val="18"/>
        </w:rPr>
        <w:t xml:space="preserve"> </w:t>
      </w:r>
      <w:r>
        <w:rPr>
          <w:color w:val="85266B"/>
          <w:sz w:val="18"/>
        </w:rPr>
        <w:t>last</w:t>
      </w:r>
      <w:r>
        <w:rPr>
          <w:color w:val="85266B"/>
          <w:spacing w:val="-10"/>
          <w:sz w:val="18"/>
        </w:rPr>
        <w:t xml:space="preserve"> </w:t>
      </w:r>
      <w:r>
        <w:rPr>
          <w:color w:val="85266B"/>
          <w:sz w:val="18"/>
        </w:rPr>
        <w:t>seen</w:t>
      </w:r>
      <w:r>
        <w:rPr>
          <w:color w:val="85266B"/>
          <w:spacing w:val="-14"/>
          <w:sz w:val="18"/>
        </w:rPr>
        <w:t xml:space="preserve"> </w:t>
      </w:r>
      <w:r>
        <w:rPr>
          <w:color w:val="85266B"/>
          <w:sz w:val="18"/>
        </w:rPr>
        <w:t>over</w:t>
      </w:r>
      <w:r>
        <w:rPr>
          <w:color w:val="85266B"/>
          <w:spacing w:val="-10"/>
          <w:sz w:val="18"/>
        </w:rPr>
        <w:t xml:space="preserve"> </w:t>
      </w:r>
      <w:r>
        <w:rPr>
          <w:color w:val="85266B"/>
          <w:sz w:val="18"/>
        </w:rPr>
        <w:t>a</w:t>
      </w:r>
      <w:r>
        <w:rPr>
          <w:color w:val="85266B"/>
          <w:spacing w:val="-14"/>
          <w:sz w:val="18"/>
        </w:rPr>
        <w:t xml:space="preserve"> </w:t>
      </w:r>
      <w:r>
        <w:rPr>
          <w:color w:val="85266B"/>
          <w:sz w:val="18"/>
        </w:rPr>
        <w:t>year</w:t>
      </w:r>
      <w:r>
        <w:rPr>
          <w:color w:val="85266B"/>
          <w:spacing w:val="-10"/>
          <w:sz w:val="18"/>
        </w:rPr>
        <w:t xml:space="preserve"> </w:t>
      </w:r>
      <w:r>
        <w:rPr>
          <w:color w:val="85266B"/>
          <w:sz w:val="18"/>
        </w:rPr>
        <w:t>ago</w:t>
      </w:r>
    </w:p>
    <w:p w14:paraId="54AE06F5" w14:textId="77777777" w:rsidR="00674611" w:rsidRDefault="00F77B18">
      <w:pPr>
        <w:spacing w:before="9"/>
        <w:ind w:left="510"/>
        <w:rPr>
          <w:position w:val="4"/>
          <w:sz w:val="12"/>
        </w:rPr>
      </w:pPr>
      <w:r>
        <w:rPr>
          <w:color w:val="231F20"/>
          <w:w w:val="90"/>
          <w:sz w:val="16"/>
        </w:rPr>
        <w:t>Investment-grade</w:t>
      </w:r>
      <w:r>
        <w:rPr>
          <w:color w:val="231F20"/>
          <w:spacing w:val="5"/>
          <w:sz w:val="16"/>
        </w:rPr>
        <w:t xml:space="preserve"> </w:t>
      </w:r>
      <w:r>
        <w:rPr>
          <w:color w:val="231F20"/>
          <w:w w:val="90"/>
          <w:sz w:val="16"/>
        </w:rPr>
        <w:t>corporate</w:t>
      </w:r>
      <w:r>
        <w:rPr>
          <w:color w:val="231F20"/>
          <w:spacing w:val="6"/>
          <w:sz w:val="16"/>
        </w:rPr>
        <w:t xml:space="preserve"> </w:t>
      </w:r>
      <w:r>
        <w:rPr>
          <w:color w:val="231F20"/>
          <w:w w:val="90"/>
          <w:sz w:val="16"/>
        </w:rPr>
        <w:t>bond</w:t>
      </w:r>
      <w:r>
        <w:rPr>
          <w:color w:val="231F20"/>
          <w:spacing w:val="6"/>
          <w:sz w:val="16"/>
        </w:rPr>
        <w:t xml:space="preserve"> </w:t>
      </w:r>
      <w:r>
        <w:rPr>
          <w:color w:val="231F20"/>
          <w:spacing w:val="-2"/>
          <w:w w:val="90"/>
          <w:sz w:val="16"/>
        </w:rPr>
        <w:t>spreads</w:t>
      </w:r>
      <w:r>
        <w:rPr>
          <w:color w:val="231F20"/>
          <w:spacing w:val="-2"/>
          <w:w w:val="90"/>
          <w:position w:val="4"/>
          <w:sz w:val="12"/>
        </w:rPr>
        <w:t>(a)</w:t>
      </w:r>
    </w:p>
    <w:p w14:paraId="334DC25E" w14:textId="77777777" w:rsidR="00674611" w:rsidRDefault="00F77B18">
      <w:pPr>
        <w:spacing w:before="100" w:line="266" w:lineRule="auto"/>
        <w:ind w:left="420" w:right="592"/>
        <w:rPr>
          <w:rFonts w:ascii="Cambria"/>
          <w:i/>
          <w:sz w:val="20"/>
        </w:rPr>
      </w:pPr>
      <w:r>
        <w:br w:type="column"/>
      </w:r>
      <w:r>
        <w:rPr>
          <w:rFonts w:ascii="Cambria"/>
          <w:i/>
          <w:color w:val="85266B"/>
          <w:w w:val="90"/>
          <w:sz w:val="20"/>
        </w:rPr>
        <w:t>Robust growth of finance from capital markets has been</w:t>
      </w:r>
      <w:r>
        <w:rPr>
          <w:rFonts w:ascii="Cambria"/>
          <w:i/>
          <w:color w:val="85266B"/>
          <w:sz w:val="20"/>
        </w:rPr>
        <w:t xml:space="preserve"> </w:t>
      </w:r>
      <w:r>
        <w:rPr>
          <w:rFonts w:ascii="Cambria"/>
          <w:i/>
          <w:color w:val="85266B"/>
          <w:spacing w:val="-2"/>
          <w:sz w:val="20"/>
        </w:rPr>
        <w:t>accompanied</w:t>
      </w:r>
      <w:r>
        <w:rPr>
          <w:rFonts w:ascii="Cambria"/>
          <w:i/>
          <w:color w:val="85266B"/>
          <w:spacing w:val="-9"/>
          <w:sz w:val="20"/>
        </w:rPr>
        <w:t xml:space="preserve"> </w:t>
      </w:r>
      <w:r>
        <w:rPr>
          <w:rFonts w:ascii="Cambria"/>
          <w:i/>
          <w:color w:val="85266B"/>
          <w:spacing w:val="-2"/>
          <w:sz w:val="20"/>
        </w:rPr>
        <w:t>by</w:t>
      </w:r>
      <w:r>
        <w:rPr>
          <w:rFonts w:ascii="Cambria"/>
          <w:i/>
          <w:color w:val="85266B"/>
          <w:spacing w:val="-9"/>
          <w:sz w:val="20"/>
        </w:rPr>
        <w:t xml:space="preserve"> </w:t>
      </w:r>
      <w:r>
        <w:rPr>
          <w:rFonts w:ascii="Cambria"/>
          <w:i/>
          <w:color w:val="85266B"/>
          <w:spacing w:val="-2"/>
          <w:sz w:val="20"/>
        </w:rPr>
        <w:t>muted</w:t>
      </w:r>
      <w:r>
        <w:rPr>
          <w:rFonts w:ascii="Cambria"/>
          <w:i/>
          <w:color w:val="85266B"/>
          <w:spacing w:val="-9"/>
          <w:sz w:val="20"/>
        </w:rPr>
        <w:t xml:space="preserve"> </w:t>
      </w:r>
      <w:r>
        <w:rPr>
          <w:rFonts w:ascii="Cambria"/>
          <w:i/>
          <w:color w:val="85266B"/>
          <w:spacing w:val="-2"/>
          <w:sz w:val="20"/>
        </w:rPr>
        <w:t>growth</w:t>
      </w:r>
      <w:r>
        <w:rPr>
          <w:rFonts w:ascii="Cambria"/>
          <w:i/>
          <w:color w:val="85266B"/>
          <w:spacing w:val="-9"/>
          <w:sz w:val="20"/>
        </w:rPr>
        <w:t xml:space="preserve"> </w:t>
      </w:r>
      <w:r>
        <w:rPr>
          <w:rFonts w:ascii="Cambria"/>
          <w:i/>
          <w:color w:val="85266B"/>
          <w:spacing w:val="-2"/>
          <w:sz w:val="20"/>
        </w:rPr>
        <w:t>of</w:t>
      </w:r>
      <w:r>
        <w:rPr>
          <w:rFonts w:ascii="Cambria"/>
          <w:i/>
          <w:color w:val="85266B"/>
          <w:spacing w:val="-9"/>
          <w:sz w:val="20"/>
        </w:rPr>
        <w:t xml:space="preserve"> </w:t>
      </w:r>
      <w:r>
        <w:rPr>
          <w:rFonts w:ascii="Cambria"/>
          <w:i/>
          <w:color w:val="85266B"/>
          <w:spacing w:val="-2"/>
          <w:sz w:val="20"/>
        </w:rPr>
        <w:t>bank</w:t>
      </w:r>
      <w:r>
        <w:rPr>
          <w:rFonts w:ascii="Cambria"/>
          <w:i/>
          <w:color w:val="85266B"/>
          <w:spacing w:val="-9"/>
          <w:sz w:val="20"/>
        </w:rPr>
        <w:t xml:space="preserve"> </w:t>
      </w:r>
      <w:r>
        <w:rPr>
          <w:rFonts w:ascii="Cambria"/>
          <w:i/>
          <w:color w:val="85266B"/>
          <w:spacing w:val="-2"/>
          <w:sz w:val="20"/>
        </w:rPr>
        <w:t>lending.</w:t>
      </w:r>
    </w:p>
    <w:p w14:paraId="49265010" w14:textId="77777777" w:rsidR="00674611" w:rsidRDefault="00F77B18">
      <w:pPr>
        <w:pStyle w:val="BodyText"/>
        <w:spacing w:line="259" w:lineRule="auto"/>
        <w:ind w:left="420" w:right="592"/>
      </w:pPr>
      <w:r>
        <w:rPr>
          <w:color w:val="231F20"/>
          <w:w w:val="90"/>
        </w:rPr>
        <w:t>Aggregate</w:t>
      </w:r>
      <w:r>
        <w:rPr>
          <w:color w:val="231F20"/>
          <w:spacing w:val="-10"/>
          <w:w w:val="90"/>
        </w:rPr>
        <w:t xml:space="preserve"> </w:t>
      </w:r>
      <w:r>
        <w:rPr>
          <w:color w:val="231F20"/>
          <w:w w:val="90"/>
        </w:rPr>
        <w:t>UK</w:t>
      </w:r>
      <w:r>
        <w:rPr>
          <w:color w:val="231F20"/>
          <w:spacing w:val="-10"/>
          <w:w w:val="90"/>
        </w:rPr>
        <w:t xml:space="preserve"> </w:t>
      </w:r>
      <w:r>
        <w:rPr>
          <w:color w:val="231F20"/>
          <w:w w:val="90"/>
        </w:rPr>
        <w:t>corporate</w:t>
      </w:r>
      <w:r>
        <w:rPr>
          <w:color w:val="231F20"/>
          <w:spacing w:val="-10"/>
          <w:w w:val="90"/>
        </w:rPr>
        <w:t xml:space="preserve"> </w:t>
      </w:r>
      <w:r>
        <w:rPr>
          <w:color w:val="231F20"/>
          <w:w w:val="90"/>
        </w:rPr>
        <w:t>debt</w:t>
      </w:r>
      <w:r>
        <w:rPr>
          <w:color w:val="231F20"/>
          <w:spacing w:val="-10"/>
          <w:w w:val="90"/>
        </w:rPr>
        <w:t xml:space="preserve"> </w:t>
      </w:r>
      <w:r>
        <w:rPr>
          <w:color w:val="231F20"/>
          <w:w w:val="90"/>
        </w:rPr>
        <w:t>grew</w:t>
      </w:r>
      <w:r>
        <w:rPr>
          <w:color w:val="231F20"/>
          <w:spacing w:val="-10"/>
          <w:w w:val="90"/>
        </w:rPr>
        <w:t xml:space="preserve"> </w:t>
      </w:r>
      <w:r>
        <w:rPr>
          <w:color w:val="231F20"/>
          <w:w w:val="90"/>
        </w:rPr>
        <w:t>at</w:t>
      </w:r>
      <w:r>
        <w:rPr>
          <w:color w:val="231F20"/>
          <w:spacing w:val="-10"/>
          <w:w w:val="90"/>
        </w:rPr>
        <w:t xml:space="preserve"> </w:t>
      </w:r>
      <w:r>
        <w:rPr>
          <w:color w:val="231F20"/>
          <w:w w:val="90"/>
        </w:rPr>
        <w:t>an</w:t>
      </w:r>
      <w:r>
        <w:rPr>
          <w:color w:val="231F20"/>
          <w:spacing w:val="-10"/>
          <w:w w:val="90"/>
        </w:rPr>
        <w:t xml:space="preserve"> </w:t>
      </w:r>
      <w:r>
        <w:rPr>
          <w:color w:val="231F20"/>
          <w:w w:val="90"/>
        </w:rPr>
        <w:t>annual</w:t>
      </w:r>
      <w:r>
        <w:rPr>
          <w:color w:val="231F20"/>
          <w:spacing w:val="-10"/>
          <w:w w:val="90"/>
        </w:rPr>
        <w:t xml:space="preserve"> </w:t>
      </w:r>
      <w:r>
        <w:rPr>
          <w:color w:val="231F20"/>
          <w:w w:val="90"/>
        </w:rPr>
        <w:t>rate</w:t>
      </w:r>
      <w:r>
        <w:rPr>
          <w:color w:val="231F20"/>
          <w:spacing w:val="-10"/>
          <w:w w:val="90"/>
        </w:rPr>
        <w:t xml:space="preserve"> </w:t>
      </w:r>
      <w:r>
        <w:rPr>
          <w:color w:val="231F20"/>
          <w:w w:val="90"/>
        </w:rPr>
        <w:t>of</w:t>
      </w:r>
      <w:r>
        <w:rPr>
          <w:color w:val="231F20"/>
          <w:spacing w:val="-10"/>
          <w:w w:val="90"/>
        </w:rPr>
        <w:t xml:space="preserve"> </w:t>
      </w:r>
      <w:r>
        <w:rPr>
          <w:color w:val="231F20"/>
          <w:w w:val="90"/>
        </w:rPr>
        <w:t xml:space="preserve">6.2% </w:t>
      </w:r>
      <w:r>
        <w:rPr>
          <w:color w:val="231F20"/>
          <w:spacing w:val="-4"/>
        </w:rPr>
        <w:t>in</w:t>
      </w:r>
      <w:r>
        <w:rPr>
          <w:color w:val="231F20"/>
          <w:spacing w:val="-15"/>
        </w:rPr>
        <w:t xml:space="preserve"> </w:t>
      </w:r>
      <w:r>
        <w:rPr>
          <w:color w:val="231F20"/>
          <w:spacing w:val="-4"/>
        </w:rPr>
        <w:t>2017</w:t>
      </w:r>
      <w:r>
        <w:rPr>
          <w:color w:val="231F20"/>
          <w:spacing w:val="-15"/>
        </w:rPr>
        <w:t xml:space="preserve"> </w:t>
      </w:r>
      <w:r>
        <w:rPr>
          <w:color w:val="231F20"/>
          <w:spacing w:val="-4"/>
        </w:rPr>
        <w:t>Q4,</w:t>
      </w:r>
      <w:r>
        <w:rPr>
          <w:color w:val="231F20"/>
          <w:spacing w:val="-15"/>
        </w:rPr>
        <w:t xml:space="preserve"> </w:t>
      </w:r>
      <w:r>
        <w:rPr>
          <w:color w:val="231F20"/>
          <w:spacing w:val="-4"/>
        </w:rPr>
        <w:t>a</w:t>
      </w:r>
      <w:r>
        <w:rPr>
          <w:color w:val="231F20"/>
          <w:spacing w:val="-15"/>
        </w:rPr>
        <w:t xml:space="preserve"> </w:t>
      </w:r>
      <w:r>
        <w:rPr>
          <w:color w:val="231F20"/>
          <w:spacing w:val="-4"/>
        </w:rPr>
        <w:t>little</w:t>
      </w:r>
      <w:r>
        <w:rPr>
          <w:color w:val="231F20"/>
          <w:spacing w:val="-15"/>
        </w:rPr>
        <w:t xml:space="preserve"> </w:t>
      </w:r>
      <w:r>
        <w:rPr>
          <w:color w:val="231F20"/>
          <w:spacing w:val="-4"/>
        </w:rPr>
        <w:t>above</w:t>
      </w:r>
      <w:r>
        <w:rPr>
          <w:color w:val="231F20"/>
          <w:spacing w:val="-15"/>
        </w:rPr>
        <w:t xml:space="preserve"> </w:t>
      </w:r>
      <w:r>
        <w:rPr>
          <w:color w:val="231F20"/>
          <w:spacing w:val="-4"/>
        </w:rPr>
        <w:t>its</w:t>
      </w:r>
      <w:r>
        <w:rPr>
          <w:color w:val="231F20"/>
          <w:spacing w:val="-15"/>
        </w:rPr>
        <w:t xml:space="preserve"> </w:t>
      </w:r>
      <w:r>
        <w:rPr>
          <w:color w:val="231F20"/>
          <w:spacing w:val="-4"/>
        </w:rPr>
        <w:t>historical</w:t>
      </w:r>
      <w:r>
        <w:rPr>
          <w:color w:val="231F20"/>
          <w:spacing w:val="-15"/>
        </w:rPr>
        <w:t xml:space="preserve"> </w:t>
      </w:r>
      <w:r>
        <w:rPr>
          <w:color w:val="231F20"/>
          <w:spacing w:val="-4"/>
        </w:rPr>
        <w:t>average.</w:t>
      </w:r>
    </w:p>
    <w:p w14:paraId="5DDA4D54" w14:textId="77777777" w:rsidR="00674611" w:rsidRDefault="00F77B18">
      <w:pPr>
        <w:pStyle w:val="BodyText"/>
        <w:spacing w:line="259" w:lineRule="auto"/>
        <w:ind w:left="420" w:right="592"/>
      </w:pPr>
      <w:r>
        <w:rPr>
          <w:color w:val="231F20"/>
          <w:w w:val="90"/>
        </w:rPr>
        <w:t xml:space="preserve">Accommodative financial conditions in advanced-economy </w:t>
      </w:r>
      <w:r>
        <w:rPr>
          <w:color w:val="231F20"/>
          <w:spacing w:val="-6"/>
        </w:rPr>
        <w:t>markets</w:t>
      </w:r>
      <w:r>
        <w:rPr>
          <w:color w:val="231F20"/>
          <w:spacing w:val="-12"/>
        </w:rPr>
        <w:t xml:space="preserve"> </w:t>
      </w:r>
      <w:r>
        <w:rPr>
          <w:color w:val="231F20"/>
          <w:spacing w:val="-6"/>
        </w:rPr>
        <w:t>have</w:t>
      </w:r>
      <w:r>
        <w:rPr>
          <w:color w:val="231F20"/>
          <w:spacing w:val="-12"/>
        </w:rPr>
        <w:t xml:space="preserve"> </w:t>
      </w:r>
      <w:r>
        <w:rPr>
          <w:color w:val="231F20"/>
          <w:spacing w:val="-6"/>
        </w:rPr>
        <w:t>supported</w:t>
      </w:r>
      <w:r>
        <w:rPr>
          <w:color w:val="231F20"/>
          <w:spacing w:val="-12"/>
        </w:rPr>
        <w:t xml:space="preserve"> </w:t>
      </w:r>
      <w:r>
        <w:rPr>
          <w:color w:val="231F20"/>
          <w:spacing w:val="-6"/>
        </w:rPr>
        <w:t>growth</w:t>
      </w:r>
      <w:r>
        <w:rPr>
          <w:color w:val="231F20"/>
          <w:spacing w:val="-12"/>
        </w:rPr>
        <w:t xml:space="preserve"> </w:t>
      </w:r>
      <w:r>
        <w:rPr>
          <w:color w:val="231F20"/>
          <w:spacing w:val="-6"/>
        </w:rPr>
        <w:t>in</w:t>
      </w:r>
      <w:r>
        <w:rPr>
          <w:color w:val="231F20"/>
          <w:spacing w:val="-12"/>
        </w:rPr>
        <w:t xml:space="preserve"> </w:t>
      </w:r>
      <w:r>
        <w:rPr>
          <w:color w:val="231F20"/>
          <w:spacing w:val="-6"/>
        </w:rPr>
        <w:t>non-bank</w:t>
      </w:r>
      <w:r>
        <w:rPr>
          <w:color w:val="231F20"/>
          <w:spacing w:val="-12"/>
        </w:rPr>
        <w:t xml:space="preserve"> </w:t>
      </w:r>
      <w:r>
        <w:rPr>
          <w:color w:val="231F20"/>
          <w:spacing w:val="-6"/>
        </w:rPr>
        <w:t>finance</w:t>
      </w:r>
      <w:r>
        <w:rPr>
          <w:color w:val="231F20"/>
          <w:spacing w:val="-12"/>
        </w:rPr>
        <w:t xml:space="preserve"> </w:t>
      </w:r>
      <w:r>
        <w:rPr>
          <w:color w:val="231F20"/>
          <w:spacing w:val="-6"/>
        </w:rPr>
        <w:t>of</w:t>
      </w:r>
    </w:p>
    <w:p w14:paraId="1AD56F5A" w14:textId="77777777" w:rsidR="00674611" w:rsidRDefault="00F77B18">
      <w:pPr>
        <w:pStyle w:val="BodyText"/>
        <w:spacing w:line="259" w:lineRule="auto"/>
        <w:ind w:left="420" w:right="721"/>
      </w:pPr>
      <w:r>
        <w:rPr>
          <w:color w:val="231F20"/>
          <w:spacing w:val="-6"/>
        </w:rPr>
        <w:t>UK</w:t>
      </w:r>
      <w:r>
        <w:rPr>
          <w:color w:val="231F20"/>
          <w:spacing w:val="-15"/>
        </w:rPr>
        <w:t xml:space="preserve"> </w:t>
      </w:r>
      <w:r>
        <w:rPr>
          <w:color w:val="231F20"/>
          <w:spacing w:val="-6"/>
        </w:rPr>
        <w:t>corporates</w:t>
      </w:r>
      <w:r>
        <w:rPr>
          <w:color w:val="231F20"/>
          <w:spacing w:val="-15"/>
        </w:rPr>
        <w:t xml:space="preserve"> </w:t>
      </w:r>
      <w:r>
        <w:rPr>
          <w:color w:val="231F20"/>
          <w:spacing w:val="-6"/>
        </w:rPr>
        <w:t>over</w:t>
      </w:r>
      <w:r>
        <w:rPr>
          <w:color w:val="231F20"/>
          <w:spacing w:val="-15"/>
        </w:rPr>
        <w:t xml:space="preserve"> </w:t>
      </w:r>
      <w:r>
        <w:rPr>
          <w:color w:val="231F20"/>
          <w:spacing w:val="-6"/>
        </w:rPr>
        <w:t>the</w:t>
      </w:r>
      <w:r>
        <w:rPr>
          <w:color w:val="231F20"/>
          <w:spacing w:val="-15"/>
        </w:rPr>
        <w:t xml:space="preserve"> </w:t>
      </w:r>
      <w:r>
        <w:rPr>
          <w:color w:val="231F20"/>
          <w:spacing w:val="-6"/>
        </w:rPr>
        <w:t>past</w:t>
      </w:r>
      <w:r>
        <w:rPr>
          <w:color w:val="231F20"/>
          <w:spacing w:val="-15"/>
        </w:rPr>
        <w:t xml:space="preserve"> </w:t>
      </w:r>
      <w:r>
        <w:rPr>
          <w:color w:val="231F20"/>
          <w:spacing w:val="-6"/>
        </w:rPr>
        <w:t>few</w:t>
      </w:r>
      <w:r>
        <w:rPr>
          <w:color w:val="231F20"/>
          <w:spacing w:val="-15"/>
        </w:rPr>
        <w:t xml:space="preserve"> </w:t>
      </w:r>
      <w:r>
        <w:rPr>
          <w:color w:val="231F20"/>
          <w:spacing w:val="-6"/>
        </w:rPr>
        <w:t>years,</w:t>
      </w:r>
      <w:r>
        <w:rPr>
          <w:color w:val="231F20"/>
          <w:spacing w:val="-15"/>
        </w:rPr>
        <w:t xml:space="preserve"> </w:t>
      </w:r>
      <w:r>
        <w:rPr>
          <w:color w:val="231F20"/>
          <w:spacing w:val="-6"/>
        </w:rPr>
        <w:t>and</w:t>
      </w:r>
      <w:r>
        <w:rPr>
          <w:color w:val="231F20"/>
          <w:spacing w:val="-15"/>
        </w:rPr>
        <w:t xml:space="preserve"> </w:t>
      </w:r>
      <w:r>
        <w:rPr>
          <w:color w:val="231F20"/>
          <w:spacing w:val="-6"/>
        </w:rPr>
        <w:t>a</w:t>
      </w:r>
      <w:r>
        <w:rPr>
          <w:color w:val="231F20"/>
          <w:spacing w:val="-15"/>
        </w:rPr>
        <w:t xml:space="preserve"> </w:t>
      </w:r>
      <w:r>
        <w:rPr>
          <w:color w:val="231F20"/>
          <w:spacing w:val="-6"/>
        </w:rPr>
        <w:t>shift</w:t>
      </w:r>
      <w:r>
        <w:rPr>
          <w:color w:val="231F20"/>
          <w:spacing w:val="-15"/>
        </w:rPr>
        <w:t xml:space="preserve"> </w:t>
      </w:r>
      <w:r>
        <w:rPr>
          <w:color w:val="231F20"/>
          <w:spacing w:val="-6"/>
        </w:rPr>
        <w:t xml:space="preserve">away </w:t>
      </w:r>
      <w:r>
        <w:rPr>
          <w:color w:val="231F20"/>
          <w:w w:val="90"/>
        </w:rPr>
        <w:t>from</w:t>
      </w:r>
      <w:r>
        <w:rPr>
          <w:color w:val="231F20"/>
          <w:spacing w:val="-10"/>
          <w:w w:val="90"/>
        </w:rPr>
        <w:t xml:space="preserve"> </w:t>
      </w:r>
      <w:r>
        <w:rPr>
          <w:color w:val="231F20"/>
          <w:w w:val="90"/>
        </w:rPr>
        <w:t>borrowing</w:t>
      </w:r>
      <w:r>
        <w:rPr>
          <w:color w:val="231F20"/>
          <w:spacing w:val="-10"/>
          <w:w w:val="90"/>
        </w:rPr>
        <w:t xml:space="preserve"> </w:t>
      </w:r>
      <w:r>
        <w:rPr>
          <w:color w:val="231F20"/>
          <w:w w:val="90"/>
        </w:rPr>
        <w:t>from</w:t>
      </w:r>
      <w:r>
        <w:rPr>
          <w:color w:val="231F20"/>
          <w:spacing w:val="-10"/>
          <w:w w:val="90"/>
        </w:rPr>
        <w:t xml:space="preserve"> </w:t>
      </w:r>
      <w:r>
        <w:rPr>
          <w:color w:val="231F20"/>
          <w:w w:val="90"/>
        </w:rPr>
        <w:t>banks.</w:t>
      </w:r>
      <w:r>
        <w:rPr>
          <w:color w:val="231F20"/>
          <w:spacing w:val="-10"/>
          <w:w w:val="90"/>
        </w:rPr>
        <w:t xml:space="preserve"> </w:t>
      </w:r>
      <w:r>
        <w:rPr>
          <w:color w:val="231F20"/>
          <w:w w:val="90"/>
        </w:rPr>
        <w:t>For</w:t>
      </w:r>
      <w:r>
        <w:rPr>
          <w:color w:val="231F20"/>
          <w:spacing w:val="-10"/>
          <w:w w:val="90"/>
        </w:rPr>
        <w:t xml:space="preserve"> </w:t>
      </w:r>
      <w:r>
        <w:rPr>
          <w:color w:val="231F20"/>
          <w:w w:val="90"/>
        </w:rPr>
        <w:t>example,</w:t>
      </w:r>
      <w:r>
        <w:rPr>
          <w:color w:val="231F20"/>
          <w:spacing w:val="-10"/>
          <w:w w:val="90"/>
        </w:rPr>
        <w:t xml:space="preserve"> </w:t>
      </w:r>
      <w:r>
        <w:rPr>
          <w:color w:val="231F20"/>
          <w:w w:val="90"/>
        </w:rPr>
        <w:t>since</w:t>
      </w:r>
      <w:r>
        <w:rPr>
          <w:color w:val="231F20"/>
          <w:spacing w:val="-10"/>
          <w:w w:val="90"/>
        </w:rPr>
        <w:t xml:space="preserve"> </w:t>
      </w:r>
      <w:r>
        <w:rPr>
          <w:color w:val="231F20"/>
          <w:w w:val="90"/>
        </w:rPr>
        <w:t>2007,</w:t>
      </w:r>
      <w:r>
        <w:rPr>
          <w:color w:val="231F20"/>
          <w:spacing w:val="-10"/>
          <w:w w:val="90"/>
        </w:rPr>
        <w:t xml:space="preserve"> </w:t>
      </w:r>
      <w:r>
        <w:rPr>
          <w:color w:val="231F20"/>
          <w:w w:val="90"/>
        </w:rPr>
        <w:t>nearly three</w:t>
      </w:r>
      <w:r>
        <w:rPr>
          <w:color w:val="231F20"/>
          <w:spacing w:val="-1"/>
          <w:w w:val="90"/>
        </w:rPr>
        <w:t xml:space="preserve"> </w:t>
      </w:r>
      <w:r>
        <w:rPr>
          <w:color w:val="231F20"/>
          <w:w w:val="90"/>
        </w:rPr>
        <w:t>quarters</w:t>
      </w:r>
      <w:r>
        <w:rPr>
          <w:color w:val="231F20"/>
          <w:spacing w:val="-1"/>
          <w:w w:val="90"/>
        </w:rPr>
        <w:t xml:space="preserve"> </w:t>
      </w:r>
      <w:r>
        <w:rPr>
          <w:color w:val="231F20"/>
          <w:w w:val="90"/>
        </w:rPr>
        <w:t>of</w:t>
      </w:r>
      <w:r>
        <w:rPr>
          <w:color w:val="231F20"/>
          <w:spacing w:val="-1"/>
          <w:w w:val="90"/>
        </w:rPr>
        <w:t xml:space="preserve"> </w:t>
      </w:r>
      <w:r>
        <w:rPr>
          <w:color w:val="231F20"/>
          <w:w w:val="90"/>
        </w:rPr>
        <w:t>net</w:t>
      </w:r>
      <w:r>
        <w:rPr>
          <w:color w:val="231F20"/>
          <w:spacing w:val="-1"/>
          <w:w w:val="90"/>
        </w:rPr>
        <w:t xml:space="preserve"> </w:t>
      </w:r>
      <w:r>
        <w:rPr>
          <w:color w:val="231F20"/>
          <w:w w:val="90"/>
        </w:rPr>
        <w:t>finance</w:t>
      </w:r>
      <w:r>
        <w:rPr>
          <w:color w:val="231F20"/>
          <w:spacing w:val="-1"/>
          <w:w w:val="90"/>
        </w:rPr>
        <w:t xml:space="preserve"> </w:t>
      </w:r>
      <w:r>
        <w:rPr>
          <w:color w:val="231F20"/>
          <w:w w:val="90"/>
        </w:rPr>
        <w:t>raised</w:t>
      </w:r>
      <w:r>
        <w:rPr>
          <w:color w:val="231F20"/>
          <w:spacing w:val="-1"/>
          <w:w w:val="90"/>
        </w:rPr>
        <w:t xml:space="preserve"> </w:t>
      </w:r>
      <w:r>
        <w:rPr>
          <w:color w:val="231F20"/>
          <w:w w:val="90"/>
        </w:rPr>
        <w:t>publicly</w:t>
      </w:r>
      <w:r>
        <w:rPr>
          <w:color w:val="231F20"/>
          <w:spacing w:val="-1"/>
          <w:w w:val="90"/>
        </w:rPr>
        <w:t xml:space="preserve"> </w:t>
      </w:r>
      <w:r>
        <w:rPr>
          <w:color w:val="231F20"/>
          <w:w w:val="90"/>
        </w:rPr>
        <w:t>by</w:t>
      </w:r>
      <w:r>
        <w:rPr>
          <w:color w:val="231F20"/>
          <w:spacing w:val="-1"/>
          <w:w w:val="90"/>
        </w:rPr>
        <w:t xml:space="preserve"> </w:t>
      </w:r>
      <w:r>
        <w:rPr>
          <w:color w:val="231F20"/>
          <w:w w:val="90"/>
        </w:rPr>
        <w:t>UK</w:t>
      </w:r>
      <w:r>
        <w:rPr>
          <w:color w:val="231F20"/>
          <w:spacing w:val="-1"/>
          <w:w w:val="90"/>
        </w:rPr>
        <w:t xml:space="preserve"> </w:t>
      </w:r>
      <w:r>
        <w:rPr>
          <w:color w:val="231F20"/>
          <w:w w:val="90"/>
        </w:rPr>
        <w:t>PNFCs</w:t>
      </w:r>
      <w:r>
        <w:rPr>
          <w:color w:val="231F20"/>
          <w:spacing w:val="-1"/>
          <w:w w:val="90"/>
        </w:rPr>
        <w:t xml:space="preserve"> </w:t>
      </w:r>
      <w:r>
        <w:rPr>
          <w:color w:val="231F20"/>
          <w:w w:val="90"/>
        </w:rPr>
        <w:t>in the</w:t>
      </w:r>
      <w:r>
        <w:rPr>
          <w:color w:val="231F20"/>
          <w:spacing w:val="-7"/>
          <w:w w:val="90"/>
        </w:rPr>
        <w:t xml:space="preserve"> </w:t>
      </w:r>
      <w:r>
        <w:rPr>
          <w:color w:val="231F20"/>
          <w:w w:val="90"/>
        </w:rPr>
        <w:t>UK</w:t>
      </w:r>
      <w:r>
        <w:rPr>
          <w:color w:val="231F20"/>
          <w:spacing w:val="-7"/>
          <w:w w:val="90"/>
        </w:rPr>
        <w:t xml:space="preserve"> </w:t>
      </w:r>
      <w:r>
        <w:rPr>
          <w:color w:val="231F20"/>
          <w:w w:val="90"/>
        </w:rPr>
        <w:t>has</w:t>
      </w:r>
      <w:r>
        <w:rPr>
          <w:color w:val="231F20"/>
          <w:spacing w:val="-7"/>
          <w:w w:val="90"/>
        </w:rPr>
        <w:t xml:space="preserve"> </w:t>
      </w:r>
      <w:r>
        <w:rPr>
          <w:color w:val="231F20"/>
          <w:w w:val="90"/>
        </w:rPr>
        <w:t>been</w:t>
      </w:r>
      <w:r>
        <w:rPr>
          <w:color w:val="231F20"/>
          <w:spacing w:val="-7"/>
          <w:w w:val="90"/>
        </w:rPr>
        <w:t xml:space="preserve"> </w:t>
      </w:r>
      <w:r>
        <w:rPr>
          <w:color w:val="231F20"/>
          <w:w w:val="90"/>
        </w:rPr>
        <w:t>through</w:t>
      </w:r>
      <w:r>
        <w:rPr>
          <w:color w:val="231F20"/>
          <w:spacing w:val="-7"/>
          <w:w w:val="90"/>
        </w:rPr>
        <w:t xml:space="preserve"> </w:t>
      </w:r>
      <w:r>
        <w:rPr>
          <w:color w:val="231F20"/>
          <w:w w:val="90"/>
        </w:rPr>
        <w:t>the</w:t>
      </w:r>
      <w:r>
        <w:rPr>
          <w:color w:val="231F20"/>
          <w:spacing w:val="-7"/>
          <w:w w:val="90"/>
        </w:rPr>
        <w:t xml:space="preserve"> </w:t>
      </w:r>
      <w:r>
        <w:rPr>
          <w:color w:val="231F20"/>
          <w:w w:val="90"/>
        </w:rPr>
        <w:t>issuance</w:t>
      </w:r>
      <w:r>
        <w:rPr>
          <w:color w:val="231F20"/>
          <w:spacing w:val="-7"/>
          <w:w w:val="90"/>
        </w:rPr>
        <w:t xml:space="preserve"> </w:t>
      </w:r>
      <w:r>
        <w:rPr>
          <w:color w:val="231F20"/>
          <w:w w:val="90"/>
        </w:rPr>
        <w:t>of</w:t>
      </w:r>
      <w:r>
        <w:rPr>
          <w:color w:val="231F20"/>
          <w:spacing w:val="-7"/>
          <w:w w:val="90"/>
        </w:rPr>
        <w:t xml:space="preserve"> </w:t>
      </w:r>
      <w:r>
        <w:rPr>
          <w:color w:val="231F20"/>
          <w:w w:val="90"/>
        </w:rPr>
        <w:t>tradable</w:t>
      </w:r>
      <w:r>
        <w:rPr>
          <w:color w:val="231F20"/>
          <w:spacing w:val="-7"/>
          <w:w w:val="90"/>
        </w:rPr>
        <w:t xml:space="preserve"> </w:t>
      </w:r>
      <w:r>
        <w:rPr>
          <w:color w:val="231F20"/>
          <w:w w:val="90"/>
        </w:rPr>
        <w:t xml:space="preserve">securities, </w:t>
      </w:r>
      <w:r>
        <w:rPr>
          <w:color w:val="231F20"/>
          <w:spacing w:val="-6"/>
        </w:rPr>
        <w:t>and</w:t>
      </w:r>
      <w:r>
        <w:rPr>
          <w:color w:val="231F20"/>
          <w:spacing w:val="-12"/>
        </w:rPr>
        <w:t xml:space="preserve"> </w:t>
      </w:r>
      <w:r>
        <w:rPr>
          <w:color w:val="231F20"/>
          <w:spacing w:val="-6"/>
        </w:rPr>
        <w:t>most</w:t>
      </w:r>
      <w:r>
        <w:rPr>
          <w:color w:val="231F20"/>
          <w:spacing w:val="-12"/>
        </w:rPr>
        <w:t xml:space="preserve"> </w:t>
      </w:r>
      <w:r>
        <w:rPr>
          <w:color w:val="231F20"/>
          <w:spacing w:val="-6"/>
        </w:rPr>
        <w:t>of</w:t>
      </w:r>
      <w:r>
        <w:rPr>
          <w:color w:val="231F20"/>
          <w:spacing w:val="-12"/>
        </w:rPr>
        <w:t xml:space="preserve"> </w:t>
      </w:r>
      <w:r>
        <w:rPr>
          <w:color w:val="231F20"/>
          <w:spacing w:val="-6"/>
        </w:rPr>
        <w:t>this</w:t>
      </w:r>
      <w:r>
        <w:rPr>
          <w:color w:val="231F20"/>
          <w:spacing w:val="-12"/>
        </w:rPr>
        <w:t xml:space="preserve"> </w:t>
      </w:r>
      <w:r>
        <w:rPr>
          <w:color w:val="231F20"/>
          <w:spacing w:val="-6"/>
        </w:rPr>
        <w:t>through</w:t>
      </w:r>
      <w:r>
        <w:rPr>
          <w:color w:val="231F20"/>
          <w:spacing w:val="-12"/>
        </w:rPr>
        <w:t xml:space="preserve"> </w:t>
      </w:r>
      <w:r>
        <w:rPr>
          <w:color w:val="231F20"/>
          <w:spacing w:val="-6"/>
        </w:rPr>
        <w:t>corporate</w:t>
      </w:r>
      <w:r>
        <w:rPr>
          <w:color w:val="231F20"/>
          <w:spacing w:val="-12"/>
        </w:rPr>
        <w:t xml:space="preserve"> </w:t>
      </w:r>
      <w:r>
        <w:rPr>
          <w:color w:val="231F20"/>
          <w:spacing w:val="-6"/>
        </w:rPr>
        <w:t>bond</w:t>
      </w:r>
      <w:r>
        <w:rPr>
          <w:color w:val="231F20"/>
          <w:spacing w:val="-12"/>
        </w:rPr>
        <w:t xml:space="preserve"> </w:t>
      </w:r>
      <w:r>
        <w:rPr>
          <w:color w:val="231F20"/>
          <w:spacing w:val="-6"/>
        </w:rPr>
        <w:t>issuance</w:t>
      </w:r>
      <w:r>
        <w:rPr>
          <w:color w:val="231F20"/>
          <w:spacing w:val="-12"/>
        </w:rPr>
        <w:t xml:space="preserve"> </w:t>
      </w:r>
      <w:r>
        <w:rPr>
          <w:color w:val="231F20"/>
          <w:spacing w:val="-6"/>
        </w:rPr>
        <w:t xml:space="preserve">(see </w:t>
      </w:r>
      <w:r>
        <w:rPr>
          <w:color w:val="231F20"/>
          <w:spacing w:val="-4"/>
        </w:rPr>
        <w:t>Market-based</w:t>
      </w:r>
      <w:r>
        <w:rPr>
          <w:color w:val="231F20"/>
          <w:spacing w:val="-18"/>
        </w:rPr>
        <w:t xml:space="preserve"> </w:t>
      </w:r>
      <w:r>
        <w:rPr>
          <w:color w:val="231F20"/>
          <w:spacing w:val="-4"/>
        </w:rPr>
        <w:t>finance</w:t>
      </w:r>
      <w:r>
        <w:rPr>
          <w:color w:val="231F20"/>
          <w:spacing w:val="-18"/>
        </w:rPr>
        <w:t xml:space="preserve"> </w:t>
      </w:r>
      <w:r>
        <w:rPr>
          <w:color w:val="231F20"/>
          <w:spacing w:val="-4"/>
        </w:rPr>
        <w:t>resilience</w:t>
      </w:r>
      <w:r>
        <w:rPr>
          <w:color w:val="231F20"/>
          <w:spacing w:val="-18"/>
        </w:rPr>
        <w:t xml:space="preserve"> </w:t>
      </w:r>
      <w:r>
        <w:rPr>
          <w:color w:val="231F20"/>
          <w:spacing w:val="-4"/>
        </w:rPr>
        <w:t>chapter).</w:t>
      </w:r>
    </w:p>
    <w:p w14:paraId="091D8F63" w14:textId="77777777" w:rsidR="00674611" w:rsidRDefault="00F77B18">
      <w:pPr>
        <w:pStyle w:val="BodyText"/>
        <w:spacing w:before="223" w:line="259" w:lineRule="auto"/>
        <w:ind w:left="420" w:right="592"/>
      </w:pPr>
      <w:r>
        <w:rPr>
          <w:color w:val="231F20"/>
          <w:w w:val="90"/>
        </w:rPr>
        <w:t>Riskier</w:t>
      </w:r>
      <w:r>
        <w:rPr>
          <w:color w:val="231F20"/>
          <w:spacing w:val="-4"/>
          <w:w w:val="90"/>
        </w:rPr>
        <w:t xml:space="preserve"> </w:t>
      </w:r>
      <w:r>
        <w:rPr>
          <w:color w:val="231F20"/>
          <w:w w:val="90"/>
        </w:rPr>
        <w:t>forms</w:t>
      </w:r>
      <w:r>
        <w:rPr>
          <w:color w:val="231F20"/>
          <w:spacing w:val="-4"/>
          <w:w w:val="90"/>
        </w:rPr>
        <w:t xml:space="preserve"> </w:t>
      </w:r>
      <w:r>
        <w:rPr>
          <w:color w:val="231F20"/>
          <w:w w:val="90"/>
        </w:rPr>
        <w:t>of</w:t>
      </w:r>
      <w:r>
        <w:rPr>
          <w:color w:val="231F20"/>
          <w:spacing w:val="-4"/>
          <w:w w:val="90"/>
        </w:rPr>
        <w:t xml:space="preserve"> </w:t>
      </w:r>
      <w:r>
        <w:rPr>
          <w:color w:val="231F20"/>
          <w:w w:val="90"/>
        </w:rPr>
        <w:t>debt</w:t>
      </w:r>
      <w:r>
        <w:rPr>
          <w:color w:val="231F20"/>
          <w:spacing w:val="-4"/>
          <w:w w:val="90"/>
        </w:rPr>
        <w:t xml:space="preserve"> </w:t>
      </w:r>
      <w:r>
        <w:rPr>
          <w:color w:val="231F20"/>
          <w:w w:val="90"/>
        </w:rPr>
        <w:t>such</w:t>
      </w:r>
      <w:r>
        <w:rPr>
          <w:color w:val="231F20"/>
          <w:spacing w:val="-4"/>
          <w:w w:val="90"/>
        </w:rPr>
        <w:t xml:space="preserve"> </w:t>
      </w:r>
      <w:r>
        <w:rPr>
          <w:color w:val="231F20"/>
          <w:w w:val="90"/>
        </w:rPr>
        <w:t>as</w:t>
      </w:r>
      <w:r>
        <w:rPr>
          <w:color w:val="231F20"/>
          <w:spacing w:val="-4"/>
          <w:w w:val="90"/>
        </w:rPr>
        <w:t xml:space="preserve"> </w:t>
      </w:r>
      <w:r>
        <w:rPr>
          <w:color w:val="231F20"/>
          <w:w w:val="90"/>
        </w:rPr>
        <w:t>high-yield</w:t>
      </w:r>
      <w:r>
        <w:rPr>
          <w:color w:val="231F20"/>
          <w:spacing w:val="-4"/>
          <w:w w:val="90"/>
        </w:rPr>
        <w:t xml:space="preserve"> </w:t>
      </w:r>
      <w:r>
        <w:rPr>
          <w:color w:val="231F20"/>
          <w:w w:val="90"/>
        </w:rPr>
        <w:t>bonds</w:t>
      </w:r>
      <w:r>
        <w:rPr>
          <w:color w:val="231F20"/>
          <w:spacing w:val="-4"/>
          <w:w w:val="90"/>
        </w:rPr>
        <w:t xml:space="preserve"> </w:t>
      </w:r>
      <w:r>
        <w:rPr>
          <w:color w:val="231F20"/>
          <w:w w:val="90"/>
        </w:rPr>
        <w:t>and</w:t>
      </w:r>
      <w:r>
        <w:rPr>
          <w:color w:val="231F20"/>
          <w:spacing w:val="-4"/>
          <w:w w:val="90"/>
        </w:rPr>
        <w:t xml:space="preserve"> </w:t>
      </w:r>
      <w:r>
        <w:rPr>
          <w:color w:val="231F20"/>
          <w:w w:val="90"/>
        </w:rPr>
        <w:t>leveraged loans</w:t>
      </w:r>
      <w:r>
        <w:rPr>
          <w:color w:val="231F20"/>
          <w:spacing w:val="-11"/>
          <w:w w:val="90"/>
        </w:rPr>
        <w:t xml:space="preserve"> </w:t>
      </w:r>
      <w:r>
        <w:rPr>
          <w:color w:val="231F20"/>
          <w:w w:val="90"/>
        </w:rPr>
        <w:t>have</w:t>
      </w:r>
      <w:r>
        <w:rPr>
          <w:color w:val="231F20"/>
          <w:spacing w:val="-11"/>
          <w:w w:val="90"/>
        </w:rPr>
        <w:t xml:space="preserve"> </w:t>
      </w:r>
      <w:r>
        <w:rPr>
          <w:color w:val="231F20"/>
          <w:w w:val="90"/>
        </w:rPr>
        <w:t>been</w:t>
      </w:r>
      <w:r>
        <w:rPr>
          <w:color w:val="231F20"/>
          <w:spacing w:val="-11"/>
          <w:w w:val="90"/>
        </w:rPr>
        <w:t xml:space="preserve"> </w:t>
      </w:r>
      <w:r>
        <w:rPr>
          <w:color w:val="231F20"/>
          <w:w w:val="90"/>
        </w:rPr>
        <w:t>growing</w:t>
      </w:r>
      <w:r>
        <w:rPr>
          <w:color w:val="231F20"/>
          <w:spacing w:val="-11"/>
          <w:w w:val="90"/>
        </w:rPr>
        <w:t xml:space="preserve"> </w:t>
      </w:r>
      <w:r>
        <w:rPr>
          <w:color w:val="231F20"/>
          <w:w w:val="90"/>
        </w:rPr>
        <w:t>more</w:t>
      </w:r>
      <w:r>
        <w:rPr>
          <w:color w:val="231F20"/>
          <w:spacing w:val="-11"/>
          <w:w w:val="90"/>
        </w:rPr>
        <w:t xml:space="preserve"> </w:t>
      </w:r>
      <w:r>
        <w:rPr>
          <w:color w:val="231F20"/>
          <w:w w:val="90"/>
        </w:rPr>
        <w:t>rapidly,</w:t>
      </w:r>
      <w:r>
        <w:rPr>
          <w:color w:val="231F20"/>
          <w:spacing w:val="-11"/>
          <w:w w:val="90"/>
        </w:rPr>
        <w:t xml:space="preserve"> </w:t>
      </w:r>
      <w:r>
        <w:rPr>
          <w:color w:val="231F20"/>
          <w:w w:val="90"/>
        </w:rPr>
        <w:t>with</w:t>
      </w:r>
      <w:r>
        <w:rPr>
          <w:color w:val="231F20"/>
          <w:spacing w:val="-11"/>
          <w:w w:val="90"/>
        </w:rPr>
        <w:t xml:space="preserve"> </w:t>
      </w:r>
      <w:r>
        <w:rPr>
          <w:color w:val="231F20"/>
          <w:w w:val="90"/>
        </w:rPr>
        <w:t>gross</w:t>
      </w:r>
      <w:r>
        <w:rPr>
          <w:color w:val="231F20"/>
          <w:spacing w:val="-11"/>
          <w:w w:val="90"/>
        </w:rPr>
        <w:t xml:space="preserve"> </w:t>
      </w:r>
      <w:r>
        <w:rPr>
          <w:color w:val="231F20"/>
          <w:w w:val="90"/>
        </w:rPr>
        <w:t>issuance</w:t>
      </w:r>
      <w:r>
        <w:rPr>
          <w:color w:val="231F20"/>
          <w:spacing w:val="-11"/>
          <w:w w:val="90"/>
        </w:rPr>
        <w:t xml:space="preserve"> </w:t>
      </w:r>
      <w:r>
        <w:rPr>
          <w:color w:val="231F20"/>
          <w:w w:val="90"/>
        </w:rPr>
        <w:t>of leveraged</w:t>
      </w:r>
      <w:r>
        <w:rPr>
          <w:color w:val="231F20"/>
          <w:spacing w:val="-8"/>
          <w:w w:val="90"/>
        </w:rPr>
        <w:t xml:space="preserve"> </w:t>
      </w:r>
      <w:r>
        <w:rPr>
          <w:color w:val="231F20"/>
          <w:w w:val="90"/>
        </w:rPr>
        <w:t>loans</w:t>
      </w:r>
      <w:r>
        <w:rPr>
          <w:color w:val="231F20"/>
          <w:spacing w:val="-9"/>
          <w:w w:val="90"/>
        </w:rPr>
        <w:t xml:space="preserve"> </w:t>
      </w:r>
      <w:r>
        <w:rPr>
          <w:color w:val="231F20"/>
          <w:w w:val="90"/>
        </w:rPr>
        <w:t>by</w:t>
      </w:r>
      <w:r>
        <w:rPr>
          <w:color w:val="231F20"/>
          <w:spacing w:val="-8"/>
          <w:w w:val="90"/>
        </w:rPr>
        <w:t xml:space="preserve"> </w:t>
      </w:r>
      <w:r>
        <w:rPr>
          <w:color w:val="231F20"/>
          <w:w w:val="90"/>
        </w:rPr>
        <w:t>non-financial</w:t>
      </w:r>
      <w:r>
        <w:rPr>
          <w:color w:val="231F20"/>
          <w:spacing w:val="-9"/>
          <w:w w:val="90"/>
        </w:rPr>
        <w:t xml:space="preserve"> </w:t>
      </w:r>
      <w:r>
        <w:rPr>
          <w:color w:val="231F20"/>
          <w:w w:val="90"/>
        </w:rPr>
        <w:t>firms</w:t>
      </w:r>
      <w:r>
        <w:rPr>
          <w:color w:val="231F20"/>
          <w:spacing w:val="-8"/>
          <w:w w:val="90"/>
        </w:rPr>
        <w:t xml:space="preserve"> </w:t>
      </w:r>
      <w:r>
        <w:rPr>
          <w:color w:val="231F20"/>
          <w:w w:val="90"/>
        </w:rPr>
        <w:t>reaching</w:t>
      </w:r>
      <w:r>
        <w:rPr>
          <w:color w:val="231F20"/>
          <w:spacing w:val="-9"/>
          <w:w w:val="90"/>
        </w:rPr>
        <w:t xml:space="preserve"> </w:t>
      </w:r>
      <w:r>
        <w:rPr>
          <w:color w:val="231F20"/>
          <w:w w:val="90"/>
        </w:rPr>
        <w:t>a</w:t>
      </w:r>
      <w:r>
        <w:rPr>
          <w:color w:val="231F20"/>
          <w:spacing w:val="-8"/>
          <w:w w:val="90"/>
        </w:rPr>
        <w:t xml:space="preserve"> </w:t>
      </w:r>
      <w:r>
        <w:rPr>
          <w:color w:val="231F20"/>
          <w:w w:val="90"/>
        </w:rPr>
        <w:t>record</w:t>
      </w:r>
      <w:r>
        <w:rPr>
          <w:color w:val="231F20"/>
          <w:spacing w:val="-9"/>
          <w:w w:val="90"/>
        </w:rPr>
        <w:t xml:space="preserve"> </w:t>
      </w:r>
      <w:r>
        <w:rPr>
          <w:color w:val="231F20"/>
          <w:w w:val="90"/>
        </w:rPr>
        <w:t>level of £38 billion in 2017 (Chart</w:t>
      </w:r>
      <w:r>
        <w:rPr>
          <w:color w:val="231F20"/>
          <w:spacing w:val="-1"/>
          <w:w w:val="90"/>
        </w:rPr>
        <w:t xml:space="preserve"> </w:t>
      </w:r>
      <w:r>
        <w:rPr>
          <w:color w:val="231F20"/>
          <w:w w:val="90"/>
        </w:rPr>
        <w:t>A.23). In early 2018, this riskier type of issuance has been even stronger, reaching around</w:t>
      </w:r>
    </w:p>
    <w:p w14:paraId="4E128B93" w14:textId="77777777" w:rsidR="00674611" w:rsidRDefault="00F77B18">
      <w:pPr>
        <w:pStyle w:val="BodyText"/>
        <w:spacing w:line="259" w:lineRule="auto"/>
        <w:ind w:left="420" w:right="743"/>
        <w:jc w:val="both"/>
      </w:pPr>
      <w:r>
        <w:rPr>
          <w:color w:val="231F20"/>
          <w:w w:val="90"/>
        </w:rPr>
        <w:t>£26</w:t>
      </w:r>
      <w:r>
        <w:rPr>
          <w:color w:val="231F20"/>
          <w:spacing w:val="-7"/>
          <w:w w:val="90"/>
        </w:rPr>
        <w:t xml:space="preserve"> </w:t>
      </w:r>
      <w:r>
        <w:rPr>
          <w:color w:val="231F20"/>
          <w:w w:val="90"/>
        </w:rPr>
        <w:t>billion</w:t>
      </w:r>
      <w:r>
        <w:rPr>
          <w:color w:val="231F20"/>
          <w:spacing w:val="-7"/>
          <w:w w:val="90"/>
        </w:rPr>
        <w:t xml:space="preserve"> </w:t>
      </w: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year</w:t>
      </w:r>
      <w:r>
        <w:rPr>
          <w:color w:val="231F20"/>
          <w:spacing w:val="-7"/>
          <w:w w:val="90"/>
        </w:rPr>
        <w:t xml:space="preserve"> </w:t>
      </w:r>
      <w:r>
        <w:rPr>
          <w:color w:val="231F20"/>
          <w:w w:val="90"/>
        </w:rPr>
        <w:t>to</w:t>
      </w:r>
      <w:r>
        <w:rPr>
          <w:color w:val="231F20"/>
          <w:spacing w:val="-7"/>
          <w:w w:val="90"/>
        </w:rPr>
        <w:t xml:space="preserve"> </w:t>
      </w:r>
      <w:r>
        <w:rPr>
          <w:color w:val="231F20"/>
          <w:w w:val="90"/>
        </w:rPr>
        <w:t>June,</w:t>
      </w:r>
      <w:r>
        <w:rPr>
          <w:color w:val="231F20"/>
          <w:spacing w:val="-7"/>
          <w:w w:val="90"/>
        </w:rPr>
        <w:t xml:space="preserve"> </w:t>
      </w:r>
      <w:r>
        <w:rPr>
          <w:color w:val="231F20"/>
          <w:w w:val="90"/>
        </w:rPr>
        <w:t>and</w:t>
      </w:r>
      <w:r>
        <w:rPr>
          <w:color w:val="231F20"/>
          <w:spacing w:val="-7"/>
          <w:w w:val="90"/>
        </w:rPr>
        <w:t xml:space="preserve"> </w:t>
      </w:r>
      <w:r>
        <w:rPr>
          <w:color w:val="231F20"/>
          <w:w w:val="90"/>
        </w:rPr>
        <w:t>a</w:t>
      </w:r>
      <w:r>
        <w:rPr>
          <w:color w:val="231F20"/>
          <w:spacing w:val="-7"/>
          <w:w w:val="90"/>
        </w:rPr>
        <w:t xml:space="preserve"> </w:t>
      </w:r>
      <w:r>
        <w:rPr>
          <w:color w:val="231F20"/>
          <w:w w:val="90"/>
        </w:rPr>
        <w:t>greater</w:t>
      </w:r>
      <w:r>
        <w:rPr>
          <w:color w:val="231F20"/>
          <w:spacing w:val="-7"/>
          <w:w w:val="90"/>
        </w:rPr>
        <w:t xml:space="preserve"> </w:t>
      </w:r>
      <w:r>
        <w:rPr>
          <w:color w:val="231F20"/>
          <w:w w:val="90"/>
        </w:rPr>
        <w:t>proportion</w:t>
      </w:r>
      <w:r>
        <w:rPr>
          <w:color w:val="231F20"/>
          <w:spacing w:val="-7"/>
          <w:w w:val="90"/>
        </w:rPr>
        <w:t xml:space="preserve"> </w:t>
      </w:r>
      <w:r>
        <w:rPr>
          <w:color w:val="231F20"/>
          <w:w w:val="90"/>
        </w:rPr>
        <w:t>of</w:t>
      </w:r>
      <w:r>
        <w:rPr>
          <w:color w:val="231F20"/>
          <w:spacing w:val="-7"/>
          <w:w w:val="90"/>
        </w:rPr>
        <w:t xml:space="preserve"> </w:t>
      </w:r>
      <w:r>
        <w:rPr>
          <w:color w:val="231F20"/>
          <w:w w:val="90"/>
        </w:rPr>
        <w:t>it has</w:t>
      </w:r>
      <w:r>
        <w:rPr>
          <w:color w:val="231F20"/>
          <w:spacing w:val="-10"/>
          <w:w w:val="90"/>
        </w:rPr>
        <w:t xml:space="preserve"> </w:t>
      </w:r>
      <w:r>
        <w:rPr>
          <w:color w:val="231F20"/>
          <w:w w:val="90"/>
        </w:rPr>
        <w:t>been</w:t>
      </w:r>
      <w:r>
        <w:rPr>
          <w:color w:val="231F20"/>
          <w:spacing w:val="-9"/>
          <w:w w:val="90"/>
        </w:rPr>
        <w:t xml:space="preserve"> </w:t>
      </w:r>
      <w:r>
        <w:rPr>
          <w:color w:val="231F20"/>
          <w:w w:val="90"/>
        </w:rPr>
        <w:t>used</w:t>
      </w:r>
      <w:r>
        <w:rPr>
          <w:color w:val="231F20"/>
          <w:spacing w:val="-10"/>
          <w:w w:val="90"/>
        </w:rPr>
        <w:t xml:space="preserve"> </w:t>
      </w:r>
      <w:r>
        <w:rPr>
          <w:color w:val="231F20"/>
          <w:w w:val="90"/>
        </w:rPr>
        <w:t>for</w:t>
      </w:r>
      <w:r>
        <w:rPr>
          <w:color w:val="231F20"/>
          <w:spacing w:val="-9"/>
          <w:w w:val="90"/>
        </w:rPr>
        <w:t xml:space="preserve"> </w:t>
      </w:r>
      <w:r>
        <w:rPr>
          <w:color w:val="231F20"/>
          <w:w w:val="90"/>
        </w:rPr>
        <w:t>increasing</w:t>
      </w:r>
      <w:r>
        <w:rPr>
          <w:color w:val="231F20"/>
          <w:spacing w:val="-9"/>
          <w:w w:val="90"/>
        </w:rPr>
        <w:t xml:space="preserve"> </w:t>
      </w:r>
      <w:r>
        <w:rPr>
          <w:color w:val="231F20"/>
          <w:w w:val="90"/>
        </w:rPr>
        <w:t>leverage.</w:t>
      </w:r>
      <w:r>
        <w:rPr>
          <w:color w:val="231F20"/>
          <w:spacing w:val="-10"/>
          <w:w w:val="90"/>
        </w:rPr>
        <w:t xml:space="preserve"> </w:t>
      </w:r>
      <w:r>
        <w:rPr>
          <w:color w:val="231F20"/>
          <w:w w:val="90"/>
        </w:rPr>
        <w:t>This</w:t>
      </w:r>
      <w:r>
        <w:rPr>
          <w:color w:val="231F20"/>
          <w:spacing w:val="-9"/>
          <w:w w:val="90"/>
        </w:rPr>
        <w:t xml:space="preserve"> </w:t>
      </w:r>
      <w:r>
        <w:rPr>
          <w:color w:val="231F20"/>
          <w:w w:val="90"/>
        </w:rPr>
        <w:t>recent</w:t>
      </w:r>
      <w:r>
        <w:rPr>
          <w:color w:val="231F20"/>
          <w:spacing w:val="-9"/>
          <w:w w:val="90"/>
        </w:rPr>
        <w:t xml:space="preserve"> </w:t>
      </w:r>
      <w:r>
        <w:rPr>
          <w:color w:val="231F20"/>
          <w:w w:val="90"/>
        </w:rPr>
        <w:t>growth</w:t>
      </w:r>
      <w:r>
        <w:rPr>
          <w:color w:val="231F20"/>
          <w:spacing w:val="-10"/>
          <w:w w:val="90"/>
        </w:rPr>
        <w:t xml:space="preserve"> </w:t>
      </w:r>
      <w:r>
        <w:rPr>
          <w:color w:val="231F20"/>
          <w:w w:val="90"/>
        </w:rPr>
        <w:t xml:space="preserve">in </w:t>
      </w:r>
      <w:r>
        <w:rPr>
          <w:color w:val="231F20"/>
          <w:spacing w:val="-6"/>
        </w:rPr>
        <w:t>leveraged</w:t>
      </w:r>
      <w:r>
        <w:rPr>
          <w:color w:val="231F20"/>
          <w:spacing w:val="-11"/>
        </w:rPr>
        <w:t xml:space="preserve"> </w:t>
      </w:r>
      <w:r>
        <w:rPr>
          <w:color w:val="231F20"/>
          <w:spacing w:val="-6"/>
        </w:rPr>
        <w:t>loan</w:t>
      </w:r>
      <w:r>
        <w:rPr>
          <w:color w:val="231F20"/>
          <w:spacing w:val="-11"/>
        </w:rPr>
        <w:t xml:space="preserve"> </w:t>
      </w:r>
      <w:r>
        <w:rPr>
          <w:color w:val="231F20"/>
          <w:spacing w:val="-6"/>
        </w:rPr>
        <w:t>issuance,</w:t>
      </w:r>
      <w:r>
        <w:rPr>
          <w:color w:val="231F20"/>
          <w:spacing w:val="-11"/>
        </w:rPr>
        <w:t xml:space="preserve"> </w:t>
      </w:r>
      <w:r>
        <w:rPr>
          <w:color w:val="231F20"/>
          <w:spacing w:val="-6"/>
        </w:rPr>
        <w:t>if</w:t>
      </w:r>
      <w:r>
        <w:rPr>
          <w:color w:val="231F20"/>
          <w:spacing w:val="-11"/>
        </w:rPr>
        <w:t xml:space="preserve"> </w:t>
      </w:r>
      <w:r>
        <w:rPr>
          <w:color w:val="231F20"/>
          <w:spacing w:val="-6"/>
        </w:rPr>
        <w:t>sustained,</w:t>
      </w:r>
      <w:r>
        <w:rPr>
          <w:color w:val="231F20"/>
          <w:spacing w:val="-11"/>
        </w:rPr>
        <w:t xml:space="preserve"> </w:t>
      </w:r>
      <w:r>
        <w:rPr>
          <w:color w:val="231F20"/>
          <w:spacing w:val="-6"/>
        </w:rPr>
        <w:t>would</w:t>
      </w:r>
      <w:r>
        <w:rPr>
          <w:color w:val="231F20"/>
          <w:spacing w:val="-11"/>
        </w:rPr>
        <w:t xml:space="preserve"> </w:t>
      </w:r>
      <w:r>
        <w:rPr>
          <w:color w:val="231F20"/>
          <w:spacing w:val="-6"/>
        </w:rPr>
        <w:t>contribute</w:t>
      </w:r>
    </w:p>
    <w:p w14:paraId="38817299" w14:textId="77777777" w:rsidR="00674611" w:rsidRDefault="00F77B18">
      <w:pPr>
        <w:pStyle w:val="BodyText"/>
        <w:spacing w:line="259" w:lineRule="auto"/>
        <w:ind w:left="420" w:right="592"/>
      </w:pPr>
      <w:r>
        <w:rPr>
          <w:color w:val="231F20"/>
          <w:spacing w:val="-4"/>
        </w:rPr>
        <w:t>4</w:t>
      </w:r>
      <w:r>
        <w:rPr>
          <w:color w:val="231F20"/>
          <w:spacing w:val="-17"/>
        </w:rPr>
        <w:t xml:space="preserve"> </w:t>
      </w:r>
      <w:r>
        <w:rPr>
          <w:color w:val="231F20"/>
          <w:spacing w:val="-4"/>
        </w:rPr>
        <w:t>percentage</w:t>
      </w:r>
      <w:r>
        <w:rPr>
          <w:color w:val="231F20"/>
          <w:spacing w:val="-17"/>
        </w:rPr>
        <w:t xml:space="preserve"> </w:t>
      </w:r>
      <w:r>
        <w:rPr>
          <w:color w:val="231F20"/>
          <w:spacing w:val="-4"/>
        </w:rPr>
        <w:t>points</w:t>
      </w:r>
      <w:r>
        <w:rPr>
          <w:color w:val="231F20"/>
          <w:spacing w:val="-17"/>
        </w:rPr>
        <w:t xml:space="preserve"> </w:t>
      </w:r>
      <w:r>
        <w:rPr>
          <w:color w:val="231F20"/>
          <w:spacing w:val="-4"/>
        </w:rPr>
        <w:t>to</w:t>
      </w:r>
      <w:r>
        <w:rPr>
          <w:color w:val="231F20"/>
          <w:spacing w:val="-17"/>
        </w:rPr>
        <w:t xml:space="preserve"> </w:t>
      </w:r>
      <w:r>
        <w:rPr>
          <w:color w:val="231F20"/>
          <w:spacing w:val="-4"/>
        </w:rPr>
        <w:t>the</w:t>
      </w:r>
      <w:r>
        <w:rPr>
          <w:color w:val="231F20"/>
          <w:spacing w:val="-17"/>
        </w:rPr>
        <w:t xml:space="preserve"> </w:t>
      </w:r>
      <w:r>
        <w:rPr>
          <w:color w:val="231F20"/>
          <w:spacing w:val="-4"/>
        </w:rPr>
        <w:t>2018</w:t>
      </w:r>
      <w:r>
        <w:rPr>
          <w:color w:val="231F20"/>
          <w:spacing w:val="-17"/>
        </w:rPr>
        <w:t xml:space="preserve"> </w:t>
      </w:r>
      <w:r>
        <w:rPr>
          <w:color w:val="231F20"/>
          <w:spacing w:val="-4"/>
        </w:rPr>
        <w:t>growth</w:t>
      </w:r>
      <w:r>
        <w:rPr>
          <w:color w:val="231F20"/>
          <w:spacing w:val="-17"/>
        </w:rPr>
        <w:t xml:space="preserve"> </w:t>
      </w:r>
      <w:r>
        <w:rPr>
          <w:color w:val="231F20"/>
          <w:spacing w:val="-4"/>
        </w:rPr>
        <w:t>rate</w:t>
      </w:r>
      <w:r>
        <w:rPr>
          <w:color w:val="231F20"/>
          <w:spacing w:val="-17"/>
        </w:rPr>
        <w:t xml:space="preserve"> </w:t>
      </w:r>
      <w:r>
        <w:rPr>
          <w:color w:val="231F20"/>
          <w:spacing w:val="-4"/>
        </w:rPr>
        <w:t>of</w:t>
      </w:r>
      <w:r>
        <w:rPr>
          <w:color w:val="231F20"/>
          <w:spacing w:val="-17"/>
        </w:rPr>
        <w:t xml:space="preserve"> </w:t>
      </w:r>
      <w:r>
        <w:rPr>
          <w:color w:val="231F20"/>
          <w:spacing w:val="-4"/>
        </w:rPr>
        <w:t xml:space="preserve">overall </w:t>
      </w:r>
      <w:r>
        <w:rPr>
          <w:color w:val="231F20"/>
          <w:spacing w:val="-6"/>
        </w:rPr>
        <w:t>corporate</w:t>
      </w:r>
      <w:r>
        <w:rPr>
          <w:color w:val="231F20"/>
          <w:spacing w:val="-11"/>
        </w:rPr>
        <w:t xml:space="preserve"> </w:t>
      </w:r>
      <w:r>
        <w:rPr>
          <w:color w:val="231F20"/>
          <w:spacing w:val="-6"/>
        </w:rPr>
        <w:t>debt</w:t>
      </w:r>
      <w:r>
        <w:rPr>
          <w:color w:val="231F20"/>
          <w:spacing w:val="-11"/>
        </w:rPr>
        <w:t xml:space="preserve"> </w:t>
      </w:r>
      <w:r>
        <w:rPr>
          <w:color w:val="231F20"/>
          <w:spacing w:val="-6"/>
        </w:rPr>
        <w:t>compared</w:t>
      </w:r>
      <w:r>
        <w:rPr>
          <w:color w:val="231F20"/>
          <w:spacing w:val="-11"/>
        </w:rPr>
        <w:t xml:space="preserve"> </w:t>
      </w:r>
      <w:r>
        <w:rPr>
          <w:color w:val="231F20"/>
          <w:spacing w:val="-6"/>
        </w:rPr>
        <w:t>with</w:t>
      </w:r>
      <w:r>
        <w:rPr>
          <w:color w:val="231F20"/>
          <w:spacing w:val="-11"/>
        </w:rPr>
        <w:t xml:space="preserve"> </w:t>
      </w:r>
      <w:r>
        <w:rPr>
          <w:color w:val="231F20"/>
          <w:spacing w:val="-6"/>
        </w:rPr>
        <w:t>1.3</w:t>
      </w:r>
      <w:r>
        <w:rPr>
          <w:color w:val="231F20"/>
          <w:spacing w:val="-11"/>
        </w:rPr>
        <w:t xml:space="preserve"> </w:t>
      </w:r>
      <w:r>
        <w:rPr>
          <w:color w:val="231F20"/>
          <w:spacing w:val="-6"/>
        </w:rPr>
        <w:t>percentage</w:t>
      </w:r>
      <w:r>
        <w:rPr>
          <w:color w:val="231F20"/>
          <w:spacing w:val="-11"/>
        </w:rPr>
        <w:t xml:space="preserve"> </w:t>
      </w:r>
      <w:r>
        <w:rPr>
          <w:color w:val="231F20"/>
          <w:spacing w:val="-6"/>
        </w:rPr>
        <w:t>points</w:t>
      </w:r>
      <w:r>
        <w:rPr>
          <w:color w:val="231F20"/>
          <w:spacing w:val="-11"/>
        </w:rPr>
        <w:t xml:space="preserve"> </w:t>
      </w:r>
      <w:r>
        <w:rPr>
          <w:color w:val="231F20"/>
          <w:spacing w:val="-6"/>
        </w:rPr>
        <w:t xml:space="preserve">in </w:t>
      </w:r>
      <w:r>
        <w:rPr>
          <w:color w:val="231F20"/>
          <w:w w:val="90"/>
        </w:rPr>
        <w:t>2017.</w:t>
      </w:r>
      <w:r>
        <w:rPr>
          <w:color w:val="231F20"/>
          <w:w w:val="90"/>
          <w:position w:val="4"/>
          <w:sz w:val="14"/>
        </w:rPr>
        <w:t>(9)</w:t>
      </w:r>
      <w:r>
        <w:rPr>
          <w:color w:val="231F20"/>
          <w:position w:val="4"/>
          <w:sz w:val="14"/>
        </w:rPr>
        <w:t xml:space="preserve"> </w:t>
      </w:r>
      <w:r>
        <w:rPr>
          <w:color w:val="231F20"/>
          <w:w w:val="90"/>
        </w:rPr>
        <w:t>So</w:t>
      </w:r>
      <w:r>
        <w:rPr>
          <w:color w:val="231F20"/>
          <w:spacing w:val="-5"/>
          <w:w w:val="90"/>
        </w:rPr>
        <w:t xml:space="preserve"> </w:t>
      </w: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continues</w:t>
      </w:r>
      <w:r>
        <w:rPr>
          <w:color w:val="231F20"/>
          <w:spacing w:val="-5"/>
          <w:w w:val="90"/>
        </w:rPr>
        <w:t xml:space="preserve"> </w:t>
      </w:r>
      <w:r>
        <w:rPr>
          <w:color w:val="231F20"/>
          <w:w w:val="90"/>
        </w:rPr>
        <w:t>to</w:t>
      </w:r>
      <w:r>
        <w:rPr>
          <w:color w:val="231F20"/>
          <w:spacing w:val="-5"/>
          <w:w w:val="90"/>
        </w:rPr>
        <w:t xml:space="preserve"> </w:t>
      </w:r>
      <w:r>
        <w:rPr>
          <w:color w:val="231F20"/>
          <w:w w:val="90"/>
        </w:rPr>
        <w:t>monitor</w:t>
      </w:r>
      <w:r>
        <w:rPr>
          <w:color w:val="231F20"/>
          <w:spacing w:val="-5"/>
          <w:w w:val="90"/>
        </w:rPr>
        <w:t xml:space="preserve"> </w:t>
      </w:r>
      <w:r>
        <w:rPr>
          <w:color w:val="231F20"/>
          <w:w w:val="90"/>
        </w:rPr>
        <w:t>these</w:t>
      </w:r>
      <w:r>
        <w:rPr>
          <w:color w:val="231F20"/>
          <w:spacing w:val="-5"/>
          <w:w w:val="90"/>
        </w:rPr>
        <w:t xml:space="preserve"> </w:t>
      </w:r>
      <w:r>
        <w:rPr>
          <w:color w:val="231F20"/>
          <w:w w:val="90"/>
        </w:rPr>
        <w:t xml:space="preserve">developments </w:t>
      </w:r>
      <w:r>
        <w:rPr>
          <w:color w:val="231F20"/>
          <w:spacing w:val="-2"/>
        </w:rPr>
        <w:t>closely.</w:t>
      </w:r>
    </w:p>
    <w:p w14:paraId="59163C82" w14:textId="77777777" w:rsidR="00674611" w:rsidRDefault="00F77B18">
      <w:pPr>
        <w:pStyle w:val="BodyText"/>
        <w:spacing w:before="211" w:line="259" w:lineRule="auto"/>
        <w:ind w:left="420" w:right="592"/>
      </w:pPr>
      <w:r>
        <w:rPr>
          <w:color w:val="231F20"/>
          <w:spacing w:val="-6"/>
        </w:rPr>
        <w:t>As</w:t>
      </w:r>
      <w:r>
        <w:rPr>
          <w:color w:val="231F20"/>
          <w:spacing w:val="-13"/>
        </w:rPr>
        <w:t xml:space="preserve"> </w:t>
      </w:r>
      <w:r>
        <w:rPr>
          <w:color w:val="231F20"/>
          <w:spacing w:val="-6"/>
        </w:rPr>
        <w:t>in</w:t>
      </w:r>
      <w:r>
        <w:rPr>
          <w:color w:val="231F20"/>
          <w:spacing w:val="-13"/>
        </w:rPr>
        <w:t xml:space="preserve"> </w:t>
      </w:r>
      <w:r>
        <w:rPr>
          <w:color w:val="231F20"/>
          <w:spacing w:val="-6"/>
        </w:rPr>
        <w:t>the</w:t>
      </w:r>
      <w:r>
        <w:rPr>
          <w:color w:val="231F20"/>
          <w:spacing w:val="-13"/>
        </w:rPr>
        <w:t xml:space="preserve"> </w:t>
      </w:r>
      <w:r>
        <w:rPr>
          <w:color w:val="231F20"/>
          <w:spacing w:val="-6"/>
        </w:rPr>
        <w:t>US,</w:t>
      </w:r>
      <w:r>
        <w:rPr>
          <w:color w:val="231F20"/>
          <w:spacing w:val="-13"/>
        </w:rPr>
        <w:t xml:space="preserve"> </w:t>
      </w:r>
      <w:r>
        <w:rPr>
          <w:color w:val="231F20"/>
          <w:spacing w:val="-6"/>
        </w:rPr>
        <w:t>an</w:t>
      </w:r>
      <w:r>
        <w:rPr>
          <w:color w:val="231F20"/>
          <w:spacing w:val="-13"/>
        </w:rPr>
        <w:t xml:space="preserve"> </w:t>
      </w:r>
      <w:r>
        <w:rPr>
          <w:color w:val="231F20"/>
          <w:spacing w:val="-6"/>
        </w:rPr>
        <w:t>increasing</w:t>
      </w:r>
      <w:r>
        <w:rPr>
          <w:color w:val="231F20"/>
          <w:spacing w:val="-13"/>
        </w:rPr>
        <w:t xml:space="preserve"> </w:t>
      </w:r>
      <w:r>
        <w:rPr>
          <w:color w:val="231F20"/>
          <w:spacing w:val="-6"/>
        </w:rPr>
        <w:t>proportion</w:t>
      </w:r>
      <w:r>
        <w:rPr>
          <w:color w:val="231F20"/>
          <w:spacing w:val="-13"/>
        </w:rPr>
        <w:t xml:space="preserve"> </w:t>
      </w:r>
      <w:r>
        <w:rPr>
          <w:color w:val="231F20"/>
          <w:spacing w:val="-6"/>
        </w:rPr>
        <w:t>of</w:t>
      </w:r>
      <w:r>
        <w:rPr>
          <w:color w:val="231F20"/>
          <w:spacing w:val="-13"/>
        </w:rPr>
        <w:t xml:space="preserve"> </w:t>
      </w:r>
      <w:r>
        <w:rPr>
          <w:color w:val="231F20"/>
          <w:spacing w:val="-6"/>
        </w:rPr>
        <w:t>this</w:t>
      </w:r>
      <w:r>
        <w:rPr>
          <w:color w:val="231F20"/>
          <w:spacing w:val="-13"/>
        </w:rPr>
        <w:t xml:space="preserve"> </w:t>
      </w:r>
      <w:r>
        <w:rPr>
          <w:color w:val="231F20"/>
          <w:spacing w:val="-6"/>
        </w:rPr>
        <w:t>issuance</w:t>
      </w:r>
      <w:r>
        <w:rPr>
          <w:color w:val="231F20"/>
          <w:spacing w:val="-13"/>
        </w:rPr>
        <w:t xml:space="preserve"> </w:t>
      </w:r>
      <w:r>
        <w:rPr>
          <w:color w:val="231F20"/>
          <w:spacing w:val="-6"/>
        </w:rPr>
        <w:t xml:space="preserve">has </w:t>
      </w:r>
      <w:r>
        <w:rPr>
          <w:color w:val="231F20"/>
          <w:w w:val="90"/>
        </w:rPr>
        <w:t>been</w:t>
      </w:r>
      <w:r>
        <w:rPr>
          <w:color w:val="231F20"/>
          <w:spacing w:val="-12"/>
          <w:w w:val="90"/>
        </w:rPr>
        <w:t xml:space="preserve"> </w:t>
      </w:r>
      <w:r>
        <w:rPr>
          <w:color w:val="231F20"/>
          <w:w w:val="90"/>
        </w:rPr>
        <w:t>accompanied</w:t>
      </w:r>
      <w:r>
        <w:rPr>
          <w:color w:val="231F20"/>
          <w:spacing w:val="-12"/>
          <w:w w:val="90"/>
        </w:rPr>
        <w:t xml:space="preserve"> </w:t>
      </w:r>
      <w:r>
        <w:rPr>
          <w:color w:val="231F20"/>
          <w:w w:val="90"/>
        </w:rPr>
        <w:t>by</w:t>
      </w:r>
      <w:r>
        <w:rPr>
          <w:color w:val="231F20"/>
          <w:spacing w:val="-12"/>
          <w:w w:val="90"/>
        </w:rPr>
        <w:t xml:space="preserve"> </w:t>
      </w:r>
      <w:r>
        <w:rPr>
          <w:color w:val="231F20"/>
          <w:w w:val="90"/>
        </w:rPr>
        <w:t>a</w:t>
      </w:r>
      <w:r>
        <w:rPr>
          <w:color w:val="231F20"/>
          <w:spacing w:val="-11"/>
          <w:w w:val="90"/>
        </w:rPr>
        <w:t xml:space="preserve"> </w:t>
      </w:r>
      <w:r>
        <w:rPr>
          <w:color w:val="231F20"/>
          <w:w w:val="90"/>
        </w:rPr>
        <w:t>weakening</w:t>
      </w:r>
      <w:r>
        <w:rPr>
          <w:color w:val="231F20"/>
          <w:spacing w:val="-12"/>
          <w:w w:val="90"/>
        </w:rPr>
        <w:t xml:space="preserve"> </w:t>
      </w:r>
      <w:r>
        <w:rPr>
          <w:color w:val="231F20"/>
          <w:w w:val="90"/>
        </w:rPr>
        <w:t>in</w:t>
      </w:r>
      <w:r>
        <w:rPr>
          <w:color w:val="231F20"/>
          <w:spacing w:val="-12"/>
          <w:w w:val="90"/>
        </w:rPr>
        <w:t xml:space="preserve"> </w:t>
      </w:r>
      <w:r>
        <w:rPr>
          <w:color w:val="231F20"/>
          <w:w w:val="90"/>
        </w:rPr>
        <w:t>underwriting</w:t>
      </w:r>
      <w:r>
        <w:rPr>
          <w:color w:val="231F20"/>
          <w:spacing w:val="-12"/>
          <w:w w:val="90"/>
        </w:rPr>
        <w:t xml:space="preserve"> </w:t>
      </w:r>
      <w:r>
        <w:rPr>
          <w:color w:val="231F20"/>
          <w:w w:val="90"/>
        </w:rPr>
        <w:t>standards. In</w:t>
      </w:r>
      <w:r>
        <w:rPr>
          <w:color w:val="231F20"/>
          <w:spacing w:val="-3"/>
          <w:w w:val="90"/>
        </w:rPr>
        <w:t xml:space="preserve"> </w:t>
      </w:r>
      <w:r>
        <w:rPr>
          <w:color w:val="231F20"/>
          <w:w w:val="90"/>
        </w:rPr>
        <w:t>the</w:t>
      </w:r>
      <w:r>
        <w:rPr>
          <w:color w:val="231F20"/>
          <w:spacing w:val="-3"/>
          <w:w w:val="90"/>
        </w:rPr>
        <w:t xml:space="preserve"> </w:t>
      </w:r>
      <w:r>
        <w:rPr>
          <w:color w:val="231F20"/>
          <w:w w:val="90"/>
        </w:rPr>
        <w:t>UK,</w:t>
      </w:r>
      <w:r>
        <w:rPr>
          <w:color w:val="231F20"/>
          <w:spacing w:val="-3"/>
          <w:w w:val="90"/>
        </w:rPr>
        <w:t xml:space="preserve"> </w:t>
      </w:r>
      <w:r>
        <w:rPr>
          <w:color w:val="231F20"/>
          <w:w w:val="90"/>
        </w:rPr>
        <w:t>leveraged</w:t>
      </w:r>
      <w:r>
        <w:rPr>
          <w:color w:val="231F20"/>
          <w:spacing w:val="-3"/>
          <w:w w:val="90"/>
        </w:rPr>
        <w:t xml:space="preserve"> </w:t>
      </w:r>
      <w:r>
        <w:rPr>
          <w:color w:val="231F20"/>
          <w:w w:val="90"/>
        </w:rPr>
        <w:t>loans</w:t>
      </w:r>
      <w:r>
        <w:rPr>
          <w:color w:val="231F20"/>
          <w:spacing w:val="-3"/>
          <w:w w:val="90"/>
        </w:rPr>
        <w:t xml:space="preserve"> </w:t>
      </w:r>
      <w:r>
        <w:rPr>
          <w:color w:val="231F20"/>
          <w:w w:val="90"/>
        </w:rPr>
        <w:t>with</w:t>
      </w:r>
      <w:r>
        <w:rPr>
          <w:color w:val="231F20"/>
          <w:spacing w:val="-3"/>
          <w:w w:val="90"/>
        </w:rPr>
        <w:t xml:space="preserve"> </w:t>
      </w:r>
      <w:r>
        <w:rPr>
          <w:color w:val="231F20"/>
          <w:w w:val="90"/>
        </w:rPr>
        <w:t>weaker</w:t>
      </w:r>
      <w:r>
        <w:rPr>
          <w:color w:val="231F20"/>
          <w:spacing w:val="-3"/>
          <w:w w:val="90"/>
        </w:rPr>
        <w:t xml:space="preserve"> </w:t>
      </w:r>
      <w:r>
        <w:rPr>
          <w:color w:val="231F20"/>
          <w:w w:val="90"/>
        </w:rPr>
        <w:t>covenants</w:t>
      </w:r>
      <w:r>
        <w:rPr>
          <w:color w:val="231F20"/>
          <w:spacing w:val="-3"/>
          <w:w w:val="90"/>
        </w:rPr>
        <w:t xml:space="preserve"> </w:t>
      </w:r>
      <w:r>
        <w:rPr>
          <w:color w:val="231F20"/>
          <w:w w:val="90"/>
        </w:rPr>
        <w:t>accounted for</w:t>
      </w:r>
      <w:r>
        <w:rPr>
          <w:color w:val="231F20"/>
          <w:spacing w:val="-1"/>
          <w:w w:val="90"/>
        </w:rPr>
        <w:t xml:space="preserve"> </w:t>
      </w:r>
      <w:r>
        <w:rPr>
          <w:color w:val="231F20"/>
          <w:w w:val="90"/>
        </w:rPr>
        <w:t>77%</w:t>
      </w:r>
      <w:r>
        <w:rPr>
          <w:color w:val="231F20"/>
          <w:spacing w:val="-1"/>
          <w:w w:val="90"/>
        </w:rPr>
        <w:t xml:space="preserve"> </w:t>
      </w:r>
      <w:r>
        <w:rPr>
          <w:color w:val="231F20"/>
          <w:w w:val="90"/>
        </w:rPr>
        <w:t>of</w:t>
      </w:r>
      <w:r>
        <w:rPr>
          <w:color w:val="231F20"/>
          <w:spacing w:val="-1"/>
          <w:w w:val="90"/>
        </w:rPr>
        <w:t xml:space="preserve"> </w:t>
      </w:r>
      <w:r>
        <w:rPr>
          <w:color w:val="231F20"/>
          <w:w w:val="90"/>
        </w:rPr>
        <w:t>total</w:t>
      </w:r>
      <w:r>
        <w:rPr>
          <w:color w:val="231F20"/>
          <w:spacing w:val="-1"/>
          <w:w w:val="90"/>
        </w:rPr>
        <w:t xml:space="preserve"> </w:t>
      </w:r>
      <w:r>
        <w:rPr>
          <w:color w:val="231F20"/>
          <w:w w:val="90"/>
        </w:rPr>
        <w:t>gross</w:t>
      </w:r>
      <w:r>
        <w:rPr>
          <w:color w:val="231F20"/>
          <w:spacing w:val="-1"/>
          <w:w w:val="90"/>
        </w:rPr>
        <w:t xml:space="preserve"> </w:t>
      </w:r>
      <w:r>
        <w:rPr>
          <w:color w:val="231F20"/>
          <w:w w:val="90"/>
        </w:rPr>
        <w:t>issuance</w:t>
      </w:r>
      <w:r>
        <w:rPr>
          <w:color w:val="231F20"/>
          <w:spacing w:val="-1"/>
          <w:w w:val="90"/>
        </w:rPr>
        <w:t xml:space="preserve"> </w:t>
      </w:r>
      <w:r>
        <w:rPr>
          <w:color w:val="231F20"/>
          <w:w w:val="90"/>
        </w:rPr>
        <w:t>in</w:t>
      </w:r>
      <w:r>
        <w:rPr>
          <w:color w:val="231F20"/>
          <w:spacing w:val="-1"/>
          <w:w w:val="90"/>
        </w:rPr>
        <w:t xml:space="preserve"> </w:t>
      </w:r>
      <w:r>
        <w:rPr>
          <w:color w:val="231F20"/>
          <w:w w:val="90"/>
        </w:rPr>
        <w:t>2017,</w:t>
      </w:r>
      <w:r>
        <w:rPr>
          <w:color w:val="231F20"/>
          <w:spacing w:val="-1"/>
          <w:w w:val="90"/>
        </w:rPr>
        <w:t xml:space="preserve"> </w:t>
      </w:r>
      <w:r>
        <w:rPr>
          <w:color w:val="231F20"/>
          <w:w w:val="90"/>
        </w:rPr>
        <w:t>compared</w:t>
      </w:r>
      <w:r>
        <w:rPr>
          <w:color w:val="231F20"/>
          <w:spacing w:val="-1"/>
          <w:w w:val="90"/>
        </w:rPr>
        <w:t xml:space="preserve"> </w:t>
      </w:r>
      <w:r>
        <w:rPr>
          <w:color w:val="231F20"/>
          <w:w w:val="90"/>
        </w:rPr>
        <w:t>with</w:t>
      </w:r>
      <w:r>
        <w:rPr>
          <w:color w:val="231F20"/>
          <w:spacing w:val="-1"/>
          <w:w w:val="90"/>
        </w:rPr>
        <w:t xml:space="preserve"> </w:t>
      </w:r>
      <w:r>
        <w:rPr>
          <w:color w:val="231F20"/>
          <w:w w:val="90"/>
        </w:rPr>
        <w:t xml:space="preserve">38% </w:t>
      </w:r>
      <w:r>
        <w:rPr>
          <w:color w:val="231F20"/>
        </w:rPr>
        <w:t>in</w:t>
      </w:r>
      <w:r>
        <w:rPr>
          <w:color w:val="231F20"/>
          <w:spacing w:val="-14"/>
        </w:rPr>
        <w:t xml:space="preserve"> </w:t>
      </w:r>
      <w:r>
        <w:rPr>
          <w:color w:val="231F20"/>
        </w:rPr>
        <w:t>2016.</w:t>
      </w:r>
    </w:p>
    <w:p w14:paraId="451C3AC4" w14:textId="77777777" w:rsidR="00674611" w:rsidRDefault="00F77B18">
      <w:pPr>
        <w:pStyle w:val="BodyText"/>
        <w:spacing w:before="216" w:line="259" w:lineRule="auto"/>
        <w:ind w:left="420" w:right="592"/>
      </w:pPr>
      <w:r>
        <w:rPr>
          <w:color w:val="231F20"/>
          <w:spacing w:val="-6"/>
        </w:rPr>
        <w:t>Bank</w:t>
      </w:r>
      <w:r>
        <w:rPr>
          <w:color w:val="231F20"/>
          <w:spacing w:val="-13"/>
        </w:rPr>
        <w:t xml:space="preserve"> </w:t>
      </w:r>
      <w:r>
        <w:rPr>
          <w:color w:val="231F20"/>
          <w:spacing w:val="-6"/>
        </w:rPr>
        <w:t>lending</w:t>
      </w:r>
      <w:r>
        <w:rPr>
          <w:color w:val="231F20"/>
          <w:spacing w:val="-13"/>
        </w:rPr>
        <w:t xml:space="preserve"> </w:t>
      </w:r>
      <w:r>
        <w:rPr>
          <w:color w:val="231F20"/>
          <w:spacing w:val="-6"/>
        </w:rPr>
        <w:t>to</w:t>
      </w:r>
      <w:r>
        <w:rPr>
          <w:color w:val="231F20"/>
          <w:spacing w:val="-13"/>
        </w:rPr>
        <w:t xml:space="preserve"> </w:t>
      </w:r>
      <w:r>
        <w:rPr>
          <w:color w:val="231F20"/>
          <w:spacing w:val="-6"/>
        </w:rPr>
        <w:t>corporates</w:t>
      </w:r>
      <w:r>
        <w:rPr>
          <w:color w:val="231F20"/>
          <w:spacing w:val="-13"/>
        </w:rPr>
        <w:t xml:space="preserve"> </w:t>
      </w:r>
      <w:r>
        <w:rPr>
          <w:color w:val="231F20"/>
          <w:spacing w:val="-6"/>
        </w:rPr>
        <w:t>has</w:t>
      </w:r>
      <w:r>
        <w:rPr>
          <w:color w:val="231F20"/>
          <w:spacing w:val="-13"/>
        </w:rPr>
        <w:t xml:space="preserve"> </w:t>
      </w:r>
      <w:r>
        <w:rPr>
          <w:color w:val="231F20"/>
          <w:spacing w:val="-6"/>
        </w:rPr>
        <w:t>remained</w:t>
      </w:r>
      <w:r>
        <w:rPr>
          <w:color w:val="231F20"/>
          <w:spacing w:val="-13"/>
        </w:rPr>
        <w:t xml:space="preserve"> </w:t>
      </w:r>
      <w:r>
        <w:rPr>
          <w:color w:val="231F20"/>
          <w:spacing w:val="-6"/>
        </w:rPr>
        <w:t>muted,</w:t>
      </w:r>
      <w:r>
        <w:rPr>
          <w:color w:val="231F20"/>
          <w:spacing w:val="-13"/>
        </w:rPr>
        <w:t xml:space="preserve"> </w:t>
      </w:r>
      <w:r>
        <w:rPr>
          <w:color w:val="231F20"/>
          <w:spacing w:val="-6"/>
        </w:rPr>
        <w:t>with</w:t>
      </w:r>
      <w:r>
        <w:rPr>
          <w:color w:val="231F20"/>
          <w:spacing w:val="-13"/>
        </w:rPr>
        <w:t xml:space="preserve"> </w:t>
      </w:r>
      <w:r>
        <w:rPr>
          <w:color w:val="231F20"/>
          <w:spacing w:val="-6"/>
        </w:rPr>
        <w:t xml:space="preserve">an </w:t>
      </w:r>
      <w:r>
        <w:rPr>
          <w:color w:val="231F20"/>
          <w:w w:val="90"/>
        </w:rPr>
        <w:t>annual</w:t>
      </w:r>
      <w:r>
        <w:rPr>
          <w:color w:val="231F20"/>
          <w:spacing w:val="-5"/>
          <w:w w:val="90"/>
        </w:rPr>
        <w:t xml:space="preserve"> </w:t>
      </w:r>
      <w:r>
        <w:rPr>
          <w:color w:val="231F20"/>
          <w:w w:val="90"/>
        </w:rPr>
        <w:t>growth</w:t>
      </w:r>
      <w:r>
        <w:rPr>
          <w:color w:val="231F20"/>
          <w:spacing w:val="-5"/>
          <w:w w:val="90"/>
        </w:rPr>
        <w:t xml:space="preserve"> </w:t>
      </w:r>
      <w:r>
        <w:rPr>
          <w:color w:val="231F20"/>
          <w:w w:val="90"/>
        </w:rPr>
        <w:t>rate</w:t>
      </w:r>
      <w:r>
        <w:rPr>
          <w:color w:val="231F20"/>
          <w:spacing w:val="-5"/>
          <w:w w:val="90"/>
        </w:rPr>
        <w:t xml:space="preserve"> </w:t>
      </w:r>
      <w:r>
        <w:rPr>
          <w:color w:val="231F20"/>
          <w:w w:val="90"/>
        </w:rPr>
        <w:t>of</w:t>
      </w:r>
      <w:r>
        <w:rPr>
          <w:color w:val="231F20"/>
          <w:spacing w:val="-5"/>
          <w:w w:val="90"/>
        </w:rPr>
        <w:t xml:space="preserve"> </w:t>
      </w:r>
      <w:r>
        <w:rPr>
          <w:color w:val="231F20"/>
          <w:w w:val="90"/>
        </w:rPr>
        <w:t>2.0%</w:t>
      </w:r>
      <w:r>
        <w:rPr>
          <w:color w:val="231F20"/>
          <w:spacing w:val="-5"/>
          <w:w w:val="90"/>
        </w:rPr>
        <w:t xml:space="preserve"> </w:t>
      </w:r>
      <w:r>
        <w:rPr>
          <w:color w:val="231F20"/>
          <w:w w:val="90"/>
        </w:rPr>
        <w:t>in</w:t>
      </w:r>
      <w:r>
        <w:rPr>
          <w:color w:val="231F20"/>
          <w:spacing w:val="-5"/>
          <w:w w:val="90"/>
        </w:rPr>
        <w:t xml:space="preserve"> </w:t>
      </w:r>
      <w:r>
        <w:rPr>
          <w:color w:val="231F20"/>
          <w:w w:val="90"/>
        </w:rPr>
        <w:t>April</w:t>
      </w:r>
      <w:r>
        <w:rPr>
          <w:color w:val="231F20"/>
          <w:spacing w:val="-5"/>
          <w:w w:val="90"/>
        </w:rPr>
        <w:t xml:space="preserve"> </w:t>
      </w:r>
      <w:r>
        <w:rPr>
          <w:color w:val="231F20"/>
          <w:w w:val="90"/>
        </w:rPr>
        <w:t>2018</w:t>
      </w:r>
      <w:r>
        <w:rPr>
          <w:color w:val="231F20"/>
          <w:spacing w:val="-5"/>
          <w:w w:val="90"/>
        </w:rPr>
        <w:t xml:space="preserve"> </w:t>
      </w:r>
      <w:r>
        <w:rPr>
          <w:color w:val="231F20"/>
          <w:w w:val="90"/>
        </w:rPr>
        <w:t>—</w:t>
      </w:r>
      <w:r>
        <w:rPr>
          <w:color w:val="231F20"/>
          <w:spacing w:val="-5"/>
          <w:w w:val="90"/>
        </w:rPr>
        <w:t xml:space="preserve"> </w:t>
      </w:r>
      <w:r>
        <w:rPr>
          <w:color w:val="231F20"/>
          <w:w w:val="90"/>
        </w:rPr>
        <w:t>sufficient</w:t>
      </w:r>
      <w:r>
        <w:rPr>
          <w:color w:val="231F20"/>
          <w:spacing w:val="-5"/>
          <w:w w:val="90"/>
        </w:rPr>
        <w:t xml:space="preserve"> </w:t>
      </w:r>
      <w:r>
        <w:rPr>
          <w:color w:val="231F20"/>
          <w:w w:val="90"/>
        </w:rPr>
        <w:t>only</w:t>
      </w:r>
      <w:r>
        <w:rPr>
          <w:color w:val="231F20"/>
          <w:spacing w:val="-5"/>
          <w:w w:val="90"/>
        </w:rPr>
        <w:t xml:space="preserve"> </w:t>
      </w:r>
      <w:r>
        <w:rPr>
          <w:color w:val="231F20"/>
          <w:w w:val="90"/>
        </w:rPr>
        <w:t>to increase</w:t>
      </w:r>
      <w:r>
        <w:rPr>
          <w:color w:val="231F20"/>
          <w:spacing w:val="-3"/>
          <w:w w:val="90"/>
        </w:rPr>
        <w:t xml:space="preserve"> </w:t>
      </w:r>
      <w:r>
        <w:rPr>
          <w:color w:val="231F20"/>
          <w:w w:val="90"/>
        </w:rPr>
        <w:t>the</w:t>
      </w:r>
      <w:r>
        <w:rPr>
          <w:color w:val="231F20"/>
          <w:spacing w:val="-3"/>
          <w:w w:val="90"/>
        </w:rPr>
        <w:t xml:space="preserve"> </w:t>
      </w:r>
      <w:r>
        <w:rPr>
          <w:color w:val="231F20"/>
          <w:w w:val="90"/>
        </w:rPr>
        <w:t>stock</w:t>
      </w:r>
      <w:r>
        <w:rPr>
          <w:color w:val="231F20"/>
          <w:spacing w:val="-3"/>
          <w:w w:val="90"/>
        </w:rPr>
        <w:t xml:space="preserve"> </w:t>
      </w:r>
      <w:r>
        <w:rPr>
          <w:color w:val="231F20"/>
          <w:w w:val="90"/>
        </w:rPr>
        <w:t>of</w:t>
      </w:r>
      <w:r>
        <w:rPr>
          <w:color w:val="231F20"/>
          <w:spacing w:val="-3"/>
          <w:w w:val="90"/>
        </w:rPr>
        <w:t xml:space="preserve"> </w:t>
      </w:r>
      <w:r>
        <w:rPr>
          <w:color w:val="231F20"/>
          <w:w w:val="90"/>
        </w:rPr>
        <w:t>corporate</w:t>
      </w:r>
      <w:r>
        <w:rPr>
          <w:color w:val="231F20"/>
          <w:spacing w:val="-3"/>
          <w:w w:val="90"/>
        </w:rPr>
        <w:t xml:space="preserve"> </w:t>
      </w:r>
      <w:r>
        <w:rPr>
          <w:color w:val="231F20"/>
          <w:w w:val="90"/>
        </w:rPr>
        <w:t>debt</w:t>
      </w:r>
      <w:r>
        <w:rPr>
          <w:color w:val="231F20"/>
          <w:spacing w:val="-3"/>
          <w:w w:val="90"/>
        </w:rPr>
        <w:t xml:space="preserve"> </w:t>
      </w:r>
      <w:r>
        <w:rPr>
          <w:color w:val="231F20"/>
          <w:w w:val="90"/>
        </w:rPr>
        <w:t>by</w:t>
      </w:r>
      <w:r>
        <w:rPr>
          <w:color w:val="231F20"/>
          <w:spacing w:val="-3"/>
          <w:w w:val="90"/>
        </w:rPr>
        <w:t xml:space="preserve"> </w:t>
      </w:r>
      <w:r>
        <w:rPr>
          <w:color w:val="231F20"/>
          <w:w w:val="90"/>
        </w:rPr>
        <w:t>1%</w:t>
      </w:r>
      <w:r>
        <w:rPr>
          <w:color w:val="231F20"/>
          <w:spacing w:val="-3"/>
          <w:w w:val="90"/>
        </w:rPr>
        <w:t xml:space="preserve"> </w:t>
      </w:r>
      <w:r>
        <w:rPr>
          <w:color w:val="231F20"/>
          <w:w w:val="90"/>
        </w:rPr>
        <w:t>over</w:t>
      </w:r>
      <w:r>
        <w:rPr>
          <w:color w:val="231F20"/>
          <w:spacing w:val="-3"/>
          <w:w w:val="90"/>
        </w:rPr>
        <w:t xml:space="preserve"> </w:t>
      </w:r>
      <w:r>
        <w:rPr>
          <w:color w:val="231F20"/>
          <w:w w:val="90"/>
        </w:rPr>
        <w:t>the</w:t>
      </w:r>
      <w:r>
        <w:rPr>
          <w:color w:val="231F20"/>
          <w:spacing w:val="-3"/>
          <w:w w:val="90"/>
        </w:rPr>
        <w:t xml:space="preserve"> </w:t>
      </w:r>
      <w:r>
        <w:rPr>
          <w:color w:val="231F20"/>
          <w:w w:val="90"/>
        </w:rPr>
        <w:t>year.</w:t>
      </w:r>
      <w:r>
        <w:rPr>
          <w:color w:val="231F20"/>
          <w:spacing w:val="-3"/>
          <w:w w:val="90"/>
        </w:rPr>
        <w:t xml:space="preserve"> </w:t>
      </w:r>
      <w:r>
        <w:rPr>
          <w:color w:val="231F20"/>
          <w:w w:val="90"/>
        </w:rPr>
        <w:t xml:space="preserve">In </w:t>
      </w:r>
      <w:r>
        <w:rPr>
          <w:color w:val="231F20"/>
          <w:spacing w:val="-4"/>
        </w:rPr>
        <w:t>addition,</w:t>
      </w:r>
      <w:r>
        <w:rPr>
          <w:color w:val="231F20"/>
          <w:spacing w:val="-18"/>
        </w:rPr>
        <w:t xml:space="preserve"> </w:t>
      </w:r>
      <w:r>
        <w:rPr>
          <w:color w:val="231F20"/>
          <w:spacing w:val="-4"/>
        </w:rPr>
        <w:t>the</w:t>
      </w:r>
      <w:r>
        <w:rPr>
          <w:color w:val="231F20"/>
          <w:spacing w:val="-18"/>
        </w:rPr>
        <w:t xml:space="preserve"> </w:t>
      </w:r>
      <w:r>
        <w:rPr>
          <w:color w:val="231F20"/>
          <w:spacing w:val="-4"/>
        </w:rPr>
        <w:t>Bank’s</w:t>
      </w:r>
      <w:r>
        <w:rPr>
          <w:color w:val="231F20"/>
          <w:spacing w:val="-18"/>
        </w:rPr>
        <w:t xml:space="preserve"> </w:t>
      </w:r>
      <w:r>
        <w:rPr>
          <w:color w:val="231F20"/>
          <w:spacing w:val="-4"/>
        </w:rPr>
        <w:t>Agents</w:t>
      </w:r>
      <w:r>
        <w:rPr>
          <w:color w:val="231F20"/>
          <w:spacing w:val="-18"/>
        </w:rPr>
        <w:t xml:space="preserve"> </w:t>
      </w:r>
      <w:r>
        <w:rPr>
          <w:color w:val="231F20"/>
          <w:spacing w:val="-4"/>
        </w:rPr>
        <w:t>report</w:t>
      </w:r>
      <w:r>
        <w:rPr>
          <w:color w:val="231F20"/>
          <w:spacing w:val="-18"/>
        </w:rPr>
        <w:t xml:space="preserve"> </w:t>
      </w:r>
      <w:r>
        <w:rPr>
          <w:color w:val="231F20"/>
          <w:spacing w:val="-4"/>
        </w:rPr>
        <w:t>that</w:t>
      </w:r>
      <w:r>
        <w:rPr>
          <w:color w:val="231F20"/>
          <w:spacing w:val="-18"/>
        </w:rPr>
        <w:t xml:space="preserve"> </w:t>
      </w:r>
      <w:r>
        <w:rPr>
          <w:color w:val="231F20"/>
          <w:spacing w:val="-4"/>
        </w:rPr>
        <w:t>credit</w:t>
      </w:r>
      <w:r>
        <w:rPr>
          <w:color w:val="231F20"/>
          <w:spacing w:val="-18"/>
        </w:rPr>
        <w:t xml:space="preserve"> </w:t>
      </w:r>
      <w:r>
        <w:rPr>
          <w:color w:val="231F20"/>
          <w:spacing w:val="-4"/>
        </w:rPr>
        <w:t>supply</w:t>
      </w:r>
      <w:r>
        <w:rPr>
          <w:color w:val="231F20"/>
          <w:spacing w:val="-18"/>
        </w:rPr>
        <w:t xml:space="preserve"> </w:t>
      </w:r>
      <w:r>
        <w:rPr>
          <w:color w:val="231F20"/>
          <w:spacing w:val="-4"/>
        </w:rPr>
        <w:t>for smaller</w:t>
      </w:r>
      <w:r>
        <w:rPr>
          <w:color w:val="231F20"/>
          <w:spacing w:val="-18"/>
        </w:rPr>
        <w:t xml:space="preserve"> </w:t>
      </w:r>
      <w:r>
        <w:rPr>
          <w:color w:val="231F20"/>
          <w:spacing w:val="-4"/>
        </w:rPr>
        <w:t>firms</w:t>
      </w:r>
      <w:r>
        <w:rPr>
          <w:color w:val="231F20"/>
          <w:spacing w:val="-18"/>
        </w:rPr>
        <w:t xml:space="preserve"> </w:t>
      </w:r>
      <w:r>
        <w:rPr>
          <w:color w:val="231F20"/>
          <w:spacing w:val="-4"/>
        </w:rPr>
        <w:t>has</w:t>
      </w:r>
      <w:r>
        <w:rPr>
          <w:color w:val="231F20"/>
          <w:spacing w:val="-18"/>
        </w:rPr>
        <w:t xml:space="preserve"> </w:t>
      </w:r>
      <w:r>
        <w:rPr>
          <w:color w:val="231F20"/>
          <w:spacing w:val="-4"/>
        </w:rPr>
        <w:t>tightened</w:t>
      </w:r>
      <w:r>
        <w:rPr>
          <w:color w:val="231F20"/>
          <w:spacing w:val="-18"/>
        </w:rPr>
        <w:t xml:space="preserve"> </w:t>
      </w:r>
      <w:r>
        <w:rPr>
          <w:color w:val="231F20"/>
          <w:spacing w:val="-4"/>
        </w:rPr>
        <w:t>over</w:t>
      </w:r>
      <w:r>
        <w:rPr>
          <w:color w:val="231F20"/>
          <w:spacing w:val="-18"/>
        </w:rPr>
        <w:t xml:space="preserve"> </w:t>
      </w:r>
      <w:r>
        <w:rPr>
          <w:color w:val="231F20"/>
          <w:spacing w:val="-4"/>
        </w:rPr>
        <w:t>the</w:t>
      </w:r>
      <w:r>
        <w:rPr>
          <w:color w:val="231F20"/>
          <w:spacing w:val="-18"/>
        </w:rPr>
        <w:t xml:space="preserve"> </w:t>
      </w:r>
      <w:r>
        <w:rPr>
          <w:color w:val="231F20"/>
          <w:spacing w:val="-4"/>
        </w:rPr>
        <w:t>year</w:t>
      </w:r>
      <w:r>
        <w:rPr>
          <w:color w:val="231F20"/>
          <w:spacing w:val="-18"/>
        </w:rPr>
        <w:t xml:space="preserve"> </w:t>
      </w:r>
      <w:r>
        <w:rPr>
          <w:color w:val="231F20"/>
          <w:spacing w:val="-4"/>
        </w:rPr>
        <w:t>to</w:t>
      </w:r>
      <w:r>
        <w:rPr>
          <w:color w:val="231F20"/>
          <w:spacing w:val="-18"/>
        </w:rPr>
        <w:t xml:space="preserve"> </w:t>
      </w:r>
      <w:r>
        <w:rPr>
          <w:color w:val="231F20"/>
          <w:spacing w:val="-4"/>
        </w:rPr>
        <w:t>May</w:t>
      </w:r>
      <w:r>
        <w:rPr>
          <w:color w:val="231F20"/>
          <w:spacing w:val="-18"/>
        </w:rPr>
        <w:t xml:space="preserve"> </w:t>
      </w:r>
      <w:r>
        <w:rPr>
          <w:color w:val="231F20"/>
          <w:spacing w:val="-4"/>
        </w:rPr>
        <w:t>2018, particularly</w:t>
      </w:r>
      <w:r>
        <w:rPr>
          <w:color w:val="231F20"/>
          <w:spacing w:val="-10"/>
        </w:rPr>
        <w:t xml:space="preserve"> </w:t>
      </w:r>
      <w:r>
        <w:rPr>
          <w:color w:val="231F20"/>
          <w:spacing w:val="-4"/>
        </w:rPr>
        <w:t>for</w:t>
      </w:r>
      <w:r>
        <w:rPr>
          <w:color w:val="231F20"/>
          <w:spacing w:val="-10"/>
        </w:rPr>
        <w:t xml:space="preserve"> </w:t>
      </w:r>
      <w:r>
        <w:rPr>
          <w:color w:val="231F20"/>
          <w:spacing w:val="-4"/>
        </w:rPr>
        <w:t>construction,</w:t>
      </w:r>
      <w:r>
        <w:rPr>
          <w:color w:val="231F20"/>
          <w:spacing w:val="-10"/>
        </w:rPr>
        <w:t xml:space="preserve"> </w:t>
      </w:r>
      <w:r>
        <w:rPr>
          <w:color w:val="231F20"/>
          <w:spacing w:val="-4"/>
        </w:rPr>
        <w:t>development</w:t>
      </w:r>
      <w:r>
        <w:rPr>
          <w:color w:val="231F20"/>
          <w:spacing w:val="-10"/>
        </w:rPr>
        <w:t xml:space="preserve"> </w:t>
      </w:r>
      <w:r>
        <w:rPr>
          <w:color w:val="231F20"/>
          <w:spacing w:val="-4"/>
        </w:rPr>
        <w:t>and</w:t>
      </w:r>
    </w:p>
    <w:p w14:paraId="67074E7D" w14:textId="77777777" w:rsidR="00674611" w:rsidRDefault="00F77B18">
      <w:pPr>
        <w:pStyle w:val="BodyText"/>
        <w:spacing w:line="237" w:lineRule="exact"/>
        <w:ind w:left="420"/>
      </w:pPr>
      <w:r>
        <w:rPr>
          <w:color w:val="231F20"/>
          <w:w w:val="90"/>
        </w:rPr>
        <w:t>consumer-facing</w:t>
      </w:r>
      <w:r>
        <w:rPr>
          <w:color w:val="231F20"/>
          <w:spacing w:val="-5"/>
        </w:rPr>
        <w:t xml:space="preserve"> </w:t>
      </w:r>
      <w:r>
        <w:rPr>
          <w:color w:val="231F20"/>
          <w:spacing w:val="-2"/>
          <w:w w:val="90"/>
        </w:rPr>
        <w:t>sectors.</w:t>
      </w:r>
    </w:p>
    <w:p w14:paraId="1E5AF0B9" w14:textId="77777777" w:rsidR="00674611" w:rsidRDefault="00F77B18">
      <w:pPr>
        <w:pStyle w:val="BodyText"/>
        <w:spacing w:before="180" w:line="260" w:lineRule="atLeast"/>
        <w:ind w:left="420" w:right="552"/>
      </w:pPr>
      <w:r>
        <w:rPr>
          <w:color w:val="231F20"/>
          <w:spacing w:val="-6"/>
        </w:rPr>
        <w:t>Because</w:t>
      </w:r>
      <w:r>
        <w:rPr>
          <w:color w:val="231F20"/>
          <w:spacing w:val="-16"/>
        </w:rPr>
        <w:t xml:space="preserve"> </w:t>
      </w:r>
      <w:r>
        <w:rPr>
          <w:color w:val="231F20"/>
          <w:spacing w:val="-6"/>
        </w:rPr>
        <w:t>the</w:t>
      </w:r>
      <w:r>
        <w:rPr>
          <w:color w:val="231F20"/>
          <w:spacing w:val="-16"/>
        </w:rPr>
        <w:t xml:space="preserve"> </w:t>
      </w:r>
      <w:r>
        <w:rPr>
          <w:color w:val="231F20"/>
          <w:spacing w:val="-6"/>
        </w:rPr>
        <w:t>pickup</w:t>
      </w:r>
      <w:r>
        <w:rPr>
          <w:color w:val="231F20"/>
          <w:spacing w:val="-16"/>
        </w:rPr>
        <w:t xml:space="preserve"> </w:t>
      </w:r>
      <w:r>
        <w:rPr>
          <w:color w:val="231F20"/>
          <w:spacing w:val="-6"/>
        </w:rPr>
        <w:t>in</w:t>
      </w:r>
      <w:r>
        <w:rPr>
          <w:color w:val="231F20"/>
          <w:spacing w:val="-16"/>
        </w:rPr>
        <w:t xml:space="preserve"> </w:t>
      </w:r>
      <w:r>
        <w:rPr>
          <w:color w:val="231F20"/>
          <w:spacing w:val="-6"/>
        </w:rPr>
        <w:t>corporate</w:t>
      </w:r>
      <w:r>
        <w:rPr>
          <w:color w:val="231F20"/>
          <w:spacing w:val="-16"/>
        </w:rPr>
        <w:t xml:space="preserve"> </w:t>
      </w:r>
      <w:r>
        <w:rPr>
          <w:color w:val="231F20"/>
          <w:spacing w:val="-6"/>
        </w:rPr>
        <w:t>debt</w:t>
      </w:r>
      <w:r>
        <w:rPr>
          <w:color w:val="231F20"/>
          <w:spacing w:val="-16"/>
        </w:rPr>
        <w:t xml:space="preserve"> </w:t>
      </w:r>
      <w:r>
        <w:rPr>
          <w:color w:val="231F20"/>
          <w:spacing w:val="-6"/>
        </w:rPr>
        <w:t>has</w:t>
      </w:r>
      <w:r>
        <w:rPr>
          <w:color w:val="231F20"/>
          <w:spacing w:val="-16"/>
        </w:rPr>
        <w:t xml:space="preserve"> </w:t>
      </w:r>
      <w:r>
        <w:rPr>
          <w:color w:val="231F20"/>
          <w:spacing w:val="-6"/>
        </w:rPr>
        <w:t>been</w:t>
      </w:r>
      <w:r>
        <w:rPr>
          <w:color w:val="231F20"/>
          <w:spacing w:val="-16"/>
        </w:rPr>
        <w:t xml:space="preserve"> </w:t>
      </w:r>
      <w:r>
        <w:rPr>
          <w:color w:val="231F20"/>
          <w:spacing w:val="-6"/>
        </w:rPr>
        <w:t>driven</w:t>
      </w:r>
      <w:r>
        <w:rPr>
          <w:color w:val="231F20"/>
          <w:spacing w:val="-16"/>
        </w:rPr>
        <w:t xml:space="preserve"> </w:t>
      </w:r>
      <w:r>
        <w:rPr>
          <w:color w:val="231F20"/>
          <w:spacing w:val="-6"/>
        </w:rPr>
        <w:t xml:space="preserve">by </w:t>
      </w:r>
      <w:r>
        <w:rPr>
          <w:color w:val="231F20"/>
          <w:w w:val="90"/>
        </w:rPr>
        <w:t>market-based</w:t>
      </w:r>
      <w:r>
        <w:rPr>
          <w:color w:val="231F20"/>
          <w:spacing w:val="-12"/>
          <w:w w:val="90"/>
        </w:rPr>
        <w:t xml:space="preserve"> </w:t>
      </w:r>
      <w:r>
        <w:rPr>
          <w:color w:val="231F20"/>
          <w:w w:val="90"/>
        </w:rPr>
        <w:t>finance,</w:t>
      </w:r>
      <w:r>
        <w:rPr>
          <w:color w:val="231F20"/>
          <w:spacing w:val="-12"/>
          <w:w w:val="90"/>
        </w:rPr>
        <w:t xml:space="preserve"> </w:t>
      </w:r>
      <w:r>
        <w:rPr>
          <w:color w:val="231F20"/>
          <w:w w:val="90"/>
        </w:rPr>
        <w:t>and</w:t>
      </w:r>
      <w:r>
        <w:rPr>
          <w:color w:val="231F20"/>
          <w:spacing w:val="-12"/>
          <w:w w:val="90"/>
        </w:rPr>
        <w:t xml:space="preserve"> </w:t>
      </w:r>
      <w:r>
        <w:rPr>
          <w:color w:val="231F20"/>
          <w:w w:val="90"/>
        </w:rPr>
        <w:t>corporate</w:t>
      </w:r>
      <w:r>
        <w:rPr>
          <w:color w:val="231F20"/>
          <w:spacing w:val="-11"/>
          <w:w w:val="90"/>
        </w:rPr>
        <w:t xml:space="preserve"> </w:t>
      </w:r>
      <w:r>
        <w:rPr>
          <w:color w:val="231F20"/>
          <w:w w:val="90"/>
        </w:rPr>
        <w:t>leverage</w:t>
      </w:r>
      <w:r>
        <w:rPr>
          <w:color w:val="231F20"/>
          <w:spacing w:val="-12"/>
          <w:w w:val="90"/>
        </w:rPr>
        <w:t xml:space="preserve"> </w:t>
      </w:r>
      <w:r>
        <w:rPr>
          <w:color w:val="231F20"/>
          <w:w w:val="90"/>
        </w:rPr>
        <w:t>has</w:t>
      </w:r>
      <w:r>
        <w:rPr>
          <w:color w:val="231F20"/>
          <w:spacing w:val="-12"/>
          <w:w w:val="90"/>
        </w:rPr>
        <w:t xml:space="preserve"> </w:t>
      </w:r>
      <w:r>
        <w:rPr>
          <w:color w:val="231F20"/>
          <w:w w:val="90"/>
        </w:rPr>
        <w:t>not</w:t>
      </w:r>
      <w:r>
        <w:rPr>
          <w:color w:val="231F20"/>
          <w:spacing w:val="-12"/>
          <w:w w:val="90"/>
        </w:rPr>
        <w:t xml:space="preserve"> </w:t>
      </w:r>
      <w:r>
        <w:rPr>
          <w:color w:val="231F20"/>
          <w:w w:val="90"/>
        </w:rPr>
        <w:t>reached</w:t>
      </w:r>
    </w:p>
    <w:p w14:paraId="21D19E7C" w14:textId="77777777" w:rsidR="00674611" w:rsidRDefault="00674611">
      <w:pPr>
        <w:pStyle w:val="BodyText"/>
        <w:spacing w:line="260" w:lineRule="atLeast"/>
        <w:sectPr w:rsidR="00674611">
          <w:type w:val="continuous"/>
          <w:pgSz w:w="11910" w:h="16840"/>
          <w:pgMar w:top="1540" w:right="283" w:bottom="0" w:left="283" w:header="425" w:footer="0" w:gutter="0"/>
          <w:cols w:num="2" w:space="720" w:equalWidth="0">
            <w:col w:w="5380" w:space="40"/>
            <w:col w:w="5924"/>
          </w:cols>
        </w:sectPr>
      </w:pPr>
    </w:p>
    <w:p w14:paraId="01B9B425" w14:textId="77777777" w:rsidR="00674611" w:rsidRDefault="00674611">
      <w:pPr>
        <w:pStyle w:val="BodyText"/>
        <w:rPr>
          <w:sz w:val="12"/>
        </w:rPr>
      </w:pPr>
    </w:p>
    <w:p w14:paraId="4C40B2A7" w14:textId="77777777" w:rsidR="00674611" w:rsidRDefault="00674611">
      <w:pPr>
        <w:pStyle w:val="BodyText"/>
        <w:rPr>
          <w:sz w:val="12"/>
        </w:rPr>
      </w:pPr>
    </w:p>
    <w:p w14:paraId="691287E2" w14:textId="77777777" w:rsidR="00674611" w:rsidRDefault="00674611">
      <w:pPr>
        <w:pStyle w:val="BodyText"/>
        <w:rPr>
          <w:sz w:val="12"/>
        </w:rPr>
      </w:pPr>
    </w:p>
    <w:p w14:paraId="06F3EA6E" w14:textId="77777777" w:rsidR="00674611" w:rsidRDefault="00674611">
      <w:pPr>
        <w:pStyle w:val="BodyText"/>
        <w:rPr>
          <w:sz w:val="12"/>
        </w:rPr>
      </w:pPr>
    </w:p>
    <w:p w14:paraId="56754511" w14:textId="77777777" w:rsidR="00674611" w:rsidRDefault="00674611">
      <w:pPr>
        <w:pStyle w:val="BodyText"/>
        <w:rPr>
          <w:sz w:val="12"/>
        </w:rPr>
      </w:pPr>
    </w:p>
    <w:p w14:paraId="6BE78579" w14:textId="77777777" w:rsidR="00674611" w:rsidRDefault="00674611">
      <w:pPr>
        <w:pStyle w:val="BodyText"/>
        <w:rPr>
          <w:sz w:val="12"/>
        </w:rPr>
      </w:pPr>
    </w:p>
    <w:p w14:paraId="2BF86D2B" w14:textId="77777777" w:rsidR="00674611" w:rsidRDefault="00674611">
      <w:pPr>
        <w:pStyle w:val="BodyText"/>
        <w:rPr>
          <w:sz w:val="12"/>
        </w:rPr>
      </w:pPr>
    </w:p>
    <w:p w14:paraId="7480C7FC" w14:textId="77777777" w:rsidR="00674611" w:rsidRDefault="00674611">
      <w:pPr>
        <w:pStyle w:val="BodyText"/>
        <w:rPr>
          <w:sz w:val="12"/>
        </w:rPr>
      </w:pPr>
    </w:p>
    <w:p w14:paraId="0B8505B0" w14:textId="77777777" w:rsidR="00674611" w:rsidRDefault="00674611">
      <w:pPr>
        <w:pStyle w:val="BodyText"/>
        <w:rPr>
          <w:sz w:val="12"/>
        </w:rPr>
      </w:pPr>
    </w:p>
    <w:p w14:paraId="0937DD39" w14:textId="77777777" w:rsidR="00674611" w:rsidRDefault="00674611">
      <w:pPr>
        <w:pStyle w:val="BodyText"/>
        <w:rPr>
          <w:sz w:val="12"/>
        </w:rPr>
      </w:pPr>
    </w:p>
    <w:p w14:paraId="3F2E9498" w14:textId="77777777" w:rsidR="00674611" w:rsidRDefault="00674611">
      <w:pPr>
        <w:pStyle w:val="BodyText"/>
        <w:rPr>
          <w:sz w:val="12"/>
        </w:rPr>
      </w:pPr>
    </w:p>
    <w:p w14:paraId="79077098" w14:textId="77777777" w:rsidR="00674611" w:rsidRDefault="00674611">
      <w:pPr>
        <w:pStyle w:val="BodyText"/>
        <w:rPr>
          <w:sz w:val="12"/>
        </w:rPr>
      </w:pPr>
    </w:p>
    <w:p w14:paraId="2D776E35" w14:textId="77777777" w:rsidR="00674611" w:rsidRDefault="00674611">
      <w:pPr>
        <w:pStyle w:val="BodyText"/>
        <w:rPr>
          <w:sz w:val="12"/>
        </w:rPr>
      </w:pPr>
    </w:p>
    <w:p w14:paraId="59CBABD0" w14:textId="77777777" w:rsidR="00674611" w:rsidRDefault="00674611">
      <w:pPr>
        <w:pStyle w:val="BodyText"/>
        <w:rPr>
          <w:sz w:val="12"/>
        </w:rPr>
      </w:pPr>
    </w:p>
    <w:p w14:paraId="758B2C1E" w14:textId="77777777" w:rsidR="00674611" w:rsidRDefault="00674611">
      <w:pPr>
        <w:pStyle w:val="BodyText"/>
        <w:rPr>
          <w:sz w:val="12"/>
        </w:rPr>
      </w:pPr>
    </w:p>
    <w:p w14:paraId="772867C4" w14:textId="77777777" w:rsidR="00674611" w:rsidRDefault="00674611">
      <w:pPr>
        <w:pStyle w:val="BodyText"/>
        <w:spacing w:before="130"/>
        <w:rPr>
          <w:sz w:val="12"/>
        </w:rPr>
      </w:pPr>
    </w:p>
    <w:p w14:paraId="6421C78E" w14:textId="77777777" w:rsidR="00674611" w:rsidRDefault="00F77B18">
      <w:pPr>
        <w:jc w:val="right"/>
        <w:rPr>
          <w:sz w:val="12"/>
        </w:rPr>
      </w:pPr>
      <w:r>
        <w:rPr>
          <w:noProof/>
          <w:sz w:val="12"/>
        </w:rPr>
        <mc:AlternateContent>
          <mc:Choice Requires="wpg">
            <w:drawing>
              <wp:anchor distT="0" distB="0" distL="0" distR="0" simplePos="0" relativeHeight="15776256" behindDoc="0" locked="0" layoutInCell="1" allowOverlap="1" wp14:anchorId="0E2CC111" wp14:editId="65F76A5D">
                <wp:simplePos x="0" y="0"/>
                <wp:positionH relativeFrom="page">
                  <wp:posOffset>507174</wp:posOffset>
                </wp:positionH>
                <wp:positionV relativeFrom="paragraph">
                  <wp:posOffset>-1449437</wp:posOffset>
                </wp:positionV>
                <wp:extent cx="2700020" cy="1452245"/>
                <wp:effectExtent l="0" t="0" r="0" b="0"/>
                <wp:wrapNone/>
                <wp:docPr id="489"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52245"/>
                          <a:chOff x="0" y="0"/>
                          <a:chExt cx="2700020" cy="1452245"/>
                        </a:xfrm>
                      </wpg:grpSpPr>
                      <wps:wsp>
                        <wps:cNvPr id="490" name="Graphic 490"/>
                        <wps:cNvSpPr/>
                        <wps:spPr>
                          <a:xfrm>
                            <a:off x="4775" y="1373992"/>
                            <a:ext cx="69850" cy="1270"/>
                          </a:xfrm>
                          <a:custGeom>
                            <a:avLst/>
                            <a:gdLst/>
                            <a:ahLst/>
                            <a:cxnLst/>
                            <a:rect l="l" t="t" r="r" b="b"/>
                            <a:pathLst>
                              <a:path w="69850">
                                <a:moveTo>
                                  <a:pt x="0" y="0"/>
                                </a:moveTo>
                                <a:lnTo>
                                  <a:pt x="69507" y="0"/>
                                </a:lnTo>
                              </a:path>
                            </a:pathLst>
                          </a:custGeom>
                          <a:ln w="6350">
                            <a:solidFill>
                              <a:srgbClr val="231F20"/>
                            </a:solidFill>
                            <a:prstDash val="solid"/>
                          </a:ln>
                        </wps:spPr>
                        <wps:bodyPr wrap="square" lIns="0" tIns="0" rIns="0" bIns="0" rtlCol="0">
                          <a:prstTxWarp prst="textNoShape">
                            <a:avLst/>
                          </a:prstTxWarp>
                          <a:noAutofit/>
                        </wps:bodyPr>
                      </wps:wsp>
                      <wps:wsp>
                        <wps:cNvPr id="491" name="Graphic 491"/>
                        <wps:cNvSpPr/>
                        <wps:spPr>
                          <a:xfrm>
                            <a:off x="61691" y="1373243"/>
                            <a:ext cx="25400" cy="74930"/>
                          </a:xfrm>
                          <a:custGeom>
                            <a:avLst/>
                            <a:gdLst/>
                            <a:ahLst/>
                            <a:cxnLst/>
                            <a:rect l="l" t="t" r="r" b="b"/>
                            <a:pathLst>
                              <a:path w="25400" h="74930">
                                <a:moveTo>
                                  <a:pt x="12573" y="0"/>
                                </a:moveTo>
                                <a:lnTo>
                                  <a:pt x="12573" y="15709"/>
                                </a:lnTo>
                                <a:lnTo>
                                  <a:pt x="0" y="25298"/>
                                </a:lnTo>
                                <a:lnTo>
                                  <a:pt x="25146" y="33388"/>
                                </a:lnTo>
                                <a:lnTo>
                                  <a:pt x="0" y="45186"/>
                                </a:lnTo>
                                <a:lnTo>
                                  <a:pt x="25146" y="55003"/>
                                </a:lnTo>
                                <a:lnTo>
                                  <a:pt x="10477" y="60871"/>
                                </a:lnTo>
                                <a:lnTo>
                                  <a:pt x="10210" y="74650"/>
                                </a:lnTo>
                              </a:path>
                            </a:pathLst>
                          </a:custGeom>
                          <a:ln w="6349">
                            <a:solidFill>
                              <a:srgbClr val="231F20"/>
                            </a:solidFill>
                            <a:prstDash val="solid"/>
                          </a:ln>
                        </wps:spPr>
                        <wps:bodyPr wrap="square" lIns="0" tIns="0" rIns="0" bIns="0" rtlCol="0">
                          <a:prstTxWarp prst="textNoShape">
                            <a:avLst/>
                          </a:prstTxWarp>
                          <a:noAutofit/>
                        </wps:bodyPr>
                      </wps:wsp>
                      <wps:wsp>
                        <wps:cNvPr id="492" name="Graphic 492"/>
                        <wps:cNvSpPr/>
                        <wps:spPr>
                          <a:xfrm>
                            <a:off x="0" y="1448935"/>
                            <a:ext cx="2695575" cy="1270"/>
                          </a:xfrm>
                          <a:custGeom>
                            <a:avLst/>
                            <a:gdLst/>
                            <a:ahLst/>
                            <a:cxnLst/>
                            <a:rect l="l" t="t" r="r" b="b"/>
                            <a:pathLst>
                              <a:path w="2695575">
                                <a:moveTo>
                                  <a:pt x="0" y="0"/>
                                </a:moveTo>
                                <a:lnTo>
                                  <a:pt x="2695575" y="0"/>
                                </a:lnTo>
                              </a:path>
                            </a:pathLst>
                          </a:custGeom>
                          <a:ln w="6350">
                            <a:solidFill>
                              <a:srgbClr val="231F20"/>
                            </a:solidFill>
                            <a:prstDash val="solid"/>
                          </a:ln>
                        </wps:spPr>
                        <wps:bodyPr wrap="square" lIns="0" tIns="0" rIns="0" bIns="0" rtlCol="0">
                          <a:prstTxWarp prst="textNoShape">
                            <a:avLst/>
                          </a:prstTxWarp>
                          <a:noAutofit/>
                        </wps:bodyPr>
                      </wps:wsp>
                      <wps:wsp>
                        <wps:cNvPr id="493" name="Graphic 493"/>
                        <wps:cNvSpPr/>
                        <wps:spPr>
                          <a:xfrm>
                            <a:off x="2607475" y="1372342"/>
                            <a:ext cx="25400" cy="74930"/>
                          </a:xfrm>
                          <a:custGeom>
                            <a:avLst/>
                            <a:gdLst/>
                            <a:ahLst/>
                            <a:cxnLst/>
                            <a:rect l="l" t="t" r="r" b="b"/>
                            <a:pathLst>
                              <a:path w="25400" h="74930">
                                <a:moveTo>
                                  <a:pt x="12598" y="0"/>
                                </a:moveTo>
                                <a:lnTo>
                                  <a:pt x="12598" y="15697"/>
                                </a:lnTo>
                                <a:lnTo>
                                  <a:pt x="0" y="25285"/>
                                </a:lnTo>
                                <a:lnTo>
                                  <a:pt x="25145" y="33400"/>
                                </a:lnTo>
                                <a:lnTo>
                                  <a:pt x="0" y="45186"/>
                                </a:lnTo>
                                <a:lnTo>
                                  <a:pt x="25145" y="54990"/>
                                </a:lnTo>
                                <a:lnTo>
                                  <a:pt x="10490" y="60871"/>
                                </a:lnTo>
                                <a:lnTo>
                                  <a:pt x="10210" y="74637"/>
                                </a:lnTo>
                              </a:path>
                            </a:pathLst>
                          </a:custGeom>
                          <a:ln w="6350">
                            <a:solidFill>
                              <a:srgbClr val="231F20"/>
                            </a:solidFill>
                            <a:prstDash val="solid"/>
                          </a:ln>
                        </wps:spPr>
                        <wps:bodyPr wrap="square" lIns="0" tIns="0" rIns="0" bIns="0" rtlCol="0">
                          <a:prstTxWarp prst="textNoShape">
                            <a:avLst/>
                          </a:prstTxWarp>
                          <a:noAutofit/>
                        </wps:bodyPr>
                      </wps:wsp>
                      <wps:wsp>
                        <wps:cNvPr id="494" name="Graphic 494"/>
                        <wps:cNvSpPr/>
                        <wps:spPr>
                          <a:xfrm>
                            <a:off x="0" y="3175"/>
                            <a:ext cx="2700020" cy="1270"/>
                          </a:xfrm>
                          <a:custGeom>
                            <a:avLst/>
                            <a:gdLst/>
                            <a:ahLst/>
                            <a:cxnLst/>
                            <a:rect l="l" t="t" r="r" b="b"/>
                            <a:pathLst>
                              <a:path w="2700020">
                                <a:moveTo>
                                  <a:pt x="0" y="0"/>
                                </a:moveTo>
                                <a:lnTo>
                                  <a:pt x="2700007" y="0"/>
                                </a:lnTo>
                              </a:path>
                            </a:pathLst>
                          </a:custGeom>
                          <a:ln w="6350">
                            <a:solidFill>
                              <a:srgbClr val="231F20"/>
                            </a:solidFill>
                            <a:prstDash val="solid"/>
                          </a:ln>
                        </wps:spPr>
                        <wps:bodyPr wrap="square" lIns="0" tIns="0" rIns="0" bIns="0" rtlCol="0">
                          <a:prstTxWarp prst="textNoShape">
                            <a:avLst/>
                          </a:prstTxWarp>
                          <a:noAutofit/>
                        </wps:bodyPr>
                      </wps:wsp>
                      <wps:wsp>
                        <wps:cNvPr id="495" name="Graphic 495"/>
                        <wps:cNvSpPr/>
                        <wps:spPr>
                          <a:xfrm>
                            <a:off x="3175" y="6350"/>
                            <a:ext cx="1270" cy="1365885"/>
                          </a:xfrm>
                          <a:custGeom>
                            <a:avLst/>
                            <a:gdLst/>
                            <a:ahLst/>
                            <a:cxnLst/>
                            <a:rect l="l" t="t" r="r" b="b"/>
                            <a:pathLst>
                              <a:path h="1365885">
                                <a:moveTo>
                                  <a:pt x="0" y="0"/>
                                </a:moveTo>
                                <a:lnTo>
                                  <a:pt x="0" y="1365618"/>
                                </a:lnTo>
                              </a:path>
                            </a:pathLst>
                          </a:custGeom>
                          <a:ln w="6350">
                            <a:solidFill>
                              <a:srgbClr val="231F20"/>
                            </a:solidFill>
                            <a:prstDash val="solid"/>
                          </a:ln>
                        </wps:spPr>
                        <wps:bodyPr wrap="square" lIns="0" tIns="0" rIns="0" bIns="0" rtlCol="0">
                          <a:prstTxWarp prst="textNoShape">
                            <a:avLst/>
                          </a:prstTxWarp>
                          <a:noAutofit/>
                        </wps:bodyPr>
                      </wps:wsp>
                      <wps:wsp>
                        <wps:cNvPr id="496" name="Graphic 496"/>
                        <wps:cNvSpPr/>
                        <wps:spPr>
                          <a:xfrm>
                            <a:off x="0" y="161664"/>
                            <a:ext cx="2138680" cy="1287780"/>
                          </a:xfrm>
                          <a:custGeom>
                            <a:avLst/>
                            <a:gdLst/>
                            <a:ahLst/>
                            <a:cxnLst/>
                            <a:rect l="l" t="t" r="r" b="b"/>
                            <a:pathLst>
                              <a:path w="2138680" h="1287780">
                                <a:moveTo>
                                  <a:pt x="0" y="0"/>
                                </a:moveTo>
                                <a:lnTo>
                                  <a:pt x="71996" y="0"/>
                                </a:lnTo>
                              </a:path>
                              <a:path w="2138680" h="1287780">
                                <a:moveTo>
                                  <a:pt x="0" y="151612"/>
                                </a:moveTo>
                                <a:lnTo>
                                  <a:pt x="71996" y="151612"/>
                                </a:lnTo>
                              </a:path>
                              <a:path w="2138680" h="1287780">
                                <a:moveTo>
                                  <a:pt x="0" y="303199"/>
                                </a:moveTo>
                                <a:lnTo>
                                  <a:pt x="71996" y="303199"/>
                                </a:lnTo>
                              </a:path>
                              <a:path w="2138680" h="1287780">
                                <a:moveTo>
                                  <a:pt x="0" y="455917"/>
                                </a:moveTo>
                                <a:lnTo>
                                  <a:pt x="71996" y="455917"/>
                                </a:lnTo>
                              </a:path>
                              <a:path w="2138680" h="1287780">
                                <a:moveTo>
                                  <a:pt x="0" y="607517"/>
                                </a:moveTo>
                                <a:lnTo>
                                  <a:pt x="71996" y="607517"/>
                                </a:lnTo>
                              </a:path>
                              <a:path w="2138680" h="1287780">
                                <a:moveTo>
                                  <a:pt x="0" y="759117"/>
                                </a:moveTo>
                                <a:lnTo>
                                  <a:pt x="71996" y="759117"/>
                                </a:lnTo>
                              </a:path>
                              <a:path w="2138680" h="1287780">
                                <a:moveTo>
                                  <a:pt x="0" y="911860"/>
                                </a:moveTo>
                                <a:lnTo>
                                  <a:pt x="71996" y="911860"/>
                                </a:lnTo>
                              </a:path>
                              <a:path w="2138680" h="1287780">
                                <a:moveTo>
                                  <a:pt x="0" y="1063434"/>
                                </a:moveTo>
                                <a:lnTo>
                                  <a:pt x="71996" y="1063434"/>
                                </a:lnTo>
                              </a:path>
                              <a:path w="2138680" h="1287780">
                                <a:moveTo>
                                  <a:pt x="2138591" y="1215275"/>
                                </a:moveTo>
                                <a:lnTo>
                                  <a:pt x="2138591" y="1287272"/>
                                </a:lnTo>
                              </a:path>
                              <a:path w="2138680" h="1287780">
                                <a:moveTo>
                                  <a:pt x="1628330" y="1251267"/>
                                </a:moveTo>
                                <a:lnTo>
                                  <a:pt x="1628330" y="1287272"/>
                                </a:lnTo>
                              </a:path>
                              <a:path w="2138680" h="1287780">
                                <a:moveTo>
                                  <a:pt x="1125537" y="1215275"/>
                                </a:moveTo>
                                <a:lnTo>
                                  <a:pt x="1125537" y="1287272"/>
                                </a:lnTo>
                              </a:path>
                              <a:path w="2138680" h="1287780">
                                <a:moveTo>
                                  <a:pt x="613778" y="1251267"/>
                                </a:moveTo>
                                <a:lnTo>
                                  <a:pt x="613778" y="1287272"/>
                                </a:lnTo>
                              </a:path>
                              <a:path w="2138680" h="1287780">
                                <a:moveTo>
                                  <a:pt x="108000" y="1215275"/>
                                </a:moveTo>
                                <a:lnTo>
                                  <a:pt x="108000" y="1287272"/>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97" name="Image 497"/>
                          <pic:cNvPicPr/>
                        </pic:nvPicPr>
                        <pic:blipFill>
                          <a:blip r:embed="rId110" cstate="print"/>
                          <a:stretch>
                            <a:fillRect/>
                          </a:stretch>
                        </pic:blipFill>
                        <pic:spPr>
                          <a:xfrm>
                            <a:off x="103149" y="6350"/>
                            <a:ext cx="2596845" cy="1442585"/>
                          </a:xfrm>
                          <a:prstGeom prst="rect">
                            <a:avLst/>
                          </a:prstGeom>
                        </pic:spPr>
                      </pic:pic>
                      <wps:wsp>
                        <wps:cNvPr id="498" name="Textbox 498"/>
                        <wps:cNvSpPr txBox="1"/>
                        <wps:spPr>
                          <a:xfrm>
                            <a:off x="1606016" y="21950"/>
                            <a:ext cx="556260" cy="112395"/>
                          </a:xfrm>
                          <a:prstGeom prst="rect">
                            <a:avLst/>
                          </a:prstGeom>
                        </wps:spPr>
                        <wps:txbx>
                          <w:txbxContent>
                            <w:p w14:paraId="38EA48B5" w14:textId="77777777" w:rsidR="00674611" w:rsidRDefault="00F77B18">
                              <w:pPr>
                                <w:spacing w:before="18"/>
                                <w:ind w:left="20"/>
                                <w:rPr>
                                  <w:rFonts w:ascii="Cambria"/>
                                  <w:i/>
                                  <w:sz w:val="11"/>
                                </w:rPr>
                              </w:pPr>
                              <w:r>
                                <w:rPr>
                                  <w:color w:val="231F20"/>
                                  <w:w w:val="90"/>
                                  <w:sz w:val="11"/>
                                </w:rPr>
                                <w:t>June</w:t>
                              </w:r>
                              <w:r>
                                <w:rPr>
                                  <w:color w:val="231F20"/>
                                  <w:spacing w:val="2"/>
                                  <w:sz w:val="11"/>
                                </w:rPr>
                                <w:t xml:space="preserve"> </w:t>
                              </w:r>
                              <w:r>
                                <w:rPr>
                                  <w:color w:val="231F20"/>
                                  <w:w w:val="90"/>
                                  <w:sz w:val="11"/>
                                </w:rPr>
                                <w:t>2017</w:t>
                              </w:r>
                              <w:r>
                                <w:rPr>
                                  <w:color w:val="231F20"/>
                                  <w:spacing w:val="3"/>
                                  <w:sz w:val="11"/>
                                </w:rPr>
                                <w:t xml:space="preserve"> </w:t>
                              </w:r>
                              <w:r>
                                <w:rPr>
                                  <w:rFonts w:ascii="Cambria"/>
                                  <w:i/>
                                  <w:color w:val="231F20"/>
                                  <w:spacing w:val="-2"/>
                                  <w:w w:val="90"/>
                                  <w:sz w:val="11"/>
                                </w:rPr>
                                <w:t>Report</w:t>
                              </w:r>
                            </w:p>
                          </w:txbxContent>
                        </wps:txbx>
                        <wps:bodyPr wrap="square" lIns="0" tIns="0" rIns="0" bIns="0" rtlCol="0">
                          <a:noAutofit/>
                        </wps:bodyPr>
                      </wps:wsp>
                      <wps:wsp>
                        <wps:cNvPr id="499" name="Textbox 499"/>
                        <wps:cNvSpPr txBox="1"/>
                        <wps:spPr>
                          <a:xfrm>
                            <a:off x="633909" y="311295"/>
                            <a:ext cx="168910" cy="116839"/>
                          </a:xfrm>
                          <a:prstGeom prst="rect">
                            <a:avLst/>
                          </a:prstGeom>
                        </wps:spPr>
                        <wps:txbx>
                          <w:txbxContent>
                            <w:p w14:paraId="44E7EAD7" w14:textId="77777777" w:rsidR="00674611" w:rsidRDefault="00F77B18">
                              <w:pPr>
                                <w:spacing w:before="14"/>
                                <w:ind w:left="20"/>
                                <w:rPr>
                                  <w:sz w:val="12"/>
                                </w:rPr>
                              </w:pPr>
                              <w:r>
                                <w:rPr>
                                  <w:color w:val="231F20"/>
                                  <w:spacing w:val="-5"/>
                                  <w:sz w:val="12"/>
                                </w:rPr>
                                <w:t>GBP</w:t>
                              </w:r>
                            </w:p>
                          </w:txbxContent>
                        </wps:txbx>
                        <wps:bodyPr wrap="square" lIns="0" tIns="0" rIns="0" bIns="0" rtlCol="0">
                          <a:noAutofit/>
                        </wps:bodyPr>
                      </wps:wsp>
                      <wps:wsp>
                        <wps:cNvPr id="500" name="Textbox 500"/>
                        <wps:cNvSpPr txBox="1"/>
                        <wps:spPr>
                          <a:xfrm>
                            <a:off x="1144906" y="746931"/>
                            <a:ext cx="174625" cy="116839"/>
                          </a:xfrm>
                          <a:prstGeom prst="rect">
                            <a:avLst/>
                          </a:prstGeom>
                        </wps:spPr>
                        <wps:txbx>
                          <w:txbxContent>
                            <w:p w14:paraId="152DE2B9" w14:textId="77777777" w:rsidR="00674611" w:rsidRDefault="00F77B18">
                              <w:pPr>
                                <w:spacing w:before="14"/>
                                <w:ind w:left="20"/>
                                <w:rPr>
                                  <w:sz w:val="12"/>
                                </w:rPr>
                              </w:pPr>
                              <w:r>
                                <w:rPr>
                                  <w:color w:val="231F20"/>
                                  <w:spacing w:val="-5"/>
                                  <w:sz w:val="12"/>
                                </w:rPr>
                                <w:t>USD</w:t>
                              </w:r>
                            </w:p>
                          </w:txbxContent>
                        </wps:txbx>
                        <wps:bodyPr wrap="square" lIns="0" tIns="0" rIns="0" bIns="0" rtlCol="0">
                          <a:noAutofit/>
                        </wps:bodyPr>
                      </wps:wsp>
                      <wps:wsp>
                        <wps:cNvPr id="501" name="Textbox 501"/>
                        <wps:cNvSpPr txBox="1"/>
                        <wps:spPr>
                          <a:xfrm>
                            <a:off x="874853" y="1002125"/>
                            <a:ext cx="165100" cy="116839"/>
                          </a:xfrm>
                          <a:prstGeom prst="rect">
                            <a:avLst/>
                          </a:prstGeom>
                        </wps:spPr>
                        <wps:txbx>
                          <w:txbxContent>
                            <w:p w14:paraId="1AA457E2" w14:textId="77777777" w:rsidR="00674611" w:rsidRDefault="00F77B18">
                              <w:pPr>
                                <w:spacing w:before="14"/>
                                <w:ind w:left="20"/>
                                <w:rPr>
                                  <w:sz w:val="12"/>
                                </w:rPr>
                              </w:pPr>
                              <w:r>
                                <w:rPr>
                                  <w:color w:val="231F20"/>
                                  <w:spacing w:val="-5"/>
                                  <w:sz w:val="12"/>
                                </w:rPr>
                                <w:t>EUR</w:t>
                              </w:r>
                            </w:p>
                          </w:txbxContent>
                        </wps:txbx>
                        <wps:bodyPr wrap="square" lIns="0" tIns="0" rIns="0" bIns="0" rtlCol="0">
                          <a:noAutofit/>
                        </wps:bodyPr>
                      </wps:wsp>
                    </wpg:wgp>
                  </a:graphicData>
                </a:graphic>
              </wp:anchor>
            </w:drawing>
          </mc:Choice>
          <mc:Fallback>
            <w:pict>
              <v:group w14:anchorId="0E2CC111" id="Group 489" o:spid="_x0000_s1142" style="position:absolute;left:0;text-align:left;margin-left:39.95pt;margin-top:-114.15pt;width:212.6pt;height:114.35pt;z-index:15776256;mso-wrap-distance-left:0;mso-wrap-distance-right:0;mso-position-horizontal-relative:page" coordsize="27000,14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">
                <v:shape id="Graphic 490" o:spid="_x0000_s1143" style="position:absolute;left:47;top:13739;width:699;height:13;visibility:visible;mso-wrap-style:square;v-text-anchor:top" coordsize="69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" path="m,l69507,e" filled="f" strokecolor="#231f20" strokeweight=".5pt">
                  <v:path arrowok="t"/>
                </v:shape>
                <v:shape id="Graphic 491" o:spid="_x0000_s1144" style="position:absolute;left:616;top:13732;width:254;height:749;visibility:visible;mso-wrap-style:square;v-text-anchor:top" coordsize="254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" path="m12573,r,15709l,25298r25146,8090l,45186r25146,9817l10477,60871r-267,13779e" filled="f" strokecolor="#231f20" strokeweight=".17636mm">
                  <v:path arrowok="t"/>
                </v:shape>
                <v:shape id="Graphic 492" o:spid="_x0000_s1145" style="position:absolute;top:14489;width:26955;height:13;visibility:visible;mso-wrap-style:square;v-text-anchor:top" coordsize="269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" path="m,l2695575,e" filled="f" strokecolor="#231f20" strokeweight=".5pt">
                  <v:path arrowok="t"/>
                </v:shape>
                <v:shape id="Graphic 493" o:spid="_x0000_s1146" style="position:absolute;left:26074;top:13723;width:254;height:749;visibility:visible;mso-wrap-style:square;v-text-anchor:top" coordsize="254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" path="m12598,r,15697l,25285r25145,8115l,45186r25145,9804l10490,60871r-280,13766e" filled="f" strokecolor="#231f20" strokeweight=".5pt">
                  <v:path arrowok="t"/>
                </v:shape>
                <v:shape id="Graphic 494" o:spid="_x0000_s1147" style="position:absolute;top:31;width:27000;height:13;visibility:visible;mso-wrap-style:square;v-text-anchor:top" coordsize="2700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" path="m,l2700007,e" filled="f" strokecolor="#231f20" strokeweight=".5pt">
                  <v:path arrowok="t"/>
                </v:shape>
                <v:shape id="Graphic 495" o:spid="_x0000_s1148" style="position:absolute;left:31;top:63;width:13;height:13659;visibility:visible;mso-wrap-style:square;v-text-anchor:top" coordsize="1270,136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" path="m,l,1365618e" filled="f" strokecolor="#231f20" strokeweight=".5pt">
                  <v:path arrowok="t"/>
                </v:shape>
                <v:shape id="Graphic 496" o:spid="_x0000_s1149" style="position:absolute;top:1616;width:21386;height:12878;visibility:visible;mso-wrap-style:square;v-text-anchor:top" coordsize="2138680,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" path="m,l71996,em,151612r71996,em,303199r71996,em,455917r71996,em,607517r71996,em,759117r71996,em,911860r71996,em,1063434r71996,em2138591,1215275r,71997em1628330,1251267r,36005em1125537,1215275r,71997em613778,1251267r,36005em108000,1215275r,71997e" filled="f" strokecolor="#231f20" strokeweight=".5pt">
                  <v:path arrowok="t"/>
                </v:shape>
                <v:shape id="Image 497" o:spid="_x0000_s1150" type="#_x0000_t75" style="position:absolute;left:1031;top:63;width:25968;height:14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">
                  <v:imagedata r:id="rId111" o:title=""/>
                </v:shape>
                <v:shape id="Textbox 498" o:spid="_x0000_s1151" type="#_x0000_t202" style="position:absolute;left:16060;top:219;width:5562;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14:paraId="38EA48B5" w14:textId="77777777" w:rsidR="00674611" w:rsidRDefault="00F77B18">
                        <w:pPr>
                          <w:spacing w:before="18"/>
                          <w:ind w:left="20"/>
                          <w:rPr>
                            <w:rFonts w:ascii="Cambria"/>
                            <w:i/>
                            <w:sz w:val="11"/>
                          </w:rPr>
                        </w:pPr>
                        <w:r>
                          <w:rPr>
                            <w:color w:val="231F20"/>
                            <w:w w:val="90"/>
                            <w:sz w:val="11"/>
                          </w:rPr>
                          <w:t>June</w:t>
                        </w:r>
                        <w:r>
                          <w:rPr>
                            <w:color w:val="231F20"/>
                            <w:spacing w:val="2"/>
                            <w:sz w:val="11"/>
                          </w:rPr>
                          <w:t xml:space="preserve"> </w:t>
                        </w:r>
                        <w:r>
                          <w:rPr>
                            <w:color w:val="231F20"/>
                            <w:w w:val="90"/>
                            <w:sz w:val="11"/>
                          </w:rPr>
                          <w:t>2017</w:t>
                        </w:r>
                        <w:r>
                          <w:rPr>
                            <w:color w:val="231F20"/>
                            <w:spacing w:val="3"/>
                            <w:sz w:val="11"/>
                          </w:rPr>
                          <w:t xml:space="preserve"> </w:t>
                        </w:r>
                        <w:r>
                          <w:rPr>
                            <w:rFonts w:ascii="Cambria"/>
                            <w:i/>
                            <w:color w:val="231F20"/>
                            <w:spacing w:val="-2"/>
                            <w:w w:val="90"/>
                            <w:sz w:val="11"/>
                          </w:rPr>
                          <w:t>Report</w:t>
                        </w:r>
                      </w:p>
                    </w:txbxContent>
                  </v:textbox>
                </v:shape>
                <v:shape id="Textbox 499" o:spid="_x0000_s1152" type="#_x0000_t202" style="position:absolute;left:6339;top:3112;width:1689;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44E7EAD7" w14:textId="77777777" w:rsidR="00674611" w:rsidRDefault="00F77B18">
                        <w:pPr>
                          <w:spacing w:before="14"/>
                          <w:ind w:left="20"/>
                          <w:rPr>
                            <w:sz w:val="12"/>
                          </w:rPr>
                        </w:pPr>
                        <w:r>
                          <w:rPr>
                            <w:color w:val="231F20"/>
                            <w:spacing w:val="-5"/>
                            <w:sz w:val="12"/>
                          </w:rPr>
                          <w:t>GBP</w:t>
                        </w:r>
                      </w:p>
                    </w:txbxContent>
                  </v:textbox>
                </v:shape>
                <v:shape id="Textbox 500" o:spid="_x0000_s1153" type="#_x0000_t202" style="position:absolute;left:11449;top:7469;width:1746;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152DE2B9" w14:textId="77777777" w:rsidR="00674611" w:rsidRDefault="00F77B18">
                        <w:pPr>
                          <w:spacing w:before="14"/>
                          <w:ind w:left="20"/>
                          <w:rPr>
                            <w:sz w:val="12"/>
                          </w:rPr>
                        </w:pPr>
                        <w:r>
                          <w:rPr>
                            <w:color w:val="231F20"/>
                            <w:spacing w:val="-5"/>
                            <w:sz w:val="12"/>
                          </w:rPr>
                          <w:t>USD</w:t>
                        </w:r>
                      </w:p>
                    </w:txbxContent>
                  </v:textbox>
                </v:shape>
                <v:shape id="Textbox 501" o:spid="_x0000_s1154" type="#_x0000_t202" style="position:absolute;left:8748;top:10021;width:165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htxQAAANwAAAAPAAAAZHJzL2Rvd25yZXYueG1sRI9BawIx&#10;FITvQv9DeIXeNFGo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AVHVhtxQAAANwAAAAP&#10;AAAAAAAAAAAAAAAAAAcCAABkcnMvZG93bnJldi54bWxQSwUGAAAAAAMAAwC3AAAA+QIAAAAA&#10;" filled="f" stroked="f">
                  <v:textbox inset="0,0,0,0">
                    <w:txbxContent>
                      <w:p w14:paraId="1AA457E2" w14:textId="77777777" w:rsidR="00674611" w:rsidRDefault="00F77B18">
                        <w:pPr>
                          <w:spacing w:before="14"/>
                          <w:ind w:left="20"/>
                          <w:rPr>
                            <w:sz w:val="12"/>
                          </w:rPr>
                        </w:pPr>
                        <w:r>
                          <w:rPr>
                            <w:color w:val="231F20"/>
                            <w:spacing w:val="-5"/>
                            <w:sz w:val="12"/>
                          </w:rPr>
                          <w:t>EUR</w:t>
                        </w:r>
                      </w:p>
                    </w:txbxContent>
                  </v:textbox>
                </v:shape>
                <w10:wrap anchorx="page"/>
              </v:group>
            </w:pict>
          </mc:Fallback>
        </mc:AlternateContent>
      </w:r>
      <w:r>
        <w:rPr>
          <w:color w:val="231F20"/>
          <w:spacing w:val="-4"/>
          <w:w w:val="90"/>
          <w:sz w:val="12"/>
        </w:rPr>
        <w:t>Jan.</w:t>
      </w:r>
    </w:p>
    <w:p w14:paraId="7EF18E70" w14:textId="77777777" w:rsidR="00674611" w:rsidRDefault="00F77B18">
      <w:pPr>
        <w:rPr>
          <w:sz w:val="12"/>
        </w:rPr>
      </w:pPr>
      <w:r>
        <w:br w:type="column"/>
      </w:r>
    </w:p>
    <w:p w14:paraId="13F2688F" w14:textId="77777777" w:rsidR="00674611" w:rsidRDefault="00674611">
      <w:pPr>
        <w:pStyle w:val="BodyText"/>
        <w:rPr>
          <w:sz w:val="12"/>
        </w:rPr>
      </w:pPr>
    </w:p>
    <w:p w14:paraId="55A1F1D1" w14:textId="77777777" w:rsidR="00674611" w:rsidRDefault="00674611">
      <w:pPr>
        <w:pStyle w:val="BodyText"/>
        <w:rPr>
          <w:sz w:val="12"/>
        </w:rPr>
      </w:pPr>
    </w:p>
    <w:p w14:paraId="40C6BDC9" w14:textId="77777777" w:rsidR="00674611" w:rsidRDefault="00674611">
      <w:pPr>
        <w:pStyle w:val="BodyText"/>
        <w:rPr>
          <w:sz w:val="12"/>
        </w:rPr>
      </w:pPr>
    </w:p>
    <w:p w14:paraId="236BA036" w14:textId="77777777" w:rsidR="00674611" w:rsidRDefault="00674611">
      <w:pPr>
        <w:pStyle w:val="BodyText"/>
        <w:rPr>
          <w:sz w:val="12"/>
        </w:rPr>
      </w:pPr>
    </w:p>
    <w:p w14:paraId="72EE0970" w14:textId="77777777" w:rsidR="00674611" w:rsidRDefault="00674611">
      <w:pPr>
        <w:pStyle w:val="BodyText"/>
        <w:rPr>
          <w:sz w:val="12"/>
        </w:rPr>
      </w:pPr>
    </w:p>
    <w:p w14:paraId="30ECF504" w14:textId="77777777" w:rsidR="00674611" w:rsidRDefault="00674611">
      <w:pPr>
        <w:pStyle w:val="BodyText"/>
        <w:rPr>
          <w:sz w:val="12"/>
        </w:rPr>
      </w:pPr>
    </w:p>
    <w:p w14:paraId="0D806084" w14:textId="77777777" w:rsidR="00674611" w:rsidRDefault="00674611">
      <w:pPr>
        <w:pStyle w:val="BodyText"/>
        <w:rPr>
          <w:sz w:val="12"/>
        </w:rPr>
      </w:pPr>
    </w:p>
    <w:p w14:paraId="11035510" w14:textId="77777777" w:rsidR="00674611" w:rsidRDefault="00674611">
      <w:pPr>
        <w:pStyle w:val="BodyText"/>
        <w:rPr>
          <w:sz w:val="12"/>
        </w:rPr>
      </w:pPr>
    </w:p>
    <w:p w14:paraId="47E307A0" w14:textId="77777777" w:rsidR="00674611" w:rsidRDefault="00674611">
      <w:pPr>
        <w:pStyle w:val="BodyText"/>
        <w:rPr>
          <w:sz w:val="12"/>
        </w:rPr>
      </w:pPr>
    </w:p>
    <w:p w14:paraId="6BA86388" w14:textId="77777777" w:rsidR="00674611" w:rsidRDefault="00674611">
      <w:pPr>
        <w:pStyle w:val="BodyText"/>
        <w:rPr>
          <w:sz w:val="12"/>
        </w:rPr>
      </w:pPr>
    </w:p>
    <w:p w14:paraId="35FF5384" w14:textId="77777777" w:rsidR="00674611" w:rsidRDefault="00674611">
      <w:pPr>
        <w:pStyle w:val="BodyText"/>
        <w:rPr>
          <w:sz w:val="12"/>
        </w:rPr>
      </w:pPr>
    </w:p>
    <w:p w14:paraId="1F33B337" w14:textId="77777777" w:rsidR="00674611" w:rsidRDefault="00674611">
      <w:pPr>
        <w:pStyle w:val="BodyText"/>
        <w:rPr>
          <w:sz w:val="12"/>
        </w:rPr>
      </w:pPr>
    </w:p>
    <w:p w14:paraId="1D6F0AAB" w14:textId="77777777" w:rsidR="00674611" w:rsidRDefault="00674611">
      <w:pPr>
        <w:pStyle w:val="BodyText"/>
        <w:rPr>
          <w:sz w:val="12"/>
        </w:rPr>
      </w:pPr>
    </w:p>
    <w:p w14:paraId="47F8F2C0" w14:textId="77777777" w:rsidR="00674611" w:rsidRDefault="00674611">
      <w:pPr>
        <w:pStyle w:val="BodyText"/>
        <w:rPr>
          <w:sz w:val="12"/>
        </w:rPr>
      </w:pPr>
    </w:p>
    <w:p w14:paraId="3485852B" w14:textId="77777777" w:rsidR="00674611" w:rsidRDefault="00674611">
      <w:pPr>
        <w:pStyle w:val="BodyText"/>
        <w:spacing w:before="130"/>
        <w:rPr>
          <w:sz w:val="12"/>
        </w:rPr>
      </w:pPr>
    </w:p>
    <w:p w14:paraId="01529F29" w14:textId="77777777" w:rsidR="00674611" w:rsidRDefault="00F77B18">
      <w:pPr>
        <w:jc w:val="right"/>
        <w:rPr>
          <w:sz w:val="12"/>
        </w:rPr>
      </w:pPr>
      <w:r>
        <w:rPr>
          <w:color w:val="231F20"/>
          <w:spacing w:val="-4"/>
          <w:sz w:val="12"/>
        </w:rPr>
        <w:t>July</w:t>
      </w:r>
    </w:p>
    <w:p w14:paraId="59B0A7E2" w14:textId="77777777" w:rsidR="00674611" w:rsidRDefault="00F77B18">
      <w:pPr>
        <w:rPr>
          <w:sz w:val="12"/>
        </w:rPr>
      </w:pPr>
      <w:r>
        <w:br w:type="column"/>
      </w:r>
    </w:p>
    <w:p w14:paraId="69256796" w14:textId="77777777" w:rsidR="00674611" w:rsidRDefault="00674611">
      <w:pPr>
        <w:pStyle w:val="BodyText"/>
        <w:rPr>
          <w:sz w:val="12"/>
        </w:rPr>
      </w:pPr>
    </w:p>
    <w:p w14:paraId="5B03CCAB" w14:textId="77777777" w:rsidR="00674611" w:rsidRDefault="00674611">
      <w:pPr>
        <w:pStyle w:val="BodyText"/>
        <w:rPr>
          <w:sz w:val="12"/>
        </w:rPr>
      </w:pPr>
    </w:p>
    <w:p w14:paraId="3BCF9A88" w14:textId="77777777" w:rsidR="00674611" w:rsidRDefault="00674611">
      <w:pPr>
        <w:pStyle w:val="BodyText"/>
        <w:rPr>
          <w:sz w:val="12"/>
        </w:rPr>
      </w:pPr>
    </w:p>
    <w:p w14:paraId="26682827" w14:textId="77777777" w:rsidR="00674611" w:rsidRDefault="00674611">
      <w:pPr>
        <w:pStyle w:val="BodyText"/>
        <w:rPr>
          <w:sz w:val="12"/>
        </w:rPr>
      </w:pPr>
    </w:p>
    <w:p w14:paraId="04D9245B" w14:textId="77777777" w:rsidR="00674611" w:rsidRDefault="00674611">
      <w:pPr>
        <w:pStyle w:val="BodyText"/>
        <w:rPr>
          <w:sz w:val="12"/>
        </w:rPr>
      </w:pPr>
    </w:p>
    <w:p w14:paraId="195475C7" w14:textId="77777777" w:rsidR="00674611" w:rsidRDefault="00674611">
      <w:pPr>
        <w:pStyle w:val="BodyText"/>
        <w:rPr>
          <w:sz w:val="12"/>
        </w:rPr>
      </w:pPr>
    </w:p>
    <w:p w14:paraId="5837080B" w14:textId="77777777" w:rsidR="00674611" w:rsidRDefault="00674611">
      <w:pPr>
        <w:pStyle w:val="BodyText"/>
        <w:rPr>
          <w:sz w:val="12"/>
        </w:rPr>
      </w:pPr>
    </w:p>
    <w:p w14:paraId="523C630A" w14:textId="77777777" w:rsidR="00674611" w:rsidRDefault="00674611">
      <w:pPr>
        <w:pStyle w:val="BodyText"/>
        <w:rPr>
          <w:sz w:val="12"/>
        </w:rPr>
      </w:pPr>
    </w:p>
    <w:p w14:paraId="71B056B0" w14:textId="77777777" w:rsidR="00674611" w:rsidRDefault="00674611">
      <w:pPr>
        <w:pStyle w:val="BodyText"/>
        <w:rPr>
          <w:sz w:val="12"/>
        </w:rPr>
      </w:pPr>
    </w:p>
    <w:p w14:paraId="14FA98E6" w14:textId="77777777" w:rsidR="00674611" w:rsidRDefault="00674611">
      <w:pPr>
        <w:pStyle w:val="BodyText"/>
        <w:rPr>
          <w:sz w:val="12"/>
        </w:rPr>
      </w:pPr>
    </w:p>
    <w:p w14:paraId="6CC865E0" w14:textId="77777777" w:rsidR="00674611" w:rsidRDefault="00674611">
      <w:pPr>
        <w:pStyle w:val="BodyText"/>
        <w:rPr>
          <w:sz w:val="12"/>
        </w:rPr>
      </w:pPr>
    </w:p>
    <w:p w14:paraId="5EF936AA" w14:textId="77777777" w:rsidR="00674611" w:rsidRDefault="00674611">
      <w:pPr>
        <w:pStyle w:val="BodyText"/>
        <w:rPr>
          <w:sz w:val="12"/>
        </w:rPr>
      </w:pPr>
    </w:p>
    <w:p w14:paraId="19B2EE01" w14:textId="77777777" w:rsidR="00674611" w:rsidRDefault="00674611">
      <w:pPr>
        <w:pStyle w:val="BodyText"/>
        <w:rPr>
          <w:sz w:val="12"/>
        </w:rPr>
      </w:pPr>
    </w:p>
    <w:p w14:paraId="00615277" w14:textId="77777777" w:rsidR="00674611" w:rsidRDefault="00674611">
      <w:pPr>
        <w:pStyle w:val="BodyText"/>
        <w:rPr>
          <w:sz w:val="12"/>
        </w:rPr>
      </w:pPr>
    </w:p>
    <w:p w14:paraId="30A55841" w14:textId="77777777" w:rsidR="00674611" w:rsidRDefault="00674611">
      <w:pPr>
        <w:pStyle w:val="BodyText"/>
        <w:spacing w:before="130"/>
        <w:rPr>
          <w:sz w:val="12"/>
        </w:rPr>
      </w:pPr>
    </w:p>
    <w:p w14:paraId="523771DB" w14:textId="77777777" w:rsidR="00674611" w:rsidRDefault="00F77B18">
      <w:pPr>
        <w:jc w:val="right"/>
        <w:rPr>
          <w:sz w:val="12"/>
        </w:rPr>
      </w:pPr>
      <w:r>
        <w:rPr>
          <w:color w:val="231F20"/>
          <w:spacing w:val="-4"/>
          <w:w w:val="90"/>
          <w:sz w:val="12"/>
        </w:rPr>
        <w:t>Jan.</w:t>
      </w:r>
    </w:p>
    <w:p w14:paraId="3417C849" w14:textId="77777777" w:rsidR="00674611" w:rsidRDefault="00F77B18">
      <w:pPr>
        <w:rPr>
          <w:sz w:val="12"/>
        </w:rPr>
      </w:pPr>
      <w:r>
        <w:br w:type="column"/>
      </w:r>
    </w:p>
    <w:p w14:paraId="0F6B5750" w14:textId="77777777" w:rsidR="00674611" w:rsidRDefault="00674611">
      <w:pPr>
        <w:pStyle w:val="BodyText"/>
        <w:rPr>
          <w:sz w:val="12"/>
        </w:rPr>
      </w:pPr>
    </w:p>
    <w:p w14:paraId="240153C8" w14:textId="77777777" w:rsidR="00674611" w:rsidRDefault="00674611">
      <w:pPr>
        <w:pStyle w:val="BodyText"/>
        <w:rPr>
          <w:sz w:val="12"/>
        </w:rPr>
      </w:pPr>
    </w:p>
    <w:p w14:paraId="61F7F094" w14:textId="77777777" w:rsidR="00674611" w:rsidRDefault="00674611">
      <w:pPr>
        <w:pStyle w:val="BodyText"/>
        <w:rPr>
          <w:sz w:val="12"/>
        </w:rPr>
      </w:pPr>
    </w:p>
    <w:p w14:paraId="7FD53E32" w14:textId="77777777" w:rsidR="00674611" w:rsidRDefault="00674611">
      <w:pPr>
        <w:pStyle w:val="BodyText"/>
        <w:rPr>
          <w:sz w:val="12"/>
        </w:rPr>
      </w:pPr>
    </w:p>
    <w:p w14:paraId="32BFFB9A" w14:textId="77777777" w:rsidR="00674611" w:rsidRDefault="00674611">
      <w:pPr>
        <w:pStyle w:val="BodyText"/>
        <w:rPr>
          <w:sz w:val="12"/>
        </w:rPr>
      </w:pPr>
    </w:p>
    <w:p w14:paraId="0A240B1B" w14:textId="77777777" w:rsidR="00674611" w:rsidRDefault="00674611">
      <w:pPr>
        <w:pStyle w:val="BodyText"/>
        <w:rPr>
          <w:sz w:val="12"/>
        </w:rPr>
      </w:pPr>
    </w:p>
    <w:p w14:paraId="23CABB37" w14:textId="77777777" w:rsidR="00674611" w:rsidRDefault="00674611">
      <w:pPr>
        <w:pStyle w:val="BodyText"/>
        <w:rPr>
          <w:sz w:val="12"/>
        </w:rPr>
      </w:pPr>
    </w:p>
    <w:p w14:paraId="337CED7F" w14:textId="77777777" w:rsidR="00674611" w:rsidRDefault="00674611">
      <w:pPr>
        <w:pStyle w:val="BodyText"/>
        <w:rPr>
          <w:sz w:val="12"/>
        </w:rPr>
      </w:pPr>
    </w:p>
    <w:p w14:paraId="5AAFE3AC" w14:textId="77777777" w:rsidR="00674611" w:rsidRDefault="00674611">
      <w:pPr>
        <w:pStyle w:val="BodyText"/>
        <w:rPr>
          <w:sz w:val="12"/>
        </w:rPr>
      </w:pPr>
    </w:p>
    <w:p w14:paraId="28BE22B7" w14:textId="77777777" w:rsidR="00674611" w:rsidRDefault="00674611">
      <w:pPr>
        <w:pStyle w:val="BodyText"/>
        <w:rPr>
          <w:sz w:val="12"/>
        </w:rPr>
      </w:pPr>
    </w:p>
    <w:p w14:paraId="2146892B" w14:textId="77777777" w:rsidR="00674611" w:rsidRDefault="00674611">
      <w:pPr>
        <w:pStyle w:val="BodyText"/>
        <w:rPr>
          <w:sz w:val="12"/>
        </w:rPr>
      </w:pPr>
    </w:p>
    <w:p w14:paraId="2A09036D" w14:textId="77777777" w:rsidR="00674611" w:rsidRDefault="00674611">
      <w:pPr>
        <w:pStyle w:val="BodyText"/>
        <w:rPr>
          <w:sz w:val="12"/>
        </w:rPr>
      </w:pPr>
    </w:p>
    <w:p w14:paraId="36D5270B" w14:textId="77777777" w:rsidR="00674611" w:rsidRDefault="00674611">
      <w:pPr>
        <w:pStyle w:val="BodyText"/>
        <w:rPr>
          <w:sz w:val="12"/>
        </w:rPr>
      </w:pPr>
    </w:p>
    <w:p w14:paraId="2A479E8C" w14:textId="77777777" w:rsidR="00674611" w:rsidRDefault="00674611">
      <w:pPr>
        <w:pStyle w:val="BodyText"/>
        <w:rPr>
          <w:sz w:val="12"/>
        </w:rPr>
      </w:pPr>
    </w:p>
    <w:p w14:paraId="189A3AA0" w14:textId="77777777" w:rsidR="00674611" w:rsidRDefault="00674611">
      <w:pPr>
        <w:pStyle w:val="BodyText"/>
        <w:spacing w:before="130"/>
        <w:rPr>
          <w:sz w:val="12"/>
        </w:rPr>
      </w:pPr>
    </w:p>
    <w:p w14:paraId="6FC7D6D3" w14:textId="77777777" w:rsidR="00674611" w:rsidRDefault="00F77B18">
      <w:pPr>
        <w:jc w:val="right"/>
        <w:rPr>
          <w:sz w:val="12"/>
        </w:rPr>
      </w:pPr>
      <w:r>
        <w:rPr>
          <w:color w:val="231F20"/>
          <w:spacing w:val="-4"/>
          <w:sz w:val="12"/>
        </w:rPr>
        <w:t>July</w:t>
      </w:r>
    </w:p>
    <w:p w14:paraId="60896086" w14:textId="77777777" w:rsidR="00674611" w:rsidRDefault="00F77B18">
      <w:pPr>
        <w:rPr>
          <w:sz w:val="12"/>
        </w:rPr>
      </w:pPr>
      <w:r>
        <w:br w:type="column"/>
      </w:r>
    </w:p>
    <w:p w14:paraId="1148E8E6" w14:textId="77777777" w:rsidR="00674611" w:rsidRDefault="00674611">
      <w:pPr>
        <w:pStyle w:val="BodyText"/>
        <w:rPr>
          <w:sz w:val="12"/>
        </w:rPr>
      </w:pPr>
    </w:p>
    <w:p w14:paraId="351B6877" w14:textId="77777777" w:rsidR="00674611" w:rsidRDefault="00674611">
      <w:pPr>
        <w:pStyle w:val="BodyText"/>
        <w:rPr>
          <w:sz w:val="12"/>
        </w:rPr>
      </w:pPr>
    </w:p>
    <w:p w14:paraId="77837DCF" w14:textId="77777777" w:rsidR="00674611" w:rsidRDefault="00674611">
      <w:pPr>
        <w:pStyle w:val="BodyText"/>
        <w:rPr>
          <w:sz w:val="12"/>
        </w:rPr>
      </w:pPr>
    </w:p>
    <w:p w14:paraId="0A7E7393" w14:textId="77777777" w:rsidR="00674611" w:rsidRDefault="00674611">
      <w:pPr>
        <w:pStyle w:val="BodyText"/>
        <w:rPr>
          <w:sz w:val="12"/>
        </w:rPr>
      </w:pPr>
    </w:p>
    <w:p w14:paraId="30248E2B" w14:textId="77777777" w:rsidR="00674611" w:rsidRDefault="00674611">
      <w:pPr>
        <w:pStyle w:val="BodyText"/>
        <w:rPr>
          <w:sz w:val="12"/>
        </w:rPr>
      </w:pPr>
    </w:p>
    <w:p w14:paraId="056ED134" w14:textId="77777777" w:rsidR="00674611" w:rsidRDefault="00674611">
      <w:pPr>
        <w:pStyle w:val="BodyText"/>
        <w:rPr>
          <w:sz w:val="12"/>
        </w:rPr>
      </w:pPr>
    </w:p>
    <w:p w14:paraId="075C799B" w14:textId="77777777" w:rsidR="00674611" w:rsidRDefault="00674611">
      <w:pPr>
        <w:pStyle w:val="BodyText"/>
        <w:rPr>
          <w:sz w:val="12"/>
        </w:rPr>
      </w:pPr>
    </w:p>
    <w:p w14:paraId="01B1EE41" w14:textId="77777777" w:rsidR="00674611" w:rsidRDefault="00674611">
      <w:pPr>
        <w:pStyle w:val="BodyText"/>
        <w:rPr>
          <w:sz w:val="12"/>
        </w:rPr>
      </w:pPr>
    </w:p>
    <w:p w14:paraId="220DD6E8" w14:textId="77777777" w:rsidR="00674611" w:rsidRDefault="00674611">
      <w:pPr>
        <w:pStyle w:val="BodyText"/>
        <w:rPr>
          <w:sz w:val="12"/>
        </w:rPr>
      </w:pPr>
    </w:p>
    <w:p w14:paraId="07FA4AF8" w14:textId="77777777" w:rsidR="00674611" w:rsidRDefault="00674611">
      <w:pPr>
        <w:pStyle w:val="BodyText"/>
        <w:rPr>
          <w:sz w:val="12"/>
        </w:rPr>
      </w:pPr>
    </w:p>
    <w:p w14:paraId="281AB78E" w14:textId="77777777" w:rsidR="00674611" w:rsidRDefault="00674611">
      <w:pPr>
        <w:pStyle w:val="BodyText"/>
        <w:rPr>
          <w:sz w:val="12"/>
        </w:rPr>
      </w:pPr>
    </w:p>
    <w:p w14:paraId="2400838D" w14:textId="77777777" w:rsidR="00674611" w:rsidRDefault="00674611">
      <w:pPr>
        <w:pStyle w:val="BodyText"/>
        <w:rPr>
          <w:sz w:val="12"/>
        </w:rPr>
      </w:pPr>
    </w:p>
    <w:p w14:paraId="42C37E35" w14:textId="77777777" w:rsidR="00674611" w:rsidRDefault="00674611">
      <w:pPr>
        <w:pStyle w:val="BodyText"/>
        <w:rPr>
          <w:sz w:val="12"/>
        </w:rPr>
      </w:pPr>
    </w:p>
    <w:p w14:paraId="60CD83C1" w14:textId="77777777" w:rsidR="00674611" w:rsidRDefault="00674611">
      <w:pPr>
        <w:pStyle w:val="BodyText"/>
        <w:rPr>
          <w:sz w:val="12"/>
        </w:rPr>
      </w:pPr>
    </w:p>
    <w:p w14:paraId="47446E69" w14:textId="77777777" w:rsidR="00674611" w:rsidRDefault="00674611">
      <w:pPr>
        <w:pStyle w:val="BodyText"/>
        <w:spacing w:before="130"/>
        <w:rPr>
          <w:sz w:val="12"/>
        </w:rPr>
      </w:pPr>
    </w:p>
    <w:p w14:paraId="274C902E" w14:textId="77777777" w:rsidR="00674611" w:rsidRDefault="00F77B18">
      <w:pPr>
        <w:jc w:val="right"/>
        <w:rPr>
          <w:sz w:val="12"/>
        </w:rPr>
      </w:pPr>
      <w:r>
        <w:rPr>
          <w:color w:val="231F20"/>
          <w:spacing w:val="-4"/>
          <w:w w:val="90"/>
          <w:sz w:val="12"/>
        </w:rPr>
        <w:t>Jan.</w:t>
      </w:r>
    </w:p>
    <w:p w14:paraId="3F440CFA" w14:textId="77777777" w:rsidR="00674611" w:rsidRDefault="00F77B18">
      <w:pPr>
        <w:spacing w:line="140" w:lineRule="exact"/>
        <w:ind w:left="95"/>
        <w:rPr>
          <w:sz w:val="12"/>
        </w:rPr>
      </w:pPr>
      <w:r>
        <w:br w:type="column"/>
      </w:r>
      <w:r>
        <w:rPr>
          <w:color w:val="231F20"/>
          <w:w w:val="85"/>
          <w:sz w:val="12"/>
        </w:rPr>
        <w:t>Basis</w:t>
      </w:r>
      <w:r>
        <w:rPr>
          <w:color w:val="231F20"/>
          <w:spacing w:val="-3"/>
          <w:sz w:val="12"/>
        </w:rPr>
        <w:t xml:space="preserve"> </w:t>
      </w:r>
      <w:r>
        <w:rPr>
          <w:color w:val="231F20"/>
          <w:spacing w:val="-7"/>
          <w:sz w:val="12"/>
        </w:rPr>
        <w:t>points</w:t>
      </w:r>
    </w:p>
    <w:p w14:paraId="30B2AB9D" w14:textId="77777777" w:rsidR="00674611" w:rsidRDefault="00F77B18">
      <w:pPr>
        <w:spacing w:before="93"/>
        <w:ind w:left="17"/>
        <w:rPr>
          <w:sz w:val="12"/>
        </w:rPr>
      </w:pPr>
      <w:r>
        <w:br w:type="column"/>
      </w:r>
      <w:r>
        <w:rPr>
          <w:color w:val="231F20"/>
          <w:spacing w:val="-5"/>
          <w:sz w:val="12"/>
        </w:rPr>
        <w:t>240</w:t>
      </w:r>
    </w:p>
    <w:p w14:paraId="516E62E0" w14:textId="77777777" w:rsidR="00674611" w:rsidRDefault="00F77B18">
      <w:pPr>
        <w:spacing w:before="96"/>
        <w:ind w:left="22"/>
        <w:rPr>
          <w:sz w:val="12"/>
        </w:rPr>
      </w:pPr>
      <w:r>
        <w:rPr>
          <w:color w:val="231F20"/>
          <w:spacing w:val="-5"/>
          <w:sz w:val="12"/>
        </w:rPr>
        <w:t>220</w:t>
      </w:r>
    </w:p>
    <w:p w14:paraId="12D41819" w14:textId="77777777" w:rsidR="00674611" w:rsidRDefault="00F77B18">
      <w:pPr>
        <w:spacing w:before="95"/>
        <w:ind w:left="16"/>
        <w:rPr>
          <w:sz w:val="12"/>
        </w:rPr>
      </w:pPr>
      <w:r>
        <w:rPr>
          <w:color w:val="231F20"/>
          <w:spacing w:val="-5"/>
          <w:sz w:val="12"/>
        </w:rPr>
        <w:t>200</w:t>
      </w:r>
    </w:p>
    <w:p w14:paraId="6DAD400F" w14:textId="77777777" w:rsidR="00674611" w:rsidRDefault="00F77B18">
      <w:pPr>
        <w:spacing w:before="96"/>
        <w:ind w:left="28"/>
        <w:rPr>
          <w:sz w:val="12"/>
        </w:rPr>
      </w:pPr>
      <w:r>
        <w:rPr>
          <w:color w:val="231F20"/>
          <w:spacing w:val="-5"/>
          <w:sz w:val="12"/>
        </w:rPr>
        <w:t>180</w:t>
      </w:r>
    </w:p>
    <w:p w14:paraId="2A7F7C82" w14:textId="77777777" w:rsidR="00674611" w:rsidRDefault="00F77B18">
      <w:pPr>
        <w:spacing w:before="96"/>
        <w:ind w:left="30"/>
        <w:rPr>
          <w:sz w:val="12"/>
        </w:rPr>
      </w:pPr>
      <w:r>
        <w:rPr>
          <w:color w:val="231F20"/>
          <w:spacing w:val="-5"/>
          <w:sz w:val="12"/>
        </w:rPr>
        <w:t>160</w:t>
      </w:r>
    </w:p>
    <w:p w14:paraId="77D840D8" w14:textId="77777777" w:rsidR="00674611" w:rsidRDefault="00F77B18">
      <w:pPr>
        <w:spacing w:before="95"/>
        <w:ind w:left="28"/>
        <w:rPr>
          <w:sz w:val="12"/>
        </w:rPr>
      </w:pPr>
      <w:r>
        <w:rPr>
          <w:color w:val="231F20"/>
          <w:spacing w:val="-5"/>
          <w:sz w:val="12"/>
        </w:rPr>
        <w:t>140</w:t>
      </w:r>
    </w:p>
    <w:p w14:paraId="3E3C9275" w14:textId="77777777" w:rsidR="00674611" w:rsidRDefault="00F77B18">
      <w:pPr>
        <w:spacing w:before="96"/>
        <w:ind w:left="33"/>
        <w:rPr>
          <w:sz w:val="12"/>
        </w:rPr>
      </w:pPr>
      <w:r>
        <w:rPr>
          <w:color w:val="231F20"/>
          <w:spacing w:val="-5"/>
          <w:sz w:val="12"/>
        </w:rPr>
        <w:t>120</w:t>
      </w:r>
    </w:p>
    <w:p w14:paraId="34CB733D" w14:textId="77777777" w:rsidR="00674611" w:rsidRDefault="00F77B18">
      <w:pPr>
        <w:spacing w:before="96"/>
        <w:ind w:left="27"/>
        <w:rPr>
          <w:sz w:val="12"/>
        </w:rPr>
      </w:pPr>
      <w:r>
        <w:rPr>
          <w:color w:val="231F20"/>
          <w:spacing w:val="-5"/>
          <w:sz w:val="12"/>
        </w:rPr>
        <w:t>100</w:t>
      </w:r>
    </w:p>
    <w:p w14:paraId="7C10B1BD" w14:textId="77777777" w:rsidR="00674611" w:rsidRDefault="00F77B18">
      <w:pPr>
        <w:spacing w:before="95"/>
        <w:ind w:left="77"/>
        <w:rPr>
          <w:sz w:val="12"/>
        </w:rPr>
      </w:pPr>
      <w:r>
        <w:rPr>
          <w:color w:val="231F20"/>
          <w:spacing w:val="-5"/>
          <w:sz w:val="12"/>
        </w:rPr>
        <w:t>80</w:t>
      </w:r>
    </w:p>
    <w:p w14:paraId="277FA3E9" w14:textId="77777777" w:rsidR="00674611" w:rsidRDefault="00F77B18">
      <w:pPr>
        <w:spacing w:before="96" w:line="124" w:lineRule="exact"/>
        <w:ind w:left="79"/>
        <w:rPr>
          <w:sz w:val="12"/>
        </w:rPr>
      </w:pPr>
      <w:r>
        <w:rPr>
          <w:color w:val="231F20"/>
          <w:spacing w:val="-5"/>
          <w:sz w:val="12"/>
        </w:rPr>
        <w:t>60</w:t>
      </w:r>
    </w:p>
    <w:p w14:paraId="66BFEC0C" w14:textId="77777777" w:rsidR="00674611" w:rsidRDefault="00F77B18">
      <w:pPr>
        <w:spacing w:line="124" w:lineRule="exact"/>
        <w:ind w:left="143"/>
        <w:rPr>
          <w:sz w:val="12"/>
        </w:rPr>
      </w:pPr>
      <w:r>
        <w:rPr>
          <w:color w:val="231F20"/>
          <w:spacing w:val="-10"/>
          <w:sz w:val="12"/>
        </w:rPr>
        <w:t>0</w:t>
      </w:r>
    </w:p>
    <w:p w14:paraId="6BCF705C" w14:textId="77777777" w:rsidR="00674611" w:rsidRDefault="00F77B18">
      <w:pPr>
        <w:pStyle w:val="BodyText"/>
        <w:spacing w:before="59" w:line="259" w:lineRule="auto"/>
        <w:ind w:left="694" w:right="546"/>
      </w:pPr>
      <w:r>
        <w:br w:type="column"/>
      </w:r>
      <w:r>
        <w:rPr>
          <w:color w:val="231F20"/>
          <w:spacing w:val="-4"/>
        </w:rPr>
        <w:t>unusually</w:t>
      </w:r>
      <w:r>
        <w:rPr>
          <w:color w:val="231F20"/>
          <w:spacing w:val="-18"/>
        </w:rPr>
        <w:t xml:space="preserve"> </w:t>
      </w:r>
      <w:r>
        <w:rPr>
          <w:color w:val="231F20"/>
          <w:spacing w:val="-4"/>
        </w:rPr>
        <w:t>high</w:t>
      </w:r>
      <w:r>
        <w:rPr>
          <w:color w:val="231F20"/>
          <w:spacing w:val="-18"/>
        </w:rPr>
        <w:t xml:space="preserve"> </w:t>
      </w:r>
      <w:r>
        <w:rPr>
          <w:color w:val="231F20"/>
          <w:spacing w:val="-4"/>
        </w:rPr>
        <w:t>levels,</w:t>
      </w:r>
      <w:r>
        <w:rPr>
          <w:color w:val="231F20"/>
          <w:spacing w:val="-18"/>
        </w:rPr>
        <w:t xml:space="preserve"> </w:t>
      </w: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judges</w:t>
      </w:r>
      <w:r>
        <w:rPr>
          <w:color w:val="231F20"/>
          <w:spacing w:val="-18"/>
        </w:rPr>
        <w:t xml:space="preserve"> </w:t>
      </w:r>
      <w:r>
        <w:rPr>
          <w:color w:val="231F20"/>
          <w:spacing w:val="-4"/>
        </w:rPr>
        <w:t>the</w:t>
      </w:r>
      <w:r>
        <w:rPr>
          <w:color w:val="231F20"/>
          <w:spacing w:val="-18"/>
        </w:rPr>
        <w:t xml:space="preserve"> </w:t>
      </w:r>
      <w:r>
        <w:rPr>
          <w:color w:val="231F20"/>
          <w:spacing w:val="-4"/>
        </w:rPr>
        <w:t>implications</w:t>
      </w:r>
      <w:r>
        <w:rPr>
          <w:color w:val="231F20"/>
          <w:spacing w:val="-18"/>
        </w:rPr>
        <w:t xml:space="preserve"> </w:t>
      </w:r>
      <w:r>
        <w:rPr>
          <w:color w:val="231F20"/>
          <w:spacing w:val="-4"/>
        </w:rPr>
        <w:t xml:space="preserve">of </w:t>
      </w:r>
      <w:r>
        <w:rPr>
          <w:color w:val="231F20"/>
          <w:w w:val="90"/>
        </w:rPr>
        <w:t>developments</w:t>
      </w:r>
      <w:r>
        <w:rPr>
          <w:color w:val="231F20"/>
          <w:spacing w:val="-6"/>
          <w:w w:val="90"/>
        </w:rPr>
        <w:t xml:space="preserve"> </w:t>
      </w:r>
      <w:r>
        <w:rPr>
          <w:color w:val="231F20"/>
          <w:w w:val="90"/>
        </w:rPr>
        <w:t>to</w:t>
      </w:r>
      <w:r>
        <w:rPr>
          <w:color w:val="231F20"/>
          <w:spacing w:val="-6"/>
          <w:w w:val="90"/>
        </w:rPr>
        <w:t xml:space="preserve"> </w:t>
      </w:r>
      <w:r>
        <w:rPr>
          <w:color w:val="231F20"/>
          <w:w w:val="90"/>
        </w:rPr>
        <w:t>date</w:t>
      </w:r>
      <w:r>
        <w:rPr>
          <w:color w:val="231F20"/>
          <w:spacing w:val="-6"/>
          <w:w w:val="90"/>
        </w:rPr>
        <w:t xml:space="preserve"> </w:t>
      </w:r>
      <w:r>
        <w:rPr>
          <w:color w:val="231F20"/>
          <w:w w:val="90"/>
        </w:rPr>
        <w:t>for</w:t>
      </w:r>
      <w:r>
        <w:rPr>
          <w:color w:val="231F20"/>
          <w:spacing w:val="-6"/>
          <w:w w:val="90"/>
        </w:rPr>
        <w:t xml:space="preserve"> </w:t>
      </w:r>
      <w:r>
        <w:rPr>
          <w:color w:val="231F20"/>
          <w:w w:val="90"/>
        </w:rPr>
        <w:t>credit</w:t>
      </w:r>
      <w:r>
        <w:rPr>
          <w:color w:val="231F20"/>
          <w:spacing w:val="-6"/>
          <w:w w:val="90"/>
        </w:rPr>
        <w:t xml:space="preserve"> </w:t>
      </w:r>
      <w:r>
        <w:rPr>
          <w:color w:val="231F20"/>
          <w:w w:val="90"/>
        </w:rPr>
        <w:t>losses</w:t>
      </w:r>
      <w:r>
        <w:rPr>
          <w:color w:val="231F20"/>
          <w:spacing w:val="-6"/>
          <w:w w:val="90"/>
        </w:rPr>
        <w:t xml:space="preserve"> </w:t>
      </w:r>
      <w:r>
        <w:rPr>
          <w:color w:val="231F20"/>
          <w:w w:val="90"/>
        </w:rPr>
        <w:t>across</w:t>
      </w:r>
      <w:r>
        <w:rPr>
          <w:color w:val="231F20"/>
          <w:spacing w:val="-6"/>
          <w:w w:val="90"/>
        </w:rPr>
        <w:t xml:space="preserve"> </w:t>
      </w:r>
      <w:r>
        <w:rPr>
          <w:color w:val="231F20"/>
          <w:w w:val="90"/>
        </w:rPr>
        <w:t>the</w:t>
      </w:r>
      <w:r>
        <w:rPr>
          <w:color w:val="231F20"/>
          <w:spacing w:val="-6"/>
          <w:w w:val="90"/>
        </w:rPr>
        <w:t xml:space="preserve"> </w:t>
      </w:r>
      <w:r>
        <w:rPr>
          <w:color w:val="231F20"/>
          <w:w w:val="90"/>
        </w:rPr>
        <w:t>UK</w:t>
      </w:r>
      <w:r>
        <w:rPr>
          <w:color w:val="231F20"/>
          <w:spacing w:val="-6"/>
          <w:w w:val="90"/>
        </w:rPr>
        <w:t xml:space="preserve"> </w:t>
      </w:r>
      <w:r>
        <w:rPr>
          <w:color w:val="231F20"/>
          <w:w w:val="90"/>
        </w:rPr>
        <w:t xml:space="preserve">banking </w:t>
      </w:r>
      <w:r>
        <w:rPr>
          <w:color w:val="231F20"/>
          <w:spacing w:val="-2"/>
        </w:rPr>
        <w:t>system</w:t>
      </w:r>
      <w:r>
        <w:rPr>
          <w:color w:val="231F20"/>
          <w:spacing w:val="-18"/>
        </w:rPr>
        <w:t xml:space="preserve"> </w:t>
      </w:r>
      <w:r>
        <w:rPr>
          <w:color w:val="231F20"/>
          <w:spacing w:val="-2"/>
        </w:rPr>
        <w:t>in</w:t>
      </w:r>
      <w:r>
        <w:rPr>
          <w:color w:val="231F20"/>
          <w:spacing w:val="-18"/>
        </w:rPr>
        <w:t xml:space="preserve"> </w:t>
      </w:r>
      <w:r>
        <w:rPr>
          <w:color w:val="231F20"/>
          <w:spacing w:val="-2"/>
        </w:rPr>
        <w:t>periods</w:t>
      </w:r>
      <w:r>
        <w:rPr>
          <w:color w:val="231F20"/>
          <w:spacing w:val="-18"/>
        </w:rPr>
        <w:t xml:space="preserve"> </w:t>
      </w:r>
      <w:r>
        <w:rPr>
          <w:color w:val="231F20"/>
          <w:spacing w:val="-2"/>
        </w:rPr>
        <w:t>of</w:t>
      </w:r>
      <w:r>
        <w:rPr>
          <w:color w:val="231F20"/>
          <w:spacing w:val="-18"/>
        </w:rPr>
        <w:t xml:space="preserve"> </w:t>
      </w:r>
      <w:r>
        <w:rPr>
          <w:color w:val="231F20"/>
          <w:spacing w:val="-2"/>
        </w:rPr>
        <w:t>stress</w:t>
      </w:r>
      <w:r>
        <w:rPr>
          <w:color w:val="231F20"/>
          <w:spacing w:val="-18"/>
        </w:rPr>
        <w:t xml:space="preserve"> </w:t>
      </w:r>
      <w:r>
        <w:rPr>
          <w:color w:val="231F20"/>
          <w:spacing w:val="-2"/>
        </w:rPr>
        <w:t>to</w:t>
      </w:r>
      <w:r>
        <w:rPr>
          <w:color w:val="231F20"/>
          <w:spacing w:val="-18"/>
        </w:rPr>
        <w:t xml:space="preserve"> </w:t>
      </w:r>
      <w:r>
        <w:rPr>
          <w:color w:val="231F20"/>
          <w:spacing w:val="-2"/>
        </w:rPr>
        <w:t>be</w:t>
      </w:r>
      <w:r>
        <w:rPr>
          <w:color w:val="231F20"/>
          <w:spacing w:val="-18"/>
        </w:rPr>
        <w:t xml:space="preserve"> </w:t>
      </w:r>
      <w:r>
        <w:rPr>
          <w:color w:val="231F20"/>
          <w:spacing w:val="-2"/>
        </w:rPr>
        <w:t>limited.</w:t>
      </w:r>
    </w:p>
    <w:p w14:paraId="101657C3" w14:textId="77777777" w:rsidR="00674611" w:rsidRDefault="00F77B18">
      <w:pPr>
        <w:pStyle w:val="BodyText"/>
        <w:spacing w:before="232" w:line="256" w:lineRule="auto"/>
        <w:ind w:left="694" w:right="546"/>
      </w:pPr>
      <w:r>
        <w:rPr>
          <w:rFonts w:ascii="Cambria"/>
          <w:i/>
          <w:color w:val="85266B"/>
          <w:w w:val="90"/>
        </w:rPr>
        <w:t>There are recent signs of market financing conditions tightening.</w:t>
      </w:r>
      <w:r>
        <w:rPr>
          <w:rFonts w:ascii="Cambria"/>
          <w:i/>
          <w:color w:val="85266B"/>
        </w:rPr>
        <w:t xml:space="preserve"> </w:t>
      </w:r>
      <w:r>
        <w:rPr>
          <w:color w:val="231F20"/>
          <w:w w:val="90"/>
        </w:rPr>
        <w:t>Investment-grade</w:t>
      </w:r>
      <w:r>
        <w:rPr>
          <w:color w:val="231F20"/>
          <w:spacing w:val="-12"/>
          <w:w w:val="90"/>
        </w:rPr>
        <w:t xml:space="preserve"> </w:t>
      </w:r>
      <w:r>
        <w:rPr>
          <w:color w:val="231F20"/>
          <w:w w:val="90"/>
        </w:rPr>
        <w:t>corporate</w:t>
      </w:r>
      <w:r>
        <w:rPr>
          <w:color w:val="231F20"/>
          <w:spacing w:val="-12"/>
          <w:w w:val="90"/>
        </w:rPr>
        <w:t xml:space="preserve"> </w:t>
      </w:r>
      <w:r>
        <w:rPr>
          <w:color w:val="231F20"/>
          <w:w w:val="90"/>
        </w:rPr>
        <w:t>bond</w:t>
      </w:r>
      <w:r>
        <w:rPr>
          <w:color w:val="231F20"/>
          <w:spacing w:val="-12"/>
          <w:w w:val="90"/>
        </w:rPr>
        <w:t xml:space="preserve"> </w:t>
      </w:r>
      <w:r>
        <w:rPr>
          <w:color w:val="231F20"/>
          <w:w w:val="90"/>
        </w:rPr>
        <w:t>spreads</w:t>
      </w:r>
      <w:r>
        <w:rPr>
          <w:color w:val="231F20"/>
          <w:spacing w:val="-11"/>
          <w:w w:val="90"/>
        </w:rPr>
        <w:t xml:space="preserve"> </w:t>
      </w:r>
      <w:r>
        <w:rPr>
          <w:color w:val="231F20"/>
          <w:w w:val="90"/>
        </w:rPr>
        <w:t>in</w:t>
      </w:r>
      <w:r>
        <w:rPr>
          <w:color w:val="231F20"/>
          <w:spacing w:val="-12"/>
          <w:w w:val="90"/>
        </w:rPr>
        <w:t xml:space="preserve"> </w:t>
      </w:r>
      <w:r>
        <w:rPr>
          <w:color w:val="231F20"/>
          <w:w w:val="90"/>
        </w:rPr>
        <w:t>sterling,</w:t>
      </w:r>
      <w:r>
        <w:rPr>
          <w:color w:val="231F20"/>
          <w:spacing w:val="-12"/>
          <w:w w:val="90"/>
        </w:rPr>
        <w:t xml:space="preserve"> </w:t>
      </w:r>
      <w:r>
        <w:rPr>
          <w:color w:val="231F20"/>
          <w:w w:val="90"/>
        </w:rPr>
        <w:t>euro</w:t>
      </w:r>
      <w:r>
        <w:rPr>
          <w:color w:val="231F20"/>
          <w:spacing w:val="-12"/>
          <w:w w:val="90"/>
        </w:rPr>
        <w:t xml:space="preserve"> </w:t>
      </w:r>
      <w:r>
        <w:rPr>
          <w:color w:val="231F20"/>
          <w:w w:val="90"/>
        </w:rPr>
        <w:t xml:space="preserve">and </w:t>
      </w:r>
      <w:r>
        <w:rPr>
          <w:color w:val="231F20"/>
          <w:spacing w:val="-6"/>
        </w:rPr>
        <w:t>US</w:t>
      </w:r>
      <w:r>
        <w:rPr>
          <w:color w:val="231F20"/>
          <w:spacing w:val="-12"/>
        </w:rPr>
        <w:t xml:space="preserve"> </w:t>
      </w:r>
      <w:r>
        <w:rPr>
          <w:color w:val="231F20"/>
          <w:spacing w:val="-6"/>
        </w:rPr>
        <w:t>dollar</w:t>
      </w:r>
      <w:r>
        <w:rPr>
          <w:color w:val="231F20"/>
          <w:spacing w:val="-12"/>
        </w:rPr>
        <w:t xml:space="preserve"> </w:t>
      </w:r>
      <w:r>
        <w:rPr>
          <w:color w:val="231F20"/>
          <w:spacing w:val="-6"/>
        </w:rPr>
        <w:t>have</w:t>
      </w:r>
      <w:r>
        <w:rPr>
          <w:color w:val="231F20"/>
          <w:spacing w:val="-12"/>
        </w:rPr>
        <w:t xml:space="preserve"> </w:t>
      </w:r>
      <w:r>
        <w:rPr>
          <w:color w:val="231F20"/>
          <w:spacing w:val="-6"/>
        </w:rPr>
        <w:t>all</w:t>
      </w:r>
      <w:r>
        <w:rPr>
          <w:color w:val="231F20"/>
          <w:spacing w:val="-12"/>
        </w:rPr>
        <w:t xml:space="preserve"> </w:t>
      </w:r>
      <w:r>
        <w:rPr>
          <w:color w:val="231F20"/>
          <w:spacing w:val="-6"/>
        </w:rPr>
        <w:t>increased</w:t>
      </w:r>
      <w:r>
        <w:rPr>
          <w:color w:val="231F20"/>
          <w:spacing w:val="-12"/>
        </w:rPr>
        <w:t xml:space="preserve"> </w:t>
      </w:r>
      <w:r>
        <w:rPr>
          <w:color w:val="231F20"/>
          <w:spacing w:val="-6"/>
        </w:rPr>
        <w:t>by</w:t>
      </w:r>
      <w:r>
        <w:rPr>
          <w:color w:val="231F20"/>
          <w:spacing w:val="-12"/>
        </w:rPr>
        <w:t xml:space="preserve"> </w:t>
      </w:r>
      <w:r>
        <w:rPr>
          <w:color w:val="231F20"/>
          <w:spacing w:val="-6"/>
        </w:rPr>
        <w:t>around</w:t>
      </w:r>
      <w:r>
        <w:rPr>
          <w:color w:val="231F20"/>
          <w:spacing w:val="-12"/>
        </w:rPr>
        <w:t xml:space="preserve"> </w:t>
      </w:r>
      <w:r>
        <w:rPr>
          <w:color w:val="231F20"/>
          <w:spacing w:val="-6"/>
        </w:rPr>
        <w:t>30</w:t>
      </w:r>
      <w:r>
        <w:rPr>
          <w:color w:val="231F20"/>
          <w:spacing w:val="-12"/>
        </w:rPr>
        <w:t xml:space="preserve"> </w:t>
      </w:r>
      <w:r>
        <w:rPr>
          <w:color w:val="231F20"/>
          <w:spacing w:val="-6"/>
        </w:rPr>
        <w:t>basis</w:t>
      </w:r>
      <w:r>
        <w:rPr>
          <w:color w:val="231F20"/>
          <w:spacing w:val="-12"/>
        </w:rPr>
        <w:t xml:space="preserve"> </w:t>
      </w:r>
      <w:r>
        <w:rPr>
          <w:color w:val="231F20"/>
          <w:spacing w:val="-6"/>
        </w:rPr>
        <w:t>points</w:t>
      </w:r>
      <w:r>
        <w:rPr>
          <w:color w:val="231F20"/>
          <w:spacing w:val="-12"/>
        </w:rPr>
        <w:t xml:space="preserve"> </w:t>
      </w:r>
      <w:r>
        <w:rPr>
          <w:color w:val="231F20"/>
          <w:spacing w:val="-6"/>
        </w:rPr>
        <w:t>since their</w:t>
      </w:r>
      <w:r>
        <w:rPr>
          <w:color w:val="231F20"/>
          <w:spacing w:val="-15"/>
        </w:rPr>
        <w:t xml:space="preserve"> </w:t>
      </w:r>
      <w:r>
        <w:rPr>
          <w:color w:val="231F20"/>
          <w:spacing w:val="-6"/>
        </w:rPr>
        <w:t>recent</w:t>
      </w:r>
      <w:r>
        <w:rPr>
          <w:color w:val="231F20"/>
          <w:spacing w:val="-15"/>
        </w:rPr>
        <w:t xml:space="preserve"> </w:t>
      </w:r>
      <w:r>
        <w:rPr>
          <w:color w:val="231F20"/>
          <w:spacing w:val="-6"/>
        </w:rPr>
        <w:t>low</w:t>
      </w:r>
      <w:r>
        <w:rPr>
          <w:color w:val="231F20"/>
          <w:spacing w:val="-15"/>
        </w:rPr>
        <w:t xml:space="preserve"> </w:t>
      </w:r>
      <w:r>
        <w:rPr>
          <w:color w:val="231F20"/>
          <w:spacing w:val="-6"/>
        </w:rPr>
        <w:t>in</w:t>
      </w:r>
      <w:r>
        <w:rPr>
          <w:color w:val="231F20"/>
          <w:spacing w:val="-15"/>
        </w:rPr>
        <w:t xml:space="preserve"> </w:t>
      </w:r>
      <w:r>
        <w:rPr>
          <w:color w:val="231F20"/>
          <w:spacing w:val="-6"/>
        </w:rPr>
        <w:t>early</w:t>
      </w:r>
      <w:r>
        <w:rPr>
          <w:color w:val="231F20"/>
          <w:spacing w:val="-15"/>
        </w:rPr>
        <w:t xml:space="preserve"> </w:t>
      </w:r>
      <w:r>
        <w:rPr>
          <w:color w:val="231F20"/>
          <w:spacing w:val="-6"/>
        </w:rPr>
        <w:t>2018</w:t>
      </w:r>
      <w:r>
        <w:rPr>
          <w:color w:val="231F20"/>
          <w:spacing w:val="-15"/>
        </w:rPr>
        <w:t xml:space="preserve"> </w:t>
      </w:r>
      <w:r>
        <w:rPr>
          <w:color w:val="231F20"/>
          <w:spacing w:val="-6"/>
        </w:rPr>
        <w:t>and</w:t>
      </w:r>
      <w:r>
        <w:rPr>
          <w:color w:val="231F20"/>
          <w:spacing w:val="-15"/>
        </w:rPr>
        <w:t xml:space="preserve"> </w:t>
      </w:r>
      <w:r>
        <w:rPr>
          <w:color w:val="231F20"/>
          <w:spacing w:val="-6"/>
        </w:rPr>
        <w:t>are</w:t>
      </w:r>
      <w:r>
        <w:rPr>
          <w:color w:val="231F20"/>
          <w:spacing w:val="-15"/>
        </w:rPr>
        <w:t xml:space="preserve"> </w:t>
      </w:r>
      <w:r>
        <w:rPr>
          <w:color w:val="231F20"/>
          <w:spacing w:val="-6"/>
        </w:rPr>
        <w:t>now</w:t>
      </w:r>
      <w:r>
        <w:rPr>
          <w:color w:val="231F20"/>
          <w:spacing w:val="-15"/>
        </w:rPr>
        <w:t xml:space="preserve"> </w:t>
      </w:r>
      <w:r>
        <w:rPr>
          <w:color w:val="231F20"/>
          <w:spacing w:val="-6"/>
        </w:rPr>
        <w:t>at</w:t>
      </w:r>
      <w:r>
        <w:rPr>
          <w:color w:val="231F20"/>
          <w:spacing w:val="-15"/>
        </w:rPr>
        <w:t xml:space="preserve"> </w:t>
      </w:r>
      <w:r>
        <w:rPr>
          <w:color w:val="231F20"/>
          <w:spacing w:val="-6"/>
        </w:rPr>
        <w:t>levels</w:t>
      </w:r>
      <w:r>
        <w:rPr>
          <w:color w:val="231F20"/>
          <w:spacing w:val="-15"/>
        </w:rPr>
        <w:t xml:space="preserve"> </w:t>
      </w:r>
      <w:r>
        <w:rPr>
          <w:color w:val="231F20"/>
          <w:spacing w:val="-6"/>
        </w:rPr>
        <w:t>last</w:t>
      </w:r>
      <w:r>
        <w:rPr>
          <w:color w:val="231F20"/>
          <w:spacing w:val="-15"/>
        </w:rPr>
        <w:t xml:space="preserve"> </w:t>
      </w:r>
      <w:r>
        <w:rPr>
          <w:color w:val="231F20"/>
          <w:spacing w:val="-6"/>
        </w:rPr>
        <w:t xml:space="preserve">seen </w:t>
      </w:r>
      <w:r>
        <w:rPr>
          <w:color w:val="231F20"/>
          <w:w w:val="90"/>
        </w:rPr>
        <w:t>over a year ago (Chart A.24). This could signal some reversal of</w:t>
      </w:r>
      <w:r>
        <w:rPr>
          <w:color w:val="231F20"/>
          <w:spacing w:val="-2"/>
          <w:w w:val="90"/>
        </w:rPr>
        <w:t xml:space="preserve"> </w:t>
      </w:r>
      <w:r>
        <w:rPr>
          <w:color w:val="231F20"/>
          <w:w w:val="90"/>
        </w:rPr>
        <w:t>increased</w:t>
      </w:r>
      <w:r>
        <w:rPr>
          <w:color w:val="231F20"/>
          <w:spacing w:val="-2"/>
          <w:w w:val="90"/>
        </w:rPr>
        <w:t xml:space="preserve"> </w:t>
      </w:r>
      <w:r>
        <w:rPr>
          <w:color w:val="231F20"/>
          <w:w w:val="90"/>
        </w:rPr>
        <w:t>risk-taking</w:t>
      </w:r>
      <w:r>
        <w:rPr>
          <w:color w:val="231F20"/>
          <w:spacing w:val="-2"/>
          <w:w w:val="90"/>
        </w:rPr>
        <w:t xml:space="preserve"> </w:t>
      </w:r>
      <w:r>
        <w:rPr>
          <w:color w:val="231F20"/>
          <w:w w:val="90"/>
        </w:rPr>
        <w:t>in</w:t>
      </w:r>
      <w:r>
        <w:rPr>
          <w:color w:val="231F20"/>
          <w:spacing w:val="-2"/>
          <w:w w:val="90"/>
        </w:rPr>
        <w:t xml:space="preserve"> </w:t>
      </w:r>
      <w:r>
        <w:rPr>
          <w:color w:val="231F20"/>
          <w:w w:val="90"/>
        </w:rPr>
        <w:t>this</w:t>
      </w:r>
      <w:r>
        <w:rPr>
          <w:color w:val="231F20"/>
          <w:spacing w:val="-2"/>
          <w:w w:val="90"/>
        </w:rPr>
        <w:t xml:space="preserve"> </w:t>
      </w:r>
      <w:r>
        <w:rPr>
          <w:color w:val="231F20"/>
          <w:w w:val="90"/>
        </w:rPr>
        <w:t>area.</w:t>
      </w:r>
      <w:r>
        <w:rPr>
          <w:color w:val="231F20"/>
          <w:spacing w:val="-2"/>
          <w:w w:val="90"/>
        </w:rPr>
        <w:t xml:space="preserve"> </w:t>
      </w:r>
      <w:r>
        <w:rPr>
          <w:color w:val="231F20"/>
          <w:w w:val="90"/>
        </w:rPr>
        <w:t>Net</w:t>
      </w:r>
      <w:r>
        <w:rPr>
          <w:color w:val="231F20"/>
          <w:spacing w:val="-2"/>
          <w:w w:val="90"/>
        </w:rPr>
        <w:t xml:space="preserve"> </w:t>
      </w:r>
      <w:r>
        <w:rPr>
          <w:color w:val="231F20"/>
          <w:w w:val="90"/>
        </w:rPr>
        <w:t>issuance</w:t>
      </w:r>
      <w:r>
        <w:rPr>
          <w:color w:val="231F20"/>
          <w:spacing w:val="-2"/>
          <w:w w:val="90"/>
        </w:rPr>
        <w:t xml:space="preserve"> </w:t>
      </w:r>
      <w:r>
        <w:rPr>
          <w:color w:val="231F20"/>
          <w:w w:val="90"/>
        </w:rPr>
        <w:t>of</w:t>
      </w:r>
      <w:r>
        <w:rPr>
          <w:color w:val="231F20"/>
          <w:spacing w:val="-2"/>
          <w:w w:val="90"/>
        </w:rPr>
        <w:t xml:space="preserve"> </w:t>
      </w:r>
      <w:r>
        <w:rPr>
          <w:color w:val="231F20"/>
          <w:w w:val="90"/>
        </w:rPr>
        <w:t>corporate</w:t>
      </w:r>
    </w:p>
    <w:p w14:paraId="44317B54" w14:textId="77777777" w:rsidR="00674611" w:rsidRDefault="00674611">
      <w:pPr>
        <w:pStyle w:val="BodyText"/>
        <w:spacing w:line="256" w:lineRule="auto"/>
        <w:sectPr w:rsidR="00674611">
          <w:type w:val="continuous"/>
          <w:pgSz w:w="11910" w:h="16840"/>
          <w:pgMar w:top="1540" w:right="283" w:bottom="0" w:left="283" w:header="425" w:footer="0" w:gutter="0"/>
          <w:cols w:num="8" w:space="720" w:equalWidth="0">
            <w:col w:w="871" w:space="40"/>
            <w:col w:w="757" w:space="39"/>
            <w:col w:w="764" w:space="40"/>
            <w:col w:w="757" w:space="39"/>
            <w:col w:w="764" w:space="40"/>
            <w:col w:w="657" w:space="39"/>
            <w:col w:w="250" w:space="88"/>
            <w:col w:w="6199"/>
          </w:cols>
        </w:sectPr>
      </w:pPr>
    </w:p>
    <w:p w14:paraId="395514CA" w14:textId="77777777" w:rsidR="00674611" w:rsidRDefault="00F77B18">
      <w:pPr>
        <w:tabs>
          <w:tab w:val="left" w:pos="3054"/>
          <w:tab w:val="left" w:pos="4229"/>
        </w:tabs>
        <w:spacing w:line="139" w:lineRule="exact"/>
        <w:ind w:left="1356"/>
        <w:rPr>
          <w:sz w:val="12"/>
        </w:rPr>
      </w:pPr>
      <w:r>
        <w:rPr>
          <w:color w:val="231F20"/>
          <w:spacing w:val="-4"/>
          <w:sz w:val="12"/>
        </w:rPr>
        <w:t>2016</w:t>
      </w:r>
      <w:r>
        <w:rPr>
          <w:color w:val="231F20"/>
          <w:sz w:val="12"/>
        </w:rPr>
        <w:tab/>
      </w:r>
      <w:r>
        <w:rPr>
          <w:color w:val="231F20"/>
          <w:spacing w:val="-5"/>
          <w:sz w:val="12"/>
        </w:rPr>
        <w:t>17</w:t>
      </w:r>
      <w:r>
        <w:rPr>
          <w:color w:val="231F20"/>
          <w:sz w:val="12"/>
        </w:rPr>
        <w:tab/>
      </w:r>
      <w:r>
        <w:rPr>
          <w:color w:val="231F20"/>
          <w:spacing w:val="-5"/>
          <w:sz w:val="12"/>
        </w:rPr>
        <w:t>18</w:t>
      </w:r>
    </w:p>
    <w:p w14:paraId="100B69F8" w14:textId="77777777" w:rsidR="00674611" w:rsidRDefault="00F77B18">
      <w:pPr>
        <w:spacing w:before="134"/>
        <w:ind w:left="510"/>
        <w:rPr>
          <w:sz w:val="11"/>
        </w:rPr>
      </w:pPr>
      <w:r>
        <w:rPr>
          <w:color w:val="231F20"/>
          <w:w w:val="90"/>
          <w:sz w:val="11"/>
        </w:rPr>
        <w:t>Sources:</w:t>
      </w:r>
      <w:r>
        <w:rPr>
          <w:color w:val="231F20"/>
          <w:spacing w:val="-4"/>
          <w:w w:val="90"/>
          <w:sz w:val="11"/>
        </w:rPr>
        <w:t xml:space="preserve"> </w:t>
      </w:r>
      <w:r>
        <w:rPr>
          <w:color w:val="231F20"/>
          <w:w w:val="90"/>
          <w:sz w:val="11"/>
        </w:rPr>
        <w:t>ICE/</w:t>
      </w:r>
      <w:proofErr w:type="spellStart"/>
      <w:r>
        <w:rPr>
          <w:color w:val="231F20"/>
          <w:w w:val="90"/>
          <w:sz w:val="11"/>
        </w:rPr>
        <w:t>BofAML</w:t>
      </w:r>
      <w:proofErr w:type="spellEnd"/>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20ED07BE" w14:textId="77777777" w:rsidR="00674611" w:rsidRDefault="00F77B18">
      <w:pPr>
        <w:spacing w:before="130" w:line="235" w:lineRule="auto"/>
        <w:ind w:left="680" w:right="38" w:hanging="171"/>
        <w:jc w:val="both"/>
        <w:rPr>
          <w:sz w:val="11"/>
        </w:rPr>
      </w:pPr>
      <w:r>
        <w:rPr>
          <w:color w:val="231F20"/>
          <w:w w:val="90"/>
          <w:sz w:val="11"/>
        </w:rPr>
        <w:t>(a)</w:t>
      </w:r>
      <w:r>
        <w:rPr>
          <w:color w:val="231F20"/>
          <w:spacing w:val="29"/>
          <w:sz w:val="11"/>
        </w:rPr>
        <w:t xml:space="preserve"> </w:t>
      </w:r>
      <w:r>
        <w:rPr>
          <w:color w:val="231F20"/>
          <w:w w:val="90"/>
          <w:sz w:val="11"/>
        </w:rPr>
        <w:t>Option-adjusted spreads. The US dollar series refers to US dollar-denominated bonds issued in</w:t>
      </w:r>
      <w:r>
        <w:rPr>
          <w:color w:val="231F20"/>
          <w:spacing w:val="40"/>
          <w:sz w:val="11"/>
        </w:rPr>
        <w:t xml:space="preserve"> </w:t>
      </w:r>
      <w:r>
        <w:rPr>
          <w:color w:val="231F20"/>
          <w:w w:val="90"/>
          <w:sz w:val="11"/>
        </w:rPr>
        <w:t>the US domestic market, while the sterling and euro series refer to bonds issued in domestic or</w:t>
      </w:r>
      <w:r>
        <w:rPr>
          <w:color w:val="231F20"/>
          <w:spacing w:val="40"/>
          <w:sz w:val="11"/>
        </w:rPr>
        <w:t xml:space="preserve"> </w:t>
      </w:r>
      <w:proofErr w:type="spellStart"/>
      <w:r>
        <w:rPr>
          <w:color w:val="231F20"/>
          <w:spacing w:val="-2"/>
          <w:sz w:val="11"/>
        </w:rPr>
        <w:t>eurobond</w:t>
      </w:r>
      <w:proofErr w:type="spellEnd"/>
      <w:r>
        <w:rPr>
          <w:color w:val="231F20"/>
          <w:spacing w:val="-8"/>
          <w:sz w:val="11"/>
        </w:rPr>
        <w:t xml:space="preserve"> </w:t>
      </w:r>
      <w:r>
        <w:rPr>
          <w:color w:val="231F20"/>
          <w:spacing w:val="-2"/>
          <w:sz w:val="11"/>
        </w:rPr>
        <w:t>markets</w:t>
      </w:r>
      <w:r>
        <w:rPr>
          <w:color w:val="231F20"/>
          <w:spacing w:val="-8"/>
          <w:sz w:val="11"/>
        </w:rPr>
        <w:t xml:space="preserve"> </w:t>
      </w:r>
      <w:r>
        <w:rPr>
          <w:color w:val="231F20"/>
          <w:spacing w:val="-2"/>
          <w:sz w:val="11"/>
        </w:rPr>
        <w:t>in</w:t>
      </w:r>
      <w:r>
        <w:rPr>
          <w:color w:val="231F20"/>
          <w:spacing w:val="-8"/>
          <w:sz w:val="11"/>
        </w:rPr>
        <w:t xml:space="preserve"> </w:t>
      </w:r>
      <w:r>
        <w:rPr>
          <w:color w:val="231F20"/>
          <w:spacing w:val="-2"/>
          <w:sz w:val="11"/>
        </w:rPr>
        <w:t>the</w:t>
      </w:r>
      <w:r>
        <w:rPr>
          <w:color w:val="231F20"/>
          <w:spacing w:val="-8"/>
          <w:sz w:val="11"/>
        </w:rPr>
        <w:t xml:space="preserve"> </w:t>
      </w:r>
      <w:r>
        <w:rPr>
          <w:color w:val="231F20"/>
          <w:spacing w:val="-2"/>
          <w:sz w:val="11"/>
        </w:rPr>
        <w:t>respective</w:t>
      </w:r>
      <w:r>
        <w:rPr>
          <w:color w:val="231F20"/>
          <w:spacing w:val="-8"/>
          <w:sz w:val="11"/>
        </w:rPr>
        <w:t xml:space="preserve"> </w:t>
      </w:r>
      <w:r>
        <w:rPr>
          <w:color w:val="231F20"/>
          <w:spacing w:val="-2"/>
          <w:sz w:val="11"/>
        </w:rPr>
        <w:t>currencies.</w:t>
      </w:r>
    </w:p>
    <w:p w14:paraId="404EC3CA" w14:textId="77777777" w:rsidR="00674611" w:rsidRDefault="00F77B18">
      <w:pPr>
        <w:pStyle w:val="BodyText"/>
        <w:spacing w:before="23"/>
        <w:ind w:left="510"/>
      </w:pPr>
      <w:r>
        <w:br w:type="column"/>
      </w:r>
      <w:r>
        <w:rPr>
          <w:color w:val="231F20"/>
          <w:w w:val="90"/>
        </w:rPr>
        <w:t>bonds</w:t>
      </w:r>
      <w:r>
        <w:rPr>
          <w:color w:val="231F20"/>
          <w:spacing w:val="-11"/>
          <w:w w:val="90"/>
        </w:rPr>
        <w:t xml:space="preserve"> </w:t>
      </w:r>
      <w:r>
        <w:rPr>
          <w:color w:val="231F20"/>
          <w:w w:val="90"/>
        </w:rPr>
        <w:t>in</w:t>
      </w:r>
      <w:r>
        <w:rPr>
          <w:color w:val="231F20"/>
          <w:spacing w:val="-11"/>
          <w:w w:val="90"/>
        </w:rPr>
        <w:t xml:space="preserve"> </w:t>
      </w:r>
      <w:r>
        <w:rPr>
          <w:color w:val="231F20"/>
          <w:w w:val="90"/>
        </w:rPr>
        <w:t>2018</w:t>
      </w:r>
      <w:r>
        <w:rPr>
          <w:color w:val="231F20"/>
          <w:spacing w:val="-10"/>
          <w:w w:val="90"/>
        </w:rPr>
        <w:t xml:space="preserve"> </w:t>
      </w:r>
      <w:r>
        <w:rPr>
          <w:color w:val="231F20"/>
          <w:w w:val="90"/>
        </w:rPr>
        <w:t>had</w:t>
      </w:r>
      <w:r>
        <w:rPr>
          <w:color w:val="231F20"/>
          <w:spacing w:val="-11"/>
          <w:w w:val="90"/>
        </w:rPr>
        <w:t xml:space="preserve"> </w:t>
      </w:r>
      <w:r>
        <w:rPr>
          <w:color w:val="231F20"/>
          <w:w w:val="90"/>
        </w:rPr>
        <w:t>been</w:t>
      </w:r>
      <w:r>
        <w:rPr>
          <w:color w:val="231F20"/>
          <w:spacing w:val="-11"/>
          <w:w w:val="90"/>
        </w:rPr>
        <w:t xml:space="preserve"> </w:t>
      </w:r>
      <w:r>
        <w:rPr>
          <w:color w:val="231F20"/>
          <w:w w:val="90"/>
        </w:rPr>
        <w:t>much</w:t>
      </w:r>
      <w:r>
        <w:rPr>
          <w:color w:val="231F20"/>
          <w:spacing w:val="-10"/>
          <w:w w:val="90"/>
        </w:rPr>
        <w:t xml:space="preserve"> </w:t>
      </w:r>
      <w:r>
        <w:rPr>
          <w:color w:val="231F20"/>
          <w:w w:val="90"/>
        </w:rPr>
        <w:t>weaker</w:t>
      </w:r>
      <w:r>
        <w:rPr>
          <w:color w:val="231F20"/>
          <w:spacing w:val="-11"/>
          <w:w w:val="90"/>
        </w:rPr>
        <w:t xml:space="preserve"> </w:t>
      </w:r>
      <w:r>
        <w:rPr>
          <w:color w:val="231F20"/>
          <w:w w:val="90"/>
        </w:rPr>
        <w:t>than</w:t>
      </w:r>
      <w:r>
        <w:rPr>
          <w:color w:val="231F20"/>
          <w:spacing w:val="-10"/>
          <w:w w:val="90"/>
        </w:rPr>
        <w:t xml:space="preserve"> </w:t>
      </w:r>
      <w:r>
        <w:rPr>
          <w:color w:val="231F20"/>
          <w:w w:val="90"/>
        </w:rPr>
        <w:t>in</w:t>
      </w:r>
      <w:r>
        <w:rPr>
          <w:color w:val="231F20"/>
          <w:spacing w:val="-11"/>
          <w:w w:val="90"/>
        </w:rPr>
        <w:t xml:space="preserve"> </w:t>
      </w:r>
      <w:r>
        <w:rPr>
          <w:color w:val="231F20"/>
          <w:w w:val="90"/>
        </w:rPr>
        <w:t>previous</w:t>
      </w:r>
      <w:r>
        <w:rPr>
          <w:color w:val="231F20"/>
          <w:spacing w:val="-11"/>
          <w:w w:val="90"/>
        </w:rPr>
        <w:t xml:space="preserve"> </w:t>
      </w:r>
      <w:r>
        <w:rPr>
          <w:color w:val="231F20"/>
          <w:w w:val="90"/>
        </w:rPr>
        <w:t>years</w:t>
      </w:r>
      <w:r>
        <w:rPr>
          <w:color w:val="231F20"/>
          <w:spacing w:val="-10"/>
          <w:w w:val="90"/>
        </w:rPr>
        <w:t xml:space="preserve"> </w:t>
      </w:r>
      <w:r>
        <w:rPr>
          <w:color w:val="231F20"/>
          <w:spacing w:val="-5"/>
          <w:w w:val="90"/>
        </w:rPr>
        <w:t>in</w:t>
      </w:r>
    </w:p>
    <w:p w14:paraId="28B9E5F7" w14:textId="77777777" w:rsidR="00674611" w:rsidRDefault="00F77B18">
      <w:pPr>
        <w:pStyle w:val="BodyText"/>
        <w:spacing w:before="35"/>
      </w:pPr>
      <w:r>
        <w:rPr>
          <w:noProof/>
        </w:rPr>
        <mc:AlternateContent>
          <mc:Choice Requires="wps">
            <w:drawing>
              <wp:anchor distT="0" distB="0" distL="0" distR="0" simplePos="0" relativeHeight="487634432" behindDoc="1" locked="0" layoutInCell="1" allowOverlap="1" wp14:anchorId="5FB84CAC" wp14:editId="3C6248FD">
                <wp:simplePos x="0" y="0"/>
                <wp:positionH relativeFrom="page">
                  <wp:posOffset>3887999</wp:posOffset>
                </wp:positionH>
                <wp:positionV relativeFrom="paragraph">
                  <wp:posOffset>191072</wp:posOffset>
                </wp:positionV>
                <wp:extent cx="3168015" cy="1270"/>
                <wp:effectExtent l="0" t="0" r="0" b="0"/>
                <wp:wrapTopAndBottom/>
                <wp:docPr id="502" name="Graphic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1EA5931" id="Graphic 502" o:spid="_x0000_s1026" style="position:absolute;margin-left:306.15pt;margin-top:15.05pt;width:249.45pt;height:.1pt;z-index:-15682048;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" path="m,l3168002,e" filled="f" strokecolor="#85266b" strokeweight=".6pt">
                <v:path arrowok="t"/>
                <w10:wrap type="topAndBottom" anchorx="page"/>
              </v:shape>
            </w:pict>
          </mc:Fallback>
        </mc:AlternateContent>
      </w:r>
    </w:p>
    <w:p w14:paraId="7EB7F670" w14:textId="77777777" w:rsidR="00674611" w:rsidRDefault="00F77B18">
      <w:pPr>
        <w:pStyle w:val="ListParagraph"/>
        <w:numPr>
          <w:ilvl w:val="0"/>
          <w:numId w:val="57"/>
        </w:numPr>
        <w:tabs>
          <w:tab w:val="left" w:pos="723"/>
        </w:tabs>
        <w:spacing w:before="49" w:line="228" w:lineRule="auto"/>
        <w:ind w:right="589"/>
        <w:jc w:val="left"/>
        <w:rPr>
          <w:sz w:val="14"/>
        </w:rPr>
      </w:pPr>
      <w:r>
        <w:rPr>
          <w:color w:val="231F20"/>
          <w:w w:val="90"/>
          <w:sz w:val="14"/>
        </w:rPr>
        <w:t>Based</w:t>
      </w:r>
      <w:r>
        <w:rPr>
          <w:color w:val="231F20"/>
          <w:spacing w:val="-7"/>
          <w:w w:val="90"/>
          <w:sz w:val="14"/>
        </w:rPr>
        <w:t xml:space="preserve"> </w:t>
      </w:r>
      <w:r>
        <w:rPr>
          <w:color w:val="231F20"/>
          <w:w w:val="90"/>
          <w:sz w:val="14"/>
        </w:rPr>
        <w:t>on</w:t>
      </w:r>
      <w:r>
        <w:rPr>
          <w:color w:val="231F20"/>
          <w:spacing w:val="-5"/>
          <w:w w:val="90"/>
          <w:sz w:val="14"/>
        </w:rPr>
        <w:t xml:space="preserve"> </w:t>
      </w:r>
      <w:r>
        <w:rPr>
          <w:color w:val="231F20"/>
          <w:w w:val="90"/>
          <w:sz w:val="14"/>
        </w:rPr>
        <w:t>Bank</w:t>
      </w:r>
      <w:r>
        <w:rPr>
          <w:color w:val="231F20"/>
          <w:spacing w:val="-5"/>
          <w:w w:val="90"/>
          <w:sz w:val="14"/>
        </w:rPr>
        <w:t xml:space="preserve"> </w:t>
      </w:r>
      <w:r>
        <w:rPr>
          <w:color w:val="231F20"/>
          <w:w w:val="90"/>
          <w:sz w:val="14"/>
        </w:rPr>
        <w:t>staff</w:t>
      </w:r>
      <w:r>
        <w:rPr>
          <w:color w:val="231F20"/>
          <w:spacing w:val="-5"/>
          <w:w w:val="90"/>
          <w:sz w:val="14"/>
        </w:rPr>
        <w:t xml:space="preserve"> </w:t>
      </w:r>
      <w:r>
        <w:rPr>
          <w:color w:val="231F20"/>
          <w:w w:val="90"/>
          <w:sz w:val="14"/>
        </w:rPr>
        <w:t>estimates</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the</w:t>
      </w:r>
      <w:r>
        <w:rPr>
          <w:color w:val="231F20"/>
          <w:spacing w:val="-5"/>
          <w:w w:val="90"/>
          <w:sz w:val="14"/>
        </w:rPr>
        <w:t xml:space="preserve"> </w:t>
      </w:r>
      <w:r>
        <w:rPr>
          <w:color w:val="231F20"/>
          <w:w w:val="90"/>
          <w:sz w:val="14"/>
        </w:rPr>
        <w:t>stock</w:t>
      </w:r>
      <w:r>
        <w:rPr>
          <w:color w:val="231F20"/>
          <w:spacing w:val="-7"/>
          <w:w w:val="90"/>
          <w:sz w:val="14"/>
        </w:rPr>
        <w:t xml:space="preserve"> </w:t>
      </w:r>
      <w:r>
        <w:rPr>
          <w:color w:val="231F20"/>
          <w:w w:val="90"/>
          <w:sz w:val="14"/>
        </w:rPr>
        <w:t>of</w:t>
      </w:r>
      <w:r>
        <w:rPr>
          <w:color w:val="231F20"/>
          <w:spacing w:val="-5"/>
          <w:w w:val="90"/>
          <w:sz w:val="14"/>
        </w:rPr>
        <w:t xml:space="preserve"> </w:t>
      </w:r>
      <w:r>
        <w:rPr>
          <w:color w:val="231F20"/>
          <w:w w:val="90"/>
          <w:sz w:val="14"/>
        </w:rPr>
        <w:t>corporate</w:t>
      </w:r>
      <w:r>
        <w:rPr>
          <w:color w:val="231F20"/>
          <w:spacing w:val="-7"/>
          <w:w w:val="90"/>
          <w:sz w:val="14"/>
        </w:rPr>
        <w:t xml:space="preserve"> </w:t>
      </w:r>
      <w:r>
        <w:rPr>
          <w:color w:val="231F20"/>
          <w:w w:val="90"/>
          <w:sz w:val="14"/>
        </w:rPr>
        <w:t>debt;</w:t>
      </w:r>
      <w:r>
        <w:rPr>
          <w:color w:val="231F20"/>
          <w:spacing w:val="-5"/>
          <w:w w:val="90"/>
          <w:sz w:val="14"/>
        </w:rPr>
        <w:t xml:space="preserve"> </w:t>
      </w:r>
      <w:r>
        <w:rPr>
          <w:color w:val="231F20"/>
          <w:w w:val="90"/>
          <w:sz w:val="14"/>
        </w:rPr>
        <w:t>see</w:t>
      </w:r>
      <w:r>
        <w:rPr>
          <w:color w:val="231F20"/>
          <w:spacing w:val="-5"/>
          <w:w w:val="90"/>
          <w:sz w:val="14"/>
        </w:rPr>
        <w:t xml:space="preserve"> </w:t>
      </w:r>
      <w:r>
        <w:rPr>
          <w:color w:val="231F20"/>
          <w:w w:val="90"/>
          <w:sz w:val="14"/>
        </w:rPr>
        <w:t>Chart</w:t>
      </w:r>
      <w:r>
        <w:rPr>
          <w:color w:val="231F20"/>
          <w:spacing w:val="-5"/>
          <w:w w:val="90"/>
          <w:sz w:val="14"/>
        </w:rPr>
        <w:t xml:space="preserve"> </w:t>
      </w:r>
      <w:r>
        <w:rPr>
          <w:color w:val="231F20"/>
          <w:w w:val="90"/>
          <w:sz w:val="14"/>
        </w:rPr>
        <w:t>A.22</w:t>
      </w:r>
      <w:r>
        <w:rPr>
          <w:color w:val="231F20"/>
          <w:spacing w:val="-5"/>
          <w:w w:val="90"/>
          <w:sz w:val="14"/>
        </w:rPr>
        <w:t xml:space="preserve"> </w:t>
      </w:r>
      <w:r>
        <w:rPr>
          <w:color w:val="231F20"/>
          <w:w w:val="90"/>
          <w:sz w:val="14"/>
        </w:rPr>
        <w:t>and</w:t>
      </w:r>
      <w:r>
        <w:rPr>
          <w:color w:val="231F20"/>
          <w:spacing w:val="-7"/>
          <w:w w:val="90"/>
          <w:sz w:val="14"/>
        </w:rPr>
        <w:t xml:space="preserve"> </w:t>
      </w:r>
      <w:r>
        <w:rPr>
          <w:color w:val="231F20"/>
          <w:w w:val="90"/>
          <w:sz w:val="14"/>
        </w:rPr>
        <w:t>the</w:t>
      </w:r>
      <w:r>
        <w:rPr>
          <w:color w:val="231F20"/>
          <w:sz w:val="14"/>
        </w:rPr>
        <w:t xml:space="preserve"> corresponding</w:t>
      </w:r>
      <w:r>
        <w:rPr>
          <w:color w:val="231F20"/>
          <w:spacing w:val="-17"/>
          <w:sz w:val="14"/>
        </w:rPr>
        <w:t xml:space="preserve"> </w:t>
      </w:r>
      <w:r>
        <w:rPr>
          <w:color w:val="231F20"/>
          <w:sz w:val="14"/>
        </w:rPr>
        <w:t>footnotes.</w:t>
      </w:r>
    </w:p>
    <w:p w14:paraId="7276325A"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4925" w:space="404"/>
            <w:col w:w="6015"/>
          </w:cols>
        </w:sectPr>
      </w:pPr>
    </w:p>
    <w:p w14:paraId="3B7696B7" w14:textId="77777777" w:rsidR="00674611" w:rsidRDefault="00674611">
      <w:pPr>
        <w:pStyle w:val="BodyText"/>
      </w:pPr>
    </w:p>
    <w:p w14:paraId="4F80B33C" w14:textId="77777777" w:rsidR="00674611" w:rsidRDefault="00674611">
      <w:pPr>
        <w:pStyle w:val="BodyText"/>
      </w:pPr>
    </w:p>
    <w:p w14:paraId="1768ECF3" w14:textId="77777777" w:rsidR="00674611" w:rsidRDefault="00674611">
      <w:pPr>
        <w:pStyle w:val="BodyText"/>
        <w:spacing w:before="128"/>
      </w:pPr>
    </w:p>
    <w:p w14:paraId="2F56EC30" w14:textId="77777777" w:rsidR="00674611" w:rsidRDefault="00674611">
      <w:pPr>
        <w:pStyle w:val="BodyText"/>
        <w:sectPr w:rsidR="00674611">
          <w:pgSz w:w="11910" w:h="16840"/>
          <w:pgMar w:top="620" w:right="283" w:bottom="280" w:left="283" w:header="425" w:footer="0" w:gutter="0"/>
          <w:cols w:space="720"/>
        </w:sectPr>
      </w:pPr>
    </w:p>
    <w:p w14:paraId="34AFB2F9" w14:textId="77777777" w:rsidR="00674611" w:rsidRDefault="00F77B18">
      <w:pPr>
        <w:spacing w:before="199" w:line="244" w:lineRule="auto"/>
        <w:ind w:left="510"/>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A.25</w:t>
      </w:r>
      <w:r>
        <w:rPr>
          <w:rFonts w:ascii="Trebuchet MS"/>
          <w:b/>
          <w:color w:val="85266B"/>
          <w:spacing w:val="-15"/>
          <w:sz w:val="18"/>
        </w:rPr>
        <w:t xml:space="preserve"> </w:t>
      </w:r>
      <w:r>
        <w:rPr>
          <w:color w:val="85266B"/>
          <w:spacing w:val="-4"/>
          <w:sz w:val="18"/>
        </w:rPr>
        <w:t>Net</w:t>
      </w:r>
      <w:r>
        <w:rPr>
          <w:color w:val="85266B"/>
          <w:spacing w:val="-15"/>
          <w:sz w:val="18"/>
        </w:rPr>
        <w:t xml:space="preserve"> </w:t>
      </w:r>
      <w:r>
        <w:rPr>
          <w:color w:val="85266B"/>
          <w:spacing w:val="-4"/>
          <w:sz w:val="18"/>
        </w:rPr>
        <w:t>issuance</w:t>
      </w:r>
      <w:r>
        <w:rPr>
          <w:color w:val="85266B"/>
          <w:spacing w:val="-19"/>
          <w:sz w:val="18"/>
        </w:rPr>
        <w:t xml:space="preserve"> </w:t>
      </w:r>
      <w:r>
        <w:rPr>
          <w:color w:val="85266B"/>
          <w:spacing w:val="-4"/>
          <w:sz w:val="18"/>
        </w:rPr>
        <w:t>of</w:t>
      </w:r>
      <w:r>
        <w:rPr>
          <w:color w:val="85266B"/>
          <w:spacing w:val="-15"/>
          <w:sz w:val="18"/>
        </w:rPr>
        <w:t xml:space="preserve"> </w:t>
      </w:r>
      <w:r>
        <w:rPr>
          <w:color w:val="85266B"/>
          <w:spacing w:val="-4"/>
          <w:sz w:val="18"/>
        </w:rPr>
        <w:t>corporate</w:t>
      </w:r>
      <w:r>
        <w:rPr>
          <w:color w:val="85266B"/>
          <w:spacing w:val="-15"/>
          <w:sz w:val="18"/>
        </w:rPr>
        <w:t xml:space="preserve"> </w:t>
      </w:r>
      <w:r>
        <w:rPr>
          <w:color w:val="85266B"/>
          <w:spacing w:val="-4"/>
          <w:sz w:val="18"/>
        </w:rPr>
        <w:t>bonds</w:t>
      </w:r>
      <w:r>
        <w:rPr>
          <w:color w:val="85266B"/>
          <w:spacing w:val="-15"/>
          <w:sz w:val="18"/>
        </w:rPr>
        <w:t xml:space="preserve"> </w:t>
      </w:r>
      <w:r>
        <w:rPr>
          <w:color w:val="85266B"/>
          <w:spacing w:val="-4"/>
          <w:sz w:val="18"/>
        </w:rPr>
        <w:t>had</w:t>
      </w:r>
      <w:r>
        <w:rPr>
          <w:color w:val="85266B"/>
          <w:spacing w:val="-15"/>
          <w:sz w:val="18"/>
        </w:rPr>
        <w:t xml:space="preserve"> </w:t>
      </w:r>
      <w:r>
        <w:rPr>
          <w:color w:val="85266B"/>
          <w:spacing w:val="-4"/>
          <w:sz w:val="18"/>
        </w:rPr>
        <w:t>been</w:t>
      </w:r>
      <w:r>
        <w:rPr>
          <w:color w:val="85266B"/>
          <w:spacing w:val="-18"/>
          <w:sz w:val="18"/>
        </w:rPr>
        <w:t xml:space="preserve"> </w:t>
      </w:r>
      <w:r>
        <w:rPr>
          <w:color w:val="85266B"/>
          <w:spacing w:val="-4"/>
          <w:sz w:val="18"/>
        </w:rPr>
        <w:t>weak</w:t>
      </w:r>
      <w:r>
        <w:rPr>
          <w:color w:val="85266B"/>
          <w:spacing w:val="-15"/>
          <w:sz w:val="18"/>
        </w:rPr>
        <w:t xml:space="preserve"> </w:t>
      </w:r>
      <w:r>
        <w:rPr>
          <w:color w:val="85266B"/>
          <w:spacing w:val="-4"/>
          <w:sz w:val="18"/>
        </w:rPr>
        <w:t xml:space="preserve">in </w:t>
      </w:r>
      <w:r>
        <w:rPr>
          <w:color w:val="85266B"/>
          <w:sz w:val="18"/>
        </w:rPr>
        <w:t>the</w:t>
      </w:r>
      <w:r>
        <w:rPr>
          <w:color w:val="85266B"/>
          <w:spacing w:val="-14"/>
          <w:sz w:val="18"/>
        </w:rPr>
        <w:t xml:space="preserve"> </w:t>
      </w:r>
      <w:r>
        <w:rPr>
          <w:color w:val="85266B"/>
          <w:sz w:val="18"/>
        </w:rPr>
        <w:t>first</w:t>
      </w:r>
      <w:r>
        <w:rPr>
          <w:color w:val="85266B"/>
          <w:spacing w:val="-14"/>
          <w:sz w:val="18"/>
        </w:rPr>
        <w:t xml:space="preserve"> </w:t>
      </w:r>
      <w:r>
        <w:rPr>
          <w:color w:val="85266B"/>
          <w:sz w:val="18"/>
        </w:rPr>
        <w:t>few</w:t>
      </w:r>
      <w:r>
        <w:rPr>
          <w:color w:val="85266B"/>
          <w:spacing w:val="-8"/>
          <w:sz w:val="18"/>
        </w:rPr>
        <w:t xml:space="preserve"> </w:t>
      </w:r>
      <w:r>
        <w:rPr>
          <w:color w:val="85266B"/>
          <w:sz w:val="18"/>
        </w:rPr>
        <w:t>months</w:t>
      </w:r>
      <w:r>
        <w:rPr>
          <w:color w:val="85266B"/>
          <w:spacing w:val="-13"/>
          <w:sz w:val="18"/>
        </w:rPr>
        <w:t xml:space="preserve"> </w:t>
      </w:r>
      <w:r>
        <w:rPr>
          <w:color w:val="85266B"/>
          <w:sz w:val="18"/>
        </w:rPr>
        <w:t>of</w:t>
      </w:r>
      <w:r>
        <w:rPr>
          <w:color w:val="85266B"/>
          <w:spacing w:val="-8"/>
          <w:sz w:val="18"/>
        </w:rPr>
        <w:t xml:space="preserve"> </w:t>
      </w:r>
      <w:r>
        <w:rPr>
          <w:color w:val="85266B"/>
          <w:sz w:val="18"/>
        </w:rPr>
        <w:t>2018</w:t>
      </w:r>
      <w:r>
        <w:rPr>
          <w:color w:val="85266B"/>
          <w:spacing w:val="-8"/>
          <w:sz w:val="18"/>
        </w:rPr>
        <w:t xml:space="preserve"> </w:t>
      </w:r>
      <w:r>
        <w:rPr>
          <w:color w:val="85266B"/>
          <w:sz w:val="18"/>
        </w:rPr>
        <w:t>but</w:t>
      </w:r>
      <w:r>
        <w:rPr>
          <w:color w:val="85266B"/>
          <w:spacing w:val="-8"/>
          <w:sz w:val="18"/>
        </w:rPr>
        <w:t xml:space="preserve"> </w:t>
      </w:r>
      <w:r>
        <w:rPr>
          <w:color w:val="85266B"/>
          <w:sz w:val="18"/>
        </w:rPr>
        <w:t>has</w:t>
      </w:r>
      <w:r>
        <w:rPr>
          <w:color w:val="85266B"/>
          <w:spacing w:val="-8"/>
          <w:sz w:val="18"/>
        </w:rPr>
        <w:t xml:space="preserve"> </w:t>
      </w:r>
      <w:r>
        <w:rPr>
          <w:color w:val="85266B"/>
          <w:sz w:val="18"/>
        </w:rPr>
        <w:t>rebounded</w:t>
      </w:r>
      <w:r>
        <w:rPr>
          <w:color w:val="85266B"/>
          <w:spacing w:val="-8"/>
          <w:sz w:val="18"/>
        </w:rPr>
        <w:t xml:space="preserve"> </w:t>
      </w:r>
      <w:r>
        <w:rPr>
          <w:color w:val="85266B"/>
          <w:sz w:val="18"/>
        </w:rPr>
        <w:t>in</w:t>
      </w:r>
      <w:r>
        <w:rPr>
          <w:color w:val="85266B"/>
          <w:spacing w:val="-8"/>
          <w:sz w:val="18"/>
        </w:rPr>
        <w:t xml:space="preserve"> </w:t>
      </w:r>
      <w:r>
        <w:rPr>
          <w:color w:val="85266B"/>
          <w:sz w:val="18"/>
        </w:rPr>
        <w:t>May</w:t>
      </w:r>
    </w:p>
    <w:p w14:paraId="5371C383" w14:textId="77777777" w:rsidR="00674611" w:rsidRDefault="00F77B18">
      <w:pPr>
        <w:spacing w:before="9"/>
        <w:ind w:left="510"/>
        <w:rPr>
          <w:sz w:val="16"/>
        </w:rPr>
      </w:pPr>
      <w:r>
        <w:rPr>
          <w:color w:val="231F20"/>
          <w:w w:val="90"/>
          <w:sz w:val="16"/>
        </w:rPr>
        <w:t>Net</w:t>
      </w:r>
      <w:r>
        <w:rPr>
          <w:color w:val="231F20"/>
          <w:spacing w:val="2"/>
          <w:sz w:val="16"/>
        </w:rPr>
        <w:t xml:space="preserve"> </w:t>
      </w:r>
      <w:r>
        <w:rPr>
          <w:color w:val="231F20"/>
          <w:w w:val="90"/>
          <w:sz w:val="16"/>
        </w:rPr>
        <w:t>cumulative</w:t>
      </w:r>
      <w:r>
        <w:rPr>
          <w:color w:val="231F20"/>
          <w:spacing w:val="3"/>
          <w:sz w:val="16"/>
        </w:rPr>
        <w:t xml:space="preserve"> </w:t>
      </w:r>
      <w:r>
        <w:rPr>
          <w:color w:val="231F20"/>
          <w:w w:val="90"/>
          <w:sz w:val="16"/>
        </w:rPr>
        <w:t>bond</w:t>
      </w:r>
      <w:r>
        <w:rPr>
          <w:color w:val="231F20"/>
          <w:spacing w:val="2"/>
          <w:sz w:val="16"/>
        </w:rPr>
        <w:t xml:space="preserve"> </w:t>
      </w:r>
      <w:r>
        <w:rPr>
          <w:color w:val="231F20"/>
          <w:w w:val="90"/>
          <w:sz w:val="16"/>
        </w:rPr>
        <w:t>issuance</w:t>
      </w:r>
      <w:r>
        <w:rPr>
          <w:color w:val="231F20"/>
          <w:spacing w:val="3"/>
          <w:sz w:val="16"/>
        </w:rPr>
        <w:t xml:space="preserve"> </w:t>
      </w:r>
      <w:r>
        <w:rPr>
          <w:color w:val="231F20"/>
          <w:w w:val="90"/>
          <w:sz w:val="16"/>
        </w:rPr>
        <w:t>by</w:t>
      </w:r>
      <w:r>
        <w:rPr>
          <w:color w:val="231F20"/>
          <w:spacing w:val="2"/>
          <w:sz w:val="16"/>
        </w:rPr>
        <w:t xml:space="preserve"> </w:t>
      </w:r>
      <w:r>
        <w:rPr>
          <w:color w:val="231F20"/>
          <w:w w:val="90"/>
          <w:sz w:val="16"/>
        </w:rPr>
        <w:t>UK</w:t>
      </w:r>
      <w:r>
        <w:rPr>
          <w:color w:val="231F20"/>
          <w:spacing w:val="3"/>
          <w:sz w:val="16"/>
        </w:rPr>
        <w:t xml:space="preserve"> </w:t>
      </w:r>
      <w:r>
        <w:rPr>
          <w:color w:val="231F20"/>
          <w:w w:val="90"/>
          <w:sz w:val="16"/>
        </w:rPr>
        <w:t>PNFCs,</w:t>
      </w:r>
      <w:r>
        <w:rPr>
          <w:color w:val="231F20"/>
          <w:spacing w:val="2"/>
          <w:sz w:val="16"/>
        </w:rPr>
        <w:t xml:space="preserve"> </w:t>
      </w:r>
      <w:r>
        <w:rPr>
          <w:color w:val="231F20"/>
          <w:w w:val="90"/>
          <w:sz w:val="16"/>
        </w:rPr>
        <w:t>all</w:t>
      </w:r>
      <w:r>
        <w:rPr>
          <w:color w:val="231F20"/>
          <w:spacing w:val="3"/>
          <w:sz w:val="16"/>
        </w:rPr>
        <w:t xml:space="preserve"> </w:t>
      </w:r>
      <w:r>
        <w:rPr>
          <w:color w:val="231F20"/>
          <w:spacing w:val="-2"/>
          <w:w w:val="90"/>
          <w:sz w:val="16"/>
        </w:rPr>
        <w:t>currencies</w:t>
      </w:r>
    </w:p>
    <w:p w14:paraId="4E665640" w14:textId="77777777" w:rsidR="00674611" w:rsidRDefault="00F77B18">
      <w:pPr>
        <w:spacing w:before="117" w:line="122" w:lineRule="exact"/>
        <w:ind w:left="4332"/>
        <w:rPr>
          <w:sz w:val="12"/>
        </w:rPr>
      </w:pPr>
      <w:r>
        <w:rPr>
          <w:color w:val="231F20"/>
          <w:spacing w:val="-5"/>
          <w:sz w:val="12"/>
        </w:rPr>
        <w:t>£</w:t>
      </w:r>
      <w:r>
        <w:rPr>
          <w:color w:val="231F20"/>
          <w:spacing w:val="-10"/>
          <w:sz w:val="12"/>
        </w:rPr>
        <w:t xml:space="preserve"> </w:t>
      </w:r>
      <w:r>
        <w:rPr>
          <w:color w:val="231F20"/>
          <w:spacing w:val="-2"/>
          <w:sz w:val="12"/>
        </w:rPr>
        <w:t>billions</w:t>
      </w:r>
    </w:p>
    <w:p w14:paraId="4707B109" w14:textId="77777777" w:rsidR="00674611" w:rsidRDefault="00F77B18">
      <w:pPr>
        <w:spacing w:line="122" w:lineRule="exact"/>
        <w:ind w:left="4819"/>
        <w:rPr>
          <w:sz w:val="12"/>
        </w:rPr>
      </w:pPr>
      <w:r>
        <w:rPr>
          <w:noProof/>
          <w:sz w:val="12"/>
        </w:rPr>
        <mc:AlternateContent>
          <mc:Choice Requires="wpg">
            <w:drawing>
              <wp:anchor distT="0" distB="0" distL="0" distR="0" simplePos="0" relativeHeight="15776768" behindDoc="0" locked="0" layoutInCell="1" allowOverlap="1" wp14:anchorId="2196D7F8" wp14:editId="32E81891">
                <wp:simplePos x="0" y="0"/>
                <wp:positionH relativeFrom="page">
                  <wp:posOffset>503999</wp:posOffset>
                </wp:positionH>
                <wp:positionV relativeFrom="paragraph">
                  <wp:posOffset>39749</wp:posOffset>
                </wp:positionV>
                <wp:extent cx="2700020" cy="1440180"/>
                <wp:effectExtent l="0" t="0" r="0" b="0"/>
                <wp:wrapNone/>
                <wp:docPr id="503"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504" name="Graphic 504"/>
                        <wps:cNvSpPr/>
                        <wps:spPr>
                          <a:xfrm>
                            <a:off x="1" y="182683"/>
                            <a:ext cx="2700020" cy="1257935"/>
                          </a:xfrm>
                          <a:custGeom>
                            <a:avLst/>
                            <a:gdLst/>
                            <a:ahLst/>
                            <a:cxnLst/>
                            <a:rect l="l" t="t" r="r" b="b"/>
                            <a:pathLst>
                              <a:path w="2700020" h="1257935">
                                <a:moveTo>
                                  <a:pt x="0" y="0"/>
                                </a:moveTo>
                                <a:lnTo>
                                  <a:pt x="71996" y="0"/>
                                </a:lnTo>
                              </a:path>
                              <a:path w="2700020" h="1257935">
                                <a:moveTo>
                                  <a:pt x="0" y="182689"/>
                                </a:moveTo>
                                <a:lnTo>
                                  <a:pt x="71996" y="182689"/>
                                </a:lnTo>
                              </a:path>
                              <a:path w="2700020" h="1257935">
                                <a:moveTo>
                                  <a:pt x="0" y="356235"/>
                                </a:moveTo>
                                <a:lnTo>
                                  <a:pt x="71996" y="356235"/>
                                </a:lnTo>
                              </a:path>
                              <a:path w="2700020" h="1257935">
                                <a:moveTo>
                                  <a:pt x="0" y="538924"/>
                                </a:moveTo>
                                <a:lnTo>
                                  <a:pt x="71996" y="538924"/>
                                </a:lnTo>
                              </a:path>
                              <a:path w="2700020" h="1257935">
                                <a:moveTo>
                                  <a:pt x="0" y="721614"/>
                                </a:moveTo>
                                <a:lnTo>
                                  <a:pt x="71996" y="721614"/>
                                </a:lnTo>
                              </a:path>
                              <a:path w="2700020" h="1257935">
                                <a:moveTo>
                                  <a:pt x="108000" y="895159"/>
                                </a:moveTo>
                                <a:lnTo>
                                  <a:pt x="2592006" y="895159"/>
                                </a:lnTo>
                              </a:path>
                              <a:path w="2700020" h="1257935">
                                <a:moveTo>
                                  <a:pt x="0" y="895159"/>
                                </a:moveTo>
                                <a:lnTo>
                                  <a:pt x="71996" y="895159"/>
                                </a:lnTo>
                              </a:path>
                              <a:path w="2700020" h="1257935">
                                <a:moveTo>
                                  <a:pt x="0" y="1077836"/>
                                </a:moveTo>
                                <a:lnTo>
                                  <a:pt x="71996" y="1077836"/>
                                </a:lnTo>
                              </a:path>
                              <a:path w="2700020" h="1257935">
                                <a:moveTo>
                                  <a:pt x="2627998" y="0"/>
                                </a:moveTo>
                                <a:lnTo>
                                  <a:pt x="2699994" y="0"/>
                                </a:lnTo>
                              </a:path>
                              <a:path w="2700020" h="1257935">
                                <a:moveTo>
                                  <a:pt x="2627998" y="182689"/>
                                </a:moveTo>
                                <a:lnTo>
                                  <a:pt x="2699994" y="182689"/>
                                </a:lnTo>
                              </a:path>
                              <a:path w="2700020" h="1257935">
                                <a:moveTo>
                                  <a:pt x="2627998" y="356235"/>
                                </a:moveTo>
                                <a:lnTo>
                                  <a:pt x="2699994" y="356235"/>
                                </a:lnTo>
                              </a:path>
                              <a:path w="2700020" h="1257935">
                                <a:moveTo>
                                  <a:pt x="2627998" y="538924"/>
                                </a:moveTo>
                                <a:lnTo>
                                  <a:pt x="2699994" y="538924"/>
                                </a:lnTo>
                              </a:path>
                              <a:path w="2700020" h="1257935">
                                <a:moveTo>
                                  <a:pt x="2627998" y="721614"/>
                                </a:moveTo>
                                <a:lnTo>
                                  <a:pt x="2699994" y="721614"/>
                                </a:lnTo>
                              </a:path>
                              <a:path w="2700020" h="1257935">
                                <a:moveTo>
                                  <a:pt x="2627998" y="895159"/>
                                </a:moveTo>
                                <a:lnTo>
                                  <a:pt x="2699994" y="895159"/>
                                </a:lnTo>
                              </a:path>
                              <a:path w="2700020" h="1257935">
                                <a:moveTo>
                                  <a:pt x="2627998" y="1077836"/>
                                </a:moveTo>
                                <a:lnTo>
                                  <a:pt x="2699994" y="1077836"/>
                                </a:lnTo>
                              </a:path>
                              <a:path w="2700020" h="1257935">
                                <a:moveTo>
                                  <a:pt x="2592006" y="1221320"/>
                                </a:moveTo>
                                <a:lnTo>
                                  <a:pt x="2592006" y="1257312"/>
                                </a:lnTo>
                              </a:path>
                              <a:path w="2700020" h="1257935">
                                <a:moveTo>
                                  <a:pt x="2366594" y="1221320"/>
                                </a:moveTo>
                                <a:lnTo>
                                  <a:pt x="2366594" y="1257312"/>
                                </a:lnTo>
                              </a:path>
                              <a:path w="2700020" h="1257935">
                                <a:moveTo>
                                  <a:pt x="2141181" y="1221320"/>
                                </a:moveTo>
                                <a:lnTo>
                                  <a:pt x="2141181" y="1257312"/>
                                </a:lnTo>
                              </a:path>
                              <a:path w="2700020" h="1257935">
                                <a:moveTo>
                                  <a:pt x="1915769" y="1221320"/>
                                </a:moveTo>
                                <a:lnTo>
                                  <a:pt x="1915769" y="1257312"/>
                                </a:lnTo>
                              </a:path>
                              <a:path w="2700020" h="1257935">
                                <a:moveTo>
                                  <a:pt x="1690357" y="1221320"/>
                                </a:moveTo>
                                <a:lnTo>
                                  <a:pt x="1690357" y="1257312"/>
                                </a:lnTo>
                              </a:path>
                              <a:path w="2700020" h="1257935">
                                <a:moveTo>
                                  <a:pt x="1464945" y="1221320"/>
                                </a:moveTo>
                                <a:lnTo>
                                  <a:pt x="1464945" y="1257312"/>
                                </a:lnTo>
                              </a:path>
                              <a:path w="2700020" h="1257935">
                                <a:moveTo>
                                  <a:pt x="1239532" y="1221320"/>
                                </a:moveTo>
                                <a:lnTo>
                                  <a:pt x="1239532" y="1257312"/>
                                </a:lnTo>
                              </a:path>
                              <a:path w="2700020" h="1257935">
                                <a:moveTo>
                                  <a:pt x="1014120" y="1221320"/>
                                </a:moveTo>
                                <a:lnTo>
                                  <a:pt x="1014120" y="1257312"/>
                                </a:lnTo>
                              </a:path>
                              <a:path w="2700020" h="1257935">
                                <a:moveTo>
                                  <a:pt x="788695" y="1221320"/>
                                </a:moveTo>
                                <a:lnTo>
                                  <a:pt x="788695" y="1257312"/>
                                </a:lnTo>
                              </a:path>
                              <a:path w="2700020" h="1257935">
                                <a:moveTo>
                                  <a:pt x="563283" y="1221320"/>
                                </a:moveTo>
                                <a:lnTo>
                                  <a:pt x="563283" y="1257312"/>
                                </a:lnTo>
                              </a:path>
                              <a:path w="2700020" h="1257935">
                                <a:moveTo>
                                  <a:pt x="337870" y="1221320"/>
                                </a:moveTo>
                                <a:lnTo>
                                  <a:pt x="337870" y="1257312"/>
                                </a:lnTo>
                              </a:path>
                              <a:path w="2700020" h="1257935">
                                <a:moveTo>
                                  <a:pt x="112458" y="1185316"/>
                                </a:moveTo>
                                <a:lnTo>
                                  <a:pt x="112458" y="1257312"/>
                                </a:lnTo>
                              </a:path>
                            </a:pathLst>
                          </a:custGeom>
                          <a:ln w="6350">
                            <a:solidFill>
                              <a:srgbClr val="231F20"/>
                            </a:solidFill>
                            <a:prstDash val="solid"/>
                          </a:ln>
                        </wps:spPr>
                        <wps:bodyPr wrap="square" lIns="0" tIns="0" rIns="0" bIns="0" rtlCol="0">
                          <a:prstTxWarp prst="textNoShape">
                            <a:avLst/>
                          </a:prstTxWarp>
                          <a:noAutofit/>
                        </wps:bodyPr>
                      </wps:wsp>
                      <wps:wsp>
                        <wps:cNvPr id="505" name="Graphic 505"/>
                        <wps:cNvSpPr/>
                        <wps:spPr>
                          <a:xfrm>
                            <a:off x="108000" y="712476"/>
                            <a:ext cx="2473960" cy="393065"/>
                          </a:xfrm>
                          <a:custGeom>
                            <a:avLst/>
                            <a:gdLst/>
                            <a:ahLst/>
                            <a:cxnLst/>
                            <a:rect l="l" t="t" r="r" b="b"/>
                            <a:pathLst>
                              <a:path w="2473960" h="393065">
                                <a:moveTo>
                                  <a:pt x="0" y="392760"/>
                                </a:moveTo>
                                <a:lnTo>
                                  <a:pt x="219443" y="337972"/>
                                </a:lnTo>
                                <a:lnTo>
                                  <a:pt x="448843" y="310565"/>
                                </a:lnTo>
                                <a:lnTo>
                                  <a:pt x="678256" y="292290"/>
                                </a:lnTo>
                                <a:lnTo>
                                  <a:pt x="897699" y="274027"/>
                                </a:lnTo>
                                <a:lnTo>
                                  <a:pt x="1127099" y="210083"/>
                                </a:lnTo>
                                <a:lnTo>
                                  <a:pt x="1346530" y="200952"/>
                                </a:lnTo>
                                <a:lnTo>
                                  <a:pt x="1575943" y="219214"/>
                                </a:lnTo>
                                <a:lnTo>
                                  <a:pt x="1805355" y="173545"/>
                                </a:lnTo>
                                <a:lnTo>
                                  <a:pt x="2024786" y="146151"/>
                                </a:lnTo>
                                <a:lnTo>
                                  <a:pt x="2254211" y="45669"/>
                                </a:lnTo>
                                <a:lnTo>
                                  <a:pt x="2473629" y="0"/>
                                </a:lnTo>
                              </a:path>
                            </a:pathLst>
                          </a:custGeom>
                          <a:ln w="12699">
                            <a:solidFill>
                              <a:srgbClr val="5894C5"/>
                            </a:solidFill>
                            <a:prstDash val="solid"/>
                          </a:ln>
                        </wps:spPr>
                        <wps:bodyPr wrap="square" lIns="0" tIns="0" rIns="0" bIns="0" rtlCol="0">
                          <a:prstTxWarp prst="textNoShape">
                            <a:avLst/>
                          </a:prstTxWarp>
                          <a:noAutofit/>
                        </wps:bodyPr>
                      </wps:wsp>
                      <wps:wsp>
                        <wps:cNvPr id="506" name="Graphic 506"/>
                        <wps:cNvSpPr/>
                        <wps:spPr>
                          <a:xfrm>
                            <a:off x="108000" y="228353"/>
                            <a:ext cx="2473960" cy="822325"/>
                          </a:xfrm>
                          <a:custGeom>
                            <a:avLst/>
                            <a:gdLst/>
                            <a:ahLst/>
                            <a:cxnLst/>
                            <a:rect l="l" t="t" r="r" b="b"/>
                            <a:pathLst>
                              <a:path w="2473960" h="822325">
                                <a:moveTo>
                                  <a:pt x="0" y="822096"/>
                                </a:moveTo>
                                <a:lnTo>
                                  <a:pt x="219443" y="703338"/>
                                </a:lnTo>
                                <a:lnTo>
                                  <a:pt x="448843" y="703338"/>
                                </a:lnTo>
                                <a:lnTo>
                                  <a:pt x="678256" y="621131"/>
                                </a:lnTo>
                                <a:lnTo>
                                  <a:pt x="897699" y="621131"/>
                                </a:lnTo>
                                <a:lnTo>
                                  <a:pt x="1127099" y="328841"/>
                                </a:lnTo>
                                <a:lnTo>
                                  <a:pt x="1346530" y="264896"/>
                                </a:lnTo>
                                <a:lnTo>
                                  <a:pt x="1575943" y="274027"/>
                                </a:lnTo>
                                <a:lnTo>
                                  <a:pt x="1805355" y="228358"/>
                                </a:lnTo>
                                <a:lnTo>
                                  <a:pt x="2024786" y="137020"/>
                                </a:lnTo>
                                <a:lnTo>
                                  <a:pt x="2254211" y="18262"/>
                                </a:lnTo>
                                <a:lnTo>
                                  <a:pt x="2473629" y="0"/>
                                </a:lnTo>
                              </a:path>
                            </a:pathLst>
                          </a:custGeom>
                          <a:ln w="12700">
                            <a:solidFill>
                              <a:srgbClr val="58B6E7"/>
                            </a:solidFill>
                            <a:prstDash val="solid"/>
                          </a:ln>
                        </wps:spPr>
                        <wps:bodyPr wrap="square" lIns="0" tIns="0" rIns="0" bIns="0" rtlCol="0">
                          <a:prstTxWarp prst="textNoShape">
                            <a:avLst/>
                          </a:prstTxWarp>
                          <a:noAutofit/>
                        </wps:bodyPr>
                      </wps:wsp>
                      <wps:wsp>
                        <wps:cNvPr id="507" name="Graphic 507"/>
                        <wps:cNvSpPr/>
                        <wps:spPr>
                          <a:xfrm>
                            <a:off x="108000" y="685079"/>
                            <a:ext cx="2473960" cy="408940"/>
                          </a:xfrm>
                          <a:custGeom>
                            <a:avLst/>
                            <a:gdLst/>
                            <a:ahLst/>
                            <a:cxnLst/>
                            <a:rect l="l" t="t" r="r" b="b"/>
                            <a:pathLst>
                              <a:path w="2473960" h="408940">
                                <a:moveTo>
                                  <a:pt x="0" y="408622"/>
                                </a:moveTo>
                                <a:lnTo>
                                  <a:pt x="219443" y="347090"/>
                                </a:lnTo>
                                <a:lnTo>
                                  <a:pt x="448843" y="292290"/>
                                </a:lnTo>
                                <a:lnTo>
                                  <a:pt x="678256" y="274015"/>
                                </a:lnTo>
                                <a:lnTo>
                                  <a:pt x="897699" y="219214"/>
                                </a:lnTo>
                                <a:lnTo>
                                  <a:pt x="1127099" y="200939"/>
                                </a:lnTo>
                                <a:lnTo>
                                  <a:pt x="1346530" y="164414"/>
                                </a:lnTo>
                                <a:lnTo>
                                  <a:pt x="1575943" y="164414"/>
                                </a:lnTo>
                                <a:lnTo>
                                  <a:pt x="1805355" y="109600"/>
                                </a:lnTo>
                                <a:lnTo>
                                  <a:pt x="2024786" y="63931"/>
                                </a:lnTo>
                                <a:lnTo>
                                  <a:pt x="2254211" y="9131"/>
                                </a:lnTo>
                                <a:lnTo>
                                  <a:pt x="2473629" y="0"/>
                                </a:lnTo>
                              </a:path>
                            </a:pathLst>
                          </a:custGeom>
                          <a:ln w="12700">
                            <a:solidFill>
                              <a:srgbClr val="FCAF17"/>
                            </a:solidFill>
                            <a:prstDash val="solid"/>
                          </a:ln>
                        </wps:spPr>
                        <wps:bodyPr wrap="square" lIns="0" tIns="0" rIns="0" bIns="0" rtlCol="0">
                          <a:prstTxWarp prst="textNoShape">
                            <a:avLst/>
                          </a:prstTxWarp>
                          <a:noAutofit/>
                        </wps:bodyPr>
                      </wps:wsp>
                      <wps:wsp>
                        <wps:cNvPr id="508" name="Graphic 508"/>
                        <wps:cNvSpPr/>
                        <wps:spPr>
                          <a:xfrm>
                            <a:off x="108000" y="502382"/>
                            <a:ext cx="2473960" cy="600710"/>
                          </a:xfrm>
                          <a:custGeom>
                            <a:avLst/>
                            <a:gdLst/>
                            <a:ahLst/>
                            <a:cxnLst/>
                            <a:rect l="l" t="t" r="r" b="b"/>
                            <a:pathLst>
                              <a:path w="2473960" h="600710">
                                <a:moveTo>
                                  <a:pt x="0" y="600633"/>
                                </a:moveTo>
                                <a:lnTo>
                                  <a:pt x="219443" y="438442"/>
                                </a:lnTo>
                                <a:lnTo>
                                  <a:pt x="448843" y="255765"/>
                                </a:lnTo>
                                <a:lnTo>
                                  <a:pt x="678256" y="255765"/>
                                </a:lnTo>
                                <a:lnTo>
                                  <a:pt x="897699" y="137020"/>
                                </a:lnTo>
                                <a:lnTo>
                                  <a:pt x="1127099" y="219227"/>
                                </a:lnTo>
                                <a:lnTo>
                                  <a:pt x="1346530" y="182689"/>
                                </a:lnTo>
                                <a:lnTo>
                                  <a:pt x="1575943" y="155295"/>
                                </a:lnTo>
                                <a:lnTo>
                                  <a:pt x="1805355" y="0"/>
                                </a:lnTo>
                                <a:lnTo>
                                  <a:pt x="2024786" y="18275"/>
                                </a:lnTo>
                                <a:lnTo>
                                  <a:pt x="2254211" y="0"/>
                                </a:lnTo>
                                <a:lnTo>
                                  <a:pt x="2473629" y="0"/>
                                </a:lnTo>
                              </a:path>
                            </a:pathLst>
                          </a:custGeom>
                          <a:ln w="12700">
                            <a:solidFill>
                              <a:srgbClr val="00568B"/>
                            </a:solidFill>
                            <a:prstDash val="solid"/>
                          </a:ln>
                        </wps:spPr>
                        <wps:bodyPr wrap="square" lIns="0" tIns="0" rIns="0" bIns="0" rtlCol="0">
                          <a:prstTxWarp prst="textNoShape">
                            <a:avLst/>
                          </a:prstTxWarp>
                          <a:noAutofit/>
                        </wps:bodyPr>
                      </wps:wsp>
                      <wps:wsp>
                        <wps:cNvPr id="509" name="Graphic 509"/>
                        <wps:cNvSpPr/>
                        <wps:spPr>
                          <a:xfrm>
                            <a:off x="108000" y="602863"/>
                            <a:ext cx="2473960" cy="454025"/>
                          </a:xfrm>
                          <a:custGeom>
                            <a:avLst/>
                            <a:gdLst/>
                            <a:ahLst/>
                            <a:cxnLst/>
                            <a:rect l="l" t="t" r="r" b="b"/>
                            <a:pathLst>
                              <a:path w="2473960" h="454025">
                                <a:moveTo>
                                  <a:pt x="0" y="447586"/>
                                </a:moveTo>
                                <a:lnTo>
                                  <a:pt x="219443" y="453605"/>
                                </a:lnTo>
                                <a:lnTo>
                                  <a:pt x="448843" y="374510"/>
                                </a:lnTo>
                                <a:lnTo>
                                  <a:pt x="678256" y="420179"/>
                                </a:lnTo>
                                <a:lnTo>
                                  <a:pt x="897699" y="383641"/>
                                </a:lnTo>
                                <a:lnTo>
                                  <a:pt x="1127099" y="283159"/>
                                </a:lnTo>
                                <a:lnTo>
                                  <a:pt x="1346530" y="200952"/>
                                </a:lnTo>
                                <a:lnTo>
                                  <a:pt x="1575943" y="164414"/>
                                </a:lnTo>
                                <a:lnTo>
                                  <a:pt x="1805355" y="45681"/>
                                </a:lnTo>
                                <a:lnTo>
                                  <a:pt x="2024786" y="219214"/>
                                </a:lnTo>
                                <a:lnTo>
                                  <a:pt x="2254211" y="9144"/>
                                </a:lnTo>
                                <a:lnTo>
                                  <a:pt x="2473629" y="0"/>
                                </a:lnTo>
                              </a:path>
                            </a:pathLst>
                          </a:custGeom>
                          <a:ln w="12700">
                            <a:solidFill>
                              <a:srgbClr val="A4694B"/>
                            </a:solidFill>
                            <a:prstDash val="solid"/>
                          </a:ln>
                        </wps:spPr>
                        <wps:bodyPr wrap="square" lIns="0" tIns="0" rIns="0" bIns="0" rtlCol="0">
                          <a:prstTxWarp prst="textNoShape">
                            <a:avLst/>
                          </a:prstTxWarp>
                          <a:noAutofit/>
                        </wps:bodyPr>
                      </wps:wsp>
                      <wps:wsp>
                        <wps:cNvPr id="510" name="Graphic 510"/>
                        <wps:cNvSpPr/>
                        <wps:spPr>
                          <a:xfrm>
                            <a:off x="108000" y="858625"/>
                            <a:ext cx="897890" cy="393065"/>
                          </a:xfrm>
                          <a:custGeom>
                            <a:avLst/>
                            <a:gdLst/>
                            <a:ahLst/>
                            <a:cxnLst/>
                            <a:rect l="l" t="t" r="r" b="b"/>
                            <a:pathLst>
                              <a:path w="897890" h="393065">
                                <a:moveTo>
                                  <a:pt x="0" y="219214"/>
                                </a:moveTo>
                                <a:lnTo>
                                  <a:pt x="219443" y="292290"/>
                                </a:lnTo>
                                <a:lnTo>
                                  <a:pt x="448843" y="310565"/>
                                </a:lnTo>
                                <a:lnTo>
                                  <a:pt x="678256" y="392772"/>
                                </a:lnTo>
                                <a:lnTo>
                                  <a:pt x="897699" y="0"/>
                                </a:lnTo>
                              </a:path>
                            </a:pathLst>
                          </a:custGeom>
                          <a:ln w="12700">
                            <a:solidFill>
                              <a:srgbClr val="D63647"/>
                            </a:solidFill>
                            <a:prstDash val="solid"/>
                          </a:ln>
                        </wps:spPr>
                        <wps:bodyPr wrap="square" lIns="0" tIns="0" rIns="0" bIns="0" rtlCol="0">
                          <a:prstTxWarp prst="textNoShape">
                            <a:avLst/>
                          </a:prstTxWarp>
                          <a:noAutofit/>
                        </wps:bodyPr>
                      </wps:wsp>
                      <wps:wsp>
                        <wps:cNvPr id="511" name="Graphic 511"/>
                        <wps:cNvSpPr/>
                        <wps:spPr>
                          <a:xfrm>
                            <a:off x="1554530" y="904050"/>
                            <a:ext cx="55880" cy="255904"/>
                          </a:xfrm>
                          <a:custGeom>
                            <a:avLst/>
                            <a:gdLst/>
                            <a:ahLst/>
                            <a:cxnLst/>
                            <a:rect l="l" t="t" r="r" b="b"/>
                            <a:pathLst>
                              <a:path w="55880" h="255904">
                                <a:moveTo>
                                  <a:pt x="0" y="255409"/>
                                </a:moveTo>
                                <a:lnTo>
                                  <a:pt x="55765" y="0"/>
                                </a:lnTo>
                              </a:path>
                            </a:pathLst>
                          </a:custGeom>
                          <a:ln w="6350">
                            <a:solidFill>
                              <a:srgbClr val="231F20"/>
                            </a:solidFill>
                            <a:prstDash val="solid"/>
                          </a:ln>
                        </wps:spPr>
                        <wps:bodyPr wrap="square" lIns="0" tIns="0" rIns="0" bIns="0" rtlCol="0">
                          <a:prstTxWarp prst="textNoShape">
                            <a:avLst/>
                          </a:prstTxWarp>
                          <a:noAutofit/>
                        </wps:bodyPr>
                      </wps:wsp>
                      <wps:wsp>
                        <wps:cNvPr id="512" name="Graphic 512"/>
                        <wps:cNvSpPr/>
                        <wps:spPr>
                          <a:xfrm>
                            <a:off x="1594561" y="862284"/>
                            <a:ext cx="27940" cy="54610"/>
                          </a:xfrm>
                          <a:custGeom>
                            <a:avLst/>
                            <a:gdLst/>
                            <a:ahLst/>
                            <a:cxnLst/>
                            <a:rect l="l" t="t" r="r" b="b"/>
                            <a:pathLst>
                              <a:path w="27940" h="54610">
                                <a:moveTo>
                                  <a:pt x="24866" y="0"/>
                                </a:moveTo>
                                <a:lnTo>
                                  <a:pt x="0" y="48120"/>
                                </a:lnTo>
                                <a:lnTo>
                                  <a:pt x="27393" y="54101"/>
                                </a:lnTo>
                                <a:lnTo>
                                  <a:pt x="24866" y="0"/>
                                </a:lnTo>
                                <a:close/>
                              </a:path>
                            </a:pathLst>
                          </a:custGeom>
                          <a:solidFill>
                            <a:srgbClr val="231F20"/>
                          </a:solidFill>
                        </wps:spPr>
                        <wps:bodyPr wrap="square" lIns="0" tIns="0" rIns="0" bIns="0" rtlCol="0">
                          <a:prstTxWarp prst="textNoShape">
                            <a:avLst/>
                          </a:prstTxWarp>
                          <a:noAutofit/>
                        </wps:bodyPr>
                      </wps:wsp>
                      <wps:wsp>
                        <wps:cNvPr id="513" name="Graphic 513"/>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514" name="Textbox 514"/>
                        <wps:cNvSpPr txBox="1"/>
                        <wps:spPr>
                          <a:xfrm>
                            <a:off x="2347088" y="145699"/>
                            <a:ext cx="176530" cy="347345"/>
                          </a:xfrm>
                          <a:prstGeom prst="rect">
                            <a:avLst/>
                          </a:prstGeom>
                        </wps:spPr>
                        <wps:txbx>
                          <w:txbxContent>
                            <w:p w14:paraId="0E696956" w14:textId="77777777" w:rsidR="00674611" w:rsidRDefault="00F77B18">
                              <w:pPr>
                                <w:spacing w:line="139" w:lineRule="exact"/>
                                <w:rPr>
                                  <w:sz w:val="12"/>
                                </w:rPr>
                              </w:pPr>
                              <w:r>
                                <w:rPr>
                                  <w:color w:val="231F20"/>
                                  <w:spacing w:val="-4"/>
                                  <w:sz w:val="12"/>
                                </w:rPr>
                                <w:t>2009</w:t>
                              </w:r>
                            </w:p>
                            <w:p w14:paraId="7CFAB9C4" w14:textId="77777777" w:rsidR="00674611" w:rsidRDefault="00674611">
                              <w:pPr>
                                <w:spacing w:before="113"/>
                                <w:rPr>
                                  <w:sz w:val="12"/>
                                </w:rPr>
                              </w:pPr>
                            </w:p>
                            <w:p w14:paraId="39B596E1" w14:textId="77777777" w:rsidR="00674611" w:rsidRDefault="00F77B18">
                              <w:pPr>
                                <w:ind w:left="17"/>
                                <w:rPr>
                                  <w:sz w:val="12"/>
                                </w:rPr>
                              </w:pPr>
                              <w:r>
                                <w:rPr>
                                  <w:color w:val="231F20"/>
                                  <w:spacing w:val="-4"/>
                                  <w:sz w:val="12"/>
                                </w:rPr>
                                <w:t>2016</w:t>
                              </w:r>
                            </w:p>
                          </w:txbxContent>
                        </wps:txbx>
                        <wps:bodyPr wrap="square" lIns="0" tIns="0" rIns="0" bIns="0" rtlCol="0">
                          <a:noAutofit/>
                        </wps:bodyPr>
                      </wps:wsp>
                      <wps:wsp>
                        <wps:cNvPr id="515" name="Textbox 515"/>
                        <wps:cNvSpPr txBox="1"/>
                        <wps:spPr>
                          <a:xfrm>
                            <a:off x="1953082" y="589408"/>
                            <a:ext cx="160655" cy="91440"/>
                          </a:xfrm>
                          <a:prstGeom prst="rect">
                            <a:avLst/>
                          </a:prstGeom>
                        </wps:spPr>
                        <wps:txbx>
                          <w:txbxContent>
                            <w:p w14:paraId="2CA280EC" w14:textId="77777777" w:rsidR="00674611" w:rsidRDefault="00F77B18">
                              <w:pPr>
                                <w:spacing w:line="139" w:lineRule="exact"/>
                                <w:rPr>
                                  <w:sz w:val="12"/>
                                </w:rPr>
                              </w:pPr>
                              <w:r>
                                <w:rPr>
                                  <w:color w:val="231F20"/>
                                  <w:spacing w:val="-6"/>
                                  <w:sz w:val="12"/>
                                </w:rPr>
                                <w:t>2017</w:t>
                              </w:r>
                            </w:p>
                          </w:txbxContent>
                        </wps:txbx>
                        <wps:bodyPr wrap="square" lIns="0" tIns="0" rIns="0" bIns="0" rtlCol="0">
                          <a:noAutofit/>
                        </wps:bodyPr>
                      </wps:wsp>
                      <wps:wsp>
                        <wps:cNvPr id="516" name="Textbox 516"/>
                        <wps:cNvSpPr txBox="1"/>
                        <wps:spPr>
                          <a:xfrm>
                            <a:off x="2302587" y="772749"/>
                            <a:ext cx="295910" cy="182880"/>
                          </a:xfrm>
                          <a:prstGeom prst="rect">
                            <a:avLst/>
                          </a:prstGeom>
                        </wps:spPr>
                        <wps:txbx>
                          <w:txbxContent>
                            <w:p w14:paraId="280412C8" w14:textId="77777777" w:rsidR="00674611" w:rsidRDefault="00F77B18">
                              <w:pPr>
                                <w:spacing w:line="139" w:lineRule="exact"/>
                                <w:rPr>
                                  <w:sz w:val="12"/>
                                </w:rPr>
                              </w:pPr>
                              <w:r>
                                <w:rPr>
                                  <w:color w:val="231F20"/>
                                  <w:spacing w:val="-2"/>
                                  <w:sz w:val="12"/>
                                </w:rPr>
                                <w:t>2003–08</w:t>
                              </w:r>
                            </w:p>
                            <w:p w14:paraId="3F515933" w14:textId="77777777" w:rsidR="00674611" w:rsidRDefault="00F77B18">
                              <w:pPr>
                                <w:spacing w:line="144" w:lineRule="exact"/>
                                <w:rPr>
                                  <w:sz w:val="12"/>
                                </w:rPr>
                              </w:pPr>
                              <w:r>
                                <w:rPr>
                                  <w:color w:val="231F20"/>
                                  <w:spacing w:val="-2"/>
                                  <w:w w:val="90"/>
                                  <w:sz w:val="12"/>
                                </w:rPr>
                                <w:t>(average)</w:t>
                              </w:r>
                            </w:p>
                          </w:txbxContent>
                        </wps:txbx>
                        <wps:bodyPr wrap="square" lIns="0" tIns="0" rIns="0" bIns="0" rtlCol="0">
                          <a:noAutofit/>
                        </wps:bodyPr>
                      </wps:wsp>
                      <wps:wsp>
                        <wps:cNvPr id="517" name="Textbox 517"/>
                        <wps:cNvSpPr txBox="1"/>
                        <wps:spPr>
                          <a:xfrm>
                            <a:off x="828827" y="1207618"/>
                            <a:ext cx="166370" cy="91440"/>
                          </a:xfrm>
                          <a:prstGeom prst="rect">
                            <a:avLst/>
                          </a:prstGeom>
                        </wps:spPr>
                        <wps:txbx>
                          <w:txbxContent>
                            <w:p w14:paraId="27A6BC67" w14:textId="77777777" w:rsidR="00674611" w:rsidRDefault="00F77B18">
                              <w:pPr>
                                <w:spacing w:line="139" w:lineRule="exact"/>
                                <w:rPr>
                                  <w:sz w:val="12"/>
                                </w:rPr>
                              </w:pPr>
                              <w:r>
                                <w:rPr>
                                  <w:color w:val="231F20"/>
                                  <w:spacing w:val="-4"/>
                                  <w:sz w:val="12"/>
                                </w:rPr>
                                <w:t>2018</w:t>
                              </w:r>
                            </w:p>
                          </w:txbxContent>
                        </wps:txbx>
                        <wps:bodyPr wrap="square" lIns="0" tIns="0" rIns="0" bIns="0" rtlCol="0">
                          <a:noAutofit/>
                        </wps:bodyPr>
                      </wps:wsp>
                      <wps:wsp>
                        <wps:cNvPr id="518" name="Textbox 518"/>
                        <wps:cNvSpPr txBox="1"/>
                        <wps:spPr>
                          <a:xfrm>
                            <a:off x="1393673" y="1144681"/>
                            <a:ext cx="295910" cy="182880"/>
                          </a:xfrm>
                          <a:prstGeom prst="rect">
                            <a:avLst/>
                          </a:prstGeom>
                        </wps:spPr>
                        <wps:txbx>
                          <w:txbxContent>
                            <w:p w14:paraId="21B2E726" w14:textId="77777777" w:rsidR="00674611" w:rsidRDefault="00F77B18">
                              <w:pPr>
                                <w:spacing w:line="139" w:lineRule="exact"/>
                                <w:rPr>
                                  <w:sz w:val="12"/>
                                </w:rPr>
                              </w:pPr>
                              <w:r>
                                <w:rPr>
                                  <w:color w:val="231F20"/>
                                  <w:spacing w:val="-2"/>
                                  <w:sz w:val="12"/>
                                </w:rPr>
                                <w:t>2010–15</w:t>
                              </w:r>
                            </w:p>
                            <w:p w14:paraId="675A5AB2" w14:textId="77777777" w:rsidR="00674611" w:rsidRDefault="00F77B18">
                              <w:pPr>
                                <w:spacing w:line="144" w:lineRule="exact"/>
                                <w:rPr>
                                  <w:sz w:val="12"/>
                                </w:rPr>
                              </w:pPr>
                              <w:r>
                                <w:rPr>
                                  <w:color w:val="231F20"/>
                                  <w:spacing w:val="-2"/>
                                  <w:w w:val="90"/>
                                  <w:sz w:val="12"/>
                                </w:rPr>
                                <w:t>(average)</w:t>
                              </w:r>
                            </w:p>
                          </w:txbxContent>
                        </wps:txbx>
                        <wps:bodyPr wrap="square" lIns="0" tIns="0" rIns="0" bIns="0" rtlCol="0">
                          <a:noAutofit/>
                        </wps:bodyPr>
                      </wps:wsp>
                    </wpg:wgp>
                  </a:graphicData>
                </a:graphic>
              </wp:anchor>
            </w:drawing>
          </mc:Choice>
          <mc:Fallback>
            <w:pict>
              <v:group w14:anchorId="2196D7F8" id="Group 503" o:spid="_x0000_s1155" style="position:absolute;left:0;text-align:left;margin-left:39.7pt;margin-top:3.15pt;width:212.6pt;height:113.4pt;z-index:15776768;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">
                <v:shape id="Graphic 504" o:spid="_x0000_s1156" style="position:absolute;top:1826;width:27000;height:12580;visibility:visible;mso-wrap-style:square;v-text-anchor:top" coordsize="2700020,125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" path="m,l71996,em,182689r71996,em,356235r71996,em,538924r71996,em,721614r71996,em108000,895159r2484006,em,895159r71996,em,1077836r71996,em2627998,r71996,em2627998,182689r71996,em2627998,356235r71996,em2627998,538924r71996,em2627998,721614r71996,em2627998,895159r71996,em2627998,1077836r71996,em2592006,1221320r,35992em2366594,1221320r,35992em2141181,1221320r,35992em1915769,1221320r,35992em1690357,1221320r,35992em1464945,1221320r,35992em1239532,1221320r,35992em1014120,1221320r,35992em788695,1221320r,35992em563283,1221320r,35992em337870,1221320r,35992em112458,1185316r,71996e" filled="f" strokecolor="#231f20" strokeweight=".5pt">
                  <v:path arrowok="t"/>
                </v:shape>
                <v:shape id="Graphic 505" o:spid="_x0000_s1157" style="position:absolute;left:1080;top:7124;width:24739;height:3931;visibility:visible;mso-wrap-style:square;v-text-anchor:top" coordsize="247396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" path="m,392760l219443,337972,448843,310565,678256,292290,897699,274027r229400,-63944l1346530,200952r229413,18262l1805355,173545r219431,-27394l2254211,45669,2473629,e" filled="f" strokecolor="#5894c5" strokeweight=".35275mm">
                  <v:path arrowok="t"/>
                </v:shape>
                <v:shape id="Graphic 506" o:spid="_x0000_s1158" style="position:absolute;left:1080;top:2283;width:24739;height:8223;visibility:visible;mso-wrap-style:square;v-text-anchor:top" coordsize="2473960,82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" path="m,822096l219443,703338r229400,l678256,621131r219443,l1127099,328841r219431,-63945l1575943,274027r229412,-45669l2024786,137020,2254211,18262,2473629,e" filled="f" strokecolor="#58b6e7" strokeweight="1pt">
                  <v:path arrowok="t"/>
                </v:shape>
                <v:shape id="Graphic 507" o:spid="_x0000_s1159" style="position:absolute;left:1080;top:6850;width:24739;height:4090;visibility:visible;mso-wrap-style:square;v-text-anchor:top" coordsize="2473960,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" path="m,408622l219443,347090,448843,292290,678256,274015,897699,219214r229400,-18275l1346530,164414r229413,l1805355,109600,2024786,63931,2254211,9131,2473629,e" filled="f" strokecolor="#fcaf17" strokeweight="1pt">
                  <v:path arrowok="t"/>
                </v:shape>
                <v:shape id="Graphic 508" o:spid="_x0000_s1160" style="position:absolute;left:1080;top:5023;width:24739;height:6007;visibility:visible;mso-wrap-style:square;v-text-anchor:top" coordsize="247396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" path="m,600633l219443,438442,448843,255765r229413,l897699,137020r229400,82207l1346530,182689r229413,-27394l1805355,r219431,18275l2254211,r219418,e" filled="f" strokecolor="#00568b" strokeweight="1pt">
                  <v:path arrowok="t"/>
                </v:shape>
                <v:shape id="Graphic 509" o:spid="_x0000_s1161" style="position:absolute;left:1080;top:6028;width:24739;height:4540;visibility:visible;mso-wrap-style:square;v-text-anchor:top" coordsize="247396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" path="m,447586r219443,6019l448843,374510r229413,45669l897699,383641,1127099,283159r219431,-82207l1575943,164414,1805355,45681r219431,173533l2254211,9144,2473629,e" filled="f" strokecolor="#a4694b" strokeweight="1pt">
                  <v:path arrowok="t"/>
                </v:shape>
                <v:shape id="Graphic 510" o:spid="_x0000_s1162" style="position:absolute;left:1080;top:8586;width:8978;height:3930;visibility:visible;mso-wrap-style:square;v-text-anchor:top" coordsize="89789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" path="m,219214r219443,73076l448843,310565r229413,82207l897699,e" filled="f" strokecolor="#d63647" strokeweight="1pt">
                  <v:path arrowok="t"/>
                </v:shape>
                <v:shape id="Graphic 511" o:spid="_x0000_s1163" style="position:absolute;left:15545;top:9040;width:559;height:2559;visibility:visible;mso-wrap-style:square;v-text-anchor:top" coordsize="5588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" path="m,255409l55765,e" filled="f" strokecolor="#231f20" strokeweight=".5pt">
                  <v:path arrowok="t"/>
                </v:shape>
                <v:shape id="Graphic 512" o:spid="_x0000_s1164" style="position:absolute;left:15945;top:8622;width:280;height:546;visibility:visible;mso-wrap-style:square;v-text-anchor:top" coordsize="2794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" path="m24866,l,48120r27393,5981l24866,xe" fillcolor="#231f20" stroked="f">
                  <v:path arrowok="t"/>
                </v:shape>
                <v:shape id="Graphic 513" o:spid="_x0000_s1165"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" path="m2693657,l,,,1433652r2693657,l2693657,xe" filled="f" strokecolor="#231f20" strokeweight=".5pt">
                  <v:path arrowok="t"/>
                </v:shape>
                <v:shape id="Textbox 514" o:spid="_x0000_s1166" type="#_x0000_t202" style="position:absolute;left:23470;top:1456;width:1766;height:3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0oxgAAANwAAAAPAAAAZHJzL2Rvd25yZXYueG1sRI9Ba8JA&#10;FITvBf/D8oTe6sbS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gLNtKMYAAADcAAAA&#10;DwAAAAAAAAAAAAAAAAAHAgAAZHJzL2Rvd25yZXYueG1sUEsFBgAAAAADAAMAtwAAAPoCAAAAAA==&#10;" filled="f" stroked="f">
                  <v:textbox inset="0,0,0,0">
                    <w:txbxContent>
                      <w:p w14:paraId="0E696956" w14:textId="77777777" w:rsidR="00674611" w:rsidRDefault="00F77B18">
                        <w:pPr>
                          <w:spacing w:line="139" w:lineRule="exact"/>
                          <w:rPr>
                            <w:sz w:val="12"/>
                          </w:rPr>
                        </w:pPr>
                        <w:r>
                          <w:rPr>
                            <w:color w:val="231F20"/>
                            <w:spacing w:val="-4"/>
                            <w:sz w:val="12"/>
                          </w:rPr>
                          <w:t>2009</w:t>
                        </w:r>
                      </w:p>
                      <w:p w14:paraId="7CFAB9C4" w14:textId="77777777" w:rsidR="00674611" w:rsidRDefault="00674611">
                        <w:pPr>
                          <w:spacing w:before="113"/>
                          <w:rPr>
                            <w:sz w:val="12"/>
                          </w:rPr>
                        </w:pPr>
                      </w:p>
                      <w:p w14:paraId="39B596E1" w14:textId="77777777" w:rsidR="00674611" w:rsidRDefault="00F77B18">
                        <w:pPr>
                          <w:ind w:left="17"/>
                          <w:rPr>
                            <w:sz w:val="12"/>
                          </w:rPr>
                        </w:pPr>
                        <w:r>
                          <w:rPr>
                            <w:color w:val="231F20"/>
                            <w:spacing w:val="-4"/>
                            <w:sz w:val="12"/>
                          </w:rPr>
                          <w:t>2016</w:t>
                        </w:r>
                      </w:p>
                    </w:txbxContent>
                  </v:textbox>
                </v:shape>
                <v:shape id="Textbox 515" o:spid="_x0000_s1167" type="#_x0000_t202" style="position:absolute;left:19530;top:5894;width:1607;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CA280EC" w14:textId="77777777" w:rsidR="00674611" w:rsidRDefault="00F77B18">
                        <w:pPr>
                          <w:spacing w:line="139" w:lineRule="exact"/>
                          <w:rPr>
                            <w:sz w:val="12"/>
                          </w:rPr>
                        </w:pPr>
                        <w:r>
                          <w:rPr>
                            <w:color w:val="231F20"/>
                            <w:spacing w:val="-6"/>
                            <w:sz w:val="12"/>
                          </w:rPr>
                          <w:t>2017</w:t>
                        </w:r>
                      </w:p>
                    </w:txbxContent>
                  </v:textbox>
                </v:shape>
                <v:shape id="Textbox 516" o:spid="_x0000_s1168" type="#_x0000_t202" style="position:absolute;left:23025;top:7727;width:295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bExQAAANwAAAAPAAAAZHJzL2Rvd25yZXYueG1sRI9Ba8JA&#10;FITvgv9heUJvurHQ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AfLVbExQAAANwAAAAP&#10;AAAAAAAAAAAAAAAAAAcCAABkcnMvZG93bnJldi54bWxQSwUGAAAAAAMAAwC3AAAA+QIAAAAA&#10;" filled="f" stroked="f">
                  <v:textbox inset="0,0,0,0">
                    <w:txbxContent>
                      <w:p w14:paraId="280412C8" w14:textId="77777777" w:rsidR="00674611" w:rsidRDefault="00F77B18">
                        <w:pPr>
                          <w:spacing w:line="139" w:lineRule="exact"/>
                          <w:rPr>
                            <w:sz w:val="12"/>
                          </w:rPr>
                        </w:pPr>
                        <w:r>
                          <w:rPr>
                            <w:color w:val="231F20"/>
                            <w:spacing w:val="-2"/>
                            <w:sz w:val="12"/>
                          </w:rPr>
                          <w:t>2003–08</w:t>
                        </w:r>
                      </w:p>
                      <w:p w14:paraId="3F515933" w14:textId="77777777" w:rsidR="00674611" w:rsidRDefault="00F77B18">
                        <w:pPr>
                          <w:spacing w:line="144" w:lineRule="exact"/>
                          <w:rPr>
                            <w:sz w:val="12"/>
                          </w:rPr>
                        </w:pPr>
                        <w:r>
                          <w:rPr>
                            <w:color w:val="231F20"/>
                            <w:spacing w:val="-2"/>
                            <w:w w:val="90"/>
                            <w:sz w:val="12"/>
                          </w:rPr>
                          <w:t>(average)</w:t>
                        </w:r>
                      </w:p>
                    </w:txbxContent>
                  </v:textbox>
                </v:shape>
                <v:shape id="Textbox 517" o:spid="_x0000_s1169" type="#_x0000_t202" style="position:absolute;left:8288;top:12076;width:1663;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Nf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cGHzX8YAAADcAAAA&#10;DwAAAAAAAAAAAAAAAAAHAgAAZHJzL2Rvd25yZXYueG1sUEsFBgAAAAADAAMAtwAAAPoCAAAAAA==&#10;" filled="f" stroked="f">
                  <v:textbox inset="0,0,0,0">
                    <w:txbxContent>
                      <w:p w14:paraId="27A6BC67" w14:textId="77777777" w:rsidR="00674611" w:rsidRDefault="00F77B18">
                        <w:pPr>
                          <w:spacing w:line="139" w:lineRule="exact"/>
                          <w:rPr>
                            <w:sz w:val="12"/>
                          </w:rPr>
                        </w:pPr>
                        <w:r>
                          <w:rPr>
                            <w:color w:val="231F20"/>
                            <w:spacing w:val="-4"/>
                            <w:sz w:val="12"/>
                          </w:rPr>
                          <w:t>2018</w:t>
                        </w:r>
                      </w:p>
                    </w:txbxContent>
                  </v:textbox>
                </v:shape>
                <v:shape id="Textbox 518" o:spid="_x0000_s1170" type="#_x0000_t202" style="position:absolute;left:13936;top:11446;width:295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twwAAANwAAAAPAAAAZHJzL2Rvd25yZXYueG1sRE/Pa8Iw&#10;FL4P/B/CE3abaQeT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Af5nLcMAAADcAAAADwAA&#10;AAAAAAAAAAAAAAAHAgAAZHJzL2Rvd25yZXYueG1sUEsFBgAAAAADAAMAtwAAAPcCAAAAAA==&#10;" filled="f" stroked="f">
                  <v:textbox inset="0,0,0,0">
                    <w:txbxContent>
                      <w:p w14:paraId="21B2E726" w14:textId="77777777" w:rsidR="00674611" w:rsidRDefault="00F77B18">
                        <w:pPr>
                          <w:spacing w:line="139" w:lineRule="exact"/>
                          <w:rPr>
                            <w:sz w:val="12"/>
                          </w:rPr>
                        </w:pPr>
                        <w:r>
                          <w:rPr>
                            <w:color w:val="231F20"/>
                            <w:spacing w:val="-2"/>
                            <w:sz w:val="12"/>
                          </w:rPr>
                          <w:t>2010–15</w:t>
                        </w:r>
                      </w:p>
                      <w:p w14:paraId="675A5AB2" w14:textId="77777777" w:rsidR="00674611" w:rsidRDefault="00F77B18">
                        <w:pPr>
                          <w:spacing w:line="144" w:lineRule="exact"/>
                          <w:rPr>
                            <w:sz w:val="12"/>
                          </w:rPr>
                        </w:pPr>
                        <w:r>
                          <w:rPr>
                            <w:color w:val="231F20"/>
                            <w:spacing w:val="-2"/>
                            <w:w w:val="90"/>
                            <w:sz w:val="12"/>
                          </w:rPr>
                          <w:t>(average)</w:t>
                        </w:r>
                      </w:p>
                    </w:txbxContent>
                  </v:textbox>
                </v:shape>
                <w10:wrap anchorx="page"/>
              </v:group>
            </w:pict>
          </mc:Fallback>
        </mc:AlternateContent>
      </w:r>
      <w:r>
        <w:rPr>
          <w:color w:val="231F20"/>
          <w:spacing w:val="-5"/>
          <w:sz w:val="12"/>
        </w:rPr>
        <w:t>30</w:t>
      </w:r>
    </w:p>
    <w:p w14:paraId="0D1F93AB" w14:textId="77777777" w:rsidR="00674611" w:rsidRDefault="00F77B18">
      <w:pPr>
        <w:spacing w:before="139"/>
        <w:ind w:right="266"/>
        <w:jc w:val="right"/>
        <w:rPr>
          <w:sz w:val="12"/>
        </w:rPr>
      </w:pPr>
      <w:r>
        <w:rPr>
          <w:color w:val="231F20"/>
          <w:spacing w:val="-5"/>
          <w:sz w:val="12"/>
        </w:rPr>
        <w:t>25</w:t>
      </w:r>
    </w:p>
    <w:p w14:paraId="0F70C218" w14:textId="77777777" w:rsidR="00674611" w:rsidRDefault="00F77B18">
      <w:pPr>
        <w:spacing w:before="139"/>
        <w:ind w:right="266"/>
        <w:jc w:val="right"/>
        <w:rPr>
          <w:sz w:val="12"/>
        </w:rPr>
      </w:pPr>
      <w:r>
        <w:rPr>
          <w:color w:val="231F20"/>
          <w:spacing w:val="-5"/>
          <w:sz w:val="12"/>
        </w:rPr>
        <w:t>20</w:t>
      </w:r>
    </w:p>
    <w:p w14:paraId="73D2C452" w14:textId="77777777" w:rsidR="00674611" w:rsidRDefault="00F77B18">
      <w:pPr>
        <w:spacing w:before="140"/>
        <w:ind w:right="266"/>
        <w:jc w:val="right"/>
        <w:rPr>
          <w:sz w:val="12"/>
        </w:rPr>
      </w:pPr>
      <w:r>
        <w:rPr>
          <w:color w:val="231F20"/>
          <w:spacing w:val="-5"/>
          <w:w w:val="95"/>
          <w:sz w:val="12"/>
        </w:rPr>
        <w:t>15</w:t>
      </w:r>
    </w:p>
    <w:p w14:paraId="77C26111" w14:textId="77777777" w:rsidR="00674611" w:rsidRDefault="00F77B18">
      <w:pPr>
        <w:spacing w:before="139"/>
        <w:ind w:right="266"/>
        <w:jc w:val="right"/>
        <w:rPr>
          <w:sz w:val="12"/>
        </w:rPr>
      </w:pPr>
      <w:r>
        <w:rPr>
          <w:color w:val="231F20"/>
          <w:spacing w:val="-5"/>
          <w:sz w:val="12"/>
        </w:rPr>
        <w:t>10</w:t>
      </w:r>
    </w:p>
    <w:p w14:paraId="7712BCF0" w14:textId="77777777" w:rsidR="00674611" w:rsidRDefault="00F77B18">
      <w:pPr>
        <w:spacing w:before="139" w:line="129" w:lineRule="exact"/>
        <w:ind w:left="4888"/>
        <w:rPr>
          <w:sz w:val="12"/>
        </w:rPr>
      </w:pPr>
      <w:r>
        <w:rPr>
          <w:color w:val="231F20"/>
          <w:spacing w:val="-10"/>
          <w:sz w:val="12"/>
        </w:rPr>
        <w:t>5</w:t>
      </w:r>
    </w:p>
    <w:p w14:paraId="24E73575" w14:textId="77777777" w:rsidR="00674611" w:rsidRDefault="00F77B18">
      <w:pPr>
        <w:spacing w:line="166" w:lineRule="exact"/>
        <w:ind w:left="4819"/>
        <w:rPr>
          <w:sz w:val="16"/>
        </w:rPr>
      </w:pPr>
      <w:r>
        <w:rPr>
          <w:color w:val="231F20"/>
          <w:spacing w:val="-10"/>
          <w:w w:val="80"/>
          <w:sz w:val="16"/>
        </w:rPr>
        <w:t>+</w:t>
      </w:r>
    </w:p>
    <w:p w14:paraId="54FA7D21" w14:textId="77777777" w:rsidR="00674611" w:rsidRDefault="00F77B18">
      <w:pPr>
        <w:spacing w:line="118" w:lineRule="exact"/>
        <w:ind w:left="4882"/>
        <w:rPr>
          <w:sz w:val="12"/>
        </w:rPr>
      </w:pPr>
      <w:r>
        <w:rPr>
          <w:color w:val="231F20"/>
          <w:spacing w:val="-10"/>
          <w:sz w:val="12"/>
        </w:rPr>
        <w:t>0</w:t>
      </w:r>
    </w:p>
    <w:p w14:paraId="289F3A99" w14:textId="77777777" w:rsidR="00674611" w:rsidRDefault="00F77B18">
      <w:pPr>
        <w:spacing w:line="166" w:lineRule="exact"/>
        <w:ind w:left="4819"/>
        <w:rPr>
          <w:sz w:val="16"/>
        </w:rPr>
      </w:pPr>
      <w:r>
        <w:rPr>
          <w:color w:val="231F20"/>
          <w:spacing w:val="-10"/>
          <w:w w:val="90"/>
          <w:sz w:val="16"/>
        </w:rPr>
        <w:t>–</w:t>
      </w:r>
    </w:p>
    <w:p w14:paraId="7F97D0BA" w14:textId="77777777" w:rsidR="00674611" w:rsidRDefault="00F77B18">
      <w:pPr>
        <w:spacing w:line="133" w:lineRule="exact"/>
        <w:ind w:left="4888"/>
        <w:rPr>
          <w:sz w:val="12"/>
        </w:rPr>
      </w:pPr>
      <w:r>
        <w:rPr>
          <w:color w:val="231F20"/>
          <w:spacing w:val="-10"/>
          <w:sz w:val="12"/>
        </w:rPr>
        <w:t>5</w:t>
      </w:r>
    </w:p>
    <w:p w14:paraId="7E2F64E8" w14:textId="77777777" w:rsidR="00674611" w:rsidRDefault="00F77B18">
      <w:pPr>
        <w:spacing w:before="140" w:line="123" w:lineRule="exact"/>
        <w:ind w:left="4833"/>
        <w:rPr>
          <w:sz w:val="12"/>
        </w:rPr>
      </w:pPr>
      <w:r>
        <w:rPr>
          <w:color w:val="231F20"/>
          <w:spacing w:val="-5"/>
          <w:sz w:val="12"/>
        </w:rPr>
        <w:t>10</w:t>
      </w:r>
    </w:p>
    <w:p w14:paraId="7B3F0380" w14:textId="77777777" w:rsidR="00674611" w:rsidRDefault="00F77B18">
      <w:pPr>
        <w:spacing w:line="123" w:lineRule="exact"/>
        <w:ind w:left="592"/>
        <w:rPr>
          <w:sz w:val="12"/>
        </w:rPr>
      </w:pPr>
      <w:r>
        <w:rPr>
          <w:color w:val="231F20"/>
          <w:sz w:val="12"/>
        </w:rPr>
        <w:t>Jan.</w:t>
      </w:r>
      <w:r>
        <w:rPr>
          <w:color w:val="231F20"/>
          <w:spacing w:val="32"/>
          <w:sz w:val="12"/>
        </w:rPr>
        <w:t xml:space="preserve">  </w:t>
      </w:r>
      <w:r>
        <w:rPr>
          <w:color w:val="231F20"/>
          <w:sz w:val="12"/>
        </w:rPr>
        <w:t>Feb.</w:t>
      </w:r>
      <w:r>
        <w:rPr>
          <w:color w:val="231F20"/>
          <w:spacing w:val="68"/>
          <w:w w:val="150"/>
          <w:sz w:val="12"/>
        </w:rPr>
        <w:t xml:space="preserve"> </w:t>
      </w:r>
      <w:r>
        <w:rPr>
          <w:color w:val="231F20"/>
          <w:sz w:val="12"/>
        </w:rPr>
        <w:t>Mar.</w:t>
      </w:r>
      <w:r>
        <w:rPr>
          <w:color w:val="231F20"/>
          <w:spacing w:val="69"/>
          <w:w w:val="150"/>
          <w:sz w:val="12"/>
        </w:rPr>
        <w:t xml:space="preserve"> </w:t>
      </w:r>
      <w:r>
        <w:rPr>
          <w:color w:val="231F20"/>
          <w:sz w:val="12"/>
        </w:rPr>
        <w:t>Apr.</w:t>
      </w:r>
      <w:r>
        <w:rPr>
          <w:color w:val="231F20"/>
          <w:spacing w:val="71"/>
          <w:w w:val="150"/>
          <w:sz w:val="12"/>
        </w:rPr>
        <w:t xml:space="preserve"> </w:t>
      </w:r>
      <w:r>
        <w:rPr>
          <w:color w:val="231F20"/>
          <w:sz w:val="12"/>
        </w:rPr>
        <w:t>May</w:t>
      </w:r>
      <w:r>
        <w:rPr>
          <w:color w:val="231F20"/>
          <w:spacing w:val="67"/>
          <w:w w:val="150"/>
          <w:sz w:val="12"/>
        </w:rPr>
        <w:t xml:space="preserve"> </w:t>
      </w:r>
      <w:r>
        <w:rPr>
          <w:color w:val="231F20"/>
          <w:sz w:val="12"/>
        </w:rPr>
        <w:t>June</w:t>
      </w:r>
      <w:r>
        <w:rPr>
          <w:color w:val="231F20"/>
          <w:spacing w:val="75"/>
          <w:w w:val="150"/>
          <w:sz w:val="12"/>
        </w:rPr>
        <w:t xml:space="preserve"> </w:t>
      </w:r>
      <w:r>
        <w:rPr>
          <w:color w:val="231F20"/>
          <w:sz w:val="12"/>
        </w:rPr>
        <w:t>July</w:t>
      </w:r>
      <w:r>
        <w:rPr>
          <w:color w:val="231F20"/>
          <w:spacing w:val="73"/>
          <w:w w:val="150"/>
          <w:sz w:val="12"/>
        </w:rPr>
        <w:t xml:space="preserve"> </w:t>
      </w:r>
      <w:r>
        <w:rPr>
          <w:color w:val="231F20"/>
          <w:sz w:val="12"/>
        </w:rPr>
        <w:t>Aug.</w:t>
      </w:r>
      <w:r>
        <w:rPr>
          <w:color w:val="231F20"/>
          <w:spacing w:val="67"/>
          <w:w w:val="150"/>
          <w:sz w:val="12"/>
        </w:rPr>
        <w:t xml:space="preserve"> </w:t>
      </w:r>
      <w:r>
        <w:rPr>
          <w:color w:val="231F20"/>
          <w:sz w:val="12"/>
        </w:rPr>
        <w:t>Sep.</w:t>
      </w:r>
      <w:r>
        <w:rPr>
          <w:color w:val="231F20"/>
          <w:spacing w:val="68"/>
          <w:w w:val="150"/>
          <w:sz w:val="12"/>
        </w:rPr>
        <w:t xml:space="preserve"> </w:t>
      </w:r>
      <w:r>
        <w:rPr>
          <w:color w:val="231F20"/>
          <w:sz w:val="12"/>
        </w:rPr>
        <w:t>Oct.</w:t>
      </w:r>
      <w:r>
        <w:rPr>
          <w:color w:val="231F20"/>
          <w:spacing w:val="76"/>
          <w:sz w:val="12"/>
        </w:rPr>
        <w:t xml:space="preserve"> </w:t>
      </w:r>
      <w:r>
        <w:rPr>
          <w:color w:val="231F20"/>
          <w:sz w:val="12"/>
        </w:rPr>
        <w:t>Nov.</w:t>
      </w:r>
      <w:r>
        <w:rPr>
          <w:color w:val="231F20"/>
          <w:spacing w:val="76"/>
          <w:sz w:val="12"/>
        </w:rPr>
        <w:t xml:space="preserve"> </w:t>
      </w:r>
      <w:r>
        <w:rPr>
          <w:color w:val="231F20"/>
          <w:spacing w:val="-4"/>
          <w:sz w:val="12"/>
        </w:rPr>
        <w:t>Dec.</w:t>
      </w:r>
    </w:p>
    <w:p w14:paraId="3B764301" w14:textId="77777777" w:rsidR="00674611" w:rsidRDefault="00F77B18">
      <w:pPr>
        <w:spacing w:before="134"/>
        <w:ind w:left="510"/>
        <w:rPr>
          <w:sz w:val="11"/>
        </w:rPr>
      </w:pPr>
      <w:r>
        <w:rPr>
          <w:color w:val="231F20"/>
          <w:w w:val="90"/>
          <w:sz w:val="11"/>
        </w:rPr>
        <w:t>Sources:</w:t>
      </w:r>
      <w:r>
        <w:rPr>
          <w:color w:val="231F20"/>
          <w:spacing w:val="-6"/>
          <w:w w:val="90"/>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England</w:t>
      </w:r>
      <w:r>
        <w:rPr>
          <w:color w:val="231F20"/>
          <w:spacing w:val="-6"/>
          <w:w w:val="90"/>
          <w:sz w:val="11"/>
        </w:rPr>
        <w:t xml:space="preserve"> </w:t>
      </w:r>
      <w:r>
        <w:rPr>
          <w:color w:val="231F20"/>
          <w:w w:val="90"/>
          <w:sz w:val="11"/>
        </w:rPr>
        <w:t>and</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42F560CB" w14:textId="77777777" w:rsidR="00674611" w:rsidRDefault="00F77B18">
      <w:pPr>
        <w:pStyle w:val="BodyText"/>
        <w:spacing w:before="90" w:line="259" w:lineRule="auto"/>
        <w:ind w:left="510" w:right="516"/>
      </w:pPr>
      <w:r>
        <w:br w:type="column"/>
      </w:r>
      <w:r>
        <w:rPr>
          <w:color w:val="231F20"/>
          <w:w w:val="90"/>
        </w:rPr>
        <w:t>the</w:t>
      </w:r>
      <w:r>
        <w:rPr>
          <w:color w:val="231F20"/>
          <w:spacing w:val="-5"/>
          <w:w w:val="90"/>
        </w:rPr>
        <w:t xml:space="preserve"> </w:t>
      </w:r>
      <w:r>
        <w:rPr>
          <w:color w:val="231F20"/>
          <w:w w:val="90"/>
        </w:rPr>
        <w:t>first</w:t>
      </w:r>
      <w:r>
        <w:rPr>
          <w:color w:val="231F20"/>
          <w:spacing w:val="-5"/>
          <w:w w:val="90"/>
        </w:rPr>
        <w:t xml:space="preserve"> </w:t>
      </w:r>
      <w:r>
        <w:rPr>
          <w:color w:val="231F20"/>
          <w:w w:val="90"/>
        </w:rPr>
        <w:t>few</w:t>
      </w:r>
      <w:r>
        <w:rPr>
          <w:color w:val="231F20"/>
          <w:spacing w:val="-5"/>
          <w:w w:val="90"/>
        </w:rPr>
        <w:t xml:space="preserve"> </w:t>
      </w:r>
      <w:r>
        <w:rPr>
          <w:color w:val="231F20"/>
          <w:w w:val="90"/>
        </w:rPr>
        <w:t>months</w:t>
      </w:r>
      <w:r>
        <w:rPr>
          <w:color w:val="231F20"/>
          <w:spacing w:val="-5"/>
          <w:w w:val="90"/>
        </w:rPr>
        <w:t xml:space="preserve"> </w:t>
      </w:r>
      <w:r>
        <w:rPr>
          <w:color w:val="231F20"/>
          <w:w w:val="90"/>
        </w:rPr>
        <w:t>of</w:t>
      </w:r>
      <w:r>
        <w:rPr>
          <w:color w:val="231F20"/>
          <w:spacing w:val="-5"/>
          <w:w w:val="90"/>
        </w:rPr>
        <w:t xml:space="preserve"> </w:t>
      </w:r>
      <w:r>
        <w:rPr>
          <w:color w:val="231F20"/>
          <w:w w:val="90"/>
        </w:rPr>
        <w:t>2018,</w:t>
      </w:r>
      <w:r>
        <w:rPr>
          <w:color w:val="231F20"/>
          <w:spacing w:val="-5"/>
          <w:w w:val="90"/>
        </w:rPr>
        <w:t xml:space="preserve"> </w:t>
      </w:r>
      <w:r>
        <w:rPr>
          <w:color w:val="231F20"/>
          <w:w w:val="90"/>
        </w:rPr>
        <w:t>though</w:t>
      </w:r>
      <w:r>
        <w:rPr>
          <w:color w:val="231F20"/>
          <w:spacing w:val="-5"/>
          <w:w w:val="90"/>
        </w:rPr>
        <w:t xml:space="preserve"> </w:t>
      </w:r>
      <w:r>
        <w:rPr>
          <w:color w:val="231F20"/>
          <w:w w:val="90"/>
        </w:rPr>
        <w:t>has</w:t>
      </w:r>
      <w:r>
        <w:rPr>
          <w:color w:val="231F20"/>
          <w:spacing w:val="-5"/>
          <w:w w:val="90"/>
        </w:rPr>
        <w:t xml:space="preserve"> </w:t>
      </w:r>
      <w:r>
        <w:rPr>
          <w:color w:val="231F20"/>
          <w:w w:val="90"/>
        </w:rPr>
        <w:t>rebounded</w:t>
      </w:r>
      <w:r>
        <w:rPr>
          <w:color w:val="231F20"/>
          <w:spacing w:val="-5"/>
          <w:w w:val="90"/>
        </w:rPr>
        <w:t xml:space="preserve"> </w:t>
      </w:r>
      <w:r>
        <w:rPr>
          <w:color w:val="231F20"/>
          <w:w w:val="90"/>
        </w:rPr>
        <w:t>in</w:t>
      </w:r>
      <w:r>
        <w:rPr>
          <w:color w:val="231F20"/>
          <w:spacing w:val="-5"/>
          <w:w w:val="90"/>
        </w:rPr>
        <w:t xml:space="preserve"> </w:t>
      </w:r>
      <w:r>
        <w:rPr>
          <w:color w:val="231F20"/>
          <w:w w:val="90"/>
        </w:rPr>
        <w:t xml:space="preserve">May </w:t>
      </w:r>
      <w:r>
        <w:rPr>
          <w:color w:val="231F20"/>
        </w:rPr>
        <w:t>(Chart</w:t>
      </w:r>
      <w:r>
        <w:rPr>
          <w:color w:val="231F20"/>
          <w:spacing w:val="-16"/>
        </w:rPr>
        <w:t xml:space="preserve"> </w:t>
      </w:r>
      <w:r>
        <w:rPr>
          <w:color w:val="231F20"/>
        </w:rPr>
        <w:t>A.25).</w:t>
      </w:r>
    </w:p>
    <w:p w14:paraId="5A8F2702" w14:textId="77777777" w:rsidR="00674611" w:rsidRDefault="00674611">
      <w:pPr>
        <w:pStyle w:val="BodyText"/>
        <w:spacing w:before="17"/>
      </w:pPr>
    </w:p>
    <w:p w14:paraId="40D85AB5" w14:textId="77777777" w:rsidR="00674611" w:rsidRDefault="00F77B18">
      <w:pPr>
        <w:pStyle w:val="BodyText"/>
        <w:spacing w:line="259" w:lineRule="auto"/>
        <w:ind w:left="510" w:right="516"/>
      </w:pPr>
      <w:r>
        <w:rPr>
          <w:noProof/>
        </w:rPr>
        <mc:AlternateContent>
          <mc:Choice Requires="wps">
            <w:drawing>
              <wp:anchor distT="0" distB="0" distL="0" distR="0" simplePos="0" relativeHeight="15777280" behindDoc="0" locked="0" layoutInCell="1" allowOverlap="1" wp14:anchorId="0D03337E" wp14:editId="4EDB20D2">
                <wp:simplePos x="0" y="0"/>
                <wp:positionH relativeFrom="page">
                  <wp:posOffset>503999</wp:posOffset>
                </wp:positionH>
                <wp:positionV relativeFrom="paragraph">
                  <wp:posOffset>-477648</wp:posOffset>
                </wp:positionV>
                <wp:extent cx="3096260" cy="1270"/>
                <wp:effectExtent l="0" t="0" r="0" b="0"/>
                <wp:wrapNone/>
                <wp:docPr id="519" name="Graphic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73F64391" id="Graphic 519" o:spid="_x0000_s1026" style="position:absolute;margin-left:39.7pt;margin-top:-37.6pt;width:243.8pt;height:.1pt;z-index:1577728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" path="m,l3096006,e" filled="f" strokecolor="#85266b" strokeweight=".7pt">
                <v:path arrowok="t"/>
                <w10:wrap anchorx="page"/>
              </v:shape>
            </w:pict>
          </mc:Fallback>
        </mc:AlternateContent>
      </w: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will</w:t>
      </w:r>
      <w:r>
        <w:rPr>
          <w:color w:val="231F20"/>
          <w:spacing w:val="-1"/>
          <w:w w:val="90"/>
        </w:rPr>
        <w:t xml:space="preserve"> </w:t>
      </w:r>
      <w:r>
        <w:rPr>
          <w:color w:val="231F20"/>
          <w:w w:val="90"/>
        </w:rPr>
        <w:t>continue</w:t>
      </w:r>
      <w:r>
        <w:rPr>
          <w:color w:val="231F20"/>
          <w:spacing w:val="-1"/>
          <w:w w:val="90"/>
        </w:rPr>
        <w:t xml:space="preserve"> </w:t>
      </w:r>
      <w:r>
        <w:rPr>
          <w:color w:val="231F20"/>
          <w:w w:val="90"/>
        </w:rPr>
        <w:t>to</w:t>
      </w:r>
      <w:r>
        <w:rPr>
          <w:color w:val="231F20"/>
          <w:spacing w:val="-1"/>
          <w:w w:val="90"/>
        </w:rPr>
        <w:t xml:space="preserve"> </w:t>
      </w:r>
      <w:proofErr w:type="spellStart"/>
      <w:r>
        <w:rPr>
          <w:color w:val="231F20"/>
          <w:w w:val="90"/>
        </w:rPr>
        <w:t>scrutinise</w:t>
      </w:r>
      <w:proofErr w:type="spellEnd"/>
      <w:r>
        <w:rPr>
          <w:color w:val="231F20"/>
          <w:spacing w:val="-1"/>
          <w:w w:val="90"/>
        </w:rPr>
        <w:t xml:space="preserve"> </w:t>
      </w:r>
      <w:r>
        <w:rPr>
          <w:color w:val="231F20"/>
          <w:w w:val="90"/>
        </w:rPr>
        <w:t>this</w:t>
      </w:r>
      <w:r>
        <w:rPr>
          <w:color w:val="231F20"/>
          <w:spacing w:val="-1"/>
          <w:w w:val="90"/>
        </w:rPr>
        <w:t xml:space="preserve"> </w:t>
      </w:r>
      <w:r>
        <w:rPr>
          <w:color w:val="231F20"/>
          <w:w w:val="90"/>
        </w:rPr>
        <w:t>area</w:t>
      </w:r>
      <w:r>
        <w:rPr>
          <w:color w:val="231F20"/>
          <w:spacing w:val="-1"/>
          <w:w w:val="90"/>
        </w:rPr>
        <w:t xml:space="preserve"> </w:t>
      </w:r>
      <w:r>
        <w:rPr>
          <w:color w:val="231F20"/>
          <w:w w:val="90"/>
        </w:rPr>
        <w:t>of</w:t>
      </w:r>
      <w:r>
        <w:rPr>
          <w:color w:val="231F20"/>
          <w:spacing w:val="-1"/>
          <w:w w:val="90"/>
        </w:rPr>
        <w:t xml:space="preserve"> </w:t>
      </w:r>
      <w:r>
        <w:rPr>
          <w:color w:val="231F20"/>
          <w:w w:val="90"/>
        </w:rPr>
        <w:t>risk.</w:t>
      </w:r>
      <w:r>
        <w:rPr>
          <w:color w:val="231F20"/>
          <w:spacing w:val="-1"/>
          <w:w w:val="90"/>
        </w:rPr>
        <w:t xml:space="preserve"> </w:t>
      </w:r>
      <w:r>
        <w:rPr>
          <w:color w:val="231F20"/>
          <w:w w:val="90"/>
        </w:rPr>
        <w:t xml:space="preserve">Financing conditions in markets remain accommodative overall, despite </w:t>
      </w:r>
      <w:r>
        <w:rPr>
          <w:color w:val="231F20"/>
          <w:spacing w:val="-6"/>
        </w:rPr>
        <w:t>the</w:t>
      </w:r>
      <w:r>
        <w:rPr>
          <w:color w:val="231F20"/>
          <w:spacing w:val="-12"/>
        </w:rPr>
        <w:t xml:space="preserve"> </w:t>
      </w:r>
      <w:r>
        <w:rPr>
          <w:color w:val="231F20"/>
          <w:spacing w:val="-6"/>
        </w:rPr>
        <w:t>recent</w:t>
      </w:r>
      <w:r>
        <w:rPr>
          <w:color w:val="231F20"/>
          <w:spacing w:val="-12"/>
        </w:rPr>
        <w:t xml:space="preserve"> </w:t>
      </w:r>
      <w:r>
        <w:rPr>
          <w:color w:val="231F20"/>
          <w:spacing w:val="-6"/>
        </w:rPr>
        <w:t>tightening.</w:t>
      </w:r>
      <w:r>
        <w:rPr>
          <w:color w:val="231F20"/>
          <w:spacing w:val="-12"/>
        </w:rPr>
        <w:t xml:space="preserve"> </w:t>
      </w:r>
      <w:r>
        <w:rPr>
          <w:color w:val="231F20"/>
          <w:spacing w:val="-6"/>
        </w:rPr>
        <w:t>And</w:t>
      </w:r>
      <w:r>
        <w:rPr>
          <w:color w:val="231F20"/>
          <w:spacing w:val="-12"/>
        </w:rPr>
        <w:t xml:space="preserve"> </w:t>
      </w:r>
      <w:r>
        <w:rPr>
          <w:color w:val="231F20"/>
          <w:spacing w:val="-6"/>
        </w:rPr>
        <w:t>sustained</w:t>
      </w:r>
      <w:r>
        <w:rPr>
          <w:color w:val="231F20"/>
          <w:spacing w:val="-12"/>
        </w:rPr>
        <w:t xml:space="preserve"> </w:t>
      </w:r>
      <w:r>
        <w:rPr>
          <w:color w:val="231F20"/>
          <w:spacing w:val="-6"/>
        </w:rPr>
        <w:t>rapid</w:t>
      </w:r>
      <w:r>
        <w:rPr>
          <w:color w:val="231F20"/>
          <w:spacing w:val="-12"/>
        </w:rPr>
        <w:t xml:space="preserve"> </w:t>
      </w:r>
      <w:r>
        <w:rPr>
          <w:color w:val="231F20"/>
          <w:spacing w:val="-6"/>
        </w:rPr>
        <w:t>credit</w:t>
      </w:r>
      <w:r>
        <w:rPr>
          <w:color w:val="231F20"/>
          <w:spacing w:val="-12"/>
        </w:rPr>
        <w:t xml:space="preserve"> </w:t>
      </w:r>
      <w:r>
        <w:rPr>
          <w:color w:val="231F20"/>
          <w:spacing w:val="-6"/>
        </w:rPr>
        <w:t>growth</w:t>
      </w:r>
      <w:r>
        <w:rPr>
          <w:color w:val="231F20"/>
          <w:spacing w:val="-12"/>
        </w:rPr>
        <w:t xml:space="preserve"> </w:t>
      </w:r>
      <w:r>
        <w:rPr>
          <w:color w:val="231F20"/>
          <w:spacing w:val="-6"/>
        </w:rPr>
        <w:t xml:space="preserve">— </w:t>
      </w:r>
      <w:r>
        <w:rPr>
          <w:color w:val="231F20"/>
          <w:w w:val="90"/>
        </w:rPr>
        <w:t>even</w:t>
      </w:r>
      <w:r>
        <w:rPr>
          <w:color w:val="231F20"/>
          <w:spacing w:val="-3"/>
          <w:w w:val="90"/>
        </w:rPr>
        <w:t xml:space="preserve"> </w:t>
      </w:r>
      <w:r>
        <w:rPr>
          <w:color w:val="231F20"/>
          <w:w w:val="90"/>
        </w:rPr>
        <w:t>if</w:t>
      </w:r>
      <w:r>
        <w:rPr>
          <w:color w:val="231F20"/>
          <w:spacing w:val="-3"/>
          <w:w w:val="90"/>
        </w:rPr>
        <w:t xml:space="preserve"> </w:t>
      </w:r>
      <w:r>
        <w:rPr>
          <w:color w:val="231F20"/>
          <w:w w:val="90"/>
        </w:rPr>
        <w:t>facilitated</w:t>
      </w:r>
      <w:r>
        <w:rPr>
          <w:color w:val="231F20"/>
          <w:spacing w:val="-3"/>
          <w:w w:val="90"/>
        </w:rPr>
        <w:t xml:space="preserve"> </w:t>
      </w:r>
      <w:r>
        <w:rPr>
          <w:color w:val="231F20"/>
          <w:w w:val="90"/>
        </w:rPr>
        <w:t>by</w:t>
      </w:r>
      <w:r>
        <w:rPr>
          <w:color w:val="231F20"/>
          <w:spacing w:val="-3"/>
          <w:w w:val="90"/>
        </w:rPr>
        <w:t xml:space="preserve"> </w:t>
      </w:r>
      <w:r>
        <w:rPr>
          <w:color w:val="231F20"/>
          <w:w w:val="90"/>
        </w:rPr>
        <w:t>market-based</w:t>
      </w:r>
      <w:r>
        <w:rPr>
          <w:color w:val="231F20"/>
          <w:spacing w:val="-3"/>
          <w:w w:val="90"/>
        </w:rPr>
        <w:t xml:space="preserve"> </w:t>
      </w:r>
      <w:r>
        <w:rPr>
          <w:color w:val="231F20"/>
          <w:w w:val="90"/>
        </w:rPr>
        <w:t>finance</w:t>
      </w:r>
      <w:r>
        <w:rPr>
          <w:color w:val="231F20"/>
          <w:spacing w:val="-3"/>
          <w:w w:val="90"/>
        </w:rPr>
        <w:t xml:space="preserve"> </w:t>
      </w:r>
      <w:r>
        <w:rPr>
          <w:color w:val="231F20"/>
          <w:w w:val="90"/>
        </w:rPr>
        <w:t>—</w:t>
      </w:r>
      <w:r>
        <w:rPr>
          <w:color w:val="231F20"/>
          <w:spacing w:val="-3"/>
          <w:w w:val="90"/>
        </w:rPr>
        <w:t xml:space="preserve"> </w:t>
      </w:r>
      <w:r>
        <w:rPr>
          <w:color w:val="231F20"/>
          <w:w w:val="90"/>
        </w:rPr>
        <w:t>could</w:t>
      </w:r>
      <w:r>
        <w:rPr>
          <w:color w:val="231F20"/>
          <w:spacing w:val="-3"/>
          <w:w w:val="90"/>
        </w:rPr>
        <w:t xml:space="preserve"> </w:t>
      </w:r>
      <w:r>
        <w:rPr>
          <w:color w:val="231F20"/>
          <w:w w:val="90"/>
        </w:rPr>
        <w:t>still</w:t>
      </w:r>
      <w:r>
        <w:rPr>
          <w:color w:val="231F20"/>
          <w:spacing w:val="-3"/>
          <w:w w:val="90"/>
        </w:rPr>
        <w:t xml:space="preserve"> </w:t>
      </w:r>
      <w:r>
        <w:rPr>
          <w:color w:val="231F20"/>
          <w:w w:val="90"/>
        </w:rPr>
        <w:t xml:space="preserve">affect </w:t>
      </w:r>
      <w:r>
        <w:rPr>
          <w:color w:val="231F20"/>
          <w:spacing w:val="-4"/>
        </w:rPr>
        <w:t>the</w:t>
      </w:r>
      <w:r>
        <w:rPr>
          <w:color w:val="231F20"/>
          <w:spacing w:val="-18"/>
        </w:rPr>
        <w:t xml:space="preserve"> </w:t>
      </w:r>
      <w:r>
        <w:rPr>
          <w:color w:val="231F20"/>
          <w:spacing w:val="-4"/>
        </w:rPr>
        <w:t>resilience</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core</w:t>
      </w:r>
      <w:r>
        <w:rPr>
          <w:color w:val="231F20"/>
          <w:spacing w:val="-18"/>
        </w:rPr>
        <w:t xml:space="preserve"> </w:t>
      </w:r>
      <w:r>
        <w:rPr>
          <w:color w:val="231F20"/>
          <w:spacing w:val="-4"/>
        </w:rPr>
        <w:t>UK</w:t>
      </w:r>
      <w:r>
        <w:rPr>
          <w:color w:val="231F20"/>
          <w:spacing w:val="-18"/>
        </w:rPr>
        <w:t xml:space="preserve"> </w:t>
      </w:r>
      <w:r>
        <w:rPr>
          <w:color w:val="231F20"/>
          <w:spacing w:val="-4"/>
        </w:rPr>
        <w:t>banking</w:t>
      </w:r>
      <w:r>
        <w:rPr>
          <w:color w:val="231F20"/>
          <w:spacing w:val="-18"/>
        </w:rPr>
        <w:t xml:space="preserve"> </w:t>
      </w:r>
      <w:r>
        <w:rPr>
          <w:color w:val="231F20"/>
          <w:spacing w:val="-4"/>
        </w:rPr>
        <w:t>system.</w:t>
      </w:r>
    </w:p>
    <w:p w14:paraId="471CA992" w14:textId="77777777" w:rsidR="00674611" w:rsidRDefault="00674611">
      <w:pPr>
        <w:pStyle w:val="BodyText"/>
        <w:spacing w:before="25"/>
      </w:pPr>
    </w:p>
    <w:p w14:paraId="31A21B62" w14:textId="77777777" w:rsidR="00674611" w:rsidRDefault="00F77B18">
      <w:pPr>
        <w:spacing w:line="266" w:lineRule="auto"/>
        <w:ind w:left="510" w:right="516"/>
        <w:rPr>
          <w:rFonts w:ascii="Cambria" w:hAnsi="Cambria"/>
          <w:i/>
          <w:sz w:val="20"/>
        </w:rPr>
      </w:pPr>
      <w:r>
        <w:rPr>
          <w:rFonts w:ascii="Cambria" w:hAnsi="Cambria"/>
          <w:i/>
          <w:color w:val="85266B"/>
          <w:w w:val="90"/>
          <w:sz w:val="20"/>
        </w:rPr>
        <w:t>The Bank’s 2017 stress test showed that major UK banks are</w:t>
      </w:r>
      <w:r>
        <w:rPr>
          <w:rFonts w:ascii="Cambria" w:hAnsi="Cambria"/>
          <w:i/>
          <w:color w:val="85266B"/>
          <w:sz w:val="20"/>
        </w:rPr>
        <w:t xml:space="preserve"> </w:t>
      </w:r>
      <w:r>
        <w:rPr>
          <w:rFonts w:ascii="Cambria" w:hAnsi="Cambria"/>
          <w:i/>
          <w:color w:val="85266B"/>
          <w:w w:val="90"/>
          <w:sz w:val="20"/>
        </w:rPr>
        <w:t>resilient to a sharp adjustment in corporate credit markets.</w:t>
      </w:r>
    </w:p>
    <w:p w14:paraId="3301542C" w14:textId="77777777" w:rsidR="00674611" w:rsidRDefault="00F77B18">
      <w:pPr>
        <w:pStyle w:val="BodyText"/>
        <w:spacing w:line="259" w:lineRule="auto"/>
        <w:ind w:left="510" w:right="516"/>
      </w:pPr>
      <w:r>
        <w:rPr>
          <w:color w:val="231F20"/>
          <w:w w:val="90"/>
        </w:rPr>
        <w:t xml:space="preserve">The Bank’s 2017 stress test incorporated sharp movements in </w:t>
      </w:r>
      <w:r>
        <w:rPr>
          <w:color w:val="231F20"/>
          <w:spacing w:val="-6"/>
        </w:rPr>
        <w:t>global</w:t>
      </w:r>
      <w:r>
        <w:rPr>
          <w:color w:val="231F20"/>
          <w:spacing w:val="-10"/>
        </w:rPr>
        <w:t xml:space="preserve"> </w:t>
      </w:r>
      <w:r>
        <w:rPr>
          <w:color w:val="231F20"/>
          <w:spacing w:val="-6"/>
        </w:rPr>
        <w:t>and</w:t>
      </w:r>
      <w:r>
        <w:rPr>
          <w:color w:val="231F20"/>
          <w:spacing w:val="-10"/>
        </w:rPr>
        <w:t xml:space="preserve"> </w:t>
      </w:r>
      <w:r>
        <w:rPr>
          <w:color w:val="231F20"/>
          <w:spacing w:val="-6"/>
        </w:rPr>
        <w:t>domestic</w:t>
      </w:r>
      <w:r>
        <w:rPr>
          <w:color w:val="231F20"/>
          <w:spacing w:val="-10"/>
        </w:rPr>
        <w:t xml:space="preserve"> </w:t>
      </w:r>
      <w:r>
        <w:rPr>
          <w:color w:val="231F20"/>
          <w:spacing w:val="-6"/>
        </w:rPr>
        <w:t>market</w:t>
      </w:r>
      <w:r>
        <w:rPr>
          <w:color w:val="231F20"/>
          <w:spacing w:val="-10"/>
        </w:rPr>
        <w:t xml:space="preserve"> </w:t>
      </w:r>
      <w:r>
        <w:rPr>
          <w:color w:val="231F20"/>
          <w:spacing w:val="-6"/>
        </w:rPr>
        <w:t>prices</w:t>
      </w:r>
      <w:r>
        <w:rPr>
          <w:color w:val="231F20"/>
          <w:spacing w:val="-10"/>
        </w:rPr>
        <w:t xml:space="preserve"> </w:t>
      </w:r>
      <w:r>
        <w:rPr>
          <w:color w:val="231F20"/>
          <w:spacing w:val="-6"/>
        </w:rPr>
        <w:t>and</w:t>
      </w:r>
      <w:r>
        <w:rPr>
          <w:color w:val="231F20"/>
          <w:spacing w:val="-10"/>
        </w:rPr>
        <w:t xml:space="preserve"> </w:t>
      </w:r>
      <w:r>
        <w:rPr>
          <w:color w:val="231F20"/>
          <w:spacing w:val="-6"/>
        </w:rPr>
        <w:t>indices,</w:t>
      </w:r>
      <w:r>
        <w:rPr>
          <w:color w:val="231F20"/>
          <w:spacing w:val="-10"/>
        </w:rPr>
        <w:t xml:space="preserve"> </w:t>
      </w:r>
      <w:r>
        <w:rPr>
          <w:color w:val="231F20"/>
          <w:spacing w:val="-6"/>
        </w:rPr>
        <w:t xml:space="preserve">including </w:t>
      </w:r>
      <w:r>
        <w:rPr>
          <w:color w:val="231F20"/>
          <w:w w:val="90"/>
        </w:rPr>
        <w:t>interest</w:t>
      </w:r>
      <w:r>
        <w:rPr>
          <w:color w:val="231F20"/>
          <w:spacing w:val="-10"/>
          <w:w w:val="90"/>
        </w:rPr>
        <w:t xml:space="preserve"> </w:t>
      </w:r>
      <w:r>
        <w:rPr>
          <w:color w:val="231F20"/>
          <w:w w:val="90"/>
        </w:rPr>
        <w:t>rates,</w:t>
      </w:r>
      <w:r>
        <w:rPr>
          <w:color w:val="231F20"/>
          <w:spacing w:val="-10"/>
          <w:w w:val="90"/>
        </w:rPr>
        <w:t xml:space="preserve"> </w:t>
      </w:r>
      <w:r>
        <w:rPr>
          <w:color w:val="231F20"/>
          <w:w w:val="90"/>
        </w:rPr>
        <w:t>term</w:t>
      </w:r>
      <w:r>
        <w:rPr>
          <w:color w:val="231F20"/>
          <w:spacing w:val="-10"/>
          <w:w w:val="90"/>
        </w:rPr>
        <w:t xml:space="preserve"> </w:t>
      </w:r>
      <w:r>
        <w:rPr>
          <w:color w:val="231F20"/>
          <w:w w:val="90"/>
        </w:rPr>
        <w:t>premia,</w:t>
      </w:r>
      <w:r>
        <w:rPr>
          <w:color w:val="231F20"/>
          <w:spacing w:val="-10"/>
          <w:w w:val="90"/>
        </w:rPr>
        <w:t xml:space="preserve"> </w:t>
      </w:r>
      <w:r>
        <w:rPr>
          <w:color w:val="231F20"/>
          <w:w w:val="90"/>
        </w:rPr>
        <w:t>corporate</w:t>
      </w:r>
      <w:r>
        <w:rPr>
          <w:color w:val="231F20"/>
          <w:spacing w:val="-10"/>
          <w:w w:val="90"/>
        </w:rPr>
        <w:t xml:space="preserve"> </w:t>
      </w:r>
      <w:r>
        <w:rPr>
          <w:color w:val="231F20"/>
          <w:w w:val="90"/>
        </w:rPr>
        <w:t>bond</w:t>
      </w:r>
      <w:r>
        <w:rPr>
          <w:color w:val="231F20"/>
          <w:spacing w:val="-10"/>
          <w:w w:val="90"/>
        </w:rPr>
        <w:t xml:space="preserve"> </w:t>
      </w:r>
      <w:r>
        <w:rPr>
          <w:color w:val="231F20"/>
          <w:w w:val="90"/>
        </w:rPr>
        <w:t>spreads,</w:t>
      </w:r>
      <w:r>
        <w:rPr>
          <w:color w:val="231F20"/>
          <w:spacing w:val="-10"/>
          <w:w w:val="90"/>
        </w:rPr>
        <w:t xml:space="preserve"> </w:t>
      </w:r>
      <w:r>
        <w:rPr>
          <w:color w:val="231F20"/>
          <w:w w:val="90"/>
        </w:rPr>
        <w:t>exchange rates, volatility measures, credit spreads and equity indices, with</w:t>
      </w:r>
      <w:r>
        <w:rPr>
          <w:color w:val="231F20"/>
          <w:spacing w:val="-2"/>
          <w:w w:val="90"/>
        </w:rPr>
        <w:t xml:space="preserve"> </w:t>
      </w:r>
      <w:r>
        <w:rPr>
          <w:color w:val="231F20"/>
          <w:w w:val="90"/>
        </w:rPr>
        <w:t>many</w:t>
      </w:r>
      <w:r>
        <w:rPr>
          <w:color w:val="231F20"/>
          <w:spacing w:val="-2"/>
          <w:w w:val="90"/>
        </w:rPr>
        <w:t xml:space="preserve"> </w:t>
      </w:r>
      <w:r>
        <w:rPr>
          <w:color w:val="231F20"/>
          <w:w w:val="90"/>
        </w:rPr>
        <w:t>of</w:t>
      </w:r>
      <w:r>
        <w:rPr>
          <w:color w:val="231F20"/>
          <w:spacing w:val="-2"/>
          <w:w w:val="90"/>
        </w:rPr>
        <w:t xml:space="preserve"> </w:t>
      </w:r>
      <w:r>
        <w:rPr>
          <w:color w:val="231F20"/>
          <w:w w:val="90"/>
        </w:rPr>
        <w:t>these</w:t>
      </w:r>
      <w:r>
        <w:rPr>
          <w:color w:val="231F20"/>
          <w:spacing w:val="-2"/>
          <w:w w:val="90"/>
        </w:rPr>
        <w:t xml:space="preserve"> </w:t>
      </w:r>
      <w:r>
        <w:rPr>
          <w:color w:val="231F20"/>
          <w:w w:val="90"/>
        </w:rPr>
        <w:t>shocks</w:t>
      </w:r>
      <w:r>
        <w:rPr>
          <w:color w:val="231F20"/>
          <w:spacing w:val="-2"/>
          <w:w w:val="90"/>
        </w:rPr>
        <w:t xml:space="preserve"> </w:t>
      </w:r>
      <w:r>
        <w:rPr>
          <w:color w:val="231F20"/>
          <w:w w:val="90"/>
        </w:rPr>
        <w:t>resembling</w:t>
      </w:r>
      <w:r>
        <w:rPr>
          <w:color w:val="231F20"/>
          <w:spacing w:val="-2"/>
          <w:w w:val="90"/>
        </w:rPr>
        <w:t xml:space="preserve"> </w:t>
      </w:r>
      <w:r>
        <w:rPr>
          <w:color w:val="231F20"/>
          <w:w w:val="90"/>
        </w:rPr>
        <w:t>the</w:t>
      </w:r>
      <w:r>
        <w:rPr>
          <w:color w:val="231F20"/>
          <w:spacing w:val="-2"/>
          <w:w w:val="90"/>
        </w:rPr>
        <w:t xml:space="preserve"> </w:t>
      </w:r>
      <w:r>
        <w:rPr>
          <w:color w:val="231F20"/>
          <w:w w:val="90"/>
        </w:rPr>
        <w:t>market</w:t>
      </w:r>
      <w:r>
        <w:rPr>
          <w:color w:val="231F20"/>
          <w:spacing w:val="-2"/>
          <w:w w:val="90"/>
        </w:rPr>
        <w:t xml:space="preserve"> </w:t>
      </w:r>
      <w:r>
        <w:rPr>
          <w:color w:val="231F20"/>
          <w:w w:val="90"/>
        </w:rPr>
        <w:t>movements observed</w:t>
      </w:r>
      <w:r>
        <w:rPr>
          <w:color w:val="231F20"/>
          <w:spacing w:val="-11"/>
          <w:w w:val="90"/>
        </w:rPr>
        <w:t xml:space="preserve"> </w:t>
      </w:r>
      <w:r>
        <w:rPr>
          <w:color w:val="231F20"/>
          <w:w w:val="90"/>
        </w:rPr>
        <w:t>during</w:t>
      </w:r>
      <w:r>
        <w:rPr>
          <w:color w:val="231F20"/>
          <w:spacing w:val="-11"/>
          <w:w w:val="90"/>
        </w:rPr>
        <w:t xml:space="preserve"> </w:t>
      </w:r>
      <w:r>
        <w:rPr>
          <w:color w:val="231F20"/>
          <w:w w:val="90"/>
        </w:rPr>
        <w:t>the</w:t>
      </w:r>
      <w:r>
        <w:rPr>
          <w:color w:val="231F20"/>
          <w:spacing w:val="-11"/>
          <w:w w:val="90"/>
        </w:rPr>
        <w:t xml:space="preserve"> </w:t>
      </w:r>
      <w:r>
        <w:rPr>
          <w:color w:val="231F20"/>
          <w:w w:val="90"/>
        </w:rPr>
        <w:t>financial</w:t>
      </w:r>
      <w:r>
        <w:rPr>
          <w:color w:val="231F20"/>
          <w:spacing w:val="-11"/>
          <w:w w:val="90"/>
        </w:rPr>
        <w:t xml:space="preserve"> </w:t>
      </w:r>
      <w:r>
        <w:rPr>
          <w:color w:val="231F20"/>
          <w:w w:val="90"/>
        </w:rPr>
        <w:t>crisis.</w:t>
      </w:r>
      <w:r>
        <w:rPr>
          <w:color w:val="231F20"/>
          <w:spacing w:val="-11"/>
          <w:w w:val="90"/>
        </w:rPr>
        <w:t xml:space="preserve"> </w:t>
      </w:r>
      <w:r>
        <w:rPr>
          <w:color w:val="231F20"/>
          <w:w w:val="90"/>
        </w:rPr>
        <w:t>For</w:t>
      </w:r>
      <w:r>
        <w:rPr>
          <w:color w:val="231F20"/>
          <w:spacing w:val="-11"/>
          <w:w w:val="90"/>
        </w:rPr>
        <w:t xml:space="preserve"> </w:t>
      </w:r>
      <w:r>
        <w:rPr>
          <w:color w:val="231F20"/>
          <w:w w:val="90"/>
        </w:rPr>
        <w:t>example,</w:t>
      </w:r>
      <w:r>
        <w:rPr>
          <w:color w:val="231F20"/>
          <w:spacing w:val="-11"/>
          <w:w w:val="90"/>
        </w:rPr>
        <w:t xml:space="preserve"> </w:t>
      </w:r>
      <w:r>
        <w:rPr>
          <w:color w:val="231F20"/>
          <w:w w:val="90"/>
        </w:rPr>
        <w:t>the</w:t>
      </w:r>
      <w:r>
        <w:rPr>
          <w:color w:val="231F20"/>
          <w:spacing w:val="-11"/>
          <w:w w:val="90"/>
        </w:rPr>
        <w:t xml:space="preserve"> </w:t>
      </w:r>
      <w:r>
        <w:rPr>
          <w:color w:val="231F20"/>
          <w:w w:val="90"/>
        </w:rPr>
        <w:t>VIX</w:t>
      </w:r>
      <w:r>
        <w:rPr>
          <w:color w:val="231F20"/>
          <w:spacing w:val="-11"/>
          <w:w w:val="90"/>
        </w:rPr>
        <w:t xml:space="preserve"> </w:t>
      </w:r>
      <w:r>
        <w:rPr>
          <w:color w:val="231F20"/>
          <w:w w:val="90"/>
        </w:rPr>
        <w:t xml:space="preserve">index </w:t>
      </w:r>
      <w:r>
        <w:rPr>
          <w:color w:val="231F20"/>
          <w:spacing w:val="-6"/>
        </w:rPr>
        <w:t>averaged</w:t>
      </w:r>
      <w:r>
        <w:rPr>
          <w:color w:val="231F20"/>
          <w:spacing w:val="-14"/>
        </w:rPr>
        <w:t xml:space="preserve"> </w:t>
      </w:r>
      <w:r>
        <w:rPr>
          <w:color w:val="231F20"/>
          <w:spacing w:val="-6"/>
        </w:rPr>
        <w:t>38</w:t>
      </w:r>
      <w:r>
        <w:rPr>
          <w:color w:val="231F20"/>
          <w:spacing w:val="-14"/>
        </w:rPr>
        <w:t xml:space="preserve"> </w:t>
      </w:r>
      <w:r>
        <w:rPr>
          <w:color w:val="231F20"/>
          <w:spacing w:val="-6"/>
        </w:rPr>
        <w:t>compared</w:t>
      </w:r>
      <w:r>
        <w:rPr>
          <w:color w:val="231F20"/>
          <w:spacing w:val="-14"/>
        </w:rPr>
        <w:t xml:space="preserve"> </w:t>
      </w:r>
      <w:r>
        <w:rPr>
          <w:color w:val="231F20"/>
          <w:spacing w:val="-6"/>
        </w:rPr>
        <w:t>to</w:t>
      </w:r>
      <w:r>
        <w:rPr>
          <w:color w:val="231F20"/>
          <w:spacing w:val="-14"/>
        </w:rPr>
        <w:t xml:space="preserve"> </w:t>
      </w:r>
      <w:r>
        <w:rPr>
          <w:color w:val="231F20"/>
          <w:spacing w:val="-6"/>
        </w:rPr>
        <w:t>a</w:t>
      </w:r>
      <w:r>
        <w:rPr>
          <w:color w:val="231F20"/>
          <w:spacing w:val="-14"/>
        </w:rPr>
        <w:t xml:space="preserve"> </w:t>
      </w:r>
      <w:r>
        <w:rPr>
          <w:color w:val="231F20"/>
          <w:spacing w:val="-6"/>
        </w:rPr>
        <w:t>quarterly</w:t>
      </w:r>
      <w:r>
        <w:rPr>
          <w:color w:val="231F20"/>
          <w:spacing w:val="-14"/>
        </w:rPr>
        <w:t xml:space="preserve"> </w:t>
      </w:r>
      <w:r>
        <w:rPr>
          <w:color w:val="231F20"/>
          <w:spacing w:val="-6"/>
        </w:rPr>
        <w:t>average</w:t>
      </w:r>
      <w:r>
        <w:rPr>
          <w:color w:val="231F20"/>
          <w:spacing w:val="-14"/>
        </w:rPr>
        <w:t xml:space="preserve"> </w:t>
      </w:r>
      <w:r>
        <w:rPr>
          <w:color w:val="231F20"/>
          <w:spacing w:val="-6"/>
        </w:rPr>
        <w:t>of</w:t>
      </w:r>
      <w:r>
        <w:rPr>
          <w:color w:val="231F20"/>
          <w:spacing w:val="-14"/>
        </w:rPr>
        <w:t xml:space="preserve"> </w:t>
      </w:r>
      <w:r>
        <w:rPr>
          <w:color w:val="231F20"/>
          <w:spacing w:val="-6"/>
        </w:rPr>
        <w:t>around</w:t>
      </w:r>
      <w:r>
        <w:rPr>
          <w:color w:val="231F20"/>
          <w:spacing w:val="-14"/>
        </w:rPr>
        <w:t xml:space="preserve"> </w:t>
      </w:r>
      <w:r>
        <w:rPr>
          <w:color w:val="231F20"/>
          <w:spacing w:val="-6"/>
        </w:rPr>
        <w:t xml:space="preserve">40 </w:t>
      </w:r>
      <w:r>
        <w:rPr>
          <w:color w:val="231F20"/>
          <w:spacing w:val="-2"/>
        </w:rPr>
        <w:t>during</w:t>
      </w:r>
      <w:r>
        <w:rPr>
          <w:color w:val="231F20"/>
          <w:spacing w:val="-12"/>
        </w:rPr>
        <w:t xml:space="preserve"> </w:t>
      </w:r>
      <w:r>
        <w:rPr>
          <w:color w:val="231F20"/>
          <w:spacing w:val="-2"/>
        </w:rPr>
        <w:t>the</w:t>
      </w:r>
      <w:r>
        <w:rPr>
          <w:color w:val="231F20"/>
          <w:spacing w:val="-12"/>
        </w:rPr>
        <w:t xml:space="preserve"> </w:t>
      </w:r>
      <w:r>
        <w:rPr>
          <w:color w:val="231F20"/>
          <w:spacing w:val="-2"/>
        </w:rPr>
        <w:t>financial</w:t>
      </w:r>
      <w:r>
        <w:rPr>
          <w:color w:val="231F20"/>
          <w:spacing w:val="-12"/>
        </w:rPr>
        <w:t xml:space="preserve"> </w:t>
      </w:r>
      <w:r>
        <w:rPr>
          <w:color w:val="231F20"/>
          <w:spacing w:val="-2"/>
        </w:rPr>
        <w:t>crisis.</w:t>
      </w:r>
    </w:p>
    <w:p w14:paraId="5506E018" w14:textId="77777777" w:rsidR="00674611" w:rsidRDefault="00674611">
      <w:pPr>
        <w:pStyle w:val="BodyText"/>
        <w:spacing w:before="3"/>
      </w:pPr>
    </w:p>
    <w:p w14:paraId="03CFD6D5" w14:textId="77777777" w:rsidR="00674611" w:rsidRDefault="00F77B18">
      <w:pPr>
        <w:pStyle w:val="BodyText"/>
        <w:spacing w:line="259" w:lineRule="auto"/>
        <w:ind w:left="510" w:right="516"/>
      </w:pPr>
      <w:r>
        <w:rPr>
          <w:color w:val="231F20"/>
          <w:spacing w:val="-4"/>
        </w:rPr>
        <w:t>Global</w:t>
      </w:r>
      <w:r>
        <w:rPr>
          <w:color w:val="231F20"/>
          <w:spacing w:val="-17"/>
        </w:rPr>
        <w:t xml:space="preserve"> </w:t>
      </w:r>
      <w:r>
        <w:rPr>
          <w:color w:val="231F20"/>
          <w:spacing w:val="-4"/>
        </w:rPr>
        <w:t>output</w:t>
      </w:r>
      <w:r>
        <w:rPr>
          <w:color w:val="231F20"/>
          <w:spacing w:val="-17"/>
        </w:rPr>
        <w:t xml:space="preserve"> </w:t>
      </w:r>
      <w:r>
        <w:rPr>
          <w:color w:val="231F20"/>
          <w:spacing w:val="-4"/>
        </w:rPr>
        <w:t>contracted</w:t>
      </w:r>
      <w:r>
        <w:rPr>
          <w:color w:val="231F20"/>
          <w:spacing w:val="-17"/>
        </w:rPr>
        <w:t xml:space="preserve"> </w:t>
      </w:r>
      <w:r>
        <w:rPr>
          <w:color w:val="231F20"/>
          <w:spacing w:val="-4"/>
        </w:rPr>
        <w:t>by</w:t>
      </w:r>
      <w:r>
        <w:rPr>
          <w:color w:val="231F20"/>
          <w:spacing w:val="-17"/>
        </w:rPr>
        <w:t xml:space="preserve"> </w:t>
      </w:r>
      <w:r>
        <w:rPr>
          <w:color w:val="231F20"/>
          <w:spacing w:val="-4"/>
        </w:rPr>
        <w:t>2.4%</w:t>
      </w:r>
      <w:r>
        <w:rPr>
          <w:color w:val="231F20"/>
          <w:spacing w:val="-17"/>
        </w:rPr>
        <w:t xml:space="preserve"> </w:t>
      </w:r>
      <w:r>
        <w:rPr>
          <w:color w:val="231F20"/>
          <w:spacing w:val="-4"/>
        </w:rPr>
        <w:t>over</w:t>
      </w:r>
      <w:r>
        <w:rPr>
          <w:color w:val="231F20"/>
          <w:spacing w:val="-17"/>
        </w:rPr>
        <w:t xml:space="preserve"> </w:t>
      </w:r>
      <w:r>
        <w:rPr>
          <w:color w:val="231F20"/>
          <w:spacing w:val="-4"/>
        </w:rPr>
        <w:t>the</w:t>
      </w:r>
      <w:r>
        <w:rPr>
          <w:color w:val="231F20"/>
          <w:spacing w:val="-17"/>
        </w:rPr>
        <w:t xml:space="preserve"> </w:t>
      </w:r>
      <w:r>
        <w:rPr>
          <w:color w:val="231F20"/>
          <w:spacing w:val="-4"/>
        </w:rPr>
        <w:t>first</w:t>
      </w:r>
      <w:r>
        <w:rPr>
          <w:color w:val="231F20"/>
          <w:spacing w:val="-17"/>
        </w:rPr>
        <w:t xml:space="preserve"> </w:t>
      </w:r>
      <w:r>
        <w:rPr>
          <w:color w:val="231F20"/>
          <w:spacing w:val="-4"/>
        </w:rPr>
        <w:t>year</w:t>
      </w:r>
      <w:r>
        <w:rPr>
          <w:color w:val="231F20"/>
          <w:spacing w:val="-17"/>
        </w:rPr>
        <w:t xml:space="preserve"> </w:t>
      </w:r>
      <w:r>
        <w:rPr>
          <w:color w:val="231F20"/>
          <w:spacing w:val="-4"/>
        </w:rPr>
        <w:t>of</w:t>
      </w:r>
      <w:r>
        <w:rPr>
          <w:color w:val="231F20"/>
          <w:spacing w:val="-17"/>
        </w:rPr>
        <w:t xml:space="preserve"> </w:t>
      </w:r>
      <w:r>
        <w:rPr>
          <w:color w:val="231F20"/>
          <w:spacing w:val="-4"/>
        </w:rPr>
        <w:t xml:space="preserve">the </w:t>
      </w:r>
      <w:r>
        <w:rPr>
          <w:color w:val="231F20"/>
          <w:spacing w:val="-6"/>
        </w:rPr>
        <w:t>stress</w:t>
      </w:r>
      <w:r>
        <w:rPr>
          <w:color w:val="231F20"/>
          <w:spacing w:val="-16"/>
        </w:rPr>
        <w:t xml:space="preserve"> </w:t>
      </w:r>
      <w:r>
        <w:rPr>
          <w:color w:val="231F20"/>
          <w:spacing w:val="-6"/>
        </w:rPr>
        <w:t>scenario</w:t>
      </w:r>
      <w:r>
        <w:rPr>
          <w:color w:val="231F20"/>
          <w:spacing w:val="-16"/>
        </w:rPr>
        <w:t xml:space="preserve"> </w:t>
      </w:r>
      <w:r>
        <w:rPr>
          <w:color w:val="231F20"/>
          <w:spacing w:val="-6"/>
        </w:rPr>
        <w:t>as</w:t>
      </w:r>
      <w:r>
        <w:rPr>
          <w:color w:val="231F20"/>
          <w:spacing w:val="-16"/>
        </w:rPr>
        <w:t xml:space="preserve"> </w:t>
      </w:r>
      <w:r>
        <w:rPr>
          <w:color w:val="231F20"/>
          <w:spacing w:val="-6"/>
        </w:rPr>
        <w:t>economies</w:t>
      </w:r>
      <w:r>
        <w:rPr>
          <w:color w:val="231F20"/>
          <w:spacing w:val="-16"/>
        </w:rPr>
        <w:t xml:space="preserve"> </w:t>
      </w:r>
      <w:r>
        <w:rPr>
          <w:color w:val="231F20"/>
          <w:spacing w:val="-6"/>
        </w:rPr>
        <w:t>around</w:t>
      </w:r>
      <w:r>
        <w:rPr>
          <w:color w:val="231F20"/>
          <w:spacing w:val="-16"/>
        </w:rPr>
        <w:t xml:space="preserve"> </w:t>
      </w:r>
      <w:r>
        <w:rPr>
          <w:color w:val="231F20"/>
          <w:spacing w:val="-6"/>
        </w:rPr>
        <w:t>the</w:t>
      </w:r>
      <w:r>
        <w:rPr>
          <w:color w:val="231F20"/>
          <w:spacing w:val="-16"/>
        </w:rPr>
        <w:t xml:space="preserve"> </w:t>
      </w:r>
      <w:r>
        <w:rPr>
          <w:color w:val="231F20"/>
          <w:spacing w:val="-6"/>
        </w:rPr>
        <w:t>world</w:t>
      </w:r>
      <w:r>
        <w:rPr>
          <w:color w:val="231F20"/>
          <w:spacing w:val="-16"/>
        </w:rPr>
        <w:t xml:space="preserve"> </w:t>
      </w:r>
      <w:r>
        <w:rPr>
          <w:color w:val="231F20"/>
          <w:spacing w:val="-6"/>
        </w:rPr>
        <w:t xml:space="preserve">experience </w:t>
      </w:r>
      <w:proofErr w:type="spellStart"/>
      <w:r>
        <w:rPr>
          <w:color w:val="231F20"/>
          <w:w w:val="90"/>
        </w:rPr>
        <w:t>synchronised</w:t>
      </w:r>
      <w:proofErr w:type="spellEnd"/>
      <w:r>
        <w:rPr>
          <w:color w:val="231F20"/>
          <w:spacing w:val="-7"/>
          <w:w w:val="90"/>
        </w:rPr>
        <w:t xml:space="preserve"> </w:t>
      </w:r>
      <w:r>
        <w:rPr>
          <w:color w:val="231F20"/>
          <w:w w:val="90"/>
        </w:rPr>
        <w:t>slowdowns,</w:t>
      </w:r>
      <w:r>
        <w:rPr>
          <w:color w:val="231F20"/>
          <w:spacing w:val="-7"/>
          <w:w w:val="90"/>
        </w:rPr>
        <w:t xml:space="preserve"> </w:t>
      </w:r>
      <w:r>
        <w:rPr>
          <w:color w:val="231F20"/>
          <w:w w:val="90"/>
        </w:rPr>
        <w:t>and</w:t>
      </w:r>
      <w:r>
        <w:rPr>
          <w:color w:val="231F20"/>
          <w:spacing w:val="-7"/>
          <w:w w:val="90"/>
        </w:rPr>
        <w:t xml:space="preserve"> </w:t>
      </w:r>
      <w:r>
        <w:rPr>
          <w:color w:val="231F20"/>
          <w:w w:val="90"/>
        </w:rPr>
        <w:t>growth</w:t>
      </w:r>
      <w:r>
        <w:rPr>
          <w:color w:val="231F20"/>
          <w:spacing w:val="-7"/>
          <w:w w:val="90"/>
        </w:rPr>
        <w:t xml:space="preserve"> </w:t>
      </w:r>
      <w:r>
        <w:rPr>
          <w:color w:val="231F20"/>
          <w:w w:val="90"/>
        </w:rPr>
        <w:t>in</w:t>
      </w:r>
      <w:r>
        <w:rPr>
          <w:color w:val="231F20"/>
          <w:spacing w:val="-7"/>
          <w:w w:val="90"/>
        </w:rPr>
        <w:t xml:space="preserve"> </w:t>
      </w:r>
      <w:r>
        <w:rPr>
          <w:color w:val="231F20"/>
          <w:w w:val="90"/>
        </w:rPr>
        <w:t>China</w:t>
      </w:r>
      <w:r>
        <w:rPr>
          <w:color w:val="231F20"/>
          <w:spacing w:val="-7"/>
          <w:w w:val="90"/>
        </w:rPr>
        <w:t xml:space="preserve"> </w:t>
      </w:r>
      <w:r>
        <w:rPr>
          <w:color w:val="231F20"/>
          <w:w w:val="90"/>
        </w:rPr>
        <w:t>and</w:t>
      </w:r>
      <w:r>
        <w:rPr>
          <w:color w:val="231F20"/>
          <w:spacing w:val="-7"/>
          <w:w w:val="90"/>
        </w:rPr>
        <w:t xml:space="preserve"> </w:t>
      </w:r>
      <w:r>
        <w:rPr>
          <w:color w:val="231F20"/>
          <w:w w:val="90"/>
        </w:rPr>
        <w:t>Hong</w:t>
      </w:r>
      <w:r>
        <w:rPr>
          <w:color w:val="231F20"/>
          <w:spacing w:val="-7"/>
          <w:w w:val="90"/>
        </w:rPr>
        <w:t xml:space="preserve"> </w:t>
      </w:r>
      <w:r>
        <w:rPr>
          <w:color w:val="231F20"/>
          <w:w w:val="90"/>
        </w:rPr>
        <w:t>Kong was</w:t>
      </w:r>
      <w:r>
        <w:rPr>
          <w:color w:val="231F20"/>
          <w:spacing w:val="-6"/>
          <w:w w:val="90"/>
        </w:rPr>
        <w:t xml:space="preserve"> </w:t>
      </w:r>
      <w:r>
        <w:rPr>
          <w:color w:val="231F20"/>
          <w:w w:val="90"/>
        </w:rPr>
        <w:t>particularly</w:t>
      </w:r>
      <w:r>
        <w:rPr>
          <w:color w:val="231F20"/>
          <w:spacing w:val="-6"/>
          <w:w w:val="90"/>
        </w:rPr>
        <w:t xml:space="preserve"> </w:t>
      </w:r>
      <w:r>
        <w:rPr>
          <w:color w:val="231F20"/>
          <w:w w:val="90"/>
        </w:rPr>
        <w:t>adversely</w:t>
      </w:r>
      <w:r>
        <w:rPr>
          <w:color w:val="231F20"/>
          <w:spacing w:val="-6"/>
          <w:w w:val="90"/>
        </w:rPr>
        <w:t xml:space="preserve"> </w:t>
      </w:r>
      <w:r>
        <w:rPr>
          <w:color w:val="231F20"/>
          <w:w w:val="90"/>
        </w:rPr>
        <w:t>affected.</w:t>
      </w:r>
      <w:r>
        <w:rPr>
          <w:color w:val="231F20"/>
          <w:spacing w:val="-6"/>
          <w:w w:val="90"/>
        </w:rPr>
        <w:t xml:space="preserve"> </w:t>
      </w:r>
      <w:r>
        <w:rPr>
          <w:color w:val="231F20"/>
          <w:w w:val="90"/>
        </w:rPr>
        <w:t>For</w:t>
      </w:r>
      <w:r>
        <w:rPr>
          <w:color w:val="231F20"/>
          <w:spacing w:val="-6"/>
          <w:w w:val="90"/>
        </w:rPr>
        <w:t xml:space="preserve"> </w:t>
      </w:r>
      <w:r>
        <w:rPr>
          <w:color w:val="231F20"/>
          <w:w w:val="90"/>
        </w:rPr>
        <w:t>Hong</w:t>
      </w:r>
      <w:r>
        <w:rPr>
          <w:color w:val="231F20"/>
          <w:spacing w:val="-6"/>
          <w:w w:val="90"/>
        </w:rPr>
        <w:t xml:space="preserve"> </w:t>
      </w:r>
      <w:r>
        <w:rPr>
          <w:color w:val="231F20"/>
          <w:w w:val="90"/>
        </w:rPr>
        <w:t>Kong</w:t>
      </w:r>
      <w:r>
        <w:rPr>
          <w:color w:val="231F20"/>
          <w:spacing w:val="-6"/>
          <w:w w:val="90"/>
        </w:rPr>
        <w:t xml:space="preserve"> </w:t>
      </w:r>
      <w:r>
        <w:rPr>
          <w:color w:val="231F20"/>
          <w:w w:val="90"/>
        </w:rPr>
        <w:t>and</w:t>
      </w:r>
      <w:r>
        <w:rPr>
          <w:color w:val="231F20"/>
          <w:spacing w:val="-6"/>
          <w:w w:val="90"/>
        </w:rPr>
        <w:t xml:space="preserve"> </w:t>
      </w:r>
      <w:r>
        <w:rPr>
          <w:color w:val="231F20"/>
          <w:w w:val="90"/>
        </w:rPr>
        <w:t xml:space="preserve">China, </w:t>
      </w:r>
      <w:r>
        <w:rPr>
          <w:color w:val="231F20"/>
          <w:spacing w:val="-6"/>
        </w:rPr>
        <w:t>the</w:t>
      </w:r>
      <w:r>
        <w:rPr>
          <w:color w:val="231F20"/>
          <w:spacing w:val="-7"/>
        </w:rPr>
        <w:t xml:space="preserve"> </w:t>
      </w:r>
      <w:r>
        <w:rPr>
          <w:color w:val="231F20"/>
          <w:spacing w:val="-6"/>
        </w:rPr>
        <w:t>cumulative</w:t>
      </w:r>
      <w:r>
        <w:rPr>
          <w:color w:val="231F20"/>
          <w:spacing w:val="-7"/>
        </w:rPr>
        <w:t xml:space="preserve"> </w:t>
      </w:r>
      <w:r>
        <w:rPr>
          <w:color w:val="231F20"/>
          <w:spacing w:val="-6"/>
        </w:rPr>
        <w:t>corporate</w:t>
      </w:r>
      <w:r>
        <w:rPr>
          <w:color w:val="231F20"/>
          <w:spacing w:val="-7"/>
        </w:rPr>
        <w:t xml:space="preserve"> </w:t>
      </w:r>
      <w:r>
        <w:rPr>
          <w:color w:val="231F20"/>
          <w:spacing w:val="-6"/>
        </w:rPr>
        <w:t>impairment</w:t>
      </w:r>
      <w:r>
        <w:rPr>
          <w:color w:val="231F20"/>
          <w:spacing w:val="-7"/>
        </w:rPr>
        <w:t xml:space="preserve"> </w:t>
      </w:r>
      <w:r>
        <w:rPr>
          <w:color w:val="231F20"/>
          <w:spacing w:val="-6"/>
        </w:rPr>
        <w:t>rate</w:t>
      </w:r>
      <w:r>
        <w:rPr>
          <w:color w:val="231F20"/>
          <w:spacing w:val="-7"/>
        </w:rPr>
        <w:t xml:space="preserve"> </w:t>
      </w:r>
      <w:r>
        <w:rPr>
          <w:color w:val="231F20"/>
          <w:spacing w:val="-6"/>
        </w:rPr>
        <w:t>(excluding</w:t>
      </w:r>
      <w:r>
        <w:rPr>
          <w:color w:val="231F20"/>
          <w:spacing w:val="-7"/>
        </w:rPr>
        <w:t xml:space="preserve"> </w:t>
      </w:r>
      <w:r>
        <w:rPr>
          <w:color w:val="231F20"/>
          <w:spacing w:val="-6"/>
        </w:rPr>
        <w:t>CRE) was</w:t>
      </w:r>
      <w:r>
        <w:rPr>
          <w:color w:val="231F20"/>
          <w:spacing w:val="-16"/>
        </w:rPr>
        <w:t xml:space="preserve"> </w:t>
      </w:r>
      <w:r>
        <w:rPr>
          <w:color w:val="231F20"/>
          <w:spacing w:val="-6"/>
        </w:rPr>
        <w:t>projected</w:t>
      </w:r>
      <w:r>
        <w:rPr>
          <w:color w:val="231F20"/>
          <w:spacing w:val="-16"/>
        </w:rPr>
        <w:t xml:space="preserve"> </w:t>
      </w:r>
      <w:r>
        <w:rPr>
          <w:color w:val="231F20"/>
          <w:spacing w:val="-6"/>
        </w:rPr>
        <w:t>to</w:t>
      </w:r>
      <w:r>
        <w:rPr>
          <w:color w:val="231F20"/>
          <w:spacing w:val="-16"/>
        </w:rPr>
        <w:t xml:space="preserve"> </w:t>
      </w:r>
      <w:r>
        <w:rPr>
          <w:color w:val="231F20"/>
          <w:spacing w:val="-6"/>
        </w:rPr>
        <w:t>be</w:t>
      </w:r>
      <w:r>
        <w:rPr>
          <w:color w:val="231F20"/>
          <w:spacing w:val="-16"/>
        </w:rPr>
        <w:t xml:space="preserve"> </w:t>
      </w:r>
      <w:r>
        <w:rPr>
          <w:color w:val="231F20"/>
          <w:spacing w:val="-6"/>
        </w:rPr>
        <w:t>7.8%</w:t>
      </w:r>
      <w:r>
        <w:rPr>
          <w:color w:val="231F20"/>
          <w:spacing w:val="-16"/>
        </w:rPr>
        <w:t xml:space="preserve"> </w:t>
      </w:r>
      <w:r>
        <w:rPr>
          <w:color w:val="231F20"/>
          <w:spacing w:val="-6"/>
        </w:rPr>
        <w:t>over</w:t>
      </w:r>
      <w:r>
        <w:rPr>
          <w:color w:val="231F20"/>
          <w:spacing w:val="-16"/>
        </w:rPr>
        <w:t xml:space="preserve"> </w:t>
      </w:r>
      <w:r>
        <w:rPr>
          <w:color w:val="231F20"/>
          <w:spacing w:val="-6"/>
        </w:rPr>
        <w:t>the</w:t>
      </w:r>
      <w:r>
        <w:rPr>
          <w:color w:val="231F20"/>
          <w:spacing w:val="-16"/>
        </w:rPr>
        <w:t xml:space="preserve"> </w:t>
      </w:r>
      <w:r>
        <w:rPr>
          <w:color w:val="231F20"/>
          <w:spacing w:val="-6"/>
        </w:rPr>
        <w:t>five-year</w:t>
      </w:r>
      <w:r>
        <w:rPr>
          <w:color w:val="231F20"/>
          <w:spacing w:val="-16"/>
        </w:rPr>
        <w:t xml:space="preserve"> </w:t>
      </w:r>
      <w:r>
        <w:rPr>
          <w:color w:val="231F20"/>
          <w:spacing w:val="-6"/>
        </w:rPr>
        <w:t>stress.</w:t>
      </w:r>
    </w:p>
    <w:p w14:paraId="57716240" w14:textId="77777777" w:rsidR="00674611" w:rsidRDefault="00674611">
      <w:pPr>
        <w:pStyle w:val="BodyText"/>
        <w:spacing w:before="14"/>
      </w:pPr>
    </w:p>
    <w:p w14:paraId="33D305EC" w14:textId="77777777" w:rsidR="00674611" w:rsidRDefault="00F77B18">
      <w:pPr>
        <w:pStyle w:val="BodyText"/>
        <w:spacing w:line="259" w:lineRule="auto"/>
        <w:ind w:left="510" w:right="516"/>
      </w:pPr>
      <w:r>
        <w:rPr>
          <w:color w:val="231F20"/>
          <w:spacing w:val="-4"/>
        </w:rPr>
        <w:t>For</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the</w:t>
      </w:r>
      <w:r>
        <w:rPr>
          <w:color w:val="231F20"/>
          <w:spacing w:val="-18"/>
        </w:rPr>
        <w:t xml:space="preserve"> </w:t>
      </w:r>
      <w:r>
        <w:rPr>
          <w:color w:val="231F20"/>
          <w:spacing w:val="-4"/>
        </w:rPr>
        <w:t>stress</w:t>
      </w:r>
      <w:r>
        <w:rPr>
          <w:color w:val="231F20"/>
          <w:spacing w:val="-18"/>
        </w:rPr>
        <w:t xml:space="preserve"> </w:t>
      </w:r>
      <w:r>
        <w:rPr>
          <w:color w:val="231F20"/>
          <w:spacing w:val="-4"/>
        </w:rPr>
        <w:t>test</w:t>
      </w:r>
      <w:r>
        <w:rPr>
          <w:color w:val="231F20"/>
          <w:spacing w:val="-18"/>
        </w:rPr>
        <w:t xml:space="preserve"> </w:t>
      </w:r>
      <w:r>
        <w:rPr>
          <w:color w:val="231F20"/>
          <w:spacing w:val="-4"/>
        </w:rPr>
        <w:t>included</w:t>
      </w:r>
      <w:r>
        <w:rPr>
          <w:color w:val="231F20"/>
          <w:spacing w:val="-18"/>
        </w:rPr>
        <w:t xml:space="preserve"> </w:t>
      </w:r>
      <w:r>
        <w:rPr>
          <w:color w:val="231F20"/>
          <w:spacing w:val="-4"/>
        </w:rPr>
        <w:t>a</w:t>
      </w:r>
      <w:r>
        <w:rPr>
          <w:color w:val="231F20"/>
          <w:spacing w:val="-18"/>
        </w:rPr>
        <w:t xml:space="preserve"> </w:t>
      </w:r>
      <w:r>
        <w:rPr>
          <w:color w:val="231F20"/>
          <w:spacing w:val="-4"/>
        </w:rPr>
        <w:t>fall</w:t>
      </w:r>
      <w:r>
        <w:rPr>
          <w:color w:val="231F20"/>
          <w:spacing w:val="-18"/>
        </w:rPr>
        <w:t xml:space="preserve"> </w:t>
      </w:r>
      <w:r>
        <w:rPr>
          <w:color w:val="231F20"/>
          <w:spacing w:val="-4"/>
        </w:rPr>
        <w:t>in</w:t>
      </w:r>
      <w:r>
        <w:rPr>
          <w:color w:val="231F20"/>
          <w:spacing w:val="-18"/>
        </w:rPr>
        <w:t xml:space="preserve"> </w:t>
      </w:r>
      <w:r>
        <w:rPr>
          <w:color w:val="231F20"/>
          <w:spacing w:val="-4"/>
        </w:rPr>
        <w:t>UK</w:t>
      </w:r>
      <w:r>
        <w:rPr>
          <w:color w:val="231F20"/>
          <w:spacing w:val="-18"/>
        </w:rPr>
        <w:t xml:space="preserve"> </w:t>
      </w:r>
      <w:r>
        <w:rPr>
          <w:color w:val="231F20"/>
          <w:spacing w:val="-4"/>
        </w:rPr>
        <w:t>corporate profits</w:t>
      </w:r>
      <w:r>
        <w:rPr>
          <w:color w:val="231F20"/>
          <w:spacing w:val="-18"/>
        </w:rPr>
        <w:t xml:space="preserve"> </w:t>
      </w:r>
      <w:r>
        <w:rPr>
          <w:color w:val="231F20"/>
          <w:spacing w:val="-4"/>
        </w:rPr>
        <w:t>of</w:t>
      </w:r>
      <w:r>
        <w:rPr>
          <w:color w:val="231F20"/>
          <w:spacing w:val="-18"/>
        </w:rPr>
        <w:t xml:space="preserve"> </w:t>
      </w:r>
      <w:r>
        <w:rPr>
          <w:color w:val="231F20"/>
          <w:spacing w:val="-4"/>
        </w:rPr>
        <w:t>almost</w:t>
      </w:r>
      <w:r>
        <w:rPr>
          <w:color w:val="231F20"/>
          <w:spacing w:val="-18"/>
        </w:rPr>
        <w:t xml:space="preserve"> </w:t>
      </w:r>
      <w:r>
        <w:rPr>
          <w:color w:val="231F20"/>
          <w:spacing w:val="-4"/>
        </w:rPr>
        <w:t>7%</w:t>
      </w:r>
      <w:r>
        <w:rPr>
          <w:color w:val="231F20"/>
          <w:spacing w:val="-18"/>
        </w:rPr>
        <w:t xml:space="preserve"> </w:t>
      </w:r>
      <w:r>
        <w:rPr>
          <w:color w:val="231F20"/>
          <w:spacing w:val="-4"/>
        </w:rPr>
        <w:t>and</w:t>
      </w:r>
      <w:r>
        <w:rPr>
          <w:color w:val="231F20"/>
          <w:spacing w:val="-18"/>
        </w:rPr>
        <w:t xml:space="preserve"> </w:t>
      </w:r>
      <w:r>
        <w:rPr>
          <w:color w:val="231F20"/>
          <w:spacing w:val="-4"/>
        </w:rPr>
        <w:t>a</w:t>
      </w:r>
      <w:r>
        <w:rPr>
          <w:color w:val="231F20"/>
          <w:spacing w:val="-18"/>
        </w:rPr>
        <w:t xml:space="preserve"> </w:t>
      </w:r>
      <w:r>
        <w:rPr>
          <w:color w:val="231F20"/>
          <w:spacing w:val="-4"/>
        </w:rPr>
        <w:t>40%</w:t>
      </w:r>
      <w:r>
        <w:rPr>
          <w:color w:val="231F20"/>
          <w:spacing w:val="-18"/>
        </w:rPr>
        <w:t xml:space="preserve"> </w:t>
      </w:r>
      <w:r>
        <w:rPr>
          <w:color w:val="231F20"/>
          <w:spacing w:val="-4"/>
        </w:rPr>
        <w:t>fall</w:t>
      </w:r>
      <w:r>
        <w:rPr>
          <w:color w:val="231F20"/>
          <w:spacing w:val="-18"/>
        </w:rPr>
        <w:t xml:space="preserve"> </w:t>
      </w:r>
      <w:r>
        <w:rPr>
          <w:color w:val="231F20"/>
          <w:spacing w:val="-4"/>
        </w:rPr>
        <w:t>in</w:t>
      </w:r>
      <w:r>
        <w:rPr>
          <w:color w:val="231F20"/>
          <w:spacing w:val="-18"/>
        </w:rPr>
        <w:t xml:space="preserve"> </w:t>
      </w:r>
      <w:r>
        <w:rPr>
          <w:color w:val="231F20"/>
          <w:spacing w:val="-4"/>
        </w:rPr>
        <w:t>UK</w:t>
      </w:r>
      <w:r>
        <w:rPr>
          <w:color w:val="231F20"/>
          <w:spacing w:val="-18"/>
        </w:rPr>
        <w:t xml:space="preserve"> </w:t>
      </w:r>
      <w:r>
        <w:rPr>
          <w:color w:val="231F20"/>
          <w:spacing w:val="-4"/>
        </w:rPr>
        <w:t>CRE</w:t>
      </w:r>
      <w:r>
        <w:rPr>
          <w:color w:val="231F20"/>
          <w:spacing w:val="-18"/>
        </w:rPr>
        <w:t xml:space="preserve"> </w:t>
      </w:r>
      <w:r>
        <w:rPr>
          <w:color w:val="231F20"/>
          <w:spacing w:val="-4"/>
        </w:rPr>
        <w:t>prices.</w:t>
      </w:r>
      <w:r>
        <w:rPr>
          <w:color w:val="231F20"/>
          <w:spacing w:val="-18"/>
        </w:rPr>
        <w:t xml:space="preserve"> </w:t>
      </w:r>
      <w:r>
        <w:rPr>
          <w:color w:val="231F20"/>
          <w:spacing w:val="-4"/>
        </w:rPr>
        <w:t xml:space="preserve">Major </w:t>
      </w:r>
      <w:r>
        <w:rPr>
          <w:color w:val="231F20"/>
          <w:w w:val="90"/>
        </w:rPr>
        <w:t>UK banks’ aggregate non-CRE domestic corporate exposures were</w:t>
      </w:r>
      <w:r>
        <w:rPr>
          <w:color w:val="231F20"/>
          <w:spacing w:val="-6"/>
          <w:w w:val="90"/>
        </w:rPr>
        <w:t xml:space="preserve"> </w:t>
      </w:r>
      <w:r>
        <w:rPr>
          <w:color w:val="231F20"/>
          <w:w w:val="90"/>
        </w:rPr>
        <w:t>just</w:t>
      </w:r>
      <w:r>
        <w:rPr>
          <w:color w:val="231F20"/>
          <w:spacing w:val="-6"/>
          <w:w w:val="90"/>
        </w:rPr>
        <w:t xml:space="preserve"> </w:t>
      </w:r>
      <w:r>
        <w:rPr>
          <w:color w:val="231F20"/>
          <w:w w:val="90"/>
        </w:rPr>
        <w:t>over</w:t>
      </w:r>
      <w:r>
        <w:rPr>
          <w:color w:val="231F20"/>
          <w:spacing w:val="-6"/>
          <w:w w:val="90"/>
        </w:rPr>
        <w:t xml:space="preserve"> </w:t>
      </w:r>
      <w:r>
        <w:rPr>
          <w:color w:val="231F20"/>
          <w:w w:val="90"/>
        </w:rPr>
        <w:t>£250</w:t>
      </w:r>
      <w:r>
        <w:rPr>
          <w:color w:val="231F20"/>
          <w:spacing w:val="-6"/>
          <w:w w:val="90"/>
        </w:rPr>
        <w:t xml:space="preserve"> </w:t>
      </w:r>
      <w:r>
        <w:rPr>
          <w:color w:val="231F20"/>
          <w:w w:val="90"/>
        </w:rPr>
        <w:t>billion</w:t>
      </w:r>
      <w:r>
        <w:rPr>
          <w:color w:val="231F20"/>
          <w:spacing w:val="-6"/>
          <w:w w:val="90"/>
        </w:rPr>
        <w:t xml:space="preserve"> </w:t>
      </w:r>
      <w:r>
        <w:rPr>
          <w:color w:val="231F20"/>
          <w:w w:val="90"/>
        </w:rPr>
        <w:t>(102%</w:t>
      </w:r>
      <w:r>
        <w:rPr>
          <w:color w:val="231F20"/>
          <w:spacing w:val="-6"/>
          <w:w w:val="90"/>
        </w:rPr>
        <w:t xml:space="preserve"> </w:t>
      </w:r>
      <w:r>
        <w:rPr>
          <w:color w:val="231F20"/>
          <w:w w:val="90"/>
        </w:rPr>
        <w:t>CET1)</w:t>
      </w:r>
      <w:r>
        <w:rPr>
          <w:color w:val="231F20"/>
          <w:spacing w:val="-6"/>
          <w:w w:val="90"/>
        </w:rPr>
        <w:t xml:space="preserve"> </w:t>
      </w:r>
      <w:r>
        <w:rPr>
          <w:color w:val="231F20"/>
          <w:w w:val="90"/>
        </w:rPr>
        <w:t>in</w:t>
      </w:r>
      <w:r>
        <w:rPr>
          <w:color w:val="231F20"/>
          <w:spacing w:val="-6"/>
          <w:w w:val="90"/>
        </w:rPr>
        <w:t xml:space="preserve"> </w:t>
      </w:r>
      <w:r>
        <w:rPr>
          <w:color w:val="231F20"/>
          <w:w w:val="90"/>
        </w:rPr>
        <w:t>total</w:t>
      </w:r>
      <w:r>
        <w:rPr>
          <w:color w:val="231F20"/>
          <w:spacing w:val="-6"/>
          <w:w w:val="90"/>
        </w:rPr>
        <w:t xml:space="preserve"> </w:t>
      </w:r>
      <w:r>
        <w:rPr>
          <w:color w:val="231F20"/>
          <w:w w:val="90"/>
        </w:rPr>
        <w:t>at</w:t>
      </w:r>
      <w:r>
        <w:rPr>
          <w:color w:val="231F20"/>
          <w:spacing w:val="-6"/>
          <w:w w:val="90"/>
        </w:rPr>
        <w:t xml:space="preserve"> </w:t>
      </w:r>
      <w:r>
        <w:rPr>
          <w:color w:val="231F20"/>
          <w:w w:val="90"/>
        </w:rPr>
        <w:t>the</w:t>
      </w:r>
      <w:r>
        <w:rPr>
          <w:color w:val="231F20"/>
          <w:spacing w:val="-6"/>
          <w:w w:val="90"/>
        </w:rPr>
        <w:t xml:space="preserve"> </w:t>
      </w:r>
      <w:r>
        <w:rPr>
          <w:color w:val="231F20"/>
          <w:w w:val="90"/>
        </w:rPr>
        <w:t>start</w:t>
      </w:r>
      <w:r>
        <w:rPr>
          <w:color w:val="231F20"/>
          <w:spacing w:val="-6"/>
          <w:w w:val="90"/>
        </w:rPr>
        <w:t xml:space="preserve"> </w:t>
      </w:r>
      <w:r>
        <w:rPr>
          <w:color w:val="231F20"/>
          <w:w w:val="90"/>
        </w:rPr>
        <w:t xml:space="preserve">of </w:t>
      </w:r>
      <w:r>
        <w:rPr>
          <w:color w:val="231F20"/>
          <w:spacing w:val="-4"/>
        </w:rPr>
        <w:t>the</w:t>
      </w:r>
      <w:r>
        <w:rPr>
          <w:color w:val="231F20"/>
          <w:spacing w:val="-18"/>
        </w:rPr>
        <w:t xml:space="preserve"> </w:t>
      </w:r>
      <w:r>
        <w:rPr>
          <w:color w:val="231F20"/>
          <w:spacing w:val="-4"/>
        </w:rPr>
        <w:t>test</w:t>
      </w:r>
      <w:r>
        <w:rPr>
          <w:color w:val="231F20"/>
          <w:spacing w:val="-18"/>
        </w:rPr>
        <w:t xml:space="preserve"> </w:t>
      </w:r>
      <w:r>
        <w:rPr>
          <w:color w:val="231F20"/>
          <w:spacing w:val="-4"/>
        </w:rPr>
        <w:t>and</w:t>
      </w:r>
      <w:r>
        <w:rPr>
          <w:color w:val="231F20"/>
          <w:spacing w:val="-18"/>
        </w:rPr>
        <w:t xml:space="preserve"> </w:t>
      </w:r>
      <w:r>
        <w:rPr>
          <w:color w:val="231F20"/>
          <w:spacing w:val="-4"/>
        </w:rPr>
        <w:t>banks</w:t>
      </w:r>
      <w:r>
        <w:rPr>
          <w:color w:val="231F20"/>
          <w:spacing w:val="-18"/>
        </w:rPr>
        <w:t xml:space="preserve"> </w:t>
      </w:r>
      <w:r>
        <w:rPr>
          <w:color w:val="231F20"/>
          <w:spacing w:val="-4"/>
        </w:rPr>
        <w:t>were</w:t>
      </w:r>
      <w:r>
        <w:rPr>
          <w:color w:val="231F20"/>
          <w:spacing w:val="-18"/>
        </w:rPr>
        <w:t xml:space="preserve"> </w:t>
      </w:r>
      <w:r>
        <w:rPr>
          <w:color w:val="231F20"/>
          <w:spacing w:val="-4"/>
        </w:rPr>
        <w:t>projected</w:t>
      </w:r>
      <w:r>
        <w:rPr>
          <w:color w:val="231F20"/>
          <w:spacing w:val="-18"/>
        </w:rPr>
        <w:t xml:space="preserve"> </w:t>
      </w:r>
      <w:r>
        <w:rPr>
          <w:color w:val="231F20"/>
          <w:spacing w:val="-4"/>
        </w:rPr>
        <w:t>to</w:t>
      </w:r>
      <w:r>
        <w:rPr>
          <w:color w:val="231F20"/>
          <w:spacing w:val="-18"/>
        </w:rPr>
        <w:t xml:space="preserve"> </w:t>
      </w:r>
      <w:r>
        <w:rPr>
          <w:color w:val="231F20"/>
          <w:spacing w:val="-4"/>
        </w:rPr>
        <w:t>incur</w:t>
      </w:r>
      <w:r>
        <w:rPr>
          <w:color w:val="231F20"/>
          <w:spacing w:val="-18"/>
        </w:rPr>
        <w:t xml:space="preserve"> </w:t>
      </w:r>
      <w:r>
        <w:rPr>
          <w:color w:val="231F20"/>
          <w:spacing w:val="-4"/>
        </w:rPr>
        <w:t>impairments</w:t>
      </w:r>
      <w:r>
        <w:rPr>
          <w:color w:val="231F20"/>
          <w:spacing w:val="-18"/>
        </w:rPr>
        <w:t xml:space="preserve"> </w:t>
      </w:r>
      <w:r>
        <w:rPr>
          <w:color w:val="231F20"/>
          <w:spacing w:val="-4"/>
        </w:rPr>
        <w:t xml:space="preserve">of </w:t>
      </w:r>
      <w:r>
        <w:rPr>
          <w:color w:val="231F20"/>
          <w:w w:val="90"/>
        </w:rPr>
        <w:t>around</w:t>
      </w:r>
      <w:r>
        <w:rPr>
          <w:color w:val="231F20"/>
          <w:spacing w:val="-8"/>
          <w:w w:val="90"/>
        </w:rPr>
        <w:t xml:space="preserve"> </w:t>
      </w:r>
      <w:r>
        <w:rPr>
          <w:color w:val="231F20"/>
          <w:w w:val="90"/>
        </w:rPr>
        <w:t>£22</w:t>
      </w:r>
      <w:r>
        <w:rPr>
          <w:color w:val="231F20"/>
          <w:spacing w:val="-8"/>
          <w:w w:val="90"/>
        </w:rPr>
        <w:t xml:space="preserve"> </w:t>
      </w:r>
      <w:r>
        <w:rPr>
          <w:color w:val="231F20"/>
          <w:w w:val="90"/>
        </w:rPr>
        <w:t>billion</w:t>
      </w:r>
      <w:r>
        <w:rPr>
          <w:color w:val="231F20"/>
          <w:spacing w:val="-8"/>
          <w:w w:val="90"/>
        </w:rPr>
        <w:t xml:space="preserve"> </w:t>
      </w:r>
      <w:r>
        <w:rPr>
          <w:color w:val="231F20"/>
          <w:w w:val="90"/>
        </w:rPr>
        <w:t>over</w:t>
      </w:r>
      <w:r>
        <w:rPr>
          <w:color w:val="231F20"/>
          <w:spacing w:val="-8"/>
          <w:w w:val="90"/>
        </w:rPr>
        <w:t xml:space="preserve"> </w:t>
      </w:r>
      <w:r>
        <w:rPr>
          <w:color w:val="231F20"/>
          <w:w w:val="90"/>
        </w:rPr>
        <w:t>the</w:t>
      </w:r>
      <w:r>
        <w:rPr>
          <w:color w:val="231F20"/>
          <w:spacing w:val="-8"/>
          <w:w w:val="90"/>
        </w:rPr>
        <w:t xml:space="preserve"> </w:t>
      </w:r>
      <w:r>
        <w:rPr>
          <w:color w:val="231F20"/>
          <w:w w:val="90"/>
        </w:rPr>
        <w:t>five</w:t>
      </w:r>
      <w:r>
        <w:rPr>
          <w:color w:val="231F20"/>
          <w:spacing w:val="-8"/>
          <w:w w:val="90"/>
        </w:rPr>
        <w:t xml:space="preserve"> </w:t>
      </w:r>
      <w:r>
        <w:rPr>
          <w:color w:val="231F20"/>
          <w:w w:val="90"/>
        </w:rPr>
        <w:t>years</w:t>
      </w:r>
      <w:r>
        <w:rPr>
          <w:color w:val="231F20"/>
          <w:spacing w:val="-8"/>
          <w:w w:val="90"/>
        </w:rPr>
        <w:t xml:space="preserve"> </w:t>
      </w:r>
      <w:r>
        <w:rPr>
          <w:color w:val="231F20"/>
          <w:w w:val="90"/>
        </w:rPr>
        <w:t>of</w:t>
      </w:r>
      <w:r>
        <w:rPr>
          <w:color w:val="231F20"/>
          <w:spacing w:val="-8"/>
          <w:w w:val="90"/>
        </w:rPr>
        <w:t xml:space="preserve"> </w:t>
      </w:r>
      <w:r>
        <w:rPr>
          <w:color w:val="231F20"/>
          <w:w w:val="90"/>
        </w:rPr>
        <w:t>the</w:t>
      </w:r>
      <w:r>
        <w:rPr>
          <w:color w:val="231F20"/>
          <w:spacing w:val="-8"/>
          <w:w w:val="90"/>
        </w:rPr>
        <w:t xml:space="preserve"> </w:t>
      </w:r>
      <w:r>
        <w:rPr>
          <w:color w:val="231F20"/>
          <w:w w:val="90"/>
        </w:rPr>
        <w:t>stress,</w:t>
      </w:r>
      <w:r>
        <w:rPr>
          <w:color w:val="231F20"/>
          <w:spacing w:val="-8"/>
          <w:w w:val="90"/>
        </w:rPr>
        <w:t xml:space="preserve"> </w:t>
      </w:r>
      <w:r>
        <w:rPr>
          <w:color w:val="231F20"/>
          <w:w w:val="90"/>
        </w:rPr>
        <w:t>equating</w:t>
      </w:r>
      <w:r>
        <w:rPr>
          <w:color w:val="231F20"/>
          <w:spacing w:val="-8"/>
          <w:w w:val="90"/>
        </w:rPr>
        <w:t xml:space="preserve"> </w:t>
      </w:r>
      <w:r>
        <w:rPr>
          <w:color w:val="231F20"/>
          <w:w w:val="90"/>
        </w:rPr>
        <w:t xml:space="preserve">to an impairment rate of 9.0%. Over the five years of the stress, </w:t>
      </w:r>
      <w:r>
        <w:rPr>
          <w:color w:val="231F20"/>
          <w:spacing w:val="-6"/>
        </w:rPr>
        <w:t>UK</w:t>
      </w:r>
      <w:r>
        <w:rPr>
          <w:color w:val="231F20"/>
          <w:spacing w:val="-14"/>
        </w:rPr>
        <w:t xml:space="preserve"> </w:t>
      </w:r>
      <w:r>
        <w:rPr>
          <w:color w:val="231F20"/>
          <w:spacing w:val="-6"/>
        </w:rPr>
        <w:t>CRE</w:t>
      </w:r>
      <w:r>
        <w:rPr>
          <w:color w:val="231F20"/>
          <w:spacing w:val="-14"/>
        </w:rPr>
        <w:t xml:space="preserve"> </w:t>
      </w:r>
      <w:r>
        <w:rPr>
          <w:color w:val="231F20"/>
          <w:spacing w:val="-6"/>
        </w:rPr>
        <w:t>impairments</w:t>
      </w:r>
      <w:r>
        <w:rPr>
          <w:color w:val="231F20"/>
          <w:spacing w:val="-14"/>
        </w:rPr>
        <w:t xml:space="preserve"> </w:t>
      </w:r>
      <w:r>
        <w:rPr>
          <w:color w:val="231F20"/>
          <w:spacing w:val="-6"/>
        </w:rPr>
        <w:t>total</w:t>
      </w:r>
      <w:r>
        <w:rPr>
          <w:color w:val="231F20"/>
          <w:spacing w:val="-14"/>
        </w:rPr>
        <w:t xml:space="preserve"> </w:t>
      </w:r>
      <w:r>
        <w:rPr>
          <w:color w:val="231F20"/>
          <w:spacing w:val="-6"/>
        </w:rPr>
        <w:t>£3.8</w:t>
      </w:r>
      <w:r>
        <w:rPr>
          <w:color w:val="231F20"/>
          <w:spacing w:val="-14"/>
        </w:rPr>
        <w:t xml:space="preserve"> </w:t>
      </w:r>
      <w:r>
        <w:rPr>
          <w:color w:val="231F20"/>
          <w:spacing w:val="-6"/>
        </w:rPr>
        <w:t>billion</w:t>
      </w:r>
      <w:r>
        <w:rPr>
          <w:color w:val="231F20"/>
          <w:spacing w:val="-14"/>
        </w:rPr>
        <w:t xml:space="preserve"> </w:t>
      </w:r>
      <w:r>
        <w:rPr>
          <w:color w:val="231F20"/>
          <w:spacing w:val="-6"/>
        </w:rPr>
        <w:t>on</w:t>
      </w:r>
      <w:r>
        <w:rPr>
          <w:color w:val="231F20"/>
          <w:spacing w:val="-14"/>
        </w:rPr>
        <w:t xml:space="preserve"> </w:t>
      </w:r>
      <w:r>
        <w:rPr>
          <w:color w:val="231F20"/>
          <w:spacing w:val="-6"/>
        </w:rPr>
        <w:t>just</w:t>
      </w:r>
      <w:r>
        <w:rPr>
          <w:color w:val="231F20"/>
          <w:spacing w:val="-14"/>
        </w:rPr>
        <w:t xml:space="preserve"> </w:t>
      </w:r>
      <w:r>
        <w:rPr>
          <w:color w:val="231F20"/>
          <w:spacing w:val="-6"/>
        </w:rPr>
        <w:t>over</w:t>
      </w:r>
      <w:r>
        <w:rPr>
          <w:color w:val="231F20"/>
          <w:spacing w:val="-14"/>
        </w:rPr>
        <w:t xml:space="preserve"> </w:t>
      </w:r>
      <w:r>
        <w:rPr>
          <w:color w:val="231F20"/>
          <w:spacing w:val="-6"/>
        </w:rPr>
        <w:t>£60</w:t>
      </w:r>
      <w:r>
        <w:rPr>
          <w:color w:val="231F20"/>
          <w:spacing w:val="-14"/>
        </w:rPr>
        <w:t xml:space="preserve"> </w:t>
      </w:r>
      <w:r>
        <w:rPr>
          <w:color w:val="231F20"/>
          <w:spacing w:val="-6"/>
        </w:rPr>
        <w:t xml:space="preserve">billion </w:t>
      </w:r>
      <w:r>
        <w:rPr>
          <w:color w:val="231F20"/>
          <w:w w:val="90"/>
        </w:rPr>
        <w:t>(25%</w:t>
      </w:r>
      <w:r>
        <w:rPr>
          <w:color w:val="231F20"/>
          <w:spacing w:val="-1"/>
          <w:w w:val="90"/>
        </w:rPr>
        <w:t xml:space="preserve"> </w:t>
      </w:r>
      <w:r>
        <w:rPr>
          <w:color w:val="231F20"/>
          <w:w w:val="90"/>
        </w:rPr>
        <w:t>CET1)</w:t>
      </w:r>
      <w:r>
        <w:rPr>
          <w:color w:val="231F20"/>
          <w:spacing w:val="-1"/>
          <w:w w:val="90"/>
        </w:rPr>
        <w:t xml:space="preserve"> </w:t>
      </w:r>
      <w:r>
        <w:rPr>
          <w:color w:val="231F20"/>
          <w:w w:val="90"/>
        </w:rPr>
        <w:t>of</w:t>
      </w:r>
      <w:r>
        <w:rPr>
          <w:color w:val="231F20"/>
          <w:spacing w:val="-1"/>
          <w:w w:val="90"/>
        </w:rPr>
        <w:t xml:space="preserve"> </w:t>
      </w:r>
      <w:r>
        <w:rPr>
          <w:color w:val="231F20"/>
          <w:w w:val="90"/>
        </w:rPr>
        <w:t>starting</w:t>
      </w:r>
      <w:r>
        <w:rPr>
          <w:color w:val="231F20"/>
          <w:spacing w:val="-1"/>
          <w:w w:val="90"/>
        </w:rPr>
        <w:t xml:space="preserve"> </w:t>
      </w:r>
      <w:r>
        <w:rPr>
          <w:color w:val="231F20"/>
          <w:w w:val="90"/>
        </w:rPr>
        <w:t>exposures.</w:t>
      </w:r>
      <w:r>
        <w:rPr>
          <w:color w:val="231F20"/>
          <w:spacing w:val="-1"/>
          <w:w w:val="90"/>
        </w:rPr>
        <w:t xml:space="preserve"> </w:t>
      </w:r>
      <w:r>
        <w:rPr>
          <w:color w:val="231F20"/>
          <w:w w:val="90"/>
        </w:rPr>
        <w:t>This</w:t>
      </w:r>
      <w:r>
        <w:rPr>
          <w:color w:val="231F20"/>
          <w:spacing w:val="-1"/>
          <w:w w:val="90"/>
        </w:rPr>
        <w:t xml:space="preserve"> </w:t>
      </w:r>
      <w:r>
        <w:rPr>
          <w:color w:val="231F20"/>
          <w:w w:val="90"/>
        </w:rPr>
        <w:t>equates</w:t>
      </w:r>
      <w:r>
        <w:rPr>
          <w:color w:val="231F20"/>
          <w:spacing w:val="-1"/>
          <w:w w:val="90"/>
        </w:rPr>
        <w:t xml:space="preserve"> </w:t>
      </w:r>
      <w:r>
        <w:rPr>
          <w:color w:val="231F20"/>
          <w:w w:val="90"/>
        </w:rPr>
        <w:t>to</w:t>
      </w:r>
      <w:r>
        <w:rPr>
          <w:color w:val="231F20"/>
          <w:spacing w:val="-1"/>
          <w:w w:val="90"/>
        </w:rPr>
        <w:t xml:space="preserve"> </w:t>
      </w:r>
      <w:r>
        <w:rPr>
          <w:color w:val="231F20"/>
          <w:w w:val="90"/>
        </w:rPr>
        <w:t>a</w:t>
      </w:r>
      <w:r>
        <w:rPr>
          <w:color w:val="231F20"/>
          <w:spacing w:val="-1"/>
          <w:w w:val="90"/>
        </w:rPr>
        <w:t xml:space="preserve"> </w:t>
      </w:r>
      <w:r>
        <w:rPr>
          <w:color w:val="231F20"/>
          <w:w w:val="90"/>
        </w:rPr>
        <w:t xml:space="preserve">five-year </w:t>
      </w:r>
      <w:r>
        <w:rPr>
          <w:color w:val="231F20"/>
        </w:rPr>
        <w:t>impairment</w:t>
      </w:r>
      <w:r>
        <w:rPr>
          <w:color w:val="231F20"/>
          <w:spacing w:val="-18"/>
        </w:rPr>
        <w:t xml:space="preserve"> </w:t>
      </w:r>
      <w:r>
        <w:rPr>
          <w:color w:val="231F20"/>
        </w:rPr>
        <w:t>rate</w:t>
      </w:r>
      <w:r>
        <w:rPr>
          <w:color w:val="231F20"/>
          <w:spacing w:val="-18"/>
        </w:rPr>
        <w:t xml:space="preserve"> </w:t>
      </w:r>
      <w:r>
        <w:rPr>
          <w:color w:val="231F20"/>
        </w:rPr>
        <w:t>of</w:t>
      </w:r>
      <w:r>
        <w:rPr>
          <w:color w:val="231F20"/>
          <w:spacing w:val="-18"/>
        </w:rPr>
        <w:t xml:space="preserve"> </w:t>
      </w:r>
      <w:r>
        <w:rPr>
          <w:color w:val="231F20"/>
        </w:rPr>
        <w:t>6.9%.</w:t>
      </w:r>
    </w:p>
    <w:p w14:paraId="4196EBF3" w14:textId="77777777" w:rsidR="00674611" w:rsidRDefault="00674611">
      <w:pPr>
        <w:pStyle w:val="BodyText"/>
        <w:spacing w:before="11"/>
      </w:pPr>
    </w:p>
    <w:p w14:paraId="55E6B27A" w14:textId="77777777" w:rsidR="00674611" w:rsidRDefault="00F77B18">
      <w:pPr>
        <w:pStyle w:val="BodyText"/>
        <w:spacing w:line="259" w:lineRule="auto"/>
        <w:ind w:left="510" w:right="509"/>
        <w:jc w:val="both"/>
      </w:pPr>
      <w:r>
        <w:rPr>
          <w:color w:val="231F20"/>
          <w:w w:val="90"/>
        </w:rPr>
        <w:t>No</w:t>
      </w:r>
      <w:r>
        <w:rPr>
          <w:color w:val="231F20"/>
          <w:spacing w:val="-4"/>
          <w:w w:val="90"/>
        </w:rPr>
        <w:t xml:space="preserve"> </w:t>
      </w:r>
      <w:r>
        <w:rPr>
          <w:color w:val="231F20"/>
          <w:w w:val="90"/>
        </w:rPr>
        <w:t>bank</w:t>
      </w:r>
      <w:r>
        <w:rPr>
          <w:color w:val="231F20"/>
          <w:spacing w:val="-4"/>
          <w:w w:val="90"/>
        </w:rPr>
        <w:t xml:space="preserve"> </w:t>
      </w:r>
      <w:r>
        <w:rPr>
          <w:color w:val="231F20"/>
          <w:w w:val="90"/>
        </w:rPr>
        <w:t>needed</w:t>
      </w:r>
      <w:r>
        <w:rPr>
          <w:color w:val="231F20"/>
          <w:spacing w:val="-4"/>
          <w:w w:val="90"/>
        </w:rPr>
        <w:t xml:space="preserve"> </w:t>
      </w:r>
      <w:r>
        <w:rPr>
          <w:color w:val="231F20"/>
          <w:w w:val="90"/>
        </w:rPr>
        <w:t>to</w:t>
      </w:r>
      <w:r>
        <w:rPr>
          <w:color w:val="231F20"/>
          <w:spacing w:val="-4"/>
          <w:w w:val="90"/>
        </w:rPr>
        <w:t xml:space="preserve"> </w:t>
      </w:r>
      <w:r>
        <w:rPr>
          <w:color w:val="231F20"/>
          <w:w w:val="90"/>
        </w:rPr>
        <w:t>strengthen</w:t>
      </w:r>
      <w:r>
        <w:rPr>
          <w:color w:val="231F20"/>
          <w:spacing w:val="-4"/>
          <w:w w:val="90"/>
        </w:rPr>
        <w:t xml:space="preserve"> </w:t>
      </w:r>
      <w:r>
        <w:rPr>
          <w:color w:val="231F20"/>
          <w:w w:val="90"/>
        </w:rPr>
        <w:t>its</w:t>
      </w:r>
      <w:r>
        <w:rPr>
          <w:color w:val="231F20"/>
          <w:spacing w:val="-4"/>
          <w:w w:val="90"/>
        </w:rPr>
        <w:t xml:space="preserve"> </w:t>
      </w:r>
      <w:r>
        <w:rPr>
          <w:color w:val="231F20"/>
          <w:w w:val="90"/>
        </w:rPr>
        <w:t>capital</w:t>
      </w:r>
      <w:r>
        <w:rPr>
          <w:color w:val="231F20"/>
          <w:spacing w:val="-4"/>
          <w:w w:val="90"/>
        </w:rPr>
        <w:t xml:space="preserve"> </w:t>
      </w:r>
      <w:r>
        <w:rPr>
          <w:color w:val="231F20"/>
          <w:w w:val="90"/>
        </w:rPr>
        <w:t>position</w:t>
      </w:r>
      <w:r>
        <w:rPr>
          <w:color w:val="231F20"/>
          <w:spacing w:val="-4"/>
          <w:w w:val="90"/>
        </w:rPr>
        <w:t xml:space="preserve"> </w:t>
      </w:r>
      <w:r>
        <w:rPr>
          <w:color w:val="231F20"/>
          <w:w w:val="90"/>
        </w:rPr>
        <w:t>as</w:t>
      </w:r>
      <w:r>
        <w:rPr>
          <w:color w:val="231F20"/>
          <w:spacing w:val="-4"/>
          <w:w w:val="90"/>
        </w:rPr>
        <w:t xml:space="preserve"> </w:t>
      </w:r>
      <w:r>
        <w:rPr>
          <w:color w:val="231F20"/>
          <w:w w:val="90"/>
        </w:rPr>
        <w:t>a</w:t>
      </w:r>
      <w:r>
        <w:rPr>
          <w:color w:val="231F20"/>
          <w:spacing w:val="-4"/>
          <w:w w:val="90"/>
        </w:rPr>
        <w:t xml:space="preserve"> </w:t>
      </w:r>
      <w:r>
        <w:rPr>
          <w:color w:val="231F20"/>
          <w:w w:val="90"/>
        </w:rPr>
        <w:t>result</w:t>
      </w:r>
      <w:r>
        <w:rPr>
          <w:color w:val="231F20"/>
          <w:spacing w:val="-4"/>
          <w:w w:val="90"/>
        </w:rPr>
        <w:t xml:space="preserve"> </w:t>
      </w:r>
      <w:r>
        <w:rPr>
          <w:color w:val="231F20"/>
          <w:w w:val="90"/>
        </w:rPr>
        <w:t>of the</w:t>
      </w:r>
      <w:r>
        <w:rPr>
          <w:color w:val="231F20"/>
          <w:spacing w:val="-10"/>
          <w:w w:val="90"/>
        </w:rPr>
        <w:t xml:space="preserve"> </w:t>
      </w:r>
      <w:r>
        <w:rPr>
          <w:color w:val="231F20"/>
          <w:w w:val="90"/>
        </w:rPr>
        <w:t>stress</w:t>
      </w:r>
      <w:r>
        <w:rPr>
          <w:color w:val="231F20"/>
          <w:spacing w:val="-9"/>
          <w:w w:val="90"/>
        </w:rPr>
        <w:t xml:space="preserve"> </w:t>
      </w:r>
      <w:r>
        <w:rPr>
          <w:color w:val="231F20"/>
          <w:w w:val="90"/>
        </w:rPr>
        <w:t>test.</w:t>
      </w:r>
      <w:r>
        <w:rPr>
          <w:color w:val="231F20"/>
          <w:spacing w:val="-10"/>
          <w:w w:val="90"/>
        </w:rPr>
        <w:t xml:space="preserve"> </w:t>
      </w:r>
      <w:r>
        <w:rPr>
          <w:color w:val="231F20"/>
          <w:w w:val="90"/>
        </w:rPr>
        <w:t>The</w:t>
      </w:r>
      <w:r>
        <w:rPr>
          <w:color w:val="231F20"/>
          <w:spacing w:val="-9"/>
          <w:w w:val="90"/>
        </w:rPr>
        <w:t xml:space="preserve"> </w:t>
      </w:r>
      <w:r>
        <w:rPr>
          <w:color w:val="231F20"/>
          <w:w w:val="90"/>
        </w:rPr>
        <w:t>major</w:t>
      </w:r>
      <w:r>
        <w:rPr>
          <w:color w:val="231F20"/>
          <w:spacing w:val="-9"/>
          <w:w w:val="90"/>
        </w:rPr>
        <w:t xml:space="preserve"> </w:t>
      </w:r>
      <w:r>
        <w:rPr>
          <w:color w:val="231F20"/>
          <w:w w:val="90"/>
        </w:rPr>
        <w:t>UK</w:t>
      </w:r>
      <w:r>
        <w:rPr>
          <w:color w:val="231F20"/>
          <w:spacing w:val="-10"/>
          <w:w w:val="90"/>
        </w:rPr>
        <w:t xml:space="preserve"> </w:t>
      </w:r>
      <w:r>
        <w:rPr>
          <w:color w:val="231F20"/>
          <w:w w:val="90"/>
        </w:rPr>
        <w:t>banks</w:t>
      </w:r>
      <w:r>
        <w:rPr>
          <w:color w:val="231F20"/>
          <w:spacing w:val="-9"/>
          <w:w w:val="90"/>
        </w:rPr>
        <w:t xml:space="preserve"> </w:t>
      </w:r>
      <w:r>
        <w:rPr>
          <w:color w:val="231F20"/>
          <w:w w:val="90"/>
        </w:rPr>
        <w:t>will</w:t>
      </w:r>
      <w:r>
        <w:rPr>
          <w:color w:val="231F20"/>
          <w:spacing w:val="-9"/>
          <w:w w:val="90"/>
        </w:rPr>
        <w:t xml:space="preserve"> </w:t>
      </w:r>
      <w:r>
        <w:rPr>
          <w:color w:val="231F20"/>
          <w:w w:val="90"/>
        </w:rPr>
        <w:t>be</w:t>
      </w:r>
      <w:r>
        <w:rPr>
          <w:color w:val="231F20"/>
          <w:spacing w:val="-10"/>
          <w:w w:val="90"/>
        </w:rPr>
        <w:t xml:space="preserve"> </w:t>
      </w:r>
      <w:r>
        <w:rPr>
          <w:color w:val="231F20"/>
          <w:w w:val="90"/>
        </w:rPr>
        <w:t>tested</w:t>
      </w:r>
      <w:r>
        <w:rPr>
          <w:color w:val="231F20"/>
          <w:spacing w:val="-9"/>
          <w:w w:val="90"/>
        </w:rPr>
        <w:t xml:space="preserve"> </w:t>
      </w:r>
      <w:r>
        <w:rPr>
          <w:color w:val="231F20"/>
          <w:w w:val="90"/>
        </w:rPr>
        <w:t>again</w:t>
      </w:r>
      <w:r>
        <w:rPr>
          <w:color w:val="231F20"/>
          <w:spacing w:val="-10"/>
          <w:w w:val="90"/>
        </w:rPr>
        <w:t xml:space="preserve"> </w:t>
      </w:r>
      <w:r>
        <w:rPr>
          <w:color w:val="231F20"/>
          <w:w w:val="90"/>
        </w:rPr>
        <w:t xml:space="preserve">against </w:t>
      </w:r>
      <w:r>
        <w:rPr>
          <w:color w:val="231F20"/>
        </w:rPr>
        <w:t>this</w:t>
      </w:r>
      <w:r>
        <w:rPr>
          <w:color w:val="231F20"/>
          <w:spacing w:val="-17"/>
        </w:rPr>
        <w:t xml:space="preserve"> </w:t>
      </w:r>
      <w:r>
        <w:rPr>
          <w:color w:val="231F20"/>
        </w:rPr>
        <w:t>scenario</w:t>
      </w:r>
      <w:r>
        <w:rPr>
          <w:color w:val="231F20"/>
          <w:spacing w:val="-17"/>
        </w:rPr>
        <w:t xml:space="preserve"> </w:t>
      </w:r>
      <w:r>
        <w:rPr>
          <w:color w:val="231F20"/>
        </w:rPr>
        <w:t>in</w:t>
      </w:r>
      <w:r>
        <w:rPr>
          <w:color w:val="231F20"/>
          <w:spacing w:val="-17"/>
        </w:rPr>
        <w:t xml:space="preserve"> </w:t>
      </w:r>
      <w:r>
        <w:rPr>
          <w:color w:val="231F20"/>
        </w:rPr>
        <w:t>2018.</w:t>
      </w:r>
    </w:p>
    <w:p w14:paraId="0E59CD10" w14:textId="77777777" w:rsidR="00674611" w:rsidRDefault="00674611">
      <w:pPr>
        <w:pStyle w:val="BodyText"/>
        <w:spacing w:before="17"/>
      </w:pPr>
    </w:p>
    <w:p w14:paraId="261C9104" w14:textId="77777777" w:rsidR="00674611" w:rsidRDefault="00F77B18">
      <w:pPr>
        <w:pStyle w:val="BodyText"/>
        <w:spacing w:line="259" w:lineRule="auto"/>
        <w:ind w:left="510" w:right="516"/>
      </w:pP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continues</w:t>
      </w:r>
      <w:r>
        <w:rPr>
          <w:color w:val="231F20"/>
          <w:spacing w:val="-1"/>
          <w:w w:val="90"/>
        </w:rPr>
        <w:t xml:space="preserve"> </w:t>
      </w:r>
      <w:r>
        <w:rPr>
          <w:color w:val="231F20"/>
          <w:w w:val="90"/>
        </w:rPr>
        <w:t>to</w:t>
      </w:r>
      <w:r>
        <w:rPr>
          <w:color w:val="231F20"/>
          <w:spacing w:val="-1"/>
          <w:w w:val="90"/>
        </w:rPr>
        <w:t xml:space="preserve"> </w:t>
      </w:r>
      <w:proofErr w:type="spellStart"/>
      <w:r>
        <w:rPr>
          <w:color w:val="231F20"/>
          <w:w w:val="90"/>
        </w:rPr>
        <w:t>emphasise</w:t>
      </w:r>
      <w:proofErr w:type="spellEnd"/>
      <w:r>
        <w:rPr>
          <w:color w:val="231F20"/>
          <w:spacing w:val="-1"/>
          <w:w w:val="90"/>
        </w:rPr>
        <w:t xml:space="preserve"> </w:t>
      </w:r>
      <w:r>
        <w:rPr>
          <w:color w:val="231F20"/>
          <w:w w:val="90"/>
        </w:rPr>
        <w:t>the</w:t>
      </w:r>
      <w:r>
        <w:rPr>
          <w:color w:val="231F20"/>
          <w:spacing w:val="-1"/>
          <w:w w:val="90"/>
        </w:rPr>
        <w:t xml:space="preserve"> </w:t>
      </w:r>
      <w:r>
        <w:rPr>
          <w:color w:val="231F20"/>
          <w:w w:val="90"/>
        </w:rPr>
        <w:t>importance</w:t>
      </w:r>
      <w:r>
        <w:rPr>
          <w:color w:val="231F20"/>
          <w:spacing w:val="-1"/>
          <w:w w:val="90"/>
        </w:rPr>
        <w:t xml:space="preserve"> </w:t>
      </w:r>
      <w:r>
        <w:rPr>
          <w:color w:val="231F20"/>
          <w:w w:val="90"/>
        </w:rPr>
        <w:t>of</w:t>
      </w:r>
      <w:r>
        <w:rPr>
          <w:color w:val="231F20"/>
          <w:spacing w:val="-1"/>
          <w:w w:val="90"/>
        </w:rPr>
        <w:t xml:space="preserve"> </w:t>
      </w:r>
      <w:r>
        <w:rPr>
          <w:color w:val="231F20"/>
          <w:w w:val="90"/>
        </w:rPr>
        <w:t>market participants</w:t>
      </w:r>
      <w:r>
        <w:rPr>
          <w:color w:val="231F20"/>
          <w:spacing w:val="-4"/>
          <w:w w:val="90"/>
        </w:rPr>
        <w:t xml:space="preserve"> </w:t>
      </w:r>
      <w:proofErr w:type="spellStart"/>
      <w:r>
        <w:rPr>
          <w:color w:val="231F20"/>
          <w:w w:val="90"/>
        </w:rPr>
        <w:t>recognising</w:t>
      </w:r>
      <w:proofErr w:type="spellEnd"/>
      <w:r>
        <w:rPr>
          <w:color w:val="231F20"/>
          <w:spacing w:val="-4"/>
          <w:w w:val="90"/>
        </w:rPr>
        <w:t xml:space="preserve"> </w:t>
      </w:r>
      <w:r>
        <w:rPr>
          <w:color w:val="231F20"/>
          <w:w w:val="90"/>
        </w:rPr>
        <w:t>the</w:t>
      </w:r>
      <w:r>
        <w:rPr>
          <w:color w:val="231F20"/>
          <w:spacing w:val="-4"/>
          <w:w w:val="90"/>
        </w:rPr>
        <w:t xml:space="preserve"> </w:t>
      </w:r>
      <w:r>
        <w:rPr>
          <w:color w:val="231F20"/>
          <w:w w:val="90"/>
        </w:rPr>
        <w:t>distribution</w:t>
      </w:r>
      <w:r>
        <w:rPr>
          <w:color w:val="231F20"/>
          <w:spacing w:val="-4"/>
          <w:w w:val="90"/>
        </w:rPr>
        <w:t xml:space="preserve"> </w:t>
      </w:r>
      <w:r>
        <w:rPr>
          <w:color w:val="231F20"/>
          <w:w w:val="90"/>
        </w:rPr>
        <w:t>of</w:t>
      </w:r>
      <w:r>
        <w:rPr>
          <w:color w:val="231F20"/>
          <w:spacing w:val="-4"/>
          <w:w w:val="90"/>
        </w:rPr>
        <w:t xml:space="preserve"> </w:t>
      </w:r>
      <w:r>
        <w:rPr>
          <w:color w:val="231F20"/>
          <w:w w:val="90"/>
        </w:rPr>
        <w:t>risks</w:t>
      </w:r>
      <w:r>
        <w:rPr>
          <w:color w:val="231F20"/>
          <w:spacing w:val="-4"/>
          <w:w w:val="90"/>
        </w:rPr>
        <w:t xml:space="preserve"> </w:t>
      </w:r>
      <w:r>
        <w:rPr>
          <w:color w:val="231F20"/>
          <w:w w:val="90"/>
        </w:rPr>
        <w:t>in</w:t>
      </w:r>
      <w:r>
        <w:rPr>
          <w:color w:val="231F20"/>
          <w:spacing w:val="-4"/>
          <w:w w:val="90"/>
        </w:rPr>
        <w:t xml:space="preserve"> </w:t>
      </w:r>
      <w:r>
        <w:rPr>
          <w:color w:val="231F20"/>
          <w:w w:val="90"/>
        </w:rPr>
        <w:t xml:space="preserve">different asset classes, managing them prudently, and pricing them </w:t>
      </w:r>
      <w:r>
        <w:rPr>
          <w:color w:val="231F20"/>
          <w:spacing w:val="-2"/>
        </w:rPr>
        <w:t>accordingly.</w:t>
      </w:r>
    </w:p>
    <w:p w14:paraId="30F414C1"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218" w:space="111"/>
            <w:col w:w="6015"/>
          </w:cols>
        </w:sectPr>
      </w:pPr>
    </w:p>
    <w:p w14:paraId="1ECD02D6" w14:textId="77777777" w:rsidR="00674611" w:rsidRDefault="00F77B18">
      <w:pPr>
        <w:pStyle w:val="Heading1"/>
      </w:pPr>
      <w:bookmarkStart w:id="5" w:name="_TOC_250007"/>
      <w:r>
        <w:rPr>
          <w:color w:val="231F20"/>
          <w:w w:val="85"/>
        </w:rPr>
        <w:lastRenderedPageBreak/>
        <w:t>Other</w:t>
      </w:r>
      <w:r>
        <w:rPr>
          <w:color w:val="231F20"/>
          <w:spacing w:val="3"/>
        </w:rPr>
        <w:t xml:space="preserve"> </w:t>
      </w:r>
      <w:r>
        <w:rPr>
          <w:color w:val="231F20"/>
          <w:w w:val="85"/>
        </w:rPr>
        <w:t>global</w:t>
      </w:r>
      <w:r>
        <w:rPr>
          <w:color w:val="231F20"/>
          <w:spacing w:val="4"/>
        </w:rPr>
        <w:t xml:space="preserve"> </w:t>
      </w:r>
      <w:bookmarkEnd w:id="5"/>
      <w:r>
        <w:rPr>
          <w:color w:val="231F20"/>
          <w:spacing w:val="-2"/>
          <w:w w:val="85"/>
        </w:rPr>
        <w:t>vulnerabilities</w:t>
      </w:r>
    </w:p>
    <w:p w14:paraId="39F29399" w14:textId="77777777" w:rsidR="00674611" w:rsidRDefault="00674611">
      <w:pPr>
        <w:pStyle w:val="BodyText"/>
        <w:rPr>
          <w:rFonts w:ascii="Trebuchet MS"/>
        </w:rPr>
      </w:pPr>
    </w:p>
    <w:p w14:paraId="2A1535D7" w14:textId="77777777" w:rsidR="00674611" w:rsidRDefault="00674611">
      <w:pPr>
        <w:pStyle w:val="BodyText"/>
        <w:rPr>
          <w:rFonts w:ascii="Trebuchet MS"/>
        </w:rPr>
      </w:pPr>
    </w:p>
    <w:p w14:paraId="0ABF4A1B" w14:textId="77777777" w:rsidR="00674611" w:rsidRDefault="00F77B18">
      <w:pPr>
        <w:pStyle w:val="BodyText"/>
        <w:spacing w:before="231"/>
        <w:rPr>
          <w:rFonts w:ascii="Trebuchet MS"/>
        </w:rPr>
      </w:pPr>
      <w:r>
        <w:rPr>
          <w:rFonts w:ascii="Trebuchet MS"/>
          <w:noProof/>
        </w:rPr>
        <mc:AlternateContent>
          <mc:Choice Requires="wps">
            <w:drawing>
              <wp:anchor distT="0" distB="0" distL="0" distR="0" simplePos="0" relativeHeight="487636992" behindDoc="1" locked="0" layoutInCell="1" allowOverlap="1" wp14:anchorId="4786ED08" wp14:editId="1E403675">
                <wp:simplePos x="0" y="0"/>
                <wp:positionH relativeFrom="page">
                  <wp:posOffset>503999</wp:posOffset>
                </wp:positionH>
                <wp:positionV relativeFrom="paragraph">
                  <wp:posOffset>309519</wp:posOffset>
                </wp:positionV>
                <wp:extent cx="6552565" cy="1270"/>
                <wp:effectExtent l="0" t="0" r="0" b="0"/>
                <wp:wrapTopAndBottom/>
                <wp:docPr id="522" name="Graphic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640C7DC" id="Graphic 522" o:spid="_x0000_s1026" style="position:absolute;margin-left:39.7pt;margin-top:24.35pt;width:515.95pt;height:.1pt;z-index:-1567948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" path="m,l6552006,e" filled="f" strokecolor="#231f20" strokeweight=".25pt">
                <v:path arrowok="t"/>
                <w10:wrap type="topAndBottom" anchorx="page"/>
              </v:shape>
            </w:pict>
          </mc:Fallback>
        </mc:AlternateContent>
      </w:r>
    </w:p>
    <w:p w14:paraId="678AAED8" w14:textId="77777777" w:rsidR="00674611" w:rsidRDefault="00F77B18">
      <w:pPr>
        <w:spacing w:before="286" w:line="249" w:lineRule="auto"/>
        <w:ind w:left="510" w:right="1260"/>
        <w:rPr>
          <w:sz w:val="26"/>
        </w:rPr>
      </w:pPr>
      <w:r>
        <w:rPr>
          <w:color w:val="85266B"/>
          <w:w w:val="90"/>
          <w:sz w:val="26"/>
        </w:rPr>
        <w:t>In addition to risks stemming from global debt markets, the FPC judges that other risks to UK financial stability from the global economy remain material and have increased. Political uncertainty</w:t>
      </w:r>
      <w:r>
        <w:rPr>
          <w:color w:val="85266B"/>
          <w:spacing w:val="-12"/>
          <w:w w:val="90"/>
          <w:sz w:val="26"/>
        </w:rPr>
        <w:t xml:space="preserve"> </w:t>
      </w:r>
      <w:r>
        <w:rPr>
          <w:color w:val="85266B"/>
          <w:w w:val="90"/>
          <w:sz w:val="26"/>
        </w:rPr>
        <w:t>led</w:t>
      </w:r>
      <w:r>
        <w:rPr>
          <w:color w:val="85266B"/>
          <w:spacing w:val="-12"/>
          <w:w w:val="90"/>
          <w:sz w:val="26"/>
        </w:rPr>
        <w:t xml:space="preserve"> </w:t>
      </w:r>
      <w:r>
        <w:rPr>
          <w:color w:val="85266B"/>
          <w:w w:val="90"/>
          <w:sz w:val="26"/>
        </w:rPr>
        <w:t>to</w:t>
      </w:r>
      <w:r>
        <w:rPr>
          <w:color w:val="85266B"/>
          <w:spacing w:val="-11"/>
          <w:w w:val="90"/>
          <w:sz w:val="26"/>
        </w:rPr>
        <w:t xml:space="preserve"> </w:t>
      </w:r>
      <w:r>
        <w:rPr>
          <w:color w:val="85266B"/>
          <w:w w:val="90"/>
          <w:sz w:val="26"/>
        </w:rPr>
        <w:t>sharp</w:t>
      </w:r>
      <w:r>
        <w:rPr>
          <w:color w:val="85266B"/>
          <w:spacing w:val="-12"/>
          <w:w w:val="90"/>
          <w:sz w:val="26"/>
        </w:rPr>
        <w:t xml:space="preserve"> </w:t>
      </w:r>
      <w:r>
        <w:rPr>
          <w:color w:val="85266B"/>
          <w:w w:val="90"/>
          <w:sz w:val="26"/>
        </w:rPr>
        <w:t>falls</w:t>
      </w:r>
      <w:r>
        <w:rPr>
          <w:color w:val="85266B"/>
          <w:spacing w:val="-12"/>
          <w:w w:val="90"/>
          <w:sz w:val="26"/>
        </w:rPr>
        <w:t xml:space="preserve"> </w:t>
      </w:r>
      <w:r>
        <w:rPr>
          <w:color w:val="85266B"/>
          <w:w w:val="90"/>
          <w:sz w:val="26"/>
        </w:rPr>
        <w:t>in</w:t>
      </w:r>
      <w:r>
        <w:rPr>
          <w:color w:val="85266B"/>
          <w:spacing w:val="-11"/>
          <w:w w:val="90"/>
          <w:sz w:val="26"/>
        </w:rPr>
        <w:t xml:space="preserve"> </w:t>
      </w:r>
      <w:r>
        <w:rPr>
          <w:color w:val="85266B"/>
          <w:w w:val="90"/>
          <w:sz w:val="26"/>
        </w:rPr>
        <w:t>Italian</w:t>
      </w:r>
      <w:r>
        <w:rPr>
          <w:color w:val="85266B"/>
          <w:spacing w:val="-12"/>
          <w:w w:val="90"/>
          <w:sz w:val="26"/>
        </w:rPr>
        <w:t xml:space="preserve"> </w:t>
      </w:r>
      <w:r>
        <w:rPr>
          <w:color w:val="85266B"/>
          <w:w w:val="90"/>
          <w:sz w:val="26"/>
        </w:rPr>
        <w:t>asset</w:t>
      </w:r>
      <w:r>
        <w:rPr>
          <w:color w:val="85266B"/>
          <w:spacing w:val="-12"/>
          <w:w w:val="90"/>
          <w:sz w:val="26"/>
        </w:rPr>
        <w:t xml:space="preserve"> </w:t>
      </w:r>
      <w:r>
        <w:rPr>
          <w:color w:val="85266B"/>
          <w:w w:val="90"/>
          <w:sz w:val="26"/>
        </w:rPr>
        <w:t>prices</w:t>
      </w:r>
      <w:r>
        <w:rPr>
          <w:color w:val="85266B"/>
          <w:spacing w:val="-11"/>
          <w:w w:val="90"/>
          <w:sz w:val="26"/>
        </w:rPr>
        <w:t xml:space="preserve"> </w:t>
      </w:r>
      <w:r>
        <w:rPr>
          <w:color w:val="85266B"/>
          <w:w w:val="90"/>
          <w:sz w:val="26"/>
        </w:rPr>
        <w:t>in</w:t>
      </w:r>
      <w:r>
        <w:rPr>
          <w:color w:val="85266B"/>
          <w:spacing w:val="-12"/>
          <w:w w:val="90"/>
          <w:sz w:val="26"/>
        </w:rPr>
        <w:t xml:space="preserve"> </w:t>
      </w:r>
      <w:r>
        <w:rPr>
          <w:color w:val="85266B"/>
          <w:w w:val="90"/>
          <w:sz w:val="26"/>
        </w:rPr>
        <w:t>late</w:t>
      </w:r>
      <w:r>
        <w:rPr>
          <w:color w:val="85266B"/>
          <w:spacing w:val="-12"/>
          <w:w w:val="90"/>
          <w:sz w:val="26"/>
        </w:rPr>
        <w:t xml:space="preserve"> </w:t>
      </w:r>
      <w:r>
        <w:rPr>
          <w:color w:val="85266B"/>
          <w:w w:val="90"/>
          <w:sz w:val="26"/>
        </w:rPr>
        <w:t>May.</w:t>
      </w:r>
      <w:r>
        <w:rPr>
          <w:color w:val="85266B"/>
          <w:spacing w:val="-11"/>
          <w:w w:val="90"/>
          <w:sz w:val="26"/>
        </w:rPr>
        <w:t xml:space="preserve"> </w:t>
      </w:r>
      <w:r>
        <w:rPr>
          <w:color w:val="85266B"/>
          <w:w w:val="90"/>
          <w:sz w:val="26"/>
        </w:rPr>
        <w:t>Asset</w:t>
      </w:r>
      <w:r>
        <w:rPr>
          <w:color w:val="85266B"/>
          <w:spacing w:val="-12"/>
          <w:w w:val="90"/>
          <w:sz w:val="26"/>
        </w:rPr>
        <w:t xml:space="preserve"> </w:t>
      </w:r>
      <w:r>
        <w:rPr>
          <w:color w:val="85266B"/>
          <w:w w:val="90"/>
          <w:sz w:val="26"/>
        </w:rPr>
        <w:t>prices</w:t>
      </w:r>
      <w:r>
        <w:rPr>
          <w:color w:val="85266B"/>
          <w:spacing w:val="-12"/>
          <w:w w:val="90"/>
          <w:sz w:val="26"/>
        </w:rPr>
        <w:t xml:space="preserve"> </w:t>
      </w:r>
      <w:r>
        <w:rPr>
          <w:color w:val="85266B"/>
          <w:w w:val="90"/>
          <w:sz w:val="26"/>
        </w:rPr>
        <w:t>have</w:t>
      </w:r>
      <w:r>
        <w:rPr>
          <w:color w:val="85266B"/>
          <w:spacing w:val="-11"/>
          <w:w w:val="90"/>
          <w:sz w:val="26"/>
        </w:rPr>
        <w:t xml:space="preserve"> </w:t>
      </w:r>
      <w:r>
        <w:rPr>
          <w:color w:val="85266B"/>
          <w:w w:val="90"/>
          <w:sz w:val="26"/>
        </w:rPr>
        <w:t>since</w:t>
      </w:r>
      <w:r>
        <w:rPr>
          <w:color w:val="85266B"/>
          <w:spacing w:val="-12"/>
          <w:w w:val="90"/>
          <w:sz w:val="26"/>
        </w:rPr>
        <w:t xml:space="preserve"> </w:t>
      </w:r>
      <w:r>
        <w:rPr>
          <w:color w:val="85266B"/>
          <w:spacing w:val="-2"/>
          <w:w w:val="90"/>
          <w:sz w:val="26"/>
        </w:rPr>
        <w:t>partly</w:t>
      </w:r>
    </w:p>
    <w:p w14:paraId="4E6287C8" w14:textId="77777777" w:rsidR="00674611" w:rsidRDefault="00F77B18">
      <w:pPr>
        <w:spacing w:line="249" w:lineRule="auto"/>
        <w:ind w:left="510" w:right="526"/>
        <w:rPr>
          <w:sz w:val="26"/>
        </w:rPr>
      </w:pPr>
      <w:r>
        <w:rPr>
          <w:color w:val="85266B"/>
          <w:w w:val="90"/>
          <w:sz w:val="26"/>
        </w:rPr>
        <w:t>recovered</w:t>
      </w:r>
      <w:r>
        <w:rPr>
          <w:color w:val="85266B"/>
          <w:spacing w:val="-13"/>
          <w:w w:val="90"/>
          <w:sz w:val="26"/>
        </w:rPr>
        <w:t xml:space="preserve"> </w:t>
      </w:r>
      <w:r>
        <w:rPr>
          <w:color w:val="85266B"/>
          <w:w w:val="90"/>
          <w:sz w:val="26"/>
        </w:rPr>
        <w:t>but</w:t>
      </w:r>
      <w:r>
        <w:rPr>
          <w:color w:val="85266B"/>
          <w:spacing w:val="-13"/>
          <w:w w:val="90"/>
          <w:sz w:val="26"/>
        </w:rPr>
        <w:t xml:space="preserve"> </w:t>
      </w:r>
      <w:r>
        <w:rPr>
          <w:color w:val="85266B"/>
          <w:w w:val="90"/>
          <w:sz w:val="26"/>
        </w:rPr>
        <w:t>the</w:t>
      </w:r>
      <w:r>
        <w:rPr>
          <w:color w:val="85266B"/>
          <w:spacing w:val="-13"/>
          <w:w w:val="90"/>
          <w:sz w:val="26"/>
        </w:rPr>
        <w:t xml:space="preserve"> </w:t>
      </w:r>
      <w:r>
        <w:rPr>
          <w:color w:val="85266B"/>
          <w:w w:val="90"/>
          <w:sz w:val="26"/>
        </w:rPr>
        <w:t>episode</w:t>
      </w:r>
      <w:r>
        <w:rPr>
          <w:color w:val="85266B"/>
          <w:spacing w:val="-13"/>
          <w:w w:val="90"/>
          <w:sz w:val="26"/>
        </w:rPr>
        <w:t xml:space="preserve"> </w:t>
      </w:r>
      <w:r>
        <w:rPr>
          <w:color w:val="85266B"/>
          <w:w w:val="90"/>
          <w:sz w:val="26"/>
        </w:rPr>
        <w:t>suggests</w:t>
      </w:r>
      <w:r>
        <w:rPr>
          <w:color w:val="85266B"/>
          <w:spacing w:val="-13"/>
          <w:w w:val="90"/>
          <w:sz w:val="26"/>
        </w:rPr>
        <w:t xml:space="preserve"> </w:t>
      </w:r>
      <w:r>
        <w:rPr>
          <w:color w:val="85266B"/>
          <w:w w:val="90"/>
          <w:sz w:val="26"/>
        </w:rPr>
        <w:t>rising</w:t>
      </w:r>
      <w:r>
        <w:rPr>
          <w:color w:val="85266B"/>
          <w:spacing w:val="-13"/>
          <w:w w:val="90"/>
          <w:sz w:val="26"/>
        </w:rPr>
        <w:t xml:space="preserve"> </w:t>
      </w:r>
      <w:r>
        <w:rPr>
          <w:color w:val="85266B"/>
          <w:w w:val="90"/>
          <w:sz w:val="26"/>
        </w:rPr>
        <w:t>risks</w:t>
      </w:r>
      <w:r>
        <w:rPr>
          <w:color w:val="85266B"/>
          <w:spacing w:val="-13"/>
          <w:w w:val="90"/>
          <w:sz w:val="26"/>
        </w:rPr>
        <w:t xml:space="preserve"> </w:t>
      </w:r>
      <w:r>
        <w:rPr>
          <w:color w:val="85266B"/>
          <w:w w:val="90"/>
          <w:sz w:val="26"/>
        </w:rPr>
        <w:t>in</w:t>
      </w:r>
      <w:r>
        <w:rPr>
          <w:color w:val="85266B"/>
          <w:spacing w:val="-13"/>
          <w:w w:val="90"/>
          <w:sz w:val="26"/>
        </w:rPr>
        <w:t xml:space="preserve"> </w:t>
      </w:r>
      <w:r>
        <w:rPr>
          <w:color w:val="85266B"/>
          <w:w w:val="90"/>
          <w:sz w:val="26"/>
        </w:rPr>
        <w:t>the</w:t>
      </w:r>
      <w:r>
        <w:rPr>
          <w:color w:val="85266B"/>
          <w:spacing w:val="-13"/>
          <w:w w:val="90"/>
          <w:sz w:val="26"/>
        </w:rPr>
        <w:t xml:space="preserve"> </w:t>
      </w:r>
      <w:r>
        <w:rPr>
          <w:color w:val="85266B"/>
          <w:w w:val="90"/>
          <w:sz w:val="26"/>
        </w:rPr>
        <w:t>euro</w:t>
      </w:r>
      <w:r>
        <w:rPr>
          <w:color w:val="85266B"/>
          <w:spacing w:val="-13"/>
          <w:w w:val="90"/>
          <w:sz w:val="26"/>
        </w:rPr>
        <w:t xml:space="preserve"> </w:t>
      </w:r>
      <w:r>
        <w:rPr>
          <w:color w:val="85266B"/>
          <w:w w:val="90"/>
          <w:sz w:val="26"/>
        </w:rPr>
        <w:t>area</w:t>
      </w:r>
      <w:r>
        <w:rPr>
          <w:color w:val="85266B"/>
          <w:spacing w:val="-13"/>
          <w:w w:val="90"/>
          <w:sz w:val="26"/>
        </w:rPr>
        <w:t xml:space="preserve"> </w:t>
      </w:r>
      <w:r>
        <w:rPr>
          <w:color w:val="85266B"/>
          <w:w w:val="90"/>
          <w:sz w:val="26"/>
        </w:rPr>
        <w:t>and</w:t>
      </w:r>
      <w:r>
        <w:rPr>
          <w:color w:val="85266B"/>
          <w:spacing w:val="-13"/>
          <w:w w:val="90"/>
          <w:sz w:val="26"/>
        </w:rPr>
        <w:t xml:space="preserve"> </w:t>
      </w:r>
      <w:r>
        <w:rPr>
          <w:color w:val="85266B"/>
          <w:w w:val="90"/>
          <w:sz w:val="26"/>
        </w:rPr>
        <w:t>underlines</w:t>
      </w:r>
      <w:r>
        <w:rPr>
          <w:color w:val="85266B"/>
          <w:spacing w:val="-13"/>
          <w:w w:val="90"/>
          <w:sz w:val="26"/>
        </w:rPr>
        <w:t xml:space="preserve"> </w:t>
      </w:r>
      <w:r>
        <w:rPr>
          <w:color w:val="85266B"/>
          <w:w w:val="90"/>
          <w:sz w:val="26"/>
        </w:rPr>
        <w:t>the</w:t>
      </w:r>
      <w:r>
        <w:rPr>
          <w:color w:val="85266B"/>
          <w:spacing w:val="-13"/>
          <w:w w:val="90"/>
          <w:sz w:val="26"/>
        </w:rPr>
        <w:t xml:space="preserve"> </w:t>
      </w:r>
      <w:r>
        <w:rPr>
          <w:color w:val="85266B"/>
          <w:w w:val="90"/>
          <w:sz w:val="26"/>
        </w:rPr>
        <w:t>vulnerabilities created</w:t>
      </w:r>
      <w:r>
        <w:rPr>
          <w:color w:val="85266B"/>
          <w:spacing w:val="-7"/>
          <w:w w:val="90"/>
          <w:sz w:val="26"/>
        </w:rPr>
        <w:t xml:space="preserve"> </w:t>
      </w:r>
      <w:r>
        <w:rPr>
          <w:color w:val="85266B"/>
          <w:w w:val="90"/>
          <w:sz w:val="26"/>
        </w:rPr>
        <w:t>by</w:t>
      </w:r>
      <w:r>
        <w:rPr>
          <w:color w:val="85266B"/>
          <w:spacing w:val="-7"/>
          <w:w w:val="90"/>
          <w:sz w:val="26"/>
        </w:rPr>
        <w:t xml:space="preserve"> </w:t>
      </w:r>
      <w:r>
        <w:rPr>
          <w:color w:val="85266B"/>
          <w:w w:val="90"/>
          <w:sz w:val="26"/>
        </w:rPr>
        <w:t>high</w:t>
      </w:r>
      <w:r>
        <w:rPr>
          <w:color w:val="85266B"/>
          <w:spacing w:val="-7"/>
          <w:w w:val="90"/>
          <w:sz w:val="26"/>
        </w:rPr>
        <w:t xml:space="preserve"> </w:t>
      </w:r>
      <w:r>
        <w:rPr>
          <w:color w:val="85266B"/>
          <w:w w:val="90"/>
          <w:sz w:val="26"/>
        </w:rPr>
        <w:t>public</w:t>
      </w:r>
      <w:r>
        <w:rPr>
          <w:color w:val="85266B"/>
          <w:spacing w:val="-7"/>
          <w:w w:val="90"/>
          <w:sz w:val="26"/>
        </w:rPr>
        <w:t xml:space="preserve"> </w:t>
      </w:r>
      <w:r>
        <w:rPr>
          <w:color w:val="85266B"/>
          <w:w w:val="90"/>
          <w:sz w:val="26"/>
        </w:rPr>
        <w:t>debt</w:t>
      </w:r>
      <w:r>
        <w:rPr>
          <w:color w:val="85266B"/>
          <w:spacing w:val="-7"/>
          <w:w w:val="90"/>
          <w:sz w:val="26"/>
        </w:rPr>
        <w:t xml:space="preserve"> </w:t>
      </w:r>
      <w:r>
        <w:rPr>
          <w:color w:val="85266B"/>
          <w:w w:val="90"/>
          <w:sz w:val="26"/>
        </w:rPr>
        <w:t>levels</w:t>
      </w:r>
      <w:r>
        <w:rPr>
          <w:color w:val="85266B"/>
          <w:spacing w:val="-7"/>
          <w:w w:val="90"/>
          <w:sz w:val="26"/>
        </w:rPr>
        <w:t xml:space="preserve"> </w:t>
      </w:r>
      <w:r>
        <w:rPr>
          <w:color w:val="85266B"/>
          <w:w w:val="90"/>
          <w:sz w:val="26"/>
        </w:rPr>
        <w:t>and</w:t>
      </w:r>
      <w:r>
        <w:rPr>
          <w:color w:val="85266B"/>
          <w:spacing w:val="-7"/>
          <w:w w:val="90"/>
          <w:sz w:val="26"/>
        </w:rPr>
        <w:t xml:space="preserve"> </w:t>
      </w:r>
      <w:r>
        <w:rPr>
          <w:color w:val="85266B"/>
          <w:w w:val="90"/>
          <w:sz w:val="26"/>
        </w:rPr>
        <w:t>interlinkages</w:t>
      </w:r>
      <w:r>
        <w:rPr>
          <w:color w:val="85266B"/>
          <w:spacing w:val="-7"/>
          <w:w w:val="90"/>
          <w:sz w:val="26"/>
        </w:rPr>
        <w:t xml:space="preserve"> </w:t>
      </w:r>
      <w:r>
        <w:rPr>
          <w:color w:val="85266B"/>
          <w:w w:val="90"/>
          <w:sz w:val="26"/>
        </w:rPr>
        <w:t>between</w:t>
      </w:r>
      <w:r>
        <w:rPr>
          <w:color w:val="85266B"/>
          <w:spacing w:val="-7"/>
          <w:w w:val="90"/>
          <w:sz w:val="26"/>
        </w:rPr>
        <w:t xml:space="preserve"> </w:t>
      </w:r>
      <w:r>
        <w:rPr>
          <w:color w:val="85266B"/>
          <w:w w:val="90"/>
          <w:sz w:val="26"/>
        </w:rPr>
        <w:t>banks</w:t>
      </w:r>
      <w:r>
        <w:rPr>
          <w:color w:val="85266B"/>
          <w:spacing w:val="-7"/>
          <w:w w:val="90"/>
          <w:sz w:val="26"/>
        </w:rPr>
        <w:t xml:space="preserve"> </w:t>
      </w:r>
      <w:r>
        <w:rPr>
          <w:color w:val="85266B"/>
          <w:w w:val="90"/>
          <w:sz w:val="26"/>
        </w:rPr>
        <w:t>and</w:t>
      </w:r>
      <w:r>
        <w:rPr>
          <w:color w:val="85266B"/>
          <w:spacing w:val="-7"/>
          <w:w w:val="90"/>
          <w:sz w:val="26"/>
        </w:rPr>
        <w:t xml:space="preserve"> </w:t>
      </w:r>
      <w:r>
        <w:rPr>
          <w:color w:val="85266B"/>
          <w:w w:val="90"/>
          <w:sz w:val="26"/>
        </w:rPr>
        <w:t>sovereigns</w:t>
      </w:r>
      <w:r>
        <w:rPr>
          <w:color w:val="85266B"/>
          <w:spacing w:val="-7"/>
          <w:w w:val="90"/>
          <w:sz w:val="26"/>
        </w:rPr>
        <w:t xml:space="preserve"> </w:t>
      </w:r>
      <w:r>
        <w:rPr>
          <w:color w:val="85266B"/>
          <w:w w:val="90"/>
          <w:sz w:val="26"/>
        </w:rPr>
        <w:t>in</w:t>
      </w:r>
      <w:r>
        <w:rPr>
          <w:color w:val="85266B"/>
          <w:spacing w:val="-7"/>
          <w:w w:val="90"/>
          <w:sz w:val="26"/>
        </w:rPr>
        <w:t xml:space="preserve"> </w:t>
      </w:r>
      <w:r>
        <w:rPr>
          <w:color w:val="85266B"/>
          <w:w w:val="90"/>
          <w:sz w:val="26"/>
        </w:rPr>
        <w:t>a</w:t>
      </w:r>
      <w:r>
        <w:rPr>
          <w:color w:val="85266B"/>
          <w:spacing w:val="-7"/>
          <w:w w:val="90"/>
          <w:sz w:val="26"/>
        </w:rPr>
        <w:t xml:space="preserve"> </w:t>
      </w:r>
      <w:r>
        <w:rPr>
          <w:color w:val="85266B"/>
          <w:w w:val="90"/>
          <w:sz w:val="26"/>
        </w:rPr>
        <w:t>currency union. Although direct UK banking exposures to Italy are low, if financial strains were to spread across the euro area, these would pose a material risk to UK financial stability.</w:t>
      </w:r>
    </w:p>
    <w:p w14:paraId="34FFF267" w14:textId="77777777" w:rsidR="00674611" w:rsidRDefault="00674611">
      <w:pPr>
        <w:pStyle w:val="BodyText"/>
        <w:spacing w:before="2"/>
        <w:rPr>
          <w:sz w:val="26"/>
        </w:rPr>
      </w:pPr>
    </w:p>
    <w:p w14:paraId="5A031EBA" w14:textId="77777777" w:rsidR="00674611" w:rsidRDefault="00F77B18">
      <w:pPr>
        <w:spacing w:line="249" w:lineRule="auto"/>
        <w:ind w:left="510" w:right="522"/>
        <w:rPr>
          <w:sz w:val="26"/>
        </w:rPr>
      </w:pPr>
      <w:r>
        <w:rPr>
          <w:color w:val="85266B"/>
          <w:w w:val="90"/>
          <w:sz w:val="26"/>
        </w:rPr>
        <w:t>Debt levels in China remain elevated. Although the Chinese authorities have taken action to improve financial regulation and are pursuing some other policies aimed at reducing corporate leverage,</w:t>
      </w:r>
      <w:r>
        <w:rPr>
          <w:color w:val="85266B"/>
          <w:spacing w:val="-10"/>
          <w:w w:val="90"/>
          <w:sz w:val="26"/>
        </w:rPr>
        <w:t xml:space="preserve"> </w:t>
      </w:r>
      <w:r>
        <w:rPr>
          <w:color w:val="85266B"/>
          <w:w w:val="90"/>
          <w:sz w:val="26"/>
        </w:rPr>
        <w:t>this</w:t>
      </w:r>
      <w:r>
        <w:rPr>
          <w:color w:val="85266B"/>
          <w:spacing w:val="-10"/>
          <w:w w:val="90"/>
          <w:sz w:val="26"/>
        </w:rPr>
        <w:t xml:space="preserve"> </w:t>
      </w:r>
      <w:r>
        <w:rPr>
          <w:color w:val="85266B"/>
          <w:w w:val="90"/>
          <w:sz w:val="26"/>
        </w:rPr>
        <w:t>has</w:t>
      </w:r>
      <w:r>
        <w:rPr>
          <w:color w:val="85266B"/>
          <w:spacing w:val="-10"/>
          <w:w w:val="90"/>
          <w:sz w:val="26"/>
        </w:rPr>
        <w:t xml:space="preserve"> </w:t>
      </w:r>
      <w:r>
        <w:rPr>
          <w:color w:val="85266B"/>
          <w:w w:val="90"/>
          <w:sz w:val="26"/>
        </w:rPr>
        <w:t>so</w:t>
      </w:r>
      <w:r>
        <w:rPr>
          <w:color w:val="85266B"/>
          <w:spacing w:val="-10"/>
          <w:w w:val="90"/>
          <w:sz w:val="26"/>
        </w:rPr>
        <w:t xml:space="preserve"> </w:t>
      </w:r>
      <w:r>
        <w:rPr>
          <w:color w:val="85266B"/>
          <w:w w:val="90"/>
          <w:sz w:val="26"/>
        </w:rPr>
        <w:t>far</w:t>
      </w:r>
      <w:r>
        <w:rPr>
          <w:color w:val="85266B"/>
          <w:spacing w:val="-10"/>
          <w:w w:val="90"/>
          <w:sz w:val="26"/>
        </w:rPr>
        <w:t xml:space="preserve"> </w:t>
      </w:r>
      <w:r>
        <w:rPr>
          <w:color w:val="85266B"/>
          <w:w w:val="90"/>
          <w:sz w:val="26"/>
        </w:rPr>
        <w:t>led</w:t>
      </w:r>
      <w:r>
        <w:rPr>
          <w:color w:val="85266B"/>
          <w:spacing w:val="-10"/>
          <w:w w:val="90"/>
          <w:sz w:val="26"/>
        </w:rPr>
        <w:t xml:space="preserve"> </w:t>
      </w:r>
      <w:r>
        <w:rPr>
          <w:color w:val="85266B"/>
          <w:w w:val="90"/>
          <w:sz w:val="26"/>
        </w:rPr>
        <w:t>to</w:t>
      </w:r>
      <w:r>
        <w:rPr>
          <w:color w:val="85266B"/>
          <w:spacing w:val="-10"/>
          <w:w w:val="90"/>
          <w:sz w:val="26"/>
        </w:rPr>
        <w:t xml:space="preserve"> </w:t>
      </w:r>
      <w:r>
        <w:rPr>
          <w:color w:val="85266B"/>
          <w:w w:val="90"/>
          <w:sz w:val="26"/>
        </w:rPr>
        <w:t>only</w:t>
      </w:r>
      <w:r>
        <w:rPr>
          <w:color w:val="85266B"/>
          <w:spacing w:val="-10"/>
          <w:w w:val="90"/>
          <w:sz w:val="26"/>
        </w:rPr>
        <w:t xml:space="preserve"> </w:t>
      </w:r>
      <w:r>
        <w:rPr>
          <w:color w:val="85266B"/>
          <w:w w:val="90"/>
          <w:sz w:val="26"/>
        </w:rPr>
        <w:t>a</w:t>
      </w:r>
      <w:r>
        <w:rPr>
          <w:color w:val="85266B"/>
          <w:spacing w:val="-10"/>
          <w:w w:val="90"/>
          <w:sz w:val="26"/>
        </w:rPr>
        <w:t xml:space="preserve"> </w:t>
      </w:r>
      <w:r>
        <w:rPr>
          <w:color w:val="85266B"/>
          <w:w w:val="90"/>
          <w:sz w:val="26"/>
        </w:rPr>
        <w:t>small</w:t>
      </w:r>
      <w:r>
        <w:rPr>
          <w:color w:val="85266B"/>
          <w:spacing w:val="-10"/>
          <w:w w:val="90"/>
          <w:sz w:val="26"/>
        </w:rPr>
        <w:t xml:space="preserve"> </w:t>
      </w:r>
      <w:r>
        <w:rPr>
          <w:color w:val="85266B"/>
          <w:w w:val="90"/>
          <w:sz w:val="26"/>
        </w:rPr>
        <w:t>fall</w:t>
      </w:r>
      <w:r>
        <w:rPr>
          <w:color w:val="85266B"/>
          <w:spacing w:val="-10"/>
          <w:w w:val="90"/>
          <w:sz w:val="26"/>
        </w:rPr>
        <w:t xml:space="preserve"> </w:t>
      </w:r>
      <w:r>
        <w:rPr>
          <w:color w:val="85266B"/>
          <w:w w:val="90"/>
          <w:sz w:val="26"/>
        </w:rPr>
        <w:t>in</w:t>
      </w:r>
      <w:r>
        <w:rPr>
          <w:color w:val="85266B"/>
          <w:spacing w:val="-10"/>
          <w:w w:val="90"/>
          <w:sz w:val="26"/>
        </w:rPr>
        <w:t xml:space="preserve"> </w:t>
      </w:r>
      <w:r>
        <w:rPr>
          <w:color w:val="85266B"/>
          <w:w w:val="90"/>
          <w:sz w:val="26"/>
        </w:rPr>
        <w:t>private</w:t>
      </w:r>
      <w:r>
        <w:rPr>
          <w:color w:val="85266B"/>
          <w:spacing w:val="-10"/>
          <w:w w:val="90"/>
          <w:sz w:val="26"/>
        </w:rPr>
        <w:t xml:space="preserve"> </w:t>
      </w:r>
      <w:r>
        <w:rPr>
          <w:color w:val="85266B"/>
          <w:w w:val="90"/>
          <w:sz w:val="26"/>
        </w:rPr>
        <w:t>non-financial</w:t>
      </w:r>
      <w:r>
        <w:rPr>
          <w:color w:val="85266B"/>
          <w:spacing w:val="-10"/>
          <w:w w:val="90"/>
          <w:sz w:val="26"/>
        </w:rPr>
        <w:t xml:space="preserve"> </w:t>
      </w:r>
      <w:r>
        <w:rPr>
          <w:color w:val="85266B"/>
          <w:w w:val="90"/>
          <w:sz w:val="26"/>
        </w:rPr>
        <w:t>sector</w:t>
      </w:r>
      <w:r>
        <w:rPr>
          <w:color w:val="85266B"/>
          <w:spacing w:val="-10"/>
          <w:w w:val="90"/>
          <w:sz w:val="26"/>
        </w:rPr>
        <w:t xml:space="preserve"> </w:t>
      </w:r>
      <w:r>
        <w:rPr>
          <w:color w:val="85266B"/>
          <w:w w:val="90"/>
          <w:sz w:val="26"/>
        </w:rPr>
        <w:t>debt</w:t>
      </w:r>
      <w:r>
        <w:rPr>
          <w:color w:val="85266B"/>
          <w:spacing w:val="-10"/>
          <w:w w:val="90"/>
          <w:sz w:val="26"/>
        </w:rPr>
        <w:t xml:space="preserve"> </w:t>
      </w:r>
      <w:r>
        <w:rPr>
          <w:color w:val="85266B"/>
          <w:w w:val="90"/>
          <w:sz w:val="26"/>
        </w:rPr>
        <w:t>as</w:t>
      </w:r>
      <w:r>
        <w:rPr>
          <w:color w:val="85266B"/>
          <w:spacing w:val="-10"/>
          <w:w w:val="90"/>
          <w:sz w:val="26"/>
        </w:rPr>
        <w:t xml:space="preserve"> </w:t>
      </w:r>
      <w:r>
        <w:rPr>
          <w:color w:val="85266B"/>
          <w:w w:val="90"/>
          <w:sz w:val="26"/>
        </w:rPr>
        <w:t>a</w:t>
      </w:r>
      <w:r>
        <w:rPr>
          <w:color w:val="85266B"/>
          <w:spacing w:val="-10"/>
          <w:w w:val="90"/>
          <w:sz w:val="26"/>
        </w:rPr>
        <w:t xml:space="preserve"> </w:t>
      </w:r>
      <w:r>
        <w:rPr>
          <w:color w:val="85266B"/>
          <w:w w:val="90"/>
          <w:sz w:val="26"/>
        </w:rPr>
        <w:t>share</w:t>
      </w:r>
      <w:r>
        <w:rPr>
          <w:color w:val="85266B"/>
          <w:spacing w:val="-10"/>
          <w:w w:val="90"/>
          <w:sz w:val="26"/>
        </w:rPr>
        <w:t xml:space="preserve"> </w:t>
      </w:r>
      <w:r>
        <w:rPr>
          <w:color w:val="85266B"/>
          <w:w w:val="90"/>
          <w:sz w:val="26"/>
        </w:rPr>
        <w:t>of</w:t>
      </w:r>
      <w:r>
        <w:rPr>
          <w:color w:val="85266B"/>
          <w:spacing w:val="-10"/>
          <w:w w:val="90"/>
          <w:sz w:val="26"/>
        </w:rPr>
        <w:t xml:space="preserve"> </w:t>
      </w:r>
      <w:r>
        <w:rPr>
          <w:color w:val="85266B"/>
          <w:w w:val="90"/>
          <w:sz w:val="26"/>
        </w:rPr>
        <w:t xml:space="preserve">GDP. </w:t>
      </w:r>
      <w:r>
        <w:rPr>
          <w:color w:val="85266B"/>
          <w:spacing w:val="-6"/>
          <w:sz w:val="26"/>
        </w:rPr>
        <w:t>Trade</w:t>
      </w:r>
      <w:r>
        <w:rPr>
          <w:color w:val="85266B"/>
          <w:spacing w:val="-23"/>
          <w:sz w:val="26"/>
        </w:rPr>
        <w:t xml:space="preserve"> </w:t>
      </w:r>
      <w:r>
        <w:rPr>
          <w:color w:val="85266B"/>
          <w:spacing w:val="-6"/>
          <w:sz w:val="26"/>
        </w:rPr>
        <w:t>tensions</w:t>
      </w:r>
      <w:r>
        <w:rPr>
          <w:color w:val="85266B"/>
          <w:spacing w:val="-23"/>
          <w:sz w:val="26"/>
        </w:rPr>
        <w:t xml:space="preserve"> </w:t>
      </w:r>
      <w:r>
        <w:rPr>
          <w:color w:val="85266B"/>
          <w:spacing w:val="-6"/>
          <w:sz w:val="26"/>
        </w:rPr>
        <w:t>have</w:t>
      </w:r>
      <w:r>
        <w:rPr>
          <w:color w:val="85266B"/>
          <w:spacing w:val="-23"/>
          <w:sz w:val="26"/>
        </w:rPr>
        <w:t xml:space="preserve"> </w:t>
      </w:r>
      <w:r>
        <w:rPr>
          <w:color w:val="85266B"/>
          <w:spacing w:val="-6"/>
          <w:sz w:val="26"/>
        </w:rPr>
        <w:t>intensified.</w:t>
      </w:r>
    </w:p>
    <w:p w14:paraId="44BEA015" w14:textId="77777777" w:rsidR="00674611" w:rsidRDefault="00674611">
      <w:pPr>
        <w:pStyle w:val="BodyText"/>
        <w:spacing w:before="5"/>
        <w:rPr>
          <w:sz w:val="26"/>
        </w:rPr>
      </w:pPr>
    </w:p>
    <w:p w14:paraId="60102FA7" w14:textId="77777777" w:rsidR="00674611" w:rsidRDefault="00F77B18">
      <w:pPr>
        <w:spacing w:line="249" w:lineRule="auto"/>
        <w:ind w:left="510" w:right="526"/>
        <w:rPr>
          <w:sz w:val="26"/>
        </w:rPr>
      </w:pPr>
      <w:r>
        <w:rPr>
          <w:color w:val="85266B"/>
          <w:w w:val="90"/>
          <w:sz w:val="26"/>
        </w:rPr>
        <w:t>In</w:t>
      </w:r>
      <w:r>
        <w:rPr>
          <w:color w:val="85266B"/>
          <w:spacing w:val="-14"/>
          <w:w w:val="90"/>
          <w:sz w:val="26"/>
        </w:rPr>
        <w:t xml:space="preserve"> </w:t>
      </w:r>
      <w:r>
        <w:rPr>
          <w:color w:val="85266B"/>
          <w:w w:val="90"/>
          <w:sz w:val="26"/>
        </w:rPr>
        <w:t>the</w:t>
      </w:r>
      <w:r>
        <w:rPr>
          <w:color w:val="85266B"/>
          <w:spacing w:val="-14"/>
          <w:w w:val="90"/>
          <w:sz w:val="26"/>
        </w:rPr>
        <w:t xml:space="preserve"> </w:t>
      </w:r>
      <w:r>
        <w:rPr>
          <w:color w:val="85266B"/>
          <w:w w:val="90"/>
          <w:sz w:val="26"/>
        </w:rPr>
        <w:t>2017</w:t>
      </w:r>
      <w:r>
        <w:rPr>
          <w:color w:val="85266B"/>
          <w:spacing w:val="-14"/>
          <w:w w:val="90"/>
          <w:sz w:val="26"/>
        </w:rPr>
        <w:t xml:space="preserve"> </w:t>
      </w:r>
      <w:r>
        <w:rPr>
          <w:color w:val="85266B"/>
          <w:w w:val="90"/>
          <w:sz w:val="26"/>
        </w:rPr>
        <w:t>stress</w:t>
      </w:r>
      <w:r>
        <w:rPr>
          <w:color w:val="85266B"/>
          <w:spacing w:val="-14"/>
          <w:w w:val="90"/>
          <w:sz w:val="26"/>
        </w:rPr>
        <w:t xml:space="preserve"> </w:t>
      </w:r>
      <w:r>
        <w:rPr>
          <w:color w:val="85266B"/>
          <w:w w:val="90"/>
          <w:sz w:val="26"/>
        </w:rPr>
        <w:t>test</w:t>
      </w:r>
      <w:r>
        <w:rPr>
          <w:color w:val="85266B"/>
          <w:spacing w:val="-14"/>
          <w:w w:val="90"/>
          <w:sz w:val="26"/>
        </w:rPr>
        <w:t xml:space="preserve"> </w:t>
      </w:r>
      <w:r>
        <w:rPr>
          <w:color w:val="85266B"/>
          <w:w w:val="90"/>
          <w:sz w:val="26"/>
        </w:rPr>
        <w:t>major</w:t>
      </w:r>
      <w:r>
        <w:rPr>
          <w:color w:val="85266B"/>
          <w:spacing w:val="-14"/>
          <w:w w:val="90"/>
          <w:sz w:val="26"/>
        </w:rPr>
        <w:t xml:space="preserve"> </w:t>
      </w:r>
      <w:r>
        <w:rPr>
          <w:color w:val="85266B"/>
          <w:w w:val="90"/>
          <w:sz w:val="26"/>
        </w:rPr>
        <w:t>UK</w:t>
      </w:r>
      <w:r>
        <w:rPr>
          <w:color w:val="85266B"/>
          <w:spacing w:val="-14"/>
          <w:w w:val="90"/>
          <w:sz w:val="26"/>
        </w:rPr>
        <w:t xml:space="preserve"> </w:t>
      </w:r>
      <w:r>
        <w:rPr>
          <w:color w:val="85266B"/>
          <w:w w:val="90"/>
          <w:sz w:val="26"/>
        </w:rPr>
        <w:t>banks</w:t>
      </w:r>
      <w:r>
        <w:rPr>
          <w:color w:val="85266B"/>
          <w:spacing w:val="-14"/>
          <w:w w:val="90"/>
          <w:sz w:val="26"/>
        </w:rPr>
        <w:t xml:space="preserve"> </w:t>
      </w:r>
      <w:r>
        <w:rPr>
          <w:color w:val="85266B"/>
          <w:w w:val="90"/>
          <w:sz w:val="26"/>
        </w:rPr>
        <w:t>proved</w:t>
      </w:r>
      <w:r>
        <w:rPr>
          <w:color w:val="85266B"/>
          <w:spacing w:val="-14"/>
          <w:w w:val="90"/>
          <w:sz w:val="26"/>
        </w:rPr>
        <w:t xml:space="preserve"> </w:t>
      </w:r>
      <w:r>
        <w:rPr>
          <w:color w:val="85266B"/>
          <w:w w:val="90"/>
          <w:sz w:val="26"/>
        </w:rPr>
        <w:t>resilient</w:t>
      </w:r>
      <w:r>
        <w:rPr>
          <w:color w:val="85266B"/>
          <w:spacing w:val="-14"/>
          <w:w w:val="90"/>
          <w:sz w:val="26"/>
        </w:rPr>
        <w:t xml:space="preserve"> </w:t>
      </w:r>
      <w:r>
        <w:rPr>
          <w:color w:val="85266B"/>
          <w:w w:val="90"/>
          <w:sz w:val="26"/>
        </w:rPr>
        <w:t>to</w:t>
      </w:r>
      <w:r>
        <w:rPr>
          <w:color w:val="85266B"/>
          <w:spacing w:val="-14"/>
          <w:w w:val="90"/>
          <w:sz w:val="26"/>
        </w:rPr>
        <w:t xml:space="preserve"> </w:t>
      </w:r>
      <w:r>
        <w:rPr>
          <w:color w:val="85266B"/>
          <w:w w:val="90"/>
          <w:sz w:val="26"/>
        </w:rPr>
        <w:t>a</w:t>
      </w:r>
      <w:r>
        <w:rPr>
          <w:color w:val="85266B"/>
          <w:spacing w:val="-14"/>
          <w:w w:val="90"/>
          <w:sz w:val="26"/>
        </w:rPr>
        <w:t xml:space="preserve"> </w:t>
      </w:r>
      <w:r>
        <w:rPr>
          <w:color w:val="85266B"/>
          <w:w w:val="90"/>
          <w:sz w:val="26"/>
        </w:rPr>
        <w:t>severe</w:t>
      </w:r>
      <w:r>
        <w:rPr>
          <w:color w:val="85266B"/>
          <w:spacing w:val="-14"/>
          <w:w w:val="90"/>
          <w:sz w:val="26"/>
        </w:rPr>
        <w:t xml:space="preserve"> </w:t>
      </w:r>
      <w:r>
        <w:rPr>
          <w:color w:val="85266B"/>
          <w:w w:val="90"/>
          <w:sz w:val="26"/>
        </w:rPr>
        <w:t>recession</w:t>
      </w:r>
      <w:r>
        <w:rPr>
          <w:color w:val="85266B"/>
          <w:spacing w:val="-14"/>
          <w:w w:val="90"/>
          <w:sz w:val="26"/>
        </w:rPr>
        <w:t xml:space="preserve"> </w:t>
      </w:r>
      <w:r>
        <w:rPr>
          <w:color w:val="85266B"/>
          <w:w w:val="90"/>
          <w:sz w:val="26"/>
        </w:rPr>
        <w:t>in</w:t>
      </w:r>
      <w:r>
        <w:rPr>
          <w:color w:val="85266B"/>
          <w:spacing w:val="-14"/>
          <w:w w:val="90"/>
          <w:sz w:val="26"/>
        </w:rPr>
        <w:t xml:space="preserve"> </w:t>
      </w:r>
      <w:r>
        <w:rPr>
          <w:color w:val="85266B"/>
          <w:w w:val="90"/>
          <w:sz w:val="26"/>
        </w:rPr>
        <w:t>China,</w:t>
      </w:r>
      <w:r>
        <w:rPr>
          <w:color w:val="85266B"/>
          <w:spacing w:val="-14"/>
          <w:w w:val="90"/>
          <w:sz w:val="26"/>
        </w:rPr>
        <w:t xml:space="preserve"> </w:t>
      </w:r>
      <w:r>
        <w:rPr>
          <w:color w:val="85266B"/>
          <w:w w:val="90"/>
          <w:sz w:val="26"/>
        </w:rPr>
        <w:t>the</w:t>
      </w:r>
      <w:r>
        <w:rPr>
          <w:color w:val="85266B"/>
          <w:spacing w:val="-14"/>
          <w:w w:val="90"/>
          <w:sz w:val="26"/>
        </w:rPr>
        <w:t xml:space="preserve"> </w:t>
      </w:r>
      <w:r>
        <w:rPr>
          <w:color w:val="85266B"/>
          <w:w w:val="90"/>
          <w:sz w:val="26"/>
        </w:rPr>
        <w:t>euro</w:t>
      </w:r>
      <w:r>
        <w:rPr>
          <w:color w:val="85266B"/>
          <w:spacing w:val="-14"/>
          <w:w w:val="90"/>
          <w:sz w:val="26"/>
        </w:rPr>
        <w:t xml:space="preserve"> </w:t>
      </w:r>
      <w:r>
        <w:rPr>
          <w:color w:val="85266B"/>
          <w:w w:val="90"/>
          <w:sz w:val="26"/>
        </w:rPr>
        <w:t xml:space="preserve">area </w:t>
      </w:r>
      <w:r>
        <w:rPr>
          <w:color w:val="85266B"/>
          <w:spacing w:val="-6"/>
          <w:sz w:val="26"/>
        </w:rPr>
        <w:t>and</w:t>
      </w:r>
      <w:r>
        <w:rPr>
          <w:color w:val="85266B"/>
          <w:spacing w:val="-18"/>
          <w:sz w:val="26"/>
        </w:rPr>
        <w:t xml:space="preserve"> </w:t>
      </w:r>
      <w:r>
        <w:rPr>
          <w:color w:val="85266B"/>
          <w:spacing w:val="-6"/>
          <w:sz w:val="26"/>
        </w:rPr>
        <w:t>the</w:t>
      </w:r>
      <w:r>
        <w:rPr>
          <w:color w:val="85266B"/>
          <w:spacing w:val="-18"/>
          <w:sz w:val="26"/>
        </w:rPr>
        <w:t xml:space="preserve"> </w:t>
      </w:r>
      <w:r>
        <w:rPr>
          <w:color w:val="85266B"/>
          <w:spacing w:val="-6"/>
          <w:sz w:val="26"/>
        </w:rPr>
        <w:t>global</w:t>
      </w:r>
      <w:r>
        <w:rPr>
          <w:color w:val="85266B"/>
          <w:spacing w:val="-18"/>
          <w:sz w:val="26"/>
        </w:rPr>
        <w:t xml:space="preserve"> </w:t>
      </w:r>
      <w:r>
        <w:rPr>
          <w:color w:val="85266B"/>
          <w:spacing w:val="-6"/>
          <w:sz w:val="26"/>
        </w:rPr>
        <w:t>economy</w:t>
      </w:r>
      <w:r>
        <w:rPr>
          <w:color w:val="85266B"/>
          <w:spacing w:val="-18"/>
          <w:sz w:val="26"/>
        </w:rPr>
        <w:t xml:space="preserve"> </w:t>
      </w:r>
      <w:r>
        <w:rPr>
          <w:color w:val="85266B"/>
          <w:spacing w:val="-6"/>
          <w:sz w:val="26"/>
        </w:rPr>
        <w:t>more</w:t>
      </w:r>
      <w:r>
        <w:rPr>
          <w:color w:val="85266B"/>
          <w:spacing w:val="-18"/>
          <w:sz w:val="26"/>
        </w:rPr>
        <w:t xml:space="preserve"> </w:t>
      </w:r>
      <w:r>
        <w:rPr>
          <w:color w:val="85266B"/>
          <w:spacing w:val="-6"/>
          <w:sz w:val="26"/>
        </w:rPr>
        <w:t>broadly.</w:t>
      </w:r>
    </w:p>
    <w:p w14:paraId="6800F454" w14:textId="77777777" w:rsidR="00674611" w:rsidRDefault="00674611">
      <w:pPr>
        <w:pStyle w:val="BodyText"/>
        <w:spacing w:before="65"/>
      </w:pPr>
    </w:p>
    <w:p w14:paraId="07AA327B" w14:textId="77777777" w:rsidR="00674611" w:rsidRDefault="00674611">
      <w:pPr>
        <w:pStyle w:val="BodyText"/>
        <w:sectPr w:rsidR="00674611">
          <w:headerReference w:type="even" r:id="rId112"/>
          <w:headerReference w:type="default" r:id="rId113"/>
          <w:pgSz w:w="11910" w:h="16840"/>
          <w:pgMar w:top="620" w:right="283" w:bottom="280" w:left="283" w:header="425" w:footer="0" w:gutter="0"/>
          <w:pgNumType w:start="20"/>
          <w:cols w:space="720"/>
        </w:sectPr>
      </w:pPr>
    </w:p>
    <w:p w14:paraId="275F44BE" w14:textId="77777777" w:rsidR="00674611" w:rsidRDefault="00674611">
      <w:pPr>
        <w:pStyle w:val="BodyText"/>
        <w:spacing w:before="21"/>
        <w:rPr>
          <w:sz w:val="18"/>
        </w:rPr>
      </w:pPr>
    </w:p>
    <w:p w14:paraId="0CDCFF60" w14:textId="77777777" w:rsidR="00674611" w:rsidRDefault="00F77B18">
      <w:pPr>
        <w:spacing w:line="244" w:lineRule="auto"/>
        <w:ind w:left="510"/>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A.26</w:t>
      </w:r>
      <w:r>
        <w:rPr>
          <w:rFonts w:ascii="Trebuchet MS"/>
          <w:b/>
          <w:color w:val="85266B"/>
          <w:spacing w:val="-15"/>
          <w:sz w:val="18"/>
        </w:rPr>
        <w:t xml:space="preserve"> </w:t>
      </w:r>
      <w:r>
        <w:rPr>
          <w:color w:val="85266B"/>
          <w:spacing w:val="-4"/>
          <w:sz w:val="18"/>
        </w:rPr>
        <w:t>Government</w:t>
      </w:r>
      <w:r>
        <w:rPr>
          <w:color w:val="85266B"/>
          <w:spacing w:val="-15"/>
          <w:sz w:val="18"/>
        </w:rPr>
        <w:t xml:space="preserve"> </w:t>
      </w:r>
      <w:r>
        <w:rPr>
          <w:color w:val="85266B"/>
          <w:spacing w:val="-4"/>
          <w:sz w:val="18"/>
        </w:rPr>
        <w:t>bond</w:t>
      </w:r>
      <w:r>
        <w:rPr>
          <w:color w:val="85266B"/>
          <w:spacing w:val="-15"/>
          <w:sz w:val="18"/>
        </w:rPr>
        <w:t xml:space="preserve"> </w:t>
      </w:r>
      <w:r>
        <w:rPr>
          <w:color w:val="85266B"/>
          <w:spacing w:val="-4"/>
          <w:sz w:val="18"/>
        </w:rPr>
        <w:t>spreads</w:t>
      </w:r>
      <w:r>
        <w:rPr>
          <w:color w:val="85266B"/>
          <w:spacing w:val="-15"/>
          <w:sz w:val="18"/>
        </w:rPr>
        <w:t xml:space="preserve"> </w:t>
      </w:r>
      <w:r>
        <w:rPr>
          <w:color w:val="85266B"/>
          <w:spacing w:val="-4"/>
          <w:sz w:val="18"/>
        </w:rPr>
        <w:t>rose</w:t>
      </w:r>
      <w:r>
        <w:rPr>
          <w:color w:val="85266B"/>
          <w:spacing w:val="-15"/>
          <w:sz w:val="18"/>
        </w:rPr>
        <w:t xml:space="preserve"> </w:t>
      </w:r>
      <w:r>
        <w:rPr>
          <w:color w:val="85266B"/>
          <w:spacing w:val="-4"/>
          <w:sz w:val="18"/>
        </w:rPr>
        <w:t>sharply</w:t>
      </w:r>
      <w:r>
        <w:rPr>
          <w:color w:val="85266B"/>
          <w:spacing w:val="-15"/>
          <w:sz w:val="18"/>
        </w:rPr>
        <w:t xml:space="preserve"> </w:t>
      </w:r>
      <w:r>
        <w:rPr>
          <w:color w:val="85266B"/>
          <w:spacing w:val="-4"/>
          <w:sz w:val="18"/>
        </w:rPr>
        <w:t>in</w:t>
      </w:r>
      <w:r>
        <w:rPr>
          <w:color w:val="85266B"/>
          <w:spacing w:val="-15"/>
          <w:sz w:val="18"/>
        </w:rPr>
        <w:t xml:space="preserve"> </w:t>
      </w:r>
      <w:r>
        <w:rPr>
          <w:color w:val="85266B"/>
          <w:spacing w:val="-4"/>
          <w:sz w:val="18"/>
        </w:rPr>
        <w:t>Italy</w:t>
      </w:r>
      <w:r>
        <w:rPr>
          <w:color w:val="85266B"/>
          <w:spacing w:val="-15"/>
          <w:sz w:val="18"/>
        </w:rPr>
        <w:t xml:space="preserve"> </w:t>
      </w:r>
      <w:r>
        <w:rPr>
          <w:color w:val="85266B"/>
          <w:spacing w:val="-4"/>
          <w:sz w:val="18"/>
        </w:rPr>
        <w:t xml:space="preserve">in </w:t>
      </w:r>
      <w:r>
        <w:rPr>
          <w:color w:val="85266B"/>
          <w:sz w:val="18"/>
        </w:rPr>
        <w:t>late</w:t>
      </w:r>
      <w:r>
        <w:rPr>
          <w:color w:val="85266B"/>
          <w:spacing w:val="-14"/>
          <w:sz w:val="18"/>
        </w:rPr>
        <w:t xml:space="preserve"> </w:t>
      </w:r>
      <w:r>
        <w:rPr>
          <w:color w:val="85266B"/>
          <w:sz w:val="18"/>
        </w:rPr>
        <w:t>May</w:t>
      </w:r>
    </w:p>
    <w:p w14:paraId="153DAAE4" w14:textId="77777777" w:rsidR="00674611" w:rsidRDefault="00F77B18">
      <w:pPr>
        <w:spacing w:before="9" w:line="261" w:lineRule="auto"/>
        <w:ind w:left="510"/>
        <w:rPr>
          <w:position w:val="4"/>
          <w:sz w:val="12"/>
        </w:rPr>
      </w:pPr>
      <w:r>
        <w:rPr>
          <w:color w:val="231F20"/>
          <w:w w:val="90"/>
          <w:sz w:val="16"/>
        </w:rPr>
        <w:t xml:space="preserve">Spreads between yields on government bonds of selected euro-area </w:t>
      </w:r>
      <w:r>
        <w:rPr>
          <w:color w:val="231F20"/>
          <w:sz w:val="16"/>
        </w:rPr>
        <w:t>countries</w:t>
      </w:r>
      <w:r>
        <w:rPr>
          <w:color w:val="231F20"/>
          <w:spacing w:val="-12"/>
          <w:sz w:val="16"/>
        </w:rPr>
        <w:t xml:space="preserve"> </w:t>
      </w:r>
      <w:r>
        <w:rPr>
          <w:color w:val="231F20"/>
          <w:sz w:val="16"/>
        </w:rPr>
        <w:t>and</w:t>
      </w:r>
      <w:r>
        <w:rPr>
          <w:color w:val="231F20"/>
          <w:spacing w:val="-12"/>
          <w:sz w:val="16"/>
        </w:rPr>
        <w:t xml:space="preserve"> </w:t>
      </w:r>
      <w:r>
        <w:rPr>
          <w:color w:val="231F20"/>
          <w:sz w:val="16"/>
        </w:rPr>
        <w:t>German</w:t>
      </w:r>
      <w:r>
        <w:rPr>
          <w:color w:val="231F20"/>
          <w:spacing w:val="-12"/>
          <w:sz w:val="16"/>
        </w:rPr>
        <w:t xml:space="preserve"> </w:t>
      </w:r>
      <w:r>
        <w:rPr>
          <w:color w:val="231F20"/>
          <w:sz w:val="16"/>
        </w:rPr>
        <w:t>bunds</w:t>
      </w:r>
      <w:r>
        <w:rPr>
          <w:color w:val="231F20"/>
          <w:position w:val="4"/>
          <w:sz w:val="12"/>
        </w:rPr>
        <w:t>(a)</w:t>
      </w:r>
    </w:p>
    <w:p w14:paraId="79D1BC53" w14:textId="77777777" w:rsidR="00674611" w:rsidRDefault="00F77B18">
      <w:pPr>
        <w:spacing w:before="99" w:line="131" w:lineRule="exact"/>
        <w:ind w:left="4207"/>
        <w:rPr>
          <w:sz w:val="12"/>
        </w:rPr>
      </w:pPr>
      <w:r>
        <w:rPr>
          <w:color w:val="231F20"/>
          <w:w w:val="85"/>
          <w:sz w:val="12"/>
        </w:rPr>
        <w:t>Basis</w:t>
      </w:r>
      <w:r>
        <w:rPr>
          <w:color w:val="231F20"/>
          <w:spacing w:val="-3"/>
          <w:sz w:val="12"/>
        </w:rPr>
        <w:t xml:space="preserve"> </w:t>
      </w:r>
      <w:r>
        <w:rPr>
          <w:color w:val="231F20"/>
          <w:spacing w:val="-2"/>
          <w:sz w:val="12"/>
        </w:rPr>
        <w:t>points</w:t>
      </w:r>
    </w:p>
    <w:p w14:paraId="7E32B1A3" w14:textId="77777777" w:rsidR="00674611" w:rsidRDefault="00F77B18">
      <w:pPr>
        <w:spacing w:line="131" w:lineRule="exact"/>
        <w:ind w:left="4812"/>
        <w:rPr>
          <w:sz w:val="12"/>
        </w:rPr>
      </w:pPr>
      <w:r>
        <w:rPr>
          <w:noProof/>
          <w:sz w:val="12"/>
        </w:rPr>
        <mc:AlternateContent>
          <mc:Choice Requires="wpg">
            <w:drawing>
              <wp:anchor distT="0" distB="0" distL="0" distR="0" simplePos="0" relativeHeight="15778304" behindDoc="0" locked="0" layoutInCell="1" allowOverlap="1" wp14:anchorId="2075E539" wp14:editId="65E77074">
                <wp:simplePos x="0" y="0"/>
                <wp:positionH relativeFrom="page">
                  <wp:posOffset>503999</wp:posOffset>
                </wp:positionH>
                <wp:positionV relativeFrom="paragraph">
                  <wp:posOffset>34063</wp:posOffset>
                </wp:positionV>
                <wp:extent cx="2700020" cy="1440180"/>
                <wp:effectExtent l="0" t="0" r="0" b="0"/>
                <wp:wrapNone/>
                <wp:docPr id="52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524" name="Graphic 524"/>
                        <wps:cNvSpPr/>
                        <wps:spPr>
                          <a:xfrm>
                            <a:off x="3175" y="3175"/>
                            <a:ext cx="2693670" cy="1433830"/>
                          </a:xfrm>
                          <a:custGeom>
                            <a:avLst/>
                            <a:gdLst/>
                            <a:ahLst/>
                            <a:cxnLst/>
                            <a:rect l="l" t="t" r="r" b="b"/>
                            <a:pathLst>
                              <a:path w="2693670" h="1433830">
                                <a:moveTo>
                                  <a:pt x="2693657" y="0"/>
                                </a:moveTo>
                                <a:lnTo>
                                  <a:pt x="0" y="0"/>
                                </a:lnTo>
                                <a:lnTo>
                                  <a:pt x="0" y="1433639"/>
                                </a:lnTo>
                                <a:lnTo>
                                  <a:pt x="2693657" y="1433639"/>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525" name="Graphic 525"/>
                        <wps:cNvSpPr/>
                        <wps:spPr>
                          <a:xfrm>
                            <a:off x="0" y="224787"/>
                            <a:ext cx="2700020" cy="1215390"/>
                          </a:xfrm>
                          <a:custGeom>
                            <a:avLst/>
                            <a:gdLst/>
                            <a:ahLst/>
                            <a:cxnLst/>
                            <a:rect l="l" t="t" r="r" b="b"/>
                            <a:pathLst>
                              <a:path w="2700020" h="1215390">
                                <a:moveTo>
                                  <a:pt x="0" y="0"/>
                                </a:moveTo>
                                <a:lnTo>
                                  <a:pt x="71996" y="0"/>
                                </a:lnTo>
                              </a:path>
                              <a:path w="2700020" h="1215390">
                                <a:moveTo>
                                  <a:pt x="0" y="226161"/>
                                </a:moveTo>
                                <a:lnTo>
                                  <a:pt x="71996" y="226161"/>
                                </a:lnTo>
                              </a:path>
                              <a:path w="2700020" h="1215390">
                                <a:moveTo>
                                  <a:pt x="0" y="453555"/>
                                </a:moveTo>
                                <a:lnTo>
                                  <a:pt x="71996" y="453555"/>
                                </a:lnTo>
                              </a:path>
                              <a:path w="2700020" h="1215390">
                                <a:moveTo>
                                  <a:pt x="0" y="679716"/>
                                </a:moveTo>
                                <a:lnTo>
                                  <a:pt x="71996" y="679716"/>
                                </a:lnTo>
                              </a:path>
                              <a:path w="2700020" h="1215390">
                                <a:moveTo>
                                  <a:pt x="0" y="905878"/>
                                </a:moveTo>
                                <a:lnTo>
                                  <a:pt x="71996" y="905878"/>
                                </a:lnTo>
                              </a:path>
                              <a:path w="2700020" h="1215390">
                                <a:moveTo>
                                  <a:pt x="0" y="1133259"/>
                                </a:moveTo>
                                <a:lnTo>
                                  <a:pt x="71996" y="1133259"/>
                                </a:lnTo>
                              </a:path>
                              <a:path w="2700020" h="1215390">
                                <a:moveTo>
                                  <a:pt x="2627998" y="12700"/>
                                </a:moveTo>
                                <a:lnTo>
                                  <a:pt x="2699994" y="12700"/>
                                </a:lnTo>
                              </a:path>
                              <a:path w="2700020" h="1215390">
                                <a:moveTo>
                                  <a:pt x="2627998" y="238861"/>
                                </a:moveTo>
                                <a:lnTo>
                                  <a:pt x="2699994" y="238861"/>
                                </a:lnTo>
                              </a:path>
                              <a:path w="2700020" h="1215390">
                                <a:moveTo>
                                  <a:pt x="2627998" y="466255"/>
                                </a:moveTo>
                                <a:lnTo>
                                  <a:pt x="2699994" y="466255"/>
                                </a:lnTo>
                              </a:path>
                              <a:path w="2700020" h="1215390">
                                <a:moveTo>
                                  <a:pt x="2627998" y="692416"/>
                                </a:moveTo>
                                <a:lnTo>
                                  <a:pt x="2699994" y="692416"/>
                                </a:lnTo>
                              </a:path>
                              <a:path w="2700020" h="1215390">
                                <a:moveTo>
                                  <a:pt x="2627998" y="918578"/>
                                </a:moveTo>
                                <a:lnTo>
                                  <a:pt x="2699994" y="918578"/>
                                </a:lnTo>
                              </a:path>
                              <a:path w="2700020" h="1215390">
                                <a:moveTo>
                                  <a:pt x="2627998" y="1145959"/>
                                </a:moveTo>
                                <a:lnTo>
                                  <a:pt x="2699994" y="1145959"/>
                                </a:lnTo>
                              </a:path>
                              <a:path w="2700020" h="1215390">
                                <a:moveTo>
                                  <a:pt x="2318778" y="1179207"/>
                                </a:moveTo>
                                <a:lnTo>
                                  <a:pt x="2318778" y="1215212"/>
                                </a:lnTo>
                              </a:path>
                              <a:path w="2700020" h="1215390">
                                <a:moveTo>
                                  <a:pt x="1948738" y="1179207"/>
                                </a:moveTo>
                                <a:lnTo>
                                  <a:pt x="1948738" y="1215212"/>
                                </a:lnTo>
                              </a:path>
                              <a:path w="2700020" h="1215390">
                                <a:moveTo>
                                  <a:pt x="1591221" y="1143215"/>
                                </a:moveTo>
                                <a:lnTo>
                                  <a:pt x="1591221" y="1215212"/>
                                </a:lnTo>
                              </a:path>
                              <a:path w="2700020" h="1215390">
                                <a:moveTo>
                                  <a:pt x="1222756" y="1179207"/>
                                </a:moveTo>
                                <a:lnTo>
                                  <a:pt x="1222756" y="1215212"/>
                                </a:lnTo>
                              </a:path>
                              <a:path w="2700020" h="1215390">
                                <a:moveTo>
                                  <a:pt x="852728" y="1179207"/>
                                </a:moveTo>
                                <a:lnTo>
                                  <a:pt x="852728" y="1215212"/>
                                </a:lnTo>
                              </a:path>
                              <a:path w="2700020" h="1215390">
                                <a:moveTo>
                                  <a:pt x="476465" y="1179207"/>
                                </a:moveTo>
                                <a:lnTo>
                                  <a:pt x="476465" y="1215212"/>
                                </a:lnTo>
                              </a:path>
                              <a:path w="2700020" h="1215390">
                                <a:moveTo>
                                  <a:pt x="108000" y="1179207"/>
                                </a:moveTo>
                                <a:lnTo>
                                  <a:pt x="108000" y="1215212"/>
                                </a:lnTo>
                              </a:path>
                            </a:pathLst>
                          </a:custGeom>
                          <a:ln w="6350">
                            <a:solidFill>
                              <a:srgbClr val="231F20"/>
                            </a:solidFill>
                            <a:prstDash val="solid"/>
                          </a:ln>
                        </wps:spPr>
                        <wps:bodyPr wrap="square" lIns="0" tIns="0" rIns="0" bIns="0" rtlCol="0">
                          <a:prstTxWarp prst="textNoShape">
                            <a:avLst/>
                          </a:prstTxWarp>
                          <a:noAutofit/>
                        </wps:bodyPr>
                      </wps:wsp>
                      <wps:wsp>
                        <wps:cNvPr id="526" name="Graphic 526"/>
                        <wps:cNvSpPr/>
                        <wps:spPr>
                          <a:xfrm>
                            <a:off x="107999" y="1135165"/>
                            <a:ext cx="2459355" cy="194310"/>
                          </a:xfrm>
                          <a:custGeom>
                            <a:avLst/>
                            <a:gdLst/>
                            <a:ahLst/>
                            <a:cxnLst/>
                            <a:rect l="l" t="t" r="r" b="b"/>
                            <a:pathLst>
                              <a:path w="2459355" h="194310">
                                <a:moveTo>
                                  <a:pt x="0" y="0"/>
                                </a:moveTo>
                                <a:lnTo>
                                  <a:pt x="6248" y="2451"/>
                                </a:lnTo>
                                <a:lnTo>
                                  <a:pt x="10922" y="11049"/>
                                </a:lnTo>
                                <a:lnTo>
                                  <a:pt x="17170" y="24549"/>
                                </a:lnTo>
                                <a:lnTo>
                                  <a:pt x="23418" y="34378"/>
                                </a:lnTo>
                                <a:lnTo>
                                  <a:pt x="42151" y="38036"/>
                                </a:lnTo>
                                <a:lnTo>
                                  <a:pt x="48399" y="36817"/>
                                </a:lnTo>
                                <a:lnTo>
                                  <a:pt x="54648" y="33121"/>
                                </a:lnTo>
                                <a:lnTo>
                                  <a:pt x="59321" y="27000"/>
                                </a:lnTo>
                                <a:lnTo>
                                  <a:pt x="65582" y="29451"/>
                                </a:lnTo>
                                <a:lnTo>
                                  <a:pt x="84315" y="28244"/>
                                </a:lnTo>
                                <a:lnTo>
                                  <a:pt x="90551" y="29451"/>
                                </a:lnTo>
                                <a:lnTo>
                                  <a:pt x="96799" y="25780"/>
                                </a:lnTo>
                                <a:lnTo>
                                  <a:pt x="103047" y="27000"/>
                                </a:lnTo>
                                <a:lnTo>
                                  <a:pt x="107734" y="30670"/>
                                </a:lnTo>
                                <a:lnTo>
                                  <a:pt x="126466" y="29451"/>
                                </a:lnTo>
                                <a:lnTo>
                                  <a:pt x="132715" y="35572"/>
                                </a:lnTo>
                                <a:lnTo>
                                  <a:pt x="138950" y="39243"/>
                                </a:lnTo>
                                <a:lnTo>
                                  <a:pt x="145199" y="36817"/>
                                </a:lnTo>
                                <a:lnTo>
                                  <a:pt x="151447" y="34378"/>
                                </a:lnTo>
                                <a:lnTo>
                                  <a:pt x="168617" y="24549"/>
                                </a:lnTo>
                                <a:lnTo>
                                  <a:pt x="174866" y="23329"/>
                                </a:lnTo>
                                <a:lnTo>
                                  <a:pt x="181102" y="23329"/>
                                </a:lnTo>
                                <a:lnTo>
                                  <a:pt x="187350" y="19634"/>
                                </a:lnTo>
                                <a:lnTo>
                                  <a:pt x="193598" y="18415"/>
                                </a:lnTo>
                                <a:lnTo>
                                  <a:pt x="210781" y="4914"/>
                                </a:lnTo>
                                <a:lnTo>
                                  <a:pt x="217017" y="25780"/>
                                </a:lnTo>
                                <a:lnTo>
                                  <a:pt x="223265" y="28244"/>
                                </a:lnTo>
                                <a:lnTo>
                                  <a:pt x="229514" y="40500"/>
                                </a:lnTo>
                                <a:lnTo>
                                  <a:pt x="235762" y="52755"/>
                                </a:lnTo>
                                <a:lnTo>
                                  <a:pt x="254495" y="49085"/>
                                </a:lnTo>
                                <a:lnTo>
                                  <a:pt x="259168" y="46621"/>
                                </a:lnTo>
                                <a:lnTo>
                                  <a:pt x="265417" y="45402"/>
                                </a:lnTo>
                                <a:lnTo>
                                  <a:pt x="271665" y="51549"/>
                                </a:lnTo>
                                <a:lnTo>
                                  <a:pt x="277901" y="56451"/>
                                </a:lnTo>
                                <a:lnTo>
                                  <a:pt x="296633" y="56451"/>
                                </a:lnTo>
                                <a:lnTo>
                                  <a:pt x="302895" y="57658"/>
                                </a:lnTo>
                                <a:lnTo>
                                  <a:pt x="309130" y="65036"/>
                                </a:lnTo>
                                <a:lnTo>
                                  <a:pt x="313817" y="60121"/>
                                </a:lnTo>
                                <a:lnTo>
                                  <a:pt x="320065" y="62572"/>
                                </a:lnTo>
                                <a:lnTo>
                                  <a:pt x="338797" y="62572"/>
                                </a:lnTo>
                                <a:lnTo>
                                  <a:pt x="345046" y="51549"/>
                                </a:lnTo>
                                <a:lnTo>
                                  <a:pt x="351294" y="57658"/>
                                </a:lnTo>
                                <a:lnTo>
                                  <a:pt x="357530" y="53987"/>
                                </a:lnTo>
                                <a:lnTo>
                                  <a:pt x="362216" y="57658"/>
                                </a:lnTo>
                                <a:lnTo>
                                  <a:pt x="380961" y="50292"/>
                                </a:lnTo>
                                <a:lnTo>
                                  <a:pt x="387197" y="57658"/>
                                </a:lnTo>
                                <a:lnTo>
                                  <a:pt x="393446" y="60121"/>
                                </a:lnTo>
                                <a:lnTo>
                                  <a:pt x="399694" y="56451"/>
                                </a:lnTo>
                                <a:lnTo>
                                  <a:pt x="405930" y="60121"/>
                                </a:lnTo>
                                <a:lnTo>
                                  <a:pt x="423100" y="68719"/>
                                </a:lnTo>
                                <a:lnTo>
                                  <a:pt x="429348" y="58902"/>
                                </a:lnTo>
                                <a:lnTo>
                                  <a:pt x="435597" y="67500"/>
                                </a:lnTo>
                                <a:lnTo>
                                  <a:pt x="441833" y="66255"/>
                                </a:lnTo>
                                <a:lnTo>
                                  <a:pt x="448081" y="68719"/>
                                </a:lnTo>
                                <a:lnTo>
                                  <a:pt x="465264" y="73634"/>
                                </a:lnTo>
                                <a:lnTo>
                                  <a:pt x="471512" y="73634"/>
                                </a:lnTo>
                                <a:lnTo>
                                  <a:pt x="477761" y="74841"/>
                                </a:lnTo>
                                <a:lnTo>
                                  <a:pt x="483997" y="79756"/>
                                </a:lnTo>
                                <a:lnTo>
                                  <a:pt x="490245" y="71170"/>
                                </a:lnTo>
                                <a:lnTo>
                                  <a:pt x="508977" y="69938"/>
                                </a:lnTo>
                                <a:lnTo>
                                  <a:pt x="513664" y="72390"/>
                                </a:lnTo>
                                <a:lnTo>
                                  <a:pt x="519912" y="71170"/>
                                </a:lnTo>
                                <a:lnTo>
                                  <a:pt x="526148" y="69938"/>
                                </a:lnTo>
                                <a:lnTo>
                                  <a:pt x="532396" y="71170"/>
                                </a:lnTo>
                                <a:lnTo>
                                  <a:pt x="551129" y="77292"/>
                                </a:lnTo>
                                <a:lnTo>
                                  <a:pt x="557377" y="74841"/>
                                </a:lnTo>
                                <a:lnTo>
                                  <a:pt x="563613" y="73634"/>
                                </a:lnTo>
                                <a:lnTo>
                                  <a:pt x="568299" y="78536"/>
                                </a:lnTo>
                                <a:lnTo>
                                  <a:pt x="574548" y="79756"/>
                                </a:lnTo>
                                <a:lnTo>
                                  <a:pt x="593293" y="79756"/>
                                </a:lnTo>
                                <a:lnTo>
                                  <a:pt x="599528" y="76085"/>
                                </a:lnTo>
                                <a:lnTo>
                                  <a:pt x="605777" y="71170"/>
                                </a:lnTo>
                                <a:lnTo>
                                  <a:pt x="612025" y="60121"/>
                                </a:lnTo>
                                <a:lnTo>
                                  <a:pt x="616712" y="55206"/>
                                </a:lnTo>
                                <a:lnTo>
                                  <a:pt x="635444" y="55206"/>
                                </a:lnTo>
                                <a:lnTo>
                                  <a:pt x="641680" y="52755"/>
                                </a:lnTo>
                                <a:lnTo>
                                  <a:pt x="647928" y="53987"/>
                                </a:lnTo>
                                <a:lnTo>
                                  <a:pt x="654177" y="52755"/>
                                </a:lnTo>
                                <a:lnTo>
                                  <a:pt x="660425" y="55206"/>
                                </a:lnTo>
                                <a:lnTo>
                                  <a:pt x="677595" y="53987"/>
                                </a:lnTo>
                                <a:lnTo>
                                  <a:pt x="683844" y="51549"/>
                                </a:lnTo>
                                <a:lnTo>
                                  <a:pt x="690079" y="50292"/>
                                </a:lnTo>
                                <a:lnTo>
                                  <a:pt x="696328" y="41706"/>
                                </a:lnTo>
                                <a:lnTo>
                                  <a:pt x="702576" y="39243"/>
                                </a:lnTo>
                                <a:lnTo>
                                  <a:pt x="719747" y="34378"/>
                                </a:lnTo>
                                <a:lnTo>
                                  <a:pt x="725995" y="46621"/>
                                </a:lnTo>
                                <a:lnTo>
                                  <a:pt x="732243" y="51549"/>
                                </a:lnTo>
                                <a:lnTo>
                                  <a:pt x="738492" y="58902"/>
                                </a:lnTo>
                                <a:lnTo>
                                  <a:pt x="744740" y="92024"/>
                                </a:lnTo>
                                <a:lnTo>
                                  <a:pt x="763473" y="90805"/>
                                </a:lnTo>
                                <a:lnTo>
                                  <a:pt x="768146" y="95707"/>
                                </a:lnTo>
                                <a:lnTo>
                                  <a:pt x="774395" y="85890"/>
                                </a:lnTo>
                                <a:lnTo>
                                  <a:pt x="780643" y="92024"/>
                                </a:lnTo>
                                <a:lnTo>
                                  <a:pt x="786879" y="89573"/>
                                </a:lnTo>
                                <a:lnTo>
                                  <a:pt x="805624" y="88341"/>
                                </a:lnTo>
                                <a:lnTo>
                                  <a:pt x="811860" y="87122"/>
                                </a:lnTo>
                                <a:lnTo>
                                  <a:pt x="816546" y="95707"/>
                                </a:lnTo>
                                <a:lnTo>
                                  <a:pt x="822794" y="92024"/>
                                </a:lnTo>
                                <a:lnTo>
                                  <a:pt x="829043" y="103073"/>
                                </a:lnTo>
                                <a:lnTo>
                                  <a:pt x="847775" y="106743"/>
                                </a:lnTo>
                                <a:lnTo>
                                  <a:pt x="854024" y="107975"/>
                                </a:lnTo>
                                <a:lnTo>
                                  <a:pt x="860272" y="106743"/>
                                </a:lnTo>
                                <a:lnTo>
                                  <a:pt x="866508" y="98158"/>
                                </a:lnTo>
                                <a:lnTo>
                                  <a:pt x="871194" y="96939"/>
                                </a:lnTo>
                                <a:lnTo>
                                  <a:pt x="889927" y="93243"/>
                                </a:lnTo>
                                <a:lnTo>
                                  <a:pt x="896175" y="92024"/>
                                </a:lnTo>
                                <a:lnTo>
                                  <a:pt x="902423" y="93243"/>
                                </a:lnTo>
                                <a:lnTo>
                                  <a:pt x="908659" y="105524"/>
                                </a:lnTo>
                                <a:lnTo>
                                  <a:pt x="914908" y="104279"/>
                                </a:lnTo>
                                <a:lnTo>
                                  <a:pt x="932091" y="104279"/>
                                </a:lnTo>
                                <a:lnTo>
                                  <a:pt x="938326" y="115341"/>
                                </a:lnTo>
                                <a:lnTo>
                                  <a:pt x="944575" y="110451"/>
                                </a:lnTo>
                                <a:lnTo>
                                  <a:pt x="950823" y="114122"/>
                                </a:lnTo>
                                <a:lnTo>
                                  <a:pt x="957059" y="123939"/>
                                </a:lnTo>
                                <a:lnTo>
                                  <a:pt x="974242" y="123939"/>
                                </a:lnTo>
                                <a:lnTo>
                                  <a:pt x="980490" y="123939"/>
                                </a:lnTo>
                                <a:lnTo>
                                  <a:pt x="986726" y="128841"/>
                                </a:lnTo>
                                <a:lnTo>
                                  <a:pt x="992974" y="131267"/>
                                </a:lnTo>
                                <a:lnTo>
                                  <a:pt x="999223" y="132524"/>
                                </a:lnTo>
                                <a:lnTo>
                                  <a:pt x="1017955" y="132524"/>
                                </a:lnTo>
                                <a:lnTo>
                                  <a:pt x="1022642" y="128841"/>
                                </a:lnTo>
                                <a:lnTo>
                                  <a:pt x="1028890" y="132524"/>
                                </a:lnTo>
                                <a:lnTo>
                                  <a:pt x="1035126" y="132524"/>
                                </a:lnTo>
                                <a:lnTo>
                                  <a:pt x="1041374" y="136182"/>
                                </a:lnTo>
                                <a:lnTo>
                                  <a:pt x="1060107" y="133731"/>
                                </a:lnTo>
                                <a:lnTo>
                                  <a:pt x="1066355" y="136182"/>
                                </a:lnTo>
                                <a:lnTo>
                                  <a:pt x="1071029" y="139877"/>
                                </a:lnTo>
                                <a:lnTo>
                                  <a:pt x="1077277" y="136182"/>
                                </a:lnTo>
                                <a:lnTo>
                                  <a:pt x="1083525" y="136182"/>
                                </a:lnTo>
                                <a:lnTo>
                                  <a:pt x="1102271" y="136182"/>
                                </a:lnTo>
                                <a:lnTo>
                                  <a:pt x="1108519" y="137439"/>
                                </a:lnTo>
                                <a:lnTo>
                                  <a:pt x="1114755" y="139877"/>
                                </a:lnTo>
                                <a:lnTo>
                                  <a:pt x="1121003" y="138633"/>
                                </a:lnTo>
                                <a:lnTo>
                                  <a:pt x="1125689" y="136182"/>
                                </a:lnTo>
                                <a:lnTo>
                                  <a:pt x="1144422" y="133731"/>
                                </a:lnTo>
                                <a:lnTo>
                                  <a:pt x="1150658" y="142328"/>
                                </a:lnTo>
                                <a:lnTo>
                                  <a:pt x="1156906" y="141109"/>
                                </a:lnTo>
                                <a:lnTo>
                                  <a:pt x="1163154" y="130060"/>
                                </a:lnTo>
                                <a:lnTo>
                                  <a:pt x="1169403" y="123939"/>
                                </a:lnTo>
                                <a:lnTo>
                                  <a:pt x="1186573" y="130060"/>
                                </a:lnTo>
                                <a:lnTo>
                                  <a:pt x="1192822" y="133731"/>
                                </a:lnTo>
                                <a:lnTo>
                                  <a:pt x="1199057" y="134975"/>
                                </a:lnTo>
                                <a:lnTo>
                                  <a:pt x="1205306" y="137439"/>
                                </a:lnTo>
                                <a:lnTo>
                                  <a:pt x="1211554" y="137439"/>
                                </a:lnTo>
                                <a:lnTo>
                                  <a:pt x="1228725" y="137439"/>
                                </a:lnTo>
                                <a:lnTo>
                                  <a:pt x="1234973" y="137439"/>
                                </a:lnTo>
                                <a:lnTo>
                                  <a:pt x="1241221" y="139877"/>
                                </a:lnTo>
                                <a:lnTo>
                                  <a:pt x="1247457" y="127596"/>
                                </a:lnTo>
                                <a:lnTo>
                                  <a:pt x="1253705" y="127596"/>
                                </a:lnTo>
                                <a:lnTo>
                                  <a:pt x="1272438" y="128841"/>
                                </a:lnTo>
                                <a:lnTo>
                                  <a:pt x="1277124" y="127596"/>
                                </a:lnTo>
                                <a:lnTo>
                                  <a:pt x="1283373" y="134975"/>
                                </a:lnTo>
                                <a:lnTo>
                                  <a:pt x="1289621" y="137439"/>
                                </a:lnTo>
                                <a:lnTo>
                                  <a:pt x="1295869" y="139877"/>
                                </a:lnTo>
                                <a:lnTo>
                                  <a:pt x="1314602" y="139877"/>
                                </a:lnTo>
                                <a:lnTo>
                                  <a:pt x="1320838" y="154597"/>
                                </a:lnTo>
                                <a:lnTo>
                                  <a:pt x="1325524" y="150926"/>
                                </a:lnTo>
                                <a:lnTo>
                                  <a:pt x="1331772" y="150926"/>
                                </a:lnTo>
                                <a:lnTo>
                                  <a:pt x="1338008" y="149694"/>
                                </a:lnTo>
                                <a:lnTo>
                                  <a:pt x="1356753" y="141109"/>
                                </a:lnTo>
                                <a:lnTo>
                                  <a:pt x="1363002" y="142328"/>
                                </a:lnTo>
                                <a:lnTo>
                                  <a:pt x="1369250" y="137439"/>
                                </a:lnTo>
                                <a:lnTo>
                                  <a:pt x="1375498" y="141109"/>
                                </a:lnTo>
                                <a:lnTo>
                                  <a:pt x="1380172" y="139877"/>
                                </a:lnTo>
                                <a:lnTo>
                                  <a:pt x="1398905" y="144780"/>
                                </a:lnTo>
                                <a:lnTo>
                                  <a:pt x="1405153" y="147231"/>
                                </a:lnTo>
                                <a:lnTo>
                                  <a:pt x="1411401" y="146037"/>
                                </a:lnTo>
                                <a:lnTo>
                                  <a:pt x="1417637" y="148475"/>
                                </a:lnTo>
                                <a:lnTo>
                                  <a:pt x="1423885" y="144780"/>
                                </a:lnTo>
                                <a:lnTo>
                                  <a:pt x="1441069" y="144780"/>
                                </a:lnTo>
                                <a:lnTo>
                                  <a:pt x="1447304" y="144780"/>
                                </a:lnTo>
                                <a:lnTo>
                                  <a:pt x="1453553" y="137439"/>
                                </a:lnTo>
                                <a:lnTo>
                                  <a:pt x="1459801" y="132524"/>
                                </a:lnTo>
                                <a:lnTo>
                                  <a:pt x="1466037" y="121475"/>
                                </a:lnTo>
                                <a:lnTo>
                                  <a:pt x="1483220" y="121475"/>
                                </a:lnTo>
                                <a:lnTo>
                                  <a:pt x="1489468" y="122694"/>
                                </a:lnTo>
                                <a:lnTo>
                                  <a:pt x="1495704" y="131267"/>
                                </a:lnTo>
                                <a:lnTo>
                                  <a:pt x="1501952" y="134975"/>
                                </a:lnTo>
                                <a:lnTo>
                                  <a:pt x="1508201" y="139877"/>
                                </a:lnTo>
                                <a:lnTo>
                                  <a:pt x="1526933" y="139877"/>
                                </a:lnTo>
                                <a:lnTo>
                                  <a:pt x="1531620" y="147231"/>
                                </a:lnTo>
                                <a:lnTo>
                                  <a:pt x="1537868" y="154597"/>
                                </a:lnTo>
                                <a:lnTo>
                                  <a:pt x="1544104" y="150926"/>
                                </a:lnTo>
                                <a:lnTo>
                                  <a:pt x="1550352" y="153365"/>
                                </a:lnTo>
                                <a:lnTo>
                                  <a:pt x="1569085" y="158280"/>
                                </a:lnTo>
                                <a:lnTo>
                                  <a:pt x="1575333" y="157073"/>
                                </a:lnTo>
                                <a:lnTo>
                                  <a:pt x="1580019" y="152146"/>
                                </a:lnTo>
                                <a:lnTo>
                                  <a:pt x="1586255" y="152146"/>
                                </a:lnTo>
                                <a:lnTo>
                                  <a:pt x="1592503" y="153365"/>
                                </a:lnTo>
                                <a:lnTo>
                                  <a:pt x="1611249" y="155829"/>
                                </a:lnTo>
                                <a:lnTo>
                                  <a:pt x="1617484" y="152146"/>
                                </a:lnTo>
                                <a:lnTo>
                                  <a:pt x="1623733" y="153365"/>
                                </a:lnTo>
                                <a:lnTo>
                                  <a:pt x="1628419" y="146037"/>
                                </a:lnTo>
                                <a:lnTo>
                                  <a:pt x="1634667" y="141109"/>
                                </a:lnTo>
                                <a:lnTo>
                                  <a:pt x="1653400" y="146037"/>
                                </a:lnTo>
                                <a:lnTo>
                                  <a:pt x="1659648" y="146037"/>
                                </a:lnTo>
                                <a:lnTo>
                                  <a:pt x="1665884" y="138633"/>
                                </a:lnTo>
                                <a:lnTo>
                                  <a:pt x="1672132" y="146037"/>
                                </a:lnTo>
                                <a:lnTo>
                                  <a:pt x="1678381" y="154597"/>
                                </a:lnTo>
                                <a:lnTo>
                                  <a:pt x="1695538" y="157073"/>
                                </a:lnTo>
                              </a:path>
                              <a:path w="2459355" h="194310">
                                <a:moveTo>
                                  <a:pt x="1695538" y="157073"/>
                                </a:moveTo>
                                <a:lnTo>
                                  <a:pt x="1701787" y="150926"/>
                                </a:lnTo>
                                <a:lnTo>
                                  <a:pt x="1708048" y="174231"/>
                                </a:lnTo>
                                <a:lnTo>
                                  <a:pt x="1714296" y="171780"/>
                                </a:lnTo>
                                <a:lnTo>
                                  <a:pt x="1720532" y="165646"/>
                                </a:lnTo>
                                <a:lnTo>
                                  <a:pt x="1737702" y="166865"/>
                                </a:lnTo>
                                <a:lnTo>
                                  <a:pt x="1743951" y="161963"/>
                                </a:lnTo>
                                <a:lnTo>
                                  <a:pt x="1750199" y="165646"/>
                                </a:lnTo>
                                <a:lnTo>
                                  <a:pt x="1756448" y="161963"/>
                                </a:lnTo>
                                <a:lnTo>
                                  <a:pt x="1762683" y="154597"/>
                                </a:lnTo>
                                <a:lnTo>
                                  <a:pt x="1779854" y="149694"/>
                                </a:lnTo>
                                <a:lnTo>
                                  <a:pt x="1786115" y="144780"/>
                                </a:lnTo>
                                <a:lnTo>
                                  <a:pt x="1792363" y="141109"/>
                                </a:lnTo>
                                <a:lnTo>
                                  <a:pt x="1798599" y="134975"/>
                                </a:lnTo>
                                <a:lnTo>
                                  <a:pt x="1804835" y="126403"/>
                                </a:lnTo>
                                <a:lnTo>
                                  <a:pt x="1823580" y="131267"/>
                                </a:lnTo>
                                <a:lnTo>
                                  <a:pt x="1829816" y="138633"/>
                                </a:lnTo>
                                <a:lnTo>
                                  <a:pt x="1834502" y="148475"/>
                                </a:lnTo>
                                <a:lnTo>
                                  <a:pt x="1840738" y="171780"/>
                                </a:lnTo>
                                <a:lnTo>
                                  <a:pt x="1846999" y="165646"/>
                                </a:lnTo>
                                <a:lnTo>
                                  <a:pt x="1865718" y="166865"/>
                                </a:lnTo>
                                <a:lnTo>
                                  <a:pt x="1871967" y="174231"/>
                                </a:lnTo>
                                <a:lnTo>
                                  <a:pt x="1878228" y="177901"/>
                                </a:lnTo>
                                <a:lnTo>
                                  <a:pt x="1882902" y="177901"/>
                                </a:lnTo>
                                <a:lnTo>
                                  <a:pt x="1889150" y="172999"/>
                                </a:lnTo>
                                <a:lnTo>
                                  <a:pt x="1907870" y="170561"/>
                                </a:lnTo>
                                <a:lnTo>
                                  <a:pt x="1914131" y="169316"/>
                                </a:lnTo>
                                <a:lnTo>
                                  <a:pt x="1920392" y="159524"/>
                                </a:lnTo>
                                <a:lnTo>
                                  <a:pt x="1926628" y="161963"/>
                                </a:lnTo>
                                <a:lnTo>
                                  <a:pt x="1932863" y="165646"/>
                                </a:lnTo>
                                <a:lnTo>
                                  <a:pt x="1950046" y="168122"/>
                                </a:lnTo>
                                <a:lnTo>
                                  <a:pt x="1956295" y="171780"/>
                                </a:lnTo>
                                <a:lnTo>
                                  <a:pt x="1962531" y="174231"/>
                                </a:lnTo>
                                <a:lnTo>
                                  <a:pt x="1968766" y="169316"/>
                                </a:lnTo>
                                <a:lnTo>
                                  <a:pt x="1975027" y="168122"/>
                                </a:lnTo>
                                <a:lnTo>
                                  <a:pt x="1992198" y="166865"/>
                                </a:lnTo>
                                <a:lnTo>
                                  <a:pt x="1998446" y="169316"/>
                                </a:lnTo>
                                <a:lnTo>
                                  <a:pt x="2004695" y="169316"/>
                                </a:lnTo>
                                <a:lnTo>
                                  <a:pt x="2010930" y="172999"/>
                                </a:lnTo>
                                <a:lnTo>
                                  <a:pt x="2017179" y="172999"/>
                                </a:lnTo>
                                <a:lnTo>
                                  <a:pt x="2034349" y="172999"/>
                                </a:lnTo>
                                <a:lnTo>
                                  <a:pt x="2040597" y="176707"/>
                                </a:lnTo>
                                <a:lnTo>
                                  <a:pt x="2046833" y="191414"/>
                                </a:lnTo>
                                <a:lnTo>
                                  <a:pt x="2053082" y="191414"/>
                                </a:lnTo>
                                <a:lnTo>
                                  <a:pt x="2059330" y="184035"/>
                                </a:lnTo>
                                <a:lnTo>
                                  <a:pt x="2078062" y="181597"/>
                                </a:lnTo>
                                <a:lnTo>
                                  <a:pt x="2084311" y="179146"/>
                                </a:lnTo>
                                <a:lnTo>
                                  <a:pt x="2088984" y="179146"/>
                                </a:lnTo>
                                <a:lnTo>
                                  <a:pt x="2095233" y="179146"/>
                                </a:lnTo>
                                <a:lnTo>
                                  <a:pt x="2101494" y="181597"/>
                                </a:lnTo>
                                <a:lnTo>
                                  <a:pt x="2120214" y="184035"/>
                                </a:lnTo>
                                <a:lnTo>
                                  <a:pt x="2126462" y="186486"/>
                                </a:lnTo>
                                <a:lnTo>
                                  <a:pt x="2132711" y="188937"/>
                                </a:lnTo>
                                <a:lnTo>
                                  <a:pt x="2137397" y="192620"/>
                                </a:lnTo>
                                <a:lnTo>
                                  <a:pt x="2143645" y="190182"/>
                                </a:lnTo>
                                <a:lnTo>
                                  <a:pt x="2162378" y="193852"/>
                                </a:lnTo>
                                <a:lnTo>
                                  <a:pt x="2168626" y="191414"/>
                                </a:lnTo>
                                <a:lnTo>
                                  <a:pt x="2174875" y="190182"/>
                                </a:lnTo>
                                <a:lnTo>
                                  <a:pt x="2181110" y="185280"/>
                                </a:lnTo>
                                <a:lnTo>
                                  <a:pt x="2185797" y="185280"/>
                                </a:lnTo>
                                <a:lnTo>
                                  <a:pt x="2204542" y="186486"/>
                                </a:lnTo>
                                <a:lnTo>
                                  <a:pt x="2210777" y="186486"/>
                                </a:lnTo>
                                <a:lnTo>
                                  <a:pt x="2217013" y="186486"/>
                                </a:lnTo>
                                <a:lnTo>
                                  <a:pt x="2223262" y="181597"/>
                                </a:lnTo>
                                <a:lnTo>
                                  <a:pt x="2229523" y="179146"/>
                                </a:lnTo>
                                <a:lnTo>
                                  <a:pt x="2246693" y="176707"/>
                                </a:lnTo>
                                <a:lnTo>
                                  <a:pt x="2252929" y="176707"/>
                                </a:lnTo>
                                <a:lnTo>
                                  <a:pt x="2259177" y="177901"/>
                                </a:lnTo>
                                <a:lnTo>
                                  <a:pt x="2265426" y="176707"/>
                                </a:lnTo>
                                <a:lnTo>
                                  <a:pt x="2271674" y="180365"/>
                                </a:lnTo>
                                <a:lnTo>
                                  <a:pt x="2288844" y="186486"/>
                                </a:lnTo>
                                <a:lnTo>
                                  <a:pt x="2295080" y="188937"/>
                                </a:lnTo>
                                <a:lnTo>
                                  <a:pt x="2301328" y="176707"/>
                                </a:lnTo>
                                <a:lnTo>
                                  <a:pt x="2307577" y="179146"/>
                                </a:lnTo>
                                <a:lnTo>
                                  <a:pt x="2313813" y="165646"/>
                                </a:lnTo>
                                <a:lnTo>
                                  <a:pt x="2332558" y="143573"/>
                                </a:lnTo>
                                <a:lnTo>
                                  <a:pt x="2337231" y="148475"/>
                                </a:lnTo>
                                <a:lnTo>
                                  <a:pt x="2343480" y="134975"/>
                                </a:lnTo>
                                <a:lnTo>
                                  <a:pt x="2349728" y="139877"/>
                                </a:lnTo>
                                <a:lnTo>
                                  <a:pt x="2355977" y="117792"/>
                                </a:lnTo>
                                <a:lnTo>
                                  <a:pt x="2374709" y="84670"/>
                                </a:lnTo>
                                <a:lnTo>
                                  <a:pt x="2380945" y="58902"/>
                                </a:lnTo>
                                <a:lnTo>
                                  <a:pt x="2387193" y="68719"/>
                                </a:lnTo>
                                <a:lnTo>
                                  <a:pt x="2391879" y="96939"/>
                                </a:lnTo>
                                <a:lnTo>
                                  <a:pt x="2398115" y="95707"/>
                                </a:lnTo>
                                <a:lnTo>
                                  <a:pt x="2416860" y="112890"/>
                                </a:lnTo>
                                <a:lnTo>
                                  <a:pt x="2423109" y="104279"/>
                                </a:lnTo>
                                <a:lnTo>
                                  <a:pt x="2429344" y="100609"/>
                                </a:lnTo>
                                <a:lnTo>
                                  <a:pt x="2435606" y="98158"/>
                                </a:lnTo>
                                <a:lnTo>
                                  <a:pt x="2440279" y="89573"/>
                                </a:lnTo>
                                <a:lnTo>
                                  <a:pt x="2459024" y="98158"/>
                                </a:lnTo>
                              </a:path>
                            </a:pathLst>
                          </a:custGeom>
                          <a:ln w="12700">
                            <a:solidFill>
                              <a:srgbClr val="B01C88"/>
                            </a:solidFill>
                            <a:prstDash val="solid"/>
                          </a:ln>
                        </wps:spPr>
                        <wps:bodyPr wrap="square" lIns="0" tIns="0" rIns="0" bIns="0" rtlCol="0">
                          <a:prstTxWarp prst="textNoShape">
                            <a:avLst/>
                          </a:prstTxWarp>
                          <a:noAutofit/>
                        </wps:bodyPr>
                      </wps:wsp>
                      <pic:pic xmlns:pic="http://schemas.openxmlformats.org/drawingml/2006/picture">
                        <pic:nvPicPr>
                          <pic:cNvPr id="527" name="Image 527"/>
                          <pic:cNvPicPr/>
                        </pic:nvPicPr>
                        <pic:blipFill>
                          <a:blip r:embed="rId114" cstate="print"/>
                          <a:stretch>
                            <a:fillRect/>
                          </a:stretch>
                        </pic:blipFill>
                        <pic:spPr>
                          <a:xfrm>
                            <a:off x="101649" y="6205"/>
                            <a:ext cx="2471724" cy="1072752"/>
                          </a:xfrm>
                          <a:prstGeom prst="rect">
                            <a:avLst/>
                          </a:prstGeom>
                        </pic:spPr>
                      </pic:pic>
                      <wps:wsp>
                        <wps:cNvPr id="528" name="Textbox 528"/>
                        <wps:cNvSpPr txBox="1"/>
                        <wps:spPr>
                          <a:xfrm>
                            <a:off x="2334602" y="98317"/>
                            <a:ext cx="147320" cy="91440"/>
                          </a:xfrm>
                          <a:prstGeom prst="rect">
                            <a:avLst/>
                          </a:prstGeom>
                        </wps:spPr>
                        <wps:txbx>
                          <w:txbxContent>
                            <w:p w14:paraId="56F63C35" w14:textId="77777777" w:rsidR="00674611" w:rsidRDefault="00F77B18">
                              <w:pPr>
                                <w:spacing w:line="139" w:lineRule="exact"/>
                                <w:rPr>
                                  <w:sz w:val="12"/>
                                </w:rPr>
                              </w:pPr>
                              <w:r>
                                <w:rPr>
                                  <w:color w:val="231F20"/>
                                  <w:spacing w:val="-4"/>
                                  <w:sz w:val="12"/>
                                </w:rPr>
                                <w:t>Italy</w:t>
                              </w:r>
                            </w:p>
                          </w:txbxContent>
                        </wps:txbx>
                        <wps:bodyPr wrap="square" lIns="0" tIns="0" rIns="0" bIns="0" rtlCol="0">
                          <a:noAutofit/>
                        </wps:bodyPr>
                      </wps:wsp>
                      <wps:wsp>
                        <wps:cNvPr id="529" name="Textbox 529"/>
                        <wps:cNvSpPr txBox="1"/>
                        <wps:spPr>
                          <a:xfrm>
                            <a:off x="662317" y="303828"/>
                            <a:ext cx="269875" cy="91440"/>
                          </a:xfrm>
                          <a:prstGeom prst="rect">
                            <a:avLst/>
                          </a:prstGeom>
                        </wps:spPr>
                        <wps:txbx>
                          <w:txbxContent>
                            <w:p w14:paraId="5DB1C1C5" w14:textId="77777777" w:rsidR="00674611" w:rsidRDefault="00F77B18">
                              <w:pPr>
                                <w:spacing w:line="139" w:lineRule="exact"/>
                                <w:rPr>
                                  <w:sz w:val="12"/>
                                </w:rPr>
                              </w:pPr>
                              <w:r>
                                <w:rPr>
                                  <w:color w:val="231F20"/>
                                  <w:spacing w:val="-4"/>
                                  <w:sz w:val="12"/>
                                </w:rPr>
                                <w:t>Portugal</w:t>
                              </w:r>
                            </w:p>
                          </w:txbxContent>
                        </wps:txbx>
                        <wps:bodyPr wrap="square" lIns="0" tIns="0" rIns="0" bIns="0" rtlCol="0">
                          <a:noAutofit/>
                        </wps:bodyPr>
                      </wps:wsp>
                      <wps:wsp>
                        <wps:cNvPr id="530" name="Textbox 530"/>
                        <wps:cNvSpPr txBox="1"/>
                        <wps:spPr>
                          <a:xfrm>
                            <a:off x="173342" y="844696"/>
                            <a:ext cx="179705" cy="91440"/>
                          </a:xfrm>
                          <a:prstGeom prst="rect">
                            <a:avLst/>
                          </a:prstGeom>
                        </wps:spPr>
                        <wps:txbx>
                          <w:txbxContent>
                            <w:p w14:paraId="0E8BB4C0" w14:textId="77777777" w:rsidR="00674611" w:rsidRDefault="00F77B18">
                              <w:pPr>
                                <w:spacing w:line="139" w:lineRule="exact"/>
                                <w:rPr>
                                  <w:sz w:val="12"/>
                                </w:rPr>
                              </w:pPr>
                              <w:r>
                                <w:rPr>
                                  <w:color w:val="231F20"/>
                                  <w:spacing w:val="-5"/>
                                  <w:sz w:val="12"/>
                                </w:rPr>
                                <w:t>Spain</w:t>
                              </w:r>
                            </w:p>
                          </w:txbxContent>
                        </wps:txbx>
                        <wps:bodyPr wrap="square" lIns="0" tIns="0" rIns="0" bIns="0" rtlCol="0">
                          <a:noAutofit/>
                        </wps:bodyPr>
                      </wps:wsp>
                      <wps:wsp>
                        <wps:cNvPr id="531" name="Textbox 531"/>
                        <wps:cNvSpPr txBox="1"/>
                        <wps:spPr>
                          <a:xfrm>
                            <a:off x="344792" y="1208093"/>
                            <a:ext cx="222250" cy="91440"/>
                          </a:xfrm>
                          <a:prstGeom prst="rect">
                            <a:avLst/>
                          </a:prstGeom>
                        </wps:spPr>
                        <wps:txbx>
                          <w:txbxContent>
                            <w:p w14:paraId="7D0CC79A" w14:textId="77777777" w:rsidR="00674611" w:rsidRDefault="00F77B18">
                              <w:pPr>
                                <w:spacing w:line="139" w:lineRule="exact"/>
                                <w:rPr>
                                  <w:sz w:val="12"/>
                                </w:rPr>
                              </w:pPr>
                              <w:r>
                                <w:rPr>
                                  <w:color w:val="231F20"/>
                                  <w:spacing w:val="-2"/>
                                  <w:w w:val="90"/>
                                  <w:sz w:val="12"/>
                                </w:rPr>
                                <w:t>Ireland</w:t>
                              </w:r>
                            </w:p>
                          </w:txbxContent>
                        </wps:txbx>
                        <wps:bodyPr wrap="square" lIns="0" tIns="0" rIns="0" bIns="0" rtlCol="0">
                          <a:noAutofit/>
                        </wps:bodyPr>
                      </wps:wsp>
                    </wpg:wgp>
                  </a:graphicData>
                </a:graphic>
              </wp:anchor>
            </w:drawing>
          </mc:Choice>
          <mc:Fallback>
            <w:pict>
              <v:group w14:anchorId="2075E539" id="Group 523" o:spid="_x0000_s1171" style="position:absolute;left:0;text-align:left;margin-left:39.7pt;margin-top:2.7pt;width:212.6pt;height:113.4pt;z-index:15778304;mso-wrap-distance-left:0;mso-wrap-distance-right:0;mso-position-horizontal-relative:page"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">
                <v:shape id="Graphic 524" o:spid="_x0000_s1172"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" path="m2693657,l,,,1433639r2693657,l2693657,xe" filled="f" strokecolor="#231f20" strokeweight=".5pt">
                  <v:path arrowok="t"/>
                </v:shape>
                <v:shape id="Graphic 525" o:spid="_x0000_s1173" style="position:absolute;top:2247;width:27000;height:12154;visibility:visible;mso-wrap-style:square;v-text-anchor:top" coordsize="2700020,121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" path="m,l71996,em,226161r71996,em,453555r71996,em,679716r71996,em,905878r71996,em,1133259r71996,em2627998,12700r71996,em2627998,238861r71996,em2627998,466255r71996,em2627998,692416r71996,em2627998,918578r71996,em2627998,1145959r71996,em2318778,1179207r,36005em1948738,1179207r,36005em1591221,1143215r,71997em1222756,1179207r,36005em852728,1179207r,36005em476465,1179207r,36005em108000,1179207r,36005e" filled="f" strokecolor="#231f20" strokeweight=".5pt">
                  <v:path arrowok="t"/>
                </v:shape>
                <v:shape id="Graphic 526" o:spid="_x0000_s1174" style="position:absolute;left:1079;top:11351;width:24594;height:1943;visibility:visible;mso-wrap-style:square;v-text-anchor:top" coordsize="2459355,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" path="m,l6248,2451r4674,8598l17170,24549r6248,9829l42151,38036r6248,-1219l54648,33121r4673,-6121l65582,29451,84315,28244r6236,1207l96799,25780r6248,1220l107734,30670r18732,-1219l132715,35572r6235,3671l145199,36817r6248,-2439l168617,24549r6249,-1220l181102,23329r6248,-3695l193598,18415,210781,4914r6236,20866l223265,28244r6249,12256l235762,52755r18733,-3670l259168,46621r6249,-1219l271665,51549r6236,4902l296633,56451r6262,1207l309130,65036r4687,-4915l320065,62572r18732,l345046,51549r6248,6109l357530,53987r4686,3671l380961,50292r6236,7366l393446,60121r6248,-3670l405930,60121r17170,8598l429348,58902r6249,8598l441833,66255r6248,2464l465264,73634r6248,l477761,74841r6236,4915l490245,71170r18732,-1232l513664,72390r6248,-1220l526148,69938r6248,1232l551129,77292r6248,-2451l563613,73634r4686,4902l574548,79756r18745,l599528,76085r6249,-4915l612025,60121r4687,-4915l635444,55206r6236,-2451l647928,53987r6249,-1232l660425,55206r17170,-1219l683844,51549r6235,-1257l696328,41706r6248,-2463l719747,34378r6248,12243l732243,51549r6249,7353l744740,92024r18733,-1219l768146,95707r6249,-9817l780643,92024r6236,-2451l805624,88341r6236,-1219l816546,95707r6248,-3683l829043,103073r18732,3670l854024,107975r6248,-1232l866508,98158r4686,-1219l889927,93243r6248,-1219l902423,93243r6236,12281l914908,104279r17183,l938326,115341r6249,-4890l950823,114122r6236,9817l974242,123939r6248,l986726,128841r6248,2426l999223,132524r18732,l1022642,128841r6248,3683l1035126,132524r6248,3658l1060107,133731r6248,2451l1071029,139877r6248,-3695l1083525,136182r18746,l1108519,137439r6236,2438l1121003,138633r4686,-2451l1144422,133731r6236,8597l1156906,141109r6248,-11049l1169403,123939r17170,6121l1192822,133731r6235,1244l1205306,137439r6248,l1228725,137439r6248,l1241221,139877r6236,-12281l1253705,127596r18733,1245l1277124,127596r6249,7379l1289621,137439r6248,2438l1314602,139877r6236,14720l1325524,150926r6248,l1338008,149694r18745,-8585l1363002,142328r6248,-4889l1375498,141109r4674,-1232l1398905,144780r6248,2451l1411401,146037r6236,2438l1423885,144780r17184,l1447304,144780r6249,-7341l1459801,132524r6236,-11049l1483220,121475r6248,1219l1495704,131267r6248,3708l1508201,139877r18732,l1531620,147231r6248,7366l1544104,150926r6248,2439l1569085,158280r6248,-1207l1580019,152146r6236,l1592503,153365r18746,2464l1617484,152146r6249,1219l1628419,146037r6248,-4928l1653400,146037r6248,l1665884,138633r6248,7404l1678381,154597r17157,2476em1695538,157073r6249,-6147l1708048,174231r6248,-2451l1720532,165646r17170,1219l1743951,161963r6248,3683l1756448,161963r6235,-7366l1779854,149694r6261,-4914l1792363,141109r6236,-6134l1804835,126403r18745,4864l1829816,138633r4686,9842l1840738,171780r6261,-6134l1865718,166865r6249,7366l1878228,177901r4674,l1889150,172999r18720,-2438l1914131,169316r6261,-9792l1926628,161963r6235,3683l1950046,168122r6249,3658l1962531,174231r6235,-4915l1975027,168122r17171,-1257l1998446,169316r6249,l2010930,172999r6249,l2034349,172999r6248,3708l2046833,191414r6249,l2059330,184035r18732,-2438l2084311,179146r4673,l2095233,179146r6261,2451l2120214,184035r6248,2451l2132711,188937r4686,3683l2143645,190182r18733,3670l2168626,191414r6249,-1232l2181110,185280r4687,l2204542,186486r6235,l2217013,186486r6249,-4889l2229523,179146r17170,-2439l2252929,176707r6248,1194l2265426,176707r6248,3658l2288844,186486r6236,2451l2301328,176707r6249,2439l2313813,165646r18745,-22073l2337231,148475r6249,-13500l2349728,139877r6249,-22085l2374709,84670r6236,-25768l2387193,68719r4686,28220l2398115,95707r18745,17183l2423109,104279r6235,-3670l2435606,98158r4673,-8585l2459024,98158e" filled="f" strokecolor="#b01c88" strokeweight="1pt">
                  <v:path arrowok="t"/>
                </v:shape>
                <v:shape id="Image 527" o:spid="_x0000_s1175" type="#_x0000_t75" style="position:absolute;left:1016;top:62;width:24717;height:1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">
                  <v:imagedata r:id="rId115" o:title=""/>
                </v:shape>
                <v:shape id="Textbox 528" o:spid="_x0000_s1176" type="#_x0000_t202" style="position:absolute;left:23346;top:983;width:1473;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56F63C35" w14:textId="77777777" w:rsidR="00674611" w:rsidRDefault="00F77B18">
                        <w:pPr>
                          <w:spacing w:line="139" w:lineRule="exact"/>
                          <w:rPr>
                            <w:sz w:val="12"/>
                          </w:rPr>
                        </w:pPr>
                        <w:r>
                          <w:rPr>
                            <w:color w:val="231F20"/>
                            <w:spacing w:val="-4"/>
                            <w:sz w:val="12"/>
                          </w:rPr>
                          <w:t>Italy</w:t>
                        </w:r>
                      </w:p>
                    </w:txbxContent>
                  </v:textbox>
                </v:shape>
                <v:shape id="Textbox 529" o:spid="_x0000_s1177" type="#_x0000_t202" style="position:absolute;left:6623;top:3038;width:269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14:paraId="5DB1C1C5" w14:textId="77777777" w:rsidR="00674611" w:rsidRDefault="00F77B18">
                        <w:pPr>
                          <w:spacing w:line="139" w:lineRule="exact"/>
                          <w:rPr>
                            <w:sz w:val="12"/>
                          </w:rPr>
                        </w:pPr>
                        <w:r>
                          <w:rPr>
                            <w:color w:val="231F20"/>
                            <w:spacing w:val="-4"/>
                            <w:sz w:val="12"/>
                          </w:rPr>
                          <w:t>Portugal</w:t>
                        </w:r>
                      </w:p>
                    </w:txbxContent>
                  </v:textbox>
                </v:shape>
                <v:shape id="Textbox 530" o:spid="_x0000_s1178" type="#_x0000_t202" style="position:absolute;left:1733;top:8446;width:17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dLwgAAANwAAAAPAAAAZHJzL2Rvd25yZXYueG1sRE/Pa8Iw&#10;FL4P9j+EN/A2Uz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C0PTdLwgAAANwAAAAPAAAA&#10;AAAAAAAAAAAAAAcCAABkcnMvZG93bnJldi54bWxQSwUGAAAAAAMAAwC3AAAA9gIAAAAA&#10;" filled="f" stroked="f">
                  <v:textbox inset="0,0,0,0">
                    <w:txbxContent>
                      <w:p w14:paraId="0E8BB4C0" w14:textId="77777777" w:rsidR="00674611" w:rsidRDefault="00F77B18">
                        <w:pPr>
                          <w:spacing w:line="139" w:lineRule="exact"/>
                          <w:rPr>
                            <w:sz w:val="12"/>
                          </w:rPr>
                        </w:pPr>
                        <w:r>
                          <w:rPr>
                            <w:color w:val="231F20"/>
                            <w:spacing w:val="-5"/>
                            <w:sz w:val="12"/>
                          </w:rPr>
                          <w:t>Spain</w:t>
                        </w:r>
                      </w:p>
                    </w:txbxContent>
                  </v:textbox>
                </v:shape>
                <v:shape id="Textbox 531" o:spid="_x0000_s1179" type="#_x0000_t202" style="position:absolute;left:3447;top:12080;width:2223;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LQxgAAANwAAAAPAAAAZHJzL2Rvd25yZXYueG1sRI9Ba8JA&#10;FITvBf/D8oTe6saW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23GS0MYAAADcAAAA&#10;DwAAAAAAAAAAAAAAAAAHAgAAZHJzL2Rvd25yZXYueG1sUEsFBgAAAAADAAMAtwAAAPoCAAAAAA==&#10;" filled="f" stroked="f">
                  <v:textbox inset="0,0,0,0">
                    <w:txbxContent>
                      <w:p w14:paraId="7D0CC79A" w14:textId="77777777" w:rsidR="00674611" w:rsidRDefault="00F77B18">
                        <w:pPr>
                          <w:spacing w:line="139" w:lineRule="exact"/>
                          <w:rPr>
                            <w:sz w:val="12"/>
                          </w:rPr>
                        </w:pPr>
                        <w:r>
                          <w:rPr>
                            <w:color w:val="231F20"/>
                            <w:spacing w:val="-2"/>
                            <w:w w:val="90"/>
                            <w:sz w:val="12"/>
                          </w:rPr>
                          <w:t>Ireland</w:t>
                        </w:r>
                      </w:p>
                    </w:txbxContent>
                  </v:textbox>
                </v:shape>
                <w10:wrap anchorx="page"/>
              </v:group>
            </w:pict>
          </mc:Fallback>
        </mc:AlternateContent>
      </w:r>
      <w:r>
        <w:rPr>
          <w:color w:val="231F20"/>
          <w:spacing w:val="-5"/>
          <w:sz w:val="12"/>
        </w:rPr>
        <w:t>300</w:t>
      </w:r>
    </w:p>
    <w:p w14:paraId="79D5B339" w14:textId="77777777" w:rsidR="00674611" w:rsidRDefault="00674611">
      <w:pPr>
        <w:pStyle w:val="BodyText"/>
        <w:spacing w:before="67"/>
        <w:rPr>
          <w:sz w:val="12"/>
        </w:rPr>
      </w:pPr>
    </w:p>
    <w:p w14:paraId="16497909" w14:textId="77777777" w:rsidR="00674611" w:rsidRDefault="00F77B18">
      <w:pPr>
        <w:ind w:right="118"/>
        <w:jc w:val="right"/>
        <w:rPr>
          <w:sz w:val="12"/>
        </w:rPr>
      </w:pPr>
      <w:r>
        <w:rPr>
          <w:color w:val="231F20"/>
          <w:spacing w:val="-5"/>
          <w:sz w:val="12"/>
        </w:rPr>
        <w:t>250</w:t>
      </w:r>
    </w:p>
    <w:p w14:paraId="1BB51454" w14:textId="77777777" w:rsidR="00674611" w:rsidRDefault="00674611">
      <w:pPr>
        <w:pStyle w:val="BodyText"/>
        <w:spacing w:before="68"/>
        <w:rPr>
          <w:sz w:val="12"/>
        </w:rPr>
      </w:pPr>
    </w:p>
    <w:p w14:paraId="0CD9ADFD" w14:textId="77777777" w:rsidR="00674611" w:rsidRDefault="00F77B18">
      <w:pPr>
        <w:ind w:right="118"/>
        <w:jc w:val="right"/>
        <w:rPr>
          <w:sz w:val="12"/>
        </w:rPr>
      </w:pPr>
      <w:r>
        <w:rPr>
          <w:color w:val="231F20"/>
          <w:spacing w:val="-5"/>
          <w:sz w:val="12"/>
        </w:rPr>
        <w:t>200</w:t>
      </w:r>
    </w:p>
    <w:p w14:paraId="15F483BA" w14:textId="77777777" w:rsidR="00674611" w:rsidRDefault="00674611">
      <w:pPr>
        <w:pStyle w:val="BodyText"/>
        <w:spacing w:before="68"/>
        <w:rPr>
          <w:sz w:val="12"/>
        </w:rPr>
      </w:pPr>
    </w:p>
    <w:p w14:paraId="606E2E9D" w14:textId="77777777" w:rsidR="00674611" w:rsidRDefault="00F77B18">
      <w:pPr>
        <w:ind w:right="118"/>
        <w:jc w:val="right"/>
        <w:rPr>
          <w:sz w:val="12"/>
        </w:rPr>
      </w:pPr>
      <w:r>
        <w:rPr>
          <w:color w:val="231F20"/>
          <w:spacing w:val="-5"/>
          <w:sz w:val="12"/>
        </w:rPr>
        <w:t>150</w:t>
      </w:r>
    </w:p>
    <w:p w14:paraId="7DFF3824" w14:textId="77777777" w:rsidR="00674611" w:rsidRDefault="00674611">
      <w:pPr>
        <w:pStyle w:val="BodyText"/>
        <w:spacing w:before="67"/>
        <w:rPr>
          <w:sz w:val="12"/>
        </w:rPr>
      </w:pPr>
    </w:p>
    <w:p w14:paraId="4319A7A0" w14:textId="77777777" w:rsidR="00674611" w:rsidRDefault="00F77B18">
      <w:pPr>
        <w:ind w:right="118"/>
        <w:jc w:val="right"/>
        <w:rPr>
          <w:sz w:val="12"/>
        </w:rPr>
      </w:pPr>
      <w:r>
        <w:rPr>
          <w:color w:val="231F20"/>
          <w:spacing w:val="-5"/>
          <w:sz w:val="12"/>
        </w:rPr>
        <w:t>100</w:t>
      </w:r>
    </w:p>
    <w:p w14:paraId="4A408A5A" w14:textId="77777777" w:rsidR="00674611" w:rsidRDefault="00674611">
      <w:pPr>
        <w:pStyle w:val="BodyText"/>
        <w:spacing w:before="68"/>
        <w:rPr>
          <w:sz w:val="12"/>
        </w:rPr>
      </w:pPr>
    </w:p>
    <w:p w14:paraId="290887BF" w14:textId="77777777" w:rsidR="00674611" w:rsidRDefault="00F77B18">
      <w:pPr>
        <w:ind w:right="118"/>
        <w:jc w:val="right"/>
        <w:rPr>
          <w:sz w:val="12"/>
        </w:rPr>
      </w:pPr>
      <w:r>
        <w:rPr>
          <w:color w:val="231F20"/>
          <w:spacing w:val="-5"/>
          <w:sz w:val="12"/>
        </w:rPr>
        <w:t>50</w:t>
      </w:r>
    </w:p>
    <w:p w14:paraId="474C7730" w14:textId="77777777" w:rsidR="00674611" w:rsidRDefault="00674611">
      <w:pPr>
        <w:pStyle w:val="BodyText"/>
        <w:spacing w:before="68"/>
        <w:rPr>
          <w:sz w:val="12"/>
        </w:rPr>
      </w:pPr>
    </w:p>
    <w:p w14:paraId="5B854D3E" w14:textId="77777777" w:rsidR="00674611" w:rsidRDefault="00F77B18">
      <w:pPr>
        <w:ind w:left="4941"/>
        <w:rPr>
          <w:sz w:val="12"/>
        </w:rPr>
      </w:pPr>
      <w:r>
        <w:rPr>
          <w:color w:val="231F20"/>
          <w:spacing w:val="-10"/>
          <w:sz w:val="12"/>
        </w:rPr>
        <w:t>0</w:t>
      </w:r>
    </w:p>
    <w:p w14:paraId="23F13771" w14:textId="77777777" w:rsidR="00674611" w:rsidRDefault="00F77B18">
      <w:pPr>
        <w:tabs>
          <w:tab w:val="left" w:pos="1233"/>
          <w:tab w:val="left" w:pos="1840"/>
          <w:tab w:val="left" w:pos="2404"/>
          <w:tab w:val="left" w:pos="3010"/>
          <w:tab w:val="left" w:pos="3568"/>
          <w:tab w:val="right" w:pos="3878"/>
          <w:tab w:val="left" w:pos="4150"/>
        </w:tabs>
        <w:spacing w:before="60" w:line="264" w:lineRule="auto"/>
        <w:ind w:left="1740" w:right="769" w:hanging="1061"/>
        <w:rPr>
          <w:sz w:val="12"/>
        </w:rPr>
      </w:pPr>
      <w:r>
        <w:rPr>
          <w:color w:val="231F20"/>
          <w:spacing w:val="-4"/>
          <w:sz w:val="12"/>
        </w:rPr>
        <w:t>May</w:t>
      </w:r>
      <w:r>
        <w:rPr>
          <w:color w:val="231F20"/>
          <w:sz w:val="12"/>
        </w:rPr>
        <w:tab/>
      </w:r>
      <w:r>
        <w:rPr>
          <w:color w:val="231F20"/>
          <w:spacing w:val="-4"/>
          <w:sz w:val="12"/>
        </w:rPr>
        <w:t>July</w:t>
      </w:r>
      <w:r>
        <w:rPr>
          <w:color w:val="231F20"/>
          <w:sz w:val="12"/>
        </w:rPr>
        <w:tab/>
      </w:r>
      <w:r>
        <w:rPr>
          <w:color w:val="231F20"/>
          <w:sz w:val="12"/>
        </w:rPr>
        <w:tab/>
      </w:r>
      <w:r>
        <w:rPr>
          <w:color w:val="231F20"/>
          <w:spacing w:val="-4"/>
          <w:sz w:val="12"/>
        </w:rPr>
        <w:t>Sep.</w:t>
      </w:r>
      <w:r>
        <w:rPr>
          <w:color w:val="231F20"/>
          <w:sz w:val="12"/>
        </w:rPr>
        <w:tab/>
      </w:r>
      <w:r>
        <w:rPr>
          <w:color w:val="231F20"/>
          <w:spacing w:val="-4"/>
          <w:sz w:val="12"/>
        </w:rPr>
        <w:t>Nov.</w:t>
      </w:r>
      <w:r>
        <w:rPr>
          <w:color w:val="231F20"/>
          <w:sz w:val="12"/>
        </w:rPr>
        <w:tab/>
      </w:r>
      <w:r>
        <w:rPr>
          <w:color w:val="231F20"/>
          <w:spacing w:val="-4"/>
          <w:sz w:val="12"/>
        </w:rPr>
        <w:t>Jan.</w:t>
      </w:r>
      <w:r>
        <w:rPr>
          <w:color w:val="231F20"/>
          <w:sz w:val="12"/>
        </w:rPr>
        <w:tab/>
      </w:r>
      <w:r>
        <w:rPr>
          <w:color w:val="231F20"/>
          <w:spacing w:val="-4"/>
          <w:sz w:val="12"/>
        </w:rPr>
        <w:t>Mar.</w:t>
      </w:r>
      <w:r>
        <w:rPr>
          <w:color w:val="231F20"/>
          <w:sz w:val="12"/>
        </w:rPr>
        <w:tab/>
      </w:r>
      <w:r>
        <w:rPr>
          <w:color w:val="231F20"/>
          <w:sz w:val="12"/>
        </w:rPr>
        <w:tab/>
      </w:r>
      <w:r>
        <w:rPr>
          <w:color w:val="231F20"/>
          <w:spacing w:val="-6"/>
          <w:sz w:val="12"/>
        </w:rPr>
        <w:t>May</w:t>
      </w:r>
      <w:r>
        <w:rPr>
          <w:color w:val="231F20"/>
          <w:spacing w:val="40"/>
          <w:sz w:val="12"/>
        </w:rPr>
        <w:t xml:space="preserve"> </w:t>
      </w:r>
      <w:r>
        <w:rPr>
          <w:color w:val="231F20"/>
          <w:spacing w:val="-4"/>
          <w:sz w:val="12"/>
        </w:rPr>
        <w:t>2017</w:t>
      </w:r>
      <w:r>
        <w:rPr>
          <w:color w:val="231F20"/>
          <w:sz w:val="12"/>
        </w:rPr>
        <w:tab/>
      </w:r>
      <w:r>
        <w:rPr>
          <w:color w:val="231F20"/>
          <w:sz w:val="12"/>
        </w:rPr>
        <w:tab/>
      </w:r>
      <w:r>
        <w:rPr>
          <w:color w:val="231F20"/>
          <w:sz w:val="12"/>
        </w:rPr>
        <w:tab/>
      </w:r>
      <w:r>
        <w:rPr>
          <w:color w:val="231F20"/>
          <w:sz w:val="12"/>
        </w:rPr>
        <w:tab/>
      </w:r>
      <w:r>
        <w:rPr>
          <w:color w:val="231F20"/>
          <w:spacing w:val="-6"/>
          <w:sz w:val="12"/>
        </w:rPr>
        <w:t>18</w:t>
      </w:r>
    </w:p>
    <w:p w14:paraId="77E89D73" w14:textId="77777777" w:rsidR="00674611" w:rsidRDefault="00F77B18">
      <w:pPr>
        <w:spacing w:before="123"/>
        <w:ind w:left="510"/>
        <w:rPr>
          <w:sz w:val="11"/>
        </w:rPr>
      </w:pPr>
      <w:r>
        <w:rPr>
          <w:color w:val="231F20"/>
          <w:w w:val="90"/>
          <w:sz w:val="11"/>
        </w:rPr>
        <w:t>Sources:</w:t>
      </w:r>
      <w:r>
        <w:rPr>
          <w:color w:val="231F20"/>
          <w:spacing w:val="-2"/>
          <w:w w:val="90"/>
          <w:sz w:val="11"/>
        </w:rPr>
        <w:t xml:space="preserve"> </w:t>
      </w:r>
      <w:r>
        <w:rPr>
          <w:color w:val="231F20"/>
          <w:w w:val="90"/>
          <w:sz w:val="11"/>
        </w:rPr>
        <w:t>Thomson</w:t>
      </w:r>
      <w:r>
        <w:rPr>
          <w:color w:val="231F20"/>
          <w:spacing w:val="-2"/>
          <w:w w:val="90"/>
          <w:sz w:val="11"/>
        </w:rPr>
        <w:t xml:space="preserve"> </w:t>
      </w:r>
      <w:r>
        <w:rPr>
          <w:color w:val="231F20"/>
          <w:w w:val="90"/>
          <w:sz w:val="11"/>
        </w:rPr>
        <w:t>Reuters</w:t>
      </w:r>
      <w:r>
        <w:rPr>
          <w:color w:val="231F20"/>
          <w:spacing w:val="-1"/>
          <w:w w:val="90"/>
          <w:sz w:val="11"/>
        </w:rPr>
        <w:t xml:space="preserve"> </w:t>
      </w:r>
      <w:proofErr w:type="spellStart"/>
      <w:r>
        <w:rPr>
          <w:color w:val="231F20"/>
          <w:w w:val="90"/>
          <w:sz w:val="11"/>
        </w:rPr>
        <w:t>Datastream</w:t>
      </w:r>
      <w:proofErr w:type="spellEnd"/>
      <w:r>
        <w:rPr>
          <w:color w:val="231F20"/>
          <w:spacing w:val="-2"/>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2"/>
          <w:w w:val="90"/>
          <w:sz w:val="11"/>
        </w:rPr>
        <w:t xml:space="preserve"> calculations.</w:t>
      </w:r>
    </w:p>
    <w:p w14:paraId="31ED35D8" w14:textId="77777777" w:rsidR="00674611" w:rsidRDefault="00F77B18">
      <w:pPr>
        <w:spacing w:before="127"/>
        <w:ind w:left="510"/>
        <w:rPr>
          <w:sz w:val="11"/>
        </w:rPr>
      </w:pPr>
      <w:r>
        <w:rPr>
          <w:color w:val="231F20"/>
          <w:w w:val="90"/>
          <w:sz w:val="11"/>
        </w:rPr>
        <w:t>(a)</w:t>
      </w:r>
      <w:r>
        <w:rPr>
          <w:color w:val="231F20"/>
          <w:spacing w:val="14"/>
          <w:sz w:val="11"/>
        </w:rPr>
        <w:t xml:space="preserve"> </w:t>
      </w:r>
      <w:r>
        <w:rPr>
          <w:color w:val="231F20"/>
          <w:w w:val="90"/>
          <w:sz w:val="11"/>
        </w:rPr>
        <w:t>Last</w:t>
      </w:r>
      <w:r>
        <w:rPr>
          <w:color w:val="231F20"/>
          <w:spacing w:val="-6"/>
          <w:w w:val="90"/>
          <w:sz w:val="11"/>
        </w:rPr>
        <w:t xml:space="preserve"> </w:t>
      </w:r>
      <w:r>
        <w:rPr>
          <w:color w:val="231F20"/>
          <w:w w:val="90"/>
          <w:sz w:val="11"/>
        </w:rPr>
        <w:t>data</w:t>
      </w:r>
      <w:r>
        <w:rPr>
          <w:color w:val="231F20"/>
          <w:spacing w:val="-6"/>
          <w:w w:val="90"/>
          <w:sz w:val="11"/>
        </w:rPr>
        <w:t xml:space="preserve"> </w:t>
      </w:r>
      <w:r>
        <w:rPr>
          <w:color w:val="231F20"/>
          <w:w w:val="90"/>
          <w:sz w:val="11"/>
        </w:rPr>
        <w:t>point</w:t>
      </w:r>
      <w:r>
        <w:rPr>
          <w:color w:val="231F20"/>
          <w:spacing w:val="-6"/>
          <w:w w:val="90"/>
          <w:sz w:val="11"/>
        </w:rPr>
        <w:t xml:space="preserve"> </w:t>
      </w:r>
      <w:r>
        <w:rPr>
          <w:color w:val="231F20"/>
          <w:w w:val="90"/>
          <w:sz w:val="11"/>
        </w:rPr>
        <w:t>is</w:t>
      </w:r>
      <w:r>
        <w:rPr>
          <w:color w:val="231F20"/>
          <w:spacing w:val="-6"/>
          <w:w w:val="90"/>
          <w:sz w:val="11"/>
        </w:rPr>
        <w:t xml:space="preserve"> </w:t>
      </w:r>
      <w:r>
        <w:rPr>
          <w:color w:val="231F20"/>
          <w:w w:val="90"/>
          <w:sz w:val="11"/>
        </w:rPr>
        <w:t>15</w:t>
      </w:r>
      <w:r>
        <w:rPr>
          <w:color w:val="231F20"/>
          <w:spacing w:val="-6"/>
          <w:w w:val="90"/>
          <w:sz w:val="11"/>
        </w:rPr>
        <w:t xml:space="preserve"> </w:t>
      </w:r>
      <w:r>
        <w:rPr>
          <w:color w:val="231F20"/>
          <w:w w:val="90"/>
          <w:sz w:val="11"/>
        </w:rPr>
        <w:t>June</w:t>
      </w:r>
      <w:r>
        <w:rPr>
          <w:color w:val="231F20"/>
          <w:spacing w:val="-6"/>
          <w:w w:val="90"/>
          <w:sz w:val="11"/>
        </w:rPr>
        <w:t xml:space="preserve"> </w:t>
      </w:r>
      <w:r>
        <w:rPr>
          <w:color w:val="231F20"/>
          <w:spacing w:val="-4"/>
          <w:w w:val="90"/>
          <w:sz w:val="11"/>
        </w:rPr>
        <w:t>2018.</w:t>
      </w:r>
    </w:p>
    <w:p w14:paraId="74377D0D" w14:textId="77777777" w:rsidR="00674611" w:rsidRDefault="00F77B18">
      <w:pPr>
        <w:spacing w:before="101"/>
        <w:ind w:left="510"/>
        <w:rPr>
          <w:rFonts w:ascii="Cambria"/>
          <w:i/>
          <w:sz w:val="20"/>
        </w:rPr>
      </w:pPr>
      <w:r>
        <w:br w:type="column"/>
      </w:r>
      <w:r>
        <w:rPr>
          <w:rFonts w:ascii="Cambria"/>
          <w:i/>
          <w:color w:val="85266B"/>
          <w:w w:val="90"/>
          <w:sz w:val="20"/>
        </w:rPr>
        <w:t>Global</w:t>
      </w:r>
      <w:r>
        <w:rPr>
          <w:rFonts w:ascii="Cambria"/>
          <w:i/>
          <w:color w:val="85266B"/>
          <w:spacing w:val="-4"/>
          <w:sz w:val="20"/>
        </w:rPr>
        <w:t xml:space="preserve"> </w:t>
      </w:r>
      <w:r>
        <w:rPr>
          <w:rFonts w:ascii="Cambria"/>
          <w:i/>
          <w:color w:val="85266B"/>
          <w:w w:val="90"/>
          <w:sz w:val="20"/>
        </w:rPr>
        <w:t>risks</w:t>
      </w:r>
      <w:r>
        <w:rPr>
          <w:rFonts w:ascii="Cambria"/>
          <w:i/>
          <w:color w:val="85266B"/>
          <w:spacing w:val="-3"/>
          <w:sz w:val="20"/>
        </w:rPr>
        <w:t xml:space="preserve"> </w:t>
      </w:r>
      <w:r>
        <w:rPr>
          <w:rFonts w:ascii="Cambria"/>
          <w:i/>
          <w:color w:val="85266B"/>
          <w:w w:val="90"/>
          <w:sz w:val="20"/>
        </w:rPr>
        <w:t>to</w:t>
      </w:r>
      <w:r>
        <w:rPr>
          <w:rFonts w:ascii="Cambria"/>
          <w:i/>
          <w:color w:val="85266B"/>
          <w:spacing w:val="-3"/>
          <w:sz w:val="20"/>
        </w:rPr>
        <w:t xml:space="preserve"> </w:t>
      </w:r>
      <w:r>
        <w:rPr>
          <w:rFonts w:ascii="Cambria"/>
          <w:i/>
          <w:color w:val="85266B"/>
          <w:w w:val="90"/>
          <w:sz w:val="20"/>
        </w:rPr>
        <w:t>UK</w:t>
      </w:r>
      <w:r>
        <w:rPr>
          <w:rFonts w:ascii="Cambria"/>
          <w:i/>
          <w:color w:val="85266B"/>
          <w:spacing w:val="-3"/>
          <w:sz w:val="20"/>
        </w:rPr>
        <w:t xml:space="preserve"> </w:t>
      </w:r>
      <w:r>
        <w:rPr>
          <w:rFonts w:ascii="Cambria"/>
          <w:i/>
          <w:color w:val="85266B"/>
          <w:w w:val="90"/>
          <w:sz w:val="20"/>
        </w:rPr>
        <w:t>financial</w:t>
      </w:r>
      <w:r>
        <w:rPr>
          <w:rFonts w:ascii="Cambria"/>
          <w:i/>
          <w:color w:val="85266B"/>
          <w:spacing w:val="-3"/>
          <w:sz w:val="20"/>
        </w:rPr>
        <w:t xml:space="preserve"> </w:t>
      </w:r>
      <w:r>
        <w:rPr>
          <w:rFonts w:ascii="Cambria"/>
          <w:i/>
          <w:color w:val="85266B"/>
          <w:w w:val="90"/>
          <w:sz w:val="20"/>
        </w:rPr>
        <w:t>stability</w:t>
      </w:r>
      <w:r>
        <w:rPr>
          <w:rFonts w:ascii="Cambria"/>
          <w:i/>
          <w:color w:val="85266B"/>
          <w:spacing w:val="-3"/>
          <w:sz w:val="20"/>
        </w:rPr>
        <w:t xml:space="preserve"> </w:t>
      </w:r>
      <w:r>
        <w:rPr>
          <w:rFonts w:ascii="Cambria"/>
          <w:i/>
          <w:color w:val="85266B"/>
          <w:w w:val="90"/>
          <w:sz w:val="20"/>
        </w:rPr>
        <w:t>remain</w:t>
      </w:r>
      <w:r>
        <w:rPr>
          <w:rFonts w:ascii="Cambria"/>
          <w:i/>
          <w:color w:val="85266B"/>
          <w:spacing w:val="-4"/>
          <w:sz w:val="20"/>
        </w:rPr>
        <w:t xml:space="preserve"> </w:t>
      </w:r>
      <w:r>
        <w:rPr>
          <w:rFonts w:ascii="Cambria"/>
          <w:i/>
          <w:color w:val="85266B"/>
          <w:spacing w:val="-2"/>
          <w:w w:val="90"/>
          <w:sz w:val="20"/>
        </w:rPr>
        <w:t>material.</w:t>
      </w:r>
    </w:p>
    <w:p w14:paraId="0FC556E8" w14:textId="77777777" w:rsidR="00674611" w:rsidRDefault="00F77B18">
      <w:pPr>
        <w:pStyle w:val="BodyText"/>
        <w:spacing w:before="15" w:line="259" w:lineRule="auto"/>
        <w:ind w:left="510" w:right="516"/>
      </w:pPr>
      <w:r>
        <w:rPr>
          <w:noProof/>
        </w:rPr>
        <mc:AlternateContent>
          <mc:Choice Requires="wps">
            <w:drawing>
              <wp:anchor distT="0" distB="0" distL="0" distR="0" simplePos="0" relativeHeight="15778816" behindDoc="0" locked="0" layoutInCell="1" allowOverlap="1" wp14:anchorId="7AD20D8B" wp14:editId="675E93EA">
                <wp:simplePos x="0" y="0"/>
                <wp:positionH relativeFrom="page">
                  <wp:posOffset>503999</wp:posOffset>
                </wp:positionH>
                <wp:positionV relativeFrom="paragraph">
                  <wp:posOffset>-113513</wp:posOffset>
                </wp:positionV>
                <wp:extent cx="3096260" cy="1270"/>
                <wp:effectExtent l="0" t="0" r="0" b="0"/>
                <wp:wrapNone/>
                <wp:docPr id="532" name="Graphic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2D60C98" id="Graphic 532" o:spid="_x0000_s1026" style="position:absolute;margin-left:39.7pt;margin-top:-8.95pt;width:243.8pt;height:.1pt;z-index:1577881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" path="m,l3096006,e" filled="f" strokecolor="#85266b" strokeweight=".7pt">
                <v:path arrowok="t"/>
                <w10:wrap anchorx="page"/>
              </v:shape>
            </w:pict>
          </mc:Fallback>
        </mc:AlternateContent>
      </w:r>
      <w:r>
        <w:rPr>
          <w:color w:val="231F20"/>
          <w:w w:val="90"/>
        </w:rPr>
        <w:t>In addition to the risks discussed in the Global debt market conditions</w:t>
      </w:r>
      <w:r>
        <w:rPr>
          <w:color w:val="231F20"/>
          <w:spacing w:val="-7"/>
          <w:w w:val="90"/>
        </w:rPr>
        <w:t xml:space="preserve"> </w:t>
      </w:r>
      <w:r>
        <w:rPr>
          <w:color w:val="231F20"/>
          <w:w w:val="90"/>
        </w:rPr>
        <w:t>chapter,</w:t>
      </w:r>
      <w:r>
        <w:rPr>
          <w:color w:val="231F20"/>
          <w:spacing w:val="-7"/>
          <w:w w:val="90"/>
        </w:rPr>
        <w:t xml:space="preserve"> </w:t>
      </w:r>
      <w:r>
        <w:rPr>
          <w:color w:val="231F20"/>
          <w:w w:val="90"/>
        </w:rPr>
        <w:t>the</w:t>
      </w:r>
      <w:r>
        <w:rPr>
          <w:color w:val="231F20"/>
          <w:spacing w:val="-7"/>
          <w:w w:val="90"/>
        </w:rPr>
        <w:t xml:space="preserve"> </w:t>
      </w:r>
      <w:r>
        <w:rPr>
          <w:color w:val="231F20"/>
          <w:w w:val="90"/>
        </w:rPr>
        <w:t>FPC</w:t>
      </w:r>
      <w:r>
        <w:rPr>
          <w:color w:val="231F20"/>
          <w:spacing w:val="-7"/>
          <w:w w:val="90"/>
        </w:rPr>
        <w:t xml:space="preserve"> </w:t>
      </w:r>
      <w:r>
        <w:rPr>
          <w:color w:val="231F20"/>
          <w:w w:val="90"/>
        </w:rPr>
        <w:t>judges</w:t>
      </w:r>
      <w:r>
        <w:rPr>
          <w:color w:val="231F20"/>
          <w:spacing w:val="-7"/>
          <w:w w:val="90"/>
        </w:rPr>
        <w:t xml:space="preserve"> </w:t>
      </w:r>
      <w:r>
        <w:rPr>
          <w:color w:val="231F20"/>
          <w:w w:val="90"/>
        </w:rPr>
        <w:t>that</w:t>
      </w:r>
      <w:r>
        <w:rPr>
          <w:color w:val="231F20"/>
          <w:spacing w:val="-7"/>
          <w:w w:val="90"/>
        </w:rPr>
        <w:t xml:space="preserve"> </w:t>
      </w:r>
      <w:r>
        <w:rPr>
          <w:color w:val="231F20"/>
          <w:w w:val="90"/>
        </w:rPr>
        <w:t>other</w:t>
      </w:r>
      <w:r>
        <w:rPr>
          <w:color w:val="231F20"/>
          <w:spacing w:val="-7"/>
          <w:w w:val="90"/>
        </w:rPr>
        <w:t xml:space="preserve"> </w:t>
      </w:r>
      <w:r>
        <w:rPr>
          <w:color w:val="231F20"/>
          <w:w w:val="90"/>
        </w:rPr>
        <w:t>global</w:t>
      </w:r>
      <w:r>
        <w:rPr>
          <w:color w:val="231F20"/>
          <w:spacing w:val="-7"/>
          <w:w w:val="90"/>
        </w:rPr>
        <w:t xml:space="preserve"> </w:t>
      </w:r>
      <w:r>
        <w:rPr>
          <w:color w:val="231F20"/>
          <w:w w:val="90"/>
        </w:rPr>
        <w:t>risks</w:t>
      </w:r>
      <w:r>
        <w:rPr>
          <w:color w:val="231F20"/>
          <w:spacing w:val="-7"/>
          <w:w w:val="90"/>
        </w:rPr>
        <w:t xml:space="preserve"> </w:t>
      </w:r>
      <w:r>
        <w:rPr>
          <w:color w:val="231F20"/>
          <w:spacing w:val="-5"/>
          <w:w w:val="90"/>
        </w:rPr>
        <w:t>to</w:t>
      </w:r>
    </w:p>
    <w:p w14:paraId="20A3CD70" w14:textId="77777777" w:rsidR="00674611" w:rsidRDefault="00F77B18">
      <w:pPr>
        <w:pStyle w:val="BodyText"/>
        <w:spacing w:line="259" w:lineRule="auto"/>
        <w:ind w:left="510" w:right="417"/>
      </w:pPr>
      <w:r>
        <w:rPr>
          <w:color w:val="231F20"/>
          <w:w w:val="90"/>
        </w:rPr>
        <w:t>UK</w:t>
      </w:r>
      <w:r>
        <w:rPr>
          <w:color w:val="231F20"/>
          <w:spacing w:val="-7"/>
          <w:w w:val="90"/>
        </w:rPr>
        <w:t xml:space="preserve"> </w:t>
      </w:r>
      <w:r>
        <w:rPr>
          <w:color w:val="231F20"/>
          <w:w w:val="90"/>
        </w:rPr>
        <w:t>financial</w:t>
      </w:r>
      <w:r>
        <w:rPr>
          <w:color w:val="231F20"/>
          <w:spacing w:val="-7"/>
          <w:w w:val="90"/>
        </w:rPr>
        <w:t xml:space="preserve"> </w:t>
      </w:r>
      <w:r>
        <w:rPr>
          <w:color w:val="231F20"/>
          <w:w w:val="90"/>
        </w:rPr>
        <w:t>stability</w:t>
      </w:r>
      <w:r>
        <w:rPr>
          <w:color w:val="231F20"/>
          <w:spacing w:val="-7"/>
          <w:w w:val="90"/>
        </w:rPr>
        <w:t xml:space="preserve"> </w:t>
      </w:r>
      <w:r>
        <w:rPr>
          <w:color w:val="231F20"/>
          <w:w w:val="90"/>
        </w:rPr>
        <w:t>remain</w:t>
      </w:r>
      <w:r>
        <w:rPr>
          <w:color w:val="231F20"/>
          <w:spacing w:val="-7"/>
          <w:w w:val="90"/>
        </w:rPr>
        <w:t xml:space="preserve"> </w:t>
      </w:r>
      <w:r>
        <w:rPr>
          <w:color w:val="231F20"/>
          <w:w w:val="90"/>
        </w:rPr>
        <w:t>material</w:t>
      </w:r>
      <w:r>
        <w:rPr>
          <w:color w:val="231F20"/>
          <w:spacing w:val="-7"/>
          <w:w w:val="90"/>
        </w:rPr>
        <w:t xml:space="preserve"> </w:t>
      </w:r>
      <w:r>
        <w:rPr>
          <w:color w:val="231F20"/>
          <w:w w:val="90"/>
        </w:rPr>
        <w:t>and</w:t>
      </w:r>
      <w:r>
        <w:rPr>
          <w:color w:val="231F20"/>
          <w:spacing w:val="-7"/>
          <w:w w:val="90"/>
        </w:rPr>
        <w:t xml:space="preserve"> </w:t>
      </w:r>
      <w:r>
        <w:rPr>
          <w:color w:val="231F20"/>
          <w:w w:val="90"/>
        </w:rPr>
        <w:t>have</w:t>
      </w:r>
      <w:r>
        <w:rPr>
          <w:color w:val="231F20"/>
          <w:spacing w:val="-7"/>
          <w:w w:val="90"/>
        </w:rPr>
        <w:t xml:space="preserve"> </w:t>
      </w:r>
      <w:r>
        <w:rPr>
          <w:color w:val="231F20"/>
          <w:w w:val="90"/>
        </w:rPr>
        <w:t>increased.</w:t>
      </w:r>
      <w:r>
        <w:rPr>
          <w:color w:val="231F20"/>
          <w:spacing w:val="-7"/>
          <w:w w:val="90"/>
        </w:rPr>
        <w:t xml:space="preserve"> </w:t>
      </w:r>
      <w:r>
        <w:rPr>
          <w:color w:val="231F20"/>
          <w:w w:val="90"/>
        </w:rPr>
        <w:t>These risks</w:t>
      </w:r>
      <w:r>
        <w:rPr>
          <w:color w:val="231F20"/>
          <w:spacing w:val="-4"/>
          <w:w w:val="90"/>
        </w:rPr>
        <w:t xml:space="preserve"> </w:t>
      </w:r>
      <w:r>
        <w:rPr>
          <w:color w:val="231F20"/>
          <w:w w:val="90"/>
        </w:rPr>
        <w:t>can</w:t>
      </w:r>
      <w:r>
        <w:rPr>
          <w:color w:val="231F20"/>
          <w:spacing w:val="-4"/>
          <w:w w:val="90"/>
        </w:rPr>
        <w:t xml:space="preserve"> </w:t>
      </w:r>
      <w:r>
        <w:rPr>
          <w:color w:val="231F20"/>
          <w:w w:val="90"/>
        </w:rPr>
        <w:t>affect</w:t>
      </w:r>
      <w:r>
        <w:rPr>
          <w:color w:val="231F20"/>
          <w:spacing w:val="-4"/>
          <w:w w:val="90"/>
        </w:rPr>
        <w:t xml:space="preserve"> </w:t>
      </w:r>
      <w:r>
        <w:rPr>
          <w:color w:val="231F20"/>
          <w:w w:val="90"/>
        </w:rPr>
        <w:t>UK</w:t>
      </w:r>
      <w:r>
        <w:rPr>
          <w:color w:val="231F20"/>
          <w:spacing w:val="-4"/>
          <w:w w:val="90"/>
        </w:rPr>
        <w:t xml:space="preserve"> </w:t>
      </w:r>
      <w:r>
        <w:rPr>
          <w:color w:val="231F20"/>
          <w:w w:val="90"/>
        </w:rPr>
        <w:t>financial</w:t>
      </w:r>
      <w:r>
        <w:rPr>
          <w:color w:val="231F20"/>
          <w:spacing w:val="-4"/>
          <w:w w:val="90"/>
        </w:rPr>
        <w:t xml:space="preserve"> </w:t>
      </w:r>
      <w:r>
        <w:rPr>
          <w:color w:val="231F20"/>
          <w:w w:val="90"/>
        </w:rPr>
        <w:t>stability:</w:t>
      </w:r>
      <w:r>
        <w:rPr>
          <w:color w:val="231F20"/>
          <w:spacing w:val="-4"/>
          <w:w w:val="90"/>
        </w:rPr>
        <w:t xml:space="preserve"> </w:t>
      </w:r>
      <w:r>
        <w:rPr>
          <w:color w:val="231F20"/>
          <w:w w:val="90"/>
        </w:rPr>
        <w:t>directly</w:t>
      </w:r>
      <w:r>
        <w:rPr>
          <w:color w:val="231F20"/>
          <w:spacing w:val="-4"/>
          <w:w w:val="90"/>
        </w:rPr>
        <w:t xml:space="preserve"> </w:t>
      </w:r>
      <w:r>
        <w:rPr>
          <w:color w:val="231F20"/>
          <w:w w:val="90"/>
        </w:rPr>
        <w:t>through</w:t>
      </w:r>
      <w:r>
        <w:rPr>
          <w:color w:val="231F20"/>
          <w:spacing w:val="-4"/>
          <w:w w:val="90"/>
        </w:rPr>
        <w:t xml:space="preserve"> </w:t>
      </w:r>
      <w:r>
        <w:rPr>
          <w:color w:val="231F20"/>
          <w:w w:val="90"/>
        </w:rPr>
        <w:t>UK</w:t>
      </w:r>
      <w:r>
        <w:rPr>
          <w:color w:val="231F20"/>
          <w:spacing w:val="-4"/>
          <w:w w:val="90"/>
        </w:rPr>
        <w:t xml:space="preserve"> </w:t>
      </w:r>
      <w:r>
        <w:rPr>
          <w:color w:val="231F20"/>
          <w:w w:val="90"/>
        </w:rPr>
        <w:t xml:space="preserve">banks’ </w:t>
      </w:r>
      <w:r>
        <w:rPr>
          <w:color w:val="231F20"/>
          <w:spacing w:val="-6"/>
        </w:rPr>
        <w:t>exposures</w:t>
      </w:r>
      <w:r>
        <w:rPr>
          <w:color w:val="231F20"/>
          <w:spacing w:val="-8"/>
        </w:rPr>
        <w:t xml:space="preserve"> </w:t>
      </w:r>
      <w:r>
        <w:rPr>
          <w:color w:val="231F20"/>
          <w:spacing w:val="-6"/>
        </w:rPr>
        <w:t>to</w:t>
      </w:r>
      <w:r>
        <w:rPr>
          <w:color w:val="231F20"/>
          <w:spacing w:val="-8"/>
        </w:rPr>
        <w:t xml:space="preserve"> </w:t>
      </w:r>
      <w:r>
        <w:rPr>
          <w:color w:val="231F20"/>
          <w:spacing w:val="-6"/>
        </w:rPr>
        <w:t>vulnerable</w:t>
      </w:r>
      <w:r>
        <w:rPr>
          <w:color w:val="231F20"/>
          <w:spacing w:val="-8"/>
        </w:rPr>
        <w:t xml:space="preserve"> </w:t>
      </w:r>
      <w:r>
        <w:rPr>
          <w:color w:val="231F20"/>
          <w:spacing w:val="-6"/>
        </w:rPr>
        <w:t>economies;</w:t>
      </w:r>
      <w:r>
        <w:rPr>
          <w:color w:val="231F20"/>
          <w:spacing w:val="-8"/>
        </w:rPr>
        <w:t xml:space="preserve"> </w:t>
      </w:r>
      <w:r>
        <w:rPr>
          <w:color w:val="231F20"/>
          <w:spacing w:val="-6"/>
        </w:rPr>
        <w:t>indirectly</w:t>
      </w:r>
      <w:r>
        <w:rPr>
          <w:color w:val="231F20"/>
          <w:spacing w:val="-8"/>
        </w:rPr>
        <w:t xml:space="preserve"> </w:t>
      </w:r>
      <w:r>
        <w:rPr>
          <w:color w:val="231F20"/>
          <w:spacing w:val="-6"/>
        </w:rPr>
        <w:t>by</w:t>
      </w:r>
      <w:r>
        <w:rPr>
          <w:color w:val="231F20"/>
          <w:spacing w:val="-8"/>
        </w:rPr>
        <w:t xml:space="preserve"> </w:t>
      </w:r>
      <w:r>
        <w:rPr>
          <w:color w:val="231F20"/>
          <w:spacing w:val="-6"/>
        </w:rPr>
        <w:t xml:space="preserve">financial </w:t>
      </w:r>
      <w:r>
        <w:rPr>
          <w:color w:val="231F20"/>
          <w:spacing w:val="-4"/>
        </w:rPr>
        <w:t>contagion</w:t>
      </w:r>
      <w:r>
        <w:rPr>
          <w:color w:val="231F20"/>
          <w:spacing w:val="-18"/>
        </w:rPr>
        <w:t xml:space="preserve"> </w:t>
      </w:r>
      <w:r>
        <w:rPr>
          <w:color w:val="231F20"/>
          <w:spacing w:val="-4"/>
        </w:rPr>
        <w:t>through</w:t>
      </w:r>
      <w:r>
        <w:rPr>
          <w:color w:val="231F20"/>
          <w:spacing w:val="-18"/>
        </w:rPr>
        <w:t xml:space="preserve"> </w:t>
      </w:r>
      <w:r>
        <w:rPr>
          <w:color w:val="231F20"/>
          <w:spacing w:val="-4"/>
        </w:rPr>
        <w:t>UK</w:t>
      </w:r>
      <w:r>
        <w:rPr>
          <w:color w:val="231F20"/>
          <w:spacing w:val="-18"/>
        </w:rPr>
        <w:t xml:space="preserve"> </w:t>
      </w:r>
      <w:r>
        <w:rPr>
          <w:color w:val="231F20"/>
          <w:spacing w:val="-4"/>
        </w:rPr>
        <w:t>banks’</w:t>
      </w:r>
      <w:r>
        <w:rPr>
          <w:color w:val="231F20"/>
          <w:spacing w:val="-18"/>
        </w:rPr>
        <w:t xml:space="preserve"> </w:t>
      </w:r>
      <w:r>
        <w:rPr>
          <w:color w:val="231F20"/>
          <w:spacing w:val="-4"/>
        </w:rPr>
        <w:t>exposures</w:t>
      </w:r>
      <w:r>
        <w:rPr>
          <w:color w:val="231F20"/>
          <w:spacing w:val="-18"/>
        </w:rPr>
        <w:t xml:space="preserve"> </w:t>
      </w:r>
      <w:r>
        <w:rPr>
          <w:color w:val="231F20"/>
          <w:spacing w:val="-4"/>
        </w:rPr>
        <w:t>to</w:t>
      </w:r>
      <w:r>
        <w:rPr>
          <w:color w:val="231F20"/>
          <w:spacing w:val="-18"/>
        </w:rPr>
        <w:t xml:space="preserve"> </w:t>
      </w:r>
      <w:r>
        <w:rPr>
          <w:color w:val="231F20"/>
          <w:spacing w:val="-4"/>
        </w:rPr>
        <w:t>other</w:t>
      </w:r>
      <w:r>
        <w:rPr>
          <w:color w:val="231F20"/>
          <w:spacing w:val="-18"/>
        </w:rPr>
        <w:t xml:space="preserve"> </w:t>
      </w:r>
      <w:r>
        <w:rPr>
          <w:color w:val="231F20"/>
          <w:spacing w:val="-4"/>
        </w:rPr>
        <w:t xml:space="preserve">affected </w:t>
      </w:r>
      <w:r>
        <w:rPr>
          <w:color w:val="231F20"/>
          <w:spacing w:val="-6"/>
        </w:rPr>
        <w:t>banks;</w:t>
      </w:r>
      <w:r>
        <w:rPr>
          <w:color w:val="231F20"/>
          <w:spacing w:val="-10"/>
        </w:rPr>
        <w:t xml:space="preserve"> </w:t>
      </w:r>
      <w:r>
        <w:rPr>
          <w:color w:val="231F20"/>
          <w:spacing w:val="-6"/>
        </w:rPr>
        <w:t>and</w:t>
      </w:r>
      <w:r>
        <w:rPr>
          <w:color w:val="231F20"/>
          <w:spacing w:val="-10"/>
        </w:rPr>
        <w:t xml:space="preserve"> </w:t>
      </w:r>
      <w:r>
        <w:rPr>
          <w:color w:val="231F20"/>
          <w:spacing w:val="-6"/>
        </w:rPr>
        <w:t>through</w:t>
      </w:r>
      <w:r>
        <w:rPr>
          <w:color w:val="231F20"/>
          <w:spacing w:val="-10"/>
        </w:rPr>
        <w:t xml:space="preserve"> </w:t>
      </w:r>
      <w:r>
        <w:rPr>
          <w:color w:val="231F20"/>
          <w:spacing w:val="-6"/>
        </w:rPr>
        <w:t>macroeconomic</w:t>
      </w:r>
      <w:r>
        <w:rPr>
          <w:color w:val="231F20"/>
          <w:spacing w:val="-10"/>
        </w:rPr>
        <w:t xml:space="preserve"> </w:t>
      </w:r>
      <w:r>
        <w:rPr>
          <w:color w:val="231F20"/>
          <w:spacing w:val="-6"/>
        </w:rPr>
        <w:t>spillovers</w:t>
      </w:r>
      <w:r>
        <w:rPr>
          <w:color w:val="231F20"/>
          <w:spacing w:val="-10"/>
        </w:rPr>
        <w:t xml:space="preserve"> </w:t>
      </w:r>
      <w:r>
        <w:rPr>
          <w:color w:val="231F20"/>
          <w:spacing w:val="-6"/>
        </w:rPr>
        <w:t>to</w:t>
      </w:r>
      <w:r>
        <w:rPr>
          <w:color w:val="231F20"/>
          <w:spacing w:val="-10"/>
        </w:rPr>
        <w:t xml:space="preserve"> </w:t>
      </w:r>
      <w:r>
        <w:rPr>
          <w:color w:val="231F20"/>
          <w:spacing w:val="-6"/>
        </w:rPr>
        <w:t>the</w:t>
      </w:r>
      <w:r>
        <w:rPr>
          <w:color w:val="231F20"/>
          <w:spacing w:val="-10"/>
        </w:rPr>
        <w:t xml:space="preserve"> </w:t>
      </w:r>
      <w:r>
        <w:rPr>
          <w:color w:val="231F20"/>
          <w:spacing w:val="-6"/>
        </w:rPr>
        <w:t xml:space="preserve">UK </w:t>
      </w:r>
      <w:r>
        <w:rPr>
          <w:color w:val="231F20"/>
          <w:w w:val="90"/>
        </w:rPr>
        <w:t>economy, testing banks’ resilience to UK economic downturns.</w:t>
      </w:r>
    </w:p>
    <w:p w14:paraId="470CFC48" w14:textId="77777777" w:rsidR="00674611" w:rsidRDefault="00674611">
      <w:pPr>
        <w:pStyle w:val="BodyText"/>
        <w:spacing w:before="83"/>
      </w:pPr>
    </w:p>
    <w:p w14:paraId="583731A4" w14:textId="77777777" w:rsidR="00674611" w:rsidRDefault="00F77B18">
      <w:pPr>
        <w:spacing w:line="266" w:lineRule="auto"/>
        <w:ind w:left="510" w:right="417"/>
        <w:rPr>
          <w:rFonts w:ascii="Cambria"/>
          <w:i/>
          <w:sz w:val="20"/>
        </w:rPr>
      </w:pPr>
      <w:r>
        <w:rPr>
          <w:rFonts w:ascii="Cambria"/>
          <w:i/>
          <w:color w:val="85266B"/>
          <w:w w:val="90"/>
          <w:sz w:val="20"/>
        </w:rPr>
        <w:t>Political</w:t>
      </w:r>
      <w:r>
        <w:rPr>
          <w:rFonts w:ascii="Cambria"/>
          <w:i/>
          <w:color w:val="85266B"/>
          <w:spacing w:val="-1"/>
          <w:w w:val="90"/>
          <w:sz w:val="20"/>
        </w:rPr>
        <w:t xml:space="preserve"> </w:t>
      </w:r>
      <w:r>
        <w:rPr>
          <w:rFonts w:ascii="Cambria"/>
          <w:i/>
          <w:color w:val="85266B"/>
          <w:w w:val="90"/>
          <w:sz w:val="20"/>
        </w:rPr>
        <w:t>uncertainty</w:t>
      </w:r>
      <w:r>
        <w:rPr>
          <w:rFonts w:ascii="Cambria"/>
          <w:i/>
          <w:color w:val="85266B"/>
          <w:spacing w:val="-1"/>
          <w:w w:val="90"/>
          <w:sz w:val="20"/>
        </w:rPr>
        <w:t xml:space="preserve"> </w:t>
      </w:r>
      <w:r>
        <w:rPr>
          <w:rFonts w:ascii="Cambria"/>
          <w:i/>
          <w:color w:val="85266B"/>
          <w:w w:val="90"/>
          <w:sz w:val="20"/>
        </w:rPr>
        <w:t>in</w:t>
      </w:r>
      <w:r>
        <w:rPr>
          <w:rFonts w:ascii="Cambria"/>
          <w:i/>
          <w:color w:val="85266B"/>
          <w:spacing w:val="-1"/>
          <w:w w:val="90"/>
          <w:sz w:val="20"/>
        </w:rPr>
        <w:t xml:space="preserve"> </w:t>
      </w:r>
      <w:r>
        <w:rPr>
          <w:rFonts w:ascii="Cambria"/>
          <w:i/>
          <w:color w:val="85266B"/>
          <w:w w:val="90"/>
          <w:sz w:val="20"/>
        </w:rPr>
        <w:t>Italy</w:t>
      </w:r>
      <w:r>
        <w:rPr>
          <w:rFonts w:ascii="Cambria"/>
          <w:i/>
          <w:color w:val="85266B"/>
          <w:spacing w:val="-1"/>
          <w:w w:val="90"/>
          <w:sz w:val="20"/>
        </w:rPr>
        <w:t xml:space="preserve"> </w:t>
      </w:r>
      <w:r>
        <w:rPr>
          <w:rFonts w:ascii="Cambria"/>
          <w:i/>
          <w:color w:val="85266B"/>
          <w:w w:val="90"/>
          <w:sz w:val="20"/>
        </w:rPr>
        <w:t>led</w:t>
      </w:r>
      <w:r>
        <w:rPr>
          <w:rFonts w:ascii="Cambria"/>
          <w:i/>
          <w:color w:val="85266B"/>
          <w:spacing w:val="-1"/>
          <w:w w:val="90"/>
          <w:sz w:val="20"/>
        </w:rPr>
        <w:t xml:space="preserve"> </w:t>
      </w:r>
      <w:r>
        <w:rPr>
          <w:rFonts w:ascii="Cambria"/>
          <w:i/>
          <w:color w:val="85266B"/>
          <w:w w:val="90"/>
          <w:sz w:val="20"/>
        </w:rPr>
        <w:t>to</w:t>
      </w:r>
      <w:r>
        <w:rPr>
          <w:rFonts w:ascii="Cambria"/>
          <w:i/>
          <w:color w:val="85266B"/>
          <w:spacing w:val="-1"/>
          <w:w w:val="90"/>
          <w:sz w:val="20"/>
        </w:rPr>
        <w:t xml:space="preserve"> </w:t>
      </w:r>
      <w:r>
        <w:rPr>
          <w:rFonts w:ascii="Cambria"/>
          <w:i/>
          <w:color w:val="85266B"/>
          <w:w w:val="90"/>
          <w:sz w:val="20"/>
        </w:rPr>
        <w:t>sharp</w:t>
      </w:r>
      <w:r>
        <w:rPr>
          <w:rFonts w:ascii="Cambria"/>
          <w:i/>
          <w:color w:val="85266B"/>
          <w:spacing w:val="-1"/>
          <w:w w:val="90"/>
          <w:sz w:val="20"/>
        </w:rPr>
        <w:t xml:space="preserve"> </w:t>
      </w:r>
      <w:r>
        <w:rPr>
          <w:rFonts w:ascii="Cambria"/>
          <w:i/>
          <w:color w:val="85266B"/>
          <w:w w:val="90"/>
          <w:sz w:val="20"/>
        </w:rPr>
        <w:t>falls</w:t>
      </w:r>
      <w:r>
        <w:rPr>
          <w:rFonts w:ascii="Cambria"/>
          <w:i/>
          <w:color w:val="85266B"/>
          <w:spacing w:val="-1"/>
          <w:w w:val="90"/>
          <w:sz w:val="20"/>
        </w:rPr>
        <w:t xml:space="preserve"> </w:t>
      </w:r>
      <w:r>
        <w:rPr>
          <w:rFonts w:ascii="Cambria"/>
          <w:i/>
          <w:color w:val="85266B"/>
          <w:w w:val="90"/>
          <w:sz w:val="20"/>
        </w:rPr>
        <w:t>in</w:t>
      </w:r>
      <w:r>
        <w:rPr>
          <w:rFonts w:ascii="Cambria"/>
          <w:i/>
          <w:color w:val="85266B"/>
          <w:spacing w:val="-1"/>
          <w:w w:val="90"/>
          <w:sz w:val="20"/>
        </w:rPr>
        <w:t xml:space="preserve"> </w:t>
      </w:r>
      <w:r>
        <w:rPr>
          <w:rFonts w:ascii="Cambria"/>
          <w:i/>
          <w:color w:val="85266B"/>
          <w:w w:val="90"/>
          <w:sz w:val="20"/>
        </w:rPr>
        <w:t>Italian</w:t>
      </w:r>
      <w:r>
        <w:rPr>
          <w:rFonts w:ascii="Cambria"/>
          <w:i/>
          <w:color w:val="85266B"/>
          <w:spacing w:val="-1"/>
          <w:w w:val="90"/>
          <w:sz w:val="20"/>
        </w:rPr>
        <w:t xml:space="preserve"> </w:t>
      </w:r>
      <w:r>
        <w:rPr>
          <w:rFonts w:ascii="Cambria"/>
          <w:i/>
          <w:color w:val="85266B"/>
          <w:w w:val="90"/>
          <w:sz w:val="20"/>
        </w:rPr>
        <w:t>asset</w:t>
      </w:r>
      <w:r>
        <w:rPr>
          <w:rFonts w:ascii="Cambria"/>
          <w:i/>
          <w:color w:val="85266B"/>
          <w:spacing w:val="-1"/>
          <w:w w:val="90"/>
          <w:sz w:val="20"/>
        </w:rPr>
        <w:t xml:space="preserve"> </w:t>
      </w:r>
      <w:r>
        <w:rPr>
          <w:rFonts w:ascii="Cambria"/>
          <w:i/>
          <w:color w:val="85266B"/>
          <w:w w:val="90"/>
          <w:sz w:val="20"/>
        </w:rPr>
        <w:t>prices</w:t>
      </w:r>
      <w:r>
        <w:rPr>
          <w:rFonts w:ascii="Cambria"/>
          <w:i/>
          <w:color w:val="85266B"/>
          <w:sz w:val="20"/>
        </w:rPr>
        <w:t xml:space="preserve"> in late May.</w:t>
      </w:r>
    </w:p>
    <w:p w14:paraId="58785876" w14:textId="77777777" w:rsidR="00674611" w:rsidRDefault="00F77B18">
      <w:pPr>
        <w:pStyle w:val="BodyText"/>
        <w:spacing w:line="259" w:lineRule="auto"/>
        <w:ind w:left="510" w:right="516"/>
      </w:pPr>
      <w:r>
        <w:rPr>
          <w:color w:val="231F20"/>
          <w:spacing w:val="-6"/>
        </w:rPr>
        <w:t>Concerns</w:t>
      </w:r>
      <w:r>
        <w:rPr>
          <w:color w:val="231F20"/>
          <w:spacing w:val="-11"/>
        </w:rPr>
        <w:t xml:space="preserve"> </w:t>
      </w:r>
      <w:r>
        <w:rPr>
          <w:color w:val="231F20"/>
          <w:spacing w:val="-6"/>
        </w:rPr>
        <w:t>about</w:t>
      </w:r>
      <w:r>
        <w:rPr>
          <w:color w:val="231F20"/>
          <w:spacing w:val="-11"/>
        </w:rPr>
        <w:t xml:space="preserve"> </w:t>
      </w:r>
      <w:r>
        <w:rPr>
          <w:color w:val="231F20"/>
          <w:spacing w:val="-6"/>
        </w:rPr>
        <w:t>a</w:t>
      </w:r>
      <w:r>
        <w:rPr>
          <w:color w:val="231F20"/>
          <w:spacing w:val="-11"/>
        </w:rPr>
        <w:t xml:space="preserve"> </w:t>
      </w:r>
      <w:r>
        <w:rPr>
          <w:color w:val="231F20"/>
          <w:spacing w:val="-6"/>
        </w:rPr>
        <w:t>potential</w:t>
      </w:r>
      <w:r>
        <w:rPr>
          <w:color w:val="231F20"/>
          <w:spacing w:val="-11"/>
        </w:rPr>
        <w:t xml:space="preserve"> </w:t>
      </w:r>
      <w:r>
        <w:rPr>
          <w:color w:val="231F20"/>
          <w:spacing w:val="-6"/>
        </w:rPr>
        <w:t>political</w:t>
      </w:r>
      <w:r>
        <w:rPr>
          <w:color w:val="231F20"/>
          <w:spacing w:val="-11"/>
        </w:rPr>
        <w:t xml:space="preserve"> </w:t>
      </w:r>
      <w:r>
        <w:rPr>
          <w:color w:val="231F20"/>
          <w:spacing w:val="-6"/>
        </w:rPr>
        <w:t>crisis</w:t>
      </w:r>
      <w:r>
        <w:rPr>
          <w:color w:val="231F20"/>
          <w:spacing w:val="-11"/>
        </w:rPr>
        <w:t xml:space="preserve"> </w:t>
      </w:r>
      <w:r>
        <w:rPr>
          <w:color w:val="231F20"/>
          <w:spacing w:val="-6"/>
        </w:rPr>
        <w:t>in</w:t>
      </w:r>
      <w:r>
        <w:rPr>
          <w:color w:val="231F20"/>
          <w:spacing w:val="-11"/>
        </w:rPr>
        <w:t xml:space="preserve"> </w:t>
      </w:r>
      <w:r>
        <w:rPr>
          <w:color w:val="231F20"/>
          <w:spacing w:val="-6"/>
        </w:rPr>
        <w:t>Italy</w:t>
      </w:r>
      <w:r>
        <w:rPr>
          <w:color w:val="231F20"/>
          <w:spacing w:val="-11"/>
        </w:rPr>
        <w:t xml:space="preserve"> </w:t>
      </w:r>
      <w:r>
        <w:rPr>
          <w:color w:val="231F20"/>
          <w:spacing w:val="-6"/>
        </w:rPr>
        <w:t>provoked</w:t>
      </w:r>
      <w:r>
        <w:rPr>
          <w:color w:val="231F20"/>
          <w:spacing w:val="-11"/>
        </w:rPr>
        <w:t xml:space="preserve"> </w:t>
      </w:r>
      <w:r>
        <w:rPr>
          <w:color w:val="231F20"/>
          <w:spacing w:val="-6"/>
        </w:rPr>
        <w:t xml:space="preserve">a </w:t>
      </w:r>
      <w:r>
        <w:rPr>
          <w:color w:val="231F20"/>
          <w:spacing w:val="-4"/>
        </w:rPr>
        <w:t>sharp</w:t>
      </w:r>
      <w:r>
        <w:rPr>
          <w:color w:val="231F20"/>
          <w:spacing w:val="-18"/>
        </w:rPr>
        <w:t xml:space="preserve"> </w:t>
      </w:r>
      <w:r>
        <w:rPr>
          <w:color w:val="231F20"/>
          <w:spacing w:val="-4"/>
        </w:rPr>
        <w:t>reaction</w:t>
      </w:r>
      <w:r>
        <w:rPr>
          <w:color w:val="231F20"/>
          <w:spacing w:val="-18"/>
        </w:rPr>
        <w:t xml:space="preserve"> </w:t>
      </w:r>
      <w:r>
        <w:rPr>
          <w:color w:val="231F20"/>
          <w:spacing w:val="-4"/>
        </w:rPr>
        <w:t>in</w:t>
      </w:r>
      <w:r>
        <w:rPr>
          <w:color w:val="231F20"/>
          <w:spacing w:val="-18"/>
        </w:rPr>
        <w:t xml:space="preserve"> </w:t>
      </w:r>
      <w:r>
        <w:rPr>
          <w:color w:val="231F20"/>
          <w:spacing w:val="-4"/>
        </w:rPr>
        <w:t>financial</w:t>
      </w:r>
      <w:r>
        <w:rPr>
          <w:color w:val="231F20"/>
          <w:spacing w:val="-18"/>
        </w:rPr>
        <w:t xml:space="preserve"> </w:t>
      </w:r>
      <w:r>
        <w:rPr>
          <w:color w:val="231F20"/>
          <w:spacing w:val="-4"/>
        </w:rPr>
        <w:t>markets</w:t>
      </w:r>
      <w:r>
        <w:rPr>
          <w:color w:val="231F20"/>
          <w:spacing w:val="-18"/>
        </w:rPr>
        <w:t xml:space="preserve"> </w:t>
      </w:r>
      <w:r>
        <w:rPr>
          <w:color w:val="231F20"/>
          <w:spacing w:val="-4"/>
        </w:rPr>
        <w:t>in</w:t>
      </w:r>
      <w:r>
        <w:rPr>
          <w:color w:val="231F20"/>
          <w:spacing w:val="-18"/>
        </w:rPr>
        <w:t xml:space="preserve"> </w:t>
      </w:r>
      <w:r>
        <w:rPr>
          <w:color w:val="231F20"/>
          <w:spacing w:val="-4"/>
        </w:rPr>
        <w:t>late</w:t>
      </w:r>
      <w:r>
        <w:rPr>
          <w:color w:val="231F20"/>
          <w:spacing w:val="-18"/>
        </w:rPr>
        <w:t xml:space="preserve"> </w:t>
      </w:r>
      <w:r>
        <w:rPr>
          <w:color w:val="231F20"/>
          <w:spacing w:val="-4"/>
        </w:rPr>
        <w:t>May.</w:t>
      </w:r>
      <w:r>
        <w:rPr>
          <w:color w:val="231F20"/>
          <w:spacing w:val="-18"/>
        </w:rPr>
        <w:t xml:space="preserve"> </w:t>
      </w:r>
      <w:r>
        <w:rPr>
          <w:color w:val="231F20"/>
          <w:spacing w:val="-4"/>
        </w:rPr>
        <w:t xml:space="preserve">Italian </w:t>
      </w:r>
      <w:r>
        <w:rPr>
          <w:color w:val="231F20"/>
          <w:w w:val="90"/>
        </w:rPr>
        <w:t>government</w:t>
      </w:r>
      <w:r>
        <w:rPr>
          <w:color w:val="231F20"/>
          <w:spacing w:val="-4"/>
          <w:w w:val="90"/>
        </w:rPr>
        <w:t xml:space="preserve"> </w:t>
      </w:r>
      <w:r>
        <w:rPr>
          <w:color w:val="231F20"/>
          <w:w w:val="90"/>
        </w:rPr>
        <w:t>bond</w:t>
      </w:r>
      <w:r>
        <w:rPr>
          <w:color w:val="231F20"/>
          <w:spacing w:val="-4"/>
          <w:w w:val="90"/>
        </w:rPr>
        <w:t xml:space="preserve"> </w:t>
      </w:r>
      <w:r>
        <w:rPr>
          <w:color w:val="231F20"/>
          <w:w w:val="90"/>
        </w:rPr>
        <w:t>spreads</w:t>
      </w:r>
      <w:r>
        <w:rPr>
          <w:color w:val="231F20"/>
          <w:spacing w:val="-4"/>
          <w:w w:val="90"/>
        </w:rPr>
        <w:t xml:space="preserve"> </w:t>
      </w:r>
      <w:r>
        <w:rPr>
          <w:color w:val="231F20"/>
          <w:w w:val="90"/>
        </w:rPr>
        <w:t>to</w:t>
      </w:r>
      <w:r>
        <w:rPr>
          <w:color w:val="231F20"/>
          <w:spacing w:val="-4"/>
          <w:w w:val="90"/>
        </w:rPr>
        <w:t xml:space="preserve"> </w:t>
      </w:r>
      <w:r>
        <w:rPr>
          <w:color w:val="231F20"/>
          <w:w w:val="90"/>
        </w:rPr>
        <w:t>German</w:t>
      </w:r>
      <w:r>
        <w:rPr>
          <w:color w:val="231F20"/>
          <w:spacing w:val="-4"/>
          <w:w w:val="90"/>
        </w:rPr>
        <w:t xml:space="preserve"> </w:t>
      </w:r>
      <w:r>
        <w:rPr>
          <w:color w:val="231F20"/>
          <w:w w:val="90"/>
        </w:rPr>
        <w:t>bunds</w:t>
      </w:r>
      <w:r>
        <w:rPr>
          <w:color w:val="231F20"/>
          <w:spacing w:val="-4"/>
          <w:w w:val="90"/>
        </w:rPr>
        <w:t xml:space="preserve"> </w:t>
      </w:r>
      <w:r>
        <w:rPr>
          <w:color w:val="231F20"/>
          <w:w w:val="90"/>
        </w:rPr>
        <w:t>—</w:t>
      </w:r>
      <w:r>
        <w:rPr>
          <w:color w:val="231F20"/>
          <w:spacing w:val="-4"/>
          <w:w w:val="90"/>
        </w:rPr>
        <w:t xml:space="preserve"> </w:t>
      </w:r>
      <w:r>
        <w:rPr>
          <w:color w:val="231F20"/>
          <w:w w:val="90"/>
        </w:rPr>
        <w:t>an</w:t>
      </w:r>
      <w:r>
        <w:rPr>
          <w:color w:val="231F20"/>
          <w:spacing w:val="-4"/>
          <w:w w:val="90"/>
        </w:rPr>
        <w:t xml:space="preserve"> </w:t>
      </w:r>
      <w:r>
        <w:rPr>
          <w:color w:val="231F20"/>
          <w:w w:val="90"/>
        </w:rPr>
        <w:t>indicator</w:t>
      </w:r>
      <w:r>
        <w:rPr>
          <w:color w:val="231F20"/>
          <w:spacing w:val="-4"/>
          <w:w w:val="90"/>
        </w:rPr>
        <w:t xml:space="preserve"> </w:t>
      </w:r>
      <w:r>
        <w:rPr>
          <w:color w:val="231F20"/>
          <w:w w:val="90"/>
        </w:rPr>
        <w:t>of the</w:t>
      </w:r>
      <w:r>
        <w:rPr>
          <w:color w:val="231F20"/>
          <w:spacing w:val="-9"/>
          <w:w w:val="90"/>
        </w:rPr>
        <w:t xml:space="preserve"> </w:t>
      </w:r>
      <w:r>
        <w:rPr>
          <w:color w:val="231F20"/>
          <w:w w:val="90"/>
        </w:rPr>
        <w:t>perceived</w:t>
      </w:r>
      <w:r>
        <w:rPr>
          <w:color w:val="231F20"/>
          <w:spacing w:val="-9"/>
          <w:w w:val="90"/>
        </w:rPr>
        <w:t xml:space="preserve"> </w:t>
      </w:r>
      <w:r>
        <w:rPr>
          <w:color w:val="231F20"/>
          <w:w w:val="90"/>
        </w:rPr>
        <w:t>riskiness</w:t>
      </w:r>
      <w:r>
        <w:rPr>
          <w:color w:val="231F20"/>
          <w:spacing w:val="-9"/>
          <w:w w:val="90"/>
        </w:rPr>
        <w:t xml:space="preserve"> </w:t>
      </w:r>
      <w:r>
        <w:rPr>
          <w:color w:val="231F20"/>
          <w:w w:val="90"/>
        </w:rPr>
        <w:t>of</w:t>
      </w:r>
      <w:r>
        <w:rPr>
          <w:color w:val="231F20"/>
          <w:spacing w:val="-9"/>
          <w:w w:val="90"/>
        </w:rPr>
        <w:t xml:space="preserve"> </w:t>
      </w:r>
      <w:r>
        <w:rPr>
          <w:color w:val="231F20"/>
          <w:w w:val="90"/>
        </w:rPr>
        <w:t>Italian</w:t>
      </w:r>
      <w:r>
        <w:rPr>
          <w:color w:val="231F20"/>
          <w:spacing w:val="-9"/>
          <w:w w:val="90"/>
        </w:rPr>
        <w:t xml:space="preserve"> </w:t>
      </w:r>
      <w:r>
        <w:rPr>
          <w:color w:val="231F20"/>
          <w:w w:val="90"/>
        </w:rPr>
        <w:t>government</w:t>
      </w:r>
      <w:r>
        <w:rPr>
          <w:color w:val="231F20"/>
          <w:spacing w:val="-9"/>
          <w:w w:val="90"/>
        </w:rPr>
        <w:t xml:space="preserve"> </w:t>
      </w:r>
      <w:r>
        <w:rPr>
          <w:color w:val="231F20"/>
          <w:w w:val="90"/>
        </w:rPr>
        <w:t>bonds</w:t>
      </w:r>
      <w:r>
        <w:rPr>
          <w:color w:val="231F20"/>
          <w:spacing w:val="-9"/>
          <w:w w:val="90"/>
        </w:rPr>
        <w:t xml:space="preserve"> </w:t>
      </w:r>
      <w:r>
        <w:rPr>
          <w:color w:val="231F20"/>
          <w:w w:val="90"/>
        </w:rPr>
        <w:t>relative</w:t>
      </w:r>
      <w:r>
        <w:rPr>
          <w:color w:val="231F20"/>
          <w:spacing w:val="-9"/>
          <w:w w:val="90"/>
        </w:rPr>
        <w:t xml:space="preserve"> </w:t>
      </w:r>
      <w:r>
        <w:rPr>
          <w:color w:val="231F20"/>
          <w:w w:val="90"/>
        </w:rPr>
        <w:t>to German</w:t>
      </w:r>
      <w:r>
        <w:rPr>
          <w:color w:val="231F20"/>
          <w:spacing w:val="-8"/>
          <w:w w:val="90"/>
        </w:rPr>
        <w:t xml:space="preserve"> </w:t>
      </w:r>
      <w:r>
        <w:rPr>
          <w:color w:val="231F20"/>
          <w:w w:val="90"/>
        </w:rPr>
        <w:t>bunds</w:t>
      </w:r>
      <w:r>
        <w:rPr>
          <w:color w:val="231F20"/>
          <w:spacing w:val="-8"/>
          <w:w w:val="90"/>
        </w:rPr>
        <w:t xml:space="preserve"> </w:t>
      </w:r>
      <w:r>
        <w:rPr>
          <w:color w:val="231F20"/>
          <w:w w:val="90"/>
        </w:rPr>
        <w:t>—</w:t>
      </w:r>
      <w:r>
        <w:rPr>
          <w:color w:val="231F20"/>
          <w:spacing w:val="-8"/>
          <w:w w:val="90"/>
        </w:rPr>
        <w:t xml:space="preserve"> </w:t>
      </w:r>
      <w:r>
        <w:rPr>
          <w:color w:val="231F20"/>
          <w:w w:val="90"/>
        </w:rPr>
        <w:t>increased</w:t>
      </w:r>
      <w:r>
        <w:rPr>
          <w:color w:val="231F20"/>
          <w:spacing w:val="-8"/>
          <w:w w:val="90"/>
        </w:rPr>
        <w:t xml:space="preserve"> </w:t>
      </w:r>
      <w:r>
        <w:rPr>
          <w:color w:val="231F20"/>
          <w:w w:val="90"/>
        </w:rPr>
        <w:t>sharply,</w:t>
      </w:r>
      <w:r>
        <w:rPr>
          <w:color w:val="231F20"/>
          <w:spacing w:val="-8"/>
          <w:w w:val="90"/>
        </w:rPr>
        <w:t xml:space="preserve"> </w:t>
      </w:r>
      <w:r>
        <w:rPr>
          <w:color w:val="231F20"/>
          <w:w w:val="90"/>
        </w:rPr>
        <w:t>the</w:t>
      </w:r>
      <w:r>
        <w:rPr>
          <w:color w:val="231F20"/>
          <w:spacing w:val="-8"/>
          <w:w w:val="90"/>
        </w:rPr>
        <w:t xml:space="preserve"> </w:t>
      </w:r>
      <w:r>
        <w:rPr>
          <w:color w:val="231F20"/>
          <w:w w:val="90"/>
        </w:rPr>
        <w:t>share</w:t>
      </w:r>
      <w:r>
        <w:rPr>
          <w:color w:val="231F20"/>
          <w:spacing w:val="-8"/>
          <w:w w:val="90"/>
        </w:rPr>
        <w:t xml:space="preserve"> </w:t>
      </w:r>
      <w:r>
        <w:rPr>
          <w:color w:val="231F20"/>
          <w:w w:val="90"/>
        </w:rPr>
        <w:t>prices</w:t>
      </w:r>
      <w:r>
        <w:rPr>
          <w:color w:val="231F20"/>
          <w:spacing w:val="-8"/>
          <w:w w:val="90"/>
        </w:rPr>
        <w:t xml:space="preserve"> </w:t>
      </w:r>
      <w:r>
        <w:rPr>
          <w:color w:val="231F20"/>
          <w:w w:val="90"/>
        </w:rPr>
        <w:t>of</w:t>
      </w:r>
      <w:r>
        <w:rPr>
          <w:color w:val="231F20"/>
          <w:spacing w:val="-8"/>
          <w:w w:val="90"/>
        </w:rPr>
        <w:t xml:space="preserve"> </w:t>
      </w:r>
      <w:r>
        <w:rPr>
          <w:color w:val="231F20"/>
          <w:w w:val="90"/>
        </w:rPr>
        <w:t>Italian banks</w:t>
      </w:r>
      <w:r>
        <w:rPr>
          <w:color w:val="231F20"/>
          <w:spacing w:val="-5"/>
          <w:w w:val="90"/>
        </w:rPr>
        <w:t xml:space="preserve"> </w:t>
      </w:r>
      <w:r>
        <w:rPr>
          <w:color w:val="231F20"/>
          <w:w w:val="90"/>
        </w:rPr>
        <w:t>fell,</w:t>
      </w:r>
      <w:r>
        <w:rPr>
          <w:color w:val="231F20"/>
          <w:spacing w:val="-5"/>
          <w:w w:val="90"/>
        </w:rPr>
        <w:t xml:space="preserve"> </w:t>
      </w:r>
      <w:r>
        <w:rPr>
          <w:color w:val="231F20"/>
          <w:w w:val="90"/>
        </w:rPr>
        <w:t>and</w:t>
      </w:r>
      <w:r>
        <w:rPr>
          <w:color w:val="231F20"/>
          <w:spacing w:val="-5"/>
          <w:w w:val="90"/>
        </w:rPr>
        <w:t xml:space="preserve"> </w:t>
      </w:r>
      <w:r>
        <w:rPr>
          <w:color w:val="231F20"/>
          <w:w w:val="90"/>
        </w:rPr>
        <w:t>the</w:t>
      </w:r>
      <w:r>
        <w:rPr>
          <w:color w:val="231F20"/>
          <w:spacing w:val="-5"/>
          <w:w w:val="90"/>
        </w:rPr>
        <w:t xml:space="preserve"> </w:t>
      </w:r>
      <w:r>
        <w:rPr>
          <w:color w:val="231F20"/>
          <w:w w:val="90"/>
        </w:rPr>
        <w:t>cost</w:t>
      </w:r>
      <w:r>
        <w:rPr>
          <w:color w:val="231F20"/>
          <w:spacing w:val="-5"/>
          <w:w w:val="90"/>
        </w:rPr>
        <w:t xml:space="preserve"> </w:t>
      </w:r>
      <w:r>
        <w:rPr>
          <w:color w:val="231F20"/>
          <w:w w:val="90"/>
        </w:rPr>
        <w:t>of</w:t>
      </w:r>
      <w:r>
        <w:rPr>
          <w:color w:val="231F20"/>
          <w:spacing w:val="-5"/>
          <w:w w:val="90"/>
        </w:rPr>
        <w:t xml:space="preserve"> </w:t>
      </w:r>
      <w:r>
        <w:rPr>
          <w:color w:val="231F20"/>
          <w:w w:val="90"/>
        </w:rPr>
        <w:t>insuring</w:t>
      </w:r>
      <w:r>
        <w:rPr>
          <w:color w:val="231F20"/>
          <w:spacing w:val="-5"/>
          <w:w w:val="90"/>
        </w:rPr>
        <w:t xml:space="preserve"> </w:t>
      </w:r>
      <w:r>
        <w:rPr>
          <w:color w:val="231F20"/>
          <w:w w:val="90"/>
        </w:rPr>
        <w:t>against</w:t>
      </w:r>
      <w:r>
        <w:rPr>
          <w:color w:val="231F20"/>
          <w:spacing w:val="-5"/>
          <w:w w:val="90"/>
        </w:rPr>
        <w:t xml:space="preserve"> </w:t>
      </w:r>
      <w:r>
        <w:rPr>
          <w:color w:val="231F20"/>
          <w:w w:val="90"/>
        </w:rPr>
        <w:t>default</w:t>
      </w:r>
      <w:r>
        <w:rPr>
          <w:color w:val="231F20"/>
          <w:spacing w:val="-5"/>
          <w:w w:val="90"/>
        </w:rPr>
        <w:t xml:space="preserve"> </w:t>
      </w:r>
      <w:r>
        <w:rPr>
          <w:color w:val="231F20"/>
          <w:w w:val="90"/>
        </w:rPr>
        <w:t>on</w:t>
      </w:r>
      <w:r>
        <w:rPr>
          <w:color w:val="231F20"/>
          <w:spacing w:val="-5"/>
          <w:w w:val="90"/>
        </w:rPr>
        <w:t xml:space="preserve"> </w:t>
      </w:r>
      <w:r>
        <w:rPr>
          <w:color w:val="231F20"/>
          <w:w w:val="90"/>
        </w:rPr>
        <w:t>the</w:t>
      </w:r>
      <w:r>
        <w:rPr>
          <w:color w:val="231F20"/>
          <w:spacing w:val="-5"/>
          <w:w w:val="90"/>
        </w:rPr>
        <w:t xml:space="preserve"> </w:t>
      </w:r>
      <w:r>
        <w:rPr>
          <w:color w:val="231F20"/>
          <w:w w:val="90"/>
        </w:rPr>
        <w:t xml:space="preserve">debt of Italian banks (as measured by credit default swaps) rose </w:t>
      </w:r>
      <w:r>
        <w:rPr>
          <w:color w:val="231F20"/>
          <w:spacing w:val="-6"/>
        </w:rPr>
        <w:t>sharply.</w:t>
      </w:r>
      <w:r>
        <w:rPr>
          <w:color w:val="231F20"/>
          <w:spacing w:val="-16"/>
        </w:rPr>
        <w:t xml:space="preserve"> </w:t>
      </w:r>
      <w:r>
        <w:rPr>
          <w:color w:val="231F20"/>
          <w:spacing w:val="-6"/>
        </w:rPr>
        <w:t>Bond</w:t>
      </w:r>
      <w:r>
        <w:rPr>
          <w:color w:val="231F20"/>
          <w:spacing w:val="-16"/>
        </w:rPr>
        <w:t xml:space="preserve"> </w:t>
      </w:r>
      <w:r>
        <w:rPr>
          <w:color w:val="231F20"/>
          <w:spacing w:val="-6"/>
        </w:rPr>
        <w:t>spreads</w:t>
      </w:r>
      <w:r>
        <w:rPr>
          <w:color w:val="231F20"/>
          <w:spacing w:val="-16"/>
        </w:rPr>
        <w:t xml:space="preserve"> </w:t>
      </w:r>
      <w:r>
        <w:rPr>
          <w:color w:val="231F20"/>
          <w:spacing w:val="-6"/>
        </w:rPr>
        <w:t>in</w:t>
      </w:r>
      <w:r>
        <w:rPr>
          <w:color w:val="231F20"/>
          <w:spacing w:val="-16"/>
        </w:rPr>
        <w:t xml:space="preserve"> </w:t>
      </w:r>
      <w:r>
        <w:rPr>
          <w:color w:val="231F20"/>
          <w:spacing w:val="-6"/>
        </w:rPr>
        <w:t>Spain</w:t>
      </w:r>
      <w:r>
        <w:rPr>
          <w:color w:val="231F20"/>
          <w:spacing w:val="-16"/>
        </w:rPr>
        <w:t xml:space="preserve"> </w:t>
      </w:r>
      <w:r>
        <w:rPr>
          <w:color w:val="231F20"/>
          <w:spacing w:val="-6"/>
        </w:rPr>
        <w:t>and</w:t>
      </w:r>
      <w:r>
        <w:rPr>
          <w:color w:val="231F20"/>
          <w:spacing w:val="-16"/>
        </w:rPr>
        <w:t xml:space="preserve"> </w:t>
      </w:r>
      <w:r>
        <w:rPr>
          <w:color w:val="231F20"/>
          <w:spacing w:val="-6"/>
        </w:rPr>
        <w:t>Portugal</w:t>
      </w:r>
      <w:r>
        <w:rPr>
          <w:color w:val="231F20"/>
          <w:spacing w:val="-16"/>
        </w:rPr>
        <w:t xml:space="preserve"> </w:t>
      </w:r>
      <w:r>
        <w:rPr>
          <w:color w:val="231F20"/>
          <w:spacing w:val="-6"/>
        </w:rPr>
        <w:t>also</w:t>
      </w:r>
      <w:r>
        <w:rPr>
          <w:color w:val="231F20"/>
          <w:spacing w:val="-16"/>
        </w:rPr>
        <w:t xml:space="preserve"> </w:t>
      </w:r>
      <w:r>
        <w:rPr>
          <w:color w:val="231F20"/>
          <w:spacing w:val="-6"/>
        </w:rPr>
        <w:t>rose</w:t>
      </w:r>
    </w:p>
    <w:p w14:paraId="1BE698B0" w14:textId="77777777" w:rsidR="00674611" w:rsidRDefault="00F77B18">
      <w:pPr>
        <w:pStyle w:val="BodyText"/>
        <w:spacing w:line="259" w:lineRule="auto"/>
        <w:ind w:left="510" w:right="516"/>
      </w:pPr>
      <w:r>
        <w:rPr>
          <w:color w:val="231F20"/>
          <w:w w:val="90"/>
        </w:rPr>
        <w:t>(Chart</w:t>
      </w:r>
      <w:r>
        <w:rPr>
          <w:color w:val="231F20"/>
          <w:spacing w:val="-4"/>
          <w:w w:val="90"/>
        </w:rPr>
        <w:t xml:space="preserve"> </w:t>
      </w:r>
      <w:r>
        <w:rPr>
          <w:color w:val="231F20"/>
          <w:w w:val="90"/>
        </w:rPr>
        <w:t>A.26)</w:t>
      </w:r>
      <w:r>
        <w:rPr>
          <w:color w:val="231F20"/>
          <w:spacing w:val="-3"/>
          <w:w w:val="90"/>
        </w:rPr>
        <w:t xml:space="preserve"> </w:t>
      </w:r>
      <w:r>
        <w:rPr>
          <w:color w:val="231F20"/>
          <w:w w:val="90"/>
        </w:rPr>
        <w:t>on</w:t>
      </w:r>
      <w:r>
        <w:rPr>
          <w:color w:val="231F20"/>
          <w:spacing w:val="-3"/>
          <w:w w:val="90"/>
        </w:rPr>
        <w:t xml:space="preserve"> </w:t>
      </w:r>
      <w:r>
        <w:rPr>
          <w:color w:val="231F20"/>
          <w:w w:val="90"/>
        </w:rPr>
        <w:t>concerns</w:t>
      </w:r>
      <w:r>
        <w:rPr>
          <w:color w:val="231F20"/>
          <w:spacing w:val="-3"/>
          <w:w w:val="90"/>
        </w:rPr>
        <w:t xml:space="preserve"> </w:t>
      </w:r>
      <w:r>
        <w:rPr>
          <w:color w:val="231F20"/>
          <w:w w:val="90"/>
        </w:rPr>
        <w:t>that</w:t>
      </w:r>
      <w:r>
        <w:rPr>
          <w:color w:val="231F20"/>
          <w:spacing w:val="-3"/>
          <w:w w:val="90"/>
        </w:rPr>
        <w:t xml:space="preserve"> </w:t>
      </w:r>
      <w:r>
        <w:rPr>
          <w:color w:val="231F20"/>
          <w:w w:val="90"/>
        </w:rPr>
        <w:t>events</w:t>
      </w:r>
      <w:r>
        <w:rPr>
          <w:color w:val="231F20"/>
          <w:spacing w:val="-3"/>
          <w:w w:val="90"/>
        </w:rPr>
        <w:t xml:space="preserve"> </w:t>
      </w:r>
      <w:r>
        <w:rPr>
          <w:color w:val="231F20"/>
          <w:w w:val="90"/>
        </w:rPr>
        <w:t>in</w:t>
      </w:r>
      <w:r>
        <w:rPr>
          <w:color w:val="231F20"/>
          <w:spacing w:val="-3"/>
          <w:w w:val="90"/>
        </w:rPr>
        <w:t xml:space="preserve"> </w:t>
      </w:r>
      <w:r>
        <w:rPr>
          <w:color w:val="231F20"/>
          <w:w w:val="90"/>
        </w:rPr>
        <w:t>Italy</w:t>
      </w:r>
      <w:r>
        <w:rPr>
          <w:color w:val="231F20"/>
          <w:spacing w:val="-3"/>
          <w:w w:val="90"/>
        </w:rPr>
        <w:t xml:space="preserve"> </w:t>
      </w:r>
      <w:r>
        <w:rPr>
          <w:color w:val="231F20"/>
          <w:w w:val="90"/>
        </w:rPr>
        <w:t>would</w:t>
      </w:r>
      <w:r>
        <w:rPr>
          <w:color w:val="231F20"/>
          <w:spacing w:val="-3"/>
          <w:w w:val="90"/>
        </w:rPr>
        <w:t xml:space="preserve"> </w:t>
      </w:r>
      <w:r>
        <w:rPr>
          <w:color w:val="231F20"/>
          <w:w w:val="90"/>
        </w:rPr>
        <w:t>lead</w:t>
      </w:r>
      <w:r>
        <w:rPr>
          <w:color w:val="231F20"/>
          <w:spacing w:val="-3"/>
          <w:w w:val="90"/>
        </w:rPr>
        <w:t xml:space="preserve"> </w:t>
      </w:r>
      <w:r>
        <w:rPr>
          <w:color w:val="231F20"/>
          <w:w w:val="90"/>
        </w:rPr>
        <w:t>to</w:t>
      </w:r>
      <w:r>
        <w:rPr>
          <w:color w:val="231F20"/>
          <w:spacing w:val="-3"/>
          <w:w w:val="90"/>
        </w:rPr>
        <w:t xml:space="preserve"> </w:t>
      </w:r>
      <w:r>
        <w:rPr>
          <w:color w:val="231F20"/>
          <w:w w:val="90"/>
        </w:rPr>
        <w:t xml:space="preserve">a </w:t>
      </w:r>
      <w:r>
        <w:rPr>
          <w:color w:val="231F20"/>
          <w:spacing w:val="-4"/>
        </w:rPr>
        <w:t>renewal</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tensions</w:t>
      </w:r>
      <w:r>
        <w:rPr>
          <w:color w:val="231F20"/>
          <w:spacing w:val="-18"/>
        </w:rPr>
        <w:t xml:space="preserve"> </w:t>
      </w:r>
      <w:r>
        <w:rPr>
          <w:color w:val="231F20"/>
          <w:spacing w:val="-4"/>
        </w:rPr>
        <w:t>that</w:t>
      </w:r>
      <w:r>
        <w:rPr>
          <w:color w:val="231F20"/>
          <w:spacing w:val="-18"/>
        </w:rPr>
        <w:t xml:space="preserve"> </w:t>
      </w:r>
      <w:r>
        <w:rPr>
          <w:color w:val="231F20"/>
          <w:spacing w:val="-4"/>
        </w:rPr>
        <w:t>had</w:t>
      </w:r>
      <w:r>
        <w:rPr>
          <w:color w:val="231F20"/>
          <w:spacing w:val="-18"/>
        </w:rPr>
        <w:t xml:space="preserve"> </w:t>
      </w:r>
      <w:r>
        <w:rPr>
          <w:color w:val="231F20"/>
          <w:spacing w:val="-4"/>
        </w:rPr>
        <w:t>affected</w:t>
      </w:r>
      <w:r>
        <w:rPr>
          <w:color w:val="231F20"/>
          <w:spacing w:val="-18"/>
        </w:rPr>
        <w:t xml:space="preserve"> </w:t>
      </w:r>
      <w:r>
        <w:rPr>
          <w:color w:val="231F20"/>
          <w:spacing w:val="-4"/>
        </w:rPr>
        <w:t>the</w:t>
      </w:r>
      <w:r>
        <w:rPr>
          <w:color w:val="231F20"/>
          <w:spacing w:val="-18"/>
        </w:rPr>
        <w:t xml:space="preserve"> </w:t>
      </w:r>
      <w:r>
        <w:rPr>
          <w:color w:val="231F20"/>
          <w:spacing w:val="-4"/>
        </w:rPr>
        <w:t>euro</w:t>
      </w:r>
      <w:r>
        <w:rPr>
          <w:color w:val="231F20"/>
          <w:spacing w:val="-18"/>
        </w:rPr>
        <w:t xml:space="preserve"> </w:t>
      </w:r>
      <w:r>
        <w:rPr>
          <w:color w:val="231F20"/>
          <w:spacing w:val="-4"/>
        </w:rPr>
        <w:t>area</w:t>
      </w:r>
      <w:r>
        <w:rPr>
          <w:color w:val="231F20"/>
          <w:spacing w:val="-18"/>
        </w:rPr>
        <w:t xml:space="preserve"> </w:t>
      </w:r>
      <w:r>
        <w:rPr>
          <w:color w:val="231F20"/>
          <w:spacing w:val="-4"/>
        </w:rPr>
        <w:t xml:space="preserve">in </w:t>
      </w:r>
      <w:r>
        <w:rPr>
          <w:color w:val="231F20"/>
          <w:spacing w:val="-2"/>
        </w:rPr>
        <w:t>2010–12.</w:t>
      </w:r>
    </w:p>
    <w:p w14:paraId="787C480A" w14:textId="77777777" w:rsidR="00674611" w:rsidRDefault="00674611">
      <w:pPr>
        <w:pStyle w:val="BodyText"/>
        <w:spacing w:before="60"/>
      </w:pPr>
    </w:p>
    <w:p w14:paraId="52E49900" w14:textId="77777777" w:rsidR="00674611" w:rsidRDefault="00F77B18">
      <w:pPr>
        <w:pStyle w:val="BodyText"/>
        <w:spacing w:line="259" w:lineRule="auto"/>
        <w:ind w:left="510" w:right="516"/>
      </w:pPr>
      <w:r>
        <w:rPr>
          <w:color w:val="231F20"/>
          <w:w w:val="90"/>
        </w:rPr>
        <w:t>Italian</w:t>
      </w:r>
      <w:r>
        <w:rPr>
          <w:color w:val="231F20"/>
          <w:spacing w:val="-2"/>
          <w:w w:val="90"/>
        </w:rPr>
        <w:t xml:space="preserve"> </w:t>
      </w:r>
      <w:r>
        <w:rPr>
          <w:color w:val="231F20"/>
          <w:w w:val="90"/>
        </w:rPr>
        <w:t>bond</w:t>
      </w:r>
      <w:r>
        <w:rPr>
          <w:color w:val="231F20"/>
          <w:spacing w:val="-2"/>
          <w:w w:val="90"/>
        </w:rPr>
        <w:t xml:space="preserve"> </w:t>
      </w:r>
      <w:r>
        <w:rPr>
          <w:color w:val="231F20"/>
          <w:w w:val="90"/>
        </w:rPr>
        <w:t>spreads</w:t>
      </w:r>
      <w:r>
        <w:rPr>
          <w:color w:val="231F20"/>
          <w:spacing w:val="-2"/>
          <w:w w:val="90"/>
        </w:rPr>
        <w:t xml:space="preserve"> </w:t>
      </w:r>
      <w:r>
        <w:rPr>
          <w:color w:val="231F20"/>
          <w:w w:val="90"/>
        </w:rPr>
        <w:t>to</w:t>
      </w:r>
      <w:r>
        <w:rPr>
          <w:color w:val="231F20"/>
          <w:spacing w:val="-2"/>
          <w:w w:val="90"/>
        </w:rPr>
        <w:t xml:space="preserve"> </w:t>
      </w:r>
      <w:r>
        <w:rPr>
          <w:color w:val="231F20"/>
          <w:w w:val="90"/>
        </w:rPr>
        <w:t>bunds</w:t>
      </w:r>
      <w:r>
        <w:rPr>
          <w:color w:val="231F20"/>
          <w:spacing w:val="-2"/>
          <w:w w:val="90"/>
        </w:rPr>
        <w:t xml:space="preserve"> </w:t>
      </w:r>
      <w:r>
        <w:rPr>
          <w:color w:val="231F20"/>
          <w:w w:val="90"/>
        </w:rPr>
        <w:t>peaked</w:t>
      </w:r>
      <w:r>
        <w:rPr>
          <w:color w:val="231F20"/>
          <w:spacing w:val="-2"/>
          <w:w w:val="90"/>
        </w:rPr>
        <w:t xml:space="preserve"> </w:t>
      </w:r>
      <w:r>
        <w:rPr>
          <w:color w:val="231F20"/>
          <w:w w:val="90"/>
        </w:rPr>
        <w:t>at</w:t>
      </w:r>
      <w:r>
        <w:rPr>
          <w:color w:val="231F20"/>
          <w:spacing w:val="-2"/>
          <w:w w:val="90"/>
        </w:rPr>
        <w:t xml:space="preserve"> </w:t>
      </w:r>
      <w:r>
        <w:rPr>
          <w:color w:val="231F20"/>
          <w:w w:val="90"/>
        </w:rPr>
        <w:t>over</w:t>
      </w:r>
      <w:r>
        <w:rPr>
          <w:color w:val="231F20"/>
          <w:spacing w:val="-2"/>
          <w:w w:val="90"/>
        </w:rPr>
        <w:t xml:space="preserve"> </w:t>
      </w:r>
      <w:r>
        <w:rPr>
          <w:color w:val="231F20"/>
          <w:w w:val="90"/>
        </w:rPr>
        <w:t>280</w:t>
      </w:r>
      <w:r>
        <w:rPr>
          <w:color w:val="231F20"/>
          <w:spacing w:val="-2"/>
          <w:w w:val="90"/>
        </w:rPr>
        <w:t xml:space="preserve"> </w:t>
      </w:r>
      <w:r>
        <w:rPr>
          <w:color w:val="231F20"/>
          <w:w w:val="90"/>
        </w:rPr>
        <w:t>basis</w:t>
      </w:r>
      <w:r>
        <w:rPr>
          <w:color w:val="231F20"/>
          <w:spacing w:val="-2"/>
          <w:w w:val="90"/>
        </w:rPr>
        <w:t xml:space="preserve"> </w:t>
      </w:r>
      <w:r>
        <w:rPr>
          <w:color w:val="231F20"/>
          <w:w w:val="90"/>
        </w:rPr>
        <w:t>points on</w:t>
      </w:r>
      <w:r>
        <w:rPr>
          <w:color w:val="231F20"/>
          <w:spacing w:val="-10"/>
          <w:w w:val="90"/>
        </w:rPr>
        <w:t xml:space="preserve"> </w:t>
      </w:r>
      <w:r>
        <w:rPr>
          <w:color w:val="231F20"/>
          <w:w w:val="90"/>
        </w:rPr>
        <w:t>29</w:t>
      </w:r>
      <w:r>
        <w:rPr>
          <w:color w:val="231F20"/>
          <w:spacing w:val="-10"/>
          <w:w w:val="90"/>
        </w:rPr>
        <w:t xml:space="preserve"> </w:t>
      </w:r>
      <w:r>
        <w:rPr>
          <w:color w:val="231F20"/>
          <w:w w:val="90"/>
        </w:rPr>
        <w:t>May.</w:t>
      </w:r>
      <w:r>
        <w:rPr>
          <w:color w:val="231F20"/>
          <w:spacing w:val="-10"/>
          <w:w w:val="90"/>
        </w:rPr>
        <w:t xml:space="preserve"> </w:t>
      </w:r>
      <w:r>
        <w:rPr>
          <w:color w:val="231F20"/>
          <w:w w:val="90"/>
        </w:rPr>
        <w:t>This</w:t>
      </w:r>
      <w:r>
        <w:rPr>
          <w:color w:val="231F20"/>
          <w:spacing w:val="-10"/>
          <w:w w:val="90"/>
        </w:rPr>
        <w:t xml:space="preserve"> </w:t>
      </w:r>
      <w:r>
        <w:rPr>
          <w:color w:val="231F20"/>
          <w:w w:val="90"/>
        </w:rPr>
        <w:t>was</w:t>
      </w:r>
      <w:r>
        <w:rPr>
          <w:color w:val="231F20"/>
          <w:spacing w:val="-10"/>
          <w:w w:val="90"/>
        </w:rPr>
        <w:t xml:space="preserve"> </w:t>
      </w:r>
      <w:r>
        <w:rPr>
          <w:color w:val="231F20"/>
          <w:w w:val="90"/>
        </w:rPr>
        <w:t>their</w:t>
      </w:r>
      <w:r>
        <w:rPr>
          <w:color w:val="231F20"/>
          <w:spacing w:val="-10"/>
          <w:w w:val="90"/>
        </w:rPr>
        <w:t xml:space="preserve"> </w:t>
      </w:r>
      <w:r>
        <w:rPr>
          <w:color w:val="231F20"/>
          <w:w w:val="90"/>
        </w:rPr>
        <w:t>highest</w:t>
      </w:r>
      <w:r>
        <w:rPr>
          <w:color w:val="231F20"/>
          <w:spacing w:val="-10"/>
          <w:w w:val="90"/>
        </w:rPr>
        <w:t xml:space="preserve"> </w:t>
      </w:r>
      <w:r>
        <w:rPr>
          <w:color w:val="231F20"/>
          <w:w w:val="90"/>
        </w:rPr>
        <w:t>level</w:t>
      </w:r>
      <w:r>
        <w:rPr>
          <w:color w:val="231F20"/>
          <w:spacing w:val="-10"/>
          <w:w w:val="90"/>
        </w:rPr>
        <w:t xml:space="preserve"> </w:t>
      </w:r>
      <w:r>
        <w:rPr>
          <w:color w:val="231F20"/>
          <w:w w:val="90"/>
        </w:rPr>
        <w:t>since</w:t>
      </w:r>
      <w:r>
        <w:rPr>
          <w:color w:val="231F20"/>
          <w:spacing w:val="-10"/>
          <w:w w:val="90"/>
        </w:rPr>
        <w:t xml:space="preserve"> </w:t>
      </w:r>
      <w:r>
        <w:rPr>
          <w:color w:val="231F20"/>
          <w:w w:val="90"/>
        </w:rPr>
        <w:t>July</w:t>
      </w:r>
      <w:r>
        <w:rPr>
          <w:color w:val="231F20"/>
          <w:spacing w:val="-10"/>
          <w:w w:val="90"/>
        </w:rPr>
        <w:t xml:space="preserve"> </w:t>
      </w:r>
      <w:r>
        <w:rPr>
          <w:color w:val="231F20"/>
          <w:w w:val="90"/>
        </w:rPr>
        <w:t>2013</w:t>
      </w:r>
      <w:r>
        <w:rPr>
          <w:color w:val="231F20"/>
          <w:spacing w:val="-10"/>
          <w:w w:val="90"/>
        </w:rPr>
        <w:t xml:space="preserve"> </w:t>
      </w:r>
      <w:r>
        <w:rPr>
          <w:color w:val="231F20"/>
          <w:w w:val="90"/>
        </w:rPr>
        <w:t>but</w:t>
      </w:r>
      <w:r>
        <w:rPr>
          <w:color w:val="231F20"/>
          <w:spacing w:val="-10"/>
          <w:w w:val="90"/>
        </w:rPr>
        <w:t xml:space="preserve"> </w:t>
      </w:r>
      <w:r>
        <w:rPr>
          <w:color w:val="231F20"/>
          <w:w w:val="90"/>
        </w:rPr>
        <w:t>was well</w:t>
      </w:r>
      <w:r>
        <w:rPr>
          <w:color w:val="231F20"/>
          <w:spacing w:val="-5"/>
          <w:w w:val="90"/>
        </w:rPr>
        <w:t xml:space="preserve"> </w:t>
      </w:r>
      <w:r>
        <w:rPr>
          <w:color w:val="231F20"/>
          <w:w w:val="90"/>
        </w:rPr>
        <w:t>below</w:t>
      </w:r>
      <w:r>
        <w:rPr>
          <w:color w:val="231F20"/>
          <w:spacing w:val="-5"/>
          <w:w w:val="90"/>
        </w:rPr>
        <w:t xml:space="preserve"> </w:t>
      </w:r>
      <w:r>
        <w:rPr>
          <w:color w:val="231F20"/>
          <w:w w:val="90"/>
        </w:rPr>
        <w:t>the</w:t>
      </w:r>
      <w:r>
        <w:rPr>
          <w:color w:val="231F20"/>
          <w:spacing w:val="-4"/>
          <w:w w:val="90"/>
        </w:rPr>
        <w:t xml:space="preserve"> </w:t>
      </w:r>
      <w:r>
        <w:rPr>
          <w:color w:val="231F20"/>
          <w:w w:val="90"/>
        </w:rPr>
        <w:t>500</w:t>
      </w:r>
      <w:r>
        <w:rPr>
          <w:color w:val="231F20"/>
          <w:spacing w:val="-5"/>
          <w:w w:val="90"/>
        </w:rPr>
        <w:t xml:space="preserve"> </w:t>
      </w:r>
      <w:r>
        <w:rPr>
          <w:color w:val="231F20"/>
          <w:w w:val="90"/>
        </w:rPr>
        <w:t>basis</w:t>
      </w:r>
      <w:r>
        <w:rPr>
          <w:color w:val="231F20"/>
          <w:spacing w:val="-4"/>
          <w:w w:val="90"/>
        </w:rPr>
        <w:t xml:space="preserve"> </w:t>
      </w:r>
      <w:r>
        <w:rPr>
          <w:color w:val="231F20"/>
          <w:w w:val="90"/>
        </w:rPr>
        <w:t>points</w:t>
      </w:r>
      <w:r>
        <w:rPr>
          <w:color w:val="231F20"/>
          <w:spacing w:val="-5"/>
          <w:w w:val="90"/>
        </w:rPr>
        <w:t xml:space="preserve"> </w:t>
      </w:r>
      <w:r>
        <w:rPr>
          <w:color w:val="231F20"/>
          <w:w w:val="90"/>
        </w:rPr>
        <w:t>that</w:t>
      </w:r>
      <w:r>
        <w:rPr>
          <w:color w:val="231F20"/>
          <w:spacing w:val="-4"/>
          <w:w w:val="90"/>
        </w:rPr>
        <w:t xml:space="preserve"> </w:t>
      </w:r>
      <w:r>
        <w:rPr>
          <w:color w:val="231F20"/>
          <w:w w:val="90"/>
        </w:rPr>
        <w:t>they</w:t>
      </w:r>
      <w:r>
        <w:rPr>
          <w:color w:val="231F20"/>
          <w:spacing w:val="-5"/>
          <w:w w:val="90"/>
        </w:rPr>
        <w:t xml:space="preserve"> </w:t>
      </w:r>
      <w:r>
        <w:rPr>
          <w:color w:val="231F20"/>
          <w:w w:val="90"/>
        </w:rPr>
        <w:t>reached</w:t>
      </w:r>
      <w:r>
        <w:rPr>
          <w:color w:val="231F20"/>
          <w:spacing w:val="-5"/>
          <w:w w:val="90"/>
        </w:rPr>
        <w:t xml:space="preserve"> </w:t>
      </w:r>
      <w:r>
        <w:rPr>
          <w:color w:val="231F20"/>
          <w:w w:val="90"/>
        </w:rPr>
        <w:t>in</w:t>
      </w:r>
      <w:r>
        <w:rPr>
          <w:color w:val="231F20"/>
          <w:spacing w:val="-4"/>
          <w:w w:val="90"/>
        </w:rPr>
        <w:t xml:space="preserve"> </w:t>
      </w:r>
      <w:r>
        <w:rPr>
          <w:color w:val="231F20"/>
          <w:w w:val="90"/>
        </w:rPr>
        <w:t>July</w:t>
      </w:r>
      <w:r>
        <w:rPr>
          <w:color w:val="231F20"/>
          <w:spacing w:val="-5"/>
          <w:w w:val="90"/>
        </w:rPr>
        <w:t xml:space="preserve"> </w:t>
      </w:r>
      <w:r>
        <w:rPr>
          <w:color w:val="231F20"/>
          <w:spacing w:val="-4"/>
          <w:w w:val="90"/>
        </w:rPr>
        <w:t>2012</w:t>
      </w:r>
    </w:p>
    <w:p w14:paraId="26CE6819"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129" w:space="200"/>
            <w:col w:w="6015"/>
          </w:cols>
        </w:sectPr>
      </w:pPr>
    </w:p>
    <w:p w14:paraId="577C4B6A" w14:textId="77777777" w:rsidR="00674611" w:rsidRDefault="00674611">
      <w:pPr>
        <w:pStyle w:val="BodyText"/>
      </w:pPr>
    </w:p>
    <w:p w14:paraId="56661486" w14:textId="77777777" w:rsidR="00674611" w:rsidRDefault="00674611">
      <w:pPr>
        <w:pStyle w:val="BodyText"/>
      </w:pPr>
    </w:p>
    <w:p w14:paraId="252E2B8D" w14:textId="77777777" w:rsidR="00674611" w:rsidRDefault="00674611">
      <w:pPr>
        <w:pStyle w:val="BodyText"/>
        <w:spacing w:before="218"/>
      </w:pPr>
    </w:p>
    <w:p w14:paraId="77499603" w14:textId="77777777" w:rsidR="00674611" w:rsidRDefault="00F77B18">
      <w:pPr>
        <w:pStyle w:val="BodyText"/>
        <w:spacing w:line="259" w:lineRule="auto"/>
        <w:ind w:left="5839" w:right="526"/>
      </w:pPr>
      <w:r>
        <w:rPr>
          <w:color w:val="231F20"/>
          <w:w w:val="90"/>
        </w:rPr>
        <w:t>and</w:t>
      </w:r>
      <w:r>
        <w:rPr>
          <w:color w:val="231F20"/>
          <w:spacing w:val="-4"/>
          <w:w w:val="90"/>
        </w:rPr>
        <w:t xml:space="preserve"> </w:t>
      </w:r>
      <w:r>
        <w:rPr>
          <w:color w:val="231F20"/>
          <w:w w:val="90"/>
        </w:rPr>
        <w:t>contagion</w:t>
      </w:r>
      <w:r>
        <w:rPr>
          <w:color w:val="231F20"/>
          <w:spacing w:val="-5"/>
          <w:w w:val="90"/>
        </w:rPr>
        <w:t xml:space="preserve"> </w:t>
      </w:r>
      <w:r>
        <w:rPr>
          <w:color w:val="231F20"/>
          <w:w w:val="90"/>
        </w:rPr>
        <w:t>to</w:t>
      </w:r>
      <w:r>
        <w:rPr>
          <w:color w:val="231F20"/>
          <w:spacing w:val="-4"/>
          <w:w w:val="90"/>
        </w:rPr>
        <w:t xml:space="preserve"> </w:t>
      </w:r>
      <w:r>
        <w:rPr>
          <w:color w:val="231F20"/>
          <w:w w:val="90"/>
        </w:rPr>
        <w:t>other</w:t>
      </w:r>
      <w:r>
        <w:rPr>
          <w:color w:val="231F20"/>
          <w:spacing w:val="-5"/>
          <w:w w:val="90"/>
        </w:rPr>
        <w:t xml:space="preserve"> </w:t>
      </w:r>
      <w:r>
        <w:rPr>
          <w:color w:val="231F20"/>
          <w:w w:val="90"/>
        </w:rPr>
        <w:t>euro-area</w:t>
      </w:r>
      <w:r>
        <w:rPr>
          <w:color w:val="231F20"/>
          <w:spacing w:val="-4"/>
          <w:w w:val="90"/>
        </w:rPr>
        <w:t xml:space="preserve"> </w:t>
      </w:r>
      <w:r>
        <w:rPr>
          <w:color w:val="231F20"/>
          <w:w w:val="90"/>
        </w:rPr>
        <w:t>markets</w:t>
      </w:r>
      <w:r>
        <w:rPr>
          <w:color w:val="231F20"/>
          <w:spacing w:val="-5"/>
          <w:w w:val="90"/>
        </w:rPr>
        <w:t xml:space="preserve"> </w:t>
      </w:r>
      <w:r>
        <w:rPr>
          <w:color w:val="231F20"/>
          <w:w w:val="90"/>
        </w:rPr>
        <w:t>was</w:t>
      </w:r>
      <w:r>
        <w:rPr>
          <w:color w:val="231F20"/>
          <w:spacing w:val="-4"/>
          <w:w w:val="90"/>
        </w:rPr>
        <w:t xml:space="preserve"> </w:t>
      </w:r>
      <w:r>
        <w:rPr>
          <w:color w:val="231F20"/>
          <w:w w:val="90"/>
        </w:rPr>
        <w:t xml:space="preserve">significantly </w:t>
      </w:r>
      <w:r>
        <w:rPr>
          <w:color w:val="231F20"/>
        </w:rPr>
        <w:t>more</w:t>
      </w:r>
      <w:r>
        <w:rPr>
          <w:color w:val="231F20"/>
          <w:spacing w:val="-14"/>
        </w:rPr>
        <w:t xml:space="preserve"> </w:t>
      </w:r>
      <w:r>
        <w:rPr>
          <w:color w:val="231F20"/>
        </w:rPr>
        <w:t>limited.</w:t>
      </w:r>
    </w:p>
    <w:p w14:paraId="5D0CF077" w14:textId="77777777" w:rsidR="00674611" w:rsidRDefault="00674611">
      <w:pPr>
        <w:pStyle w:val="BodyText"/>
        <w:spacing w:before="17"/>
      </w:pPr>
    </w:p>
    <w:p w14:paraId="5471FD57" w14:textId="77777777" w:rsidR="00674611" w:rsidRDefault="00F77B18">
      <w:pPr>
        <w:pStyle w:val="BodyText"/>
        <w:spacing w:line="259" w:lineRule="auto"/>
        <w:ind w:left="5839" w:right="526"/>
      </w:pPr>
      <w:r>
        <w:rPr>
          <w:color w:val="231F20"/>
          <w:w w:val="90"/>
        </w:rPr>
        <w:t>Although some of the rise in bond spreads was reversed after the</w:t>
      </w:r>
      <w:r>
        <w:rPr>
          <w:color w:val="231F20"/>
          <w:spacing w:val="-9"/>
          <w:w w:val="90"/>
        </w:rPr>
        <w:t xml:space="preserve"> </w:t>
      </w:r>
      <w:r>
        <w:rPr>
          <w:color w:val="231F20"/>
          <w:w w:val="90"/>
        </w:rPr>
        <w:t>Italian</w:t>
      </w:r>
      <w:r>
        <w:rPr>
          <w:color w:val="231F20"/>
          <w:spacing w:val="-9"/>
          <w:w w:val="90"/>
        </w:rPr>
        <w:t xml:space="preserve"> </w:t>
      </w:r>
      <w:r>
        <w:rPr>
          <w:color w:val="231F20"/>
          <w:w w:val="90"/>
        </w:rPr>
        <w:t>government</w:t>
      </w:r>
      <w:r>
        <w:rPr>
          <w:color w:val="231F20"/>
          <w:spacing w:val="-9"/>
          <w:w w:val="90"/>
        </w:rPr>
        <w:t xml:space="preserve"> </w:t>
      </w:r>
      <w:r>
        <w:rPr>
          <w:color w:val="231F20"/>
          <w:w w:val="90"/>
        </w:rPr>
        <w:t>was</w:t>
      </w:r>
      <w:r>
        <w:rPr>
          <w:color w:val="231F20"/>
          <w:spacing w:val="-9"/>
          <w:w w:val="90"/>
        </w:rPr>
        <w:t xml:space="preserve"> </w:t>
      </w:r>
      <w:r>
        <w:rPr>
          <w:color w:val="231F20"/>
          <w:w w:val="90"/>
        </w:rPr>
        <w:t>formed,</w:t>
      </w:r>
      <w:r>
        <w:rPr>
          <w:color w:val="231F20"/>
          <w:spacing w:val="-9"/>
          <w:w w:val="90"/>
        </w:rPr>
        <w:t xml:space="preserve"> </w:t>
      </w:r>
      <w:r>
        <w:rPr>
          <w:color w:val="231F20"/>
          <w:w w:val="90"/>
        </w:rPr>
        <w:t>Italian</w:t>
      </w:r>
      <w:r>
        <w:rPr>
          <w:color w:val="231F20"/>
          <w:spacing w:val="-9"/>
          <w:w w:val="90"/>
        </w:rPr>
        <w:t xml:space="preserve"> </w:t>
      </w:r>
      <w:r>
        <w:rPr>
          <w:color w:val="231F20"/>
          <w:w w:val="90"/>
        </w:rPr>
        <w:t>bond</w:t>
      </w:r>
      <w:r>
        <w:rPr>
          <w:color w:val="231F20"/>
          <w:spacing w:val="-9"/>
          <w:w w:val="90"/>
        </w:rPr>
        <w:t xml:space="preserve"> </w:t>
      </w:r>
      <w:r>
        <w:rPr>
          <w:color w:val="231F20"/>
          <w:w w:val="90"/>
        </w:rPr>
        <w:t>yields</w:t>
      </w:r>
      <w:r>
        <w:rPr>
          <w:color w:val="231F20"/>
          <w:spacing w:val="-9"/>
          <w:w w:val="90"/>
        </w:rPr>
        <w:t xml:space="preserve"> </w:t>
      </w:r>
      <w:r>
        <w:rPr>
          <w:color w:val="231F20"/>
          <w:w w:val="90"/>
        </w:rPr>
        <w:t xml:space="preserve">remain </w:t>
      </w:r>
      <w:r>
        <w:rPr>
          <w:color w:val="231F20"/>
          <w:spacing w:val="-2"/>
        </w:rPr>
        <w:t>elevated.</w:t>
      </w:r>
    </w:p>
    <w:p w14:paraId="3410D2F7" w14:textId="77777777" w:rsidR="00674611" w:rsidRDefault="00674611">
      <w:pPr>
        <w:pStyle w:val="BodyText"/>
        <w:spacing w:before="27"/>
      </w:pPr>
    </w:p>
    <w:p w14:paraId="047A17D7" w14:textId="77777777" w:rsidR="00674611" w:rsidRDefault="00F77B18">
      <w:pPr>
        <w:pStyle w:val="BodyText"/>
        <w:spacing w:line="256" w:lineRule="auto"/>
        <w:ind w:left="5839" w:right="526"/>
      </w:pPr>
      <w:r>
        <w:rPr>
          <w:rFonts w:ascii="Cambria"/>
          <w:i/>
          <w:color w:val="85266B"/>
          <w:spacing w:val="-4"/>
        </w:rPr>
        <w:t>The</w:t>
      </w:r>
      <w:r>
        <w:rPr>
          <w:rFonts w:ascii="Cambria"/>
          <w:i/>
          <w:color w:val="85266B"/>
          <w:spacing w:val="-7"/>
        </w:rPr>
        <w:t xml:space="preserve"> </w:t>
      </w:r>
      <w:r>
        <w:rPr>
          <w:rFonts w:ascii="Cambria"/>
          <w:i/>
          <w:color w:val="85266B"/>
          <w:spacing w:val="-4"/>
        </w:rPr>
        <w:t>episode</w:t>
      </w:r>
      <w:r>
        <w:rPr>
          <w:rFonts w:ascii="Cambria"/>
          <w:i/>
          <w:color w:val="85266B"/>
          <w:spacing w:val="-7"/>
        </w:rPr>
        <w:t xml:space="preserve"> </w:t>
      </w:r>
      <w:r>
        <w:rPr>
          <w:rFonts w:ascii="Cambria"/>
          <w:i/>
          <w:color w:val="85266B"/>
          <w:spacing w:val="-4"/>
        </w:rPr>
        <w:t>highlighted</w:t>
      </w:r>
      <w:r>
        <w:rPr>
          <w:rFonts w:ascii="Cambria"/>
          <w:i/>
          <w:color w:val="85266B"/>
          <w:spacing w:val="-7"/>
        </w:rPr>
        <w:t xml:space="preserve"> </w:t>
      </w:r>
      <w:r>
        <w:rPr>
          <w:rFonts w:ascii="Cambria"/>
          <w:i/>
          <w:color w:val="85266B"/>
          <w:spacing w:val="-4"/>
        </w:rPr>
        <w:t>long-standing</w:t>
      </w:r>
      <w:r>
        <w:rPr>
          <w:rFonts w:ascii="Cambria"/>
          <w:i/>
          <w:color w:val="85266B"/>
          <w:spacing w:val="-7"/>
        </w:rPr>
        <w:t xml:space="preserve"> </w:t>
      </w:r>
      <w:r>
        <w:rPr>
          <w:rFonts w:ascii="Cambria"/>
          <w:i/>
          <w:color w:val="85266B"/>
          <w:spacing w:val="-4"/>
        </w:rPr>
        <w:t>vulnerabilities</w:t>
      </w:r>
      <w:r>
        <w:rPr>
          <w:rFonts w:ascii="Cambria"/>
          <w:i/>
          <w:color w:val="85266B"/>
          <w:spacing w:val="-7"/>
        </w:rPr>
        <w:t xml:space="preserve"> </w:t>
      </w:r>
      <w:r>
        <w:rPr>
          <w:rFonts w:ascii="Cambria"/>
          <w:i/>
          <w:color w:val="85266B"/>
          <w:spacing w:val="-4"/>
        </w:rPr>
        <w:t>in</w:t>
      </w:r>
      <w:r>
        <w:rPr>
          <w:rFonts w:ascii="Cambria"/>
          <w:i/>
          <w:color w:val="85266B"/>
          <w:spacing w:val="-7"/>
        </w:rPr>
        <w:t xml:space="preserve"> </w:t>
      </w:r>
      <w:r>
        <w:rPr>
          <w:rFonts w:ascii="Cambria"/>
          <w:i/>
          <w:color w:val="85266B"/>
          <w:spacing w:val="-4"/>
        </w:rPr>
        <w:t>Italy.</w:t>
      </w:r>
      <w:r>
        <w:rPr>
          <w:rFonts w:ascii="Cambria"/>
          <w:i/>
          <w:color w:val="85266B"/>
        </w:rPr>
        <w:t xml:space="preserve"> </w:t>
      </w:r>
      <w:r>
        <w:rPr>
          <w:color w:val="231F20"/>
          <w:w w:val="90"/>
        </w:rPr>
        <w:t>Although</w:t>
      </w:r>
      <w:r>
        <w:rPr>
          <w:color w:val="231F20"/>
          <w:spacing w:val="-2"/>
          <w:w w:val="90"/>
        </w:rPr>
        <w:t xml:space="preserve"> </w:t>
      </w:r>
      <w:r>
        <w:rPr>
          <w:color w:val="231F20"/>
          <w:w w:val="90"/>
        </w:rPr>
        <w:t>Italy</w:t>
      </w:r>
      <w:r>
        <w:rPr>
          <w:color w:val="231F20"/>
          <w:spacing w:val="-2"/>
          <w:w w:val="90"/>
        </w:rPr>
        <w:t xml:space="preserve"> </w:t>
      </w:r>
      <w:r>
        <w:rPr>
          <w:color w:val="231F20"/>
          <w:w w:val="90"/>
        </w:rPr>
        <w:t>runs</w:t>
      </w:r>
      <w:r>
        <w:rPr>
          <w:color w:val="231F20"/>
          <w:spacing w:val="-2"/>
          <w:w w:val="90"/>
        </w:rPr>
        <w:t xml:space="preserve"> </w:t>
      </w:r>
      <w:r>
        <w:rPr>
          <w:color w:val="231F20"/>
          <w:w w:val="90"/>
        </w:rPr>
        <w:t>a</w:t>
      </w:r>
      <w:r>
        <w:rPr>
          <w:color w:val="231F20"/>
          <w:spacing w:val="-2"/>
          <w:w w:val="90"/>
        </w:rPr>
        <w:t xml:space="preserve"> </w:t>
      </w:r>
      <w:r>
        <w:rPr>
          <w:color w:val="231F20"/>
          <w:w w:val="90"/>
        </w:rPr>
        <w:t>current</w:t>
      </w:r>
      <w:r>
        <w:rPr>
          <w:color w:val="231F20"/>
          <w:spacing w:val="-2"/>
          <w:w w:val="90"/>
        </w:rPr>
        <w:t xml:space="preserve"> </w:t>
      </w:r>
      <w:r>
        <w:rPr>
          <w:color w:val="231F20"/>
          <w:w w:val="90"/>
        </w:rPr>
        <w:t>account</w:t>
      </w:r>
      <w:r>
        <w:rPr>
          <w:color w:val="231F20"/>
          <w:spacing w:val="-2"/>
          <w:w w:val="90"/>
        </w:rPr>
        <w:t xml:space="preserve"> </w:t>
      </w:r>
      <w:r>
        <w:rPr>
          <w:color w:val="231F20"/>
          <w:w w:val="90"/>
        </w:rPr>
        <w:t>surplus</w:t>
      </w:r>
      <w:r>
        <w:rPr>
          <w:color w:val="231F20"/>
          <w:spacing w:val="-2"/>
          <w:w w:val="90"/>
        </w:rPr>
        <w:t xml:space="preserve"> </w:t>
      </w:r>
      <w:r>
        <w:rPr>
          <w:color w:val="231F20"/>
          <w:w w:val="90"/>
        </w:rPr>
        <w:t>(2.8%</w:t>
      </w:r>
      <w:r>
        <w:rPr>
          <w:color w:val="231F20"/>
          <w:spacing w:val="-2"/>
          <w:w w:val="90"/>
        </w:rPr>
        <w:t xml:space="preserve"> </w:t>
      </w:r>
      <w:r>
        <w:rPr>
          <w:color w:val="231F20"/>
          <w:w w:val="90"/>
        </w:rPr>
        <w:t>of</w:t>
      </w:r>
      <w:r>
        <w:rPr>
          <w:color w:val="231F20"/>
          <w:spacing w:val="-2"/>
          <w:w w:val="90"/>
        </w:rPr>
        <w:t xml:space="preserve"> </w:t>
      </w:r>
      <w:r>
        <w:rPr>
          <w:color w:val="231F20"/>
          <w:w w:val="90"/>
        </w:rPr>
        <w:t>GDP</w:t>
      </w:r>
      <w:r>
        <w:rPr>
          <w:color w:val="231F20"/>
          <w:spacing w:val="-2"/>
          <w:w w:val="90"/>
        </w:rPr>
        <w:t xml:space="preserve"> </w:t>
      </w:r>
      <w:r>
        <w:rPr>
          <w:color w:val="231F20"/>
          <w:w w:val="90"/>
        </w:rPr>
        <w:t xml:space="preserve">in </w:t>
      </w:r>
      <w:r>
        <w:rPr>
          <w:color w:val="231F20"/>
          <w:spacing w:val="-6"/>
        </w:rPr>
        <w:t>2017)</w:t>
      </w:r>
      <w:r>
        <w:rPr>
          <w:color w:val="231F20"/>
          <w:spacing w:val="-13"/>
        </w:rPr>
        <w:t xml:space="preserve"> </w:t>
      </w:r>
      <w:r>
        <w:rPr>
          <w:color w:val="231F20"/>
          <w:spacing w:val="-6"/>
        </w:rPr>
        <w:t>and</w:t>
      </w:r>
      <w:r>
        <w:rPr>
          <w:color w:val="231F20"/>
          <w:spacing w:val="-13"/>
        </w:rPr>
        <w:t xml:space="preserve"> </w:t>
      </w:r>
      <w:r>
        <w:rPr>
          <w:color w:val="231F20"/>
          <w:spacing w:val="-6"/>
        </w:rPr>
        <w:t>the</w:t>
      </w:r>
      <w:r>
        <w:rPr>
          <w:color w:val="231F20"/>
          <w:spacing w:val="-13"/>
        </w:rPr>
        <w:t xml:space="preserve"> </w:t>
      </w:r>
      <w:r>
        <w:rPr>
          <w:color w:val="231F20"/>
          <w:spacing w:val="-6"/>
        </w:rPr>
        <w:t>government</w:t>
      </w:r>
      <w:r>
        <w:rPr>
          <w:color w:val="231F20"/>
          <w:spacing w:val="-13"/>
        </w:rPr>
        <w:t xml:space="preserve"> </w:t>
      </w:r>
      <w:r>
        <w:rPr>
          <w:color w:val="231F20"/>
          <w:spacing w:val="-6"/>
        </w:rPr>
        <w:t>budget</w:t>
      </w:r>
      <w:r>
        <w:rPr>
          <w:color w:val="231F20"/>
          <w:spacing w:val="-13"/>
        </w:rPr>
        <w:t xml:space="preserve"> </w:t>
      </w:r>
      <w:r>
        <w:rPr>
          <w:color w:val="231F20"/>
          <w:spacing w:val="-6"/>
        </w:rPr>
        <w:t>excluding</w:t>
      </w:r>
      <w:r>
        <w:rPr>
          <w:color w:val="231F20"/>
          <w:spacing w:val="-13"/>
        </w:rPr>
        <w:t xml:space="preserve"> </w:t>
      </w:r>
      <w:r>
        <w:rPr>
          <w:color w:val="231F20"/>
          <w:spacing w:val="-6"/>
        </w:rPr>
        <w:t xml:space="preserve">interest </w:t>
      </w:r>
      <w:r>
        <w:rPr>
          <w:color w:val="231F20"/>
          <w:w w:val="90"/>
        </w:rPr>
        <w:t>payments</w:t>
      </w:r>
      <w:r>
        <w:rPr>
          <w:color w:val="231F20"/>
          <w:spacing w:val="-12"/>
          <w:w w:val="90"/>
        </w:rPr>
        <w:t xml:space="preserve"> </w:t>
      </w:r>
      <w:r>
        <w:rPr>
          <w:color w:val="231F20"/>
          <w:w w:val="90"/>
        </w:rPr>
        <w:t>is</w:t>
      </w:r>
      <w:r>
        <w:rPr>
          <w:color w:val="231F20"/>
          <w:spacing w:val="-12"/>
          <w:w w:val="90"/>
        </w:rPr>
        <w:t xml:space="preserve"> </w:t>
      </w:r>
      <w:r>
        <w:rPr>
          <w:color w:val="231F20"/>
          <w:w w:val="90"/>
        </w:rPr>
        <w:t>also</w:t>
      </w:r>
      <w:r>
        <w:rPr>
          <w:color w:val="231F20"/>
          <w:spacing w:val="-12"/>
          <w:w w:val="90"/>
        </w:rPr>
        <w:t xml:space="preserve"> </w:t>
      </w:r>
      <w:r>
        <w:rPr>
          <w:color w:val="231F20"/>
          <w:w w:val="90"/>
        </w:rPr>
        <w:t>in</w:t>
      </w:r>
      <w:r>
        <w:rPr>
          <w:color w:val="231F20"/>
          <w:spacing w:val="-11"/>
          <w:w w:val="90"/>
        </w:rPr>
        <w:t xml:space="preserve"> </w:t>
      </w:r>
      <w:r>
        <w:rPr>
          <w:color w:val="231F20"/>
          <w:w w:val="90"/>
        </w:rPr>
        <w:t>surplus</w:t>
      </w:r>
      <w:r>
        <w:rPr>
          <w:color w:val="231F20"/>
          <w:spacing w:val="-12"/>
          <w:w w:val="90"/>
        </w:rPr>
        <w:t xml:space="preserve"> </w:t>
      </w:r>
      <w:r>
        <w:rPr>
          <w:color w:val="231F20"/>
          <w:w w:val="90"/>
        </w:rPr>
        <w:t>(1.5%</w:t>
      </w:r>
      <w:r>
        <w:rPr>
          <w:color w:val="231F20"/>
          <w:spacing w:val="-12"/>
          <w:w w:val="90"/>
        </w:rPr>
        <w:t xml:space="preserve"> </w:t>
      </w:r>
      <w:r>
        <w:rPr>
          <w:color w:val="231F20"/>
          <w:w w:val="90"/>
        </w:rPr>
        <w:t>of</w:t>
      </w:r>
      <w:r>
        <w:rPr>
          <w:color w:val="231F20"/>
          <w:spacing w:val="-12"/>
          <w:w w:val="90"/>
        </w:rPr>
        <w:t xml:space="preserve"> </w:t>
      </w:r>
      <w:r>
        <w:rPr>
          <w:color w:val="231F20"/>
          <w:w w:val="90"/>
        </w:rPr>
        <w:t>GDP</w:t>
      </w:r>
      <w:r>
        <w:rPr>
          <w:color w:val="231F20"/>
          <w:spacing w:val="-11"/>
          <w:w w:val="90"/>
        </w:rPr>
        <w:t xml:space="preserve"> </w:t>
      </w:r>
      <w:r>
        <w:rPr>
          <w:color w:val="231F20"/>
          <w:w w:val="90"/>
        </w:rPr>
        <w:t>in</w:t>
      </w:r>
      <w:r>
        <w:rPr>
          <w:color w:val="231F20"/>
          <w:spacing w:val="-12"/>
          <w:w w:val="90"/>
        </w:rPr>
        <w:t xml:space="preserve"> </w:t>
      </w:r>
      <w:r>
        <w:rPr>
          <w:color w:val="231F20"/>
          <w:w w:val="90"/>
        </w:rPr>
        <w:t>2017),</w:t>
      </w:r>
      <w:r>
        <w:rPr>
          <w:color w:val="231F20"/>
          <w:spacing w:val="-12"/>
          <w:w w:val="90"/>
        </w:rPr>
        <w:t xml:space="preserve"> </w:t>
      </w:r>
      <w:r>
        <w:rPr>
          <w:color w:val="231F20"/>
          <w:w w:val="90"/>
        </w:rPr>
        <w:t>it</w:t>
      </w:r>
      <w:r>
        <w:rPr>
          <w:color w:val="231F20"/>
          <w:spacing w:val="-12"/>
          <w:w w:val="90"/>
        </w:rPr>
        <w:t xml:space="preserve"> </w:t>
      </w:r>
      <w:r>
        <w:rPr>
          <w:color w:val="231F20"/>
          <w:w w:val="90"/>
        </w:rPr>
        <w:t>has</w:t>
      </w:r>
      <w:r>
        <w:rPr>
          <w:color w:val="231F20"/>
          <w:spacing w:val="-11"/>
          <w:w w:val="90"/>
        </w:rPr>
        <w:t xml:space="preserve"> </w:t>
      </w:r>
      <w:r>
        <w:rPr>
          <w:color w:val="231F20"/>
          <w:w w:val="90"/>
        </w:rPr>
        <w:t>a</w:t>
      </w:r>
      <w:r>
        <w:rPr>
          <w:color w:val="231F20"/>
          <w:spacing w:val="-12"/>
          <w:w w:val="90"/>
        </w:rPr>
        <w:t xml:space="preserve"> </w:t>
      </w:r>
      <w:r>
        <w:rPr>
          <w:color w:val="231F20"/>
          <w:w w:val="90"/>
        </w:rPr>
        <w:t xml:space="preserve">high </w:t>
      </w:r>
      <w:r>
        <w:rPr>
          <w:color w:val="231F20"/>
          <w:spacing w:val="-6"/>
        </w:rPr>
        <w:t>level</w:t>
      </w:r>
      <w:r>
        <w:rPr>
          <w:color w:val="231F20"/>
          <w:spacing w:val="-16"/>
        </w:rPr>
        <w:t xml:space="preserve"> </w:t>
      </w:r>
      <w:r>
        <w:rPr>
          <w:color w:val="231F20"/>
          <w:spacing w:val="-6"/>
        </w:rPr>
        <w:t>of</w:t>
      </w:r>
      <w:r>
        <w:rPr>
          <w:color w:val="231F20"/>
          <w:spacing w:val="-16"/>
        </w:rPr>
        <w:t xml:space="preserve"> </w:t>
      </w:r>
      <w:r>
        <w:rPr>
          <w:color w:val="231F20"/>
          <w:spacing w:val="-6"/>
        </w:rPr>
        <w:t>government</w:t>
      </w:r>
      <w:r>
        <w:rPr>
          <w:color w:val="231F20"/>
          <w:spacing w:val="-16"/>
        </w:rPr>
        <w:t xml:space="preserve"> </w:t>
      </w:r>
      <w:r>
        <w:rPr>
          <w:color w:val="231F20"/>
          <w:spacing w:val="-6"/>
        </w:rPr>
        <w:t>debt</w:t>
      </w:r>
      <w:r>
        <w:rPr>
          <w:color w:val="231F20"/>
          <w:spacing w:val="-16"/>
        </w:rPr>
        <w:t xml:space="preserve"> </w:t>
      </w:r>
      <w:r>
        <w:rPr>
          <w:color w:val="231F20"/>
          <w:spacing w:val="-6"/>
        </w:rPr>
        <w:t>(132%</w:t>
      </w:r>
      <w:r>
        <w:rPr>
          <w:color w:val="231F20"/>
          <w:spacing w:val="-16"/>
        </w:rPr>
        <w:t xml:space="preserve"> </w:t>
      </w:r>
      <w:r>
        <w:rPr>
          <w:color w:val="231F20"/>
          <w:spacing w:val="-6"/>
        </w:rPr>
        <w:t>of</w:t>
      </w:r>
      <w:r>
        <w:rPr>
          <w:color w:val="231F20"/>
          <w:spacing w:val="-16"/>
        </w:rPr>
        <w:t xml:space="preserve"> </w:t>
      </w:r>
      <w:r>
        <w:rPr>
          <w:color w:val="231F20"/>
          <w:spacing w:val="-6"/>
        </w:rPr>
        <w:t>GDP</w:t>
      </w:r>
      <w:r>
        <w:rPr>
          <w:color w:val="231F20"/>
          <w:spacing w:val="-16"/>
        </w:rPr>
        <w:t xml:space="preserve"> </w:t>
      </w:r>
      <w:r>
        <w:rPr>
          <w:color w:val="231F20"/>
          <w:spacing w:val="-6"/>
        </w:rPr>
        <w:t>at</w:t>
      </w:r>
      <w:r>
        <w:rPr>
          <w:color w:val="231F20"/>
          <w:spacing w:val="-16"/>
        </w:rPr>
        <w:t xml:space="preserve"> </w:t>
      </w:r>
      <w:r>
        <w:rPr>
          <w:color w:val="231F20"/>
          <w:spacing w:val="-6"/>
        </w:rPr>
        <w:t>the</w:t>
      </w:r>
      <w:r>
        <w:rPr>
          <w:color w:val="231F20"/>
          <w:spacing w:val="-16"/>
        </w:rPr>
        <w:t xml:space="preserve"> </w:t>
      </w:r>
      <w:r>
        <w:rPr>
          <w:color w:val="231F20"/>
          <w:spacing w:val="-6"/>
        </w:rPr>
        <w:t>end</w:t>
      </w:r>
      <w:r>
        <w:rPr>
          <w:color w:val="231F20"/>
          <w:spacing w:val="-16"/>
        </w:rPr>
        <w:t xml:space="preserve"> </w:t>
      </w:r>
      <w:r>
        <w:rPr>
          <w:color w:val="231F20"/>
          <w:spacing w:val="-6"/>
        </w:rPr>
        <w:t>of</w:t>
      </w:r>
      <w:r>
        <w:rPr>
          <w:color w:val="231F20"/>
          <w:spacing w:val="-16"/>
        </w:rPr>
        <w:t xml:space="preserve"> </w:t>
      </w:r>
      <w:r>
        <w:rPr>
          <w:color w:val="231F20"/>
          <w:spacing w:val="-6"/>
        </w:rPr>
        <w:t>2017, the</w:t>
      </w:r>
      <w:r>
        <w:rPr>
          <w:color w:val="231F20"/>
          <w:spacing w:val="-15"/>
        </w:rPr>
        <w:t xml:space="preserve"> </w:t>
      </w:r>
      <w:r>
        <w:rPr>
          <w:color w:val="231F20"/>
          <w:spacing w:val="-6"/>
        </w:rPr>
        <w:t>second</w:t>
      </w:r>
      <w:r>
        <w:rPr>
          <w:color w:val="231F20"/>
          <w:spacing w:val="-15"/>
        </w:rPr>
        <w:t xml:space="preserve"> </w:t>
      </w:r>
      <w:r>
        <w:rPr>
          <w:color w:val="231F20"/>
          <w:spacing w:val="-6"/>
        </w:rPr>
        <w:t>highest</w:t>
      </w:r>
      <w:r>
        <w:rPr>
          <w:color w:val="231F20"/>
          <w:spacing w:val="-15"/>
        </w:rPr>
        <w:t xml:space="preserve"> </w:t>
      </w:r>
      <w:r>
        <w:rPr>
          <w:color w:val="231F20"/>
          <w:spacing w:val="-6"/>
        </w:rPr>
        <w:t>in</w:t>
      </w:r>
      <w:r>
        <w:rPr>
          <w:color w:val="231F20"/>
          <w:spacing w:val="-15"/>
        </w:rPr>
        <w:t xml:space="preserve"> </w:t>
      </w:r>
      <w:r>
        <w:rPr>
          <w:color w:val="231F20"/>
          <w:spacing w:val="-6"/>
        </w:rPr>
        <w:t>the</w:t>
      </w:r>
      <w:r>
        <w:rPr>
          <w:color w:val="231F20"/>
          <w:spacing w:val="-15"/>
        </w:rPr>
        <w:t xml:space="preserve"> </w:t>
      </w:r>
      <w:r>
        <w:rPr>
          <w:color w:val="231F20"/>
          <w:spacing w:val="-6"/>
        </w:rPr>
        <w:t>euro</w:t>
      </w:r>
      <w:r>
        <w:rPr>
          <w:color w:val="231F20"/>
          <w:spacing w:val="-15"/>
        </w:rPr>
        <w:t xml:space="preserve"> </w:t>
      </w:r>
      <w:r>
        <w:rPr>
          <w:color w:val="231F20"/>
          <w:spacing w:val="-6"/>
        </w:rPr>
        <w:t>area</w:t>
      </w:r>
      <w:r>
        <w:rPr>
          <w:color w:val="231F20"/>
          <w:spacing w:val="-15"/>
        </w:rPr>
        <w:t xml:space="preserve"> </w:t>
      </w:r>
      <w:r>
        <w:rPr>
          <w:color w:val="231F20"/>
          <w:spacing w:val="-6"/>
        </w:rPr>
        <w:t>behind</w:t>
      </w:r>
      <w:r>
        <w:rPr>
          <w:color w:val="231F20"/>
          <w:spacing w:val="-15"/>
        </w:rPr>
        <w:t xml:space="preserve"> </w:t>
      </w:r>
      <w:r>
        <w:rPr>
          <w:color w:val="231F20"/>
          <w:spacing w:val="-6"/>
        </w:rPr>
        <w:t>Greece).</w:t>
      </w:r>
    </w:p>
    <w:p w14:paraId="5AF138DE" w14:textId="77777777" w:rsidR="00674611" w:rsidRDefault="00674611">
      <w:pPr>
        <w:pStyle w:val="BodyText"/>
        <w:spacing w:before="26"/>
      </w:pPr>
    </w:p>
    <w:p w14:paraId="731F8B77" w14:textId="77777777" w:rsidR="00674611" w:rsidRDefault="00F77B18">
      <w:pPr>
        <w:pStyle w:val="BodyText"/>
        <w:spacing w:line="259" w:lineRule="auto"/>
        <w:ind w:left="5839" w:right="551"/>
      </w:pPr>
      <w:r>
        <w:rPr>
          <w:color w:val="231F20"/>
          <w:w w:val="90"/>
        </w:rPr>
        <w:t>This</w:t>
      </w:r>
      <w:r>
        <w:rPr>
          <w:color w:val="231F20"/>
          <w:spacing w:val="-8"/>
          <w:w w:val="90"/>
        </w:rPr>
        <w:t xml:space="preserve"> </w:t>
      </w:r>
      <w:r>
        <w:rPr>
          <w:color w:val="231F20"/>
          <w:w w:val="90"/>
        </w:rPr>
        <w:t>reflects</w:t>
      </w:r>
      <w:r>
        <w:rPr>
          <w:color w:val="231F20"/>
          <w:spacing w:val="-8"/>
          <w:w w:val="90"/>
        </w:rPr>
        <w:t xml:space="preserve"> </w:t>
      </w:r>
      <w:r>
        <w:rPr>
          <w:color w:val="231F20"/>
          <w:w w:val="90"/>
        </w:rPr>
        <w:t>previous</w:t>
      </w:r>
      <w:r>
        <w:rPr>
          <w:color w:val="231F20"/>
          <w:spacing w:val="-8"/>
          <w:w w:val="90"/>
        </w:rPr>
        <w:t xml:space="preserve"> </w:t>
      </w:r>
      <w:r>
        <w:rPr>
          <w:color w:val="231F20"/>
          <w:w w:val="90"/>
        </w:rPr>
        <w:t>high</w:t>
      </w:r>
      <w:r>
        <w:rPr>
          <w:color w:val="231F20"/>
          <w:spacing w:val="-8"/>
          <w:w w:val="90"/>
        </w:rPr>
        <w:t xml:space="preserve"> </w:t>
      </w:r>
      <w:r>
        <w:rPr>
          <w:color w:val="231F20"/>
          <w:w w:val="90"/>
        </w:rPr>
        <w:t>budget</w:t>
      </w:r>
      <w:r>
        <w:rPr>
          <w:color w:val="231F20"/>
          <w:spacing w:val="-8"/>
          <w:w w:val="90"/>
        </w:rPr>
        <w:t xml:space="preserve"> </w:t>
      </w:r>
      <w:r>
        <w:rPr>
          <w:color w:val="231F20"/>
          <w:w w:val="90"/>
        </w:rPr>
        <w:t>deficits</w:t>
      </w:r>
      <w:r>
        <w:rPr>
          <w:color w:val="231F20"/>
          <w:spacing w:val="-8"/>
          <w:w w:val="90"/>
        </w:rPr>
        <w:t xml:space="preserve"> </w:t>
      </w:r>
      <w:r>
        <w:rPr>
          <w:color w:val="231F20"/>
          <w:w w:val="90"/>
        </w:rPr>
        <w:t>and</w:t>
      </w:r>
      <w:r>
        <w:rPr>
          <w:color w:val="231F20"/>
          <w:spacing w:val="-8"/>
          <w:w w:val="90"/>
        </w:rPr>
        <w:t xml:space="preserve"> </w:t>
      </w:r>
      <w:r>
        <w:rPr>
          <w:color w:val="231F20"/>
          <w:w w:val="90"/>
        </w:rPr>
        <w:t>weak</w:t>
      </w:r>
      <w:r>
        <w:rPr>
          <w:color w:val="231F20"/>
          <w:spacing w:val="-8"/>
          <w:w w:val="90"/>
        </w:rPr>
        <w:t xml:space="preserve"> </w:t>
      </w:r>
      <w:r>
        <w:rPr>
          <w:color w:val="231F20"/>
          <w:w w:val="90"/>
        </w:rPr>
        <w:t xml:space="preserve">economic </w:t>
      </w:r>
      <w:r>
        <w:rPr>
          <w:color w:val="231F20"/>
          <w:spacing w:val="-6"/>
        </w:rPr>
        <w:t>growth</w:t>
      </w:r>
      <w:r>
        <w:rPr>
          <w:color w:val="231F20"/>
          <w:spacing w:val="-14"/>
        </w:rPr>
        <w:t xml:space="preserve"> </w:t>
      </w:r>
      <w:r>
        <w:rPr>
          <w:color w:val="231F20"/>
          <w:spacing w:val="-6"/>
        </w:rPr>
        <w:t>over</w:t>
      </w:r>
      <w:r>
        <w:rPr>
          <w:color w:val="231F20"/>
          <w:spacing w:val="-14"/>
        </w:rPr>
        <w:t xml:space="preserve"> </w:t>
      </w:r>
      <w:r>
        <w:rPr>
          <w:color w:val="231F20"/>
          <w:spacing w:val="-6"/>
        </w:rPr>
        <w:t>the</w:t>
      </w:r>
      <w:r>
        <w:rPr>
          <w:color w:val="231F20"/>
          <w:spacing w:val="-14"/>
        </w:rPr>
        <w:t xml:space="preserve"> </w:t>
      </w:r>
      <w:r>
        <w:rPr>
          <w:color w:val="231F20"/>
          <w:spacing w:val="-6"/>
        </w:rPr>
        <w:t>past</w:t>
      </w:r>
      <w:r>
        <w:rPr>
          <w:color w:val="231F20"/>
          <w:spacing w:val="-14"/>
        </w:rPr>
        <w:t xml:space="preserve"> </w:t>
      </w:r>
      <w:r>
        <w:rPr>
          <w:color w:val="231F20"/>
          <w:spacing w:val="-6"/>
        </w:rPr>
        <w:t>20</w:t>
      </w:r>
      <w:r>
        <w:rPr>
          <w:color w:val="231F20"/>
          <w:spacing w:val="-14"/>
        </w:rPr>
        <w:t xml:space="preserve"> </w:t>
      </w:r>
      <w:r>
        <w:rPr>
          <w:color w:val="231F20"/>
          <w:spacing w:val="-6"/>
        </w:rPr>
        <w:t>years.</w:t>
      </w:r>
      <w:r>
        <w:rPr>
          <w:color w:val="231F20"/>
          <w:spacing w:val="-14"/>
        </w:rPr>
        <w:t xml:space="preserve"> </w:t>
      </w:r>
      <w:r>
        <w:rPr>
          <w:color w:val="231F20"/>
          <w:spacing w:val="-6"/>
        </w:rPr>
        <w:t>Real</w:t>
      </w:r>
      <w:r>
        <w:rPr>
          <w:color w:val="231F20"/>
          <w:spacing w:val="-14"/>
        </w:rPr>
        <w:t xml:space="preserve"> </w:t>
      </w:r>
      <w:r>
        <w:rPr>
          <w:color w:val="231F20"/>
          <w:spacing w:val="-6"/>
        </w:rPr>
        <w:t>GDP</w:t>
      </w:r>
      <w:r>
        <w:rPr>
          <w:color w:val="231F20"/>
          <w:spacing w:val="-14"/>
        </w:rPr>
        <w:t xml:space="preserve"> </w:t>
      </w:r>
      <w:r>
        <w:rPr>
          <w:color w:val="231F20"/>
          <w:spacing w:val="-6"/>
        </w:rPr>
        <w:t>in</w:t>
      </w:r>
      <w:r>
        <w:rPr>
          <w:color w:val="231F20"/>
          <w:spacing w:val="-14"/>
        </w:rPr>
        <w:t xml:space="preserve"> </w:t>
      </w:r>
      <w:r>
        <w:rPr>
          <w:color w:val="231F20"/>
          <w:spacing w:val="-6"/>
        </w:rPr>
        <w:t>Italy</w:t>
      </w:r>
      <w:r>
        <w:rPr>
          <w:color w:val="231F20"/>
          <w:spacing w:val="-14"/>
        </w:rPr>
        <w:t xml:space="preserve"> </w:t>
      </w:r>
      <w:r>
        <w:rPr>
          <w:color w:val="231F20"/>
          <w:spacing w:val="-6"/>
        </w:rPr>
        <w:t>in</w:t>
      </w:r>
      <w:r>
        <w:rPr>
          <w:color w:val="231F20"/>
          <w:spacing w:val="-14"/>
        </w:rPr>
        <w:t xml:space="preserve"> </w:t>
      </w:r>
      <w:r>
        <w:rPr>
          <w:color w:val="231F20"/>
          <w:spacing w:val="-6"/>
        </w:rPr>
        <w:t>2018</w:t>
      </w:r>
      <w:r>
        <w:rPr>
          <w:color w:val="231F20"/>
          <w:spacing w:val="-14"/>
        </w:rPr>
        <w:t xml:space="preserve"> </w:t>
      </w:r>
      <w:r>
        <w:rPr>
          <w:color w:val="231F20"/>
          <w:spacing w:val="-6"/>
        </w:rPr>
        <w:t xml:space="preserve">Q1 </w:t>
      </w:r>
      <w:r>
        <w:rPr>
          <w:color w:val="231F20"/>
          <w:w w:val="90"/>
        </w:rPr>
        <w:t>was</w:t>
      </w:r>
      <w:r>
        <w:rPr>
          <w:color w:val="231F20"/>
          <w:spacing w:val="-10"/>
          <w:w w:val="90"/>
        </w:rPr>
        <w:t xml:space="preserve"> </w:t>
      </w:r>
      <w:r>
        <w:rPr>
          <w:color w:val="231F20"/>
          <w:w w:val="90"/>
        </w:rPr>
        <w:t>only</w:t>
      </w:r>
      <w:r>
        <w:rPr>
          <w:color w:val="231F20"/>
          <w:spacing w:val="-10"/>
          <w:w w:val="90"/>
        </w:rPr>
        <w:t xml:space="preserve"> </w:t>
      </w:r>
      <w:r>
        <w:rPr>
          <w:color w:val="231F20"/>
          <w:w w:val="90"/>
        </w:rPr>
        <w:t>9%</w:t>
      </w:r>
      <w:r>
        <w:rPr>
          <w:color w:val="231F20"/>
          <w:spacing w:val="-10"/>
          <w:w w:val="90"/>
        </w:rPr>
        <w:t xml:space="preserve"> </w:t>
      </w:r>
      <w:r>
        <w:rPr>
          <w:color w:val="231F20"/>
          <w:w w:val="90"/>
        </w:rPr>
        <w:t>higher</w:t>
      </w:r>
      <w:r>
        <w:rPr>
          <w:color w:val="231F20"/>
          <w:spacing w:val="-10"/>
          <w:w w:val="90"/>
        </w:rPr>
        <w:t xml:space="preserve"> </w:t>
      </w:r>
      <w:r>
        <w:rPr>
          <w:color w:val="231F20"/>
          <w:w w:val="90"/>
        </w:rPr>
        <w:t>than</w:t>
      </w:r>
      <w:r>
        <w:rPr>
          <w:color w:val="231F20"/>
          <w:spacing w:val="-10"/>
          <w:w w:val="90"/>
        </w:rPr>
        <w:t xml:space="preserve"> </w:t>
      </w:r>
      <w:r>
        <w:rPr>
          <w:color w:val="231F20"/>
          <w:w w:val="90"/>
        </w:rPr>
        <w:t>in</w:t>
      </w:r>
      <w:r>
        <w:rPr>
          <w:color w:val="231F20"/>
          <w:spacing w:val="-10"/>
          <w:w w:val="90"/>
        </w:rPr>
        <w:t xml:space="preserve"> </w:t>
      </w:r>
      <w:r>
        <w:rPr>
          <w:color w:val="231F20"/>
          <w:w w:val="90"/>
        </w:rPr>
        <w:t>1998</w:t>
      </w:r>
      <w:r>
        <w:rPr>
          <w:color w:val="231F20"/>
          <w:spacing w:val="-10"/>
          <w:w w:val="90"/>
        </w:rPr>
        <w:t xml:space="preserve"> </w:t>
      </w:r>
      <w:r>
        <w:rPr>
          <w:color w:val="231F20"/>
          <w:w w:val="90"/>
        </w:rPr>
        <w:t>Q1,</w:t>
      </w:r>
      <w:r>
        <w:rPr>
          <w:color w:val="231F20"/>
          <w:spacing w:val="-10"/>
          <w:w w:val="90"/>
        </w:rPr>
        <w:t xml:space="preserve"> </w:t>
      </w:r>
      <w:r>
        <w:rPr>
          <w:color w:val="231F20"/>
          <w:w w:val="90"/>
        </w:rPr>
        <w:t>while</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euro</w:t>
      </w:r>
      <w:r>
        <w:rPr>
          <w:color w:val="231F20"/>
          <w:spacing w:val="-10"/>
          <w:w w:val="90"/>
        </w:rPr>
        <w:t xml:space="preserve"> </w:t>
      </w:r>
      <w:r>
        <w:rPr>
          <w:color w:val="231F20"/>
          <w:w w:val="90"/>
        </w:rPr>
        <w:t>area</w:t>
      </w:r>
      <w:r>
        <w:rPr>
          <w:color w:val="231F20"/>
          <w:spacing w:val="-10"/>
          <w:w w:val="90"/>
        </w:rPr>
        <w:t xml:space="preserve"> </w:t>
      </w:r>
      <w:r>
        <w:rPr>
          <w:color w:val="231F20"/>
          <w:w w:val="90"/>
        </w:rPr>
        <w:t xml:space="preserve">as </w:t>
      </w:r>
      <w:r>
        <w:rPr>
          <w:color w:val="231F20"/>
          <w:spacing w:val="-4"/>
        </w:rPr>
        <w:t>a</w:t>
      </w:r>
      <w:r>
        <w:rPr>
          <w:color w:val="231F20"/>
          <w:spacing w:val="-18"/>
        </w:rPr>
        <w:t xml:space="preserve"> </w:t>
      </w:r>
      <w:r>
        <w:rPr>
          <w:color w:val="231F20"/>
          <w:spacing w:val="-4"/>
        </w:rPr>
        <w:t>whole</w:t>
      </w:r>
      <w:r>
        <w:rPr>
          <w:color w:val="231F20"/>
          <w:spacing w:val="-18"/>
        </w:rPr>
        <w:t xml:space="preserve"> </w:t>
      </w:r>
      <w:r>
        <w:rPr>
          <w:color w:val="231F20"/>
          <w:spacing w:val="-4"/>
        </w:rPr>
        <w:t>it</w:t>
      </w:r>
      <w:r>
        <w:rPr>
          <w:color w:val="231F20"/>
          <w:spacing w:val="-18"/>
        </w:rPr>
        <w:t xml:space="preserve"> </w:t>
      </w:r>
      <w:r>
        <w:rPr>
          <w:color w:val="231F20"/>
          <w:spacing w:val="-4"/>
        </w:rPr>
        <w:t>rose</w:t>
      </w:r>
      <w:r>
        <w:rPr>
          <w:color w:val="231F20"/>
          <w:spacing w:val="-18"/>
        </w:rPr>
        <w:t xml:space="preserve"> </w:t>
      </w:r>
      <w:r>
        <w:rPr>
          <w:color w:val="231F20"/>
          <w:spacing w:val="-4"/>
        </w:rPr>
        <w:t>by</w:t>
      </w:r>
      <w:r>
        <w:rPr>
          <w:color w:val="231F20"/>
          <w:spacing w:val="-18"/>
        </w:rPr>
        <w:t xml:space="preserve"> </w:t>
      </w:r>
      <w:r>
        <w:rPr>
          <w:color w:val="231F20"/>
          <w:spacing w:val="-4"/>
        </w:rPr>
        <w:t>a</w:t>
      </w:r>
      <w:r>
        <w:rPr>
          <w:color w:val="231F20"/>
          <w:spacing w:val="-18"/>
        </w:rPr>
        <w:t xml:space="preserve"> </w:t>
      </w:r>
      <w:r>
        <w:rPr>
          <w:color w:val="231F20"/>
          <w:spacing w:val="-4"/>
        </w:rPr>
        <w:t>third</w:t>
      </w:r>
      <w:r>
        <w:rPr>
          <w:color w:val="231F20"/>
          <w:spacing w:val="-18"/>
        </w:rPr>
        <w:t xml:space="preserve"> </w:t>
      </w:r>
      <w:r>
        <w:rPr>
          <w:color w:val="231F20"/>
          <w:spacing w:val="-4"/>
        </w:rPr>
        <w:t>over</w:t>
      </w:r>
      <w:r>
        <w:rPr>
          <w:color w:val="231F20"/>
          <w:spacing w:val="-18"/>
        </w:rPr>
        <w:t xml:space="preserve"> </w:t>
      </w:r>
      <w:r>
        <w:rPr>
          <w:color w:val="231F20"/>
          <w:spacing w:val="-4"/>
        </w:rPr>
        <w:t>the</w:t>
      </w:r>
      <w:r>
        <w:rPr>
          <w:color w:val="231F20"/>
          <w:spacing w:val="-18"/>
        </w:rPr>
        <w:t xml:space="preserve"> </w:t>
      </w:r>
      <w:r>
        <w:rPr>
          <w:color w:val="231F20"/>
          <w:spacing w:val="-4"/>
        </w:rPr>
        <w:t>same</w:t>
      </w:r>
      <w:r>
        <w:rPr>
          <w:color w:val="231F20"/>
          <w:spacing w:val="-18"/>
        </w:rPr>
        <w:t xml:space="preserve"> </w:t>
      </w:r>
      <w:r>
        <w:rPr>
          <w:color w:val="231F20"/>
          <w:spacing w:val="-4"/>
        </w:rPr>
        <w:t>period.</w:t>
      </w:r>
    </w:p>
    <w:p w14:paraId="1C3646E0" w14:textId="77777777" w:rsidR="00674611" w:rsidRDefault="00674611">
      <w:pPr>
        <w:pStyle w:val="BodyText"/>
        <w:spacing w:before="16"/>
      </w:pPr>
    </w:p>
    <w:p w14:paraId="6949AF8D" w14:textId="77777777" w:rsidR="00674611" w:rsidRDefault="00F77B18">
      <w:pPr>
        <w:pStyle w:val="BodyText"/>
        <w:spacing w:line="259" w:lineRule="auto"/>
        <w:ind w:left="5839" w:right="526"/>
      </w:pPr>
      <w:r>
        <w:rPr>
          <w:color w:val="231F20"/>
          <w:w w:val="90"/>
        </w:rPr>
        <w:t>The</w:t>
      </w:r>
      <w:r>
        <w:rPr>
          <w:color w:val="231F20"/>
          <w:spacing w:val="-14"/>
          <w:w w:val="90"/>
        </w:rPr>
        <w:t xml:space="preserve"> </w:t>
      </w:r>
      <w:r>
        <w:rPr>
          <w:color w:val="231F20"/>
          <w:w w:val="90"/>
        </w:rPr>
        <w:t>resulting</w:t>
      </w:r>
      <w:r>
        <w:rPr>
          <w:color w:val="231F20"/>
          <w:spacing w:val="-12"/>
          <w:w w:val="90"/>
        </w:rPr>
        <w:t xml:space="preserve"> </w:t>
      </w:r>
      <w:r>
        <w:rPr>
          <w:color w:val="231F20"/>
          <w:w w:val="90"/>
        </w:rPr>
        <w:t>high</w:t>
      </w:r>
      <w:r>
        <w:rPr>
          <w:color w:val="231F20"/>
          <w:spacing w:val="-12"/>
          <w:w w:val="90"/>
        </w:rPr>
        <w:t xml:space="preserve"> </w:t>
      </w:r>
      <w:r>
        <w:rPr>
          <w:color w:val="231F20"/>
          <w:w w:val="90"/>
        </w:rPr>
        <w:t>financing</w:t>
      </w:r>
      <w:r>
        <w:rPr>
          <w:color w:val="231F20"/>
          <w:spacing w:val="-11"/>
          <w:w w:val="90"/>
        </w:rPr>
        <w:t xml:space="preserve"> </w:t>
      </w:r>
      <w:r>
        <w:rPr>
          <w:color w:val="231F20"/>
          <w:w w:val="90"/>
        </w:rPr>
        <w:t>needs</w:t>
      </w:r>
      <w:r>
        <w:rPr>
          <w:color w:val="231F20"/>
          <w:spacing w:val="-12"/>
          <w:w w:val="90"/>
        </w:rPr>
        <w:t xml:space="preserve"> </w:t>
      </w:r>
      <w:r>
        <w:rPr>
          <w:color w:val="231F20"/>
          <w:w w:val="90"/>
        </w:rPr>
        <w:t>leave</w:t>
      </w:r>
      <w:r>
        <w:rPr>
          <w:color w:val="231F20"/>
          <w:spacing w:val="-12"/>
          <w:w w:val="90"/>
        </w:rPr>
        <w:t xml:space="preserve"> </w:t>
      </w:r>
      <w:r>
        <w:rPr>
          <w:color w:val="231F20"/>
          <w:w w:val="90"/>
        </w:rPr>
        <w:t>Italian</w:t>
      </w:r>
      <w:r>
        <w:rPr>
          <w:color w:val="231F20"/>
          <w:spacing w:val="-12"/>
          <w:w w:val="90"/>
        </w:rPr>
        <w:t xml:space="preserve"> </w:t>
      </w:r>
      <w:r>
        <w:rPr>
          <w:color w:val="231F20"/>
          <w:w w:val="90"/>
        </w:rPr>
        <w:t>public</w:t>
      </w:r>
      <w:r>
        <w:rPr>
          <w:color w:val="231F20"/>
          <w:spacing w:val="-11"/>
          <w:w w:val="90"/>
        </w:rPr>
        <w:t xml:space="preserve"> </w:t>
      </w:r>
      <w:r>
        <w:rPr>
          <w:color w:val="231F20"/>
          <w:w w:val="90"/>
        </w:rPr>
        <w:t xml:space="preserve">finances </w:t>
      </w:r>
      <w:r>
        <w:rPr>
          <w:color w:val="231F20"/>
          <w:spacing w:val="-2"/>
        </w:rPr>
        <w:t>particularly</w:t>
      </w:r>
      <w:r>
        <w:rPr>
          <w:color w:val="231F20"/>
          <w:spacing w:val="-18"/>
        </w:rPr>
        <w:t xml:space="preserve"> </w:t>
      </w:r>
      <w:r>
        <w:rPr>
          <w:color w:val="231F20"/>
          <w:spacing w:val="-2"/>
        </w:rPr>
        <w:t>vulnerable</w:t>
      </w:r>
      <w:r>
        <w:rPr>
          <w:color w:val="231F20"/>
          <w:spacing w:val="-18"/>
        </w:rPr>
        <w:t xml:space="preserve"> </w:t>
      </w:r>
      <w:r>
        <w:rPr>
          <w:color w:val="231F20"/>
          <w:spacing w:val="-2"/>
        </w:rPr>
        <w:t>to</w:t>
      </w:r>
      <w:r>
        <w:rPr>
          <w:color w:val="231F20"/>
          <w:spacing w:val="-18"/>
        </w:rPr>
        <w:t xml:space="preserve"> </w:t>
      </w:r>
      <w:r>
        <w:rPr>
          <w:color w:val="231F20"/>
          <w:spacing w:val="-2"/>
        </w:rPr>
        <w:t>political</w:t>
      </w:r>
      <w:r>
        <w:rPr>
          <w:color w:val="231F20"/>
          <w:spacing w:val="-18"/>
        </w:rPr>
        <w:t xml:space="preserve"> </w:t>
      </w:r>
      <w:r>
        <w:rPr>
          <w:color w:val="231F20"/>
          <w:spacing w:val="-2"/>
        </w:rPr>
        <w:t>uncertainty</w:t>
      </w:r>
      <w:r>
        <w:rPr>
          <w:color w:val="231F20"/>
          <w:spacing w:val="-18"/>
        </w:rPr>
        <w:t xml:space="preserve"> </w:t>
      </w:r>
      <w:r>
        <w:rPr>
          <w:color w:val="231F20"/>
          <w:spacing w:val="-2"/>
        </w:rPr>
        <w:t>or</w:t>
      </w:r>
      <w:r>
        <w:rPr>
          <w:color w:val="231F20"/>
          <w:spacing w:val="-18"/>
        </w:rPr>
        <w:t xml:space="preserve"> </w:t>
      </w:r>
      <w:r>
        <w:rPr>
          <w:color w:val="231F20"/>
          <w:spacing w:val="-2"/>
        </w:rPr>
        <w:t>to</w:t>
      </w:r>
      <w:r>
        <w:rPr>
          <w:color w:val="231F20"/>
          <w:spacing w:val="-18"/>
        </w:rPr>
        <w:t xml:space="preserve"> </w:t>
      </w:r>
      <w:r>
        <w:rPr>
          <w:color w:val="231F20"/>
          <w:spacing w:val="-2"/>
        </w:rPr>
        <w:t xml:space="preserve">a </w:t>
      </w:r>
      <w:r>
        <w:rPr>
          <w:color w:val="231F20"/>
          <w:spacing w:val="-4"/>
        </w:rPr>
        <w:t>deterioration</w:t>
      </w:r>
      <w:r>
        <w:rPr>
          <w:color w:val="231F20"/>
          <w:spacing w:val="-12"/>
        </w:rPr>
        <w:t xml:space="preserve"> </w:t>
      </w:r>
      <w:r>
        <w:rPr>
          <w:color w:val="231F20"/>
          <w:spacing w:val="-4"/>
        </w:rPr>
        <w:t>in</w:t>
      </w:r>
      <w:r>
        <w:rPr>
          <w:color w:val="231F20"/>
          <w:spacing w:val="-12"/>
        </w:rPr>
        <w:t xml:space="preserve"> </w:t>
      </w:r>
      <w:r>
        <w:rPr>
          <w:color w:val="231F20"/>
          <w:spacing w:val="-4"/>
        </w:rPr>
        <w:t>market</w:t>
      </w:r>
      <w:r>
        <w:rPr>
          <w:color w:val="231F20"/>
          <w:spacing w:val="-12"/>
        </w:rPr>
        <w:t xml:space="preserve"> </w:t>
      </w:r>
      <w:r>
        <w:rPr>
          <w:color w:val="231F20"/>
          <w:spacing w:val="-4"/>
        </w:rPr>
        <w:t>conditions.</w:t>
      </w:r>
      <w:r>
        <w:rPr>
          <w:color w:val="231F20"/>
          <w:spacing w:val="-12"/>
        </w:rPr>
        <w:t xml:space="preserve"> </w:t>
      </w:r>
      <w:r>
        <w:rPr>
          <w:color w:val="231F20"/>
          <w:spacing w:val="-4"/>
        </w:rPr>
        <w:t>Around</w:t>
      </w:r>
      <w:r>
        <w:rPr>
          <w:color w:val="231F20"/>
          <w:spacing w:val="-12"/>
        </w:rPr>
        <w:t xml:space="preserve"> </w:t>
      </w:r>
      <w:r>
        <w:rPr>
          <w:color w:val="231F20"/>
          <w:spacing w:val="-4"/>
        </w:rPr>
        <w:t>€740</w:t>
      </w:r>
      <w:r>
        <w:rPr>
          <w:color w:val="231F20"/>
          <w:spacing w:val="-12"/>
        </w:rPr>
        <w:t xml:space="preserve"> </w:t>
      </w:r>
      <w:r>
        <w:rPr>
          <w:color w:val="231F20"/>
          <w:spacing w:val="-4"/>
        </w:rPr>
        <w:t>billion</w:t>
      </w:r>
      <w:r>
        <w:rPr>
          <w:color w:val="231F20"/>
          <w:spacing w:val="-12"/>
        </w:rPr>
        <w:t xml:space="preserve"> </w:t>
      </w:r>
      <w:r>
        <w:rPr>
          <w:color w:val="231F20"/>
          <w:spacing w:val="-4"/>
        </w:rPr>
        <w:t>of public</w:t>
      </w:r>
      <w:r>
        <w:rPr>
          <w:color w:val="231F20"/>
          <w:spacing w:val="-18"/>
        </w:rPr>
        <w:t xml:space="preserve"> </w:t>
      </w:r>
      <w:r>
        <w:rPr>
          <w:color w:val="231F20"/>
          <w:spacing w:val="-4"/>
        </w:rPr>
        <w:t>debt</w:t>
      </w:r>
      <w:r>
        <w:rPr>
          <w:color w:val="231F20"/>
          <w:spacing w:val="-18"/>
        </w:rPr>
        <w:t xml:space="preserve"> </w:t>
      </w:r>
      <w:r>
        <w:rPr>
          <w:color w:val="231F20"/>
          <w:spacing w:val="-4"/>
        </w:rPr>
        <w:t>(43%</w:t>
      </w:r>
      <w:r>
        <w:rPr>
          <w:color w:val="231F20"/>
          <w:spacing w:val="-18"/>
        </w:rPr>
        <w:t xml:space="preserve"> </w:t>
      </w:r>
      <w:r>
        <w:rPr>
          <w:color w:val="231F20"/>
          <w:spacing w:val="-4"/>
        </w:rPr>
        <w:t>of</w:t>
      </w:r>
      <w:r>
        <w:rPr>
          <w:color w:val="231F20"/>
          <w:spacing w:val="-18"/>
        </w:rPr>
        <w:t xml:space="preserve"> </w:t>
      </w:r>
      <w:r>
        <w:rPr>
          <w:color w:val="231F20"/>
          <w:spacing w:val="-4"/>
        </w:rPr>
        <w:t>GDP)</w:t>
      </w:r>
      <w:r>
        <w:rPr>
          <w:color w:val="231F20"/>
          <w:spacing w:val="-18"/>
        </w:rPr>
        <w:t xml:space="preserve"> </w:t>
      </w:r>
      <w:r>
        <w:rPr>
          <w:color w:val="231F20"/>
          <w:spacing w:val="-4"/>
        </w:rPr>
        <w:t>is</w:t>
      </w:r>
      <w:r>
        <w:rPr>
          <w:color w:val="231F20"/>
          <w:spacing w:val="-18"/>
        </w:rPr>
        <w:t xml:space="preserve"> </w:t>
      </w:r>
      <w:r>
        <w:rPr>
          <w:color w:val="231F20"/>
          <w:spacing w:val="-4"/>
        </w:rPr>
        <w:t>due</w:t>
      </w:r>
      <w:r>
        <w:rPr>
          <w:color w:val="231F20"/>
          <w:spacing w:val="-18"/>
        </w:rPr>
        <w:t xml:space="preserve"> </w:t>
      </w:r>
      <w:r>
        <w:rPr>
          <w:color w:val="231F20"/>
          <w:spacing w:val="-4"/>
        </w:rPr>
        <w:t>to</w:t>
      </w:r>
      <w:r>
        <w:rPr>
          <w:color w:val="231F20"/>
          <w:spacing w:val="-18"/>
        </w:rPr>
        <w:t xml:space="preserve"> </w:t>
      </w:r>
      <w:r>
        <w:rPr>
          <w:color w:val="231F20"/>
          <w:spacing w:val="-4"/>
        </w:rPr>
        <w:t>mature</w:t>
      </w:r>
      <w:r>
        <w:rPr>
          <w:color w:val="231F20"/>
          <w:spacing w:val="-18"/>
        </w:rPr>
        <w:t xml:space="preserve"> </w:t>
      </w:r>
      <w:r>
        <w:rPr>
          <w:color w:val="231F20"/>
          <w:spacing w:val="-4"/>
        </w:rPr>
        <w:t>before</w:t>
      </w:r>
      <w:r>
        <w:rPr>
          <w:color w:val="231F20"/>
          <w:spacing w:val="-18"/>
        </w:rPr>
        <w:t xml:space="preserve"> </w:t>
      </w:r>
      <w:r>
        <w:rPr>
          <w:color w:val="231F20"/>
          <w:spacing w:val="-4"/>
        </w:rPr>
        <w:t>the</w:t>
      </w:r>
      <w:r>
        <w:rPr>
          <w:color w:val="231F20"/>
          <w:spacing w:val="-18"/>
        </w:rPr>
        <w:t xml:space="preserve"> </w:t>
      </w:r>
      <w:r>
        <w:rPr>
          <w:color w:val="231F20"/>
          <w:spacing w:val="-4"/>
        </w:rPr>
        <w:t>end</w:t>
      </w:r>
    </w:p>
    <w:p w14:paraId="4AE0AC8F" w14:textId="77777777" w:rsidR="00674611" w:rsidRDefault="00F77B18">
      <w:pPr>
        <w:pStyle w:val="BodyText"/>
        <w:spacing w:line="239" w:lineRule="exact"/>
        <w:ind w:left="5839"/>
      </w:pPr>
      <w:r>
        <w:rPr>
          <w:color w:val="231F20"/>
          <w:w w:val="90"/>
        </w:rPr>
        <w:t>of</w:t>
      </w:r>
      <w:r>
        <w:rPr>
          <w:color w:val="231F20"/>
          <w:spacing w:val="-5"/>
          <w:w w:val="90"/>
        </w:rPr>
        <w:t xml:space="preserve"> </w:t>
      </w:r>
      <w:r>
        <w:rPr>
          <w:color w:val="231F20"/>
          <w:spacing w:val="-2"/>
        </w:rPr>
        <w:t>2020.</w:t>
      </w:r>
    </w:p>
    <w:p w14:paraId="2848B8DA" w14:textId="77777777" w:rsidR="00674611" w:rsidRDefault="00674611">
      <w:pPr>
        <w:pStyle w:val="BodyText"/>
        <w:spacing w:before="7"/>
        <w:rPr>
          <w:sz w:val="15"/>
        </w:rPr>
      </w:pPr>
    </w:p>
    <w:p w14:paraId="08E840F1" w14:textId="77777777" w:rsidR="00674611" w:rsidRDefault="00674611">
      <w:pPr>
        <w:pStyle w:val="BodyText"/>
        <w:rPr>
          <w:sz w:val="15"/>
        </w:rPr>
        <w:sectPr w:rsidR="00674611">
          <w:pgSz w:w="11910" w:h="16840"/>
          <w:pgMar w:top="620" w:right="283" w:bottom="280" w:left="283" w:header="425" w:footer="0" w:gutter="0"/>
          <w:cols w:space="720"/>
        </w:sectPr>
      </w:pPr>
    </w:p>
    <w:p w14:paraId="51100470" w14:textId="77777777" w:rsidR="00674611" w:rsidRDefault="00674611">
      <w:pPr>
        <w:pStyle w:val="BodyText"/>
        <w:rPr>
          <w:sz w:val="18"/>
        </w:rPr>
      </w:pPr>
    </w:p>
    <w:p w14:paraId="6E8720F0" w14:textId="77777777" w:rsidR="00674611" w:rsidRDefault="00674611">
      <w:pPr>
        <w:pStyle w:val="BodyText"/>
        <w:rPr>
          <w:sz w:val="18"/>
        </w:rPr>
      </w:pPr>
    </w:p>
    <w:p w14:paraId="510798BD" w14:textId="77777777" w:rsidR="00674611" w:rsidRDefault="00674611">
      <w:pPr>
        <w:pStyle w:val="BodyText"/>
        <w:rPr>
          <w:sz w:val="18"/>
        </w:rPr>
      </w:pPr>
    </w:p>
    <w:p w14:paraId="2B7B66C0" w14:textId="77777777" w:rsidR="00674611" w:rsidRDefault="00674611">
      <w:pPr>
        <w:pStyle w:val="BodyText"/>
        <w:rPr>
          <w:sz w:val="18"/>
        </w:rPr>
      </w:pPr>
    </w:p>
    <w:p w14:paraId="3821904B" w14:textId="77777777" w:rsidR="00674611" w:rsidRDefault="00674611">
      <w:pPr>
        <w:pStyle w:val="BodyText"/>
        <w:rPr>
          <w:sz w:val="18"/>
        </w:rPr>
      </w:pPr>
    </w:p>
    <w:p w14:paraId="7AA95E17" w14:textId="77777777" w:rsidR="00674611" w:rsidRDefault="00674611">
      <w:pPr>
        <w:pStyle w:val="BodyText"/>
        <w:rPr>
          <w:sz w:val="18"/>
        </w:rPr>
      </w:pPr>
    </w:p>
    <w:p w14:paraId="4E8B982F" w14:textId="77777777" w:rsidR="00674611" w:rsidRDefault="00674611">
      <w:pPr>
        <w:pStyle w:val="BodyText"/>
        <w:rPr>
          <w:sz w:val="18"/>
        </w:rPr>
      </w:pPr>
    </w:p>
    <w:p w14:paraId="5C5A186B" w14:textId="77777777" w:rsidR="00674611" w:rsidRDefault="00674611">
      <w:pPr>
        <w:pStyle w:val="BodyText"/>
        <w:rPr>
          <w:sz w:val="18"/>
        </w:rPr>
      </w:pPr>
    </w:p>
    <w:p w14:paraId="07679671" w14:textId="77777777" w:rsidR="00674611" w:rsidRDefault="00674611">
      <w:pPr>
        <w:pStyle w:val="BodyText"/>
        <w:rPr>
          <w:sz w:val="18"/>
        </w:rPr>
      </w:pPr>
    </w:p>
    <w:p w14:paraId="2C03312A" w14:textId="77777777" w:rsidR="00674611" w:rsidRDefault="00674611">
      <w:pPr>
        <w:pStyle w:val="BodyText"/>
        <w:rPr>
          <w:sz w:val="18"/>
        </w:rPr>
      </w:pPr>
    </w:p>
    <w:p w14:paraId="1181D002" w14:textId="77777777" w:rsidR="00674611" w:rsidRDefault="00674611">
      <w:pPr>
        <w:pStyle w:val="BodyText"/>
        <w:rPr>
          <w:sz w:val="18"/>
        </w:rPr>
      </w:pPr>
    </w:p>
    <w:p w14:paraId="3C159599" w14:textId="77777777" w:rsidR="00674611" w:rsidRDefault="00674611">
      <w:pPr>
        <w:pStyle w:val="BodyText"/>
        <w:rPr>
          <w:sz w:val="18"/>
        </w:rPr>
      </w:pPr>
    </w:p>
    <w:p w14:paraId="2318E341" w14:textId="77777777" w:rsidR="00674611" w:rsidRDefault="00674611">
      <w:pPr>
        <w:pStyle w:val="BodyText"/>
        <w:rPr>
          <w:sz w:val="18"/>
        </w:rPr>
      </w:pPr>
    </w:p>
    <w:p w14:paraId="0CD2F1D5" w14:textId="77777777" w:rsidR="00674611" w:rsidRDefault="00674611">
      <w:pPr>
        <w:pStyle w:val="BodyText"/>
        <w:rPr>
          <w:sz w:val="18"/>
        </w:rPr>
      </w:pPr>
    </w:p>
    <w:p w14:paraId="13943B38" w14:textId="77777777" w:rsidR="00674611" w:rsidRDefault="00674611">
      <w:pPr>
        <w:pStyle w:val="BodyText"/>
        <w:rPr>
          <w:sz w:val="18"/>
        </w:rPr>
      </w:pPr>
    </w:p>
    <w:p w14:paraId="38B087B8" w14:textId="77777777" w:rsidR="00674611" w:rsidRDefault="00674611">
      <w:pPr>
        <w:pStyle w:val="BodyText"/>
        <w:spacing w:before="144"/>
        <w:rPr>
          <w:sz w:val="18"/>
        </w:rPr>
      </w:pPr>
    </w:p>
    <w:p w14:paraId="67537668" w14:textId="77777777" w:rsidR="00674611" w:rsidRDefault="00F77B18">
      <w:pPr>
        <w:spacing w:line="244" w:lineRule="auto"/>
        <w:ind w:left="510"/>
        <w:rPr>
          <w:sz w:val="18"/>
        </w:rPr>
      </w:pPr>
      <w:r>
        <w:rPr>
          <w:rFonts w:ascii="Trebuchet MS"/>
          <w:b/>
          <w:color w:val="85266B"/>
          <w:spacing w:val="-6"/>
          <w:sz w:val="18"/>
        </w:rPr>
        <w:t>Chart</w:t>
      </w:r>
      <w:r>
        <w:rPr>
          <w:rFonts w:ascii="Trebuchet MS"/>
          <w:b/>
          <w:color w:val="85266B"/>
          <w:spacing w:val="-17"/>
          <w:sz w:val="18"/>
        </w:rPr>
        <w:t xml:space="preserve"> </w:t>
      </w:r>
      <w:r>
        <w:rPr>
          <w:rFonts w:ascii="Trebuchet MS"/>
          <w:b/>
          <w:color w:val="85266B"/>
          <w:spacing w:val="-6"/>
          <w:sz w:val="18"/>
        </w:rPr>
        <w:t>A.27</w:t>
      </w:r>
      <w:r>
        <w:rPr>
          <w:rFonts w:ascii="Trebuchet MS"/>
          <w:b/>
          <w:color w:val="85266B"/>
          <w:spacing w:val="-11"/>
          <w:sz w:val="18"/>
        </w:rPr>
        <w:t xml:space="preserve"> </w:t>
      </w:r>
      <w:r>
        <w:rPr>
          <w:color w:val="85266B"/>
          <w:spacing w:val="-6"/>
          <w:sz w:val="18"/>
        </w:rPr>
        <w:t>UK</w:t>
      </w:r>
      <w:r>
        <w:rPr>
          <w:color w:val="85266B"/>
          <w:spacing w:val="-10"/>
          <w:sz w:val="18"/>
        </w:rPr>
        <w:t xml:space="preserve"> </w:t>
      </w:r>
      <w:r>
        <w:rPr>
          <w:color w:val="85266B"/>
          <w:spacing w:val="-6"/>
          <w:sz w:val="18"/>
        </w:rPr>
        <w:t>banks</w:t>
      </w:r>
      <w:r>
        <w:rPr>
          <w:color w:val="85266B"/>
          <w:spacing w:val="-10"/>
          <w:sz w:val="18"/>
        </w:rPr>
        <w:t xml:space="preserve"> </w:t>
      </w:r>
      <w:r>
        <w:rPr>
          <w:color w:val="85266B"/>
          <w:spacing w:val="-6"/>
          <w:sz w:val="18"/>
        </w:rPr>
        <w:t>have</w:t>
      </w:r>
      <w:r>
        <w:rPr>
          <w:color w:val="85266B"/>
          <w:spacing w:val="-10"/>
          <w:sz w:val="18"/>
        </w:rPr>
        <w:t xml:space="preserve"> </w:t>
      </w:r>
      <w:r>
        <w:rPr>
          <w:color w:val="85266B"/>
          <w:spacing w:val="-6"/>
          <w:sz w:val="18"/>
        </w:rPr>
        <w:t>large</w:t>
      </w:r>
      <w:r>
        <w:rPr>
          <w:color w:val="85266B"/>
          <w:spacing w:val="-10"/>
          <w:sz w:val="18"/>
        </w:rPr>
        <w:t xml:space="preserve"> </w:t>
      </w:r>
      <w:r>
        <w:rPr>
          <w:color w:val="85266B"/>
          <w:spacing w:val="-6"/>
          <w:sz w:val="18"/>
        </w:rPr>
        <w:t>exposures</w:t>
      </w:r>
      <w:r>
        <w:rPr>
          <w:color w:val="85266B"/>
          <w:spacing w:val="-15"/>
          <w:sz w:val="18"/>
        </w:rPr>
        <w:t xml:space="preserve"> </w:t>
      </w:r>
      <w:r>
        <w:rPr>
          <w:color w:val="85266B"/>
          <w:spacing w:val="-6"/>
          <w:sz w:val="18"/>
        </w:rPr>
        <w:t>to</w:t>
      </w:r>
      <w:r>
        <w:rPr>
          <w:color w:val="85266B"/>
          <w:spacing w:val="-15"/>
          <w:sz w:val="18"/>
        </w:rPr>
        <w:t xml:space="preserve"> </w:t>
      </w:r>
      <w:r>
        <w:rPr>
          <w:color w:val="85266B"/>
          <w:spacing w:val="-6"/>
          <w:sz w:val="18"/>
        </w:rPr>
        <w:t>the</w:t>
      </w:r>
      <w:r>
        <w:rPr>
          <w:color w:val="85266B"/>
          <w:spacing w:val="-10"/>
          <w:sz w:val="18"/>
        </w:rPr>
        <w:t xml:space="preserve"> </w:t>
      </w:r>
      <w:r>
        <w:rPr>
          <w:color w:val="85266B"/>
          <w:spacing w:val="-6"/>
          <w:sz w:val="18"/>
        </w:rPr>
        <w:t>euro</w:t>
      </w:r>
      <w:r>
        <w:rPr>
          <w:color w:val="85266B"/>
          <w:spacing w:val="-10"/>
          <w:sz w:val="18"/>
        </w:rPr>
        <w:t xml:space="preserve"> </w:t>
      </w:r>
      <w:r>
        <w:rPr>
          <w:color w:val="85266B"/>
          <w:spacing w:val="-6"/>
          <w:sz w:val="18"/>
        </w:rPr>
        <w:t>area,</w:t>
      </w:r>
      <w:r>
        <w:rPr>
          <w:color w:val="85266B"/>
          <w:spacing w:val="-15"/>
          <w:sz w:val="18"/>
        </w:rPr>
        <w:t xml:space="preserve"> </w:t>
      </w:r>
      <w:r>
        <w:rPr>
          <w:color w:val="85266B"/>
          <w:spacing w:val="-6"/>
          <w:sz w:val="18"/>
        </w:rPr>
        <w:t xml:space="preserve">the </w:t>
      </w:r>
      <w:r>
        <w:rPr>
          <w:color w:val="85266B"/>
          <w:sz w:val="18"/>
        </w:rPr>
        <w:t>US and</w:t>
      </w:r>
      <w:r>
        <w:rPr>
          <w:color w:val="85266B"/>
          <w:spacing w:val="-3"/>
          <w:sz w:val="18"/>
        </w:rPr>
        <w:t xml:space="preserve"> </w:t>
      </w:r>
      <w:r>
        <w:rPr>
          <w:color w:val="85266B"/>
          <w:sz w:val="18"/>
        </w:rPr>
        <w:t>China</w:t>
      </w:r>
    </w:p>
    <w:p w14:paraId="07F26873" w14:textId="77777777" w:rsidR="00674611" w:rsidRDefault="00F77B18">
      <w:pPr>
        <w:spacing w:before="9"/>
        <w:ind w:left="510"/>
        <w:rPr>
          <w:sz w:val="16"/>
        </w:rPr>
      </w:pPr>
      <w:r>
        <w:rPr>
          <w:color w:val="231F20"/>
          <w:w w:val="90"/>
          <w:sz w:val="16"/>
        </w:rPr>
        <w:t>UK</w:t>
      </w:r>
      <w:r>
        <w:rPr>
          <w:color w:val="231F20"/>
          <w:spacing w:val="-2"/>
          <w:sz w:val="16"/>
        </w:rPr>
        <w:t xml:space="preserve"> </w:t>
      </w:r>
      <w:r>
        <w:rPr>
          <w:color w:val="231F20"/>
          <w:w w:val="90"/>
          <w:sz w:val="16"/>
        </w:rPr>
        <w:t>banks’</w:t>
      </w:r>
      <w:r>
        <w:rPr>
          <w:color w:val="231F20"/>
          <w:spacing w:val="-1"/>
          <w:sz w:val="16"/>
        </w:rPr>
        <w:t xml:space="preserve"> </w:t>
      </w:r>
      <w:r>
        <w:rPr>
          <w:color w:val="231F20"/>
          <w:w w:val="90"/>
          <w:sz w:val="16"/>
        </w:rPr>
        <w:t>claims</w:t>
      </w:r>
      <w:r>
        <w:rPr>
          <w:color w:val="231F20"/>
          <w:spacing w:val="-2"/>
          <w:sz w:val="16"/>
        </w:rPr>
        <w:t xml:space="preserve"> </w:t>
      </w:r>
      <w:r>
        <w:rPr>
          <w:color w:val="231F20"/>
          <w:w w:val="90"/>
          <w:sz w:val="16"/>
        </w:rPr>
        <w:t>on</w:t>
      </w:r>
      <w:r>
        <w:rPr>
          <w:color w:val="231F20"/>
          <w:spacing w:val="-1"/>
          <w:sz w:val="16"/>
        </w:rPr>
        <w:t xml:space="preserve"> </w:t>
      </w:r>
      <w:r>
        <w:rPr>
          <w:color w:val="231F20"/>
          <w:w w:val="90"/>
          <w:sz w:val="16"/>
        </w:rPr>
        <w:t>selected</w:t>
      </w:r>
      <w:r>
        <w:rPr>
          <w:color w:val="231F20"/>
          <w:spacing w:val="-2"/>
          <w:sz w:val="16"/>
        </w:rPr>
        <w:t xml:space="preserve"> </w:t>
      </w:r>
      <w:r>
        <w:rPr>
          <w:color w:val="231F20"/>
          <w:w w:val="90"/>
          <w:sz w:val="16"/>
        </w:rPr>
        <w:t>countries</w:t>
      </w:r>
      <w:r>
        <w:rPr>
          <w:color w:val="231F20"/>
          <w:spacing w:val="-1"/>
          <w:sz w:val="16"/>
        </w:rPr>
        <w:t xml:space="preserve"> </w:t>
      </w:r>
      <w:r>
        <w:rPr>
          <w:color w:val="231F20"/>
          <w:w w:val="90"/>
          <w:sz w:val="16"/>
        </w:rPr>
        <w:t>and</w:t>
      </w:r>
      <w:r>
        <w:rPr>
          <w:color w:val="231F20"/>
          <w:spacing w:val="-2"/>
          <w:sz w:val="16"/>
        </w:rPr>
        <w:t xml:space="preserve"> </w:t>
      </w:r>
      <w:r>
        <w:rPr>
          <w:color w:val="231F20"/>
          <w:spacing w:val="-2"/>
          <w:w w:val="90"/>
          <w:sz w:val="16"/>
        </w:rPr>
        <w:t>regions</w:t>
      </w:r>
    </w:p>
    <w:p w14:paraId="799DB022" w14:textId="77777777" w:rsidR="00674611" w:rsidRDefault="00F77B18">
      <w:pPr>
        <w:spacing w:before="120"/>
        <w:ind w:left="510"/>
        <w:rPr>
          <w:sz w:val="12"/>
        </w:rPr>
      </w:pPr>
      <w:r>
        <w:rPr>
          <w:noProof/>
          <w:position w:val="-3"/>
        </w:rPr>
        <w:drawing>
          <wp:inline distT="0" distB="0" distL="0" distR="0" wp14:anchorId="325D731E" wp14:editId="46160A15">
            <wp:extent cx="89992" cy="89992"/>
            <wp:effectExtent l="0" t="0" r="0" b="0"/>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35" cstate="print"/>
                    <a:stretch>
                      <a:fillRect/>
                    </a:stretch>
                  </pic:blipFill>
                  <pic:spPr>
                    <a:xfrm>
                      <a:off x="0" y="0"/>
                      <a:ext cx="89992" cy="89992"/>
                    </a:xfrm>
                    <a:prstGeom prst="rect">
                      <a:avLst/>
                    </a:prstGeom>
                  </pic:spPr>
                </pic:pic>
              </a:graphicData>
            </a:graphic>
          </wp:inline>
        </w:drawing>
      </w:r>
      <w:r>
        <w:rPr>
          <w:rFonts w:ascii="Times New Roman"/>
          <w:spacing w:val="-24"/>
          <w:sz w:val="20"/>
        </w:rPr>
        <w:t xml:space="preserve"> </w:t>
      </w:r>
      <w:r>
        <w:rPr>
          <w:color w:val="231F20"/>
          <w:w w:val="90"/>
          <w:sz w:val="12"/>
        </w:rPr>
        <w:t>2010</w:t>
      </w:r>
      <w:r>
        <w:rPr>
          <w:color w:val="231F20"/>
          <w:spacing w:val="-4"/>
          <w:w w:val="90"/>
          <w:sz w:val="12"/>
        </w:rPr>
        <w:t xml:space="preserve"> </w:t>
      </w:r>
      <w:r>
        <w:rPr>
          <w:color w:val="231F20"/>
          <w:sz w:val="12"/>
        </w:rPr>
        <w:t>Q4</w:t>
      </w:r>
    </w:p>
    <w:p w14:paraId="317AF693" w14:textId="77777777" w:rsidR="00674611" w:rsidRDefault="00F77B18">
      <w:pPr>
        <w:spacing w:before="42" w:line="135" w:lineRule="exact"/>
        <w:ind w:left="510"/>
        <w:rPr>
          <w:sz w:val="12"/>
        </w:rPr>
      </w:pPr>
      <w:r>
        <w:rPr>
          <w:noProof/>
          <w:position w:val="-2"/>
        </w:rPr>
        <w:drawing>
          <wp:inline distT="0" distB="0" distL="0" distR="0" wp14:anchorId="568DACB5" wp14:editId="142776DF">
            <wp:extent cx="89992" cy="90004"/>
            <wp:effectExtent l="0" t="0" r="0" b="0"/>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25" cstate="print"/>
                    <a:stretch>
                      <a:fillRect/>
                    </a:stretch>
                  </pic:blipFill>
                  <pic:spPr>
                    <a:xfrm>
                      <a:off x="0" y="0"/>
                      <a:ext cx="89992" cy="90004"/>
                    </a:xfrm>
                    <a:prstGeom prst="rect">
                      <a:avLst/>
                    </a:prstGeom>
                  </pic:spPr>
                </pic:pic>
              </a:graphicData>
            </a:graphic>
          </wp:inline>
        </w:drawing>
      </w:r>
      <w:r>
        <w:rPr>
          <w:rFonts w:ascii="Times New Roman"/>
          <w:spacing w:val="-24"/>
          <w:sz w:val="20"/>
        </w:rPr>
        <w:t xml:space="preserve"> </w:t>
      </w:r>
      <w:r>
        <w:rPr>
          <w:color w:val="231F20"/>
          <w:w w:val="90"/>
          <w:sz w:val="12"/>
        </w:rPr>
        <w:t>2018</w:t>
      </w:r>
      <w:r>
        <w:rPr>
          <w:color w:val="231F20"/>
          <w:spacing w:val="-4"/>
          <w:w w:val="90"/>
          <w:sz w:val="12"/>
        </w:rPr>
        <w:t xml:space="preserve"> </w:t>
      </w:r>
      <w:r>
        <w:rPr>
          <w:color w:val="231F20"/>
          <w:sz w:val="12"/>
        </w:rPr>
        <w:t>Q1</w:t>
      </w:r>
    </w:p>
    <w:p w14:paraId="5552205F" w14:textId="77777777" w:rsidR="00674611" w:rsidRDefault="00F77B18">
      <w:pPr>
        <w:spacing w:line="56" w:lineRule="exact"/>
        <w:ind w:right="501"/>
        <w:jc w:val="right"/>
        <w:rPr>
          <w:sz w:val="12"/>
        </w:rPr>
      </w:pPr>
      <w:r>
        <w:rPr>
          <w:color w:val="231F20"/>
          <w:w w:val="90"/>
          <w:sz w:val="12"/>
        </w:rPr>
        <w:t>Per</w:t>
      </w:r>
      <w:r>
        <w:rPr>
          <w:color w:val="231F20"/>
          <w:spacing w:val="-5"/>
          <w:w w:val="90"/>
          <w:sz w:val="12"/>
        </w:rPr>
        <w:t xml:space="preserve"> </w:t>
      </w:r>
      <w:r>
        <w:rPr>
          <w:color w:val="231F20"/>
          <w:w w:val="90"/>
          <w:sz w:val="12"/>
        </w:rPr>
        <w:t>cent</w:t>
      </w:r>
      <w:r>
        <w:rPr>
          <w:color w:val="231F20"/>
          <w:spacing w:val="-5"/>
          <w:w w:val="90"/>
          <w:sz w:val="12"/>
        </w:rPr>
        <w:t xml:space="preserve"> </w:t>
      </w:r>
      <w:r>
        <w:rPr>
          <w:color w:val="231F20"/>
          <w:w w:val="90"/>
          <w:sz w:val="12"/>
        </w:rPr>
        <w:t>of</w:t>
      </w:r>
      <w:r>
        <w:rPr>
          <w:color w:val="231F20"/>
          <w:spacing w:val="-5"/>
          <w:w w:val="90"/>
          <w:sz w:val="12"/>
        </w:rPr>
        <w:t xml:space="preserve"> </w:t>
      </w:r>
      <w:r>
        <w:rPr>
          <w:color w:val="231F20"/>
          <w:spacing w:val="-4"/>
          <w:w w:val="90"/>
          <w:sz w:val="12"/>
        </w:rPr>
        <w:t>CET1</w:t>
      </w:r>
    </w:p>
    <w:p w14:paraId="4AB0B47A" w14:textId="77777777" w:rsidR="00674611" w:rsidRDefault="00F77B18">
      <w:pPr>
        <w:pStyle w:val="BodyText"/>
        <w:spacing w:before="90" w:line="259" w:lineRule="auto"/>
        <w:ind w:left="510" w:right="606"/>
      </w:pPr>
      <w:r>
        <w:br w:type="column"/>
      </w:r>
      <w:r>
        <w:rPr>
          <w:color w:val="231F20"/>
          <w:w w:val="90"/>
        </w:rPr>
        <w:t>Around</w:t>
      </w:r>
      <w:r>
        <w:rPr>
          <w:color w:val="231F20"/>
          <w:spacing w:val="-1"/>
          <w:w w:val="90"/>
        </w:rPr>
        <w:t xml:space="preserve"> </w:t>
      </w:r>
      <w:r>
        <w:rPr>
          <w:color w:val="231F20"/>
          <w:w w:val="90"/>
        </w:rPr>
        <w:t>a</w:t>
      </w:r>
      <w:r>
        <w:rPr>
          <w:color w:val="231F20"/>
          <w:spacing w:val="-1"/>
          <w:w w:val="90"/>
        </w:rPr>
        <w:t xml:space="preserve"> </w:t>
      </w:r>
      <w:r>
        <w:rPr>
          <w:color w:val="231F20"/>
          <w:w w:val="90"/>
        </w:rPr>
        <w:t>quarter</w:t>
      </w:r>
      <w:r>
        <w:rPr>
          <w:color w:val="231F20"/>
          <w:spacing w:val="-1"/>
          <w:w w:val="90"/>
        </w:rPr>
        <w:t xml:space="preserve"> </w:t>
      </w:r>
      <w:r>
        <w:rPr>
          <w:color w:val="231F20"/>
          <w:w w:val="90"/>
        </w:rPr>
        <w:t>of</w:t>
      </w:r>
      <w:r>
        <w:rPr>
          <w:color w:val="231F20"/>
          <w:spacing w:val="-1"/>
          <w:w w:val="90"/>
        </w:rPr>
        <w:t xml:space="preserve"> </w:t>
      </w:r>
      <w:r>
        <w:rPr>
          <w:color w:val="231F20"/>
          <w:w w:val="90"/>
        </w:rPr>
        <w:t>outstanding</w:t>
      </w:r>
      <w:r>
        <w:rPr>
          <w:color w:val="231F20"/>
          <w:spacing w:val="-1"/>
          <w:w w:val="90"/>
        </w:rPr>
        <w:t xml:space="preserve"> </w:t>
      </w:r>
      <w:r>
        <w:rPr>
          <w:color w:val="231F20"/>
          <w:w w:val="90"/>
        </w:rPr>
        <w:t>Italian</w:t>
      </w:r>
      <w:r>
        <w:rPr>
          <w:color w:val="231F20"/>
          <w:spacing w:val="-1"/>
          <w:w w:val="90"/>
        </w:rPr>
        <w:t xml:space="preserve"> </w:t>
      </w:r>
      <w:r>
        <w:rPr>
          <w:color w:val="231F20"/>
          <w:w w:val="90"/>
        </w:rPr>
        <w:t>public</w:t>
      </w:r>
      <w:r>
        <w:rPr>
          <w:color w:val="231F20"/>
          <w:spacing w:val="-1"/>
          <w:w w:val="90"/>
        </w:rPr>
        <w:t xml:space="preserve"> </w:t>
      </w:r>
      <w:r>
        <w:rPr>
          <w:color w:val="231F20"/>
          <w:w w:val="90"/>
        </w:rPr>
        <w:t>debt</w:t>
      </w:r>
      <w:r>
        <w:rPr>
          <w:color w:val="231F20"/>
          <w:spacing w:val="-1"/>
          <w:w w:val="90"/>
        </w:rPr>
        <w:t xml:space="preserve"> </w:t>
      </w:r>
      <w:r>
        <w:rPr>
          <w:color w:val="231F20"/>
          <w:w w:val="90"/>
        </w:rPr>
        <w:t>is</w:t>
      </w:r>
      <w:r>
        <w:rPr>
          <w:color w:val="231F20"/>
          <w:spacing w:val="-1"/>
          <w:w w:val="90"/>
        </w:rPr>
        <w:t xml:space="preserve"> </w:t>
      </w:r>
      <w:r>
        <w:rPr>
          <w:color w:val="231F20"/>
          <w:w w:val="90"/>
        </w:rPr>
        <w:t>held</w:t>
      </w:r>
      <w:r>
        <w:rPr>
          <w:color w:val="231F20"/>
          <w:spacing w:val="-1"/>
          <w:w w:val="90"/>
        </w:rPr>
        <w:t xml:space="preserve"> </w:t>
      </w:r>
      <w:r>
        <w:rPr>
          <w:color w:val="231F20"/>
          <w:w w:val="90"/>
        </w:rPr>
        <w:t xml:space="preserve">by </w:t>
      </w:r>
      <w:r>
        <w:rPr>
          <w:color w:val="231F20"/>
          <w:spacing w:val="-6"/>
        </w:rPr>
        <w:t>Italian</w:t>
      </w:r>
      <w:r>
        <w:rPr>
          <w:color w:val="231F20"/>
          <w:spacing w:val="-13"/>
        </w:rPr>
        <w:t xml:space="preserve"> </w:t>
      </w:r>
      <w:r>
        <w:rPr>
          <w:color w:val="231F20"/>
          <w:spacing w:val="-6"/>
        </w:rPr>
        <w:t>banks.</w:t>
      </w:r>
      <w:r>
        <w:rPr>
          <w:color w:val="231F20"/>
          <w:spacing w:val="-13"/>
        </w:rPr>
        <w:t xml:space="preserve"> </w:t>
      </w:r>
      <w:r>
        <w:rPr>
          <w:color w:val="231F20"/>
          <w:spacing w:val="-6"/>
        </w:rPr>
        <w:t>Stress</w:t>
      </w:r>
      <w:r>
        <w:rPr>
          <w:color w:val="231F20"/>
          <w:spacing w:val="-13"/>
        </w:rPr>
        <w:t xml:space="preserve"> </w:t>
      </w:r>
      <w:r>
        <w:rPr>
          <w:color w:val="231F20"/>
          <w:spacing w:val="-6"/>
        </w:rPr>
        <w:t>in</w:t>
      </w:r>
      <w:r>
        <w:rPr>
          <w:color w:val="231F20"/>
          <w:spacing w:val="-13"/>
        </w:rPr>
        <w:t xml:space="preserve"> </w:t>
      </w:r>
      <w:r>
        <w:rPr>
          <w:color w:val="231F20"/>
          <w:spacing w:val="-6"/>
        </w:rPr>
        <w:t>the</w:t>
      </w:r>
      <w:r>
        <w:rPr>
          <w:color w:val="231F20"/>
          <w:spacing w:val="-13"/>
        </w:rPr>
        <w:t xml:space="preserve"> </w:t>
      </w:r>
      <w:r>
        <w:rPr>
          <w:color w:val="231F20"/>
          <w:spacing w:val="-6"/>
        </w:rPr>
        <w:t>Italian</w:t>
      </w:r>
      <w:r>
        <w:rPr>
          <w:color w:val="231F20"/>
          <w:spacing w:val="-13"/>
        </w:rPr>
        <w:t xml:space="preserve"> </w:t>
      </w:r>
      <w:r>
        <w:rPr>
          <w:color w:val="231F20"/>
          <w:spacing w:val="-6"/>
        </w:rPr>
        <w:t>public</w:t>
      </w:r>
      <w:r>
        <w:rPr>
          <w:color w:val="231F20"/>
          <w:spacing w:val="-13"/>
        </w:rPr>
        <w:t xml:space="preserve"> </w:t>
      </w:r>
      <w:r>
        <w:rPr>
          <w:color w:val="231F20"/>
          <w:spacing w:val="-6"/>
        </w:rPr>
        <w:t>debt</w:t>
      </w:r>
      <w:r>
        <w:rPr>
          <w:color w:val="231F20"/>
          <w:spacing w:val="-13"/>
        </w:rPr>
        <w:t xml:space="preserve"> </w:t>
      </w:r>
      <w:r>
        <w:rPr>
          <w:color w:val="231F20"/>
          <w:spacing w:val="-6"/>
        </w:rPr>
        <w:t>market</w:t>
      </w:r>
      <w:r>
        <w:rPr>
          <w:color w:val="231F20"/>
          <w:spacing w:val="-13"/>
        </w:rPr>
        <w:t xml:space="preserve"> </w:t>
      </w:r>
      <w:r>
        <w:rPr>
          <w:color w:val="231F20"/>
          <w:spacing w:val="-6"/>
        </w:rPr>
        <w:t>could therefore</w:t>
      </w:r>
      <w:r>
        <w:rPr>
          <w:color w:val="231F20"/>
          <w:spacing w:val="-13"/>
        </w:rPr>
        <w:t xml:space="preserve"> </w:t>
      </w:r>
      <w:r>
        <w:rPr>
          <w:color w:val="231F20"/>
          <w:spacing w:val="-6"/>
        </w:rPr>
        <w:t>lead</w:t>
      </w:r>
      <w:r>
        <w:rPr>
          <w:color w:val="231F20"/>
          <w:spacing w:val="-13"/>
        </w:rPr>
        <w:t xml:space="preserve"> </w:t>
      </w:r>
      <w:r>
        <w:rPr>
          <w:color w:val="231F20"/>
          <w:spacing w:val="-6"/>
        </w:rPr>
        <w:t>to</w:t>
      </w:r>
      <w:r>
        <w:rPr>
          <w:color w:val="231F20"/>
          <w:spacing w:val="-13"/>
        </w:rPr>
        <w:t xml:space="preserve"> </w:t>
      </w:r>
      <w:r>
        <w:rPr>
          <w:color w:val="231F20"/>
          <w:spacing w:val="-6"/>
        </w:rPr>
        <w:t>renewed</w:t>
      </w:r>
      <w:r>
        <w:rPr>
          <w:color w:val="231F20"/>
          <w:spacing w:val="-13"/>
        </w:rPr>
        <w:t xml:space="preserve"> </w:t>
      </w:r>
      <w:r>
        <w:rPr>
          <w:color w:val="231F20"/>
          <w:spacing w:val="-6"/>
        </w:rPr>
        <w:t>strains</w:t>
      </w:r>
      <w:r>
        <w:rPr>
          <w:color w:val="231F20"/>
          <w:spacing w:val="-13"/>
        </w:rPr>
        <w:t xml:space="preserve"> </w:t>
      </w:r>
      <w:r>
        <w:rPr>
          <w:color w:val="231F20"/>
          <w:spacing w:val="-6"/>
        </w:rPr>
        <w:t>on</w:t>
      </w:r>
      <w:r>
        <w:rPr>
          <w:color w:val="231F20"/>
          <w:spacing w:val="-13"/>
        </w:rPr>
        <w:t xml:space="preserve"> </w:t>
      </w:r>
      <w:r>
        <w:rPr>
          <w:color w:val="231F20"/>
          <w:spacing w:val="-6"/>
        </w:rPr>
        <w:t>the</w:t>
      </w:r>
      <w:r>
        <w:rPr>
          <w:color w:val="231F20"/>
          <w:spacing w:val="-13"/>
        </w:rPr>
        <w:t xml:space="preserve"> </w:t>
      </w:r>
      <w:r>
        <w:rPr>
          <w:color w:val="231F20"/>
          <w:spacing w:val="-6"/>
        </w:rPr>
        <w:t>Italian</w:t>
      </w:r>
      <w:r>
        <w:rPr>
          <w:color w:val="231F20"/>
          <w:spacing w:val="-13"/>
        </w:rPr>
        <w:t xml:space="preserve"> </w:t>
      </w:r>
      <w:r>
        <w:rPr>
          <w:color w:val="231F20"/>
          <w:spacing w:val="-6"/>
        </w:rPr>
        <w:t xml:space="preserve">banking </w:t>
      </w:r>
      <w:r>
        <w:rPr>
          <w:color w:val="231F20"/>
          <w:spacing w:val="-4"/>
        </w:rPr>
        <w:t>system,</w:t>
      </w:r>
      <w:r>
        <w:rPr>
          <w:color w:val="231F20"/>
          <w:spacing w:val="-18"/>
        </w:rPr>
        <w:t xml:space="preserve"> </w:t>
      </w:r>
      <w:r>
        <w:rPr>
          <w:color w:val="231F20"/>
          <w:spacing w:val="-4"/>
        </w:rPr>
        <w:t>particularly</w:t>
      </w:r>
      <w:r>
        <w:rPr>
          <w:color w:val="231F20"/>
          <w:spacing w:val="-18"/>
        </w:rPr>
        <w:t xml:space="preserve"> </w:t>
      </w:r>
      <w:r>
        <w:rPr>
          <w:color w:val="231F20"/>
          <w:spacing w:val="-4"/>
        </w:rPr>
        <w:t>as</w:t>
      </w:r>
      <w:r>
        <w:rPr>
          <w:color w:val="231F20"/>
          <w:spacing w:val="-18"/>
        </w:rPr>
        <w:t xml:space="preserve"> </w:t>
      </w:r>
      <w:r>
        <w:rPr>
          <w:color w:val="231F20"/>
          <w:spacing w:val="-4"/>
        </w:rPr>
        <w:t>the</w:t>
      </w:r>
      <w:r>
        <w:rPr>
          <w:color w:val="231F20"/>
          <w:spacing w:val="-18"/>
        </w:rPr>
        <w:t xml:space="preserve"> </w:t>
      </w:r>
      <w:r>
        <w:rPr>
          <w:color w:val="231F20"/>
          <w:spacing w:val="-4"/>
        </w:rPr>
        <w:t>level</w:t>
      </w:r>
      <w:r>
        <w:rPr>
          <w:color w:val="231F20"/>
          <w:spacing w:val="-18"/>
        </w:rPr>
        <w:t xml:space="preserve"> </w:t>
      </w:r>
      <w:r>
        <w:rPr>
          <w:color w:val="231F20"/>
          <w:spacing w:val="-4"/>
        </w:rPr>
        <w:t>of</w:t>
      </w:r>
      <w:r>
        <w:rPr>
          <w:color w:val="231F20"/>
          <w:spacing w:val="-18"/>
        </w:rPr>
        <w:t xml:space="preserve"> </w:t>
      </w:r>
      <w:r>
        <w:rPr>
          <w:color w:val="231F20"/>
          <w:spacing w:val="-4"/>
        </w:rPr>
        <w:t>non-performing</w:t>
      </w:r>
      <w:r>
        <w:rPr>
          <w:color w:val="231F20"/>
          <w:spacing w:val="-18"/>
        </w:rPr>
        <w:t xml:space="preserve"> </w:t>
      </w:r>
      <w:r>
        <w:rPr>
          <w:color w:val="231F20"/>
          <w:spacing w:val="-4"/>
        </w:rPr>
        <w:t xml:space="preserve">loans </w:t>
      </w:r>
      <w:r>
        <w:rPr>
          <w:color w:val="231F20"/>
          <w:w w:val="90"/>
        </w:rPr>
        <w:t xml:space="preserve">(14.4% of total Italian banks’ gross loans), though falling, remains high. As banks in Italy provide 80% of total credit to </w:t>
      </w:r>
      <w:r>
        <w:rPr>
          <w:color w:val="231F20"/>
          <w:spacing w:val="-4"/>
        </w:rPr>
        <w:t>non-financial</w:t>
      </w:r>
      <w:r>
        <w:rPr>
          <w:color w:val="231F20"/>
          <w:spacing w:val="-18"/>
        </w:rPr>
        <w:t xml:space="preserve"> </w:t>
      </w:r>
      <w:r>
        <w:rPr>
          <w:color w:val="231F20"/>
          <w:spacing w:val="-4"/>
        </w:rPr>
        <w:t>corporations</w:t>
      </w:r>
      <w:r>
        <w:rPr>
          <w:color w:val="231F20"/>
          <w:spacing w:val="-18"/>
        </w:rPr>
        <w:t xml:space="preserve"> </w:t>
      </w:r>
      <w:r>
        <w:rPr>
          <w:color w:val="231F20"/>
          <w:spacing w:val="-4"/>
        </w:rPr>
        <w:t>in</w:t>
      </w:r>
      <w:r>
        <w:rPr>
          <w:color w:val="231F20"/>
          <w:spacing w:val="-18"/>
        </w:rPr>
        <w:t xml:space="preserve"> </w:t>
      </w:r>
      <w:r>
        <w:rPr>
          <w:color w:val="231F20"/>
          <w:spacing w:val="-4"/>
        </w:rPr>
        <w:t>Italy,</w:t>
      </w:r>
      <w:r>
        <w:rPr>
          <w:color w:val="231F20"/>
          <w:spacing w:val="-18"/>
        </w:rPr>
        <w:t xml:space="preserve"> </w:t>
      </w:r>
      <w:r>
        <w:rPr>
          <w:color w:val="231F20"/>
          <w:spacing w:val="-4"/>
        </w:rPr>
        <w:t>losses</w:t>
      </w:r>
      <w:r>
        <w:rPr>
          <w:color w:val="231F20"/>
          <w:spacing w:val="-18"/>
        </w:rPr>
        <w:t xml:space="preserve"> </w:t>
      </w:r>
      <w:r>
        <w:rPr>
          <w:color w:val="231F20"/>
          <w:spacing w:val="-4"/>
        </w:rPr>
        <w:t>on</w:t>
      </w:r>
      <w:r>
        <w:rPr>
          <w:color w:val="231F20"/>
          <w:spacing w:val="-18"/>
        </w:rPr>
        <w:t xml:space="preserve"> </w:t>
      </w:r>
      <w:r>
        <w:rPr>
          <w:color w:val="231F20"/>
          <w:spacing w:val="-4"/>
        </w:rPr>
        <w:t>the</w:t>
      </w:r>
      <w:r>
        <w:rPr>
          <w:color w:val="231F20"/>
          <w:spacing w:val="-18"/>
        </w:rPr>
        <w:t xml:space="preserve"> </w:t>
      </w:r>
      <w:r>
        <w:rPr>
          <w:color w:val="231F20"/>
          <w:spacing w:val="-4"/>
        </w:rPr>
        <w:t>bank’s holdings</w:t>
      </w:r>
      <w:r>
        <w:rPr>
          <w:color w:val="231F20"/>
          <w:spacing w:val="-18"/>
        </w:rPr>
        <w:t xml:space="preserve"> </w:t>
      </w:r>
      <w:r>
        <w:rPr>
          <w:color w:val="231F20"/>
          <w:spacing w:val="-4"/>
        </w:rPr>
        <w:t>of</w:t>
      </w:r>
      <w:r>
        <w:rPr>
          <w:color w:val="231F20"/>
          <w:spacing w:val="-18"/>
        </w:rPr>
        <w:t xml:space="preserve"> </w:t>
      </w:r>
      <w:r>
        <w:rPr>
          <w:color w:val="231F20"/>
          <w:spacing w:val="-4"/>
        </w:rPr>
        <w:t>government</w:t>
      </w:r>
      <w:r>
        <w:rPr>
          <w:color w:val="231F20"/>
          <w:spacing w:val="-18"/>
        </w:rPr>
        <w:t xml:space="preserve"> </w:t>
      </w:r>
      <w:r>
        <w:rPr>
          <w:color w:val="231F20"/>
          <w:spacing w:val="-4"/>
        </w:rPr>
        <w:t>debt</w:t>
      </w:r>
      <w:r>
        <w:rPr>
          <w:color w:val="231F20"/>
          <w:spacing w:val="-18"/>
        </w:rPr>
        <w:t xml:space="preserve"> </w:t>
      </w:r>
      <w:r>
        <w:rPr>
          <w:color w:val="231F20"/>
          <w:spacing w:val="-4"/>
        </w:rPr>
        <w:t>could</w:t>
      </w:r>
      <w:r>
        <w:rPr>
          <w:color w:val="231F20"/>
          <w:spacing w:val="-18"/>
        </w:rPr>
        <w:t xml:space="preserve"> </w:t>
      </w:r>
      <w:r>
        <w:rPr>
          <w:color w:val="231F20"/>
          <w:spacing w:val="-4"/>
        </w:rPr>
        <w:t>have</w:t>
      </w:r>
      <w:r>
        <w:rPr>
          <w:color w:val="231F20"/>
          <w:spacing w:val="-18"/>
        </w:rPr>
        <w:t xml:space="preserve"> </w:t>
      </w:r>
      <w:r>
        <w:rPr>
          <w:color w:val="231F20"/>
          <w:spacing w:val="-4"/>
        </w:rPr>
        <w:t>a</w:t>
      </w:r>
      <w:r>
        <w:rPr>
          <w:color w:val="231F20"/>
          <w:spacing w:val="-18"/>
        </w:rPr>
        <w:t xml:space="preserve"> </w:t>
      </w:r>
      <w:r>
        <w:rPr>
          <w:color w:val="231F20"/>
          <w:spacing w:val="-4"/>
        </w:rPr>
        <w:t>material</w:t>
      </w:r>
      <w:r>
        <w:rPr>
          <w:color w:val="231F20"/>
          <w:spacing w:val="-18"/>
        </w:rPr>
        <w:t xml:space="preserve"> </w:t>
      </w:r>
      <w:r>
        <w:rPr>
          <w:color w:val="231F20"/>
          <w:spacing w:val="-4"/>
        </w:rPr>
        <w:t xml:space="preserve">impact </w:t>
      </w:r>
      <w:r>
        <w:rPr>
          <w:color w:val="231F20"/>
          <w:w w:val="90"/>
        </w:rPr>
        <w:t>on</w:t>
      </w:r>
      <w:r>
        <w:rPr>
          <w:color w:val="231F20"/>
          <w:spacing w:val="-4"/>
          <w:w w:val="90"/>
        </w:rPr>
        <w:t xml:space="preserve"> </w:t>
      </w:r>
      <w:r>
        <w:rPr>
          <w:color w:val="231F20"/>
          <w:w w:val="90"/>
        </w:rPr>
        <w:t>the</w:t>
      </w:r>
      <w:r>
        <w:rPr>
          <w:color w:val="231F20"/>
          <w:spacing w:val="-4"/>
          <w:w w:val="90"/>
        </w:rPr>
        <w:t xml:space="preserve"> </w:t>
      </w:r>
      <w:r>
        <w:rPr>
          <w:color w:val="231F20"/>
          <w:w w:val="90"/>
        </w:rPr>
        <w:t>supply</w:t>
      </w:r>
      <w:r>
        <w:rPr>
          <w:color w:val="231F20"/>
          <w:spacing w:val="-4"/>
          <w:w w:val="90"/>
        </w:rPr>
        <w:t xml:space="preserve"> </w:t>
      </w:r>
      <w:r>
        <w:rPr>
          <w:color w:val="231F20"/>
          <w:w w:val="90"/>
        </w:rPr>
        <w:t>of</w:t>
      </w:r>
      <w:r>
        <w:rPr>
          <w:color w:val="231F20"/>
          <w:spacing w:val="-4"/>
          <w:w w:val="90"/>
        </w:rPr>
        <w:t xml:space="preserve"> </w:t>
      </w:r>
      <w:r>
        <w:rPr>
          <w:color w:val="231F20"/>
          <w:w w:val="90"/>
        </w:rPr>
        <w:t>credit</w:t>
      </w:r>
      <w:r>
        <w:rPr>
          <w:color w:val="231F20"/>
          <w:spacing w:val="-4"/>
          <w:w w:val="90"/>
        </w:rPr>
        <w:t xml:space="preserve"> </w:t>
      </w:r>
      <w:r>
        <w:rPr>
          <w:color w:val="231F20"/>
          <w:w w:val="90"/>
        </w:rPr>
        <w:t>to</w:t>
      </w:r>
      <w:r>
        <w:rPr>
          <w:color w:val="231F20"/>
          <w:spacing w:val="-4"/>
          <w:w w:val="90"/>
        </w:rPr>
        <w:t xml:space="preserve"> </w:t>
      </w:r>
      <w:r>
        <w:rPr>
          <w:color w:val="231F20"/>
          <w:w w:val="90"/>
        </w:rPr>
        <w:t>the</w:t>
      </w:r>
      <w:r>
        <w:rPr>
          <w:color w:val="231F20"/>
          <w:spacing w:val="-4"/>
          <w:w w:val="90"/>
        </w:rPr>
        <w:t xml:space="preserve"> </w:t>
      </w:r>
      <w:r>
        <w:rPr>
          <w:color w:val="231F20"/>
          <w:w w:val="90"/>
        </w:rPr>
        <w:t>real</w:t>
      </w:r>
      <w:r>
        <w:rPr>
          <w:color w:val="231F20"/>
          <w:spacing w:val="-4"/>
          <w:w w:val="90"/>
        </w:rPr>
        <w:t xml:space="preserve"> </w:t>
      </w:r>
      <w:r>
        <w:rPr>
          <w:color w:val="231F20"/>
          <w:w w:val="90"/>
        </w:rPr>
        <w:t>economy,</w:t>
      </w:r>
      <w:r>
        <w:rPr>
          <w:color w:val="231F20"/>
          <w:spacing w:val="-4"/>
          <w:w w:val="90"/>
        </w:rPr>
        <w:t xml:space="preserve"> </w:t>
      </w:r>
      <w:r>
        <w:rPr>
          <w:color w:val="231F20"/>
          <w:w w:val="90"/>
        </w:rPr>
        <w:t>leading</w:t>
      </w:r>
      <w:r>
        <w:rPr>
          <w:color w:val="231F20"/>
          <w:spacing w:val="-4"/>
          <w:w w:val="90"/>
        </w:rPr>
        <w:t xml:space="preserve"> </w:t>
      </w:r>
      <w:r>
        <w:rPr>
          <w:color w:val="231F20"/>
          <w:w w:val="90"/>
        </w:rPr>
        <w:t>to</w:t>
      </w:r>
      <w:r>
        <w:rPr>
          <w:color w:val="231F20"/>
          <w:spacing w:val="-4"/>
          <w:w w:val="90"/>
        </w:rPr>
        <w:t xml:space="preserve"> </w:t>
      </w:r>
      <w:r>
        <w:rPr>
          <w:color w:val="231F20"/>
          <w:w w:val="90"/>
        </w:rPr>
        <w:t xml:space="preserve">slower </w:t>
      </w:r>
      <w:r>
        <w:rPr>
          <w:color w:val="231F20"/>
          <w:spacing w:val="-6"/>
        </w:rPr>
        <w:t>economic</w:t>
      </w:r>
      <w:r>
        <w:rPr>
          <w:color w:val="231F20"/>
          <w:spacing w:val="-11"/>
        </w:rPr>
        <w:t xml:space="preserve"> </w:t>
      </w:r>
      <w:r>
        <w:rPr>
          <w:color w:val="231F20"/>
          <w:spacing w:val="-6"/>
        </w:rPr>
        <w:t>growth</w:t>
      </w:r>
      <w:r>
        <w:rPr>
          <w:color w:val="231F20"/>
          <w:spacing w:val="-11"/>
        </w:rPr>
        <w:t xml:space="preserve"> </w:t>
      </w:r>
      <w:r>
        <w:rPr>
          <w:color w:val="231F20"/>
          <w:spacing w:val="-6"/>
        </w:rPr>
        <w:t>and</w:t>
      </w:r>
      <w:r>
        <w:rPr>
          <w:color w:val="231F20"/>
          <w:spacing w:val="-11"/>
        </w:rPr>
        <w:t xml:space="preserve"> </w:t>
      </w:r>
      <w:r>
        <w:rPr>
          <w:color w:val="231F20"/>
          <w:spacing w:val="-6"/>
        </w:rPr>
        <w:t>further</w:t>
      </w:r>
      <w:r>
        <w:rPr>
          <w:color w:val="231F20"/>
          <w:spacing w:val="-11"/>
        </w:rPr>
        <w:t xml:space="preserve"> </w:t>
      </w:r>
      <w:r>
        <w:rPr>
          <w:color w:val="231F20"/>
          <w:spacing w:val="-6"/>
        </w:rPr>
        <w:t>credit</w:t>
      </w:r>
      <w:r>
        <w:rPr>
          <w:color w:val="231F20"/>
          <w:spacing w:val="-11"/>
        </w:rPr>
        <w:t xml:space="preserve"> </w:t>
      </w:r>
      <w:r>
        <w:rPr>
          <w:color w:val="231F20"/>
          <w:spacing w:val="-6"/>
        </w:rPr>
        <w:t>losses</w:t>
      </w:r>
      <w:r>
        <w:rPr>
          <w:color w:val="231F20"/>
          <w:spacing w:val="-11"/>
        </w:rPr>
        <w:t xml:space="preserve"> </w:t>
      </w:r>
      <w:r>
        <w:rPr>
          <w:color w:val="231F20"/>
          <w:spacing w:val="-6"/>
        </w:rPr>
        <w:t>for</w:t>
      </w:r>
      <w:r>
        <w:rPr>
          <w:color w:val="231F20"/>
          <w:spacing w:val="-11"/>
        </w:rPr>
        <w:t xml:space="preserve"> </w:t>
      </w:r>
      <w:r>
        <w:rPr>
          <w:color w:val="231F20"/>
          <w:spacing w:val="-6"/>
        </w:rPr>
        <w:t>the</w:t>
      </w:r>
      <w:r>
        <w:rPr>
          <w:color w:val="231F20"/>
          <w:spacing w:val="-11"/>
        </w:rPr>
        <w:t xml:space="preserve"> </w:t>
      </w:r>
      <w:r>
        <w:rPr>
          <w:color w:val="231F20"/>
          <w:spacing w:val="-6"/>
        </w:rPr>
        <w:t>banks.</w:t>
      </w:r>
    </w:p>
    <w:p w14:paraId="78088F99" w14:textId="77777777" w:rsidR="00674611" w:rsidRDefault="00F77B18">
      <w:pPr>
        <w:pStyle w:val="BodyText"/>
        <w:spacing w:line="259" w:lineRule="auto"/>
        <w:ind w:left="510" w:right="848"/>
      </w:pPr>
      <w:r>
        <w:rPr>
          <w:noProof/>
        </w:rPr>
        <mc:AlternateContent>
          <mc:Choice Requires="wps">
            <w:drawing>
              <wp:anchor distT="0" distB="0" distL="0" distR="0" simplePos="0" relativeHeight="15779328" behindDoc="0" locked="0" layoutInCell="1" allowOverlap="1" wp14:anchorId="4907F7B1" wp14:editId="51B6215C">
                <wp:simplePos x="0" y="0"/>
                <wp:positionH relativeFrom="page">
                  <wp:posOffset>503999</wp:posOffset>
                </wp:positionH>
                <wp:positionV relativeFrom="paragraph">
                  <wp:posOffset>534509</wp:posOffset>
                </wp:positionV>
                <wp:extent cx="3096260" cy="1270"/>
                <wp:effectExtent l="0" t="0" r="0" b="0"/>
                <wp:wrapNone/>
                <wp:docPr id="535" name="Graphic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8E9408B" id="Graphic 535" o:spid="_x0000_s1026" style="position:absolute;margin-left:39.7pt;margin-top:42.1pt;width:243.8pt;height:.1pt;z-index:15779328;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" path="m,l3096006,e" filled="f" strokecolor="#85266b" strokeweight=".7pt">
                <v:path arrowok="t"/>
                <w10:wrap anchorx="page"/>
              </v:shape>
            </w:pict>
          </mc:Fallback>
        </mc:AlternateContent>
      </w:r>
      <w:r>
        <w:rPr>
          <w:color w:val="231F20"/>
          <w:spacing w:val="-6"/>
        </w:rPr>
        <w:t>The</w:t>
      </w:r>
      <w:r>
        <w:rPr>
          <w:color w:val="231F20"/>
          <w:spacing w:val="-14"/>
        </w:rPr>
        <w:t xml:space="preserve"> </w:t>
      </w:r>
      <w:r>
        <w:rPr>
          <w:color w:val="231F20"/>
          <w:spacing w:val="-6"/>
        </w:rPr>
        <w:t>common</w:t>
      </w:r>
      <w:r>
        <w:rPr>
          <w:color w:val="231F20"/>
          <w:spacing w:val="-14"/>
        </w:rPr>
        <w:t xml:space="preserve"> </w:t>
      </w:r>
      <w:r>
        <w:rPr>
          <w:color w:val="231F20"/>
          <w:spacing w:val="-6"/>
        </w:rPr>
        <w:t>equity</w:t>
      </w:r>
      <w:r>
        <w:rPr>
          <w:color w:val="231F20"/>
          <w:spacing w:val="-14"/>
        </w:rPr>
        <w:t xml:space="preserve"> </w:t>
      </w:r>
      <w:r>
        <w:rPr>
          <w:color w:val="231F20"/>
          <w:spacing w:val="-6"/>
        </w:rPr>
        <w:t>Tier</w:t>
      </w:r>
      <w:r>
        <w:rPr>
          <w:color w:val="231F20"/>
          <w:spacing w:val="-14"/>
        </w:rPr>
        <w:t xml:space="preserve"> </w:t>
      </w:r>
      <w:r>
        <w:rPr>
          <w:color w:val="231F20"/>
          <w:spacing w:val="-6"/>
        </w:rPr>
        <w:t>1</w:t>
      </w:r>
      <w:r>
        <w:rPr>
          <w:color w:val="231F20"/>
          <w:spacing w:val="-14"/>
        </w:rPr>
        <w:t xml:space="preserve"> </w:t>
      </w:r>
      <w:r>
        <w:rPr>
          <w:color w:val="231F20"/>
          <w:spacing w:val="-6"/>
        </w:rPr>
        <w:t>(CET1)</w:t>
      </w:r>
      <w:r>
        <w:rPr>
          <w:color w:val="231F20"/>
          <w:spacing w:val="-14"/>
        </w:rPr>
        <w:t xml:space="preserve"> </w:t>
      </w:r>
      <w:r>
        <w:rPr>
          <w:color w:val="231F20"/>
          <w:spacing w:val="-6"/>
        </w:rPr>
        <w:t>capital</w:t>
      </w:r>
      <w:r>
        <w:rPr>
          <w:color w:val="231F20"/>
          <w:spacing w:val="-14"/>
        </w:rPr>
        <w:t xml:space="preserve"> </w:t>
      </w:r>
      <w:r>
        <w:rPr>
          <w:color w:val="231F20"/>
          <w:spacing w:val="-6"/>
        </w:rPr>
        <w:t>of</w:t>
      </w:r>
      <w:r>
        <w:rPr>
          <w:color w:val="231F20"/>
          <w:spacing w:val="-14"/>
        </w:rPr>
        <w:t xml:space="preserve"> </w:t>
      </w:r>
      <w:r>
        <w:rPr>
          <w:color w:val="231F20"/>
          <w:spacing w:val="-6"/>
        </w:rPr>
        <w:t xml:space="preserve">significant </w:t>
      </w:r>
      <w:r>
        <w:rPr>
          <w:color w:val="231F20"/>
          <w:w w:val="90"/>
        </w:rPr>
        <w:t>Italian</w:t>
      </w:r>
      <w:r>
        <w:rPr>
          <w:color w:val="231F20"/>
          <w:spacing w:val="-14"/>
          <w:w w:val="90"/>
        </w:rPr>
        <w:t xml:space="preserve"> </w:t>
      </w:r>
      <w:r>
        <w:rPr>
          <w:color w:val="231F20"/>
          <w:w w:val="90"/>
        </w:rPr>
        <w:t>banks</w:t>
      </w:r>
      <w:r>
        <w:rPr>
          <w:color w:val="231F20"/>
          <w:spacing w:val="-12"/>
          <w:w w:val="90"/>
        </w:rPr>
        <w:t xml:space="preserve"> </w:t>
      </w:r>
      <w:r>
        <w:rPr>
          <w:color w:val="231F20"/>
          <w:w w:val="90"/>
        </w:rPr>
        <w:t>stood</w:t>
      </w:r>
      <w:r>
        <w:rPr>
          <w:color w:val="231F20"/>
          <w:spacing w:val="-12"/>
          <w:w w:val="90"/>
        </w:rPr>
        <w:t xml:space="preserve"> </w:t>
      </w:r>
      <w:r>
        <w:rPr>
          <w:color w:val="231F20"/>
          <w:w w:val="90"/>
        </w:rPr>
        <w:t>at</w:t>
      </w:r>
      <w:r>
        <w:rPr>
          <w:color w:val="231F20"/>
          <w:spacing w:val="-11"/>
          <w:w w:val="90"/>
        </w:rPr>
        <w:t xml:space="preserve"> </w:t>
      </w:r>
      <w:r>
        <w:rPr>
          <w:color w:val="231F20"/>
          <w:w w:val="90"/>
        </w:rPr>
        <w:t>13.3%</w:t>
      </w:r>
      <w:r>
        <w:rPr>
          <w:color w:val="231F20"/>
          <w:spacing w:val="-12"/>
          <w:w w:val="90"/>
        </w:rPr>
        <w:t xml:space="preserve"> </w:t>
      </w:r>
      <w:r>
        <w:rPr>
          <w:color w:val="231F20"/>
          <w:w w:val="90"/>
        </w:rPr>
        <w:t>of</w:t>
      </w:r>
      <w:r>
        <w:rPr>
          <w:color w:val="231F20"/>
          <w:spacing w:val="-12"/>
          <w:w w:val="90"/>
        </w:rPr>
        <w:t xml:space="preserve"> </w:t>
      </w:r>
      <w:r>
        <w:rPr>
          <w:color w:val="231F20"/>
          <w:w w:val="90"/>
        </w:rPr>
        <w:t>their</w:t>
      </w:r>
      <w:r>
        <w:rPr>
          <w:color w:val="231F20"/>
          <w:spacing w:val="-12"/>
          <w:w w:val="90"/>
        </w:rPr>
        <w:t xml:space="preserve"> </w:t>
      </w:r>
      <w:r>
        <w:rPr>
          <w:color w:val="231F20"/>
          <w:w w:val="90"/>
        </w:rPr>
        <w:t>risk-weighted</w:t>
      </w:r>
      <w:r>
        <w:rPr>
          <w:color w:val="231F20"/>
          <w:spacing w:val="-11"/>
          <w:w w:val="90"/>
        </w:rPr>
        <w:t xml:space="preserve"> </w:t>
      </w:r>
      <w:r>
        <w:rPr>
          <w:color w:val="231F20"/>
          <w:w w:val="90"/>
        </w:rPr>
        <w:t xml:space="preserve">assets </w:t>
      </w:r>
      <w:r>
        <w:rPr>
          <w:color w:val="231F20"/>
        </w:rPr>
        <w:t>at</w:t>
      </w:r>
      <w:r>
        <w:rPr>
          <w:color w:val="231F20"/>
          <w:spacing w:val="-13"/>
        </w:rPr>
        <w:t xml:space="preserve"> </w:t>
      </w:r>
      <w:r>
        <w:rPr>
          <w:color w:val="231F20"/>
        </w:rPr>
        <w:t>the</w:t>
      </w:r>
      <w:r>
        <w:rPr>
          <w:color w:val="231F20"/>
          <w:spacing w:val="-13"/>
        </w:rPr>
        <w:t xml:space="preserve"> </w:t>
      </w:r>
      <w:r>
        <w:rPr>
          <w:color w:val="231F20"/>
        </w:rPr>
        <w:t>end</w:t>
      </w:r>
      <w:r>
        <w:rPr>
          <w:color w:val="231F20"/>
          <w:spacing w:val="-13"/>
        </w:rPr>
        <w:t xml:space="preserve"> </w:t>
      </w:r>
      <w:r>
        <w:rPr>
          <w:color w:val="231F20"/>
        </w:rPr>
        <w:t>of</w:t>
      </w:r>
      <w:r>
        <w:rPr>
          <w:color w:val="231F20"/>
          <w:spacing w:val="-13"/>
        </w:rPr>
        <w:t xml:space="preserve"> </w:t>
      </w:r>
      <w:r>
        <w:rPr>
          <w:color w:val="231F20"/>
        </w:rPr>
        <w:t>2017.</w:t>
      </w:r>
    </w:p>
    <w:p w14:paraId="7B79D445" w14:textId="77777777" w:rsidR="00674611" w:rsidRDefault="00674611">
      <w:pPr>
        <w:pStyle w:val="BodyText"/>
        <w:spacing w:before="19"/>
      </w:pPr>
    </w:p>
    <w:p w14:paraId="0BD1464B" w14:textId="77777777" w:rsidR="00674611" w:rsidRDefault="00F77B18">
      <w:pPr>
        <w:spacing w:before="1" w:line="266" w:lineRule="auto"/>
        <w:ind w:left="510" w:right="516"/>
        <w:rPr>
          <w:rFonts w:ascii="Cambria"/>
          <w:i/>
          <w:sz w:val="20"/>
        </w:rPr>
      </w:pPr>
      <w:r>
        <w:rPr>
          <w:rFonts w:ascii="Cambria"/>
          <w:i/>
          <w:color w:val="85266B"/>
          <w:w w:val="90"/>
          <w:sz w:val="20"/>
        </w:rPr>
        <w:t>Direct UK banking exposures to Italy are low. If renewed financial</w:t>
      </w:r>
      <w:r>
        <w:rPr>
          <w:rFonts w:ascii="Cambria"/>
          <w:i/>
          <w:color w:val="85266B"/>
          <w:sz w:val="20"/>
        </w:rPr>
        <w:t xml:space="preserve"> </w:t>
      </w:r>
      <w:r>
        <w:rPr>
          <w:rFonts w:ascii="Cambria"/>
          <w:i/>
          <w:color w:val="85266B"/>
          <w:w w:val="90"/>
          <w:sz w:val="20"/>
        </w:rPr>
        <w:t>strains were to spread across the euro area, this would pose risks</w:t>
      </w:r>
      <w:r>
        <w:rPr>
          <w:rFonts w:ascii="Cambria"/>
          <w:i/>
          <w:color w:val="85266B"/>
          <w:sz w:val="20"/>
        </w:rPr>
        <w:t xml:space="preserve"> to</w:t>
      </w:r>
      <w:r>
        <w:rPr>
          <w:rFonts w:ascii="Cambria"/>
          <w:i/>
          <w:color w:val="85266B"/>
          <w:spacing w:val="-2"/>
          <w:sz w:val="20"/>
        </w:rPr>
        <w:t xml:space="preserve"> </w:t>
      </w:r>
      <w:r>
        <w:rPr>
          <w:rFonts w:ascii="Cambria"/>
          <w:i/>
          <w:color w:val="85266B"/>
          <w:sz w:val="20"/>
        </w:rPr>
        <w:t>UK</w:t>
      </w:r>
      <w:r>
        <w:rPr>
          <w:rFonts w:ascii="Cambria"/>
          <w:i/>
          <w:color w:val="85266B"/>
          <w:spacing w:val="-2"/>
          <w:sz w:val="20"/>
        </w:rPr>
        <w:t xml:space="preserve"> </w:t>
      </w:r>
      <w:r>
        <w:rPr>
          <w:rFonts w:ascii="Cambria"/>
          <w:i/>
          <w:color w:val="85266B"/>
          <w:sz w:val="20"/>
        </w:rPr>
        <w:t>financial</w:t>
      </w:r>
      <w:r>
        <w:rPr>
          <w:rFonts w:ascii="Cambria"/>
          <w:i/>
          <w:color w:val="85266B"/>
          <w:spacing w:val="-2"/>
          <w:sz w:val="20"/>
        </w:rPr>
        <w:t xml:space="preserve"> </w:t>
      </w:r>
      <w:r>
        <w:rPr>
          <w:rFonts w:ascii="Cambria"/>
          <w:i/>
          <w:color w:val="85266B"/>
          <w:sz w:val="20"/>
        </w:rPr>
        <w:t>stability.</w:t>
      </w:r>
    </w:p>
    <w:p w14:paraId="76825C05" w14:textId="77777777" w:rsidR="00674611" w:rsidRDefault="00F77B18">
      <w:pPr>
        <w:pStyle w:val="BodyText"/>
        <w:spacing w:line="231" w:lineRule="exact"/>
        <w:ind w:left="510"/>
      </w:pPr>
      <w:r>
        <w:rPr>
          <w:color w:val="231F20"/>
          <w:w w:val="90"/>
        </w:rPr>
        <w:t>The</w:t>
      </w:r>
      <w:r>
        <w:rPr>
          <w:color w:val="231F20"/>
          <w:spacing w:val="-7"/>
          <w:w w:val="90"/>
        </w:rPr>
        <w:t xml:space="preserve"> </w:t>
      </w:r>
      <w:r>
        <w:rPr>
          <w:color w:val="231F20"/>
          <w:w w:val="90"/>
        </w:rPr>
        <w:t>UK</w:t>
      </w:r>
      <w:r>
        <w:rPr>
          <w:color w:val="231F20"/>
          <w:spacing w:val="-7"/>
          <w:w w:val="90"/>
        </w:rPr>
        <w:t xml:space="preserve"> </w:t>
      </w:r>
      <w:r>
        <w:rPr>
          <w:color w:val="231F20"/>
          <w:w w:val="90"/>
        </w:rPr>
        <w:t>banking</w:t>
      </w:r>
      <w:r>
        <w:rPr>
          <w:color w:val="231F20"/>
          <w:spacing w:val="-7"/>
          <w:w w:val="90"/>
        </w:rPr>
        <w:t xml:space="preserve"> </w:t>
      </w:r>
      <w:r>
        <w:rPr>
          <w:color w:val="231F20"/>
          <w:w w:val="90"/>
        </w:rPr>
        <w:t>system</w:t>
      </w:r>
      <w:r>
        <w:rPr>
          <w:color w:val="231F20"/>
          <w:spacing w:val="-7"/>
          <w:w w:val="90"/>
        </w:rPr>
        <w:t xml:space="preserve"> </w:t>
      </w:r>
      <w:r>
        <w:rPr>
          <w:color w:val="231F20"/>
          <w:w w:val="90"/>
        </w:rPr>
        <w:t>has</w:t>
      </w:r>
      <w:r>
        <w:rPr>
          <w:color w:val="231F20"/>
          <w:spacing w:val="-7"/>
          <w:w w:val="90"/>
        </w:rPr>
        <w:t xml:space="preserve"> </w:t>
      </w:r>
      <w:r>
        <w:rPr>
          <w:color w:val="231F20"/>
          <w:w w:val="90"/>
        </w:rPr>
        <w:t>limited</w:t>
      </w:r>
      <w:r>
        <w:rPr>
          <w:color w:val="231F20"/>
          <w:spacing w:val="-7"/>
          <w:w w:val="90"/>
        </w:rPr>
        <w:t xml:space="preserve"> </w:t>
      </w:r>
      <w:r>
        <w:rPr>
          <w:color w:val="231F20"/>
          <w:w w:val="90"/>
        </w:rPr>
        <w:t>direct</w:t>
      </w:r>
      <w:r>
        <w:rPr>
          <w:color w:val="231F20"/>
          <w:spacing w:val="-6"/>
          <w:w w:val="90"/>
        </w:rPr>
        <w:t xml:space="preserve"> </w:t>
      </w:r>
      <w:r>
        <w:rPr>
          <w:color w:val="231F20"/>
          <w:w w:val="90"/>
        </w:rPr>
        <w:t>exposure</w:t>
      </w:r>
      <w:r>
        <w:rPr>
          <w:color w:val="231F20"/>
          <w:spacing w:val="-7"/>
          <w:w w:val="90"/>
        </w:rPr>
        <w:t xml:space="preserve"> </w:t>
      </w:r>
      <w:r>
        <w:rPr>
          <w:color w:val="231F20"/>
          <w:w w:val="90"/>
        </w:rPr>
        <w:t>to</w:t>
      </w:r>
      <w:r>
        <w:rPr>
          <w:color w:val="231F20"/>
          <w:spacing w:val="-7"/>
          <w:w w:val="90"/>
        </w:rPr>
        <w:t xml:space="preserve"> </w:t>
      </w:r>
      <w:r>
        <w:rPr>
          <w:color w:val="231F20"/>
          <w:spacing w:val="-2"/>
          <w:w w:val="90"/>
        </w:rPr>
        <w:t>Italy</w:t>
      </w:r>
    </w:p>
    <w:p w14:paraId="0211358A" w14:textId="77777777" w:rsidR="00674611" w:rsidRDefault="00674611">
      <w:pPr>
        <w:pStyle w:val="BodyText"/>
        <w:spacing w:line="231" w:lineRule="exact"/>
        <w:sectPr w:rsidR="00674611">
          <w:type w:val="continuous"/>
          <w:pgSz w:w="11910" w:h="16840"/>
          <w:pgMar w:top="1540" w:right="283" w:bottom="0" w:left="283" w:header="425" w:footer="0" w:gutter="0"/>
          <w:cols w:num="2" w:space="720" w:equalWidth="0">
            <w:col w:w="5275" w:space="54"/>
            <w:col w:w="6015"/>
          </w:cols>
        </w:sectPr>
      </w:pPr>
    </w:p>
    <w:p w14:paraId="693F9D36" w14:textId="77777777" w:rsidR="00674611" w:rsidRDefault="00F77B18">
      <w:pPr>
        <w:pStyle w:val="BodyText"/>
        <w:tabs>
          <w:tab w:val="left" w:pos="5839"/>
        </w:tabs>
        <w:spacing w:line="232" w:lineRule="exact"/>
        <w:ind w:left="4812"/>
      </w:pPr>
      <w:r>
        <w:rPr>
          <w:noProof/>
        </w:rPr>
        <mc:AlternateContent>
          <mc:Choice Requires="wpg">
            <w:drawing>
              <wp:anchor distT="0" distB="0" distL="0" distR="0" simplePos="0" relativeHeight="15779840" behindDoc="0" locked="0" layoutInCell="1" allowOverlap="1" wp14:anchorId="532A9B04" wp14:editId="2489C511">
                <wp:simplePos x="0" y="0"/>
                <wp:positionH relativeFrom="page">
                  <wp:posOffset>503999</wp:posOffset>
                </wp:positionH>
                <wp:positionV relativeFrom="paragraph">
                  <wp:posOffset>70472</wp:posOffset>
                </wp:positionV>
                <wp:extent cx="2700020" cy="1440180"/>
                <wp:effectExtent l="0" t="0" r="0" b="0"/>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537" name="Graphic 537"/>
                        <wps:cNvSpPr/>
                        <wps:spPr>
                          <a:xfrm>
                            <a:off x="214668" y="168643"/>
                            <a:ext cx="2129790" cy="1271905"/>
                          </a:xfrm>
                          <a:custGeom>
                            <a:avLst/>
                            <a:gdLst/>
                            <a:ahLst/>
                            <a:cxnLst/>
                            <a:rect l="l" t="t" r="r" b="b"/>
                            <a:pathLst>
                              <a:path w="2129790" h="1271905">
                                <a:moveTo>
                                  <a:pt x="141312" y="123240"/>
                                </a:moveTo>
                                <a:lnTo>
                                  <a:pt x="0" y="123240"/>
                                </a:lnTo>
                                <a:lnTo>
                                  <a:pt x="0" y="1271358"/>
                                </a:lnTo>
                                <a:lnTo>
                                  <a:pt x="141312" y="1271358"/>
                                </a:lnTo>
                                <a:lnTo>
                                  <a:pt x="141312" y="123240"/>
                                </a:lnTo>
                                <a:close/>
                              </a:path>
                              <a:path w="2129790" h="1271905">
                                <a:moveTo>
                                  <a:pt x="638670" y="0"/>
                                </a:moveTo>
                                <a:lnTo>
                                  <a:pt x="495973" y="0"/>
                                </a:lnTo>
                                <a:lnTo>
                                  <a:pt x="495973" y="1271346"/>
                                </a:lnTo>
                                <a:lnTo>
                                  <a:pt x="638670" y="1271346"/>
                                </a:lnTo>
                                <a:lnTo>
                                  <a:pt x="638670" y="0"/>
                                </a:lnTo>
                                <a:close/>
                              </a:path>
                              <a:path w="2129790" h="1271905">
                                <a:moveTo>
                                  <a:pt x="1134643" y="846493"/>
                                </a:moveTo>
                                <a:lnTo>
                                  <a:pt x="993330" y="846493"/>
                                </a:lnTo>
                                <a:lnTo>
                                  <a:pt x="993330" y="1271346"/>
                                </a:lnTo>
                                <a:lnTo>
                                  <a:pt x="1134643" y="1271346"/>
                                </a:lnTo>
                                <a:lnTo>
                                  <a:pt x="1134643" y="846493"/>
                                </a:lnTo>
                                <a:close/>
                              </a:path>
                              <a:path w="2129790" h="1271905">
                                <a:moveTo>
                                  <a:pt x="1632000" y="554596"/>
                                </a:moveTo>
                                <a:lnTo>
                                  <a:pt x="1490687" y="554596"/>
                                </a:lnTo>
                                <a:lnTo>
                                  <a:pt x="1490687" y="1271346"/>
                                </a:lnTo>
                                <a:lnTo>
                                  <a:pt x="1632000" y="1271346"/>
                                </a:lnTo>
                                <a:lnTo>
                                  <a:pt x="1632000" y="554596"/>
                                </a:lnTo>
                                <a:close/>
                              </a:path>
                              <a:path w="2129790" h="1271905">
                                <a:moveTo>
                                  <a:pt x="2129345" y="843241"/>
                                </a:moveTo>
                                <a:lnTo>
                                  <a:pt x="1986648" y="843241"/>
                                </a:lnTo>
                                <a:lnTo>
                                  <a:pt x="1986648" y="1271346"/>
                                </a:lnTo>
                                <a:lnTo>
                                  <a:pt x="2129345" y="1271346"/>
                                </a:lnTo>
                                <a:lnTo>
                                  <a:pt x="2129345" y="843241"/>
                                </a:lnTo>
                                <a:close/>
                              </a:path>
                            </a:pathLst>
                          </a:custGeom>
                          <a:solidFill>
                            <a:srgbClr val="00568B"/>
                          </a:solidFill>
                        </wps:spPr>
                        <wps:bodyPr wrap="square" lIns="0" tIns="0" rIns="0" bIns="0" rtlCol="0">
                          <a:prstTxWarp prst="textNoShape">
                            <a:avLst/>
                          </a:prstTxWarp>
                          <a:noAutofit/>
                        </wps:bodyPr>
                      </wps:wsp>
                      <wps:wsp>
                        <wps:cNvPr id="538" name="Graphic 538"/>
                        <wps:cNvSpPr/>
                        <wps:spPr>
                          <a:xfrm>
                            <a:off x="355981" y="235127"/>
                            <a:ext cx="2129790" cy="1205230"/>
                          </a:xfrm>
                          <a:custGeom>
                            <a:avLst/>
                            <a:gdLst/>
                            <a:ahLst/>
                            <a:cxnLst/>
                            <a:rect l="l" t="t" r="r" b="b"/>
                            <a:pathLst>
                              <a:path w="2129790" h="1205230">
                                <a:moveTo>
                                  <a:pt x="142697" y="215671"/>
                                </a:moveTo>
                                <a:lnTo>
                                  <a:pt x="0" y="215671"/>
                                </a:lnTo>
                                <a:lnTo>
                                  <a:pt x="0" y="1204861"/>
                                </a:lnTo>
                                <a:lnTo>
                                  <a:pt x="142697" y="1204861"/>
                                </a:lnTo>
                                <a:lnTo>
                                  <a:pt x="142697" y="215671"/>
                                </a:lnTo>
                                <a:close/>
                              </a:path>
                              <a:path w="2129790" h="1205230">
                                <a:moveTo>
                                  <a:pt x="638657" y="0"/>
                                </a:moveTo>
                                <a:lnTo>
                                  <a:pt x="497357" y="0"/>
                                </a:lnTo>
                                <a:lnTo>
                                  <a:pt x="497357" y="1204861"/>
                                </a:lnTo>
                                <a:lnTo>
                                  <a:pt x="638657" y="1204861"/>
                                </a:lnTo>
                                <a:lnTo>
                                  <a:pt x="638657" y="0"/>
                                </a:lnTo>
                                <a:close/>
                              </a:path>
                              <a:path w="2129790" h="1205230">
                                <a:moveTo>
                                  <a:pt x="1136015" y="395681"/>
                                </a:moveTo>
                                <a:lnTo>
                                  <a:pt x="993330" y="395681"/>
                                </a:lnTo>
                                <a:lnTo>
                                  <a:pt x="993330" y="1204861"/>
                                </a:lnTo>
                                <a:lnTo>
                                  <a:pt x="1136015" y="1204861"/>
                                </a:lnTo>
                                <a:lnTo>
                                  <a:pt x="1136015" y="395681"/>
                                </a:lnTo>
                                <a:close/>
                              </a:path>
                              <a:path w="2129790" h="1205230">
                                <a:moveTo>
                                  <a:pt x="1633372" y="642175"/>
                                </a:moveTo>
                                <a:lnTo>
                                  <a:pt x="1490687" y="642175"/>
                                </a:lnTo>
                                <a:lnTo>
                                  <a:pt x="1490687" y="1204874"/>
                                </a:lnTo>
                                <a:lnTo>
                                  <a:pt x="1633372" y="1204874"/>
                                </a:lnTo>
                                <a:lnTo>
                                  <a:pt x="1633372" y="642175"/>
                                </a:lnTo>
                                <a:close/>
                              </a:path>
                              <a:path w="2129790" h="1205230">
                                <a:moveTo>
                                  <a:pt x="2129345" y="621080"/>
                                </a:moveTo>
                                <a:lnTo>
                                  <a:pt x="1988032" y="621080"/>
                                </a:lnTo>
                                <a:lnTo>
                                  <a:pt x="1988032" y="1204861"/>
                                </a:lnTo>
                                <a:lnTo>
                                  <a:pt x="2129345" y="1204861"/>
                                </a:lnTo>
                                <a:lnTo>
                                  <a:pt x="2129345" y="621080"/>
                                </a:lnTo>
                                <a:close/>
                              </a:path>
                            </a:pathLst>
                          </a:custGeom>
                          <a:solidFill>
                            <a:srgbClr val="B01C88"/>
                          </a:solidFill>
                        </wps:spPr>
                        <wps:bodyPr wrap="square" lIns="0" tIns="0" rIns="0" bIns="0" rtlCol="0">
                          <a:prstTxWarp prst="textNoShape">
                            <a:avLst/>
                          </a:prstTxWarp>
                          <a:noAutofit/>
                        </wps:bodyPr>
                      </wps:wsp>
                      <wps:wsp>
                        <wps:cNvPr id="539" name="Graphic 539"/>
                        <wps:cNvSpPr/>
                        <wps:spPr>
                          <a:xfrm>
                            <a:off x="6" y="203015"/>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40" name="Graphic 540"/>
                        <wps:cNvSpPr/>
                        <wps:spPr>
                          <a:xfrm>
                            <a:off x="1" y="20301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41" name="Graphic 541"/>
                        <wps:cNvSpPr/>
                        <wps:spPr>
                          <a:xfrm>
                            <a:off x="6" y="409258"/>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42" name="Graphic 542"/>
                        <wps:cNvSpPr/>
                        <wps:spPr>
                          <a:xfrm>
                            <a:off x="1" y="409260"/>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43" name="Graphic 543"/>
                        <wps:cNvSpPr/>
                        <wps:spPr>
                          <a:xfrm>
                            <a:off x="6" y="613889"/>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44" name="Graphic 544"/>
                        <wps:cNvSpPr/>
                        <wps:spPr>
                          <a:xfrm>
                            <a:off x="1" y="61388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45" name="Graphic 545"/>
                        <wps:cNvSpPr/>
                        <wps:spPr>
                          <a:xfrm>
                            <a:off x="6" y="820132"/>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46" name="Graphic 546"/>
                        <wps:cNvSpPr/>
                        <wps:spPr>
                          <a:xfrm>
                            <a:off x="1" y="820130"/>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47" name="Graphic 547"/>
                        <wps:cNvSpPr/>
                        <wps:spPr>
                          <a:xfrm>
                            <a:off x="6" y="1026375"/>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48" name="Graphic 548"/>
                        <wps:cNvSpPr/>
                        <wps:spPr>
                          <a:xfrm>
                            <a:off x="1" y="1026377"/>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49" name="Graphic 549"/>
                        <wps:cNvSpPr/>
                        <wps:spPr>
                          <a:xfrm>
                            <a:off x="6" y="1232630"/>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50" name="Graphic 550"/>
                        <wps:cNvSpPr/>
                        <wps:spPr>
                          <a:xfrm>
                            <a:off x="1" y="1232626"/>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51" name="Graphic 551"/>
                        <wps:cNvSpPr/>
                        <wps:spPr>
                          <a:xfrm>
                            <a:off x="2628003" y="203015"/>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52" name="Graphic 552"/>
                        <wps:cNvSpPr/>
                        <wps:spPr>
                          <a:xfrm>
                            <a:off x="2627998" y="20301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53" name="Graphic 553"/>
                        <wps:cNvSpPr/>
                        <wps:spPr>
                          <a:xfrm>
                            <a:off x="2628003" y="409258"/>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54" name="Graphic 554"/>
                        <wps:cNvSpPr/>
                        <wps:spPr>
                          <a:xfrm>
                            <a:off x="2627998" y="409260"/>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55" name="Graphic 555"/>
                        <wps:cNvSpPr/>
                        <wps:spPr>
                          <a:xfrm>
                            <a:off x="2628003" y="613889"/>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56" name="Graphic 556"/>
                        <wps:cNvSpPr/>
                        <wps:spPr>
                          <a:xfrm>
                            <a:off x="2627998" y="61388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57" name="Graphic 557"/>
                        <wps:cNvSpPr/>
                        <wps:spPr>
                          <a:xfrm>
                            <a:off x="2628003" y="820132"/>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58" name="Graphic 558"/>
                        <wps:cNvSpPr/>
                        <wps:spPr>
                          <a:xfrm>
                            <a:off x="2627998" y="820130"/>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59" name="Graphic 559"/>
                        <wps:cNvSpPr/>
                        <wps:spPr>
                          <a:xfrm>
                            <a:off x="2628003" y="1026375"/>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60" name="Graphic 560"/>
                        <wps:cNvSpPr/>
                        <wps:spPr>
                          <a:xfrm>
                            <a:off x="2627998" y="1026377"/>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61" name="Graphic 561"/>
                        <wps:cNvSpPr/>
                        <wps:spPr>
                          <a:xfrm>
                            <a:off x="2628003" y="1232630"/>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562" name="Graphic 562"/>
                        <wps:cNvSpPr/>
                        <wps:spPr>
                          <a:xfrm>
                            <a:off x="2627998" y="1232626"/>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63" name="Graphic 563"/>
                        <wps:cNvSpPr/>
                        <wps:spPr>
                          <a:xfrm>
                            <a:off x="2589575" y="1364819"/>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564" name="Graphic 564"/>
                        <wps:cNvSpPr/>
                        <wps:spPr>
                          <a:xfrm>
                            <a:off x="2589582" y="1364820"/>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565" name="Graphic 565"/>
                        <wps:cNvSpPr/>
                        <wps:spPr>
                          <a:xfrm>
                            <a:off x="2093845" y="1364819"/>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566" name="Graphic 566"/>
                        <wps:cNvSpPr/>
                        <wps:spPr>
                          <a:xfrm>
                            <a:off x="2093850" y="1364820"/>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567" name="Graphic 567"/>
                        <wps:cNvSpPr/>
                        <wps:spPr>
                          <a:xfrm>
                            <a:off x="1596731" y="1364819"/>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568" name="Graphic 568"/>
                        <wps:cNvSpPr/>
                        <wps:spPr>
                          <a:xfrm>
                            <a:off x="1596732" y="1364820"/>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569" name="Graphic 569"/>
                        <wps:cNvSpPr/>
                        <wps:spPr>
                          <a:xfrm>
                            <a:off x="1099606" y="1364819"/>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570" name="Graphic 570"/>
                        <wps:cNvSpPr/>
                        <wps:spPr>
                          <a:xfrm>
                            <a:off x="1099604" y="1364820"/>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571" name="Graphic 571"/>
                        <wps:cNvSpPr/>
                        <wps:spPr>
                          <a:xfrm>
                            <a:off x="602481" y="1364819"/>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572" name="Graphic 572"/>
                        <wps:cNvSpPr/>
                        <wps:spPr>
                          <a:xfrm>
                            <a:off x="602481" y="1364820"/>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573" name="Graphic 573"/>
                        <wps:cNvSpPr/>
                        <wps:spPr>
                          <a:xfrm>
                            <a:off x="106751" y="1364819"/>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574" name="Graphic 574"/>
                        <wps:cNvSpPr/>
                        <wps:spPr>
                          <a:xfrm>
                            <a:off x="106747" y="1364820"/>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575" name="Graphic 575"/>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5E21D96" id="Group 536" o:spid="_x0000_s1026" style="position:absolute;margin-left:39.7pt;margin-top:5.55pt;width:212.6pt;height:113.4pt;z-index:15779840;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">
                <v:shape id="Graphic 537" o:spid="_x0000_s1027" style="position:absolute;left:2146;top:1686;width:21298;height:12719;visibility:visible;mso-wrap-style:square;v-text-anchor:top" coordsize="2129790,127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" path="m141312,123240l,123240,,1271358r141312,l141312,123240xem638670,l495973,r,1271346l638670,1271346,638670,xem1134643,846493r-141313,l993330,1271346r141313,l1134643,846493xem1632000,554596r-141313,l1490687,1271346r141313,l1632000,554596xem2129345,843241r-142697,l1986648,1271346r142697,l2129345,843241xe" fillcolor="#00568b" stroked="f">
                  <v:path arrowok="t"/>
                </v:shape>
                <v:shape id="Graphic 538" o:spid="_x0000_s1028" style="position:absolute;left:3559;top:2351;width:21298;height:12052;visibility:visible;mso-wrap-style:square;v-text-anchor:top" coordsize="2129790,120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" path="m142697,215671l,215671r,989190l142697,1204861r,-989190xem638657,l497357,r,1204861l638657,1204861,638657,xem1136015,395681r-142685,l993330,1204861r142685,l1136015,395681xem1633372,642175r-142685,l1490687,1204874r142685,l1633372,642175xem2129345,621080r-141313,l1988032,1204861r141313,l2129345,621080xe" fillcolor="#b01c88" stroked="f">
                  <v:path arrowok="t"/>
                </v:shape>
                <v:shape id="Graphic 539" o:spid="_x0000_s1029" style="position:absolute;top:2030;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" path="m71983,l,e" fillcolor="#231f20" stroked="f">
                  <v:path arrowok="t"/>
                </v:shape>
                <v:shape id="Graphic 540" o:spid="_x0000_s1030" style="position:absolute;top:2030;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" path="m,l71996,e" filled="f" strokecolor="#231f20" strokeweight=".5pt">
                  <v:path arrowok="t"/>
                </v:shape>
                <v:shape id="Graphic 541" o:spid="_x0000_s1031" style="position:absolute;top:4092;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" path="m71983,l,e" fillcolor="#231f20" stroked="f">
                  <v:path arrowok="t"/>
                </v:shape>
                <v:shape id="Graphic 542" o:spid="_x0000_s1032" style="position:absolute;top:4092;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" path="m,l71996,e" filled="f" strokecolor="#231f20" strokeweight=".5pt">
                  <v:path arrowok="t"/>
                </v:shape>
                <v:shape id="Graphic 543" o:spid="_x0000_s1033" style="position:absolute;top:6138;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" path="m71983,l,e" fillcolor="#231f20" stroked="f">
                  <v:path arrowok="t"/>
                </v:shape>
                <v:shape id="Graphic 544" o:spid="_x0000_s1034" style="position:absolute;top:6138;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" path="m,l71996,e" filled="f" strokecolor="#231f20" strokeweight=".5pt">
                  <v:path arrowok="t"/>
                </v:shape>
                <v:shape id="Graphic 545" o:spid="_x0000_s1035" style="position:absolute;top:820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" path="m71983,l,e" fillcolor="#231f20" stroked="f">
                  <v:path arrowok="t"/>
                </v:shape>
                <v:shape id="Graphic 546" o:spid="_x0000_s1036" style="position:absolute;top:820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" path="m,l71996,e" filled="f" strokecolor="#231f20" strokeweight=".5pt">
                  <v:path arrowok="t"/>
                </v:shape>
                <v:shape id="Graphic 547" o:spid="_x0000_s1037" style="position:absolute;top:10263;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" path="m71983,l,e" fillcolor="#231f20" stroked="f">
                  <v:path arrowok="t"/>
                </v:shape>
                <v:shape id="Graphic 548" o:spid="_x0000_s1038" style="position:absolute;top:10263;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" path="m,l71996,e" filled="f" strokecolor="#231f20" strokeweight=".5pt">
                  <v:path arrowok="t"/>
                </v:shape>
                <v:shape id="Graphic 549" o:spid="_x0000_s1039" style="position:absolute;top:12326;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" path="m71983,l,e" fillcolor="#231f20" stroked="f">
                  <v:path arrowok="t"/>
                </v:shape>
                <v:shape id="Graphic 550" o:spid="_x0000_s1040" style="position:absolute;top:12326;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" path="m,l71996,e" filled="f" strokecolor="#231f20" strokeweight=".5pt">
                  <v:path arrowok="t"/>
                </v:shape>
                <v:shape id="Graphic 551" o:spid="_x0000_s1041" style="position:absolute;left:26280;top:2030;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" path="m71983,l,e" fillcolor="#231f20" stroked="f">
                  <v:path arrowok="t"/>
                </v:shape>
                <v:shape id="Graphic 552" o:spid="_x0000_s1042" style="position:absolute;left:26279;top:2030;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" path="m,l71996,e" filled="f" strokecolor="#231f20" strokeweight=".5pt">
                  <v:path arrowok="t"/>
                </v:shape>
                <v:shape id="Graphic 553" o:spid="_x0000_s1043" style="position:absolute;left:26280;top:4092;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" path="m71983,l,e" fillcolor="#231f20" stroked="f">
                  <v:path arrowok="t"/>
                </v:shape>
                <v:shape id="Graphic 554" o:spid="_x0000_s1044" style="position:absolute;left:26279;top:4092;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" path="m,l71996,e" filled="f" strokecolor="#231f20" strokeweight=".5pt">
                  <v:path arrowok="t"/>
                </v:shape>
                <v:shape id="Graphic 555" o:spid="_x0000_s1045" style="position:absolute;left:26280;top:6138;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" path="m71983,l,e" fillcolor="#231f20" stroked="f">
                  <v:path arrowok="t"/>
                </v:shape>
                <v:shape id="Graphic 556" o:spid="_x0000_s1046" style="position:absolute;left:26279;top:6138;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" path="m,l71996,e" filled="f" strokecolor="#231f20" strokeweight=".5pt">
                  <v:path arrowok="t"/>
                </v:shape>
                <v:shape id="Graphic 557" o:spid="_x0000_s1047" style="position:absolute;left:26280;top:820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" path="m71983,l,e" fillcolor="#231f20" stroked="f">
                  <v:path arrowok="t"/>
                </v:shape>
                <v:shape id="Graphic 558" o:spid="_x0000_s1048" style="position:absolute;left:26279;top:8201;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" path="m,l71996,e" filled="f" strokecolor="#231f20" strokeweight=".5pt">
                  <v:path arrowok="t"/>
                </v:shape>
                <v:shape id="Graphic 559" o:spid="_x0000_s1049" style="position:absolute;left:26280;top:10263;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" path="m71983,l,e" fillcolor="#231f20" stroked="f">
                  <v:path arrowok="t"/>
                </v:shape>
                <v:shape id="Graphic 560" o:spid="_x0000_s1050" style="position:absolute;left:26279;top:10263;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" path="m,l71996,e" filled="f" strokecolor="#231f20" strokeweight=".5pt">
                  <v:path arrowok="t"/>
                </v:shape>
                <v:shape id="Graphic 561" o:spid="_x0000_s1051" style="position:absolute;left:26280;top:12326;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" path="m71983,l,e" fillcolor="#231f20" stroked="f">
                  <v:path arrowok="t"/>
                </v:shape>
                <v:shape id="Graphic 562" o:spid="_x0000_s1052" style="position:absolute;left:26279;top:12326;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" path="m,l71996,e" filled="f" strokecolor="#231f20" strokeweight=".5pt">
                  <v:path arrowok="t"/>
                </v:shape>
                <v:shape id="Graphic 563" o:spid="_x0000_s1053" style="position:absolute;left:25895;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" path="m,l,71996e" fillcolor="#231f20" stroked="f">
                  <v:path arrowok="t"/>
                </v:shape>
                <v:shape id="Graphic 564" o:spid="_x0000_s1054" style="position:absolute;left:25895;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" path="m,l,71996e" filled="f" strokecolor="#231f20" strokeweight=".5pt">
                  <v:path arrowok="t"/>
                </v:shape>
                <v:shape id="Graphic 565" o:spid="_x0000_s1055" style="position:absolute;left:20938;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" path="m,l,71996e" fillcolor="#231f20" stroked="f">
                  <v:path arrowok="t"/>
                </v:shape>
                <v:shape id="Graphic 566" o:spid="_x0000_s1056" style="position:absolute;left:20938;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" path="m,l,71996e" filled="f" strokecolor="#231f20" strokeweight=".5pt">
                  <v:path arrowok="t"/>
                </v:shape>
                <v:shape id="Graphic 567" o:spid="_x0000_s1057" style="position:absolute;left:15967;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" path="m,l,71996e" fillcolor="#231f20" stroked="f">
                  <v:path arrowok="t"/>
                </v:shape>
                <v:shape id="Graphic 568" o:spid="_x0000_s1058" style="position:absolute;left:15967;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" path="m,l,71996e" filled="f" strokecolor="#231f20" strokeweight=".5pt">
                  <v:path arrowok="t"/>
                </v:shape>
                <v:shape id="Graphic 569" o:spid="_x0000_s1059" style="position:absolute;left:10996;top:13648;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" path="m,l,71996e" fillcolor="#231f20" stroked="f">
                  <v:path arrowok="t"/>
                </v:shape>
                <v:shape id="Graphic 570" o:spid="_x0000_s1060" style="position:absolute;left:10996;top:13648;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" path="m,l,71996e" filled="f" strokecolor="#231f20" strokeweight=".5pt">
                  <v:path arrowok="t"/>
                </v:shape>
                <v:shape id="Graphic 571" o:spid="_x0000_s1061" style="position:absolute;left:6024;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" path="m,l,71996e" fillcolor="#231f20" stroked="f">
                  <v:path arrowok="t"/>
                </v:shape>
                <v:shape id="Graphic 572" o:spid="_x0000_s1062" style="position:absolute;left:6024;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" path="m,l,71996e" filled="f" strokecolor="#231f20" strokeweight=".5pt">
                  <v:path arrowok="t"/>
                </v:shape>
                <v:shape id="Graphic 573" o:spid="_x0000_s1063" style="position:absolute;left:1067;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" path="m,l,71996e" fillcolor="#231f20" stroked="f">
                  <v:path arrowok="t"/>
                </v:shape>
                <v:shape id="Graphic 574" o:spid="_x0000_s1064" style="position:absolute;left:1067;top:13648;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" path="m,l,71996e" filled="f" strokecolor="#231f20" strokeweight=".5pt">
                  <v:path arrowok="t"/>
                </v:shape>
                <v:shape id="Graphic 575" o:spid="_x0000_s1065"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" path="m2693657,l,,,1433652r2693657,l2693657,xe" filled="f" strokecolor="#231f20" strokeweight=".5pt">
                  <v:path arrowok="t"/>
                </v:shape>
                <w10:wrap anchorx="page"/>
              </v:group>
            </w:pict>
          </mc:Fallback>
        </mc:AlternateContent>
      </w:r>
      <w:r>
        <w:rPr>
          <w:color w:val="231F20"/>
          <w:spacing w:val="-5"/>
          <w:position w:val="4"/>
          <w:sz w:val="12"/>
        </w:rPr>
        <w:t>350</w:t>
      </w:r>
      <w:r>
        <w:rPr>
          <w:color w:val="231F20"/>
          <w:position w:val="4"/>
          <w:sz w:val="12"/>
        </w:rPr>
        <w:tab/>
      </w:r>
      <w:r>
        <w:rPr>
          <w:color w:val="231F20"/>
          <w:w w:val="85"/>
        </w:rPr>
        <w:t>(representing</w:t>
      </w:r>
      <w:r>
        <w:rPr>
          <w:color w:val="231F20"/>
          <w:spacing w:val="-1"/>
        </w:rPr>
        <w:t xml:space="preserve"> </w:t>
      </w:r>
      <w:r>
        <w:rPr>
          <w:color w:val="231F20"/>
          <w:w w:val="85"/>
        </w:rPr>
        <w:t>10%</w:t>
      </w:r>
      <w:r>
        <w:rPr>
          <w:color w:val="231F20"/>
          <w:spacing w:val="-1"/>
        </w:rPr>
        <w:t xml:space="preserve"> </w:t>
      </w:r>
      <w:r>
        <w:rPr>
          <w:color w:val="231F20"/>
          <w:w w:val="85"/>
        </w:rPr>
        <w:t>of</w:t>
      </w:r>
      <w:r>
        <w:rPr>
          <w:color w:val="231F20"/>
          <w:spacing w:val="-1"/>
        </w:rPr>
        <w:t xml:space="preserve"> </w:t>
      </w:r>
      <w:r>
        <w:rPr>
          <w:color w:val="231F20"/>
          <w:w w:val="85"/>
        </w:rPr>
        <w:t>CET1</w:t>
      </w:r>
      <w:r>
        <w:rPr>
          <w:color w:val="231F20"/>
          <w:spacing w:val="-1"/>
        </w:rPr>
        <w:t xml:space="preserve"> </w:t>
      </w:r>
      <w:r>
        <w:rPr>
          <w:color w:val="231F20"/>
          <w:w w:val="85"/>
        </w:rPr>
        <w:t>in</w:t>
      </w:r>
      <w:r>
        <w:rPr>
          <w:color w:val="231F20"/>
          <w:spacing w:val="-1"/>
        </w:rPr>
        <w:t xml:space="preserve"> </w:t>
      </w:r>
      <w:r>
        <w:rPr>
          <w:color w:val="231F20"/>
          <w:w w:val="85"/>
        </w:rPr>
        <w:t>2018</w:t>
      </w:r>
      <w:r>
        <w:rPr>
          <w:color w:val="231F20"/>
          <w:spacing w:val="-1"/>
        </w:rPr>
        <w:t xml:space="preserve"> </w:t>
      </w:r>
      <w:r>
        <w:rPr>
          <w:color w:val="231F20"/>
          <w:w w:val="85"/>
        </w:rPr>
        <w:t>Q1),</w:t>
      </w:r>
      <w:r>
        <w:rPr>
          <w:color w:val="231F20"/>
          <w:spacing w:val="-1"/>
        </w:rPr>
        <w:t xml:space="preserve"> </w:t>
      </w:r>
      <w:r>
        <w:rPr>
          <w:color w:val="231F20"/>
          <w:w w:val="85"/>
        </w:rPr>
        <w:t>Spain</w:t>
      </w:r>
      <w:r>
        <w:rPr>
          <w:color w:val="231F20"/>
          <w:spacing w:val="-1"/>
        </w:rPr>
        <w:t xml:space="preserve"> </w:t>
      </w:r>
      <w:r>
        <w:rPr>
          <w:color w:val="231F20"/>
          <w:w w:val="85"/>
        </w:rPr>
        <w:t>or</w:t>
      </w:r>
      <w:r>
        <w:rPr>
          <w:color w:val="231F20"/>
          <w:spacing w:val="-1"/>
        </w:rPr>
        <w:t xml:space="preserve"> </w:t>
      </w:r>
      <w:r>
        <w:rPr>
          <w:color w:val="231F20"/>
          <w:spacing w:val="-2"/>
          <w:w w:val="85"/>
        </w:rPr>
        <w:t>Portugal</w:t>
      </w:r>
    </w:p>
    <w:p w14:paraId="487F15A8" w14:textId="77777777" w:rsidR="00674611" w:rsidRDefault="00F77B18">
      <w:pPr>
        <w:pStyle w:val="BodyText"/>
        <w:tabs>
          <w:tab w:val="left" w:pos="5839"/>
        </w:tabs>
        <w:spacing w:before="18"/>
        <w:ind w:left="4807"/>
        <w:rPr>
          <w:position w:val="2"/>
        </w:rPr>
      </w:pPr>
      <w:r>
        <w:rPr>
          <w:color w:val="231F20"/>
          <w:spacing w:val="-5"/>
          <w:sz w:val="12"/>
        </w:rPr>
        <w:t>300</w:t>
      </w:r>
      <w:r>
        <w:rPr>
          <w:color w:val="231F20"/>
          <w:sz w:val="12"/>
        </w:rPr>
        <w:tab/>
      </w:r>
      <w:r>
        <w:rPr>
          <w:color w:val="231F20"/>
          <w:w w:val="85"/>
          <w:position w:val="2"/>
        </w:rPr>
        <w:t>(7%</w:t>
      </w:r>
      <w:r>
        <w:rPr>
          <w:color w:val="231F20"/>
          <w:spacing w:val="-7"/>
          <w:w w:val="85"/>
          <w:position w:val="2"/>
        </w:rPr>
        <w:t xml:space="preserve"> </w:t>
      </w:r>
      <w:r>
        <w:rPr>
          <w:color w:val="231F20"/>
          <w:w w:val="85"/>
          <w:position w:val="2"/>
        </w:rPr>
        <w:t>and</w:t>
      </w:r>
      <w:r>
        <w:rPr>
          <w:color w:val="231F20"/>
          <w:spacing w:val="-6"/>
          <w:w w:val="85"/>
          <w:position w:val="2"/>
        </w:rPr>
        <w:t xml:space="preserve"> </w:t>
      </w:r>
      <w:r>
        <w:rPr>
          <w:color w:val="231F20"/>
          <w:w w:val="85"/>
          <w:position w:val="2"/>
        </w:rPr>
        <w:t>1%</w:t>
      </w:r>
      <w:r>
        <w:rPr>
          <w:color w:val="231F20"/>
          <w:spacing w:val="-7"/>
          <w:w w:val="85"/>
          <w:position w:val="2"/>
        </w:rPr>
        <w:t xml:space="preserve"> </w:t>
      </w:r>
      <w:r>
        <w:rPr>
          <w:color w:val="231F20"/>
          <w:w w:val="85"/>
          <w:position w:val="2"/>
        </w:rPr>
        <w:t>of</w:t>
      </w:r>
      <w:r>
        <w:rPr>
          <w:color w:val="231F20"/>
          <w:spacing w:val="-6"/>
          <w:w w:val="85"/>
          <w:position w:val="2"/>
        </w:rPr>
        <w:t xml:space="preserve"> </w:t>
      </w:r>
      <w:r>
        <w:rPr>
          <w:color w:val="231F20"/>
          <w:w w:val="85"/>
          <w:position w:val="2"/>
        </w:rPr>
        <w:t>CET1,</w:t>
      </w:r>
      <w:r>
        <w:rPr>
          <w:color w:val="231F20"/>
          <w:spacing w:val="-7"/>
          <w:w w:val="85"/>
          <w:position w:val="2"/>
        </w:rPr>
        <w:t xml:space="preserve"> </w:t>
      </w:r>
      <w:r>
        <w:rPr>
          <w:color w:val="231F20"/>
          <w:spacing w:val="-2"/>
          <w:w w:val="85"/>
          <w:position w:val="2"/>
        </w:rPr>
        <w:t>respectively).</w:t>
      </w:r>
    </w:p>
    <w:p w14:paraId="4E6EB43C" w14:textId="77777777" w:rsidR="00674611" w:rsidRDefault="00674611">
      <w:pPr>
        <w:pStyle w:val="BodyText"/>
        <w:rPr>
          <w:position w:val="2"/>
        </w:rPr>
        <w:sectPr w:rsidR="00674611">
          <w:type w:val="continuous"/>
          <w:pgSz w:w="11910" w:h="16840"/>
          <w:pgMar w:top="1540" w:right="283" w:bottom="0" w:left="283" w:header="425" w:footer="0" w:gutter="0"/>
          <w:cols w:space="720"/>
        </w:sectPr>
      </w:pPr>
    </w:p>
    <w:p w14:paraId="08053259" w14:textId="77777777" w:rsidR="00674611" w:rsidRDefault="00674611">
      <w:pPr>
        <w:pStyle w:val="BodyText"/>
        <w:rPr>
          <w:sz w:val="12"/>
        </w:rPr>
      </w:pPr>
    </w:p>
    <w:p w14:paraId="4A693DEC" w14:textId="77777777" w:rsidR="00674611" w:rsidRDefault="00674611">
      <w:pPr>
        <w:pStyle w:val="BodyText"/>
        <w:rPr>
          <w:sz w:val="12"/>
        </w:rPr>
      </w:pPr>
    </w:p>
    <w:p w14:paraId="42796C6A" w14:textId="77777777" w:rsidR="00674611" w:rsidRDefault="00674611">
      <w:pPr>
        <w:pStyle w:val="BodyText"/>
        <w:rPr>
          <w:sz w:val="12"/>
        </w:rPr>
      </w:pPr>
    </w:p>
    <w:p w14:paraId="4740E4A4" w14:textId="77777777" w:rsidR="00674611" w:rsidRDefault="00674611">
      <w:pPr>
        <w:pStyle w:val="BodyText"/>
        <w:rPr>
          <w:sz w:val="12"/>
        </w:rPr>
      </w:pPr>
    </w:p>
    <w:p w14:paraId="1F904205" w14:textId="77777777" w:rsidR="00674611" w:rsidRDefault="00674611">
      <w:pPr>
        <w:pStyle w:val="BodyText"/>
        <w:rPr>
          <w:sz w:val="12"/>
        </w:rPr>
      </w:pPr>
    </w:p>
    <w:p w14:paraId="7C417681" w14:textId="77777777" w:rsidR="00674611" w:rsidRDefault="00674611">
      <w:pPr>
        <w:pStyle w:val="BodyText"/>
        <w:rPr>
          <w:sz w:val="12"/>
        </w:rPr>
      </w:pPr>
    </w:p>
    <w:p w14:paraId="766C3802" w14:textId="77777777" w:rsidR="00674611" w:rsidRDefault="00674611">
      <w:pPr>
        <w:pStyle w:val="BodyText"/>
        <w:rPr>
          <w:sz w:val="12"/>
        </w:rPr>
      </w:pPr>
    </w:p>
    <w:p w14:paraId="30AD9C63" w14:textId="77777777" w:rsidR="00674611" w:rsidRDefault="00674611">
      <w:pPr>
        <w:pStyle w:val="BodyText"/>
        <w:rPr>
          <w:sz w:val="12"/>
        </w:rPr>
      </w:pPr>
    </w:p>
    <w:p w14:paraId="0F555EF4" w14:textId="77777777" w:rsidR="00674611" w:rsidRDefault="00674611">
      <w:pPr>
        <w:pStyle w:val="BodyText"/>
        <w:rPr>
          <w:sz w:val="12"/>
        </w:rPr>
      </w:pPr>
    </w:p>
    <w:p w14:paraId="59287A13" w14:textId="77777777" w:rsidR="00674611" w:rsidRDefault="00674611">
      <w:pPr>
        <w:pStyle w:val="BodyText"/>
        <w:rPr>
          <w:sz w:val="12"/>
        </w:rPr>
      </w:pPr>
    </w:p>
    <w:p w14:paraId="00E01707" w14:textId="77777777" w:rsidR="00674611" w:rsidRDefault="00674611">
      <w:pPr>
        <w:pStyle w:val="BodyText"/>
        <w:rPr>
          <w:sz w:val="12"/>
        </w:rPr>
      </w:pPr>
    </w:p>
    <w:p w14:paraId="2FE01F24" w14:textId="77777777" w:rsidR="00674611" w:rsidRDefault="00674611">
      <w:pPr>
        <w:pStyle w:val="BodyText"/>
        <w:rPr>
          <w:sz w:val="12"/>
        </w:rPr>
      </w:pPr>
    </w:p>
    <w:p w14:paraId="44177960" w14:textId="77777777" w:rsidR="00674611" w:rsidRDefault="00674611">
      <w:pPr>
        <w:pStyle w:val="BodyText"/>
        <w:spacing w:before="21"/>
        <w:rPr>
          <w:sz w:val="12"/>
        </w:rPr>
      </w:pPr>
    </w:p>
    <w:p w14:paraId="53984049" w14:textId="77777777" w:rsidR="00674611" w:rsidRDefault="00F77B18">
      <w:pPr>
        <w:tabs>
          <w:tab w:val="left" w:pos="682"/>
          <w:tab w:val="left" w:pos="1551"/>
        </w:tabs>
        <w:spacing w:line="144" w:lineRule="exact"/>
        <w:ind w:right="24"/>
        <w:jc w:val="right"/>
        <w:rPr>
          <w:sz w:val="12"/>
        </w:rPr>
      </w:pPr>
      <w:r>
        <w:rPr>
          <w:color w:val="231F20"/>
          <w:w w:val="85"/>
          <w:sz w:val="12"/>
        </w:rPr>
        <w:t>Euro</w:t>
      </w:r>
      <w:r>
        <w:rPr>
          <w:color w:val="231F20"/>
          <w:spacing w:val="-2"/>
          <w:sz w:val="12"/>
        </w:rPr>
        <w:t xml:space="preserve"> </w:t>
      </w:r>
      <w:r>
        <w:rPr>
          <w:color w:val="231F20"/>
          <w:spacing w:val="-4"/>
          <w:sz w:val="12"/>
        </w:rPr>
        <w:t>area</w:t>
      </w:r>
      <w:r>
        <w:rPr>
          <w:color w:val="231F20"/>
          <w:sz w:val="12"/>
        </w:rPr>
        <w:tab/>
      </w:r>
      <w:r>
        <w:rPr>
          <w:color w:val="231F20"/>
          <w:w w:val="90"/>
          <w:sz w:val="12"/>
        </w:rPr>
        <w:t>United</w:t>
      </w:r>
      <w:r>
        <w:rPr>
          <w:color w:val="231F20"/>
          <w:spacing w:val="2"/>
          <w:sz w:val="12"/>
        </w:rPr>
        <w:t xml:space="preserve"> </w:t>
      </w:r>
      <w:r>
        <w:rPr>
          <w:color w:val="231F20"/>
          <w:spacing w:val="-2"/>
          <w:sz w:val="12"/>
        </w:rPr>
        <w:t>States</w:t>
      </w:r>
      <w:r>
        <w:rPr>
          <w:color w:val="231F20"/>
          <w:sz w:val="12"/>
        </w:rPr>
        <w:tab/>
      </w:r>
      <w:r>
        <w:rPr>
          <w:color w:val="231F20"/>
          <w:w w:val="90"/>
          <w:sz w:val="12"/>
        </w:rPr>
        <w:t>China</w:t>
      </w:r>
      <w:r>
        <w:rPr>
          <w:color w:val="231F20"/>
          <w:spacing w:val="-2"/>
          <w:w w:val="90"/>
          <w:sz w:val="12"/>
        </w:rPr>
        <w:t xml:space="preserve"> </w:t>
      </w:r>
      <w:r>
        <w:rPr>
          <w:color w:val="231F20"/>
          <w:spacing w:val="-5"/>
          <w:sz w:val="12"/>
        </w:rPr>
        <w:t>and</w:t>
      </w:r>
    </w:p>
    <w:p w14:paraId="12E721F7" w14:textId="77777777" w:rsidR="00674611" w:rsidRDefault="00F77B18">
      <w:pPr>
        <w:spacing w:line="144" w:lineRule="exact"/>
        <w:jc w:val="right"/>
        <w:rPr>
          <w:sz w:val="12"/>
        </w:rPr>
      </w:pPr>
      <w:r>
        <w:rPr>
          <w:color w:val="231F20"/>
          <w:w w:val="90"/>
          <w:sz w:val="12"/>
        </w:rPr>
        <w:t>Hong</w:t>
      </w:r>
      <w:r>
        <w:rPr>
          <w:color w:val="231F20"/>
          <w:spacing w:val="-3"/>
          <w:sz w:val="12"/>
        </w:rPr>
        <w:t xml:space="preserve"> </w:t>
      </w:r>
      <w:r>
        <w:rPr>
          <w:color w:val="231F20"/>
          <w:spacing w:val="-4"/>
          <w:sz w:val="12"/>
        </w:rPr>
        <w:t>Kong</w:t>
      </w:r>
    </w:p>
    <w:p w14:paraId="480EB45B" w14:textId="77777777" w:rsidR="00674611" w:rsidRDefault="00F77B18">
      <w:pPr>
        <w:rPr>
          <w:sz w:val="12"/>
        </w:rPr>
      </w:pPr>
      <w:r>
        <w:br w:type="column"/>
      </w:r>
    </w:p>
    <w:p w14:paraId="7729E6AA" w14:textId="77777777" w:rsidR="00674611" w:rsidRDefault="00674611">
      <w:pPr>
        <w:pStyle w:val="BodyText"/>
        <w:rPr>
          <w:sz w:val="12"/>
        </w:rPr>
      </w:pPr>
    </w:p>
    <w:p w14:paraId="1D82FF45" w14:textId="77777777" w:rsidR="00674611" w:rsidRDefault="00674611">
      <w:pPr>
        <w:pStyle w:val="BodyText"/>
        <w:rPr>
          <w:sz w:val="12"/>
        </w:rPr>
      </w:pPr>
    </w:p>
    <w:p w14:paraId="4587C91E" w14:textId="77777777" w:rsidR="00674611" w:rsidRDefault="00674611">
      <w:pPr>
        <w:pStyle w:val="BodyText"/>
        <w:rPr>
          <w:sz w:val="12"/>
        </w:rPr>
      </w:pPr>
    </w:p>
    <w:p w14:paraId="053B4F94" w14:textId="77777777" w:rsidR="00674611" w:rsidRDefault="00674611">
      <w:pPr>
        <w:pStyle w:val="BodyText"/>
        <w:rPr>
          <w:sz w:val="12"/>
        </w:rPr>
      </w:pPr>
    </w:p>
    <w:p w14:paraId="4F68A5C6" w14:textId="77777777" w:rsidR="00674611" w:rsidRDefault="00674611">
      <w:pPr>
        <w:pStyle w:val="BodyText"/>
        <w:rPr>
          <w:sz w:val="12"/>
        </w:rPr>
      </w:pPr>
    </w:p>
    <w:p w14:paraId="7CAC81EE" w14:textId="77777777" w:rsidR="00674611" w:rsidRDefault="00674611">
      <w:pPr>
        <w:pStyle w:val="BodyText"/>
        <w:rPr>
          <w:sz w:val="12"/>
        </w:rPr>
      </w:pPr>
    </w:p>
    <w:p w14:paraId="010181F9" w14:textId="77777777" w:rsidR="00674611" w:rsidRDefault="00674611">
      <w:pPr>
        <w:pStyle w:val="BodyText"/>
        <w:rPr>
          <w:sz w:val="12"/>
        </w:rPr>
      </w:pPr>
    </w:p>
    <w:p w14:paraId="31E3E056" w14:textId="77777777" w:rsidR="00674611" w:rsidRDefault="00674611">
      <w:pPr>
        <w:pStyle w:val="BodyText"/>
        <w:rPr>
          <w:sz w:val="12"/>
        </w:rPr>
      </w:pPr>
    </w:p>
    <w:p w14:paraId="0E220389" w14:textId="77777777" w:rsidR="00674611" w:rsidRDefault="00674611">
      <w:pPr>
        <w:pStyle w:val="BodyText"/>
        <w:rPr>
          <w:sz w:val="12"/>
        </w:rPr>
      </w:pPr>
    </w:p>
    <w:p w14:paraId="49EE57E7" w14:textId="77777777" w:rsidR="00674611" w:rsidRDefault="00674611">
      <w:pPr>
        <w:pStyle w:val="BodyText"/>
        <w:rPr>
          <w:sz w:val="12"/>
        </w:rPr>
      </w:pPr>
    </w:p>
    <w:p w14:paraId="57AF12CB" w14:textId="77777777" w:rsidR="00674611" w:rsidRDefault="00674611">
      <w:pPr>
        <w:pStyle w:val="BodyText"/>
        <w:rPr>
          <w:sz w:val="12"/>
        </w:rPr>
      </w:pPr>
    </w:p>
    <w:p w14:paraId="7270DE0B" w14:textId="77777777" w:rsidR="00674611" w:rsidRDefault="00674611">
      <w:pPr>
        <w:pStyle w:val="BodyText"/>
        <w:spacing w:before="21"/>
        <w:rPr>
          <w:sz w:val="12"/>
        </w:rPr>
      </w:pPr>
    </w:p>
    <w:p w14:paraId="6F034634" w14:textId="77777777" w:rsidR="00674611" w:rsidRDefault="00F77B18">
      <w:pPr>
        <w:ind w:left="350" w:hanging="137"/>
        <w:rPr>
          <w:sz w:val="12"/>
        </w:rPr>
      </w:pPr>
      <w:r>
        <w:rPr>
          <w:color w:val="231F20"/>
          <w:spacing w:val="-4"/>
          <w:sz w:val="12"/>
        </w:rPr>
        <w:t>Non-China</w:t>
      </w:r>
      <w:r>
        <w:rPr>
          <w:color w:val="231F20"/>
          <w:spacing w:val="40"/>
          <w:sz w:val="12"/>
        </w:rPr>
        <w:t xml:space="preserve"> </w:t>
      </w:r>
      <w:r>
        <w:rPr>
          <w:color w:val="231F20"/>
          <w:spacing w:val="-4"/>
          <w:sz w:val="12"/>
        </w:rPr>
        <w:t>EMEs</w:t>
      </w:r>
    </w:p>
    <w:p w14:paraId="6BA91C9E" w14:textId="77777777" w:rsidR="00674611" w:rsidRDefault="00F77B18">
      <w:pPr>
        <w:rPr>
          <w:sz w:val="12"/>
        </w:rPr>
      </w:pPr>
      <w:r>
        <w:br w:type="column"/>
      </w:r>
    </w:p>
    <w:p w14:paraId="51BBD09C" w14:textId="77777777" w:rsidR="00674611" w:rsidRDefault="00674611">
      <w:pPr>
        <w:pStyle w:val="BodyText"/>
        <w:rPr>
          <w:sz w:val="12"/>
        </w:rPr>
      </w:pPr>
    </w:p>
    <w:p w14:paraId="2D3ECA36" w14:textId="77777777" w:rsidR="00674611" w:rsidRDefault="00674611">
      <w:pPr>
        <w:pStyle w:val="BodyText"/>
        <w:rPr>
          <w:sz w:val="12"/>
        </w:rPr>
      </w:pPr>
    </w:p>
    <w:p w14:paraId="5CE055C7" w14:textId="77777777" w:rsidR="00674611" w:rsidRDefault="00674611">
      <w:pPr>
        <w:pStyle w:val="BodyText"/>
        <w:rPr>
          <w:sz w:val="12"/>
        </w:rPr>
      </w:pPr>
    </w:p>
    <w:p w14:paraId="25479D2B" w14:textId="77777777" w:rsidR="00674611" w:rsidRDefault="00674611">
      <w:pPr>
        <w:pStyle w:val="BodyText"/>
        <w:rPr>
          <w:sz w:val="12"/>
        </w:rPr>
      </w:pPr>
    </w:p>
    <w:p w14:paraId="47654759" w14:textId="77777777" w:rsidR="00674611" w:rsidRDefault="00674611">
      <w:pPr>
        <w:pStyle w:val="BodyText"/>
        <w:rPr>
          <w:sz w:val="12"/>
        </w:rPr>
      </w:pPr>
    </w:p>
    <w:p w14:paraId="136EFB2D" w14:textId="77777777" w:rsidR="00674611" w:rsidRDefault="00674611">
      <w:pPr>
        <w:pStyle w:val="BodyText"/>
        <w:rPr>
          <w:sz w:val="12"/>
        </w:rPr>
      </w:pPr>
    </w:p>
    <w:p w14:paraId="23A698A9" w14:textId="77777777" w:rsidR="00674611" w:rsidRDefault="00674611">
      <w:pPr>
        <w:pStyle w:val="BodyText"/>
        <w:rPr>
          <w:sz w:val="12"/>
        </w:rPr>
      </w:pPr>
    </w:p>
    <w:p w14:paraId="493B3E6C" w14:textId="77777777" w:rsidR="00674611" w:rsidRDefault="00674611">
      <w:pPr>
        <w:pStyle w:val="BodyText"/>
        <w:rPr>
          <w:sz w:val="12"/>
        </w:rPr>
      </w:pPr>
    </w:p>
    <w:p w14:paraId="00D68377" w14:textId="77777777" w:rsidR="00674611" w:rsidRDefault="00674611">
      <w:pPr>
        <w:pStyle w:val="BodyText"/>
        <w:rPr>
          <w:sz w:val="12"/>
        </w:rPr>
      </w:pPr>
    </w:p>
    <w:p w14:paraId="407E119F" w14:textId="77777777" w:rsidR="00674611" w:rsidRDefault="00674611">
      <w:pPr>
        <w:pStyle w:val="BodyText"/>
        <w:rPr>
          <w:sz w:val="12"/>
        </w:rPr>
      </w:pPr>
    </w:p>
    <w:p w14:paraId="3F76CCBE" w14:textId="77777777" w:rsidR="00674611" w:rsidRDefault="00674611">
      <w:pPr>
        <w:pStyle w:val="BodyText"/>
        <w:rPr>
          <w:sz w:val="12"/>
        </w:rPr>
      </w:pPr>
    </w:p>
    <w:p w14:paraId="4B995B02" w14:textId="77777777" w:rsidR="00674611" w:rsidRDefault="00674611">
      <w:pPr>
        <w:pStyle w:val="BodyText"/>
        <w:spacing w:before="21"/>
        <w:rPr>
          <w:sz w:val="12"/>
        </w:rPr>
      </w:pPr>
    </w:p>
    <w:p w14:paraId="5545283A" w14:textId="77777777" w:rsidR="00674611" w:rsidRDefault="00F77B18">
      <w:pPr>
        <w:ind w:left="171"/>
        <w:jc w:val="center"/>
        <w:rPr>
          <w:sz w:val="12"/>
        </w:rPr>
      </w:pPr>
      <w:r>
        <w:rPr>
          <w:color w:val="231F20"/>
          <w:spacing w:val="-4"/>
          <w:w w:val="90"/>
          <w:sz w:val="12"/>
        </w:rPr>
        <w:t>Japan,</w:t>
      </w:r>
      <w:r>
        <w:rPr>
          <w:color w:val="231F20"/>
          <w:spacing w:val="-8"/>
          <w:w w:val="90"/>
          <w:sz w:val="12"/>
        </w:rPr>
        <w:t xml:space="preserve"> </w:t>
      </w:r>
      <w:r>
        <w:rPr>
          <w:color w:val="231F20"/>
          <w:spacing w:val="-4"/>
          <w:w w:val="90"/>
          <w:sz w:val="12"/>
        </w:rPr>
        <w:t>Korea,</w:t>
      </w:r>
      <w:r>
        <w:rPr>
          <w:color w:val="231F20"/>
          <w:spacing w:val="40"/>
          <w:sz w:val="12"/>
        </w:rPr>
        <w:t xml:space="preserve"> </w:t>
      </w:r>
      <w:r>
        <w:rPr>
          <w:color w:val="231F20"/>
          <w:sz w:val="12"/>
        </w:rPr>
        <w:t>Taiwan</w:t>
      </w:r>
      <w:r>
        <w:rPr>
          <w:color w:val="231F20"/>
          <w:spacing w:val="-11"/>
          <w:sz w:val="12"/>
        </w:rPr>
        <w:t xml:space="preserve"> </w:t>
      </w:r>
      <w:r>
        <w:rPr>
          <w:color w:val="231F20"/>
          <w:sz w:val="12"/>
        </w:rPr>
        <w:t>and</w:t>
      </w:r>
      <w:r>
        <w:rPr>
          <w:color w:val="231F20"/>
          <w:spacing w:val="40"/>
          <w:sz w:val="12"/>
        </w:rPr>
        <w:t xml:space="preserve"> </w:t>
      </w:r>
      <w:r>
        <w:rPr>
          <w:color w:val="231F20"/>
          <w:spacing w:val="-2"/>
          <w:sz w:val="12"/>
        </w:rPr>
        <w:t>Singapore</w:t>
      </w:r>
    </w:p>
    <w:p w14:paraId="5925245E" w14:textId="77777777" w:rsidR="00674611" w:rsidRDefault="00F77B18">
      <w:pPr>
        <w:spacing w:before="35"/>
        <w:rPr>
          <w:sz w:val="12"/>
        </w:rPr>
      </w:pPr>
      <w:r>
        <w:br w:type="column"/>
      </w:r>
    </w:p>
    <w:p w14:paraId="00F10830" w14:textId="77777777" w:rsidR="00674611" w:rsidRDefault="00F77B18">
      <w:pPr>
        <w:jc w:val="right"/>
        <w:rPr>
          <w:sz w:val="12"/>
        </w:rPr>
      </w:pPr>
      <w:r>
        <w:rPr>
          <w:color w:val="231F20"/>
          <w:spacing w:val="-5"/>
          <w:sz w:val="12"/>
        </w:rPr>
        <w:t>250</w:t>
      </w:r>
    </w:p>
    <w:p w14:paraId="39D3CB57" w14:textId="77777777" w:rsidR="00674611" w:rsidRDefault="00674611">
      <w:pPr>
        <w:pStyle w:val="BodyText"/>
        <w:spacing w:before="35"/>
        <w:rPr>
          <w:sz w:val="12"/>
        </w:rPr>
      </w:pPr>
    </w:p>
    <w:p w14:paraId="0D2CA166" w14:textId="77777777" w:rsidR="00674611" w:rsidRDefault="00F77B18">
      <w:pPr>
        <w:jc w:val="right"/>
        <w:rPr>
          <w:sz w:val="12"/>
        </w:rPr>
      </w:pPr>
      <w:r>
        <w:rPr>
          <w:color w:val="231F20"/>
          <w:spacing w:val="-5"/>
          <w:sz w:val="12"/>
        </w:rPr>
        <w:t>200</w:t>
      </w:r>
    </w:p>
    <w:p w14:paraId="04388E5D" w14:textId="77777777" w:rsidR="00674611" w:rsidRDefault="00674611">
      <w:pPr>
        <w:pStyle w:val="BodyText"/>
        <w:spacing w:before="35"/>
        <w:rPr>
          <w:sz w:val="12"/>
        </w:rPr>
      </w:pPr>
    </w:p>
    <w:p w14:paraId="08BA4421" w14:textId="77777777" w:rsidR="00674611" w:rsidRDefault="00F77B18">
      <w:pPr>
        <w:jc w:val="right"/>
        <w:rPr>
          <w:sz w:val="12"/>
        </w:rPr>
      </w:pPr>
      <w:r>
        <w:rPr>
          <w:color w:val="231F20"/>
          <w:spacing w:val="-5"/>
          <w:sz w:val="12"/>
        </w:rPr>
        <w:t>150</w:t>
      </w:r>
    </w:p>
    <w:p w14:paraId="6CD45E42" w14:textId="77777777" w:rsidR="00674611" w:rsidRDefault="00674611">
      <w:pPr>
        <w:pStyle w:val="BodyText"/>
        <w:spacing w:before="35"/>
        <w:rPr>
          <w:sz w:val="12"/>
        </w:rPr>
      </w:pPr>
    </w:p>
    <w:p w14:paraId="2A30F3A1" w14:textId="77777777" w:rsidR="00674611" w:rsidRDefault="00F77B18">
      <w:pPr>
        <w:jc w:val="right"/>
        <w:rPr>
          <w:sz w:val="12"/>
        </w:rPr>
      </w:pPr>
      <w:r>
        <w:rPr>
          <w:color w:val="231F20"/>
          <w:spacing w:val="-5"/>
          <w:sz w:val="12"/>
        </w:rPr>
        <w:t>100</w:t>
      </w:r>
    </w:p>
    <w:p w14:paraId="32FF1F76" w14:textId="77777777" w:rsidR="00674611" w:rsidRDefault="00674611">
      <w:pPr>
        <w:pStyle w:val="BodyText"/>
        <w:spacing w:before="35"/>
        <w:rPr>
          <w:sz w:val="12"/>
        </w:rPr>
      </w:pPr>
    </w:p>
    <w:p w14:paraId="0066BFA6" w14:textId="77777777" w:rsidR="00674611" w:rsidRDefault="00F77B18">
      <w:pPr>
        <w:jc w:val="right"/>
        <w:rPr>
          <w:sz w:val="12"/>
        </w:rPr>
      </w:pPr>
      <w:r>
        <w:rPr>
          <w:color w:val="231F20"/>
          <w:spacing w:val="-5"/>
          <w:sz w:val="12"/>
        </w:rPr>
        <w:t>50</w:t>
      </w:r>
    </w:p>
    <w:p w14:paraId="00D2E540" w14:textId="77777777" w:rsidR="00674611" w:rsidRDefault="00674611">
      <w:pPr>
        <w:pStyle w:val="BodyText"/>
        <w:spacing w:before="35"/>
        <w:rPr>
          <w:sz w:val="12"/>
        </w:rPr>
      </w:pPr>
    </w:p>
    <w:p w14:paraId="35B18698" w14:textId="77777777" w:rsidR="00674611" w:rsidRDefault="00F77B18">
      <w:pPr>
        <w:jc w:val="right"/>
        <w:rPr>
          <w:sz w:val="12"/>
        </w:rPr>
      </w:pPr>
      <w:r>
        <w:rPr>
          <w:color w:val="231F20"/>
          <w:spacing w:val="-10"/>
          <w:sz w:val="12"/>
        </w:rPr>
        <w:t>0</w:t>
      </w:r>
    </w:p>
    <w:p w14:paraId="76853BDC" w14:textId="77777777" w:rsidR="00674611" w:rsidRDefault="00F77B18">
      <w:pPr>
        <w:spacing w:before="34"/>
        <w:rPr>
          <w:sz w:val="20"/>
        </w:rPr>
      </w:pPr>
      <w:r>
        <w:br w:type="column"/>
      </w:r>
    </w:p>
    <w:p w14:paraId="705666BF" w14:textId="77777777" w:rsidR="00674611" w:rsidRDefault="00F77B18">
      <w:pPr>
        <w:pStyle w:val="BodyText"/>
        <w:spacing w:line="259" w:lineRule="auto"/>
        <w:ind w:left="797" w:right="514"/>
      </w:pPr>
      <w:r>
        <w:rPr>
          <w:color w:val="231F20"/>
          <w:w w:val="90"/>
        </w:rPr>
        <w:t>However,</w:t>
      </w:r>
      <w:r>
        <w:rPr>
          <w:color w:val="231F20"/>
          <w:spacing w:val="-11"/>
          <w:w w:val="90"/>
        </w:rPr>
        <w:t xml:space="preserve"> </w:t>
      </w:r>
      <w:r>
        <w:rPr>
          <w:color w:val="231F20"/>
          <w:w w:val="90"/>
        </w:rPr>
        <w:t>the</w:t>
      </w:r>
      <w:r>
        <w:rPr>
          <w:color w:val="231F20"/>
          <w:spacing w:val="-11"/>
          <w:w w:val="90"/>
        </w:rPr>
        <w:t xml:space="preserve"> </w:t>
      </w:r>
      <w:r>
        <w:rPr>
          <w:color w:val="231F20"/>
          <w:w w:val="90"/>
        </w:rPr>
        <w:t>episode</w:t>
      </w:r>
      <w:r>
        <w:rPr>
          <w:color w:val="231F20"/>
          <w:spacing w:val="-11"/>
          <w:w w:val="90"/>
        </w:rPr>
        <w:t xml:space="preserve"> </w:t>
      </w:r>
      <w:r>
        <w:rPr>
          <w:color w:val="231F20"/>
          <w:w w:val="90"/>
        </w:rPr>
        <w:t>suggests</w:t>
      </w:r>
      <w:r>
        <w:rPr>
          <w:color w:val="231F20"/>
          <w:spacing w:val="-11"/>
          <w:w w:val="90"/>
        </w:rPr>
        <w:t xml:space="preserve"> </w:t>
      </w:r>
      <w:r>
        <w:rPr>
          <w:color w:val="231F20"/>
          <w:w w:val="90"/>
        </w:rPr>
        <w:t>rising</w:t>
      </w:r>
      <w:r>
        <w:rPr>
          <w:color w:val="231F20"/>
          <w:spacing w:val="-11"/>
          <w:w w:val="90"/>
        </w:rPr>
        <w:t xml:space="preserve"> </w:t>
      </w:r>
      <w:r>
        <w:rPr>
          <w:color w:val="231F20"/>
          <w:w w:val="90"/>
        </w:rPr>
        <w:t>risks</w:t>
      </w:r>
      <w:r>
        <w:rPr>
          <w:color w:val="231F20"/>
          <w:spacing w:val="-11"/>
          <w:w w:val="90"/>
        </w:rPr>
        <w:t xml:space="preserve"> </w:t>
      </w:r>
      <w:r>
        <w:rPr>
          <w:color w:val="231F20"/>
          <w:w w:val="90"/>
        </w:rPr>
        <w:t>in</w:t>
      </w:r>
      <w:r>
        <w:rPr>
          <w:color w:val="231F20"/>
          <w:spacing w:val="-11"/>
          <w:w w:val="90"/>
        </w:rPr>
        <w:t xml:space="preserve"> </w:t>
      </w:r>
      <w:r>
        <w:rPr>
          <w:color w:val="231F20"/>
          <w:w w:val="90"/>
        </w:rPr>
        <w:t>the</w:t>
      </w:r>
      <w:r>
        <w:rPr>
          <w:color w:val="231F20"/>
          <w:spacing w:val="-11"/>
          <w:w w:val="90"/>
        </w:rPr>
        <w:t xml:space="preserve"> </w:t>
      </w:r>
      <w:r>
        <w:rPr>
          <w:color w:val="231F20"/>
          <w:w w:val="90"/>
        </w:rPr>
        <w:t>euro</w:t>
      </w:r>
      <w:r>
        <w:rPr>
          <w:color w:val="231F20"/>
          <w:spacing w:val="-11"/>
          <w:w w:val="90"/>
        </w:rPr>
        <w:t xml:space="preserve"> </w:t>
      </w:r>
      <w:r>
        <w:rPr>
          <w:color w:val="231F20"/>
          <w:w w:val="90"/>
        </w:rPr>
        <w:t>area</w:t>
      </w:r>
      <w:r>
        <w:rPr>
          <w:color w:val="231F20"/>
          <w:spacing w:val="-11"/>
          <w:w w:val="90"/>
        </w:rPr>
        <w:t xml:space="preserve"> </w:t>
      </w:r>
      <w:r>
        <w:rPr>
          <w:color w:val="231F20"/>
          <w:w w:val="90"/>
        </w:rPr>
        <w:t>and underlines</w:t>
      </w:r>
      <w:r>
        <w:rPr>
          <w:color w:val="231F20"/>
          <w:spacing w:val="-5"/>
          <w:w w:val="90"/>
        </w:rPr>
        <w:t xml:space="preserve"> </w:t>
      </w:r>
      <w:r>
        <w:rPr>
          <w:color w:val="231F20"/>
          <w:w w:val="90"/>
        </w:rPr>
        <w:t>the</w:t>
      </w:r>
      <w:r>
        <w:rPr>
          <w:color w:val="231F20"/>
          <w:spacing w:val="-5"/>
          <w:w w:val="90"/>
        </w:rPr>
        <w:t xml:space="preserve"> </w:t>
      </w:r>
      <w:r>
        <w:rPr>
          <w:color w:val="231F20"/>
          <w:w w:val="90"/>
        </w:rPr>
        <w:t>vulnerabilities</w:t>
      </w:r>
      <w:r>
        <w:rPr>
          <w:color w:val="231F20"/>
          <w:spacing w:val="-5"/>
          <w:w w:val="90"/>
        </w:rPr>
        <w:t xml:space="preserve"> </w:t>
      </w:r>
      <w:r>
        <w:rPr>
          <w:color w:val="231F20"/>
          <w:w w:val="90"/>
        </w:rPr>
        <w:t>created</w:t>
      </w:r>
      <w:r>
        <w:rPr>
          <w:color w:val="231F20"/>
          <w:spacing w:val="-5"/>
          <w:w w:val="90"/>
        </w:rPr>
        <w:t xml:space="preserve"> </w:t>
      </w:r>
      <w:r>
        <w:rPr>
          <w:color w:val="231F20"/>
          <w:w w:val="90"/>
        </w:rPr>
        <w:t>by</w:t>
      </w:r>
      <w:r>
        <w:rPr>
          <w:color w:val="231F20"/>
          <w:spacing w:val="-5"/>
          <w:w w:val="90"/>
        </w:rPr>
        <w:t xml:space="preserve"> </w:t>
      </w:r>
      <w:r>
        <w:rPr>
          <w:color w:val="231F20"/>
          <w:w w:val="90"/>
        </w:rPr>
        <w:t>high</w:t>
      </w:r>
      <w:r>
        <w:rPr>
          <w:color w:val="231F20"/>
          <w:spacing w:val="-5"/>
          <w:w w:val="90"/>
        </w:rPr>
        <w:t xml:space="preserve"> </w:t>
      </w:r>
      <w:r>
        <w:rPr>
          <w:color w:val="231F20"/>
          <w:w w:val="90"/>
        </w:rPr>
        <w:t>public</w:t>
      </w:r>
      <w:r>
        <w:rPr>
          <w:color w:val="231F20"/>
          <w:spacing w:val="-5"/>
          <w:w w:val="90"/>
        </w:rPr>
        <w:t xml:space="preserve"> </w:t>
      </w:r>
      <w:r>
        <w:rPr>
          <w:color w:val="231F20"/>
          <w:w w:val="90"/>
        </w:rPr>
        <w:t>debt</w:t>
      </w:r>
      <w:r>
        <w:rPr>
          <w:color w:val="231F20"/>
          <w:spacing w:val="-5"/>
          <w:w w:val="90"/>
        </w:rPr>
        <w:t xml:space="preserve"> </w:t>
      </w:r>
      <w:r>
        <w:rPr>
          <w:color w:val="231F20"/>
          <w:w w:val="90"/>
        </w:rPr>
        <w:t xml:space="preserve">levels and interlinkages between banks and sovereigns in a currency union. If serious strains were to emerge within the euro area, </w:t>
      </w:r>
      <w:r>
        <w:rPr>
          <w:color w:val="231F20"/>
          <w:spacing w:val="-4"/>
        </w:rPr>
        <w:t>UK</w:t>
      </w:r>
      <w:r>
        <w:rPr>
          <w:color w:val="231F20"/>
          <w:spacing w:val="-18"/>
        </w:rPr>
        <w:t xml:space="preserve"> </w:t>
      </w:r>
      <w:r>
        <w:rPr>
          <w:color w:val="231F20"/>
          <w:spacing w:val="-4"/>
        </w:rPr>
        <w:t>financial</w:t>
      </w:r>
      <w:r>
        <w:rPr>
          <w:color w:val="231F20"/>
          <w:spacing w:val="-18"/>
        </w:rPr>
        <w:t xml:space="preserve"> </w:t>
      </w:r>
      <w:r>
        <w:rPr>
          <w:color w:val="231F20"/>
          <w:spacing w:val="-4"/>
        </w:rPr>
        <w:t>stability</w:t>
      </w:r>
      <w:r>
        <w:rPr>
          <w:color w:val="231F20"/>
          <w:spacing w:val="-18"/>
        </w:rPr>
        <w:t xml:space="preserve"> </w:t>
      </w:r>
      <w:r>
        <w:rPr>
          <w:color w:val="231F20"/>
          <w:spacing w:val="-4"/>
        </w:rPr>
        <w:t>could</w:t>
      </w:r>
      <w:r>
        <w:rPr>
          <w:color w:val="231F20"/>
          <w:spacing w:val="-18"/>
        </w:rPr>
        <w:t xml:space="preserve"> </w:t>
      </w:r>
      <w:r>
        <w:rPr>
          <w:color w:val="231F20"/>
          <w:spacing w:val="-4"/>
        </w:rPr>
        <w:t>be</w:t>
      </w:r>
      <w:r>
        <w:rPr>
          <w:color w:val="231F20"/>
          <w:spacing w:val="-18"/>
        </w:rPr>
        <w:t xml:space="preserve"> </w:t>
      </w:r>
      <w:r>
        <w:rPr>
          <w:color w:val="231F20"/>
          <w:spacing w:val="-4"/>
        </w:rPr>
        <w:t>affected</w:t>
      </w:r>
      <w:r>
        <w:rPr>
          <w:color w:val="231F20"/>
          <w:spacing w:val="-18"/>
        </w:rPr>
        <w:t xml:space="preserve"> </w:t>
      </w:r>
      <w:r>
        <w:rPr>
          <w:color w:val="231F20"/>
          <w:spacing w:val="-4"/>
        </w:rPr>
        <w:t>through</w:t>
      </w:r>
      <w:r>
        <w:rPr>
          <w:color w:val="231F20"/>
          <w:spacing w:val="-18"/>
        </w:rPr>
        <w:t xml:space="preserve"> </w:t>
      </w:r>
      <w:r>
        <w:rPr>
          <w:color w:val="231F20"/>
          <w:spacing w:val="-4"/>
        </w:rPr>
        <w:t>a</w:t>
      </w:r>
      <w:r>
        <w:rPr>
          <w:color w:val="231F20"/>
          <w:spacing w:val="-18"/>
        </w:rPr>
        <w:t xml:space="preserve"> </w:t>
      </w:r>
      <w:r>
        <w:rPr>
          <w:color w:val="231F20"/>
          <w:spacing w:val="-4"/>
        </w:rPr>
        <w:t>wide</w:t>
      </w:r>
      <w:r>
        <w:rPr>
          <w:color w:val="231F20"/>
          <w:spacing w:val="-18"/>
        </w:rPr>
        <w:t xml:space="preserve"> </w:t>
      </w:r>
      <w:r>
        <w:rPr>
          <w:color w:val="231F20"/>
          <w:spacing w:val="-4"/>
        </w:rPr>
        <w:t xml:space="preserve">range </w:t>
      </w:r>
      <w:r>
        <w:rPr>
          <w:color w:val="231F20"/>
          <w:w w:val="90"/>
        </w:rPr>
        <w:t xml:space="preserve">of other channels. In particular, UK-owned banks have much </w:t>
      </w:r>
      <w:r>
        <w:rPr>
          <w:color w:val="231F20"/>
          <w:spacing w:val="-4"/>
        </w:rPr>
        <w:t>higher</w:t>
      </w:r>
      <w:r>
        <w:rPr>
          <w:color w:val="231F20"/>
          <w:spacing w:val="-18"/>
        </w:rPr>
        <w:t xml:space="preserve"> </w:t>
      </w:r>
      <w:r>
        <w:rPr>
          <w:color w:val="231F20"/>
          <w:spacing w:val="-4"/>
        </w:rPr>
        <w:t>claims</w:t>
      </w:r>
      <w:r>
        <w:rPr>
          <w:color w:val="231F20"/>
          <w:spacing w:val="-18"/>
        </w:rPr>
        <w:t xml:space="preserve"> </w:t>
      </w:r>
      <w:r>
        <w:rPr>
          <w:color w:val="231F20"/>
          <w:spacing w:val="-4"/>
        </w:rPr>
        <w:t>on</w:t>
      </w:r>
      <w:r>
        <w:rPr>
          <w:color w:val="231F20"/>
          <w:spacing w:val="-18"/>
        </w:rPr>
        <w:t xml:space="preserve"> </w:t>
      </w:r>
      <w:r>
        <w:rPr>
          <w:color w:val="231F20"/>
          <w:spacing w:val="-4"/>
        </w:rPr>
        <w:t>the</w:t>
      </w:r>
      <w:r>
        <w:rPr>
          <w:color w:val="231F20"/>
          <w:spacing w:val="-18"/>
        </w:rPr>
        <w:t xml:space="preserve"> </w:t>
      </w:r>
      <w:r>
        <w:rPr>
          <w:color w:val="231F20"/>
          <w:spacing w:val="-4"/>
        </w:rPr>
        <w:t>euro</w:t>
      </w:r>
      <w:r>
        <w:rPr>
          <w:color w:val="231F20"/>
          <w:spacing w:val="-18"/>
        </w:rPr>
        <w:t xml:space="preserve"> </w:t>
      </w:r>
      <w:r>
        <w:rPr>
          <w:color w:val="231F20"/>
          <w:spacing w:val="-4"/>
        </w:rPr>
        <w:t>area</w:t>
      </w:r>
      <w:r>
        <w:rPr>
          <w:color w:val="231F20"/>
          <w:spacing w:val="-18"/>
        </w:rPr>
        <w:t xml:space="preserve"> </w:t>
      </w:r>
      <w:r>
        <w:rPr>
          <w:color w:val="231F20"/>
          <w:spacing w:val="-4"/>
        </w:rPr>
        <w:t>as</w:t>
      </w:r>
      <w:r>
        <w:rPr>
          <w:color w:val="231F20"/>
          <w:spacing w:val="-18"/>
        </w:rPr>
        <w:t xml:space="preserve"> </w:t>
      </w:r>
      <w:r>
        <w:rPr>
          <w:color w:val="231F20"/>
          <w:spacing w:val="-4"/>
        </w:rPr>
        <w:t>a</w:t>
      </w:r>
      <w:r>
        <w:rPr>
          <w:color w:val="231F20"/>
          <w:spacing w:val="-18"/>
        </w:rPr>
        <w:t xml:space="preserve"> </w:t>
      </w:r>
      <w:r>
        <w:rPr>
          <w:color w:val="231F20"/>
          <w:spacing w:val="-4"/>
        </w:rPr>
        <w:t>whole</w:t>
      </w:r>
      <w:r>
        <w:rPr>
          <w:color w:val="231F20"/>
          <w:spacing w:val="-18"/>
        </w:rPr>
        <w:t xml:space="preserve"> </w:t>
      </w:r>
      <w:r>
        <w:rPr>
          <w:color w:val="231F20"/>
          <w:spacing w:val="-4"/>
        </w:rPr>
        <w:t>(Chart</w:t>
      </w:r>
      <w:r>
        <w:rPr>
          <w:color w:val="231F20"/>
          <w:spacing w:val="-19"/>
        </w:rPr>
        <w:t xml:space="preserve"> </w:t>
      </w:r>
      <w:r>
        <w:rPr>
          <w:color w:val="231F20"/>
          <w:spacing w:val="-4"/>
        </w:rPr>
        <w:t xml:space="preserve">A.27), </w:t>
      </w:r>
      <w:r>
        <w:rPr>
          <w:color w:val="231F20"/>
          <w:w w:val="90"/>
        </w:rPr>
        <w:t>especially</w:t>
      </w:r>
      <w:r>
        <w:rPr>
          <w:color w:val="231F20"/>
          <w:spacing w:val="-8"/>
          <w:w w:val="90"/>
        </w:rPr>
        <w:t xml:space="preserve"> </w:t>
      </w:r>
      <w:r>
        <w:rPr>
          <w:color w:val="231F20"/>
          <w:w w:val="90"/>
        </w:rPr>
        <w:t>France</w:t>
      </w:r>
      <w:r>
        <w:rPr>
          <w:color w:val="231F20"/>
          <w:spacing w:val="-8"/>
          <w:w w:val="90"/>
        </w:rPr>
        <w:t xml:space="preserve"> </w:t>
      </w:r>
      <w:r>
        <w:rPr>
          <w:color w:val="231F20"/>
          <w:w w:val="90"/>
        </w:rPr>
        <w:t>(69%</w:t>
      </w:r>
      <w:r>
        <w:rPr>
          <w:color w:val="231F20"/>
          <w:spacing w:val="-8"/>
          <w:w w:val="90"/>
        </w:rPr>
        <w:t xml:space="preserve"> </w:t>
      </w:r>
      <w:r>
        <w:rPr>
          <w:color w:val="231F20"/>
          <w:w w:val="90"/>
        </w:rPr>
        <w:t>of</w:t>
      </w:r>
      <w:r>
        <w:rPr>
          <w:color w:val="231F20"/>
          <w:spacing w:val="-8"/>
          <w:w w:val="90"/>
        </w:rPr>
        <w:t xml:space="preserve"> </w:t>
      </w:r>
      <w:r>
        <w:rPr>
          <w:color w:val="231F20"/>
          <w:w w:val="90"/>
        </w:rPr>
        <w:t>CET1),</w:t>
      </w:r>
      <w:r>
        <w:rPr>
          <w:color w:val="231F20"/>
          <w:spacing w:val="-8"/>
          <w:w w:val="90"/>
        </w:rPr>
        <w:t xml:space="preserve"> </w:t>
      </w:r>
      <w:r>
        <w:rPr>
          <w:color w:val="231F20"/>
          <w:w w:val="90"/>
        </w:rPr>
        <w:t>Germany</w:t>
      </w:r>
      <w:r>
        <w:rPr>
          <w:color w:val="231F20"/>
          <w:spacing w:val="-8"/>
          <w:w w:val="90"/>
        </w:rPr>
        <w:t xml:space="preserve"> </w:t>
      </w:r>
      <w:r>
        <w:rPr>
          <w:color w:val="231F20"/>
          <w:w w:val="90"/>
        </w:rPr>
        <w:t>(64%</w:t>
      </w:r>
      <w:r>
        <w:rPr>
          <w:color w:val="231F20"/>
          <w:spacing w:val="-8"/>
          <w:w w:val="90"/>
        </w:rPr>
        <w:t xml:space="preserve"> </w:t>
      </w:r>
      <w:r>
        <w:rPr>
          <w:color w:val="231F20"/>
          <w:w w:val="90"/>
        </w:rPr>
        <w:t>of</w:t>
      </w:r>
      <w:r>
        <w:rPr>
          <w:color w:val="231F20"/>
          <w:spacing w:val="-8"/>
          <w:w w:val="90"/>
        </w:rPr>
        <w:t xml:space="preserve"> </w:t>
      </w:r>
      <w:r>
        <w:rPr>
          <w:color w:val="231F20"/>
          <w:w w:val="90"/>
        </w:rPr>
        <w:t>CET1)</w:t>
      </w:r>
      <w:r>
        <w:rPr>
          <w:color w:val="231F20"/>
          <w:spacing w:val="-8"/>
          <w:w w:val="90"/>
        </w:rPr>
        <w:t xml:space="preserve"> </w:t>
      </w:r>
      <w:r>
        <w:rPr>
          <w:color w:val="231F20"/>
          <w:w w:val="90"/>
        </w:rPr>
        <w:t>and</w:t>
      </w:r>
    </w:p>
    <w:p w14:paraId="3DB0A918" w14:textId="77777777" w:rsidR="00674611" w:rsidRDefault="00674611">
      <w:pPr>
        <w:pStyle w:val="BodyText"/>
        <w:spacing w:line="259" w:lineRule="auto"/>
        <w:sectPr w:rsidR="00674611">
          <w:type w:val="continuous"/>
          <w:pgSz w:w="11910" w:h="16840"/>
          <w:pgMar w:top="1540" w:right="283" w:bottom="0" w:left="283" w:header="425" w:footer="0" w:gutter="0"/>
          <w:cols w:num="5" w:space="720" w:equalWidth="0">
            <w:col w:w="2898" w:space="40"/>
            <w:col w:w="741" w:space="39"/>
            <w:col w:w="792" w:space="39"/>
            <w:col w:w="453" w:space="40"/>
            <w:col w:w="6302"/>
          </w:cols>
        </w:sectPr>
      </w:pPr>
    </w:p>
    <w:p w14:paraId="3D53D35D" w14:textId="77777777" w:rsidR="00674611" w:rsidRDefault="00F77B18">
      <w:pPr>
        <w:spacing w:before="96"/>
        <w:ind w:left="510"/>
        <w:rPr>
          <w:sz w:val="11"/>
        </w:rPr>
      </w:pPr>
      <w:r>
        <w:rPr>
          <w:color w:val="231F20"/>
          <w:w w:val="90"/>
          <w:sz w:val="11"/>
        </w:rPr>
        <w:t>Sources:</w:t>
      </w:r>
      <w:r>
        <w:rPr>
          <w:color w:val="231F20"/>
          <w:spacing w:val="-5"/>
          <w:w w:val="90"/>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England,</w:t>
      </w:r>
      <w:r>
        <w:rPr>
          <w:color w:val="231F20"/>
          <w:spacing w:val="-4"/>
          <w:w w:val="90"/>
          <w:sz w:val="11"/>
        </w:rPr>
        <w:t xml:space="preserve"> </w:t>
      </w:r>
      <w:r>
        <w:rPr>
          <w:color w:val="231F20"/>
          <w:w w:val="90"/>
          <w:sz w:val="11"/>
        </w:rPr>
        <w:t>SNL</w:t>
      </w:r>
      <w:r>
        <w:rPr>
          <w:color w:val="231F20"/>
          <w:spacing w:val="-4"/>
          <w:w w:val="90"/>
          <w:sz w:val="11"/>
        </w:rPr>
        <w:t xml:space="preserve"> </w:t>
      </w:r>
      <w:r>
        <w:rPr>
          <w:color w:val="231F20"/>
          <w:w w:val="90"/>
          <w:sz w:val="11"/>
        </w:rPr>
        <w:t>Financial</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53E061DD" w14:textId="77777777" w:rsidR="00674611" w:rsidRDefault="00F77B18">
      <w:pPr>
        <w:pStyle w:val="BodyText"/>
        <w:spacing w:line="236" w:lineRule="exact"/>
        <w:ind w:left="510"/>
      </w:pPr>
      <w:r>
        <w:br w:type="column"/>
      </w:r>
      <w:r>
        <w:rPr>
          <w:color w:val="231F20"/>
          <w:w w:val="90"/>
        </w:rPr>
        <w:t>the</w:t>
      </w:r>
      <w:r>
        <w:rPr>
          <w:color w:val="231F20"/>
          <w:spacing w:val="-10"/>
          <w:w w:val="90"/>
        </w:rPr>
        <w:t xml:space="preserve"> </w:t>
      </w:r>
      <w:r>
        <w:rPr>
          <w:color w:val="231F20"/>
          <w:w w:val="90"/>
        </w:rPr>
        <w:t>Netherlands</w:t>
      </w:r>
      <w:r>
        <w:rPr>
          <w:color w:val="231F20"/>
          <w:spacing w:val="-10"/>
          <w:w w:val="90"/>
        </w:rPr>
        <w:t xml:space="preserve"> </w:t>
      </w:r>
      <w:r>
        <w:rPr>
          <w:color w:val="231F20"/>
          <w:w w:val="90"/>
        </w:rPr>
        <w:t>(36%</w:t>
      </w:r>
      <w:r>
        <w:rPr>
          <w:color w:val="231F20"/>
          <w:spacing w:val="-10"/>
          <w:w w:val="90"/>
        </w:rPr>
        <w:t xml:space="preserve"> </w:t>
      </w:r>
      <w:r>
        <w:rPr>
          <w:color w:val="231F20"/>
          <w:w w:val="90"/>
        </w:rPr>
        <w:t>of</w:t>
      </w:r>
      <w:r>
        <w:rPr>
          <w:color w:val="231F20"/>
          <w:spacing w:val="-9"/>
          <w:w w:val="90"/>
        </w:rPr>
        <w:t xml:space="preserve"> </w:t>
      </w:r>
      <w:r>
        <w:rPr>
          <w:color w:val="231F20"/>
          <w:w w:val="90"/>
        </w:rPr>
        <w:t>CET1),</w:t>
      </w:r>
      <w:r>
        <w:rPr>
          <w:color w:val="231F20"/>
          <w:spacing w:val="-10"/>
          <w:w w:val="90"/>
        </w:rPr>
        <w:t xml:space="preserve"> </w:t>
      </w:r>
      <w:r>
        <w:rPr>
          <w:color w:val="231F20"/>
          <w:w w:val="90"/>
        </w:rPr>
        <w:t>which</w:t>
      </w:r>
      <w:r>
        <w:rPr>
          <w:color w:val="231F20"/>
          <w:spacing w:val="-10"/>
          <w:w w:val="90"/>
        </w:rPr>
        <w:t xml:space="preserve"> </w:t>
      </w:r>
      <w:r>
        <w:rPr>
          <w:color w:val="231F20"/>
          <w:w w:val="90"/>
        </w:rPr>
        <w:t>themselves</w:t>
      </w:r>
      <w:r>
        <w:rPr>
          <w:color w:val="231F20"/>
          <w:spacing w:val="-9"/>
          <w:w w:val="90"/>
        </w:rPr>
        <w:t xml:space="preserve"> </w:t>
      </w:r>
      <w:r>
        <w:rPr>
          <w:color w:val="231F20"/>
          <w:w w:val="90"/>
        </w:rPr>
        <w:t>have</w:t>
      </w:r>
      <w:r>
        <w:rPr>
          <w:color w:val="231F20"/>
          <w:spacing w:val="-10"/>
          <w:w w:val="90"/>
        </w:rPr>
        <w:t xml:space="preserve"> </w:t>
      </w:r>
      <w:r>
        <w:rPr>
          <w:color w:val="231F20"/>
          <w:spacing w:val="-2"/>
          <w:w w:val="90"/>
        </w:rPr>
        <w:t>close</w:t>
      </w:r>
    </w:p>
    <w:p w14:paraId="62173546" w14:textId="77777777" w:rsidR="00674611" w:rsidRDefault="00674611">
      <w:pPr>
        <w:pStyle w:val="BodyText"/>
        <w:spacing w:line="236" w:lineRule="exact"/>
        <w:sectPr w:rsidR="00674611">
          <w:type w:val="continuous"/>
          <w:pgSz w:w="11910" w:h="16840"/>
          <w:pgMar w:top="1540" w:right="283" w:bottom="0" w:left="283" w:header="425" w:footer="0" w:gutter="0"/>
          <w:cols w:num="2" w:space="720" w:equalWidth="0">
            <w:col w:w="3324" w:space="2005"/>
            <w:col w:w="6015"/>
          </w:cols>
        </w:sectPr>
      </w:pPr>
    </w:p>
    <w:p w14:paraId="2F639E0A" w14:textId="77777777" w:rsidR="00674611" w:rsidRDefault="00674611">
      <w:pPr>
        <w:pStyle w:val="BodyText"/>
      </w:pPr>
    </w:p>
    <w:p w14:paraId="1BB2B6C8" w14:textId="77777777" w:rsidR="00674611" w:rsidRDefault="00674611">
      <w:pPr>
        <w:pStyle w:val="BodyText"/>
      </w:pPr>
    </w:p>
    <w:p w14:paraId="321AE5A2" w14:textId="77777777" w:rsidR="00674611" w:rsidRDefault="00674611">
      <w:pPr>
        <w:pStyle w:val="BodyText"/>
        <w:spacing w:before="128"/>
      </w:pPr>
    </w:p>
    <w:p w14:paraId="4CE83C8F" w14:textId="77777777" w:rsidR="00674611" w:rsidRDefault="00674611">
      <w:pPr>
        <w:pStyle w:val="BodyText"/>
        <w:sectPr w:rsidR="00674611">
          <w:pgSz w:w="11910" w:h="16840"/>
          <w:pgMar w:top="620" w:right="283" w:bottom="280" w:left="283" w:header="425" w:footer="0" w:gutter="0"/>
          <w:cols w:space="720"/>
        </w:sectPr>
      </w:pPr>
    </w:p>
    <w:p w14:paraId="04682972" w14:textId="77777777" w:rsidR="00674611" w:rsidRDefault="00F77B18">
      <w:pPr>
        <w:spacing w:before="199" w:line="244" w:lineRule="auto"/>
        <w:ind w:left="510"/>
        <w:rPr>
          <w:sz w:val="18"/>
        </w:rPr>
      </w:pPr>
      <w:r>
        <w:rPr>
          <w:noProof/>
          <w:sz w:val="18"/>
        </w:rPr>
        <mc:AlternateContent>
          <mc:Choice Requires="wps">
            <w:drawing>
              <wp:anchor distT="0" distB="0" distL="0" distR="0" simplePos="0" relativeHeight="15781376" behindDoc="0" locked="0" layoutInCell="1" allowOverlap="1" wp14:anchorId="5459E422" wp14:editId="1791C6B8">
                <wp:simplePos x="0" y="0"/>
                <wp:positionH relativeFrom="page">
                  <wp:posOffset>503999</wp:posOffset>
                </wp:positionH>
                <wp:positionV relativeFrom="paragraph">
                  <wp:posOffset>74702</wp:posOffset>
                </wp:positionV>
                <wp:extent cx="3096260" cy="1270"/>
                <wp:effectExtent l="0" t="0" r="0" b="0"/>
                <wp:wrapNone/>
                <wp:docPr id="576" name="Graphic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7048F965" id="Graphic 576" o:spid="_x0000_s1026" style="position:absolute;margin-left:39.7pt;margin-top:5.9pt;width:243.8pt;height:.1pt;z-index:1578137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" path="m,l3096006,e" filled="f" strokecolor="#85266b" strokeweight=".7pt">
                <v:path arrowok="t"/>
                <w10:wrap anchorx="page"/>
              </v:shape>
            </w:pict>
          </mc:Fallback>
        </mc:AlternateContent>
      </w:r>
      <w:r>
        <w:rPr>
          <w:rFonts w:ascii="Trebuchet MS"/>
          <w:b/>
          <w:color w:val="85266B"/>
          <w:spacing w:val="-4"/>
          <w:sz w:val="18"/>
        </w:rPr>
        <w:t>Chart</w:t>
      </w:r>
      <w:r>
        <w:rPr>
          <w:rFonts w:ascii="Trebuchet MS"/>
          <w:b/>
          <w:color w:val="85266B"/>
          <w:spacing w:val="-19"/>
          <w:sz w:val="18"/>
        </w:rPr>
        <w:t xml:space="preserve"> </w:t>
      </w:r>
      <w:r>
        <w:rPr>
          <w:rFonts w:ascii="Trebuchet MS"/>
          <w:b/>
          <w:color w:val="85266B"/>
          <w:spacing w:val="-4"/>
          <w:sz w:val="18"/>
        </w:rPr>
        <w:t>A.28</w:t>
      </w:r>
      <w:r>
        <w:rPr>
          <w:rFonts w:ascii="Trebuchet MS"/>
          <w:b/>
          <w:color w:val="85266B"/>
          <w:spacing w:val="-12"/>
          <w:sz w:val="18"/>
        </w:rPr>
        <w:t xml:space="preserve"> </w:t>
      </w:r>
      <w:r>
        <w:rPr>
          <w:color w:val="85266B"/>
          <w:spacing w:val="-4"/>
          <w:sz w:val="18"/>
        </w:rPr>
        <w:t>Countries</w:t>
      </w:r>
      <w:r>
        <w:rPr>
          <w:color w:val="85266B"/>
          <w:spacing w:val="-16"/>
          <w:sz w:val="18"/>
        </w:rPr>
        <w:t xml:space="preserve"> </w:t>
      </w:r>
      <w:r>
        <w:rPr>
          <w:color w:val="85266B"/>
          <w:spacing w:val="-4"/>
          <w:sz w:val="18"/>
        </w:rPr>
        <w:t>that</w:t>
      </w:r>
      <w:r>
        <w:rPr>
          <w:color w:val="85266B"/>
          <w:spacing w:val="-12"/>
          <w:sz w:val="18"/>
        </w:rPr>
        <w:t xml:space="preserve"> </w:t>
      </w:r>
      <w:r>
        <w:rPr>
          <w:color w:val="85266B"/>
          <w:spacing w:val="-4"/>
          <w:sz w:val="18"/>
        </w:rPr>
        <w:t>underwent</w:t>
      </w:r>
      <w:r>
        <w:rPr>
          <w:color w:val="85266B"/>
          <w:spacing w:val="-12"/>
          <w:sz w:val="18"/>
        </w:rPr>
        <w:t xml:space="preserve"> </w:t>
      </w:r>
      <w:r>
        <w:rPr>
          <w:color w:val="85266B"/>
          <w:spacing w:val="-4"/>
          <w:sz w:val="18"/>
        </w:rPr>
        <w:t>sharp</w:t>
      </w:r>
      <w:r>
        <w:rPr>
          <w:color w:val="85266B"/>
          <w:spacing w:val="-12"/>
          <w:sz w:val="18"/>
        </w:rPr>
        <w:t xml:space="preserve"> </w:t>
      </w:r>
      <w:r>
        <w:rPr>
          <w:color w:val="85266B"/>
          <w:spacing w:val="-4"/>
          <w:sz w:val="18"/>
        </w:rPr>
        <w:t>credit</w:t>
      </w:r>
      <w:r>
        <w:rPr>
          <w:color w:val="85266B"/>
          <w:spacing w:val="-12"/>
          <w:sz w:val="18"/>
        </w:rPr>
        <w:t xml:space="preserve"> </w:t>
      </w:r>
      <w:r>
        <w:rPr>
          <w:color w:val="85266B"/>
          <w:spacing w:val="-4"/>
          <w:sz w:val="18"/>
        </w:rPr>
        <w:t>booms</w:t>
      </w:r>
      <w:r>
        <w:rPr>
          <w:color w:val="85266B"/>
          <w:spacing w:val="-12"/>
          <w:sz w:val="18"/>
        </w:rPr>
        <w:t xml:space="preserve"> </w:t>
      </w:r>
      <w:r>
        <w:rPr>
          <w:color w:val="85266B"/>
          <w:spacing w:val="-4"/>
          <w:sz w:val="18"/>
        </w:rPr>
        <w:t xml:space="preserve">have </w:t>
      </w:r>
      <w:r>
        <w:rPr>
          <w:color w:val="85266B"/>
          <w:sz w:val="18"/>
        </w:rPr>
        <w:t>often experienced a crisis</w:t>
      </w:r>
    </w:p>
    <w:p w14:paraId="2B0AB8AE" w14:textId="77777777" w:rsidR="00674611" w:rsidRDefault="00F77B18">
      <w:pPr>
        <w:spacing w:before="9"/>
        <w:ind w:left="510"/>
        <w:rPr>
          <w:position w:val="4"/>
          <w:sz w:val="12"/>
        </w:rPr>
      </w:pPr>
      <w:r>
        <w:rPr>
          <w:color w:val="231F20"/>
          <w:w w:val="90"/>
          <w:sz w:val="16"/>
        </w:rPr>
        <w:t>Private</w:t>
      </w:r>
      <w:r>
        <w:rPr>
          <w:color w:val="231F20"/>
          <w:spacing w:val="7"/>
          <w:sz w:val="16"/>
        </w:rPr>
        <w:t xml:space="preserve"> </w:t>
      </w:r>
      <w:r>
        <w:rPr>
          <w:color w:val="231F20"/>
          <w:w w:val="90"/>
          <w:sz w:val="16"/>
        </w:rPr>
        <w:t>non-financial</w:t>
      </w:r>
      <w:r>
        <w:rPr>
          <w:color w:val="231F20"/>
          <w:spacing w:val="8"/>
          <w:sz w:val="16"/>
        </w:rPr>
        <w:t xml:space="preserve"> </w:t>
      </w:r>
      <w:r>
        <w:rPr>
          <w:color w:val="231F20"/>
          <w:w w:val="90"/>
          <w:sz w:val="16"/>
        </w:rPr>
        <w:t>sector</w:t>
      </w:r>
      <w:r>
        <w:rPr>
          <w:color w:val="231F20"/>
          <w:spacing w:val="7"/>
          <w:sz w:val="16"/>
        </w:rPr>
        <w:t xml:space="preserve"> </w:t>
      </w:r>
      <w:r>
        <w:rPr>
          <w:color w:val="231F20"/>
          <w:spacing w:val="-2"/>
          <w:w w:val="90"/>
          <w:sz w:val="16"/>
        </w:rPr>
        <w:t>debt</w:t>
      </w:r>
      <w:r>
        <w:rPr>
          <w:color w:val="231F20"/>
          <w:spacing w:val="-2"/>
          <w:w w:val="90"/>
          <w:position w:val="4"/>
          <w:sz w:val="12"/>
        </w:rPr>
        <w:t>(a)</w:t>
      </w:r>
    </w:p>
    <w:p w14:paraId="555BC2E0" w14:textId="77777777" w:rsidR="00674611" w:rsidRDefault="00F77B18">
      <w:pPr>
        <w:pStyle w:val="BodyText"/>
        <w:spacing w:before="90" w:line="259" w:lineRule="auto"/>
        <w:ind w:left="510" w:right="620"/>
      </w:pPr>
      <w:r>
        <w:br w:type="column"/>
      </w:r>
      <w:r>
        <w:rPr>
          <w:color w:val="231F20"/>
          <w:w w:val="90"/>
        </w:rPr>
        <w:t>trading</w:t>
      </w:r>
      <w:r>
        <w:rPr>
          <w:color w:val="231F20"/>
          <w:spacing w:val="-5"/>
          <w:w w:val="90"/>
        </w:rPr>
        <w:t xml:space="preserve"> </w:t>
      </w:r>
      <w:r>
        <w:rPr>
          <w:color w:val="231F20"/>
          <w:w w:val="90"/>
        </w:rPr>
        <w:t>links</w:t>
      </w:r>
      <w:r>
        <w:rPr>
          <w:color w:val="231F20"/>
          <w:spacing w:val="-5"/>
          <w:w w:val="90"/>
        </w:rPr>
        <w:t xml:space="preserve"> </w:t>
      </w:r>
      <w:r>
        <w:rPr>
          <w:color w:val="231F20"/>
          <w:w w:val="90"/>
        </w:rPr>
        <w:t>with</w:t>
      </w:r>
      <w:r>
        <w:rPr>
          <w:color w:val="231F20"/>
          <w:spacing w:val="-5"/>
          <w:w w:val="90"/>
        </w:rPr>
        <w:t xml:space="preserve"> </w:t>
      </w:r>
      <w:r>
        <w:rPr>
          <w:color w:val="231F20"/>
          <w:w w:val="90"/>
        </w:rPr>
        <w:t>Italy</w:t>
      </w:r>
      <w:r>
        <w:rPr>
          <w:color w:val="231F20"/>
          <w:spacing w:val="-5"/>
          <w:w w:val="90"/>
        </w:rPr>
        <w:t xml:space="preserve"> </w:t>
      </w:r>
      <w:r>
        <w:rPr>
          <w:color w:val="231F20"/>
          <w:w w:val="90"/>
        </w:rPr>
        <w:t>and</w:t>
      </w:r>
      <w:r>
        <w:rPr>
          <w:color w:val="231F20"/>
          <w:spacing w:val="-5"/>
          <w:w w:val="90"/>
        </w:rPr>
        <w:t xml:space="preserve"> </w:t>
      </w:r>
      <w:r>
        <w:rPr>
          <w:color w:val="231F20"/>
          <w:w w:val="90"/>
        </w:rPr>
        <w:t>strong</w:t>
      </w:r>
      <w:r>
        <w:rPr>
          <w:color w:val="231F20"/>
          <w:spacing w:val="-5"/>
          <w:w w:val="90"/>
        </w:rPr>
        <w:t xml:space="preserve"> </w:t>
      </w:r>
      <w:r>
        <w:rPr>
          <w:color w:val="231F20"/>
          <w:w w:val="90"/>
        </w:rPr>
        <w:t>financial</w:t>
      </w:r>
      <w:r>
        <w:rPr>
          <w:color w:val="231F20"/>
          <w:spacing w:val="-5"/>
          <w:w w:val="90"/>
        </w:rPr>
        <w:t xml:space="preserve"> </w:t>
      </w:r>
      <w:r>
        <w:rPr>
          <w:color w:val="231F20"/>
          <w:w w:val="90"/>
        </w:rPr>
        <w:t>links</w:t>
      </w:r>
      <w:r>
        <w:rPr>
          <w:color w:val="231F20"/>
          <w:spacing w:val="-5"/>
          <w:w w:val="90"/>
        </w:rPr>
        <w:t xml:space="preserve"> </w:t>
      </w:r>
      <w:r>
        <w:rPr>
          <w:color w:val="231F20"/>
          <w:w w:val="90"/>
        </w:rPr>
        <w:t>with</w:t>
      </w:r>
      <w:r>
        <w:rPr>
          <w:color w:val="231F20"/>
          <w:spacing w:val="-5"/>
          <w:w w:val="90"/>
        </w:rPr>
        <w:t xml:space="preserve"> </w:t>
      </w:r>
      <w:r>
        <w:rPr>
          <w:color w:val="231F20"/>
          <w:w w:val="90"/>
        </w:rPr>
        <w:t xml:space="preserve">the </w:t>
      </w:r>
      <w:r>
        <w:rPr>
          <w:color w:val="231F20"/>
          <w:spacing w:val="-2"/>
        </w:rPr>
        <w:t>Italian</w:t>
      </w:r>
      <w:r>
        <w:rPr>
          <w:color w:val="231F20"/>
          <w:spacing w:val="-16"/>
        </w:rPr>
        <w:t xml:space="preserve"> </w:t>
      </w:r>
      <w:r>
        <w:rPr>
          <w:color w:val="231F20"/>
          <w:spacing w:val="-2"/>
        </w:rPr>
        <w:t>banking</w:t>
      </w:r>
      <w:r>
        <w:rPr>
          <w:color w:val="231F20"/>
          <w:spacing w:val="-16"/>
        </w:rPr>
        <w:t xml:space="preserve"> </w:t>
      </w:r>
      <w:r>
        <w:rPr>
          <w:color w:val="231F20"/>
          <w:spacing w:val="-2"/>
        </w:rPr>
        <w:t>system.</w:t>
      </w:r>
    </w:p>
    <w:p w14:paraId="3C4FF925"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279" w:space="50"/>
            <w:col w:w="6015"/>
          </w:cols>
        </w:sectPr>
      </w:pPr>
    </w:p>
    <w:p w14:paraId="6315DE40" w14:textId="77777777" w:rsidR="00674611" w:rsidRDefault="00F77B18">
      <w:pPr>
        <w:spacing w:before="117"/>
        <w:jc w:val="right"/>
        <w:rPr>
          <w:sz w:val="12"/>
        </w:rPr>
      </w:pPr>
      <w:r>
        <w:rPr>
          <w:color w:val="231F20"/>
          <w:w w:val="90"/>
          <w:sz w:val="12"/>
        </w:rPr>
        <w:t>Per</w:t>
      </w:r>
      <w:r>
        <w:rPr>
          <w:color w:val="231F20"/>
          <w:spacing w:val="-5"/>
          <w:w w:val="90"/>
          <w:sz w:val="12"/>
        </w:rPr>
        <w:t xml:space="preserve"> </w:t>
      </w:r>
      <w:r>
        <w:rPr>
          <w:color w:val="231F20"/>
          <w:w w:val="90"/>
          <w:sz w:val="12"/>
        </w:rPr>
        <w:t>cent</w:t>
      </w:r>
      <w:r>
        <w:rPr>
          <w:color w:val="231F20"/>
          <w:spacing w:val="-5"/>
          <w:w w:val="90"/>
          <w:sz w:val="12"/>
        </w:rPr>
        <w:t xml:space="preserve"> </w:t>
      </w:r>
      <w:r>
        <w:rPr>
          <w:color w:val="231F20"/>
          <w:w w:val="90"/>
          <w:sz w:val="12"/>
        </w:rPr>
        <w:t>of</w:t>
      </w:r>
      <w:r>
        <w:rPr>
          <w:color w:val="231F20"/>
          <w:spacing w:val="-5"/>
          <w:w w:val="90"/>
          <w:sz w:val="12"/>
        </w:rPr>
        <w:t xml:space="preserve"> GDP</w:t>
      </w:r>
    </w:p>
    <w:p w14:paraId="58FC26F9" w14:textId="77777777" w:rsidR="00674611" w:rsidRDefault="00674611">
      <w:pPr>
        <w:pStyle w:val="BodyText"/>
        <w:spacing w:before="5"/>
        <w:rPr>
          <w:sz w:val="3"/>
        </w:rPr>
      </w:pPr>
    </w:p>
    <w:p w14:paraId="5C70039C" w14:textId="77777777" w:rsidR="00674611" w:rsidRDefault="00F77B18">
      <w:pPr>
        <w:pStyle w:val="BodyText"/>
        <w:ind w:left="505" w:right="-72"/>
      </w:pPr>
      <w:r>
        <w:rPr>
          <w:noProof/>
        </w:rPr>
        <mc:AlternateContent>
          <mc:Choice Requires="wpg">
            <w:drawing>
              <wp:inline distT="0" distB="0" distL="0" distR="0" wp14:anchorId="4E813691" wp14:editId="4E173B95">
                <wp:extent cx="2700020" cy="1440180"/>
                <wp:effectExtent l="9525" t="0" r="0" b="7619"/>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578" name="Graphic 578"/>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579" name="Graphic 579"/>
                        <wps:cNvSpPr/>
                        <wps:spPr>
                          <a:xfrm>
                            <a:off x="0" y="275302"/>
                            <a:ext cx="2700020" cy="1165225"/>
                          </a:xfrm>
                          <a:custGeom>
                            <a:avLst/>
                            <a:gdLst/>
                            <a:ahLst/>
                            <a:cxnLst/>
                            <a:rect l="l" t="t" r="r" b="b"/>
                            <a:pathLst>
                              <a:path w="2700020" h="1165225">
                                <a:moveTo>
                                  <a:pt x="0" y="0"/>
                                </a:moveTo>
                                <a:lnTo>
                                  <a:pt x="71996" y="0"/>
                                </a:lnTo>
                              </a:path>
                              <a:path w="2700020" h="1165225">
                                <a:moveTo>
                                  <a:pt x="0" y="291719"/>
                                </a:moveTo>
                                <a:lnTo>
                                  <a:pt x="71996" y="291719"/>
                                </a:lnTo>
                              </a:path>
                              <a:path w="2700020" h="1165225">
                                <a:moveTo>
                                  <a:pt x="0" y="582345"/>
                                </a:moveTo>
                                <a:lnTo>
                                  <a:pt x="71996" y="582345"/>
                                </a:lnTo>
                              </a:path>
                              <a:path w="2700020" h="1165225">
                                <a:moveTo>
                                  <a:pt x="0" y="874064"/>
                                </a:moveTo>
                                <a:lnTo>
                                  <a:pt x="71996" y="874064"/>
                                </a:lnTo>
                              </a:path>
                              <a:path w="2700020" h="1165225">
                                <a:moveTo>
                                  <a:pt x="2627998" y="0"/>
                                </a:moveTo>
                                <a:lnTo>
                                  <a:pt x="2699994" y="0"/>
                                </a:lnTo>
                              </a:path>
                              <a:path w="2700020" h="1165225">
                                <a:moveTo>
                                  <a:pt x="2627998" y="291719"/>
                                </a:moveTo>
                                <a:lnTo>
                                  <a:pt x="2699994" y="291719"/>
                                </a:lnTo>
                              </a:path>
                              <a:path w="2700020" h="1165225">
                                <a:moveTo>
                                  <a:pt x="2627998" y="582345"/>
                                </a:moveTo>
                                <a:lnTo>
                                  <a:pt x="2699994" y="582345"/>
                                </a:lnTo>
                              </a:path>
                              <a:path w="2700020" h="1165225">
                                <a:moveTo>
                                  <a:pt x="2627998" y="874064"/>
                                </a:moveTo>
                                <a:lnTo>
                                  <a:pt x="2699994" y="874064"/>
                                </a:lnTo>
                              </a:path>
                              <a:path w="2700020" h="1165225">
                                <a:moveTo>
                                  <a:pt x="2541435" y="1092708"/>
                                </a:moveTo>
                                <a:lnTo>
                                  <a:pt x="2541435" y="1164704"/>
                                </a:lnTo>
                              </a:path>
                              <a:path w="2700020" h="1165225">
                                <a:moveTo>
                                  <a:pt x="2238057" y="1092708"/>
                                </a:moveTo>
                                <a:lnTo>
                                  <a:pt x="2238057" y="1164704"/>
                                </a:lnTo>
                              </a:path>
                              <a:path w="2700020" h="1165225">
                                <a:moveTo>
                                  <a:pt x="1933397" y="1092708"/>
                                </a:moveTo>
                                <a:lnTo>
                                  <a:pt x="1933397" y="1164704"/>
                                </a:lnTo>
                              </a:path>
                              <a:path w="2700020" h="1165225">
                                <a:moveTo>
                                  <a:pt x="1628749" y="1092708"/>
                                </a:moveTo>
                                <a:lnTo>
                                  <a:pt x="1628749" y="1164704"/>
                                </a:lnTo>
                              </a:path>
                              <a:path w="2700020" h="1165225">
                                <a:moveTo>
                                  <a:pt x="1325346" y="1092708"/>
                                </a:moveTo>
                                <a:lnTo>
                                  <a:pt x="1325346" y="1164704"/>
                                </a:lnTo>
                              </a:path>
                              <a:path w="2700020" h="1165225">
                                <a:moveTo>
                                  <a:pt x="1020699" y="1092708"/>
                                </a:moveTo>
                                <a:lnTo>
                                  <a:pt x="1020699" y="1164704"/>
                                </a:lnTo>
                              </a:path>
                              <a:path w="2700020" h="1165225">
                                <a:moveTo>
                                  <a:pt x="717308" y="1092708"/>
                                </a:moveTo>
                                <a:lnTo>
                                  <a:pt x="717308" y="1164704"/>
                                </a:lnTo>
                              </a:path>
                              <a:path w="2700020" h="1165225">
                                <a:moveTo>
                                  <a:pt x="412648" y="1092708"/>
                                </a:moveTo>
                                <a:lnTo>
                                  <a:pt x="412648" y="1164704"/>
                                </a:lnTo>
                              </a:path>
                              <a:path w="2700020" h="1165225">
                                <a:moveTo>
                                  <a:pt x="108000" y="1092708"/>
                                </a:moveTo>
                                <a:lnTo>
                                  <a:pt x="108000" y="1164704"/>
                                </a:lnTo>
                              </a:path>
                            </a:pathLst>
                          </a:custGeom>
                          <a:ln w="6350">
                            <a:solidFill>
                              <a:srgbClr val="231F20"/>
                            </a:solidFill>
                            <a:prstDash val="solid"/>
                          </a:ln>
                        </wps:spPr>
                        <wps:bodyPr wrap="square" lIns="0" tIns="0" rIns="0" bIns="0" rtlCol="0">
                          <a:prstTxWarp prst="textNoShape">
                            <a:avLst/>
                          </a:prstTxWarp>
                          <a:noAutofit/>
                        </wps:bodyPr>
                      </wps:wsp>
                      <wps:wsp>
                        <wps:cNvPr id="580" name="Graphic 580"/>
                        <wps:cNvSpPr/>
                        <wps:spPr>
                          <a:xfrm>
                            <a:off x="1023223" y="184340"/>
                            <a:ext cx="1125220" cy="802640"/>
                          </a:xfrm>
                          <a:custGeom>
                            <a:avLst/>
                            <a:gdLst/>
                            <a:ahLst/>
                            <a:cxnLst/>
                            <a:rect l="l" t="t" r="r" b="b"/>
                            <a:pathLst>
                              <a:path w="1125220" h="802640">
                                <a:moveTo>
                                  <a:pt x="0" y="782891"/>
                                </a:moveTo>
                                <a:lnTo>
                                  <a:pt x="15163" y="785063"/>
                                </a:lnTo>
                                <a:lnTo>
                                  <a:pt x="30340" y="792645"/>
                                </a:lnTo>
                                <a:lnTo>
                                  <a:pt x="45504" y="794816"/>
                                </a:lnTo>
                                <a:lnTo>
                                  <a:pt x="60680" y="802411"/>
                                </a:lnTo>
                                <a:lnTo>
                                  <a:pt x="75844" y="798080"/>
                                </a:lnTo>
                                <a:lnTo>
                                  <a:pt x="91020" y="802411"/>
                                </a:lnTo>
                                <a:lnTo>
                                  <a:pt x="106184" y="796988"/>
                                </a:lnTo>
                                <a:lnTo>
                                  <a:pt x="121361" y="794816"/>
                                </a:lnTo>
                                <a:lnTo>
                                  <a:pt x="136525" y="788314"/>
                                </a:lnTo>
                                <a:lnTo>
                                  <a:pt x="151701" y="785063"/>
                                </a:lnTo>
                                <a:lnTo>
                                  <a:pt x="166865" y="778560"/>
                                </a:lnTo>
                                <a:lnTo>
                                  <a:pt x="182029" y="773125"/>
                                </a:lnTo>
                                <a:lnTo>
                                  <a:pt x="198462" y="756869"/>
                                </a:lnTo>
                                <a:lnTo>
                                  <a:pt x="213639" y="754697"/>
                                </a:lnTo>
                                <a:lnTo>
                                  <a:pt x="228803" y="741679"/>
                                </a:lnTo>
                                <a:lnTo>
                                  <a:pt x="243979" y="720001"/>
                                </a:lnTo>
                                <a:lnTo>
                                  <a:pt x="259143" y="683132"/>
                                </a:lnTo>
                                <a:lnTo>
                                  <a:pt x="274307" y="675538"/>
                                </a:lnTo>
                                <a:lnTo>
                                  <a:pt x="289483" y="660361"/>
                                </a:lnTo>
                                <a:lnTo>
                                  <a:pt x="304647" y="637590"/>
                                </a:lnTo>
                                <a:lnTo>
                                  <a:pt x="319824" y="610476"/>
                                </a:lnTo>
                                <a:lnTo>
                                  <a:pt x="334987" y="587705"/>
                                </a:lnTo>
                                <a:lnTo>
                                  <a:pt x="350164" y="573620"/>
                                </a:lnTo>
                                <a:lnTo>
                                  <a:pt x="365328" y="569277"/>
                                </a:lnTo>
                                <a:lnTo>
                                  <a:pt x="380504" y="550849"/>
                                </a:lnTo>
                                <a:lnTo>
                                  <a:pt x="410832" y="520484"/>
                                </a:lnTo>
                                <a:lnTo>
                                  <a:pt x="456349" y="497712"/>
                                </a:lnTo>
                                <a:lnTo>
                                  <a:pt x="471512" y="482536"/>
                                </a:lnTo>
                                <a:lnTo>
                                  <a:pt x="486689" y="479272"/>
                                </a:lnTo>
                                <a:lnTo>
                                  <a:pt x="501853" y="467347"/>
                                </a:lnTo>
                                <a:lnTo>
                                  <a:pt x="517029" y="461924"/>
                                </a:lnTo>
                                <a:lnTo>
                                  <a:pt x="532193" y="436994"/>
                                </a:lnTo>
                                <a:lnTo>
                                  <a:pt x="547357" y="425056"/>
                                </a:lnTo>
                                <a:lnTo>
                                  <a:pt x="562533" y="400126"/>
                                </a:lnTo>
                                <a:lnTo>
                                  <a:pt x="577710" y="392531"/>
                                </a:lnTo>
                                <a:lnTo>
                                  <a:pt x="592874" y="369760"/>
                                </a:lnTo>
                                <a:lnTo>
                                  <a:pt x="608050" y="352412"/>
                                </a:lnTo>
                                <a:lnTo>
                                  <a:pt x="623214" y="320967"/>
                                </a:lnTo>
                                <a:lnTo>
                                  <a:pt x="638378" y="309029"/>
                                </a:lnTo>
                                <a:lnTo>
                                  <a:pt x="653554" y="277583"/>
                                </a:lnTo>
                                <a:lnTo>
                                  <a:pt x="668731" y="240715"/>
                                </a:lnTo>
                                <a:lnTo>
                                  <a:pt x="683882" y="207111"/>
                                </a:lnTo>
                                <a:lnTo>
                                  <a:pt x="700328" y="184340"/>
                                </a:lnTo>
                                <a:lnTo>
                                  <a:pt x="715492" y="146380"/>
                                </a:lnTo>
                                <a:lnTo>
                                  <a:pt x="730669" y="127952"/>
                                </a:lnTo>
                                <a:lnTo>
                                  <a:pt x="745832" y="92163"/>
                                </a:lnTo>
                                <a:lnTo>
                                  <a:pt x="760996" y="82410"/>
                                </a:lnTo>
                                <a:lnTo>
                                  <a:pt x="776173" y="70484"/>
                                </a:lnTo>
                                <a:lnTo>
                                  <a:pt x="791337" y="75907"/>
                                </a:lnTo>
                                <a:lnTo>
                                  <a:pt x="806513" y="60718"/>
                                </a:lnTo>
                                <a:lnTo>
                                  <a:pt x="821677" y="56387"/>
                                </a:lnTo>
                                <a:lnTo>
                                  <a:pt x="836853" y="48793"/>
                                </a:lnTo>
                                <a:lnTo>
                                  <a:pt x="852017" y="37947"/>
                                </a:lnTo>
                                <a:lnTo>
                                  <a:pt x="867194" y="26022"/>
                                </a:lnTo>
                                <a:lnTo>
                                  <a:pt x="882370" y="19519"/>
                                </a:lnTo>
                                <a:lnTo>
                                  <a:pt x="897521" y="20599"/>
                                </a:lnTo>
                                <a:lnTo>
                                  <a:pt x="912710" y="15176"/>
                                </a:lnTo>
                                <a:lnTo>
                                  <a:pt x="927862" y="0"/>
                                </a:lnTo>
                                <a:lnTo>
                                  <a:pt x="943025" y="8674"/>
                                </a:lnTo>
                                <a:lnTo>
                                  <a:pt x="958202" y="11925"/>
                                </a:lnTo>
                                <a:lnTo>
                                  <a:pt x="973378" y="22771"/>
                                </a:lnTo>
                                <a:lnTo>
                                  <a:pt x="988542" y="17348"/>
                                </a:lnTo>
                                <a:lnTo>
                                  <a:pt x="1003719" y="18440"/>
                                </a:lnTo>
                                <a:lnTo>
                                  <a:pt x="1018895" y="21691"/>
                                </a:lnTo>
                                <a:lnTo>
                                  <a:pt x="1034046" y="17348"/>
                                </a:lnTo>
                                <a:lnTo>
                                  <a:pt x="1049223" y="18440"/>
                                </a:lnTo>
                                <a:lnTo>
                                  <a:pt x="1064387" y="28193"/>
                                </a:lnTo>
                                <a:lnTo>
                                  <a:pt x="1079563" y="65062"/>
                                </a:lnTo>
                                <a:lnTo>
                                  <a:pt x="1094727" y="81318"/>
                                </a:lnTo>
                                <a:lnTo>
                                  <a:pt x="1109903" y="93256"/>
                                </a:lnTo>
                                <a:lnTo>
                                  <a:pt x="1125067" y="105181"/>
                                </a:lnTo>
                              </a:path>
                            </a:pathLst>
                          </a:custGeom>
                          <a:ln w="12700">
                            <a:solidFill>
                              <a:srgbClr val="1C2E5B"/>
                            </a:solidFill>
                            <a:prstDash val="solid"/>
                          </a:ln>
                        </wps:spPr>
                        <wps:bodyPr wrap="square" lIns="0" tIns="0" rIns="0" bIns="0" rtlCol="0">
                          <a:prstTxWarp prst="textNoShape">
                            <a:avLst/>
                          </a:prstTxWarp>
                          <a:noAutofit/>
                        </wps:bodyPr>
                      </wps:wsp>
                      <wps:wsp>
                        <wps:cNvPr id="581" name="Graphic 581"/>
                        <wps:cNvSpPr/>
                        <wps:spPr>
                          <a:xfrm>
                            <a:off x="110529" y="183259"/>
                            <a:ext cx="1126490" cy="443865"/>
                          </a:xfrm>
                          <a:custGeom>
                            <a:avLst/>
                            <a:gdLst/>
                            <a:ahLst/>
                            <a:cxnLst/>
                            <a:rect l="l" t="t" r="r" b="b"/>
                            <a:pathLst>
                              <a:path w="1126490" h="443865">
                                <a:moveTo>
                                  <a:pt x="0" y="440232"/>
                                </a:moveTo>
                                <a:lnTo>
                                  <a:pt x="15163" y="440232"/>
                                </a:lnTo>
                                <a:lnTo>
                                  <a:pt x="30340" y="438073"/>
                                </a:lnTo>
                                <a:lnTo>
                                  <a:pt x="45504" y="432650"/>
                                </a:lnTo>
                                <a:lnTo>
                                  <a:pt x="60680" y="435902"/>
                                </a:lnTo>
                                <a:lnTo>
                                  <a:pt x="75844" y="443483"/>
                                </a:lnTo>
                                <a:lnTo>
                                  <a:pt x="91008" y="432650"/>
                                </a:lnTo>
                                <a:lnTo>
                                  <a:pt x="107442" y="413130"/>
                                </a:lnTo>
                                <a:lnTo>
                                  <a:pt x="122618" y="409879"/>
                                </a:lnTo>
                                <a:lnTo>
                                  <a:pt x="137782" y="410959"/>
                                </a:lnTo>
                                <a:lnTo>
                                  <a:pt x="152958" y="396862"/>
                                </a:lnTo>
                                <a:lnTo>
                                  <a:pt x="168122" y="379514"/>
                                </a:lnTo>
                                <a:lnTo>
                                  <a:pt x="183299" y="367588"/>
                                </a:lnTo>
                                <a:lnTo>
                                  <a:pt x="198462" y="368668"/>
                                </a:lnTo>
                                <a:lnTo>
                                  <a:pt x="213639" y="356742"/>
                                </a:lnTo>
                                <a:lnTo>
                                  <a:pt x="228803" y="340474"/>
                                </a:lnTo>
                                <a:lnTo>
                                  <a:pt x="243967" y="335051"/>
                                </a:lnTo>
                                <a:lnTo>
                                  <a:pt x="259143" y="342645"/>
                                </a:lnTo>
                                <a:lnTo>
                                  <a:pt x="274320" y="328548"/>
                                </a:lnTo>
                                <a:lnTo>
                                  <a:pt x="289483" y="320954"/>
                                </a:lnTo>
                                <a:lnTo>
                                  <a:pt x="304647" y="314451"/>
                                </a:lnTo>
                                <a:lnTo>
                                  <a:pt x="319824" y="322046"/>
                                </a:lnTo>
                                <a:lnTo>
                                  <a:pt x="334987" y="314451"/>
                                </a:lnTo>
                                <a:lnTo>
                                  <a:pt x="350164" y="304698"/>
                                </a:lnTo>
                                <a:lnTo>
                                  <a:pt x="365328" y="303618"/>
                                </a:lnTo>
                                <a:lnTo>
                                  <a:pt x="380492" y="305777"/>
                                </a:lnTo>
                                <a:lnTo>
                                  <a:pt x="395668" y="290601"/>
                                </a:lnTo>
                                <a:lnTo>
                                  <a:pt x="410845" y="268909"/>
                                </a:lnTo>
                                <a:lnTo>
                                  <a:pt x="426008" y="258063"/>
                                </a:lnTo>
                                <a:lnTo>
                                  <a:pt x="441172" y="221208"/>
                                </a:lnTo>
                                <a:lnTo>
                                  <a:pt x="456349" y="199516"/>
                                </a:lnTo>
                                <a:lnTo>
                                  <a:pt x="471512" y="178904"/>
                                </a:lnTo>
                                <a:lnTo>
                                  <a:pt x="486689" y="183248"/>
                                </a:lnTo>
                                <a:lnTo>
                                  <a:pt x="501853" y="181076"/>
                                </a:lnTo>
                                <a:lnTo>
                                  <a:pt x="517017" y="164807"/>
                                </a:lnTo>
                                <a:lnTo>
                                  <a:pt x="532193" y="144221"/>
                                </a:lnTo>
                                <a:lnTo>
                                  <a:pt x="547370" y="136613"/>
                                </a:lnTo>
                                <a:lnTo>
                                  <a:pt x="562533" y="127952"/>
                                </a:lnTo>
                                <a:lnTo>
                                  <a:pt x="577697" y="100837"/>
                                </a:lnTo>
                                <a:lnTo>
                                  <a:pt x="592874" y="78066"/>
                                </a:lnTo>
                                <a:lnTo>
                                  <a:pt x="609307" y="49872"/>
                                </a:lnTo>
                                <a:lnTo>
                                  <a:pt x="624471" y="60718"/>
                                </a:lnTo>
                                <a:lnTo>
                                  <a:pt x="639648" y="50965"/>
                                </a:lnTo>
                                <a:lnTo>
                                  <a:pt x="654812" y="41198"/>
                                </a:lnTo>
                                <a:lnTo>
                                  <a:pt x="669975" y="53136"/>
                                </a:lnTo>
                                <a:lnTo>
                                  <a:pt x="685152" y="59639"/>
                                </a:lnTo>
                                <a:lnTo>
                                  <a:pt x="700328" y="57467"/>
                                </a:lnTo>
                                <a:lnTo>
                                  <a:pt x="715492" y="47701"/>
                                </a:lnTo>
                                <a:lnTo>
                                  <a:pt x="730656" y="56375"/>
                                </a:lnTo>
                                <a:lnTo>
                                  <a:pt x="745832" y="56375"/>
                                </a:lnTo>
                                <a:lnTo>
                                  <a:pt x="760996" y="53136"/>
                                </a:lnTo>
                                <a:lnTo>
                                  <a:pt x="776173" y="33616"/>
                                </a:lnTo>
                                <a:lnTo>
                                  <a:pt x="791337" y="33616"/>
                                </a:lnTo>
                                <a:lnTo>
                                  <a:pt x="806500" y="29273"/>
                                </a:lnTo>
                                <a:lnTo>
                                  <a:pt x="821677" y="17348"/>
                                </a:lnTo>
                                <a:lnTo>
                                  <a:pt x="836853" y="4330"/>
                                </a:lnTo>
                                <a:lnTo>
                                  <a:pt x="852017" y="8674"/>
                                </a:lnTo>
                                <a:lnTo>
                                  <a:pt x="867181" y="17348"/>
                                </a:lnTo>
                                <a:lnTo>
                                  <a:pt x="882357" y="8674"/>
                                </a:lnTo>
                                <a:lnTo>
                                  <a:pt x="897521" y="0"/>
                                </a:lnTo>
                                <a:lnTo>
                                  <a:pt x="912698" y="5422"/>
                                </a:lnTo>
                                <a:lnTo>
                                  <a:pt x="927862" y="18427"/>
                                </a:lnTo>
                                <a:lnTo>
                                  <a:pt x="943038" y="16255"/>
                                </a:lnTo>
                                <a:lnTo>
                                  <a:pt x="958202" y="10845"/>
                                </a:lnTo>
                                <a:lnTo>
                                  <a:pt x="973378" y="22771"/>
                                </a:lnTo>
                                <a:lnTo>
                                  <a:pt x="988542" y="33616"/>
                                </a:lnTo>
                                <a:lnTo>
                                  <a:pt x="1003706" y="39027"/>
                                </a:lnTo>
                                <a:lnTo>
                                  <a:pt x="1018882" y="33616"/>
                                </a:lnTo>
                                <a:lnTo>
                                  <a:pt x="1034046" y="54216"/>
                                </a:lnTo>
                                <a:lnTo>
                                  <a:pt x="1049223" y="60718"/>
                                </a:lnTo>
                                <a:lnTo>
                                  <a:pt x="1064399" y="65049"/>
                                </a:lnTo>
                                <a:lnTo>
                                  <a:pt x="1079563" y="48793"/>
                                </a:lnTo>
                                <a:lnTo>
                                  <a:pt x="1094727" y="66141"/>
                                </a:lnTo>
                                <a:lnTo>
                                  <a:pt x="1111161" y="69392"/>
                                </a:lnTo>
                                <a:lnTo>
                                  <a:pt x="1126324" y="63969"/>
                                </a:lnTo>
                              </a:path>
                            </a:pathLst>
                          </a:custGeom>
                          <a:ln w="12699">
                            <a:solidFill>
                              <a:srgbClr val="F6891F"/>
                            </a:solidFill>
                            <a:prstDash val="solid"/>
                          </a:ln>
                        </wps:spPr>
                        <wps:bodyPr wrap="square" lIns="0" tIns="0" rIns="0" bIns="0" rtlCol="0">
                          <a:prstTxWarp prst="textNoShape">
                            <a:avLst/>
                          </a:prstTxWarp>
                          <a:noAutofit/>
                        </wps:bodyPr>
                      </wps:wsp>
                      <wps:wsp>
                        <wps:cNvPr id="582" name="Graphic 582"/>
                        <wps:cNvSpPr/>
                        <wps:spPr>
                          <a:xfrm>
                            <a:off x="233145" y="392534"/>
                            <a:ext cx="1125220" cy="789940"/>
                          </a:xfrm>
                          <a:custGeom>
                            <a:avLst/>
                            <a:gdLst/>
                            <a:ahLst/>
                            <a:cxnLst/>
                            <a:rect l="l" t="t" r="r" b="b"/>
                            <a:pathLst>
                              <a:path w="1125220" h="789940">
                                <a:moveTo>
                                  <a:pt x="0" y="783971"/>
                                </a:moveTo>
                                <a:lnTo>
                                  <a:pt x="15163" y="785075"/>
                                </a:lnTo>
                                <a:lnTo>
                                  <a:pt x="30340" y="789393"/>
                                </a:lnTo>
                                <a:lnTo>
                                  <a:pt x="45504" y="780732"/>
                                </a:lnTo>
                                <a:lnTo>
                                  <a:pt x="60680" y="766635"/>
                                </a:lnTo>
                                <a:lnTo>
                                  <a:pt x="75857" y="756869"/>
                                </a:lnTo>
                                <a:lnTo>
                                  <a:pt x="91020" y="743851"/>
                                </a:lnTo>
                                <a:lnTo>
                                  <a:pt x="106184" y="721080"/>
                                </a:lnTo>
                                <a:lnTo>
                                  <a:pt x="121361" y="710234"/>
                                </a:lnTo>
                                <a:lnTo>
                                  <a:pt x="136525" y="712406"/>
                                </a:lnTo>
                                <a:lnTo>
                                  <a:pt x="151701" y="705904"/>
                                </a:lnTo>
                                <a:lnTo>
                                  <a:pt x="166865" y="693978"/>
                                </a:lnTo>
                                <a:lnTo>
                                  <a:pt x="182029" y="682040"/>
                                </a:lnTo>
                                <a:lnTo>
                                  <a:pt x="197205" y="672299"/>
                                </a:lnTo>
                                <a:lnTo>
                                  <a:pt x="212382" y="676630"/>
                                </a:lnTo>
                                <a:lnTo>
                                  <a:pt x="227545" y="670115"/>
                                </a:lnTo>
                                <a:lnTo>
                                  <a:pt x="242709" y="670115"/>
                                </a:lnTo>
                                <a:lnTo>
                                  <a:pt x="257886" y="673366"/>
                                </a:lnTo>
                                <a:lnTo>
                                  <a:pt x="273050" y="674471"/>
                                </a:lnTo>
                                <a:lnTo>
                                  <a:pt x="288226" y="675538"/>
                                </a:lnTo>
                                <a:lnTo>
                                  <a:pt x="303390" y="665772"/>
                                </a:lnTo>
                                <a:lnTo>
                                  <a:pt x="318566" y="670115"/>
                                </a:lnTo>
                                <a:lnTo>
                                  <a:pt x="333730" y="671207"/>
                                </a:lnTo>
                                <a:lnTo>
                                  <a:pt x="348907" y="652767"/>
                                </a:lnTo>
                                <a:lnTo>
                                  <a:pt x="364070" y="649516"/>
                                </a:lnTo>
                                <a:lnTo>
                                  <a:pt x="379234" y="645185"/>
                                </a:lnTo>
                                <a:lnTo>
                                  <a:pt x="394411" y="641921"/>
                                </a:lnTo>
                                <a:lnTo>
                                  <a:pt x="409587" y="629996"/>
                                </a:lnTo>
                                <a:lnTo>
                                  <a:pt x="424751" y="621322"/>
                                </a:lnTo>
                                <a:lnTo>
                                  <a:pt x="439915" y="612648"/>
                                </a:lnTo>
                                <a:lnTo>
                                  <a:pt x="455091" y="607225"/>
                                </a:lnTo>
                                <a:lnTo>
                                  <a:pt x="470255" y="588784"/>
                                </a:lnTo>
                                <a:lnTo>
                                  <a:pt x="486689" y="573620"/>
                                </a:lnTo>
                                <a:lnTo>
                                  <a:pt x="501865" y="553008"/>
                                </a:lnTo>
                                <a:lnTo>
                                  <a:pt x="517029" y="526986"/>
                                </a:lnTo>
                                <a:lnTo>
                                  <a:pt x="532193" y="511797"/>
                                </a:lnTo>
                                <a:lnTo>
                                  <a:pt x="547370" y="503135"/>
                                </a:lnTo>
                                <a:lnTo>
                                  <a:pt x="562533" y="494461"/>
                                </a:lnTo>
                                <a:lnTo>
                                  <a:pt x="577710" y="478180"/>
                                </a:lnTo>
                                <a:lnTo>
                                  <a:pt x="592874" y="466267"/>
                                </a:lnTo>
                                <a:lnTo>
                                  <a:pt x="608050" y="459752"/>
                                </a:lnTo>
                                <a:lnTo>
                                  <a:pt x="623214" y="449999"/>
                                </a:lnTo>
                                <a:lnTo>
                                  <a:pt x="638390" y="440245"/>
                                </a:lnTo>
                                <a:lnTo>
                                  <a:pt x="653554" y="427228"/>
                                </a:lnTo>
                                <a:lnTo>
                                  <a:pt x="668718" y="412038"/>
                                </a:lnTo>
                                <a:lnTo>
                                  <a:pt x="683895" y="393611"/>
                                </a:lnTo>
                                <a:lnTo>
                                  <a:pt x="699058" y="389280"/>
                                </a:lnTo>
                                <a:lnTo>
                                  <a:pt x="714235" y="371919"/>
                                </a:lnTo>
                                <a:lnTo>
                                  <a:pt x="729399" y="359994"/>
                                </a:lnTo>
                                <a:lnTo>
                                  <a:pt x="744575" y="336143"/>
                                </a:lnTo>
                                <a:lnTo>
                                  <a:pt x="759739" y="304698"/>
                                </a:lnTo>
                                <a:lnTo>
                                  <a:pt x="774915" y="266750"/>
                                </a:lnTo>
                                <a:lnTo>
                                  <a:pt x="790079" y="258064"/>
                                </a:lnTo>
                                <a:lnTo>
                                  <a:pt x="805243" y="234213"/>
                                </a:lnTo>
                                <a:lnTo>
                                  <a:pt x="820419" y="214706"/>
                                </a:lnTo>
                                <a:lnTo>
                                  <a:pt x="835583" y="184340"/>
                                </a:lnTo>
                                <a:lnTo>
                                  <a:pt x="850760" y="162648"/>
                                </a:lnTo>
                                <a:lnTo>
                                  <a:pt x="865924" y="149631"/>
                                </a:lnTo>
                                <a:lnTo>
                                  <a:pt x="881100" y="151803"/>
                                </a:lnTo>
                                <a:lnTo>
                                  <a:pt x="896264" y="136626"/>
                                </a:lnTo>
                                <a:lnTo>
                                  <a:pt x="911440" y="126873"/>
                                </a:lnTo>
                                <a:lnTo>
                                  <a:pt x="926604" y="123609"/>
                                </a:lnTo>
                                <a:lnTo>
                                  <a:pt x="941781" y="66141"/>
                                </a:lnTo>
                                <a:lnTo>
                                  <a:pt x="956944" y="0"/>
                                </a:lnTo>
                                <a:lnTo>
                                  <a:pt x="972108" y="75907"/>
                                </a:lnTo>
                                <a:lnTo>
                                  <a:pt x="988542" y="61810"/>
                                </a:lnTo>
                                <a:lnTo>
                                  <a:pt x="1003719" y="76987"/>
                                </a:lnTo>
                                <a:lnTo>
                                  <a:pt x="1018882" y="95415"/>
                                </a:lnTo>
                                <a:lnTo>
                                  <a:pt x="1034059" y="106260"/>
                                </a:lnTo>
                                <a:lnTo>
                                  <a:pt x="1049223" y="140957"/>
                                </a:lnTo>
                                <a:lnTo>
                                  <a:pt x="1064387" y="190842"/>
                                </a:lnTo>
                                <a:lnTo>
                                  <a:pt x="1079563" y="238556"/>
                                </a:lnTo>
                                <a:lnTo>
                                  <a:pt x="1094727" y="253733"/>
                                </a:lnTo>
                                <a:lnTo>
                                  <a:pt x="1109903" y="293852"/>
                                </a:lnTo>
                                <a:lnTo>
                                  <a:pt x="1125067" y="351320"/>
                                </a:lnTo>
                              </a:path>
                            </a:pathLst>
                          </a:custGeom>
                          <a:ln w="12700">
                            <a:solidFill>
                              <a:srgbClr val="74C043"/>
                            </a:solidFill>
                            <a:prstDash val="solid"/>
                          </a:ln>
                        </wps:spPr>
                        <wps:bodyPr wrap="square" lIns="0" tIns="0" rIns="0" bIns="0" rtlCol="0">
                          <a:prstTxWarp prst="textNoShape">
                            <a:avLst/>
                          </a:prstTxWarp>
                          <a:noAutofit/>
                        </wps:bodyPr>
                      </wps:wsp>
                      <wps:wsp>
                        <wps:cNvPr id="583" name="Graphic 583"/>
                        <wps:cNvSpPr/>
                        <wps:spPr>
                          <a:xfrm>
                            <a:off x="1464411" y="224461"/>
                            <a:ext cx="943610" cy="558800"/>
                          </a:xfrm>
                          <a:custGeom>
                            <a:avLst/>
                            <a:gdLst/>
                            <a:ahLst/>
                            <a:cxnLst/>
                            <a:rect l="l" t="t" r="r" b="b"/>
                            <a:pathLst>
                              <a:path w="943610" h="558800">
                                <a:moveTo>
                                  <a:pt x="0" y="551929"/>
                                </a:moveTo>
                                <a:lnTo>
                                  <a:pt x="15163" y="541083"/>
                                </a:lnTo>
                                <a:lnTo>
                                  <a:pt x="30327" y="533501"/>
                                </a:lnTo>
                                <a:lnTo>
                                  <a:pt x="45504" y="515061"/>
                                </a:lnTo>
                                <a:lnTo>
                                  <a:pt x="60667" y="483615"/>
                                </a:lnTo>
                                <a:lnTo>
                                  <a:pt x="75844" y="470611"/>
                                </a:lnTo>
                                <a:lnTo>
                                  <a:pt x="91008" y="480364"/>
                                </a:lnTo>
                                <a:lnTo>
                                  <a:pt x="106172" y="461924"/>
                                </a:lnTo>
                                <a:lnTo>
                                  <a:pt x="121348" y="483615"/>
                                </a:lnTo>
                                <a:lnTo>
                                  <a:pt x="136525" y="496633"/>
                                </a:lnTo>
                                <a:lnTo>
                                  <a:pt x="151688" y="504215"/>
                                </a:lnTo>
                                <a:lnTo>
                                  <a:pt x="166865" y="512889"/>
                                </a:lnTo>
                                <a:lnTo>
                                  <a:pt x="182029" y="531329"/>
                                </a:lnTo>
                                <a:lnTo>
                                  <a:pt x="197192" y="535660"/>
                                </a:lnTo>
                                <a:lnTo>
                                  <a:pt x="212369" y="546506"/>
                                </a:lnTo>
                                <a:lnTo>
                                  <a:pt x="227545" y="525906"/>
                                </a:lnTo>
                                <a:lnTo>
                                  <a:pt x="242697" y="520484"/>
                                </a:lnTo>
                                <a:lnTo>
                                  <a:pt x="259143" y="528078"/>
                                </a:lnTo>
                                <a:lnTo>
                                  <a:pt x="274307" y="540003"/>
                                </a:lnTo>
                                <a:lnTo>
                                  <a:pt x="289483" y="530237"/>
                                </a:lnTo>
                                <a:lnTo>
                                  <a:pt x="304647" y="526986"/>
                                </a:lnTo>
                                <a:lnTo>
                                  <a:pt x="319811" y="532409"/>
                                </a:lnTo>
                                <a:lnTo>
                                  <a:pt x="334987" y="549757"/>
                                </a:lnTo>
                                <a:lnTo>
                                  <a:pt x="350151" y="547585"/>
                                </a:lnTo>
                                <a:lnTo>
                                  <a:pt x="365328" y="551929"/>
                                </a:lnTo>
                                <a:lnTo>
                                  <a:pt x="380492" y="555180"/>
                                </a:lnTo>
                                <a:lnTo>
                                  <a:pt x="395668" y="558431"/>
                                </a:lnTo>
                                <a:lnTo>
                                  <a:pt x="410832" y="482536"/>
                                </a:lnTo>
                                <a:lnTo>
                                  <a:pt x="426008" y="426148"/>
                                </a:lnTo>
                                <a:lnTo>
                                  <a:pt x="441185" y="400113"/>
                                </a:lnTo>
                                <a:lnTo>
                                  <a:pt x="456336" y="390359"/>
                                </a:lnTo>
                                <a:lnTo>
                                  <a:pt x="471525" y="373011"/>
                                </a:lnTo>
                                <a:lnTo>
                                  <a:pt x="486676" y="360006"/>
                                </a:lnTo>
                                <a:lnTo>
                                  <a:pt x="501840" y="360006"/>
                                </a:lnTo>
                                <a:lnTo>
                                  <a:pt x="517017" y="364337"/>
                                </a:lnTo>
                                <a:lnTo>
                                  <a:pt x="532193" y="362178"/>
                                </a:lnTo>
                                <a:lnTo>
                                  <a:pt x="547357" y="363258"/>
                                </a:lnTo>
                                <a:lnTo>
                                  <a:pt x="562533" y="371932"/>
                                </a:lnTo>
                                <a:lnTo>
                                  <a:pt x="577710" y="365429"/>
                                </a:lnTo>
                                <a:lnTo>
                                  <a:pt x="592861" y="346989"/>
                                </a:lnTo>
                                <a:lnTo>
                                  <a:pt x="608037" y="330720"/>
                                </a:lnTo>
                                <a:lnTo>
                                  <a:pt x="623201" y="310121"/>
                                </a:lnTo>
                                <a:lnTo>
                                  <a:pt x="638378" y="292773"/>
                                </a:lnTo>
                                <a:lnTo>
                                  <a:pt x="653542" y="256984"/>
                                </a:lnTo>
                                <a:lnTo>
                                  <a:pt x="668718" y="237464"/>
                                </a:lnTo>
                                <a:lnTo>
                                  <a:pt x="683882" y="220116"/>
                                </a:lnTo>
                                <a:lnTo>
                                  <a:pt x="699058" y="214693"/>
                                </a:lnTo>
                                <a:lnTo>
                                  <a:pt x="714222" y="187591"/>
                                </a:lnTo>
                                <a:lnTo>
                                  <a:pt x="729386" y="165900"/>
                                </a:lnTo>
                                <a:lnTo>
                                  <a:pt x="745820" y="160477"/>
                                </a:lnTo>
                                <a:lnTo>
                                  <a:pt x="760996" y="146380"/>
                                </a:lnTo>
                                <a:lnTo>
                                  <a:pt x="776173" y="122529"/>
                                </a:lnTo>
                                <a:lnTo>
                                  <a:pt x="791324" y="105181"/>
                                </a:lnTo>
                                <a:lnTo>
                                  <a:pt x="806513" y="84581"/>
                                </a:lnTo>
                                <a:lnTo>
                                  <a:pt x="836841" y="28193"/>
                                </a:lnTo>
                                <a:lnTo>
                                  <a:pt x="882357" y="2171"/>
                                </a:lnTo>
                                <a:lnTo>
                                  <a:pt x="897521" y="0"/>
                                </a:lnTo>
                                <a:lnTo>
                                  <a:pt x="912698" y="4343"/>
                                </a:lnTo>
                                <a:lnTo>
                                  <a:pt x="927849" y="4343"/>
                                </a:lnTo>
                                <a:lnTo>
                                  <a:pt x="943038" y="14096"/>
                                </a:lnTo>
                              </a:path>
                            </a:pathLst>
                          </a:custGeom>
                          <a:ln w="12700">
                            <a:solidFill>
                              <a:srgbClr val="B01C88"/>
                            </a:solidFill>
                            <a:prstDash val="solid"/>
                          </a:ln>
                        </wps:spPr>
                        <wps:bodyPr wrap="square" lIns="0" tIns="0" rIns="0" bIns="0" rtlCol="0">
                          <a:prstTxWarp prst="textNoShape">
                            <a:avLst/>
                          </a:prstTxWarp>
                          <a:noAutofit/>
                        </wps:bodyPr>
                      </wps:wsp>
                      <wps:wsp>
                        <wps:cNvPr id="584" name="Graphic 584"/>
                        <wps:cNvSpPr/>
                        <wps:spPr>
                          <a:xfrm>
                            <a:off x="962545" y="465184"/>
                            <a:ext cx="1125220" cy="299720"/>
                          </a:xfrm>
                          <a:custGeom>
                            <a:avLst/>
                            <a:gdLst/>
                            <a:ahLst/>
                            <a:cxnLst/>
                            <a:rect l="l" t="t" r="r" b="b"/>
                            <a:pathLst>
                              <a:path w="1125220" h="299720">
                                <a:moveTo>
                                  <a:pt x="0" y="299275"/>
                                </a:moveTo>
                                <a:lnTo>
                                  <a:pt x="15163" y="299275"/>
                                </a:lnTo>
                                <a:lnTo>
                                  <a:pt x="30340" y="299275"/>
                                </a:lnTo>
                                <a:lnTo>
                                  <a:pt x="45504" y="297103"/>
                                </a:lnTo>
                                <a:lnTo>
                                  <a:pt x="60680" y="297103"/>
                                </a:lnTo>
                                <a:lnTo>
                                  <a:pt x="75844" y="291693"/>
                                </a:lnTo>
                                <a:lnTo>
                                  <a:pt x="91020" y="288429"/>
                                </a:lnTo>
                                <a:lnTo>
                                  <a:pt x="106184" y="284099"/>
                                </a:lnTo>
                                <a:lnTo>
                                  <a:pt x="121361" y="283019"/>
                                </a:lnTo>
                                <a:lnTo>
                                  <a:pt x="136525" y="280847"/>
                                </a:lnTo>
                                <a:lnTo>
                                  <a:pt x="151688" y="279755"/>
                                </a:lnTo>
                                <a:lnTo>
                                  <a:pt x="166865" y="280847"/>
                                </a:lnTo>
                                <a:lnTo>
                                  <a:pt x="182029" y="283019"/>
                                </a:lnTo>
                                <a:lnTo>
                                  <a:pt x="197205" y="279755"/>
                                </a:lnTo>
                                <a:lnTo>
                                  <a:pt x="212382" y="276504"/>
                                </a:lnTo>
                                <a:lnTo>
                                  <a:pt x="227545" y="273253"/>
                                </a:lnTo>
                                <a:lnTo>
                                  <a:pt x="242709" y="270002"/>
                                </a:lnTo>
                                <a:lnTo>
                                  <a:pt x="259143" y="258076"/>
                                </a:lnTo>
                                <a:lnTo>
                                  <a:pt x="274320" y="253733"/>
                                </a:lnTo>
                                <a:lnTo>
                                  <a:pt x="289483" y="247230"/>
                                </a:lnTo>
                                <a:lnTo>
                                  <a:pt x="304660" y="242887"/>
                                </a:lnTo>
                                <a:lnTo>
                                  <a:pt x="319824" y="237477"/>
                                </a:lnTo>
                                <a:lnTo>
                                  <a:pt x="334987" y="227711"/>
                                </a:lnTo>
                                <a:lnTo>
                                  <a:pt x="350164" y="222288"/>
                                </a:lnTo>
                                <a:lnTo>
                                  <a:pt x="365328" y="215785"/>
                                </a:lnTo>
                                <a:lnTo>
                                  <a:pt x="380504" y="210362"/>
                                </a:lnTo>
                                <a:lnTo>
                                  <a:pt x="395668" y="207111"/>
                                </a:lnTo>
                                <a:lnTo>
                                  <a:pt x="410845" y="203860"/>
                                </a:lnTo>
                                <a:lnTo>
                                  <a:pt x="426008" y="207111"/>
                                </a:lnTo>
                                <a:lnTo>
                                  <a:pt x="441185" y="196265"/>
                                </a:lnTo>
                                <a:lnTo>
                                  <a:pt x="456349" y="185420"/>
                                </a:lnTo>
                                <a:lnTo>
                                  <a:pt x="471512" y="178917"/>
                                </a:lnTo>
                                <a:lnTo>
                                  <a:pt x="486689" y="175666"/>
                                </a:lnTo>
                                <a:lnTo>
                                  <a:pt x="501865" y="169151"/>
                                </a:lnTo>
                                <a:lnTo>
                                  <a:pt x="517029" y="164820"/>
                                </a:lnTo>
                                <a:lnTo>
                                  <a:pt x="532193" y="156146"/>
                                </a:lnTo>
                                <a:lnTo>
                                  <a:pt x="547370" y="152895"/>
                                </a:lnTo>
                                <a:lnTo>
                                  <a:pt x="562533" y="139877"/>
                                </a:lnTo>
                                <a:lnTo>
                                  <a:pt x="577710" y="135534"/>
                                </a:lnTo>
                                <a:lnTo>
                                  <a:pt x="592874" y="135534"/>
                                </a:lnTo>
                                <a:lnTo>
                                  <a:pt x="608037" y="133375"/>
                                </a:lnTo>
                                <a:lnTo>
                                  <a:pt x="623214" y="129044"/>
                                </a:lnTo>
                                <a:lnTo>
                                  <a:pt x="638390" y="124701"/>
                                </a:lnTo>
                                <a:lnTo>
                                  <a:pt x="653554" y="113855"/>
                                </a:lnTo>
                                <a:lnTo>
                                  <a:pt x="668731" y="112763"/>
                                </a:lnTo>
                                <a:lnTo>
                                  <a:pt x="683895" y="104089"/>
                                </a:lnTo>
                                <a:lnTo>
                                  <a:pt x="699058" y="96507"/>
                                </a:lnTo>
                                <a:lnTo>
                                  <a:pt x="714235" y="89992"/>
                                </a:lnTo>
                                <a:lnTo>
                                  <a:pt x="729411" y="80238"/>
                                </a:lnTo>
                                <a:lnTo>
                                  <a:pt x="744562" y="70485"/>
                                </a:lnTo>
                                <a:lnTo>
                                  <a:pt x="761009" y="61810"/>
                                </a:lnTo>
                                <a:lnTo>
                                  <a:pt x="776173" y="50965"/>
                                </a:lnTo>
                                <a:lnTo>
                                  <a:pt x="791349" y="44450"/>
                                </a:lnTo>
                                <a:lnTo>
                                  <a:pt x="806513" y="30365"/>
                                </a:lnTo>
                                <a:lnTo>
                                  <a:pt x="821677" y="19519"/>
                                </a:lnTo>
                                <a:lnTo>
                                  <a:pt x="836853" y="9766"/>
                                </a:lnTo>
                                <a:lnTo>
                                  <a:pt x="852017" y="4330"/>
                                </a:lnTo>
                                <a:lnTo>
                                  <a:pt x="867194" y="5422"/>
                                </a:lnTo>
                                <a:lnTo>
                                  <a:pt x="882357" y="0"/>
                                </a:lnTo>
                                <a:lnTo>
                                  <a:pt x="897534" y="7594"/>
                                </a:lnTo>
                                <a:lnTo>
                                  <a:pt x="912698" y="14097"/>
                                </a:lnTo>
                                <a:lnTo>
                                  <a:pt x="927874" y="9766"/>
                                </a:lnTo>
                                <a:lnTo>
                                  <a:pt x="943051" y="9766"/>
                                </a:lnTo>
                                <a:lnTo>
                                  <a:pt x="958202" y="18440"/>
                                </a:lnTo>
                                <a:lnTo>
                                  <a:pt x="973391" y="29273"/>
                                </a:lnTo>
                                <a:lnTo>
                                  <a:pt x="988542" y="43370"/>
                                </a:lnTo>
                                <a:lnTo>
                                  <a:pt x="1003706" y="53136"/>
                                </a:lnTo>
                                <a:lnTo>
                                  <a:pt x="1018882" y="68313"/>
                                </a:lnTo>
                                <a:lnTo>
                                  <a:pt x="1034059" y="76987"/>
                                </a:lnTo>
                                <a:lnTo>
                                  <a:pt x="1049223" y="86753"/>
                                </a:lnTo>
                                <a:lnTo>
                                  <a:pt x="1064399" y="94335"/>
                                </a:lnTo>
                                <a:lnTo>
                                  <a:pt x="1079576" y="97599"/>
                                </a:lnTo>
                                <a:lnTo>
                                  <a:pt x="1094727" y="106273"/>
                                </a:lnTo>
                                <a:lnTo>
                                  <a:pt x="1109903" y="111683"/>
                                </a:lnTo>
                                <a:lnTo>
                                  <a:pt x="1125067" y="114935"/>
                                </a:lnTo>
                              </a:path>
                            </a:pathLst>
                          </a:custGeom>
                          <a:ln w="12700">
                            <a:solidFill>
                              <a:srgbClr val="7D8FC8"/>
                            </a:solidFill>
                            <a:prstDash val="solid"/>
                          </a:ln>
                        </wps:spPr>
                        <wps:bodyPr wrap="square" lIns="0" tIns="0" rIns="0" bIns="0" rtlCol="0">
                          <a:prstTxWarp prst="textNoShape">
                            <a:avLst/>
                          </a:prstTxWarp>
                          <a:noAutofit/>
                        </wps:bodyPr>
                      </wps:wsp>
                      <wps:wsp>
                        <wps:cNvPr id="585" name="Textbox 585"/>
                        <wps:cNvSpPr txBox="1"/>
                        <wps:spPr>
                          <a:xfrm>
                            <a:off x="233159" y="134661"/>
                            <a:ext cx="384175" cy="182880"/>
                          </a:xfrm>
                          <a:prstGeom prst="rect">
                            <a:avLst/>
                          </a:prstGeom>
                        </wps:spPr>
                        <wps:txbx>
                          <w:txbxContent>
                            <w:p w14:paraId="6683E44B" w14:textId="77777777" w:rsidR="00674611" w:rsidRDefault="00F77B18">
                              <w:pPr>
                                <w:spacing w:line="237" w:lineRule="auto"/>
                                <w:ind w:right="14"/>
                                <w:rPr>
                                  <w:sz w:val="12"/>
                                </w:rPr>
                              </w:pPr>
                              <w:r>
                                <w:rPr>
                                  <w:color w:val="231F20"/>
                                  <w:spacing w:val="-4"/>
                                  <w:sz w:val="12"/>
                                </w:rPr>
                                <w:t>Japan</w:t>
                              </w:r>
                              <w:r>
                                <w:rPr>
                                  <w:color w:val="231F20"/>
                                  <w:spacing w:val="-11"/>
                                  <w:sz w:val="12"/>
                                </w:rPr>
                                <w:t xml:space="preserve"> </w:t>
                              </w:r>
                              <w:r>
                                <w:rPr>
                                  <w:color w:val="231F20"/>
                                  <w:spacing w:val="-4"/>
                                  <w:sz w:val="12"/>
                                </w:rPr>
                                <w:t>asset</w:t>
                              </w:r>
                              <w:r>
                                <w:rPr>
                                  <w:color w:val="231F20"/>
                                  <w:spacing w:val="40"/>
                                  <w:sz w:val="12"/>
                                </w:rPr>
                                <w:t xml:space="preserve"> </w:t>
                              </w:r>
                              <w:r>
                                <w:rPr>
                                  <w:color w:val="231F20"/>
                                  <w:w w:val="90"/>
                                  <w:sz w:val="12"/>
                                </w:rPr>
                                <w:t>price</w:t>
                              </w:r>
                              <w:r>
                                <w:rPr>
                                  <w:color w:val="231F20"/>
                                  <w:spacing w:val="-8"/>
                                  <w:w w:val="90"/>
                                  <w:sz w:val="12"/>
                                </w:rPr>
                                <w:t xml:space="preserve"> </w:t>
                              </w:r>
                              <w:r>
                                <w:rPr>
                                  <w:color w:val="231F20"/>
                                  <w:spacing w:val="-7"/>
                                  <w:sz w:val="12"/>
                                </w:rPr>
                                <w:t>bubble</w:t>
                              </w:r>
                            </w:p>
                          </w:txbxContent>
                        </wps:txbx>
                        <wps:bodyPr wrap="square" lIns="0" tIns="0" rIns="0" bIns="0" rtlCol="0">
                          <a:noAutofit/>
                        </wps:bodyPr>
                      </wps:wsp>
                      <wps:wsp>
                        <wps:cNvPr id="586" name="Textbox 586"/>
                        <wps:cNvSpPr txBox="1"/>
                        <wps:spPr>
                          <a:xfrm>
                            <a:off x="1672882" y="59147"/>
                            <a:ext cx="501650" cy="182880"/>
                          </a:xfrm>
                          <a:prstGeom prst="rect">
                            <a:avLst/>
                          </a:prstGeom>
                        </wps:spPr>
                        <wps:txbx>
                          <w:txbxContent>
                            <w:p w14:paraId="042A0279" w14:textId="77777777" w:rsidR="00674611" w:rsidRDefault="00F77B18">
                              <w:pPr>
                                <w:spacing w:line="237" w:lineRule="auto"/>
                                <w:rPr>
                                  <w:sz w:val="12"/>
                                </w:rPr>
                              </w:pPr>
                              <w:r>
                                <w:rPr>
                                  <w:color w:val="231F20"/>
                                  <w:spacing w:val="-2"/>
                                  <w:w w:val="90"/>
                                  <w:sz w:val="12"/>
                                </w:rPr>
                                <w:t>Spanish</w:t>
                              </w:r>
                              <w:r>
                                <w:rPr>
                                  <w:color w:val="231F20"/>
                                  <w:spacing w:val="-8"/>
                                  <w:w w:val="90"/>
                                  <w:sz w:val="12"/>
                                </w:rPr>
                                <w:t xml:space="preserve"> </w:t>
                              </w:r>
                              <w:r>
                                <w:rPr>
                                  <w:color w:val="231F20"/>
                                  <w:spacing w:val="-2"/>
                                  <w:w w:val="90"/>
                                  <w:sz w:val="12"/>
                                </w:rPr>
                                <w:t>housing</w:t>
                              </w:r>
                              <w:r>
                                <w:rPr>
                                  <w:color w:val="231F20"/>
                                  <w:spacing w:val="40"/>
                                  <w:sz w:val="12"/>
                                </w:rPr>
                                <w:t xml:space="preserve"> </w:t>
                              </w:r>
                              <w:r>
                                <w:rPr>
                                  <w:color w:val="231F20"/>
                                  <w:spacing w:val="-2"/>
                                  <w:sz w:val="12"/>
                                </w:rPr>
                                <w:t>crash</w:t>
                              </w:r>
                            </w:p>
                          </w:txbxContent>
                        </wps:txbx>
                        <wps:bodyPr wrap="square" lIns="0" tIns="0" rIns="0" bIns="0" rtlCol="0">
                          <a:noAutofit/>
                        </wps:bodyPr>
                      </wps:wsp>
                      <wps:wsp>
                        <wps:cNvPr id="587" name="Textbox 587"/>
                        <wps:cNvSpPr txBox="1"/>
                        <wps:spPr>
                          <a:xfrm>
                            <a:off x="2105317" y="554066"/>
                            <a:ext cx="398780" cy="182880"/>
                          </a:xfrm>
                          <a:prstGeom prst="rect">
                            <a:avLst/>
                          </a:prstGeom>
                        </wps:spPr>
                        <wps:txbx>
                          <w:txbxContent>
                            <w:p w14:paraId="4D5EFE46" w14:textId="77777777" w:rsidR="00674611" w:rsidRDefault="00F77B18">
                              <w:pPr>
                                <w:spacing w:line="237" w:lineRule="auto"/>
                                <w:ind w:right="8"/>
                                <w:rPr>
                                  <w:sz w:val="12"/>
                                </w:rPr>
                              </w:pPr>
                              <w:r>
                                <w:rPr>
                                  <w:color w:val="231F20"/>
                                  <w:spacing w:val="-6"/>
                                  <w:sz w:val="12"/>
                                </w:rPr>
                                <w:t>US</w:t>
                              </w:r>
                              <w:r>
                                <w:rPr>
                                  <w:color w:val="231F20"/>
                                  <w:spacing w:val="-11"/>
                                  <w:sz w:val="12"/>
                                </w:rPr>
                                <w:t xml:space="preserve"> </w:t>
                              </w:r>
                              <w:r>
                                <w:rPr>
                                  <w:color w:val="231F20"/>
                                  <w:spacing w:val="-6"/>
                                  <w:sz w:val="12"/>
                                </w:rPr>
                                <w:t>subprime</w:t>
                              </w:r>
                              <w:r>
                                <w:rPr>
                                  <w:color w:val="231F20"/>
                                  <w:spacing w:val="40"/>
                                  <w:sz w:val="12"/>
                                </w:rPr>
                                <w:t xml:space="preserve"> </w:t>
                              </w:r>
                              <w:r>
                                <w:rPr>
                                  <w:color w:val="231F20"/>
                                  <w:spacing w:val="-2"/>
                                  <w:sz w:val="12"/>
                                </w:rPr>
                                <w:t>crisis</w:t>
                              </w:r>
                            </w:p>
                          </w:txbxContent>
                        </wps:txbx>
                        <wps:bodyPr wrap="square" lIns="0" tIns="0" rIns="0" bIns="0" rtlCol="0">
                          <a:noAutofit/>
                        </wps:bodyPr>
                      </wps:wsp>
                      <wps:wsp>
                        <wps:cNvPr id="588" name="Textbox 588"/>
                        <wps:cNvSpPr txBox="1"/>
                        <wps:spPr>
                          <a:xfrm>
                            <a:off x="269217" y="816420"/>
                            <a:ext cx="391160" cy="182880"/>
                          </a:xfrm>
                          <a:prstGeom prst="rect">
                            <a:avLst/>
                          </a:prstGeom>
                        </wps:spPr>
                        <wps:txbx>
                          <w:txbxContent>
                            <w:p w14:paraId="4E745C45" w14:textId="77777777" w:rsidR="00674611" w:rsidRDefault="00F77B18">
                              <w:pPr>
                                <w:spacing w:line="237" w:lineRule="auto"/>
                                <w:rPr>
                                  <w:sz w:val="12"/>
                                </w:rPr>
                              </w:pPr>
                              <w:r>
                                <w:rPr>
                                  <w:color w:val="231F20"/>
                                  <w:spacing w:val="-2"/>
                                  <w:sz w:val="12"/>
                                </w:rPr>
                                <w:t>Thailand</w:t>
                              </w:r>
                              <w:r>
                                <w:rPr>
                                  <w:color w:val="231F20"/>
                                  <w:spacing w:val="40"/>
                                  <w:sz w:val="12"/>
                                </w:rPr>
                                <w:t xml:space="preserve"> </w:t>
                              </w:r>
                              <w:r>
                                <w:rPr>
                                  <w:color w:val="231F20"/>
                                  <w:spacing w:val="-2"/>
                                  <w:w w:val="90"/>
                                  <w:sz w:val="12"/>
                                </w:rPr>
                                <w:t>(Asian</w:t>
                              </w:r>
                              <w:r>
                                <w:rPr>
                                  <w:color w:val="231F20"/>
                                  <w:spacing w:val="-8"/>
                                  <w:w w:val="90"/>
                                  <w:sz w:val="12"/>
                                </w:rPr>
                                <w:t xml:space="preserve"> </w:t>
                              </w:r>
                              <w:r>
                                <w:rPr>
                                  <w:color w:val="231F20"/>
                                  <w:spacing w:val="-2"/>
                                  <w:w w:val="90"/>
                                  <w:sz w:val="12"/>
                                </w:rPr>
                                <w:t>crisis)</w:t>
                              </w:r>
                            </w:p>
                          </w:txbxContent>
                        </wps:txbx>
                        <wps:bodyPr wrap="square" lIns="0" tIns="0" rIns="0" bIns="0" rtlCol="0">
                          <a:noAutofit/>
                        </wps:bodyPr>
                      </wps:wsp>
                      <wps:wsp>
                        <wps:cNvPr id="589" name="Textbox 589"/>
                        <wps:cNvSpPr txBox="1"/>
                        <wps:spPr>
                          <a:xfrm>
                            <a:off x="1585785" y="784952"/>
                            <a:ext cx="574040" cy="91440"/>
                          </a:xfrm>
                          <a:prstGeom prst="rect">
                            <a:avLst/>
                          </a:prstGeom>
                        </wps:spPr>
                        <wps:txbx>
                          <w:txbxContent>
                            <w:p w14:paraId="09EA379C" w14:textId="77777777" w:rsidR="00674611" w:rsidRDefault="00F77B18">
                              <w:pPr>
                                <w:spacing w:line="139" w:lineRule="exact"/>
                                <w:rPr>
                                  <w:sz w:val="12"/>
                                </w:rPr>
                              </w:pPr>
                              <w:r>
                                <w:rPr>
                                  <w:color w:val="231F20"/>
                                  <w:w w:val="90"/>
                                  <w:sz w:val="12"/>
                                </w:rPr>
                                <w:t>China</w:t>
                              </w:r>
                              <w:r>
                                <w:rPr>
                                  <w:color w:val="231F20"/>
                                  <w:spacing w:val="-2"/>
                                  <w:w w:val="90"/>
                                  <w:sz w:val="12"/>
                                </w:rPr>
                                <w:t xml:space="preserve"> </w:t>
                              </w:r>
                              <w:r>
                                <w:rPr>
                                  <w:color w:val="231F20"/>
                                  <w:w w:val="90"/>
                                  <w:sz w:val="12"/>
                                </w:rPr>
                                <w:t>credit</w:t>
                              </w:r>
                              <w:r>
                                <w:rPr>
                                  <w:color w:val="231F20"/>
                                  <w:spacing w:val="-1"/>
                                  <w:w w:val="90"/>
                                  <w:sz w:val="12"/>
                                </w:rPr>
                                <w:t xml:space="preserve"> </w:t>
                              </w:r>
                              <w:r>
                                <w:rPr>
                                  <w:color w:val="231F20"/>
                                  <w:spacing w:val="-4"/>
                                  <w:w w:val="90"/>
                                  <w:sz w:val="12"/>
                                </w:rPr>
                                <w:t>boom</w:t>
                              </w:r>
                            </w:p>
                          </w:txbxContent>
                        </wps:txbx>
                        <wps:bodyPr wrap="square" lIns="0" tIns="0" rIns="0" bIns="0" rtlCol="0">
                          <a:noAutofit/>
                        </wps:bodyPr>
                      </wps:wsp>
                    </wpg:wgp>
                  </a:graphicData>
                </a:graphic>
              </wp:inline>
            </w:drawing>
          </mc:Choice>
          <mc:Fallback>
            <w:pict>
              <v:group w14:anchorId="4E813691" id="Group 577" o:spid="_x0000_s1180" style="width:212.6pt;height:113.4pt;mso-position-horizontal-relative:char;mso-position-vertical-relative:lin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">
                <v:shape id="Graphic 578" o:spid="_x0000_s1181"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" path="m2693657,l,,,1433652r2693657,l2693657,xe" filled="f" strokecolor="#231f20" strokeweight=".5pt">
                  <v:path arrowok="t"/>
                </v:shape>
                <v:shape id="Graphic 579" o:spid="_x0000_s1182" style="position:absolute;top:2753;width:27000;height:11652;visibility:visible;mso-wrap-style:square;v-text-anchor:top" coordsize="2700020,116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" path="m,l71996,em,291719r71996,em,582345r71996,em,874064r71996,em2627998,r71996,em2627998,291719r71996,em2627998,582345r71996,em2627998,874064r71996,em2541435,1092708r,71996em2238057,1092708r,71996em1933397,1092708r,71996em1628749,1092708r,71996em1325346,1092708r,71996em1020699,1092708r,71996em717308,1092708r,71996em412648,1092708r,71996em108000,1092708r,71996e" filled="f" strokecolor="#231f20" strokeweight=".5pt">
                  <v:path arrowok="t"/>
                </v:shape>
                <v:shape id="Graphic 580" o:spid="_x0000_s1183" style="position:absolute;left:10232;top:1843;width:11252;height:8026;visibility:visible;mso-wrap-style:square;v-text-anchor:top" coordsize="1125220,80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" path="m,782891r15163,2172l30340,792645r15164,2171l60680,802411r15164,-4331l91020,802411r15164,-5423l121361,794816r15164,-6502l151701,785063r15164,-6503l182029,773125r16433,-16256l213639,754697r15164,-13018l243979,720001r15164,-36869l274307,675538r15176,-15177l304647,637590r15177,-27114l334987,587705r15177,-14085l365328,569277r15176,-18428l410832,520484r45517,-22772l471512,482536r15177,-3264l501853,467347r15176,-5423l532193,436994r15164,-11938l562533,400126r15177,-7595l592874,369760r15176,-17348l623214,320967r15164,-11938l653554,277583r15177,-36868l683882,207111r16446,-22771l715492,146380r15177,-18428l745832,92163r15164,-9753l776173,70484r15164,5423l806513,60718r15164,-4331l836853,48793,852017,37947,867194,26022r15176,-6503l897521,20599r15189,-5423l927862,r15163,8674l958202,11925r15176,10846l988542,17348r15177,1092l1018895,21691r15151,-4343l1049223,18440r15164,9753l1079563,65062r15164,16256l1109903,93256r15164,11925e" filled="f" strokecolor="#1c2e5b" strokeweight="1pt">
                  <v:path arrowok="t"/>
                </v:shape>
                <v:shape id="Graphic 581" o:spid="_x0000_s1184" style="position:absolute;left:1105;top:1832;width:11265;height:4439;visibility:visible;mso-wrap-style:square;v-text-anchor:top" coordsize="112649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" path="m,440232r15163,l30340,438073r15164,-5423l60680,435902r15164,7581l91008,432650r16434,-19520l122618,409879r15164,1080l152958,396862r15164,-17348l183299,367588r15163,1080l213639,356742r15164,-16268l243967,335051r15176,7594l274320,328548r15163,-7594l304647,314451r15177,7595l334987,314451r15177,-9753l365328,303618r15164,2159l395668,290601r15177,-21692l426008,258063r15164,-36855l456349,199516r15163,-20612l486689,183248r15164,-2172l517017,164807r15176,-20586l547370,136613r15163,-8661l577697,100837,592874,78066,609307,49872r15164,10846l639648,50965r15164,-9767l669975,53136r15177,6503l700328,57467r15164,-9766l730656,56375r15176,l760996,53136,776173,33616r15164,l806500,29273,821677,17348,836853,4330r15164,4344l867181,17348,882357,8674,897521,r15177,5422l927862,18427r15176,-2172l958202,10845r15176,11926l988542,33616r15164,5411l1018882,33616r15164,20600l1049223,60718r15176,4331l1079563,48793r15164,17348l1111161,69392r15163,-5423e" filled="f" strokecolor="#f6891f" strokeweight=".35275mm">
                  <v:path arrowok="t"/>
                </v:shape>
                <v:shape id="Graphic 582" o:spid="_x0000_s1185" style="position:absolute;left:2331;top:3925;width:11252;height:7899;visibility:visible;mso-wrap-style:square;v-text-anchor:top" coordsize="1125220,78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" path="m,783971r15163,1104l30340,789393r15164,-8661l60680,766635r15177,-9766l91020,743851r15164,-22771l121361,710234r15164,2172l151701,705904r15164,-11926l182029,682040r15176,-9741l212382,676630r15163,-6515l242709,670115r15177,3251l273050,674471r15176,1067l303390,665772r15176,4343l333730,671207r15177,-18440l364070,649516r15164,-4331l394411,641921r15176,-11925l424751,621322r15164,-8674l455091,607225r15164,-18441l486689,573620r15176,-20612l517029,526986r15164,-15189l547370,503135r15163,-8674l577710,478180r15164,-11913l608050,459752r15164,-9753l638390,440245r15164,-13017l668718,412038r15177,-18427l699058,389280r15177,-17361l729399,359994r15176,-23851l759739,304698r15176,-37948l790079,258064r15164,-23851l820419,214706r15164,-30366l850760,162648r15164,-13017l881100,151803r15164,-15177l911440,126873r15164,-3264l941781,66141,956944,r15164,75907l988542,61810r15177,15177l1018882,95415r15177,10845l1049223,140957r15164,49885l1079563,238556r15164,15177l1109903,293852r15164,57468e" filled="f" strokecolor="#74c043" strokeweight="1pt">
                  <v:path arrowok="t"/>
                </v:shape>
                <v:shape id="Graphic 583" o:spid="_x0000_s1186" style="position:absolute;left:14644;top:2244;width:9436;height:5588;visibility:visible;mso-wrap-style:square;v-text-anchor:top" coordsize="94361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" path="m,551929l15163,541083r15164,-7582l45504,515061,60667,483615,75844,470611r15164,9753l106172,461924r15176,21691l136525,496633r15163,7582l166865,512889r15164,18440l197192,535660r15177,10846l227545,525906r15152,-5422l259143,528078r15164,11925l289483,530237r15164,-3251l319811,532409r15176,17348l350151,547585r15177,4344l380492,555180r15176,3251l410832,482536r15176,-56388l441185,400113r15151,-9754l471525,373011r15151,-13005l501840,360006r15177,4331l532193,362178r15164,1080l562533,371932r15177,-6503l592861,346989r15176,-16269l623201,310121r15177,-17348l653542,256984r15176,-19520l683882,220116r15176,-5423l714222,187591r15164,-21691l745820,160477r15176,-14097l776173,122529r15151,-17348l806513,84581,836841,28193,882357,2171,897521,r15177,4343l927849,4343r15189,9753e" filled="f" strokecolor="#b01c88" strokeweight="1pt">
                  <v:path arrowok="t"/>
                </v:shape>
                <v:shape id="Graphic 584" o:spid="_x0000_s1187" style="position:absolute;left:9625;top:4651;width:11252;height:2998;visibility:visible;mso-wrap-style:square;v-text-anchor:top" coordsize="1125220,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" path="m,299275r15163,l30340,299275r15164,-2172l60680,297103r15164,-5410l91020,288429r15164,-4330l121361,283019r15164,-2172l151688,279755r15177,1092l182029,283019r15176,-3264l212382,276504r15163,-3251l242709,270002r16434,-11926l274320,253733r15163,-6503l304660,242887r15164,-5410l334987,227711r15177,-5423l365328,215785r15176,-5423l395668,207111r15177,-3251l426008,207111r15177,-10846l456349,185420r15163,-6503l486689,175666r15176,-6515l517029,164820r15164,-8674l547370,152895r15163,-13018l577710,135534r15164,l608037,133375r15177,-4331l638390,124701r15164,-10846l668731,112763r15164,-8674l699058,96507r15177,-6515l729411,80238r15151,-9753l761009,61810,776173,50965r15176,-6515l806513,30365,821677,19519,836853,9766,852017,4330r15177,1092l882357,r15177,7594l912698,14097,927874,9766r15177,l958202,18440r15189,10833l988542,43370r15164,9766l1018882,68313r15177,8674l1049223,86753r15176,7582l1079576,97599r15151,8674l1109903,111683r15164,3252e" filled="f" strokecolor="#7d8fc8" strokeweight="1pt">
                  <v:path arrowok="t"/>
                </v:shape>
                <v:shape id="Textbox 585" o:spid="_x0000_s1188" type="#_x0000_t202" style="position:absolute;left:2331;top:1346;width:384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14:paraId="6683E44B" w14:textId="77777777" w:rsidR="00674611" w:rsidRDefault="00F77B18">
                        <w:pPr>
                          <w:spacing w:line="237" w:lineRule="auto"/>
                          <w:ind w:right="14"/>
                          <w:rPr>
                            <w:sz w:val="12"/>
                          </w:rPr>
                        </w:pPr>
                        <w:r>
                          <w:rPr>
                            <w:color w:val="231F20"/>
                            <w:spacing w:val="-4"/>
                            <w:sz w:val="12"/>
                          </w:rPr>
                          <w:t>Japan</w:t>
                        </w:r>
                        <w:r>
                          <w:rPr>
                            <w:color w:val="231F20"/>
                            <w:spacing w:val="-11"/>
                            <w:sz w:val="12"/>
                          </w:rPr>
                          <w:t xml:space="preserve"> </w:t>
                        </w:r>
                        <w:r>
                          <w:rPr>
                            <w:color w:val="231F20"/>
                            <w:spacing w:val="-4"/>
                            <w:sz w:val="12"/>
                          </w:rPr>
                          <w:t>asset</w:t>
                        </w:r>
                        <w:r>
                          <w:rPr>
                            <w:color w:val="231F20"/>
                            <w:spacing w:val="40"/>
                            <w:sz w:val="12"/>
                          </w:rPr>
                          <w:t xml:space="preserve"> </w:t>
                        </w:r>
                        <w:r>
                          <w:rPr>
                            <w:color w:val="231F20"/>
                            <w:w w:val="90"/>
                            <w:sz w:val="12"/>
                          </w:rPr>
                          <w:t>price</w:t>
                        </w:r>
                        <w:r>
                          <w:rPr>
                            <w:color w:val="231F20"/>
                            <w:spacing w:val="-8"/>
                            <w:w w:val="90"/>
                            <w:sz w:val="12"/>
                          </w:rPr>
                          <w:t xml:space="preserve"> </w:t>
                        </w:r>
                        <w:r>
                          <w:rPr>
                            <w:color w:val="231F20"/>
                            <w:spacing w:val="-7"/>
                            <w:sz w:val="12"/>
                          </w:rPr>
                          <w:t>bubble</w:t>
                        </w:r>
                      </w:p>
                    </w:txbxContent>
                  </v:textbox>
                </v:shape>
                <v:shape id="Textbox 586" o:spid="_x0000_s1189" type="#_x0000_t202" style="position:absolute;left:16728;top:591;width:501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NDxQAAANwAAAAPAAAAZHJzL2Rvd25yZXYueG1sRI9Ba8JA&#10;FITvBf/D8oTe6saC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D3J8NDxQAAANwAAAAP&#10;AAAAAAAAAAAAAAAAAAcCAABkcnMvZG93bnJldi54bWxQSwUGAAAAAAMAAwC3AAAA+QIAAAAA&#10;" filled="f" stroked="f">
                  <v:textbox inset="0,0,0,0">
                    <w:txbxContent>
                      <w:p w14:paraId="042A0279" w14:textId="77777777" w:rsidR="00674611" w:rsidRDefault="00F77B18">
                        <w:pPr>
                          <w:spacing w:line="237" w:lineRule="auto"/>
                          <w:rPr>
                            <w:sz w:val="12"/>
                          </w:rPr>
                        </w:pPr>
                        <w:r>
                          <w:rPr>
                            <w:color w:val="231F20"/>
                            <w:spacing w:val="-2"/>
                            <w:w w:val="90"/>
                            <w:sz w:val="12"/>
                          </w:rPr>
                          <w:t>Spanish</w:t>
                        </w:r>
                        <w:r>
                          <w:rPr>
                            <w:color w:val="231F20"/>
                            <w:spacing w:val="-8"/>
                            <w:w w:val="90"/>
                            <w:sz w:val="12"/>
                          </w:rPr>
                          <w:t xml:space="preserve"> </w:t>
                        </w:r>
                        <w:r>
                          <w:rPr>
                            <w:color w:val="231F20"/>
                            <w:spacing w:val="-2"/>
                            <w:w w:val="90"/>
                            <w:sz w:val="12"/>
                          </w:rPr>
                          <w:t>housing</w:t>
                        </w:r>
                        <w:r>
                          <w:rPr>
                            <w:color w:val="231F20"/>
                            <w:spacing w:val="40"/>
                            <w:sz w:val="12"/>
                          </w:rPr>
                          <w:t xml:space="preserve"> </w:t>
                        </w:r>
                        <w:r>
                          <w:rPr>
                            <w:color w:val="231F20"/>
                            <w:spacing w:val="-2"/>
                            <w:sz w:val="12"/>
                          </w:rPr>
                          <w:t>crash</w:t>
                        </w:r>
                      </w:p>
                    </w:txbxContent>
                  </v:textbox>
                </v:shape>
                <v:shape id="Textbox 587" o:spid="_x0000_s1190" type="#_x0000_t202" style="position:absolute;left:21053;top:5540;width:398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bYxQAAANwAAAAPAAAAZHJzL2Rvd25yZXYueG1sRI9Ba8JA&#10;FITvBf/D8oTe6kZB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CYa2bYxQAAANwAAAAP&#10;AAAAAAAAAAAAAAAAAAcCAABkcnMvZG93bnJldi54bWxQSwUGAAAAAAMAAwC3AAAA+QIAAAAA&#10;" filled="f" stroked="f">
                  <v:textbox inset="0,0,0,0">
                    <w:txbxContent>
                      <w:p w14:paraId="4D5EFE46" w14:textId="77777777" w:rsidR="00674611" w:rsidRDefault="00F77B18">
                        <w:pPr>
                          <w:spacing w:line="237" w:lineRule="auto"/>
                          <w:ind w:right="8"/>
                          <w:rPr>
                            <w:sz w:val="12"/>
                          </w:rPr>
                        </w:pPr>
                        <w:r>
                          <w:rPr>
                            <w:color w:val="231F20"/>
                            <w:spacing w:val="-6"/>
                            <w:sz w:val="12"/>
                          </w:rPr>
                          <w:t>US</w:t>
                        </w:r>
                        <w:r>
                          <w:rPr>
                            <w:color w:val="231F20"/>
                            <w:spacing w:val="-11"/>
                            <w:sz w:val="12"/>
                          </w:rPr>
                          <w:t xml:space="preserve"> </w:t>
                        </w:r>
                        <w:r>
                          <w:rPr>
                            <w:color w:val="231F20"/>
                            <w:spacing w:val="-6"/>
                            <w:sz w:val="12"/>
                          </w:rPr>
                          <w:t>subprime</w:t>
                        </w:r>
                        <w:r>
                          <w:rPr>
                            <w:color w:val="231F20"/>
                            <w:spacing w:val="40"/>
                            <w:sz w:val="12"/>
                          </w:rPr>
                          <w:t xml:space="preserve"> </w:t>
                        </w:r>
                        <w:r>
                          <w:rPr>
                            <w:color w:val="231F20"/>
                            <w:spacing w:val="-2"/>
                            <w:sz w:val="12"/>
                          </w:rPr>
                          <w:t>crisis</w:t>
                        </w:r>
                      </w:p>
                    </w:txbxContent>
                  </v:textbox>
                </v:shape>
                <v:shape id="Textbox 588" o:spid="_x0000_s1191" type="#_x0000_t202" style="position:absolute;left:2692;top:8164;width:391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14:paraId="4E745C45" w14:textId="77777777" w:rsidR="00674611" w:rsidRDefault="00F77B18">
                        <w:pPr>
                          <w:spacing w:line="237" w:lineRule="auto"/>
                          <w:rPr>
                            <w:sz w:val="12"/>
                          </w:rPr>
                        </w:pPr>
                        <w:r>
                          <w:rPr>
                            <w:color w:val="231F20"/>
                            <w:spacing w:val="-2"/>
                            <w:sz w:val="12"/>
                          </w:rPr>
                          <w:t>Thailand</w:t>
                        </w:r>
                        <w:r>
                          <w:rPr>
                            <w:color w:val="231F20"/>
                            <w:spacing w:val="40"/>
                            <w:sz w:val="12"/>
                          </w:rPr>
                          <w:t xml:space="preserve"> </w:t>
                        </w:r>
                        <w:r>
                          <w:rPr>
                            <w:color w:val="231F20"/>
                            <w:spacing w:val="-2"/>
                            <w:w w:val="90"/>
                            <w:sz w:val="12"/>
                          </w:rPr>
                          <w:t>(Asian</w:t>
                        </w:r>
                        <w:r>
                          <w:rPr>
                            <w:color w:val="231F20"/>
                            <w:spacing w:val="-8"/>
                            <w:w w:val="90"/>
                            <w:sz w:val="12"/>
                          </w:rPr>
                          <w:t xml:space="preserve"> </w:t>
                        </w:r>
                        <w:r>
                          <w:rPr>
                            <w:color w:val="231F20"/>
                            <w:spacing w:val="-2"/>
                            <w:w w:val="90"/>
                            <w:sz w:val="12"/>
                          </w:rPr>
                          <w:t>crisis)</w:t>
                        </w:r>
                      </w:p>
                    </w:txbxContent>
                  </v:textbox>
                </v:shape>
                <v:shape id="Textbox 589" o:spid="_x0000_s1192" type="#_x0000_t202" style="position:absolute;left:15857;top:7849;width:5741;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09EA379C" w14:textId="77777777" w:rsidR="00674611" w:rsidRDefault="00F77B18">
                        <w:pPr>
                          <w:spacing w:line="139" w:lineRule="exact"/>
                          <w:rPr>
                            <w:sz w:val="12"/>
                          </w:rPr>
                        </w:pPr>
                        <w:r>
                          <w:rPr>
                            <w:color w:val="231F20"/>
                            <w:w w:val="90"/>
                            <w:sz w:val="12"/>
                          </w:rPr>
                          <w:t>China</w:t>
                        </w:r>
                        <w:r>
                          <w:rPr>
                            <w:color w:val="231F20"/>
                            <w:spacing w:val="-2"/>
                            <w:w w:val="90"/>
                            <w:sz w:val="12"/>
                          </w:rPr>
                          <w:t xml:space="preserve"> </w:t>
                        </w:r>
                        <w:r>
                          <w:rPr>
                            <w:color w:val="231F20"/>
                            <w:w w:val="90"/>
                            <w:sz w:val="12"/>
                          </w:rPr>
                          <w:t>credit</w:t>
                        </w:r>
                        <w:r>
                          <w:rPr>
                            <w:color w:val="231F20"/>
                            <w:spacing w:val="-1"/>
                            <w:w w:val="90"/>
                            <w:sz w:val="12"/>
                          </w:rPr>
                          <w:t xml:space="preserve"> </w:t>
                        </w:r>
                        <w:r>
                          <w:rPr>
                            <w:color w:val="231F20"/>
                            <w:spacing w:val="-4"/>
                            <w:w w:val="90"/>
                            <w:sz w:val="12"/>
                          </w:rPr>
                          <w:t>boom</w:t>
                        </w:r>
                      </w:p>
                    </w:txbxContent>
                  </v:textbox>
                </v:shape>
                <w10:anchorlock/>
              </v:group>
            </w:pict>
          </mc:Fallback>
        </mc:AlternateContent>
      </w:r>
    </w:p>
    <w:p w14:paraId="504759C1" w14:textId="77777777" w:rsidR="00674611" w:rsidRDefault="00F77B18">
      <w:pPr>
        <w:tabs>
          <w:tab w:val="left" w:pos="1161"/>
          <w:tab w:val="left" w:pos="1639"/>
          <w:tab w:val="left" w:pos="2122"/>
          <w:tab w:val="left" w:pos="2590"/>
          <w:tab w:val="left" w:pos="3073"/>
          <w:tab w:val="left" w:pos="3558"/>
          <w:tab w:val="left" w:pos="4041"/>
          <w:tab w:val="left" w:pos="4512"/>
        </w:tabs>
        <w:ind w:left="678"/>
        <w:rPr>
          <w:sz w:val="12"/>
        </w:rPr>
      </w:pPr>
      <w:r>
        <w:rPr>
          <w:color w:val="231F20"/>
          <w:spacing w:val="-4"/>
          <w:sz w:val="12"/>
        </w:rPr>
        <w:t>1980</w:t>
      </w:r>
      <w:r>
        <w:rPr>
          <w:color w:val="231F20"/>
          <w:sz w:val="12"/>
        </w:rPr>
        <w:tab/>
      </w:r>
      <w:r>
        <w:rPr>
          <w:color w:val="231F20"/>
          <w:spacing w:val="-5"/>
          <w:sz w:val="12"/>
        </w:rPr>
        <w:t>85</w:t>
      </w:r>
      <w:r>
        <w:rPr>
          <w:color w:val="231F20"/>
          <w:sz w:val="12"/>
        </w:rPr>
        <w:tab/>
      </w:r>
      <w:r>
        <w:rPr>
          <w:color w:val="231F20"/>
          <w:spacing w:val="-5"/>
          <w:sz w:val="12"/>
        </w:rPr>
        <w:t>90</w:t>
      </w:r>
      <w:r>
        <w:rPr>
          <w:color w:val="231F20"/>
          <w:sz w:val="12"/>
        </w:rPr>
        <w:tab/>
      </w:r>
      <w:r>
        <w:rPr>
          <w:color w:val="231F20"/>
          <w:spacing w:val="-5"/>
          <w:sz w:val="12"/>
        </w:rPr>
        <w:t>95</w:t>
      </w:r>
      <w:r>
        <w:rPr>
          <w:color w:val="231F20"/>
          <w:sz w:val="12"/>
        </w:rPr>
        <w:tab/>
      </w:r>
      <w:r>
        <w:rPr>
          <w:color w:val="231F20"/>
          <w:spacing w:val="-4"/>
          <w:sz w:val="12"/>
        </w:rPr>
        <w:t>2000</w:t>
      </w:r>
      <w:r>
        <w:rPr>
          <w:color w:val="231F20"/>
          <w:sz w:val="12"/>
        </w:rPr>
        <w:tab/>
      </w:r>
      <w:r>
        <w:rPr>
          <w:color w:val="231F20"/>
          <w:spacing w:val="-5"/>
          <w:sz w:val="12"/>
        </w:rPr>
        <w:t>05</w:t>
      </w:r>
      <w:r>
        <w:rPr>
          <w:color w:val="231F20"/>
          <w:sz w:val="12"/>
        </w:rPr>
        <w:tab/>
      </w:r>
      <w:r>
        <w:rPr>
          <w:color w:val="231F20"/>
          <w:spacing w:val="-5"/>
          <w:sz w:val="12"/>
        </w:rPr>
        <w:t>10</w:t>
      </w:r>
      <w:r>
        <w:rPr>
          <w:color w:val="231F20"/>
          <w:sz w:val="12"/>
        </w:rPr>
        <w:tab/>
      </w:r>
      <w:r>
        <w:rPr>
          <w:color w:val="231F20"/>
          <w:spacing w:val="-5"/>
          <w:sz w:val="12"/>
        </w:rPr>
        <w:t>15</w:t>
      </w:r>
      <w:r>
        <w:rPr>
          <w:color w:val="231F20"/>
          <w:sz w:val="12"/>
        </w:rPr>
        <w:tab/>
      </w:r>
      <w:r>
        <w:rPr>
          <w:color w:val="231F20"/>
          <w:spacing w:val="-5"/>
          <w:sz w:val="12"/>
        </w:rPr>
        <w:t>20</w:t>
      </w:r>
    </w:p>
    <w:p w14:paraId="5C4B1209" w14:textId="77777777" w:rsidR="00674611" w:rsidRDefault="00F77B18">
      <w:pPr>
        <w:spacing w:before="125"/>
        <w:ind w:left="510"/>
        <w:rPr>
          <w:sz w:val="11"/>
        </w:rPr>
      </w:pPr>
      <w:r>
        <w:rPr>
          <w:color w:val="231F20"/>
          <w:w w:val="90"/>
          <w:sz w:val="11"/>
        </w:rPr>
        <w:t>Sources:</w:t>
      </w:r>
      <w:r>
        <w:rPr>
          <w:color w:val="231F20"/>
          <w:spacing w:val="-2"/>
          <w:w w:val="90"/>
          <w:sz w:val="11"/>
        </w:rPr>
        <w:t xml:space="preserve"> </w:t>
      </w:r>
      <w:r>
        <w:rPr>
          <w:color w:val="231F20"/>
          <w:w w:val="90"/>
          <w:sz w:val="11"/>
        </w:rPr>
        <w:t>BIS</w:t>
      </w:r>
      <w:r>
        <w:rPr>
          <w:color w:val="231F20"/>
          <w:spacing w:val="-2"/>
          <w:w w:val="90"/>
          <w:sz w:val="11"/>
        </w:rPr>
        <w:t xml:space="preserve"> </w:t>
      </w:r>
      <w:r>
        <w:rPr>
          <w:color w:val="231F20"/>
          <w:w w:val="90"/>
          <w:sz w:val="11"/>
        </w:rPr>
        <w:t>total</w:t>
      </w:r>
      <w:r>
        <w:rPr>
          <w:color w:val="231F20"/>
          <w:spacing w:val="-1"/>
          <w:w w:val="90"/>
          <w:sz w:val="11"/>
        </w:rPr>
        <w:t xml:space="preserve"> </w:t>
      </w:r>
      <w:r>
        <w:rPr>
          <w:color w:val="231F20"/>
          <w:w w:val="90"/>
          <w:sz w:val="11"/>
        </w:rPr>
        <w:t>credit</w:t>
      </w:r>
      <w:r>
        <w:rPr>
          <w:color w:val="231F20"/>
          <w:spacing w:val="-2"/>
          <w:w w:val="90"/>
          <w:sz w:val="11"/>
        </w:rPr>
        <w:t xml:space="preserve"> </w:t>
      </w:r>
      <w:r>
        <w:rPr>
          <w:color w:val="231F20"/>
          <w:w w:val="90"/>
          <w:sz w:val="11"/>
        </w:rPr>
        <w:t>statistics</w:t>
      </w:r>
      <w:r>
        <w:rPr>
          <w:color w:val="231F20"/>
          <w:spacing w:val="-2"/>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2"/>
          <w:w w:val="90"/>
          <w:sz w:val="11"/>
        </w:rPr>
        <w:t xml:space="preserve"> calculations.</w:t>
      </w:r>
    </w:p>
    <w:p w14:paraId="46FFC3B4" w14:textId="77777777" w:rsidR="00674611" w:rsidRDefault="00F77B18">
      <w:pPr>
        <w:spacing w:before="72"/>
        <w:rPr>
          <w:sz w:val="12"/>
        </w:rPr>
      </w:pPr>
      <w:r>
        <w:br w:type="column"/>
      </w:r>
    </w:p>
    <w:p w14:paraId="5D03A176" w14:textId="77777777" w:rsidR="00674611" w:rsidRDefault="00F77B18">
      <w:pPr>
        <w:ind w:right="38"/>
        <w:jc w:val="right"/>
        <w:rPr>
          <w:sz w:val="12"/>
        </w:rPr>
      </w:pPr>
      <w:r>
        <w:rPr>
          <w:color w:val="231F20"/>
          <w:spacing w:val="-5"/>
          <w:sz w:val="12"/>
        </w:rPr>
        <w:t>250</w:t>
      </w:r>
    </w:p>
    <w:p w14:paraId="6F561A3C" w14:textId="77777777" w:rsidR="00674611" w:rsidRDefault="00674611">
      <w:pPr>
        <w:pStyle w:val="BodyText"/>
        <w:rPr>
          <w:sz w:val="12"/>
        </w:rPr>
      </w:pPr>
    </w:p>
    <w:p w14:paraId="55395EFD" w14:textId="77777777" w:rsidR="00674611" w:rsidRDefault="00674611">
      <w:pPr>
        <w:pStyle w:val="BodyText"/>
        <w:spacing w:before="20"/>
        <w:rPr>
          <w:sz w:val="12"/>
        </w:rPr>
      </w:pPr>
    </w:p>
    <w:p w14:paraId="14FDFF08" w14:textId="77777777" w:rsidR="00674611" w:rsidRDefault="00F77B18">
      <w:pPr>
        <w:ind w:right="38"/>
        <w:jc w:val="right"/>
        <w:rPr>
          <w:sz w:val="12"/>
        </w:rPr>
      </w:pPr>
      <w:r>
        <w:rPr>
          <w:color w:val="231F20"/>
          <w:spacing w:val="-5"/>
          <w:sz w:val="12"/>
        </w:rPr>
        <w:t>200</w:t>
      </w:r>
    </w:p>
    <w:p w14:paraId="6F2D97B1" w14:textId="77777777" w:rsidR="00674611" w:rsidRDefault="00674611">
      <w:pPr>
        <w:pStyle w:val="BodyText"/>
        <w:rPr>
          <w:sz w:val="12"/>
        </w:rPr>
      </w:pPr>
    </w:p>
    <w:p w14:paraId="43214D93" w14:textId="77777777" w:rsidR="00674611" w:rsidRDefault="00674611">
      <w:pPr>
        <w:pStyle w:val="BodyText"/>
        <w:spacing w:before="20"/>
        <w:rPr>
          <w:sz w:val="12"/>
        </w:rPr>
      </w:pPr>
    </w:p>
    <w:p w14:paraId="6FA9C602" w14:textId="77777777" w:rsidR="00674611" w:rsidRDefault="00F77B18">
      <w:pPr>
        <w:spacing w:before="1"/>
        <w:ind w:right="38"/>
        <w:jc w:val="right"/>
        <w:rPr>
          <w:sz w:val="12"/>
        </w:rPr>
      </w:pPr>
      <w:r>
        <w:rPr>
          <w:color w:val="231F20"/>
          <w:spacing w:val="-5"/>
          <w:sz w:val="12"/>
        </w:rPr>
        <w:t>150</w:t>
      </w:r>
    </w:p>
    <w:p w14:paraId="5F1E311D" w14:textId="77777777" w:rsidR="00674611" w:rsidRDefault="00674611">
      <w:pPr>
        <w:pStyle w:val="BodyText"/>
        <w:rPr>
          <w:sz w:val="12"/>
        </w:rPr>
      </w:pPr>
    </w:p>
    <w:p w14:paraId="244EFF14" w14:textId="77777777" w:rsidR="00674611" w:rsidRDefault="00674611">
      <w:pPr>
        <w:pStyle w:val="BodyText"/>
        <w:spacing w:before="19"/>
        <w:rPr>
          <w:sz w:val="12"/>
        </w:rPr>
      </w:pPr>
    </w:p>
    <w:p w14:paraId="059C5811" w14:textId="77777777" w:rsidR="00674611" w:rsidRDefault="00F77B18">
      <w:pPr>
        <w:spacing w:before="1"/>
        <w:ind w:right="38"/>
        <w:jc w:val="right"/>
        <w:rPr>
          <w:sz w:val="12"/>
        </w:rPr>
      </w:pPr>
      <w:r>
        <w:rPr>
          <w:color w:val="231F20"/>
          <w:spacing w:val="-5"/>
          <w:sz w:val="12"/>
        </w:rPr>
        <w:t>100</w:t>
      </w:r>
    </w:p>
    <w:p w14:paraId="59EB47AF" w14:textId="77777777" w:rsidR="00674611" w:rsidRDefault="00674611">
      <w:pPr>
        <w:pStyle w:val="BodyText"/>
        <w:rPr>
          <w:sz w:val="12"/>
        </w:rPr>
      </w:pPr>
    </w:p>
    <w:p w14:paraId="3229F7AA" w14:textId="77777777" w:rsidR="00674611" w:rsidRDefault="00674611">
      <w:pPr>
        <w:pStyle w:val="BodyText"/>
        <w:spacing w:before="20"/>
        <w:rPr>
          <w:sz w:val="12"/>
        </w:rPr>
      </w:pPr>
    </w:p>
    <w:p w14:paraId="0F0F0E9A" w14:textId="77777777" w:rsidR="00674611" w:rsidRDefault="00F77B18">
      <w:pPr>
        <w:ind w:right="38"/>
        <w:jc w:val="right"/>
        <w:rPr>
          <w:sz w:val="12"/>
        </w:rPr>
      </w:pPr>
      <w:r>
        <w:rPr>
          <w:color w:val="231F20"/>
          <w:spacing w:val="-5"/>
          <w:sz w:val="12"/>
        </w:rPr>
        <w:t>50</w:t>
      </w:r>
    </w:p>
    <w:p w14:paraId="4FAFD541" w14:textId="77777777" w:rsidR="00674611" w:rsidRDefault="00674611">
      <w:pPr>
        <w:pStyle w:val="BodyText"/>
        <w:rPr>
          <w:sz w:val="12"/>
        </w:rPr>
      </w:pPr>
    </w:p>
    <w:p w14:paraId="2794F801" w14:textId="77777777" w:rsidR="00674611" w:rsidRDefault="00674611">
      <w:pPr>
        <w:pStyle w:val="BodyText"/>
        <w:spacing w:before="20"/>
        <w:rPr>
          <w:sz w:val="12"/>
        </w:rPr>
      </w:pPr>
    </w:p>
    <w:p w14:paraId="18FB0C97" w14:textId="77777777" w:rsidR="00674611" w:rsidRDefault="00F77B18">
      <w:pPr>
        <w:ind w:right="38"/>
        <w:jc w:val="right"/>
        <w:rPr>
          <w:sz w:val="12"/>
        </w:rPr>
      </w:pPr>
      <w:r>
        <w:rPr>
          <w:color w:val="231F20"/>
          <w:spacing w:val="-10"/>
          <w:sz w:val="12"/>
        </w:rPr>
        <w:t>0</w:t>
      </w:r>
    </w:p>
    <w:p w14:paraId="721EC89B" w14:textId="77777777" w:rsidR="00674611" w:rsidRDefault="00F77B18">
      <w:pPr>
        <w:spacing w:before="33" w:line="256" w:lineRule="auto"/>
        <w:ind w:left="510" w:right="848"/>
        <w:rPr>
          <w:sz w:val="20"/>
        </w:rPr>
      </w:pPr>
      <w:r>
        <w:br w:type="column"/>
      </w:r>
      <w:r>
        <w:rPr>
          <w:rFonts w:ascii="Cambria"/>
          <w:i/>
          <w:color w:val="85266B"/>
          <w:spacing w:val="-4"/>
          <w:sz w:val="20"/>
        </w:rPr>
        <w:t>Financial</w:t>
      </w:r>
      <w:r>
        <w:rPr>
          <w:rFonts w:ascii="Cambria"/>
          <w:i/>
          <w:color w:val="85266B"/>
          <w:spacing w:val="-8"/>
          <w:sz w:val="20"/>
        </w:rPr>
        <w:t xml:space="preserve"> </w:t>
      </w:r>
      <w:r>
        <w:rPr>
          <w:rFonts w:ascii="Cambria"/>
          <w:i/>
          <w:color w:val="85266B"/>
          <w:spacing w:val="-4"/>
          <w:sz w:val="20"/>
        </w:rPr>
        <w:t>vulnerabilities</w:t>
      </w:r>
      <w:r>
        <w:rPr>
          <w:rFonts w:ascii="Cambria"/>
          <w:i/>
          <w:color w:val="85266B"/>
          <w:spacing w:val="-8"/>
          <w:sz w:val="20"/>
        </w:rPr>
        <w:t xml:space="preserve"> </w:t>
      </w:r>
      <w:r>
        <w:rPr>
          <w:rFonts w:ascii="Cambria"/>
          <w:i/>
          <w:color w:val="85266B"/>
          <w:spacing w:val="-4"/>
          <w:sz w:val="20"/>
        </w:rPr>
        <w:t>in</w:t>
      </w:r>
      <w:r>
        <w:rPr>
          <w:rFonts w:ascii="Cambria"/>
          <w:i/>
          <w:color w:val="85266B"/>
          <w:spacing w:val="-8"/>
          <w:sz w:val="20"/>
        </w:rPr>
        <w:t xml:space="preserve"> </w:t>
      </w:r>
      <w:r>
        <w:rPr>
          <w:rFonts w:ascii="Cambria"/>
          <w:i/>
          <w:color w:val="85266B"/>
          <w:spacing w:val="-4"/>
          <w:sz w:val="20"/>
        </w:rPr>
        <w:t>China</w:t>
      </w:r>
      <w:r>
        <w:rPr>
          <w:rFonts w:ascii="Cambria"/>
          <w:i/>
          <w:color w:val="85266B"/>
          <w:spacing w:val="-8"/>
          <w:sz w:val="20"/>
        </w:rPr>
        <w:t xml:space="preserve"> </w:t>
      </w:r>
      <w:r>
        <w:rPr>
          <w:rFonts w:ascii="Cambria"/>
          <w:i/>
          <w:color w:val="85266B"/>
          <w:spacing w:val="-4"/>
          <w:sz w:val="20"/>
        </w:rPr>
        <w:t>remain</w:t>
      </w:r>
      <w:r>
        <w:rPr>
          <w:rFonts w:ascii="Cambria"/>
          <w:i/>
          <w:color w:val="85266B"/>
          <w:spacing w:val="-8"/>
          <w:sz w:val="20"/>
        </w:rPr>
        <w:t xml:space="preserve"> </w:t>
      </w:r>
      <w:r>
        <w:rPr>
          <w:rFonts w:ascii="Cambria"/>
          <w:i/>
          <w:color w:val="85266B"/>
          <w:spacing w:val="-4"/>
          <w:sz w:val="20"/>
        </w:rPr>
        <w:t>elevated.</w:t>
      </w:r>
      <w:r>
        <w:rPr>
          <w:rFonts w:ascii="Cambria"/>
          <w:i/>
          <w:color w:val="85266B"/>
          <w:sz w:val="20"/>
        </w:rPr>
        <w:t xml:space="preserve"> </w:t>
      </w:r>
      <w:r>
        <w:rPr>
          <w:color w:val="231F20"/>
          <w:w w:val="90"/>
          <w:sz w:val="20"/>
        </w:rPr>
        <w:t xml:space="preserve">Economic growth in China over the past few years has </w:t>
      </w:r>
      <w:r>
        <w:rPr>
          <w:color w:val="231F20"/>
          <w:w w:val="85"/>
          <w:sz w:val="20"/>
        </w:rPr>
        <w:t>been</w:t>
      </w:r>
      <w:r>
        <w:rPr>
          <w:color w:val="231F20"/>
          <w:spacing w:val="8"/>
          <w:sz w:val="20"/>
        </w:rPr>
        <w:t xml:space="preserve"> </w:t>
      </w:r>
      <w:r>
        <w:rPr>
          <w:color w:val="231F20"/>
          <w:w w:val="85"/>
          <w:sz w:val="20"/>
        </w:rPr>
        <w:t>supported</w:t>
      </w:r>
      <w:r>
        <w:rPr>
          <w:color w:val="231F20"/>
          <w:spacing w:val="8"/>
          <w:sz w:val="20"/>
        </w:rPr>
        <w:t xml:space="preserve"> </w:t>
      </w:r>
      <w:r>
        <w:rPr>
          <w:color w:val="231F20"/>
          <w:w w:val="85"/>
          <w:sz w:val="20"/>
        </w:rPr>
        <w:t>by</w:t>
      </w:r>
      <w:r>
        <w:rPr>
          <w:color w:val="231F20"/>
          <w:spacing w:val="8"/>
          <w:sz w:val="20"/>
        </w:rPr>
        <w:t xml:space="preserve"> </w:t>
      </w:r>
      <w:r>
        <w:rPr>
          <w:color w:val="231F20"/>
          <w:w w:val="85"/>
          <w:sz w:val="20"/>
        </w:rPr>
        <w:t>large</w:t>
      </w:r>
      <w:r>
        <w:rPr>
          <w:color w:val="231F20"/>
          <w:spacing w:val="8"/>
          <w:sz w:val="20"/>
        </w:rPr>
        <w:t xml:space="preserve"> </w:t>
      </w:r>
      <w:r>
        <w:rPr>
          <w:color w:val="231F20"/>
          <w:w w:val="85"/>
          <w:sz w:val="20"/>
        </w:rPr>
        <w:t>increases</w:t>
      </w:r>
      <w:r>
        <w:rPr>
          <w:color w:val="231F20"/>
          <w:spacing w:val="9"/>
          <w:sz w:val="20"/>
        </w:rPr>
        <w:t xml:space="preserve"> </w:t>
      </w:r>
      <w:r>
        <w:rPr>
          <w:color w:val="231F20"/>
          <w:w w:val="85"/>
          <w:sz w:val="20"/>
        </w:rPr>
        <w:t>in</w:t>
      </w:r>
      <w:r>
        <w:rPr>
          <w:color w:val="231F20"/>
          <w:spacing w:val="8"/>
          <w:sz w:val="20"/>
        </w:rPr>
        <w:t xml:space="preserve"> </w:t>
      </w:r>
      <w:r>
        <w:rPr>
          <w:color w:val="231F20"/>
          <w:w w:val="85"/>
          <w:sz w:val="20"/>
        </w:rPr>
        <w:t>borrowing.</w:t>
      </w:r>
      <w:r>
        <w:rPr>
          <w:color w:val="231F20"/>
          <w:spacing w:val="8"/>
          <w:sz w:val="20"/>
        </w:rPr>
        <w:t xml:space="preserve"> </w:t>
      </w:r>
      <w:r>
        <w:rPr>
          <w:color w:val="231F20"/>
          <w:spacing w:val="-2"/>
          <w:w w:val="85"/>
          <w:sz w:val="20"/>
        </w:rPr>
        <w:t>Private</w:t>
      </w:r>
    </w:p>
    <w:p w14:paraId="2202D4A7" w14:textId="77777777" w:rsidR="00674611" w:rsidRDefault="00F77B18">
      <w:pPr>
        <w:pStyle w:val="BodyText"/>
        <w:spacing w:before="3" w:line="259" w:lineRule="auto"/>
        <w:ind w:left="510" w:right="538"/>
      </w:pPr>
      <w:r>
        <w:rPr>
          <w:color w:val="231F20"/>
          <w:w w:val="90"/>
        </w:rPr>
        <w:t>non-financial</w:t>
      </w:r>
      <w:r>
        <w:rPr>
          <w:color w:val="231F20"/>
          <w:spacing w:val="-1"/>
          <w:w w:val="90"/>
        </w:rPr>
        <w:t xml:space="preserve"> </w:t>
      </w:r>
      <w:r>
        <w:rPr>
          <w:color w:val="231F20"/>
          <w:w w:val="90"/>
        </w:rPr>
        <w:t>sector</w:t>
      </w:r>
      <w:r>
        <w:rPr>
          <w:color w:val="231F20"/>
          <w:spacing w:val="-1"/>
          <w:w w:val="90"/>
        </w:rPr>
        <w:t xml:space="preserve"> </w:t>
      </w:r>
      <w:r>
        <w:rPr>
          <w:color w:val="231F20"/>
          <w:w w:val="90"/>
        </w:rPr>
        <w:t>debt</w:t>
      </w:r>
      <w:r>
        <w:rPr>
          <w:color w:val="231F20"/>
          <w:spacing w:val="-1"/>
          <w:w w:val="90"/>
        </w:rPr>
        <w:t xml:space="preserve"> </w:t>
      </w:r>
      <w:r>
        <w:rPr>
          <w:color w:val="231F20"/>
          <w:w w:val="90"/>
        </w:rPr>
        <w:t>as</w:t>
      </w:r>
      <w:r>
        <w:rPr>
          <w:color w:val="231F20"/>
          <w:spacing w:val="-1"/>
          <w:w w:val="90"/>
        </w:rPr>
        <w:t xml:space="preserve"> </w:t>
      </w:r>
      <w:r>
        <w:rPr>
          <w:color w:val="231F20"/>
          <w:w w:val="90"/>
        </w:rPr>
        <w:t>a</w:t>
      </w:r>
      <w:r>
        <w:rPr>
          <w:color w:val="231F20"/>
          <w:spacing w:val="-1"/>
          <w:w w:val="90"/>
        </w:rPr>
        <w:t xml:space="preserve"> </w:t>
      </w:r>
      <w:r>
        <w:rPr>
          <w:color w:val="231F20"/>
          <w:w w:val="90"/>
        </w:rPr>
        <w:t>share</w:t>
      </w:r>
      <w:r>
        <w:rPr>
          <w:color w:val="231F20"/>
          <w:spacing w:val="-1"/>
          <w:w w:val="90"/>
        </w:rPr>
        <w:t xml:space="preserve"> </w:t>
      </w:r>
      <w:r>
        <w:rPr>
          <w:color w:val="231F20"/>
          <w:w w:val="90"/>
        </w:rPr>
        <w:t>of</w:t>
      </w:r>
      <w:r>
        <w:rPr>
          <w:color w:val="231F20"/>
          <w:spacing w:val="-1"/>
          <w:w w:val="90"/>
        </w:rPr>
        <w:t xml:space="preserve"> </w:t>
      </w:r>
      <w:r>
        <w:rPr>
          <w:color w:val="231F20"/>
          <w:w w:val="90"/>
        </w:rPr>
        <w:t>GDP</w:t>
      </w:r>
      <w:r>
        <w:rPr>
          <w:color w:val="231F20"/>
          <w:spacing w:val="-1"/>
          <w:w w:val="90"/>
        </w:rPr>
        <w:t xml:space="preserve"> </w:t>
      </w:r>
      <w:r>
        <w:rPr>
          <w:color w:val="231F20"/>
          <w:w w:val="90"/>
        </w:rPr>
        <w:t>has</w:t>
      </w:r>
      <w:r>
        <w:rPr>
          <w:color w:val="231F20"/>
          <w:spacing w:val="-1"/>
          <w:w w:val="90"/>
        </w:rPr>
        <w:t xml:space="preserve"> </w:t>
      </w:r>
      <w:r>
        <w:rPr>
          <w:color w:val="231F20"/>
          <w:w w:val="90"/>
        </w:rPr>
        <w:t>risen</w:t>
      </w:r>
      <w:r>
        <w:rPr>
          <w:color w:val="231F20"/>
          <w:spacing w:val="-1"/>
          <w:w w:val="90"/>
        </w:rPr>
        <w:t xml:space="preserve"> </w:t>
      </w:r>
      <w:r>
        <w:rPr>
          <w:color w:val="231F20"/>
          <w:w w:val="90"/>
        </w:rPr>
        <w:t>by</w:t>
      </w:r>
      <w:r>
        <w:rPr>
          <w:color w:val="231F20"/>
          <w:spacing w:val="-1"/>
          <w:w w:val="90"/>
        </w:rPr>
        <w:t xml:space="preserve"> </w:t>
      </w:r>
      <w:r>
        <w:rPr>
          <w:color w:val="231F20"/>
          <w:w w:val="90"/>
        </w:rPr>
        <w:t>over 40</w:t>
      </w:r>
      <w:r>
        <w:rPr>
          <w:color w:val="231F20"/>
          <w:spacing w:val="-11"/>
          <w:w w:val="90"/>
        </w:rPr>
        <w:t xml:space="preserve"> </w:t>
      </w:r>
      <w:r>
        <w:rPr>
          <w:color w:val="231F20"/>
          <w:w w:val="90"/>
        </w:rPr>
        <w:t>percentage</w:t>
      </w:r>
      <w:r>
        <w:rPr>
          <w:color w:val="231F20"/>
          <w:spacing w:val="-11"/>
          <w:w w:val="90"/>
        </w:rPr>
        <w:t xml:space="preserve"> </w:t>
      </w:r>
      <w:r>
        <w:rPr>
          <w:color w:val="231F20"/>
          <w:w w:val="90"/>
        </w:rPr>
        <w:t>points</w:t>
      </w:r>
      <w:r>
        <w:rPr>
          <w:color w:val="231F20"/>
          <w:spacing w:val="-11"/>
          <w:w w:val="90"/>
        </w:rPr>
        <w:t xml:space="preserve"> </w:t>
      </w:r>
      <w:r>
        <w:rPr>
          <w:color w:val="231F20"/>
          <w:w w:val="90"/>
        </w:rPr>
        <w:t>over</w:t>
      </w:r>
      <w:r>
        <w:rPr>
          <w:color w:val="231F20"/>
          <w:spacing w:val="-11"/>
          <w:w w:val="90"/>
        </w:rPr>
        <w:t xml:space="preserve"> </w:t>
      </w:r>
      <w:r>
        <w:rPr>
          <w:color w:val="231F20"/>
          <w:w w:val="90"/>
        </w:rPr>
        <w:t>the</w:t>
      </w:r>
      <w:r>
        <w:rPr>
          <w:color w:val="231F20"/>
          <w:spacing w:val="-11"/>
          <w:w w:val="90"/>
        </w:rPr>
        <w:t xml:space="preserve"> </w:t>
      </w:r>
      <w:r>
        <w:rPr>
          <w:color w:val="231F20"/>
          <w:w w:val="90"/>
        </w:rPr>
        <w:t>past</w:t>
      </w:r>
      <w:r>
        <w:rPr>
          <w:color w:val="231F20"/>
          <w:spacing w:val="-11"/>
          <w:w w:val="90"/>
        </w:rPr>
        <w:t xml:space="preserve"> </w:t>
      </w:r>
      <w:r>
        <w:rPr>
          <w:color w:val="231F20"/>
          <w:w w:val="90"/>
        </w:rPr>
        <w:t>five</w:t>
      </w:r>
      <w:r>
        <w:rPr>
          <w:color w:val="231F20"/>
          <w:spacing w:val="-11"/>
          <w:w w:val="90"/>
        </w:rPr>
        <w:t xml:space="preserve"> </w:t>
      </w:r>
      <w:r>
        <w:rPr>
          <w:color w:val="231F20"/>
          <w:w w:val="90"/>
        </w:rPr>
        <w:t>years.</w:t>
      </w:r>
      <w:r>
        <w:rPr>
          <w:color w:val="231F20"/>
          <w:spacing w:val="-11"/>
          <w:w w:val="90"/>
        </w:rPr>
        <w:t xml:space="preserve"> </w:t>
      </w:r>
      <w:r>
        <w:rPr>
          <w:color w:val="231F20"/>
          <w:w w:val="90"/>
        </w:rPr>
        <w:t>Such</w:t>
      </w:r>
      <w:r>
        <w:rPr>
          <w:color w:val="231F20"/>
          <w:spacing w:val="-11"/>
          <w:w w:val="90"/>
        </w:rPr>
        <w:t xml:space="preserve"> </w:t>
      </w:r>
      <w:r>
        <w:rPr>
          <w:color w:val="231F20"/>
          <w:w w:val="90"/>
        </w:rPr>
        <w:t>rapid</w:t>
      </w:r>
      <w:r>
        <w:rPr>
          <w:color w:val="231F20"/>
          <w:spacing w:val="-11"/>
          <w:w w:val="90"/>
        </w:rPr>
        <w:t xml:space="preserve"> </w:t>
      </w:r>
      <w:r>
        <w:rPr>
          <w:color w:val="231F20"/>
          <w:w w:val="90"/>
        </w:rPr>
        <w:t xml:space="preserve">rises </w:t>
      </w:r>
      <w:r>
        <w:rPr>
          <w:color w:val="231F20"/>
          <w:spacing w:val="-6"/>
        </w:rPr>
        <w:t>in</w:t>
      </w:r>
      <w:r>
        <w:rPr>
          <w:color w:val="231F20"/>
          <w:spacing w:val="-11"/>
        </w:rPr>
        <w:t xml:space="preserve"> </w:t>
      </w:r>
      <w:r>
        <w:rPr>
          <w:color w:val="231F20"/>
          <w:spacing w:val="-6"/>
        </w:rPr>
        <w:t>credit</w:t>
      </w:r>
      <w:r>
        <w:rPr>
          <w:color w:val="231F20"/>
          <w:spacing w:val="-11"/>
        </w:rPr>
        <w:t xml:space="preserve"> </w:t>
      </w:r>
      <w:r>
        <w:rPr>
          <w:color w:val="231F20"/>
          <w:spacing w:val="-6"/>
        </w:rPr>
        <w:t>have</w:t>
      </w:r>
      <w:r>
        <w:rPr>
          <w:color w:val="231F20"/>
          <w:spacing w:val="-11"/>
        </w:rPr>
        <w:t xml:space="preserve"> </w:t>
      </w:r>
      <w:r>
        <w:rPr>
          <w:color w:val="231F20"/>
          <w:spacing w:val="-6"/>
        </w:rPr>
        <w:t>preceded</w:t>
      </w:r>
      <w:r>
        <w:rPr>
          <w:color w:val="231F20"/>
          <w:spacing w:val="-11"/>
        </w:rPr>
        <w:t xml:space="preserve"> </w:t>
      </w:r>
      <w:r>
        <w:rPr>
          <w:color w:val="231F20"/>
          <w:spacing w:val="-6"/>
        </w:rPr>
        <w:t>financial</w:t>
      </w:r>
      <w:r>
        <w:rPr>
          <w:color w:val="231F20"/>
          <w:spacing w:val="-11"/>
        </w:rPr>
        <w:t xml:space="preserve"> </w:t>
      </w:r>
      <w:r>
        <w:rPr>
          <w:color w:val="231F20"/>
          <w:spacing w:val="-6"/>
        </w:rPr>
        <w:t>crises</w:t>
      </w:r>
      <w:r>
        <w:rPr>
          <w:color w:val="231F20"/>
          <w:spacing w:val="-11"/>
        </w:rPr>
        <w:t xml:space="preserve"> </w:t>
      </w:r>
      <w:r>
        <w:rPr>
          <w:color w:val="231F20"/>
          <w:spacing w:val="-6"/>
        </w:rPr>
        <w:t>in</w:t>
      </w:r>
      <w:r>
        <w:rPr>
          <w:color w:val="231F20"/>
          <w:spacing w:val="-11"/>
        </w:rPr>
        <w:t xml:space="preserve"> </w:t>
      </w:r>
      <w:r>
        <w:rPr>
          <w:color w:val="231F20"/>
          <w:spacing w:val="-6"/>
        </w:rPr>
        <w:t>several</w:t>
      </w:r>
      <w:r>
        <w:rPr>
          <w:color w:val="231F20"/>
          <w:spacing w:val="-11"/>
        </w:rPr>
        <w:t xml:space="preserve"> </w:t>
      </w:r>
      <w:r>
        <w:rPr>
          <w:color w:val="231F20"/>
          <w:spacing w:val="-6"/>
        </w:rPr>
        <w:t xml:space="preserve">other </w:t>
      </w:r>
      <w:r>
        <w:rPr>
          <w:color w:val="231F20"/>
        </w:rPr>
        <w:t>countries</w:t>
      </w:r>
      <w:r>
        <w:rPr>
          <w:color w:val="231F20"/>
          <w:spacing w:val="-2"/>
        </w:rPr>
        <w:t xml:space="preserve"> </w:t>
      </w:r>
      <w:r>
        <w:rPr>
          <w:color w:val="231F20"/>
        </w:rPr>
        <w:t>(Chart</w:t>
      </w:r>
      <w:r>
        <w:rPr>
          <w:color w:val="231F20"/>
          <w:spacing w:val="-4"/>
        </w:rPr>
        <w:t xml:space="preserve"> </w:t>
      </w:r>
      <w:r>
        <w:rPr>
          <w:color w:val="231F20"/>
        </w:rPr>
        <w:t>A.28).</w:t>
      </w:r>
    </w:p>
    <w:p w14:paraId="61A4C556" w14:textId="77777777" w:rsidR="00674611" w:rsidRDefault="00674611">
      <w:pPr>
        <w:pStyle w:val="BodyText"/>
        <w:spacing w:before="25"/>
      </w:pPr>
    </w:p>
    <w:p w14:paraId="093356B4" w14:textId="77777777" w:rsidR="00674611" w:rsidRDefault="00F77B18">
      <w:pPr>
        <w:spacing w:line="266" w:lineRule="auto"/>
        <w:ind w:left="510" w:right="516"/>
        <w:rPr>
          <w:rFonts w:ascii="Cambria" w:hAnsi="Cambria"/>
          <w:i/>
          <w:sz w:val="20"/>
        </w:rPr>
      </w:pPr>
      <w:r>
        <w:rPr>
          <w:rFonts w:ascii="Cambria" w:hAnsi="Cambria"/>
          <w:i/>
          <w:color w:val="85266B"/>
          <w:w w:val="90"/>
          <w:sz w:val="20"/>
        </w:rPr>
        <w:t>The authorities have taken action to improve financial sector</w:t>
      </w:r>
      <w:r>
        <w:rPr>
          <w:rFonts w:ascii="Cambria" w:hAnsi="Cambria"/>
          <w:i/>
          <w:color w:val="85266B"/>
          <w:sz w:val="20"/>
        </w:rPr>
        <w:t xml:space="preserve"> </w:t>
      </w:r>
      <w:r>
        <w:rPr>
          <w:rFonts w:ascii="Cambria" w:hAnsi="Cambria"/>
          <w:i/>
          <w:color w:val="85266B"/>
          <w:spacing w:val="-2"/>
          <w:sz w:val="20"/>
        </w:rPr>
        <w:t>regulation</w:t>
      </w:r>
      <w:r>
        <w:rPr>
          <w:rFonts w:ascii="Cambria" w:hAnsi="Cambria"/>
          <w:i/>
          <w:color w:val="85266B"/>
          <w:spacing w:val="-6"/>
          <w:sz w:val="20"/>
        </w:rPr>
        <w:t xml:space="preserve"> </w:t>
      </w:r>
      <w:r>
        <w:rPr>
          <w:rFonts w:ascii="Cambria" w:hAnsi="Cambria"/>
          <w:i/>
          <w:color w:val="85266B"/>
          <w:spacing w:val="-2"/>
          <w:sz w:val="20"/>
        </w:rPr>
        <w:t>and</w:t>
      </w:r>
      <w:r>
        <w:rPr>
          <w:rFonts w:ascii="Cambria" w:hAnsi="Cambria"/>
          <w:i/>
          <w:color w:val="85266B"/>
          <w:spacing w:val="-6"/>
          <w:sz w:val="20"/>
        </w:rPr>
        <w:t xml:space="preserve"> </w:t>
      </w:r>
      <w:r>
        <w:rPr>
          <w:rFonts w:ascii="Cambria" w:hAnsi="Cambria"/>
          <w:i/>
          <w:color w:val="85266B"/>
          <w:spacing w:val="-2"/>
          <w:sz w:val="20"/>
        </w:rPr>
        <w:t>credit</w:t>
      </w:r>
      <w:r>
        <w:rPr>
          <w:rFonts w:ascii="Cambria" w:hAnsi="Cambria"/>
          <w:i/>
          <w:color w:val="85266B"/>
          <w:spacing w:val="-6"/>
          <w:sz w:val="20"/>
        </w:rPr>
        <w:t xml:space="preserve"> </w:t>
      </w:r>
      <w:r>
        <w:rPr>
          <w:rFonts w:ascii="Cambria" w:hAnsi="Cambria"/>
          <w:i/>
          <w:color w:val="85266B"/>
          <w:spacing w:val="-2"/>
          <w:sz w:val="20"/>
        </w:rPr>
        <w:t>growth</w:t>
      </w:r>
      <w:r>
        <w:rPr>
          <w:rFonts w:ascii="Cambria" w:hAnsi="Cambria"/>
          <w:i/>
          <w:color w:val="85266B"/>
          <w:spacing w:val="-6"/>
          <w:sz w:val="20"/>
        </w:rPr>
        <w:t xml:space="preserve"> </w:t>
      </w:r>
      <w:r>
        <w:rPr>
          <w:rFonts w:ascii="Cambria" w:hAnsi="Cambria"/>
          <w:i/>
          <w:color w:val="85266B"/>
          <w:spacing w:val="-2"/>
          <w:sz w:val="20"/>
        </w:rPr>
        <w:t>has</w:t>
      </w:r>
      <w:r>
        <w:rPr>
          <w:rFonts w:ascii="Cambria" w:hAnsi="Cambria"/>
          <w:i/>
          <w:color w:val="85266B"/>
          <w:spacing w:val="-6"/>
          <w:sz w:val="20"/>
        </w:rPr>
        <w:t xml:space="preserve"> </w:t>
      </w:r>
      <w:r>
        <w:rPr>
          <w:rFonts w:ascii="Cambria" w:hAnsi="Cambria"/>
          <w:i/>
          <w:color w:val="85266B"/>
          <w:spacing w:val="-2"/>
          <w:sz w:val="20"/>
        </w:rPr>
        <w:t>slowed…</w:t>
      </w:r>
    </w:p>
    <w:p w14:paraId="1191DE6E" w14:textId="77777777" w:rsidR="00674611" w:rsidRDefault="00F77B18">
      <w:pPr>
        <w:pStyle w:val="BodyText"/>
        <w:spacing w:line="259" w:lineRule="auto"/>
        <w:ind w:left="510" w:right="485"/>
      </w:pPr>
      <w:r>
        <w:rPr>
          <w:color w:val="231F20"/>
          <w:w w:val="90"/>
        </w:rPr>
        <w:t>Financial</w:t>
      </w:r>
      <w:r>
        <w:rPr>
          <w:color w:val="231F20"/>
          <w:spacing w:val="-3"/>
          <w:w w:val="90"/>
        </w:rPr>
        <w:t xml:space="preserve"> </w:t>
      </w:r>
      <w:r>
        <w:rPr>
          <w:color w:val="231F20"/>
          <w:w w:val="90"/>
        </w:rPr>
        <w:t>conditions</w:t>
      </w:r>
      <w:r>
        <w:rPr>
          <w:color w:val="231F20"/>
          <w:spacing w:val="-3"/>
          <w:w w:val="90"/>
        </w:rPr>
        <w:t xml:space="preserve"> </w:t>
      </w:r>
      <w:r>
        <w:rPr>
          <w:color w:val="231F20"/>
          <w:w w:val="90"/>
        </w:rPr>
        <w:t>in</w:t>
      </w:r>
      <w:r>
        <w:rPr>
          <w:color w:val="231F20"/>
          <w:spacing w:val="-3"/>
          <w:w w:val="90"/>
        </w:rPr>
        <w:t xml:space="preserve"> </w:t>
      </w:r>
      <w:r>
        <w:rPr>
          <w:color w:val="231F20"/>
          <w:w w:val="90"/>
        </w:rPr>
        <w:t>China</w:t>
      </w:r>
      <w:r>
        <w:rPr>
          <w:color w:val="231F20"/>
          <w:spacing w:val="-3"/>
          <w:w w:val="90"/>
        </w:rPr>
        <w:t xml:space="preserve"> </w:t>
      </w:r>
      <w:r>
        <w:rPr>
          <w:color w:val="231F20"/>
          <w:w w:val="90"/>
        </w:rPr>
        <w:t>have</w:t>
      </w:r>
      <w:r>
        <w:rPr>
          <w:color w:val="231F20"/>
          <w:spacing w:val="-3"/>
          <w:w w:val="90"/>
        </w:rPr>
        <w:t xml:space="preserve"> </w:t>
      </w:r>
      <w:r>
        <w:rPr>
          <w:color w:val="231F20"/>
          <w:w w:val="90"/>
        </w:rPr>
        <w:t>tightened</w:t>
      </w:r>
      <w:r>
        <w:rPr>
          <w:color w:val="231F20"/>
          <w:spacing w:val="-3"/>
          <w:w w:val="90"/>
        </w:rPr>
        <w:t xml:space="preserve"> </w:t>
      </w:r>
      <w:r>
        <w:rPr>
          <w:color w:val="231F20"/>
          <w:w w:val="90"/>
        </w:rPr>
        <w:t>but,</w:t>
      </w:r>
      <w:r>
        <w:rPr>
          <w:color w:val="231F20"/>
          <w:spacing w:val="-3"/>
          <w:w w:val="90"/>
        </w:rPr>
        <w:t xml:space="preserve"> </w:t>
      </w:r>
      <w:r>
        <w:rPr>
          <w:color w:val="231F20"/>
          <w:w w:val="90"/>
        </w:rPr>
        <w:t>in</w:t>
      </w:r>
      <w:r>
        <w:rPr>
          <w:color w:val="231F20"/>
          <w:spacing w:val="-3"/>
          <w:w w:val="90"/>
        </w:rPr>
        <w:t xml:space="preserve"> </w:t>
      </w:r>
      <w:r>
        <w:rPr>
          <w:color w:val="231F20"/>
          <w:w w:val="90"/>
        </w:rPr>
        <w:t>contrast</w:t>
      </w:r>
      <w:r>
        <w:rPr>
          <w:color w:val="231F20"/>
          <w:spacing w:val="-3"/>
          <w:w w:val="90"/>
        </w:rPr>
        <w:t xml:space="preserve"> </w:t>
      </w:r>
      <w:r>
        <w:rPr>
          <w:color w:val="231F20"/>
          <w:w w:val="90"/>
        </w:rPr>
        <w:t>to Hong</w:t>
      </w:r>
      <w:r>
        <w:rPr>
          <w:color w:val="231F20"/>
          <w:spacing w:val="-11"/>
          <w:w w:val="90"/>
        </w:rPr>
        <w:t xml:space="preserve"> </w:t>
      </w:r>
      <w:r>
        <w:rPr>
          <w:color w:val="231F20"/>
          <w:w w:val="90"/>
        </w:rPr>
        <w:t>Kong</w:t>
      </w:r>
      <w:r>
        <w:rPr>
          <w:color w:val="231F20"/>
          <w:spacing w:val="-11"/>
          <w:w w:val="90"/>
        </w:rPr>
        <w:t xml:space="preserve"> </w:t>
      </w:r>
      <w:r>
        <w:rPr>
          <w:color w:val="231F20"/>
          <w:w w:val="90"/>
        </w:rPr>
        <w:t>(see</w:t>
      </w:r>
      <w:r>
        <w:rPr>
          <w:color w:val="231F20"/>
          <w:spacing w:val="-11"/>
          <w:w w:val="90"/>
        </w:rPr>
        <w:t xml:space="preserve"> </w:t>
      </w:r>
      <w:r>
        <w:rPr>
          <w:color w:val="231F20"/>
          <w:w w:val="90"/>
        </w:rPr>
        <w:t>below)</w:t>
      </w:r>
      <w:r>
        <w:rPr>
          <w:color w:val="231F20"/>
          <w:spacing w:val="-10"/>
          <w:w w:val="90"/>
        </w:rPr>
        <w:t xml:space="preserve"> </w:t>
      </w:r>
      <w:r>
        <w:rPr>
          <w:color w:val="231F20"/>
          <w:w w:val="90"/>
        </w:rPr>
        <w:t>and</w:t>
      </w:r>
      <w:r>
        <w:rPr>
          <w:color w:val="231F20"/>
          <w:spacing w:val="-11"/>
          <w:w w:val="90"/>
        </w:rPr>
        <w:t xml:space="preserve"> </w:t>
      </w:r>
      <w:r>
        <w:rPr>
          <w:color w:val="231F20"/>
          <w:w w:val="90"/>
        </w:rPr>
        <w:t>other</w:t>
      </w:r>
      <w:r>
        <w:rPr>
          <w:color w:val="231F20"/>
          <w:spacing w:val="-11"/>
          <w:w w:val="90"/>
        </w:rPr>
        <w:t xml:space="preserve"> </w:t>
      </w:r>
      <w:r>
        <w:rPr>
          <w:color w:val="231F20"/>
          <w:w w:val="90"/>
        </w:rPr>
        <w:t>emerging</w:t>
      </w:r>
      <w:r>
        <w:rPr>
          <w:color w:val="231F20"/>
          <w:spacing w:val="-11"/>
          <w:w w:val="90"/>
        </w:rPr>
        <w:t xml:space="preserve"> </w:t>
      </w:r>
      <w:r>
        <w:rPr>
          <w:color w:val="231F20"/>
          <w:w w:val="90"/>
        </w:rPr>
        <w:t>market</w:t>
      </w:r>
      <w:r>
        <w:rPr>
          <w:color w:val="231F20"/>
          <w:spacing w:val="-10"/>
          <w:w w:val="90"/>
        </w:rPr>
        <w:t xml:space="preserve"> </w:t>
      </w:r>
      <w:r>
        <w:rPr>
          <w:color w:val="231F20"/>
          <w:spacing w:val="-2"/>
          <w:w w:val="90"/>
        </w:rPr>
        <w:t>economies</w:t>
      </w:r>
    </w:p>
    <w:p w14:paraId="240EEDCA" w14:textId="77777777" w:rsidR="00674611" w:rsidRDefault="00674611">
      <w:pPr>
        <w:pStyle w:val="BodyText"/>
        <w:spacing w:line="259" w:lineRule="auto"/>
        <w:sectPr w:rsidR="00674611">
          <w:type w:val="continuous"/>
          <w:pgSz w:w="11910" w:h="16840"/>
          <w:pgMar w:top="1540" w:right="283" w:bottom="0" w:left="283" w:header="425" w:footer="0" w:gutter="0"/>
          <w:cols w:num="3" w:space="720" w:equalWidth="0">
            <w:col w:w="4755" w:space="40"/>
            <w:col w:w="251" w:space="283"/>
            <w:col w:w="6015"/>
          </w:cols>
        </w:sectPr>
      </w:pPr>
    </w:p>
    <w:p w14:paraId="6BC53153" w14:textId="77777777" w:rsidR="00674611" w:rsidRDefault="00F77B18">
      <w:pPr>
        <w:pStyle w:val="ListParagraph"/>
        <w:numPr>
          <w:ilvl w:val="0"/>
          <w:numId w:val="52"/>
        </w:numPr>
        <w:tabs>
          <w:tab w:val="left" w:pos="680"/>
        </w:tabs>
        <w:spacing w:line="105" w:lineRule="exact"/>
        <w:ind w:hanging="170"/>
        <w:rPr>
          <w:sz w:val="11"/>
        </w:rPr>
      </w:pPr>
      <w:r>
        <w:rPr>
          <w:color w:val="231F20"/>
          <w:w w:val="90"/>
          <w:sz w:val="11"/>
        </w:rPr>
        <w:t>Includes</w:t>
      </w:r>
      <w:r>
        <w:rPr>
          <w:color w:val="231F20"/>
          <w:spacing w:val="-3"/>
          <w:sz w:val="11"/>
        </w:rPr>
        <w:t xml:space="preserve"> </w:t>
      </w:r>
      <w:r>
        <w:rPr>
          <w:color w:val="231F20"/>
          <w:w w:val="90"/>
          <w:sz w:val="11"/>
        </w:rPr>
        <w:t>lending</w:t>
      </w:r>
      <w:r>
        <w:rPr>
          <w:color w:val="231F20"/>
          <w:spacing w:val="-3"/>
          <w:sz w:val="11"/>
        </w:rPr>
        <w:t xml:space="preserve"> </w:t>
      </w:r>
      <w:r>
        <w:rPr>
          <w:color w:val="231F20"/>
          <w:w w:val="90"/>
          <w:sz w:val="11"/>
        </w:rPr>
        <w:t>to</w:t>
      </w:r>
      <w:r>
        <w:rPr>
          <w:color w:val="231F20"/>
          <w:spacing w:val="-2"/>
          <w:sz w:val="11"/>
        </w:rPr>
        <w:t xml:space="preserve"> </w:t>
      </w:r>
      <w:r>
        <w:rPr>
          <w:color w:val="231F20"/>
          <w:w w:val="90"/>
          <w:sz w:val="11"/>
        </w:rPr>
        <w:t>households</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non-financial</w:t>
      </w:r>
      <w:r>
        <w:rPr>
          <w:color w:val="231F20"/>
          <w:spacing w:val="-3"/>
          <w:sz w:val="11"/>
        </w:rPr>
        <w:t xml:space="preserve"> </w:t>
      </w:r>
      <w:r>
        <w:rPr>
          <w:color w:val="231F20"/>
          <w:w w:val="90"/>
          <w:sz w:val="11"/>
        </w:rPr>
        <w:t>corporations</w:t>
      </w:r>
      <w:r>
        <w:rPr>
          <w:color w:val="231F20"/>
          <w:spacing w:val="-2"/>
          <w:sz w:val="11"/>
        </w:rPr>
        <w:t xml:space="preserve"> </w:t>
      </w:r>
      <w:r>
        <w:rPr>
          <w:color w:val="231F20"/>
          <w:w w:val="90"/>
          <w:sz w:val="11"/>
        </w:rPr>
        <w:t>by</w:t>
      </w:r>
      <w:r>
        <w:rPr>
          <w:color w:val="231F20"/>
          <w:spacing w:val="-3"/>
          <w:sz w:val="11"/>
        </w:rPr>
        <w:t xml:space="preserve"> </w:t>
      </w:r>
      <w:r>
        <w:rPr>
          <w:color w:val="231F20"/>
          <w:w w:val="90"/>
          <w:sz w:val="11"/>
        </w:rPr>
        <w:t>all</w:t>
      </w:r>
      <w:r>
        <w:rPr>
          <w:color w:val="231F20"/>
          <w:spacing w:val="-3"/>
          <w:sz w:val="11"/>
        </w:rPr>
        <w:t xml:space="preserve"> </w:t>
      </w:r>
      <w:r>
        <w:rPr>
          <w:color w:val="231F20"/>
          <w:w w:val="90"/>
          <w:sz w:val="11"/>
        </w:rPr>
        <w:t>sectors</w:t>
      </w:r>
      <w:r>
        <w:rPr>
          <w:color w:val="231F20"/>
          <w:spacing w:val="-2"/>
          <w:sz w:val="11"/>
        </w:rPr>
        <w:t xml:space="preserve"> </w:t>
      </w:r>
      <w:r>
        <w:rPr>
          <w:color w:val="231F20"/>
          <w:w w:val="90"/>
          <w:sz w:val="11"/>
        </w:rPr>
        <w:t>at</w:t>
      </w:r>
      <w:r>
        <w:rPr>
          <w:color w:val="231F20"/>
          <w:spacing w:val="-3"/>
          <w:sz w:val="11"/>
        </w:rPr>
        <w:t xml:space="preserve"> </w:t>
      </w:r>
      <w:r>
        <w:rPr>
          <w:color w:val="231F20"/>
          <w:w w:val="90"/>
          <w:sz w:val="11"/>
        </w:rPr>
        <w:t>market</w:t>
      </w:r>
      <w:r>
        <w:rPr>
          <w:color w:val="231F20"/>
          <w:spacing w:val="-2"/>
          <w:sz w:val="11"/>
        </w:rPr>
        <w:t xml:space="preserve"> </w:t>
      </w:r>
      <w:r>
        <w:rPr>
          <w:color w:val="231F20"/>
          <w:w w:val="90"/>
          <w:sz w:val="11"/>
        </w:rPr>
        <w:t>value</w:t>
      </w:r>
      <w:r>
        <w:rPr>
          <w:color w:val="231F20"/>
          <w:spacing w:val="-3"/>
          <w:sz w:val="11"/>
        </w:rPr>
        <w:t xml:space="preserve"> </w:t>
      </w:r>
      <w:r>
        <w:rPr>
          <w:color w:val="231F20"/>
          <w:w w:val="90"/>
          <w:sz w:val="11"/>
        </w:rPr>
        <w:t>as</w:t>
      </w:r>
      <w:r>
        <w:rPr>
          <w:color w:val="231F20"/>
          <w:spacing w:val="-2"/>
          <w:sz w:val="11"/>
        </w:rPr>
        <w:t xml:space="preserve"> </w:t>
      </w:r>
      <w:r>
        <w:rPr>
          <w:color w:val="231F20"/>
          <w:spacing w:val="-10"/>
          <w:w w:val="90"/>
          <w:sz w:val="11"/>
        </w:rPr>
        <w:t>a</w:t>
      </w:r>
    </w:p>
    <w:p w14:paraId="07024048" w14:textId="77777777" w:rsidR="00674611" w:rsidRDefault="00F77B18">
      <w:pPr>
        <w:spacing w:line="131" w:lineRule="exact"/>
        <w:ind w:left="680"/>
        <w:rPr>
          <w:sz w:val="11"/>
        </w:rPr>
      </w:pPr>
      <w:r>
        <w:rPr>
          <w:color w:val="231F20"/>
          <w:w w:val="90"/>
          <w:sz w:val="11"/>
        </w:rPr>
        <w:t>percentage</w:t>
      </w:r>
      <w:r>
        <w:rPr>
          <w:color w:val="231F20"/>
          <w:spacing w:val="-1"/>
          <w:w w:val="90"/>
          <w:sz w:val="11"/>
        </w:rPr>
        <w:t xml:space="preserve"> </w:t>
      </w:r>
      <w:r>
        <w:rPr>
          <w:color w:val="231F20"/>
          <w:w w:val="90"/>
          <w:sz w:val="11"/>
        </w:rPr>
        <w:t>of GDP,</w:t>
      </w:r>
      <w:r>
        <w:rPr>
          <w:color w:val="231F20"/>
          <w:spacing w:val="-1"/>
          <w:w w:val="90"/>
          <w:sz w:val="11"/>
        </w:rPr>
        <w:t xml:space="preserve"> </w:t>
      </w:r>
      <w:r>
        <w:rPr>
          <w:color w:val="231F20"/>
          <w:w w:val="90"/>
          <w:sz w:val="11"/>
        </w:rPr>
        <w:t>adjusted for</w:t>
      </w:r>
      <w:r>
        <w:rPr>
          <w:color w:val="231F20"/>
          <w:spacing w:val="-1"/>
          <w:w w:val="90"/>
          <w:sz w:val="11"/>
        </w:rPr>
        <w:t xml:space="preserve"> </w:t>
      </w:r>
      <w:r>
        <w:rPr>
          <w:color w:val="231F20"/>
          <w:spacing w:val="-2"/>
          <w:w w:val="90"/>
          <w:sz w:val="11"/>
        </w:rPr>
        <w:t>breaks.</w:t>
      </w:r>
    </w:p>
    <w:p w14:paraId="5887C9CD" w14:textId="77777777" w:rsidR="00674611" w:rsidRDefault="00674611">
      <w:pPr>
        <w:pStyle w:val="BodyText"/>
        <w:rPr>
          <w:sz w:val="11"/>
        </w:rPr>
      </w:pPr>
    </w:p>
    <w:p w14:paraId="6C559237" w14:textId="77777777" w:rsidR="00674611" w:rsidRDefault="00674611">
      <w:pPr>
        <w:pStyle w:val="BodyText"/>
        <w:rPr>
          <w:sz w:val="11"/>
        </w:rPr>
      </w:pPr>
    </w:p>
    <w:p w14:paraId="29D73288" w14:textId="77777777" w:rsidR="00674611" w:rsidRDefault="00674611">
      <w:pPr>
        <w:pStyle w:val="BodyText"/>
        <w:rPr>
          <w:sz w:val="11"/>
        </w:rPr>
      </w:pPr>
    </w:p>
    <w:p w14:paraId="3FBA4A45" w14:textId="77777777" w:rsidR="00674611" w:rsidRDefault="00674611">
      <w:pPr>
        <w:pStyle w:val="BodyText"/>
        <w:rPr>
          <w:sz w:val="11"/>
        </w:rPr>
      </w:pPr>
    </w:p>
    <w:p w14:paraId="68C0221D" w14:textId="77777777" w:rsidR="00674611" w:rsidRDefault="00674611">
      <w:pPr>
        <w:pStyle w:val="BodyText"/>
        <w:rPr>
          <w:sz w:val="11"/>
        </w:rPr>
      </w:pPr>
    </w:p>
    <w:p w14:paraId="2DE9A5B4" w14:textId="77777777" w:rsidR="00674611" w:rsidRDefault="00674611">
      <w:pPr>
        <w:pStyle w:val="BodyText"/>
        <w:spacing w:before="21"/>
        <w:rPr>
          <w:sz w:val="11"/>
        </w:rPr>
      </w:pPr>
    </w:p>
    <w:p w14:paraId="7786A4D5" w14:textId="77777777" w:rsidR="00674611" w:rsidRDefault="00F77B18">
      <w:pPr>
        <w:spacing w:line="244" w:lineRule="auto"/>
        <w:ind w:left="510"/>
        <w:rPr>
          <w:sz w:val="18"/>
        </w:rPr>
      </w:pPr>
      <w:r>
        <w:rPr>
          <w:noProof/>
          <w:sz w:val="18"/>
        </w:rPr>
        <mc:AlternateContent>
          <mc:Choice Requires="wps">
            <w:drawing>
              <wp:anchor distT="0" distB="0" distL="0" distR="0" simplePos="0" relativeHeight="15782912" behindDoc="0" locked="0" layoutInCell="1" allowOverlap="1" wp14:anchorId="6C5593F9" wp14:editId="2A1AB749">
                <wp:simplePos x="0" y="0"/>
                <wp:positionH relativeFrom="page">
                  <wp:posOffset>503999</wp:posOffset>
                </wp:positionH>
                <wp:positionV relativeFrom="paragraph">
                  <wp:posOffset>-51841</wp:posOffset>
                </wp:positionV>
                <wp:extent cx="3096260" cy="1270"/>
                <wp:effectExtent l="0" t="0" r="0" b="0"/>
                <wp:wrapNone/>
                <wp:docPr id="590" name="Graphic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8D9633E" id="Graphic 590" o:spid="_x0000_s1026" style="position:absolute;margin-left:39.7pt;margin-top:-4.1pt;width:243.8pt;height:.1pt;z-index:15782912;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" path="m,l3096006,e" filled="f" strokecolor="#85266b" strokeweight=".7pt">
                <v:path arrowok="t"/>
                <w10:wrap anchorx="page"/>
              </v:shape>
            </w:pict>
          </mc:Fallback>
        </mc:AlternateContent>
      </w:r>
      <w:r>
        <w:rPr>
          <w:rFonts w:ascii="Trebuchet MS"/>
          <w:b/>
          <w:color w:val="85266B"/>
          <w:spacing w:val="-4"/>
          <w:sz w:val="18"/>
        </w:rPr>
        <w:t>Chart</w:t>
      </w:r>
      <w:r>
        <w:rPr>
          <w:rFonts w:ascii="Trebuchet MS"/>
          <w:b/>
          <w:color w:val="85266B"/>
          <w:spacing w:val="-17"/>
          <w:sz w:val="18"/>
        </w:rPr>
        <w:t xml:space="preserve"> </w:t>
      </w:r>
      <w:r>
        <w:rPr>
          <w:rFonts w:ascii="Trebuchet MS"/>
          <w:b/>
          <w:color w:val="85266B"/>
          <w:spacing w:val="-4"/>
          <w:sz w:val="18"/>
        </w:rPr>
        <w:t>A.29</w:t>
      </w:r>
      <w:r>
        <w:rPr>
          <w:rFonts w:ascii="Trebuchet MS"/>
          <w:b/>
          <w:color w:val="85266B"/>
          <w:spacing w:val="-10"/>
          <w:sz w:val="18"/>
        </w:rPr>
        <w:t xml:space="preserve"> </w:t>
      </w:r>
      <w:r>
        <w:rPr>
          <w:color w:val="85266B"/>
          <w:spacing w:val="-4"/>
          <w:sz w:val="18"/>
        </w:rPr>
        <w:t>Growth</w:t>
      </w:r>
      <w:r>
        <w:rPr>
          <w:color w:val="85266B"/>
          <w:spacing w:val="-10"/>
          <w:sz w:val="18"/>
        </w:rPr>
        <w:t xml:space="preserve"> </w:t>
      </w:r>
      <w:r>
        <w:rPr>
          <w:color w:val="85266B"/>
          <w:spacing w:val="-4"/>
          <w:sz w:val="18"/>
        </w:rPr>
        <w:t>in</w:t>
      </w:r>
      <w:r>
        <w:rPr>
          <w:color w:val="85266B"/>
          <w:spacing w:val="-10"/>
          <w:sz w:val="18"/>
        </w:rPr>
        <w:t xml:space="preserve"> </w:t>
      </w:r>
      <w:r>
        <w:rPr>
          <w:color w:val="85266B"/>
          <w:spacing w:val="-4"/>
          <w:sz w:val="18"/>
        </w:rPr>
        <w:t>shadow</w:t>
      </w:r>
      <w:r>
        <w:rPr>
          <w:color w:val="85266B"/>
          <w:spacing w:val="-16"/>
          <w:sz w:val="18"/>
        </w:rPr>
        <w:t xml:space="preserve"> </w:t>
      </w:r>
      <w:r>
        <w:rPr>
          <w:color w:val="85266B"/>
          <w:spacing w:val="-4"/>
          <w:sz w:val="18"/>
        </w:rPr>
        <w:t>financing</w:t>
      </w:r>
      <w:r>
        <w:rPr>
          <w:color w:val="85266B"/>
          <w:spacing w:val="-10"/>
          <w:sz w:val="18"/>
        </w:rPr>
        <w:t xml:space="preserve"> </w:t>
      </w:r>
      <w:r>
        <w:rPr>
          <w:color w:val="85266B"/>
          <w:spacing w:val="-4"/>
          <w:sz w:val="18"/>
        </w:rPr>
        <w:t>activities</w:t>
      </w:r>
      <w:r>
        <w:rPr>
          <w:color w:val="85266B"/>
          <w:spacing w:val="-10"/>
          <w:sz w:val="18"/>
        </w:rPr>
        <w:t xml:space="preserve"> </w:t>
      </w:r>
      <w:r>
        <w:rPr>
          <w:color w:val="85266B"/>
          <w:spacing w:val="-4"/>
          <w:sz w:val="18"/>
        </w:rPr>
        <w:t>in</w:t>
      </w:r>
      <w:r>
        <w:rPr>
          <w:color w:val="85266B"/>
          <w:spacing w:val="-16"/>
          <w:sz w:val="18"/>
        </w:rPr>
        <w:t xml:space="preserve"> </w:t>
      </w:r>
      <w:r>
        <w:rPr>
          <w:color w:val="85266B"/>
          <w:spacing w:val="-4"/>
          <w:sz w:val="18"/>
        </w:rPr>
        <w:t>China</w:t>
      </w:r>
      <w:r>
        <w:rPr>
          <w:color w:val="85266B"/>
          <w:spacing w:val="-10"/>
          <w:sz w:val="18"/>
        </w:rPr>
        <w:t xml:space="preserve"> </w:t>
      </w:r>
      <w:r>
        <w:rPr>
          <w:color w:val="85266B"/>
          <w:spacing w:val="-4"/>
          <w:sz w:val="18"/>
        </w:rPr>
        <w:t xml:space="preserve">has </w:t>
      </w:r>
      <w:r>
        <w:rPr>
          <w:color w:val="85266B"/>
          <w:spacing w:val="-2"/>
          <w:sz w:val="18"/>
        </w:rPr>
        <w:t>slowed</w:t>
      </w:r>
    </w:p>
    <w:p w14:paraId="036E734C" w14:textId="77777777" w:rsidR="00674611" w:rsidRDefault="00F77B18">
      <w:pPr>
        <w:spacing w:before="9"/>
        <w:ind w:left="510"/>
        <w:rPr>
          <w:sz w:val="16"/>
        </w:rPr>
      </w:pPr>
      <w:r>
        <w:rPr>
          <w:color w:val="231F20"/>
          <w:w w:val="90"/>
          <w:sz w:val="16"/>
        </w:rPr>
        <w:t>Growth</w:t>
      </w:r>
      <w:r>
        <w:rPr>
          <w:color w:val="231F20"/>
          <w:spacing w:val="1"/>
          <w:sz w:val="16"/>
        </w:rPr>
        <w:t xml:space="preserve"> </w:t>
      </w:r>
      <w:r>
        <w:rPr>
          <w:color w:val="231F20"/>
          <w:w w:val="90"/>
          <w:sz w:val="16"/>
        </w:rPr>
        <w:t>of</w:t>
      </w:r>
      <w:r>
        <w:rPr>
          <w:color w:val="231F20"/>
          <w:spacing w:val="1"/>
          <w:sz w:val="16"/>
        </w:rPr>
        <w:t xml:space="preserve"> </w:t>
      </w:r>
      <w:r>
        <w:rPr>
          <w:color w:val="231F20"/>
          <w:w w:val="90"/>
          <w:sz w:val="16"/>
        </w:rPr>
        <w:t>conventional</w:t>
      </w:r>
      <w:r>
        <w:rPr>
          <w:color w:val="231F20"/>
          <w:spacing w:val="2"/>
          <w:sz w:val="16"/>
        </w:rPr>
        <w:t xml:space="preserve"> </w:t>
      </w:r>
      <w:r>
        <w:rPr>
          <w:color w:val="231F20"/>
          <w:w w:val="90"/>
          <w:sz w:val="16"/>
        </w:rPr>
        <w:t>bank</w:t>
      </w:r>
      <w:r>
        <w:rPr>
          <w:color w:val="231F20"/>
          <w:spacing w:val="1"/>
          <w:sz w:val="16"/>
        </w:rPr>
        <w:t xml:space="preserve"> </w:t>
      </w:r>
      <w:r>
        <w:rPr>
          <w:color w:val="231F20"/>
          <w:w w:val="90"/>
          <w:sz w:val="16"/>
        </w:rPr>
        <w:t>loans</w:t>
      </w:r>
      <w:r>
        <w:rPr>
          <w:color w:val="231F20"/>
          <w:spacing w:val="1"/>
          <w:sz w:val="16"/>
        </w:rPr>
        <w:t xml:space="preserve"> </w:t>
      </w:r>
      <w:r>
        <w:rPr>
          <w:color w:val="231F20"/>
          <w:w w:val="90"/>
          <w:sz w:val="16"/>
        </w:rPr>
        <w:t>and</w:t>
      </w:r>
      <w:r>
        <w:rPr>
          <w:color w:val="231F20"/>
          <w:spacing w:val="2"/>
          <w:sz w:val="16"/>
        </w:rPr>
        <w:t xml:space="preserve"> </w:t>
      </w:r>
      <w:r>
        <w:rPr>
          <w:color w:val="231F20"/>
          <w:w w:val="90"/>
          <w:sz w:val="16"/>
        </w:rPr>
        <w:t>shadow</w:t>
      </w:r>
      <w:r>
        <w:rPr>
          <w:color w:val="231F20"/>
          <w:spacing w:val="1"/>
          <w:sz w:val="16"/>
        </w:rPr>
        <w:t xml:space="preserve"> </w:t>
      </w:r>
      <w:r>
        <w:rPr>
          <w:color w:val="231F20"/>
          <w:spacing w:val="-2"/>
          <w:w w:val="90"/>
          <w:sz w:val="16"/>
        </w:rPr>
        <w:t>financing</w:t>
      </w:r>
    </w:p>
    <w:p w14:paraId="3F49DE16" w14:textId="77777777" w:rsidR="00674611" w:rsidRDefault="00F77B18">
      <w:pPr>
        <w:spacing w:before="127" w:line="190" w:lineRule="atLeast"/>
        <w:ind w:left="510" w:right="3567"/>
        <w:rPr>
          <w:position w:val="4"/>
          <w:sz w:val="11"/>
        </w:rPr>
      </w:pPr>
      <w:r>
        <w:rPr>
          <w:noProof/>
          <w:position w:val="-4"/>
        </w:rPr>
        <w:drawing>
          <wp:inline distT="0" distB="0" distL="0" distR="0" wp14:anchorId="5DF640DD" wp14:editId="4B2333DA">
            <wp:extent cx="90004" cy="90004"/>
            <wp:effectExtent l="0" t="0" r="0" b="0"/>
            <wp:docPr id="591" name="Image 5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1" name="Image 591"/>
                    <pic:cNvPicPr/>
                  </pic:nvPicPr>
                  <pic:blipFill>
                    <a:blip r:embed="rId116" cstate="print"/>
                    <a:stretch>
                      <a:fillRect/>
                    </a:stretch>
                  </pic:blipFill>
                  <pic:spPr>
                    <a:xfrm>
                      <a:off x="0" y="0"/>
                      <a:ext cx="90004" cy="90004"/>
                    </a:xfrm>
                    <a:prstGeom prst="rect">
                      <a:avLst/>
                    </a:prstGeom>
                  </pic:spPr>
                </pic:pic>
              </a:graphicData>
            </a:graphic>
          </wp:inline>
        </w:drawing>
      </w:r>
      <w:r>
        <w:rPr>
          <w:rFonts w:ascii="Times New Roman"/>
          <w:spacing w:val="-18"/>
          <w:sz w:val="20"/>
        </w:rPr>
        <w:t xml:space="preserve"> </w:t>
      </w:r>
      <w:r>
        <w:rPr>
          <w:color w:val="231F20"/>
          <w:sz w:val="12"/>
        </w:rPr>
        <w:t>Bank</w:t>
      </w:r>
      <w:r>
        <w:rPr>
          <w:color w:val="231F20"/>
          <w:spacing w:val="-5"/>
          <w:sz w:val="12"/>
        </w:rPr>
        <w:t xml:space="preserve"> </w:t>
      </w:r>
      <w:r>
        <w:rPr>
          <w:color w:val="231F20"/>
          <w:sz w:val="12"/>
        </w:rPr>
        <w:t>lending</w:t>
      </w:r>
      <w:r>
        <w:rPr>
          <w:color w:val="231F20"/>
          <w:position w:val="4"/>
          <w:sz w:val="11"/>
        </w:rPr>
        <w:t>(a)</w:t>
      </w:r>
      <w:r>
        <w:rPr>
          <w:color w:val="231F20"/>
          <w:spacing w:val="40"/>
          <w:position w:val="4"/>
          <w:sz w:val="11"/>
        </w:rPr>
        <w:t xml:space="preserve"> </w:t>
      </w:r>
      <w:r>
        <w:rPr>
          <w:noProof/>
          <w:color w:val="231F20"/>
          <w:position w:val="-3"/>
          <w:sz w:val="11"/>
        </w:rPr>
        <w:drawing>
          <wp:inline distT="0" distB="0" distL="0" distR="0" wp14:anchorId="20891CAC" wp14:editId="471DAA3B">
            <wp:extent cx="90004" cy="90004"/>
            <wp:effectExtent l="0" t="0" r="0" b="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117" cstate="print"/>
                    <a:stretch>
                      <a:fillRect/>
                    </a:stretch>
                  </pic:blipFill>
                  <pic:spPr>
                    <a:xfrm>
                      <a:off x="0" y="0"/>
                      <a:ext cx="90004" cy="90004"/>
                    </a:xfrm>
                    <a:prstGeom prst="rect">
                      <a:avLst/>
                    </a:prstGeom>
                  </pic:spPr>
                </pic:pic>
              </a:graphicData>
            </a:graphic>
          </wp:inline>
        </w:drawing>
      </w:r>
      <w:r>
        <w:rPr>
          <w:rFonts w:ascii="Times New Roman"/>
          <w:color w:val="231F20"/>
          <w:spacing w:val="-7"/>
          <w:sz w:val="11"/>
        </w:rPr>
        <w:t xml:space="preserve"> </w:t>
      </w:r>
      <w:r>
        <w:rPr>
          <w:color w:val="231F20"/>
          <w:w w:val="90"/>
          <w:sz w:val="12"/>
        </w:rPr>
        <w:t>Shadow</w:t>
      </w:r>
      <w:r>
        <w:rPr>
          <w:color w:val="231F20"/>
          <w:spacing w:val="-8"/>
          <w:w w:val="90"/>
          <w:sz w:val="12"/>
        </w:rPr>
        <w:t xml:space="preserve"> </w:t>
      </w:r>
      <w:r>
        <w:rPr>
          <w:color w:val="231F20"/>
          <w:w w:val="90"/>
          <w:sz w:val="12"/>
        </w:rPr>
        <w:t>financing</w:t>
      </w:r>
      <w:r>
        <w:rPr>
          <w:color w:val="231F20"/>
          <w:w w:val="90"/>
          <w:position w:val="4"/>
          <w:sz w:val="11"/>
        </w:rPr>
        <w:t>(b)</w:t>
      </w:r>
    </w:p>
    <w:p w14:paraId="0FD9C3AB" w14:textId="77777777" w:rsidR="00674611" w:rsidRDefault="00F77B18">
      <w:pPr>
        <w:spacing w:line="91" w:lineRule="exact"/>
        <w:ind w:left="3073"/>
        <w:rPr>
          <w:sz w:val="12"/>
        </w:rPr>
      </w:pPr>
      <w:r>
        <w:rPr>
          <w:color w:val="231F20"/>
          <w:w w:val="85"/>
          <w:sz w:val="12"/>
        </w:rPr>
        <w:t>Percentage</w:t>
      </w:r>
      <w:r>
        <w:rPr>
          <w:color w:val="231F20"/>
          <w:sz w:val="12"/>
        </w:rPr>
        <w:t xml:space="preserve"> </w:t>
      </w:r>
      <w:r>
        <w:rPr>
          <w:color w:val="231F20"/>
          <w:w w:val="85"/>
          <w:sz w:val="12"/>
        </w:rPr>
        <w:t>changes</w:t>
      </w:r>
      <w:r>
        <w:rPr>
          <w:color w:val="231F20"/>
          <w:sz w:val="12"/>
        </w:rPr>
        <w:t xml:space="preserve"> </w:t>
      </w:r>
      <w:r>
        <w:rPr>
          <w:color w:val="231F20"/>
          <w:w w:val="85"/>
          <w:sz w:val="12"/>
        </w:rPr>
        <w:t>on</w:t>
      </w:r>
      <w:r>
        <w:rPr>
          <w:color w:val="231F20"/>
          <w:sz w:val="12"/>
        </w:rPr>
        <w:t xml:space="preserve"> </w:t>
      </w:r>
      <w:r>
        <w:rPr>
          <w:color w:val="231F20"/>
          <w:w w:val="85"/>
          <w:sz w:val="12"/>
        </w:rPr>
        <w:t>a</w:t>
      </w:r>
      <w:r>
        <w:rPr>
          <w:color w:val="231F20"/>
          <w:spacing w:val="1"/>
          <w:sz w:val="12"/>
        </w:rPr>
        <w:t xml:space="preserve"> </w:t>
      </w:r>
      <w:r>
        <w:rPr>
          <w:color w:val="231F20"/>
          <w:w w:val="85"/>
          <w:sz w:val="12"/>
        </w:rPr>
        <w:t>year</w:t>
      </w:r>
      <w:r>
        <w:rPr>
          <w:color w:val="231F20"/>
          <w:sz w:val="12"/>
        </w:rPr>
        <w:t xml:space="preserve"> </w:t>
      </w:r>
      <w:r>
        <w:rPr>
          <w:color w:val="231F20"/>
          <w:spacing w:val="-2"/>
          <w:w w:val="85"/>
          <w:sz w:val="12"/>
        </w:rPr>
        <w:t>earlier</w:t>
      </w:r>
    </w:p>
    <w:p w14:paraId="30342A26" w14:textId="77777777" w:rsidR="00674611" w:rsidRDefault="00F77B18">
      <w:pPr>
        <w:spacing w:line="122" w:lineRule="exact"/>
        <w:ind w:left="4805"/>
        <w:rPr>
          <w:sz w:val="12"/>
        </w:rPr>
      </w:pPr>
      <w:r>
        <w:rPr>
          <w:noProof/>
          <w:sz w:val="12"/>
        </w:rPr>
        <mc:AlternateContent>
          <mc:Choice Requires="wpg">
            <w:drawing>
              <wp:anchor distT="0" distB="0" distL="0" distR="0" simplePos="0" relativeHeight="482738176" behindDoc="1" locked="0" layoutInCell="1" allowOverlap="1" wp14:anchorId="581878AB" wp14:editId="3DDA0CCA">
                <wp:simplePos x="0" y="0"/>
                <wp:positionH relativeFrom="page">
                  <wp:posOffset>503994</wp:posOffset>
                </wp:positionH>
                <wp:positionV relativeFrom="paragraph">
                  <wp:posOffset>39614</wp:posOffset>
                </wp:positionV>
                <wp:extent cx="2700020" cy="1440180"/>
                <wp:effectExtent l="0" t="0" r="0" b="0"/>
                <wp:wrapNone/>
                <wp:docPr id="593"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594" name="Graphic 594"/>
                        <wps:cNvSpPr/>
                        <wps:spPr>
                          <a:xfrm>
                            <a:off x="140670" y="965136"/>
                            <a:ext cx="2275205" cy="474980"/>
                          </a:xfrm>
                          <a:custGeom>
                            <a:avLst/>
                            <a:gdLst/>
                            <a:ahLst/>
                            <a:cxnLst/>
                            <a:rect l="l" t="t" r="r" b="b"/>
                            <a:pathLst>
                              <a:path w="2275205" h="474980">
                                <a:moveTo>
                                  <a:pt x="144018" y="0"/>
                                </a:moveTo>
                                <a:lnTo>
                                  <a:pt x="0" y="0"/>
                                </a:lnTo>
                                <a:lnTo>
                                  <a:pt x="0" y="474853"/>
                                </a:lnTo>
                                <a:lnTo>
                                  <a:pt x="144018" y="474853"/>
                                </a:lnTo>
                                <a:lnTo>
                                  <a:pt x="144018" y="0"/>
                                </a:lnTo>
                                <a:close/>
                              </a:path>
                              <a:path w="2275205" h="474980">
                                <a:moveTo>
                                  <a:pt x="498868" y="10680"/>
                                </a:moveTo>
                                <a:lnTo>
                                  <a:pt x="354850" y="10680"/>
                                </a:lnTo>
                                <a:lnTo>
                                  <a:pt x="354850" y="474853"/>
                                </a:lnTo>
                                <a:lnTo>
                                  <a:pt x="498868" y="474853"/>
                                </a:lnTo>
                                <a:lnTo>
                                  <a:pt x="498868" y="10680"/>
                                </a:lnTo>
                                <a:close/>
                              </a:path>
                              <a:path w="2275205" h="474980">
                                <a:moveTo>
                                  <a:pt x="853732" y="13055"/>
                                </a:moveTo>
                                <a:lnTo>
                                  <a:pt x="709714" y="13055"/>
                                </a:lnTo>
                                <a:lnTo>
                                  <a:pt x="709714" y="474853"/>
                                </a:lnTo>
                                <a:lnTo>
                                  <a:pt x="853732" y="474853"/>
                                </a:lnTo>
                                <a:lnTo>
                                  <a:pt x="853732" y="13055"/>
                                </a:lnTo>
                                <a:close/>
                              </a:path>
                              <a:path w="2275205" h="474980">
                                <a:moveTo>
                                  <a:pt x="1208595" y="28486"/>
                                </a:moveTo>
                                <a:lnTo>
                                  <a:pt x="1064564" y="28486"/>
                                </a:lnTo>
                                <a:lnTo>
                                  <a:pt x="1064564" y="474853"/>
                                </a:lnTo>
                                <a:lnTo>
                                  <a:pt x="1208595" y="474853"/>
                                </a:lnTo>
                                <a:lnTo>
                                  <a:pt x="1208595" y="28486"/>
                                </a:lnTo>
                                <a:close/>
                              </a:path>
                              <a:path w="2275205" h="474980">
                                <a:moveTo>
                                  <a:pt x="1563458" y="21361"/>
                                </a:moveTo>
                                <a:lnTo>
                                  <a:pt x="1419428" y="21361"/>
                                </a:lnTo>
                                <a:lnTo>
                                  <a:pt x="1419428" y="474853"/>
                                </a:lnTo>
                                <a:lnTo>
                                  <a:pt x="1563458" y="474853"/>
                                </a:lnTo>
                                <a:lnTo>
                                  <a:pt x="1563458" y="21361"/>
                                </a:lnTo>
                                <a:close/>
                              </a:path>
                              <a:path w="2275205" h="474980">
                                <a:moveTo>
                                  <a:pt x="1918309" y="16611"/>
                                </a:moveTo>
                                <a:lnTo>
                                  <a:pt x="1774278" y="16611"/>
                                </a:lnTo>
                                <a:lnTo>
                                  <a:pt x="1774278" y="474853"/>
                                </a:lnTo>
                                <a:lnTo>
                                  <a:pt x="1918309" y="474853"/>
                                </a:lnTo>
                                <a:lnTo>
                                  <a:pt x="1918309" y="16611"/>
                                </a:lnTo>
                                <a:close/>
                              </a:path>
                              <a:path w="2275205" h="474980">
                                <a:moveTo>
                                  <a:pt x="2274646" y="17805"/>
                                </a:moveTo>
                                <a:lnTo>
                                  <a:pt x="2129142" y="17805"/>
                                </a:lnTo>
                                <a:lnTo>
                                  <a:pt x="2129142" y="474853"/>
                                </a:lnTo>
                                <a:lnTo>
                                  <a:pt x="2274646" y="474853"/>
                                </a:lnTo>
                                <a:lnTo>
                                  <a:pt x="2274646" y="17805"/>
                                </a:lnTo>
                                <a:close/>
                              </a:path>
                            </a:pathLst>
                          </a:custGeom>
                          <a:solidFill>
                            <a:srgbClr val="00568B"/>
                          </a:solidFill>
                        </wps:spPr>
                        <wps:bodyPr wrap="square" lIns="0" tIns="0" rIns="0" bIns="0" rtlCol="0">
                          <a:prstTxWarp prst="textNoShape">
                            <a:avLst/>
                          </a:prstTxWarp>
                          <a:noAutofit/>
                        </wps:bodyPr>
                      </wps:wsp>
                      <wps:wsp>
                        <wps:cNvPr id="595" name="Graphic 595"/>
                        <wps:cNvSpPr/>
                        <wps:spPr>
                          <a:xfrm>
                            <a:off x="284688" y="233857"/>
                            <a:ext cx="2275205" cy="1206500"/>
                          </a:xfrm>
                          <a:custGeom>
                            <a:avLst/>
                            <a:gdLst/>
                            <a:ahLst/>
                            <a:cxnLst/>
                            <a:rect l="l" t="t" r="r" b="b"/>
                            <a:pathLst>
                              <a:path w="2275205" h="1206500">
                                <a:moveTo>
                                  <a:pt x="145516" y="92595"/>
                                </a:moveTo>
                                <a:lnTo>
                                  <a:pt x="0" y="92595"/>
                                </a:lnTo>
                                <a:lnTo>
                                  <a:pt x="0" y="1206131"/>
                                </a:lnTo>
                                <a:lnTo>
                                  <a:pt x="145516" y="1206131"/>
                                </a:lnTo>
                                <a:lnTo>
                                  <a:pt x="145516" y="92595"/>
                                </a:lnTo>
                                <a:close/>
                              </a:path>
                              <a:path w="2275205" h="1206500">
                                <a:moveTo>
                                  <a:pt x="500367" y="300342"/>
                                </a:moveTo>
                                <a:lnTo>
                                  <a:pt x="354863" y="300342"/>
                                </a:lnTo>
                                <a:lnTo>
                                  <a:pt x="354863" y="1206131"/>
                                </a:lnTo>
                                <a:lnTo>
                                  <a:pt x="500367" y="1206131"/>
                                </a:lnTo>
                                <a:lnTo>
                                  <a:pt x="500367" y="300342"/>
                                </a:lnTo>
                                <a:close/>
                              </a:path>
                              <a:path w="2275205" h="1206500">
                                <a:moveTo>
                                  <a:pt x="855230" y="0"/>
                                </a:moveTo>
                                <a:lnTo>
                                  <a:pt x="709714" y="0"/>
                                </a:lnTo>
                                <a:lnTo>
                                  <a:pt x="709714" y="1206131"/>
                                </a:lnTo>
                                <a:lnTo>
                                  <a:pt x="855230" y="1206131"/>
                                </a:lnTo>
                                <a:lnTo>
                                  <a:pt x="855230" y="0"/>
                                </a:lnTo>
                                <a:close/>
                              </a:path>
                              <a:path w="2275205" h="1206500">
                                <a:moveTo>
                                  <a:pt x="1210068" y="148399"/>
                                </a:moveTo>
                                <a:lnTo>
                                  <a:pt x="1064577" y="148399"/>
                                </a:lnTo>
                                <a:lnTo>
                                  <a:pt x="1064577" y="1206144"/>
                                </a:lnTo>
                                <a:lnTo>
                                  <a:pt x="1210068" y="1206144"/>
                                </a:lnTo>
                                <a:lnTo>
                                  <a:pt x="1210068" y="148399"/>
                                </a:lnTo>
                                <a:close/>
                              </a:path>
                              <a:path w="2275205" h="1206500">
                                <a:moveTo>
                                  <a:pt x="1564919" y="421436"/>
                                </a:moveTo>
                                <a:lnTo>
                                  <a:pt x="1419440" y="421436"/>
                                </a:lnTo>
                                <a:lnTo>
                                  <a:pt x="1419440" y="1206131"/>
                                </a:lnTo>
                                <a:lnTo>
                                  <a:pt x="1564919" y="1206131"/>
                                </a:lnTo>
                                <a:lnTo>
                                  <a:pt x="1564919" y="421436"/>
                                </a:lnTo>
                                <a:close/>
                              </a:path>
                              <a:path w="2275205" h="1206500">
                                <a:moveTo>
                                  <a:pt x="1919795" y="695667"/>
                                </a:moveTo>
                                <a:lnTo>
                                  <a:pt x="1774291" y="695667"/>
                                </a:lnTo>
                                <a:lnTo>
                                  <a:pt x="1774291" y="1206131"/>
                                </a:lnTo>
                                <a:lnTo>
                                  <a:pt x="1919795" y="1206131"/>
                                </a:lnTo>
                                <a:lnTo>
                                  <a:pt x="1919795" y="695667"/>
                                </a:lnTo>
                                <a:close/>
                              </a:path>
                              <a:path w="2275205" h="1206500">
                                <a:moveTo>
                                  <a:pt x="2274646" y="859485"/>
                                </a:moveTo>
                                <a:lnTo>
                                  <a:pt x="2130628" y="859485"/>
                                </a:lnTo>
                                <a:lnTo>
                                  <a:pt x="2130628" y="1206131"/>
                                </a:lnTo>
                                <a:lnTo>
                                  <a:pt x="2274646" y="1206131"/>
                                </a:lnTo>
                                <a:lnTo>
                                  <a:pt x="2274646" y="859485"/>
                                </a:lnTo>
                                <a:close/>
                              </a:path>
                            </a:pathLst>
                          </a:custGeom>
                          <a:solidFill>
                            <a:srgbClr val="B01C88"/>
                          </a:solidFill>
                        </wps:spPr>
                        <wps:bodyPr wrap="square" lIns="0" tIns="0" rIns="0" bIns="0" rtlCol="0">
                          <a:prstTxWarp prst="textNoShape">
                            <a:avLst/>
                          </a:prstTxWarp>
                          <a:noAutofit/>
                        </wps:bodyPr>
                      </wps:wsp>
                      <wps:wsp>
                        <wps:cNvPr id="596" name="Graphic 596"/>
                        <wps:cNvSpPr/>
                        <wps:spPr>
                          <a:xfrm>
                            <a:off x="0" y="178026"/>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597" name="Graphic 597"/>
                        <wps:cNvSpPr/>
                        <wps:spPr>
                          <a:xfrm>
                            <a:off x="5" y="178029"/>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598" name="Graphic 598"/>
                        <wps:cNvSpPr/>
                        <wps:spPr>
                          <a:xfrm>
                            <a:off x="0" y="357477"/>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599" name="Graphic 599"/>
                        <wps:cNvSpPr/>
                        <wps:spPr>
                          <a:xfrm>
                            <a:off x="5" y="357479"/>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00" name="Graphic 600"/>
                        <wps:cNvSpPr/>
                        <wps:spPr>
                          <a:xfrm>
                            <a:off x="0" y="538105"/>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601" name="Graphic 601"/>
                        <wps:cNvSpPr/>
                        <wps:spPr>
                          <a:xfrm>
                            <a:off x="5" y="538105"/>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02" name="Graphic 602"/>
                        <wps:cNvSpPr/>
                        <wps:spPr>
                          <a:xfrm>
                            <a:off x="0" y="717544"/>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603" name="Graphic 603"/>
                        <wps:cNvSpPr/>
                        <wps:spPr>
                          <a:xfrm>
                            <a:off x="5" y="717549"/>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04" name="Graphic 604"/>
                        <wps:cNvSpPr/>
                        <wps:spPr>
                          <a:xfrm>
                            <a:off x="0" y="898173"/>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605" name="Graphic 605"/>
                        <wps:cNvSpPr/>
                        <wps:spPr>
                          <a:xfrm>
                            <a:off x="5" y="898177"/>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06" name="Graphic 606"/>
                        <wps:cNvSpPr/>
                        <wps:spPr>
                          <a:xfrm>
                            <a:off x="0" y="1077624"/>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607" name="Graphic 607"/>
                        <wps:cNvSpPr/>
                        <wps:spPr>
                          <a:xfrm>
                            <a:off x="5" y="107762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08" name="Graphic 608"/>
                        <wps:cNvSpPr/>
                        <wps:spPr>
                          <a:xfrm>
                            <a:off x="0" y="1258252"/>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609" name="Graphic 609"/>
                        <wps:cNvSpPr/>
                        <wps:spPr>
                          <a:xfrm>
                            <a:off x="5" y="1258256"/>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10" name="Graphic 610"/>
                        <wps:cNvSpPr/>
                        <wps:spPr>
                          <a:xfrm>
                            <a:off x="2628008" y="178026"/>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611" name="Graphic 611"/>
                        <wps:cNvSpPr/>
                        <wps:spPr>
                          <a:xfrm>
                            <a:off x="2628003" y="178029"/>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12" name="Graphic 612"/>
                        <wps:cNvSpPr/>
                        <wps:spPr>
                          <a:xfrm>
                            <a:off x="2628008" y="357477"/>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613" name="Graphic 613"/>
                        <wps:cNvSpPr/>
                        <wps:spPr>
                          <a:xfrm>
                            <a:off x="2628003" y="357479"/>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14" name="Graphic 614"/>
                        <wps:cNvSpPr/>
                        <wps:spPr>
                          <a:xfrm>
                            <a:off x="2628008" y="538105"/>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615" name="Graphic 615"/>
                        <wps:cNvSpPr/>
                        <wps:spPr>
                          <a:xfrm>
                            <a:off x="2628003" y="538105"/>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16" name="Graphic 616"/>
                        <wps:cNvSpPr/>
                        <wps:spPr>
                          <a:xfrm>
                            <a:off x="2628008" y="717544"/>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617" name="Graphic 617"/>
                        <wps:cNvSpPr/>
                        <wps:spPr>
                          <a:xfrm>
                            <a:off x="2628003" y="717549"/>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18" name="Graphic 618"/>
                        <wps:cNvSpPr/>
                        <wps:spPr>
                          <a:xfrm>
                            <a:off x="2628008" y="898173"/>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619" name="Graphic 619"/>
                        <wps:cNvSpPr/>
                        <wps:spPr>
                          <a:xfrm>
                            <a:off x="2628003" y="898177"/>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20" name="Graphic 620"/>
                        <wps:cNvSpPr/>
                        <wps:spPr>
                          <a:xfrm>
                            <a:off x="2628008" y="1077624"/>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621" name="Graphic 621"/>
                        <wps:cNvSpPr/>
                        <wps:spPr>
                          <a:xfrm>
                            <a:off x="2628003" y="107762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622" name="Graphic 622"/>
                        <wps:cNvSpPr/>
                        <wps:spPr>
                          <a:xfrm>
                            <a:off x="2628008" y="1258252"/>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623" name="Graphic 623"/>
                        <wps:cNvSpPr/>
                        <wps:spPr>
                          <a:xfrm>
                            <a:off x="108005" y="1258256"/>
                            <a:ext cx="2592070" cy="179070"/>
                          </a:xfrm>
                          <a:custGeom>
                            <a:avLst/>
                            <a:gdLst/>
                            <a:ahLst/>
                            <a:cxnLst/>
                            <a:rect l="l" t="t" r="r" b="b"/>
                            <a:pathLst>
                              <a:path w="2592070" h="179070">
                                <a:moveTo>
                                  <a:pt x="2519997" y="0"/>
                                </a:moveTo>
                                <a:lnTo>
                                  <a:pt x="2591993" y="0"/>
                                </a:lnTo>
                              </a:path>
                              <a:path w="2592070" h="179070">
                                <a:moveTo>
                                  <a:pt x="2484005" y="106565"/>
                                </a:moveTo>
                                <a:lnTo>
                                  <a:pt x="2484005" y="178562"/>
                                </a:lnTo>
                              </a:path>
                              <a:path w="2592070" h="179070">
                                <a:moveTo>
                                  <a:pt x="2129142" y="106565"/>
                                </a:moveTo>
                                <a:lnTo>
                                  <a:pt x="2129142" y="178562"/>
                                </a:lnTo>
                              </a:path>
                              <a:path w="2592070" h="179070">
                                <a:moveTo>
                                  <a:pt x="1774278" y="106565"/>
                                </a:moveTo>
                                <a:lnTo>
                                  <a:pt x="1774278" y="178562"/>
                                </a:lnTo>
                              </a:path>
                              <a:path w="2592070" h="179070">
                                <a:moveTo>
                                  <a:pt x="1419428" y="106565"/>
                                </a:moveTo>
                                <a:lnTo>
                                  <a:pt x="1419428" y="178562"/>
                                </a:lnTo>
                              </a:path>
                              <a:path w="2592070" h="179070">
                                <a:moveTo>
                                  <a:pt x="1064577" y="106565"/>
                                </a:moveTo>
                                <a:lnTo>
                                  <a:pt x="1064577" y="178562"/>
                                </a:lnTo>
                              </a:path>
                              <a:path w="2592070" h="179070">
                                <a:moveTo>
                                  <a:pt x="709714" y="106565"/>
                                </a:moveTo>
                                <a:lnTo>
                                  <a:pt x="709714" y="178562"/>
                                </a:lnTo>
                              </a:path>
                              <a:path w="2592070" h="179070">
                                <a:moveTo>
                                  <a:pt x="354850" y="106565"/>
                                </a:moveTo>
                                <a:lnTo>
                                  <a:pt x="354850" y="178562"/>
                                </a:lnTo>
                              </a:path>
                              <a:path w="2592070" h="179070">
                                <a:moveTo>
                                  <a:pt x="0" y="106565"/>
                                </a:moveTo>
                                <a:lnTo>
                                  <a:pt x="0" y="178562"/>
                                </a:lnTo>
                              </a:path>
                            </a:pathLst>
                          </a:custGeom>
                          <a:ln w="6350">
                            <a:solidFill>
                              <a:srgbClr val="231F20"/>
                            </a:solidFill>
                            <a:prstDash val="solid"/>
                          </a:ln>
                        </wps:spPr>
                        <wps:bodyPr wrap="square" lIns="0" tIns="0" rIns="0" bIns="0" rtlCol="0">
                          <a:prstTxWarp prst="textNoShape">
                            <a:avLst/>
                          </a:prstTxWarp>
                          <a:noAutofit/>
                        </wps:bodyPr>
                      </wps:wsp>
                      <wps:wsp>
                        <wps:cNvPr id="624" name="Graphic 624"/>
                        <wps:cNvSpPr/>
                        <wps:spPr>
                          <a:xfrm>
                            <a:off x="3180"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F684964" id="Group 593" o:spid="_x0000_s1026" style="position:absolute;margin-left:39.7pt;margin-top:3.1pt;width:212.6pt;height:113.4pt;z-index:-20578304;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">
                <v:shape id="Graphic 594" o:spid="_x0000_s1027" style="position:absolute;left:1406;top:9651;width:22752;height:4750;visibility:visible;mso-wrap-style:square;v-text-anchor:top" coordsize="2275205,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" path="m144018,l,,,474853r144018,l144018,xem498868,10680r-144018,l354850,474853r144018,l498868,10680xem853732,13055r-144018,l709714,474853r144018,l853732,13055xem1208595,28486r-144031,l1064564,474853r144031,l1208595,28486xem1563458,21361r-144030,l1419428,474853r144030,l1563458,21361xem1918309,16611r-144031,l1774278,474853r144031,l1918309,16611xem2274646,17805r-145504,l2129142,474853r145504,l2274646,17805xe" fillcolor="#00568b" stroked="f">
                  <v:path arrowok="t"/>
                </v:shape>
                <v:shape id="Graphic 595" o:spid="_x0000_s1028" style="position:absolute;left:2846;top:2338;width:22752;height:12065;visibility:visible;mso-wrap-style:square;v-text-anchor:top" coordsize="2275205,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" path="m145516,92595l,92595,,1206131r145516,l145516,92595xem500367,300342r-145504,l354863,1206131r145504,l500367,300342xem855230,l709714,r,1206131l855230,1206131,855230,xem1210068,148399r-145491,l1064577,1206144r145491,l1210068,148399xem1564919,421436r-145479,l1419440,1206131r145479,l1564919,421436xem1919795,695667r-145504,l1774291,1206131r145504,l1919795,695667xem2274646,859485r-144018,l2130628,1206131r144018,l2274646,859485xe" fillcolor="#b01c88" stroked="f">
                  <v:path arrowok="t"/>
                </v:shape>
                <v:shape id="Graphic 596" o:spid="_x0000_s1029" style="position:absolute;top:1780;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" path="m71996,l,e" fillcolor="#231f20" stroked="f">
                  <v:path arrowok="t"/>
                </v:shape>
                <v:shape id="Graphic 597" o:spid="_x0000_s1030" style="position:absolute;top:1780;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" path="m,l71996,e" filled="f" strokecolor="#231f20" strokeweight=".5pt">
                  <v:path arrowok="t"/>
                </v:shape>
                <v:shape id="Graphic 598" o:spid="_x0000_s1031" style="position:absolute;top:3574;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" path="m71996,l,e" fillcolor="#231f20" stroked="f">
                  <v:path arrowok="t"/>
                </v:shape>
                <v:shape id="Graphic 599" o:spid="_x0000_s1032" style="position:absolute;top:3574;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" path="m,l71996,e" filled="f" strokecolor="#231f20" strokeweight=".5pt">
                  <v:path arrowok="t"/>
                </v:shape>
                <v:shape id="Graphic 600" o:spid="_x0000_s1033" style="position:absolute;top:5381;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" path="m71996,l,e" fillcolor="#231f20" stroked="f">
                  <v:path arrowok="t"/>
                </v:shape>
                <v:shape id="Graphic 601" o:spid="_x0000_s1034" style="position:absolute;top:5381;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" path="m,l71996,e" filled="f" strokecolor="#231f20" strokeweight=".5pt">
                  <v:path arrowok="t"/>
                </v:shape>
                <v:shape id="Graphic 602" o:spid="_x0000_s1035" style="position:absolute;top:7175;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" path="m71996,l,e" fillcolor="#231f20" stroked="f">
                  <v:path arrowok="t"/>
                </v:shape>
                <v:shape id="Graphic 603" o:spid="_x0000_s1036" style="position:absolute;top:7175;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" path="m,l71996,e" filled="f" strokecolor="#231f20" strokeweight=".5pt">
                  <v:path arrowok="t"/>
                </v:shape>
                <v:shape id="Graphic 604" o:spid="_x0000_s1037" style="position:absolute;top:898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" path="m71996,l,e" fillcolor="#231f20" stroked="f">
                  <v:path arrowok="t"/>
                </v:shape>
                <v:shape id="Graphic 605" o:spid="_x0000_s1038" style="position:absolute;top:898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" path="m,l71996,e" filled="f" strokecolor="#231f20" strokeweight=".5pt">
                  <v:path arrowok="t"/>
                </v:shape>
                <v:shape id="Graphic 606" o:spid="_x0000_s1039" style="position:absolute;top:10776;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" path="m71996,l,e" fillcolor="#231f20" stroked="f">
                  <v:path arrowok="t"/>
                </v:shape>
                <v:shape id="Graphic 607" o:spid="_x0000_s1040" style="position:absolute;top:10776;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" path="m,l71996,e" filled="f" strokecolor="#231f20" strokeweight=".5pt">
                  <v:path arrowok="t"/>
                </v:shape>
                <v:shape id="Graphic 608" o:spid="_x0000_s1041" style="position:absolute;top:12582;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" path="m71996,l,e" fillcolor="#231f20" stroked="f">
                  <v:path arrowok="t"/>
                </v:shape>
                <v:shape id="Graphic 609" o:spid="_x0000_s1042" style="position:absolute;top:12582;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" path="m,l71996,e" filled="f" strokecolor="#231f20" strokeweight=".5pt">
                  <v:path arrowok="t"/>
                </v:shape>
                <v:shape id="Graphic 610" o:spid="_x0000_s1043" style="position:absolute;left:26280;top:1780;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" path="m71983,l,e" fillcolor="#231f20" stroked="f">
                  <v:path arrowok="t"/>
                </v:shape>
                <v:shape id="Graphic 611" o:spid="_x0000_s1044" style="position:absolute;left:26280;top:1780;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" path="m,l71996,e" filled="f" strokecolor="#231f20" strokeweight=".5pt">
                  <v:path arrowok="t"/>
                </v:shape>
                <v:shape id="Graphic 612" o:spid="_x0000_s1045" style="position:absolute;left:26280;top:3574;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" path="m71983,l,e" fillcolor="#231f20" stroked="f">
                  <v:path arrowok="t"/>
                </v:shape>
                <v:shape id="Graphic 613" o:spid="_x0000_s1046" style="position:absolute;left:26280;top:3574;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" path="m,l71996,e" filled="f" strokecolor="#231f20" strokeweight=".5pt">
                  <v:path arrowok="t"/>
                </v:shape>
                <v:shape id="Graphic 614" o:spid="_x0000_s1047" style="position:absolute;left:26280;top:5381;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" path="m71983,l,e" fillcolor="#231f20" stroked="f">
                  <v:path arrowok="t"/>
                </v:shape>
                <v:shape id="Graphic 615" o:spid="_x0000_s1048" style="position:absolute;left:26280;top:5381;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" path="m,l71996,e" filled="f" strokecolor="#231f20" strokeweight=".5pt">
                  <v:path arrowok="t"/>
                </v:shape>
                <v:shape id="Graphic 616" o:spid="_x0000_s1049" style="position:absolute;left:26280;top:7175;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" path="m71983,l,e" fillcolor="#231f20" stroked="f">
                  <v:path arrowok="t"/>
                </v:shape>
                <v:shape id="Graphic 617" o:spid="_x0000_s1050" style="position:absolute;left:26280;top:7175;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" path="m,l71996,e" filled="f" strokecolor="#231f20" strokeweight=".5pt">
                  <v:path arrowok="t"/>
                </v:shape>
                <v:shape id="Graphic 618" o:spid="_x0000_s1051" style="position:absolute;left:26280;top:898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" path="m71983,l,e" fillcolor="#231f20" stroked="f">
                  <v:path arrowok="t"/>
                </v:shape>
                <v:shape id="Graphic 619" o:spid="_x0000_s1052" style="position:absolute;left:26280;top:898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" path="m,l71996,e" filled="f" strokecolor="#231f20" strokeweight=".5pt">
                  <v:path arrowok="t"/>
                </v:shape>
                <v:shape id="Graphic 620" o:spid="_x0000_s1053" style="position:absolute;left:26280;top:10776;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" path="m71983,l,e" fillcolor="#231f20" stroked="f">
                  <v:path arrowok="t"/>
                </v:shape>
                <v:shape id="Graphic 621" o:spid="_x0000_s1054" style="position:absolute;left:26280;top:10776;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" path="m,l71996,e" filled="f" strokecolor="#231f20" strokeweight=".5pt">
                  <v:path arrowok="t"/>
                </v:shape>
                <v:shape id="Graphic 622" o:spid="_x0000_s1055" style="position:absolute;left:26280;top:12582;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" path="m71983,l,e" fillcolor="#231f20" stroked="f">
                  <v:path arrowok="t"/>
                </v:shape>
                <v:shape id="Graphic 623" o:spid="_x0000_s1056" style="position:absolute;left:1080;top:12582;width:25920;height:1791;visibility:visible;mso-wrap-style:square;v-text-anchor:top" coordsize="25920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" path="m2519997,r71996,em2484005,106565r,71997em2129142,106565r,71997em1774278,106565r,71997em1419428,106565r,71997em1064577,106565r,71997em709714,106565r,71997em354850,106565r,71997em,106565r,71997e" filled="f" strokecolor="#231f20" strokeweight=".5pt">
                  <v:path arrowok="t"/>
                </v:shape>
                <v:shape id="Graphic 624" o:spid="_x0000_s105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" path="m2693657,l,,,1433652r2693657,l2693657,xe" filled="f" strokecolor="#231f20" strokeweight=".5pt">
                  <v:path arrowok="t"/>
                </v:shape>
                <w10:wrap anchorx="page"/>
              </v:group>
            </w:pict>
          </mc:Fallback>
        </mc:AlternateContent>
      </w:r>
      <w:r>
        <w:rPr>
          <w:color w:val="231F20"/>
          <w:spacing w:val="-5"/>
          <w:sz w:val="12"/>
        </w:rPr>
        <w:t>40</w:t>
      </w:r>
    </w:p>
    <w:p w14:paraId="5C41C207" w14:textId="77777777" w:rsidR="00674611" w:rsidRDefault="00F77B18">
      <w:pPr>
        <w:spacing w:before="141"/>
        <w:ind w:right="281"/>
        <w:jc w:val="right"/>
        <w:rPr>
          <w:sz w:val="12"/>
        </w:rPr>
      </w:pPr>
      <w:r>
        <w:rPr>
          <w:color w:val="231F20"/>
          <w:spacing w:val="-5"/>
          <w:sz w:val="12"/>
        </w:rPr>
        <w:t>35</w:t>
      </w:r>
    </w:p>
    <w:p w14:paraId="61BD78A8" w14:textId="77777777" w:rsidR="00674611" w:rsidRDefault="00F77B18">
      <w:pPr>
        <w:spacing w:before="142"/>
        <w:ind w:right="281"/>
        <w:jc w:val="right"/>
        <w:rPr>
          <w:sz w:val="12"/>
        </w:rPr>
      </w:pPr>
      <w:r>
        <w:rPr>
          <w:color w:val="231F20"/>
          <w:spacing w:val="-5"/>
          <w:sz w:val="12"/>
        </w:rPr>
        <w:t>30</w:t>
      </w:r>
    </w:p>
    <w:p w14:paraId="3CCAB75F" w14:textId="77777777" w:rsidR="00674611" w:rsidRDefault="00F77B18">
      <w:pPr>
        <w:spacing w:before="142"/>
        <w:ind w:right="281"/>
        <w:jc w:val="right"/>
        <w:rPr>
          <w:sz w:val="12"/>
        </w:rPr>
      </w:pPr>
      <w:r>
        <w:rPr>
          <w:color w:val="231F20"/>
          <w:spacing w:val="-5"/>
          <w:sz w:val="12"/>
        </w:rPr>
        <w:t>25</w:t>
      </w:r>
    </w:p>
    <w:p w14:paraId="47E99865" w14:textId="77777777" w:rsidR="00674611" w:rsidRDefault="00F77B18">
      <w:pPr>
        <w:spacing w:before="141"/>
        <w:ind w:right="281"/>
        <w:jc w:val="right"/>
        <w:rPr>
          <w:sz w:val="12"/>
        </w:rPr>
      </w:pPr>
      <w:r>
        <w:rPr>
          <w:color w:val="231F20"/>
          <w:spacing w:val="-5"/>
          <w:sz w:val="12"/>
        </w:rPr>
        <w:t>20</w:t>
      </w:r>
    </w:p>
    <w:p w14:paraId="67882F35" w14:textId="77777777" w:rsidR="00674611" w:rsidRDefault="00F77B18">
      <w:pPr>
        <w:spacing w:before="142"/>
        <w:ind w:right="281"/>
        <w:jc w:val="right"/>
        <w:rPr>
          <w:sz w:val="12"/>
        </w:rPr>
      </w:pPr>
      <w:r>
        <w:rPr>
          <w:color w:val="231F20"/>
          <w:spacing w:val="-5"/>
          <w:w w:val="95"/>
          <w:sz w:val="12"/>
        </w:rPr>
        <w:t>15</w:t>
      </w:r>
    </w:p>
    <w:p w14:paraId="6E880042" w14:textId="77777777" w:rsidR="00674611" w:rsidRDefault="00F77B18">
      <w:pPr>
        <w:spacing w:before="142"/>
        <w:ind w:right="281"/>
        <w:jc w:val="right"/>
        <w:rPr>
          <w:sz w:val="12"/>
        </w:rPr>
      </w:pPr>
      <w:r>
        <w:rPr>
          <w:color w:val="231F20"/>
          <w:spacing w:val="-5"/>
          <w:sz w:val="12"/>
        </w:rPr>
        <w:t>10</w:t>
      </w:r>
    </w:p>
    <w:p w14:paraId="727ED56A" w14:textId="77777777" w:rsidR="00674611" w:rsidRDefault="00F77B18">
      <w:pPr>
        <w:spacing w:before="142"/>
        <w:ind w:right="281"/>
        <w:jc w:val="right"/>
        <w:rPr>
          <w:sz w:val="12"/>
        </w:rPr>
      </w:pPr>
      <w:r>
        <w:rPr>
          <w:color w:val="231F20"/>
          <w:spacing w:val="-10"/>
          <w:sz w:val="12"/>
        </w:rPr>
        <w:t>5</w:t>
      </w:r>
    </w:p>
    <w:p w14:paraId="06CE4403" w14:textId="77777777" w:rsidR="00674611" w:rsidRDefault="00F77B18">
      <w:pPr>
        <w:tabs>
          <w:tab w:val="left" w:pos="1408"/>
          <w:tab w:val="left" w:pos="1973"/>
          <w:tab w:val="left" w:pos="2548"/>
          <w:tab w:val="left" w:pos="3113"/>
          <w:tab w:val="left" w:pos="3643"/>
          <w:tab w:val="left" w:pos="4209"/>
          <w:tab w:val="left" w:pos="4871"/>
        </w:tabs>
        <w:spacing w:before="141" w:line="234" w:lineRule="exact"/>
        <w:ind w:left="842"/>
        <w:rPr>
          <w:position w:val="9"/>
          <w:sz w:val="12"/>
        </w:rPr>
      </w:pPr>
      <w:r>
        <w:rPr>
          <w:color w:val="231F20"/>
          <w:spacing w:val="-4"/>
          <w:sz w:val="12"/>
        </w:rPr>
        <w:t>Dec.</w:t>
      </w:r>
      <w:r>
        <w:rPr>
          <w:color w:val="231F20"/>
          <w:sz w:val="12"/>
        </w:rPr>
        <w:tab/>
      </w:r>
      <w:r>
        <w:rPr>
          <w:color w:val="231F20"/>
          <w:spacing w:val="-4"/>
          <w:sz w:val="12"/>
        </w:rPr>
        <w:t>June</w:t>
      </w:r>
      <w:r>
        <w:rPr>
          <w:color w:val="231F20"/>
          <w:sz w:val="12"/>
        </w:rPr>
        <w:tab/>
      </w:r>
      <w:r>
        <w:rPr>
          <w:color w:val="231F20"/>
          <w:spacing w:val="-4"/>
          <w:sz w:val="12"/>
        </w:rPr>
        <w:t>Dec.</w:t>
      </w:r>
      <w:r>
        <w:rPr>
          <w:color w:val="231F20"/>
          <w:sz w:val="12"/>
        </w:rPr>
        <w:tab/>
      </w:r>
      <w:r>
        <w:rPr>
          <w:color w:val="231F20"/>
          <w:spacing w:val="-4"/>
          <w:sz w:val="12"/>
        </w:rPr>
        <w:t>June</w:t>
      </w:r>
      <w:r>
        <w:rPr>
          <w:color w:val="231F20"/>
          <w:sz w:val="12"/>
        </w:rPr>
        <w:tab/>
      </w:r>
      <w:r>
        <w:rPr>
          <w:color w:val="231F20"/>
          <w:spacing w:val="-4"/>
          <w:sz w:val="12"/>
        </w:rPr>
        <w:t>Dec.</w:t>
      </w:r>
      <w:r>
        <w:rPr>
          <w:color w:val="231F20"/>
          <w:sz w:val="12"/>
        </w:rPr>
        <w:tab/>
      </w:r>
      <w:r>
        <w:rPr>
          <w:color w:val="231F20"/>
          <w:spacing w:val="-4"/>
          <w:sz w:val="12"/>
        </w:rPr>
        <w:t>June</w:t>
      </w:r>
      <w:r>
        <w:rPr>
          <w:color w:val="231F20"/>
          <w:sz w:val="12"/>
        </w:rPr>
        <w:tab/>
      </w:r>
      <w:r>
        <w:rPr>
          <w:color w:val="231F20"/>
          <w:spacing w:val="-4"/>
          <w:sz w:val="12"/>
        </w:rPr>
        <w:t>Dec.</w:t>
      </w:r>
      <w:r>
        <w:rPr>
          <w:color w:val="231F20"/>
          <w:sz w:val="12"/>
        </w:rPr>
        <w:tab/>
      </w:r>
      <w:r>
        <w:rPr>
          <w:color w:val="231F20"/>
          <w:spacing w:val="-10"/>
          <w:position w:val="9"/>
          <w:sz w:val="12"/>
        </w:rPr>
        <w:t>0</w:t>
      </w:r>
    </w:p>
    <w:p w14:paraId="3213EE59" w14:textId="77777777" w:rsidR="00674611" w:rsidRDefault="00F77B18">
      <w:pPr>
        <w:tabs>
          <w:tab w:val="left" w:pos="1743"/>
          <w:tab w:val="left" w:pos="2859"/>
          <w:tab w:val="left" w:pos="3991"/>
        </w:tabs>
        <w:spacing w:line="144" w:lineRule="exact"/>
        <w:ind w:left="840"/>
        <w:rPr>
          <w:sz w:val="12"/>
        </w:rPr>
      </w:pPr>
      <w:r>
        <w:rPr>
          <w:color w:val="231F20"/>
          <w:spacing w:val="-4"/>
          <w:sz w:val="12"/>
        </w:rPr>
        <w:t>2014</w:t>
      </w:r>
      <w:r>
        <w:rPr>
          <w:color w:val="231F20"/>
          <w:sz w:val="12"/>
        </w:rPr>
        <w:tab/>
      </w:r>
      <w:r>
        <w:rPr>
          <w:color w:val="231F20"/>
          <w:spacing w:val="-5"/>
          <w:sz w:val="12"/>
        </w:rPr>
        <w:t>15</w:t>
      </w:r>
      <w:r>
        <w:rPr>
          <w:color w:val="231F20"/>
          <w:sz w:val="12"/>
        </w:rPr>
        <w:tab/>
      </w:r>
      <w:r>
        <w:rPr>
          <w:color w:val="231F20"/>
          <w:spacing w:val="-5"/>
          <w:sz w:val="12"/>
        </w:rPr>
        <w:t>16</w:t>
      </w:r>
      <w:r>
        <w:rPr>
          <w:color w:val="231F20"/>
          <w:sz w:val="12"/>
        </w:rPr>
        <w:tab/>
      </w:r>
      <w:r>
        <w:rPr>
          <w:color w:val="231F20"/>
          <w:spacing w:val="-5"/>
          <w:sz w:val="12"/>
        </w:rPr>
        <w:t>17</w:t>
      </w:r>
    </w:p>
    <w:p w14:paraId="41AB9C35" w14:textId="77777777" w:rsidR="00674611" w:rsidRDefault="00674611">
      <w:pPr>
        <w:pStyle w:val="BodyText"/>
        <w:spacing w:before="15"/>
        <w:rPr>
          <w:sz w:val="12"/>
        </w:rPr>
      </w:pPr>
    </w:p>
    <w:p w14:paraId="6F9468DB" w14:textId="77777777" w:rsidR="00674611" w:rsidRDefault="00F77B18">
      <w:pPr>
        <w:ind w:left="510"/>
        <w:rPr>
          <w:sz w:val="11"/>
        </w:rPr>
      </w:pPr>
      <w:r>
        <w:rPr>
          <w:color w:val="231F20"/>
          <w:w w:val="85"/>
          <w:sz w:val="11"/>
        </w:rPr>
        <w:t>Sources:</w:t>
      </w:r>
      <w:r>
        <w:rPr>
          <w:color w:val="231F20"/>
          <w:spacing w:val="2"/>
          <w:sz w:val="11"/>
        </w:rPr>
        <w:t xml:space="preserve"> </w:t>
      </w:r>
      <w:r>
        <w:rPr>
          <w:color w:val="231F20"/>
          <w:w w:val="85"/>
          <w:sz w:val="11"/>
        </w:rPr>
        <w:t>CEIC</w:t>
      </w:r>
      <w:r>
        <w:rPr>
          <w:color w:val="231F20"/>
          <w:spacing w:val="2"/>
          <w:sz w:val="11"/>
        </w:rPr>
        <w:t xml:space="preserve"> </w:t>
      </w:r>
      <w:r>
        <w:rPr>
          <w:color w:val="231F20"/>
          <w:w w:val="85"/>
          <w:sz w:val="11"/>
        </w:rPr>
        <w:t>and</w:t>
      </w:r>
      <w:r>
        <w:rPr>
          <w:color w:val="231F20"/>
          <w:spacing w:val="3"/>
          <w:sz w:val="11"/>
        </w:rPr>
        <w:t xml:space="preserve"> </w:t>
      </w:r>
      <w:r>
        <w:rPr>
          <w:color w:val="231F20"/>
          <w:w w:val="85"/>
          <w:sz w:val="11"/>
        </w:rPr>
        <w:t>Bank</w:t>
      </w:r>
      <w:r>
        <w:rPr>
          <w:color w:val="231F20"/>
          <w:spacing w:val="2"/>
          <w:sz w:val="11"/>
        </w:rPr>
        <w:t xml:space="preserve"> </w:t>
      </w:r>
      <w:r>
        <w:rPr>
          <w:color w:val="231F20"/>
          <w:spacing w:val="-2"/>
          <w:w w:val="85"/>
          <w:sz w:val="11"/>
        </w:rPr>
        <w:t>calculations.</w:t>
      </w:r>
    </w:p>
    <w:p w14:paraId="2B877DF7" w14:textId="77777777" w:rsidR="00674611" w:rsidRDefault="00F77B18">
      <w:pPr>
        <w:pStyle w:val="ListParagraph"/>
        <w:numPr>
          <w:ilvl w:val="0"/>
          <w:numId w:val="51"/>
        </w:numPr>
        <w:tabs>
          <w:tab w:val="left" w:pos="680"/>
        </w:tabs>
        <w:spacing w:before="127" w:line="131" w:lineRule="exact"/>
        <w:ind w:hanging="170"/>
        <w:rPr>
          <w:sz w:val="11"/>
        </w:rPr>
      </w:pPr>
      <w:r>
        <w:rPr>
          <w:color w:val="231F20"/>
          <w:w w:val="90"/>
          <w:sz w:val="11"/>
        </w:rPr>
        <w:t>Bank</w:t>
      </w:r>
      <w:r>
        <w:rPr>
          <w:color w:val="231F20"/>
          <w:spacing w:val="-1"/>
          <w:w w:val="90"/>
          <w:sz w:val="11"/>
        </w:rPr>
        <w:t xml:space="preserve"> </w:t>
      </w:r>
      <w:r>
        <w:rPr>
          <w:color w:val="231F20"/>
          <w:w w:val="90"/>
          <w:sz w:val="11"/>
        </w:rPr>
        <w:t>lending</w:t>
      </w:r>
      <w:r>
        <w:rPr>
          <w:color w:val="231F20"/>
          <w:spacing w:val="-1"/>
          <w:w w:val="90"/>
          <w:sz w:val="11"/>
        </w:rPr>
        <w:t xml:space="preserve"> </w:t>
      </w:r>
      <w:r>
        <w:rPr>
          <w:color w:val="231F20"/>
          <w:w w:val="90"/>
          <w:sz w:val="11"/>
        </w:rPr>
        <w:t>includes:</w:t>
      </w:r>
      <w:r>
        <w:rPr>
          <w:color w:val="231F20"/>
          <w:spacing w:val="-1"/>
          <w:w w:val="90"/>
          <w:sz w:val="11"/>
        </w:rPr>
        <w:t xml:space="preserve"> </w:t>
      </w:r>
      <w:r>
        <w:rPr>
          <w:color w:val="231F20"/>
          <w:w w:val="90"/>
          <w:sz w:val="11"/>
        </w:rPr>
        <w:t>local</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foreign</w:t>
      </w:r>
      <w:r>
        <w:rPr>
          <w:color w:val="231F20"/>
          <w:spacing w:val="-1"/>
          <w:w w:val="90"/>
          <w:sz w:val="11"/>
        </w:rPr>
        <w:t xml:space="preserve"> </w:t>
      </w:r>
      <w:r>
        <w:rPr>
          <w:color w:val="231F20"/>
          <w:w w:val="90"/>
          <w:sz w:val="11"/>
        </w:rPr>
        <w:t>currency</w:t>
      </w:r>
      <w:r>
        <w:rPr>
          <w:color w:val="231F20"/>
          <w:spacing w:val="-1"/>
          <w:w w:val="90"/>
          <w:sz w:val="11"/>
        </w:rPr>
        <w:t xml:space="preserve"> </w:t>
      </w:r>
      <w:r>
        <w:rPr>
          <w:color w:val="231F20"/>
          <w:spacing w:val="-2"/>
          <w:w w:val="90"/>
          <w:sz w:val="11"/>
        </w:rPr>
        <w:t>loans.</w:t>
      </w:r>
    </w:p>
    <w:p w14:paraId="07F82F7F" w14:textId="77777777" w:rsidR="00674611" w:rsidRDefault="00F77B18">
      <w:pPr>
        <w:pStyle w:val="ListParagraph"/>
        <w:numPr>
          <w:ilvl w:val="0"/>
          <w:numId w:val="51"/>
        </w:numPr>
        <w:tabs>
          <w:tab w:val="left" w:pos="678"/>
          <w:tab w:val="left" w:pos="680"/>
        </w:tabs>
        <w:spacing w:before="1" w:line="235" w:lineRule="auto"/>
        <w:ind w:right="212"/>
        <w:rPr>
          <w:sz w:val="11"/>
        </w:rPr>
      </w:pPr>
      <w:r>
        <w:rPr>
          <w:color w:val="231F20"/>
          <w:w w:val="90"/>
          <w:sz w:val="11"/>
        </w:rPr>
        <w:t>Shadow credit includes: trust and entrusted loans, P2P lending, and Wealth Management Product</w:t>
      </w:r>
      <w:r>
        <w:rPr>
          <w:color w:val="231F20"/>
          <w:spacing w:val="40"/>
          <w:sz w:val="11"/>
        </w:rPr>
        <w:t xml:space="preserve"> </w:t>
      </w:r>
      <w:r>
        <w:rPr>
          <w:color w:val="231F20"/>
          <w:spacing w:val="-2"/>
          <w:sz w:val="11"/>
        </w:rPr>
        <w:t>investments</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bond</w:t>
      </w:r>
      <w:r>
        <w:rPr>
          <w:color w:val="231F20"/>
          <w:spacing w:val="-10"/>
          <w:sz w:val="11"/>
        </w:rPr>
        <w:t xml:space="preserve"> </w:t>
      </w:r>
      <w:r>
        <w:rPr>
          <w:color w:val="231F20"/>
          <w:spacing w:val="-2"/>
          <w:sz w:val="11"/>
        </w:rPr>
        <w:t>market</w:t>
      </w:r>
      <w:r>
        <w:rPr>
          <w:color w:val="231F20"/>
          <w:spacing w:val="-10"/>
          <w:sz w:val="11"/>
        </w:rPr>
        <w:t xml:space="preserve"> </w:t>
      </w:r>
      <w:r>
        <w:rPr>
          <w:color w:val="231F20"/>
          <w:spacing w:val="-2"/>
          <w:sz w:val="11"/>
        </w:rPr>
        <w:t>funds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Trusts</w:t>
      </w:r>
      <w:r>
        <w:rPr>
          <w:color w:val="231F20"/>
          <w:spacing w:val="-10"/>
          <w:sz w:val="11"/>
        </w:rPr>
        <w:t xml:space="preserve"> </w:t>
      </w:r>
      <w:r>
        <w:rPr>
          <w:color w:val="231F20"/>
          <w:spacing w:val="-2"/>
          <w:sz w:val="11"/>
        </w:rPr>
        <w:t>investments</w:t>
      </w:r>
      <w:r>
        <w:rPr>
          <w:color w:val="231F20"/>
          <w:spacing w:val="-10"/>
          <w:sz w:val="11"/>
        </w:rPr>
        <w:t xml:space="preserve"> </w:t>
      </w:r>
      <w:r>
        <w:rPr>
          <w:color w:val="231F20"/>
          <w:spacing w:val="-2"/>
          <w:sz w:val="11"/>
        </w:rPr>
        <w:t>into</w:t>
      </w:r>
      <w:r>
        <w:rPr>
          <w:color w:val="231F20"/>
          <w:spacing w:val="-10"/>
          <w:sz w:val="11"/>
        </w:rPr>
        <w:t xml:space="preserve"> </w:t>
      </w:r>
      <w:r>
        <w:rPr>
          <w:color w:val="231F20"/>
          <w:spacing w:val="-2"/>
          <w:sz w:val="11"/>
        </w:rPr>
        <w:t>bonds.</w:t>
      </w:r>
    </w:p>
    <w:p w14:paraId="5742C88B" w14:textId="77777777" w:rsidR="00674611" w:rsidRDefault="00674611">
      <w:pPr>
        <w:pStyle w:val="BodyText"/>
        <w:rPr>
          <w:sz w:val="11"/>
        </w:rPr>
      </w:pPr>
    </w:p>
    <w:p w14:paraId="3814592F" w14:textId="77777777" w:rsidR="00674611" w:rsidRDefault="00674611">
      <w:pPr>
        <w:pStyle w:val="BodyText"/>
        <w:rPr>
          <w:sz w:val="11"/>
        </w:rPr>
      </w:pPr>
    </w:p>
    <w:p w14:paraId="7FAE2DFF" w14:textId="77777777" w:rsidR="00674611" w:rsidRDefault="00674611">
      <w:pPr>
        <w:pStyle w:val="BodyText"/>
        <w:rPr>
          <w:sz w:val="11"/>
        </w:rPr>
      </w:pPr>
    </w:p>
    <w:p w14:paraId="58278C3E" w14:textId="77777777" w:rsidR="00674611" w:rsidRDefault="00674611">
      <w:pPr>
        <w:pStyle w:val="BodyText"/>
        <w:rPr>
          <w:sz w:val="11"/>
        </w:rPr>
      </w:pPr>
    </w:p>
    <w:p w14:paraId="003C0310" w14:textId="77777777" w:rsidR="00674611" w:rsidRDefault="00674611">
      <w:pPr>
        <w:pStyle w:val="BodyText"/>
        <w:spacing w:before="92"/>
        <w:rPr>
          <w:sz w:val="11"/>
        </w:rPr>
      </w:pPr>
    </w:p>
    <w:p w14:paraId="194E3CCE" w14:textId="77777777" w:rsidR="00674611" w:rsidRDefault="00F77B18">
      <w:pPr>
        <w:ind w:left="510"/>
        <w:rPr>
          <w:sz w:val="18"/>
        </w:rPr>
      </w:pPr>
      <w:r>
        <w:rPr>
          <w:noProof/>
          <w:sz w:val="18"/>
        </w:rPr>
        <mc:AlternateContent>
          <mc:Choice Requires="wps">
            <w:drawing>
              <wp:anchor distT="0" distB="0" distL="0" distR="0" simplePos="0" relativeHeight="15782400" behindDoc="0" locked="0" layoutInCell="1" allowOverlap="1" wp14:anchorId="712984F6" wp14:editId="60DEBA91">
                <wp:simplePos x="0" y="0"/>
                <wp:positionH relativeFrom="page">
                  <wp:posOffset>503999</wp:posOffset>
                </wp:positionH>
                <wp:positionV relativeFrom="paragraph">
                  <wp:posOffset>-51998</wp:posOffset>
                </wp:positionV>
                <wp:extent cx="3096260" cy="1270"/>
                <wp:effectExtent l="0" t="0" r="0" b="0"/>
                <wp:wrapNone/>
                <wp:docPr id="625" name="Graphic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C275D65" id="Graphic 625" o:spid="_x0000_s1026" style="position:absolute;margin-left:39.7pt;margin-top:-4.1pt;width:243.8pt;height:.1pt;z-index:1578240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" path="m,l3096006,e" filled="f" strokecolor="#85266b" strokeweight=".7pt">
                <v:path arrowok="t"/>
                <w10:wrap anchorx="page"/>
              </v:shape>
            </w:pict>
          </mc:Fallback>
        </mc:AlternateContent>
      </w: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A.30</w:t>
      </w:r>
      <w:r>
        <w:rPr>
          <w:rFonts w:ascii="Trebuchet MS"/>
          <w:b/>
          <w:color w:val="85266B"/>
          <w:spacing w:val="-15"/>
          <w:sz w:val="18"/>
        </w:rPr>
        <w:t xml:space="preserve"> </w:t>
      </w:r>
      <w:r>
        <w:rPr>
          <w:color w:val="85266B"/>
          <w:spacing w:val="-4"/>
          <w:sz w:val="18"/>
        </w:rPr>
        <w:t>Lending</w:t>
      </w:r>
      <w:r>
        <w:rPr>
          <w:color w:val="85266B"/>
          <w:spacing w:val="-14"/>
          <w:sz w:val="18"/>
        </w:rPr>
        <w:t xml:space="preserve"> </w:t>
      </w:r>
      <w:r>
        <w:rPr>
          <w:color w:val="85266B"/>
          <w:spacing w:val="-4"/>
          <w:sz w:val="18"/>
        </w:rPr>
        <w:t>growth</w:t>
      </w:r>
      <w:r>
        <w:rPr>
          <w:color w:val="85266B"/>
          <w:spacing w:val="-15"/>
          <w:sz w:val="18"/>
        </w:rPr>
        <w:t xml:space="preserve"> </w:t>
      </w:r>
      <w:r>
        <w:rPr>
          <w:color w:val="85266B"/>
          <w:spacing w:val="-4"/>
          <w:sz w:val="18"/>
        </w:rPr>
        <w:t>in</w:t>
      </w:r>
      <w:r>
        <w:rPr>
          <w:color w:val="85266B"/>
          <w:spacing w:val="-19"/>
          <w:sz w:val="18"/>
        </w:rPr>
        <w:t xml:space="preserve"> </w:t>
      </w:r>
      <w:r>
        <w:rPr>
          <w:color w:val="85266B"/>
          <w:spacing w:val="-4"/>
          <w:sz w:val="18"/>
        </w:rPr>
        <w:t>China</w:t>
      </w:r>
      <w:r>
        <w:rPr>
          <w:color w:val="85266B"/>
          <w:spacing w:val="-15"/>
          <w:sz w:val="18"/>
        </w:rPr>
        <w:t xml:space="preserve"> </w:t>
      </w:r>
      <w:r>
        <w:rPr>
          <w:color w:val="85266B"/>
          <w:spacing w:val="-4"/>
          <w:sz w:val="18"/>
        </w:rPr>
        <w:t>has</w:t>
      </w:r>
      <w:r>
        <w:rPr>
          <w:color w:val="85266B"/>
          <w:spacing w:val="-14"/>
          <w:sz w:val="18"/>
        </w:rPr>
        <w:t xml:space="preserve"> </w:t>
      </w:r>
      <w:r>
        <w:rPr>
          <w:color w:val="85266B"/>
          <w:spacing w:val="-4"/>
          <w:sz w:val="18"/>
        </w:rPr>
        <w:t>slowed</w:t>
      </w:r>
    </w:p>
    <w:p w14:paraId="697F62F5" w14:textId="77777777" w:rsidR="00674611" w:rsidRDefault="00F77B18">
      <w:pPr>
        <w:spacing w:before="10"/>
        <w:ind w:left="510"/>
        <w:rPr>
          <w:sz w:val="16"/>
        </w:rPr>
      </w:pPr>
      <w:r>
        <w:rPr>
          <w:color w:val="231F20"/>
          <w:w w:val="90"/>
          <w:sz w:val="16"/>
        </w:rPr>
        <w:t>Growth</w:t>
      </w:r>
      <w:r>
        <w:rPr>
          <w:color w:val="231F20"/>
          <w:spacing w:val="1"/>
          <w:sz w:val="16"/>
        </w:rPr>
        <w:t xml:space="preserve"> </w:t>
      </w:r>
      <w:r>
        <w:rPr>
          <w:color w:val="231F20"/>
          <w:w w:val="90"/>
          <w:sz w:val="16"/>
        </w:rPr>
        <w:t>of</w:t>
      </w:r>
      <w:r>
        <w:rPr>
          <w:color w:val="231F20"/>
          <w:spacing w:val="1"/>
          <w:sz w:val="16"/>
        </w:rPr>
        <w:t xml:space="preserve"> </w:t>
      </w:r>
      <w:r>
        <w:rPr>
          <w:color w:val="231F20"/>
          <w:w w:val="90"/>
          <w:sz w:val="16"/>
        </w:rPr>
        <w:t>total</w:t>
      </w:r>
      <w:r>
        <w:rPr>
          <w:color w:val="231F20"/>
          <w:spacing w:val="1"/>
          <w:sz w:val="16"/>
        </w:rPr>
        <w:t xml:space="preserve"> </w:t>
      </w:r>
      <w:r>
        <w:rPr>
          <w:color w:val="231F20"/>
          <w:w w:val="90"/>
          <w:sz w:val="16"/>
        </w:rPr>
        <w:t>social</w:t>
      </w:r>
      <w:r>
        <w:rPr>
          <w:color w:val="231F20"/>
          <w:spacing w:val="2"/>
          <w:sz w:val="16"/>
        </w:rPr>
        <w:t xml:space="preserve"> </w:t>
      </w:r>
      <w:r>
        <w:rPr>
          <w:color w:val="231F20"/>
          <w:w w:val="90"/>
          <w:sz w:val="16"/>
        </w:rPr>
        <w:t>financing</w:t>
      </w:r>
      <w:r>
        <w:rPr>
          <w:color w:val="231F20"/>
          <w:spacing w:val="1"/>
          <w:sz w:val="16"/>
        </w:rPr>
        <w:t xml:space="preserve"> </w:t>
      </w:r>
      <w:r>
        <w:rPr>
          <w:color w:val="231F20"/>
          <w:w w:val="90"/>
          <w:sz w:val="16"/>
        </w:rPr>
        <w:t>(TSF)</w:t>
      </w:r>
      <w:r>
        <w:rPr>
          <w:color w:val="231F20"/>
          <w:spacing w:val="1"/>
          <w:sz w:val="16"/>
        </w:rPr>
        <w:t xml:space="preserve"> </w:t>
      </w:r>
      <w:r>
        <w:rPr>
          <w:color w:val="231F20"/>
          <w:w w:val="90"/>
          <w:sz w:val="16"/>
        </w:rPr>
        <w:t>and</w:t>
      </w:r>
      <w:r>
        <w:rPr>
          <w:color w:val="231F20"/>
          <w:spacing w:val="2"/>
          <w:sz w:val="16"/>
        </w:rPr>
        <w:t xml:space="preserve"> </w:t>
      </w:r>
      <w:r>
        <w:rPr>
          <w:color w:val="231F20"/>
          <w:w w:val="90"/>
          <w:sz w:val="16"/>
        </w:rPr>
        <w:t>nominal</w:t>
      </w:r>
      <w:r>
        <w:rPr>
          <w:color w:val="231F20"/>
          <w:spacing w:val="1"/>
          <w:sz w:val="16"/>
        </w:rPr>
        <w:t xml:space="preserve"> </w:t>
      </w:r>
      <w:r>
        <w:rPr>
          <w:color w:val="231F20"/>
          <w:spacing w:val="-5"/>
          <w:w w:val="90"/>
          <w:sz w:val="16"/>
        </w:rPr>
        <w:t>GDP</w:t>
      </w:r>
    </w:p>
    <w:p w14:paraId="57043B15" w14:textId="77777777" w:rsidR="00674611" w:rsidRDefault="00F77B18">
      <w:pPr>
        <w:spacing w:before="116" w:line="122" w:lineRule="exact"/>
        <w:ind w:left="3019"/>
        <w:rPr>
          <w:sz w:val="12"/>
        </w:rPr>
      </w:pPr>
      <w:r>
        <w:rPr>
          <w:color w:val="231F20"/>
          <w:w w:val="85"/>
          <w:sz w:val="12"/>
        </w:rPr>
        <w:t>Percentage</w:t>
      </w:r>
      <w:r>
        <w:rPr>
          <w:color w:val="231F20"/>
          <w:sz w:val="12"/>
        </w:rPr>
        <w:t xml:space="preserve"> </w:t>
      </w:r>
      <w:r>
        <w:rPr>
          <w:color w:val="231F20"/>
          <w:w w:val="85"/>
          <w:sz w:val="12"/>
        </w:rPr>
        <w:t>changes</w:t>
      </w:r>
      <w:r>
        <w:rPr>
          <w:color w:val="231F20"/>
          <w:sz w:val="12"/>
        </w:rPr>
        <w:t xml:space="preserve"> </w:t>
      </w:r>
      <w:r>
        <w:rPr>
          <w:color w:val="231F20"/>
          <w:w w:val="85"/>
          <w:sz w:val="12"/>
        </w:rPr>
        <w:t>on</w:t>
      </w:r>
      <w:r>
        <w:rPr>
          <w:color w:val="231F20"/>
          <w:sz w:val="12"/>
        </w:rPr>
        <w:t xml:space="preserve"> </w:t>
      </w:r>
      <w:r>
        <w:rPr>
          <w:color w:val="231F20"/>
          <w:w w:val="85"/>
          <w:sz w:val="12"/>
        </w:rPr>
        <w:t>a</w:t>
      </w:r>
      <w:r>
        <w:rPr>
          <w:color w:val="231F20"/>
          <w:spacing w:val="1"/>
          <w:sz w:val="12"/>
        </w:rPr>
        <w:t xml:space="preserve"> </w:t>
      </w:r>
      <w:r>
        <w:rPr>
          <w:color w:val="231F20"/>
          <w:w w:val="85"/>
          <w:sz w:val="12"/>
        </w:rPr>
        <w:t>year</w:t>
      </w:r>
      <w:r>
        <w:rPr>
          <w:color w:val="231F20"/>
          <w:sz w:val="12"/>
        </w:rPr>
        <w:t xml:space="preserve"> </w:t>
      </w:r>
      <w:r>
        <w:rPr>
          <w:color w:val="231F20"/>
          <w:spacing w:val="-2"/>
          <w:w w:val="85"/>
          <w:sz w:val="12"/>
        </w:rPr>
        <w:t>earlier</w:t>
      </w:r>
    </w:p>
    <w:p w14:paraId="585B7E20" w14:textId="77777777" w:rsidR="00674611" w:rsidRDefault="00F77B18">
      <w:pPr>
        <w:spacing w:line="122" w:lineRule="exact"/>
        <w:ind w:left="4819"/>
        <w:rPr>
          <w:sz w:val="12"/>
        </w:rPr>
      </w:pPr>
      <w:r>
        <w:rPr>
          <w:noProof/>
          <w:sz w:val="12"/>
        </w:rPr>
        <mc:AlternateContent>
          <mc:Choice Requires="wpg">
            <w:drawing>
              <wp:anchor distT="0" distB="0" distL="0" distR="0" simplePos="0" relativeHeight="15781888" behindDoc="0" locked="0" layoutInCell="1" allowOverlap="1" wp14:anchorId="5BA8276A" wp14:editId="5CFCE612">
                <wp:simplePos x="0" y="0"/>
                <wp:positionH relativeFrom="page">
                  <wp:posOffset>503999</wp:posOffset>
                </wp:positionH>
                <wp:positionV relativeFrom="paragraph">
                  <wp:posOffset>40063</wp:posOffset>
                </wp:positionV>
                <wp:extent cx="2700020" cy="1440180"/>
                <wp:effectExtent l="0" t="0" r="0" b="0"/>
                <wp:wrapNone/>
                <wp:docPr id="626"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627" name="Graphic 627"/>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628" name="Graphic 628"/>
                        <wps:cNvSpPr/>
                        <wps:spPr>
                          <a:xfrm>
                            <a:off x="0" y="157290"/>
                            <a:ext cx="2700020" cy="1123315"/>
                          </a:xfrm>
                          <a:custGeom>
                            <a:avLst/>
                            <a:gdLst/>
                            <a:ahLst/>
                            <a:cxnLst/>
                            <a:rect l="l" t="t" r="r" b="b"/>
                            <a:pathLst>
                              <a:path w="2700020" h="1123315">
                                <a:moveTo>
                                  <a:pt x="0" y="0"/>
                                </a:moveTo>
                                <a:lnTo>
                                  <a:pt x="71996" y="0"/>
                                </a:lnTo>
                              </a:path>
                              <a:path w="2700020" h="1123315">
                                <a:moveTo>
                                  <a:pt x="0" y="161099"/>
                                </a:moveTo>
                                <a:lnTo>
                                  <a:pt x="71996" y="161099"/>
                                </a:lnTo>
                              </a:path>
                              <a:path w="2700020" h="1123315">
                                <a:moveTo>
                                  <a:pt x="0" y="320979"/>
                                </a:moveTo>
                                <a:lnTo>
                                  <a:pt x="71996" y="320979"/>
                                </a:lnTo>
                              </a:path>
                              <a:path w="2700020" h="1123315">
                                <a:moveTo>
                                  <a:pt x="0" y="480860"/>
                                </a:moveTo>
                                <a:lnTo>
                                  <a:pt x="71996" y="480860"/>
                                </a:lnTo>
                              </a:path>
                              <a:path w="2700020" h="1123315">
                                <a:moveTo>
                                  <a:pt x="0" y="641959"/>
                                </a:moveTo>
                                <a:lnTo>
                                  <a:pt x="71996" y="641959"/>
                                </a:lnTo>
                              </a:path>
                              <a:path w="2700020" h="1123315">
                                <a:moveTo>
                                  <a:pt x="0" y="801852"/>
                                </a:moveTo>
                                <a:lnTo>
                                  <a:pt x="71996" y="801852"/>
                                </a:lnTo>
                              </a:path>
                              <a:path w="2700020" h="1123315">
                                <a:moveTo>
                                  <a:pt x="0" y="961732"/>
                                </a:moveTo>
                                <a:lnTo>
                                  <a:pt x="71996" y="961732"/>
                                </a:lnTo>
                              </a:path>
                              <a:path w="2700020" h="1123315">
                                <a:moveTo>
                                  <a:pt x="0" y="1122845"/>
                                </a:moveTo>
                                <a:lnTo>
                                  <a:pt x="71996" y="1122845"/>
                                </a:lnTo>
                              </a:path>
                              <a:path w="2700020" h="1123315">
                                <a:moveTo>
                                  <a:pt x="2627998" y="0"/>
                                </a:moveTo>
                                <a:lnTo>
                                  <a:pt x="2699994" y="0"/>
                                </a:lnTo>
                              </a:path>
                              <a:path w="2700020" h="1123315">
                                <a:moveTo>
                                  <a:pt x="2627998" y="161099"/>
                                </a:moveTo>
                                <a:lnTo>
                                  <a:pt x="2699994" y="161099"/>
                                </a:lnTo>
                              </a:path>
                              <a:path w="2700020" h="1123315">
                                <a:moveTo>
                                  <a:pt x="2627998" y="320979"/>
                                </a:moveTo>
                                <a:lnTo>
                                  <a:pt x="2699994" y="320979"/>
                                </a:lnTo>
                              </a:path>
                              <a:path w="2700020" h="1123315">
                                <a:moveTo>
                                  <a:pt x="2627998" y="480860"/>
                                </a:moveTo>
                                <a:lnTo>
                                  <a:pt x="2699994" y="480860"/>
                                </a:lnTo>
                              </a:path>
                              <a:path w="2700020" h="1123315">
                                <a:moveTo>
                                  <a:pt x="2627998" y="641959"/>
                                </a:moveTo>
                                <a:lnTo>
                                  <a:pt x="2699994" y="641959"/>
                                </a:lnTo>
                              </a:path>
                              <a:path w="2700020" h="1123315">
                                <a:moveTo>
                                  <a:pt x="2627998" y="801852"/>
                                </a:moveTo>
                                <a:lnTo>
                                  <a:pt x="2699994" y="801852"/>
                                </a:lnTo>
                              </a:path>
                              <a:path w="2700020" h="1123315">
                                <a:moveTo>
                                  <a:pt x="2627998" y="961732"/>
                                </a:moveTo>
                                <a:lnTo>
                                  <a:pt x="2699994" y="961732"/>
                                </a:lnTo>
                              </a:path>
                              <a:path w="2700020" h="1123315">
                                <a:moveTo>
                                  <a:pt x="2627998" y="1122845"/>
                                </a:moveTo>
                                <a:lnTo>
                                  <a:pt x="2699994" y="1122845"/>
                                </a:lnTo>
                              </a:path>
                            </a:pathLst>
                          </a:custGeom>
                          <a:ln w="6350">
                            <a:solidFill>
                              <a:srgbClr val="231F20"/>
                            </a:solidFill>
                            <a:prstDash val="solid"/>
                          </a:ln>
                        </wps:spPr>
                        <wps:bodyPr wrap="square" lIns="0" tIns="0" rIns="0" bIns="0" rtlCol="0">
                          <a:prstTxWarp prst="textNoShape">
                            <a:avLst/>
                          </a:prstTxWarp>
                          <a:noAutofit/>
                        </wps:bodyPr>
                      </wps:wsp>
                      <wps:wsp>
                        <wps:cNvPr id="629" name="Graphic 629"/>
                        <wps:cNvSpPr/>
                        <wps:spPr>
                          <a:xfrm>
                            <a:off x="2220318"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30" name="Graphic 630"/>
                        <wps:cNvSpPr/>
                        <wps:spPr>
                          <a:xfrm>
                            <a:off x="2220315"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31" name="Graphic 631"/>
                        <wps:cNvSpPr/>
                        <wps:spPr>
                          <a:xfrm>
                            <a:off x="2484362"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32" name="Graphic 632"/>
                        <wps:cNvSpPr/>
                        <wps:spPr>
                          <a:xfrm>
                            <a:off x="2484361"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33" name="Graphic 633"/>
                        <wps:cNvSpPr/>
                        <wps:spPr>
                          <a:xfrm>
                            <a:off x="1692252"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34" name="Graphic 634"/>
                        <wps:cNvSpPr/>
                        <wps:spPr>
                          <a:xfrm>
                            <a:off x="1692249"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35" name="Graphic 635"/>
                        <wps:cNvSpPr/>
                        <wps:spPr>
                          <a:xfrm>
                            <a:off x="1956285"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36" name="Graphic 636"/>
                        <wps:cNvSpPr/>
                        <wps:spPr>
                          <a:xfrm>
                            <a:off x="1956282"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37" name="Graphic 637"/>
                        <wps:cNvSpPr/>
                        <wps:spPr>
                          <a:xfrm>
                            <a:off x="1164163"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38" name="Graphic 638"/>
                        <wps:cNvSpPr/>
                        <wps:spPr>
                          <a:xfrm>
                            <a:off x="1164158"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39" name="Graphic 639"/>
                        <wps:cNvSpPr/>
                        <wps:spPr>
                          <a:xfrm>
                            <a:off x="636074"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40" name="Graphic 640"/>
                        <wps:cNvSpPr/>
                        <wps:spPr>
                          <a:xfrm>
                            <a:off x="636079"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41" name="Graphic 641"/>
                        <wps:cNvSpPr/>
                        <wps:spPr>
                          <a:xfrm>
                            <a:off x="107997"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42" name="Graphic 642"/>
                        <wps:cNvSpPr/>
                        <wps:spPr>
                          <a:xfrm>
                            <a:off x="107999"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43" name="Graphic 643"/>
                        <wps:cNvSpPr/>
                        <wps:spPr>
                          <a:xfrm>
                            <a:off x="372041"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44" name="Graphic 644"/>
                        <wps:cNvSpPr/>
                        <wps:spPr>
                          <a:xfrm>
                            <a:off x="372038"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45" name="Graphic 645"/>
                        <wps:cNvSpPr/>
                        <wps:spPr>
                          <a:xfrm>
                            <a:off x="900118"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46" name="Graphic 646"/>
                        <wps:cNvSpPr/>
                        <wps:spPr>
                          <a:xfrm>
                            <a:off x="900118"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47" name="Graphic 647"/>
                        <wps:cNvSpPr/>
                        <wps:spPr>
                          <a:xfrm>
                            <a:off x="1428207" y="1368005"/>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648" name="Graphic 648"/>
                        <wps:cNvSpPr/>
                        <wps:spPr>
                          <a:xfrm>
                            <a:off x="1428203" y="1368002"/>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649" name="Graphic 649"/>
                        <wps:cNvSpPr/>
                        <wps:spPr>
                          <a:xfrm>
                            <a:off x="162675" y="808922"/>
                            <a:ext cx="2374900" cy="425450"/>
                          </a:xfrm>
                          <a:custGeom>
                            <a:avLst/>
                            <a:gdLst/>
                            <a:ahLst/>
                            <a:cxnLst/>
                            <a:rect l="l" t="t" r="r" b="b"/>
                            <a:pathLst>
                              <a:path w="2374900" h="425450">
                                <a:moveTo>
                                  <a:pt x="0" y="416661"/>
                                </a:moveTo>
                                <a:lnTo>
                                  <a:pt x="66497" y="419099"/>
                                </a:lnTo>
                                <a:lnTo>
                                  <a:pt x="131508" y="341147"/>
                                </a:lnTo>
                                <a:lnTo>
                                  <a:pt x="198005" y="190055"/>
                                </a:lnTo>
                                <a:lnTo>
                                  <a:pt x="264502" y="45084"/>
                                </a:lnTo>
                                <a:lnTo>
                                  <a:pt x="329526" y="38988"/>
                                </a:lnTo>
                                <a:lnTo>
                                  <a:pt x="396011" y="54825"/>
                                </a:lnTo>
                                <a:lnTo>
                                  <a:pt x="462508" y="41427"/>
                                </a:lnTo>
                                <a:lnTo>
                                  <a:pt x="527532" y="9753"/>
                                </a:lnTo>
                                <a:lnTo>
                                  <a:pt x="594029" y="0"/>
                                </a:lnTo>
                                <a:lnTo>
                                  <a:pt x="659041" y="6095"/>
                                </a:lnTo>
                                <a:lnTo>
                                  <a:pt x="725538" y="126707"/>
                                </a:lnTo>
                                <a:lnTo>
                                  <a:pt x="792035" y="235127"/>
                                </a:lnTo>
                                <a:lnTo>
                                  <a:pt x="857072" y="294830"/>
                                </a:lnTo>
                                <a:lnTo>
                                  <a:pt x="923556" y="337477"/>
                                </a:lnTo>
                                <a:lnTo>
                                  <a:pt x="988580" y="308241"/>
                                </a:lnTo>
                                <a:lnTo>
                                  <a:pt x="1055065" y="300926"/>
                                </a:lnTo>
                                <a:lnTo>
                                  <a:pt x="1121575" y="332587"/>
                                </a:lnTo>
                                <a:lnTo>
                                  <a:pt x="1186586" y="300926"/>
                                </a:lnTo>
                                <a:lnTo>
                                  <a:pt x="1253083" y="292392"/>
                                </a:lnTo>
                                <a:lnTo>
                                  <a:pt x="1319568" y="363042"/>
                                </a:lnTo>
                                <a:lnTo>
                                  <a:pt x="1384604" y="353313"/>
                                </a:lnTo>
                                <a:lnTo>
                                  <a:pt x="1451089" y="363042"/>
                                </a:lnTo>
                                <a:lnTo>
                                  <a:pt x="1516113" y="392290"/>
                                </a:lnTo>
                                <a:lnTo>
                                  <a:pt x="1582610" y="394741"/>
                                </a:lnTo>
                                <a:lnTo>
                                  <a:pt x="1649107" y="384975"/>
                                </a:lnTo>
                                <a:lnTo>
                                  <a:pt x="1714119" y="419099"/>
                                </a:lnTo>
                                <a:lnTo>
                                  <a:pt x="1780628" y="425195"/>
                                </a:lnTo>
                                <a:lnTo>
                                  <a:pt x="1847126" y="409346"/>
                                </a:lnTo>
                                <a:lnTo>
                                  <a:pt x="1912137" y="400824"/>
                                </a:lnTo>
                                <a:lnTo>
                                  <a:pt x="1978621" y="383768"/>
                                </a:lnTo>
                                <a:lnTo>
                                  <a:pt x="2043645" y="327736"/>
                                </a:lnTo>
                                <a:lnTo>
                                  <a:pt x="2110143" y="255854"/>
                                </a:lnTo>
                                <a:lnTo>
                                  <a:pt x="2176640" y="277774"/>
                                </a:lnTo>
                                <a:lnTo>
                                  <a:pt x="2241651" y="274104"/>
                                </a:lnTo>
                                <a:lnTo>
                                  <a:pt x="2308161" y="276555"/>
                                </a:lnTo>
                                <a:lnTo>
                                  <a:pt x="2374658" y="304571"/>
                                </a:lnTo>
                              </a:path>
                            </a:pathLst>
                          </a:custGeom>
                          <a:ln w="12700">
                            <a:solidFill>
                              <a:srgbClr val="B01C88"/>
                            </a:solidFill>
                            <a:prstDash val="solid"/>
                          </a:ln>
                        </wps:spPr>
                        <wps:bodyPr wrap="square" lIns="0" tIns="0" rIns="0" bIns="0" rtlCol="0">
                          <a:prstTxWarp prst="textNoShape">
                            <a:avLst/>
                          </a:prstTxWarp>
                          <a:noAutofit/>
                        </wps:bodyPr>
                      </wps:wsp>
                      <wps:wsp>
                        <wps:cNvPr id="650" name="Graphic 650"/>
                        <wps:cNvSpPr/>
                        <wps:spPr>
                          <a:xfrm>
                            <a:off x="118343" y="554555"/>
                            <a:ext cx="4445" cy="12065"/>
                          </a:xfrm>
                          <a:custGeom>
                            <a:avLst/>
                            <a:gdLst/>
                            <a:ahLst/>
                            <a:cxnLst/>
                            <a:rect l="l" t="t" r="r" b="b"/>
                            <a:pathLst>
                              <a:path w="4445" h="12065">
                                <a:moveTo>
                                  <a:pt x="0" y="11937"/>
                                </a:moveTo>
                                <a:lnTo>
                                  <a:pt x="4343" y="0"/>
                                </a:lnTo>
                              </a:path>
                            </a:pathLst>
                          </a:custGeom>
                          <a:ln w="12699">
                            <a:solidFill>
                              <a:srgbClr val="00568B"/>
                            </a:solidFill>
                            <a:prstDash val="solid"/>
                          </a:ln>
                        </wps:spPr>
                        <wps:bodyPr wrap="square" lIns="0" tIns="0" rIns="0" bIns="0" rtlCol="0">
                          <a:prstTxWarp prst="textNoShape">
                            <a:avLst/>
                          </a:prstTxWarp>
                          <a:noAutofit/>
                        </wps:bodyPr>
                      </wps:wsp>
                      <wps:wsp>
                        <wps:cNvPr id="651" name="Graphic 651"/>
                        <wps:cNvSpPr/>
                        <wps:spPr>
                          <a:xfrm>
                            <a:off x="128841" y="476926"/>
                            <a:ext cx="15875" cy="60960"/>
                          </a:xfrm>
                          <a:custGeom>
                            <a:avLst/>
                            <a:gdLst/>
                            <a:ahLst/>
                            <a:cxnLst/>
                            <a:rect l="l" t="t" r="r" b="b"/>
                            <a:pathLst>
                              <a:path w="15875" h="60960">
                                <a:moveTo>
                                  <a:pt x="0" y="60706"/>
                                </a:moveTo>
                                <a:lnTo>
                                  <a:pt x="11658" y="28651"/>
                                </a:lnTo>
                                <a:lnTo>
                                  <a:pt x="15709" y="0"/>
                                </a:lnTo>
                              </a:path>
                            </a:pathLst>
                          </a:custGeom>
                          <a:ln w="12700">
                            <a:solidFill>
                              <a:srgbClr val="00568B"/>
                            </a:solidFill>
                            <a:prstDash val="sysDot"/>
                          </a:ln>
                        </wps:spPr>
                        <wps:bodyPr wrap="square" lIns="0" tIns="0" rIns="0" bIns="0" rtlCol="0">
                          <a:prstTxWarp prst="textNoShape">
                            <a:avLst/>
                          </a:prstTxWarp>
                          <a:noAutofit/>
                        </wps:bodyPr>
                      </wps:wsp>
                      <wps:wsp>
                        <wps:cNvPr id="652" name="Graphic 652"/>
                        <wps:cNvSpPr/>
                        <wps:spPr>
                          <a:xfrm>
                            <a:off x="145808" y="369918"/>
                            <a:ext cx="13970" cy="98425"/>
                          </a:xfrm>
                          <a:custGeom>
                            <a:avLst/>
                            <a:gdLst/>
                            <a:ahLst/>
                            <a:cxnLst/>
                            <a:rect l="l" t="t" r="r" b="b"/>
                            <a:pathLst>
                              <a:path w="13970" h="98425">
                                <a:moveTo>
                                  <a:pt x="0" y="98094"/>
                                </a:moveTo>
                                <a:lnTo>
                                  <a:pt x="13830" y="0"/>
                                </a:lnTo>
                              </a:path>
                            </a:pathLst>
                          </a:custGeom>
                          <a:ln w="12700">
                            <a:solidFill>
                              <a:srgbClr val="00568B"/>
                            </a:solidFill>
                            <a:prstDash val="sysDot"/>
                          </a:ln>
                        </wps:spPr>
                        <wps:bodyPr wrap="square" lIns="0" tIns="0" rIns="0" bIns="0" rtlCol="0">
                          <a:prstTxWarp prst="textNoShape">
                            <a:avLst/>
                          </a:prstTxWarp>
                          <a:noAutofit/>
                        </wps:bodyPr>
                      </wps:wsp>
                      <wps:wsp>
                        <wps:cNvPr id="653" name="Graphic 653"/>
                        <wps:cNvSpPr/>
                        <wps:spPr>
                          <a:xfrm>
                            <a:off x="160901" y="348433"/>
                            <a:ext cx="7620" cy="12700"/>
                          </a:xfrm>
                          <a:custGeom>
                            <a:avLst/>
                            <a:gdLst/>
                            <a:ahLst/>
                            <a:cxnLst/>
                            <a:rect l="l" t="t" r="r" b="b"/>
                            <a:pathLst>
                              <a:path w="7620" h="12700">
                                <a:moveTo>
                                  <a:pt x="0" y="12573"/>
                                </a:moveTo>
                                <a:lnTo>
                                  <a:pt x="1778" y="0"/>
                                </a:lnTo>
                                <a:lnTo>
                                  <a:pt x="7378" y="11391"/>
                                </a:lnTo>
                              </a:path>
                            </a:pathLst>
                          </a:custGeom>
                          <a:ln w="12700">
                            <a:solidFill>
                              <a:srgbClr val="00568B"/>
                            </a:solidFill>
                            <a:prstDash val="solid"/>
                          </a:ln>
                        </wps:spPr>
                        <wps:bodyPr wrap="square" lIns="0" tIns="0" rIns="0" bIns="0" rtlCol="0">
                          <a:prstTxWarp prst="textNoShape">
                            <a:avLst/>
                          </a:prstTxWarp>
                          <a:noAutofit/>
                        </wps:bodyPr>
                      </wps:wsp>
                      <wps:wsp>
                        <wps:cNvPr id="654" name="Graphic 654"/>
                        <wps:cNvSpPr/>
                        <wps:spPr>
                          <a:xfrm>
                            <a:off x="170470" y="364279"/>
                            <a:ext cx="8255" cy="15875"/>
                          </a:xfrm>
                          <a:custGeom>
                            <a:avLst/>
                            <a:gdLst/>
                            <a:ahLst/>
                            <a:cxnLst/>
                            <a:rect l="l" t="t" r="r" b="b"/>
                            <a:pathLst>
                              <a:path w="8255" h="15875">
                                <a:moveTo>
                                  <a:pt x="0" y="0"/>
                                </a:moveTo>
                                <a:lnTo>
                                  <a:pt x="7670" y="15595"/>
                                </a:lnTo>
                              </a:path>
                            </a:pathLst>
                          </a:custGeom>
                          <a:ln w="12700">
                            <a:solidFill>
                              <a:srgbClr val="00568B"/>
                            </a:solidFill>
                            <a:prstDash val="sysDot"/>
                          </a:ln>
                        </wps:spPr>
                        <wps:bodyPr wrap="square" lIns="0" tIns="0" rIns="0" bIns="0" rtlCol="0">
                          <a:prstTxWarp prst="textNoShape">
                            <a:avLst/>
                          </a:prstTxWarp>
                          <a:noAutofit/>
                        </wps:bodyPr>
                      </wps:wsp>
                      <wps:wsp>
                        <wps:cNvPr id="655" name="Graphic 655"/>
                        <wps:cNvSpPr/>
                        <wps:spPr>
                          <a:xfrm>
                            <a:off x="179232" y="381252"/>
                            <a:ext cx="9525" cy="12700"/>
                          </a:xfrm>
                          <a:custGeom>
                            <a:avLst/>
                            <a:gdLst/>
                            <a:ahLst/>
                            <a:cxnLst/>
                            <a:rect l="l" t="t" r="r" b="b"/>
                            <a:pathLst>
                              <a:path w="9525" h="12700">
                                <a:moveTo>
                                  <a:pt x="0" y="850"/>
                                </a:moveTo>
                                <a:lnTo>
                                  <a:pt x="5600" y="12242"/>
                                </a:lnTo>
                                <a:lnTo>
                                  <a:pt x="8940" y="0"/>
                                </a:lnTo>
                              </a:path>
                            </a:pathLst>
                          </a:custGeom>
                          <a:ln w="12699">
                            <a:solidFill>
                              <a:srgbClr val="00568B"/>
                            </a:solidFill>
                            <a:prstDash val="solid"/>
                          </a:ln>
                        </wps:spPr>
                        <wps:bodyPr wrap="square" lIns="0" tIns="0" rIns="0" bIns="0" rtlCol="0">
                          <a:prstTxWarp prst="textNoShape">
                            <a:avLst/>
                          </a:prstTxWarp>
                          <a:noAutofit/>
                        </wps:bodyPr>
                      </wps:wsp>
                      <wps:wsp>
                        <wps:cNvPr id="656" name="Graphic 656"/>
                        <wps:cNvSpPr/>
                        <wps:spPr>
                          <a:xfrm>
                            <a:off x="192956" y="301646"/>
                            <a:ext cx="15875" cy="62230"/>
                          </a:xfrm>
                          <a:custGeom>
                            <a:avLst/>
                            <a:gdLst/>
                            <a:ahLst/>
                            <a:cxnLst/>
                            <a:rect l="l" t="t" r="r" b="b"/>
                            <a:pathLst>
                              <a:path w="15875" h="62230">
                                <a:moveTo>
                                  <a:pt x="0" y="61963"/>
                                </a:moveTo>
                                <a:lnTo>
                                  <a:pt x="14046" y="10236"/>
                                </a:lnTo>
                                <a:lnTo>
                                  <a:pt x="15671" y="0"/>
                                </a:lnTo>
                              </a:path>
                            </a:pathLst>
                          </a:custGeom>
                          <a:ln w="12700">
                            <a:solidFill>
                              <a:srgbClr val="00568B"/>
                            </a:solidFill>
                            <a:prstDash val="sysDot"/>
                          </a:ln>
                        </wps:spPr>
                        <wps:bodyPr wrap="square" lIns="0" tIns="0" rIns="0" bIns="0" rtlCol="0">
                          <a:prstTxWarp prst="textNoShape">
                            <a:avLst/>
                          </a:prstTxWarp>
                          <a:noAutofit/>
                        </wps:bodyPr>
                      </wps:wsp>
                      <wps:wsp>
                        <wps:cNvPr id="657" name="Graphic 657"/>
                        <wps:cNvSpPr/>
                        <wps:spPr>
                          <a:xfrm>
                            <a:off x="210052" y="193344"/>
                            <a:ext cx="15875" cy="99695"/>
                          </a:xfrm>
                          <a:custGeom>
                            <a:avLst/>
                            <a:gdLst/>
                            <a:ahLst/>
                            <a:cxnLst/>
                            <a:rect l="l" t="t" r="r" b="b"/>
                            <a:pathLst>
                              <a:path w="15875" h="99695">
                                <a:moveTo>
                                  <a:pt x="0" y="99275"/>
                                </a:moveTo>
                                <a:lnTo>
                                  <a:pt x="15709" y="0"/>
                                </a:lnTo>
                              </a:path>
                            </a:pathLst>
                          </a:custGeom>
                          <a:ln w="12700">
                            <a:solidFill>
                              <a:srgbClr val="00568B"/>
                            </a:solidFill>
                            <a:prstDash val="sysDot"/>
                          </a:ln>
                        </wps:spPr>
                        <wps:bodyPr wrap="square" lIns="0" tIns="0" rIns="0" bIns="0" rtlCol="0">
                          <a:prstTxWarp prst="textNoShape">
                            <a:avLst/>
                          </a:prstTxWarp>
                          <a:noAutofit/>
                        </wps:bodyPr>
                      </wps:wsp>
                      <wps:wsp>
                        <wps:cNvPr id="658" name="Graphic 658"/>
                        <wps:cNvSpPr/>
                        <wps:spPr>
                          <a:xfrm>
                            <a:off x="227186" y="168414"/>
                            <a:ext cx="14604" cy="16510"/>
                          </a:xfrm>
                          <a:custGeom>
                            <a:avLst/>
                            <a:gdLst/>
                            <a:ahLst/>
                            <a:cxnLst/>
                            <a:rect l="l" t="t" r="r" b="b"/>
                            <a:pathLst>
                              <a:path w="14604" h="16510">
                                <a:moveTo>
                                  <a:pt x="0" y="15900"/>
                                </a:moveTo>
                                <a:lnTo>
                                  <a:pt x="1981" y="3352"/>
                                </a:lnTo>
                                <a:lnTo>
                                  <a:pt x="14236" y="0"/>
                                </a:lnTo>
                              </a:path>
                            </a:pathLst>
                          </a:custGeom>
                          <a:ln w="12700">
                            <a:solidFill>
                              <a:srgbClr val="00568B"/>
                            </a:solidFill>
                            <a:prstDash val="solid"/>
                          </a:ln>
                        </wps:spPr>
                        <wps:bodyPr wrap="square" lIns="0" tIns="0" rIns="0" bIns="0" rtlCol="0">
                          <a:prstTxWarp prst="textNoShape">
                            <a:avLst/>
                          </a:prstTxWarp>
                          <a:noAutofit/>
                        </wps:bodyPr>
                      </wps:wsp>
                      <wps:wsp>
                        <wps:cNvPr id="659" name="Graphic 659"/>
                        <wps:cNvSpPr/>
                        <wps:spPr>
                          <a:xfrm>
                            <a:off x="254546" y="128275"/>
                            <a:ext cx="31750" cy="35560"/>
                          </a:xfrm>
                          <a:custGeom>
                            <a:avLst/>
                            <a:gdLst/>
                            <a:ahLst/>
                            <a:cxnLst/>
                            <a:rect l="l" t="t" r="r" b="b"/>
                            <a:pathLst>
                              <a:path w="31750" h="35560">
                                <a:moveTo>
                                  <a:pt x="0" y="35471"/>
                                </a:moveTo>
                                <a:lnTo>
                                  <a:pt x="18961" y="24003"/>
                                </a:lnTo>
                                <a:lnTo>
                                  <a:pt x="31305" y="0"/>
                                </a:lnTo>
                              </a:path>
                            </a:pathLst>
                          </a:custGeom>
                          <a:ln w="12700">
                            <a:solidFill>
                              <a:srgbClr val="00568B"/>
                            </a:solidFill>
                            <a:prstDash val="sysDot"/>
                          </a:ln>
                        </wps:spPr>
                        <wps:bodyPr wrap="square" lIns="0" tIns="0" rIns="0" bIns="0" rtlCol="0">
                          <a:prstTxWarp prst="textNoShape">
                            <a:avLst/>
                          </a:prstTxWarp>
                          <a:noAutofit/>
                        </wps:bodyPr>
                      </wps:wsp>
                      <wps:wsp>
                        <wps:cNvPr id="660" name="Graphic 660"/>
                        <wps:cNvSpPr/>
                        <wps:spPr>
                          <a:xfrm>
                            <a:off x="289055" y="54923"/>
                            <a:ext cx="38100" cy="67310"/>
                          </a:xfrm>
                          <a:custGeom>
                            <a:avLst/>
                            <a:gdLst/>
                            <a:ahLst/>
                            <a:cxnLst/>
                            <a:rect l="l" t="t" r="r" b="b"/>
                            <a:pathLst>
                              <a:path w="38100" h="67310">
                                <a:moveTo>
                                  <a:pt x="0" y="67119"/>
                                </a:moveTo>
                                <a:lnTo>
                                  <a:pt x="5130" y="57150"/>
                                </a:lnTo>
                                <a:lnTo>
                                  <a:pt x="27292" y="14516"/>
                                </a:lnTo>
                                <a:lnTo>
                                  <a:pt x="37858" y="0"/>
                                </a:lnTo>
                              </a:path>
                            </a:pathLst>
                          </a:custGeom>
                          <a:ln w="12700">
                            <a:solidFill>
                              <a:srgbClr val="00568B"/>
                            </a:solidFill>
                            <a:prstDash val="sysDot"/>
                          </a:ln>
                        </wps:spPr>
                        <wps:bodyPr wrap="square" lIns="0" tIns="0" rIns="0" bIns="0" rtlCol="0">
                          <a:prstTxWarp prst="textNoShape">
                            <a:avLst/>
                          </a:prstTxWarp>
                          <a:noAutofit/>
                        </wps:bodyPr>
                      </wps:wsp>
                      <wps:wsp>
                        <wps:cNvPr id="661" name="Graphic 661"/>
                        <wps:cNvSpPr/>
                        <wps:spPr>
                          <a:xfrm>
                            <a:off x="331043" y="38973"/>
                            <a:ext cx="14604" cy="10795"/>
                          </a:xfrm>
                          <a:custGeom>
                            <a:avLst/>
                            <a:gdLst/>
                            <a:ahLst/>
                            <a:cxnLst/>
                            <a:rect l="l" t="t" r="r" b="b"/>
                            <a:pathLst>
                              <a:path w="14604" h="10795">
                                <a:moveTo>
                                  <a:pt x="0" y="10274"/>
                                </a:moveTo>
                                <a:lnTo>
                                  <a:pt x="7467" y="0"/>
                                </a:lnTo>
                                <a:lnTo>
                                  <a:pt x="14224" y="10769"/>
                                </a:lnTo>
                              </a:path>
                            </a:pathLst>
                          </a:custGeom>
                          <a:ln w="12700">
                            <a:solidFill>
                              <a:srgbClr val="00568B"/>
                            </a:solidFill>
                            <a:prstDash val="solid"/>
                          </a:ln>
                        </wps:spPr>
                        <wps:bodyPr wrap="square" lIns="0" tIns="0" rIns="0" bIns="0" rtlCol="0">
                          <a:prstTxWarp prst="textNoShape">
                            <a:avLst/>
                          </a:prstTxWarp>
                          <a:noAutofit/>
                        </wps:bodyPr>
                      </wps:wsp>
                      <wps:wsp>
                        <wps:cNvPr id="662" name="Graphic 662"/>
                        <wps:cNvSpPr/>
                        <wps:spPr>
                          <a:xfrm>
                            <a:off x="346999" y="52496"/>
                            <a:ext cx="6350" cy="10160"/>
                          </a:xfrm>
                          <a:custGeom>
                            <a:avLst/>
                            <a:gdLst/>
                            <a:ahLst/>
                            <a:cxnLst/>
                            <a:rect l="l" t="t" r="r" b="b"/>
                            <a:pathLst>
                              <a:path w="6350" h="10160">
                                <a:moveTo>
                                  <a:pt x="0" y="0"/>
                                </a:moveTo>
                                <a:lnTo>
                                  <a:pt x="6070" y="9677"/>
                                </a:lnTo>
                              </a:path>
                            </a:pathLst>
                          </a:custGeom>
                          <a:ln w="12700">
                            <a:solidFill>
                              <a:srgbClr val="00568B"/>
                            </a:solidFill>
                            <a:prstDash val="sysDot"/>
                          </a:ln>
                        </wps:spPr>
                        <wps:bodyPr wrap="square" lIns="0" tIns="0" rIns="0" bIns="0" rtlCol="0">
                          <a:prstTxWarp prst="textNoShape">
                            <a:avLst/>
                          </a:prstTxWarp>
                          <a:noAutofit/>
                        </wps:bodyPr>
                      </wps:wsp>
                      <wps:wsp>
                        <wps:cNvPr id="663" name="Graphic 663"/>
                        <wps:cNvSpPr/>
                        <wps:spPr>
                          <a:xfrm>
                            <a:off x="353937" y="63553"/>
                            <a:ext cx="34925" cy="17780"/>
                          </a:xfrm>
                          <a:custGeom>
                            <a:avLst/>
                            <a:gdLst/>
                            <a:ahLst/>
                            <a:cxnLst/>
                            <a:rect l="l" t="t" r="r" b="b"/>
                            <a:pathLst>
                              <a:path w="34925" h="17780">
                                <a:moveTo>
                                  <a:pt x="0" y="0"/>
                                </a:moveTo>
                                <a:lnTo>
                                  <a:pt x="6743" y="10756"/>
                                </a:lnTo>
                                <a:lnTo>
                                  <a:pt x="28905" y="5880"/>
                                </a:lnTo>
                                <a:lnTo>
                                  <a:pt x="34518" y="17284"/>
                                </a:lnTo>
                              </a:path>
                            </a:pathLst>
                          </a:custGeom>
                          <a:ln w="12700">
                            <a:solidFill>
                              <a:srgbClr val="00568B"/>
                            </a:solidFill>
                            <a:prstDash val="solid"/>
                          </a:ln>
                        </wps:spPr>
                        <wps:bodyPr wrap="square" lIns="0" tIns="0" rIns="0" bIns="0" rtlCol="0">
                          <a:prstTxWarp prst="textNoShape">
                            <a:avLst/>
                          </a:prstTxWarp>
                          <a:noAutofit/>
                        </wps:bodyPr>
                      </wps:wsp>
                      <wps:wsp>
                        <wps:cNvPr id="664" name="Graphic 664"/>
                        <wps:cNvSpPr/>
                        <wps:spPr>
                          <a:xfrm>
                            <a:off x="395472" y="95124"/>
                            <a:ext cx="14604" cy="53340"/>
                          </a:xfrm>
                          <a:custGeom>
                            <a:avLst/>
                            <a:gdLst/>
                            <a:ahLst/>
                            <a:cxnLst/>
                            <a:rect l="l" t="t" r="r" b="b"/>
                            <a:pathLst>
                              <a:path w="14604" h="53340">
                                <a:moveTo>
                                  <a:pt x="0" y="0"/>
                                </a:moveTo>
                                <a:lnTo>
                                  <a:pt x="9537" y="19392"/>
                                </a:lnTo>
                                <a:lnTo>
                                  <a:pt x="14566" y="53124"/>
                                </a:lnTo>
                              </a:path>
                            </a:pathLst>
                          </a:custGeom>
                          <a:ln w="12700">
                            <a:solidFill>
                              <a:srgbClr val="00568B"/>
                            </a:solidFill>
                            <a:prstDash val="sysDot"/>
                          </a:ln>
                        </wps:spPr>
                        <wps:bodyPr wrap="square" lIns="0" tIns="0" rIns="0" bIns="0" rtlCol="0">
                          <a:prstTxWarp prst="textNoShape">
                            <a:avLst/>
                          </a:prstTxWarp>
                          <a:noAutofit/>
                        </wps:bodyPr>
                      </wps:wsp>
                      <wps:wsp>
                        <wps:cNvPr id="665" name="Graphic 665"/>
                        <wps:cNvSpPr/>
                        <wps:spPr>
                          <a:xfrm>
                            <a:off x="411218" y="156118"/>
                            <a:ext cx="13335" cy="86995"/>
                          </a:xfrm>
                          <a:custGeom>
                            <a:avLst/>
                            <a:gdLst/>
                            <a:ahLst/>
                            <a:cxnLst/>
                            <a:rect l="l" t="t" r="r" b="b"/>
                            <a:pathLst>
                              <a:path w="13335" h="86995">
                                <a:moveTo>
                                  <a:pt x="0" y="0"/>
                                </a:moveTo>
                                <a:lnTo>
                                  <a:pt x="12915" y="86588"/>
                                </a:lnTo>
                              </a:path>
                            </a:pathLst>
                          </a:custGeom>
                          <a:ln w="12699">
                            <a:solidFill>
                              <a:srgbClr val="00568B"/>
                            </a:solidFill>
                            <a:prstDash val="sysDot"/>
                          </a:ln>
                        </wps:spPr>
                        <wps:bodyPr wrap="square" lIns="0" tIns="0" rIns="0" bIns="0" rtlCol="0">
                          <a:prstTxWarp prst="textNoShape">
                            <a:avLst/>
                          </a:prstTxWarp>
                          <a:noAutofit/>
                        </wps:bodyPr>
                      </wps:wsp>
                      <wps:wsp>
                        <wps:cNvPr id="666" name="Graphic 666"/>
                        <wps:cNvSpPr/>
                        <wps:spPr>
                          <a:xfrm>
                            <a:off x="425307" y="250581"/>
                            <a:ext cx="6350" cy="12700"/>
                          </a:xfrm>
                          <a:custGeom>
                            <a:avLst/>
                            <a:gdLst/>
                            <a:ahLst/>
                            <a:cxnLst/>
                            <a:rect l="l" t="t" r="r" b="b"/>
                            <a:pathLst>
                              <a:path w="6350" h="12700">
                                <a:moveTo>
                                  <a:pt x="0" y="0"/>
                                </a:moveTo>
                                <a:lnTo>
                                  <a:pt x="1866" y="12560"/>
                                </a:lnTo>
                                <a:lnTo>
                                  <a:pt x="6070" y="571"/>
                                </a:lnTo>
                              </a:path>
                            </a:pathLst>
                          </a:custGeom>
                          <a:ln w="12700">
                            <a:solidFill>
                              <a:srgbClr val="00568B"/>
                            </a:solidFill>
                            <a:prstDash val="solid"/>
                          </a:ln>
                        </wps:spPr>
                        <wps:bodyPr wrap="square" lIns="0" tIns="0" rIns="0" bIns="0" rtlCol="0">
                          <a:prstTxWarp prst="textNoShape">
                            <a:avLst/>
                          </a:prstTxWarp>
                          <a:noAutofit/>
                        </wps:bodyPr>
                      </wps:wsp>
                      <wps:wsp>
                        <wps:cNvPr id="667" name="Graphic 667"/>
                        <wps:cNvSpPr/>
                        <wps:spPr>
                          <a:xfrm>
                            <a:off x="434131" y="215724"/>
                            <a:ext cx="10160" cy="27940"/>
                          </a:xfrm>
                          <a:custGeom>
                            <a:avLst/>
                            <a:gdLst/>
                            <a:ahLst/>
                            <a:cxnLst/>
                            <a:rect l="l" t="t" r="r" b="b"/>
                            <a:pathLst>
                              <a:path w="10160" h="27940">
                                <a:moveTo>
                                  <a:pt x="0" y="27558"/>
                                </a:moveTo>
                                <a:lnTo>
                                  <a:pt x="9639" y="0"/>
                                </a:lnTo>
                              </a:path>
                            </a:pathLst>
                          </a:custGeom>
                          <a:ln w="12700">
                            <a:solidFill>
                              <a:srgbClr val="00568B"/>
                            </a:solidFill>
                            <a:prstDash val="sysDot"/>
                          </a:ln>
                        </wps:spPr>
                        <wps:bodyPr wrap="square" lIns="0" tIns="0" rIns="0" bIns="0" rtlCol="0">
                          <a:prstTxWarp prst="textNoShape">
                            <a:avLst/>
                          </a:prstTxWarp>
                          <a:noAutofit/>
                        </wps:bodyPr>
                      </wps:wsp>
                      <wps:wsp>
                        <wps:cNvPr id="668" name="Graphic 668"/>
                        <wps:cNvSpPr/>
                        <wps:spPr>
                          <a:xfrm>
                            <a:off x="445151" y="199791"/>
                            <a:ext cx="7620" cy="12700"/>
                          </a:xfrm>
                          <a:custGeom>
                            <a:avLst/>
                            <a:gdLst/>
                            <a:ahLst/>
                            <a:cxnLst/>
                            <a:rect l="l" t="t" r="r" b="b"/>
                            <a:pathLst>
                              <a:path w="7620" h="12700">
                                <a:moveTo>
                                  <a:pt x="0" y="11988"/>
                                </a:moveTo>
                                <a:lnTo>
                                  <a:pt x="4191" y="0"/>
                                </a:lnTo>
                                <a:lnTo>
                                  <a:pt x="7315" y="12306"/>
                                </a:lnTo>
                              </a:path>
                            </a:pathLst>
                          </a:custGeom>
                          <a:ln w="12699">
                            <a:solidFill>
                              <a:srgbClr val="00568B"/>
                            </a:solidFill>
                            <a:prstDash val="solid"/>
                          </a:ln>
                        </wps:spPr>
                        <wps:bodyPr wrap="square" lIns="0" tIns="0" rIns="0" bIns="0" rtlCol="0">
                          <a:prstTxWarp prst="textNoShape">
                            <a:avLst/>
                          </a:prstTxWarp>
                          <a:noAutofit/>
                        </wps:bodyPr>
                      </wps:wsp>
                      <wps:wsp>
                        <wps:cNvPr id="669" name="Graphic 669"/>
                        <wps:cNvSpPr/>
                        <wps:spPr>
                          <a:xfrm>
                            <a:off x="457658" y="232597"/>
                            <a:ext cx="16510" cy="72390"/>
                          </a:xfrm>
                          <a:custGeom>
                            <a:avLst/>
                            <a:gdLst/>
                            <a:ahLst/>
                            <a:cxnLst/>
                            <a:rect l="l" t="t" r="r" b="b"/>
                            <a:pathLst>
                              <a:path w="16510" h="72390">
                                <a:moveTo>
                                  <a:pt x="0" y="0"/>
                                </a:moveTo>
                                <a:lnTo>
                                  <a:pt x="12382" y="48818"/>
                                </a:lnTo>
                                <a:lnTo>
                                  <a:pt x="16014" y="72174"/>
                                </a:lnTo>
                              </a:path>
                            </a:pathLst>
                          </a:custGeom>
                          <a:ln w="12699">
                            <a:solidFill>
                              <a:srgbClr val="00568B"/>
                            </a:solidFill>
                            <a:prstDash val="sysDot"/>
                          </a:ln>
                        </wps:spPr>
                        <wps:bodyPr wrap="square" lIns="0" tIns="0" rIns="0" bIns="0" rtlCol="0">
                          <a:prstTxWarp prst="textNoShape">
                            <a:avLst/>
                          </a:prstTxWarp>
                          <a:noAutofit/>
                        </wps:bodyPr>
                      </wps:wsp>
                      <wps:wsp>
                        <wps:cNvPr id="670" name="Graphic 670"/>
                        <wps:cNvSpPr/>
                        <wps:spPr>
                          <a:xfrm>
                            <a:off x="475295" y="315222"/>
                            <a:ext cx="21590" cy="113030"/>
                          </a:xfrm>
                          <a:custGeom>
                            <a:avLst/>
                            <a:gdLst/>
                            <a:ahLst/>
                            <a:cxnLst/>
                            <a:rect l="l" t="t" r="r" b="b"/>
                            <a:pathLst>
                              <a:path w="21590" h="113030">
                                <a:moveTo>
                                  <a:pt x="0" y="0"/>
                                </a:moveTo>
                                <a:lnTo>
                                  <a:pt x="16903" y="108724"/>
                                </a:lnTo>
                                <a:lnTo>
                                  <a:pt x="21590" y="112852"/>
                                </a:lnTo>
                              </a:path>
                            </a:pathLst>
                          </a:custGeom>
                          <a:ln w="12700">
                            <a:solidFill>
                              <a:srgbClr val="00568B"/>
                            </a:solidFill>
                            <a:prstDash val="sysDot"/>
                          </a:ln>
                        </wps:spPr>
                        <wps:bodyPr wrap="square" lIns="0" tIns="0" rIns="0" bIns="0" rtlCol="0">
                          <a:prstTxWarp prst="textNoShape">
                            <a:avLst/>
                          </a:prstTxWarp>
                          <a:noAutofit/>
                        </wps:bodyPr>
                      </wps:wsp>
                      <wps:wsp>
                        <wps:cNvPr id="671" name="Graphic 671"/>
                        <wps:cNvSpPr/>
                        <wps:spPr>
                          <a:xfrm>
                            <a:off x="504825" y="435060"/>
                            <a:ext cx="39370" cy="13970"/>
                          </a:xfrm>
                          <a:custGeom>
                            <a:avLst/>
                            <a:gdLst/>
                            <a:ahLst/>
                            <a:cxnLst/>
                            <a:rect l="l" t="t" r="r" b="b"/>
                            <a:pathLst>
                              <a:path w="39370" h="13970">
                                <a:moveTo>
                                  <a:pt x="0" y="0"/>
                                </a:moveTo>
                                <a:lnTo>
                                  <a:pt x="9537" y="8394"/>
                                </a:lnTo>
                                <a:lnTo>
                                  <a:pt x="31699" y="3517"/>
                                </a:lnTo>
                                <a:lnTo>
                                  <a:pt x="38976" y="13919"/>
                                </a:lnTo>
                              </a:path>
                            </a:pathLst>
                          </a:custGeom>
                          <a:ln w="12700">
                            <a:solidFill>
                              <a:srgbClr val="00568B"/>
                            </a:solidFill>
                            <a:prstDash val="solid"/>
                          </a:ln>
                        </wps:spPr>
                        <wps:bodyPr wrap="square" lIns="0" tIns="0" rIns="0" bIns="0" rtlCol="0">
                          <a:prstTxWarp prst="textNoShape">
                            <a:avLst/>
                          </a:prstTxWarp>
                          <a:noAutofit/>
                        </wps:bodyPr>
                      </wps:wsp>
                      <wps:wsp>
                        <wps:cNvPr id="672" name="Graphic 672"/>
                        <wps:cNvSpPr/>
                        <wps:spPr>
                          <a:xfrm>
                            <a:off x="545325" y="451152"/>
                            <a:ext cx="5715" cy="7620"/>
                          </a:xfrm>
                          <a:custGeom>
                            <a:avLst/>
                            <a:gdLst/>
                            <a:ahLst/>
                            <a:cxnLst/>
                            <a:rect l="l" t="t" r="r" b="b"/>
                            <a:pathLst>
                              <a:path w="5715" h="7620">
                                <a:moveTo>
                                  <a:pt x="0" y="0"/>
                                </a:moveTo>
                                <a:lnTo>
                                  <a:pt x="5321" y="7607"/>
                                </a:lnTo>
                              </a:path>
                            </a:pathLst>
                          </a:custGeom>
                          <a:ln w="12700">
                            <a:solidFill>
                              <a:srgbClr val="00568B"/>
                            </a:solidFill>
                            <a:prstDash val="sysDot"/>
                          </a:ln>
                        </wps:spPr>
                        <wps:bodyPr wrap="square" lIns="0" tIns="0" rIns="0" bIns="0" rtlCol="0">
                          <a:prstTxWarp prst="textNoShape">
                            <a:avLst/>
                          </a:prstTxWarp>
                          <a:noAutofit/>
                        </wps:bodyPr>
                      </wps:wsp>
                      <wps:wsp>
                        <wps:cNvPr id="673" name="Graphic 673"/>
                        <wps:cNvSpPr/>
                        <wps:spPr>
                          <a:xfrm>
                            <a:off x="551408" y="459845"/>
                            <a:ext cx="40640" cy="11430"/>
                          </a:xfrm>
                          <a:custGeom>
                            <a:avLst/>
                            <a:gdLst/>
                            <a:ahLst/>
                            <a:cxnLst/>
                            <a:rect l="l" t="t" r="r" b="b"/>
                            <a:pathLst>
                              <a:path w="40640" h="11430">
                                <a:moveTo>
                                  <a:pt x="0" y="0"/>
                                </a:moveTo>
                                <a:lnTo>
                                  <a:pt x="7277" y="10401"/>
                                </a:lnTo>
                                <a:lnTo>
                                  <a:pt x="29451" y="4318"/>
                                </a:lnTo>
                                <a:lnTo>
                                  <a:pt x="40322" y="10883"/>
                                </a:lnTo>
                              </a:path>
                            </a:pathLst>
                          </a:custGeom>
                          <a:ln w="12700">
                            <a:solidFill>
                              <a:srgbClr val="00568B"/>
                            </a:solidFill>
                            <a:prstDash val="solid"/>
                          </a:ln>
                        </wps:spPr>
                        <wps:bodyPr wrap="square" lIns="0" tIns="0" rIns="0" bIns="0" rtlCol="0">
                          <a:prstTxWarp prst="textNoShape">
                            <a:avLst/>
                          </a:prstTxWarp>
                          <a:noAutofit/>
                        </wps:bodyPr>
                      </wps:wsp>
                      <wps:wsp>
                        <wps:cNvPr id="674" name="Graphic 674"/>
                        <wps:cNvSpPr/>
                        <wps:spPr>
                          <a:xfrm>
                            <a:off x="595628" y="473091"/>
                            <a:ext cx="15240" cy="5080"/>
                          </a:xfrm>
                          <a:custGeom>
                            <a:avLst/>
                            <a:gdLst/>
                            <a:ahLst/>
                            <a:cxnLst/>
                            <a:rect l="l" t="t" r="r" b="b"/>
                            <a:pathLst>
                              <a:path w="15240" h="5080">
                                <a:moveTo>
                                  <a:pt x="0" y="0"/>
                                </a:moveTo>
                                <a:lnTo>
                                  <a:pt x="7391" y="4470"/>
                                </a:lnTo>
                                <a:lnTo>
                                  <a:pt x="14668" y="3670"/>
                                </a:lnTo>
                              </a:path>
                            </a:pathLst>
                          </a:custGeom>
                          <a:ln w="12700">
                            <a:solidFill>
                              <a:srgbClr val="00568B"/>
                            </a:solidFill>
                            <a:prstDash val="sysDot"/>
                          </a:ln>
                        </wps:spPr>
                        <wps:bodyPr wrap="square" lIns="0" tIns="0" rIns="0" bIns="0" rtlCol="0">
                          <a:prstTxWarp prst="textNoShape">
                            <a:avLst/>
                          </a:prstTxWarp>
                          <a:noAutofit/>
                        </wps:bodyPr>
                      </wps:wsp>
                      <wps:wsp>
                        <wps:cNvPr id="675" name="Graphic 675"/>
                        <wps:cNvSpPr/>
                        <wps:spPr>
                          <a:xfrm>
                            <a:off x="612564" y="475124"/>
                            <a:ext cx="17145" cy="12065"/>
                          </a:xfrm>
                          <a:custGeom>
                            <a:avLst/>
                            <a:gdLst/>
                            <a:ahLst/>
                            <a:cxnLst/>
                            <a:rect l="l" t="t" r="r" b="b"/>
                            <a:pathLst>
                              <a:path w="17145" h="12065">
                                <a:moveTo>
                                  <a:pt x="0" y="1384"/>
                                </a:moveTo>
                                <a:lnTo>
                                  <a:pt x="12623" y="0"/>
                                </a:lnTo>
                                <a:lnTo>
                                  <a:pt x="16713" y="12014"/>
                                </a:lnTo>
                              </a:path>
                            </a:pathLst>
                          </a:custGeom>
                          <a:ln w="12700">
                            <a:solidFill>
                              <a:srgbClr val="00568B"/>
                            </a:solidFill>
                            <a:prstDash val="solid"/>
                          </a:ln>
                        </wps:spPr>
                        <wps:bodyPr wrap="square" lIns="0" tIns="0" rIns="0" bIns="0" rtlCol="0">
                          <a:prstTxWarp prst="textNoShape">
                            <a:avLst/>
                          </a:prstTxWarp>
                          <a:noAutofit/>
                        </wps:bodyPr>
                      </wps:wsp>
                      <wps:wsp>
                        <wps:cNvPr id="676" name="Graphic 676"/>
                        <wps:cNvSpPr/>
                        <wps:spPr>
                          <a:xfrm>
                            <a:off x="635223" y="504656"/>
                            <a:ext cx="24130" cy="60325"/>
                          </a:xfrm>
                          <a:custGeom>
                            <a:avLst/>
                            <a:gdLst/>
                            <a:ahLst/>
                            <a:cxnLst/>
                            <a:rect l="l" t="t" r="r" b="b"/>
                            <a:pathLst>
                              <a:path w="24130" h="60325">
                                <a:moveTo>
                                  <a:pt x="0" y="0"/>
                                </a:moveTo>
                                <a:lnTo>
                                  <a:pt x="10655" y="31381"/>
                                </a:lnTo>
                                <a:lnTo>
                                  <a:pt x="23736" y="60134"/>
                                </a:lnTo>
                              </a:path>
                            </a:pathLst>
                          </a:custGeom>
                          <a:ln w="12700">
                            <a:solidFill>
                              <a:srgbClr val="00568B"/>
                            </a:solidFill>
                            <a:prstDash val="sysDot"/>
                          </a:ln>
                        </wps:spPr>
                        <wps:bodyPr wrap="square" lIns="0" tIns="0" rIns="0" bIns="0" rtlCol="0">
                          <a:prstTxWarp prst="textNoShape">
                            <a:avLst/>
                          </a:prstTxWarp>
                          <a:noAutofit/>
                        </wps:bodyPr>
                      </wps:wsp>
                      <wps:wsp>
                        <wps:cNvPr id="677" name="Graphic 677"/>
                        <wps:cNvSpPr/>
                        <wps:spPr>
                          <a:xfrm>
                            <a:off x="662787" y="573209"/>
                            <a:ext cx="34925" cy="17145"/>
                          </a:xfrm>
                          <a:custGeom>
                            <a:avLst/>
                            <a:gdLst/>
                            <a:ahLst/>
                            <a:cxnLst/>
                            <a:rect l="l" t="t" r="r" b="b"/>
                            <a:pathLst>
                              <a:path w="34925" h="17145">
                                <a:moveTo>
                                  <a:pt x="0" y="0"/>
                                </a:moveTo>
                                <a:lnTo>
                                  <a:pt x="5257" y="11557"/>
                                </a:lnTo>
                                <a:lnTo>
                                  <a:pt x="27419" y="6680"/>
                                </a:lnTo>
                                <a:lnTo>
                                  <a:pt x="34696" y="17094"/>
                                </a:lnTo>
                              </a:path>
                            </a:pathLst>
                          </a:custGeom>
                          <a:ln w="12700">
                            <a:solidFill>
                              <a:srgbClr val="00568B"/>
                            </a:solidFill>
                            <a:prstDash val="solid"/>
                          </a:ln>
                        </wps:spPr>
                        <wps:bodyPr wrap="square" lIns="0" tIns="0" rIns="0" bIns="0" rtlCol="0">
                          <a:prstTxWarp prst="textNoShape">
                            <a:avLst/>
                          </a:prstTxWarp>
                          <a:noAutofit/>
                        </wps:bodyPr>
                      </wps:wsp>
                      <wps:wsp>
                        <wps:cNvPr id="678" name="Graphic 678"/>
                        <wps:cNvSpPr/>
                        <wps:spPr>
                          <a:xfrm>
                            <a:off x="710883" y="609448"/>
                            <a:ext cx="65405" cy="48260"/>
                          </a:xfrm>
                          <a:custGeom>
                            <a:avLst/>
                            <a:gdLst/>
                            <a:ahLst/>
                            <a:cxnLst/>
                            <a:rect l="l" t="t" r="r" b="b"/>
                            <a:pathLst>
                              <a:path w="65405" h="48260">
                                <a:moveTo>
                                  <a:pt x="0" y="0"/>
                                </a:moveTo>
                                <a:lnTo>
                                  <a:pt x="1485" y="2133"/>
                                </a:lnTo>
                                <a:lnTo>
                                  <a:pt x="23660" y="19177"/>
                                </a:lnTo>
                                <a:lnTo>
                                  <a:pt x="45821" y="30149"/>
                                </a:lnTo>
                                <a:lnTo>
                                  <a:pt x="65176" y="48221"/>
                                </a:lnTo>
                              </a:path>
                            </a:pathLst>
                          </a:custGeom>
                          <a:ln w="12700">
                            <a:solidFill>
                              <a:srgbClr val="00568B"/>
                            </a:solidFill>
                            <a:prstDash val="sysDot"/>
                          </a:ln>
                        </wps:spPr>
                        <wps:bodyPr wrap="square" lIns="0" tIns="0" rIns="0" bIns="0" rtlCol="0">
                          <a:prstTxWarp prst="textNoShape">
                            <a:avLst/>
                          </a:prstTxWarp>
                          <a:noAutofit/>
                        </wps:bodyPr>
                      </wps:wsp>
                      <wps:wsp>
                        <wps:cNvPr id="679" name="Graphic 679"/>
                        <wps:cNvSpPr/>
                        <wps:spPr>
                          <a:xfrm>
                            <a:off x="785410" y="664615"/>
                            <a:ext cx="79375" cy="94615"/>
                          </a:xfrm>
                          <a:custGeom>
                            <a:avLst/>
                            <a:gdLst/>
                            <a:ahLst/>
                            <a:cxnLst/>
                            <a:rect l="l" t="t" r="r" b="b"/>
                            <a:pathLst>
                              <a:path w="79375" h="94615">
                                <a:moveTo>
                                  <a:pt x="0" y="0"/>
                                </a:moveTo>
                                <a:lnTo>
                                  <a:pt x="15621" y="10299"/>
                                </a:lnTo>
                                <a:lnTo>
                                  <a:pt x="36309" y="63906"/>
                                </a:lnTo>
                                <a:lnTo>
                                  <a:pt x="58483" y="78536"/>
                                </a:lnTo>
                                <a:lnTo>
                                  <a:pt x="78917" y="94246"/>
                                </a:lnTo>
                              </a:path>
                            </a:pathLst>
                          </a:custGeom>
                          <a:ln w="12700">
                            <a:solidFill>
                              <a:srgbClr val="00568B"/>
                            </a:solidFill>
                            <a:prstDash val="sysDot"/>
                          </a:ln>
                        </wps:spPr>
                        <wps:bodyPr wrap="square" lIns="0" tIns="0" rIns="0" bIns="0" rtlCol="0">
                          <a:prstTxWarp prst="textNoShape">
                            <a:avLst/>
                          </a:prstTxWarp>
                          <a:noAutofit/>
                        </wps:bodyPr>
                      </wps:wsp>
                      <wps:wsp>
                        <wps:cNvPr id="680" name="Graphic 680"/>
                        <wps:cNvSpPr/>
                        <wps:spPr>
                          <a:xfrm>
                            <a:off x="875536" y="760722"/>
                            <a:ext cx="17145" cy="12700"/>
                          </a:xfrm>
                          <a:custGeom>
                            <a:avLst/>
                            <a:gdLst/>
                            <a:ahLst/>
                            <a:cxnLst/>
                            <a:rect l="l" t="t" r="r" b="b"/>
                            <a:pathLst>
                              <a:path w="17145" h="12700">
                                <a:moveTo>
                                  <a:pt x="0" y="0"/>
                                </a:moveTo>
                                <a:lnTo>
                                  <a:pt x="12687" y="698"/>
                                </a:lnTo>
                                <a:lnTo>
                                  <a:pt x="17106" y="12611"/>
                                </a:lnTo>
                              </a:path>
                            </a:pathLst>
                          </a:custGeom>
                          <a:ln w="12700">
                            <a:solidFill>
                              <a:srgbClr val="00568B"/>
                            </a:solidFill>
                            <a:prstDash val="solid"/>
                          </a:ln>
                        </wps:spPr>
                        <wps:bodyPr wrap="square" lIns="0" tIns="0" rIns="0" bIns="0" rtlCol="0">
                          <a:prstTxWarp prst="textNoShape">
                            <a:avLst/>
                          </a:prstTxWarp>
                          <a:noAutofit/>
                        </wps:bodyPr>
                      </wps:wsp>
                      <wps:wsp>
                        <wps:cNvPr id="681" name="Graphic 681"/>
                        <wps:cNvSpPr/>
                        <wps:spPr>
                          <a:xfrm>
                            <a:off x="895300" y="780502"/>
                            <a:ext cx="9525" cy="25400"/>
                          </a:xfrm>
                          <a:custGeom>
                            <a:avLst/>
                            <a:gdLst/>
                            <a:ahLst/>
                            <a:cxnLst/>
                            <a:rect l="l" t="t" r="r" b="b"/>
                            <a:pathLst>
                              <a:path w="9525" h="25400">
                                <a:moveTo>
                                  <a:pt x="0" y="0"/>
                                </a:moveTo>
                                <a:lnTo>
                                  <a:pt x="9321" y="25107"/>
                                </a:lnTo>
                              </a:path>
                            </a:pathLst>
                          </a:custGeom>
                          <a:ln w="12699">
                            <a:solidFill>
                              <a:srgbClr val="00568B"/>
                            </a:solidFill>
                            <a:prstDash val="sysDot"/>
                          </a:ln>
                        </wps:spPr>
                        <wps:bodyPr wrap="square" lIns="0" tIns="0" rIns="0" bIns="0" rtlCol="0">
                          <a:prstTxWarp prst="textNoShape">
                            <a:avLst/>
                          </a:prstTxWarp>
                          <a:noAutofit/>
                        </wps:bodyPr>
                      </wps:wsp>
                      <wps:wsp>
                        <wps:cNvPr id="682" name="Graphic 682"/>
                        <wps:cNvSpPr/>
                        <wps:spPr>
                          <a:xfrm>
                            <a:off x="905959" y="807721"/>
                            <a:ext cx="37465" cy="13970"/>
                          </a:xfrm>
                          <a:custGeom>
                            <a:avLst/>
                            <a:gdLst/>
                            <a:ahLst/>
                            <a:cxnLst/>
                            <a:rect l="l" t="t" r="r" b="b"/>
                            <a:pathLst>
                              <a:path w="37465" h="13970">
                                <a:moveTo>
                                  <a:pt x="0" y="1485"/>
                                </a:moveTo>
                                <a:lnTo>
                                  <a:pt x="4419" y="13385"/>
                                </a:lnTo>
                                <a:lnTo>
                                  <a:pt x="15290" y="6819"/>
                                </a:lnTo>
                              </a:path>
                              <a:path w="37465" h="13970">
                                <a:moveTo>
                                  <a:pt x="15379" y="6769"/>
                                </a:moveTo>
                                <a:lnTo>
                                  <a:pt x="15722" y="6565"/>
                                </a:lnTo>
                              </a:path>
                              <a:path w="37465" h="13970">
                                <a:moveTo>
                                  <a:pt x="15722" y="6565"/>
                                </a:moveTo>
                                <a:lnTo>
                                  <a:pt x="26593" y="0"/>
                                </a:lnTo>
                                <a:lnTo>
                                  <a:pt x="37198" y="6997"/>
                                </a:lnTo>
                              </a:path>
                            </a:pathLst>
                          </a:custGeom>
                          <a:ln w="12700">
                            <a:solidFill>
                              <a:srgbClr val="00568B"/>
                            </a:solidFill>
                            <a:prstDash val="solid"/>
                          </a:ln>
                        </wps:spPr>
                        <wps:bodyPr wrap="square" lIns="0" tIns="0" rIns="0" bIns="0" rtlCol="0">
                          <a:prstTxWarp prst="textNoShape">
                            <a:avLst/>
                          </a:prstTxWarp>
                          <a:noAutofit/>
                        </wps:bodyPr>
                      </wps:wsp>
                      <wps:wsp>
                        <wps:cNvPr id="683" name="Graphic 683"/>
                        <wps:cNvSpPr/>
                        <wps:spPr>
                          <a:xfrm>
                            <a:off x="953672" y="821653"/>
                            <a:ext cx="26034" cy="34925"/>
                          </a:xfrm>
                          <a:custGeom>
                            <a:avLst/>
                            <a:gdLst/>
                            <a:ahLst/>
                            <a:cxnLst/>
                            <a:rect l="l" t="t" r="r" b="b"/>
                            <a:pathLst>
                              <a:path w="26034" h="34925">
                                <a:moveTo>
                                  <a:pt x="0" y="0"/>
                                </a:moveTo>
                                <a:lnTo>
                                  <a:pt x="1028" y="685"/>
                                </a:lnTo>
                                <a:lnTo>
                                  <a:pt x="21729" y="33578"/>
                                </a:lnTo>
                                <a:lnTo>
                                  <a:pt x="25577" y="34632"/>
                                </a:lnTo>
                              </a:path>
                            </a:pathLst>
                          </a:custGeom>
                          <a:ln w="12700">
                            <a:solidFill>
                              <a:srgbClr val="00568B"/>
                            </a:solidFill>
                            <a:prstDash val="sysDot"/>
                          </a:ln>
                        </wps:spPr>
                        <wps:bodyPr wrap="square" lIns="0" tIns="0" rIns="0" bIns="0" rtlCol="0">
                          <a:prstTxWarp prst="textNoShape">
                            <a:avLst/>
                          </a:prstTxWarp>
                          <a:noAutofit/>
                        </wps:bodyPr>
                      </wps:wsp>
                      <wps:wsp>
                        <wps:cNvPr id="684" name="Graphic 684"/>
                        <wps:cNvSpPr/>
                        <wps:spPr>
                          <a:xfrm>
                            <a:off x="985323" y="852144"/>
                            <a:ext cx="21590" cy="9525"/>
                          </a:xfrm>
                          <a:custGeom>
                            <a:avLst/>
                            <a:gdLst/>
                            <a:ahLst/>
                            <a:cxnLst/>
                            <a:rect l="l" t="t" r="r" b="b"/>
                            <a:pathLst>
                              <a:path w="21590" h="9525">
                                <a:moveTo>
                                  <a:pt x="0" y="5803"/>
                                </a:moveTo>
                                <a:lnTo>
                                  <a:pt x="12242" y="9169"/>
                                </a:lnTo>
                                <a:lnTo>
                                  <a:pt x="21031" y="0"/>
                                </a:lnTo>
                              </a:path>
                            </a:pathLst>
                          </a:custGeom>
                          <a:ln w="12700">
                            <a:solidFill>
                              <a:srgbClr val="00568B"/>
                            </a:solidFill>
                            <a:prstDash val="solid"/>
                          </a:ln>
                        </wps:spPr>
                        <wps:bodyPr wrap="square" lIns="0" tIns="0" rIns="0" bIns="0" rtlCol="0">
                          <a:prstTxWarp prst="textNoShape">
                            <a:avLst/>
                          </a:prstTxWarp>
                          <a:noAutofit/>
                        </wps:bodyPr>
                      </wps:wsp>
                      <wps:wsp>
                        <wps:cNvPr id="685" name="Graphic 685"/>
                        <wps:cNvSpPr/>
                        <wps:spPr>
                          <a:xfrm>
                            <a:off x="1014326" y="819889"/>
                            <a:ext cx="31750" cy="24130"/>
                          </a:xfrm>
                          <a:custGeom>
                            <a:avLst/>
                            <a:gdLst/>
                            <a:ahLst/>
                            <a:cxnLst/>
                            <a:rect l="l" t="t" r="r" b="b"/>
                            <a:pathLst>
                              <a:path w="31750" h="24130">
                                <a:moveTo>
                                  <a:pt x="0" y="23939"/>
                                </a:moveTo>
                                <a:lnTo>
                                  <a:pt x="5422" y="18287"/>
                                </a:lnTo>
                                <a:lnTo>
                                  <a:pt x="27571" y="0"/>
                                </a:lnTo>
                                <a:lnTo>
                                  <a:pt x="31318" y="203"/>
                                </a:lnTo>
                              </a:path>
                            </a:pathLst>
                          </a:custGeom>
                          <a:ln w="12700">
                            <a:solidFill>
                              <a:srgbClr val="00568B"/>
                            </a:solidFill>
                            <a:prstDash val="sysDot"/>
                          </a:ln>
                        </wps:spPr>
                        <wps:bodyPr wrap="square" lIns="0" tIns="0" rIns="0" bIns="0" rtlCol="0">
                          <a:prstTxWarp prst="textNoShape">
                            <a:avLst/>
                          </a:prstTxWarp>
                          <a:noAutofit/>
                        </wps:bodyPr>
                      </wps:wsp>
                      <wps:wsp>
                        <wps:cNvPr id="686" name="Graphic 686"/>
                        <wps:cNvSpPr/>
                        <wps:spPr>
                          <a:xfrm>
                            <a:off x="1051389" y="809415"/>
                            <a:ext cx="17780" cy="12065"/>
                          </a:xfrm>
                          <a:custGeom>
                            <a:avLst/>
                            <a:gdLst/>
                            <a:ahLst/>
                            <a:cxnLst/>
                            <a:rect l="l" t="t" r="r" b="b"/>
                            <a:pathLst>
                              <a:path w="17780" h="12065">
                                <a:moveTo>
                                  <a:pt x="0" y="10998"/>
                                </a:moveTo>
                                <a:lnTo>
                                  <a:pt x="12687" y="11696"/>
                                </a:lnTo>
                                <a:lnTo>
                                  <a:pt x="17627" y="0"/>
                                </a:lnTo>
                              </a:path>
                            </a:pathLst>
                          </a:custGeom>
                          <a:ln w="12700">
                            <a:solidFill>
                              <a:srgbClr val="00568B"/>
                            </a:solidFill>
                            <a:prstDash val="solid"/>
                          </a:ln>
                        </wps:spPr>
                        <wps:bodyPr wrap="square" lIns="0" tIns="0" rIns="0" bIns="0" rtlCol="0">
                          <a:prstTxWarp prst="textNoShape">
                            <a:avLst/>
                          </a:prstTxWarp>
                          <a:noAutofit/>
                        </wps:bodyPr>
                      </wps:wsp>
                      <wps:wsp>
                        <wps:cNvPr id="687" name="Graphic 687"/>
                        <wps:cNvSpPr/>
                        <wps:spPr>
                          <a:xfrm>
                            <a:off x="1076920" y="754113"/>
                            <a:ext cx="52069" cy="36830"/>
                          </a:xfrm>
                          <a:custGeom>
                            <a:avLst/>
                            <a:gdLst/>
                            <a:ahLst/>
                            <a:cxnLst/>
                            <a:rect l="l" t="t" r="r" b="b"/>
                            <a:pathLst>
                              <a:path w="52069" h="36830">
                                <a:moveTo>
                                  <a:pt x="0" y="36639"/>
                                </a:moveTo>
                                <a:lnTo>
                                  <a:pt x="9309" y="14617"/>
                                </a:lnTo>
                                <a:lnTo>
                                  <a:pt x="31470" y="0"/>
                                </a:lnTo>
                                <a:lnTo>
                                  <a:pt x="51828" y="2235"/>
                                </a:lnTo>
                              </a:path>
                            </a:pathLst>
                          </a:custGeom>
                          <a:ln w="12700">
                            <a:solidFill>
                              <a:srgbClr val="00568B"/>
                            </a:solidFill>
                            <a:prstDash val="sysDot"/>
                          </a:ln>
                        </wps:spPr>
                        <wps:bodyPr wrap="square" lIns="0" tIns="0" rIns="0" bIns="0" rtlCol="0">
                          <a:prstTxWarp prst="textNoShape">
                            <a:avLst/>
                          </a:prstTxWarp>
                          <a:noAutofit/>
                        </wps:bodyPr>
                      </wps:wsp>
                      <wps:wsp>
                        <wps:cNvPr id="688" name="Graphic 688"/>
                        <wps:cNvSpPr/>
                        <wps:spPr>
                          <a:xfrm>
                            <a:off x="1138745" y="741018"/>
                            <a:ext cx="17145" cy="14604"/>
                          </a:xfrm>
                          <a:custGeom>
                            <a:avLst/>
                            <a:gdLst/>
                            <a:ahLst/>
                            <a:cxnLst/>
                            <a:rect l="l" t="t" r="r" b="b"/>
                            <a:pathLst>
                              <a:path w="17145" h="14604">
                                <a:moveTo>
                                  <a:pt x="0" y="14084"/>
                                </a:moveTo>
                                <a:lnTo>
                                  <a:pt x="12509" y="11874"/>
                                </a:lnTo>
                                <a:lnTo>
                                  <a:pt x="17005" y="0"/>
                                </a:lnTo>
                              </a:path>
                            </a:pathLst>
                          </a:custGeom>
                          <a:ln w="12700">
                            <a:solidFill>
                              <a:srgbClr val="00568B"/>
                            </a:solidFill>
                            <a:prstDash val="solid"/>
                          </a:ln>
                        </wps:spPr>
                        <wps:bodyPr wrap="square" lIns="0" tIns="0" rIns="0" bIns="0" rtlCol="0">
                          <a:prstTxWarp prst="textNoShape">
                            <a:avLst/>
                          </a:prstTxWarp>
                          <a:noAutofit/>
                        </wps:bodyPr>
                      </wps:wsp>
                      <wps:wsp>
                        <wps:cNvPr id="689" name="Graphic 689"/>
                        <wps:cNvSpPr/>
                        <wps:spPr>
                          <a:xfrm>
                            <a:off x="1158384" y="709766"/>
                            <a:ext cx="9525" cy="24765"/>
                          </a:xfrm>
                          <a:custGeom>
                            <a:avLst/>
                            <a:gdLst/>
                            <a:ahLst/>
                            <a:cxnLst/>
                            <a:rect l="l" t="t" r="r" b="b"/>
                            <a:pathLst>
                              <a:path w="9525" h="24765">
                                <a:moveTo>
                                  <a:pt x="0" y="24307"/>
                                </a:moveTo>
                                <a:lnTo>
                                  <a:pt x="9220" y="0"/>
                                </a:lnTo>
                              </a:path>
                            </a:pathLst>
                          </a:custGeom>
                          <a:ln w="12700">
                            <a:solidFill>
                              <a:srgbClr val="00568B"/>
                            </a:solidFill>
                            <a:prstDash val="sysDot"/>
                          </a:ln>
                        </wps:spPr>
                        <wps:bodyPr wrap="square" lIns="0" tIns="0" rIns="0" bIns="0" rtlCol="0">
                          <a:prstTxWarp prst="textNoShape">
                            <a:avLst/>
                          </a:prstTxWarp>
                          <a:noAutofit/>
                        </wps:bodyPr>
                      </wps:wsp>
                      <wps:wsp>
                        <wps:cNvPr id="690" name="Graphic 690"/>
                        <wps:cNvSpPr/>
                        <wps:spPr>
                          <a:xfrm>
                            <a:off x="1168914" y="694413"/>
                            <a:ext cx="16510" cy="12065"/>
                          </a:xfrm>
                          <a:custGeom>
                            <a:avLst/>
                            <a:gdLst/>
                            <a:ahLst/>
                            <a:cxnLst/>
                            <a:rect l="l" t="t" r="r" b="b"/>
                            <a:pathLst>
                              <a:path w="16510" h="12065">
                                <a:moveTo>
                                  <a:pt x="0" y="11874"/>
                                </a:moveTo>
                                <a:lnTo>
                                  <a:pt x="4495" y="0"/>
                                </a:lnTo>
                                <a:lnTo>
                                  <a:pt x="16357" y="4559"/>
                                </a:lnTo>
                              </a:path>
                            </a:pathLst>
                          </a:custGeom>
                          <a:ln w="12699">
                            <a:solidFill>
                              <a:srgbClr val="00568B"/>
                            </a:solidFill>
                            <a:prstDash val="solid"/>
                          </a:ln>
                        </wps:spPr>
                        <wps:bodyPr wrap="square" lIns="0" tIns="0" rIns="0" bIns="0" rtlCol="0">
                          <a:prstTxWarp prst="textNoShape">
                            <a:avLst/>
                          </a:prstTxWarp>
                          <a:noAutofit/>
                        </wps:bodyPr>
                      </wps:wsp>
                      <wps:wsp>
                        <wps:cNvPr id="691" name="Graphic 691"/>
                        <wps:cNvSpPr/>
                        <wps:spPr>
                          <a:xfrm>
                            <a:off x="1195579" y="691730"/>
                            <a:ext cx="24130" cy="11430"/>
                          </a:xfrm>
                          <a:custGeom>
                            <a:avLst/>
                            <a:gdLst/>
                            <a:ahLst/>
                            <a:cxnLst/>
                            <a:rect l="l" t="t" r="r" b="b"/>
                            <a:pathLst>
                              <a:path w="24130" h="11430">
                                <a:moveTo>
                                  <a:pt x="0" y="11214"/>
                                </a:moveTo>
                                <a:lnTo>
                                  <a:pt x="22161" y="1460"/>
                                </a:lnTo>
                                <a:lnTo>
                                  <a:pt x="23507" y="0"/>
                                </a:lnTo>
                              </a:path>
                            </a:pathLst>
                          </a:custGeom>
                          <a:ln w="12700">
                            <a:solidFill>
                              <a:srgbClr val="00568B"/>
                            </a:solidFill>
                            <a:prstDash val="sysDot"/>
                          </a:ln>
                        </wps:spPr>
                        <wps:bodyPr wrap="square" lIns="0" tIns="0" rIns="0" bIns="0" rtlCol="0">
                          <a:prstTxWarp prst="textNoShape">
                            <a:avLst/>
                          </a:prstTxWarp>
                          <a:noAutofit/>
                        </wps:bodyPr>
                      </wps:wsp>
                      <wps:wsp>
                        <wps:cNvPr id="692" name="Graphic 692"/>
                        <wps:cNvSpPr/>
                        <wps:spPr>
                          <a:xfrm>
                            <a:off x="1231360" y="668828"/>
                            <a:ext cx="20320" cy="9525"/>
                          </a:xfrm>
                          <a:custGeom>
                            <a:avLst/>
                            <a:gdLst/>
                            <a:ahLst/>
                            <a:cxnLst/>
                            <a:rect l="l" t="t" r="r" b="b"/>
                            <a:pathLst>
                              <a:path w="20320" h="9525">
                                <a:moveTo>
                                  <a:pt x="0" y="9397"/>
                                </a:moveTo>
                                <a:lnTo>
                                  <a:pt x="8547" y="0"/>
                                </a:lnTo>
                                <a:lnTo>
                                  <a:pt x="20167" y="5118"/>
                                </a:lnTo>
                              </a:path>
                            </a:pathLst>
                          </a:custGeom>
                          <a:ln w="12700">
                            <a:solidFill>
                              <a:srgbClr val="00568B"/>
                            </a:solidFill>
                            <a:prstDash val="solid"/>
                          </a:ln>
                        </wps:spPr>
                        <wps:bodyPr wrap="square" lIns="0" tIns="0" rIns="0" bIns="0" rtlCol="0">
                          <a:prstTxWarp prst="textNoShape">
                            <a:avLst/>
                          </a:prstTxWarp>
                          <a:noAutofit/>
                        </wps:bodyPr>
                      </wps:wsp>
                      <wps:wsp>
                        <wps:cNvPr id="693" name="Graphic 693"/>
                        <wps:cNvSpPr/>
                        <wps:spPr>
                          <a:xfrm>
                            <a:off x="1263916" y="682412"/>
                            <a:ext cx="26670" cy="48260"/>
                          </a:xfrm>
                          <a:custGeom>
                            <a:avLst/>
                            <a:gdLst/>
                            <a:ahLst/>
                            <a:cxnLst/>
                            <a:rect l="l" t="t" r="r" b="b"/>
                            <a:pathLst>
                              <a:path w="26670" h="48260">
                                <a:moveTo>
                                  <a:pt x="0" y="0"/>
                                </a:moveTo>
                                <a:lnTo>
                                  <a:pt x="20332" y="42456"/>
                                </a:lnTo>
                                <a:lnTo>
                                  <a:pt x="26606" y="47637"/>
                                </a:lnTo>
                              </a:path>
                            </a:pathLst>
                          </a:custGeom>
                          <a:ln w="12700">
                            <a:solidFill>
                              <a:srgbClr val="00568B"/>
                            </a:solidFill>
                            <a:prstDash val="sysDot"/>
                          </a:ln>
                        </wps:spPr>
                        <wps:bodyPr wrap="square" lIns="0" tIns="0" rIns="0" bIns="0" rtlCol="0">
                          <a:prstTxWarp prst="textNoShape">
                            <a:avLst/>
                          </a:prstTxWarp>
                          <a:noAutofit/>
                        </wps:bodyPr>
                      </wps:wsp>
                      <wps:wsp>
                        <wps:cNvPr id="694" name="Graphic 694"/>
                        <wps:cNvSpPr/>
                        <wps:spPr>
                          <a:xfrm>
                            <a:off x="1296606" y="735065"/>
                            <a:ext cx="40005" cy="14604"/>
                          </a:xfrm>
                          <a:custGeom>
                            <a:avLst/>
                            <a:gdLst/>
                            <a:ahLst/>
                            <a:cxnLst/>
                            <a:rect l="l" t="t" r="r" b="b"/>
                            <a:pathLst>
                              <a:path w="40005" h="14604">
                                <a:moveTo>
                                  <a:pt x="0" y="0"/>
                                </a:moveTo>
                                <a:lnTo>
                                  <a:pt x="9804" y="8077"/>
                                </a:lnTo>
                                <a:lnTo>
                                  <a:pt x="30480" y="5638"/>
                                </a:lnTo>
                                <a:lnTo>
                                  <a:pt x="39509" y="14566"/>
                                </a:lnTo>
                              </a:path>
                            </a:pathLst>
                          </a:custGeom>
                          <a:ln w="12700">
                            <a:solidFill>
                              <a:srgbClr val="00568B"/>
                            </a:solidFill>
                            <a:prstDash val="solid"/>
                          </a:ln>
                        </wps:spPr>
                        <wps:bodyPr wrap="square" lIns="0" tIns="0" rIns="0" bIns="0" rtlCol="0">
                          <a:prstTxWarp prst="textNoShape">
                            <a:avLst/>
                          </a:prstTxWarp>
                          <a:noAutofit/>
                        </wps:bodyPr>
                      </wps:wsp>
                      <wps:wsp>
                        <wps:cNvPr id="695" name="Graphic 695"/>
                        <wps:cNvSpPr/>
                        <wps:spPr>
                          <a:xfrm>
                            <a:off x="1351178" y="764844"/>
                            <a:ext cx="56515" cy="44450"/>
                          </a:xfrm>
                          <a:custGeom>
                            <a:avLst/>
                            <a:gdLst/>
                            <a:ahLst/>
                            <a:cxnLst/>
                            <a:rect l="l" t="t" r="r" b="b"/>
                            <a:pathLst>
                              <a:path w="56515" h="44450">
                                <a:moveTo>
                                  <a:pt x="0" y="0"/>
                                </a:moveTo>
                                <a:lnTo>
                                  <a:pt x="20231" y="23380"/>
                                </a:lnTo>
                                <a:lnTo>
                                  <a:pt x="42405" y="28257"/>
                                </a:lnTo>
                                <a:lnTo>
                                  <a:pt x="56349" y="44348"/>
                                </a:lnTo>
                              </a:path>
                            </a:pathLst>
                          </a:custGeom>
                          <a:ln w="12699">
                            <a:solidFill>
                              <a:srgbClr val="00568B"/>
                            </a:solidFill>
                            <a:prstDash val="sysDot"/>
                          </a:ln>
                        </wps:spPr>
                        <wps:bodyPr wrap="square" lIns="0" tIns="0" rIns="0" bIns="0" rtlCol="0">
                          <a:prstTxWarp prst="textNoShape">
                            <a:avLst/>
                          </a:prstTxWarp>
                          <a:noAutofit/>
                        </wps:bodyPr>
                      </wps:wsp>
                      <wps:wsp>
                        <wps:cNvPr id="696" name="Graphic 696"/>
                        <wps:cNvSpPr/>
                        <wps:spPr>
                          <a:xfrm>
                            <a:off x="1414538" y="817281"/>
                            <a:ext cx="87630" cy="76200"/>
                          </a:xfrm>
                          <a:custGeom>
                            <a:avLst/>
                            <a:gdLst/>
                            <a:ahLst/>
                            <a:cxnLst/>
                            <a:rect l="l" t="t" r="r" b="b"/>
                            <a:pathLst>
                              <a:path w="87630" h="76200">
                                <a:moveTo>
                                  <a:pt x="0" y="0"/>
                                </a:moveTo>
                                <a:lnTo>
                                  <a:pt x="1219" y="1397"/>
                                </a:lnTo>
                                <a:lnTo>
                                  <a:pt x="23380" y="16014"/>
                                </a:lnTo>
                                <a:lnTo>
                                  <a:pt x="45554" y="28206"/>
                                </a:lnTo>
                                <a:lnTo>
                                  <a:pt x="67703" y="58661"/>
                                </a:lnTo>
                                <a:lnTo>
                                  <a:pt x="87477" y="76111"/>
                                </a:lnTo>
                              </a:path>
                            </a:pathLst>
                          </a:custGeom>
                          <a:ln w="12700">
                            <a:solidFill>
                              <a:srgbClr val="00568B"/>
                            </a:solidFill>
                            <a:prstDash val="sysDot"/>
                          </a:ln>
                        </wps:spPr>
                        <wps:bodyPr wrap="square" lIns="0" tIns="0" rIns="0" bIns="0" rtlCol="0">
                          <a:prstTxWarp prst="textNoShape">
                            <a:avLst/>
                          </a:prstTxWarp>
                          <a:noAutofit/>
                        </wps:bodyPr>
                      </wps:wsp>
                      <wps:wsp>
                        <wps:cNvPr id="697" name="Graphic 697"/>
                        <wps:cNvSpPr/>
                        <wps:spPr>
                          <a:xfrm>
                            <a:off x="1512404" y="884815"/>
                            <a:ext cx="21590" cy="9525"/>
                          </a:xfrm>
                          <a:custGeom>
                            <a:avLst/>
                            <a:gdLst/>
                            <a:ahLst/>
                            <a:cxnLst/>
                            <a:rect l="l" t="t" r="r" b="b"/>
                            <a:pathLst>
                              <a:path w="21590" h="9525">
                                <a:moveTo>
                                  <a:pt x="0" y="9398"/>
                                </a:moveTo>
                                <a:lnTo>
                                  <a:pt x="12700" y="9398"/>
                                </a:lnTo>
                                <a:lnTo>
                                  <a:pt x="21247" y="0"/>
                                </a:lnTo>
                              </a:path>
                            </a:pathLst>
                          </a:custGeom>
                          <a:ln w="12700">
                            <a:solidFill>
                              <a:srgbClr val="00568B"/>
                            </a:solidFill>
                            <a:prstDash val="solid"/>
                          </a:ln>
                        </wps:spPr>
                        <wps:bodyPr wrap="square" lIns="0" tIns="0" rIns="0" bIns="0" rtlCol="0">
                          <a:prstTxWarp prst="textNoShape">
                            <a:avLst/>
                          </a:prstTxWarp>
                          <a:noAutofit/>
                        </wps:bodyPr>
                      </wps:wsp>
                      <wps:wsp>
                        <wps:cNvPr id="698" name="Graphic 698"/>
                        <wps:cNvSpPr/>
                        <wps:spPr>
                          <a:xfrm>
                            <a:off x="1534667" y="879791"/>
                            <a:ext cx="3810" cy="4445"/>
                          </a:xfrm>
                          <a:custGeom>
                            <a:avLst/>
                            <a:gdLst/>
                            <a:ahLst/>
                            <a:cxnLst/>
                            <a:rect l="l" t="t" r="r" b="b"/>
                            <a:pathLst>
                              <a:path w="3810" h="4445">
                                <a:moveTo>
                                  <a:pt x="0" y="3911"/>
                                </a:moveTo>
                                <a:lnTo>
                                  <a:pt x="3556" y="0"/>
                                </a:lnTo>
                              </a:path>
                            </a:pathLst>
                          </a:custGeom>
                          <a:ln w="12700">
                            <a:solidFill>
                              <a:srgbClr val="00568B"/>
                            </a:solidFill>
                            <a:prstDash val="sysDot"/>
                          </a:ln>
                        </wps:spPr>
                        <wps:bodyPr wrap="square" lIns="0" tIns="0" rIns="0" bIns="0" rtlCol="0">
                          <a:prstTxWarp prst="textNoShape">
                            <a:avLst/>
                          </a:prstTxWarp>
                          <a:noAutofit/>
                        </wps:bodyPr>
                      </wps:wsp>
                      <wps:wsp>
                        <wps:cNvPr id="699" name="Graphic 699"/>
                        <wps:cNvSpPr/>
                        <wps:spPr>
                          <a:xfrm>
                            <a:off x="1538732" y="869839"/>
                            <a:ext cx="17780" cy="9525"/>
                          </a:xfrm>
                          <a:custGeom>
                            <a:avLst/>
                            <a:gdLst/>
                            <a:ahLst/>
                            <a:cxnLst/>
                            <a:rect l="l" t="t" r="r" b="b"/>
                            <a:pathLst>
                              <a:path w="17780" h="9525">
                                <a:moveTo>
                                  <a:pt x="0" y="9397"/>
                                </a:moveTo>
                                <a:lnTo>
                                  <a:pt x="8547" y="0"/>
                                </a:lnTo>
                                <a:lnTo>
                                  <a:pt x="17564" y="8940"/>
                                </a:lnTo>
                              </a:path>
                            </a:pathLst>
                          </a:custGeom>
                          <a:ln w="12700">
                            <a:solidFill>
                              <a:srgbClr val="00568B"/>
                            </a:solidFill>
                            <a:prstDash val="solid"/>
                          </a:ln>
                        </wps:spPr>
                        <wps:bodyPr wrap="square" lIns="0" tIns="0" rIns="0" bIns="0" rtlCol="0">
                          <a:prstTxWarp prst="textNoShape">
                            <a:avLst/>
                          </a:prstTxWarp>
                          <a:noAutofit/>
                        </wps:bodyPr>
                      </wps:wsp>
                      <wps:wsp>
                        <wps:cNvPr id="700" name="Graphic 700"/>
                        <wps:cNvSpPr/>
                        <wps:spPr>
                          <a:xfrm>
                            <a:off x="1575180" y="899031"/>
                            <a:ext cx="78740" cy="53340"/>
                          </a:xfrm>
                          <a:custGeom>
                            <a:avLst/>
                            <a:gdLst/>
                            <a:ahLst/>
                            <a:cxnLst/>
                            <a:rect l="l" t="t" r="r" b="b"/>
                            <a:pathLst>
                              <a:path w="78740" h="53340">
                                <a:moveTo>
                                  <a:pt x="0" y="0"/>
                                </a:moveTo>
                                <a:lnTo>
                                  <a:pt x="16421" y="20764"/>
                                </a:lnTo>
                                <a:lnTo>
                                  <a:pt x="38582" y="36601"/>
                                </a:lnTo>
                                <a:lnTo>
                                  <a:pt x="60744" y="46342"/>
                                </a:lnTo>
                                <a:lnTo>
                                  <a:pt x="78600" y="53212"/>
                                </a:lnTo>
                              </a:path>
                            </a:pathLst>
                          </a:custGeom>
                          <a:ln w="12700">
                            <a:solidFill>
                              <a:srgbClr val="00568B"/>
                            </a:solidFill>
                            <a:prstDash val="dash"/>
                          </a:ln>
                        </wps:spPr>
                        <wps:bodyPr wrap="square" lIns="0" tIns="0" rIns="0" bIns="0" rtlCol="0">
                          <a:prstTxWarp prst="textNoShape">
                            <a:avLst/>
                          </a:prstTxWarp>
                          <a:noAutofit/>
                        </wps:bodyPr>
                      </wps:wsp>
                      <wps:wsp>
                        <wps:cNvPr id="701" name="Graphic 701"/>
                        <wps:cNvSpPr/>
                        <wps:spPr>
                          <a:xfrm>
                            <a:off x="1666811" y="946594"/>
                            <a:ext cx="21590" cy="9525"/>
                          </a:xfrm>
                          <a:custGeom>
                            <a:avLst/>
                            <a:gdLst/>
                            <a:ahLst/>
                            <a:cxnLst/>
                            <a:rect l="l" t="t" r="r" b="b"/>
                            <a:pathLst>
                              <a:path w="21590" h="9525">
                                <a:moveTo>
                                  <a:pt x="0" y="4241"/>
                                </a:moveTo>
                                <a:lnTo>
                                  <a:pt x="11976" y="0"/>
                                </a:lnTo>
                                <a:lnTo>
                                  <a:pt x="21005" y="8940"/>
                                </a:lnTo>
                              </a:path>
                            </a:pathLst>
                          </a:custGeom>
                          <a:ln w="12700">
                            <a:solidFill>
                              <a:srgbClr val="00568B"/>
                            </a:solidFill>
                            <a:prstDash val="solid"/>
                          </a:ln>
                        </wps:spPr>
                        <wps:bodyPr wrap="square" lIns="0" tIns="0" rIns="0" bIns="0" rtlCol="0">
                          <a:prstTxWarp prst="textNoShape">
                            <a:avLst/>
                          </a:prstTxWarp>
                          <a:noAutofit/>
                        </wps:bodyPr>
                      </wps:wsp>
                      <wps:wsp>
                        <wps:cNvPr id="702" name="Graphic 702"/>
                        <wps:cNvSpPr/>
                        <wps:spPr>
                          <a:xfrm>
                            <a:off x="1688630" y="956342"/>
                            <a:ext cx="3175" cy="3175"/>
                          </a:xfrm>
                          <a:custGeom>
                            <a:avLst/>
                            <a:gdLst/>
                            <a:ahLst/>
                            <a:cxnLst/>
                            <a:rect l="l" t="t" r="r" b="b"/>
                            <a:pathLst>
                              <a:path w="3175" h="3175">
                                <a:moveTo>
                                  <a:pt x="0" y="0"/>
                                </a:moveTo>
                                <a:lnTo>
                                  <a:pt x="2882" y="2844"/>
                                </a:lnTo>
                              </a:path>
                            </a:pathLst>
                          </a:custGeom>
                          <a:ln w="12700">
                            <a:solidFill>
                              <a:srgbClr val="00568B"/>
                            </a:solidFill>
                            <a:prstDash val="sysDot"/>
                          </a:ln>
                        </wps:spPr>
                        <wps:bodyPr wrap="square" lIns="0" tIns="0" rIns="0" bIns="0" rtlCol="0">
                          <a:prstTxWarp prst="textNoShape">
                            <a:avLst/>
                          </a:prstTxWarp>
                          <a:noAutofit/>
                        </wps:bodyPr>
                      </wps:wsp>
                      <wps:wsp>
                        <wps:cNvPr id="703" name="Graphic 703"/>
                        <wps:cNvSpPr/>
                        <wps:spPr>
                          <a:xfrm>
                            <a:off x="1691919" y="959591"/>
                            <a:ext cx="38735" cy="12700"/>
                          </a:xfrm>
                          <a:custGeom>
                            <a:avLst/>
                            <a:gdLst/>
                            <a:ahLst/>
                            <a:cxnLst/>
                            <a:rect l="l" t="t" r="r" b="b"/>
                            <a:pathLst>
                              <a:path w="38735" h="12700">
                                <a:moveTo>
                                  <a:pt x="0" y="0"/>
                                </a:moveTo>
                                <a:lnTo>
                                  <a:pt x="9029" y="8928"/>
                                </a:lnTo>
                                <a:lnTo>
                                  <a:pt x="31191" y="1625"/>
                                </a:lnTo>
                                <a:lnTo>
                                  <a:pt x="38290" y="12153"/>
                                </a:lnTo>
                              </a:path>
                            </a:pathLst>
                          </a:custGeom>
                          <a:ln w="12700">
                            <a:solidFill>
                              <a:srgbClr val="00568B"/>
                            </a:solidFill>
                            <a:prstDash val="solid"/>
                          </a:ln>
                        </wps:spPr>
                        <wps:bodyPr wrap="square" lIns="0" tIns="0" rIns="0" bIns="0" rtlCol="0">
                          <a:prstTxWarp prst="textNoShape">
                            <a:avLst/>
                          </a:prstTxWarp>
                          <a:noAutofit/>
                        </wps:bodyPr>
                      </wps:wsp>
                      <wps:wsp>
                        <wps:cNvPr id="704" name="Graphic 704"/>
                        <wps:cNvSpPr/>
                        <wps:spPr>
                          <a:xfrm>
                            <a:off x="1743290" y="991125"/>
                            <a:ext cx="67945" cy="45085"/>
                          </a:xfrm>
                          <a:custGeom>
                            <a:avLst/>
                            <a:gdLst/>
                            <a:ahLst/>
                            <a:cxnLst/>
                            <a:rect l="l" t="t" r="r" b="b"/>
                            <a:pathLst>
                              <a:path w="67945" h="45085">
                                <a:moveTo>
                                  <a:pt x="0" y="0"/>
                                </a:moveTo>
                                <a:lnTo>
                                  <a:pt x="1993" y="2971"/>
                                </a:lnTo>
                                <a:lnTo>
                                  <a:pt x="24142" y="22478"/>
                                </a:lnTo>
                                <a:lnTo>
                                  <a:pt x="46329" y="34658"/>
                                </a:lnTo>
                                <a:lnTo>
                                  <a:pt x="67322" y="45046"/>
                                </a:lnTo>
                              </a:path>
                            </a:pathLst>
                          </a:custGeom>
                          <a:ln w="12699">
                            <a:solidFill>
                              <a:srgbClr val="00568B"/>
                            </a:solidFill>
                            <a:prstDash val="sysDot"/>
                          </a:ln>
                        </wps:spPr>
                        <wps:bodyPr wrap="square" lIns="0" tIns="0" rIns="0" bIns="0" rtlCol="0">
                          <a:prstTxWarp prst="textNoShape">
                            <a:avLst/>
                          </a:prstTxWarp>
                          <a:noAutofit/>
                        </wps:bodyPr>
                      </wps:wsp>
                      <wps:wsp>
                        <wps:cNvPr id="705" name="Graphic 705"/>
                        <wps:cNvSpPr/>
                        <wps:spPr>
                          <a:xfrm>
                            <a:off x="1821929" y="1028221"/>
                            <a:ext cx="125095" cy="13970"/>
                          </a:xfrm>
                          <a:custGeom>
                            <a:avLst/>
                            <a:gdLst/>
                            <a:ahLst/>
                            <a:cxnLst/>
                            <a:rect l="l" t="t" r="r" b="b"/>
                            <a:pathLst>
                              <a:path w="125095" h="13970">
                                <a:moveTo>
                                  <a:pt x="0" y="6299"/>
                                </a:moveTo>
                                <a:lnTo>
                                  <a:pt x="12001" y="3657"/>
                                </a:lnTo>
                                <a:lnTo>
                                  <a:pt x="32689" y="0"/>
                                </a:lnTo>
                                <a:lnTo>
                                  <a:pt x="54864" y="0"/>
                                </a:lnTo>
                                <a:lnTo>
                                  <a:pt x="77038" y="7302"/>
                                </a:lnTo>
                                <a:lnTo>
                                  <a:pt x="99199" y="13398"/>
                                </a:lnTo>
                                <a:lnTo>
                                  <a:pt x="121373" y="9740"/>
                                </a:lnTo>
                                <a:lnTo>
                                  <a:pt x="124701" y="6985"/>
                                </a:lnTo>
                              </a:path>
                            </a:pathLst>
                          </a:custGeom>
                          <a:ln w="12699">
                            <a:solidFill>
                              <a:srgbClr val="00568B"/>
                            </a:solidFill>
                            <a:prstDash val="sysDot"/>
                          </a:ln>
                        </wps:spPr>
                        <wps:bodyPr wrap="square" lIns="0" tIns="0" rIns="0" bIns="0" rtlCol="0">
                          <a:prstTxWarp prst="textNoShape">
                            <a:avLst/>
                          </a:prstTxWarp>
                          <a:noAutofit/>
                        </wps:bodyPr>
                      </wps:wsp>
                      <wps:wsp>
                        <wps:cNvPr id="706" name="Graphic 706"/>
                        <wps:cNvSpPr/>
                        <wps:spPr>
                          <a:xfrm>
                            <a:off x="1955647" y="1019677"/>
                            <a:ext cx="41275" cy="13970"/>
                          </a:xfrm>
                          <a:custGeom>
                            <a:avLst/>
                            <a:gdLst/>
                            <a:ahLst/>
                            <a:cxnLst/>
                            <a:rect l="l" t="t" r="r" b="b"/>
                            <a:pathLst>
                              <a:path w="41275" h="13970">
                                <a:moveTo>
                                  <a:pt x="0" y="8089"/>
                                </a:moveTo>
                                <a:lnTo>
                                  <a:pt x="9804" y="0"/>
                                </a:lnTo>
                                <a:lnTo>
                                  <a:pt x="20662" y="6578"/>
                                </a:lnTo>
                              </a:path>
                              <a:path w="41275" h="13970">
                                <a:moveTo>
                                  <a:pt x="20751" y="6629"/>
                                </a:moveTo>
                                <a:lnTo>
                                  <a:pt x="21107" y="6832"/>
                                </a:lnTo>
                              </a:path>
                              <a:path w="41275" h="13970">
                                <a:moveTo>
                                  <a:pt x="21107" y="6832"/>
                                </a:moveTo>
                                <a:lnTo>
                                  <a:pt x="31978" y="13411"/>
                                </a:lnTo>
                                <a:lnTo>
                                  <a:pt x="41262" y="4749"/>
                                </a:lnTo>
                              </a:path>
                            </a:pathLst>
                          </a:custGeom>
                          <a:ln w="12700">
                            <a:solidFill>
                              <a:srgbClr val="00568B"/>
                            </a:solidFill>
                            <a:prstDash val="solid"/>
                          </a:ln>
                        </wps:spPr>
                        <wps:bodyPr wrap="square" lIns="0" tIns="0" rIns="0" bIns="0" rtlCol="0">
                          <a:prstTxWarp prst="textNoShape">
                            <a:avLst/>
                          </a:prstTxWarp>
                          <a:noAutofit/>
                        </wps:bodyPr>
                      </wps:wsp>
                      <wps:wsp>
                        <wps:cNvPr id="707" name="Graphic 707"/>
                        <wps:cNvSpPr/>
                        <wps:spPr>
                          <a:xfrm>
                            <a:off x="1997633" y="1021399"/>
                            <a:ext cx="2540" cy="2540"/>
                          </a:xfrm>
                          <a:custGeom>
                            <a:avLst/>
                            <a:gdLst/>
                            <a:ahLst/>
                            <a:cxnLst/>
                            <a:rect l="l" t="t" r="r" b="b"/>
                            <a:pathLst>
                              <a:path w="2540" h="2540">
                                <a:moveTo>
                                  <a:pt x="0" y="2349"/>
                                </a:moveTo>
                                <a:lnTo>
                                  <a:pt x="2514" y="0"/>
                                </a:lnTo>
                              </a:path>
                            </a:pathLst>
                          </a:custGeom>
                          <a:ln w="12700">
                            <a:solidFill>
                              <a:srgbClr val="00568B"/>
                            </a:solidFill>
                            <a:prstDash val="sysDot"/>
                          </a:ln>
                        </wps:spPr>
                        <wps:bodyPr wrap="square" lIns="0" tIns="0" rIns="0" bIns="0" rtlCol="0">
                          <a:prstTxWarp prst="textNoShape">
                            <a:avLst/>
                          </a:prstTxWarp>
                          <a:noAutofit/>
                        </wps:bodyPr>
                      </wps:wsp>
                      <wps:wsp>
                        <wps:cNvPr id="708" name="Graphic 708"/>
                        <wps:cNvSpPr/>
                        <wps:spPr>
                          <a:xfrm>
                            <a:off x="2000516" y="1012390"/>
                            <a:ext cx="21590" cy="8890"/>
                          </a:xfrm>
                          <a:custGeom>
                            <a:avLst/>
                            <a:gdLst/>
                            <a:ahLst/>
                            <a:cxnLst/>
                            <a:rect l="l" t="t" r="r" b="b"/>
                            <a:pathLst>
                              <a:path w="21590" h="8890">
                                <a:moveTo>
                                  <a:pt x="0" y="8661"/>
                                </a:moveTo>
                                <a:lnTo>
                                  <a:pt x="9283" y="0"/>
                                </a:lnTo>
                                <a:lnTo>
                                  <a:pt x="21031" y="4838"/>
                                </a:lnTo>
                              </a:path>
                            </a:pathLst>
                          </a:custGeom>
                          <a:ln w="12700">
                            <a:solidFill>
                              <a:srgbClr val="00568B"/>
                            </a:solidFill>
                            <a:prstDash val="solid"/>
                          </a:ln>
                        </wps:spPr>
                        <wps:bodyPr wrap="square" lIns="0" tIns="0" rIns="0" bIns="0" rtlCol="0">
                          <a:prstTxWarp prst="textNoShape">
                            <a:avLst/>
                          </a:prstTxWarp>
                          <a:noAutofit/>
                        </wps:bodyPr>
                      </wps:wsp>
                      <wps:wsp>
                        <wps:cNvPr id="709" name="Graphic 709"/>
                        <wps:cNvSpPr/>
                        <wps:spPr>
                          <a:xfrm>
                            <a:off x="2035073" y="1023941"/>
                            <a:ext cx="48260" cy="22225"/>
                          </a:xfrm>
                          <a:custGeom>
                            <a:avLst/>
                            <a:gdLst/>
                            <a:ahLst/>
                            <a:cxnLst/>
                            <a:rect l="l" t="t" r="r" b="b"/>
                            <a:pathLst>
                              <a:path w="48260" h="22225">
                                <a:moveTo>
                                  <a:pt x="0" y="0"/>
                                </a:moveTo>
                                <a:lnTo>
                                  <a:pt x="17564" y="11582"/>
                                </a:lnTo>
                                <a:lnTo>
                                  <a:pt x="39738" y="20104"/>
                                </a:lnTo>
                                <a:lnTo>
                                  <a:pt x="47879" y="21907"/>
                                </a:lnTo>
                              </a:path>
                            </a:pathLst>
                          </a:custGeom>
                          <a:ln w="12700">
                            <a:solidFill>
                              <a:srgbClr val="00568B"/>
                            </a:solidFill>
                            <a:prstDash val="sysDot"/>
                          </a:ln>
                        </wps:spPr>
                        <wps:bodyPr wrap="square" lIns="0" tIns="0" rIns="0" bIns="0" rtlCol="0">
                          <a:prstTxWarp prst="textNoShape">
                            <a:avLst/>
                          </a:prstTxWarp>
                          <a:noAutofit/>
                        </wps:bodyPr>
                      </wps:wsp>
                      <wps:wsp>
                        <wps:cNvPr id="710" name="Graphic 710"/>
                        <wps:cNvSpPr/>
                        <wps:spPr>
                          <a:xfrm>
                            <a:off x="2090369" y="1027195"/>
                            <a:ext cx="79375" cy="22225"/>
                          </a:xfrm>
                          <a:custGeom>
                            <a:avLst/>
                            <a:gdLst/>
                            <a:ahLst/>
                            <a:cxnLst/>
                            <a:rect l="l" t="t" r="r" b="b"/>
                            <a:pathLst>
                              <a:path w="79375" h="22225">
                                <a:moveTo>
                                  <a:pt x="0" y="20281"/>
                                </a:moveTo>
                                <a:lnTo>
                                  <a:pt x="6604" y="21742"/>
                                </a:lnTo>
                                <a:lnTo>
                                  <a:pt x="28765" y="19291"/>
                                </a:lnTo>
                                <a:lnTo>
                                  <a:pt x="50927" y="13207"/>
                                </a:lnTo>
                                <a:lnTo>
                                  <a:pt x="73101" y="4686"/>
                                </a:lnTo>
                                <a:lnTo>
                                  <a:pt x="79171" y="0"/>
                                </a:lnTo>
                              </a:path>
                            </a:pathLst>
                          </a:custGeom>
                          <a:ln w="12700">
                            <a:solidFill>
                              <a:srgbClr val="00568B"/>
                            </a:solidFill>
                            <a:prstDash val="sysDot"/>
                          </a:ln>
                        </wps:spPr>
                        <wps:bodyPr wrap="square" lIns="0" tIns="0" rIns="0" bIns="0" rtlCol="0">
                          <a:prstTxWarp prst="textNoShape">
                            <a:avLst/>
                          </a:prstTxWarp>
                          <a:noAutofit/>
                        </wps:bodyPr>
                      </wps:wsp>
                      <wps:wsp>
                        <wps:cNvPr id="711" name="Graphic 711"/>
                        <wps:cNvSpPr/>
                        <wps:spPr>
                          <a:xfrm>
                            <a:off x="2175560" y="1014823"/>
                            <a:ext cx="20320" cy="8255"/>
                          </a:xfrm>
                          <a:custGeom>
                            <a:avLst/>
                            <a:gdLst/>
                            <a:ahLst/>
                            <a:cxnLst/>
                            <a:rect l="l" t="t" r="r" b="b"/>
                            <a:pathLst>
                              <a:path w="20320" h="8255">
                                <a:moveTo>
                                  <a:pt x="0" y="7746"/>
                                </a:moveTo>
                                <a:lnTo>
                                  <a:pt x="10071" y="0"/>
                                </a:lnTo>
                                <a:lnTo>
                                  <a:pt x="20154" y="7721"/>
                                </a:lnTo>
                              </a:path>
                            </a:pathLst>
                          </a:custGeom>
                          <a:ln w="12700">
                            <a:solidFill>
                              <a:srgbClr val="00568B"/>
                            </a:solidFill>
                            <a:prstDash val="solid"/>
                          </a:ln>
                        </wps:spPr>
                        <wps:bodyPr wrap="square" lIns="0" tIns="0" rIns="0" bIns="0" rtlCol="0">
                          <a:prstTxWarp prst="textNoShape">
                            <a:avLst/>
                          </a:prstTxWarp>
                          <a:noAutofit/>
                        </wps:bodyPr>
                      </wps:wsp>
                      <wps:wsp>
                        <wps:cNvPr id="712" name="Graphic 712"/>
                        <wps:cNvSpPr/>
                        <wps:spPr>
                          <a:xfrm>
                            <a:off x="2206815" y="1030669"/>
                            <a:ext cx="48260" cy="3175"/>
                          </a:xfrm>
                          <a:custGeom>
                            <a:avLst/>
                            <a:gdLst/>
                            <a:ahLst/>
                            <a:cxnLst/>
                            <a:rect l="l" t="t" r="r" b="b"/>
                            <a:pathLst>
                              <a:path w="48260" h="3175">
                                <a:moveTo>
                                  <a:pt x="0" y="0"/>
                                </a:moveTo>
                                <a:lnTo>
                                  <a:pt x="21678" y="1206"/>
                                </a:lnTo>
                                <a:lnTo>
                                  <a:pt x="43827" y="1206"/>
                                </a:lnTo>
                                <a:lnTo>
                                  <a:pt x="48031" y="3060"/>
                                </a:lnTo>
                              </a:path>
                            </a:pathLst>
                          </a:custGeom>
                          <a:ln w="12700">
                            <a:solidFill>
                              <a:srgbClr val="00568B"/>
                            </a:solidFill>
                            <a:prstDash val="sysDot"/>
                          </a:ln>
                        </wps:spPr>
                        <wps:bodyPr wrap="square" lIns="0" tIns="0" rIns="0" bIns="0" rtlCol="0">
                          <a:prstTxWarp prst="textNoShape">
                            <a:avLst/>
                          </a:prstTxWarp>
                          <a:noAutofit/>
                        </wps:bodyPr>
                      </wps:wsp>
                      <wps:wsp>
                        <wps:cNvPr id="713" name="Graphic 713"/>
                        <wps:cNvSpPr/>
                        <wps:spPr>
                          <a:xfrm>
                            <a:off x="2261184" y="1036511"/>
                            <a:ext cx="23495" cy="5715"/>
                          </a:xfrm>
                          <a:custGeom>
                            <a:avLst/>
                            <a:gdLst/>
                            <a:ahLst/>
                            <a:cxnLst/>
                            <a:rect l="l" t="t" r="r" b="b"/>
                            <a:pathLst>
                              <a:path w="23495" h="5715">
                                <a:moveTo>
                                  <a:pt x="0" y="0"/>
                                </a:moveTo>
                                <a:lnTo>
                                  <a:pt x="11633" y="5105"/>
                                </a:lnTo>
                                <a:lnTo>
                                  <a:pt x="23253" y="0"/>
                                </a:lnTo>
                              </a:path>
                            </a:pathLst>
                          </a:custGeom>
                          <a:ln w="12700">
                            <a:solidFill>
                              <a:srgbClr val="00568B"/>
                            </a:solidFill>
                            <a:prstDash val="solid"/>
                          </a:ln>
                        </wps:spPr>
                        <wps:bodyPr wrap="square" lIns="0" tIns="0" rIns="0" bIns="0" rtlCol="0">
                          <a:prstTxWarp prst="textNoShape">
                            <a:avLst/>
                          </a:prstTxWarp>
                          <a:noAutofit/>
                        </wps:bodyPr>
                      </wps:wsp>
                      <wps:wsp>
                        <wps:cNvPr id="714" name="Graphic 714"/>
                        <wps:cNvSpPr/>
                        <wps:spPr>
                          <a:xfrm>
                            <a:off x="2297493" y="1028123"/>
                            <a:ext cx="47625" cy="3810"/>
                          </a:xfrm>
                          <a:custGeom>
                            <a:avLst/>
                            <a:gdLst/>
                            <a:ahLst/>
                            <a:cxnLst/>
                            <a:rect l="l" t="t" r="r" b="b"/>
                            <a:pathLst>
                              <a:path w="47625" h="3810">
                                <a:moveTo>
                                  <a:pt x="0" y="3340"/>
                                </a:moveTo>
                                <a:lnTo>
                                  <a:pt x="19646" y="101"/>
                                </a:lnTo>
                                <a:lnTo>
                                  <a:pt x="41821" y="3759"/>
                                </a:lnTo>
                                <a:lnTo>
                                  <a:pt x="47510" y="0"/>
                                </a:lnTo>
                              </a:path>
                            </a:pathLst>
                          </a:custGeom>
                          <a:ln w="12700">
                            <a:solidFill>
                              <a:srgbClr val="00568B"/>
                            </a:solidFill>
                            <a:prstDash val="sysDot"/>
                          </a:ln>
                        </wps:spPr>
                        <wps:bodyPr wrap="square" lIns="0" tIns="0" rIns="0" bIns="0" rtlCol="0">
                          <a:prstTxWarp prst="textNoShape">
                            <a:avLst/>
                          </a:prstTxWarp>
                          <a:noAutofit/>
                        </wps:bodyPr>
                      </wps:wsp>
                      <wps:wsp>
                        <wps:cNvPr id="715" name="Graphic 715"/>
                        <wps:cNvSpPr/>
                        <wps:spPr>
                          <a:xfrm>
                            <a:off x="2350859" y="1017259"/>
                            <a:ext cx="23495" cy="7620"/>
                          </a:xfrm>
                          <a:custGeom>
                            <a:avLst/>
                            <a:gdLst/>
                            <a:ahLst/>
                            <a:cxnLst/>
                            <a:rect l="l" t="t" r="r" b="b"/>
                            <a:pathLst>
                              <a:path w="23495" h="7620">
                                <a:moveTo>
                                  <a:pt x="0" y="6997"/>
                                </a:moveTo>
                                <a:lnTo>
                                  <a:pt x="10604" y="0"/>
                                </a:lnTo>
                                <a:lnTo>
                                  <a:pt x="22974" y="2908"/>
                                </a:lnTo>
                              </a:path>
                            </a:pathLst>
                          </a:custGeom>
                          <a:ln w="12700">
                            <a:solidFill>
                              <a:srgbClr val="00568B"/>
                            </a:solidFill>
                            <a:prstDash val="solid"/>
                          </a:ln>
                        </wps:spPr>
                        <wps:bodyPr wrap="square" lIns="0" tIns="0" rIns="0" bIns="0" rtlCol="0">
                          <a:prstTxWarp prst="textNoShape">
                            <a:avLst/>
                          </a:prstTxWarp>
                          <a:noAutofit/>
                        </wps:bodyPr>
                      </wps:wsp>
                      <wps:wsp>
                        <wps:cNvPr id="716" name="Graphic 716"/>
                        <wps:cNvSpPr/>
                        <wps:spPr>
                          <a:xfrm>
                            <a:off x="2393708" y="1024035"/>
                            <a:ext cx="64769" cy="24765"/>
                          </a:xfrm>
                          <a:custGeom>
                            <a:avLst/>
                            <a:gdLst/>
                            <a:ahLst/>
                            <a:cxnLst/>
                            <a:rect l="l" t="t" r="r" b="b"/>
                            <a:pathLst>
                              <a:path w="64769" h="24765">
                                <a:moveTo>
                                  <a:pt x="0" y="0"/>
                                </a:moveTo>
                                <a:lnTo>
                                  <a:pt x="10617" y="1752"/>
                                </a:lnTo>
                                <a:lnTo>
                                  <a:pt x="32791" y="2959"/>
                                </a:lnTo>
                                <a:lnTo>
                                  <a:pt x="54952" y="17576"/>
                                </a:lnTo>
                                <a:lnTo>
                                  <a:pt x="64249" y="24218"/>
                                </a:lnTo>
                              </a:path>
                            </a:pathLst>
                          </a:custGeom>
                          <a:ln w="12700">
                            <a:solidFill>
                              <a:srgbClr val="00568B"/>
                            </a:solidFill>
                            <a:prstDash val="sysDot"/>
                          </a:ln>
                        </wps:spPr>
                        <wps:bodyPr wrap="square" lIns="0" tIns="0" rIns="0" bIns="0" rtlCol="0">
                          <a:prstTxWarp prst="textNoShape">
                            <a:avLst/>
                          </a:prstTxWarp>
                          <a:noAutofit/>
                        </wps:bodyPr>
                      </wps:wsp>
                      <wps:wsp>
                        <wps:cNvPr id="717" name="Graphic 717"/>
                        <wps:cNvSpPr/>
                        <wps:spPr>
                          <a:xfrm>
                            <a:off x="2466187" y="1054148"/>
                            <a:ext cx="92710" cy="50165"/>
                          </a:xfrm>
                          <a:custGeom>
                            <a:avLst/>
                            <a:gdLst/>
                            <a:ahLst/>
                            <a:cxnLst/>
                            <a:rect l="l" t="t" r="r" b="b"/>
                            <a:pathLst>
                              <a:path w="92710" h="50165">
                                <a:moveTo>
                                  <a:pt x="0" y="0"/>
                                </a:moveTo>
                                <a:lnTo>
                                  <a:pt x="4648" y="3314"/>
                                </a:lnTo>
                                <a:lnTo>
                                  <a:pt x="26797" y="25234"/>
                                </a:lnTo>
                                <a:lnTo>
                                  <a:pt x="48971" y="26454"/>
                                </a:lnTo>
                                <a:lnTo>
                                  <a:pt x="71145" y="48386"/>
                                </a:lnTo>
                                <a:lnTo>
                                  <a:pt x="91833" y="49606"/>
                                </a:lnTo>
                                <a:lnTo>
                                  <a:pt x="92290" y="49758"/>
                                </a:lnTo>
                              </a:path>
                            </a:pathLst>
                          </a:custGeom>
                          <a:ln w="12700">
                            <a:solidFill>
                              <a:srgbClr val="00568B"/>
                            </a:solidFill>
                            <a:prstDash val="sysDot"/>
                          </a:ln>
                        </wps:spPr>
                        <wps:bodyPr wrap="square" lIns="0" tIns="0" rIns="0" bIns="0" rtlCol="0">
                          <a:prstTxWarp prst="textNoShape">
                            <a:avLst/>
                          </a:prstTxWarp>
                          <a:noAutofit/>
                        </wps:bodyPr>
                      </wps:wsp>
                      <wps:wsp>
                        <wps:cNvPr id="718" name="Graphic 718"/>
                        <wps:cNvSpPr/>
                        <wps:spPr>
                          <a:xfrm>
                            <a:off x="2568105" y="1107081"/>
                            <a:ext cx="12065" cy="4445"/>
                          </a:xfrm>
                          <a:custGeom>
                            <a:avLst/>
                            <a:gdLst/>
                            <a:ahLst/>
                            <a:cxnLst/>
                            <a:rect l="l" t="t" r="r" b="b"/>
                            <a:pathLst>
                              <a:path w="12065" h="4445">
                                <a:moveTo>
                                  <a:pt x="0" y="0"/>
                                </a:moveTo>
                                <a:lnTo>
                                  <a:pt x="12065" y="3962"/>
                                </a:lnTo>
                              </a:path>
                            </a:pathLst>
                          </a:custGeom>
                          <a:ln w="12700">
                            <a:solidFill>
                              <a:srgbClr val="00568B"/>
                            </a:solidFill>
                            <a:prstDash val="solid"/>
                          </a:ln>
                        </wps:spPr>
                        <wps:bodyPr wrap="square" lIns="0" tIns="0" rIns="0" bIns="0" rtlCol="0">
                          <a:prstTxWarp prst="textNoShape">
                            <a:avLst/>
                          </a:prstTxWarp>
                          <a:noAutofit/>
                        </wps:bodyPr>
                      </wps:wsp>
                      <wps:wsp>
                        <wps:cNvPr id="719" name="Graphic 719"/>
                        <wps:cNvSpPr/>
                        <wps:spPr>
                          <a:xfrm>
                            <a:off x="118343" y="38973"/>
                            <a:ext cx="2461895" cy="1027430"/>
                          </a:xfrm>
                          <a:custGeom>
                            <a:avLst/>
                            <a:gdLst/>
                            <a:ahLst/>
                            <a:cxnLst/>
                            <a:rect l="l" t="t" r="r" b="b"/>
                            <a:pathLst>
                              <a:path w="2461895" h="1027430">
                                <a:moveTo>
                                  <a:pt x="0" y="527519"/>
                                </a:moveTo>
                                <a:lnTo>
                                  <a:pt x="22161" y="466610"/>
                                </a:lnTo>
                                <a:lnTo>
                                  <a:pt x="44335" y="309460"/>
                                </a:lnTo>
                                <a:lnTo>
                                  <a:pt x="66497" y="354520"/>
                                </a:lnTo>
                                <a:lnTo>
                                  <a:pt x="88658" y="272910"/>
                                </a:lnTo>
                                <a:lnTo>
                                  <a:pt x="110832" y="132791"/>
                                </a:lnTo>
                                <a:lnTo>
                                  <a:pt x="132994" y="126707"/>
                                </a:lnTo>
                                <a:lnTo>
                                  <a:pt x="155155" y="113309"/>
                                </a:lnTo>
                                <a:lnTo>
                                  <a:pt x="175844" y="73101"/>
                                </a:lnTo>
                                <a:lnTo>
                                  <a:pt x="198005" y="30467"/>
                                </a:lnTo>
                                <a:lnTo>
                                  <a:pt x="220167" y="0"/>
                                </a:lnTo>
                                <a:lnTo>
                                  <a:pt x="242341" y="35344"/>
                                </a:lnTo>
                                <a:lnTo>
                                  <a:pt x="264502" y="30467"/>
                                </a:lnTo>
                                <a:lnTo>
                                  <a:pt x="286664" y="75539"/>
                                </a:lnTo>
                                <a:lnTo>
                                  <a:pt x="308838" y="224167"/>
                                </a:lnTo>
                                <a:lnTo>
                                  <a:pt x="331000" y="160820"/>
                                </a:lnTo>
                                <a:lnTo>
                                  <a:pt x="351688" y="242443"/>
                                </a:lnTo>
                                <a:lnTo>
                                  <a:pt x="373862" y="384975"/>
                                </a:lnTo>
                                <a:lnTo>
                                  <a:pt x="396024" y="404469"/>
                                </a:lnTo>
                                <a:lnTo>
                                  <a:pt x="418185" y="399605"/>
                                </a:lnTo>
                                <a:lnTo>
                                  <a:pt x="440347" y="431279"/>
                                </a:lnTo>
                                <a:lnTo>
                                  <a:pt x="462508" y="425183"/>
                                </a:lnTo>
                                <a:lnTo>
                                  <a:pt x="484682" y="438594"/>
                                </a:lnTo>
                                <a:lnTo>
                                  <a:pt x="506844" y="436143"/>
                                </a:lnTo>
                                <a:lnTo>
                                  <a:pt x="527532" y="497065"/>
                                </a:lnTo>
                                <a:lnTo>
                                  <a:pt x="549706" y="545795"/>
                                </a:lnTo>
                                <a:lnTo>
                                  <a:pt x="571868" y="540918"/>
                                </a:lnTo>
                                <a:lnTo>
                                  <a:pt x="594029" y="572604"/>
                                </a:lnTo>
                                <a:lnTo>
                                  <a:pt x="616204" y="589648"/>
                                </a:lnTo>
                                <a:lnTo>
                                  <a:pt x="638365" y="600621"/>
                                </a:lnTo>
                                <a:lnTo>
                                  <a:pt x="660527" y="621334"/>
                                </a:lnTo>
                                <a:lnTo>
                                  <a:pt x="682688" y="635952"/>
                                </a:lnTo>
                                <a:lnTo>
                                  <a:pt x="703376" y="689546"/>
                                </a:lnTo>
                                <a:lnTo>
                                  <a:pt x="725538" y="704176"/>
                                </a:lnTo>
                                <a:lnTo>
                                  <a:pt x="747712" y="721233"/>
                                </a:lnTo>
                                <a:lnTo>
                                  <a:pt x="769874" y="722452"/>
                                </a:lnTo>
                                <a:lnTo>
                                  <a:pt x="792035" y="782142"/>
                                </a:lnTo>
                                <a:lnTo>
                                  <a:pt x="814209" y="768743"/>
                                </a:lnTo>
                                <a:lnTo>
                                  <a:pt x="836358" y="783361"/>
                                </a:lnTo>
                                <a:lnTo>
                                  <a:pt x="857059" y="816254"/>
                                </a:lnTo>
                                <a:lnTo>
                                  <a:pt x="879221" y="822337"/>
                                </a:lnTo>
                                <a:lnTo>
                                  <a:pt x="901407" y="799198"/>
                                </a:lnTo>
                                <a:lnTo>
                                  <a:pt x="923556" y="780923"/>
                                </a:lnTo>
                                <a:lnTo>
                                  <a:pt x="945730" y="782142"/>
                                </a:lnTo>
                                <a:lnTo>
                                  <a:pt x="967892" y="729754"/>
                                </a:lnTo>
                                <a:lnTo>
                                  <a:pt x="990053" y="715137"/>
                                </a:lnTo>
                                <a:lnTo>
                                  <a:pt x="1012228" y="717575"/>
                                </a:lnTo>
                                <a:lnTo>
                                  <a:pt x="1032916" y="713917"/>
                                </a:lnTo>
                                <a:lnTo>
                                  <a:pt x="1055077" y="655434"/>
                                </a:lnTo>
                                <a:lnTo>
                                  <a:pt x="1077239" y="663968"/>
                                </a:lnTo>
                                <a:lnTo>
                                  <a:pt x="1099400" y="654227"/>
                                </a:lnTo>
                                <a:lnTo>
                                  <a:pt x="1121562" y="629856"/>
                                </a:lnTo>
                                <a:lnTo>
                                  <a:pt x="1143736" y="639597"/>
                                </a:lnTo>
                                <a:lnTo>
                                  <a:pt x="1165910" y="685901"/>
                                </a:lnTo>
                                <a:lnTo>
                                  <a:pt x="1188072" y="704176"/>
                                </a:lnTo>
                                <a:lnTo>
                                  <a:pt x="1208747" y="701738"/>
                                </a:lnTo>
                                <a:lnTo>
                                  <a:pt x="1230922" y="723658"/>
                                </a:lnTo>
                                <a:lnTo>
                                  <a:pt x="1253070" y="749249"/>
                                </a:lnTo>
                                <a:lnTo>
                                  <a:pt x="1275245" y="754126"/>
                                </a:lnTo>
                                <a:lnTo>
                                  <a:pt x="1297419" y="779703"/>
                                </a:lnTo>
                                <a:lnTo>
                                  <a:pt x="1319580" y="794321"/>
                                </a:lnTo>
                                <a:lnTo>
                                  <a:pt x="1341755" y="806513"/>
                                </a:lnTo>
                                <a:lnTo>
                                  <a:pt x="1363903" y="836968"/>
                                </a:lnTo>
                                <a:lnTo>
                                  <a:pt x="1384604" y="855243"/>
                                </a:lnTo>
                                <a:lnTo>
                                  <a:pt x="1406766" y="855243"/>
                                </a:lnTo>
                                <a:lnTo>
                                  <a:pt x="1428940" y="830872"/>
                                </a:lnTo>
                                <a:lnTo>
                                  <a:pt x="1451089" y="852792"/>
                                </a:lnTo>
                                <a:lnTo>
                                  <a:pt x="1473263" y="880821"/>
                                </a:lnTo>
                                <a:lnTo>
                                  <a:pt x="1495425" y="896658"/>
                                </a:lnTo>
                                <a:lnTo>
                                  <a:pt x="1517586" y="906399"/>
                                </a:lnTo>
                                <a:lnTo>
                                  <a:pt x="1539773" y="914933"/>
                                </a:lnTo>
                                <a:lnTo>
                                  <a:pt x="1560449" y="907630"/>
                                </a:lnTo>
                                <a:lnTo>
                                  <a:pt x="1582610" y="929551"/>
                                </a:lnTo>
                                <a:lnTo>
                                  <a:pt x="1604772" y="922235"/>
                                </a:lnTo>
                                <a:lnTo>
                                  <a:pt x="1626946" y="955128"/>
                                </a:lnTo>
                                <a:lnTo>
                                  <a:pt x="1649095" y="974623"/>
                                </a:lnTo>
                                <a:lnTo>
                                  <a:pt x="1671281" y="983145"/>
                                </a:lnTo>
                                <a:lnTo>
                                  <a:pt x="1693443" y="975855"/>
                                </a:lnTo>
                                <a:lnTo>
                                  <a:pt x="1715592" y="956360"/>
                                </a:lnTo>
                                <a:lnTo>
                                  <a:pt x="1736280" y="940511"/>
                                </a:lnTo>
                                <a:lnTo>
                                  <a:pt x="1758454" y="927112"/>
                                </a:lnTo>
                                <a:lnTo>
                                  <a:pt x="1780628" y="922235"/>
                                </a:lnTo>
                                <a:lnTo>
                                  <a:pt x="1802790" y="910069"/>
                                </a:lnTo>
                                <a:lnTo>
                                  <a:pt x="1824964" y="903973"/>
                                </a:lnTo>
                                <a:lnTo>
                                  <a:pt x="1847113" y="886917"/>
                                </a:lnTo>
                                <a:lnTo>
                                  <a:pt x="1869287" y="896658"/>
                                </a:lnTo>
                                <a:lnTo>
                                  <a:pt x="1891461" y="857681"/>
                                </a:lnTo>
                                <a:lnTo>
                                  <a:pt x="1912150" y="840625"/>
                                </a:lnTo>
                                <a:lnTo>
                                  <a:pt x="1934298" y="846709"/>
                                </a:lnTo>
                                <a:lnTo>
                                  <a:pt x="1956473" y="854011"/>
                                </a:lnTo>
                                <a:lnTo>
                                  <a:pt x="1978634" y="866203"/>
                                </a:lnTo>
                                <a:lnTo>
                                  <a:pt x="2000796" y="858888"/>
                                </a:lnTo>
                                <a:lnTo>
                                  <a:pt x="2022957" y="862545"/>
                                </a:lnTo>
                                <a:lnTo>
                                  <a:pt x="2045131" y="856449"/>
                                </a:lnTo>
                                <a:lnTo>
                                  <a:pt x="2067293" y="852792"/>
                                </a:lnTo>
                                <a:lnTo>
                                  <a:pt x="2087981" y="871080"/>
                                </a:lnTo>
                                <a:lnTo>
                                  <a:pt x="2110155" y="875957"/>
                                </a:lnTo>
                                <a:lnTo>
                                  <a:pt x="2132304" y="879614"/>
                                </a:lnTo>
                                <a:lnTo>
                                  <a:pt x="2154478" y="900303"/>
                                </a:lnTo>
                                <a:lnTo>
                                  <a:pt x="2176627" y="911275"/>
                                </a:lnTo>
                                <a:lnTo>
                                  <a:pt x="2198801" y="908837"/>
                                </a:lnTo>
                                <a:lnTo>
                                  <a:pt x="2220976" y="928344"/>
                                </a:lnTo>
                                <a:lnTo>
                                  <a:pt x="2243124" y="906399"/>
                                </a:lnTo>
                                <a:lnTo>
                                  <a:pt x="2263813" y="921029"/>
                                </a:lnTo>
                                <a:lnTo>
                                  <a:pt x="2285987" y="924674"/>
                                </a:lnTo>
                                <a:lnTo>
                                  <a:pt x="2308161" y="929551"/>
                                </a:lnTo>
                                <a:lnTo>
                                  <a:pt x="2330323" y="942949"/>
                                </a:lnTo>
                                <a:lnTo>
                                  <a:pt x="2352497" y="960005"/>
                                </a:lnTo>
                                <a:lnTo>
                                  <a:pt x="2374646" y="983145"/>
                                </a:lnTo>
                                <a:lnTo>
                                  <a:pt x="2396820" y="984377"/>
                                </a:lnTo>
                                <a:lnTo>
                                  <a:pt x="2418994" y="1012393"/>
                                </a:lnTo>
                                <a:lnTo>
                                  <a:pt x="2439682" y="1013612"/>
                                </a:lnTo>
                                <a:lnTo>
                                  <a:pt x="2461831" y="1027010"/>
                                </a:lnTo>
                              </a:path>
                            </a:pathLst>
                          </a:custGeom>
                          <a:ln w="12700">
                            <a:solidFill>
                              <a:srgbClr val="00568B"/>
                            </a:solidFill>
                            <a:prstDash val="solid"/>
                          </a:ln>
                        </wps:spPr>
                        <wps:bodyPr wrap="square" lIns="0" tIns="0" rIns="0" bIns="0" rtlCol="0">
                          <a:prstTxWarp prst="textNoShape">
                            <a:avLst/>
                          </a:prstTxWarp>
                          <a:noAutofit/>
                        </wps:bodyPr>
                      </wps:wsp>
                      <wps:wsp>
                        <wps:cNvPr id="720" name="Textbox 720"/>
                        <wps:cNvSpPr txBox="1"/>
                        <wps:spPr>
                          <a:xfrm>
                            <a:off x="513203" y="218462"/>
                            <a:ext cx="810895" cy="182880"/>
                          </a:xfrm>
                          <a:prstGeom prst="rect">
                            <a:avLst/>
                          </a:prstGeom>
                        </wps:spPr>
                        <wps:txbx>
                          <w:txbxContent>
                            <w:p w14:paraId="10EA9C5B" w14:textId="77777777" w:rsidR="00674611" w:rsidRDefault="00F77B18">
                              <w:pPr>
                                <w:spacing w:before="16" w:line="196" w:lineRule="auto"/>
                                <w:ind w:right="18"/>
                                <w:rPr>
                                  <w:position w:val="4"/>
                                  <w:sz w:val="11"/>
                                </w:rPr>
                              </w:pPr>
                              <w:r>
                                <w:rPr>
                                  <w:color w:val="231F20"/>
                                  <w:sz w:val="12"/>
                                </w:rPr>
                                <w:t>TSF</w:t>
                              </w:r>
                              <w:r>
                                <w:rPr>
                                  <w:color w:val="231F20"/>
                                  <w:spacing w:val="-11"/>
                                  <w:sz w:val="12"/>
                                </w:rPr>
                                <w:t xml:space="preserve"> </w:t>
                              </w:r>
                              <w:r>
                                <w:rPr>
                                  <w:color w:val="231F20"/>
                                  <w:sz w:val="12"/>
                                </w:rPr>
                                <w:t>(adjusted</w:t>
                              </w:r>
                              <w:r>
                                <w:rPr>
                                  <w:color w:val="231F20"/>
                                  <w:spacing w:val="-11"/>
                                  <w:sz w:val="12"/>
                                </w:rPr>
                                <w:t xml:space="preserve"> </w:t>
                              </w:r>
                              <w:r>
                                <w:rPr>
                                  <w:color w:val="231F20"/>
                                  <w:sz w:val="12"/>
                                </w:rPr>
                                <w:t>for</w:t>
                              </w:r>
                              <w:r>
                                <w:rPr>
                                  <w:color w:val="231F20"/>
                                  <w:spacing w:val="-11"/>
                                  <w:sz w:val="12"/>
                                </w:rPr>
                                <w:t xml:space="preserve"> </w:t>
                              </w:r>
                              <w:r>
                                <w:rPr>
                                  <w:color w:val="231F20"/>
                                  <w:sz w:val="12"/>
                                </w:rPr>
                                <w:t>local</w:t>
                              </w:r>
                              <w:r>
                                <w:rPr>
                                  <w:color w:val="231F20"/>
                                  <w:spacing w:val="40"/>
                                  <w:sz w:val="12"/>
                                </w:rPr>
                                <w:t xml:space="preserve"> </w:t>
                              </w:r>
                              <w:r>
                                <w:rPr>
                                  <w:color w:val="231F20"/>
                                  <w:spacing w:val="-2"/>
                                  <w:w w:val="90"/>
                                  <w:sz w:val="12"/>
                                </w:rPr>
                                <w:t>government debt swap)</w:t>
                              </w:r>
                              <w:r>
                                <w:rPr>
                                  <w:color w:val="231F20"/>
                                  <w:spacing w:val="-2"/>
                                  <w:w w:val="90"/>
                                  <w:position w:val="4"/>
                                  <w:sz w:val="11"/>
                                </w:rPr>
                                <w:t>(a)</w:t>
                              </w:r>
                            </w:p>
                          </w:txbxContent>
                        </wps:txbx>
                        <wps:bodyPr wrap="square" lIns="0" tIns="0" rIns="0" bIns="0" rtlCol="0">
                          <a:noAutofit/>
                        </wps:bodyPr>
                      </wps:wsp>
                      <wps:wsp>
                        <wps:cNvPr id="721" name="Textbox 721"/>
                        <wps:cNvSpPr txBox="1"/>
                        <wps:spPr>
                          <a:xfrm>
                            <a:off x="1720773" y="1051102"/>
                            <a:ext cx="565785" cy="290830"/>
                          </a:xfrm>
                          <a:prstGeom prst="rect">
                            <a:avLst/>
                          </a:prstGeom>
                        </wps:spPr>
                        <wps:txbx>
                          <w:txbxContent>
                            <w:p w14:paraId="3F80804D" w14:textId="77777777" w:rsidR="00674611" w:rsidRDefault="00F77B18">
                              <w:pPr>
                                <w:spacing w:line="139" w:lineRule="exact"/>
                                <w:rPr>
                                  <w:sz w:val="12"/>
                                </w:rPr>
                              </w:pPr>
                              <w:r>
                                <w:rPr>
                                  <w:color w:val="231F20"/>
                                  <w:w w:val="85"/>
                                  <w:sz w:val="12"/>
                                </w:rPr>
                                <w:t>TSF</w:t>
                              </w:r>
                              <w:r>
                                <w:rPr>
                                  <w:color w:val="231F20"/>
                                  <w:spacing w:val="-4"/>
                                  <w:w w:val="85"/>
                                  <w:sz w:val="12"/>
                                </w:rPr>
                                <w:t xml:space="preserve"> </w:t>
                              </w:r>
                              <w:r>
                                <w:rPr>
                                  <w:color w:val="231F20"/>
                                  <w:spacing w:val="-2"/>
                                  <w:w w:val="95"/>
                                  <w:sz w:val="12"/>
                                </w:rPr>
                                <w:t>(headline)</w:t>
                              </w:r>
                            </w:p>
                            <w:p w14:paraId="3FC6E742" w14:textId="77777777" w:rsidR="00674611" w:rsidRDefault="00674611">
                              <w:pPr>
                                <w:spacing w:before="25"/>
                                <w:rPr>
                                  <w:sz w:val="12"/>
                                </w:rPr>
                              </w:pPr>
                            </w:p>
                            <w:p w14:paraId="4CA2AE49" w14:textId="77777777" w:rsidR="00674611" w:rsidRDefault="00F77B18">
                              <w:pPr>
                                <w:ind w:left="208"/>
                                <w:rPr>
                                  <w:sz w:val="12"/>
                                </w:rPr>
                              </w:pPr>
                              <w:r>
                                <w:rPr>
                                  <w:color w:val="231F20"/>
                                  <w:spacing w:val="-4"/>
                                  <w:sz w:val="12"/>
                                </w:rPr>
                                <w:t>Nominal</w:t>
                              </w:r>
                              <w:r>
                                <w:rPr>
                                  <w:color w:val="231F20"/>
                                  <w:spacing w:val="-1"/>
                                  <w:sz w:val="12"/>
                                </w:rPr>
                                <w:t xml:space="preserve"> </w:t>
                              </w:r>
                              <w:r>
                                <w:rPr>
                                  <w:color w:val="231F20"/>
                                  <w:spacing w:val="-5"/>
                                  <w:sz w:val="12"/>
                                </w:rPr>
                                <w:t>GDP</w:t>
                              </w:r>
                            </w:p>
                          </w:txbxContent>
                        </wps:txbx>
                        <wps:bodyPr wrap="square" lIns="0" tIns="0" rIns="0" bIns="0" rtlCol="0">
                          <a:noAutofit/>
                        </wps:bodyPr>
                      </wps:wsp>
                    </wpg:wgp>
                  </a:graphicData>
                </a:graphic>
              </wp:anchor>
            </w:drawing>
          </mc:Choice>
          <mc:Fallback>
            <w:pict>
              <v:group w14:anchorId="5BA8276A" id="Group 626" o:spid="_x0000_s1193" style="position:absolute;left:0;text-align:left;margin-left:39.7pt;margin-top:3.15pt;width:212.6pt;height:113.4pt;z-index:15781888;mso-wrap-distance-left:0;mso-wrap-distance-right:0;mso-position-horizontal-relative:page;mso-position-vertical-relative:text"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">
                <v:shape id="Graphic 627" o:spid="_x0000_s1194"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" path="m2693657,l,,,1433652r2693657,l2693657,xe" filled="f" strokecolor="#231f20" strokeweight=".5pt">
                  <v:path arrowok="t"/>
                </v:shape>
                <v:shape id="Graphic 628" o:spid="_x0000_s1195" style="position:absolute;top:1572;width:27000;height:11234;visibility:visible;mso-wrap-style:square;v-text-anchor:top" coordsize="270002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" path="m,l71996,em,161099r71996,em,320979r71996,em,480860r71996,em,641959r71996,em,801852r71996,em,961732r71996,em,1122845r71996,em2627998,r71996,em2627998,161099r71996,em2627998,320979r71996,em2627998,480860r71996,em2627998,641959r71996,em2627998,801852r71996,em2627998,961732r71996,em2627998,1122845r71996,e" filled="f" strokecolor="#231f20" strokeweight=".5pt">
                  <v:path arrowok="t"/>
                </v:shape>
                <v:shape id="Graphic 629" o:spid="_x0000_s1196" style="position:absolute;left:22203;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" path="m,l,71996e" fillcolor="#231f20" stroked="f">
                  <v:path arrowok="t"/>
                </v:shape>
                <v:shape id="Graphic 630" o:spid="_x0000_s1197" style="position:absolute;left:22203;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" path="m,l,71996e" filled="f" strokecolor="#231f20" strokeweight=".5pt">
                  <v:path arrowok="t"/>
                </v:shape>
                <v:shape id="Graphic 631" o:spid="_x0000_s1198" style="position:absolute;left:24843;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" path="m,l,71996e" fillcolor="#231f20" stroked="f">
                  <v:path arrowok="t"/>
                </v:shape>
                <v:shape id="Graphic 632" o:spid="_x0000_s1199" style="position:absolute;left:24843;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" path="m,l,71996e" filled="f" strokecolor="#231f20" strokeweight=".5pt">
                  <v:path arrowok="t"/>
                </v:shape>
                <v:shape id="Graphic 633" o:spid="_x0000_s1200" style="position:absolute;left:16922;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" path="m,l,71996e" fillcolor="#231f20" stroked="f">
                  <v:path arrowok="t"/>
                </v:shape>
                <v:shape id="Graphic 634" o:spid="_x0000_s1201" style="position:absolute;left:16922;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" path="m,l,71996e" filled="f" strokecolor="#231f20" strokeweight=".5pt">
                  <v:path arrowok="t"/>
                </v:shape>
                <v:shape id="Graphic 635" o:spid="_x0000_s1202" style="position:absolute;left:19562;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" path="m,l,71996e" fillcolor="#231f20" stroked="f">
                  <v:path arrowok="t"/>
                </v:shape>
                <v:shape id="Graphic 636" o:spid="_x0000_s1203" style="position:absolute;left:19562;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" path="m,l,71996e" filled="f" strokecolor="#231f20" strokeweight=".5pt">
                  <v:path arrowok="t"/>
                </v:shape>
                <v:shape id="Graphic 637" o:spid="_x0000_s1204" style="position:absolute;left:11641;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" path="m,l,71996e" fillcolor="#231f20" stroked="f">
                  <v:path arrowok="t"/>
                </v:shape>
                <v:shape id="Graphic 638" o:spid="_x0000_s1205" style="position:absolute;left:11641;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" path="m,l,71996e" filled="f" strokecolor="#231f20" strokeweight=".5pt">
                  <v:path arrowok="t"/>
                </v:shape>
                <v:shape id="Graphic 639" o:spid="_x0000_s1206" style="position:absolute;left:6360;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" path="m,l,71996e" fillcolor="#231f20" stroked="f">
                  <v:path arrowok="t"/>
                </v:shape>
                <v:shape id="Graphic 640" o:spid="_x0000_s1207" style="position:absolute;left:6360;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" path="m,l,71996e" filled="f" strokecolor="#231f20" strokeweight=".5pt">
                  <v:path arrowok="t"/>
                </v:shape>
                <v:shape id="Graphic 641" o:spid="_x0000_s1208" style="position:absolute;left:1079;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" path="m,l,71996e" fillcolor="#231f20" stroked="f">
                  <v:path arrowok="t"/>
                </v:shape>
                <v:shape id="Graphic 642" o:spid="_x0000_s1209" style="position:absolute;left:1079;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" path="m,l,71996e" filled="f" strokecolor="#231f20" strokeweight=".5pt">
                  <v:path arrowok="t"/>
                </v:shape>
                <v:shape id="Graphic 643" o:spid="_x0000_s1210" style="position:absolute;left:3720;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" path="m,l,71996e" fillcolor="#231f20" stroked="f">
                  <v:path arrowok="t"/>
                </v:shape>
                <v:shape id="Graphic 644" o:spid="_x0000_s1211" style="position:absolute;left:3720;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" path="m,l,71996e" filled="f" strokecolor="#231f20" strokeweight=".5pt">
                  <v:path arrowok="t"/>
                </v:shape>
                <v:shape id="Graphic 645" o:spid="_x0000_s1212" style="position:absolute;left:9001;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" path="m,l,71996e" fillcolor="#231f20" stroked="f">
                  <v:path arrowok="t"/>
                </v:shape>
                <v:shape id="Graphic 646" o:spid="_x0000_s1213" style="position:absolute;left:9001;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" path="m,l,71996e" filled="f" strokecolor="#231f20" strokeweight=".5pt">
                  <v:path arrowok="t"/>
                </v:shape>
                <v:shape id="Graphic 647" o:spid="_x0000_s1214" style="position:absolute;left:14282;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" path="m,l,71996e" fillcolor="#231f20" stroked="f">
                  <v:path arrowok="t"/>
                </v:shape>
                <v:shape id="Graphic 648" o:spid="_x0000_s1215" style="position:absolute;left:14282;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" path="m,l,71996e" filled="f" strokecolor="#231f20" strokeweight=".5pt">
                  <v:path arrowok="t"/>
                </v:shape>
                <v:shape id="Graphic 649" o:spid="_x0000_s1216" style="position:absolute;left:1626;top:8089;width:23749;height:4254;visibility:visible;mso-wrap-style:square;v-text-anchor:top" coordsize="237490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" path="m,416661r66497,2438l131508,341147,198005,190055,264502,45084r65024,-6096l396011,54825,462508,41427,527532,9753,594029,r65012,6095l725538,126707r66497,108420l857072,294830r66484,42647l988580,308241r66485,-7315l1121575,332587r65011,-31661l1253083,292392r66485,70650l1384604,353313r66485,9729l1516113,392290r66497,2451l1649107,384975r65012,34124l1780628,425195r66498,-15849l1912137,400824r66484,-17056l2043645,327736r66498,-71882l2176640,277774r65011,-3670l2308161,276555r66497,28016e" filled="f" strokecolor="#b01c88" strokeweight="1pt">
                  <v:path arrowok="t"/>
                </v:shape>
                <v:shape id="Graphic 650" o:spid="_x0000_s1217" style="position:absolute;left:1183;top:5545;width:44;height:121;visibility:visible;mso-wrap-style:square;v-text-anchor:top" coordsize="444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" path="m,11937l4343,e" filled="f" strokecolor="#00568b" strokeweight=".35275mm">
                  <v:path arrowok="t"/>
                </v:shape>
                <v:shape id="Graphic 651" o:spid="_x0000_s1218" style="position:absolute;left:1288;top:4769;width:159;height:609;visibility:visible;mso-wrap-style:square;v-text-anchor:top" coordsize="1587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" path="m,60706l11658,28651,15709,e" filled="f" strokecolor="#00568b" strokeweight="1pt">
                  <v:stroke dashstyle="1 1"/>
                  <v:path arrowok="t"/>
                </v:shape>
                <v:shape id="Graphic 652" o:spid="_x0000_s1219" style="position:absolute;left:1458;top:3699;width:139;height:984;visibility:visible;mso-wrap-style:square;v-text-anchor:top" coordsize="1397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" path="m,98094l13830,e" filled="f" strokecolor="#00568b" strokeweight="1pt">
                  <v:stroke dashstyle="1 1"/>
                  <v:path arrowok="t"/>
                </v:shape>
                <v:shape id="Graphic 653" o:spid="_x0000_s1220" style="position:absolute;left:1609;top:3484;width:76;height:127;visibility:visible;mso-wrap-style:square;v-text-anchor:top" coordsize="76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" path="m,12573l1778,,7378,11391e" filled="f" strokecolor="#00568b" strokeweight="1pt">
                  <v:path arrowok="t"/>
                </v:shape>
                <v:shape id="Graphic 654" o:spid="_x0000_s1221" style="position:absolute;left:1704;top:3642;width:83;height:159;visibility:visible;mso-wrap-style:square;v-text-anchor:top" coordsize="825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" path="m,l7670,15595e" filled="f" strokecolor="#00568b" strokeweight="1pt">
                  <v:stroke dashstyle="1 1"/>
                  <v:path arrowok="t"/>
                </v:shape>
                <v:shape id="Graphic 655" o:spid="_x0000_s1222" style="position:absolute;left:1792;top:3812;width:95;height:127;visibility:visible;mso-wrap-style:square;v-text-anchor:top" coordsize="95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" path="m,850l5600,12242,8940,e" filled="f" strokecolor="#00568b" strokeweight=".35275mm">
                  <v:path arrowok="t"/>
                </v:shape>
                <v:shape id="Graphic 656" o:spid="_x0000_s1223" style="position:absolute;left:1929;top:3016;width:159;height:622;visibility:visible;mso-wrap-style:square;v-text-anchor:top" coordsize="1587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" path="m,61963l14046,10236,15671,e" filled="f" strokecolor="#00568b" strokeweight="1pt">
                  <v:stroke dashstyle="1 1"/>
                  <v:path arrowok="t"/>
                </v:shape>
                <v:shape id="Graphic 657" o:spid="_x0000_s1224" style="position:absolute;left:2100;top:1933;width:159;height:997;visibility:visible;mso-wrap-style:square;v-text-anchor:top" coordsize="1587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" path="m,99275l15709,e" filled="f" strokecolor="#00568b" strokeweight="1pt">
                  <v:stroke dashstyle="1 1"/>
                  <v:path arrowok="t"/>
                </v:shape>
                <v:shape id="Graphic 658" o:spid="_x0000_s1225" style="position:absolute;left:2271;top:1684;width:146;height:165;visibility:visible;mso-wrap-style:square;v-text-anchor:top" coordsize="14604,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" path="m,15900l1981,3352,14236,e" filled="f" strokecolor="#00568b" strokeweight="1pt">
                  <v:path arrowok="t"/>
                </v:shape>
                <v:shape id="Graphic 659" o:spid="_x0000_s1226" style="position:absolute;left:2545;top:1282;width:317;height:356;visibility:visible;mso-wrap-style:square;v-text-anchor:top" coordsize="3175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" path="m,35471l18961,24003,31305,e" filled="f" strokecolor="#00568b" strokeweight="1pt">
                  <v:stroke dashstyle="1 1"/>
                  <v:path arrowok="t"/>
                </v:shape>
                <v:shape id="Graphic 660" o:spid="_x0000_s1227" style="position:absolute;left:2890;top:549;width:381;height:673;visibility:visible;mso-wrap-style:square;v-text-anchor:top" coordsize="3810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" path="m,67119l5130,57150,27292,14516,37858,e" filled="f" strokecolor="#00568b" strokeweight="1pt">
                  <v:stroke dashstyle="1 1"/>
                  <v:path arrowok="t"/>
                </v:shape>
                <v:shape id="Graphic 661" o:spid="_x0000_s1228" style="position:absolute;left:3310;top:389;width:146;height:108;visibility:visible;mso-wrap-style:square;v-text-anchor:top" coordsize="14604,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" path="m,10274l7467,r6757,10769e" filled="f" strokecolor="#00568b" strokeweight="1pt">
                  <v:path arrowok="t"/>
                </v:shape>
                <v:shape id="Graphic 662" o:spid="_x0000_s1229" style="position:absolute;left:3469;top:524;width:64;height:102;visibility:visible;mso-wrap-style:square;v-text-anchor:top" coordsize="63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" path="m,l6070,9677e" filled="f" strokecolor="#00568b" strokeweight="1pt">
                  <v:stroke dashstyle="1 1"/>
                  <v:path arrowok="t"/>
                </v:shape>
                <v:shape id="Graphic 663" o:spid="_x0000_s1230" style="position:absolute;left:3539;top:635;width:349;height:178;visibility:visible;mso-wrap-style:square;v-text-anchor:top" coordsize="349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" path="m,l6743,10756,28905,5880r5613,11404e" filled="f" strokecolor="#00568b" strokeweight="1pt">
                  <v:path arrowok="t"/>
                </v:shape>
                <v:shape id="Graphic 664" o:spid="_x0000_s1231" style="position:absolute;left:3954;top:951;width:146;height:533;visibility:visible;mso-wrap-style:square;v-text-anchor:top" coordsize="14604,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" path="m,l9537,19392r5029,33732e" filled="f" strokecolor="#00568b" strokeweight="1pt">
                  <v:stroke dashstyle="1 1"/>
                  <v:path arrowok="t"/>
                </v:shape>
                <v:shape id="Graphic 665" o:spid="_x0000_s1232" style="position:absolute;left:4112;top:1561;width:133;height:870;visibility:visible;mso-wrap-style:square;v-text-anchor:top" coordsize="1333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" path="m,l12915,86588e" filled="f" strokecolor="#00568b" strokeweight=".35275mm">
                  <v:stroke dashstyle="1 1"/>
                  <v:path arrowok="t"/>
                </v:shape>
                <v:shape id="Graphic 666" o:spid="_x0000_s1233" style="position:absolute;left:4253;top:2505;width:63;height:127;visibility:visible;mso-wrap-style:square;v-text-anchor:top" coordsize="63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" path="m,l1866,12560,6070,571e" filled="f" strokecolor="#00568b" strokeweight="1pt">
                  <v:path arrowok="t"/>
                </v:shape>
                <v:shape id="Graphic 667" o:spid="_x0000_s1234" style="position:absolute;left:4341;top:2157;width:101;height:279;visibility:visible;mso-wrap-style:square;v-text-anchor:top" coordsize="1016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" path="m,27558l9639,e" filled="f" strokecolor="#00568b" strokeweight="1pt">
                  <v:stroke dashstyle="1 1"/>
                  <v:path arrowok="t"/>
                </v:shape>
                <v:shape id="Graphic 668" o:spid="_x0000_s1235" style="position:absolute;left:4451;top:1997;width:76;height:127;visibility:visible;mso-wrap-style:square;v-text-anchor:top" coordsize="76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" path="m,11988l4191,,7315,12306e" filled="f" strokecolor="#00568b" strokeweight=".35275mm">
                  <v:path arrowok="t"/>
                </v:shape>
                <v:shape id="Graphic 669" o:spid="_x0000_s1236" style="position:absolute;left:4576;top:2325;width:165;height:724;visibility:visible;mso-wrap-style:square;v-text-anchor:top" coordsize="1651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" path="m,l12382,48818r3632,23356e" filled="f" strokecolor="#00568b" strokeweight=".35275mm">
                  <v:stroke dashstyle="1 1"/>
                  <v:path arrowok="t"/>
                </v:shape>
                <v:shape id="Graphic 670" o:spid="_x0000_s1237" style="position:absolute;left:4752;top:3152;width:216;height:1130;visibility:visible;mso-wrap-style:square;v-text-anchor:top" coordsize="2159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" path="m,l16903,108724r4687,4128e" filled="f" strokecolor="#00568b" strokeweight="1pt">
                  <v:stroke dashstyle="1 1"/>
                  <v:path arrowok="t"/>
                </v:shape>
                <v:shape id="Graphic 671" o:spid="_x0000_s1238" style="position:absolute;left:5048;top:4350;width:393;height:140;visibility:visible;mso-wrap-style:square;v-text-anchor:top" coordsize="393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" path="m,l9537,8394,31699,3517r7277,10402e" filled="f" strokecolor="#00568b" strokeweight="1pt">
                  <v:path arrowok="t"/>
                </v:shape>
                <v:shape id="Graphic 672" o:spid="_x0000_s1239" style="position:absolute;left:5453;top:4511;width:57;height:76;visibility:visible;mso-wrap-style:square;v-text-anchor:top" coordsize="571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" path="m,l5321,7607e" filled="f" strokecolor="#00568b" strokeweight="1pt">
                  <v:stroke dashstyle="1 1"/>
                  <v:path arrowok="t"/>
                </v:shape>
                <v:shape id="Graphic 673" o:spid="_x0000_s1240" style="position:absolute;left:5514;top:4598;width:406;height:114;visibility:visible;mso-wrap-style:square;v-text-anchor:top" coordsize="406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" path="m,l7277,10401,29451,4318r10871,6565e" filled="f" strokecolor="#00568b" strokeweight="1pt">
                  <v:path arrowok="t"/>
                </v:shape>
                <v:shape id="Graphic 674" o:spid="_x0000_s1241" style="position:absolute;left:5956;top:4730;width:152;height:51;visibility:visible;mso-wrap-style:square;v-text-anchor:top" coordsize="1524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" path="m,l7391,4470r7277,-800e" filled="f" strokecolor="#00568b" strokeweight="1pt">
                  <v:stroke dashstyle="1 1"/>
                  <v:path arrowok="t"/>
                </v:shape>
                <v:shape id="Graphic 675" o:spid="_x0000_s1242" style="position:absolute;left:6125;top:4751;width:172;height:120;visibility:visible;mso-wrap-style:square;v-text-anchor:top" coordsize="1714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" path="m,1384l12623,r4090,12014e" filled="f" strokecolor="#00568b" strokeweight="1pt">
                  <v:path arrowok="t"/>
                </v:shape>
                <v:shape id="Graphic 676" o:spid="_x0000_s1243" style="position:absolute;left:6352;top:5046;width:241;height:603;visibility:visible;mso-wrap-style:square;v-text-anchor:top" coordsize="2413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" path="m,l10655,31381,23736,60134e" filled="f" strokecolor="#00568b" strokeweight="1pt">
                  <v:stroke dashstyle="1 1"/>
                  <v:path arrowok="t"/>
                </v:shape>
                <v:shape id="Graphic 677" o:spid="_x0000_s1244" style="position:absolute;left:6627;top:5732;width:350;height:171;visibility:visible;mso-wrap-style:square;v-text-anchor:top" coordsize="349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" path="m,l5257,11557,27419,6680r7277,10414e" filled="f" strokecolor="#00568b" strokeweight="1pt">
                  <v:path arrowok="t"/>
                </v:shape>
                <v:shape id="Graphic 678" o:spid="_x0000_s1245" style="position:absolute;left:7108;top:6094;width:654;height:483;visibility:visible;mso-wrap-style:square;v-text-anchor:top" coordsize="6540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" path="m,l1485,2133,23660,19177,45821,30149,65176,48221e" filled="f" strokecolor="#00568b" strokeweight="1pt">
                  <v:stroke dashstyle="1 1"/>
                  <v:path arrowok="t"/>
                </v:shape>
                <v:shape id="Graphic 679" o:spid="_x0000_s1246" style="position:absolute;left:7854;top:6646;width:793;height:946;visibility:visible;mso-wrap-style:square;v-text-anchor:top" coordsize="79375,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" path="m,l15621,10299,36309,63906,58483,78536,78917,94246e" filled="f" strokecolor="#00568b" strokeweight="1pt">
                  <v:stroke dashstyle="1 1"/>
                  <v:path arrowok="t"/>
                </v:shape>
                <v:shape id="Graphic 680" o:spid="_x0000_s1247" style="position:absolute;left:8755;top:7607;width:171;height:127;visibility:visible;mso-wrap-style:square;v-text-anchor:top" coordsize="171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" path="m,l12687,698r4419,11913e" filled="f" strokecolor="#00568b" strokeweight="1pt">
                  <v:path arrowok="t"/>
                </v:shape>
                <v:shape id="Graphic 681" o:spid="_x0000_s1248" style="position:absolute;left:8953;top:7805;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" path="m,l9321,25107e" filled="f" strokecolor="#00568b" strokeweight=".35275mm">
                  <v:stroke dashstyle="1 1"/>
                  <v:path arrowok="t"/>
                </v:shape>
                <v:shape id="Graphic 682" o:spid="_x0000_s1249" style="position:absolute;left:9059;top:8077;width:375;height:139;visibility:visible;mso-wrap-style:square;v-text-anchor:top" coordsize="3746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" path="m,1485l4419,13385,15290,6819em15379,6769r343,-204em15722,6565l26593,,37198,6997e" filled="f" strokecolor="#00568b" strokeweight="1pt">
                  <v:path arrowok="t"/>
                </v:shape>
                <v:shape id="Graphic 683" o:spid="_x0000_s1250" style="position:absolute;left:9536;top:8216;width:261;height:349;visibility:visible;mso-wrap-style:square;v-text-anchor:top" coordsize="26034,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" path="m,l1028,685,21729,33578r3848,1054e" filled="f" strokecolor="#00568b" strokeweight="1pt">
                  <v:stroke dashstyle="1 1"/>
                  <v:path arrowok="t"/>
                </v:shape>
                <v:shape id="Graphic 684" o:spid="_x0000_s1251" style="position:absolute;left:9853;top:8521;width:216;height:95;visibility:visible;mso-wrap-style:square;v-text-anchor:top" coordsize="215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" path="m,5803l12242,9169,21031,e" filled="f" strokecolor="#00568b" strokeweight="1pt">
                  <v:path arrowok="t"/>
                </v:shape>
                <v:shape id="Graphic 685" o:spid="_x0000_s1252" style="position:absolute;left:10143;top:8198;width:317;height:242;visibility:visible;mso-wrap-style:square;v-text-anchor:top" coordsize="3175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" path="m,23939l5422,18287,27571,r3747,203e" filled="f" strokecolor="#00568b" strokeweight="1pt">
                  <v:stroke dashstyle="1 1"/>
                  <v:path arrowok="t"/>
                </v:shape>
                <v:shape id="Graphic 686" o:spid="_x0000_s1253" style="position:absolute;left:10513;top:8094;width:178;height:120;visibility:visible;mso-wrap-style:square;v-text-anchor:top" coordsize="1778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" path="m,10998r12687,698l17627,e" filled="f" strokecolor="#00568b" strokeweight="1pt">
                  <v:path arrowok="t"/>
                </v:shape>
                <v:shape id="Graphic 687" o:spid="_x0000_s1254" style="position:absolute;left:10769;top:7541;width:520;height:368;visibility:visible;mso-wrap-style:square;v-text-anchor:top" coordsize="52069,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" path="m,36639l9309,14617,31470,,51828,2235e" filled="f" strokecolor="#00568b" strokeweight="1pt">
                  <v:stroke dashstyle="1 1"/>
                  <v:path arrowok="t"/>
                </v:shape>
                <v:shape id="Graphic 688" o:spid="_x0000_s1255" style="position:absolute;left:11387;top:7410;width:171;height:146;visibility:visible;mso-wrap-style:square;v-text-anchor:top" coordsize="1714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" path="m,14084l12509,11874,17005,e" filled="f" strokecolor="#00568b" strokeweight="1pt">
                  <v:path arrowok="t"/>
                </v:shape>
                <v:shape id="Graphic 689" o:spid="_x0000_s1256" style="position:absolute;left:11583;top:7097;width:96;height:248;visibility:visible;mso-wrap-style:square;v-text-anchor:top" coordsize="952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" path="m,24307l9220,e" filled="f" strokecolor="#00568b" strokeweight="1pt">
                  <v:stroke dashstyle="1 1"/>
                  <v:path arrowok="t"/>
                </v:shape>
                <v:shape id="Graphic 690" o:spid="_x0000_s1257" style="position:absolute;left:11689;top:6944;width:165;height:120;visibility:visible;mso-wrap-style:square;v-text-anchor:top" coordsize="1651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" path="m,11874l4495,,16357,4559e" filled="f" strokecolor="#00568b" strokeweight=".35275mm">
                  <v:path arrowok="t"/>
                </v:shape>
                <v:shape id="Graphic 691" o:spid="_x0000_s1258" style="position:absolute;left:11955;top:6917;width:242;height:114;visibility:visible;mso-wrap-style:square;v-text-anchor:top" coordsize="241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" path="m,11214l22161,1460,23507,e" filled="f" strokecolor="#00568b" strokeweight="1pt">
                  <v:stroke dashstyle="1 1"/>
                  <v:path arrowok="t"/>
                </v:shape>
                <v:shape id="Graphic 692" o:spid="_x0000_s1259" style="position:absolute;left:12313;top:6688;width:203;height:95;visibility:visible;mso-wrap-style:square;v-text-anchor:top" coordsize="203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" path="m,9397l8547,,20167,5118e" filled="f" strokecolor="#00568b" strokeweight="1pt">
                  <v:path arrowok="t"/>
                </v:shape>
                <v:shape id="Graphic 693" o:spid="_x0000_s1260" style="position:absolute;left:12639;top:6824;width:266;height:482;visibility:visible;mso-wrap-style:square;v-text-anchor:top" coordsize="2667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" path="m,l20332,42456r6274,5181e" filled="f" strokecolor="#00568b" strokeweight="1pt">
                  <v:stroke dashstyle="1 1"/>
                  <v:path arrowok="t"/>
                </v:shape>
                <v:shape id="Graphic 694" o:spid="_x0000_s1261" style="position:absolute;left:12966;top:7350;width:400;height:146;visibility:visible;mso-wrap-style:square;v-text-anchor:top" coordsize="4000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" path="m,l9804,8077,30480,5638r9029,8928e" filled="f" strokecolor="#00568b" strokeweight="1pt">
                  <v:path arrowok="t"/>
                </v:shape>
                <v:shape id="Graphic 695" o:spid="_x0000_s1262" style="position:absolute;left:13511;top:7648;width:565;height:444;visibility:visible;mso-wrap-style:square;v-text-anchor:top" coordsize="565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" path="m,l20231,23380r22174,4877l56349,44348e" filled="f" strokecolor="#00568b" strokeweight=".35275mm">
                  <v:stroke dashstyle="1 1"/>
                  <v:path arrowok="t"/>
                </v:shape>
                <v:shape id="Graphic 696" o:spid="_x0000_s1263" style="position:absolute;left:14145;top:8172;width:876;height:762;visibility:visible;mso-wrap-style:square;v-text-anchor:top" coordsize="876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" path="m,l1219,1397,23380,16014,45554,28206,67703,58661,87477,76111e" filled="f" strokecolor="#00568b" strokeweight="1pt">
                  <v:stroke dashstyle="1 1"/>
                  <v:path arrowok="t"/>
                </v:shape>
                <v:shape id="Graphic 697" o:spid="_x0000_s1264" style="position:absolute;left:15124;top:8848;width:215;height:95;visibility:visible;mso-wrap-style:square;v-text-anchor:top" coordsize="215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" path="m,9398r12700,l21247,e" filled="f" strokecolor="#00568b" strokeweight="1pt">
                  <v:path arrowok="t"/>
                </v:shape>
                <v:shape id="Graphic 698" o:spid="_x0000_s1265" style="position:absolute;left:15346;top:8797;width:38;height:45;visibility:visible;mso-wrap-style:square;v-text-anchor:top" coordsize="381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" path="m,3911l3556,e" filled="f" strokecolor="#00568b" strokeweight="1pt">
                  <v:stroke dashstyle="1 1"/>
                  <v:path arrowok="t"/>
                </v:shape>
                <v:shape id="Graphic 699" o:spid="_x0000_s1266" style="position:absolute;left:15387;top:8698;width:178;height:95;visibility:visible;mso-wrap-style:square;v-text-anchor:top" coordsize="1778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" path="m,9397l8547,r9017,8940e" filled="f" strokecolor="#00568b" strokeweight="1pt">
                  <v:path arrowok="t"/>
                </v:shape>
                <v:shape id="Graphic 700" o:spid="_x0000_s1267" style="position:absolute;left:15751;top:8990;width:788;height:533;visibility:visible;mso-wrap-style:square;v-text-anchor:top" coordsize="787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" path="m,l16421,20764,38582,36601r22162,9741l78600,53212e" filled="f" strokecolor="#00568b" strokeweight="1pt">
                  <v:stroke dashstyle="dash"/>
                  <v:path arrowok="t"/>
                </v:shape>
                <v:shape id="Graphic 701" o:spid="_x0000_s1268" style="position:absolute;left:16668;top:9465;width:216;height:96;visibility:visible;mso-wrap-style:square;v-text-anchor:top" coordsize="215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" path="m,4241l11976,r9029,8940e" filled="f" strokecolor="#00568b" strokeweight="1pt">
                  <v:path arrowok="t"/>
                </v:shape>
                <v:shape id="Graphic 702" o:spid="_x0000_s1269" style="position:absolute;left:16886;top:9563;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" path="m,l2882,2844e" filled="f" strokecolor="#00568b" strokeweight="1pt">
                  <v:stroke dashstyle="1 1"/>
                  <v:path arrowok="t"/>
                </v:shape>
                <v:shape id="Graphic 703" o:spid="_x0000_s1270" style="position:absolute;left:16919;top:9595;width:387;height:127;visibility:visible;mso-wrap-style:square;v-text-anchor:top" coordsize="387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" path="m,l9029,8928,31191,1625r7099,10528e" filled="f" strokecolor="#00568b" strokeweight="1pt">
                  <v:path arrowok="t"/>
                </v:shape>
                <v:shape id="Graphic 704" o:spid="_x0000_s1271" style="position:absolute;left:17432;top:9911;width:680;height:451;visibility:visible;mso-wrap-style:square;v-text-anchor:top" coordsize="679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" path="m,l1993,2971,24142,22478,46329,34658,67322,45046e" filled="f" strokecolor="#00568b" strokeweight=".35275mm">
                  <v:stroke dashstyle="1 1"/>
                  <v:path arrowok="t"/>
                </v:shape>
                <v:shape id="Graphic 705" o:spid="_x0000_s1272" style="position:absolute;left:18219;top:10282;width:1251;height:139;visibility:visible;mso-wrap-style:square;v-text-anchor:top" coordsize="12509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" path="m,6299l12001,3657,32689,,54864,,77038,7302r22161,6096l121373,9740r3328,-2755e" filled="f" strokecolor="#00568b" strokeweight=".35275mm">
                  <v:stroke dashstyle="1 1"/>
                  <v:path arrowok="t"/>
                </v:shape>
                <v:shape id="Graphic 706" o:spid="_x0000_s1273" style="position:absolute;left:19556;top:10196;width:413;height:140;visibility:visible;mso-wrap-style:square;v-text-anchor:top" coordsize="412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" path="m,8089l9804,,20662,6578em20751,6629r356,203em21107,6832r10871,6579l41262,4749e" filled="f" strokecolor="#00568b" strokeweight="1pt">
                  <v:path arrowok="t"/>
                </v:shape>
                <v:shape id="Graphic 707" o:spid="_x0000_s1274" style="position:absolute;left:19976;top:10213;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" path="m,2349l2514,e" filled="f" strokecolor="#00568b" strokeweight="1pt">
                  <v:stroke dashstyle="1 1"/>
                  <v:path arrowok="t"/>
                </v:shape>
                <v:shape id="Graphic 708" o:spid="_x0000_s1275" style="position:absolute;left:20005;top:10123;width:216;height:89;visibility:visible;mso-wrap-style:square;v-text-anchor:top" coordsize="2159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" path="m,8661l9283,,21031,4838e" filled="f" strokecolor="#00568b" strokeweight="1pt">
                  <v:path arrowok="t"/>
                </v:shape>
                <v:shape id="Graphic 709" o:spid="_x0000_s1276" style="position:absolute;left:20350;top:10239;width:483;height:222;visibility:visible;mso-wrap-style:square;v-text-anchor:top" coordsize="4826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" path="m,l17564,11582r22174,8522l47879,21907e" filled="f" strokecolor="#00568b" strokeweight="1pt">
                  <v:stroke dashstyle="1 1"/>
                  <v:path arrowok="t"/>
                </v:shape>
                <v:shape id="Graphic 710" o:spid="_x0000_s1277" style="position:absolute;left:20903;top:10271;width:794;height:223;visibility:visible;mso-wrap-style:square;v-text-anchor:top" coordsize="7937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" path="m,20281r6604,1461l28765,19291,50927,13207,73101,4686,79171,e" filled="f" strokecolor="#00568b" strokeweight="1pt">
                  <v:stroke dashstyle="1 1"/>
                  <v:path arrowok="t"/>
                </v:shape>
                <v:shape id="Graphic 711" o:spid="_x0000_s1278" style="position:absolute;left:21755;top:10148;width:203;height:82;visibility:visible;mso-wrap-style:square;v-text-anchor:top" coordsize="203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" path="m,7746l10071,,20154,7721e" filled="f" strokecolor="#00568b" strokeweight="1pt">
                  <v:path arrowok="t"/>
                </v:shape>
                <v:shape id="Graphic 712" o:spid="_x0000_s1279" style="position:absolute;left:22068;top:10306;width:482;height:32;visibility:visible;mso-wrap-style:square;v-text-anchor:top" coordsize="482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" path="m,l21678,1206r22149,l48031,3060e" filled="f" strokecolor="#00568b" strokeweight="1pt">
                  <v:stroke dashstyle="1 1"/>
                  <v:path arrowok="t"/>
                </v:shape>
                <v:shape id="Graphic 713" o:spid="_x0000_s1280" style="position:absolute;left:22611;top:10365;width:235;height:57;visibility:visible;mso-wrap-style:square;v-text-anchor:top" coordsize="234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" path="m,l11633,5105,23253,e" filled="f" strokecolor="#00568b" strokeweight="1pt">
                  <v:path arrowok="t"/>
                </v:shape>
                <v:shape id="Graphic 714" o:spid="_x0000_s1281" style="position:absolute;left:22974;top:10281;width:477;height:38;visibility:visible;mso-wrap-style:square;v-text-anchor:top" coordsize="4762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" path="m,3340l19646,101,41821,3759,47510,e" filled="f" strokecolor="#00568b" strokeweight="1pt">
                  <v:stroke dashstyle="1 1"/>
                  <v:path arrowok="t"/>
                </v:shape>
                <v:shape id="Graphic 715" o:spid="_x0000_s1282" style="position:absolute;left:23508;top:10172;width:235;height:76;visibility:visible;mso-wrap-style:square;v-text-anchor:top" coordsize="2349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" path="m,6997l10604,,22974,2908e" filled="f" strokecolor="#00568b" strokeweight="1pt">
                  <v:path arrowok="t"/>
                </v:shape>
                <v:shape id="Graphic 716" o:spid="_x0000_s1283" style="position:absolute;left:23937;top:10240;width:647;height:248;visibility:visible;mso-wrap-style:square;v-text-anchor:top" coordsize="64769,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" path="m,l10617,1752,32791,2959,54952,17576r9297,6642e" filled="f" strokecolor="#00568b" strokeweight="1pt">
                  <v:stroke dashstyle="1 1"/>
                  <v:path arrowok="t"/>
                </v:shape>
                <v:shape id="Graphic 717" o:spid="_x0000_s1284" style="position:absolute;left:24661;top:10541;width:927;height:502;visibility:visible;mso-wrap-style:square;v-text-anchor:top" coordsize="9271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" path="m,l4648,3314,26797,25234r22174,1220l71145,48386r20688,1220l92290,49758e" filled="f" strokecolor="#00568b" strokeweight="1pt">
                  <v:stroke dashstyle="1 1"/>
                  <v:path arrowok="t"/>
                </v:shape>
                <v:shape id="Graphic 718" o:spid="_x0000_s1285" style="position:absolute;left:25681;top:11070;width:120;height:45;visibility:visible;mso-wrap-style:square;v-text-anchor:top" coordsize="1206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" path="m,l12065,3962e" filled="f" strokecolor="#00568b" strokeweight="1pt">
                  <v:path arrowok="t"/>
                </v:shape>
                <v:shape id="Graphic 719" o:spid="_x0000_s1286" style="position:absolute;left:1183;top:389;width:24619;height:10275;visibility:visible;mso-wrap-style:square;v-text-anchor:top" coordsize="2461895,102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" path="m,527519l22161,466610,44335,309460r22162,45060l88658,272910,110832,132791r22162,-6084l155155,113309,175844,73101,198005,30467,220167,r22174,35344l264502,30467r22162,45072l308838,224167r22162,-63347l351688,242443r22174,142532l396024,404469r22161,-4864l440347,431279r22161,-6096l484682,438594r22162,-2451l527532,497065r22174,48730l571868,540918r22161,31686l616204,589648r22161,10973l660527,621334r22161,14618l703376,689546r22162,14630l747712,721233r22162,1219l792035,782142r22174,-13399l836358,783361r20701,32893l879221,822337r22186,-23139l923556,780923r22174,1219l967892,729754r22161,-14617l1012228,717575r20688,-3658l1055077,655434r22162,8534l1099400,654227r22162,-24371l1143736,639597r22174,46304l1188072,704176r20675,-2438l1230922,723658r22148,25591l1275245,754126r22174,25577l1319580,794321r22175,12192l1363903,836968r20701,18275l1406766,855243r22174,-24371l1451089,852792r22174,28029l1495425,896658r22161,9741l1539773,914933r20676,-7303l1582610,929551r22162,-7316l1626946,955128r22149,19495l1671281,983145r22162,-7290l1715592,956360r20688,-15849l1758454,927112r22174,-4877l1802790,910069r22174,-6096l1847113,886917r22174,9741l1891461,857681r20689,-17056l1934298,846709r22175,7302l1978634,866203r22162,-7315l2022957,862545r22174,-6096l2067293,852792r20688,18288l2110155,875957r22149,3657l2154478,900303r22149,10972l2198801,908837r22175,19507l2243124,906399r20689,14630l2285987,924674r22174,4877l2330323,942949r22174,17056l2374646,983145r22174,1232l2418994,1012393r20688,1219l2461831,1027010e" filled="f" strokecolor="#00568b" strokeweight="1pt">
                  <v:path arrowok="t"/>
                </v:shape>
                <v:shape id="Textbox 720" o:spid="_x0000_s1287" type="#_x0000_t202" style="position:absolute;left:5132;top:2184;width:810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" filled="f" stroked="f">
                  <v:textbox inset="0,0,0,0">
                    <w:txbxContent>
                      <w:p w14:paraId="10EA9C5B" w14:textId="77777777" w:rsidR="00674611" w:rsidRDefault="00F77B18">
                        <w:pPr>
                          <w:spacing w:before="16" w:line="196" w:lineRule="auto"/>
                          <w:ind w:right="18"/>
                          <w:rPr>
                            <w:position w:val="4"/>
                            <w:sz w:val="11"/>
                          </w:rPr>
                        </w:pPr>
                        <w:r>
                          <w:rPr>
                            <w:color w:val="231F20"/>
                            <w:sz w:val="12"/>
                          </w:rPr>
                          <w:t>TSF</w:t>
                        </w:r>
                        <w:r>
                          <w:rPr>
                            <w:color w:val="231F20"/>
                            <w:spacing w:val="-11"/>
                            <w:sz w:val="12"/>
                          </w:rPr>
                          <w:t xml:space="preserve"> </w:t>
                        </w:r>
                        <w:r>
                          <w:rPr>
                            <w:color w:val="231F20"/>
                            <w:sz w:val="12"/>
                          </w:rPr>
                          <w:t>(adjusted</w:t>
                        </w:r>
                        <w:r>
                          <w:rPr>
                            <w:color w:val="231F20"/>
                            <w:spacing w:val="-11"/>
                            <w:sz w:val="12"/>
                          </w:rPr>
                          <w:t xml:space="preserve"> </w:t>
                        </w:r>
                        <w:r>
                          <w:rPr>
                            <w:color w:val="231F20"/>
                            <w:sz w:val="12"/>
                          </w:rPr>
                          <w:t>for</w:t>
                        </w:r>
                        <w:r>
                          <w:rPr>
                            <w:color w:val="231F20"/>
                            <w:spacing w:val="-11"/>
                            <w:sz w:val="12"/>
                          </w:rPr>
                          <w:t xml:space="preserve"> </w:t>
                        </w:r>
                        <w:r>
                          <w:rPr>
                            <w:color w:val="231F20"/>
                            <w:sz w:val="12"/>
                          </w:rPr>
                          <w:t>local</w:t>
                        </w:r>
                        <w:r>
                          <w:rPr>
                            <w:color w:val="231F20"/>
                            <w:spacing w:val="40"/>
                            <w:sz w:val="12"/>
                          </w:rPr>
                          <w:t xml:space="preserve"> </w:t>
                        </w:r>
                        <w:r>
                          <w:rPr>
                            <w:color w:val="231F20"/>
                            <w:spacing w:val="-2"/>
                            <w:w w:val="90"/>
                            <w:sz w:val="12"/>
                          </w:rPr>
                          <w:t>government debt swap)</w:t>
                        </w:r>
                        <w:r>
                          <w:rPr>
                            <w:color w:val="231F20"/>
                            <w:spacing w:val="-2"/>
                            <w:w w:val="90"/>
                            <w:position w:val="4"/>
                            <w:sz w:val="11"/>
                          </w:rPr>
                          <w:t>(a)</w:t>
                        </w:r>
                      </w:p>
                    </w:txbxContent>
                  </v:textbox>
                </v:shape>
                <v:shape id="Textbox 721" o:spid="_x0000_s1288" type="#_x0000_t202" style="position:absolute;left:17207;top:10511;width:5658;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" filled="f" stroked="f">
                  <v:textbox inset="0,0,0,0">
                    <w:txbxContent>
                      <w:p w14:paraId="3F80804D" w14:textId="77777777" w:rsidR="00674611" w:rsidRDefault="00F77B18">
                        <w:pPr>
                          <w:spacing w:line="139" w:lineRule="exact"/>
                          <w:rPr>
                            <w:sz w:val="12"/>
                          </w:rPr>
                        </w:pPr>
                        <w:r>
                          <w:rPr>
                            <w:color w:val="231F20"/>
                            <w:w w:val="85"/>
                            <w:sz w:val="12"/>
                          </w:rPr>
                          <w:t>TSF</w:t>
                        </w:r>
                        <w:r>
                          <w:rPr>
                            <w:color w:val="231F20"/>
                            <w:spacing w:val="-4"/>
                            <w:w w:val="85"/>
                            <w:sz w:val="12"/>
                          </w:rPr>
                          <w:t xml:space="preserve"> </w:t>
                        </w:r>
                        <w:r>
                          <w:rPr>
                            <w:color w:val="231F20"/>
                            <w:spacing w:val="-2"/>
                            <w:w w:val="95"/>
                            <w:sz w:val="12"/>
                          </w:rPr>
                          <w:t>(headline)</w:t>
                        </w:r>
                      </w:p>
                      <w:p w14:paraId="3FC6E742" w14:textId="77777777" w:rsidR="00674611" w:rsidRDefault="00674611">
                        <w:pPr>
                          <w:spacing w:before="25"/>
                          <w:rPr>
                            <w:sz w:val="12"/>
                          </w:rPr>
                        </w:pPr>
                      </w:p>
                      <w:p w14:paraId="4CA2AE49" w14:textId="77777777" w:rsidR="00674611" w:rsidRDefault="00F77B18">
                        <w:pPr>
                          <w:ind w:left="208"/>
                          <w:rPr>
                            <w:sz w:val="12"/>
                          </w:rPr>
                        </w:pPr>
                        <w:r>
                          <w:rPr>
                            <w:color w:val="231F20"/>
                            <w:spacing w:val="-4"/>
                            <w:sz w:val="12"/>
                          </w:rPr>
                          <w:t>Nominal</w:t>
                        </w:r>
                        <w:r>
                          <w:rPr>
                            <w:color w:val="231F20"/>
                            <w:spacing w:val="-1"/>
                            <w:sz w:val="12"/>
                          </w:rPr>
                          <w:t xml:space="preserve"> </w:t>
                        </w:r>
                        <w:r>
                          <w:rPr>
                            <w:color w:val="231F20"/>
                            <w:spacing w:val="-5"/>
                            <w:sz w:val="12"/>
                          </w:rPr>
                          <w:t>GDP</w:t>
                        </w:r>
                      </w:p>
                    </w:txbxContent>
                  </v:textbox>
                </v:shape>
                <w10:wrap anchorx="page"/>
              </v:group>
            </w:pict>
          </mc:Fallback>
        </mc:AlternateContent>
      </w:r>
      <w:r>
        <w:rPr>
          <w:color w:val="231F20"/>
          <w:spacing w:val="-5"/>
          <w:sz w:val="12"/>
        </w:rPr>
        <w:t>45</w:t>
      </w:r>
    </w:p>
    <w:p w14:paraId="4902883C" w14:textId="77777777" w:rsidR="00674611" w:rsidRDefault="00F77B18">
      <w:pPr>
        <w:spacing w:before="108"/>
        <w:ind w:right="272"/>
        <w:jc w:val="right"/>
        <w:rPr>
          <w:sz w:val="12"/>
        </w:rPr>
      </w:pPr>
      <w:r>
        <w:rPr>
          <w:color w:val="231F20"/>
          <w:spacing w:val="-5"/>
          <w:sz w:val="12"/>
        </w:rPr>
        <w:t>40</w:t>
      </w:r>
    </w:p>
    <w:p w14:paraId="0131543F" w14:textId="77777777" w:rsidR="00674611" w:rsidRDefault="00F77B18">
      <w:pPr>
        <w:spacing w:before="108"/>
        <w:ind w:right="272"/>
        <w:jc w:val="right"/>
        <w:rPr>
          <w:sz w:val="12"/>
        </w:rPr>
      </w:pPr>
      <w:r>
        <w:rPr>
          <w:color w:val="231F20"/>
          <w:spacing w:val="-5"/>
          <w:sz w:val="12"/>
        </w:rPr>
        <w:t>35</w:t>
      </w:r>
    </w:p>
    <w:p w14:paraId="5C799E52" w14:textId="77777777" w:rsidR="00674611" w:rsidRDefault="00F77B18">
      <w:pPr>
        <w:spacing w:before="108"/>
        <w:ind w:right="272"/>
        <w:jc w:val="right"/>
        <w:rPr>
          <w:sz w:val="12"/>
        </w:rPr>
      </w:pPr>
      <w:r>
        <w:rPr>
          <w:color w:val="231F20"/>
          <w:spacing w:val="-5"/>
          <w:sz w:val="12"/>
        </w:rPr>
        <w:t>30</w:t>
      </w:r>
    </w:p>
    <w:p w14:paraId="40BB9ACA" w14:textId="77777777" w:rsidR="00674611" w:rsidRDefault="00F77B18">
      <w:pPr>
        <w:spacing w:before="107"/>
        <w:ind w:right="272"/>
        <w:jc w:val="right"/>
        <w:rPr>
          <w:sz w:val="12"/>
        </w:rPr>
      </w:pPr>
      <w:r>
        <w:rPr>
          <w:color w:val="231F20"/>
          <w:spacing w:val="-5"/>
          <w:sz w:val="12"/>
        </w:rPr>
        <w:t>25</w:t>
      </w:r>
    </w:p>
    <w:p w14:paraId="782E0501" w14:textId="77777777" w:rsidR="00674611" w:rsidRDefault="00F77B18">
      <w:pPr>
        <w:spacing w:before="108"/>
        <w:ind w:right="272"/>
        <w:jc w:val="right"/>
        <w:rPr>
          <w:sz w:val="12"/>
        </w:rPr>
      </w:pPr>
      <w:r>
        <w:rPr>
          <w:color w:val="231F20"/>
          <w:spacing w:val="-5"/>
          <w:sz w:val="12"/>
        </w:rPr>
        <w:t>20</w:t>
      </w:r>
    </w:p>
    <w:p w14:paraId="1882FE76" w14:textId="77777777" w:rsidR="00674611" w:rsidRDefault="00F77B18">
      <w:pPr>
        <w:spacing w:before="108"/>
        <w:ind w:right="272"/>
        <w:jc w:val="right"/>
        <w:rPr>
          <w:sz w:val="12"/>
        </w:rPr>
      </w:pPr>
      <w:r>
        <w:rPr>
          <w:color w:val="231F20"/>
          <w:spacing w:val="-5"/>
          <w:w w:val="95"/>
          <w:sz w:val="12"/>
        </w:rPr>
        <w:t>15</w:t>
      </w:r>
    </w:p>
    <w:p w14:paraId="7468BB86" w14:textId="77777777" w:rsidR="00674611" w:rsidRDefault="00F77B18">
      <w:pPr>
        <w:spacing w:before="108"/>
        <w:ind w:right="272"/>
        <w:jc w:val="right"/>
        <w:rPr>
          <w:sz w:val="12"/>
        </w:rPr>
      </w:pPr>
      <w:r>
        <w:rPr>
          <w:color w:val="231F20"/>
          <w:spacing w:val="-5"/>
          <w:sz w:val="12"/>
        </w:rPr>
        <w:t>10</w:t>
      </w:r>
    </w:p>
    <w:p w14:paraId="70EEE888" w14:textId="77777777" w:rsidR="00674611" w:rsidRDefault="00F77B18">
      <w:pPr>
        <w:spacing w:before="107"/>
        <w:ind w:right="272"/>
        <w:jc w:val="right"/>
        <w:rPr>
          <w:sz w:val="12"/>
        </w:rPr>
      </w:pPr>
      <w:r>
        <w:rPr>
          <w:color w:val="231F20"/>
          <w:spacing w:val="-10"/>
          <w:sz w:val="12"/>
        </w:rPr>
        <w:t>5</w:t>
      </w:r>
    </w:p>
    <w:p w14:paraId="185B9621" w14:textId="77777777" w:rsidR="00674611" w:rsidRDefault="00F77B18">
      <w:pPr>
        <w:spacing w:before="108" w:line="107" w:lineRule="exact"/>
        <w:ind w:left="4879"/>
        <w:rPr>
          <w:sz w:val="12"/>
        </w:rPr>
      </w:pPr>
      <w:r>
        <w:rPr>
          <w:color w:val="231F20"/>
          <w:spacing w:val="-10"/>
          <w:sz w:val="12"/>
        </w:rPr>
        <w:t>0</w:t>
      </w:r>
    </w:p>
    <w:p w14:paraId="0C9B390C" w14:textId="77777777" w:rsidR="00674611" w:rsidRDefault="00F77B18">
      <w:pPr>
        <w:pStyle w:val="BodyText"/>
        <w:spacing w:line="259" w:lineRule="auto"/>
        <w:ind w:left="510" w:right="516"/>
      </w:pPr>
      <w:r>
        <w:br w:type="column"/>
      </w:r>
      <w:r>
        <w:rPr>
          <w:color w:val="231F20"/>
          <w:spacing w:val="-6"/>
        </w:rPr>
        <w:t>(EMEs)</w:t>
      </w:r>
      <w:r>
        <w:rPr>
          <w:color w:val="231F20"/>
          <w:spacing w:val="-11"/>
        </w:rPr>
        <w:t xml:space="preserve"> </w:t>
      </w:r>
      <w:r>
        <w:rPr>
          <w:color w:val="231F20"/>
          <w:spacing w:val="-6"/>
        </w:rPr>
        <w:t>(see</w:t>
      </w:r>
      <w:r>
        <w:rPr>
          <w:color w:val="231F20"/>
          <w:spacing w:val="-11"/>
        </w:rPr>
        <w:t xml:space="preserve"> </w:t>
      </w:r>
      <w:r>
        <w:rPr>
          <w:color w:val="231F20"/>
          <w:spacing w:val="-6"/>
        </w:rPr>
        <w:t>Global</w:t>
      </w:r>
      <w:r>
        <w:rPr>
          <w:color w:val="231F20"/>
          <w:spacing w:val="-11"/>
        </w:rPr>
        <w:t xml:space="preserve"> </w:t>
      </w:r>
      <w:r>
        <w:rPr>
          <w:color w:val="231F20"/>
          <w:spacing w:val="-6"/>
        </w:rPr>
        <w:t>debt</w:t>
      </w:r>
      <w:r>
        <w:rPr>
          <w:color w:val="231F20"/>
          <w:spacing w:val="-11"/>
        </w:rPr>
        <w:t xml:space="preserve"> </w:t>
      </w:r>
      <w:r>
        <w:rPr>
          <w:color w:val="231F20"/>
          <w:spacing w:val="-6"/>
        </w:rPr>
        <w:t>market</w:t>
      </w:r>
      <w:r>
        <w:rPr>
          <w:color w:val="231F20"/>
          <w:spacing w:val="-11"/>
        </w:rPr>
        <w:t xml:space="preserve"> </w:t>
      </w:r>
      <w:r>
        <w:rPr>
          <w:color w:val="231F20"/>
          <w:spacing w:val="-6"/>
        </w:rPr>
        <w:t>conditions</w:t>
      </w:r>
      <w:r>
        <w:rPr>
          <w:color w:val="231F20"/>
          <w:spacing w:val="-11"/>
        </w:rPr>
        <w:t xml:space="preserve"> </w:t>
      </w:r>
      <w:r>
        <w:rPr>
          <w:color w:val="231F20"/>
          <w:spacing w:val="-6"/>
        </w:rPr>
        <w:t>chapter),</w:t>
      </w:r>
      <w:r>
        <w:rPr>
          <w:color w:val="231F20"/>
          <w:spacing w:val="-11"/>
        </w:rPr>
        <w:t xml:space="preserve"> </w:t>
      </w:r>
      <w:r>
        <w:rPr>
          <w:color w:val="231F20"/>
          <w:spacing w:val="-6"/>
        </w:rPr>
        <w:t xml:space="preserve">this </w:t>
      </w:r>
      <w:r>
        <w:rPr>
          <w:color w:val="231F20"/>
          <w:spacing w:val="-4"/>
        </w:rPr>
        <w:t>largely</w:t>
      </w:r>
      <w:r>
        <w:rPr>
          <w:color w:val="231F20"/>
          <w:spacing w:val="-18"/>
        </w:rPr>
        <w:t xml:space="preserve"> </w:t>
      </w:r>
      <w:r>
        <w:rPr>
          <w:color w:val="231F20"/>
          <w:spacing w:val="-4"/>
        </w:rPr>
        <w:t>reflects</w:t>
      </w:r>
      <w:r>
        <w:rPr>
          <w:color w:val="231F20"/>
          <w:spacing w:val="-18"/>
        </w:rPr>
        <w:t xml:space="preserve"> </w:t>
      </w:r>
      <w:r>
        <w:rPr>
          <w:color w:val="231F20"/>
          <w:spacing w:val="-4"/>
        </w:rPr>
        <w:t>domestic</w:t>
      </w:r>
      <w:r>
        <w:rPr>
          <w:color w:val="231F20"/>
          <w:spacing w:val="-18"/>
        </w:rPr>
        <w:t xml:space="preserve"> </w:t>
      </w:r>
      <w:r>
        <w:rPr>
          <w:color w:val="231F20"/>
          <w:spacing w:val="-4"/>
        </w:rPr>
        <w:t>factors</w:t>
      </w:r>
      <w:r>
        <w:rPr>
          <w:color w:val="231F20"/>
          <w:spacing w:val="-18"/>
        </w:rPr>
        <w:t xml:space="preserve"> </w:t>
      </w:r>
      <w:r>
        <w:rPr>
          <w:color w:val="231F20"/>
          <w:spacing w:val="-4"/>
        </w:rPr>
        <w:t>rather</w:t>
      </w:r>
      <w:r>
        <w:rPr>
          <w:color w:val="231F20"/>
          <w:spacing w:val="-18"/>
        </w:rPr>
        <w:t xml:space="preserve"> </w:t>
      </w:r>
      <w:r>
        <w:rPr>
          <w:color w:val="231F20"/>
          <w:spacing w:val="-4"/>
        </w:rPr>
        <w:t>than</w:t>
      </w:r>
      <w:r>
        <w:rPr>
          <w:color w:val="231F20"/>
          <w:spacing w:val="-18"/>
        </w:rPr>
        <w:t xml:space="preserve"> </w:t>
      </w:r>
      <w:r>
        <w:rPr>
          <w:color w:val="231F20"/>
          <w:spacing w:val="-4"/>
        </w:rPr>
        <w:t>rising</w:t>
      </w:r>
      <w:r>
        <w:rPr>
          <w:color w:val="231F20"/>
          <w:spacing w:val="-18"/>
        </w:rPr>
        <w:t xml:space="preserve"> </w:t>
      </w:r>
      <w:r>
        <w:rPr>
          <w:color w:val="231F20"/>
          <w:spacing w:val="-4"/>
        </w:rPr>
        <w:t>US</w:t>
      </w:r>
      <w:r>
        <w:rPr>
          <w:color w:val="231F20"/>
          <w:spacing w:val="-18"/>
        </w:rPr>
        <w:t xml:space="preserve"> </w:t>
      </w:r>
      <w:r>
        <w:rPr>
          <w:color w:val="231F20"/>
          <w:spacing w:val="-4"/>
        </w:rPr>
        <w:t xml:space="preserve">bond </w:t>
      </w:r>
      <w:r>
        <w:rPr>
          <w:color w:val="231F20"/>
          <w:w w:val="90"/>
        </w:rPr>
        <w:t>yields</w:t>
      </w:r>
      <w:r>
        <w:rPr>
          <w:color w:val="231F20"/>
          <w:spacing w:val="-1"/>
          <w:w w:val="90"/>
        </w:rPr>
        <w:t xml:space="preserve"> </w:t>
      </w:r>
      <w:r>
        <w:rPr>
          <w:color w:val="231F20"/>
          <w:w w:val="90"/>
        </w:rPr>
        <w:t>or</w:t>
      </w:r>
      <w:r>
        <w:rPr>
          <w:color w:val="231F20"/>
          <w:spacing w:val="-1"/>
          <w:w w:val="90"/>
        </w:rPr>
        <w:t xml:space="preserve"> </w:t>
      </w:r>
      <w:r>
        <w:rPr>
          <w:color w:val="231F20"/>
          <w:w w:val="90"/>
        </w:rPr>
        <w:t>the</w:t>
      </w:r>
      <w:r>
        <w:rPr>
          <w:color w:val="231F20"/>
          <w:spacing w:val="-1"/>
          <w:w w:val="90"/>
        </w:rPr>
        <w:t xml:space="preserve"> </w:t>
      </w:r>
      <w:r>
        <w:rPr>
          <w:color w:val="231F20"/>
          <w:w w:val="90"/>
        </w:rPr>
        <w:t>stronger</w:t>
      </w:r>
      <w:r>
        <w:rPr>
          <w:color w:val="231F20"/>
          <w:spacing w:val="-1"/>
          <w:w w:val="90"/>
        </w:rPr>
        <w:t xml:space="preserve"> </w:t>
      </w:r>
      <w:r>
        <w:rPr>
          <w:color w:val="231F20"/>
          <w:w w:val="90"/>
        </w:rPr>
        <w:t>US</w:t>
      </w:r>
      <w:r>
        <w:rPr>
          <w:color w:val="231F20"/>
          <w:spacing w:val="-1"/>
          <w:w w:val="90"/>
        </w:rPr>
        <w:t xml:space="preserve"> </w:t>
      </w:r>
      <w:r>
        <w:rPr>
          <w:color w:val="231F20"/>
          <w:w w:val="90"/>
        </w:rPr>
        <w:t>dollar.</w:t>
      </w:r>
      <w:r>
        <w:rPr>
          <w:color w:val="231F20"/>
          <w:spacing w:val="-1"/>
          <w:w w:val="90"/>
        </w:rPr>
        <w:t xml:space="preserve"> </w:t>
      </w:r>
      <w:r>
        <w:rPr>
          <w:color w:val="231F20"/>
          <w:w w:val="90"/>
        </w:rPr>
        <w:t>Over</w:t>
      </w:r>
      <w:r>
        <w:rPr>
          <w:color w:val="231F20"/>
          <w:spacing w:val="-1"/>
          <w:w w:val="90"/>
        </w:rPr>
        <w:t xml:space="preserve"> </w:t>
      </w:r>
      <w:r>
        <w:rPr>
          <w:color w:val="231F20"/>
          <w:w w:val="90"/>
        </w:rPr>
        <w:t>the</w:t>
      </w:r>
      <w:r>
        <w:rPr>
          <w:color w:val="231F20"/>
          <w:spacing w:val="-1"/>
          <w:w w:val="90"/>
        </w:rPr>
        <w:t xml:space="preserve"> </w:t>
      </w:r>
      <w:r>
        <w:rPr>
          <w:color w:val="231F20"/>
          <w:w w:val="90"/>
        </w:rPr>
        <w:t>past</w:t>
      </w:r>
      <w:r>
        <w:rPr>
          <w:color w:val="231F20"/>
          <w:spacing w:val="-1"/>
          <w:w w:val="90"/>
        </w:rPr>
        <w:t xml:space="preserve"> </w:t>
      </w:r>
      <w:r>
        <w:rPr>
          <w:color w:val="231F20"/>
          <w:w w:val="90"/>
        </w:rPr>
        <w:t>18</w:t>
      </w:r>
      <w:r>
        <w:rPr>
          <w:color w:val="231F20"/>
          <w:spacing w:val="-1"/>
          <w:w w:val="90"/>
        </w:rPr>
        <w:t xml:space="preserve"> </w:t>
      </w:r>
      <w:r>
        <w:rPr>
          <w:color w:val="231F20"/>
          <w:w w:val="90"/>
        </w:rPr>
        <w:t>months,</w:t>
      </w:r>
      <w:r>
        <w:rPr>
          <w:color w:val="231F20"/>
          <w:spacing w:val="-1"/>
          <w:w w:val="90"/>
        </w:rPr>
        <w:t xml:space="preserve"> </w:t>
      </w:r>
      <w:r>
        <w:rPr>
          <w:color w:val="231F20"/>
          <w:w w:val="90"/>
        </w:rPr>
        <w:t>the Chinese</w:t>
      </w:r>
      <w:r>
        <w:rPr>
          <w:color w:val="231F20"/>
          <w:spacing w:val="-11"/>
          <w:w w:val="90"/>
        </w:rPr>
        <w:t xml:space="preserve"> </w:t>
      </w:r>
      <w:r>
        <w:rPr>
          <w:color w:val="231F20"/>
          <w:w w:val="90"/>
        </w:rPr>
        <w:t>authorities</w:t>
      </w:r>
      <w:r>
        <w:rPr>
          <w:color w:val="231F20"/>
          <w:spacing w:val="-11"/>
          <w:w w:val="90"/>
        </w:rPr>
        <w:t xml:space="preserve"> </w:t>
      </w:r>
      <w:r>
        <w:rPr>
          <w:color w:val="231F20"/>
          <w:w w:val="90"/>
        </w:rPr>
        <w:t>have</w:t>
      </w:r>
      <w:r>
        <w:rPr>
          <w:color w:val="231F20"/>
          <w:spacing w:val="-11"/>
          <w:w w:val="90"/>
        </w:rPr>
        <w:t xml:space="preserve"> </w:t>
      </w:r>
      <w:r>
        <w:rPr>
          <w:color w:val="231F20"/>
          <w:w w:val="90"/>
        </w:rPr>
        <w:t>taken</w:t>
      </w:r>
      <w:r>
        <w:rPr>
          <w:color w:val="231F20"/>
          <w:spacing w:val="-11"/>
          <w:w w:val="90"/>
        </w:rPr>
        <w:t xml:space="preserve"> </w:t>
      </w:r>
      <w:r>
        <w:rPr>
          <w:color w:val="231F20"/>
          <w:w w:val="90"/>
        </w:rPr>
        <w:t>a</w:t>
      </w:r>
      <w:r>
        <w:rPr>
          <w:color w:val="231F20"/>
          <w:spacing w:val="-11"/>
          <w:w w:val="90"/>
        </w:rPr>
        <w:t xml:space="preserve"> </w:t>
      </w:r>
      <w:r>
        <w:rPr>
          <w:color w:val="231F20"/>
          <w:w w:val="90"/>
        </w:rPr>
        <w:t>series</w:t>
      </w:r>
      <w:r>
        <w:rPr>
          <w:color w:val="231F20"/>
          <w:spacing w:val="-11"/>
          <w:w w:val="90"/>
        </w:rPr>
        <w:t xml:space="preserve"> </w:t>
      </w:r>
      <w:r>
        <w:rPr>
          <w:color w:val="231F20"/>
          <w:w w:val="90"/>
        </w:rPr>
        <w:t>of</w:t>
      </w:r>
      <w:r>
        <w:rPr>
          <w:color w:val="231F20"/>
          <w:spacing w:val="-11"/>
          <w:w w:val="90"/>
        </w:rPr>
        <w:t xml:space="preserve"> </w:t>
      </w:r>
      <w:r>
        <w:rPr>
          <w:color w:val="231F20"/>
          <w:w w:val="90"/>
        </w:rPr>
        <w:t>measures</w:t>
      </w:r>
      <w:r>
        <w:rPr>
          <w:color w:val="231F20"/>
          <w:spacing w:val="-11"/>
          <w:w w:val="90"/>
        </w:rPr>
        <w:t xml:space="preserve"> </w:t>
      </w:r>
      <w:r>
        <w:rPr>
          <w:color w:val="231F20"/>
          <w:w w:val="90"/>
        </w:rPr>
        <w:t>to</w:t>
      </w:r>
      <w:r>
        <w:rPr>
          <w:color w:val="231F20"/>
          <w:spacing w:val="-11"/>
          <w:w w:val="90"/>
        </w:rPr>
        <w:t xml:space="preserve"> </w:t>
      </w:r>
      <w:r>
        <w:rPr>
          <w:color w:val="231F20"/>
          <w:w w:val="90"/>
        </w:rPr>
        <w:t xml:space="preserve">restrain </w:t>
      </w:r>
      <w:r>
        <w:rPr>
          <w:color w:val="231F20"/>
          <w:spacing w:val="-6"/>
        </w:rPr>
        <w:t>the</w:t>
      </w:r>
      <w:r>
        <w:rPr>
          <w:color w:val="231F20"/>
          <w:spacing w:val="-14"/>
        </w:rPr>
        <w:t xml:space="preserve"> </w:t>
      </w:r>
      <w:r>
        <w:rPr>
          <w:color w:val="231F20"/>
          <w:spacing w:val="-6"/>
        </w:rPr>
        <w:t>growth</w:t>
      </w:r>
      <w:r>
        <w:rPr>
          <w:color w:val="231F20"/>
          <w:spacing w:val="-14"/>
        </w:rPr>
        <w:t xml:space="preserve"> </w:t>
      </w:r>
      <w:r>
        <w:rPr>
          <w:color w:val="231F20"/>
          <w:spacing w:val="-6"/>
        </w:rPr>
        <w:t>of</w:t>
      </w:r>
      <w:r>
        <w:rPr>
          <w:color w:val="231F20"/>
          <w:spacing w:val="-14"/>
        </w:rPr>
        <w:t xml:space="preserve"> </w:t>
      </w:r>
      <w:r>
        <w:rPr>
          <w:color w:val="231F20"/>
          <w:spacing w:val="-6"/>
        </w:rPr>
        <w:t>shadow</w:t>
      </w:r>
      <w:r>
        <w:rPr>
          <w:color w:val="231F20"/>
          <w:spacing w:val="-14"/>
        </w:rPr>
        <w:t xml:space="preserve"> </w:t>
      </w:r>
      <w:r>
        <w:rPr>
          <w:color w:val="231F20"/>
          <w:spacing w:val="-6"/>
        </w:rPr>
        <w:t>financing,</w:t>
      </w:r>
      <w:r>
        <w:rPr>
          <w:color w:val="231F20"/>
          <w:spacing w:val="-14"/>
        </w:rPr>
        <w:t xml:space="preserve"> </w:t>
      </w:r>
      <w:r>
        <w:rPr>
          <w:color w:val="231F20"/>
          <w:spacing w:val="-6"/>
        </w:rPr>
        <w:t>which</w:t>
      </w:r>
      <w:r>
        <w:rPr>
          <w:color w:val="231F20"/>
          <w:spacing w:val="-14"/>
        </w:rPr>
        <w:t xml:space="preserve"> </w:t>
      </w:r>
      <w:r>
        <w:rPr>
          <w:color w:val="231F20"/>
          <w:spacing w:val="-6"/>
        </w:rPr>
        <w:t>had</w:t>
      </w:r>
      <w:r>
        <w:rPr>
          <w:color w:val="231F20"/>
          <w:spacing w:val="-14"/>
        </w:rPr>
        <w:t xml:space="preserve"> </w:t>
      </w:r>
      <w:r>
        <w:rPr>
          <w:color w:val="231F20"/>
          <w:spacing w:val="-6"/>
        </w:rPr>
        <w:t>previously</w:t>
      </w:r>
      <w:r>
        <w:rPr>
          <w:color w:val="231F20"/>
          <w:spacing w:val="-14"/>
        </w:rPr>
        <w:t xml:space="preserve"> </w:t>
      </w:r>
      <w:r>
        <w:rPr>
          <w:color w:val="231F20"/>
          <w:spacing w:val="-6"/>
        </w:rPr>
        <w:t xml:space="preserve">been </w:t>
      </w:r>
      <w:r>
        <w:rPr>
          <w:color w:val="231F20"/>
          <w:spacing w:val="-4"/>
        </w:rPr>
        <w:t>growing</w:t>
      </w:r>
      <w:r>
        <w:rPr>
          <w:color w:val="231F20"/>
          <w:spacing w:val="-18"/>
        </w:rPr>
        <w:t xml:space="preserve"> </w:t>
      </w:r>
      <w:r>
        <w:rPr>
          <w:color w:val="231F20"/>
          <w:spacing w:val="-4"/>
        </w:rPr>
        <w:t>rapidly</w:t>
      </w:r>
      <w:r>
        <w:rPr>
          <w:color w:val="231F20"/>
          <w:spacing w:val="-18"/>
        </w:rPr>
        <w:t xml:space="preserve"> </w:t>
      </w:r>
      <w:r>
        <w:rPr>
          <w:color w:val="231F20"/>
          <w:spacing w:val="-4"/>
        </w:rPr>
        <w:t>(Chart</w:t>
      </w:r>
      <w:r>
        <w:rPr>
          <w:color w:val="231F20"/>
          <w:spacing w:val="-19"/>
        </w:rPr>
        <w:t xml:space="preserve"> </w:t>
      </w:r>
      <w:r>
        <w:rPr>
          <w:color w:val="231F20"/>
          <w:spacing w:val="-4"/>
        </w:rPr>
        <w:t>A.29),</w:t>
      </w:r>
      <w:r>
        <w:rPr>
          <w:color w:val="231F20"/>
          <w:spacing w:val="-18"/>
        </w:rPr>
        <w:t xml:space="preserve"> </w:t>
      </w:r>
      <w:r>
        <w:rPr>
          <w:color w:val="231F20"/>
          <w:spacing w:val="-4"/>
        </w:rPr>
        <w:t>and</w:t>
      </w:r>
      <w:r>
        <w:rPr>
          <w:color w:val="231F20"/>
          <w:spacing w:val="-18"/>
        </w:rPr>
        <w:t xml:space="preserve"> </w:t>
      </w:r>
      <w:r>
        <w:rPr>
          <w:color w:val="231F20"/>
          <w:spacing w:val="-4"/>
        </w:rPr>
        <w:t>to</w:t>
      </w:r>
      <w:r>
        <w:rPr>
          <w:color w:val="231F20"/>
          <w:spacing w:val="-18"/>
        </w:rPr>
        <w:t xml:space="preserve"> </w:t>
      </w:r>
      <w:r>
        <w:rPr>
          <w:color w:val="231F20"/>
          <w:spacing w:val="-4"/>
        </w:rPr>
        <w:t>reduce</w:t>
      </w:r>
      <w:r>
        <w:rPr>
          <w:color w:val="231F20"/>
          <w:spacing w:val="-18"/>
        </w:rPr>
        <w:t xml:space="preserve"> </w:t>
      </w:r>
      <w:r>
        <w:rPr>
          <w:color w:val="231F20"/>
          <w:spacing w:val="-4"/>
        </w:rPr>
        <w:t xml:space="preserve">corporate </w:t>
      </w:r>
      <w:r>
        <w:rPr>
          <w:color w:val="231F20"/>
          <w:spacing w:val="-2"/>
        </w:rPr>
        <w:t>leverage.</w:t>
      </w:r>
    </w:p>
    <w:p w14:paraId="39E838A8" w14:textId="77777777" w:rsidR="00674611" w:rsidRDefault="00674611">
      <w:pPr>
        <w:pStyle w:val="BodyText"/>
        <w:spacing w:before="2"/>
      </w:pPr>
    </w:p>
    <w:p w14:paraId="1CD260D2" w14:textId="77777777" w:rsidR="00674611" w:rsidRDefault="00F77B18">
      <w:pPr>
        <w:pStyle w:val="BodyText"/>
        <w:spacing w:line="259" w:lineRule="auto"/>
        <w:ind w:left="510" w:right="528"/>
      </w:pPr>
      <w:r>
        <w:rPr>
          <w:color w:val="231F20"/>
          <w:w w:val="90"/>
        </w:rPr>
        <w:t xml:space="preserve">In March 2018, they announced reforms to the framework of </w:t>
      </w:r>
      <w:r>
        <w:rPr>
          <w:color w:val="231F20"/>
          <w:spacing w:val="-6"/>
        </w:rPr>
        <w:t>financial</w:t>
      </w:r>
      <w:r>
        <w:rPr>
          <w:color w:val="231F20"/>
          <w:spacing w:val="-12"/>
        </w:rPr>
        <w:t xml:space="preserve"> </w:t>
      </w:r>
      <w:r>
        <w:rPr>
          <w:color w:val="231F20"/>
          <w:spacing w:val="-6"/>
        </w:rPr>
        <w:t>regulation,</w:t>
      </w:r>
      <w:r>
        <w:rPr>
          <w:color w:val="231F20"/>
          <w:spacing w:val="-12"/>
        </w:rPr>
        <w:t xml:space="preserve"> </w:t>
      </w:r>
      <w:r>
        <w:rPr>
          <w:color w:val="231F20"/>
          <w:spacing w:val="-6"/>
        </w:rPr>
        <w:t>including</w:t>
      </w:r>
      <w:r>
        <w:rPr>
          <w:color w:val="231F20"/>
          <w:spacing w:val="-12"/>
        </w:rPr>
        <w:t xml:space="preserve"> </w:t>
      </w:r>
      <w:r>
        <w:rPr>
          <w:color w:val="231F20"/>
          <w:spacing w:val="-6"/>
        </w:rPr>
        <w:t>the</w:t>
      </w:r>
      <w:r>
        <w:rPr>
          <w:color w:val="231F20"/>
          <w:spacing w:val="-12"/>
        </w:rPr>
        <w:t xml:space="preserve"> </w:t>
      </w:r>
      <w:r>
        <w:rPr>
          <w:color w:val="231F20"/>
          <w:spacing w:val="-6"/>
        </w:rPr>
        <w:t>merger</w:t>
      </w:r>
      <w:r>
        <w:rPr>
          <w:color w:val="231F20"/>
          <w:spacing w:val="-12"/>
        </w:rPr>
        <w:t xml:space="preserve"> </w:t>
      </w:r>
      <w:r>
        <w:rPr>
          <w:color w:val="231F20"/>
          <w:spacing w:val="-6"/>
        </w:rPr>
        <w:t>of</w:t>
      </w:r>
      <w:r>
        <w:rPr>
          <w:color w:val="231F20"/>
          <w:spacing w:val="-12"/>
        </w:rPr>
        <w:t xml:space="preserve"> </w:t>
      </w:r>
      <w:r>
        <w:rPr>
          <w:color w:val="231F20"/>
          <w:spacing w:val="-6"/>
        </w:rPr>
        <w:t>the</w:t>
      </w:r>
      <w:r>
        <w:rPr>
          <w:color w:val="231F20"/>
          <w:spacing w:val="-12"/>
        </w:rPr>
        <w:t xml:space="preserve"> </w:t>
      </w:r>
      <w:r>
        <w:rPr>
          <w:color w:val="231F20"/>
          <w:spacing w:val="-6"/>
        </w:rPr>
        <w:t>banking</w:t>
      </w:r>
      <w:r>
        <w:rPr>
          <w:color w:val="231F20"/>
          <w:spacing w:val="-12"/>
        </w:rPr>
        <w:t xml:space="preserve"> </w:t>
      </w:r>
      <w:r>
        <w:rPr>
          <w:color w:val="231F20"/>
          <w:spacing w:val="-6"/>
        </w:rPr>
        <w:t xml:space="preserve">and </w:t>
      </w:r>
      <w:r>
        <w:rPr>
          <w:color w:val="231F20"/>
          <w:w w:val="90"/>
        </w:rPr>
        <w:t>insurance</w:t>
      </w:r>
      <w:r>
        <w:rPr>
          <w:color w:val="231F20"/>
          <w:spacing w:val="-3"/>
          <w:w w:val="90"/>
        </w:rPr>
        <w:t xml:space="preserve"> </w:t>
      </w:r>
      <w:r>
        <w:rPr>
          <w:color w:val="231F20"/>
          <w:w w:val="90"/>
        </w:rPr>
        <w:t>regulators</w:t>
      </w:r>
      <w:r>
        <w:rPr>
          <w:color w:val="231F20"/>
          <w:spacing w:val="-3"/>
          <w:w w:val="90"/>
        </w:rPr>
        <w:t xml:space="preserve"> </w:t>
      </w:r>
      <w:r>
        <w:rPr>
          <w:color w:val="231F20"/>
          <w:w w:val="90"/>
        </w:rPr>
        <w:t>and</w:t>
      </w:r>
      <w:r>
        <w:rPr>
          <w:color w:val="231F20"/>
          <w:spacing w:val="-3"/>
          <w:w w:val="90"/>
        </w:rPr>
        <w:t xml:space="preserve"> </w:t>
      </w:r>
      <w:r>
        <w:rPr>
          <w:color w:val="231F20"/>
          <w:w w:val="90"/>
        </w:rPr>
        <w:t>greater</w:t>
      </w:r>
      <w:r>
        <w:rPr>
          <w:color w:val="231F20"/>
          <w:spacing w:val="-3"/>
          <w:w w:val="90"/>
        </w:rPr>
        <w:t xml:space="preserve"> </w:t>
      </w:r>
      <w:r>
        <w:rPr>
          <w:color w:val="231F20"/>
          <w:w w:val="90"/>
        </w:rPr>
        <w:t>powers</w:t>
      </w:r>
      <w:r>
        <w:rPr>
          <w:color w:val="231F20"/>
          <w:spacing w:val="-3"/>
          <w:w w:val="90"/>
        </w:rPr>
        <w:t xml:space="preserve"> </w:t>
      </w:r>
      <w:r>
        <w:rPr>
          <w:color w:val="231F20"/>
          <w:w w:val="90"/>
        </w:rPr>
        <w:t>for</w:t>
      </w:r>
      <w:r>
        <w:rPr>
          <w:color w:val="231F20"/>
          <w:spacing w:val="-3"/>
          <w:w w:val="90"/>
        </w:rPr>
        <w:t xml:space="preserve"> </w:t>
      </w:r>
      <w:r>
        <w:rPr>
          <w:color w:val="231F20"/>
          <w:w w:val="90"/>
        </w:rPr>
        <w:t>the</w:t>
      </w:r>
      <w:r>
        <w:rPr>
          <w:color w:val="231F20"/>
          <w:spacing w:val="-3"/>
          <w:w w:val="90"/>
        </w:rPr>
        <w:t xml:space="preserve"> </w:t>
      </w:r>
      <w:r>
        <w:rPr>
          <w:color w:val="231F20"/>
          <w:w w:val="90"/>
        </w:rPr>
        <w:t>People’s</w:t>
      </w:r>
      <w:r>
        <w:rPr>
          <w:color w:val="231F20"/>
          <w:spacing w:val="-3"/>
          <w:w w:val="90"/>
        </w:rPr>
        <w:t xml:space="preserve"> </w:t>
      </w:r>
      <w:r>
        <w:rPr>
          <w:color w:val="231F20"/>
          <w:w w:val="90"/>
        </w:rPr>
        <w:t>Bank of</w:t>
      </w:r>
      <w:r>
        <w:rPr>
          <w:color w:val="231F20"/>
          <w:spacing w:val="-10"/>
          <w:w w:val="90"/>
        </w:rPr>
        <w:t xml:space="preserve"> </w:t>
      </w:r>
      <w:r>
        <w:rPr>
          <w:color w:val="231F20"/>
          <w:w w:val="90"/>
        </w:rPr>
        <w:t>China</w:t>
      </w:r>
      <w:r>
        <w:rPr>
          <w:color w:val="231F20"/>
          <w:spacing w:val="-10"/>
          <w:w w:val="90"/>
        </w:rPr>
        <w:t xml:space="preserve"> </w:t>
      </w:r>
      <w:r>
        <w:rPr>
          <w:color w:val="231F20"/>
          <w:w w:val="90"/>
        </w:rPr>
        <w:t>to</w:t>
      </w:r>
      <w:r>
        <w:rPr>
          <w:color w:val="231F20"/>
          <w:spacing w:val="-10"/>
          <w:w w:val="90"/>
        </w:rPr>
        <w:t xml:space="preserve"> </w:t>
      </w:r>
      <w:r>
        <w:rPr>
          <w:color w:val="231F20"/>
          <w:w w:val="90"/>
        </w:rPr>
        <w:t>set</w:t>
      </w:r>
      <w:r>
        <w:rPr>
          <w:color w:val="231F20"/>
          <w:spacing w:val="-10"/>
          <w:w w:val="90"/>
        </w:rPr>
        <w:t xml:space="preserve"> </w:t>
      </w:r>
      <w:r>
        <w:rPr>
          <w:color w:val="231F20"/>
          <w:w w:val="90"/>
        </w:rPr>
        <w:t>regulatory</w:t>
      </w:r>
      <w:r>
        <w:rPr>
          <w:color w:val="231F20"/>
          <w:spacing w:val="-10"/>
          <w:w w:val="90"/>
        </w:rPr>
        <w:t xml:space="preserve"> </w:t>
      </w:r>
      <w:r>
        <w:rPr>
          <w:color w:val="231F20"/>
          <w:w w:val="90"/>
        </w:rPr>
        <w:t>rules.</w:t>
      </w:r>
      <w:r>
        <w:rPr>
          <w:color w:val="231F20"/>
          <w:spacing w:val="-10"/>
          <w:w w:val="90"/>
        </w:rPr>
        <w:t xml:space="preserve"> </w:t>
      </w:r>
      <w:r>
        <w:rPr>
          <w:color w:val="231F20"/>
          <w:w w:val="90"/>
        </w:rPr>
        <w:t>These</w:t>
      </w:r>
      <w:r>
        <w:rPr>
          <w:color w:val="231F20"/>
          <w:spacing w:val="-10"/>
          <w:w w:val="90"/>
        </w:rPr>
        <w:t xml:space="preserve"> </w:t>
      </w:r>
      <w:r>
        <w:rPr>
          <w:color w:val="231F20"/>
          <w:w w:val="90"/>
        </w:rPr>
        <w:t>are</w:t>
      </w:r>
      <w:r>
        <w:rPr>
          <w:color w:val="231F20"/>
          <w:spacing w:val="-10"/>
          <w:w w:val="90"/>
        </w:rPr>
        <w:t xml:space="preserve"> </w:t>
      </w:r>
      <w:r>
        <w:rPr>
          <w:color w:val="231F20"/>
          <w:w w:val="90"/>
        </w:rPr>
        <w:t>intended</w:t>
      </w:r>
      <w:r>
        <w:rPr>
          <w:color w:val="231F20"/>
          <w:spacing w:val="-10"/>
          <w:w w:val="90"/>
        </w:rPr>
        <w:t xml:space="preserve"> </w:t>
      </w:r>
      <w:r>
        <w:rPr>
          <w:color w:val="231F20"/>
          <w:w w:val="90"/>
        </w:rPr>
        <w:t>to</w:t>
      </w:r>
      <w:r>
        <w:rPr>
          <w:color w:val="231F20"/>
          <w:spacing w:val="-10"/>
          <w:w w:val="90"/>
        </w:rPr>
        <w:t xml:space="preserve"> </w:t>
      </w:r>
      <w:r>
        <w:rPr>
          <w:color w:val="231F20"/>
          <w:w w:val="90"/>
        </w:rPr>
        <w:t xml:space="preserve">increase </w:t>
      </w:r>
      <w:r>
        <w:rPr>
          <w:color w:val="231F20"/>
          <w:spacing w:val="-4"/>
        </w:rPr>
        <w:t>the</w:t>
      </w:r>
      <w:r>
        <w:rPr>
          <w:color w:val="231F20"/>
          <w:spacing w:val="-18"/>
        </w:rPr>
        <w:t xml:space="preserve"> </w:t>
      </w:r>
      <w:r>
        <w:rPr>
          <w:color w:val="231F20"/>
          <w:spacing w:val="-4"/>
        </w:rPr>
        <w:t>effectiveness</w:t>
      </w:r>
      <w:r>
        <w:rPr>
          <w:color w:val="231F20"/>
          <w:spacing w:val="-18"/>
        </w:rPr>
        <w:t xml:space="preserve"> </w:t>
      </w:r>
      <w:r>
        <w:rPr>
          <w:color w:val="231F20"/>
          <w:spacing w:val="-4"/>
        </w:rPr>
        <w:t>of</w:t>
      </w:r>
      <w:r>
        <w:rPr>
          <w:color w:val="231F20"/>
          <w:spacing w:val="-18"/>
        </w:rPr>
        <w:t xml:space="preserve"> </w:t>
      </w:r>
      <w:r>
        <w:rPr>
          <w:color w:val="231F20"/>
          <w:spacing w:val="-4"/>
        </w:rPr>
        <w:t>regulatory</w:t>
      </w:r>
      <w:r>
        <w:rPr>
          <w:color w:val="231F20"/>
          <w:spacing w:val="-18"/>
        </w:rPr>
        <w:t xml:space="preserve"> </w:t>
      </w:r>
      <w:r>
        <w:rPr>
          <w:color w:val="231F20"/>
          <w:spacing w:val="-4"/>
        </w:rPr>
        <w:t>oversight</w:t>
      </w:r>
      <w:r>
        <w:rPr>
          <w:color w:val="231F20"/>
          <w:spacing w:val="-18"/>
        </w:rPr>
        <w:t xml:space="preserve"> </w:t>
      </w:r>
      <w:r>
        <w:rPr>
          <w:color w:val="231F20"/>
          <w:spacing w:val="-4"/>
        </w:rPr>
        <w:t>and</w:t>
      </w:r>
      <w:r>
        <w:rPr>
          <w:color w:val="231F20"/>
          <w:spacing w:val="-18"/>
        </w:rPr>
        <w:t xml:space="preserve"> </w:t>
      </w:r>
      <w:r>
        <w:rPr>
          <w:color w:val="231F20"/>
          <w:spacing w:val="-4"/>
        </w:rPr>
        <w:t>to</w:t>
      </w:r>
      <w:r>
        <w:rPr>
          <w:color w:val="231F20"/>
          <w:spacing w:val="-18"/>
        </w:rPr>
        <w:t xml:space="preserve"> </w:t>
      </w:r>
      <w:r>
        <w:rPr>
          <w:color w:val="231F20"/>
          <w:spacing w:val="-4"/>
        </w:rPr>
        <w:t>improve</w:t>
      </w:r>
      <w:r>
        <w:rPr>
          <w:color w:val="231F20"/>
          <w:spacing w:val="-18"/>
        </w:rPr>
        <w:t xml:space="preserve"> </w:t>
      </w:r>
      <w:r>
        <w:rPr>
          <w:color w:val="231F20"/>
          <w:spacing w:val="-4"/>
        </w:rPr>
        <w:t xml:space="preserve">the </w:t>
      </w:r>
      <w:r>
        <w:rPr>
          <w:color w:val="231F20"/>
          <w:spacing w:val="-2"/>
        </w:rPr>
        <w:t>co-ordination</w:t>
      </w:r>
      <w:r>
        <w:rPr>
          <w:color w:val="231F20"/>
          <w:spacing w:val="-10"/>
        </w:rPr>
        <w:t xml:space="preserve"> </w:t>
      </w:r>
      <w:r>
        <w:rPr>
          <w:color w:val="231F20"/>
          <w:spacing w:val="-2"/>
        </w:rPr>
        <w:t>of</w:t>
      </w:r>
      <w:r>
        <w:rPr>
          <w:color w:val="231F20"/>
          <w:spacing w:val="-10"/>
        </w:rPr>
        <w:t xml:space="preserve"> </w:t>
      </w:r>
      <w:r>
        <w:rPr>
          <w:color w:val="231F20"/>
          <w:spacing w:val="-2"/>
        </w:rPr>
        <w:t>prudential</w:t>
      </w:r>
      <w:r>
        <w:rPr>
          <w:color w:val="231F20"/>
          <w:spacing w:val="-10"/>
        </w:rPr>
        <w:t xml:space="preserve"> </w:t>
      </w:r>
      <w:r>
        <w:rPr>
          <w:color w:val="231F20"/>
          <w:spacing w:val="-2"/>
        </w:rPr>
        <w:t>policy.</w:t>
      </w:r>
    </w:p>
    <w:p w14:paraId="4DD91F52" w14:textId="77777777" w:rsidR="00674611" w:rsidRDefault="00674611">
      <w:pPr>
        <w:pStyle w:val="BodyText"/>
        <w:spacing w:before="14"/>
      </w:pPr>
    </w:p>
    <w:p w14:paraId="1D936E20" w14:textId="77777777" w:rsidR="00674611" w:rsidRDefault="00F77B18">
      <w:pPr>
        <w:pStyle w:val="BodyText"/>
        <w:spacing w:line="259" w:lineRule="auto"/>
        <w:ind w:left="510" w:right="620"/>
        <w:rPr>
          <w:position w:val="4"/>
          <w:sz w:val="14"/>
        </w:rPr>
      </w:pPr>
      <w:r>
        <w:rPr>
          <w:color w:val="231F20"/>
          <w:w w:val="90"/>
        </w:rPr>
        <w:t>Credit growth has continued to slow. Annual growth in total social</w:t>
      </w:r>
      <w:r>
        <w:rPr>
          <w:color w:val="231F20"/>
          <w:spacing w:val="-14"/>
          <w:w w:val="90"/>
        </w:rPr>
        <w:t xml:space="preserve"> </w:t>
      </w:r>
      <w:r>
        <w:rPr>
          <w:color w:val="231F20"/>
          <w:w w:val="90"/>
        </w:rPr>
        <w:t>financing</w:t>
      </w:r>
      <w:r>
        <w:rPr>
          <w:color w:val="231F20"/>
          <w:spacing w:val="-12"/>
          <w:w w:val="90"/>
        </w:rPr>
        <w:t xml:space="preserve"> </w:t>
      </w:r>
      <w:r>
        <w:rPr>
          <w:color w:val="231F20"/>
          <w:w w:val="90"/>
        </w:rPr>
        <w:t>(TSF),</w:t>
      </w:r>
      <w:r>
        <w:rPr>
          <w:color w:val="231F20"/>
          <w:spacing w:val="-12"/>
          <w:w w:val="90"/>
        </w:rPr>
        <w:t xml:space="preserve"> </w:t>
      </w:r>
      <w:r>
        <w:rPr>
          <w:color w:val="231F20"/>
          <w:w w:val="90"/>
        </w:rPr>
        <w:t>a</w:t>
      </w:r>
      <w:r>
        <w:rPr>
          <w:color w:val="231F20"/>
          <w:spacing w:val="-11"/>
          <w:w w:val="90"/>
        </w:rPr>
        <w:t xml:space="preserve"> </w:t>
      </w:r>
      <w:r>
        <w:rPr>
          <w:color w:val="231F20"/>
          <w:w w:val="90"/>
        </w:rPr>
        <w:t>broad</w:t>
      </w:r>
      <w:r>
        <w:rPr>
          <w:color w:val="231F20"/>
          <w:spacing w:val="-12"/>
          <w:w w:val="90"/>
        </w:rPr>
        <w:t xml:space="preserve"> </w:t>
      </w:r>
      <w:r>
        <w:rPr>
          <w:color w:val="231F20"/>
          <w:w w:val="90"/>
        </w:rPr>
        <w:t>measure</w:t>
      </w:r>
      <w:r>
        <w:rPr>
          <w:color w:val="231F20"/>
          <w:spacing w:val="-12"/>
          <w:w w:val="90"/>
        </w:rPr>
        <w:t xml:space="preserve"> </w:t>
      </w:r>
      <w:r>
        <w:rPr>
          <w:color w:val="231F20"/>
          <w:w w:val="90"/>
        </w:rPr>
        <w:t>of</w:t>
      </w:r>
      <w:r>
        <w:rPr>
          <w:color w:val="231F20"/>
          <w:spacing w:val="-12"/>
          <w:w w:val="90"/>
        </w:rPr>
        <w:t xml:space="preserve"> </w:t>
      </w:r>
      <w:r>
        <w:rPr>
          <w:color w:val="231F20"/>
          <w:w w:val="90"/>
        </w:rPr>
        <w:t>domestic</w:t>
      </w:r>
      <w:r>
        <w:rPr>
          <w:color w:val="231F20"/>
          <w:spacing w:val="-11"/>
          <w:w w:val="90"/>
        </w:rPr>
        <w:t xml:space="preserve"> </w:t>
      </w:r>
      <w:r>
        <w:rPr>
          <w:color w:val="231F20"/>
          <w:w w:val="90"/>
        </w:rPr>
        <w:t xml:space="preserve">financing that includes some shadow financing, slowed to 11.7% in </w:t>
      </w:r>
      <w:r>
        <w:rPr>
          <w:color w:val="231F20"/>
          <w:spacing w:val="-6"/>
        </w:rPr>
        <w:t>May</w:t>
      </w:r>
      <w:r>
        <w:rPr>
          <w:color w:val="231F20"/>
          <w:spacing w:val="-13"/>
        </w:rPr>
        <w:t xml:space="preserve"> </w:t>
      </w:r>
      <w:r>
        <w:rPr>
          <w:color w:val="231F20"/>
          <w:spacing w:val="-6"/>
        </w:rPr>
        <w:t>2018,</w:t>
      </w:r>
      <w:r>
        <w:rPr>
          <w:color w:val="231F20"/>
          <w:spacing w:val="-13"/>
        </w:rPr>
        <w:t xml:space="preserve"> </w:t>
      </w:r>
      <w:r>
        <w:rPr>
          <w:color w:val="231F20"/>
          <w:spacing w:val="-6"/>
        </w:rPr>
        <w:t>down</w:t>
      </w:r>
      <w:r>
        <w:rPr>
          <w:color w:val="231F20"/>
          <w:spacing w:val="-13"/>
        </w:rPr>
        <w:t xml:space="preserve"> </w:t>
      </w:r>
      <w:r>
        <w:rPr>
          <w:color w:val="231F20"/>
          <w:spacing w:val="-6"/>
        </w:rPr>
        <w:t>from</w:t>
      </w:r>
      <w:r>
        <w:rPr>
          <w:color w:val="231F20"/>
          <w:spacing w:val="-13"/>
        </w:rPr>
        <w:t xml:space="preserve"> </w:t>
      </w:r>
      <w:r>
        <w:rPr>
          <w:color w:val="231F20"/>
          <w:spacing w:val="-6"/>
        </w:rPr>
        <w:t>15.4%</w:t>
      </w:r>
      <w:r>
        <w:rPr>
          <w:color w:val="231F20"/>
          <w:spacing w:val="-13"/>
        </w:rPr>
        <w:t xml:space="preserve"> </w:t>
      </w:r>
      <w:r>
        <w:rPr>
          <w:color w:val="231F20"/>
          <w:spacing w:val="-6"/>
        </w:rPr>
        <w:t>in</w:t>
      </w:r>
      <w:r>
        <w:rPr>
          <w:color w:val="231F20"/>
          <w:spacing w:val="-13"/>
        </w:rPr>
        <w:t xml:space="preserve"> </w:t>
      </w:r>
      <w:r>
        <w:rPr>
          <w:color w:val="231F20"/>
          <w:spacing w:val="-6"/>
        </w:rPr>
        <w:t>May</w:t>
      </w:r>
      <w:r>
        <w:rPr>
          <w:color w:val="231F20"/>
          <w:spacing w:val="-13"/>
        </w:rPr>
        <w:t xml:space="preserve"> </w:t>
      </w:r>
      <w:r>
        <w:rPr>
          <w:color w:val="231F20"/>
          <w:spacing w:val="-6"/>
        </w:rPr>
        <w:t>2017</w:t>
      </w:r>
      <w:r>
        <w:rPr>
          <w:color w:val="231F20"/>
          <w:spacing w:val="-13"/>
        </w:rPr>
        <w:t xml:space="preserve"> </w:t>
      </w:r>
      <w:r>
        <w:rPr>
          <w:color w:val="231F20"/>
          <w:spacing w:val="-6"/>
        </w:rPr>
        <w:t>(Chart</w:t>
      </w:r>
      <w:r>
        <w:rPr>
          <w:color w:val="231F20"/>
          <w:spacing w:val="-14"/>
        </w:rPr>
        <w:t xml:space="preserve"> </w:t>
      </w:r>
      <w:r>
        <w:rPr>
          <w:color w:val="231F20"/>
          <w:spacing w:val="-6"/>
        </w:rPr>
        <w:t>A.30).</w:t>
      </w:r>
      <w:r>
        <w:rPr>
          <w:color w:val="231F20"/>
          <w:spacing w:val="-6"/>
          <w:position w:val="4"/>
          <w:sz w:val="14"/>
        </w:rPr>
        <w:t>(1)</w:t>
      </w:r>
    </w:p>
    <w:p w14:paraId="3BF4733A" w14:textId="77777777" w:rsidR="00674611" w:rsidRDefault="00674611">
      <w:pPr>
        <w:pStyle w:val="BodyText"/>
        <w:spacing w:before="26"/>
      </w:pPr>
    </w:p>
    <w:p w14:paraId="2BF55B5A" w14:textId="77777777" w:rsidR="00674611" w:rsidRDefault="00F77B18">
      <w:pPr>
        <w:spacing w:line="266" w:lineRule="auto"/>
        <w:ind w:left="510" w:right="620"/>
        <w:rPr>
          <w:rFonts w:ascii="Cambria" w:hAnsi="Cambria"/>
          <w:i/>
          <w:sz w:val="20"/>
        </w:rPr>
      </w:pPr>
      <w:r>
        <w:rPr>
          <w:rFonts w:ascii="Cambria" w:hAnsi="Cambria"/>
          <w:i/>
          <w:color w:val="85266B"/>
          <w:w w:val="90"/>
          <w:sz w:val="20"/>
        </w:rPr>
        <w:t>…but there is a risk that efforts to reduce credit growth may not</w:t>
      </w:r>
      <w:r>
        <w:rPr>
          <w:rFonts w:ascii="Cambria" w:hAnsi="Cambria"/>
          <w:i/>
          <w:color w:val="85266B"/>
          <w:sz w:val="20"/>
        </w:rPr>
        <w:t xml:space="preserve"> be</w:t>
      </w:r>
      <w:r>
        <w:rPr>
          <w:rFonts w:ascii="Cambria" w:hAnsi="Cambria"/>
          <w:i/>
          <w:color w:val="85266B"/>
          <w:spacing w:val="-12"/>
          <w:sz w:val="20"/>
        </w:rPr>
        <w:t xml:space="preserve"> </w:t>
      </w:r>
      <w:r>
        <w:rPr>
          <w:rFonts w:ascii="Cambria" w:hAnsi="Cambria"/>
          <w:i/>
          <w:color w:val="85266B"/>
          <w:sz w:val="20"/>
        </w:rPr>
        <w:t>sustained</w:t>
      </w:r>
      <w:r>
        <w:rPr>
          <w:rFonts w:ascii="Cambria" w:hAnsi="Cambria"/>
          <w:i/>
          <w:color w:val="85266B"/>
          <w:spacing w:val="-11"/>
          <w:sz w:val="20"/>
        </w:rPr>
        <w:t xml:space="preserve"> </w:t>
      </w:r>
      <w:r>
        <w:rPr>
          <w:rFonts w:ascii="Cambria" w:hAnsi="Cambria"/>
          <w:i/>
          <w:color w:val="85266B"/>
          <w:sz w:val="20"/>
        </w:rPr>
        <w:t>if</w:t>
      </w:r>
      <w:r>
        <w:rPr>
          <w:rFonts w:ascii="Cambria" w:hAnsi="Cambria"/>
          <w:i/>
          <w:color w:val="85266B"/>
          <w:spacing w:val="-11"/>
          <w:sz w:val="20"/>
        </w:rPr>
        <w:t xml:space="preserve"> </w:t>
      </w:r>
      <w:r>
        <w:rPr>
          <w:rFonts w:ascii="Cambria" w:hAnsi="Cambria"/>
          <w:i/>
          <w:color w:val="85266B"/>
          <w:sz w:val="20"/>
        </w:rPr>
        <w:t>growth</w:t>
      </w:r>
      <w:r>
        <w:rPr>
          <w:rFonts w:ascii="Cambria" w:hAnsi="Cambria"/>
          <w:i/>
          <w:color w:val="85266B"/>
          <w:spacing w:val="-11"/>
          <w:sz w:val="20"/>
        </w:rPr>
        <w:t xml:space="preserve"> </w:t>
      </w:r>
      <w:r>
        <w:rPr>
          <w:rFonts w:ascii="Cambria" w:hAnsi="Cambria"/>
          <w:i/>
          <w:color w:val="85266B"/>
          <w:sz w:val="20"/>
        </w:rPr>
        <w:t>were</w:t>
      </w:r>
      <w:r>
        <w:rPr>
          <w:rFonts w:ascii="Cambria" w:hAnsi="Cambria"/>
          <w:i/>
          <w:color w:val="85266B"/>
          <w:spacing w:val="-11"/>
          <w:sz w:val="20"/>
        </w:rPr>
        <w:t xml:space="preserve"> </w:t>
      </w:r>
      <w:r>
        <w:rPr>
          <w:rFonts w:ascii="Cambria" w:hAnsi="Cambria"/>
          <w:i/>
          <w:color w:val="85266B"/>
          <w:sz w:val="20"/>
        </w:rPr>
        <w:t>to</w:t>
      </w:r>
      <w:r>
        <w:rPr>
          <w:rFonts w:ascii="Cambria" w:hAnsi="Cambria"/>
          <w:i/>
          <w:color w:val="85266B"/>
          <w:spacing w:val="-11"/>
          <w:sz w:val="20"/>
        </w:rPr>
        <w:t xml:space="preserve"> </w:t>
      </w:r>
      <w:r>
        <w:rPr>
          <w:rFonts w:ascii="Cambria" w:hAnsi="Cambria"/>
          <w:i/>
          <w:color w:val="85266B"/>
          <w:sz w:val="20"/>
        </w:rPr>
        <w:t>slow.</w:t>
      </w:r>
    </w:p>
    <w:p w14:paraId="7EBE5905" w14:textId="77777777" w:rsidR="00674611" w:rsidRDefault="00F77B18">
      <w:pPr>
        <w:pStyle w:val="BodyText"/>
        <w:spacing w:line="259" w:lineRule="auto"/>
        <w:ind w:left="510" w:right="516"/>
      </w:pPr>
      <w:r>
        <w:rPr>
          <w:color w:val="231F20"/>
          <w:w w:val="90"/>
        </w:rPr>
        <w:t>So far, the slowdown in the growth of domestic financing has led</w:t>
      </w:r>
      <w:r>
        <w:rPr>
          <w:color w:val="231F20"/>
          <w:spacing w:val="-3"/>
          <w:w w:val="90"/>
        </w:rPr>
        <w:t xml:space="preserve"> </w:t>
      </w:r>
      <w:r>
        <w:rPr>
          <w:color w:val="231F20"/>
          <w:w w:val="90"/>
        </w:rPr>
        <w:t>to</w:t>
      </w:r>
      <w:r>
        <w:rPr>
          <w:color w:val="231F20"/>
          <w:spacing w:val="-3"/>
          <w:w w:val="90"/>
        </w:rPr>
        <w:t xml:space="preserve"> </w:t>
      </w:r>
      <w:r>
        <w:rPr>
          <w:color w:val="231F20"/>
          <w:w w:val="90"/>
        </w:rPr>
        <w:t>only</w:t>
      </w:r>
      <w:r>
        <w:rPr>
          <w:color w:val="231F20"/>
          <w:spacing w:val="-3"/>
          <w:w w:val="90"/>
        </w:rPr>
        <w:t xml:space="preserve"> </w:t>
      </w:r>
      <w:r>
        <w:rPr>
          <w:color w:val="231F20"/>
          <w:w w:val="90"/>
        </w:rPr>
        <w:t>a</w:t>
      </w:r>
      <w:r>
        <w:rPr>
          <w:color w:val="231F20"/>
          <w:spacing w:val="-3"/>
          <w:w w:val="90"/>
        </w:rPr>
        <w:t xml:space="preserve"> </w:t>
      </w:r>
      <w:r>
        <w:rPr>
          <w:color w:val="231F20"/>
          <w:w w:val="90"/>
        </w:rPr>
        <w:t>slight</w:t>
      </w:r>
      <w:r>
        <w:rPr>
          <w:color w:val="231F20"/>
          <w:spacing w:val="-3"/>
          <w:w w:val="90"/>
        </w:rPr>
        <w:t xml:space="preserve"> </w:t>
      </w:r>
      <w:r>
        <w:rPr>
          <w:color w:val="231F20"/>
          <w:w w:val="90"/>
        </w:rPr>
        <w:t>fall</w:t>
      </w:r>
      <w:r>
        <w:rPr>
          <w:color w:val="231F20"/>
          <w:spacing w:val="-3"/>
          <w:w w:val="90"/>
        </w:rPr>
        <w:t xml:space="preserve"> </w:t>
      </w:r>
      <w:r>
        <w:rPr>
          <w:color w:val="231F20"/>
          <w:w w:val="90"/>
        </w:rPr>
        <w:t>in</w:t>
      </w:r>
      <w:r>
        <w:rPr>
          <w:color w:val="231F20"/>
          <w:spacing w:val="-3"/>
          <w:w w:val="90"/>
        </w:rPr>
        <w:t xml:space="preserve"> </w:t>
      </w:r>
      <w:r>
        <w:rPr>
          <w:color w:val="231F20"/>
          <w:w w:val="90"/>
        </w:rPr>
        <w:t>private</w:t>
      </w:r>
      <w:r>
        <w:rPr>
          <w:color w:val="231F20"/>
          <w:spacing w:val="-3"/>
          <w:w w:val="90"/>
        </w:rPr>
        <w:t xml:space="preserve"> </w:t>
      </w:r>
      <w:r>
        <w:rPr>
          <w:color w:val="231F20"/>
          <w:w w:val="90"/>
        </w:rPr>
        <w:t>non-financial</w:t>
      </w:r>
      <w:r>
        <w:rPr>
          <w:color w:val="231F20"/>
          <w:spacing w:val="-3"/>
          <w:w w:val="90"/>
        </w:rPr>
        <w:t xml:space="preserve"> </w:t>
      </w:r>
      <w:r>
        <w:rPr>
          <w:color w:val="231F20"/>
          <w:w w:val="90"/>
        </w:rPr>
        <w:t>sector</w:t>
      </w:r>
      <w:r>
        <w:rPr>
          <w:color w:val="231F20"/>
          <w:spacing w:val="-3"/>
          <w:w w:val="90"/>
        </w:rPr>
        <w:t xml:space="preserve"> </w:t>
      </w:r>
      <w:r>
        <w:rPr>
          <w:color w:val="231F20"/>
          <w:w w:val="90"/>
        </w:rPr>
        <w:t>debt</w:t>
      </w:r>
      <w:r>
        <w:rPr>
          <w:color w:val="231F20"/>
          <w:spacing w:val="-3"/>
          <w:w w:val="90"/>
        </w:rPr>
        <w:t xml:space="preserve"> </w:t>
      </w:r>
      <w:r>
        <w:rPr>
          <w:color w:val="231F20"/>
          <w:w w:val="90"/>
        </w:rPr>
        <w:t>as</w:t>
      </w:r>
      <w:r>
        <w:rPr>
          <w:color w:val="231F20"/>
          <w:spacing w:val="-3"/>
          <w:w w:val="90"/>
        </w:rPr>
        <w:t xml:space="preserve"> </w:t>
      </w:r>
      <w:r>
        <w:rPr>
          <w:color w:val="231F20"/>
          <w:w w:val="90"/>
        </w:rPr>
        <w:t>a share</w:t>
      </w:r>
      <w:r>
        <w:rPr>
          <w:color w:val="231F20"/>
          <w:spacing w:val="-3"/>
          <w:w w:val="90"/>
        </w:rPr>
        <w:t xml:space="preserve"> </w:t>
      </w:r>
      <w:r>
        <w:rPr>
          <w:color w:val="231F20"/>
          <w:w w:val="90"/>
        </w:rPr>
        <w:t>of</w:t>
      </w:r>
      <w:r>
        <w:rPr>
          <w:color w:val="231F20"/>
          <w:spacing w:val="-3"/>
          <w:w w:val="90"/>
        </w:rPr>
        <w:t xml:space="preserve"> </w:t>
      </w:r>
      <w:r>
        <w:rPr>
          <w:color w:val="231F20"/>
          <w:w w:val="90"/>
        </w:rPr>
        <w:t>GDP.</w:t>
      </w:r>
      <w:r>
        <w:rPr>
          <w:color w:val="231F20"/>
          <w:spacing w:val="-3"/>
          <w:w w:val="90"/>
        </w:rPr>
        <w:t xml:space="preserve"> </w:t>
      </w:r>
      <w:r>
        <w:rPr>
          <w:color w:val="231F20"/>
          <w:w w:val="90"/>
        </w:rPr>
        <w:t>And</w:t>
      </w:r>
      <w:r>
        <w:rPr>
          <w:color w:val="231F20"/>
          <w:spacing w:val="-3"/>
          <w:w w:val="90"/>
        </w:rPr>
        <w:t xml:space="preserve"> </w:t>
      </w:r>
      <w:r>
        <w:rPr>
          <w:color w:val="231F20"/>
          <w:w w:val="90"/>
        </w:rPr>
        <w:t>there</w:t>
      </w:r>
      <w:r>
        <w:rPr>
          <w:color w:val="231F20"/>
          <w:spacing w:val="-3"/>
          <w:w w:val="90"/>
        </w:rPr>
        <w:t xml:space="preserve"> </w:t>
      </w:r>
      <w:r>
        <w:rPr>
          <w:color w:val="231F20"/>
          <w:w w:val="90"/>
        </w:rPr>
        <w:t>may</w:t>
      </w:r>
      <w:r>
        <w:rPr>
          <w:color w:val="231F20"/>
          <w:spacing w:val="-3"/>
          <w:w w:val="90"/>
        </w:rPr>
        <w:t xml:space="preserve"> </w:t>
      </w:r>
      <w:r>
        <w:rPr>
          <w:color w:val="231F20"/>
          <w:w w:val="90"/>
        </w:rPr>
        <w:t>still</w:t>
      </w:r>
      <w:r>
        <w:rPr>
          <w:color w:val="231F20"/>
          <w:spacing w:val="-3"/>
          <w:w w:val="90"/>
        </w:rPr>
        <w:t xml:space="preserve"> </w:t>
      </w:r>
      <w:r>
        <w:rPr>
          <w:color w:val="231F20"/>
          <w:w w:val="90"/>
        </w:rPr>
        <w:t>be</w:t>
      </w:r>
      <w:r>
        <w:rPr>
          <w:color w:val="231F20"/>
          <w:spacing w:val="-3"/>
          <w:w w:val="90"/>
        </w:rPr>
        <w:t xml:space="preserve"> </w:t>
      </w:r>
      <w:r>
        <w:rPr>
          <w:color w:val="231F20"/>
          <w:w w:val="90"/>
        </w:rPr>
        <w:t>a</w:t>
      </w:r>
      <w:r>
        <w:rPr>
          <w:color w:val="231F20"/>
          <w:spacing w:val="-3"/>
          <w:w w:val="90"/>
        </w:rPr>
        <w:t xml:space="preserve"> </w:t>
      </w:r>
      <w:r>
        <w:rPr>
          <w:color w:val="231F20"/>
          <w:w w:val="90"/>
        </w:rPr>
        <w:t>risk</w:t>
      </w:r>
      <w:r>
        <w:rPr>
          <w:color w:val="231F20"/>
          <w:spacing w:val="-3"/>
          <w:w w:val="90"/>
        </w:rPr>
        <w:t xml:space="preserve"> </w:t>
      </w:r>
      <w:r>
        <w:rPr>
          <w:color w:val="231F20"/>
          <w:w w:val="90"/>
        </w:rPr>
        <w:t>that</w:t>
      </w:r>
      <w:r>
        <w:rPr>
          <w:color w:val="231F20"/>
          <w:spacing w:val="-3"/>
          <w:w w:val="90"/>
        </w:rPr>
        <w:t xml:space="preserve"> </w:t>
      </w:r>
      <w:r>
        <w:rPr>
          <w:color w:val="231F20"/>
          <w:w w:val="90"/>
        </w:rPr>
        <w:t>the</w:t>
      </w:r>
      <w:r>
        <w:rPr>
          <w:color w:val="231F20"/>
          <w:spacing w:val="-3"/>
          <w:w w:val="90"/>
        </w:rPr>
        <w:t xml:space="preserve"> </w:t>
      </w:r>
      <w:r>
        <w:rPr>
          <w:color w:val="231F20"/>
          <w:w w:val="90"/>
        </w:rPr>
        <w:t xml:space="preserve">authorities boost domestic lending again to support growth. Indeed, the </w:t>
      </w:r>
      <w:r>
        <w:rPr>
          <w:color w:val="231F20"/>
          <w:spacing w:val="-6"/>
        </w:rPr>
        <w:t>Chinese</w:t>
      </w:r>
      <w:r>
        <w:rPr>
          <w:color w:val="231F20"/>
          <w:spacing w:val="-13"/>
        </w:rPr>
        <w:t xml:space="preserve"> </w:t>
      </w:r>
      <w:r>
        <w:rPr>
          <w:color w:val="231F20"/>
          <w:spacing w:val="-6"/>
        </w:rPr>
        <w:t>authorities</w:t>
      </w:r>
      <w:r>
        <w:rPr>
          <w:color w:val="231F20"/>
          <w:spacing w:val="-13"/>
        </w:rPr>
        <w:t xml:space="preserve"> </w:t>
      </w:r>
      <w:r>
        <w:rPr>
          <w:color w:val="231F20"/>
          <w:spacing w:val="-6"/>
        </w:rPr>
        <w:t>have</w:t>
      </w:r>
      <w:r>
        <w:rPr>
          <w:color w:val="231F20"/>
          <w:spacing w:val="-13"/>
        </w:rPr>
        <w:t xml:space="preserve"> </w:t>
      </w:r>
      <w:r>
        <w:rPr>
          <w:color w:val="231F20"/>
          <w:spacing w:val="-6"/>
        </w:rPr>
        <w:t>already</w:t>
      </w:r>
      <w:r>
        <w:rPr>
          <w:color w:val="231F20"/>
          <w:spacing w:val="-13"/>
        </w:rPr>
        <w:t xml:space="preserve"> </w:t>
      </w:r>
      <w:r>
        <w:rPr>
          <w:color w:val="231F20"/>
          <w:spacing w:val="-6"/>
        </w:rPr>
        <w:t>created</w:t>
      </w:r>
      <w:r>
        <w:rPr>
          <w:color w:val="231F20"/>
          <w:spacing w:val="-13"/>
        </w:rPr>
        <w:t xml:space="preserve"> </w:t>
      </w:r>
      <w:r>
        <w:rPr>
          <w:color w:val="231F20"/>
          <w:spacing w:val="-6"/>
        </w:rPr>
        <w:t>additional</w:t>
      </w:r>
      <w:r>
        <w:rPr>
          <w:color w:val="231F20"/>
          <w:spacing w:val="-13"/>
        </w:rPr>
        <w:t xml:space="preserve"> </w:t>
      </w:r>
      <w:r>
        <w:rPr>
          <w:color w:val="231F20"/>
          <w:spacing w:val="-6"/>
        </w:rPr>
        <w:t>room</w:t>
      </w:r>
      <w:r>
        <w:rPr>
          <w:color w:val="231F20"/>
          <w:spacing w:val="-13"/>
        </w:rPr>
        <w:t xml:space="preserve"> </w:t>
      </w:r>
      <w:r>
        <w:rPr>
          <w:color w:val="231F20"/>
          <w:spacing w:val="-6"/>
        </w:rPr>
        <w:t xml:space="preserve">for </w:t>
      </w:r>
      <w:r>
        <w:rPr>
          <w:color w:val="231F20"/>
          <w:w w:val="90"/>
        </w:rPr>
        <w:t>the</w:t>
      </w:r>
      <w:r>
        <w:rPr>
          <w:color w:val="231F20"/>
          <w:spacing w:val="-2"/>
          <w:w w:val="90"/>
        </w:rPr>
        <w:t xml:space="preserve"> </w:t>
      </w:r>
      <w:r>
        <w:rPr>
          <w:color w:val="231F20"/>
          <w:w w:val="90"/>
        </w:rPr>
        <w:t>banks</w:t>
      </w:r>
      <w:r>
        <w:rPr>
          <w:color w:val="231F20"/>
          <w:spacing w:val="-2"/>
          <w:w w:val="90"/>
        </w:rPr>
        <w:t xml:space="preserve"> </w:t>
      </w:r>
      <w:r>
        <w:rPr>
          <w:color w:val="231F20"/>
          <w:w w:val="90"/>
        </w:rPr>
        <w:t>to</w:t>
      </w:r>
      <w:r>
        <w:rPr>
          <w:color w:val="231F20"/>
          <w:spacing w:val="-2"/>
          <w:w w:val="90"/>
        </w:rPr>
        <w:t xml:space="preserve"> </w:t>
      </w:r>
      <w:r>
        <w:rPr>
          <w:color w:val="231F20"/>
          <w:w w:val="90"/>
        </w:rPr>
        <w:t>expand</w:t>
      </w:r>
      <w:r>
        <w:rPr>
          <w:color w:val="231F20"/>
          <w:spacing w:val="-2"/>
          <w:w w:val="90"/>
        </w:rPr>
        <w:t xml:space="preserve"> </w:t>
      </w:r>
      <w:r>
        <w:rPr>
          <w:color w:val="231F20"/>
          <w:w w:val="90"/>
        </w:rPr>
        <w:t>credit</w:t>
      </w:r>
      <w:r>
        <w:rPr>
          <w:color w:val="231F20"/>
          <w:spacing w:val="-2"/>
          <w:w w:val="90"/>
        </w:rPr>
        <w:t xml:space="preserve"> </w:t>
      </w:r>
      <w:r>
        <w:rPr>
          <w:color w:val="231F20"/>
          <w:w w:val="90"/>
        </w:rPr>
        <w:t>by</w:t>
      </w:r>
      <w:r>
        <w:rPr>
          <w:color w:val="231F20"/>
          <w:spacing w:val="-2"/>
          <w:w w:val="90"/>
        </w:rPr>
        <w:t xml:space="preserve"> </w:t>
      </w:r>
      <w:r>
        <w:rPr>
          <w:color w:val="231F20"/>
          <w:w w:val="90"/>
        </w:rPr>
        <w:t>cutting</w:t>
      </w:r>
      <w:r>
        <w:rPr>
          <w:color w:val="231F20"/>
          <w:spacing w:val="-2"/>
          <w:w w:val="90"/>
        </w:rPr>
        <w:t xml:space="preserve"> </w:t>
      </w:r>
      <w:r>
        <w:rPr>
          <w:color w:val="231F20"/>
          <w:w w:val="90"/>
        </w:rPr>
        <w:t>the</w:t>
      </w:r>
      <w:r>
        <w:rPr>
          <w:color w:val="231F20"/>
          <w:spacing w:val="-2"/>
          <w:w w:val="90"/>
        </w:rPr>
        <w:t xml:space="preserve"> </w:t>
      </w:r>
      <w:r>
        <w:rPr>
          <w:color w:val="231F20"/>
          <w:w w:val="90"/>
        </w:rPr>
        <w:t>reserve</w:t>
      </w:r>
      <w:r>
        <w:rPr>
          <w:color w:val="231F20"/>
          <w:spacing w:val="-2"/>
          <w:w w:val="90"/>
        </w:rPr>
        <w:t xml:space="preserve"> </w:t>
      </w:r>
      <w:r>
        <w:rPr>
          <w:color w:val="231F20"/>
          <w:w w:val="90"/>
        </w:rPr>
        <w:t xml:space="preserve">requirement ratio — the reserves that Chinese banks are required to keep </w:t>
      </w:r>
      <w:r>
        <w:rPr>
          <w:color w:val="231F20"/>
          <w:spacing w:val="-6"/>
        </w:rPr>
        <w:t>with</w:t>
      </w:r>
      <w:r>
        <w:rPr>
          <w:color w:val="231F20"/>
          <w:spacing w:val="-13"/>
        </w:rPr>
        <w:t xml:space="preserve"> </w:t>
      </w:r>
      <w:r>
        <w:rPr>
          <w:color w:val="231F20"/>
          <w:spacing w:val="-6"/>
        </w:rPr>
        <w:t>the</w:t>
      </w:r>
      <w:r>
        <w:rPr>
          <w:color w:val="231F20"/>
          <w:spacing w:val="-13"/>
        </w:rPr>
        <w:t xml:space="preserve"> </w:t>
      </w:r>
      <w:r>
        <w:rPr>
          <w:color w:val="231F20"/>
          <w:spacing w:val="-6"/>
        </w:rPr>
        <w:t>central</w:t>
      </w:r>
      <w:r>
        <w:rPr>
          <w:color w:val="231F20"/>
          <w:spacing w:val="-13"/>
        </w:rPr>
        <w:t xml:space="preserve"> </w:t>
      </w:r>
      <w:r>
        <w:rPr>
          <w:color w:val="231F20"/>
          <w:spacing w:val="-6"/>
        </w:rPr>
        <w:t>bank</w:t>
      </w:r>
      <w:r>
        <w:rPr>
          <w:color w:val="231F20"/>
          <w:spacing w:val="-13"/>
        </w:rPr>
        <w:t xml:space="preserve"> </w:t>
      </w:r>
      <w:r>
        <w:rPr>
          <w:color w:val="231F20"/>
          <w:spacing w:val="-6"/>
        </w:rPr>
        <w:t>—</w:t>
      </w:r>
      <w:r>
        <w:rPr>
          <w:color w:val="231F20"/>
          <w:spacing w:val="-13"/>
        </w:rPr>
        <w:t xml:space="preserve"> </w:t>
      </w:r>
      <w:r>
        <w:rPr>
          <w:color w:val="231F20"/>
          <w:spacing w:val="-6"/>
        </w:rPr>
        <w:t>by</w:t>
      </w:r>
      <w:r>
        <w:rPr>
          <w:color w:val="231F20"/>
          <w:spacing w:val="-13"/>
        </w:rPr>
        <w:t xml:space="preserve"> </w:t>
      </w:r>
      <w:r>
        <w:rPr>
          <w:color w:val="231F20"/>
          <w:spacing w:val="-6"/>
        </w:rPr>
        <w:t>1</w:t>
      </w:r>
      <w:r>
        <w:rPr>
          <w:color w:val="231F20"/>
          <w:spacing w:val="-13"/>
        </w:rPr>
        <w:t xml:space="preserve"> </w:t>
      </w:r>
      <w:r>
        <w:rPr>
          <w:color w:val="231F20"/>
          <w:spacing w:val="-6"/>
        </w:rPr>
        <w:t>percentage</w:t>
      </w:r>
      <w:r>
        <w:rPr>
          <w:color w:val="231F20"/>
          <w:spacing w:val="-13"/>
        </w:rPr>
        <w:t xml:space="preserve"> </w:t>
      </w:r>
      <w:r>
        <w:rPr>
          <w:color w:val="231F20"/>
          <w:spacing w:val="-6"/>
        </w:rPr>
        <w:t>point</w:t>
      </w:r>
      <w:r>
        <w:rPr>
          <w:color w:val="231F20"/>
          <w:spacing w:val="-13"/>
        </w:rPr>
        <w:t xml:space="preserve"> </w:t>
      </w:r>
      <w:r>
        <w:rPr>
          <w:color w:val="231F20"/>
          <w:spacing w:val="-6"/>
        </w:rPr>
        <w:t>in</w:t>
      </w:r>
      <w:r>
        <w:rPr>
          <w:color w:val="231F20"/>
          <w:spacing w:val="-13"/>
        </w:rPr>
        <w:t xml:space="preserve"> </w:t>
      </w:r>
      <w:r>
        <w:rPr>
          <w:color w:val="231F20"/>
          <w:spacing w:val="-6"/>
        </w:rPr>
        <w:t>April</w:t>
      </w:r>
      <w:r>
        <w:rPr>
          <w:color w:val="231F20"/>
          <w:spacing w:val="-13"/>
        </w:rPr>
        <w:t xml:space="preserve"> </w:t>
      </w:r>
      <w:r>
        <w:rPr>
          <w:color w:val="231F20"/>
          <w:spacing w:val="-6"/>
        </w:rPr>
        <w:t xml:space="preserve">2018 </w:t>
      </w:r>
      <w:r>
        <w:rPr>
          <w:color w:val="231F20"/>
          <w:w w:val="90"/>
        </w:rPr>
        <w:t>and</w:t>
      </w:r>
      <w:r>
        <w:rPr>
          <w:color w:val="231F20"/>
          <w:spacing w:val="-5"/>
          <w:w w:val="90"/>
        </w:rPr>
        <w:t xml:space="preserve"> </w:t>
      </w:r>
      <w:r>
        <w:rPr>
          <w:color w:val="231F20"/>
          <w:w w:val="90"/>
        </w:rPr>
        <w:t>announcing</w:t>
      </w:r>
      <w:r>
        <w:rPr>
          <w:color w:val="231F20"/>
          <w:spacing w:val="-5"/>
          <w:w w:val="90"/>
        </w:rPr>
        <w:t xml:space="preserve"> </w:t>
      </w:r>
      <w:r>
        <w:rPr>
          <w:color w:val="231F20"/>
          <w:w w:val="90"/>
        </w:rPr>
        <w:t>that</w:t>
      </w:r>
      <w:r>
        <w:rPr>
          <w:color w:val="231F20"/>
          <w:spacing w:val="-5"/>
          <w:w w:val="90"/>
        </w:rPr>
        <w:t xml:space="preserve"> </w:t>
      </w:r>
      <w:r>
        <w:rPr>
          <w:color w:val="231F20"/>
          <w:w w:val="90"/>
        </w:rPr>
        <w:t>a</w:t>
      </w:r>
      <w:r>
        <w:rPr>
          <w:color w:val="231F20"/>
          <w:spacing w:val="-5"/>
          <w:w w:val="90"/>
        </w:rPr>
        <w:t xml:space="preserve"> </w:t>
      </w:r>
      <w:r>
        <w:rPr>
          <w:color w:val="231F20"/>
          <w:w w:val="90"/>
        </w:rPr>
        <w:t>further</w:t>
      </w:r>
      <w:r>
        <w:rPr>
          <w:color w:val="231F20"/>
          <w:spacing w:val="-5"/>
          <w:w w:val="90"/>
        </w:rPr>
        <w:t xml:space="preserve"> </w:t>
      </w:r>
      <w:r>
        <w:rPr>
          <w:color w:val="231F20"/>
          <w:w w:val="90"/>
        </w:rPr>
        <w:t>half</w:t>
      </w:r>
      <w:r>
        <w:rPr>
          <w:color w:val="231F20"/>
          <w:spacing w:val="-5"/>
          <w:w w:val="90"/>
        </w:rPr>
        <w:t xml:space="preserve"> </w:t>
      </w:r>
      <w:r>
        <w:rPr>
          <w:color w:val="231F20"/>
          <w:w w:val="90"/>
        </w:rPr>
        <w:t>percentage</w:t>
      </w:r>
      <w:r>
        <w:rPr>
          <w:color w:val="231F20"/>
          <w:spacing w:val="-5"/>
          <w:w w:val="90"/>
        </w:rPr>
        <w:t xml:space="preserve"> </w:t>
      </w:r>
      <w:r>
        <w:rPr>
          <w:color w:val="231F20"/>
          <w:w w:val="90"/>
        </w:rPr>
        <w:t>point</w:t>
      </w:r>
      <w:r>
        <w:rPr>
          <w:color w:val="231F20"/>
          <w:spacing w:val="-5"/>
          <w:w w:val="90"/>
        </w:rPr>
        <w:t xml:space="preserve"> </w:t>
      </w:r>
      <w:r>
        <w:rPr>
          <w:color w:val="231F20"/>
          <w:w w:val="90"/>
        </w:rPr>
        <w:t>cut</w:t>
      </w:r>
      <w:r>
        <w:rPr>
          <w:color w:val="231F20"/>
          <w:spacing w:val="-5"/>
          <w:w w:val="90"/>
        </w:rPr>
        <w:t xml:space="preserve"> </w:t>
      </w:r>
      <w:r>
        <w:rPr>
          <w:color w:val="231F20"/>
          <w:w w:val="90"/>
        </w:rPr>
        <w:t xml:space="preserve">would </w:t>
      </w:r>
      <w:r>
        <w:rPr>
          <w:color w:val="231F20"/>
        </w:rPr>
        <w:t>take</w:t>
      </w:r>
      <w:r>
        <w:rPr>
          <w:color w:val="231F20"/>
          <w:spacing w:val="-18"/>
        </w:rPr>
        <w:t xml:space="preserve"> </w:t>
      </w:r>
      <w:r>
        <w:rPr>
          <w:color w:val="231F20"/>
        </w:rPr>
        <w:t>effect</w:t>
      </w:r>
      <w:r>
        <w:rPr>
          <w:color w:val="231F20"/>
          <w:spacing w:val="-18"/>
        </w:rPr>
        <w:t xml:space="preserve"> </w:t>
      </w:r>
      <w:r>
        <w:rPr>
          <w:color w:val="231F20"/>
        </w:rPr>
        <w:t>in</w:t>
      </w:r>
      <w:r>
        <w:rPr>
          <w:color w:val="231F20"/>
          <w:spacing w:val="-18"/>
        </w:rPr>
        <w:t xml:space="preserve"> </w:t>
      </w:r>
      <w:r>
        <w:rPr>
          <w:color w:val="231F20"/>
        </w:rPr>
        <w:t>early</w:t>
      </w:r>
      <w:r>
        <w:rPr>
          <w:color w:val="231F20"/>
          <w:spacing w:val="-18"/>
        </w:rPr>
        <w:t xml:space="preserve"> </w:t>
      </w:r>
      <w:r>
        <w:rPr>
          <w:color w:val="231F20"/>
        </w:rPr>
        <w:t>July.</w:t>
      </w:r>
    </w:p>
    <w:p w14:paraId="676A0009" w14:textId="77777777" w:rsidR="00674611" w:rsidRDefault="00674611">
      <w:pPr>
        <w:pStyle w:val="BodyText"/>
        <w:spacing w:before="11"/>
      </w:pPr>
    </w:p>
    <w:p w14:paraId="689056C6" w14:textId="77777777" w:rsidR="00674611" w:rsidRDefault="00F77B18">
      <w:pPr>
        <w:spacing w:line="266" w:lineRule="auto"/>
        <w:ind w:left="510" w:right="516"/>
        <w:rPr>
          <w:rFonts w:ascii="Cambria"/>
          <w:i/>
          <w:sz w:val="20"/>
        </w:rPr>
      </w:pPr>
      <w:r>
        <w:rPr>
          <w:rFonts w:ascii="Cambria"/>
          <w:i/>
          <w:color w:val="85266B"/>
          <w:w w:val="90"/>
          <w:sz w:val="20"/>
        </w:rPr>
        <w:t>Rising US interest rates have tightened financial conditions in</w:t>
      </w:r>
      <w:r>
        <w:rPr>
          <w:rFonts w:ascii="Cambria"/>
          <w:i/>
          <w:color w:val="85266B"/>
          <w:sz w:val="20"/>
        </w:rPr>
        <w:t xml:space="preserve"> </w:t>
      </w:r>
      <w:r>
        <w:rPr>
          <w:rFonts w:ascii="Cambria"/>
          <w:i/>
          <w:color w:val="85266B"/>
          <w:spacing w:val="-4"/>
          <w:sz w:val="20"/>
        </w:rPr>
        <w:t>Hong Kong but the banking system appears resilient.</w:t>
      </w:r>
    </w:p>
    <w:p w14:paraId="045DCD4A" w14:textId="77777777" w:rsidR="00674611" w:rsidRDefault="00F77B18">
      <w:pPr>
        <w:pStyle w:val="BodyText"/>
        <w:spacing w:line="231" w:lineRule="exact"/>
        <w:ind w:left="510"/>
      </w:pPr>
      <w:r>
        <w:rPr>
          <w:color w:val="231F20"/>
          <w:w w:val="90"/>
        </w:rPr>
        <w:t>The</w:t>
      </w:r>
      <w:r>
        <w:rPr>
          <w:color w:val="231F20"/>
          <w:spacing w:val="-3"/>
        </w:rPr>
        <w:t xml:space="preserve"> </w:t>
      </w:r>
      <w:r>
        <w:rPr>
          <w:color w:val="231F20"/>
          <w:w w:val="90"/>
        </w:rPr>
        <w:t>Hong</w:t>
      </w:r>
      <w:r>
        <w:rPr>
          <w:color w:val="231F20"/>
          <w:spacing w:val="-3"/>
        </w:rPr>
        <w:t xml:space="preserve"> </w:t>
      </w:r>
      <w:r>
        <w:rPr>
          <w:color w:val="231F20"/>
          <w:w w:val="90"/>
        </w:rPr>
        <w:t>Kong</w:t>
      </w:r>
      <w:r>
        <w:rPr>
          <w:color w:val="231F20"/>
          <w:spacing w:val="-2"/>
        </w:rPr>
        <w:t xml:space="preserve"> </w:t>
      </w:r>
      <w:r>
        <w:rPr>
          <w:color w:val="231F20"/>
          <w:w w:val="90"/>
        </w:rPr>
        <w:t>Monetary</w:t>
      </w:r>
      <w:r>
        <w:rPr>
          <w:color w:val="231F20"/>
          <w:spacing w:val="-3"/>
        </w:rPr>
        <w:t xml:space="preserve"> </w:t>
      </w:r>
      <w:r>
        <w:rPr>
          <w:color w:val="231F20"/>
          <w:w w:val="90"/>
        </w:rPr>
        <w:t>Authority</w:t>
      </w:r>
      <w:r>
        <w:rPr>
          <w:color w:val="231F20"/>
          <w:spacing w:val="-3"/>
        </w:rPr>
        <w:t xml:space="preserve"> </w:t>
      </w:r>
      <w:r>
        <w:rPr>
          <w:color w:val="231F20"/>
          <w:w w:val="90"/>
        </w:rPr>
        <w:t>(HKMA)</w:t>
      </w:r>
      <w:r>
        <w:rPr>
          <w:color w:val="231F20"/>
          <w:spacing w:val="-2"/>
        </w:rPr>
        <w:t xml:space="preserve"> </w:t>
      </w:r>
      <w:r>
        <w:rPr>
          <w:color w:val="231F20"/>
          <w:w w:val="90"/>
        </w:rPr>
        <w:t>operates</w:t>
      </w:r>
      <w:r>
        <w:rPr>
          <w:color w:val="231F20"/>
          <w:spacing w:val="-3"/>
        </w:rPr>
        <w:t xml:space="preserve"> </w:t>
      </w:r>
      <w:r>
        <w:rPr>
          <w:color w:val="231F20"/>
          <w:spacing w:val="-10"/>
          <w:w w:val="90"/>
        </w:rPr>
        <w:t>a</w:t>
      </w:r>
    </w:p>
    <w:p w14:paraId="1D993DD1" w14:textId="77777777" w:rsidR="00674611" w:rsidRDefault="00F77B18">
      <w:pPr>
        <w:pStyle w:val="BodyText"/>
        <w:spacing w:before="18" w:line="191" w:lineRule="exact"/>
        <w:ind w:left="510"/>
      </w:pPr>
      <w:r>
        <w:rPr>
          <w:color w:val="231F20"/>
          <w:w w:val="90"/>
        </w:rPr>
        <w:t>currency</w:t>
      </w:r>
      <w:r>
        <w:rPr>
          <w:color w:val="231F20"/>
          <w:spacing w:val="-8"/>
          <w:w w:val="90"/>
        </w:rPr>
        <w:t xml:space="preserve"> </w:t>
      </w:r>
      <w:r>
        <w:rPr>
          <w:color w:val="231F20"/>
          <w:w w:val="90"/>
        </w:rPr>
        <w:t>board</w:t>
      </w:r>
      <w:r>
        <w:rPr>
          <w:color w:val="231F20"/>
          <w:spacing w:val="-8"/>
          <w:w w:val="90"/>
        </w:rPr>
        <w:t xml:space="preserve"> </w:t>
      </w:r>
      <w:r>
        <w:rPr>
          <w:color w:val="231F20"/>
          <w:w w:val="90"/>
        </w:rPr>
        <w:t>fixing</w:t>
      </w:r>
      <w:r>
        <w:rPr>
          <w:color w:val="231F20"/>
          <w:spacing w:val="-7"/>
          <w:w w:val="90"/>
        </w:rPr>
        <w:t xml:space="preserve"> </w:t>
      </w:r>
      <w:r>
        <w:rPr>
          <w:color w:val="231F20"/>
          <w:w w:val="90"/>
        </w:rPr>
        <w:t>the</w:t>
      </w:r>
      <w:r>
        <w:rPr>
          <w:color w:val="231F20"/>
          <w:spacing w:val="-8"/>
          <w:w w:val="90"/>
        </w:rPr>
        <w:t xml:space="preserve"> </w:t>
      </w:r>
      <w:r>
        <w:rPr>
          <w:color w:val="231F20"/>
          <w:w w:val="90"/>
        </w:rPr>
        <w:t>exchange</w:t>
      </w:r>
      <w:r>
        <w:rPr>
          <w:color w:val="231F20"/>
          <w:spacing w:val="-7"/>
          <w:w w:val="90"/>
        </w:rPr>
        <w:t xml:space="preserve"> </w:t>
      </w:r>
      <w:r>
        <w:rPr>
          <w:color w:val="231F20"/>
          <w:w w:val="90"/>
        </w:rPr>
        <w:t>rate</w:t>
      </w:r>
      <w:r>
        <w:rPr>
          <w:color w:val="231F20"/>
          <w:spacing w:val="-8"/>
          <w:w w:val="90"/>
        </w:rPr>
        <w:t xml:space="preserve"> </w:t>
      </w:r>
      <w:r>
        <w:rPr>
          <w:color w:val="231F20"/>
          <w:w w:val="90"/>
        </w:rPr>
        <w:t>of</w:t>
      </w:r>
      <w:r>
        <w:rPr>
          <w:color w:val="231F20"/>
          <w:spacing w:val="-7"/>
          <w:w w:val="90"/>
        </w:rPr>
        <w:t xml:space="preserve"> </w:t>
      </w:r>
      <w:r>
        <w:rPr>
          <w:color w:val="231F20"/>
          <w:w w:val="90"/>
        </w:rPr>
        <w:t>the</w:t>
      </w:r>
      <w:r>
        <w:rPr>
          <w:color w:val="231F20"/>
          <w:spacing w:val="-8"/>
          <w:w w:val="90"/>
        </w:rPr>
        <w:t xml:space="preserve"> </w:t>
      </w:r>
      <w:r>
        <w:rPr>
          <w:color w:val="231F20"/>
          <w:w w:val="90"/>
        </w:rPr>
        <w:t>Hong</w:t>
      </w:r>
      <w:r>
        <w:rPr>
          <w:color w:val="231F20"/>
          <w:spacing w:val="-8"/>
          <w:w w:val="90"/>
        </w:rPr>
        <w:t xml:space="preserve"> </w:t>
      </w:r>
      <w:r>
        <w:rPr>
          <w:color w:val="231F20"/>
          <w:spacing w:val="-4"/>
          <w:w w:val="90"/>
        </w:rPr>
        <w:t>Kong</w:t>
      </w:r>
    </w:p>
    <w:p w14:paraId="1AE53BAB" w14:textId="77777777" w:rsidR="00674611" w:rsidRDefault="00674611">
      <w:pPr>
        <w:pStyle w:val="BodyText"/>
        <w:spacing w:line="191" w:lineRule="exact"/>
        <w:sectPr w:rsidR="00674611">
          <w:type w:val="continuous"/>
          <w:pgSz w:w="11910" w:h="16840"/>
          <w:pgMar w:top="1540" w:right="283" w:bottom="0" w:left="283" w:header="425" w:footer="0" w:gutter="0"/>
          <w:cols w:num="2" w:space="720" w:equalWidth="0">
            <w:col w:w="5220" w:space="109"/>
            <w:col w:w="6015"/>
          </w:cols>
        </w:sectPr>
      </w:pPr>
    </w:p>
    <w:p w14:paraId="672EC032" w14:textId="77777777" w:rsidR="00674611" w:rsidRDefault="00F77B18">
      <w:pPr>
        <w:spacing w:line="140" w:lineRule="exact"/>
        <w:jc w:val="right"/>
        <w:rPr>
          <w:sz w:val="12"/>
        </w:rPr>
      </w:pPr>
      <w:r>
        <w:rPr>
          <w:color w:val="231F20"/>
          <w:spacing w:val="-4"/>
          <w:sz w:val="12"/>
        </w:rPr>
        <w:t>2009</w:t>
      </w:r>
    </w:p>
    <w:p w14:paraId="07903D65" w14:textId="77777777" w:rsidR="00674611" w:rsidRDefault="00F77B18">
      <w:pPr>
        <w:tabs>
          <w:tab w:val="left" w:pos="591"/>
        </w:tabs>
        <w:spacing w:line="140" w:lineRule="exact"/>
        <w:ind w:left="163"/>
        <w:rPr>
          <w:sz w:val="12"/>
        </w:rPr>
      </w:pPr>
      <w:r>
        <w:br w:type="column"/>
      </w:r>
      <w:r>
        <w:rPr>
          <w:color w:val="231F20"/>
          <w:spacing w:val="-5"/>
          <w:w w:val="95"/>
          <w:sz w:val="12"/>
        </w:rPr>
        <w:t>10</w:t>
      </w:r>
      <w:r>
        <w:rPr>
          <w:color w:val="231F20"/>
          <w:sz w:val="12"/>
        </w:rPr>
        <w:tab/>
      </w:r>
      <w:r>
        <w:rPr>
          <w:color w:val="231F20"/>
          <w:spacing w:val="-16"/>
          <w:w w:val="90"/>
          <w:sz w:val="12"/>
        </w:rPr>
        <w:t>11</w:t>
      </w:r>
    </w:p>
    <w:p w14:paraId="43900F80" w14:textId="77777777" w:rsidR="00674611" w:rsidRDefault="00F77B18">
      <w:pPr>
        <w:tabs>
          <w:tab w:val="left" w:pos="694"/>
          <w:tab w:val="left" w:pos="1112"/>
        </w:tabs>
        <w:spacing w:line="140" w:lineRule="exact"/>
        <w:ind w:left="275"/>
        <w:rPr>
          <w:sz w:val="12"/>
        </w:rPr>
      </w:pPr>
      <w:r>
        <w:br w:type="column"/>
      </w: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11"/>
          <w:w w:val="95"/>
          <w:sz w:val="12"/>
        </w:rPr>
        <w:t>14</w:t>
      </w:r>
    </w:p>
    <w:p w14:paraId="08AF8A1B" w14:textId="77777777" w:rsidR="00674611" w:rsidRDefault="00F77B18">
      <w:pPr>
        <w:tabs>
          <w:tab w:val="left" w:pos="685"/>
        </w:tabs>
        <w:spacing w:line="140" w:lineRule="exact"/>
        <w:ind w:left="267"/>
        <w:rPr>
          <w:sz w:val="12"/>
        </w:rPr>
      </w:pPr>
      <w:r>
        <w:br w:type="column"/>
      </w:r>
      <w:r>
        <w:rPr>
          <w:color w:val="231F20"/>
          <w:spacing w:val="-5"/>
          <w:w w:val="95"/>
          <w:sz w:val="12"/>
        </w:rPr>
        <w:t>15</w:t>
      </w:r>
      <w:r>
        <w:rPr>
          <w:color w:val="231F20"/>
          <w:sz w:val="12"/>
        </w:rPr>
        <w:tab/>
      </w:r>
      <w:r>
        <w:rPr>
          <w:color w:val="231F20"/>
          <w:spacing w:val="-11"/>
          <w:w w:val="95"/>
          <w:sz w:val="12"/>
        </w:rPr>
        <w:t>16</w:t>
      </w:r>
    </w:p>
    <w:p w14:paraId="5151D0CD" w14:textId="77777777" w:rsidR="00674611" w:rsidRDefault="00F77B18">
      <w:pPr>
        <w:spacing w:line="140" w:lineRule="exact"/>
        <w:ind w:left="270"/>
        <w:rPr>
          <w:sz w:val="12"/>
        </w:rPr>
      </w:pPr>
      <w:r>
        <w:br w:type="column"/>
      </w:r>
      <w:r>
        <w:rPr>
          <w:color w:val="231F20"/>
          <w:w w:val="95"/>
          <w:sz w:val="12"/>
        </w:rPr>
        <w:t>17</w:t>
      </w:r>
      <w:r>
        <w:rPr>
          <w:color w:val="231F20"/>
          <w:spacing w:val="44"/>
          <w:sz w:val="12"/>
        </w:rPr>
        <w:t xml:space="preserve">  </w:t>
      </w:r>
      <w:r>
        <w:rPr>
          <w:color w:val="231F20"/>
          <w:spacing w:val="-7"/>
          <w:w w:val="95"/>
          <w:sz w:val="12"/>
        </w:rPr>
        <w:t>18</w:t>
      </w:r>
    </w:p>
    <w:p w14:paraId="4AC41BA5" w14:textId="77777777" w:rsidR="00674611" w:rsidRDefault="00F77B18">
      <w:pPr>
        <w:pStyle w:val="BodyText"/>
        <w:spacing w:before="69" w:line="235" w:lineRule="exact"/>
        <w:ind w:left="155"/>
        <w:jc w:val="center"/>
      </w:pPr>
      <w:r>
        <w:br w:type="column"/>
      </w:r>
      <w:r>
        <w:rPr>
          <w:color w:val="231F20"/>
          <w:w w:val="90"/>
        </w:rPr>
        <w:t>dollar</w:t>
      </w:r>
      <w:r>
        <w:rPr>
          <w:color w:val="231F20"/>
          <w:spacing w:val="-5"/>
          <w:w w:val="90"/>
        </w:rPr>
        <w:t xml:space="preserve"> </w:t>
      </w:r>
      <w:r>
        <w:rPr>
          <w:color w:val="231F20"/>
          <w:w w:val="90"/>
        </w:rPr>
        <w:t>against</w:t>
      </w:r>
      <w:r>
        <w:rPr>
          <w:color w:val="231F20"/>
          <w:spacing w:val="-4"/>
          <w:w w:val="90"/>
        </w:rPr>
        <w:t xml:space="preserve"> </w:t>
      </w:r>
      <w:r>
        <w:rPr>
          <w:color w:val="231F20"/>
          <w:w w:val="90"/>
        </w:rPr>
        <w:t>the</w:t>
      </w:r>
      <w:r>
        <w:rPr>
          <w:color w:val="231F20"/>
          <w:spacing w:val="-4"/>
          <w:w w:val="90"/>
        </w:rPr>
        <w:t xml:space="preserve"> </w:t>
      </w:r>
      <w:r>
        <w:rPr>
          <w:color w:val="231F20"/>
          <w:w w:val="90"/>
        </w:rPr>
        <w:t>US</w:t>
      </w:r>
      <w:r>
        <w:rPr>
          <w:color w:val="231F20"/>
          <w:spacing w:val="-4"/>
          <w:w w:val="90"/>
        </w:rPr>
        <w:t xml:space="preserve"> </w:t>
      </w:r>
      <w:r>
        <w:rPr>
          <w:color w:val="231F20"/>
          <w:w w:val="90"/>
        </w:rPr>
        <w:t>dollar.</w:t>
      </w:r>
      <w:r>
        <w:rPr>
          <w:color w:val="231F20"/>
          <w:spacing w:val="-5"/>
          <w:w w:val="90"/>
        </w:rPr>
        <w:t xml:space="preserve"> </w:t>
      </w:r>
      <w:r>
        <w:rPr>
          <w:color w:val="231F20"/>
          <w:w w:val="90"/>
        </w:rPr>
        <w:t>As</w:t>
      </w:r>
      <w:r>
        <w:rPr>
          <w:color w:val="231F20"/>
          <w:spacing w:val="-4"/>
          <w:w w:val="90"/>
        </w:rPr>
        <w:t xml:space="preserve"> </w:t>
      </w:r>
      <w:r>
        <w:rPr>
          <w:color w:val="231F20"/>
          <w:w w:val="90"/>
        </w:rPr>
        <w:t>a</w:t>
      </w:r>
      <w:r>
        <w:rPr>
          <w:color w:val="231F20"/>
          <w:spacing w:val="-4"/>
          <w:w w:val="90"/>
        </w:rPr>
        <w:t xml:space="preserve"> </w:t>
      </w:r>
      <w:r>
        <w:rPr>
          <w:color w:val="231F20"/>
          <w:w w:val="90"/>
        </w:rPr>
        <w:t>result,</w:t>
      </w:r>
      <w:r>
        <w:rPr>
          <w:color w:val="231F20"/>
          <w:spacing w:val="-4"/>
          <w:w w:val="90"/>
        </w:rPr>
        <w:t xml:space="preserve"> </w:t>
      </w:r>
      <w:r>
        <w:rPr>
          <w:color w:val="231F20"/>
          <w:w w:val="90"/>
        </w:rPr>
        <w:t>financial</w:t>
      </w:r>
      <w:r>
        <w:rPr>
          <w:color w:val="231F20"/>
          <w:spacing w:val="-5"/>
          <w:w w:val="90"/>
        </w:rPr>
        <w:t xml:space="preserve"> </w:t>
      </w:r>
      <w:r>
        <w:rPr>
          <w:color w:val="231F20"/>
          <w:w w:val="90"/>
        </w:rPr>
        <w:t>conditions</w:t>
      </w:r>
      <w:r>
        <w:rPr>
          <w:color w:val="231F20"/>
          <w:spacing w:val="-4"/>
          <w:w w:val="90"/>
        </w:rPr>
        <w:t xml:space="preserve"> </w:t>
      </w:r>
      <w:r>
        <w:rPr>
          <w:color w:val="231F20"/>
          <w:spacing w:val="-5"/>
          <w:w w:val="90"/>
        </w:rPr>
        <w:t>in</w:t>
      </w:r>
    </w:p>
    <w:p w14:paraId="6065543E" w14:textId="77777777" w:rsidR="00674611" w:rsidRDefault="00674611">
      <w:pPr>
        <w:pStyle w:val="BodyText"/>
        <w:spacing w:line="235" w:lineRule="exact"/>
        <w:jc w:val="center"/>
        <w:sectPr w:rsidR="00674611">
          <w:type w:val="continuous"/>
          <w:pgSz w:w="11910" w:h="16840"/>
          <w:pgMar w:top="1540" w:right="283" w:bottom="0" w:left="283" w:header="425" w:footer="0" w:gutter="0"/>
          <w:cols w:num="6" w:space="720" w:equalWidth="0">
            <w:col w:w="1012" w:space="40"/>
            <w:col w:w="690" w:space="39"/>
            <w:col w:w="1228" w:space="40"/>
            <w:col w:w="800" w:space="40"/>
            <w:col w:w="716" w:space="479"/>
            <w:col w:w="6260"/>
          </w:cols>
        </w:sectPr>
      </w:pPr>
    </w:p>
    <w:p w14:paraId="2A5DBD6B" w14:textId="77777777" w:rsidR="00674611" w:rsidRDefault="00F77B18">
      <w:pPr>
        <w:spacing w:line="129" w:lineRule="exact"/>
        <w:ind w:left="510"/>
        <w:rPr>
          <w:sz w:val="11"/>
        </w:rPr>
      </w:pPr>
      <w:r>
        <w:rPr>
          <w:color w:val="231F20"/>
          <w:w w:val="85"/>
          <w:sz w:val="11"/>
        </w:rPr>
        <w:t>Sources:</w:t>
      </w:r>
      <w:r>
        <w:rPr>
          <w:color w:val="231F20"/>
          <w:spacing w:val="2"/>
          <w:sz w:val="11"/>
        </w:rPr>
        <w:t xml:space="preserve"> </w:t>
      </w:r>
      <w:r>
        <w:rPr>
          <w:color w:val="231F20"/>
          <w:w w:val="85"/>
          <w:sz w:val="11"/>
        </w:rPr>
        <w:t>CEIC</w:t>
      </w:r>
      <w:r>
        <w:rPr>
          <w:color w:val="231F20"/>
          <w:spacing w:val="2"/>
          <w:sz w:val="11"/>
        </w:rPr>
        <w:t xml:space="preserve"> </w:t>
      </w:r>
      <w:r>
        <w:rPr>
          <w:color w:val="231F20"/>
          <w:w w:val="85"/>
          <w:sz w:val="11"/>
        </w:rPr>
        <w:t>and</w:t>
      </w:r>
      <w:r>
        <w:rPr>
          <w:color w:val="231F20"/>
          <w:spacing w:val="3"/>
          <w:sz w:val="11"/>
        </w:rPr>
        <w:t xml:space="preserve"> </w:t>
      </w:r>
      <w:r>
        <w:rPr>
          <w:color w:val="231F20"/>
          <w:w w:val="85"/>
          <w:sz w:val="11"/>
        </w:rPr>
        <w:t>Bank</w:t>
      </w:r>
      <w:r>
        <w:rPr>
          <w:color w:val="231F20"/>
          <w:spacing w:val="2"/>
          <w:sz w:val="11"/>
        </w:rPr>
        <w:t xml:space="preserve"> </w:t>
      </w:r>
      <w:r>
        <w:rPr>
          <w:color w:val="231F20"/>
          <w:spacing w:val="-2"/>
          <w:w w:val="85"/>
          <w:sz w:val="11"/>
        </w:rPr>
        <w:t>calculations.</w:t>
      </w:r>
    </w:p>
    <w:p w14:paraId="6938851D" w14:textId="77777777" w:rsidR="00674611" w:rsidRDefault="00F77B18">
      <w:pPr>
        <w:pStyle w:val="ListParagraph"/>
        <w:numPr>
          <w:ilvl w:val="0"/>
          <w:numId w:val="50"/>
        </w:numPr>
        <w:tabs>
          <w:tab w:val="left" w:pos="680"/>
        </w:tabs>
        <w:spacing w:before="129" w:line="235" w:lineRule="auto"/>
        <w:ind w:right="38"/>
        <w:rPr>
          <w:sz w:val="11"/>
        </w:rPr>
      </w:pPr>
      <w:r>
        <w:rPr>
          <w:color w:val="231F20"/>
          <w:w w:val="90"/>
          <w:sz w:val="11"/>
        </w:rPr>
        <w:t>Adjusted TSF allows for the statistical effect of replacing local government borrowing via</w:t>
      </w:r>
      <w:r>
        <w:rPr>
          <w:color w:val="231F20"/>
          <w:spacing w:val="40"/>
          <w:sz w:val="11"/>
        </w:rPr>
        <w:t xml:space="preserve"> </w:t>
      </w:r>
      <w:r>
        <w:rPr>
          <w:color w:val="231F20"/>
          <w:spacing w:val="-2"/>
          <w:sz w:val="11"/>
        </w:rPr>
        <w:t>financing</w:t>
      </w:r>
      <w:r>
        <w:rPr>
          <w:color w:val="231F20"/>
          <w:spacing w:val="-8"/>
          <w:sz w:val="11"/>
        </w:rPr>
        <w:t xml:space="preserve"> </w:t>
      </w:r>
      <w:r>
        <w:rPr>
          <w:color w:val="231F20"/>
          <w:spacing w:val="-2"/>
          <w:sz w:val="11"/>
        </w:rPr>
        <w:t>vehicles</w:t>
      </w:r>
      <w:r>
        <w:rPr>
          <w:color w:val="231F20"/>
          <w:spacing w:val="-8"/>
          <w:sz w:val="11"/>
        </w:rPr>
        <w:t xml:space="preserve"> </w:t>
      </w:r>
      <w:r>
        <w:rPr>
          <w:color w:val="231F20"/>
          <w:spacing w:val="-2"/>
          <w:sz w:val="11"/>
        </w:rPr>
        <w:t>with</w:t>
      </w:r>
      <w:r>
        <w:rPr>
          <w:color w:val="231F20"/>
          <w:spacing w:val="-8"/>
          <w:sz w:val="11"/>
        </w:rPr>
        <w:t xml:space="preserve"> </w:t>
      </w:r>
      <w:r>
        <w:rPr>
          <w:color w:val="231F20"/>
          <w:spacing w:val="-2"/>
          <w:sz w:val="11"/>
        </w:rPr>
        <w:t>the</w:t>
      </w:r>
      <w:r>
        <w:rPr>
          <w:color w:val="231F20"/>
          <w:spacing w:val="-8"/>
          <w:sz w:val="11"/>
        </w:rPr>
        <w:t xml:space="preserve"> </w:t>
      </w:r>
      <w:r>
        <w:rPr>
          <w:color w:val="231F20"/>
          <w:spacing w:val="-2"/>
          <w:sz w:val="11"/>
        </w:rPr>
        <w:t>issuance</w:t>
      </w:r>
      <w:r>
        <w:rPr>
          <w:color w:val="231F20"/>
          <w:spacing w:val="-8"/>
          <w:sz w:val="11"/>
        </w:rPr>
        <w:t xml:space="preserve"> </w:t>
      </w:r>
      <w:r>
        <w:rPr>
          <w:color w:val="231F20"/>
          <w:spacing w:val="-2"/>
          <w:sz w:val="11"/>
        </w:rPr>
        <w:t>of</w:t>
      </w:r>
      <w:r>
        <w:rPr>
          <w:color w:val="231F20"/>
          <w:spacing w:val="-8"/>
          <w:sz w:val="11"/>
        </w:rPr>
        <w:t xml:space="preserve"> </w:t>
      </w:r>
      <w:r>
        <w:rPr>
          <w:color w:val="231F20"/>
          <w:spacing w:val="-2"/>
          <w:sz w:val="11"/>
        </w:rPr>
        <w:t>municipal</w:t>
      </w:r>
      <w:r>
        <w:rPr>
          <w:color w:val="231F20"/>
          <w:spacing w:val="-8"/>
          <w:sz w:val="11"/>
        </w:rPr>
        <w:t xml:space="preserve"> </w:t>
      </w:r>
      <w:r>
        <w:rPr>
          <w:color w:val="231F20"/>
          <w:spacing w:val="-2"/>
          <w:sz w:val="11"/>
        </w:rPr>
        <w:t>bonds.</w:t>
      </w:r>
    </w:p>
    <w:p w14:paraId="3857A22C" w14:textId="77777777" w:rsidR="00674611" w:rsidRDefault="00F77B18">
      <w:pPr>
        <w:spacing w:before="1" w:after="25"/>
        <w:rPr>
          <w:sz w:val="10"/>
        </w:rPr>
      </w:pPr>
      <w:r>
        <w:br w:type="column"/>
      </w:r>
    </w:p>
    <w:p w14:paraId="14F53666" w14:textId="77777777" w:rsidR="00674611" w:rsidRDefault="00F77B18">
      <w:pPr>
        <w:pStyle w:val="BodyText"/>
        <w:spacing w:line="20" w:lineRule="exact"/>
        <w:ind w:left="510"/>
        <w:rPr>
          <w:sz w:val="2"/>
        </w:rPr>
      </w:pPr>
      <w:r>
        <w:rPr>
          <w:noProof/>
          <w:sz w:val="2"/>
        </w:rPr>
        <mc:AlternateContent>
          <mc:Choice Requires="wpg">
            <w:drawing>
              <wp:inline distT="0" distB="0" distL="0" distR="0" wp14:anchorId="6D133533" wp14:editId="14ECDE9D">
                <wp:extent cx="3168015" cy="7620"/>
                <wp:effectExtent l="9525" t="0" r="0" b="1905"/>
                <wp:docPr id="722"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723" name="Graphic 723"/>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11AE4E3D" id="Group 722"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">
                <v:shape id="Graphic 723"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" path="m,l3168002,e" filled="f" strokecolor="#85266b" strokeweight=".6pt">
                  <v:path arrowok="t"/>
                </v:shape>
                <w10:anchorlock/>
              </v:group>
            </w:pict>
          </mc:Fallback>
        </mc:AlternateContent>
      </w:r>
    </w:p>
    <w:p w14:paraId="1E349450" w14:textId="77777777" w:rsidR="00674611" w:rsidRDefault="00F77B18">
      <w:pPr>
        <w:pStyle w:val="ListParagraph"/>
        <w:numPr>
          <w:ilvl w:val="1"/>
          <w:numId w:val="50"/>
        </w:numPr>
        <w:tabs>
          <w:tab w:val="left" w:pos="723"/>
        </w:tabs>
        <w:spacing w:before="35" w:line="228" w:lineRule="auto"/>
        <w:ind w:right="668"/>
        <w:rPr>
          <w:sz w:val="14"/>
        </w:rPr>
      </w:pPr>
      <w:r>
        <w:rPr>
          <w:color w:val="231F20"/>
          <w:w w:val="90"/>
          <w:sz w:val="14"/>
        </w:rPr>
        <w:t>After</w:t>
      </w:r>
      <w:r>
        <w:rPr>
          <w:color w:val="231F20"/>
          <w:spacing w:val="-2"/>
          <w:w w:val="90"/>
          <w:sz w:val="14"/>
        </w:rPr>
        <w:t xml:space="preserve"> </w:t>
      </w:r>
      <w:r>
        <w:rPr>
          <w:color w:val="231F20"/>
          <w:w w:val="90"/>
          <w:sz w:val="14"/>
        </w:rPr>
        <w:t>adjusting</w:t>
      </w:r>
      <w:r>
        <w:rPr>
          <w:color w:val="231F20"/>
          <w:spacing w:val="-7"/>
          <w:w w:val="90"/>
          <w:sz w:val="14"/>
        </w:rPr>
        <w:t xml:space="preserve"> </w:t>
      </w:r>
      <w:r>
        <w:rPr>
          <w:color w:val="231F20"/>
          <w:w w:val="90"/>
          <w:sz w:val="14"/>
        </w:rPr>
        <w:t>for</w:t>
      </w:r>
      <w:r>
        <w:rPr>
          <w:color w:val="231F20"/>
          <w:spacing w:val="-5"/>
          <w:w w:val="90"/>
          <w:sz w:val="14"/>
        </w:rPr>
        <w:t xml:space="preserve"> </w:t>
      </w:r>
      <w:r>
        <w:rPr>
          <w:color w:val="231F20"/>
          <w:w w:val="90"/>
          <w:sz w:val="14"/>
        </w:rPr>
        <w:t>the</w:t>
      </w:r>
      <w:r>
        <w:rPr>
          <w:color w:val="231F20"/>
          <w:spacing w:val="-2"/>
          <w:w w:val="90"/>
          <w:sz w:val="14"/>
        </w:rPr>
        <w:t xml:space="preserve"> </w:t>
      </w:r>
      <w:r>
        <w:rPr>
          <w:color w:val="231F20"/>
          <w:w w:val="90"/>
          <w:sz w:val="14"/>
        </w:rPr>
        <w:t>statistical</w:t>
      </w:r>
      <w:r>
        <w:rPr>
          <w:color w:val="231F20"/>
          <w:spacing w:val="-3"/>
          <w:w w:val="90"/>
          <w:sz w:val="14"/>
        </w:rPr>
        <w:t xml:space="preserve"> </w:t>
      </w:r>
      <w:r>
        <w:rPr>
          <w:color w:val="231F20"/>
          <w:w w:val="90"/>
          <w:sz w:val="14"/>
        </w:rPr>
        <w:t>effect</w:t>
      </w:r>
      <w:r>
        <w:rPr>
          <w:color w:val="231F20"/>
          <w:spacing w:val="-5"/>
          <w:w w:val="90"/>
          <w:sz w:val="14"/>
        </w:rPr>
        <w:t xml:space="preserve"> </w:t>
      </w:r>
      <w:r>
        <w:rPr>
          <w:color w:val="231F20"/>
          <w:w w:val="90"/>
          <w:sz w:val="14"/>
        </w:rPr>
        <w:t>of</w:t>
      </w:r>
      <w:r>
        <w:rPr>
          <w:color w:val="231F20"/>
          <w:spacing w:val="-2"/>
          <w:w w:val="90"/>
          <w:sz w:val="14"/>
        </w:rPr>
        <w:t xml:space="preserve"> </w:t>
      </w:r>
      <w:r>
        <w:rPr>
          <w:color w:val="231F20"/>
          <w:w w:val="90"/>
          <w:sz w:val="14"/>
        </w:rPr>
        <w:t>replacing</w:t>
      </w:r>
      <w:r>
        <w:rPr>
          <w:color w:val="231F20"/>
          <w:spacing w:val="-3"/>
          <w:w w:val="90"/>
          <w:sz w:val="14"/>
        </w:rPr>
        <w:t xml:space="preserve"> </w:t>
      </w:r>
      <w:r>
        <w:rPr>
          <w:color w:val="231F20"/>
          <w:w w:val="90"/>
          <w:sz w:val="14"/>
        </w:rPr>
        <w:t>local</w:t>
      </w:r>
      <w:r>
        <w:rPr>
          <w:color w:val="231F20"/>
          <w:spacing w:val="-2"/>
          <w:w w:val="90"/>
          <w:sz w:val="14"/>
        </w:rPr>
        <w:t xml:space="preserve"> </w:t>
      </w:r>
      <w:r>
        <w:rPr>
          <w:color w:val="231F20"/>
          <w:w w:val="90"/>
          <w:sz w:val="14"/>
        </w:rPr>
        <w:t>government</w:t>
      </w:r>
      <w:r>
        <w:rPr>
          <w:color w:val="231F20"/>
          <w:spacing w:val="-3"/>
          <w:w w:val="90"/>
          <w:sz w:val="14"/>
        </w:rPr>
        <w:t xml:space="preserve"> </w:t>
      </w:r>
      <w:r>
        <w:rPr>
          <w:color w:val="231F20"/>
          <w:w w:val="90"/>
          <w:sz w:val="14"/>
        </w:rPr>
        <w:t>borrowing</w:t>
      </w:r>
      <w:r>
        <w:rPr>
          <w:color w:val="231F20"/>
          <w:spacing w:val="-6"/>
          <w:w w:val="90"/>
          <w:sz w:val="14"/>
        </w:rPr>
        <w:t xml:space="preserve"> </w:t>
      </w:r>
      <w:r>
        <w:rPr>
          <w:color w:val="231F20"/>
          <w:w w:val="90"/>
          <w:sz w:val="14"/>
        </w:rPr>
        <w:t>via</w:t>
      </w:r>
      <w:r>
        <w:rPr>
          <w:color w:val="231F20"/>
          <w:sz w:val="14"/>
        </w:rPr>
        <w:t xml:space="preserve"> </w:t>
      </w:r>
      <w:r>
        <w:rPr>
          <w:color w:val="231F20"/>
          <w:spacing w:val="-4"/>
          <w:sz w:val="14"/>
        </w:rPr>
        <w:t>financing</w:t>
      </w:r>
      <w:r>
        <w:rPr>
          <w:color w:val="231F20"/>
          <w:spacing w:val="-10"/>
          <w:sz w:val="14"/>
        </w:rPr>
        <w:t xml:space="preserve"> </w:t>
      </w:r>
      <w:r>
        <w:rPr>
          <w:color w:val="231F20"/>
          <w:spacing w:val="-4"/>
          <w:sz w:val="14"/>
        </w:rPr>
        <w:t>vehicles</w:t>
      </w:r>
      <w:r>
        <w:rPr>
          <w:color w:val="231F20"/>
          <w:spacing w:val="-8"/>
          <w:sz w:val="14"/>
        </w:rPr>
        <w:t xml:space="preserve"> </w:t>
      </w:r>
      <w:r>
        <w:rPr>
          <w:color w:val="231F20"/>
          <w:spacing w:val="-4"/>
          <w:sz w:val="14"/>
        </w:rPr>
        <w:t>with</w:t>
      </w:r>
      <w:r>
        <w:rPr>
          <w:color w:val="231F20"/>
          <w:spacing w:val="-8"/>
          <w:sz w:val="14"/>
        </w:rPr>
        <w:t xml:space="preserve"> </w:t>
      </w:r>
      <w:r>
        <w:rPr>
          <w:color w:val="231F20"/>
          <w:spacing w:val="-4"/>
          <w:sz w:val="14"/>
        </w:rPr>
        <w:t>the</w:t>
      </w:r>
      <w:r>
        <w:rPr>
          <w:color w:val="231F20"/>
          <w:spacing w:val="-6"/>
          <w:sz w:val="14"/>
        </w:rPr>
        <w:t xml:space="preserve"> </w:t>
      </w:r>
      <w:r>
        <w:rPr>
          <w:color w:val="231F20"/>
          <w:spacing w:val="-4"/>
          <w:sz w:val="14"/>
        </w:rPr>
        <w:t>issuance</w:t>
      </w:r>
      <w:r>
        <w:rPr>
          <w:color w:val="231F20"/>
          <w:spacing w:val="-8"/>
          <w:sz w:val="14"/>
        </w:rPr>
        <w:t xml:space="preserve"> </w:t>
      </w:r>
      <w:r>
        <w:rPr>
          <w:color w:val="231F20"/>
          <w:spacing w:val="-4"/>
          <w:sz w:val="14"/>
        </w:rPr>
        <w:t>of</w:t>
      </w:r>
      <w:r>
        <w:rPr>
          <w:color w:val="231F20"/>
          <w:spacing w:val="-6"/>
          <w:sz w:val="14"/>
        </w:rPr>
        <w:t xml:space="preserve"> </w:t>
      </w:r>
      <w:r>
        <w:rPr>
          <w:color w:val="231F20"/>
          <w:spacing w:val="-4"/>
          <w:sz w:val="14"/>
        </w:rPr>
        <w:t>municipal</w:t>
      </w:r>
      <w:r>
        <w:rPr>
          <w:color w:val="231F20"/>
          <w:spacing w:val="-6"/>
          <w:sz w:val="14"/>
        </w:rPr>
        <w:t xml:space="preserve"> </w:t>
      </w:r>
      <w:r>
        <w:rPr>
          <w:color w:val="231F20"/>
          <w:spacing w:val="-4"/>
          <w:sz w:val="14"/>
        </w:rPr>
        <w:t>bonds.</w:t>
      </w:r>
    </w:p>
    <w:p w14:paraId="622A8FCF"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4660" w:space="669"/>
            <w:col w:w="6015"/>
          </w:cols>
        </w:sectPr>
      </w:pPr>
    </w:p>
    <w:p w14:paraId="15DBF4BC" w14:textId="77777777" w:rsidR="00674611" w:rsidRDefault="00674611">
      <w:pPr>
        <w:pStyle w:val="BodyText"/>
      </w:pPr>
    </w:p>
    <w:p w14:paraId="32487F6E" w14:textId="77777777" w:rsidR="00674611" w:rsidRDefault="00674611">
      <w:pPr>
        <w:pStyle w:val="BodyText"/>
      </w:pPr>
    </w:p>
    <w:p w14:paraId="224D5C1B" w14:textId="77777777" w:rsidR="00674611" w:rsidRDefault="00674611">
      <w:pPr>
        <w:pStyle w:val="BodyText"/>
        <w:spacing w:before="218"/>
      </w:pPr>
    </w:p>
    <w:p w14:paraId="0CD333AE" w14:textId="77777777" w:rsidR="00674611" w:rsidRDefault="00F77B18">
      <w:pPr>
        <w:pStyle w:val="BodyText"/>
        <w:spacing w:line="259" w:lineRule="auto"/>
        <w:ind w:left="5839" w:right="419"/>
      </w:pPr>
      <w:r>
        <w:rPr>
          <w:color w:val="231F20"/>
          <w:spacing w:val="-6"/>
        </w:rPr>
        <w:t>Hong</w:t>
      </w:r>
      <w:r>
        <w:rPr>
          <w:color w:val="231F20"/>
          <w:spacing w:val="-12"/>
        </w:rPr>
        <w:t xml:space="preserve"> </w:t>
      </w:r>
      <w:r>
        <w:rPr>
          <w:color w:val="231F20"/>
          <w:spacing w:val="-6"/>
        </w:rPr>
        <w:t>Kong</w:t>
      </w:r>
      <w:r>
        <w:rPr>
          <w:color w:val="231F20"/>
          <w:spacing w:val="-12"/>
        </w:rPr>
        <w:t xml:space="preserve"> </w:t>
      </w:r>
      <w:r>
        <w:rPr>
          <w:color w:val="231F20"/>
          <w:spacing w:val="-6"/>
        </w:rPr>
        <w:t>are</w:t>
      </w:r>
      <w:r>
        <w:rPr>
          <w:color w:val="231F20"/>
          <w:spacing w:val="-12"/>
        </w:rPr>
        <w:t xml:space="preserve"> </w:t>
      </w:r>
      <w:r>
        <w:rPr>
          <w:color w:val="231F20"/>
          <w:spacing w:val="-6"/>
        </w:rPr>
        <w:t>directly</w:t>
      </w:r>
      <w:r>
        <w:rPr>
          <w:color w:val="231F20"/>
          <w:spacing w:val="-12"/>
        </w:rPr>
        <w:t xml:space="preserve"> </w:t>
      </w:r>
      <w:r>
        <w:rPr>
          <w:color w:val="231F20"/>
          <w:spacing w:val="-6"/>
        </w:rPr>
        <w:t>affected</w:t>
      </w:r>
      <w:r>
        <w:rPr>
          <w:color w:val="231F20"/>
          <w:spacing w:val="-12"/>
        </w:rPr>
        <w:t xml:space="preserve"> </w:t>
      </w:r>
      <w:r>
        <w:rPr>
          <w:color w:val="231F20"/>
          <w:spacing w:val="-6"/>
        </w:rPr>
        <w:t>by</w:t>
      </w:r>
      <w:r>
        <w:rPr>
          <w:color w:val="231F20"/>
          <w:spacing w:val="-12"/>
        </w:rPr>
        <w:t xml:space="preserve"> </w:t>
      </w:r>
      <w:r>
        <w:rPr>
          <w:color w:val="231F20"/>
          <w:spacing w:val="-6"/>
        </w:rPr>
        <w:t>changes</w:t>
      </w:r>
      <w:r>
        <w:rPr>
          <w:color w:val="231F20"/>
          <w:spacing w:val="-12"/>
        </w:rPr>
        <w:t xml:space="preserve"> </w:t>
      </w:r>
      <w:r>
        <w:rPr>
          <w:color w:val="231F20"/>
          <w:spacing w:val="-6"/>
        </w:rPr>
        <w:t>in</w:t>
      </w:r>
      <w:r>
        <w:rPr>
          <w:color w:val="231F20"/>
          <w:spacing w:val="-12"/>
        </w:rPr>
        <w:t xml:space="preserve"> </w:t>
      </w:r>
      <w:r>
        <w:rPr>
          <w:color w:val="231F20"/>
          <w:spacing w:val="-6"/>
        </w:rPr>
        <w:t>US</w:t>
      </w:r>
      <w:r>
        <w:rPr>
          <w:color w:val="231F20"/>
          <w:spacing w:val="-12"/>
        </w:rPr>
        <w:t xml:space="preserve"> </w:t>
      </w:r>
      <w:r>
        <w:rPr>
          <w:color w:val="231F20"/>
          <w:spacing w:val="-6"/>
        </w:rPr>
        <w:t xml:space="preserve">monetary </w:t>
      </w:r>
      <w:r>
        <w:rPr>
          <w:color w:val="231F20"/>
          <w:w w:val="90"/>
        </w:rPr>
        <w:t>policy.</w:t>
      </w:r>
      <w:r>
        <w:rPr>
          <w:color w:val="231F20"/>
          <w:spacing w:val="-4"/>
          <w:w w:val="90"/>
        </w:rPr>
        <w:t xml:space="preserve"> </w:t>
      </w:r>
      <w:r>
        <w:rPr>
          <w:color w:val="231F20"/>
          <w:w w:val="90"/>
        </w:rPr>
        <w:t>The</w:t>
      </w:r>
      <w:r>
        <w:rPr>
          <w:color w:val="231F20"/>
          <w:spacing w:val="-4"/>
          <w:w w:val="90"/>
        </w:rPr>
        <w:t xml:space="preserve"> </w:t>
      </w:r>
      <w:r>
        <w:rPr>
          <w:color w:val="231F20"/>
          <w:w w:val="90"/>
        </w:rPr>
        <w:t>steady</w:t>
      </w:r>
      <w:r>
        <w:rPr>
          <w:color w:val="231F20"/>
          <w:spacing w:val="-4"/>
          <w:w w:val="90"/>
        </w:rPr>
        <w:t xml:space="preserve"> </w:t>
      </w:r>
      <w:r>
        <w:rPr>
          <w:color w:val="231F20"/>
          <w:w w:val="90"/>
        </w:rPr>
        <w:t>increase</w:t>
      </w:r>
      <w:r>
        <w:rPr>
          <w:color w:val="231F20"/>
          <w:spacing w:val="-4"/>
          <w:w w:val="90"/>
        </w:rPr>
        <w:t xml:space="preserve"> </w:t>
      </w:r>
      <w:r>
        <w:rPr>
          <w:color w:val="231F20"/>
          <w:w w:val="90"/>
        </w:rPr>
        <w:t>in</w:t>
      </w:r>
      <w:r>
        <w:rPr>
          <w:color w:val="231F20"/>
          <w:spacing w:val="-4"/>
          <w:w w:val="90"/>
        </w:rPr>
        <w:t xml:space="preserve"> </w:t>
      </w:r>
      <w:r>
        <w:rPr>
          <w:color w:val="231F20"/>
          <w:w w:val="90"/>
        </w:rPr>
        <w:t>US</w:t>
      </w:r>
      <w:r>
        <w:rPr>
          <w:color w:val="231F20"/>
          <w:spacing w:val="-4"/>
          <w:w w:val="90"/>
        </w:rPr>
        <w:t xml:space="preserve"> </w:t>
      </w:r>
      <w:r>
        <w:rPr>
          <w:color w:val="231F20"/>
          <w:w w:val="90"/>
        </w:rPr>
        <w:t>policy</w:t>
      </w:r>
      <w:r>
        <w:rPr>
          <w:color w:val="231F20"/>
          <w:spacing w:val="-4"/>
          <w:w w:val="90"/>
        </w:rPr>
        <w:t xml:space="preserve"> </w:t>
      </w:r>
      <w:r>
        <w:rPr>
          <w:color w:val="231F20"/>
          <w:w w:val="90"/>
        </w:rPr>
        <w:t>rates</w:t>
      </w:r>
      <w:r>
        <w:rPr>
          <w:color w:val="231F20"/>
          <w:spacing w:val="-4"/>
          <w:w w:val="90"/>
        </w:rPr>
        <w:t xml:space="preserve"> </w:t>
      </w:r>
      <w:r>
        <w:rPr>
          <w:color w:val="231F20"/>
          <w:w w:val="90"/>
        </w:rPr>
        <w:t>has</w:t>
      </w:r>
      <w:r>
        <w:rPr>
          <w:color w:val="231F20"/>
          <w:spacing w:val="-4"/>
          <w:w w:val="90"/>
        </w:rPr>
        <w:t xml:space="preserve"> </w:t>
      </w:r>
      <w:r>
        <w:rPr>
          <w:color w:val="231F20"/>
          <w:w w:val="90"/>
        </w:rPr>
        <w:t>led</w:t>
      </w:r>
      <w:r>
        <w:rPr>
          <w:color w:val="231F20"/>
          <w:spacing w:val="-4"/>
          <w:w w:val="90"/>
        </w:rPr>
        <w:t xml:space="preserve"> </w:t>
      </w:r>
      <w:r>
        <w:rPr>
          <w:color w:val="231F20"/>
          <w:w w:val="90"/>
        </w:rPr>
        <w:t>to</w:t>
      </w:r>
      <w:r>
        <w:rPr>
          <w:color w:val="231F20"/>
          <w:spacing w:val="-4"/>
          <w:w w:val="90"/>
        </w:rPr>
        <w:t xml:space="preserve"> </w:t>
      </w:r>
      <w:r>
        <w:rPr>
          <w:color w:val="231F20"/>
          <w:w w:val="90"/>
        </w:rPr>
        <w:t>tighter financial conditions in Hong Kong, raising concerns about the possible impact on Hong Kong’s property market and, through this, on its banks. However, the banking system appears well placed</w:t>
      </w:r>
      <w:r>
        <w:rPr>
          <w:color w:val="231F20"/>
          <w:spacing w:val="-11"/>
          <w:w w:val="90"/>
        </w:rPr>
        <w:t xml:space="preserve"> </w:t>
      </w:r>
      <w:r>
        <w:rPr>
          <w:color w:val="231F20"/>
          <w:w w:val="90"/>
        </w:rPr>
        <w:t>to</w:t>
      </w:r>
      <w:r>
        <w:rPr>
          <w:color w:val="231F20"/>
          <w:spacing w:val="-11"/>
          <w:w w:val="90"/>
        </w:rPr>
        <w:t xml:space="preserve"> </w:t>
      </w:r>
      <w:r>
        <w:rPr>
          <w:color w:val="231F20"/>
          <w:w w:val="90"/>
        </w:rPr>
        <w:t>absorb</w:t>
      </w:r>
      <w:r>
        <w:rPr>
          <w:color w:val="231F20"/>
          <w:spacing w:val="-11"/>
          <w:w w:val="90"/>
        </w:rPr>
        <w:t xml:space="preserve"> </w:t>
      </w:r>
      <w:r>
        <w:rPr>
          <w:color w:val="231F20"/>
          <w:w w:val="90"/>
        </w:rPr>
        <w:t>shocks</w:t>
      </w:r>
      <w:r>
        <w:rPr>
          <w:color w:val="231F20"/>
          <w:spacing w:val="-11"/>
          <w:w w:val="90"/>
        </w:rPr>
        <w:t xml:space="preserve"> </w:t>
      </w:r>
      <w:r>
        <w:rPr>
          <w:color w:val="231F20"/>
          <w:w w:val="90"/>
        </w:rPr>
        <w:t>from</w:t>
      </w:r>
      <w:r>
        <w:rPr>
          <w:color w:val="231F20"/>
          <w:spacing w:val="-11"/>
          <w:w w:val="90"/>
        </w:rPr>
        <w:t xml:space="preserve"> </w:t>
      </w:r>
      <w:r>
        <w:rPr>
          <w:color w:val="231F20"/>
          <w:w w:val="90"/>
        </w:rPr>
        <w:t>the</w:t>
      </w:r>
      <w:r>
        <w:rPr>
          <w:color w:val="231F20"/>
          <w:spacing w:val="-11"/>
          <w:w w:val="90"/>
        </w:rPr>
        <w:t xml:space="preserve"> </w:t>
      </w:r>
      <w:r>
        <w:rPr>
          <w:color w:val="231F20"/>
          <w:w w:val="90"/>
        </w:rPr>
        <w:t>property</w:t>
      </w:r>
      <w:r>
        <w:rPr>
          <w:color w:val="231F20"/>
          <w:spacing w:val="-11"/>
          <w:w w:val="90"/>
        </w:rPr>
        <w:t xml:space="preserve"> </w:t>
      </w:r>
      <w:r>
        <w:rPr>
          <w:color w:val="231F20"/>
          <w:w w:val="90"/>
        </w:rPr>
        <w:t>market:</w:t>
      </w:r>
      <w:r>
        <w:rPr>
          <w:color w:val="231F20"/>
          <w:spacing w:val="-11"/>
          <w:w w:val="90"/>
        </w:rPr>
        <w:t xml:space="preserve"> </w:t>
      </w:r>
      <w:r>
        <w:rPr>
          <w:color w:val="231F20"/>
          <w:w w:val="90"/>
        </w:rPr>
        <w:t>the</w:t>
      </w:r>
      <w:r>
        <w:rPr>
          <w:color w:val="231F20"/>
          <w:spacing w:val="-11"/>
          <w:w w:val="90"/>
        </w:rPr>
        <w:t xml:space="preserve"> </w:t>
      </w:r>
      <w:r>
        <w:rPr>
          <w:color w:val="231F20"/>
          <w:w w:val="90"/>
        </w:rPr>
        <w:t xml:space="preserve">average </w:t>
      </w:r>
      <w:r>
        <w:rPr>
          <w:color w:val="231F20"/>
          <w:spacing w:val="-4"/>
        </w:rPr>
        <w:t>loan</w:t>
      </w:r>
      <w:r>
        <w:rPr>
          <w:color w:val="231F20"/>
          <w:spacing w:val="-18"/>
        </w:rPr>
        <w:t xml:space="preserve"> </w:t>
      </w:r>
      <w:r>
        <w:rPr>
          <w:color w:val="231F20"/>
          <w:spacing w:val="-4"/>
        </w:rPr>
        <w:t>to</w:t>
      </w:r>
      <w:r>
        <w:rPr>
          <w:color w:val="231F20"/>
          <w:spacing w:val="-18"/>
        </w:rPr>
        <w:t xml:space="preserve"> </w:t>
      </w:r>
      <w:r>
        <w:rPr>
          <w:color w:val="231F20"/>
          <w:spacing w:val="-4"/>
        </w:rPr>
        <w:t>value</w:t>
      </w:r>
      <w:r>
        <w:rPr>
          <w:color w:val="231F20"/>
          <w:spacing w:val="-18"/>
        </w:rPr>
        <w:t xml:space="preserve"> </w:t>
      </w:r>
      <w:r>
        <w:rPr>
          <w:color w:val="231F20"/>
          <w:spacing w:val="-4"/>
        </w:rPr>
        <w:t>ratio</w:t>
      </w:r>
      <w:r>
        <w:rPr>
          <w:color w:val="231F20"/>
          <w:spacing w:val="-18"/>
        </w:rPr>
        <w:t xml:space="preserve"> </w:t>
      </w:r>
      <w:r>
        <w:rPr>
          <w:color w:val="231F20"/>
          <w:spacing w:val="-4"/>
        </w:rPr>
        <w:t>on</w:t>
      </w:r>
      <w:r>
        <w:rPr>
          <w:color w:val="231F20"/>
          <w:spacing w:val="-18"/>
        </w:rPr>
        <w:t xml:space="preserve"> </w:t>
      </w:r>
      <w:r>
        <w:rPr>
          <w:color w:val="231F20"/>
          <w:spacing w:val="-4"/>
        </w:rPr>
        <w:t>new</w:t>
      </w:r>
      <w:r>
        <w:rPr>
          <w:color w:val="231F20"/>
          <w:spacing w:val="-18"/>
        </w:rPr>
        <w:t xml:space="preserve"> </w:t>
      </w:r>
      <w:r>
        <w:rPr>
          <w:color w:val="231F20"/>
          <w:spacing w:val="-4"/>
        </w:rPr>
        <w:t>mortgages</w:t>
      </w:r>
      <w:r>
        <w:rPr>
          <w:color w:val="231F20"/>
          <w:spacing w:val="-18"/>
        </w:rPr>
        <w:t xml:space="preserve"> </w:t>
      </w:r>
      <w:r>
        <w:rPr>
          <w:color w:val="231F20"/>
          <w:spacing w:val="-4"/>
        </w:rPr>
        <w:t>was</w:t>
      </w:r>
      <w:r>
        <w:rPr>
          <w:color w:val="231F20"/>
          <w:spacing w:val="-18"/>
        </w:rPr>
        <w:t xml:space="preserve"> </w:t>
      </w:r>
      <w:r>
        <w:rPr>
          <w:color w:val="231F20"/>
          <w:spacing w:val="-4"/>
        </w:rPr>
        <w:t>just</w:t>
      </w:r>
      <w:r>
        <w:rPr>
          <w:color w:val="231F20"/>
          <w:spacing w:val="-18"/>
        </w:rPr>
        <w:t xml:space="preserve"> </w:t>
      </w:r>
      <w:r>
        <w:rPr>
          <w:color w:val="231F20"/>
          <w:spacing w:val="-4"/>
        </w:rPr>
        <w:t>49%</w:t>
      </w:r>
      <w:r>
        <w:rPr>
          <w:color w:val="231F20"/>
          <w:spacing w:val="-18"/>
        </w:rPr>
        <w:t xml:space="preserve"> </w:t>
      </w:r>
      <w:r>
        <w:rPr>
          <w:color w:val="231F20"/>
          <w:spacing w:val="-4"/>
        </w:rPr>
        <w:t xml:space="preserve">in </w:t>
      </w:r>
      <w:r>
        <w:rPr>
          <w:color w:val="231F20"/>
          <w:spacing w:val="-6"/>
        </w:rPr>
        <w:t>December</w:t>
      </w:r>
      <w:r>
        <w:rPr>
          <w:color w:val="231F20"/>
          <w:spacing w:val="-13"/>
        </w:rPr>
        <w:t xml:space="preserve"> </w:t>
      </w:r>
      <w:r>
        <w:rPr>
          <w:color w:val="231F20"/>
          <w:spacing w:val="-6"/>
        </w:rPr>
        <w:t>2017</w:t>
      </w:r>
      <w:r>
        <w:rPr>
          <w:color w:val="231F20"/>
          <w:spacing w:val="-13"/>
        </w:rPr>
        <w:t xml:space="preserve"> </w:t>
      </w:r>
      <w:r>
        <w:rPr>
          <w:color w:val="231F20"/>
          <w:spacing w:val="-6"/>
        </w:rPr>
        <w:t>and</w:t>
      </w:r>
      <w:r>
        <w:rPr>
          <w:color w:val="231F20"/>
          <w:spacing w:val="-13"/>
        </w:rPr>
        <w:t xml:space="preserve"> </w:t>
      </w:r>
      <w:r>
        <w:rPr>
          <w:color w:val="231F20"/>
          <w:spacing w:val="-6"/>
        </w:rPr>
        <w:t>the</w:t>
      </w:r>
      <w:r>
        <w:rPr>
          <w:color w:val="231F20"/>
          <w:spacing w:val="-13"/>
        </w:rPr>
        <w:t xml:space="preserve"> </w:t>
      </w:r>
      <w:r>
        <w:rPr>
          <w:color w:val="231F20"/>
          <w:spacing w:val="-6"/>
        </w:rPr>
        <w:t>banks’</w:t>
      </w:r>
      <w:r>
        <w:rPr>
          <w:color w:val="231F20"/>
          <w:spacing w:val="-13"/>
        </w:rPr>
        <w:t xml:space="preserve"> </w:t>
      </w:r>
      <w:r>
        <w:rPr>
          <w:color w:val="231F20"/>
          <w:spacing w:val="-6"/>
        </w:rPr>
        <w:t>capital</w:t>
      </w:r>
      <w:r>
        <w:rPr>
          <w:color w:val="231F20"/>
          <w:spacing w:val="-13"/>
        </w:rPr>
        <w:t xml:space="preserve"> </w:t>
      </w:r>
      <w:r>
        <w:rPr>
          <w:color w:val="231F20"/>
          <w:spacing w:val="-6"/>
        </w:rPr>
        <w:t>adequacy</w:t>
      </w:r>
      <w:r>
        <w:rPr>
          <w:color w:val="231F20"/>
          <w:spacing w:val="-13"/>
        </w:rPr>
        <w:t xml:space="preserve"> </w:t>
      </w:r>
      <w:r>
        <w:rPr>
          <w:color w:val="231F20"/>
          <w:spacing w:val="-6"/>
        </w:rPr>
        <w:t>ratio</w:t>
      </w:r>
      <w:r>
        <w:rPr>
          <w:color w:val="231F20"/>
          <w:spacing w:val="-13"/>
        </w:rPr>
        <w:t xml:space="preserve"> </w:t>
      </w:r>
      <w:r>
        <w:rPr>
          <w:color w:val="231F20"/>
          <w:spacing w:val="-6"/>
        </w:rPr>
        <w:t>is</w:t>
      </w:r>
      <w:r>
        <w:rPr>
          <w:color w:val="231F20"/>
          <w:spacing w:val="-13"/>
        </w:rPr>
        <w:t xml:space="preserve"> </w:t>
      </w:r>
      <w:r>
        <w:rPr>
          <w:color w:val="231F20"/>
          <w:spacing w:val="-6"/>
        </w:rPr>
        <w:t>well above</w:t>
      </w:r>
      <w:r>
        <w:rPr>
          <w:color w:val="231F20"/>
          <w:spacing w:val="-14"/>
        </w:rPr>
        <w:t xml:space="preserve"> </w:t>
      </w:r>
      <w:r>
        <w:rPr>
          <w:color w:val="231F20"/>
          <w:spacing w:val="-6"/>
        </w:rPr>
        <w:t>international</w:t>
      </w:r>
      <w:r>
        <w:rPr>
          <w:color w:val="231F20"/>
          <w:spacing w:val="-14"/>
        </w:rPr>
        <w:t xml:space="preserve"> </w:t>
      </w:r>
      <w:r>
        <w:rPr>
          <w:color w:val="231F20"/>
          <w:spacing w:val="-6"/>
        </w:rPr>
        <w:t>standards</w:t>
      </w:r>
      <w:r>
        <w:rPr>
          <w:color w:val="231F20"/>
          <w:spacing w:val="-14"/>
        </w:rPr>
        <w:t xml:space="preserve"> </w:t>
      </w:r>
      <w:r>
        <w:rPr>
          <w:color w:val="231F20"/>
          <w:spacing w:val="-6"/>
        </w:rPr>
        <w:t>(CET1</w:t>
      </w:r>
      <w:r>
        <w:rPr>
          <w:color w:val="231F20"/>
          <w:spacing w:val="-14"/>
        </w:rPr>
        <w:t xml:space="preserve"> </w:t>
      </w:r>
      <w:r>
        <w:rPr>
          <w:color w:val="231F20"/>
          <w:spacing w:val="-6"/>
        </w:rPr>
        <w:t>for</w:t>
      </w:r>
      <w:r>
        <w:rPr>
          <w:color w:val="231F20"/>
          <w:spacing w:val="-14"/>
        </w:rPr>
        <w:t xml:space="preserve"> </w:t>
      </w:r>
      <w:r>
        <w:rPr>
          <w:color w:val="231F20"/>
          <w:spacing w:val="-6"/>
        </w:rPr>
        <w:t>the</w:t>
      </w:r>
      <w:r>
        <w:rPr>
          <w:color w:val="231F20"/>
          <w:spacing w:val="-14"/>
        </w:rPr>
        <w:t xml:space="preserve"> </w:t>
      </w:r>
      <w:r>
        <w:rPr>
          <w:color w:val="231F20"/>
          <w:spacing w:val="-6"/>
        </w:rPr>
        <w:t>Hong</w:t>
      </w:r>
      <w:r>
        <w:rPr>
          <w:color w:val="231F20"/>
          <w:spacing w:val="-14"/>
        </w:rPr>
        <w:t xml:space="preserve"> </w:t>
      </w:r>
      <w:r>
        <w:rPr>
          <w:color w:val="231F20"/>
          <w:spacing w:val="-6"/>
        </w:rPr>
        <w:t xml:space="preserve">Kong </w:t>
      </w:r>
      <w:r>
        <w:rPr>
          <w:color w:val="231F20"/>
          <w:w w:val="90"/>
        </w:rPr>
        <w:t xml:space="preserve">banking system was around 15% of risk-weighted assets in </w:t>
      </w:r>
      <w:r>
        <w:rPr>
          <w:color w:val="231F20"/>
          <w:spacing w:val="-4"/>
        </w:rPr>
        <w:t>2017</w:t>
      </w:r>
      <w:r>
        <w:rPr>
          <w:color w:val="231F20"/>
          <w:spacing w:val="-18"/>
        </w:rPr>
        <w:t xml:space="preserve"> </w:t>
      </w:r>
      <w:r>
        <w:rPr>
          <w:color w:val="231F20"/>
          <w:spacing w:val="-4"/>
        </w:rPr>
        <w:t>Q3).</w:t>
      </w:r>
      <w:r>
        <w:rPr>
          <w:color w:val="231F20"/>
          <w:spacing w:val="-18"/>
        </w:rPr>
        <w:t xml:space="preserve"> </w:t>
      </w:r>
      <w:r>
        <w:rPr>
          <w:color w:val="231F20"/>
          <w:spacing w:val="-4"/>
        </w:rPr>
        <w:t>In</w:t>
      </w:r>
      <w:r>
        <w:rPr>
          <w:color w:val="231F20"/>
          <w:spacing w:val="-18"/>
        </w:rPr>
        <w:t xml:space="preserve"> </w:t>
      </w:r>
      <w:r>
        <w:rPr>
          <w:color w:val="231F20"/>
          <w:spacing w:val="-4"/>
        </w:rPr>
        <w:t>part,</w:t>
      </w:r>
      <w:r>
        <w:rPr>
          <w:color w:val="231F20"/>
          <w:spacing w:val="-18"/>
        </w:rPr>
        <w:t xml:space="preserve"> </w:t>
      </w:r>
      <w:r>
        <w:rPr>
          <w:color w:val="231F20"/>
          <w:spacing w:val="-4"/>
        </w:rPr>
        <w:t>this</w:t>
      </w:r>
      <w:r>
        <w:rPr>
          <w:color w:val="231F20"/>
          <w:spacing w:val="-18"/>
        </w:rPr>
        <w:t xml:space="preserve"> </w:t>
      </w:r>
      <w:r>
        <w:rPr>
          <w:color w:val="231F20"/>
          <w:spacing w:val="-4"/>
        </w:rPr>
        <w:t>reflects</w:t>
      </w:r>
      <w:r>
        <w:rPr>
          <w:color w:val="231F20"/>
          <w:spacing w:val="-18"/>
        </w:rPr>
        <w:t xml:space="preserve"> </w:t>
      </w:r>
      <w:r>
        <w:rPr>
          <w:color w:val="231F20"/>
          <w:spacing w:val="-4"/>
        </w:rPr>
        <w:t>previous</w:t>
      </w:r>
      <w:r>
        <w:rPr>
          <w:color w:val="231F20"/>
          <w:spacing w:val="-18"/>
        </w:rPr>
        <w:t xml:space="preserve"> </w:t>
      </w:r>
      <w:r>
        <w:rPr>
          <w:color w:val="231F20"/>
          <w:spacing w:val="-4"/>
        </w:rPr>
        <w:t>HKMA</w:t>
      </w:r>
      <w:r>
        <w:rPr>
          <w:color w:val="231F20"/>
          <w:spacing w:val="-18"/>
        </w:rPr>
        <w:t xml:space="preserve"> </w:t>
      </w:r>
      <w:r>
        <w:rPr>
          <w:color w:val="231F20"/>
          <w:spacing w:val="-4"/>
        </w:rPr>
        <w:t>decisions</w:t>
      </w:r>
      <w:r>
        <w:rPr>
          <w:color w:val="231F20"/>
          <w:spacing w:val="-18"/>
        </w:rPr>
        <w:t xml:space="preserve"> </w:t>
      </w:r>
      <w:r>
        <w:rPr>
          <w:color w:val="231F20"/>
          <w:spacing w:val="-4"/>
        </w:rPr>
        <w:t xml:space="preserve">to </w:t>
      </w:r>
      <w:r>
        <w:rPr>
          <w:color w:val="231F20"/>
          <w:w w:val="90"/>
        </w:rPr>
        <w:t>raise</w:t>
      </w:r>
      <w:r>
        <w:rPr>
          <w:color w:val="231F20"/>
          <w:spacing w:val="-3"/>
          <w:w w:val="90"/>
        </w:rPr>
        <w:t xml:space="preserve"> </w:t>
      </w:r>
      <w:r>
        <w:rPr>
          <w:color w:val="231F20"/>
          <w:w w:val="90"/>
        </w:rPr>
        <w:t>the</w:t>
      </w:r>
      <w:r>
        <w:rPr>
          <w:color w:val="231F20"/>
          <w:spacing w:val="-3"/>
          <w:w w:val="90"/>
        </w:rPr>
        <w:t xml:space="preserve"> </w:t>
      </w:r>
      <w:r>
        <w:rPr>
          <w:color w:val="231F20"/>
          <w:w w:val="90"/>
        </w:rPr>
        <w:t>countercyclical</w:t>
      </w:r>
      <w:r>
        <w:rPr>
          <w:color w:val="231F20"/>
          <w:spacing w:val="-3"/>
          <w:w w:val="90"/>
        </w:rPr>
        <w:t xml:space="preserve"> </w:t>
      </w:r>
      <w:r>
        <w:rPr>
          <w:color w:val="231F20"/>
          <w:w w:val="90"/>
        </w:rPr>
        <w:t>capital</w:t>
      </w:r>
      <w:r>
        <w:rPr>
          <w:color w:val="231F20"/>
          <w:spacing w:val="-3"/>
          <w:w w:val="90"/>
        </w:rPr>
        <w:t xml:space="preserve"> </w:t>
      </w:r>
      <w:r>
        <w:rPr>
          <w:color w:val="231F20"/>
          <w:w w:val="90"/>
        </w:rPr>
        <w:t>buffer.</w:t>
      </w:r>
      <w:r>
        <w:rPr>
          <w:color w:val="231F20"/>
          <w:spacing w:val="-3"/>
          <w:w w:val="90"/>
        </w:rPr>
        <w:t xml:space="preserve"> </w:t>
      </w:r>
      <w:r>
        <w:rPr>
          <w:color w:val="231F20"/>
          <w:w w:val="90"/>
        </w:rPr>
        <w:t>This</w:t>
      </w:r>
      <w:r>
        <w:rPr>
          <w:color w:val="231F20"/>
          <w:spacing w:val="-3"/>
          <w:w w:val="90"/>
        </w:rPr>
        <w:t xml:space="preserve"> </w:t>
      </w:r>
      <w:r>
        <w:rPr>
          <w:color w:val="231F20"/>
          <w:w w:val="90"/>
        </w:rPr>
        <w:t>currently</w:t>
      </w:r>
      <w:r>
        <w:rPr>
          <w:color w:val="231F20"/>
          <w:spacing w:val="-3"/>
          <w:w w:val="90"/>
        </w:rPr>
        <w:t xml:space="preserve"> </w:t>
      </w:r>
      <w:r>
        <w:rPr>
          <w:color w:val="231F20"/>
          <w:w w:val="90"/>
        </w:rPr>
        <w:t>stands</w:t>
      </w:r>
      <w:r>
        <w:rPr>
          <w:color w:val="231F20"/>
          <w:spacing w:val="-3"/>
          <w:w w:val="90"/>
        </w:rPr>
        <w:t xml:space="preserve"> </w:t>
      </w:r>
      <w:r>
        <w:rPr>
          <w:color w:val="231F20"/>
          <w:w w:val="90"/>
        </w:rPr>
        <w:t>at 1.875% and is due to rise to 2.5% in January 2019.</w:t>
      </w:r>
    </w:p>
    <w:p w14:paraId="1D7252B6" w14:textId="77777777" w:rsidR="00674611" w:rsidRDefault="00674611">
      <w:pPr>
        <w:pStyle w:val="BodyText"/>
        <w:spacing w:before="19"/>
      </w:pPr>
    </w:p>
    <w:p w14:paraId="45DBC1F2" w14:textId="77777777" w:rsidR="00674611" w:rsidRDefault="00F77B18">
      <w:pPr>
        <w:spacing w:before="1" w:line="259" w:lineRule="auto"/>
        <w:ind w:left="5839" w:right="518"/>
        <w:rPr>
          <w:sz w:val="20"/>
        </w:rPr>
      </w:pPr>
      <w:r>
        <w:rPr>
          <w:rFonts w:ascii="Cambria"/>
          <w:i/>
          <w:color w:val="85266B"/>
          <w:spacing w:val="-2"/>
          <w:sz w:val="20"/>
        </w:rPr>
        <w:t>A</w:t>
      </w:r>
      <w:r>
        <w:rPr>
          <w:rFonts w:ascii="Cambria"/>
          <w:i/>
          <w:color w:val="85266B"/>
          <w:spacing w:val="-10"/>
          <w:sz w:val="20"/>
        </w:rPr>
        <w:t xml:space="preserve"> </w:t>
      </w:r>
      <w:r>
        <w:rPr>
          <w:rFonts w:ascii="Cambria"/>
          <w:i/>
          <w:color w:val="85266B"/>
          <w:spacing w:val="-2"/>
          <w:sz w:val="20"/>
        </w:rPr>
        <w:t>serious</w:t>
      </w:r>
      <w:r>
        <w:rPr>
          <w:rFonts w:ascii="Cambria"/>
          <w:i/>
          <w:color w:val="85266B"/>
          <w:spacing w:val="-9"/>
          <w:sz w:val="20"/>
        </w:rPr>
        <w:t xml:space="preserve"> </w:t>
      </w:r>
      <w:r>
        <w:rPr>
          <w:rFonts w:ascii="Cambria"/>
          <w:i/>
          <w:color w:val="85266B"/>
          <w:spacing w:val="-2"/>
          <w:sz w:val="20"/>
        </w:rPr>
        <w:t>shock</w:t>
      </w:r>
      <w:r>
        <w:rPr>
          <w:rFonts w:ascii="Cambria"/>
          <w:i/>
          <w:color w:val="85266B"/>
          <w:spacing w:val="-9"/>
          <w:sz w:val="20"/>
        </w:rPr>
        <w:t xml:space="preserve"> </w:t>
      </w:r>
      <w:r>
        <w:rPr>
          <w:rFonts w:ascii="Cambria"/>
          <w:i/>
          <w:color w:val="85266B"/>
          <w:spacing w:val="-2"/>
          <w:sz w:val="20"/>
        </w:rPr>
        <w:t>in</w:t>
      </w:r>
      <w:r>
        <w:rPr>
          <w:rFonts w:ascii="Cambria"/>
          <w:i/>
          <w:color w:val="85266B"/>
          <w:spacing w:val="-9"/>
          <w:sz w:val="20"/>
        </w:rPr>
        <w:t xml:space="preserve"> </w:t>
      </w:r>
      <w:r>
        <w:rPr>
          <w:rFonts w:ascii="Cambria"/>
          <w:i/>
          <w:color w:val="85266B"/>
          <w:spacing w:val="-2"/>
          <w:sz w:val="20"/>
        </w:rPr>
        <w:t>China</w:t>
      </w:r>
      <w:r>
        <w:rPr>
          <w:rFonts w:ascii="Cambria"/>
          <w:i/>
          <w:color w:val="85266B"/>
          <w:spacing w:val="-9"/>
          <w:sz w:val="20"/>
        </w:rPr>
        <w:t xml:space="preserve"> </w:t>
      </w:r>
      <w:r>
        <w:rPr>
          <w:rFonts w:ascii="Cambria"/>
          <w:i/>
          <w:color w:val="85266B"/>
          <w:spacing w:val="-2"/>
          <w:sz w:val="20"/>
        </w:rPr>
        <w:t>and</w:t>
      </w:r>
      <w:r>
        <w:rPr>
          <w:rFonts w:ascii="Cambria"/>
          <w:i/>
          <w:color w:val="85266B"/>
          <w:spacing w:val="-9"/>
          <w:sz w:val="20"/>
        </w:rPr>
        <w:t xml:space="preserve"> </w:t>
      </w:r>
      <w:r>
        <w:rPr>
          <w:rFonts w:ascii="Cambria"/>
          <w:i/>
          <w:color w:val="85266B"/>
          <w:spacing w:val="-2"/>
          <w:sz w:val="20"/>
        </w:rPr>
        <w:t>Hong</w:t>
      </w:r>
      <w:r>
        <w:rPr>
          <w:rFonts w:ascii="Cambria"/>
          <w:i/>
          <w:color w:val="85266B"/>
          <w:spacing w:val="-9"/>
          <w:sz w:val="20"/>
        </w:rPr>
        <w:t xml:space="preserve"> </w:t>
      </w:r>
      <w:r>
        <w:rPr>
          <w:rFonts w:ascii="Cambria"/>
          <w:i/>
          <w:color w:val="85266B"/>
          <w:spacing w:val="-2"/>
          <w:sz w:val="20"/>
        </w:rPr>
        <w:t>Kong</w:t>
      </w:r>
      <w:r>
        <w:rPr>
          <w:rFonts w:ascii="Cambria"/>
          <w:i/>
          <w:color w:val="85266B"/>
          <w:spacing w:val="-9"/>
          <w:sz w:val="20"/>
        </w:rPr>
        <w:t xml:space="preserve"> </w:t>
      </w:r>
      <w:r>
        <w:rPr>
          <w:rFonts w:ascii="Cambria"/>
          <w:i/>
          <w:color w:val="85266B"/>
          <w:spacing w:val="-2"/>
          <w:sz w:val="20"/>
        </w:rPr>
        <w:t>would</w:t>
      </w:r>
      <w:r>
        <w:rPr>
          <w:rFonts w:ascii="Cambria"/>
          <w:i/>
          <w:color w:val="85266B"/>
          <w:spacing w:val="-9"/>
          <w:sz w:val="20"/>
        </w:rPr>
        <w:t xml:space="preserve"> </w:t>
      </w:r>
      <w:r>
        <w:rPr>
          <w:rFonts w:ascii="Cambria"/>
          <w:i/>
          <w:color w:val="85266B"/>
          <w:spacing w:val="-2"/>
          <w:sz w:val="20"/>
        </w:rPr>
        <w:t>affect</w:t>
      </w:r>
      <w:r>
        <w:rPr>
          <w:rFonts w:ascii="Cambria"/>
          <w:i/>
          <w:color w:val="85266B"/>
          <w:spacing w:val="-9"/>
          <w:sz w:val="20"/>
        </w:rPr>
        <w:t xml:space="preserve"> </w:t>
      </w:r>
      <w:r>
        <w:rPr>
          <w:rFonts w:ascii="Cambria"/>
          <w:i/>
          <w:color w:val="85266B"/>
          <w:spacing w:val="-2"/>
          <w:sz w:val="20"/>
        </w:rPr>
        <w:t xml:space="preserve">UK </w:t>
      </w:r>
      <w:r>
        <w:rPr>
          <w:rFonts w:ascii="Cambria"/>
          <w:i/>
          <w:color w:val="85266B"/>
          <w:w w:val="90"/>
          <w:sz w:val="20"/>
        </w:rPr>
        <w:t>financial stability through a range of direct and indirect channels.</w:t>
      </w:r>
      <w:r>
        <w:rPr>
          <w:rFonts w:ascii="Cambria"/>
          <w:i/>
          <w:color w:val="85266B"/>
          <w:sz w:val="20"/>
        </w:rPr>
        <w:t xml:space="preserve"> </w:t>
      </w:r>
      <w:r>
        <w:rPr>
          <w:color w:val="231F20"/>
          <w:w w:val="90"/>
          <w:sz w:val="20"/>
        </w:rPr>
        <w:t>A</w:t>
      </w:r>
      <w:r>
        <w:rPr>
          <w:color w:val="231F20"/>
          <w:spacing w:val="-1"/>
          <w:w w:val="90"/>
          <w:sz w:val="20"/>
        </w:rPr>
        <w:t xml:space="preserve"> </w:t>
      </w:r>
      <w:r>
        <w:rPr>
          <w:color w:val="231F20"/>
          <w:w w:val="90"/>
          <w:sz w:val="20"/>
        </w:rPr>
        <w:t>serious</w:t>
      </w:r>
      <w:r>
        <w:rPr>
          <w:color w:val="231F20"/>
          <w:spacing w:val="-1"/>
          <w:w w:val="90"/>
          <w:sz w:val="20"/>
        </w:rPr>
        <w:t xml:space="preserve"> </w:t>
      </w:r>
      <w:r>
        <w:rPr>
          <w:color w:val="231F20"/>
          <w:w w:val="90"/>
          <w:sz w:val="20"/>
        </w:rPr>
        <w:t>downturn</w:t>
      </w:r>
      <w:r>
        <w:rPr>
          <w:color w:val="231F20"/>
          <w:spacing w:val="-1"/>
          <w:w w:val="90"/>
          <w:sz w:val="20"/>
        </w:rPr>
        <w:t xml:space="preserve"> </w:t>
      </w:r>
      <w:r>
        <w:rPr>
          <w:color w:val="231F20"/>
          <w:w w:val="90"/>
          <w:sz w:val="20"/>
        </w:rPr>
        <w:t>in</w:t>
      </w:r>
      <w:r>
        <w:rPr>
          <w:color w:val="231F20"/>
          <w:spacing w:val="-1"/>
          <w:w w:val="90"/>
          <w:sz w:val="20"/>
        </w:rPr>
        <w:t xml:space="preserve"> </w:t>
      </w:r>
      <w:r>
        <w:rPr>
          <w:color w:val="231F20"/>
          <w:w w:val="90"/>
          <w:sz w:val="20"/>
        </w:rPr>
        <w:t>China</w:t>
      </w:r>
      <w:r>
        <w:rPr>
          <w:color w:val="231F20"/>
          <w:spacing w:val="-1"/>
          <w:w w:val="90"/>
          <w:sz w:val="20"/>
        </w:rPr>
        <w:t xml:space="preserve"> </w:t>
      </w:r>
      <w:r>
        <w:rPr>
          <w:color w:val="231F20"/>
          <w:w w:val="90"/>
          <w:sz w:val="20"/>
        </w:rPr>
        <w:t>and</w:t>
      </w:r>
      <w:r>
        <w:rPr>
          <w:color w:val="231F20"/>
          <w:spacing w:val="-1"/>
          <w:w w:val="90"/>
          <w:sz w:val="20"/>
        </w:rPr>
        <w:t xml:space="preserve"> </w:t>
      </w:r>
      <w:r>
        <w:rPr>
          <w:color w:val="231F20"/>
          <w:w w:val="90"/>
          <w:sz w:val="20"/>
        </w:rPr>
        <w:t>Hong</w:t>
      </w:r>
      <w:r>
        <w:rPr>
          <w:color w:val="231F20"/>
          <w:spacing w:val="-1"/>
          <w:w w:val="90"/>
          <w:sz w:val="20"/>
        </w:rPr>
        <w:t xml:space="preserve"> </w:t>
      </w:r>
      <w:r>
        <w:rPr>
          <w:color w:val="231F20"/>
          <w:w w:val="90"/>
          <w:sz w:val="20"/>
        </w:rPr>
        <w:t>Kong</w:t>
      </w:r>
      <w:r>
        <w:rPr>
          <w:color w:val="231F20"/>
          <w:spacing w:val="-1"/>
          <w:w w:val="90"/>
          <w:sz w:val="20"/>
        </w:rPr>
        <w:t xml:space="preserve"> </w:t>
      </w:r>
      <w:r>
        <w:rPr>
          <w:color w:val="231F20"/>
          <w:w w:val="90"/>
          <w:sz w:val="20"/>
        </w:rPr>
        <w:t>is</w:t>
      </w:r>
      <w:r>
        <w:rPr>
          <w:color w:val="231F20"/>
          <w:spacing w:val="-1"/>
          <w:w w:val="90"/>
          <w:sz w:val="20"/>
        </w:rPr>
        <w:t xml:space="preserve"> </w:t>
      </w:r>
      <w:r>
        <w:rPr>
          <w:color w:val="231F20"/>
          <w:w w:val="90"/>
          <w:sz w:val="20"/>
        </w:rPr>
        <w:t>likely</w:t>
      </w:r>
      <w:r>
        <w:rPr>
          <w:color w:val="231F20"/>
          <w:spacing w:val="-1"/>
          <w:w w:val="90"/>
          <w:sz w:val="20"/>
        </w:rPr>
        <w:t xml:space="preserve"> </w:t>
      </w:r>
      <w:r>
        <w:rPr>
          <w:color w:val="231F20"/>
          <w:w w:val="90"/>
          <w:sz w:val="20"/>
        </w:rPr>
        <w:t>to</w:t>
      </w:r>
      <w:r>
        <w:rPr>
          <w:color w:val="231F20"/>
          <w:spacing w:val="-1"/>
          <w:w w:val="90"/>
          <w:sz w:val="20"/>
        </w:rPr>
        <w:t xml:space="preserve"> </w:t>
      </w:r>
      <w:r>
        <w:rPr>
          <w:color w:val="231F20"/>
          <w:w w:val="90"/>
          <w:sz w:val="20"/>
        </w:rPr>
        <w:t>have</w:t>
      </w:r>
      <w:r>
        <w:rPr>
          <w:color w:val="231F20"/>
          <w:spacing w:val="-1"/>
          <w:w w:val="90"/>
          <w:sz w:val="20"/>
        </w:rPr>
        <w:t xml:space="preserve"> </w:t>
      </w:r>
      <w:r>
        <w:rPr>
          <w:color w:val="231F20"/>
          <w:w w:val="90"/>
          <w:sz w:val="20"/>
        </w:rPr>
        <w:t xml:space="preserve">a </w:t>
      </w:r>
      <w:r>
        <w:rPr>
          <w:color w:val="231F20"/>
          <w:spacing w:val="-4"/>
          <w:sz w:val="20"/>
        </w:rPr>
        <w:t>significant</w:t>
      </w:r>
      <w:r>
        <w:rPr>
          <w:color w:val="231F20"/>
          <w:spacing w:val="-16"/>
          <w:sz w:val="20"/>
        </w:rPr>
        <w:t xml:space="preserve"> </w:t>
      </w:r>
      <w:r>
        <w:rPr>
          <w:color w:val="231F20"/>
          <w:spacing w:val="-4"/>
          <w:sz w:val="20"/>
        </w:rPr>
        <w:t>impact</w:t>
      </w:r>
      <w:r>
        <w:rPr>
          <w:color w:val="231F20"/>
          <w:spacing w:val="-16"/>
          <w:sz w:val="20"/>
        </w:rPr>
        <w:t xml:space="preserve"> </w:t>
      </w:r>
      <w:r>
        <w:rPr>
          <w:color w:val="231F20"/>
          <w:spacing w:val="-4"/>
          <w:sz w:val="20"/>
        </w:rPr>
        <w:t>on</w:t>
      </w:r>
      <w:r>
        <w:rPr>
          <w:color w:val="231F20"/>
          <w:spacing w:val="-16"/>
          <w:sz w:val="20"/>
        </w:rPr>
        <w:t xml:space="preserve"> </w:t>
      </w:r>
      <w:r>
        <w:rPr>
          <w:color w:val="231F20"/>
          <w:spacing w:val="-4"/>
          <w:sz w:val="20"/>
        </w:rPr>
        <w:t>UK</w:t>
      </w:r>
      <w:r>
        <w:rPr>
          <w:color w:val="231F20"/>
          <w:spacing w:val="-16"/>
          <w:sz w:val="20"/>
        </w:rPr>
        <w:t xml:space="preserve"> </w:t>
      </w:r>
      <w:r>
        <w:rPr>
          <w:color w:val="231F20"/>
          <w:spacing w:val="-4"/>
          <w:sz w:val="20"/>
        </w:rPr>
        <w:t>financial</w:t>
      </w:r>
      <w:r>
        <w:rPr>
          <w:color w:val="231F20"/>
          <w:spacing w:val="-16"/>
          <w:sz w:val="20"/>
        </w:rPr>
        <w:t xml:space="preserve"> </w:t>
      </w:r>
      <w:r>
        <w:rPr>
          <w:color w:val="231F20"/>
          <w:spacing w:val="-4"/>
          <w:sz w:val="20"/>
        </w:rPr>
        <w:t>stability</w:t>
      </w:r>
      <w:r>
        <w:rPr>
          <w:color w:val="231F20"/>
          <w:spacing w:val="-16"/>
          <w:sz w:val="20"/>
        </w:rPr>
        <w:t xml:space="preserve"> </w:t>
      </w:r>
      <w:r>
        <w:rPr>
          <w:color w:val="231F20"/>
          <w:spacing w:val="-4"/>
          <w:sz w:val="20"/>
        </w:rPr>
        <w:t>through</w:t>
      </w:r>
      <w:r>
        <w:rPr>
          <w:color w:val="231F20"/>
          <w:spacing w:val="-16"/>
          <w:sz w:val="20"/>
        </w:rPr>
        <w:t xml:space="preserve"> </w:t>
      </w:r>
      <w:r>
        <w:rPr>
          <w:color w:val="231F20"/>
          <w:spacing w:val="-4"/>
          <w:sz w:val="20"/>
        </w:rPr>
        <w:t xml:space="preserve">several </w:t>
      </w:r>
      <w:r>
        <w:rPr>
          <w:color w:val="231F20"/>
          <w:w w:val="90"/>
          <w:sz w:val="20"/>
        </w:rPr>
        <w:t>channels.</w:t>
      </w:r>
      <w:r>
        <w:rPr>
          <w:color w:val="231F20"/>
          <w:w w:val="90"/>
          <w:position w:val="4"/>
          <w:sz w:val="14"/>
        </w:rPr>
        <w:t>(2)</w:t>
      </w:r>
      <w:r>
        <w:rPr>
          <w:color w:val="231F20"/>
          <w:position w:val="4"/>
          <w:sz w:val="14"/>
        </w:rPr>
        <w:t xml:space="preserve"> </w:t>
      </w:r>
      <w:r>
        <w:rPr>
          <w:color w:val="231F20"/>
          <w:w w:val="90"/>
          <w:sz w:val="20"/>
        </w:rPr>
        <w:t xml:space="preserve">UK banks have significant assets in China and Hong Kong (representing nearly 200% of CET1) (Chart A.27). In addition, UK banks also have large exposures to Japan, </w:t>
      </w:r>
      <w:r>
        <w:rPr>
          <w:color w:val="231F20"/>
          <w:spacing w:val="-2"/>
          <w:w w:val="90"/>
          <w:sz w:val="20"/>
        </w:rPr>
        <w:t>Korea,</w:t>
      </w:r>
      <w:r>
        <w:rPr>
          <w:color w:val="231F20"/>
          <w:spacing w:val="-5"/>
          <w:w w:val="90"/>
          <w:sz w:val="20"/>
        </w:rPr>
        <w:t xml:space="preserve"> </w:t>
      </w:r>
      <w:r>
        <w:rPr>
          <w:color w:val="231F20"/>
          <w:spacing w:val="-2"/>
          <w:w w:val="90"/>
          <w:sz w:val="20"/>
        </w:rPr>
        <w:t>Singapore</w:t>
      </w:r>
      <w:r>
        <w:rPr>
          <w:color w:val="231F20"/>
          <w:spacing w:val="-5"/>
          <w:w w:val="90"/>
          <w:sz w:val="20"/>
        </w:rPr>
        <w:t xml:space="preserve"> </w:t>
      </w:r>
      <w:r>
        <w:rPr>
          <w:color w:val="231F20"/>
          <w:spacing w:val="-2"/>
          <w:w w:val="90"/>
          <w:sz w:val="20"/>
        </w:rPr>
        <w:t>and</w:t>
      </w:r>
      <w:r>
        <w:rPr>
          <w:color w:val="231F20"/>
          <w:spacing w:val="-5"/>
          <w:w w:val="90"/>
          <w:sz w:val="20"/>
        </w:rPr>
        <w:t xml:space="preserve"> </w:t>
      </w:r>
      <w:r>
        <w:rPr>
          <w:color w:val="231F20"/>
          <w:spacing w:val="-2"/>
          <w:w w:val="90"/>
          <w:sz w:val="20"/>
        </w:rPr>
        <w:t>Taiwan</w:t>
      </w:r>
      <w:r>
        <w:rPr>
          <w:color w:val="231F20"/>
          <w:spacing w:val="-5"/>
          <w:w w:val="90"/>
          <w:sz w:val="20"/>
        </w:rPr>
        <w:t xml:space="preserve"> </w:t>
      </w:r>
      <w:r>
        <w:rPr>
          <w:color w:val="231F20"/>
          <w:spacing w:val="-2"/>
          <w:w w:val="90"/>
          <w:sz w:val="20"/>
        </w:rPr>
        <w:t>(over</w:t>
      </w:r>
      <w:r>
        <w:rPr>
          <w:color w:val="231F20"/>
          <w:spacing w:val="-5"/>
          <w:w w:val="90"/>
          <w:sz w:val="20"/>
        </w:rPr>
        <w:t xml:space="preserve"> </w:t>
      </w:r>
      <w:r>
        <w:rPr>
          <w:color w:val="231F20"/>
          <w:spacing w:val="-2"/>
          <w:w w:val="90"/>
          <w:sz w:val="20"/>
        </w:rPr>
        <w:t>140%</w:t>
      </w:r>
      <w:r>
        <w:rPr>
          <w:color w:val="231F20"/>
          <w:spacing w:val="-5"/>
          <w:w w:val="90"/>
          <w:sz w:val="20"/>
        </w:rPr>
        <w:t xml:space="preserve"> </w:t>
      </w:r>
      <w:r>
        <w:rPr>
          <w:color w:val="231F20"/>
          <w:spacing w:val="-2"/>
          <w:w w:val="90"/>
          <w:sz w:val="20"/>
        </w:rPr>
        <w:t>of</w:t>
      </w:r>
      <w:r>
        <w:rPr>
          <w:color w:val="231F20"/>
          <w:spacing w:val="-5"/>
          <w:w w:val="90"/>
          <w:sz w:val="20"/>
        </w:rPr>
        <w:t xml:space="preserve"> </w:t>
      </w:r>
      <w:r>
        <w:rPr>
          <w:color w:val="231F20"/>
          <w:spacing w:val="-2"/>
          <w:w w:val="90"/>
          <w:sz w:val="20"/>
        </w:rPr>
        <w:t>CET1),</w:t>
      </w:r>
      <w:r>
        <w:rPr>
          <w:color w:val="231F20"/>
          <w:spacing w:val="-5"/>
          <w:w w:val="90"/>
          <w:sz w:val="20"/>
        </w:rPr>
        <w:t xml:space="preserve"> </w:t>
      </w:r>
      <w:r>
        <w:rPr>
          <w:color w:val="231F20"/>
          <w:spacing w:val="-2"/>
          <w:w w:val="90"/>
          <w:sz w:val="20"/>
        </w:rPr>
        <w:t>which</w:t>
      </w:r>
      <w:r>
        <w:rPr>
          <w:color w:val="231F20"/>
          <w:spacing w:val="-5"/>
          <w:w w:val="90"/>
          <w:sz w:val="20"/>
        </w:rPr>
        <w:t xml:space="preserve"> </w:t>
      </w:r>
      <w:r>
        <w:rPr>
          <w:color w:val="231F20"/>
          <w:spacing w:val="-2"/>
          <w:w w:val="90"/>
          <w:sz w:val="20"/>
        </w:rPr>
        <w:t xml:space="preserve">have </w:t>
      </w:r>
      <w:r>
        <w:rPr>
          <w:color w:val="231F20"/>
          <w:sz w:val="20"/>
        </w:rPr>
        <w:t>close</w:t>
      </w:r>
      <w:r>
        <w:rPr>
          <w:color w:val="231F20"/>
          <w:spacing w:val="-18"/>
          <w:sz w:val="20"/>
        </w:rPr>
        <w:t xml:space="preserve"> </w:t>
      </w:r>
      <w:r>
        <w:rPr>
          <w:color w:val="231F20"/>
          <w:sz w:val="20"/>
        </w:rPr>
        <w:t>trade</w:t>
      </w:r>
      <w:r>
        <w:rPr>
          <w:color w:val="231F20"/>
          <w:spacing w:val="-18"/>
          <w:sz w:val="20"/>
        </w:rPr>
        <w:t xml:space="preserve"> </w:t>
      </w:r>
      <w:r>
        <w:rPr>
          <w:color w:val="231F20"/>
          <w:sz w:val="20"/>
        </w:rPr>
        <w:t>links</w:t>
      </w:r>
      <w:r>
        <w:rPr>
          <w:color w:val="231F20"/>
          <w:spacing w:val="-18"/>
          <w:sz w:val="20"/>
        </w:rPr>
        <w:t xml:space="preserve"> </w:t>
      </w:r>
      <w:r>
        <w:rPr>
          <w:color w:val="231F20"/>
          <w:sz w:val="20"/>
        </w:rPr>
        <w:t>with</w:t>
      </w:r>
      <w:r>
        <w:rPr>
          <w:color w:val="231F20"/>
          <w:spacing w:val="-18"/>
          <w:sz w:val="20"/>
        </w:rPr>
        <w:t xml:space="preserve"> </w:t>
      </w:r>
      <w:r>
        <w:rPr>
          <w:color w:val="231F20"/>
          <w:sz w:val="20"/>
        </w:rPr>
        <w:t>China.</w:t>
      </w:r>
    </w:p>
    <w:p w14:paraId="1AAC32BD" w14:textId="77777777" w:rsidR="00674611" w:rsidRDefault="00674611">
      <w:pPr>
        <w:pStyle w:val="BodyText"/>
        <w:spacing w:before="10"/>
        <w:rPr>
          <w:sz w:val="13"/>
        </w:rPr>
      </w:pPr>
    </w:p>
    <w:p w14:paraId="5B233D9F" w14:textId="77777777" w:rsidR="00674611" w:rsidRDefault="00674611">
      <w:pPr>
        <w:pStyle w:val="BodyText"/>
        <w:rPr>
          <w:sz w:val="13"/>
        </w:rPr>
        <w:sectPr w:rsidR="00674611">
          <w:pgSz w:w="11910" w:h="16840"/>
          <w:pgMar w:top="620" w:right="283" w:bottom="280" w:left="283" w:header="425" w:footer="0" w:gutter="0"/>
          <w:cols w:space="720"/>
        </w:sectPr>
      </w:pPr>
    </w:p>
    <w:p w14:paraId="71FFE91B" w14:textId="77777777" w:rsidR="00674611" w:rsidRDefault="00674611">
      <w:pPr>
        <w:pStyle w:val="BodyText"/>
        <w:rPr>
          <w:sz w:val="18"/>
        </w:rPr>
      </w:pPr>
    </w:p>
    <w:p w14:paraId="019EA3AE" w14:textId="77777777" w:rsidR="00674611" w:rsidRDefault="00674611">
      <w:pPr>
        <w:pStyle w:val="BodyText"/>
        <w:rPr>
          <w:sz w:val="18"/>
        </w:rPr>
      </w:pPr>
    </w:p>
    <w:p w14:paraId="3DF9E8DB" w14:textId="77777777" w:rsidR="00674611" w:rsidRDefault="00674611">
      <w:pPr>
        <w:pStyle w:val="BodyText"/>
        <w:rPr>
          <w:sz w:val="18"/>
        </w:rPr>
      </w:pPr>
    </w:p>
    <w:p w14:paraId="3766FE90" w14:textId="77777777" w:rsidR="00674611" w:rsidRDefault="00674611">
      <w:pPr>
        <w:pStyle w:val="BodyText"/>
        <w:rPr>
          <w:sz w:val="18"/>
        </w:rPr>
      </w:pPr>
    </w:p>
    <w:p w14:paraId="0540B9ED" w14:textId="77777777" w:rsidR="00674611" w:rsidRDefault="00674611">
      <w:pPr>
        <w:pStyle w:val="BodyText"/>
        <w:rPr>
          <w:sz w:val="18"/>
        </w:rPr>
      </w:pPr>
    </w:p>
    <w:p w14:paraId="1F2963E2" w14:textId="77777777" w:rsidR="00674611" w:rsidRDefault="00674611">
      <w:pPr>
        <w:pStyle w:val="BodyText"/>
        <w:rPr>
          <w:sz w:val="18"/>
        </w:rPr>
      </w:pPr>
    </w:p>
    <w:p w14:paraId="11E9A414" w14:textId="77777777" w:rsidR="00674611" w:rsidRDefault="00674611">
      <w:pPr>
        <w:pStyle w:val="BodyText"/>
        <w:rPr>
          <w:sz w:val="18"/>
        </w:rPr>
      </w:pPr>
    </w:p>
    <w:p w14:paraId="4B4857F9" w14:textId="77777777" w:rsidR="00674611" w:rsidRDefault="00674611">
      <w:pPr>
        <w:pStyle w:val="BodyText"/>
        <w:rPr>
          <w:sz w:val="18"/>
        </w:rPr>
      </w:pPr>
    </w:p>
    <w:p w14:paraId="3163DAF4" w14:textId="77777777" w:rsidR="00674611" w:rsidRDefault="00674611">
      <w:pPr>
        <w:pStyle w:val="BodyText"/>
        <w:rPr>
          <w:sz w:val="18"/>
        </w:rPr>
      </w:pPr>
    </w:p>
    <w:p w14:paraId="5ED380E8" w14:textId="77777777" w:rsidR="00674611" w:rsidRDefault="00674611">
      <w:pPr>
        <w:pStyle w:val="BodyText"/>
        <w:rPr>
          <w:sz w:val="18"/>
        </w:rPr>
      </w:pPr>
    </w:p>
    <w:p w14:paraId="73051BF2" w14:textId="77777777" w:rsidR="00674611" w:rsidRDefault="00674611">
      <w:pPr>
        <w:pStyle w:val="BodyText"/>
        <w:rPr>
          <w:sz w:val="18"/>
        </w:rPr>
      </w:pPr>
    </w:p>
    <w:p w14:paraId="260E00B0" w14:textId="77777777" w:rsidR="00674611" w:rsidRDefault="00674611">
      <w:pPr>
        <w:pStyle w:val="BodyText"/>
        <w:rPr>
          <w:sz w:val="18"/>
        </w:rPr>
      </w:pPr>
    </w:p>
    <w:p w14:paraId="023D1777" w14:textId="77777777" w:rsidR="00674611" w:rsidRDefault="00674611">
      <w:pPr>
        <w:pStyle w:val="BodyText"/>
        <w:spacing w:before="65"/>
        <w:rPr>
          <w:sz w:val="18"/>
        </w:rPr>
      </w:pPr>
    </w:p>
    <w:p w14:paraId="7CB9D431" w14:textId="77777777" w:rsidR="00674611" w:rsidRDefault="00F77B18">
      <w:pPr>
        <w:spacing w:line="244" w:lineRule="auto"/>
        <w:ind w:left="510"/>
        <w:rPr>
          <w:sz w:val="18"/>
        </w:rPr>
      </w:pPr>
      <w:r>
        <w:rPr>
          <w:rFonts w:ascii="Trebuchet MS"/>
          <w:b/>
          <w:color w:val="85266B"/>
          <w:spacing w:val="-6"/>
          <w:sz w:val="18"/>
        </w:rPr>
        <w:t>Figure</w:t>
      </w:r>
      <w:r>
        <w:rPr>
          <w:rFonts w:ascii="Trebuchet MS"/>
          <w:b/>
          <w:color w:val="85266B"/>
          <w:spacing w:val="-15"/>
          <w:sz w:val="18"/>
        </w:rPr>
        <w:t xml:space="preserve"> </w:t>
      </w:r>
      <w:r>
        <w:rPr>
          <w:rFonts w:ascii="Trebuchet MS"/>
          <w:b/>
          <w:color w:val="85266B"/>
          <w:spacing w:val="-6"/>
          <w:sz w:val="18"/>
        </w:rPr>
        <w:t>A.1</w:t>
      </w:r>
      <w:r>
        <w:rPr>
          <w:rFonts w:ascii="Trebuchet MS"/>
          <w:b/>
          <w:color w:val="85266B"/>
          <w:spacing w:val="-8"/>
          <w:sz w:val="18"/>
        </w:rPr>
        <w:t xml:space="preserve"> </w:t>
      </w:r>
      <w:r>
        <w:rPr>
          <w:color w:val="85266B"/>
          <w:spacing w:val="-6"/>
          <w:sz w:val="18"/>
        </w:rPr>
        <w:t>China</w:t>
      </w:r>
      <w:r>
        <w:rPr>
          <w:color w:val="85266B"/>
          <w:spacing w:val="-8"/>
          <w:sz w:val="18"/>
        </w:rPr>
        <w:t xml:space="preserve"> </w:t>
      </w:r>
      <w:r>
        <w:rPr>
          <w:color w:val="85266B"/>
          <w:spacing w:val="-6"/>
          <w:sz w:val="18"/>
        </w:rPr>
        <w:t>is</w:t>
      </w:r>
      <w:r>
        <w:rPr>
          <w:color w:val="85266B"/>
          <w:spacing w:val="-8"/>
          <w:sz w:val="18"/>
        </w:rPr>
        <w:t xml:space="preserve"> </w:t>
      </w:r>
      <w:r>
        <w:rPr>
          <w:color w:val="85266B"/>
          <w:spacing w:val="-6"/>
          <w:sz w:val="18"/>
        </w:rPr>
        <w:t>now</w:t>
      </w:r>
      <w:r>
        <w:rPr>
          <w:color w:val="85266B"/>
          <w:spacing w:val="-12"/>
          <w:sz w:val="18"/>
        </w:rPr>
        <w:t xml:space="preserve"> </w:t>
      </w:r>
      <w:r>
        <w:rPr>
          <w:color w:val="85266B"/>
          <w:spacing w:val="-6"/>
          <w:sz w:val="18"/>
        </w:rPr>
        <w:t>deeply</w:t>
      </w:r>
      <w:r>
        <w:rPr>
          <w:color w:val="85266B"/>
          <w:spacing w:val="-8"/>
          <w:sz w:val="18"/>
        </w:rPr>
        <w:t xml:space="preserve"> </w:t>
      </w:r>
      <w:r>
        <w:rPr>
          <w:color w:val="85266B"/>
          <w:spacing w:val="-6"/>
          <w:sz w:val="18"/>
        </w:rPr>
        <w:t>embedded</w:t>
      </w:r>
      <w:r>
        <w:rPr>
          <w:color w:val="85266B"/>
          <w:spacing w:val="-8"/>
          <w:sz w:val="18"/>
        </w:rPr>
        <w:t xml:space="preserve"> </w:t>
      </w:r>
      <w:r>
        <w:rPr>
          <w:color w:val="85266B"/>
          <w:spacing w:val="-6"/>
          <w:sz w:val="18"/>
        </w:rPr>
        <w:t>in</w:t>
      </w:r>
      <w:r>
        <w:rPr>
          <w:color w:val="85266B"/>
          <w:spacing w:val="-8"/>
          <w:sz w:val="18"/>
        </w:rPr>
        <w:t xml:space="preserve"> </w:t>
      </w:r>
      <w:r>
        <w:rPr>
          <w:color w:val="85266B"/>
          <w:spacing w:val="-6"/>
          <w:sz w:val="18"/>
        </w:rPr>
        <w:t>international</w:t>
      </w:r>
      <w:r>
        <w:rPr>
          <w:color w:val="85266B"/>
          <w:spacing w:val="-12"/>
          <w:sz w:val="18"/>
        </w:rPr>
        <w:t xml:space="preserve"> </w:t>
      </w:r>
      <w:r>
        <w:rPr>
          <w:color w:val="85266B"/>
          <w:spacing w:val="-6"/>
          <w:sz w:val="18"/>
        </w:rPr>
        <w:t xml:space="preserve">trade </w:t>
      </w:r>
      <w:r>
        <w:rPr>
          <w:color w:val="85266B"/>
          <w:spacing w:val="-2"/>
          <w:sz w:val="18"/>
        </w:rPr>
        <w:t>networks</w:t>
      </w:r>
    </w:p>
    <w:p w14:paraId="000E6334" w14:textId="77777777" w:rsidR="00674611" w:rsidRDefault="00F77B18">
      <w:pPr>
        <w:spacing w:before="9"/>
        <w:ind w:left="510"/>
        <w:rPr>
          <w:position w:val="4"/>
          <w:sz w:val="12"/>
        </w:rPr>
      </w:pPr>
      <w:r>
        <w:rPr>
          <w:color w:val="231F20"/>
          <w:w w:val="90"/>
          <w:sz w:val="16"/>
        </w:rPr>
        <w:t>Network</w:t>
      </w:r>
      <w:r>
        <w:rPr>
          <w:color w:val="231F20"/>
          <w:spacing w:val="1"/>
          <w:sz w:val="16"/>
        </w:rPr>
        <w:t xml:space="preserve"> </w:t>
      </w:r>
      <w:r>
        <w:rPr>
          <w:color w:val="231F20"/>
          <w:w w:val="90"/>
          <w:sz w:val="16"/>
        </w:rPr>
        <w:t>of</w:t>
      </w:r>
      <w:r>
        <w:rPr>
          <w:color w:val="231F20"/>
          <w:spacing w:val="2"/>
          <w:sz w:val="16"/>
        </w:rPr>
        <w:t xml:space="preserve"> </w:t>
      </w:r>
      <w:r>
        <w:rPr>
          <w:color w:val="231F20"/>
          <w:w w:val="90"/>
          <w:sz w:val="16"/>
        </w:rPr>
        <w:t>global</w:t>
      </w:r>
      <w:r>
        <w:rPr>
          <w:color w:val="231F20"/>
          <w:spacing w:val="2"/>
          <w:sz w:val="16"/>
        </w:rPr>
        <w:t xml:space="preserve"> </w:t>
      </w:r>
      <w:r>
        <w:rPr>
          <w:color w:val="231F20"/>
          <w:w w:val="90"/>
          <w:sz w:val="16"/>
        </w:rPr>
        <w:t>goods</w:t>
      </w:r>
      <w:r>
        <w:rPr>
          <w:color w:val="231F20"/>
          <w:spacing w:val="2"/>
          <w:sz w:val="16"/>
        </w:rPr>
        <w:t xml:space="preserve"> </w:t>
      </w:r>
      <w:r>
        <w:rPr>
          <w:color w:val="231F20"/>
          <w:w w:val="90"/>
          <w:sz w:val="16"/>
        </w:rPr>
        <w:t>trade,</w:t>
      </w:r>
      <w:r>
        <w:rPr>
          <w:color w:val="231F20"/>
          <w:spacing w:val="2"/>
          <w:sz w:val="16"/>
        </w:rPr>
        <w:t xml:space="preserve"> </w:t>
      </w:r>
      <w:r>
        <w:rPr>
          <w:color w:val="231F20"/>
          <w:spacing w:val="-2"/>
          <w:w w:val="90"/>
          <w:sz w:val="16"/>
        </w:rPr>
        <w:t>2017</w:t>
      </w:r>
      <w:r>
        <w:rPr>
          <w:color w:val="231F20"/>
          <w:spacing w:val="-2"/>
          <w:w w:val="90"/>
          <w:position w:val="4"/>
          <w:sz w:val="12"/>
        </w:rPr>
        <w:t>(a)</w:t>
      </w:r>
    </w:p>
    <w:p w14:paraId="43006E9F" w14:textId="77777777" w:rsidR="00674611" w:rsidRDefault="00F77B18">
      <w:pPr>
        <w:pStyle w:val="BodyText"/>
        <w:spacing w:before="11"/>
        <w:rPr>
          <w:sz w:val="10"/>
        </w:rPr>
      </w:pPr>
      <w:r>
        <w:rPr>
          <w:noProof/>
          <w:sz w:val="10"/>
        </w:rPr>
        <mc:AlternateContent>
          <mc:Choice Requires="wpg">
            <w:drawing>
              <wp:anchor distT="0" distB="0" distL="0" distR="0" simplePos="0" relativeHeight="487643136" behindDoc="1" locked="0" layoutInCell="1" allowOverlap="1" wp14:anchorId="5E24F4E4" wp14:editId="4AD3B016">
                <wp:simplePos x="0" y="0"/>
                <wp:positionH relativeFrom="page">
                  <wp:posOffset>526776</wp:posOffset>
                </wp:positionH>
                <wp:positionV relativeFrom="paragraph">
                  <wp:posOffset>99275</wp:posOffset>
                </wp:positionV>
                <wp:extent cx="2710180" cy="2142490"/>
                <wp:effectExtent l="0" t="0" r="0" b="0"/>
                <wp:wrapTopAndBottom/>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2142490"/>
                          <a:chOff x="0" y="0"/>
                          <a:chExt cx="2710180" cy="2142490"/>
                        </a:xfrm>
                      </wpg:grpSpPr>
                      <pic:pic xmlns:pic="http://schemas.openxmlformats.org/drawingml/2006/picture">
                        <pic:nvPicPr>
                          <pic:cNvPr id="725" name="Image 725"/>
                          <pic:cNvPicPr/>
                        </pic:nvPicPr>
                        <pic:blipFill>
                          <a:blip r:embed="rId118" cstate="print"/>
                          <a:stretch>
                            <a:fillRect/>
                          </a:stretch>
                        </pic:blipFill>
                        <pic:spPr>
                          <a:xfrm>
                            <a:off x="62486" y="0"/>
                            <a:ext cx="2387044" cy="2092094"/>
                          </a:xfrm>
                          <a:prstGeom prst="rect">
                            <a:avLst/>
                          </a:prstGeom>
                        </pic:spPr>
                      </pic:pic>
                      <wps:wsp>
                        <wps:cNvPr id="726" name="Textbox 726"/>
                        <wps:cNvSpPr txBox="1"/>
                        <wps:spPr>
                          <a:xfrm>
                            <a:off x="575157" y="43570"/>
                            <a:ext cx="452755" cy="91440"/>
                          </a:xfrm>
                          <a:prstGeom prst="rect">
                            <a:avLst/>
                          </a:prstGeom>
                        </wps:spPr>
                        <wps:txbx>
                          <w:txbxContent>
                            <w:p w14:paraId="133097FE" w14:textId="77777777" w:rsidR="00674611" w:rsidRDefault="00F77B18">
                              <w:pPr>
                                <w:spacing w:line="139" w:lineRule="exact"/>
                                <w:rPr>
                                  <w:sz w:val="12"/>
                                </w:rPr>
                              </w:pPr>
                              <w:r>
                                <w:rPr>
                                  <w:color w:val="231F20"/>
                                  <w:w w:val="90"/>
                                  <w:sz w:val="12"/>
                                </w:rPr>
                                <w:t>Rest</w:t>
                              </w:r>
                              <w:r>
                                <w:rPr>
                                  <w:color w:val="231F20"/>
                                  <w:spacing w:val="-7"/>
                                  <w:w w:val="90"/>
                                  <w:sz w:val="12"/>
                                </w:rPr>
                                <w:t xml:space="preserve"> </w:t>
                              </w:r>
                              <w:r>
                                <w:rPr>
                                  <w:color w:val="231F20"/>
                                  <w:w w:val="90"/>
                                  <w:sz w:val="12"/>
                                </w:rPr>
                                <w:t>of</w:t>
                              </w:r>
                              <w:r>
                                <w:rPr>
                                  <w:color w:val="231F20"/>
                                  <w:spacing w:val="-6"/>
                                  <w:w w:val="90"/>
                                  <w:sz w:val="12"/>
                                </w:rPr>
                                <w:t xml:space="preserve"> </w:t>
                              </w:r>
                              <w:r>
                                <w:rPr>
                                  <w:color w:val="231F20"/>
                                  <w:spacing w:val="-2"/>
                                  <w:w w:val="90"/>
                                  <w:sz w:val="12"/>
                                </w:rPr>
                                <w:t>Europe</w:t>
                              </w:r>
                            </w:p>
                          </w:txbxContent>
                        </wps:txbx>
                        <wps:bodyPr wrap="square" lIns="0" tIns="0" rIns="0" bIns="0" rtlCol="0">
                          <a:noAutofit/>
                        </wps:bodyPr>
                      </wps:wsp>
                      <wps:wsp>
                        <wps:cNvPr id="727" name="Textbox 727"/>
                        <wps:cNvSpPr txBox="1"/>
                        <wps:spPr>
                          <a:xfrm>
                            <a:off x="1875282" y="99196"/>
                            <a:ext cx="508000" cy="91440"/>
                          </a:xfrm>
                          <a:prstGeom prst="rect">
                            <a:avLst/>
                          </a:prstGeom>
                        </wps:spPr>
                        <wps:txbx>
                          <w:txbxContent>
                            <w:p w14:paraId="2189A244" w14:textId="77777777" w:rsidR="00674611" w:rsidRDefault="00F77B18">
                              <w:pPr>
                                <w:spacing w:line="139" w:lineRule="exact"/>
                                <w:rPr>
                                  <w:sz w:val="12"/>
                                </w:rPr>
                              </w:pPr>
                              <w:r>
                                <w:rPr>
                                  <w:color w:val="231F20"/>
                                  <w:w w:val="90"/>
                                  <w:sz w:val="12"/>
                                </w:rPr>
                                <w:t>United</w:t>
                              </w:r>
                              <w:r>
                                <w:rPr>
                                  <w:color w:val="231F20"/>
                                  <w:spacing w:val="2"/>
                                  <w:sz w:val="12"/>
                                </w:rPr>
                                <w:t xml:space="preserve"> </w:t>
                              </w:r>
                              <w:r>
                                <w:rPr>
                                  <w:color w:val="231F20"/>
                                  <w:spacing w:val="-2"/>
                                  <w:w w:val="95"/>
                                  <w:sz w:val="12"/>
                                </w:rPr>
                                <w:t>Kingdom</w:t>
                              </w:r>
                            </w:p>
                          </w:txbxContent>
                        </wps:txbx>
                        <wps:bodyPr wrap="square" lIns="0" tIns="0" rIns="0" bIns="0" rtlCol="0">
                          <a:noAutofit/>
                        </wps:bodyPr>
                      </wps:wsp>
                      <wps:wsp>
                        <wps:cNvPr id="728" name="Textbox 728"/>
                        <wps:cNvSpPr txBox="1"/>
                        <wps:spPr>
                          <a:xfrm>
                            <a:off x="0" y="576284"/>
                            <a:ext cx="240665" cy="91440"/>
                          </a:xfrm>
                          <a:prstGeom prst="rect">
                            <a:avLst/>
                          </a:prstGeom>
                        </wps:spPr>
                        <wps:txbx>
                          <w:txbxContent>
                            <w:p w14:paraId="2A5F1FEF" w14:textId="77777777" w:rsidR="00674611" w:rsidRDefault="00F77B18">
                              <w:pPr>
                                <w:spacing w:line="139" w:lineRule="exact"/>
                                <w:rPr>
                                  <w:sz w:val="12"/>
                                </w:rPr>
                              </w:pPr>
                              <w:r>
                                <w:rPr>
                                  <w:color w:val="231F20"/>
                                  <w:spacing w:val="-6"/>
                                  <w:sz w:val="12"/>
                                </w:rPr>
                                <w:t>Canada</w:t>
                              </w:r>
                            </w:p>
                          </w:txbxContent>
                        </wps:txbx>
                        <wps:bodyPr wrap="square" lIns="0" tIns="0" rIns="0" bIns="0" rtlCol="0">
                          <a:noAutofit/>
                        </wps:bodyPr>
                      </wps:wsp>
                      <wps:wsp>
                        <wps:cNvPr id="729" name="Textbox 729"/>
                        <wps:cNvSpPr txBox="1"/>
                        <wps:spPr>
                          <a:xfrm>
                            <a:off x="1323289" y="576284"/>
                            <a:ext cx="151130" cy="167640"/>
                          </a:xfrm>
                          <a:prstGeom prst="rect">
                            <a:avLst/>
                          </a:prstGeom>
                        </wps:spPr>
                        <wps:txbx>
                          <w:txbxContent>
                            <w:p w14:paraId="50EDCF1B" w14:textId="77777777" w:rsidR="00674611" w:rsidRDefault="00F77B18">
                              <w:pPr>
                                <w:spacing w:before="14" w:line="199" w:lineRule="auto"/>
                                <w:ind w:left="6" w:right="16" w:hanging="7"/>
                                <w:rPr>
                                  <w:sz w:val="12"/>
                                </w:rPr>
                              </w:pPr>
                              <w:r>
                                <w:rPr>
                                  <w:color w:val="231F20"/>
                                  <w:spacing w:val="-4"/>
                                  <w:w w:val="90"/>
                                  <w:sz w:val="12"/>
                                </w:rPr>
                                <w:t>Euro</w:t>
                              </w:r>
                              <w:r>
                                <w:rPr>
                                  <w:color w:val="231F20"/>
                                  <w:spacing w:val="40"/>
                                  <w:sz w:val="12"/>
                                </w:rPr>
                                <w:t xml:space="preserve"> </w:t>
                              </w:r>
                              <w:r>
                                <w:rPr>
                                  <w:color w:val="231F20"/>
                                  <w:spacing w:val="-4"/>
                                  <w:w w:val="90"/>
                                  <w:sz w:val="12"/>
                                </w:rPr>
                                <w:t>area</w:t>
                              </w:r>
                            </w:p>
                          </w:txbxContent>
                        </wps:txbx>
                        <wps:bodyPr wrap="square" lIns="0" tIns="0" rIns="0" bIns="0" rtlCol="0">
                          <a:noAutofit/>
                        </wps:bodyPr>
                      </wps:wsp>
                      <wps:wsp>
                        <wps:cNvPr id="730" name="Textbox 730"/>
                        <wps:cNvSpPr txBox="1"/>
                        <wps:spPr>
                          <a:xfrm>
                            <a:off x="1929536" y="744153"/>
                            <a:ext cx="218440" cy="167640"/>
                          </a:xfrm>
                          <a:prstGeom prst="rect">
                            <a:avLst/>
                          </a:prstGeom>
                        </wps:spPr>
                        <wps:txbx>
                          <w:txbxContent>
                            <w:p w14:paraId="02554D03" w14:textId="77777777" w:rsidR="00674611" w:rsidRDefault="00F77B18">
                              <w:pPr>
                                <w:spacing w:before="14" w:line="199" w:lineRule="auto"/>
                                <w:ind w:right="16" w:firstLine="57"/>
                                <w:rPr>
                                  <w:sz w:val="12"/>
                                </w:rPr>
                              </w:pPr>
                              <w:r>
                                <w:rPr>
                                  <w:color w:val="231F20"/>
                                  <w:spacing w:val="-4"/>
                                  <w:sz w:val="12"/>
                                </w:rPr>
                                <w:t>Rest</w:t>
                              </w:r>
                              <w:r>
                                <w:rPr>
                                  <w:color w:val="231F20"/>
                                  <w:spacing w:val="40"/>
                                  <w:sz w:val="12"/>
                                </w:rPr>
                                <w:t xml:space="preserve"> </w:t>
                              </w:r>
                              <w:r>
                                <w:rPr>
                                  <w:color w:val="231F20"/>
                                  <w:w w:val="90"/>
                                  <w:sz w:val="12"/>
                                </w:rPr>
                                <w:t>of</w:t>
                              </w:r>
                              <w:r>
                                <w:rPr>
                                  <w:color w:val="231F20"/>
                                  <w:spacing w:val="-4"/>
                                  <w:w w:val="90"/>
                                  <w:sz w:val="12"/>
                                </w:rPr>
                                <w:t xml:space="preserve"> </w:t>
                              </w:r>
                              <w:r>
                                <w:rPr>
                                  <w:color w:val="231F20"/>
                                  <w:spacing w:val="-5"/>
                                  <w:w w:val="95"/>
                                  <w:sz w:val="12"/>
                                </w:rPr>
                                <w:t>Asia</w:t>
                              </w:r>
                            </w:p>
                          </w:txbxContent>
                        </wps:txbx>
                        <wps:bodyPr wrap="square" lIns="0" tIns="0" rIns="0" bIns="0" rtlCol="0">
                          <a:noAutofit/>
                        </wps:bodyPr>
                      </wps:wsp>
                      <wps:wsp>
                        <wps:cNvPr id="731" name="Textbox 731"/>
                        <wps:cNvSpPr txBox="1"/>
                        <wps:spPr>
                          <a:xfrm>
                            <a:off x="703021" y="892286"/>
                            <a:ext cx="218440" cy="167640"/>
                          </a:xfrm>
                          <a:prstGeom prst="rect">
                            <a:avLst/>
                          </a:prstGeom>
                        </wps:spPr>
                        <wps:txbx>
                          <w:txbxContent>
                            <w:p w14:paraId="23F29444" w14:textId="77777777" w:rsidR="00674611" w:rsidRDefault="00F77B18">
                              <w:pPr>
                                <w:spacing w:before="14" w:line="199" w:lineRule="auto"/>
                                <w:ind w:left="12" w:right="15" w:hanging="13"/>
                                <w:rPr>
                                  <w:sz w:val="12"/>
                                </w:rPr>
                              </w:pPr>
                              <w:r>
                                <w:rPr>
                                  <w:color w:val="231F20"/>
                                  <w:spacing w:val="-6"/>
                                  <w:sz w:val="12"/>
                                </w:rPr>
                                <w:t>United</w:t>
                              </w:r>
                              <w:r>
                                <w:rPr>
                                  <w:color w:val="231F20"/>
                                  <w:spacing w:val="40"/>
                                  <w:sz w:val="12"/>
                                </w:rPr>
                                <w:t xml:space="preserve"> </w:t>
                              </w:r>
                              <w:r>
                                <w:rPr>
                                  <w:color w:val="231F20"/>
                                  <w:spacing w:val="-5"/>
                                  <w:sz w:val="12"/>
                                </w:rPr>
                                <w:t>States</w:t>
                              </w:r>
                            </w:p>
                          </w:txbxContent>
                        </wps:txbx>
                        <wps:bodyPr wrap="square" lIns="0" tIns="0" rIns="0" bIns="0" rtlCol="0">
                          <a:noAutofit/>
                        </wps:bodyPr>
                      </wps:wsp>
                      <wps:wsp>
                        <wps:cNvPr id="732" name="Textbox 732"/>
                        <wps:cNvSpPr txBox="1"/>
                        <wps:spPr>
                          <a:xfrm>
                            <a:off x="1317497" y="1270542"/>
                            <a:ext cx="187960" cy="320040"/>
                          </a:xfrm>
                          <a:prstGeom prst="rect">
                            <a:avLst/>
                          </a:prstGeom>
                        </wps:spPr>
                        <wps:txbx>
                          <w:txbxContent>
                            <w:p w14:paraId="18D0B207" w14:textId="77777777" w:rsidR="00674611" w:rsidRDefault="00F77B18">
                              <w:pPr>
                                <w:spacing w:before="14" w:line="199" w:lineRule="auto"/>
                                <w:ind w:right="18"/>
                                <w:jc w:val="center"/>
                                <w:rPr>
                                  <w:sz w:val="12"/>
                                </w:rPr>
                              </w:pPr>
                              <w:r>
                                <w:rPr>
                                  <w:color w:val="231F20"/>
                                  <w:spacing w:val="-2"/>
                                  <w:w w:val="90"/>
                                  <w:sz w:val="12"/>
                                </w:rPr>
                                <w:t>China</w:t>
                              </w:r>
                              <w:r>
                                <w:rPr>
                                  <w:color w:val="231F20"/>
                                  <w:spacing w:val="40"/>
                                  <w:sz w:val="12"/>
                                </w:rPr>
                                <w:t xml:space="preserve"> </w:t>
                              </w:r>
                              <w:r>
                                <w:rPr>
                                  <w:color w:val="231F20"/>
                                  <w:spacing w:val="-4"/>
                                  <w:sz w:val="12"/>
                                </w:rPr>
                                <w:t>and</w:t>
                              </w:r>
                              <w:r>
                                <w:rPr>
                                  <w:color w:val="231F20"/>
                                  <w:spacing w:val="40"/>
                                  <w:sz w:val="12"/>
                                </w:rPr>
                                <w:t xml:space="preserve"> </w:t>
                              </w:r>
                              <w:r>
                                <w:rPr>
                                  <w:color w:val="231F20"/>
                                  <w:spacing w:val="-4"/>
                                  <w:sz w:val="12"/>
                                </w:rPr>
                                <w:t>Hong</w:t>
                              </w:r>
                              <w:r>
                                <w:rPr>
                                  <w:color w:val="231F20"/>
                                  <w:spacing w:val="40"/>
                                  <w:sz w:val="12"/>
                                </w:rPr>
                                <w:t xml:space="preserve"> </w:t>
                              </w:r>
                              <w:r>
                                <w:rPr>
                                  <w:color w:val="231F20"/>
                                  <w:spacing w:val="-4"/>
                                  <w:sz w:val="12"/>
                                </w:rPr>
                                <w:t>Kong</w:t>
                              </w:r>
                            </w:p>
                          </w:txbxContent>
                        </wps:txbx>
                        <wps:bodyPr wrap="square" lIns="0" tIns="0" rIns="0" bIns="0" rtlCol="0">
                          <a:noAutofit/>
                        </wps:bodyPr>
                      </wps:wsp>
                      <wps:wsp>
                        <wps:cNvPr id="733" name="Textbox 733"/>
                        <wps:cNvSpPr txBox="1"/>
                        <wps:spPr>
                          <a:xfrm>
                            <a:off x="2294382" y="1308566"/>
                            <a:ext cx="415290" cy="167640"/>
                          </a:xfrm>
                          <a:prstGeom prst="rect">
                            <a:avLst/>
                          </a:prstGeom>
                        </wps:spPr>
                        <wps:txbx>
                          <w:txbxContent>
                            <w:p w14:paraId="57A3EA0C" w14:textId="77777777" w:rsidR="00674611" w:rsidRDefault="00F77B18">
                              <w:pPr>
                                <w:spacing w:before="14" w:line="199" w:lineRule="auto"/>
                                <w:ind w:right="18"/>
                                <w:rPr>
                                  <w:sz w:val="12"/>
                                </w:rPr>
                              </w:pPr>
                              <w:r>
                                <w:rPr>
                                  <w:color w:val="231F20"/>
                                  <w:spacing w:val="-6"/>
                                  <w:sz w:val="12"/>
                                </w:rPr>
                                <w:t>Australia</w:t>
                              </w:r>
                              <w:r>
                                <w:rPr>
                                  <w:color w:val="231F20"/>
                                  <w:spacing w:val="-11"/>
                                  <w:sz w:val="12"/>
                                </w:rPr>
                                <w:t xml:space="preserve"> </w:t>
                              </w:r>
                              <w:r>
                                <w:rPr>
                                  <w:color w:val="231F20"/>
                                  <w:spacing w:val="-6"/>
                                  <w:sz w:val="12"/>
                                </w:rPr>
                                <w:t>and</w:t>
                              </w:r>
                              <w:r>
                                <w:rPr>
                                  <w:color w:val="231F20"/>
                                  <w:spacing w:val="40"/>
                                  <w:sz w:val="12"/>
                                </w:rPr>
                                <w:t xml:space="preserve"> </w:t>
                              </w:r>
                              <w:r>
                                <w:rPr>
                                  <w:color w:val="231F20"/>
                                  <w:spacing w:val="-5"/>
                                  <w:sz w:val="12"/>
                                </w:rPr>
                                <w:t>New</w:t>
                              </w:r>
                              <w:r>
                                <w:rPr>
                                  <w:color w:val="231F20"/>
                                  <w:spacing w:val="-6"/>
                                  <w:sz w:val="12"/>
                                </w:rPr>
                                <w:t xml:space="preserve"> </w:t>
                              </w:r>
                              <w:r>
                                <w:rPr>
                                  <w:color w:val="231F20"/>
                                  <w:spacing w:val="-7"/>
                                  <w:sz w:val="12"/>
                                </w:rPr>
                                <w:t>Zealand</w:t>
                              </w:r>
                            </w:p>
                          </w:txbxContent>
                        </wps:txbx>
                        <wps:bodyPr wrap="square" lIns="0" tIns="0" rIns="0" bIns="0" rtlCol="0">
                          <a:noAutofit/>
                        </wps:bodyPr>
                      </wps:wsp>
                      <wps:wsp>
                        <wps:cNvPr id="734" name="Textbox 734"/>
                        <wps:cNvSpPr txBox="1"/>
                        <wps:spPr>
                          <a:xfrm>
                            <a:off x="15621" y="1589744"/>
                            <a:ext cx="231140" cy="91440"/>
                          </a:xfrm>
                          <a:prstGeom prst="rect">
                            <a:avLst/>
                          </a:prstGeom>
                        </wps:spPr>
                        <wps:txbx>
                          <w:txbxContent>
                            <w:p w14:paraId="06571481" w14:textId="77777777" w:rsidR="00674611" w:rsidRDefault="00F77B18">
                              <w:pPr>
                                <w:spacing w:line="139" w:lineRule="exact"/>
                                <w:rPr>
                                  <w:sz w:val="12"/>
                                </w:rPr>
                              </w:pPr>
                              <w:r>
                                <w:rPr>
                                  <w:color w:val="231F20"/>
                                  <w:spacing w:val="-2"/>
                                  <w:sz w:val="12"/>
                                </w:rPr>
                                <w:t>Mexico</w:t>
                              </w:r>
                            </w:p>
                          </w:txbxContent>
                        </wps:txbx>
                        <wps:bodyPr wrap="square" lIns="0" tIns="0" rIns="0" bIns="0" rtlCol="0">
                          <a:noAutofit/>
                        </wps:bodyPr>
                      </wps:wsp>
                      <wps:wsp>
                        <wps:cNvPr id="735" name="Textbox 735"/>
                        <wps:cNvSpPr txBox="1"/>
                        <wps:spPr>
                          <a:xfrm>
                            <a:off x="1959330" y="1850272"/>
                            <a:ext cx="182245" cy="91440"/>
                          </a:xfrm>
                          <a:prstGeom prst="rect">
                            <a:avLst/>
                          </a:prstGeom>
                        </wps:spPr>
                        <wps:txbx>
                          <w:txbxContent>
                            <w:p w14:paraId="66AADBCD" w14:textId="77777777" w:rsidR="00674611" w:rsidRDefault="00F77B18">
                              <w:pPr>
                                <w:spacing w:line="139" w:lineRule="exact"/>
                                <w:rPr>
                                  <w:sz w:val="12"/>
                                </w:rPr>
                              </w:pPr>
                              <w:r>
                                <w:rPr>
                                  <w:color w:val="231F20"/>
                                  <w:spacing w:val="-2"/>
                                  <w:w w:val="90"/>
                                  <w:sz w:val="12"/>
                                </w:rPr>
                                <w:t>Japan</w:t>
                              </w:r>
                            </w:p>
                          </w:txbxContent>
                        </wps:txbx>
                        <wps:bodyPr wrap="square" lIns="0" tIns="0" rIns="0" bIns="0" rtlCol="0">
                          <a:noAutofit/>
                        </wps:bodyPr>
                      </wps:wsp>
                      <wps:wsp>
                        <wps:cNvPr id="736" name="Textbox 736"/>
                        <wps:cNvSpPr txBox="1"/>
                        <wps:spPr>
                          <a:xfrm>
                            <a:off x="593674" y="2051516"/>
                            <a:ext cx="461009" cy="91440"/>
                          </a:xfrm>
                          <a:prstGeom prst="rect">
                            <a:avLst/>
                          </a:prstGeom>
                        </wps:spPr>
                        <wps:txbx>
                          <w:txbxContent>
                            <w:p w14:paraId="1ABABA35" w14:textId="77777777" w:rsidR="00674611" w:rsidRDefault="00F77B18">
                              <w:pPr>
                                <w:spacing w:line="139" w:lineRule="exact"/>
                                <w:rPr>
                                  <w:sz w:val="12"/>
                                </w:rPr>
                              </w:pPr>
                              <w:r>
                                <w:rPr>
                                  <w:color w:val="231F20"/>
                                  <w:w w:val="90"/>
                                  <w:sz w:val="12"/>
                                </w:rPr>
                                <w:t>South</w:t>
                              </w:r>
                              <w:r>
                                <w:rPr>
                                  <w:color w:val="231F20"/>
                                  <w:spacing w:val="-2"/>
                                  <w:w w:val="90"/>
                                  <w:sz w:val="12"/>
                                </w:rPr>
                                <w:t xml:space="preserve"> </w:t>
                              </w:r>
                              <w:r>
                                <w:rPr>
                                  <w:color w:val="231F20"/>
                                  <w:spacing w:val="-2"/>
                                  <w:w w:val="95"/>
                                  <w:sz w:val="12"/>
                                </w:rPr>
                                <w:t>America</w:t>
                              </w:r>
                            </w:p>
                          </w:txbxContent>
                        </wps:txbx>
                        <wps:bodyPr wrap="square" lIns="0" tIns="0" rIns="0" bIns="0" rtlCol="0">
                          <a:noAutofit/>
                        </wps:bodyPr>
                      </wps:wsp>
                    </wpg:wgp>
                  </a:graphicData>
                </a:graphic>
              </wp:anchor>
            </w:drawing>
          </mc:Choice>
          <mc:Fallback>
            <w:pict>
              <v:group w14:anchorId="5E24F4E4" id="Group 724" o:spid="_x0000_s1289" style="position:absolute;margin-left:41.5pt;margin-top:7.8pt;width:213.4pt;height:168.7pt;z-index:-15673344;mso-wrap-distance-left:0;mso-wrap-distance-right:0;mso-position-horizontal-relative:page;mso-position-vertical-relative:text" coordsize="27101,214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">
                <v:shape id="Image 725" o:spid="_x0000_s1290" type="#_x0000_t75" style="position:absolute;left:624;width:23871;height:20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">
                  <v:imagedata r:id="rId119" o:title=""/>
                </v:shape>
                <v:shape id="Textbox 726" o:spid="_x0000_s1291" type="#_x0000_t202" style="position:absolute;left:5751;top:435;width:452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133097FE" w14:textId="77777777" w:rsidR="00674611" w:rsidRDefault="00F77B18">
                        <w:pPr>
                          <w:spacing w:line="139" w:lineRule="exact"/>
                          <w:rPr>
                            <w:sz w:val="12"/>
                          </w:rPr>
                        </w:pPr>
                        <w:r>
                          <w:rPr>
                            <w:color w:val="231F20"/>
                            <w:w w:val="90"/>
                            <w:sz w:val="12"/>
                          </w:rPr>
                          <w:t>Rest</w:t>
                        </w:r>
                        <w:r>
                          <w:rPr>
                            <w:color w:val="231F20"/>
                            <w:spacing w:val="-7"/>
                            <w:w w:val="90"/>
                            <w:sz w:val="12"/>
                          </w:rPr>
                          <w:t xml:space="preserve"> </w:t>
                        </w:r>
                        <w:r>
                          <w:rPr>
                            <w:color w:val="231F20"/>
                            <w:w w:val="90"/>
                            <w:sz w:val="12"/>
                          </w:rPr>
                          <w:t>of</w:t>
                        </w:r>
                        <w:r>
                          <w:rPr>
                            <w:color w:val="231F20"/>
                            <w:spacing w:val="-6"/>
                            <w:w w:val="90"/>
                            <w:sz w:val="12"/>
                          </w:rPr>
                          <w:t xml:space="preserve"> </w:t>
                        </w:r>
                        <w:r>
                          <w:rPr>
                            <w:color w:val="231F20"/>
                            <w:spacing w:val="-2"/>
                            <w:w w:val="90"/>
                            <w:sz w:val="12"/>
                          </w:rPr>
                          <w:t>Europe</w:t>
                        </w:r>
                      </w:p>
                    </w:txbxContent>
                  </v:textbox>
                </v:shape>
                <v:shape id="Textbox 727" o:spid="_x0000_s1292" type="#_x0000_t202" style="position:absolute;left:18752;top:991;width:508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cD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zBdzOxCMg8ysAAAD//wMAUEsBAi0AFAAGAAgAAAAhANvh9svuAAAAhQEAABMAAAAAAAAA&#10;AAAAAAAAAAAAAFtDb250ZW50X1R5cGVzXS54bWxQSwECLQAUAAYACAAAACEAWvQsW78AAAAVAQAA&#10;CwAAAAAAAAAAAAAAAAAfAQAAX3JlbHMvLnJlbHNQSwECLQAUAAYACAAAACEAE8lXA8YAAADcAAAA&#10;DwAAAAAAAAAAAAAAAAAHAgAAZHJzL2Rvd25yZXYueG1sUEsFBgAAAAADAAMAtwAAAPoCAAAAAA==&#10;" filled="f" stroked="f">
                  <v:textbox inset="0,0,0,0">
                    <w:txbxContent>
                      <w:p w14:paraId="2189A244" w14:textId="77777777" w:rsidR="00674611" w:rsidRDefault="00F77B18">
                        <w:pPr>
                          <w:spacing w:line="139" w:lineRule="exact"/>
                          <w:rPr>
                            <w:sz w:val="12"/>
                          </w:rPr>
                        </w:pPr>
                        <w:r>
                          <w:rPr>
                            <w:color w:val="231F20"/>
                            <w:w w:val="90"/>
                            <w:sz w:val="12"/>
                          </w:rPr>
                          <w:t>United</w:t>
                        </w:r>
                        <w:r>
                          <w:rPr>
                            <w:color w:val="231F20"/>
                            <w:spacing w:val="2"/>
                            <w:sz w:val="12"/>
                          </w:rPr>
                          <w:t xml:space="preserve"> </w:t>
                        </w:r>
                        <w:r>
                          <w:rPr>
                            <w:color w:val="231F20"/>
                            <w:spacing w:val="-2"/>
                            <w:w w:val="95"/>
                            <w:sz w:val="12"/>
                          </w:rPr>
                          <w:t>Kingdom</w:t>
                        </w:r>
                      </w:p>
                    </w:txbxContent>
                  </v:textbox>
                </v:shape>
                <v:shape id="Textbox 728" o:spid="_x0000_s1293" type="#_x0000_t202" style="position:absolute;top:5762;width:240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" filled="f" stroked="f">
                  <v:textbox inset="0,0,0,0">
                    <w:txbxContent>
                      <w:p w14:paraId="2A5F1FEF" w14:textId="77777777" w:rsidR="00674611" w:rsidRDefault="00F77B18">
                        <w:pPr>
                          <w:spacing w:line="139" w:lineRule="exact"/>
                          <w:rPr>
                            <w:sz w:val="12"/>
                          </w:rPr>
                        </w:pPr>
                        <w:r>
                          <w:rPr>
                            <w:color w:val="231F20"/>
                            <w:spacing w:val="-6"/>
                            <w:sz w:val="12"/>
                          </w:rPr>
                          <w:t>Canada</w:t>
                        </w:r>
                      </w:p>
                    </w:txbxContent>
                  </v:textbox>
                </v:shape>
                <v:shape id="Textbox 729" o:spid="_x0000_s1294" type="#_x0000_t202" style="position:absolute;left:13232;top:5762;width:1512;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50EDCF1B" w14:textId="77777777" w:rsidR="00674611" w:rsidRDefault="00F77B18">
                        <w:pPr>
                          <w:spacing w:before="14" w:line="199" w:lineRule="auto"/>
                          <w:ind w:left="6" w:right="16" w:hanging="7"/>
                          <w:rPr>
                            <w:sz w:val="12"/>
                          </w:rPr>
                        </w:pPr>
                        <w:r>
                          <w:rPr>
                            <w:color w:val="231F20"/>
                            <w:spacing w:val="-4"/>
                            <w:w w:val="90"/>
                            <w:sz w:val="12"/>
                          </w:rPr>
                          <w:t>Euro</w:t>
                        </w:r>
                        <w:r>
                          <w:rPr>
                            <w:color w:val="231F20"/>
                            <w:spacing w:val="40"/>
                            <w:sz w:val="12"/>
                          </w:rPr>
                          <w:t xml:space="preserve"> </w:t>
                        </w:r>
                        <w:r>
                          <w:rPr>
                            <w:color w:val="231F20"/>
                            <w:spacing w:val="-4"/>
                            <w:w w:val="90"/>
                            <w:sz w:val="12"/>
                          </w:rPr>
                          <w:t>area</w:t>
                        </w:r>
                      </w:p>
                    </w:txbxContent>
                  </v:textbox>
                </v:shape>
                <v:shape id="Textbox 730" o:spid="_x0000_s1295" type="#_x0000_t202" style="position:absolute;left:19295;top:7441;width:218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qwgAAANwAAAAPAAAAZHJzL2Rvd25yZXYueG1sRE/Pa8Iw&#10;FL4P/B/CE3abqQp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AZ+VmqwgAAANwAAAAPAAAA&#10;AAAAAAAAAAAAAAcCAABkcnMvZG93bnJldi54bWxQSwUGAAAAAAMAAwC3AAAA9gIAAAAA&#10;" filled="f" stroked="f">
                  <v:textbox inset="0,0,0,0">
                    <w:txbxContent>
                      <w:p w14:paraId="02554D03" w14:textId="77777777" w:rsidR="00674611" w:rsidRDefault="00F77B18">
                        <w:pPr>
                          <w:spacing w:before="14" w:line="199" w:lineRule="auto"/>
                          <w:ind w:right="16" w:firstLine="57"/>
                          <w:rPr>
                            <w:sz w:val="12"/>
                          </w:rPr>
                        </w:pPr>
                        <w:r>
                          <w:rPr>
                            <w:color w:val="231F20"/>
                            <w:spacing w:val="-4"/>
                            <w:sz w:val="12"/>
                          </w:rPr>
                          <w:t>Rest</w:t>
                        </w:r>
                        <w:r>
                          <w:rPr>
                            <w:color w:val="231F20"/>
                            <w:spacing w:val="40"/>
                            <w:sz w:val="12"/>
                          </w:rPr>
                          <w:t xml:space="preserve"> </w:t>
                        </w:r>
                        <w:r>
                          <w:rPr>
                            <w:color w:val="231F20"/>
                            <w:w w:val="90"/>
                            <w:sz w:val="12"/>
                          </w:rPr>
                          <w:t>of</w:t>
                        </w:r>
                        <w:r>
                          <w:rPr>
                            <w:color w:val="231F20"/>
                            <w:spacing w:val="-4"/>
                            <w:w w:val="90"/>
                            <w:sz w:val="12"/>
                          </w:rPr>
                          <w:t xml:space="preserve"> </w:t>
                        </w:r>
                        <w:r>
                          <w:rPr>
                            <w:color w:val="231F20"/>
                            <w:spacing w:val="-5"/>
                            <w:w w:val="95"/>
                            <w:sz w:val="12"/>
                          </w:rPr>
                          <w:t>Asia</w:t>
                        </w:r>
                      </w:p>
                    </w:txbxContent>
                  </v:textbox>
                </v:shape>
                <v:shape id="Textbox 731" o:spid="_x0000_s1296" type="#_x0000_t202" style="position:absolute;left:7030;top:8922;width:2184;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wx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drX8McYAAADcAAAA&#10;DwAAAAAAAAAAAAAAAAAHAgAAZHJzL2Rvd25yZXYueG1sUEsFBgAAAAADAAMAtwAAAPoCAAAAAA==&#10;" filled="f" stroked="f">
                  <v:textbox inset="0,0,0,0">
                    <w:txbxContent>
                      <w:p w14:paraId="23F29444" w14:textId="77777777" w:rsidR="00674611" w:rsidRDefault="00F77B18">
                        <w:pPr>
                          <w:spacing w:before="14" w:line="199" w:lineRule="auto"/>
                          <w:ind w:left="12" w:right="15" w:hanging="13"/>
                          <w:rPr>
                            <w:sz w:val="12"/>
                          </w:rPr>
                        </w:pPr>
                        <w:r>
                          <w:rPr>
                            <w:color w:val="231F20"/>
                            <w:spacing w:val="-6"/>
                            <w:sz w:val="12"/>
                          </w:rPr>
                          <w:t>United</w:t>
                        </w:r>
                        <w:r>
                          <w:rPr>
                            <w:color w:val="231F20"/>
                            <w:spacing w:val="40"/>
                            <w:sz w:val="12"/>
                          </w:rPr>
                          <w:t xml:space="preserve"> </w:t>
                        </w:r>
                        <w:r>
                          <w:rPr>
                            <w:color w:val="231F20"/>
                            <w:spacing w:val="-5"/>
                            <w:sz w:val="12"/>
                          </w:rPr>
                          <w:t>States</w:t>
                        </w:r>
                      </w:p>
                    </w:txbxContent>
                  </v:textbox>
                </v:shape>
                <v:shape id="Textbox 732" o:spid="_x0000_s1297" type="#_x0000_t202" style="position:absolute;left:13174;top:12705;width:1880;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JGxgAAANwAAAAPAAAAZHJzL2Rvd25yZXYueG1sRI9Ba8JA&#10;FITvhf6H5RW81U0V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hmdiRsYAAADcAAAA&#10;DwAAAAAAAAAAAAAAAAAHAgAAZHJzL2Rvd25yZXYueG1sUEsFBgAAAAADAAMAtwAAAPoCAAAAAA==&#10;" filled="f" stroked="f">
                  <v:textbox inset="0,0,0,0">
                    <w:txbxContent>
                      <w:p w14:paraId="18D0B207" w14:textId="77777777" w:rsidR="00674611" w:rsidRDefault="00F77B18">
                        <w:pPr>
                          <w:spacing w:before="14" w:line="199" w:lineRule="auto"/>
                          <w:ind w:right="18"/>
                          <w:jc w:val="center"/>
                          <w:rPr>
                            <w:sz w:val="12"/>
                          </w:rPr>
                        </w:pPr>
                        <w:r>
                          <w:rPr>
                            <w:color w:val="231F20"/>
                            <w:spacing w:val="-2"/>
                            <w:w w:val="90"/>
                            <w:sz w:val="12"/>
                          </w:rPr>
                          <w:t>China</w:t>
                        </w:r>
                        <w:r>
                          <w:rPr>
                            <w:color w:val="231F20"/>
                            <w:spacing w:val="40"/>
                            <w:sz w:val="12"/>
                          </w:rPr>
                          <w:t xml:space="preserve"> </w:t>
                        </w:r>
                        <w:r>
                          <w:rPr>
                            <w:color w:val="231F20"/>
                            <w:spacing w:val="-4"/>
                            <w:sz w:val="12"/>
                          </w:rPr>
                          <w:t>and</w:t>
                        </w:r>
                        <w:r>
                          <w:rPr>
                            <w:color w:val="231F20"/>
                            <w:spacing w:val="40"/>
                            <w:sz w:val="12"/>
                          </w:rPr>
                          <w:t xml:space="preserve"> </w:t>
                        </w:r>
                        <w:r>
                          <w:rPr>
                            <w:color w:val="231F20"/>
                            <w:spacing w:val="-4"/>
                            <w:sz w:val="12"/>
                          </w:rPr>
                          <w:t>Hong</w:t>
                        </w:r>
                        <w:r>
                          <w:rPr>
                            <w:color w:val="231F20"/>
                            <w:spacing w:val="40"/>
                            <w:sz w:val="12"/>
                          </w:rPr>
                          <w:t xml:space="preserve"> </w:t>
                        </w:r>
                        <w:r>
                          <w:rPr>
                            <w:color w:val="231F20"/>
                            <w:spacing w:val="-4"/>
                            <w:sz w:val="12"/>
                          </w:rPr>
                          <w:t>Kong</w:t>
                        </w:r>
                      </w:p>
                    </w:txbxContent>
                  </v:textbox>
                </v:shape>
                <v:shape id="Textbox 733" o:spid="_x0000_s1298" type="#_x0000_t202" style="position:absolute;left:22943;top:13085;width:4153;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fdxQAAANwAAAAPAAAAZHJzL2Rvd25yZXYueG1sRI9Ba8JA&#10;FITvBf/D8oTe6kYF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DpK8fdxQAAANwAAAAP&#10;AAAAAAAAAAAAAAAAAAcCAABkcnMvZG93bnJldi54bWxQSwUGAAAAAAMAAwC3AAAA+QIAAAAA&#10;" filled="f" stroked="f">
                  <v:textbox inset="0,0,0,0">
                    <w:txbxContent>
                      <w:p w14:paraId="57A3EA0C" w14:textId="77777777" w:rsidR="00674611" w:rsidRDefault="00F77B18">
                        <w:pPr>
                          <w:spacing w:before="14" w:line="199" w:lineRule="auto"/>
                          <w:ind w:right="18"/>
                          <w:rPr>
                            <w:sz w:val="12"/>
                          </w:rPr>
                        </w:pPr>
                        <w:r>
                          <w:rPr>
                            <w:color w:val="231F20"/>
                            <w:spacing w:val="-6"/>
                            <w:sz w:val="12"/>
                          </w:rPr>
                          <w:t>Australia</w:t>
                        </w:r>
                        <w:r>
                          <w:rPr>
                            <w:color w:val="231F20"/>
                            <w:spacing w:val="-11"/>
                            <w:sz w:val="12"/>
                          </w:rPr>
                          <w:t xml:space="preserve"> </w:t>
                        </w:r>
                        <w:r>
                          <w:rPr>
                            <w:color w:val="231F20"/>
                            <w:spacing w:val="-6"/>
                            <w:sz w:val="12"/>
                          </w:rPr>
                          <w:t>and</w:t>
                        </w:r>
                        <w:r>
                          <w:rPr>
                            <w:color w:val="231F20"/>
                            <w:spacing w:val="40"/>
                            <w:sz w:val="12"/>
                          </w:rPr>
                          <w:t xml:space="preserve"> </w:t>
                        </w:r>
                        <w:r>
                          <w:rPr>
                            <w:color w:val="231F20"/>
                            <w:spacing w:val="-5"/>
                            <w:sz w:val="12"/>
                          </w:rPr>
                          <w:t>New</w:t>
                        </w:r>
                        <w:r>
                          <w:rPr>
                            <w:color w:val="231F20"/>
                            <w:spacing w:val="-6"/>
                            <w:sz w:val="12"/>
                          </w:rPr>
                          <w:t xml:space="preserve"> </w:t>
                        </w:r>
                        <w:r>
                          <w:rPr>
                            <w:color w:val="231F20"/>
                            <w:spacing w:val="-7"/>
                            <w:sz w:val="12"/>
                          </w:rPr>
                          <w:t>Zealand</w:t>
                        </w:r>
                      </w:p>
                    </w:txbxContent>
                  </v:textbox>
                </v:shape>
                <v:shape id="Textbox 734" o:spid="_x0000_s1299" type="#_x0000_t202" style="position:absolute;left:156;top:15897;width:2311;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p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ZsJfqcYAAADcAAAA&#10;DwAAAAAAAAAAAAAAAAAHAgAAZHJzL2Rvd25yZXYueG1sUEsFBgAAAAADAAMAtwAAAPoCAAAAAA==&#10;" filled="f" stroked="f">
                  <v:textbox inset="0,0,0,0">
                    <w:txbxContent>
                      <w:p w14:paraId="06571481" w14:textId="77777777" w:rsidR="00674611" w:rsidRDefault="00F77B18">
                        <w:pPr>
                          <w:spacing w:line="139" w:lineRule="exact"/>
                          <w:rPr>
                            <w:sz w:val="12"/>
                          </w:rPr>
                        </w:pPr>
                        <w:r>
                          <w:rPr>
                            <w:color w:val="231F20"/>
                            <w:spacing w:val="-2"/>
                            <w:sz w:val="12"/>
                          </w:rPr>
                          <w:t>Mexico</w:t>
                        </w:r>
                      </w:p>
                    </w:txbxContent>
                  </v:textbox>
                </v:shape>
                <v:shape id="Textbox 735" o:spid="_x0000_s1300" type="#_x0000_t202" style="position:absolute;left:19593;top:18502;width:1822;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oy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CY76MsYAAADcAAAA&#10;DwAAAAAAAAAAAAAAAAAHAgAAZHJzL2Rvd25yZXYueG1sUEsFBgAAAAADAAMAtwAAAPoCAAAAAA==&#10;" filled="f" stroked="f">
                  <v:textbox inset="0,0,0,0">
                    <w:txbxContent>
                      <w:p w14:paraId="66AADBCD" w14:textId="77777777" w:rsidR="00674611" w:rsidRDefault="00F77B18">
                        <w:pPr>
                          <w:spacing w:line="139" w:lineRule="exact"/>
                          <w:rPr>
                            <w:sz w:val="12"/>
                          </w:rPr>
                        </w:pPr>
                        <w:r>
                          <w:rPr>
                            <w:color w:val="231F20"/>
                            <w:spacing w:val="-2"/>
                            <w:w w:val="90"/>
                            <w:sz w:val="12"/>
                          </w:rPr>
                          <w:t>Japan</w:t>
                        </w:r>
                      </w:p>
                    </w:txbxContent>
                  </v:textbox>
                </v:shape>
                <v:shape id="Textbox 736" o:spid="_x0000_s1301" type="#_x0000_t202" style="position:absolute;left:5936;top:20515;width:461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RFxQAAANwAAAAPAAAAZHJzL2Rvd25yZXYueG1sRI9Ba8JA&#10;FITvgv9heYXedFML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D5XGRFxQAAANwAAAAP&#10;AAAAAAAAAAAAAAAAAAcCAABkcnMvZG93bnJldi54bWxQSwUGAAAAAAMAAwC3AAAA+QIAAAAA&#10;" filled="f" stroked="f">
                  <v:textbox inset="0,0,0,0">
                    <w:txbxContent>
                      <w:p w14:paraId="1ABABA35" w14:textId="77777777" w:rsidR="00674611" w:rsidRDefault="00F77B18">
                        <w:pPr>
                          <w:spacing w:line="139" w:lineRule="exact"/>
                          <w:rPr>
                            <w:sz w:val="12"/>
                          </w:rPr>
                        </w:pPr>
                        <w:r>
                          <w:rPr>
                            <w:color w:val="231F20"/>
                            <w:w w:val="90"/>
                            <w:sz w:val="12"/>
                          </w:rPr>
                          <w:t>South</w:t>
                        </w:r>
                        <w:r>
                          <w:rPr>
                            <w:color w:val="231F20"/>
                            <w:spacing w:val="-2"/>
                            <w:w w:val="90"/>
                            <w:sz w:val="12"/>
                          </w:rPr>
                          <w:t xml:space="preserve"> </w:t>
                        </w:r>
                        <w:r>
                          <w:rPr>
                            <w:color w:val="231F20"/>
                            <w:spacing w:val="-2"/>
                            <w:w w:val="95"/>
                            <w:sz w:val="12"/>
                          </w:rPr>
                          <w:t>America</w:t>
                        </w:r>
                      </w:p>
                    </w:txbxContent>
                  </v:textbox>
                </v:shape>
                <w10:wrap type="topAndBottom" anchorx="page"/>
              </v:group>
            </w:pict>
          </mc:Fallback>
        </mc:AlternateContent>
      </w:r>
    </w:p>
    <w:p w14:paraId="02A0B477" w14:textId="77777777" w:rsidR="00674611" w:rsidRDefault="00674611">
      <w:pPr>
        <w:pStyle w:val="BodyText"/>
        <w:spacing w:before="65"/>
        <w:rPr>
          <w:sz w:val="16"/>
        </w:rPr>
      </w:pPr>
    </w:p>
    <w:p w14:paraId="6A37ED27" w14:textId="77777777" w:rsidR="00674611" w:rsidRDefault="00F77B18">
      <w:pPr>
        <w:spacing w:before="1"/>
        <w:ind w:left="510"/>
        <w:rPr>
          <w:sz w:val="11"/>
        </w:rPr>
      </w:pPr>
      <w:r>
        <w:rPr>
          <w:color w:val="231F20"/>
          <w:w w:val="90"/>
          <w:sz w:val="11"/>
        </w:rPr>
        <w:t>Sources:</w:t>
      </w:r>
      <w:r>
        <w:rPr>
          <w:color w:val="231F20"/>
          <w:spacing w:val="-4"/>
          <w:w w:val="90"/>
          <w:sz w:val="11"/>
        </w:rPr>
        <w:t xml:space="preserve"> </w:t>
      </w:r>
      <w:r>
        <w:rPr>
          <w:color w:val="231F20"/>
          <w:w w:val="90"/>
          <w:sz w:val="11"/>
        </w:rPr>
        <w:t>IMF</w:t>
      </w:r>
      <w:r>
        <w:rPr>
          <w:color w:val="231F20"/>
          <w:spacing w:val="-3"/>
          <w:w w:val="90"/>
          <w:sz w:val="11"/>
        </w:rPr>
        <w:t xml:space="preserve"> </w:t>
      </w:r>
      <w:r>
        <w:rPr>
          <w:color w:val="231F20"/>
          <w:w w:val="90"/>
          <w:sz w:val="11"/>
        </w:rPr>
        <w:t>Direction</w:t>
      </w:r>
      <w:r>
        <w:rPr>
          <w:color w:val="231F20"/>
          <w:spacing w:val="-4"/>
          <w:w w:val="90"/>
          <w:sz w:val="11"/>
        </w:rPr>
        <w:t xml:space="preserve"> </w:t>
      </w:r>
      <w:r>
        <w:rPr>
          <w:color w:val="231F20"/>
          <w:w w:val="90"/>
          <w:sz w:val="11"/>
        </w:rPr>
        <w:t>of</w:t>
      </w:r>
      <w:r>
        <w:rPr>
          <w:color w:val="231F20"/>
          <w:spacing w:val="-3"/>
          <w:w w:val="90"/>
          <w:sz w:val="11"/>
        </w:rPr>
        <w:t xml:space="preserve"> </w:t>
      </w:r>
      <w:r>
        <w:rPr>
          <w:color w:val="231F20"/>
          <w:w w:val="90"/>
          <w:sz w:val="11"/>
        </w:rPr>
        <w:t>Trade</w:t>
      </w:r>
      <w:r>
        <w:rPr>
          <w:color w:val="231F20"/>
          <w:spacing w:val="-3"/>
          <w:w w:val="90"/>
          <w:sz w:val="11"/>
        </w:rPr>
        <w:t xml:space="preserve"> </w:t>
      </w:r>
      <w:r>
        <w:rPr>
          <w:color w:val="231F20"/>
          <w:spacing w:val="-2"/>
          <w:w w:val="90"/>
          <w:sz w:val="11"/>
        </w:rPr>
        <w:t>Statistics.</w:t>
      </w:r>
    </w:p>
    <w:p w14:paraId="7E91ECA6" w14:textId="77777777" w:rsidR="00674611" w:rsidRDefault="00F77B18">
      <w:pPr>
        <w:spacing w:before="129" w:line="235" w:lineRule="auto"/>
        <w:ind w:left="680" w:right="139" w:hanging="171"/>
        <w:rPr>
          <w:sz w:val="11"/>
        </w:rPr>
      </w:pPr>
      <w:r>
        <w:rPr>
          <w:color w:val="231F20"/>
          <w:spacing w:val="-4"/>
          <w:sz w:val="11"/>
        </w:rPr>
        <w:t>(a)</w:t>
      </w:r>
      <w:r>
        <w:rPr>
          <w:color w:val="231F20"/>
          <w:spacing w:val="29"/>
          <w:sz w:val="11"/>
        </w:rPr>
        <w:t xml:space="preserve"> </w:t>
      </w:r>
      <w:r>
        <w:rPr>
          <w:color w:val="231F20"/>
          <w:spacing w:val="-4"/>
          <w:sz w:val="11"/>
        </w:rPr>
        <w:t>Line thickness is proportional to total goods trade between regions. Circle size is proportional to</w:t>
      </w:r>
      <w:r>
        <w:rPr>
          <w:color w:val="231F20"/>
          <w:spacing w:val="40"/>
          <w:sz w:val="11"/>
        </w:rPr>
        <w:t xml:space="preserve"> </w:t>
      </w:r>
      <w:r>
        <w:rPr>
          <w:color w:val="231F20"/>
          <w:spacing w:val="-2"/>
          <w:sz w:val="11"/>
        </w:rPr>
        <w:t>regions’</w:t>
      </w:r>
      <w:r>
        <w:rPr>
          <w:color w:val="231F20"/>
          <w:spacing w:val="-10"/>
          <w:sz w:val="11"/>
        </w:rPr>
        <w:t xml:space="preserve"> </w:t>
      </w:r>
      <w:r>
        <w:rPr>
          <w:color w:val="231F20"/>
          <w:spacing w:val="-2"/>
          <w:sz w:val="11"/>
        </w:rPr>
        <w:t>total</w:t>
      </w:r>
      <w:r>
        <w:rPr>
          <w:color w:val="231F20"/>
          <w:spacing w:val="-10"/>
          <w:sz w:val="11"/>
        </w:rPr>
        <w:t xml:space="preserve"> </w:t>
      </w:r>
      <w:r>
        <w:rPr>
          <w:color w:val="231F20"/>
          <w:spacing w:val="-2"/>
          <w:sz w:val="11"/>
        </w:rPr>
        <w:t>goods</w:t>
      </w:r>
      <w:r>
        <w:rPr>
          <w:color w:val="231F20"/>
          <w:spacing w:val="-10"/>
          <w:sz w:val="11"/>
        </w:rPr>
        <w:t xml:space="preserve"> </w:t>
      </w:r>
      <w:r>
        <w:rPr>
          <w:color w:val="231F20"/>
          <w:spacing w:val="-2"/>
          <w:sz w:val="11"/>
        </w:rPr>
        <w:t>trade</w:t>
      </w:r>
      <w:r>
        <w:rPr>
          <w:color w:val="231F20"/>
          <w:spacing w:val="-10"/>
          <w:sz w:val="11"/>
        </w:rPr>
        <w:t xml:space="preserve"> </w:t>
      </w:r>
      <w:r>
        <w:rPr>
          <w:color w:val="231F20"/>
          <w:spacing w:val="-2"/>
          <w:sz w:val="11"/>
        </w:rPr>
        <w:t>with</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other</w:t>
      </w:r>
      <w:r>
        <w:rPr>
          <w:color w:val="231F20"/>
          <w:spacing w:val="-10"/>
          <w:sz w:val="11"/>
        </w:rPr>
        <w:t xml:space="preserve"> </w:t>
      </w:r>
      <w:r>
        <w:rPr>
          <w:color w:val="231F20"/>
          <w:spacing w:val="-2"/>
          <w:sz w:val="11"/>
        </w:rPr>
        <w:t>regions</w:t>
      </w:r>
      <w:r>
        <w:rPr>
          <w:color w:val="231F20"/>
          <w:spacing w:val="-10"/>
          <w:sz w:val="11"/>
        </w:rPr>
        <w:t xml:space="preserve"> </w:t>
      </w:r>
      <w:r>
        <w:rPr>
          <w:color w:val="231F20"/>
          <w:spacing w:val="-2"/>
          <w:sz w:val="11"/>
        </w:rPr>
        <w:t>shown</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chart.</w:t>
      </w:r>
      <w:r>
        <w:rPr>
          <w:color w:val="231F20"/>
          <w:spacing w:val="-10"/>
          <w:sz w:val="11"/>
        </w:rPr>
        <w:t xml:space="preserve"> </w:t>
      </w:r>
      <w:r>
        <w:rPr>
          <w:color w:val="231F20"/>
          <w:spacing w:val="-2"/>
          <w:sz w:val="11"/>
        </w:rPr>
        <w:t>Pink</w:t>
      </w:r>
      <w:r>
        <w:rPr>
          <w:color w:val="231F20"/>
          <w:spacing w:val="-10"/>
          <w:sz w:val="11"/>
        </w:rPr>
        <w:t xml:space="preserve"> </w:t>
      </w:r>
      <w:r>
        <w:rPr>
          <w:color w:val="231F20"/>
          <w:spacing w:val="-2"/>
          <w:sz w:val="11"/>
        </w:rPr>
        <w:t>line</w:t>
      </w:r>
      <w:r>
        <w:rPr>
          <w:color w:val="231F20"/>
          <w:spacing w:val="-10"/>
          <w:sz w:val="11"/>
        </w:rPr>
        <w:t xml:space="preserve"> </w:t>
      </w:r>
      <w:r>
        <w:rPr>
          <w:color w:val="231F20"/>
          <w:spacing w:val="-2"/>
          <w:sz w:val="11"/>
        </w:rPr>
        <w:t>denotes</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UK’s</w:t>
      </w:r>
      <w:r>
        <w:rPr>
          <w:color w:val="231F20"/>
          <w:spacing w:val="40"/>
          <w:sz w:val="11"/>
        </w:rPr>
        <w:t xml:space="preserve"> </w:t>
      </w:r>
      <w:r>
        <w:rPr>
          <w:color w:val="231F20"/>
          <w:w w:val="90"/>
          <w:sz w:val="11"/>
        </w:rPr>
        <w:t>direct trade links with China and Hong Kong, and the blue and red lines illustrate the UK’s indirect</w:t>
      </w:r>
      <w:r>
        <w:rPr>
          <w:color w:val="231F20"/>
          <w:spacing w:val="40"/>
          <w:sz w:val="11"/>
        </w:rPr>
        <w:t xml:space="preserve"> </w:t>
      </w:r>
      <w:r>
        <w:rPr>
          <w:color w:val="231F20"/>
          <w:spacing w:val="-4"/>
          <w:sz w:val="11"/>
        </w:rPr>
        <w:t>links to China and Hong Kong via the euro area. Data based on nominal 2017 US dollars.</w:t>
      </w:r>
    </w:p>
    <w:p w14:paraId="3F309A56" w14:textId="77777777" w:rsidR="00674611" w:rsidRDefault="00F77B18">
      <w:pPr>
        <w:pStyle w:val="BodyText"/>
        <w:spacing w:before="91" w:line="259" w:lineRule="auto"/>
        <w:ind w:left="510" w:right="516"/>
      </w:pPr>
      <w:r>
        <w:br w:type="column"/>
      </w:r>
      <w:r>
        <w:rPr>
          <w:color w:val="231F20"/>
          <w:w w:val="90"/>
        </w:rPr>
        <w:t xml:space="preserve">The degree of integration of China into the global financial </w:t>
      </w:r>
      <w:r>
        <w:rPr>
          <w:color w:val="231F20"/>
          <w:spacing w:val="-4"/>
        </w:rPr>
        <w:t>system</w:t>
      </w:r>
      <w:r>
        <w:rPr>
          <w:color w:val="231F20"/>
          <w:spacing w:val="-13"/>
        </w:rPr>
        <w:t xml:space="preserve"> </w:t>
      </w:r>
      <w:r>
        <w:rPr>
          <w:color w:val="231F20"/>
          <w:spacing w:val="-4"/>
        </w:rPr>
        <w:t>remains</w:t>
      </w:r>
      <w:r>
        <w:rPr>
          <w:color w:val="231F20"/>
          <w:spacing w:val="-13"/>
        </w:rPr>
        <w:t xml:space="preserve"> </w:t>
      </w:r>
      <w:r>
        <w:rPr>
          <w:color w:val="231F20"/>
          <w:spacing w:val="-4"/>
        </w:rPr>
        <w:t>limited</w:t>
      </w:r>
      <w:r>
        <w:rPr>
          <w:color w:val="231F20"/>
          <w:spacing w:val="-13"/>
        </w:rPr>
        <w:t xml:space="preserve"> </w:t>
      </w:r>
      <w:r>
        <w:rPr>
          <w:color w:val="231F20"/>
          <w:spacing w:val="-4"/>
        </w:rPr>
        <w:t>and</w:t>
      </w:r>
      <w:r>
        <w:rPr>
          <w:color w:val="231F20"/>
          <w:spacing w:val="-13"/>
        </w:rPr>
        <w:t xml:space="preserve"> </w:t>
      </w:r>
      <w:r>
        <w:rPr>
          <w:color w:val="231F20"/>
          <w:spacing w:val="-4"/>
        </w:rPr>
        <w:t>portfolio</w:t>
      </w:r>
      <w:r>
        <w:rPr>
          <w:color w:val="231F20"/>
          <w:spacing w:val="-13"/>
        </w:rPr>
        <w:t xml:space="preserve"> </w:t>
      </w:r>
      <w:r>
        <w:rPr>
          <w:color w:val="231F20"/>
          <w:spacing w:val="-4"/>
        </w:rPr>
        <w:t>investment</w:t>
      </w:r>
      <w:r>
        <w:rPr>
          <w:color w:val="231F20"/>
          <w:spacing w:val="-13"/>
        </w:rPr>
        <w:t xml:space="preserve"> </w:t>
      </w:r>
      <w:r>
        <w:rPr>
          <w:color w:val="231F20"/>
          <w:spacing w:val="-4"/>
        </w:rPr>
        <w:t>in</w:t>
      </w:r>
      <w:r>
        <w:rPr>
          <w:color w:val="231F20"/>
          <w:spacing w:val="-13"/>
        </w:rPr>
        <w:t xml:space="preserve"> </w:t>
      </w:r>
      <w:r>
        <w:rPr>
          <w:color w:val="231F20"/>
          <w:spacing w:val="-4"/>
        </w:rPr>
        <w:t xml:space="preserve">the </w:t>
      </w:r>
      <w:r>
        <w:rPr>
          <w:color w:val="231F20"/>
          <w:w w:val="90"/>
        </w:rPr>
        <w:t>country</w:t>
      </w:r>
      <w:r>
        <w:rPr>
          <w:color w:val="231F20"/>
          <w:spacing w:val="-5"/>
          <w:w w:val="90"/>
        </w:rPr>
        <w:t xml:space="preserve"> </w:t>
      </w:r>
      <w:r>
        <w:rPr>
          <w:color w:val="231F20"/>
          <w:w w:val="90"/>
        </w:rPr>
        <w:t>is</w:t>
      </w:r>
      <w:r>
        <w:rPr>
          <w:color w:val="231F20"/>
          <w:spacing w:val="-5"/>
          <w:w w:val="90"/>
        </w:rPr>
        <w:t xml:space="preserve"> </w:t>
      </w:r>
      <w:r>
        <w:rPr>
          <w:color w:val="231F20"/>
          <w:w w:val="90"/>
        </w:rPr>
        <w:t>low</w:t>
      </w:r>
      <w:r>
        <w:rPr>
          <w:color w:val="231F20"/>
          <w:spacing w:val="-5"/>
          <w:w w:val="90"/>
        </w:rPr>
        <w:t xml:space="preserve"> </w:t>
      </w:r>
      <w:r>
        <w:rPr>
          <w:color w:val="231F20"/>
          <w:w w:val="90"/>
        </w:rPr>
        <w:t>relative</w:t>
      </w:r>
      <w:r>
        <w:rPr>
          <w:color w:val="231F20"/>
          <w:spacing w:val="-5"/>
          <w:w w:val="90"/>
        </w:rPr>
        <w:t xml:space="preserve"> </w:t>
      </w:r>
      <w:r>
        <w:rPr>
          <w:color w:val="231F20"/>
          <w:w w:val="90"/>
        </w:rPr>
        <w:t>to</w:t>
      </w:r>
      <w:r>
        <w:rPr>
          <w:color w:val="231F20"/>
          <w:spacing w:val="-5"/>
          <w:w w:val="90"/>
        </w:rPr>
        <w:t xml:space="preserve"> </w:t>
      </w:r>
      <w:r>
        <w:rPr>
          <w:color w:val="231F20"/>
          <w:w w:val="90"/>
        </w:rPr>
        <w:t>the</w:t>
      </w:r>
      <w:r>
        <w:rPr>
          <w:color w:val="231F20"/>
          <w:spacing w:val="-5"/>
          <w:w w:val="90"/>
        </w:rPr>
        <w:t xml:space="preserve"> </w:t>
      </w:r>
      <w:r>
        <w:rPr>
          <w:color w:val="231F20"/>
          <w:w w:val="90"/>
        </w:rPr>
        <w:t>size</w:t>
      </w:r>
      <w:r>
        <w:rPr>
          <w:color w:val="231F20"/>
          <w:spacing w:val="-5"/>
          <w:w w:val="90"/>
        </w:rPr>
        <w:t xml:space="preserve"> </w:t>
      </w:r>
      <w:r>
        <w:rPr>
          <w:color w:val="231F20"/>
          <w:w w:val="90"/>
        </w:rPr>
        <w:t>of</w:t>
      </w:r>
      <w:r>
        <w:rPr>
          <w:color w:val="231F20"/>
          <w:spacing w:val="-5"/>
          <w:w w:val="90"/>
        </w:rPr>
        <w:t xml:space="preserve"> </w:t>
      </w:r>
      <w:r>
        <w:rPr>
          <w:color w:val="231F20"/>
          <w:w w:val="90"/>
        </w:rPr>
        <w:t>its</w:t>
      </w:r>
      <w:r>
        <w:rPr>
          <w:color w:val="231F20"/>
          <w:spacing w:val="-5"/>
          <w:w w:val="90"/>
        </w:rPr>
        <w:t xml:space="preserve"> </w:t>
      </w:r>
      <w:r>
        <w:rPr>
          <w:color w:val="231F20"/>
          <w:w w:val="90"/>
        </w:rPr>
        <w:t>economy:</w:t>
      </w:r>
      <w:r>
        <w:rPr>
          <w:color w:val="231F20"/>
          <w:spacing w:val="-5"/>
          <w:w w:val="90"/>
        </w:rPr>
        <w:t xml:space="preserve"> </w:t>
      </w:r>
      <w:r>
        <w:rPr>
          <w:color w:val="231F20"/>
          <w:w w:val="90"/>
        </w:rPr>
        <w:t>UK-based investment managers held just 1.2% of their assets</w:t>
      </w:r>
    </w:p>
    <w:p w14:paraId="469D9CCC" w14:textId="77777777" w:rsidR="00674611" w:rsidRDefault="00F77B18">
      <w:pPr>
        <w:pStyle w:val="BodyText"/>
        <w:spacing w:line="259" w:lineRule="auto"/>
        <w:ind w:left="510" w:right="516"/>
      </w:pPr>
      <w:r>
        <w:rPr>
          <w:noProof/>
        </w:rPr>
        <mc:AlternateContent>
          <mc:Choice Requires="wps">
            <w:drawing>
              <wp:anchor distT="0" distB="0" distL="0" distR="0" simplePos="0" relativeHeight="15784960" behindDoc="0" locked="0" layoutInCell="1" allowOverlap="1" wp14:anchorId="36170CFE" wp14:editId="2D5A2D50">
                <wp:simplePos x="0" y="0"/>
                <wp:positionH relativeFrom="page">
                  <wp:posOffset>503999</wp:posOffset>
                </wp:positionH>
                <wp:positionV relativeFrom="paragraph">
                  <wp:posOffset>1062826</wp:posOffset>
                </wp:positionV>
                <wp:extent cx="3096260" cy="1270"/>
                <wp:effectExtent l="0" t="0" r="0" b="0"/>
                <wp:wrapNone/>
                <wp:docPr id="737" name="Graphic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73230F8" id="Graphic 737" o:spid="_x0000_s1026" style="position:absolute;margin-left:39.7pt;margin-top:83.7pt;width:243.8pt;height:.1pt;z-index:1578496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" path="m,l3096006,e" filled="f" strokecolor="#85266b" strokeweight=".7pt">
                <v:path arrowok="t"/>
                <w10:wrap anchorx="page"/>
              </v:shape>
            </w:pict>
          </mc:Fallback>
        </mc:AlternateContent>
      </w:r>
      <w:r>
        <w:rPr>
          <w:color w:val="231F20"/>
          <w:spacing w:val="-4"/>
        </w:rPr>
        <w:t>(US(41</w:t>
      </w:r>
      <w:r>
        <w:rPr>
          <w:color w:val="231F20"/>
          <w:spacing w:val="-17"/>
        </w:rPr>
        <w:t xml:space="preserve"> </w:t>
      </w:r>
      <w:r>
        <w:rPr>
          <w:color w:val="231F20"/>
          <w:spacing w:val="-4"/>
        </w:rPr>
        <w:t>billion)</w:t>
      </w:r>
      <w:r>
        <w:rPr>
          <w:color w:val="231F20"/>
          <w:spacing w:val="-17"/>
        </w:rPr>
        <w:t xml:space="preserve"> </w:t>
      </w:r>
      <w:r>
        <w:rPr>
          <w:color w:val="231F20"/>
          <w:spacing w:val="-4"/>
        </w:rPr>
        <w:t>in</w:t>
      </w:r>
      <w:r>
        <w:rPr>
          <w:color w:val="231F20"/>
          <w:spacing w:val="-17"/>
        </w:rPr>
        <w:t xml:space="preserve"> </w:t>
      </w:r>
      <w:r>
        <w:rPr>
          <w:color w:val="231F20"/>
          <w:spacing w:val="-4"/>
        </w:rPr>
        <w:t>securities</w:t>
      </w:r>
      <w:r>
        <w:rPr>
          <w:color w:val="231F20"/>
          <w:spacing w:val="-17"/>
        </w:rPr>
        <w:t xml:space="preserve"> </w:t>
      </w:r>
      <w:r>
        <w:rPr>
          <w:color w:val="231F20"/>
          <w:spacing w:val="-4"/>
        </w:rPr>
        <w:t>from</w:t>
      </w:r>
      <w:r>
        <w:rPr>
          <w:color w:val="231F20"/>
          <w:spacing w:val="-17"/>
        </w:rPr>
        <w:t xml:space="preserve"> </w:t>
      </w:r>
      <w:r>
        <w:rPr>
          <w:color w:val="231F20"/>
          <w:spacing w:val="-4"/>
        </w:rPr>
        <w:t>China,</w:t>
      </w:r>
      <w:r>
        <w:rPr>
          <w:color w:val="231F20"/>
          <w:spacing w:val="-17"/>
        </w:rPr>
        <w:t xml:space="preserve"> </w:t>
      </w:r>
      <w:r>
        <w:rPr>
          <w:color w:val="231F20"/>
          <w:spacing w:val="-4"/>
        </w:rPr>
        <w:t>Hong</w:t>
      </w:r>
      <w:r>
        <w:rPr>
          <w:color w:val="231F20"/>
          <w:spacing w:val="-17"/>
        </w:rPr>
        <w:t xml:space="preserve"> </w:t>
      </w:r>
      <w:r>
        <w:rPr>
          <w:color w:val="231F20"/>
          <w:spacing w:val="-4"/>
        </w:rPr>
        <w:t>Kong</w:t>
      </w:r>
      <w:r>
        <w:rPr>
          <w:color w:val="231F20"/>
          <w:spacing w:val="-17"/>
        </w:rPr>
        <w:t xml:space="preserve"> </w:t>
      </w:r>
      <w:r>
        <w:rPr>
          <w:color w:val="231F20"/>
          <w:spacing w:val="-4"/>
        </w:rPr>
        <w:t xml:space="preserve">and </w:t>
      </w:r>
      <w:r>
        <w:rPr>
          <w:color w:val="231F20"/>
          <w:w w:val="90"/>
        </w:rPr>
        <w:t>Macao</w:t>
      </w:r>
      <w:r>
        <w:rPr>
          <w:color w:val="231F20"/>
          <w:spacing w:val="-1"/>
          <w:w w:val="90"/>
        </w:rPr>
        <w:t xml:space="preserve"> </w:t>
      </w:r>
      <w:r>
        <w:rPr>
          <w:color w:val="231F20"/>
          <w:w w:val="90"/>
        </w:rPr>
        <w:t>in</w:t>
      </w:r>
      <w:r>
        <w:rPr>
          <w:color w:val="231F20"/>
          <w:spacing w:val="-1"/>
          <w:w w:val="90"/>
        </w:rPr>
        <w:t xml:space="preserve"> </w:t>
      </w:r>
      <w:r>
        <w:rPr>
          <w:color w:val="231F20"/>
          <w:w w:val="90"/>
        </w:rPr>
        <w:t>June</w:t>
      </w:r>
      <w:r>
        <w:rPr>
          <w:color w:val="231F20"/>
          <w:spacing w:val="-1"/>
          <w:w w:val="90"/>
        </w:rPr>
        <w:t xml:space="preserve"> </w:t>
      </w:r>
      <w:r>
        <w:rPr>
          <w:color w:val="231F20"/>
          <w:w w:val="90"/>
        </w:rPr>
        <w:t>2017.</w:t>
      </w:r>
      <w:r>
        <w:rPr>
          <w:color w:val="231F20"/>
          <w:spacing w:val="-1"/>
          <w:w w:val="90"/>
        </w:rPr>
        <w:t xml:space="preserve"> </w:t>
      </w:r>
      <w:r>
        <w:rPr>
          <w:color w:val="231F20"/>
          <w:w w:val="90"/>
        </w:rPr>
        <w:t>However,</w:t>
      </w:r>
      <w:r>
        <w:rPr>
          <w:color w:val="231F20"/>
          <w:spacing w:val="-1"/>
          <w:w w:val="90"/>
        </w:rPr>
        <w:t xml:space="preserve"> </w:t>
      </w:r>
      <w:r>
        <w:rPr>
          <w:color w:val="231F20"/>
          <w:w w:val="90"/>
        </w:rPr>
        <w:t>a</w:t>
      </w:r>
      <w:r>
        <w:rPr>
          <w:color w:val="231F20"/>
          <w:spacing w:val="-1"/>
          <w:w w:val="90"/>
        </w:rPr>
        <w:t xml:space="preserve"> </w:t>
      </w:r>
      <w:r>
        <w:rPr>
          <w:color w:val="231F20"/>
          <w:w w:val="90"/>
        </w:rPr>
        <w:t>shock</w:t>
      </w:r>
      <w:r>
        <w:rPr>
          <w:color w:val="231F20"/>
          <w:spacing w:val="-1"/>
          <w:w w:val="90"/>
        </w:rPr>
        <w:t xml:space="preserve"> </w:t>
      </w:r>
      <w:r>
        <w:rPr>
          <w:color w:val="231F20"/>
          <w:w w:val="90"/>
        </w:rPr>
        <w:t>in</w:t>
      </w:r>
      <w:r>
        <w:rPr>
          <w:color w:val="231F20"/>
          <w:spacing w:val="-1"/>
          <w:w w:val="90"/>
        </w:rPr>
        <w:t xml:space="preserve"> </w:t>
      </w:r>
      <w:r>
        <w:rPr>
          <w:color w:val="231F20"/>
          <w:w w:val="90"/>
        </w:rPr>
        <w:t>China</w:t>
      </w:r>
      <w:r>
        <w:rPr>
          <w:color w:val="231F20"/>
          <w:spacing w:val="-1"/>
          <w:w w:val="90"/>
        </w:rPr>
        <w:t xml:space="preserve"> </w:t>
      </w:r>
      <w:r>
        <w:rPr>
          <w:color w:val="231F20"/>
          <w:w w:val="90"/>
        </w:rPr>
        <w:t>may</w:t>
      </w:r>
      <w:r>
        <w:rPr>
          <w:color w:val="231F20"/>
          <w:spacing w:val="-1"/>
          <w:w w:val="90"/>
        </w:rPr>
        <w:t xml:space="preserve"> </w:t>
      </w:r>
      <w:r>
        <w:rPr>
          <w:color w:val="231F20"/>
          <w:w w:val="90"/>
        </w:rPr>
        <w:t>still</w:t>
      </w:r>
      <w:r>
        <w:rPr>
          <w:color w:val="231F20"/>
          <w:spacing w:val="-1"/>
          <w:w w:val="90"/>
        </w:rPr>
        <w:t xml:space="preserve"> </w:t>
      </w:r>
      <w:r>
        <w:rPr>
          <w:color w:val="231F20"/>
          <w:w w:val="90"/>
        </w:rPr>
        <w:t xml:space="preserve">have </w:t>
      </w:r>
      <w:r>
        <w:rPr>
          <w:color w:val="231F20"/>
          <w:spacing w:val="-6"/>
        </w:rPr>
        <w:t>a</w:t>
      </w:r>
      <w:r>
        <w:rPr>
          <w:color w:val="231F20"/>
          <w:spacing w:val="-15"/>
        </w:rPr>
        <w:t xml:space="preserve"> </w:t>
      </w:r>
      <w:r>
        <w:rPr>
          <w:color w:val="231F20"/>
          <w:spacing w:val="-6"/>
        </w:rPr>
        <w:t>large</w:t>
      </w:r>
      <w:r>
        <w:rPr>
          <w:color w:val="231F20"/>
          <w:spacing w:val="-15"/>
        </w:rPr>
        <w:t xml:space="preserve"> </w:t>
      </w:r>
      <w:r>
        <w:rPr>
          <w:color w:val="231F20"/>
          <w:spacing w:val="-6"/>
        </w:rPr>
        <w:t>impact</w:t>
      </w:r>
      <w:r>
        <w:rPr>
          <w:color w:val="231F20"/>
          <w:spacing w:val="-15"/>
        </w:rPr>
        <w:t xml:space="preserve"> </w:t>
      </w:r>
      <w:r>
        <w:rPr>
          <w:color w:val="231F20"/>
          <w:spacing w:val="-6"/>
        </w:rPr>
        <w:t>on</w:t>
      </w:r>
      <w:r>
        <w:rPr>
          <w:color w:val="231F20"/>
          <w:spacing w:val="-15"/>
        </w:rPr>
        <w:t xml:space="preserve"> </w:t>
      </w:r>
      <w:r>
        <w:rPr>
          <w:color w:val="231F20"/>
          <w:spacing w:val="-6"/>
        </w:rPr>
        <w:t>a</w:t>
      </w:r>
      <w:r>
        <w:rPr>
          <w:color w:val="231F20"/>
          <w:spacing w:val="-15"/>
        </w:rPr>
        <w:t xml:space="preserve"> </w:t>
      </w:r>
      <w:r>
        <w:rPr>
          <w:color w:val="231F20"/>
          <w:spacing w:val="-6"/>
        </w:rPr>
        <w:t>broad</w:t>
      </w:r>
      <w:r>
        <w:rPr>
          <w:color w:val="231F20"/>
          <w:spacing w:val="-15"/>
        </w:rPr>
        <w:t xml:space="preserve"> </w:t>
      </w:r>
      <w:r>
        <w:rPr>
          <w:color w:val="231F20"/>
          <w:spacing w:val="-6"/>
        </w:rPr>
        <w:t>range</w:t>
      </w:r>
      <w:r>
        <w:rPr>
          <w:color w:val="231F20"/>
          <w:spacing w:val="-15"/>
        </w:rPr>
        <w:t xml:space="preserve"> </w:t>
      </w:r>
      <w:r>
        <w:rPr>
          <w:color w:val="231F20"/>
          <w:spacing w:val="-6"/>
        </w:rPr>
        <w:t>of</w:t>
      </w:r>
      <w:r>
        <w:rPr>
          <w:color w:val="231F20"/>
          <w:spacing w:val="-15"/>
        </w:rPr>
        <w:t xml:space="preserve"> </w:t>
      </w:r>
      <w:r>
        <w:rPr>
          <w:color w:val="231F20"/>
          <w:spacing w:val="-6"/>
        </w:rPr>
        <w:t>financial</w:t>
      </w:r>
      <w:r>
        <w:rPr>
          <w:color w:val="231F20"/>
          <w:spacing w:val="-15"/>
        </w:rPr>
        <w:t xml:space="preserve"> </w:t>
      </w:r>
      <w:r>
        <w:rPr>
          <w:color w:val="231F20"/>
          <w:spacing w:val="-6"/>
        </w:rPr>
        <w:t>asset</w:t>
      </w:r>
      <w:r>
        <w:rPr>
          <w:color w:val="231F20"/>
          <w:spacing w:val="-15"/>
        </w:rPr>
        <w:t xml:space="preserve"> </w:t>
      </w:r>
      <w:r>
        <w:rPr>
          <w:color w:val="231F20"/>
          <w:spacing w:val="-6"/>
        </w:rPr>
        <w:t>prices</w:t>
      </w:r>
      <w:r>
        <w:rPr>
          <w:color w:val="231F20"/>
          <w:spacing w:val="-15"/>
        </w:rPr>
        <w:t xml:space="preserve"> </w:t>
      </w:r>
      <w:r>
        <w:rPr>
          <w:color w:val="231F20"/>
          <w:spacing w:val="-6"/>
        </w:rPr>
        <w:t>by affecting</w:t>
      </w:r>
      <w:r>
        <w:rPr>
          <w:color w:val="231F20"/>
          <w:spacing w:val="-13"/>
        </w:rPr>
        <w:t xml:space="preserve"> </w:t>
      </w:r>
      <w:r>
        <w:rPr>
          <w:color w:val="231F20"/>
          <w:spacing w:val="-6"/>
        </w:rPr>
        <w:t>risk</w:t>
      </w:r>
      <w:r>
        <w:rPr>
          <w:color w:val="231F20"/>
          <w:spacing w:val="-13"/>
        </w:rPr>
        <w:t xml:space="preserve"> </w:t>
      </w:r>
      <w:r>
        <w:rPr>
          <w:color w:val="231F20"/>
          <w:spacing w:val="-6"/>
        </w:rPr>
        <w:t>sentiment</w:t>
      </w:r>
      <w:r>
        <w:rPr>
          <w:color w:val="231F20"/>
          <w:spacing w:val="-13"/>
        </w:rPr>
        <w:t xml:space="preserve"> </w:t>
      </w:r>
      <w:r>
        <w:rPr>
          <w:color w:val="231F20"/>
          <w:spacing w:val="-6"/>
        </w:rPr>
        <w:t>—</w:t>
      </w:r>
      <w:r>
        <w:rPr>
          <w:color w:val="231F20"/>
          <w:spacing w:val="-13"/>
        </w:rPr>
        <w:t xml:space="preserve"> </w:t>
      </w:r>
      <w:r>
        <w:rPr>
          <w:color w:val="231F20"/>
          <w:spacing w:val="-6"/>
        </w:rPr>
        <w:t>for</w:t>
      </w:r>
      <w:r>
        <w:rPr>
          <w:color w:val="231F20"/>
          <w:spacing w:val="-13"/>
        </w:rPr>
        <w:t xml:space="preserve"> </w:t>
      </w:r>
      <w:r>
        <w:rPr>
          <w:color w:val="231F20"/>
          <w:spacing w:val="-6"/>
        </w:rPr>
        <w:t>example,</w:t>
      </w:r>
      <w:r>
        <w:rPr>
          <w:color w:val="231F20"/>
          <w:spacing w:val="-13"/>
        </w:rPr>
        <w:t xml:space="preserve"> </w:t>
      </w:r>
      <w:r>
        <w:rPr>
          <w:color w:val="231F20"/>
          <w:spacing w:val="-6"/>
        </w:rPr>
        <w:t>the</w:t>
      </w:r>
      <w:r>
        <w:rPr>
          <w:color w:val="231F20"/>
          <w:spacing w:val="-13"/>
        </w:rPr>
        <w:t xml:space="preserve"> </w:t>
      </w:r>
      <w:r>
        <w:rPr>
          <w:color w:val="231F20"/>
          <w:spacing w:val="-6"/>
        </w:rPr>
        <w:t>8%</w:t>
      </w:r>
      <w:r>
        <w:rPr>
          <w:color w:val="231F20"/>
          <w:spacing w:val="-13"/>
        </w:rPr>
        <w:t xml:space="preserve"> </w:t>
      </w:r>
      <w:r>
        <w:rPr>
          <w:color w:val="231F20"/>
          <w:spacing w:val="-6"/>
        </w:rPr>
        <w:t>drop</w:t>
      </w:r>
      <w:r>
        <w:rPr>
          <w:color w:val="231F20"/>
          <w:spacing w:val="-13"/>
        </w:rPr>
        <w:t xml:space="preserve"> </w:t>
      </w:r>
      <w:r>
        <w:rPr>
          <w:color w:val="231F20"/>
          <w:spacing w:val="-6"/>
        </w:rPr>
        <w:t>in</w:t>
      </w:r>
      <w:r>
        <w:rPr>
          <w:color w:val="231F20"/>
          <w:spacing w:val="-13"/>
        </w:rPr>
        <w:t xml:space="preserve"> </w:t>
      </w:r>
      <w:r>
        <w:rPr>
          <w:color w:val="231F20"/>
          <w:spacing w:val="-6"/>
        </w:rPr>
        <w:t xml:space="preserve">the </w:t>
      </w:r>
      <w:r>
        <w:rPr>
          <w:color w:val="231F20"/>
          <w:w w:val="90"/>
        </w:rPr>
        <w:t>Chinese</w:t>
      </w:r>
      <w:r>
        <w:rPr>
          <w:color w:val="231F20"/>
          <w:spacing w:val="-4"/>
          <w:w w:val="90"/>
        </w:rPr>
        <w:t xml:space="preserve"> </w:t>
      </w:r>
      <w:r>
        <w:rPr>
          <w:color w:val="231F20"/>
          <w:w w:val="90"/>
        </w:rPr>
        <w:t>stock</w:t>
      </w:r>
      <w:r>
        <w:rPr>
          <w:color w:val="231F20"/>
          <w:spacing w:val="-4"/>
          <w:w w:val="90"/>
        </w:rPr>
        <w:t xml:space="preserve"> </w:t>
      </w:r>
      <w:r>
        <w:rPr>
          <w:color w:val="231F20"/>
          <w:w w:val="90"/>
        </w:rPr>
        <w:t>market</w:t>
      </w:r>
      <w:r>
        <w:rPr>
          <w:color w:val="231F20"/>
          <w:spacing w:val="-4"/>
          <w:w w:val="90"/>
        </w:rPr>
        <w:t xml:space="preserve"> </w:t>
      </w:r>
      <w:r>
        <w:rPr>
          <w:color w:val="231F20"/>
          <w:w w:val="90"/>
        </w:rPr>
        <w:t>on</w:t>
      </w:r>
      <w:r>
        <w:rPr>
          <w:color w:val="231F20"/>
          <w:spacing w:val="-4"/>
          <w:w w:val="90"/>
        </w:rPr>
        <w:t xml:space="preserve"> </w:t>
      </w:r>
      <w:r>
        <w:rPr>
          <w:color w:val="231F20"/>
          <w:w w:val="90"/>
        </w:rPr>
        <w:t>24</w:t>
      </w:r>
      <w:r>
        <w:rPr>
          <w:color w:val="231F20"/>
          <w:spacing w:val="-4"/>
          <w:w w:val="90"/>
        </w:rPr>
        <w:t xml:space="preserve"> </w:t>
      </w:r>
      <w:r>
        <w:rPr>
          <w:color w:val="231F20"/>
          <w:w w:val="90"/>
        </w:rPr>
        <w:t>August</w:t>
      </w:r>
      <w:r>
        <w:rPr>
          <w:color w:val="231F20"/>
          <w:spacing w:val="-4"/>
          <w:w w:val="90"/>
        </w:rPr>
        <w:t xml:space="preserve"> </w:t>
      </w:r>
      <w:r>
        <w:rPr>
          <w:color w:val="231F20"/>
          <w:w w:val="90"/>
        </w:rPr>
        <w:t>2015</w:t>
      </w:r>
      <w:r>
        <w:rPr>
          <w:color w:val="231F20"/>
          <w:spacing w:val="-4"/>
          <w:w w:val="90"/>
        </w:rPr>
        <w:t xml:space="preserve"> </w:t>
      </w:r>
      <w:r>
        <w:rPr>
          <w:color w:val="231F20"/>
          <w:w w:val="90"/>
        </w:rPr>
        <w:t>spilled</w:t>
      </w:r>
      <w:r>
        <w:rPr>
          <w:color w:val="231F20"/>
          <w:spacing w:val="-4"/>
          <w:w w:val="90"/>
        </w:rPr>
        <w:t xml:space="preserve"> </w:t>
      </w:r>
      <w:r>
        <w:rPr>
          <w:color w:val="231F20"/>
          <w:w w:val="90"/>
        </w:rPr>
        <w:t>over</w:t>
      </w:r>
      <w:r>
        <w:rPr>
          <w:color w:val="231F20"/>
          <w:spacing w:val="-4"/>
          <w:w w:val="90"/>
        </w:rPr>
        <w:t xml:space="preserve"> </w:t>
      </w:r>
      <w:r>
        <w:rPr>
          <w:color w:val="231F20"/>
          <w:w w:val="90"/>
        </w:rPr>
        <w:t>to</w:t>
      </w:r>
      <w:r>
        <w:rPr>
          <w:color w:val="231F20"/>
          <w:spacing w:val="-4"/>
          <w:w w:val="90"/>
        </w:rPr>
        <w:t xml:space="preserve"> </w:t>
      </w:r>
      <w:r>
        <w:rPr>
          <w:color w:val="231F20"/>
          <w:w w:val="90"/>
        </w:rPr>
        <w:t xml:space="preserve">equity </w:t>
      </w:r>
      <w:r>
        <w:rPr>
          <w:color w:val="231F20"/>
          <w:spacing w:val="-6"/>
        </w:rPr>
        <w:t>markets</w:t>
      </w:r>
      <w:r>
        <w:rPr>
          <w:color w:val="231F20"/>
          <w:spacing w:val="-16"/>
        </w:rPr>
        <w:t xml:space="preserve"> </w:t>
      </w:r>
      <w:r>
        <w:rPr>
          <w:color w:val="231F20"/>
          <w:spacing w:val="-6"/>
        </w:rPr>
        <w:t>elsewhere,</w:t>
      </w:r>
      <w:r>
        <w:rPr>
          <w:color w:val="231F20"/>
          <w:spacing w:val="-16"/>
        </w:rPr>
        <w:t xml:space="preserve"> </w:t>
      </w:r>
      <w:r>
        <w:rPr>
          <w:color w:val="231F20"/>
          <w:spacing w:val="-6"/>
        </w:rPr>
        <w:t>with</w:t>
      </w:r>
      <w:r>
        <w:rPr>
          <w:color w:val="231F20"/>
          <w:spacing w:val="-16"/>
        </w:rPr>
        <w:t xml:space="preserve"> </w:t>
      </w:r>
      <w:r>
        <w:rPr>
          <w:color w:val="231F20"/>
          <w:spacing w:val="-6"/>
        </w:rPr>
        <w:t>advanced-economy</w:t>
      </w:r>
      <w:r>
        <w:rPr>
          <w:color w:val="231F20"/>
          <w:spacing w:val="-16"/>
        </w:rPr>
        <w:t xml:space="preserve"> </w:t>
      </w:r>
      <w:r>
        <w:rPr>
          <w:color w:val="231F20"/>
          <w:spacing w:val="-6"/>
        </w:rPr>
        <w:t>and</w:t>
      </w:r>
      <w:r>
        <w:rPr>
          <w:color w:val="231F20"/>
          <w:spacing w:val="-16"/>
        </w:rPr>
        <w:t xml:space="preserve"> </w:t>
      </w:r>
      <w:r>
        <w:rPr>
          <w:color w:val="231F20"/>
          <w:spacing w:val="-6"/>
        </w:rPr>
        <w:t>EME</w:t>
      </w:r>
      <w:r>
        <w:rPr>
          <w:color w:val="231F20"/>
          <w:spacing w:val="-16"/>
        </w:rPr>
        <w:t xml:space="preserve"> </w:t>
      </w:r>
      <w:r>
        <w:rPr>
          <w:color w:val="231F20"/>
          <w:spacing w:val="-6"/>
        </w:rPr>
        <w:t xml:space="preserve">stock </w:t>
      </w:r>
      <w:r>
        <w:rPr>
          <w:color w:val="231F20"/>
          <w:spacing w:val="-4"/>
        </w:rPr>
        <w:t>market</w:t>
      </w:r>
      <w:r>
        <w:rPr>
          <w:color w:val="231F20"/>
          <w:spacing w:val="-18"/>
        </w:rPr>
        <w:t xml:space="preserve"> </w:t>
      </w:r>
      <w:r>
        <w:rPr>
          <w:color w:val="231F20"/>
          <w:spacing w:val="-4"/>
        </w:rPr>
        <w:t>indices</w:t>
      </w:r>
      <w:r>
        <w:rPr>
          <w:color w:val="231F20"/>
          <w:spacing w:val="-18"/>
        </w:rPr>
        <w:t xml:space="preserve"> </w:t>
      </w:r>
      <w:r>
        <w:rPr>
          <w:color w:val="231F20"/>
          <w:spacing w:val="-4"/>
        </w:rPr>
        <w:t>falling</w:t>
      </w:r>
      <w:r>
        <w:rPr>
          <w:color w:val="231F20"/>
          <w:spacing w:val="-18"/>
        </w:rPr>
        <w:t xml:space="preserve"> </w:t>
      </w:r>
      <w:r>
        <w:rPr>
          <w:color w:val="231F20"/>
          <w:spacing w:val="-4"/>
        </w:rPr>
        <w:t>by</w:t>
      </w:r>
      <w:r>
        <w:rPr>
          <w:color w:val="231F20"/>
          <w:spacing w:val="-18"/>
        </w:rPr>
        <w:t xml:space="preserve"> </w:t>
      </w:r>
      <w:r>
        <w:rPr>
          <w:color w:val="231F20"/>
          <w:spacing w:val="-4"/>
        </w:rPr>
        <w:t>4%–5%</w:t>
      </w:r>
      <w:r>
        <w:rPr>
          <w:color w:val="231F20"/>
          <w:spacing w:val="-18"/>
        </w:rPr>
        <w:t xml:space="preserve"> </w:t>
      </w:r>
      <w:r>
        <w:rPr>
          <w:color w:val="231F20"/>
          <w:spacing w:val="-4"/>
        </w:rPr>
        <w:t>on</w:t>
      </w:r>
      <w:r>
        <w:rPr>
          <w:color w:val="231F20"/>
          <w:spacing w:val="-18"/>
        </w:rPr>
        <w:t xml:space="preserve"> </w:t>
      </w:r>
      <w:r>
        <w:rPr>
          <w:color w:val="231F20"/>
          <w:spacing w:val="-4"/>
        </w:rPr>
        <w:t>the</w:t>
      </w:r>
      <w:r>
        <w:rPr>
          <w:color w:val="231F20"/>
          <w:spacing w:val="-18"/>
        </w:rPr>
        <w:t xml:space="preserve"> </w:t>
      </w:r>
      <w:r>
        <w:rPr>
          <w:color w:val="231F20"/>
          <w:spacing w:val="-4"/>
        </w:rPr>
        <w:t>day.</w:t>
      </w:r>
    </w:p>
    <w:p w14:paraId="279529DC" w14:textId="77777777" w:rsidR="00674611" w:rsidRDefault="00674611">
      <w:pPr>
        <w:pStyle w:val="BodyText"/>
        <w:spacing w:before="11"/>
      </w:pPr>
    </w:p>
    <w:p w14:paraId="2073980B" w14:textId="77777777" w:rsidR="00674611" w:rsidRDefault="00F77B18">
      <w:pPr>
        <w:pStyle w:val="BodyText"/>
        <w:spacing w:line="259" w:lineRule="auto"/>
        <w:ind w:left="510" w:right="516"/>
      </w:pPr>
      <w:r>
        <w:rPr>
          <w:color w:val="231F20"/>
          <w:w w:val="90"/>
        </w:rPr>
        <w:t>China</w:t>
      </w:r>
      <w:r>
        <w:rPr>
          <w:color w:val="231F20"/>
          <w:spacing w:val="-4"/>
          <w:w w:val="90"/>
        </w:rPr>
        <w:t xml:space="preserve"> </w:t>
      </w:r>
      <w:r>
        <w:rPr>
          <w:color w:val="231F20"/>
          <w:w w:val="90"/>
        </w:rPr>
        <w:t>is</w:t>
      </w:r>
      <w:r>
        <w:rPr>
          <w:color w:val="231F20"/>
          <w:spacing w:val="-4"/>
          <w:w w:val="90"/>
        </w:rPr>
        <w:t xml:space="preserve"> </w:t>
      </w:r>
      <w:r>
        <w:rPr>
          <w:color w:val="231F20"/>
          <w:w w:val="90"/>
        </w:rPr>
        <w:t>also</w:t>
      </w:r>
      <w:r>
        <w:rPr>
          <w:color w:val="231F20"/>
          <w:spacing w:val="-4"/>
          <w:w w:val="90"/>
        </w:rPr>
        <w:t xml:space="preserve"> </w:t>
      </w:r>
      <w:r>
        <w:rPr>
          <w:color w:val="231F20"/>
          <w:w w:val="90"/>
        </w:rPr>
        <w:t>deeply</w:t>
      </w:r>
      <w:r>
        <w:rPr>
          <w:color w:val="231F20"/>
          <w:spacing w:val="-4"/>
          <w:w w:val="90"/>
        </w:rPr>
        <w:t xml:space="preserve"> </w:t>
      </w:r>
      <w:r>
        <w:rPr>
          <w:color w:val="231F20"/>
          <w:w w:val="90"/>
        </w:rPr>
        <w:t>embedded</w:t>
      </w:r>
      <w:r>
        <w:rPr>
          <w:color w:val="231F20"/>
          <w:spacing w:val="-4"/>
          <w:w w:val="90"/>
        </w:rPr>
        <w:t xml:space="preserve"> </w:t>
      </w:r>
      <w:r>
        <w:rPr>
          <w:color w:val="231F20"/>
          <w:w w:val="90"/>
        </w:rPr>
        <w:t>in</w:t>
      </w:r>
      <w:r>
        <w:rPr>
          <w:color w:val="231F20"/>
          <w:spacing w:val="-4"/>
          <w:w w:val="90"/>
        </w:rPr>
        <w:t xml:space="preserve"> </w:t>
      </w:r>
      <w:r>
        <w:rPr>
          <w:color w:val="231F20"/>
          <w:w w:val="90"/>
        </w:rPr>
        <w:t>international</w:t>
      </w:r>
      <w:r>
        <w:rPr>
          <w:color w:val="231F20"/>
          <w:spacing w:val="-4"/>
          <w:w w:val="90"/>
        </w:rPr>
        <w:t xml:space="preserve"> </w:t>
      </w:r>
      <w:r>
        <w:rPr>
          <w:color w:val="231F20"/>
          <w:w w:val="90"/>
        </w:rPr>
        <w:t>trade</w:t>
      </w:r>
      <w:r>
        <w:rPr>
          <w:color w:val="231F20"/>
          <w:spacing w:val="-4"/>
          <w:w w:val="90"/>
        </w:rPr>
        <w:t xml:space="preserve"> </w:t>
      </w:r>
      <w:r>
        <w:rPr>
          <w:color w:val="231F20"/>
          <w:w w:val="90"/>
        </w:rPr>
        <w:t xml:space="preserve">networks </w:t>
      </w:r>
      <w:r>
        <w:rPr>
          <w:color w:val="231F20"/>
          <w:spacing w:val="-6"/>
        </w:rPr>
        <w:t>(Figure</w:t>
      </w:r>
      <w:r>
        <w:rPr>
          <w:color w:val="231F20"/>
          <w:spacing w:val="-13"/>
        </w:rPr>
        <w:t xml:space="preserve"> </w:t>
      </w:r>
      <w:r>
        <w:rPr>
          <w:color w:val="231F20"/>
          <w:spacing w:val="-6"/>
        </w:rPr>
        <w:t>A.1).</w:t>
      </w:r>
      <w:r>
        <w:rPr>
          <w:color w:val="231F20"/>
          <w:spacing w:val="-11"/>
        </w:rPr>
        <w:t xml:space="preserve"> </w:t>
      </w:r>
      <w:r>
        <w:rPr>
          <w:color w:val="231F20"/>
          <w:spacing w:val="-6"/>
        </w:rPr>
        <w:t>It</w:t>
      </w:r>
      <w:r>
        <w:rPr>
          <w:color w:val="231F20"/>
          <w:spacing w:val="-11"/>
        </w:rPr>
        <w:t xml:space="preserve"> </w:t>
      </w:r>
      <w:r>
        <w:rPr>
          <w:color w:val="231F20"/>
          <w:spacing w:val="-6"/>
        </w:rPr>
        <w:t>plays</w:t>
      </w:r>
      <w:r>
        <w:rPr>
          <w:color w:val="231F20"/>
          <w:spacing w:val="-11"/>
        </w:rPr>
        <w:t xml:space="preserve"> </w:t>
      </w:r>
      <w:r>
        <w:rPr>
          <w:color w:val="231F20"/>
          <w:spacing w:val="-6"/>
        </w:rPr>
        <w:t>a</w:t>
      </w:r>
      <w:r>
        <w:rPr>
          <w:color w:val="231F20"/>
          <w:spacing w:val="-11"/>
        </w:rPr>
        <w:t xml:space="preserve"> </w:t>
      </w:r>
      <w:r>
        <w:rPr>
          <w:color w:val="231F20"/>
          <w:spacing w:val="-6"/>
        </w:rPr>
        <w:t>major</w:t>
      </w:r>
      <w:r>
        <w:rPr>
          <w:color w:val="231F20"/>
          <w:spacing w:val="-11"/>
        </w:rPr>
        <w:t xml:space="preserve"> </w:t>
      </w:r>
      <w:r>
        <w:rPr>
          <w:color w:val="231F20"/>
          <w:spacing w:val="-6"/>
        </w:rPr>
        <w:t>role</w:t>
      </w:r>
      <w:r>
        <w:rPr>
          <w:color w:val="231F20"/>
          <w:spacing w:val="-11"/>
        </w:rPr>
        <w:t xml:space="preserve"> </w:t>
      </w:r>
      <w:r>
        <w:rPr>
          <w:color w:val="231F20"/>
          <w:spacing w:val="-6"/>
        </w:rPr>
        <w:t>in</w:t>
      </w:r>
      <w:r>
        <w:rPr>
          <w:color w:val="231F20"/>
          <w:spacing w:val="-11"/>
        </w:rPr>
        <w:t xml:space="preserve"> </w:t>
      </w:r>
      <w:r>
        <w:rPr>
          <w:color w:val="231F20"/>
          <w:spacing w:val="-6"/>
        </w:rPr>
        <w:t>international</w:t>
      </w:r>
      <w:r>
        <w:rPr>
          <w:color w:val="231F20"/>
          <w:spacing w:val="-11"/>
        </w:rPr>
        <w:t xml:space="preserve"> </w:t>
      </w:r>
      <w:r>
        <w:rPr>
          <w:color w:val="231F20"/>
          <w:spacing w:val="-6"/>
        </w:rPr>
        <w:t xml:space="preserve">supply </w:t>
      </w:r>
      <w:r>
        <w:rPr>
          <w:color w:val="231F20"/>
          <w:w w:val="90"/>
        </w:rPr>
        <w:t>chains,</w:t>
      </w:r>
      <w:r>
        <w:rPr>
          <w:color w:val="231F20"/>
          <w:spacing w:val="-5"/>
          <w:w w:val="90"/>
        </w:rPr>
        <w:t xml:space="preserve"> </w:t>
      </w:r>
      <w:r>
        <w:rPr>
          <w:color w:val="231F20"/>
          <w:w w:val="90"/>
        </w:rPr>
        <w:t>accounts</w:t>
      </w:r>
      <w:r>
        <w:rPr>
          <w:color w:val="231F20"/>
          <w:spacing w:val="-5"/>
          <w:w w:val="90"/>
        </w:rPr>
        <w:t xml:space="preserve"> </w:t>
      </w:r>
      <w:r>
        <w:rPr>
          <w:color w:val="231F20"/>
          <w:w w:val="90"/>
        </w:rPr>
        <w:t>for</w:t>
      </w:r>
      <w:r>
        <w:rPr>
          <w:color w:val="231F20"/>
          <w:spacing w:val="-5"/>
          <w:w w:val="90"/>
        </w:rPr>
        <w:t xml:space="preserve"> </w:t>
      </w:r>
      <w:r>
        <w:rPr>
          <w:color w:val="231F20"/>
          <w:w w:val="90"/>
        </w:rPr>
        <w:t>a</w:t>
      </w:r>
      <w:r>
        <w:rPr>
          <w:color w:val="231F20"/>
          <w:spacing w:val="-5"/>
          <w:w w:val="90"/>
        </w:rPr>
        <w:t xml:space="preserve"> </w:t>
      </w:r>
      <w:r>
        <w:rPr>
          <w:color w:val="231F20"/>
          <w:w w:val="90"/>
        </w:rPr>
        <w:t>large</w:t>
      </w:r>
      <w:r>
        <w:rPr>
          <w:color w:val="231F20"/>
          <w:spacing w:val="-5"/>
          <w:w w:val="90"/>
        </w:rPr>
        <w:t xml:space="preserve"> </w:t>
      </w:r>
      <w:r>
        <w:rPr>
          <w:color w:val="231F20"/>
          <w:w w:val="90"/>
        </w:rPr>
        <w:t>share</w:t>
      </w:r>
      <w:r>
        <w:rPr>
          <w:color w:val="231F20"/>
          <w:spacing w:val="-5"/>
          <w:w w:val="90"/>
        </w:rPr>
        <w:t xml:space="preserve"> </w:t>
      </w:r>
      <w:r>
        <w:rPr>
          <w:color w:val="231F20"/>
          <w:w w:val="90"/>
        </w:rPr>
        <w:t>of</w:t>
      </w:r>
      <w:r>
        <w:rPr>
          <w:color w:val="231F20"/>
          <w:spacing w:val="-5"/>
          <w:w w:val="90"/>
        </w:rPr>
        <w:t xml:space="preserve"> </w:t>
      </w:r>
      <w:r>
        <w:rPr>
          <w:color w:val="231F20"/>
          <w:w w:val="90"/>
        </w:rPr>
        <w:t>global</w:t>
      </w:r>
      <w:r>
        <w:rPr>
          <w:color w:val="231F20"/>
          <w:spacing w:val="-5"/>
          <w:w w:val="90"/>
        </w:rPr>
        <w:t xml:space="preserve"> </w:t>
      </w:r>
      <w:r>
        <w:rPr>
          <w:color w:val="231F20"/>
          <w:w w:val="90"/>
        </w:rPr>
        <w:t>demand</w:t>
      </w:r>
      <w:r>
        <w:rPr>
          <w:color w:val="231F20"/>
          <w:spacing w:val="-5"/>
          <w:w w:val="90"/>
        </w:rPr>
        <w:t xml:space="preserve"> </w:t>
      </w:r>
      <w:r>
        <w:rPr>
          <w:color w:val="231F20"/>
          <w:w w:val="90"/>
        </w:rPr>
        <w:t>for</w:t>
      </w:r>
      <w:r>
        <w:rPr>
          <w:color w:val="231F20"/>
          <w:spacing w:val="-5"/>
          <w:w w:val="90"/>
        </w:rPr>
        <w:t xml:space="preserve"> </w:t>
      </w:r>
      <w:r>
        <w:rPr>
          <w:color w:val="231F20"/>
          <w:w w:val="90"/>
        </w:rPr>
        <w:t>a</w:t>
      </w:r>
      <w:r>
        <w:rPr>
          <w:color w:val="231F20"/>
          <w:spacing w:val="-5"/>
          <w:w w:val="90"/>
        </w:rPr>
        <w:t xml:space="preserve"> </w:t>
      </w:r>
      <w:r>
        <w:rPr>
          <w:color w:val="231F20"/>
          <w:w w:val="90"/>
        </w:rPr>
        <w:t xml:space="preserve">wide </w:t>
      </w:r>
      <w:r>
        <w:rPr>
          <w:color w:val="231F20"/>
          <w:spacing w:val="-6"/>
        </w:rPr>
        <w:t>range</w:t>
      </w:r>
      <w:r>
        <w:rPr>
          <w:color w:val="231F20"/>
          <w:spacing w:val="-12"/>
        </w:rPr>
        <w:t xml:space="preserve"> </w:t>
      </w:r>
      <w:r>
        <w:rPr>
          <w:color w:val="231F20"/>
          <w:spacing w:val="-6"/>
        </w:rPr>
        <w:t>of</w:t>
      </w:r>
      <w:r>
        <w:rPr>
          <w:color w:val="231F20"/>
          <w:spacing w:val="-12"/>
        </w:rPr>
        <w:t xml:space="preserve"> </w:t>
      </w:r>
      <w:r>
        <w:rPr>
          <w:color w:val="231F20"/>
          <w:spacing w:val="-6"/>
        </w:rPr>
        <w:t>commodities</w:t>
      </w:r>
      <w:r>
        <w:rPr>
          <w:color w:val="231F20"/>
          <w:spacing w:val="-12"/>
        </w:rPr>
        <w:t xml:space="preserve"> </w:t>
      </w:r>
      <w:r>
        <w:rPr>
          <w:color w:val="231F20"/>
          <w:spacing w:val="-6"/>
        </w:rPr>
        <w:t>produced</w:t>
      </w:r>
      <w:r>
        <w:rPr>
          <w:color w:val="231F20"/>
          <w:spacing w:val="-12"/>
        </w:rPr>
        <w:t xml:space="preserve"> </w:t>
      </w:r>
      <w:r>
        <w:rPr>
          <w:color w:val="231F20"/>
          <w:spacing w:val="-6"/>
        </w:rPr>
        <w:t>by</w:t>
      </w:r>
      <w:r>
        <w:rPr>
          <w:color w:val="231F20"/>
          <w:spacing w:val="-12"/>
        </w:rPr>
        <w:t xml:space="preserve"> </w:t>
      </w:r>
      <w:r>
        <w:rPr>
          <w:color w:val="231F20"/>
          <w:spacing w:val="-6"/>
        </w:rPr>
        <w:t>other</w:t>
      </w:r>
      <w:r>
        <w:rPr>
          <w:color w:val="231F20"/>
          <w:spacing w:val="-12"/>
        </w:rPr>
        <w:t xml:space="preserve"> </w:t>
      </w:r>
      <w:r>
        <w:rPr>
          <w:color w:val="231F20"/>
          <w:spacing w:val="-6"/>
        </w:rPr>
        <w:t>EMEs</w:t>
      </w:r>
      <w:r>
        <w:rPr>
          <w:color w:val="231F20"/>
          <w:spacing w:val="-12"/>
        </w:rPr>
        <w:t xml:space="preserve"> </w:t>
      </w:r>
      <w:r>
        <w:rPr>
          <w:color w:val="231F20"/>
          <w:spacing w:val="-6"/>
        </w:rPr>
        <w:t>and</w:t>
      </w:r>
      <w:r>
        <w:rPr>
          <w:color w:val="231F20"/>
          <w:spacing w:val="-12"/>
        </w:rPr>
        <w:t xml:space="preserve"> </w:t>
      </w:r>
      <w:r>
        <w:rPr>
          <w:color w:val="231F20"/>
          <w:spacing w:val="-6"/>
        </w:rPr>
        <w:t>is</w:t>
      </w:r>
      <w:r>
        <w:rPr>
          <w:color w:val="231F20"/>
          <w:spacing w:val="-12"/>
        </w:rPr>
        <w:t xml:space="preserve"> </w:t>
      </w:r>
      <w:r>
        <w:rPr>
          <w:color w:val="231F20"/>
          <w:spacing w:val="-6"/>
        </w:rPr>
        <w:t xml:space="preserve">also </w:t>
      </w:r>
      <w:r>
        <w:rPr>
          <w:color w:val="231F20"/>
          <w:w w:val="90"/>
        </w:rPr>
        <w:t xml:space="preserve">becoming an increasingly important market for final products. </w:t>
      </w:r>
      <w:r>
        <w:rPr>
          <w:color w:val="231F20"/>
          <w:spacing w:val="-6"/>
        </w:rPr>
        <w:t>Although</w:t>
      </w:r>
      <w:r>
        <w:rPr>
          <w:color w:val="231F20"/>
          <w:spacing w:val="-15"/>
        </w:rPr>
        <w:t xml:space="preserve"> </w:t>
      </w:r>
      <w:r>
        <w:rPr>
          <w:color w:val="231F20"/>
          <w:spacing w:val="-6"/>
        </w:rPr>
        <w:t>the</w:t>
      </w:r>
      <w:r>
        <w:rPr>
          <w:color w:val="231F20"/>
          <w:spacing w:val="-15"/>
        </w:rPr>
        <w:t xml:space="preserve"> </w:t>
      </w:r>
      <w:r>
        <w:rPr>
          <w:color w:val="231F20"/>
          <w:spacing w:val="-6"/>
        </w:rPr>
        <w:t>UK</w:t>
      </w:r>
      <w:r>
        <w:rPr>
          <w:color w:val="231F20"/>
          <w:spacing w:val="-15"/>
        </w:rPr>
        <w:t xml:space="preserve"> </w:t>
      </w:r>
      <w:r>
        <w:rPr>
          <w:color w:val="231F20"/>
          <w:spacing w:val="-6"/>
        </w:rPr>
        <w:t>has</w:t>
      </w:r>
      <w:r>
        <w:rPr>
          <w:color w:val="231F20"/>
          <w:spacing w:val="-15"/>
        </w:rPr>
        <w:t xml:space="preserve"> </w:t>
      </w:r>
      <w:r>
        <w:rPr>
          <w:color w:val="231F20"/>
          <w:spacing w:val="-6"/>
        </w:rPr>
        <w:t>only</w:t>
      </w:r>
      <w:r>
        <w:rPr>
          <w:color w:val="231F20"/>
          <w:spacing w:val="-15"/>
        </w:rPr>
        <w:t xml:space="preserve"> </w:t>
      </w:r>
      <w:r>
        <w:rPr>
          <w:color w:val="231F20"/>
          <w:spacing w:val="-6"/>
        </w:rPr>
        <w:t>moderate</w:t>
      </w:r>
      <w:r>
        <w:rPr>
          <w:color w:val="231F20"/>
          <w:spacing w:val="-15"/>
        </w:rPr>
        <w:t xml:space="preserve"> </w:t>
      </w:r>
      <w:r>
        <w:rPr>
          <w:color w:val="231F20"/>
          <w:spacing w:val="-6"/>
        </w:rPr>
        <w:t>direct</w:t>
      </w:r>
      <w:r>
        <w:rPr>
          <w:color w:val="231F20"/>
          <w:spacing w:val="-15"/>
        </w:rPr>
        <w:t xml:space="preserve"> </w:t>
      </w:r>
      <w:r>
        <w:rPr>
          <w:color w:val="231F20"/>
          <w:spacing w:val="-6"/>
        </w:rPr>
        <w:t>trading</w:t>
      </w:r>
      <w:r>
        <w:rPr>
          <w:color w:val="231F20"/>
          <w:spacing w:val="-15"/>
        </w:rPr>
        <w:t xml:space="preserve"> </w:t>
      </w:r>
      <w:r>
        <w:rPr>
          <w:color w:val="231F20"/>
          <w:spacing w:val="-6"/>
        </w:rPr>
        <w:t xml:space="preserve">exposures </w:t>
      </w:r>
      <w:r>
        <w:rPr>
          <w:color w:val="231F20"/>
          <w:spacing w:val="-4"/>
        </w:rPr>
        <w:t>to</w:t>
      </w:r>
      <w:r>
        <w:rPr>
          <w:color w:val="231F20"/>
          <w:spacing w:val="-18"/>
        </w:rPr>
        <w:t xml:space="preserve"> </w:t>
      </w:r>
      <w:r>
        <w:rPr>
          <w:color w:val="231F20"/>
          <w:spacing w:val="-4"/>
        </w:rPr>
        <w:t>China</w:t>
      </w:r>
      <w:r>
        <w:rPr>
          <w:color w:val="231F20"/>
          <w:spacing w:val="-18"/>
        </w:rPr>
        <w:t xml:space="preserve"> </w:t>
      </w:r>
      <w:r>
        <w:rPr>
          <w:color w:val="231F20"/>
          <w:spacing w:val="-4"/>
        </w:rPr>
        <w:t>(around</w:t>
      </w:r>
      <w:r>
        <w:rPr>
          <w:color w:val="231F20"/>
          <w:spacing w:val="-18"/>
        </w:rPr>
        <w:t xml:space="preserve"> </w:t>
      </w:r>
      <w:r>
        <w:rPr>
          <w:color w:val="231F20"/>
          <w:spacing w:val="-4"/>
        </w:rPr>
        <w:t>4.7%</w:t>
      </w:r>
      <w:r>
        <w:rPr>
          <w:color w:val="231F20"/>
          <w:spacing w:val="-18"/>
        </w:rPr>
        <w:t xml:space="preserve"> </w:t>
      </w:r>
      <w:r>
        <w:rPr>
          <w:color w:val="231F20"/>
          <w:spacing w:val="-4"/>
        </w:rPr>
        <w:t>of</w:t>
      </w:r>
      <w:r>
        <w:rPr>
          <w:color w:val="231F20"/>
          <w:spacing w:val="-18"/>
        </w:rPr>
        <w:t xml:space="preserve"> </w:t>
      </w:r>
      <w:r>
        <w:rPr>
          <w:color w:val="231F20"/>
          <w:spacing w:val="-4"/>
        </w:rPr>
        <w:t>UK</w:t>
      </w:r>
      <w:r>
        <w:rPr>
          <w:color w:val="231F20"/>
          <w:spacing w:val="-18"/>
        </w:rPr>
        <w:t xml:space="preserve"> </w:t>
      </w:r>
      <w:r>
        <w:rPr>
          <w:color w:val="231F20"/>
          <w:spacing w:val="-4"/>
        </w:rPr>
        <w:t>exports</w:t>
      </w:r>
      <w:r>
        <w:rPr>
          <w:color w:val="231F20"/>
          <w:spacing w:val="-18"/>
        </w:rPr>
        <w:t xml:space="preserve"> </w:t>
      </w:r>
      <w:r>
        <w:rPr>
          <w:color w:val="231F20"/>
          <w:spacing w:val="-4"/>
        </w:rPr>
        <w:t>go</w:t>
      </w:r>
      <w:r>
        <w:rPr>
          <w:color w:val="231F20"/>
          <w:spacing w:val="-18"/>
        </w:rPr>
        <w:t xml:space="preserve"> </w:t>
      </w:r>
      <w:r>
        <w:rPr>
          <w:color w:val="231F20"/>
          <w:spacing w:val="-4"/>
        </w:rPr>
        <w:t>to</w:t>
      </w:r>
      <w:r>
        <w:rPr>
          <w:color w:val="231F20"/>
          <w:spacing w:val="-18"/>
        </w:rPr>
        <w:t xml:space="preserve"> </w:t>
      </w:r>
      <w:r>
        <w:rPr>
          <w:color w:val="231F20"/>
          <w:spacing w:val="-4"/>
        </w:rPr>
        <w:t>China</w:t>
      </w:r>
      <w:r>
        <w:rPr>
          <w:color w:val="231F20"/>
          <w:spacing w:val="-18"/>
        </w:rPr>
        <w:t xml:space="preserve"> </w:t>
      </w:r>
      <w:r>
        <w:rPr>
          <w:color w:val="231F20"/>
          <w:spacing w:val="-4"/>
        </w:rPr>
        <w:t>and</w:t>
      </w:r>
    </w:p>
    <w:p w14:paraId="0D9C9D8A" w14:textId="77777777" w:rsidR="00674611" w:rsidRDefault="00F77B18">
      <w:pPr>
        <w:pStyle w:val="BodyText"/>
        <w:spacing w:line="259" w:lineRule="auto"/>
        <w:ind w:left="510" w:right="516"/>
        <w:rPr>
          <w:position w:val="4"/>
          <w:sz w:val="14"/>
        </w:rPr>
      </w:pPr>
      <w:r>
        <w:rPr>
          <w:color w:val="231F20"/>
          <w:w w:val="90"/>
        </w:rPr>
        <w:t>Hong</w:t>
      </w:r>
      <w:r>
        <w:rPr>
          <w:color w:val="231F20"/>
          <w:spacing w:val="-7"/>
          <w:w w:val="90"/>
        </w:rPr>
        <w:t xml:space="preserve"> </w:t>
      </w:r>
      <w:r>
        <w:rPr>
          <w:color w:val="231F20"/>
          <w:w w:val="90"/>
        </w:rPr>
        <w:t>Kong),</w:t>
      </w:r>
      <w:r>
        <w:rPr>
          <w:color w:val="231F20"/>
          <w:spacing w:val="-8"/>
          <w:w w:val="90"/>
        </w:rPr>
        <w:t xml:space="preserve"> </w:t>
      </w:r>
      <w:r>
        <w:rPr>
          <w:color w:val="231F20"/>
          <w:w w:val="90"/>
        </w:rPr>
        <w:t>indirect</w:t>
      </w:r>
      <w:r>
        <w:rPr>
          <w:color w:val="231F20"/>
          <w:spacing w:val="-7"/>
          <w:w w:val="90"/>
        </w:rPr>
        <w:t xml:space="preserve"> </w:t>
      </w:r>
      <w:r>
        <w:rPr>
          <w:color w:val="231F20"/>
          <w:w w:val="90"/>
        </w:rPr>
        <w:t>links</w:t>
      </w:r>
      <w:r>
        <w:rPr>
          <w:color w:val="231F20"/>
          <w:spacing w:val="-8"/>
          <w:w w:val="90"/>
        </w:rPr>
        <w:t xml:space="preserve"> </w:t>
      </w:r>
      <w:r>
        <w:rPr>
          <w:color w:val="231F20"/>
          <w:w w:val="90"/>
        </w:rPr>
        <w:t>are</w:t>
      </w:r>
      <w:r>
        <w:rPr>
          <w:color w:val="231F20"/>
          <w:spacing w:val="-7"/>
          <w:w w:val="90"/>
        </w:rPr>
        <w:t xml:space="preserve"> </w:t>
      </w:r>
      <w:r>
        <w:rPr>
          <w:color w:val="231F20"/>
          <w:w w:val="90"/>
        </w:rPr>
        <w:t>also</w:t>
      </w:r>
      <w:r>
        <w:rPr>
          <w:color w:val="231F20"/>
          <w:spacing w:val="-8"/>
          <w:w w:val="90"/>
        </w:rPr>
        <w:t xml:space="preserve"> </w:t>
      </w:r>
      <w:r>
        <w:rPr>
          <w:color w:val="231F20"/>
          <w:w w:val="90"/>
        </w:rPr>
        <w:t>important,</w:t>
      </w:r>
      <w:r>
        <w:rPr>
          <w:color w:val="231F20"/>
          <w:spacing w:val="-7"/>
          <w:w w:val="90"/>
        </w:rPr>
        <w:t xml:space="preserve"> </w:t>
      </w:r>
      <w:r>
        <w:rPr>
          <w:color w:val="231F20"/>
          <w:w w:val="90"/>
        </w:rPr>
        <w:t>as</w:t>
      </w:r>
      <w:r>
        <w:rPr>
          <w:color w:val="231F20"/>
          <w:spacing w:val="-8"/>
          <w:w w:val="90"/>
        </w:rPr>
        <w:t xml:space="preserve"> </w:t>
      </w:r>
      <w:r>
        <w:rPr>
          <w:color w:val="231F20"/>
          <w:w w:val="90"/>
        </w:rPr>
        <w:t>many</w:t>
      </w:r>
      <w:r>
        <w:rPr>
          <w:color w:val="231F20"/>
          <w:spacing w:val="-7"/>
          <w:w w:val="90"/>
        </w:rPr>
        <w:t xml:space="preserve"> </w:t>
      </w:r>
      <w:r>
        <w:rPr>
          <w:color w:val="231F20"/>
          <w:w w:val="90"/>
        </w:rPr>
        <w:t>of</w:t>
      </w:r>
      <w:r>
        <w:rPr>
          <w:color w:val="231F20"/>
          <w:spacing w:val="-8"/>
          <w:w w:val="90"/>
        </w:rPr>
        <w:t xml:space="preserve"> </w:t>
      </w:r>
      <w:r>
        <w:rPr>
          <w:color w:val="231F20"/>
          <w:w w:val="90"/>
        </w:rPr>
        <w:t xml:space="preserve">the UK’s most important trading partners in Europe have strong </w:t>
      </w:r>
      <w:r>
        <w:rPr>
          <w:color w:val="231F20"/>
        </w:rPr>
        <w:t>trade</w:t>
      </w:r>
      <w:r>
        <w:rPr>
          <w:color w:val="231F20"/>
          <w:spacing w:val="-18"/>
        </w:rPr>
        <w:t xml:space="preserve"> </w:t>
      </w:r>
      <w:r>
        <w:rPr>
          <w:color w:val="231F20"/>
        </w:rPr>
        <w:t>links</w:t>
      </w:r>
      <w:r>
        <w:rPr>
          <w:color w:val="231F20"/>
          <w:spacing w:val="-18"/>
        </w:rPr>
        <w:t xml:space="preserve"> </w:t>
      </w:r>
      <w:r>
        <w:rPr>
          <w:color w:val="231F20"/>
        </w:rPr>
        <w:t>with</w:t>
      </w:r>
      <w:r>
        <w:rPr>
          <w:color w:val="231F20"/>
          <w:spacing w:val="-18"/>
        </w:rPr>
        <w:t xml:space="preserve"> </w:t>
      </w:r>
      <w:r>
        <w:rPr>
          <w:color w:val="231F20"/>
        </w:rPr>
        <w:t>China.</w:t>
      </w:r>
      <w:r>
        <w:rPr>
          <w:color w:val="231F20"/>
          <w:position w:val="4"/>
          <w:sz w:val="14"/>
        </w:rPr>
        <w:t>(3)</w:t>
      </w:r>
    </w:p>
    <w:p w14:paraId="4C546BCF" w14:textId="77777777" w:rsidR="00674611" w:rsidRDefault="00674611">
      <w:pPr>
        <w:pStyle w:val="BodyText"/>
        <w:spacing w:before="21"/>
      </w:pPr>
    </w:p>
    <w:p w14:paraId="5DB8B246" w14:textId="77777777" w:rsidR="00674611" w:rsidRDefault="00F77B18">
      <w:pPr>
        <w:ind w:left="510"/>
        <w:rPr>
          <w:rFonts w:ascii="Cambria"/>
          <w:i/>
          <w:sz w:val="20"/>
        </w:rPr>
      </w:pPr>
      <w:r>
        <w:rPr>
          <w:rFonts w:ascii="Cambria"/>
          <w:i/>
          <w:color w:val="85266B"/>
          <w:w w:val="90"/>
          <w:sz w:val="20"/>
        </w:rPr>
        <w:t>Trade</w:t>
      </w:r>
      <w:r>
        <w:rPr>
          <w:rFonts w:ascii="Cambria"/>
          <w:i/>
          <w:color w:val="85266B"/>
          <w:spacing w:val="-1"/>
          <w:w w:val="90"/>
          <w:sz w:val="20"/>
        </w:rPr>
        <w:t xml:space="preserve"> </w:t>
      </w:r>
      <w:r>
        <w:rPr>
          <w:rFonts w:ascii="Cambria"/>
          <w:i/>
          <w:color w:val="85266B"/>
          <w:w w:val="90"/>
          <w:sz w:val="20"/>
        </w:rPr>
        <w:t>tensions</w:t>
      </w:r>
      <w:r>
        <w:rPr>
          <w:rFonts w:ascii="Cambria"/>
          <w:i/>
          <w:color w:val="85266B"/>
          <w:spacing w:val="-4"/>
          <w:sz w:val="20"/>
        </w:rPr>
        <w:t xml:space="preserve"> </w:t>
      </w:r>
      <w:r>
        <w:rPr>
          <w:rFonts w:ascii="Cambria"/>
          <w:i/>
          <w:color w:val="85266B"/>
          <w:w w:val="90"/>
          <w:sz w:val="20"/>
        </w:rPr>
        <w:t>have</w:t>
      </w:r>
      <w:r>
        <w:rPr>
          <w:rFonts w:ascii="Cambria"/>
          <w:i/>
          <w:color w:val="85266B"/>
          <w:spacing w:val="-5"/>
          <w:sz w:val="20"/>
        </w:rPr>
        <w:t xml:space="preserve"> </w:t>
      </w:r>
      <w:r>
        <w:rPr>
          <w:rFonts w:ascii="Cambria"/>
          <w:i/>
          <w:color w:val="85266B"/>
          <w:spacing w:val="-2"/>
          <w:w w:val="90"/>
          <w:sz w:val="20"/>
        </w:rPr>
        <w:t>intensified</w:t>
      </w:r>
    </w:p>
    <w:p w14:paraId="119C0B9D" w14:textId="77777777" w:rsidR="00674611" w:rsidRDefault="00F77B18">
      <w:pPr>
        <w:pStyle w:val="BodyText"/>
        <w:spacing w:before="16" w:line="259" w:lineRule="auto"/>
        <w:ind w:left="510" w:right="516"/>
      </w:pPr>
      <w:r>
        <w:rPr>
          <w:color w:val="231F20"/>
          <w:spacing w:val="-6"/>
        </w:rPr>
        <w:t>Trade</w:t>
      </w:r>
      <w:r>
        <w:rPr>
          <w:color w:val="231F20"/>
          <w:spacing w:val="-14"/>
        </w:rPr>
        <w:t xml:space="preserve"> </w:t>
      </w:r>
      <w:r>
        <w:rPr>
          <w:color w:val="231F20"/>
          <w:spacing w:val="-6"/>
        </w:rPr>
        <w:t>tensions</w:t>
      </w:r>
      <w:r>
        <w:rPr>
          <w:color w:val="231F20"/>
          <w:spacing w:val="-14"/>
        </w:rPr>
        <w:t xml:space="preserve"> </w:t>
      </w:r>
      <w:r>
        <w:rPr>
          <w:color w:val="231F20"/>
          <w:spacing w:val="-6"/>
        </w:rPr>
        <w:t>have</w:t>
      </w:r>
      <w:r>
        <w:rPr>
          <w:color w:val="231F20"/>
          <w:spacing w:val="-14"/>
        </w:rPr>
        <w:t xml:space="preserve"> </w:t>
      </w:r>
      <w:r>
        <w:rPr>
          <w:color w:val="231F20"/>
          <w:spacing w:val="-6"/>
        </w:rPr>
        <w:t>intensified.</w:t>
      </w:r>
      <w:r>
        <w:rPr>
          <w:color w:val="231F20"/>
          <w:spacing w:val="-14"/>
        </w:rPr>
        <w:t xml:space="preserve"> </w:t>
      </w:r>
      <w:r>
        <w:rPr>
          <w:color w:val="231F20"/>
          <w:spacing w:val="-6"/>
        </w:rPr>
        <w:t>The</w:t>
      </w:r>
      <w:r>
        <w:rPr>
          <w:color w:val="231F20"/>
          <w:spacing w:val="-14"/>
        </w:rPr>
        <w:t xml:space="preserve"> </w:t>
      </w:r>
      <w:r>
        <w:rPr>
          <w:color w:val="231F20"/>
          <w:spacing w:val="-6"/>
        </w:rPr>
        <w:t>United</w:t>
      </w:r>
      <w:r>
        <w:rPr>
          <w:color w:val="231F20"/>
          <w:spacing w:val="-14"/>
        </w:rPr>
        <w:t xml:space="preserve"> </w:t>
      </w:r>
      <w:r>
        <w:rPr>
          <w:color w:val="231F20"/>
          <w:spacing w:val="-6"/>
        </w:rPr>
        <w:t>States</w:t>
      </w:r>
      <w:r>
        <w:rPr>
          <w:color w:val="231F20"/>
          <w:spacing w:val="-14"/>
        </w:rPr>
        <w:t xml:space="preserve"> </w:t>
      </w:r>
      <w:r>
        <w:rPr>
          <w:color w:val="231F20"/>
          <w:spacing w:val="-6"/>
        </w:rPr>
        <w:t xml:space="preserve">has </w:t>
      </w:r>
      <w:r>
        <w:rPr>
          <w:color w:val="231F20"/>
          <w:w w:val="90"/>
        </w:rPr>
        <w:t>introduced</w:t>
      </w:r>
      <w:r>
        <w:rPr>
          <w:color w:val="231F20"/>
          <w:spacing w:val="-1"/>
          <w:w w:val="90"/>
        </w:rPr>
        <w:t xml:space="preserve"> </w:t>
      </w:r>
      <w:r>
        <w:rPr>
          <w:color w:val="231F20"/>
          <w:w w:val="90"/>
        </w:rPr>
        <w:t>tariffs</w:t>
      </w:r>
      <w:r>
        <w:rPr>
          <w:color w:val="231F20"/>
          <w:spacing w:val="-6"/>
        </w:rPr>
        <w:t xml:space="preserve"> </w:t>
      </w:r>
      <w:r>
        <w:rPr>
          <w:color w:val="231F20"/>
          <w:w w:val="90"/>
        </w:rPr>
        <w:t>on</w:t>
      </w:r>
      <w:r>
        <w:rPr>
          <w:color w:val="231F20"/>
          <w:spacing w:val="-1"/>
          <w:w w:val="90"/>
        </w:rPr>
        <w:t xml:space="preserve"> </w:t>
      </w:r>
      <w:r>
        <w:rPr>
          <w:color w:val="231F20"/>
          <w:w w:val="90"/>
        </w:rPr>
        <w:t>imports</w:t>
      </w:r>
      <w:r>
        <w:rPr>
          <w:color w:val="231F20"/>
          <w:spacing w:val="-6"/>
        </w:rPr>
        <w:t xml:space="preserve"> </w:t>
      </w:r>
      <w:r>
        <w:rPr>
          <w:color w:val="231F20"/>
          <w:w w:val="90"/>
        </w:rPr>
        <w:t>of</w:t>
      </w:r>
      <w:r>
        <w:rPr>
          <w:color w:val="231F20"/>
          <w:spacing w:val="-1"/>
          <w:w w:val="90"/>
        </w:rPr>
        <w:t xml:space="preserve"> </w:t>
      </w:r>
      <w:r>
        <w:rPr>
          <w:color w:val="231F20"/>
          <w:w w:val="90"/>
        </w:rPr>
        <w:t>steel</w:t>
      </w:r>
      <w:r>
        <w:rPr>
          <w:color w:val="231F20"/>
          <w:spacing w:val="-6"/>
        </w:rPr>
        <w:t xml:space="preserve"> </w:t>
      </w:r>
      <w:r>
        <w:rPr>
          <w:color w:val="231F20"/>
          <w:w w:val="90"/>
        </w:rPr>
        <w:t>and</w:t>
      </w:r>
      <w:r>
        <w:rPr>
          <w:color w:val="231F20"/>
          <w:spacing w:val="-7"/>
        </w:rPr>
        <w:t xml:space="preserve"> </w:t>
      </w:r>
      <w:proofErr w:type="spellStart"/>
      <w:r>
        <w:rPr>
          <w:color w:val="231F20"/>
          <w:w w:val="90"/>
        </w:rPr>
        <w:t>aluminium</w:t>
      </w:r>
      <w:proofErr w:type="spellEnd"/>
      <w:r>
        <w:rPr>
          <w:color w:val="231F20"/>
          <w:spacing w:val="-6"/>
        </w:rPr>
        <w:t xml:space="preserve"> </w:t>
      </w:r>
      <w:r>
        <w:rPr>
          <w:color w:val="231F20"/>
          <w:spacing w:val="-4"/>
          <w:w w:val="90"/>
        </w:rPr>
        <w:t>from</w:t>
      </w:r>
    </w:p>
    <w:p w14:paraId="2A7633E5" w14:textId="77777777" w:rsidR="00674611" w:rsidRDefault="00F77B18">
      <w:pPr>
        <w:pStyle w:val="BodyText"/>
        <w:spacing w:before="3"/>
        <w:rPr>
          <w:sz w:val="6"/>
        </w:rPr>
      </w:pPr>
      <w:r>
        <w:rPr>
          <w:noProof/>
          <w:sz w:val="6"/>
        </w:rPr>
        <mc:AlternateContent>
          <mc:Choice Requires="wps">
            <w:drawing>
              <wp:anchor distT="0" distB="0" distL="0" distR="0" simplePos="0" relativeHeight="487643648" behindDoc="1" locked="0" layoutInCell="1" allowOverlap="1" wp14:anchorId="77892303" wp14:editId="631118D5">
                <wp:simplePos x="0" y="0"/>
                <wp:positionH relativeFrom="page">
                  <wp:posOffset>3887999</wp:posOffset>
                </wp:positionH>
                <wp:positionV relativeFrom="paragraph">
                  <wp:posOffset>63654</wp:posOffset>
                </wp:positionV>
                <wp:extent cx="3168015" cy="1270"/>
                <wp:effectExtent l="0" t="0" r="0" b="0"/>
                <wp:wrapTopAndBottom/>
                <wp:docPr id="738" name="Graphic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25B04AC" id="Graphic 738" o:spid="_x0000_s1026" style="position:absolute;margin-left:306.15pt;margin-top:5pt;width:249.45pt;height:.1pt;z-index:-15672832;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" path="m,l3168002,e" filled="f" strokecolor="#85266b" strokeweight=".6pt">
                <v:path arrowok="t"/>
                <w10:wrap type="topAndBottom" anchorx="page"/>
              </v:shape>
            </w:pict>
          </mc:Fallback>
        </mc:AlternateContent>
      </w:r>
    </w:p>
    <w:p w14:paraId="13B191F7" w14:textId="77777777" w:rsidR="00674611" w:rsidRDefault="00F77B18">
      <w:pPr>
        <w:pStyle w:val="ListParagraph"/>
        <w:numPr>
          <w:ilvl w:val="1"/>
          <w:numId w:val="50"/>
        </w:numPr>
        <w:tabs>
          <w:tab w:val="left" w:pos="721"/>
          <w:tab w:val="left" w:pos="723"/>
        </w:tabs>
        <w:spacing w:before="49" w:line="228" w:lineRule="auto"/>
        <w:ind w:right="516"/>
        <w:rPr>
          <w:sz w:val="14"/>
        </w:rPr>
      </w:pPr>
      <w:r>
        <w:rPr>
          <w:color w:val="231F20"/>
          <w:spacing w:val="-4"/>
          <w:sz w:val="14"/>
        </w:rPr>
        <w:t>Recent</w:t>
      </w:r>
      <w:r>
        <w:rPr>
          <w:color w:val="231F20"/>
          <w:spacing w:val="-13"/>
          <w:sz w:val="14"/>
        </w:rPr>
        <w:t xml:space="preserve"> </w:t>
      </w:r>
      <w:r>
        <w:rPr>
          <w:color w:val="231F20"/>
          <w:spacing w:val="-4"/>
          <w:sz w:val="14"/>
        </w:rPr>
        <w:t>Bank</w:t>
      </w:r>
      <w:r>
        <w:rPr>
          <w:color w:val="231F20"/>
          <w:spacing w:val="-13"/>
          <w:sz w:val="14"/>
        </w:rPr>
        <w:t xml:space="preserve"> </w:t>
      </w:r>
      <w:hyperlink r:id="rId120">
        <w:r>
          <w:rPr>
            <w:color w:val="231F20"/>
            <w:spacing w:val="-4"/>
            <w:sz w:val="14"/>
            <w:u w:val="single" w:color="231F20"/>
          </w:rPr>
          <w:t>research</w:t>
        </w:r>
      </w:hyperlink>
      <w:r>
        <w:rPr>
          <w:color w:val="231F20"/>
          <w:spacing w:val="-13"/>
          <w:sz w:val="14"/>
        </w:rPr>
        <w:t xml:space="preserve"> </w:t>
      </w:r>
      <w:r>
        <w:rPr>
          <w:color w:val="231F20"/>
          <w:spacing w:val="-4"/>
          <w:sz w:val="14"/>
        </w:rPr>
        <w:t>estimates</w:t>
      </w:r>
      <w:r>
        <w:rPr>
          <w:color w:val="231F20"/>
          <w:spacing w:val="-15"/>
          <w:sz w:val="14"/>
        </w:rPr>
        <w:t xml:space="preserve"> </w:t>
      </w:r>
      <w:r>
        <w:rPr>
          <w:color w:val="231F20"/>
          <w:spacing w:val="-4"/>
          <w:sz w:val="14"/>
        </w:rPr>
        <w:t>that</w:t>
      </w:r>
      <w:r>
        <w:rPr>
          <w:color w:val="231F20"/>
          <w:spacing w:val="-13"/>
          <w:sz w:val="14"/>
        </w:rPr>
        <w:t xml:space="preserve"> </w:t>
      </w:r>
      <w:r>
        <w:rPr>
          <w:color w:val="231F20"/>
          <w:spacing w:val="-4"/>
          <w:sz w:val="14"/>
        </w:rPr>
        <w:t>a</w:t>
      </w:r>
      <w:r>
        <w:rPr>
          <w:color w:val="231F20"/>
          <w:spacing w:val="-13"/>
          <w:sz w:val="14"/>
        </w:rPr>
        <w:t xml:space="preserve"> </w:t>
      </w:r>
      <w:r>
        <w:rPr>
          <w:color w:val="231F20"/>
          <w:spacing w:val="-4"/>
          <w:sz w:val="14"/>
        </w:rPr>
        <w:t>‘hard</w:t>
      </w:r>
      <w:r>
        <w:rPr>
          <w:color w:val="231F20"/>
          <w:spacing w:val="-13"/>
          <w:sz w:val="14"/>
        </w:rPr>
        <w:t xml:space="preserve"> </w:t>
      </w:r>
      <w:r>
        <w:rPr>
          <w:color w:val="231F20"/>
          <w:spacing w:val="-4"/>
          <w:sz w:val="14"/>
        </w:rPr>
        <w:t>landing’</w:t>
      </w:r>
      <w:r>
        <w:rPr>
          <w:color w:val="231F20"/>
          <w:spacing w:val="-13"/>
          <w:sz w:val="14"/>
        </w:rPr>
        <w:t xml:space="preserve"> </w:t>
      </w:r>
      <w:r>
        <w:rPr>
          <w:color w:val="231F20"/>
          <w:spacing w:val="-4"/>
          <w:sz w:val="14"/>
        </w:rPr>
        <w:t>in</w:t>
      </w:r>
      <w:r>
        <w:rPr>
          <w:color w:val="231F20"/>
          <w:spacing w:val="-17"/>
          <w:sz w:val="14"/>
        </w:rPr>
        <w:t xml:space="preserve"> </w:t>
      </w:r>
      <w:r>
        <w:rPr>
          <w:color w:val="231F20"/>
          <w:spacing w:val="-4"/>
          <w:sz w:val="14"/>
        </w:rPr>
        <w:t>China</w:t>
      </w:r>
      <w:r>
        <w:rPr>
          <w:color w:val="231F20"/>
          <w:spacing w:val="-15"/>
          <w:sz w:val="14"/>
        </w:rPr>
        <w:t xml:space="preserve"> </w:t>
      </w:r>
      <w:r>
        <w:rPr>
          <w:color w:val="231F20"/>
          <w:spacing w:val="-4"/>
          <w:sz w:val="14"/>
        </w:rPr>
        <w:t>which</w:t>
      </w:r>
      <w:r>
        <w:rPr>
          <w:color w:val="231F20"/>
          <w:spacing w:val="-13"/>
          <w:sz w:val="14"/>
        </w:rPr>
        <w:t xml:space="preserve"> </w:t>
      </w:r>
      <w:r>
        <w:rPr>
          <w:color w:val="231F20"/>
          <w:spacing w:val="-4"/>
          <w:sz w:val="14"/>
        </w:rPr>
        <w:t>resulted</w:t>
      </w:r>
      <w:r>
        <w:rPr>
          <w:color w:val="231F20"/>
          <w:spacing w:val="-13"/>
          <w:sz w:val="14"/>
        </w:rPr>
        <w:t xml:space="preserve"> </w:t>
      </w:r>
      <w:r>
        <w:rPr>
          <w:color w:val="231F20"/>
          <w:spacing w:val="-4"/>
          <w:sz w:val="14"/>
        </w:rPr>
        <w:t>in</w:t>
      </w:r>
      <w:r>
        <w:rPr>
          <w:color w:val="231F20"/>
          <w:spacing w:val="-15"/>
          <w:sz w:val="14"/>
        </w:rPr>
        <w:t xml:space="preserve"> </w:t>
      </w:r>
      <w:r>
        <w:rPr>
          <w:color w:val="231F20"/>
          <w:spacing w:val="-4"/>
          <w:sz w:val="14"/>
        </w:rPr>
        <w:t>the</w:t>
      </w:r>
      <w:r>
        <w:rPr>
          <w:color w:val="231F20"/>
          <w:sz w:val="14"/>
        </w:rPr>
        <w:t xml:space="preserve"> </w:t>
      </w:r>
      <w:r>
        <w:rPr>
          <w:color w:val="231F20"/>
          <w:w w:val="90"/>
          <w:sz w:val="14"/>
        </w:rPr>
        <w:t>level</w:t>
      </w:r>
      <w:r>
        <w:rPr>
          <w:color w:val="231F20"/>
          <w:spacing w:val="-8"/>
          <w:w w:val="90"/>
          <w:sz w:val="14"/>
        </w:rPr>
        <w:t xml:space="preserve"> </w:t>
      </w:r>
      <w:r>
        <w:rPr>
          <w:color w:val="231F20"/>
          <w:w w:val="90"/>
          <w:sz w:val="14"/>
        </w:rPr>
        <w:t>of</w:t>
      </w:r>
      <w:r>
        <w:rPr>
          <w:color w:val="231F20"/>
          <w:spacing w:val="-10"/>
          <w:w w:val="90"/>
          <w:sz w:val="14"/>
        </w:rPr>
        <w:t xml:space="preserve"> </w:t>
      </w:r>
      <w:r>
        <w:rPr>
          <w:color w:val="231F20"/>
          <w:w w:val="90"/>
          <w:sz w:val="14"/>
        </w:rPr>
        <w:t>GDP</w:t>
      </w:r>
      <w:r>
        <w:rPr>
          <w:color w:val="231F20"/>
          <w:spacing w:val="-6"/>
          <w:w w:val="90"/>
          <w:sz w:val="14"/>
        </w:rPr>
        <w:t xml:space="preserve"> </w:t>
      </w:r>
      <w:r>
        <w:rPr>
          <w:color w:val="231F20"/>
          <w:w w:val="90"/>
          <w:sz w:val="14"/>
        </w:rPr>
        <w:t>being</w:t>
      </w:r>
      <w:r>
        <w:rPr>
          <w:color w:val="231F20"/>
          <w:spacing w:val="-6"/>
          <w:w w:val="90"/>
          <w:sz w:val="14"/>
        </w:rPr>
        <w:t xml:space="preserve"> </w:t>
      </w:r>
      <w:r>
        <w:rPr>
          <w:color w:val="231F20"/>
          <w:w w:val="90"/>
          <w:sz w:val="14"/>
        </w:rPr>
        <w:t>10%</w:t>
      </w:r>
      <w:r>
        <w:rPr>
          <w:color w:val="231F20"/>
          <w:spacing w:val="-6"/>
          <w:w w:val="90"/>
          <w:sz w:val="14"/>
        </w:rPr>
        <w:t xml:space="preserve"> </w:t>
      </w:r>
      <w:r>
        <w:rPr>
          <w:color w:val="231F20"/>
          <w:w w:val="90"/>
          <w:sz w:val="14"/>
        </w:rPr>
        <w:t>lower</w:t>
      </w:r>
      <w:r>
        <w:rPr>
          <w:color w:val="231F20"/>
          <w:spacing w:val="-8"/>
          <w:w w:val="90"/>
          <w:sz w:val="14"/>
        </w:rPr>
        <w:t xml:space="preserve"> </w:t>
      </w:r>
      <w:r>
        <w:rPr>
          <w:color w:val="231F20"/>
          <w:w w:val="90"/>
          <w:sz w:val="14"/>
        </w:rPr>
        <w:t>three</w:t>
      </w:r>
      <w:r>
        <w:rPr>
          <w:color w:val="231F20"/>
          <w:spacing w:val="-8"/>
          <w:w w:val="90"/>
          <w:sz w:val="14"/>
        </w:rPr>
        <w:t xml:space="preserve"> </w:t>
      </w:r>
      <w:r>
        <w:rPr>
          <w:color w:val="231F20"/>
          <w:w w:val="90"/>
          <w:sz w:val="14"/>
        </w:rPr>
        <w:t>years</w:t>
      </w:r>
      <w:r>
        <w:rPr>
          <w:color w:val="231F20"/>
          <w:spacing w:val="-6"/>
          <w:w w:val="90"/>
          <w:sz w:val="14"/>
        </w:rPr>
        <w:t xml:space="preserve"> </w:t>
      </w:r>
      <w:r>
        <w:rPr>
          <w:color w:val="231F20"/>
          <w:w w:val="90"/>
          <w:sz w:val="14"/>
        </w:rPr>
        <w:t>after</w:t>
      </w:r>
      <w:r>
        <w:rPr>
          <w:color w:val="231F20"/>
          <w:spacing w:val="-8"/>
          <w:w w:val="90"/>
          <w:sz w:val="14"/>
        </w:rPr>
        <w:t xml:space="preserve"> </w:t>
      </w:r>
      <w:r>
        <w:rPr>
          <w:color w:val="231F20"/>
          <w:w w:val="90"/>
          <w:sz w:val="14"/>
        </w:rPr>
        <w:t>the</w:t>
      </w:r>
      <w:r>
        <w:rPr>
          <w:color w:val="231F20"/>
          <w:spacing w:val="-6"/>
          <w:w w:val="90"/>
          <w:sz w:val="14"/>
        </w:rPr>
        <w:t xml:space="preserve"> </w:t>
      </w:r>
      <w:r>
        <w:rPr>
          <w:color w:val="231F20"/>
          <w:w w:val="90"/>
          <w:sz w:val="14"/>
        </w:rPr>
        <w:t>shock</w:t>
      </w:r>
      <w:r>
        <w:rPr>
          <w:color w:val="231F20"/>
          <w:spacing w:val="-8"/>
          <w:w w:val="90"/>
          <w:sz w:val="14"/>
        </w:rPr>
        <w:t xml:space="preserve"> </w:t>
      </w:r>
      <w:r>
        <w:rPr>
          <w:color w:val="231F20"/>
          <w:w w:val="90"/>
          <w:sz w:val="14"/>
        </w:rPr>
        <w:t>would</w:t>
      </w:r>
      <w:r>
        <w:rPr>
          <w:color w:val="231F20"/>
          <w:spacing w:val="-6"/>
          <w:w w:val="90"/>
          <w:sz w:val="14"/>
        </w:rPr>
        <w:t xml:space="preserve"> </w:t>
      </w:r>
      <w:r>
        <w:rPr>
          <w:color w:val="231F20"/>
          <w:w w:val="90"/>
          <w:sz w:val="14"/>
        </w:rPr>
        <w:t>reduce</w:t>
      </w:r>
      <w:r>
        <w:rPr>
          <w:color w:val="231F20"/>
          <w:spacing w:val="-8"/>
          <w:w w:val="90"/>
          <w:sz w:val="14"/>
        </w:rPr>
        <w:t xml:space="preserve"> </w:t>
      </w:r>
      <w:r>
        <w:rPr>
          <w:color w:val="231F20"/>
          <w:w w:val="90"/>
          <w:sz w:val="14"/>
        </w:rPr>
        <w:t>the</w:t>
      </w:r>
      <w:r>
        <w:rPr>
          <w:color w:val="231F20"/>
          <w:spacing w:val="-6"/>
          <w:w w:val="90"/>
          <w:sz w:val="14"/>
        </w:rPr>
        <w:t xml:space="preserve"> </w:t>
      </w:r>
      <w:r>
        <w:rPr>
          <w:color w:val="231F20"/>
          <w:w w:val="90"/>
          <w:sz w:val="14"/>
        </w:rPr>
        <w:t>level</w:t>
      </w:r>
      <w:r>
        <w:rPr>
          <w:color w:val="231F20"/>
          <w:spacing w:val="-8"/>
          <w:w w:val="90"/>
          <w:sz w:val="14"/>
        </w:rPr>
        <w:t xml:space="preserve"> </w:t>
      </w:r>
      <w:r>
        <w:rPr>
          <w:color w:val="231F20"/>
          <w:w w:val="90"/>
          <w:sz w:val="14"/>
        </w:rPr>
        <w:t>of</w:t>
      </w:r>
      <w:r>
        <w:rPr>
          <w:color w:val="231F20"/>
          <w:spacing w:val="-10"/>
          <w:w w:val="90"/>
          <w:sz w:val="14"/>
        </w:rPr>
        <w:t xml:space="preserve"> </w:t>
      </w:r>
      <w:r>
        <w:rPr>
          <w:color w:val="231F20"/>
          <w:w w:val="90"/>
          <w:sz w:val="14"/>
        </w:rPr>
        <w:t>UK</w:t>
      </w:r>
      <w:r>
        <w:rPr>
          <w:color w:val="231F20"/>
          <w:sz w:val="14"/>
        </w:rPr>
        <w:t xml:space="preserve"> </w:t>
      </w:r>
      <w:r>
        <w:rPr>
          <w:color w:val="231F20"/>
          <w:w w:val="90"/>
          <w:sz w:val="14"/>
        </w:rPr>
        <w:t>GDP</w:t>
      </w:r>
      <w:r>
        <w:rPr>
          <w:color w:val="231F20"/>
          <w:spacing w:val="-3"/>
          <w:w w:val="90"/>
          <w:sz w:val="14"/>
        </w:rPr>
        <w:t xml:space="preserve"> </w:t>
      </w:r>
      <w:r>
        <w:rPr>
          <w:color w:val="231F20"/>
          <w:w w:val="90"/>
          <w:sz w:val="14"/>
        </w:rPr>
        <w:t>by</w:t>
      </w:r>
      <w:r>
        <w:rPr>
          <w:color w:val="231F20"/>
          <w:spacing w:val="-3"/>
          <w:w w:val="90"/>
          <w:sz w:val="14"/>
        </w:rPr>
        <w:t xml:space="preserve"> </w:t>
      </w:r>
      <w:r>
        <w:rPr>
          <w:color w:val="231F20"/>
          <w:w w:val="90"/>
          <w:sz w:val="14"/>
        </w:rPr>
        <w:t>1.3%–1.4%</w:t>
      </w:r>
      <w:r>
        <w:rPr>
          <w:color w:val="231F20"/>
          <w:spacing w:val="-3"/>
          <w:w w:val="90"/>
          <w:sz w:val="14"/>
        </w:rPr>
        <w:t xml:space="preserve"> </w:t>
      </w:r>
      <w:r>
        <w:rPr>
          <w:color w:val="231F20"/>
          <w:w w:val="90"/>
          <w:sz w:val="14"/>
        </w:rPr>
        <w:t>at</w:t>
      </w:r>
      <w:r>
        <w:rPr>
          <w:color w:val="231F20"/>
          <w:spacing w:val="-5"/>
          <w:w w:val="90"/>
          <w:sz w:val="14"/>
        </w:rPr>
        <w:t xml:space="preserve"> </w:t>
      </w:r>
      <w:r>
        <w:rPr>
          <w:color w:val="231F20"/>
          <w:w w:val="90"/>
          <w:sz w:val="14"/>
        </w:rPr>
        <w:t>the</w:t>
      </w:r>
      <w:r>
        <w:rPr>
          <w:color w:val="231F20"/>
          <w:spacing w:val="-3"/>
          <w:w w:val="90"/>
          <w:sz w:val="14"/>
        </w:rPr>
        <w:t xml:space="preserve"> </w:t>
      </w:r>
      <w:r>
        <w:rPr>
          <w:color w:val="231F20"/>
          <w:w w:val="90"/>
          <w:sz w:val="14"/>
        </w:rPr>
        <w:t>peak.</w:t>
      </w:r>
      <w:r>
        <w:rPr>
          <w:color w:val="231F20"/>
          <w:spacing w:val="-9"/>
          <w:w w:val="90"/>
          <w:sz w:val="14"/>
        </w:rPr>
        <w:t xml:space="preserve"> </w:t>
      </w:r>
      <w:r>
        <w:rPr>
          <w:color w:val="231F20"/>
          <w:w w:val="90"/>
          <w:sz w:val="14"/>
        </w:rPr>
        <w:t>Amplification</w:t>
      </w:r>
      <w:r>
        <w:rPr>
          <w:color w:val="231F20"/>
          <w:spacing w:val="-3"/>
          <w:w w:val="90"/>
          <w:sz w:val="14"/>
        </w:rPr>
        <w:t xml:space="preserve"> </w:t>
      </w:r>
      <w:r>
        <w:rPr>
          <w:color w:val="231F20"/>
          <w:w w:val="90"/>
          <w:sz w:val="14"/>
        </w:rPr>
        <w:t>effects</w:t>
      </w:r>
      <w:r>
        <w:rPr>
          <w:color w:val="231F20"/>
          <w:spacing w:val="-5"/>
          <w:w w:val="90"/>
          <w:sz w:val="14"/>
        </w:rPr>
        <w:t xml:space="preserve"> </w:t>
      </w:r>
      <w:r>
        <w:rPr>
          <w:color w:val="231F20"/>
          <w:w w:val="90"/>
          <w:sz w:val="14"/>
        </w:rPr>
        <w:t>through</w:t>
      </w:r>
      <w:r>
        <w:rPr>
          <w:color w:val="231F20"/>
          <w:spacing w:val="-8"/>
          <w:w w:val="90"/>
          <w:sz w:val="14"/>
        </w:rPr>
        <w:t xml:space="preserve"> </w:t>
      </w:r>
      <w:r>
        <w:rPr>
          <w:color w:val="231F20"/>
          <w:w w:val="90"/>
          <w:sz w:val="14"/>
        </w:rPr>
        <w:t>financial</w:t>
      </w:r>
      <w:r>
        <w:rPr>
          <w:color w:val="231F20"/>
          <w:spacing w:val="-3"/>
          <w:w w:val="90"/>
          <w:sz w:val="14"/>
        </w:rPr>
        <w:t xml:space="preserve"> </w:t>
      </w:r>
      <w:r>
        <w:rPr>
          <w:color w:val="231F20"/>
          <w:w w:val="90"/>
          <w:sz w:val="14"/>
        </w:rPr>
        <w:t>markets</w:t>
      </w:r>
      <w:r>
        <w:rPr>
          <w:color w:val="231F20"/>
          <w:spacing w:val="-3"/>
          <w:w w:val="90"/>
          <w:sz w:val="14"/>
        </w:rPr>
        <w:t xml:space="preserve"> </w:t>
      </w:r>
      <w:r>
        <w:rPr>
          <w:color w:val="231F20"/>
          <w:w w:val="90"/>
          <w:sz w:val="14"/>
        </w:rPr>
        <w:t>could</w:t>
      </w:r>
      <w:r>
        <w:rPr>
          <w:color w:val="231F20"/>
          <w:sz w:val="14"/>
        </w:rPr>
        <w:t xml:space="preserve"> </w:t>
      </w:r>
      <w:r>
        <w:rPr>
          <w:color w:val="231F20"/>
          <w:spacing w:val="-4"/>
          <w:sz w:val="14"/>
        </w:rPr>
        <w:t>lead</w:t>
      </w:r>
      <w:r>
        <w:rPr>
          <w:color w:val="231F20"/>
          <w:spacing w:val="-10"/>
          <w:sz w:val="14"/>
        </w:rPr>
        <w:t xml:space="preserve"> </w:t>
      </w:r>
      <w:r>
        <w:rPr>
          <w:color w:val="231F20"/>
          <w:spacing w:val="-4"/>
          <w:sz w:val="14"/>
        </w:rPr>
        <w:t>to</w:t>
      </w:r>
      <w:r>
        <w:rPr>
          <w:color w:val="231F20"/>
          <w:spacing w:val="-10"/>
          <w:sz w:val="14"/>
        </w:rPr>
        <w:t xml:space="preserve"> </w:t>
      </w:r>
      <w:r>
        <w:rPr>
          <w:color w:val="231F20"/>
          <w:spacing w:val="-4"/>
          <w:sz w:val="14"/>
        </w:rPr>
        <w:t>the</w:t>
      </w:r>
      <w:r>
        <w:rPr>
          <w:color w:val="231F20"/>
          <w:spacing w:val="-8"/>
          <w:sz w:val="14"/>
        </w:rPr>
        <w:t xml:space="preserve"> </w:t>
      </w:r>
      <w:r>
        <w:rPr>
          <w:color w:val="231F20"/>
          <w:spacing w:val="-4"/>
          <w:sz w:val="14"/>
        </w:rPr>
        <w:t>ultimate</w:t>
      </w:r>
      <w:r>
        <w:rPr>
          <w:color w:val="231F20"/>
          <w:spacing w:val="-8"/>
          <w:sz w:val="14"/>
        </w:rPr>
        <w:t xml:space="preserve"> </w:t>
      </w:r>
      <w:r>
        <w:rPr>
          <w:color w:val="231F20"/>
          <w:spacing w:val="-4"/>
          <w:sz w:val="14"/>
        </w:rPr>
        <w:t>impact</w:t>
      </w:r>
      <w:r>
        <w:rPr>
          <w:color w:val="231F20"/>
          <w:spacing w:val="-10"/>
          <w:sz w:val="14"/>
        </w:rPr>
        <w:t xml:space="preserve"> </w:t>
      </w:r>
      <w:r>
        <w:rPr>
          <w:color w:val="231F20"/>
          <w:spacing w:val="-4"/>
          <w:sz w:val="14"/>
        </w:rPr>
        <w:t>on</w:t>
      </w:r>
      <w:r>
        <w:rPr>
          <w:color w:val="231F20"/>
          <w:spacing w:val="-10"/>
          <w:sz w:val="14"/>
        </w:rPr>
        <w:t xml:space="preserve"> </w:t>
      </w:r>
      <w:r>
        <w:rPr>
          <w:color w:val="231F20"/>
          <w:spacing w:val="-4"/>
          <w:sz w:val="14"/>
        </w:rPr>
        <w:t>the</w:t>
      </w:r>
      <w:r>
        <w:rPr>
          <w:color w:val="231F20"/>
          <w:spacing w:val="-13"/>
          <w:sz w:val="14"/>
        </w:rPr>
        <w:t xml:space="preserve"> </w:t>
      </w:r>
      <w:r>
        <w:rPr>
          <w:color w:val="231F20"/>
          <w:spacing w:val="-4"/>
          <w:sz w:val="14"/>
        </w:rPr>
        <w:t>UK</w:t>
      </w:r>
      <w:r>
        <w:rPr>
          <w:color w:val="231F20"/>
          <w:spacing w:val="-8"/>
          <w:sz w:val="14"/>
        </w:rPr>
        <w:t xml:space="preserve"> </w:t>
      </w:r>
      <w:r>
        <w:rPr>
          <w:color w:val="231F20"/>
          <w:spacing w:val="-4"/>
          <w:sz w:val="14"/>
        </w:rPr>
        <w:t>being</w:t>
      </w:r>
      <w:r>
        <w:rPr>
          <w:color w:val="231F20"/>
          <w:spacing w:val="-10"/>
          <w:sz w:val="14"/>
        </w:rPr>
        <w:t xml:space="preserve"> </w:t>
      </w:r>
      <w:r>
        <w:rPr>
          <w:color w:val="231F20"/>
          <w:spacing w:val="-4"/>
          <w:sz w:val="14"/>
        </w:rPr>
        <w:t>twice</w:t>
      </w:r>
      <w:r>
        <w:rPr>
          <w:color w:val="231F20"/>
          <w:spacing w:val="-8"/>
          <w:sz w:val="14"/>
        </w:rPr>
        <w:t xml:space="preserve"> </w:t>
      </w:r>
      <w:r>
        <w:rPr>
          <w:color w:val="231F20"/>
          <w:spacing w:val="-4"/>
          <w:sz w:val="14"/>
        </w:rPr>
        <w:t>as</w:t>
      </w:r>
      <w:r>
        <w:rPr>
          <w:color w:val="231F20"/>
          <w:spacing w:val="-8"/>
          <w:sz w:val="14"/>
        </w:rPr>
        <w:t xml:space="preserve"> </w:t>
      </w:r>
      <w:r>
        <w:rPr>
          <w:color w:val="231F20"/>
          <w:spacing w:val="-4"/>
          <w:sz w:val="14"/>
        </w:rPr>
        <w:t>large</w:t>
      </w:r>
      <w:r>
        <w:rPr>
          <w:color w:val="231F20"/>
          <w:spacing w:val="-8"/>
          <w:sz w:val="14"/>
        </w:rPr>
        <w:t xml:space="preserve"> </w:t>
      </w:r>
      <w:r>
        <w:rPr>
          <w:color w:val="231F20"/>
          <w:spacing w:val="-4"/>
          <w:sz w:val="14"/>
        </w:rPr>
        <w:t>as</w:t>
      </w:r>
      <w:r>
        <w:rPr>
          <w:color w:val="231F20"/>
          <w:spacing w:val="-10"/>
          <w:sz w:val="14"/>
        </w:rPr>
        <w:t xml:space="preserve"> </w:t>
      </w:r>
      <w:r>
        <w:rPr>
          <w:color w:val="231F20"/>
          <w:spacing w:val="-4"/>
          <w:sz w:val="14"/>
        </w:rPr>
        <w:t>this.</w:t>
      </w:r>
    </w:p>
    <w:p w14:paraId="1E3965EF" w14:textId="77777777" w:rsidR="00674611" w:rsidRDefault="00F77B18">
      <w:pPr>
        <w:pStyle w:val="ListParagraph"/>
        <w:numPr>
          <w:ilvl w:val="1"/>
          <w:numId w:val="50"/>
        </w:numPr>
        <w:tabs>
          <w:tab w:val="left" w:pos="723"/>
        </w:tabs>
        <w:spacing w:line="228" w:lineRule="auto"/>
        <w:ind w:right="521"/>
        <w:rPr>
          <w:sz w:val="14"/>
        </w:rPr>
      </w:pPr>
      <w:r>
        <w:rPr>
          <w:color w:val="231F20"/>
          <w:w w:val="90"/>
          <w:sz w:val="14"/>
        </w:rPr>
        <w:t>Goods</w:t>
      </w:r>
      <w:r>
        <w:rPr>
          <w:color w:val="231F20"/>
          <w:spacing w:val="-4"/>
          <w:w w:val="90"/>
          <w:sz w:val="14"/>
        </w:rPr>
        <w:t xml:space="preserve"> </w:t>
      </w:r>
      <w:r>
        <w:rPr>
          <w:color w:val="231F20"/>
          <w:w w:val="90"/>
          <w:sz w:val="14"/>
        </w:rPr>
        <w:t>exports</w:t>
      </w:r>
      <w:r>
        <w:rPr>
          <w:color w:val="231F20"/>
          <w:spacing w:val="-8"/>
          <w:w w:val="90"/>
          <w:sz w:val="14"/>
        </w:rPr>
        <w:t xml:space="preserve"> </w:t>
      </w:r>
      <w:r>
        <w:rPr>
          <w:color w:val="231F20"/>
          <w:w w:val="90"/>
          <w:sz w:val="14"/>
        </w:rPr>
        <w:t>from</w:t>
      </w:r>
      <w:r>
        <w:rPr>
          <w:color w:val="231F20"/>
          <w:spacing w:val="-8"/>
          <w:w w:val="90"/>
          <w:sz w:val="14"/>
        </w:rPr>
        <w:t xml:space="preserve"> </w:t>
      </w:r>
      <w:r>
        <w:rPr>
          <w:color w:val="231F20"/>
          <w:w w:val="90"/>
          <w:sz w:val="14"/>
        </w:rPr>
        <w:t>Germany</w:t>
      </w:r>
      <w:r>
        <w:rPr>
          <w:color w:val="231F20"/>
          <w:spacing w:val="-6"/>
          <w:w w:val="90"/>
          <w:sz w:val="14"/>
        </w:rPr>
        <w:t xml:space="preserve"> </w:t>
      </w:r>
      <w:r>
        <w:rPr>
          <w:color w:val="231F20"/>
          <w:w w:val="90"/>
          <w:sz w:val="14"/>
        </w:rPr>
        <w:t>to</w:t>
      </w:r>
      <w:r>
        <w:rPr>
          <w:color w:val="231F20"/>
          <w:spacing w:val="-8"/>
          <w:w w:val="90"/>
          <w:sz w:val="14"/>
        </w:rPr>
        <w:t xml:space="preserve"> </w:t>
      </w:r>
      <w:r>
        <w:rPr>
          <w:color w:val="231F20"/>
          <w:w w:val="90"/>
          <w:sz w:val="14"/>
        </w:rPr>
        <w:t>China</w:t>
      </w:r>
      <w:r>
        <w:rPr>
          <w:color w:val="231F20"/>
          <w:spacing w:val="-4"/>
          <w:w w:val="90"/>
          <w:sz w:val="14"/>
        </w:rPr>
        <w:t xml:space="preserve"> </w:t>
      </w:r>
      <w:r>
        <w:rPr>
          <w:color w:val="231F20"/>
          <w:w w:val="90"/>
          <w:sz w:val="14"/>
        </w:rPr>
        <w:t>and</w:t>
      </w:r>
      <w:r>
        <w:rPr>
          <w:color w:val="231F20"/>
          <w:spacing w:val="-4"/>
          <w:w w:val="90"/>
          <w:sz w:val="14"/>
        </w:rPr>
        <w:t xml:space="preserve"> </w:t>
      </w:r>
      <w:r>
        <w:rPr>
          <w:color w:val="231F20"/>
          <w:w w:val="90"/>
          <w:sz w:val="14"/>
        </w:rPr>
        <w:t>Hong</w:t>
      </w:r>
      <w:r>
        <w:rPr>
          <w:color w:val="231F20"/>
          <w:spacing w:val="-4"/>
          <w:w w:val="90"/>
          <w:sz w:val="14"/>
        </w:rPr>
        <w:t xml:space="preserve"> </w:t>
      </w:r>
      <w:r>
        <w:rPr>
          <w:color w:val="231F20"/>
          <w:w w:val="90"/>
          <w:sz w:val="14"/>
        </w:rPr>
        <w:t>Kong</w:t>
      </w:r>
      <w:r>
        <w:rPr>
          <w:color w:val="231F20"/>
          <w:spacing w:val="-4"/>
          <w:w w:val="90"/>
          <w:sz w:val="14"/>
        </w:rPr>
        <w:t xml:space="preserve"> </w:t>
      </w:r>
      <w:r>
        <w:rPr>
          <w:color w:val="231F20"/>
          <w:w w:val="90"/>
          <w:sz w:val="14"/>
        </w:rPr>
        <w:t>accounted</w:t>
      </w:r>
      <w:r>
        <w:rPr>
          <w:color w:val="231F20"/>
          <w:spacing w:val="-8"/>
          <w:w w:val="90"/>
          <w:sz w:val="14"/>
        </w:rPr>
        <w:t xml:space="preserve"> </w:t>
      </w:r>
      <w:r>
        <w:rPr>
          <w:color w:val="231F20"/>
          <w:w w:val="90"/>
          <w:sz w:val="14"/>
        </w:rPr>
        <w:t>for</w:t>
      </w:r>
      <w:r>
        <w:rPr>
          <w:color w:val="231F20"/>
          <w:spacing w:val="-4"/>
          <w:w w:val="90"/>
          <w:sz w:val="14"/>
        </w:rPr>
        <w:t xml:space="preserve"> </w:t>
      </w:r>
      <w:r>
        <w:rPr>
          <w:color w:val="231F20"/>
          <w:w w:val="90"/>
          <w:sz w:val="14"/>
        </w:rPr>
        <w:t>7.4%</w:t>
      </w:r>
      <w:r>
        <w:rPr>
          <w:color w:val="231F20"/>
          <w:spacing w:val="-6"/>
          <w:w w:val="90"/>
          <w:sz w:val="14"/>
        </w:rPr>
        <w:t xml:space="preserve"> </w:t>
      </w:r>
      <w:r>
        <w:rPr>
          <w:color w:val="231F20"/>
          <w:w w:val="90"/>
          <w:sz w:val="14"/>
        </w:rPr>
        <w:t>of</w:t>
      </w:r>
      <w:r>
        <w:rPr>
          <w:color w:val="231F20"/>
          <w:spacing w:val="-8"/>
          <w:w w:val="90"/>
          <w:sz w:val="14"/>
        </w:rPr>
        <w:t xml:space="preserve"> </w:t>
      </w:r>
      <w:r>
        <w:rPr>
          <w:color w:val="231F20"/>
          <w:w w:val="90"/>
          <w:sz w:val="14"/>
        </w:rPr>
        <w:t>German</w:t>
      </w:r>
      <w:r>
        <w:rPr>
          <w:color w:val="231F20"/>
          <w:sz w:val="14"/>
        </w:rPr>
        <w:t xml:space="preserve"> </w:t>
      </w:r>
      <w:r>
        <w:rPr>
          <w:color w:val="231F20"/>
          <w:w w:val="90"/>
          <w:sz w:val="14"/>
        </w:rPr>
        <w:t>goods exports in 2017,</w:t>
      </w:r>
      <w:r>
        <w:rPr>
          <w:color w:val="231F20"/>
          <w:spacing w:val="-2"/>
          <w:w w:val="90"/>
          <w:sz w:val="14"/>
        </w:rPr>
        <w:t xml:space="preserve"> </w:t>
      </w:r>
      <w:r>
        <w:rPr>
          <w:color w:val="231F20"/>
          <w:w w:val="90"/>
          <w:sz w:val="14"/>
        </w:rPr>
        <w:t>with</w:t>
      </w:r>
      <w:r>
        <w:rPr>
          <w:color w:val="231F20"/>
          <w:spacing w:val="-4"/>
          <w:w w:val="90"/>
          <w:sz w:val="14"/>
        </w:rPr>
        <w:t xml:space="preserve"> </w:t>
      </w:r>
      <w:r>
        <w:rPr>
          <w:color w:val="231F20"/>
          <w:w w:val="90"/>
          <w:sz w:val="14"/>
        </w:rPr>
        <w:t>German goods exports</w:t>
      </w:r>
      <w:r>
        <w:rPr>
          <w:color w:val="231F20"/>
          <w:spacing w:val="-2"/>
          <w:w w:val="90"/>
          <w:sz w:val="14"/>
        </w:rPr>
        <w:t xml:space="preserve"> </w:t>
      </w:r>
      <w:r>
        <w:rPr>
          <w:color w:val="231F20"/>
          <w:w w:val="90"/>
          <w:sz w:val="14"/>
        </w:rPr>
        <w:t>to</w:t>
      </w:r>
      <w:r>
        <w:rPr>
          <w:color w:val="231F20"/>
          <w:spacing w:val="-2"/>
          <w:w w:val="90"/>
          <w:sz w:val="14"/>
        </w:rPr>
        <w:t xml:space="preserve"> </w:t>
      </w:r>
      <w:r>
        <w:rPr>
          <w:color w:val="231F20"/>
          <w:w w:val="90"/>
          <w:sz w:val="14"/>
        </w:rPr>
        <w:t>other</w:t>
      </w:r>
      <w:r>
        <w:rPr>
          <w:color w:val="231F20"/>
          <w:spacing w:val="-6"/>
          <w:w w:val="90"/>
          <w:sz w:val="14"/>
        </w:rPr>
        <w:t xml:space="preserve"> </w:t>
      </w:r>
      <w:r>
        <w:rPr>
          <w:color w:val="231F20"/>
          <w:w w:val="90"/>
          <w:sz w:val="14"/>
        </w:rPr>
        <w:t>Asian economies coming</w:t>
      </w:r>
      <w:r>
        <w:rPr>
          <w:color w:val="231F20"/>
          <w:sz w:val="14"/>
        </w:rPr>
        <w:t xml:space="preserve"> to</w:t>
      </w:r>
      <w:r>
        <w:rPr>
          <w:color w:val="231F20"/>
          <w:spacing w:val="-3"/>
          <w:sz w:val="14"/>
        </w:rPr>
        <w:t xml:space="preserve"> </w:t>
      </w:r>
      <w:r>
        <w:rPr>
          <w:color w:val="231F20"/>
          <w:sz w:val="14"/>
        </w:rPr>
        <w:t>another</w:t>
      </w:r>
      <w:r>
        <w:rPr>
          <w:color w:val="231F20"/>
          <w:spacing w:val="-3"/>
          <w:sz w:val="14"/>
        </w:rPr>
        <w:t xml:space="preserve"> </w:t>
      </w:r>
      <w:r>
        <w:rPr>
          <w:color w:val="231F20"/>
          <w:sz w:val="14"/>
        </w:rPr>
        <w:t>6%.</w:t>
      </w:r>
    </w:p>
    <w:p w14:paraId="1B0833F4"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5271" w:space="58"/>
            <w:col w:w="6015"/>
          </w:cols>
        </w:sectPr>
      </w:pPr>
    </w:p>
    <w:p w14:paraId="24BDDEF9" w14:textId="77777777" w:rsidR="00674611" w:rsidRDefault="00674611">
      <w:pPr>
        <w:pStyle w:val="BodyText"/>
      </w:pPr>
    </w:p>
    <w:p w14:paraId="231FCD4D" w14:textId="77777777" w:rsidR="00674611" w:rsidRDefault="00674611">
      <w:pPr>
        <w:pStyle w:val="BodyText"/>
      </w:pPr>
    </w:p>
    <w:p w14:paraId="1613CA75" w14:textId="77777777" w:rsidR="00674611" w:rsidRDefault="00674611">
      <w:pPr>
        <w:pStyle w:val="BodyText"/>
        <w:spacing w:before="218"/>
      </w:pPr>
    </w:p>
    <w:p w14:paraId="104AA8EC" w14:textId="77777777" w:rsidR="00674611" w:rsidRDefault="00F77B18">
      <w:pPr>
        <w:pStyle w:val="BodyText"/>
        <w:spacing w:line="259" w:lineRule="auto"/>
        <w:ind w:left="5839" w:right="526"/>
      </w:pPr>
      <w:r>
        <w:rPr>
          <w:color w:val="231F20"/>
          <w:spacing w:val="-4"/>
        </w:rPr>
        <w:t>most</w:t>
      </w:r>
      <w:r>
        <w:rPr>
          <w:color w:val="231F20"/>
          <w:spacing w:val="-18"/>
        </w:rPr>
        <w:t xml:space="preserve"> </w:t>
      </w:r>
      <w:r>
        <w:rPr>
          <w:color w:val="231F20"/>
          <w:spacing w:val="-4"/>
        </w:rPr>
        <w:t>other</w:t>
      </w:r>
      <w:r>
        <w:rPr>
          <w:color w:val="231F20"/>
          <w:spacing w:val="-18"/>
        </w:rPr>
        <w:t xml:space="preserve"> </w:t>
      </w:r>
      <w:r>
        <w:rPr>
          <w:color w:val="231F20"/>
          <w:spacing w:val="-4"/>
        </w:rPr>
        <w:t>countries</w:t>
      </w:r>
      <w:r>
        <w:rPr>
          <w:color w:val="231F20"/>
          <w:spacing w:val="-18"/>
        </w:rPr>
        <w:t xml:space="preserve"> </w:t>
      </w:r>
      <w:r>
        <w:rPr>
          <w:color w:val="231F20"/>
          <w:spacing w:val="-4"/>
        </w:rPr>
        <w:t>(the</w:t>
      </w:r>
      <w:r>
        <w:rPr>
          <w:color w:val="231F20"/>
          <w:spacing w:val="-18"/>
        </w:rPr>
        <w:t xml:space="preserve"> </w:t>
      </w:r>
      <w:r>
        <w:rPr>
          <w:color w:val="231F20"/>
          <w:spacing w:val="-4"/>
        </w:rPr>
        <w:t>only</w:t>
      </w:r>
      <w:r>
        <w:rPr>
          <w:color w:val="231F20"/>
          <w:spacing w:val="-18"/>
        </w:rPr>
        <w:t xml:space="preserve"> </w:t>
      </w:r>
      <w:r>
        <w:rPr>
          <w:color w:val="231F20"/>
          <w:spacing w:val="-4"/>
        </w:rPr>
        <w:t>exceptions</w:t>
      </w:r>
      <w:r>
        <w:rPr>
          <w:color w:val="231F20"/>
          <w:spacing w:val="-18"/>
        </w:rPr>
        <w:t xml:space="preserve"> </w:t>
      </w:r>
      <w:r>
        <w:rPr>
          <w:color w:val="231F20"/>
          <w:spacing w:val="-4"/>
        </w:rPr>
        <w:t>are</w:t>
      </w:r>
      <w:r>
        <w:rPr>
          <w:color w:val="231F20"/>
          <w:spacing w:val="-18"/>
        </w:rPr>
        <w:t xml:space="preserve"> </w:t>
      </w:r>
      <w:r>
        <w:rPr>
          <w:color w:val="231F20"/>
          <w:spacing w:val="-4"/>
        </w:rPr>
        <w:t xml:space="preserve">Argentina, </w:t>
      </w:r>
      <w:r>
        <w:rPr>
          <w:color w:val="231F20"/>
          <w:spacing w:val="-6"/>
        </w:rPr>
        <w:t>Australia,</w:t>
      </w:r>
      <w:r>
        <w:rPr>
          <w:color w:val="231F20"/>
          <w:spacing w:val="-14"/>
        </w:rPr>
        <w:t xml:space="preserve"> </w:t>
      </w:r>
      <w:r>
        <w:rPr>
          <w:color w:val="231F20"/>
          <w:spacing w:val="-6"/>
        </w:rPr>
        <w:t>Brazil</w:t>
      </w:r>
      <w:r>
        <w:rPr>
          <w:color w:val="231F20"/>
          <w:spacing w:val="-14"/>
        </w:rPr>
        <w:t xml:space="preserve"> </w:t>
      </w:r>
      <w:r>
        <w:rPr>
          <w:color w:val="231F20"/>
          <w:spacing w:val="-6"/>
        </w:rPr>
        <w:t>and</w:t>
      </w:r>
      <w:r>
        <w:rPr>
          <w:color w:val="231F20"/>
          <w:spacing w:val="-14"/>
        </w:rPr>
        <w:t xml:space="preserve"> </w:t>
      </w:r>
      <w:r>
        <w:rPr>
          <w:color w:val="231F20"/>
          <w:spacing w:val="-6"/>
        </w:rPr>
        <w:t>South</w:t>
      </w:r>
      <w:r>
        <w:rPr>
          <w:color w:val="231F20"/>
          <w:spacing w:val="-14"/>
        </w:rPr>
        <w:t xml:space="preserve"> </w:t>
      </w:r>
      <w:r>
        <w:rPr>
          <w:color w:val="231F20"/>
          <w:spacing w:val="-6"/>
        </w:rPr>
        <w:t>Korea)</w:t>
      </w:r>
      <w:r>
        <w:rPr>
          <w:color w:val="231F20"/>
          <w:spacing w:val="-14"/>
        </w:rPr>
        <w:t xml:space="preserve"> </w:t>
      </w:r>
      <w:r>
        <w:rPr>
          <w:color w:val="231F20"/>
          <w:spacing w:val="-6"/>
        </w:rPr>
        <w:t>and</w:t>
      </w:r>
      <w:r>
        <w:rPr>
          <w:color w:val="231F20"/>
          <w:spacing w:val="-14"/>
        </w:rPr>
        <w:t xml:space="preserve"> </w:t>
      </w:r>
      <w:r>
        <w:rPr>
          <w:color w:val="231F20"/>
          <w:spacing w:val="-6"/>
        </w:rPr>
        <w:t>has</w:t>
      </w:r>
      <w:r>
        <w:rPr>
          <w:color w:val="231F20"/>
          <w:spacing w:val="-14"/>
        </w:rPr>
        <w:t xml:space="preserve"> </w:t>
      </w:r>
      <w:r>
        <w:rPr>
          <w:color w:val="231F20"/>
          <w:spacing w:val="-6"/>
        </w:rPr>
        <w:t>announced</w:t>
      </w:r>
      <w:r>
        <w:rPr>
          <w:color w:val="231F20"/>
          <w:spacing w:val="-14"/>
        </w:rPr>
        <w:t xml:space="preserve"> </w:t>
      </w:r>
      <w:r>
        <w:rPr>
          <w:color w:val="231F20"/>
          <w:spacing w:val="-6"/>
        </w:rPr>
        <w:t xml:space="preserve">its </w:t>
      </w:r>
      <w:r>
        <w:rPr>
          <w:color w:val="231F20"/>
          <w:spacing w:val="-4"/>
        </w:rPr>
        <w:t>intention</w:t>
      </w:r>
      <w:r>
        <w:rPr>
          <w:color w:val="231F20"/>
          <w:spacing w:val="-17"/>
        </w:rPr>
        <w:t xml:space="preserve"> </w:t>
      </w:r>
      <w:r>
        <w:rPr>
          <w:color w:val="231F20"/>
          <w:spacing w:val="-4"/>
        </w:rPr>
        <w:t>to</w:t>
      </w:r>
      <w:r>
        <w:rPr>
          <w:color w:val="231F20"/>
          <w:spacing w:val="-17"/>
        </w:rPr>
        <w:t xml:space="preserve"> </w:t>
      </w:r>
      <w:r>
        <w:rPr>
          <w:color w:val="231F20"/>
          <w:spacing w:val="-4"/>
        </w:rPr>
        <w:t>impose</w:t>
      </w:r>
      <w:r>
        <w:rPr>
          <w:color w:val="231F20"/>
          <w:spacing w:val="-17"/>
        </w:rPr>
        <w:t xml:space="preserve"> </w:t>
      </w:r>
      <w:r>
        <w:rPr>
          <w:color w:val="231F20"/>
          <w:spacing w:val="-4"/>
        </w:rPr>
        <w:t>tariffs</w:t>
      </w:r>
      <w:r>
        <w:rPr>
          <w:color w:val="231F20"/>
          <w:spacing w:val="-17"/>
        </w:rPr>
        <w:t xml:space="preserve"> </w:t>
      </w:r>
      <w:r>
        <w:rPr>
          <w:color w:val="231F20"/>
          <w:spacing w:val="-4"/>
        </w:rPr>
        <w:t>on</w:t>
      </w:r>
      <w:r>
        <w:rPr>
          <w:color w:val="231F20"/>
          <w:spacing w:val="-17"/>
        </w:rPr>
        <w:t xml:space="preserve"> </w:t>
      </w:r>
      <w:r>
        <w:rPr>
          <w:color w:val="231F20"/>
          <w:spacing w:val="-4"/>
        </w:rPr>
        <w:t>a</w:t>
      </w:r>
      <w:r>
        <w:rPr>
          <w:color w:val="231F20"/>
          <w:spacing w:val="-17"/>
        </w:rPr>
        <w:t xml:space="preserve"> </w:t>
      </w:r>
      <w:r>
        <w:rPr>
          <w:color w:val="231F20"/>
          <w:spacing w:val="-4"/>
        </w:rPr>
        <w:t>wider</w:t>
      </w:r>
      <w:r>
        <w:rPr>
          <w:color w:val="231F20"/>
          <w:spacing w:val="-17"/>
        </w:rPr>
        <w:t xml:space="preserve"> </w:t>
      </w:r>
      <w:r>
        <w:rPr>
          <w:color w:val="231F20"/>
          <w:spacing w:val="-4"/>
        </w:rPr>
        <w:t>range</w:t>
      </w:r>
      <w:r>
        <w:rPr>
          <w:color w:val="231F20"/>
          <w:spacing w:val="-17"/>
        </w:rPr>
        <w:t xml:space="preserve"> </w:t>
      </w:r>
      <w:r>
        <w:rPr>
          <w:color w:val="231F20"/>
          <w:spacing w:val="-4"/>
        </w:rPr>
        <w:t>of</w:t>
      </w:r>
      <w:r>
        <w:rPr>
          <w:color w:val="231F20"/>
          <w:spacing w:val="-17"/>
        </w:rPr>
        <w:t xml:space="preserve"> </w:t>
      </w:r>
      <w:r>
        <w:rPr>
          <w:color w:val="231F20"/>
          <w:spacing w:val="-4"/>
        </w:rPr>
        <w:t>imports</w:t>
      </w:r>
      <w:r>
        <w:rPr>
          <w:color w:val="231F20"/>
          <w:spacing w:val="-17"/>
        </w:rPr>
        <w:t xml:space="preserve"> </w:t>
      </w:r>
      <w:r>
        <w:rPr>
          <w:color w:val="231F20"/>
          <w:spacing w:val="-4"/>
        </w:rPr>
        <w:t xml:space="preserve">from </w:t>
      </w:r>
      <w:r>
        <w:rPr>
          <w:color w:val="231F20"/>
          <w:w w:val="90"/>
        </w:rPr>
        <w:t xml:space="preserve">China. In response, several countries have announced retaliatory measures. In the near term, this poses risks in </w:t>
      </w:r>
      <w:r>
        <w:rPr>
          <w:color w:val="231F20"/>
          <w:spacing w:val="-4"/>
        </w:rPr>
        <w:t>global</w:t>
      </w:r>
      <w:r>
        <w:rPr>
          <w:color w:val="231F20"/>
          <w:spacing w:val="-18"/>
        </w:rPr>
        <w:t xml:space="preserve"> </w:t>
      </w:r>
      <w:r>
        <w:rPr>
          <w:color w:val="231F20"/>
          <w:spacing w:val="-4"/>
        </w:rPr>
        <w:t>financial</w:t>
      </w:r>
      <w:r>
        <w:rPr>
          <w:color w:val="231F20"/>
          <w:spacing w:val="-18"/>
        </w:rPr>
        <w:t xml:space="preserve"> </w:t>
      </w:r>
      <w:r>
        <w:rPr>
          <w:color w:val="231F20"/>
          <w:spacing w:val="-4"/>
        </w:rPr>
        <w:t>markets,</w:t>
      </w:r>
      <w:r>
        <w:rPr>
          <w:color w:val="231F20"/>
          <w:spacing w:val="-18"/>
        </w:rPr>
        <w:t xml:space="preserve"> </w:t>
      </w:r>
      <w:r>
        <w:rPr>
          <w:color w:val="231F20"/>
          <w:spacing w:val="-4"/>
        </w:rPr>
        <w:t>which</w:t>
      </w:r>
      <w:r>
        <w:rPr>
          <w:color w:val="231F20"/>
          <w:spacing w:val="-18"/>
        </w:rPr>
        <w:t xml:space="preserve"> </w:t>
      </w:r>
      <w:r>
        <w:rPr>
          <w:color w:val="231F20"/>
          <w:spacing w:val="-4"/>
        </w:rPr>
        <w:t>could</w:t>
      </w:r>
      <w:r>
        <w:rPr>
          <w:color w:val="231F20"/>
          <w:spacing w:val="-18"/>
        </w:rPr>
        <w:t xml:space="preserve"> </w:t>
      </w:r>
      <w:r>
        <w:rPr>
          <w:color w:val="231F20"/>
          <w:spacing w:val="-4"/>
        </w:rPr>
        <w:t>contribute</w:t>
      </w:r>
      <w:r>
        <w:rPr>
          <w:color w:val="231F20"/>
          <w:spacing w:val="-18"/>
        </w:rPr>
        <w:t xml:space="preserve"> </w:t>
      </w:r>
      <w:r>
        <w:rPr>
          <w:color w:val="231F20"/>
          <w:spacing w:val="-4"/>
        </w:rPr>
        <w:t>to</w:t>
      </w:r>
      <w:r>
        <w:rPr>
          <w:color w:val="231F20"/>
          <w:spacing w:val="-18"/>
        </w:rPr>
        <w:t xml:space="preserve"> </w:t>
      </w:r>
      <w:r>
        <w:rPr>
          <w:color w:val="231F20"/>
          <w:spacing w:val="-4"/>
        </w:rPr>
        <w:t>a</w:t>
      </w:r>
      <w:r>
        <w:rPr>
          <w:color w:val="231F20"/>
          <w:spacing w:val="-18"/>
        </w:rPr>
        <w:t xml:space="preserve"> </w:t>
      </w:r>
      <w:r>
        <w:rPr>
          <w:color w:val="231F20"/>
          <w:spacing w:val="-4"/>
        </w:rPr>
        <w:t xml:space="preserve">further </w:t>
      </w:r>
      <w:r>
        <w:rPr>
          <w:color w:val="231F20"/>
          <w:w w:val="90"/>
        </w:rPr>
        <w:t>tightening</w:t>
      </w:r>
      <w:r>
        <w:rPr>
          <w:color w:val="231F20"/>
          <w:spacing w:val="-6"/>
          <w:w w:val="90"/>
        </w:rPr>
        <w:t xml:space="preserve"> </w:t>
      </w:r>
      <w:r>
        <w:rPr>
          <w:color w:val="231F20"/>
          <w:w w:val="90"/>
        </w:rPr>
        <w:t>in</w:t>
      </w:r>
      <w:r>
        <w:rPr>
          <w:color w:val="231F20"/>
          <w:spacing w:val="-6"/>
          <w:w w:val="90"/>
        </w:rPr>
        <w:t xml:space="preserve"> </w:t>
      </w:r>
      <w:r>
        <w:rPr>
          <w:color w:val="231F20"/>
          <w:w w:val="90"/>
        </w:rPr>
        <w:t>financial</w:t>
      </w:r>
      <w:r>
        <w:rPr>
          <w:color w:val="231F20"/>
          <w:spacing w:val="-6"/>
          <w:w w:val="90"/>
        </w:rPr>
        <w:t xml:space="preserve"> </w:t>
      </w:r>
      <w:r>
        <w:rPr>
          <w:color w:val="231F20"/>
          <w:w w:val="90"/>
        </w:rPr>
        <w:t>conditions,</w:t>
      </w:r>
      <w:r>
        <w:rPr>
          <w:color w:val="231F20"/>
          <w:spacing w:val="-6"/>
          <w:w w:val="90"/>
        </w:rPr>
        <w:t xml:space="preserve"> </w:t>
      </w:r>
      <w:r>
        <w:rPr>
          <w:color w:val="231F20"/>
          <w:w w:val="90"/>
        </w:rPr>
        <w:t>and</w:t>
      </w:r>
      <w:r>
        <w:rPr>
          <w:color w:val="231F20"/>
          <w:spacing w:val="-6"/>
          <w:w w:val="90"/>
        </w:rPr>
        <w:t xml:space="preserve"> </w:t>
      </w:r>
      <w:r>
        <w:rPr>
          <w:color w:val="231F20"/>
          <w:w w:val="90"/>
        </w:rPr>
        <w:t>could</w:t>
      </w:r>
      <w:r>
        <w:rPr>
          <w:color w:val="231F20"/>
          <w:spacing w:val="-6"/>
          <w:w w:val="90"/>
        </w:rPr>
        <w:t xml:space="preserve"> </w:t>
      </w:r>
      <w:r>
        <w:rPr>
          <w:color w:val="231F20"/>
          <w:w w:val="90"/>
        </w:rPr>
        <w:t>weigh</w:t>
      </w:r>
      <w:r>
        <w:rPr>
          <w:color w:val="231F20"/>
          <w:spacing w:val="-6"/>
          <w:w w:val="90"/>
        </w:rPr>
        <w:t xml:space="preserve"> </w:t>
      </w:r>
      <w:r>
        <w:rPr>
          <w:color w:val="231F20"/>
          <w:w w:val="90"/>
        </w:rPr>
        <w:t>on</w:t>
      </w:r>
      <w:r>
        <w:rPr>
          <w:color w:val="231F20"/>
          <w:spacing w:val="-6"/>
          <w:w w:val="90"/>
        </w:rPr>
        <w:t xml:space="preserve"> </w:t>
      </w:r>
      <w:r>
        <w:rPr>
          <w:color w:val="231F20"/>
          <w:w w:val="90"/>
        </w:rPr>
        <w:t xml:space="preserve">business </w:t>
      </w:r>
      <w:r>
        <w:rPr>
          <w:color w:val="231F20"/>
          <w:spacing w:val="-6"/>
        </w:rPr>
        <w:t>confidence.</w:t>
      </w:r>
      <w:r>
        <w:rPr>
          <w:color w:val="231F20"/>
          <w:spacing w:val="-12"/>
        </w:rPr>
        <w:t xml:space="preserve"> </w:t>
      </w:r>
      <w:r>
        <w:rPr>
          <w:color w:val="231F20"/>
          <w:spacing w:val="-6"/>
        </w:rPr>
        <w:t>Over</w:t>
      </w:r>
      <w:r>
        <w:rPr>
          <w:color w:val="231F20"/>
          <w:spacing w:val="-12"/>
        </w:rPr>
        <w:t xml:space="preserve"> </w:t>
      </w:r>
      <w:r>
        <w:rPr>
          <w:color w:val="231F20"/>
          <w:spacing w:val="-6"/>
        </w:rPr>
        <w:t>a</w:t>
      </w:r>
      <w:r>
        <w:rPr>
          <w:color w:val="231F20"/>
          <w:spacing w:val="-12"/>
        </w:rPr>
        <w:t xml:space="preserve"> </w:t>
      </w:r>
      <w:r>
        <w:rPr>
          <w:color w:val="231F20"/>
          <w:spacing w:val="-6"/>
        </w:rPr>
        <w:t>longer</w:t>
      </w:r>
      <w:r>
        <w:rPr>
          <w:color w:val="231F20"/>
          <w:spacing w:val="-12"/>
        </w:rPr>
        <w:t xml:space="preserve"> </w:t>
      </w:r>
      <w:r>
        <w:rPr>
          <w:color w:val="231F20"/>
          <w:spacing w:val="-6"/>
        </w:rPr>
        <w:t>horizon,</w:t>
      </w:r>
      <w:r>
        <w:rPr>
          <w:color w:val="231F20"/>
          <w:spacing w:val="-12"/>
        </w:rPr>
        <w:t xml:space="preserve"> </w:t>
      </w:r>
      <w:r>
        <w:rPr>
          <w:color w:val="231F20"/>
          <w:spacing w:val="-6"/>
        </w:rPr>
        <w:t>a</w:t>
      </w:r>
      <w:r>
        <w:rPr>
          <w:color w:val="231F20"/>
          <w:spacing w:val="-12"/>
        </w:rPr>
        <w:t xml:space="preserve"> </w:t>
      </w:r>
      <w:r>
        <w:rPr>
          <w:color w:val="231F20"/>
          <w:spacing w:val="-6"/>
        </w:rPr>
        <w:t>sustained</w:t>
      </w:r>
      <w:r>
        <w:rPr>
          <w:color w:val="231F20"/>
          <w:spacing w:val="-12"/>
        </w:rPr>
        <w:t xml:space="preserve"> </w:t>
      </w:r>
      <w:r>
        <w:rPr>
          <w:color w:val="231F20"/>
          <w:spacing w:val="-6"/>
        </w:rPr>
        <w:t>retreat</w:t>
      </w:r>
      <w:r>
        <w:rPr>
          <w:color w:val="231F20"/>
          <w:spacing w:val="-12"/>
        </w:rPr>
        <w:t xml:space="preserve"> </w:t>
      </w:r>
      <w:r>
        <w:rPr>
          <w:color w:val="231F20"/>
          <w:spacing w:val="-6"/>
        </w:rPr>
        <w:t xml:space="preserve">from </w:t>
      </w:r>
      <w:r>
        <w:rPr>
          <w:color w:val="231F20"/>
          <w:spacing w:val="-4"/>
        </w:rPr>
        <w:t>global</w:t>
      </w:r>
      <w:r>
        <w:rPr>
          <w:color w:val="231F20"/>
          <w:spacing w:val="-18"/>
        </w:rPr>
        <w:t xml:space="preserve"> </w:t>
      </w:r>
      <w:r>
        <w:rPr>
          <w:color w:val="231F20"/>
          <w:spacing w:val="-4"/>
        </w:rPr>
        <w:t>integration</w:t>
      </w:r>
      <w:r>
        <w:rPr>
          <w:color w:val="231F20"/>
          <w:spacing w:val="-18"/>
        </w:rPr>
        <w:t xml:space="preserve"> </w:t>
      </w:r>
      <w:r>
        <w:rPr>
          <w:color w:val="231F20"/>
          <w:spacing w:val="-4"/>
        </w:rPr>
        <w:t>could</w:t>
      </w:r>
      <w:r>
        <w:rPr>
          <w:color w:val="231F20"/>
          <w:spacing w:val="-18"/>
        </w:rPr>
        <w:t xml:space="preserve"> </w:t>
      </w:r>
      <w:r>
        <w:rPr>
          <w:color w:val="231F20"/>
          <w:spacing w:val="-4"/>
        </w:rPr>
        <w:t>lead</w:t>
      </w:r>
      <w:r>
        <w:rPr>
          <w:color w:val="231F20"/>
          <w:spacing w:val="-18"/>
        </w:rPr>
        <w:t xml:space="preserve"> </w:t>
      </w:r>
      <w:r>
        <w:rPr>
          <w:color w:val="231F20"/>
          <w:spacing w:val="-4"/>
        </w:rPr>
        <w:t>to</w:t>
      </w:r>
      <w:r>
        <w:rPr>
          <w:color w:val="231F20"/>
          <w:spacing w:val="-18"/>
        </w:rPr>
        <w:t xml:space="preserve"> </w:t>
      </w:r>
      <w:r>
        <w:rPr>
          <w:color w:val="231F20"/>
          <w:spacing w:val="-4"/>
        </w:rPr>
        <w:t>lower</w:t>
      </w:r>
      <w:r>
        <w:rPr>
          <w:color w:val="231F20"/>
          <w:spacing w:val="-18"/>
        </w:rPr>
        <w:t xml:space="preserve"> </w:t>
      </w:r>
      <w:r>
        <w:rPr>
          <w:color w:val="231F20"/>
          <w:spacing w:val="-4"/>
        </w:rPr>
        <w:t>growth</w:t>
      </w:r>
      <w:r>
        <w:rPr>
          <w:color w:val="231F20"/>
          <w:spacing w:val="-18"/>
        </w:rPr>
        <w:t xml:space="preserve"> </w:t>
      </w:r>
      <w:r>
        <w:rPr>
          <w:color w:val="231F20"/>
          <w:spacing w:val="-4"/>
        </w:rPr>
        <w:t>and</w:t>
      </w:r>
      <w:r>
        <w:rPr>
          <w:color w:val="231F20"/>
          <w:spacing w:val="-18"/>
        </w:rPr>
        <w:t xml:space="preserve"> </w:t>
      </w:r>
      <w:r>
        <w:rPr>
          <w:color w:val="231F20"/>
          <w:spacing w:val="-4"/>
        </w:rPr>
        <w:t xml:space="preserve">higher </w:t>
      </w:r>
      <w:r>
        <w:rPr>
          <w:color w:val="231F20"/>
        </w:rPr>
        <w:t>domestic</w:t>
      </w:r>
      <w:r>
        <w:rPr>
          <w:color w:val="231F20"/>
          <w:spacing w:val="-14"/>
        </w:rPr>
        <w:t xml:space="preserve"> </w:t>
      </w:r>
      <w:r>
        <w:rPr>
          <w:color w:val="231F20"/>
        </w:rPr>
        <w:t>risks.</w:t>
      </w:r>
    </w:p>
    <w:p w14:paraId="1B3F24FA" w14:textId="77777777" w:rsidR="00674611" w:rsidRDefault="00674611">
      <w:pPr>
        <w:pStyle w:val="BodyText"/>
        <w:spacing w:before="22"/>
      </w:pPr>
    </w:p>
    <w:p w14:paraId="607A49FC" w14:textId="77777777" w:rsidR="00674611" w:rsidRDefault="00F77B18">
      <w:pPr>
        <w:spacing w:line="266" w:lineRule="auto"/>
        <w:ind w:left="5839" w:right="526"/>
        <w:rPr>
          <w:rFonts w:ascii="Cambria"/>
          <w:i/>
          <w:sz w:val="20"/>
        </w:rPr>
      </w:pPr>
      <w:r>
        <w:rPr>
          <w:rFonts w:ascii="Cambria"/>
          <w:i/>
          <w:color w:val="85266B"/>
          <w:w w:val="90"/>
          <w:sz w:val="20"/>
        </w:rPr>
        <w:t>The FPC has included a severe scenario for the euro area and</w:t>
      </w:r>
      <w:r>
        <w:rPr>
          <w:rFonts w:ascii="Cambria"/>
          <w:i/>
          <w:color w:val="85266B"/>
          <w:sz w:val="20"/>
        </w:rPr>
        <w:t xml:space="preserve"> China</w:t>
      </w:r>
      <w:r>
        <w:rPr>
          <w:rFonts w:ascii="Cambria"/>
          <w:i/>
          <w:color w:val="85266B"/>
          <w:spacing w:val="-7"/>
          <w:sz w:val="20"/>
        </w:rPr>
        <w:t xml:space="preserve"> </w:t>
      </w:r>
      <w:r>
        <w:rPr>
          <w:rFonts w:ascii="Cambria"/>
          <w:i/>
          <w:color w:val="85266B"/>
          <w:sz w:val="20"/>
        </w:rPr>
        <w:t>in</w:t>
      </w:r>
      <w:r>
        <w:rPr>
          <w:rFonts w:ascii="Cambria"/>
          <w:i/>
          <w:color w:val="85266B"/>
          <w:spacing w:val="-7"/>
          <w:sz w:val="20"/>
        </w:rPr>
        <w:t xml:space="preserve"> </w:t>
      </w:r>
      <w:r>
        <w:rPr>
          <w:rFonts w:ascii="Cambria"/>
          <w:i/>
          <w:color w:val="85266B"/>
          <w:sz w:val="20"/>
        </w:rPr>
        <w:t>its</w:t>
      </w:r>
      <w:r>
        <w:rPr>
          <w:rFonts w:ascii="Cambria"/>
          <w:i/>
          <w:color w:val="85266B"/>
          <w:spacing w:val="-7"/>
          <w:sz w:val="20"/>
        </w:rPr>
        <w:t xml:space="preserve"> </w:t>
      </w:r>
      <w:r>
        <w:rPr>
          <w:rFonts w:ascii="Cambria"/>
          <w:i/>
          <w:color w:val="85266B"/>
          <w:sz w:val="20"/>
        </w:rPr>
        <w:t>latest</w:t>
      </w:r>
      <w:r>
        <w:rPr>
          <w:rFonts w:ascii="Cambria"/>
          <w:i/>
          <w:color w:val="85266B"/>
          <w:spacing w:val="-7"/>
          <w:sz w:val="20"/>
        </w:rPr>
        <w:t xml:space="preserve"> </w:t>
      </w:r>
      <w:r>
        <w:rPr>
          <w:rFonts w:ascii="Cambria"/>
          <w:i/>
          <w:color w:val="85266B"/>
          <w:sz w:val="20"/>
        </w:rPr>
        <w:t>stress</w:t>
      </w:r>
      <w:r>
        <w:rPr>
          <w:rFonts w:ascii="Cambria"/>
          <w:i/>
          <w:color w:val="85266B"/>
          <w:spacing w:val="-7"/>
          <w:sz w:val="20"/>
        </w:rPr>
        <w:t xml:space="preserve"> </w:t>
      </w:r>
      <w:r>
        <w:rPr>
          <w:rFonts w:ascii="Cambria"/>
          <w:i/>
          <w:color w:val="85266B"/>
          <w:sz w:val="20"/>
        </w:rPr>
        <w:t>test.</w:t>
      </w:r>
    </w:p>
    <w:p w14:paraId="4E75271B" w14:textId="77777777" w:rsidR="00674611" w:rsidRDefault="00F77B18">
      <w:pPr>
        <w:pStyle w:val="BodyText"/>
        <w:spacing w:line="259" w:lineRule="auto"/>
        <w:ind w:left="5839" w:right="526"/>
      </w:pPr>
      <w:r>
        <w:rPr>
          <w:color w:val="231F20"/>
          <w:spacing w:val="-6"/>
        </w:rPr>
        <w:t>The</w:t>
      </w:r>
      <w:r>
        <w:rPr>
          <w:color w:val="231F20"/>
          <w:spacing w:val="-11"/>
        </w:rPr>
        <w:t xml:space="preserve"> </w:t>
      </w:r>
      <w:r>
        <w:rPr>
          <w:color w:val="231F20"/>
          <w:spacing w:val="-6"/>
        </w:rPr>
        <w:t>2018</w:t>
      </w:r>
      <w:r>
        <w:rPr>
          <w:color w:val="231F20"/>
          <w:spacing w:val="-11"/>
        </w:rPr>
        <w:t xml:space="preserve"> </w:t>
      </w:r>
      <w:r>
        <w:rPr>
          <w:color w:val="231F20"/>
          <w:spacing w:val="-6"/>
        </w:rPr>
        <w:t>annual</w:t>
      </w:r>
      <w:r>
        <w:rPr>
          <w:color w:val="231F20"/>
          <w:spacing w:val="-11"/>
        </w:rPr>
        <w:t xml:space="preserve"> </w:t>
      </w:r>
      <w:r>
        <w:rPr>
          <w:color w:val="231F20"/>
          <w:spacing w:val="-6"/>
        </w:rPr>
        <w:t>cyclical</w:t>
      </w:r>
      <w:r>
        <w:rPr>
          <w:color w:val="231F20"/>
          <w:spacing w:val="-11"/>
        </w:rPr>
        <w:t xml:space="preserve"> </w:t>
      </w:r>
      <w:r>
        <w:rPr>
          <w:color w:val="231F20"/>
          <w:spacing w:val="-6"/>
        </w:rPr>
        <w:t>scenario</w:t>
      </w:r>
      <w:r>
        <w:rPr>
          <w:color w:val="231F20"/>
          <w:spacing w:val="-11"/>
        </w:rPr>
        <w:t xml:space="preserve"> </w:t>
      </w:r>
      <w:r>
        <w:rPr>
          <w:color w:val="231F20"/>
          <w:spacing w:val="-6"/>
        </w:rPr>
        <w:t>includes</w:t>
      </w:r>
      <w:r>
        <w:rPr>
          <w:color w:val="231F20"/>
          <w:spacing w:val="-11"/>
        </w:rPr>
        <w:t xml:space="preserve"> </w:t>
      </w:r>
      <w:r>
        <w:rPr>
          <w:color w:val="231F20"/>
          <w:spacing w:val="-6"/>
        </w:rPr>
        <w:t>a</w:t>
      </w:r>
      <w:r>
        <w:rPr>
          <w:color w:val="231F20"/>
          <w:spacing w:val="-11"/>
        </w:rPr>
        <w:t xml:space="preserve"> </w:t>
      </w:r>
      <w:r>
        <w:rPr>
          <w:color w:val="231F20"/>
          <w:spacing w:val="-6"/>
        </w:rPr>
        <w:t>drop</w:t>
      </w:r>
      <w:r>
        <w:rPr>
          <w:color w:val="231F20"/>
          <w:spacing w:val="-11"/>
        </w:rPr>
        <w:t xml:space="preserve"> </w:t>
      </w:r>
      <w:r>
        <w:rPr>
          <w:color w:val="231F20"/>
          <w:spacing w:val="-6"/>
        </w:rPr>
        <w:t>in</w:t>
      </w:r>
      <w:r>
        <w:rPr>
          <w:color w:val="231F20"/>
          <w:spacing w:val="-11"/>
        </w:rPr>
        <w:t xml:space="preserve"> </w:t>
      </w:r>
      <w:r>
        <w:rPr>
          <w:color w:val="231F20"/>
          <w:spacing w:val="-6"/>
        </w:rPr>
        <w:t xml:space="preserve">global </w:t>
      </w:r>
      <w:r>
        <w:rPr>
          <w:color w:val="231F20"/>
          <w:w w:val="90"/>
        </w:rPr>
        <w:t>GDP</w:t>
      </w:r>
      <w:r>
        <w:rPr>
          <w:color w:val="231F20"/>
          <w:spacing w:val="-5"/>
          <w:w w:val="90"/>
        </w:rPr>
        <w:t xml:space="preserve"> </w:t>
      </w:r>
      <w:r>
        <w:rPr>
          <w:color w:val="231F20"/>
          <w:w w:val="90"/>
        </w:rPr>
        <w:t>of</w:t>
      </w:r>
      <w:r>
        <w:rPr>
          <w:color w:val="231F20"/>
          <w:spacing w:val="-5"/>
          <w:w w:val="90"/>
        </w:rPr>
        <w:t xml:space="preserve"> </w:t>
      </w:r>
      <w:r>
        <w:rPr>
          <w:color w:val="231F20"/>
          <w:w w:val="90"/>
        </w:rPr>
        <w:t>2.4%</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first</w:t>
      </w:r>
      <w:r>
        <w:rPr>
          <w:color w:val="231F20"/>
          <w:spacing w:val="-5"/>
          <w:w w:val="90"/>
        </w:rPr>
        <w:t xml:space="preserve"> </w:t>
      </w:r>
      <w:r>
        <w:rPr>
          <w:color w:val="231F20"/>
          <w:w w:val="90"/>
        </w:rPr>
        <w:t>year</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stress,</w:t>
      </w:r>
      <w:r>
        <w:rPr>
          <w:color w:val="231F20"/>
          <w:spacing w:val="-5"/>
          <w:w w:val="90"/>
        </w:rPr>
        <w:t xml:space="preserve"> </w:t>
      </w:r>
      <w:r>
        <w:rPr>
          <w:color w:val="231F20"/>
          <w:w w:val="90"/>
        </w:rPr>
        <w:t>a</w:t>
      </w:r>
      <w:r>
        <w:rPr>
          <w:color w:val="231F20"/>
          <w:spacing w:val="-5"/>
          <w:w w:val="90"/>
        </w:rPr>
        <w:t xml:space="preserve"> </w:t>
      </w:r>
      <w:r>
        <w:rPr>
          <w:color w:val="231F20"/>
          <w:w w:val="90"/>
        </w:rPr>
        <w:t>larger</w:t>
      </w:r>
      <w:r>
        <w:rPr>
          <w:color w:val="231F20"/>
          <w:spacing w:val="-5"/>
          <w:w w:val="90"/>
        </w:rPr>
        <w:t xml:space="preserve"> </w:t>
      </w:r>
      <w:r>
        <w:rPr>
          <w:color w:val="231F20"/>
          <w:w w:val="90"/>
        </w:rPr>
        <w:t>fall</w:t>
      </w:r>
      <w:r>
        <w:rPr>
          <w:color w:val="231F20"/>
          <w:spacing w:val="-5"/>
          <w:w w:val="90"/>
        </w:rPr>
        <w:t xml:space="preserve"> </w:t>
      </w:r>
      <w:r>
        <w:rPr>
          <w:color w:val="231F20"/>
          <w:w w:val="90"/>
        </w:rPr>
        <w:t>than</w:t>
      </w:r>
      <w:r>
        <w:rPr>
          <w:color w:val="231F20"/>
          <w:spacing w:val="-5"/>
          <w:w w:val="90"/>
        </w:rPr>
        <w:t xml:space="preserve"> </w:t>
      </w:r>
      <w:r>
        <w:rPr>
          <w:color w:val="231F20"/>
          <w:w w:val="90"/>
        </w:rPr>
        <w:t xml:space="preserve">in </w:t>
      </w:r>
      <w:r>
        <w:rPr>
          <w:color w:val="231F20"/>
          <w:spacing w:val="-6"/>
        </w:rPr>
        <w:t>the</w:t>
      </w:r>
      <w:r>
        <w:rPr>
          <w:color w:val="231F20"/>
          <w:spacing w:val="-12"/>
        </w:rPr>
        <w:t xml:space="preserve"> </w:t>
      </w:r>
      <w:r>
        <w:rPr>
          <w:color w:val="231F20"/>
          <w:spacing w:val="-6"/>
        </w:rPr>
        <w:t>global</w:t>
      </w:r>
      <w:r>
        <w:rPr>
          <w:color w:val="231F20"/>
          <w:spacing w:val="-12"/>
        </w:rPr>
        <w:t xml:space="preserve"> </w:t>
      </w:r>
      <w:r>
        <w:rPr>
          <w:color w:val="231F20"/>
          <w:spacing w:val="-6"/>
        </w:rPr>
        <w:t>financial</w:t>
      </w:r>
      <w:r>
        <w:rPr>
          <w:color w:val="231F20"/>
          <w:spacing w:val="-12"/>
        </w:rPr>
        <w:t xml:space="preserve"> </w:t>
      </w:r>
      <w:r>
        <w:rPr>
          <w:color w:val="231F20"/>
          <w:spacing w:val="-6"/>
        </w:rPr>
        <w:t>crisis.</w:t>
      </w:r>
      <w:r>
        <w:rPr>
          <w:color w:val="231F20"/>
          <w:spacing w:val="-12"/>
        </w:rPr>
        <w:t xml:space="preserve"> </w:t>
      </w:r>
      <w:r>
        <w:rPr>
          <w:color w:val="231F20"/>
          <w:spacing w:val="-6"/>
        </w:rPr>
        <w:t>In</w:t>
      </w:r>
      <w:r>
        <w:rPr>
          <w:color w:val="231F20"/>
          <w:spacing w:val="-12"/>
        </w:rPr>
        <w:t xml:space="preserve"> </w:t>
      </w:r>
      <w:r>
        <w:rPr>
          <w:color w:val="231F20"/>
          <w:spacing w:val="-6"/>
        </w:rPr>
        <w:t>this</w:t>
      </w:r>
      <w:r>
        <w:rPr>
          <w:color w:val="231F20"/>
          <w:spacing w:val="-12"/>
        </w:rPr>
        <w:t xml:space="preserve"> </w:t>
      </w:r>
      <w:r>
        <w:rPr>
          <w:color w:val="231F20"/>
          <w:spacing w:val="-6"/>
        </w:rPr>
        <w:t>scenario,</w:t>
      </w:r>
      <w:r>
        <w:rPr>
          <w:color w:val="231F20"/>
          <w:spacing w:val="-12"/>
        </w:rPr>
        <w:t xml:space="preserve"> </w:t>
      </w:r>
      <w:r>
        <w:rPr>
          <w:color w:val="231F20"/>
          <w:spacing w:val="-6"/>
        </w:rPr>
        <w:t>euro-area</w:t>
      </w:r>
      <w:r>
        <w:rPr>
          <w:color w:val="231F20"/>
          <w:spacing w:val="-12"/>
        </w:rPr>
        <w:t xml:space="preserve"> </w:t>
      </w:r>
      <w:r>
        <w:rPr>
          <w:color w:val="231F20"/>
          <w:spacing w:val="-6"/>
        </w:rPr>
        <w:t xml:space="preserve">GDP </w:t>
      </w:r>
      <w:r>
        <w:rPr>
          <w:color w:val="231F20"/>
          <w:w w:val="90"/>
        </w:rPr>
        <w:t>contracts</w:t>
      </w:r>
      <w:r>
        <w:rPr>
          <w:color w:val="231F20"/>
          <w:spacing w:val="-5"/>
          <w:w w:val="90"/>
        </w:rPr>
        <w:t xml:space="preserve"> </w:t>
      </w:r>
      <w:r>
        <w:rPr>
          <w:color w:val="231F20"/>
          <w:w w:val="90"/>
        </w:rPr>
        <w:t>by</w:t>
      </w:r>
      <w:r>
        <w:rPr>
          <w:color w:val="231F20"/>
          <w:spacing w:val="-5"/>
          <w:w w:val="90"/>
        </w:rPr>
        <w:t xml:space="preserve"> </w:t>
      </w:r>
      <w:r>
        <w:rPr>
          <w:color w:val="231F20"/>
          <w:w w:val="90"/>
        </w:rPr>
        <w:t>3.6%</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first</w:t>
      </w:r>
      <w:r>
        <w:rPr>
          <w:color w:val="231F20"/>
          <w:spacing w:val="-5"/>
          <w:w w:val="90"/>
        </w:rPr>
        <w:t xml:space="preserve"> </w:t>
      </w:r>
      <w:r>
        <w:rPr>
          <w:color w:val="231F20"/>
          <w:w w:val="90"/>
        </w:rPr>
        <w:t>year,</w:t>
      </w:r>
      <w:r>
        <w:rPr>
          <w:color w:val="231F20"/>
          <w:spacing w:val="-5"/>
          <w:w w:val="90"/>
        </w:rPr>
        <w:t xml:space="preserve"> </w:t>
      </w:r>
      <w:r>
        <w:rPr>
          <w:color w:val="231F20"/>
          <w:w w:val="90"/>
        </w:rPr>
        <w:t>while</w:t>
      </w:r>
      <w:r>
        <w:rPr>
          <w:color w:val="231F20"/>
          <w:spacing w:val="-5"/>
          <w:w w:val="90"/>
        </w:rPr>
        <w:t xml:space="preserve"> </w:t>
      </w:r>
      <w:r>
        <w:rPr>
          <w:color w:val="231F20"/>
          <w:w w:val="90"/>
        </w:rPr>
        <w:t>GDP</w:t>
      </w:r>
      <w:r>
        <w:rPr>
          <w:color w:val="231F20"/>
          <w:spacing w:val="-5"/>
          <w:w w:val="90"/>
        </w:rPr>
        <w:t xml:space="preserve"> </w:t>
      </w:r>
      <w:r>
        <w:rPr>
          <w:color w:val="231F20"/>
          <w:w w:val="90"/>
        </w:rPr>
        <w:t>growth</w:t>
      </w:r>
      <w:r>
        <w:rPr>
          <w:color w:val="231F20"/>
          <w:spacing w:val="-5"/>
          <w:w w:val="90"/>
        </w:rPr>
        <w:t xml:space="preserve"> </w:t>
      </w:r>
      <w:r>
        <w:rPr>
          <w:color w:val="231F20"/>
          <w:w w:val="90"/>
        </w:rPr>
        <w:t>in</w:t>
      </w:r>
      <w:r>
        <w:rPr>
          <w:color w:val="231F20"/>
          <w:spacing w:val="-5"/>
          <w:w w:val="90"/>
        </w:rPr>
        <w:t xml:space="preserve"> </w:t>
      </w:r>
      <w:r>
        <w:rPr>
          <w:color w:val="231F20"/>
          <w:w w:val="90"/>
        </w:rPr>
        <w:t xml:space="preserve">China slows from just under 7% to -1.2%. In 2017 major UK banks </w:t>
      </w:r>
      <w:r>
        <w:rPr>
          <w:color w:val="231F20"/>
          <w:spacing w:val="-4"/>
        </w:rPr>
        <w:t>were</w:t>
      </w:r>
      <w:r>
        <w:rPr>
          <w:color w:val="231F20"/>
          <w:spacing w:val="-18"/>
        </w:rPr>
        <w:t xml:space="preserve"> </w:t>
      </w:r>
      <w:r>
        <w:rPr>
          <w:color w:val="231F20"/>
          <w:spacing w:val="-4"/>
        </w:rPr>
        <w:t>found</w:t>
      </w:r>
      <w:r>
        <w:rPr>
          <w:color w:val="231F20"/>
          <w:spacing w:val="-18"/>
        </w:rPr>
        <w:t xml:space="preserve"> </w:t>
      </w:r>
      <w:r>
        <w:rPr>
          <w:color w:val="231F20"/>
          <w:spacing w:val="-4"/>
        </w:rPr>
        <w:t>to</w:t>
      </w:r>
      <w:r>
        <w:rPr>
          <w:color w:val="231F20"/>
          <w:spacing w:val="-18"/>
        </w:rPr>
        <w:t xml:space="preserve"> </w:t>
      </w:r>
      <w:r>
        <w:rPr>
          <w:color w:val="231F20"/>
          <w:spacing w:val="-4"/>
        </w:rPr>
        <w:t>be</w:t>
      </w:r>
      <w:r>
        <w:rPr>
          <w:color w:val="231F20"/>
          <w:spacing w:val="-18"/>
        </w:rPr>
        <w:t xml:space="preserve"> </w:t>
      </w:r>
      <w:r>
        <w:rPr>
          <w:color w:val="231F20"/>
          <w:spacing w:val="-4"/>
        </w:rPr>
        <w:t>resilient</w:t>
      </w:r>
      <w:r>
        <w:rPr>
          <w:color w:val="231F20"/>
          <w:spacing w:val="-18"/>
        </w:rPr>
        <w:t xml:space="preserve"> </w:t>
      </w:r>
      <w:r>
        <w:rPr>
          <w:color w:val="231F20"/>
          <w:spacing w:val="-4"/>
        </w:rPr>
        <w:t>to</w:t>
      </w:r>
      <w:r>
        <w:rPr>
          <w:color w:val="231F20"/>
          <w:spacing w:val="-18"/>
        </w:rPr>
        <w:t xml:space="preserve"> </w:t>
      </w:r>
      <w:r>
        <w:rPr>
          <w:color w:val="231F20"/>
          <w:spacing w:val="-4"/>
        </w:rPr>
        <w:t>this</w:t>
      </w:r>
      <w:r>
        <w:rPr>
          <w:color w:val="231F20"/>
          <w:spacing w:val="-18"/>
        </w:rPr>
        <w:t xml:space="preserve"> </w:t>
      </w:r>
      <w:r>
        <w:rPr>
          <w:color w:val="231F20"/>
          <w:spacing w:val="-4"/>
        </w:rPr>
        <w:t>stress</w:t>
      </w:r>
      <w:r>
        <w:rPr>
          <w:color w:val="231F20"/>
          <w:spacing w:val="-18"/>
        </w:rPr>
        <w:t xml:space="preserve"> </w:t>
      </w:r>
      <w:r>
        <w:rPr>
          <w:color w:val="231F20"/>
          <w:spacing w:val="-4"/>
        </w:rPr>
        <w:t>scenario.</w:t>
      </w:r>
    </w:p>
    <w:p w14:paraId="7F6A197C" w14:textId="77777777" w:rsidR="00674611" w:rsidRDefault="00674611">
      <w:pPr>
        <w:pStyle w:val="BodyText"/>
        <w:spacing w:line="259" w:lineRule="auto"/>
        <w:sectPr w:rsidR="00674611">
          <w:pgSz w:w="11910" w:h="16840"/>
          <w:pgMar w:top="620" w:right="283" w:bottom="280" w:left="283" w:header="425" w:footer="0" w:gutter="0"/>
          <w:cols w:space="720"/>
        </w:sectPr>
      </w:pPr>
    </w:p>
    <w:p w14:paraId="2460B2B8" w14:textId="77777777" w:rsidR="00674611" w:rsidRDefault="00F77B18">
      <w:pPr>
        <w:pStyle w:val="Heading1"/>
      </w:pPr>
      <w:bookmarkStart w:id="6" w:name="_TOC_250006"/>
      <w:r>
        <w:rPr>
          <w:color w:val="231F20"/>
          <w:w w:val="85"/>
        </w:rPr>
        <w:lastRenderedPageBreak/>
        <w:t>UK</w:t>
      </w:r>
      <w:r>
        <w:rPr>
          <w:color w:val="231F20"/>
          <w:spacing w:val="-11"/>
          <w:w w:val="85"/>
        </w:rPr>
        <w:t xml:space="preserve"> </w:t>
      </w:r>
      <w:r>
        <w:rPr>
          <w:color w:val="231F20"/>
          <w:w w:val="85"/>
        </w:rPr>
        <w:t>external</w:t>
      </w:r>
      <w:r>
        <w:rPr>
          <w:color w:val="231F20"/>
          <w:spacing w:val="-10"/>
          <w:w w:val="85"/>
        </w:rPr>
        <w:t xml:space="preserve"> </w:t>
      </w:r>
      <w:bookmarkEnd w:id="6"/>
      <w:r>
        <w:rPr>
          <w:color w:val="231F20"/>
          <w:spacing w:val="-2"/>
          <w:w w:val="85"/>
        </w:rPr>
        <w:t>financing</w:t>
      </w:r>
    </w:p>
    <w:p w14:paraId="2CB4FC4F" w14:textId="77777777" w:rsidR="00674611" w:rsidRDefault="00674611">
      <w:pPr>
        <w:pStyle w:val="BodyText"/>
        <w:rPr>
          <w:rFonts w:ascii="Trebuchet MS"/>
        </w:rPr>
      </w:pPr>
    </w:p>
    <w:p w14:paraId="364036C5" w14:textId="77777777" w:rsidR="00674611" w:rsidRDefault="00674611">
      <w:pPr>
        <w:pStyle w:val="BodyText"/>
        <w:rPr>
          <w:rFonts w:ascii="Trebuchet MS"/>
        </w:rPr>
      </w:pPr>
    </w:p>
    <w:p w14:paraId="5881F5C3" w14:textId="77777777" w:rsidR="00674611" w:rsidRDefault="00F77B18">
      <w:pPr>
        <w:pStyle w:val="BodyText"/>
        <w:spacing w:before="231"/>
        <w:rPr>
          <w:rFonts w:ascii="Trebuchet MS"/>
        </w:rPr>
      </w:pPr>
      <w:r>
        <w:rPr>
          <w:rFonts w:ascii="Trebuchet MS"/>
          <w:noProof/>
        </w:rPr>
        <mc:AlternateContent>
          <mc:Choice Requires="wps">
            <w:drawing>
              <wp:anchor distT="0" distB="0" distL="0" distR="0" simplePos="0" relativeHeight="487644672" behindDoc="1" locked="0" layoutInCell="1" allowOverlap="1" wp14:anchorId="21F28F34" wp14:editId="716C7FFA">
                <wp:simplePos x="0" y="0"/>
                <wp:positionH relativeFrom="page">
                  <wp:posOffset>503999</wp:posOffset>
                </wp:positionH>
                <wp:positionV relativeFrom="paragraph">
                  <wp:posOffset>309519</wp:posOffset>
                </wp:positionV>
                <wp:extent cx="6552565" cy="1270"/>
                <wp:effectExtent l="0" t="0" r="0" b="0"/>
                <wp:wrapTopAndBottom/>
                <wp:docPr id="742" name="Graphic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01A06C8" id="Graphic 742" o:spid="_x0000_s1026" style="position:absolute;margin-left:39.7pt;margin-top:24.35pt;width:515.95pt;height:.1pt;z-index:-1567180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" path="m,l6552006,e" filled="f" strokecolor="#231f20" strokeweight=".25pt">
                <v:path arrowok="t"/>
                <w10:wrap type="topAndBottom" anchorx="page"/>
              </v:shape>
            </w:pict>
          </mc:Fallback>
        </mc:AlternateContent>
      </w:r>
    </w:p>
    <w:p w14:paraId="0CBE1DA6" w14:textId="77777777" w:rsidR="00674611" w:rsidRDefault="00F77B18">
      <w:pPr>
        <w:spacing w:before="286" w:line="249" w:lineRule="auto"/>
        <w:ind w:left="510" w:right="526"/>
        <w:rPr>
          <w:sz w:val="26"/>
        </w:rPr>
      </w:pPr>
      <w:r>
        <w:rPr>
          <w:color w:val="85266B"/>
          <w:w w:val="90"/>
          <w:sz w:val="26"/>
        </w:rPr>
        <w:t>Supported by risk appetite in global markets, investment in UK assets by foreign investors has increased</w:t>
      </w:r>
      <w:r>
        <w:rPr>
          <w:color w:val="85266B"/>
          <w:spacing w:val="-3"/>
          <w:w w:val="90"/>
          <w:sz w:val="26"/>
        </w:rPr>
        <w:t xml:space="preserve"> </w:t>
      </w:r>
      <w:r>
        <w:rPr>
          <w:color w:val="85266B"/>
          <w:w w:val="90"/>
          <w:sz w:val="26"/>
        </w:rPr>
        <w:t>over</w:t>
      </w:r>
      <w:r>
        <w:rPr>
          <w:color w:val="85266B"/>
          <w:spacing w:val="-3"/>
          <w:w w:val="90"/>
          <w:sz w:val="26"/>
        </w:rPr>
        <w:t xml:space="preserve"> </w:t>
      </w:r>
      <w:r>
        <w:rPr>
          <w:color w:val="85266B"/>
          <w:w w:val="90"/>
          <w:sz w:val="26"/>
        </w:rPr>
        <w:t>the</w:t>
      </w:r>
      <w:r>
        <w:rPr>
          <w:color w:val="85266B"/>
          <w:spacing w:val="-3"/>
          <w:w w:val="90"/>
          <w:sz w:val="26"/>
        </w:rPr>
        <w:t xml:space="preserve"> </w:t>
      </w:r>
      <w:r>
        <w:rPr>
          <w:color w:val="85266B"/>
          <w:w w:val="90"/>
          <w:sz w:val="26"/>
        </w:rPr>
        <w:t>past</w:t>
      </w:r>
      <w:r>
        <w:rPr>
          <w:color w:val="85266B"/>
          <w:spacing w:val="-3"/>
          <w:w w:val="90"/>
          <w:sz w:val="26"/>
        </w:rPr>
        <w:t xml:space="preserve"> </w:t>
      </w:r>
      <w:r>
        <w:rPr>
          <w:color w:val="85266B"/>
          <w:w w:val="90"/>
          <w:sz w:val="26"/>
        </w:rPr>
        <w:t>two</w:t>
      </w:r>
      <w:r>
        <w:rPr>
          <w:color w:val="85266B"/>
          <w:spacing w:val="-3"/>
          <w:w w:val="90"/>
          <w:sz w:val="26"/>
        </w:rPr>
        <w:t xml:space="preserve"> </w:t>
      </w:r>
      <w:r>
        <w:rPr>
          <w:color w:val="85266B"/>
          <w:w w:val="90"/>
          <w:sz w:val="26"/>
        </w:rPr>
        <w:t>years</w:t>
      </w:r>
      <w:r>
        <w:rPr>
          <w:color w:val="85266B"/>
          <w:spacing w:val="-3"/>
          <w:w w:val="90"/>
          <w:sz w:val="26"/>
        </w:rPr>
        <w:t xml:space="preserve"> </w:t>
      </w:r>
      <w:r>
        <w:rPr>
          <w:color w:val="85266B"/>
          <w:w w:val="90"/>
          <w:sz w:val="26"/>
        </w:rPr>
        <w:t>and</w:t>
      </w:r>
      <w:r>
        <w:rPr>
          <w:color w:val="85266B"/>
          <w:spacing w:val="-3"/>
          <w:w w:val="90"/>
          <w:sz w:val="26"/>
        </w:rPr>
        <w:t xml:space="preserve"> </w:t>
      </w:r>
      <w:r>
        <w:rPr>
          <w:color w:val="85266B"/>
          <w:w w:val="90"/>
          <w:sz w:val="26"/>
        </w:rPr>
        <w:t>the</w:t>
      </w:r>
      <w:r>
        <w:rPr>
          <w:color w:val="85266B"/>
          <w:spacing w:val="-3"/>
          <w:w w:val="90"/>
          <w:sz w:val="26"/>
        </w:rPr>
        <w:t xml:space="preserve"> </w:t>
      </w:r>
      <w:r>
        <w:rPr>
          <w:color w:val="85266B"/>
          <w:w w:val="90"/>
          <w:sz w:val="26"/>
        </w:rPr>
        <w:t>share</w:t>
      </w:r>
      <w:r>
        <w:rPr>
          <w:color w:val="85266B"/>
          <w:spacing w:val="-3"/>
          <w:w w:val="90"/>
          <w:sz w:val="26"/>
        </w:rPr>
        <w:t xml:space="preserve"> </w:t>
      </w:r>
      <w:r>
        <w:rPr>
          <w:color w:val="85266B"/>
          <w:w w:val="90"/>
          <w:sz w:val="26"/>
        </w:rPr>
        <w:t>of</w:t>
      </w:r>
      <w:r>
        <w:rPr>
          <w:color w:val="85266B"/>
          <w:spacing w:val="-3"/>
          <w:w w:val="90"/>
          <w:sz w:val="26"/>
        </w:rPr>
        <w:t xml:space="preserve"> </w:t>
      </w:r>
      <w:r>
        <w:rPr>
          <w:color w:val="85266B"/>
          <w:w w:val="90"/>
          <w:sz w:val="26"/>
        </w:rPr>
        <w:t>capital</w:t>
      </w:r>
      <w:r>
        <w:rPr>
          <w:color w:val="85266B"/>
          <w:spacing w:val="-3"/>
          <w:w w:val="90"/>
          <w:sz w:val="26"/>
        </w:rPr>
        <w:t xml:space="preserve"> </w:t>
      </w:r>
      <w:r>
        <w:rPr>
          <w:color w:val="85266B"/>
          <w:w w:val="90"/>
          <w:sz w:val="26"/>
        </w:rPr>
        <w:t>inflows</w:t>
      </w:r>
      <w:r>
        <w:rPr>
          <w:color w:val="85266B"/>
          <w:spacing w:val="-3"/>
          <w:w w:val="90"/>
          <w:sz w:val="26"/>
        </w:rPr>
        <w:t xml:space="preserve"> </w:t>
      </w:r>
      <w:r>
        <w:rPr>
          <w:color w:val="85266B"/>
          <w:w w:val="90"/>
          <w:sz w:val="26"/>
        </w:rPr>
        <w:t>vulnerable</w:t>
      </w:r>
      <w:r>
        <w:rPr>
          <w:color w:val="85266B"/>
          <w:spacing w:val="-3"/>
          <w:w w:val="90"/>
          <w:sz w:val="26"/>
        </w:rPr>
        <w:t xml:space="preserve"> </w:t>
      </w:r>
      <w:r>
        <w:rPr>
          <w:color w:val="85266B"/>
          <w:w w:val="90"/>
          <w:sz w:val="26"/>
        </w:rPr>
        <w:t>to</w:t>
      </w:r>
      <w:r>
        <w:rPr>
          <w:color w:val="85266B"/>
          <w:spacing w:val="-3"/>
          <w:w w:val="90"/>
          <w:sz w:val="26"/>
        </w:rPr>
        <w:t xml:space="preserve"> </w:t>
      </w:r>
      <w:r>
        <w:rPr>
          <w:color w:val="85266B"/>
          <w:w w:val="90"/>
          <w:sz w:val="26"/>
        </w:rPr>
        <w:t>refinancing</w:t>
      </w:r>
      <w:r>
        <w:rPr>
          <w:color w:val="85266B"/>
          <w:spacing w:val="-3"/>
          <w:w w:val="90"/>
          <w:sz w:val="26"/>
        </w:rPr>
        <w:t xml:space="preserve"> </w:t>
      </w:r>
      <w:r>
        <w:rPr>
          <w:color w:val="85266B"/>
          <w:w w:val="90"/>
          <w:sz w:val="26"/>
        </w:rPr>
        <w:t>risk</w:t>
      </w:r>
      <w:r>
        <w:rPr>
          <w:color w:val="85266B"/>
          <w:spacing w:val="-3"/>
          <w:w w:val="90"/>
          <w:sz w:val="26"/>
        </w:rPr>
        <w:t xml:space="preserve"> </w:t>
      </w:r>
      <w:r>
        <w:rPr>
          <w:color w:val="85266B"/>
          <w:w w:val="90"/>
          <w:sz w:val="26"/>
        </w:rPr>
        <w:t>has risen. This makes the UK more vulnerable to a reduction in foreign investor appetite for UK assets, which</w:t>
      </w:r>
      <w:r>
        <w:rPr>
          <w:color w:val="85266B"/>
          <w:spacing w:val="-8"/>
          <w:w w:val="90"/>
          <w:sz w:val="26"/>
        </w:rPr>
        <w:t xml:space="preserve"> </w:t>
      </w:r>
      <w:r>
        <w:rPr>
          <w:color w:val="85266B"/>
          <w:w w:val="90"/>
          <w:sz w:val="26"/>
        </w:rPr>
        <w:t>could</w:t>
      </w:r>
      <w:r>
        <w:rPr>
          <w:color w:val="85266B"/>
          <w:spacing w:val="-8"/>
          <w:w w:val="90"/>
          <w:sz w:val="26"/>
        </w:rPr>
        <w:t xml:space="preserve"> </w:t>
      </w:r>
      <w:r>
        <w:rPr>
          <w:color w:val="85266B"/>
          <w:w w:val="90"/>
          <w:sz w:val="26"/>
        </w:rPr>
        <w:t>lead</w:t>
      </w:r>
      <w:r>
        <w:rPr>
          <w:color w:val="85266B"/>
          <w:spacing w:val="-8"/>
          <w:w w:val="90"/>
          <w:sz w:val="26"/>
        </w:rPr>
        <w:t xml:space="preserve"> </w:t>
      </w:r>
      <w:r>
        <w:rPr>
          <w:color w:val="85266B"/>
          <w:w w:val="90"/>
          <w:sz w:val="26"/>
        </w:rPr>
        <w:t>to</w:t>
      </w:r>
      <w:r>
        <w:rPr>
          <w:color w:val="85266B"/>
          <w:spacing w:val="-8"/>
          <w:w w:val="90"/>
          <w:sz w:val="26"/>
        </w:rPr>
        <w:t xml:space="preserve"> </w:t>
      </w:r>
      <w:r>
        <w:rPr>
          <w:color w:val="85266B"/>
          <w:w w:val="90"/>
          <w:sz w:val="26"/>
        </w:rPr>
        <w:t>a</w:t>
      </w:r>
      <w:r>
        <w:rPr>
          <w:color w:val="85266B"/>
          <w:spacing w:val="-8"/>
          <w:w w:val="90"/>
          <w:sz w:val="26"/>
        </w:rPr>
        <w:t xml:space="preserve"> </w:t>
      </w:r>
      <w:r>
        <w:rPr>
          <w:color w:val="85266B"/>
          <w:w w:val="90"/>
          <w:sz w:val="26"/>
        </w:rPr>
        <w:t>tightening</w:t>
      </w:r>
      <w:r>
        <w:rPr>
          <w:color w:val="85266B"/>
          <w:spacing w:val="-8"/>
          <w:w w:val="90"/>
          <w:sz w:val="26"/>
        </w:rPr>
        <w:t xml:space="preserve"> </w:t>
      </w:r>
      <w:r>
        <w:rPr>
          <w:color w:val="85266B"/>
          <w:w w:val="90"/>
          <w:sz w:val="26"/>
        </w:rPr>
        <w:t>in</w:t>
      </w:r>
      <w:r>
        <w:rPr>
          <w:color w:val="85266B"/>
          <w:spacing w:val="-8"/>
          <w:w w:val="90"/>
          <w:sz w:val="26"/>
        </w:rPr>
        <w:t xml:space="preserve"> </w:t>
      </w:r>
      <w:r>
        <w:rPr>
          <w:color w:val="85266B"/>
          <w:w w:val="90"/>
          <w:sz w:val="26"/>
        </w:rPr>
        <w:t>credit</w:t>
      </w:r>
      <w:r>
        <w:rPr>
          <w:color w:val="85266B"/>
          <w:spacing w:val="-8"/>
          <w:w w:val="90"/>
          <w:sz w:val="26"/>
        </w:rPr>
        <w:t xml:space="preserve"> </w:t>
      </w:r>
      <w:r>
        <w:rPr>
          <w:color w:val="85266B"/>
          <w:w w:val="90"/>
          <w:sz w:val="26"/>
        </w:rPr>
        <w:t>conditions</w:t>
      </w:r>
      <w:r>
        <w:rPr>
          <w:color w:val="85266B"/>
          <w:spacing w:val="-8"/>
          <w:w w:val="90"/>
          <w:sz w:val="26"/>
        </w:rPr>
        <w:t xml:space="preserve"> </w:t>
      </w:r>
      <w:r>
        <w:rPr>
          <w:color w:val="85266B"/>
          <w:w w:val="90"/>
          <w:sz w:val="26"/>
        </w:rPr>
        <w:t>for</w:t>
      </w:r>
      <w:r>
        <w:rPr>
          <w:color w:val="85266B"/>
          <w:spacing w:val="-8"/>
          <w:w w:val="90"/>
          <w:sz w:val="26"/>
        </w:rPr>
        <w:t xml:space="preserve"> </w:t>
      </w:r>
      <w:r>
        <w:rPr>
          <w:color w:val="85266B"/>
          <w:w w:val="90"/>
          <w:sz w:val="26"/>
        </w:rPr>
        <w:t>UK</w:t>
      </w:r>
      <w:r>
        <w:rPr>
          <w:color w:val="85266B"/>
          <w:spacing w:val="-8"/>
          <w:w w:val="90"/>
          <w:sz w:val="26"/>
        </w:rPr>
        <w:t xml:space="preserve"> </w:t>
      </w:r>
      <w:r>
        <w:rPr>
          <w:color w:val="85266B"/>
          <w:w w:val="90"/>
          <w:sz w:val="26"/>
        </w:rPr>
        <w:t>households</w:t>
      </w:r>
      <w:r>
        <w:rPr>
          <w:color w:val="85266B"/>
          <w:spacing w:val="-8"/>
          <w:w w:val="90"/>
          <w:sz w:val="26"/>
        </w:rPr>
        <w:t xml:space="preserve"> </w:t>
      </w:r>
      <w:r>
        <w:rPr>
          <w:color w:val="85266B"/>
          <w:w w:val="90"/>
          <w:sz w:val="26"/>
        </w:rPr>
        <w:t>and</w:t>
      </w:r>
      <w:r>
        <w:rPr>
          <w:color w:val="85266B"/>
          <w:spacing w:val="-8"/>
          <w:w w:val="90"/>
          <w:sz w:val="26"/>
        </w:rPr>
        <w:t xml:space="preserve"> </w:t>
      </w:r>
      <w:r>
        <w:rPr>
          <w:color w:val="85266B"/>
          <w:w w:val="90"/>
          <w:sz w:val="26"/>
        </w:rPr>
        <w:t>businesses.</w:t>
      </w:r>
      <w:r>
        <w:rPr>
          <w:color w:val="85266B"/>
          <w:spacing w:val="-8"/>
          <w:w w:val="90"/>
          <w:sz w:val="26"/>
        </w:rPr>
        <w:t xml:space="preserve"> </w:t>
      </w:r>
      <w:r>
        <w:rPr>
          <w:color w:val="85266B"/>
          <w:w w:val="90"/>
          <w:sz w:val="26"/>
        </w:rPr>
        <w:t>The</w:t>
      </w:r>
      <w:r>
        <w:rPr>
          <w:color w:val="85266B"/>
          <w:spacing w:val="-8"/>
          <w:w w:val="90"/>
          <w:sz w:val="26"/>
        </w:rPr>
        <w:t xml:space="preserve"> </w:t>
      </w:r>
      <w:r>
        <w:rPr>
          <w:color w:val="85266B"/>
          <w:w w:val="90"/>
          <w:sz w:val="26"/>
        </w:rPr>
        <w:t>share</w:t>
      </w:r>
      <w:r>
        <w:rPr>
          <w:color w:val="85266B"/>
          <w:spacing w:val="-8"/>
          <w:w w:val="90"/>
          <w:sz w:val="26"/>
        </w:rPr>
        <w:t xml:space="preserve"> </w:t>
      </w:r>
      <w:r>
        <w:rPr>
          <w:color w:val="85266B"/>
          <w:w w:val="90"/>
          <w:sz w:val="26"/>
        </w:rPr>
        <w:t xml:space="preserve">of inflows into UK commercial real estate and UK leveraged loan markets has been particularly </w:t>
      </w:r>
      <w:r>
        <w:rPr>
          <w:color w:val="85266B"/>
          <w:spacing w:val="-2"/>
          <w:sz w:val="26"/>
        </w:rPr>
        <w:t>marked.</w:t>
      </w:r>
    </w:p>
    <w:p w14:paraId="74841AAE" w14:textId="77777777" w:rsidR="00674611" w:rsidRDefault="00674611">
      <w:pPr>
        <w:pStyle w:val="BodyText"/>
        <w:spacing w:before="3"/>
        <w:rPr>
          <w:sz w:val="26"/>
        </w:rPr>
      </w:pPr>
    </w:p>
    <w:p w14:paraId="0B0079F4" w14:textId="77777777" w:rsidR="00674611" w:rsidRDefault="00F77B18">
      <w:pPr>
        <w:spacing w:line="249" w:lineRule="auto"/>
        <w:ind w:left="510" w:right="526"/>
        <w:rPr>
          <w:sz w:val="26"/>
        </w:rPr>
      </w:pPr>
      <w:r>
        <w:rPr>
          <w:color w:val="85266B"/>
          <w:w w:val="90"/>
          <w:sz w:val="26"/>
        </w:rPr>
        <w:t>Major</w:t>
      </w:r>
      <w:r>
        <w:rPr>
          <w:color w:val="85266B"/>
          <w:spacing w:val="-9"/>
          <w:w w:val="90"/>
          <w:sz w:val="26"/>
        </w:rPr>
        <w:t xml:space="preserve"> </w:t>
      </w:r>
      <w:r>
        <w:rPr>
          <w:color w:val="85266B"/>
          <w:w w:val="90"/>
          <w:sz w:val="26"/>
        </w:rPr>
        <w:t>UK</w:t>
      </w:r>
      <w:r>
        <w:rPr>
          <w:color w:val="85266B"/>
          <w:spacing w:val="-9"/>
          <w:w w:val="90"/>
          <w:sz w:val="26"/>
        </w:rPr>
        <w:t xml:space="preserve"> </w:t>
      </w:r>
      <w:r>
        <w:rPr>
          <w:color w:val="85266B"/>
          <w:w w:val="90"/>
          <w:sz w:val="26"/>
        </w:rPr>
        <w:t>banks</w:t>
      </w:r>
      <w:r>
        <w:rPr>
          <w:color w:val="85266B"/>
          <w:spacing w:val="-9"/>
          <w:w w:val="90"/>
          <w:sz w:val="26"/>
        </w:rPr>
        <w:t xml:space="preserve"> </w:t>
      </w:r>
      <w:r>
        <w:rPr>
          <w:color w:val="85266B"/>
          <w:w w:val="90"/>
          <w:sz w:val="26"/>
        </w:rPr>
        <w:t>were</w:t>
      </w:r>
      <w:r>
        <w:rPr>
          <w:color w:val="85266B"/>
          <w:spacing w:val="-9"/>
          <w:w w:val="90"/>
          <w:sz w:val="26"/>
        </w:rPr>
        <w:t xml:space="preserve"> </w:t>
      </w:r>
      <w:r>
        <w:rPr>
          <w:color w:val="85266B"/>
          <w:w w:val="90"/>
          <w:sz w:val="26"/>
        </w:rPr>
        <w:t>found</w:t>
      </w:r>
      <w:r>
        <w:rPr>
          <w:color w:val="85266B"/>
          <w:spacing w:val="-9"/>
          <w:w w:val="90"/>
          <w:sz w:val="26"/>
        </w:rPr>
        <w:t xml:space="preserve"> </w:t>
      </w:r>
      <w:r>
        <w:rPr>
          <w:color w:val="85266B"/>
          <w:w w:val="90"/>
          <w:sz w:val="26"/>
        </w:rPr>
        <w:t>to</w:t>
      </w:r>
      <w:r>
        <w:rPr>
          <w:color w:val="85266B"/>
          <w:spacing w:val="-9"/>
          <w:w w:val="90"/>
          <w:sz w:val="26"/>
        </w:rPr>
        <w:t xml:space="preserve"> </w:t>
      </w:r>
      <w:r>
        <w:rPr>
          <w:color w:val="85266B"/>
          <w:w w:val="90"/>
          <w:sz w:val="26"/>
        </w:rPr>
        <w:t>be</w:t>
      </w:r>
      <w:r>
        <w:rPr>
          <w:color w:val="85266B"/>
          <w:spacing w:val="-9"/>
          <w:w w:val="90"/>
          <w:sz w:val="26"/>
        </w:rPr>
        <w:t xml:space="preserve"> </w:t>
      </w:r>
      <w:r>
        <w:rPr>
          <w:color w:val="85266B"/>
          <w:w w:val="90"/>
          <w:sz w:val="26"/>
        </w:rPr>
        <w:t>resilient</w:t>
      </w:r>
      <w:r>
        <w:rPr>
          <w:color w:val="85266B"/>
          <w:spacing w:val="-9"/>
          <w:w w:val="90"/>
          <w:sz w:val="26"/>
        </w:rPr>
        <w:t xml:space="preserve"> </w:t>
      </w:r>
      <w:r>
        <w:rPr>
          <w:color w:val="85266B"/>
          <w:w w:val="90"/>
          <w:sz w:val="26"/>
        </w:rPr>
        <w:t>to</w:t>
      </w:r>
      <w:r>
        <w:rPr>
          <w:color w:val="85266B"/>
          <w:spacing w:val="-9"/>
          <w:w w:val="90"/>
          <w:sz w:val="26"/>
        </w:rPr>
        <w:t xml:space="preserve"> </w:t>
      </w:r>
      <w:r>
        <w:rPr>
          <w:color w:val="85266B"/>
          <w:w w:val="90"/>
          <w:sz w:val="26"/>
        </w:rPr>
        <w:t>external</w:t>
      </w:r>
      <w:r>
        <w:rPr>
          <w:color w:val="85266B"/>
          <w:spacing w:val="-9"/>
          <w:w w:val="90"/>
          <w:sz w:val="26"/>
        </w:rPr>
        <w:t xml:space="preserve"> </w:t>
      </w:r>
      <w:r>
        <w:rPr>
          <w:color w:val="85266B"/>
          <w:w w:val="90"/>
          <w:sz w:val="26"/>
        </w:rPr>
        <w:t>financing</w:t>
      </w:r>
      <w:r>
        <w:rPr>
          <w:color w:val="85266B"/>
          <w:spacing w:val="-9"/>
          <w:w w:val="90"/>
          <w:sz w:val="26"/>
        </w:rPr>
        <w:t xml:space="preserve"> </w:t>
      </w:r>
      <w:r>
        <w:rPr>
          <w:color w:val="85266B"/>
          <w:w w:val="90"/>
          <w:sz w:val="26"/>
        </w:rPr>
        <w:t>risks</w:t>
      </w:r>
      <w:r>
        <w:rPr>
          <w:color w:val="85266B"/>
          <w:spacing w:val="-9"/>
          <w:w w:val="90"/>
          <w:sz w:val="26"/>
        </w:rPr>
        <w:t xml:space="preserve"> </w:t>
      </w:r>
      <w:r>
        <w:rPr>
          <w:color w:val="85266B"/>
          <w:w w:val="90"/>
          <w:sz w:val="26"/>
        </w:rPr>
        <w:t>in</w:t>
      </w:r>
      <w:r>
        <w:rPr>
          <w:color w:val="85266B"/>
          <w:spacing w:val="-9"/>
          <w:w w:val="90"/>
          <w:sz w:val="26"/>
        </w:rPr>
        <w:t xml:space="preserve"> </w:t>
      </w:r>
      <w:r>
        <w:rPr>
          <w:color w:val="85266B"/>
          <w:w w:val="90"/>
          <w:sz w:val="26"/>
        </w:rPr>
        <w:t>the</w:t>
      </w:r>
      <w:r>
        <w:rPr>
          <w:color w:val="85266B"/>
          <w:spacing w:val="-9"/>
          <w:w w:val="90"/>
          <w:sz w:val="26"/>
        </w:rPr>
        <w:t xml:space="preserve"> </w:t>
      </w:r>
      <w:r>
        <w:rPr>
          <w:color w:val="85266B"/>
          <w:w w:val="90"/>
          <w:sz w:val="26"/>
        </w:rPr>
        <w:t>2017</w:t>
      </w:r>
      <w:r>
        <w:rPr>
          <w:color w:val="85266B"/>
          <w:spacing w:val="-9"/>
          <w:w w:val="90"/>
          <w:sz w:val="26"/>
        </w:rPr>
        <w:t xml:space="preserve"> </w:t>
      </w:r>
      <w:r>
        <w:rPr>
          <w:color w:val="85266B"/>
          <w:w w:val="90"/>
          <w:sz w:val="26"/>
        </w:rPr>
        <w:t>stress</w:t>
      </w:r>
      <w:r>
        <w:rPr>
          <w:color w:val="85266B"/>
          <w:spacing w:val="-9"/>
          <w:w w:val="90"/>
          <w:sz w:val="26"/>
        </w:rPr>
        <w:t xml:space="preserve"> </w:t>
      </w:r>
      <w:r>
        <w:rPr>
          <w:color w:val="85266B"/>
          <w:w w:val="90"/>
          <w:sz w:val="26"/>
        </w:rPr>
        <w:t>test,</w:t>
      </w:r>
      <w:r>
        <w:rPr>
          <w:color w:val="85266B"/>
          <w:spacing w:val="-9"/>
          <w:w w:val="90"/>
          <w:sz w:val="26"/>
        </w:rPr>
        <w:t xml:space="preserve"> </w:t>
      </w:r>
      <w:r>
        <w:rPr>
          <w:color w:val="85266B"/>
          <w:w w:val="90"/>
          <w:sz w:val="26"/>
        </w:rPr>
        <w:t>and</w:t>
      </w:r>
      <w:r>
        <w:rPr>
          <w:color w:val="85266B"/>
          <w:spacing w:val="-9"/>
          <w:w w:val="90"/>
          <w:sz w:val="26"/>
        </w:rPr>
        <w:t xml:space="preserve"> </w:t>
      </w:r>
      <w:r>
        <w:rPr>
          <w:color w:val="85266B"/>
          <w:w w:val="90"/>
          <w:sz w:val="26"/>
        </w:rPr>
        <w:t>will be tested against these risks again in 2018.</w:t>
      </w:r>
    </w:p>
    <w:p w14:paraId="2C53391E" w14:textId="77777777" w:rsidR="00674611" w:rsidRDefault="00674611">
      <w:pPr>
        <w:pStyle w:val="BodyText"/>
        <w:spacing w:before="62"/>
      </w:pPr>
    </w:p>
    <w:p w14:paraId="0FC30593" w14:textId="77777777" w:rsidR="00674611" w:rsidRDefault="00674611">
      <w:pPr>
        <w:pStyle w:val="BodyText"/>
        <w:sectPr w:rsidR="00674611">
          <w:headerReference w:type="even" r:id="rId121"/>
          <w:headerReference w:type="default" r:id="rId122"/>
          <w:pgSz w:w="11910" w:h="16840"/>
          <w:pgMar w:top="620" w:right="283" w:bottom="280" w:left="283" w:header="425" w:footer="0" w:gutter="0"/>
          <w:pgNumType w:start="25"/>
          <w:cols w:space="720"/>
        </w:sectPr>
      </w:pPr>
    </w:p>
    <w:p w14:paraId="47B98B6E" w14:textId="77777777" w:rsidR="00674611" w:rsidRDefault="00674611">
      <w:pPr>
        <w:pStyle w:val="BodyText"/>
        <w:spacing w:before="9"/>
        <w:rPr>
          <w:sz w:val="18"/>
        </w:rPr>
      </w:pPr>
    </w:p>
    <w:p w14:paraId="3426C930" w14:textId="77777777" w:rsidR="00674611" w:rsidRDefault="00F77B18">
      <w:pPr>
        <w:spacing w:before="1"/>
        <w:ind w:left="510"/>
        <w:rPr>
          <w:sz w:val="18"/>
        </w:rPr>
      </w:pPr>
      <w:r>
        <w:rPr>
          <w:rFonts w:ascii="Trebuchet MS"/>
          <w:b/>
          <w:color w:val="85266B"/>
          <w:spacing w:val="-6"/>
          <w:sz w:val="18"/>
        </w:rPr>
        <w:t>Chart</w:t>
      </w:r>
      <w:r>
        <w:rPr>
          <w:rFonts w:ascii="Trebuchet MS"/>
          <w:b/>
          <w:color w:val="85266B"/>
          <w:spacing w:val="-16"/>
          <w:sz w:val="18"/>
        </w:rPr>
        <w:t xml:space="preserve"> </w:t>
      </w:r>
      <w:r>
        <w:rPr>
          <w:rFonts w:ascii="Trebuchet MS"/>
          <w:b/>
          <w:color w:val="85266B"/>
          <w:spacing w:val="-6"/>
          <w:sz w:val="18"/>
        </w:rPr>
        <w:t>A.31</w:t>
      </w:r>
      <w:r>
        <w:rPr>
          <w:rFonts w:ascii="Trebuchet MS"/>
          <w:b/>
          <w:color w:val="85266B"/>
          <w:spacing w:val="-8"/>
          <w:sz w:val="18"/>
        </w:rPr>
        <w:t xml:space="preserve"> </w:t>
      </w:r>
      <w:r>
        <w:rPr>
          <w:color w:val="85266B"/>
          <w:spacing w:val="-6"/>
          <w:sz w:val="18"/>
        </w:rPr>
        <w:t>The</w:t>
      </w:r>
      <w:r>
        <w:rPr>
          <w:color w:val="85266B"/>
          <w:spacing w:val="-14"/>
          <w:sz w:val="18"/>
        </w:rPr>
        <w:t xml:space="preserve"> </w:t>
      </w:r>
      <w:r>
        <w:rPr>
          <w:color w:val="85266B"/>
          <w:spacing w:val="-6"/>
          <w:sz w:val="18"/>
        </w:rPr>
        <w:t>UK</w:t>
      </w:r>
      <w:r>
        <w:rPr>
          <w:color w:val="85266B"/>
          <w:spacing w:val="-7"/>
          <w:sz w:val="18"/>
        </w:rPr>
        <w:t xml:space="preserve"> </w:t>
      </w:r>
      <w:r>
        <w:rPr>
          <w:color w:val="85266B"/>
          <w:spacing w:val="-6"/>
          <w:sz w:val="18"/>
        </w:rPr>
        <w:t>has</w:t>
      </w:r>
      <w:r>
        <w:rPr>
          <w:color w:val="85266B"/>
          <w:spacing w:val="-8"/>
          <w:sz w:val="18"/>
        </w:rPr>
        <w:t xml:space="preserve"> </w:t>
      </w:r>
      <w:r>
        <w:rPr>
          <w:color w:val="85266B"/>
          <w:spacing w:val="-6"/>
          <w:sz w:val="18"/>
        </w:rPr>
        <w:t>a</w:t>
      </w:r>
      <w:r>
        <w:rPr>
          <w:color w:val="85266B"/>
          <w:spacing w:val="-8"/>
          <w:sz w:val="18"/>
        </w:rPr>
        <w:t xml:space="preserve"> </w:t>
      </w:r>
      <w:r>
        <w:rPr>
          <w:color w:val="85266B"/>
          <w:spacing w:val="-6"/>
          <w:sz w:val="18"/>
        </w:rPr>
        <w:t>large</w:t>
      </w:r>
      <w:r>
        <w:rPr>
          <w:color w:val="85266B"/>
          <w:spacing w:val="-8"/>
          <w:sz w:val="18"/>
        </w:rPr>
        <w:t xml:space="preserve"> </w:t>
      </w:r>
      <w:r>
        <w:rPr>
          <w:color w:val="85266B"/>
          <w:spacing w:val="-6"/>
          <w:sz w:val="18"/>
        </w:rPr>
        <w:t>stock</w:t>
      </w:r>
      <w:r>
        <w:rPr>
          <w:color w:val="85266B"/>
          <w:spacing w:val="-12"/>
          <w:sz w:val="18"/>
        </w:rPr>
        <w:t xml:space="preserve"> </w:t>
      </w:r>
      <w:r>
        <w:rPr>
          <w:color w:val="85266B"/>
          <w:spacing w:val="-6"/>
          <w:sz w:val="18"/>
        </w:rPr>
        <w:t>of</w:t>
      </w:r>
      <w:r>
        <w:rPr>
          <w:color w:val="85266B"/>
          <w:spacing w:val="-8"/>
          <w:sz w:val="18"/>
        </w:rPr>
        <w:t xml:space="preserve"> </w:t>
      </w:r>
      <w:r>
        <w:rPr>
          <w:color w:val="85266B"/>
          <w:spacing w:val="-6"/>
          <w:sz w:val="18"/>
        </w:rPr>
        <w:t>external</w:t>
      </w:r>
      <w:r>
        <w:rPr>
          <w:color w:val="85266B"/>
          <w:spacing w:val="-8"/>
          <w:sz w:val="18"/>
        </w:rPr>
        <w:t xml:space="preserve"> </w:t>
      </w:r>
      <w:r>
        <w:rPr>
          <w:color w:val="85266B"/>
          <w:spacing w:val="-6"/>
          <w:sz w:val="18"/>
        </w:rPr>
        <w:t>liabilities</w:t>
      </w:r>
    </w:p>
    <w:p w14:paraId="4F010230" w14:textId="77777777" w:rsidR="00674611" w:rsidRDefault="00F77B18">
      <w:pPr>
        <w:spacing w:before="9" w:line="164" w:lineRule="exact"/>
        <w:ind w:left="510"/>
        <w:rPr>
          <w:position w:val="4"/>
          <w:sz w:val="12"/>
        </w:rPr>
      </w:pPr>
      <w:r>
        <w:rPr>
          <w:color w:val="231F20"/>
          <w:w w:val="90"/>
          <w:sz w:val="16"/>
        </w:rPr>
        <w:t>UK</w:t>
      </w:r>
      <w:r>
        <w:rPr>
          <w:color w:val="231F20"/>
          <w:spacing w:val="1"/>
          <w:sz w:val="16"/>
        </w:rPr>
        <w:t xml:space="preserve"> </w:t>
      </w:r>
      <w:r>
        <w:rPr>
          <w:color w:val="231F20"/>
          <w:w w:val="90"/>
          <w:sz w:val="16"/>
        </w:rPr>
        <w:t>gross</w:t>
      </w:r>
      <w:r>
        <w:rPr>
          <w:color w:val="231F20"/>
          <w:spacing w:val="1"/>
          <w:sz w:val="16"/>
        </w:rPr>
        <w:t xml:space="preserve"> </w:t>
      </w:r>
      <w:r>
        <w:rPr>
          <w:color w:val="231F20"/>
          <w:w w:val="90"/>
          <w:sz w:val="16"/>
        </w:rPr>
        <w:t>external</w:t>
      </w:r>
      <w:r>
        <w:rPr>
          <w:color w:val="231F20"/>
          <w:spacing w:val="1"/>
          <w:sz w:val="16"/>
        </w:rPr>
        <w:t xml:space="preserve"> </w:t>
      </w:r>
      <w:r>
        <w:rPr>
          <w:color w:val="231F20"/>
          <w:w w:val="90"/>
          <w:sz w:val="16"/>
        </w:rPr>
        <w:t>liabilities</w:t>
      </w:r>
      <w:r>
        <w:rPr>
          <w:color w:val="231F20"/>
          <w:spacing w:val="2"/>
          <w:sz w:val="16"/>
        </w:rPr>
        <w:t xml:space="preserve"> </w:t>
      </w:r>
      <w:r>
        <w:rPr>
          <w:color w:val="231F20"/>
          <w:w w:val="90"/>
          <w:sz w:val="16"/>
        </w:rPr>
        <w:t>by</w:t>
      </w:r>
      <w:r>
        <w:rPr>
          <w:color w:val="231F20"/>
          <w:spacing w:val="1"/>
          <w:sz w:val="16"/>
        </w:rPr>
        <w:t xml:space="preserve"> </w:t>
      </w:r>
      <w:r>
        <w:rPr>
          <w:color w:val="231F20"/>
          <w:spacing w:val="-2"/>
          <w:w w:val="90"/>
          <w:sz w:val="16"/>
        </w:rPr>
        <w:t>type</w:t>
      </w:r>
      <w:r>
        <w:rPr>
          <w:color w:val="231F20"/>
          <w:spacing w:val="-2"/>
          <w:w w:val="90"/>
          <w:position w:val="4"/>
          <w:sz w:val="12"/>
        </w:rPr>
        <w:t>(a)</w:t>
      </w:r>
    </w:p>
    <w:p w14:paraId="74BDDDC6" w14:textId="77777777" w:rsidR="00674611" w:rsidRDefault="00F77B18">
      <w:pPr>
        <w:spacing w:before="101"/>
        <w:ind w:left="510"/>
        <w:rPr>
          <w:rFonts w:ascii="Cambria" w:hAnsi="Cambria"/>
          <w:i/>
          <w:sz w:val="20"/>
        </w:rPr>
      </w:pPr>
      <w:r>
        <w:br w:type="column"/>
      </w:r>
      <w:r>
        <w:rPr>
          <w:rFonts w:ascii="Cambria" w:hAnsi="Cambria"/>
          <w:i/>
          <w:color w:val="85266B"/>
          <w:w w:val="90"/>
          <w:sz w:val="20"/>
        </w:rPr>
        <w:t>The</w:t>
      </w:r>
      <w:r>
        <w:rPr>
          <w:rFonts w:ascii="Cambria" w:hAnsi="Cambria"/>
          <w:i/>
          <w:color w:val="85266B"/>
          <w:sz w:val="20"/>
        </w:rPr>
        <w:t xml:space="preserve"> </w:t>
      </w:r>
      <w:r>
        <w:rPr>
          <w:rFonts w:ascii="Cambria" w:hAnsi="Cambria"/>
          <w:i/>
          <w:color w:val="85266B"/>
          <w:w w:val="90"/>
          <w:sz w:val="20"/>
        </w:rPr>
        <w:t>UK</w:t>
      </w:r>
      <w:r>
        <w:rPr>
          <w:rFonts w:ascii="Cambria" w:hAnsi="Cambria"/>
          <w:i/>
          <w:color w:val="85266B"/>
          <w:sz w:val="20"/>
        </w:rPr>
        <w:t xml:space="preserve"> </w:t>
      </w:r>
      <w:r>
        <w:rPr>
          <w:rFonts w:ascii="Cambria" w:hAnsi="Cambria"/>
          <w:i/>
          <w:color w:val="85266B"/>
          <w:w w:val="90"/>
          <w:sz w:val="20"/>
        </w:rPr>
        <w:t>has</w:t>
      </w:r>
      <w:r>
        <w:rPr>
          <w:rFonts w:ascii="Cambria" w:hAnsi="Cambria"/>
          <w:i/>
          <w:color w:val="85266B"/>
          <w:sz w:val="20"/>
        </w:rPr>
        <w:t xml:space="preserve"> </w:t>
      </w:r>
      <w:r>
        <w:rPr>
          <w:rFonts w:ascii="Cambria" w:hAnsi="Cambria"/>
          <w:i/>
          <w:color w:val="85266B"/>
          <w:w w:val="90"/>
          <w:sz w:val="20"/>
        </w:rPr>
        <w:t>a</w:t>
      </w:r>
      <w:r>
        <w:rPr>
          <w:rFonts w:ascii="Cambria" w:hAnsi="Cambria"/>
          <w:i/>
          <w:color w:val="85266B"/>
          <w:sz w:val="20"/>
        </w:rPr>
        <w:t xml:space="preserve"> </w:t>
      </w:r>
      <w:r>
        <w:rPr>
          <w:rFonts w:ascii="Cambria" w:hAnsi="Cambria"/>
          <w:i/>
          <w:color w:val="85266B"/>
          <w:w w:val="90"/>
          <w:sz w:val="20"/>
        </w:rPr>
        <w:t>large</w:t>
      </w:r>
      <w:r>
        <w:rPr>
          <w:rFonts w:ascii="Cambria" w:hAnsi="Cambria"/>
          <w:i/>
          <w:color w:val="85266B"/>
          <w:spacing w:val="1"/>
          <w:sz w:val="20"/>
        </w:rPr>
        <w:t xml:space="preserve"> </w:t>
      </w:r>
      <w:r>
        <w:rPr>
          <w:rFonts w:ascii="Cambria" w:hAnsi="Cambria"/>
          <w:i/>
          <w:color w:val="85266B"/>
          <w:w w:val="90"/>
          <w:sz w:val="20"/>
        </w:rPr>
        <w:t>stock</w:t>
      </w:r>
      <w:r>
        <w:rPr>
          <w:rFonts w:ascii="Cambria" w:hAnsi="Cambria"/>
          <w:i/>
          <w:color w:val="85266B"/>
          <w:sz w:val="20"/>
        </w:rPr>
        <w:t xml:space="preserve"> </w:t>
      </w:r>
      <w:r>
        <w:rPr>
          <w:rFonts w:ascii="Cambria" w:hAnsi="Cambria"/>
          <w:i/>
          <w:color w:val="85266B"/>
          <w:w w:val="90"/>
          <w:sz w:val="20"/>
        </w:rPr>
        <w:t>of</w:t>
      </w:r>
      <w:r>
        <w:rPr>
          <w:rFonts w:ascii="Cambria" w:hAnsi="Cambria"/>
          <w:i/>
          <w:color w:val="85266B"/>
          <w:sz w:val="20"/>
        </w:rPr>
        <w:t xml:space="preserve"> </w:t>
      </w:r>
      <w:r>
        <w:rPr>
          <w:rFonts w:ascii="Cambria" w:hAnsi="Cambria"/>
          <w:i/>
          <w:color w:val="85266B"/>
          <w:w w:val="90"/>
          <w:sz w:val="20"/>
        </w:rPr>
        <w:t>assets</w:t>
      </w:r>
      <w:r>
        <w:rPr>
          <w:rFonts w:ascii="Cambria" w:hAnsi="Cambria"/>
          <w:i/>
          <w:color w:val="85266B"/>
          <w:sz w:val="20"/>
        </w:rPr>
        <w:t xml:space="preserve"> </w:t>
      </w:r>
      <w:r>
        <w:rPr>
          <w:rFonts w:ascii="Cambria" w:hAnsi="Cambria"/>
          <w:i/>
          <w:color w:val="85266B"/>
          <w:w w:val="90"/>
          <w:sz w:val="20"/>
        </w:rPr>
        <w:t>held</w:t>
      </w:r>
      <w:r>
        <w:rPr>
          <w:rFonts w:ascii="Cambria" w:hAnsi="Cambria"/>
          <w:i/>
          <w:color w:val="85266B"/>
          <w:sz w:val="20"/>
        </w:rPr>
        <w:t xml:space="preserve"> </w:t>
      </w:r>
      <w:r>
        <w:rPr>
          <w:rFonts w:ascii="Cambria" w:hAnsi="Cambria"/>
          <w:i/>
          <w:color w:val="85266B"/>
          <w:w w:val="90"/>
          <w:sz w:val="20"/>
        </w:rPr>
        <w:t>by</w:t>
      </w:r>
      <w:r>
        <w:rPr>
          <w:rFonts w:ascii="Cambria" w:hAnsi="Cambria"/>
          <w:i/>
          <w:color w:val="85266B"/>
          <w:spacing w:val="1"/>
          <w:sz w:val="20"/>
        </w:rPr>
        <w:t xml:space="preserve"> </w:t>
      </w:r>
      <w:r>
        <w:rPr>
          <w:rFonts w:ascii="Cambria" w:hAnsi="Cambria"/>
          <w:i/>
          <w:color w:val="85266B"/>
          <w:w w:val="90"/>
          <w:sz w:val="20"/>
        </w:rPr>
        <w:t>foreign</w:t>
      </w:r>
      <w:r>
        <w:rPr>
          <w:rFonts w:ascii="Cambria" w:hAnsi="Cambria"/>
          <w:i/>
          <w:color w:val="85266B"/>
          <w:sz w:val="20"/>
        </w:rPr>
        <w:t xml:space="preserve"> </w:t>
      </w:r>
      <w:r>
        <w:rPr>
          <w:rFonts w:ascii="Cambria" w:hAnsi="Cambria"/>
          <w:i/>
          <w:color w:val="85266B"/>
          <w:spacing w:val="-2"/>
          <w:w w:val="90"/>
          <w:sz w:val="20"/>
        </w:rPr>
        <w:t>investors…</w:t>
      </w:r>
    </w:p>
    <w:p w14:paraId="32F1FC2D" w14:textId="77777777" w:rsidR="00674611" w:rsidRDefault="00F77B18">
      <w:pPr>
        <w:pStyle w:val="BodyText"/>
        <w:spacing w:before="16"/>
        <w:ind w:left="510"/>
      </w:pPr>
      <w:r>
        <w:rPr>
          <w:noProof/>
        </w:rPr>
        <mc:AlternateContent>
          <mc:Choice Requires="wps">
            <w:drawing>
              <wp:anchor distT="0" distB="0" distL="0" distR="0" simplePos="0" relativeHeight="15789056" behindDoc="0" locked="0" layoutInCell="1" allowOverlap="1" wp14:anchorId="6A767B99" wp14:editId="5E709E6E">
                <wp:simplePos x="0" y="0"/>
                <wp:positionH relativeFrom="page">
                  <wp:posOffset>503999</wp:posOffset>
                </wp:positionH>
                <wp:positionV relativeFrom="paragraph">
                  <wp:posOffset>-120927</wp:posOffset>
                </wp:positionV>
                <wp:extent cx="3096260" cy="1270"/>
                <wp:effectExtent l="0" t="0" r="0" b="0"/>
                <wp:wrapNone/>
                <wp:docPr id="743" name="Graphic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12270C81" id="Graphic 743" o:spid="_x0000_s1026" style="position:absolute;margin-left:39.7pt;margin-top:-9.5pt;width:243.8pt;height:.1pt;z-index:1578905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" path="m,l3096006,e" filled="f" strokecolor="#85266b" strokeweight=".7pt">
                <v:path arrowok="t"/>
                <w10:wrap anchorx="page"/>
              </v:shape>
            </w:pict>
          </mc:Fallback>
        </mc:AlternateContent>
      </w:r>
      <w:r>
        <w:rPr>
          <w:color w:val="231F20"/>
          <w:w w:val="90"/>
        </w:rPr>
        <w:t>The</w:t>
      </w:r>
      <w:r>
        <w:rPr>
          <w:color w:val="231F20"/>
          <w:spacing w:val="-5"/>
          <w:w w:val="90"/>
        </w:rPr>
        <w:t xml:space="preserve"> </w:t>
      </w:r>
      <w:r>
        <w:rPr>
          <w:color w:val="231F20"/>
          <w:w w:val="90"/>
        </w:rPr>
        <w:t>UK</w:t>
      </w:r>
      <w:r>
        <w:rPr>
          <w:color w:val="231F20"/>
          <w:spacing w:val="-4"/>
          <w:w w:val="90"/>
        </w:rPr>
        <w:t xml:space="preserve"> </w:t>
      </w:r>
      <w:r>
        <w:rPr>
          <w:color w:val="231F20"/>
          <w:w w:val="90"/>
        </w:rPr>
        <w:t>is</w:t>
      </w:r>
      <w:r>
        <w:rPr>
          <w:color w:val="231F20"/>
          <w:spacing w:val="-4"/>
          <w:w w:val="90"/>
        </w:rPr>
        <w:t xml:space="preserve"> </w:t>
      </w:r>
      <w:r>
        <w:rPr>
          <w:color w:val="231F20"/>
          <w:w w:val="90"/>
        </w:rPr>
        <w:t>one</w:t>
      </w:r>
      <w:r>
        <w:rPr>
          <w:color w:val="231F20"/>
          <w:spacing w:val="-4"/>
          <w:w w:val="90"/>
        </w:rPr>
        <w:t xml:space="preserve"> </w:t>
      </w:r>
      <w:r>
        <w:rPr>
          <w:color w:val="231F20"/>
          <w:w w:val="90"/>
        </w:rPr>
        <w:t>of</w:t>
      </w:r>
      <w:r>
        <w:rPr>
          <w:color w:val="231F20"/>
          <w:spacing w:val="-4"/>
          <w:w w:val="90"/>
        </w:rPr>
        <w:t xml:space="preserve"> </w:t>
      </w:r>
      <w:r>
        <w:rPr>
          <w:color w:val="231F20"/>
          <w:w w:val="90"/>
        </w:rPr>
        <w:t>the</w:t>
      </w:r>
      <w:r>
        <w:rPr>
          <w:color w:val="231F20"/>
          <w:spacing w:val="-4"/>
          <w:w w:val="90"/>
        </w:rPr>
        <w:t xml:space="preserve"> </w:t>
      </w:r>
      <w:r>
        <w:rPr>
          <w:color w:val="231F20"/>
          <w:w w:val="90"/>
        </w:rPr>
        <w:t>most</w:t>
      </w:r>
      <w:r>
        <w:rPr>
          <w:color w:val="231F20"/>
          <w:spacing w:val="-5"/>
          <w:w w:val="90"/>
        </w:rPr>
        <w:t xml:space="preserve"> </w:t>
      </w:r>
      <w:r>
        <w:rPr>
          <w:color w:val="231F20"/>
          <w:w w:val="90"/>
        </w:rPr>
        <w:t>financially</w:t>
      </w:r>
      <w:r>
        <w:rPr>
          <w:color w:val="231F20"/>
          <w:spacing w:val="-4"/>
          <w:w w:val="90"/>
        </w:rPr>
        <w:t xml:space="preserve"> </w:t>
      </w:r>
      <w:r>
        <w:rPr>
          <w:color w:val="231F20"/>
          <w:w w:val="90"/>
        </w:rPr>
        <w:t>open</w:t>
      </w:r>
      <w:r>
        <w:rPr>
          <w:color w:val="231F20"/>
          <w:spacing w:val="-4"/>
          <w:w w:val="90"/>
        </w:rPr>
        <w:t xml:space="preserve"> </w:t>
      </w:r>
      <w:r>
        <w:rPr>
          <w:color w:val="231F20"/>
          <w:w w:val="90"/>
        </w:rPr>
        <w:t>major</w:t>
      </w:r>
      <w:r>
        <w:rPr>
          <w:color w:val="231F20"/>
          <w:spacing w:val="-4"/>
          <w:w w:val="90"/>
        </w:rPr>
        <w:t xml:space="preserve"> </w:t>
      </w:r>
      <w:r>
        <w:rPr>
          <w:color w:val="231F20"/>
          <w:spacing w:val="-2"/>
          <w:w w:val="90"/>
        </w:rPr>
        <w:t>advanced</w:t>
      </w:r>
    </w:p>
    <w:p w14:paraId="08641EF2" w14:textId="77777777" w:rsidR="00674611" w:rsidRDefault="00674611">
      <w:pPr>
        <w:pStyle w:val="BodyText"/>
        <w:sectPr w:rsidR="00674611">
          <w:type w:val="continuous"/>
          <w:pgSz w:w="11910" w:h="16840"/>
          <w:pgMar w:top="1540" w:right="283" w:bottom="0" w:left="283" w:header="425" w:footer="0" w:gutter="0"/>
          <w:cols w:num="2" w:space="720" w:equalWidth="0">
            <w:col w:w="4824" w:space="505"/>
            <w:col w:w="6015"/>
          </w:cols>
        </w:sectPr>
      </w:pPr>
    </w:p>
    <w:p w14:paraId="0403E02B" w14:textId="77777777" w:rsidR="00674611" w:rsidRDefault="00674611">
      <w:pPr>
        <w:pStyle w:val="BodyText"/>
        <w:spacing w:before="8"/>
        <w:rPr>
          <w:sz w:val="12"/>
        </w:rPr>
      </w:pPr>
    </w:p>
    <w:p w14:paraId="23BB7238" w14:textId="77777777" w:rsidR="00674611" w:rsidRDefault="00F77B18">
      <w:pPr>
        <w:spacing w:line="312" w:lineRule="auto"/>
        <w:ind w:left="515"/>
        <w:rPr>
          <w:sz w:val="12"/>
        </w:rPr>
      </w:pPr>
      <w:r>
        <w:rPr>
          <w:noProof/>
          <w:position w:val="-3"/>
        </w:rPr>
        <w:drawing>
          <wp:inline distT="0" distB="0" distL="0" distR="0" wp14:anchorId="217AD9D9" wp14:editId="0104254A">
            <wp:extent cx="90004" cy="89992"/>
            <wp:effectExtent l="0" t="0" r="0" b="0"/>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35" cstate="print"/>
                    <a:stretch>
                      <a:fillRect/>
                    </a:stretch>
                  </pic:blipFill>
                  <pic:spPr>
                    <a:xfrm>
                      <a:off x="0" y="0"/>
                      <a:ext cx="90004" cy="89992"/>
                    </a:xfrm>
                    <a:prstGeom prst="rect">
                      <a:avLst/>
                    </a:prstGeom>
                  </pic:spPr>
                </pic:pic>
              </a:graphicData>
            </a:graphic>
          </wp:inline>
        </w:drawing>
      </w:r>
      <w:r>
        <w:rPr>
          <w:rFonts w:ascii="Times New Roman"/>
          <w:spacing w:val="14"/>
          <w:sz w:val="20"/>
        </w:rPr>
        <w:t xml:space="preserve"> </w:t>
      </w:r>
      <w:r>
        <w:rPr>
          <w:color w:val="231F20"/>
          <w:w w:val="90"/>
          <w:sz w:val="12"/>
        </w:rPr>
        <w:t>Other</w:t>
      </w:r>
      <w:r>
        <w:rPr>
          <w:color w:val="231F20"/>
          <w:spacing w:val="-5"/>
          <w:w w:val="90"/>
          <w:sz w:val="12"/>
        </w:rPr>
        <w:t xml:space="preserve"> </w:t>
      </w:r>
      <w:r>
        <w:rPr>
          <w:color w:val="231F20"/>
          <w:w w:val="90"/>
          <w:sz w:val="12"/>
        </w:rPr>
        <w:t>investment</w:t>
      </w:r>
      <w:r>
        <w:rPr>
          <w:color w:val="231F20"/>
          <w:spacing w:val="-5"/>
          <w:w w:val="90"/>
          <w:sz w:val="12"/>
        </w:rPr>
        <w:t xml:space="preserve"> </w:t>
      </w:r>
      <w:r>
        <w:rPr>
          <w:color w:val="231F20"/>
          <w:w w:val="90"/>
          <w:sz w:val="12"/>
        </w:rPr>
        <w:t>(mostly</w:t>
      </w:r>
      <w:r>
        <w:rPr>
          <w:color w:val="231F20"/>
          <w:spacing w:val="-5"/>
          <w:w w:val="90"/>
          <w:sz w:val="12"/>
        </w:rPr>
        <w:t xml:space="preserve"> </w:t>
      </w:r>
      <w:r>
        <w:rPr>
          <w:color w:val="231F20"/>
          <w:w w:val="90"/>
          <w:sz w:val="12"/>
        </w:rPr>
        <w:t>loans</w:t>
      </w:r>
      <w:r>
        <w:rPr>
          <w:color w:val="231F20"/>
          <w:spacing w:val="-5"/>
          <w:w w:val="90"/>
          <w:sz w:val="12"/>
        </w:rPr>
        <w:t xml:space="preserve"> </w:t>
      </w:r>
      <w:r>
        <w:rPr>
          <w:color w:val="231F20"/>
          <w:w w:val="90"/>
          <w:sz w:val="12"/>
        </w:rPr>
        <w:t>and</w:t>
      </w:r>
      <w:r>
        <w:rPr>
          <w:color w:val="231F20"/>
          <w:spacing w:val="-5"/>
          <w:w w:val="90"/>
          <w:sz w:val="12"/>
        </w:rPr>
        <w:t xml:space="preserve"> </w:t>
      </w:r>
      <w:r>
        <w:rPr>
          <w:color w:val="231F20"/>
          <w:w w:val="90"/>
          <w:sz w:val="12"/>
        </w:rPr>
        <w:t>deposits)</w:t>
      </w:r>
      <w:r>
        <w:rPr>
          <w:color w:val="231F20"/>
          <w:spacing w:val="40"/>
          <w:sz w:val="12"/>
        </w:rPr>
        <w:t xml:space="preserve"> </w:t>
      </w:r>
      <w:r>
        <w:rPr>
          <w:noProof/>
          <w:color w:val="231F20"/>
          <w:position w:val="-3"/>
          <w:sz w:val="12"/>
        </w:rPr>
        <w:drawing>
          <wp:inline distT="0" distB="0" distL="0" distR="0" wp14:anchorId="171737FD" wp14:editId="70CBAFE9">
            <wp:extent cx="90004" cy="90004"/>
            <wp:effectExtent l="0" t="0" r="0" b="0"/>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123" cstate="print"/>
                    <a:stretch>
                      <a:fillRect/>
                    </a:stretch>
                  </pic:blipFill>
                  <pic:spPr>
                    <a:xfrm>
                      <a:off x="0" y="0"/>
                      <a:ext cx="90004" cy="90004"/>
                    </a:xfrm>
                    <a:prstGeom prst="rect">
                      <a:avLst/>
                    </a:prstGeom>
                  </pic:spPr>
                </pic:pic>
              </a:graphicData>
            </a:graphic>
          </wp:inline>
        </w:drawing>
      </w:r>
      <w:r>
        <w:rPr>
          <w:rFonts w:ascii="Times New Roman"/>
          <w:color w:val="231F20"/>
          <w:spacing w:val="40"/>
          <w:sz w:val="12"/>
        </w:rPr>
        <w:t xml:space="preserve"> </w:t>
      </w:r>
      <w:r>
        <w:rPr>
          <w:color w:val="231F20"/>
          <w:sz w:val="12"/>
        </w:rPr>
        <w:t>Portfolio investment: debt</w:t>
      </w:r>
    </w:p>
    <w:p w14:paraId="69198258" w14:textId="77777777" w:rsidR="00674611" w:rsidRDefault="00F77B18">
      <w:pPr>
        <w:spacing w:before="6"/>
        <w:ind w:left="717"/>
        <w:rPr>
          <w:sz w:val="12"/>
        </w:rPr>
      </w:pPr>
      <w:r>
        <w:rPr>
          <w:noProof/>
          <w:sz w:val="12"/>
        </w:rPr>
        <mc:AlternateContent>
          <mc:Choice Requires="wps">
            <w:drawing>
              <wp:anchor distT="0" distB="0" distL="0" distR="0" simplePos="0" relativeHeight="15787008" behindDoc="0" locked="0" layoutInCell="1" allowOverlap="1" wp14:anchorId="51288287" wp14:editId="1A246776">
                <wp:simplePos x="0" y="0"/>
                <wp:positionH relativeFrom="page">
                  <wp:posOffset>507174</wp:posOffset>
                </wp:positionH>
                <wp:positionV relativeFrom="paragraph">
                  <wp:posOffset>12573</wp:posOffset>
                </wp:positionV>
                <wp:extent cx="90170" cy="90170"/>
                <wp:effectExtent l="0" t="0" r="0" b="0"/>
                <wp:wrapNone/>
                <wp:docPr id="746" name="Graphic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FCAF17"/>
                        </a:solidFill>
                      </wps:spPr>
                      <wps:bodyPr wrap="square" lIns="0" tIns="0" rIns="0" bIns="0" rtlCol="0">
                        <a:prstTxWarp prst="textNoShape">
                          <a:avLst/>
                        </a:prstTxWarp>
                        <a:noAutofit/>
                      </wps:bodyPr>
                    </wps:wsp>
                  </a:graphicData>
                </a:graphic>
              </wp:anchor>
            </w:drawing>
          </mc:Choice>
          <mc:Fallback>
            <w:pict>
              <v:shape w14:anchorId="3B0EAE9C" id="Graphic 746" o:spid="_x0000_s1026" style="position:absolute;margin-left:39.95pt;margin-top:1pt;width:7.1pt;height:7.1pt;z-index:15787008;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" path="m90004,l,,,90004r90004,l90004,xe" fillcolor="#fcaf17" stroked="f">
                <v:path arrowok="t"/>
                <w10:wrap anchorx="page"/>
              </v:shape>
            </w:pict>
          </mc:Fallback>
        </mc:AlternateContent>
      </w:r>
      <w:r>
        <w:rPr>
          <w:color w:val="231F20"/>
          <w:w w:val="90"/>
          <w:sz w:val="12"/>
        </w:rPr>
        <w:t>Portfolio</w:t>
      </w:r>
      <w:r>
        <w:rPr>
          <w:color w:val="231F20"/>
          <w:spacing w:val="-1"/>
          <w:sz w:val="12"/>
        </w:rPr>
        <w:t xml:space="preserve"> </w:t>
      </w:r>
      <w:r>
        <w:rPr>
          <w:color w:val="231F20"/>
          <w:w w:val="90"/>
          <w:sz w:val="12"/>
        </w:rPr>
        <w:t>investment:</w:t>
      </w:r>
      <w:r>
        <w:rPr>
          <w:color w:val="231F20"/>
          <w:sz w:val="12"/>
        </w:rPr>
        <w:t xml:space="preserve"> </w:t>
      </w:r>
      <w:r>
        <w:rPr>
          <w:color w:val="231F20"/>
          <w:spacing w:val="-2"/>
          <w:w w:val="90"/>
          <w:sz w:val="12"/>
        </w:rPr>
        <w:t>equity</w:t>
      </w:r>
    </w:p>
    <w:p w14:paraId="12AA460F" w14:textId="77777777" w:rsidR="00674611" w:rsidRDefault="00F77B18">
      <w:pPr>
        <w:spacing w:before="8"/>
        <w:rPr>
          <w:sz w:val="12"/>
        </w:rPr>
      </w:pPr>
      <w:r>
        <w:br w:type="column"/>
      </w:r>
    </w:p>
    <w:p w14:paraId="294E69FE" w14:textId="77777777" w:rsidR="00674611" w:rsidRDefault="00F77B18">
      <w:pPr>
        <w:spacing w:line="333" w:lineRule="auto"/>
        <w:ind w:left="255" w:right="641"/>
        <w:rPr>
          <w:sz w:val="12"/>
        </w:rPr>
      </w:pPr>
      <w:r>
        <w:rPr>
          <w:color w:val="231F20"/>
          <w:spacing w:val="-2"/>
          <w:sz w:val="12"/>
        </w:rPr>
        <w:t>Direct</w:t>
      </w:r>
      <w:r>
        <w:rPr>
          <w:color w:val="231F20"/>
          <w:spacing w:val="-11"/>
          <w:sz w:val="12"/>
        </w:rPr>
        <w:t xml:space="preserve"> </w:t>
      </w:r>
      <w:r>
        <w:rPr>
          <w:color w:val="231F20"/>
          <w:spacing w:val="-2"/>
          <w:sz w:val="12"/>
        </w:rPr>
        <w:t>investment:</w:t>
      </w:r>
      <w:r>
        <w:rPr>
          <w:color w:val="231F20"/>
          <w:spacing w:val="-11"/>
          <w:sz w:val="12"/>
        </w:rPr>
        <w:t xml:space="preserve"> </w:t>
      </w:r>
      <w:r>
        <w:rPr>
          <w:color w:val="231F20"/>
          <w:spacing w:val="-2"/>
          <w:sz w:val="12"/>
        </w:rPr>
        <w:t>debt</w:t>
      </w:r>
      <w:r>
        <w:rPr>
          <w:color w:val="231F20"/>
          <w:spacing w:val="40"/>
          <w:sz w:val="12"/>
        </w:rPr>
        <w:t xml:space="preserve"> </w:t>
      </w:r>
      <w:r>
        <w:rPr>
          <w:color w:val="231F20"/>
          <w:w w:val="90"/>
          <w:sz w:val="12"/>
        </w:rPr>
        <w:t>Direct</w:t>
      </w:r>
      <w:r>
        <w:rPr>
          <w:color w:val="231F20"/>
          <w:spacing w:val="-8"/>
          <w:w w:val="90"/>
          <w:sz w:val="12"/>
        </w:rPr>
        <w:t xml:space="preserve"> </w:t>
      </w:r>
      <w:r>
        <w:rPr>
          <w:color w:val="231F20"/>
          <w:w w:val="90"/>
          <w:sz w:val="12"/>
        </w:rPr>
        <w:t>investment:</w:t>
      </w:r>
      <w:r>
        <w:rPr>
          <w:color w:val="231F20"/>
          <w:spacing w:val="-7"/>
          <w:w w:val="90"/>
          <w:sz w:val="12"/>
        </w:rPr>
        <w:t xml:space="preserve"> </w:t>
      </w:r>
      <w:r>
        <w:rPr>
          <w:color w:val="231F20"/>
          <w:w w:val="90"/>
          <w:sz w:val="12"/>
        </w:rPr>
        <w:t>equity</w:t>
      </w:r>
      <w:r>
        <w:rPr>
          <w:color w:val="231F20"/>
          <w:spacing w:val="40"/>
          <w:sz w:val="12"/>
        </w:rPr>
        <w:t xml:space="preserve"> </w:t>
      </w:r>
      <w:r>
        <w:rPr>
          <w:color w:val="231F20"/>
          <w:sz w:val="12"/>
        </w:rPr>
        <w:t>Total</w:t>
      </w:r>
      <w:r>
        <w:rPr>
          <w:color w:val="231F20"/>
          <w:spacing w:val="-11"/>
          <w:sz w:val="12"/>
        </w:rPr>
        <w:t xml:space="preserve"> </w:t>
      </w:r>
      <w:r>
        <w:rPr>
          <w:color w:val="231F20"/>
          <w:sz w:val="12"/>
        </w:rPr>
        <w:t>external</w:t>
      </w:r>
      <w:r>
        <w:rPr>
          <w:color w:val="231F20"/>
          <w:spacing w:val="-11"/>
          <w:sz w:val="12"/>
        </w:rPr>
        <w:t xml:space="preserve"> </w:t>
      </w:r>
      <w:r>
        <w:rPr>
          <w:color w:val="231F20"/>
          <w:sz w:val="12"/>
        </w:rPr>
        <w:t>liabilities</w:t>
      </w:r>
    </w:p>
    <w:p w14:paraId="4045061F" w14:textId="77777777" w:rsidR="00674611" w:rsidRDefault="00F77B18">
      <w:pPr>
        <w:spacing w:before="64" w:line="122" w:lineRule="exact"/>
        <w:ind w:left="517"/>
        <w:rPr>
          <w:sz w:val="12"/>
        </w:rPr>
      </w:pPr>
      <w:r>
        <w:rPr>
          <w:noProof/>
          <w:sz w:val="12"/>
        </w:rPr>
        <mc:AlternateContent>
          <mc:Choice Requires="wps">
            <w:drawing>
              <wp:anchor distT="0" distB="0" distL="0" distR="0" simplePos="0" relativeHeight="15787520" behindDoc="0" locked="0" layoutInCell="1" allowOverlap="1" wp14:anchorId="01A1DB5C" wp14:editId="39690275">
                <wp:simplePos x="0" y="0"/>
                <wp:positionH relativeFrom="page">
                  <wp:posOffset>2087549</wp:posOffset>
                </wp:positionH>
                <wp:positionV relativeFrom="paragraph">
                  <wp:posOffset>-374416</wp:posOffset>
                </wp:positionV>
                <wp:extent cx="90170" cy="90170"/>
                <wp:effectExtent l="0" t="0" r="0" b="0"/>
                <wp:wrapNone/>
                <wp:docPr id="747" name="Graphic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89992"/>
                              </a:lnTo>
                              <a:lnTo>
                                <a:pt x="90004" y="89992"/>
                              </a:lnTo>
                              <a:lnTo>
                                <a:pt x="90004" y="0"/>
                              </a:lnTo>
                              <a:close/>
                            </a:path>
                          </a:pathLst>
                        </a:custGeom>
                        <a:solidFill>
                          <a:srgbClr val="7BC142"/>
                        </a:solidFill>
                      </wps:spPr>
                      <wps:bodyPr wrap="square" lIns="0" tIns="0" rIns="0" bIns="0" rtlCol="0">
                        <a:prstTxWarp prst="textNoShape">
                          <a:avLst/>
                        </a:prstTxWarp>
                        <a:noAutofit/>
                      </wps:bodyPr>
                    </wps:wsp>
                  </a:graphicData>
                </a:graphic>
              </wp:anchor>
            </w:drawing>
          </mc:Choice>
          <mc:Fallback>
            <w:pict>
              <v:shape w14:anchorId="1F4BDCB8" id="Graphic 747" o:spid="_x0000_s1026" style="position:absolute;margin-left:164.35pt;margin-top:-29.5pt;width:7.1pt;height:7.1pt;z-index:15787520;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" path="m90004,l,,,89992r90004,l90004,xe" fillcolor="#7bc142" stroked="f">
                <v:path arrowok="t"/>
                <w10:wrap anchorx="page"/>
              </v:shape>
            </w:pict>
          </mc:Fallback>
        </mc:AlternateContent>
      </w:r>
      <w:r>
        <w:rPr>
          <w:noProof/>
          <w:sz w:val="12"/>
        </w:rPr>
        <mc:AlternateContent>
          <mc:Choice Requires="wps">
            <w:drawing>
              <wp:anchor distT="0" distB="0" distL="0" distR="0" simplePos="0" relativeHeight="15788032" behindDoc="0" locked="0" layoutInCell="1" allowOverlap="1" wp14:anchorId="0C901887" wp14:editId="0F099FB4">
                <wp:simplePos x="0" y="0"/>
                <wp:positionH relativeFrom="page">
                  <wp:posOffset>2087549</wp:posOffset>
                </wp:positionH>
                <wp:positionV relativeFrom="paragraph">
                  <wp:posOffset>-246324</wp:posOffset>
                </wp:positionV>
                <wp:extent cx="90170" cy="90170"/>
                <wp:effectExtent l="0" t="0" r="0" b="0"/>
                <wp:wrapNone/>
                <wp:docPr id="748" name="Graphic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7D8FC8"/>
                        </a:solidFill>
                      </wps:spPr>
                      <wps:bodyPr wrap="square" lIns="0" tIns="0" rIns="0" bIns="0" rtlCol="0">
                        <a:prstTxWarp prst="textNoShape">
                          <a:avLst/>
                        </a:prstTxWarp>
                        <a:noAutofit/>
                      </wps:bodyPr>
                    </wps:wsp>
                  </a:graphicData>
                </a:graphic>
              </wp:anchor>
            </w:drawing>
          </mc:Choice>
          <mc:Fallback>
            <w:pict>
              <v:shape w14:anchorId="52AC662C" id="Graphic 748" o:spid="_x0000_s1026" style="position:absolute;margin-left:164.35pt;margin-top:-19.4pt;width:7.1pt;height:7.1pt;z-index:1578803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" path="m90004,l,,,90004r90004,l90004,xe" fillcolor="#7d8fc8" stroked="f">
                <v:path arrowok="t"/>
                <w10:wrap anchorx="page"/>
              </v:shape>
            </w:pict>
          </mc:Fallback>
        </mc:AlternateContent>
      </w:r>
      <w:r>
        <w:rPr>
          <w:noProof/>
          <w:sz w:val="12"/>
        </w:rPr>
        <mc:AlternateContent>
          <mc:Choice Requires="wps">
            <w:drawing>
              <wp:anchor distT="0" distB="0" distL="0" distR="0" simplePos="0" relativeHeight="15788544" behindDoc="0" locked="0" layoutInCell="1" allowOverlap="1" wp14:anchorId="7F4079C1" wp14:editId="678BD83F">
                <wp:simplePos x="0" y="0"/>
                <wp:positionH relativeFrom="page">
                  <wp:posOffset>2087549</wp:posOffset>
                </wp:positionH>
                <wp:positionV relativeFrom="paragraph">
                  <wp:posOffset>-73225</wp:posOffset>
                </wp:positionV>
                <wp:extent cx="90170" cy="1270"/>
                <wp:effectExtent l="0" t="0" r="0" b="0"/>
                <wp:wrapNone/>
                <wp:docPr id="749" name="Graphic 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1270"/>
                        </a:xfrm>
                        <a:custGeom>
                          <a:avLst/>
                          <a:gdLst/>
                          <a:ahLst/>
                          <a:cxnLst/>
                          <a:rect l="l" t="t" r="r" b="b"/>
                          <a:pathLst>
                            <a:path w="90170">
                              <a:moveTo>
                                <a:pt x="0" y="0"/>
                              </a:moveTo>
                              <a:lnTo>
                                <a:pt x="90004" y="0"/>
                              </a:lnTo>
                            </a:path>
                          </a:pathLst>
                        </a:custGeom>
                        <a:ln w="12700">
                          <a:solidFill>
                            <a:srgbClr val="5894C5"/>
                          </a:solidFill>
                          <a:prstDash val="solid"/>
                        </a:ln>
                      </wps:spPr>
                      <wps:bodyPr wrap="square" lIns="0" tIns="0" rIns="0" bIns="0" rtlCol="0">
                        <a:prstTxWarp prst="textNoShape">
                          <a:avLst/>
                        </a:prstTxWarp>
                        <a:noAutofit/>
                      </wps:bodyPr>
                    </wps:wsp>
                  </a:graphicData>
                </a:graphic>
              </wp:anchor>
            </w:drawing>
          </mc:Choice>
          <mc:Fallback>
            <w:pict>
              <v:shape w14:anchorId="015BD9BC" id="Graphic 749" o:spid="_x0000_s1026" style="position:absolute;margin-left:164.35pt;margin-top:-5.75pt;width:7.1pt;height:.1pt;z-index:15788544;visibility:visible;mso-wrap-style:square;mso-wrap-distance-left:0;mso-wrap-distance-top:0;mso-wrap-distance-right:0;mso-wrap-distance-bottom:0;mso-position-horizontal:absolute;mso-position-horizontal-relative:page;mso-position-vertical:absolute;mso-position-vertical-relative:text;v-text-anchor:top" coordsize="901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" path="m,l90004,e" filled="f" strokecolor="#5894c5" strokeweight="1pt">
                <v:path arrowok="t"/>
                <w10:wrap anchorx="page"/>
              </v:shape>
            </w:pict>
          </mc:Fallback>
        </mc:AlternateContent>
      </w:r>
      <w:r>
        <w:rPr>
          <w:color w:val="231F20"/>
          <w:w w:val="90"/>
          <w:sz w:val="12"/>
        </w:rPr>
        <w:t>Per</w:t>
      </w:r>
      <w:r>
        <w:rPr>
          <w:color w:val="231F20"/>
          <w:spacing w:val="-6"/>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5"/>
          <w:w w:val="90"/>
          <w:sz w:val="12"/>
        </w:rPr>
        <w:t xml:space="preserve"> </w:t>
      </w:r>
      <w:proofErr w:type="spellStart"/>
      <w:r>
        <w:rPr>
          <w:color w:val="231F20"/>
          <w:w w:val="90"/>
          <w:sz w:val="12"/>
        </w:rPr>
        <w:t>annualised</w:t>
      </w:r>
      <w:proofErr w:type="spellEnd"/>
      <w:r>
        <w:rPr>
          <w:color w:val="231F20"/>
          <w:spacing w:val="-6"/>
          <w:w w:val="90"/>
          <w:sz w:val="12"/>
        </w:rPr>
        <w:t xml:space="preserve"> </w:t>
      </w:r>
      <w:r>
        <w:rPr>
          <w:color w:val="231F20"/>
          <w:spacing w:val="-5"/>
          <w:w w:val="90"/>
          <w:sz w:val="12"/>
        </w:rPr>
        <w:t>GDP</w:t>
      </w:r>
    </w:p>
    <w:p w14:paraId="3308ACBA" w14:textId="77777777" w:rsidR="00674611" w:rsidRDefault="00F77B18">
      <w:pPr>
        <w:spacing w:line="122" w:lineRule="exact"/>
        <w:ind w:left="1875"/>
        <w:rPr>
          <w:sz w:val="12"/>
        </w:rPr>
      </w:pPr>
      <w:r>
        <w:rPr>
          <w:noProof/>
          <w:sz w:val="12"/>
        </w:rPr>
        <mc:AlternateContent>
          <mc:Choice Requires="wpg">
            <w:drawing>
              <wp:anchor distT="0" distB="0" distL="0" distR="0" simplePos="0" relativeHeight="15786496" behindDoc="0" locked="0" layoutInCell="1" allowOverlap="1" wp14:anchorId="7AF3E1E5" wp14:editId="792DF570">
                <wp:simplePos x="0" y="0"/>
                <wp:positionH relativeFrom="page">
                  <wp:posOffset>503999</wp:posOffset>
                </wp:positionH>
                <wp:positionV relativeFrom="paragraph">
                  <wp:posOffset>36861</wp:posOffset>
                </wp:positionV>
                <wp:extent cx="2706370" cy="1446530"/>
                <wp:effectExtent l="0" t="0" r="0" b="0"/>
                <wp:wrapNone/>
                <wp:docPr id="750" name="Group 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6370" cy="1446530"/>
                          <a:chOff x="0" y="0"/>
                          <a:chExt cx="2706370" cy="1446530"/>
                        </a:xfrm>
                      </wpg:grpSpPr>
                      <wps:wsp>
                        <wps:cNvPr id="751" name="Graphic 751"/>
                        <wps:cNvSpPr/>
                        <wps:spPr>
                          <a:xfrm>
                            <a:off x="111473" y="1315993"/>
                            <a:ext cx="2484120" cy="127000"/>
                          </a:xfrm>
                          <a:custGeom>
                            <a:avLst/>
                            <a:gdLst/>
                            <a:ahLst/>
                            <a:cxnLst/>
                            <a:rect l="l" t="t" r="r" b="b"/>
                            <a:pathLst>
                              <a:path w="2484120" h="127000">
                                <a:moveTo>
                                  <a:pt x="2402967" y="0"/>
                                </a:moveTo>
                                <a:lnTo>
                                  <a:pt x="2382735" y="11595"/>
                                </a:lnTo>
                                <a:lnTo>
                                  <a:pt x="2362555" y="15430"/>
                                </a:lnTo>
                                <a:lnTo>
                                  <a:pt x="2342388" y="19583"/>
                                </a:lnTo>
                                <a:lnTo>
                                  <a:pt x="2322156" y="22148"/>
                                </a:lnTo>
                                <a:lnTo>
                                  <a:pt x="2301989" y="16129"/>
                                </a:lnTo>
                                <a:lnTo>
                                  <a:pt x="2281821" y="24930"/>
                                </a:lnTo>
                                <a:lnTo>
                                  <a:pt x="2261577" y="23317"/>
                                </a:lnTo>
                                <a:lnTo>
                                  <a:pt x="2241423" y="15303"/>
                                </a:lnTo>
                                <a:lnTo>
                                  <a:pt x="2221166" y="15773"/>
                                </a:lnTo>
                                <a:lnTo>
                                  <a:pt x="2200998" y="24117"/>
                                </a:lnTo>
                                <a:lnTo>
                                  <a:pt x="2180831" y="25501"/>
                                </a:lnTo>
                                <a:lnTo>
                                  <a:pt x="2160562" y="22021"/>
                                </a:lnTo>
                                <a:lnTo>
                                  <a:pt x="2140419" y="24676"/>
                                </a:lnTo>
                                <a:lnTo>
                                  <a:pt x="2120277" y="19939"/>
                                </a:lnTo>
                                <a:lnTo>
                                  <a:pt x="2059698" y="22720"/>
                                </a:lnTo>
                                <a:lnTo>
                                  <a:pt x="2039429" y="22275"/>
                                </a:lnTo>
                                <a:lnTo>
                                  <a:pt x="2019261" y="24676"/>
                                </a:lnTo>
                                <a:lnTo>
                                  <a:pt x="1999119" y="36271"/>
                                </a:lnTo>
                                <a:lnTo>
                                  <a:pt x="1978875" y="37223"/>
                                </a:lnTo>
                                <a:lnTo>
                                  <a:pt x="1958708" y="38493"/>
                                </a:lnTo>
                                <a:lnTo>
                                  <a:pt x="1938540" y="40233"/>
                                </a:lnTo>
                                <a:lnTo>
                                  <a:pt x="1918284" y="39306"/>
                                </a:lnTo>
                                <a:lnTo>
                                  <a:pt x="1898129" y="40106"/>
                                </a:lnTo>
                                <a:lnTo>
                                  <a:pt x="1877974" y="42900"/>
                                </a:lnTo>
                                <a:lnTo>
                                  <a:pt x="1857717" y="41287"/>
                                </a:lnTo>
                                <a:lnTo>
                                  <a:pt x="1837550" y="45567"/>
                                </a:lnTo>
                                <a:lnTo>
                                  <a:pt x="1817408" y="44856"/>
                                </a:lnTo>
                                <a:lnTo>
                                  <a:pt x="1797151" y="44856"/>
                                </a:lnTo>
                                <a:lnTo>
                                  <a:pt x="1776971" y="44424"/>
                                </a:lnTo>
                                <a:lnTo>
                                  <a:pt x="1756727" y="44424"/>
                                </a:lnTo>
                                <a:lnTo>
                                  <a:pt x="1736559" y="48691"/>
                                </a:lnTo>
                                <a:lnTo>
                                  <a:pt x="1716417" y="50203"/>
                                </a:lnTo>
                                <a:lnTo>
                                  <a:pt x="1696148" y="52743"/>
                                </a:lnTo>
                                <a:lnTo>
                                  <a:pt x="1675993" y="53454"/>
                                </a:lnTo>
                                <a:lnTo>
                                  <a:pt x="1655826" y="55638"/>
                                </a:lnTo>
                                <a:lnTo>
                                  <a:pt x="1635582" y="59131"/>
                                </a:lnTo>
                                <a:lnTo>
                                  <a:pt x="1615427" y="68173"/>
                                </a:lnTo>
                                <a:lnTo>
                                  <a:pt x="1595259" y="58915"/>
                                </a:lnTo>
                                <a:lnTo>
                                  <a:pt x="1575003" y="59016"/>
                                </a:lnTo>
                                <a:lnTo>
                                  <a:pt x="1554861" y="61912"/>
                                </a:lnTo>
                                <a:lnTo>
                                  <a:pt x="1534693" y="62839"/>
                                </a:lnTo>
                                <a:lnTo>
                                  <a:pt x="1514424" y="66548"/>
                                </a:lnTo>
                                <a:lnTo>
                                  <a:pt x="1494269" y="67475"/>
                                </a:lnTo>
                                <a:lnTo>
                                  <a:pt x="1474127" y="79413"/>
                                </a:lnTo>
                                <a:lnTo>
                                  <a:pt x="1453857" y="80124"/>
                                </a:lnTo>
                                <a:lnTo>
                                  <a:pt x="1433703" y="80454"/>
                                </a:lnTo>
                                <a:lnTo>
                                  <a:pt x="1413535" y="81851"/>
                                </a:lnTo>
                                <a:lnTo>
                                  <a:pt x="1373124" y="83477"/>
                                </a:lnTo>
                                <a:lnTo>
                                  <a:pt x="1352969" y="82550"/>
                                </a:lnTo>
                                <a:lnTo>
                                  <a:pt x="1332712" y="82321"/>
                                </a:lnTo>
                                <a:lnTo>
                                  <a:pt x="1272146" y="83362"/>
                                </a:lnTo>
                                <a:lnTo>
                                  <a:pt x="1251978" y="80695"/>
                                </a:lnTo>
                                <a:lnTo>
                                  <a:pt x="1231722" y="79070"/>
                                </a:lnTo>
                                <a:lnTo>
                                  <a:pt x="1211567" y="77089"/>
                                </a:lnTo>
                                <a:lnTo>
                                  <a:pt x="1191412" y="74320"/>
                                </a:lnTo>
                                <a:lnTo>
                                  <a:pt x="1171155" y="73291"/>
                                </a:lnTo>
                                <a:lnTo>
                                  <a:pt x="1130833" y="74320"/>
                                </a:lnTo>
                                <a:lnTo>
                                  <a:pt x="1110564" y="76415"/>
                                </a:lnTo>
                                <a:lnTo>
                                  <a:pt x="1090409" y="77228"/>
                                </a:lnTo>
                                <a:lnTo>
                                  <a:pt x="1070254" y="84289"/>
                                </a:lnTo>
                                <a:lnTo>
                                  <a:pt x="1049985" y="84861"/>
                                </a:lnTo>
                                <a:lnTo>
                                  <a:pt x="1029843" y="84632"/>
                                </a:lnTo>
                                <a:lnTo>
                                  <a:pt x="1009688" y="89052"/>
                                </a:lnTo>
                                <a:lnTo>
                                  <a:pt x="989431" y="91249"/>
                                </a:lnTo>
                                <a:lnTo>
                                  <a:pt x="969263" y="91821"/>
                                </a:lnTo>
                                <a:lnTo>
                                  <a:pt x="949109" y="91008"/>
                                </a:lnTo>
                                <a:lnTo>
                                  <a:pt x="928852" y="92519"/>
                                </a:lnTo>
                                <a:lnTo>
                                  <a:pt x="908697" y="95186"/>
                                </a:lnTo>
                                <a:lnTo>
                                  <a:pt x="888530" y="97142"/>
                                </a:lnTo>
                                <a:lnTo>
                                  <a:pt x="868286" y="95186"/>
                                </a:lnTo>
                                <a:lnTo>
                                  <a:pt x="848131" y="95770"/>
                                </a:lnTo>
                                <a:lnTo>
                                  <a:pt x="827874" y="95529"/>
                                </a:lnTo>
                                <a:lnTo>
                                  <a:pt x="807707" y="96100"/>
                                </a:lnTo>
                                <a:lnTo>
                                  <a:pt x="787552" y="97142"/>
                                </a:lnTo>
                                <a:lnTo>
                                  <a:pt x="747141" y="96697"/>
                                </a:lnTo>
                                <a:lnTo>
                                  <a:pt x="706704" y="95529"/>
                                </a:lnTo>
                                <a:lnTo>
                                  <a:pt x="686574" y="96926"/>
                                </a:lnTo>
                                <a:lnTo>
                                  <a:pt x="666407" y="97510"/>
                                </a:lnTo>
                                <a:lnTo>
                                  <a:pt x="646137" y="98552"/>
                                </a:lnTo>
                                <a:lnTo>
                                  <a:pt x="625983" y="99936"/>
                                </a:lnTo>
                                <a:lnTo>
                                  <a:pt x="605840" y="99009"/>
                                </a:lnTo>
                                <a:lnTo>
                                  <a:pt x="504850" y="97739"/>
                                </a:lnTo>
                                <a:lnTo>
                                  <a:pt x="484682" y="98196"/>
                                </a:lnTo>
                                <a:lnTo>
                                  <a:pt x="464426" y="98094"/>
                                </a:lnTo>
                                <a:lnTo>
                                  <a:pt x="424116" y="98679"/>
                                </a:lnTo>
                                <a:lnTo>
                                  <a:pt x="403847" y="98094"/>
                                </a:lnTo>
                                <a:lnTo>
                                  <a:pt x="383692" y="98094"/>
                                </a:lnTo>
                                <a:lnTo>
                                  <a:pt x="363435" y="97396"/>
                                </a:lnTo>
                                <a:lnTo>
                                  <a:pt x="343281" y="97510"/>
                                </a:lnTo>
                                <a:lnTo>
                                  <a:pt x="302869" y="98437"/>
                                </a:lnTo>
                                <a:lnTo>
                                  <a:pt x="282714" y="98437"/>
                                </a:lnTo>
                                <a:lnTo>
                                  <a:pt x="262559" y="99364"/>
                                </a:lnTo>
                                <a:lnTo>
                                  <a:pt x="242290" y="99123"/>
                                </a:lnTo>
                                <a:lnTo>
                                  <a:pt x="201980" y="100761"/>
                                </a:lnTo>
                                <a:lnTo>
                                  <a:pt x="181724" y="100863"/>
                                </a:lnTo>
                                <a:lnTo>
                                  <a:pt x="141401" y="104241"/>
                                </a:lnTo>
                                <a:lnTo>
                                  <a:pt x="100977" y="104241"/>
                                </a:lnTo>
                                <a:lnTo>
                                  <a:pt x="80822" y="104686"/>
                                </a:lnTo>
                                <a:lnTo>
                                  <a:pt x="40411" y="106908"/>
                                </a:lnTo>
                                <a:lnTo>
                                  <a:pt x="20256" y="107137"/>
                                </a:lnTo>
                                <a:lnTo>
                                  <a:pt x="0" y="106908"/>
                                </a:lnTo>
                                <a:lnTo>
                                  <a:pt x="0" y="126733"/>
                                </a:lnTo>
                                <a:lnTo>
                                  <a:pt x="2483713" y="126733"/>
                                </a:lnTo>
                                <a:lnTo>
                                  <a:pt x="2483713" y="5803"/>
                                </a:lnTo>
                                <a:lnTo>
                                  <a:pt x="2463546" y="1498"/>
                                </a:lnTo>
                                <a:lnTo>
                                  <a:pt x="2443276" y="2781"/>
                                </a:lnTo>
                                <a:lnTo>
                                  <a:pt x="2423121" y="4991"/>
                                </a:lnTo>
                                <a:lnTo>
                                  <a:pt x="2402967" y="0"/>
                                </a:lnTo>
                                <a:close/>
                              </a:path>
                            </a:pathLst>
                          </a:custGeom>
                          <a:solidFill>
                            <a:srgbClr val="7D8FC8"/>
                          </a:solidFill>
                        </wps:spPr>
                        <wps:bodyPr wrap="square" lIns="0" tIns="0" rIns="0" bIns="0" rtlCol="0">
                          <a:prstTxWarp prst="textNoShape">
                            <a:avLst/>
                          </a:prstTxWarp>
                          <a:noAutofit/>
                        </wps:bodyPr>
                      </wps:wsp>
                      <wps:wsp>
                        <wps:cNvPr id="752" name="Graphic 752"/>
                        <wps:cNvSpPr/>
                        <wps:spPr>
                          <a:xfrm>
                            <a:off x="111473" y="1256506"/>
                            <a:ext cx="2484120" cy="167005"/>
                          </a:xfrm>
                          <a:custGeom>
                            <a:avLst/>
                            <a:gdLst/>
                            <a:ahLst/>
                            <a:cxnLst/>
                            <a:rect l="l" t="t" r="r" b="b"/>
                            <a:pathLst>
                              <a:path w="2484120" h="167005">
                                <a:moveTo>
                                  <a:pt x="2402967" y="0"/>
                                </a:moveTo>
                                <a:lnTo>
                                  <a:pt x="2382735" y="10655"/>
                                </a:lnTo>
                                <a:lnTo>
                                  <a:pt x="2362555" y="15201"/>
                                </a:lnTo>
                                <a:lnTo>
                                  <a:pt x="2342388" y="21208"/>
                                </a:lnTo>
                                <a:lnTo>
                                  <a:pt x="2322156" y="25285"/>
                                </a:lnTo>
                                <a:lnTo>
                                  <a:pt x="2301989" y="17868"/>
                                </a:lnTo>
                                <a:lnTo>
                                  <a:pt x="2281821" y="26428"/>
                                </a:lnTo>
                                <a:lnTo>
                                  <a:pt x="2261577" y="22859"/>
                                </a:lnTo>
                                <a:lnTo>
                                  <a:pt x="2241423" y="15087"/>
                                </a:lnTo>
                                <a:lnTo>
                                  <a:pt x="2221166" y="13576"/>
                                </a:lnTo>
                                <a:lnTo>
                                  <a:pt x="2200998" y="18326"/>
                                </a:lnTo>
                                <a:lnTo>
                                  <a:pt x="2180831" y="16459"/>
                                </a:lnTo>
                                <a:lnTo>
                                  <a:pt x="2160562" y="15532"/>
                                </a:lnTo>
                                <a:lnTo>
                                  <a:pt x="2140419" y="16243"/>
                                </a:lnTo>
                                <a:lnTo>
                                  <a:pt x="2120277" y="9397"/>
                                </a:lnTo>
                                <a:lnTo>
                                  <a:pt x="2100008" y="17500"/>
                                </a:lnTo>
                                <a:lnTo>
                                  <a:pt x="2079840" y="11137"/>
                                </a:lnTo>
                                <a:lnTo>
                                  <a:pt x="2059698" y="11836"/>
                                </a:lnTo>
                                <a:lnTo>
                                  <a:pt x="2039429" y="10553"/>
                                </a:lnTo>
                                <a:lnTo>
                                  <a:pt x="2019261" y="13576"/>
                                </a:lnTo>
                                <a:lnTo>
                                  <a:pt x="1999119" y="41757"/>
                                </a:lnTo>
                                <a:lnTo>
                                  <a:pt x="1978875" y="41986"/>
                                </a:lnTo>
                                <a:lnTo>
                                  <a:pt x="1958708" y="44411"/>
                                </a:lnTo>
                                <a:lnTo>
                                  <a:pt x="1938540" y="47764"/>
                                </a:lnTo>
                                <a:lnTo>
                                  <a:pt x="1918284" y="43357"/>
                                </a:lnTo>
                                <a:lnTo>
                                  <a:pt x="1898129" y="44754"/>
                                </a:lnTo>
                                <a:lnTo>
                                  <a:pt x="1877974" y="48590"/>
                                </a:lnTo>
                                <a:lnTo>
                                  <a:pt x="1857717" y="44754"/>
                                </a:lnTo>
                                <a:lnTo>
                                  <a:pt x="1837550" y="48818"/>
                                </a:lnTo>
                                <a:lnTo>
                                  <a:pt x="1817408" y="47764"/>
                                </a:lnTo>
                                <a:lnTo>
                                  <a:pt x="1797151" y="51358"/>
                                </a:lnTo>
                                <a:lnTo>
                                  <a:pt x="1776971" y="43141"/>
                                </a:lnTo>
                                <a:lnTo>
                                  <a:pt x="1756727" y="39649"/>
                                </a:lnTo>
                                <a:lnTo>
                                  <a:pt x="1736559" y="53568"/>
                                </a:lnTo>
                                <a:lnTo>
                                  <a:pt x="1716417" y="58216"/>
                                </a:lnTo>
                                <a:lnTo>
                                  <a:pt x="1696148" y="61226"/>
                                </a:lnTo>
                                <a:lnTo>
                                  <a:pt x="1675993" y="65620"/>
                                </a:lnTo>
                                <a:lnTo>
                                  <a:pt x="1655826" y="66662"/>
                                </a:lnTo>
                                <a:lnTo>
                                  <a:pt x="1635582" y="70269"/>
                                </a:lnTo>
                                <a:lnTo>
                                  <a:pt x="1615427" y="77000"/>
                                </a:lnTo>
                                <a:lnTo>
                                  <a:pt x="1595259" y="61353"/>
                                </a:lnTo>
                                <a:lnTo>
                                  <a:pt x="1575003" y="58445"/>
                                </a:lnTo>
                                <a:lnTo>
                                  <a:pt x="1554861" y="63322"/>
                                </a:lnTo>
                                <a:lnTo>
                                  <a:pt x="1534693" y="66103"/>
                                </a:lnTo>
                                <a:lnTo>
                                  <a:pt x="1514424" y="69570"/>
                                </a:lnTo>
                                <a:lnTo>
                                  <a:pt x="1494269" y="71780"/>
                                </a:lnTo>
                                <a:lnTo>
                                  <a:pt x="1474127" y="86740"/>
                                </a:lnTo>
                                <a:lnTo>
                                  <a:pt x="1453857" y="91376"/>
                                </a:lnTo>
                                <a:lnTo>
                                  <a:pt x="1433703" y="91262"/>
                                </a:lnTo>
                                <a:lnTo>
                                  <a:pt x="1413535" y="93230"/>
                                </a:lnTo>
                                <a:lnTo>
                                  <a:pt x="1393278" y="94272"/>
                                </a:lnTo>
                                <a:lnTo>
                                  <a:pt x="1373124" y="96354"/>
                                </a:lnTo>
                                <a:lnTo>
                                  <a:pt x="1352969" y="93357"/>
                                </a:lnTo>
                                <a:lnTo>
                                  <a:pt x="1332712" y="91605"/>
                                </a:lnTo>
                                <a:lnTo>
                                  <a:pt x="1312545" y="89179"/>
                                </a:lnTo>
                                <a:lnTo>
                                  <a:pt x="1292301" y="91135"/>
                                </a:lnTo>
                                <a:lnTo>
                                  <a:pt x="1272146" y="89179"/>
                                </a:lnTo>
                                <a:lnTo>
                                  <a:pt x="1251978" y="87553"/>
                                </a:lnTo>
                                <a:lnTo>
                                  <a:pt x="1231722" y="89623"/>
                                </a:lnTo>
                                <a:lnTo>
                                  <a:pt x="1211567" y="89039"/>
                                </a:lnTo>
                                <a:lnTo>
                                  <a:pt x="1191412" y="85216"/>
                                </a:lnTo>
                                <a:lnTo>
                                  <a:pt x="1171155" y="84874"/>
                                </a:lnTo>
                                <a:lnTo>
                                  <a:pt x="1150988" y="86258"/>
                                </a:lnTo>
                                <a:lnTo>
                                  <a:pt x="1130833" y="87896"/>
                                </a:lnTo>
                                <a:lnTo>
                                  <a:pt x="1110564" y="92544"/>
                                </a:lnTo>
                                <a:lnTo>
                                  <a:pt x="1090409" y="93459"/>
                                </a:lnTo>
                                <a:lnTo>
                                  <a:pt x="1070254" y="102158"/>
                                </a:lnTo>
                                <a:lnTo>
                                  <a:pt x="1029843" y="106565"/>
                                </a:lnTo>
                                <a:lnTo>
                                  <a:pt x="1009688" y="110388"/>
                                </a:lnTo>
                                <a:lnTo>
                                  <a:pt x="989431" y="115023"/>
                                </a:lnTo>
                                <a:lnTo>
                                  <a:pt x="969263" y="118262"/>
                                </a:lnTo>
                                <a:lnTo>
                                  <a:pt x="949109" y="117347"/>
                                </a:lnTo>
                                <a:lnTo>
                                  <a:pt x="928852" y="120357"/>
                                </a:lnTo>
                                <a:lnTo>
                                  <a:pt x="908697" y="125679"/>
                                </a:lnTo>
                                <a:lnTo>
                                  <a:pt x="888530" y="129628"/>
                                </a:lnTo>
                                <a:lnTo>
                                  <a:pt x="868286" y="128816"/>
                                </a:lnTo>
                                <a:lnTo>
                                  <a:pt x="848131" y="130213"/>
                                </a:lnTo>
                                <a:lnTo>
                                  <a:pt x="827874" y="129171"/>
                                </a:lnTo>
                                <a:lnTo>
                                  <a:pt x="807707" y="130213"/>
                                </a:lnTo>
                                <a:lnTo>
                                  <a:pt x="787552" y="133222"/>
                                </a:lnTo>
                                <a:lnTo>
                                  <a:pt x="767295" y="132778"/>
                                </a:lnTo>
                                <a:lnTo>
                                  <a:pt x="747141" y="133337"/>
                                </a:lnTo>
                                <a:lnTo>
                                  <a:pt x="726973" y="133578"/>
                                </a:lnTo>
                                <a:lnTo>
                                  <a:pt x="706704" y="133337"/>
                                </a:lnTo>
                                <a:lnTo>
                                  <a:pt x="686574" y="135432"/>
                                </a:lnTo>
                                <a:lnTo>
                                  <a:pt x="666407" y="135534"/>
                                </a:lnTo>
                                <a:lnTo>
                                  <a:pt x="646137" y="136575"/>
                                </a:lnTo>
                                <a:lnTo>
                                  <a:pt x="625983" y="138315"/>
                                </a:lnTo>
                                <a:lnTo>
                                  <a:pt x="605840" y="136004"/>
                                </a:lnTo>
                                <a:lnTo>
                                  <a:pt x="585571" y="136359"/>
                                </a:lnTo>
                                <a:lnTo>
                                  <a:pt x="565416" y="136232"/>
                                </a:lnTo>
                                <a:lnTo>
                                  <a:pt x="524992" y="132994"/>
                                </a:lnTo>
                                <a:lnTo>
                                  <a:pt x="504850" y="132880"/>
                                </a:lnTo>
                                <a:lnTo>
                                  <a:pt x="484682" y="133337"/>
                                </a:lnTo>
                                <a:lnTo>
                                  <a:pt x="464426" y="132651"/>
                                </a:lnTo>
                                <a:lnTo>
                                  <a:pt x="444271" y="132651"/>
                                </a:lnTo>
                                <a:lnTo>
                                  <a:pt x="424116" y="133121"/>
                                </a:lnTo>
                                <a:lnTo>
                                  <a:pt x="403847" y="132778"/>
                                </a:lnTo>
                                <a:lnTo>
                                  <a:pt x="383692" y="133337"/>
                                </a:lnTo>
                                <a:lnTo>
                                  <a:pt x="363435" y="132524"/>
                                </a:lnTo>
                                <a:lnTo>
                                  <a:pt x="343281" y="132524"/>
                                </a:lnTo>
                                <a:lnTo>
                                  <a:pt x="282714" y="133578"/>
                                </a:lnTo>
                                <a:lnTo>
                                  <a:pt x="262559" y="134378"/>
                                </a:lnTo>
                                <a:lnTo>
                                  <a:pt x="242290" y="134378"/>
                                </a:lnTo>
                                <a:lnTo>
                                  <a:pt x="201980" y="135534"/>
                                </a:lnTo>
                                <a:lnTo>
                                  <a:pt x="181724" y="135534"/>
                                </a:lnTo>
                                <a:lnTo>
                                  <a:pt x="161556" y="139611"/>
                                </a:lnTo>
                                <a:lnTo>
                                  <a:pt x="141401" y="142849"/>
                                </a:lnTo>
                                <a:lnTo>
                                  <a:pt x="100977" y="144703"/>
                                </a:lnTo>
                                <a:lnTo>
                                  <a:pt x="80822" y="147256"/>
                                </a:lnTo>
                                <a:lnTo>
                                  <a:pt x="40411" y="149351"/>
                                </a:lnTo>
                                <a:lnTo>
                                  <a:pt x="20256" y="151434"/>
                                </a:lnTo>
                                <a:lnTo>
                                  <a:pt x="0" y="151307"/>
                                </a:lnTo>
                                <a:lnTo>
                                  <a:pt x="0" y="166395"/>
                                </a:lnTo>
                                <a:lnTo>
                                  <a:pt x="20256" y="166623"/>
                                </a:lnTo>
                                <a:lnTo>
                                  <a:pt x="40411" y="166395"/>
                                </a:lnTo>
                                <a:lnTo>
                                  <a:pt x="80822" y="164172"/>
                                </a:lnTo>
                                <a:lnTo>
                                  <a:pt x="100977" y="163728"/>
                                </a:lnTo>
                                <a:lnTo>
                                  <a:pt x="141401" y="163728"/>
                                </a:lnTo>
                                <a:lnTo>
                                  <a:pt x="181724" y="160350"/>
                                </a:lnTo>
                                <a:lnTo>
                                  <a:pt x="201980" y="160248"/>
                                </a:lnTo>
                                <a:lnTo>
                                  <a:pt x="242290" y="158610"/>
                                </a:lnTo>
                                <a:lnTo>
                                  <a:pt x="262559" y="158851"/>
                                </a:lnTo>
                                <a:lnTo>
                                  <a:pt x="282714" y="157924"/>
                                </a:lnTo>
                                <a:lnTo>
                                  <a:pt x="302869" y="157924"/>
                                </a:lnTo>
                                <a:lnTo>
                                  <a:pt x="343281" y="156997"/>
                                </a:lnTo>
                                <a:lnTo>
                                  <a:pt x="363435" y="156883"/>
                                </a:lnTo>
                                <a:lnTo>
                                  <a:pt x="383692" y="157581"/>
                                </a:lnTo>
                                <a:lnTo>
                                  <a:pt x="403847" y="157581"/>
                                </a:lnTo>
                                <a:lnTo>
                                  <a:pt x="424116" y="158165"/>
                                </a:lnTo>
                                <a:lnTo>
                                  <a:pt x="464426" y="157581"/>
                                </a:lnTo>
                                <a:lnTo>
                                  <a:pt x="484682" y="157683"/>
                                </a:lnTo>
                                <a:lnTo>
                                  <a:pt x="504850" y="157225"/>
                                </a:lnTo>
                                <a:lnTo>
                                  <a:pt x="524992" y="157340"/>
                                </a:lnTo>
                                <a:lnTo>
                                  <a:pt x="605840" y="158495"/>
                                </a:lnTo>
                                <a:lnTo>
                                  <a:pt x="625983" y="159423"/>
                                </a:lnTo>
                                <a:lnTo>
                                  <a:pt x="646137" y="158038"/>
                                </a:lnTo>
                                <a:lnTo>
                                  <a:pt x="666407" y="156997"/>
                                </a:lnTo>
                                <a:lnTo>
                                  <a:pt x="686574" y="156413"/>
                                </a:lnTo>
                                <a:lnTo>
                                  <a:pt x="706704" y="155016"/>
                                </a:lnTo>
                                <a:lnTo>
                                  <a:pt x="747141" y="156184"/>
                                </a:lnTo>
                                <a:lnTo>
                                  <a:pt x="787552" y="156629"/>
                                </a:lnTo>
                                <a:lnTo>
                                  <a:pt x="807707" y="155587"/>
                                </a:lnTo>
                                <a:lnTo>
                                  <a:pt x="827874" y="155016"/>
                                </a:lnTo>
                                <a:lnTo>
                                  <a:pt x="848131" y="155257"/>
                                </a:lnTo>
                                <a:lnTo>
                                  <a:pt x="868286" y="154673"/>
                                </a:lnTo>
                                <a:lnTo>
                                  <a:pt x="888530" y="156629"/>
                                </a:lnTo>
                                <a:lnTo>
                                  <a:pt x="908697" y="154673"/>
                                </a:lnTo>
                                <a:lnTo>
                                  <a:pt x="928852" y="152006"/>
                                </a:lnTo>
                                <a:lnTo>
                                  <a:pt x="949109" y="150494"/>
                                </a:lnTo>
                                <a:lnTo>
                                  <a:pt x="969263" y="151307"/>
                                </a:lnTo>
                                <a:lnTo>
                                  <a:pt x="989431" y="150736"/>
                                </a:lnTo>
                                <a:lnTo>
                                  <a:pt x="1009688" y="148539"/>
                                </a:lnTo>
                                <a:lnTo>
                                  <a:pt x="1029843" y="144119"/>
                                </a:lnTo>
                                <a:lnTo>
                                  <a:pt x="1049985" y="144348"/>
                                </a:lnTo>
                                <a:lnTo>
                                  <a:pt x="1070254" y="143776"/>
                                </a:lnTo>
                                <a:lnTo>
                                  <a:pt x="1090409" y="136715"/>
                                </a:lnTo>
                                <a:lnTo>
                                  <a:pt x="1110564" y="135902"/>
                                </a:lnTo>
                                <a:lnTo>
                                  <a:pt x="1130833" y="133807"/>
                                </a:lnTo>
                                <a:lnTo>
                                  <a:pt x="1171155" y="132778"/>
                                </a:lnTo>
                                <a:lnTo>
                                  <a:pt x="1191412" y="133807"/>
                                </a:lnTo>
                                <a:lnTo>
                                  <a:pt x="1211567" y="136575"/>
                                </a:lnTo>
                                <a:lnTo>
                                  <a:pt x="1231722" y="138556"/>
                                </a:lnTo>
                                <a:lnTo>
                                  <a:pt x="1251978" y="140182"/>
                                </a:lnTo>
                                <a:lnTo>
                                  <a:pt x="1272146" y="142849"/>
                                </a:lnTo>
                                <a:lnTo>
                                  <a:pt x="1292301" y="142633"/>
                                </a:lnTo>
                                <a:lnTo>
                                  <a:pt x="1332712" y="141808"/>
                                </a:lnTo>
                                <a:lnTo>
                                  <a:pt x="1352969" y="142036"/>
                                </a:lnTo>
                                <a:lnTo>
                                  <a:pt x="1373124" y="142963"/>
                                </a:lnTo>
                                <a:lnTo>
                                  <a:pt x="1413535" y="141338"/>
                                </a:lnTo>
                                <a:lnTo>
                                  <a:pt x="1433703" y="139941"/>
                                </a:lnTo>
                                <a:lnTo>
                                  <a:pt x="1453857" y="139611"/>
                                </a:lnTo>
                                <a:lnTo>
                                  <a:pt x="1474127" y="138899"/>
                                </a:lnTo>
                                <a:lnTo>
                                  <a:pt x="1494269" y="126961"/>
                                </a:lnTo>
                                <a:lnTo>
                                  <a:pt x="1514424" y="126034"/>
                                </a:lnTo>
                                <a:lnTo>
                                  <a:pt x="1534693" y="122326"/>
                                </a:lnTo>
                                <a:lnTo>
                                  <a:pt x="1554861" y="121399"/>
                                </a:lnTo>
                                <a:lnTo>
                                  <a:pt x="1575003" y="118503"/>
                                </a:lnTo>
                                <a:lnTo>
                                  <a:pt x="1595259" y="118402"/>
                                </a:lnTo>
                                <a:lnTo>
                                  <a:pt x="1615427" y="127660"/>
                                </a:lnTo>
                                <a:lnTo>
                                  <a:pt x="1635582" y="118617"/>
                                </a:lnTo>
                                <a:lnTo>
                                  <a:pt x="1655826" y="115125"/>
                                </a:lnTo>
                                <a:lnTo>
                                  <a:pt x="1675993" y="112941"/>
                                </a:lnTo>
                                <a:lnTo>
                                  <a:pt x="1696148" y="112229"/>
                                </a:lnTo>
                                <a:lnTo>
                                  <a:pt x="1716417" y="109689"/>
                                </a:lnTo>
                                <a:lnTo>
                                  <a:pt x="1736559" y="108178"/>
                                </a:lnTo>
                                <a:lnTo>
                                  <a:pt x="1756727" y="103911"/>
                                </a:lnTo>
                                <a:lnTo>
                                  <a:pt x="1776971" y="103911"/>
                                </a:lnTo>
                                <a:lnTo>
                                  <a:pt x="1797151" y="104343"/>
                                </a:lnTo>
                                <a:lnTo>
                                  <a:pt x="1817408" y="104343"/>
                                </a:lnTo>
                                <a:lnTo>
                                  <a:pt x="1837550" y="105054"/>
                                </a:lnTo>
                                <a:lnTo>
                                  <a:pt x="1857717" y="100774"/>
                                </a:lnTo>
                                <a:lnTo>
                                  <a:pt x="1877974" y="102387"/>
                                </a:lnTo>
                                <a:lnTo>
                                  <a:pt x="1898129" y="99593"/>
                                </a:lnTo>
                                <a:lnTo>
                                  <a:pt x="1918284" y="98793"/>
                                </a:lnTo>
                                <a:lnTo>
                                  <a:pt x="1938540" y="99720"/>
                                </a:lnTo>
                                <a:lnTo>
                                  <a:pt x="1958708" y="97980"/>
                                </a:lnTo>
                                <a:lnTo>
                                  <a:pt x="1978875" y="96710"/>
                                </a:lnTo>
                                <a:lnTo>
                                  <a:pt x="1999119" y="95757"/>
                                </a:lnTo>
                                <a:lnTo>
                                  <a:pt x="2019261" y="84162"/>
                                </a:lnTo>
                                <a:lnTo>
                                  <a:pt x="2039429" y="81762"/>
                                </a:lnTo>
                                <a:lnTo>
                                  <a:pt x="2059698" y="82207"/>
                                </a:lnTo>
                                <a:lnTo>
                                  <a:pt x="2120277" y="79425"/>
                                </a:lnTo>
                                <a:lnTo>
                                  <a:pt x="2140419" y="84162"/>
                                </a:lnTo>
                                <a:lnTo>
                                  <a:pt x="2160562" y="81508"/>
                                </a:lnTo>
                                <a:lnTo>
                                  <a:pt x="2180831" y="84988"/>
                                </a:lnTo>
                                <a:lnTo>
                                  <a:pt x="2200998" y="83604"/>
                                </a:lnTo>
                                <a:lnTo>
                                  <a:pt x="2221166" y="75260"/>
                                </a:lnTo>
                                <a:lnTo>
                                  <a:pt x="2241423" y="74790"/>
                                </a:lnTo>
                                <a:lnTo>
                                  <a:pt x="2261577" y="82803"/>
                                </a:lnTo>
                                <a:lnTo>
                                  <a:pt x="2281821" y="84416"/>
                                </a:lnTo>
                                <a:lnTo>
                                  <a:pt x="2301989" y="75615"/>
                                </a:lnTo>
                                <a:lnTo>
                                  <a:pt x="2322156" y="81635"/>
                                </a:lnTo>
                                <a:lnTo>
                                  <a:pt x="2342388" y="79070"/>
                                </a:lnTo>
                                <a:lnTo>
                                  <a:pt x="2362555" y="74917"/>
                                </a:lnTo>
                                <a:lnTo>
                                  <a:pt x="2382735" y="71081"/>
                                </a:lnTo>
                                <a:lnTo>
                                  <a:pt x="2402967" y="59486"/>
                                </a:lnTo>
                                <a:lnTo>
                                  <a:pt x="2423121" y="64477"/>
                                </a:lnTo>
                                <a:lnTo>
                                  <a:pt x="2443276" y="62268"/>
                                </a:lnTo>
                                <a:lnTo>
                                  <a:pt x="2463546" y="60985"/>
                                </a:lnTo>
                                <a:lnTo>
                                  <a:pt x="2483713" y="65290"/>
                                </a:lnTo>
                                <a:lnTo>
                                  <a:pt x="2483713" y="4419"/>
                                </a:lnTo>
                                <a:lnTo>
                                  <a:pt x="2463546" y="495"/>
                                </a:lnTo>
                                <a:lnTo>
                                  <a:pt x="2443276" y="3378"/>
                                </a:lnTo>
                                <a:lnTo>
                                  <a:pt x="2423121" y="8254"/>
                                </a:lnTo>
                                <a:lnTo>
                                  <a:pt x="2402967" y="0"/>
                                </a:lnTo>
                                <a:close/>
                              </a:path>
                            </a:pathLst>
                          </a:custGeom>
                          <a:solidFill>
                            <a:srgbClr val="7BC142"/>
                          </a:solidFill>
                        </wps:spPr>
                        <wps:bodyPr wrap="square" lIns="0" tIns="0" rIns="0" bIns="0" rtlCol="0">
                          <a:prstTxWarp prst="textNoShape">
                            <a:avLst/>
                          </a:prstTxWarp>
                          <a:noAutofit/>
                        </wps:bodyPr>
                      </wps:wsp>
                      <wps:wsp>
                        <wps:cNvPr id="753" name="Graphic 753"/>
                        <wps:cNvSpPr/>
                        <wps:spPr>
                          <a:xfrm>
                            <a:off x="111473" y="1086897"/>
                            <a:ext cx="2484120" cy="321310"/>
                          </a:xfrm>
                          <a:custGeom>
                            <a:avLst/>
                            <a:gdLst/>
                            <a:ahLst/>
                            <a:cxnLst/>
                            <a:rect l="l" t="t" r="r" b="b"/>
                            <a:pathLst>
                              <a:path w="2484120" h="321310">
                                <a:moveTo>
                                  <a:pt x="2483713" y="0"/>
                                </a:moveTo>
                                <a:lnTo>
                                  <a:pt x="2463546" y="1841"/>
                                </a:lnTo>
                                <a:lnTo>
                                  <a:pt x="2443276" y="6032"/>
                                </a:lnTo>
                                <a:lnTo>
                                  <a:pt x="2423121" y="13563"/>
                                </a:lnTo>
                                <a:lnTo>
                                  <a:pt x="2402967" y="14833"/>
                                </a:lnTo>
                                <a:lnTo>
                                  <a:pt x="2382735" y="19469"/>
                                </a:lnTo>
                                <a:lnTo>
                                  <a:pt x="2362555" y="30264"/>
                                </a:lnTo>
                                <a:lnTo>
                                  <a:pt x="2342388" y="37807"/>
                                </a:lnTo>
                                <a:lnTo>
                                  <a:pt x="2281821" y="33502"/>
                                </a:lnTo>
                                <a:lnTo>
                                  <a:pt x="2261577" y="26657"/>
                                </a:lnTo>
                                <a:lnTo>
                                  <a:pt x="2241423" y="26555"/>
                                </a:lnTo>
                                <a:lnTo>
                                  <a:pt x="2221166" y="27139"/>
                                </a:lnTo>
                                <a:lnTo>
                                  <a:pt x="2200998" y="29908"/>
                                </a:lnTo>
                                <a:lnTo>
                                  <a:pt x="2160562" y="23761"/>
                                </a:lnTo>
                                <a:lnTo>
                                  <a:pt x="2140419" y="25272"/>
                                </a:lnTo>
                                <a:lnTo>
                                  <a:pt x="2120277" y="34188"/>
                                </a:lnTo>
                                <a:lnTo>
                                  <a:pt x="2100008" y="39293"/>
                                </a:lnTo>
                                <a:lnTo>
                                  <a:pt x="2079840" y="32931"/>
                                </a:lnTo>
                                <a:lnTo>
                                  <a:pt x="2059698" y="40347"/>
                                </a:lnTo>
                                <a:lnTo>
                                  <a:pt x="2039429" y="39408"/>
                                </a:lnTo>
                                <a:lnTo>
                                  <a:pt x="2019261" y="41859"/>
                                </a:lnTo>
                                <a:lnTo>
                                  <a:pt x="1999119" y="82207"/>
                                </a:lnTo>
                                <a:lnTo>
                                  <a:pt x="1978875" y="91135"/>
                                </a:lnTo>
                                <a:lnTo>
                                  <a:pt x="1958708" y="78600"/>
                                </a:lnTo>
                                <a:lnTo>
                                  <a:pt x="1938540" y="81279"/>
                                </a:lnTo>
                                <a:lnTo>
                                  <a:pt x="1918284" y="77088"/>
                                </a:lnTo>
                                <a:lnTo>
                                  <a:pt x="1898129" y="85331"/>
                                </a:lnTo>
                                <a:lnTo>
                                  <a:pt x="1877974" y="102488"/>
                                </a:lnTo>
                                <a:lnTo>
                                  <a:pt x="1857717" y="81737"/>
                                </a:lnTo>
                                <a:lnTo>
                                  <a:pt x="1837550" y="92519"/>
                                </a:lnTo>
                                <a:lnTo>
                                  <a:pt x="1817408" y="97040"/>
                                </a:lnTo>
                                <a:lnTo>
                                  <a:pt x="1797151" y="120573"/>
                                </a:lnTo>
                                <a:lnTo>
                                  <a:pt x="1776971" y="124980"/>
                                </a:lnTo>
                                <a:lnTo>
                                  <a:pt x="1756727" y="119646"/>
                                </a:lnTo>
                                <a:lnTo>
                                  <a:pt x="1736559" y="125107"/>
                                </a:lnTo>
                                <a:lnTo>
                                  <a:pt x="1716417" y="119189"/>
                                </a:lnTo>
                                <a:lnTo>
                                  <a:pt x="1696148" y="119773"/>
                                </a:lnTo>
                                <a:lnTo>
                                  <a:pt x="1675993" y="110274"/>
                                </a:lnTo>
                                <a:lnTo>
                                  <a:pt x="1655826" y="111759"/>
                                </a:lnTo>
                                <a:lnTo>
                                  <a:pt x="1635582" y="108978"/>
                                </a:lnTo>
                                <a:lnTo>
                                  <a:pt x="1615427" y="118960"/>
                                </a:lnTo>
                                <a:lnTo>
                                  <a:pt x="1595259" y="108051"/>
                                </a:lnTo>
                                <a:lnTo>
                                  <a:pt x="1575003" y="109448"/>
                                </a:lnTo>
                                <a:lnTo>
                                  <a:pt x="1554861" y="116395"/>
                                </a:lnTo>
                                <a:lnTo>
                                  <a:pt x="1534693" y="113283"/>
                                </a:lnTo>
                                <a:lnTo>
                                  <a:pt x="1514424" y="130784"/>
                                </a:lnTo>
                                <a:lnTo>
                                  <a:pt x="1494269" y="135407"/>
                                </a:lnTo>
                                <a:lnTo>
                                  <a:pt x="1474127" y="151764"/>
                                </a:lnTo>
                                <a:lnTo>
                                  <a:pt x="1453857" y="156400"/>
                                </a:lnTo>
                                <a:lnTo>
                                  <a:pt x="1433703" y="159423"/>
                                </a:lnTo>
                                <a:lnTo>
                                  <a:pt x="1413535" y="164642"/>
                                </a:lnTo>
                                <a:lnTo>
                                  <a:pt x="1393278" y="166954"/>
                                </a:lnTo>
                                <a:lnTo>
                                  <a:pt x="1373124" y="168922"/>
                                </a:lnTo>
                                <a:lnTo>
                                  <a:pt x="1352969" y="165900"/>
                                </a:lnTo>
                                <a:lnTo>
                                  <a:pt x="1332712" y="169849"/>
                                </a:lnTo>
                                <a:lnTo>
                                  <a:pt x="1312545" y="169278"/>
                                </a:lnTo>
                                <a:lnTo>
                                  <a:pt x="1292301" y="180873"/>
                                </a:lnTo>
                                <a:lnTo>
                                  <a:pt x="1272146" y="172504"/>
                                </a:lnTo>
                                <a:lnTo>
                                  <a:pt x="1251978" y="174256"/>
                                </a:lnTo>
                                <a:lnTo>
                                  <a:pt x="1231722" y="154546"/>
                                </a:lnTo>
                                <a:lnTo>
                                  <a:pt x="1211567" y="139826"/>
                                </a:lnTo>
                                <a:lnTo>
                                  <a:pt x="1191412" y="134023"/>
                                </a:lnTo>
                                <a:lnTo>
                                  <a:pt x="1171155" y="141211"/>
                                </a:lnTo>
                                <a:lnTo>
                                  <a:pt x="1150988" y="126022"/>
                                </a:lnTo>
                                <a:lnTo>
                                  <a:pt x="1130833" y="124879"/>
                                </a:lnTo>
                                <a:lnTo>
                                  <a:pt x="1110564" y="117208"/>
                                </a:lnTo>
                                <a:lnTo>
                                  <a:pt x="1090409" y="119075"/>
                                </a:lnTo>
                                <a:lnTo>
                                  <a:pt x="1070254" y="127876"/>
                                </a:lnTo>
                                <a:lnTo>
                                  <a:pt x="1049985" y="128231"/>
                                </a:lnTo>
                                <a:lnTo>
                                  <a:pt x="1029843" y="137502"/>
                                </a:lnTo>
                                <a:lnTo>
                                  <a:pt x="1009688" y="158724"/>
                                </a:lnTo>
                                <a:lnTo>
                                  <a:pt x="989431" y="155714"/>
                                </a:lnTo>
                                <a:lnTo>
                                  <a:pt x="969263" y="176339"/>
                                </a:lnTo>
                                <a:lnTo>
                                  <a:pt x="949109" y="182486"/>
                                </a:lnTo>
                                <a:lnTo>
                                  <a:pt x="928852" y="206844"/>
                                </a:lnTo>
                                <a:lnTo>
                                  <a:pt x="908697" y="206032"/>
                                </a:lnTo>
                                <a:lnTo>
                                  <a:pt x="888530" y="212750"/>
                                </a:lnTo>
                                <a:lnTo>
                                  <a:pt x="868286" y="222961"/>
                                </a:lnTo>
                                <a:lnTo>
                                  <a:pt x="848131" y="227825"/>
                                </a:lnTo>
                                <a:lnTo>
                                  <a:pt x="827874" y="233857"/>
                                </a:lnTo>
                                <a:lnTo>
                                  <a:pt x="807707" y="241147"/>
                                </a:lnTo>
                                <a:lnTo>
                                  <a:pt x="787552" y="258432"/>
                                </a:lnTo>
                                <a:lnTo>
                                  <a:pt x="767295" y="258648"/>
                                </a:lnTo>
                                <a:lnTo>
                                  <a:pt x="747141" y="258432"/>
                                </a:lnTo>
                                <a:lnTo>
                                  <a:pt x="726973" y="262597"/>
                                </a:lnTo>
                                <a:lnTo>
                                  <a:pt x="686574" y="265150"/>
                                </a:lnTo>
                                <a:lnTo>
                                  <a:pt x="666407" y="269684"/>
                                </a:lnTo>
                                <a:lnTo>
                                  <a:pt x="646137" y="269786"/>
                                </a:lnTo>
                                <a:lnTo>
                                  <a:pt x="625983" y="272097"/>
                                </a:lnTo>
                                <a:lnTo>
                                  <a:pt x="605840" y="270128"/>
                                </a:lnTo>
                                <a:lnTo>
                                  <a:pt x="585571" y="268871"/>
                                </a:lnTo>
                                <a:lnTo>
                                  <a:pt x="565416" y="269557"/>
                                </a:lnTo>
                                <a:lnTo>
                                  <a:pt x="545249" y="264236"/>
                                </a:lnTo>
                                <a:lnTo>
                                  <a:pt x="524992" y="266191"/>
                                </a:lnTo>
                                <a:lnTo>
                                  <a:pt x="504850" y="268744"/>
                                </a:lnTo>
                                <a:lnTo>
                                  <a:pt x="484682" y="272694"/>
                                </a:lnTo>
                                <a:lnTo>
                                  <a:pt x="464426" y="273037"/>
                                </a:lnTo>
                                <a:lnTo>
                                  <a:pt x="424116" y="277456"/>
                                </a:lnTo>
                                <a:lnTo>
                                  <a:pt x="403847" y="278142"/>
                                </a:lnTo>
                                <a:lnTo>
                                  <a:pt x="383692" y="280111"/>
                                </a:lnTo>
                                <a:lnTo>
                                  <a:pt x="343281" y="276275"/>
                                </a:lnTo>
                                <a:lnTo>
                                  <a:pt x="323113" y="278942"/>
                                </a:lnTo>
                                <a:lnTo>
                                  <a:pt x="302869" y="283019"/>
                                </a:lnTo>
                                <a:lnTo>
                                  <a:pt x="282714" y="282651"/>
                                </a:lnTo>
                                <a:lnTo>
                                  <a:pt x="262559" y="276517"/>
                                </a:lnTo>
                                <a:lnTo>
                                  <a:pt x="242290" y="271538"/>
                                </a:lnTo>
                                <a:lnTo>
                                  <a:pt x="222135" y="280238"/>
                                </a:lnTo>
                                <a:lnTo>
                                  <a:pt x="181724" y="282778"/>
                                </a:lnTo>
                                <a:lnTo>
                                  <a:pt x="161556" y="288340"/>
                                </a:lnTo>
                                <a:lnTo>
                                  <a:pt x="141401" y="294487"/>
                                </a:lnTo>
                                <a:lnTo>
                                  <a:pt x="121145" y="294728"/>
                                </a:lnTo>
                                <a:lnTo>
                                  <a:pt x="100977" y="295770"/>
                                </a:lnTo>
                                <a:lnTo>
                                  <a:pt x="80822" y="299605"/>
                                </a:lnTo>
                                <a:lnTo>
                                  <a:pt x="60578" y="301218"/>
                                </a:lnTo>
                                <a:lnTo>
                                  <a:pt x="40411" y="296100"/>
                                </a:lnTo>
                                <a:lnTo>
                                  <a:pt x="20256" y="300393"/>
                                </a:lnTo>
                                <a:lnTo>
                                  <a:pt x="0" y="303644"/>
                                </a:lnTo>
                                <a:lnTo>
                                  <a:pt x="0" y="320916"/>
                                </a:lnTo>
                                <a:lnTo>
                                  <a:pt x="20256" y="321043"/>
                                </a:lnTo>
                                <a:lnTo>
                                  <a:pt x="40411" y="318960"/>
                                </a:lnTo>
                                <a:lnTo>
                                  <a:pt x="80822" y="316864"/>
                                </a:lnTo>
                                <a:lnTo>
                                  <a:pt x="100977" y="314312"/>
                                </a:lnTo>
                                <a:lnTo>
                                  <a:pt x="141401" y="312458"/>
                                </a:lnTo>
                                <a:lnTo>
                                  <a:pt x="161556" y="309219"/>
                                </a:lnTo>
                                <a:lnTo>
                                  <a:pt x="181724" y="305142"/>
                                </a:lnTo>
                                <a:lnTo>
                                  <a:pt x="201980" y="305142"/>
                                </a:lnTo>
                                <a:lnTo>
                                  <a:pt x="242290" y="303987"/>
                                </a:lnTo>
                                <a:lnTo>
                                  <a:pt x="262559" y="303987"/>
                                </a:lnTo>
                                <a:lnTo>
                                  <a:pt x="282714" y="303187"/>
                                </a:lnTo>
                                <a:lnTo>
                                  <a:pt x="343281" y="302132"/>
                                </a:lnTo>
                                <a:lnTo>
                                  <a:pt x="363435" y="302132"/>
                                </a:lnTo>
                                <a:lnTo>
                                  <a:pt x="383692" y="302945"/>
                                </a:lnTo>
                                <a:lnTo>
                                  <a:pt x="403847" y="302386"/>
                                </a:lnTo>
                                <a:lnTo>
                                  <a:pt x="424116" y="302729"/>
                                </a:lnTo>
                                <a:lnTo>
                                  <a:pt x="444271" y="302259"/>
                                </a:lnTo>
                                <a:lnTo>
                                  <a:pt x="464426" y="302259"/>
                                </a:lnTo>
                                <a:lnTo>
                                  <a:pt x="484682" y="302945"/>
                                </a:lnTo>
                                <a:lnTo>
                                  <a:pt x="504850" y="302488"/>
                                </a:lnTo>
                                <a:lnTo>
                                  <a:pt x="524992" y="302602"/>
                                </a:lnTo>
                                <a:lnTo>
                                  <a:pt x="565416" y="305841"/>
                                </a:lnTo>
                                <a:lnTo>
                                  <a:pt x="585571" y="305968"/>
                                </a:lnTo>
                                <a:lnTo>
                                  <a:pt x="605840" y="305612"/>
                                </a:lnTo>
                                <a:lnTo>
                                  <a:pt x="625983" y="307924"/>
                                </a:lnTo>
                                <a:lnTo>
                                  <a:pt x="646137" y="306184"/>
                                </a:lnTo>
                                <a:lnTo>
                                  <a:pt x="666407" y="305142"/>
                                </a:lnTo>
                                <a:lnTo>
                                  <a:pt x="686574" y="305041"/>
                                </a:lnTo>
                                <a:lnTo>
                                  <a:pt x="706704" y="302945"/>
                                </a:lnTo>
                                <a:lnTo>
                                  <a:pt x="726973" y="303187"/>
                                </a:lnTo>
                                <a:lnTo>
                                  <a:pt x="747141" y="302945"/>
                                </a:lnTo>
                                <a:lnTo>
                                  <a:pt x="767295" y="302386"/>
                                </a:lnTo>
                                <a:lnTo>
                                  <a:pt x="787552" y="302831"/>
                                </a:lnTo>
                                <a:lnTo>
                                  <a:pt x="807707" y="299821"/>
                                </a:lnTo>
                                <a:lnTo>
                                  <a:pt x="827874" y="298780"/>
                                </a:lnTo>
                                <a:lnTo>
                                  <a:pt x="848131" y="299821"/>
                                </a:lnTo>
                                <a:lnTo>
                                  <a:pt x="868286" y="298424"/>
                                </a:lnTo>
                                <a:lnTo>
                                  <a:pt x="888530" y="299237"/>
                                </a:lnTo>
                                <a:lnTo>
                                  <a:pt x="908697" y="295287"/>
                                </a:lnTo>
                                <a:lnTo>
                                  <a:pt x="928852" y="289966"/>
                                </a:lnTo>
                                <a:lnTo>
                                  <a:pt x="949109" y="286956"/>
                                </a:lnTo>
                                <a:lnTo>
                                  <a:pt x="969263" y="287870"/>
                                </a:lnTo>
                                <a:lnTo>
                                  <a:pt x="989431" y="284632"/>
                                </a:lnTo>
                                <a:lnTo>
                                  <a:pt x="1009688" y="279996"/>
                                </a:lnTo>
                                <a:lnTo>
                                  <a:pt x="1029843" y="276174"/>
                                </a:lnTo>
                                <a:lnTo>
                                  <a:pt x="1070254" y="271767"/>
                                </a:lnTo>
                                <a:lnTo>
                                  <a:pt x="1090409" y="263067"/>
                                </a:lnTo>
                                <a:lnTo>
                                  <a:pt x="1110564" y="262153"/>
                                </a:lnTo>
                                <a:lnTo>
                                  <a:pt x="1130833" y="257505"/>
                                </a:lnTo>
                                <a:lnTo>
                                  <a:pt x="1150988" y="255866"/>
                                </a:lnTo>
                                <a:lnTo>
                                  <a:pt x="1171155" y="254482"/>
                                </a:lnTo>
                                <a:lnTo>
                                  <a:pt x="1191412" y="254825"/>
                                </a:lnTo>
                                <a:lnTo>
                                  <a:pt x="1211567" y="258648"/>
                                </a:lnTo>
                                <a:lnTo>
                                  <a:pt x="1231722" y="259232"/>
                                </a:lnTo>
                                <a:lnTo>
                                  <a:pt x="1251978" y="257162"/>
                                </a:lnTo>
                                <a:lnTo>
                                  <a:pt x="1272146" y="258787"/>
                                </a:lnTo>
                                <a:lnTo>
                                  <a:pt x="1292301" y="260743"/>
                                </a:lnTo>
                                <a:lnTo>
                                  <a:pt x="1312545" y="258787"/>
                                </a:lnTo>
                                <a:lnTo>
                                  <a:pt x="1332712" y="261213"/>
                                </a:lnTo>
                                <a:lnTo>
                                  <a:pt x="1352969" y="262966"/>
                                </a:lnTo>
                                <a:lnTo>
                                  <a:pt x="1373124" y="265963"/>
                                </a:lnTo>
                                <a:lnTo>
                                  <a:pt x="1393278" y="263880"/>
                                </a:lnTo>
                                <a:lnTo>
                                  <a:pt x="1413535" y="262839"/>
                                </a:lnTo>
                                <a:lnTo>
                                  <a:pt x="1433703" y="260870"/>
                                </a:lnTo>
                                <a:lnTo>
                                  <a:pt x="1453857" y="260984"/>
                                </a:lnTo>
                                <a:lnTo>
                                  <a:pt x="1474127" y="256349"/>
                                </a:lnTo>
                                <a:lnTo>
                                  <a:pt x="1494269" y="241388"/>
                                </a:lnTo>
                                <a:lnTo>
                                  <a:pt x="1514424" y="239179"/>
                                </a:lnTo>
                                <a:lnTo>
                                  <a:pt x="1534693" y="235711"/>
                                </a:lnTo>
                                <a:lnTo>
                                  <a:pt x="1554861" y="232930"/>
                                </a:lnTo>
                                <a:lnTo>
                                  <a:pt x="1575003" y="228053"/>
                                </a:lnTo>
                                <a:lnTo>
                                  <a:pt x="1595259" y="230962"/>
                                </a:lnTo>
                                <a:lnTo>
                                  <a:pt x="1615427" y="246608"/>
                                </a:lnTo>
                                <a:lnTo>
                                  <a:pt x="1635582" y="239877"/>
                                </a:lnTo>
                                <a:lnTo>
                                  <a:pt x="1655826" y="236270"/>
                                </a:lnTo>
                                <a:lnTo>
                                  <a:pt x="1675993" y="235229"/>
                                </a:lnTo>
                                <a:lnTo>
                                  <a:pt x="1696148" y="230835"/>
                                </a:lnTo>
                                <a:lnTo>
                                  <a:pt x="1716417" y="227825"/>
                                </a:lnTo>
                                <a:lnTo>
                                  <a:pt x="1736559" y="223177"/>
                                </a:lnTo>
                                <a:lnTo>
                                  <a:pt x="1756727" y="209257"/>
                                </a:lnTo>
                                <a:lnTo>
                                  <a:pt x="1776971" y="212750"/>
                                </a:lnTo>
                                <a:lnTo>
                                  <a:pt x="1797151" y="220967"/>
                                </a:lnTo>
                                <a:lnTo>
                                  <a:pt x="1817408" y="217373"/>
                                </a:lnTo>
                                <a:lnTo>
                                  <a:pt x="1837550" y="218427"/>
                                </a:lnTo>
                                <a:lnTo>
                                  <a:pt x="1857717" y="214363"/>
                                </a:lnTo>
                                <a:lnTo>
                                  <a:pt x="1877974" y="218198"/>
                                </a:lnTo>
                                <a:lnTo>
                                  <a:pt x="1898129" y="214363"/>
                                </a:lnTo>
                                <a:lnTo>
                                  <a:pt x="1918284" y="212966"/>
                                </a:lnTo>
                                <a:lnTo>
                                  <a:pt x="1938540" y="217373"/>
                                </a:lnTo>
                                <a:lnTo>
                                  <a:pt x="1958708" y="214020"/>
                                </a:lnTo>
                                <a:lnTo>
                                  <a:pt x="1978875" y="211594"/>
                                </a:lnTo>
                                <a:lnTo>
                                  <a:pt x="1999119" y="211366"/>
                                </a:lnTo>
                                <a:lnTo>
                                  <a:pt x="2019261" y="183184"/>
                                </a:lnTo>
                                <a:lnTo>
                                  <a:pt x="2039429" y="180162"/>
                                </a:lnTo>
                                <a:lnTo>
                                  <a:pt x="2059698" y="181444"/>
                                </a:lnTo>
                                <a:lnTo>
                                  <a:pt x="2079840" y="180746"/>
                                </a:lnTo>
                                <a:lnTo>
                                  <a:pt x="2100008" y="187109"/>
                                </a:lnTo>
                                <a:lnTo>
                                  <a:pt x="2120277" y="179006"/>
                                </a:lnTo>
                                <a:lnTo>
                                  <a:pt x="2140419" y="185851"/>
                                </a:lnTo>
                                <a:lnTo>
                                  <a:pt x="2160562" y="185140"/>
                                </a:lnTo>
                                <a:lnTo>
                                  <a:pt x="2180831" y="186067"/>
                                </a:lnTo>
                                <a:lnTo>
                                  <a:pt x="2200998" y="187934"/>
                                </a:lnTo>
                                <a:lnTo>
                                  <a:pt x="2221166" y="183184"/>
                                </a:lnTo>
                                <a:lnTo>
                                  <a:pt x="2241423" y="184696"/>
                                </a:lnTo>
                                <a:lnTo>
                                  <a:pt x="2261577" y="192468"/>
                                </a:lnTo>
                                <a:lnTo>
                                  <a:pt x="2281821" y="196037"/>
                                </a:lnTo>
                                <a:lnTo>
                                  <a:pt x="2301989" y="187477"/>
                                </a:lnTo>
                                <a:lnTo>
                                  <a:pt x="2322156" y="194894"/>
                                </a:lnTo>
                                <a:lnTo>
                                  <a:pt x="2342388" y="190817"/>
                                </a:lnTo>
                                <a:lnTo>
                                  <a:pt x="2362555" y="184810"/>
                                </a:lnTo>
                                <a:lnTo>
                                  <a:pt x="2382735" y="180263"/>
                                </a:lnTo>
                                <a:lnTo>
                                  <a:pt x="2402967" y="169608"/>
                                </a:lnTo>
                                <a:lnTo>
                                  <a:pt x="2423121" y="177863"/>
                                </a:lnTo>
                                <a:lnTo>
                                  <a:pt x="2443276" y="172986"/>
                                </a:lnTo>
                                <a:lnTo>
                                  <a:pt x="2463546" y="170103"/>
                                </a:lnTo>
                                <a:lnTo>
                                  <a:pt x="2483713" y="174028"/>
                                </a:lnTo>
                                <a:lnTo>
                                  <a:pt x="2483713" y="0"/>
                                </a:lnTo>
                                <a:close/>
                              </a:path>
                            </a:pathLst>
                          </a:custGeom>
                          <a:solidFill>
                            <a:srgbClr val="FCAF17"/>
                          </a:solidFill>
                        </wps:spPr>
                        <wps:bodyPr wrap="square" lIns="0" tIns="0" rIns="0" bIns="0" rtlCol="0">
                          <a:prstTxWarp prst="textNoShape">
                            <a:avLst/>
                          </a:prstTxWarp>
                          <a:noAutofit/>
                        </wps:bodyPr>
                      </wps:wsp>
                      <wps:wsp>
                        <wps:cNvPr id="754" name="Graphic 754"/>
                        <wps:cNvSpPr/>
                        <wps:spPr>
                          <a:xfrm>
                            <a:off x="111473" y="868102"/>
                            <a:ext cx="2484120" cy="522605"/>
                          </a:xfrm>
                          <a:custGeom>
                            <a:avLst/>
                            <a:gdLst/>
                            <a:ahLst/>
                            <a:cxnLst/>
                            <a:rect l="l" t="t" r="r" b="b"/>
                            <a:pathLst>
                              <a:path w="2484120" h="522605">
                                <a:moveTo>
                                  <a:pt x="2483713" y="0"/>
                                </a:moveTo>
                                <a:lnTo>
                                  <a:pt x="2463546" y="5346"/>
                                </a:lnTo>
                                <a:lnTo>
                                  <a:pt x="2443276" y="5689"/>
                                </a:lnTo>
                                <a:lnTo>
                                  <a:pt x="2423121" y="11366"/>
                                </a:lnTo>
                                <a:lnTo>
                                  <a:pt x="2402967" y="12306"/>
                                </a:lnTo>
                                <a:lnTo>
                                  <a:pt x="2382735" y="6616"/>
                                </a:lnTo>
                                <a:lnTo>
                                  <a:pt x="2362555" y="27952"/>
                                </a:lnTo>
                                <a:lnTo>
                                  <a:pt x="2342388" y="47193"/>
                                </a:lnTo>
                                <a:lnTo>
                                  <a:pt x="2322156" y="39649"/>
                                </a:lnTo>
                                <a:lnTo>
                                  <a:pt x="2301989" y="40576"/>
                                </a:lnTo>
                                <a:lnTo>
                                  <a:pt x="2281821" y="46380"/>
                                </a:lnTo>
                                <a:lnTo>
                                  <a:pt x="2261577" y="24587"/>
                                </a:lnTo>
                                <a:lnTo>
                                  <a:pt x="2241423" y="31076"/>
                                </a:lnTo>
                                <a:lnTo>
                                  <a:pt x="2221166" y="35369"/>
                                </a:lnTo>
                                <a:lnTo>
                                  <a:pt x="2200998" y="41859"/>
                                </a:lnTo>
                                <a:lnTo>
                                  <a:pt x="2180831" y="39077"/>
                                </a:lnTo>
                                <a:lnTo>
                                  <a:pt x="2160562" y="34213"/>
                                </a:lnTo>
                                <a:lnTo>
                                  <a:pt x="2140419" y="33972"/>
                                </a:lnTo>
                                <a:lnTo>
                                  <a:pt x="2120277" y="22733"/>
                                </a:lnTo>
                                <a:lnTo>
                                  <a:pt x="2100008" y="20408"/>
                                </a:lnTo>
                                <a:lnTo>
                                  <a:pt x="2079840" y="13449"/>
                                </a:lnTo>
                                <a:lnTo>
                                  <a:pt x="2059698" y="24942"/>
                                </a:lnTo>
                                <a:lnTo>
                                  <a:pt x="2039429" y="13119"/>
                                </a:lnTo>
                                <a:lnTo>
                                  <a:pt x="2019261" y="15417"/>
                                </a:lnTo>
                                <a:lnTo>
                                  <a:pt x="1999119" y="51257"/>
                                </a:lnTo>
                                <a:lnTo>
                                  <a:pt x="1978875" y="55181"/>
                                </a:lnTo>
                                <a:lnTo>
                                  <a:pt x="1958708" y="49174"/>
                                </a:lnTo>
                                <a:lnTo>
                                  <a:pt x="1938540" y="52070"/>
                                </a:lnTo>
                                <a:lnTo>
                                  <a:pt x="1918284" y="48234"/>
                                </a:lnTo>
                                <a:lnTo>
                                  <a:pt x="1898129" y="35826"/>
                                </a:lnTo>
                                <a:lnTo>
                                  <a:pt x="1877974" y="71780"/>
                                </a:lnTo>
                                <a:lnTo>
                                  <a:pt x="1857717" y="46964"/>
                                </a:lnTo>
                                <a:lnTo>
                                  <a:pt x="1837550" y="60299"/>
                                </a:lnTo>
                                <a:lnTo>
                                  <a:pt x="1817408" y="62268"/>
                                </a:lnTo>
                                <a:lnTo>
                                  <a:pt x="1797151" y="105740"/>
                                </a:lnTo>
                                <a:lnTo>
                                  <a:pt x="1776971" y="107835"/>
                                </a:lnTo>
                                <a:lnTo>
                                  <a:pt x="1756727" y="113741"/>
                                </a:lnTo>
                                <a:lnTo>
                                  <a:pt x="1736559" y="144932"/>
                                </a:lnTo>
                                <a:lnTo>
                                  <a:pt x="1716417" y="147942"/>
                                </a:lnTo>
                                <a:lnTo>
                                  <a:pt x="1696148" y="150393"/>
                                </a:lnTo>
                                <a:lnTo>
                                  <a:pt x="1675993" y="146100"/>
                                </a:lnTo>
                                <a:lnTo>
                                  <a:pt x="1655826" y="154787"/>
                                </a:lnTo>
                                <a:lnTo>
                                  <a:pt x="1635582" y="160591"/>
                                </a:lnTo>
                                <a:lnTo>
                                  <a:pt x="1615427" y="178092"/>
                                </a:lnTo>
                                <a:lnTo>
                                  <a:pt x="1595259" y="169506"/>
                                </a:lnTo>
                                <a:lnTo>
                                  <a:pt x="1575003" y="177507"/>
                                </a:lnTo>
                                <a:lnTo>
                                  <a:pt x="1554861" y="192011"/>
                                </a:lnTo>
                                <a:lnTo>
                                  <a:pt x="1534693" y="185407"/>
                                </a:lnTo>
                                <a:lnTo>
                                  <a:pt x="1514424" y="206629"/>
                                </a:lnTo>
                                <a:lnTo>
                                  <a:pt x="1494269" y="214490"/>
                                </a:lnTo>
                                <a:lnTo>
                                  <a:pt x="1474127" y="235839"/>
                                </a:lnTo>
                                <a:lnTo>
                                  <a:pt x="1453857" y="246037"/>
                                </a:lnTo>
                                <a:lnTo>
                                  <a:pt x="1433703" y="254736"/>
                                </a:lnTo>
                                <a:lnTo>
                                  <a:pt x="1413535" y="259257"/>
                                </a:lnTo>
                                <a:lnTo>
                                  <a:pt x="1393278" y="267373"/>
                                </a:lnTo>
                                <a:lnTo>
                                  <a:pt x="1373124" y="271538"/>
                                </a:lnTo>
                                <a:lnTo>
                                  <a:pt x="1352969" y="276745"/>
                                </a:lnTo>
                                <a:lnTo>
                                  <a:pt x="1332712" y="277698"/>
                                </a:lnTo>
                                <a:lnTo>
                                  <a:pt x="1312545" y="285457"/>
                                </a:lnTo>
                                <a:lnTo>
                                  <a:pt x="1292301" y="298335"/>
                                </a:lnTo>
                                <a:lnTo>
                                  <a:pt x="1272146" y="292874"/>
                                </a:lnTo>
                                <a:lnTo>
                                  <a:pt x="1251978" y="296252"/>
                                </a:lnTo>
                                <a:lnTo>
                                  <a:pt x="1231722" y="278625"/>
                                </a:lnTo>
                                <a:lnTo>
                                  <a:pt x="1211567" y="266560"/>
                                </a:lnTo>
                                <a:lnTo>
                                  <a:pt x="1191412" y="261226"/>
                                </a:lnTo>
                                <a:lnTo>
                                  <a:pt x="1171155" y="270611"/>
                                </a:lnTo>
                                <a:lnTo>
                                  <a:pt x="1150988" y="256006"/>
                                </a:lnTo>
                                <a:lnTo>
                                  <a:pt x="1130833" y="251358"/>
                                </a:lnTo>
                                <a:lnTo>
                                  <a:pt x="1110564" y="248589"/>
                                </a:lnTo>
                                <a:lnTo>
                                  <a:pt x="1090409" y="257746"/>
                                </a:lnTo>
                                <a:lnTo>
                                  <a:pt x="1070254" y="269811"/>
                                </a:lnTo>
                                <a:lnTo>
                                  <a:pt x="1049985" y="272821"/>
                                </a:lnTo>
                                <a:lnTo>
                                  <a:pt x="1029843" y="282549"/>
                                </a:lnTo>
                                <a:lnTo>
                                  <a:pt x="1009688" y="304228"/>
                                </a:lnTo>
                                <a:lnTo>
                                  <a:pt x="989431" y="299948"/>
                                </a:lnTo>
                                <a:lnTo>
                                  <a:pt x="969263" y="323367"/>
                                </a:lnTo>
                                <a:lnTo>
                                  <a:pt x="949109" y="333438"/>
                                </a:lnTo>
                                <a:lnTo>
                                  <a:pt x="928852" y="357581"/>
                                </a:lnTo>
                                <a:lnTo>
                                  <a:pt x="908697" y="357339"/>
                                </a:lnTo>
                                <a:lnTo>
                                  <a:pt x="888530" y="361746"/>
                                </a:lnTo>
                                <a:lnTo>
                                  <a:pt x="868286" y="372414"/>
                                </a:lnTo>
                                <a:lnTo>
                                  <a:pt x="848131" y="376123"/>
                                </a:lnTo>
                                <a:lnTo>
                                  <a:pt x="827874" y="384352"/>
                                </a:lnTo>
                                <a:lnTo>
                                  <a:pt x="807707" y="393750"/>
                                </a:lnTo>
                                <a:lnTo>
                                  <a:pt x="787552" y="411835"/>
                                </a:lnTo>
                                <a:lnTo>
                                  <a:pt x="767295" y="413448"/>
                                </a:lnTo>
                                <a:lnTo>
                                  <a:pt x="747141" y="413346"/>
                                </a:lnTo>
                                <a:lnTo>
                                  <a:pt x="726973" y="416458"/>
                                </a:lnTo>
                                <a:lnTo>
                                  <a:pt x="706704" y="418909"/>
                                </a:lnTo>
                                <a:lnTo>
                                  <a:pt x="686574" y="424942"/>
                                </a:lnTo>
                                <a:lnTo>
                                  <a:pt x="666407" y="430263"/>
                                </a:lnTo>
                                <a:lnTo>
                                  <a:pt x="646137" y="433755"/>
                                </a:lnTo>
                                <a:lnTo>
                                  <a:pt x="625983" y="435381"/>
                                </a:lnTo>
                                <a:lnTo>
                                  <a:pt x="605840" y="433971"/>
                                </a:lnTo>
                                <a:lnTo>
                                  <a:pt x="585571" y="435254"/>
                                </a:lnTo>
                                <a:lnTo>
                                  <a:pt x="565416" y="435825"/>
                                </a:lnTo>
                                <a:lnTo>
                                  <a:pt x="545249" y="430161"/>
                                </a:lnTo>
                                <a:lnTo>
                                  <a:pt x="524992" y="435025"/>
                                </a:lnTo>
                                <a:lnTo>
                                  <a:pt x="504850" y="438962"/>
                                </a:lnTo>
                                <a:lnTo>
                                  <a:pt x="484682" y="445350"/>
                                </a:lnTo>
                                <a:lnTo>
                                  <a:pt x="464426" y="442099"/>
                                </a:lnTo>
                                <a:lnTo>
                                  <a:pt x="444271" y="449986"/>
                                </a:lnTo>
                                <a:lnTo>
                                  <a:pt x="424116" y="454025"/>
                                </a:lnTo>
                                <a:lnTo>
                                  <a:pt x="403847" y="454964"/>
                                </a:lnTo>
                                <a:lnTo>
                                  <a:pt x="383692" y="452882"/>
                                </a:lnTo>
                                <a:lnTo>
                                  <a:pt x="363435" y="450100"/>
                                </a:lnTo>
                                <a:lnTo>
                                  <a:pt x="343281" y="446620"/>
                                </a:lnTo>
                                <a:lnTo>
                                  <a:pt x="323113" y="449275"/>
                                </a:lnTo>
                                <a:lnTo>
                                  <a:pt x="302869" y="456704"/>
                                </a:lnTo>
                                <a:lnTo>
                                  <a:pt x="282714" y="455904"/>
                                </a:lnTo>
                                <a:lnTo>
                                  <a:pt x="242290" y="445109"/>
                                </a:lnTo>
                                <a:lnTo>
                                  <a:pt x="222135" y="450215"/>
                                </a:lnTo>
                                <a:lnTo>
                                  <a:pt x="201980" y="452170"/>
                                </a:lnTo>
                                <a:lnTo>
                                  <a:pt x="181724" y="452526"/>
                                </a:lnTo>
                                <a:lnTo>
                                  <a:pt x="161556" y="457746"/>
                                </a:lnTo>
                                <a:lnTo>
                                  <a:pt x="141401" y="465988"/>
                                </a:lnTo>
                                <a:lnTo>
                                  <a:pt x="121145" y="468769"/>
                                </a:lnTo>
                                <a:lnTo>
                                  <a:pt x="100977" y="470268"/>
                                </a:lnTo>
                                <a:lnTo>
                                  <a:pt x="80822" y="476072"/>
                                </a:lnTo>
                                <a:lnTo>
                                  <a:pt x="60578" y="477329"/>
                                </a:lnTo>
                                <a:lnTo>
                                  <a:pt x="40411" y="468414"/>
                                </a:lnTo>
                                <a:lnTo>
                                  <a:pt x="20256" y="475488"/>
                                </a:lnTo>
                                <a:lnTo>
                                  <a:pt x="0" y="477799"/>
                                </a:lnTo>
                                <a:lnTo>
                                  <a:pt x="0" y="522439"/>
                                </a:lnTo>
                                <a:lnTo>
                                  <a:pt x="20256" y="519188"/>
                                </a:lnTo>
                                <a:lnTo>
                                  <a:pt x="40411" y="514896"/>
                                </a:lnTo>
                                <a:lnTo>
                                  <a:pt x="60578" y="520014"/>
                                </a:lnTo>
                                <a:lnTo>
                                  <a:pt x="80822" y="518401"/>
                                </a:lnTo>
                                <a:lnTo>
                                  <a:pt x="100977" y="514565"/>
                                </a:lnTo>
                                <a:lnTo>
                                  <a:pt x="121145" y="513524"/>
                                </a:lnTo>
                                <a:lnTo>
                                  <a:pt x="141401" y="513283"/>
                                </a:lnTo>
                                <a:lnTo>
                                  <a:pt x="161556" y="507136"/>
                                </a:lnTo>
                                <a:lnTo>
                                  <a:pt x="181724" y="501573"/>
                                </a:lnTo>
                                <a:lnTo>
                                  <a:pt x="222135" y="499033"/>
                                </a:lnTo>
                                <a:lnTo>
                                  <a:pt x="242290" y="490334"/>
                                </a:lnTo>
                                <a:lnTo>
                                  <a:pt x="262559" y="495312"/>
                                </a:lnTo>
                                <a:lnTo>
                                  <a:pt x="282714" y="501446"/>
                                </a:lnTo>
                                <a:lnTo>
                                  <a:pt x="302869" y="501815"/>
                                </a:lnTo>
                                <a:lnTo>
                                  <a:pt x="323113" y="497738"/>
                                </a:lnTo>
                                <a:lnTo>
                                  <a:pt x="343281" y="495071"/>
                                </a:lnTo>
                                <a:lnTo>
                                  <a:pt x="383692" y="498906"/>
                                </a:lnTo>
                                <a:lnTo>
                                  <a:pt x="403847" y="496938"/>
                                </a:lnTo>
                                <a:lnTo>
                                  <a:pt x="424116" y="496252"/>
                                </a:lnTo>
                                <a:lnTo>
                                  <a:pt x="464426" y="491832"/>
                                </a:lnTo>
                                <a:lnTo>
                                  <a:pt x="484682" y="491490"/>
                                </a:lnTo>
                                <a:lnTo>
                                  <a:pt x="504850" y="487540"/>
                                </a:lnTo>
                                <a:lnTo>
                                  <a:pt x="524992" y="484987"/>
                                </a:lnTo>
                                <a:lnTo>
                                  <a:pt x="545249" y="483031"/>
                                </a:lnTo>
                                <a:lnTo>
                                  <a:pt x="565416" y="488353"/>
                                </a:lnTo>
                                <a:lnTo>
                                  <a:pt x="585571" y="487667"/>
                                </a:lnTo>
                                <a:lnTo>
                                  <a:pt x="605840" y="488924"/>
                                </a:lnTo>
                                <a:lnTo>
                                  <a:pt x="625983" y="490893"/>
                                </a:lnTo>
                                <a:lnTo>
                                  <a:pt x="646137" y="488581"/>
                                </a:lnTo>
                                <a:lnTo>
                                  <a:pt x="666407" y="488480"/>
                                </a:lnTo>
                                <a:lnTo>
                                  <a:pt x="686574" y="483946"/>
                                </a:lnTo>
                                <a:lnTo>
                                  <a:pt x="726973" y="481393"/>
                                </a:lnTo>
                                <a:lnTo>
                                  <a:pt x="747141" y="477227"/>
                                </a:lnTo>
                                <a:lnTo>
                                  <a:pt x="767295" y="477443"/>
                                </a:lnTo>
                                <a:lnTo>
                                  <a:pt x="787552" y="477227"/>
                                </a:lnTo>
                                <a:lnTo>
                                  <a:pt x="807707" y="459943"/>
                                </a:lnTo>
                                <a:lnTo>
                                  <a:pt x="827874" y="452653"/>
                                </a:lnTo>
                                <a:lnTo>
                                  <a:pt x="848131" y="446620"/>
                                </a:lnTo>
                                <a:lnTo>
                                  <a:pt x="868286" y="441756"/>
                                </a:lnTo>
                                <a:lnTo>
                                  <a:pt x="888530" y="431546"/>
                                </a:lnTo>
                                <a:lnTo>
                                  <a:pt x="908697" y="424827"/>
                                </a:lnTo>
                                <a:lnTo>
                                  <a:pt x="928852" y="425640"/>
                                </a:lnTo>
                                <a:lnTo>
                                  <a:pt x="949109" y="401281"/>
                                </a:lnTo>
                                <a:lnTo>
                                  <a:pt x="969263" y="395135"/>
                                </a:lnTo>
                                <a:lnTo>
                                  <a:pt x="989431" y="374510"/>
                                </a:lnTo>
                                <a:lnTo>
                                  <a:pt x="1009688" y="377520"/>
                                </a:lnTo>
                                <a:lnTo>
                                  <a:pt x="1029843" y="356298"/>
                                </a:lnTo>
                                <a:lnTo>
                                  <a:pt x="1049985" y="347027"/>
                                </a:lnTo>
                                <a:lnTo>
                                  <a:pt x="1070254" y="346671"/>
                                </a:lnTo>
                                <a:lnTo>
                                  <a:pt x="1090409" y="337870"/>
                                </a:lnTo>
                                <a:lnTo>
                                  <a:pt x="1110564" y="336003"/>
                                </a:lnTo>
                                <a:lnTo>
                                  <a:pt x="1130833" y="343674"/>
                                </a:lnTo>
                                <a:lnTo>
                                  <a:pt x="1150988" y="344817"/>
                                </a:lnTo>
                                <a:lnTo>
                                  <a:pt x="1171155" y="360006"/>
                                </a:lnTo>
                                <a:lnTo>
                                  <a:pt x="1191412" y="352818"/>
                                </a:lnTo>
                                <a:lnTo>
                                  <a:pt x="1211567" y="358622"/>
                                </a:lnTo>
                                <a:lnTo>
                                  <a:pt x="1231722" y="373341"/>
                                </a:lnTo>
                                <a:lnTo>
                                  <a:pt x="1251978" y="393052"/>
                                </a:lnTo>
                                <a:lnTo>
                                  <a:pt x="1272146" y="391299"/>
                                </a:lnTo>
                                <a:lnTo>
                                  <a:pt x="1292301" y="399669"/>
                                </a:lnTo>
                                <a:lnTo>
                                  <a:pt x="1312545" y="388073"/>
                                </a:lnTo>
                                <a:lnTo>
                                  <a:pt x="1332712" y="388645"/>
                                </a:lnTo>
                                <a:lnTo>
                                  <a:pt x="1352969" y="384695"/>
                                </a:lnTo>
                                <a:lnTo>
                                  <a:pt x="1373124" y="387718"/>
                                </a:lnTo>
                                <a:lnTo>
                                  <a:pt x="1393278" y="385749"/>
                                </a:lnTo>
                                <a:lnTo>
                                  <a:pt x="1413535" y="383438"/>
                                </a:lnTo>
                                <a:lnTo>
                                  <a:pt x="1433703" y="378218"/>
                                </a:lnTo>
                                <a:lnTo>
                                  <a:pt x="1453857" y="375196"/>
                                </a:lnTo>
                                <a:lnTo>
                                  <a:pt x="1474127" y="370560"/>
                                </a:lnTo>
                                <a:lnTo>
                                  <a:pt x="1494269" y="354203"/>
                                </a:lnTo>
                                <a:lnTo>
                                  <a:pt x="1514424" y="349580"/>
                                </a:lnTo>
                                <a:lnTo>
                                  <a:pt x="1534693" y="332079"/>
                                </a:lnTo>
                                <a:lnTo>
                                  <a:pt x="1554861" y="335191"/>
                                </a:lnTo>
                                <a:lnTo>
                                  <a:pt x="1575003" y="328244"/>
                                </a:lnTo>
                                <a:lnTo>
                                  <a:pt x="1595259" y="326847"/>
                                </a:lnTo>
                                <a:lnTo>
                                  <a:pt x="1615427" y="337756"/>
                                </a:lnTo>
                                <a:lnTo>
                                  <a:pt x="1635582" y="327774"/>
                                </a:lnTo>
                                <a:lnTo>
                                  <a:pt x="1655826" y="330555"/>
                                </a:lnTo>
                                <a:lnTo>
                                  <a:pt x="1675993" y="329069"/>
                                </a:lnTo>
                                <a:lnTo>
                                  <a:pt x="1696148" y="338569"/>
                                </a:lnTo>
                                <a:lnTo>
                                  <a:pt x="1716417" y="337985"/>
                                </a:lnTo>
                                <a:lnTo>
                                  <a:pt x="1736559" y="343903"/>
                                </a:lnTo>
                                <a:lnTo>
                                  <a:pt x="1756727" y="338442"/>
                                </a:lnTo>
                                <a:lnTo>
                                  <a:pt x="1776971" y="343776"/>
                                </a:lnTo>
                                <a:lnTo>
                                  <a:pt x="1797151" y="339369"/>
                                </a:lnTo>
                                <a:lnTo>
                                  <a:pt x="1817408" y="315836"/>
                                </a:lnTo>
                                <a:lnTo>
                                  <a:pt x="1837550" y="311315"/>
                                </a:lnTo>
                                <a:lnTo>
                                  <a:pt x="1857717" y="300532"/>
                                </a:lnTo>
                                <a:lnTo>
                                  <a:pt x="1877974" y="321284"/>
                                </a:lnTo>
                                <a:lnTo>
                                  <a:pt x="1898129" y="304126"/>
                                </a:lnTo>
                                <a:lnTo>
                                  <a:pt x="1918284" y="295884"/>
                                </a:lnTo>
                                <a:lnTo>
                                  <a:pt x="1938540" y="300075"/>
                                </a:lnTo>
                                <a:lnTo>
                                  <a:pt x="1958708" y="297395"/>
                                </a:lnTo>
                                <a:lnTo>
                                  <a:pt x="1978875" y="309930"/>
                                </a:lnTo>
                                <a:lnTo>
                                  <a:pt x="1999119" y="301002"/>
                                </a:lnTo>
                                <a:lnTo>
                                  <a:pt x="2019261" y="260654"/>
                                </a:lnTo>
                                <a:lnTo>
                                  <a:pt x="2039429" y="258203"/>
                                </a:lnTo>
                                <a:lnTo>
                                  <a:pt x="2059698" y="259143"/>
                                </a:lnTo>
                                <a:lnTo>
                                  <a:pt x="2079840" y="251726"/>
                                </a:lnTo>
                                <a:lnTo>
                                  <a:pt x="2100008" y="258089"/>
                                </a:lnTo>
                                <a:lnTo>
                                  <a:pt x="2120277" y="252984"/>
                                </a:lnTo>
                                <a:lnTo>
                                  <a:pt x="2140419" y="244068"/>
                                </a:lnTo>
                                <a:lnTo>
                                  <a:pt x="2160562" y="242557"/>
                                </a:lnTo>
                                <a:lnTo>
                                  <a:pt x="2200998" y="248704"/>
                                </a:lnTo>
                                <a:lnTo>
                                  <a:pt x="2221166" y="245935"/>
                                </a:lnTo>
                                <a:lnTo>
                                  <a:pt x="2241423" y="245351"/>
                                </a:lnTo>
                                <a:lnTo>
                                  <a:pt x="2261577" y="245452"/>
                                </a:lnTo>
                                <a:lnTo>
                                  <a:pt x="2281821" y="252298"/>
                                </a:lnTo>
                                <a:lnTo>
                                  <a:pt x="2342388" y="256603"/>
                                </a:lnTo>
                                <a:lnTo>
                                  <a:pt x="2362555" y="249059"/>
                                </a:lnTo>
                                <a:lnTo>
                                  <a:pt x="2382735" y="238264"/>
                                </a:lnTo>
                                <a:lnTo>
                                  <a:pt x="2402967" y="233629"/>
                                </a:lnTo>
                                <a:lnTo>
                                  <a:pt x="2423121" y="232359"/>
                                </a:lnTo>
                                <a:lnTo>
                                  <a:pt x="2443276" y="224828"/>
                                </a:lnTo>
                                <a:lnTo>
                                  <a:pt x="2463546" y="220637"/>
                                </a:lnTo>
                                <a:lnTo>
                                  <a:pt x="2483713" y="218795"/>
                                </a:lnTo>
                                <a:lnTo>
                                  <a:pt x="2483713" y="0"/>
                                </a:lnTo>
                                <a:close/>
                              </a:path>
                            </a:pathLst>
                          </a:custGeom>
                          <a:solidFill>
                            <a:srgbClr val="B1268F"/>
                          </a:solidFill>
                        </wps:spPr>
                        <wps:bodyPr wrap="square" lIns="0" tIns="0" rIns="0" bIns="0" rtlCol="0">
                          <a:prstTxWarp prst="textNoShape">
                            <a:avLst/>
                          </a:prstTxWarp>
                          <a:noAutofit/>
                        </wps:bodyPr>
                      </wps:wsp>
                      <wps:wsp>
                        <wps:cNvPr id="755" name="Graphic 755"/>
                        <wps:cNvSpPr/>
                        <wps:spPr>
                          <a:xfrm>
                            <a:off x="111473" y="287013"/>
                            <a:ext cx="2484120" cy="1059180"/>
                          </a:xfrm>
                          <a:custGeom>
                            <a:avLst/>
                            <a:gdLst/>
                            <a:ahLst/>
                            <a:cxnLst/>
                            <a:rect l="l" t="t" r="r" b="b"/>
                            <a:pathLst>
                              <a:path w="2484120" h="1059180">
                                <a:moveTo>
                                  <a:pt x="1756727" y="0"/>
                                </a:moveTo>
                                <a:lnTo>
                                  <a:pt x="1736559" y="75691"/>
                                </a:lnTo>
                                <a:lnTo>
                                  <a:pt x="1716417" y="103530"/>
                                </a:lnTo>
                                <a:lnTo>
                                  <a:pt x="1696148" y="50317"/>
                                </a:lnTo>
                                <a:lnTo>
                                  <a:pt x="1675993" y="88684"/>
                                </a:lnTo>
                                <a:lnTo>
                                  <a:pt x="1655826" y="118605"/>
                                </a:lnTo>
                                <a:lnTo>
                                  <a:pt x="1635582" y="144919"/>
                                </a:lnTo>
                                <a:lnTo>
                                  <a:pt x="1615427" y="177152"/>
                                </a:lnTo>
                                <a:lnTo>
                                  <a:pt x="1595259" y="221449"/>
                                </a:lnTo>
                                <a:lnTo>
                                  <a:pt x="1575003" y="219811"/>
                                </a:lnTo>
                                <a:lnTo>
                                  <a:pt x="1554861" y="230022"/>
                                </a:lnTo>
                                <a:lnTo>
                                  <a:pt x="1534693" y="216573"/>
                                </a:lnTo>
                                <a:lnTo>
                                  <a:pt x="1514424" y="278371"/>
                                </a:lnTo>
                                <a:lnTo>
                                  <a:pt x="1494269" y="284162"/>
                                </a:lnTo>
                                <a:lnTo>
                                  <a:pt x="1474127" y="321157"/>
                                </a:lnTo>
                                <a:lnTo>
                                  <a:pt x="1453857" y="346316"/>
                                </a:lnTo>
                                <a:lnTo>
                                  <a:pt x="1433703" y="381571"/>
                                </a:lnTo>
                                <a:lnTo>
                                  <a:pt x="1413535" y="390601"/>
                                </a:lnTo>
                                <a:lnTo>
                                  <a:pt x="1393278" y="422147"/>
                                </a:lnTo>
                                <a:lnTo>
                                  <a:pt x="1373124" y="427354"/>
                                </a:lnTo>
                                <a:lnTo>
                                  <a:pt x="1352969" y="457492"/>
                                </a:lnTo>
                                <a:lnTo>
                                  <a:pt x="1332712" y="445211"/>
                                </a:lnTo>
                                <a:lnTo>
                                  <a:pt x="1312545" y="452170"/>
                                </a:lnTo>
                                <a:lnTo>
                                  <a:pt x="1292301" y="473951"/>
                                </a:lnTo>
                                <a:lnTo>
                                  <a:pt x="1272146" y="500278"/>
                                </a:lnTo>
                                <a:lnTo>
                                  <a:pt x="1251978" y="504342"/>
                                </a:lnTo>
                                <a:lnTo>
                                  <a:pt x="1231722" y="476288"/>
                                </a:lnTo>
                                <a:lnTo>
                                  <a:pt x="1211567" y="458304"/>
                                </a:lnTo>
                                <a:lnTo>
                                  <a:pt x="1191412" y="453669"/>
                                </a:lnTo>
                                <a:lnTo>
                                  <a:pt x="1171155" y="457047"/>
                                </a:lnTo>
                                <a:lnTo>
                                  <a:pt x="1150988" y="439064"/>
                                </a:lnTo>
                                <a:lnTo>
                                  <a:pt x="1130833" y="423748"/>
                                </a:lnTo>
                                <a:lnTo>
                                  <a:pt x="1110564" y="471296"/>
                                </a:lnTo>
                                <a:lnTo>
                                  <a:pt x="1090409" y="486257"/>
                                </a:lnTo>
                                <a:lnTo>
                                  <a:pt x="1070254" y="499935"/>
                                </a:lnTo>
                                <a:lnTo>
                                  <a:pt x="1049985" y="522541"/>
                                </a:lnTo>
                                <a:lnTo>
                                  <a:pt x="1029843" y="552805"/>
                                </a:lnTo>
                                <a:lnTo>
                                  <a:pt x="1009688" y="564286"/>
                                </a:lnTo>
                                <a:lnTo>
                                  <a:pt x="989431" y="546658"/>
                                </a:lnTo>
                                <a:lnTo>
                                  <a:pt x="969263" y="572744"/>
                                </a:lnTo>
                                <a:lnTo>
                                  <a:pt x="949109" y="598144"/>
                                </a:lnTo>
                                <a:lnTo>
                                  <a:pt x="928852" y="606717"/>
                                </a:lnTo>
                                <a:lnTo>
                                  <a:pt x="908697" y="619810"/>
                                </a:lnTo>
                                <a:lnTo>
                                  <a:pt x="888530" y="630720"/>
                                </a:lnTo>
                                <a:lnTo>
                                  <a:pt x="868286" y="637679"/>
                                </a:lnTo>
                                <a:lnTo>
                                  <a:pt x="848131" y="652056"/>
                                </a:lnTo>
                                <a:lnTo>
                                  <a:pt x="827874" y="672680"/>
                                </a:lnTo>
                                <a:lnTo>
                                  <a:pt x="807707" y="679424"/>
                                </a:lnTo>
                                <a:lnTo>
                                  <a:pt x="787552" y="715708"/>
                                </a:lnTo>
                                <a:lnTo>
                                  <a:pt x="767295" y="703529"/>
                                </a:lnTo>
                                <a:lnTo>
                                  <a:pt x="747141" y="705624"/>
                                </a:lnTo>
                                <a:lnTo>
                                  <a:pt x="726973" y="710260"/>
                                </a:lnTo>
                                <a:lnTo>
                                  <a:pt x="706704" y="714197"/>
                                </a:lnTo>
                                <a:lnTo>
                                  <a:pt x="686574" y="732294"/>
                                </a:lnTo>
                                <a:lnTo>
                                  <a:pt x="666407" y="737844"/>
                                </a:lnTo>
                                <a:lnTo>
                                  <a:pt x="646137" y="737615"/>
                                </a:lnTo>
                                <a:lnTo>
                                  <a:pt x="625983" y="755929"/>
                                </a:lnTo>
                                <a:lnTo>
                                  <a:pt x="605840" y="754887"/>
                                </a:lnTo>
                                <a:lnTo>
                                  <a:pt x="585571" y="754430"/>
                                </a:lnTo>
                                <a:lnTo>
                                  <a:pt x="565416" y="743521"/>
                                </a:lnTo>
                                <a:lnTo>
                                  <a:pt x="545249" y="736104"/>
                                </a:lnTo>
                                <a:lnTo>
                                  <a:pt x="524992" y="754786"/>
                                </a:lnTo>
                                <a:lnTo>
                                  <a:pt x="504850" y="761504"/>
                                </a:lnTo>
                                <a:lnTo>
                                  <a:pt x="484682" y="771944"/>
                                </a:lnTo>
                                <a:lnTo>
                                  <a:pt x="464426" y="774026"/>
                                </a:lnTo>
                                <a:lnTo>
                                  <a:pt x="444271" y="801979"/>
                                </a:lnTo>
                                <a:lnTo>
                                  <a:pt x="424116" y="832688"/>
                                </a:lnTo>
                                <a:lnTo>
                                  <a:pt x="403847" y="824229"/>
                                </a:lnTo>
                                <a:lnTo>
                                  <a:pt x="383692" y="828509"/>
                                </a:lnTo>
                                <a:lnTo>
                                  <a:pt x="363435" y="808342"/>
                                </a:lnTo>
                                <a:lnTo>
                                  <a:pt x="343281" y="797801"/>
                                </a:lnTo>
                                <a:lnTo>
                                  <a:pt x="323113" y="808456"/>
                                </a:lnTo>
                                <a:lnTo>
                                  <a:pt x="302869" y="821905"/>
                                </a:lnTo>
                                <a:lnTo>
                                  <a:pt x="282714" y="825969"/>
                                </a:lnTo>
                                <a:lnTo>
                                  <a:pt x="262559" y="817727"/>
                                </a:lnTo>
                                <a:lnTo>
                                  <a:pt x="242290" y="800455"/>
                                </a:lnTo>
                                <a:lnTo>
                                  <a:pt x="222135" y="803706"/>
                                </a:lnTo>
                                <a:lnTo>
                                  <a:pt x="201980" y="808697"/>
                                </a:lnTo>
                                <a:lnTo>
                                  <a:pt x="181724" y="807173"/>
                                </a:lnTo>
                                <a:lnTo>
                                  <a:pt x="161556" y="822261"/>
                                </a:lnTo>
                                <a:lnTo>
                                  <a:pt x="141401" y="847191"/>
                                </a:lnTo>
                                <a:lnTo>
                                  <a:pt x="121145" y="832573"/>
                                </a:lnTo>
                                <a:lnTo>
                                  <a:pt x="100977" y="833983"/>
                                </a:lnTo>
                                <a:lnTo>
                                  <a:pt x="80822" y="854138"/>
                                </a:lnTo>
                                <a:lnTo>
                                  <a:pt x="60578" y="849845"/>
                                </a:lnTo>
                                <a:lnTo>
                                  <a:pt x="40411" y="823887"/>
                                </a:lnTo>
                                <a:lnTo>
                                  <a:pt x="20256" y="823988"/>
                                </a:lnTo>
                                <a:lnTo>
                                  <a:pt x="0" y="830605"/>
                                </a:lnTo>
                                <a:lnTo>
                                  <a:pt x="0" y="1058887"/>
                                </a:lnTo>
                                <a:lnTo>
                                  <a:pt x="20256" y="1056576"/>
                                </a:lnTo>
                                <a:lnTo>
                                  <a:pt x="40411" y="1049502"/>
                                </a:lnTo>
                                <a:lnTo>
                                  <a:pt x="60578" y="1058417"/>
                                </a:lnTo>
                                <a:lnTo>
                                  <a:pt x="80822" y="1057160"/>
                                </a:lnTo>
                                <a:lnTo>
                                  <a:pt x="100977" y="1051356"/>
                                </a:lnTo>
                                <a:lnTo>
                                  <a:pt x="121145" y="1049858"/>
                                </a:lnTo>
                                <a:lnTo>
                                  <a:pt x="141401" y="1047076"/>
                                </a:lnTo>
                                <a:lnTo>
                                  <a:pt x="161556" y="1038834"/>
                                </a:lnTo>
                                <a:lnTo>
                                  <a:pt x="181724" y="1033614"/>
                                </a:lnTo>
                                <a:lnTo>
                                  <a:pt x="201980" y="1033259"/>
                                </a:lnTo>
                                <a:lnTo>
                                  <a:pt x="222135" y="1031303"/>
                                </a:lnTo>
                                <a:lnTo>
                                  <a:pt x="242290" y="1026198"/>
                                </a:lnTo>
                                <a:lnTo>
                                  <a:pt x="282714" y="1036993"/>
                                </a:lnTo>
                                <a:lnTo>
                                  <a:pt x="302869" y="1037793"/>
                                </a:lnTo>
                                <a:lnTo>
                                  <a:pt x="323113" y="1030363"/>
                                </a:lnTo>
                                <a:lnTo>
                                  <a:pt x="343281" y="1027709"/>
                                </a:lnTo>
                                <a:lnTo>
                                  <a:pt x="363435" y="1031189"/>
                                </a:lnTo>
                                <a:lnTo>
                                  <a:pt x="383692" y="1033970"/>
                                </a:lnTo>
                                <a:lnTo>
                                  <a:pt x="403847" y="1036053"/>
                                </a:lnTo>
                                <a:lnTo>
                                  <a:pt x="424116" y="1035113"/>
                                </a:lnTo>
                                <a:lnTo>
                                  <a:pt x="444271" y="1031074"/>
                                </a:lnTo>
                                <a:lnTo>
                                  <a:pt x="464426" y="1023188"/>
                                </a:lnTo>
                                <a:lnTo>
                                  <a:pt x="484682" y="1026439"/>
                                </a:lnTo>
                                <a:lnTo>
                                  <a:pt x="504850" y="1020051"/>
                                </a:lnTo>
                                <a:lnTo>
                                  <a:pt x="524992" y="1016114"/>
                                </a:lnTo>
                                <a:lnTo>
                                  <a:pt x="545249" y="1011250"/>
                                </a:lnTo>
                                <a:lnTo>
                                  <a:pt x="565416" y="1016914"/>
                                </a:lnTo>
                                <a:lnTo>
                                  <a:pt x="585571" y="1016342"/>
                                </a:lnTo>
                                <a:lnTo>
                                  <a:pt x="605840" y="1015060"/>
                                </a:lnTo>
                                <a:lnTo>
                                  <a:pt x="625983" y="1016469"/>
                                </a:lnTo>
                                <a:lnTo>
                                  <a:pt x="646137" y="1014844"/>
                                </a:lnTo>
                                <a:lnTo>
                                  <a:pt x="666407" y="1011351"/>
                                </a:lnTo>
                                <a:lnTo>
                                  <a:pt x="686574" y="1006030"/>
                                </a:lnTo>
                                <a:lnTo>
                                  <a:pt x="706704" y="999997"/>
                                </a:lnTo>
                                <a:lnTo>
                                  <a:pt x="726973" y="997546"/>
                                </a:lnTo>
                                <a:lnTo>
                                  <a:pt x="747141" y="994435"/>
                                </a:lnTo>
                                <a:lnTo>
                                  <a:pt x="767295" y="994536"/>
                                </a:lnTo>
                                <a:lnTo>
                                  <a:pt x="787552" y="992924"/>
                                </a:lnTo>
                                <a:lnTo>
                                  <a:pt x="807707" y="974839"/>
                                </a:lnTo>
                                <a:lnTo>
                                  <a:pt x="827874" y="965441"/>
                                </a:lnTo>
                                <a:lnTo>
                                  <a:pt x="848131" y="957211"/>
                                </a:lnTo>
                                <a:lnTo>
                                  <a:pt x="868286" y="953503"/>
                                </a:lnTo>
                                <a:lnTo>
                                  <a:pt x="888530" y="942835"/>
                                </a:lnTo>
                                <a:lnTo>
                                  <a:pt x="908697" y="938428"/>
                                </a:lnTo>
                                <a:lnTo>
                                  <a:pt x="928852" y="938669"/>
                                </a:lnTo>
                                <a:lnTo>
                                  <a:pt x="949109" y="914526"/>
                                </a:lnTo>
                                <a:lnTo>
                                  <a:pt x="969263" y="904455"/>
                                </a:lnTo>
                                <a:lnTo>
                                  <a:pt x="989431" y="881037"/>
                                </a:lnTo>
                                <a:lnTo>
                                  <a:pt x="1009688" y="885316"/>
                                </a:lnTo>
                                <a:lnTo>
                                  <a:pt x="1029843" y="863638"/>
                                </a:lnTo>
                                <a:lnTo>
                                  <a:pt x="1049985" y="853909"/>
                                </a:lnTo>
                                <a:lnTo>
                                  <a:pt x="1070254" y="850899"/>
                                </a:lnTo>
                                <a:lnTo>
                                  <a:pt x="1090409" y="838834"/>
                                </a:lnTo>
                                <a:lnTo>
                                  <a:pt x="1110564" y="829678"/>
                                </a:lnTo>
                                <a:lnTo>
                                  <a:pt x="1130833" y="832446"/>
                                </a:lnTo>
                                <a:lnTo>
                                  <a:pt x="1150988" y="837095"/>
                                </a:lnTo>
                                <a:lnTo>
                                  <a:pt x="1171155" y="851700"/>
                                </a:lnTo>
                                <a:lnTo>
                                  <a:pt x="1191412" y="842314"/>
                                </a:lnTo>
                                <a:lnTo>
                                  <a:pt x="1211567" y="847648"/>
                                </a:lnTo>
                                <a:lnTo>
                                  <a:pt x="1231722" y="859713"/>
                                </a:lnTo>
                                <a:lnTo>
                                  <a:pt x="1251978" y="877341"/>
                                </a:lnTo>
                                <a:lnTo>
                                  <a:pt x="1272146" y="873963"/>
                                </a:lnTo>
                                <a:lnTo>
                                  <a:pt x="1292301" y="879424"/>
                                </a:lnTo>
                                <a:lnTo>
                                  <a:pt x="1312545" y="866546"/>
                                </a:lnTo>
                                <a:lnTo>
                                  <a:pt x="1332712" y="858786"/>
                                </a:lnTo>
                                <a:lnTo>
                                  <a:pt x="1352969" y="857834"/>
                                </a:lnTo>
                                <a:lnTo>
                                  <a:pt x="1373124" y="852627"/>
                                </a:lnTo>
                                <a:lnTo>
                                  <a:pt x="1393278" y="848461"/>
                                </a:lnTo>
                                <a:lnTo>
                                  <a:pt x="1413535" y="840346"/>
                                </a:lnTo>
                                <a:lnTo>
                                  <a:pt x="1433703" y="835825"/>
                                </a:lnTo>
                                <a:lnTo>
                                  <a:pt x="1453857" y="827125"/>
                                </a:lnTo>
                                <a:lnTo>
                                  <a:pt x="1474127" y="816927"/>
                                </a:lnTo>
                                <a:lnTo>
                                  <a:pt x="1494269" y="795578"/>
                                </a:lnTo>
                                <a:lnTo>
                                  <a:pt x="1514424" y="787717"/>
                                </a:lnTo>
                                <a:lnTo>
                                  <a:pt x="1534693" y="766495"/>
                                </a:lnTo>
                                <a:lnTo>
                                  <a:pt x="1554861" y="773099"/>
                                </a:lnTo>
                                <a:lnTo>
                                  <a:pt x="1575003" y="758596"/>
                                </a:lnTo>
                                <a:lnTo>
                                  <a:pt x="1595259" y="750595"/>
                                </a:lnTo>
                                <a:lnTo>
                                  <a:pt x="1615427" y="759180"/>
                                </a:lnTo>
                                <a:lnTo>
                                  <a:pt x="1635582" y="741679"/>
                                </a:lnTo>
                                <a:lnTo>
                                  <a:pt x="1655826" y="735876"/>
                                </a:lnTo>
                                <a:lnTo>
                                  <a:pt x="1675993" y="727189"/>
                                </a:lnTo>
                                <a:lnTo>
                                  <a:pt x="1696148" y="731481"/>
                                </a:lnTo>
                                <a:lnTo>
                                  <a:pt x="1716417" y="729030"/>
                                </a:lnTo>
                                <a:lnTo>
                                  <a:pt x="1736559" y="726020"/>
                                </a:lnTo>
                                <a:lnTo>
                                  <a:pt x="1756727" y="694829"/>
                                </a:lnTo>
                                <a:lnTo>
                                  <a:pt x="1776971" y="688924"/>
                                </a:lnTo>
                                <a:lnTo>
                                  <a:pt x="1797151" y="686828"/>
                                </a:lnTo>
                                <a:lnTo>
                                  <a:pt x="1817408" y="643356"/>
                                </a:lnTo>
                                <a:lnTo>
                                  <a:pt x="1837550" y="641388"/>
                                </a:lnTo>
                                <a:lnTo>
                                  <a:pt x="1857717" y="628053"/>
                                </a:lnTo>
                                <a:lnTo>
                                  <a:pt x="1877974" y="652868"/>
                                </a:lnTo>
                                <a:lnTo>
                                  <a:pt x="1898129" y="616915"/>
                                </a:lnTo>
                                <a:lnTo>
                                  <a:pt x="1918284" y="629323"/>
                                </a:lnTo>
                                <a:lnTo>
                                  <a:pt x="1938540" y="633158"/>
                                </a:lnTo>
                                <a:lnTo>
                                  <a:pt x="1958708" y="630262"/>
                                </a:lnTo>
                                <a:lnTo>
                                  <a:pt x="1978875" y="636269"/>
                                </a:lnTo>
                                <a:lnTo>
                                  <a:pt x="1999119" y="632345"/>
                                </a:lnTo>
                                <a:lnTo>
                                  <a:pt x="2019261" y="596506"/>
                                </a:lnTo>
                                <a:lnTo>
                                  <a:pt x="2039429" y="594207"/>
                                </a:lnTo>
                                <a:lnTo>
                                  <a:pt x="2059698" y="606031"/>
                                </a:lnTo>
                                <a:lnTo>
                                  <a:pt x="2079840" y="594537"/>
                                </a:lnTo>
                                <a:lnTo>
                                  <a:pt x="2100008" y="601497"/>
                                </a:lnTo>
                                <a:lnTo>
                                  <a:pt x="2120277" y="603821"/>
                                </a:lnTo>
                                <a:lnTo>
                                  <a:pt x="2140419" y="615060"/>
                                </a:lnTo>
                                <a:lnTo>
                                  <a:pt x="2160562" y="615302"/>
                                </a:lnTo>
                                <a:lnTo>
                                  <a:pt x="2180831" y="620166"/>
                                </a:lnTo>
                                <a:lnTo>
                                  <a:pt x="2200998" y="622947"/>
                                </a:lnTo>
                                <a:lnTo>
                                  <a:pt x="2221166" y="616457"/>
                                </a:lnTo>
                                <a:lnTo>
                                  <a:pt x="2241423" y="612165"/>
                                </a:lnTo>
                                <a:lnTo>
                                  <a:pt x="2261577" y="605675"/>
                                </a:lnTo>
                                <a:lnTo>
                                  <a:pt x="2281821" y="627468"/>
                                </a:lnTo>
                                <a:lnTo>
                                  <a:pt x="2301989" y="621664"/>
                                </a:lnTo>
                                <a:lnTo>
                                  <a:pt x="2322156" y="620737"/>
                                </a:lnTo>
                                <a:lnTo>
                                  <a:pt x="2342388" y="628281"/>
                                </a:lnTo>
                                <a:lnTo>
                                  <a:pt x="2362555" y="609041"/>
                                </a:lnTo>
                                <a:lnTo>
                                  <a:pt x="2382735" y="587705"/>
                                </a:lnTo>
                                <a:lnTo>
                                  <a:pt x="2402967" y="593394"/>
                                </a:lnTo>
                                <a:lnTo>
                                  <a:pt x="2423121" y="592454"/>
                                </a:lnTo>
                                <a:lnTo>
                                  <a:pt x="2443276" y="586778"/>
                                </a:lnTo>
                                <a:lnTo>
                                  <a:pt x="2463546" y="586435"/>
                                </a:lnTo>
                                <a:lnTo>
                                  <a:pt x="2483713" y="581088"/>
                                </a:lnTo>
                                <a:lnTo>
                                  <a:pt x="2483713" y="117322"/>
                                </a:lnTo>
                                <a:lnTo>
                                  <a:pt x="2463546" y="124396"/>
                                </a:lnTo>
                                <a:lnTo>
                                  <a:pt x="2443276" y="129616"/>
                                </a:lnTo>
                                <a:lnTo>
                                  <a:pt x="2423121" y="130886"/>
                                </a:lnTo>
                                <a:lnTo>
                                  <a:pt x="2402967" y="142722"/>
                                </a:lnTo>
                                <a:lnTo>
                                  <a:pt x="2382735" y="127761"/>
                                </a:lnTo>
                                <a:lnTo>
                                  <a:pt x="2362555" y="159181"/>
                                </a:lnTo>
                                <a:lnTo>
                                  <a:pt x="2342388" y="202768"/>
                                </a:lnTo>
                                <a:lnTo>
                                  <a:pt x="2322156" y="204050"/>
                                </a:lnTo>
                                <a:lnTo>
                                  <a:pt x="2301989" y="199186"/>
                                </a:lnTo>
                                <a:lnTo>
                                  <a:pt x="2281821" y="217157"/>
                                </a:lnTo>
                                <a:lnTo>
                                  <a:pt x="2261577" y="152209"/>
                                </a:lnTo>
                                <a:lnTo>
                                  <a:pt x="2241423" y="144576"/>
                                </a:lnTo>
                                <a:lnTo>
                                  <a:pt x="2221166" y="149796"/>
                                </a:lnTo>
                                <a:lnTo>
                                  <a:pt x="2200998" y="159181"/>
                                </a:lnTo>
                                <a:lnTo>
                                  <a:pt x="2180831" y="140398"/>
                                </a:lnTo>
                                <a:lnTo>
                                  <a:pt x="2160562" y="132397"/>
                                </a:lnTo>
                                <a:lnTo>
                                  <a:pt x="2140419" y="114782"/>
                                </a:lnTo>
                                <a:lnTo>
                                  <a:pt x="2120277" y="47307"/>
                                </a:lnTo>
                                <a:lnTo>
                                  <a:pt x="2100008" y="41033"/>
                                </a:lnTo>
                                <a:lnTo>
                                  <a:pt x="2079840" y="50431"/>
                                </a:lnTo>
                                <a:lnTo>
                                  <a:pt x="2059698" y="49974"/>
                                </a:lnTo>
                                <a:lnTo>
                                  <a:pt x="2039429" y="20053"/>
                                </a:lnTo>
                                <a:lnTo>
                                  <a:pt x="2019261" y="8458"/>
                                </a:lnTo>
                                <a:lnTo>
                                  <a:pt x="1999119" y="37680"/>
                                </a:lnTo>
                                <a:lnTo>
                                  <a:pt x="1978875" y="14490"/>
                                </a:lnTo>
                                <a:lnTo>
                                  <a:pt x="1958708" y="33972"/>
                                </a:lnTo>
                                <a:lnTo>
                                  <a:pt x="1938540" y="46608"/>
                                </a:lnTo>
                                <a:lnTo>
                                  <a:pt x="1918284" y="38252"/>
                                </a:lnTo>
                                <a:lnTo>
                                  <a:pt x="1898129" y="7873"/>
                                </a:lnTo>
                                <a:lnTo>
                                  <a:pt x="1877974" y="60744"/>
                                </a:lnTo>
                                <a:lnTo>
                                  <a:pt x="1857717" y="26085"/>
                                </a:lnTo>
                                <a:lnTo>
                                  <a:pt x="1837550" y="58902"/>
                                </a:lnTo>
                                <a:lnTo>
                                  <a:pt x="1817408" y="38125"/>
                                </a:lnTo>
                                <a:lnTo>
                                  <a:pt x="1797151" y="83019"/>
                                </a:lnTo>
                                <a:lnTo>
                                  <a:pt x="1776971" y="11823"/>
                                </a:lnTo>
                                <a:lnTo>
                                  <a:pt x="1756727" y="0"/>
                                </a:lnTo>
                                <a:close/>
                              </a:path>
                            </a:pathLst>
                          </a:custGeom>
                          <a:solidFill>
                            <a:srgbClr val="00568B"/>
                          </a:solidFill>
                        </wps:spPr>
                        <wps:bodyPr wrap="square" lIns="0" tIns="0" rIns="0" bIns="0" rtlCol="0">
                          <a:prstTxWarp prst="textNoShape">
                            <a:avLst/>
                          </a:prstTxWarp>
                          <a:noAutofit/>
                        </wps:bodyPr>
                      </wps:wsp>
                      <wps:wsp>
                        <wps:cNvPr id="756" name="Graphic 756"/>
                        <wps:cNvSpPr/>
                        <wps:spPr>
                          <a:xfrm>
                            <a:off x="3174" y="243873"/>
                            <a:ext cx="2700020" cy="1199515"/>
                          </a:xfrm>
                          <a:custGeom>
                            <a:avLst/>
                            <a:gdLst/>
                            <a:ahLst/>
                            <a:cxnLst/>
                            <a:rect l="l" t="t" r="r" b="b"/>
                            <a:pathLst>
                              <a:path w="2700020" h="1199515">
                                <a:moveTo>
                                  <a:pt x="0" y="0"/>
                                </a:moveTo>
                                <a:lnTo>
                                  <a:pt x="71996" y="0"/>
                                </a:lnTo>
                              </a:path>
                              <a:path w="2700020" h="1199515">
                                <a:moveTo>
                                  <a:pt x="0" y="239318"/>
                                </a:moveTo>
                                <a:lnTo>
                                  <a:pt x="71996" y="239318"/>
                                </a:lnTo>
                              </a:path>
                              <a:path w="2700020" h="1199515">
                                <a:moveTo>
                                  <a:pt x="0" y="479996"/>
                                </a:moveTo>
                                <a:lnTo>
                                  <a:pt x="71996" y="479996"/>
                                </a:lnTo>
                              </a:path>
                              <a:path w="2700020" h="1199515">
                                <a:moveTo>
                                  <a:pt x="0" y="719302"/>
                                </a:moveTo>
                                <a:lnTo>
                                  <a:pt x="71996" y="719302"/>
                                </a:lnTo>
                              </a:path>
                              <a:path w="2700020" h="1199515">
                                <a:moveTo>
                                  <a:pt x="0" y="958621"/>
                                </a:moveTo>
                                <a:lnTo>
                                  <a:pt x="71996" y="958621"/>
                                </a:lnTo>
                              </a:path>
                              <a:path w="2700020" h="1199515">
                                <a:moveTo>
                                  <a:pt x="2627998" y="0"/>
                                </a:moveTo>
                                <a:lnTo>
                                  <a:pt x="2699994" y="0"/>
                                </a:lnTo>
                              </a:path>
                              <a:path w="2700020" h="1199515">
                                <a:moveTo>
                                  <a:pt x="2627998" y="239318"/>
                                </a:moveTo>
                                <a:lnTo>
                                  <a:pt x="2699994" y="239318"/>
                                </a:lnTo>
                              </a:path>
                              <a:path w="2700020" h="1199515">
                                <a:moveTo>
                                  <a:pt x="2627998" y="479996"/>
                                </a:moveTo>
                                <a:lnTo>
                                  <a:pt x="2699994" y="479996"/>
                                </a:lnTo>
                              </a:path>
                              <a:path w="2700020" h="1199515">
                                <a:moveTo>
                                  <a:pt x="2627998" y="719302"/>
                                </a:moveTo>
                                <a:lnTo>
                                  <a:pt x="2699994" y="719302"/>
                                </a:lnTo>
                              </a:path>
                              <a:path w="2700020" h="1199515">
                                <a:moveTo>
                                  <a:pt x="2627998" y="958621"/>
                                </a:moveTo>
                                <a:lnTo>
                                  <a:pt x="2699994" y="958621"/>
                                </a:lnTo>
                              </a:path>
                              <a:path w="2700020" h="1199515">
                                <a:moveTo>
                                  <a:pt x="2531732" y="1127315"/>
                                </a:moveTo>
                                <a:lnTo>
                                  <a:pt x="2531732" y="1199311"/>
                                </a:lnTo>
                              </a:path>
                              <a:path w="2700020" h="1199515">
                                <a:moveTo>
                                  <a:pt x="2288654" y="1127315"/>
                                </a:moveTo>
                                <a:lnTo>
                                  <a:pt x="2288654" y="1199311"/>
                                </a:lnTo>
                              </a:path>
                              <a:path w="2700020" h="1199515">
                                <a:moveTo>
                                  <a:pt x="2046732" y="1127315"/>
                                </a:moveTo>
                                <a:lnTo>
                                  <a:pt x="2046732" y="1199311"/>
                                </a:lnTo>
                              </a:path>
                              <a:path w="2700020" h="1199515">
                                <a:moveTo>
                                  <a:pt x="1804835" y="1127315"/>
                                </a:moveTo>
                                <a:lnTo>
                                  <a:pt x="1804835" y="1199311"/>
                                </a:lnTo>
                              </a:path>
                              <a:path w="2700020" h="1199515">
                                <a:moveTo>
                                  <a:pt x="1561757" y="1127315"/>
                                </a:moveTo>
                                <a:lnTo>
                                  <a:pt x="1561757" y="1199311"/>
                                </a:lnTo>
                              </a:path>
                              <a:path w="2700020" h="1199515">
                                <a:moveTo>
                                  <a:pt x="1319860" y="1127315"/>
                                </a:moveTo>
                                <a:lnTo>
                                  <a:pt x="1319860" y="1199311"/>
                                </a:lnTo>
                              </a:path>
                              <a:path w="2700020" h="1199515">
                                <a:moveTo>
                                  <a:pt x="1077963" y="1127315"/>
                                </a:moveTo>
                                <a:lnTo>
                                  <a:pt x="1077963" y="1199311"/>
                                </a:lnTo>
                              </a:path>
                              <a:path w="2700020" h="1199515">
                                <a:moveTo>
                                  <a:pt x="834885" y="1127315"/>
                                </a:moveTo>
                                <a:lnTo>
                                  <a:pt x="834885" y="1199311"/>
                                </a:lnTo>
                              </a:path>
                              <a:path w="2700020" h="1199515">
                                <a:moveTo>
                                  <a:pt x="592975" y="1127315"/>
                                </a:moveTo>
                                <a:lnTo>
                                  <a:pt x="592975" y="1199311"/>
                                </a:lnTo>
                              </a:path>
                              <a:path w="2700020" h="1199515">
                                <a:moveTo>
                                  <a:pt x="351078" y="1127315"/>
                                </a:moveTo>
                                <a:lnTo>
                                  <a:pt x="351078" y="1199311"/>
                                </a:lnTo>
                              </a:path>
                              <a:path w="2700020" h="1199515">
                                <a:moveTo>
                                  <a:pt x="108000" y="1127315"/>
                                </a:moveTo>
                                <a:lnTo>
                                  <a:pt x="108000" y="1199311"/>
                                </a:lnTo>
                              </a:path>
                            </a:pathLst>
                          </a:custGeom>
                          <a:ln w="6350">
                            <a:solidFill>
                              <a:srgbClr val="231F20"/>
                            </a:solidFill>
                            <a:prstDash val="solid"/>
                          </a:ln>
                        </wps:spPr>
                        <wps:bodyPr wrap="square" lIns="0" tIns="0" rIns="0" bIns="0" rtlCol="0">
                          <a:prstTxWarp prst="textNoShape">
                            <a:avLst/>
                          </a:prstTxWarp>
                          <a:noAutofit/>
                        </wps:bodyPr>
                      </wps:wsp>
                      <wps:wsp>
                        <wps:cNvPr id="757" name="Graphic 757"/>
                        <wps:cNvSpPr/>
                        <wps:spPr>
                          <a:xfrm>
                            <a:off x="111174" y="287013"/>
                            <a:ext cx="2484120" cy="854710"/>
                          </a:xfrm>
                          <a:custGeom>
                            <a:avLst/>
                            <a:gdLst/>
                            <a:ahLst/>
                            <a:cxnLst/>
                            <a:rect l="l" t="t" r="r" b="b"/>
                            <a:pathLst>
                              <a:path w="2484120" h="854710">
                                <a:moveTo>
                                  <a:pt x="0" y="830605"/>
                                </a:moveTo>
                                <a:lnTo>
                                  <a:pt x="19964" y="823645"/>
                                </a:lnTo>
                                <a:lnTo>
                                  <a:pt x="41097" y="823645"/>
                                </a:lnTo>
                                <a:lnTo>
                                  <a:pt x="61061" y="850074"/>
                                </a:lnTo>
                                <a:lnTo>
                                  <a:pt x="81026" y="854252"/>
                                </a:lnTo>
                                <a:lnTo>
                                  <a:pt x="100990" y="833386"/>
                                </a:lnTo>
                                <a:lnTo>
                                  <a:pt x="120954" y="831989"/>
                                </a:lnTo>
                                <a:lnTo>
                                  <a:pt x="142087" y="847293"/>
                                </a:lnTo>
                                <a:lnTo>
                                  <a:pt x="162052" y="822261"/>
                                </a:lnTo>
                                <a:lnTo>
                                  <a:pt x="182016" y="806957"/>
                                </a:lnTo>
                                <a:lnTo>
                                  <a:pt x="201980" y="808342"/>
                                </a:lnTo>
                                <a:lnTo>
                                  <a:pt x="221945" y="804163"/>
                                </a:lnTo>
                                <a:lnTo>
                                  <a:pt x="243078" y="799998"/>
                                </a:lnTo>
                                <a:lnTo>
                                  <a:pt x="263042" y="818083"/>
                                </a:lnTo>
                                <a:lnTo>
                                  <a:pt x="283006" y="826439"/>
                                </a:lnTo>
                                <a:lnTo>
                                  <a:pt x="302958" y="822261"/>
                                </a:lnTo>
                                <a:lnTo>
                                  <a:pt x="322922" y="808342"/>
                                </a:lnTo>
                                <a:lnTo>
                                  <a:pt x="344055" y="797217"/>
                                </a:lnTo>
                                <a:lnTo>
                                  <a:pt x="364032" y="808342"/>
                                </a:lnTo>
                                <a:lnTo>
                                  <a:pt x="383984" y="829208"/>
                                </a:lnTo>
                                <a:lnTo>
                                  <a:pt x="403961" y="823645"/>
                                </a:lnTo>
                                <a:lnTo>
                                  <a:pt x="423913" y="833386"/>
                                </a:lnTo>
                                <a:lnTo>
                                  <a:pt x="445046" y="801382"/>
                                </a:lnTo>
                                <a:lnTo>
                                  <a:pt x="465023" y="773569"/>
                                </a:lnTo>
                                <a:lnTo>
                                  <a:pt x="484974" y="772159"/>
                                </a:lnTo>
                                <a:lnTo>
                                  <a:pt x="504939" y="761034"/>
                                </a:lnTo>
                                <a:lnTo>
                                  <a:pt x="524903" y="755472"/>
                                </a:lnTo>
                                <a:lnTo>
                                  <a:pt x="546049" y="735990"/>
                                </a:lnTo>
                                <a:lnTo>
                                  <a:pt x="566000" y="742962"/>
                                </a:lnTo>
                                <a:lnTo>
                                  <a:pt x="585978" y="754075"/>
                                </a:lnTo>
                                <a:lnTo>
                                  <a:pt x="605929" y="755472"/>
                                </a:lnTo>
                                <a:lnTo>
                                  <a:pt x="625894" y="755472"/>
                                </a:lnTo>
                                <a:lnTo>
                                  <a:pt x="647039" y="737387"/>
                                </a:lnTo>
                                <a:lnTo>
                                  <a:pt x="666991" y="737387"/>
                                </a:lnTo>
                                <a:lnTo>
                                  <a:pt x="686955" y="731824"/>
                                </a:lnTo>
                                <a:lnTo>
                                  <a:pt x="706920" y="713739"/>
                                </a:lnTo>
                                <a:lnTo>
                                  <a:pt x="726884" y="709561"/>
                                </a:lnTo>
                                <a:lnTo>
                                  <a:pt x="748017" y="705396"/>
                                </a:lnTo>
                                <a:lnTo>
                                  <a:pt x="767981" y="703999"/>
                                </a:lnTo>
                                <a:lnTo>
                                  <a:pt x="787933" y="715124"/>
                                </a:lnTo>
                                <a:lnTo>
                                  <a:pt x="807910" y="678954"/>
                                </a:lnTo>
                                <a:lnTo>
                                  <a:pt x="827862" y="671982"/>
                                </a:lnTo>
                                <a:lnTo>
                                  <a:pt x="847839" y="652513"/>
                                </a:lnTo>
                                <a:lnTo>
                                  <a:pt x="868972" y="637209"/>
                                </a:lnTo>
                                <a:lnTo>
                                  <a:pt x="888936" y="630262"/>
                                </a:lnTo>
                                <a:lnTo>
                                  <a:pt x="908900" y="620509"/>
                                </a:lnTo>
                                <a:lnTo>
                                  <a:pt x="928852" y="606602"/>
                                </a:lnTo>
                                <a:lnTo>
                                  <a:pt x="948816" y="598246"/>
                                </a:lnTo>
                                <a:lnTo>
                                  <a:pt x="969962" y="573201"/>
                                </a:lnTo>
                                <a:lnTo>
                                  <a:pt x="989914" y="546785"/>
                                </a:lnTo>
                                <a:lnTo>
                                  <a:pt x="1009891" y="564870"/>
                                </a:lnTo>
                                <a:lnTo>
                                  <a:pt x="1029843" y="552348"/>
                                </a:lnTo>
                                <a:lnTo>
                                  <a:pt x="1049820" y="523112"/>
                                </a:lnTo>
                                <a:lnTo>
                                  <a:pt x="1070952" y="499478"/>
                                </a:lnTo>
                                <a:lnTo>
                                  <a:pt x="1090904" y="485546"/>
                                </a:lnTo>
                                <a:lnTo>
                                  <a:pt x="1110869" y="471652"/>
                                </a:lnTo>
                                <a:lnTo>
                                  <a:pt x="1130833" y="424345"/>
                                </a:lnTo>
                                <a:lnTo>
                                  <a:pt x="1150797" y="439648"/>
                                </a:lnTo>
                                <a:lnTo>
                                  <a:pt x="1171943" y="456349"/>
                                </a:lnTo>
                                <a:lnTo>
                                  <a:pt x="1191895" y="453555"/>
                                </a:lnTo>
                                <a:lnTo>
                                  <a:pt x="1211859" y="457733"/>
                                </a:lnTo>
                                <a:lnTo>
                                  <a:pt x="1231823" y="475818"/>
                                </a:lnTo>
                                <a:lnTo>
                                  <a:pt x="1251788" y="503643"/>
                                </a:lnTo>
                                <a:lnTo>
                                  <a:pt x="1272921" y="500862"/>
                                </a:lnTo>
                                <a:lnTo>
                                  <a:pt x="1292885" y="474433"/>
                                </a:lnTo>
                                <a:lnTo>
                                  <a:pt x="1312837" y="452170"/>
                                </a:lnTo>
                                <a:lnTo>
                                  <a:pt x="1332814" y="445211"/>
                                </a:lnTo>
                                <a:lnTo>
                                  <a:pt x="1352765" y="457733"/>
                                </a:lnTo>
                                <a:lnTo>
                                  <a:pt x="1373898" y="427126"/>
                                </a:lnTo>
                                <a:lnTo>
                                  <a:pt x="1393875" y="421551"/>
                                </a:lnTo>
                                <a:lnTo>
                                  <a:pt x="1413827" y="390956"/>
                                </a:lnTo>
                                <a:lnTo>
                                  <a:pt x="1433791" y="381203"/>
                                </a:lnTo>
                                <a:lnTo>
                                  <a:pt x="1453756" y="346417"/>
                                </a:lnTo>
                                <a:lnTo>
                                  <a:pt x="1474901" y="321386"/>
                                </a:lnTo>
                                <a:lnTo>
                                  <a:pt x="1494853" y="283819"/>
                                </a:lnTo>
                                <a:lnTo>
                                  <a:pt x="1514817" y="278256"/>
                                </a:lnTo>
                                <a:lnTo>
                                  <a:pt x="1534795" y="217042"/>
                                </a:lnTo>
                                <a:lnTo>
                                  <a:pt x="1554746" y="229552"/>
                                </a:lnTo>
                                <a:lnTo>
                                  <a:pt x="1575879" y="219811"/>
                                </a:lnTo>
                                <a:lnTo>
                                  <a:pt x="1595831" y="221221"/>
                                </a:lnTo>
                                <a:lnTo>
                                  <a:pt x="1615808" y="176682"/>
                                </a:lnTo>
                                <a:lnTo>
                                  <a:pt x="1635760" y="144691"/>
                                </a:lnTo>
                                <a:lnTo>
                                  <a:pt x="1655737" y="118249"/>
                                </a:lnTo>
                                <a:lnTo>
                                  <a:pt x="1676869" y="89039"/>
                                </a:lnTo>
                                <a:lnTo>
                                  <a:pt x="1696834" y="50076"/>
                                </a:lnTo>
                                <a:lnTo>
                                  <a:pt x="1716798" y="102946"/>
                                </a:lnTo>
                                <a:lnTo>
                                  <a:pt x="1736750" y="75133"/>
                                </a:lnTo>
                                <a:lnTo>
                                  <a:pt x="1756727" y="0"/>
                                </a:lnTo>
                                <a:lnTo>
                                  <a:pt x="1776679" y="11112"/>
                                </a:lnTo>
                                <a:lnTo>
                                  <a:pt x="1797812" y="83464"/>
                                </a:lnTo>
                                <a:lnTo>
                                  <a:pt x="1817801" y="37566"/>
                                </a:lnTo>
                                <a:lnTo>
                                  <a:pt x="1837740" y="58419"/>
                                </a:lnTo>
                                <a:lnTo>
                                  <a:pt x="1857717" y="26428"/>
                                </a:lnTo>
                                <a:lnTo>
                                  <a:pt x="1877682" y="61213"/>
                                </a:lnTo>
                                <a:lnTo>
                                  <a:pt x="1898815" y="8343"/>
                                </a:lnTo>
                                <a:lnTo>
                                  <a:pt x="1918779" y="37566"/>
                                </a:lnTo>
                                <a:lnTo>
                                  <a:pt x="1938731" y="45897"/>
                                </a:lnTo>
                                <a:lnTo>
                                  <a:pt x="1958708" y="33375"/>
                                </a:lnTo>
                                <a:lnTo>
                                  <a:pt x="1978660" y="13906"/>
                                </a:lnTo>
                                <a:lnTo>
                                  <a:pt x="1999805" y="37566"/>
                                </a:lnTo>
                                <a:lnTo>
                                  <a:pt x="2019757" y="8343"/>
                                </a:lnTo>
                                <a:lnTo>
                                  <a:pt x="2039721" y="19469"/>
                                </a:lnTo>
                                <a:lnTo>
                                  <a:pt x="2059686" y="50076"/>
                                </a:lnTo>
                                <a:lnTo>
                                  <a:pt x="2079663" y="50076"/>
                                </a:lnTo>
                                <a:lnTo>
                                  <a:pt x="2100795" y="40335"/>
                                </a:lnTo>
                                <a:lnTo>
                                  <a:pt x="2120747" y="47307"/>
                                </a:lnTo>
                                <a:lnTo>
                                  <a:pt x="2140712" y="115468"/>
                                </a:lnTo>
                                <a:lnTo>
                                  <a:pt x="2160676" y="132168"/>
                                </a:lnTo>
                                <a:lnTo>
                                  <a:pt x="2180653" y="140512"/>
                                </a:lnTo>
                                <a:lnTo>
                                  <a:pt x="2201786" y="158610"/>
                                </a:lnTo>
                                <a:lnTo>
                                  <a:pt x="2221725" y="150253"/>
                                </a:lnTo>
                                <a:lnTo>
                                  <a:pt x="2241715" y="144691"/>
                                </a:lnTo>
                                <a:lnTo>
                                  <a:pt x="2261666" y="151650"/>
                                </a:lnTo>
                                <a:lnTo>
                                  <a:pt x="2281631" y="217042"/>
                                </a:lnTo>
                                <a:lnTo>
                                  <a:pt x="2302764" y="198958"/>
                                </a:lnTo>
                                <a:lnTo>
                                  <a:pt x="2322728" y="204520"/>
                                </a:lnTo>
                                <a:lnTo>
                                  <a:pt x="2342680" y="203123"/>
                                </a:lnTo>
                                <a:lnTo>
                                  <a:pt x="2362644" y="158610"/>
                                </a:lnTo>
                                <a:lnTo>
                                  <a:pt x="2382608" y="127990"/>
                                </a:lnTo>
                                <a:lnTo>
                                  <a:pt x="2403741" y="143294"/>
                                </a:lnTo>
                                <a:lnTo>
                                  <a:pt x="2423731" y="130771"/>
                                </a:lnTo>
                                <a:lnTo>
                                  <a:pt x="2443683" y="129387"/>
                                </a:lnTo>
                                <a:lnTo>
                                  <a:pt x="2463647" y="123824"/>
                                </a:lnTo>
                                <a:lnTo>
                                  <a:pt x="2483599" y="116865"/>
                                </a:lnTo>
                              </a:path>
                            </a:pathLst>
                          </a:custGeom>
                          <a:ln w="12700">
                            <a:solidFill>
                              <a:srgbClr val="5894C5"/>
                            </a:solidFill>
                            <a:prstDash val="solid"/>
                          </a:ln>
                        </wps:spPr>
                        <wps:bodyPr wrap="square" lIns="0" tIns="0" rIns="0" bIns="0" rtlCol="0">
                          <a:prstTxWarp prst="textNoShape">
                            <a:avLst/>
                          </a:prstTxWarp>
                          <a:noAutofit/>
                        </wps:bodyPr>
                      </wps:wsp>
                      <wps:wsp>
                        <wps:cNvPr id="758" name="Graphic 758"/>
                        <wps:cNvSpPr/>
                        <wps:spPr>
                          <a:xfrm>
                            <a:off x="3175" y="3175"/>
                            <a:ext cx="2700020" cy="1440180"/>
                          </a:xfrm>
                          <a:custGeom>
                            <a:avLst/>
                            <a:gdLst/>
                            <a:ahLst/>
                            <a:cxnLst/>
                            <a:rect l="l" t="t" r="r" b="b"/>
                            <a:pathLst>
                              <a:path w="2700020" h="1440180">
                                <a:moveTo>
                                  <a:pt x="2700007" y="0"/>
                                </a:moveTo>
                                <a:lnTo>
                                  <a:pt x="0" y="0"/>
                                </a:lnTo>
                                <a:lnTo>
                                  <a:pt x="0" y="1440002"/>
                                </a:lnTo>
                                <a:lnTo>
                                  <a:pt x="2700007" y="1440002"/>
                                </a:lnTo>
                                <a:lnTo>
                                  <a:pt x="270000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ADAC251" id="Group 750" o:spid="_x0000_s1026" style="position:absolute;margin-left:39.7pt;margin-top:2.9pt;width:213.1pt;height:113.9pt;z-index:15786496;mso-wrap-distance-left:0;mso-wrap-distance-right:0;mso-position-horizontal-relative:page" coordsize="27063,1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">
                <v:shape id="Graphic 751" o:spid="_x0000_s1027" style="position:absolute;left:1114;top:13159;width:24841;height:1270;visibility:visible;mso-wrap-style:square;v-text-anchor:top" coordsize="248412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" path="m2402967,r-20232,11595l2362555,15430r-20167,4153l2322156,22148r-20167,-6019l2281821,24930r-20244,-1613l2241423,15303r-20257,470l2200998,24117r-20167,1384l2160562,22021r-20143,2655l2120277,19939r-60579,2781l2039429,22275r-20168,2401l1999119,36271r-20244,952l1958708,38493r-20168,1740l1918284,39306r-20155,800l1877974,42900r-20257,-1613l1837550,45567r-20142,-711l1797151,44856r-20180,-432l1756727,44424r-20168,4267l1716417,50203r-20269,2540l1675993,53454r-20167,2184l1635582,59131r-20155,9042l1595259,58915r-20256,101l1554861,61912r-20168,927l1514424,66548r-20155,927l1474127,79413r-20270,711l1433703,80454r-20168,1397l1373124,83477r-20155,-927l1332712,82321r-60566,1041l1251978,80695r-20256,-1625l1211567,77089r-20155,-2769l1171155,73291r-40322,1029l1110564,76415r-20155,813l1070254,84289r-20269,572l1029843,84632r-20155,4420l989431,91249r-20168,572l949109,91008r-20257,1511l908697,95186r-20167,1956l868286,95186r-20155,584l827874,95529r-20167,571l787552,97142r-40411,-445l706704,95529r-20130,1397l666407,97510r-20270,1042l625983,99936r-20143,-927l504850,97739r-20168,457l464426,98094r-40310,585l403847,98094r-20155,l363435,97396r-20154,114l302869,98437r-20155,l262559,99364r-20269,-241l201980,100761r-20256,102l141401,104241r-40424,l80822,104686r-40411,2222l20256,107137,,106908r,19825l2483713,126733r,-120930l2463546,1498r-20270,1283l2423121,4991,2402967,xe" fillcolor="#7d8fc8" stroked="f">
                  <v:path arrowok="t"/>
                </v:shape>
                <v:shape id="Graphic 752" o:spid="_x0000_s1028" style="position:absolute;left:1114;top:12565;width:24841;height:1670;visibility:visible;mso-wrap-style:square;v-text-anchor:top" coordsize="248412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" path="m2402967,r-20232,10655l2362555,15201r-20167,6007l2322156,25285r-20167,-7417l2281821,26428r-20244,-3569l2241423,15087r-20257,-1511l2200998,18326r-20167,-1867l2160562,15532r-20143,711l2120277,9397r-20269,8103l2079840,11137r-20142,699l2039429,10553r-20168,3023l1999119,41757r-20244,229l1958708,44411r-20168,3353l1918284,43357r-20155,1397l1877974,48590r-20257,-3836l1837550,48818r-20142,-1054l1797151,51358r-20180,-8217l1756727,39649r-20168,13919l1716417,58216r-20269,3010l1675993,65620r-20167,1042l1635582,70269r-20155,6731l1595259,61353r-20256,-2908l1554861,63322r-20168,2781l1514424,69570r-20155,2210l1474127,86740r-20270,4636l1433703,91262r-20168,1968l1393278,94272r-20154,2082l1352969,93357r-20257,-1752l1312545,89179r-20244,1956l1272146,89179r-20168,-1626l1231722,89623r-20155,-584l1191412,85216r-20257,-342l1150988,86258r-20155,1638l1110564,92544r-20155,915l1070254,102158r-40411,4407l1009688,110388r-20257,4635l969263,118262r-20154,-915l928852,120357r-20155,5322l888530,129628r-20244,-812l848131,130213r-20257,-1042l807707,130213r-20155,3009l767295,132778r-20154,559l726973,133578r-20269,-241l686574,135432r-20167,102l646137,136575r-20154,1740l605840,136004r-20269,355l565416,136232r-40424,-3238l504850,132880r-20168,457l464426,132651r-20155,l424116,133121r-20269,-343l383692,133337r-20257,-813l343281,132524r-60567,1054l262559,134378r-20269,l201980,135534r-20256,l161556,139611r-20155,3238l100977,144703r-20155,2553l40411,149351r-20155,2083l,151307r,15088l20256,166623r20155,-228l80822,164172r20155,-444l141401,163728r40323,-3378l201980,160248r40310,-1638l262559,158851r20155,-927l302869,157924r40412,-927l363435,156883r20257,698l403847,157581r20269,584l464426,157581r20256,102l504850,157225r20142,115l605840,158495r20143,928l646137,158038r20270,-1041l686574,156413r20130,-1397l747141,156184r40411,445l807707,155587r20167,-571l848131,155257r20155,-584l888530,156629r20167,-1956l928852,152006r20257,-1512l969263,151307r20168,-571l1009688,148539r20155,-4420l1049985,144348r20269,-572l1090409,136715r20155,-813l1130833,133807r40322,-1029l1191412,133807r20155,2768l1231722,138556r20256,1626l1272146,142849r20155,-216l1332712,141808r20257,228l1373124,142963r40411,-1625l1433703,139941r20154,-330l1474127,138899r20142,-11938l1514424,126034r20269,-3708l1554861,121399r20142,-2896l1595259,118402r20168,9258l1635582,118617r20244,-3492l1675993,112941r20155,-712l1716417,109689r20142,-1511l1756727,103911r20244,l1797151,104343r20257,l1837550,105054r20167,-4280l1877974,102387r20155,-2794l1918284,98793r20256,927l1958708,97980r20167,-1270l1999119,95757r20142,-11595l2039429,81762r20269,445l2120277,79425r20142,4737l2160562,81508r20269,3480l2200998,83604r20168,-8344l2241423,74790r20154,8013l2281821,84416r20168,-8801l2322156,81635r20232,-2565l2362555,74917r20180,-3836l2402967,59486r20154,4991l2443276,62268r20270,-1283l2483713,65290r,-60871l2463546,495r-20270,2883l2423121,8254,2402967,xe" fillcolor="#7bc142" stroked="f">
                  <v:path arrowok="t"/>
                </v:shape>
                <v:shape id="Graphic 753" o:spid="_x0000_s1029" style="position:absolute;left:1114;top:10868;width:24841;height:3214;visibility:visible;mso-wrap-style:square;v-text-anchor:top" coordsize="2484120,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" path="m2483713,r-20167,1841l2443276,6032r-20155,7531l2402967,14833r-20232,4636l2362555,30264r-20167,7543l2281821,33502r-20244,-6845l2241423,26555r-20257,584l2200998,29908r-40436,-6147l2140419,25272r-20142,8916l2100008,39293r-20168,-6362l2059698,40347r-20269,-939l2019261,41859r-20142,40348l1978875,91135,1958708,78600r-20168,2679l1918284,77088r-20155,8243l1877974,102488,1857717,81737r-20167,10782l1817408,97040r-20257,23533l1776971,124980r-20244,-5334l1736559,125107r-20142,-5918l1696148,119773r-20155,-9499l1655826,111759r-20244,-2781l1615427,118960r-20168,-10909l1575003,109448r-20142,6947l1534693,113283r-20269,17501l1494269,135407r-20142,16357l1453857,156400r-20154,3023l1413535,164642r-20257,2312l1373124,168922r-20155,-3022l1332712,169849r-20167,-571l1292301,180873r-20155,-8369l1251978,174256r-20256,-19710l1211567,139826r-20155,-5803l1171155,141211r-20167,-15189l1130833,124879r-20269,-7671l1090409,119075r-20155,8801l1049985,128231r-20142,9271l1009688,158724r-20257,-3010l969263,176339r-20154,6147l928852,206844r-20155,-812l888530,212750r-20244,10211l848131,227825r-20257,6032l807707,241147r-20155,17285l767295,258648r-20154,-216l726973,262597r-40399,2553l666407,269684r-20270,102l625983,272097r-20143,-1969l585571,268871r-20155,686l545249,264236r-20257,1955l504850,268744r-20168,3950l464426,273037r-40310,4419l403847,278142r-20155,1969l343281,276275r-20168,2667l302869,283019r-20155,-368l262559,276517r-20269,-4979l222135,280238r-40411,2540l161556,288340r-20155,6147l121145,294728r-20168,1042l80822,299605r-20244,1613l40411,296100r-20155,4293l,303644r,17272l20256,321043r20155,-2083l80822,316864r20155,-2552l141401,312458r20155,-3239l181724,305142r20256,l242290,303987r20269,l282714,303187r60567,-1055l363435,302132r20257,813l403847,302386r20269,343l444271,302259r20155,l484682,302945r20168,-457l524992,302602r40424,3239l585571,305968r20269,-356l625983,307924r20154,-1740l666407,305142r20167,-101l706704,302945r20269,242l747141,302945r20154,-559l787552,302831r20155,-3010l827874,298780r20257,1041l868286,298424r20244,813l908697,295287r20155,-5321l949109,286956r20154,914l989431,284632r20257,-4636l1029843,276174r40411,-4407l1090409,263067r20155,-914l1130833,257505r20155,-1639l1171155,254482r20257,343l1211567,258648r20155,584l1251978,257162r20168,1625l1292301,260743r20244,-1956l1332712,261213r20257,1753l1373124,265963r20154,-2083l1413535,262839r20168,-1969l1453857,260984r20270,-4635l1494269,241388r20155,-2209l1534693,235711r20168,-2781l1575003,228053r20256,2909l1615427,246608r20155,-6731l1655826,236270r20167,-1041l1696148,230835r20269,-3010l1736559,223177r20168,-13920l1776971,212750r20180,8217l1817408,217373r20142,1054l1857717,214363r20257,3835l1898129,214363r20155,-1397l1938540,217373r20168,-3353l1978875,211594r20244,-228l2019261,183184r20168,-3022l2059698,181444r20142,-698l2100008,187109r20269,-8103l2140419,185851r20143,-711l2180831,186067r20167,1867l2221166,183184r20257,1512l2261577,192468r20244,3569l2301989,187477r20167,7417l2342388,190817r20167,-6007l2382735,180263r20232,-10655l2423121,177863r20155,-4877l2463546,170103r20167,3925l2483713,xe" fillcolor="#fcaf17" stroked="f">
                  <v:path arrowok="t"/>
                </v:shape>
                <v:shape id="Graphic 754" o:spid="_x0000_s1030" style="position:absolute;left:1114;top:8681;width:24841;height:5226;visibility:visible;mso-wrap-style:square;v-text-anchor:top" coordsize="2484120,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" path="m2483713,r-20167,5346l2443276,5689r-20155,5677l2402967,12306,2382735,6616r-20180,21336l2342388,47193r-20232,-7544l2301989,40576r-20168,5804l2261577,24587r-20154,6489l2221166,35369r-20168,6490l2180831,39077r-20269,-4864l2140419,33972,2120277,22733r-20269,-2325l2079840,13449r-20142,11493l2039429,13119r-20168,2298l1999119,51257r-20244,3924l1958708,49174r-20168,2896l1918284,48234,1898129,35826r-20155,35954l1857717,46964r-20167,13335l1817408,62268r-20257,43472l1776971,107835r-20244,5906l1736559,144932r-20142,3010l1696148,150393r-20155,-4293l1655826,154787r-20244,5804l1615427,178092r-20168,-8586l1575003,177507r-20142,14504l1534693,185407r-20269,21222l1494269,214490r-20142,21349l1453857,246037r-20154,8699l1413535,259257r-20257,8116l1373124,271538r-20155,5207l1332712,277698r-20167,7759l1292301,298335r-20155,-5461l1251978,296252r-20256,-17627l1211567,266560r-20155,-5334l1171155,270611r-20167,-14605l1130833,251358r-20269,-2769l1090409,257746r-20155,12065l1049985,272821r-20142,9728l1009688,304228r-20257,-4280l969263,323367r-20154,10071l928852,357581r-20155,-242l888530,361746r-20244,10668l848131,376123r-20257,8229l807707,393750r-20155,18085l767295,413448r-20154,-102l726973,416458r-20269,2451l686574,424942r-20167,5321l646137,433755r-20154,1626l605840,433971r-20269,1283l565416,435825r-20167,-5664l524992,435025r-20142,3937l484682,445350r-20256,-3251l444271,449986r-20155,4039l403847,454964r-20155,-2082l363435,450100r-20154,-3480l323113,449275r-20244,7429l282714,455904,242290,445109r-20155,5106l201980,452170r-20256,356l161556,457746r-20155,8242l121145,468769r-20168,1499l80822,476072r-20244,1257l40411,468414r-20155,7074l,477799r,44640l20256,519188r20155,-4292l60578,520014r20244,-1613l100977,514565r20168,-1041l141401,513283r20155,-6147l181724,501573r40411,-2540l242290,490334r20269,4978l282714,501446r20155,369l323113,497738r20168,-2667l383692,498906r20155,-1968l424116,496252r40310,-4420l484682,491490r20168,-3950l524992,484987r20257,-1956l565416,488353r20155,-686l605840,488924r20143,1969l646137,488581r20270,-101l686574,483946r40399,-2553l747141,477227r20154,216l787552,477227r20155,-17284l827874,452653r20257,-6033l868286,441756r20244,-10210l908697,424827r20155,813l949109,401281r20154,-6146l989431,374510r20257,3010l1029843,356298r20142,-9271l1070254,346671r20155,-8801l1110564,336003r20269,7671l1150988,344817r20167,15189l1191412,352818r20155,5804l1231722,373341r20256,19711l1272146,391299r20155,8370l1312545,388073r20167,572l1352969,384695r20155,3023l1393278,385749r20257,-2311l1433703,378218r20154,-3022l1474127,370560r20142,-16357l1514424,349580r20269,-17501l1554861,335191r20142,-6947l1595259,326847r20168,10909l1635582,327774r20244,2781l1675993,329069r20155,9500l1716417,337985r20142,5918l1756727,338442r20244,5334l1797151,339369r20257,-23533l1837550,311315r20167,-10783l1877974,321284r20155,-17158l1918284,295884r20256,4191l1958708,297395r20167,12535l1999119,301002r20142,-40348l2039429,258203r20269,940l2079840,251726r20168,6363l2120277,252984r20142,-8916l2160562,242557r40436,6147l2221166,245935r20257,-584l2261577,245452r20244,6846l2342388,256603r20167,-7544l2382735,238264r20232,-4635l2423121,232359r20155,-7531l2463546,220637r20167,-1842l2483713,xe" fillcolor="#b1268f" stroked="f">
                  <v:path arrowok="t"/>
                </v:shape>
                <v:shape id="Graphic 755" o:spid="_x0000_s1031" style="position:absolute;left:1114;top:2870;width:24841;height:10591;visibility:visible;mso-wrap-style:square;v-text-anchor:top" coordsize="2484120,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" path="m1756727,r-20168,75691l1716417,103530,1696148,50317r-20155,38367l1655826,118605r-20244,26314l1615427,177152r-20168,44297l1575003,219811r-20142,10211l1534693,216573r-20269,61798l1494269,284162r-20142,36995l1453857,346316r-20154,35255l1413535,390601r-20257,31546l1373124,427354r-20155,30138l1332712,445211r-20167,6959l1292301,473951r-20155,26327l1251978,504342r-20256,-28054l1211567,458304r-20155,-4635l1171155,457047r-20167,-17983l1130833,423748r-20269,47548l1090409,486257r-20155,13678l1049985,522541r-20142,30264l1009688,564286,989431,546658r-20168,26086l949109,598144r-20257,8573l908697,619810r-20167,10910l868286,637679r-20155,14377l827874,672680r-20167,6744l787552,715708,767295,703529r-20154,2095l726973,710260r-20269,3937l686574,732294r-20167,5550l646137,737615r-20154,18314l605840,754887r-20269,-457l565416,743521r-20167,-7417l524992,754786r-20142,6718l484682,771944r-20256,2082l444271,801979r-20155,30709l403847,824229r-20155,4280l363435,808342,343281,797801r-20168,10655l302869,821905r-20155,4064l262559,817727,242290,800455r-20155,3251l201980,808697r-20256,-1524l161556,822261r-20155,24930l121145,832573r-20168,1410l80822,854138,60578,849845,40411,823887r-20155,101l,830605r,228282l20256,1056576r20155,-7074l60578,1058417r20244,-1257l100977,1051356r20168,-1498l141401,1047076r20155,-8242l181724,1033614r20256,-355l222135,1031303r20155,-5105l282714,1036993r20155,800l323113,1030363r20168,-2654l363435,1031189r20257,2781l403847,1036053r20269,-940l444271,1031074r20155,-7886l484682,1026439r20168,-6388l524992,1016114r20257,-4864l565416,1016914r20155,-572l605840,1015060r20143,1409l646137,1014844r20270,-3493l686574,1006030r20130,-6033l726973,997546r20168,-3111l767295,994536r20257,-1612l807707,974839r20167,-9398l848131,957211r20155,-3708l888530,942835r20167,-4407l928852,938669r20257,-24143l969263,904455r20168,-23418l1009688,885316r20155,-21678l1049985,853909r20269,-3010l1090409,838834r20155,-9156l1130833,832446r20155,4649l1171155,851700r20257,-9386l1211567,847648r20155,12065l1251978,877341r20168,-3378l1292301,879424r20244,-12878l1332712,858786r20257,-952l1373124,852627r20154,-4166l1413535,840346r20168,-4521l1453857,827125r20270,-10198l1494269,795578r20155,-7861l1534693,766495r20168,6604l1575003,758596r20256,-8001l1615427,759180r20155,-17501l1655826,735876r20167,-8687l1696148,731481r20269,-2451l1736559,726020r20168,-31191l1776971,688924r20180,-2096l1817408,643356r20142,-1968l1857717,628053r20257,24815l1898129,616915r20155,12408l1938540,633158r20168,-2896l1978875,636269r20244,-3924l2019261,596506r20168,-2299l2059698,606031r20142,-11494l2100008,601497r20269,2324l2140419,615060r20143,242l2180831,620166r20167,2781l2221166,616457r20257,-4292l2261577,605675r20244,21793l2301989,621664r20167,-927l2342388,628281r20167,-19240l2382735,587705r20232,5689l2423121,592454r20155,-5676l2463546,586435r20167,-5347l2483713,117322r-20167,7074l2443276,129616r-20155,1270l2402967,142722r-20232,-14961l2362555,159181r-20167,43587l2322156,204050r-20167,-4864l2281821,217157r-20244,-64948l2241423,144576r-20257,5220l2200998,159181r-20167,-18783l2160562,132397r-20143,-17615l2120277,47307r-20269,-6274l2079840,50431r-20142,-457l2039429,20053,2019261,8458r-20142,29222l1978875,14490r-20167,19482l1938540,46608r-20256,-8356l1898129,7873r-20155,52871l1857717,26085r-20167,32817l1817408,38125r-20257,44894l1776971,11823,1756727,xe" fillcolor="#00568b" stroked="f">
                  <v:path arrowok="t"/>
                </v:shape>
                <v:shape id="Graphic 756" o:spid="_x0000_s1032" style="position:absolute;left:31;top:2438;width:27000;height:11995;visibility:visible;mso-wrap-style:square;v-text-anchor:top" coordsize="2700020,119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" path="m,l71996,em,239318r71996,em,479996r71996,em,719302r71996,em,958621r71996,em2627998,r71996,em2627998,239318r71996,em2627998,479996r71996,em2627998,719302r71996,em2627998,958621r71996,em2531732,1127315r,71996em2288654,1127315r,71996em2046732,1127315r,71996em1804835,1127315r,71996em1561757,1127315r,71996em1319860,1127315r,71996em1077963,1127315r,71996em834885,1127315r,71996em592975,1127315r,71996em351078,1127315r,71996em108000,1127315r,71996e" filled="f" strokecolor="#231f20" strokeweight=".5pt">
                  <v:path arrowok="t"/>
                </v:shape>
                <v:shape id="Graphic 757" o:spid="_x0000_s1033" style="position:absolute;left:1111;top:2870;width:24841;height:8547;visibility:visible;mso-wrap-style:square;v-text-anchor:top" coordsize="2484120,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" path="m,830605r19964,-6960l41097,823645r19964,26429l81026,854252r19964,-20866l120954,831989r21133,15304l162052,822261r19964,-15304l201980,808342r19965,-4179l243078,799998r19964,18085l283006,826439r19952,-4178l322922,808342r21133,-11125l364032,808342r19952,20866l403961,823645r19952,9741l445046,801382r19977,-27813l484974,772159r19965,-11125l524903,755472r21146,-19482l566000,742962r19978,11113l605929,755472r19965,l647039,737387r19952,l686955,731824r19965,-18085l726884,709561r21133,-4165l767981,703999r19952,11125l807910,678954r19952,-6972l847839,652513r21133,-15304l888936,630262r19964,-9753l928852,606602r19964,-8356l969962,573201r19952,-26416l1009891,564870r19952,-12522l1049820,523112r21132,-23634l1090904,485546r19965,-13894l1130833,424345r19964,15303l1171943,456349r19952,-2794l1211859,457733r19964,18085l1251788,503643r21133,-2781l1292885,474433r19952,-22263l1332814,445211r19951,12522l1373898,427126r19977,-5575l1413827,390956r19964,-9753l1453756,346417r21145,-25031l1494853,283819r19964,-5563l1534795,217042r19951,12510l1575879,219811r19952,1410l1615808,176682r19952,-31991l1655737,118249r21132,-29210l1696834,50076r19964,52870l1736750,75133,1756727,r19952,11112l1797812,83464r19989,-45898l1837740,58419r19977,-31991l1877682,61213,1898815,8343r19964,29223l1938731,45897r19977,-12522l1978660,13906r21145,23660l2019757,8343r19964,11126l2059686,50076r19977,l2100795,40335r19952,6972l2140712,115468r19964,16700l2180653,140512r21133,18098l2221725,150253r19990,-5562l2261666,151650r19965,65392l2302764,198958r19964,5562l2342680,203123r19964,-44513l2382608,127990r21133,15304l2423731,130771r19952,-1384l2463647,123824r19952,-6959e" filled="f" strokecolor="#5894c5" strokeweight="1pt">
                  <v:path arrowok="t"/>
                </v:shape>
                <v:shape id="Graphic 758" o:spid="_x0000_s1034" style="position:absolute;left:31;top:31;width:27000;height:14402;visibility:visible;mso-wrap-style:square;v-text-anchor:top" coordsize="270002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" path="m2700007,l,,,1440002r2700007,l2700007,xe" filled="f" strokecolor="#231f20" strokeweight=".5pt">
                  <v:path arrowok="t"/>
                </v:shape>
                <w10:wrap anchorx="page"/>
              </v:group>
            </w:pict>
          </mc:Fallback>
        </mc:AlternateContent>
      </w:r>
      <w:r>
        <w:rPr>
          <w:color w:val="231F20"/>
          <w:spacing w:val="-5"/>
          <w:sz w:val="12"/>
        </w:rPr>
        <w:t>600</w:t>
      </w:r>
    </w:p>
    <w:p w14:paraId="6ED730C3" w14:textId="77777777" w:rsidR="00674611" w:rsidRDefault="00674611">
      <w:pPr>
        <w:pStyle w:val="BodyText"/>
        <w:spacing w:before="89"/>
        <w:rPr>
          <w:sz w:val="12"/>
        </w:rPr>
      </w:pPr>
    </w:p>
    <w:p w14:paraId="507696D5" w14:textId="77777777" w:rsidR="00674611" w:rsidRDefault="00F77B18">
      <w:pPr>
        <w:ind w:right="38"/>
        <w:jc w:val="right"/>
        <w:rPr>
          <w:sz w:val="12"/>
        </w:rPr>
      </w:pPr>
      <w:r>
        <w:rPr>
          <w:color w:val="231F20"/>
          <w:spacing w:val="-5"/>
          <w:sz w:val="12"/>
        </w:rPr>
        <w:t>500</w:t>
      </w:r>
    </w:p>
    <w:p w14:paraId="70855C17" w14:textId="77777777" w:rsidR="00674611" w:rsidRDefault="00674611">
      <w:pPr>
        <w:pStyle w:val="BodyText"/>
        <w:spacing w:before="89"/>
        <w:rPr>
          <w:sz w:val="12"/>
        </w:rPr>
      </w:pPr>
    </w:p>
    <w:p w14:paraId="472AE214" w14:textId="77777777" w:rsidR="00674611" w:rsidRDefault="00F77B18">
      <w:pPr>
        <w:spacing w:before="1"/>
        <w:ind w:right="38"/>
        <w:jc w:val="right"/>
        <w:rPr>
          <w:sz w:val="12"/>
        </w:rPr>
      </w:pPr>
      <w:r>
        <w:rPr>
          <w:color w:val="231F20"/>
          <w:spacing w:val="-5"/>
          <w:sz w:val="12"/>
        </w:rPr>
        <w:t>400</w:t>
      </w:r>
    </w:p>
    <w:p w14:paraId="532FFFB1" w14:textId="77777777" w:rsidR="00674611" w:rsidRDefault="00674611">
      <w:pPr>
        <w:pStyle w:val="BodyText"/>
        <w:spacing w:before="89"/>
        <w:rPr>
          <w:sz w:val="12"/>
        </w:rPr>
      </w:pPr>
    </w:p>
    <w:p w14:paraId="73710EC0" w14:textId="77777777" w:rsidR="00674611" w:rsidRDefault="00F77B18">
      <w:pPr>
        <w:ind w:right="38"/>
        <w:jc w:val="right"/>
        <w:rPr>
          <w:sz w:val="12"/>
        </w:rPr>
      </w:pPr>
      <w:r>
        <w:rPr>
          <w:color w:val="231F20"/>
          <w:spacing w:val="-5"/>
          <w:sz w:val="12"/>
        </w:rPr>
        <w:t>300</w:t>
      </w:r>
    </w:p>
    <w:p w14:paraId="534FD9B4" w14:textId="77777777" w:rsidR="00674611" w:rsidRDefault="00674611">
      <w:pPr>
        <w:pStyle w:val="BodyText"/>
        <w:spacing w:before="89"/>
        <w:rPr>
          <w:sz w:val="12"/>
        </w:rPr>
      </w:pPr>
    </w:p>
    <w:p w14:paraId="395FB545" w14:textId="77777777" w:rsidR="00674611" w:rsidRDefault="00F77B18">
      <w:pPr>
        <w:ind w:right="38"/>
        <w:jc w:val="right"/>
        <w:rPr>
          <w:sz w:val="12"/>
        </w:rPr>
      </w:pPr>
      <w:r>
        <w:rPr>
          <w:color w:val="231F20"/>
          <w:spacing w:val="-5"/>
          <w:sz w:val="12"/>
        </w:rPr>
        <w:t>200</w:t>
      </w:r>
    </w:p>
    <w:p w14:paraId="27B9DA9B" w14:textId="77777777" w:rsidR="00674611" w:rsidRDefault="00674611">
      <w:pPr>
        <w:pStyle w:val="BodyText"/>
        <w:spacing w:before="89"/>
        <w:rPr>
          <w:sz w:val="12"/>
        </w:rPr>
      </w:pPr>
    </w:p>
    <w:p w14:paraId="20042B2D" w14:textId="77777777" w:rsidR="00674611" w:rsidRDefault="00F77B18">
      <w:pPr>
        <w:ind w:right="38"/>
        <w:jc w:val="right"/>
        <w:rPr>
          <w:sz w:val="12"/>
        </w:rPr>
      </w:pPr>
      <w:r>
        <w:rPr>
          <w:color w:val="231F20"/>
          <w:spacing w:val="-5"/>
          <w:sz w:val="12"/>
        </w:rPr>
        <w:t>100</w:t>
      </w:r>
    </w:p>
    <w:p w14:paraId="5AF92008" w14:textId="77777777" w:rsidR="00674611" w:rsidRDefault="00674611">
      <w:pPr>
        <w:pStyle w:val="BodyText"/>
        <w:spacing w:before="89"/>
        <w:rPr>
          <w:sz w:val="12"/>
        </w:rPr>
      </w:pPr>
    </w:p>
    <w:p w14:paraId="224EC613" w14:textId="77777777" w:rsidR="00674611" w:rsidRDefault="00F77B18">
      <w:pPr>
        <w:spacing w:line="107" w:lineRule="exact"/>
        <w:ind w:right="38"/>
        <w:jc w:val="right"/>
        <w:rPr>
          <w:sz w:val="12"/>
        </w:rPr>
      </w:pPr>
      <w:r>
        <w:rPr>
          <w:color w:val="231F20"/>
          <w:spacing w:val="-10"/>
          <w:sz w:val="12"/>
        </w:rPr>
        <w:t>0</w:t>
      </w:r>
    </w:p>
    <w:p w14:paraId="43118159" w14:textId="77777777" w:rsidR="00674611" w:rsidRDefault="00F77B18">
      <w:pPr>
        <w:pStyle w:val="BodyText"/>
        <w:spacing w:line="259" w:lineRule="auto"/>
        <w:ind w:left="717" w:right="515"/>
      </w:pPr>
      <w:r>
        <w:br w:type="column"/>
      </w:r>
      <w:r>
        <w:rPr>
          <w:color w:val="231F20"/>
          <w:w w:val="90"/>
        </w:rPr>
        <w:t xml:space="preserve">economies in the world. This openness means that economic </w:t>
      </w:r>
      <w:r>
        <w:rPr>
          <w:color w:val="231F20"/>
          <w:spacing w:val="-4"/>
        </w:rPr>
        <w:t>conditions</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are</w:t>
      </w:r>
      <w:r>
        <w:rPr>
          <w:color w:val="231F20"/>
          <w:spacing w:val="-18"/>
        </w:rPr>
        <w:t xml:space="preserve"> </w:t>
      </w:r>
      <w:r>
        <w:rPr>
          <w:color w:val="231F20"/>
          <w:spacing w:val="-4"/>
        </w:rPr>
        <w:t>affected</w:t>
      </w:r>
      <w:r>
        <w:rPr>
          <w:color w:val="231F20"/>
          <w:spacing w:val="-18"/>
        </w:rPr>
        <w:t xml:space="preserve"> </w:t>
      </w:r>
      <w:r>
        <w:rPr>
          <w:color w:val="231F20"/>
          <w:spacing w:val="-4"/>
        </w:rPr>
        <w:t>by</w:t>
      </w:r>
      <w:r>
        <w:rPr>
          <w:color w:val="231F20"/>
          <w:spacing w:val="-18"/>
        </w:rPr>
        <w:t xml:space="preserve"> </w:t>
      </w:r>
      <w:r>
        <w:rPr>
          <w:color w:val="231F20"/>
          <w:spacing w:val="-4"/>
        </w:rPr>
        <w:t>the</w:t>
      </w:r>
      <w:r>
        <w:rPr>
          <w:color w:val="231F20"/>
          <w:spacing w:val="-18"/>
        </w:rPr>
        <w:t xml:space="preserve"> </w:t>
      </w:r>
      <w:proofErr w:type="spellStart"/>
      <w:r>
        <w:rPr>
          <w:color w:val="231F20"/>
          <w:spacing w:val="-4"/>
        </w:rPr>
        <w:t>behaviour</w:t>
      </w:r>
      <w:proofErr w:type="spellEnd"/>
      <w:r>
        <w:rPr>
          <w:color w:val="231F20"/>
          <w:spacing w:val="-18"/>
        </w:rPr>
        <w:t xml:space="preserve"> </w:t>
      </w:r>
      <w:r>
        <w:rPr>
          <w:color w:val="231F20"/>
          <w:spacing w:val="-4"/>
        </w:rPr>
        <w:t>of</w:t>
      </w:r>
      <w:r>
        <w:rPr>
          <w:color w:val="231F20"/>
          <w:spacing w:val="-18"/>
        </w:rPr>
        <w:t xml:space="preserve"> </w:t>
      </w:r>
      <w:r>
        <w:rPr>
          <w:color w:val="231F20"/>
          <w:spacing w:val="-4"/>
        </w:rPr>
        <w:t xml:space="preserve">foreign </w:t>
      </w:r>
      <w:r>
        <w:rPr>
          <w:color w:val="231F20"/>
          <w:spacing w:val="-6"/>
        </w:rPr>
        <w:t>investors.</w:t>
      </w:r>
      <w:r>
        <w:rPr>
          <w:color w:val="231F20"/>
          <w:spacing w:val="-12"/>
        </w:rPr>
        <w:t xml:space="preserve"> </w:t>
      </w:r>
      <w:r>
        <w:rPr>
          <w:color w:val="231F20"/>
          <w:spacing w:val="-6"/>
        </w:rPr>
        <w:t>Overseas</w:t>
      </w:r>
      <w:r>
        <w:rPr>
          <w:color w:val="231F20"/>
          <w:spacing w:val="-12"/>
        </w:rPr>
        <w:t xml:space="preserve"> </w:t>
      </w:r>
      <w:r>
        <w:rPr>
          <w:color w:val="231F20"/>
          <w:spacing w:val="-6"/>
        </w:rPr>
        <w:t>residents</w:t>
      </w:r>
      <w:r>
        <w:rPr>
          <w:color w:val="231F20"/>
          <w:spacing w:val="-13"/>
        </w:rPr>
        <w:t xml:space="preserve"> </w:t>
      </w:r>
      <w:r>
        <w:rPr>
          <w:color w:val="231F20"/>
          <w:spacing w:val="-6"/>
        </w:rPr>
        <w:t>have</w:t>
      </w:r>
      <w:r>
        <w:rPr>
          <w:color w:val="231F20"/>
          <w:spacing w:val="-12"/>
        </w:rPr>
        <w:t xml:space="preserve"> </w:t>
      </w:r>
      <w:r>
        <w:rPr>
          <w:color w:val="231F20"/>
          <w:spacing w:val="-6"/>
        </w:rPr>
        <w:t>significant</w:t>
      </w:r>
      <w:r>
        <w:rPr>
          <w:color w:val="231F20"/>
          <w:spacing w:val="-12"/>
        </w:rPr>
        <w:t xml:space="preserve"> </w:t>
      </w:r>
      <w:r>
        <w:rPr>
          <w:color w:val="231F20"/>
          <w:spacing w:val="-6"/>
        </w:rPr>
        <w:t>holdings</w:t>
      </w:r>
      <w:r>
        <w:rPr>
          <w:color w:val="231F20"/>
          <w:spacing w:val="-13"/>
        </w:rPr>
        <w:t xml:space="preserve"> </w:t>
      </w:r>
      <w:r>
        <w:rPr>
          <w:color w:val="231F20"/>
          <w:spacing w:val="-6"/>
        </w:rPr>
        <w:t>of</w:t>
      </w:r>
      <w:r>
        <w:rPr>
          <w:color w:val="231F20"/>
          <w:spacing w:val="-12"/>
        </w:rPr>
        <w:t xml:space="preserve"> </w:t>
      </w:r>
      <w:r>
        <w:rPr>
          <w:color w:val="231F20"/>
          <w:spacing w:val="-6"/>
        </w:rPr>
        <w:t xml:space="preserve">UK </w:t>
      </w:r>
      <w:r>
        <w:rPr>
          <w:color w:val="231F20"/>
          <w:w w:val="90"/>
        </w:rPr>
        <w:t>assets.</w:t>
      </w:r>
      <w:r>
        <w:rPr>
          <w:color w:val="231F20"/>
          <w:spacing w:val="-11"/>
          <w:w w:val="90"/>
        </w:rPr>
        <w:t xml:space="preserve"> </w:t>
      </w:r>
      <w:r>
        <w:rPr>
          <w:color w:val="231F20"/>
          <w:w w:val="90"/>
        </w:rPr>
        <w:t>These</w:t>
      </w:r>
      <w:r>
        <w:rPr>
          <w:color w:val="231F20"/>
          <w:spacing w:val="-11"/>
          <w:w w:val="90"/>
        </w:rPr>
        <w:t xml:space="preserve"> </w:t>
      </w:r>
      <w:r>
        <w:rPr>
          <w:color w:val="231F20"/>
          <w:w w:val="90"/>
        </w:rPr>
        <w:t>‘external</w:t>
      </w:r>
      <w:r>
        <w:rPr>
          <w:color w:val="231F20"/>
          <w:spacing w:val="-11"/>
          <w:w w:val="90"/>
        </w:rPr>
        <w:t xml:space="preserve"> </w:t>
      </w:r>
      <w:r>
        <w:rPr>
          <w:color w:val="231F20"/>
          <w:w w:val="90"/>
        </w:rPr>
        <w:t>liabilities’</w:t>
      </w:r>
      <w:r>
        <w:rPr>
          <w:color w:val="231F20"/>
          <w:spacing w:val="-11"/>
          <w:w w:val="90"/>
        </w:rPr>
        <w:t xml:space="preserve"> </w:t>
      </w:r>
      <w:r>
        <w:rPr>
          <w:color w:val="231F20"/>
          <w:w w:val="90"/>
        </w:rPr>
        <w:t>have</w:t>
      </w:r>
      <w:r>
        <w:rPr>
          <w:color w:val="231F20"/>
          <w:spacing w:val="-11"/>
          <w:w w:val="90"/>
        </w:rPr>
        <w:t xml:space="preserve"> </w:t>
      </w:r>
      <w:r>
        <w:rPr>
          <w:color w:val="231F20"/>
          <w:w w:val="90"/>
        </w:rPr>
        <w:t>grown</w:t>
      </w:r>
      <w:r>
        <w:rPr>
          <w:color w:val="231F20"/>
          <w:spacing w:val="-11"/>
          <w:w w:val="90"/>
        </w:rPr>
        <w:t xml:space="preserve"> </w:t>
      </w:r>
      <w:r>
        <w:rPr>
          <w:color w:val="231F20"/>
          <w:w w:val="90"/>
        </w:rPr>
        <w:t>as</w:t>
      </w:r>
      <w:r>
        <w:rPr>
          <w:color w:val="231F20"/>
          <w:spacing w:val="-11"/>
          <w:w w:val="90"/>
        </w:rPr>
        <w:t xml:space="preserve"> </w:t>
      </w:r>
      <w:r>
        <w:rPr>
          <w:color w:val="231F20"/>
          <w:w w:val="90"/>
        </w:rPr>
        <w:t>a</w:t>
      </w:r>
      <w:r>
        <w:rPr>
          <w:color w:val="231F20"/>
          <w:spacing w:val="-11"/>
          <w:w w:val="90"/>
        </w:rPr>
        <w:t xml:space="preserve"> </w:t>
      </w:r>
      <w:r>
        <w:rPr>
          <w:color w:val="231F20"/>
          <w:w w:val="90"/>
        </w:rPr>
        <w:t>share</w:t>
      </w:r>
      <w:r>
        <w:rPr>
          <w:color w:val="231F20"/>
          <w:spacing w:val="-11"/>
          <w:w w:val="90"/>
        </w:rPr>
        <w:t xml:space="preserve"> </w:t>
      </w:r>
      <w:r>
        <w:rPr>
          <w:color w:val="231F20"/>
          <w:w w:val="90"/>
        </w:rPr>
        <w:t>of</w:t>
      </w:r>
      <w:r>
        <w:rPr>
          <w:color w:val="231F20"/>
          <w:spacing w:val="-11"/>
          <w:w w:val="90"/>
        </w:rPr>
        <w:t xml:space="preserve"> </w:t>
      </w:r>
      <w:r>
        <w:rPr>
          <w:color w:val="231F20"/>
          <w:w w:val="90"/>
        </w:rPr>
        <w:t>GDP in</w:t>
      </w:r>
      <w:r>
        <w:rPr>
          <w:color w:val="231F20"/>
          <w:spacing w:val="-3"/>
          <w:w w:val="90"/>
        </w:rPr>
        <w:t xml:space="preserve"> </w:t>
      </w:r>
      <w:r>
        <w:rPr>
          <w:color w:val="231F20"/>
          <w:w w:val="90"/>
        </w:rPr>
        <w:t>recent</w:t>
      </w:r>
      <w:r>
        <w:rPr>
          <w:color w:val="231F20"/>
          <w:spacing w:val="-3"/>
          <w:w w:val="90"/>
        </w:rPr>
        <w:t xml:space="preserve"> </w:t>
      </w:r>
      <w:r>
        <w:rPr>
          <w:color w:val="231F20"/>
          <w:w w:val="90"/>
        </w:rPr>
        <w:t>years</w:t>
      </w:r>
      <w:r>
        <w:rPr>
          <w:color w:val="231F20"/>
          <w:spacing w:val="-3"/>
          <w:w w:val="90"/>
        </w:rPr>
        <w:t xml:space="preserve"> </w:t>
      </w:r>
      <w:r>
        <w:rPr>
          <w:color w:val="231F20"/>
          <w:w w:val="90"/>
        </w:rPr>
        <w:t>—</w:t>
      </w:r>
      <w:r>
        <w:rPr>
          <w:color w:val="231F20"/>
          <w:spacing w:val="-3"/>
          <w:w w:val="90"/>
        </w:rPr>
        <w:t xml:space="preserve"> </w:t>
      </w:r>
      <w:r>
        <w:rPr>
          <w:color w:val="231F20"/>
          <w:w w:val="90"/>
        </w:rPr>
        <w:t>although</w:t>
      </w:r>
      <w:r>
        <w:rPr>
          <w:color w:val="231F20"/>
          <w:spacing w:val="-3"/>
          <w:w w:val="90"/>
        </w:rPr>
        <w:t xml:space="preserve"> </w:t>
      </w:r>
      <w:r>
        <w:rPr>
          <w:color w:val="231F20"/>
          <w:w w:val="90"/>
        </w:rPr>
        <w:t>they</w:t>
      </w:r>
      <w:r>
        <w:rPr>
          <w:color w:val="231F20"/>
          <w:spacing w:val="-3"/>
          <w:w w:val="90"/>
        </w:rPr>
        <w:t xml:space="preserve"> </w:t>
      </w:r>
      <w:r>
        <w:rPr>
          <w:color w:val="231F20"/>
          <w:w w:val="90"/>
        </w:rPr>
        <w:t>remain</w:t>
      </w:r>
      <w:r>
        <w:rPr>
          <w:color w:val="231F20"/>
          <w:spacing w:val="-3"/>
          <w:w w:val="90"/>
        </w:rPr>
        <w:t xml:space="preserve"> </w:t>
      </w:r>
      <w:r>
        <w:rPr>
          <w:color w:val="231F20"/>
          <w:w w:val="90"/>
        </w:rPr>
        <w:t>below</w:t>
      </w:r>
      <w:r>
        <w:rPr>
          <w:color w:val="231F20"/>
          <w:spacing w:val="-3"/>
          <w:w w:val="90"/>
        </w:rPr>
        <w:t xml:space="preserve"> </w:t>
      </w:r>
      <w:r>
        <w:rPr>
          <w:color w:val="231F20"/>
          <w:w w:val="90"/>
        </w:rPr>
        <w:t>their</w:t>
      </w:r>
      <w:r>
        <w:rPr>
          <w:color w:val="231F20"/>
          <w:spacing w:val="-3"/>
          <w:w w:val="90"/>
        </w:rPr>
        <w:t xml:space="preserve"> </w:t>
      </w:r>
      <w:r>
        <w:rPr>
          <w:color w:val="231F20"/>
          <w:w w:val="90"/>
        </w:rPr>
        <w:t>crisis</w:t>
      </w:r>
      <w:r>
        <w:rPr>
          <w:color w:val="231F20"/>
          <w:spacing w:val="-3"/>
          <w:w w:val="90"/>
        </w:rPr>
        <w:t xml:space="preserve"> </w:t>
      </w:r>
      <w:r>
        <w:rPr>
          <w:color w:val="231F20"/>
          <w:w w:val="90"/>
        </w:rPr>
        <w:t>peak</w:t>
      </w:r>
    </w:p>
    <w:p w14:paraId="119C00E3" w14:textId="77777777" w:rsidR="00674611" w:rsidRDefault="00F77B18">
      <w:pPr>
        <w:pStyle w:val="BodyText"/>
        <w:spacing w:line="259" w:lineRule="auto"/>
        <w:ind w:left="717" w:right="676"/>
      </w:pPr>
      <w:r>
        <w:rPr>
          <w:color w:val="231F20"/>
          <w:spacing w:val="-4"/>
        </w:rPr>
        <w:t>—</w:t>
      </w:r>
      <w:r>
        <w:rPr>
          <w:color w:val="231F20"/>
          <w:spacing w:val="-18"/>
        </w:rPr>
        <w:t xml:space="preserve"> </w:t>
      </w:r>
      <w:r>
        <w:rPr>
          <w:color w:val="231F20"/>
          <w:spacing w:val="-4"/>
        </w:rPr>
        <w:t>and</w:t>
      </w:r>
      <w:r>
        <w:rPr>
          <w:color w:val="231F20"/>
          <w:spacing w:val="-18"/>
        </w:rPr>
        <w:t xml:space="preserve"> </w:t>
      </w:r>
      <w:r>
        <w:rPr>
          <w:color w:val="231F20"/>
          <w:spacing w:val="-4"/>
        </w:rPr>
        <w:t>amounted</w:t>
      </w:r>
      <w:r>
        <w:rPr>
          <w:color w:val="231F20"/>
          <w:spacing w:val="-18"/>
        </w:rPr>
        <w:t xml:space="preserve"> </w:t>
      </w:r>
      <w:r>
        <w:rPr>
          <w:color w:val="231F20"/>
          <w:spacing w:val="-4"/>
        </w:rPr>
        <w:t>to</w:t>
      </w:r>
      <w:r>
        <w:rPr>
          <w:color w:val="231F20"/>
          <w:spacing w:val="-18"/>
        </w:rPr>
        <w:t xml:space="preserve"> </w:t>
      </w:r>
      <w:r>
        <w:rPr>
          <w:color w:val="231F20"/>
          <w:spacing w:val="-4"/>
        </w:rPr>
        <w:t>433%</w:t>
      </w:r>
      <w:r>
        <w:rPr>
          <w:color w:val="231F20"/>
          <w:spacing w:val="-18"/>
        </w:rPr>
        <w:t xml:space="preserve"> </w:t>
      </w:r>
      <w:r>
        <w:rPr>
          <w:color w:val="231F20"/>
          <w:spacing w:val="-4"/>
        </w:rPr>
        <w:t>of</w:t>
      </w:r>
      <w:r>
        <w:rPr>
          <w:color w:val="231F20"/>
          <w:spacing w:val="-18"/>
        </w:rPr>
        <w:t xml:space="preserve"> </w:t>
      </w:r>
      <w:proofErr w:type="spellStart"/>
      <w:r>
        <w:rPr>
          <w:color w:val="231F20"/>
          <w:spacing w:val="-4"/>
        </w:rPr>
        <w:t>annualised</w:t>
      </w:r>
      <w:proofErr w:type="spellEnd"/>
      <w:r>
        <w:rPr>
          <w:color w:val="231F20"/>
          <w:spacing w:val="-18"/>
        </w:rPr>
        <w:t xml:space="preserve"> </w:t>
      </w:r>
      <w:r>
        <w:rPr>
          <w:color w:val="231F20"/>
          <w:spacing w:val="-4"/>
        </w:rPr>
        <w:t>GDP</w:t>
      </w:r>
      <w:r>
        <w:rPr>
          <w:color w:val="231F20"/>
          <w:spacing w:val="-18"/>
        </w:rPr>
        <w:t xml:space="preserve"> </w:t>
      </w:r>
      <w:r>
        <w:rPr>
          <w:color w:val="231F20"/>
          <w:spacing w:val="-4"/>
        </w:rPr>
        <w:t>in</w:t>
      </w:r>
      <w:r>
        <w:rPr>
          <w:color w:val="231F20"/>
          <w:spacing w:val="-18"/>
        </w:rPr>
        <w:t xml:space="preserve"> </w:t>
      </w:r>
      <w:r>
        <w:rPr>
          <w:color w:val="231F20"/>
          <w:spacing w:val="-4"/>
        </w:rPr>
        <w:t>2017</w:t>
      </w:r>
      <w:r>
        <w:rPr>
          <w:color w:val="231F20"/>
          <w:spacing w:val="-18"/>
        </w:rPr>
        <w:t xml:space="preserve"> </w:t>
      </w:r>
      <w:r>
        <w:rPr>
          <w:color w:val="231F20"/>
          <w:spacing w:val="-4"/>
        </w:rPr>
        <w:t xml:space="preserve">Q4 </w:t>
      </w:r>
      <w:r>
        <w:rPr>
          <w:color w:val="231F20"/>
          <w:w w:val="90"/>
        </w:rPr>
        <w:t>(Chart A.31). UK residents also have significant investments abroad</w:t>
      </w:r>
      <w:r>
        <w:rPr>
          <w:color w:val="231F20"/>
          <w:spacing w:val="-12"/>
          <w:w w:val="90"/>
        </w:rPr>
        <w:t xml:space="preserve"> </w:t>
      </w:r>
      <w:r>
        <w:rPr>
          <w:color w:val="231F20"/>
          <w:w w:val="90"/>
        </w:rPr>
        <w:t>(‘external</w:t>
      </w:r>
      <w:r>
        <w:rPr>
          <w:color w:val="231F20"/>
          <w:spacing w:val="-12"/>
          <w:w w:val="90"/>
        </w:rPr>
        <w:t xml:space="preserve"> </w:t>
      </w:r>
      <w:r>
        <w:rPr>
          <w:color w:val="231F20"/>
          <w:w w:val="90"/>
        </w:rPr>
        <w:t>assets’),</w:t>
      </w:r>
      <w:r>
        <w:rPr>
          <w:color w:val="231F20"/>
          <w:spacing w:val="-12"/>
          <w:w w:val="90"/>
        </w:rPr>
        <w:t xml:space="preserve"> </w:t>
      </w:r>
      <w:r>
        <w:rPr>
          <w:color w:val="231F20"/>
          <w:w w:val="90"/>
        </w:rPr>
        <w:t>amounting</w:t>
      </w:r>
      <w:r>
        <w:rPr>
          <w:color w:val="231F20"/>
          <w:spacing w:val="-11"/>
          <w:w w:val="90"/>
        </w:rPr>
        <w:t xml:space="preserve"> </w:t>
      </w:r>
      <w:r>
        <w:rPr>
          <w:color w:val="231F20"/>
          <w:w w:val="90"/>
        </w:rPr>
        <w:t>to</w:t>
      </w:r>
      <w:r>
        <w:rPr>
          <w:color w:val="231F20"/>
          <w:spacing w:val="-12"/>
          <w:w w:val="90"/>
        </w:rPr>
        <w:t xml:space="preserve"> </w:t>
      </w:r>
      <w:r>
        <w:rPr>
          <w:color w:val="231F20"/>
          <w:w w:val="90"/>
        </w:rPr>
        <w:t>418%</w:t>
      </w:r>
      <w:r>
        <w:rPr>
          <w:color w:val="231F20"/>
          <w:spacing w:val="-12"/>
          <w:w w:val="90"/>
        </w:rPr>
        <w:t xml:space="preserve"> </w:t>
      </w:r>
      <w:r>
        <w:rPr>
          <w:color w:val="231F20"/>
          <w:w w:val="90"/>
        </w:rPr>
        <w:t>of</w:t>
      </w:r>
      <w:r>
        <w:rPr>
          <w:color w:val="231F20"/>
          <w:spacing w:val="-12"/>
          <w:w w:val="90"/>
        </w:rPr>
        <w:t xml:space="preserve"> </w:t>
      </w:r>
      <w:r>
        <w:rPr>
          <w:color w:val="231F20"/>
          <w:w w:val="90"/>
        </w:rPr>
        <w:t>GDP.</w:t>
      </w:r>
      <w:r>
        <w:rPr>
          <w:color w:val="231F20"/>
          <w:w w:val="90"/>
          <w:position w:val="4"/>
          <w:sz w:val="14"/>
        </w:rPr>
        <w:t>(1)</w:t>
      </w:r>
      <w:r>
        <w:rPr>
          <w:color w:val="231F20"/>
          <w:spacing w:val="-1"/>
          <w:w w:val="90"/>
          <w:position w:val="4"/>
          <w:sz w:val="14"/>
        </w:rPr>
        <w:t xml:space="preserve"> </w:t>
      </w:r>
      <w:r>
        <w:rPr>
          <w:color w:val="231F20"/>
          <w:w w:val="90"/>
        </w:rPr>
        <w:t xml:space="preserve">The </w:t>
      </w:r>
      <w:r>
        <w:rPr>
          <w:color w:val="231F20"/>
          <w:spacing w:val="-4"/>
        </w:rPr>
        <w:t>large</w:t>
      </w:r>
      <w:r>
        <w:rPr>
          <w:color w:val="231F20"/>
          <w:spacing w:val="-18"/>
        </w:rPr>
        <w:t xml:space="preserve"> </w:t>
      </w:r>
      <w:r>
        <w:rPr>
          <w:color w:val="231F20"/>
          <w:spacing w:val="-4"/>
        </w:rPr>
        <w:t>external</w:t>
      </w:r>
      <w:r>
        <w:rPr>
          <w:color w:val="231F20"/>
          <w:spacing w:val="-18"/>
        </w:rPr>
        <w:t xml:space="preserve"> </w:t>
      </w:r>
      <w:r>
        <w:rPr>
          <w:color w:val="231F20"/>
          <w:spacing w:val="-4"/>
        </w:rPr>
        <w:t>balance</w:t>
      </w:r>
      <w:r>
        <w:rPr>
          <w:color w:val="231F20"/>
          <w:spacing w:val="-18"/>
        </w:rPr>
        <w:t xml:space="preserve"> </w:t>
      </w:r>
      <w:r>
        <w:rPr>
          <w:color w:val="231F20"/>
          <w:spacing w:val="-4"/>
        </w:rPr>
        <w:t>sheet</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reflects</w:t>
      </w:r>
      <w:r>
        <w:rPr>
          <w:color w:val="231F20"/>
          <w:spacing w:val="-18"/>
        </w:rPr>
        <w:t xml:space="preserve"> </w:t>
      </w:r>
      <w:r>
        <w:rPr>
          <w:color w:val="231F20"/>
          <w:spacing w:val="-4"/>
        </w:rPr>
        <w:t>substantial cross-border</w:t>
      </w:r>
      <w:r>
        <w:rPr>
          <w:color w:val="231F20"/>
          <w:spacing w:val="-18"/>
        </w:rPr>
        <w:t xml:space="preserve"> </w:t>
      </w:r>
      <w:r>
        <w:rPr>
          <w:color w:val="231F20"/>
          <w:spacing w:val="-4"/>
        </w:rPr>
        <w:t>capital</w:t>
      </w:r>
      <w:r>
        <w:rPr>
          <w:color w:val="231F20"/>
          <w:spacing w:val="-18"/>
        </w:rPr>
        <w:t xml:space="preserve"> </w:t>
      </w:r>
      <w:r>
        <w:rPr>
          <w:color w:val="231F20"/>
          <w:spacing w:val="-4"/>
        </w:rPr>
        <w:t>flows</w:t>
      </w:r>
      <w:r>
        <w:rPr>
          <w:color w:val="231F20"/>
          <w:spacing w:val="-18"/>
        </w:rPr>
        <w:t xml:space="preserve"> </w:t>
      </w:r>
      <w:r>
        <w:rPr>
          <w:color w:val="231F20"/>
          <w:spacing w:val="-4"/>
        </w:rPr>
        <w:t>in</w:t>
      </w:r>
      <w:r>
        <w:rPr>
          <w:color w:val="231F20"/>
          <w:spacing w:val="-18"/>
        </w:rPr>
        <w:t xml:space="preserve"> </w:t>
      </w:r>
      <w:r>
        <w:rPr>
          <w:color w:val="231F20"/>
          <w:spacing w:val="-4"/>
        </w:rPr>
        <w:t>recent</w:t>
      </w:r>
      <w:r>
        <w:rPr>
          <w:color w:val="231F20"/>
          <w:spacing w:val="-18"/>
        </w:rPr>
        <w:t xml:space="preserve"> </w:t>
      </w:r>
      <w:r>
        <w:rPr>
          <w:color w:val="231F20"/>
          <w:spacing w:val="-4"/>
        </w:rPr>
        <w:t>decades.</w:t>
      </w:r>
    </w:p>
    <w:p w14:paraId="28DAB7DE" w14:textId="77777777" w:rsidR="00674611" w:rsidRDefault="00674611">
      <w:pPr>
        <w:pStyle w:val="BodyText"/>
        <w:spacing w:before="12"/>
      </w:pPr>
    </w:p>
    <w:p w14:paraId="69CC8A5A" w14:textId="77777777" w:rsidR="00674611" w:rsidRDefault="00F77B18">
      <w:pPr>
        <w:ind w:left="717"/>
        <w:rPr>
          <w:rFonts w:ascii="Cambria" w:hAnsi="Cambria"/>
          <w:i/>
          <w:sz w:val="20"/>
        </w:rPr>
      </w:pPr>
      <w:r>
        <w:rPr>
          <w:rFonts w:ascii="Cambria" w:hAnsi="Cambria"/>
          <w:i/>
          <w:color w:val="85266B"/>
          <w:w w:val="90"/>
          <w:sz w:val="20"/>
        </w:rPr>
        <w:t>…and</w:t>
      </w:r>
      <w:r>
        <w:rPr>
          <w:rFonts w:ascii="Cambria" w:hAnsi="Cambria"/>
          <w:i/>
          <w:color w:val="85266B"/>
          <w:spacing w:val="6"/>
          <w:sz w:val="20"/>
        </w:rPr>
        <w:t xml:space="preserve"> </w:t>
      </w:r>
      <w:r>
        <w:rPr>
          <w:rFonts w:ascii="Cambria" w:hAnsi="Cambria"/>
          <w:i/>
          <w:color w:val="85266B"/>
          <w:w w:val="90"/>
          <w:sz w:val="20"/>
        </w:rPr>
        <w:t>a</w:t>
      </w:r>
      <w:r>
        <w:rPr>
          <w:rFonts w:ascii="Cambria" w:hAnsi="Cambria"/>
          <w:i/>
          <w:color w:val="85266B"/>
          <w:spacing w:val="7"/>
          <w:sz w:val="20"/>
        </w:rPr>
        <w:t xml:space="preserve"> </w:t>
      </w:r>
      <w:r>
        <w:rPr>
          <w:rFonts w:ascii="Cambria" w:hAnsi="Cambria"/>
          <w:i/>
          <w:color w:val="85266B"/>
          <w:w w:val="90"/>
          <w:sz w:val="20"/>
        </w:rPr>
        <w:t>material</w:t>
      </w:r>
      <w:r>
        <w:rPr>
          <w:rFonts w:ascii="Cambria" w:hAnsi="Cambria"/>
          <w:i/>
          <w:color w:val="85266B"/>
          <w:spacing w:val="7"/>
          <w:sz w:val="20"/>
        </w:rPr>
        <w:t xml:space="preserve"> </w:t>
      </w:r>
      <w:r>
        <w:rPr>
          <w:rFonts w:ascii="Cambria" w:hAnsi="Cambria"/>
          <w:i/>
          <w:color w:val="85266B"/>
          <w:w w:val="90"/>
          <w:sz w:val="20"/>
        </w:rPr>
        <w:t>current</w:t>
      </w:r>
      <w:r>
        <w:rPr>
          <w:rFonts w:ascii="Cambria" w:hAnsi="Cambria"/>
          <w:i/>
          <w:color w:val="85266B"/>
          <w:spacing w:val="7"/>
          <w:sz w:val="20"/>
        </w:rPr>
        <w:t xml:space="preserve"> </w:t>
      </w:r>
      <w:r>
        <w:rPr>
          <w:rFonts w:ascii="Cambria" w:hAnsi="Cambria"/>
          <w:i/>
          <w:color w:val="85266B"/>
          <w:w w:val="90"/>
          <w:sz w:val="20"/>
        </w:rPr>
        <w:t>account</w:t>
      </w:r>
      <w:r>
        <w:rPr>
          <w:rFonts w:ascii="Cambria" w:hAnsi="Cambria"/>
          <w:i/>
          <w:color w:val="85266B"/>
          <w:spacing w:val="7"/>
          <w:sz w:val="20"/>
        </w:rPr>
        <w:t xml:space="preserve"> </w:t>
      </w:r>
      <w:r>
        <w:rPr>
          <w:rFonts w:ascii="Cambria" w:hAnsi="Cambria"/>
          <w:i/>
          <w:color w:val="85266B"/>
          <w:spacing w:val="-2"/>
          <w:w w:val="90"/>
          <w:sz w:val="20"/>
        </w:rPr>
        <w:t>deficit.</w:t>
      </w:r>
    </w:p>
    <w:p w14:paraId="66E47C34" w14:textId="77777777" w:rsidR="00674611" w:rsidRDefault="00F77B18">
      <w:pPr>
        <w:pStyle w:val="BodyText"/>
        <w:spacing w:before="16" w:line="189" w:lineRule="exact"/>
        <w:ind w:left="717"/>
      </w:pPr>
      <w:r>
        <w:rPr>
          <w:color w:val="231F20"/>
          <w:w w:val="90"/>
        </w:rPr>
        <w:t>Inward</w:t>
      </w:r>
      <w:r>
        <w:rPr>
          <w:color w:val="231F20"/>
          <w:spacing w:val="-10"/>
          <w:w w:val="90"/>
        </w:rPr>
        <w:t xml:space="preserve"> </w:t>
      </w:r>
      <w:r>
        <w:rPr>
          <w:color w:val="231F20"/>
          <w:w w:val="90"/>
        </w:rPr>
        <w:t>capital</w:t>
      </w:r>
      <w:r>
        <w:rPr>
          <w:color w:val="231F20"/>
          <w:spacing w:val="-9"/>
          <w:w w:val="90"/>
        </w:rPr>
        <w:t xml:space="preserve"> </w:t>
      </w:r>
      <w:r>
        <w:rPr>
          <w:color w:val="231F20"/>
          <w:w w:val="90"/>
        </w:rPr>
        <w:t>flows</w:t>
      </w:r>
      <w:r>
        <w:rPr>
          <w:color w:val="231F20"/>
          <w:spacing w:val="-9"/>
          <w:w w:val="90"/>
        </w:rPr>
        <w:t xml:space="preserve"> </w:t>
      </w:r>
      <w:r>
        <w:rPr>
          <w:color w:val="231F20"/>
          <w:w w:val="90"/>
        </w:rPr>
        <w:t>have</w:t>
      </w:r>
      <w:r>
        <w:rPr>
          <w:color w:val="231F20"/>
          <w:spacing w:val="-10"/>
          <w:w w:val="90"/>
        </w:rPr>
        <w:t xml:space="preserve"> </w:t>
      </w:r>
      <w:r>
        <w:rPr>
          <w:color w:val="231F20"/>
          <w:w w:val="90"/>
        </w:rPr>
        <w:t>been</w:t>
      </w:r>
      <w:r>
        <w:rPr>
          <w:color w:val="231F20"/>
          <w:spacing w:val="-9"/>
          <w:w w:val="90"/>
        </w:rPr>
        <w:t xml:space="preserve"> </w:t>
      </w:r>
      <w:r>
        <w:rPr>
          <w:color w:val="231F20"/>
          <w:w w:val="90"/>
        </w:rPr>
        <w:t>used</w:t>
      </w:r>
      <w:r>
        <w:rPr>
          <w:color w:val="231F20"/>
          <w:spacing w:val="-9"/>
          <w:w w:val="90"/>
        </w:rPr>
        <w:t xml:space="preserve"> </w:t>
      </w:r>
      <w:r>
        <w:rPr>
          <w:color w:val="231F20"/>
          <w:w w:val="90"/>
        </w:rPr>
        <w:t>to</w:t>
      </w:r>
      <w:r>
        <w:rPr>
          <w:color w:val="231F20"/>
          <w:spacing w:val="-10"/>
          <w:w w:val="90"/>
        </w:rPr>
        <w:t xml:space="preserve"> </w:t>
      </w:r>
      <w:r>
        <w:rPr>
          <w:color w:val="231F20"/>
          <w:w w:val="90"/>
        </w:rPr>
        <w:t>finance</w:t>
      </w:r>
      <w:r>
        <w:rPr>
          <w:color w:val="231F20"/>
          <w:spacing w:val="-9"/>
          <w:w w:val="90"/>
        </w:rPr>
        <w:t xml:space="preserve"> </w:t>
      </w:r>
      <w:r>
        <w:rPr>
          <w:color w:val="231F20"/>
          <w:w w:val="90"/>
        </w:rPr>
        <w:t>the</w:t>
      </w:r>
      <w:r>
        <w:rPr>
          <w:color w:val="231F20"/>
          <w:spacing w:val="-9"/>
          <w:w w:val="90"/>
        </w:rPr>
        <w:t xml:space="preserve"> </w:t>
      </w:r>
      <w:r>
        <w:rPr>
          <w:color w:val="231F20"/>
          <w:spacing w:val="-4"/>
          <w:w w:val="90"/>
        </w:rPr>
        <w:t>UK’s</w:t>
      </w:r>
    </w:p>
    <w:p w14:paraId="667DCB1A" w14:textId="77777777" w:rsidR="00674611" w:rsidRDefault="00674611">
      <w:pPr>
        <w:pStyle w:val="BodyText"/>
        <w:spacing w:line="189" w:lineRule="exact"/>
        <w:sectPr w:rsidR="00674611">
          <w:type w:val="continuous"/>
          <w:pgSz w:w="11910" w:h="16840"/>
          <w:pgMar w:top="1540" w:right="283" w:bottom="0" w:left="283" w:header="425" w:footer="0" w:gutter="0"/>
          <w:cols w:num="3" w:space="720" w:equalWidth="0">
            <w:col w:w="2911" w:space="40"/>
            <w:col w:w="2112" w:space="59"/>
            <w:col w:w="6222"/>
          </w:cols>
        </w:sectPr>
      </w:pPr>
    </w:p>
    <w:p w14:paraId="02E59A16" w14:textId="77777777" w:rsidR="00674611" w:rsidRDefault="00F77B18">
      <w:pPr>
        <w:tabs>
          <w:tab w:val="left" w:pos="1449"/>
          <w:tab w:val="left" w:pos="1830"/>
          <w:tab w:val="left" w:pos="2212"/>
          <w:tab w:val="left" w:pos="2594"/>
          <w:tab w:val="left" w:pos="3357"/>
          <w:tab w:val="left" w:pos="3739"/>
          <w:tab w:val="left" w:pos="4121"/>
          <w:tab w:val="left" w:pos="4502"/>
        </w:tabs>
        <w:spacing w:line="139" w:lineRule="exact"/>
        <w:ind w:left="685"/>
        <w:rPr>
          <w:sz w:val="12"/>
        </w:rPr>
      </w:pPr>
      <w:r>
        <w:rPr>
          <w:color w:val="231F20"/>
          <w:sz w:val="12"/>
        </w:rPr>
        <w:t>1987</w:t>
      </w:r>
      <w:r>
        <w:rPr>
          <w:color w:val="231F20"/>
          <w:spacing w:val="61"/>
          <w:w w:val="150"/>
          <w:sz w:val="12"/>
        </w:rPr>
        <w:t xml:space="preserve"> </w:t>
      </w:r>
      <w:r>
        <w:rPr>
          <w:color w:val="231F20"/>
          <w:spacing w:val="-5"/>
          <w:sz w:val="12"/>
        </w:rPr>
        <w:t>90</w:t>
      </w:r>
      <w:r>
        <w:rPr>
          <w:color w:val="231F20"/>
          <w:sz w:val="12"/>
        </w:rPr>
        <w:tab/>
      </w:r>
      <w:r>
        <w:rPr>
          <w:color w:val="231F20"/>
          <w:spacing w:val="-5"/>
          <w:sz w:val="12"/>
        </w:rPr>
        <w:t>93</w:t>
      </w:r>
      <w:r>
        <w:rPr>
          <w:color w:val="231F20"/>
          <w:sz w:val="12"/>
        </w:rPr>
        <w:tab/>
      </w:r>
      <w:r>
        <w:rPr>
          <w:color w:val="231F20"/>
          <w:spacing w:val="-5"/>
          <w:sz w:val="12"/>
        </w:rPr>
        <w:t>96</w:t>
      </w:r>
      <w:r>
        <w:rPr>
          <w:color w:val="231F20"/>
          <w:sz w:val="12"/>
        </w:rPr>
        <w:tab/>
      </w:r>
      <w:r>
        <w:rPr>
          <w:color w:val="231F20"/>
          <w:spacing w:val="-5"/>
          <w:sz w:val="12"/>
        </w:rPr>
        <w:t>99</w:t>
      </w:r>
      <w:r>
        <w:rPr>
          <w:color w:val="231F20"/>
          <w:sz w:val="12"/>
        </w:rPr>
        <w:tab/>
        <w:t>2002</w:t>
      </w:r>
      <w:r>
        <w:rPr>
          <w:color w:val="231F20"/>
          <w:spacing w:val="79"/>
          <w:sz w:val="12"/>
        </w:rPr>
        <w:t xml:space="preserve"> </w:t>
      </w:r>
      <w:r>
        <w:rPr>
          <w:color w:val="231F20"/>
          <w:spacing w:val="-5"/>
          <w:sz w:val="12"/>
        </w:rPr>
        <w:t>05</w:t>
      </w:r>
      <w:r>
        <w:rPr>
          <w:color w:val="231F20"/>
          <w:sz w:val="12"/>
        </w:rPr>
        <w:tab/>
      </w:r>
      <w:r>
        <w:rPr>
          <w:color w:val="231F20"/>
          <w:spacing w:val="-5"/>
          <w:sz w:val="12"/>
        </w:rPr>
        <w:t>08</w:t>
      </w:r>
      <w:r>
        <w:rPr>
          <w:color w:val="231F20"/>
          <w:sz w:val="12"/>
        </w:rPr>
        <w:tab/>
      </w:r>
      <w:r>
        <w:rPr>
          <w:color w:val="231F20"/>
          <w:spacing w:val="-5"/>
          <w:sz w:val="12"/>
        </w:rPr>
        <w:t>11</w:t>
      </w:r>
      <w:r>
        <w:rPr>
          <w:color w:val="231F20"/>
          <w:sz w:val="12"/>
        </w:rPr>
        <w:tab/>
      </w:r>
      <w:r>
        <w:rPr>
          <w:color w:val="231F20"/>
          <w:spacing w:val="-5"/>
          <w:sz w:val="12"/>
        </w:rPr>
        <w:t>14</w:t>
      </w:r>
      <w:r>
        <w:rPr>
          <w:color w:val="231F20"/>
          <w:sz w:val="12"/>
        </w:rPr>
        <w:tab/>
      </w:r>
      <w:r>
        <w:rPr>
          <w:color w:val="231F20"/>
          <w:spacing w:val="-5"/>
          <w:sz w:val="12"/>
        </w:rPr>
        <w:t>17</w:t>
      </w:r>
    </w:p>
    <w:p w14:paraId="3D54F836" w14:textId="77777777" w:rsidR="00674611" w:rsidRDefault="00F77B18">
      <w:pPr>
        <w:spacing w:before="121"/>
        <w:ind w:left="510"/>
        <w:rPr>
          <w:sz w:val="11"/>
        </w:rPr>
      </w:pPr>
      <w:r>
        <w:rPr>
          <w:color w:val="231F20"/>
          <w:w w:val="90"/>
          <w:sz w:val="11"/>
        </w:rPr>
        <w:t>Sources:</w:t>
      </w:r>
      <w:r>
        <w:rPr>
          <w:color w:val="231F20"/>
          <w:spacing w:val="-1"/>
          <w:w w:val="90"/>
          <w:sz w:val="11"/>
        </w:rPr>
        <w:t xml:space="preserve"> </w:t>
      </w:r>
      <w:r>
        <w:rPr>
          <w:color w:val="231F20"/>
          <w:w w:val="90"/>
          <w:sz w:val="11"/>
        </w:rPr>
        <w:t>ONS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7FC30EA0" w14:textId="77777777" w:rsidR="00674611" w:rsidRDefault="00F77B18">
      <w:pPr>
        <w:spacing w:before="128"/>
        <w:ind w:left="510"/>
        <w:rPr>
          <w:sz w:val="11"/>
        </w:rPr>
      </w:pPr>
      <w:r>
        <w:rPr>
          <w:color w:val="231F20"/>
          <w:w w:val="90"/>
          <w:sz w:val="11"/>
        </w:rPr>
        <w:t>(a)</w:t>
      </w:r>
      <w:r>
        <w:rPr>
          <w:color w:val="231F20"/>
          <w:spacing w:val="11"/>
          <w:sz w:val="11"/>
        </w:rPr>
        <w:t xml:space="preserve"> </w:t>
      </w:r>
      <w:r>
        <w:rPr>
          <w:color w:val="231F20"/>
          <w:w w:val="90"/>
          <w:sz w:val="11"/>
        </w:rPr>
        <w:t>Excludes</w:t>
      </w:r>
      <w:r>
        <w:rPr>
          <w:color w:val="231F20"/>
          <w:spacing w:val="-7"/>
          <w:w w:val="90"/>
          <w:sz w:val="11"/>
        </w:rPr>
        <w:t xml:space="preserve"> </w:t>
      </w:r>
      <w:r>
        <w:rPr>
          <w:color w:val="231F20"/>
          <w:spacing w:val="-2"/>
          <w:w w:val="90"/>
          <w:sz w:val="11"/>
        </w:rPr>
        <w:t>derivatives.</w:t>
      </w:r>
    </w:p>
    <w:p w14:paraId="79150D41" w14:textId="77777777" w:rsidR="00674611" w:rsidRDefault="00674611">
      <w:pPr>
        <w:pStyle w:val="BodyText"/>
        <w:rPr>
          <w:sz w:val="11"/>
        </w:rPr>
      </w:pPr>
    </w:p>
    <w:p w14:paraId="37AA5DA4" w14:textId="77777777" w:rsidR="00674611" w:rsidRDefault="00674611">
      <w:pPr>
        <w:pStyle w:val="BodyText"/>
        <w:spacing w:before="87"/>
        <w:rPr>
          <w:sz w:val="11"/>
        </w:rPr>
      </w:pPr>
    </w:p>
    <w:p w14:paraId="1DD72D21" w14:textId="77777777" w:rsidR="00674611" w:rsidRDefault="00F77B18">
      <w:pPr>
        <w:spacing w:line="244" w:lineRule="auto"/>
        <w:ind w:left="510"/>
        <w:rPr>
          <w:sz w:val="18"/>
        </w:rPr>
      </w:pPr>
      <w:r>
        <w:rPr>
          <w:noProof/>
          <w:sz w:val="18"/>
        </w:rPr>
        <mc:AlternateContent>
          <mc:Choice Requires="wps">
            <w:drawing>
              <wp:anchor distT="0" distB="0" distL="0" distR="0" simplePos="0" relativeHeight="15790080" behindDoc="0" locked="0" layoutInCell="1" allowOverlap="1" wp14:anchorId="732DD593" wp14:editId="40676D66">
                <wp:simplePos x="0" y="0"/>
                <wp:positionH relativeFrom="page">
                  <wp:posOffset>503999</wp:posOffset>
                </wp:positionH>
                <wp:positionV relativeFrom="paragraph">
                  <wp:posOffset>-51932</wp:posOffset>
                </wp:positionV>
                <wp:extent cx="3096260" cy="1270"/>
                <wp:effectExtent l="0" t="0" r="0" b="0"/>
                <wp:wrapNone/>
                <wp:docPr id="759" name="Graphic 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3606F26" id="Graphic 759" o:spid="_x0000_s1026" style="position:absolute;margin-left:39.7pt;margin-top:-4.1pt;width:243.8pt;height:.1pt;z-index:1579008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" path="m,l3096006,e" filled="f" strokecolor="#85266b" strokeweight=".7pt">
                <v:path arrowok="t"/>
                <w10:wrap anchorx="page"/>
              </v:shape>
            </w:pict>
          </mc:Fallback>
        </mc:AlternateContent>
      </w:r>
      <w:r>
        <w:rPr>
          <w:rFonts w:ascii="Trebuchet MS"/>
          <w:b/>
          <w:color w:val="85266B"/>
          <w:spacing w:val="-4"/>
          <w:sz w:val="18"/>
        </w:rPr>
        <w:t>Chart</w:t>
      </w:r>
      <w:r>
        <w:rPr>
          <w:rFonts w:ascii="Trebuchet MS"/>
          <w:b/>
          <w:color w:val="85266B"/>
          <w:spacing w:val="-18"/>
          <w:sz w:val="18"/>
        </w:rPr>
        <w:t xml:space="preserve"> </w:t>
      </w:r>
      <w:r>
        <w:rPr>
          <w:rFonts w:ascii="Trebuchet MS"/>
          <w:b/>
          <w:color w:val="85266B"/>
          <w:spacing w:val="-4"/>
          <w:sz w:val="18"/>
        </w:rPr>
        <w:t>A.32</w:t>
      </w:r>
      <w:r>
        <w:rPr>
          <w:rFonts w:ascii="Trebuchet MS"/>
          <w:b/>
          <w:color w:val="85266B"/>
          <w:spacing w:val="-12"/>
          <w:sz w:val="18"/>
        </w:rPr>
        <w:t xml:space="preserve"> </w:t>
      </w:r>
      <w:r>
        <w:rPr>
          <w:color w:val="85266B"/>
          <w:spacing w:val="-4"/>
          <w:sz w:val="18"/>
        </w:rPr>
        <w:t>The</w:t>
      </w:r>
      <w:r>
        <w:rPr>
          <w:color w:val="85266B"/>
          <w:spacing w:val="-17"/>
          <w:sz w:val="18"/>
        </w:rPr>
        <w:t xml:space="preserve"> </w:t>
      </w:r>
      <w:r>
        <w:rPr>
          <w:color w:val="85266B"/>
          <w:spacing w:val="-4"/>
          <w:sz w:val="18"/>
        </w:rPr>
        <w:t>UK</w:t>
      </w:r>
      <w:r>
        <w:rPr>
          <w:color w:val="85266B"/>
          <w:spacing w:val="-12"/>
          <w:sz w:val="18"/>
        </w:rPr>
        <w:t xml:space="preserve"> </w:t>
      </w:r>
      <w:r>
        <w:rPr>
          <w:color w:val="85266B"/>
          <w:spacing w:val="-4"/>
          <w:sz w:val="18"/>
        </w:rPr>
        <w:t>has</w:t>
      </w:r>
      <w:r>
        <w:rPr>
          <w:color w:val="85266B"/>
          <w:spacing w:val="-16"/>
          <w:sz w:val="18"/>
        </w:rPr>
        <w:t xml:space="preserve"> </w:t>
      </w:r>
      <w:r>
        <w:rPr>
          <w:color w:val="85266B"/>
          <w:spacing w:val="-4"/>
          <w:sz w:val="18"/>
        </w:rPr>
        <w:t>the</w:t>
      </w:r>
      <w:r>
        <w:rPr>
          <w:color w:val="85266B"/>
          <w:spacing w:val="-15"/>
          <w:sz w:val="18"/>
        </w:rPr>
        <w:t xml:space="preserve"> </w:t>
      </w:r>
      <w:r>
        <w:rPr>
          <w:color w:val="85266B"/>
          <w:spacing w:val="-4"/>
          <w:sz w:val="18"/>
        </w:rPr>
        <w:t>widest</w:t>
      </w:r>
      <w:r>
        <w:rPr>
          <w:color w:val="85266B"/>
          <w:spacing w:val="-12"/>
          <w:sz w:val="18"/>
        </w:rPr>
        <w:t xml:space="preserve"> </w:t>
      </w:r>
      <w:r>
        <w:rPr>
          <w:color w:val="85266B"/>
          <w:spacing w:val="-4"/>
          <w:sz w:val="18"/>
        </w:rPr>
        <w:t>current</w:t>
      </w:r>
      <w:r>
        <w:rPr>
          <w:color w:val="85266B"/>
          <w:spacing w:val="-12"/>
          <w:sz w:val="18"/>
        </w:rPr>
        <w:t xml:space="preserve"> </w:t>
      </w:r>
      <w:r>
        <w:rPr>
          <w:color w:val="85266B"/>
          <w:spacing w:val="-4"/>
          <w:sz w:val="18"/>
        </w:rPr>
        <w:t>account</w:t>
      </w:r>
      <w:r>
        <w:rPr>
          <w:color w:val="85266B"/>
          <w:spacing w:val="-16"/>
          <w:sz w:val="18"/>
        </w:rPr>
        <w:t xml:space="preserve"> </w:t>
      </w:r>
      <w:r>
        <w:rPr>
          <w:color w:val="85266B"/>
          <w:spacing w:val="-4"/>
          <w:sz w:val="18"/>
        </w:rPr>
        <w:t>deficit</w:t>
      </w:r>
      <w:r>
        <w:rPr>
          <w:color w:val="85266B"/>
          <w:spacing w:val="-12"/>
          <w:sz w:val="18"/>
        </w:rPr>
        <w:t xml:space="preserve"> </w:t>
      </w:r>
      <w:r>
        <w:rPr>
          <w:color w:val="85266B"/>
          <w:spacing w:val="-4"/>
          <w:sz w:val="18"/>
        </w:rPr>
        <w:t xml:space="preserve">in </w:t>
      </w:r>
      <w:r>
        <w:rPr>
          <w:color w:val="85266B"/>
          <w:sz w:val="18"/>
        </w:rPr>
        <w:t>the</w:t>
      </w:r>
      <w:r>
        <w:rPr>
          <w:color w:val="85266B"/>
          <w:spacing w:val="-20"/>
          <w:sz w:val="18"/>
        </w:rPr>
        <w:t xml:space="preserve"> </w:t>
      </w:r>
      <w:r>
        <w:rPr>
          <w:color w:val="85266B"/>
          <w:sz w:val="18"/>
        </w:rPr>
        <w:t>G7</w:t>
      </w:r>
    </w:p>
    <w:p w14:paraId="62EB0894" w14:textId="77777777" w:rsidR="00674611" w:rsidRDefault="00F77B18">
      <w:pPr>
        <w:spacing w:before="9"/>
        <w:ind w:left="510"/>
        <w:rPr>
          <w:position w:val="4"/>
          <w:sz w:val="12"/>
        </w:rPr>
      </w:pPr>
      <w:r>
        <w:rPr>
          <w:color w:val="231F20"/>
          <w:w w:val="90"/>
          <w:sz w:val="16"/>
        </w:rPr>
        <w:t>G7</w:t>
      </w:r>
      <w:r>
        <w:rPr>
          <w:color w:val="231F20"/>
          <w:sz w:val="16"/>
        </w:rPr>
        <w:t xml:space="preserve"> </w:t>
      </w:r>
      <w:r>
        <w:rPr>
          <w:color w:val="231F20"/>
          <w:w w:val="90"/>
          <w:sz w:val="16"/>
        </w:rPr>
        <w:t>current</w:t>
      </w:r>
      <w:r>
        <w:rPr>
          <w:color w:val="231F20"/>
          <w:spacing w:val="1"/>
          <w:sz w:val="16"/>
        </w:rPr>
        <w:t xml:space="preserve"> </w:t>
      </w:r>
      <w:r>
        <w:rPr>
          <w:color w:val="231F20"/>
          <w:w w:val="90"/>
          <w:sz w:val="16"/>
        </w:rPr>
        <w:t>account</w:t>
      </w:r>
      <w:r>
        <w:rPr>
          <w:color w:val="231F20"/>
          <w:sz w:val="16"/>
        </w:rPr>
        <w:t xml:space="preserve"> </w:t>
      </w:r>
      <w:r>
        <w:rPr>
          <w:color w:val="231F20"/>
          <w:spacing w:val="-2"/>
          <w:w w:val="90"/>
          <w:sz w:val="16"/>
        </w:rPr>
        <w:t>balances</w:t>
      </w:r>
      <w:r>
        <w:rPr>
          <w:color w:val="231F20"/>
          <w:spacing w:val="-2"/>
          <w:w w:val="90"/>
          <w:position w:val="4"/>
          <w:sz w:val="12"/>
        </w:rPr>
        <w:t>(a)</w:t>
      </w:r>
    </w:p>
    <w:p w14:paraId="6DB4FB71" w14:textId="77777777" w:rsidR="00674611" w:rsidRDefault="00F77B18">
      <w:pPr>
        <w:spacing w:before="116" w:line="122" w:lineRule="exact"/>
        <w:ind w:left="2576"/>
        <w:rPr>
          <w:sz w:val="12"/>
        </w:rPr>
      </w:pPr>
      <w:r>
        <w:rPr>
          <w:color w:val="231F20"/>
          <w:w w:val="90"/>
          <w:sz w:val="12"/>
        </w:rPr>
        <w:t>Per</w:t>
      </w:r>
      <w:r>
        <w:rPr>
          <w:color w:val="231F20"/>
          <w:spacing w:val="-3"/>
          <w:w w:val="90"/>
          <w:sz w:val="12"/>
        </w:rPr>
        <w:t xml:space="preserve"> </w:t>
      </w:r>
      <w:r>
        <w:rPr>
          <w:color w:val="231F20"/>
          <w:w w:val="90"/>
          <w:sz w:val="12"/>
        </w:rPr>
        <w:t>cent</w:t>
      </w:r>
      <w:r>
        <w:rPr>
          <w:color w:val="231F20"/>
          <w:spacing w:val="-3"/>
          <w:w w:val="90"/>
          <w:sz w:val="12"/>
        </w:rPr>
        <w:t xml:space="preserve"> </w:t>
      </w:r>
      <w:r>
        <w:rPr>
          <w:color w:val="231F20"/>
          <w:w w:val="90"/>
          <w:sz w:val="12"/>
        </w:rPr>
        <w:t>of</w:t>
      </w:r>
      <w:r>
        <w:rPr>
          <w:color w:val="231F20"/>
          <w:spacing w:val="-3"/>
          <w:w w:val="90"/>
          <w:sz w:val="12"/>
        </w:rPr>
        <w:t xml:space="preserve"> </w:t>
      </w:r>
      <w:r>
        <w:rPr>
          <w:color w:val="231F20"/>
          <w:w w:val="90"/>
          <w:sz w:val="12"/>
        </w:rPr>
        <w:t>GDP,</w:t>
      </w:r>
      <w:r>
        <w:rPr>
          <w:color w:val="231F20"/>
          <w:spacing w:val="-3"/>
          <w:w w:val="90"/>
          <w:sz w:val="12"/>
        </w:rPr>
        <w:t xml:space="preserve"> </w:t>
      </w:r>
      <w:r>
        <w:rPr>
          <w:color w:val="231F20"/>
          <w:w w:val="90"/>
          <w:sz w:val="12"/>
        </w:rPr>
        <w:t>four-quarter</w:t>
      </w:r>
      <w:r>
        <w:rPr>
          <w:color w:val="231F20"/>
          <w:spacing w:val="-3"/>
          <w:w w:val="90"/>
          <w:sz w:val="12"/>
        </w:rPr>
        <w:t xml:space="preserve"> </w:t>
      </w:r>
      <w:r>
        <w:rPr>
          <w:color w:val="231F20"/>
          <w:w w:val="90"/>
          <w:sz w:val="12"/>
        </w:rPr>
        <w:t>moving</w:t>
      </w:r>
      <w:r>
        <w:rPr>
          <w:color w:val="231F20"/>
          <w:spacing w:val="-3"/>
          <w:w w:val="90"/>
          <w:sz w:val="12"/>
        </w:rPr>
        <w:t xml:space="preserve"> </w:t>
      </w:r>
      <w:r>
        <w:rPr>
          <w:color w:val="231F20"/>
          <w:spacing w:val="-2"/>
          <w:w w:val="90"/>
          <w:sz w:val="12"/>
        </w:rPr>
        <w:t>average</w:t>
      </w:r>
    </w:p>
    <w:p w14:paraId="531F0A8C" w14:textId="77777777" w:rsidR="00674611" w:rsidRDefault="00F77B18">
      <w:pPr>
        <w:spacing w:line="122" w:lineRule="exact"/>
        <w:ind w:left="4819"/>
        <w:rPr>
          <w:sz w:val="12"/>
        </w:rPr>
      </w:pPr>
      <w:r>
        <w:rPr>
          <w:noProof/>
          <w:sz w:val="12"/>
        </w:rPr>
        <mc:AlternateContent>
          <mc:Choice Requires="wpg">
            <w:drawing>
              <wp:anchor distT="0" distB="0" distL="0" distR="0" simplePos="0" relativeHeight="15789568" behindDoc="0" locked="0" layoutInCell="1" allowOverlap="1" wp14:anchorId="5ADCCBC7" wp14:editId="63827672">
                <wp:simplePos x="0" y="0"/>
                <wp:positionH relativeFrom="page">
                  <wp:posOffset>503999</wp:posOffset>
                </wp:positionH>
                <wp:positionV relativeFrom="paragraph">
                  <wp:posOffset>40151</wp:posOffset>
                </wp:positionV>
                <wp:extent cx="2700020" cy="1440180"/>
                <wp:effectExtent l="0" t="0" r="0" b="0"/>
                <wp:wrapNone/>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761" name="Graphic 761"/>
                        <wps:cNvSpPr/>
                        <wps:spPr>
                          <a:xfrm>
                            <a:off x="0" y="157660"/>
                            <a:ext cx="2592070" cy="641350"/>
                          </a:xfrm>
                          <a:custGeom>
                            <a:avLst/>
                            <a:gdLst/>
                            <a:ahLst/>
                            <a:cxnLst/>
                            <a:rect l="l" t="t" r="r" b="b"/>
                            <a:pathLst>
                              <a:path w="2592070" h="641350">
                                <a:moveTo>
                                  <a:pt x="0" y="0"/>
                                </a:moveTo>
                                <a:lnTo>
                                  <a:pt x="71996" y="0"/>
                                </a:lnTo>
                              </a:path>
                              <a:path w="2592070" h="641350">
                                <a:moveTo>
                                  <a:pt x="0" y="168173"/>
                                </a:moveTo>
                                <a:lnTo>
                                  <a:pt x="71996" y="168173"/>
                                </a:lnTo>
                              </a:path>
                              <a:path w="2592070" h="641350">
                                <a:moveTo>
                                  <a:pt x="0" y="325843"/>
                                </a:moveTo>
                                <a:lnTo>
                                  <a:pt x="71996" y="325843"/>
                                </a:lnTo>
                              </a:path>
                              <a:path w="2592070" h="641350">
                                <a:moveTo>
                                  <a:pt x="0" y="483514"/>
                                </a:moveTo>
                                <a:lnTo>
                                  <a:pt x="71996" y="483514"/>
                                </a:lnTo>
                              </a:path>
                              <a:path w="2592070" h="641350">
                                <a:moveTo>
                                  <a:pt x="108000" y="641172"/>
                                </a:moveTo>
                                <a:lnTo>
                                  <a:pt x="2592006" y="641172"/>
                                </a:lnTo>
                              </a:path>
                              <a:path w="2592070" h="641350">
                                <a:moveTo>
                                  <a:pt x="0" y="641172"/>
                                </a:moveTo>
                                <a:lnTo>
                                  <a:pt x="71996" y="641172"/>
                                </a:lnTo>
                              </a:path>
                            </a:pathLst>
                          </a:custGeom>
                          <a:ln w="6350">
                            <a:solidFill>
                              <a:srgbClr val="231F20"/>
                            </a:solidFill>
                            <a:prstDash val="solid"/>
                          </a:ln>
                        </wps:spPr>
                        <wps:bodyPr wrap="square" lIns="0" tIns="0" rIns="0" bIns="0" rtlCol="0">
                          <a:prstTxWarp prst="textNoShape">
                            <a:avLst/>
                          </a:prstTxWarp>
                          <a:noAutofit/>
                        </wps:bodyPr>
                      </wps:wsp>
                      <wps:wsp>
                        <wps:cNvPr id="762" name="Graphic 762"/>
                        <wps:cNvSpPr/>
                        <wps:spPr>
                          <a:xfrm>
                            <a:off x="0" y="157664"/>
                            <a:ext cx="2700020" cy="1282700"/>
                          </a:xfrm>
                          <a:custGeom>
                            <a:avLst/>
                            <a:gdLst/>
                            <a:ahLst/>
                            <a:cxnLst/>
                            <a:rect l="l" t="t" r="r" b="b"/>
                            <a:pathLst>
                              <a:path w="2700020" h="1282700">
                                <a:moveTo>
                                  <a:pt x="0" y="798830"/>
                                </a:moveTo>
                                <a:lnTo>
                                  <a:pt x="71996" y="798830"/>
                                </a:lnTo>
                              </a:path>
                              <a:path w="2700020" h="1282700">
                                <a:moveTo>
                                  <a:pt x="0" y="966990"/>
                                </a:moveTo>
                                <a:lnTo>
                                  <a:pt x="71996" y="966990"/>
                                </a:lnTo>
                              </a:path>
                              <a:path w="2700020" h="1282700">
                                <a:moveTo>
                                  <a:pt x="0" y="1124661"/>
                                </a:moveTo>
                                <a:lnTo>
                                  <a:pt x="71996" y="1124661"/>
                                </a:lnTo>
                              </a:path>
                              <a:path w="2700020" h="1282700">
                                <a:moveTo>
                                  <a:pt x="2627998" y="0"/>
                                </a:moveTo>
                                <a:lnTo>
                                  <a:pt x="2699994" y="0"/>
                                </a:lnTo>
                              </a:path>
                              <a:path w="2700020" h="1282700">
                                <a:moveTo>
                                  <a:pt x="2627998" y="168173"/>
                                </a:moveTo>
                                <a:lnTo>
                                  <a:pt x="2699994" y="168173"/>
                                </a:lnTo>
                              </a:path>
                              <a:path w="2700020" h="1282700">
                                <a:moveTo>
                                  <a:pt x="2627998" y="325843"/>
                                </a:moveTo>
                                <a:lnTo>
                                  <a:pt x="2699994" y="325843"/>
                                </a:lnTo>
                              </a:path>
                              <a:path w="2700020" h="1282700">
                                <a:moveTo>
                                  <a:pt x="2627998" y="483501"/>
                                </a:moveTo>
                                <a:lnTo>
                                  <a:pt x="2699994" y="483501"/>
                                </a:lnTo>
                              </a:path>
                              <a:path w="2700020" h="1282700">
                                <a:moveTo>
                                  <a:pt x="2627998" y="641172"/>
                                </a:moveTo>
                                <a:lnTo>
                                  <a:pt x="2699994" y="641172"/>
                                </a:lnTo>
                              </a:path>
                              <a:path w="2700020" h="1282700">
                                <a:moveTo>
                                  <a:pt x="2627998" y="798830"/>
                                </a:moveTo>
                                <a:lnTo>
                                  <a:pt x="2699994" y="798830"/>
                                </a:lnTo>
                              </a:path>
                              <a:path w="2700020" h="1282700">
                                <a:moveTo>
                                  <a:pt x="2627998" y="966990"/>
                                </a:moveTo>
                                <a:lnTo>
                                  <a:pt x="2699994" y="966990"/>
                                </a:lnTo>
                              </a:path>
                              <a:path w="2700020" h="1282700">
                                <a:moveTo>
                                  <a:pt x="2627998" y="1124661"/>
                                </a:moveTo>
                                <a:lnTo>
                                  <a:pt x="2699994" y="1124661"/>
                                </a:lnTo>
                              </a:path>
                              <a:path w="2700020" h="1282700">
                                <a:moveTo>
                                  <a:pt x="2347252" y="1210335"/>
                                </a:moveTo>
                                <a:lnTo>
                                  <a:pt x="2347252" y="1282331"/>
                                </a:lnTo>
                              </a:path>
                              <a:path w="2700020" h="1282700">
                                <a:moveTo>
                                  <a:pt x="2065362" y="1210335"/>
                                </a:moveTo>
                                <a:lnTo>
                                  <a:pt x="2065362" y="1282331"/>
                                </a:lnTo>
                              </a:path>
                              <a:path w="2700020" h="1282700">
                                <a:moveTo>
                                  <a:pt x="1782051" y="1210335"/>
                                </a:moveTo>
                                <a:lnTo>
                                  <a:pt x="1782051" y="1282331"/>
                                </a:lnTo>
                              </a:path>
                              <a:path w="2700020" h="1282700">
                                <a:moveTo>
                                  <a:pt x="1511630" y="1210335"/>
                                </a:moveTo>
                                <a:lnTo>
                                  <a:pt x="1511630" y="1282331"/>
                                </a:lnTo>
                              </a:path>
                              <a:path w="2700020" h="1282700">
                                <a:moveTo>
                                  <a:pt x="1228331" y="1210335"/>
                                </a:moveTo>
                                <a:lnTo>
                                  <a:pt x="1228331" y="1282331"/>
                                </a:lnTo>
                              </a:path>
                              <a:path w="2700020" h="1282700">
                                <a:moveTo>
                                  <a:pt x="945032" y="1210335"/>
                                </a:moveTo>
                                <a:lnTo>
                                  <a:pt x="945032" y="1282331"/>
                                </a:lnTo>
                              </a:path>
                              <a:path w="2700020" h="1282700">
                                <a:moveTo>
                                  <a:pt x="674598" y="1210335"/>
                                </a:moveTo>
                                <a:lnTo>
                                  <a:pt x="674598" y="1282331"/>
                                </a:lnTo>
                              </a:path>
                              <a:path w="2700020" h="1282700">
                                <a:moveTo>
                                  <a:pt x="391299" y="1210335"/>
                                </a:moveTo>
                                <a:lnTo>
                                  <a:pt x="391299" y="1282331"/>
                                </a:lnTo>
                              </a:path>
                              <a:path w="2700020" h="1282700">
                                <a:moveTo>
                                  <a:pt x="108000" y="1210335"/>
                                </a:moveTo>
                                <a:lnTo>
                                  <a:pt x="108000" y="1282331"/>
                                </a:lnTo>
                              </a:path>
                            </a:pathLst>
                          </a:custGeom>
                          <a:ln w="6350">
                            <a:solidFill>
                              <a:srgbClr val="231F20"/>
                            </a:solidFill>
                            <a:prstDash val="solid"/>
                          </a:ln>
                        </wps:spPr>
                        <wps:bodyPr wrap="square" lIns="0" tIns="0" rIns="0" bIns="0" rtlCol="0">
                          <a:prstTxWarp prst="textNoShape">
                            <a:avLst/>
                          </a:prstTxWarp>
                          <a:noAutofit/>
                        </wps:bodyPr>
                      </wps:wsp>
                      <wps:wsp>
                        <wps:cNvPr id="763" name="Graphic 763"/>
                        <wps:cNvSpPr/>
                        <wps:spPr>
                          <a:xfrm>
                            <a:off x="1782051" y="988033"/>
                            <a:ext cx="810260" cy="105410"/>
                          </a:xfrm>
                          <a:custGeom>
                            <a:avLst/>
                            <a:gdLst/>
                            <a:ahLst/>
                            <a:cxnLst/>
                            <a:rect l="l" t="t" r="r" b="b"/>
                            <a:pathLst>
                              <a:path w="810260" h="105410">
                                <a:moveTo>
                                  <a:pt x="772655" y="31534"/>
                                </a:moveTo>
                                <a:lnTo>
                                  <a:pt x="809955" y="52539"/>
                                </a:lnTo>
                              </a:path>
                              <a:path w="810260" h="105410">
                                <a:moveTo>
                                  <a:pt x="734021" y="31534"/>
                                </a:moveTo>
                                <a:lnTo>
                                  <a:pt x="772655" y="31534"/>
                                </a:lnTo>
                              </a:path>
                              <a:path w="810260" h="105410">
                                <a:moveTo>
                                  <a:pt x="708266" y="52539"/>
                                </a:moveTo>
                                <a:lnTo>
                                  <a:pt x="734021" y="31534"/>
                                </a:lnTo>
                              </a:path>
                              <a:path w="810260" h="105410">
                                <a:moveTo>
                                  <a:pt x="669645" y="73571"/>
                                </a:moveTo>
                                <a:lnTo>
                                  <a:pt x="708266" y="52539"/>
                                </a:lnTo>
                              </a:path>
                              <a:path w="810260" h="105410">
                                <a:moveTo>
                                  <a:pt x="631012" y="94576"/>
                                </a:moveTo>
                                <a:lnTo>
                                  <a:pt x="669645" y="73571"/>
                                </a:lnTo>
                              </a:path>
                              <a:path w="810260" h="105410">
                                <a:moveTo>
                                  <a:pt x="605256" y="94576"/>
                                </a:moveTo>
                                <a:lnTo>
                                  <a:pt x="631012" y="94576"/>
                                </a:lnTo>
                              </a:path>
                              <a:path w="810260" h="105410">
                                <a:moveTo>
                                  <a:pt x="566610" y="94576"/>
                                </a:moveTo>
                                <a:lnTo>
                                  <a:pt x="605256" y="94576"/>
                                </a:lnTo>
                              </a:path>
                              <a:path w="810260" h="105410">
                                <a:moveTo>
                                  <a:pt x="527989" y="94576"/>
                                </a:moveTo>
                                <a:lnTo>
                                  <a:pt x="566610" y="94576"/>
                                </a:lnTo>
                              </a:path>
                              <a:path w="810260" h="105410">
                                <a:moveTo>
                                  <a:pt x="489356" y="84073"/>
                                </a:moveTo>
                                <a:lnTo>
                                  <a:pt x="527989" y="94576"/>
                                </a:lnTo>
                              </a:path>
                              <a:path w="810260" h="105410">
                                <a:moveTo>
                                  <a:pt x="463588" y="63055"/>
                                </a:moveTo>
                                <a:lnTo>
                                  <a:pt x="489356" y="84073"/>
                                </a:lnTo>
                              </a:path>
                              <a:path w="810260" h="105410">
                                <a:moveTo>
                                  <a:pt x="424967" y="31534"/>
                                </a:moveTo>
                                <a:lnTo>
                                  <a:pt x="463588" y="63055"/>
                                </a:lnTo>
                              </a:path>
                              <a:path w="810260" h="105410">
                                <a:moveTo>
                                  <a:pt x="386321" y="0"/>
                                </a:moveTo>
                                <a:lnTo>
                                  <a:pt x="424967" y="31534"/>
                                </a:lnTo>
                              </a:path>
                              <a:path w="810260" h="105410">
                                <a:moveTo>
                                  <a:pt x="360578" y="10502"/>
                                </a:moveTo>
                                <a:lnTo>
                                  <a:pt x="386321" y="0"/>
                                </a:lnTo>
                              </a:path>
                              <a:path w="810260" h="105410">
                                <a:moveTo>
                                  <a:pt x="321945" y="31534"/>
                                </a:moveTo>
                                <a:lnTo>
                                  <a:pt x="360578" y="10502"/>
                                </a:lnTo>
                              </a:path>
                              <a:path w="810260" h="105410">
                                <a:moveTo>
                                  <a:pt x="283311" y="52539"/>
                                </a:moveTo>
                                <a:lnTo>
                                  <a:pt x="321945" y="31534"/>
                                </a:lnTo>
                              </a:path>
                              <a:path w="810260" h="105410">
                                <a:moveTo>
                                  <a:pt x="244678" y="73571"/>
                                </a:moveTo>
                                <a:lnTo>
                                  <a:pt x="283311" y="52539"/>
                                </a:lnTo>
                              </a:path>
                              <a:path w="810260" h="105410">
                                <a:moveTo>
                                  <a:pt x="218935" y="84073"/>
                                </a:moveTo>
                                <a:lnTo>
                                  <a:pt x="244678" y="73571"/>
                                </a:lnTo>
                              </a:path>
                              <a:path w="810260" h="105410">
                                <a:moveTo>
                                  <a:pt x="180289" y="94576"/>
                                </a:moveTo>
                                <a:lnTo>
                                  <a:pt x="218935" y="84073"/>
                                </a:lnTo>
                              </a:path>
                              <a:path w="810260" h="105410">
                                <a:moveTo>
                                  <a:pt x="141668" y="105105"/>
                                </a:moveTo>
                                <a:lnTo>
                                  <a:pt x="180289" y="94576"/>
                                </a:lnTo>
                              </a:path>
                              <a:path w="810260" h="105410">
                                <a:moveTo>
                                  <a:pt x="115900" y="105105"/>
                                </a:moveTo>
                                <a:lnTo>
                                  <a:pt x="141668" y="105105"/>
                                </a:lnTo>
                              </a:path>
                              <a:path w="810260" h="105410">
                                <a:moveTo>
                                  <a:pt x="77266" y="73571"/>
                                </a:moveTo>
                                <a:lnTo>
                                  <a:pt x="115900" y="105105"/>
                                </a:lnTo>
                              </a:path>
                              <a:path w="810260" h="105410">
                                <a:moveTo>
                                  <a:pt x="38633" y="42036"/>
                                </a:moveTo>
                                <a:lnTo>
                                  <a:pt x="77266" y="73571"/>
                                </a:lnTo>
                              </a:path>
                              <a:path w="810260" h="105410">
                                <a:moveTo>
                                  <a:pt x="0" y="31534"/>
                                </a:moveTo>
                                <a:lnTo>
                                  <a:pt x="38633" y="42036"/>
                                </a:lnTo>
                              </a:path>
                            </a:pathLst>
                          </a:custGeom>
                          <a:ln w="12700">
                            <a:solidFill>
                              <a:srgbClr val="939598"/>
                            </a:solidFill>
                            <a:prstDash val="solid"/>
                          </a:ln>
                        </wps:spPr>
                        <wps:bodyPr wrap="square" lIns="0" tIns="0" rIns="0" bIns="0" rtlCol="0">
                          <a:prstTxWarp prst="textNoShape">
                            <a:avLst/>
                          </a:prstTxWarp>
                          <a:noAutofit/>
                        </wps:bodyPr>
                      </wps:wsp>
                      <wps:wsp>
                        <wps:cNvPr id="764" name="Graphic 764"/>
                        <wps:cNvSpPr/>
                        <wps:spPr>
                          <a:xfrm>
                            <a:off x="1756308" y="1013217"/>
                            <a:ext cx="26034" cy="12700"/>
                          </a:xfrm>
                          <a:custGeom>
                            <a:avLst/>
                            <a:gdLst/>
                            <a:ahLst/>
                            <a:cxnLst/>
                            <a:rect l="l" t="t" r="r" b="b"/>
                            <a:pathLst>
                              <a:path w="26034" h="12700">
                                <a:moveTo>
                                  <a:pt x="0" y="12700"/>
                                </a:moveTo>
                                <a:lnTo>
                                  <a:pt x="25742" y="12700"/>
                                </a:lnTo>
                                <a:lnTo>
                                  <a:pt x="25742" y="0"/>
                                </a:lnTo>
                                <a:lnTo>
                                  <a:pt x="0" y="0"/>
                                </a:lnTo>
                                <a:lnTo>
                                  <a:pt x="0" y="12700"/>
                                </a:lnTo>
                                <a:close/>
                              </a:path>
                            </a:pathLst>
                          </a:custGeom>
                          <a:solidFill>
                            <a:srgbClr val="939598"/>
                          </a:solidFill>
                        </wps:spPr>
                        <wps:bodyPr wrap="square" lIns="0" tIns="0" rIns="0" bIns="0" rtlCol="0">
                          <a:prstTxWarp prst="textNoShape">
                            <a:avLst/>
                          </a:prstTxWarp>
                          <a:noAutofit/>
                        </wps:bodyPr>
                      </wps:wsp>
                      <wps:wsp>
                        <wps:cNvPr id="765" name="Graphic 765"/>
                        <wps:cNvSpPr/>
                        <wps:spPr>
                          <a:xfrm>
                            <a:off x="1679041" y="1019567"/>
                            <a:ext cx="77470" cy="63500"/>
                          </a:xfrm>
                          <a:custGeom>
                            <a:avLst/>
                            <a:gdLst/>
                            <a:ahLst/>
                            <a:cxnLst/>
                            <a:rect l="l" t="t" r="r" b="b"/>
                            <a:pathLst>
                              <a:path w="77470" h="63500">
                                <a:moveTo>
                                  <a:pt x="38633" y="10502"/>
                                </a:moveTo>
                                <a:lnTo>
                                  <a:pt x="77266" y="0"/>
                                </a:lnTo>
                              </a:path>
                              <a:path w="77470" h="63500">
                                <a:moveTo>
                                  <a:pt x="0" y="63042"/>
                                </a:moveTo>
                                <a:lnTo>
                                  <a:pt x="38633" y="10502"/>
                                </a:lnTo>
                              </a:path>
                            </a:pathLst>
                          </a:custGeom>
                          <a:ln w="12700">
                            <a:solidFill>
                              <a:srgbClr val="939598"/>
                            </a:solidFill>
                            <a:prstDash val="solid"/>
                          </a:ln>
                        </wps:spPr>
                        <wps:bodyPr wrap="square" lIns="0" tIns="0" rIns="0" bIns="0" rtlCol="0">
                          <a:prstTxWarp prst="textNoShape">
                            <a:avLst/>
                          </a:prstTxWarp>
                          <a:noAutofit/>
                        </wps:bodyPr>
                      </wps:wsp>
                      <wps:wsp>
                        <wps:cNvPr id="766" name="Graphic 766"/>
                        <wps:cNvSpPr/>
                        <wps:spPr>
                          <a:xfrm>
                            <a:off x="1653286" y="1076260"/>
                            <a:ext cx="26034" cy="12700"/>
                          </a:xfrm>
                          <a:custGeom>
                            <a:avLst/>
                            <a:gdLst/>
                            <a:ahLst/>
                            <a:cxnLst/>
                            <a:rect l="l" t="t" r="r" b="b"/>
                            <a:pathLst>
                              <a:path w="26034" h="12700">
                                <a:moveTo>
                                  <a:pt x="0" y="12699"/>
                                </a:moveTo>
                                <a:lnTo>
                                  <a:pt x="25755" y="12699"/>
                                </a:lnTo>
                                <a:lnTo>
                                  <a:pt x="25755" y="0"/>
                                </a:lnTo>
                                <a:lnTo>
                                  <a:pt x="0" y="0"/>
                                </a:lnTo>
                                <a:lnTo>
                                  <a:pt x="0" y="12699"/>
                                </a:lnTo>
                                <a:close/>
                              </a:path>
                            </a:pathLst>
                          </a:custGeom>
                          <a:solidFill>
                            <a:srgbClr val="939598"/>
                          </a:solidFill>
                        </wps:spPr>
                        <wps:bodyPr wrap="square" lIns="0" tIns="0" rIns="0" bIns="0" rtlCol="0">
                          <a:prstTxWarp prst="textNoShape">
                            <a:avLst/>
                          </a:prstTxWarp>
                          <a:noAutofit/>
                        </wps:bodyPr>
                      </wps:wsp>
                      <wps:wsp>
                        <wps:cNvPr id="767" name="Graphic 767"/>
                        <wps:cNvSpPr/>
                        <wps:spPr>
                          <a:xfrm>
                            <a:off x="597344" y="620152"/>
                            <a:ext cx="1056005" cy="473075"/>
                          </a:xfrm>
                          <a:custGeom>
                            <a:avLst/>
                            <a:gdLst/>
                            <a:ahLst/>
                            <a:cxnLst/>
                            <a:rect l="l" t="t" r="r" b="b"/>
                            <a:pathLst>
                              <a:path w="1056005" h="473075">
                                <a:moveTo>
                                  <a:pt x="1017308" y="472986"/>
                                </a:moveTo>
                                <a:lnTo>
                                  <a:pt x="1055941" y="462457"/>
                                </a:lnTo>
                              </a:path>
                              <a:path w="1056005" h="473075">
                                <a:moveTo>
                                  <a:pt x="978674" y="472986"/>
                                </a:moveTo>
                                <a:lnTo>
                                  <a:pt x="1017308" y="472986"/>
                                </a:lnTo>
                              </a:path>
                              <a:path w="1056005" h="473075">
                                <a:moveTo>
                                  <a:pt x="940041" y="441451"/>
                                </a:moveTo>
                                <a:lnTo>
                                  <a:pt x="978674" y="472986"/>
                                </a:lnTo>
                              </a:path>
                              <a:path w="1056005" h="473075">
                                <a:moveTo>
                                  <a:pt x="914285" y="430936"/>
                                </a:moveTo>
                                <a:lnTo>
                                  <a:pt x="940041" y="441451"/>
                                </a:lnTo>
                              </a:path>
                              <a:path w="1056005" h="473075">
                                <a:moveTo>
                                  <a:pt x="875652" y="420420"/>
                                </a:moveTo>
                                <a:lnTo>
                                  <a:pt x="914285" y="430936"/>
                                </a:lnTo>
                              </a:path>
                              <a:path w="1056005" h="473075">
                                <a:moveTo>
                                  <a:pt x="837018" y="420420"/>
                                </a:moveTo>
                                <a:lnTo>
                                  <a:pt x="875652" y="420420"/>
                                </a:lnTo>
                              </a:path>
                              <a:path w="1056005" h="473075">
                                <a:moveTo>
                                  <a:pt x="811276" y="325831"/>
                                </a:moveTo>
                                <a:lnTo>
                                  <a:pt x="837018" y="420420"/>
                                </a:lnTo>
                              </a:path>
                              <a:path w="1056005" h="473075">
                                <a:moveTo>
                                  <a:pt x="772642" y="252260"/>
                                </a:moveTo>
                                <a:lnTo>
                                  <a:pt x="811276" y="325831"/>
                                </a:lnTo>
                              </a:path>
                              <a:path w="1056005" h="473075">
                                <a:moveTo>
                                  <a:pt x="734009" y="178676"/>
                                </a:moveTo>
                                <a:lnTo>
                                  <a:pt x="772642" y="252260"/>
                                </a:lnTo>
                              </a:path>
                              <a:path w="1056005" h="473075">
                                <a:moveTo>
                                  <a:pt x="695375" y="115608"/>
                                </a:moveTo>
                                <a:lnTo>
                                  <a:pt x="734009" y="178676"/>
                                </a:lnTo>
                              </a:path>
                              <a:path w="1056005" h="473075">
                                <a:moveTo>
                                  <a:pt x="669620" y="126123"/>
                                </a:moveTo>
                                <a:lnTo>
                                  <a:pt x="695375" y="115608"/>
                                </a:lnTo>
                              </a:path>
                              <a:path w="1056005" h="473075">
                                <a:moveTo>
                                  <a:pt x="630986" y="126123"/>
                                </a:moveTo>
                                <a:lnTo>
                                  <a:pt x="669620" y="126123"/>
                                </a:lnTo>
                              </a:path>
                              <a:path w="1056005" h="473075">
                                <a:moveTo>
                                  <a:pt x="592353" y="115608"/>
                                </a:moveTo>
                                <a:lnTo>
                                  <a:pt x="630986" y="126123"/>
                                </a:lnTo>
                              </a:path>
                              <a:path w="1056005" h="473075">
                                <a:moveTo>
                                  <a:pt x="566597" y="105105"/>
                                </a:moveTo>
                                <a:lnTo>
                                  <a:pt x="592353" y="115608"/>
                                </a:lnTo>
                              </a:path>
                              <a:path w="1056005" h="473075">
                                <a:moveTo>
                                  <a:pt x="527964" y="84073"/>
                                </a:moveTo>
                                <a:lnTo>
                                  <a:pt x="566597" y="105105"/>
                                </a:lnTo>
                              </a:path>
                              <a:path w="1056005" h="473075">
                                <a:moveTo>
                                  <a:pt x="489330" y="84073"/>
                                </a:moveTo>
                                <a:lnTo>
                                  <a:pt x="527964" y="84073"/>
                                </a:lnTo>
                              </a:path>
                              <a:path w="1056005" h="473075">
                                <a:moveTo>
                                  <a:pt x="450697" y="73571"/>
                                </a:moveTo>
                                <a:lnTo>
                                  <a:pt x="489330" y="84073"/>
                                </a:lnTo>
                              </a:path>
                              <a:path w="1056005" h="473075">
                                <a:moveTo>
                                  <a:pt x="424954" y="31534"/>
                                </a:moveTo>
                                <a:lnTo>
                                  <a:pt x="450697" y="73571"/>
                                </a:lnTo>
                              </a:path>
                              <a:path w="1056005" h="473075">
                                <a:moveTo>
                                  <a:pt x="386321" y="10515"/>
                                </a:moveTo>
                                <a:lnTo>
                                  <a:pt x="424954" y="31534"/>
                                </a:lnTo>
                              </a:path>
                              <a:path w="1056005" h="473075">
                                <a:moveTo>
                                  <a:pt x="347687" y="21018"/>
                                </a:moveTo>
                                <a:lnTo>
                                  <a:pt x="386321" y="10515"/>
                                </a:lnTo>
                              </a:path>
                              <a:path w="1056005" h="473075">
                                <a:moveTo>
                                  <a:pt x="321932" y="31534"/>
                                </a:moveTo>
                                <a:lnTo>
                                  <a:pt x="347687" y="21018"/>
                                </a:lnTo>
                              </a:path>
                              <a:path w="1056005" h="473075">
                                <a:moveTo>
                                  <a:pt x="283298" y="63055"/>
                                </a:moveTo>
                                <a:lnTo>
                                  <a:pt x="321932" y="31534"/>
                                </a:lnTo>
                              </a:path>
                              <a:path w="1056005" h="473075">
                                <a:moveTo>
                                  <a:pt x="244665" y="52552"/>
                                </a:moveTo>
                                <a:lnTo>
                                  <a:pt x="283298" y="63055"/>
                                </a:lnTo>
                              </a:path>
                              <a:path w="1056005" h="473075">
                                <a:moveTo>
                                  <a:pt x="206032" y="21018"/>
                                </a:moveTo>
                                <a:lnTo>
                                  <a:pt x="244665" y="52552"/>
                                </a:lnTo>
                              </a:path>
                              <a:path w="1056005" h="473075">
                                <a:moveTo>
                                  <a:pt x="180276" y="0"/>
                                </a:moveTo>
                                <a:lnTo>
                                  <a:pt x="206032" y="21018"/>
                                </a:lnTo>
                              </a:path>
                              <a:path w="1056005" h="473075">
                                <a:moveTo>
                                  <a:pt x="141643" y="10515"/>
                                </a:moveTo>
                                <a:lnTo>
                                  <a:pt x="180276" y="0"/>
                                </a:lnTo>
                              </a:path>
                              <a:path w="1056005" h="473075">
                                <a:moveTo>
                                  <a:pt x="103009" y="21018"/>
                                </a:moveTo>
                                <a:lnTo>
                                  <a:pt x="141643" y="10515"/>
                                </a:lnTo>
                              </a:path>
                              <a:path w="1056005" h="473075">
                                <a:moveTo>
                                  <a:pt x="77254" y="73571"/>
                                </a:moveTo>
                                <a:lnTo>
                                  <a:pt x="103009" y="21018"/>
                                </a:lnTo>
                              </a:path>
                              <a:path w="1056005" h="473075">
                                <a:moveTo>
                                  <a:pt x="38633" y="94589"/>
                                </a:moveTo>
                                <a:lnTo>
                                  <a:pt x="77254" y="73571"/>
                                </a:lnTo>
                              </a:path>
                              <a:path w="1056005" h="473075">
                                <a:moveTo>
                                  <a:pt x="0" y="105105"/>
                                </a:moveTo>
                                <a:lnTo>
                                  <a:pt x="38633" y="94589"/>
                                </a:lnTo>
                              </a:path>
                            </a:pathLst>
                          </a:custGeom>
                          <a:ln w="12700">
                            <a:solidFill>
                              <a:srgbClr val="939598"/>
                            </a:solidFill>
                            <a:prstDash val="solid"/>
                          </a:ln>
                        </wps:spPr>
                        <wps:bodyPr wrap="square" lIns="0" tIns="0" rIns="0" bIns="0" rtlCol="0">
                          <a:prstTxWarp prst="textNoShape">
                            <a:avLst/>
                          </a:prstTxWarp>
                          <a:noAutofit/>
                        </wps:bodyPr>
                      </wps:wsp>
                      <wps:wsp>
                        <wps:cNvPr id="768" name="Graphic 768"/>
                        <wps:cNvSpPr/>
                        <wps:spPr>
                          <a:xfrm>
                            <a:off x="558711" y="718907"/>
                            <a:ext cx="38735" cy="12700"/>
                          </a:xfrm>
                          <a:custGeom>
                            <a:avLst/>
                            <a:gdLst/>
                            <a:ahLst/>
                            <a:cxnLst/>
                            <a:rect l="l" t="t" r="r" b="b"/>
                            <a:pathLst>
                              <a:path w="38735" h="12700">
                                <a:moveTo>
                                  <a:pt x="0" y="12700"/>
                                </a:moveTo>
                                <a:lnTo>
                                  <a:pt x="38633" y="12700"/>
                                </a:lnTo>
                                <a:lnTo>
                                  <a:pt x="38633" y="0"/>
                                </a:lnTo>
                                <a:lnTo>
                                  <a:pt x="0" y="0"/>
                                </a:lnTo>
                                <a:lnTo>
                                  <a:pt x="0" y="12700"/>
                                </a:lnTo>
                                <a:close/>
                              </a:path>
                            </a:pathLst>
                          </a:custGeom>
                          <a:solidFill>
                            <a:srgbClr val="939598"/>
                          </a:solidFill>
                        </wps:spPr>
                        <wps:bodyPr wrap="square" lIns="0" tIns="0" rIns="0" bIns="0" rtlCol="0">
                          <a:prstTxWarp prst="textNoShape">
                            <a:avLst/>
                          </a:prstTxWarp>
                          <a:noAutofit/>
                        </wps:bodyPr>
                      </wps:wsp>
                      <wps:wsp>
                        <wps:cNvPr id="769" name="Graphic 769"/>
                        <wps:cNvSpPr/>
                        <wps:spPr>
                          <a:xfrm>
                            <a:off x="108000" y="567599"/>
                            <a:ext cx="2484120" cy="336550"/>
                          </a:xfrm>
                          <a:custGeom>
                            <a:avLst/>
                            <a:gdLst/>
                            <a:ahLst/>
                            <a:cxnLst/>
                            <a:rect l="l" t="t" r="r" b="b"/>
                            <a:pathLst>
                              <a:path w="2484120" h="336550">
                                <a:moveTo>
                                  <a:pt x="424954" y="126123"/>
                                </a:moveTo>
                                <a:lnTo>
                                  <a:pt x="450710" y="157657"/>
                                </a:lnTo>
                              </a:path>
                              <a:path w="2484120" h="336550">
                                <a:moveTo>
                                  <a:pt x="386321" y="105105"/>
                                </a:moveTo>
                                <a:lnTo>
                                  <a:pt x="424954" y="126123"/>
                                </a:lnTo>
                              </a:path>
                              <a:path w="2484120" h="336550">
                                <a:moveTo>
                                  <a:pt x="347687" y="105105"/>
                                </a:moveTo>
                                <a:lnTo>
                                  <a:pt x="386321" y="105105"/>
                                </a:lnTo>
                              </a:path>
                              <a:path w="2484120" h="336550">
                                <a:moveTo>
                                  <a:pt x="321932" y="105105"/>
                                </a:moveTo>
                                <a:lnTo>
                                  <a:pt x="347687" y="105105"/>
                                </a:lnTo>
                              </a:path>
                              <a:path w="2484120" h="336550">
                                <a:moveTo>
                                  <a:pt x="283311" y="94589"/>
                                </a:moveTo>
                                <a:lnTo>
                                  <a:pt x="321932" y="105105"/>
                                </a:lnTo>
                              </a:path>
                              <a:path w="2484120" h="336550">
                                <a:moveTo>
                                  <a:pt x="244678" y="63068"/>
                                </a:moveTo>
                                <a:lnTo>
                                  <a:pt x="283311" y="94589"/>
                                </a:lnTo>
                              </a:path>
                              <a:path w="2484120" h="336550">
                                <a:moveTo>
                                  <a:pt x="206032" y="21018"/>
                                </a:moveTo>
                                <a:lnTo>
                                  <a:pt x="244678" y="63068"/>
                                </a:lnTo>
                              </a:path>
                              <a:path w="2484120" h="336550">
                                <a:moveTo>
                                  <a:pt x="180276" y="0"/>
                                </a:moveTo>
                                <a:lnTo>
                                  <a:pt x="206032" y="21018"/>
                                </a:lnTo>
                              </a:path>
                              <a:path w="2484120" h="336550">
                                <a:moveTo>
                                  <a:pt x="141655" y="0"/>
                                </a:moveTo>
                                <a:lnTo>
                                  <a:pt x="180276" y="0"/>
                                </a:lnTo>
                              </a:path>
                              <a:path w="2484120" h="336550">
                                <a:moveTo>
                                  <a:pt x="103022" y="31534"/>
                                </a:moveTo>
                                <a:lnTo>
                                  <a:pt x="141655" y="0"/>
                                </a:lnTo>
                              </a:path>
                              <a:path w="2484120" h="336550">
                                <a:moveTo>
                                  <a:pt x="77266" y="84086"/>
                                </a:moveTo>
                                <a:lnTo>
                                  <a:pt x="103022" y="31534"/>
                                </a:lnTo>
                              </a:path>
                              <a:path w="2484120" h="336550">
                                <a:moveTo>
                                  <a:pt x="38633" y="126123"/>
                                </a:moveTo>
                                <a:lnTo>
                                  <a:pt x="77266" y="84086"/>
                                </a:lnTo>
                              </a:path>
                              <a:path w="2484120" h="336550">
                                <a:moveTo>
                                  <a:pt x="0" y="178676"/>
                                </a:moveTo>
                                <a:lnTo>
                                  <a:pt x="38633" y="126123"/>
                                </a:lnTo>
                              </a:path>
                              <a:path w="2484120" h="336550">
                                <a:moveTo>
                                  <a:pt x="2446705" y="304812"/>
                                </a:moveTo>
                                <a:lnTo>
                                  <a:pt x="2484005" y="294297"/>
                                </a:lnTo>
                              </a:path>
                              <a:path w="2484120" h="336550">
                                <a:moveTo>
                                  <a:pt x="2408072" y="325831"/>
                                </a:moveTo>
                                <a:lnTo>
                                  <a:pt x="2446705" y="304812"/>
                                </a:lnTo>
                              </a:path>
                              <a:path w="2484120" h="336550">
                                <a:moveTo>
                                  <a:pt x="2382316" y="325831"/>
                                </a:moveTo>
                                <a:lnTo>
                                  <a:pt x="2408072" y="325831"/>
                                </a:lnTo>
                              </a:path>
                              <a:path w="2484120" h="336550">
                                <a:moveTo>
                                  <a:pt x="2343696" y="304812"/>
                                </a:moveTo>
                                <a:lnTo>
                                  <a:pt x="2382316" y="325831"/>
                                </a:lnTo>
                              </a:path>
                              <a:path w="2484120" h="336550">
                                <a:moveTo>
                                  <a:pt x="2305062" y="304812"/>
                                </a:moveTo>
                                <a:lnTo>
                                  <a:pt x="2343696" y="304812"/>
                                </a:lnTo>
                              </a:path>
                              <a:path w="2484120" h="336550">
                                <a:moveTo>
                                  <a:pt x="2279307" y="294297"/>
                                </a:moveTo>
                                <a:lnTo>
                                  <a:pt x="2305062" y="304812"/>
                                </a:lnTo>
                              </a:path>
                              <a:path w="2484120" h="336550">
                                <a:moveTo>
                                  <a:pt x="2240661" y="283781"/>
                                </a:moveTo>
                                <a:lnTo>
                                  <a:pt x="2279307" y="294297"/>
                                </a:lnTo>
                              </a:path>
                              <a:path w="2484120" h="336550">
                                <a:moveTo>
                                  <a:pt x="2202040" y="273278"/>
                                </a:moveTo>
                                <a:lnTo>
                                  <a:pt x="2240661" y="283781"/>
                                </a:lnTo>
                              </a:path>
                              <a:path w="2484120" h="336550">
                                <a:moveTo>
                                  <a:pt x="2163406" y="252247"/>
                                </a:moveTo>
                                <a:lnTo>
                                  <a:pt x="2202040" y="273278"/>
                                </a:lnTo>
                              </a:path>
                              <a:path w="2484120" h="336550">
                                <a:moveTo>
                                  <a:pt x="2137638" y="273278"/>
                                </a:moveTo>
                                <a:lnTo>
                                  <a:pt x="2163406" y="252247"/>
                                </a:lnTo>
                              </a:path>
                              <a:path w="2484120" h="336550">
                                <a:moveTo>
                                  <a:pt x="2099017" y="304812"/>
                                </a:moveTo>
                                <a:lnTo>
                                  <a:pt x="2137638" y="273278"/>
                                </a:lnTo>
                              </a:path>
                              <a:path w="2484120" h="336550">
                                <a:moveTo>
                                  <a:pt x="2060371" y="336346"/>
                                </a:moveTo>
                                <a:lnTo>
                                  <a:pt x="2099017" y="304812"/>
                                </a:lnTo>
                              </a:path>
                              <a:path w="2484120" h="336550">
                                <a:moveTo>
                                  <a:pt x="2034628" y="336346"/>
                                </a:moveTo>
                                <a:lnTo>
                                  <a:pt x="2060371" y="336346"/>
                                </a:lnTo>
                              </a:path>
                              <a:path w="2484120" h="336550">
                                <a:moveTo>
                                  <a:pt x="1995995" y="336346"/>
                                </a:moveTo>
                                <a:lnTo>
                                  <a:pt x="2034628" y="336346"/>
                                </a:lnTo>
                              </a:path>
                              <a:path w="2484120" h="336550">
                                <a:moveTo>
                                  <a:pt x="1957362" y="315315"/>
                                </a:moveTo>
                                <a:lnTo>
                                  <a:pt x="1995995" y="336346"/>
                                </a:lnTo>
                              </a:path>
                              <a:path w="2484120" h="336550">
                                <a:moveTo>
                                  <a:pt x="1918728" y="304812"/>
                                </a:moveTo>
                                <a:lnTo>
                                  <a:pt x="1957362" y="315315"/>
                                </a:lnTo>
                              </a:path>
                              <a:path w="2484120" h="336550">
                                <a:moveTo>
                                  <a:pt x="1892985" y="304812"/>
                                </a:moveTo>
                                <a:lnTo>
                                  <a:pt x="1918728" y="304812"/>
                                </a:lnTo>
                              </a:path>
                              <a:path w="2484120" h="336550">
                                <a:moveTo>
                                  <a:pt x="1854339" y="294297"/>
                                </a:moveTo>
                                <a:lnTo>
                                  <a:pt x="1892985" y="304812"/>
                                </a:lnTo>
                              </a:path>
                              <a:path w="2484120" h="336550">
                                <a:moveTo>
                                  <a:pt x="1815719" y="315315"/>
                                </a:moveTo>
                                <a:lnTo>
                                  <a:pt x="1854339" y="294297"/>
                                </a:lnTo>
                              </a:path>
                              <a:path w="2484120" h="336550">
                                <a:moveTo>
                                  <a:pt x="1789950" y="336346"/>
                                </a:moveTo>
                                <a:lnTo>
                                  <a:pt x="1815719" y="315315"/>
                                </a:lnTo>
                              </a:path>
                              <a:path w="2484120" h="336550">
                                <a:moveTo>
                                  <a:pt x="1751317" y="304812"/>
                                </a:moveTo>
                                <a:lnTo>
                                  <a:pt x="1789950" y="336346"/>
                                </a:lnTo>
                              </a:path>
                              <a:path w="2484120" h="336550">
                                <a:moveTo>
                                  <a:pt x="1712683" y="304812"/>
                                </a:moveTo>
                                <a:lnTo>
                                  <a:pt x="1751317" y="304812"/>
                                </a:lnTo>
                              </a:path>
                              <a:path w="2484120" h="336550">
                                <a:moveTo>
                                  <a:pt x="1674050" y="304812"/>
                                </a:moveTo>
                                <a:lnTo>
                                  <a:pt x="1712683" y="304812"/>
                                </a:lnTo>
                              </a:path>
                              <a:path w="2484120" h="336550">
                                <a:moveTo>
                                  <a:pt x="1648307" y="315315"/>
                                </a:moveTo>
                                <a:lnTo>
                                  <a:pt x="1674050" y="304812"/>
                                </a:lnTo>
                              </a:path>
                              <a:path w="2484120" h="336550">
                                <a:moveTo>
                                  <a:pt x="1609674" y="325831"/>
                                </a:moveTo>
                                <a:lnTo>
                                  <a:pt x="1648307" y="315315"/>
                                </a:lnTo>
                              </a:path>
                              <a:path w="2484120" h="336550">
                                <a:moveTo>
                                  <a:pt x="1571040" y="315315"/>
                                </a:moveTo>
                                <a:lnTo>
                                  <a:pt x="1609674" y="325831"/>
                                </a:lnTo>
                              </a:path>
                              <a:path w="2484120" h="336550">
                                <a:moveTo>
                                  <a:pt x="1545285" y="304812"/>
                                </a:moveTo>
                                <a:lnTo>
                                  <a:pt x="1571040" y="315315"/>
                                </a:lnTo>
                              </a:path>
                              <a:path w="2484120" h="336550">
                                <a:moveTo>
                                  <a:pt x="1506651" y="304812"/>
                                </a:moveTo>
                                <a:lnTo>
                                  <a:pt x="1545285" y="304812"/>
                                </a:lnTo>
                              </a:path>
                              <a:path w="2484120" h="336550">
                                <a:moveTo>
                                  <a:pt x="1468018" y="304812"/>
                                </a:moveTo>
                                <a:lnTo>
                                  <a:pt x="1506651" y="304812"/>
                                </a:lnTo>
                              </a:path>
                              <a:path w="2484120" h="336550">
                                <a:moveTo>
                                  <a:pt x="1429385" y="304812"/>
                                </a:moveTo>
                                <a:lnTo>
                                  <a:pt x="1468018" y="304812"/>
                                </a:lnTo>
                              </a:path>
                              <a:path w="2484120" h="336550">
                                <a:moveTo>
                                  <a:pt x="1403629" y="304812"/>
                                </a:moveTo>
                                <a:lnTo>
                                  <a:pt x="1429385" y="304812"/>
                                </a:lnTo>
                              </a:path>
                              <a:path w="2484120" h="336550">
                                <a:moveTo>
                                  <a:pt x="1364995" y="304812"/>
                                </a:moveTo>
                                <a:lnTo>
                                  <a:pt x="1403629" y="304812"/>
                                </a:lnTo>
                              </a:path>
                              <a:path w="2484120" h="336550">
                                <a:moveTo>
                                  <a:pt x="1326362" y="304812"/>
                                </a:moveTo>
                                <a:lnTo>
                                  <a:pt x="1364995" y="304812"/>
                                </a:lnTo>
                              </a:path>
                              <a:path w="2484120" h="336550">
                                <a:moveTo>
                                  <a:pt x="1300619" y="315315"/>
                                </a:moveTo>
                                <a:lnTo>
                                  <a:pt x="1326362" y="304812"/>
                                </a:lnTo>
                              </a:path>
                              <a:path w="2484120" h="336550">
                                <a:moveTo>
                                  <a:pt x="1261986" y="315315"/>
                                </a:moveTo>
                                <a:lnTo>
                                  <a:pt x="1300619" y="315315"/>
                                </a:lnTo>
                              </a:path>
                              <a:path w="2484120" h="336550">
                                <a:moveTo>
                                  <a:pt x="1223352" y="315315"/>
                                </a:moveTo>
                                <a:lnTo>
                                  <a:pt x="1261986" y="315315"/>
                                </a:lnTo>
                              </a:path>
                              <a:path w="2484120" h="336550">
                                <a:moveTo>
                                  <a:pt x="1184719" y="315315"/>
                                </a:moveTo>
                                <a:lnTo>
                                  <a:pt x="1223352" y="315315"/>
                                </a:lnTo>
                              </a:path>
                              <a:path w="2484120" h="336550">
                                <a:moveTo>
                                  <a:pt x="1158963" y="304812"/>
                                </a:moveTo>
                                <a:lnTo>
                                  <a:pt x="1184719" y="315315"/>
                                </a:lnTo>
                              </a:path>
                              <a:path w="2484120" h="336550">
                                <a:moveTo>
                                  <a:pt x="1120330" y="283781"/>
                                </a:moveTo>
                                <a:lnTo>
                                  <a:pt x="1158963" y="304812"/>
                                </a:lnTo>
                              </a:path>
                              <a:path w="2484120" h="336550">
                                <a:moveTo>
                                  <a:pt x="1081697" y="252247"/>
                                </a:moveTo>
                                <a:lnTo>
                                  <a:pt x="1120330" y="283781"/>
                                </a:lnTo>
                              </a:path>
                              <a:path w="2484120" h="336550">
                                <a:moveTo>
                                  <a:pt x="1055941" y="241744"/>
                                </a:moveTo>
                                <a:lnTo>
                                  <a:pt x="1081697" y="252247"/>
                                </a:lnTo>
                              </a:path>
                              <a:path w="2484120" h="336550">
                                <a:moveTo>
                                  <a:pt x="1017308" y="231228"/>
                                </a:moveTo>
                                <a:lnTo>
                                  <a:pt x="1055941" y="241744"/>
                                </a:lnTo>
                              </a:path>
                              <a:path w="2484120" h="336550">
                                <a:moveTo>
                                  <a:pt x="978674" y="231228"/>
                                </a:moveTo>
                                <a:lnTo>
                                  <a:pt x="1017308" y="231228"/>
                                </a:lnTo>
                              </a:path>
                              <a:path w="2484120" h="336550">
                                <a:moveTo>
                                  <a:pt x="940041" y="231228"/>
                                </a:moveTo>
                                <a:lnTo>
                                  <a:pt x="978674" y="231228"/>
                                </a:lnTo>
                              </a:path>
                              <a:path w="2484120" h="336550">
                                <a:moveTo>
                                  <a:pt x="914298" y="231228"/>
                                </a:moveTo>
                                <a:lnTo>
                                  <a:pt x="940041" y="231228"/>
                                </a:lnTo>
                              </a:path>
                              <a:path w="2484120" h="336550">
                                <a:moveTo>
                                  <a:pt x="875665" y="231228"/>
                                </a:moveTo>
                                <a:lnTo>
                                  <a:pt x="914298" y="231228"/>
                                </a:lnTo>
                              </a:path>
                              <a:path w="2484120" h="336550">
                                <a:moveTo>
                                  <a:pt x="837031" y="231228"/>
                                </a:moveTo>
                                <a:lnTo>
                                  <a:pt x="875665" y="231228"/>
                                </a:lnTo>
                              </a:path>
                              <a:path w="2484120" h="336550">
                                <a:moveTo>
                                  <a:pt x="811276" y="231228"/>
                                </a:moveTo>
                                <a:lnTo>
                                  <a:pt x="837031" y="231228"/>
                                </a:lnTo>
                              </a:path>
                              <a:path w="2484120" h="336550">
                                <a:moveTo>
                                  <a:pt x="772642" y="231228"/>
                                </a:moveTo>
                                <a:lnTo>
                                  <a:pt x="811276" y="231228"/>
                                </a:lnTo>
                              </a:path>
                              <a:path w="2484120" h="336550">
                                <a:moveTo>
                                  <a:pt x="734009" y="231228"/>
                                </a:moveTo>
                                <a:lnTo>
                                  <a:pt x="772642" y="231228"/>
                                </a:lnTo>
                              </a:path>
                              <a:path w="2484120" h="336550">
                                <a:moveTo>
                                  <a:pt x="695375" y="220725"/>
                                </a:moveTo>
                                <a:lnTo>
                                  <a:pt x="734009" y="231228"/>
                                </a:lnTo>
                              </a:path>
                              <a:path w="2484120" h="336550">
                                <a:moveTo>
                                  <a:pt x="669620" y="199694"/>
                                </a:moveTo>
                                <a:lnTo>
                                  <a:pt x="695375" y="220725"/>
                                </a:lnTo>
                              </a:path>
                              <a:path w="2484120" h="336550">
                                <a:moveTo>
                                  <a:pt x="630986" y="178676"/>
                                </a:moveTo>
                                <a:lnTo>
                                  <a:pt x="669620" y="199694"/>
                                </a:lnTo>
                              </a:path>
                              <a:path w="2484120" h="336550">
                                <a:moveTo>
                                  <a:pt x="592353" y="157657"/>
                                </a:moveTo>
                                <a:lnTo>
                                  <a:pt x="630986" y="178676"/>
                                </a:lnTo>
                              </a:path>
                              <a:path w="2484120" h="336550">
                                <a:moveTo>
                                  <a:pt x="566597" y="157657"/>
                                </a:moveTo>
                                <a:lnTo>
                                  <a:pt x="592353" y="157657"/>
                                </a:lnTo>
                              </a:path>
                              <a:path w="2484120" h="336550">
                                <a:moveTo>
                                  <a:pt x="527977" y="168160"/>
                                </a:moveTo>
                                <a:lnTo>
                                  <a:pt x="566597" y="157657"/>
                                </a:lnTo>
                              </a:path>
                              <a:path w="2484120" h="336550">
                                <a:moveTo>
                                  <a:pt x="489343" y="168160"/>
                                </a:moveTo>
                                <a:lnTo>
                                  <a:pt x="527977" y="168160"/>
                                </a:lnTo>
                              </a:path>
                            </a:pathLst>
                          </a:custGeom>
                          <a:ln w="12700">
                            <a:solidFill>
                              <a:srgbClr val="939598"/>
                            </a:solidFill>
                            <a:prstDash val="solid"/>
                          </a:ln>
                        </wps:spPr>
                        <wps:bodyPr wrap="square" lIns="0" tIns="0" rIns="0" bIns="0" rtlCol="0">
                          <a:prstTxWarp prst="textNoShape">
                            <a:avLst/>
                          </a:prstTxWarp>
                          <a:noAutofit/>
                        </wps:bodyPr>
                      </wps:wsp>
                      <wps:wsp>
                        <wps:cNvPr id="770" name="Graphic 770"/>
                        <wps:cNvSpPr/>
                        <wps:spPr>
                          <a:xfrm>
                            <a:off x="558711" y="729410"/>
                            <a:ext cx="38735" cy="12700"/>
                          </a:xfrm>
                          <a:custGeom>
                            <a:avLst/>
                            <a:gdLst/>
                            <a:ahLst/>
                            <a:cxnLst/>
                            <a:rect l="l" t="t" r="r" b="b"/>
                            <a:pathLst>
                              <a:path w="38735" h="12700">
                                <a:moveTo>
                                  <a:pt x="0" y="12700"/>
                                </a:moveTo>
                                <a:lnTo>
                                  <a:pt x="38633" y="12700"/>
                                </a:lnTo>
                                <a:lnTo>
                                  <a:pt x="38633" y="0"/>
                                </a:lnTo>
                                <a:lnTo>
                                  <a:pt x="0" y="0"/>
                                </a:lnTo>
                                <a:lnTo>
                                  <a:pt x="0" y="12700"/>
                                </a:lnTo>
                                <a:close/>
                              </a:path>
                            </a:pathLst>
                          </a:custGeom>
                          <a:solidFill>
                            <a:srgbClr val="939598"/>
                          </a:solidFill>
                        </wps:spPr>
                        <wps:bodyPr wrap="square" lIns="0" tIns="0" rIns="0" bIns="0" rtlCol="0">
                          <a:prstTxWarp prst="textNoShape">
                            <a:avLst/>
                          </a:prstTxWarp>
                          <a:noAutofit/>
                        </wps:bodyPr>
                      </wps:wsp>
                      <wps:wsp>
                        <wps:cNvPr id="771" name="Graphic 771"/>
                        <wps:cNvSpPr/>
                        <wps:spPr>
                          <a:xfrm>
                            <a:off x="108000" y="63066"/>
                            <a:ext cx="2484120" cy="673100"/>
                          </a:xfrm>
                          <a:custGeom>
                            <a:avLst/>
                            <a:gdLst/>
                            <a:ahLst/>
                            <a:cxnLst/>
                            <a:rect l="l" t="t" r="r" b="b"/>
                            <a:pathLst>
                              <a:path w="2484120" h="673100">
                                <a:moveTo>
                                  <a:pt x="424954" y="651675"/>
                                </a:moveTo>
                                <a:lnTo>
                                  <a:pt x="450710" y="672693"/>
                                </a:lnTo>
                              </a:path>
                              <a:path w="2484120" h="673100">
                                <a:moveTo>
                                  <a:pt x="386321" y="641159"/>
                                </a:moveTo>
                                <a:lnTo>
                                  <a:pt x="424954" y="651675"/>
                                </a:lnTo>
                              </a:path>
                              <a:path w="2484120" h="673100">
                                <a:moveTo>
                                  <a:pt x="347687" y="630656"/>
                                </a:moveTo>
                                <a:lnTo>
                                  <a:pt x="386321" y="641159"/>
                                </a:lnTo>
                              </a:path>
                              <a:path w="2484120" h="673100">
                                <a:moveTo>
                                  <a:pt x="321932" y="620140"/>
                                </a:moveTo>
                                <a:lnTo>
                                  <a:pt x="347687" y="630656"/>
                                </a:lnTo>
                              </a:path>
                              <a:path w="2484120" h="673100">
                                <a:moveTo>
                                  <a:pt x="283311" y="620140"/>
                                </a:moveTo>
                                <a:lnTo>
                                  <a:pt x="321932" y="620140"/>
                                </a:lnTo>
                              </a:path>
                              <a:path w="2484120" h="673100">
                                <a:moveTo>
                                  <a:pt x="244678" y="620140"/>
                                </a:moveTo>
                                <a:lnTo>
                                  <a:pt x="283311" y="620140"/>
                                </a:lnTo>
                              </a:path>
                              <a:path w="2484120" h="673100">
                                <a:moveTo>
                                  <a:pt x="206032" y="641159"/>
                                </a:moveTo>
                                <a:lnTo>
                                  <a:pt x="244678" y="620140"/>
                                </a:lnTo>
                              </a:path>
                              <a:path w="2484120" h="673100">
                                <a:moveTo>
                                  <a:pt x="180276" y="662190"/>
                                </a:moveTo>
                                <a:lnTo>
                                  <a:pt x="206032" y="641159"/>
                                </a:lnTo>
                              </a:path>
                              <a:path w="2484120" h="673100">
                                <a:moveTo>
                                  <a:pt x="141655" y="641159"/>
                                </a:moveTo>
                                <a:lnTo>
                                  <a:pt x="180276" y="662190"/>
                                </a:lnTo>
                              </a:path>
                              <a:path w="2484120" h="673100">
                                <a:moveTo>
                                  <a:pt x="103022" y="641159"/>
                                </a:moveTo>
                                <a:lnTo>
                                  <a:pt x="141655" y="641159"/>
                                </a:lnTo>
                              </a:path>
                              <a:path w="2484120" h="673100">
                                <a:moveTo>
                                  <a:pt x="77266" y="609638"/>
                                </a:moveTo>
                                <a:lnTo>
                                  <a:pt x="103022" y="641159"/>
                                </a:lnTo>
                              </a:path>
                              <a:path w="2484120" h="673100">
                                <a:moveTo>
                                  <a:pt x="38633" y="567601"/>
                                </a:moveTo>
                                <a:lnTo>
                                  <a:pt x="77266" y="609638"/>
                                </a:lnTo>
                              </a:path>
                              <a:path w="2484120" h="673100">
                                <a:moveTo>
                                  <a:pt x="0" y="515035"/>
                                </a:moveTo>
                                <a:lnTo>
                                  <a:pt x="38633" y="567601"/>
                                </a:lnTo>
                              </a:path>
                              <a:path w="2484120" h="673100">
                                <a:moveTo>
                                  <a:pt x="2446705" y="94589"/>
                                </a:moveTo>
                                <a:lnTo>
                                  <a:pt x="2484005" y="94589"/>
                                </a:lnTo>
                              </a:path>
                              <a:path w="2484120" h="673100">
                                <a:moveTo>
                                  <a:pt x="2408072" y="94589"/>
                                </a:moveTo>
                                <a:lnTo>
                                  <a:pt x="2446705" y="94589"/>
                                </a:lnTo>
                              </a:path>
                              <a:path w="2484120" h="673100">
                                <a:moveTo>
                                  <a:pt x="2382316" y="42049"/>
                                </a:moveTo>
                                <a:lnTo>
                                  <a:pt x="2408072" y="94589"/>
                                </a:lnTo>
                              </a:path>
                              <a:path w="2484120" h="673100">
                                <a:moveTo>
                                  <a:pt x="2343696" y="52552"/>
                                </a:moveTo>
                                <a:lnTo>
                                  <a:pt x="2382316" y="42049"/>
                                </a:lnTo>
                              </a:path>
                              <a:path w="2484120" h="673100">
                                <a:moveTo>
                                  <a:pt x="2305062" y="31534"/>
                                </a:moveTo>
                                <a:lnTo>
                                  <a:pt x="2343696" y="52552"/>
                                </a:lnTo>
                              </a:path>
                              <a:path w="2484120" h="673100">
                                <a:moveTo>
                                  <a:pt x="2279307" y="0"/>
                                </a:moveTo>
                                <a:lnTo>
                                  <a:pt x="2305062" y="31534"/>
                                </a:lnTo>
                              </a:path>
                              <a:path w="2484120" h="673100">
                                <a:moveTo>
                                  <a:pt x="2240661" y="31534"/>
                                </a:moveTo>
                                <a:lnTo>
                                  <a:pt x="2279307" y="0"/>
                                </a:lnTo>
                              </a:path>
                              <a:path w="2484120" h="673100">
                                <a:moveTo>
                                  <a:pt x="2202040" y="21018"/>
                                </a:moveTo>
                                <a:lnTo>
                                  <a:pt x="2240661" y="31534"/>
                                </a:lnTo>
                              </a:path>
                              <a:path w="2484120" h="673100">
                                <a:moveTo>
                                  <a:pt x="2163406" y="42049"/>
                                </a:moveTo>
                                <a:lnTo>
                                  <a:pt x="2202040" y="21018"/>
                                </a:lnTo>
                              </a:path>
                              <a:path w="2484120" h="673100">
                                <a:moveTo>
                                  <a:pt x="2137638" y="84086"/>
                                </a:moveTo>
                                <a:lnTo>
                                  <a:pt x="2163406" y="42049"/>
                                </a:lnTo>
                              </a:path>
                              <a:path w="2484120" h="673100">
                                <a:moveTo>
                                  <a:pt x="2099017" y="126123"/>
                                </a:moveTo>
                                <a:lnTo>
                                  <a:pt x="2137638" y="84086"/>
                                </a:lnTo>
                              </a:path>
                              <a:path w="2484120" h="673100">
                                <a:moveTo>
                                  <a:pt x="2060371" y="147142"/>
                                </a:moveTo>
                                <a:lnTo>
                                  <a:pt x="2099017" y="126123"/>
                                </a:lnTo>
                              </a:path>
                              <a:path w="2484120" h="673100">
                                <a:moveTo>
                                  <a:pt x="2034628" y="157657"/>
                                </a:moveTo>
                                <a:lnTo>
                                  <a:pt x="2060371" y="147142"/>
                                </a:lnTo>
                              </a:path>
                              <a:path w="2484120" h="673100">
                                <a:moveTo>
                                  <a:pt x="1995995" y="189191"/>
                                </a:moveTo>
                                <a:lnTo>
                                  <a:pt x="2034628" y="157657"/>
                                </a:lnTo>
                              </a:path>
                              <a:path w="2484120" h="673100">
                                <a:moveTo>
                                  <a:pt x="1957362" y="178676"/>
                                </a:moveTo>
                                <a:lnTo>
                                  <a:pt x="1995995" y="189191"/>
                                </a:lnTo>
                              </a:path>
                              <a:path w="2484120" h="673100">
                                <a:moveTo>
                                  <a:pt x="1918728" y="199707"/>
                                </a:moveTo>
                                <a:lnTo>
                                  <a:pt x="1957362" y="178676"/>
                                </a:lnTo>
                              </a:path>
                              <a:path w="2484120" h="673100">
                                <a:moveTo>
                                  <a:pt x="1892985" y="210210"/>
                                </a:moveTo>
                                <a:lnTo>
                                  <a:pt x="1918728" y="199707"/>
                                </a:lnTo>
                              </a:path>
                              <a:path w="2484120" h="673100">
                                <a:moveTo>
                                  <a:pt x="1854339" y="199707"/>
                                </a:moveTo>
                                <a:lnTo>
                                  <a:pt x="1892985" y="210210"/>
                                </a:lnTo>
                              </a:path>
                              <a:path w="2484120" h="673100">
                                <a:moveTo>
                                  <a:pt x="1815719" y="210210"/>
                                </a:moveTo>
                                <a:lnTo>
                                  <a:pt x="1854339" y="199707"/>
                                </a:lnTo>
                              </a:path>
                              <a:path w="2484120" h="673100">
                                <a:moveTo>
                                  <a:pt x="1789950" y="178676"/>
                                </a:moveTo>
                                <a:lnTo>
                                  <a:pt x="1815719" y="210210"/>
                                </a:lnTo>
                              </a:path>
                              <a:path w="2484120" h="673100">
                                <a:moveTo>
                                  <a:pt x="1751317" y="178676"/>
                                </a:moveTo>
                                <a:lnTo>
                                  <a:pt x="1789950" y="178676"/>
                                </a:lnTo>
                              </a:path>
                              <a:path w="2484120" h="673100">
                                <a:moveTo>
                                  <a:pt x="1712683" y="199707"/>
                                </a:moveTo>
                                <a:lnTo>
                                  <a:pt x="1751317" y="178676"/>
                                </a:lnTo>
                              </a:path>
                              <a:path w="2484120" h="673100">
                                <a:moveTo>
                                  <a:pt x="1674050" y="231241"/>
                                </a:moveTo>
                                <a:lnTo>
                                  <a:pt x="1712683" y="199707"/>
                                </a:lnTo>
                              </a:path>
                              <a:path w="2484120" h="673100">
                                <a:moveTo>
                                  <a:pt x="1648307" y="252260"/>
                                </a:moveTo>
                                <a:lnTo>
                                  <a:pt x="1674050" y="231241"/>
                                </a:lnTo>
                              </a:path>
                              <a:path w="2484120" h="673100">
                                <a:moveTo>
                                  <a:pt x="1609674" y="252260"/>
                                </a:moveTo>
                                <a:lnTo>
                                  <a:pt x="1648307" y="252260"/>
                                </a:lnTo>
                              </a:path>
                              <a:path w="2484120" h="673100">
                                <a:moveTo>
                                  <a:pt x="1571040" y="273278"/>
                                </a:moveTo>
                                <a:lnTo>
                                  <a:pt x="1609674" y="252260"/>
                                </a:lnTo>
                              </a:path>
                              <a:path w="2484120" h="673100">
                                <a:moveTo>
                                  <a:pt x="1545285" y="273278"/>
                                </a:moveTo>
                                <a:lnTo>
                                  <a:pt x="1571040" y="273278"/>
                                </a:lnTo>
                              </a:path>
                              <a:path w="2484120" h="673100">
                                <a:moveTo>
                                  <a:pt x="1506651" y="294297"/>
                                </a:moveTo>
                                <a:lnTo>
                                  <a:pt x="1545285" y="273278"/>
                                </a:lnTo>
                              </a:path>
                              <a:path w="2484120" h="673100">
                                <a:moveTo>
                                  <a:pt x="1468018" y="273278"/>
                                </a:moveTo>
                                <a:lnTo>
                                  <a:pt x="1506651" y="294297"/>
                                </a:lnTo>
                              </a:path>
                              <a:path w="2484120" h="673100">
                                <a:moveTo>
                                  <a:pt x="1429385" y="262762"/>
                                </a:moveTo>
                                <a:lnTo>
                                  <a:pt x="1468018" y="273278"/>
                                </a:lnTo>
                              </a:path>
                              <a:path w="2484120" h="673100">
                                <a:moveTo>
                                  <a:pt x="1403629" y="273278"/>
                                </a:moveTo>
                                <a:lnTo>
                                  <a:pt x="1429385" y="262762"/>
                                </a:lnTo>
                              </a:path>
                              <a:path w="2484120" h="673100">
                                <a:moveTo>
                                  <a:pt x="1364995" y="283794"/>
                                </a:moveTo>
                                <a:lnTo>
                                  <a:pt x="1403629" y="273278"/>
                                </a:lnTo>
                              </a:path>
                              <a:path w="2484120" h="673100">
                                <a:moveTo>
                                  <a:pt x="1326362" y="325831"/>
                                </a:moveTo>
                                <a:lnTo>
                                  <a:pt x="1364995" y="283794"/>
                                </a:lnTo>
                              </a:path>
                              <a:path w="2484120" h="673100">
                                <a:moveTo>
                                  <a:pt x="1300619" y="357365"/>
                                </a:moveTo>
                                <a:lnTo>
                                  <a:pt x="1326362" y="325831"/>
                                </a:lnTo>
                              </a:path>
                              <a:path w="2484120" h="673100">
                                <a:moveTo>
                                  <a:pt x="1261986" y="315328"/>
                                </a:moveTo>
                                <a:lnTo>
                                  <a:pt x="1300619" y="357365"/>
                                </a:lnTo>
                              </a:path>
                              <a:path w="2484120" h="673100">
                                <a:moveTo>
                                  <a:pt x="1223352" y="294297"/>
                                </a:moveTo>
                                <a:lnTo>
                                  <a:pt x="1261986" y="315328"/>
                                </a:lnTo>
                              </a:path>
                              <a:path w="2484120" h="673100">
                                <a:moveTo>
                                  <a:pt x="1184719" y="241744"/>
                                </a:moveTo>
                                <a:lnTo>
                                  <a:pt x="1223352" y="294297"/>
                                </a:lnTo>
                              </a:path>
                              <a:path w="2484120" h="673100">
                                <a:moveTo>
                                  <a:pt x="1158963" y="210210"/>
                                </a:moveTo>
                                <a:lnTo>
                                  <a:pt x="1184719" y="241744"/>
                                </a:lnTo>
                              </a:path>
                              <a:path w="2484120" h="673100">
                                <a:moveTo>
                                  <a:pt x="1120330" y="220725"/>
                                </a:moveTo>
                                <a:lnTo>
                                  <a:pt x="1158963" y="210210"/>
                                </a:lnTo>
                              </a:path>
                              <a:path w="2484120" h="673100">
                                <a:moveTo>
                                  <a:pt x="1081697" y="199707"/>
                                </a:moveTo>
                                <a:lnTo>
                                  <a:pt x="1120330" y="220725"/>
                                </a:lnTo>
                              </a:path>
                              <a:path w="2484120" h="673100">
                                <a:moveTo>
                                  <a:pt x="1055941" y="199707"/>
                                </a:moveTo>
                                <a:lnTo>
                                  <a:pt x="1081697" y="199707"/>
                                </a:lnTo>
                              </a:path>
                              <a:path w="2484120" h="673100">
                                <a:moveTo>
                                  <a:pt x="1017308" y="220725"/>
                                </a:moveTo>
                                <a:lnTo>
                                  <a:pt x="1055941" y="199707"/>
                                </a:lnTo>
                              </a:path>
                              <a:path w="2484120" h="673100">
                                <a:moveTo>
                                  <a:pt x="978674" y="252260"/>
                                </a:moveTo>
                                <a:lnTo>
                                  <a:pt x="1017308" y="220725"/>
                                </a:lnTo>
                              </a:path>
                              <a:path w="2484120" h="673100">
                                <a:moveTo>
                                  <a:pt x="940041" y="283794"/>
                                </a:moveTo>
                                <a:lnTo>
                                  <a:pt x="978674" y="252260"/>
                                </a:lnTo>
                              </a:path>
                              <a:path w="2484120" h="673100">
                                <a:moveTo>
                                  <a:pt x="914298" y="336346"/>
                                </a:moveTo>
                                <a:lnTo>
                                  <a:pt x="940041" y="283794"/>
                                </a:lnTo>
                              </a:path>
                              <a:path w="2484120" h="673100">
                                <a:moveTo>
                                  <a:pt x="875665" y="357365"/>
                                </a:moveTo>
                                <a:lnTo>
                                  <a:pt x="914298" y="336346"/>
                                </a:lnTo>
                              </a:path>
                              <a:path w="2484120" h="673100">
                                <a:moveTo>
                                  <a:pt x="837031" y="357365"/>
                                </a:moveTo>
                                <a:lnTo>
                                  <a:pt x="875665" y="357365"/>
                                </a:lnTo>
                              </a:path>
                              <a:path w="2484120" h="673100">
                                <a:moveTo>
                                  <a:pt x="811276" y="367880"/>
                                </a:moveTo>
                                <a:lnTo>
                                  <a:pt x="837031" y="357365"/>
                                </a:lnTo>
                              </a:path>
                              <a:path w="2484120" h="673100">
                                <a:moveTo>
                                  <a:pt x="772642" y="367880"/>
                                </a:moveTo>
                                <a:lnTo>
                                  <a:pt x="811276" y="367880"/>
                                </a:lnTo>
                              </a:path>
                              <a:path w="2484120" h="673100">
                                <a:moveTo>
                                  <a:pt x="734009" y="378383"/>
                                </a:moveTo>
                                <a:lnTo>
                                  <a:pt x="772642" y="367880"/>
                                </a:lnTo>
                              </a:path>
                              <a:path w="2484120" h="673100">
                                <a:moveTo>
                                  <a:pt x="695375" y="378383"/>
                                </a:moveTo>
                                <a:lnTo>
                                  <a:pt x="734009" y="378383"/>
                                </a:lnTo>
                              </a:path>
                              <a:path w="2484120" h="673100">
                                <a:moveTo>
                                  <a:pt x="669620" y="378383"/>
                                </a:moveTo>
                                <a:lnTo>
                                  <a:pt x="695375" y="378383"/>
                                </a:lnTo>
                              </a:path>
                              <a:path w="2484120" h="673100">
                                <a:moveTo>
                                  <a:pt x="630986" y="430949"/>
                                </a:moveTo>
                                <a:lnTo>
                                  <a:pt x="669620" y="378383"/>
                                </a:lnTo>
                              </a:path>
                              <a:path w="2484120" h="673100">
                                <a:moveTo>
                                  <a:pt x="592353" y="472998"/>
                                </a:moveTo>
                                <a:lnTo>
                                  <a:pt x="630986" y="430949"/>
                                </a:lnTo>
                              </a:path>
                              <a:path w="2484120" h="673100">
                                <a:moveTo>
                                  <a:pt x="566597" y="557085"/>
                                </a:moveTo>
                                <a:lnTo>
                                  <a:pt x="592353" y="472998"/>
                                </a:lnTo>
                              </a:path>
                              <a:path w="2484120" h="673100">
                                <a:moveTo>
                                  <a:pt x="527977" y="630656"/>
                                </a:moveTo>
                                <a:lnTo>
                                  <a:pt x="566597" y="557085"/>
                                </a:lnTo>
                              </a:path>
                              <a:path w="2484120" h="673100">
                                <a:moveTo>
                                  <a:pt x="489343" y="630656"/>
                                </a:moveTo>
                                <a:lnTo>
                                  <a:pt x="527977" y="630656"/>
                                </a:lnTo>
                              </a:path>
                              <a:path w="2484120" h="673100">
                                <a:moveTo>
                                  <a:pt x="450710" y="609638"/>
                                </a:moveTo>
                                <a:lnTo>
                                  <a:pt x="489343" y="630656"/>
                                </a:lnTo>
                              </a:path>
                            </a:pathLst>
                          </a:custGeom>
                          <a:ln w="12700">
                            <a:solidFill>
                              <a:srgbClr val="939598"/>
                            </a:solidFill>
                            <a:prstDash val="solid"/>
                          </a:ln>
                        </wps:spPr>
                        <wps:bodyPr wrap="square" lIns="0" tIns="0" rIns="0" bIns="0" rtlCol="0">
                          <a:prstTxWarp prst="textNoShape">
                            <a:avLst/>
                          </a:prstTxWarp>
                          <a:noAutofit/>
                        </wps:bodyPr>
                      </wps:wsp>
                      <wps:wsp>
                        <wps:cNvPr id="772" name="Graphic 772"/>
                        <wps:cNvSpPr/>
                        <wps:spPr>
                          <a:xfrm>
                            <a:off x="107998" y="578112"/>
                            <a:ext cx="2484120" cy="515620"/>
                          </a:xfrm>
                          <a:custGeom>
                            <a:avLst/>
                            <a:gdLst/>
                            <a:ahLst/>
                            <a:cxnLst/>
                            <a:rect l="l" t="t" r="r" b="b"/>
                            <a:pathLst>
                              <a:path w="2484120" h="515620">
                                <a:moveTo>
                                  <a:pt x="424954" y="73571"/>
                                </a:moveTo>
                                <a:lnTo>
                                  <a:pt x="450710" y="94589"/>
                                </a:lnTo>
                              </a:path>
                              <a:path w="2484120" h="515620">
                                <a:moveTo>
                                  <a:pt x="386321" y="73571"/>
                                </a:moveTo>
                                <a:lnTo>
                                  <a:pt x="424954" y="73571"/>
                                </a:lnTo>
                              </a:path>
                              <a:path w="2484120" h="515620">
                                <a:moveTo>
                                  <a:pt x="347687" y="94589"/>
                                </a:moveTo>
                                <a:lnTo>
                                  <a:pt x="386321" y="73571"/>
                                </a:lnTo>
                              </a:path>
                              <a:path w="2484120" h="515620">
                                <a:moveTo>
                                  <a:pt x="321932" y="147142"/>
                                </a:moveTo>
                                <a:lnTo>
                                  <a:pt x="347687" y="94589"/>
                                </a:lnTo>
                              </a:path>
                              <a:path w="2484120" h="515620">
                                <a:moveTo>
                                  <a:pt x="283311" y="210210"/>
                                </a:moveTo>
                                <a:lnTo>
                                  <a:pt x="321932" y="147142"/>
                                </a:lnTo>
                              </a:path>
                              <a:path w="2484120" h="515620">
                                <a:moveTo>
                                  <a:pt x="244678" y="252247"/>
                                </a:moveTo>
                                <a:lnTo>
                                  <a:pt x="283311" y="210210"/>
                                </a:lnTo>
                              </a:path>
                              <a:path w="2484120" h="515620">
                                <a:moveTo>
                                  <a:pt x="206044" y="304800"/>
                                </a:moveTo>
                                <a:lnTo>
                                  <a:pt x="244678" y="252247"/>
                                </a:lnTo>
                              </a:path>
                              <a:path w="2484120" h="515620">
                                <a:moveTo>
                                  <a:pt x="180276" y="357365"/>
                                </a:moveTo>
                                <a:lnTo>
                                  <a:pt x="206044" y="304800"/>
                                </a:lnTo>
                              </a:path>
                              <a:path w="2484120" h="515620">
                                <a:moveTo>
                                  <a:pt x="141655" y="363270"/>
                                </a:moveTo>
                                <a:lnTo>
                                  <a:pt x="180276" y="357365"/>
                                </a:lnTo>
                              </a:path>
                              <a:path w="2484120" h="515620">
                                <a:moveTo>
                                  <a:pt x="103022" y="363270"/>
                                </a:moveTo>
                                <a:lnTo>
                                  <a:pt x="141655" y="363270"/>
                                </a:lnTo>
                              </a:path>
                              <a:path w="2484120" h="515620">
                                <a:moveTo>
                                  <a:pt x="77266" y="346849"/>
                                </a:moveTo>
                                <a:lnTo>
                                  <a:pt x="103022" y="363270"/>
                                </a:lnTo>
                              </a:path>
                              <a:path w="2484120" h="515620">
                                <a:moveTo>
                                  <a:pt x="38633" y="325831"/>
                                </a:moveTo>
                                <a:lnTo>
                                  <a:pt x="77266" y="346849"/>
                                </a:lnTo>
                              </a:path>
                              <a:path w="2484120" h="515620">
                                <a:moveTo>
                                  <a:pt x="0" y="315315"/>
                                </a:moveTo>
                                <a:lnTo>
                                  <a:pt x="38633" y="325831"/>
                                </a:lnTo>
                              </a:path>
                              <a:path w="2484120" h="515620">
                                <a:moveTo>
                                  <a:pt x="2446705" y="10502"/>
                                </a:moveTo>
                                <a:lnTo>
                                  <a:pt x="2484005" y="0"/>
                                </a:lnTo>
                              </a:path>
                              <a:path w="2484120" h="515620">
                                <a:moveTo>
                                  <a:pt x="2408072" y="21018"/>
                                </a:moveTo>
                                <a:lnTo>
                                  <a:pt x="2446705" y="10502"/>
                                </a:lnTo>
                              </a:path>
                              <a:path w="2484120" h="515620">
                                <a:moveTo>
                                  <a:pt x="2382316" y="10502"/>
                                </a:moveTo>
                                <a:lnTo>
                                  <a:pt x="2408072" y="21018"/>
                                </a:lnTo>
                              </a:path>
                              <a:path w="2484120" h="515620">
                                <a:moveTo>
                                  <a:pt x="2343696" y="21018"/>
                                </a:moveTo>
                                <a:lnTo>
                                  <a:pt x="2382316" y="10502"/>
                                </a:lnTo>
                              </a:path>
                              <a:path w="2484120" h="515620">
                                <a:moveTo>
                                  <a:pt x="2305062" y="31521"/>
                                </a:moveTo>
                                <a:lnTo>
                                  <a:pt x="2343696" y="21018"/>
                                </a:lnTo>
                              </a:path>
                              <a:path w="2484120" h="515620">
                                <a:moveTo>
                                  <a:pt x="2279307" y="52552"/>
                                </a:moveTo>
                                <a:lnTo>
                                  <a:pt x="2305062" y="31521"/>
                                </a:lnTo>
                              </a:path>
                              <a:path w="2484120" h="515620">
                                <a:moveTo>
                                  <a:pt x="2240661" y="84086"/>
                                </a:moveTo>
                                <a:lnTo>
                                  <a:pt x="2279307" y="52552"/>
                                </a:lnTo>
                              </a:path>
                              <a:path w="2484120" h="515620">
                                <a:moveTo>
                                  <a:pt x="2202040" y="105092"/>
                                </a:moveTo>
                                <a:lnTo>
                                  <a:pt x="2240661" y="84086"/>
                                </a:lnTo>
                              </a:path>
                              <a:path w="2484120" h="515620">
                                <a:moveTo>
                                  <a:pt x="2163406" y="94589"/>
                                </a:moveTo>
                                <a:lnTo>
                                  <a:pt x="2202040" y="105092"/>
                                </a:lnTo>
                              </a:path>
                              <a:path w="2484120" h="515620">
                                <a:moveTo>
                                  <a:pt x="2137638" y="94589"/>
                                </a:moveTo>
                                <a:lnTo>
                                  <a:pt x="2163406" y="94589"/>
                                </a:lnTo>
                              </a:path>
                              <a:path w="2484120" h="515620">
                                <a:moveTo>
                                  <a:pt x="2099017" y="84086"/>
                                </a:moveTo>
                                <a:lnTo>
                                  <a:pt x="2137638" y="94589"/>
                                </a:lnTo>
                              </a:path>
                              <a:path w="2484120" h="515620">
                                <a:moveTo>
                                  <a:pt x="2060371" y="73571"/>
                                </a:moveTo>
                                <a:lnTo>
                                  <a:pt x="2099017" y="84086"/>
                                </a:lnTo>
                              </a:path>
                              <a:path w="2484120" h="515620">
                                <a:moveTo>
                                  <a:pt x="2034628" y="94589"/>
                                </a:moveTo>
                                <a:lnTo>
                                  <a:pt x="2060371" y="73571"/>
                                </a:lnTo>
                              </a:path>
                              <a:path w="2484120" h="515620">
                                <a:moveTo>
                                  <a:pt x="1995995" y="105092"/>
                                </a:moveTo>
                                <a:lnTo>
                                  <a:pt x="2034628" y="94589"/>
                                </a:lnTo>
                              </a:path>
                              <a:path w="2484120" h="515620">
                                <a:moveTo>
                                  <a:pt x="1957362" y="115608"/>
                                </a:moveTo>
                                <a:lnTo>
                                  <a:pt x="1995995" y="105092"/>
                                </a:lnTo>
                              </a:path>
                              <a:path w="2484120" h="515620">
                                <a:moveTo>
                                  <a:pt x="1918728" y="147142"/>
                                </a:moveTo>
                                <a:lnTo>
                                  <a:pt x="1957362" y="115608"/>
                                </a:lnTo>
                              </a:path>
                              <a:path w="2484120" h="515620">
                                <a:moveTo>
                                  <a:pt x="1892985" y="168160"/>
                                </a:moveTo>
                                <a:lnTo>
                                  <a:pt x="1918728" y="147142"/>
                                </a:lnTo>
                              </a:path>
                              <a:path w="2484120" h="515620">
                                <a:moveTo>
                                  <a:pt x="1854339" y="178676"/>
                                </a:moveTo>
                                <a:lnTo>
                                  <a:pt x="1892985" y="168160"/>
                                </a:lnTo>
                              </a:path>
                              <a:path w="2484120" h="515620">
                                <a:moveTo>
                                  <a:pt x="1815719" y="210210"/>
                                </a:moveTo>
                                <a:lnTo>
                                  <a:pt x="1854339" y="178676"/>
                                </a:lnTo>
                              </a:path>
                              <a:path w="2484120" h="515620">
                                <a:moveTo>
                                  <a:pt x="1789950" y="252247"/>
                                </a:moveTo>
                                <a:lnTo>
                                  <a:pt x="1815719" y="210210"/>
                                </a:lnTo>
                              </a:path>
                              <a:path w="2484120" h="515620">
                                <a:moveTo>
                                  <a:pt x="1751317" y="294297"/>
                                </a:moveTo>
                                <a:lnTo>
                                  <a:pt x="1789950" y="252247"/>
                                </a:lnTo>
                              </a:path>
                              <a:path w="2484120" h="515620">
                                <a:moveTo>
                                  <a:pt x="1712683" y="357365"/>
                                </a:moveTo>
                                <a:lnTo>
                                  <a:pt x="1751317" y="294297"/>
                                </a:lnTo>
                              </a:path>
                              <a:path w="2484120" h="515620">
                                <a:moveTo>
                                  <a:pt x="1674050" y="420420"/>
                                </a:moveTo>
                                <a:lnTo>
                                  <a:pt x="1712683" y="357365"/>
                                </a:lnTo>
                              </a:path>
                              <a:path w="2484120" h="515620">
                                <a:moveTo>
                                  <a:pt x="1648307" y="462457"/>
                                </a:moveTo>
                                <a:lnTo>
                                  <a:pt x="1674050" y="420420"/>
                                </a:lnTo>
                              </a:path>
                              <a:path w="2484120" h="515620">
                                <a:moveTo>
                                  <a:pt x="1609674" y="504507"/>
                                </a:moveTo>
                                <a:lnTo>
                                  <a:pt x="1648307" y="462457"/>
                                </a:lnTo>
                              </a:path>
                              <a:path w="2484120" h="515620">
                                <a:moveTo>
                                  <a:pt x="1571040" y="515023"/>
                                </a:moveTo>
                                <a:lnTo>
                                  <a:pt x="1609674" y="504507"/>
                                </a:lnTo>
                              </a:path>
                            </a:pathLst>
                          </a:custGeom>
                          <a:ln w="12700">
                            <a:solidFill>
                              <a:srgbClr val="939598"/>
                            </a:solidFill>
                            <a:prstDash val="solid"/>
                          </a:ln>
                        </wps:spPr>
                        <wps:bodyPr wrap="square" lIns="0" tIns="0" rIns="0" bIns="0" rtlCol="0">
                          <a:prstTxWarp prst="textNoShape">
                            <a:avLst/>
                          </a:prstTxWarp>
                          <a:noAutofit/>
                        </wps:bodyPr>
                      </wps:wsp>
                      <wps:wsp>
                        <wps:cNvPr id="773" name="Graphic 773"/>
                        <wps:cNvSpPr/>
                        <wps:spPr>
                          <a:xfrm>
                            <a:off x="1653283" y="1086786"/>
                            <a:ext cx="26034" cy="12700"/>
                          </a:xfrm>
                          <a:custGeom>
                            <a:avLst/>
                            <a:gdLst/>
                            <a:ahLst/>
                            <a:cxnLst/>
                            <a:rect l="l" t="t" r="r" b="b"/>
                            <a:pathLst>
                              <a:path w="26034" h="12700">
                                <a:moveTo>
                                  <a:pt x="0" y="12700"/>
                                </a:moveTo>
                                <a:lnTo>
                                  <a:pt x="25755" y="12700"/>
                                </a:lnTo>
                                <a:lnTo>
                                  <a:pt x="25755" y="0"/>
                                </a:lnTo>
                                <a:lnTo>
                                  <a:pt x="0" y="0"/>
                                </a:lnTo>
                                <a:lnTo>
                                  <a:pt x="0" y="12700"/>
                                </a:lnTo>
                                <a:close/>
                              </a:path>
                            </a:pathLst>
                          </a:custGeom>
                          <a:solidFill>
                            <a:srgbClr val="939598"/>
                          </a:solidFill>
                        </wps:spPr>
                        <wps:bodyPr wrap="square" lIns="0" tIns="0" rIns="0" bIns="0" rtlCol="0">
                          <a:prstTxWarp prst="textNoShape">
                            <a:avLst/>
                          </a:prstTxWarp>
                          <a:noAutofit/>
                        </wps:bodyPr>
                      </wps:wsp>
                      <wps:wsp>
                        <wps:cNvPr id="774" name="Graphic 774"/>
                        <wps:cNvSpPr/>
                        <wps:spPr>
                          <a:xfrm>
                            <a:off x="107998" y="420429"/>
                            <a:ext cx="2484120" cy="673100"/>
                          </a:xfrm>
                          <a:custGeom>
                            <a:avLst/>
                            <a:gdLst/>
                            <a:ahLst/>
                            <a:cxnLst/>
                            <a:rect l="l" t="t" r="r" b="b"/>
                            <a:pathLst>
                              <a:path w="2484120" h="673100">
                                <a:moveTo>
                                  <a:pt x="1506651" y="651675"/>
                                </a:moveTo>
                                <a:lnTo>
                                  <a:pt x="1545285" y="672706"/>
                                </a:lnTo>
                              </a:path>
                              <a:path w="2484120" h="673100">
                                <a:moveTo>
                                  <a:pt x="1468018" y="599135"/>
                                </a:moveTo>
                                <a:lnTo>
                                  <a:pt x="1506651" y="651675"/>
                                </a:lnTo>
                              </a:path>
                              <a:path w="2484120" h="673100">
                                <a:moveTo>
                                  <a:pt x="1429385" y="567601"/>
                                </a:moveTo>
                                <a:lnTo>
                                  <a:pt x="1468018" y="599135"/>
                                </a:lnTo>
                              </a:path>
                              <a:path w="2484120" h="673100">
                                <a:moveTo>
                                  <a:pt x="1403629" y="546582"/>
                                </a:moveTo>
                                <a:lnTo>
                                  <a:pt x="1429385" y="567601"/>
                                </a:lnTo>
                              </a:path>
                              <a:path w="2484120" h="673100">
                                <a:moveTo>
                                  <a:pt x="1364996" y="536067"/>
                                </a:moveTo>
                                <a:lnTo>
                                  <a:pt x="1403629" y="546582"/>
                                </a:lnTo>
                              </a:path>
                              <a:path w="2484120" h="673100">
                                <a:moveTo>
                                  <a:pt x="1326362" y="567601"/>
                                </a:moveTo>
                                <a:lnTo>
                                  <a:pt x="1364996" y="536067"/>
                                </a:lnTo>
                              </a:path>
                              <a:path w="2484120" h="673100">
                                <a:moveTo>
                                  <a:pt x="1300619" y="609638"/>
                                </a:moveTo>
                                <a:lnTo>
                                  <a:pt x="1326362" y="567601"/>
                                </a:lnTo>
                              </a:path>
                              <a:path w="2484120" h="673100">
                                <a:moveTo>
                                  <a:pt x="1261986" y="599135"/>
                                </a:moveTo>
                                <a:lnTo>
                                  <a:pt x="1300619" y="609638"/>
                                </a:lnTo>
                              </a:path>
                              <a:path w="2484120" h="673100">
                                <a:moveTo>
                                  <a:pt x="1223352" y="609638"/>
                                </a:moveTo>
                                <a:lnTo>
                                  <a:pt x="1261986" y="599135"/>
                                </a:lnTo>
                              </a:path>
                              <a:path w="2484120" h="673100">
                                <a:moveTo>
                                  <a:pt x="1184719" y="567601"/>
                                </a:moveTo>
                                <a:lnTo>
                                  <a:pt x="1223352" y="609638"/>
                                </a:lnTo>
                              </a:path>
                              <a:path w="2484120" h="673100">
                                <a:moveTo>
                                  <a:pt x="1158963" y="525551"/>
                                </a:moveTo>
                                <a:lnTo>
                                  <a:pt x="1184719" y="567601"/>
                                </a:lnTo>
                              </a:path>
                              <a:path w="2484120" h="673100">
                                <a:moveTo>
                                  <a:pt x="1120330" y="515048"/>
                                </a:moveTo>
                                <a:lnTo>
                                  <a:pt x="1158963" y="525551"/>
                                </a:lnTo>
                              </a:path>
                              <a:path w="2484120" h="673100">
                                <a:moveTo>
                                  <a:pt x="1081697" y="494017"/>
                                </a:moveTo>
                                <a:lnTo>
                                  <a:pt x="1120330" y="515048"/>
                                </a:lnTo>
                              </a:path>
                              <a:path w="2484120" h="673100">
                                <a:moveTo>
                                  <a:pt x="1055954" y="472998"/>
                                </a:moveTo>
                                <a:lnTo>
                                  <a:pt x="1081697" y="494017"/>
                                </a:lnTo>
                              </a:path>
                              <a:path w="2484120" h="673100">
                                <a:moveTo>
                                  <a:pt x="1017320" y="483514"/>
                                </a:moveTo>
                                <a:lnTo>
                                  <a:pt x="1055954" y="472998"/>
                                </a:lnTo>
                              </a:path>
                              <a:path w="2484120" h="673100">
                                <a:moveTo>
                                  <a:pt x="978674" y="483514"/>
                                </a:moveTo>
                                <a:lnTo>
                                  <a:pt x="1017320" y="483514"/>
                                </a:lnTo>
                              </a:path>
                              <a:path w="2484120" h="673100">
                                <a:moveTo>
                                  <a:pt x="940054" y="504532"/>
                                </a:moveTo>
                                <a:lnTo>
                                  <a:pt x="978674" y="483514"/>
                                </a:lnTo>
                              </a:path>
                              <a:path w="2484120" h="673100">
                                <a:moveTo>
                                  <a:pt x="914298" y="494017"/>
                                </a:moveTo>
                                <a:lnTo>
                                  <a:pt x="940054" y="504532"/>
                                </a:lnTo>
                              </a:path>
                              <a:path w="2484120" h="673100">
                                <a:moveTo>
                                  <a:pt x="875664" y="494017"/>
                                </a:moveTo>
                                <a:lnTo>
                                  <a:pt x="914298" y="494017"/>
                                </a:lnTo>
                              </a:path>
                              <a:path w="2484120" h="673100">
                                <a:moveTo>
                                  <a:pt x="837031" y="472998"/>
                                </a:moveTo>
                                <a:lnTo>
                                  <a:pt x="875664" y="494017"/>
                                </a:lnTo>
                              </a:path>
                              <a:path w="2484120" h="673100">
                                <a:moveTo>
                                  <a:pt x="811276" y="451980"/>
                                </a:moveTo>
                                <a:lnTo>
                                  <a:pt x="837031" y="472998"/>
                                </a:lnTo>
                              </a:path>
                              <a:path w="2484120" h="673100">
                                <a:moveTo>
                                  <a:pt x="772642" y="451980"/>
                                </a:moveTo>
                                <a:lnTo>
                                  <a:pt x="811276" y="451980"/>
                                </a:lnTo>
                              </a:path>
                              <a:path w="2484120" h="673100">
                                <a:moveTo>
                                  <a:pt x="734009" y="430961"/>
                                </a:moveTo>
                                <a:lnTo>
                                  <a:pt x="772642" y="451980"/>
                                </a:lnTo>
                              </a:path>
                              <a:path w="2484120" h="673100">
                                <a:moveTo>
                                  <a:pt x="695388" y="430961"/>
                                </a:moveTo>
                                <a:lnTo>
                                  <a:pt x="734009" y="430961"/>
                                </a:lnTo>
                              </a:path>
                              <a:path w="2484120" h="673100">
                                <a:moveTo>
                                  <a:pt x="669632" y="409930"/>
                                </a:moveTo>
                                <a:lnTo>
                                  <a:pt x="695388" y="430961"/>
                                </a:lnTo>
                              </a:path>
                              <a:path w="2484120" h="673100">
                                <a:moveTo>
                                  <a:pt x="630999" y="388912"/>
                                </a:moveTo>
                                <a:lnTo>
                                  <a:pt x="669632" y="409930"/>
                                </a:lnTo>
                              </a:path>
                              <a:path w="2484120" h="673100">
                                <a:moveTo>
                                  <a:pt x="592353" y="388912"/>
                                </a:moveTo>
                                <a:lnTo>
                                  <a:pt x="630999" y="388912"/>
                                </a:lnTo>
                              </a:path>
                              <a:path w="2484120" h="673100">
                                <a:moveTo>
                                  <a:pt x="566597" y="409930"/>
                                </a:moveTo>
                                <a:lnTo>
                                  <a:pt x="592353" y="388912"/>
                                </a:lnTo>
                              </a:path>
                              <a:path w="2484120" h="673100">
                                <a:moveTo>
                                  <a:pt x="527977" y="430961"/>
                                </a:moveTo>
                                <a:lnTo>
                                  <a:pt x="566597" y="409930"/>
                                </a:lnTo>
                              </a:path>
                              <a:path w="2484120" h="673100">
                                <a:moveTo>
                                  <a:pt x="489343" y="451980"/>
                                </a:moveTo>
                                <a:lnTo>
                                  <a:pt x="527977" y="430961"/>
                                </a:lnTo>
                              </a:path>
                              <a:path w="2484120" h="673100">
                                <a:moveTo>
                                  <a:pt x="450710" y="451980"/>
                                </a:moveTo>
                                <a:lnTo>
                                  <a:pt x="489343" y="451980"/>
                                </a:lnTo>
                              </a:path>
                              <a:path w="2484120" h="673100">
                                <a:moveTo>
                                  <a:pt x="424954" y="430961"/>
                                </a:moveTo>
                                <a:lnTo>
                                  <a:pt x="450710" y="451980"/>
                                </a:lnTo>
                              </a:path>
                              <a:path w="2484120" h="673100">
                                <a:moveTo>
                                  <a:pt x="386321" y="399427"/>
                                </a:moveTo>
                                <a:lnTo>
                                  <a:pt x="424954" y="430961"/>
                                </a:lnTo>
                              </a:path>
                              <a:path w="2484120" h="673100">
                                <a:moveTo>
                                  <a:pt x="347687" y="357378"/>
                                </a:moveTo>
                                <a:lnTo>
                                  <a:pt x="386321" y="399427"/>
                                </a:lnTo>
                              </a:path>
                              <a:path w="2484120" h="673100">
                                <a:moveTo>
                                  <a:pt x="321932" y="346862"/>
                                </a:moveTo>
                                <a:lnTo>
                                  <a:pt x="347687" y="357378"/>
                                </a:lnTo>
                              </a:path>
                              <a:path w="2484120" h="673100">
                                <a:moveTo>
                                  <a:pt x="283311" y="336359"/>
                                </a:moveTo>
                                <a:lnTo>
                                  <a:pt x="321932" y="346862"/>
                                </a:lnTo>
                              </a:path>
                              <a:path w="2484120" h="673100">
                                <a:moveTo>
                                  <a:pt x="244678" y="336359"/>
                                </a:moveTo>
                                <a:lnTo>
                                  <a:pt x="283311" y="336359"/>
                                </a:lnTo>
                              </a:path>
                              <a:path w="2484120" h="673100">
                                <a:moveTo>
                                  <a:pt x="206044" y="367893"/>
                                </a:moveTo>
                                <a:lnTo>
                                  <a:pt x="244678" y="336359"/>
                                </a:lnTo>
                              </a:path>
                              <a:path w="2484120" h="673100">
                                <a:moveTo>
                                  <a:pt x="180276" y="367893"/>
                                </a:moveTo>
                                <a:lnTo>
                                  <a:pt x="206044" y="367893"/>
                                </a:lnTo>
                              </a:path>
                              <a:path w="2484120" h="673100">
                                <a:moveTo>
                                  <a:pt x="141655" y="378396"/>
                                </a:moveTo>
                                <a:lnTo>
                                  <a:pt x="180276" y="367893"/>
                                </a:lnTo>
                              </a:path>
                              <a:path w="2484120" h="673100">
                                <a:moveTo>
                                  <a:pt x="103022" y="378396"/>
                                </a:moveTo>
                                <a:lnTo>
                                  <a:pt x="141655" y="378396"/>
                                </a:lnTo>
                              </a:path>
                              <a:path w="2484120" h="673100">
                                <a:moveTo>
                                  <a:pt x="77266" y="357378"/>
                                </a:moveTo>
                                <a:lnTo>
                                  <a:pt x="103022" y="378396"/>
                                </a:lnTo>
                              </a:path>
                              <a:path w="2484120" h="673100">
                                <a:moveTo>
                                  <a:pt x="38633" y="346862"/>
                                </a:moveTo>
                                <a:lnTo>
                                  <a:pt x="77266" y="357378"/>
                                </a:lnTo>
                              </a:path>
                              <a:path w="2484120" h="673100">
                                <a:moveTo>
                                  <a:pt x="0" y="304825"/>
                                </a:moveTo>
                                <a:lnTo>
                                  <a:pt x="38633" y="346862"/>
                                </a:lnTo>
                              </a:path>
                              <a:path w="2484120" h="673100">
                                <a:moveTo>
                                  <a:pt x="2446705" y="63080"/>
                                </a:moveTo>
                                <a:lnTo>
                                  <a:pt x="2484005" y="63080"/>
                                </a:lnTo>
                              </a:path>
                              <a:path w="2484120" h="673100">
                                <a:moveTo>
                                  <a:pt x="2408072" y="73583"/>
                                </a:moveTo>
                                <a:lnTo>
                                  <a:pt x="2446705" y="63080"/>
                                </a:lnTo>
                              </a:path>
                              <a:path w="2484120" h="673100">
                                <a:moveTo>
                                  <a:pt x="2382316" y="73583"/>
                                </a:moveTo>
                                <a:lnTo>
                                  <a:pt x="2408072" y="73583"/>
                                </a:lnTo>
                              </a:path>
                              <a:path w="2484120" h="673100">
                                <a:moveTo>
                                  <a:pt x="2343696" y="73583"/>
                                </a:moveTo>
                                <a:lnTo>
                                  <a:pt x="2382316" y="73583"/>
                                </a:lnTo>
                              </a:path>
                              <a:path w="2484120" h="673100">
                                <a:moveTo>
                                  <a:pt x="2305062" y="84099"/>
                                </a:moveTo>
                                <a:lnTo>
                                  <a:pt x="2343696" y="73583"/>
                                </a:lnTo>
                              </a:path>
                              <a:path w="2484120" h="673100">
                                <a:moveTo>
                                  <a:pt x="2279307" y="94615"/>
                                </a:moveTo>
                                <a:lnTo>
                                  <a:pt x="2305062" y="84099"/>
                                </a:lnTo>
                              </a:path>
                              <a:path w="2484120" h="673100">
                                <a:moveTo>
                                  <a:pt x="2240661" y="115633"/>
                                </a:moveTo>
                                <a:lnTo>
                                  <a:pt x="2279307" y="94615"/>
                                </a:lnTo>
                              </a:path>
                              <a:path w="2484120" h="673100">
                                <a:moveTo>
                                  <a:pt x="2202040" y="136652"/>
                                </a:moveTo>
                                <a:lnTo>
                                  <a:pt x="2240661" y="115633"/>
                                </a:lnTo>
                              </a:path>
                              <a:path w="2484120" h="673100">
                                <a:moveTo>
                                  <a:pt x="2163406" y="157683"/>
                                </a:moveTo>
                                <a:lnTo>
                                  <a:pt x="2202040" y="136652"/>
                                </a:lnTo>
                              </a:path>
                              <a:path w="2484120" h="673100">
                                <a:moveTo>
                                  <a:pt x="2137638" y="199720"/>
                                </a:moveTo>
                                <a:lnTo>
                                  <a:pt x="2163406" y="157683"/>
                                </a:lnTo>
                              </a:path>
                              <a:path w="2484120" h="673100">
                                <a:moveTo>
                                  <a:pt x="2099017" y="252272"/>
                                </a:moveTo>
                                <a:lnTo>
                                  <a:pt x="2137638" y="199720"/>
                                </a:lnTo>
                              </a:path>
                              <a:path w="2484120" h="673100">
                                <a:moveTo>
                                  <a:pt x="2060371" y="315341"/>
                                </a:moveTo>
                                <a:lnTo>
                                  <a:pt x="2099017" y="252272"/>
                                </a:lnTo>
                              </a:path>
                              <a:path w="2484120" h="673100">
                                <a:moveTo>
                                  <a:pt x="2034628" y="357378"/>
                                </a:moveTo>
                                <a:lnTo>
                                  <a:pt x="2060371" y="315341"/>
                                </a:lnTo>
                              </a:path>
                              <a:path w="2484120" h="673100">
                                <a:moveTo>
                                  <a:pt x="1995995" y="357378"/>
                                </a:moveTo>
                                <a:lnTo>
                                  <a:pt x="2034628" y="357378"/>
                                </a:lnTo>
                              </a:path>
                              <a:path w="2484120" h="673100">
                                <a:moveTo>
                                  <a:pt x="1957362" y="336359"/>
                                </a:moveTo>
                                <a:lnTo>
                                  <a:pt x="1995995" y="357378"/>
                                </a:lnTo>
                              </a:path>
                              <a:path w="2484120" h="673100">
                                <a:moveTo>
                                  <a:pt x="1918728" y="304825"/>
                                </a:moveTo>
                                <a:lnTo>
                                  <a:pt x="1957362" y="336359"/>
                                </a:lnTo>
                              </a:path>
                              <a:path w="2484120" h="673100">
                                <a:moveTo>
                                  <a:pt x="1892985" y="294309"/>
                                </a:moveTo>
                                <a:lnTo>
                                  <a:pt x="1918728" y="304825"/>
                                </a:lnTo>
                              </a:path>
                              <a:path w="2484120" h="673100">
                                <a:moveTo>
                                  <a:pt x="1854339" y="294309"/>
                                </a:moveTo>
                                <a:lnTo>
                                  <a:pt x="1892985" y="294309"/>
                                </a:lnTo>
                              </a:path>
                              <a:path w="2484120" h="673100">
                                <a:moveTo>
                                  <a:pt x="1815719" y="315341"/>
                                </a:moveTo>
                                <a:lnTo>
                                  <a:pt x="1854339" y="294309"/>
                                </a:lnTo>
                              </a:path>
                              <a:path w="2484120" h="673100">
                                <a:moveTo>
                                  <a:pt x="1789950" y="304825"/>
                                </a:moveTo>
                                <a:lnTo>
                                  <a:pt x="1815719" y="315341"/>
                                </a:lnTo>
                              </a:path>
                              <a:path w="2484120" h="673100">
                                <a:moveTo>
                                  <a:pt x="1751317" y="294309"/>
                                </a:moveTo>
                                <a:lnTo>
                                  <a:pt x="1789950" y="304825"/>
                                </a:lnTo>
                              </a:path>
                              <a:path w="2484120" h="673100">
                                <a:moveTo>
                                  <a:pt x="1712683" y="262775"/>
                                </a:moveTo>
                                <a:lnTo>
                                  <a:pt x="1751317" y="294309"/>
                                </a:lnTo>
                              </a:path>
                              <a:path w="2484120" h="673100">
                                <a:moveTo>
                                  <a:pt x="1674050" y="252272"/>
                                </a:moveTo>
                                <a:lnTo>
                                  <a:pt x="1712683" y="262775"/>
                                </a:lnTo>
                              </a:path>
                              <a:path w="2484120" h="673100">
                                <a:moveTo>
                                  <a:pt x="1648307" y="210235"/>
                                </a:moveTo>
                                <a:lnTo>
                                  <a:pt x="1674050" y="252272"/>
                                </a:lnTo>
                              </a:path>
                              <a:path w="2484120" h="673100">
                                <a:moveTo>
                                  <a:pt x="1609674" y="168186"/>
                                </a:moveTo>
                                <a:lnTo>
                                  <a:pt x="1648307" y="210235"/>
                                </a:lnTo>
                              </a:path>
                              <a:path w="2484120" h="673100">
                                <a:moveTo>
                                  <a:pt x="1571040" y="126149"/>
                                </a:moveTo>
                                <a:lnTo>
                                  <a:pt x="1609674" y="168186"/>
                                </a:lnTo>
                              </a:path>
                              <a:path w="2484120" h="673100">
                                <a:moveTo>
                                  <a:pt x="1545285" y="84099"/>
                                </a:moveTo>
                                <a:lnTo>
                                  <a:pt x="1571040" y="126149"/>
                                </a:lnTo>
                              </a:path>
                              <a:path w="2484120" h="673100">
                                <a:moveTo>
                                  <a:pt x="1506651" y="73583"/>
                                </a:moveTo>
                                <a:lnTo>
                                  <a:pt x="1545285" y="84099"/>
                                </a:lnTo>
                              </a:path>
                              <a:path w="2484120" h="673100">
                                <a:moveTo>
                                  <a:pt x="1468018" y="73583"/>
                                </a:moveTo>
                                <a:lnTo>
                                  <a:pt x="1506651" y="73583"/>
                                </a:lnTo>
                              </a:path>
                              <a:path w="2484120" h="673100">
                                <a:moveTo>
                                  <a:pt x="1429385" y="94615"/>
                                </a:moveTo>
                                <a:lnTo>
                                  <a:pt x="1468018" y="73583"/>
                                </a:lnTo>
                              </a:path>
                              <a:path w="2484120" h="673100">
                                <a:moveTo>
                                  <a:pt x="1403629" y="105117"/>
                                </a:moveTo>
                                <a:lnTo>
                                  <a:pt x="1429385" y="94615"/>
                                </a:lnTo>
                              </a:path>
                              <a:path w="2484120" h="673100">
                                <a:moveTo>
                                  <a:pt x="1364996" y="157683"/>
                                </a:moveTo>
                                <a:lnTo>
                                  <a:pt x="1403629" y="105117"/>
                                </a:lnTo>
                              </a:path>
                              <a:path w="2484120" h="673100">
                                <a:moveTo>
                                  <a:pt x="1326362" y="199720"/>
                                </a:moveTo>
                                <a:lnTo>
                                  <a:pt x="1364996" y="157683"/>
                                </a:lnTo>
                              </a:path>
                              <a:path w="2484120" h="673100">
                                <a:moveTo>
                                  <a:pt x="1300619" y="210235"/>
                                </a:moveTo>
                                <a:lnTo>
                                  <a:pt x="1326362" y="199720"/>
                                </a:lnTo>
                              </a:path>
                              <a:path w="2484120" h="673100">
                                <a:moveTo>
                                  <a:pt x="1261986" y="210235"/>
                                </a:moveTo>
                                <a:lnTo>
                                  <a:pt x="1300619" y="210235"/>
                                </a:lnTo>
                              </a:path>
                              <a:path w="2484120" h="673100">
                                <a:moveTo>
                                  <a:pt x="1223352" y="157683"/>
                                </a:moveTo>
                                <a:lnTo>
                                  <a:pt x="1261986" y="210235"/>
                                </a:lnTo>
                              </a:path>
                              <a:path w="2484120" h="673100">
                                <a:moveTo>
                                  <a:pt x="1184719" y="94615"/>
                                </a:moveTo>
                                <a:lnTo>
                                  <a:pt x="1223352" y="157683"/>
                                </a:lnTo>
                              </a:path>
                              <a:path w="2484120" h="673100">
                                <a:moveTo>
                                  <a:pt x="1158963" y="42049"/>
                                </a:moveTo>
                                <a:lnTo>
                                  <a:pt x="1184719" y="94615"/>
                                </a:lnTo>
                              </a:path>
                              <a:path w="2484120" h="673100">
                                <a:moveTo>
                                  <a:pt x="1120330" y="10515"/>
                                </a:moveTo>
                                <a:lnTo>
                                  <a:pt x="1158963" y="42049"/>
                                </a:lnTo>
                              </a:path>
                              <a:path w="2484120" h="673100">
                                <a:moveTo>
                                  <a:pt x="1081697" y="0"/>
                                </a:moveTo>
                                <a:lnTo>
                                  <a:pt x="1120330" y="10515"/>
                                </a:lnTo>
                              </a:path>
                              <a:path w="2484120" h="673100">
                                <a:moveTo>
                                  <a:pt x="1055954" y="10515"/>
                                </a:moveTo>
                                <a:lnTo>
                                  <a:pt x="1081697" y="0"/>
                                </a:lnTo>
                              </a:path>
                              <a:path w="2484120" h="673100">
                                <a:moveTo>
                                  <a:pt x="1017320" y="31534"/>
                                </a:moveTo>
                                <a:lnTo>
                                  <a:pt x="1055954" y="10515"/>
                                </a:lnTo>
                              </a:path>
                              <a:path w="2484120" h="673100">
                                <a:moveTo>
                                  <a:pt x="978674" y="52565"/>
                                </a:moveTo>
                                <a:lnTo>
                                  <a:pt x="1017320" y="31534"/>
                                </a:lnTo>
                              </a:path>
                              <a:path w="2484120" h="673100">
                                <a:moveTo>
                                  <a:pt x="940054" y="73583"/>
                                </a:moveTo>
                                <a:lnTo>
                                  <a:pt x="978674" y="52565"/>
                                </a:lnTo>
                              </a:path>
                              <a:path w="2484120" h="673100">
                                <a:moveTo>
                                  <a:pt x="914298" y="84099"/>
                                </a:moveTo>
                                <a:lnTo>
                                  <a:pt x="940054" y="73583"/>
                                </a:lnTo>
                              </a:path>
                              <a:path w="2484120" h="673100">
                                <a:moveTo>
                                  <a:pt x="875664" y="84099"/>
                                </a:moveTo>
                                <a:lnTo>
                                  <a:pt x="914298" y="84099"/>
                                </a:lnTo>
                              </a:path>
                              <a:path w="2484120" h="673100">
                                <a:moveTo>
                                  <a:pt x="837031" y="84099"/>
                                </a:moveTo>
                                <a:lnTo>
                                  <a:pt x="875664" y="84099"/>
                                </a:lnTo>
                              </a:path>
                              <a:path w="2484120" h="673100">
                                <a:moveTo>
                                  <a:pt x="811276" y="94615"/>
                                </a:moveTo>
                                <a:lnTo>
                                  <a:pt x="837031" y="84099"/>
                                </a:lnTo>
                              </a:path>
                              <a:path w="2484120" h="673100">
                                <a:moveTo>
                                  <a:pt x="772642" y="105117"/>
                                </a:moveTo>
                                <a:lnTo>
                                  <a:pt x="811276" y="94615"/>
                                </a:lnTo>
                              </a:path>
                              <a:path w="2484120" h="673100">
                                <a:moveTo>
                                  <a:pt x="734009" y="94615"/>
                                </a:moveTo>
                                <a:lnTo>
                                  <a:pt x="772642" y="105117"/>
                                </a:lnTo>
                              </a:path>
                              <a:path w="2484120" h="673100">
                                <a:moveTo>
                                  <a:pt x="695388" y="84099"/>
                                </a:moveTo>
                                <a:lnTo>
                                  <a:pt x="734009" y="94615"/>
                                </a:lnTo>
                              </a:path>
                              <a:path w="2484120" h="673100">
                                <a:moveTo>
                                  <a:pt x="669632" y="84099"/>
                                </a:moveTo>
                                <a:lnTo>
                                  <a:pt x="695388" y="84099"/>
                                </a:lnTo>
                              </a:path>
                              <a:path w="2484120" h="673100">
                                <a:moveTo>
                                  <a:pt x="630999" y="84099"/>
                                </a:moveTo>
                                <a:lnTo>
                                  <a:pt x="669632" y="84099"/>
                                </a:lnTo>
                              </a:path>
                              <a:path w="2484120" h="673100">
                                <a:moveTo>
                                  <a:pt x="592353" y="94615"/>
                                </a:moveTo>
                                <a:lnTo>
                                  <a:pt x="630999" y="84099"/>
                                </a:lnTo>
                              </a:path>
                              <a:path w="2484120" h="673100">
                                <a:moveTo>
                                  <a:pt x="566597" y="105117"/>
                                </a:moveTo>
                                <a:lnTo>
                                  <a:pt x="592353" y="94615"/>
                                </a:lnTo>
                              </a:path>
                              <a:path w="2484120" h="673100">
                                <a:moveTo>
                                  <a:pt x="527977" y="136652"/>
                                </a:moveTo>
                                <a:lnTo>
                                  <a:pt x="566597" y="105117"/>
                                </a:lnTo>
                              </a:path>
                              <a:path w="2484120" h="673100">
                                <a:moveTo>
                                  <a:pt x="489343" y="147167"/>
                                </a:moveTo>
                                <a:lnTo>
                                  <a:pt x="527977" y="136652"/>
                                </a:lnTo>
                              </a:path>
                              <a:path w="2484120" h="673100">
                                <a:moveTo>
                                  <a:pt x="450710" y="168186"/>
                                </a:moveTo>
                                <a:lnTo>
                                  <a:pt x="489343" y="147167"/>
                                </a:lnTo>
                              </a:path>
                              <a:path w="2484120" h="673100">
                                <a:moveTo>
                                  <a:pt x="424954" y="178701"/>
                                </a:moveTo>
                                <a:lnTo>
                                  <a:pt x="450710" y="168186"/>
                                </a:lnTo>
                              </a:path>
                              <a:path w="2484120" h="673100">
                                <a:moveTo>
                                  <a:pt x="386321" y="168186"/>
                                </a:moveTo>
                                <a:lnTo>
                                  <a:pt x="424954" y="178701"/>
                                </a:lnTo>
                              </a:path>
                              <a:path w="2484120" h="673100">
                                <a:moveTo>
                                  <a:pt x="347687" y="178701"/>
                                </a:moveTo>
                                <a:lnTo>
                                  <a:pt x="386321" y="168186"/>
                                </a:lnTo>
                              </a:path>
                              <a:path w="2484120" h="673100">
                                <a:moveTo>
                                  <a:pt x="321932" y="189204"/>
                                </a:moveTo>
                                <a:lnTo>
                                  <a:pt x="347687" y="178701"/>
                                </a:lnTo>
                              </a:path>
                              <a:path w="2484120" h="673100">
                                <a:moveTo>
                                  <a:pt x="283311" y="210235"/>
                                </a:moveTo>
                                <a:lnTo>
                                  <a:pt x="321932" y="189204"/>
                                </a:lnTo>
                              </a:path>
                              <a:path w="2484120" h="673100">
                                <a:moveTo>
                                  <a:pt x="244678" y="220738"/>
                                </a:moveTo>
                                <a:lnTo>
                                  <a:pt x="283311" y="210235"/>
                                </a:lnTo>
                              </a:path>
                              <a:path w="2484120" h="673100">
                                <a:moveTo>
                                  <a:pt x="206044" y="220738"/>
                                </a:moveTo>
                                <a:lnTo>
                                  <a:pt x="244678" y="220738"/>
                                </a:lnTo>
                              </a:path>
                              <a:path w="2484120" h="673100">
                                <a:moveTo>
                                  <a:pt x="180276" y="199720"/>
                                </a:moveTo>
                                <a:lnTo>
                                  <a:pt x="206044" y="220738"/>
                                </a:lnTo>
                              </a:path>
                              <a:path w="2484120" h="673100">
                                <a:moveTo>
                                  <a:pt x="141655" y="178701"/>
                                </a:moveTo>
                                <a:lnTo>
                                  <a:pt x="180276" y="199720"/>
                                </a:lnTo>
                              </a:path>
                              <a:path w="2484120" h="673100">
                                <a:moveTo>
                                  <a:pt x="103022" y="168186"/>
                                </a:moveTo>
                                <a:lnTo>
                                  <a:pt x="141655" y="178701"/>
                                </a:lnTo>
                              </a:path>
                              <a:path w="2484120" h="673100">
                                <a:moveTo>
                                  <a:pt x="77266" y="157683"/>
                                </a:moveTo>
                                <a:lnTo>
                                  <a:pt x="103022" y="168186"/>
                                </a:lnTo>
                              </a:path>
                              <a:path w="2484120" h="673100">
                                <a:moveTo>
                                  <a:pt x="38633" y="168186"/>
                                </a:moveTo>
                                <a:lnTo>
                                  <a:pt x="77266" y="157683"/>
                                </a:lnTo>
                              </a:path>
                              <a:path w="2484120" h="673100">
                                <a:moveTo>
                                  <a:pt x="0" y="178701"/>
                                </a:moveTo>
                                <a:lnTo>
                                  <a:pt x="38633" y="168186"/>
                                </a:lnTo>
                              </a:path>
                              <a:path w="2484120" h="673100">
                                <a:moveTo>
                                  <a:pt x="2446705" y="567601"/>
                                </a:moveTo>
                                <a:lnTo>
                                  <a:pt x="2484005" y="578104"/>
                                </a:lnTo>
                              </a:path>
                              <a:path w="2484120" h="673100">
                                <a:moveTo>
                                  <a:pt x="2408072" y="578104"/>
                                </a:moveTo>
                                <a:lnTo>
                                  <a:pt x="2446705" y="567601"/>
                                </a:lnTo>
                              </a:path>
                              <a:path w="2484120" h="673100">
                                <a:moveTo>
                                  <a:pt x="2382316" y="567601"/>
                                </a:moveTo>
                                <a:lnTo>
                                  <a:pt x="2408072" y="578104"/>
                                </a:lnTo>
                              </a:path>
                              <a:path w="2484120" h="673100">
                                <a:moveTo>
                                  <a:pt x="2343696" y="578104"/>
                                </a:moveTo>
                                <a:lnTo>
                                  <a:pt x="2382316" y="567601"/>
                                </a:lnTo>
                              </a:path>
                              <a:path w="2484120" h="673100">
                                <a:moveTo>
                                  <a:pt x="2305062" y="567601"/>
                                </a:moveTo>
                                <a:lnTo>
                                  <a:pt x="2343696" y="578104"/>
                                </a:lnTo>
                              </a:path>
                              <a:path w="2484120" h="673100">
                                <a:moveTo>
                                  <a:pt x="2279307" y="578104"/>
                                </a:moveTo>
                                <a:lnTo>
                                  <a:pt x="2305062" y="567601"/>
                                </a:lnTo>
                              </a:path>
                              <a:path w="2484120" h="673100">
                                <a:moveTo>
                                  <a:pt x="2240661" y="578104"/>
                                </a:moveTo>
                                <a:lnTo>
                                  <a:pt x="2279307" y="578104"/>
                                </a:lnTo>
                              </a:path>
                              <a:path w="2484120" h="673100">
                                <a:moveTo>
                                  <a:pt x="2202040" y="567601"/>
                                </a:moveTo>
                                <a:lnTo>
                                  <a:pt x="2240661" y="578104"/>
                                </a:lnTo>
                              </a:path>
                              <a:path w="2484120" h="673100">
                                <a:moveTo>
                                  <a:pt x="2163406" y="578104"/>
                                </a:moveTo>
                                <a:lnTo>
                                  <a:pt x="2202040" y="567601"/>
                                </a:lnTo>
                              </a:path>
                              <a:path w="2484120" h="673100">
                                <a:moveTo>
                                  <a:pt x="2137638" y="567601"/>
                                </a:moveTo>
                                <a:lnTo>
                                  <a:pt x="2163406" y="578104"/>
                                </a:lnTo>
                              </a:path>
                              <a:path w="2484120" h="673100">
                                <a:moveTo>
                                  <a:pt x="2099017" y="557098"/>
                                </a:moveTo>
                                <a:lnTo>
                                  <a:pt x="2137638" y="567601"/>
                                </a:lnTo>
                              </a:path>
                              <a:path w="2484120" h="673100">
                                <a:moveTo>
                                  <a:pt x="2060371" y="557098"/>
                                </a:moveTo>
                                <a:lnTo>
                                  <a:pt x="2099017" y="557098"/>
                                </a:lnTo>
                              </a:path>
                              <a:path w="2484120" h="673100">
                                <a:moveTo>
                                  <a:pt x="2034628" y="546582"/>
                                </a:moveTo>
                                <a:lnTo>
                                  <a:pt x="2060371" y="557098"/>
                                </a:lnTo>
                              </a:path>
                              <a:path w="2484120" h="673100">
                                <a:moveTo>
                                  <a:pt x="1995995" y="546582"/>
                                </a:moveTo>
                                <a:lnTo>
                                  <a:pt x="2034628" y="546582"/>
                                </a:lnTo>
                              </a:path>
                              <a:path w="2484120" h="673100">
                                <a:moveTo>
                                  <a:pt x="1957362" y="546582"/>
                                </a:moveTo>
                                <a:lnTo>
                                  <a:pt x="1995995" y="546582"/>
                                </a:lnTo>
                              </a:path>
                              <a:path w="2484120" h="673100">
                                <a:moveTo>
                                  <a:pt x="1918728" y="546582"/>
                                </a:moveTo>
                                <a:lnTo>
                                  <a:pt x="1957362" y="546582"/>
                                </a:lnTo>
                              </a:path>
                              <a:path w="2484120" h="673100">
                                <a:moveTo>
                                  <a:pt x="1892985" y="557098"/>
                                </a:moveTo>
                                <a:lnTo>
                                  <a:pt x="1918728" y="546582"/>
                                </a:lnTo>
                              </a:path>
                              <a:path w="2484120" h="673100">
                                <a:moveTo>
                                  <a:pt x="1854339" y="567601"/>
                                </a:moveTo>
                                <a:lnTo>
                                  <a:pt x="1892985" y="557098"/>
                                </a:lnTo>
                              </a:path>
                              <a:path w="2484120" h="673100">
                                <a:moveTo>
                                  <a:pt x="1815719" y="578104"/>
                                </a:moveTo>
                                <a:lnTo>
                                  <a:pt x="1854339" y="567601"/>
                                </a:lnTo>
                              </a:path>
                              <a:path w="2484120" h="673100">
                                <a:moveTo>
                                  <a:pt x="1789950" y="588619"/>
                                </a:moveTo>
                                <a:lnTo>
                                  <a:pt x="1815719" y="578104"/>
                                </a:lnTo>
                              </a:path>
                              <a:path w="2484120" h="673100">
                                <a:moveTo>
                                  <a:pt x="1751317" y="599135"/>
                                </a:moveTo>
                                <a:lnTo>
                                  <a:pt x="1789950" y="588619"/>
                                </a:lnTo>
                              </a:path>
                              <a:path w="2484120" h="673100">
                                <a:moveTo>
                                  <a:pt x="1712683" y="599135"/>
                                </a:moveTo>
                                <a:lnTo>
                                  <a:pt x="1751317" y="599135"/>
                                </a:lnTo>
                              </a:path>
                              <a:path w="2484120" h="673100">
                                <a:moveTo>
                                  <a:pt x="1674050" y="609638"/>
                                </a:moveTo>
                                <a:lnTo>
                                  <a:pt x="1712683" y="599135"/>
                                </a:lnTo>
                              </a:path>
                            </a:pathLst>
                          </a:custGeom>
                          <a:ln w="12700">
                            <a:solidFill>
                              <a:srgbClr val="939598"/>
                            </a:solidFill>
                            <a:prstDash val="solid"/>
                          </a:ln>
                        </wps:spPr>
                        <wps:bodyPr wrap="square" lIns="0" tIns="0" rIns="0" bIns="0" rtlCol="0">
                          <a:prstTxWarp prst="textNoShape">
                            <a:avLst/>
                          </a:prstTxWarp>
                          <a:noAutofit/>
                        </wps:bodyPr>
                      </wps:wsp>
                      <wps:wsp>
                        <wps:cNvPr id="775" name="Graphic 775"/>
                        <wps:cNvSpPr/>
                        <wps:spPr>
                          <a:xfrm>
                            <a:off x="1756305" y="1023717"/>
                            <a:ext cx="26034" cy="12700"/>
                          </a:xfrm>
                          <a:custGeom>
                            <a:avLst/>
                            <a:gdLst/>
                            <a:ahLst/>
                            <a:cxnLst/>
                            <a:rect l="l" t="t" r="r" b="b"/>
                            <a:pathLst>
                              <a:path w="26034" h="12700">
                                <a:moveTo>
                                  <a:pt x="0" y="12700"/>
                                </a:moveTo>
                                <a:lnTo>
                                  <a:pt x="25742" y="12700"/>
                                </a:lnTo>
                                <a:lnTo>
                                  <a:pt x="25742" y="0"/>
                                </a:lnTo>
                                <a:lnTo>
                                  <a:pt x="0" y="0"/>
                                </a:lnTo>
                                <a:lnTo>
                                  <a:pt x="0" y="12700"/>
                                </a:lnTo>
                                <a:close/>
                              </a:path>
                            </a:pathLst>
                          </a:custGeom>
                          <a:solidFill>
                            <a:srgbClr val="939598"/>
                          </a:solidFill>
                        </wps:spPr>
                        <wps:bodyPr wrap="square" lIns="0" tIns="0" rIns="0" bIns="0" rtlCol="0">
                          <a:prstTxWarp prst="textNoShape">
                            <a:avLst/>
                          </a:prstTxWarp>
                          <a:noAutofit/>
                        </wps:bodyPr>
                      </wps:wsp>
                      <wps:wsp>
                        <wps:cNvPr id="776" name="Graphic 776"/>
                        <wps:cNvSpPr/>
                        <wps:spPr>
                          <a:xfrm>
                            <a:off x="1022296" y="1009049"/>
                            <a:ext cx="734060" cy="273685"/>
                          </a:xfrm>
                          <a:custGeom>
                            <a:avLst/>
                            <a:gdLst/>
                            <a:ahLst/>
                            <a:cxnLst/>
                            <a:rect l="l" t="t" r="r" b="b"/>
                            <a:pathLst>
                              <a:path w="734060" h="273685">
                                <a:moveTo>
                                  <a:pt x="695375" y="21018"/>
                                </a:moveTo>
                                <a:lnTo>
                                  <a:pt x="734009" y="21018"/>
                                </a:lnTo>
                              </a:path>
                              <a:path w="734060" h="273685">
                                <a:moveTo>
                                  <a:pt x="656742" y="21018"/>
                                </a:moveTo>
                                <a:lnTo>
                                  <a:pt x="695375" y="21018"/>
                                </a:lnTo>
                              </a:path>
                              <a:path w="734060" h="273685">
                                <a:moveTo>
                                  <a:pt x="630986" y="21018"/>
                                </a:moveTo>
                                <a:lnTo>
                                  <a:pt x="656742" y="21018"/>
                                </a:lnTo>
                              </a:path>
                              <a:path w="734060" h="273685">
                                <a:moveTo>
                                  <a:pt x="592353" y="21018"/>
                                </a:moveTo>
                                <a:lnTo>
                                  <a:pt x="630986" y="21018"/>
                                </a:lnTo>
                              </a:path>
                              <a:path w="734060" h="273685">
                                <a:moveTo>
                                  <a:pt x="553720" y="21018"/>
                                </a:moveTo>
                                <a:lnTo>
                                  <a:pt x="592353" y="21018"/>
                                </a:lnTo>
                              </a:path>
                              <a:path w="734060" h="273685">
                                <a:moveTo>
                                  <a:pt x="515086" y="10515"/>
                                </a:moveTo>
                                <a:lnTo>
                                  <a:pt x="553720" y="21018"/>
                                </a:lnTo>
                              </a:path>
                              <a:path w="734060" h="273685">
                                <a:moveTo>
                                  <a:pt x="489331" y="0"/>
                                </a:moveTo>
                                <a:lnTo>
                                  <a:pt x="515086" y="10515"/>
                                </a:lnTo>
                              </a:path>
                              <a:path w="734060" h="273685">
                                <a:moveTo>
                                  <a:pt x="450697" y="0"/>
                                </a:moveTo>
                                <a:lnTo>
                                  <a:pt x="489331" y="0"/>
                                </a:lnTo>
                              </a:path>
                              <a:path w="734060" h="273685">
                                <a:moveTo>
                                  <a:pt x="412064" y="31521"/>
                                </a:moveTo>
                                <a:lnTo>
                                  <a:pt x="450697" y="0"/>
                                </a:lnTo>
                              </a:path>
                              <a:path w="734060" h="273685">
                                <a:moveTo>
                                  <a:pt x="386321" y="73571"/>
                                </a:moveTo>
                                <a:lnTo>
                                  <a:pt x="412064" y="31521"/>
                                </a:lnTo>
                              </a:path>
                              <a:path w="734060" h="273685">
                                <a:moveTo>
                                  <a:pt x="347687" y="115608"/>
                                </a:moveTo>
                                <a:lnTo>
                                  <a:pt x="386321" y="73571"/>
                                </a:lnTo>
                              </a:path>
                              <a:path w="734060" h="273685">
                                <a:moveTo>
                                  <a:pt x="309054" y="157645"/>
                                </a:moveTo>
                                <a:lnTo>
                                  <a:pt x="347687" y="115608"/>
                                </a:lnTo>
                              </a:path>
                              <a:path w="734060" h="273685">
                                <a:moveTo>
                                  <a:pt x="270421" y="168173"/>
                                </a:moveTo>
                                <a:lnTo>
                                  <a:pt x="309054" y="157645"/>
                                </a:lnTo>
                              </a:path>
                              <a:path w="734060" h="273685">
                                <a:moveTo>
                                  <a:pt x="244665" y="168173"/>
                                </a:moveTo>
                                <a:lnTo>
                                  <a:pt x="270421" y="168173"/>
                                </a:lnTo>
                              </a:path>
                              <a:path w="734060" h="273685">
                                <a:moveTo>
                                  <a:pt x="206032" y="168173"/>
                                </a:moveTo>
                                <a:lnTo>
                                  <a:pt x="244665" y="168173"/>
                                </a:lnTo>
                              </a:path>
                              <a:path w="734060" h="273685">
                                <a:moveTo>
                                  <a:pt x="167398" y="189191"/>
                                </a:moveTo>
                                <a:lnTo>
                                  <a:pt x="206032" y="168173"/>
                                </a:lnTo>
                              </a:path>
                              <a:path w="734060" h="273685">
                                <a:moveTo>
                                  <a:pt x="141655" y="210210"/>
                                </a:moveTo>
                                <a:lnTo>
                                  <a:pt x="167398" y="189191"/>
                                </a:lnTo>
                              </a:path>
                              <a:path w="734060" h="273685">
                                <a:moveTo>
                                  <a:pt x="103022" y="241744"/>
                                </a:moveTo>
                                <a:lnTo>
                                  <a:pt x="141655" y="210210"/>
                                </a:lnTo>
                              </a:path>
                              <a:path w="734060" h="273685">
                                <a:moveTo>
                                  <a:pt x="64376" y="252260"/>
                                </a:moveTo>
                                <a:lnTo>
                                  <a:pt x="103022" y="241744"/>
                                </a:lnTo>
                              </a:path>
                              <a:path w="734060" h="273685">
                                <a:moveTo>
                                  <a:pt x="25755" y="252260"/>
                                </a:moveTo>
                                <a:lnTo>
                                  <a:pt x="64376" y="252260"/>
                                </a:lnTo>
                              </a:path>
                              <a:path w="734060" h="273685">
                                <a:moveTo>
                                  <a:pt x="0" y="273278"/>
                                </a:moveTo>
                                <a:lnTo>
                                  <a:pt x="25755" y="252260"/>
                                </a:lnTo>
                              </a:path>
                            </a:pathLst>
                          </a:custGeom>
                          <a:ln w="12700">
                            <a:solidFill>
                              <a:srgbClr val="939598"/>
                            </a:solidFill>
                            <a:prstDash val="solid"/>
                          </a:ln>
                        </wps:spPr>
                        <wps:bodyPr wrap="square" lIns="0" tIns="0" rIns="0" bIns="0" rtlCol="0">
                          <a:prstTxWarp prst="textNoShape">
                            <a:avLst/>
                          </a:prstTxWarp>
                          <a:noAutofit/>
                        </wps:bodyPr>
                      </wps:wsp>
                      <wps:wsp>
                        <wps:cNvPr id="777" name="Graphic 777"/>
                        <wps:cNvSpPr/>
                        <wps:spPr>
                          <a:xfrm>
                            <a:off x="107995" y="1061605"/>
                            <a:ext cx="914400" cy="220979"/>
                          </a:xfrm>
                          <a:custGeom>
                            <a:avLst/>
                            <a:gdLst/>
                            <a:ahLst/>
                            <a:cxnLst/>
                            <a:rect l="l" t="t" r="r" b="b"/>
                            <a:pathLst>
                              <a:path w="914400" h="220979">
                                <a:moveTo>
                                  <a:pt x="875665" y="210223"/>
                                </a:moveTo>
                                <a:lnTo>
                                  <a:pt x="914298" y="220726"/>
                                </a:lnTo>
                              </a:path>
                              <a:path w="914400" h="220979">
                                <a:moveTo>
                                  <a:pt x="837044" y="199707"/>
                                </a:moveTo>
                                <a:lnTo>
                                  <a:pt x="875665" y="210223"/>
                                </a:lnTo>
                              </a:path>
                              <a:path w="914400" h="220979">
                                <a:moveTo>
                                  <a:pt x="811288" y="189191"/>
                                </a:moveTo>
                                <a:lnTo>
                                  <a:pt x="837044" y="199707"/>
                                </a:lnTo>
                              </a:path>
                              <a:path w="914400" h="220979">
                                <a:moveTo>
                                  <a:pt x="772642" y="178676"/>
                                </a:moveTo>
                                <a:lnTo>
                                  <a:pt x="811288" y="189191"/>
                                </a:lnTo>
                              </a:path>
                              <a:path w="914400" h="220979">
                                <a:moveTo>
                                  <a:pt x="734009" y="168173"/>
                                </a:moveTo>
                                <a:lnTo>
                                  <a:pt x="772642" y="178676"/>
                                </a:lnTo>
                              </a:path>
                              <a:path w="914400" h="220979">
                                <a:moveTo>
                                  <a:pt x="695388" y="168173"/>
                                </a:moveTo>
                                <a:lnTo>
                                  <a:pt x="734009" y="168173"/>
                                </a:lnTo>
                              </a:path>
                              <a:path w="914400" h="220979">
                                <a:moveTo>
                                  <a:pt x="669632" y="147154"/>
                                </a:moveTo>
                                <a:lnTo>
                                  <a:pt x="695388" y="168173"/>
                                </a:lnTo>
                              </a:path>
                              <a:path w="914400" h="220979">
                                <a:moveTo>
                                  <a:pt x="630999" y="126136"/>
                                </a:moveTo>
                                <a:lnTo>
                                  <a:pt x="669632" y="147154"/>
                                </a:lnTo>
                              </a:path>
                              <a:path w="914400" h="220979">
                                <a:moveTo>
                                  <a:pt x="592353" y="105092"/>
                                </a:moveTo>
                                <a:lnTo>
                                  <a:pt x="630999" y="126136"/>
                                </a:lnTo>
                              </a:path>
                              <a:path w="914400" h="220979">
                                <a:moveTo>
                                  <a:pt x="566610" y="94589"/>
                                </a:moveTo>
                                <a:lnTo>
                                  <a:pt x="592353" y="105092"/>
                                </a:lnTo>
                              </a:path>
                              <a:path w="914400" h="220979">
                                <a:moveTo>
                                  <a:pt x="527977" y="105092"/>
                                </a:moveTo>
                                <a:lnTo>
                                  <a:pt x="566610" y="94589"/>
                                </a:lnTo>
                              </a:path>
                              <a:path w="914400" h="220979">
                                <a:moveTo>
                                  <a:pt x="489343" y="105092"/>
                                </a:moveTo>
                                <a:lnTo>
                                  <a:pt x="527977" y="105092"/>
                                </a:lnTo>
                              </a:path>
                              <a:path w="914400" h="220979">
                                <a:moveTo>
                                  <a:pt x="450723" y="94589"/>
                                </a:moveTo>
                                <a:lnTo>
                                  <a:pt x="489343" y="105092"/>
                                </a:lnTo>
                              </a:path>
                              <a:path w="914400" h="220979">
                                <a:moveTo>
                                  <a:pt x="424954" y="84086"/>
                                </a:moveTo>
                                <a:lnTo>
                                  <a:pt x="450723" y="94589"/>
                                </a:lnTo>
                              </a:path>
                              <a:path w="914400" h="220979">
                                <a:moveTo>
                                  <a:pt x="386321" y="63055"/>
                                </a:moveTo>
                                <a:lnTo>
                                  <a:pt x="424954" y="84086"/>
                                </a:lnTo>
                              </a:path>
                              <a:path w="914400" h="220979">
                                <a:moveTo>
                                  <a:pt x="347687" y="42049"/>
                                </a:moveTo>
                                <a:lnTo>
                                  <a:pt x="386321" y="63055"/>
                                </a:lnTo>
                              </a:path>
                              <a:path w="914400" h="220979">
                                <a:moveTo>
                                  <a:pt x="321932" y="42049"/>
                                </a:moveTo>
                                <a:lnTo>
                                  <a:pt x="347687" y="42049"/>
                                </a:lnTo>
                              </a:path>
                              <a:path w="914400" h="220979">
                                <a:moveTo>
                                  <a:pt x="283311" y="31521"/>
                                </a:moveTo>
                                <a:lnTo>
                                  <a:pt x="321932" y="42049"/>
                                </a:lnTo>
                              </a:path>
                              <a:path w="914400" h="220979">
                                <a:moveTo>
                                  <a:pt x="244678" y="31521"/>
                                </a:moveTo>
                                <a:lnTo>
                                  <a:pt x="283311" y="31521"/>
                                </a:lnTo>
                              </a:path>
                              <a:path w="914400" h="220979">
                                <a:moveTo>
                                  <a:pt x="206044" y="52552"/>
                                </a:moveTo>
                                <a:lnTo>
                                  <a:pt x="244678" y="31521"/>
                                </a:lnTo>
                              </a:path>
                              <a:path w="914400" h="220979">
                                <a:moveTo>
                                  <a:pt x="180289" y="52552"/>
                                </a:moveTo>
                                <a:lnTo>
                                  <a:pt x="206044" y="52552"/>
                                </a:lnTo>
                              </a:path>
                              <a:path w="914400" h="220979">
                                <a:moveTo>
                                  <a:pt x="141655" y="52552"/>
                                </a:moveTo>
                                <a:lnTo>
                                  <a:pt x="180289" y="52552"/>
                                </a:lnTo>
                              </a:path>
                              <a:path w="914400" h="220979">
                                <a:moveTo>
                                  <a:pt x="103022" y="52552"/>
                                </a:moveTo>
                                <a:lnTo>
                                  <a:pt x="141655" y="52552"/>
                                </a:lnTo>
                              </a:path>
                              <a:path w="914400" h="220979">
                                <a:moveTo>
                                  <a:pt x="77266" y="42049"/>
                                </a:moveTo>
                                <a:lnTo>
                                  <a:pt x="103022" y="52552"/>
                                </a:lnTo>
                              </a:path>
                              <a:path w="914400" h="220979">
                                <a:moveTo>
                                  <a:pt x="38633" y="21005"/>
                                </a:moveTo>
                                <a:lnTo>
                                  <a:pt x="77266" y="42049"/>
                                </a:lnTo>
                              </a:path>
                              <a:path w="914400" h="220979">
                                <a:moveTo>
                                  <a:pt x="0" y="0"/>
                                </a:moveTo>
                                <a:lnTo>
                                  <a:pt x="38633" y="21005"/>
                                </a:lnTo>
                              </a:path>
                            </a:pathLst>
                          </a:custGeom>
                          <a:ln w="12700">
                            <a:solidFill>
                              <a:srgbClr val="939598"/>
                            </a:solidFill>
                            <a:prstDash val="solid"/>
                          </a:ln>
                        </wps:spPr>
                        <wps:bodyPr wrap="square" lIns="0" tIns="0" rIns="0" bIns="0" rtlCol="0">
                          <a:prstTxWarp prst="textNoShape">
                            <a:avLst/>
                          </a:prstTxWarp>
                          <a:noAutofit/>
                        </wps:bodyPr>
                      </wps:wsp>
                      <wps:wsp>
                        <wps:cNvPr id="778" name="Graphic 778"/>
                        <wps:cNvSpPr/>
                        <wps:spPr>
                          <a:xfrm>
                            <a:off x="107999" y="945981"/>
                            <a:ext cx="2484120" cy="367665"/>
                          </a:xfrm>
                          <a:custGeom>
                            <a:avLst/>
                            <a:gdLst/>
                            <a:ahLst/>
                            <a:cxnLst/>
                            <a:rect l="l" t="t" r="r" b="b"/>
                            <a:pathLst>
                              <a:path w="2484120" h="367665">
                                <a:moveTo>
                                  <a:pt x="0" y="52552"/>
                                </a:moveTo>
                                <a:lnTo>
                                  <a:pt x="38633" y="52552"/>
                                </a:lnTo>
                                <a:lnTo>
                                  <a:pt x="77266" y="52552"/>
                                </a:lnTo>
                                <a:lnTo>
                                  <a:pt x="103022" y="42049"/>
                                </a:lnTo>
                                <a:lnTo>
                                  <a:pt x="141655" y="31546"/>
                                </a:lnTo>
                                <a:lnTo>
                                  <a:pt x="180276" y="31546"/>
                                </a:lnTo>
                                <a:lnTo>
                                  <a:pt x="206044" y="31546"/>
                                </a:lnTo>
                                <a:lnTo>
                                  <a:pt x="244678" y="31546"/>
                                </a:lnTo>
                                <a:lnTo>
                                  <a:pt x="283311" y="42049"/>
                                </a:lnTo>
                                <a:lnTo>
                                  <a:pt x="321932" y="52552"/>
                                </a:lnTo>
                                <a:lnTo>
                                  <a:pt x="347687" y="42049"/>
                                </a:lnTo>
                                <a:lnTo>
                                  <a:pt x="386321" y="31546"/>
                                </a:lnTo>
                                <a:lnTo>
                                  <a:pt x="424954" y="10515"/>
                                </a:lnTo>
                                <a:lnTo>
                                  <a:pt x="450710" y="0"/>
                                </a:lnTo>
                                <a:lnTo>
                                  <a:pt x="489343" y="10515"/>
                                </a:lnTo>
                                <a:lnTo>
                                  <a:pt x="527977" y="10515"/>
                                </a:lnTo>
                                <a:lnTo>
                                  <a:pt x="566597" y="31546"/>
                                </a:lnTo>
                                <a:lnTo>
                                  <a:pt x="592353" y="31546"/>
                                </a:lnTo>
                                <a:lnTo>
                                  <a:pt x="630999" y="52552"/>
                                </a:lnTo>
                                <a:lnTo>
                                  <a:pt x="669632" y="42049"/>
                                </a:lnTo>
                                <a:lnTo>
                                  <a:pt x="695375" y="42049"/>
                                </a:lnTo>
                                <a:lnTo>
                                  <a:pt x="734009" y="10515"/>
                                </a:lnTo>
                                <a:lnTo>
                                  <a:pt x="772642" y="0"/>
                                </a:lnTo>
                                <a:lnTo>
                                  <a:pt x="811276" y="21031"/>
                                </a:lnTo>
                                <a:lnTo>
                                  <a:pt x="837031" y="31546"/>
                                </a:lnTo>
                                <a:lnTo>
                                  <a:pt x="875665" y="73583"/>
                                </a:lnTo>
                                <a:lnTo>
                                  <a:pt x="914298" y="94589"/>
                                </a:lnTo>
                                <a:lnTo>
                                  <a:pt x="940041" y="105117"/>
                                </a:lnTo>
                                <a:lnTo>
                                  <a:pt x="978674" y="126123"/>
                                </a:lnTo>
                                <a:lnTo>
                                  <a:pt x="1017308" y="126123"/>
                                </a:lnTo>
                                <a:lnTo>
                                  <a:pt x="1055941" y="147154"/>
                                </a:lnTo>
                                <a:lnTo>
                                  <a:pt x="1081697" y="157670"/>
                                </a:lnTo>
                                <a:lnTo>
                                  <a:pt x="1120330" y="168173"/>
                                </a:lnTo>
                                <a:lnTo>
                                  <a:pt x="1158963" y="199707"/>
                                </a:lnTo>
                                <a:lnTo>
                                  <a:pt x="1184719" y="199707"/>
                                </a:lnTo>
                                <a:lnTo>
                                  <a:pt x="1223352" y="220713"/>
                                </a:lnTo>
                                <a:lnTo>
                                  <a:pt x="1261986" y="241757"/>
                                </a:lnTo>
                                <a:lnTo>
                                  <a:pt x="1300619" y="252260"/>
                                </a:lnTo>
                                <a:lnTo>
                                  <a:pt x="1326362" y="210210"/>
                                </a:lnTo>
                                <a:lnTo>
                                  <a:pt x="1364996" y="168173"/>
                                </a:lnTo>
                                <a:lnTo>
                                  <a:pt x="1403629" y="136639"/>
                                </a:lnTo>
                                <a:lnTo>
                                  <a:pt x="1429385" y="94589"/>
                                </a:lnTo>
                                <a:lnTo>
                                  <a:pt x="1468018" y="136639"/>
                                </a:lnTo>
                                <a:lnTo>
                                  <a:pt x="1506651" y="157670"/>
                                </a:lnTo>
                                <a:lnTo>
                                  <a:pt x="1545285" y="115620"/>
                                </a:lnTo>
                                <a:lnTo>
                                  <a:pt x="1571040" y="73583"/>
                                </a:lnTo>
                                <a:lnTo>
                                  <a:pt x="1609674" y="63068"/>
                                </a:lnTo>
                                <a:lnTo>
                                  <a:pt x="1648307" y="42049"/>
                                </a:lnTo>
                                <a:lnTo>
                                  <a:pt x="1674050" y="73583"/>
                                </a:lnTo>
                                <a:lnTo>
                                  <a:pt x="1712683" y="157670"/>
                                </a:lnTo>
                                <a:lnTo>
                                  <a:pt x="1751317" y="157670"/>
                                </a:lnTo>
                                <a:lnTo>
                                  <a:pt x="1789950" y="189191"/>
                                </a:lnTo>
                                <a:lnTo>
                                  <a:pt x="1815719" y="241757"/>
                                </a:lnTo>
                                <a:lnTo>
                                  <a:pt x="1854339" y="231241"/>
                                </a:lnTo>
                                <a:lnTo>
                                  <a:pt x="1892985" y="262775"/>
                                </a:lnTo>
                                <a:lnTo>
                                  <a:pt x="1918728" y="294297"/>
                                </a:lnTo>
                                <a:lnTo>
                                  <a:pt x="1957362" y="294297"/>
                                </a:lnTo>
                                <a:lnTo>
                                  <a:pt x="1995995" y="294297"/>
                                </a:lnTo>
                                <a:lnTo>
                                  <a:pt x="2034628" y="283794"/>
                                </a:lnTo>
                                <a:lnTo>
                                  <a:pt x="2060371" y="283794"/>
                                </a:lnTo>
                                <a:lnTo>
                                  <a:pt x="2099017" y="283794"/>
                                </a:lnTo>
                                <a:lnTo>
                                  <a:pt x="2137638" y="273278"/>
                                </a:lnTo>
                                <a:lnTo>
                                  <a:pt x="2163406" y="252260"/>
                                </a:lnTo>
                                <a:lnTo>
                                  <a:pt x="2202040" y="273278"/>
                                </a:lnTo>
                                <a:lnTo>
                                  <a:pt x="2240661" y="283794"/>
                                </a:lnTo>
                                <a:lnTo>
                                  <a:pt x="2279307" y="315328"/>
                                </a:lnTo>
                                <a:lnTo>
                                  <a:pt x="2305062" y="367601"/>
                                </a:lnTo>
                                <a:lnTo>
                                  <a:pt x="2343696" y="315328"/>
                                </a:lnTo>
                                <a:lnTo>
                                  <a:pt x="2382316" y="273278"/>
                                </a:lnTo>
                                <a:lnTo>
                                  <a:pt x="2408072" y="262775"/>
                                </a:lnTo>
                                <a:lnTo>
                                  <a:pt x="2446705" y="199707"/>
                                </a:lnTo>
                                <a:lnTo>
                                  <a:pt x="2484005" y="178676"/>
                                </a:lnTo>
                              </a:path>
                            </a:pathLst>
                          </a:custGeom>
                          <a:ln w="12699">
                            <a:solidFill>
                              <a:srgbClr val="00568B"/>
                            </a:solidFill>
                            <a:prstDash val="solid"/>
                          </a:ln>
                        </wps:spPr>
                        <wps:bodyPr wrap="square" lIns="0" tIns="0" rIns="0" bIns="0" rtlCol="0">
                          <a:prstTxWarp prst="textNoShape">
                            <a:avLst/>
                          </a:prstTxWarp>
                          <a:noAutofit/>
                        </wps:bodyPr>
                      </wps:wsp>
                      <wps:wsp>
                        <wps:cNvPr id="779" name="Graphic 779"/>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780" name="Textbox 780"/>
                        <wps:cNvSpPr txBox="1"/>
                        <wps:spPr>
                          <a:xfrm>
                            <a:off x="1820684" y="1250491"/>
                            <a:ext cx="508000" cy="91440"/>
                          </a:xfrm>
                          <a:prstGeom prst="rect">
                            <a:avLst/>
                          </a:prstGeom>
                        </wps:spPr>
                        <wps:txbx>
                          <w:txbxContent>
                            <w:p w14:paraId="1F0B5FD3" w14:textId="77777777" w:rsidR="00674611" w:rsidRDefault="00F77B18">
                              <w:pPr>
                                <w:spacing w:line="139" w:lineRule="exact"/>
                                <w:rPr>
                                  <w:sz w:val="12"/>
                                </w:rPr>
                              </w:pPr>
                              <w:r>
                                <w:rPr>
                                  <w:color w:val="231F20"/>
                                  <w:w w:val="90"/>
                                  <w:sz w:val="12"/>
                                </w:rPr>
                                <w:t>United</w:t>
                              </w:r>
                              <w:r>
                                <w:rPr>
                                  <w:color w:val="231F20"/>
                                  <w:spacing w:val="2"/>
                                  <w:sz w:val="12"/>
                                </w:rPr>
                                <w:t xml:space="preserve"> </w:t>
                              </w:r>
                              <w:r>
                                <w:rPr>
                                  <w:color w:val="231F20"/>
                                  <w:spacing w:val="-2"/>
                                  <w:w w:val="95"/>
                                  <w:sz w:val="12"/>
                                </w:rPr>
                                <w:t>Kingdom</w:t>
                              </w:r>
                            </w:p>
                          </w:txbxContent>
                        </wps:txbx>
                        <wps:bodyPr wrap="square" lIns="0" tIns="0" rIns="0" bIns="0" rtlCol="0">
                          <a:noAutofit/>
                        </wps:bodyPr>
                      </wps:wsp>
                    </wpg:wgp>
                  </a:graphicData>
                </a:graphic>
              </wp:anchor>
            </w:drawing>
          </mc:Choice>
          <mc:Fallback>
            <w:pict>
              <v:group w14:anchorId="5ADCCBC7" id="Group 760" o:spid="_x0000_s1302" style="position:absolute;left:0;text-align:left;margin-left:39.7pt;margin-top:3.15pt;width:212.6pt;height:113.4pt;z-index:15789568;mso-wrap-distance-left:0;mso-wrap-distance-right:0;mso-position-horizontal-relative:page;mso-position-vertical-relative:text"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">
                <v:shape id="Graphic 761" o:spid="_x0000_s1303" style="position:absolute;top:1576;width:25920;height:6414;visibility:visible;mso-wrap-style:square;v-text-anchor:top" coordsize="2592070,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" path="m,l71996,em,168173r71996,em,325843r71996,em,483514r71996,em108000,641172r2484006,em,641172r71996,e" filled="f" strokecolor="#231f20" strokeweight=".5pt">
                  <v:path arrowok="t"/>
                </v:shape>
                <v:shape id="Graphic 762" o:spid="_x0000_s1304" style="position:absolute;top:1576;width:27000;height:12827;visibility:visible;mso-wrap-style:square;v-text-anchor:top" coordsize="2700020,128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" path="m,798830r71996,em,966990r71996,em,1124661r71996,em2627998,r71996,em2627998,168173r71996,em2627998,325843r71996,em2627998,483501r71996,em2627998,641172r71996,em2627998,798830r71996,em2627998,966990r71996,em2627998,1124661r71996,em2347252,1210335r,71996em2065362,1210335r,71996em1782051,1210335r,71996em1511630,1210335r,71996em1228331,1210335r,71996em945032,1210335r,71996em674598,1210335r,71996em391299,1210335r,71996em108000,1210335r,71996e" filled="f" strokecolor="#231f20" strokeweight=".5pt">
                  <v:path arrowok="t"/>
                </v:shape>
                <v:shape id="Graphic 763" o:spid="_x0000_s1305" style="position:absolute;left:17820;top:9880;width:8103;height:1054;visibility:visible;mso-wrap-style:square;v-text-anchor:top" coordsize="810260,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" path="m772655,31534r37300,21005em734021,31534r38634,em708266,52539l734021,31534em669645,73571l708266,52539em631012,94576l669645,73571em605256,94576r25756,em566610,94576r38646,em527989,94576r38621,em489356,84073r38633,10503em463588,63055r25768,21018em424967,31534r38621,31521em386321,r38646,31534em360578,10502l386321,em321945,31534l360578,10502em283311,52539l321945,31534em244678,73571l283311,52539em218935,84073l244678,73571em180289,94576l218935,84073em141668,105105l180289,94576em115900,105105r25768,em77266,73571r38634,31534em38633,42036l77266,73571em,31534l38633,42036e" filled="f" strokecolor="#939598" strokeweight="1pt">
                  <v:path arrowok="t"/>
                </v:shape>
                <v:shape id="Graphic 764" o:spid="_x0000_s1306" style="position:absolute;left:17563;top:10132;width:260;height:127;visibility:visible;mso-wrap-style:square;v-text-anchor:top" coordsize="2603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" path="m,12700r25742,l25742,,,,,12700xe" fillcolor="#939598" stroked="f">
                  <v:path arrowok="t"/>
                </v:shape>
                <v:shape id="Graphic 765" o:spid="_x0000_s1307" style="position:absolute;left:16790;top:10195;width:775;height:635;visibility:visible;mso-wrap-style:square;v-text-anchor:top" coordsize="7747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" path="m38633,10502l77266,em,63042l38633,10502e" filled="f" strokecolor="#939598" strokeweight="1pt">
                  <v:path arrowok="t"/>
                </v:shape>
                <v:shape id="Graphic 766" o:spid="_x0000_s1308" style="position:absolute;left:16532;top:10762;width:261;height:127;visibility:visible;mso-wrap-style:square;v-text-anchor:top" coordsize="2603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" path="m,12699r25755,l25755,,,,,12699xe" fillcolor="#939598" stroked="f">
                  <v:path arrowok="t"/>
                </v:shape>
                <v:shape id="Graphic 767" o:spid="_x0000_s1309" style="position:absolute;left:5973;top:6201;width:10560;height:4731;visibility:visible;mso-wrap-style:square;v-text-anchor:top" coordsize="105600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" path="m1017308,472986r38633,-10529em978674,472986r38634,em940041,441451r38633,31535em914285,430936r25756,10515em875652,420420r38633,10516em837018,420420r38634,em811276,325831r25742,94589em772642,252260r38634,73571em734009,178676r38633,73584em695375,115608r38634,63068em669620,126123r25755,-10515em630986,126123r38634,em592353,115608r38633,10515em566597,105105r25756,10503em527964,84073r38633,21032em489330,84073r38634,em450697,73571r38633,10502em424954,31534r25743,42037em386321,10515r38633,21019em347687,21018l386321,10515em321932,31534l347687,21018em283298,63055l321932,31534em244665,52552r38633,10503em206032,21018r38633,31534em180276,r25756,21018em141643,10515l180276,em103009,21018l141643,10515em77254,73571l103009,21018em38633,94589l77254,73571em,105105l38633,94589e" filled="f" strokecolor="#939598" strokeweight="1pt">
                  <v:path arrowok="t"/>
                </v:shape>
                <v:shape id="Graphic 768" o:spid="_x0000_s1310" style="position:absolute;left:5587;top:7189;width:387;height:127;visibility:visible;mso-wrap-style:square;v-text-anchor:top" coordsize="387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" path="m,12700r38633,l38633,,,,,12700xe" fillcolor="#939598" stroked="f">
                  <v:path arrowok="t"/>
                </v:shape>
                <v:shape id="Graphic 769" o:spid="_x0000_s1311" style="position:absolute;left:1080;top:5675;width:24841;height:3366;visibility:visible;mso-wrap-style:square;v-text-anchor:top" coordsize="248412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" path="m424954,126123r25756,31534em386321,105105r38633,21018em347687,105105r38634,em321932,105105r25755,em283311,94589r38621,10516em244678,63068r38633,31521em206032,21018r38646,42050em180276,r25756,21018em141655,r38621,em103022,31534l141655,em77266,84086l103022,31534em38633,126123l77266,84086em,178676l38633,126123em2446705,304812r37300,-10515em2408072,325831r38633,-21019em2382316,325831r25756,em2343696,304812r38620,21019em2305062,304812r38634,em2279307,294297r25755,10515em2240661,283781r38646,10516em2202040,273278r38621,10503em2163406,252247r38634,21031em2137638,273278r25768,-21031em2099017,304812r38621,-31534em2060371,336346r38646,-31534em2034628,336346r25743,em1995995,336346r38633,em1957362,315315r38633,21031em1918728,304812r38634,10503em1892985,304812r25743,em1854339,294297r38646,10515em1815719,315315r38620,-21018em1789950,336346r25769,-21031em1751317,304812r38633,31534em1712683,304812r38634,em1674050,304812r38633,em1648307,315315r25743,-10503em1609674,325831r38633,-10516em1571040,315315r38634,10516em1545285,304812r25755,10503em1506651,304812r38634,em1468018,304812r38633,em1429385,304812r38633,em1403629,304812r25756,em1364995,304812r38634,em1326362,304812r38633,em1300619,315315r25743,-10503em1261986,315315r38633,em1223352,315315r38634,em1184719,315315r38633,em1158963,304812r25756,10503em1120330,283781r38633,21031em1081697,252247r38633,31534em1055941,241744r25756,10503em1017308,231228r38633,10516em978674,231228r38634,em940041,231228r38633,em914298,231228r25743,em875665,231228r38633,em837031,231228r38634,em811276,231228r25755,em772642,231228r38634,em734009,231228r38633,em695375,220725r38634,10503em669620,199694r25755,21031em630986,178676r38634,21018em592353,157657r38633,21019em566597,157657r25756,em527977,168160r38620,-10503em489343,168160r38634,e" filled="f" strokecolor="#939598" strokeweight="1pt">
                  <v:path arrowok="t"/>
                </v:shape>
                <v:shape id="Graphic 770" o:spid="_x0000_s1312" style="position:absolute;left:5587;top:7294;width:387;height:127;visibility:visible;mso-wrap-style:square;v-text-anchor:top" coordsize="387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" path="m,12700r38633,l38633,,,,,12700xe" fillcolor="#939598" stroked="f">
                  <v:path arrowok="t"/>
                </v:shape>
                <v:shape id="Graphic 771" o:spid="_x0000_s1313" style="position:absolute;left:1080;top:630;width:24841;height:6731;visibility:visible;mso-wrap-style:square;v-text-anchor:top" coordsize="248412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" path="m424954,651675r25756,21018em386321,641159r38633,10516em347687,630656r38634,10503em321932,620140r25755,10516em283311,620140r38621,em244678,620140r38633,em206032,641159r38646,-21019em180276,662190r25756,-21031em141655,641159r38621,21031em103022,641159r38633,em77266,609638r25756,31521em38633,567601r38633,42037em,515035r38633,52566em2446705,94589r37300,em2408072,94589r38633,em2382316,42049r25756,52540em2343696,52552r38620,-10503em2305062,31534r38634,21018em2279307,r25755,31534em2240661,31534l2279307,em2202040,21018r38621,10516em2163406,42049r38634,-21031em2137638,84086r25768,-42037em2099017,126123r38621,-42037em2060371,147142r38646,-21019em2034628,157657r25743,-10515em1995995,189191r38633,-31534em1957362,178676r38633,10515em1918728,199707r38634,-21031em1892985,210210r25743,-10503em1854339,199707r38646,10503em1815719,210210r38620,-10503em1789950,178676r25769,31534em1751317,178676r38633,em1712683,199707r38634,-21031em1674050,231241r38633,-31534em1648307,252260r25743,-21019em1609674,252260r38633,em1571040,273278r38634,-21018em1545285,273278r25755,em1506651,294297r38634,-21019em1468018,273278r38633,21019em1429385,262762r38633,10516em1403629,273278r25756,-10516em1364995,283794r38634,-10516em1326362,325831r38633,-42037em1300619,357365r25743,-31534em1261986,315328r38633,42037em1223352,294297r38634,21031em1184719,241744r38633,52553em1158963,210210r25756,31534em1120330,220725r38633,-10515em1081697,199707r38633,21018em1055941,199707r25756,em1017308,220725r38633,-21018em978674,252260r38634,-31535em940041,283794r38633,-31534em914298,336346r25743,-52552em875665,357365r38633,-21019em837031,357365r38634,em811276,367880r25755,-10515em772642,367880r38634,em734009,378383r38633,-10503em695375,378383r38634,em669620,378383r25755,em630986,430949r38634,-52566em592353,472998r38633,-42049em566597,557085r25756,-84087em527977,630656r38620,-73571em489343,630656r38634,em450710,609638r38633,21018e" filled="f" strokecolor="#939598" strokeweight="1pt">
                  <v:path arrowok="t"/>
                </v:shape>
                <v:shape id="Graphic 772" o:spid="_x0000_s1314" style="position:absolute;left:1079;top:5781;width:24842;height:5156;visibility:visible;mso-wrap-style:square;v-text-anchor:top" coordsize="248412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" path="m424954,73571r25756,21018em386321,73571r38633,em347687,94589l386321,73571em321932,147142l347687,94589em283311,210210r38621,-63068em244678,252247r38633,-42037em206044,304800r38634,-52553em180276,357365r25768,-52565em141655,363270r38621,-5905em103022,363270r38633,em77266,346849r25756,16421em38633,325831r38633,21018em,315315r38633,10516em2446705,10502l2484005,em2408072,21018r38633,-10516em2382316,10502r25756,10516em2343696,21018r38620,-10516em2305062,31521r38634,-10503em2279307,52552r25755,-21031em2240661,84086r38646,-31534em2202040,105092r38621,-21006em2163406,94589r38634,10503em2137638,94589r25768,em2099017,84086r38621,10503em2060371,73571r38646,10515em2034628,94589r25743,-21018em1995995,105092r38633,-10503em1957362,115608r38633,-10516em1918728,147142r38634,-31534em1892985,168160r25743,-21018em1854339,178676r38646,-10516em1815719,210210r38620,-31534em1789950,252247r25769,-42037em1751317,294297r38633,-42050em1712683,357365r38634,-63068em1674050,420420r38633,-63055em1648307,462457r25743,-42037em1609674,504507r38633,-42050em1571040,515023r38634,-10516e" filled="f" strokecolor="#939598" strokeweight="1pt">
                  <v:path arrowok="t"/>
                </v:shape>
                <v:shape id="Graphic 773" o:spid="_x0000_s1315" style="position:absolute;left:16532;top:10867;width:261;height:127;visibility:visible;mso-wrap-style:square;v-text-anchor:top" coordsize="2603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" path="m,12700r25755,l25755,,,,,12700xe" fillcolor="#939598" stroked="f">
                  <v:path arrowok="t"/>
                </v:shape>
                <v:shape id="Graphic 774" o:spid="_x0000_s1316" style="position:absolute;left:1079;top:4204;width:24842;height:6731;visibility:visible;mso-wrap-style:square;v-text-anchor:top" coordsize="248412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" path="m1506651,651675r38634,21031em1468018,599135r38633,52540em1429385,567601r38633,31534em1403629,546582r25756,21019em1364996,536067r38633,10515em1326362,567601r38634,-31534em1300619,609638r25743,-42037em1261986,599135r38633,10503em1223352,609638r38634,-10503em1184719,567601r38633,42037em1158963,525551r25756,42050em1120330,515048r38633,10503em1081697,494017r38633,21031em1055954,472998r25743,21019em1017320,483514r38634,-10516em978674,483514r38646,em940054,504532r38620,-21018em914298,494017r25756,10515em875664,494017r38634,em837031,472998r38633,21019em811276,451980r25755,21018em772642,451980r38634,em734009,430961r38633,21019em695388,430961r38621,em669632,409930r25756,21031em630999,388912r38633,21018em592353,388912r38646,em566597,409930r25756,-21018em527977,430961r38620,-21031em489343,451980r38634,-21019em450710,451980r38633,em424954,430961r25756,21019em386321,399427r38633,31534em347687,357378r38634,42049em321932,346862r25755,10516em283311,336359r38621,10503em244678,336359r38633,em206044,367893r38634,-31534em180276,367893r25768,em141655,378396r38621,-10503em103022,378396r38633,em77266,357378r25756,21018em38633,346862r38633,10516em,304825r38633,42037em2446705,63080r37300,em2408072,73583r38633,-10503em2382316,73583r25756,em2343696,73583r38620,em2305062,84099r38634,-10516em2279307,94615r25755,-10516em2240661,115633r38646,-21018em2202040,136652r38621,-21019em2163406,157683r38634,-21031em2137638,199720r25768,-42037em2099017,252272r38621,-52552em2060371,315341r38646,-63069em2034628,357378r25743,-42037em1995995,357378r38633,em1957362,336359r38633,21019em1918728,304825r38634,31534em1892985,294309r25743,10516em1854339,294309r38646,em1815719,315341r38620,-21032em1789950,304825r25769,10516em1751317,294309r38633,10516em1712683,262775r38634,31534em1674050,252272r38633,10503em1648307,210235r25743,42037em1609674,168186r38633,42049em1571040,126149r38634,42037em1545285,84099r25755,42050em1506651,73583r38634,10516em1468018,73583r38633,em1429385,94615r38633,-21032em1403629,105117r25756,-10502em1364996,157683r38633,-52566em1326362,199720r38634,-42037em1300619,210235r25743,-10515em1261986,210235r38633,em1223352,157683r38634,52552em1184719,94615r38633,63068em1158963,42049r25756,52566em1120330,10515r38633,31534em1081697,r38633,10515em1055954,10515l1081697,em1017320,31534r38634,-21019em978674,52565r38646,-21031em940054,73583l978674,52565em914298,84099l940054,73583em875664,84099r38634,em837031,84099r38633,em811276,94615l837031,84099em772642,105117l811276,94615em734009,94615r38633,10502em695388,84099r38621,10516em669632,84099r25756,em630999,84099r38633,em592353,94615l630999,84099em566597,105117l592353,94615em527977,136652r38620,-31535em489343,147167r38634,-10515em450710,168186r38633,-21019em424954,178701r25756,-10515em386321,168186r38633,10515em347687,178701r38634,-10515em321932,189204r25755,-10503em283311,210235r38621,-21031em244678,220738r38633,-10503em206044,220738r38634,em180276,199720r25768,21018em141655,178701r38621,21019em103022,168186r38633,10515em77266,157683r25756,10503em38633,168186l77266,157683em,178701l38633,168186em2446705,567601r37300,10503em2408072,578104r38633,-10503em2382316,567601r25756,10503em2343696,578104r38620,-10503em2305062,567601r38634,10503em2279307,578104r25755,-10503em2240661,578104r38646,em2202040,567601r38621,10503em2163406,578104r38634,-10503em2137638,567601r25768,10503em2099017,557098r38621,10503em2060371,557098r38646,em2034628,546582r25743,10516em1995995,546582r38633,em1957362,546582r38633,em1918728,546582r38634,em1892985,557098r25743,-10516em1854339,567601r38646,-10503em1815719,578104r38620,-10503em1789950,588619r25769,-10515em1751317,599135r38633,-10516em1712683,599135r38634,em1674050,609638r38633,-10503e" filled="f" strokecolor="#939598" strokeweight="1pt">
                  <v:path arrowok="t"/>
                </v:shape>
                <v:shape id="Graphic 775" o:spid="_x0000_s1317" style="position:absolute;left:17563;top:10237;width:260;height:127;visibility:visible;mso-wrap-style:square;v-text-anchor:top" coordsize="2603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" path="m,12700r25742,l25742,,,,,12700xe" fillcolor="#939598" stroked="f">
                  <v:path arrowok="t"/>
                </v:shape>
                <v:shape id="Graphic 776" o:spid="_x0000_s1318" style="position:absolute;left:10222;top:10090;width:7341;height:2737;visibility:visible;mso-wrap-style:square;v-text-anchor:top" coordsize="73406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" path="m695375,21018r38634,em656742,21018r38633,em630986,21018r25756,em592353,21018r38633,em553720,21018r38633,em515086,10515r38634,10503em489331,r25755,10515em450697,r38634,em412064,31521l450697,em386321,73571l412064,31521em347687,115608l386321,73571em309054,157645r38633,-42037em270421,168173r38633,-10528em244665,168173r25756,em206032,168173r38633,em167398,189191r38634,-21018em141655,210210r25743,-21019em103022,241744r38633,-31534em64376,252260r38646,-10516em25755,252260r38621,em,273278l25755,252260e" filled="f" strokecolor="#939598" strokeweight="1pt">
                  <v:path arrowok="t"/>
                </v:shape>
                <v:shape id="Graphic 777" o:spid="_x0000_s1319" style="position:absolute;left:1079;top:10616;width:9144;height:2209;visibility:visible;mso-wrap-style:square;v-text-anchor:top" coordsize="914400,22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" path="m875665,210223r38633,10503em837044,199707r38621,10516em811288,189191r25756,10516em772642,178676r38646,10515em734009,168173r38633,10503em695388,168173r38621,em669632,147154r25756,21019em630999,126136r38633,21018em592353,105092r38646,21044em566610,94589r25743,10503em527977,105092l566610,94589em489343,105092r38634,em450723,94589r38620,10503em424954,84086r25769,10503em386321,63055r38633,21031em347687,42049r38634,21006em321932,42049r25755,em283311,31521r38621,10528em244678,31521r38633,em206044,52552l244678,31521em180289,52552r25755,em141655,52552r38634,em103022,52552r38633,em77266,42049r25756,10503em38633,21005l77266,42049em,l38633,21005e" filled="f" strokecolor="#939598" strokeweight="1pt">
                  <v:path arrowok="t"/>
                </v:shape>
                <v:shape id="Graphic 778" o:spid="_x0000_s1320" style="position:absolute;left:1079;top:9459;width:24842;height:3677;visibility:visible;mso-wrap-style:square;v-text-anchor:top" coordsize="2484120,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" path="m,52552r38633,l77266,52552,103022,42049,141655,31546r38621,l206044,31546r38634,l283311,42049r38621,10503l347687,42049,386321,31546,424954,10515,450710,r38633,10515l527977,10515r38620,21031l592353,31546r38646,21006l669632,42049r25743,l734009,10515,772642,r38634,21031l837031,31546r38634,42037l914298,94589r25743,10528l978674,126123r38634,l1055941,147154r25756,10516l1120330,168173r38633,31534l1184719,199707r38633,21006l1261986,241757r38633,10503l1326362,210210r38634,-42037l1403629,136639r25756,-42050l1468018,136639r38633,21031l1545285,115620r25755,-42037l1609674,63068r38633,-21019l1674050,73583r38633,84087l1751317,157670r38633,31521l1815719,241757r38620,-10516l1892985,262775r25743,31522l1957362,294297r38633,l2034628,283794r25743,l2099017,283794r38621,-10516l2163406,252260r38634,21018l2240661,283794r38646,31534l2305062,367601r38634,-52273l2382316,273278r25756,-10503l2446705,199707r37300,-21031e" filled="f" strokecolor="#00568b" strokeweight=".35275mm">
                  <v:path arrowok="t"/>
                </v:shape>
                <v:shape id="Graphic 779" o:spid="_x0000_s1321"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" path="m2693657,l,,,1433652r2693657,l2693657,xe" filled="f" strokecolor="#231f20" strokeweight=".5pt">
                  <v:path arrowok="t"/>
                </v:shape>
                <v:shape id="Textbox 780" o:spid="_x0000_s1322" type="#_x0000_t202" style="position:absolute;left:18206;top:12504;width:508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1F0B5FD3" w14:textId="77777777" w:rsidR="00674611" w:rsidRDefault="00F77B18">
                        <w:pPr>
                          <w:spacing w:line="139" w:lineRule="exact"/>
                          <w:rPr>
                            <w:sz w:val="12"/>
                          </w:rPr>
                        </w:pPr>
                        <w:r>
                          <w:rPr>
                            <w:color w:val="231F20"/>
                            <w:w w:val="90"/>
                            <w:sz w:val="12"/>
                          </w:rPr>
                          <w:t>United</w:t>
                        </w:r>
                        <w:r>
                          <w:rPr>
                            <w:color w:val="231F20"/>
                            <w:spacing w:val="2"/>
                            <w:sz w:val="12"/>
                          </w:rPr>
                          <w:t xml:space="preserve"> </w:t>
                        </w:r>
                        <w:r>
                          <w:rPr>
                            <w:color w:val="231F20"/>
                            <w:spacing w:val="-2"/>
                            <w:w w:val="95"/>
                            <w:sz w:val="12"/>
                          </w:rPr>
                          <w:t>Kingdom</w:t>
                        </w:r>
                      </w:p>
                    </w:txbxContent>
                  </v:textbox>
                </v:shape>
                <w10:wrap anchorx="page"/>
              </v:group>
            </w:pict>
          </mc:Fallback>
        </mc:AlternateContent>
      </w:r>
      <w:r>
        <w:rPr>
          <w:color w:val="231F20"/>
          <w:spacing w:val="-5"/>
          <w:sz w:val="12"/>
        </w:rPr>
        <w:t>10</w:t>
      </w:r>
    </w:p>
    <w:p w14:paraId="68E4774C" w14:textId="77777777" w:rsidR="00674611" w:rsidRDefault="00F77B18">
      <w:pPr>
        <w:spacing w:before="108"/>
        <w:ind w:right="149"/>
        <w:jc w:val="right"/>
        <w:rPr>
          <w:sz w:val="12"/>
        </w:rPr>
      </w:pPr>
      <w:r>
        <w:rPr>
          <w:color w:val="231F20"/>
          <w:spacing w:val="-10"/>
          <w:sz w:val="12"/>
        </w:rPr>
        <w:t>8</w:t>
      </w:r>
    </w:p>
    <w:p w14:paraId="1FC181AB" w14:textId="77777777" w:rsidR="00674611" w:rsidRDefault="00F77B18">
      <w:pPr>
        <w:spacing w:before="108"/>
        <w:ind w:right="149"/>
        <w:jc w:val="right"/>
        <w:rPr>
          <w:sz w:val="12"/>
        </w:rPr>
      </w:pPr>
      <w:r>
        <w:rPr>
          <w:color w:val="231F20"/>
          <w:spacing w:val="-10"/>
          <w:sz w:val="12"/>
        </w:rPr>
        <w:t>6</w:t>
      </w:r>
    </w:p>
    <w:p w14:paraId="5D98358A" w14:textId="77777777" w:rsidR="00674611" w:rsidRDefault="00F77B18">
      <w:pPr>
        <w:spacing w:before="108"/>
        <w:ind w:right="149"/>
        <w:jc w:val="right"/>
        <w:rPr>
          <w:sz w:val="12"/>
        </w:rPr>
      </w:pPr>
      <w:r>
        <w:rPr>
          <w:color w:val="231F20"/>
          <w:spacing w:val="-10"/>
          <w:sz w:val="12"/>
        </w:rPr>
        <w:t>4</w:t>
      </w:r>
    </w:p>
    <w:p w14:paraId="334AE6B8" w14:textId="77777777" w:rsidR="00674611" w:rsidRDefault="00F77B18">
      <w:pPr>
        <w:spacing w:before="107" w:line="121" w:lineRule="exact"/>
        <w:ind w:left="4874"/>
        <w:rPr>
          <w:sz w:val="12"/>
        </w:rPr>
      </w:pPr>
      <w:r>
        <w:rPr>
          <w:color w:val="231F20"/>
          <w:spacing w:val="-10"/>
          <w:sz w:val="12"/>
        </w:rPr>
        <w:t>2</w:t>
      </w:r>
    </w:p>
    <w:p w14:paraId="5B81F6C9" w14:textId="77777777" w:rsidR="00674611" w:rsidRDefault="00F77B18">
      <w:pPr>
        <w:spacing w:line="150" w:lineRule="exact"/>
        <w:ind w:left="4819"/>
        <w:rPr>
          <w:sz w:val="16"/>
        </w:rPr>
      </w:pPr>
      <w:r>
        <w:rPr>
          <w:color w:val="231F20"/>
          <w:spacing w:val="-10"/>
          <w:w w:val="80"/>
          <w:sz w:val="16"/>
        </w:rPr>
        <w:t>+</w:t>
      </w:r>
    </w:p>
    <w:p w14:paraId="23E563F9" w14:textId="77777777" w:rsidR="00674611" w:rsidRDefault="00F77B18">
      <w:pPr>
        <w:spacing w:line="102" w:lineRule="exact"/>
        <w:ind w:left="4868"/>
        <w:rPr>
          <w:sz w:val="12"/>
        </w:rPr>
      </w:pPr>
      <w:r>
        <w:rPr>
          <w:color w:val="231F20"/>
          <w:spacing w:val="-10"/>
          <w:sz w:val="12"/>
        </w:rPr>
        <w:t>0</w:t>
      </w:r>
    </w:p>
    <w:p w14:paraId="323910F6" w14:textId="77777777" w:rsidR="00674611" w:rsidRDefault="00F77B18">
      <w:pPr>
        <w:spacing w:line="150" w:lineRule="exact"/>
        <w:ind w:left="4819"/>
        <w:rPr>
          <w:sz w:val="16"/>
        </w:rPr>
      </w:pPr>
      <w:r>
        <w:rPr>
          <w:color w:val="231F20"/>
          <w:spacing w:val="-10"/>
          <w:w w:val="90"/>
          <w:sz w:val="16"/>
        </w:rPr>
        <w:t>–</w:t>
      </w:r>
    </w:p>
    <w:p w14:paraId="524C8E79" w14:textId="77777777" w:rsidR="00674611" w:rsidRDefault="00F77B18">
      <w:pPr>
        <w:spacing w:line="125" w:lineRule="exact"/>
        <w:ind w:left="4874"/>
        <w:rPr>
          <w:sz w:val="12"/>
        </w:rPr>
      </w:pPr>
      <w:r>
        <w:rPr>
          <w:color w:val="231F20"/>
          <w:spacing w:val="-10"/>
          <w:sz w:val="12"/>
        </w:rPr>
        <w:t>2</w:t>
      </w:r>
    </w:p>
    <w:p w14:paraId="5E02A161" w14:textId="77777777" w:rsidR="00674611" w:rsidRDefault="00F77B18">
      <w:pPr>
        <w:spacing w:before="108"/>
        <w:ind w:right="149"/>
        <w:jc w:val="right"/>
        <w:rPr>
          <w:sz w:val="12"/>
        </w:rPr>
      </w:pPr>
      <w:r>
        <w:rPr>
          <w:color w:val="231F20"/>
          <w:spacing w:val="-10"/>
          <w:sz w:val="12"/>
        </w:rPr>
        <w:t>4</w:t>
      </w:r>
    </w:p>
    <w:p w14:paraId="25F5F5E2" w14:textId="77777777" w:rsidR="00674611" w:rsidRDefault="00F77B18">
      <w:pPr>
        <w:spacing w:before="108"/>
        <w:ind w:right="149"/>
        <w:jc w:val="right"/>
        <w:rPr>
          <w:sz w:val="12"/>
        </w:rPr>
      </w:pPr>
      <w:r>
        <w:rPr>
          <w:color w:val="231F20"/>
          <w:spacing w:val="-10"/>
          <w:sz w:val="12"/>
        </w:rPr>
        <w:t>6</w:t>
      </w:r>
    </w:p>
    <w:p w14:paraId="67E6AB4D" w14:textId="77777777" w:rsidR="00674611" w:rsidRDefault="00F77B18">
      <w:pPr>
        <w:spacing w:before="108" w:line="123" w:lineRule="exact"/>
        <w:ind w:left="4869"/>
        <w:rPr>
          <w:sz w:val="12"/>
        </w:rPr>
      </w:pPr>
      <w:r>
        <w:rPr>
          <w:color w:val="231F20"/>
          <w:spacing w:val="-10"/>
          <w:sz w:val="12"/>
        </w:rPr>
        <w:t>8</w:t>
      </w:r>
    </w:p>
    <w:p w14:paraId="17469EC3" w14:textId="77777777" w:rsidR="00674611" w:rsidRDefault="00F77B18">
      <w:pPr>
        <w:tabs>
          <w:tab w:val="left" w:pos="1563"/>
          <w:tab w:val="left" w:pos="2003"/>
          <w:tab w:val="left" w:pos="2442"/>
          <w:tab w:val="left" w:pos="2890"/>
          <w:tab w:val="left" w:pos="3332"/>
          <w:tab w:val="left" w:pos="3769"/>
          <w:tab w:val="left" w:pos="4209"/>
        </w:tabs>
        <w:spacing w:line="123" w:lineRule="exact"/>
        <w:ind w:left="678"/>
        <w:rPr>
          <w:sz w:val="12"/>
        </w:rPr>
      </w:pPr>
      <w:r>
        <w:rPr>
          <w:color w:val="231F20"/>
          <w:sz w:val="12"/>
        </w:rPr>
        <w:t>2000</w:t>
      </w:r>
      <w:r>
        <w:rPr>
          <w:color w:val="231F20"/>
          <w:spacing w:val="54"/>
          <w:sz w:val="12"/>
        </w:rPr>
        <w:t xml:space="preserve">  </w:t>
      </w:r>
      <w:r>
        <w:rPr>
          <w:color w:val="231F20"/>
          <w:spacing w:val="-5"/>
          <w:sz w:val="12"/>
        </w:rPr>
        <w:t>02</w:t>
      </w:r>
      <w:r>
        <w:rPr>
          <w:color w:val="231F20"/>
          <w:sz w:val="12"/>
        </w:rPr>
        <w:tab/>
      </w:r>
      <w:r>
        <w:rPr>
          <w:color w:val="231F20"/>
          <w:spacing w:val="-5"/>
          <w:sz w:val="12"/>
        </w:rPr>
        <w:t>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p>
    <w:p w14:paraId="0B456700" w14:textId="77777777" w:rsidR="00674611" w:rsidRDefault="00674611">
      <w:pPr>
        <w:pStyle w:val="BodyText"/>
        <w:spacing w:before="23"/>
        <w:rPr>
          <w:sz w:val="12"/>
        </w:rPr>
      </w:pPr>
    </w:p>
    <w:p w14:paraId="008D1B68" w14:textId="77777777" w:rsidR="00674611" w:rsidRDefault="00F77B18">
      <w:pPr>
        <w:spacing w:line="235" w:lineRule="auto"/>
        <w:ind w:left="510"/>
        <w:rPr>
          <w:sz w:val="11"/>
        </w:rPr>
      </w:pPr>
      <w:r>
        <w:rPr>
          <w:color w:val="231F20"/>
          <w:w w:val="90"/>
          <w:sz w:val="11"/>
        </w:rPr>
        <w:t xml:space="preserve">Source: OECD, Key Short-Term Economic Indicators: Current Account % of GDP, </w:t>
      </w:r>
      <w:hyperlink r:id="rId124">
        <w:proofErr w:type="spellStart"/>
        <w:r>
          <w:rPr>
            <w:color w:val="231F20"/>
            <w:w w:val="90"/>
            <w:sz w:val="11"/>
            <w:u w:val="single" w:color="231F20"/>
          </w:rPr>
          <w:t>OECD.Stat</w:t>
        </w:r>
        <w:proofErr w:type="spellEnd"/>
        <w:r>
          <w:rPr>
            <w:color w:val="231F20"/>
            <w:w w:val="90"/>
            <w:sz w:val="11"/>
          </w:rPr>
          <w:t>,</w:t>
        </w:r>
      </w:hyperlink>
      <w:r>
        <w:rPr>
          <w:color w:val="231F20"/>
          <w:w w:val="90"/>
          <w:sz w:val="11"/>
        </w:rPr>
        <w:t xml:space="preserve"> accessed</w:t>
      </w:r>
      <w:r>
        <w:rPr>
          <w:color w:val="231F20"/>
          <w:spacing w:val="40"/>
          <w:sz w:val="11"/>
        </w:rPr>
        <w:t xml:space="preserve"> </w:t>
      </w:r>
      <w:r>
        <w:rPr>
          <w:color w:val="231F20"/>
          <w:sz w:val="11"/>
        </w:rPr>
        <w:t>on</w:t>
      </w:r>
      <w:r>
        <w:rPr>
          <w:color w:val="231F20"/>
          <w:spacing w:val="-5"/>
          <w:sz w:val="11"/>
        </w:rPr>
        <w:t xml:space="preserve"> </w:t>
      </w:r>
      <w:r>
        <w:rPr>
          <w:color w:val="231F20"/>
          <w:sz w:val="11"/>
        </w:rPr>
        <w:t>12</w:t>
      </w:r>
      <w:r>
        <w:rPr>
          <w:color w:val="231F20"/>
          <w:spacing w:val="-5"/>
          <w:sz w:val="11"/>
        </w:rPr>
        <w:t xml:space="preserve"> </w:t>
      </w:r>
      <w:r>
        <w:rPr>
          <w:color w:val="231F20"/>
          <w:sz w:val="11"/>
        </w:rPr>
        <w:t>June</w:t>
      </w:r>
      <w:r>
        <w:rPr>
          <w:color w:val="231F20"/>
          <w:spacing w:val="-5"/>
          <w:sz w:val="11"/>
        </w:rPr>
        <w:t xml:space="preserve"> </w:t>
      </w:r>
      <w:r>
        <w:rPr>
          <w:color w:val="231F20"/>
          <w:sz w:val="11"/>
        </w:rPr>
        <w:t>2018.</w:t>
      </w:r>
    </w:p>
    <w:p w14:paraId="4061254B" w14:textId="77777777" w:rsidR="00674611" w:rsidRDefault="00F77B18">
      <w:pPr>
        <w:spacing w:before="128"/>
        <w:ind w:left="510"/>
        <w:rPr>
          <w:sz w:val="11"/>
        </w:rPr>
      </w:pPr>
      <w:r>
        <w:rPr>
          <w:color w:val="231F20"/>
          <w:w w:val="90"/>
          <w:sz w:val="11"/>
        </w:rPr>
        <w:t>(a)</w:t>
      </w:r>
      <w:r>
        <w:rPr>
          <w:color w:val="231F20"/>
          <w:spacing w:val="14"/>
          <w:sz w:val="11"/>
        </w:rPr>
        <w:t xml:space="preserve"> </w:t>
      </w:r>
      <w:r>
        <w:rPr>
          <w:color w:val="231F20"/>
          <w:w w:val="90"/>
          <w:sz w:val="11"/>
        </w:rPr>
        <w:t>G7</w:t>
      </w:r>
      <w:r>
        <w:rPr>
          <w:color w:val="231F20"/>
          <w:spacing w:val="-6"/>
          <w:w w:val="90"/>
          <w:sz w:val="11"/>
        </w:rPr>
        <w:t xml:space="preserve"> </w:t>
      </w:r>
      <w:r>
        <w:rPr>
          <w:color w:val="231F20"/>
          <w:w w:val="90"/>
          <w:sz w:val="11"/>
        </w:rPr>
        <w:t>countries</w:t>
      </w:r>
      <w:r>
        <w:rPr>
          <w:color w:val="231F20"/>
          <w:spacing w:val="-6"/>
          <w:w w:val="90"/>
          <w:sz w:val="11"/>
        </w:rPr>
        <w:t xml:space="preserve"> </w:t>
      </w:r>
      <w:r>
        <w:rPr>
          <w:color w:val="231F20"/>
          <w:w w:val="90"/>
          <w:sz w:val="11"/>
        </w:rPr>
        <w:t>are:</w:t>
      </w:r>
      <w:r>
        <w:rPr>
          <w:color w:val="231F20"/>
          <w:spacing w:val="-6"/>
          <w:w w:val="90"/>
          <w:sz w:val="11"/>
        </w:rPr>
        <w:t xml:space="preserve"> </w:t>
      </w:r>
      <w:r>
        <w:rPr>
          <w:color w:val="231F20"/>
          <w:w w:val="90"/>
          <w:sz w:val="11"/>
        </w:rPr>
        <w:t>Canada,</w:t>
      </w:r>
      <w:r>
        <w:rPr>
          <w:color w:val="231F20"/>
          <w:spacing w:val="-7"/>
          <w:w w:val="90"/>
          <w:sz w:val="11"/>
        </w:rPr>
        <w:t xml:space="preserve"> </w:t>
      </w:r>
      <w:r>
        <w:rPr>
          <w:color w:val="231F20"/>
          <w:w w:val="90"/>
          <w:sz w:val="11"/>
        </w:rPr>
        <w:t>France,</w:t>
      </w:r>
      <w:r>
        <w:rPr>
          <w:color w:val="231F20"/>
          <w:spacing w:val="-6"/>
          <w:w w:val="90"/>
          <w:sz w:val="11"/>
        </w:rPr>
        <w:t xml:space="preserve"> </w:t>
      </w:r>
      <w:r>
        <w:rPr>
          <w:color w:val="231F20"/>
          <w:w w:val="90"/>
          <w:sz w:val="11"/>
        </w:rPr>
        <w:t>Germany,</w:t>
      </w:r>
      <w:r>
        <w:rPr>
          <w:color w:val="231F20"/>
          <w:spacing w:val="-6"/>
          <w:w w:val="90"/>
          <w:sz w:val="11"/>
        </w:rPr>
        <w:t xml:space="preserve"> </w:t>
      </w:r>
      <w:r>
        <w:rPr>
          <w:color w:val="231F20"/>
          <w:w w:val="90"/>
          <w:sz w:val="11"/>
        </w:rPr>
        <w:t>Italy,</w:t>
      </w:r>
      <w:r>
        <w:rPr>
          <w:color w:val="231F20"/>
          <w:spacing w:val="-6"/>
          <w:w w:val="90"/>
          <w:sz w:val="11"/>
        </w:rPr>
        <w:t xml:space="preserve"> </w:t>
      </w:r>
      <w:r>
        <w:rPr>
          <w:color w:val="231F20"/>
          <w:w w:val="90"/>
          <w:sz w:val="11"/>
        </w:rPr>
        <w:t>Japan,</w:t>
      </w:r>
      <w:r>
        <w:rPr>
          <w:color w:val="231F20"/>
          <w:spacing w:val="-6"/>
          <w:w w:val="90"/>
          <w:sz w:val="11"/>
        </w:rPr>
        <w:t xml:space="preserve"> </w:t>
      </w:r>
      <w:r>
        <w:rPr>
          <w:color w:val="231F20"/>
          <w:w w:val="90"/>
          <w:sz w:val="11"/>
        </w:rPr>
        <w:t>UK</w:t>
      </w:r>
      <w:r>
        <w:rPr>
          <w:color w:val="231F20"/>
          <w:spacing w:val="-7"/>
          <w:w w:val="90"/>
          <w:sz w:val="11"/>
        </w:rPr>
        <w:t xml:space="preserve"> </w:t>
      </w:r>
      <w:r>
        <w:rPr>
          <w:color w:val="231F20"/>
          <w:w w:val="90"/>
          <w:sz w:val="11"/>
        </w:rPr>
        <w:t>and</w:t>
      </w:r>
      <w:r>
        <w:rPr>
          <w:color w:val="231F20"/>
          <w:spacing w:val="-6"/>
          <w:w w:val="90"/>
          <w:sz w:val="11"/>
        </w:rPr>
        <w:t xml:space="preserve"> </w:t>
      </w:r>
      <w:r>
        <w:rPr>
          <w:color w:val="231F20"/>
          <w:spacing w:val="-5"/>
          <w:w w:val="90"/>
          <w:sz w:val="11"/>
        </w:rPr>
        <w:t>US.</w:t>
      </w:r>
    </w:p>
    <w:p w14:paraId="69E09725" w14:textId="77777777" w:rsidR="00674611" w:rsidRDefault="00F77B18">
      <w:pPr>
        <w:pStyle w:val="BodyText"/>
        <w:spacing w:before="71" w:line="259" w:lineRule="auto"/>
        <w:ind w:left="510" w:right="531"/>
      </w:pPr>
      <w:r>
        <w:br w:type="column"/>
      </w:r>
      <w:r>
        <w:rPr>
          <w:color w:val="231F20"/>
          <w:spacing w:val="-4"/>
        </w:rPr>
        <w:t>current</w:t>
      </w:r>
      <w:r>
        <w:rPr>
          <w:color w:val="231F20"/>
          <w:spacing w:val="-18"/>
        </w:rPr>
        <w:t xml:space="preserve"> </w:t>
      </w:r>
      <w:r>
        <w:rPr>
          <w:color w:val="231F20"/>
          <w:spacing w:val="-4"/>
        </w:rPr>
        <w:t>account</w:t>
      </w:r>
      <w:r>
        <w:rPr>
          <w:color w:val="231F20"/>
          <w:spacing w:val="-18"/>
        </w:rPr>
        <w:t xml:space="preserve"> </w:t>
      </w:r>
      <w:r>
        <w:rPr>
          <w:color w:val="231F20"/>
          <w:spacing w:val="-4"/>
        </w:rPr>
        <w:t>deficit.</w:t>
      </w:r>
      <w:r>
        <w:rPr>
          <w:color w:val="231F20"/>
          <w:spacing w:val="-18"/>
        </w:rPr>
        <w:t xml:space="preserve"> </w:t>
      </w:r>
      <w:r>
        <w:rPr>
          <w:color w:val="231F20"/>
          <w:spacing w:val="-4"/>
        </w:rPr>
        <w:t>A</w:t>
      </w:r>
      <w:r>
        <w:rPr>
          <w:color w:val="231F20"/>
          <w:spacing w:val="-18"/>
        </w:rPr>
        <w:t xml:space="preserve"> </w:t>
      </w:r>
      <w:r>
        <w:rPr>
          <w:color w:val="231F20"/>
          <w:spacing w:val="-4"/>
        </w:rPr>
        <w:t>current</w:t>
      </w:r>
      <w:r>
        <w:rPr>
          <w:color w:val="231F20"/>
          <w:spacing w:val="-18"/>
        </w:rPr>
        <w:t xml:space="preserve"> </w:t>
      </w:r>
      <w:r>
        <w:rPr>
          <w:color w:val="231F20"/>
          <w:spacing w:val="-4"/>
        </w:rPr>
        <w:t>account</w:t>
      </w:r>
      <w:r>
        <w:rPr>
          <w:color w:val="231F20"/>
          <w:spacing w:val="-18"/>
        </w:rPr>
        <w:t xml:space="preserve"> </w:t>
      </w:r>
      <w:r>
        <w:rPr>
          <w:color w:val="231F20"/>
          <w:spacing w:val="-4"/>
        </w:rPr>
        <w:t>deficit</w:t>
      </w:r>
      <w:r>
        <w:rPr>
          <w:color w:val="231F20"/>
          <w:spacing w:val="-18"/>
        </w:rPr>
        <w:t xml:space="preserve"> </w:t>
      </w:r>
      <w:r>
        <w:rPr>
          <w:color w:val="231F20"/>
          <w:spacing w:val="-4"/>
        </w:rPr>
        <w:t>means</w:t>
      </w:r>
      <w:r>
        <w:rPr>
          <w:color w:val="231F20"/>
          <w:spacing w:val="-18"/>
        </w:rPr>
        <w:t xml:space="preserve"> </w:t>
      </w:r>
      <w:r>
        <w:rPr>
          <w:color w:val="231F20"/>
          <w:spacing w:val="-4"/>
        </w:rPr>
        <w:t xml:space="preserve">that </w:t>
      </w:r>
      <w:r>
        <w:rPr>
          <w:color w:val="231F20"/>
          <w:spacing w:val="-6"/>
        </w:rPr>
        <w:t>domestic</w:t>
      </w:r>
      <w:r>
        <w:rPr>
          <w:color w:val="231F20"/>
          <w:spacing w:val="-14"/>
        </w:rPr>
        <w:t xml:space="preserve"> </w:t>
      </w:r>
      <w:r>
        <w:rPr>
          <w:color w:val="231F20"/>
          <w:spacing w:val="-6"/>
        </w:rPr>
        <w:t>investment</w:t>
      </w:r>
      <w:r>
        <w:rPr>
          <w:color w:val="231F20"/>
          <w:spacing w:val="-14"/>
        </w:rPr>
        <w:t xml:space="preserve"> </w:t>
      </w:r>
      <w:r>
        <w:rPr>
          <w:color w:val="231F20"/>
          <w:spacing w:val="-6"/>
        </w:rPr>
        <w:t>is</w:t>
      </w:r>
      <w:r>
        <w:rPr>
          <w:color w:val="231F20"/>
          <w:spacing w:val="-14"/>
        </w:rPr>
        <w:t xml:space="preserve"> </w:t>
      </w:r>
      <w:r>
        <w:rPr>
          <w:color w:val="231F20"/>
          <w:spacing w:val="-6"/>
        </w:rPr>
        <w:t>greater</w:t>
      </w:r>
      <w:r>
        <w:rPr>
          <w:color w:val="231F20"/>
          <w:spacing w:val="-14"/>
        </w:rPr>
        <w:t xml:space="preserve"> </w:t>
      </w:r>
      <w:r>
        <w:rPr>
          <w:color w:val="231F20"/>
          <w:spacing w:val="-6"/>
        </w:rPr>
        <w:t>than</w:t>
      </w:r>
      <w:r>
        <w:rPr>
          <w:color w:val="231F20"/>
          <w:spacing w:val="-14"/>
        </w:rPr>
        <w:t xml:space="preserve"> </w:t>
      </w:r>
      <w:r>
        <w:rPr>
          <w:color w:val="231F20"/>
          <w:spacing w:val="-6"/>
        </w:rPr>
        <w:t>saving,</w:t>
      </w:r>
      <w:r>
        <w:rPr>
          <w:color w:val="231F20"/>
          <w:spacing w:val="-14"/>
        </w:rPr>
        <w:t xml:space="preserve"> </w:t>
      </w:r>
      <w:r>
        <w:rPr>
          <w:color w:val="231F20"/>
          <w:spacing w:val="-6"/>
        </w:rPr>
        <w:t>and</w:t>
      </w:r>
      <w:r>
        <w:rPr>
          <w:color w:val="231F20"/>
          <w:spacing w:val="-14"/>
        </w:rPr>
        <w:t xml:space="preserve"> </w:t>
      </w:r>
      <w:r>
        <w:rPr>
          <w:color w:val="231F20"/>
          <w:spacing w:val="-6"/>
        </w:rPr>
        <w:t>must</w:t>
      </w:r>
      <w:r>
        <w:rPr>
          <w:color w:val="231F20"/>
          <w:spacing w:val="-14"/>
        </w:rPr>
        <w:t xml:space="preserve"> </w:t>
      </w:r>
      <w:r>
        <w:rPr>
          <w:color w:val="231F20"/>
          <w:spacing w:val="-6"/>
        </w:rPr>
        <w:t xml:space="preserve">be </w:t>
      </w:r>
      <w:r>
        <w:rPr>
          <w:color w:val="231F20"/>
          <w:w w:val="90"/>
        </w:rPr>
        <w:t>financed</w:t>
      </w:r>
      <w:r>
        <w:rPr>
          <w:color w:val="231F20"/>
          <w:spacing w:val="-12"/>
          <w:w w:val="90"/>
        </w:rPr>
        <w:t xml:space="preserve"> </w:t>
      </w:r>
      <w:r>
        <w:rPr>
          <w:color w:val="231F20"/>
          <w:w w:val="90"/>
        </w:rPr>
        <w:t>by</w:t>
      </w:r>
      <w:r>
        <w:rPr>
          <w:color w:val="231F20"/>
          <w:spacing w:val="-12"/>
          <w:w w:val="90"/>
        </w:rPr>
        <w:t xml:space="preserve"> </w:t>
      </w:r>
      <w:r>
        <w:rPr>
          <w:color w:val="231F20"/>
          <w:w w:val="90"/>
        </w:rPr>
        <w:t>net</w:t>
      </w:r>
      <w:r>
        <w:rPr>
          <w:color w:val="231F20"/>
          <w:spacing w:val="-12"/>
          <w:w w:val="90"/>
        </w:rPr>
        <w:t xml:space="preserve"> </w:t>
      </w:r>
      <w:r>
        <w:rPr>
          <w:color w:val="231F20"/>
          <w:w w:val="90"/>
        </w:rPr>
        <w:t>borrowing</w:t>
      </w:r>
      <w:r>
        <w:rPr>
          <w:color w:val="231F20"/>
          <w:spacing w:val="-11"/>
          <w:w w:val="90"/>
        </w:rPr>
        <w:t xml:space="preserve"> </w:t>
      </w:r>
      <w:r>
        <w:rPr>
          <w:color w:val="231F20"/>
          <w:w w:val="90"/>
        </w:rPr>
        <w:t>from</w:t>
      </w:r>
      <w:r>
        <w:rPr>
          <w:color w:val="231F20"/>
          <w:spacing w:val="-12"/>
          <w:w w:val="90"/>
        </w:rPr>
        <w:t xml:space="preserve"> </w:t>
      </w:r>
      <w:r>
        <w:rPr>
          <w:color w:val="231F20"/>
          <w:w w:val="90"/>
        </w:rPr>
        <w:t>overseas.</w:t>
      </w:r>
      <w:r>
        <w:rPr>
          <w:color w:val="231F20"/>
          <w:spacing w:val="-12"/>
          <w:w w:val="90"/>
        </w:rPr>
        <w:t xml:space="preserve"> </w:t>
      </w:r>
      <w:r>
        <w:rPr>
          <w:color w:val="231F20"/>
          <w:w w:val="90"/>
        </w:rPr>
        <w:t>This</w:t>
      </w:r>
      <w:r>
        <w:rPr>
          <w:color w:val="231F20"/>
          <w:spacing w:val="-12"/>
          <w:w w:val="90"/>
        </w:rPr>
        <w:t xml:space="preserve"> </w:t>
      </w:r>
      <w:r>
        <w:rPr>
          <w:color w:val="231F20"/>
          <w:w w:val="90"/>
        </w:rPr>
        <w:t>can</w:t>
      </w:r>
      <w:r>
        <w:rPr>
          <w:color w:val="231F20"/>
          <w:spacing w:val="-11"/>
          <w:w w:val="90"/>
        </w:rPr>
        <w:t xml:space="preserve"> </w:t>
      </w:r>
      <w:r>
        <w:rPr>
          <w:color w:val="231F20"/>
          <w:w w:val="90"/>
        </w:rPr>
        <w:t>be</w:t>
      </w:r>
      <w:r>
        <w:rPr>
          <w:color w:val="231F20"/>
          <w:spacing w:val="-12"/>
          <w:w w:val="90"/>
        </w:rPr>
        <w:t xml:space="preserve"> </w:t>
      </w:r>
      <w:r>
        <w:rPr>
          <w:color w:val="231F20"/>
          <w:w w:val="90"/>
        </w:rPr>
        <w:t xml:space="preserve">achieved </w:t>
      </w:r>
      <w:r>
        <w:rPr>
          <w:color w:val="231F20"/>
          <w:spacing w:val="-6"/>
        </w:rPr>
        <w:t>either</w:t>
      </w:r>
      <w:r>
        <w:rPr>
          <w:color w:val="231F20"/>
          <w:spacing w:val="-11"/>
        </w:rPr>
        <w:t xml:space="preserve"> </w:t>
      </w:r>
      <w:r>
        <w:rPr>
          <w:color w:val="231F20"/>
          <w:spacing w:val="-6"/>
        </w:rPr>
        <w:t>by</w:t>
      </w:r>
      <w:r>
        <w:rPr>
          <w:color w:val="231F20"/>
          <w:spacing w:val="-11"/>
        </w:rPr>
        <w:t xml:space="preserve"> </w:t>
      </w:r>
      <w:r>
        <w:rPr>
          <w:color w:val="231F20"/>
          <w:spacing w:val="-6"/>
        </w:rPr>
        <w:t>UK</w:t>
      </w:r>
      <w:r>
        <w:rPr>
          <w:color w:val="231F20"/>
          <w:spacing w:val="-11"/>
        </w:rPr>
        <w:t xml:space="preserve"> </w:t>
      </w:r>
      <w:r>
        <w:rPr>
          <w:color w:val="231F20"/>
          <w:spacing w:val="-6"/>
        </w:rPr>
        <w:t>residents</w:t>
      </w:r>
      <w:r>
        <w:rPr>
          <w:color w:val="231F20"/>
          <w:spacing w:val="-11"/>
        </w:rPr>
        <w:t xml:space="preserve"> </w:t>
      </w:r>
      <w:r>
        <w:rPr>
          <w:color w:val="231F20"/>
          <w:spacing w:val="-6"/>
        </w:rPr>
        <w:t>reducing</w:t>
      </w:r>
      <w:r>
        <w:rPr>
          <w:color w:val="231F20"/>
          <w:spacing w:val="-11"/>
        </w:rPr>
        <w:t xml:space="preserve"> </w:t>
      </w:r>
      <w:r>
        <w:rPr>
          <w:color w:val="231F20"/>
          <w:spacing w:val="-6"/>
        </w:rPr>
        <w:t>their</w:t>
      </w:r>
      <w:r>
        <w:rPr>
          <w:color w:val="231F20"/>
          <w:spacing w:val="-11"/>
        </w:rPr>
        <w:t xml:space="preserve"> </w:t>
      </w:r>
      <w:r>
        <w:rPr>
          <w:color w:val="231F20"/>
          <w:spacing w:val="-6"/>
        </w:rPr>
        <w:t>external</w:t>
      </w:r>
      <w:r>
        <w:rPr>
          <w:color w:val="231F20"/>
          <w:spacing w:val="-11"/>
        </w:rPr>
        <w:t xml:space="preserve"> </w:t>
      </w:r>
      <w:r>
        <w:rPr>
          <w:color w:val="231F20"/>
          <w:spacing w:val="-6"/>
        </w:rPr>
        <w:t>assets</w:t>
      </w:r>
      <w:r>
        <w:rPr>
          <w:color w:val="231F20"/>
          <w:spacing w:val="-11"/>
        </w:rPr>
        <w:t xml:space="preserve"> </w:t>
      </w:r>
      <w:r>
        <w:rPr>
          <w:color w:val="231F20"/>
          <w:spacing w:val="-6"/>
        </w:rPr>
        <w:t>or increasing</w:t>
      </w:r>
      <w:r>
        <w:rPr>
          <w:color w:val="231F20"/>
          <w:spacing w:val="-9"/>
        </w:rPr>
        <w:t xml:space="preserve"> </w:t>
      </w:r>
      <w:r>
        <w:rPr>
          <w:color w:val="231F20"/>
          <w:spacing w:val="-6"/>
        </w:rPr>
        <w:t>their</w:t>
      </w:r>
      <w:r>
        <w:rPr>
          <w:color w:val="231F20"/>
          <w:spacing w:val="-9"/>
        </w:rPr>
        <w:t xml:space="preserve"> </w:t>
      </w:r>
      <w:r>
        <w:rPr>
          <w:color w:val="231F20"/>
          <w:spacing w:val="-6"/>
        </w:rPr>
        <w:t>external</w:t>
      </w:r>
      <w:r>
        <w:rPr>
          <w:color w:val="231F20"/>
          <w:spacing w:val="-9"/>
        </w:rPr>
        <w:t xml:space="preserve"> </w:t>
      </w:r>
      <w:r>
        <w:rPr>
          <w:color w:val="231F20"/>
          <w:spacing w:val="-6"/>
        </w:rPr>
        <w:t>liabilities</w:t>
      </w:r>
      <w:r>
        <w:rPr>
          <w:color w:val="231F20"/>
          <w:spacing w:val="-9"/>
        </w:rPr>
        <w:t xml:space="preserve"> </w:t>
      </w:r>
      <w:r>
        <w:rPr>
          <w:color w:val="231F20"/>
          <w:spacing w:val="-6"/>
        </w:rPr>
        <w:t>through</w:t>
      </w:r>
      <w:r>
        <w:rPr>
          <w:color w:val="231F20"/>
          <w:spacing w:val="-9"/>
        </w:rPr>
        <w:t xml:space="preserve"> </w:t>
      </w:r>
      <w:r>
        <w:rPr>
          <w:color w:val="231F20"/>
          <w:spacing w:val="-6"/>
        </w:rPr>
        <w:t>inward</w:t>
      </w:r>
      <w:r>
        <w:rPr>
          <w:color w:val="231F20"/>
          <w:spacing w:val="-9"/>
        </w:rPr>
        <w:t xml:space="preserve"> </w:t>
      </w:r>
      <w:r>
        <w:rPr>
          <w:color w:val="231F20"/>
          <w:spacing w:val="-6"/>
        </w:rPr>
        <w:t>flows.</w:t>
      </w:r>
      <w:r>
        <w:rPr>
          <w:color w:val="231F20"/>
          <w:spacing w:val="-9"/>
        </w:rPr>
        <w:t xml:space="preserve"> </w:t>
      </w:r>
      <w:r>
        <w:rPr>
          <w:color w:val="231F20"/>
          <w:spacing w:val="-6"/>
        </w:rPr>
        <w:t xml:space="preserve">The </w:t>
      </w:r>
      <w:r>
        <w:rPr>
          <w:color w:val="231F20"/>
          <w:w w:val="90"/>
        </w:rPr>
        <w:t xml:space="preserve">UK current account deficit has narrowed, but remains high by </w:t>
      </w:r>
      <w:r>
        <w:rPr>
          <w:color w:val="231F20"/>
          <w:spacing w:val="-4"/>
        </w:rPr>
        <w:t>international</w:t>
      </w:r>
      <w:r>
        <w:rPr>
          <w:color w:val="231F20"/>
          <w:spacing w:val="-18"/>
        </w:rPr>
        <w:t xml:space="preserve"> </w:t>
      </w:r>
      <w:r>
        <w:rPr>
          <w:color w:val="231F20"/>
          <w:spacing w:val="-4"/>
        </w:rPr>
        <w:t>standards</w:t>
      </w:r>
      <w:r>
        <w:rPr>
          <w:color w:val="231F20"/>
          <w:spacing w:val="-18"/>
        </w:rPr>
        <w:t xml:space="preserve"> </w:t>
      </w:r>
      <w:r>
        <w:rPr>
          <w:color w:val="231F20"/>
          <w:spacing w:val="-4"/>
        </w:rPr>
        <w:t>and</w:t>
      </w:r>
      <w:r>
        <w:rPr>
          <w:color w:val="231F20"/>
          <w:spacing w:val="-18"/>
        </w:rPr>
        <w:t xml:space="preserve"> </w:t>
      </w:r>
      <w:r>
        <w:rPr>
          <w:color w:val="231F20"/>
          <w:spacing w:val="-4"/>
        </w:rPr>
        <w:t>is</w:t>
      </w:r>
      <w:r>
        <w:rPr>
          <w:color w:val="231F20"/>
          <w:spacing w:val="-18"/>
        </w:rPr>
        <w:t xml:space="preserve"> </w:t>
      </w:r>
      <w:r>
        <w:rPr>
          <w:color w:val="231F20"/>
          <w:spacing w:val="-4"/>
        </w:rPr>
        <w:t>the</w:t>
      </w:r>
      <w:r>
        <w:rPr>
          <w:color w:val="231F20"/>
          <w:spacing w:val="-18"/>
        </w:rPr>
        <w:t xml:space="preserve"> </w:t>
      </w:r>
      <w:r>
        <w:rPr>
          <w:color w:val="231F20"/>
          <w:spacing w:val="-4"/>
        </w:rPr>
        <w:t>widest</w:t>
      </w:r>
      <w:r>
        <w:rPr>
          <w:color w:val="231F20"/>
          <w:spacing w:val="-18"/>
        </w:rPr>
        <w:t xml:space="preserve"> </w:t>
      </w:r>
      <w:r>
        <w:rPr>
          <w:color w:val="231F20"/>
          <w:spacing w:val="-4"/>
        </w:rPr>
        <w:t>deficit</w:t>
      </w:r>
      <w:r>
        <w:rPr>
          <w:color w:val="231F20"/>
          <w:spacing w:val="-18"/>
        </w:rPr>
        <w:t xml:space="preserve"> </w:t>
      </w:r>
      <w:r>
        <w:rPr>
          <w:color w:val="231F20"/>
          <w:spacing w:val="-4"/>
        </w:rPr>
        <w:t>among</w:t>
      </w:r>
      <w:r>
        <w:rPr>
          <w:color w:val="231F20"/>
          <w:spacing w:val="-18"/>
        </w:rPr>
        <w:t xml:space="preserve"> </w:t>
      </w:r>
      <w:r>
        <w:rPr>
          <w:color w:val="231F20"/>
          <w:spacing w:val="-4"/>
        </w:rPr>
        <w:t>the</w:t>
      </w:r>
    </w:p>
    <w:p w14:paraId="68135722" w14:textId="77777777" w:rsidR="00674611" w:rsidRDefault="00F77B18">
      <w:pPr>
        <w:pStyle w:val="BodyText"/>
        <w:spacing w:line="236" w:lineRule="exact"/>
        <w:ind w:left="510"/>
      </w:pPr>
      <w:r>
        <w:rPr>
          <w:color w:val="231F20"/>
          <w:w w:val="90"/>
        </w:rPr>
        <w:t>G7</w:t>
      </w:r>
      <w:r>
        <w:rPr>
          <w:color w:val="231F20"/>
          <w:spacing w:val="-2"/>
        </w:rPr>
        <w:t xml:space="preserve"> </w:t>
      </w:r>
      <w:r>
        <w:rPr>
          <w:color w:val="231F20"/>
          <w:w w:val="90"/>
        </w:rPr>
        <w:t>countries</w:t>
      </w:r>
      <w:r>
        <w:rPr>
          <w:color w:val="231F20"/>
          <w:spacing w:val="-2"/>
        </w:rPr>
        <w:t xml:space="preserve"> </w:t>
      </w:r>
      <w:r>
        <w:rPr>
          <w:color w:val="231F20"/>
          <w:w w:val="90"/>
        </w:rPr>
        <w:t>(Chart</w:t>
      </w:r>
      <w:r>
        <w:rPr>
          <w:color w:val="231F20"/>
          <w:spacing w:val="-4"/>
        </w:rPr>
        <w:t xml:space="preserve"> </w:t>
      </w:r>
      <w:r>
        <w:rPr>
          <w:color w:val="231F20"/>
          <w:spacing w:val="-2"/>
          <w:w w:val="90"/>
        </w:rPr>
        <w:t>A.32).</w:t>
      </w:r>
    </w:p>
    <w:p w14:paraId="49029462" w14:textId="77777777" w:rsidR="00674611" w:rsidRDefault="00674611">
      <w:pPr>
        <w:pStyle w:val="BodyText"/>
        <w:spacing w:before="47"/>
      </w:pPr>
    </w:p>
    <w:p w14:paraId="03035610" w14:textId="77777777" w:rsidR="00674611" w:rsidRDefault="00F77B18">
      <w:pPr>
        <w:spacing w:line="266" w:lineRule="auto"/>
        <w:ind w:left="510" w:right="620"/>
        <w:rPr>
          <w:rFonts w:ascii="Cambria" w:hAnsi="Cambria"/>
          <w:i/>
          <w:sz w:val="20"/>
        </w:rPr>
      </w:pPr>
      <w:r>
        <w:rPr>
          <w:rFonts w:ascii="Cambria" w:hAnsi="Cambria"/>
          <w:i/>
          <w:color w:val="85266B"/>
          <w:w w:val="90"/>
          <w:sz w:val="20"/>
        </w:rPr>
        <w:t>Capital inflows from foreign investors have increased over the</w:t>
      </w:r>
      <w:r>
        <w:rPr>
          <w:rFonts w:ascii="Cambria" w:hAnsi="Cambria"/>
          <w:i/>
          <w:color w:val="85266B"/>
          <w:sz w:val="20"/>
        </w:rPr>
        <w:t xml:space="preserve"> past two years…</w:t>
      </w:r>
    </w:p>
    <w:p w14:paraId="32094ADA" w14:textId="77777777" w:rsidR="00674611" w:rsidRDefault="00F77B18">
      <w:pPr>
        <w:pStyle w:val="BodyText"/>
        <w:spacing w:line="231" w:lineRule="exact"/>
        <w:ind w:left="510"/>
      </w:pPr>
      <w:r>
        <w:rPr>
          <w:color w:val="231F20"/>
          <w:w w:val="90"/>
        </w:rPr>
        <w:t>Over</w:t>
      </w:r>
      <w:r>
        <w:rPr>
          <w:color w:val="231F20"/>
          <w:spacing w:val="-12"/>
          <w:w w:val="90"/>
        </w:rPr>
        <w:t xml:space="preserve"> </w:t>
      </w:r>
      <w:r>
        <w:rPr>
          <w:color w:val="231F20"/>
          <w:w w:val="90"/>
        </w:rPr>
        <w:t>the</w:t>
      </w:r>
      <w:r>
        <w:rPr>
          <w:color w:val="231F20"/>
          <w:spacing w:val="-11"/>
          <w:w w:val="90"/>
        </w:rPr>
        <w:t xml:space="preserve"> </w:t>
      </w:r>
      <w:r>
        <w:rPr>
          <w:color w:val="231F20"/>
          <w:w w:val="90"/>
        </w:rPr>
        <w:t>period</w:t>
      </w:r>
      <w:r>
        <w:rPr>
          <w:color w:val="231F20"/>
          <w:spacing w:val="-11"/>
          <w:w w:val="90"/>
        </w:rPr>
        <w:t xml:space="preserve"> </w:t>
      </w:r>
      <w:r>
        <w:rPr>
          <w:color w:val="231F20"/>
          <w:w w:val="90"/>
        </w:rPr>
        <w:t>2012–15</w:t>
      </w:r>
      <w:r>
        <w:rPr>
          <w:color w:val="231F20"/>
          <w:spacing w:val="-11"/>
          <w:w w:val="90"/>
        </w:rPr>
        <w:t xml:space="preserve"> </w:t>
      </w:r>
      <w:r>
        <w:rPr>
          <w:color w:val="231F20"/>
          <w:w w:val="90"/>
        </w:rPr>
        <w:t>foreign</w:t>
      </w:r>
      <w:r>
        <w:rPr>
          <w:color w:val="231F20"/>
          <w:spacing w:val="-12"/>
          <w:w w:val="90"/>
        </w:rPr>
        <w:t xml:space="preserve"> </w:t>
      </w:r>
      <w:r>
        <w:rPr>
          <w:color w:val="231F20"/>
          <w:w w:val="90"/>
        </w:rPr>
        <w:t>investors</w:t>
      </w:r>
      <w:r>
        <w:rPr>
          <w:color w:val="231F20"/>
          <w:spacing w:val="-11"/>
          <w:w w:val="90"/>
        </w:rPr>
        <w:t xml:space="preserve"> </w:t>
      </w:r>
      <w:r>
        <w:rPr>
          <w:color w:val="231F20"/>
          <w:w w:val="90"/>
        </w:rPr>
        <w:t>were</w:t>
      </w:r>
      <w:r>
        <w:rPr>
          <w:color w:val="231F20"/>
          <w:spacing w:val="-11"/>
          <w:w w:val="90"/>
        </w:rPr>
        <w:t xml:space="preserve"> </w:t>
      </w:r>
      <w:r>
        <w:rPr>
          <w:color w:val="231F20"/>
          <w:spacing w:val="-2"/>
          <w:w w:val="90"/>
        </w:rPr>
        <w:t>selling</w:t>
      </w:r>
    </w:p>
    <w:p w14:paraId="29895907" w14:textId="77777777" w:rsidR="00674611" w:rsidRDefault="00F77B18">
      <w:pPr>
        <w:pStyle w:val="BodyText"/>
        <w:spacing w:before="19" w:line="259" w:lineRule="auto"/>
        <w:ind w:left="510" w:right="516"/>
      </w:pPr>
      <w:r>
        <w:rPr>
          <w:color w:val="231F20"/>
          <w:w w:val="90"/>
        </w:rPr>
        <w:t xml:space="preserve">UK assets and UK investors sold overseas assets at a faster </w:t>
      </w:r>
      <w:r>
        <w:rPr>
          <w:color w:val="231F20"/>
          <w:spacing w:val="-4"/>
        </w:rPr>
        <w:t>rate,</w:t>
      </w:r>
      <w:r>
        <w:rPr>
          <w:color w:val="231F20"/>
          <w:spacing w:val="-18"/>
        </w:rPr>
        <w:t xml:space="preserve"> </w:t>
      </w:r>
      <w:r>
        <w:rPr>
          <w:color w:val="231F20"/>
          <w:spacing w:val="-4"/>
        </w:rPr>
        <w:t>which</w:t>
      </w:r>
      <w:r>
        <w:rPr>
          <w:color w:val="231F20"/>
          <w:spacing w:val="-18"/>
        </w:rPr>
        <w:t xml:space="preserve"> </w:t>
      </w:r>
      <w:r>
        <w:rPr>
          <w:color w:val="231F20"/>
          <w:spacing w:val="-4"/>
        </w:rPr>
        <w:t>meant</w:t>
      </w:r>
      <w:r>
        <w:rPr>
          <w:color w:val="231F20"/>
          <w:spacing w:val="-18"/>
        </w:rPr>
        <w:t xml:space="preserve"> </w:t>
      </w:r>
      <w:r>
        <w:rPr>
          <w:color w:val="231F20"/>
          <w:spacing w:val="-4"/>
        </w:rPr>
        <w:t>that</w:t>
      </w:r>
      <w:r>
        <w:rPr>
          <w:color w:val="231F20"/>
          <w:spacing w:val="-18"/>
        </w:rPr>
        <w:t xml:space="preserve"> </w:t>
      </w:r>
      <w:r>
        <w:rPr>
          <w:color w:val="231F20"/>
          <w:spacing w:val="-4"/>
        </w:rPr>
        <w:t>the</w:t>
      </w:r>
      <w:r>
        <w:rPr>
          <w:color w:val="231F20"/>
          <w:spacing w:val="-18"/>
        </w:rPr>
        <w:t xml:space="preserve"> </w:t>
      </w:r>
      <w:r>
        <w:rPr>
          <w:color w:val="231F20"/>
          <w:spacing w:val="-4"/>
        </w:rPr>
        <w:t>UK’s</w:t>
      </w:r>
      <w:r>
        <w:rPr>
          <w:color w:val="231F20"/>
          <w:spacing w:val="-18"/>
        </w:rPr>
        <w:t xml:space="preserve"> </w:t>
      </w:r>
      <w:r>
        <w:rPr>
          <w:color w:val="231F20"/>
          <w:spacing w:val="-4"/>
        </w:rPr>
        <w:t>stock</w:t>
      </w:r>
      <w:r>
        <w:rPr>
          <w:color w:val="231F20"/>
          <w:spacing w:val="-18"/>
        </w:rPr>
        <w:t xml:space="preserve"> </w:t>
      </w:r>
      <w:r>
        <w:rPr>
          <w:color w:val="231F20"/>
          <w:spacing w:val="-4"/>
        </w:rPr>
        <w:t>of</w:t>
      </w:r>
      <w:r>
        <w:rPr>
          <w:color w:val="231F20"/>
          <w:spacing w:val="-18"/>
        </w:rPr>
        <w:t xml:space="preserve"> </w:t>
      </w:r>
      <w:r>
        <w:rPr>
          <w:color w:val="231F20"/>
          <w:spacing w:val="-4"/>
        </w:rPr>
        <w:t>external</w:t>
      </w:r>
      <w:r>
        <w:rPr>
          <w:color w:val="231F20"/>
          <w:spacing w:val="-18"/>
        </w:rPr>
        <w:t xml:space="preserve"> </w:t>
      </w:r>
      <w:r>
        <w:rPr>
          <w:color w:val="231F20"/>
          <w:spacing w:val="-4"/>
        </w:rPr>
        <w:t>assets</w:t>
      </w:r>
      <w:r>
        <w:rPr>
          <w:color w:val="231F20"/>
          <w:spacing w:val="-18"/>
        </w:rPr>
        <w:t xml:space="preserve"> </w:t>
      </w:r>
      <w:r>
        <w:rPr>
          <w:color w:val="231F20"/>
          <w:spacing w:val="-4"/>
        </w:rPr>
        <w:t xml:space="preserve">and </w:t>
      </w:r>
      <w:r>
        <w:rPr>
          <w:color w:val="231F20"/>
          <w:w w:val="90"/>
        </w:rPr>
        <w:t>liabilities</w:t>
      </w:r>
      <w:r>
        <w:rPr>
          <w:color w:val="231F20"/>
          <w:spacing w:val="-6"/>
          <w:w w:val="90"/>
        </w:rPr>
        <w:t xml:space="preserve"> </w:t>
      </w:r>
      <w:r>
        <w:rPr>
          <w:color w:val="231F20"/>
          <w:w w:val="90"/>
        </w:rPr>
        <w:t>was</w:t>
      </w:r>
      <w:r>
        <w:rPr>
          <w:color w:val="231F20"/>
          <w:spacing w:val="-6"/>
          <w:w w:val="90"/>
        </w:rPr>
        <w:t xml:space="preserve"> </w:t>
      </w:r>
      <w:r>
        <w:rPr>
          <w:color w:val="231F20"/>
          <w:w w:val="90"/>
        </w:rPr>
        <w:t>shrinking</w:t>
      </w:r>
      <w:r>
        <w:rPr>
          <w:color w:val="231F20"/>
          <w:spacing w:val="-6"/>
          <w:w w:val="90"/>
        </w:rPr>
        <w:t xml:space="preserve"> </w:t>
      </w:r>
      <w:r>
        <w:rPr>
          <w:color w:val="231F20"/>
          <w:w w:val="90"/>
        </w:rPr>
        <w:t>over</w:t>
      </w:r>
      <w:r>
        <w:rPr>
          <w:color w:val="231F20"/>
          <w:spacing w:val="-6"/>
          <w:w w:val="90"/>
        </w:rPr>
        <w:t xml:space="preserve"> </w:t>
      </w:r>
      <w:r>
        <w:rPr>
          <w:color w:val="231F20"/>
          <w:w w:val="90"/>
        </w:rPr>
        <w:t>that</w:t>
      </w:r>
      <w:r>
        <w:rPr>
          <w:color w:val="231F20"/>
          <w:spacing w:val="-6"/>
          <w:w w:val="90"/>
        </w:rPr>
        <w:t xml:space="preserve"> </w:t>
      </w:r>
      <w:r>
        <w:rPr>
          <w:color w:val="231F20"/>
          <w:w w:val="90"/>
        </w:rPr>
        <w:t>period</w:t>
      </w:r>
      <w:r>
        <w:rPr>
          <w:color w:val="231F20"/>
          <w:spacing w:val="-6"/>
          <w:w w:val="90"/>
        </w:rPr>
        <w:t xml:space="preserve"> </w:t>
      </w:r>
      <w:r>
        <w:rPr>
          <w:color w:val="231F20"/>
          <w:w w:val="90"/>
        </w:rPr>
        <w:t>and</w:t>
      </w:r>
      <w:r>
        <w:rPr>
          <w:color w:val="231F20"/>
          <w:spacing w:val="-6"/>
          <w:w w:val="90"/>
        </w:rPr>
        <w:t xml:space="preserve"> </w:t>
      </w:r>
      <w:r>
        <w:rPr>
          <w:color w:val="231F20"/>
          <w:w w:val="90"/>
        </w:rPr>
        <w:t>the</w:t>
      </w:r>
      <w:r>
        <w:rPr>
          <w:color w:val="231F20"/>
          <w:spacing w:val="-6"/>
          <w:w w:val="90"/>
        </w:rPr>
        <w:t xml:space="preserve"> </w:t>
      </w:r>
      <w:r>
        <w:rPr>
          <w:color w:val="231F20"/>
          <w:w w:val="90"/>
        </w:rPr>
        <w:t>funding</w:t>
      </w:r>
      <w:r>
        <w:rPr>
          <w:color w:val="231F20"/>
          <w:spacing w:val="-6"/>
          <w:w w:val="90"/>
        </w:rPr>
        <w:t xml:space="preserve"> </w:t>
      </w:r>
      <w:r>
        <w:rPr>
          <w:color w:val="231F20"/>
          <w:w w:val="90"/>
        </w:rPr>
        <w:t>of</w:t>
      </w:r>
      <w:r>
        <w:rPr>
          <w:color w:val="231F20"/>
          <w:spacing w:val="-6"/>
          <w:w w:val="90"/>
        </w:rPr>
        <w:t xml:space="preserve"> </w:t>
      </w:r>
      <w:r>
        <w:rPr>
          <w:color w:val="231F20"/>
          <w:w w:val="90"/>
        </w:rPr>
        <w:t xml:space="preserve">the </w:t>
      </w:r>
      <w:r>
        <w:rPr>
          <w:color w:val="231F20"/>
          <w:spacing w:val="-4"/>
        </w:rPr>
        <w:t>deficit</w:t>
      </w:r>
      <w:r>
        <w:rPr>
          <w:color w:val="231F20"/>
          <w:spacing w:val="-18"/>
        </w:rPr>
        <w:t xml:space="preserve"> </w:t>
      </w:r>
      <w:r>
        <w:rPr>
          <w:color w:val="231F20"/>
          <w:spacing w:val="-4"/>
        </w:rPr>
        <w:t>was</w:t>
      </w:r>
      <w:r>
        <w:rPr>
          <w:color w:val="231F20"/>
          <w:spacing w:val="-18"/>
        </w:rPr>
        <w:t xml:space="preserve"> </w:t>
      </w:r>
      <w:r>
        <w:rPr>
          <w:color w:val="231F20"/>
          <w:spacing w:val="-4"/>
        </w:rPr>
        <w:t>not</w:t>
      </w:r>
      <w:r>
        <w:rPr>
          <w:color w:val="231F20"/>
          <w:spacing w:val="-18"/>
        </w:rPr>
        <w:t xml:space="preserve"> </w:t>
      </w:r>
      <w:r>
        <w:rPr>
          <w:color w:val="231F20"/>
          <w:spacing w:val="-4"/>
        </w:rPr>
        <w:t>reliant</w:t>
      </w:r>
      <w:r>
        <w:rPr>
          <w:color w:val="231F20"/>
          <w:spacing w:val="-18"/>
        </w:rPr>
        <w:t xml:space="preserve"> </w:t>
      </w:r>
      <w:r>
        <w:rPr>
          <w:color w:val="231F20"/>
          <w:spacing w:val="-4"/>
        </w:rPr>
        <w:t>on</w:t>
      </w:r>
      <w:r>
        <w:rPr>
          <w:color w:val="231F20"/>
          <w:spacing w:val="-18"/>
        </w:rPr>
        <w:t xml:space="preserve"> </w:t>
      </w:r>
      <w:r>
        <w:rPr>
          <w:color w:val="231F20"/>
          <w:spacing w:val="-4"/>
        </w:rPr>
        <w:t>gross</w:t>
      </w:r>
      <w:r>
        <w:rPr>
          <w:color w:val="231F20"/>
          <w:spacing w:val="-18"/>
        </w:rPr>
        <w:t xml:space="preserve"> </w:t>
      </w:r>
      <w:r>
        <w:rPr>
          <w:color w:val="231F20"/>
          <w:spacing w:val="-4"/>
        </w:rPr>
        <w:t>inflows</w:t>
      </w:r>
      <w:r>
        <w:rPr>
          <w:color w:val="231F20"/>
          <w:spacing w:val="-18"/>
        </w:rPr>
        <w:t xml:space="preserve"> </w:t>
      </w:r>
      <w:r>
        <w:rPr>
          <w:color w:val="231F20"/>
          <w:spacing w:val="-4"/>
        </w:rPr>
        <w:t>from</w:t>
      </w:r>
      <w:r>
        <w:rPr>
          <w:color w:val="231F20"/>
          <w:spacing w:val="-18"/>
        </w:rPr>
        <w:t xml:space="preserve"> </w:t>
      </w:r>
      <w:r>
        <w:rPr>
          <w:color w:val="231F20"/>
          <w:spacing w:val="-4"/>
        </w:rPr>
        <w:t xml:space="preserve">overseas </w:t>
      </w:r>
      <w:r>
        <w:rPr>
          <w:color w:val="231F20"/>
          <w:w w:val="90"/>
        </w:rPr>
        <w:t>investors. However, since the beginning of 2016, this position has reversed: UK residents have been net buyers of foreign</w:t>
      </w:r>
    </w:p>
    <w:p w14:paraId="15292522" w14:textId="77777777" w:rsidR="00674611" w:rsidRDefault="00F77B18">
      <w:pPr>
        <w:pStyle w:val="BodyText"/>
        <w:spacing w:before="19"/>
      </w:pPr>
      <w:r>
        <w:rPr>
          <w:noProof/>
        </w:rPr>
        <mc:AlternateContent>
          <mc:Choice Requires="wps">
            <w:drawing>
              <wp:anchor distT="0" distB="0" distL="0" distR="0" simplePos="0" relativeHeight="487645184" behindDoc="1" locked="0" layoutInCell="1" allowOverlap="1" wp14:anchorId="1F06D57F" wp14:editId="64393A0F">
                <wp:simplePos x="0" y="0"/>
                <wp:positionH relativeFrom="page">
                  <wp:posOffset>3887999</wp:posOffset>
                </wp:positionH>
                <wp:positionV relativeFrom="paragraph">
                  <wp:posOffset>180955</wp:posOffset>
                </wp:positionV>
                <wp:extent cx="3168015" cy="1270"/>
                <wp:effectExtent l="0" t="0" r="0" b="0"/>
                <wp:wrapTopAndBottom/>
                <wp:docPr id="781" name="Graphic 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CD8BFD4" id="Graphic 781" o:spid="_x0000_s1026" style="position:absolute;margin-left:306.15pt;margin-top:14.25pt;width:249.45pt;height:.1pt;z-index:-15671296;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" path="m,l3168002,e" filled="f" strokecolor="#85266b" strokeweight=".6pt">
                <v:path arrowok="t"/>
                <w10:wrap type="topAndBottom" anchorx="page"/>
              </v:shape>
            </w:pict>
          </mc:Fallback>
        </mc:AlternateContent>
      </w:r>
    </w:p>
    <w:p w14:paraId="668236AE" w14:textId="77777777" w:rsidR="00674611" w:rsidRDefault="00F77B18">
      <w:pPr>
        <w:pStyle w:val="ListParagraph"/>
        <w:numPr>
          <w:ilvl w:val="0"/>
          <w:numId w:val="49"/>
        </w:numPr>
        <w:tabs>
          <w:tab w:val="left" w:pos="722"/>
        </w:tabs>
        <w:spacing w:before="48"/>
        <w:ind w:left="722" w:hanging="212"/>
        <w:jc w:val="left"/>
        <w:rPr>
          <w:sz w:val="14"/>
        </w:rPr>
      </w:pPr>
      <w:r>
        <w:rPr>
          <w:color w:val="231F20"/>
          <w:w w:val="85"/>
          <w:sz w:val="14"/>
        </w:rPr>
        <w:t>Excluding</w:t>
      </w:r>
      <w:r>
        <w:rPr>
          <w:color w:val="231F20"/>
          <w:spacing w:val="9"/>
          <w:sz w:val="14"/>
        </w:rPr>
        <w:t xml:space="preserve"> </w:t>
      </w:r>
      <w:r>
        <w:rPr>
          <w:color w:val="231F20"/>
          <w:spacing w:val="-2"/>
          <w:sz w:val="14"/>
        </w:rPr>
        <w:t>derivatives.</w:t>
      </w:r>
    </w:p>
    <w:p w14:paraId="2C78AD4B" w14:textId="77777777" w:rsidR="00674611" w:rsidRDefault="00674611">
      <w:pPr>
        <w:pStyle w:val="ListParagraph"/>
        <w:rPr>
          <w:sz w:val="14"/>
        </w:rPr>
        <w:sectPr w:rsidR="00674611">
          <w:type w:val="continuous"/>
          <w:pgSz w:w="11910" w:h="16840"/>
          <w:pgMar w:top="1540" w:right="283" w:bottom="0" w:left="283" w:header="425" w:footer="0" w:gutter="0"/>
          <w:cols w:num="2" w:space="720" w:equalWidth="0">
            <w:col w:w="5087" w:space="242"/>
            <w:col w:w="6015"/>
          </w:cols>
        </w:sectPr>
      </w:pPr>
    </w:p>
    <w:p w14:paraId="2C9CE84B" w14:textId="77777777" w:rsidR="00674611" w:rsidRDefault="00F77B18">
      <w:pPr>
        <w:spacing w:before="99" w:line="244" w:lineRule="auto"/>
        <w:ind w:left="510" w:right="38"/>
        <w:rPr>
          <w:sz w:val="18"/>
        </w:rPr>
      </w:pPr>
      <w:r>
        <w:rPr>
          <w:rFonts w:ascii="Trebuchet MS"/>
          <w:b/>
          <w:color w:val="85266B"/>
          <w:spacing w:val="-4"/>
          <w:sz w:val="18"/>
        </w:rPr>
        <w:lastRenderedPageBreak/>
        <w:t>Chart</w:t>
      </w:r>
      <w:r>
        <w:rPr>
          <w:rFonts w:ascii="Trebuchet MS"/>
          <w:b/>
          <w:color w:val="85266B"/>
          <w:spacing w:val="-17"/>
          <w:sz w:val="18"/>
        </w:rPr>
        <w:t xml:space="preserve"> </w:t>
      </w:r>
      <w:r>
        <w:rPr>
          <w:rFonts w:ascii="Trebuchet MS"/>
          <w:b/>
          <w:color w:val="85266B"/>
          <w:spacing w:val="-4"/>
          <w:sz w:val="18"/>
        </w:rPr>
        <w:t>A.33</w:t>
      </w:r>
      <w:r>
        <w:rPr>
          <w:rFonts w:ascii="Trebuchet MS"/>
          <w:b/>
          <w:color w:val="85266B"/>
          <w:spacing w:val="-10"/>
          <w:sz w:val="18"/>
        </w:rPr>
        <w:t xml:space="preserve"> </w:t>
      </w:r>
      <w:r>
        <w:rPr>
          <w:color w:val="85266B"/>
          <w:spacing w:val="-4"/>
          <w:sz w:val="18"/>
        </w:rPr>
        <w:t>Capital</w:t>
      </w:r>
      <w:r>
        <w:rPr>
          <w:color w:val="85266B"/>
          <w:spacing w:val="-10"/>
          <w:sz w:val="18"/>
        </w:rPr>
        <w:t xml:space="preserve"> </w:t>
      </w:r>
      <w:r>
        <w:rPr>
          <w:color w:val="85266B"/>
          <w:spacing w:val="-4"/>
          <w:sz w:val="18"/>
        </w:rPr>
        <w:t>inflows</w:t>
      </w:r>
      <w:r>
        <w:rPr>
          <w:color w:val="85266B"/>
          <w:spacing w:val="-14"/>
          <w:sz w:val="18"/>
        </w:rPr>
        <w:t xml:space="preserve"> </w:t>
      </w:r>
      <w:r>
        <w:rPr>
          <w:color w:val="85266B"/>
          <w:spacing w:val="-4"/>
          <w:sz w:val="18"/>
        </w:rPr>
        <w:t>to</w:t>
      </w:r>
      <w:r>
        <w:rPr>
          <w:color w:val="85266B"/>
          <w:spacing w:val="-14"/>
          <w:sz w:val="18"/>
        </w:rPr>
        <w:t xml:space="preserve"> </w:t>
      </w:r>
      <w:r>
        <w:rPr>
          <w:color w:val="85266B"/>
          <w:spacing w:val="-4"/>
          <w:sz w:val="18"/>
        </w:rPr>
        <w:t>the</w:t>
      </w:r>
      <w:r>
        <w:rPr>
          <w:color w:val="85266B"/>
          <w:spacing w:val="-16"/>
          <w:sz w:val="18"/>
        </w:rPr>
        <w:t xml:space="preserve"> </w:t>
      </w:r>
      <w:r>
        <w:rPr>
          <w:color w:val="85266B"/>
          <w:spacing w:val="-4"/>
          <w:sz w:val="18"/>
        </w:rPr>
        <w:t>UK</w:t>
      </w:r>
      <w:r>
        <w:rPr>
          <w:color w:val="85266B"/>
          <w:spacing w:val="-10"/>
          <w:sz w:val="18"/>
        </w:rPr>
        <w:t xml:space="preserve"> </w:t>
      </w:r>
      <w:r>
        <w:rPr>
          <w:color w:val="85266B"/>
          <w:spacing w:val="-4"/>
          <w:sz w:val="18"/>
        </w:rPr>
        <w:t>have</w:t>
      </w:r>
      <w:r>
        <w:rPr>
          <w:color w:val="85266B"/>
          <w:spacing w:val="-10"/>
          <w:sz w:val="18"/>
        </w:rPr>
        <w:t xml:space="preserve"> </w:t>
      </w:r>
      <w:r>
        <w:rPr>
          <w:color w:val="85266B"/>
          <w:spacing w:val="-4"/>
          <w:sz w:val="18"/>
        </w:rPr>
        <w:t>increased</w:t>
      </w:r>
      <w:r>
        <w:rPr>
          <w:color w:val="85266B"/>
          <w:spacing w:val="-14"/>
          <w:sz w:val="18"/>
        </w:rPr>
        <w:t xml:space="preserve"> </w:t>
      </w:r>
      <w:r>
        <w:rPr>
          <w:color w:val="85266B"/>
          <w:spacing w:val="-4"/>
          <w:sz w:val="18"/>
        </w:rPr>
        <w:t>over</w:t>
      </w:r>
      <w:r>
        <w:rPr>
          <w:color w:val="85266B"/>
          <w:spacing w:val="-14"/>
          <w:sz w:val="18"/>
        </w:rPr>
        <w:t xml:space="preserve"> </w:t>
      </w:r>
      <w:r>
        <w:rPr>
          <w:color w:val="85266B"/>
          <w:spacing w:val="-4"/>
          <w:sz w:val="18"/>
        </w:rPr>
        <w:t xml:space="preserve">the </w:t>
      </w:r>
      <w:r>
        <w:rPr>
          <w:color w:val="85266B"/>
          <w:sz w:val="18"/>
        </w:rPr>
        <w:t>past</w:t>
      </w:r>
      <w:r>
        <w:rPr>
          <w:color w:val="85266B"/>
          <w:spacing w:val="-2"/>
          <w:sz w:val="18"/>
        </w:rPr>
        <w:t xml:space="preserve"> </w:t>
      </w:r>
      <w:r>
        <w:rPr>
          <w:color w:val="85266B"/>
          <w:sz w:val="18"/>
        </w:rPr>
        <w:t>two</w:t>
      </w:r>
      <w:r>
        <w:rPr>
          <w:color w:val="85266B"/>
          <w:spacing w:val="-2"/>
          <w:sz w:val="18"/>
        </w:rPr>
        <w:t xml:space="preserve"> </w:t>
      </w:r>
      <w:r>
        <w:rPr>
          <w:color w:val="85266B"/>
          <w:sz w:val="18"/>
        </w:rPr>
        <w:t>years</w:t>
      </w:r>
    </w:p>
    <w:p w14:paraId="1A885B1E" w14:textId="77777777" w:rsidR="00674611" w:rsidRDefault="00F77B18">
      <w:pPr>
        <w:spacing w:before="9"/>
        <w:ind w:left="510"/>
        <w:rPr>
          <w:sz w:val="16"/>
        </w:rPr>
      </w:pPr>
      <w:r>
        <w:rPr>
          <w:noProof/>
          <w:sz w:val="16"/>
        </w:rPr>
        <mc:AlternateContent>
          <mc:Choice Requires="wps">
            <w:drawing>
              <wp:anchor distT="0" distB="0" distL="0" distR="0" simplePos="0" relativeHeight="15791104" behindDoc="0" locked="0" layoutInCell="1" allowOverlap="1" wp14:anchorId="027531E3" wp14:editId="65077C2C">
                <wp:simplePos x="0" y="0"/>
                <wp:positionH relativeFrom="page">
                  <wp:posOffset>1303032</wp:posOffset>
                </wp:positionH>
                <wp:positionV relativeFrom="paragraph">
                  <wp:posOffset>220116</wp:posOffset>
                </wp:positionV>
                <wp:extent cx="87630" cy="87630"/>
                <wp:effectExtent l="0" t="0" r="0" b="0"/>
                <wp:wrapNone/>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 cy="87630"/>
                        </a:xfrm>
                        <a:custGeom>
                          <a:avLst/>
                          <a:gdLst/>
                          <a:ahLst/>
                          <a:cxnLst/>
                          <a:rect l="l" t="t" r="r" b="b"/>
                          <a:pathLst>
                            <a:path w="87630" h="87630">
                              <a:moveTo>
                                <a:pt x="87287" y="0"/>
                              </a:moveTo>
                              <a:lnTo>
                                <a:pt x="0" y="0"/>
                              </a:lnTo>
                              <a:lnTo>
                                <a:pt x="0" y="87287"/>
                              </a:lnTo>
                              <a:lnTo>
                                <a:pt x="87287" y="87287"/>
                              </a:lnTo>
                              <a:lnTo>
                                <a:pt x="87287"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5C38AFAE" id="Graphic 782" o:spid="_x0000_s1026" style="position:absolute;margin-left:102.6pt;margin-top:17.35pt;width:6.9pt;height:6.9pt;z-index:15791104;visibility:visible;mso-wrap-style:square;mso-wrap-distance-left:0;mso-wrap-distance-top:0;mso-wrap-distance-right:0;mso-wrap-distance-bottom:0;mso-position-horizontal:absolute;mso-position-horizontal-relative:page;mso-position-vertical:absolute;mso-position-vertical-relative:text;v-text-anchor:top" coordsize="87630,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" path="m87287,l,,,87287r87287,l87287,xe" fillcolor="#b01c88" stroked="f">
                <v:path arrowok="t"/>
                <w10:wrap anchorx="page"/>
              </v:shape>
            </w:pict>
          </mc:Fallback>
        </mc:AlternateContent>
      </w:r>
      <w:r>
        <w:rPr>
          <w:color w:val="231F20"/>
          <w:w w:val="90"/>
          <w:sz w:val="16"/>
        </w:rPr>
        <w:t>Cumulative</w:t>
      </w:r>
      <w:r>
        <w:rPr>
          <w:color w:val="231F20"/>
          <w:spacing w:val="3"/>
          <w:sz w:val="16"/>
        </w:rPr>
        <w:t xml:space="preserve"> </w:t>
      </w:r>
      <w:r>
        <w:rPr>
          <w:color w:val="231F20"/>
          <w:w w:val="90"/>
          <w:sz w:val="16"/>
        </w:rPr>
        <w:t>inward</w:t>
      </w:r>
      <w:r>
        <w:rPr>
          <w:color w:val="231F20"/>
          <w:spacing w:val="3"/>
          <w:sz w:val="16"/>
        </w:rPr>
        <w:t xml:space="preserve"> </w:t>
      </w:r>
      <w:r>
        <w:rPr>
          <w:color w:val="231F20"/>
          <w:w w:val="90"/>
          <w:sz w:val="16"/>
        </w:rPr>
        <w:t>and</w:t>
      </w:r>
      <w:r>
        <w:rPr>
          <w:color w:val="231F20"/>
          <w:spacing w:val="3"/>
          <w:sz w:val="16"/>
        </w:rPr>
        <w:t xml:space="preserve"> </w:t>
      </w:r>
      <w:r>
        <w:rPr>
          <w:color w:val="231F20"/>
          <w:w w:val="90"/>
          <w:sz w:val="16"/>
        </w:rPr>
        <w:t>outward</w:t>
      </w:r>
      <w:r>
        <w:rPr>
          <w:color w:val="231F20"/>
          <w:spacing w:val="3"/>
          <w:sz w:val="16"/>
        </w:rPr>
        <w:t xml:space="preserve"> </w:t>
      </w:r>
      <w:r>
        <w:rPr>
          <w:color w:val="231F20"/>
          <w:w w:val="90"/>
          <w:sz w:val="16"/>
        </w:rPr>
        <w:t>capital</w:t>
      </w:r>
      <w:r>
        <w:rPr>
          <w:color w:val="231F20"/>
          <w:spacing w:val="4"/>
          <w:sz w:val="16"/>
        </w:rPr>
        <w:t xml:space="preserve"> </w:t>
      </w:r>
      <w:r>
        <w:rPr>
          <w:color w:val="231F20"/>
          <w:w w:val="90"/>
          <w:sz w:val="16"/>
        </w:rPr>
        <w:t>flows</w:t>
      </w:r>
      <w:r>
        <w:rPr>
          <w:color w:val="231F20"/>
          <w:spacing w:val="3"/>
          <w:sz w:val="16"/>
        </w:rPr>
        <w:t xml:space="preserve"> </w:t>
      </w:r>
      <w:r>
        <w:rPr>
          <w:color w:val="231F20"/>
          <w:w w:val="90"/>
          <w:sz w:val="16"/>
        </w:rPr>
        <w:t>since</w:t>
      </w:r>
      <w:r>
        <w:rPr>
          <w:color w:val="231F20"/>
          <w:spacing w:val="3"/>
          <w:sz w:val="16"/>
        </w:rPr>
        <w:t xml:space="preserve"> </w:t>
      </w:r>
      <w:r>
        <w:rPr>
          <w:color w:val="231F20"/>
          <w:spacing w:val="-4"/>
          <w:w w:val="90"/>
          <w:sz w:val="16"/>
        </w:rPr>
        <w:t>2012</w:t>
      </w:r>
    </w:p>
    <w:p w14:paraId="7C1C4784" w14:textId="77777777" w:rsidR="00674611" w:rsidRDefault="00F77B18">
      <w:pPr>
        <w:pStyle w:val="BodyText"/>
        <w:spacing w:line="232" w:lineRule="exact"/>
        <w:ind w:left="510"/>
      </w:pPr>
      <w:r>
        <w:br w:type="column"/>
      </w:r>
      <w:r>
        <w:rPr>
          <w:color w:val="231F20"/>
          <w:w w:val="85"/>
        </w:rPr>
        <w:t>assets.</w:t>
      </w:r>
      <w:r>
        <w:rPr>
          <w:color w:val="231F20"/>
          <w:spacing w:val="8"/>
        </w:rPr>
        <w:t xml:space="preserve"> </w:t>
      </w:r>
      <w:r>
        <w:rPr>
          <w:color w:val="231F20"/>
          <w:w w:val="85"/>
        </w:rPr>
        <w:t>Foreign</w:t>
      </w:r>
      <w:r>
        <w:rPr>
          <w:color w:val="231F20"/>
          <w:spacing w:val="9"/>
        </w:rPr>
        <w:t xml:space="preserve"> </w:t>
      </w:r>
      <w:r>
        <w:rPr>
          <w:color w:val="231F20"/>
          <w:w w:val="85"/>
        </w:rPr>
        <w:t>capital</w:t>
      </w:r>
      <w:r>
        <w:rPr>
          <w:color w:val="231F20"/>
          <w:spacing w:val="9"/>
        </w:rPr>
        <w:t xml:space="preserve"> </w:t>
      </w:r>
      <w:r>
        <w:rPr>
          <w:color w:val="231F20"/>
          <w:w w:val="85"/>
        </w:rPr>
        <w:t>inflows</w:t>
      </w:r>
      <w:r>
        <w:rPr>
          <w:color w:val="231F20"/>
          <w:spacing w:val="9"/>
        </w:rPr>
        <w:t xml:space="preserve"> </w:t>
      </w:r>
      <w:r>
        <w:rPr>
          <w:color w:val="231F20"/>
          <w:w w:val="85"/>
        </w:rPr>
        <w:t>have</w:t>
      </w:r>
      <w:r>
        <w:rPr>
          <w:color w:val="231F20"/>
          <w:spacing w:val="9"/>
        </w:rPr>
        <w:t xml:space="preserve"> </w:t>
      </w:r>
      <w:r>
        <w:rPr>
          <w:color w:val="231F20"/>
          <w:w w:val="85"/>
        </w:rPr>
        <w:t>been</w:t>
      </w:r>
      <w:r>
        <w:rPr>
          <w:color w:val="231F20"/>
          <w:spacing w:val="9"/>
        </w:rPr>
        <w:t xml:space="preserve"> </w:t>
      </w:r>
      <w:r>
        <w:rPr>
          <w:color w:val="231F20"/>
          <w:spacing w:val="-2"/>
          <w:w w:val="85"/>
        </w:rPr>
        <w:t>substantial</w:t>
      </w:r>
    </w:p>
    <w:p w14:paraId="63F086F1" w14:textId="77777777" w:rsidR="00674611" w:rsidRDefault="00F77B18">
      <w:pPr>
        <w:pStyle w:val="BodyText"/>
        <w:spacing w:before="18" w:line="259" w:lineRule="auto"/>
        <w:ind w:left="510" w:right="516"/>
      </w:pPr>
      <w:r>
        <w:rPr>
          <w:color w:val="231F20"/>
          <w:w w:val="90"/>
        </w:rPr>
        <w:t>(Chart</w:t>
      </w:r>
      <w:r>
        <w:rPr>
          <w:color w:val="231F20"/>
          <w:spacing w:val="-7"/>
          <w:w w:val="90"/>
        </w:rPr>
        <w:t xml:space="preserve"> </w:t>
      </w:r>
      <w:r>
        <w:rPr>
          <w:color w:val="231F20"/>
          <w:w w:val="90"/>
        </w:rPr>
        <w:t>A.33),</w:t>
      </w:r>
      <w:r>
        <w:rPr>
          <w:color w:val="231F20"/>
          <w:spacing w:val="-6"/>
          <w:w w:val="90"/>
        </w:rPr>
        <w:t xml:space="preserve"> </w:t>
      </w:r>
      <w:r>
        <w:rPr>
          <w:color w:val="231F20"/>
          <w:w w:val="90"/>
        </w:rPr>
        <w:t>supported</w:t>
      </w:r>
      <w:r>
        <w:rPr>
          <w:color w:val="231F20"/>
          <w:spacing w:val="-6"/>
          <w:w w:val="90"/>
        </w:rPr>
        <w:t xml:space="preserve"> </w:t>
      </w:r>
      <w:r>
        <w:rPr>
          <w:color w:val="231F20"/>
          <w:w w:val="90"/>
        </w:rPr>
        <w:t>by</w:t>
      </w:r>
      <w:r>
        <w:rPr>
          <w:color w:val="231F20"/>
          <w:spacing w:val="-6"/>
          <w:w w:val="90"/>
        </w:rPr>
        <w:t xml:space="preserve"> </w:t>
      </w:r>
      <w:r>
        <w:rPr>
          <w:color w:val="231F20"/>
          <w:w w:val="90"/>
        </w:rPr>
        <w:t>risk</w:t>
      </w:r>
      <w:r>
        <w:rPr>
          <w:color w:val="231F20"/>
          <w:spacing w:val="-6"/>
          <w:w w:val="90"/>
        </w:rPr>
        <w:t xml:space="preserve"> </w:t>
      </w:r>
      <w:r>
        <w:rPr>
          <w:color w:val="231F20"/>
          <w:w w:val="90"/>
        </w:rPr>
        <w:t>appetite</w:t>
      </w:r>
      <w:r>
        <w:rPr>
          <w:color w:val="231F20"/>
          <w:spacing w:val="-6"/>
          <w:w w:val="90"/>
        </w:rPr>
        <w:t xml:space="preserve"> </w:t>
      </w:r>
      <w:r>
        <w:rPr>
          <w:color w:val="231F20"/>
          <w:w w:val="90"/>
        </w:rPr>
        <w:t>in</w:t>
      </w:r>
      <w:r>
        <w:rPr>
          <w:color w:val="231F20"/>
          <w:spacing w:val="-6"/>
          <w:w w:val="90"/>
        </w:rPr>
        <w:t xml:space="preserve"> </w:t>
      </w:r>
      <w:r>
        <w:rPr>
          <w:color w:val="231F20"/>
          <w:w w:val="90"/>
        </w:rPr>
        <w:t>global</w:t>
      </w:r>
      <w:r>
        <w:rPr>
          <w:color w:val="231F20"/>
          <w:spacing w:val="-6"/>
          <w:w w:val="90"/>
        </w:rPr>
        <w:t xml:space="preserve"> </w:t>
      </w:r>
      <w:r>
        <w:rPr>
          <w:color w:val="231F20"/>
          <w:w w:val="90"/>
        </w:rPr>
        <w:t>markets</w:t>
      </w:r>
      <w:r>
        <w:rPr>
          <w:color w:val="231F20"/>
          <w:spacing w:val="-6"/>
          <w:w w:val="90"/>
        </w:rPr>
        <w:t xml:space="preserve"> </w:t>
      </w:r>
      <w:r>
        <w:rPr>
          <w:color w:val="231F20"/>
          <w:w w:val="90"/>
        </w:rPr>
        <w:t>(see Global</w:t>
      </w:r>
      <w:r>
        <w:rPr>
          <w:color w:val="231F20"/>
          <w:spacing w:val="-1"/>
          <w:w w:val="90"/>
        </w:rPr>
        <w:t xml:space="preserve"> </w:t>
      </w:r>
      <w:r>
        <w:rPr>
          <w:color w:val="231F20"/>
          <w:w w:val="90"/>
        </w:rPr>
        <w:t>debt</w:t>
      </w:r>
      <w:r>
        <w:rPr>
          <w:color w:val="231F20"/>
          <w:spacing w:val="-1"/>
          <w:w w:val="90"/>
        </w:rPr>
        <w:t xml:space="preserve"> </w:t>
      </w:r>
      <w:r>
        <w:rPr>
          <w:color w:val="231F20"/>
          <w:w w:val="90"/>
        </w:rPr>
        <w:t>market</w:t>
      </w:r>
      <w:r>
        <w:rPr>
          <w:color w:val="231F20"/>
          <w:spacing w:val="-1"/>
          <w:w w:val="90"/>
        </w:rPr>
        <w:t xml:space="preserve"> </w:t>
      </w:r>
      <w:r>
        <w:rPr>
          <w:color w:val="231F20"/>
          <w:w w:val="90"/>
        </w:rPr>
        <w:t>conditions</w:t>
      </w:r>
      <w:r>
        <w:rPr>
          <w:color w:val="231F20"/>
          <w:spacing w:val="-1"/>
          <w:w w:val="90"/>
        </w:rPr>
        <w:t xml:space="preserve"> </w:t>
      </w:r>
      <w:r>
        <w:rPr>
          <w:color w:val="231F20"/>
          <w:w w:val="90"/>
        </w:rPr>
        <w:t>chapter).</w:t>
      </w:r>
      <w:r>
        <w:rPr>
          <w:color w:val="231F20"/>
          <w:spacing w:val="-1"/>
          <w:w w:val="90"/>
        </w:rPr>
        <w:t xml:space="preserve"> </w:t>
      </w:r>
      <w:r>
        <w:rPr>
          <w:color w:val="231F20"/>
          <w:w w:val="90"/>
        </w:rPr>
        <w:t>For</w:t>
      </w:r>
      <w:r>
        <w:rPr>
          <w:color w:val="231F20"/>
          <w:spacing w:val="-1"/>
          <w:w w:val="90"/>
        </w:rPr>
        <w:t xml:space="preserve"> </w:t>
      </w:r>
      <w:r>
        <w:rPr>
          <w:color w:val="231F20"/>
          <w:w w:val="90"/>
        </w:rPr>
        <w:t>example,</w:t>
      </w:r>
      <w:r>
        <w:rPr>
          <w:color w:val="231F20"/>
          <w:spacing w:val="-1"/>
          <w:w w:val="90"/>
        </w:rPr>
        <w:t xml:space="preserve"> </w:t>
      </w:r>
      <w:r>
        <w:rPr>
          <w:color w:val="231F20"/>
          <w:w w:val="90"/>
        </w:rPr>
        <w:t>in</w:t>
      </w:r>
      <w:r>
        <w:rPr>
          <w:color w:val="231F20"/>
          <w:spacing w:val="-1"/>
          <w:w w:val="90"/>
        </w:rPr>
        <w:t xml:space="preserve"> </w:t>
      </w:r>
      <w:r>
        <w:rPr>
          <w:color w:val="231F20"/>
          <w:w w:val="90"/>
        </w:rPr>
        <w:t>2017,</w:t>
      </w:r>
    </w:p>
    <w:p w14:paraId="1D75AC49" w14:textId="77777777" w:rsidR="00674611" w:rsidRDefault="00674611">
      <w:pPr>
        <w:pStyle w:val="BodyText"/>
        <w:spacing w:line="259" w:lineRule="auto"/>
        <w:sectPr w:rsidR="00674611">
          <w:pgSz w:w="11910" w:h="16840"/>
          <w:pgMar w:top="1560" w:right="283" w:bottom="280" w:left="283" w:header="446" w:footer="0" w:gutter="0"/>
          <w:cols w:num="2" w:space="720" w:equalWidth="0">
            <w:col w:w="5136" w:space="193"/>
            <w:col w:w="6015"/>
          </w:cols>
        </w:sectPr>
      </w:pPr>
    </w:p>
    <w:p w14:paraId="465F331A" w14:textId="77777777" w:rsidR="00674611" w:rsidRDefault="00F77B18">
      <w:pPr>
        <w:spacing w:before="110"/>
        <w:ind w:left="701"/>
        <w:rPr>
          <w:sz w:val="11"/>
        </w:rPr>
      </w:pPr>
      <w:r>
        <w:rPr>
          <w:noProof/>
          <w:sz w:val="11"/>
        </w:rPr>
        <mc:AlternateContent>
          <mc:Choice Requires="wps">
            <w:drawing>
              <wp:anchor distT="0" distB="0" distL="0" distR="0" simplePos="0" relativeHeight="15791616" behindDoc="0" locked="0" layoutInCell="1" allowOverlap="1" wp14:anchorId="6B33925B" wp14:editId="34828CE5">
                <wp:simplePos x="0" y="0"/>
                <wp:positionH relativeFrom="page">
                  <wp:posOffset>503999</wp:posOffset>
                </wp:positionH>
                <wp:positionV relativeFrom="paragraph">
                  <wp:posOffset>72052</wp:posOffset>
                </wp:positionV>
                <wp:extent cx="87630" cy="87630"/>
                <wp:effectExtent l="0" t="0" r="0" b="0"/>
                <wp:wrapNone/>
                <wp:docPr id="783"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 cy="87630"/>
                        </a:xfrm>
                        <a:custGeom>
                          <a:avLst/>
                          <a:gdLst/>
                          <a:ahLst/>
                          <a:cxnLst/>
                          <a:rect l="l" t="t" r="r" b="b"/>
                          <a:pathLst>
                            <a:path w="87630" h="87630">
                              <a:moveTo>
                                <a:pt x="87299" y="0"/>
                              </a:moveTo>
                              <a:lnTo>
                                <a:pt x="0" y="0"/>
                              </a:lnTo>
                              <a:lnTo>
                                <a:pt x="0" y="87287"/>
                              </a:lnTo>
                              <a:lnTo>
                                <a:pt x="87299" y="87287"/>
                              </a:lnTo>
                              <a:lnTo>
                                <a:pt x="87299"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15775924" id="Graphic 783" o:spid="_x0000_s1026" style="position:absolute;margin-left:39.7pt;margin-top:5.65pt;width:6.9pt;height:6.9pt;z-index:15791616;visibility:visible;mso-wrap-style:square;mso-wrap-distance-left:0;mso-wrap-distance-top:0;mso-wrap-distance-right:0;mso-wrap-distance-bottom:0;mso-position-horizontal:absolute;mso-position-horizontal-relative:page;mso-position-vertical:absolute;mso-position-vertical-relative:text;v-text-anchor:top" coordsize="87630,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" path="m87299,l,,,87287r87299,l87299,xe" fillcolor="#00568b" stroked="f">
                <v:path arrowok="t"/>
                <w10:wrap anchorx="page"/>
              </v:shape>
            </w:pict>
          </mc:Fallback>
        </mc:AlternateContent>
      </w:r>
      <w:r>
        <w:rPr>
          <w:color w:val="231F20"/>
          <w:spacing w:val="-2"/>
          <w:sz w:val="11"/>
        </w:rPr>
        <w:t>Direct</w:t>
      </w:r>
      <w:r>
        <w:rPr>
          <w:color w:val="231F20"/>
          <w:sz w:val="11"/>
        </w:rPr>
        <w:t xml:space="preserve"> </w:t>
      </w:r>
      <w:r>
        <w:rPr>
          <w:color w:val="231F20"/>
          <w:spacing w:val="-2"/>
          <w:sz w:val="11"/>
        </w:rPr>
        <w:t>investment</w:t>
      </w:r>
    </w:p>
    <w:p w14:paraId="4D384A54" w14:textId="77777777" w:rsidR="00674611" w:rsidRDefault="00F77B18">
      <w:pPr>
        <w:spacing w:before="117"/>
        <w:ind w:left="387"/>
        <w:rPr>
          <w:sz w:val="11"/>
        </w:rPr>
      </w:pPr>
      <w:r>
        <w:br w:type="column"/>
      </w:r>
      <w:r>
        <w:rPr>
          <w:color w:val="231F20"/>
          <w:sz w:val="11"/>
        </w:rPr>
        <w:t>Other</w:t>
      </w:r>
      <w:r>
        <w:rPr>
          <w:color w:val="231F20"/>
          <w:spacing w:val="-7"/>
          <w:sz w:val="11"/>
        </w:rPr>
        <w:t xml:space="preserve"> </w:t>
      </w:r>
      <w:r>
        <w:rPr>
          <w:color w:val="231F20"/>
          <w:spacing w:val="-2"/>
          <w:sz w:val="11"/>
        </w:rPr>
        <w:t>investment</w:t>
      </w:r>
    </w:p>
    <w:p w14:paraId="03886936" w14:textId="77777777" w:rsidR="00674611" w:rsidRDefault="00F77B18">
      <w:pPr>
        <w:pStyle w:val="BodyText"/>
        <w:spacing w:line="241" w:lineRule="exact"/>
        <w:ind w:right="206"/>
        <w:jc w:val="center"/>
      </w:pPr>
      <w:r>
        <w:br w:type="column"/>
      </w:r>
      <w:r>
        <w:rPr>
          <w:color w:val="231F20"/>
          <w:w w:val="85"/>
        </w:rPr>
        <w:t>net</w:t>
      </w:r>
      <w:r>
        <w:rPr>
          <w:color w:val="231F20"/>
          <w:spacing w:val="3"/>
        </w:rPr>
        <w:t xml:space="preserve"> </w:t>
      </w:r>
      <w:r>
        <w:rPr>
          <w:color w:val="231F20"/>
          <w:w w:val="85"/>
        </w:rPr>
        <w:t>purchases</w:t>
      </w:r>
      <w:r>
        <w:rPr>
          <w:color w:val="231F20"/>
          <w:spacing w:val="4"/>
        </w:rPr>
        <w:t xml:space="preserve"> </w:t>
      </w:r>
      <w:r>
        <w:rPr>
          <w:color w:val="231F20"/>
          <w:w w:val="85"/>
        </w:rPr>
        <w:t>of</w:t>
      </w:r>
      <w:r>
        <w:rPr>
          <w:color w:val="231F20"/>
          <w:spacing w:val="4"/>
        </w:rPr>
        <w:t xml:space="preserve"> </w:t>
      </w:r>
      <w:r>
        <w:rPr>
          <w:color w:val="231F20"/>
          <w:w w:val="85"/>
        </w:rPr>
        <w:t>UK</w:t>
      </w:r>
      <w:r>
        <w:rPr>
          <w:color w:val="231F20"/>
          <w:spacing w:val="4"/>
        </w:rPr>
        <w:t xml:space="preserve"> </w:t>
      </w:r>
      <w:r>
        <w:rPr>
          <w:color w:val="231F20"/>
          <w:w w:val="85"/>
        </w:rPr>
        <w:t>assets</w:t>
      </w:r>
      <w:r>
        <w:rPr>
          <w:color w:val="231F20"/>
          <w:spacing w:val="3"/>
        </w:rPr>
        <w:t xml:space="preserve"> </w:t>
      </w:r>
      <w:r>
        <w:rPr>
          <w:color w:val="231F20"/>
          <w:w w:val="85"/>
        </w:rPr>
        <w:t>by</w:t>
      </w:r>
      <w:r>
        <w:rPr>
          <w:color w:val="231F20"/>
          <w:spacing w:val="4"/>
        </w:rPr>
        <w:t xml:space="preserve"> </w:t>
      </w:r>
      <w:r>
        <w:rPr>
          <w:color w:val="231F20"/>
          <w:w w:val="85"/>
        </w:rPr>
        <w:t>overseas</w:t>
      </w:r>
      <w:r>
        <w:rPr>
          <w:color w:val="231F20"/>
          <w:spacing w:val="4"/>
        </w:rPr>
        <w:t xml:space="preserve"> </w:t>
      </w:r>
      <w:r>
        <w:rPr>
          <w:color w:val="231F20"/>
          <w:w w:val="85"/>
        </w:rPr>
        <w:t>residents</w:t>
      </w:r>
      <w:r>
        <w:rPr>
          <w:color w:val="231F20"/>
          <w:spacing w:val="4"/>
        </w:rPr>
        <w:t xml:space="preserve"> </w:t>
      </w:r>
      <w:r>
        <w:rPr>
          <w:color w:val="231F20"/>
          <w:w w:val="85"/>
        </w:rPr>
        <w:t>were</w:t>
      </w:r>
      <w:r>
        <w:rPr>
          <w:color w:val="231F20"/>
          <w:spacing w:val="4"/>
        </w:rPr>
        <w:t xml:space="preserve"> </w:t>
      </w:r>
      <w:r>
        <w:rPr>
          <w:color w:val="231F20"/>
          <w:spacing w:val="-5"/>
          <w:w w:val="85"/>
        </w:rPr>
        <w:t>the</w:t>
      </w:r>
    </w:p>
    <w:p w14:paraId="2338F74A" w14:textId="77777777" w:rsidR="00674611" w:rsidRDefault="00674611">
      <w:pPr>
        <w:pStyle w:val="BodyText"/>
        <w:spacing w:line="241" w:lineRule="exact"/>
        <w:jc w:val="center"/>
        <w:sectPr w:rsidR="00674611">
          <w:type w:val="continuous"/>
          <w:pgSz w:w="11910" w:h="16840"/>
          <w:pgMar w:top="1540" w:right="283" w:bottom="0" w:left="283" w:header="446" w:footer="0" w:gutter="0"/>
          <w:cols w:num="3" w:space="720" w:equalWidth="0">
            <w:col w:w="1533" w:space="40"/>
            <w:col w:w="1255" w:space="2311"/>
            <w:col w:w="6205"/>
          </w:cols>
        </w:sectPr>
      </w:pPr>
    </w:p>
    <w:p w14:paraId="5B738DF9" w14:textId="77777777" w:rsidR="00674611" w:rsidRDefault="00F77B18">
      <w:pPr>
        <w:spacing w:before="33" w:line="133" w:lineRule="exact"/>
        <w:ind w:left="510"/>
        <w:rPr>
          <w:sz w:val="11"/>
        </w:rPr>
      </w:pPr>
      <w:r>
        <w:rPr>
          <w:noProof/>
          <w:position w:val="-1"/>
        </w:rPr>
        <w:drawing>
          <wp:inline distT="0" distB="0" distL="0" distR="0" wp14:anchorId="0F63ECF5" wp14:editId="07863C96">
            <wp:extent cx="87299" cy="87287"/>
            <wp:effectExtent l="0" t="0" r="0" b="0"/>
            <wp:docPr id="784" name="Image 7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4" name="Image 784"/>
                    <pic:cNvPicPr/>
                  </pic:nvPicPr>
                  <pic:blipFill>
                    <a:blip r:embed="rId125" cstate="print"/>
                    <a:stretch>
                      <a:fillRect/>
                    </a:stretch>
                  </pic:blipFill>
                  <pic:spPr>
                    <a:xfrm>
                      <a:off x="0" y="0"/>
                      <a:ext cx="87299" cy="87287"/>
                    </a:xfrm>
                    <a:prstGeom prst="rect">
                      <a:avLst/>
                    </a:prstGeom>
                  </pic:spPr>
                </pic:pic>
              </a:graphicData>
            </a:graphic>
          </wp:inline>
        </w:drawing>
      </w:r>
      <w:r>
        <w:rPr>
          <w:rFonts w:ascii="Times New Roman"/>
          <w:position w:val="1"/>
          <w:sz w:val="20"/>
        </w:rPr>
        <w:t xml:space="preserve"> </w:t>
      </w:r>
      <w:r>
        <w:rPr>
          <w:color w:val="231F20"/>
          <w:position w:val="1"/>
          <w:sz w:val="11"/>
        </w:rPr>
        <w:t>Portfolio</w:t>
      </w:r>
      <w:r>
        <w:rPr>
          <w:color w:val="231F20"/>
          <w:spacing w:val="-9"/>
          <w:position w:val="1"/>
          <w:sz w:val="11"/>
        </w:rPr>
        <w:t xml:space="preserve"> </w:t>
      </w:r>
      <w:r>
        <w:rPr>
          <w:color w:val="231F20"/>
          <w:position w:val="1"/>
          <w:sz w:val="11"/>
        </w:rPr>
        <w:t>investment</w:t>
      </w:r>
      <w:r>
        <w:rPr>
          <w:color w:val="231F20"/>
          <w:spacing w:val="80"/>
          <w:position w:val="1"/>
          <w:sz w:val="11"/>
        </w:rPr>
        <w:t xml:space="preserve"> </w:t>
      </w:r>
      <w:r>
        <w:rPr>
          <w:noProof/>
          <w:color w:val="231F20"/>
          <w:spacing w:val="-11"/>
          <w:position w:val="-1"/>
          <w:sz w:val="11"/>
        </w:rPr>
        <w:drawing>
          <wp:inline distT="0" distB="0" distL="0" distR="0" wp14:anchorId="43CF0834" wp14:editId="787A9831">
            <wp:extent cx="69837" cy="69837"/>
            <wp:effectExtent l="0" t="0" r="0" b="0"/>
            <wp:docPr id="785" name="Image 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Image 785"/>
                    <pic:cNvPicPr/>
                  </pic:nvPicPr>
                  <pic:blipFill>
                    <a:blip r:embed="rId126" cstate="print"/>
                    <a:stretch>
                      <a:fillRect/>
                    </a:stretch>
                  </pic:blipFill>
                  <pic:spPr>
                    <a:xfrm>
                      <a:off x="0" y="0"/>
                      <a:ext cx="69837" cy="69837"/>
                    </a:xfrm>
                    <a:prstGeom prst="rect">
                      <a:avLst/>
                    </a:prstGeom>
                  </pic:spPr>
                </pic:pic>
              </a:graphicData>
            </a:graphic>
          </wp:inline>
        </w:drawing>
      </w:r>
      <w:r>
        <w:rPr>
          <w:rFonts w:ascii="Times New Roman"/>
          <w:color w:val="231F20"/>
          <w:spacing w:val="48"/>
          <w:sz w:val="11"/>
        </w:rPr>
        <w:t xml:space="preserve"> </w:t>
      </w:r>
      <w:r>
        <w:rPr>
          <w:color w:val="231F20"/>
          <w:sz w:val="11"/>
        </w:rPr>
        <w:t>Cumulative</w:t>
      </w:r>
      <w:r>
        <w:rPr>
          <w:color w:val="231F20"/>
          <w:spacing w:val="-9"/>
          <w:sz w:val="11"/>
        </w:rPr>
        <w:t xml:space="preserve"> </w:t>
      </w:r>
      <w:r>
        <w:rPr>
          <w:color w:val="231F20"/>
          <w:sz w:val="11"/>
        </w:rPr>
        <w:t>net</w:t>
      </w:r>
      <w:r>
        <w:rPr>
          <w:color w:val="231F20"/>
          <w:spacing w:val="-9"/>
          <w:sz w:val="11"/>
        </w:rPr>
        <w:t xml:space="preserve"> </w:t>
      </w:r>
      <w:r>
        <w:rPr>
          <w:color w:val="231F20"/>
          <w:sz w:val="11"/>
        </w:rPr>
        <w:t>flows</w:t>
      </w:r>
    </w:p>
    <w:p w14:paraId="7B1A7D38" w14:textId="77777777" w:rsidR="00674611" w:rsidRDefault="00F77B18">
      <w:pPr>
        <w:spacing w:line="103" w:lineRule="exact"/>
        <w:ind w:left="3355"/>
        <w:rPr>
          <w:sz w:val="11"/>
        </w:rPr>
      </w:pPr>
      <w:r>
        <w:rPr>
          <w:color w:val="231F20"/>
          <w:spacing w:val="-2"/>
          <w:sz w:val="11"/>
        </w:rPr>
        <w:t>Per</w:t>
      </w:r>
      <w:r>
        <w:rPr>
          <w:color w:val="231F20"/>
          <w:spacing w:val="-6"/>
          <w:sz w:val="11"/>
        </w:rPr>
        <w:t xml:space="preserve"> </w:t>
      </w:r>
      <w:r>
        <w:rPr>
          <w:color w:val="231F20"/>
          <w:spacing w:val="-2"/>
          <w:sz w:val="11"/>
        </w:rPr>
        <w:t>cent</w:t>
      </w:r>
      <w:r>
        <w:rPr>
          <w:color w:val="231F20"/>
          <w:spacing w:val="-6"/>
          <w:sz w:val="11"/>
        </w:rPr>
        <w:t xml:space="preserve"> </w:t>
      </w:r>
      <w:r>
        <w:rPr>
          <w:color w:val="231F20"/>
          <w:spacing w:val="-2"/>
          <w:sz w:val="11"/>
        </w:rPr>
        <w:t>of</w:t>
      </w:r>
      <w:r>
        <w:rPr>
          <w:color w:val="231F20"/>
          <w:spacing w:val="-5"/>
          <w:sz w:val="11"/>
        </w:rPr>
        <w:t xml:space="preserve"> </w:t>
      </w:r>
      <w:r>
        <w:rPr>
          <w:color w:val="231F20"/>
          <w:spacing w:val="-2"/>
          <w:sz w:val="11"/>
        </w:rPr>
        <w:t>cumulative</w:t>
      </w:r>
      <w:r>
        <w:rPr>
          <w:color w:val="231F20"/>
          <w:spacing w:val="-6"/>
          <w:sz w:val="11"/>
        </w:rPr>
        <w:t xml:space="preserve"> </w:t>
      </w:r>
      <w:r>
        <w:rPr>
          <w:color w:val="231F20"/>
          <w:spacing w:val="-5"/>
          <w:sz w:val="11"/>
        </w:rPr>
        <w:t>GDP</w:t>
      </w:r>
    </w:p>
    <w:p w14:paraId="4242BF89" w14:textId="77777777" w:rsidR="00674611" w:rsidRDefault="00F77B18">
      <w:pPr>
        <w:spacing w:line="114" w:lineRule="exact"/>
        <w:ind w:left="4690"/>
        <w:rPr>
          <w:sz w:val="11"/>
        </w:rPr>
      </w:pPr>
      <w:r>
        <w:rPr>
          <w:noProof/>
          <w:sz w:val="11"/>
        </w:rPr>
        <mc:AlternateContent>
          <mc:Choice Requires="wpg">
            <w:drawing>
              <wp:anchor distT="0" distB="0" distL="0" distR="0" simplePos="0" relativeHeight="15790592" behindDoc="0" locked="0" layoutInCell="1" allowOverlap="1" wp14:anchorId="122D7FD2" wp14:editId="768D640B">
                <wp:simplePos x="0" y="0"/>
                <wp:positionH relativeFrom="page">
                  <wp:posOffset>503999</wp:posOffset>
                </wp:positionH>
                <wp:positionV relativeFrom="paragraph">
                  <wp:posOffset>34744</wp:posOffset>
                </wp:positionV>
                <wp:extent cx="2619375" cy="1399540"/>
                <wp:effectExtent l="0" t="0" r="0" b="0"/>
                <wp:wrapNone/>
                <wp:docPr id="786"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9375" cy="1399540"/>
                          <a:chOff x="0" y="0"/>
                          <a:chExt cx="2619375" cy="1399540"/>
                        </a:xfrm>
                      </wpg:grpSpPr>
                      <wps:wsp>
                        <wps:cNvPr id="787" name="Graphic 787"/>
                        <wps:cNvSpPr/>
                        <wps:spPr>
                          <a:xfrm>
                            <a:off x="284784" y="660004"/>
                            <a:ext cx="2049780" cy="321945"/>
                          </a:xfrm>
                          <a:custGeom>
                            <a:avLst/>
                            <a:gdLst/>
                            <a:ahLst/>
                            <a:cxnLst/>
                            <a:rect l="l" t="t" r="r" b="b"/>
                            <a:pathLst>
                              <a:path w="2049780" h="321945">
                                <a:moveTo>
                                  <a:pt x="241960" y="182968"/>
                                </a:moveTo>
                                <a:lnTo>
                                  <a:pt x="0" y="182968"/>
                                </a:lnTo>
                                <a:lnTo>
                                  <a:pt x="0" y="273710"/>
                                </a:lnTo>
                                <a:lnTo>
                                  <a:pt x="241960" y="273710"/>
                                </a:lnTo>
                                <a:lnTo>
                                  <a:pt x="241960" y="182968"/>
                                </a:lnTo>
                                <a:close/>
                              </a:path>
                              <a:path w="2049780" h="321945">
                                <a:moveTo>
                                  <a:pt x="843953" y="273710"/>
                                </a:moveTo>
                                <a:lnTo>
                                  <a:pt x="603453" y="273710"/>
                                </a:lnTo>
                                <a:lnTo>
                                  <a:pt x="603453" y="321322"/>
                                </a:lnTo>
                                <a:lnTo>
                                  <a:pt x="843953" y="321322"/>
                                </a:lnTo>
                                <a:lnTo>
                                  <a:pt x="843953" y="273710"/>
                                </a:lnTo>
                                <a:close/>
                              </a:path>
                              <a:path w="2049780" h="321945">
                                <a:moveTo>
                                  <a:pt x="1445958" y="0"/>
                                </a:moveTo>
                                <a:lnTo>
                                  <a:pt x="1205458" y="0"/>
                                </a:lnTo>
                                <a:lnTo>
                                  <a:pt x="1205458" y="273710"/>
                                </a:lnTo>
                                <a:lnTo>
                                  <a:pt x="1445958" y="273710"/>
                                </a:lnTo>
                                <a:lnTo>
                                  <a:pt x="1445958" y="0"/>
                                </a:lnTo>
                                <a:close/>
                              </a:path>
                              <a:path w="2049780" h="321945">
                                <a:moveTo>
                                  <a:pt x="2049424" y="111569"/>
                                </a:moveTo>
                                <a:lnTo>
                                  <a:pt x="1807476" y="111569"/>
                                </a:lnTo>
                                <a:lnTo>
                                  <a:pt x="1807476" y="273710"/>
                                </a:lnTo>
                                <a:lnTo>
                                  <a:pt x="2049424" y="273710"/>
                                </a:lnTo>
                                <a:lnTo>
                                  <a:pt x="2049424" y="111569"/>
                                </a:lnTo>
                                <a:close/>
                              </a:path>
                            </a:pathLst>
                          </a:custGeom>
                          <a:solidFill>
                            <a:srgbClr val="00568B"/>
                          </a:solidFill>
                        </wps:spPr>
                        <wps:bodyPr wrap="square" lIns="0" tIns="0" rIns="0" bIns="0" rtlCol="0">
                          <a:prstTxWarp prst="textNoShape">
                            <a:avLst/>
                          </a:prstTxWarp>
                          <a:noAutofit/>
                        </wps:bodyPr>
                      </wps:wsp>
                      <wps:wsp>
                        <wps:cNvPr id="788" name="Graphic 788"/>
                        <wps:cNvSpPr/>
                        <wps:spPr>
                          <a:xfrm>
                            <a:off x="284784" y="508277"/>
                            <a:ext cx="2049780" cy="519430"/>
                          </a:xfrm>
                          <a:custGeom>
                            <a:avLst/>
                            <a:gdLst/>
                            <a:ahLst/>
                            <a:cxnLst/>
                            <a:rect l="l" t="t" r="r" b="b"/>
                            <a:pathLst>
                              <a:path w="2049780" h="519430">
                                <a:moveTo>
                                  <a:pt x="241960" y="194868"/>
                                </a:moveTo>
                                <a:lnTo>
                                  <a:pt x="0" y="194868"/>
                                </a:lnTo>
                                <a:lnTo>
                                  <a:pt x="0" y="334695"/>
                                </a:lnTo>
                                <a:lnTo>
                                  <a:pt x="241960" y="334695"/>
                                </a:lnTo>
                                <a:lnTo>
                                  <a:pt x="241960" y="194868"/>
                                </a:lnTo>
                                <a:close/>
                              </a:path>
                              <a:path w="2049780" h="519430">
                                <a:moveTo>
                                  <a:pt x="843953" y="373367"/>
                                </a:moveTo>
                                <a:lnTo>
                                  <a:pt x="603453" y="373367"/>
                                </a:lnTo>
                                <a:lnTo>
                                  <a:pt x="603453" y="425437"/>
                                </a:lnTo>
                                <a:lnTo>
                                  <a:pt x="843953" y="425437"/>
                                </a:lnTo>
                                <a:lnTo>
                                  <a:pt x="843953" y="373367"/>
                                </a:lnTo>
                                <a:close/>
                              </a:path>
                              <a:path w="2049780" h="519430">
                                <a:moveTo>
                                  <a:pt x="1445958" y="0"/>
                                </a:moveTo>
                                <a:lnTo>
                                  <a:pt x="1205458" y="0"/>
                                </a:lnTo>
                                <a:lnTo>
                                  <a:pt x="1205458" y="151726"/>
                                </a:lnTo>
                                <a:lnTo>
                                  <a:pt x="1445958" y="151726"/>
                                </a:lnTo>
                                <a:lnTo>
                                  <a:pt x="1445958" y="0"/>
                                </a:lnTo>
                                <a:close/>
                              </a:path>
                              <a:path w="2049780" h="519430">
                                <a:moveTo>
                                  <a:pt x="2049424" y="425437"/>
                                </a:moveTo>
                                <a:lnTo>
                                  <a:pt x="1807476" y="425437"/>
                                </a:lnTo>
                                <a:lnTo>
                                  <a:pt x="1807476" y="519163"/>
                                </a:lnTo>
                                <a:lnTo>
                                  <a:pt x="2049424" y="519163"/>
                                </a:lnTo>
                                <a:lnTo>
                                  <a:pt x="2049424" y="425437"/>
                                </a:lnTo>
                                <a:close/>
                              </a:path>
                            </a:pathLst>
                          </a:custGeom>
                          <a:solidFill>
                            <a:srgbClr val="FCAF17"/>
                          </a:solidFill>
                        </wps:spPr>
                        <wps:bodyPr wrap="square" lIns="0" tIns="0" rIns="0" bIns="0" rtlCol="0">
                          <a:prstTxWarp prst="textNoShape">
                            <a:avLst/>
                          </a:prstTxWarp>
                          <a:noAutofit/>
                        </wps:bodyPr>
                      </wps:wsp>
                      <wps:wsp>
                        <wps:cNvPr id="789" name="Graphic 789"/>
                        <wps:cNvSpPr/>
                        <wps:spPr>
                          <a:xfrm>
                            <a:off x="284784" y="243495"/>
                            <a:ext cx="2049780" cy="1093470"/>
                          </a:xfrm>
                          <a:custGeom>
                            <a:avLst/>
                            <a:gdLst/>
                            <a:ahLst/>
                            <a:cxnLst/>
                            <a:rect l="l" t="t" r="r" b="b"/>
                            <a:pathLst>
                              <a:path w="2049780" h="1093470">
                                <a:moveTo>
                                  <a:pt x="241960" y="690219"/>
                                </a:moveTo>
                                <a:lnTo>
                                  <a:pt x="0" y="690219"/>
                                </a:lnTo>
                                <a:lnTo>
                                  <a:pt x="0" y="1076972"/>
                                </a:lnTo>
                                <a:lnTo>
                                  <a:pt x="241960" y="1076972"/>
                                </a:lnTo>
                                <a:lnTo>
                                  <a:pt x="241960" y="690219"/>
                                </a:lnTo>
                                <a:close/>
                              </a:path>
                              <a:path w="2049780" h="1093470">
                                <a:moveTo>
                                  <a:pt x="843953" y="737819"/>
                                </a:moveTo>
                                <a:lnTo>
                                  <a:pt x="603453" y="737819"/>
                                </a:lnTo>
                                <a:lnTo>
                                  <a:pt x="603453" y="1093343"/>
                                </a:lnTo>
                                <a:lnTo>
                                  <a:pt x="843953" y="1093343"/>
                                </a:lnTo>
                                <a:lnTo>
                                  <a:pt x="843953" y="737819"/>
                                </a:lnTo>
                                <a:close/>
                              </a:path>
                              <a:path w="2049780" h="1093470">
                                <a:moveTo>
                                  <a:pt x="1445958" y="0"/>
                                </a:moveTo>
                                <a:lnTo>
                                  <a:pt x="1205458" y="0"/>
                                </a:lnTo>
                                <a:lnTo>
                                  <a:pt x="1205458" y="264782"/>
                                </a:lnTo>
                                <a:lnTo>
                                  <a:pt x="1445958" y="264782"/>
                                </a:lnTo>
                                <a:lnTo>
                                  <a:pt x="1445958" y="0"/>
                                </a:lnTo>
                                <a:close/>
                              </a:path>
                              <a:path w="2049780" h="1093470">
                                <a:moveTo>
                                  <a:pt x="2049424" y="159169"/>
                                </a:moveTo>
                                <a:lnTo>
                                  <a:pt x="1807476" y="159169"/>
                                </a:lnTo>
                                <a:lnTo>
                                  <a:pt x="1807476" y="528078"/>
                                </a:lnTo>
                                <a:lnTo>
                                  <a:pt x="2049424" y="528078"/>
                                </a:lnTo>
                                <a:lnTo>
                                  <a:pt x="2049424" y="159169"/>
                                </a:lnTo>
                                <a:close/>
                              </a:path>
                            </a:pathLst>
                          </a:custGeom>
                          <a:solidFill>
                            <a:srgbClr val="B01C88"/>
                          </a:solidFill>
                        </wps:spPr>
                        <wps:bodyPr wrap="square" lIns="0" tIns="0" rIns="0" bIns="0" rtlCol="0">
                          <a:prstTxWarp prst="textNoShape">
                            <a:avLst/>
                          </a:prstTxWarp>
                          <a:noAutofit/>
                        </wps:bodyPr>
                      </wps:wsp>
                      <wps:wsp>
                        <wps:cNvPr id="790" name="Graphic 790"/>
                        <wps:cNvSpPr/>
                        <wps:spPr>
                          <a:xfrm>
                            <a:off x="0" y="234576"/>
                            <a:ext cx="2619375" cy="932815"/>
                          </a:xfrm>
                          <a:custGeom>
                            <a:avLst/>
                            <a:gdLst/>
                            <a:ahLst/>
                            <a:cxnLst/>
                            <a:rect l="l" t="t" r="r" b="b"/>
                            <a:pathLst>
                              <a:path w="2619375" h="932815">
                                <a:moveTo>
                                  <a:pt x="0" y="0"/>
                                </a:moveTo>
                                <a:lnTo>
                                  <a:pt x="69837" y="0"/>
                                </a:lnTo>
                              </a:path>
                              <a:path w="2619375" h="932815">
                                <a:moveTo>
                                  <a:pt x="0" y="233540"/>
                                </a:moveTo>
                                <a:lnTo>
                                  <a:pt x="69837" y="233540"/>
                                </a:lnTo>
                              </a:path>
                              <a:path w="2619375" h="932815">
                                <a:moveTo>
                                  <a:pt x="0" y="465594"/>
                                </a:moveTo>
                                <a:lnTo>
                                  <a:pt x="69837" y="465594"/>
                                </a:lnTo>
                              </a:path>
                              <a:path w="2619375" h="932815">
                                <a:moveTo>
                                  <a:pt x="104762" y="699135"/>
                                </a:moveTo>
                                <a:lnTo>
                                  <a:pt x="2514244" y="699135"/>
                                </a:lnTo>
                              </a:path>
                              <a:path w="2619375" h="932815">
                                <a:moveTo>
                                  <a:pt x="0" y="699135"/>
                                </a:moveTo>
                                <a:lnTo>
                                  <a:pt x="69837" y="699135"/>
                                </a:lnTo>
                              </a:path>
                              <a:path w="2619375" h="932815">
                                <a:moveTo>
                                  <a:pt x="0" y="932688"/>
                                </a:moveTo>
                                <a:lnTo>
                                  <a:pt x="69837" y="932688"/>
                                </a:lnTo>
                              </a:path>
                              <a:path w="2619375" h="932815">
                                <a:moveTo>
                                  <a:pt x="2549156" y="0"/>
                                </a:moveTo>
                                <a:lnTo>
                                  <a:pt x="2618994" y="0"/>
                                </a:lnTo>
                              </a:path>
                              <a:path w="2619375" h="932815">
                                <a:moveTo>
                                  <a:pt x="2549156" y="233540"/>
                                </a:moveTo>
                                <a:lnTo>
                                  <a:pt x="2618994" y="233540"/>
                                </a:lnTo>
                              </a:path>
                              <a:path w="2619375" h="932815">
                                <a:moveTo>
                                  <a:pt x="2549156" y="465594"/>
                                </a:moveTo>
                                <a:lnTo>
                                  <a:pt x="2618994" y="465594"/>
                                </a:lnTo>
                              </a:path>
                              <a:path w="2619375" h="932815">
                                <a:moveTo>
                                  <a:pt x="2549156" y="699135"/>
                                </a:moveTo>
                                <a:lnTo>
                                  <a:pt x="2618994" y="699135"/>
                                </a:lnTo>
                              </a:path>
                              <a:path w="2619375" h="932815">
                                <a:moveTo>
                                  <a:pt x="2549156" y="932688"/>
                                </a:moveTo>
                                <a:lnTo>
                                  <a:pt x="2618994" y="932688"/>
                                </a:lnTo>
                              </a:path>
                            </a:pathLst>
                          </a:custGeom>
                          <a:ln w="6159">
                            <a:solidFill>
                              <a:srgbClr val="231F20"/>
                            </a:solidFill>
                            <a:prstDash val="solid"/>
                          </a:ln>
                        </wps:spPr>
                        <wps:bodyPr wrap="square" lIns="0" tIns="0" rIns="0" bIns="0" rtlCol="0">
                          <a:prstTxWarp prst="textNoShape">
                            <a:avLst/>
                          </a:prstTxWarp>
                          <a:noAutofit/>
                        </wps:bodyPr>
                      </wps:wsp>
                      <wps:wsp>
                        <wps:cNvPr id="791" name="Graphic 791"/>
                        <wps:cNvSpPr/>
                        <wps:spPr>
                          <a:xfrm>
                            <a:off x="363753" y="198626"/>
                            <a:ext cx="1891030" cy="1144270"/>
                          </a:xfrm>
                          <a:custGeom>
                            <a:avLst/>
                            <a:gdLst/>
                            <a:ahLst/>
                            <a:cxnLst/>
                            <a:rect l="l" t="t" r="r" b="b"/>
                            <a:pathLst>
                              <a:path w="1891030" h="1144270">
                                <a:moveTo>
                                  <a:pt x="83527" y="891286"/>
                                </a:moveTo>
                                <a:lnTo>
                                  <a:pt x="41998" y="847902"/>
                                </a:lnTo>
                                <a:lnTo>
                                  <a:pt x="0" y="891286"/>
                                </a:lnTo>
                                <a:lnTo>
                                  <a:pt x="41998" y="934186"/>
                                </a:lnTo>
                                <a:lnTo>
                                  <a:pt x="83527" y="891286"/>
                                </a:lnTo>
                                <a:close/>
                              </a:path>
                              <a:path w="1891030" h="1144270">
                                <a:moveTo>
                                  <a:pt x="685533" y="1101026"/>
                                </a:moveTo>
                                <a:lnTo>
                                  <a:pt x="644017" y="1057643"/>
                                </a:lnTo>
                                <a:lnTo>
                                  <a:pt x="602005" y="1101026"/>
                                </a:lnTo>
                                <a:lnTo>
                                  <a:pt x="644017" y="1143927"/>
                                </a:lnTo>
                                <a:lnTo>
                                  <a:pt x="685533" y="1101026"/>
                                </a:lnTo>
                                <a:close/>
                              </a:path>
                              <a:path w="1891030" h="1144270">
                                <a:moveTo>
                                  <a:pt x="1287551" y="43383"/>
                                </a:moveTo>
                                <a:lnTo>
                                  <a:pt x="1246022" y="0"/>
                                </a:lnTo>
                                <a:lnTo>
                                  <a:pt x="1204010" y="43383"/>
                                </a:lnTo>
                                <a:lnTo>
                                  <a:pt x="1246022" y="86271"/>
                                </a:lnTo>
                                <a:lnTo>
                                  <a:pt x="1287551" y="43383"/>
                                </a:lnTo>
                                <a:close/>
                              </a:path>
                              <a:path w="1891030" h="1144270">
                                <a:moveTo>
                                  <a:pt x="1890991" y="245694"/>
                                </a:moveTo>
                                <a:lnTo>
                                  <a:pt x="1849475" y="202311"/>
                                </a:lnTo>
                                <a:lnTo>
                                  <a:pt x="1807464" y="245694"/>
                                </a:lnTo>
                                <a:lnTo>
                                  <a:pt x="1849475" y="288582"/>
                                </a:lnTo>
                                <a:lnTo>
                                  <a:pt x="1890991" y="245694"/>
                                </a:lnTo>
                                <a:close/>
                              </a:path>
                            </a:pathLst>
                          </a:custGeom>
                          <a:solidFill>
                            <a:srgbClr val="74C043"/>
                          </a:solidFill>
                        </wps:spPr>
                        <wps:bodyPr wrap="square" lIns="0" tIns="0" rIns="0" bIns="0" rtlCol="0">
                          <a:prstTxWarp prst="textNoShape">
                            <a:avLst/>
                          </a:prstTxWarp>
                          <a:noAutofit/>
                        </wps:bodyPr>
                      </wps:wsp>
                      <wps:wsp>
                        <wps:cNvPr id="792" name="Graphic 792"/>
                        <wps:cNvSpPr/>
                        <wps:spPr>
                          <a:xfrm>
                            <a:off x="104759" y="0"/>
                            <a:ext cx="2407285" cy="1399540"/>
                          </a:xfrm>
                          <a:custGeom>
                            <a:avLst/>
                            <a:gdLst/>
                            <a:ahLst/>
                            <a:cxnLst/>
                            <a:rect l="l" t="t" r="r" b="b"/>
                            <a:pathLst>
                              <a:path w="2407285" h="1399540">
                                <a:moveTo>
                                  <a:pt x="0" y="1329486"/>
                                </a:moveTo>
                                <a:lnTo>
                                  <a:pt x="0" y="1399324"/>
                                </a:lnTo>
                              </a:path>
                              <a:path w="2407285" h="1399540">
                                <a:moveTo>
                                  <a:pt x="601789" y="1364399"/>
                                </a:moveTo>
                                <a:lnTo>
                                  <a:pt x="601789" y="1399324"/>
                                </a:lnTo>
                              </a:path>
                              <a:path w="2407285" h="1399540">
                                <a:moveTo>
                                  <a:pt x="1203566" y="0"/>
                                </a:moveTo>
                                <a:lnTo>
                                  <a:pt x="1203566" y="1399324"/>
                                </a:lnTo>
                              </a:path>
                              <a:path w="2407285" h="1399540">
                                <a:moveTo>
                                  <a:pt x="1805355" y="1364399"/>
                                </a:moveTo>
                                <a:lnTo>
                                  <a:pt x="1805355" y="1399324"/>
                                </a:lnTo>
                              </a:path>
                              <a:path w="2407285" h="1399540">
                                <a:moveTo>
                                  <a:pt x="2407132" y="1329486"/>
                                </a:moveTo>
                                <a:lnTo>
                                  <a:pt x="2407132" y="1399324"/>
                                </a:lnTo>
                              </a:path>
                            </a:pathLst>
                          </a:custGeom>
                          <a:ln w="6159">
                            <a:solidFill>
                              <a:srgbClr val="231F20"/>
                            </a:solidFill>
                            <a:prstDash val="solid"/>
                          </a:ln>
                        </wps:spPr>
                        <wps:bodyPr wrap="square" lIns="0" tIns="0" rIns="0" bIns="0" rtlCol="0">
                          <a:prstTxWarp prst="textNoShape">
                            <a:avLst/>
                          </a:prstTxWarp>
                          <a:noAutofit/>
                        </wps:bodyPr>
                      </wps:wsp>
                      <wps:wsp>
                        <wps:cNvPr id="793" name="Graphic 793"/>
                        <wps:cNvSpPr/>
                        <wps:spPr>
                          <a:xfrm>
                            <a:off x="3086" y="5599"/>
                            <a:ext cx="2613025" cy="1390650"/>
                          </a:xfrm>
                          <a:custGeom>
                            <a:avLst/>
                            <a:gdLst/>
                            <a:ahLst/>
                            <a:cxnLst/>
                            <a:rect l="l" t="t" r="r" b="b"/>
                            <a:pathLst>
                              <a:path w="2613025" h="1390650">
                                <a:moveTo>
                                  <a:pt x="2612847" y="0"/>
                                </a:moveTo>
                                <a:lnTo>
                                  <a:pt x="0" y="0"/>
                                </a:lnTo>
                                <a:lnTo>
                                  <a:pt x="0" y="1390650"/>
                                </a:lnTo>
                                <a:lnTo>
                                  <a:pt x="2612847" y="1390650"/>
                                </a:lnTo>
                                <a:lnTo>
                                  <a:pt x="2612847" y="0"/>
                                </a:lnTo>
                                <a:close/>
                              </a:path>
                            </a:pathLst>
                          </a:custGeom>
                          <a:ln w="615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7BBAB17" id="Group 786" o:spid="_x0000_s1026" style="position:absolute;margin-left:39.7pt;margin-top:2.75pt;width:206.25pt;height:110.2pt;z-index:15790592;mso-wrap-distance-left:0;mso-wrap-distance-right:0;mso-position-horizontal-relative:page" coordsize="26193,1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">
                <v:shape id="Graphic 787" o:spid="_x0000_s1027" style="position:absolute;left:2847;top:6600;width:20498;height:3219;visibility:visible;mso-wrap-style:square;v-text-anchor:top" coordsize="204978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" path="m241960,182968l,182968r,90742l241960,273710r,-90742xem843953,273710r-240500,l603453,321322r240500,l843953,273710xem1445958,l1205458,r,273710l1445958,273710,1445958,xem2049424,111569r-241948,l1807476,273710r241948,l2049424,111569xe" fillcolor="#00568b" stroked="f">
                  <v:path arrowok="t"/>
                </v:shape>
                <v:shape id="Graphic 788" o:spid="_x0000_s1028" style="position:absolute;left:2847;top:5082;width:20498;height:5195;visibility:visible;mso-wrap-style:square;v-text-anchor:top" coordsize="2049780,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" path="m241960,194868l,194868,,334695r241960,l241960,194868xem843953,373367r-240500,l603453,425437r240500,l843953,373367xem1445958,l1205458,r,151726l1445958,151726,1445958,xem2049424,425437r-241948,l1807476,519163r241948,l2049424,425437xe" fillcolor="#fcaf17" stroked="f">
                  <v:path arrowok="t"/>
                </v:shape>
                <v:shape id="Graphic 789" o:spid="_x0000_s1029" style="position:absolute;left:2847;top:2434;width:20498;height:10935;visibility:visible;mso-wrap-style:square;v-text-anchor:top" coordsize="2049780,109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" path="m241960,690219l,690219r,386753l241960,1076972r,-386753xem843953,737819r-240500,l603453,1093343r240500,l843953,737819xem1445958,l1205458,r,264782l1445958,264782,1445958,xem2049424,159169r-241948,l1807476,528078r241948,l2049424,159169xe" fillcolor="#b01c88" stroked="f">
                  <v:path arrowok="t"/>
                </v:shape>
                <v:shape id="Graphic 790" o:spid="_x0000_s1030" style="position:absolute;top:2345;width:26193;height:9328;visibility:visible;mso-wrap-style:square;v-text-anchor:top" coordsize="2619375,93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" path="m,l69837,em,233540r69837,em,465594r69837,em104762,699135r2409482,em,699135r69837,em,932688r69837,em2549156,r69838,em2549156,233540r69838,em2549156,465594r69838,em2549156,699135r69838,em2549156,932688r69838,e" filled="f" strokecolor="#231f20" strokeweight=".17108mm">
                  <v:path arrowok="t"/>
                </v:shape>
                <v:shape id="Graphic 791" o:spid="_x0000_s1031" style="position:absolute;left:3637;top:1986;width:18910;height:11442;visibility:visible;mso-wrap-style:square;v-text-anchor:top" coordsize="1891030,11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" path="m83527,891286l41998,847902,,891286r41998,42900l83527,891286xem685533,1101026r-41516,-43383l602005,1101026r42012,42901l685533,1101026xem1287551,43383l1246022,r-42012,43383l1246022,86271r41529,-42888xem1890991,245694r-41516,-43383l1807464,245694r42011,42888l1890991,245694xe" fillcolor="#74c043" stroked="f">
                  <v:path arrowok="t"/>
                </v:shape>
                <v:shape id="Graphic 792" o:spid="_x0000_s1032" style="position:absolute;left:1047;width:24073;height:13995;visibility:visible;mso-wrap-style:square;v-text-anchor:top" coordsize="2407285,139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" path="m,1329486r,69838em601789,1364399r,34925em1203566,r,1399324em1805355,1364399r,34925em2407132,1329486r,69838e" filled="f" strokecolor="#231f20" strokeweight=".17108mm">
                  <v:path arrowok="t"/>
                </v:shape>
                <v:shape id="Graphic 793" o:spid="_x0000_s1033" style="position:absolute;left:30;top:55;width:26131;height:13907;visibility:visible;mso-wrap-style:square;v-text-anchor:top" coordsize="261302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" path="m2612847,l,,,1390650r2612847,l2612847,xe" filled="f" strokecolor="#231f20" strokeweight=".17108mm">
                  <v:path arrowok="t"/>
                </v:shape>
                <w10:wrap anchorx="page"/>
              </v:group>
            </w:pict>
          </mc:Fallback>
        </mc:AlternateContent>
      </w:r>
      <w:r>
        <w:rPr>
          <w:color w:val="231F20"/>
          <w:spacing w:val="-5"/>
          <w:sz w:val="11"/>
        </w:rPr>
        <w:t>20</w:t>
      </w:r>
    </w:p>
    <w:p w14:paraId="15BABDB8" w14:textId="77777777" w:rsidR="00674611" w:rsidRDefault="00674611">
      <w:pPr>
        <w:pStyle w:val="BodyText"/>
        <w:spacing w:before="102"/>
        <w:rPr>
          <w:sz w:val="11"/>
        </w:rPr>
      </w:pPr>
    </w:p>
    <w:p w14:paraId="380CF23E" w14:textId="77777777" w:rsidR="00674611" w:rsidRDefault="00F77B18">
      <w:pPr>
        <w:ind w:right="38"/>
        <w:jc w:val="right"/>
        <w:rPr>
          <w:sz w:val="11"/>
        </w:rPr>
      </w:pPr>
      <w:r>
        <w:rPr>
          <w:color w:val="231F20"/>
          <w:spacing w:val="-5"/>
          <w:sz w:val="11"/>
        </w:rPr>
        <w:t>15</w:t>
      </w:r>
    </w:p>
    <w:p w14:paraId="63B6096A" w14:textId="77777777" w:rsidR="00674611" w:rsidRDefault="00674611">
      <w:pPr>
        <w:pStyle w:val="BodyText"/>
        <w:spacing w:before="102"/>
        <w:rPr>
          <w:sz w:val="11"/>
        </w:rPr>
      </w:pPr>
    </w:p>
    <w:p w14:paraId="59941FFE" w14:textId="77777777" w:rsidR="00674611" w:rsidRDefault="00F77B18">
      <w:pPr>
        <w:ind w:right="38"/>
        <w:jc w:val="right"/>
        <w:rPr>
          <w:sz w:val="11"/>
        </w:rPr>
      </w:pPr>
      <w:r>
        <w:rPr>
          <w:color w:val="231F20"/>
          <w:spacing w:val="-5"/>
          <w:sz w:val="11"/>
        </w:rPr>
        <w:t>10</w:t>
      </w:r>
    </w:p>
    <w:p w14:paraId="229C301D" w14:textId="77777777" w:rsidR="00674611" w:rsidRDefault="00674611">
      <w:pPr>
        <w:pStyle w:val="BodyText"/>
        <w:spacing w:before="102"/>
        <w:rPr>
          <w:sz w:val="11"/>
        </w:rPr>
      </w:pPr>
    </w:p>
    <w:p w14:paraId="5CEE7E08" w14:textId="77777777" w:rsidR="00674611" w:rsidRDefault="00F77B18">
      <w:pPr>
        <w:ind w:right="38"/>
        <w:jc w:val="right"/>
        <w:rPr>
          <w:sz w:val="11"/>
        </w:rPr>
      </w:pPr>
      <w:r>
        <w:rPr>
          <w:color w:val="231F20"/>
          <w:spacing w:val="-10"/>
          <w:sz w:val="11"/>
        </w:rPr>
        <w:t>5</w:t>
      </w:r>
    </w:p>
    <w:p w14:paraId="4465ED45" w14:textId="77777777" w:rsidR="00674611" w:rsidRDefault="00F77B18">
      <w:pPr>
        <w:spacing w:before="23"/>
        <w:ind w:left="4690"/>
        <w:rPr>
          <w:sz w:val="15"/>
        </w:rPr>
      </w:pPr>
      <w:r>
        <w:rPr>
          <w:color w:val="231F20"/>
          <w:spacing w:val="-10"/>
          <w:w w:val="85"/>
          <w:sz w:val="15"/>
        </w:rPr>
        <w:t>+</w:t>
      </w:r>
    </w:p>
    <w:p w14:paraId="154C4D48" w14:textId="77777777" w:rsidR="00674611" w:rsidRDefault="00F77B18">
      <w:pPr>
        <w:spacing w:before="31"/>
        <w:ind w:right="38"/>
        <w:jc w:val="right"/>
        <w:rPr>
          <w:sz w:val="11"/>
        </w:rPr>
      </w:pPr>
      <w:r>
        <w:rPr>
          <w:color w:val="231F20"/>
          <w:spacing w:val="-10"/>
          <w:w w:val="105"/>
          <w:sz w:val="11"/>
        </w:rPr>
        <w:t>0</w:t>
      </w:r>
    </w:p>
    <w:p w14:paraId="2B3D7523" w14:textId="77777777" w:rsidR="00674611" w:rsidRDefault="00F77B18">
      <w:pPr>
        <w:spacing w:before="22"/>
        <w:ind w:left="4690"/>
        <w:rPr>
          <w:sz w:val="15"/>
        </w:rPr>
      </w:pPr>
      <w:r>
        <w:rPr>
          <w:color w:val="231F20"/>
          <w:spacing w:val="-10"/>
          <w:w w:val="95"/>
          <w:sz w:val="15"/>
        </w:rPr>
        <w:t>–</w:t>
      </w:r>
    </w:p>
    <w:p w14:paraId="6FC3791B" w14:textId="77777777" w:rsidR="00674611" w:rsidRDefault="00F77B18">
      <w:pPr>
        <w:spacing w:before="32"/>
        <w:ind w:right="38"/>
        <w:jc w:val="right"/>
        <w:rPr>
          <w:sz w:val="11"/>
        </w:rPr>
      </w:pPr>
      <w:r>
        <w:rPr>
          <w:color w:val="231F20"/>
          <w:spacing w:val="-10"/>
          <w:sz w:val="11"/>
        </w:rPr>
        <w:t>5</w:t>
      </w:r>
    </w:p>
    <w:p w14:paraId="390A0642" w14:textId="77777777" w:rsidR="00674611" w:rsidRDefault="00674611">
      <w:pPr>
        <w:pStyle w:val="BodyText"/>
        <w:spacing w:before="101"/>
        <w:rPr>
          <w:sz w:val="11"/>
        </w:rPr>
      </w:pPr>
    </w:p>
    <w:p w14:paraId="509ED8C8" w14:textId="77777777" w:rsidR="00674611" w:rsidRDefault="00F77B18">
      <w:pPr>
        <w:spacing w:before="1" w:line="96" w:lineRule="exact"/>
        <w:ind w:left="4701"/>
        <w:rPr>
          <w:sz w:val="11"/>
        </w:rPr>
      </w:pPr>
      <w:r>
        <w:rPr>
          <w:color w:val="231F20"/>
          <w:spacing w:val="-5"/>
          <w:sz w:val="11"/>
        </w:rPr>
        <w:t>10</w:t>
      </w:r>
    </w:p>
    <w:p w14:paraId="78EF6371" w14:textId="77777777" w:rsidR="00674611" w:rsidRDefault="00F77B18">
      <w:pPr>
        <w:pStyle w:val="BodyText"/>
        <w:spacing w:before="9"/>
        <w:ind w:left="701"/>
      </w:pPr>
      <w:r>
        <w:br w:type="column"/>
      </w:r>
      <w:r>
        <w:rPr>
          <w:color w:val="231F20"/>
          <w:w w:val="85"/>
        </w:rPr>
        <w:t>largest</w:t>
      </w:r>
      <w:r>
        <w:rPr>
          <w:color w:val="231F20"/>
        </w:rPr>
        <w:t xml:space="preserve"> </w:t>
      </w:r>
      <w:r>
        <w:rPr>
          <w:color w:val="231F20"/>
          <w:w w:val="85"/>
        </w:rPr>
        <w:t>they</w:t>
      </w:r>
      <w:r>
        <w:rPr>
          <w:color w:val="231F20"/>
          <w:spacing w:val="1"/>
        </w:rPr>
        <w:t xml:space="preserve"> </w:t>
      </w:r>
      <w:r>
        <w:rPr>
          <w:color w:val="231F20"/>
          <w:w w:val="85"/>
        </w:rPr>
        <w:t>have</w:t>
      </w:r>
      <w:r>
        <w:rPr>
          <w:color w:val="231F20"/>
          <w:spacing w:val="1"/>
        </w:rPr>
        <w:t xml:space="preserve"> </w:t>
      </w:r>
      <w:r>
        <w:rPr>
          <w:color w:val="231F20"/>
          <w:w w:val="85"/>
        </w:rPr>
        <w:t>been</w:t>
      </w:r>
      <w:r>
        <w:rPr>
          <w:color w:val="231F20"/>
        </w:rPr>
        <w:t xml:space="preserve"> </w:t>
      </w:r>
      <w:r>
        <w:rPr>
          <w:color w:val="231F20"/>
          <w:w w:val="85"/>
        </w:rPr>
        <w:t>since</w:t>
      </w:r>
      <w:r>
        <w:rPr>
          <w:color w:val="231F20"/>
          <w:spacing w:val="1"/>
        </w:rPr>
        <w:t xml:space="preserve"> </w:t>
      </w:r>
      <w:r>
        <w:rPr>
          <w:color w:val="231F20"/>
          <w:w w:val="85"/>
        </w:rPr>
        <w:t>2010,</w:t>
      </w:r>
      <w:r>
        <w:rPr>
          <w:color w:val="231F20"/>
          <w:spacing w:val="1"/>
        </w:rPr>
        <w:t xml:space="preserve"> </w:t>
      </w:r>
      <w:r>
        <w:rPr>
          <w:color w:val="231F20"/>
          <w:w w:val="85"/>
        </w:rPr>
        <w:t>at</w:t>
      </w:r>
      <w:r>
        <w:rPr>
          <w:color w:val="231F20"/>
        </w:rPr>
        <w:t xml:space="preserve"> </w:t>
      </w:r>
      <w:r>
        <w:rPr>
          <w:color w:val="231F20"/>
          <w:w w:val="85"/>
        </w:rPr>
        <w:t>21.5%</w:t>
      </w:r>
      <w:r>
        <w:rPr>
          <w:color w:val="231F20"/>
          <w:spacing w:val="1"/>
        </w:rPr>
        <w:t xml:space="preserve"> </w:t>
      </w:r>
      <w:r>
        <w:rPr>
          <w:color w:val="231F20"/>
          <w:w w:val="85"/>
        </w:rPr>
        <w:t>of</w:t>
      </w:r>
      <w:r>
        <w:rPr>
          <w:color w:val="231F20"/>
          <w:spacing w:val="1"/>
        </w:rPr>
        <w:t xml:space="preserve"> </w:t>
      </w:r>
      <w:r>
        <w:rPr>
          <w:color w:val="231F20"/>
          <w:w w:val="85"/>
        </w:rPr>
        <w:t>annual</w:t>
      </w:r>
      <w:r>
        <w:rPr>
          <w:color w:val="231F20"/>
        </w:rPr>
        <w:t xml:space="preserve"> </w:t>
      </w:r>
      <w:r>
        <w:rPr>
          <w:color w:val="231F20"/>
          <w:spacing w:val="-4"/>
          <w:w w:val="85"/>
        </w:rPr>
        <w:t>GDP.</w:t>
      </w:r>
    </w:p>
    <w:p w14:paraId="12C6F0BF" w14:textId="77777777" w:rsidR="00674611" w:rsidRDefault="00674611">
      <w:pPr>
        <w:pStyle w:val="BodyText"/>
        <w:spacing w:before="47"/>
      </w:pPr>
    </w:p>
    <w:p w14:paraId="750E8B40" w14:textId="77777777" w:rsidR="00674611" w:rsidRDefault="00F77B18">
      <w:pPr>
        <w:spacing w:line="266" w:lineRule="auto"/>
        <w:ind w:left="701" w:right="441"/>
        <w:rPr>
          <w:rFonts w:ascii="Cambria" w:hAnsi="Cambria"/>
          <w:i/>
          <w:sz w:val="20"/>
        </w:rPr>
      </w:pPr>
      <w:r>
        <w:rPr>
          <w:rFonts w:ascii="Cambria" w:hAnsi="Cambria"/>
          <w:i/>
          <w:color w:val="85266B"/>
          <w:spacing w:val="-2"/>
          <w:sz w:val="20"/>
        </w:rPr>
        <w:t>…leaving</w:t>
      </w:r>
      <w:r>
        <w:rPr>
          <w:rFonts w:ascii="Cambria" w:hAnsi="Cambria"/>
          <w:i/>
          <w:color w:val="85266B"/>
          <w:spacing w:val="-10"/>
          <w:sz w:val="20"/>
        </w:rPr>
        <w:t xml:space="preserve"> </w:t>
      </w:r>
      <w:r>
        <w:rPr>
          <w:rFonts w:ascii="Cambria" w:hAnsi="Cambria"/>
          <w:i/>
          <w:color w:val="85266B"/>
          <w:spacing w:val="-2"/>
          <w:sz w:val="20"/>
        </w:rPr>
        <w:t>the</w:t>
      </w:r>
      <w:r>
        <w:rPr>
          <w:rFonts w:ascii="Cambria" w:hAnsi="Cambria"/>
          <w:i/>
          <w:color w:val="85266B"/>
          <w:spacing w:val="-9"/>
          <w:sz w:val="20"/>
        </w:rPr>
        <w:t xml:space="preserve"> </w:t>
      </w:r>
      <w:r>
        <w:rPr>
          <w:rFonts w:ascii="Cambria" w:hAnsi="Cambria"/>
          <w:i/>
          <w:color w:val="85266B"/>
          <w:spacing w:val="-2"/>
          <w:sz w:val="20"/>
        </w:rPr>
        <w:t>UK</w:t>
      </w:r>
      <w:r>
        <w:rPr>
          <w:rFonts w:ascii="Cambria" w:hAnsi="Cambria"/>
          <w:i/>
          <w:color w:val="85266B"/>
          <w:spacing w:val="-9"/>
          <w:sz w:val="20"/>
        </w:rPr>
        <w:t xml:space="preserve"> </w:t>
      </w:r>
      <w:r>
        <w:rPr>
          <w:rFonts w:ascii="Cambria" w:hAnsi="Cambria"/>
          <w:i/>
          <w:color w:val="85266B"/>
          <w:spacing w:val="-2"/>
          <w:sz w:val="20"/>
        </w:rPr>
        <w:t>vulnerable</w:t>
      </w:r>
      <w:r>
        <w:rPr>
          <w:rFonts w:ascii="Cambria" w:hAnsi="Cambria"/>
          <w:i/>
          <w:color w:val="85266B"/>
          <w:spacing w:val="-9"/>
          <w:sz w:val="20"/>
        </w:rPr>
        <w:t xml:space="preserve"> </w:t>
      </w:r>
      <w:r>
        <w:rPr>
          <w:rFonts w:ascii="Cambria" w:hAnsi="Cambria"/>
          <w:i/>
          <w:color w:val="85266B"/>
          <w:spacing w:val="-2"/>
          <w:sz w:val="20"/>
        </w:rPr>
        <w:t>to</w:t>
      </w:r>
      <w:r>
        <w:rPr>
          <w:rFonts w:ascii="Cambria" w:hAnsi="Cambria"/>
          <w:i/>
          <w:color w:val="85266B"/>
          <w:spacing w:val="-9"/>
          <w:sz w:val="20"/>
        </w:rPr>
        <w:t xml:space="preserve"> </w:t>
      </w:r>
      <w:r>
        <w:rPr>
          <w:rFonts w:ascii="Cambria" w:hAnsi="Cambria"/>
          <w:i/>
          <w:color w:val="85266B"/>
          <w:spacing w:val="-2"/>
          <w:sz w:val="20"/>
        </w:rPr>
        <w:t>a</w:t>
      </w:r>
      <w:r>
        <w:rPr>
          <w:rFonts w:ascii="Cambria" w:hAnsi="Cambria"/>
          <w:i/>
          <w:color w:val="85266B"/>
          <w:spacing w:val="-9"/>
          <w:sz w:val="20"/>
        </w:rPr>
        <w:t xml:space="preserve"> </w:t>
      </w:r>
      <w:r>
        <w:rPr>
          <w:rFonts w:ascii="Cambria" w:hAnsi="Cambria"/>
          <w:i/>
          <w:color w:val="85266B"/>
          <w:spacing w:val="-2"/>
          <w:sz w:val="20"/>
        </w:rPr>
        <w:t>reduction</w:t>
      </w:r>
      <w:r>
        <w:rPr>
          <w:rFonts w:ascii="Cambria" w:hAnsi="Cambria"/>
          <w:i/>
          <w:color w:val="85266B"/>
          <w:spacing w:val="-9"/>
          <w:sz w:val="20"/>
        </w:rPr>
        <w:t xml:space="preserve"> </w:t>
      </w:r>
      <w:r>
        <w:rPr>
          <w:rFonts w:ascii="Cambria" w:hAnsi="Cambria"/>
          <w:i/>
          <w:color w:val="85266B"/>
          <w:spacing w:val="-2"/>
          <w:sz w:val="20"/>
        </w:rPr>
        <w:t>in</w:t>
      </w:r>
      <w:r>
        <w:rPr>
          <w:rFonts w:ascii="Cambria" w:hAnsi="Cambria"/>
          <w:i/>
          <w:color w:val="85266B"/>
          <w:spacing w:val="-9"/>
          <w:sz w:val="20"/>
        </w:rPr>
        <w:t xml:space="preserve"> </w:t>
      </w:r>
      <w:r>
        <w:rPr>
          <w:rFonts w:ascii="Cambria" w:hAnsi="Cambria"/>
          <w:i/>
          <w:color w:val="85266B"/>
          <w:spacing w:val="-2"/>
          <w:sz w:val="20"/>
        </w:rPr>
        <w:t>foreign</w:t>
      </w:r>
      <w:r>
        <w:rPr>
          <w:rFonts w:ascii="Cambria" w:hAnsi="Cambria"/>
          <w:i/>
          <w:color w:val="85266B"/>
          <w:spacing w:val="-9"/>
          <w:sz w:val="20"/>
        </w:rPr>
        <w:t xml:space="preserve"> </w:t>
      </w:r>
      <w:r>
        <w:rPr>
          <w:rFonts w:ascii="Cambria" w:hAnsi="Cambria"/>
          <w:i/>
          <w:color w:val="85266B"/>
          <w:spacing w:val="-2"/>
          <w:sz w:val="20"/>
        </w:rPr>
        <w:t xml:space="preserve">investor </w:t>
      </w:r>
      <w:r>
        <w:rPr>
          <w:rFonts w:ascii="Cambria" w:hAnsi="Cambria"/>
          <w:i/>
          <w:color w:val="85266B"/>
          <w:w w:val="90"/>
          <w:sz w:val="20"/>
        </w:rPr>
        <w:t>appetite, which could lead to a tightening in credit conditions for</w:t>
      </w:r>
      <w:r>
        <w:rPr>
          <w:rFonts w:ascii="Cambria" w:hAnsi="Cambria"/>
          <w:i/>
          <w:color w:val="85266B"/>
          <w:sz w:val="20"/>
        </w:rPr>
        <w:t xml:space="preserve"> UK</w:t>
      </w:r>
      <w:r>
        <w:rPr>
          <w:rFonts w:ascii="Cambria" w:hAnsi="Cambria"/>
          <w:i/>
          <w:color w:val="85266B"/>
          <w:spacing w:val="-4"/>
          <w:sz w:val="20"/>
        </w:rPr>
        <w:t xml:space="preserve"> </w:t>
      </w:r>
      <w:r>
        <w:rPr>
          <w:rFonts w:ascii="Cambria" w:hAnsi="Cambria"/>
          <w:i/>
          <w:color w:val="85266B"/>
          <w:sz w:val="20"/>
        </w:rPr>
        <w:t>households</w:t>
      </w:r>
      <w:r>
        <w:rPr>
          <w:rFonts w:ascii="Cambria" w:hAnsi="Cambria"/>
          <w:i/>
          <w:color w:val="85266B"/>
          <w:spacing w:val="-4"/>
          <w:sz w:val="20"/>
        </w:rPr>
        <w:t xml:space="preserve"> </w:t>
      </w:r>
      <w:r>
        <w:rPr>
          <w:rFonts w:ascii="Cambria" w:hAnsi="Cambria"/>
          <w:i/>
          <w:color w:val="85266B"/>
          <w:sz w:val="20"/>
        </w:rPr>
        <w:t>and</w:t>
      </w:r>
      <w:r>
        <w:rPr>
          <w:rFonts w:ascii="Cambria" w:hAnsi="Cambria"/>
          <w:i/>
          <w:color w:val="85266B"/>
          <w:spacing w:val="-4"/>
          <w:sz w:val="20"/>
        </w:rPr>
        <w:t xml:space="preserve"> </w:t>
      </w:r>
      <w:r>
        <w:rPr>
          <w:rFonts w:ascii="Cambria" w:hAnsi="Cambria"/>
          <w:i/>
          <w:color w:val="85266B"/>
          <w:sz w:val="20"/>
        </w:rPr>
        <w:t>businesses.</w:t>
      </w:r>
    </w:p>
    <w:p w14:paraId="4A011B79" w14:textId="77777777" w:rsidR="00674611" w:rsidRDefault="00F77B18">
      <w:pPr>
        <w:pStyle w:val="BodyText"/>
        <w:spacing w:line="259" w:lineRule="auto"/>
        <w:ind w:left="701" w:right="441"/>
      </w:pPr>
      <w:r>
        <w:rPr>
          <w:color w:val="231F20"/>
          <w:spacing w:val="-4"/>
        </w:rPr>
        <w:t>The</w:t>
      </w:r>
      <w:r>
        <w:rPr>
          <w:color w:val="231F20"/>
          <w:spacing w:val="-17"/>
        </w:rPr>
        <w:t xml:space="preserve"> </w:t>
      </w:r>
      <w:r>
        <w:rPr>
          <w:color w:val="231F20"/>
          <w:spacing w:val="-4"/>
        </w:rPr>
        <w:t>ability</w:t>
      </w:r>
      <w:r>
        <w:rPr>
          <w:color w:val="231F20"/>
          <w:spacing w:val="-17"/>
        </w:rPr>
        <w:t xml:space="preserve"> </w:t>
      </w:r>
      <w:r>
        <w:rPr>
          <w:color w:val="231F20"/>
          <w:spacing w:val="-4"/>
        </w:rPr>
        <w:t>of</w:t>
      </w:r>
      <w:r>
        <w:rPr>
          <w:color w:val="231F20"/>
          <w:spacing w:val="-17"/>
        </w:rPr>
        <w:t xml:space="preserve"> </w:t>
      </w:r>
      <w:r>
        <w:rPr>
          <w:color w:val="231F20"/>
          <w:spacing w:val="-4"/>
        </w:rPr>
        <w:t>the</w:t>
      </w:r>
      <w:r>
        <w:rPr>
          <w:color w:val="231F20"/>
          <w:spacing w:val="-17"/>
        </w:rPr>
        <w:t xml:space="preserve"> </w:t>
      </w:r>
      <w:r>
        <w:rPr>
          <w:color w:val="231F20"/>
          <w:spacing w:val="-4"/>
        </w:rPr>
        <w:t>UK</w:t>
      </w:r>
      <w:r>
        <w:rPr>
          <w:color w:val="231F20"/>
          <w:spacing w:val="-17"/>
        </w:rPr>
        <w:t xml:space="preserve"> </w:t>
      </w:r>
      <w:r>
        <w:rPr>
          <w:color w:val="231F20"/>
          <w:spacing w:val="-4"/>
        </w:rPr>
        <w:t>to</w:t>
      </w:r>
      <w:r>
        <w:rPr>
          <w:color w:val="231F20"/>
          <w:spacing w:val="-17"/>
        </w:rPr>
        <w:t xml:space="preserve"> </w:t>
      </w:r>
      <w:r>
        <w:rPr>
          <w:color w:val="231F20"/>
          <w:spacing w:val="-4"/>
        </w:rPr>
        <w:t>refinance</w:t>
      </w:r>
      <w:r>
        <w:rPr>
          <w:color w:val="231F20"/>
          <w:spacing w:val="-17"/>
        </w:rPr>
        <w:t xml:space="preserve"> </w:t>
      </w:r>
      <w:r>
        <w:rPr>
          <w:color w:val="231F20"/>
          <w:spacing w:val="-4"/>
        </w:rPr>
        <w:t>its</w:t>
      </w:r>
      <w:r>
        <w:rPr>
          <w:color w:val="231F20"/>
          <w:spacing w:val="-17"/>
        </w:rPr>
        <w:t xml:space="preserve"> </w:t>
      </w:r>
      <w:r>
        <w:rPr>
          <w:color w:val="231F20"/>
          <w:spacing w:val="-4"/>
        </w:rPr>
        <w:t>large</w:t>
      </w:r>
      <w:r>
        <w:rPr>
          <w:color w:val="231F20"/>
          <w:spacing w:val="-17"/>
        </w:rPr>
        <w:t xml:space="preserve"> </w:t>
      </w:r>
      <w:r>
        <w:rPr>
          <w:color w:val="231F20"/>
          <w:spacing w:val="-4"/>
        </w:rPr>
        <w:t>stock</w:t>
      </w:r>
      <w:r>
        <w:rPr>
          <w:color w:val="231F20"/>
          <w:spacing w:val="-17"/>
        </w:rPr>
        <w:t xml:space="preserve"> </w:t>
      </w:r>
      <w:r>
        <w:rPr>
          <w:color w:val="231F20"/>
          <w:spacing w:val="-4"/>
        </w:rPr>
        <w:t>of</w:t>
      </w:r>
      <w:r>
        <w:rPr>
          <w:color w:val="231F20"/>
          <w:spacing w:val="-17"/>
        </w:rPr>
        <w:t xml:space="preserve"> </w:t>
      </w:r>
      <w:r>
        <w:rPr>
          <w:color w:val="231F20"/>
          <w:spacing w:val="-4"/>
        </w:rPr>
        <w:t xml:space="preserve">external </w:t>
      </w:r>
      <w:r>
        <w:rPr>
          <w:color w:val="231F20"/>
          <w:spacing w:val="-6"/>
        </w:rPr>
        <w:t>liabilities</w:t>
      </w:r>
      <w:r>
        <w:rPr>
          <w:color w:val="231F20"/>
          <w:spacing w:val="-12"/>
        </w:rPr>
        <w:t xml:space="preserve"> </w:t>
      </w:r>
      <w:r>
        <w:rPr>
          <w:color w:val="231F20"/>
          <w:spacing w:val="-6"/>
        </w:rPr>
        <w:t>and</w:t>
      </w:r>
      <w:r>
        <w:rPr>
          <w:color w:val="231F20"/>
          <w:spacing w:val="-12"/>
        </w:rPr>
        <w:t xml:space="preserve"> </w:t>
      </w:r>
      <w:r>
        <w:rPr>
          <w:color w:val="231F20"/>
          <w:spacing w:val="-6"/>
        </w:rPr>
        <w:t>to</w:t>
      </w:r>
      <w:r>
        <w:rPr>
          <w:color w:val="231F20"/>
          <w:spacing w:val="-12"/>
        </w:rPr>
        <w:t xml:space="preserve"> </w:t>
      </w:r>
      <w:r>
        <w:rPr>
          <w:color w:val="231F20"/>
          <w:spacing w:val="-6"/>
        </w:rPr>
        <w:t>fund</w:t>
      </w:r>
      <w:r>
        <w:rPr>
          <w:color w:val="231F20"/>
          <w:spacing w:val="-12"/>
        </w:rPr>
        <w:t xml:space="preserve"> </w:t>
      </w:r>
      <w:r>
        <w:rPr>
          <w:color w:val="231F20"/>
          <w:spacing w:val="-6"/>
        </w:rPr>
        <w:t>its</w:t>
      </w:r>
      <w:r>
        <w:rPr>
          <w:color w:val="231F20"/>
          <w:spacing w:val="-12"/>
        </w:rPr>
        <w:t xml:space="preserve"> </w:t>
      </w:r>
      <w:r>
        <w:rPr>
          <w:color w:val="231F20"/>
          <w:spacing w:val="-6"/>
        </w:rPr>
        <w:t>current</w:t>
      </w:r>
      <w:r>
        <w:rPr>
          <w:color w:val="231F20"/>
          <w:spacing w:val="-12"/>
        </w:rPr>
        <w:t xml:space="preserve"> </w:t>
      </w:r>
      <w:r>
        <w:rPr>
          <w:color w:val="231F20"/>
          <w:spacing w:val="-6"/>
        </w:rPr>
        <w:t>account</w:t>
      </w:r>
      <w:r>
        <w:rPr>
          <w:color w:val="231F20"/>
          <w:spacing w:val="-12"/>
        </w:rPr>
        <w:t xml:space="preserve"> </w:t>
      </w:r>
      <w:r>
        <w:rPr>
          <w:color w:val="231F20"/>
          <w:spacing w:val="-6"/>
        </w:rPr>
        <w:t>deficit</w:t>
      </w:r>
      <w:r>
        <w:rPr>
          <w:color w:val="231F20"/>
          <w:spacing w:val="-12"/>
        </w:rPr>
        <w:t xml:space="preserve"> </w:t>
      </w:r>
      <w:r>
        <w:rPr>
          <w:color w:val="231F20"/>
          <w:spacing w:val="-6"/>
        </w:rPr>
        <w:t>is</w:t>
      </w:r>
      <w:r>
        <w:rPr>
          <w:color w:val="231F20"/>
          <w:spacing w:val="-12"/>
        </w:rPr>
        <w:t xml:space="preserve"> </w:t>
      </w:r>
      <w:r>
        <w:rPr>
          <w:color w:val="231F20"/>
          <w:spacing w:val="-6"/>
        </w:rPr>
        <w:t>affected</w:t>
      </w:r>
      <w:r>
        <w:rPr>
          <w:color w:val="231F20"/>
          <w:spacing w:val="-12"/>
        </w:rPr>
        <w:t xml:space="preserve"> </w:t>
      </w:r>
      <w:r>
        <w:rPr>
          <w:color w:val="231F20"/>
          <w:spacing w:val="-6"/>
        </w:rPr>
        <w:t xml:space="preserve">by </w:t>
      </w:r>
      <w:r>
        <w:rPr>
          <w:color w:val="231F20"/>
          <w:w w:val="90"/>
        </w:rPr>
        <w:t>overseas investors’ willingness to continue to hold UK assets. Sharp</w:t>
      </w:r>
      <w:r>
        <w:rPr>
          <w:color w:val="231F20"/>
          <w:spacing w:val="-7"/>
          <w:w w:val="90"/>
        </w:rPr>
        <w:t xml:space="preserve"> </w:t>
      </w:r>
      <w:r>
        <w:rPr>
          <w:color w:val="231F20"/>
          <w:w w:val="90"/>
        </w:rPr>
        <w:t>falls</w:t>
      </w:r>
      <w:r>
        <w:rPr>
          <w:color w:val="231F20"/>
          <w:spacing w:val="-7"/>
          <w:w w:val="90"/>
        </w:rPr>
        <w:t xml:space="preserve"> </w:t>
      </w:r>
      <w:r>
        <w:rPr>
          <w:color w:val="231F20"/>
          <w:w w:val="90"/>
        </w:rPr>
        <w:t>in</w:t>
      </w:r>
      <w:r>
        <w:rPr>
          <w:color w:val="231F20"/>
          <w:spacing w:val="-7"/>
          <w:w w:val="90"/>
        </w:rPr>
        <w:t xml:space="preserve"> </w:t>
      </w:r>
      <w:r>
        <w:rPr>
          <w:color w:val="231F20"/>
          <w:w w:val="90"/>
        </w:rPr>
        <w:t>foreign</w:t>
      </w:r>
      <w:r>
        <w:rPr>
          <w:color w:val="231F20"/>
          <w:spacing w:val="-7"/>
          <w:w w:val="90"/>
        </w:rPr>
        <w:t xml:space="preserve"> </w:t>
      </w:r>
      <w:r>
        <w:rPr>
          <w:color w:val="231F20"/>
          <w:w w:val="90"/>
        </w:rPr>
        <w:t>investor</w:t>
      </w:r>
      <w:r>
        <w:rPr>
          <w:color w:val="231F20"/>
          <w:spacing w:val="-7"/>
          <w:w w:val="90"/>
        </w:rPr>
        <w:t xml:space="preserve"> </w:t>
      </w:r>
      <w:r>
        <w:rPr>
          <w:color w:val="231F20"/>
          <w:w w:val="90"/>
        </w:rPr>
        <w:t>appetite</w:t>
      </w:r>
      <w:r>
        <w:rPr>
          <w:color w:val="231F20"/>
          <w:spacing w:val="-7"/>
          <w:w w:val="90"/>
        </w:rPr>
        <w:t xml:space="preserve"> </w:t>
      </w:r>
      <w:r>
        <w:rPr>
          <w:color w:val="231F20"/>
          <w:w w:val="90"/>
        </w:rPr>
        <w:t>for</w:t>
      </w:r>
      <w:r>
        <w:rPr>
          <w:color w:val="231F20"/>
          <w:spacing w:val="-7"/>
          <w:w w:val="90"/>
        </w:rPr>
        <w:t xml:space="preserve"> </w:t>
      </w:r>
      <w:r>
        <w:rPr>
          <w:color w:val="231F20"/>
          <w:w w:val="90"/>
        </w:rPr>
        <w:t>UK</w:t>
      </w:r>
      <w:r>
        <w:rPr>
          <w:color w:val="231F20"/>
          <w:spacing w:val="-7"/>
          <w:w w:val="90"/>
        </w:rPr>
        <w:t xml:space="preserve"> </w:t>
      </w:r>
      <w:r>
        <w:rPr>
          <w:color w:val="231F20"/>
          <w:w w:val="90"/>
        </w:rPr>
        <w:t>assets</w:t>
      </w:r>
      <w:r>
        <w:rPr>
          <w:color w:val="231F20"/>
          <w:spacing w:val="-7"/>
          <w:w w:val="90"/>
        </w:rPr>
        <w:t xml:space="preserve"> </w:t>
      </w:r>
      <w:r>
        <w:rPr>
          <w:color w:val="231F20"/>
          <w:w w:val="90"/>
        </w:rPr>
        <w:t>could</w:t>
      </w:r>
      <w:r>
        <w:rPr>
          <w:color w:val="231F20"/>
          <w:spacing w:val="-7"/>
          <w:w w:val="90"/>
        </w:rPr>
        <w:t xml:space="preserve"> </w:t>
      </w:r>
      <w:r>
        <w:rPr>
          <w:color w:val="231F20"/>
          <w:w w:val="90"/>
        </w:rPr>
        <w:t>lead</w:t>
      </w:r>
    </w:p>
    <w:p w14:paraId="2787C94D" w14:textId="77777777" w:rsidR="00674611" w:rsidRDefault="00F77B18">
      <w:pPr>
        <w:pStyle w:val="BodyText"/>
        <w:spacing w:line="200" w:lineRule="exact"/>
        <w:ind w:left="701"/>
      </w:pPr>
      <w:r>
        <w:rPr>
          <w:color w:val="231F20"/>
          <w:w w:val="90"/>
        </w:rPr>
        <w:t>to</w:t>
      </w:r>
      <w:r>
        <w:rPr>
          <w:color w:val="231F20"/>
          <w:spacing w:val="-6"/>
          <w:w w:val="90"/>
        </w:rPr>
        <w:t xml:space="preserve"> </w:t>
      </w:r>
      <w:r>
        <w:rPr>
          <w:color w:val="231F20"/>
          <w:w w:val="90"/>
        </w:rPr>
        <w:t>falls</w:t>
      </w:r>
      <w:r>
        <w:rPr>
          <w:color w:val="231F20"/>
          <w:spacing w:val="-5"/>
          <w:w w:val="90"/>
        </w:rPr>
        <w:t xml:space="preserve"> </w:t>
      </w:r>
      <w:r>
        <w:rPr>
          <w:color w:val="231F20"/>
          <w:w w:val="90"/>
        </w:rPr>
        <w:t>in</w:t>
      </w:r>
      <w:r>
        <w:rPr>
          <w:color w:val="231F20"/>
          <w:spacing w:val="-5"/>
          <w:w w:val="90"/>
        </w:rPr>
        <w:t xml:space="preserve"> </w:t>
      </w:r>
      <w:r>
        <w:rPr>
          <w:color w:val="231F20"/>
          <w:w w:val="90"/>
        </w:rPr>
        <w:t>UK</w:t>
      </w:r>
      <w:r>
        <w:rPr>
          <w:color w:val="231F20"/>
          <w:spacing w:val="-5"/>
          <w:w w:val="90"/>
        </w:rPr>
        <w:t xml:space="preserve"> </w:t>
      </w:r>
      <w:r>
        <w:rPr>
          <w:color w:val="231F20"/>
          <w:w w:val="90"/>
        </w:rPr>
        <w:t>asset</w:t>
      </w:r>
      <w:r>
        <w:rPr>
          <w:color w:val="231F20"/>
          <w:spacing w:val="-6"/>
          <w:w w:val="90"/>
        </w:rPr>
        <w:t xml:space="preserve"> </w:t>
      </w:r>
      <w:r>
        <w:rPr>
          <w:color w:val="231F20"/>
          <w:w w:val="90"/>
        </w:rPr>
        <w:t>prices</w:t>
      </w:r>
      <w:r>
        <w:rPr>
          <w:color w:val="231F20"/>
          <w:spacing w:val="-5"/>
          <w:w w:val="90"/>
        </w:rPr>
        <w:t xml:space="preserve"> </w:t>
      </w:r>
      <w:r>
        <w:rPr>
          <w:color w:val="231F20"/>
          <w:w w:val="90"/>
        </w:rPr>
        <w:t>and</w:t>
      </w:r>
      <w:r>
        <w:rPr>
          <w:color w:val="231F20"/>
          <w:spacing w:val="-5"/>
          <w:w w:val="90"/>
        </w:rPr>
        <w:t xml:space="preserve"> </w:t>
      </w:r>
      <w:r>
        <w:rPr>
          <w:color w:val="231F20"/>
          <w:w w:val="90"/>
        </w:rPr>
        <w:t>a</w:t>
      </w:r>
      <w:r>
        <w:rPr>
          <w:color w:val="231F20"/>
          <w:spacing w:val="-5"/>
          <w:w w:val="90"/>
        </w:rPr>
        <w:t xml:space="preserve"> </w:t>
      </w:r>
      <w:r>
        <w:rPr>
          <w:color w:val="231F20"/>
          <w:w w:val="90"/>
        </w:rPr>
        <w:t>tightening</w:t>
      </w:r>
      <w:r>
        <w:rPr>
          <w:color w:val="231F20"/>
          <w:spacing w:val="-6"/>
          <w:w w:val="90"/>
        </w:rPr>
        <w:t xml:space="preserve"> </w:t>
      </w:r>
      <w:r>
        <w:rPr>
          <w:color w:val="231F20"/>
          <w:w w:val="90"/>
        </w:rPr>
        <w:t>in</w:t>
      </w:r>
      <w:r>
        <w:rPr>
          <w:color w:val="231F20"/>
          <w:spacing w:val="-5"/>
          <w:w w:val="90"/>
        </w:rPr>
        <w:t xml:space="preserve"> </w:t>
      </w:r>
      <w:r>
        <w:rPr>
          <w:color w:val="231F20"/>
          <w:w w:val="90"/>
        </w:rPr>
        <w:t>domestic</w:t>
      </w:r>
      <w:r>
        <w:rPr>
          <w:color w:val="231F20"/>
          <w:spacing w:val="-5"/>
          <w:w w:val="90"/>
        </w:rPr>
        <w:t xml:space="preserve"> </w:t>
      </w:r>
      <w:r>
        <w:rPr>
          <w:color w:val="231F20"/>
          <w:spacing w:val="-2"/>
          <w:w w:val="90"/>
        </w:rPr>
        <w:t>credit</w:t>
      </w:r>
    </w:p>
    <w:p w14:paraId="1F42485F" w14:textId="77777777" w:rsidR="00674611" w:rsidRDefault="00674611">
      <w:pPr>
        <w:pStyle w:val="BodyText"/>
        <w:spacing w:line="200" w:lineRule="exact"/>
        <w:sectPr w:rsidR="00674611">
          <w:type w:val="continuous"/>
          <w:pgSz w:w="11910" w:h="16840"/>
          <w:pgMar w:top="1540" w:right="283" w:bottom="0" w:left="283" w:header="446" w:footer="0" w:gutter="0"/>
          <w:cols w:num="2" w:space="720" w:equalWidth="0">
            <w:col w:w="4854" w:space="285"/>
            <w:col w:w="6205"/>
          </w:cols>
        </w:sectPr>
      </w:pPr>
    </w:p>
    <w:p w14:paraId="4CDF1D3B" w14:textId="77777777" w:rsidR="00674611" w:rsidRDefault="00F77B18">
      <w:pPr>
        <w:spacing w:line="124" w:lineRule="exact"/>
        <w:ind w:left="977"/>
        <w:rPr>
          <w:sz w:val="11"/>
        </w:rPr>
      </w:pPr>
      <w:r>
        <w:rPr>
          <w:color w:val="231F20"/>
          <w:spacing w:val="-2"/>
          <w:sz w:val="11"/>
        </w:rPr>
        <w:t>Foreign</w:t>
      </w:r>
    </w:p>
    <w:p w14:paraId="26714D88" w14:textId="77777777" w:rsidR="00674611" w:rsidRDefault="00F77B18">
      <w:pPr>
        <w:spacing w:before="28" w:line="194" w:lineRule="auto"/>
        <w:ind w:left="812" w:firstLine="76"/>
        <w:rPr>
          <w:position w:val="4"/>
          <w:sz w:val="11"/>
        </w:rPr>
      </w:pPr>
      <w:r>
        <w:rPr>
          <w:color w:val="231F20"/>
          <w:spacing w:val="-2"/>
          <w:sz w:val="11"/>
        </w:rPr>
        <w:t>investment</w:t>
      </w:r>
      <w:r>
        <w:rPr>
          <w:color w:val="231F20"/>
          <w:spacing w:val="40"/>
          <w:sz w:val="11"/>
        </w:rPr>
        <w:t xml:space="preserve"> </w:t>
      </w:r>
      <w:r>
        <w:rPr>
          <w:color w:val="231F20"/>
          <w:spacing w:val="-4"/>
          <w:sz w:val="11"/>
        </w:rPr>
        <w:t>in</w:t>
      </w:r>
      <w:r>
        <w:rPr>
          <w:color w:val="231F20"/>
          <w:spacing w:val="-9"/>
          <w:sz w:val="11"/>
        </w:rPr>
        <w:t xml:space="preserve"> </w:t>
      </w:r>
      <w:r>
        <w:rPr>
          <w:color w:val="231F20"/>
          <w:spacing w:val="-4"/>
          <w:sz w:val="11"/>
        </w:rPr>
        <w:t>UK</w:t>
      </w:r>
      <w:r>
        <w:rPr>
          <w:color w:val="231F20"/>
          <w:spacing w:val="-9"/>
          <w:sz w:val="11"/>
        </w:rPr>
        <w:t xml:space="preserve"> </w:t>
      </w:r>
      <w:r>
        <w:rPr>
          <w:color w:val="231F20"/>
          <w:spacing w:val="-4"/>
          <w:sz w:val="11"/>
        </w:rPr>
        <w:t>assets</w:t>
      </w:r>
      <w:r>
        <w:rPr>
          <w:color w:val="231F20"/>
          <w:spacing w:val="-4"/>
          <w:position w:val="4"/>
          <w:sz w:val="11"/>
        </w:rPr>
        <w:t>(a)</w:t>
      </w:r>
    </w:p>
    <w:p w14:paraId="63B81FDD" w14:textId="77777777" w:rsidR="00674611" w:rsidRDefault="00F77B18">
      <w:pPr>
        <w:spacing w:line="123" w:lineRule="exact"/>
        <w:ind w:left="227"/>
        <w:rPr>
          <w:sz w:val="11"/>
        </w:rPr>
      </w:pPr>
      <w:r>
        <w:br w:type="column"/>
      </w:r>
      <w:r>
        <w:rPr>
          <w:color w:val="231F20"/>
          <w:sz w:val="11"/>
        </w:rPr>
        <w:t>UK</w:t>
      </w:r>
      <w:r>
        <w:rPr>
          <w:color w:val="231F20"/>
          <w:spacing w:val="-8"/>
          <w:sz w:val="11"/>
        </w:rPr>
        <w:t xml:space="preserve"> </w:t>
      </w:r>
      <w:r>
        <w:rPr>
          <w:color w:val="231F20"/>
          <w:spacing w:val="-2"/>
          <w:sz w:val="11"/>
        </w:rPr>
        <w:t>investment</w:t>
      </w:r>
    </w:p>
    <w:p w14:paraId="29AB49BD" w14:textId="77777777" w:rsidR="00674611" w:rsidRDefault="00F77B18">
      <w:pPr>
        <w:spacing w:before="28" w:line="194" w:lineRule="auto"/>
        <w:ind w:left="369" w:right="86" w:hanging="54"/>
        <w:rPr>
          <w:position w:val="4"/>
          <w:sz w:val="11"/>
        </w:rPr>
      </w:pPr>
      <w:r>
        <w:rPr>
          <w:color w:val="231F20"/>
          <w:spacing w:val="-4"/>
          <w:sz w:val="11"/>
        </w:rPr>
        <w:t>in</w:t>
      </w:r>
      <w:r>
        <w:rPr>
          <w:color w:val="231F20"/>
          <w:spacing w:val="-9"/>
          <w:sz w:val="11"/>
        </w:rPr>
        <w:t xml:space="preserve"> </w:t>
      </w:r>
      <w:r>
        <w:rPr>
          <w:color w:val="231F20"/>
          <w:spacing w:val="-4"/>
          <w:sz w:val="11"/>
        </w:rPr>
        <w:t>overseas</w:t>
      </w:r>
      <w:r>
        <w:rPr>
          <w:color w:val="231F20"/>
          <w:spacing w:val="40"/>
          <w:sz w:val="11"/>
        </w:rPr>
        <w:t xml:space="preserve"> </w:t>
      </w:r>
      <w:r>
        <w:rPr>
          <w:color w:val="231F20"/>
          <w:spacing w:val="-2"/>
          <w:sz w:val="11"/>
        </w:rPr>
        <w:t>assets</w:t>
      </w:r>
      <w:r>
        <w:rPr>
          <w:color w:val="231F20"/>
          <w:spacing w:val="-2"/>
          <w:position w:val="4"/>
          <w:sz w:val="11"/>
        </w:rPr>
        <w:t>(b)</w:t>
      </w:r>
    </w:p>
    <w:p w14:paraId="2B389314" w14:textId="77777777" w:rsidR="00674611" w:rsidRDefault="00F77B18">
      <w:pPr>
        <w:spacing w:line="123" w:lineRule="exact"/>
        <w:ind w:left="424"/>
        <w:rPr>
          <w:sz w:val="11"/>
        </w:rPr>
      </w:pPr>
      <w:r>
        <w:br w:type="column"/>
      </w:r>
      <w:r>
        <w:rPr>
          <w:color w:val="231F20"/>
          <w:spacing w:val="-2"/>
          <w:sz w:val="11"/>
        </w:rPr>
        <w:t>Foreign</w:t>
      </w:r>
    </w:p>
    <w:p w14:paraId="346F41AE" w14:textId="77777777" w:rsidR="00674611" w:rsidRDefault="00F77B18">
      <w:pPr>
        <w:spacing w:before="28" w:line="194" w:lineRule="auto"/>
        <w:ind w:left="259" w:firstLine="76"/>
        <w:rPr>
          <w:position w:val="4"/>
          <w:sz w:val="11"/>
        </w:rPr>
      </w:pPr>
      <w:r>
        <w:rPr>
          <w:color w:val="231F20"/>
          <w:spacing w:val="-2"/>
          <w:sz w:val="11"/>
        </w:rPr>
        <w:t>investment</w:t>
      </w:r>
      <w:r>
        <w:rPr>
          <w:color w:val="231F20"/>
          <w:spacing w:val="40"/>
          <w:sz w:val="11"/>
        </w:rPr>
        <w:t xml:space="preserve"> </w:t>
      </w:r>
      <w:r>
        <w:rPr>
          <w:color w:val="231F20"/>
          <w:spacing w:val="-4"/>
          <w:sz w:val="11"/>
        </w:rPr>
        <w:t>in</w:t>
      </w:r>
      <w:r>
        <w:rPr>
          <w:color w:val="231F20"/>
          <w:spacing w:val="-9"/>
          <w:sz w:val="11"/>
        </w:rPr>
        <w:t xml:space="preserve"> </w:t>
      </w:r>
      <w:r>
        <w:rPr>
          <w:color w:val="231F20"/>
          <w:spacing w:val="-4"/>
          <w:sz w:val="11"/>
        </w:rPr>
        <w:t>UK</w:t>
      </w:r>
      <w:r>
        <w:rPr>
          <w:color w:val="231F20"/>
          <w:spacing w:val="-9"/>
          <w:sz w:val="11"/>
        </w:rPr>
        <w:t xml:space="preserve"> </w:t>
      </w:r>
      <w:r>
        <w:rPr>
          <w:color w:val="231F20"/>
          <w:spacing w:val="-4"/>
          <w:sz w:val="11"/>
        </w:rPr>
        <w:t>assets</w:t>
      </w:r>
      <w:r>
        <w:rPr>
          <w:color w:val="231F20"/>
          <w:spacing w:val="-4"/>
          <w:position w:val="4"/>
          <w:sz w:val="11"/>
        </w:rPr>
        <w:t>(a)</w:t>
      </w:r>
    </w:p>
    <w:p w14:paraId="2B377AC4" w14:textId="77777777" w:rsidR="00674611" w:rsidRDefault="00F77B18">
      <w:pPr>
        <w:spacing w:line="123" w:lineRule="exact"/>
        <w:ind w:left="198"/>
        <w:rPr>
          <w:sz w:val="11"/>
        </w:rPr>
      </w:pPr>
      <w:r>
        <w:br w:type="column"/>
      </w:r>
      <w:r>
        <w:rPr>
          <w:color w:val="231F20"/>
          <w:sz w:val="11"/>
        </w:rPr>
        <w:t>UK</w:t>
      </w:r>
      <w:r>
        <w:rPr>
          <w:color w:val="231F20"/>
          <w:spacing w:val="-8"/>
          <w:sz w:val="11"/>
        </w:rPr>
        <w:t xml:space="preserve"> </w:t>
      </w:r>
      <w:r>
        <w:rPr>
          <w:color w:val="231F20"/>
          <w:spacing w:val="-2"/>
          <w:sz w:val="11"/>
        </w:rPr>
        <w:t>investment</w:t>
      </w:r>
    </w:p>
    <w:p w14:paraId="0A6D80C8" w14:textId="77777777" w:rsidR="00674611" w:rsidRDefault="00F77B18">
      <w:pPr>
        <w:spacing w:before="28" w:line="194" w:lineRule="auto"/>
        <w:ind w:left="340" w:right="121" w:hanging="54"/>
        <w:rPr>
          <w:position w:val="4"/>
          <w:sz w:val="11"/>
        </w:rPr>
      </w:pPr>
      <w:r>
        <w:rPr>
          <w:color w:val="231F20"/>
          <w:spacing w:val="-4"/>
          <w:sz w:val="11"/>
        </w:rPr>
        <w:t>in</w:t>
      </w:r>
      <w:r>
        <w:rPr>
          <w:color w:val="231F20"/>
          <w:spacing w:val="-9"/>
          <w:sz w:val="11"/>
        </w:rPr>
        <w:t xml:space="preserve"> </w:t>
      </w:r>
      <w:r>
        <w:rPr>
          <w:color w:val="231F20"/>
          <w:spacing w:val="-4"/>
          <w:sz w:val="11"/>
        </w:rPr>
        <w:t>overseas</w:t>
      </w:r>
      <w:r>
        <w:rPr>
          <w:color w:val="231F20"/>
          <w:spacing w:val="40"/>
          <w:sz w:val="11"/>
        </w:rPr>
        <w:t xml:space="preserve"> </w:t>
      </w:r>
      <w:r>
        <w:rPr>
          <w:color w:val="231F20"/>
          <w:spacing w:val="-2"/>
          <w:sz w:val="11"/>
        </w:rPr>
        <w:t>assets</w:t>
      </w:r>
      <w:r>
        <w:rPr>
          <w:color w:val="231F20"/>
          <w:spacing w:val="-2"/>
          <w:position w:val="4"/>
          <w:sz w:val="11"/>
        </w:rPr>
        <w:t>(b)</w:t>
      </w:r>
    </w:p>
    <w:p w14:paraId="25F22863" w14:textId="77777777" w:rsidR="00674611" w:rsidRDefault="00F77B18">
      <w:pPr>
        <w:pStyle w:val="BodyText"/>
        <w:spacing w:line="260" w:lineRule="atLeast"/>
        <w:ind w:left="812" w:right="522"/>
      </w:pPr>
      <w:r>
        <w:br w:type="column"/>
      </w:r>
      <w:r>
        <w:rPr>
          <w:color w:val="231F20"/>
          <w:spacing w:val="-6"/>
        </w:rPr>
        <w:t>conditions.</w:t>
      </w:r>
      <w:r>
        <w:rPr>
          <w:color w:val="231F20"/>
          <w:spacing w:val="-12"/>
        </w:rPr>
        <w:t xml:space="preserve"> </w:t>
      </w:r>
      <w:r>
        <w:rPr>
          <w:color w:val="231F20"/>
          <w:spacing w:val="-6"/>
        </w:rPr>
        <w:t>This</w:t>
      </w:r>
      <w:r>
        <w:rPr>
          <w:color w:val="231F20"/>
          <w:spacing w:val="-12"/>
        </w:rPr>
        <w:t xml:space="preserve"> </w:t>
      </w:r>
      <w:r>
        <w:rPr>
          <w:color w:val="231F20"/>
          <w:spacing w:val="-6"/>
        </w:rPr>
        <w:t>could</w:t>
      </w:r>
      <w:r>
        <w:rPr>
          <w:color w:val="231F20"/>
          <w:spacing w:val="-12"/>
        </w:rPr>
        <w:t xml:space="preserve"> </w:t>
      </w:r>
      <w:r>
        <w:rPr>
          <w:color w:val="231F20"/>
          <w:spacing w:val="-6"/>
        </w:rPr>
        <w:t>be</w:t>
      </w:r>
      <w:r>
        <w:rPr>
          <w:color w:val="231F20"/>
          <w:spacing w:val="-12"/>
        </w:rPr>
        <w:t xml:space="preserve"> </w:t>
      </w:r>
      <w:r>
        <w:rPr>
          <w:color w:val="231F20"/>
          <w:spacing w:val="-6"/>
        </w:rPr>
        <w:t>triggered,</w:t>
      </w:r>
      <w:r>
        <w:rPr>
          <w:color w:val="231F20"/>
          <w:spacing w:val="-12"/>
        </w:rPr>
        <w:t xml:space="preserve"> </w:t>
      </w:r>
      <w:r>
        <w:rPr>
          <w:color w:val="231F20"/>
          <w:spacing w:val="-6"/>
        </w:rPr>
        <w:t>for</w:t>
      </w:r>
      <w:r>
        <w:rPr>
          <w:color w:val="231F20"/>
          <w:spacing w:val="-12"/>
        </w:rPr>
        <w:t xml:space="preserve"> </w:t>
      </w:r>
      <w:r>
        <w:rPr>
          <w:color w:val="231F20"/>
          <w:spacing w:val="-6"/>
        </w:rPr>
        <w:t>example,</w:t>
      </w:r>
      <w:r>
        <w:rPr>
          <w:color w:val="231F20"/>
          <w:spacing w:val="-12"/>
        </w:rPr>
        <w:t xml:space="preserve"> </w:t>
      </w:r>
      <w:r>
        <w:rPr>
          <w:color w:val="231F20"/>
          <w:spacing w:val="-6"/>
        </w:rPr>
        <w:t xml:space="preserve">by </w:t>
      </w:r>
      <w:r>
        <w:rPr>
          <w:color w:val="231F20"/>
          <w:w w:val="90"/>
        </w:rPr>
        <w:t>perceptions</w:t>
      </w:r>
      <w:r>
        <w:rPr>
          <w:color w:val="231F20"/>
          <w:spacing w:val="-3"/>
          <w:w w:val="90"/>
        </w:rPr>
        <w:t xml:space="preserve"> </w:t>
      </w:r>
      <w:r>
        <w:rPr>
          <w:color w:val="231F20"/>
          <w:w w:val="90"/>
        </w:rPr>
        <w:t>of</w:t>
      </w:r>
      <w:r>
        <w:rPr>
          <w:color w:val="231F20"/>
          <w:spacing w:val="-3"/>
          <w:w w:val="90"/>
        </w:rPr>
        <w:t xml:space="preserve"> </w:t>
      </w:r>
      <w:r>
        <w:rPr>
          <w:color w:val="231F20"/>
          <w:w w:val="90"/>
        </w:rPr>
        <w:t>weaker</w:t>
      </w:r>
      <w:r>
        <w:rPr>
          <w:color w:val="231F20"/>
          <w:spacing w:val="-3"/>
          <w:w w:val="90"/>
        </w:rPr>
        <w:t xml:space="preserve"> </w:t>
      </w:r>
      <w:r>
        <w:rPr>
          <w:color w:val="231F20"/>
          <w:w w:val="90"/>
        </w:rPr>
        <w:t>or</w:t>
      </w:r>
      <w:r>
        <w:rPr>
          <w:color w:val="231F20"/>
          <w:spacing w:val="-3"/>
          <w:w w:val="90"/>
        </w:rPr>
        <w:t xml:space="preserve"> </w:t>
      </w:r>
      <w:r>
        <w:rPr>
          <w:color w:val="231F20"/>
          <w:w w:val="90"/>
        </w:rPr>
        <w:t>more</w:t>
      </w:r>
      <w:r>
        <w:rPr>
          <w:color w:val="231F20"/>
          <w:spacing w:val="-3"/>
          <w:w w:val="90"/>
        </w:rPr>
        <w:t xml:space="preserve"> </w:t>
      </w:r>
      <w:r>
        <w:rPr>
          <w:color w:val="231F20"/>
          <w:w w:val="90"/>
        </w:rPr>
        <w:t>uncertain</w:t>
      </w:r>
      <w:r>
        <w:rPr>
          <w:color w:val="231F20"/>
          <w:spacing w:val="-3"/>
          <w:w w:val="90"/>
        </w:rPr>
        <w:t xml:space="preserve"> </w:t>
      </w:r>
      <w:r>
        <w:rPr>
          <w:color w:val="231F20"/>
          <w:w w:val="90"/>
        </w:rPr>
        <w:t>UK</w:t>
      </w:r>
      <w:r>
        <w:rPr>
          <w:color w:val="231F20"/>
          <w:spacing w:val="-3"/>
          <w:w w:val="90"/>
        </w:rPr>
        <w:t xml:space="preserve"> </w:t>
      </w:r>
      <w:r>
        <w:rPr>
          <w:color w:val="231F20"/>
          <w:w w:val="90"/>
        </w:rPr>
        <w:t>long-term</w:t>
      </w:r>
      <w:r>
        <w:rPr>
          <w:color w:val="231F20"/>
          <w:spacing w:val="-3"/>
          <w:w w:val="90"/>
        </w:rPr>
        <w:t xml:space="preserve"> </w:t>
      </w:r>
      <w:r>
        <w:rPr>
          <w:color w:val="231F20"/>
          <w:w w:val="90"/>
        </w:rPr>
        <w:t>growth</w:t>
      </w:r>
    </w:p>
    <w:p w14:paraId="56042C7D" w14:textId="77777777" w:rsidR="00674611" w:rsidRDefault="00674611">
      <w:pPr>
        <w:pStyle w:val="BodyText"/>
        <w:spacing w:line="260" w:lineRule="atLeast"/>
        <w:sectPr w:rsidR="00674611">
          <w:type w:val="continuous"/>
          <w:pgSz w:w="11910" w:h="16840"/>
          <w:pgMar w:top="1540" w:right="283" w:bottom="0" w:left="283" w:header="446" w:footer="0" w:gutter="0"/>
          <w:cols w:num="5" w:space="720" w:equalWidth="0">
            <w:col w:w="1487" w:space="40"/>
            <w:col w:w="915" w:space="39"/>
            <w:col w:w="934" w:space="39"/>
            <w:col w:w="925" w:space="649"/>
            <w:col w:w="6316"/>
          </w:cols>
        </w:sectPr>
      </w:pPr>
    </w:p>
    <w:p w14:paraId="792B9F08" w14:textId="77777777" w:rsidR="00674611" w:rsidRDefault="00F77B18">
      <w:pPr>
        <w:tabs>
          <w:tab w:val="left" w:pos="3324"/>
        </w:tabs>
        <w:spacing w:line="48" w:lineRule="exact"/>
        <w:ind w:left="1429"/>
        <w:rPr>
          <w:sz w:val="11"/>
        </w:rPr>
      </w:pPr>
      <w:r>
        <w:rPr>
          <w:color w:val="231F20"/>
          <w:spacing w:val="-2"/>
          <w:sz w:val="11"/>
        </w:rPr>
        <w:t>2012–15</w:t>
      </w:r>
      <w:r>
        <w:rPr>
          <w:color w:val="231F20"/>
          <w:sz w:val="11"/>
        </w:rPr>
        <w:tab/>
      </w:r>
      <w:r>
        <w:rPr>
          <w:color w:val="231F20"/>
          <w:spacing w:val="-2"/>
          <w:sz w:val="11"/>
        </w:rPr>
        <w:t>2016–17</w:t>
      </w:r>
    </w:p>
    <w:p w14:paraId="1980FE21" w14:textId="77777777" w:rsidR="00674611" w:rsidRDefault="00674611">
      <w:pPr>
        <w:pStyle w:val="BodyText"/>
        <w:spacing w:before="2"/>
        <w:rPr>
          <w:sz w:val="11"/>
        </w:rPr>
      </w:pPr>
    </w:p>
    <w:p w14:paraId="04A1F429" w14:textId="77777777" w:rsidR="00674611" w:rsidRDefault="00F77B18">
      <w:pPr>
        <w:spacing w:before="1"/>
        <w:ind w:left="510"/>
        <w:rPr>
          <w:sz w:val="11"/>
        </w:rPr>
      </w:pPr>
      <w:r>
        <w:rPr>
          <w:color w:val="231F20"/>
          <w:w w:val="90"/>
          <w:sz w:val="11"/>
        </w:rPr>
        <w:t>Sources:</w:t>
      </w:r>
      <w:r>
        <w:rPr>
          <w:color w:val="231F20"/>
          <w:spacing w:val="-1"/>
          <w:w w:val="90"/>
          <w:sz w:val="11"/>
        </w:rPr>
        <w:t xml:space="preserve"> </w:t>
      </w:r>
      <w:r>
        <w:rPr>
          <w:color w:val="231F20"/>
          <w:w w:val="90"/>
          <w:sz w:val="11"/>
        </w:rPr>
        <w:t>ONS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542076E6" w14:textId="77777777" w:rsidR="00674611" w:rsidRDefault="00F77B18">
      <w:pPr>
        <w:pStyle w:val="ListParagraph"/>
        <w:numPr>
          <w:ilvl w:val="0"/>
          <w:numId w:val="48"/>
        </w:numPr>
        <w:tabs>
          <w:tab w:val="left" w:pos="680"/>
        </w:tabs>
        <w:spacing w:before="127" w:line="131" w:lineRule="exact"/>
        <w:ind w:hanging="170"/>
        <w:rPr>
          <w:sz w:val="11"/>
        </w:rPr>
      </w:pPr>
      <w:r>
        <w:rPr>
          <w:color w:val="231F20"/>
          <w:w w:val="90"/>
          <w:sz w:val="11"/>
        </w:rPr>
        <w:t>Net</w:t>
      </w:r>
      <w:r>
        <w:rPr>
          <w:color w:val="231F20"/>
          <w:spacing w:val="2"/>
          <w:sz w:val="11"/>
        </w:rPr>
        <w:t xml:space="preserve"> </w:t>
      </w:r>
      <w:r>
        <w:rPr>
          <w:color w:val="231F20"/>
          <w:w w:val="90"/>
          <w:sz w:val="11"/>
        </w:rPr>
        <w:t>acquisition</w:t>
      </w:r>
      <w:r>
        <w:rPr>
          <w:color w:val="231F20"/>
          <w:spacing w:val="2"/>
          <w:sz w:val="11"/>
        </w:rPr>
        <w:t xml:space="preserve"> </w:t>
      </w:r>
      <w:r>
        <w:rPr>
          <w:color w:val="231F20"/>
          <w:w w:val="90"/>
          <w:sz w:val="11"/>
        </w:rPr>
        <w:t>of</w:t>
      </w:r>
      <w:r>
        <w:rPr>
          <w:color w:val="231F20"/>
          <w:spacing w:val="2"/>
          <w:sz w:val="11"/>
        </w:rPr>
        <w:t xml:space="preserve"> </w:t>
      </w:r>
      <w:r>
        <w:rPr>
          <w:color w:val="231F20"/>
          <w:w w:val="90"/>
          <w:sz w:val="11"/>
        </w:rPr>
        <w:t>foreign</w:t>
      </w:r>
      <w:r>
        <w:rPr>
          <w:color w:val="231F20"/>
          <w:spacing w:val="2"/>
          <w:sz w:val="11"/>
        </w:rPr>
        <w:t xml:space="preserve"> </w:t>
      </w:r>
      <w:r>
        <w:rPr>
          <w:color w:val="231F20"/>
          <w:w w:val="90"/>
          <w:sz w:val="11"/>
        </w:rPr>
        <w:t>liabilities</w:t>
      </w:r>
      <w:r>
        <w:rPr>
          <w:color w:val="231F20"/>
          <w:spacing w:val="2"/>
          <w:sz w:val="11"/>
        </w:rPr>
        <w:t xml:space="preserve"> </w:t>
      </w:r>
      <w:r>
        <w:rPr>
          <w:color w:val="231F20"/>
          <w:w w:val="90"/>
          <w:sz w:val="11"/>
        </w:rPr>
        <w:t>by</w:t>
      </w:r>
      <w:r>
        <w:rPr>
          <w:color w:val="231F20"/>
          <w:spacing w:val="3"/>
          <w:sz w:val="11"/>
        </w:rPr>
        <w:t xml:space="preserve"> </w:t>
      </w:r>
      <w:r>
        <w:rPr>
          <w:color w:val="231F20"/>
          <w:w w:val="90"/>
          <w:sz w:val="11"/>
        </w:rPr>
        <w:t>UK</w:t>
      </w:r>
      <w:r>
        <w:rPr>
          <w:color w:val="231F20"/>
          <w:spacing w:val="2"/>
          <w:sz w:val="11"/>
        </w:rPr>
        <w:t xml:space="preserve"> </w:t>
      </w:r>
      <w:r>
        <w:rPr>
          <w:color w:val="231F20"/>
          <w:spacing w:val="-2"/>
          <w:w w:val="90"/>
          <w:sz w:val="11"/>
        </w:rPr>
        <w:t>residents.</w:t>
      </w:r>
    </w:p>
    <w:p w14:paraId="7C7E439F" w14:textId="77777777" w:rsidR="00674611" w:rsidRDefault="00F77B18">
      <w:pPr>
        <w:pStyle w:val="ListParagraph"/>
        <w:numPr>
          <w:ilvl w:val="0"/>
          <w:numId w:val="48"/>
        </w:numPr>
        <w:tabs>
          <w:tab w:val="left" w:pos="679"/>
        </w:tabs>
        <w:spacing w:line="131" w:lineRule="exact"/>
        <w:ind w:left="679" w:hanging="169"/>
        <w:rPr>
          <w:sz w:val="11"/>
        </w:rPr>
      </w:pPr>
      <w:r>
        <w:rPr>
          <w:color w:val="231F20"/>
          <w:w w:val="90"/>
          <w:sz w:val="11"/>
        </w:rPr>
        <w:t>Net</w:t>
      </w:r>
      <w:r>
        <w:rPr>
          <w:color w:val="231F20"/>
          <w:spacing w:val="-2"/>
          <w:sz w:val="11"/>
        </w:rPr>
        <w:t xml:space="preserve"> </w:t>
      </w:r>
      <w:r>
        <w:rPr>
          <w:color w:val="231F20"/>
          <w:w w:val="90"/>
          <w:sz w:val="11"/>
        </w:rPr>
        <w:t>acquisition</w:t>
      </w:r>
      <w:r>
        <w:rPr>
          <w:color w:val="231F20"/>
          <w:spacing w:val="-1"/>
          <w:sz w:val="11"/>
        </w:rPr>
        <w:t xml:space="preserve"> </w:t>
      </w:r>
      <w:r>
        <w:rPr>
          <w:color w:val="231F20"/>
          <w:w w:val="90"/>
          <w:sz w:val="11"/>
        </w:rPr>
        <w:t>of</w:t>
      </w:r>
      <w:r>
        <w:rPr>
          <w:color w:val="231F20"/>
          <w:spacing w:val="-1"/>
          <w:sz w:val="11"/>
        </w:rPr>
        <w:t xml:space="preserve"> </w:t>
      </w:r>
      <w:r>
        <w:rPr>
          <w:color w:val="231F20"/>
          <w:w w:val="90"/>
          <w:sz w:val="11"/>
        </w:rPr>
        <w:t>foreign</w:t>
      </w:r>
      <w:r>
        <w:rPr>
          <w:color w:val="231F20"/>
          <w:spacing w:val="-1"/>
          <w:sz w:val="11"/>
        </w:rPr>
        <w:t xml:space="preserve"> </w:t>
      </w:r>
      <w:r>
        <w:rPr>
          <w:color w:val="231F20"/>
          <w:w w:val="90"/>
          <w:sz w:val="11"/>
        </w:rPr>
        <w:t>assets</w:t>
      </w:r>
      <w:r>
        <w:rPr>
          <w:color w:val="231F20"/>
          <w:spacing w:val="-2"/>
          <w:sz w:val="11"/>
        </w:rPr>
        <w:t xml:space="preserve"> </w:t>
      </w:r>
      <w:r>
        <w:rPr>
          <w:color w:val="231F20"/>
          <w:w w:val="90"/>
          <w:sz w:val="11"/>
        </w:rPr>
        <w:t>by</w:t>
      </w:r>
      <w:r>
        <w:rPr>
          <w:color w:val="231F20"/>
          <w:spacing w:val="-1"/>
          <w:sz w:val="11"/>
        </w:rPr>
        <w:t xml:space="preserve"> </w:t>
      </w:r>
      <w:r>
        <w:rPr>
          <w:color w:val="231F20"/>
          <w:w w:val="90"/>
          <w:sz w:val="11"/>
        </w:rPr>
        <w:t>UK</w:t>
      </w:r>
      <w:r>
        <w:rPr>
          <w:color w:val="231F20"/>
          <w:spacing w:val="-1"/>
          <w:sz w:val="11"/>
        </w:rPr>
        <w:t xml:space="preserve"> </w:t>
      </w:r>
      <w:r>
        <w:rPr>
          <w:color w:val="231F20"/>
          <w:spacing w:val="-2"/>
          <w:w w:val="90"/>
          <w:sz w:val="11"/>
        </w:rPr>
        <w:t>residents.</w:t>
      </w:r>
    </w:p>
    <w:p w14:paraId="12F52473" w14:textId="77777777" w:rsidR="00674611" w:rsidRDefault="00674611">
      <w:pPr>
        <w:pStyle w:val="BodyText"/>
        <w:spacing w:before="59"/>
        <w:rPr>
          <w:sz w:val="11"/>
        </w:rPr>
      </w:pPr>
    </w:p>
    <w:p w14:paraId="618402A7" w14:textId="77777777" w:rsidR="00674611" w:rsidRDefault="00F77B18">
      <w:pPr>
        <w:spacing w:before="1" w:line="244" w:lineRule="auto"/>
        <w:ind w:left="510"/>
        <w:rPr>
          <w:sz w:val="18"/>
        </w:rPr>
      </w:pPr>
      <w:r>
        <w:rPr>
          <w:noProof/>
          <w:sz w:val="18"/>
        </w:rPr>
        <mc:AlternateContent>
          <mc:Choice Requires="wps">
            <w:drawing>
              <wp:anchor distT="0" distB="0" distL="0" distR="0" simplePos="0" relativeHeight="15792640" behindDoc="0" locked="0" layoutInCell="1" allowOverlap="1" wp14:anchorId="2943E226" wp14:editId="2C4791DD">
                <wp:simplePos x="0" y="0"/>
                <wp:positionH relativeFrom="page">
                  <wp:posOffset>503999</wp:posOffset>
                </wp:positionH>
                <wp:positionV relativeFrom="paragraph">
                  <wp:posOffset>-51493</wp:posOffset>
                </wp:positionV>
                <wp:extent cx="3096260" cy="1270"/>
                <wp:effectExtent l="0" t="0" r="0" b="0"/>
                <wp:wrapNone/>
                <wp:docPr id="794" name="Graphic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FAE7022" id="Graphic 794" o:spid="_x0000_s1026" style="position:absolute;margin-left:39.7pt;margin-top:-4.05pt;width:243.8pt;height:.1pt;z-index:1579264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" path="m,l3096006,e" filled="f" strokecolor="#85266b" strokeweight=".7pt">
                <v:path arrowok="t"/>
                <w10:wrap anchorx="page"/>
              </v:shape>
            </w:pict>
          </mc:Fallback>
        </mc:AlternateContent>
      </w:r>
      <w:r>
        <w:rPr>
          <w:rFonts w:ascii="Trebuchet MS" w:hAnsi="Trebuchet MS"/>
          <w:b/>
          <w:color w:val="85266B"/>
          <w:spacing w:val="-4"/>
          <w:sz w:val="18"/>
        </w:rPr>
        <w:t>Chart</w:t>
      </w:r>
      <w:r>
        <w:rPr>
          <w:rFonts w:ascii="Trebuchet MS" w:hAnsi="Trebuchet MS"/>
          <w:b/>
          <w:color w:val="85266B"/>
          <w:spacing w:val="-17"/>
          <w:sz w:val="18"/>
        </w:rPr>
        <w:t xml:space="preserve"> </w:t>
      </w:r>
      <w:r>
        <w:rPr>
          <w:rFonts w:ascii="Trebuchet MS" w:hAnsi="Trebuchet MS"/>
          <w:b/>
          <w:color w:val="85266B"/>
          <w:spacing w:val="-4"/>
          <w:sz w:val="18"/>
        </w:rPr>
        <w:t>A.34</w:t>
      </w:r>
      <w:r>
        <w:rPr>
          <w:rFonts w:ascii="Trebuchet MS" w:hAnsi="Trebuchet MS"/>
          <w:b/>
          <w:color w:val="85266B"/>
          <w:spacing w:val="-10"/>
          <w:sz w:val="18"/>
        </w:rPr>
        <w:t xml:space="preserve"> </w:t>
      </w:r>
      <w:r>
        <w:rPr>
          <w:color w:val="85266B"/>
          <w:spacing w:val="-4"/>
          <w:sz w:val="18"/>
        </w:rPr>
        <w:t>Flows</w:t>
      </w:r>
      <w:r>
        <w:rPr>
          <w:color w:val="85266B"/>
          <w:spacing w:val="-10"/>
          <w:sz w:val="18"/>
        </w:rPr>
        <w:t xml:space="preserve"> </w:t>
      </w:r>
      <w:r>
        <w:rPr>
          <w:color w:val="85266B"/>
          <w:spacing w:val="-4"/>
          <w:sz w:val="18"/>
        </w:rPr>
        <w:t>in</w:t>
      </w:r>
      <w:r>
        <w:rPr>
          <w:color w:val="85266B"/>
          <w:spacing w:val="-14"/>
          <w:sz w:val="18"/>
        </w:rPr>
        <w:t xml:space="preserve"> </w:t>
      </w:r>
      <w:r>
        <w:rPr>
          <w:color w:val="85266B"/>
          <w:spacing w:val="-4"/>
          <w:sz w:val="18"/>
        </w:rPr>
        <w:t>the</w:t>
      </w:r>
      <w:r>
        <w:rPr>
          <w:color w:val="85266B"/>
          <w:spacing w:val="-10"/>
          <w:sz w:val="18"/>
        </w:rPr>
        <w:t xml:space="preserve"> </w:t>
      </w:r>
      <w:r>
        <w:rPr>
          <w:color w:val="85266B"/>
          <w:spacing w:val="-4"/>
          <w:sz w:val="18"/>
        </w:rPr>
        <w:t>‘other</w:t>
      </w:r>
      <w:r>
        <w:rPr>
          <w:color w:val="85266B"/>
          <w:spacing w:val="-10"/>
          <w:sz w:val="18"/>
        </w:rPr>
        <w:t xml:space="preserve"> </w:t>
      </w:r>
      <w:r>
        <w:rPr>
          <w:color w:val="85266B"/>
          <w:spacing w:val="-4"/>
          <w:sz w:val="18"/>
        </w:rPr>
        <w:t>investment’</w:t>
      </w:r>
      <w:r>
        <w:rPr>
          <w:color w:val="85266B"/>
          <w:spacing w:val="-10"/>
          <w:sz w:val="18"/>
        </w:rPr>
        <w:t xml:space="preserve"> </w:t>
      </w:r>
      <w:r>
        <w:rPr>
          <w:color w:val="85266B"/>
          <w:spacing w:val="-4"/>
          <w:sz w:val="18"/>
        </w:rPr>
        <w:t>category</w:t>
      </w:r>
      <w:r>
        <w:rPr>
          <w:color w:val="85266B"/>
          <w:spacing w:val="-10"/>
          <w:sz w:val="18"/>
        </w:rPr>
        <w:t xml:space="preserve"> </w:t>
      </w:r>
      <w:r>
        <w:rPr>
          <w:color w:val="85266B"/>
          <w:spacing w:val="-4"/>
          <w:sz w:val="18"/>
        </w:rPr>
        <w:t>are</w:t>
      </w:r>
      <w:r>
        <w:rPr>
          <w:color w:val="85266B"/>
          <w:spacing w:val="-15"/>
          <w:sz w:val="18"/>
        </w:rPr>
        <w:t xml:space="preserve"> </w:t>
      </w:r>
      <w:r>
        <w:rPr>
          <w:color w:val="85266B"/>
          <w:spacing w:val="-4"/>
          <w:sz w:val="18"/>
        </w:rPr>
        <w:t xml:space="preserve">very </w:t>
      </w:r>
      <w:r>
        <w:rPr>
          <w:color w:val="85266B"/>
          <w:spacing w:val="-2"/>
          <w:sz w:val="18"/>
        </w:rPr>
        <w:t>volatile</w:t>
      </w:r>
    </w:p>
    <w:p w14:paraId="2066A752" w14:textId="77777777" w:rsidR="00674611" w:rsidRDefault="00F77B18">
      <w:pPr>
        <w:spacing w:before="9" w:line="261" w:lineRule="auto"/>
        <w:ind w:left="510"/>
        <w:rPr>
          <w:position w:val="4"/>
          <w:sz w:val="12"/>
        </w:rPr>
      </w:pPr>
      <w:r>
        <w:rPr>
          <w:color w:val="231F20"/>
          <w:spacing w:val="-4"/>
          <w:sz w:val="16"/>
        </w:rPr>
        <w:t>Coefficient</w:t>
      </w:r>
      <w:r>
        <w:rPr>
          <w:color w:val="231F20"/>
          <w:spacing w:val="-15"/>
          <w:sz w:val="16"/>
        </w:rPr>
        <w:t xml:space="preserve"> </w:t>
      </w:r>
      <w:r>
        <w:rPr>
          <w:color w:val="231F20"/>
          <w:spacing w:val="-4"/>
          <w:sz w:val="16"/>
        </w:rPr>
        <w:t>of</w:t>
      </w:r>
      <w:r>
        <w:rPr>
          <w:color w:val="231F20"/>
          <w:spacing w:val="-15"/>
          <w:sz w:val="16"/>
        </w:rPr>
        <w:t xml:space="preserve"> </w:t>
      </w:r>
      <w:r>
        <w:rPr>
          <w:color w:val="231F20"/>
          <w:spacing w:val="-4"/>
          <w:sz w:val="16"/>
        </w:rPr>
        <w:t>variation</w:t>
      </w:r>
      <w:r>
        <w:rPr>
          <w:color w:val="231F20"/>
          <w:spacing w:val="-15"/>
          <w:sz w:val="16"/>
        </w:rPr>
        <w:t xml:space="preserve"> </w:t>
      </w:r>
      <w:r>
        <w:rPr>
          <w:color w:val="231F20"/>
          <w:spacing w:val="-4"/>
          <w:sz w:val="16"/>
        </w:rPr>
        <w:t>of</w:t>
      </w:r>
      <w:r>
        <w:rPr>
          <w:color w:val="231F20"/>
          <w:spacing w:val="-15"/>
          <w:sz w:val="16"/>
        </w:rPr>
        <w:t xml:space="preserve"> </w:t>
      </w:r>
      <w:r>
        <w:rPr>
          <w:color w:val="231F20"/>
          <w:spacing w:val="-4"/>
          <w:sz w:val="16"/>
        </w:rPr>
        <w:t>quarterly</w:t>
      </w:r>
      <w:r>
        <w:rPr>
          <w:color w:val="231F20"/>
          <w:spacing w:val="-15"/>
          <w:sz w:val="16"/>
        </w:rPr>
        <w:t xml:space="preserve"> </w:t>
      </w:r>
      <w:r>
        <w:rPr>
          <w:color w:val="231F20"/>
          <w:spacing w:val="-4"/>
          <w:sz w:val="16"/>
        </w:rPr>
        <w:t>inward</w:t>
      </w:r>
      <w:r>
        <w:rPr>
          <w:color w:val="231F20"/>
          <w:spacing w:val="-15"/>
          <w:sz w:val="16"/>
        </w:rPr>
        <w:t xml:space="preserve"> </w:t>
      </w:r>
      <w:r>
        <w:rPr>
          <w:color w:val="231F20"/>
          <w:spacing w:val="-4"/>
          <w:sz w:val="16"/>
        </w:rPr>
        <w:t>investment</w:t>
      </w:r>
      <w:r>
        <w:rPr>
          <w:color w:val="231F20"/>
          <w:spacing w:val="-15"/>
          <w:sz w:val="16"/>
        </w:rPr>
        <w:t xml:space="preserve"> </w:t>
      </w:r>
      <w:r>
        <w:rPr>
          <w:color w:val="231F20"/>
          <w:spacing w:val="-4"/>
          <w:sz w:val="16"/>
        </w:rPr>
        <w:t>in</w:t>
      </w:r>
      <w:r>
        <w:rPr>
          <w:color w:val="231F20"/>
          <w:spacing w:val="-15"/>
          <w:sz w:val="16"/>
        </w:rPr>
        <w:t xml:space="preserve"> </w:t>
      </w:r>
      <w:r>
        <w:rPr>
          <w:color w:val="231F20"/>
          <w:spacing w:val="-4"/>
          <w:sz w:val="16"/>
        </w:rPr>
        <w:t>per</w:t>
      </w:r>
      <w:r>
        <w:rPr>
          <w:color w:val="231F20"/>
          <w:spacing w:val="-15"/>
          <w:sz w:val="16"/>
        </w:rPr>
        <w:t xml:space="preserve"> </w:t>
      </w:r>
      <w:r>
        <w:rPr>
          <w:color w:val="231F20"/>
          <w:spacing w:val="-4"/>
          <w:sz w:val="16"/>
        </w:rPr>
        <w:t>cent</w:t>
      </w:r>
      <w:r>
        <w:rPr>
          <w:color w:val="231F20"/>
          <w:spacing w:val="-15"/>
          <w:sz w:val="16"/>
        </w:rPr>
        <w:t xml:space="preserve"> </w:t>
      </w:r>
      <w:r>
        <w:rPr>
          <w:color w:val="231F20"/>
          <w:spacing w:val="-4"/>
          <w:sz w:val="16"/>
        </w:rPr>
        <w:t>of</w:t>
      </w:r>
      <w:r>
        <w:rPr>
          <w:color w:val="231F20"/>
          <w:spacing w:val="-15"/>
          <w:sz w:val="16"/>
        </w:rPr>
        <w:t xml:space="preserve"> </w:t>
      </w:r>
      <w:r>
        <w:rPr>
          <w:color w:val="231F20"/>
          <w:spacing w:val="-4"/>
          <w:sz w:val="16"/>
        </w:rPr>
        <w:t xml:space="preserve">GDP </w:t>
      </w:r>
      <w:r>
        <w:rPr>
          <w:color w:val="231F20"/>
          <w:sz w:val="16"/>
        </w:rPr>
        <w:t>for</w:t>
      </w:r>
      <w:r>
        <w:rPr>
          <w:color w:val="231F20"/>
          <w:spacing w:val="-13"/>
          <w:sz w:val="16"/>
        </w:rPr>
        <w:t xml:space="preserve"> </w:t>
      </w:r>
      <w:r>
        <w:rPr>
          <w:color w:val="231F20"/>
          <w:sz w:val="16"/>
        </w:rPr>
        <w:t>G7</w:t>
      </w:r>
      <w:r>
        <w:rPr>
          <w:color w:val="231F20"/>
          <w:spacing w:val="-13"/>
          <w:sz w:val="16"/>
        </w:rPr>
        <w:t xml:space="preserve"> </w:t>
      </w:r>
      <w:r>
        <w:rPr>
          <w:color w:val="231F20"/>
          <w:sz w:val="16"/>
        </w:rPr>
        <w:t>countries</w:t>
      </w:r>
      <w:r>
        <w:rPr>
          <w:color w:val="231F20"/>
          <w:spacing w:val="-13"/>
          <w:sz w:val="16"/>
        </w:rPr>
        <w:t xml:space="preserve"> </w:t>
      </w:r>
      <w:r>
        <w:rPr>
          <w:color w:val="231F20"/>
          <w:sz w:val="16"/>
        </w:rPr>
        <w:t>1996–2017</w:t>
      </w:r>
      <w:r>
        <w:rPr>
          <w:color w:val="231F20"/>
          <w:position w:val="4"/>
          <w:sz w:val="12"/>
        </w:rPr>
        <w:t>(a)</w:t>
      </w:r>
    </w:p>
    <w:p w14:paraId="1D2DC8C9" w14:textId="77777777" w:rsidR="00674611" w:rsidRDefault="00F77B18">
      <w:pPr>
        <w:pStyle w:val="BodyText"/>
        <w:spacing w:before="47"/>
        <w:ind w:left="510"/>
      </w:pPr>
      <w:r>
        <w:br w:type="column"/>
      </w:r>
      <w:r>
        <w:rPr>
          <w:color w:val="231F20"/>
          <w:spacing w:val="-2"/>
        </w:rPr>
        <w:t>prospects.</w:t>
      </w:r>
    </w:p>
    <w:p w14:paraId="007C9240" w14:textId="77777777" w:rsidR="00674611" w:rsidRDefault="00674611">
      <w:pPr>
        <w:pStyle w:val="BodyText"/>
        <w:spacing w:before="37"/>
      </w:pPr>
    </w:p>
    <w:p w14:paraId="460362D0" w14:textId="77777777" w:rsidR="00674611" w:rsidRDefault="00F77B18">
      <w:pPr>
        <w:pStyle w:val="BodyText"/>
        <w:spacing w:line="259" w:lineRule="auto"/>
        <w:ind w:left="510" w:right="516"/>
      </w:pPr>
      <w:r>
        <w:rPr>
          <w:color w:val="231F20"/>
          <w:w w:val="90"/>
        </w:rPr>
        <w:t>Looking</w:t>
      </w:r>
      <w:r>
        <w:rPr>
          <w:color w:val="231F20"/>
          <w:spacing w:val="-7"/>
          <w:w w:val="90"/>
        </w:rPr>
        <w:t xml:space="preserve"> </w:t>
      </w:r>
      <w:r>
        <w:rPr>
          <w:color w:val="231F20"/>
          <w:w w:val="90"/>
        </w:rPr>
        <w:t>ahead,</w:t>
      </w:r>
      <w:r>
        <w:rPr>
          <w:color w:val="231F20"/>
          <w:spacing w:val="-7"/>
          <w:w w:val="90"/>
        </w:rPr>
        <w:t xml:space="preserve"> </w:t>
      </w:r>
      <w:r>
        <w:rPr>
          <w:color w:val="231F20"/>
          <w:w w:val="90"/>
        </w:rPr>
        <w:t>the</w:t>
      </w:r>
      <w:r>
        <w:rPr>
          <w:color w:val="231F20"/>
          <w:spacing w:val="-7"/>
          <w:w w:val="90"/>
        </w:rPr>
        <w:t xml:space="preserve"> </w:t>
      </w:r>
      <w:r>
        <w:rPr>
          <w:color w:val="231F20"/>
          <w:w w:val="90"/>
        </w:rPr>
        <w:t>ease</w:t>
      </w:r>
      <w:r>
        <w:rPr>
          <w:color w:val="231F20"/>
          <w:spacing w:val="-7"/>
          <w:w w:val="90"/>
        </w:rPr>
        <w:t xml:space="preserve"> </w:t>
      </w:r>
      <w:r>
        <w:rPr>
          <w:color w:val="231F20"/>
          <w:w w:val="90"/>
        </w:rPr>
        <w:t>with</w:t>
      </w:r>
      <w:r>
        <w:rPr>
          <w:color w:val="231F20"/>
          <w:spacing w:val="-7"/>
          <w:w w:val="90"/>
        </w:rPr>
        <w:t xml:space="preserve"> </w:t>
      </w:r>
      <w:r>
        <w:rPr>
          <w:color w:val="231F20"/>
          <w:w w:val="90"/>
        </w:rPr>
        <w:t>which</w:t>
      </w:r>
      <w:r>
        <w:rPr>
          <w:color w:val="231F20"/>
          <w:spacing w:val="-7"/>
          <w:w w:val="90"/>
        </w:rPr>
        <w:t xml:space="preserve"> </w:t>
      </w:r>
      <w:r>
        <w:rPr>
          <w:color w:val="231F20"/>
          <w:w w:val="90"/>
        </w:rPr>
        <w:t>the</w:t>
      </w:r>
      <w:r>
        <w:rPr>
          <w:color w:val="231F20"/>
          <w:spacing w:val="-7"/>
          <w:w w:val="90"/>
        </w:rPr>
        <w:t xml:space="preserve"> </w:t>
      </w:r>
      <w:r>
        <w:rPr>
          <w:color w:val="231F20"/>
          <w:w w:val="90"/>
        </w:rPr>
        <w:t>current</w:t>
      </w:r>
      <w:r>
        <w:rPr>
          <w:color w:val="231F20"/>
          <w:spacing w:val="-7"/>
          <w:w w:val="90"/>
        </w:rPr>
        <w:t xml:space="preserve"> </w:t>
      </w:r>
      <w:r>
        <w:rPr>
          <w:color w:val="231F20"/>
          <w:w w:val="90"/>
        </w:rPr>
        <w:t>account</w:t>
      </w:r>
      <w:r>
        <w:rPr>
          <w:color w:val="231F20"/>
          <w:spacing w:val="-7"/>
          <w:w w:val="90"/>
        </w:rPr>
        <w:t xml:space="preserve"> </w:t>
      </w:r>
      <w:r>
        <w:rPr>
          <w:color w:val="231F20"/>
          <w:w w:val="90"/>
        </w:rPr>
        <w:t xml:space="preserve">deficit </w:t>
      </w:r>
      <w:r>
        <w:rPr>
          <w:color w:val="231F20"/>
          <w:spacing w:val="-2"/>
        </w:rPr>
        <w:t>is</w:t>
      </w:r>
      <w:r>
        <w:rPr>
          <w:color w:val="231F20"/>
          <w:spacing w:val="-18"/>
        </w:rPr>
        <w:t xml:space="preserve"> </w:t>
      </w:r>
      <w:r>
        <w:rPr>
          <w:color w:val="231F20"/>
          <w:spacing w:val="-2"/>
        </w:rPr>
        <w:t>financed</w:t>
      </w:r>
      <w:r>
        <w:rPr>
          <w:color w:val="231F20"/>
          <w:spacing w:val="-18"/>
        </w:rPr>
        <w:t xml:space="preserve"> </w:t>
      </w:r>
      <w:r>
        <w:rPr>
          <w:color w:val="231F20"/>
          <w:spacing w:val="-2"/>
        </w:rPr>
        <w:t>will</w:t>
      </w:r>
      <w:r>
        <w:rPr>
          <w:color w:val="231F20"/>
          <w:spacing w:val="-18"/>
        </w:rPr>
        <w:t xml:space="preserve"> </w:t>
      </w:r>
      <w:r>
        <w:rPr>
          <w:color w:val="231F20"/>
          <w:spacing w:val="-2"/>
        </w:rPr>
        <w:t>rest</w:t>
      </w:r>
      <w:r>
        <w:rPr>
          <w:color w:val="231F20"/>
          <w:spacing w:val="-18"/>
        </w:rPr>
        <w:t xml:space="preserve"> </w:t>
      </w:r>
      <w:r>
        <w:rPr>
          <w:color w:val="231F20"/>
          <w:spacing w:val="-2"/>
        </w:rPr>
        <w:t>on</w:t>
      </w:r>
      <w:r>
        <w:rPr>
          <w:color w:val="231F20"/>
          <w:spacing w:val="-18"/>
        </w:rPr>
        <w:t xml:space="preserve"> </w:t>
      </w:r>
      <w:r>
        <w:rPr>
          <w:color w:val="231F20"/>
          <w:spacing w:val="-2"/>
        </w:rPr>
        <w:t>the</w:t>
      </w:r>
      <w:r>
        <w:rPr>
          <w:color w:val="231F20"/>
          <w:spacing w:val="-18"/>
        </w:rPr>
        <w:t xml:space="preserve"> </w:t>
      </w:r>
      <w:r>
        <w:rPr>
          <w:color w:val="231F20"/>
          <w:spacing w:val="-2"/>
        </w:rPr>
        <w:t>credibility</w:t>
      </w:r>
      <w:r>
        <w:rPr>
          <w:color w:val="231F20"/>
          <w:spacing w:val="-18"/>
        </w:rPr>
        <w:t xml:space="preserve"> </w:t>
      </w:r>
      <w:r>
        <w:rPr>
          <w:color w:val="231F20"/>
          <w:spacing w:val="-2"/>
        </w:rPr>
        <w:t>of</w:t>
      </w:r>
      <w:r>
        <w:rPr>
          <w:color w:val="231F20"/>
          <w:spacing w:val="-18"/>
        </w:rPr>
        <w:t xml:space="preserve"> </w:t>
      </w:r>
      <w:r>
        <w:rPr>
          <w:color w:val="231F20"/>
          <w:spacing w:val="-2"/>
        </w:rPr>
        <w:t>the</w:t>
      </w:r>
      <w:r>
        <w:rPr>
          <w:color w:val="231F20"/>
          <w:spacing w:val="-18"/>
        </w:rPr>
        <w:t xml:space="preserve"> </w:t>
      </w:r>
      <w:r>
        <w:rPr>
          <w:color w:val="231F20"/>
          <w:spacing w:val="-2"/>
        </w:rPr>
        <w:t xml:space="preserve">UK </w:t>
      </w:r>
      <w:r>
        <w:rPr>
          <w:color w:val="231F20"/>
          <w:w w:val="90"/>
        </w:rPr>
        <w:t xml:space="preserve">macroeconomic policy framework and its continuing openness </w:t>
      </w:r>
      <w:r>
        <w:rPr>
          <w:color w:val="231F20"/>
        </w:rPr>
        <w:t>to</w:t>
      </w:r>
      <w:r>
        <w:rPr>
          <w:color w:val="231F20"/>
          <w:spacing w:val="-18"/>
        </w:rPr>
        <w:t xml:space="preserve"> </w:t>
      </w:r>
      <w:r>
        <w:rPr>
          <w:color w:val="231F20"/>
        </w:rPr>
        <w:t>trade</w:t>
      </w:r>
      <w:r>
        <w:rPr>
          <w:color w:val="231F20"/>
          <w:spacing w:val="-18"/>
        </w:rPr>
        <w:t xml:space="preserve"> </w:t>
      </w:r>
      <w:r>
        <w:rPr>
          <w:color w:val="231F20"/>
        </w:rPr>
        <w:t>and</w:t>
      </w:r>
      <w:r>
        <w:rPr>
          <w:color w:val="231F20"/>
          <w:spacing w:val="-18"/>
        </w:rPr>
        <w:t xml:space="preserve"> </w:t>
      </w:r>
      <w:r>
        <w:rPr>
          <w:color w:val="231F20"/>
        </w:rPr>
        <w:t>investment.</w:t>
      </w:r>
    </w:p>
    <w:p w14:paraId="0AF29CEF"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5287" w:space="42"/>
            <w:col w:w="6015"/>
          </w:cols>
        </w:sectPr>
      </w:pPr>
    </w:p>
    <w:p w14:paraId="187B33D3" w14:textId="77777777" w:rsidR="00674611" w:rsidRDefault="00F77B18">
      <w:pPr>
        <w:spacing w:before="105" w:line="114" w:lineRule="exact"/>
        <w:ind w:left="2611"/>
        <w:rPr>
          <w:sz w:val="11"/>
        </w:rPr>
      </w:pPr>
      <w:r>
        <w:rPr>
          <w:color w:val="231F20"/>
          <w:spacing w:val="-2"/>
          <w:sz w:val="11"/>
        </w:rPr>
        <w:t>Standard</w:t>
      </w:r>
      <w:r>
        <w:rPr>
          <w:color w:val="231F20"/>
          <w:spacing w:val="-8"/>
          <w:sz w:val="11"/>
        </w:rPr>
        <w:t xml:space="preserve"> </w:t>
      </w:r>
      <w:r>
        <w:rPr>
          <w:color w:val="231F20"/>
          <w:spacing w:val="-2"/>
          <w:sz w:val="11"/>
        </w:rPr>
        <w:t>deviations</w:t>
      </w:r>
      <w:r>
        <w:rPr>
          <w:color w:val="231F20"/>
          <w:spacing w:val="-7"/>
          <w:sz w:val="11"/>
        </w:rPr>
        <w:t xml:space="preserve"> </w:t>
      </w:r>
      <w:r>
        <w:rPr>
          <w:color w:val="231F20"/>
          <w:spacing w:val="-2"/>
          <w:sz w:val="11"/>
        </w:rPr>
        <w:t>in</w:t>
      </w:r>
      <w:r>
        <w:rPr>
          <w:color w:val="231F20"/>
          <w:spacing w:val="-7"/>
          <w:sz w:val="11"/>
        </w:rPr>
        <w:t xml:space="preserve"> </w:t>
      </w:r>
      <w:r>
        <w:rPr>
          <w:color w:val="231F20"/>
          <w:spacing w:val="-2"/>
          <w:sz w:val="11"/>
        </w:rPr>
        <w:t>per</w:t>
      </w:r>
      <w:r>
        <w:rPr>
          <w:color w:val="231F20"/>
          <w:spacing w:val="-7"/>
          <w:sz w:val="11"/>
        </w:rPr>
        <w:t xml:space="preserve"> </w:t>
      </w:r>
      <w:r>
        <w:rPr>
          <w:color w:val="231F20"/>
          <w:spacing w:val="-2"/>
          <w:sz w:val="11"/>
        </w:rPr>
        <w:t>cent</w:t>
      </w:r>
      <w:r>
        <w:rPr>
          <w:color w:val="231F20"/>
          <w:spacing w:val="-7"/>
          <w:sz w:val="11"/>
        </w:rPr>
        <w:t xml:space="preserve"> </w:t>
      </w:r>
      <w:r>
        <w:rPr>
          <w:color w:val="231F20"/>
          <w:spacing w:val="-2"/>
          <w:sz w:val="11"/>
        </w:rPr>
        <w:t>of</w:t>
      </w:r>
      <w:r>
        <w:rPr>
          <w:color w:val="231F20"/>
          <w:spacing w:val="-7"/>
          <w:sz w:val="11"/>
        </w:rPr>
        <w:t xml:space="preserve"> </w:t>
      </w:r>
      <w:r>
        <w:rPr>
          <w:color w:val="231F20"/>
          <w:spacing w:val="-2"/>
          <w:sz w:val="11"/>
        </w:rPr>
        <w:t>the</w:t>
      </w:r>
      <w:r>
        <w:rPr>
          <w:color w:val="231F20"/>
          <w:spacing w:val="-7"/>
          <w:sz w:val="11"/>
        </w:rPr>
        <w:t xml:space="preserve"> </w:t>
      </w:r>
      <w:r>
        <w:rPr>
          <w:color w:val="231F20"/>
          <w:spacing w:val="-4"/>
          <w:sz w:val="11"/>
        </w:rPr>
        <w:t>mean</w:t>
      </w:r>
    </w:p>
    <w:p w14:paraId="497FE591" w14:textId="77777777" w:rsidR="00674611" w:rsidRDefault="00F77B18">
      <w:pPr>
        <w:spacing w:line="114" w:lineRule="exact"/>
        <w:ind w:left="4690"/>
        <w:rPr>
          <w:sz w:val="11"/>
        </w:rPr>
      </w:pPr>
      <w:r>
        <w:rPr>
          <w:noProof/>
          <w:sz w:val="11"/>
        </w:rPr>
        <mc:AlternateContent>
          <mc:Choice Requires="wpg">
            <w:drawing>
              <wp:anchor distT="0" distB="0" distL="0" distR="0" simplePos="0" relativeHeight="15792128" behindDoc="0" locked="0" layoutInCell="1" allowOverlap="1" wp14:anchorId="50B39EC1" wp14:editId="15DE394B">
                <wp:simplePos x="0" y="0"/>
                <wp:positionH relativeFrom="page">
                  <wp:posOffset>503999</wp:posOffset>
                </wp:positionH>
                <wp:positionV relativeFrom="paragraph">
                  <wp:posOffset>37198</wp:posOffset>
                </wp:positionV>
                <wp:extent cx="2619375" cy="1397000"/>
                <wp:effectExtent l="0" t="0" r="0" b="0"/>
                <wp:wrapNone/>
                <wp:docPr id="795" name="Group 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9375" cy="1397000"/>
                          <a:chOff x="0" y="0"/>
                          <a:chExt cx="2619375" cy="1397000"/>
                        </a:xfrm>
                      </wpg:grpSpPr>
                      <wps:wsp>
                        <wps:cNvPr id="796" name="Graphic 796"/>
                        <wps:cNvSpPr/>
                        <wps:spPr>
                          <a:xfrm>
                            <a:off x="284949" y="994187"/>
                            <a:ext cx="241300" cy="403225"/>
                          </a:xfrm>
                          <a:custGeom>
                            <a:avLst/>
                            <a:gdLst/>
                            <a:ahLst/>
                            <a:cxnLst/>
                            <a:rect l="l" t="t" r="r" b="b"/>
                            <a:pathLst>
                              <a:path w="241300" h="403225">
                                <a:moveTo>
                                  <a:pt x="240677" y="0"/>
                                </a:moveTo>
                                <a:lnTo>
                                  <a:pt x="0" y="0"/>
                                </a:lnTo>
                                <a:lnTo>
                                  <a:pt x="0" y="402615"/>
                                </a:lnTo>
                                <a:lnTo>
                                  <a:pt x="240677" y="402615"/>
                                </a:lnTo>
                                <a:lnTo>
                                  <a:pt x="240677" y="0"/>
                                </a:lnTo>
                                <a:close/>
                              </a:path>
                            </a:pathLst>
                          </a:custGeom>
                          <a:solidFill>
                            <a:srgbClr val="74C043"/>
                          </a:solidFill>
                        </wps:spPr>
                        <wps:bodyPr wrap="square" lIns="0" tIns="0" rIns="0" bIns="0" rtlCol="0">
                          <a:prstTxWarp prst="textNoShape">
                            <a:avLst/>
                          </a:prstTxWarp>
                          <a:noAutofit/>
                        </wps:bodyPr>
                      </wps:wsp>
                      <wps:wsp>
                        <wps:cNvPr id="797" name="Graphic 797"/>
                        <wps:cNvSpPr/>
                        <wps:spPr>
                          <a:xfrm>
                            <a:off x="887310" y="888079"/>
                            <a:ext cx="241300" cy="509270"/>
                          </a:xfrm>
                          <a:custGeom>
                            <a:avLst/>
                            <a:gdLst/>
                            <a:ahLst/>
                            <a:cxnLst/>
                            <a:rect l="l" t="t" r="r" b="b"/>
                            <a:pathLst>
                              <a:path w="241300" h="509270">
                                <a:moveTo>
                                  <a:pt x="240690" y="0"/>
                                </a:moveTo>
                                <a:lnTo>
                                  <a:pt x="0" y="0"/>
                                </a:lnTo>
                                <a:lnTo>
                                  <a:pt x="0" y="508723"/>
                                </a:lnTo>
                                <a:lnTo>
                                  <a:pt x="240690" y="508723"/>
                                </a:lnTo>
                                <a:lnTo>
                                  <a:pt x="240690" y="0"/>
                                </a:lnTo>
                                <a:close/>
                              </a:path>
                            </a:pathLst>
                          </a:custGeom>
                          <a:solidFill>
                            <a:srgbClr val="EFAA27"/>
                          </a:solidFill>
                        </wps:spPr>
                        <wps:bodyPr wrap="square" lIns="0" tIns="0" rIns="0" bIns="0" rtlCol="0">
                          <a:prstTxWarp prst="textNoShape">
                            <a:avLst/>
                          </a:prstTxWarp>
                          <a:noAutofit/>
                        </wps:bodyPr>
                      </wps:wsp>
                      <wps:wsp>
                        <wps:cNvPr id="798" name="Graphic 798"/>
                        <wps:cNvSpPr/>
                        <wps:spPr>
                          <a:xfrm>
                            <a:off x="1489684" y="367734"/>
                            <a:ext cx="241300" cy="1029335"/>
                          </a:xfrm>
                          <a:custGeom>
                            <a:avLst/>
                            <a:gdLst/>
                            <a:ahLst/>
                            <a:cxnLst/>
                            <a:rect l="l" t="t" r="r" b="b"/>
                            <a:pathLst>
                              <a:path w="241300" h="1029335">
                                <a:moveTo>
                                  <a:pt x="240677" y="0"/>
                                </a:moveTo>
                                <a:lnTo>
                                  <a:pt x="0" y="0"/>
                                </a:lnTo>
                                <a:lnTo>
                                  <a:pt x="0" y="1029068"/>
                                </a:lnTo>
                                <a:lnTo>
                                  <a:pt x="240677" y="1029068"/>
                                </a:lnTo>
                                <a:lnTo>
                                  <a:pt x="240677" y="0"/>
                                </a:lnTo>
                                <a:close/>
                              </a:path>
                            </a:pathLst>
                          </a:custGeom>
                          <a:solidFill>
                            <a:srgbClr val="9E2889"/>
                          </a:solidFill>
                        </wps:spPr>
                        <wps:bodyPr wrap="square" lIns="0" tIns="0" rIns="0" bIns="0" rtlCol="0">
                          <a:prstTxWarp prst="textNoShape">
                            <a:avLst/>
                          </a:prstTxWarp>
                          <a:noAutofit/>
                        </wps:bodyPr>
                      </wps:wsp>
                      <wps:wsp>
                        <wps:cNvPr id="799" name="Graphic 799"/>
                        <wps:cNvSpPr/>
                        <wps:spPr>
                          <a:xfrm>
                            <a:off x="2092045" y="186048"/>
                            <a:ext cx="241300" cy="1210945"/>
                          </a:xfrm>
                          <a:custGeom>
                            <a:avLst/>
                            <a:gdLst/>
                            <a:ahLst/>
                            <a:cxnLst/>
                            <a:rect l="l" t="t" r="r" b="b"/>
                            <a:pathLst>
                              <a:path w="241300" h="1210945">
                                <a:moveTo>
                                  <a:pt x="240690" y="0"/>
                                </a:moveTo>
                                <a:lnTo>
                                  <a:pt x="0" y="0"/>
                                </a:lnTo>
                                <a:lnTo>
                                  <a:pt x="0" y="1210754"/>
                                </a:lnTo>
                                <a:lnTo>
                                  <a:pt x="240690" y="1210754"/>
                                </a:lnTo>
                                <a:lnTo>
                                  <a:pt x="240690" y="0"/>
                                </a:lnTo>
                                <a:close/>
                              </a:path>
                            </a:pathLst>
                          </a:custGeom>
                          <a:solidFill>
                            <a:srgbClr val="155E8C"/>
                          </a:solidFill>
                        </wps:spPr>
                        <wps:bodyPr wrap="square" lIns="0" tIns="0" rIns="0" bIns="0" rtlCol="0">
                          <a:prstTxWarp prst="textNoShape">
                            <a:avLst/>
                          </a:prstTxWarp>
                          <a:noAutofit/>
                        </wps:bodyPr>
                      </wps:wsp>
                      <wps:wsp>
                        <wps:cNvPr id="800" name="Graphic 800"/>
                        <wps:cNvSpPr/>
                        <wps:spPr>
                          <a:xfrm>
                            <a:off x="0" y="174421"/>
                            <a:ext cx="2619375" cy="1223010"/>
                          </a:xfrm>
                          <a:custGeom>
                            <a:avLst/>
                            <a:gdLst/>
                            <a:ahLst/>
                            <a:cxnLst/>
                            <a:rect l="l" t="t" r="r" b="b"/>
                            <a:pathLst>
                              <a:path w="2619375" h="1223010">
                                <a:moveTo>
                                  <a:pt x="0" y="0"/>
                                </a:moveTo>
                                <a:lnTo>
                                  <a:pt x="69837" y="0"/>
                                </a:lnTo>
                              </a:path>
                              <a:path w="2619375" h="1223010">
                                <a:moveTo>
                                  <a:pt x="0" y="174421"/>
                                </a:moveTo>
                                <a:lnTo>
                                  <a:pt x="69837" y="174421"/>
                                </a:lnTo>
                              </a:path>
                              <a:path w="2619375" h="1223010">
                                <a:moveTo>
                                  <a:pt x="0" y="348830"/>
                                </a:moveTo>
                                <a:lnTo>
                                  <a:pt x="69837" y="348830"/>
                                </a:lnTo>
                              </a:path>
                              <a:path w="2619375" h="1223010">
                                <a:moveTo>
                                  <a:pt x="0" y="523252"/>
                                </a:moveTo>
                                <a:lnTo>
                                  <a:pt x="69837" y="523252"/>
                                </a:lnTo>
                              </a:path>
                              <a:path w="2619375" h="1223010">
                                <a:moveTo>
                                  <a:pt x="0" y="699135"/>
                                </a:moveTo>
                                <a:lnTo>
                                  <a:pt x="69837" y="699135"/>
                                </a:lnTo>
                              </a:path>
                              <a:path w="2619375" h="1223010">
                                <a:moveTo>
                                  <a:pt x="0" y="873556"/>
                                </a:moveTo>
                                <a:lnTo>
                                  <a:pt x="69837" y="873556"/>
                                </a:lnTo>
                              </a:path>
                              <a:path w="2619375" h="1223010">
                                <a:moveTo>
                                  <a:pt x="0" y="1047965"/>
                                </a:moveTo>
                                <a:lnTo>
                                  <a:pt x="69837" y="1047965"/>
                                </a:lnTo>
                              </a:path>
                              <a:path w="2619375" h="1223010">
                                <a:moveTo>
                                  <a:pt x="2549156" y="0"/>
                                </a:moveTo>
                                <a:lnTo>
                                  <a:pt x="2618994" y="0"/>
                                </a:lnTo>
                              </a:path>
                              <a:path w="2619375" h="1223010">
                                <a:moveTo>
                                  <a:pt x="2549156" y="174421"/>
                                </a:moveTo>
                                <a:lnTo>
                                  <a:pt x="2618994" y="174421"/>
                                </a:lnTo>
                              </a:path>
                              <a:path w="2619375" h="1223010">
                                <a:moveTo>
                                  <a:pt x="2549156" y="348830"/>
                                </a:moveTo>
                                <a:lnTo>
                                  <a:pt x="2618994" y="348830"/>
                                </a:lnTo>
                              </a:path>
                              <a:path w="2619375" h="1223010">
                                <a:moveTo>
                                  <a:pt x="2549156" y="523252"/>
                                </a:moveTo>
                                <a:lnTo>
                                  <a:pt x="2618994" y="523252"/>
                                </a:lnTo>
                              </a:path>
                              <a:path w="2619375" h="1223010">
                                <a:moveTo>
                                  <a:pt x="2549156" y="699135"/>
                                </a:moveTo>
                                <a:lnTo>
                                  <a:pt x="2618994" y="699135"/>
                                </a:lnTo>
                              </a:path>
                              <a:path w="2619375" h="1223010">
                                <a:moveTo>
                                  <a:pt x="2549156" y="873556"/>
                                </a:moveTo>
                                <a:lnTo>
                                  <a:pt x="2618994" y="873556"/>
                                </a:lnTo>
                              </a:path>
                              <a:path w="2619375" h="1223010">
                                <a:moveTo>
                                  <a:pt x="2549156" y="1047965"/>
                                </a:moveTo>
                                <a:lnTo>
                                  <a:pt x="2618994" y="1047965"/>
                                </a:lnTo>
                              </a:path>
                              <a:path w="2619375" h="1223010">
                                <a:moveTo>
                                  <a:pt x="2514244" y="1152550"/>
                                </a:moveTo>
                                <a:lnTo>
                                  <a:pt x="2514244" y="1222387"/>
                                </a:lnTo>
                              </a:path>
                              <a:path w="2619375" h="1223010">
                                <a:moveTo>
                                  <a:pt x="1911870" y="1152550"/>
                                </a:moveTo>
                                <a:lnTo>
                                  <a:pt x="1911870" y="1222387"/>
                                </a:lnTo>
                              </a:path>
                              <a:path w="2619375" h="1223010">
                                <a:moveTo>
                                  <a:pt x="1309497" y="1152550"/>
                                </a:moveTo>
                                <a:lnTo>
                                  <a:pt x="1309497" y="1222387"/>
                                </a:lnTo>
                              </a:path>
                              <a:path w="2619375" h="1223010">
                                <a:moveTo>
                                  <a:pt x="707123" y="1152550"/>
                                </a:moveTo>
                                <a:lnTo>
                                  <a:pt x="707123" y="1222387"/>
                                </a:lnTo>
                              </a:path>
                              <a:path w="2619375" h="1223010">
                                <a:moveTo>
                                  <a:pt x="104762" y="1152550"/>
                                </a:moveTo>
                                <a:lnTo>
                                  <a:pt x="104762" y="1222387"/>
                                </a:lnTo>
                              </a:path>
                            </a:pathLst>
                          </a:custGeom>
                          <a:ln w="6159">
                            <a:solidFill>
                              <a:srgbClr val="231F20"/>
                            </a:solidFill>
                            <a:prstDash val="solid"/>
                          </a:ln>
                        </wps:spPr>
                        <wps:bodyPr wrap="square" lIns="0" tIns="0" rIns="0" bIns="0" rtlCol="0">
                          <a:prstTxWarp prst="textNoShape">
                            <a:avLst/>
                          </a:prstTxWarp>
                          <a:noAutofit/>
                        </wps:bodyPr>
                      </wps:wsp>
                      <wps:wsp>
                        <wps:cNvPr id="801" name="Graphic 801"/>
                        <wps:cNvSpPr/>
                        <wps:spPr>
                          <a:xfrm>
                            <a:off x="3086" y="3079"/>
                            <a:ext cx="2613025" cy="1390650"/>
                          </a:xfrm>
                          <a:custGeom>
                            <a:avLst/>
                            <a:gdLst/>
                            <a:ahLst/>
                            <a:cxnLst/>
                            <a:rect l="l" t="t" r="r" b="b"/>
                            <a:pathLst>
                              <a:path w="2613025" h="1390650">
                                <a:moveTo>
                                  <a:pt x="2612847" y="0"/>
                                </a:moveTo>
                                <a:lnTo>
                                  <a:pt x="0" y="0"/>
                                </a:lnTo>
                                <a:lnTo>
                                  <a:pt x="0" y="1390637"/>
                                </a:lnTo>
                                <a:lnTo>
                                  <a:pt x="2612847" y="1390637"/>
                                </a:lnTo>
                                <a:lnTo>
                                  <a:pt x="2612847" y="0"/>
                                </a:lnTo>
                                <a:close/>
                              </a:path>
                            </a:pathLst>
                          </a:custGeom>
                          <a:ln w="615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BF88F50" id="Group 795" o:spid="_x0000_s1026" style="position:absolute;margin-left:39.7pt;margin-top:2.95pt;width:206.25pt;height:110pt;z-index:15792128;mso-wrap-distance-left:0;mso-wrap-distance-right:0;mso-position-horizontal-relative:page" coordsize="26193,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">
                <v:shape id="Graphic 796" o:spid="_x0000_s1027" style="position:absolute;left:2849;top:9941;width:2413;height:4033;visibility:visible;mso-wrap-style:square;v-text-anchor:top" coordsize="24130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" path="m240677,l,,,402615r240677,l240677,xe" fillcolor="#74c043" stroked="f">
                  <v:path arrowok="t"/>
                </v:shape>
                <v:shape id="Graphic 797" o:spid="_x0000_s1028" style="position:absolute;left:8873;top:8880;width:2413;height:5093;visibility:visible;mso-wrap-style:square;v-text-anchor:top" coordsize="241300,50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" path="m240690,l,,,508723r240690,l240690,xe" fillcolor="#efaa27" stroked="f">
                  <v:path arrowok="t"/>
                </v:shape>
                <v:shape id="Graphic 798" o:spid="_x0000_s1029" style="position:absolute;left:14896;top:3677;width:2413;height:10293;visibility:visible;mso-wrap-style:square;v-text-anchor:top" coordsize="241300,102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" path="m240677,l,,,1029068r240677,l240677,xe" fillcolor="#9e2889" stroked="f">
                  <v:path arrowok="t"/>
                </v:shape>
                <v:shape id="Graphic 799" o:spid="_x0000_s1030" style="position:absolute;left:20920;top:1860;width:2413;height:12109;visibility:visible;mso-wrap-style:square;v-text-anchor:top" coordsize="241300,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" path="m240690,l,,,1210754r240690,l240690,xe" fillcolor="#155e8c" stroked="f">
                  <v:path arrowok="t"/>
                </v:shape>
                <v:shape id="Graphic 800" o:spid="_x0000_s1031" style="position:absolute;top:1744;width:26193;height:12230;visibility:visible;mso-wrap-style:square;v-text-anchor:top" coordsize="2619375,122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" path="m,l69837,em,174421r69837,em,348830r69837,em,523252r69837,em,699135r69837,em,873556r69837,em,1047965r69837,em2549156,r69838,em2549156,174421r69838,em2549156,348830r69838,em2549156,523252r69838,em2549156,699135r69838,em2549156,873556r69838,em2549156,1047965r69838,em2514244,1152550r,69837em1911870,1152550r,69837em1309497,1152550r,69837em707123,1152550r,69837em104762,1152550r,69837e" filled="f" strokecolor="#231f20" strokeweight=".17108mm">
                  <v:path arrowok="t"/>
                </v:shape>
                <v:shape id="Graphic 801" o:spid="_x0000_s1032" style="position:absolute;left:30;top:30;width:26131;height:13907;visibility:visible;mso-wrap-style:square;v-text-anchor:top" coordsize="261302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" path="m2612847,l,,,1390637r2612847,l2612847,xe" filled="f" strokecolor="#231f20" strokeweight=".17108mm">
                  <v:path arrowok="t"/>
                </v:shape>
                <w10:wrap anchorx="page"/>
              </v:group>
            </w:pict>
          </mc:Fallback>
        </mc:AlternateContent>
      </w:r>
      <w:r>
        <w:rPr>
          <w:color w:val="231F20"/>
          <w:spacing w:val="-5"/>
          <w:w w:val="105"/>
          <w:sz w:val="11"/>
        </w:rPr>
        <w:t>400</w:t>
      </w:r>
    </w:p>
    <w:p w14:paraId="4A96C331" w14:textId="77777777" w:rsidR="00674611" w:rsidRDefault="00674611">
      <w:pPr>
        <w:pStyle w:val="BodyText"/>
        <w:spacing w:before="10"/>
        <w:rPr>
          <w:sz w:val="11"/>
        </w:rPr>
      </w:pPr>
    </w:p>
    <w:p w14:paraId="14CB0EA3" w14:textId="77777777" w:rsidR="00674611" w:rsidRDefault="00F77B18">
      <w:pPr>
        <w:jc w:val="right"/>
        <w:rPr>
          <w:sz w:val="11"/>
        </w:rPr>
      </w:pPr>
      <w:r>
        <w:rPr>
          <w:color w:val="231F20"/>
          <w:spacing w:val="-5"/>
          <w:sz w:val="11"/>
        </w:rPr>
        <w:t>350</w:t>
      </w:r>
    </w:p>
    <w:p w14:paraId="4CFD42E7" w14:textId="77777777" w:rsidR="00674611" w:rsidRDefault="00674611">
      <w:pPr>
        <w:pStyle w:val="BodyText"/>
        <w:spacing w:before="10"/>
        <w:rPr>
          <w:sz w:val="11"/>
        </w:rPr>
      </w:pPr>
    </w:p>
    <w:p w14:paraId="2AFC80E5" w14:textId="77777777" w:rsidR="00674611" w:rsidRDefault="00F77B18">
      <w:pPr>
        <w:jc w:val="right"/>
        <w:rPr>
          <w:sz w:val="11"/>
        </w:rPr>
      </w:pPr>
      <w:r>
        <w:rPr>
          <w:color w:val="231F20"/>
          <w:spacing w:val="-5"/>
          <w:w w:val="105"/>
          <w:sz w:val="11"/>
        </w:rPr>
        <w:t>300</w:t>
      </w:r>
    </w:p>
    <w:p w14:paraId="33E99707" w14:textId="77777777" w:rsidR="00674611" w:rsidRDefault="00674611">
      <w:pPr>
        <w:pStyle w:val="BodyText"/>
        <w:spacing w:before="10"/>
        <w:rPr>
          <w:sz w:val="11"/>
        </w:rPr>
      </w:pPr>
    </w:p>
    <w:p w14:paraId="2353A61C" w14:textId="77777777" w:rsidR="00674611" w:rsidRDefault="00F77B18">
      <w:pPr>
        <w:spacing w:before="1"/>
        <w:jc w:val="right"/>
        <w:rPr>
          <w:sz w:val="11"/>
        </w:rPr>
      </w:pPr>
      <w:r>
        <w:rPr>
          <w:color w:val="231F20"/>
          <w:spacing w:val="-5"/>
          <w:sz w:val="11"/>
        </w:rPr>
        <w:t>250</w:t>
      </w:r>
    </w:p>
    <w:p w14:paraId="5B184D59" w14:textId="77777777" w:rsidR="00674611" w:rsidRDefault="00674611">
      <w:pPr>
        <w:pStyle w:val="BodyText"/>
        <w:spacing w:before="9"/>
        <w:rPr>
          <w:sz w:val="11"/>
        </w:rPr>
      </w:pPr>
    </w:p>
    <w:p w14:paraId="4E5C2C9E" w14:textId="77777777" w:rsidR="00674611" w:rsidRDefault="00F77B18">
      <w:pPr>
        <w:spacing w:before="1"/>
        <w:jc w:val="right"/>
        <w:rPr>
          <w:sz w:val="11"/>
        </w:rPr>
      </w:pPr>
      <w:r>
        <w:rPr>
          <w:color w:val="231F20"/>
          <w:spacing w:val="-5"/>
          <w:w w:val="105"/>
          <w:sz w:val="11"/>
        </w:rPr>
        <w:t>200</w:t>
      </w:r>
    </w:p>
    <w:p w14:paraId="412888B5" w14:textId="77777777" w:rsidR="00674611" w:rsidRDefault="00674611">
      <w:pPr>
        <w:pStyle w:val="BodyText"/>
        <w:spacing w:before="10"/>
        <w:rPr>
          <w:sz w:val="11"/>
        </w:rPr>
      </w:pPr>
    </w:p>
    <w:p w14:paraId="4B116364" w14:textId="77777777" w:rsidR="00674611" w:rsidRDefault="00F77B18">
      <w:pPr>
        <w:jc w:val="right"/>
        <w:rPr>
          <w:sz w:val="11"/>
        </w:rPr>
      </w:pPr>
      <w:r>
        <w:rPr>
          <w:color w:val="231F20"/>
          <w:spacing w:val="-5"/>
          <w:sz w:val="11"/>
        </w:rPr>
        <w:t>150</w:t>
      </w:r>
    </w:p>
    <w:p w14:paraId="751ED2C9" w14:textId="77777777" w:rsidR="00674611" w:rsidRDefault="00674611">
      <w:pPr>
        <w:pStyle w:val="BodyText"/>
        <w:spacing w:before="10"/>
        <w:rPr>
          <w:sz w:val="11"/>
        </w:rPr>
      </w:pPr>
    </w:p>
    <w:p w14:paraId="3A895298" w14:textId="77777777" w:rsidR="00674611" w:rsidRDefault="00F77B18">
      <w:pPr>
        <w:jc w:val="right"/>
        <w:rPr>
          <w:sz w:val="11"/>
        </w:rPr>
      </w:pPr>
      <w:r>
        <w:rPr>
          <w:color w:val="231F20"/>
          <w:spacing w:val="-5"/>
          <w:sz w:val="11"/>
        </w:rPr>
        <w:t>100</w:t>
      </w:r>
    </w:p>
    <w:p w14:paraId="41326883" w14:textId="77777777" w:rsidR="00674611" w:rsidRDefault="00674611">
      <w:pPr>
        <w:pStyle w:val="BodyText"/>
        <w:spacing w:before="10"/>
        <w:rPr>
          <w:sz w:val="11"/>
        </w:rPr>
      </w:pPr>
    </w:p>
    <w:p w14:paraId="45E03485" w14:textId="77777777" w:rsidR="00674611" w:rsidRDefault="00F77B18">
      <w:pPr>
        <w:jc w:val="right"/>
        <w:rPr>
          <w:sz w:val="11"/>
        </w:rPr>
      </w:pPr>
      <w:r>
        <w:rPr>
          <w:color w:val="231F20"/>
          <w:spacing w:val="-5"/>
          <w:sz w:val="11"/>
        </w:rPr>
        <w:t>50</w:t>
      </w:r>
    </w:p>
    <w:p w14:paraId="454B9E5E" w14:textId="77777777" w:rsidR="00674611" w:rsidRDefault="00674611">
      <w:pPr>
        <w:pStyle w:val="BodyText"/>
        <w:spacing w:before="10"/>
        <w:rPr>
          <w:sz w:val="11"/>
        </w:rPr>
      </w:pPr>
    </w:p>
    <w:p w14:paraId="01076401" w14:textId="77777777" w:rsidR="00674611" w:rsidRDefault="00F77B18">
      <w:pPr>
        <w:spacing w:line="35" w:lineRule="exact"/>
        <w:jc w:val="right"/>
        <w:rPr>
          <w:sz w:val="11"/>
        </w:rPr>
      </w:pPr>
      <w:r>
        <w:rPr>
          <w:color w:val="231F20"/>
          <w:spacing w:val="-10"/>
          <w:w w:val="105"/>
          <w:sz w:val="11"/>
        </w:rPr>
        <w:t>0</w:t>
      </w:r>
    </w:p>
    <w:p w14:paraId="13942467" w14:textId="77777777" w:rsidR="00674611" w:rsidRDefault="00F77B18">
      <w:pPr>
        <w:spacing w:before="102" w:line="266" w:lineRule="auto"/>
        <w:ind w:left="917" w:right="447"/>
        <w:rPr>
          <w:rFonts w:ascii="Cambria"/>
          <w:i/>
          <w:sz w:val="20"/>
        </w:rPr>
      </w:pPr>
      <w:r>
        <w:br w:type="column"/>
      </w:r>
      <w:r>
        <w:rPr>
          <w:rFonts w:ascii="Cambria"/>
          <w:i/>
          <w:color w:val="85266B"/>
          <w:w w:val="90"/>
          <w:sz w:val="20"/>
        </w:rPr>
        <w:t>More recently, the proportion of UK capital inflows vulnerable to</w:t>
      </w:r>
      <w:r>
        <w:rPr>
          <w:rFonts w:ascii="Cambria"/>
          <w:i/>
          <w:color w:val="85266B"/>
          <w:sz w:val="20"/>
        </w:rPr>
        <w:t xml:space="preserve"> </w:t>
      </w:r>
      <w:r>
        <w:rPr>
          <w:rFonts w:ascii="Cambria"/>
          <w:i/>
          <w:color w:val="85266B"/>
          <w:spacing w:val="-2"/>
          <w:sz w:val="20"/>
        </w:rPr>
        <w:t>refinancing</w:t>
      </w:r>
      <w:r>
        <w:rPr>
          <w:rFonts w:ascii="Cambria"/>
          <w:i/>
          <w:color w:val="85266B"/>
          <w:spacing w:val="-7"/>
          <w:sz w:val="20"/>
        </w:rPr>
        <w:t xml:space="preserve"> </w:t>
      </w:r>
      <w:r>
        <w:rPr>
          <w:rFonts w:ascii="Cambria"/>
          <w:i/>
          <w:color w:val="85266B"/>
          <w:spacing w:val="-2"/>
          <w:sz w:val="20"/>
        </w:rPr>
        <w:t>risk</w:t>
      </w:r>
      <w:r>
        <w:rPr>
          <w:rFonts w:ascii="Cambria"/>
          <w:i/>
          <w:color w:val="85266B"/>
          <w:spacing w:val="-7"/>
          <w:sz w:val="20"/>
        </w:rPr>
        <w:t xml:space="preserve"> </w:t>
      </w:r>
      <w:r>
        <w:rPr>
          <w:rFonts w:ascii="Cambria"/>
          <w:i/>
          <w:color w:val="85266B"/>
          <w:spacing w:val="-2"/>
          <w:sz w:val="20"/>
        </w:rPr>
        <w:t>has</w:t>
      </w:r>
      <w:r>
        <w:rPr>
          <w:rFonts w:ascii="Cambria"/>
          <w:i/>
          <w:color w:val="85266B"/>
          <w:spacing w:val="-7"/>
          <w:sz w:val="20"/>
        </w:rPr>
        <w:t xml:space="preserve"> </w:t>
      </w:r>
      <w:r>
        <w:rPr>
          <w:rFonts w:ascii="Cambria"/>
          <w:i/>
          <w:color w:val="85266B"/>
          <w:spacing w:val="-2"/>
          <w:sz w:val="20"/>
        </w:rPr>
        <w:t>risen.</w:t>
      </w:r>
    </w:p>
    <w:p w14:paraId="35453313" w14:textId="77777777" w:rsidR="00674611" w:rsidRDefault="00F77B18">
      <w:pPr>
        <w:pStyle w:val="BodyText"/>
        <w:spacing w:line="259" w:lineRule="auto"/>
        <w:ind w:left="917" w:right="447"/>
      </w:pPr>
      <w:r>
        <w:rPr>
          <w:color w:val="231F20"/>
          <w:w w:val="90"/>
        </w:rPr>
        <w:t xml:space="preserve">Although much of the inflow of capital into the UK has taken </w:t>
      </w:r>
      <w:r>
        <w:rPr>
          <w:color w:val="231F20"/>
          <w:spacing w:val="-4"/>
        </w:rPr>
        <w:t>the</w:t>
      </w:r>
      <w:r>
        <w:rPr>
          <w:color w:val="231F20"/>
          <w:spacing w:val="-15"/>
        </w:rPr>
        <w:t xml:space="preserve"> </w:t>
      </w:r>
      <w:r>
        <w:rPr>
          <w:color w:val="231F20"/>
          <w:spacing w:val="-4"/>
        </w:rPr>
        <w:t>form</w:t>
      </w:r>
      <w:r>
        <w:rPr>
          <w:color w:val="231F20"/>
          <w:spacing w:val="-15"/>
        </w:rPr>
        <w:t xml:space="preserve"> </w:t>
      </w:r>
      <w:r>
        <w:rPr>
          <w:color w:val="231F20"/>
          <w:spacing w:val="-4"/>
        </w:rPr>
        <w:t>of</w:t>
      </w:r>
      <w:r>
        <w:rPr>
          <w:color w:val="231F20"/>
          <w:spacing w:val="-15"/>
        </w:rPr>
        <w:t xml:space="preserve"> </w:t>
      </w:r>
      <w:r>
        <w:rPr>
          <w:color w:val="231F20"/>
          <w:spacing w:val="-4"/>
        </w:rPr>
        <w:t>equity</w:t>
      </w:r>
      <w:r>
        <w:rPr>
          <w:color w:val="231F20"/>
          <w:spacing w:val="-15"/>
        </w:rPr>
        <w:t xml:space="preserve"> </w:t>
      </w:r>
      <w:r>
        <w:rPr>
          <w:color w:val="231F20"/>
          <w:spacing w:val="-4"/>
        </w:rPr>
        <w:t>investment</w:t>
      </w:r>
      <w:r>
        <w:rPr>
          <w:color w:val="231F20"/>
          <w:spacing w:val="-15"/>
        </w:rPr>
        <w:t xml:space="preserve"> </w:t>
      </w:r>
      <w:r>
        <w:rPr>
          <w:color w:val="231F20"/>
          <w:spacing w:val="-4"/>
        </w:rPr>
        <w:t>(</w:t>
      </w:r>
      <w:proofErr w:type="spellStart"/>
      <w:r>
        <w:rPr>
          <w:color w:val="231F20"/>
          <w:spacing w:val="-4"/>
        </w:rPr>
        <w:t>ie</w:t>
      </w:r>
      <w:proofErr w:type="spellEnd"/>
      <w:r>
        <w:rPr>
          <w:color w:val="231F20"/>
          <w:spacing w:val="-15"/>
        </w:rPr>
        <w:t xml:space="preserve"> </w:t>
      </w:r>
      <w:r>
        <w:rPr>
          <w:color w:val="231F20"/>
          <w:spacing w:val="-4"/>
        </w:rPr>
        <w:t>equity</w:t>
      </w:r>
      <w:r>
        <w:rPr>
          <w:color w:val="231F20"/>
          <w:spacing w:val="-15"/>
        </w:rPr>
        <w:t xml:space="preserve"> </w:t>
      </w:r>
      <w:r>
        <w:rPr>
          <w:color w:val="231F20"/>
          <w:spacing w:val="-4"/>
        </w:rPr>
        <w:t>foreign</w:t>
      </w:r>
      <w:r>
        <w:rPr>
          <w:color w:val="231F20"/>
          <w:spacing w:val="-15"/>
        </w:rPr>
        <w:t xml:space="preserve"> </w:t>
      </w:r>
      <w:r>
        <w:rPr>
          <w:color w:val="231F20"/>
          <w:spacing w:val="-4"/>
        </w:rPr>
        <w:t xml:space="preserve">direct </w:t>
      </w:r>
      <w:r>
        <w:rPr>
          <w:color w:val="231F20"/>
          <w:spacing w:val="-6"/>
        </w:rPr>
        <w:t>investment</w:t>
      </w:r>
      <w:r>
        <w:rPr>
          <w:color w:val="231F20"/>
          <w:spacing w:val="-9"/>
        </w:rPr>
        <w:t xml:space="preserve"> </w:t>
      </w:r>
      <w:r>
        <w:rPr>
          <w:color w:val="231F20"/>
          <w:spacing w:val="-6"/>
        </w:rPr>
        <w:t>(FDI)</w:t>
      </w:r>
      <w:r>
        <w:rPr>
          <w:color w:val="231F20"/>
          <w:spacing w:val="-9"/>
        </w:rPr>
        <w:t xml:space="preserve"> </w:t>
      </w:r>
      <w:r>
        <w:rPr>
          <w:color w:val="231F20"/>
          <w:spacing w:val="-6"/>
        </w:rPr>
        <w:t>and</w:t>
      </w:r>
      <w:r>
        <w:rPr>
          <w:color w:val="231F20"/>
          <w:spacing w:val="-9"/>
        </w:rPr>
        <w:t xml:space="preserve"> </w:t>
      </w:r>
      <w:r>
        <w:rPr>
          <w:color w:val="231F20"/>
          <w:spacing w:val="-6"/>
        </w:rPr>
        <w:t>equity</w:t>
      </w:r>
      <w:r>
        <w:rPr>
          <w:color w:val="231F20"/>
          <w:spacing w:val="-9"/>
        </w:rPr>
        <w:t xml:space="preserve"> </w:t>
      </w:r>
      <w:r>
        <w:rPr>
          <w:color w:val="231F20"/>
          <w:spacing w:val="-6"/>
        </w:rPr>
        <w:t>portfolio</w:t>
      </w:r>
      <w:r>
        <w:rPr>
          <w:color w:val="231F20"/>
          <w:spacing w:val="-9"/>
        </w:rPr>
        <w:t xml:space="preserve"> </w:t>
      </w:r>
      <w:r>
        <w:rPr>
          <w:color w:val="231F20"/>
          <w:spacing w:val="-6"/>
        </w:rPr>
        <w:t>investment),</w:t>
      </w:r>
      <w:r>
        <w:rPr>
          <w:color w:val="231F20"/>
          <w:spacing w:val="-9"/>
        </w:rPr>
        <w:t xml:space="preserve"> </w:t>
      </w:r>
      <w:r>
        <w:rPr>
          <w:color w:val="231F20"/>
          <w:spacing w:val="-6"/>
        </w:rPr>
        <w:t>which</w:t>
      </w:r>
      <w:r>
        <w:rPr>
          <w:color w:val="231F20"/>
          <w:spacing w:val="-9"/>
        </w:rPr>
        <w:t xml:space="preserve"> </w:t>
      </w:r>
      <w:r>
        <w:rPr>
          <w:color w:val="231F20"/>
          <w:spacing w:val="-6"/>
        </w:rPr>
        <w:t xml:space="preserve">is </w:t>
      </w:r>
      <w:r>
        <w:rPr>
          <w:color w:val="231F20"/>
          <w:w w:val="90"/>
        </w:rPr>
        <w:t>not</w:t>
      </w:r>
      <w:r>
        <w:rPr>
          <w:color w:val="231F20"/>
          <w:spacing w:val="-4"/>
          <w:w w:val="90"/>
        </w:rPr>
        <w:t xml:space="preserve"> </w:t>
      </w:r>
      <w:r>
        <w:rPr>
          <w:color w:val="231F20"/>
          <w:w w:val="90"/>
        </w:rPr>
        <w:t>susceptible</w:t>
      </w:r>
      <w:r>
        <w:rPr>
          <w:color w:val="231F20"/>
          <w:spacing w:val="-4"/>
          <w:w w:val="90"/>
        </w:rPr>
        <w:t xml:space="preserve"> </w:t>
      </w:r>
      <w:r>
        <w:rPr>
          <w:color w:val="231F20"/>
          <w:w w:val="90"/>
        </w:rPr>
        <w:t>to</w:t>
      </w:r>
      <w:r>
        <w:rPr>
          <w:color w:val="231F20"/>
          <w:spacing w:val="-4"/>
          <w:w w:val="90"/>
        </w:rPr>
        <w:t xml:space="preserve"> </w:t>
      </w:r>
      <w:r>
        <w:rPr>
          <w:color w:val="231F20"/>
          <w:w w:val="90"/>
        </w:rPr>
        <w:t>refinancing</w:t>
      </w:r>
      <w:r>
        <w:rPr>
          <w:color w:val="231F20"/>
          <w:spacing w:val="-4"/>
          <w:w w:val="90"/>
        </w:rPr>
        <w:t xml:space="preserve"> </w:t>
      </w:r>
      <w:r>
        <w:rPr>
          <w:color w:val="231F20"/>
          <w:w w:val="90"/>
        </w:rPr>
        <w:t>risk,</w:t>
      </w:r>
      <w:r>
        <w:rPr>
          <w:color w:val="231F20"/>
          <w:spacing w:val="-4"/>
          <w:w w:val="90"/>
        </w:rPr>
        <w:t xml:space="preserve"> </w:t>
      </w:r>
      <w:r>
        <w:rPr>
          <w:color w:val="231F20"/>
          <w:w w:val="90"/>
        </w:rPr>
        <w:t>a</w:t>
      </w:r>
      <w:r>
        <w:rPr>
          <w:color w:val="231F20"/>
          <w:spacing w:val="-4"/>
          <w:w w:val="90"/>
        </w:rPr>
        <w:t xml:space="preserve"> </w:t>
      </w:r>
      <w:r>
        <w:rPr>
          <w:color w:val="231F20"/>
          <w:w w:val="90"/>
        </w:rPr>
        <w:t>material</w:t>
      </w:r>
      <w:r>
        <w:rPr>
          <w:color w:val="231F20"/>
          <w:spacing w:val="-4"/>
          <w:w w:val="90"/>
        </w:rPr>
        <w:t xml:space="preserve"> </w:t>
      </w:r>
      <w:r>
        <w:rPr>
          <w:color w:val="231F20"/>
          <w:w w:val="90"/>
        </w:rPr>
        <w:t>share</w:t>
      </w:r>
      <w:r>
        <w:rPr>
          <w:color w:val="231F20"/>
          <w:spacing w:val="-4"/>
          <w:w w:val="90"/>
        </w:rPr>
        <w:t xml:space="preserve"> </w:t>
      </w:r>
      <w:r>
        <w:rPr>
          <w:color w:val="231F20"/>
          <w:w w:val="90"/>
        </w:rPr>
        <w:t>of</w:t>
      </w:r>
      <w:r>
        <w:rPr>
          <w:color w:val="231F20"/>
          <w:spacing w:val="-4"/>
          <w:w w:val="90"/>
        </w:rPr>
        <w:t xml:space="preserve"> </w:t>
      </w:r>
      <w:r>
        <w:rPr>
          <w:color w:val="231F20"/>
          <w:w w:val="90"/>
        </w:rPr>
        <w:t xml:space="preserve">inflows has been in the ‘other investment’ category (Chart A.33). An important component of this category is inflows of wholesale </w:t>
      </w:r>
      <w:r>
        <w:rPr>
          <w:color w:val="231F20"/>
          <w:spacing w:val="-6"/>
        </w:rPr>
        <w:t>deposits</w:t>
      </w:r>
      <w:r>
        <w:rPr>
          <w:color w:val="231F20"/>
          <w:spacing w:val="-13"/>
        </w:rPr>
        <w:t xml:space="preserve"> </w:t>
      </w:r>
      <w:r>
        <w:rPr>
          <w:color w:val="231F20"/>
          <w:spacing w:val="-6"/>
        </w:rPr>
        <w:t>to</w:t>
      </w:r>
      <w:r>
        <w:rPr>
          <w:color w:val="231F20"/>
          <w:spacing w:val="-13"/>
        </w:rPr>
        <w:t xml:space="preserve"> </w:t>
      </w:r>
      <w:r>
        <w:rPr>
          <w:color w:val="231F20"/>
          <w:spacing w:val="-6"/>
        </w:rPr>
        <w:t>banks,</w:t>
      </w:r>
      <w:r>
        <w:rPr>
          <w:color w:val="231F20"/>
          <w:spacing w:val="-13"/>
        </w:rPr>
        <w:t xml:space="preserve"> </w:t>
      </w:r>
      <w:r>
        <w:rPr>
          <w:color w:val="231F20"/>
          <w:spacing w:val="-6"/>
        </w:rPr>
        <w:t>which</w:t>
      </w:r>
      <w:r>
        <w:rPr>
          <w:color w:val="231F20"/>
          <w:spacing w:val="-13"/>
        </w:rPr>
        <w:t xml:space="preserve"> </w:t>
      </w:r>
      <w:r>
        <w:rPr>
          <w:color w:val="231F20"/>
          <w:spacing w:val="-6"/>
        </w:rPr>
        <w:t>can</w:t>
      </w:r>
      <w:r>
        <w:rPr>
          <w:color w:val="231F20"/>
          <w:spacing w:val="-13"/>
        </w:rPr>
        <w:t xml:space="preserve"> </w:t>
      </w:r>
      <w:r>
        <w:rPr>
          <w:color w:val="231F20"/>
          <w:spacing w:val="-6"/>
        </w:rPr>
        <w:t>be</w:t>
      </w:r>
      <w:r>
        <w:rPr>
          <w:color w:val="231F20"/>
          <w:spacing w:val="-13"/>
        </w:rPr>
        <w:t xml:space="preserve"> </w:t>
      </w:r>
      <w:r>
        <w:rPr>
          <w:color w:val="231F20"/>
          <w:spacing w:val="-6"/>
        </w:rPr>
        <w:t>short</w:t>
      </w:r>
      <w:r>
        <w:rPr>
          <w:color w:val="231F20"/>
          <w:spacing w:val="-13"/>
        </w:rPr>
        <w:t xml:space="preserve"> </w:t>
      </w:r>
      <w:r>
        <w:rPr>
          <w:color w:val="231F20"/>
          <w:spacing w:val="-6"/>
        </w:rPr>
        <w:t>term</w:t>
      </w:r>
      <w:r>
        <w:rPr>
          <w:color w:val="231F20"/>
          <w:spacing w:val="-13"/>
        </w:rPr>
        <w:t xml:space="preserve"> </w:t>
      </w:r>
      <w:r>
        <w:rPr>
          <w:color w:val="231F20"/>
          <w:spacing w:val="-6"/>
        </w:rPr>
        <w:t>and</w:t>
      </w:r>
      <w:r>
        <w:rPr>
          <w:color w:val="231F20"/>
          <w:spacing w:val="-13"/>
        </w:rPr>
        <w:t xml:space="preserve"> </w:t>
      </w:r>
      <w:r>
        <w:rPr>
          <w:color w:val="231F20"/>
          <w:spacing w:val="-6"/>
        </w:rPr>
        <w:t>therefore</w:t>
      </w:r>
    </w:p>
    <w:p w14:paraId="3AC532F6"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4883" w:space="40"/>
            <w:col w:w="6421"/>
          </w:cols>
        </w:sectPr>
      </w:pPr>
    </w:p>
    <w:p w14:paraId="3A40DB66" w14:textId="77777777" w:rsidR="00674611" w:rsidRDefault="00F77B18">
      <w:pPr>
        <w:spacing w:before="55" w:line="252" w:lineRule="auto"/>
        <w:ind w:left="887" w:hanging="58"/>
        <w:rPr>
          <w:sz w:val="11"/>
        </w:rPr>
      </w:pPr>
      <w:r>
        <w:rPr>
          <w:color w:val="231F20"/>
          <w:spacing w:val="-4"/>
          <w:sz w:val="11"/>
        </w:rPr>
        <w:t>Foreign</w:t>
      </w:r>
      <w:r>
        <w:rPr>
          <w:color w:val="231F20"/>
          <w:spacing w:val="-9"/>
          <w:sz w:val="11"/>
        </w:rPr>
        <w:t xml:space="preserve"> </w:t>
      </w:r>
      <w:r>
        <w:rPr>
          <w:color w:val="231F20"/>
          <w:spacing w:val="-4"/>
          <w:sz w:val="11"/>
        </w:rPr>
        <w:t>direct</w:t>
      </w:r>
      <w:r>
        <w:rPr>
          <w:color w:val="231F20"/>
          <w:spacing w:val="40"/>
          <w:sz w:val="11"/>
        </w:rPr>
        <w:t xml:space="preserve"> </w:t>
      </w:r>
      <w:r>
        <w:rPr>
          <w:color w:val="231F20"/>
          <w:spacing w:val="-2"/>
          <w:sz w:val="11"/>
        </w:rPr>
        <w:t>investment</w:t>
      </w:r>
    </w:p>
    <w:p w14:paraId="652DB9E9" w14:textId="77777777" w:rsidR="00674611" w:rsidRDefault="00F77B18">
      <w:pPr>
        <w:spacing w:before="55" w:line="252" w:lineRule="auto"/>
        <w:ind w:left="329" w:hanging="61"/>
        <w:rPr>
          <w:sz w:val="11"/>
        </w:rPr>
      </w:pPr>
      <w:r>
        <w:br w:type="column"/>
      </w:r>
      <w:r>
        <w:rPr>
          <w:color w:val="231F20"/>
          <w:spacing w:val="-2"/>
          <w:sz w:val="11"/>
        </w:rPr>
        <w:t>Portfolio</w:t>
      </w:r>
      <w:r>
        <w:rPr>
          <w:color w:val="231F20"/>
          <w:spacing w:val="-11"/>
          <w:sz w:val="11"/>
        </w:rPr>
        <w:t xml:space="preserve"> </w:t>
      </w:r>
      <w:r>
        <w:rPr>
          <w:color w:val="231F20"/>
          <w:spacing w:val="-2"/>
          <w:sz w:val="11"/>
        </w:rPr>
        <w:t>debt</w:t>
      </w:r>
      <w:r>
        <w:rPr>
          <w:color w:val="231F20"/>
          <w:spacing w:val="40"/>
          <w:sz w:val="11"/>
        </w:rPr>
        <w:t xml:space="preserve"> </w:t>
      </w:r>
      <w:r>
        <w:rPr>
          <w:color w:val="231F20"/>
          <w:spacing w:val="-2"/>
          <w:sz w:val="11"/>
        </w:rPr>
        <w:t>investment</w:t>
      </w:r>
    </w:p>
    <w:p w14:paraId="26420207" w14:textId="77777777" w:rsidR="00674611" w:rsidRDefault="00F77B18">
      <w:pPr>
        <w:spacing w:before="55" w:line="252" w:lineRule="auto"/>
        <w:ind w:left="325" w:hanging="1"/>
        <w:jc w:val="center"/>
        <w:rPr>
          <w:sz w:val="11"/>
        </w:rPr>
      </w:pPr>
      <w:r>
        <w:br w:type="column"/>
      </w:r>
      <w:r>
        <w:rPr>
          <w:color w:val="231F20"/>
          <w:spacing w:val="-2"/>
          <w:sz w:val="11"/>
        </w:rPr>
        <w:t>Portfolio</w:t>
      </w:r>
      <w:r>
        <w:rPr>
          <w:color w:val="231F20"/>
          <w:spacing w:val="40"/>
          <w:sz w:val="11"/>
        </w:rPr>
        <w:t xml:space="preserve"> </w:t>
      </w:r>
      <w:r>
        <w:rPr>
          <w:color w:val="231F20"/>
          <w:spacing w:val="-2"/>
          <w:sz w:val="11"/>
        </w:rPr>
        <w:t>equity</w:t>
      </w:r>
      <w:r>
        <w:rPr>
          <w:color w:val="231F20"/>
          <w:spacing w:val="40"/>
          <w:sz w:val="11"/>
        </w:rPr>
        <w:t xml:space="preserve"> </w:t>
      </w:r>
      <w:r>
        <w:rPr>
          <w:color w:val="231F20"/>
          <w:spacing w:val="-4"/>
          <w:sz w:val="11"/>
        </w:rPr>
        <w:t>investment</w:t>
      </w:r>
    </w:p>
    <w:p w14:paraId="4D548CFA" w14:textId="77777777" w:rsidR="00674611" w:rsidRDefault="00F77B18">
      <w:pPr>
        <w:spacing w:before="76" w:line="194" w:lineRule="auto"/>
        <w:ind w:left="325" w:right="38" w:firstLine="183"/>
        <w:rPr>
          <w:position w:val="4"/>
          <w:sz w:val="11"/>
        </w:rPr>
      </w:pPr>
      <w:r>
        <w:br w:type="column"/>
      </w:r>
      <w:r>
        <w:rPr>
          <w:color w:val="231F20"/>
          <w:spacing w:val="-2"/>
          <w:sz w:val="11"/>
        </w:rPr>
        <w:t>Other</w:t>
      </w:r>
      <w:r>
        <w:rPr>
          <w:color w:val="231F20"/>
          <w:spacing w:val="40"/>
          <w:sz w:val="11"/>
        </w:rPr>
        <w:t xml:space="preserve"> </w:t>
      </w:r>
      <w:r>
        <w:rPr>
          <w:color w:val="231F20"/>
          <w:spacing w:val="-4"/>
          <w:sz w:val="11"/>
        </w:rPr>
        <w:t>investment</w:t>
      </w:r>
      <w:r>
        <w:rPr>
          <w:color w:val="231F20"/>
          <w:spacing w:val="-4"/>
          <w:position w:val="4"/>
          <w:sz w:val="11"/>
        </w:rPr>
        <w:t>(b)</w:t>
      </w:r>
    </w:p>
    <w:p w14:paraId="3FB122C5" w14:textId="77777777" w:rsidR="00674611" w:rsidRDefault="00F77B18">
      <w:pPr>
        <w:pStyle w:val="BodyText"/>
        <w:spacing w:line="226" w:lineRule="exact"/>
        <w:ind w:left="830"/>
      </w:pPr>
      <w:r>
        <w:br w:type="column"/>
      </w:r>
      <w:r>
        <w:rPr>
          <w:color w:val="231F20"/>
          <w:w w:val="90"/>
        </w:rPr>
        <w:t>subject</w:t>
      </w:r>
      <w:r>
        <w:rPr>
          <w:color w:val="231F20"/>
          <w:spacing w:val="-6"/>
          <w:w w:val="90"/>
        </w:rPr>
        <w:t xml:space="preserve"> </w:t>
      </w:r>
      <w:r>
        <w:rPr>
          <w:color w:val="231F20"/>
          <w:w w:val="90"/>
        </w:rPr>
        <w:t>to</w:t>
      </w:r>
      <w:r>
        <w:rPr>
          <w:color w:val="231F20"/>
          <w:spacing w:val="-6"/>
          <w:w w:val="90"/>
        </w:rPr>
        <w:t xml:space="preserve"> </w:t>
      </w:r>
      <w:r>
        <w:rPr>
          <w:color w:val="231F20"/>
          <w:w w:val="90"/>
        </w:rPr>
        <w:t>refinancing</w:t>
      </w:r>
      <w:r>
        <w:rPr>
          <w:color w:val="231F20"/>
          <w:spacing w:val="-6"/>
          <w:w w:val="90"/>
        </w:rPr>
        <w:t xml:space="preserve"> </w:t>
      </w:r>
      <w:r>
        <w:rPr>
          <w:color w:val="231F20"/>
          <w:w w:val="90"/>
        </w:rPr>
        <w:t>risk.</w:t>
      </w:r>
      <w:r>
        <w:rPr>
          <w:color w:val="231F20"/>
          <w:spacing w:val="-6"/>
          <w:w w:val="90"/>
        </w:rPr>
        <w:t xml:space="preserve"> </w:t>
      </w:r>
      <w:r>
        <w:rPr>
          <w:color w:val="231F20"/>
          <w:w w:val="90"/>
        </w:rPr>
        <w:t>Annual</w:t>
      </w:r>
      <w:r>
        <w:rPr>
          <w:color w:val="231F20"/>
          <w:spacing w:val="-6"/>
          <w:w w:val="90"/>
        </w:rPr>
        <w:t xml:space="preserve"> </w:t>
      </w:r>
      <w:r>
        <w:rPr>
          <w:color w:val="231F20"/>
          <w:w w:val="90"/>
        </w:rPr>
        <w:t>foreign</w:t>
      </w:r>
      <w:r>
        <w:rPr>
          <w:color w:val="231F20"/>
          <w:spacing w:val="-6"/>
          <w:w w:val="90"/>
        </w:rPr>
        <w:t xml:space="preserve"> </w:t>
      </w:r>
      <w:r>
        <w:rPr>
          <w:color w:val="231F20"/>
          <w:w w:val="90"/>
        </w:rPr>
        <w:t>inflows</w:t>
      </w:r>
      <w:r>
        <w:rPr>
          <w:color w:val="231F20"/>
          <w:spacing w:val="-6"/>
          <w:w w:val="90"/>
        </w:rPr>
        <w:t xml:space="preserve"> </w:t>
      </w:r>
      <w:r>
        <w:rPr>
          <w:color w:val="231F20"/>
          <w:w w:val="90"/>
        </w:rPr>
        <w:t>into</w:t>
      </w:r>
      <w:r>
        <w:rPr>
          <w:color w:val="231F20"/>
          <w:spacing w:val="-6"/>
          <w:w w:val="90"/>
        </w:rPr>
        <w:t xml:space="preserve"> </w:t>
      </w:r>
      <w:r>
        <w:rPr>
          <w:color w:val="231F20"/>
          <w:spacing w:val="-5"/>
          <w:w w:val="90"/>
        </w:rPr>
        <w:t>the</w:t>
      </w:r>
    </w:p>
    <w:p w14:paraId="098FB224" w14:textId="77777777" w:rsidR="00674611" w:rsidRDefault="00F77B18">
      <w:pPr>
        <w:pStyle w:val="BodyText"/>
        <w:spacing w:before="18"/>
        <w:ind w:left="830"/>
      </w:pPr>
      <w:r>
        <w:rPr>
          <w:color w:val="231F20"/>
          <w:w w:val="90"/>
        </w:rPr>
        <w:t>UK</w:t>
      </w:r>
      <w:r>
        <w:rPr>
          <w:color w:val="231F20"/>
          <w:spacing w:val="-7"/>
          <w:w w:val="90"/>
        </w:rPr>
        <w:t xml:space="preserve"> </w:t>
      </w:r>
      <w:r>
        <w:rPr>
          <w:color w:val="231F20"/>
          <w:w w:val="90"/>
        </w:rPr>
        <w:t>banking</w:t>
      </w:r>
      <w:r>
        <w:rPr>
          <w:color w:val="231F20"/>
          <w:spacing w:val="-6"/>
          <w:w w:val="90"/>
        </w:rPr>
        <w:t xml:space="preserve"> </w:t>
      </w:r>
      <w:r>
        <w:rPr>
          <w:color w:val="231F20"/>
          <w:w w:val="90"/>
        </w:rPr>
        <w:t>sector</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7"/>
          <w:w w:val="90"/>
        </w:rPr>
        <w:t xml:space="preserve"> </w:t>
      </w:r>
      <w:r>
        <w:rPr>
          <w:color w:val="231F20"/>
          <w:w w:val="90"/>
        </w:rPr>
        <w:t>form</w:t>
      </w:r>
      <w:r>
        <w:rPr>
          <w:color w:val="231F20"/>
          <w:spacing w:val="-6"/>
          <w:w w:val="90"/>
        </w:rPr>
        <w:t xml:space="preserve"> </w:t>
      </w:r>
      <w:r>
        <w:rPr>
          <w:color w:val="231F20"/>
          <w:w w:val="90"/>
        </w:rPr>
        <w:t>of</w:t>
      </w:r>
      <w:r>
        <w:rPr>
          <w:color w:val="231F20"/>
          <w:spacing w:val="-6"/>
          <w:w w:val="90"/>
        </w:rPr>
        <w:t xml:space="preserve"> </w:t>
      </w:r>
      <w:r>
        <w:rPr>
          <w:color w:val="231F20"/>
          <w:w w:val="90"/>
        </w:rPr>
        <w:t>loans</w:t>
      </w:r>
      <w:r>
        <w:rPr>
          <w:color w:val="231F20"/>
          <w:spacing w:val="-6"/>
          <w:w w:val="90"/>
        </w:rPr>
        <w:t xml:space="preserve"> </w:t>
      </w:r>
      <w:r>
        <w:rPr>
          <w:color w:val="231F20"/>
          <w:w w:val="90"/>
        </w:rPr>
        <w:t>and</w:t>
      </w:r>
      <w:r>
        <w:rPr>
          <w:color w:val="231F20"/>
          <w:spacing w:val="-6"/>
          <w:w w:val="90"/>
        </w:rPr>
        <w:t xml:space="preserve"> </w:t>
      </w:r>
      <w:r>
        <w:rPr>
          <w:color w:val="231F20"/>
          <w:w w:val="90"/>
        </w:rPr>
        <w:t>deposits</w:t>
      </w:r>
      <w:r>
        <w:rPr>
          <w:color w:val="231F20"/>
          <w:spacing w:val="-7"/>
          <w:w w:val="90"/>
        </w:rPr>
        <w:t xml:space="preserve"> </w:t>
      </w:r>
      <w:r>
        <w:rPr>
          <w:color w:val="231F20"/>
          <w:w w:val="90"/>
        </w:rPr>
        <w:t>in</w:t>
      </w:r>
      <w:r>
        <w:rPr>
          <w:color w:val="231F20"/>
          <w:spacing w:val="-6"/>
          <w:w w:val="90"/>
        </w:rPr>
        <w:t xml:space="preserve"> </w:t>
      </w:r>
      <w:r>
        <w:rPr>
          <w:color w:val="231F20"/>
          <w:spacing w:val="-4"/>
          <w:w w:val="90"/>
        </w:rPr>
        <w:t>2017</w:t>
      </w:r>
    </w:p>
    <w:p w14:paraId="68B1C8FF" w14:textId="77777777" w:rsidR="00674611" w:rsidRDefault="00674611">
      <w:pPr>
        <w:pStyle w:val="BodyText"/>
        <w:sectPr w:rsidR="00674611">
          <w:type w:val="continuous"/>
          <w:pgSz w:w="11910" w:h="16840"/>
          <w:pgMar w:top="1540" w:right="283" w:bottom="0" w:left="283" w:header="446" w:footer="0" w:gutter="0"/>
          <w:cols w:num="5" w:space="720" w:equalWidth="0">
            <w:col w:w="1467" w:space="40"/>
            <w:col w:w="913" w:space="39"/>
            <w:col w:w="848" w:space="40"/>
            <w:col w:w="1010" w:space="652"/>
            <w:col w:w="6335"/>
          </w:cols>
        </w:sectPr>
      </w:pPr>
    </w:p>
    <w:p w14:paraId="0778C824" w14:textId="77777777" w:rsidR="00674611" w:rsidRDefault="00F77B18">
      <w:pPr>
        <w:spacing w:before="115" w:line="235" w:lineRule="auto"/>
        <w:ind w:left="510" w:right="680"/>
        <w:rPr>
          <w:sz w:val="11"/>
        </w:rPr>
      </w:pPr>
      <w:r>
        <w:rPr>
          <w:color w:val="231F20"/>
          <w:w w:val="90"/>
          <w:sz w:val="11"/>
        </w:rPr>
        <w:t>Sources:</w:t>
      </w:r>
      <w:r>
        <w:rPr>
          <w:color w:val="231F20"/>
          <w:spacing w:val="-3"/>
          <w:w w:val="90"/>
          <w:sz w:val="11"/>
        </w:rPr>
        <w:t xml:space="preserve"> </w:t>
      </w:r>
      <w:r>
        <w:rPr>
          <w:color w:val="231F20"/>
          <w:w w:val="90"/>
          <w:sz w:val="11"/>
        </w:rPr>
        <w:t>IMF</w:t>
      </w:r>
      <w:r>
        <w:rPr>
          <w:color w:val="231F20"/>
          <w:spacing w:val="-3"/>
          <w:w w:val="90"/>
          <w:sz w:val="11"/>
        </w:rPr>
        <w:t xml:space="preserve"> </w:t>
      </w:r>
      <w:r>
        <w:rPr>
          <w:color w:val="231F20"/>
          <w:w w:val="90"/>
          <w:sz w:val="11"/>
        </w:rPr>
        <w:t>IFS,</w:t>
      </w:r>
      <w:r>
        <w:rPr>
          <w:color w:val="231F20"/>
          <w:spacing w:val="-3"/>
          <w:w w:val="90"/>
          <w:sz w:val="11"/>
        </w:rPr>
        <w:t xml:space="preserve"> </w:t>
      </w:r>
      <w:r>
        <w:rPr>
          <w:color w:val="231F20"/>
          <w:w w:val="90"/>
          <w:sz w:val="11"/>
        </w:rPr>
        <w:t>OECD,</w:t>
      </w:r>
      <w:r>
        <w:rPr>
          <w:color w:val="231F20"/>
          <w:spacing w:val="-3"/>
          <w:w w:val="90"/>
          <w:sz w:val="11"/>
        </w:rPr>
        <w:t xml:space="preserve"> </w:t>
      </w:r>
      <w:r>
        <w:rPr>
          <w:color w:val="231F20"/>
          <w:w w:val="90"/>
          <w:sz w:val="11"/>
        </w:rPr>
        <w:t>Key</w:t>
      </w:r>
      <w:r>
        <w:rPr>
          <w:color w:val="231F20"/>
          <w:spacing w:val="-3"/>
          <w:w w:val="90"/>
          <w:sz w:val="11"/>
        </w:rPr>
        <w:t xml:space="preserve"> </w:t>
      </w:r>
      <w:r>
        <w:rPr>
          <w:color w:val="231F20"/>
          <w:w w:val="90"/>
          <w:sz w:val="11"/>
        </w:rPr>
        <w:t>Short-Term</w:t>
      </w:r>
      <w:r>
        <w:rPr>
          <w:color w:val="231F20"/>
          <w:spacing w:val="-3"/>
          <w:w w:val="90"/>
          <w:sz w:val="11"/>
        </w:rPr>
        <w:t xml:space="preserve"> </w:t>
      </w:r>
      <w:r>
        <w:rPr>
          <w:color w:val="231F20"/>
          <w:w w:val="90"/>
          <w:sz w:val="11"/>
        </w:rPr>
        <w:t>Economic</w:t>
      </w:r>
      <w:r>
        <w:rPr>
          <w:color w:val="231F20"/>
          <w:spacing w:val="-3"/>
          <w:w w:val="90"/>
          <w:sz w:val="11"/>
        </w:rPr>
        <w:t xml:space="preserve"> </w:t>
      </w:r>
      <w:r>
        <w:rPr>
          <w:color w:val="231F20"/>
          <w:w w:val="90"/>
          <w:sz w:val="11"/>
        </w:rPr>
        <w:t>Indicators:</w:t>
      </w:r>
      <w:r>
        <w:rPr>
          <w:color w:val="231F20"/>
          <w:spacing w:val="-3"/>
          <w:w w:val="90"/>
          <w:sz w:val="11"/>
        </w:rPr>
        <w:t xml:space="preserve"> </w:t>
      </w:r>
      <w:r>
        <w:rPr>
          <w:color w:val="231F20"/>
          <w:w w:val="90"/>
          <w:sz w:val="11"/>
        </w:rPr>
        <w:t>GDP,</w:t>
      </w:r>
      <w:r>
        <w:rPr>
          <w:color w:val="231F20"/>
          <w:spacing w:val="-3"/>
          <w:w w:val="90"/>
          <w:sz w:val="11"/>
        </w:rPr>
        <w:t xml:space="preserve"> </w:t>
      </w:r>
      <w:proofErr w:type="spellStart"/>
      <w:r>
        <w:rPr>
          <w:color w:val="231F20"/>
          <w:w w:val="90"/>
          <w:sz w:val="11"/>
        </w:rPr>
        <w:t>OECD.Stat</w:t>
      </w:r>
      <w:proofErr w:type="spellEnd"/>
      <w:r>
        <w:rPr>
          <w:color w:val="231F20"/>
          <w:w w:val="90"/>
          <w:sz w:val="11"/>
        </w:rPr>
        <w:t>,</w:t>
      </w:r>
      <w:r>
        <w:rPr>
          <w:color w:val="231F20"/>
          <w:spacing w:val="-3"/>
          <w:w w:val="90"/>
          <w:sz w:val="11"/>
        </w:rPr>
        <w:t xml:space="preserve"> </w:t>
      </w:r>
      <w:r>
        <w:rPr>
          <w:color w:val="231F20"/>
          <w:w w:val="90"/>
          <w:sz w:val="11"/>
        </w:rPr>
        <w:t>accessed</w:t>
      </w:r>
      <w:r>
        <w:rPr>
          <w:color w:val="231F20"/>
          <w:spacing w:val="-3"/>
          <w:w w:val="90"/>
          <w:sz w:val="11"/>
        </w:rPr>
        <w:t xml:space="preserve"> </w:t>
      </w:r>
      <w:r>
        <w:rPr>
          <w:color w:val="231F20"/>
          <w:w w:val="90"/>
          <w:sz w:val="11"/>
        </w:rPr>
        <w:t>on</w:t>
      </w:r>
      <w:r>
        <w:rPr>
          <w:color w:val="231F20"/>
          <w:spacing w:val="40"/>
          <w:sz w:val="11"/>
        </w:rPr>
        <w:t xml:space="preserve"> </w:t>
      </w:r>
      <w:r>
        <w:rPr>
          <w:color w:val="231F20"/>
          <w:spacing w:val="-4"/>
          <w:sz w:val="11"/>
        </w:rPr>
        <w:t xml:space="preserve">12 June 2018, Thomson Reuters </w:t>
      </w:r>
      <w:proofErr w:type="spellStart"/>
      <w:r>
        <w:rPr>
          <w:color w:val="231F20"/>
          <w:spacing w:val="-4"/>
          <w:sz w:val="11"/>
        </w:rPr>
        <w:t>Datastream</w:t>
      </w:r>
      <w:proofErr w:type="spellEnd"/>
      <w:r>
        <w:rPr>
          <w:color w:val="231F20"/>
          <w:spacing w:val="-4"/>
          <w:sz w:val="11"/>
        </w:rPr>
        <w:t xml:space="preserve"> and Bank calculations.</w:t>
      </w:r>
    </w:p>
    <w:p w14:paraId="3FA2B6F7" w14:textId="77777777" w:rsidR="00674611" w:rsidRDefault="00F77B18">
      <w:pPr>
        <w:pStyle w:val="ListParagraph"/>
        <w:numPr>
          <w:ilvl w:val="0"/>
          <w:numId w:val="47"/>
        </w:numPr>
        <w:tabs>
          <w:tab w:val="left" w:pos="680"/>
        </w:tabs>
        <w:spacing w:before="130" w:line="235" w:lineRule="auto"/>
        <w:ind w:right="339"/>
        <w:rPr>
          <w:sz w:val="11"/>
        </w:rPr>
      </w:pPr>
      <w:r>
        <w:rPr>
          <w:color w:val="231F20"/>
          <w:w w:val="90"/>
          <w:sz w:val="11"/>
        </w:rPr>
        <w:t>The chart shows the coefficient of variation of each type of inward investment flow in per cent of</w:t>
      </w:r>
      <w:r>
        <w:rPr>
          <w:color w:val="231F20"/>
          <w:spacing w:val="40"/>
          <w:sz w:val="11"/>
        </w:rPr>
        <w:t xml:space="preserve"> </w:t>
      </w:r>
      <w:r>
        <w:rPr>
          <w:color w:val="231F20"/>
          <w:sz w:val="11"/>
        </w:rPr>
        <w:t>GDP</w:t>
      </w:r>
      <w:r>
        <w:rPr>
          <w:color w:val="231F20"/>
          <w:spacing w:val="-10"/>
          <w:sz w:val="11"/>
        </w:rPr>
        <w:t xml:space="preserve"> </w:t>
      </w:r>
      <w:r>
        <w:rPr>
          <w:color w:val="231F20"/>
          <w:sz w:val="11"/>
        </w:rPr>
        <w:t>averaged</w:t>
      </w:r>
      <w:r>
        <w:rPr>
          <w:color w:val="231F20"/>
          <w:spacing w:val="-10"/>
          <w:sz w:val="11"/>
        </w:rPr>
        <w:t xml:space="preserve"> </w:t>
      </w:r>
      <w:r>
        <w:rPr>
          <w:color w:val="231F20"/>
          <w:sz w:val="11"/>
        </w:rPr>
        <w:t>across</w:t>
      </w:r>
      <w:r>
        <w:rPr>
          <w:color w:val="231F20"/>
          <w:spacing w:val="-10"/>
          <w:sz w:val="11"/>
        </w:rPr>
        <w:t xml:space="preserve"> </w:t>
      </w:r>
      <w:r>
        <w:rPr>
          <w:color w:val="231F20"/>
          <w:sz w:val="11"/>
        </w:rPr>
        <w:t>G7</w:t>
      </w:r>
      <w:r>
        <w:rPr>
          <w:color w:val="231F20"/>
          <w:spacing w:val="-10"/>
          <w:sz w:val="11"/>
        </w:rPr>
        <w:t xml:space="preserve"> </w:t>
      </w:r>
      <w:r>
        <w:rPr>
          <w:color w:val="231F20"/>
          <w:sz w:val="11"/>
        </w:rPr>
        <w:t>countries.</w:t>
      </w:r>
    </w:p>
    <w:p w14:paraId="6051E9CF" w14:textId="77777777" w:rsidR="00674611" w:rsidRDefault="00F77B18">
      <w:pPr>
        <w:pStyle w:val="ListParagraph"/>
        <w:numPr>
          <w:ilvl w:val="0"/>
          <w:numId w:val="47"/>
        </w:numPr>
        <w:tabs>
          <w:tab w:val="left" w:pos="679"/>
        </w:tabs>
        <w:spacing w:line="130" w:lineRule="exact"/>
        <w:ind w:left="679" w:hanging="169"/>
        <w:rPr>
          <w:sz w:val="11"/>
        </w:rPr>
      </w:pPr>
      <w:r>
        <w:rPr>
          <w:color w:val="231F20"/>
          <w:w w:val="90"/>
          <w:sz w:val="11"/>
        </w:rPr>
        <w:t>‘Other</w:t>
      </w:r>
      <w:r>
        <w:rPr>
          <w:color w:val="231F20"/>
          <w:spacing w:val="2"/>
          <w:sz w:val="11"/>
        </w:rPr>
        <w:t xml:space="preserve"> </w:t>
      </w:r>
      <w:r>
        <w:rPr>
          <w:color w:val="231F20"/>
          <w:w w:val="90"/>
          <w:sz w:val="11"/>
        </w:rPr>
        <w:t>investment’</w:t>
      </w:r>
      <w:r>
        <w:rPr>
          <w:color w:val="231F20"/>
          <w:spacing w:val="3"/>
          <w:sz w:val="11"/>
        </w:rPr>
        <w:t xml:space="preserve"> </w:t>
      </w:r>
      <w:r>
        <w:rPr>
          <w:color w:val="231F20"/>
          <w:w w:val="90"/>
          <w:sz w:val="11"/>
        </w:rPr>
        <w:t>consists</w:t>
      </w:r>
      <w:r>
        <w:rPr>
          <w:color w:val="231F20"/>
          <w:spacing w:val="2"/>
          <w:sz w:val="11"/>
        </w:rPr>
        <w:t xml:space="preserve"> </w:t>
      </w:r>
      <w:r>
        <w:rPr>
          <w:color w:val="231F20"/>
          <w:w w:val="90"/>
          <w:sz w:val="11"/>
        </w:rPr>
        <w:t>mostly</w:t>
      </w:r>
      <w:r>
        <w:rPr>
          <w:color w:val="231F20"/>
          <w:spacing w:val="3"/>
          <w:sz w:val="11"/>
        </w:rPr>
        <w:t xml:space="preserve"> </w:t>
      </w:r>
      <w:r>
        <w:rPr>
          <w:color w:val="231F20"/>
          <w:w w:val="90"/>
          <w:sz w:val="11"/>
        </w:rPr>
        <w:t>of</w:t>
      </w:r>
      <w:r>
        <w:rPr>
          <w:color w:val="231F20"/>
          <w:spacing w:val="2"/>
          <w:sz w:val="11"/>
        </w:rPr>
        <w:t xml:space="preserve"> </w:t>
      </w:r>
      <w:r>
        <w:rPr>
          <w:color w:val="231F20"/>
          <w:w w:val="90"/>
          <w:sz w:val="11"/>
        </w:rPr>
        <w:t>loans</w:t>
      </w:r>
      <w:r>
        <w:rPr>
          <w:color w:val="231F20"/>
          <w:spacing w:val="3"/>
          <w:sz w:val="11"/>
        </w:rPr>
        <w:t xml:space="preserve"> </w:t>
      </w:r>
      <w:r>
        <w:rPr>
          <w:color w:val="231F20"/>
          <w:w w:val="90"/>
          <w:sz w:val="11"/>
        </w:rPr>
        <w:t>and</w:t>
      </w:r>
      <w:r>
        <w:rPr>
          <w:color w:val="231F20"/>
          <w:spacing w:val="2"/>
          <w:sz w:val="11"/>
        </w:rPr>
        <w:t xml:space="preserve"> </w:t>
      </w:r>
      <w:r>
        <w:rPr>
          <w:color w:val="231F20"/>
          <w:spacing w:val="-2"/>
          <w:w w:val="90"/>
          <w:sz w:val="11"/>
        </w:rPr>
        <w:t>deposits.</w:t>
      </w:r>
    </w:p>
    <w:p w14:paraId="4183A05D" w14:textId="77777777" w:rsidR="00674611" w:rsidRDefault="00674611">
      <w:pPr>
        <w:pStyle w:val="BodyText"/>
        <w:spacing w:before="97"/>
        <w:rPr>
          <w:sz w:val="11"/>
        </w:rPr>
      </w:pPr>
    </w:p>
    <w:p w14:paraId="71ABD46B" w14:textId="77777777" w:rsidR="00674611" w:rsidRDefault="00F77B18">
      <w:pPr>
        <w:spacing w:line="244" w:lineRule="auto"/>
        <w:ind w:left="510"/>
        <w:rPr>
          <w:sz w:val="18"/>
        </w:rPr>
      </w:pPr>
      <w:r>
        <w:rPr>
          <w:rFonts w:ascii="Trebuchet MS"/>
          <w:b/>
          <w:color w:val="85266B"/>
          <w:spacing w:val="-4"/>
          <w:sz w:val="18"/>
        </w:rPr>
        <w:t>Chart</w:t>
      </w:r>
      <w:r>
        <w:rPr>
          <w:rFonts w:ascii="Trebuchet MS"/>
          <w:b/>
          <w:color w:val="85266B"/>
          <w:spacing w:val="-20"/>
          <w:sz w:val="18"/>
        </w:rPr>
        <w:t xml:space="preserve"> </w:t>
      </w:r>
      <w:r>
        <w:rPr>
          <w:rFonts w:ascii="Trebuchet MS"/>
          <w:b/>
          <w:color w:val="85266B"/>
          <w:spacing w:val="-4"/>
          <w:sz w:val="18"/>
        </w:rPr>
        <w:t>A.35</w:t>
      </w:r>
      <w:r>
        <w:rPr>
          <w:rFonts w:ascii="Trebuchet MS"/>
          <w:b/>
          <w:color w:val="85266B"/>
          <w:spacing w:val="-14"/>
          <w:sz w:val="18"/>
        </w:rPr>
        <w:t xml:space="preserve"> </w:t>
      </w:r>
      <w:r>
        <w:rPr>
          <w:color w:val="85266B"/>
          <w:spacing w:val="-4"/>
          <w:sz w:val="18"/>
        </w:rPr>
        <w:t>The</w:t>
      </w:r>
      <w:r>
        <w:rPr>
          <w:color w:val="85266B"/>
          <w:spacing w:val="-19"/>
          <w:sz w:val="18"/>
        </w:rPr>
        <w:t xml:space="preserve"> </w:t>
      </w:r>
      <w:r>
        <w:rPr>
          <w:color w:val="85266B"/>
          <w:spacing w:val="-4"/>
          <w:sz w:val="18"/>
        </w:rPr>
        <w:t>UK</w:t>
      </w:r>
      <w:r>
        <w:rPr>
          <w:color w:val="85266B"/>
          <w:spacing w:val="-14"/>
          <w:sz w:val="18"/>
        </w:rPr>
        <w:t xml:space="preserve"> </w:t>
      </w:r>
      <w:r>
        <w:rPr>
          <w:color w:val="85266B"/>
          <w:spacing w:val="-4"/>
          <w:sz w:val="18"/>
        </w:rPr>
        <w:t>banking</w:t>
      </w:r>
      <w:r>
        <w:rPr>
          <w:color w:val="85266B"/>
          <w:spacing w:val="-14"/>
          <w:sz w:val="18"/>
        </w:rPr>
        <w:t xml:space="preserve"> </w:t>
      </w:r>
      <w:r>
        <w:rPr>
          <w:color w:val="85266B"/>
          <w:spacing w:val="-4"/>
          <w:sz w:val="18"/>
        </w:rPr>
        <w:t>sector</w:t>
      </w:r>
      <w:r>
        <w:rPr>
          <w:color w:val="85266B"/>
          <w:spacing w:val="-14"/>
          <w:sz w:val="18"/>
        </w:rPr>
        <w:t xml:space="preserve"> </w:t>
      </w:r>
      <w:r>
        <w:rPr>
          <w:color w:val="85266B"/>
          <w:spacing w:val="-4"/>
          <w:sz w:val="18"/>
        </w:rPr>
        <w:t>is</w:t>
      </w:r>
      <w:r>
        <w:rPr>
          <w:color w:val="85266B"/>
          <w:spacing w:val="-14"/>
          <w:sz w:val="18"/>
        </w:rPr>
        <w:t xml:space="preserve"> </w:t>
      </w:r>
      <w:r>
        <w:rPr>
          <w:color w:val="85266B"/>
          <w:spacing w:val="-4"/>
          <w:sz w:val="18"/>
        </w:rPr>
        <w:t>a</w:t>
      </w:r>
      <w:r>
        <w:rPr>
          <w:color w:val="85266B"/>
          <w:spacing w:val="-14"/>
          <w:sz w:val="18"/>
        </w:rPr>
        <w:t xml:space="preserve"> </w:t>
      </w:r>
      <w:r>
        <w:rPr>
          <w:color w:val="85266B"/>
          <w:spacing w:val="-4"/>
          <w:sz w:val="18"/>
        </w:rPr>
        <w:t>net</w:t>
      </w:r>
      <w:r>
        <w:rPr>
          <w:color w:val="85266B"/>
          <w:spacing w:val="-14"/>
          <w:sz w:val="18"/>
        </w:rPr>
        <w:t xml:space="preserve"> </w:t>
      </w:r>
      <w:r>
        <w:rPr>
          <w:color w:val="85266B"/>
          <w:spacing w:val="-4"/>
          <w:sz w:val="18"/>
        </w:rPr>
        <w:t>lender</w:t>
      </w:r>
      <w:r>
        <w:rPr>
          <w:color w:val="85266B"/>
          <w:spacing w:val="-18"/>
          <w:sz w:val="18"/>
        </w:rPr>
        <w:t xml:space="preserve"> </w:t>
      </w:r>
      <w:r>
        <w:rPr>
          <w:color w:val="85266B"/>
          <w:spacing w:val="-4"/>
          <w:sz w:val="18"/>
        </w:rPr>
        <w:t>to</w:t>
      </w:r>
      <w:r>
        <w:rPr>
          <w:color w:val="85266B"/>
          <w:spacing w:val="-18"/>
          <w:sz w:val="18"/>
        </w:rPr>
        <w:t xml:space="preserve"> </w:t>
      </w:r>
      <w:r>
        <w:rPr>
          <w:color w:val="85266B"/>
          <w:spacing w:val="-4"/>
          <w:sz w:val="18"/>
        </w:rPr>
        <w:t>the</w:t>
      </w:r>
      <w:r>
        <w:rPr>
          <w:color w:val="85266B"/>
          <w:spacing w:val="-14"/>
          <w:sz w:val="18"/>
        </w:rPr>
        <w:t xml:space="preserve"> </w:t>
      </w:r>
      <w:r>
        <w:rPr>
          <w:color w:val="85266B"/>
          <w:spacing w:val="-4"/>
          <w:sz w:val="18"/>
        </w:rPr>
        <w:t>rest</w:t>
      </w:r>
      <w:r>
        <w:rPr>
          <w:color w:val="85266B"/>
          <w:spacing w:val="-18"/>
          <w:sz w:val="18"/>
        </w:rPr>
        <w:t xml:space="preserve"> </w:t>
      </w:r>
      <w:r>
        <w:rPr>
          <w:color w:val="85266B"/>
          <w:spacing w:val="-4"/>
          <w:sz w:val="18"/>
        </w:rPr>
        <w:t xml:space="preserve">of </w:t>
      </w:r>
      <w:r>
        <w:rPr>
          <w:color w:val="85266B"/>
          <w:sz w:val="18"/>
        </w:rPr>
        <w:t>the</w:t>
      </w:r>
      <w:r>
        <w:rPr>
          <w:color w:val="85266B"/>
          <w:spacing w:val="-18"/>
          <w:sz w:val="18"/>
        </w:rPr>
        <w:t xml:space="preserve"> </w:t>
      </w:r>
      <w:r>
        <w:rPr>
          <w:color w:val="85266B"/>
          <w:sz w:val="18"/>
        </w:rPr>
        <w:t>world</w:t>
      </w:r>
    </w:p>
    <w:p w14:paraId="6800F565" w14:textId="77777777" w:rsidR="00674611" w:rsidRDefault="00F77B18">
      <w:pPr>
        <w:spacing w:before="9" w:line="261" w:lineRule="auto"/>
        <w:ind w:left="510"/>
        <w:rPr>
          <w:position w:val="4"/>
          <w:sz w:val="12"/>
        </w:rPr>
      </w:pPr>
      <w:r>
        <w:rPr>
          <w:color w:val="231F20"/>
          <w:spacing w:val="-6"/>
          <w:sz w:val="16"/>
        </w:rPr>
        <w:t>Other</w:t>
      </w:r>
      <w:r>
        <w:rPr>
          <w:color w:val="231F20"/>
          <w:spacing w:val="-7"/>
          <w:sz w:val="16"/>
        </w:rPr>
        <w:t xml:space="preserve"> </w:t>
      </w:r>
      <w:r>
        <w:rPr>
          <w:color w:val="231F20"/>
          <w:spacing w:val="-6"/>
          <w:sz w:val="16"/>
        </w:rPr>
        <w:t>investment</w:t>
      </w:r>
      <w:r>
        <w:rPr>
          <w:color w:val="231F20"/>
          <w:spacing w:val="-7"/>
          <w:sz w:val="16"/>
        </w:rPr>
        <w:t xml:space="preserve"> </w:t>
      </w:r>
      <w:r>
        <w:rPr>
          <w:color w:val="231F20"/>
          <w:spacing w:val="-6"/>
          <w:sz w:val="16"/>
        </w:rPr>
        <w:t>inflows</w:t>
      </w:r>
      <w:r>
        <w:rPr>
          <w:color w:val="231F20"/>
          <w:spacing w:val="-7"/>
          <w:sz w:val="16"/>
        </w:rPr>
        <w:t xml:space="preserve"> </w:t>
      </w:r>
      <w:r>
        <w:rPr>
          <w:color w:val="231F20"/>
          <w:spacing w:val="-6"/>
          <w:sz w:val="16"/>
        </w:rPr>
        <w:t>and</w:t>
      </w:r>
      <w:r>
        <w:rPr>
          <w:color w:val="231F20"/>
          <w:spacing w:val="-7"/>
          <w:sz w:val="16"/>
        </w:rPr>
        <w:t xml:space="preserve"> </w:t>
      </w:r>
      <w:r>
        <w:rPr>
          <w:color w:val="231F20"/>
          <w:spacing w:val="-6"/>
          <w:sz w:val="16"/>
        </w:rPr>
        <w:t>net</w:t>
      </w:r>
      <w:r>
        <w:rPr>
          <w:color w:val="231F20"/>
          <w:spacing w:val="-7"/>
          <w:sz w:val="16"/>
        </w:rPr>
        <w:t xml:space="preserve"> </w:t>
      </w:r>
      <w:r>
        <w:rPr>
          <w:color w:val="231F20"/>
          <w:spacing w:val="-6"/>
          <w:sz w:val="16"/>
        </w:rPr>
        <w:t>foreign</w:t>
      </w:r>
      <w:r>
        <w:rPr>
          <w:color w:val="231F20"/>
          <w:spacing w:val="-7"/>
          <w:sz w:val="16"/>
        </w:rPr>
        <w:t xml:space="preserve"> </w:t>
      </w:r>
      <w:r>
        <w:rPr>
          <w:color w:val="231F20"/>
          <w:spacing w:val="-6"/>
          <w:sz w:val="16"/>
        </w:rPr>
        <w:t>asset</w:t>
      </w:r>
      <w:r>
        <w:rPr>
          <w:color w:val="231F20"/>
          <w:spacing w:val="-7"/>
          <w:sz w:val="16"/>
        </w:rPr>
        <w:t xml:space="preserve"> </w:t>
      </w:r>
      <w:r>
        <w:rPr>
          <w:color w:val="231F20"/>
          <w:spacing w:val="-6"/>
          <w:sz w:val="16"/>
        </w:rPr>
        <w:t>position</w:t>
      </w:r>
      <w:r>
        <w:rPr>
          <w:color w:val="231F20"/>
          <w:spacing w:val="-7"/>
          <w:sz w:val="16"/>
        </w:rPr>
        <w:t xml:space="preserve"> </w:t>
      </w:r>
      <w:r>
        <w:rPr>
          <w:color w:val="231F20"/>
          <w:spacing w:val="-6"/>
          <w:sz w:val="16"/>
        </w:rPr>
        <w:t>of</w:t>
      </w:r>
      <w:r>
        <w:rPr>
          <w:color w:val="231F20"/>
          <w:spacing w:val="-7"/>
          <w:sz w:val="16"/>
        </w:rPr>
        <w:t xml:space="preserve"> </w:t>
      </w:r>
      <w:r>
        <w:rPr>
          <w:color w:val="231F20"/>
          <w:spacing w:val="-6"/>
          <w:sz w:val="16"/>
        </w:rPr>
        <w:t>the</w:t>
      </w:r>
      <w:r>
        <w:rPr>
          <w:color w:val="231F20"/>
          <w:spacing w:val="-7"/>
          <w:sz w:val="16"/>
        </w:rPr>
        <w:t xml:space="preserve"> </w:t>
      </w:r>
      <w:r>
        <w:rPr>
          <w:color w:val="231F20"/>
          <w:spacing w:val="-6"/>
          <w:sz w:val="16"/>
        </w:rPr>
        <w:t>UK</w:t>
      </w:r>
      <w:r>
        <w:rPr>
          <w:color w:val="231F20"/>
          <w:spacing w:val="-7"/>
          <w:sz w:val="16"/>
        </w:rPr>
        <w:t xml:space="preserve"> </w:t>
      </w:r>
      <w:r>
        <w:rPr>
          <w:color w:val="231F20"/>
          <w:spacing w:val="-6"/>
          <w:sz w:val="16"/>
        </w:rPr>
        <w:t xml:space="preserve">banking </w:t>
      </w:r>
      <w:r>
        <w:rPr>
          <w:color w:val="231F20"/>
          <w:spacing w:val="-2"/>
          <w:sz w:val="16"/>
        </w:rPr>
        <w:t>sector</w:t>
      </w:r>
      <w:r>
        <w:rPr>
          <w:color w:val="231F20"/>
          <w:spacing w:val="-2"/>
          <w:position w:val="4"/>
          <w:sz w:val="12"/>
        </w:rPr>
        <w:t>(a)</w:t>
      </w:r>
    </w:p>
    <w:p w14:paraId="07D30C85" w14:textId="77777777" w:rsidR="00674611" w:rsidRDefault="00F77B18">
      <w:pPr>
        <w:spacing w:before="116"/>
        <w:ind w:left="701"/>
        <w:rPr>
          <w:sz w:val="11"/>
        </w:rPr>
      </w:pPr>
      <w:r>
        <w:rPr>
          <w:noProof/>
          <w:sz w:val="11"/>
        </w:rPr>
        <mc:AlternateContent>
          <mc:Choice Requires="wps">
            <w:drawing>
              <wp:anchor distT="0" distB="0" distL="0" distR="0" simplePos="0" relativeHeight="15793664" behindDoc="0" locked="0" layoutInCell="1" allowOverlap="1" wp14:anchorId="0948AA4C" wp14:editId="43B9D3FD">
                <wp:simplePos x="0" y="0"/>
                <wp:positionH relativeFrom="page">
                  <wp:posOffset>503999</wp:posOffset>
                </wp:positionH>
                <wp:positionV relativeFrom="paragraph">
                  <wp:posOffset>75838</wp:posOffset>
                </wp:positionV>
                <wp:extent cx="87630" cy="87630"/>
                <wp:effectExtent l="0" t="0" r="0" b="0"/>
                <wp:wrapNone/>
                <wp:docPr id="802" name="Graphic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 cy="87630"/>
                        </a:xfrm>
                        <a:custGeom>
                          <a:avLst/>
                          <a:gdLst/>
                          <a:ahLst/>
                          <a:cxnLst/>
                          <a:rect l="l" t="t" r="r" b="b"/>
                          <a:pathLst>
                            <a:path w="87630" h="87630">
                              <a:moveTo>
                                <a:pt x="87299" y="0"/>
                              </a:moveTo>
                              <a:lnTo>
                                <a:pt x="0" y="0"/>
                              </a:lnTo>
                              <a:lnTo>
                                <a:pt x="0" y="87299"/>
                              </a:lnTo>
                              <a:lnTo>
                                <a:pt x="87299" y="87299"/>
                              </a:lnTo>
                              <a:lnTo>
                                <a:pt x="87299"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23DE8AFC" id="Graphic 802" o:spid="_x0000_s1026" style="position:absolute;margin-left:39.7pt;margin-top:5.95pt;width:6.9pt;height:6.9pt;z-index:15793664;visibility:visible;mso-wrap-style:square;mso-wrap-distance-left:0;mso-wrap-distance-top:0;mso-wrap-distance-right:0;mso-wrap-distance-bottom:0;mso-position-horizontal:absolute;mso-position-horizontal-relative:page;mso-position-vertical:absolute;mso-position-vertical-relative:text;v-text-anchor:top" coordsize="87630,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" path="m87299,l,,,87299r87299,l87299,xe" fillcolor="#b01c88" stroked="f">
                <v:path arrowok="t"/>
                <w10:wrap anchorx="page"/>
              </v:shape>
            </w:pict>
          </mc:Fallback>
        </mc:AlternateContent>
      </w:r>
      <w:r>
        <w:rPr>
          <w:color w:val="231F20"/>
          <w:spacing w:val="-2"/>
          <w:sz w:val="11"/>
        </w:rPr>
        <w:t>Other investment inflows</w:t>
      </w:r>
      <w:r>
        <w:rPr>
          <w:color w:val="231F20"/>
          <w:spacing w:val="-1"/>
          <w:sz w:val="11"/>
        </w:rPr>
        <w:t xml:space="preserve"> </w:t>
      </w:r>
      <w:r>
        <w:rPr>
          <w:color w:val="231F20"/>
          <w:spacing w:val="-2"/>
          <w:sz w:val="11"/>
        </w:rPr>
        <w:t>to UK</w:t>
      </w:r>
      <w:r>
        <w:rPr>
          <w:color w:val="231F20"/>
          <w:spacing w:val="-1"/>
          <w:sz w:val="11"/>
        </w:rPr>
        <w:t xml:space="preserve"> </w:t>
      </w:r>
      <w:r>
        <w:rPr>
          <w:color w:val="231F20"/>
          <w:spacing w:val="-2"/>
          <w:sz w:val="11"/>
        </w:rPr>
        <w:t>banks</w:t>
      </w:r>
    </w:p>
    <w:p w14:paraId="46940236" w14:textId="77777777" w:rsidR="00674611" w:rsidRDefault="00F77B18">
      <w:pPr>
        <w:pStyle w:val="BodyText"/>
        <w:spacing w:before="19" w:line="259" w:lineRule="auto"/>
        <w:ind w:left="467" w:right="500"/>
      </w:pPr>
      <w:r>
        <w:br w:type="column"/>
      </w:r>
      <w:r>
        <w:rPr>
          <w:color w:val="231F20"/>
          <w:spacing w:val="-4"/>
        </w:rPr>
        <w:t>were</w:t>
      </w:r>
      <w:r>
        <w:rPr>
          <w:color w:val="231F20"/>
          <w:spacing w:val="-18"/>
        </w:rPr>
        <w:t xml:space="preserve"> </w:t>
      </w:r>
      <w:r>
        <w:rPr>
          <w:color w:val="231F20"/>
          <w:spacing w:val="-4"/>
        </w:rPr>
        <w:t>at</w:t>
      </w:r>
      <w:r>
        <w:rPr>
          <w:color w:val="231F20"/>
          <w:spacing w:val="-18"/>
        </w:rPr>
        <w:t xml:space="preserve"> </w:t>
      </w:r>
      <w:r>
        <w:rPr>
          <w:color w:val="231F20"/>
          <w:spacing w:val="-4"/>
        </w:rPr>
        <w:t>their</w:t>
      </w:r>
      <w:r>
        <w:rPr>
          <w:color w:val="231F20"/>
          <w:spacing w:val="-18"/>
        </w:rPr>
        <w:t xml:space="preserve"> </w:t>
      </w:r>
      <w:r>
        <w:rPr>
          <w:color w:val="231F20"/>
          <w:spacing w:val="-4"/>
        </w:rPr>
        <w:t>highest</w:t>
      </w:r>
      <w:r>
        <w:rPr>
          <w:color w:val="231F20"/>
          <w:spacing w:val="-18"/>
        </w:rPr>
        <w:t xml:space="preserve"> </w:t>
      </w:r>
      <w:r>
        <w:rPr>
          <w:color w:val="231F20"/>
          <w:spacing w:val="-4"/>
        </w:rPr>
        <w:t>level</w:t>
      </w:r>
      <w:r>
        <w:rPr>
          <w:color w:val="231F20"/>
          <w:spacing w:val="-18"/>
        </w:rPr>
        <w:t xml:space="preserve"> </w:t>
      </w:r>
      <w:r>
        <w:rPr>
          <w:color w:val="231F20"/>
          <w:spacing w:val="-4"/>
        </w:rPr>
        <w:t>since</w:t>
      </w:r>
      <w:r>
        <w:rPr>
          <w:color w:val="231F20"/>
          <w:spacing w:val="-18"/>
        </w:rPr>
        <w:t xml:space="preserve"> </w:t>
      </w:r>
      <w:r>
        <w:rPr>
          <w:color w:val="231F20"/>
          <w:spacing w:val="-4"/>
        </w:rPr>
        <w:t>the</w:t>
      </w:r>
      <w:r>
        <w:rPr>
          <w:color w:val="231F20"/>
          <w:spacing w:val="-18"/>
        </w:rPr>
        <w:t xml:space="preserve"> </w:t>
      </w:r>
      <w:r>
        <w:rPr>
          <w:color w:val="231F20"/>
          <w:spacing w:val="-4"/>
        </w:rPr>
        <w:t>global</w:t>
      </w:r>
      <w:r>
        <w:rPr>
          <w:color w:val="231F20"/>
          <w:spacing w:val="-18"/>
        </w:rPr>
        <w:t xml:space="preserve"> </w:t>
      </w:r>
      <w:r>
        <w:rPr>
          <w:color w:val="231F20"/>
          <w:spacing w:val="-4"/>
        </w:rPr>
        <w:t>financial</w:t>
      </w:r>
      <w:r>
        <w:rPr>
          <w:color w:val="231F20"/>
          <w:spacing w:val="-18"/>
        </w:rPr>
        <w:t xml:space="preserve"> </w:t>
      </w:r>
      <w:r>
        <w:rPr>
          <w:color w:val="231F20"/>
          <w:spacing w:val="-4"/>
        </w:rPr>
        <w:t xml:space="preserve">crisis. </w:t>
      </w:r>
      <w:r>
        <w:rPr>
          <w:color w:val="231F20"/>
          <w:spacing w:val="-2"/>
        </w:rPr>
        <w:t>Historically</w:t>
      </w:r>
      <w:r>
        <w:rPr>
          <w:color w:val="231F20"/>
          <w:spacing w:val="-18"/>
        </w:rPr>
        <w:t xml:space="preserve"> </w:t>
      </w:r>
      <w:r>
        <w:rPr>
          <w:color w:val="231F20"/>
          <w:spacing w:val="-2"/>
        </w:rPr>
        <w:t>in</w:t>
      </w:r>
      <w:r>
        <w:rPr>
          <w:color w:val="231F20"/>
          <w:spacing w:val="-18"/>
        </w:rPr>
        <w:t xml:space="preserve"> </w:t>
      </w:r>
      <w:r>
        <w:rPr>
          <w:color w:val="231F20"/>
          <w:spacing w:val="-2"/>
        </w:rPr>
        <w:t>the</w:t>
      </w:r>
      <w:r>
        <w:rPr>
          <w:color w:val="231F20"/>
          <w:spacing w:val="-18"/>
        </w:rPr>
        <w:t xml:space="preserve"> </w:t>
      </w:r>
      <w:r>
        <w:rPr>
          <w:color w:val="231F20"/>
          <w:spacing w:val="-2"/>
        </w:rPr>
        <w:t>UK,</w:t>
      </w:r>
      <w:r>
        <w:rPr>
          <w:color w:val="231F20"/>
          <w:spacing w:val="-18"/>
        </w:rPr>
        <w:t xml:space="preserve"> </w:t>
      </w:r>
      <w:r>
        <w:rPr>
          <w:color w:val="231F20"/>
          <w:spacing w:val="-2"/>
        </w:rPr>
        <w:t>inward</w:t>
      </w:r>
      <w:r>
        <w:rPr>
          <w:color w:val="231F20"/>
          <w:spacing w:val="-18"/>
        </w:rPr>
        <w:t xml:space="preserve"> </w:t>
      </w:r>
      <w:r>
        <w:rPr>
          <w:color w:val="231F20"/>
          <w:spacing w:val="-2"/>
        </w:rPr>
        <w:t>capital</w:t>
      </w:r>
      <w:r>
        <w:rPr>
          <w:color w:val="231F20"/>
          <w:spacing w:val="-18"/>
        </w:rPr>
        <w:t xml:space="preserve"> </w:t>
      </w:r>
      <w:r>
        <w:rPr>
          <w:color w:val="231F20"/>
          <w:spacing w:val="-2"/>
        </w:rPr>
        <w:t>flows</w:t>
      </w:r>
      <w:r>
        <w:rPr>
          <w:color w:val="231F20"/>
          <w:spacing w:val="-18"/>
        </w:rPr>
        <w:t xml:space="preserve"> </w:t>
      </w:r>
      <w:r>
        <w:rPr>
          <w:color w:val="231F20"/>
          <w:spacing w:val="-2"/>
        </w:rPr>
        <w:t>in</w:t>
      </w:r>
      <w:r>
        <w:rPr>
          <w:color w:val="231F20"/>
          <w:spacing w:val="-18"/>
        </w:rPr>
        <w:t xml:space="preserve"> </w:t>
      </w:r>
      <w:r>
        <w:rPr>
          <w:color w:val="231F20"/>
          <w:spacing w:val="-2"/>
        </w:rPr>
        <w:t>the</w:t>
      </w:r>
      <w:r>
        <w:rPr>
          <w:color w:val="231F20"/>
          <w:spacing w:val="-18"/>
        </w:rPr>
        <w:t xml:space="preserve"> </w:t>
      </w:r>
      <w:r>
        <w:rPr>
          <w:color w:val="231F20"/>
          <w:spacing w:val="-2"/>
        </w:rPr>
        <w:t xml:space="preserve">‘other </w:t>
      </w:r>
      <w:r>
        <w:rPr>
          <w:color w:val="231F20"/>
          <w:w w:val="90"/>
        </w:rPr>
        <w:t xml:space="preserve">investment’ category have been more volatile than portfolio </w:t>
      </w:r>
      <w:r>
        <w:rPr>
          <w:color w:val="231F20"/>
        </w:rPr>
        <w:t>flows</w:t>
      </w:r>
      <w:r>
        <w:rPr>
          <w:color w:val="231F20"/>
          <w:spacing w:val="-18"/>
        </w:rPr>
        <w:t xml:space="preserve"> </w:t>
      </w:r>
      <w:r>
        <w:rPr>
          <w:color w:val="231F20"/>
        </w:rPr>
        <w:t>and</w:t>
      </w:r>
      <w:r>
        <w:rPr>
          <w:color w:val="231F20"/>
          <w:spacing w:val="-18"/>
        </w:rPr>
        <w:t xml:space="preserve"> </w:t>
      </w:r>
      <w:r>
        <w:rPr>
          <w:color w:val="231F20"/>
        </w:rPr>
        <w:t>FDI</w:t>
      </w:r>
      <w:r>
        <w:rPr>
          <w:color w:val="231F20"/>
          <w:spacing w:val="-18"/>
        </w:rPr>
        <w:t xml:space="preserve"> </w:t>
      </w:r>
      <w:r>
        <w:rPr>
          <w:color w:val="231F20"/>
        </w:rPr>
        <w:t>(Chart</w:t>
      </w:r>
      <w:r>
        <w:rPr>
          <w:color w:val="231F20"/>
          <w:spacing w:val="-19"/>
        </w:rPr>
        <w:t xml:space="preserve"> </w:t>
      </w:r>
      <w:r>
        <w:rPr>
          <w:color w:val="231F20"/>
        </w:rPr>
        <w:t>A.34).</w:t>
      </w:r>
    </w:p>
    <w:p w14:paraId="3725BECA" w14:textId="77777777" w:rsidR="00674611" w:rsidRDefault="00674611">
      <w:pPr>
        <w:pStyle w:val="BodyText"/>
        <w:spacing w:before="25"/>
      </w:pPr>
    </w:p>
    <w:p w14:paraId="3E1517CF" w14:textId="77777777" w:rsidR="00674611" w:rsidRDefault="00F77B18">
      <w:pPr>
        <w:spacing w:before="1" w:line="266" w:lineRule="auto"/>
        <w:ind w:left="467" w:right="500"/>
        <w:rPr>
          <w:rFonts w:ascii="Cambria"/>
          <w:i/>
          <w:sz w:val="20"/>
        </w:rPr>
      </w:pPr>
      <w:r>
        <w:rPr>
          <w:rFonts w:ascii="Cambria"/>
          <w:i/>
          <w:noProof/>
          <w:sz w:val="20"/>
        </w:rPr>
        <mc:AlternateContent>
          <mc:Choice Requires="wps">
            <w:drawing>
              <wp:anchor distT="0" distB="0" distL="0" distR="0" simplePos="0" relativeHeight="15794176" behindDoc="0" locked="0" layoutInCell="1" allowOverlap="1" wp14:anchorId="4B067B75" wp14:editId="52BB1C95">
                <wp:simplePos x="0" y="0"/>
                <wp:positionH relativeFrom="page">
                  <wp:posOffset>503999</wp:posOffset>
                </wp:positionH>
                <wp:positionV relativeFrom="paragraph">
                  <wp:posOffset>-180601</wp:posOffset>
                </wp:positionV>
                <wp:extent cx="3096260" cy="1270"/>
                <wp:effectExtent l="0" t="0" r="0" b="0"/>
                <wp:wrapNone/>
                <wp:docPr id="803" name="Graphic 8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2A7CD464" id="Graphic 803" o:spid="_x0000_s1026" style="position:absolute;margin-left:39.7pt;margin-top:-14.2pt;width:243.8pt;height:.1pt;z-index:1579417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" path="m,l3096006,e" filled="f" strokecolor="#85266b" strokeweight=".7pt">
                <v:path arrowok="t"/>
                <w10:wrap anchorx="page"/>
              </v:shape>
            </w:pict>
          </mc:Fallback>
        </mc:AlternateContent>
      </w:r>
      <w:r>
        <w:rPr>
          <w:rFonts w:ascii="Cambria"/>
          <w:i/>
          <w:color w:val="85266B"/>
          <w:w w:val="90"/>
          <w:sz w:val="20"/>
        </w:rPr>
        <w:t>But there are factors mitigating refinancing risks stemming from</w:t>
      </w:r>
      <w:r>
        <w:rPr>
          <w:rFonts w:ascii="Cambria"/>
          <w:i/>
          <w:color w:val="85266B"/>
          <w:sz w:val="20"/>
        </w:rPr>
        <w:t xml:space="preserve"> </w:t>
      </w:r>
      <w:r>
        <w:rPr>
          <w:rFonts w:ascii="Cambria"/>
          <w:i/>
          <w:color w:val="85266B"/>
          <w:spacing w:val="-2"/>
          <w:sz w:val="20"/>
        </w:rPr>
        <w:t>the</w:t>
      </w:r>
      <w:r>
        <w:rPr>
          <w:rFonts w:ascii="Cambria"/>
          <w:i/>
          <w:color w:val="85266B"/>
          <w:spacing w:val="-10"/>
          <w:sz w:val="20"/>
        </w:rPr>
        <w:t xml:space="preserve"> </w:t>
      </w:r>
      <w:r>
        <w:rPr>
          <w:rFonts w:ascii="Cambria"/>
          <w:i/>
          <w:color w:val="85266B"/>
          <w:spacing w:val="-2"/>
          <w:sz w:val="20"/>
        </w:rPr>
        <w:t>size</w:t>
      </w:r>
      <w:r>
        <w:rPr>
          <w:rFonts w:ascii="Cambria"/>
          <w:i/>
          <w:color w:val="85266B"/>
          <w:spacing w:val="-9"/>
          <w:sz w:val="20"/>
        </w:rPr>
        <w:t xml:space="preserve"> </w:t>
      </w:r>
      <w:r>
        <w:rPr>
          <w:rFonts w:ascii="Cambria"/>
          <w:i/>
          <w:color w:val="85266B"/>
          <w:spacing w:val="-2"/>
          <w:sz w:val="20"/>
        </w:rPr>
        <w:t>and</w:t>
      </w:r>
      <w:r>
        <w:rPr>
          <w:rFonts w:ascii="Cambria"/>
          <w:i/>
          <w:color w:val="85266B"/>
          <w:spacing w:val="-9"/>
          <w:sz w:val="20"/>
        </w:rPr>
        <w:t xml:space="preserve"> </w:t>
      </w:r>
      <w:r>
        <w:rPr>
          <w:rFonts w:ascii="Cambria"/>
          <w:i/>
          <w:color w:val="85266B"/>
          <w:spacing w:val="-2"/>
          <w:sz w:val="20"/>
        </w:rPr>
        <w:t>composition</w:t>
      </w:r>
      <w:r>
        <w:rPr>
          <w:rFonts w:ascii="Cambria"/>
          <w:i/>
          <w:color w:val="85266B"/>
          <w:spacing w:val="-9"/>
          <w:sz w:val="20"/>
        </w:rPr>
        <w:t xml:space="preserve"> </w:t>
      </w:r>
      <w:r>
        <w:rPr>
          <w:rFonts w:ascii="Cambria"/>
          <w:i/>
          <w:color w:val="85266B"/>
          <w:spacing w:val="-2"/>
          <w:sz w:val="20"/>
        </w:rPr>
        <w:t>of</w:t>
      </w:r>
      <w:r>
        <w:rPr>
          <w:rFonts w:ascii="Cambria"/>
          <w:i/>
          <w:color w:val="85266B"/>
          <w:spacing w:val="-9"/>
          <w:sz w:val="20"/>
        </w:rPr>
        <w:t xml:space="preserve"> </w:t>
      </w:r>
      <w:r>
        <w:rPr>
          <w:rFonts w:ascii="Cambria"/>
          <w:i/>
          <w:color w:val="85266B"/>
          <w:spacing w:val="-2"/>
          <w:sz w:val="20"/>
        </w:rPr>
        <w:t>foreign</w:t>
      </w:r>
      <w:r>
        <w:rPr>
          <w:rFonts w:ascii="Cambria"/>
          <w:i/>
          <w:color w:val="85266B"/>
          <w:spacing w:val="-9"/>
          <w:sz w:val="20"/>
        </w:rPr>
        <w:t xml:space="preserve"> </w:t>
      </w:r>
      <w:r>
        <w:rPr>
          <w:rFonts w:ascii="Cambria"/>
          <w:i/>
          <w:color w:val="85266B"/>
          <w:spacing w:val="-2"/>
          <w:sz w:val="20"/>
        </w:rPr>
        <w:t>capital</w:t>
      </w:r>
      <w:r>
        <w:rPr>
          <w:rFonts w:ascii="Cambria"/>
          <w:i/>
          <w:color w:val="85266B"/>
          <w:spacing w:val="-9"/>
          <w:sz w:val="20"/>
        </w:rPr>
        <w:t xml:space="preserve"> </w:t>
      </w:r>
      <w:r>
        <w:rPr>
          <w:rFonts w:ascii="Cambria"/>
          <w:i/>
          <w:color w:val="85266B"/>
          <w:spacing w:val="-2"/>
          <w:sz w:val="20"/>
        </w:rPr>
        <w:t>inflows.</w:t>
      </w:r>
    </w:p>
    <w:p w14:paraId="4A3F4487" w14:textId="77777777" w:rsidR="00674611" w:rsidRDefault="00F77B18">
      <w:pPr>
        <w:pStyle w:val="BodyText"/>
        <w:spacing w:line="231" w:lineRule="exact"/>
        <w:ind w:left="467"/>
      </w:pPr>
      <w:r>
        <w:rPr>
          <w:color w:val="231F20"/>
          <w:w w:val="90"/>
        </w:rPr>
        <w:t>Banks’</w:t>
      </w:r>
      <w:r>
        <w:rPr>
          <w:color w:val="231F20"/>
          <w:spacing w:val="-7"/>
          <w:w w:val="90"/>
        </w:rPr>
        <w:t xml:space="preserve"> </w:t>
      </w:r>
      <w:r>
        <w:rPr>
          <w:color w:val="231F20"/>
          <w:w w:val="90"/>
        </w:rPr>
        <w:t>reliance</w:t>
      </w:r>
      <w:r>
        <w:rPr>
          <w:color w:val="231F20"/>
          <w:spacing w:val="-6"/>
          <w:w w:val="90"/>
        </w:rPr>
        <w:t xml:space="preserve"> </w:t>
      </w:r>
      <w:r>
        <w:rPr>
          <w:color w:val="231F20"/>
          <w:w w:val="90"/>
        </w:rPr>
        <w:t>on</w:t>
      </w:r>
      <w:r>
        <w:rPr>
          <w:color w:val="231F20"/>
          <w:spacing w:val="-7"/>
          <w:w w:val="90"/>
        </w:rPr>
        <w:t xml:space="preserve"> </w:t>
      </w:r>
      <w:r>
        <w:rPr>
          <w:color w:val="231F20"/>
          <w:w w:val="90"/>
        </w:rPr>
        <w:t>short-term</w:t>
      </w:r>
      <w:r>
        <w:rPr>
          <w:color w:val="231F20"/>
          <w:spacing w:val="-6"/>
          <w:w w:val="90"/>
        </w:rPr>
        <w:t xml:space="preserve"> </w:t>
      </w:r>
      <w:r>
        <w:rPr>
          <w:color w:val="231F20"/>
          <w:w w:val="90"/>
        </w:rPr>
        <w:t>funding</w:t>
      </w:r>
      <w:r>
        <w:rPr>
          <w:color w:val="231F20"/>
          <w:spacing w:val="-6"/>
          <w:w w:val="90"/>
        </w:rPr>
        <w:t xml:space="preserve"> </w:t>
      </w:r>
      <w:r>
        <w:rPr>
          <w:color w:val="231F20"/>
          <w:w w:val="90"/>
        </w:rPr>
        <w:t>(excluding</w:t>
      </w:r>
      <w:r>
        <w:rPr>
          <w:color w:val="231F20"/>
          <w:spacing w:val="-7"/>
          <w:w w:val="90"/>
        </w:rPr>
        <w:t xml:space="preserve"> </w:t>
      </w:r>
      <w:r>
        <w:rPr>
          <w:color w:val="231F20"/>
          <w:spacing w:val="-4"/>
          <w:w w:val="90"/>
        </w:rPr>
        <w:t>repo</w:t>
      </w:r>
    </w:p>
    <w:p w14:paraId="7834D132" w14:textId="77777777" w:rsidR="00674611" w:rsidRDefault="00F77B18">
      <w:pPr>
        <w:pStyle w:val="BodyText"/>
        <w:spacing w:before="18" w:line="194" w:lineRule="exact"/>
        <w:ind w:left="467"/>
      </w:pPr>
      <w:r>
        <w:rPr>
          <w:color w:val="231F20"/>
          <w:w w:val="90"/>
        </w:rPr>
        <w:t>financing)</w:t>
      </w:r>
      <w:r>
        <w:rPr>
          <w:color w:val="231F20"/>
          <w:spacing w:val="-8"/>
          <w:w w:val="90"/>
        </w:rPr>
        <w:t xml:space="preserve"> </w:t>
      </w:r>
      <w:r>
        <w:rPr>
          <w:color w:val="231F20"/>
          <w:w w:val="90"/>
        </w:rPr>
        <w:t>has</w:t>
      </w:r>
      <w:r>
        <w:rPr>
          <w:color w:val="231F20"/>
          <w:spacing w:val="-8"/>
          <w:w w:val="90"/>
        </w:rPr>
        <w:t xml:space="preserve"> </w:t>
      </w:r>
      <w:r>
        <w:rPr>
          <w:color w:val="231F20"/>
          <w:w w:val="90"/>
        </w:rPr>
        <w:t>fallen</w:t>
      </w:r>
      <w:r>
        <w:rPr>
          <w:color w:val="231F20"/>
          <w:spacing w:val="-8"/>
          <w:w w:val="90"/>
        </w:rPr>
        <w:t xml:space="preserve"> </w:t>
      </w:r>
      <w:r>
        <w:rPr>
          <w:color w:val="231F20"/>
          <w:w w:val="90"/>
        </w:rPr>
        <w:t>substantially</w:t>
      </w:r>
      <w:r>
        <w:rPr>
          <w:color w:val="231F20"/>
          <w:spacing w:val="-8"/>
          <w:w w:val="90"/>
        </w:rPr>
        <w:t xml:space="preserve"> </w:t>
      </w:r>
      <w:r>
        <w:rPr>
          <w:color w:val="231F20"/>
          <w:w w:val="90"/>
        </w:rPr>
        <w:t>since</w:t>
      </w:r>
      <w:r>
        <w:rPr>
          <w:color w:val="231F20"/>
          <w:spacing w:val="-8"/>
          <w:w w:val="90"/>
        </w:rPr>
        <w:t xml:space="preserve"> </w:t>
      </w:r>
      <w:r>
        <w:rPr>
          <w:color w:val="231F20"/>
          <w:w w:val="90"/>
        </w:rPr>
        <w:t>the</w:t>
      </w:r>
      <w:r>
        <w:rPr>
          <w:color w:val="231F20"/>
          <w:spacing w:val="-8"/>
          <w:w w:val="90"/>
        </w:rPr>
        <w:t xml:space="preserve"> </w:t>
      </w:r>
      <w:r>
        <w:rPr>
          <w:color w:val="231F20"/>
          <w:w w:val="90"/>
        </w:rPr>
        <w:t>crisis.</w:t>
      </w:r>
      <w:r>
        <w:rPr>
          <w:color w:val="231F20"/>
          <w:spacing w:val="-7"/>
          <w:w w:val="90"/>
        </w:rPr>
        <w:t xml:space="preserve"> </w:t>
      </w:r>
      <w:r>
        <w:rPr>
          <w:color w:val="231F20"/>
          <w:w w:val="90"/>
        </w:rPr>
        <w:t>At</w:t>
      </w:r>
      <w:r>
        <w:rPr>
          <w:color w:val="231F20"/>
          <w:spacing w:val="-8"/>
          <w:w w:val="90"/>
        </w:rPr>
        <w:t xml:space="preserve"> </w:t>
      </w:r>
      <w:r>
        <w:rPr>
          <w:color w:val="231F20"/>
          <w:w w:val="90"/>
        </w:rPr>
        <w:t>end-</w:t>
      </w:r>
      <w:r>
        <w:rPr>
          <w:color w:val="231F20"/>
          <w:spacing w:val="-4"/>
          <w:w w:val="90"/>
        </w:rPr>
        <w:t>2017</w:t>
      </w:r>
    </w:p>
    <w:p w14:paraId="1D4A696C" w14:textId="77777777" w:rsidR="00674611" w:rsidRDefault="00674611">
      <w:pPr>
        <w:pStyle w:val="BodyText"/>
        <w:spacing w:line="194" w:lineRule="exact"/>
        <w:sectPr w:rsidR="00674611">
          <w:type w:val="continuous"/>
          <w:pgSz w:w="11910" w:h="16840"/>
          <w:pgMar w:top="1540" w:right="283" w:bottom="0" w:left="283" w:header="446" w:footer="0" w:gutter="0"/>
          <w:cols w:num="2" w:space="720" w:equalWidth="0">
            <w:col w:w="5332" w:space="40"/>
            <w:col w:w="5972"/>
          </w:cols>
        </w:sectPr>
      </w:pPr>
    </w:p>
    <w:p w14:paraId="4ABB0A42" w14:textId="77777777" w:rsidR="00674611" w:rsidRDefault="00F77B18">
      <w:pPr>
        <w:spacing w:before="1"/>
        <w:ind w:left="510"/>
        <w:rPr>
          <w:sz w:val="11"/>
        </w:rPr>
      </w:pPr>
      <w:r>
        <w:rPr>
          <w:noProof/>
          <w:position w:val="3"/>
        </w:rPr>
        <w:drawing>
          <wp:inline distT="0" distB="0" distL="0" distR="0" wp14:anchorId="6F445B3D" wp14:editId="2C6D2E92">
            <wp:extent cx="87299" cy="12319"/>
            <wp:effectExtent l="0" t="0" r="0" b="0"/>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127" cstate="print"/>
                    <a:stretch>
                      <a:fillRect/>
                    </a:stretch>
                  </pic:blipFill>
                  <pic:spPr>
                    <a:xfrm>
                      <a:off x="0" y="0"/>
                      <a:ext cx="87299" cy="12319"/>
                    </a:xfrm>
                    <a:prstGeom prst="rect">
                      <a:avLst/>
                    </a:prstGeom>
                  </pic:spPr>
                </pic:pic>
              </a:graphicData>
            </a:graphic>
          </wp:inline>
        </w:drawing>
      </w:r>
      <w:r>
        <w:rPr>
          <w:rFonts w:ascii="Times New Roman"/>
          <w:spacing w:val="7"/>
          <w:sz w:val="20"/>
        </w:rPr>
        <w:t xml:space="preserve"> </w:t>
      </w:r>
      <w:r>
        <w:rPr>
          <w:color w:val="231F20"/>
          <w:spacing w:val="-2"/>
          <w:sz w:val="11"/>
        </w:rPr>
        <w:t>Other</w:t>
      </w:r>
      <w:r>
        <w:rPr>
          <w:color w:val="231F20"/>
          <w:spacing w:val="-7"/>
          <w:sz w:val="11"/>
        </w:rPr>
        <w:t xml:space="preserve"> </w:t>
      </w:r>
      <w:r>
        <w:rPr>
          <w:color w:val="231F20"/>
          <w:spacing w:val="-2"/>
          <w:sz w:val="11"/>
        </w:rPr>
        <w:t>investment</w:t>
      </w:r>
      <w:r>
        <w:rPr>
          <w:color w:val="231F20"/>
          <w:spacing w:val="-7"/>
          <w:sz w:val="11"/>
        </w:rPr>
        <w:t xml:space="preserve"> </w:t>
      </w:r>
      <w:r>
        <w:rPr>
          <w:color w:val="231F20"/>
          <w:spacing w:val="-2"/>
          <w:sz w:val="11"/>
        </w:rPr>
        <w:t>net</w:t>
      </w:r>
      <w:r>
        <w:rPr>
          <w:color w:val="231F20"/>
          <w:spacing w:val="-7"/>
          <w:sz w:val="11"/>
        </w:rPr>
        <w:t xml:space="preserve"> </w:t>
      </w:r>
      <w:r>
        <w:rPr>
          <w:color w:val="231F20"/>
          <w:spacing w:val="-2"/>
          <w:sz w:val="11"/>
        </w:rPr>
        <w:t>foreign</w:t>
      </w:r>
      <w:r>
        <w:rPr>
          <w:color w:val="231F20"/>
          <w:spacing w:val="-7"/>
          <w:sz w:val="11"/>
        </w:rPr>
        <w:t xml:space="preserve"> </w:t>
      </w:r>
      <w:r>
        <w:rPr>
          <w:color w:val="231F20"/>
          <w:spacing w:val="-2"/>
          <w:sz w:val="11"/>
        </w:rPr>
        <w:t>asset</w:t>
      </w:r>
      <w:r>
        <w:rPr>
          <w:color w:val="231F20"/>
          <w:spacing w:val="-7"/>
          <w:sz w:val="11"/>
        </w:rPr>
        <w:t xml:space="preserve"> </w:t>
      </w:r>
      <w:r>
        <w:rPr>
          <w:color w:val="231F20"/>
          <w:spacing w:val="-2"/>
          <w:sz w:val="11"/>
        </w:rPr>
        <w:t>position</w:t>
      </w:r>
      <w:r>
        <w:rPr>
          <w:color w:val="231F20"/>
          <w:spacing w:val="-7"/>
          <w:sz w:val="11"/>
        </w:rPr>
        <w:t xml:space="preserve"> </w:t>
      </w:r>
      <w:r>
        <w:rPr>
          <w:color w:val="231F20"/>
          <w:spacing w:val="-2"/>
          <w:sz w:val="11"/>
        </w:rPr>
        <w:t>of</w:t>
      </w:r>
      <w:r>
        <w:rPr>
          <w:color w:val="231F20"/>
          <w:spacing w:val="-6"/>
          <w:sz w:val="11"/>
        </w:rPr>
        <w:t xml:space="preserve"> </w:t>
      </w:r>
      <w:r>
        <w:rPr>
          <w:color w:val="231F20"/>
          <w:spacing w:val="-2"/>
          <w:sz w:val="11"/>
        </w:rPr>
        <w:t>UK</w:t>
      </w:r>
      <w:r>
        <w:rPr>
          <w:color w:val="231F20"/>
          <w:spacing w:val="-7"/>
          <w:sz w:val="11"/>
        </w:rPr>
        <w:t xml:space="preserve"> </w:t>
      </w:r>
      <w:r>
        <w:rPr>
          <w:color w:val="231F20"/>
          <w:spacing w:val="-2"/>
          <w:sz w:val="11"/>
        </w:rPr>
        <w:t>banks</w:t>
      </w:r>
    </w:p>
    <w:p w14:paraId="04855E65" w14:textId="77777777" w:rsidR="00674611" w:rsidRDefault="00F77B18">
      <w:pPr>
        <w:spacing w:before="84" w:line="114" w:lineRule="exact"/>
        <w:ind w:left="555"/>
        <w:rPr>
          <w:sz w:val="11"/>
        </w:rPr>
      </w:pPr>
      <w:r>
        <w:br w:type="column"/>
      </w:r>
      <w:r>
        <w:rPr>
          <w:color w:val="231F20"/>
          <w:spacing w:val="-2"/>
          <w:sz w:val="11"/>
        </w:rPr>
        <w:t>Per</w:t>
      </w:r>
      <w:r>
        <w:rPr>
          <w:color w:val="231F20"/>
          <w:spacing w:val="-8"/>
          <w:sz w:val="11"/>
        </w:rPr>
        <w:t xml:space="preserve"> </w:t>
      </w:r>
      <w:r>
        <w:rPr>
          <w:color w:val="231F20"/>
          <w:spacing w:val="-2"/>
          <w:sz w:val="11"/>
        </w:rPr>
        <w:t>cent</w:t>
      </w:r>
      <w:r>
        <w:rPr>
          <w:color w:val="231F20"/>
          <w:spacing w:val="-8"/>
          <w:sz w:val="11"/>
        </w:rPr>
        <w:t xml:space="preserve"> </w:t>
      </w:r>
      <w:r>
        <w:rPr>
          <w:color w:val="231F20"/>
          <w:spacing w:val="-2"/>
          <w:sz w:val="11"/>
        </w:rPr>
        <w:t>of</w:t>
      </w:r>
      <w:r>
        <w:rPr>
          <w:color w:val="231F20"/>
          <w:spacing w:val="-7"/>
          <w:sz w:val="11"/>
        </w:rPr>
        <w:t xml:space="preserve"> </w:t>
      </w:r>
      <w:r>
        <w:rPr>
          <w:color w:val="231F20"/>
          <w:spacing w:val="-5"/>
          <w:sz w:val="11"/>
        </w:rPr>
        <w:t>GDP</w:t>
      </w:r>
    </w:p>
    <w:p w14:paraId="0B83090F" w14:textId="77777777" w:rsidR="00674611" w:rsidRDefault="00F77B18">
      <w:pPr>
        <w:spacing w:line="114" w:lineRule="exact"/>
        <w:ind w:right="38"/>
        <w:jc w:val="right"/>
        <w:rPr>
          <w:sz w:val="11"/>
        </w:rPr>
      </w:pPr>
      <w:r>
        <w:rPr>
          <w:noProof/>
          <w:sz w:val="11"/>
        </w:rPr>
        <mc:AlternateContent>
          <mc:Choice Requires="wpg">
            <w:drawing>
              <wp:anchor distT="0" distB="0" distL="0" distR="0" simplePos="0" relativeHeight="15793152" behindDoc="0" locked="0" layoutInCell="1" allowOverlap="1" wp14:anchorId="73A050CE" wp14:editId="6848F0C2">
                <wp:simplePos x="0" y="0"/>
                <wp:positionH relativeFrom="page">
                  <wp:posOffset>503999</wp:posOffset>
                </wp:positionH>
                <wp:positionV relativeFrom="paragraph">
                  <wp:posOffset>37287</wp:posOffset>
                </wp:positionV>
                <wp:extent cx="2619375" cy="1397000"/>
                <wp:effectExtent l="0" t="0" r="0" b="0"/>
                <wp:wrapNone/>
                <wp:docPr id="805"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9375" cy="1397000"/>
                          <a:chOff x="0" y="0"/>
                          <a:chExt cx="2619375" cy="1397000"/>
                        </a:xfrm>
                      </wpg:grpSpPr>
                      <wps:wsp>
                        <wps:cNvPr id="806" name="Graphic 806"/>
                        <wps:cNvSpPr/>
                        <wps:spPr>
                          <a:xfrm>
                            <a:off x="3086" y="3079"/>
                            <a:ext cx="2613025" cy="1390650"/>
                          </a:xfrm>
                          <a:custGeom>
                            <a:avLst/>
                            <a:gdLst/>
                            <a:ahLst/>
                            <a:cxnLst/>
                            <a:rect l="l" t="t" r="r" b="b"/>
                            <a:pathLst>
                              <a:path w="2613025" h="1390650">
                                <a:moveTo>
                                  <a:pt x="2612847" y="0"/>
                                </a:moveTo>
                                <a:lnTo>
                                  <a:pt x="0" y="0"/>
                                </a:lnTo>
                                <a:lnTo>
                                  <a:pt x="0" y="1390637"/>
                                </a:lnTo>
                                <a:lnTo>
                                  <a:pt x="2612847" y="1390637"/>
                                </a:lnTo>
                                <a:lnTo>
                                  <a:pt x="2612847" y="0"/>
                                </a:lnTo>
                                <a:close/>
                              </a:path>
                            </a:pathLst>
                          </a:custGeom>
                          <a:ln w="6159">
                            <a:solidFill>
                              <a:srgbClr val="231F20"/>
                            </a:solidFill>
                            <a:prstDash val="solid"/>
                          </a:ln>
                        </wps:spPr>
                        <wps:bodyPr wrap="square" lIns="0" tIns="0" rIns="0" bIns="0" rtlCol="0">
                          <a:prstTxWarp prst="textNoShape">
                            <a:avLst/>
                          </a:prstTxWarp>
                          <a:noAutofit/>
                        </wps:bodyPr>
                      </wps:wsp>
                      <wps:wsp>
                        <wps:cNvPr id="807" name="Graphic 807"/>
                        <wps:cNvSpPr/>
                        <wps:spPr>
                          <a:xfrm>
                            <a:off x="122377" y="88118"/>
                            <a:ext cx="2374265" cy="1141730"/>
                          </a:xfrm>
                          <a:custGeom>
                            <a:avLst/>
                            <a:gdLst/>
                            <a:ahLst/>
                            <a:cxnLst/>
                            <a:rect l="l" t="t" r="r" b="b"/>
                            <a:pathLst>
                              <a:path w="2374265" h="1141730">
                                <a:moveTo>
                                  <a:pt x="51650" y="568198"/>
                                </a:moveTo>
                                <a:lnTo>
                                  <a:pt x="0" y="568198"/>
                                </a:lnTo>
                                <a:lnTo>
                                  <a:pt x="0" y="687882"/>
                                </a:lnTo>
                                <a:lnTo>
                                  <a:pt x="51650" y="687882"/>
                                </a:lnTo>
                                <a:lnTo>
                                  <a:pt x="51650" y="568198"/>
                                </a:lnTo>
                                <a:close/>
                              </a:path>
                              <a:path w="2374265" h="1141730">
                                <a:moveTo>
                                  <a:pt x="137375" y="687882"/>
                                </a:moveTo>
                                <a:lnTo>
                                  <a:pt x="86893" y="687882"/>
                                </a:lnTo>
                                <a:lnTo>
                                  <a:pt x="86893" y="710247"/>
                                </a:lnTo>
                                <a:lnTo>
                                  <a:pt x="137375" y="710247"/>
                                </a:lnTo>
                                <a:lnTo>
                                  <a:pt x="137375" y="687882"/>
                                </a:lnTo>
                                <a:close/>
                              </a:path>
                              <a:path w="2374265" h="1141730">
                                <a:moveTo>
                                  <a:pt x="223100" y="622122"/>
                                </a:moveTo>
                                <a:lnTo>
                                  <a:pt x="172605" y="622122"/>
                                </a:lnTo>
                                <a:lnTo>
                                  <a:pt x="172605" y="687882"/>
                                </a:lnTo>
                                <a:lnTo>
                                  <a:pt x="223100" y="687882"/>
                                </a:lnTo>
                                <a:lnTo>
                                  <a:pt x="223100" y="622122"/>
                                </a:lnTo>
                                <a:close/>
                              </a:path>
                              <a:path w="2374265" h="1141730">
                                <a:moveTo>
                                  <a:pt x="309994" y="607656"/>
                                </a:moveTo>
                                <a:lnTo>
                                  <a:pt x="258318" y="607656"/>
                                </a:lnTo>
                                <a:lnTo>
                                  <a:pt x="258318" y="687882"/>
                                </a:lnTo>
                                <a:lnTo>
                                  <a:pt x="309994" y="687882"/>
                                </a:lnTo>
                                <a:lnTo>
                                  <a:pt x="309994" y="607656"/>
                                </a:lnTo>
                                <a:close/>
                              </a:path>
                              <a:path w="2374265" h="1141730">
                                <a:moveTo>
                                  <a:pt x="395706" y="594499"/>
                                </a:moveTo>
                                <a:lnTo>
                                  <a:pt x="344030" y="594499"/>
                                </a:lnTo>
                                <a:lnTo>
                                  <a:pt x="344030" y="687882"/>
                                </a:lnTo>
                                <a:lnTo>
                                  <a:pt x="395706" y="687882"/>
                                </a:lnTo>
                                <a:lnTo>
                                  <a:pt x="395706" y="594499"/>
                                </a:lnTo>
                                <a:close/>
                              </a:path>
                              <a:path w="2374265" h="1141730">
                                <a:moveTo>
                                  <a:pt x="481418" y="639216"/>
                                </a:moveTo>
                                <a:lnTo>
                                  <a:pt x="430923" y="639216"/>
                                </a:lnTo>
                                <a:lnTo>
                                  <a:pt x="430923" y="687882"/>
                                </a:lnTo>
                                <a:lnTo>
                                  <a:pt x="481418" y="687882"/>
                                </a:lnTo>
                                <a:lnTo>
                                  <a:pt x="481418" y="639216"/>
                                </a:lnTo>
                                <a:close/>
                              </a:path>
                              <a:path w="2374265" h="1141730">
                                <a:moveTo>
                                  <a:pt x="567143" y="565556"/>
                                </a:moveTo>
                                <a:lnTo>
                                  <a:pt x="516648" y="565556"/>
                                </a:lnTo>
                                <a:lnTo>
                                  <a:pt x="516648" y="687882"/>
                                </a:lnTo>
                                <a:lnTo>
                                  <a:pt x="567143" y="687882"/>
                                </a:lnTo>
                                <a:lnTo>
                                  <a:pt x="567143" y="565556"/>
                                </a:lnTo>
                                <a:close/>
                              </a:path>
                              <a:path w="2374265" h="1141730">
                                <a:moveTo>
                                  <a:pt x="654024" y="445884"/>
                                </a:moveTo>
                                <a:lnTo>
                                  <a:pt x="602361" y="445884"/>
                                </a:lnTo>
                                <a:lnTo>
                                  <a:pt x="602361" y="687882"/>
                                </a:lnTo>
                                <a:lnTo>
                                  <a:pt x="654024" y="687882"/>
                                </a:lnTo>
                                <a:lnTo>
                                  <a:pt x="654024" y="445884"/>
                                </a:lnTo>
                                <a:close/>
                              </a:path>
                              <a:path w="2374265" h="1141730">
                                <a:moveTo>
                                  <a:pt x="739749" y="606336"/>
                                </a:moveTo>
                                <a:lnTo>
                                  <a:pt x="688086" y="606336"/>
                                </a:lnTo>
                                <a:lnTo>
                                  <a:pt x="688086" y="687882"/>
                                </a:lnTo>
                                <a:lnTo>
                                  <a:pt x="739749" y="687882"/>
                                </a:lnTo>
                                <a:lnTo>
                                  <a:pt x="739749" y="606336"/>
                                </a:lnTo>
                                <a:close/>
                              </a:path>
                              <a:path w="2374265" h="1141730">
                                <a:moveTo>
                                  <a:pt x="825461" y="678675"/>
                                </a:moveTo>
                                <a:lnTo>
                                  <a:pt x="774979" y="678675"/>
                                </a:lnTo>
                                <a:lnTo>
                                  <a:pt x="774979" y="687882"/>
                                </a:lnTo>
                                <a:lnTo>
                                  <a:pt x="825461" y="687882"/>
                                </a:lnTo>
                                <a:lnTo>
                                  <a:pt x="825461" y="678675"/>
                                </a:lnTo>
                                <a:close/>
                              </a:path>
                              <a:path w="2374265" h="1141730">
                                <a:moveTo>
                                  <a:pt x="912355" y="403783"/>
                                </a:moveTo>
                                <a:lnTo>
                                  <a:pt x="860691" y="403783"/>
                                </a:lnTo>
                                <a:lnTo>
                                  <a:pt x="860691" y="687882"/>
                                </a:lnTo>
                                <a:lnTo>
                                  <a:pt x="912355" y="687882"/>
                                </a:lnTo>
                                <a:lnTo>
                                  <a:pt x="912355" y="403783"/>
                                </a:lnTo>
                                <a:close/>
                              </a:path>
                              <a:path w="2374265" h="1141730">
                                <a:moveTo>
                                  <a:pt x="998054" y="520839"/>
                                </a:moveTo>
                                <a:lnTo>
                                  <a:pt x="946404" y="520839"/>
                                </a:lnTo>
                                <a:lnTo>
                                  <a:pt x="946404" y="687882"/>
                                </a:lnTo>
                                <a:lnTo>
                                  <a:pt x="998054" y="687882"/>
                                </a:lnTo>
                                <a:lnTo>
                                  <a:pt x="998054" y="520839"/>
                                </a:lnTo>
                                <a:close/>
                              </a:path>
                              <a:path w="2374265" h="1141730">
                                <a:moveTo>
                                  <a:pt x="1083792" y="570826"/>
                                </a:moveTo>
                                <a:lnTo>
                                  <a:pt x="1032129" y="570826"/>
                                </a:lnTo>
                                <a:lnTo>
                                  <a:pt x="1032129" y="687882"/>
                                </a:lnTo>
                                <a:lnTo>
                                  <a:pt x="1083792" y="687882"/>
                                </a:lnTo>
                                <a:lnTo>
                                  <a:pt x="1083792" y="570826"/>
                                </a:lnTo>
                                <a:close/>
                              </a:path>
                              <a:path w="2374265" h="1141730">
                                <a:moveTo>
                                  <a:pt x="1169504" y="474814"/>
                                </a:moveTo>
                                <a:lnTo>
                                  <a:pt x="1119022" y="474814"/>
                                </a:lnTo>
                                <a:lnTo>
                                  <a:pt x="1119022" y="687882"/>
                                </a:lnTo>
                                <a:lnTo>
                                  <a:pt x="1169504" y="687882"/>
                                </a:lnTo>
                                <a:lnTo>
                                  <a:pt x="1169504" y="474814"/>
                                </a:lnTo>
                                <a:close/>
                              </a:path>
                              <a:path w="2374265" h="1141730">
                                <a:moveTo>
                                  <a:pt x="1256398" y="345922"/>
                                </a:moveTo>
                                <a:lnTo>
                                  <a:pt x="1204734" y="345922"/>
                                </a:lnTo>
                                <a:lnTo>
                                  <a:pt x="1204734" y="687882"/>
                                </a:lnTo>
                                <a:lnTo>
                                  <a:pt x="1256398" y="687882"/>
                                </a:lnTo>
                                <a:lnTo>
                                  <a:pt x="1256398" y="345922"/>
                                </a:lnTo>
                                <a:close/>
                              </a:path>
                              <a:path w="2374265" h="1141730">
                                <a:moveTo>
                                  <a:pt x="1342110" y="374853"/>
                                </a:moveTo>
                                <a:lnTo>
                                  <a:pt x="1290459" y="374853"/>
                                </a:lnTo>
                                <a:lnTo>
                                  <a:pt x="1290459" y="687882"/>
                                </a:lnTo>
                                <a:lnTo>
                                  <a:pt x="1342110" y="687882"/>
                                </a:lnTo>
                                <a:lnTo>
                                  <a:pt x="1342110" y="374853"/>
                                </a:lnTo>
                                <a:close/>
                              </a:path>
                              <a:path w="2374265" h="1141730">
                                <a:moveTo>
                                  <a:pt x="1427835" y="334073"/>
                                </a:moveTo>
                                <a:lnTo>
                                  <a:pt x="1376172" y="334073"/>
                                </a:lnTo>
                                <a:lnTo>
                                  <a:pt x="1376172" y="687882"/>
                                </a:lnTo>
                                <a:lnTo>
                                  <a:pt x="1427835" y="687882"/>
                                </a:lnTo>
                                <a:lnTo>
                                  <a:pt x="1427835" y="334073"/>
                                </a:lnTo>
                                <a:close/>
                              </a:path>
                              <a:path w="2374265" h="1141730">
                                <a:moveTo>
                                  <a:pt x="1513547" y="0"/>
                                </a:moveTo>
                                <a:lnTo>
                                  <a:pt x="1463065" y="0"/>
                                </a:lnTo>
                                <a:lnTo>
                                  <a:pt x="1463065" y="687882"/>
                                </a:lnTo>
                                <a:lnTo>
                                  <a:pt x="1513547" y="687882"/>
                                </a:lnTo>
                                <a:lnTo>
                                  <a:pt x="1513547" y="0"/>
                                </a:lnTo>
                                <a:close/>
                              </a:path>
                              <a:path w="2374265" h="1141730">
                                <a:moveTo>
                                  <a:pt x="1600441" y="687882"/>
                                </a:moveTo>
                                <a:lnTo>
                                  <a:pt x="1548777" y="687882"/>
                                </a:lnTo>
                                <a:lnTo>
                                  <a:pt x="1548777" y="1141641"/>
                                </a:lnTo>
                                <a:lnTo>
                                  <a:pt x="1600441" y="1141641"/>
                                </a:lnTo>
                                <a:lnTo>
                                  <a:pt x="1600441" y="687882"/>
                                </a:lnTo>
                                <a:close/>
                              </a:path>
                              <a:path w="2374265" h="1141730">
                                <a:moveTo>
                                  <a:pt x="1686166" y="687882"/>
                                </a:moveTo>
                                <a:lnTo>
                                  <a:pt x="1634502" y="687882"/>
                                </a:lnTo>
                                <a:lnTo>
                                  <a:pt x="1634502" y="1068006"/>
                                </a:lnTo>
                                <a:lnTo>
                                  <a:pt x="1686166" y="1068006"/>
                                </a:lnTo>
                                <a:lnTo>
                                  <a:pt x="1686166" y="687882"/>
                                </a:lnTo>
                                <a:close/>
                              </a:path>
                              <a:path w="2374265" h="1141730">
                                <a:moveTo>
                                  <a:pt x="1771891" y="627380"/>
                                </a:moveTo>
                                <a:lnTo>
                                  <a:pt x="1721396" y="627380"/>
                                </a:lnTo>
                                <a:lnTo>
                                  <a:pt x="1721396" y="687882"/>
                                </a:lnTo>
                                <a:lnTo>
                                  <a:pt x="1771891" y="687882"/>
                                </a:lnTo>
                                <a:lnTo>
                                  <a:pt x="1771891" y="627380"/>
                                </a:lnTo>
                                <a:close/>
                              </a:path>
                              <a:path w="2374265" h="1141730">
                                <a:moveTo>
                                  <a:pt x="1857603" y="616864"/>
                                </a:moveTo>
                                <a:lnTo>
                                  <a:pt x="1807095" y="616864"/>
                                </a:lnTo>
                                <a:lnTo>
                                  <a:pt x="1807095" y="687882"/>
                                </a:lnTo>
                                <a:lnTo>
                                  <a:pt x="1857603" y="687882"/>
                                </a:lnTo>
                                <a:lnTo>
                                  <a:pt x="1857603" y="616864"/>
                                </a:lnTo>
                                <a:close/>
                              </a:path>
                              <a:path w="2374265" h="1141730">
                                <a:moveTo>
                                  <a:pt x="1944471" y="687882"/>
                                </a:moveTo>
                                <a:lnTo>
                                  <a:pt x="1892808" y="687882"/>
                                </a:lnTo>
                                <a:lnTo>
                                  <a:pt x="1892808" y="798360"/>
                                </a:lnTo>
                                <a:lnTo>
                                  <a:pt x="1944471" y="798360"/>
                                </a:lnTo>
                                <a:lnTo>
                                  <a:pt x="1944471" y="687882"/>
                                </a:lnTo>
                                <a:close/>
                              </a:path>
                              <a:path w="2374265" h="1141730">
                                <a:moveTo>
                                  <a:pt x="2030196" y="687882"/>
                                </a:moveTo>
                                <a:lnTo>
                                  <a:pt x="1978533" y="687882"/>
                                </a:lnTo>
                                <a:lnTo>
                                  <a:pt x="1978533" y="933856"/>
                                </a:lnTo>
                                <a:lnTo>
                                  <a:pt x="2030196" y="933856"/>
                                </a:lnTo>
                                <a:lnTo>
                                  <a:pt x="2030196" y="687882"/>
                                </a:lnTo>
                                <a:close/>
                              </a:path>
                              <a:path w="2374265" h="1141730">
                                <a:moveTo>
                                  <a:pt x="2115909" y="687882"/>
                                </a:moveTo>
                                <a:lnTo>
                                  <a:pt x="2065439" y="687882"/>
                                </a:lnTo>
                                <a:lnTo>
                                  <a:pt x="2065439" y="695782"/>
                                </a:lnTo>
                                <a:lnTo>
                                  <a:pt x="2115909" y="695782"/>
                                </a:lnTo>
                                <a:lnTo>
                                  <a:pt x="2115909" y="687882"/>
                                </a:lnTo>
                                <a:close/>
                              </a:path>
                              <a:path w="2374265" h="1141730">
                                <a:moveTo>
                                  <a:pt x="2201621" y="687882"/>
                                </a:moveTo>
                                <a:lnTo>
                                  <a:pt x="2151138" y="687882"/>
                                </a:lnTo>
                                <a:lnTo>
                                  <a:pt x="2151138" y="787844"/>
                                </a:lnTo>
                                <a:lnTo>
                                  <a:pt x="2201621" y="787844"/>
                                </a:lnTo>
                                <a:lnTo>
                                  <a:pt x="2201621" y="687882"/>
                                </a:lnTo>
                                <a:close/>
                              </a:path>
                              <a:path w="2374265" h="1141730">
                                <a:moveTo>
                                  <a:pt x="2288540" y="672096"/>
                                </a:moveTo>
                                <a:lnTo>
                                  <a:pt x="2236876" y="672096"/>
                                </a:lnTo>
                                <a:lnTo>
                                  <a:pt x="2236876" y="687882"/>
                                </a:lnTo>
                                <a:lnTo>
                                  <a:pt x="2288540" y="687882"/>
                                </a:lnTo>
                                <a:lnTo>
                                  <a:pt x="2288540" y="672096"/>
                                </a:lnTo>
                                <a:close/>
                              </a:path>
                              <a:path w="2374265" h="1141730">
                                <a:moveTo>
                                  <a:pt x="2374239" y="568198"/>
                                </a:moveTo>
                                <a:lnTo>
                                  <a:pt x="2322576" y="568198"/>
                                </a:lnTo>
                                <a:lnTo>
                                  <a:pt x="2322576" y="687882"/>
                                </a:lnTo>
                                <a:lnTo>
                                  <a:pt x="2374239" y="687882"/>
                                </a:lnTo>
                                <a:lnTo>
                                  <a:pt x="2374239" y="568198"/>
                                </a:lnTo>
                                <a:close/>
                              </a:path>
                            </a:pathLst>
                          </a:custGeom>
                          <a:solidFill>
                            <a:srgbClr val="B01C88"/>
                          </a:solidFill>
                        </wps:spPr>
                        <wps:bodyPr wrap="square" lIns="0" tIns="0" rIns="0" bIns="0" rtlCol="0">
                          <a:prstTxWarp prst="textNoShape">
                            <a:avLst/>
                          </a:prstTxWarp>
                          <a:noAutofit/>
                        </wps:bodyPr>
                      </wps:wsp>
                      <wps:wsp>
                        <wps:cNvPr id="808" name="Graphic 808"/>
                        <wps:cNvSpPr/>
                        <wps:spPr>
                          <a:xfrm>
                            <a:off x="0" y="155205"/>
                            <a:ext cx="2619375" cy="1242060"/>
                          </a:xfrm>
                          <a:custGeom>
                            <a:avLst/>
                            <a:gdLst/>
                            <a:ahLst/>
                            <a:cxnLst/>
                            <a:rect l="l" t="t" r="r" b="b"/>
                            <a:pathLst>
                              <a:path w="2619375" h="1242060">
                                <a:moveTo>
                                  <a:pt x="0" y="0"/>
                                </a:moveTo>
                                <a:lnTo>
                                  <a:pt x="69837" y="0"/>
                                </a:lnTo>
                              </a:path>
                              <a:path w="2619375" h="1242060">
                                <a:moveTo>
                                  <a:pt x="0" y="155194"/>
                                </a:moveTo>
                                <a:lnTo>
                                  <a:pt x="69837" y="155194"/>
                                </a:lnTo>
                              </a:path>
                              <a:path w="2619375" h="1242060">
                                <a:moveTo>
                                  <a:pt x="0" y="310400"/>
                                </a:moveTo>
                                <a:lnTo>
                                  <a:pt x="69837" y="310400"/>
                                </a:lnTo>
                              </a:path>
                              <a:path w="2619375" h="1242060">
                                <a:moveTo>
                                  <a:pt x="0" y="465594"/>
                                </a:moveTo>
                                <a:lnTo>
                                  <a:pt x="69837" y="465594"/>
                                </a:lnTo>
                              </a:path>
                              <a:path w="2619375" h="1242060">
                                <a:moveTo>
                                  <a:pt x="104762" y="620801"/>
                                </a:moveTo>
                                <a:lnTo>
                                  <a:pt x="2514244" y="620801"/>
                                </a:lnTo>
                              </a:path>
                              <a:path w="2619375" h="1242060">
                                <a:moveTo>
                                  <a:pt x="0" y="620801"/>
                                </a:moveTo>
                                <a:lnTo>
                                  <a:pt x="69837" y="620801"/>
                                </a:lnTo>
                              </a:path>
                              <a:path w="2619375" h="1242060">
                                <a:moveTo>
                                  <a:pt x="0" y="775995"/>
                                </a:moveTo>
                                <a:lnTo>
                                  <a:pt x="69837" y="775995"/>
                                </a:lnTo>
                              </a:path>
                              <a:path w="2619375" h="1242060">
                                <a:moveTo>
                                  <a:pt x="0" y="931189"/>
                                </a:moveTo>
                                <a:lnTo>
                                  <a:pt x="69837" y="931189"/>
                                </a:lnTo>
                              </a:path>
                              <a:path w="2619375" h="1242060">
                                <a:moveTo>
                                  <a:pt x="0" y="1086396"/>
                                </a:moveTo>
                                <a:lnTo>
                                  <a:pt x="69837" y="1086396"/>
                                </a:lnTo>
                              </a:path>
                              <a:path w="2619375" h="1242060">
                                <a:moveTo>
                                  <a:pt x="2549156" y="0"/>
                                </a:moveTo>
                                <a:lnTo>
                                  <a:pt x="2618994" y="0"/>
                                </a:lnTo>
                              </a:path>
                              <a:path w="2619375" h="1242060">
                                <a:moveTo>
                                  <a:pt x="2549156" y="155194"/>
                                </a:moveTo>
                                <a:lnTo>
                                  <a:pt x="2618994" y="155194"/>
                                </a:lnTo>
                              </a:path>
                              <a:path w="2619375" h="1242060">
                                <a:moveTo>
                                  <a:pt x="2549156" y="310400"/>
                                </a:moveTo>
                                <a:lnTo>
                                  <a:pt x="2618994" y="310400"/>
                                </a:lnTo>
                              </a:path>
                              <a:path w="2619375" h="1242060">
                                <a:moveTo>
                                  <a:pt x="2549156" y="465594"/>
                                </a:moveTo>
                                <a:lnTo>
                                  <a:pt x="2618994" y="465594"/>
                                </a:lnTo>
                              </a:path>
                              <a:path w="2619375" h="1242060">
                                <a:moveTo>
                                  <a:pt x="2549156" y="620801"/>
                                </a:moveTo>
                                <a:lnTo>
                                  <a:pt x="2618994" y="620801"/>
                                </a:lnTo>
                              </a:path>
                              <a:path w="2619375" h="1242060">
                                <a:moveTo>
                                  <a:pt x="2549156" y="775995"/>
                                </a:moveTo>
                                <a:lnTo>
                                  <a:pt x="2618994" y="775995"/>
                                </a:lnTo>
                              </a:path>
                              <a:path w="2619375" h="1242060">
                                <a:moveTo>
                                  <a:pt x="2549156" y="931189"/>
                                </a:moveTo>
                                <a:lnTo>
                                  <a:pt x="2618994" y="931189"/>
                                </a:lnTo>
                              </a:path>
                              <a:path w="2619375" h="1242060">
                                <a:moveTo>
                                  <a:pt x="2549156" y="1086396"/>
                                </a:moveTo>
                                <a:lnTo>
                                  <a:pt x="2618994" y="1086396"/>
                                </a:lnTo>
                              </a:path>
                              <a:path w="2619375" h="1242060">
                                <a:moveTo>
                                  <a:pt x="2425928" y="1171765"/>
                                </a:moveTo>
                                <a:lnTo>
                                  <a:pt x="2425928" y="1241590"/>
                                </a:lnTo>
                              </a:path>
                              <a:path w="2619375" h="1242060">
                                <a:moveTo>
                                  <a:pt x="2511894" y="1171765"/>
                                </a:moveTo>
                                <a:lnTo>
                                  <a:pt x="2511894" y="1241590"/>
                                </a:lnTo>
                              </a:path>
                              <a:path w="2619375" h="1242060">
                                <a:moveTo>
                                  <a:pt x="2168017" y="1171765"/>
                                </a:moveTo>
                                <a:lnTo>
                                  <a:pt x="2168017" y="1241590"/>
                                </a:lnTo>
                              </a:path>
                              <a:path w="2619375" h="1242060">
                                <a:moveTo>
                                  <a:pt x="1910118" y="1171765"/>
                                </a:moveTo>
                                <a:lnTo>
                                  <a:pt x="1910118" y="1241590"/>
                                </a:lnTo>
                              </a:path>
                              <a:path w="2619375" h="1242060">
                                <a:moveTo>
                                  <a:pt x="1652206" y="1171765"/>
                                </a:moveTo>
                                <a:lnTo>
                                  <a:pt x="1652206" y="1241590"/>
                                </a:lnTo>
                              </a:path>
                              <a:path w="2619375" h="1242060">
                                <a:moveTo>
                                  <a:pt x="1394307" y="1171765"/>
                                </a:moveTo>
                                <a:lnTo>
                                  <a:pt x="1394307" y="1241590"/>
                                </a:lnTo>
                              </a:path>
                              <a:path w="2619375" h="1242060">
                                <a:moveTo>
                                  <a:pt x="1136396" y="1171765"/>
                                </a:moveTo>
                                <a:lnTo>
                                  <a:pt x="1136396" y="1241590"/>
                                </a:lnTo>
                              </a:path>
                              <a:path w="2619375" h="1242060">
                                <a:moveTo>
                                  <a:pt x="878484" y="1171765"/>
                                </a:moveTo>
                                <a:lnTo>
                                  <a:pt x="878484" y="1241590"/>
                                </a:lnTo>
                              </a:path>
                              <a:path w="2619375" h="1242060">
                                <a:moveTo>
                                  <a:pt x="620572" y="1171765"/>
                                </a:moveTo>
                                <a:lnTo>
                                  <a:pt x="620572" y="1241590"/>
                                </a:lnTo>
                              </a:path>
                              <a:path w="2619375" h="1242060">
                                <a:moveTo>
                                  <a:pt x="362661" y="1171765"/>
                                </a:moveTo>
                                <a:lnTo>
                                  <a:pt x="362661" y="1241590"/>
                                </a:lnTo>
                              </a:path>
                              <a:path w="2619375" h="1242060">
                                <a:moveTo>
                                  <a:pt x="104762" y="1171765"/>
                                </a:moveTo>
                                <a:lnTo>
                                  <a:pt x="104762" y="1241590"/>
                                </a:lnTo>
                              </a:path>
                              <a:path w="2619375" h="1242060">
                                <a:moveTo>
                                  <a:pt x="190728" y="1171765"/>
                                </a:moveTo>
                                <a:lnTo>
                                  <a:pt x="190728" y="1241590"/>
                                </a:lnTo>
                              </a:path>
                              <a:path w="2619375" h="1242060">
                                <a:moveTo>
                                  <a:pt x="276694" y="1171765"/>
                                </a:moveTo>
                                <a:lnTo>
                                  <a:pt x="276694" y="1241590"/>
                                </a:lnTo>
                              </a:path>
                              <a:path w="2619375" h="1242060">
                                <a:moveTo>
                                  <a:pt x="448640" y="1171765"/>
                                </a:moveTo>
                                <a:lnTo>
                                  <a:pt x="448640" y="1241590"/>
                                </a:lnTo>
                              </a:path>
                              <a:path w="2619375" h="1242060">
                                <a:moveTo>
                                  <a:pt x="534606" y="1171765"/>
                                </a:moveTo>
                                <a:lnTo>
                                  <a:pt x="534606" y="1241590"/>
                                </a:lnTo>
                              </a:path>
                              <a:path w="2619375" h="1242060">
                                <a:moveTo>
                                  <a:pt x="706539" y="1171765"/>
                                </a:moveTo>
                                <a:lnTo>
                                  <a:pt x="706539" y="1241590"/>
                                </a:lnTo>
                              </a:path>
                              <a:path w="2619375" h="1242060">
                                <a:moveTo>
                                  <a:pt x="792518" y="1171765"/>
                                </a:moveTo>
                                <a:lnTo>
                                  <a:pt x="792518" y="1241590"/>
                                </a:lnTo>
                              </a:path>
                              <a:path w="2619375" h="1242060">
                                <a:moveTo>
                                  <a:pt x="964450" y="1171765"/>
                                </a:moveTo>
                                <a:lnTo>
                                  <a:pt x="964450" y="1241590"/>
                                </a:lnTo>
                              </a:path>
                              <a:path w="2619375" h="1242060">
                                <a:moveTo>
                                  <a:pt x="1050429" y="1171765"/>
                                </a:moveTo>
                                <a:lnTo>
                                  <a:pt x="1050429" y="1241590"/>
                                </a:lnTo>
                              </a:path>
                              <a:path w="2619375" h="1242060">
                                <a:moveTo>
                                  <a:pt x="1222362" y="1171765"/>
                                </a:moveTo>
                                <a:lnTo>
                                  <a:pt x="1222362" y="1241590"/>
                                </a:lnTo>
                              </a:path>
                              <a:path w="2619375" h="1242060">
                                <a:moveTo>
                                  <a:pt x="1308328" y="1171765"/>
                                </a:moveTo>
                                <a:lnTo>
                                  <a:pt x="1308328" y="1241590"/>
                                </a:lnTo>
                              </a:path>
                              <a:path w="2619375" h="1242060">
                                <a:moveTo>
                                  <a:pt x="1480261" y="1171765"/>
                                </a:moveTo>
                                <a:lnTo>
                                  <a:pt x="1480261" y="1241590"/>
                                </a:lnTo>
                              </a:path>
                              <a:path w="2619375" h="1242060">
                                <a:moveTo>
                                  <a:pt x="1566240" y="1171765"/>
                                </a:moveTo>
                                <a:lnTo>
                                  <a:pt x="1566240" y="1241590"/>
                                </a:lnTo>
                              </a:path>
                              <a:path w="2619375" h="1242060">
                                <a:moveTo>
                                  <a:pt x="1738172" y="1171765"/>
                                </a:moveTo>
                                <a:lnTo>
                                  <a:pt x="1738172" y="1241590"/>
                                </a:lnTo>
                              </a:path>
                              <a:path w="2619375" h="1242060">
                                <a:moveTo>
                                  <a:pt x="1824139" y="1171765"/>
                                </a:moveTo>
                                <a:lnTo>
                                  <a:pt x="1824139" y="1241590"/>
                                </a:lnTo>
                              </a:path>
                              <a:path w="2619375" h="1242060">
                                <a:moveTo>
                                  <a:pt x="1996084" y="1171765"/>
                                </a:moveTo>
                                <a:lnTo>
                                  <a:pt x="1996084" y="1241590"/>
                                </a:lnTo>
                              </a:path>
                              <a:path w="2619375" h="1242060">
                                <a:moveTo>
                                  <a:pt x="2082063" y="1171765"/>
                                </a:moveTo>
                                <a:lnTo>
                                  <a:pt x="2082063" y="1241590"/>
                                </a:lnTo>
                              </a:path>
                              <a:path w="2619375" h="1242060">
                                <a:moveTo>
                                  <a:pt x="2253996" y="1171765"/>
                                </a:moveTo>
                                <a:lnTo>
                                  <a:pt x="2253996" y="1241590"/>
                                </a:lnTo>
                              </a:path>
                              <a:path w="2619375" h="1242060">
                                <a:moveTo>
                                  <a:pt x="2339962" y="1171765"/>
                                </a:moveTo>
                                <a:lnTo>
                                  <a:pt x="2339962" y="1241590"/>
                                </a:lnTo>
                              </a:path>
                            </a:pathLst>
                          </a:custGeom>
                          <a:ln w="6159">
                            <a:solidFill>
                              <a:srgbClr val="231F20"/>
                            </a:solidFill>
                            <a:prstDash val="solid"/>
                          </a:ln>
                        </wps:spPr>
                        <wps:bodyPr wrap="square" lIns="0" tIns="0" rIns="0" bIns="0" rtlCol="0">
                          <a:prstTxWarp prst="textNoShape">
                            <a:avLst/>
                          </a:prstTxWarp>
                          <a:noAutofit/>
                        </wps:bodyPr>
                      </wps:wsp>
                      <wps:wsp>
                        <wps:cNvPr id="809" name="Graphic 809"/>
                        <wps:cNvSpPr/>
                        <wps:spPr>
                          <a:xfrm>
                            <a:off x="148207" y="670779"/>
                            <a:ext cx="2322830" cy="582930"/>
                          </a:xfrm>
                          <a:custGeom>
                            <a:avLst/>
                            <a:gdLst/>
                            <a:ahLst/>
                            <a:cxnLst/>
                            <a:rect l="l" t="t" r="r" b="b"/>
                            <a:pathLst>
                              <a:path w="2322830" h="582930">
                                <a:moveTo>
                                  <a:pt x="0" y="245948"/>
                                </a:moveTo>
                                <a:lnTo>
                                  <a:pt x="85725" y="269620"/>
                                </a:lnTo>
                                <a:lnTo>
                                  <a:pt x="172605" y="318287"/>
                                </a:lnTo>
                                <a:lnTo>
                                  <a:pt x="258330" y="388010"/>
                                </a:lnTo>
                                <a:lnTo>
                                  <a:pt x="344043" y="388010"/>
                                </a:lnTo>
                                <a:lnTo>
                                  <a:pt x="429755" y="405104"/>
                                </a:lnTo>
                                <a:lnTo>
                                  <a:pt x="516648" y="372224"/>
                                </a:lnTo>
                                <a:lnTo>
                                  <a:pt x="602361" y="324865"/>
                                </a:lnTo>
                                <a:lnTo>
                                  <a:pt x="688086" y="369582"/>
                                </a:lnTo>
                                <a:lnTo>
                                  <a:pt x="773798" y="391947"/>
                                </a:lnTo>
                                <a:lnTo>
                                  <a:pt x="860691" y="398525"/>
                                </a:lnTo>
                                <a:lnTo>
                                  <a:pt x="946416" y="437984"/>
                                </a:lnTo>
                                <a:lnTo>
                                  <a:pt x="1032129" y="455091"/>
                                </a:lnTo>
                                <a:lnTo>
                                  <a:pt x="1117841" y="459028"/>
                                </a:lnTo>
                                <a:lnTo>
                                  <a:pt x="1204734" y="520852"/>
                                </a:lnTo>
                                <a:lnTo>
                                  <a:pt x="1290459" y="505053"/>
                                </a:lnTo>
                                <a:lnTo>
                                  <a:pt x="1376172" y="503745"/>
                                </a:lnTo>
                                <a:lnTo>
                                  <a:pt x="1463065" y="582650"/>
                                </a:lnTo>
                                <a:lnTo>
                                  <a:pt x="1548777" y="474814"/>
                                </a:lnTo>
                                <a:lnTo>
                                  <a:pt x="1634502" y="351180"/>
                                </a:lnTo>
                                <a:lnTo>
                                  <a:pt x="1720214" y="270954"/>
                                </a:lnTo>
                                <a:lnTo>
                                  <a:pt x="1807108" y="247268"/>
                                </a:lnTo>
                                <a:lnTo>
                                  <a:pt x="1892846" y="281470"/>
                                </a:lnTo>
                                <a:lnTo>
                                  <a:pt x="1978545" y="288035"/>
                                </a:lnTo>
                                <a:lnTo>
                                  <a:pt x="2064258" y="210451"/>
                                </a:lnTo>
                                <a:lnTo>
                                  <a:pt x="2151151" y="149936"/>
                                </a:lnTo>
                                <a:lnTo>
                                  <a:pt x="2236863" y="22377"/>
                                </a:lnTo>
                                <a:lnTo>
                                  <a:pt x="2322588" y="0"/>
                                </a:lnTo>
                              </a:path>
                            </a:pathLst>
                          </a:custGeom>
                          <a:ln w="12318">
                            <a:solidFill>
                              <a:srgbClr val="00568B"/>
                            </a:solidFill>
                            <a:prstDash val="solid"/>
                          </a:ln>
                        </wps:spPr>
                        <wps:bodyPr wrap="square" lIns="0" tIns="0" rIns="0" bIns="0" rtlCol="0">
                          <a:prstTxWarp prst="textNoShape">
                            <a:avLst/>
                          </a:prstTxWarp>
                          <a:noAutofit/>
                        </wps:bodyPr>
                      </wps:wsp>
                    </wpg:wgp>
                  </a:graphicData>
                </a:graphic>
              </wp:anchor>
            </w:drawing>
          </mc:Choice>
          <mc:Fallback>
            <w:pict>
              <v:group w14:anchorId="69EF54BA" id="Group 805" o:spid="_x0000_s1026" style="position:absolute;margin-left:39.7pt;margin-top:2.95pt;width:206.25pt;height:110pt;z-index:15793152;mso-wrap-distance-left:0;mso-wrap-distance-right:0;mso-position-horizontal-relative:page" coordsize="26193,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">
                <v:shape id="Graphic 806" o:spid="_x0000_s1027" style="position:absolute;left:30;top:30;width:26131;height:13907;visibility:visible;mso-wrap-style:square;v-text-anchor:top" coordsize="261302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" path="m2612847,l,,,1390637r2612847,l2612847,xe" filled="f" strokecolor="#231f20" strokeweight=".17108mm">
                  <v:path arrowok="t"/>
                </v:shape>
                <v:shape id="Graphic 807" o:spid="_x0000_s1028" style="position:absolute;left:1223;top:881;width:23743;height:11417;visibility:visible;mso-wrap-style:square;v-text-anchor:top" coordsize="2374265,114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" path="m51650,568198l,568198,,687882r51650,l51650,568198xem137375,687882r-50482,l86893,710247r50482,l137375,687882xem223100,622122r-50495,l172605,687882r50495,l223100,622122xem309994,607656r-51676,l258318,687882r51676,l309994,607656xem395706,594499r-51676,l344030,687882r51676,l395706,594499xem481418,639216r-50495,l430923,687882r50495,l481418,639216xem567143,565556r-50495,l516648,687882r50495,l567143,565556xem654024,445884r-51663,l602361,687882r51663,l654024,445884xem739749,606336r-51663,l688086,687882r51663,l739749,606336xem825461,678675r-50482,l774979,687882r50482,l825461,678675xem912355,403783r-51664,l860691,687882r51664,l912355,403783xem998054,520839r-51650,l946404,687882r51650,l998054,520839xem1083792,570826r-51663,l1032129,687882r51663,l1083792,570826xem1169504,474814r-50482,l1119022,687882r50482,l1169504,474814xem1256398,345922r-51664,l1204734,687882r51664,l1256398,345922xem1342110,374853r-51651,l1290459,687882r51651,l1342110,374853xem1427835,334073r-51663,l1376172,687882r51663,l1427835,334073xem1513547,r-50482,l1463065,687882r50482,l1513547,xem1600441,687882r-51664,l1548777,1141641r51664,l1600441,687882xem1686166,687882r-51664,l1634502,1068006r51664,l1686166,687882xem1771891,627380r-50495,l1721396,687882r50495,l1771891,627380xem1857603,616864r-50508,l1807095,687882r50508,l1857603,616864xem1944471,687882r-51663,l1892808,798360r51663,l1944471,687882xem2030196,687882r-51663,l1978533,933856r51663,l2030196,687882xem2115909,687882r-50470,l2065439,695782r50470,l2115909,687882xem2201621,687882r-50483,l2151138,787844r50483,l2201621,687882xem2288540,672096r-51664,l2236876,687882r51664,l2288540,672096xem2374239,568198r-51663,l2322576,687882r51663,l2374239,568198xe" fillcolor="#b01c88" stroked="f">
                  <v:path arrowok="t"/>
                </v:shape>
                <v:shape id="Graphic 808" o:spid="_x0000_s1029" style="position:absolute;top:1552;width:26193;height:12420;visibility:visible;mso-wrap-style:square;v-text-anchor:top" coordsize="2619375,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" path="m,l69837,em,155194r69837,em,310400r69837,em,465594r69837,em104762,620801r2409482,em,620801r69837,em,775995r69837,em,931189r69837,em,1086396r69837,em2549156,r69838,em2549156,155194r69838,em2549156,310400r69838,em2549156,465594r69838,em2549156,620801r69838,em2549156,775995r69838,em2549156,931189r69838,em2549156,1086396r69838,em2425928,1171765r,69825em2511894,1171765r,69825em2168017,1171765r,69825em1910118,1171765r,69825em1652206,1171765r,69825em1394307,1171765r,69825em1136396,1171765r,69825em878484,1171765r,69825em620572,1171765r,69825em362661,1171765r,69825em104762,1171765r,69825em190728,1171765r,69825em276694,1171765r,69825em448640,1171765r,69825em534606,1171765r,69825em706539,1171765r,69825em792518,1171765r,69825em964450,1171765r,69825em1050429,1171765r,69825em1222362,1171765r,69825em1308328,1171765r,69825em1480261,1171765r,69825em1566240,1171765r,69825em1738172,1171765r,69825em1824139,1171765r,69825em1996084,1171765r,69825em2082063,1171765r,69825em2253996,1171765r,69825em2339962,1171765r,69825e" filled="f" strokecolor="#231f20" strokeweight=".17108mm">
                  <v:path arrowok="t"/>
                </v:shape>
                <v:shape id="Graphic 809" o:spid="_x0000_s1030" style="position:absolute;left:1482;top:6707;width:23228;height:5830;visibility:visible;mso-wrap-style:square;v-text-anchor:top" coordsize="2322830,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" path="m,245948r85725,23672l172605,318287r85725,69723l344043,388010r85712,17094l516648,372224r85713,-47359l688086,369582r85712,22365l860691,398525r85725,39459l1032129,455091r85712,3937l1204734,520852r85725,-15799l1376172,503745r86893,78905l1548777,474814r85725,-123634l1720214,270954r86894,-23686l1892846,281470r85699,6565l2064258,210451r86893,-60515l2236863,22377,2322588,e" filled="f" strokecolor="#00568b" strokeweight=".34217mm">
                  <v:path arrowok="t"/>
                </v:shape>
                <w10:wrap anchorx="page"/>
              </v:group>
            </w:pict>
          </mc:Fallback>
        </mc:AlternateContent>
      </w:r>
      <w:r>
        <w:rPr>
          <w:color w:val="231F20"/>
          <w:spacing w:val="-5"/>
          <w:sz w:val="11"/>
        </w:rPr>
        <w:t>50</w:t>
      </w:r>
    </w:p>
    <w:p w14:paraId="3CFF390D" w14:textId="77777777" w:rsidR="00674611" w:rsidRDefault="00F77B18">
      <w:pPr>
        <w:spacing w:before="113"/>
        <w:ind w:right="38"/>
        <w:jc w:val="right"/>
        <w:rPr>
          <w:sz w:val="11"/>
        </w:rPr>
      </w:pPr>
      <w:r>
        <w:rPr>
          <w:color w:val="231F20"/>
          <w:spacing w:val="-5"/>
          <w:w w:val="105"/>
          <w:sz w:val="11"/>
        </w:rPr>
        <w:t>40</w:t>
      </w:r>
    </w:p>
    <w:p w14:paraId="263C6ED5" w14:textId="77777777" w:rsidR="00674611" w:rsidRDefault="00F77B18">
      <w:pPr>
        <w:spacing w:before="112"/>
        <w:ind w:right="38"/>
        <w:jc w:val="right"/>
        <w:rPr>
          <w:sz w:val="11"/>
        </w:rPr>
      </w:pPr>
      <w:r>
        <w:rPr>
          <w:color w:val="231F20"/>
          <w:spacing w:val="-5"/>
          <w:w w:val="105"/>
          <w:sz w:val="11"/>
        </w:rPr>
        <w:t>30</w:t>
      </w:r>
    </w:p>
    <w:p w14:paraId="7774A350" w14:textId="77777777" w:rsidR="00674611" w:rsidRDefault="00F77B18">
      <w:pPr>
        <w:spacing w:before="112"/>
        <w:ind w:right="38"/>
        <w:jc w:val="right"/>
        <w:rPr>
          <w:sz w:val="11"/>
        </w:rPr>
      </w:pPr>
      <w:r>
        <w:rPr>
          <w:color w:val="231F20"/>
          <w:spacing w:val="-5"/>
          <w:sz w:val="11"/>
        </w:rPr>
        <w:t>20</w:t>
      </w:r>
    </w:p>
    <w:p w14:paraId="50AA2E45" w14:textId="77777777" w:rsidR="00674611" w:rsidRDefault="00F77B18">
      <w:pPr>
        <w:spacing w:before="112" w:line="113" w:lineRule="exact"/>
        <w:ind w:right="38"/>
        <w:jc w:val="right"/>
        <w:rPr>
          <w:sz w:val="11"/>
        </w:rPr>
      </w:pPr>
      <w:r>
        <w:rPr>
          <w:color w:val="231F20"/>
          <w:spacing w:val="-5"/>
          <w:sz w:val="11"/>
        </w:rPr>
        <w:t>10</w:t>
      </w:r>
    </w:p>
    <w:p w14:paraId="2BBDF0CC" w14:textId="77777777" w:rsidR="00674611" w:rsidRDefault="00F77B18">
      <w:pPr>
        <w:spacing w:line="147" w:lineRule="exact"/>
        <w:ind w:left="1348"/>
        <w:rPr>
          <w:sz w:val="15"/>
        </w:rPr>
      </w:pPr>
      <w:r>
        <w:rPr>
          <w:color w:val="231F20"/>
          <w:spacing w:val="-10"/>
          <w:w w:val="85"/>
          <w:sz w:val="15"/>
        </w:rPr>
        <w:t>+</w:t>
      </w:r>
    </w:p>
    <w:p w14:paraId="30CB92E2" w14:textId="77777777" w:rsidR="00674611" w:rsidRDefault="00F77B18">
      <w:pPr>
        <w:spacing w:line="98" w:lineRule="exact"/>
        <w:ind w:right="38"/>
        <w:jc w:val="right"/>
        <w:rPr>
          <w:sz w:val="11"/>
        </w:rPr>
      </w:pPr>
      <w:r>
        <w:rPr>
          <w:color w:val="231F20"/>
          <w:spacing w:val="-10"/>
          <w:w w:val="105"/>
          <w:sz w:val="11"/>
        </w:rPr>
        <w:t>0</w:t>
      </w:r>
    </w:p>
    <w:p w14:paraId="0CCEBA9A" w14:textId="77777777" w:rsidR="00674611" w:rsidRDefault="00F77B18">
      <w:pPr>
        <w:spacing w:line="147" w:lineRule="exact"/>
        <w:ind w:left="1348"/>
        <w:rPr>
          <w:sz w:val="15"/>
        </w:rPr>
      </w:pPr>
      <w:r>
        <w:rPr>
          <w:color w:val="231F20"/>
          <w:spacing w:val="-10"/>
          <w:w w:val="95"/>
          <w:sz w:val="15"/>
        </w:rPr>
        <w:t>–</w:t>
      </w:r>
    </w:p>
    <w:p w14:paraId="71D958E5" w14:textId="77777777" w:rsidR="00674611" w:rsidRDefault="00F77B18">
      <w:pPr>
        <w:spacing w:line="118" w:lineRule="exact"/>
        <w:ind w:left="1364"/>
        <w:rPr>
          <w:sz w:val="11"/>
        </w:rPr>
      </w:pPr>
      <w:r>
        <w:rPr>
          <w:color w:val="231F20"/>
          <w:spacing w:val="-5"/>
          <w:sz w:val="11"/>
        </w:rPr>
        <w:t>10</w:t>
      </w:r>
    </w:p>
    <w:p w14:paraId="3A3436D0" w14:textId="77777777" w:rsidR="00674611" w:rsidRDefault="00F77B18">
      <w:pPr>
        <w:spacing w:before="113"/>
        <w:ind w:right="38"/>
        <w:jc w:val="right"/>
        <w:rPr>
          <w:sz w:val="11"/>
        </w:rPr>
      </w:pPr>
      <w:r>
        <w:rPr>
          <w:color w:val="231F20"/>
          <w:spacing w:val="-5"/>
          <w:sz w:val="11"/>
        </w:rPr>
        <w:t>20</w:t>
      </w:r>
    </w:p>
    <w:p w14:paraId="00279984" w14:textId="77777777" w:rsidR="00674611" w:rsidRDefault="00F77B18">
      <w:pPr>
        <w:spacing w:before="112"/>
        <w:ind w:right="38"/>
        <w:jc w:val="right"/>
        <w:rPr>
          <w:sz w:val="11"/>
        </w:rPr>
      </w:pPr>
      <w:r>
        <w:rPr>
          <w:color w:val="231F20"/>
          <w:spacing w:val="-5"/>
          <w:w w:val="105"/>
          <w:sz w:val="11"/>
        </w:rPr>
        <w:t>30</w:t>
      </w:r>
    </w:p>
    <w:p w14:paraId="0A39092A" w14:textId="77777777" w:rsidR="00674611" w:rsidRDefault="00F77B18">
      <w:pPr>
        <w:spacing w:before="112" w:line="31" w:lineRule="exact"/>
        <w:ind w:left="1348"/>
        <w:rPr>
          <w:sz w:val="11"/>
        </w:rPr>
      </w:pPr>
      <w:r>
        <w:rPr>
          <w:color w:val="231F20"/>
          <w:spacing w:val="-5"/>
          <w:w w:val="105"/>
          <w:sz w:val="11"/>
        </w:rPr>
        <w:t>40</w:t>
      </w:r>
    </w:p>
    <w:p w14:paraId="49214A2E" w14:textId="77777777" w:rsidR="00674611" w:rsidRDefault="00F77B18">
      <w:pPr>
        <w:pStyle w:val="BodyText"/>
        <w:spacing w:before="66" w:line="259" w:lineRule="auto"/>
        <w:ind w:left="701" w:right="441"/>
      </w:pPr>
      <w:r>
        <w:br w:type="column"/>
      </w:r>
      <w:r>
        <w:rPr>
          <w:color w:val="231F20"/>
          <w:spacing w:val="-4"/>
        </w:rPr>
        <w:t>it</w:t>
      </w:r>
      <w:r>
        <w:rPr>
          <w:color w:val="231F20"/>
          <w:spacing w:val="-18"/>
        </w:rPr>
        <w:t xml:space="preserve"> </w:t>
      </w:r>
      <w:r>
        <w:rPr>
          <w:color w:val="231F20"/>
          <w:spacing w:val="-4"/>
        </w:rPr>
        <w:t>accounted</w:t>
      </w:r>
      <w:r>
        <w:rPr>
          <w:color w:val="231F20"/>
          <w:spacing w:val="-18"/>
        </w:rPr>
        <w:t xml:space="preserve"> </w:t>
      </w:r>
      <w:r>
        <w:rPr>
          <w:color w:val="231F20"/>
          <w:spacing w:val="-4"/>
        </w:rPr>
        <w:t>for</w:t>
      </w:r>
      <w:r>
        <w:rPr>
          <w:color w:val="231F20"/>
          <w:spacing w:val="-18"/>
        </w:rPr>
        <w:t xml:space="preserve"> </w:t>
      </w:r>
      <w:r>
        <w:rPr>
          <w:color w:val="231F20"/>
          <w:spacing w:val="-4"/>
        </w:rPr>
        <w:t>just</w:t>
      </w:r>
      <w:r>
        <w:rPr>
          <w:color w:val="231F20"/>
          <w:spacing w:val="-18"/>
        </w:rPr>
        <w:t xml:space="preserve"> </w:t>
      </w:r>
      <w:r>
        <w:rPr>
          <w:color w:val="231F20"/>
          <w:spacing w:val="-4"/>
        </w:rPr>
        <w:t>3.8%</w:t>
      </w:r>
      <w:r>
        <w:rPr>
          <w:color w:val="231F20"/>
          <w:spacing w:val="-18"/>
        </w:rPr>
        <w:t xml:space="preserve"> </w:t>
      </w:r>
      <w:r>
        <w:rPr>
          <w:color w:val="231F20"/>
          <w:spacing w:val="-4"/>
        </w:rPr>
        <w:t>of</w:t>
      </w:r>
      <w:r>
        <w:rPr>
          <w:color w:val="231F20"/>
          <w:spacing w:val="-18"/>
        </w:rPr>
        <w:t xml:space="preserve"> </w:t>
      </w:r>
      <w:r>
        <w:rPr>
          <w:color w:val="231F20"/>
          <w:spacing w:val="-4"/>
        </w:rPr>
        <w:t>large</w:t>
      </w:r>
      <w:r>
        <w:rPr>
          <w:color w:val="231F20"/>
          <w:spacing w:val="-18"/>
        </w:rPr>
        <w:t xml:space="preserve"> </w:t>
      </w:r>
      <w:r>
        <w:rPr>
          <w:color w:val="231F20"/>
          <w:spacing w:val="-4"/>
        </w:rPr>
        <w:t>UK</w:t>
      </w:r>
      <w:r>
        <w:rPr>
          <w:color w:val="231F20"/>
          <w:spacing w:val="-18"/>
        </w:rPr>
        <w:t xml:space="preserve"> </w:t>
      </w:r>
      <w:r>
        <w:rPr>
          <w:color w:val="231F20"/>
          <w:spacing w:val="-4"/>
        </w:rPr>
        <w:t>banks’</w:t>
      </w:r>
      <w:r>
        <w:rPr>
          <w:color w:val="231F20"/>
          <w:spacing w:val="-18"/>
        </w:rPr>
        <w:t xml:space="preserve"> </w:t>
      </w:r>
      <w:r>
        <w:rPr>
          <w:color w:val="231F20"/>
          <w:spacing w:val="-4"/>
        </w:rPr>
        <w:t>total</w:t>
      </w:r>
      <w:r>
        <w:rPr>
          <w:color w:val="231F20"/>
          <w:spacing w:val="-18"/>
        </w:rPr>
        <w:t xml:space="preserve"> </w:t>
      </w:r>
      <w:r>
        <w:rPr>
          <w:color w:val="231F20"/>
          <w:spacing w:val="-4"/>
        </w:rPr>
        <w:t xml:space="preserve">funding </w:t>
      </w:r>
      <w:r>
        <w:rPr>
          <w:color w:val="231F20"/>
          <w:w w:val="90"/>
        </w:rPr>
        <w:t>compared</w:t>
      </w:r>
      <w:r>
        <w:rPr>
          <w:color w:val="231F20"/>
          <w:spacing w:val="-6"/>
          <w:w w:val="90"/>
        </w:rPr>
        <w:t xml:space="preserve"> </w:t>
      </w:r>
      <w:r>
        <w:rPr>
          <w:color w:val="231F20"/>
          <w:w w:val="90"/>
        </w:rPr>
        <w:t>to</w:t>
      </w:r>
      <w:r>
        <w:rPr>
          <w:color w:val="231F20"/>
          <w:spacing w:val="-6"/>
          <w:w w:val="90"/>
        </w:rPr>
        <w:t xml:space="preserve"> </w:t>
      </w:r>
      <w:r>
        <w:rPr>
          <w:color w:val="231F20"/>
          <w:w w:val="90"/>
        </w:rPr>
        <w:t>15.9%</w:t>
      </w:r>
      <w:r>
        <w:rPr>
          <w:color w:val="231F20"/>
          <w:spacing w:val="-6"/>
          <w:w w:val="90"/>
        </w:rPr>
        <w:t xml:space="preserve"> </w:t>
      </w:r>
      <w:r>
        <w:rPr>
          <w:color w:val="231F20"/>
          <w:w w:val="90"/>
        </w:rPr>
        <w:t>in</w:t>
      </w:r>
      <w:r>
        <w:rPr>
          <w:color w:val="231F20"/>
          <w:spacing w:val="-6"/>
          <w:w w:val="90"/>
        </w:rPr>
        <w:t xml:space="preserve"> </w:t>
      </w:r>
      <w:r>
        <w:rPr>
          <w:color w:val="231F20"/>
          <w:w w:val="90"/>
        </w:rPr>
        <w:t>2007</w:t>
      </w:r>
      <w:r>
        <w:rPr>
          <w:color w:val="231F20"/>
          <w:spacing w:val="-6"/>
          <w:w w:val="90"/>
        </w:rPr>
        <w:t xml:space="preserve"> </w:t>
      </w:r>
      <w:r>
        <w:rPr>
          <w:color w:val="231F20"/>
          <w:w w:val="90"/>
        </w:rPr>
        <w:t>(see</w:t>
      </w:r>
      <w:r>
        <w:rPr>
          <w:color w:val="231F20"/>
          <w:spacing w:val="-6"/>
          <w:w w:val="90"/>
        </w:rPr>
        <w:t xml:space="preserve"> </w:t>
      </w:r>
      <w:r>
        <w:rPr>
          <w:color w:val="231F20"/>
          <w:w w:val="90"/>
        </w:rPr>
        <w:t>Chart</w:t>
      </w:r>
      <w:r>
        <w:rPr>
          <w:color w:val="231F20"/>
          <w:spacing w:val="-7"/>
          <w:w w:val="90"/>
        </w:rPr>
        <w:t xml:space="preserve"> </w:t>
      </w:r>
      <w:r>
        <w:rPr>
          <w:color w:val="231F20"/>
          <w:w w:val="90"/>
        </w:rPr>
        <w:t>C,</w:t>
      </w:r>
      <w:r>
        <w:rPr>
          <w:color w:val="231F20"/>
          <w:spacing w:val="-6"/>
          <w:w w:val="90"/>
        </w:rPr>
        <w:t xml:space="preserve"> </w:t>
      </w:r>
      <w:r>
        <w:rPr>
          <w:color w:val="231F20"/>
          <w:w w:val="90"/>
        </w:rPr>
        <w:t>The</w:t>
      </w:r>
      <w:r>
        <w:rPr>
          <w:color w:val="231F20"/>
          <w:spacing w:val="-6"/>
          <w:w w:val="90"/>
        </w:rPr>
        <w:t xml:space="preserve"> </w:t>
      </w:r>
      <w:r>
        <w:rPr>
          <w:color w:val="231F20"/>
          <w:w w:val="90"/>
        </w:rPr>
        <w:t>improvement</w:t>
      </w:r>
      <w:r>
        <w:rPr>
          <w:color w:val="231F20"/>
          <w:spacing w:val="-6"/>
          <w:w w:val="90"/>
        </w:rPr>
        <w:t xml:space="preserve"> </w:t>
      </w:r>
      <w:r>
        <w:rPr>
          <w:color w:val="231F20"/>
          <w:w w:val="90"/>
        </w:rPr>
        <w:t xml:space="preserve">in </w:t>
      </w:r>
      <w:r>
        <w:rPr>
          <w:color w:val="231F20"/>
          <w:spacing w:val="-6"/>
        </w:rPr>
        <w:t>UK</w:t>
      </w:r>
      <w:r>
        <w:rPr>
          <w:color w:val="231F20"/>
          <w:spacing w:val="-12"/>
        </w:rPr>
        <w:t xml:space="preserve"> </w:t>
      </w:r>
      <w:r>
        <w:rPr>
          <w:color w:val="231F20"/>
          <w:spacing w:val="-6"/>
        </w:rPr>
        <w:t>banking</w:t>
      </w:r>
      <w:r>
        <w:rPr>
          <w:color w:val="231F20"/>
          <w:spacing w:val="-12"/>
        </w:rPr>
        <w:t xml:space="preserve"> </w:t>
      </w:r>
      <w:r>
        <w:rPr>
          <w:color w:val="231F20"/>
          <w:spacing w:val="-6"/>
        </w:rPr>
        <w:t>sector</w:t>
      </w:r>
      <w:r>
        <w:rPr>
          <w:color w:val="231F20"/>
          <w:spacing w:val="-12"/>
        </w:rPr>
        <w:t xml:space="preserve"> </w:t>
      </w:r>
      <w:r>
        <w:rPr>
          <w:color w:val="231F20"/>
          <w:spacing w:val="-6"/>
        </w:rPr>
        <w:t>resilience</w:t>
      </w:r>
      <w:r>
        <w:rPr>
          <w:color w:val="231F20"/>
          <w:spacing w:val="-12"/>
        </w:rPr>
        <w:t xml:space="preserve"> </w:t>
      </w:r>
      <w:r>
        <w:rPr>
          <w:color w:val="231F20"/>
          <w:spacing w:val="-6"/>
        </w:rPr>
        <w:t>since</w:t>
      </w:r>
      <w:r>
        <w:rPr>
          <w:color w:val="231F20"/>
          <w:spacing w:val="-12"/>
        </w:rPr>
        <w:t xml:space="preserve"> </w:t>
      </w:r>
      <w:r>
        <w:rPr>
          <w:color w:val="231F20"/>
          <w:spacing w:val="-6"/>
        </w:rPr>
        <w:t>the</w:t>
      </w:r>
      <w:r>
        <w:rPr>
          <w:color w:val="231F20"/>
          <w:spacing w:val="-12"/>
        </w:rPr>
        <w:t xml:space="preserve"> </w:t>
      </w:r>
      <w:r>
        <w:rPr>
          <w:color w:val="231F20"/>
          <w:spacing w:val="-6"/>
        </w:rPr>
        <w:t>financial</w:t>
      </w:r>
      <w:r>
        <w:rPr>
          <w:color w:val="231F20"/>
          <w:spacing w:val="-12"/>
        </w:rPr>
        <w:t xml:space="preserve"> </w:t>
      </w:r>
      <w:r>
        <w:rPr>
          <w:color w:val="231F20"/>
          <w:spacing w:val="-6"/>
        </w:rPr>
        <w:t>crisis</w:t>
      </w:r>
      <w:r>
        <w:rPr>
          <w:color w:val="231F20"/>
          <w:spacing w:val="-12"/>
        </w:rPr>
        <w:t xml:space="preserve"> </w:t>
      </w:r>
      <w:r>
        <w:rPr>
          <w:color w:val="231F20"/>
          <w:spacing w:val="-6"/>
        </w:rPr>
        <w:t>box).</w:t>
      </w:r>
    </w:p>
    <w:p w14:paraId="1D27983A" w14:textId="77777777" w:rsidR="00674611" w:rsidRDefault="00F77B18">
      <w:pPr>
        <w:pStyle w:val="BodyText"/>
        <w:spacing w:line="259" w:lineRule="auto"/>
        <w:ind w:left="701" w:right="555"/>
      </w:pPr>
      <w:r>
        <w:rPr>
          <w:color w:val="231F20"/>
          <w:spacing w:val="-6"/>
        </w:rPr>
        <w:t>Furthermore,</w:t>
      </w:r>
      <w:r>
        <w:rPr>
          <w:color w:val="231F20"/>
          <w:spacing w:val="-9"/>
        </w:rPr>
        <w:t xml:space="preserve"> </w:t>
      </w:r>
      <w:r>
        <w:rPr>
          <w:color w:val="231F20"/>
          <w:spacing w:val="-6"/>
        </w:rPr>
        <w:t>the</w:t>
      </w:r>
      <w:r>
        <w:rPr>
          <w:color w:val="231F20"/>
          <w:spacing w:val="-9"/>
        </w:rPr>
        <w:t xml:space="preserve"> </w:t>
      </w:r>
      <w:r>
        <w:rPr>
          <w:color w:val="231F20"/>
          <w:spacing w:val="-6"/>
        </w:rPr>
        <w:t>extent</w:t>
      </w:r>
      <w:r>
        <w:rPr>
          <w:color w:val="231F20"/>
          <w:spacing w:val="-9"/>
        </w:rPr>
        <w:t xml:space="preserve"> </w:t>
      </w:r>
      <w:r>
        <w:rPr>
          <w:color w:val="231F20"/>
          <w:spacing w:val="-6"/>
        </w:rPr>
        <w:t>and</w:t>
      </w:r>
      <w:r>
        <w:rPr>
          <w:color w:val="231F20"/>
          <w:spacing w:val="-9"/>
        </w:rPr>
        <w:t xml:space="preserve"> </w:t>
      </w:r>
      <w:r>
        <w:rPr>
          <w:color w:val="231F20"/>
          <w:spacing w:val="-6"/>
        </w:rPr>
        <w:t>nature</w:t>
      </w:r>
      <w:r>
        <w:rPr>
          <w:color w:val="231F20"/>
          <w:spacing w:val="-9"/>
        </w:rPr>
        <w:t xml:space="preserve"> </w:t>
      </w:r>
      <w:r>
        <w:rPr>
          <w:color w:val="231F20"/>
          <w:spacing w:val="-6"/>
        </w:rPr>
        <w:t>of</w:t>
      </w:r>
      <w:r>
        <w:rPr>
          <w:color w:val="231F20"/>
          <w:spacing w:val="-9"/>
        </w:rPr>
        <w:t xml:space="preserve"> </w:t>
      </w:r>
      <w:r>
        <w:rPr>
          <w:color w:val="231F20"/>
          <w:spacing w:val="-6"/>
        </w:rPr>
        <w:t>banks’</w:t>
      </w:r>
      <w:r>
        <w:rPr>
          <w:color w:val="231F20"/>
          <w:spacing w:val="-9"/>
        </w:rPr>
        <w:t xml:space="preserve"> </w:t>
      </w:r>
      <w:r>
        <w:rPr>
          <w:color w:val="231F20"/>
          <w:spacing w:val="-6"/>
        </w:rPr>
        <w:t xml:space="preserve">short-term </w:t>
      </w:r>
      <w:r>
        <w:rPr>
          <w:color w:val="231F20"/>
          <w:w w:val="90"/>
        </w:rPr>
        <w:t>liabilities, including those to foreign holders, directly affects the</w:t>
      </w:r>
      <w:r>
        <w:rPr>
          <w:color w:val="231F20"/>
          <w:spacing w:val="-6"/>
          <w:w w:val="90"/>
        </w:rPr>
        <w:t xml:space="preserve"> </w:t>
      </w:r>
      <w:r>
        <w:rPr>
          <w:color w:val="231F20"/>
          <w:w w:val="90"/>
        </w:rPr>
        <w:t>quantity</w:t>
      </w:r>
      <w:r>
        <w:rPr>
          <w:color w:val="231F20"/>
          <w:spacing w:val="-6"/>
          <w:w w:val="90"/>
        </w:rPr>
        <w:t xml:space="preserve"> </w:t>
      </w:r>
      <w:r>
        <w:rPr>
          <w:color w:val="231F20"/>
          <w:w w:val="90"/>
        </w:rPr>
        <w:t>of</w:t>
      </w:r>
      <w:r>
        <w:rPr>
          <w:color w:val="231F20"/>
          <w:spacing w:val="-6"/>
          <w:w w:val="90"/>
        </w:rPr>
        <w:t xml:space="preserve"> </w:t>
      </w:r>
      <w:r>
        <w:rPr>
          <w:color w:val="231F20"/>
          <w:w w:val="90"/>
        </w:rPr>
        <w:t>liquid</w:t>
      </w:r>
      <w:r>
        <w:rPr>
          <w:color w:val="231F20"/>
          <w:spacing w:val="-6"/>
          <w:w w:val="90"/>
        </w:rPr>
        <w:t xml:space="preserve"> </w:t>
      </w:r>
      <w:r>
        <w:rPr>
          <w:color w:val="231F20"/>
          <w:w w:val="90"/>
        </w:rPr>
        <w:t>assets</w:t>
      </w:r>
      <w:r>
        <w:rPr>
          <w:color w:val="231F20"/>
          <w:spacing w:val="-6"/>
          <w:w w:val="90"/>
        </w:rPr>
        <w:t xml:space="preserve"> </w:t>
      </w:r>
      <w:r>
        <w:rPr>
          <w:color w:val="231F20"/>
          <w:w w:val="90"/>
        </w:rPr>
        <w:t>UK</w:t>
      </w:r>
      <w:r>
        <w:rPr>
          <w:color w:val="231F20"/>
          <w:spacing w:val="-6"/>
          <w:w w:val="90"/>
        </w:rPr>
        <w:t xml:space="preserve"> </w:t>
      </w:r>
      <w:r>
        <w:rPr>
          <w:color w:val="231F20"/>
          <w:w w:val="90"/>
        </w:rPr>
        <w:t>banks</w:t>
      </w:r>
      <w:r>
        <w:rPr>
          <w:color w:val="231F20"/>
          <w:spacing w:val="-6"/>
          <w:w w:val="90"/>
        </w:rPr>
        <w:t xml:space="preserve"> </w:t>
      </w:r>
      <w:r>
        <w:rPr>
          <w:color w:val="231F20"/>
          <w:w w:val="90"/>
        </w:rPr>
        <w:t>are</w:t>
      </w:r>
      <w:r>
        <w:rPr>
          <w:color w:val="231F20"/>
          <w:spacing w:val="-6"/>
          <w:w w:val="90"/>
        </w:rPr>
        <w:t xml:space="preserve"> </w:t>
      </w:r>
      <w:r>
        <w:rPr>
          <w:color w:val="231F20"/>
          <w:w w:val="90"/>
        </w:rPr>
        <w:t>required</w:t>
      </w:r>
      <w:r>
        <w:rPr>
          <w:color w:val="231F20"/>
          <w:spacing w:val="-6"/>
          <w:w w:val="90"/>
        </w:rPr>
        <w:t xml:space="preserve"> </w:t>
      </w:r>
      <w:r>
        <w:rPr>
          <w:color w:val="231F20"/>
          <w:w w:val="90"/>
        </w:rPr>
        <w:t>to</w:t>
      </w:r>
      <w:r>
        <w:rPr>
          <w:color w:val="231F20"/>
          <w:spacing w:val="-6"/>
          <w:w w:val="90"/>
        </w:rPr>
        <w:t xml:space="preserve"> </w:t>
      </w:r>
      <w:r>
        <w:rPr>
          <w:color w:val="231F20"/>
          <w:w w:val="90"/>
        </w:rPr>
        <w:t>hold</w:t>
      </w:r>
      <w:r>
        <w:rPr>
          <w:color w:val="231F20"/>
          <w:spacing w:val="-6"/>
          <w:w w:val="90"/>
        </w:rPr>
        <w:t xml:space="preserve"> </w:t>
      </w:r>
      <w:r>
        <w:rPr>
          <w:color w:val="231F20"/>
          <w:w w:val="90"/>
        </w:rPr>
        <w:t>by the PRA. The more exposed they are to refinancing risk, the greater</w:t>
      </w:r>
      <w:r>
        <w:rPr>
          <w:color w:val="231F20"/>
          <w:spacing w:val="-7"/>
          <w:w w:val="90"/>
        </w:rPr>
        <w:t xml:space="preserve"> </w:t>
      </w:r>
      <w:r>
        <w:rPr>
          <w:color w:val="231F20"/>
          <w:w w:val="90"/>
        </w:rPr>
        <w:t>the</w:t>
      </w:r>
      <w:r>
        <w:rPr>
          <w:color w:val="231F20"/>
          <w:spacing w:val="-7"/>
          <w:w w:val="90"/>
        </w:rPr>
        <w:t xml:space="preserve"> </w:t>
      </w:r>
      <w:r>
        <w:rPr>
          <w:color w:val="231F20"/>
          <w:w w:val="90"/>
        </w:rPr>
        <w:t>safety</w:t>
      </w:r>
      <w:r>
        <w:rPr>
          <w:color w:val="231F20"/>
          <w:spacing w:val="-7"/>
          <w:w w:val="90"/>
        </w:rPr>
        <w:t xml:space="preserve"> </w:t>
      </w:r>
      <w:r>
        <w:rPr>
          <w:color w:val="231F20"/>
          <w:w w:val="90"/>
        </w:rPr>
        <w:t>buffer</w:t>
      </w:r>
      <w:r>
        <w:rPr>
          <w:color w:val="231F20"/>
          <w:spacing w:val="-7"/>
          <w:w w:val="90"/>
        </w:rPr>
        <w:t xml:space="preserve"> </w:t>
      </w:r>
      <w:r>
        <w:rPr>
          <w:color w:val="231F20"/>
          <w:w w:val="90"/>
        </w:rPr>
        <w:t>they</w:t>
      </w:r>
      <w:r>
        <w:rPr>
          <w:color w:val="231F20"/>
          <w:spacing w:val="-7"/>
          <w:w w:val="90"/>
        </w:rPr>
        <w:t xml:space="preserve"> </w:t>
      </w:r>
      <w:r>
        <w:rPr>
          <w:color w:val="231F20"/>
          <w:w w:val="90"/>
        </w:rPr>
        <w:t>should</w:t>
      </w:r>
      <w:r>
        <w:rPr>
          <w:color w:val="231F20"/>
          <w:spacing w:val="-7"/>
          <w:w w:val="90"/>
        </w:rPr>
        <w:t xml:space="preserve"> </w:t>
      </w:r>
      <w:r>
        <w:rPr>
          <w:color w:val="231F20"/>
          <w:w w:val="90"/>
        </w:rPr>
        <w:t>have</w:t>
      </w:r>
      <w:r>
        <w:rPr>
          <w:color w:val="231F20"/>
          <w:spacing w:val="-7"/>
          <w:w w:val="90"/>
        </w:rPr>
        <w:t xml:space="preserve"> </w:t>
      </w:r>
      <w:r>
        <w:rPr>
          <w:color w:val="231F20"/>
          <w:w w:val="90"/>
        </w:rPr>
        <w:t>in</w:t>
      </w:r>
      <w:r>
        <w:rPr>
          <w:color w:val="231F20"/>
          <w:spacing w:val="-7"/>
          <w:w w:val="90"/>
        </w:rPr>
        <w:t xml:space="preserve"> </w:t>
      </w:r>
      <w:r>
        <w:rPr>
          <w:color w:val="231F20"/>
          <w:w w:val="90"/>
        </w:rPr>
        <w:t>place.</w:t>
      </w:r>
      <w:r>
        <w:rPr>
          <w:color w:val="231F20"/>
          <w:spacing w:val="-7"/>
          <w:w w:val="90"/>
        </w:rPr>
        <w:t xml:space="preserve"> </w:t>
      </w:r>
      <w:r>
        <w:rPr>
          <w:color w:val="231F20"/>
          <w:w w:val="90"/>
        </w:rPr>
        <w:t>UK</w:t>
      </w:r>
      <w:r>
        <w:rPr>
          <w:color w:val="231F20"/>
          <w:spacing w:val="-7"/>
          <w:w w:val="90"/>
        </w:rPr>
        <w:t xml:space="preserve"> </w:t>
      </w:r>
      <w:r>
        <w:rPr>
          <w:color w:val="231F20"/>
          <w:w w:val="90"/>
        </w:rPr>
        <w:t xml:space="preserve">banks </w:t>
      </w:r>
      <w:r>
        <w:rPr>
          <w:color w:val="231F20"/>
          <w:spacing w:val="-4"/>
        </w:rPr>
        <w:t>have</w:t>
      </w:r>
      <w:r>
        <w:rPr>
          <w:color w:val="231F20"/>
          <w:spacing w:val="-16"/>
        </w:rPr>
        <w:t xml:space="preserve"> </w:t>
      </w:r>
      <w:r>
        <w:rPr>
          <w:color w:val="231F20"/>
          <w:spacing w:val="-4"/>
        </w:rPr>
        <w:t>material</w:t>
      </w:r>
      <w:r>
        <w:rPr>
          <w:color w:val="231F20"/>
          <w:spacing w:val="-16"/>
        </w:rPr>
        <w:t xml:space="preserve"> </w:t>
      </w:r>
      <w:r>
        <w:rPr>
          <w:color w:val="231F20"/>
          <w:spacing w:val="-4"/>
        </w:rPr>
        <w:t>short-term</w:t>
      </w:r>
      <w:r>
        <w:rPr>
          <w:color w:val="231F20"/>
          <w:spacing w:val="-16"/>
        </w:rPr>
        <w:t xml:space="preserve"> </w:t>
      </w:r>
      <w:r>
        <w:rPr>
          <w:color w:val="231F20"/>
          <w:spacing w:val="-4"/>
        </w:rPr>
        <w:t>foreign</w:t>
      </w:r>
      <w:r>
        <w:rPr>
          <w:color w:val="231F20"/>
          <w:spacing w:val="-16"/>
        </w:rPr>
        <w:t xml:space="preserve"> </w:t>
      </w:r>
      <w:r>
        <w:rPr>
          <w:color w:val="231F20"/>
          <w:spacing w:val="-4"/>
        </w:rPr>
        <w:t>currency</w:t>
      </w:r>
      <w:r>
        <w:rPr>
          <w:color w:val="231F20"/>
          <w:spacing w:val="-16"/>
        </w:rPr>
        <w:t xml:space="preserve"> </w:t>
      </w:r>
      <w:r>
        <w:rPr>
          <w:color w:val="231F20"/>
          <w:spacing w:val="-4"/>
        </w:rPr>
        <w:t>liabilities,</w:t>
      </w:r>
    </w:p>
    <w:p w14:paraId="1307A53E" w14:textId="77777777" w:rsidR="00674611" w:rsidRDefault="00674611">
      <w:pPr>
        <w:pStyle w:val="BodyText"/>
        <w:spacing w:line="259" w:lineRule="auto"/>
        <w:sectPr w:rsidR="00674611">
          <w:type w:val="continuous"/>
          <w:pgSz w:w="11910" w:h="16840"/>
          <w:pgMar w:top="1540" w:right="283" w:bottom="0" w:left="283" w:header="446" w:footer="0" w:gutter="0"/>
          <w:cols w:num="3" w:space="720" w:equalWidth="0">
            <w:col w:w="3302" w:space="40"/>
            <w:col w:w="1517" w:space="280"/>
            <w:col w:w="6205"/>
          </w:cols>
        </w:sectPr>
      </w:pPr>
    </w:p>
    <w:p w14:paraId="275AE988" w14:textId="77777777" w:rsidR="00674611" w:rsidRDefault="00F77B18">
      <w:pPr>
        <w:tabs>
          <w:tab w:val="left" w:pos="1089"/>
          <w:tab w:val="left" w:pos="1495"/>
          <w:tab w:val="left" w:pos="1901"/>
          <w:tab w:val="left" w:pos="2247"/>
          <w:tab w:val="left" w:pos="2714"/>
          <w:tab w:val="left" w:pos="3118"/>
          <w:tab w:val="left" w:pos="3541"/>
          <w:tab w:val="left" w:pos="3940"/>
          <w:tab w:val="left" w:pos="4350"/>
        </w:tabs>
        <w:spacing w:before="68"/>
        <w:ind w:left="626"/>
        <w:rPr>
          <w:sz w:val="11"/>
        </w:rPr>
      </w:pPr>
      <w:r>
        <w:rPr>
          <w:color w:val="231F20"/>
          <w:spacing w:val="-4"/>
          <w:sz w:val="11"/>
        </w:rPr>
        <w:t>1990</w:t>
      </w:r>
      <w:r>
        <w:rPr>
          <w:color w:val="231F20"/>
          <w:sz w:val="11"/>
        </w:rPr>
        <w:tab/>
      </w:r>
      <w:r>
        <w:rPr>
          <w:color w:val="231F20"/>
          <w:spacing w:val="-5"/>
          <w:sz w:val="11"/>
        </w:rPr>
        <w:t>93</w:t>
      </w:r>
      <w:r>
        <w:rPr>
          <w:color w:val="231F20"/>
          <w:sz w:val="11"/>
        </w:rPr>
        <w:tab/>
      </w:r>
      <w:r>
        <w:rPr>
          <w:color w:val="231F20"/>
          <w:spacing w:val="-5"/>
          <w:sz w:val="11"/>
        </w:rPr>
        <w:t>96</w:t>
      </w:r>
      <w:r>
        <w:rPr>
          <w:color w:val="231F20"/>
          <w:sz w:val="11"/>
        </w:rPr>
        <w:tab/>
      </w:r>
      <w:r>
        <w:rPr>
          <w:color w:val="231F20"/>
          <w:spacing w:val="-5"/>
          <w:sz w:val="11"/>
        </w:rPr>
        <w:t>99</w:t>
      </w:r>
      <w:r>
        <w:rPr>
          <w:color w:val="231F20"/>
          <w:sz w:val="11"/>
        </w:rPr>
        <w:tab/>
      </w:r>
      <w:r>
        <w:rPr>
          <w:color w:val="231F20"/>
          <w:spacing w:val="-4"/>
          <w:sz w:val="11"/>
        </w:rPr>
        <w:t>2002</w:t>
      </w:r>
      <w:r>
        <w:rPr>
          <w:color w:val="231F20"/>
          <w:sz w:val="11"/>
        </w:rPr>
        <w:tab/>
      </w:r>
      <w:r>
        <w:rPr>
          <w:color w:val="231F20"/>
          <w:spacing w:val="-5"/>
          <w:sz w:val="11"/>
        </w:rPr>
        <w:t>05</w:t>
      </w:r>
      <w:r>
        <w:rPr>
          <w:color w:val="231F20"/>
          <w:sz w:val="11"/>
        </w:rPr>
        <w:tab/>
      </w:r>
      <w:r>
        <w:rPr>
          <w:color w:val="231F20"/>
          <w:spacing w:val="-5"/>
          <w:sz w:val="11"/>
        </w:rPr>
        <w:t>08</w:t>
      </w:r>
      <w:r>
        <w:rPr>
          <w:color w:val="231F20"/>
          <w:sz w:val="11"/>
        </w:rPr>
        <w:tab/>
      </w:r>
      <w:r>
        <w:rPr>
          <w:color w:val="231F20"/>
          <w:spacing w:val="-5"/>
          <w:sz w:val="11"/>
        </w:rPr>
        <w:t>11</w:t>
      </w:r>
      <w:r>
        <w:rPr>
          <w:color w:val="231F20"/>
          <w:sz w:val="11"/>
        </w:rPr>
        <w:tab/>
      </w:r>
      <w:r>
        <w:rPr>
          <w:color w:val="231F20"/>
          <w:spacing w:val="-5"/>
          <w:sz w:val="11"/>
        </w:rPr>
        <w:t>14</w:t>
      </w:r>
      <w:r>
        <w:rPr>
          <w:color w:val="231F20"/>
          <w:sz w:val="11"/>
        </w:rPr>
        <w:tab/>
      </w:r>
      <w:r>
        <w:rPr>
          <w:color w:val="231F20"/>
          <w:spacing w:val="-5"/>
          <w:sz w:val="11"/>
        </w:rPr>
        <w:t>17</w:t>
      </w:r>
    </w:p>
    <w:p w14:paraId="65BDCE1C" w14:textId="77777777" w:rsidR="00674611" w:rsidRDefault="00674611">
      <w:pPr>
        <w:pStyle w:val="BodyText"/>
        <w:spacing w:before="18"/>
        <w:rPr>
          <w:sz w:val="11"/>
        </w:rPr>
      </w:pPr>
    </w:p>
    <w:p w14:paraId="3D9901DB" w14:textId="77777777" w:rsidR="00674611" w:rsidRDefault="00F77B18">
      <w:pPr>
        <w:spacing w:before="1"/>
        <w:ind w:left="510"/>
        <w:rPr>
          <w:sz w:val="11"/>
        </w:rPr>
      </w:pPr>
      <w:r>
        <w:rPr>
          <w:color w:val="231F20"/>
          <w:w w:val="90"/>
          <w:sz w:val="11"/>
        </w:rPr>
        <w:t>Sources:</w:t>
      </w:r>
      <w:r>
        <w:rPr>
          <w:color w:val="231F20"/>
          <w:spacing w:val="-1"/>
          <w:w w:val="90"/>
          <w:sz w:val="11"/>
        </w:rPr>
        <w:t xml:space="preserve"> </w:t>
      </w:r>
      <w:r>
        <w:rPr>
          <w:color w:val="231F20"/>
          <w:w w:val="90"/>
          <w:sz w:val="11"/>
        </w:rPr>
        <w:t>ONS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31E907CD" w14:textId="77777777" w:rsidR="00674611" w:rsidRDefault="00F77B18">
      <w:pPr>
        <w:pStyle w:val="ListParagraph"/>
        <w:numPr>
          <w:ilvl w:val="0"/>
          <w:numId w:val="46"/>
        </w:numPr>
        <w:tabs>
          <w:tab w:val="left" w:pos="680"/>
        </w:tabs>
        <w:spacing w:before="127"/>
        <w:ind w:hanging="170"/>
        <w:rPr>
          <w:sz w:val="11"/>
        </w:rPr>
      </w:pPr>
      <w:r>
        <w:rPr>
          <w:color w:val="231F20"/>
          <w:w w:val="90"/>
          <w:sz w:val="11"/>
        </w:rPr>
        <w:t>‘Other</w:t>
      </w:r>
      <w:r>
        <w:rPr>
          <w:color w:val="231F20"/>
          <w:spacing w:val="2"/>
          <w:sz w:val="11"/>
        </w:rPr>
        <w:t xml:space="preserve"> </w:t>
      </w:r>
      <w:r>
        <w:rPr>
          <w:color w:val="231F20"/>
          <w:w w:val="90"/>
          <w:sz w:val="11"/>
        </w:rPr>
        <w:t>investment’</w:t>
      </w:r>
      <w:r>
        <w:rPr>
          <w:color w:val="231F20"/>
          <w:spacing w:val="3"/>
          <w:sz w:val="11"/>
        </w:rPr>
        <w:t xml:space="preserve"> </w:t>
      </w:r>
      <w:r>
        <w:rPr>
          <w:color w:val="231F20"/>
          <w:w w:val="90"/>
          <w:sz w:val="11"/>
        </w:rPr>
        <w:t>consists</w:t>
      </w:r>
      <w:r>
        <w:rPr>
          <w:color w:val="231F20"/>
          <w:spacing w:val="2"/>
          <w:sz w:val="11"/>
        </w:rPr>
        <w:t xml:space="preserve"> </w:t>
      </w:r>
      <w:r>
        <w:rPr>
          <w:color w:val="231F20"/>
          <w:w w:val="90"/>
          <w:sz w:val="11"/>
        </w:rPr>
        <w:t>mostly</w:t>
      </w:r>
      <w:r>
        <w:rPr>
          <w:color w:val="231F20"/>
          <w:spacing w:val="3"/>
          <w:sz w:val="11"/>
        </w:rPr>
        <w:t xml:space="preserve"> </w:t>
      </w:r>
      <w:r>
        <w:rPr>
          <w:color w:val="231F20"/>
          <w:w w:val="90"/>
          <w:sz w:val="11"/>
        </w:rPr>
        <w:t>of</w:t>
      </w:r>
      <w:r>
        <w:rPr>
          <w:color w:val="231F20"/>
          <w:spacing w:val="2"/>
          <w:sz w:val="11"/>
        </w:rPr>
        <w:t xml:space="preserve"> </w:t>
      </w:r>
      <w:r>
        <w:rPr>
          <w:color w:val="231F20"/>
          <w:w w:val="90"/>
          <w:sz w:val="11"/>
        </w:rPr>
        <w:t>loans</w:t>
      </w:r>
      <w:r>
        <w:rPr>
          <w:color w:val="231F20"/>
          <w:spacing w:val="3"/>
          <w:sz w:val="11"/>
        </w:rPr>
        <w:t xml:space="preserve"> </w:t>
      </w:r>
      <w:r>
        <w:rPr>
          <w:color w:val="231F20"/>
          <w:w w:val="90"/>
          <w:sz w:val="11"/>
        </w:rPr>
        <w:t>and</w:t>
      </w:r>
      <w:r>
        <w:rPr>
          <w:color w:val="231F20"/>
          <w:spacing w:val="2"/>
          <w:sz w:val="11"/>
        </w:rPr>
        <w:t xml:space="preserve"> </w:t>
      </w:r>
      <w:r>
        <w:rPr>
          <w:color w:val="231F20"/>
          <w:spacing w:val="-2"/>
          <w:w w:val="90"/>
          <w:sz w:val="11"/>
        </w:rPr>
        <w:t>deposits.</w:t>
      </w:r>
    </w:p>
    <w:p w14:paraId="53DD03C3" w14:textId="77777777" w:rsidR="00674611" w:rsidRDefault="00F77B18">
      <w:pPr>
        <w:pStyle w:val="BodyText"/>
        <w:spacing w:line="259" w:lineRule="auto"/>
        <w:ind w:left="510" w:right="516"/>
      </w:pPr>
      <w:r>
        <w:br w:type="column"/>
      </w:r>
      <w:r>
        <w:rPr>
          <w:color w:val="231F20"/>
          <w:w w:val="90"/>
        </w:rPr>
        <w:t>representing</w:t>
      </w:r>
      <w:r>
        <w:rPr>
          <w:color w:val="231F20"/>
          <w:spacing w:val="-5"/>
          <w:w w:val="90"/>
        </w:rPr>
        <w:t xml:space="preserve"> </w:t>
      </w:r>
      <w:r>
        <w:rPr>
          <w:color w:val="231F20"/>
          <w:w w:val="90"/>
        </w:rPr>
        <w:t>over</w:t>
      </w:r>
      <w:r>
        <w:rPr>
          <w:color w:val="231F20"/>
          <w:spacing w:val="-5"/>
          <w:w w:val="90"/>
        </w:rPr>
        <w:t xml:space="preserve"> </w:t>
      </w:r>
      <w:r>
        <w:rPr>
          <w:color w:val="231F20"/>
          <w:w w:val="90"/>
        </w:rPr>
        <w:t>half</w:t>
      </w:r>
      <w:r>
        <w:rPr>
          <w:color w:val="231F20"/>
          <w:spacing w:val="-5"/>
          <w:w w:val="90"/>
        </w:rPr>
        <w:t xml:space="preserve"> </w:t>
      </w:r>
      <w:r>
        <w:rPr>
          <w:color w:val="231F20"/>
          <w:w w:val="90"/>
        </w:rPr>
        <w:t>of</w:t>
      </w:r>
      <w:r>
        <w:rPr>
          <w:color w:val="231F20"/>
          <w:spacing w:val="-5"/>
          <w:w w:val="90"/>
        </w:rPr>
        <w:t xml:space="preserve"> </w:t>
      </w:r>
      <w:r>
        <w:rPr>
          <w:color w:val="231F20"/>
          <w:w w:val="90"/>
        </w:rPr>
        <w:t>their</w:t>
      </w:r>
      <w:r>
        <w:rPr>
          <w:color w:val="231F20"/>
          <w:spacing w:val="-5"/>
          <w:w w:val="90"/>
        </w:rPr>
        <w:t xml:space="preserve"> </w:t>
      </w:r>
      <w:r>
        <w:rPr>
          <w:color w:val="231F20"/>
          <w:w w:val="90"/>
        </w:rPr>
        <w:t>overall</w:t>
      </w:r>
      <w:r>
        <w:rPr>
          <w:color w:val="231F20"/>
          <w:spacing w:val="-5"/>
          <w:w w:val="90"/>
        </w:rPr>
        <w:t xml:space="preserve"> </w:t>
      </w:r>
      <w:r>
        <w:rPr>
          <w:color w:val="231F20"/>
          <w:w w:val="90"/>
        </w:rPr>
        <w:t>wholesale</w:t>
      </w:r>
      <w:r>
        <w:rPr>
          <w:color w:val="231F20"/>
          <w:spacing w:val="-5"/>
          <w:w w:val="90"/>
        </w:rPr>
        <w:t xml:space="preserve"> </w:t>
      </w:r>
      <w:r>
        <w:rPr>
          <w:color w:val="231F20"/>
          <w:w w:val="90"/>
        </w:rPr>
        <w:t>liabilities,</w:t>
      </w:r>
      <w:r>
        <w:rPr>
          <w:color w:val="231F20"/>
          <w:spacing w:val="-5"/>
          <w:w w:val="90"/>
        </w:rPr>
        <w:t xml:space="preserve"> </w:t>
      </w:r>
      <w:r>
        <w:rPr>
          <w:color w:val="231F20"/>
          <w:w w:val="90"/>
        </w:rPr>
        <w:t>at around £270 billion. These exposures are covered, in aggregate, by banks’ foreign currency denominated liquid</w:t>
      </w:r>
    </w:p>
    <w:p w14:paraId="60E623D5"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4493" w:space="836"/>
            <w:col w:w="6015"/>
          </w:cols>
        </w:sectPr>
      </w:pPr>
    </w:p>
    <w:p w14:paraId="77F993F8" w14:textId="77777777" w:rsidR="00674611" w:rsidRDefault="00674611">
      <w:pPr>
        <w:pStyle w:val="BodyText"/>
      </w:pPr>
    </w:p>
    <w:p w14:paraId="3CAE7905" w14:textId="77777777" w:rsidR="00674611" w:rsidRDefault="00674611">
      <w:pPr>
        <w:pStyle w:val="BodyText"/>
      </w:pPr>
    </w:p>
    <w:p w14:paraId="0C658C43" w14:textId="77777777" w:rsidR="00674611" w:rsidRDefault="00674611">
      <w:pPr>
        <w:pStyle w:val="BodyText"/>
        <w:spacing w:before="128"/>
      </w:pPr>
    </w:p>
    <w:p w14:paraId="2EC298D8" w14:textId="77777777" w:rsidR="00674611" w:rsidRDefault="00674611">
      <w:pPr>
        <w:pStyle w:val="BodyText"/>
        <w:sectPr w:rsidR="00674611">
          <w:pgSz w:w="11910" w:h="16840"/>
          <w:pgMar w:top="620" w:right="283" w:bottom="280" w:left="283" w:header="425" w:footer="0" w:gutter="0"/>
          <w:cols w:space="720"/>
        </w:sectPr>
      </w:pPr>
    </w:p>
    <w:p w14:paraId="7A6E5A47" w14:textId="77777777" w:rsidR="00674611" w:rsidRDefault="00F77B18">
      <w:pPr>
        <w:spacing w:before="199" w:line="244" w:lineRule="auto"/>
        <w:ind w:left="510" w:right="38"/>
        <w:rPr>
          <w:sz w:val="18"/>
        </w:rPr>
      </w:pPr>
      <w:r>
        <w:rPr>
          <w:rFonts w:ascii="Trebuchet MS"/>
          <w:b/>
          <w:color w:val="85266B"/>
          <w:spacing w:val="-4"/>
          <w:sz w:val="18"/>
        </w:rPr>
        <w:t>Chart</w:t>
      </w:r>
      <w:r>
        <w:rPr>
          <w:rFonts w:ascii="Trebuchet MS"/>
          <w:b/>
          <w:color w:val="85266B"/>
          <w:spacing w:val="-16"/>
          <w:sz w:val="18"/>
        </w:rPr>
        <w:t xml:space="preserve"> </w:t>
      </w:r>
      <w:r>
        <w:rPr>
          <w:rFonts w:ascii="Trebuchet MS"/>
          <w:b/>
          <w:color w:val="85266B"/>
          <w:spacing w:val="-4"/>
          <w:sz w:val="18"/>
        </w:rPr>
        <w:t>A.36</w:t>
      </w:r>
      <w:r>
        <w:rPr>
          <w:rFonts w:ascii="Trebuchet MS"/>
          <w:b/>
          <w:color w:val="85266B"/>
          <w:spacing w:val="-9"/>
          <w:sz w:val="18"/>
        </w:rPr>
        <w:t xml:space="preserve"> </w:t>
      </w:r>
      <w:r>
        <w:rPr>
          <w:color w:val="85266B"/>
          <w:spacing w:val="-4"/>
          <w:sz w:val="18"/>
        </w:rPr>
        <w:t>UK</w:t>
      </w:r>
      <w:r>
        <w:rPr>
          <w:color w:val="85266B"/>
          <w:spacing w:val="-9"/>
          <w:sz w:val="18"/>
        </w:rPr>
        <w:t xml:space="preserve"> </w:t>
      </w:r>
      <w:r>
        <w:rPr>
          <w:color w:val="85266B"/>
          <w:spacing w:val="-4"/>
          <w:sz w:val="18"/>
        </w:rPr>
        <w:t>equity</w:t>
      </w:r>
      <w:r>
        <w:rPr>
          <w:color w:val="85266B"/>
          <w:spacing w:val="-9"/>
          <w:sz w:val="18"/>
        </w:rPr>
        <w:t xml:space="preserve"> </w:t>
      </w:r>
      <w:r>
        <w:rPr>
          <w:color w:val="85266B"/>
          <w:spacing w:val="-4"/>
          <w:sz w:val="18"/>
        </w:rPr>
        <w:t>risk</w:t>
      </w:r>
      <w:r>
        <w:rPr>
          <w:color w:val="85266B"/>
          <w:spacing w:val="-9"/>
          <w:sz w:val="18"/>
        </w:rPr>
        <w:t xml:space="preserve"> </w:t>
      </w:r>
      <w:r>
        <w:rPr>
          <w:color w:val="85266B"/>
          <w:spacing w:val="-4"/>
          <w:sz w:val="18"/>
        </w:rPr>
        <w:t>premia</w:t>
      </w:r>
      <w:r>
        <w:rPr>
          <w:color w:val="85266B"/>
          <w:spacing w:val="-9"/>
          <w:sz w:val="18"/>
        </w:rPr>
        <w:t xml:space="preserve"> </w:t>
      </w:r>
      <w:r>
        <w:rPr>
          <w:color w:val="85266B"/>
          <w:spacing w:val="-4"/>
          <w:sz w:val="18"/>
        </w:rPr>
        <w:t>have</w:t>
      </w:r>
      <w:r>
        <w:rPr>
          <w:color w:val="85266B"/>
          <w:spacing w:val="-9"/>
          <w:sz w:val="18"/>
        </w:rPr>
        <w:t xml:space="preserve"> </w:t>
      </w:r>
      <w:r>
        <w:rPr>
          <w:color w:val="85266B"/>
          <w:spacing w:val="-4"/>
          <w:sz w:val="18"/>
        </w:rPr>
        <w:t>not</w:t>
      </w:r>
      <w:r>
        <w:rPr>
          <w:color w:val="85266B"/>
          <w:spacing w:val="-15"/>
          <w:sz w:val="18"/>
        </w:rPr>
        <w:t xml:space="preserve"> </w:t>
      </w:r>
      <w:r>
        <w:rPr>
          <w:color w:val="85266B"/>
          <w:spacing w:val="-4"/>
          <w:sz w:val="18"/>
        </w:rPr>
        <w:t>fallen</w:t>
      </w:r>
      <w:r>
        <w:rPr>
          <w:color w:val="85266B"/>
          <w:spacing w:val="-9"/>
          <w:sz w:val="18"/>
        </w:rPr>
        <w:t xml:space="preserve"> </w:t>
      </w:r>
      <w:r>
        <w:rPr>
          <w:color w:val="85266B"/>
          <w:spacing w:val="-4"/>
          <w:sz w:val="18"/>
        </w:rPr>
        <w:t>in</w:t>
      </w:r>
      <w:r>
        <w:rPr>
          <w:color w:val="85266B"/>
          <w:spacing w:val="-9"/>
          <w:sz w:val="18"/>
        </w:rPr>
        <w:t xml:space="preserve"> </w:t>
      </w:r>
      <w:r>
        <w:rPr>
          <w:color w:val="85266B"/>
          <w:spacing w:val="-4"/>
          <w:sz w:val="18"/>
        </w:rPr>
        <w:t>line</w:t>
      </w:r>
      <w:r>
        <w:rPr>
          <w:color w:val="85266B"/>
          <w:spacing w:val="-12"/>
          <w:sz w:val="18"/>
        </w:rPr>
        <w:t xml:space="preserve"> </w:t>
      </w:r>
      <w:r>
        <w:rPr>
          <w:color w:val="85266B"/>
          <w:spacing w:val="-4"/>
          <w:sz w:val="18"/>
        </w:rPr>
        <w:t xml:space="preserve">with </w:t>
      </w:r>
      <w:r>
        <w:rPr>
          <w:color w:val="85266B"/>
          <w:sz w:val="18"/>
        </w:rPr>
        <w:t>euro-area</w:t>
      </w:r>
      <w:r>
        <w:rPr>
          <w:color w:val="85266B"/>
          <w:spacing w:val="-8"/>
          <w:sz w:val="18"/>
        </w:rPr>
        <w:t xml:space="preserve"> </w:t>
      </w:r>
      <w:r>
        <w:rPr>
          <w:color w:val="85266B"/>
          <w:sz w:val="18"/>
        </w:rPr>
        <w:t>and</w:t>
      </w:r>
      <w:r>
        <w:rPr>
          <w:color w:val="85266B"/>
          <w:spacing w:val="-14"/>
          <w:sz w:val="18"/>
        </w:rPr>
        <w:t xml:space="preserve"> </w:t>
      </w:r>
      <w:r>
        <w:rPr>
          <w:color w:val="85266B"/>
          <w:sz w:val="18"/>
        </w:rPr>
        <w:t>US</w:t>
      </w:r>
      <w:r>
        <w:rPr>
          <w:color w:val="85266B"/>
          <w:spacing w:val="-8"/>
          <w:sz w:val="18"/>
        </w:rPr>
        <w:t xml:space="preserve"> </w:t>
      </w:r>
      <w:r>
        <w:rPr>
          <w:color w:val="85266B"/>
          <w:sz w:val="18"/>
        </w:rPr>
        <w:t>equivalents</w:t>
      </w:r>
      <w:r>
        <w:rPr>
          <w:color w:val="85266B"/>
          <w:spacing w:val="-8"/>
          <w:sz w:val="18"/>
        </w:rPr>
        <w:t xml:space="preserve"> </w:t>
      </w:r>
      <w:r>
        <w:rPr>
          <w:color w:val="85266B"/>
          <w:sz w:val="18"/>
        </w:rPr>
        <w:t>since</w:t>
      </w:r>
      <w:r>
        <w:rPr>
          <w:color w:val="85266B"/>
          <w:spacing w:val="-8"/>
          <w:sz w:val="18"/>
        </w:rPr>
        <w:t xml:space="preserve"> </w:t>
      </w:r>
      <w:r>
        <w:rPr>
          <w:color w:val="85266B"/>
          <w:sz w:val="18"/>
        </w:rPr>
        <w:t>2016</w:t>
      </w:r>
    </w:p>
    <w:p w14:paraId="768A3E64" w14:textId="77777777" w:rsidR="00674611" w:rsidRDefault="00F77B18">
      <w:pPr>
        <w:spacing w:before="9" w:line="261" w:lineRule="auto"/>
        <w:ind w:left="510" w:right="675"/>
        <w:rPr>
          <w:position w:val="4"/>
          <w:sz w:val="12"/>
        </w:rPr>
      </w:pPr>
      <w:r>
        <w:rPr>
          <w:color w:val="231F20"/>
          <w:w w:val="90"/>
          <w:sz w:val="16"/>
        </w:rPr>
        <w:t>Changes</w:t>
      </w:r>
      <w:r>
        <w:rPr>
          <w:color w:val="231F20"/>
          <w:spacing w:val="-4"/>
          <w:w w:val="90"/>
          <w:sz w:val="16"/>
        </w:rPr>
        <w:t xml:space="preserve"> </w:t>
      </w:r>
      <w:r>
        <w:rPr>
          <w:color w:val="231F20"/>
          <w:w w:val="90"/>
          <w:sz w:val="16"/>
        </w:rPr>
        <w:t>in</w:t>
      </w:r>
      <w:r>
        <w:rPr>
          <w:color w:val="231F20"/>
          <w:spacing w:val="-4"/>
          <w:w w:val="90"/>
          <w:sz w:val="16"/>
        </w:rPr>
        <w:t xml:space="preserve"> </w:t>
      </w:r>
      <w:r>
        <w:rPr>
          <w:color w:val="231F20"/>
          <w:w w:val="90"/>
          <w:sz w:val="16"/>
        </w:rPr>
        <w:t>risk</w:t>
      </w:r>
      <w:r>
        <w:rPr>
          <w:color w:val="231F20"/>
          <w:spacing w:val="-4"/>
          <w:w w:val="90"/>
          <w:sz w:val="16"/>
        </w:rPr>
        <w:t xml:space="preserve"> </w:t>
      </w:r>
      <w:r>
        <w:rPr>
          <w:color w:val="231F20"/>
          <w:w w:val="90"/>
          <w:sz w:val="16"/>
        </w:rPr>
        <w:t>premia</w:t>
      </w:r>
      <w:r>
        <w:rPr>
          <w:color w:val="231F20"/>
          <w:spacing w:val="-4"/>
          <w:w w:val="90"/>
          <w:sz w:val="16"/>
        </w:rPr>
        <w:t xml:space="preserve"> </w:t>
      </w:r>
      <w:r>
        <w:rPr>
          <w:color w:val="231F20"/>
          <w:w w:val="90"/>
          <w:sz w:val="16"/>
        </w:rPr>
        <w:t>on</w:t>
      </w:r>
      <w:r>
        <w:rPr>
          <w:color w:val="231F20"/>
          <w:spacing w:val="-4"/>
          <w:w w:val="90"/>
          <w:sz w:val="16"/>
        </w:rPr>
        <w:t xml:space="preserve"> </w:t>
      </w:r>
      <w:r>
        <w:rPr>
          <w:color w:val="231F20"/>
          <w:w w:val="90"/>
          <w:sz w:val="16"/>
        </w:rPr>
        <w:t>UK,</w:t>
      </w:r>
      <w:r>
        <w:rPr>
          <w:color w:val="231F20"/>
          <w:spacing w:val="-4"/>
          <w:w w:val="90"/>
          <w:sz w:val="16"/>
        </w:rPr>
        <w:t xml:space="preserve"> </w:t>
      </w:r>
      <w:r>
        <w:rPr>
          <w:color w:val="231F20"/>
          <w:w w:val="90"/>
          <w:sz w:val="16"/>
        </w:rPr>
        <w:t>US</w:t>
      </w:r>
      <w:r>
        <w:rPr>
          <w:color w:val="231F20"/>
          <w:spacing w:val="-4"/>
          <w:w w:val="90"/>
          <w:sz w:val="16"/>
        </w:rPr>
        <w:t xml:space="preserve"> </w:t>
      </w:r>
      <w:r>
        <w:rPr>
          <w:color w:val="231F20"/>
          <w:w w:val="90"/>
          <w:sz w:val="16"/>
        </w:rPr>
        <w:t>and</w:t>
      </w:r>
      <w:r>
        <w:rPr>
          <w:color w:val="231F20"/>
          <w:spacing w:val="-4"/>
          <w:w w:val="90"/>
          <w:sz w:val="16"/>
        </w:rPr>
        <w:t xml:space="preserve"> </w:t>
      </w:r>
      <w:r>
        <w:rPr>
          <w:color w:val="231F20"/>
          <w:w w:val="90"/>
          <w:sz w:val="16"/>
        </w:rPr>
        <w:t>euro-area</w:t>
      </w:r>
      <w:r>
        <w:rPr>
          <w:color w:val="231F20"/>
          <w:spacing w:val="-4"/>
          <w:w w:val="90"/>
          <w:sz w:val="16"/>
        </w:rPr>
        <w:t xml:space="preserve"> </w:t>
      </w:r>
      <w:r>
        <w:rPr>
          <w:color w:val="231F20"/>
          <w:w w:val="90"/>
          <w:sz w:val="16"/>
        </w:rPr>
        <w:t>assets</w:t>
      </w:r>
      <w:r>
        <w:rPr>
          <w:color w:val="231F20"/>
          <w:spacing w:val="-4"/>
          <w:w w:val="90"/>
          <w:sz w:val="16"/>
        </w:rPr>
        <w:t xml:space="preserve"> </w:t>
      </w:r>
      <w:r>
        <w:rPr>
          <w:color w:val="231F20"/>
          <w:w w:val="90"/>
          <w:sz w:val="16"/>
        </w:rPr>
        <w:t xml:space="preserve">since </w:t>
      </w:r>
      <w:r>
        <w:rPr>
          <w:color w:val="231F20"/>
          <w:sz w:val="16"/>
        </w:rPr>
        <w:t>4</w:t>
      </w:r>
      <w:r>
        <w:rPr>
          <w:color w:val="231F20"/>
          <w:spacing w:val="-1"/>
          <w:sz w:val="16"/>
        </w:rPr>
        <w:t xml:space="preserve"> </w:t>
      </w:r>
      <w:r>
        <w:rPr>
          <w:color w:val="231F20"/>
          <w:sz w:val="16"/>
        </w:rPr>
        <w:t>January</w:t>
      </w:r>
      <w:r>
        <w:rPr>
          <w:color w:val="231F20"/>
          <w:spacing w:val="-1"/>
          <w:sz w:val="16"/>
        </w:rPr>
        <w:t xml:space="preserve"> </w:t>
      </w:r>
      <w:r>
        <w:rPr>
          <w:color w:val="231F20"/>
          <w:sz w:val="16"/>
        </w:rPr>
        <w:t>2016</w:t>
      </w:r>
      <w:r>
        <w:rPr>
          <w:color w:val="231F20"/>
          <w:position w:val="4"/>
          <w:sz w:val="12"/>
        </w:rPr>
        <w:t>(a)</w:t>
      </w:r>
    </w:p>
    <w:p w14:paraId="3088720C" w14:textId="77777777" w:rsidR="00674611" w:rsidRDefault="00F77B18">
      <w:pPr>
        <w:spacing w:before="110" w:line="288" w:lineRule="auto"/>
        <w:ind w:left="510" w:right="3607"/>
        <w:rPr>
          <w:sz w:val="12"/>
        </w:rPr>
      </w:pPr>
      <w:r>
        <w:rPr>
          <w:noProof/>
          <w:position w:val="-2"/>
        </w:rPr>
        <w:drawing>
          <wp:inline distT="0" distB="0" distL="0" distR="0" wp14:anchorId="5149417B" wp14:editId="0261E0F5">
            <wp:extent cx="90004" cy="90004"/>
            <wp:effectExtent l="0" t="0" r="0" b="0"/>
            <wp:docPr id="810" name="Image 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Image 810"/>
                    <pic:cNvPicPr/>
                  </pic:nvPicPr>
                  <pic:blipFill>
                    <a:blip r:embed="rId35" cstate="print"/>
                    <a:stretch>
                      <a:fillRect/>
                    </a:stretch>
                  </pic:blipFill>
                  <pic:spPr>
                    <a:xfrm>
                      <a:off x="0" y="0"/>
                      <a:ext cx="90004" cy="90004"/>
                    </a:xfrm>
                    <a:prstGeom prst="rect">
                      <a:avLst/>
                    </a:prstGeom>
                  </pic:spPr>
                </pic:pic>
              </a:graphicData>
            </a:graphic>
          </wp:inline>
        </w:drawing>
      </w:r>
      <w:r>
        <w:rPr>
          <w:rFonts w:ascii="Times New Roman"/>
          <w:spacing w:val="-13"/>
          <w:sz w:val="20"/>
        </w:rPr>
        <w:t xml:space="preserve"> </w:t>
      </w:r>
      <w:r>
        <w:rPr>
          <w:color w:val="231F20"/>
          <w:spacing w:val="-4"/>
          <w:sz w:val="12"/>
        </w:rPr>
        <w:t>United</w:t>
      </w:r>
      <w:r>
        <w:rPr>
          <w:color w:val="231F20"/>
          <w:spacing w:val="-11"/>
          <w:sz w:val="12"/>
        </w:rPr>
        <w:t xml:space="preserve"> </w:t>
      </w:r>
      <w:r>
        <w:rPr>
          <w:color w:val="231F20"/>
          <w:spacing w:val="-4"/>
          <w:sz w:val="12"/>
        </w:rPr>
        <w:t>Kingdom</w:t>
      </w:r>
      <w:r>
        <w:rPr>
          <w:color w:val="231F20"/>
          <w:spacing w:val="40"/>
          <w:sz w:val="12"/>
        </w:rPr>
        <w:t xml:space="preserve"> </w:t>
      </w:r>
      <w:r>
        <w:rPr>
          <w:noProof/>
          <w:color w:val="231F20"/>
          <w:position w:val="-2"/>
          <w:sz w:val="12"/>
        </w:rPr>
        <w:drawing>
          <wp:inline distT="0" distB="0" distL="0" distR="0" wp14:anchorId="7FFFBF3D" wp14:editId="115875C3">
            <wp:extent cx="90004" cy="90004"/>
            <wp:effectExtent l="0" t="0" r="0" b="0"/>
            <wp:docPr id="811" name="Image 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25" cstate="print"/>
                    <a:stretch>
                      <a:fillRect/>
                    </a:stretch>
                  </pic:blipFill>
                  <pic:spPr>
                    <a:xfrm>
                      <a:off x="0" y="0"/>
                      <a:ext cx="90004" cy="90004"/>
                    </a:xfrm>
                    <a:prstGeom prst="rect">
                      <a:avLst/>
                    </a:prstGeom>
                  </pic:spPr>
                </pic:pic>
              </a:graphicData>
            </a:graphic>
          </wp:inline>
        </w:drawing>
      </w:r>
      <w:r>
        <w:rPr>
          <w:rFonts w:ascii="Times New Roman"/>
          <w:color w:val="231F20"/>
          <w:spacing w:val="40"/>
          <w:sz w:val="12"/>
        </w:rPr>
        <w:t xml:space="preserve"> </w:t>
      </w:r>
      <w:r>
        <w:rPr>
          <w:color w:val="231F20"/>
          <w:sz w:val="12"/>
        </w:rPr>
        <w:t>United States</w:t>
      </w:r>
    </w:p>
    <w:p w14:paraId="7D8C099A" w14:textId="77777777" w:rsidR="00674611" w:rsidRDefault="00F77B18">
      <w:pPr>
        <w:tabs>
          <w:tab w:val="left" w:pos="4201"/>
        </w:tabs>
        <w:spacing w:before="21" w:line="187" w:lineRule="auto"/>
        <w:ind w:left="510"/>
        <w:rPr>
          <w:position w:val="-8"/>
          <w:sz w:val="12"/>
        </w:rPr>
      </w:pPr>
      <w:r>
        <w:rPr>
          <w:noProof/>
          <w:position w:val="-2"/>
        </w:rPr>
        <w:drawing>
          <wp:inline distT="0" distB="0" distL="0" distR="0" wp14:anchorId="09AA61EE" wp14:editId="687BA1C1">
            <wp:extent cx="90004" cy="89992"/>
            <wp:effectExtent l="0" t="0" r="0" b="0"/>
            <wp:docPr id="812" name="Image 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2" name="Image 812"/>
                    <pic:cNvPicPr/>
                  </pic:nvPicPr>
                  <pic:blipFill>
                    <a:blip r:embed="rId128" cstate="print"/>
                    <a:stretch>
                      <a:fillRect/>
                    </a:stretch>
                  </pic:blipFill>
                  <pic:spPr>
                    <a:xfrm>
                      <a:off x="0" y="0"/>
                      <a:ext cx="90004" cy="89992"/>
                    </a:xfrm>
                    <a:prstGeom prst="rect">
                      <a:avLst/>
                    </a:prstGeom>
                  </pic:spPr>
                </pic:pic>
              </a:graphicData>
            </a:graphic>
          </wp:inline>
        </w:drawing>
      </w:r>
      <w:r>
        <w:rPr>
          <w:rFonts w:ascii="Times New Roman"/>
          <w:spacing w:val="23"/>
          <w:sz w:val="20"/>
        </w:rPr>
        <w:t xml:space="preserve"> </w:t>
      </w:r>
      <w:r>
        <w:rPr>
          <w:color w:val="231F20"/>
          <w:w w:val="90"/>
          <w:sz w:val="12"/>
        </w:rPr>
        <w:t xml:space="preserve">Germany/euro </w:t>
      </w:r>
      <w:r>
        <w:rPr>
          <w:color w:val="231F20"/>
          <w:sz w:val="12"/>
        </w:rPr>
        <w:t>area</w:t>
      </w:r>
      <w:r>
        <w:rPr>
          <w:color w:val="231F20"/>
          <w:sz w:val="12"/>
        </w:rPr>
        <w:tab/>
      </w:r>
      <w:r>
        <w:rPr>
          <w:color w:val="231F20"/>
          <w:w w:val="85"/>
          <w:position w:val="-8"/>
          <w:sz w:val="12"/>
        </w:rPr>
        <w:t>Basis</w:t>
      </w:r>
      <w:r>
        <w:rPr>
          <w:color w:val="231F20"/>
          <w:spacing w:val="-3"/>
          <w:position w:val="-8"/>
          <w:sz w:val="12"/>
        </w:rPr>
        <w:t xml:space="preserve"> </w:t>
      </w:r>
      <w:r>
        <w:rPr>
          <w:color w:val="231F20"/>
          <w:spacing w:val="-2"/>
          <w:position w:val="-8"/>
          <w:sz w:val="12"/>
        </w:rPr>
        <w:t>points</w:t>
      </w:r>
    </w:p>
    <w:p w14:paraId="00595196" w14:textId="77777777" w:rsidR="00674611" w:rsidRDefault="00F77B18">
      <w:pPr>
        <w:spacing w:line="120" w:lineRule="exact"/>
        <w:ind w:left="4885"/>
        <w:rPr>
          <w:sz w:val="12"/>
        </w:rPr>
      </w:pPr>
      <w:r>
        <w:rPr>
          <w:noProof/>
          <w:sz w:val="12"/>
        </w:rPr>
        <mc:AlternateContent>
          <mc:Choice Requires="wpg">
            <w:drawing>
              <wp:anchor distT="0" distB="0" distL="0" distR="0" simplePos="0" relativeHeight="15795200" behindDoc="0" locked="0" layoutInCell="1" allowOverlap="1" wp14:anchorId="69F94F17" wp14:editId="1C5C075D">
                <wp:simplePos x="0" y="0"/>
                <wp:positionH relativeFrom="page">
                  <wp:posOffset>503998</wp:posOffset>
                </wp:positionH>
                <wp:positionV relativeFrom="paragraph">
                  <wp:posOffset>38588</wp:posOffset>
                </wp:positionV>
                <wp:extent cx="2700020" cy="1440180"/>
                <wp:effectExtent l="0" t="0" r="0" b="0"/>
                <wp:wrapNone/>
                <wp:docPr id="813" name="Group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814" name="Graphic 814"/>
                        <wps:cNvSpPr/>
                        <wps:spPr>
                          <a:xfrm>
                            <a:off x="3176" y="3175"/>
                            <a:ext cx="2693670" cy="1433830"/>
                          </a:xfrm>
                          <a:custGeom>
                            <a:avLst/>
                            <a:gdLst/>
                            <a:ahLst/>
                            <a:cxnLst/>
                            <a:rect l="l" t="t" r="r" b="b"/>
                            <a:pathLst>
                              <a:path w="2693670" h="1433830">
                                <a:moveTo>
                                  <a:pt x="2693657" y="0"/>
                                </a:moveTo>
                                <a:lnTo>
                                  <a:pt x="0" y="0"/>
                                </a:lnTo>
                                <a:lnTo>
                                  <a:pt x="0" y="1433639"/>
                                </a:lnTo>
                                <a:lnTo>
                                  <a:pt x="2693657" y="1433639"/>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815" name="Graphic 815"/>
                        <wps:cNvSpPr/>
                        <wps:spPr>
                          <a:xfrm>
                            <a:off x="246470" y="115582"/>
                            <a:ext cx="1839595" cy="300990"/>
                          </a:xfrm>
                          <a:custGeom>
                            <a:avLst/>
                            <a:gdLst/>
                            <a:ahLst/>
                            <a:cxnLst/>
                            <a:rect l="l" t="t" r="r" b="b"/>
                            <a:pathLst>
                              <a:path w="1839595" h="300990">
                                <a:moveTo>
                                  <a:pt x="183781" y="124409"/>
                                </a:moveTo>
                                <a:lnTo>
                                  <a:pt x="0" y="124409"/>
                                </a:lnTo>
                                <a:lnTo>
                                  <a:pt x="0" y="300875"/>
                                </a:lnTo>
                                <a:lnTo>
                                  <a:pt x="183781" y="300875"/>
                                </a:lnTo>
                                <a:lnTo>
                                  <a:pt x="183781" y="124409"/>
                                </a:lnTo>
                                <a:close/>
                              </a:path>
                              <a:path w="1839595" h="300990">
                                <a:moveTo>
                                  <a:pt x="1011212" y="124409"/>
                                </a:moveTo>
                                <a:lnTo>
                                  <a:pt x="827430" y="124409"/>
                                </a:lnTo>
                                <a:lnTo>
                                  <a:pt x="827430" y="258546"/>
                                </a:lnTo>
                                <a:lnTo>
                                  <a:pt x="1011212" y="258546"/>
                                </a:lnTo>
                                <a:lnTo>
                                  <a:pt x="1011212" y="124409"/>
                                </a:lnTo>
                                <a:close/>
                              </a:path>
                              <a:path w="1839595" h="300990">
                                <a:moveTo>
                                  <a:pt x="1839493" y="0"/>
                                </a:moveTo>
                                <a:lnTo>
                                  <a:pt x="1655711" y="0"/>
                                </a:lnTo>
                                <a:lnTo>
                                  <a:pt x="1655711" y="124409"/>
                                </a:lnTo>
                                <a:lnTo>
                                  <a:pt x="1839493" y="124409"/>
                                </a:lnTo>
                                <a:lnTo>
                                  <a:pt x="1839493" y="0"/>
                                </a:lnTo>
                                <a:close/>
                              </a:path>
                            </a:pathLst>
                          </a:custGeom>
                          <a:solidFill>
                            <a:srgbClr val="00568B"/>
                          </a:solidFill>
                        </wps:spPr>
                        <wps:bodyPr wrap="square" lIns="0" tIns="0" rIns="0" bIns="0" rtlCol="0">
                          <a:prstTxWarp prst="textNoShape">
                            <a:avLst/>
                          </a:prstTxWarp>
                          <a:noAutofit/>
                        </wps:bodyPr>
                      </wps:wsp>
                      <wps:wsp>
                        <wps:cNvPr id="816" name="Graphic 816"/>
                        <wps:cNvSpPr/>
                        <wps:spPr>
                          <a:xfrm>
                            <a:off x="430251" y="239991"/>
                            <a:ext cx="1839595" cy="955675"/>
                          </a:xfrm>
                          <a:custGeom>
                            <a:avLst/>
                            <a:gdLst/>
                            <a:ahLst/>
                            <a:cxnLst/>
                            <a:rect l="l" t="t" r="r" b="b"/>
                            <a:pathLst>
                              <a:path w="1839595" h="955675">
                                <a:moveTo>
                                  <a:pt x="183769" y="0"/>
                                </a:moveTo>
                                <a:lnTo>
                                  <a:pt x="0" y="0"/>
                                </a:lnTo>
                                <a:lnTo>
                                  <a:pt x="0" y="195884"/>
                                </a:lnTo>
                                <a:lnTo>
                                  <a:pt x="183769" y="195884"/>
                                </a:lnTo>
                                <a:lnTo>
                                  <a:pt x="183769" y="0"/>
                                </a:lnTo>
                                <a:close/>
                              </a:path>
                              <a:path w="1839595" h="955675">
                                <a:moveTo>
                                  <a:pt x="1012063" y="0"/>
                                </a:moveTo>
                                <a:lnTo>
                                  <a:pt x="827430" y="0"/>
                                </a:lnTo>
                                <a:lnTo>
                                  <a:pt x="827430" y="249720"/>
                                </a:lnTo>
                                <a:lnTo>
                                  <a:pt x="1012063" y="249720"/>
                                </a:lnTo>
                                <a:lnTo>
                                  <a:pt x="1012063" y="0"/>
                                </a:lnTo>
                                <a:close/>
                              </a:path>
                              <a:path w="1839595" h="955675">
                                <a:moveTo>
                                  <a:pt x="1839480" y="0"/>
                                </a:moveTo>
                                <a:lnTo>
                                  <a:pt x="1655711" y="0"/>
                                </a:lnTo>
                                <a:lnTo>
                                  <a:pt x="1655711" y="955586"/>
                                </a:lnTo>
                                <a:lnTo>
                                  <a:pt x="1839480" y="955586"/>
                                </a:lnTo>
                                <a:lnTo>
                                  <a:pt x="1839480" y="0"/>
                                </a:lnTo>
                                <a:close/>
                              </a:path>
                            </a:pathLst>
                          </a:custGeom>
                          <a:solidFill>
                            <a:srgbClr val="B01C88"/>
                          </a:solidFill>
                        </wps:spPr>
                        <wps:bodyPr wrap="square" lIns="0" tIns="0" rIns="0" bIns="0" rtlCol="0">
                          <a:prstTxWarp prst="textNoShape">
                            <a:avLst/>
                          </a:prstTxWarp>
                          <a:noAutofit/>
                        </wps:bodyPr>
                      </wps:wsp>
                      <wps:wsp>
                        <wps:cNvPr id="817" name="Graphic 817"/>
                        <wps:cNvSpPr/>
                        <wps:spPr>
                          <a:xfrm>
                            <a:off x="614020" y="239991"/>
                            <a:ext cx="1839595" cy="742950"/>
                          </a:xfrm>
                          <a:custGeom>
                            <a:avLst/>
                            <a:gdLst/>
                            <a:ahLst/>
                            <a:cxnLst/>
                            <a:rect l="l" t="t" r="r" b="b"/>
                            <a:pathLst>
                              <a:path w="1839595" h="742950">
                                <a:moveTo>
                                  <a:pt x="183781" y="0"/>
                                </a:moveTo>
                                <a:lnTo>
                                  <a:pt x="0" y="0"/>
                                </a:lnTo>
                                <a:lnTo>
                                  <a:pt x="0" y="131470"/>
                                </a:lnTo>
                                <a:lnTo>
                                  <a:pt x="183781" y="131470"/>
                                </a:lnTo>
                                <a:lnTo>
                                  <a:pt x="183781" y="0"/>
                                </a:lnTo>
                                <a:close/>
                              </a:path>
                              <a:path w="1839595" h="742950">
                                <a:moveTo>
                                  <a:pt x="1012075" y="0"/>
                                </a:moveTo>
                                <a:lnTo>
                                  <a:pt x="828294" y="0"/>
                                </a:lnTo>
                                <a:lnTo>
                                  <a:pt x="828294" y="110299"/>
                                </a:lnTo>
                                <a:lnTo>
                                  <a:pt x="1012075" y="110299"/>
                                </a:lnTo>
                                <a:lnTo>
                                  <a:pt x="1012075" y="0"/>
                                </a:lnTo>
                                <a:close/>
                              </a:path>
                              <a:path w="1839595" h="742950">
                                <a:moveTo>
                                  <a:pt x="1839480" y="0"/>
                                </a:moveTo>
                                <a:lnTo>
                                  <a:pt x="1655711" y="0"/>
                                </a:lnTo>
                                <a:lnTo>
                                  <a:pt x="1655711" y="742950"/>
                                </a:lnTo>
                                <a:lnTo>
                                  <a:pt x="1839480" y="742950"/>
                                </a:lnTo>
                                <a:lnTo>
                                  <a:pt x="1839480" y="0"/>
                                </a:lnTo>
                                <a:close/>
                              </a:path>
                            </a:pathLst>
                          </a:custGeom>
                          <a:solidFill>
                            <a:srgbClr val="FCAF17"/>
                          </a:solidFill>
                        </wps:spPr>
                        <wps:bodyPr wrap="square" lIns="0" tIns="0" rIns="0" bIns="0" rtlCol="0">
                          <a:prstTxWarp prst="textNoShape">
                            <a:avLst/>
                          </a:prstTxWarp>
                          <a:noAutofit/>
                        </wps:bodyPr>
                      </wps:wsp>
                      <wps:wsp>
                        <wps:cNvPr id="818" name="Graphic 818"/>
                        <wps:cNvSpPr/>
                        <wps:spPr>
                          <a:xfrm>
                            <a:off x="0" y="239993"/>
                            <a:ext cx="2700020" cy="1200150"/>
                          </a:xfrm>
                          <a:custGeom>
                            <a:avLst/>
                            <a:gdLst/>
                            <a:ahLst/>
                            <a:cxnLst/>
                            <a:rect l="l" t="t" r="r" b="b"/>
                            <a:pathLst>
                              <a:path w="2700020" h="1200150">
                                <a:moveTo>
                                  <a:pt x="108000" y="0"/>
                                </a:moveTo>
                                <a:lnTo>
                                  <a:pt x="2592006" y="0"/>
                                </a:lnTo>
                              </a:path>
                              <a:path w="2700020" h="1200150">
                                <a:moveTo>
                                  <a:pt x="0" y="0"/>
                                </a:moveTo>
                                <a:lnTo>
                                  <a:pt x="71996" y="0"/>
                                </a:lnTo>
                              </a:path>
                              <a:path w="2700020" h="1200150">
                                <a:moveTo>
                                  <a:pt x="0" y="240004"/>
                                </a:moveTo>
                                <a:lnTo>
                                  <a:pt x="71996" y="240004"/>
                                </a:lnTo>
                              </a:path>
                              <a:path w="2700020" h="1200150">
                                <a:moveTo>
                                  <a:pt x="0" y="479996"/>
                                </a:moveTo>
                                <a:lnTo>
                                  <a:pt x="71996" y="479996"/>
                                </a:lnTo>
                              </a:path>
                              <a:path w="2700020" h="1200150">
                                <a:moveTo>
                                  <a:pt x="0" y="720001"/>
                                </a:moveTo>
                                <a:lnTo>
                                  <a:pt x="71996" y="720001"/>
                                </a:lnTo>
                              </a:path>
                              <a:path w="2700020" h="1200150">
                                <a:moveTo>
                                  <a:pt x="0" y="960018"/>
                                </a:moveTo>
                                <a:lnTo>
                                  <a:pt x="71996" y="960018"/>
                                </a:lnTo>
                              </a:path>
                              <a:path w="2700020" h="1200150">
                                <a:moveTo>
                                  <a:pt x="2627998" y="0"/>
                                </a:moveTo>
                                <a:lnTo>
                                  <a:pt x="2699994" y="0"/>
                                </a:lnTo>
                              </a:path>
                              <a:path w="2700020" h="1200150">
                                <a:moveTo>
                                  <a:pt x="2627998" y="240004"/>
                                </a:moveTo>
                                <a:lnTo>
                                  <a:pt x="2699994" y="240004"/>
                                </a:lnTo>
                              </a:path>
                              <a:path w="2700020" h="1200150">
                                <a:moveTo>
                                  <a:pt x="2627998" y="479996"/>
                                </a:moveTo>
                                <a:lnTo>
                                  <a:pt x="2699994" y="479996"/>
                                </a:lnTo>
                              </a:path>
                              <a:path w="2700020" h="1200150">
                                <a:moveTo>
                                  <a:pt x="2627998" y="720001"/>
                                </a:moveTo>
                                <a:lnTo>
                                  <a:pt x="2699994" y="720001"/>
                                </a:lnTo>
                              </a:path>
                              <a:path w="2700020" h="1200150">
                                <a:moveTo>
                                  <a:pt x="2627998" y="960018"/>
                                </a:moveTo>
                                <a:lnTo>
                                  <a:pt x="2699994" y="960018"/>
                                </a:lnTo>
                              </a:path>
                              <a:path w="2700020" h="1200150">
                                <a:moveTo>
                                  <a:pt x="2592006" y="1127988"/>
                                </a:moveTo>
                                <a:lnTo>
                                  <a:pt x="2592006" y="1199997"/>
                                </a:lnTo>
                              </a:path>
                              <a:path w="2700020" h="1200150">
                                <a:moveTo>
                                  <a:pt x="1763699" y="1127988"/>
                                </a:moveTo>
                                <a:lnTo>
                                  <a:pt x="1763699" y="1199997"/>
                                </a:lnTo>
                              </a:path>
                              <a:path w="2700020" h="1200150">
                                <a:moveTo>
                                  <a:pt x="936282" y="1127988"/>
                                </a:moveTo>
                                <a:lnTo>
                                  <a:pt x="936282" y="1199997"/>
                                </a:lnTo>
                              </a:path>
                              <a:path w="2700020" h="1200150">
                                <a:moveTo>
                                  <a:pt x="108000" y="1127988"/>
                                </a:moveTo>
                                <a:lnTo>
                                  <a:pt x="108000" y="1199997"/>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45EB496" id="Group 813" o:spid="_x0000_s1026" style="position:absolute;margin-left:39.7pt;margin-top:3.05pt;width:212.6pt;height:113.4pt;z-index:15795200;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">
                <v:shape id="Graphic 814"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" path="m2693657,l,,,1433639r2693657,l2693657,xe" filled="f" strokecolor="#231f20" strokeweight=".5pt">
                  <v:path arrowok="t"/>
                </v:shape>
                <v:shape id="Graphic 815" o:spid="_x0000_s1028" style="position:absolute;left:2464;top:1155;width:18396;height:3010;visibility:visible;mso-wrap-style:square;v-text-anchor:top" coordsize="183959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" path="m183781,124409l,124409,,300875r183781,l183781,124409xem1011212,124409r-183782,l827430,258546r183782,l1011212,124409xem1839493,l1655711,r,124409l1839493,124409,1839493,xe" fillcolor="#00568b" stroked="f">
                  <v:path arrowok="t"/>
                </v:shape>
                <v:shape id="Graphic 816" o:spid="_x0000_s1029" style="position:absolute;left:4302;top:2399;width:18396;height:9557;visibility:visible;mso-wrap-style:square;v-text-anchor:top" coordsize="1839595,95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" path="m183769,l,,,195884r183769,l183769,xem1012063,l827430,r,249720l1012063,249720,1012063,xem1839480,l1655711,r,955586l1839480,955586,1839480,xe" fillcolor="#b01c88" stroked="f">
                  <v:path arrowok="t"/>
                </v:shape>
                <v:shape id="Graphic 817" o:spid="_x0000_s1030" style="position:absolute;left:6140;top:2399;width:18396;height:7430;visibility:visible;mso-wrap-style:square;v-text-anchor:top" coordsize="183959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" path="m183781,l,,,131470r183781,l183781,xem1012075,l828294,r,110299l1012075,110299,1012075,xem1839480,l1655711,r,742950l1839480,742950,1839480,xe" fillcolor="#fcaf17" stroked="f">
                  <v:path arrowok="t"/>
                </v:shape>
                <v:shape id="Graphic 818" o:spid="_x0000_s1031" style="position:absolute;top:2399;width:27000;height:12002;visibility:visible;mso-wrap-style:square;v-text-anchor:top" coordsize="2700020,12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" path="m108000,l2592006,em,l71996,em,240004r71996,em,479996r71996,em,720001r71996,em,960018r71996,em2627998,r71996,em2627998,240004r71996,em2627998,479996r71996,em2627998,720001r71996,em2627998,960018r71996,em2592006,1127988r,72009em1763699,1127988r,72009em936282,1127988r,72009em108000,1127988r,72009e" filled="f" strokecolor="#231f20" strokeweight=".5pt">
                  <v:path arrowok="t"/>
                </v:shape>
                <w10:wrap anchorx="page"/>
              </v:group>
            </w:pict>
          </mc:Fallback>
        </mc:AlternateContent>
      </w:r>
      <w:r>
        <w:rPr>
          <w:color w:val="231F20"/>
          <w:spacing w:val="-5"/>
          <w:sz w:val="12"/>
        </w:rPr>
        <w:t>50</w:t>
      </w:r>
    </w:p>
    <w:p w14:paraId="7D9B85AF" w14:textId="77777777" w:rsidR="00674611" w:rsidRDefault="00F77B18">
      <w:pPr>
        <w:spacing w:before="16"/>
        <w:ind w:left="4824"/>
        <w:rPr>
          <w:sz w:val="16"/>
        </w:rPr>
      </w:pPr>
      <w:r>
        <w:rPr>
          <w:color w:val="231F20"/>
          <w:spacing w:val="-10"/>
          <w:w w:val="80"/>
          <w:sz w:val="16"/>
        </w:rPr>
        <w:t>+</w:t>
      </w:r>
    </w:p>
    <w:p w14:paraId="5264927F" w14:textId="77777777" w:rsidR="00674611" w:rsidRDefault="00F77B18">
      <w:pPr>
        <w:spacing w:before="25"/>
        <w:ind w:left="4946"/>
        <w:rPr>
          <w:sz w:val="12"/>
        </w:rPr>
      </w:pPr>
      <w:r>
        <w:rPr>
          <w:color w:val="231F20"/>
          <w:spacing w:val="-10"/>
          <w:sz w:val="12"/>
        </w:rPr>
        <w:t>0</w:t>
      </w:r>
    </w:p>
    <w:p w14:paraId="7754E707" w14:textId="77777777" w:rsidR="00674611" w:rsidRDefault="00F77B18">
      <w:pPr>
        <w:pStyle w:val="BodyText"/>
        <w:spacing w:before="90" w:line="259" w:lineRule="auto"/>
        <w:ind w:left="510" w:right="516"/>
      </w:pPr>
      <w:r>
        <w:br w:type="column"/>
      </w:r>
      <w:r>
        <w:rPr>
          <w:color w:val="231F20"/>
          <w:spacing w:val="-6"/>
        </w:rPr>
        <w:t>assets,</w:t>
      </w:r>
      <w:r>
        <w:rPr>
          <w:color w:val="231F20"/>
          <w:spacing w:val="-14"/>
        </w:rPr>
        <w:t xml:space="preserve"> </w:t>
      </w:r>
      <w:r>
        <w:rPr>
          <w:color w:val="231F20"/>
          <w:spacing w:val="-6"/>
        </w:rPr>
        <w:t>which</w:t>
      </w:r>
      <w:r>
        <w:rPr>
          <w:color w:val="231F20"/>
          <w:spacing w:val="-14"/>
        </w:rPr>
        <w:t xml:space="preserve"> </w:t>
      </w:r>
      <w:r>
        <w:rPr>
          <w:color w:val="231F20"/>
          <w:spacing w:val="-6"/>
        </w:rPr>
        <w:t>are</w:t>
      </w:r>
      <w:r>
        <w:rPr>
          <w:color w:val="231F20"/>
          <w:spacing w:val="-14"/>
        </w:rPr>
        <w:t xml:space="preserve"> </w:t>
      </w:r>
      <w:r>
        <w:rPr>
          <w:color w:val="231F20"/>
          <w:spacing w:val="-6"/>
        </w:rPr>
        <w:t>around</w:t>
      </w:r>
      <w:r>
        <w:rPr>
          <w:color w:val="231F20"/>
          <w:spacing w:val="-14"/>
        </w:rPr>
        <w:t xml:space="preserve"> </w:t>
      </w:r>
      <w:r>
        <w:rPr>
          <w:color w:val="231F20"/>
          <w:spacing w:val="-6"/>
        </w:rPr>
        <w:t>£330</w:t>
      </w:r>
      <w:r>
        <w:rPr>
          <w:color w:val="231F20"/>
          <w:spacing w:val="-14"/>
        </w:rPr>
        <w:t xml:space="preserve"> </w:t>
      </w:r>
      <w:r>
        <w:rPr>
          <w:color w:val="231F20"/>
          <w:spacing w:val="-6"/>
        </w:rPr>
        <w:t>billion.</w:t>
      </w:r>
      <w:r>
        <w:rPr>
          <w:color w:val="231F20"/>
          <w:spacing w:val="-6"/>
          <w:position w:val="4"/>
          <w:sz w:val="14"/>
        </w:rPr>
        <w:t>(2)</w:t>
      </w:r>
      <w:r>
        <w:rPr>
          <w:color w:val="231F20"/>
          <w:spacing w:val="5"/>
          <w:position w:val="4"/>
          <w:sz w:val="14"/>
        </w:rPr>
        <w:t xml:space="preserve"> </w:t>
      </w:r>
      <w:r>
        <w:rPr>
          <w:color w:val="231F20"/>
          <w:spacing w:val="-6"/>
        </w:rPr>
        <w:t>UK</w:t>
      </w:r>
      <w:r>
        <w:rPr>
          <w:color w:val="231F20"/>
          <w:spacing w:val="-14"/>
        </w:rPr>
        <w:t xml:space="preserve"> </w:t>
      </w:r>
      <w:r>
        <w:rPr>
          <w:color w:val="231F20"/>
          <w:spacing w:val="-6"/>
        </w:rPr>
        <w:t>banks</w:t>
      </w:r>
      <w:r>
        <w:rPr>
          <w:color w:val="231F20"/>
          <w:spacing w:val="-14"/>
        </w:rPr>
        <w:t xml:space="preserve"> </w:t>
      </w:r>
      <w:r>
        <w:rPr>
          <w:color w:val="231F20"/>
          <w:spacing w:val="-6"/>
        </w:rPr>
        <w:t>also</w:t>
      </w:r>
      <w:r>
        <w:rPr>
          <w:color w:val="231F20"/>
          <w:spacing w:val="-14"/>
        </w:rPr>
        <w:t xml:space="preserve"> </w:t>
      </w:r>
      <w:r>
        <w:rPr>
          <w:color w:val="231F20"/>
          <w:spacing w:val="-6"/>
        </w:rPr>
        <w:t>have access</w:t>
      </w:r>
      <w:r>
        <w:rPr>
          <w:color w:val="231F20"/>
          <w:spacing w:val="-11"/>
        </w:rPr>
        <w:t xml:space="preserve"> </w:t>
      </w:r>
      <w:r>
        <w:rPr>
          <w:color w:val="231F20"/>
          <w:spacing w:val="-6"/>
        </w:rPr>
        <w:t>to</w:t>
      </w:r>
      <w:r>
        <w:rPr>
          <w:color w:val="231F20"/>
          <w:spacing w:val="-11"/>
        </w:rPr>
        <w:t xml:space="preserve"> </w:t>
      </w:r>
      <w:r>
        <w:rPr>
          <w:color w:val="231F20"/>
          <w:spacing w:val="-6"/>
        </w:rPr>
        <w:t>additional</w:t>
      </w:r>
      <w:r>
        <w:rPr>
          <w:color w:val="231F20"/>
          <w:spacing w:val="-11"/>
        </w:rPr>
        <w:t xml:space="preserve"> </w:t>
      </w:r>
      <w:r>
        <w:rPr>
          <w:color w:val="231F20"/>
          <w:spacing w:val="-6"/>
        </w:rPr>
        <w:t>funds</w:t>
      </w:r>
      <w:r>
        <w:rPr>
          <w:color w:val="231F20"/>
          <w:spacing w:val="-11"/>
        </w:rPr>
        <w:t xml:space="preserve"> </w:t>
      </w:r>
      <w:r>
        <w:rPr>
          <w:color w:val="231F20"/>
          <w:spacing w:val="-6"/>
        </w:rPr>
        <w:t>through</w:t>
      </w:r>
      <w:r>
        <w:rPr>
          <w:color w:val="231F20"/>
          <w:spacing w:val="-11"/>
        </w:rPr>
        <w:t xml:space="preserve"> </w:t>
      </w:r>
      <w:r>
        <w:rPr>
          <w:color w:val="231F20"/>
          <w:spacing w:val="-6"/>
        </w:rPr>
        <w:t>the</w:t>
      </w:r>
      <w:r>
        <w:rPr>
          <w:color w:val="231F20"/>
          <w:spacing w:val="-11"/>
        </w:rPr>
        <w:t xml:space="preserve"> </w:t>
      </w:r>
      <w:r>
        <w:rPr>
          <w:color w:val="231F20"/>
          <w:spacing w:val="-6"/>
        </w:rPr>
        <w:t>Bank</w:t>
      </w:r>
      <w:r>
        <w:rPr>
          <w:color w:val="231F20"/>
          <w:spacing w:val="-11"/>
        </w:rPr>
        <w:t xml:space="preserve"> </w:t>
      </w:r>
      <w:r>
        <w:rPr>
          <w:color w:val="231F20"/>
          <w:spacing w:val="-6"/>
        </w:rPr>
        <w:t>of</w:t>
      </w:r>
      <w:r>
        <w:rPr>
          <w:color w:val="231F20"/>
          <w:spacing w:val="-11"/>
        </w:rPr>
        <w:t xml:space="preserve"> </w:t>
      </w:r>
      <w:r>
        <w:rPr>
          <w:color w:val="231F20"/>
          <w:spacing w:val="-6"/>
        </w:rPr>
        <w:t xml:space="preserve">England’s </w:t>
      </w:r>
      <w:r>
        <w:rPr>
          <w:color w:val="231F20"/>
          <w:w w:val="90"/>
        </w:rPr>
        <w:t>normal</w:t>
      </w:r>
      <w:r>
        <w:rPr>
          <w:color w:val="231F20"/>
          <w:spacing w:val="-6"/>
          <w:w w:val="90"/>
        </w:rPr>
        <w:t xml:space="preserve"> </w:t>
      </w:r>
      <w:r>
        <w:rPr>
          <w:color w:val="231F20"/>
          <w:w w:val="90"/>
        </w:rPr>
        <w:t>liquidity</w:t>
      </w:r>
      <w:r>
        <w:rPr>
          <w:color w:val="231F20"/>
          <w:spacing w:val="-6"/>
          <w:w w:val="90"/>
        </w:rPr>
        <w:t xml:space="preserve"> </w:t>
      </w:r>
      <w:r>
        <w:rPr>
          <w:color w:val="231F20"/>
          <w:w w:val="90"/>
        </w:rPr>
        <w:t>operations</w:t>
      </w:r>
      <w:r>
        <w:rPr>
          <w:color w:val="231F20"/>
          <w:spacing w:val="-6"/>
          <w:w w:val="90"/>
        </w:rPr>
        <w:t xml:space="preserve"> </w:t>
      </w:r>
      <w:r>
        <w:rPr>
          <w:color w:val="231F20"/>
          <w:w w:val="90"/>
        </w:rPr>
        <w:t>and</w:t>
      </w:r>
      <w:r>
        <w:rPr>
          <w:color w:val="231F20"/>
          <w:spacing w:val="-6"/>
          <w:w w:val="90"/>
        </w:rPr>
        <w:t xml:space="preserve"> </w:t>
      </w:r>
      <w:r>
        <w:rPr>
          <w:color w:val="231F20"/>
          <w:w w:val="90"/>
        </w:rPr>
        <w:t>facilities.</w:t>
      </w:r>
      <w:r>
        <w:rPr>
          <w:color w:val="231F20"/>
          <w:spacing w:val="-6"/>
          <w:w w:val="90"/>
        </w:rPr>
        <w:t xml:space="preserve"> </w:t>
      </w:r>
      <w:r>
        <w:rPr>
          <w:color w:val="231F20"/>
          <w:w w:val="90"/>
        </w:rPr>
        <w:t>The</w:t>
      </w:r>
      <w:r>
        <w:rPr>
          <w:color w:val="231F20"/>
          <w:spacing w:val="-6"/>
          <w:w w:val="90"/>
        </w:rPr>
        <w:t xml:space="preserve"> </w:t>
      </w:r>
      <w:r>
        <w:rPr>
          <w:color w:val="231F20"/>
          <w:w w:val="90"/>
        </w:rPr>
        <w:t>Bank</w:t>
      </w:r>
      <w:r>
        <w:rPr>
          <w:color w:val="231F20"/>
          <w:spacing w:val="-6"/>
          <w:w w:val="90"/>
        </w:rPr>
        <w:t xml:space="preserve"> </w:t>
      </w:r>
      <w:r>
        <w:rPr>
          <w:color w:val="231F20"/>
          <w:w w:val="90"/>
        </w:rPr>
        <w:t>is</w:t>
      </w:r>
      <w:r>
        <w:rPr>
          <w:color w:val="231F20"/>
          <w:spacing w:val="-6"/>
          <w:w w:val="90"/>
        </w:rPr>
        <w:t xml:space="preserve"> </w:t>
      </w:r>
      <w:r>
        <w:rPr>
          <w:color w:val="231F20"/>
          <w:w w:val="90"/>
        </w:rPr>
        <w:t>also</w:t>
      </w:r>
      <w:r>
        <w:rPr>
          <w:color w:val="231F20"/>
          <w:spacing w:val="-6"/>
          <w:w w:val="90"/>
        </w:rPr>
        <w:t xml:space="preserve"> </w:t>
      </w:r>
      <w:r>
        <w:rPr>
          <w:color w:val="231F20"/>
          <w:w w:val="90"/>
        </w:rPr>
        <w:t>able to</w:t>
      </w:r>
      <w:r>
        <w:rPr>
          <w:color w:val="231F20"/>
          <w:spacing w:val="-4"/>
          <w:w w:val="90"/>
        </w:rPr>
        <w:t xml:space="preserve"> </w:t>
      </w:r>
      <w:r>
        <w:rPr>
          <w:color w:val="231F20"/>
          <w:w w:val="90"/>
        </w:rPr>
        <w:t>provide</w:t>
      </w:r>
      <w:r>
        <w:rPr>
          <w:color w:val="231F20"/>
          <w:spacing w:val="-4"/>
          <w:w w:val="90"/>
        </w:rPr>
        <w:t xml:space="preserve"> </w:t>
      </w:r>
      <w:r>
        <w:rPr>
          <w:color w:val="231F20"/>
          <w:w w:val="90"/>
        </w:rPr>
        <w:t>substantial</w:t>
      </w:r>
      <w:r>
        <w:rPr>
          <w:color w:val="231F20"/>
          <w:spacing w:val="-3"/>
          <w:w w:val="90"/>
        </w:rPr>
        <w:t xml:space="preserve"> </w:t>
      </w:r>
      <w:r>
        <w:rPr>
          <w:color w:val="231F20"/>
          <w:w w:val="90"/>
        </w:rPr>
        <w:t>liquidity</w:t>
      </w:r>
      <w:r>
        <w:rPr>
          <w:color w:val="231F20"/>
          <w:spacing w:val="-4"/>
          <w:w w:val="90"/>
        </w:rPr>
        <w:t xml:space="preserve"> </w:t>
      </w:r>
      <w:r>
        <w:rPr>
          <w:color w:val="231F20"/>
          <w:w w:val="90"/>
        </w:rPr>
        <w:t>in</w:t>
      </w:r>
      <w:r>
        <w:rPr>
          <w:color w:val="231F20"/>
          <w:spacing w:val="-3"/>
          <w:w w:val="90"/>
        </w:rPr>
        <w:t xml:space="preserve"> </w:t>
      </w:r>
      <w:r>
        <w:rPr>
          <w:color w:val="231F20"/>
          <w:w w:val="90"/>
        </w:rPr>
        <w:t>foreign</w:t>
      </w:r>
      <w:r>
        <w:rPr>
          <w:color w:val="231F20"/>
          <w:spacing w:val="-4"/>
          <w:w w:val="90"/>
        </w:rPr>
        <w:t xml:space="preserve"> </w:t>
      </w:r>
      <w:r>
        <w:rPr>
          <w:color w:val="231F20"/>
          <w:w w:val="90"/>
        </w:rPr>
        <w:t>currency,</w:t>
      </w:r>
      <w:r>
        <w:rPr>
          <w:color w:val="231F20"/>
          <w:spacing w:val="-3"/>
          <w:w w:val="90"/>
        </w:rPr>
        <w:t xml:space="preserve"> </w:t>
      </w:r>
      <w:r>
        <w:rPr>
          <w:color w:val="231F20"/>
          <w:w w:val="90"/>
        </w:rPr>
        <w:t>if</w:t>
      </w:r>
      <w:r>
        <w:rPr>
          <w:color w:val="231F20"/>
          <w:spacing w:val="-4"/>
          <w:w w:val="90"/>
        </w:rPr>
        <w:t xml:space="preserve"> </w:t>
      </w:r>
      <w:r>
        <w:rPr>
          <w:color w:val="231F20"/>
          <w:spacing w:val="-2"/>
          <w:w w:val="90"/>
        </w:rPr>
        <w:t>required.</w:t>
      </w:r>
    </w:p>
    <w:p w14:paraId="0F2FF008" w14:textId="77777777" w:rsidR="00674611" w:rsidRDefault="00F77B18">
      <w:pPr>
        <w:pStyle w:val="BodyText"/>
        <w:spacing w:before="199" w:line="260" w:lineRule="atLeast"/>
        <w:ind w:left="510" w:right="516"/>
      </w:pPr>
      <w:r>
        <w:rPr>
          <w:noProof/>
        </w:rPr>
        <mc:AlternateContent>
          <mc:Choice Requires="wps">
            <w:drawing>
              <wp:anchor distT="0" distB="0" distL="0" distR="0" simplePos="0" relativeHeight="15795712" behindDoc="0" locked="0" layoutInCell="1" allowOverlap="1" wp14:anchorId="119344BE" wp14:editId="59C0EB36">
                <wp:simplePos x="0" y="0"/>
                <wp:positionH relativeFrom="page">
                  <wp:posOffset>503999</wp:posOffset>
                </wp:positionH>
                <wp:positionV relativeFrom="paragraph">
                  <wp:posOffset>-644673</wp:posOffset>
                </wp:positionV>
                <wp:extent cx="3096260" cy="1270"/>
                <wp:effectExtent l="0" t="0" r="0" b="0"/>
                <wp:wrapNone/>
                <wp:docPr id="819" name="Graphic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7D54EA2F" id="Graphic 819" o:spid="_x0000_s1026" style="position:absolute;margin-left:39.7pt;margin-top:-50.75pt;width:243.8pt;height:.1pt;z-index:15795712;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" path="m,l3096006,e" filled="f" strokecolor="#85266b" strokeweight=".7pt">
                <v:path arrowok="t"/>
                <w10:wrap anchorx="page"/>
              </v:shape>
            </w:pict>
          </mc:Fallback>
        </mc:AlternateContent>
      </w:r>
      <w:r>
        <w:rPr>
          <w:color w:val="231F20"/>
          <w:spacing w:val="-6"/>
        </w:rPr>
        <w:t>In</w:t>
      </w:r>
      <w:r>
        <w:rPr>
          <w:color w:val="231F20"/>
          <w:spacing w:val="-14"/>
        </w:rPr>
        <w:t xml:space="preserve"> </w:t>
      </w:r>
      <w:r>
        <w:rPr>
          <w:color w:val="231F20"/>
          <w:spacing w:val="-6"/>
        </w:rPr>
        <w:t>contrast</w:t>
      </w:r>
      <w:r>
        <w:rPr>
          <w:color w:val="231F20"/>
          <w:spacing w:val="-14"/>
        </w:rPr>
        <w:t xml:space="preserve"> </w:t>
      </w:r>
      <w:r>
        <w:rPr>
          <w:color w:val="231F20"/>
          <w:spacing w:val="-6"/>
        </w:rPr>
        <w:t>to</w:t>
      </w:r>
      <w:r>
        <w:rPr>
          <w:color w:val="231F20"/>
          <w:spacing w:val="-14"/>
        </w:rPr>
        <w:t xml:space="preserve"> </w:t>
      </w:r>
      <w:r>
        <w:rPr>
          <w:color w:val="231F20"/>
          <w:spacing w:val="-6"/>
        </w:rPr>
        <w:t>the</w:t>
      </w:r>
      <w:r>
        <w:rPr>
          <w:color w:val="231F20"/>
          <w:spacing w:val="-14"/>
        </w:rPr>
        <w:t xml:space="preserve"> </w:t>
      </w:r>
      <w:r>
        <w:rPr>
          <w:color w:val="231F20"/>
          <w:spacing w:val="-6"/>
        </w:rPr>
        <w:t>decade</w:t>
      </w:r>
      <w:r>
        <w:rPr>
          <w:color w:val="231F20"/>
          <w:spacing w:val="-14"/>
        </w:rPr>
        <w:t xml:space="preserve"> </w:t>
      </w:r>
      <w:r>
        <w:rPr>
          <w:color w:val="231F20"/>
          <w:spacing w:val="-6"/>
        </w:rPr>
        <w:t>prior</w:t>
      </w:r>
      <w:r>
        <w:rPr>
          <w:color w:val="231F20"/>
          <w:spacing w:val="-14"/>
        </w:rPr>
        <w:t xml:space="preserve"> </w:t>
      </w:r>
      <w:r>
        <w:rPr>
          <w:color w:val="231F20"/>
          <w:spacing w:val="-6"/>
        </w:rPr>
        <w:t>to</w:t>
      </w:r>
      <w:r>
        <w:rPr>
          <w:color w:val="231F20"/>
          <w:spacing w:val="-14"/>
        </w:rPr>
        <w:t xml:space="preserve"> </w:t>
      </w:r>
      <w:r>
        <w:rPr>
          <w:color w:val="231F20"/>
          <w:spacing w:val="-6"/>
        </w:rPr>
        <w:t>the</w:t>
      </w:r>
      <w:r>
        <w:rPr>
          <w:color w:val="231F20"/>
          <w:spacing w:val="-14"/>
        </w:rPr>
        <w:t xml:space="preserve"> </w:t>
      </w:r>
      <w:r>
        <w:rPr>
          <w:color w:val="231F20"/>
          <w:spacing w:val="-6"/>
        </w:rPr>
        <w:t>crisis,</w:t>
      </w:r>
      <w:r>
        <w:rPr>
          <w:color w:val="231F20"/>
          <w:spacing w:val="-14"/>
        </w:rPr>
        <w:t xml:space="preserve"> </w:t>
      </w:r>
      <w:r>
        <w:rPr>
          <w:color w:val="231F20"/>
          <w:spacing w:val="-6"/>
        </w:rPr>
        <w:t>the</w:t>
      </w:r>
      <w:r>
        <w:rPr>
          <w:color w:val="231F20"/>
          <w:spacing w:val="-14"/>
        </w:rPr>
        <w:t xml:space="preserve"> </w:t>
      </w:r>
      <w:r>
        <w:rPr>
          <w:color w:val="231F20"/>
          <w:spacing w:val="-6"/>
        </w:rPr>
        <w:t>UK</w:t>
      </w:r>
      <w:r>
        <w:rPr>
          <w:color w:val="231F20"/>
          <w:spacing w:val="-14"/>
        </w:rPr>
        <w:t xml:space="preserve"> </w:t>
      </w:r>
      <w:r>
        <w:rPr>
          <w:color w:val="231F20"/>
          <w:spacing w:val="-6"/>
        </w:rPr>
        <w:t xml:space="preserve">banking </w:t>
      </w:r>
      <w:r>
        <w:rPr>
          <w:color w:val="231F20"/>
          <w:w w:val="90"/>
        </w:rPr>
        <w:t>sector</w:t>
      </w:r>
      <w:r>
        <w:rPr>
          <w:color w:val="231F20"/>
          <w:spacing w:val="-6"/>
          <w:w w:val="90"/>
        </w:rPr>
        <w:t xml:space="preserve"> </w:t>
      </w:r>
      <w:r>
        <w:rPr>
          <w:color w:val="231F20"/>
          <w:w w:val="90"/>
        </w:rPr>
        <w:t>is</w:t>
      </w:r>
      <w:r>
        <w:rPr>
          <w:color w:val="231F20"/>
          <w:spacing w:val="-6"/>
          <w:w w:val="90"/>
        </w:rPr>
        <w:t xml:space="preserve"> </w:t>
      </w:r>
      <w:r>
        <w:rPr>
          <w:color w:val="231F20"/>
          <w:w w:val="90"/>
        </w:rPr>
        <w:t>a</w:t>
      </w:r>
      <w:r>
        <w:rPr>
          <w:color w:val="231F20"/>
          <w:spacing w:val="-6"/>
          <w:w w:val="90"/>
        </w:rPr>
        <w:t xml:space="preserve"> </w:t>
      </w:r>
      <w:r>
        <w:rPr>
          <w:color w:val="231F20"/>
          <w:w w:val="90"/>
        </w:rPr>
        <w:t>net</w:t>
      </w:r>
      <w:r>
        <w:rPr>
          <w:color w:val="231F20"/>
          <w:spacing w:val="-6"/>
          <w:w w:val="90"/>
        </w:rPr>
        <w:t xml:space="preserve"> </w:t>
      </w:r>
      <w:r>
        <w:rPr>
          <w:color w:val="231F20"/>
          <w:w w:val="90"/>
        </w:rPr>
        <w:t>lender</w:t>
      </w:r>
      <w:r>
        <w:rPr>
          <w:color w:val="231F20"/>
          <w:spacing w:val="-6"/>
          <w:w w:val="90"/>
        </w:rPr>
        <w:t xml:space="preserve"> </w:t>
      </w:r>
      <w:r>
        <w:rPr>
          <w:color w:val="231F20"/>
          <w:w w:val="90"/>
        </w:rPr>
        <w:t>to</w:t>
      </w:r>
      <w:r>
        <w:rPr>
          <w:color w:val="231F20"/>
          <w:spacing w:val="-6"/>
          <w:w w:val="90"/>
        </w:rPr>
        <w:t xml:space="preserve"> </w:t>
      </w:r>
      <w:r>
        <w:rPr>
          <w:color w:val="231F20"/>
          <w:w w:val="90"/>
        </w:rPr>
        <w:t>the</w:t>
      </w:r>
      <w:r>
        <w:rPr>
          <w:color w:val="231F20"/>
          <w:spacing w:val="-6"/>
          <w:w w:val="90"/>
        </w:rPr>
        <w:t xml:space="preserve"> </w:t>
      </w:r>
      <w:r>
        <w:rPr>
          <w:color w:val="231F20"/>
          <w:w w:val="90"/>
        </w:rPr>
        <w:t>rest</w:t>
      </w:r>
      <w:r>
        <w:rPr>
          <w:color w:val="231F20"/>
          <w:spacing w:val="-6"/>
          <w:w w:val="90"/>
        </w:rPr>
        <w:t xml:space="preserve"> </w:t>
      </w:r>
      <w:r>
        <w:rPr>
          <w:color w:val="231F20"/>
          <w:w w:val="90"/>
        </w:rPr>
        <w:t>of</w:t>
      </w:r>
      <w:r>
        <w:rPr>
          <w:color w:val="231F20"/>
          <w:spacing w:val="-6"/>
          <w:w w:val="90"/>
        </w:rPr>
        <w:t xml:space="preserve"> </w:t>
      </w:r>
      <w:r>
        <w:rPr>
          <w:color w:val="231F20"/>
          <w:w w:val="90"/>
        </w:rPr>
        <w:t>the</w:t>
      </w:r>
      <w:r>
        <w:rPr>
          <w:color w:val="231F20"/>
          <w:spacing w:val="-6"/>
          <w:w w:val="90"/>
        </w:rPr>
        <w:t xml:space="preserve"> </w:t>
      </w:r>
      <w:r>
        <w:rPr>
          <w:color w:val="231F20"/>
          <w:w w:val="90"/>
        </w:rPr>
        <w:t>world</w:t>
      </w:r>
      <w:r>
        <w:rPr>
          <w:color w:val="231F20"/>
          <w:spacing w:val="-6"/>
          <w:w w:val="90"/>
        </w:rPr>
        <w:t xml:space="preserve"> </w:t>
      </w:r>
      <w:r>
        <w:rPr>
          <w:color w:val="231F20"/>
          <w:w w:val="90"/>
        </w:rPr>
        <w:t>(Chart</w:t>
      </w:r>
      <w:r>
        <w:rPr>
          <w:color w:val="231F20"/>
          <w:spacing w:val="-7"/>
          <w:w w:val="90"/>
        </w:rPr>
        <w:t xml:space="preserve"> </w:t>
      </w:r>
      <w:r>
        <w:rPr>
          <w:color w:val="231F20"/>
          <w:w w:val="90"/>
        </w:rPr>
        <w:t>A.35).</w:t>
      </w:r>
      <w:r>
        <w:rPr>
          <w:color w:val="231F20"/>
          <w:spacing w:val="-6"/>
          <w:w w:val="90"/>
        </w:rPr>
        <w:t xml:space="preserve"> </w:t>
      </w:r>
      <w:r>
        <w:rPr>
          <w:color w:val="231F20"/>
          <w:w w:val="90"/>
        </w:rPr>
        <w:t>In effect, the UK banking sector has been purchasing foreign assets at a faster rate than it has been accumulating foreign</w:t>
      </w:r>
    </w:p>
    <w:p w14:paraId="3D181961" w14:textId="77777777" w:rsidR="00674611" w:rsidRDefault="00674611">
      <w:pPr>
        <w:pStyle w:val="BodyText"/>
        <w:spacing w:line="260" w:lineRule="atLeast"/>
        <w:sectPr w:rsidR="00674611">
          <w:type w:val="continuous"/>
          <w:pgSz w:w="11910" w:h="16840"/>
          <w:pgMar w:top="1540" w:right="283" w:bottom="0" w:left="283" w:header="425" w:footer="0" w:gutter="0"/>
          <w:cols w:num="2" w:space="720" w:equalWidth="0">
            <w:col w:w="5097" w:space="232"/>
            <w:col w:w="6015"/>
          </w:cols>
        </w:sectPr>
      </w:pPr>
    </w:p>
    <w:p w14:paraId="60927A19" w14:textId="77777777" w:rsidR="00674611" w:rsidRDefault="00674611">
      <w:pPr>
        <w:pStyle w:val="BodyText"/>
        <w:rPr>
          <w:sz w:val="12"/>
        </w:rPr>
      </w:pPr>
    </w:p>
    <w:p w14:paraId="6E630571" w14:textId="77777777" w:rsidR="00674611" w:rsidRDefault="00674611">
      <w:pPr>
        <w:pStyle w:val="BodyText"/>
        <w:rPr>
          <w:sz w:val="12"/>
        </w:rPr>
      </w:pPr>
    </w:p>
    <w:p w14:paraId="67D4C39F" w14:textId="77777777" w:rsidR="00674611" w:rsidRDefault="00674611">
      <w:pPr>
        <w:pStyle w:val="BodyText"/>
        <w:rPr>
          <w:sz w:val="12"/>
        </w:rPr>
      </w:pPr>
    </w:p>
    <w:p w14:paraId="6861A977" w14:textId="77777777" w:rsidR="00674611" w:rsidRDefault="00674611">
      <w:pPr>
        <w:pStyle w:val="BodyText"/>
        <w:rPr>
          <w:sz w:val="12"/>
        </w:rPr>
      </w:pPr>
    </w:p>
    <w:p w14:paraId="05AF19FE" w14:textId="77777777" w:rsidR="00674611" w:rsidRDefault="00674611">
      <w:pPr>
        <w:pStyle w:val="BodyText"/>
        <w:rPr>
          <w:sz w:val="12"/>
        </w:rPr>
      </w:pPr>
    </w:p>
    <w:p w14:paraId="2984DDFF" w14:textId="77777777" w:rsidR="00674611" w:rsidRDefault="00674611">
      <w:pPr>
        <w:pStyle w:val="BodyText"/>
        <w:rPr>
          <w:sz w:val="12"/>
        </w:rPr>
      </w:pPr>
    </w:p>
    <w:p w14:paraId="6945465E" w14:textId="77777777" w:rsidR="00674611" w:rsidRDefault="00674611">
      <w:pPr>
        <w:pStyle w:val="BodyText"/>
        <w:rPr>
          <w:sz w:val="12"/>
        </w:rPr>
      </w:pPr>
    </w:p>
    <w:p w14:paraId="21A96FF9" w14:textId="77777777" w:rsidR="00674611" w:rsidRDefault="00674611">
      <w:pPr>
        <w:pStyle w:val="BodyText"/>
        <w:rPr>
          <w:sz w:val="12"/>
        </w:rPr>
      </w:pPr>
    </w:p>
    <w:p w14:paraId="7C39658A" w14:textId="77777777" w:rsidR="00674611" w:rsidRDefault="00674611">
      <w:pPr>
        <w:pStyle w:val="BodyText"/>
        <w:rPr>
          <w:sz w:val="12"/>
        </w:rPr>
      </w:pPr>
    </w:p>
    <w:p w14:paraId="40F96747" w14:textId="77777777" w:rsidR="00674611" w:rsidRDefault="00674611">
      <w:pPr>
        <w:pStyle w:val="BodyText"/>
        <w:rPr>
          <w:sz w:val="12"/>
        </w:rPr>
      </w:pPr>
    </w:p>
    <w:p w14:paraId="3AFBEA48" w14:textId="77777777" w:rsidR="00674611" w:rsidRDefault="00674611">
      <w:pPr>
        <w:pStyle w:val="BodyText"/>
        <w:rPr>
          <w:sz w:val="12"/>
        </w:rPr>
      </w:pPr>
    </w:p>
    <w:p w14:paraId="6D579DAD" w14:textId="77777777" w:rsidR="00674611" w:rsidRDefault="00674611">
      <w:pPr>
        <w:pStyle w:val="BodyText"/>
        <w:spacing w:before="64"/>
        <w:rPr>
          <w:sz w:val="12"/>
        </w:rPr>
      </w:pPr>
    </w:p>
    <w:p w14:paraId="5548E7AA" w14:textId="77777777" w:rsidR="00674611" w:rsidRDefault="00F77B18">
      <w:pPr>
        <w:spacing w:before="1" w:line="196" w:lineRule="auto"/>
        <w:ind w:left="974" w:hanging="80"/>
        <w:rPr>
          <w:position w:val="4"/>
          <w:sz w:val="11"/>
        </w:rPr>
      </w:pPr>
      <w:r>
        <w:rPr>
          <w:color w:val="231F20"/>
          <w:spacing w:val="-6"/>
          <w:sz w:val="12"/>
        </w:rPr>
        <w:t>Government</w:t>
      </w:r>
      <w:r>
        <w:rPr>
          <w:color w:val="231F20"/>
          <w:spacing w:val="-11"/>
          <w:sz w:val="12"/>
        </w:rPr>
        <w:t xml:space="preserve"> </w:t>
      </w:r>
      <w:r>
        <w:rPr>
          <w:color w:val="231F20"/>
          <w:spacing w:val="-6"/>
          <w:sz w:val="12"/>
        </w:rPr>
        <w:t>bond</w:t>
      </w:r>
      <w:r>
        <w:rPr>
          <w:color w:val="231F20"/>
          <w:spacing w:val="40"/>
          <w:sz w:val="12"/>
        </w:rPr>
        <w:t xml:space="preserve"> </w:t>
      </w:r>
      <w:r>
        <w:rPr>
          <w:color w:val="231F20"/>
          <w:sz w:val="12"/>
        </w:rPr>
        <w:t>term</w:t>
      </w:r>
      <w:r>
        <w:rPr>
          <w:color w:val="231F20"/>
          <w:spacing w:val="-11"/>
          <w:sz w:val="12"/>
        </w:rPr>
        <w:t xml:space="preserve"> </w:t>
      </w:r>
      <w:r>
        <w:rPr>
          <w:color w:val="231F20"/>
          <w:sz w:val="12"/>
        </w:rPr>
        <w:t>premia</w:t>
      </w:r>
      <w:r>
        <w:rPr>
          <w:color w:val="231F20"/>
          <w:position w:val="4"/>
          <w:sz w:val="11"/>
        </w:rPr>
        <w:t>(b)</w:t>
      </w:r>
    </w:p>
    <w:p w14:paraId="68EC3B4C" w14:textId="77777777" w:rsidR="00674611" w:rsidRDefault="00F77B18">
      <w:pPr>
        <w:rPr>
          <w:sz w:val="12"/>
        </w:rPr>
      </w:pPr>
      <w:r>
        <w:br w:type="column"/>
      </w:r>
    </w:p>
    <w:p w14:paraId="49ABCAF2" w14:textId="77777777" w:rsidR="00674611" w:rsidRDefault="00674611">
      <w:pPr>
        <w:pStyle w:val="BodyText"/>
        <w:rPr>
          <w:sz w:val="12"/>
        </w:rPr>
      </w:pPr>
    </w:p>
    <w:p w14:paraId="5E9574D0" w14:textId="77777777" w:rsidR="00674611" w:rsidRDefault="00674611">
      <w:pPr>
        <w:pStyle w:val="BodyText"/>
        <w:rPr>
          <w:sz w:val="12"/>
        </w:rPr>
      </w:pPr>
    </w:p>
    <w:p w14:paraId="26AF33AB" w14:textId="77777777" w:rsidR="00674611" w:rsidRDefault="00674611">
      <w:pPr>
        <w:pStyle w:val="BodyText"/>
        <w:rPr>
          <w:sz w:val="12"/>
        </w:rPr>
      </w:pPr>
    </w:p>
    <w:p w14:paraId="2A5DF460" w14:textId="77777777" w:rsidR="00674611" w:rsidRDefault="00674611">
      <w:pPr>
        <w:pStyle w:val="BodyText"/>
        <w:rPr>
          <w:sz w:val="12"/>
        </w:rPr>
      </w:pPr>
    </w:p>
    <w:p w14:paraId="7174C4C3" w14:textId="77777777" w:rsidR="00674611" w:rsidRDefault="00674611">
      <w:pPr>
        <w:pStyle w:val="BodyText"/>
        <w:rPr>
          <w:sz w:val="12"/>
        </w:rPr>
      </w:pPr>
    </w:p>
    <w:p w14:paraId="27AD6E65" w14:textId="77777777" w:rsidR="00674611" w:rsidRDefault="00674611">
      <w:pPr>
        <w:pStyle w:val="BodyText"/>
        <w:rPr>
          <w:sz w:val="12"/>
        </w:rPr>
      </w:pPr>
    </w:p>
    <w:p w14:paraId="4370CE6A" w14:textId="77777777" w:rsidR="00674611" w:rsidRDefault="00674611">
      <w:pPr>
        <w:pStyle w:val="BodyText"/>
        <w:rPr>
          <w:sz w:val="12"/>
        </w:rPr>
      </w:pPr>
    </w:p>
    <w:p w14:paraId="59AB9B69" w14:textId="77777777" w:rsidR="00674611" w:rsidRDefault="00674611">
      <w:pPr>
        <w:pStyle w:val="BodyText"/>
        <w:rPr>
          <w:sz w:val="12"/>
        </w:rPr>
      </w:pPr>
    </w:p>
    <w:p w14:paraId="2776025B" w14:textId="77777777" w:rsidR="00674611" w:rsidRDefault="00674611">
      <w:pPr>
        <w:pStyle w:val="BodyText"/>
        <w:rPr>
          <w:sz w:val="12"/>
        </w:rPr>
      </w:pPr>
    </w:p>
    <w:p w14:paraId="75453685" w14:textId="77777777" w:rsidR="00674611" w:rsidRDefault="00674611">
      <w:pPr>
        <w:pStyle w:val="BodyText"/>
        <w:rPr>
          <w:sz w:val="12"/>
        </w:rPr>
      </w:pPr>
    </w:p>
    <w:p w14:paraId="7B4987DF" w14:textId="77777777" w:rsidR="00674611" w:rsidRDefault="00674611">
      <w:pPr>
        <w:pStyle w:val="BodyText"/>
        <w:spacing w:before="64"/>
        <w:rPr>
          <w:sz w:val="12"/>
        </w:rPr>
      </w:pPr>
    </w:p>
    <w:p w14:paraId="4EEE6415" w14:textId="77777777" w:rsidR="00674611" w:rsidRDefault="00F77B18">
      <w:pPr>
        <w:spacing w:line="196" w:lineRule="auto"/>
        <w:ind w:left="586" w:hanging="138"/>
        <w:rPr>
          <w:position w:val="4"/>
          <w:sz w:val="11"/>
        </w:rPr>
      </w:pPr>
      <w:r>
        <w:rPr>
          <w:color w:val="231F20"/>
          <w:spacing w:val="-6"/>
          <w:sz w:val="12"/>
        </w:rPr>
        <w:t>Corporate</w:t>
      </w:r>
      <w:r>
        <w:rPr>
          <w:color w:val="231F20"/>
          <w:spacing w:val="-11"/>
          <w:sz w:val="12"/>
        </w:rPr>
        <w:t xml:space="preserve"> </w:t>
      </w:r>
      <w:r>
        <w:rPr>
          <w:color w:val="231F20"/>
          <w:spacing w:val="-6"/>
          <w:sz w:val="12"/>
        </w:rPr>
        <w:t>bond</w:t>
      </w:r>
      <w:r>
        <w:rPr>
          <w:color w:val="231F20"/>
          <w:spacing w:val="40"/>
          <w:sz w:val="12"/>
        </w:rPr>
        <w:t xml:space="preserve"> </w:t>
      </w:r>
      <w:r>
        <w:rPr>
          <w:color w:val="231F20"/>
          <w:spacing w:val="-2"/>
          <w:sz w:val="12"/>
        </w:rPr>
        <w:t>spreads</w:t>
      </w:r>
      <w:r>
        <w:rPr>
          <w:color w:val="231F20"/>
          <w:spacing w:val="-2"/>
          <w:position w:val="4"/>
          <w:sz w:val="11"/>
        </w:rPr>
        <w:t>(c)</w:t>
      </w:r>
    </w:p>
    <w:p w14:paraId="2A824D07" w14:textId="77777777" w:rsidR="00674611" w:rsidRDefault="00F77B18">
      <w:pPr>
        <w:rPr>
          <w:sz w:val="12"/>
        </w:rPr>
      </w:pPr>
      <w:r>
        <w:br w:type="column"/>
      </w:r>
    </w:p>
    <w:p w14:paraId="63D1BF63" w14:textId="77777777" w:rsidR="00674611" w:rsidRDefault="00674611">
      <w:pPr>
        <w:pStyle w:val="BodyText"/>
        <w:rPr>
          <w:sz w:val="12"/>
        </w:rPr>
      </w:pPr>
    </w:p>
    <w:p w14:paraId="00A81B80" w14:textId="77777777" w:rsidR="00674611" w:rsidRDefault="00674611">
      <w:pPr>
        <w:pStyle w:val="BodyText"/>
        <w:rPr>
          <w:sz w:val="12"/>
        </w:rPr>
      </w:pPr>
    </w:p>
    <w:p w14:paraId="4C33AB81" w14:textId="77777777" w:rsidR="00674611" w:rsidRDefault="00674611">
      <w:pPr>
        <w:pStyle w:val="BodyText"/>
        <w:rPr>
          <w:sz w:val="12"/>
        </w:rPr>
      </w:pPr>
    </w:p>
    <w:p w14:paraId="754761EE" w14:textId="77777777" w:rsidR="00674611" w:rsidRDefault="00674611">
      <w:pPr>
        <w:pStyle w:val="BodyText"/>
        <w:rPr>
          <w:sz w:val="12"/>
        </w:rPr>
      </w:pPr>
    </w:p>
    <w:p w14:paraId="4E84EC9C" w14:textId="77777777" w:rsidR="00674611" w:rsidRDefault="00674611">
      <w:pPr>
        <w:pStyle w:val="BodyText"/>
        <w:rPr>
          <w:sz w:val="12"/>
        </w:rPr>
      </w:pPr>
    </w:p>
    <w:p w14:paraId="5C75EDF8" w14:textId="77777777" w:rsidR="00674611" w:rsidRDefault="00674611">
      <w:pPr>
        <w:pStyle w:val="BodyText"/>
        <w:rPr>
          <w:sz w:val="12"/>
        </w:rPr>
      </w:pPr>
    </w:p>
    <w:p w14:paraId="33372002" w14:textId="77777777" w:rsidR="00674611" w:rsidRDefault="00674611">
      <w:pPr>
        <w:pStyle w:val="BodyText"/>
        <w:rPr>
          <w:sz w:val="12"/>
        </w:rPr>
      </w:pPr>
    </w:p>
    <w:p w14:paraId="64D3A931" w14:textId="77777777" w:rsidR="00674611" w:rsidRDefault="00674611">
      <w:pPr>
        <w:pStyle w:val="BodyText"/>
        <w:rPr>
          <w:sz w:val="12"/>
        </w:rPr>
      </w:pPr>
    </w:p>
    <w:p w14:paraId="270EAD0C" w14:textId="77777777" w:rsidR="00674611" w:rsidRDefault="00674611">
      <w:pPr>
        <w:pStyle w:val="BodyText"/>
        <w:rPr>
          <w:sz w:val="12"/>
        </w:rPr>
      </w:pPr>
    </w:p>
    <w:p w14:paraId="79115C94" w14:textId="77777777" w:rsidR="00674611" w:rsidRDefault="00674611">
      <w:pPr>
        <w:pStyle w:val="BodyText"/>
        <w:rPr>
          <w:sz w:val="12"/>
        </w:rPr>
      </w:pPr>
    </w:p>
    <w:p w14:paraId="2A1994F3" w14:textId="77777777" w:rsidR="00674611" w:rsidRDefault="00674611">
      <w:pPr>
        <w:pStyle w:val="BodyText"/>
        <w:spacing w:before="53"/>
        <w:rPr>
          <w:sz w:val="12"/>
        </w:rPr>
      </w:pPr>
    </w:p>
    <w:p w14:paraId="3273F96E" w14:textId="77777777" w:rsidR="00674611" w:rsidRDefault="00F77B18">
      <w:pPr>
        <w:ind w:left="396"/>
        <w:rPr>
          <w:position w:val="4"/>
          <w:sz w:val="11"/>
        </w:rPr>
      </w:pPr>
      <w:r>
        <w:rPr>
          <w:color w:val="231F20"/>
          <w:w w:val="90"/>
          <w:sz w:val="12"/>
        </w:rPr>
        <w:t>Equity</w:t>
      </w:r>
      <w:r>
        <w:rPr>
          <w:color w:val="231F20"/>
          <w:spacing w:val="-6"/>
          <w:w w:val="90"/>
          <w:sz w:val="12"/>
        </w:rPr>
        <w:t xml:space="preserve"> </w:t>
      </w:r>
      <w:r>
        <w:rPr>
          <w:color w:val="231F20"/>
          <w:w w:val="90"/>
          <w:sz w:val="12"/>
        </w:rPr>
        <w:t>risk</w:t>
      </w:r>
      <w:r>
        <w:rPr>
          <w:color w:val="231F20"/>
          <w:spacing w:val="-6"/>
          <w:w w:val="90"/>
          <w:sz w:val="12"/>
        </w:rPr>
        <w:t xml:space="preserve"> </w:t>
      </w:r>
      <w:r>
        <w:rPr>
          <w:color w:val="231F20"/>
          <w:spacing w:val="-2"/>
          <w:w w:val="90"/>
          <w:sz w:val="12"/>
        </w:rPr>
        <w:t>premia</w:t>
      </w:r>
      <w:r>
        <w:rPr>
          <w:color w:val="231F20"/>
          <w:spacing w:val="-2"/>
          <w:w w:val="90"/>
          <w:position w:val="4"/>
          <w:sz w:val="11"/>
        </w:rPr>
        <w:t>(d)</w:t>
      </w:r>
    </w:p>
    <w:p w14:paraId="2634D1EC" w14:textId="77777777" w:rsidR="00674611" w:rsidRDefault="00F77B18">
      <w:pPr>
        <w:spacing w:line="94" w:lineRule="exact"/>
        <w:ind w:left="354"/>
        <w:rPr>
          <w:sz w:val="16"/>
        </w:rPr>
      </w:pPr>
      <w:r>
        <w:br w:type="column"/>
      </w:r>
      <w:r>
        <w:rPr>
          <w:color w:val="231F20"/>
          <w:spacing w:val="-10"/>
          <w:w w:val="90"/>
          <w:sz w:val="16"/>
        </w:rPr>
        <w:t>–</w:t>
      </w:r>
    </w:p>
    <w:p w14:paraId="5365FFDC" w14:textId="77777777" w:rsidR="00674611" w:rsidRDefault="00F77B18">
      <w:pPr>
        <w:spacing w:before="24"/>
        <w:jc w:val="right"/>
        <w:rPr>
          <w:sz w:val="12"/>
        </w:rPr>
      </w:pPr>
      <w:r>
        <w:rPr>
          <w:color w:val="231F20"/>
          <w:spacing w:val="-5"/>
          <w:sz w:val="12"/>
        </w:rPr>
        <w:t>50</w:t>
      </w:r>
    </w:p>
    <w:p w14:paraId="0B156C73" w14:textId="77777777" w:rsidR="00674611" w:rsidRDefault="00674611">
      <w:pPr>
        <w:pStyle w:val="BodyText"/>
        <w:spacing w:before="89"/>
        <w:rPr>
          <w:sz w:val="12"/>
        </w:rPr>
      </w:pPr>
    </w:p>
    <w:p w14:paraId="4FEE1CDE" w14:textId="77777777" w:rsidR="00674611" w:rsidRDefault="00F77B18">
      <w:pPr>
        <w:spacing w:before="1"/>
        <w:jc w:val="right"/>
        <w:rPr>
          <w:sz w:val="12"/>
        </w:rPr>
      </w:pPr>
      <w:r>
        <w:rPr>
          <w:color w:val="231F20"/>
          <w:spacing w:val="-5"/>
          <w:sz w:val="12"/>
        </w:rPr>
        <w:t>100</w:t>
      </w:r>
    </w:p>
    <w:p w14:paraId="7CD6471D" w14:textId="77777777" w:rsidR="00674611" w:rsidRDefault="00674611">
      <w:pPr>
        <w:pStyle w:val="BodyText"/>
        <w:spacing w:before="89"/>
        <w:rPr>
          <w:sz w:val="12"/>
        </w:rPr>
      </w:pPr>
    </w:p>
    <w:p w14:paraId="437314E7" w14:textId="77777777" w:rsidR="00674611" w:rsidRDefault="00F77B18">
      <w:pPr>
        <w:jc w:val="right"/>
        <w:rPr>
          <w:sz w:val="12"/>
        </w:rPr>
      </w:pPr>
      <w:r>
        <w:rPr>
          <w:color w:val="231F20"/>
          <w:spacing w:val="-5"/>
          <w:sz w:val="12"/>
        </w:rPr>
        <w:t>150</w:t>
      </w:r>
    </w:p>
    <w:p w14:paraId="30F5B504" w14:textId="77777777" w:rsidR="00674611" w:rsidRDefault="00674611">
      <w:pPr>
        <w:pStyle w:val="BodyText"/>
        <w:spacing w:before="89"/>
        <w:rPr>
          <w:sz w:val="12"/>
        </w:rPr>
      </w:pPr>
    </w:p>
    <w:p w14:paraId="5D2E1EC9" w14:textId="77777777" w:rsidR="00674611" w:rsidRDefault="00F77B18">
      <w:pPr>
        <w:jc w:val="right"/>
        <w:rPr>
          <w:sz w:val="12"/>
        </w:rPr>
      </w:pPr>
      <w:r>
        <w:rPr>
          <w:color w:val="231F20"/>
          <w:spacing w:val="-5"/>
          <w:sz w:val="12"/>
        </w:rPr>
        <w:t>200</w:t>
      </w:r>
    </w:p>
    <w:p w14:paraId="4D5FF809" w14:textId="77777777" w:rsidR="00674611" w:rsidRDefault="00674611">
      <w:pPr>
        <w:pStyle w:val="BodyText"/>
        <w:spacing w:before="89"/>
        <w:rPr>
          <w:sz w:val="12"/>
        </w:rPr>
      </w:pPr>
    </w:p>
    <w:p w14:paraId="75BB4423" w14:textId="77777777" w:rsidR="00674611" w:rsidRDefault="00F77B18">
      <w:pPr>
        <w:jc w:val="right"/>
        <w:rPr>
          <w:sz w:val="12"/>
        </w:rPr>
      </w:pPr>
      <w:r>
        <w:rPr>
          <w:color w:val="231F20"/>
          <w:spacing w:val="-5"/>
          <w:sz w:val="12"/>
        </w:rPr>
        <w:t>250</w:t>
      </w:r>
    </w:p>
    <w:p w14:paraId="2C31EEDF" w14:textId="77777777" w:rsidR="00674611" w:rsidRDefault="00F77B18">
      <w:pPr>
        <w:pStyle w:val="BodyText"/>
        <w:spacing w:before="58" w:line="259" w:lineRule="auto"/>
        <w:ind w:left="787" w:right="543"/>
      </w:pPr>
      <w:r>
        <w:br w:type="column"/>
      </w:r>
      <w:r>
        <w:rPr>
          <w:color w:val="231F20"/>
          <w:spacing w:val="-4"/>
        </w:rPr>
        <w:t>liabilities.</w:t>
      </w:r>
      <w:r>
        <w:rPr>
          <w:color w:val="231F20"/>
          <w:spacing w:val="-13"/>
        </w:rPr>
        <w:t xml:space="preserve"> </w:t>
      </w:r>
      <w:r>
        <w:rPr>
          <w:color w:val="231F20"/>
          <w:spacing w:val="-4"/>
        </w:rPr>
        <w:t>This</w:t>
      </w:r>
      <w:r>
        <w:rPr>
          <w:color w:val="231F20"/>
          <w:spacing w:val="-13"/>
        </w:rPr>
        <w:t xml:space="preserve"> </w:t>
      </w:r>
      <w:r>
        <w:rPr>
          <w:color w:val="231F20"/>
          <w:spacing w:val="-4"/>
        </w:rPr>
        <w:t>could</w:t>
      </w:r>
      <w:r>
        <w:rPr>
          <w:color w:val="231F20"/>
          <w:spacing w:val="-13"/>
        </w:rPr>
        <w:t xml:space="preserve"> </w:t>
      </w:r>
      <w:r>
        <w:rPr>
          <w:color w:val="231F20"/>
          <w:spacing w:val="-4"/>
        </w:rPr>
        <w:t>also</w:t>
      </w:r>
      <w:r>
        <w:rPr>
          <w:color w:val="231F20"/>
          <w:spacing w:val="-13"/>
        </w:rPr>
        <w:t xml:space="preserve"> </w:t>
      </w:r>
      <w:r>
        <w:rPr>
          <w:color w:val="231F20"/>
          <w:spacing w:val="-4"/>
        </w:rPr>
        <w:t>partly</w:t>
      </w:r>
      <w:r>
        <w:rPr>
          <w:color w:val="231F20"/>
          <w:spacing w:val="-13"/>
        </w:rPr>
        <w:t xml:space="preserve"> </w:t>
      </w:r>
      <w:r>
        <w:rPr>
          <w:color w:val="231F20"/>
          <w:spacing w:val="-4"/>
        </w:rPr>
        <w:t>mitigate</w:t>
      </w:r>
      <w:r>
        <w:rPr>
          <w:color w:val="231F20"/>
          <w:spacing w:val="-13"/>
        </w:rPr>
        <w:t xml:space="preserve"> </w:t>
      </w:r>
      <w:r>
        <w:rPr>
          <w:color w:val="231F20"/>
          <w:spacing w:val="-4"/>
        </w:rPr>
        <w:t>the</w:t>
      </w:r>
      <w:r>
        <w:rPr>
          <w:color w:val="231F20"/>
          <w:spacing w:val="-13"/>
        </w:rPr>
        <w:t xml:space="preserve"> </w:t>
      </w:r>
      <w:r>
        <w:rPr>
          <w:color w:val="231F20"/>
          <w:spacing w:val="-4"/>
        </w:rPr>
        <w:t>impact</w:t>
      </w:r>
      <w:r>
        <w:rPr>
          <w:color w:val="231F20"/>
          <w:spacing w:val="-13"/>
        </w:rPr>
        <w:t xml:space="preserve"> </w:t>
      </w:r>
      <w:r>
        <w:rPr>
          <w:color w:val="231F20"/>
          <w:spacing w:val="-4"/>
        </w:rPr>
        <w:t>of</w:t>
      </w:r>
      <w:r>
        <w:rPr>
          <w:color w:val="231F20"/>
          <w:spacing w:val="-13"/>
        </w:rPr>
        <w:t xml:space="preserve"> </w:t>
      </w:r>
      <w:r>
        <w:rPr>
          <w:color w:val="231F20"/>
          <w:spacing w:val="-4"/>
        </w:rPr>
        <w:t xml:space="preserve">a </w:t>
      </w:r>
      <w:r>
        <w:rPr>
          <w:color w:val="231F20"/>
          <w:w w:val="90"/>
        </w:rPr>
        <w:t>reversal</w:t>
      </w:r>
      <w:r>
        <w:rPr>
          <w:color w:val="231F20"/>
          <w:spacing w:val="-1"/>
          <w:w w:val="90"/>
        </w:rPr>
        <w:t xml:space="preserve"> </w:t>
      </w:r>
      <w:r>
        <w:rPr>
          <w:color w:val="231F20"/>
          <w:w w:val="90"/>
        </w:rPr>
        <w:t>in</w:t>
      </w:r>
      <w:r>
        <w:rPr>
          <w:color w:val="231F20"/>
          <w:spacing w:val="-1"/>
          <w:w w:val="90"/>
        </w:rPr>
        <w:t xml:space="preserve"> </w:t>
      </w:r>
      <w:r>
        <w:rPr>
          <w:color w:val="231F20"/>
          <w:w w:val="90"/>
        </w:rPr>
        <w:t>‘other</w:t>
      </w:r>
      <w:r>
        <w:rPr>
          <w:color w:val="231F20"/>
          <w:spacing w:val="-1"/>
          <w:w w:val="90"/>
        </w:rPr>
        <w:t xml:space="preserve"> </w:t>
      </w:r>
      <w:r>
        <w:rPr>
          <w:color w:val="231F20"/>
          <w:w w:val="90"/>
        </w:rPr>
        <w:t>investment’</w:t>
      </w:r>
      <w:r>
        <w:rPr>
          <w:color w:val="231F20"/>
          <w:spacing w:val="-1"/>
          <w:w w:val="90"/>
        </w:rPr>
        <w:t xml:space="preserve"> </w:t>
      </w:r>
      <w:r>
        <w:rPr>
          <w:color w:val="231F20"/>
          <w:w w:val="90"/>
        </w:rPr>
        <w:t>flows</w:t>
      </w:r>
      <w:r>
        <w:rPr>
          <w:color w:val="231F20"/>
          <w:spacing w:val="-1"/>
          <w:w w:val="90"/>
        </w:rPr>
        <w:t xml:space="preserve"> </w:t>
      </w:r>
      <w:r>
        <w:rPr>
          <w:color w:val="231F20"/>
          <w:w w:val="90"/>
        </w:rPr>
        <w:t>on</w:t>
      </w:r>
      <w:r>
        <w:rPr>
          <w:color w:val="231F20"/>
          <w:spacing w:val="-1"/>
          <w:w w:val="90"/>
        </w:rPr>
        <w:t xml:space="preserve"> </w:t>
      </w:r>
      <w:r>
        <w:rPr>
          <w:color w:val="231F20"/>
          <w:w w:val="90"/>
        </w:rPr>
        <w:t>the</w:t>
      </w:r>
      <w:r>
        <w:rPr>
          <w:color w:val="231F20"/>
          <w:spacing w:val="-1"/>
          <w:w w:val="90"/>
        </w:rPr>
        <w:t xml:space="preserve"> </w:t>
      </w:r>
      <w:r>
        <w:rPr>
          <w:color w:val="231F20"/>
          <w:w w:val="90"/>
        </w:rPr>
        <w:t>domestic</w:t>
      </w:r>
      <w:r>
        <w:rPr>
          <w:color w:val="231F20"/>
          <w:spacing w:val="-1"/>
          <w:w w:val="90"/>
        </w:rPr>
        <w:t xml:space="preserve"> </w:t>
      </w:r>
      <w:r>
        <w:rPr>
          <w:color w:val="231F20"/>
          <w:w w:val="90"/>
        </w:rPr>
        <w:t>economy.</w:t>
      </w:r>
    </w:p>
    <w:p w14:paraId="12A5BA1B" w14:textId="77777777" w:rsidR="00674611" w:rsidRDefault="00674611">
      <w:pPr>
        <w:pStyle w:val="BodyText"/>
        <w:spacing w:before="17"/>
      </w:pPr>
    </w:p>
    <w:p w14:paraId="7AE15028" w14:textId="77777777" w:rsidR="00674611" w:rsidRDefault="00F77B18">
      <w:pPr>
        <w:pStyle w:val="BodyText"/>
        <w:spacing w:before="1" w:line="259" w:lineRule="auto"/>
        <w:ind w:left="787" w:right="604"/>
      </w:pPr>
      <w:r>
        <w:rPr>
          <w:color w:val="231F20"/>
          <w:w w:val="90"/>
        </w:rPr>
        <w:t>Finally,</w:t>
      </w:r>
      <w:r>
        <w:rPr>
          <w:color w:val="231F20"/>
          <w:spacing w:val="-2"/>
          <w:w w:val="90"/>
        </w:rPr>
        <w:t xml:space="preserve"> </w:t>
      </w:r>
      <w:r>
        <w:rPr>
          <w:color w:val="231F20"/>
          <w:w w:val="90"/>
        </w:rPr>
        <w:t>at</w:t>
      </w:r>
      <w:r>
        <w:rPr>
          <w:color w:val="231F20"/>
          <w:spacing w:val="-2"/>
          <w:w w:val="90"/>
        </w:rPr>
        <w:t xml:space="preserve"> </w:t>
      </w:r>
      <w:r>
        <w:rPr>
          <w:color w:val="231F20"/>
          <w:w w:val="90"/>
        </w:rPr>
        <w:t>an</w:t>
      </w:r>
      <w:r>
        <w:rPr>
          <w:color w:val="231F20"/>
          <w:spacing w:val="-2"/>
          <w:w w:val="90"/>
        </w:rPr>
        <w:t xml:space="preserve"> </w:t>
      </w:r>
      <w:r>
        <w:rPr>
          <w:color w:val="231F20"/>
          <w:w w:val="90"/>
        </w:rPr>
        <w:t>aggregate</w:t>
      </w:r>
      <w:r>
        <w:rPr>
          <w:color w:val="231F20"/>
          <w:spacing w:val="-2"/>
          <w:w w:val="90"/>
        </w:rPr>
        <w:t xml:space="preserve"> </w:t>
      </w:r>
      <w:r>
        <w:rPr>
          <w:color w:val="231F20"/>
          <w:w w:val="90"/>
        </w:rPr>
        <w:t>level,</w:t>
      </w:r>
      <w:r>
        <w:rPr>
          <w:color w:val="231F20"/>
          <w:spacing w:val="-2"/>
          <w:w w:val="90"/>
        </w:rPr>
        <w:t xml:space="preserve"> </w:t>
      </w:r>
      <w:r>
        <w:rPr>
          <w:color w:val="231F20"/>
          <w:w w:val="90"/>
        </w:rPr>
        <w:t>UK</w:t>
      </w:r>
      <w:r>
        <w:rPr>
          <w:color w:val="231F20"/>
          <w:spacing w:val="-2"/>
          <w:w w:val="90"/>
        </w:rPr>
        <w:t xml:space="preserve"> </w:t>
      </w:r>
      <w:r>
        <w:rPr>
          <w:color w:val="231F20"/>
          <w:w w:val="90"/>
        </w:rPr>
        <w:t>residents</w:t>
      </w:r>
      <w:r>
        <w:rPr>
          <w:color w:val="231F20"/>
          <w:spacing w:val="-2"/>
          <w:w w:val="90"/>
        </w:rPr>
        <w:t xml:space="preserve"> </w:t>
      </w:r>
      <w:r>
        <w:rPr>
          <w:color w:val="231F20"/>
          <w:w w:val="90"/>
        </w:rPr>
        <w:t>hold</w:t>
      </w:r>
      <w:r>
        <w:rPr>
          <w:color w:val="231F20"/>
          <w:spacing w:val="-2"/>
          <w:w w:val="90"/>
        </w:rPr>
        <w:t xml:space="preserve"> </w:t>
      </w:r>
      <w:r>
        <w:rPr>
          <w:color w:val="231F20"/>
          <w:w w:val="90"/>
        </w:rPr>
        <w:t>more</w:t>
      </w:r>
      <w:r>
        <w:rPr>
          <w:color w:val="231F20"/>
          <w:spacing w:val="-2"/>
          <w:w w:val="90"/>
        </w:rPr>
        <w:t xml:space="preserve"> </w:t>
      </w:r>
      <w:r>
        <w:rPr>
          <w:color w:val="231F20"/>
          <w:w w:val="90"/>
        </w:rPr>
        <w:t xml:space="preserve">foreign </w:t>
      </w:r>
      <w:r>
        <w:rPr>
          <w:color w:val="231F20"/>
          <w:spacing w:val="-4"/>
        </w:rPr>
        <w:t>currency</w:t>
      </w:r>
      <w:r>
        <w:rPr>
          <w:color w:val="231F20"/>
          <w:spacing w:val="-18"/>
        </w:rPr>
        <w:t xml:space="preserve"> </w:t>
      </w:r>
      <w:r>
        <w:rPr>
          <w:color w:val="231F20"/>
          <w:spacing w:val="-4"/>
        </w:rPr>
        <w:t>assets</w:t>
      </w:r>
      <w:r>
        <w:rPr>
          <w:color w:val="231F20"/>
          <w:spacing w:val="-18"/>
        </w:rPr>
        <w:t xml:space="preserve"> </w:t>
      </w:r>
      <w:r>
        <w:rPr>
          <w:color w:val="231F20"/>
          <w:spacing w:val="-4"/>
        </w:rPr>
        <w:t>than</w:t>
      </w:r>
      <w:r>
        <w:rPr>
          <w:color w:val="231F20"/>
          <w:spacing w:val="-18"/>
        </w:rPr>
        <w:t xml:space="preserve"> </w:t>
      </w:r>
      <w:r>
        <w:rPr>
          <w:color w:val="231F20"/>
          <w:spacing w:val="-4"/>
        </w:rPr>
        <w:t>liabilities.</w:t>
      </w:r>
      <w:r>
        <w:rPr>
          <w:color w:val="231F20"/>
          <w:spacing w:val="-18"/>
        </w:rPr>
        <w:t xml:space="preserve"> </w:t>
      </w:r>
      <w:r>
        <w:rPr>
          <w:color w:val="231F20"/>
          <w:spacing w:val="-4"/>
        </w:rPr>
        <w:t>This</w:t>
      </w:r>
      <w:r>
        <w:rPr>
          <w:color w:val="231F20"/>
          <w:spacing w:val="-18"/>
        </w:rPr>
        <w:t xml:space="preserve"> </w:t>
      </w:r>
      <w:r>
        <w:rPr>
          <w:color w:val="231F20"/>
          <w:spacing w:val="-4"/>
        </w:rPr>
        <w:t>mitigates</w:t>
      </w:r>
      <w:r>
        <w:rPr>
          <w:color w:val="231F20"/>
          <w:spacing w:val="-18"/>
        </w:rPr>
        <w:t xml:space="preserve"> </w:t>
      </w:r>
      <w:r>
        <w:rPr>
          <w:color w:val="231F20"/>
          <w:spacing w:val="-4"/>
        </w:rPr>
        <w:t>the</w:t>
      </w:r>
      <w:r>
        <w:rPr>
          <w:color w:val="231F20"/>
          <w:spacing w:val="-18"/>
        </w:rPr>
        <w:t xml:space="preserve"> </w:t>
      </w:r>
      <w:r>
        <w:rPr>
          <w:color w:val="231F20"/>
          <w:spacing w:val="-4"/>
        </w:rPr>
        <w:t xml:space="preserve">economic </w:t>
      </w:r>
      <w:r>
        <w:rPr>
          <w:color w:val="231F20"/>
          <w:w w:val="90"/>
        </w:rPr>
        <w:t>risks</w:t>
      </w:r>
      <w:r>
        <w:rPr>
          <w:color w:val="231F20"/>
          <w:spacing w:val="-8"/>
          <w:w w:val="90"/>
        </w:rPr>
        <w:t xml:space="preserve"> </w:t>
      </w:r>
      <w:r>
        <w:rPr>
          <w:color w:val="231F20"/>
          <w:w w:val="90"/>
        </w:rPr>
        <w:t>associated</w:t>
      </w:r>
      <w:r>
        <w:rPr>
          <w:color w:val="231F20"/>
          <w:spacing w:val="-8"/>
          <w:w w:val="90"/>
        </w:rPr>
        <w:t xml:space="preserve"> </w:t>
      </w:r>
      <w:r>
        <w:rPr>
          <w:color w:val="231F20"/>
          <w:w w:val="90"/>
        </w:rPr>
        <w:t>with</w:t>
      </w:r>
      <w:r>
        <w:rPr>
          <w:color w:val="231F20"/>
          <w:spacing w:val="-8"/>
          <w:w w:val="90"/>
        </w:rPr>
        <w:t xml:space="preserve"> </w:t>
      </w:r>
      <w:r>
        <w:rPr>
          <w:color w:val="231F20"/>
          <w:w w:val="90"/>
        </w:rPr>
        <w:t>currency</w:t>
      </w:r>
      <w:r>
        <w:rPr>
          <w:color w:val="231F20"/>
          <w:spacing w:val="-8"/>
          <w:w w:val="90"/>
        </w:rPr>
        <w:t xml:space="preserve"> </w:t>
      </w:r>
      <w:r>
        <w:rPr>
          <w:color w:val="231F20"/>
          <w:w w:val="90"/>
        </w:rPr>
        <w:t>depreciation.</w:t>
      </w:r>
      <w:r>
        <w:rPr>
          <w:color w:val="231F20"/>
          <w:spacing w:val="-8"/>
          <w:w w:val="90"/>
        </w:rPr>
        <w:t xml:space="preserve"> </w:t>
      </w:r>
      <w:r>
        <w:rPr>
          <w:color w:val="231F20"/>
          <w:w w:val="90"/>
        </w:rPr>
        <w:t>In</w:t>
      </w:r>
      <w:r>
        <w:rPr>
          <w:color w:val="231F20"/>
          <w:spacing w:val="-8"/>
          <w:w w:val="90"/>
        </w:rPr>
        <w:t xml:space="preserve"> </w:t>
      </w:r>
      <w:r>
        <w:rPr>
          <w:color w:val="231F20"/>
          <w:w w:val="90"/>
        </w:rPr>
        <w:t>contrast</w:t>
      </w:r>
      <w:r>
        <w:rPr>
          <w:color w:val="231F20"/>
          <w:spacing w:val="-8"/>
          <w:w w:val="90"/>
        </w:rPr>
        <w:t xml:space="preserve"> </w:t>
      </w:r>
      <w:r>
        <w:rPr>
          <w:color w:val="231F20"/>
          <w:w w:val="90"/>
        </w:rPr>
        <w:t>to</w:t>
      </w:r>
      <w:r>
        <w:rPr>
          <w:color w:val="231F20"/>
          <w:spacing w:val="-8"/>
          <w:w w:val="90"/>
        </w:rPr>
        <w:t xml:space="preserve"> </w:t>
      </w:r>
      <w:r>
        <w:rPr>
          <w:color w:val="231F20"/>
          <w:w w:val="90"/>
        </w:rPr>
        <w:t>this aggregate</w:t>
      </w:r>
      <w:r>
        <w:rPr>
          <w:color w:val="231F20"/>
          <w:spacing w:val="-6"/>
          <w:w w:val="90"/>
        </w:rPr>
        <w:t xml:space="preserve"> </w:t>
      </w:r>
      <w:r>
        <w:rPr>
          <w:color w:val="231F20"/>
          <w:w w:val="90"/>
        </w:rPr>
        <w:t>position,</w:t>
      </w:r>
      <w:r>
        <w:rPr>
          <w:color w:val="231F20"/>
          <w:spacing w:val="-6"/>
          <w:w w:val="90"/>
        </w:rPr>
        <w:t xml:space="preserve"> </w:t>
      </w:r>
      <w:r>
        <w:rPr>
          <w:color w:val="231F20"/>
          <w:w w:val="90"/>
        </w:rPr>
        <w:t>UK-resident</w:t>
      </w:r>
      <w:r>
        <w:rPr>
          <w:color w:val="231F20"/>
          <w:spacing w:val="-6"/>
          <w:w w:val="90"/>
        </w:rPr>
        <w:t xml:space="preserve"> </w:t>
      </w:r>
      <w:r>
        <w:rPr>
          <w:color w:val="231F20"/>
          <w:w w:val="90"/>
        </w:rPr>
        <w:t>non-financial</w:t>
      </w:r>
      <w:r>
        <w:rPr>
          <w:color w:val="231F20"/>
          <w:spacing w:val="-6"/>
          <w:w w:val="90"/>
        </w:rPr>
        <w:t xml:space="preserve"> </w:t>
      </w:r>
      <w:r>
        <w:rPr>
          <w:color w:val="231F20"/>
          <w:w w:val="90"/>
        </w:rPr>
        <w:t>businesses</w:t>
      </w:r>
      <w:r>
        <w:rPr>
          <w:color w:val="231F20"/>
          <w:spacing w:val="-6"/>
          <w:w w:val="90"/>
        </w:rPr>
        <w:t xml:space="preserve"> </w:t>
      </w:r>
      <w:r>
        <w:rPr>
          <w:color w:val="231F20"/>
          <w:w w:val="90"/>
        </w:rPr>
        <w:t xml:space="preserve">hold </w:t>
      </w:r>
      <w:r>
        <w:rPr>
          <w:color w:val="231F20"/>
          <w:spacing w:val="-6"/>
        </w:rPr>
        <w:t>more</w:t>
      </w:r>
      <w:r>
        <w:rPr>
          <w:color w:val="231F20"/>
          <w:spacing w:val="-10"/>
        </w:rPr>
        <w:t xml:space="preserve"> </w:t>
      </w:r>
      <w:r>
        <w:rPr>
          <w:color w:val="231F20"/>
          <w:spacing w:val="-6"/>
        </w:rPr>
        <w:t>foreign</w:t>
      </w:r>
      <w:r>
        <w:rPr>
          <w:color w:val="231F20"/>
          <w:spacing w:val="-10"/>
        </w:rPr>
        <w:t xml:space="preserve"> </w:t>
      </w:r>
      <w:r>
        <w:rPr>
          <w:color w:val="231F20"/>
          <w:spacing w:val="-6"/>
        </w:rPr>
        <w:t>currency</w:t>
      </w:r>
      <w:r>
        <w:rPr>
          <w:color w:val="231F20"/>
          <w:spacing w:val="-10"/>
        </w:rPr>
        <w:t xml:space="preserve"> </w:t>
      </w:r>
      <w:r>
        <w:rPr>
          <w:color w:val="231F20"/>
          <w:spacing w:val="-6"/>
        </w:rPr>
        <w:t>liabilities</w:t>
      </w:r>
      <w:r>
        <w:rPr>
          <w:color w:val="231F20"/>
          <w:spacing w:val="-10"/>
        </w:rPr>
        <w:t xml:space="preserve"> </w:t>
      </w:r>
      <w:r>
        <w:rPr>
          <w:color w:val="231F20"/>
          <w:spacing w:val="-6"/>
        </w:rPr>
        <w:t>than</w:t>
      </w:r>
      <w:r>
        <w:rPr>
          <w:color w:val="231F20"/>
          <w:spacing w:val="-10"/>
        </w:rPr>
        <w:t xml:space="preserve"> </w:t>
      </w:r>
      <w:r>
        <w:rPr>
          <w:color w:val="231F20"/>
          <w:spacing w:val="-6"/>
        </w:rPr>
        <w:t>assets,</w:t>
      </w:r>
      <w:r>
        <w:rPr>
          <w:color w:val="231F20"/>
          <w:spacing w:val="-10"/>
        </w:rPr>
        <w:t xml:space="preserve"> </w:t>
      </w:r>
      <w:r>
        <w:rPr>
          <w:color w:val="231F20"/>
          <w:spacing w:val="-6"/>
        </w:rPr>
        <w:t>but</w:t>
      </w:r>
      <w:r>
        <w:rPr>
          <w:color w:val="231F20"/>
          <w:spacing w:val="-10"/>
        </w:rPr>
        <w:t xml:space="preserve"> </w:t>
      </w:r>
      <w:r>
        <w:rPr>
          <w:color w:val="231F20"/>
          <w:spacing w:val="-6"/>
        </w:rPr>
        <w:t>risks</w:t>
      </w:r>
      <w:r>
        <w:rPr>
          <w:color w:val="231F20"/>
          <w:spacing w:val="-10"/>
        </w:rPr>
        <w:t xml:space="preserve"> </w:t>
      </w:r>
      <w:r>
        <w:rPr>
          <w:color w:val="231F20"/>
          <w:spacing w:val="-6"/>
        </w:rPr>
        <w:t>from</w:t>
      </w:r>
    </w:p>
    <w:p w14:paraId="30CD1122" w14:textId="77777777" w:rsidR="00674611" w:rsidRDefault="00674611">
      <w:pPr>
        <w:pStyle w:val="BodyText"/>
        <w:spacing w:line="259" w:lineRule="auto"/>
        <w:sectPr w:rsidR="00674611">
          <w:type w:val="continuous"/>
          <w:pgSz w:w="11910" w:h="16840"/>
          <w:pgMar w:top="1540" w:right="283" w:bottom="0" w:left="283" w:header="425" w:footer="0" w:gutter="0"/>
          <w:cols w:num="5" w:space="720" w:equalWidth="0">
            <w:col w:w="1771" w:space="40"/>
            <w:col w:w="1204" w:space="39"/>
            <w:col w:w="1376" w:space="40"/>
            <w:col w:w="543" w:space="39"/>
            <w:col w:w="6292"/>
          </w:cols>
        </w:sectPr>
      </w:pPr>
    </w:p>
    <w:p w14:paraId="46170FE8" w14:textId="77777777" w:rsidR="00674611" w:rsidRDefault="00F77B18">
      <w:pPr>
        <w:spacing w:before="128" w:line="232" w:lineRule="auto"/>
        <w:ind w:left="510" w:right="521"/>
        <w:jc w:val="both"/>
        <w:rPr>
          <w:sz w:val="11"/>
        </w:rPr>
      </w:pPr>
      <w:r>
        <w:rPr>
          <w:color w:val="231F20"/>
          <w:w w:val="90"/>
          <w:sz w:val="11"/>
        </w:rPr>
        <w:t>Sources:</w:t>
      </w:r>
      <w:r>
        <w:rPr>
          <w:color w:val="231F20"/>
          <w:spacing w:val="-6"/>
          <w:w w:val="90"/>
          <w:sz w:val="11"/>
        </w:rPr>
        <w:t xml:space="preserve"> </w:t>
      </w:r>
      <w:r>
        <w:rPr>
          <w:color w:val="231F20"/>
          <w:w w:val="90"/>
          <w:sz w:val="11"/>
        </w:rPr>
        <w:t>Bloomberg</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w w:val="90"/>
          <w:sz w:val="11"/>
        </w:rPr>
        <w:t>L.P.,</w:t>
      </w:r>
      <w:r>
        <w:rPr>
          <w:color w:val="231F20"/>
          <w:spacing w:val="-5"/>
          <w:w w:val="90"/>
          <w:sz w:val="11"/>
        </w:rPr>
        <w:t xml:space="preserve"> </w:t>
      </w:r>
      <w:r>
        <w:rPr>
          <w:color w:val="231F20"/>
          <w:w w:val="90"/>
          <w:sz w:val="11"/>
        </w:rPr>
        <w:t>Federal</w:t>
      </w:r>
      <w:r>
        <w:rPr>
          <w:color w:val="231F20"/>
          <w:spacing w:val="-5"/>
          <w:w w:val="90"/>
          <w:sz w:val="11"/>
        </w:rPr>
        <w:t xml:space="preserve"> </w:t>
      </w:r>
      <w:r>
        <w:rPr>
          <w:color w:val="231F20"/>
          <w:w w:val="90"/>
          <w:sz w:val="11"/>
        </w:rPr>
        <w:t>Reserve</w:t>
      </w:r>
      <w:r>
        <w:rPr>
          <w:color w:val="231F20"/>
          <w:spacing w:val="-5"/>
          <w:w w:val="90"/>
          <w:sz w:val="11"/>
        </w:rPr>
        <w:t xml:space="preserve"> </w:t>
      </w:r>
      <w:r>
        <w:rPr>
          <w:color w:val="231F20"/>
          <w:w w:val="90"/>
          <w:sz w:val="11"/>
        </w:rPr>
        <w:t>Bank</w:t>
      </w:r>
      <w:r>
        <w:rPr>
          <w:color w:val="231F20"/>
          <w:spacing w:val="-6"/>
          <w:w w:val="90"/>
          <w:sz w:val="11"/>
        </w:rPr>
        <w:t xml:space="preserve"> </w:t>
      </w:r>
      <w:r>
        <w:rPr>
          <w:color w:val="231F20"/>
          <w:w w:val="90"/>
          <w:sz w:val="11"/>
        </w:rPr>
        <w:t>of</w:t>
      </w:r>
      <w:r>
        <w:rPr>
          <w:color w:val="231F20"/>
          <w:spacing w:val="-5"/>
          <w:w w:val="90"/>
          <w:sz w:val="11"/>
        </w:rPr>
        <w:t xml:space="preserve"> </w:t>
      </w:r>
      <w:r>
        <w:rPr>
          <w:color w:val="231F20"/>
          <w:w w:val="90"/>
          <w:sz w:val="11"/>
        </w:rPr>
        <w:t>New</w:t>
      </w:r>
      <w:r>
        <w:rPr>
          <w:color w:val="231F20"/>
          <w:spacing w:val="-5"/>
          <w:w w:val="90"/>
          <w:sz w:val="11"/>
        </w:rPr>
        <w:t xml:space="preserve"> </w:t>
      </w:r>
      <w:r>
        <w:rPr>
          <w:color w:val="231F20"/>
          <w:w w:val="90"/>
          <w:sz w:val="11"/>
        </w:rPr>
        <w:t>York:</w:t>
      </w:r>
      <w:r>
        <w:rPr>
          <w:color w:val="231F20"/>
          <w:spacing w:val="-5"/>
          <w:w w:val="90"/>
          <w:sz w:val="11"/>
        </w:rPr>
        <w:t xml:space="preserve"> </w:t>
      </w:r>
      <w:r>
        <w:rPr>
          <w:color w:val="231F20"/>
          <w:w w:val="90"/>
          <w:sz w:val="11"/>
        </w:rPr>
        <w:t>Federal</w:t>
      </w:r>
      <w:r>
        <w:rPr>
          <w:color w:val="231F20"/>
          <w:spacing w:val="-5"/>
          <w:w w:val="90"/>
          <w:sz w:val="11"/>
        </w:rPr>
        <w:t xml:space="preserve"> </w:t>
      </w:r>
      <w:r>
        <w:rPr>
          <w:color w:val="231F20"/>
          <w:w w:val="90"/>
          <w:sz w:val="11"/>
        </w:rPr>
        <w:t>Reserve</w:t>
      </w:r>
      <w:r>
        <w:rPr>
          <w:color w:val="231F20"/>
          <w:spacing w:val="-5"/>
          <w:w w:val="90"/>
          <w:sz w:val="11"/>
        </w:rPr>
        <w:t xml:space="preserve"> </w:t>
      </w:r>
      <w:r>
        <w:rPr>
          <w:color w:val="231F20"/>
          <w:w w:val="90"/>
          <w:sz w:val="11"/>
        </w:rPr>
        <w:t>Board,</w:t>
      </w:r>
      <w:r>
        <w:rPr>
          <w:color w:val="231F20"/>
          <w:spacing w:val="40"/>
          <w:sz w:val="11"/>
        </w:rPr>
        <w:t xml:space="preserve"> </w:t>
      </w:r>
      <w:r>
        <w:rPr>
          <w:color w:val="231F20"/>
          <w:w w:val="90"/>
          <w:sz w:val="11"/>
        </w:rPr>
        <w:t xml:space="preserve">HM Treasury, ICE </w:t>
      </w:r>
      <w:proofErr w:type="spellStart"/>
      <w:r>
        <w:rPr>
          <w:color w:val="231F20"/>
          <w:w w:val="90"/>
          <w:sz w:val="11"/>
        </w:rPr>
        <w:t>BofAML</w:t>
      </w:r>
      <w:proofErr w:type="spellEnd"/>
      <w:r>
        <w:rPr>
          <w:color w:val="231F20"/>
          <w:w w:val="90"/>
          <w:sz w:val="11"/>
        </w:rPr>
        <w:t xml:space="preserve">, IMF </w:t>
      </w:r>
      <w:r>
        <w:rPr>
          <w:rFonts w:ascii="Cambria"/>
          <w:i/>
          <w:color w:val="231F20"/>
          <w:w w:val="90"/>
          <w:sz w:val="11"/>
        </w:rPr>
        <w:t>World Economic Outlook</w:t>
      </w:r>
      <w:r>
        <w:rPr>
          <w:color w:val="231F20"/>
          <w:w w:val="90"/>
          <w:sz w:val="11"/>
        </w:rPr>
        <w:t xml:space="preserve">, Thomson Reuters </w:t>
      </w:r>
      <w:proofErr w:type="spellStart"/>
      <w:r>
        <w:rPr>
          <w:color w:val="231F20"/>
          <w:w w:val="90"/>
          <w:sz w:val="11"/>
        </w:rPr>
        <w:t>Datastream</w:t>
      </w:r>
      <w:proofErr w:type="spellEnd"/>
      <w:r>
        <w:rPr>
          <w:color w:val="231F20"/>
          <w:w w:val="90"/>
          <w:sz w:val="11"/>
        </w:rPr>
        <w:t xml:space="preserve"> and</w:t>
      </w:r>
      <w:r>
        <w:rPr>
          <w:color w:val="231F20"/>
          <w:spacing w:val="40"/>
          <w:sz w:val="11"/>
        </w:rPr>
        <w:t xml:space="preserve"> </w:t>
      </w:r>
      <w:r>
        <w:rPr>
          <w:color w:val="231F20"/>
          <w:sz w:val="11"/>
        </w:rPr>
        <w:t>Bank</w:t>
      </w:r>
      <w:r>
        <w:rPr>
          <w:color w:val="231F20"/>
          <w:spacing w:val="-10"/>
          <w:sz w:val="11"/>
        </w:rPr>
        <w:t xml:space="preserve"> </w:t>
      </w:r>
      <w:r>
        <w:rPr>
          <w:color w:val="231F20"/>
          <w:sz w:val="11"/>
        </w:rPr>
        <w:t>calculations.</w:t>
      </w:r>
    </w:p>
    <w:p w14:paraId="7DCA06DA" w14:textId="77777777" w:rsidR="00674611" w:rsidRDefault="00F77B18">
      <w:pPr>
        <w:pStyle w:val="ListParagraph"/>
        <w:numPr>
          <w:ilvl w:val="0"/>
          <w:numId w:val="45"/>
        </w:numPr>
        <w:tabs>
          <w:tab w:val="left" w:pos="680"/>
        </w:tabs>
        <w:spacing w:before="128" w:line="131" w:lineRule="exact"/>
        <w:ind w:hanging="170"/>
        <w:rPr>
          <w:sz w:val="11"/>
        </w:rPr>
      </w:pPr>
      <w:r>
        <w:rPr>
          <w:color w:val="231F20"/>
          <w:w w:val="90"/>
          <w:sz w:val="11"/>
        </w:rPr>
        <w:t>Data</w:t>
      </w:r>
      <w:r>
        <w:rPr>
          <w:color w:val="231F20"/>
          <w:spacing w:val="-6"/>
          <w:w w:val="90"/>
          <w:sz w:val="11"/>
        </w:rPr>
        <w:t xml:space="preserve"> </w:t>
      </w:r>
      <w:r>
        <w:rPr>
          <w:color w:val="231F20"/>
          <w:w w:val="90"/>
          <w:sz w:val="11"/>
        </w:rPr>
        <w:t>to</w:t>
      </w:r>
      <w:r>
        <w:rPr>
          <w:color w:val="231F20"/>
          <w:spacing w:val="-5"/>
          <w:w w:val="90"/>
          <w:sz w:val="11"/>
        </w:rPr>
        <w:t xml:space="preserve"> </w:t>
      </w:r>
      <w:r>
        <w:rPr>
          <w:color w:val="231F20"/>
          <w:w w:val="90"/>
          <w:sz w:val="11"/>
        </w:rPr>
        <w:t>15</w:t>
      </w:r>
      <w:r>
        <w:rPr>
          <w:color w:val="231F20"/>
          <w:spacing w:val="-5"/>
          <w:w w:val="90"/>
          <w:sz w:val="11"/>
        </w:rPr>
        <w:t xml:space="preserve"> </w:t>
      </w:r>
      <w:r>
        <w:rPr>
          <w:color w:val="231F20"/>
          <w:w w:val="90"/>
          <w:sz w:val="11"/>
        </w:rPr>
        <w:t>June</w:t>
      </w:r>
      <w:r>
        <w:rPr>
          <w:color w:val="231F20"/>
          <w:spacing w:val="-5"/>
          <w:w w:val="90"/>
          <w:sz w:val="11"/>
        </w:rPr>
        <w:t xml:space="preserve"> </w:t>
      </w:r>
      <w:r>
        <w:rPr>
          <w:color w:val="231F20"/>
          <w:spacing w:val="-2"/>
          <w:w w:val="90"/>
          <w:sz w:val="11"/>
        </w:rPr>
        <w:t>2018.</w:t>
      </w:r>
    </w:p>
    <w:p w14:paraId="4A75D5A7" w14:textId="77777777" w:rsidR="00674611" w:rsidRDefault="00F77B18">
      <w:pPr>
        <w:pStyle w:val="ListParagraph"/>
        <w:numPr>
          <w:ilvl w:val="0"/>
          <w:numId w:val="45"/>
        </w:numPr>
        <w:tabs>
          <w:tab w:val="left" w:pos="678"/>
          <w:tab w:val="left" w:pos="680"/>
        </w:tabs>
        <w:spacing w:before="1" w:line="235" w:lineRule="auto"/>
        <w:ind w:right="72"/>
        <w:rPr>
          <w:sz w:val="11"/>
        </w:rPr>
      </w:pPr>
      <w:r>
        <w:rPr>
          <w:color w:val="231F20"/>
          <w:spacing w:val="-4"/>
          <w:sz w:val="11"/>
        </w:rPr>
        <w:t>UK daily term premium estimate is an average from four model outputs: benchmark and survey</w:t>
      </w:r>
      <w:r>
        <w:rPr>
          <w:color w:val="231F20"/>
          <w:spacing w:val="40"/>
          <w:sz w:val="11"/>
        </w:rPr>
        <w:t xml:space="preserve"> </w:t>
      </w:r>
      <w:r>
        <w:rPr>
          <w:color w:val="231F20"/>
          <w:spacing w:val="-2"/>
          <w:sz w:val="11"/>
        </w:rPr>
        <w:t>models,</w:t>
      </w:r>
      <w:r>
        <w:rPr>
          <w:color w:val="231F20"/>
          <w:spacing w:val="-10"/>
          <w:sz w:val="11"/>
        </w:rPr>
        <w:t xml:space="preserve"> </w:t>
      </w:r>
      <w:r>
        <w:rPr>
          <w:color w:val="231F20"/>
          <w:spacing w:val="-2"/>
          <w:sz w:val="11"/>
        </w:rPr>
        <w:t>including</w:t>
      </w:r>
      <w:r>
        <w:rPr>
          <w:color w:val="231F20"/>
          <w:spacing w:val="-10"/>
          <w:sz w:val="11"/>
        </w:rPr>
        <w:t xml:space="preserve"> </w:t>
      </w:r>
      <w:r>
        <w:rPr>
          <w:color w:val="231F20"/>
          <w:spacing w:val="-2"/>
          <w:sz w:val="11"/>
        </w:rPr>
        <w:t>Malik,</w:t>
      </w:r>
      <w:r>
        <w:rPr>
          <w:color w:val="231F20"/>
          <w:spacing w:val="-10"/>
          <w:sz w:val="11"/>
        </w:rPr>
        <w:t xml:space="preserve"> </w:t>
      </w:r>
      <w:r>
        <w:rPr>
          <w:color w:val="231F20"/>
          <w:spacing w:val="-2"/>
          <w:sz w:val="11"/>
        </w:rPr>
        <w:t>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Meldrum,</w:t>
      </w:r>
      <w:r>
        <w:rPr>
          <w:color w:val="231F20"/>
          <w:spacing w:val="-10"/>
          <w:sz w:val="11"/>
        </w:rPr>
        <w:t xml:space="preserve"> </w:t>
      </w:r>
      <w:r>
        <w:rPr>
          <w:color w:val="231F20"/>
          <w:spacing w:val="-2"/>
          <w:sz w:val="11"/>
        </w:rPr>
        <w:t>A</w:t>
      </w:r>
      <w:r>
        <w:rPr>
          <w:color w:val="231F20"/>
          <w:spacing w:val="-10"/>
          <w:sz w:val="11"/>
        </w:rPr>
        <w:t xml:space="preserve"> </w:t>
      </w:r>
      <w:r>
        <w:rPr>
          <w:color w:val="231F20"/>
          <w:spacing w:val="-2"/>
          <w:sz w:val="11"/>
        </w:rPr>
        <w:t>(2016),</w:t>
      </w:r>
      <w:r>
        <w:rPr>
          <w:color w:val="231F20"/>
          <w:spacing w:val="-10"/>
          <w:sz w:val="11"/>
        </w:rPr>
        <w:t xml:space="preserve"> </w:t>
      </w:r>
      <w:r>
        <w:rPr>
          <w:color w:val="231F20"/>
          <w:spacing w:val="-2"/>
          <w:sz w:val="11"/>
        </w:rPr>
        <w:t>‘Evaluating</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robustness</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UK</w:t>
      </w:r>
      <w:r>
        <w:rPr>
          <w:color w:val="231F20"/>
          <w:spacing w:val="-10"/>
          <w:sz w:val="11"/>
        </w:rPr>
        <w:t xml:space="preserve"> </w:t>
      </w:r>
      <w:r>
        <w:rPr>
          <w:color w:val="231F20"/>
          <w:spacing w:val="-2"/>
          <w:sz w:val="11"/>
        </w:rPr>
        <w:t>term</w:t>
      </w:r>
      <w:r>
        <w:rPr>
          <w:color w:val="231F20"/>
          <w:spacing w:val="40"/>
          <w:sz w:val="11"/>
        </w:rPr>
        <w:t xml:space="preserve"> </w:t>
      </w:r>
      <w:r>
        <w:rPr>
          <w:color w:val="231F20"/>
          <w:w w:val="90"/>
          <w:sz w:val="11"/>
        </w:rPr>
        <w:t xml:space="preserve">structure decompositions using linear regression methods’, </w:t>
      </w:r>
      <w:r>
        <w:rPr>
          <w:rFonts w:ascii="Cambria" w:hAnsi="Cambria"/>
          <w:i/>
          <w:color w:val="231F20"/>
          <w:w w:val="90"/>
          <w:sz w:val="11"/>
        </w:rPr>
        <w:t>Journal of Banking &amp; Finance</w:t>
      </w:r>
      <w:r>
        <w:rPr>
          <w:color w:val="231F20"/>
          <w:w w:val="90"/>
          <w:sz w:val="11"/>
        </w:rPr>
        <w:t>, Vol. 67,</w:t>
      </w:r>
      <w:r>
        <w:rPr>
          <w:color w:val="231F20"/>
          <w:spacing w:val="40"/>
          <w:sz w:val="11"/>
        </w:rPr>
        <w:t xml:space="preserve"> </w:t>
      </w:r>
      <w:r>
        <w:rPr>
          <w:color w:val="231F20"/>
          <w:w w:val="90"/>
          <w:sz w:val="11"/>
        </w:rPr>
        <w:t xml:space="preserve">June, pages 85–102; Guimarães, R and </w:t>
      </w:r>
      <w:proofErr w:type="spellStart"/>
      <w:r>
        <w:rPr>
          <w:color w:val="231F20"/>
          <w:w w:val="90"/>
          <w:sz w:val="11"/>
        </w:rPr>
        <w:t>Vlieghe</w:t>
      </w:r>
      <w:proofErr w:type="spellEnd"/>
      <w:r>
        <w:rPr>
          <w:color w:val="231F20"/>
          <w:w w:val="90"/>
          <w:sz w:val="11"/>
        </w:rPr>
        <w:t>, G (2016), ‘Monetary policy expectations and long</w:t>
      </w:r>
      <w:r>
        <w:rPr>
          <w:color w:val="231F20"/>
          <w:spacing w:val="40"/>
          <w:sz w:val="11"/>
        </w:rPr>
        <w:t xml:space="preserve"> </w:t>
      </w:r>
      <w:r>
        <w:rPr>
          <w:color w:val="231F20"/>
          <w:spacing w:val="-4"/>
          <w:sz w:val="11"/>
        </w:rPr>
        <w:t>term interest rates’, unpublished working paper; and Andreasen, M and Meldrum, A (2015),</w:t>
      </w:r>
      <w:r>
        <w:rPr>
          <w:color w:val="231F20"/>
          <w:spacing w:val="40"/>
          <w:sz w:val="11"/>
        </w:rPr>
        <w:t xml:space="preserve"> </w:t>
      </w:r>
      <w:hyperlink r:id="rId129">
        <w:r>
          <w:rPr>
            <w:color w:val="231F20"/>
            <w:spacing w:val="-2"/>
            <w:sz w:val="11"/>
          </w:rPr>
          <w:t>‘</w:t>
        </w:r>
        <w:r>
          <w:rPr>
            <w:color w:val="231F20"/>
            <w:spacing w:val="-2"/>
            <w:sz w:val="11"/>
            <w:u w:val="single" w:color="231F20"/>
          </w:rPr>
          <w:t>Market</w:t>
        </w:r>
        <w:r>
          <w:rPr>
            <w:color w:val="231F20"/>
            <w:spacing w:val="-10"/>
            <w:sz w:val="11"/>
            <w:u w:val="single" w:color="231F20"/>
          </w:rPr>
          <w:t xml:space="preserve"> </w:t>
        </w:r>
        <w:r>
          <w:rPr>
            <w:color w:val="231F20"/>
            <w:spacing w:val="-2"/>
            <w:sz w:val="11"/>
            <w:u w:val="single" w:color="231F20"/>
          </w:rPr>
          <w:t>beliefs</w:t>
        </w:r>
        <w:r>
          <w:rPr>
            <w:color w:val="231F20"/>
            <w:spacing w:val="-10"/>
            <w:sz w:val="11"/>
            <w:u w:val="single" w:color="231F20"/>
          </w:rPr>
          <w:t xml:space="preserve"> </w:t>
        </w:r>
        <w:r>
          <w:rPr>
            <w:color w:val="231F20"/>
            <w:spacing w:val="-2"/>
            <w:sz w:val="11"/>
            <w:u w:val="single" w:color="231F20"/>
          </w:rPr>
          <w:t>about</w:t>
        </w:r>
        <w:r>
          <w:rPr>
            <w:color w:val="231F20"/>
            <w:spacing w:val="-10"/>
            <w:sz w:val="11"/>
            <w:u w:val="single" w:color="231F20"/>
          </w:rPr>
          <w:t xml:space="preserve"> </w:t>
        </w:r>
        <w:r>
          <w:rPr>
            <w:color w:val="231F20"/>
            <w:spacing w:val="-2"/>
            <w:sz w:val="11"/>
            <w:u w:val="single" w:color="231F20"/>
          </w:rPr>
          <w:t>the</w:t>
        </w:r>
        <w:r>
          <w:rPr>
            <w:color w:val="231F20"/>
            <w:spacing w:val="-10"/>
            <w:sz w:val="11"/>
            <w:u w:val="single" w:color="231F20"/>
          </w:rPr>
          <w:t xml:space="preserve"> </w:t>
        </w:r>
        <w:r>
          <w:rPr>
            <w:color w:val="231F20"/>
            <w:spacing w:val="-2"/>
            <w:sz w:val="11"/>
            <w:u w:val="single" w:color="231F20"/>
          </w:rPr>
          <w:t>UK</w:t>
        </w:r>
        <w:r>
          <w:rPr>
            <w:color w:val="231F20"/>
            <w:spacing w:val="-10"/>
            <w:sz w:val="11"/>
            <w:u w:val="single" w:color="231F20"/>
          </w:rPr>
          <w:t xml:space="preserve"> </w:t>
        </w:r>
        <w:r>
          <w:rPr>
            <w:color w:val="231F20"/>
            <w:spacing w:val="-2"/>
            <w:sz w:val="11"/>
            <w:u w:val="single" w:color="231F20"/>
          </w:rPr>
          <w:t>monetary</w:t>
        </w:r>
        <w:r>
          <w:rPr>
            <w:color w:val="231F20"/>
            <w:spacing w:val="-10"/>
            <w:sz w:val="11"/>
            <w:u w:val="single" w:color="231F20"/>
          </w:rPr>
          <w:t xml:space="preserve"> </w:t>
        </w:r>
        <w:r>
          <w:rPr>
            <w:color w:val="231F20"/>
            <w:spacing w:val="-2"/>
            <w:sz w:val="11"/>
            <w:u w:val="single" w:color="231F20"/>
          </w:rPr>
          <w:t>policy</w:t>
        </w:r>
        <w:r>
          <w:rPr>
            <w:color w:val="231F20"/>
            <w:spacing w:val="-10"/>
            <w:sz w:val="11"/>
            <w:u w:val="single" w:color="231F20"/>
          </w:rPr>
          <w:t xml:space="preserve"> </w:t>
        </w:r>
        <w:r>
          <w:rPr>
            <w:color w:val="231F20"/>
            <w:spacing w:val="-2"/>
            <w:sz w:val="11"/>
            <w:u w:val="single" w:color="231F20"/>
          </w:rPr>
          <w:t>lift-off</w:t>
        </w:r>
        <w:r>
          <w:rPr>
            <w:color w:val="231F20"/>
            <w:spacing w:val="-10"/>
            <w:sz w:val="11"/>
            <w:u w:val="single" w:color="231F20"/>
          </w:rPr>
          <w:t xml:space="preserve"> </w:t>
        </w:r>
        <w:r>
          <w:rPr>
            <w:color w:val="231F20"/>
            <w:spacing w:val="-2"/>
            <w:sz w:val="11"/>
            <w:u w:val="single" w:color="231F20"/>
          </w:rPr>
          <w:t>horizon:</w:t>
        </w:r>
        <w:r>
          <w:rPr>
            <w:color w:val="231F20"/>
            <w:spacing w:val="-10"/>
            <w:sz w:val="11"/>
            <w:u w:val="single" w:color="231F20"/>
          </w:rPr>
          <w:t xml:space="preserve"> </w:t>
        </w:r>
        <w:r>
          <w:rPr>
            <w:color w:val="231F20"/>
            <w:spacing w:val="-2"/>
            <w:sz w:val="11"/>
            <w:u w:val="single" w:color="231F20"/>
          </w:rPr>
          <w:t>a</w:t>
        </w:r>
        <w:r>
          <w:rPr>
            <w:color w:val="231F20"/>
            <w:spacing w:val="-10"/>
            <w:sz w:val="11"/>
            <w:u w:val="single" w:color="231F20"/>
          </w:rPr>
          <w:t xml:space="preserve"> </w:t>
        </w:r>
        <w:r>
          <w:rPr>
            <w:color w:val="231F20"/>
            <w:spacing w:val="-2"/>
            <w:sz w:val="11"/>
            <w:u w:val="single" w:color="231F20"/>
          </w:rPr>
          <w:t>no-arbitrage</w:t>
        </w:r>
        <w:r>
          <w:rPr>
            <w:color w:val="231F20"/>
            <w:spacing w:val="-10"/>
            <w:sz w:val="11"/>
            <w:u w:val="single" w:color="231F20"/>
          </w:rPr>
          <w:t xml:space="preserve"> </w:t>
        </w:r>
        <w:r>
          <w:rPr>
            <w:color w:val="231F20"/>
            <w:spacing w:val="-2"/>
            <w:sz w:val="11"/>
            <w:u w:val="single" w:color="231F20"/>
          </w:rPr>
          <w:t>shadow</w:t>
        </w:r>
        <w:r>
          <w:rPr>
            <w:color w:val="231F20"/>
            <w:spacing w:val="-10"/>
            <w:sz w:val="11"/>
            <w:u w:val="single" w:color="231F20"/>
          </w:rPr>
          <w:t xml:space="preserve"> </w:t>
        </w:r>
        <w:r>
          <w:rPr>
            <w:color w:val="231F20"/>
            <w:spacing w:val="-2"/>
            <w:sz w:val="11"/>
            <w:u w:val="single" w:color="231F20"/>
          </w:rPr>
          <w:t>rate</w:t>
        </w:r>
        <w:r>
          <w:rPr>
            <w:color w:val="231F20"/>
            <w:spacing w:val="-10"/>
            <w:sz w:val="11"/>
            <w:u w:val="single" w:color="231F20"/>
          </w:rPr>
          <w:t xml:space="preserve"> </w:t>
        </w:r>
        <w:r>
          <w:rPr>
            <w:color w:val="231F20"/>
            <w:spacing w:val="-2"/>
            <w:sz w:val="11"/>
            <w:u w:val="single" w:color="231F20"/>
          </w:rPr>
          <w:t>term</w:t>
        </w:r>
        <w:r>
          <w:rPr>
            <w:color w:val="231F20"/>
            <w:spacing w:val="-10"/>
            <w:sz w:val="11"/>
            <w:u w:val="single" w:color="231F20"/>
          </w:rPr>
          <w:t xml:space="preserve"> </w:t>
        </w:r>
        <w:r>
          <w:rPr>
            <w:color w:val="231F20"/>
            <w:spacing w:val="40"/>
            <w:sz w:val="11"/>
          </w:rPr>
          <w:t xml:space="preserve"> </w:t>
        </w:r>
        <w:r>
          <w:rPr>
            <w:color w:val="231F20"/>
            <w:w w:val="90"/>
            <w:sz w:val="11"/>
            <w:u w:val="single" w:color="231F20"/>
          </w:rPr>
          <w:t>structure model approach</w:t>
        </w:r>
        <w:r>
          <w:rPr>
            <w:color w:val="231F20"/>
            <w:w w:val="90"/>
            <w:sz w:val="11"/>
          </w:rPr>
          <w:t xml:space="preserve">’, </w:t>
        </w:r>
        <w:r>
          <w:rPr>
            <w:rFonts w:ascii="Cambria" w:hAnsi="Cambria"/>
            <w:i/>
            <w:color w:val="231F20"/>
            <w:w w:val="90"/>
            <w:sz w:val="11"/>
          </w:rPr>
          <w:t>Bank of England Staff Working Paper No. 541</w:t>
        </w:r>
        <w:r>
          <w:rPr>
            <w:color w:val="231F20"/>
            <w:w w:val="90"/>
            <w:sz w:val="11"/>
          </w:rPr>
          <w:t>. Germany/euro area daily</w:t>
        </w:r>
      </w:hyperlink>
      <w:r>
        <w:rPr>
          <w:color w:val="231F20"/>
          <w:spacing w:val="40"/>
          <w:sz w:val="11"/>
        </w:rPr>
        <w:t xml:space="preserve"> </w:t>
      </w:r>
      <w:r>
        <w:rPr>
          <w:color w:val="231F20"/>
          <w:spacing w:val="-4"/>
          <w:sz w:val="11"/>
        </w:rPr>
        <w:t>term</w:t>
      </w:r>
      <w:r>
        <w:rPr>
          <w:color w:val="231F20"/>
          <w:spacing w:val="-5"/>
          <w:sz w:val="11"/>
        </w:rPr>
        <w:t xml:space="preserve"> </w:t>
      </w:r>
      <w:r>
        <w:rPr>
          <w:color w:val="231F20"/>
          <w:spacing w:val="-4"/>
          <w:sz w:val="11"/>
        </w:rPr>
        <w:t>premia</w:t>
      </w:r>
      <w:r>
        <w:rPr>
          <w:color w:val="231F20"/>
          <w:spacing w:val="-5"/>
          <w:sz w:val="11"/>
        </w:rPr>
        <w:t xml:space="preserve"> </w:t>
      </w:r>
      <w:r>
        <w:rPr>
          <w:color w:val="231F20"/>
          <w:spacing w:val="-4"/>
          <w:sz w:val="11"/>
        </w:rPr>
        <w:t>are</w:t>
      </w:r>
      <w:r>
        <w:rPr>
          <w:color w:val="231F20"/>
          <w:spacing w:val="-5"/>
          <w:sz w:val="11"/>
        </w:rPr>
        <w:t xml:space="preserve"> </w:t>
      </w:r>
      <w:r>
        <w:rPr>
          <w:color w:val="231F20"/>
          <w:spacing w:val="-4"/>
          <w:sz w:val="11"/>
        </w:rPr>
        <w:t>for</w:t>
      </w:r>
      <w:r>
        <w:rPr>
          <w:color w:val="231F20"/>
          <w:spacing w:val="-5"/>
          <w:sz w:val="11"/>
        </w:rPr>
        <w:t xml:space="preserve"> </w:t>
      </w:r>
      <w:r>
        <w:rPr>
          <w:color w:val="231F20"/>
          <w:spacing w:val="-4"/>
          <w:sz w:val="11"/>
        </w:rPr>
        <w:t>Germany</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are</w:t>
      </w:r>
      <w:r>
        <w:rPr>
          <w:color w:val="231F20"/>
          <w:spacing w:val="-5"/>
          <w:sz w:val="11"/>
        </w:rPr>
        <w:t xml:space="preserve"> </w:t>
      </w:r>
      <w:r>
        <w:rPr>
          <w:color w:val="231F20"/>
          <w:spacing w:val="-4"/>
          <w:sz w:val="11"/>
        </w:rPr>
        <w:t>based</w:t>
      </w:r>
      <w:r>
        <w:rPr>
          <w:color w:val="231F20"/>
          <w:spacing w:val="-5"/>
          <w:sz w:val="11"/>
        </w:rPr>
        <w:t xml:space="preserve"> </w:t>
      </w:r>
      <w:r>
        <w:rPr>
          <w:color w:val="231F20"/>
          <w:spacing w:val="-4"/>
          <w:sz w:val="11"/>
        </w:rPr>
        <w:t>on</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model</w:t>
      </w:r>
      <w:r>
        <w:rPr>
          <w:color w:val="231F20"/>
          <w:spacing w:val="-5"/>
          <w:sz w:val="11"/>
        </w:rPr>
        <w:t xml:space="preserve"> </w:t>
      </w:r>
      <w:r>
        <w:rPr>
          <w:color w:val="231F20"/>
          <w:spacing w:val="-4"/>
          <w:sz w:val="11"/>
        </w:rPr>
        <w:t>described</w:t>
      </w:r>
      <w:r>
        <w:rPr>
          <w:color w:val="231F20"/>
          <w:spacing w:val="-5"/>
          <w:sz w:val="11"/>
        </w:rPr>
        <w:t xml:space="preserve"> </w:t>
      </w:r>
      <w:r>
        <w:rPr>
          <w:color w:val="231F20"/>
          <w:spacing w:val="-4"/>
          <w:sz w:val="11"/>
        </w:rPr>
        <w:t>in</w:t>
      </w:r>
      <w:r>
        <w:rPr>
          <w:color w:val="231F20"/>
          <w:spacing w:val="-5"/>
          <w:sz w:val="11"/>
        </w:rPr>
        <w:t xml:space="preserve"> </w:t>
      </w:r>
      <w:r>
        <w:rPr>
          <w:color w:val="231F20"/>
          <w:spacing w:val="-4"/>
          <w:sz w:val="11"/>
        </w:rPr>
        <w:t>Malik,</w:t>
      </w:r>
      <w:r>
        <w:rPr>
          <w:color w:val="231F20"/>
          <w:spacing w:val="-5"/>
          <w:sz w:val="11"/>
        </w:rPr>
        <w:t xml:space="preserve"> </w:t>
      </w:r>
      <w:r>
        <w:rPr>
          <w:color w:val="231F20"/>
          <w:spacing w:val="-4"/>
          <w:sz w:val="11"/>
        </w:rPr>
        <w:t>S</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Meldrum,</w:t>
      </w:r>
      <w:r>
        <w:rPr>
          <w:color w:val="231F20"/>
          <w:spacing w:val="-5"/>
          <w:sz w:val="11"/>
        </w:rPr>
        <w:t xml:space="preserve"> </w:t>
      </w:r>
      <w:r>
        <w:rPr>
          <w:color w:val="231F20"/>
          <w:spacing w:val="-4"/>
          <w:sz w:val="11"/>
        </w:rPr>
        <w:t>A</w:t>
      </w:r>
      <w:r>
        <w:rPr>
          <w:color w:val="231F20"/>
          <w:spacing w:val="40"/>
          <w:sz w:val="11"/>
        </w:rPr>
        <w:t xml:space="preserve"> </w:t>
      </w:r>
      <w:r>
        <w:rPr>
          <w:color w:val="231F20"/>
          <w:w w:val="90"/>
          <w:sz w:val="11"/>
        </w:rPr>
        <w:t>(2016),</w:t>
      </w:r>
      <w:r>
        <w:rPr>
          <w:color w:val="231F20"/>
          <w:spacing w:val="-2"/>
          <w:w w:val="90"/>
          <w:sz w:val="11"/>
        </w:rPr>
        <w:t xml:space="preserve"> </w:t>
      </w:r>
      <w:r>
        <w:rPr>
          <w:color w:val="231F20"/>
          <w:w w:val="90"/>
          <w:sz w:val="11"/>
        </w:rPr>
        <w:t>as</w:t>
      </w:r>
      <w:r>
        <w:rPr>
          <w:color w:val="231F20"/>
          <w:spacing w:val="-2"/>
          <w:w w:val="90"/>
          <w:sz w:val="11"/>
        </w:rPr>
        <w:t xml:space="preserve"> </w:t>
      </w:r>
      <w:r>
        <w:rPr>
          <w:color w:val="231F20"/>
          <w:w w:val="90"/>
          <w:sz w:val="11"/>
        </w:rPr>
        <w:t>above.</w:t>
      </w:r>
      <w:r>
        <w:rPr>
          <w:color w:val="231F20"/>
          <w:spacing w:val="-2"/>
          <w:w w:val="90"/>
          <w:sz w:val="11"/>
        </w:rPr>
        <w:t xml:space="preserve"> </w:t>
      </w:r>
      <w:r>
        <w:rPr>
          <w:color w:val="231F20"/>
          <w:w w:val="90"/>
          <w:sz w:val="11"/>
        </w:rPr>
        <w:t>US</w:t>
      </w:r>
      <w:r>
        <w:rPr>
          <w:color w:val="231F20"/>
          <w:spacing w:val="-2"/>
          <w:w w:val="90"/>
          <w:sz w:val="11"/>
        </w:rPr>
        <w:t xml:space="preserve"> </w:t>
      </w:r>
      <w:r>
        <w:rPr>
          <w:color w:val="231F20"/>
          <w:w w:val="90"/>
          <w:sz w:val="11"/>
        </w:rPr>
        <w:t>daily</w:t>
      </w:r>
      <w:r>
        <w:rPr>
          <w:color w:val="231F20"/>
          <w:spacing w:val="-2"/>
          <w:w w:val="90"/>
          <w:sz w:val="11"/>
        </w:rPr>
        <w:t xml:space="preserve"> </w:t>
      </w:r>
      <w:r>
        <w:rPr>
          <w:color w:val="231F20"/>
          <w:w w:val="90"/>
          <w:sz w:val="11"/>
        </w:rPr>
        <w:t>term</w:t>
      </w:r>
      <w:r>
        <w:rPr>
          <w:color w:val="231F20"/>
          <w:spacing w:val="-2"/>
          <w:w w:val="90"/>
          <w:sz w:val="11"/>
        </w:rPr>
        <w:t xml:space="preserve"> </w:t>
      </w:r>
      <w:r>
        <w:rPr>
          <w:color w:val="231F20"/>
          <w:w w:val="90"/>
          <w:sz w:val="11"/>
        </w:rPr>
        <w:t>premia</w:t>
      </w:r>
      <w:r>
        <w:rPr>
          <w:color w:val="231F20"/>
          <w:spacing w:val="-2"/>
          <w:w w:val="90"/>
          <w:sz w:val="11"/>
        </w:rPr>
        <w:t xml:space="preserve"> </w:t>
      </w:r>
      <w:r>
        <w:rPr>
          <w:color w:val="231F20"/>
          <w:w w:val="90"/>
          <w:sz w:val="11"/>
        </w:rPr>
        <w:t>are</w:t>
      </w:r>
      <w:r>
        <w:rPr>
          <w:color w:val="231F20"/>
          <w:spacing w:val="-2"/>
          <w:w w:val="90"/>
          <w:sz w:val="11"/>
        </w:rPr>
        <w:t xml:space="preserve"> </w:t>
      </w:r>
      <w:r>
        <w:rPr>
          <w:color w:val="231F20"/>
          <w:w w:val="90"/>
          <w:sz w:val="11"/>
        </w:rPr>
        <w:t>estimates</w:t>
      </w:r>
      <w:r>
        <w:rPr>
          <w:color w:val="231F20"/>
          <w:spacing w:val="-2"/>
          <w:w w:val="90"/>
          <w:sz w:val="11"/>
        </w:rPr>
        <w:t xml:space="preserve"> </w:t>
      </w:r>
      <w:r>
        <w:rPr>
          <w:color w:val="231F20"/>
          <w:w w:val="90"/>
          <w:sz w:val="11"/>
        </w:rPr>
        <w:t>from</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Federal</w:t>
      </w:r>
      <w:r>
        <w:rPr>
          <w:color w:val="231F20"/>
          <w:spacing w:val="-2"/>
          <w:w w:val="90"/>
          <w:sz w:val="11"/>
        </w:rPr>
        <w:t xml:space="preserve"> </w:t>
      </w:r>
      <w:r>
        <w:rPr>
          <w:color w:val="231F20"/>
          <w:w w:val="90"/>
          <w:sz w:val="11"/>
        </w:rPr>
        <w:t>Reserve</w:t>
      </w:r>
      <w:r>
        <w:rPr>
          <w:color w:val="231F20"/>
          <w:spacing w:val="-2"/>
          <w:w w:val="90"/>
          <w:sz w:val="11"/>
        </w:rPr>
        <w:t xml:space="preserve"> </w:t>
      </w:r>
      <w:r>
        <w:rPr>
          <w:color w:val="231F20"/>
          <w:w w:val="90"/>
          <w:sz w:val="11"/>
        </w:rPr>
        <w:t>Bank</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New</w:t>
      </w:r>
      <w:r>
        <w:rPr>
          <w:color w:val="231F20"/>
          <w:spacing w:val="-2"/>
          <w:w w:val="90"/>
          <w:sz w:val="11"/>
        </w:rPr>
        <w:t xml:space="preserve"> </w:t>
      </w:r>
      <w:r>
        <w:rPr>
          <w:color w:val="231F20"/>
          <w:w w:val="90"/>
          <w:sz w:val="11"/>
        </w:rPr>
        <w:t>York.</w:t>
      </w:r>
    </w:p>
    <w:p w14:paraId="25923645" w14:textId="77777777" w:rsidR="00674611" w:rsidRDefault="00F77B18">
      <w:pPr>
        <w:pStyle w:val="ListParagraph"/>
        <w:numPr>
          <w:ilvl w:val="0"/>
          <w:numId w:val="45"/>
        </w:numPr>
        <w:tabs>
          <w:tab w:val="left" w:pos="678"/>
          <w:tab w:val="left" w:pos="680"/>
        </w:tabs>
        <w:spacing w:line="235" w:lineRule="auto"/>
        <w:ind w:right="38"/>
        <w:jc w:val="both"/>
        <w:rPr>
          <w:sz w:val="11"/>
        </w:rPr>
      </w:pPr>
      <w:r>
        <w:rPr>
          <w:color w:val="231F20"/>
          <w:w w:val="90"/>
          <w:sz w:val="11"/>
        </w:rPr>
        <w:t>Based on investment-grade corporate bonds. The US dollar series refers to US dollar-denominated</w:t>
      </w:r>
      <w:r>
        <w:rPr>
          <w:color w:val="231F20"/>
          <w:spacing w:val="40"/>
          <w:sz w:val="11"/>
        </w:rPr>
        <w:t xml:space="preserve"> </w:t>
      </w:r>
      <w:r>
        <w:rPr>
          <w:color w:val="231F20"/>
          <w:w w:val="90"/>
          <w:sz w:val="11"/>
        </w:rPr>
        <w:t>bonds</w:t>
      </w:r>
      <w:r>
        <w:rPr>
          <w:color w:val="231F20"/>
          <w:spacing w:val="-1"/>
          <w:w w:val="90"/>
          <w:sz w:val="11"/>
        </w:rPr>
        <w:t xml:space="preserve"> </w:t>
      </w:r>
      <w:r>
        <w:rPr>
          <w:color w:val="231F20"/>
          <w:w w:val="90"/>
          <w:sz w:val="11"/>
        </w:rPr>
        <w:t>issued</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US</w:t>
      </w:r>
      <w:r>
        <w:rPr>
          <w:color w:val="231F20"/>
          <w:spacing w:val="-1"/>
          <w:w w:val="90"/>
          <w:sz w:val="11"/>
        </w:rPr>
        <w:t xml:space="preserve"> </w:t>
      </w:r>
      <w:r>
        <w:rPr>
          <w:color w:val="231F20"/>
          <w:w w:val="90"/>
          <w:sz w:val="11"/>
        </w:rPr>
        <w:t>domestic</w:t>
      </w:r>
      <w:r>
        <w:rPr>
          <w:color w:val="231F20"/>
          <w:spacing w:val="-1"/>
          <w:w w:val="90"/>
          <w:sz w:val="11"/>
        </w:rPr>
        <w:t xml:space="preserve"> </w:t>
      </w:r>
      <w:r>
        <w:rPr>
          <w:color w:val="231F20"/>
          <w:w w:val="90"/>
          <w:sz w:val="11"/>
        </w:rPr>
        <w:t>market,</w:t>
      </w:r>
      <w:r>
        <w:rPr>
          <w:color w:val="231F20"/>
          <w:spacing w:val="-1"/>
          <w:w w:val="90"/>
          <w:sz w:val="11"/>
        </w:rPr>
        <w:t xml:space="preserve"> </w:t>
      </w:r>
      <w:r>
        <w:rPr>
          <w:color w:val="231F20"/>
          <w:w w:val="90"/>
          <w:sz w:val="11"/>
        </w:rPr>
        <w:t>while</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sterling</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euro</w:t>
      </w:r>
      <w:r>
        <w:rPr>
          <w:color w:val="231F20"/>
          <w:spacing w:val="-1"/>
          <w:w w:val="90"/>
          <w:sz w:val="11"/>
        </w:rPr>
        <w:t xml:space="preserve"> </w:t>
      </w:r>
      <w:r>
        <w:rPr>
          <w:color w:val="231F20"/>
          <w:w w:val="90"/>
          <w:sz w:val="11"/>
        </w:rPr>
        <w:t>series</w:t>
      </w:r>
      <w:r>
        <w:rPr>
          <w:color w:val="231F20"/>
          <w:spacing w:val="-1"/>
          <w:w w:val="90"/>
          <w:sz w:val="11"/>
        </w:rPr>
        <w:t xml:space="preserve"> </w:t>
      </w:r>
      <w:r>
        <w:rPr>
          <w:color w:val="231F20"/>
          <w:w w:val="90"/>
          <w:sz w:val="11"/>
        </w:rPr>
        <w:t>refer</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bonds</w:t>
      </w:r>
      <w:r>
        <w:rPr>
          <w:color w:val="231F20"/>
          <w:spacing w:val="-1"/>
          <w:w w:val="90"/>
          <w:sz w:val="11"/>
        </w:rPr>
        <w:t xml:space="preserve"> </w:t>
      </w:r>
      <w:r>
        <w:rPr>
          <w:color w:val="231F20"/>
          <w:w w:val="90"/>
          <w:sz w:val="11"/>
        </w:rPr>
        <w:t>issued</w:t>
      </w:r>
      <w:r>
        <w:rPr>
          <w:color w:val="231F20"/>
          <w:spacing w:val="-1"/>
          <w:w w:val="90"/>
          <w:sz w:val="11"/>
        </w:rPr>
        <w:t xml:space="preserve"> </w:t>
      </w:r>
      <w:r>
        <w:rPr>
          <w:color w:val="231F20"/>
          <w:w w:val="90"/>
          <w:sz w:val="11"/>
        </w:rPr>
        <w:t>in</w:t>
      </w:r>
      <w:r>
        <w:rPr>
          <w:color w:val="231F20"/>
          <w:spacing w:val="40"/>
          <w:sz w:val="11"/>
        </w:rPr>
        <w:t xml:space="preserve"> </w:t>
      </w:r>
      <w:r>
        <w:rPr>
          <w:color w:val="231F20"/>
          <w:spacing w:val="-2"/>
          <w:sz w:val="11"/>
        </w:rPr>
        <w:t>domestic</w:t>
      </w:r>
      <w:r>
        <w:rPr>
          <w:color w:val="231F20"/>
          <w:spacing w:val="-10"/>
          <w:sz w:val="11"/>
        </w:rPr>
        <w:t xml:space="preserve"> </w:t>
      </w:r>
      <w:r>
        <w:rPr>
          <w:color w:val="231F20"/>
          <w:spacing w:val="-2"/>
          <w:sz w:val="11"/>
        </w:rPr>
        <w:t>or</w:t>
      </w:r>
      <w:r>
        <w:rPr>
          <w:color w:val="231F20"/>
          <w:spacing w:val="-10"/>
          <w:sz w:val="11"/>
        </w:rPr>
        <w:t xml:space="preserve"> </w:t>
      </w:r>
      <w:proofErr w:type="spellStart"/>
      <w:r>
        <w:rPr>
          <w:color w:val="231F20"/>
          <w:spacing w:val="-2"/>
          <w:sz w:val="11"/>
        </w:rPr>
        <w:t>eurobond</w:t>
      </w:r>
      <w:proofErr w:type="spellEnd"/>
      <w:r>
        <w:rPr>
          <w:color w:val="231F20"/>
          <w:spacing w:val="-10"/>
          <w:sz w:val="11"/>
        </w:rPr>
        <w:t xml:space="preserve"> </w:t>
      </w:r>
      <w:r>
        <w:rPr>
          <w:color w:val="231F20"/>
          <w:spacing w:val="-2"/>
          <w:sz w:val="11"/>
        </w:rPr>
        <w:t>markets</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respective</w:t>
      </w:r>
      <w:r>
        <w:rPr>
          <w:color w:val="231F20"/>
          <w:spacing w:val="-10"/>
          <w:sz w:val="11"/>
        </w:rPr>
        <w:t xml:space="preserve"> </w:t>
      </w:r>
      <w:r>
        <w:rPr>
          <w:color w:val="231F20"/>
          <w:spacing w:val="-2"/>
          <w:sz w:val="11"/>
        </w:rPr>
        <w:t>currencies.</w:t>
      </w:r>
    </w:p>
    <w:p w14:paraId="7538BD4B" w14:textId="77777777" w:rsidR="00674611" w:rsidRDefault="00F77B18">
      <w:pPr>
        <w:pStyle w:val="ListParagraph"/>
        <w:numPr>
          <w:ilvl w:val="0"/>
          <w:numId w:val="45"/>
        </w:numPr>
        <w:tabs>
          <w:tab w:val="left" w:pos="678"/>
          <w:tab w:val="left" w:pos="680"/>
        </w:tabs>
        <w:spacing w:line="235" w:lineRule="auto"/>
        <w:ind w:right="98"/>
        <w:jc w:val="both"/>
        <w:rPr>
          <w:sz w:val="11"/>
        </w:rPr>
      </w:pPr>
      <w:r>
        <w:rPr>
          <w:color w:val="231F20"/>
          <w:w w:val="90"/>
          <w:sz w:val="11"/>
        </w:rPr>
        <w:t>As implied by a dividend discount model. Equity risk premia are estimated for the FTSE All-Share,</w:t>
      </w:r>
      <w:r>
        <w:rPr>
          <w:color w:val="231F20"/>
          <w:spacing w:val="40"/>
          <w:sz w:val="11"/>
        </w:rPr>
        <w:t xml:space="preserve"> </w:t>
      </w:r>
      <w:r>
        <w:rPr>
          <w:color w:val="231F20"/>
          <w:sz w:val="11"/>
        </w:rPr>
        <w:t>S&amp;P</w:t>
      </w:r>
      <w:r>
        <w:rPr>
          <w:color w:val="231F20"/>
          <w:spacing w:val="-10"/>
          <w:sz w:val="11"/>
        </w:rPr>
        <w:t xml:space="preserve"> </w:t>
      </w:r>
      <w:r>
        <w:rPr>
          <w:color w:val="231F20"/>
          <w:sz w:val="11"/>
        </w:rPr>
        <w:t>500</w:t>
      </w:r>
      <w:r>
        <w:rPr>
          <w:color w:val="231F20"/>
          <w:spacing w:val="-10"/>
          <w:sz w:val="11"/>
        </w:rPr>
        <w:t xml:space="preserve"> </w:t>
      </w:r>
      <w:r>
        <w:rPr>
          <w:color w:val="231F20"/>
          <w:sz w:val="11"/>
        </w:rPr>
        <w:t>and</w:t>
      </w:r>
      <w:r>
        <w:rPr>
          <w:color w:val="231F20"/>
          <w:spacing w:val="-10"/>
          <w:sz w:val="11"/>
        </w:rPr>
        <w:t xml:space="preserve"> </w:t>
      </w:r>
      <w:r>
        <w:rPr>
          <w:color w:val="231F20"/>
          <w:sz w:val="11"/>
        </w:rPr>
        <w:t>Euro</w:t>
      </w:r>
      <w:r>
        <w:rPr>
          <w:color w:val="231F20"/>
          <w:spacing w:val="-10"/>
          <w:sz w:val="11"/>
        </w:rPr>
        <w:t xml:space="preserve"> </w:t>
      </w:r>
      <w:r>
        <w:rPr>
          <w:color w:val="231F20"/>
          <w:sz w:val="11"/>
        </w:rPr>
        <w:t>Stoxx</w:t>
      </w:r>
      <w:r>
        <w:rPr>
          <w:color w:val="231F20"/>
          <w:spacing w:val="-10"/>
          <w:sz w:val="11"/>
        </w:rPr>
        <w:t xml:space="preserve"> </w:t>
      </w:r>
      <w:r>
        <w:rPr>
          <w:color w:val="231F20"/>
          <w:sz w:val="11"/>
        </w:rPr>
        <w:t>indices.</w:t>
      </w:r>
    </w:p>
    <w:p w14:paraId="1CC2EA59" w14:textId="77777777" w:rsidR="00674611" w:rsidRDefault="00674611">
      <w:pPr>
        <w:pStyle w:val="BodyText"/>
        <w:rPr>
          <w:sz w:val="11"/>
        </w:rPr>
      </w:pPr>
    </w:p>
    <w:p w14:paraId="7CA514CC" w14:textId="77777777" w:rsidR="00674611" w:rsidRDefault="00674611">
      <w:pPr>
        <w:pStyle w:val="BodyText"/>
        <w:spacing w:before="76"/>
        <w:rPr>
          <w:sz w:val="11"/>
        </w:rPr>
      </w:pPr>
    </w:p>
    <w:p w14:paraId="641BC65A" w14:textId="77777777" w:rsidR="00674611" w:rsidRDefault="00F77B18">
      <w:pPr>
        <w:spacing w:before="1" w:line="244" w:lineRule="auto"/>
        <w:ind w:left="510"/>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A.37</w:t>
      </w:r>
      <w:r>
        <w:rPr>
          <w:rFonts w:ascii="Trebuchet MS"/>
          <w:b/>
          <w:color w:val="85266B"/>
          <w:spacing w:val="-15"/>
          <w:sz w:val="18"/>
        </w:rPr>
        <w:t xml:space="preserve"> </w:t>
      </w:r>
      <w:r>
        <w:rPr>
          <w:color w:val="85266B"/>
          <w:spacing w:val="-4"/>
          <w:sz w:val="18"/>
        </w:rPr>
        <w:t>Foreign</w:t>
      </w:r>
      <w:r>
        <w:rPr>
          <w:color w:val="85266B"/>
          <w:spacing w:val="-15"/>
          <w:sz w:val="18"/>
        </w:rPr>
        <w:t xml:space="preserve"> </w:t>
      </w:r>
      <w:r>
        <w:rPr>
          <w:color w:val="85266B"/>
          <w:spacing w:val="-4"/>
          <w:sz w:val="18"/>
        </w:rPr>
        <w:t>investors</w:t>
      </w:r>
      <w:r>
        <w:rPr>
          <w:color w:val="85266B"/>
          <w:spacing w:val="-15"/>
          <w:sz w:val="18"/>
        </w:rPr>
        <w:t xml:space="preserve"> </w:t>
      </w:r>
      <w:r>
        <w:rPr>
          <w:color w:val="85266B"/>
          <w:spacing w:val="-4"/>
          <w:sz w:val="18"/>
        </w:rPr>
        <w:t>make</w:t>
      </w:r>
      <w:r>
        <w:rPr>
          <w:color w:val="85266B"/>
          <w:spacing w:val="-15"/>
          <w:sz w:val="18"/>
        </w:rPr>
        <w:t xml:space="preserve"> </w:t>
      </w:r>
      <w:r>
        <w:rPr>
          <w:color w:val="85266B"/>
          <w:spacing w:val="-4"/>
          <w:sz w:val="18"/>
        </w:rPr>
        <w:t>up</w:t>
      </w:r>
      <w:r>
        <w:rPr>
          <w:color w:val="85266B"/>
          <w:spacing w:val="-15"/>
          <w:sz w:val="18"/>
        </w:rPr>
        <w:t xml:space="preserve"> </w:t>
      </w:r>
      <w:r>
        <w:rPr>
          <w:color w:val="85266B"/>
          <w:spacing w:val="-4"/>
          <w:sz w:val="18"/>
        </w:rPr>
        <w:t>a</w:t>
      </w:r>
      <w:r>
        <w:rPr>
          <w:color w:val="85266B"/>
          <w:spacing w:val="-15"/>
          <w:sz w:val="18"/>
        </w:rPr>
        <w:t xml:space="preserve"> </w:t>
      </w:r>
      <w:r>
        <w:rPr>
          <w:color w:val="85266B"/>
          <w:spacing w:val="-4"/>
          <w:sz w:val="18"/>
        </w:rPr>
        <w:t>large</w:t>
      </w:r>
      <w:r>
        <w:rPr>
          <w:color w:val="85266B"/>
          <w:spacing w:val="-15"/>
          <w:sz w:val="18"/>
        </w:rPr>
        <w:t xml:space="preserve"> </w:t>
      </w:r>
      <w:r>
        <w:rPr>
          <w:color w:val="85266B"/>
          <w:spacing w:val="-4"/>
          <w:sz w:val="18"/>
        </w:rPr>
        <w:t>proportion</w:t>
      </w:r>
      <w:r>
        <w:rPr>
          <w:color w:val="85266B"/>
          <w:spacing w:val="-19"/>
          <w:sz w:val="18"/>
        </w:rPr>
        <w:t xml:space="preserve"> </w:t>
      </w:r>
      <w:r>
        <w:rPr>
          <w:color w:val="85266B"/>
          <w:spacing w:val="-4"/>
          <w:sz w:val="18"/>
        </w:rPr>
        <w:t xml:space="preserve">of </w:t>
      </w:r>
      <w:r>
        <w:rPr>
          <w:color w:val="85266B"/>
          <w:sz w:val="18"/>
        </w:rPr>
        <w:t>UK</w:t>
      </w:r>
      <w:r>
        <w:rPr>
          <w:color w:val="85266B"/>
          <w:spacing w:val="-4"/>
          <w:sz w:val="18"/>
        </w:rPr>
        <w:t xml:space="preserve"> </w:t>
      </w:r>
      <w:r>
        <w:rPr>
          <w:color w:val="85266B"/>
          <w:sz w:val="18"/>
        </w:rPr>
        <w:t>CRE</w:t>
      </w:r>
      <w:r>
        <w:rPr>
          <w:color w:val="85266B"/>
          <w:spacing w:val="-3"/>
          <w:sz w:val="18"/>
        </w:rPr>
        <w:t xml:space="preserve"> </w:t>
      </w:r>
      <w:r>
        <w:rPr>
          <w:color w:val="85266B"/>
          <w:sz w:val="18"/>
        </w:rPr>
        <w:t>transactions</w:t>
      </w:r>
    </w:p>
    <w:p w14:paraId="1895486F" w14:textId="77777777" w:rsidR="00674611" w:rsidRDefault="00F77B18">
      <w:pPr>
        <w:spacing w:before="9"/>
        <w:ind w:left="510"/>
        <w:rPr>
          <w:sz w:val="16"/>
        </w:rPr>
      </w:pPr>
      <w:r>
        <w:rPr>
          <w:color w:val="231F20"/>
          <w:w w:val="90"/>
          <w:sz w:val="16"/>
        </w:rPr>
        <w:t>UK</w:t>
      </w:r>
      <w:r>
        <w:rPr>
          <w:color w:val="231F20"/>
          <w:spacing w:val="-4"/>
          <w:sz w:val="16"/>
        </w:rPr>
        <w:t xml:space="preserve"> </w:t>
      </w:r>
      <w:r>
        <w:rPr>
          <w:color w:val="231F20"/>
          <w:w w:val="90"/>
          <w:sz w:val="16"/>
        </w:rPr>
        <w:t>CRE</w:t>
      </w:r>
      <w:r>
        <w:rPr>
          <w:color w:val="231F20"/>
          <w:spacing w:val="-3"/>
          <w:sz w:val="16"/>
        </w:rPr>
        <w:t xml:space="preserve"> </w:t>
      </w:r>
      <w:r>
        <w:rPr>
          <w:color w:val="231F20"/>
          <w:w w:val="90"/>
          <w:sz w:val="16"/>
        </w:rPr>
        <w:t>transactions,</w:t>
      </w:r>
      <w:r>
        <w:rPr>
          <w:color w:val="231F20"/>
          <w:spacing w:val="-3"/>
          <w:sz w:val="16"/>
        </w:rPr>
        <w:t xml:space="preserve"> </w:t>
      </w:r>
      <w:r>
        <w:rPr>
          <w:color w:val="231F20"/>
          <w:w w:val="90"/>
          <w:sz w:val="16"/>
        </w:rPr>
        <w:t>moving</w:t>
      </w:r>
      <w:r>
        <w:rPr>
          <w:color w:val="231F20"/>
          <w:spacing w:val="-4"/>
          <w:sz w:val="16"/>
        </w:rPr>
        <w:t xml:space="preserve"> </w:t>
      </w:r>
      <w:r>
        <w:rPr>
          <w:color w:val="231F20"/>
          <w:w w:val="90"/>
          <w:sz w:val="16"/>
        </w:rPr>
        <w:t>sum</w:t>
      </w:r>
      <w:r>
        <w:rPr>
          <w:color w:val="231F20"/>
          <w:spacing w:val="-3"/>
          <w:sz w:val="16"/>
        </w:rPr>
        <w:t xml:space="preserve"> </w:t>
      </w:r>
      <w:r>
        <w:rPr>
          <w:color w:val="231F20"/>
          <w:w w:val="90"/>
          <w:sz w:val="16"/>
        </w:rPr>
        <w:t>of</w:t>
      </w:r>
      <w:r>
        <w:rPr>
          <w:color w:val="231F20"/>
          <w:spacing w:val="-3"/>
          <w:sz w:val="16"/>
        </w:rPr>
        <w:t xml:space="preserve"> </w:t>
      </w:r>
      <w:r>
        <w:rPr>
          <w:color w:val="231F20"/>
          <w:w w:val="90"/>
          <w:sz w:val="16"/>
        </w:rPr>
        <w:t>four</w:t>
      </w:r>
      <w:r>
        <w:rPr>
          <w:color w:val="231F20"/>
          <w:spacing w:val="-3"/>
          <w:sz w:val="16"/>
        </w:rPr>
        <w:t xml:space="preserve"> </w:t>
      </w:r>
      <w:r>
        <w:rPr>
          <w:color w:val="231F20"/>
          <w:spacing w:val="-2"/>
          <w:w w:val="90"/>
          <w:sz w:val="16"/>
        </w:rPr>
        <w:t>quarters</w:t>
      </w:r>
    </w:p>
    <w:p w14:paraId="320886B8" w14:textId="77777777" w:rsidR="00674611" w:rsidRDefault="00F77B18">
      <w:pPr>
        <w:spacing w:before="149" w:line="288" w:lineRule="auto"/>
        <w:ind w:left="752" w:right="2860"/>
        <w:rPr>
          <w:sz w:val="12"/>
        </w:rPr>
      </w:pPr>
      <w:r>
        <w:rPr>
          <w:noProof/>
          <w:position w:val="-2"/>
        </w:rPr>
        <w:drawing>
          <wp:inline distT="0" distB="0" distL="0" distR="0" wp14:anchorId="590C6DAD" wp14:editId="4CD877BD">
            <wp:extent cx="89992" cy="89992"/>
            <wp:effectExtent l="0" t="0" r="0" b="0"/>
            <wp:docPr id="820"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35" cstate="print"/>
                    <a:stretch>
                      <a:fillRect/>
                    </a:stretch>
                  </pic:blipFill>
                  <pic:spPr>
                    <a:xfrm>
                      <a:off x="0" y="0"/>
                      <a:ext cx="89992" cy="89992"/>
                    </a:xfrm>
                    <a:prstGeom prst="rect">
                      <a:avLst/>
                    </a:prstGeom>
                  </pic:spPr>
                </pic:pic>
              </a:graphicData>
            </a:graphic>
          </wp:inline>
        </w:drawing>
      </w:r>
      <w:r>
        <w:rPr>
          <w:rFonts w:ascii="Times New Roman"/>
          <w:spacing w:val="-13"/>
          <w:sz w:val="20"/>
        </w:rPr>
        <w:t xml:space="preserve"> </w:t>
      </w:r>
      <w:r>
        <w:rPr>
          <w:color w:val="231F20"/>
          <w:spacing w:val="-4"/>
          <w:sz w:val="12"/>
        </w:rPr>
        <w:t>Domestic</w:t>
      </w:r>
      <w:r>
        <w:rPr>
          <w:color w:val="231F20"/>
          <w:spacing w:val="-11"/>
          <w:sz w:val="12"/>
        </w:rPr>
        <w:t xml:space="preserve"> </w:t>
      </w:r>
      <w:r>
        <w:rPr>
          <w:color w:val="231F20"/>
          <w:spacing w:val="-4"/>
          <w:sz w:val="12"/>
        </w:rPr>
        <w:t>(left-hand</w:t>
      </w:r>
      <w:r>
        <w:rPr>
          <w:color w:val="231F20"/>
          <w:spacing w:val="-11"/>
          <w:sz w:val="12"/>
        </w:rPr>
        <w:t xml:space="preserve"> </w:t>
      </w:r>
      <w:r>
        <w:rPr>
          <w:color w:val="231F20"/>
          <w:spacing w:val="-4"/>
          <w:sz w:val="12"/>
        </w:rPr>
        <w:t>scale)</w:t>
      </w:r>
      <w:r>
        <w:rPr>
          <w:color w:val="231F20"/>
          <w:spacing w:val="40"/>
          <w:sz w:val="12"/>
        </w:rPr>
        <w:t xml:space="preserve"> </w:t>
      </w:r>
      <w:r>
        <w:rPr>
          <w:noProof/>
          <w:color w:val="231F20"/>
          <w:position w:val="-2"/>
          <w:sz w:val="12"/>
        </w:rPr>
        <w:drawing>
          <wp:inline distT="0" distB="0" distL="0" distR="0" wp14:anchorId="27766B19" wp14:editId="04F764F8">
            <wp:extent cx="89992" cy="89992"/>
            <wp:effectExtent l="0" t="0" r="0" b="0"/>
            <wp:docPr id="821" name="Image 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1" name="Image 821"/>
                    <pic:cNvPicPr/>
                  </pic:nvPicPr>
                  <pic:blipFill>
                    <a:blip r:embed="rId25" cstate="print"/>
                    <a:stretch>
                      <a:fillRect/>
                    </a:stretch>
                  </pic:blipFill>
                  <pic:spPr>
                    <a:xfrm>
                      <a:off x="0" y="0"/>
                      <a:ext cx="89992" cy="89992"/>
                    </a:xfrm>
                    <a:prstGeom prst="rect">
                      <a:avLst/>
                    </a:prstGeom>
                  </pic:spPr>
                </pic:pic>
              </a:graphicData>
            </a:graphic>
          </wp:inline>
        </w:drawing>
      </w:r>
      <w:r>
        <w:rPr>
          <w:rFonts w:ascii="Times New Roman"/>
          <w:color w:val="231F20"/>
          <w:spacing w:val="4"/>
          <w:sz w:val="12"/>
        </w:rPr>
        <w:t xml:space="preserve"> </w:t>
      </w:r>
      <w:r>
        <w:rPr>
          <w:color w:val="231F20"/>
          <w:sz w:val="12"/>
        </w:rPr>
        <w:t>Foreign</w:t>
      </w:r>
      <w:r>
        <w:rPr>
          <w:color w:val="231F20"/>
          <w:spacing w:val="-11"/>
          <w:sz w:val="12"/>
        </w:rPr>
        <w:t xml:space="preserve"> </w:t>
      </w:r>
      <w:r>
        <w:rPr>
          <w:color w:val="231F20"/>
          <w:sz w:val="12"/>
        </w:rPr>
        <w:t>(left-hand</w:t>
      </w:r>
      <w:r>
        <w:rPr>
          <w:color w:val="231F20"/>
          <w:spacing w:val="-11"/>
          <w:sz w:val="12"/>
        </w:rPr>
        <w:t xml:space="preserve"> </w:t>
      </w:r>
      <w:r>
        <w:rPr>
          <w:color w:val="231F20"/>
          <w:sz w:val="12"/>
        </w:rPr>
        <w:t>scale)</w:t>
      </w:r>
    </w:p>
    <w:p w14:paraId="0C2503C2" w14:textId="77777777" w:rsidR="00674611" w:rsidRDefault="00F77B18">
      <w:pPr>
        <w:spacing w:before="3"/>
        <w:ind w:left="752"/>
        <w:rPr>
          <w:sz w:val="12"/>
        </w:rPr>
      </w:pPr>
      <w:r>
        <w:rPr>
          <w:noProof/>
          <w:position w:val="3"/>
        </w:rPr>
        <w:drawing>
          <wp:inline distT="0" distB="0" distL="0" distR="0" wp14:anchorId="21E92B21" wp14:editId="09284AD6">
            <wp:extent cx="89992" cy="12700"/>
            <wp:effectExtent l="0" t="0" r="0" b="0"/>
            <wp:docPr id="822" name="Image 8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2" name="Image 822"/>
                    <pic:cNvPicPr/>
                  </pic:nvPicPr>
                  <pic:blipFill>
                    <a:blip r:embed="rId26" cstate="print"/>
                    <a:stretch>
                      <a:fillRect/>
                    </a:stretch>
                  </pic:blipFill>
                  <pic:spPr>
                    <a:xfrm>
                      <a:off x="0" y="0"/>
                      <a:ext cx="89992" cy="12700"/>
                    </a:xfrm>
                    <a:prstGeom prst="rect">
                      <a:avLst/>
                    </a:prstGeom>
                  </pic:spPr>
                </pic:pic>
              </a:graphicData>
            </a:graphic>
          </wp:inline>
        </w:drawing>
      </w:r>
      <w:r>
        <w:rPr>
          <w:rFonts w:ascii="Times New Roman"/>
          <w:spacing w:val="35"/>
          <w:sz w:val="20"/>
        </w:rPr>
        <w:t xml:space="preserve"> </w:t>
      </w:r>
      <w:r>
        <w:rPr>
          <w:color w:val="231F20"/>
          <w:w w:val="85"/>
          <w:sz w:val="12"/>
        </w:rPr>
        <w:t>Share</w:t>
      </w:r>
      <w:r>
        <w:rPr>
          <w:color w:val="231F20"/>
          <w:sz w:val="12"/>
        </w:rPr>
        <w:t xml:space="preserve"> </w:t>
      </w:r>
      <w:r>
        <w:rPr>
          <w:color w:val="231F20"/>
          <w:w w:val="85"/>
          <w:sz w:val="12"/>
        </w:rPr>
        <w:t>foreign</w:t>
      </w:r>
      <w:r>
        <w:rPr>
          <w:color w:val="231F20"/>
          <w:sz w:val="12"/>
        </w:rPr>
        <w:t xml:space="preserve"> </w:t>
      </w:r>
      <w:r>
        <w:rPr>
          <w:color w:val="231F20"/>
          <w:w w:val="85"/>
          <w:sz w:val="12"/>
        </w:rPr>
        <w:t>(right-hand</w:t>
      </w:r>
      <w:r>
        <w:rPr>
          <w:color w:val="231F20"/>
          <w:sz w:val="12"/>
        </w:rPr>
        <w:t xml:space="preserve"> </w:t>
      </w:r>
      <w:r>
        <w:rPr>
          <w:color w:val="231F20"/>
          <w:w w:val="85"/>
          <w:sz w:val="12"/>
        </w:rPr>
        <w:t>scale)</w:t>
      </w:r>
    </w:p>
    <w:p w14:paraId="030DE4D3" w14:textId="77777777" w:rsidR="00674611" w:rsidRDefault="00F77B18">
      <w:pPr>
        <w:pStyle w:val="BodyText"/>
        <w:spacing w:line="259" w:lineRule="auto"/>
        <w:ind w:left="510" w:right="521"/>
      </w:pPr>
      <w:r>
        <w:br w:type="column"/>
      </w:r>
      <w:r>
        <w:rPr>
          <w:color w:val="231F20"/>
          <w:w w:val="90"/>
        </w:rPr>
        <w:t>currency</w:t>
      </w:r>
      <w:r>
        <w:rPr>
          <w:color w:val="231F20"/>
          <w:spacing w:val="-8"/>
          <w:w w:val="90"/>
        </w:rPr>
        <w:t xml:space="preserve"> </w:t>
      </w:r>
      <w:r>
        <w:rPr>
          <w:color w:val="231F20"/>
          <w:w w:val="90"/>
        </w:rPr>
        <w:t>depreciation</w:t>
      </w:r>
      <w:r>
        <w:rPr>
          <w:color w:val="231F20"/>
          <w:spacing w:val="-8"/>
          <w:w w:val="90"/>
        </w:rPr>
        <w:t xml:space="preserve"> </w:t>
      </w:r>
      <w:r>
        <w:rPr>
          <w:color w:val="231F20"/>
          <w:w w:val="90"/>
        </w:rPr>
        <w:t>are</w:t>
      </w:r>
      <w:r>
        <w:rPr>
          <w:color w:val="231F20"/>
          <w:spacing w:val="-8"/>
          <w:w w:val="90"/>
        </w:rPr>
        <w:t xml:space="preserve"> </w:t>
      </w:r>
      <w:r>
        <w:rPr>
          <w:color w:val="231F20"/>
          <w:w w:val="90"/>
        </w:rPr>
        <w:t>partly</w:t>
      </w:r>
      <w:r>
        <w:rPr>
          <w:color w:val="231F20"/>
          <w:spacing w:val="-8"/>
          <w:w w:val="90"/>
        </w:rPr>
        <w:t xml:space="preserve"> </w:t>
      </w:r>
      <w:r>
        <w:rPr>
          <w:color w:val="231F20"/>
          <w:w w:val="90"/>
        </w:rPr>
        <w:t>mitigated</w:t>
      </w:r>
      <w:r>
        <w:rPr>
          <w:color w:val="231F20"/>
          <w:spacing w:val="-8"/>
          <w:w w:val="90"/>
        </w:rPr>
        <w:t xml:space="preserve"> </w:t>
      </w:r>
      <w:r>
        <w:rPr>
          <w:color w:val="231F20"/>
          <w:w w:val="90"/>
        </w:rPr>
        <w:t>by</w:t>
      </w:r>
      <w:r>
        <w:rPr>
          <w:color w:val="231F20"/>
          <w:spacing w:val="-8"/>
          <w:w w:val="90"/>
        </w:rPr>
        <w:t xml:space="preserve"> </w:t>
      </w:r>
      <w:r>
        <w:rPr>
          <w:color w:val="231F20"/>
          <w:w w:val="90"/>
        </w:rPr>
        <w:t>hedging</w:t>
      </w:r>
      <w:r>
        <w:rPr>
          <w:color w:val="231F20"/>
          <w:spacing w:val="-8"/>
          <w:w w:val="90"/>
        </w:rPr>
        <w:t xml:space="preserve"> </w:t>
      </w:r>
      <w:r>
        <w:rPr>
          <w:color w:val="231F20"/>
          <w:w w:val="90"/>
        </w:rPr>
        <w:t>(see</w:t>
      </w:r>
      <w:r>
        <w:rPr>
          <w:color w:val="231F20"/>
          <w:spacing w:val="-8"/>
          <w:w w:val="90"/>
        </w:rPr>
        <w:t xml:space="preserve"> </w:t>
      </w:r>
      <w:r>
        <w:rPr>
          <w:color w:val="231F20"/>
          <w:w w:val="90"/>
        </w:rPr>
        <w:t xml:space="preserve">the </w:t>
      </w:r>
      <w:hyperlink r:id="rId130">
        <w:r>
          <w:rPr>
            <w:color w:val="231F20"/>
            <w:u w:val="single" w:color="231F20"/>
          </w:rPr>
          <w:t>November</w:t>
        </w:r>
        <w:r>
          <w:rPr>
            <w:color w:val="231F20"/>
            <w:spacing w:val="-18"/>
            <w:u w:val="single" w:color="231F20"/>
          </w:rPr>
          <w:t xml:space="preserve"> </w:t>
        </w:r>
        <w:r>
          <w:rPr>
            <w:color w:val="231F20"/>
            <w:u w:val="single" w:color="231F20"/>
          </w:rPr>
          <w:t>2017</w:t>
        </w:r>
        <w:r>
          <w:rPr>
            <w:color w:val="231F20"/>
            <w:spacing w:val="-18"/>
            <w:u w:val="single" w:color="231F20"/>
          </w:rPr>
          <w:t xml:space="preserve"> </w:t>
        </w:r>
        <w:r>
          <w:rPr>
            <w:rFonts w:ascii="Cambria"/>
            <w:i/>
            <w:color w:val="231F20"/>
            <w:u w:val="single" w:color="231F20"/>
          </w:rPr>
          <w:t>Report</w:t>
        </w:r>
      </w:hyperlink>
      <w:r>
        <w:rPr>
          <w:color w:val="231F20"/>
        </w:rPr>
        <w:t>).</w:t>
      </w:r>
    </w:p>
    <w:p w14:paraId="471020BC" w14:textId="77777777" w:rsidR="00674611" w:rsidRDefault="00674611">
      <w:pPr>
        <w:pStyle w:val="BodyText"/>
        <w:spacing w:before="20"/>
      </w:pPr>
    </w:p>
    <w:p w14:paraId="50C49AF9" w14:textId="77777777" w:rsidR="00674611" w:rsidRDefault="00F77B18">
      <w:pPr>
        <w:spacing w:line="266" w:lineRule="auto"/>
        <w:ind w:left="510" w:right="521"/>
        <w:rPr>
          <w:rFonts w:ascii="Cambria"/>
          <w:i/>
          <w:sz w:val="20"/>
        </w:rPr>
      </w:pPr>
      <w:r>
        <w:rPr>
          <w:rFonts w:ascii="Cambria"/>
          <w:i/>
          <w:color w:val="85266B"/>
          <w:w w:val="90"/>
          <w:sz w:val="20"/>
        </w:rPr>
        <w:t>Foreign investors are a large presence in UK commercial real</w:t>
      </w:r>
      <w:r>
        <w:rPr>
          <w:rFonts w:ascii="Cambria"/>
          <w:i/>
          <w:color w:val="85266B"/>
          <w:sz w:val="20"/>
        </w:rPr>
        <w:t xml:space="preserve"> </w:t>
      </w:r>
      <w:r>
        <w:rPr>
          <w:rFonts w:ascii="Cambria"/>
          <w:i/>
          <w:color w:val="85266B"/>
          <w:spacing w:val="-2"/>
          <w:sz w:val="20"/>
        </w:rPr>
        <w:t>estate</w:t>
      </w:r>
      <w:r>
        <w:rPr>
          <w:rFonts w:ascii="Cambria"/>
          <w:i/>
          <w:color w:val="85266B"/>
          <w:spacing w:val="-10"/>
          <w:sz w:val="20"/>
        </w:rPr>
        <w:t xml:space="preserve"> </w:t>
      </w:r>
      <w:r>
        <w:rPr>
          <w:rFonts w:ascii="Cambria"/>
          <w:i/>
          <w:color w:val="85266B"/>
          <w:spacing w:val="-2"/>
          <w:sz w:val="20"/>
        </w:rPr>
        <w:t>(CRE)</w:t>
      </w:r>
      <w:r>
        <w:rPr>
          <w:rFonts w:ascii="Cambria"/>
          <w:i/>
          <w:color w:val="85266B"/>
          <w:spacing w:val="-9"/>
          <w:sz w:val="20"/>
        </w:rPr>
        <w:t xml:space="preserve"> </w:t>
      </w:r>
      <w:r>
        <w:rPr>
          <w:rFonts w:ascii="Cambria"/>
          <w:i/>
          <w:color w:val="85266B"/>
          <w:spacing w:val="-2"/>
          <w:sz w:val="20"/>
        </w:rPr>
        <w:t>and</w:t>
      </w:r>
      <w:r>
        <w:rPr>
          <w:rFonts w:ascii="Cambria"/>
          <w:i/>
          <w:color w:val="85266B"/>
          <w:spacing w:val="-9"/>
          <w:sz w:val="20"/>
        </w:rPr>
        <w:t xml:space="preserve"> </w:t>
      </w:r>
      <w:r>
        <w:rPr>
          <w:rFonts w:ascii="Cambria"/>
          <w:i/>
          <w:color w:val="85266B"/>
          <w:spacing w:val="-2"/>
          <w:sz w:val="20"/>
        </w:rPr>
        <w:t>UK</w:t>
      </w:r>
      <w:r>
        <w:rPr>
          <w:rFonts w:ascii="Cambria"/>
          <w:i/>
          <w:color w:val="85266B"/>
          <w:spacing w:val="-9"/>
          <w:sz w:val="20"/>
        </w:rPr>
        <w:t xml:space="preserve"> </w:t>
      </w:r>
      <w:r>
        <w:rPr>
          <w:rFonts w:ascii="Cambria"/>
          <w:i/>
          <w:color w:val="85266B"/>
          <w:spacing w:val="-2"/>
          <w:sz w:val="20"/>
        </w:rPr>
        <w:t>leveraged</w:t>
      </w:r>
      <w:r>
        <w:rPr>
          <w:rFonts w:ascii="Cambria"/>
          <w:i/>
          <w:color w:val="85266B"/>
          <w:spacing w:val="-9"/>
          <w:sz w:val="20"/>
        </w:rPr>
        <w:t xml:space="preserve"> </w:t>
      </w:r>
      <w:r>
        <w:rPr>
          <w:rFonts w:ascii="Cambria"/>
          <w:i/>
          <w:color w:val="85266B"/>
          <w:spacing w:val="-2"/>
          <w:sz w:val="20"/>
        </w:rPr>
        <w:t>loan</w:t>
      </w:r>
      <w:r>
        <w:rPr>
          <w:rFonts w:ascii="Cambria"/>
          <w:i/>
          <w:color w:val="85266B"/>
          <w:spacing w:val="-9"/>
          <w:sz w:val="20"/>
        </w:rPr>
        <w:t xml:space="preserve"> </w:t>
      </w:r>
      <w:r>
        <w:rPr>
          <w:rFonts w:ascii="Cambria"/>
          <w:i/>
          <w:color w:val="85266B"/>
          <w:spacing w:val="-2"/>
          <w:sz w:val="20"/>
        </w:rPr>
        <w:t>markets.</w:t>
      </w:r>
    </w:p>
    <w:p w14:paraId="217A28A9" w14:textId="77777777" w:rsidR="00674611" w:rsidRDefault="00F77B18">
      <w:pPr>
        <w:pStyle w:val="BodyText"/>
        <w:spacing w:line="259" w:lineRule="auto"/>
        <w:ind w:left="510" w:right="521"/>
      </w:pPr>
      <w:r>
        <w:rPr>
          <w:noProof/>
        </w:rPr>
        <mc:AlternateContent>
          <mc:Choice Requires="wps">
            <w:drawing>
              <wp:anchor distT="0" distB="0" distL="0" distR="0" simplePos="0" relativeHeight="15796736" behindDoc="0" locked="0" layoutInCell="1" allowOverlap="1" wp14:anchorId="69CBAFE8" wp14:editId="46285204">
                <wp:simplePos x="0" y="0"/>
                <wp:positionH relativeFrom="page">
                  <wp:posOffset>503999</wp:posOffset>
                </wp:positionH>
                <wp:positionV relativeFrom="paragraph">
                  <wp:posOffset>987765</wp:posOffset>
                </wp:positionV>
                <wp:extent cx="3096260" cy="1270"/>
                <wp:effectExtent l="0" t="0" r="0" b="0"/>
                <wp:wrapNone/>
                <wp:docPr id="823" name="Graphic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A384081" id="Graphic 823" o:spid="_x0000_s1026" style="position:absolute;margin-left:39.7pt;margin-top:77.8pt;width:243.8pt;height:.1pt;z-index:1579673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" path="m,l3096006,e" filled="f" strokecolor="#85266b" strokeweight=".7pt">
                <v:path arrowok="t"/>
                <w10:wrap anchorx="page"/>
              </v:shape>
            </w:pict>
          </mc:Fallback>
        </mc:AlternateContent>
      </w:r>
      <w:r>
        <w:rPr>
          <w:color w:val="231F20"/>
          <w:spacing w:val="-6"/>
        </w:rPr>
        <w:t>Demand</w:t>
      </w:r>
      <w:r>
        <w:rPr>
          <w:color w:val="231F20"/>
          <w:spacing w:val="-15"/>
        </w:rPr>
        <w:t xml:space="preserve"> </w:t>
      </w:r>
      <w:r>
        <w:rPr>
          <w:color w:val="231F20"/>
          <w:spacing w:val="-6"/>
        </w:rPr>
        <w:t>for</w:t>
      </w:r>
      <w:r>
        <w:rPr>
          <w:color w:val="231F20"/>
          <w:spacing w:val="-15"/>
        </w:rPr>
        <w:t xml:space="preserve"> </w:t>
      </w:r>
      <w:r>
        <w:rPr>
          <w:color w:val="231F20"/>
          <w:spacing w:val="-6"/>
        </w:rPr>
        <w:t>most</w:t>
      </w:r>
      <w:r>
        <w:rPr>
          <w:color w:val="231F20"/>
          <w:spacing w:val="-15"/>
        </w:rPr>
        <w:t xml:space="preserve"> </w:t>
      </w:r>
      <w:r>
        <w:rPr>
          <w:color w:val="231F20"/>
          <w:spacing w:val="-6"/>
        </w:rPr>
        <w:t>UK</w:t>
      </w:r>
      <w:r>
        <w:rPr>
          <w:color w:val="231F20"/>
          <w:spacing w:val="-15"/>
        </w:rPr>
        <w:t xml:space="preserve"> </w:t>
      </w:r>
      <w:r>
        <w:rPr>
          <w:color w:val="231F20"/>
          <w:spacing w:val="-6"/>
        </w:rPr>
        <w:t>asset</w:t>
      </w:r>
      <w:r>
        <w:rPr>
          <w:color w:val="231F20"/>
          <w:spacing w:val="-15"/>
        </w:rPr>
        <w:t xml:space="preserve"> </w:t>
      </w:r>
      <w:r>
        <w:rPr>
          <w:color w:val="231F20"/>
          <w:spacing w:val="-6"/>
        </w:rPr>
        <w:t>classes</w:t>
      </w:r>
      <w:r>
        <w:rPr>
          <w:color w:val="231F20"/>
          <w:spacing w:val="-15"/>
        </w:rPr>
        <w:t xml:space="preserve"> </w:t>
      </w:r>
      <w:r>
        <w:rPr>
          <w:color w:val="231F20"/>
          <w:spacing w:val="-6"/>
        </w:rPr>
        <w:t>has</w:t>
      </w:r>
      <w:r>
        <w:rPr>
          <w:color w:val="231F20"/>
          <w:spacing w:val="-15"/>
        </w:rPr>
        <w:t xml:space="preserve"> </w:t>
      </w:r>
      <w:r>
        <w:rPr>
          <w:color w:val="231F20"/>
          <w:spacing w:val="-6"/>
        </w:rPr>
        <w:t>been</w:t>
      </w:r>
      <w:r>
        <w:rPr>
          <w:color w:val="231F20"/>
          <w:spacing w:val="-15"/>
        </w:rPr>
        <w:t xml:space="preserve"> </w:t>
      </w:r>
      <w:r>
        <w:rPr>
          <w:color w:val="231F20"/>
          <w:spacing w:val="-6"/>
        </w:rPr>
        <w:t>broadly</w:t>
      </w:r>
      <w:r>
        <w:rPr>
          <w:color w:val="231F20"/>
          <w:spacing w:val="-15"/>
        </w:rPr>
        <w:t xml:space="preserve"> </w:t>
      </w:r>
      <w:r>
        <w:rPr>
          <w:color w:val="231F20"/>
          <w:spacing w:val="-6"/>
        </w:rPr>
        <w:t>stable over</w:t>
      </w:r>
      <w:r>
        <w:rPr>
          <w:color w:val="231F20"/>
          <w:spacing w:val="-16"/>
        </w:rPr>
        <w:t xml:space="preserve"> </w:t>
      </w:r>
      <w:r>
        <w:rPr>
          <w:color w:val="231F20"/>
          <w:spacing w:val="-6"/>
        </w:rPr>
        <w:t>the</w:t>
      </w:r>
      <w:r>
        <w:rPr>
          <w:color w:val="231F20"/>
          <w:spacing w:val="-16"/>
        </w:rPr>
        <w:t xml:space="preserve"> </w:t>
      </w:r>
      <w:r>
        <w:rPr>
          <w:color w:val="231F20"/>
          <w:spacing w:val="-6"/>
        </w:rPr>
        <w:t>past</w:t>
      </w:r>
      <w:r>
        <w:rPr>
          <w:color w:val="231F20"/>
          <w:spacing w:val="-16"/>
        </w:rPr>
        <w:t xml:space="preserve"> </w:t>
      </w:r>
      <w:r>
        <w:rPr>
          <w:color w:val="231F20"/>
          <w:spacing w:val="-6"/>
        </w:rPr>
        <w:t>year.</w:t>
      </w:r>
      <w:r>
        <w:rPr>
          <w:color w:val="231F20"/>
          <w:spacing w:val="-16"/>
        </w:rPr>
        <w:t xml:space="preserve"> </w:t>
      </w:r>
      <w:r>
        <w:rPr>
          <w:color w:val="231F20"/>
          <w:spacing w:val="-6"/>
        </w:rPr>
        <w:t>The</w:t>
      </w:r>
      <w:r>
        <w:rPr>
          <w:color w:val="231F20"/>
          <w:spacing w:val="-16"/>
        </w:rPr>
        <w:t xml:space="preserve"> </w:t>
      </w:r>
      <w:r>
        <w:rPr>
          <w:color w:val="231F20"/>
          <w:spacing w:val="-6"/>
        </w:rPr>
        <w:t>compensation</w:t>
      </w:r>
      <w:r>
        <w:rPr>
          <w:color w:val="231F20"/>
          <w:spacing w:val="-16"/>
        </w:rPr>
        <w:t xml:space="preserve"> </w:t>
      </w:r>
      <w:r>
        <w:rPr>
          <w:color w:val="231F20"/>
          <w:spacing w:val="-6"/>
        </w:rPr>
        <w:t>investors</w:t>
      </w:r>
      <w:r>
        <w:rPr>
          <w:color w:val="231F20"/>
          <w:spacing w:val="-16"/>
        </w:rPr>
        <w:t xml:space="preserve"> </w:t>
      </w:r>
      <w:r>
        <w:rPr>
          <w:color w:val="231F20"/>
          <w:spacing w:val="-6"/>
        </w:rPr>
        <w:t>demand</w:t>
      </w:r>
      <w:r>
        <w:rPr>
          <w:color w:val="231F20"/>
          <w:spacing w:val="-16"/>
        </w:rPr>
        <w:t xml:space="preserve"> </w:t>
      </w:r>
      <w:r>
        <w:rPr>
          <w:color w:val="231F20"/>
          <w:spacing w:val="-6"/>
        </w:rPr>
        <w:t xml:space="preserve">for </w:t>
      </w:r>
      <w:r>
        <w:rPr>
          <w:color w:val="231F20"/>
          <w:w w:val="90"/>
        </w:rPr>
        <w:t>holding longer-maturity assets (the ‘term premium’) is below its historical average, as are sterling corporate bond spreads (see</w:t>
      </w:r>
      <w:r>
        <w:rPr>
          <w:color w:val="231F20"/>
          <w:spacing w:val="-5"/>
          <w:w w:val="90"/>
        </w:rPr>
        <w:t xml:space="preserve"> </w:t>
      </w:r>
      <w:r>
        <w:rPr>
          <w:color w:val="231F20"/>
          <w:w w:val="90"/>
        </w:rPr>
        <w:t>Global</w:t>
      </w:r>
      <w:r>
        <w:rPr>
          <w:color w:val="231F20"/>
          <w:spacing w:val="-5"/>
          <w:w w:val="90"/>
        </w:rPr>
        <w:t xml:space="preserve"> </w:t>
      </w:r>
      <w:r>
        <w:rPr>
          <w:color w:val="231F20"/>
          <w:w w:val="90"/>
        </w:rPr>
        <w:t>debt</w:t>
      </w:r>
      <w:r>
        <w:rPr>
          <w:color w:val="231F20"/>
          <w:spacing w:val="-5"/>
          <w:w w:val="90"/>
        </w:rPr>
        <w:t xml:space="preserve"> </w:t>
      </w:r>
      <w:r>
        <w:rPr>
          <w:color w:val="231F20"/>
          <w:w w:val="90"/>
        </w:rPr>
        <w:t>marketing</w:t>
      </w:r>
      <w:r>
        <w:rPr>
          <w:color w:val="231F20"/>
          <w:spacing w:val="-5"/>
          <w:w w:val="90"/>
        </w:rPr>
        <w:t xml:space="preserve"> </w:t>
      </w:r>
      <w:r>
        <w:rPr>
          <w:color w:val="231F20"/>
          <w:w w:val="90"/>
        </w:rPr>
        <w:t>conditions</w:t>
      </w:r>
      <w:r>
        <w:rPr>
          <w:color w:val="231F20"/>
          <w:spacing w:val="-5"/>
          <w:w w:val="90"/>
        </w:rPr>
        <w:t xml:space="preserve"> </w:t>
      </w:r>
      <w:r>
        <w:rPr>
          <w:color w:val="231F20"/>
          <w:w w:val="90"/>
        </w:rPr>
        <w:t>chapter).</w:t>
      </w:r>
      <w:r>
        <w:rPr>
          <w:color w:val="231F20"/>
          <w:spacing w:val="-5"/>
          <w:w w:val="90"/>
        </w:rPr>
        <w:t xml:space="preserve"> </w:t>
      </w:r>
      <w:r>
        <w:rPr>
          <w:color w:val="231F20"/>
          <w:w w:val="90"/>
        </w:rPr>
        <w:t>Both</w:t>
      </w:r>
      <w:r>
        <w:rPr>
          <w:color w:val="231F20"/>
          <w:spacing w:val="-5"/>
          <w:w w:val="90"/>
        </w:rPr>
        <w:t xml:space="preserve"> </w:t>
      </w:r>
      <w:r>
        <w:rPr>
          <w:color w:val="231F20"/>
          <w:w w:val="90"/>
        </w:rPr>
        <w:t>of</w:t>
      </w:r>
      <w:r>
        <w:rPr>
          <w:color w:val="231F20"/>
          <w:spacing w:val="-5"/>
          <w:w w:val="90"/>
        </w:rPr>
        <w:t xml:space="preserve"> </w:t>
      </w:r>
      <w:r>
        <w:rPr>
          <w:color w:val="231F20"/>
          <w:w w:val="90"/>
        </w:rPr>
        <w:t>these measures</w:t>
      </w:r>
      <w:r>
        <w:rPr>
          <w:color w:val="231F20"/>
          <w:spacing w:val="-3"/>
          <w:w w:val="90"/>
        </w:rPr>
        <w:t xml:space="preserve"> </w:t>
      </w:r>
      <w:r>
        <w:rPr>
          <w:color w:val="231F20"/>
          <w:w w:val="90"/>
        </w:rPr>
        <w:t>have</w:t>
      </w:r>
      <w:r>
        <w:rPr>
          <w:color w:val="231F20"/>
          <w:spacing w:val="-3"/>
          <w:w w:val="90"/>
        </w:rPr>
        <w:t xml:space="preserve"> </w:t>
      </w:r>
      <w:r>
        <w:rPr>
          <w:color w:val="231F20"/>
          <w:w w:val="90"/>
        </w:rPr>
        <w:t>continued</w:t>
      </w:r>
      <w:r>
        <w:rPr>
          <w:color w:val="231F20"/>
          <w:spacing w:val="-3"/>
          <w:w w:val="90"/>
        </w:rPr>
        <w:t xml:space="preserve"> </w:t>
      </w:r>
      <w:r>
        <w:rPr>
          <w:color w:val="231F20"/>
          <w:w w:val="90"/>
        </w:rPr>
        <w:t>to</w:t>
      </w:r>
      <w:r>
        <w:rPr>
          <w:color w:val="231F20"/>
          <w:spacing w:val="-3"/>
          <w:w w:val="90"/>
        </w:rPr>
        <w:t xml:space="preserve"> </w:t>
      </w:r>
      <w:r>
        <w:rPr>
          <w:color w:val="231F20"/>
          <w:w w:val="90"/>
        </w:rPr>
        <w:t>move</w:t>
      </w:r>
      <w:r>
        <w:rPr>
          <w:color w:val="231F20"/>
          <w:spacing w:val="-3"/>
          <w:w w:val="90"/>
        </w:rPr>
        <w:t xml:space="preserve"> </w:t>
      </w:r>
      <w:r>
        <w:rPr>
          <w:color w:val="231F20"/>
          <w:w w:val="90"/>
        </w:rPr>
        <w:t>in</w:t>
      </w:r>
      <w:r>
        <w:rPr>
          <w:color w:val="231F20"/>
          <w:spacing w:val="-3"/>
          <w:w w:val="90"/>
        </w:rPr>
        <w:t xml:space="preserve"> </w:t>
      </w:r>
      <w:r>
        <w:rPr>
          <w:color w:val="231F20"/>
          <w:w w:val="90"/>
        </w:rPr>
        <w:t>line</w:t>
      </w:r>
      <w:r>
        <w:rPr>
          <w:color w:val="231F20"/>
          <w:spacing w:val="-3"/>
          <w:w w:val="90"/>
        </w:rPr>
        <w:t xml:space="preserve"> </w:t>
      </w:r>
      <w:r>
        <w:rPr>
          <w:color w:val="231F20"/>
          <w:w w:val="90"/>
        </w:rPr>
        <w:t>with</w:t>
      </w:r>
      <w:r>
        <w:rPr>
          <w:color w:val="231F20"/>
          <w:spacing w:val="-3"/>
          <w:w w:val="90"/>
        </w:rPr>
        <w:t xml:space="preserve"> </w:t>
      </w:r>
      <w:r>
        <w:rPr>
          <w:color w:val="231F20"/>
          <w:w w:val="90"/>
        </w:rPr>
        <w:t>those</w:t>
      </w:r>
      <w:r>
        <w:rPr>
          <w:color w:val="231F20"/>
          <w:spacing w:val="-3"/>
          <w:w w:val="90"/>
        </w:rPr>
        <w:t xml:space="preserve"> </w:t>
      </w:r>
      <w:r>
        <w:rPr>
          <w:color w:val="231F20"/>
          <w:w w:val="90"/>
        </w:rPr>
        <w:t>for</w:t>
      </w:r>
      <w:r>
        <w:rPr>
          <w:color w:val="231F20"/>
          <w:spacing w:val="-3"/>
          <w:w w:val="90"/>
        </w:rPr>
        <w:t xml:space="preserve"> </w:t>
      </w:r>
      <w:r>
        <w:rPr>
          <w:color w:val="231F20"/>
          <w:w w:val="90"/>
        </w:rPr>
        <w:t>other advanced</w:t>
      </w:r>
      <w:r>
        <w:rPr>
          <w:color w:val="231F20"/>
          <w:spacing w:val="-4"/>
          <w:w w:val="90"/>
        </w:rPr>
        <w:t xml:space="preserve"> </w:t>
      </w:r>
      <w:r>
        <w:rPr>
          <w:color w:val="231F20"/>
          <w:w w:val="90"/>
        </w:rPr>
        <w:t>economies</w:t>
      </w:r>
      <w:r>
        <w:rPr>
          <w:color w:val="231F20"/>
          <w:spacing w:val="-4"/>
          <w:w w:val="90"/>
        </w:rPr>
        <w:t xml:space="preserve"> </w:t>
      </w:r>
      <w:r>
        <w:rPr>
          <w:color w:val="231F20"/>
          <w:w w:val="90"/>
        </w:rPr>
        <w:t>(Chart</w:t>
      </w:r>
      <w:r>
        <w:rPr>
          <w:color w:val="231F20"/>
          <w:spacing w:val="-5"/>
          <w:w w:val="90"/>
        </w:rPr>
        <w:t xml:space="preserve"> </w:t>
      </w:r>
      <w:r>
        <w:rPr>
          <w:color w:val="231F20"/>
          <w:w w:val="90"/>
        </w:rPr>
        <w:t>A.36).</w:t>
      </w:r>
      <w:r>
        <w:rPr>
          <w:color w:val="231F20"/>
          <w:spacing w:val="-4"/>
          <w:w w:val="90"/>
        </w:rPr>
        <w:t xml:space="preserve"> </w:t>
      </w:r>
      <w:r>
        <w:rPr>
          <w:color w:val="231F20"/>
          <w:w w:val="90"/>
        </w:rPr>
        <w:t>This</w:t>
      </w:r>
      <w:r>
        <w:rPr>
          <w:color w:val="231F20"/>
          <w:spacing w:val="-4"/>
          <w:w w:val="90"/>
        </w:rPr>
        <w:t xml:space="preserve"> </w:t>
      </w:r>
      <w:r>
        <w:rPr>
          <w:color w:val="231F20"/>
          <w:w w:val="90"/>
        </w:rPr>
        <w:t>increase</w:t>
      </w:r>
      <w:r>
        <w:rPr>
          <w:color w:val="231F20"/>
          <w:spacing w:val="-4"/>
          <w:w w:val="90"/>
        </w:rPr>
        <w:t xml:space="preserve"> </w:t>
      </w:r>
      <w:r>
        <w:rPr>
          <w:color w:val="231F20"/>
          <w:w w:val="90"/>
        </w:rPr>
        <w:t>in</w:t>
      </w:r>
      <w:r>
        <w:rPr>
          <w:color w:val="231F20"/>
          <w:spacing w:val="-4"/>
          <w:w w:val="90"/>
        </w:rPr>
        <w:t xml:space="preserve"> </w:t>
      </w:r>
      <w:r>
        <w:rPr>
          <w:color w:val="231F20"/>
          <w:w w:val="90"/>
        </w:rPr>
        <w:t>global</w:t>
      </w:r>
      <w:r>
        <w:rPr>
          <w:color w:val="231F20"/>
          <w:spacing w:val="-4"/>
          <w:w w:val="90"/>
        </w:rPr>
        <w:t xml:space="preserve"> </w:t>
      </w:r>
      <w:r>
        <w:rPr>
          <w:color w:val="231F20"/>
          <w:w w:val="90"/>
        </w:rPr>
        <w:t xml:space="preserve">risk </w:t>
      </w:r>
      <w:r>
        <w:rPr>
          <w:color w:val="231F20"/>
          <w:spacing w:val="-6"/>
        </w:rPr>
        <w:t>appetite</w:t>
      </w:r>
      <w:r>
        <w:rPr>
          <w:color w:val="231F20"/>
          <w:spacing w:val="-10"/>
        </w:rPr>
        <w:t xml:space="preserve"> </w:t>
      </w:r>
      <w:r>
        <w:rPr>
          <w:color w:val="231F20"/>
          <w:spacing w:val="-6"/>
        </w:rPr>
        <w:t>means</w:t>
      </w:r>
      <w:r>
        <w:rPr>
          <w:color w:val="231F20"/>
          <w:spacing w:val="-10"/>
        </w:rPr>
        <w:t xml:space="preserve"> </w:t>
      </w:r>
      <w:r>
        <w:rPr>
          <w:color w:val="231F20"/>
          <w:spacing w:val="-6"/>
        </w:rPr>
        <w:t>that</w:t>
      </w:r>
      <w:r>
        <w:rPr>
          <w:color w:val="231F20"/>
          <w:spacing w:val="-10"/>
        </w:rPr>
        <w:t xml:space="preserve"> </w:t>
      </w:r>
      <w:r>
        <w:rPr>
          <w:color w:val="231F20"/>
          <w:spacing w:val="-6"/>
        </w:rPr>
        <w:t>foreign</w:t>
      </w:r>
      <w:r>
        <w:rPr>
          <w:color w:val="231F20"/>
          <w:spacing w:val="-10"/>
        </w:rPr>
        <w:t xml:space="preserve"> </w:t>
      </w:r>
      <w:r>
        <w:rPr>
          <w:color w:val="231F20"/>
          <w:spacing w:val="-6"/>
        </w:rPr>
        <w:t>investment</w:t>
      </w:r>
      <w:r>
        <w:rPr>
          <w:color w:val="231F20"/>
          <w:spacing w:val="-10"/>
        </w:rPr>
        <w:t xml:space="preserve"> </w:t>
      </w:r>
      <w:r>
        <w:rPr>
          <w:color w:val="231F20"/>
          <w:spacing w:val="-6"/>
        </w:rPr>
        <w:t>in</w:t>
      </w:r>
      <w:r>
        <w:rPr>
          <w:color w:val="231F20"/>
          <w:spacing w:val="-10"/>
        </w:rPr>
        <w:t xml:space="preserve"> </w:t>
      </w:r>
      <w:r>
        <w:rPr>
          <w:color w:val="231F20"/>
          <w:spacing w:val="-6"/>
        </w:rPr>
        <w:t>riskier</w:t>
      </w:r>
      <w:r>
        <w:rPr>
          <w:color w:val="231F20"/>
          <w:spacing w:val="-10"/>
        </w:rPr>
        <w:t xml:space="preserve"> </w:t>
      </w:r>
      <w:r>
        <w:rPr>
          <w:color w:val="231F20"/>
          <w:spacing w:val="-6"/>
        </w:rPr>
        <w:t>UK</w:t>
      </w:r>
      <w:r>
        <w:rPr>
          <w:color w:val="231F20"/>
          <w:spacing w:val="-10"/>
        </w:rPr>
        <w:t xml:space="preserve"> </w:t>
      </w:r>
      <w:r>
        <w:rPr>
          <w:color w:val="231F20"/>
          <w:spacing w:val="-6"/>
        </w:rPr>
        <w:t>assets</w:t>
      </w:r>
    </w:p>
    <w:p w14:paraId="6676ABF1" w14:textId="77777777" w:rsidR="00674611" w:rsidRDefault="00F77B18">
      <w:pPr>
        <w:pStyle w:val="BodyText"/>
        <w:spacing w:line="236" w:lineRule="exact"/>
        <w:ind w:left="510"/>
      </w:pPr>
      <w:r>
        <w:rPr>
          <w:color w:val="231F20"/>
          <w:w w:val="85"/>
        </w:rPr>
        <w:t>—</w:t>
      </w:r>
      <w:r>
        <w:rPr>
          <w:color w:val="231F20"/>
          <w:spacing w:val="-3"/>
        </w:rPr>
        <w:t xml:space="preserve"> </w:t>
      </w:r>
      <w:r>
        <w:rPr>
          <w:color w:val="231F20"/>
          <w:w w:val="85"/>
        </w:rPr>
        <w:t>such</w:t>
      </w:r>
      <w:r>
        <w:rPr>
          <w:color w:val="231F20"/>
          <w:spacing w:val="-2"/>
        </w:rPr>
        <w:t xml:space="preserve"> </w:t>
      </w:r>
      <w:r>
        <w:rPr>
          <w:color w:val="231F20"/>
          <w:w w:val="85"/>
        </w:rPr>
        <w:t>as</w:t>
      </w:r>
      <w:r>
        <w:rPr>
          <w:color w:val="231F20"/>
          <w:spacing w:val="-2"/>
        </w:rPr>
        <w:t xml:space="preserve"> </w:t>
      </w:r>
      <w:r>
        <w:rPr>
          <w:color w:val="231F20"/>
          <w:w w:val="85"/>
        </w:rPr>
        <w:t>UK</w:t>
      </w:r>
      <w:r>
        <w:rPr>
          <w:color w:val="231F20"/>
          <w:spacing w:val="-3"/>
        </w:rPr>
        <w:t xml:space="preserve"> </w:t>
      </w:r>
      <w:r>
        <w:rPr>
          <w:color w:val="231F20"/>
          <w:w w:val="85"/>
        </w:rPr>
        <w:t>CRE</w:t>
      </w:r>
      <w:r>
        <w:rPr>
          <w:color w:val="231F20"/>
          <w:spacing w:val="-2"/>
        </w:rPr>
        <w:t xml:space="preserve"> </w:t>
      </w:r>
      <w:r>
        <w:rPr>
          <w:color w:val="231F20"/>
          <w:w w:val="85"/>
        </w:rPr>
        <w:t>and</w:t>
      </w:r>
      <w:r>
        <w:rPr>
          <w:color w:val="231F20"/>
          <w:spacing w:val="-2"/>
        </w:rPr>
        <w:t xml:space="preserve"> </w:t>
      </w:r>
      <w:r>
        <w:rPr>
          <w:color w:val="231F20"/>
          <w:w w:val="85"/>
        </w:rPr>
        <w:t>leveraged</w:t>
      </w:r>
      <w:r>
        <w:rPr>
          <w:color w:val="231F20"/>
          <w:spacing w:val="-2"/>
        </w:rPr>
        <w:t xml:space="preserve"> </w:t>
      </w:r>
      <w:r>
        <w:rPr>
          <w:color w:val="231F20"/>
          <w:w w:val="85"/>
        </w:rPr>
        <w:t>loans</w:t>
      </w:r>
      <w:r>
        <w:rPr>
          <w:color w:val="231F20"/>
          <w:spacing w:val="-3"/>
        </w:rPr>
        <w:t xml:space="preserve"> </w:t>
      </w:r>
      <w:r>
        <w:rPr>
          <w:color w:val="231F20"/>
          <w:w w:val="85"/>
        </w:rPr>
        <w:t>—</w:t>
      </w:r>
      <w:r>
        <w:rPr>
          <w:color w:val="231F20"/>
          <w:spacing w:val="-2"/>
        </w:rPr>
        <w:t xml:space="preserve"> </w:t>
      </w:r>
      <w:r>
        <w:rPr>
          <w:color w:val="231F20"/>
          <w:w w:val="85"/>
        </w:rPr>
        <w:t>has</w:t>
      </w:r>
      <w:r>
        <w:rPr>
          <w:color w:val="231F20"/>
          <w:spacing w:val="-2"/>
        </w:rPr>
        <w:t xml:space="preserve"> </w:t>
      </w:r>
      <w:r>
        <w:rPr>
          <w:color w:val="231F20"/>
          <w:w w:val="85"/>
        </w:rPr>
        <w:t>also</w:t>
      </w:r>
      <w:r>
        <w:rPr>
          <w:color w:val="231F20"/>
          <w:spacing w:val="-3"/>
        </w:rPr>
        <w:t xml:space="preserve"> </w:t>
      </w:r>
      <w:r>
        <w:rPr>
          <w:color w:val="231F20"/>
          <w:spacing w:val="-2"/>
          <w:w w:val="85"/>
        </w:rPr>
        <w:t>increased.</w:t>
      </w:r>
    </w:p>
    <w:p w14:paraId="71AF2081" w14:textId="77777777" w:rsidR="00674611" w:rsidRDefault="00F77B18">
      <w:pPr>
        <w:pStyle w:val="BodyText"/>
        <w:spacing w:before="209" w:line="260" w:lineRule="atLeast"/>
        <w:ind w:left="510" w:right="521"/>
      </w:pPr>
      <w:r>
        <w:rPr>
          <w:color w:val="231F20"/>
          <w:w w:val="90"/>
        </w:rPr>
        <w:t>Foreign</w:t>
      </w:r>
      <w:r>
        <w:rPr>
          <w:color w:val="231F20"/>
          <w:spacing w:val="-3"/>
          <w:w w:val="90"/>
        </w:rPr>
        <w:t xml:space="preserve"> </w:t>
      </w:r>
      <w:r>
        <w:rPr>
          <w:color w:val="231F20"/>
          <w:w w:val="90"/>
        </w:rPr>
        <w:t>investor</w:t>
      </w:r>
      <w:r>
        <w:rPr>
          <w:color w:val="231F20"/>
          <w:spacing w:val="-3"/>
          <w:w w:val="90"/>
        </w:rPr>
        <w:t xml:space="preserve"> </w:t>
      </w:r>
      <w:r>
        <w:rPr>
          <w:color w:val="231F20"/>
          <w:w w:val="90"/>
        </w:rPr>
        <w:t>transactions</w:t>
      </w:r>
      <w:r>
        <w:rPr>
          <w:color w:val="231F20"/>
          <w:spacing w:val="-3"/>
          <w:w w:val="90"/>
        </w:rPr>
        <w:t xml:space="preserve"> </w:t>
      </w:r>
      <w:r>
        <w:rPr>
          <w:color w:val="231F20"/>
          <w:w w:val="90"/>
        </w:rPr>
        <w:t>in</w:t>
      </w:r>
      <w:r>
        <w:rPr>
          <w:color w:val="231F20"/>
          <w:spacing w:val="-3"/>
          <w:w w:val="90"/>
        </w:rPr>
        <w:t xml:space="preserve"> </w:t>
      </w:r>
      <w:r>
        <w:rPr>
          <w:color w:val="231F20"/>
          <w:w w:val="90"/>
        </w:rPr>
        <w:t>UK</w:t>
      </w:r>
      <w:r>
        <w:rPr>
          <w:color w:val="231F20"/>
          <w:spacing w:val="-3"/>
          <w:w w:val="90"/>
        </w:rPr>
        <w:t xml:space="preserve"> </w:t>
      </w:r>
      <w:r>
        <w:rPr>
          <w:color w:val="231F20"/>
          <w:w w:val="90"/>
        </w:rPr>
        <w:t>CRE,</w:t>
      </w:r>
      <w:r>
        <w:rPr>
          <w:color w:val="231F20"/>
          <w:spacing w:val="-3"/>
          <w:w w:val="90"/>
        </w:rPr>
        <w:t xml:space="preserve"> </w:t>
      </w:r>
      <w:r>
        <w:rPr>
          <w:color w:val="231F20"/>
          <w:w w:val="90"/>
        </w:rPr>
        <w:t>which</w:t>
      </w:r>
      <w:r>
        <w:rPr>
          <w:color w:val="231F20"/>
          <w:spacing w:val="-3"/>
          <w:w w:val="90"/>
        </w:rPr>
        <w:t xml:space="preserve"> </w:t>
      </w:r>
      <w:r>
        <w:rPr>
          <w:color w:val="231F20"/>
          <w:w w:val="90"/>
        </w:rPr>
        <w:t>had</w:t>
      </w:r>
      <w:r>
        <w:rPr>
          <w:color w:val="231F20"/>
          <w:spacing w:val="-3"/>
          <w:w w:val="90"/>
        </w:rPr>
        <w:t xml:space="preserve"> </w:t>
      </w:r>
      <w:r>
        <w:rPr>
          <w:color w:val="231F20"/>
          <w:w w:val="90"/>
        </w:rPr>
        <w:t>fallen sharply</w:t>
      </w:r>
      <w:r>
        <w:rPr>
          <w:color w:val="231F20"/>
          <w:spacing w:val="-7"/>
          <w:w w:val="90"/>
        </w:rPr>
        <w:t xml:space="preserve"> </w:t>
      </w: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months</w:t>
      </w:r>
      <w:r>
        <w:rPr>
          <w:color w:val="231F20"/>
          <w:spacing w:val="-7"/>
          <w:w w:val="90"/>
        </w:rPr>
        <w:t xml:space="preserve"> </w:t>
      </w:r>
      <w:r>
        <w:rPr>
          <w:color w:val="231F20"/>
          <w:w w:val="90"/>
        </w:rPr>
        <w:t>leading</w:t>
      </w:r>
      <w:r>
        <w:rPr>
          <w:color w:val="231F20"/>
          <w:spacing w:val="-7"/>
          <w:w w:val="90"/>
        </w:rPr>
        <w:t xml:space="preserve"> </w:t>
      </w:r>
      <w:r>
        <w:rPr>
          <w:color w:val="231F20"/>
          <w:w w:val="90"/>
        </w:rPr>
        <w:t>up</w:t>
      </w:r>
      <w:r>
        <w:rPr>
          <w:color w:val="231F20"/>
          <w:spacing w:val="-7"/>
          <w:w w:val="90"/>
        </w:rPr>
        <w:t xml:space="preserve"> </w:t>
      </w:r>
      <w:r>
        <w:rPr>
          <w:color w:val="231F20"/>
          <w:w w:val="90"/>
        </w:rPr>
        <w:t>to</w:t>
      </w:r>
      <w:r>
        <w:rPr>
          <w:color w:val="231F20"/>
          <w:spacing w:val="-7"/>
          <w:w w:val="90"/>
        </w:rPr>
        <w:t xml:space="preserve"> </w:t>
      </w:r>
      <w:r>
        <w:rPr>
          <w:color w:val="231F20"/>
          <w:w w:val="90"/>
        </w:rPr>
        <w:t>the</w:t>
      </w:r>
      <w:r>
        <w:rPr>
          <w:color w:val="231F20"/>
          <w:spacing w:val="-7"/>
          <w:w w:val="90"/>
        </w:rPr>
        <w:t xml:space="preserve"> </w:t>
      </w:r>
      <w:r>
        <w:rPr>
          <w:color w:val="231F20"/>
          <w:w w:val="90"/>
        </w:rPr>
        <w:t>referendum,</w:t>
      </w:r>
      <w:r>
        <w:rPr>
          <w:color w:val="231F20"/>
          <w:spacing w:val="-7"/>
          <w:w w:val="90"/>
        </w:rPr>
        <w:t xml:space="preserve"> </w:t>
      </w:r>
      <w:r>
        <w:rPr>
          <w:color w:val="231F20"/>
          <w:spacing w:val="-4"/>
          <w:w w:val="90"/>
        </w:rPr>
        <w:t>have</w:t>
      </w:r>
    </w:p>
    <w:p w14:paraId="667EDA8A" w14:textId="77777777" w:rsidR="00674611" w:rsidRDefault="00674611">
      <w:pPr>
        <w:pStyle w:val="BodyText"/>
        <w:spacing w:line="260" w:lineRule="atLeast"/>
        <w:sectPr w:rsidR="00674611">
          <w:type w:val="continuous"/>
          <w:pgSz w:w="11910" w:h="16840"/>
          <w:pgMar w:top="1540" w:right="283" w:bottom="0" w:left="283" w:header="425" w:footer="0" w:gutter="0"/>
          <w:cols w:num="2" w:space="720" w:equalWidth="0">
            <w:col w:w="5086" w:space="244"/>
            <w:col w:w="6014"/>
          </w:cols>
        </w:sectPr>
      </w:pPr>
    </w:p>
    <w:p w14:paraId="2B92CCB5" w14:textId="77777777" w:rsidR="00674611" w:rsidRDefault="00F77B18">
      <w:pPr>
        <w:spacing w:before="72"/>
        <w:jc w:val="right"/>
        <w:rPr>
          <w:sz w:val="12"/>
        </w:rPr>
      </w:pPr>
      <w:r>
        <w:rPr>
          <w:color w:val="231F20"/>
          <w:spacing w:val="-5"/>
          <w:sz w:val="12"/>
        </w:rPr>
        <w:t>100</w:t>
      </w:r>
    </w:p>
    <w:p w14:paraId="39C3F6CC" w14:textId="77777777" w:rsidR="00674611" w:rsidRDefault="00674611">
      <w:pPr>
        <w:pStyle w:val="BodyText"/>
        <w:rPr>
          <w:sz w:val="12"/>
        </w:rPr>
      </w:pPr>
    </w:p>
    <w:p w14:paraId="2DDFCF0C" w14:textId="77777777" w:rsidR="00674611" w:rsidRDefault="00674611">
      <w:pPr>
        <w:pStyle w:val="BodyText"/>
        <w:spacing w:before="20"/>
        <w:rPr>
          <w:sz w:val="12"/>
        </w:rPr>
      </w:pPr>
    </w:p>
    <w:p w14:paraId="7E16B827" w14:textId="77777777" w:rsidR="00674611" w:rsidRDefault="00F77B18">
      <w:pPr>
        <w:jc w:val="right"/>
        <w:rPr>
          <w:sz w:val="12"/>
        </w:rPr>
      </w:pPr>
      <w:r>
        <w:rPr>
          <w:color w:val="231F20"/>
          <w:spacing w:val="-5"/>
          <w:sz w:val="12"/>
        </w:rPr>
        <w:t>80</w:t>
      </w:r>
    </w:p>
    <w:p w14:paraId="48A3A43B" w14:textId="77777777" w:rsidR="00674611" w:rsidRDefault="00674611">
      <w:pPr>
        <w:pStyle w:val="BodyText"/>
        <w:rPr>
          <w:sz w:val="12"/>
        </w:rPr>
      </w:pPr>
    </w:p>
    <w:p w14:paraId="48E05336" w14:textId="77777777" w:rsidR="00674611" w:rsidRDefault="00674611">
      <w:pPr>
        <w:pStyle w:val="BodyText"/>
        <w:spacing w:before="20"/>
        <w:rPr>
          <w:sz w:val="12"/>
        </w:rPr>
      </w:pPr>
    </w:p>
    <w:p w14:paraId="60E5080C" w14:textId="77777777" w:rsidR="00674611" w:rsidRDefault="00F77B18">
      <w:pPr>
        <w:jc w:val="right"/>
        <w:rPr>
          <w:sz w:val="12"/>
        </w:rPr>
      </w:pPr>
      <w:r>
        <w:rPr>
          <w:color w:val="231F20"/>
          <w:spacing w:val="-5"/>
          <w:sz w:val="12"/>
        </w:rPr>
        <w:t>60</w:t>
      </w:r>
    </w:p>
    <w:p w14:paraId="4D728E7F" w14:textId="77777777" w:rsidR="00674611" w:rsidRDefault="00674611">
      <w:pPr>
        <w:pStyle w:val="BodyText"/>
        <w:rPr>
          <w:sz w:val="12"/>
        </w:rPr>
      </w:pPr>
    </w:p>
    <w:p w14:paraId="3ED18BAF" w14:textId="77777777" w:rsidR="00674611" w:rsidRDefault="00674611">
      <w:pPr>
        <w:pStyle w:val="BodyText"/>
        <w:spacing w:before="20"/>
        <w:rPr>
          <w:sz w:val="12"/>
        </w:rPr>
      </w:pPr>
    </w:p>
    <w:p w14:paraId="07E8817C" w14:textId="77777777" w:rsidR="00674611" w:rsidRDefault="00F77B18">
      <w:pPr>
        <w:jc w:val="right"/>
        <w:rPr>
          <w:sz w:val="12"/>
        </w:rPr>
      </w:pPr>
      <w:r>
        <w:rPr>
          <w:color w:val="231F20"/>
          <w:spacing w:val="-5"/>
          <w:sz w:val="12"/>
        </w:rPr>
        <w:t>40</w:t>
      </w:r>
    </w:p>
    <w:p w14:paraId="7DBC1B67" w14:textId="77777777" w:rsidR="00674611" w:rsidRDefault="00674611">
      <w:pPr>
        <w:pStyle w:val="BodyText"/>
        <w:rPr>
          <w:sz w:val="12"/>
        </w:rPr>
      </w:pPr>
    </w:p>
    <w:p w14:paraId="347448D0" w14:textId="77777777" w:rsidR="00674611" w:rsidRDefault="00674611">
      <w:pPr>
        <w:pStyle w:val="BodyText"/>
        <w:spacing w:before="20"/>
        <w:rPr>
          <w:sz w:val="12"/>
        </w:rPr>
      </w:pPr>
    </w:p>
    <w:p w14:paraId="6C1A19EB" w14:textId="77777777" w:rsidR="00674611" w:rsidRDefault="00F77B18">
      <w:pPr>
        <w:jc w:val="right"/>
        <w:rPr>
          <w:sz w:val="12"/>
        </w:rPr>
      </w:pPr>
      <w:r>
        <w:rPr>
          <w:color w:val="231F20"/>
          <w:spacing w:val="-5"/>
          <w:sz w:val="12"/>
        </w:rPr>
        <w:t>20</w:t>
      </w:r>
    </w:p>
    <w:p w14:paraId="40613BB7" w14:textId="77777777" w:rsidR="00674611" w:rsidRDefault="00674611">
      <w:pPr>
        <w:pStyle w:val="BodyText"/>
        <w:rPr>
          <w:sz w:val="12"/>
        </w:rPr>
      </w:pPr>
    </w:p>
    <w:p w14:paraId="6D3CB252" w14:textId="77777777" w:rsidR="00674611" w:rsidRDefault="00674611">
      <w:pPr>
        <w:pStyle w:val="BodyText"/>
        <w:spacing w:before="20"/>
        <w:rPr>
          <w:sz w:val="12"/>
        </w:rPr>
      </w:pPr>
    </w:p>
    <w:p w14:paraId="4C91E1A2" w14:textId="77777777" w:rsidR="00674611" w:rsidRDefault="00F77B18">
      <w:pPr>
        <w:spacing w:before="1" w:line="63" w:lineRule="exact"/>
        <w:jc w:val="right"/>
        <w:rPr>
          <w:sz w:val="12"/>
        </w:rPr>
      </w:pPr>
      <w:r>
        <w:rPr>
          <w:color w:val="231F20"/>
          <w:spacing w:val="-10"/>
          <w:sz w:val="12"/>
        </w:rPr>
        <w:t>0</w:t>
      </w:r>
    </w:p>
    <w:p w14:paraId="1389E8C8" w14:textId="77777777" w:rsidR="00674611" w:rsidRDefault="00F77B18">
      <w:pPr>
        <w:spacing w:line="119" w:lineRule="exact"/>
        <w:ind w:left="19"/>
        <w:rPr>
          <w:sz w:val="12"/>
        </w:rPr>
      </w:pPr>
      <w:r>
        <w:br w:type="column"/>
      </w:r>
      <w:r>
        <w:rPr>
          <w:color w:val="231F20"/>
          <w:spacing w:val="-5"/>
          <w:sz w:val="12"/>
        </w:rPr>
        <w:t>£</w:t>
      </w:r>
      <w:r>
        <w:rPr>
          <w:color w:val="231F20"/>
          <w:spacing w:val="-10"/>
          <w:sz w:val="12"/>
        </w:rPr>
        <w:t xml:space="preserve"> </w:t>
      </w:r>
      <w:r>
        <w:rPr>
          <w:color w:val="231F20"/>
          <w:spacing w:val="-2"/>
          <w:sz w:val="12"/>
        </w:rPr>
        <w:t>billions</w:t>
      </w:r>
    </w:p>
    <w:p w14:paraId="2CB40DD5" w14:textId="77777777" w:rsidR="00674611" w:rsidRDefault="00F77B18">
      <w:pPr>
        <w:spacing w:line="95" w:lineRule="exact"/>
        <w:ind w:left="510"/>
        <w:rPr>
          <w:sz w:val="12"/>
        </w:rPr>
      </w:pPr>
      <w:r>
        <w:br w:type="column"/>
      </w:r>
      <w:r>
        <w:rPr>
          <w:color w:val="231F20"/>
          <w:w w:val="85"/>
          <w:sz w:val="12"/>
        </w:rPr>
        <w:t>Per</w:t>
      </w:r>
      <w:r>
        <w:rPr>
          <w:color w:val="231F20"/>
          <w:spacing w:val="-3"/>
          <w:w w:val="95"/>
          <w:sz w:val="12"/>
        </w:rPr>
        <w:t xml:space="preserve"> </w:t>
      </w:r>
      <w:r>
        <w:rPr>
          <w:color w:val="231F20"/>
          <w:spacing w:val="-4"/>
          <w:w w:val="95"/>
          <w:sz w:val="12"/>
        </w:rPr>
        <w:t>cent</w:t>
      </w:r>
    </w:p>
    <w:p w14:paraId="128381AB" w14:textId="77777777" w:rsidR="00674611" w:rsidRDefault="00F77B18">
      <w:pPr>
        <w:spacing w:line="122" w:lineRule="exact"/>
        <w:ind w:left="959"/>
        <w:rPr>
          <w:sz w:val="12"/>
        </w:rPr>
      </w:pPr>
      <w:r>
        <w:rPr>
          <w:noProof/>
          <w:sz w:val="12"/>
        </w:rPr>
        <mc:AlternateContent>
          <mc:Choice Requires="wpg">
            <w:drawing>
              <wp:anchor distT="0" distB="0" distL="0" distR="0" simplePos="0" relativeHeight="15796224" behindDoc="0" locked="0" layoutInCell="1" allowOverlap="1" wp14:anchorId="13DF2B2A" wp14:editId="73879736">
                <wp:simplePos x="0" y="0"/>
                <wp:positionH relativeFrom="page">
                  <wp:posOffset>657440</wp:posOffset>
                </wp:positionH>
                <wp:positionV relativeFrom="paragraph">
                  <wp:posOffset>39644</wp:posOffset>
                </wp:positionV>
                <wp:extent cx="2700020" cy="1440180"/>
                <wp:effectExtent l="0" t="0" r="0" b="0"/>
                <wp:wrapNone/>
                <wp:docPr id="824"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825" name="Graphic 825"/>
                        <wps:cNvSpPr/>
                        <wps:spPr>
                          <a:xfrm>
                            <a:off x="120510" y="782116"/>
                            <a:ext cx="2459355" cy="658495"/>
                          </a:xfrm>
                          <a:custGeom>
                            <a:avLst/>
                            <a:gdLst/>
                            <a:ahLst/>
                            <a:cxnLst/>
                            <a:rect l="l" t="t" r="r" b="b"/>
                            <a:pathLst>
                              <a:path w="2459355" h="658495">
                                <a:moveTo>
                                  <a:pt x="17195" y="531114"/>
                                </a:moveTo>
                                <a:lnTo>
                                  <a:pt x="0" y="531114"/>
                                </a:lnTo>
                                <a:lnTo>
                                  <a:pt x="0" y="657885"/>
                                </a:lnTo>
                                <a:lnTo>
                                  <a:pt x="17195" y="657885"/>
                                </a:lnTo>
                                <a:lnTo>
                                  <a:pt x="17195" y="531114"/>
                                </a:lnTo>
                                <a:close/>
                              </a:path>
                              <a:path w="2459355" h="658495">
                                <a:moveTo>
                                  <a:pt x="60960" y="519709"/>
                                </a:moveTo>
                                <a:lnTo>
                                  <a:pt x="43764" y="519709"/>
                                </a:lnTo>
                                <a:lnTo>
                                  <a:pt x="43764" y="657885"/>
                                </a:lnTo>
                                <a:lnTo>
                                  <a:pt x="60960" y="657885"/>
                                </a:lnTo>
                                <a:lnTo>
                                  <a:pt x="60960" y="519709"/>
                                </a:lnTo>
                                <a:close/>
                              </a:path>
                              <a:path w="2459355" h="658495">
                                <a:moveTo>
                                  <a:pt x="104736" y="520979"/>
                                </a:moveTo>
                                <a:lnTo>
                                  <a:pt x="87541" y="520979"/>
                                </a:lnTo>
                                <a:lnTo>
                                  <a:pt x="87541" y="657885"/>
                                </a:lnTo>
                                <a:lnTo>
                                  <a:pt x="104736" y="657885"/>
                                </a:lnTo>
                                <a:lnTo>
                                  <a:pt x="104736" y="520979"/>
                                </a:lnTo>
                                <a:close/>
                              </a:path>
                              <a:path w="2459355" h="658495">
                                <a:moveTo>
                                  <a:pt x="148501" y="518439"/>
                                </a:moveTo>
                                <a:lnTo>
                                  <a:pt x="131305" y="518439"/>
                                </a:lnTo>
                                <a:lnTo>
                                  <a:pt x="131305" y="657885"/>
                                </a:lnTo>
                                <a:lnTo>
                                  <a:pt x="148501" y="657885"/>
                                </a:lnTo>
                                <a:lnTo>
                                  <a:pt x="148501" y="518439"/>
                                </a:lnTo>
                                <a:close/>
                              </a:path>
                              <a:path w="2459355" h="658495">
                                <a:moveTo>
                                  <a:pt x="192278" y="498170"/>
                                </a:moveTo>
                                <a:lnTo>
                                  <a:pt x="175082" y="498170"/>
                                </a:lnTo>
                                <a:lnTo>
                                  <a:pt x="175082" y="657885"/>
                                </a:lnTo>
                                <a:lnTo>
                                  <a:pt x="192278" y="657885"/>
                                </a:lnTo>
                                <a:lnTo>
                                  <a:pt x="192278" y="498170"/>
                                </a:lnTo>
                                <a:close/>
                              </a:path>
                              <a:path w="2459355" h="658495">
                                <a:moveTo>
                                  <a:pt x="236042" y="489292"/>
                                </a:moveTo>
                                <a:lnTo>
                                  <a:pt x="217284" y="489292"/>
                                </a:lnTo>
                                <a:lnTo>
                                  <a:pt x="217284" y="657885"/>
                                </a:lnTo>
                                <a:lnTo>
                                  <a:pt x="236042" y="657885"/>
                                </a:lnTo>
                                <a:lnTo>
                                  <a:pt x="236042" y="489292"/>
                                </a:lnTo>
                                <a:close/>
                              </a:path>
                              <a:path w="2459355" h="658495">
                                <a:moveTo>
                                  <a:pt x="278231" y="476605"/>
                                </a:moveTo>
                                <a:lnTo>
                                  <a:pt x="261061" y="476605"/>
                                </a:lnTo>
                                <a:lnTo>
                                  <a:pt x="261061" y="657885"/>
                                </a:lnTo>
                                <a:lnTo>
                                  <a:pt x="278231" y="657885"/>
                                </a:lnTo>
                                <a:lnTo>
                                  <a:pt x="278231" y="476605"/>
                                </a:lnTo>
                                <a:close/>
                              </a:path>
                              <a:path w="2459355" h="658495">
                                <a:moveTo>
                                  <a:pt x="322033" y="444919"/>
                                </a:moveTo>
                                <a:lnTo>
                                  <a:pt x="304825" y="444919"/>
                                </a:lnTo>
                                <a:lnTo>
                                  <a:pt x="304825" y="657885"/>
                                </a:lnTo>
                                <a:lnTo>
                                  <a:pt x="322033" y="657885"/>
                                </a:lnTo>
                                <a:lnTo>
                                  <a:pt x="322033" y="444919"/>
                                </a:lnTo>
                                <a:close/>
                              </a:path>
                              <a:path w="2459355" h="658495">
                                <a:moveTo>
                                  <a:pt x="365798" y="441121"/>
                                </a:moveTo>
                                <a:lnTo>
                                  <a:pt x="348602" y="441121"/>
                                </a:lnTo>
                                <a:lnTo>
                                  <a:pt x="348602" y="657885"/>
                                </a:lnTo>
                                <a:lnTo>
                                  <a:pt x="365798" y="657885"/>
                                </a:lnTo>
                                <a:lnTo>
                                  <a:pt x="365798" y="441121"/>
                                </a:lnTo>
                                <a:close/>
                              </a:path>
                              <a:path w="2459355" h="658495">
                                <a:moveTo>
                                  <a:pt x="409562" y="437311"/>
                                </a:moveTo>
                                <a:lnTo>
                                  <a:pt x="392366" y="437311"/>
                                </a:lnTo>
                                <a:lnTo>
                                  <a:pt x="392366" y="657885"/>
                                </a:lnTo>
                                <a:lnTo>
                                  <a:pt x="409562" y="657885"/>
                                </a:lnTo>
                                <a:lnTo>
                                  <a:pt x="409562" y="437311"/>
                                </a:lnTo>
                                <a:close/>
                              </a:path>
                              <a:path w="2459355" h="658495">
                                <a:moveTo>
                                  <a:pt x="453339" y="387883"/>
                                </a:moveTo>
                                <a:lnTo>
                                  <a:pt x="436143" y="387883"/>
                                </a:lnTo>
                                <a:lnTo>
                                  <a:pt x="436143" y="657885"/>
                                </a:lnTo>
                                <a:lnTo>
                                  <a:pt x="453339" y="657885"/>
                                </a:lnTo>
                                <a:lnTo>
                                  <a:pt x="453339" y="387883"/>
                                </a:lnTo>
                                <a:close/>
                              </a:path>
                              <a:path w="2459355" h="658495">
                                <a:moveTo>
                                  <a:pt x="497103" y="379006"/>
                                </a:moveTo>
                                <a:lnTo>
                                  <a:pt x="479907" y="379006"/>
                                </a:lnTo>
                                <a:lnTo>
                                  <a:pt x="479907" y="657885"/>
                                </a:lnTo>
                                <a:lnTo>
                                  <a:pt x="497103" y="657885"/>
                                </a:lnTo>
                                <a:lnTo>
                                  <a:pt x="497103" y="379006"/>
                                </a:lnTo>
                                <a:close/>
                              </a:path>
                              <a:path w="2459355" h="658495">
                                <a:moveTo>
                                  <a:pt x="540880" y="376478"/>
                                </a:moveTo>
                                <a:lnTo>
                                  <a:pt x="523684" y="376478"/>
                                </a:lnTo>
                                <a:lnTo>
                                  <a:pt x="523684" y="657885"/>
                                </a:lnTo>
                                <a:lnTo>
                                  <a:pt x="540880" y="657885"/>
                                </a:lnTo>
                                <a:lnTo>
                                  <a:pt x="540880" y="376478"/>
                                </a:lnTo>
                                <a:close/>
                              </a:path>
                              <a:path w="2459355" h="658495">
                                <a:moveTo>
                                  <a:pt x="584644" y="302958"/>
                                </a:moveTo>
                                <a:lnTo>
                                  <a:pt x="565886" y="302958"/>
                                </a:lnTo>
                                <a:lnTo>
                                  <a:pt x="565886" y="657885"/>
                                </a:lnTo>
                                <a:lnTo>
                                  <a:pt x="584644" y="657885"/>
                                </a:lnTo>
                                <a:lnTo>
                                  <a:pt x="584644" y="302958"/>
                                </a:lnTo>
                                <a:close/>
                              </a:path>
                              <a:path w="2459355" h="658495">
                                <a:moveTo>
                                  <a:pt x="628421" y="330835"/>
                                </a:moveTo>
                                <a:lnTo>
                                  <a:pt x="609663" y="330835"/>
                                </a:lnTo>
                                <a:lnTo>
                                  <a:pt x="609663" y="657885"/>
                                </a:lnTo>
                                <a:lnTo>
                                  <a:pt x="628421" y="657885"/>
                                </a:lnTo>
                                <a:lnTo>
                                  <a:pt x="628421" y="330835"/>
                                </a:lnTo>
                                <a:close/>
                              </a:path>
                              <a:path w="2459355" h="658495">
                                <a:moveTo>
                                  <a:pt x="670636" y="373938"/>
                                </a:moveTo>
                                <a:lnTo>
                                  <a:pt x="653440" y="373938"/>
                                </a:lnTo>
                                <a:lnTo>
                                  <a:pt x="653440" y="657885"/>
                                </a:lnTo>
                                <a:lnTo>
                                  <a:pt x="670636" y="657885"/>
                                </a:lnTo>
                                <a:lnTo>
                                  <a:pt x="670636" y="373938"/>
                                </a:lnTo>
                                <a:close/>
                              </a:path>
                              <a:path w="2459355" h="658495">
                                <a:moveTo>
                                  <a:pt x="714400" y="385343"/>
                                </a:moveTo>
                                <a:lnTo>
                                  <a:pt x="697204" y="385343"/>
                                </a:lnTo>
                                <a:lnTo>
                                  <a:pt x="697204" y="657885"/>
                                </a:lnTo>
                                <a:lnTo>
                                  <a:pt x="714400" y="657885"/>
                                </a:lnTo>
                                <a:lnTo>
                                  <a:pt x="714400" y="385343"/>
                                </a:lnTo>
                                <a:close/>
                              </a:path>
                              <a:path w="2459355" h="658495">
                                <a:moveTo>
                                  <a:pt x="758177" y="467741"/>
                                </a:moveTo>
                                <a:lnTo>
                                  <a:pt x="740981" y="467741"/>
                                </a:lnTo>
                                <a:lnTo>
                                  <a:pt x="740981" y="657885"/>
                                </a:lnTo>
                                <a:lnTo>
                                  <a:pt x="758177" y="657885"/>
                                </a:lnTo>
                                <a:lnTo>
                                  <a:pt x="758177" y="467741"/>
                                </a:lnTo>
                                <a:close/>
                              </a:path>
                              <a:path w="2459355" h="658495">
                                <a:moveTo>
                                  <a:pt x="801941" y="509574"/>
                                </a:moveTo>
                                <a:lnTo>
                                  <a:pt x="784745" y="509574"/>
                                </a:lnTo>
                                <a:lnTo>
                                  <a:pt x="784745" y="657885"/>
                                </a:lnTo>
                                <a:lnTo>
                                  <a:pt x="801941" y="657885"/>
                                </a:lnTo>
                                <a:lnTo>
                                  <a:pt x="801941" y="509574"/>
                                </a:lnTo>
                                <a:close/>
                              </a:path>
                              <a:path w="2459355" h="658495">
                                <a:moveTo>
                                  <a:pt x="845718" y="531114"/>
                                </a:moveTo>
                                <a:lnTo>
                                  <a:pt x="828522" y="531114"/>
                                </a:lnTo>
                                <a:lnTo>
                                  <a:pt x="828522" y="657885"/>
                                </a:lnTo>
                                <a:lnTo>
                                  <a:pt x="845718" y="657885"/>
                                </a:lnTo>
                                <a:lnTo>
                                  <a:pt x="845718" y="531114"/>
                                </a:lnTo>
                                <a:close/>
                              </a:path>
                              <a:path w="2459355" h="658495">
                                <a:moveTo>
                                  <a:pt x="889495" y="556488"/>
                                </a:moveTo>
                                <a:lnTo>
                                  <a:pt x="872286" y="556488"/>
                                </a:lnTo>
                                <a:lnTo>
                                  <a:pt x="872286" y="657885"/>
                                </a:lnTo>
                                <a:lnTo>
                                  <a:pt x="889495" y="657885"/>
                                </a:lnTo>
                                <a:lnTo>
                                  <a:pt x="889495" y="556488"/>
                                </a:lnTo>
                                <a:close/>
                              </a:path>
                              <a:path w="2459355" h="658495">
                                <a:moveTo>
                                  <a:pt x="933259" y="566610"/>
                                </a:moveTo>
                                <a:lnTo>
                                  <a:pt x="916063" y="566610"/>
                                </a:lnTo>
                                <a:lnTo>
                                  <a:pt x="916063" y="657885"/>
                                </a:lnTo>
                                <a:lnTo>
                                  <a:pt x="933259" y="657885"/>
                                </a:lnTo>
                                <a:lnTo>
                                  <a:pt x="933259" y="566610"/>
                                </a:lnTo>
                                <a:close/>
                              </a:path>
                              <a:path w="2459355" h="658495">
                                <a:moveTo>
                                  <a:pt x="977023" y="547598"/>
                                </a:moveTo>
                                <a:lnTo>
                                  <a:pt x="958265" y="547598"/>
                                </a:lnTo>
                                <a:lnTo>
                                  <a:pt x="958265" y="657885"/>
                                </a:lnTo>
                                <a:lnTo>
                                  <a:pt x="977023" y="657885"/>
                                </a:lnTo>
                                <a:lnTo>
                                  <a:pt x="977023" y="547598"/>
                                </a:lnTo>
                                <a:close/>
                              </a:path>
                              <a:path w="2459355" h="658495">
                                <a:moveTo>
                                  <a:pt x="1019238" y="504507"/>
                                </a:moveTo>
                                <a:lnTo>
                                  <a:pt x="1002042" y="504507"/>
                                </a:lnTo>
                                <a:lnTo>
                                  <a:pt x="1002042" y="657885"/>
                                </a:lnTo>
                                <a:lnTo>
                                  <a:pt x="1019238" y="657885"/>
                                </a:lnTo>
                                <a:lnTo>
                                  <a:pt x="1019238" y="504507"/>
                                </a:lnTo>
                                <a:close/>
                              </a:path>
                              <a:path w="2459355" h="658495">
                                <a:moveTo>
                                  <a:pt x="1063002" y="509574"/>
                                </a:moveTo>
                                <a:lnTo>
                                  <a:pt x="1045806" y="509574"/>
                                </a:lnTo>
                                <a:lnTo>
                                  <a:pt x="1045806" y="657885"/>
                                </a:lnTo>
                                <a:lnTo>
                                  <a:pt x="1063002" y="657885"/>
                                </a:lnTo>
                                <a:lnTo>
                                  <a:pt x="1063002" y="509574"/>
                                </a:lnTo>
                                <a:close/>
                              </a:path>
                              <a:path w="2459355" h="658495">
                                <a:moveTo>
                                  <a:pt x="1106779" y="477888"/>
                                </a:moveTo>
                                <a:lnTo>
                                  <a:pt x="1089583" y="477888"/>
                                </a:lnTo>
                                <a:lnTo>
                                  <a:pt x="1089583" y="657885"/>
                                </a:lnTo>
                                <a:lnTo>
                                  <a:pt x="1106779" y="657885"/>
                                </a:lnTo>
                                <a:lnTo>
                                  <a:pt x="1106779" y="477888"/>
                                </a:lnTo>
                                <a:close/>
                              </a:path>
                              <a:path w="2459355" h="658495">
                                <a:moveTo>
                                  <a:pt x="1150556" y="480402"/>
                                </a:moveTo>
                                <a:lnTo>
                                  <a:pt x="1133348" y="480402"/>
                                </a:lnTo>
                                <a:lnTo>
                                  <a:pt x="1133348" y="657885"/>
                                </a:lnTo>
                                <a:lnTo>
                                  <a:pt x="1150556" y="657885"/>
                                </a:lnTo>
                                <a:lnTo>
                                  <a:pt x="1150556" y="480402"/>
                                </a:lnTo>
                                <a:close/>
                              </a:path>
                              <a:path w="2459355" h="658495">
                                <a:moveTo>
                                  <a:pt x="1194320" y="488022"/>
                                </a:moveTo>
                                <a:lnTo>
                                  <a:pt x="1177124" y="488022"/>
                                </a:lnTo>
                                <a:lnTo>
                                  <a:pt x="1177124" y="657885"/>
                                </a:lnTo>
                                <a:lnTo>
                                  <a:pt x="1194320" y="657885"/>
                                </a:lnTo>
                                <a:lnTo>
                                  <a:pt x="1194320" y="488022"/>
                                </a:lnTo>
                                <a:close/>
                              </a:path>
                              <a:path w="2459355" h="658495">
                                <a:moveTo>
                                  <a:pt x="1238097" y="463931"/>
                                </a:moveTo>
                                <a:lnTo>
                                  <a:pt x="1220901" y="463931"/>
                                </a:lnTo>
                                <a:lnTo>
                                  <a:pt x="1220901" y="657885"/>
                                </a:lnTo>
                                <a:lnTo>
                                  <a:pt x="1238097" y="657885"/>
                                </a:lnTo>
                                <a:lnTo>
                                  <a:pt x="1238097" y="463931"/>
                                </a:lnTo>
                                <a:close/>
                              </a:path>
                              <a:path w="2459355" h="658495">
                                <a:moveTo>
                                  <a:pt x="1281861" y="499427"/>
                                </a:moveTo>
                                <a:lnTo>
                                  <a:pt x="1264666" y="499427"/>
                                </a:lnTo>
                                <a:lnTo>
                                  <a:pt x="1264666" y="657885"/>
                                </a:lnTo>
                                <a:lnTo>
                                  <a:pt x="1281861" y="657885"/>
                                </a:lnTo>
                                <a:lnTo>
                                  <a:pt x="1281861" y="499427"/>
                                </a:lnTo>
                                <a:close/>
                              </a:path>
                              <a:path w="2459355" h="658495">
                                <a:moveTo>
                                  <a:pt x="1325626" y="491820"/>
                                </a:moveTo>
                                <a:lnTo>
                                  <a:pt x="1306880" y="491820"/>
                                </a:lnTo>
                                <a:lnTo>
                                  <a:pt x="1306880" y="657885"/>
                                </a:lnTo>
                                <a:lnTo>
                                  <a:pt x="1325626" y="657885"/>
                                </a:lnTo>
                                <a:lnTo>
                                  <a:pt x="1325626" y="491820"/>
                                </a:lnTo>
                                <a:close/>
                              </a:path>
                              <a:path w="2459355" h="658495">
                                <a:moveTo>
                                  <a:pt x="1367828" y="470281"/>
                                </a:moveTo>
                                <a:lnTo>
                                  <a:pt x="1350632" y="470281"/>
                                </a:lnTo>
                                <a:lnTo>
                                  <a:pt x="1350632" y="657885"/>
                                </a:lnTo>
                                <a:lnTo>
                                  <a:pt x="1367828" y="657885"/>
                                </a:lnTo>
                                <a:lnTo>
                                  <a:pt x="1367828" y="470281"/>
                                </a:lnTo>
                                <a:close/>
                              </a:path>
                              <a:path w="2459355" h="658495">
                                <a:moveTo>
                                  <a:pt x="1411605" y="460133"/>
                                </a:moveTo>
                                <a:lnTo>
                                  <a:pt x="1394409" y="460133"/>
                                </a:lnTo>
                                <a:lnTo>
                                  <a:pt x="1394409" y="657885"/>
                                </a:lnTo>
                                <a:lnTo>
                                  <a:pt x="1411605" y="657885"/>
                                </a:lnTo>
                                <a:lnTo>
                                  <a:pt x="1411605" y="460133"/>
                                </a:lnTo>
                                <a:close/>
                              </a:path>
                              <a:path w="2459355" h="658495">
                                <a:moveTo>
                                  <a:pt x="1455381" y="403085"/>
                                </a:moveTo>
                                <a:lnTo>
                                  <a:pt x="1438186" y="403085"/>
                                </a:lnTo>
                                <a:lnTo>
                                  <a:pt x="1438186" y="657885"/>
                                </a:lnTo>
                                <a:lnTo>
                                  <a:pt x="1455381" y="657885"/>
                                </a:lnTo>
                                <a:lnTo>
                                  <a:pt x="1455381" y="403085"/>
                                </a:lnTo>
                                <a:close/>
                              </a:path>
                              <a:path w="2459355" h="658495">
                                <a:moveTo>
                                  <a:pt x="1499146" y="392963"/>
                                </a:moveTo>
                                <a:lnTo>
                                  <a:pt x="1481950" y="392963"/>
                                </a:lnTo>
                                <a:lnTo>
                                  <a:pt x="1481950" y="657885"/>
                                </a:lnTo>
                                <a:lnTo>
                                  <a:pt x="1499146" y="657885"/>
                                </a:lnTo>
                                <a:lnTo>
                                  <a:pt x="1499146" y="392963"/>
                                </a:lnTo>
                                <a:close/>
                              </a:path>
                              <a:path w="2459355" h="658495">
                                <a:moveTo>
                                  <a:pt x="1542923" y="417029"/>
                                </a:moveTo>
                                <a:lnTo>
                                  <a:pt x="1525727" y="417029"/>
                                </a:lnTo>
                                <a:lnTo>
                                  <a:pt x="1525727" y="657885"/>
                                </a:lnTo>
                                <a:lnTo>
                                  <a:pt x="1542923" y="657885"/>
                                </a:lnTo>
                                <a:lnTo>
                                  <a:pt x="1542923" y="417029"/>
                                </a:lnTo>
                                <a:close/>
                              </a:path>
                              <a:path w="2459355" h="658495">
                                <a:moveTo>
                                  <a:pt x="1586699" y="389153"/>
                                </a:moveTo>
                                <a:lnTo>
                                  <a:pt x="1569504" y="389153"/>
                                </a:lnTo>
                                <a:lnTo>
                                  <a:pt x="1569504" y="657885"/>
                                </a:lnTo>
                                <a:lnTo>
                                  <a:pt x="1586699" y="657885"/>
                                </a:lnTo>
                                <a:lnTo>
                                  <a:pt x="1586699" y="389153"/>
                                </a:lnTo>
                                <a:close/>
                              </a:path>
                              <a:path w="2459355" h="658495">
                                <a:moveTo>
                                  <a:pt x="1630464" y="386626"/>
                                </a:moveTo>
                                <a:lnTo>
                                  <a:pt x="1613268" y="386626"/>
                                </a:lnTo>
                                <a:lnTo>
                                  <a:pt x="1613268" y="657885"/>
                                </a:lnTo>
                                <a:lnTo>
                                  <a:pt x="1630464" y="657885"/>
                                </a:lnTo>
                                <a:lnTo>
                                  <a:pt x="1630464" y="386626"/>
                                </a:lnTo>
                                <a:close/>
                              </a:path>
                              <a:path w="2459355" h="658495">
                                <a:moveTo>
                                  <a:pt x="1674228" y="342239"/>
                                </a:moveTo>
                                <a:lnTo>
                                  <a:pt x="1657045" y="342239"/>
                                </a:lnTo>
                                <a:lnTo>
                                  <a:pt x="1657045" y="657885"/>
                                </a:lnTo>
                                <a:lnTo>
                                  <a:pt x="1674228" y="657885"/>
                                </a:lnTo>
                                <a:lnTo>
                                  <a:pt x="1674228" y="342239"/>
                                </a:lnTo>
                                <a:close/>
                              </a:path>
                              <a:path w="2459355" h="658495">
                                <a:moveTo>
                                  <a:pt x="1718005" y="287743"/>
                                </a:moveTo>
                                <a:lnTo>
                                  <a:pt x="1699247" y="287743"/>
                                </a:lnTo>
                                <a:lnTo>
                                  <a:pt x="1699247" y="657885"/>
                                </a:lnTo>
                                <a:lnTo>
                                  <a:pt x="1718005" y="657885"/>
                                </a:lnTo>
                                <a:lnTo>
                                  <a:pt x="1718005" y="287743"/>
                                </a:lnTo>
                                <a:close/>
                              </a:path>
                              <a:path w="2459355" h="658495">
                                <a:moveTo>
                                  <a:pt x="1760220" y="267462"/>
                                </a:moveTo>
                                <a:lnTo>
                                  <a:pt x="1743024" y="267462"/>
                                </a:lnTo>
                                <a:lnTo>
                                  <a:pt x="1743024" y="657885"/>
                                </a:lnTo>
                                <a:lnTo>
                                  <a:pt x="1760220" y="657885"/>
                                </a:lnTo>
                                <a:lnTo>
                                  <a:pt x="1760220" y="267462"/>
                                </a:lnTo>
                                <a:close/>
                              </a:path>
                              <a:path w="2459355" h="658495">
                                <a:moveTo>
                                  <a:pt x="1803984" y="272529"/>
                                </a:moveTo>
                                <a:lnTo>
                                  <a:pt x="1786801" y="272529"/>
                                </a:lnTo>
                                <a:lnTo>
                                  <a:pt x="1786801" y="657885"/>
                                </a:lnTo>
                                <a:lnTo>
                                  <a:pt x="1803984" y="657885"/>
                                </a:lnTo>
                                <a:lnTo>
                                  <a:pt x="1803984" y="272529"/>
                                </a:lnTo>
                                <a:close/>
                              </a:path>
                              <a:path w="2459355" h="658495">
                                <a:moveTo>
                                  <a:pt x="1847748" y="257314"/>
                                </a:moveTo>
                                <a:lnTo>
                                  <a:pt x="1830552" y="257314"/>
                                </a:lnTo>
                                <a:lnTo>
                                  <a:pt x="1830552" y="657885"/>
                                </a:lnTo>
                                <a:lnTo>
                                  <a:pt x="1847748" y="657885"/>
                                </a:lnTo>
                                <a:lnTo>
                                  <a:pt x="1847748" y="257314"/>
                                </a:lnTo>
                                <a:close/>
                              </a:path>
                              <a:path w="2459355" h="658495">
                                <a:moveTo>
                                  <a:pt x="1891538" y="200279"/>
                                </a:moveTo>
                                <a:lnTo>
                                  <a:pt x="1874329" y="200279"/>
                                </a:lnTo>
                                <a:lnTo>
                                  <a:pt x="1874329" y="657885"/>
                                </a:lnTo>
                                <a:lnTo>
                                  <a:pt x="1891538" y="657885"/>
                                </a:lnTo>
                                <a:lnTo>
                                  <a:pt x="1891538" y="200279"/>
                                </a:lnTo>
                                <a:close/>
                              </a:path>
                              <a:path w="2459355" h="658495">
                                <a:moveTo>
                                  <a:pt x="1935302" y="101409"/>
                                </a:moveTo>
                                <a:lnTo>
                                  <a:pt x="1918106" y="101409"/>
                                </a:lnTo>
                                <a:lnTo>
                                  <a:pt x="1918106" y="657885"/>
                                </a:lnTo>
                                <a:lnTo>
                                  <a:pt x="1935302" y="657885"/>
                                </a:lnTo>
                                <a:lnTo>
                                  <a:pt x="1935302" y="101409"/>
                                </a:lnTo>
                                <a:close/>
                              </a:path>
                              <a:path w="2459355" h="658495">
                                <a:moveTo>
                                  <a:pt x="1979066" y="0"/>
                                </a:moveTo>
                                <a:lnTo>
                                  <a:pt x="1961870" y="0"/>
                                </a:lnTo>
                                <a:lnTo>
                                  <a:pt x="1961870" y="657885"/>
                                </a:lnTo>
                                <a:lnTo>
                                  <a:pt x="1979066" y="657885"/>
                                </a:lnTo>
                                <a:lnTo>
                                  <a:pt x="1979066" y="0"/>
                                </a:lnTo>
                                <a:close/>
                              </a:path>
                              <a:path w="2459355" h="658495">
                                <a:moveTo>
                                  <a:pt x="2022843" y="45631"/>
                                </a:moveTo>
                                <a:lnTo>
                                  <a:pt x="2005647" y="45631"/>
                                </a:lnTo>
                                <a:lnTo>
                                  <a:pt x="2005647" y="657885"/>
                                </a:lnTo>
                                <a:lnTo>
                                  <a:pt x="2022843" y="657885"/>
                                </a:lnTo>
                                <a:lnTo>
                                  <a:pt x="2022843" y="45631"/>
                                </a:lnTo>
                                <a:close/>
                              </a:path>
                              <a:path w="2459355" h="658495">
                                <a:moveTo>
                                  <a:pt x="2066620" y="55778"/>
                                </a:moveTo>
                                <a:lnTo>
                                  <a:pt x="2047849" y="55778"/>
                                </a:lnTo>
                                <a:lnTo>
                                  <a:pt x="2047849" y="657885"/>
                                </a:lnTo>
                                <a:lnTo>
                                  <a:pt x="2066620" y="657885"/>
                                </a:lnTo>
                                <a:lnTo>
                                  <a:pt x="2066620" y="55778"/>
                                </a:lnTo>
                                <a:close/>
                              </a:path>
                              <a:path w="2459355" h="658495">
                                <a:moveTo>
                                  <a:pt x="2108809" y="140703"/>
                                </a:moveTo>
                                <a:lnTo>
                                  <a:pt x="2091639" y="140703"/>
                                </a:lnTo>
                                <a:lnTo>
                                  <a:pt x="2091639" y="657885"/>
                                </a:lnTo>
                                <a:lnTo>
                                  <a:pt x="2108809" y="657885"/>
                                </a:lnTo>
                                <a:lnTo>
                                  <a:pt x="2108809" y="140703"/>
                                </a:lnTo>
                                <a:close/>
                              </a:path>
                              <a:path w="2459355" h="658495">
                                <a:moveTo>
                                  <a:pt x="2152586" y="248450"/>
                                </a:moveTo>
                                <a:lnTo>
                                  <a:pt x="2135390" y="248450"/>
                                </a:lnTo>
                                <a:lnTo>
                                  <a:pt x="2135390" y="657885"/>
                                </a:lnTo>
                                <a:lnTo>
                                  <a:pt x="2152586" y="657885"/>
                                </a:lnTo>
                                <a:lnTo>
                                  <a:pt x="2152586" y="248450"/>
                                </a:lnTo>
                                <a:close/>
                              </a:path>
                              <a:path w="2459355" h="658495">
                                <a:moveTo>
                                  <a:pt x="2196363" y="242112"/>
                                </a:moveTo>
                                <a:lnTo>
                                  <a:pt x="2179167" y="242112"/>
                                </a:lnTo>
                                <a:lnTo>
                                  <a:pt x="2179167" y="657885"/>
                                </a:lnTo>
                                <a:lnTo>
                                  <a:pt x="2196363" y="657885"/>
                                </a:lnTo>
                                <a:lnTo>
                                  <a:pt x="2196363" y="242112"/>
                                </a:lnTo>
                                <a:close/>
                              </a:path>
                              <a:path w="2459355" h="658495">
                                <a:moveTo>
                                  <a:pt x="2240127" y="285203"/>
                                </a:moveTo>
                                <a:lnTo>
                                  <a:pt x="2222944" y="285203"/>
                                </a:lnTo>
                                <a:lnTo>
                                  <a:pt x="2222944" y="657885"/>
                                </a:lnTo>
                                <a:lnTo>
                                  <a:pt x="2240127" y="657885"/>
                                </a:lnTo>
                                <a:lnTo>
                                  <a:pt x="2240127" y="285203"/>
                                </a:lnTo>
                                <a:close/>
                              </a:path>
                              <a:path w="2459355" h="658495">
                                <a:moveTo>
                                  <a:pt x="2283904" y="315633"/>
                                </a:moveTo>
                                <a:lnTo>
                                  <a:pt x="2266708" y="315633"/>
                                </a:lnTo>
                                <a:lnTo>
                                  <a:pt x="2266708" y="657885"/>
                                </a:lnTo>
                                <a:lnTo>
                                  <a:pt x="2283904" y="657885"/>
                                </a:lnTo>
                                <a:lnTo>
                                  <a:pt x="2283904" y="315633"/>
                                </a:lnTo>
                                <a:close/>
                              </a:path>
                              <a:path w="2459355" h="658495">
                                <a:moveTo>
                                  <a:pt x="2327668" y="262382"/>
                                </a:moveTo>
                                <a:lnTo>
                                  <a:pt x="2310473" y="262382"/>
                                </a:lnTo>
                                <a:lnTo>
                                  <a:pt x="2310473" y="657885"/>
                                </a:lnTo>
                                <a:lnTo>
                                  <a:pt x="2327668" y="657885"/>
                                </a:lnTo>
                                <a:lnTo>
                                  <a:pt x="2327668" y="262382"/>
                                </a:lnTo>
                                <a:close/>
                              </a:path>
                              <a:path w="2459355" h="658495">
                                <a:moveTo>
                                  <a:pt x="2371445" y="228168"/>
                                </a:moveTo>
                                <a:lnTo>
                                  <a:pt x="2354249" y="228168"/>
                                </a:lnTo>
                                <a:lnTo>
                                  <a:pt x="2354249" y="657885"/>
                                </a:lnTo>
                                <a:lnTo>
                                  <a:pt x="2371445" y="657885"/>
                                </a:lnTo>
                                <a:lnTo>
                                  <a:pt x="2371445" y="228168"/>
                                </a:lnTo>
                                <a:close/>
                              </a:path>
                              <a:path w="2459355" h="658495">
                                <a:moveTo>
                                  <a:pt x="2415222" y="210413"/>
                                </a:moveTo>
                                <a:lnTo>
                                  <a:pt x="2396464" y="210413"/>
                                </a:lnTo>
                                <a:lnTo>
                                  <a:pt x="2396464" y="657885"/>
                                </a:lnTo>
                                <a:lnTo>
                                  <a:pt x="2415222" y="657885"/>
                                </a:lnTo>
                                <a:lnTo>
                                  <a:pt x="2415222" y="210413"/>
                                </a:lnTo>
                                <a:close/>
                              </a:path>
                              <a:path w="2459355" h="658495">
                                <a:moveTo>
                                  <a:pt x="2458974" y="196469"/>
                                </a:moveTo>
                                <a:lnTo>
                                  <a:pt x="2440228" y="196469"/>
                                </a:lnTo>
                                <a:lnTo>
                                  <a:pt x="2440228" y="657885"/>
                                </a:lnTo>
                                <a:lnTo>
                                  <a:pt x="2458974" y="657885"/>
                                </a:lnTo>
                                <a:lnTo>
                                  <a:pt x="2458974" y="196469"/>
                                </a:lnTo>
                                <a:close/>
                              </a:path>
                            </a:pathLst>
                          </a:custGeom>
                          <a:solidFill>
                            <a:srgbClr val="B01C88"/>
                          </a:solidFill>
                        </wps:spPr>
                        <wps:bodyPr wrap="square" lIns="0" tIns="0" rIns="0" bIns="0" rtlCol="0">
                          <a:prstTxWarp prst="textNoShape">
                            <a:avLst/>
                          </a:prstTxWarp>
                          <a:noAutofit/>
                        </wps:bodyPr>
                      </wps:wsp>
                      <wps:wsp>
                        <wps:cNvPr id="826" name="Graphic 826"/>
                        <wps:cNvSpPr/>
                        <wps:spPr>
                          <a:xfrm>
                            <a:off x="120510" y="210426"/>
                            <a:ext cx="2459355" cy="1138555"/>
                          </a:xfrm>
                          <a:custGeom>
                            <a:avLst/>
                            <a:gdLst/>
                            <a:ahLst/>
                            <a:cxnLst/>
                            <a:rect l="l" t="t" r="r" b="b"/>
                            <a:pathLst>
                              <a:path w="2459355" h="1138555">
                                <a:moveTo>
                                  <a:pt x="17195" y="784644"/>
                                </a:moveTo>
                                <a:lnTo>
                                  <a:pt x="0" y="784644"/>
                                </a:lnTo>
                                <a:lnTo>
                                  <a:pt x="0" y="1102804"/>
                                </a:lnTo>
                                <a:lnTo>
                                  <a:pt x="17195" y="1102804"/>
                                </a:lnTo>
                                <a:lnTo>
                                  <a:pt x="17195" y="784644"/>
                                </a:lnTo>
                                <a:close/>
                              </a:path>
                              <a:path w="2459355" h="1138555">
                                <a:moveTo>
                                  <a:pt x="60960" y="728865"/>
                                </a:moveTo>
                                <a:lnTo>
                                  <a:pt x="43764" y="728865"/>
                                </a:lnTo>
                                <a:lnTo>
                                  <a:pt x="43764" y="1091399"/>
                                </a:lnTo>
                                <a:lnTo>
                                  <a:pt x="60960" y="1091399"/>
                                </a:lnTo>
                                <a:lnTo>
                                  <a:pt x="60960" y="728865"/>
                                </a:lnTo>
                                <a:close/>
                              </a:path>
                              <a:path w="2459355" h="1138555">
                                <a:moveTo>
                                  <a:pt x="104736" y="688301"/>
                                </a:moveTo>
                                <a:lnTo>
                                  <a:pt x="87541" y="688301"/>
                                </a:lnTo>
                                <a:lnTo>
                                  <a:pt x="87541" y="1092669"/>
                                </a:lnTo>
                                <a:lnTo>
                                  <a:pt x="104736" y="1092669"/>
                                </a:lnTo>
                                <a:lnTo>
                                  <a:pt x="104736" y="688301"/>
                                </a:lnTo>
                                <a:close/>
                              </a:path>
                              <a:path w="2459355" h="1138555">
                                <a:moveTo>
                                  <a:pt x="148501" y="626198"/>
                                </a:moveTo>
                                <a:lnTo>
                                  <a:pt x="131305" y="626198"/>
                                </a:lnTo>
                                <a:lnTo>
                                  <a:pt x="131305" y="1090129"/>
                                </a:lnTo>
                                <a:lnTo>
                                  <a:pt x="148501" y="1090129"/>
                                </a:lnTo>
                                <a:lnTo>
                                  <a:pt x="148501" y="626198"/>
                                </a:lnTo>
                                <a:close/>
                              </a:path>
                              <a:path w="2459355" h="1138555">
                                <a:moveTo>
                                  <a:pt x="192278" y="572960"/>
                                </a:moveTo>
                                <a:lnTo>
                                  <a:pt x="175082" y="572960"/>
                                </a:lnTo>
                                <a:lnTo>
                                  <a:pt x="175082" y="1069860"/>
                                </a:lnTo>
                                <a:lnTo>
                                  <a:pt x="192278" y="1069860"/>
                                </a:lnTo>
                                <a:lnTo>
                                  <a:pt x="192278" y="572960"/>
                                </a:lnTo>
                                <a:close/>
                              </a:path>
                              <a:path w="2459355" h="1138555">
                                <a:moveTo>
                                  <a:pt x="236042" y="579297"/>
                                </a:moveTo>
                                <a:lnTo>
                                  <a:pt x="217284" y="579297"/>
                                </a:lnTo>
                                <a:lnTo>
                                  <a:pt x="217284" y="1060983"/>
                                </a:lnTo>
                                <a:lnTo>
                                  <a:pt x="236042" y="1060983"/>
                                </a:lnTo>
                                <a:lnTo>
                                  <a:pt x="236042" y="579297"/>
                                </a:lnTo>
                                <a:close/>
                              </a:path>
                              <a:path w="2459355" h="1138555">
                                <a:moveTo>
                                  <a:pt x="278231" y="515912"/>
                                </a:moveTo>
                                <a:lnTo>
                                  <a:pt x="261061" y="515912"/>
                                </a:lnTo>
                                <a:lnTo>
                                  <a:pt x="261061" y="1048296"/>
                                </a:lnTo>
                                <a:lnTo>
                                  <a:pt x="278231" y="1048296"/>
                                </a:lnTo>
                                <a:lnTo>
                                  <a:pt x="278231" y="515912"/>
                                </a:lnTo>
                                <a:close/>
                              </a:path>
                              <a:path w="2459355" h="1138555">
                                <a:moveTo>
                                  <a:pt x="322033" y="481685"/>
                                </a:moveTo>
                                <a:lnTo>
                                  <a:pt x="304825" y="481685"/>
                                </a:lnTo>
                                <a:lnTo>
                                  <a:pt x="304825" y="1016609"/>
                                </a:lnTo>
                                <a:lnTo>
                                  <a:pt x="322033" y="1016609"/>
                                </a:lnTo>
                                <a:lnTo>
                                  <a:pt x="322033" y="481685"/>
                                </a:lnTo>
                                <a:close/>
                              </a:path>
                              <a:path w="2459355" h="1138555">
                                <a:moveTo>
                                  <a:pt x="365798" y="450011"/>
                                </a:moveTo>
                                <a:lnTo>
                                  <a:pt x="348602" y="450011"/>
                                </a:lnTo>
                                <a:lnTo>
                                  <a:pt x="348602" y="1012812"/>
                                </a:lnTo>
                                <a:lnTo>
                                  <a:pt x="365798" y="1012812"/>
                                </a:lnTo>
                                <a:lnTo>
                                  <a:pt x="365798" y="450011"/>
                                </a:lnTo>
                                <a:close/>
                              </a:path>
                              <a:path w="2459355" h="1138555">
                                <a:moveTo>
                                  <a:pt x="409562" y="427177"/>
                                </a:moveTo>
                                <a:lnTo>
                                  <a:pt x="392366" y="427177"/>
                                </a:lnTo>
                                <a:lnTo>
                                  <a:pt x="392366" y="1009002"/>
                                </a:lnTo>
                                <a:lnTo>
                                  <a:pt x="409562" y="1009002"/>
                                </a:lnTo>
                                <a:lnTo>
                                  <a:pt x="409562" y="427177"/>
                                </a:lnTo>
                                <a:close/>
                              </a:path>
                              <a:path w="2459355" h="1138555">
                                <a:moveTo>
                                  <a:pt x="453339" y="352399"/>
                                </a:moveTo>
                                <a:lnTo>
                                  <a:pt x="436143" y="352399"/>
                                </a:lnTo>
                                <a:lnTo>
                                  <a:pt x="436143" y="959573"/>
                                </a:lnTo>
                                <a:lnTo>
                                  <a:pt x="453339" y="959573"/>
                                </a:lnTo>
                                <a:lnTo>
                                  <a:pt x="453339" y="352399"/>
                                </a:lnTo>
                                <a:close/>
                              </a:path>
                              <a:path w="2459355" h="1138555">
                                <a:moveTo>
                                  <a:pt x="497103" y="318160"/>
                                </a:moveTo>
                                <a:lnTo>
                                  <a:pt x="479907" y="318160"/>
                                </a:lnTo>
                                <a:lnTo>
                                  <a:pt x="479907" y="950696"/>
                                </a:lnTo>
                                <a:lnTo>
                                  <a:pt x="497103" y="950696"/>
                                </a:lnTo>
                                <a:lnTo>
                                  <a:pt x="497103" y="318160"/>
                                </a:lnTo>
                                <a:close/>
                              </a:path>
                              <a:path w="2459355" h="1138555">
                                <a:moveTo>
                                  <a:pt x="540880" y="277596"/>
                                </a:moveTo>
                                <a:lnTo>
                                  <a:pt x="523684" y="277596"/>
                                </a:lnTo>
                                <a:lnTo>
                                  <a:pt x="523684" y="948169"/>
                                </a:lnTo>
                                <a:lnTo>
                                  <a:pt x="540880" y="948169"/>
                                </a:lnTo>
                                <a:lnTo>
                                  <a:pt x="540880" y="277596"/>
                                </a:lnTo>
                                <a:close/>
                              </a:path>
                              <a:path w="2459355" h="1138555">
                                <a:moveTo>
                                  <a:pt x="584644" y="186334"/>
                                </a:moveTo>
                                <a:lnTo>
                                  <a:pt x="565886" y="186334"/>
                                </a:lnTo>
                                <a:lnTo>
                                  <a:pt x="565886" y="874649"/>
                                </a:lnTo>
                                <a:lnTo>
                                  <a:pt x="584644" y="874649"/>
                                </a:lnTo>
                                <a:lnTo>
                                  <a:pt x="584644" y="186334"/>
                                </a:lnTo>
                                <a:close/>
                              </a:path>
                              <a:path w="2459355" h="1138555">
                                <a:moveTo>
                                  <a:pt x="628421" y="269989"/>
                                </a:moveTo>
                                <a:lnTo>
                                  <a:pt x="609663" y="269989"/>
                                </a:lnTo>
                                <a:lnTo>
                                  <a:pt x="609663" y="902525"/>
                                </a:lnTo>
                                <a:lnTo>
                                  <a:pt x="628421" y="902525"/>
                                </a:lnTo>
                                <a:lnTo>
                                  <a:pt x="628421" y="269989"/>
                                </a:lnTo>
                                <a:close/>
                              </a:path>
                              <a:path w="2459355" h="1138555">
                                <a:moveTo>
                                  <a:pt x="670636" y="406895"/>
                                </a:moveTo>
                                <a:lnTo>
                                  <a:pt x="653440" y="406895"/>
                                </a:lnTo>
                                <a:lnTo>
                                  <a:pt x="653440" y="945629"/>
                                </a:lnTo>
                                <a:lnTo>
                                  <a:pt x="670636" y="945629"/>
                                </a:lnTo>
                                <a:lnTo>
                                  <a:pt x="670636" y="406895"/>
                                </a:lnTo>
                                <a:close/>
                              </a:path>
                              <a:path w="2459355" h="1138555">
                                <a:moveTo>
                                  <a:pt x="714400" y="522249"/>
                                </a:moveTo>
                                <a:lnTo>
                                  <a:pt x="697204" y="522249"/>
                                </a:lnTo>
                                <a:lnTo>
                                  <a:pt x="697204" y="957033"/>
                                </a:lnTo>
                                <a:lnTo>
                                  <a:pt x="714400" y="957033"/>
                                </a:lnTo>
                                <a:lnTo>
                                  <a:pt x="714400" y="522249"/>
                                </a:lnTo>
                                <a:close/>
                              </a:path>
                              <a:path w="2459355" h="1138555">
                                <a:moveTo>
                                  <a:pt x="758177" y="674370"/>
                                </a:moveTo>
                                <a:lnTo>
                                  <a:pt x="740981" y="674370"/>
                                </a:lnTo>
                                <a:lnTo>
                                  <a:pt x="740981" y="1039431"/>
                                </a:lnTo>
                                <a:lnTo>
                                  <a:pt x="758177" y="1039431"/>
                                </a:lnTo>
                                <a:lnTo>
                                  <a:pt x="758177" y="674370"/>
                                </a:lnTo>
                                <a:close/>
                              </a:path>
                              <a:path w="2459355" h="1138555">
                                <a:moveTo>
                                  <a:pt x="801941" y="794791"/>
                                </a:moveTo>
                                <a:lnTo>
                                  <a:pt x="784745" y="794791"/>
                                </a:lnTo>
                                <a:lnTo>
                                  <a:pt x="784745" y="1081265"/>
                                </a:lnTo>
                                <a:lnTo>
                                  <a:pt x="801941" y="1081265"/>
                                </a:lnTo>
                                <a:lnTo>
                                  <a:pt x="801941" y="794791"/>
                                </a:lnTo>
                                <a:close/>
                              </a:path>
                              <a:path w="2459355" h="1138555">
                                <a:moveTo>
                                  <a:pt x="845718" y="837882"/>
                                </a:moveTo>
                                <a:lnTo>
                                  <a:pt x="828522" y="837882"/>
                                </a:lnTo>
                                <a:lnTo>
                                  <a:pt x="828522" y="1102804"/>
                                </a:lnTo>
                                <a:lnTo>
                                  <a:pt x="845718" y="1102804"/>
                                </a:lnTo>
                                <a:lnTo>
                                  <a:pt x="845718" y="837882"/>
                                </a:lnTo>
                                <a:close/>
                              </a:path>
                              <a:path w="2459355" h="1138555">
                                <a:moveTo>
                                  <a:pt x="889495" y="902525"/>
                                </a:moveTo>
                                <a:lnTo>
                                  <a:pt x="872286" y="902525"/>
                                </a:lnTo>
                                <a:lnTo>
                                  <a:pt x="872286" y="1128179"/>
                                </a:lnTo>
                                <a:lnTo>
                                  <a:pt x="889495" y="1128179"/>
                                </a:lnTo>
                                <a:lnTo>
                                  <a:pt x="889495" y="902525"/>
                                </a:lnTo>
                                <a:close/>
                              </a:path>
                              <a:path w="2459355" h="1138555">
                                <a:moveTo>
                                  <a:pt x="933259" y="948169"/>
                                </a:moveTo>
                                <a:lnTo>
                                  <a:pt x="916063" y="948169"/>
                                </a:lnTo>
                                <a:lnTo>
                                  <a:pt x="916063" y="1138301"/>
                                </a:lnTo>
                                <a:lnTo>
                                  <a:pt x="933259" y="1138301"/>
                                </a:lnTo>
                                <a:lnTo>
                                  <a:pt x="933259" y="948169"/>
                                </a:lnTo>
                                <a:close/>
                              </a:path>
                              <a:path w="2459355" h="1138555">
                                <a:moveTo>
                                  <a:pt x="977023" y="921550"/>
                                </a:moveTo>
                                <a:lnTo>
                                  <a:pt x="958265" y="921550"/>
                                </a:lnTo>
                                <a:lnTo>
                                  <a:pt x="958265" y="1119289"/>
                                </a:lnTo>
                                <a:lnTo>
                                  <a:pt x="977023" y="1119289"/>
                                </a:lnTo>
                                <a:lnTo>
                                  <a:pt x="977023" y="921550"/>
                                </a:lnTo>
                                <a:close/>
                              </a:path>
                              <a:path w="2459355" h="1138555">
                                <a:moveTo>
                                  <a:pt x="1019238" y="835342"/>
                                </a:moveTo>
                                <a:lnTo>
                                  <a:pt x="1002042" y="835342"/>
                                </a:lnTo>
                                <a:lnTo>
                                  <a:pt x="1002042" y="1076198"/>
                                </a:lnTo>
                                <a:lnTo>
                                  <a:pt x="1019238" y="1076198"/>
                                </a:lnTo>
                                <a:lnTo>
                                  <a:pt x="1019238" y="835342"/>
                                </a:lnTo>
                                <a:close/>
                              </a:path>
                              <a:path w="2459355" h="1138555">
                                <a:moveTo>
                                  <a:pt x="1063002" y="818870"/>
                                </a:moveTo>
                                <a:lnTo>
                                  <a:pt x="1045806" y="818870"/>
                                </a:lnTo>
                                <a:lnTo>
                                  <a:pt x="1045806" y="1081265"/>
                                </a:lnTo>
                                <a:lnTo>
                                  <a:pt x="1063002" y="1081265"/>
                                </a:lnTo>
                                <a:lnTo>
                                  <a:pt x="1063002" y="818870"/>
                                </a:lnTo>
                                <a:close/>
                              </a:path>
                              <a:path w="2459355" h="1138555">
                                <a:moveTo>
                                  <a:pt x="1106779" y="745350"/>
                                </a:moveTo>
                                <a:lnTo>
                                  <a:pt x="1089583" y="745350"/>
                                </a:lnTo>
                                <a:lnTo>
                                  <a:pt x="1089583" y="1049578"/>
                                </a:lnTo>
                                <a:lnTo>
                                  <a:pt x="1106779" y="1049578"/>
                                </a:lnTo>
                                <a:lnTo>
                                  <a:pt x="1106779" y="745350"/>
                                </a:lnTo>
                                <a:close/>
                              </a:path>
                              <a:path w="2459355" h="1138555">
                                <a:moveTo>
                                  <a:pt x="1150556" y="707313"/>
                                </a:moveTo>
                                <a:lnTo>
                                  <a:pt x="1133348" y="707313"/>
                                </a:lnTo>
                                <a:lnTo>
                                  <a:pt x="1133348" y="1052093"/>
                                </a:lnTo>
                                <a:lnTo>
                                  <a:pt x="1150556" y="1052093"/>
                                </a:lnTo>
                                <a:lnTo>
                                  <a:pt x="1150556" y="707313"/>
                                </a:lnTo>
                                <a:close/>
                              </a:path>
                              <a:path w="2459355" h="1138555">
                                <a:moveTo>
                                  <a:pt x="1194320" y="684504"/>
                                </a:moveTo>
                                <a:lnTo>
                                  <a:pt x="1177124" y="684504"/>
                                </a:lnTo>
                                <a:lnTo>
                                  <a:pt x="1177124" y="1059713"/>
                                </a:lnTo>
                                <a:lnTo>
                                  <a:pt x="1194320" y="1059713"/>
                                </a:lnTo>
                                <a:lnTo>
                                  <a:pt x="1194320" y="684504"/>
                                </a:lnTo>
                                <a:close/>
                              </a:path>
                              <a:path w="2459355" h="1138555">
                                <a:moveTo>
                                  <a:pt x="1238097" y="622388"/>
                                </a:moveTo>
                                <a:lnTo>
                                  <a:pt x="1220901" y="622388"/>
                                </a:lnTo>
                                <a:lnTo>
                                  <a:pt x="1220901" y="1035621"/>
                                </a:lnTo>
                                <a:lnTo>
                                  <a:pt x="1238097" y="1035621"/>
                                </a:lnTo>
                                <a:lnTo>
                                  <a:pt x="1238097" y="622388"/>
                                </a:lnTo>
                                <a:close/>
                              </a:path>
                              <a:path w="2459355" h="1138555">
                                <a:moveTo>
                                  <a:pt x="1281861" y="662952"/>
                                </a:moveTo>
                                <a:lnTo>
                                  <a:pt x="1264666" y="662952"/>
                                </a:lnTo>
                                <a:lnTo>
                                  <a:pt x="1264666" y="1071118"/>
                                </a:lnTo>
                                <a:lnTo>
                                  <a:pt x="1281861" y="1071118"/>
                                </a:lnTo>
                                <a:lnTo>
                                  <a:pt x="1281861" y="662952"/>
                                </a:lnTo>
                                <a:close/>
                              </a:path>
                              <a:path w="2459355" h="1138555">
                                <a:moveTo>
                                  <a:pt x="1325626" y="671830"/>
                                </a:moveTo>
                                <a:lnTo>
                                  <a:pt x="1306880" y="671830"/>
                                </a:lnTo>
                                <a:lnTo>
                                  <a:pt x="1306880" y="1063510"/>
                                </a:lnTo>
                                <a:lnTo>
                                  <a:pt x="1325626" y="1063510"/>
                                </a:lnTo>
                                <a:lnTo>
                                  <a:pt x="1325626" y="671830"/>
                                </a:lnTo>
                                <a:close/>
                              </a:path>
                              <a:path w="2459355" h="1138555">
                                <a:moveTo>
                                  <a:pt x="1367828" y="708583"/>
                                </a:moveTo>
                                <a:lnTo>
                                  <a:pt x="1350632" y="708583"/>
                                </a:lnTo>
                                <a:lnTo>
                                  <a:pt x="1350632" y="1041971"/>
                                </a:lnTo>
                                <a:lnTo>
                                  <a:pt x="1367828" y="1041971"/>
                                </a:lnTo>
                                <a:lnTo>
                                  <a:pt x="1367828" y="708583"/>
                                </a:lnTo>
                                <a:close/>
                              </a:path>
                              <a:path w="2459355" h="1138555">
                                <a:moveTo>
                                  <a:pt x="1411605" y="747890"/>
                                </a:moveTo>
                                <a:lnTo>
                                  <a:pt x="1394409" y="747890"/>
                                </a:lnTo>
                                <a:lnTo>
                                  <a:pt x="1394409" y="1031824"/>
                                </a:lnTo>
                                <a:lnTo>
                                  <a:pt x="1411605" y="1031824"/>
                                </a:lnTo>
                                <a:lnTo>
                                  <a:pt x="1411605" y="747890"/>
                                </a:lnTo>
                                <a:close/>
                              </a:path>
                              <a:path w="2459355" h="1138555">
                                <a:moveTo>
                                  <a:pt x="1455381" y="707313"/>
                                </a:moveTo>
                                <a:lnTo>
                                  <a:pt x="1438186" y="707313"/>
                                </a:lnTo>
                                <a:lnTo>
                                  <a:pt x="1438186" y="974775"/>
                                </a:lnTo>
                                <a:lnTo>
                                  <a:pt x="1455381" y="974775"/>
                                </a:lnTo>
                                <a:lnTo>
                                  <a:pt x="1455381" y="707313"/>
                                </a:lnTo>
                                <a:close/>
                              </a:path>
                              <a:path w="2459355" h="1138555">
                                <a:moveTo>
                                  <a:pt x="1499146" y="692111"/>
                                </a:moveTo>
                                <a:lnTo>
                                  <a:pt x="1481950" y="692111"/>
                                </a:lnTo>
                                <a:lnTo>
                                  <a:pt x="1481950" y="964653"/>
                                </a:lnTo>
                                <a:lnTo>
                                  <a:pt x="1499146" y="964653"/>
                                </a:lnTo>
                                <a:lnTo>
                                  <a:pt x="1499146" y="692111"/>
                                </a:lnTo>
                                <a:close/>
                              </a:path>
                              <a:path w="2459355" h="1138555">
                                <a:moveTo>
                                  <a:pt x="1542923" y="711123"/>
                                </a:moveTo>
                                <a:lnTo>
                                  <a:pt x="1525727" y="711123"/>
                                </a:lnTo>
                                <a:lnTo>
                                  <a:pt x="1525727" y="988720"/>
                                </a:lnTo>
                                <a:lnTo>
                                  <a:pt x="1542923" y="988720"/>
                                </a:lnTo>
                                <a:lnTo>
                                  <a:pt x="1542923" y="711123"/>
                                </a:lnTo>
                                <a:close/>
                              </a:path>
                              <a:path w="2459355" h="1138555">
                                <a:moveTo>
                                  <a:pt x="1586699" y="666762"/>
                                </a:moveTo>
                                <a:lnTo>
                                  <a:pt x="1569504" y="666762"/>
                                </a:lnTo>
                                <a:lnTo>
                                  <a:pt x="1569504" y="960843"/>
                                </a:lnTo>
                                <a:lnTo>
                                  <a:pt x="1586699" y="960843"/>
                                </a:lnTo>
                                <a:lnTo>
                                  <a:pt x="1586699" y="666762"/>
                                </a:lnTo>
                                <a:close/>
                              </a:path>
                              <a:path w="2459355" h="1138555">
                                <a:moveTo>
                                  <a:pt x="1630464" y="652818"/>
                                </a:moveTo>
                                <a:lnTo>
                                  <a:pt x="1613268" y="652818"/>
                                </a:lnTo>
                                <a:lnTo>
                                  <a:pt x="1613268" y="958316"/>
                                </a:lnTo>
                                <a:lnTo>
                                  <a:pt x="1630464" y="958316"/>
                                </a:lnTo>
                                <a:lnTo>
                                  <a:pt x="1630464" y="652818"/>
                                </a:lnTo>
                                <a:close/>
                              </a:path>
                              <a:path w="2459355" h="1138555">
                                <a:moveTo>
                                  <a:pt x="1674228" y="536206"/>
                                </a:moveTo>
                                <a:lnTo>
                                  <a:pt x="1657045" y="536206"/>
                                </a:lnTo>
                                <a:lnTo>
                                  <a:pt x="1657045" y="913930"/>
                                </a:lnTo>
                                <a:lnTo>
                                  <a:pt x="1674228" y="913930"/>
                                </a:lnTo>
                                <a:lnTo>
                                  <a:pt x="1674228" y="536206"/>
                                </a:lnTo>
                                <a:close/>
                              </a:path>
                              <a:path w="2459355" h="1138555">
                                <a:moveTo>
                                  <a:pt x="1718005" y="411975"/>
                                </a:moveTo>
                                <a:lnTo>
                                  <a:pt x="1699247" y="411975"/>
                                </a:lnTo>
                                <a:lnTo>
                                  <a:pt x="1699247" y="859434"/>
                                </a:lnTo>
                                <a:lnTo>
                                  <a:pt x="1718005" y="859434"/>
                                </a:lnTo>
                                <a:lnTo>
                                  <a:pt x="1718005" y="411975"/>
                                </a:lnTo>
                                <a:close/>
                              </a:path>
                              <a:path w="2459355" h="1138555">
                                <a:moveTo>
                                  <a:pt x="1760220" y="372668"/>
                                </a:moveTo>
                                <a:lnTo>
                                  <a:pt x="1743024" y="372668"/>
                                </a:lnTo>
                                <a:lnTo>
                                  <a:pt x="1743024" y="839152"/>
                                </a:lnTo>
                                <a:lnTo>
                                  <a:pt x="1760220" y="839152"/>
                                </a:lnTo>
                                <a:lnTo>
                                  <a:pt x="1760220" y="372668"/>
                                </a:lnTo>
                                <a:close/>
                              </a:path>
                              <a:path w="2459355" h="1138555">
                                <a:moveTo>
                                  <a:pt x="1803984" y="309308"/>
                                </a:moveTo>
                                <a:lnTo>
                                  <a:pt x="1786801" y="309308"/>
                                </a:lnTo>
                                <a:lnTo>
                                  <a:pt x="1786801" y="844219"/>
                                </a:lnTo>
                                <a:lnTo>
                                  <a:pt x="1803984" y="844219"/>
                                </a:lnTo>
                                <a:lnTo>
                                  <a:pt x="1803984" y="309308"/>
                                </a:lnTo>
                                <a:close/>
                              </a:path>
                              <a:path w="2459355" h="1138555">
                                <a:moveTo>
                                  <a:pt x="1847748" y="291553"/>
                                </a:moveTo>
                                <a:lnTo>
                                  <a:pt x="1830552" y="291553"/>
                                </a:lnTo>
                                <a:lnTo>
                                  <a:pt x="1830552" y="829005"/>
                                </a:lnTo>
                                <a:lnTo>
                                  <a:pt x="1847748" y="829005"/>
                                </a:lnTo>
                                <a:lnTo>
                                  <a:pt x="1847748" y="291553"/>
                                </a:lnTo>
                                <a:close/>
                              </a:path>
                              <a:path w="2459355" h="1138555">
                                <a:moveTo>
                                  <a:pt x="1891538" y="230708"/>
                                </a:moveTo>
                                <a:lnTo>
                                  <a:pt x="1874329" y="230708"/>
                                </a:lnTo>
                                <a:lnTo>
                                  <a:pt x="1874329" y="771969"/>
                                </a:lnTo>
                                <a:lnTo>
                                  <a:pt x="1891538" y="771969"/>
                                </a:lnTo>
                                <a:lnTo>
                                  <a:pt x="1891538" y="230708"/>
                                </a:lnTo>
                                <a:close/>
                              </a:path>
                              <a:path w="2459355" h="1138555">
                                <a:moveTo>
                                  <a:pt x="1935302" y="93802"/>
                                </a:moveTo>
                                <a:lnTo>
                                  <a:pt x="1918106" y="93802"/>
                                </a:lnTo>
                                <a:lnTo>
                                  <a:pt x="1918106" y="673100"/>
                                </a:lnTo>
                                <a:lnTo>
                                  <a:pt x="1935302" y="673100"/>
                                </a:lnTo>
                                <a:lnTo>
                                  <a:pt x="1935302" y="93802"/>
                                </a:lnTo>
                                <a:close/>
                              </a:path>
                              <a:path w="2459355" h="1138555">
                                <a:moveTo>
                                  <a:pt x="1979066" y="0"/>
                                </a:moveTo>
                                <a:lnTo>
                                  <a:pt x="1961870" y="0"/>
                                </a:lnTo>
                                <a:lnTo>
                                  <a:pt x="1961870" y="571690"/>
                                </a:lnTo>
                                <a:lnTo>
                                  <a:pt x="1979066" y="571690"/>
                                </a:lnTo>
                                <a:lnTo>
                                  <a:pt x="1979066" y="0"/>
                                </a:lnTo>
                                <a:close/>
                              </a:path>
                              <a:path w="2459355" h="1138555">
                                <a:moveTo>
                                  <a:pt x="2022843" y="65913"/>
                                </a:moveTo>
                                <a:lnTo>
                                  <a:pt x="2005647" y="65913"/>
                                </a:lnTo>
                                <a:lnTo>
                                  <a:pt x="2005647" y="617321"/>
                                </a:lnTo>
                                <a:lnTo>
                                  <a:pt x="2022843" y="617321"/>
                                </a:lnTo>
                                <a:lnTo>
                                  <a:pt x="2022843" y="65913"/>
                                </a:lnTo>
                                <a:close/>
                              </a:path>
                              <a:path w="2459355" h="1138555">
                                <a:moveTo>
                                  <a:pt x="2066620" y="121691"/>
                                </a:moveTo>
                                <a:lnTo>
                                  <a:pt x="2047849" y="121691"/>
                                </a:lnTo>
                                <a:lnTo>
                                  <a:pt x="2047849" y="627468"/>
                                </a:lnTo>
                                <a:lnTo>
                                  <a:pt x="2066620" y="627468"/>
                                </a:lnTo>
                                <a:lnTo>
                                  <a:pt x="2066620" y="121691"/>
                                </a:lnTo>
                                <a:close/>
                              </a:path>
                              <a:path w="2459355" h="1138555">
                                <a:moveTo>
                                  <a:pt x="2108809" y="231978"/>
                                </a:moveTo>
                                <a:lnTo>
                                  <a:pt x="2091639" y="231978"/>
                                </a:lnTo>
                                <a:lnTo>
                                  <a:pt x="2091639" y="712393"/>
                                </a:lnTo>
                                <a:lnTo>
                                  <a:pt x="2108809" y="712393"/>
                                </a:lnTo>
                                <a:lnTo>
                                  <a:pt x="2108809" y="231978"/>
                                </a:lnTo>
                                <a:close/>
                              </a:path>
                              <a:path w="2459355" h="1138555">
                                <a:moveTo>
                                  <a:pt x="2152586" y="373938"/>
                                </a:moveTo>
                                <a:lnTo>
                                  <a:pt x="2135390" y="373938"/>
                                </a:lnTo>
                                <a:lnTo>
                                  <a:pt x="2135390" y="820140"/>
                                </a:lnTo>
                                <a:lnTo>
                                  <a:pt x="2152586" y="820140"/>
                                </a:lnTo>
                                <a:lnTo>
                                  <a:pt x="2152586" y="373938"/>
                                </a:lnTo>
                                <a:close/>
                              </a:path>
                              <a:path w="2459355" h="1138555">
                                <a:moveTo>
                                  <a:pt x="2196363" y="419582"/>
                                </a:moveTo>
                                <a:lnTo>
                                  <a:pt x="2179167" y="419582"/>
                                </a:lnTo>
                                <a:lnTo>
                                  <a:pt x="2179167" y="813803"/>
                                </a:lnTo>
                                <a:lnTo>
                                  <a:pt x="2196363" y="813803"/>
                                </a:lnTo>
                                <a:lnTo>
                                  <a:pt x="2196363" y="419582"/>
                                </a:lnTo>
                                <a:close/>
                              </a:path>
                              <a:path w="2459355" h="1138555">
                                <a:moveTo>
                                  <a:pt x="2240127" y="466483"/>
                                </a:moveTo>
                                <a:lnTo>
                                  <a:pt x="2222944" y="466483"/>
                                </a:lnTo>
                                <a:lnTo>
                                  <a:pt x="2222944" y="856894"/>
                                </a:lnTo>
                                <a:lnTo>
                                  <a:pt x="2240127" y="856894"/>
                                </a:lnTo>
                                <a:lnTo>
                                  <a:pt x="2240127" y="466483"/>
                                </a:lnTo>
                                <a:close/>
                              </a:path>
                              <a:path w="2459355" h="1138555">
                                <a:moveTo>
                                  <a:pt x="2283904" y="493090"/>
                                </a:moveTo>
                                <a:lnTo>
                                  <a:pt x="2266708" y="493090"/>
                                </a:lnTo>
                                <a:lnTo>
                                  <a:pt x="2266708" y="887323"/>
                                </a:lnTo>
                                <a:lnTo>
                                  <a:pt x="2283904" y="887323"/>
                                </a:lnTo>
                                <a:lnTo>
                                  <a:pt x="2283904" y="493090"/>
                                </a:lnTo>
                                <a:close/>
                              </a:path>
                              <a:path w="2459355" h="1138555">
                                <a:moveTo>
                                  <a:pt x="2327668" y="429717"/>
                                </a:moveTo>
                                <a:lnTo>
                                  <a:pt x="2310473" y="429717"/>
                                </a:lnTo>
                                <a:lnTo>
                                  <a:pt x="2310473" y="834072"/>
                                </a:lnTo>
                                <a:lnTo>
                                  <a:pt x="2327668" y="834072"/>
                                </a:lnTo>
                                <a:lnTo>
                                  <a:pt x="2327668" y="429717"/>
                                </a:lnTo>
                                <a:close/>
                              </a:path>
                              <a:path w="2459355" h="1138555">
                                <a:moveTo>
                                  <a:pt x="2371445" y="357466"/>
                                </a:moveTo>
                                <a:lnTo>
                                  <a:pt x="2354249" y="357466"/>
                                </a:lnTo>
                                <a:lnTo>
                                  <a:pt x="2354249" y="799858"/>
                                </a:lnTo>
                                <a:lnTo>
                                  <a:pt x="2371445" y="799858"/>
                                </a:lnTo>
                                <a:lnTo>
                                  <a:pt x="2371445" y="357466"/>
                                </a:lnTo>
                                <a:close/>
                              </a:path>
                              <a:path w="2459355" h="1138555">
                                <a:moveTo>
                                  <a:pt x="2415222" y="294081"/>
                                </a:moveTo>
                                <a:lnTo>
                                  <a:pt x="2396464" y="294081"/>
                                </a:lnTo>
                                <a:lnTo>
                                  <a:pt x="2396464" y="782104"/>
                                </a:lnTo>
                                <a:lnTo>
                                  <a:pt x="2415222" y="782104"/>
                                </a:lnTo>
                                <a:lnTo>
                                  <a:pt x="2415222" y="294081"/>
                                </a:lnTo>
                                <a:close/>
                              </a:path>
                              <a:path w="2459355" h="1138555">
                                <a:moveTo>
                                  <a:pt x="2458974" y="299148"/>
                                </a:moveTo>
                                <a:lnTo>
                                  <a:pt x="2440228" y="299148"/>
                                </a:lnTo>
                                <a:lnTo>
                                  <a:pt x="2440228" y="768159"/>
                                </a:lnTo>
                                <a:lnTo>
                                  <a:pt x="2458974" y="768159"/>
                                </a:lnTo>
                                <a:lnTo>
                                  <a:pt x="2458974" y="299148"/>
                                </a:lnTo>
                                <a:close/>
                              </a:path>
                            </a:pathLst>
                          </a:custGeom>
                          <a:solidFill>
                            <a:srgbClr val="00568B"/>
                          </a:solidFill>
                        </wps:spPr>
                        <wps:bodyPr wrap="square" lIns="0" tIns="0" rIns="0" bIns="0" rtlCol="0">
                          <a:prstTxWarp prst="textNoShape">
                            <a:avLst/>
                          </a:prstTxWarp>
                          <a:noAutofit/>
                        </wps:bodyPr>
                      </wps:wsp>
                      <wps:wsp>
                        <wps:cNvPr id="827" name="Graphic 827"/>
                        <wps:cNvSpPr/>
                        <wps:spPr>
                          <a:xfrm>
                            <a:off x="0" y="240844"/>
                            <a:ext cx="2700020" cy="1199515"/>
                          </a:xfrm>
                          <a:custGeom>
                            <a:avLst/>
                            <a:gdLst/>
                            <a:ahLst/>
                            <a:cxnLst/>
                            <a:rect l="l" t="t" r="r" b="b"/>
                            <a:pathLst>
                              <a:path w="2700020" h="1199515">
                                <a:moveTo>
                                  <a:pt x="0" y="46901"/>
                                </a:moveTo>
                                <a:lnTo>
                                  <a:pt x="71996" y="46901"/>
                                </a:lnTo>
                              </a:path>
                              <a:path w="2700020" h="1199515">
                                <a:moveTo>
                                  <a:pt x="0" y="334644"/>
                                </a:moveTo>
                                <a:lnTo>
                                  <a:pt x="71996" y="334644"/>
                                </a:lnTo>
                              </a:path>
                              <a:path w="2700020" h="1199515">
                                <a:moveTo>
                                  <a:pt x="0" y="623658"/>
                                </a:moveTo>
                                <a:lnTo>
                                  <a:pt x="71996" y="623658"/>
                                </a:lnTo>
                              </a:path>
                              <a:path w="2700020" h="1199515">
                                <a:moveTo>
                                  <a:pt x="0" y="911415"/>
                                </a:moveTo>
                                <a:lnTo>
                                  <a:pt x="71996" y="911415"/>
                                </a:lnTo>
                              </a:path>
                              <a:path w="2700020" h="1199515">
                                <a:moveTo>
                                  <a:pt x="2627998" y="0"/>
                                </a:moveTo>
                                <a:lnTo>
                                  <a:pt x="2699994" y="0"/>
                                </a:lnTo>
                              </a:path>
                              <a:path w="2700020" h="1199515">
                                <a:moveTo>
                                  <a:pt x="2627998" y="239572"/>
                                </a:moveTo>
                                <a:lnTo>
                                  <a:pt x="2699994" y="239572"/>
                                </a:lnTo>
                              </a:path>
                              <a:path w="2700020" h="1199515">
                                <a:moveTo>
                                  <a:pt x="2627998" y="479158"/>
                                </a:moveTo>
                                <a:lnTo>
                                  <a:pt x="2699994" y="479158"/>
                                </a:lnTo>
                              </a:path>
                              <a:path w="2700020" h="1199515">
                                <a:moveTo>
                                  <a:pt x="2627998" y="718731"/>
                                </a:moveTo>
                                <a:lnTo>
                                  <a:pt x="2699994" y="718731"/>
                                </a:lnTo>
                              </a:path>
                              <a:path w="2700020" h="1199515">
                                <a:moveTo>
                                  <a:pt x="2627998" y="959586"/>
                                </a:moveTo>
                                <a:lnTo>
                                  <a:pt x="2699994" y="959586"/>
                                </a:lnTo>
                              </a:path>
                              <a:path w="2700020" h="1199515">
                                <a:moveTo>
                                  <a:pt x="2548229" y="1127163"/>
                                </a:moveTo>
                                <a:lnTo>
                                  <a:pt x="2548229" y="1199159"/>
                                </a:lnTo>
                              </a:path>
                              <a:path w="2700020" h="1199515">
                                <a:moveTo>
                                  <a:pt x="2199614" y="1127163"/>
                                </a:moveTo>
                                <a:lnTo>
                                  <a:pt x="2199614" y="1199159"/>
                                </a:lnTo>
                              </a:path>
                              <a:path w="2700020" h="1199515">
                                <a:moveTo>
                                  <a:pt x="1851025" y="1127163"/>
                                </a:moveTo>
                                <a:lnTo>
                                  <a:pt x="1851025" y="1199159"/>
                                </a:lnTo>
                              </a:path>
                              <a:path w="2700020" h="1199515">
                                <a:moveTo>
                                  <a:pt x="1502422" y="1127163"/>
                                </a:moveTo>
                                <a:lnTo>
                                  <a:pt x="1502422" y="1199159"/>
                                </a:lnTo>
                              </a:path>
                              <a:path w="2700020" h="1199515">
                                <a:moveTo>
                                  <a:pt x="1153820" y="1127163"/>
                                </a:moveTo>
                                <a:lnTo>
                                  <a:pt x="1153820" y="1199159"/>
                                </a:lnTo>
                              </a:path>
                              <a:path w="2700020" h="1199515">
                                <a:moveTo>
                                  <a:pt x="805205" y="1127163"/>
                                </a:moveTo>
                                <a:lnTo>
                                  <a:pt x="805205" y="1199159"/>
                                </a:lnTo>
                              </a:path>
                              <a:path w="2700020" h="1199515">
                                <a:moveTo>
                                  <a:pt x="456603" y="1127163"/>
                                </a:moveTo>
                                <a:lnTo>
                                  <a:pt x="456603" y="1199159"/>
                                </a:lnTo>
                              </a:path>
                              <a:path w="2700020" h="1199515">
                                <a:moveTo>
                                  <a:pt x="108000" y="1127163"/>
                                </a:moveTo>
                                <a:lnTo>
                                  <a:pt x="108000" y="1199159"/>
                                </a:lnTo>
                              </a:path>
                            </a:pathLst>
                          </a:custGeom>
                          <a:ln w="6350">
                            <a:solidFill>
                              <a:srgbClr val="231F20"/>
                            </a:solidFill>
                            <a:prstDash val="solid"/>
                          </a:ln>
                        </wps:spPr>
                        <wps:bodyPr wrap="square" lIns="0" tIns="0" rIns="0" bIns="0" rtlCol="0">
                          <a:prstTxWarp prst="textNoShape">
                            <a:avLst/>
                          </a:prstTxWarp>
                          <a:noAutofit/>
                        </wps:bodyPr>
                      </wps:wsp>
                      <wps:wsp>
                        <wps:cNvPr id="828" name="Graphic 828"/>
                        <wps:cNvSpPr/>
                        <wps:spPr>
                          <a:xfrm>
                            <a:off x="129890" y="136902"/>
                            <a:ext cx="2440305" cy="751840"/>
                          </a:xfrm>
                          <a:custGeom>
                            <a:avLst/>
                            <a:gdLst/>
                            <a:ahLst/>
                            <a:cxnLst/>
                            <a:rect l="l" t="t" r="r" b="b"/>
                            <a:pathLst>
                              <a:path w="2440305" h="751840">
                                <a:moveTo>
                                  <a:pt x="0" y="622388"/>
                                </a:moveTo>
                                <a:lnTo>
                                  <a:pt x="42202" y="640130"/>
                                </a:lnTo>
                                <a:lnTo>
                                  <a:pt x="85979" y="694639"/>
                                </a:lnTo>
                                <a:lnTo>
                                  <a:pt x="129743" y="751687"/>
                                </a:lnTo>
                                <a:lnTo>
                                  <a:pt x="173520" y="720001"/>
                                </a:lnTo>
                                <a:lnTo>
                                  <a:pt x="217284" y="683234"/>
                                </a:lnTo>
                                <a:lnTo>
                                  <a:pt x="261061" y="695909"/>
                                </a:lnTo>
                                <a:lnTo>
                                  <a:pt x="304825" y="618578"/>
                                </a:lnTo>
                                <a:lnTo>
                                  <a:pt x="348602" y="635063"/>
                                </a:lnTo>
                                <a:lnTo>
                                  <a:pt x="392366" y="643940"/>
                                </a:lnTo>
                                <a:lnTo>
                                  <a:pt x="434581" y="565353"/>
                                </a:lnTo>
                                <a:lnTo>
                                  <a:pt x="478345" y="570420"/>
                                </a:lnTo>
                                <a:lnTo>
                                  <a:pt x="522122" y="593229"/>
                                </a:lnTo>
                                <a:lnTo>
                                  <a:pt x="565899" y="486752"/>
                                </a:lnTo>
                                <a:lnTo>
                                  <a:pt x="609663" y="486752"/>
                                </a:lnTo>
                                <a:lnTo>
                                  <a:pt x="653427" y="475348"/>
                                </a:lnTo>
                                <a:lnTo>
                                  <a:pt x="697204" y="377748"/>
                                </a:lnTo>
                                <a:lnTo>
                                  <a:pt x="740981" y="482955"/>
                                </a:lnTo>
                                <a:lnTo>
                                  <a:pt x="783183" y="485495"/>
                                </a:lnTo>
                                <a:lnTo>
                                  <a:pt x="826960" y="524789"/>
                                </a:lnTo>
                                <a:lnTo>
                                  <a:pt x="870724" y="557733"/>
                                </a:lnTo>
                                <a:lnTo>
                                  <a:pt x="914488" y="527316"/>
                                </a:lnTo>
                                <a:lnTo>
                                  <a:pt x="958278" y="446189"/>
                                </a:lnTo>
                                <a:lnTo>
                                  <a:pt x="1002030" y="368871"/>
                                </a:lnTo>
                                <a:lnTo>
                                  <a:pt x="1045806" y="434784"/>
                                </a:lnTo>
                                <a:lnTo>
                                  <a:pt x="1089571" y="411962"/>
                                </a:lnTo>
                                <a:lnTo>
                                  <a:pt x="1133348" y="488022"/>
                                </a:lnTo>
                                <a:lnTo>
                                  <a:pt x="1175550" y="555205"/>
                                </a:lnTo>
                                <a:lnTo>
                                  <a:pt x="1219327" y="536194"/>
                                </a:lnTo>
                                <a:lnTo>
                                  <a:pt x="1263103" y="632536"/>
                                </a:lnTo>
                                <a:lnTo>
                                  <a:pt x="1306868" y="589432"/>
                                </a:lnTo>
                                <a:lnTo>
                                  <a:pt x="1350645" y="437324"/>
                                </a:lnTo>
                                <a:lnTo>
                                  <a:pt x="1394396" y="319430"/>
                                </a:lnTo>
                                <a:lnTo>
                                  <a:pt x="1438186" y="131826"/>
                                </a:lnTo>
                                <a:lnTo>
                                  <a:pt x="1481963" y="119151"/>
                                </a:lnTo>
                                <a:lnTo>
                                  <a:pt x="1524165" y="190131"/>
                                </a:lnTo>
                                <a:lnTo>
                                  <a:pt x="1567929" y="155917"/>
                                </a:lnTo>
                                <a:lnTo>
                                  <a:pt x="1611693" y="177457"/>
                                </a:lnTo>
                                <a:lnTo>
                                  <a:pt x="1655483" y="211683"/>
                                </a:lnTo>
                                <a:lnTo>
                                  <a:pt x="1699247" y="216750"/>
                                </a:lnTo>
                                <a:lnTo>
                                  <a:pt x="1743011" y="211683"/>
                                </a:lnTo>
                                <a:lnTo>
                                  <a:pt x="1786788" y="300418"/>
                                </a:lnTo>
                                <a:lnTo>
                                  <a:pt x="1830552" y="278866"/>
                                </a:lnTo>
                                <a:lnTo>
                                  <a:pt x="1872767" y="202819"/>
                                </a:lnTo>
                                <a:lnTo>
                                  <a:pt x="1916531" y="128028"/>
                                </a:lnTo>
                                <a:lnTo>
                                  <a:pt x="1960308" y="19011"/>
                                </a:lnTo>
                                <a:lnTo>
                                  <a:pt x="2004072" y="39293"/>
                                </a:lnTo>
                                <a:lnTo>
                                  <a:pt x="2047849" y="0"/>
                                </a:lnTo>
                                <a:lnTo>
                                  <a:pt x="2091626" y="58305"/>
                                </a:lnTo>
                                <a:lnTo>
                                  <a:pt x="2135390" y="155917"/>
                                </a:lnTo>
                                <a:lnTo>
                                  <a:pt x="2179154" y="72250"/>
                                </a:lnTo>
                                <a:lnTo>
                                  <a:pt x="2222931" y="130568"/>
                                </a:lnTo>
                                <a:lnTo>
                                  <a:pt x="2265133" y="188874"/>
                                </a:lnTo>
                                <a:lnTo>
                                  <a:pt x="2308910" y="116624"/>
                                </a:lnTo>
                                <a:lnTo>
                                  <a:pt x="2352687" y="121678"/>
                                </a:lnTo>
                                <a:lnTo>
                                  <a:pt x="2396451" y="154647"/>
                                </a:lnTo>
                                <a:lnTo>
                                  <a:pt x="2440216" y="112814"/>
                                </a:lnTo>
                              </a:path>
                            </a:pathLst>
                          </a:custGeom>
                          <a:ln w="12700">
                            <a:solidFill>
                              <a:srgbClr val="FCAF17"/>
                            </a:solidFill>
                            <a:prstDash val="solid"/>
                          </a:ln>
                        </wps:spPr>
                        <wps:bodyPr wrap="square" lIns="0" tIns="0" rIns="0" bIns="0" rtlCol="0">
                          <a:prstTxWarp prst="textNoShape">
                            <a:avLst/>
                          </a:prstTxWarp>
                          <a:noAutofit/>
                        </wps:bodyPr>
                      </wps:wsp>
                      <wps:wsp>
                        <wps:cNvPr id="829" name="Graphic 829"/>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DB70DB9" id="Group 824" o:spid="_x0000_s1026" style="position:absolute;margin-left:51.75pt;margin-top:3.1pt;width:212.6pt;height:113.4pt;z-index:15796224;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">
                <v:shape id="Graphic 825" o:spid="_x0000_s1027" style="position:absolute;left:1205;top:7821;width:24593;height:6585;visibility:visible;mso-wrap-style:square;v-text-anchor:top" coordsize="2459355,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" path="m17195,531114l,531114,,657885r17195,l17195,531114xem60960,519709r-17196,l43764,657885r17196,l60960,519709xem104736,520979r-17195,l87541,657885r17195,l104736,520979xem148501,518439r-17196,l131305,657885r17196,l148501,518439xem192278,498170r-17196,l175082,657885r17196,l192278,498170xem236042,489292r-18758,l217284,657885r18758,l236042,489292xem278231,476605r-17170,l261061,657885r17170,l278231,476605xem322033,444919r-17208,l304825,657885r17208,l322033,444919xem365798,441121r-17196,l348602,657885r17196,l365798,441121xem409562,437311r-17196,l392366,657885r17196,l409562,437311xem453339,387883r-17196,l436143,657885r17196,l453339,387883xem497103,379006r-17196,l479907,657885r17196,l497103,379006xem540880,376478r-17196,l523684,657885r17196,l540880,376478xem584644,302958r-18758,l565886,657885r18758,l584644,302958xem628421,330835r-18758,l609663,657885r18758,l628421,330835xem670636,373938r-17196,l653440,657885r17196,l670636,373938xem714400,385343r-17196,l697204,657885r17196,l714400,385343xem758177,467741r-17196,l740981,657885r17196,l758177,467741xem801941,509574r-17196,l784745,657885r17196,l801941,509574xem845718,531114r-17196,l828522,657885r17196,l845718,531114xem889495,556488r-17209,l872286,657885r17209,l889495,556488xem933259,566610r-17196,l916063,657885r17196,l933259,566610xem977023,547598r-18758,l958265,657885r18758,l977023,547598xem1019238,504507r-17196,l1002042,657885r17196,l1019238,504507xem1063002,509574r-17196,l1045806,657885r17196,l1063002,509574xem1106779,477888r-17196,l1089583,657885r17196,l1106779,477888xem1150556,480402r-17208,l1133348,657885r17208,l1150556,480402xem1194320,488022r-17196,l1177124,657885r17196,l1194320,488022xem1238097,463931r-17196,l1220901,657885r17196,l1238097,463931xem1281861,499427r-17195,l1264666,657885r17195,l1281861,499427xem1325626,491820r-18746,l1306880,657885r18746,l1325626,491820xem1367828,470281r-17196,l1350632,657885r17196,l1367828,470281xem1411605,460133r-17196,l1394409,657885r17196,l1411605,460133xem1455381,403085r-17195,l1438186,657885r17195,l1455381,403085xem1499146,392963r-17196,l1481950,657885r17196,l1499146,392963xem1542923,417029r-17196,l1525727,657885r17196,l1542923,417029xem1586699,389153r-17195,l1569504,657885r17195,l1586699,389153xem1630464,386626r-17196,l1613268,657885r17196,l1630464,386626xem1674228,342239r-17183,l1657045,657885r17183,l1674228,342239xem1718005,287743r-18758,l1699247,657885r18758,l1718005,287743xem1760220,267462r-17196,l1743024,657885r17196,l1760220,267462xem1803984,272529r-17183,l1786801,657885r17183,l1803984,272529xem1847748,257314r-17196,l1830552,657885r17196,l1847748,257314xem1891538,200279r-17209,l1874329,657885r17209,l1891538,200279xem1935302,101409r-17196,l1918106,657885r17196,l1935302,101409xem1979066,r-17196,l1961870,657885r17196,l1979066,xem2022843,45631r-17196,l2005647,657885r17196,l2022843,45631xem2066620,55778r-18771,l2047849,657885r18771,l2066620,55778xem2108809,140703r-17170,l2091639,657885r17170,l2108809,140703xem2152586,248450r-17196,l2135390,657885r17196,l2152586,248450xem2196363,242112r-17196,l2179167,657885r17196,l2196363,242112xem2240127,285203r-17183,l2222944,657885r17183,l2240127,285203xem2283904,315633r-17196,l2266708,657885r17196,l2283904,315633xem2327668,262382r-17195,l2310473,657885r17195,l2327668,262382xem2371445,228168r-17196,l2354249,657885r17196,l2371445,228168xem2415222,210413r-18758,l2396464,657885r18758,l2415222,210413xem2458974,196469r-18746,l2440228,657885r18746,l2458974,196469xe" fillcolor="#b01c88" stroked="f">
                  <v:path arrowok="t"/>
                </v:shape>
                <v:shape id="Graphic 826" o:spid="_x0000_s1028" style="position:absolute;left:1205;top:2104;width:24593;height:11385;visibility:visible;mso-wrap-style:square;v-text-anchor:top" coordsize="2459355,113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" path="m17195,784644l,784644r,318160l17195,1102804r,-318160xem60960,728865r-17196,l43764,1091399r17196,l60960,728865xem104736,688301r-17195,l87541,1092669r17195,l104736,688301xem148501,626198r-17196,l131305,1090129r17196,l148501,626198xem192278,572960r-17196,l175082,1069860r17196,l192278,572960xem236042,579297r-18758,l217284,1060983r18758,l236042,579297xem278231,515912r-17170,l261061,1048296r17170,l278231,515912xem322033,481685r-17208,l304825,1016609r17208,l322033,481685xem365798,450011r-17196,l348602,1012812r17196,l365798,450011xem409562,427177r-17196,l392366,1009002r17196,l409562,427177xem453339,352399r-17196,l436143,959573r17196,l453339,352399xem497103,318160r-17196,l479907,950696r17196,l497103,318160xem540880,277596r-17196,l523684,948169r17196,l540880,277596xem584644,186334r-18758,l565886,874649r18758,l584644,186334xem628421,269989r-18758,l609663,902525r18758,l628421,269989xem670636,406895r-17196,l653440,945629r17196,l670636,406895xem714400,522249r-17196,l697204,957033r17196,l714400,522249xem758177,674370r-17196,l740981,1039431r17196,l758177,674370xem801941,794791r-17196,l784745,1081265r17196,l801941,794791xem845718,837882r-17196,l828522,1102804r17196,l845718,837882xem889495,902525r-17209,l872286,1128179r17209,l889495,902525xem933259,948169r-17196,l916063,1138301r17196,l933259,948169xem977023,921550r-18758,l958265,1119289r18758,l977023,921550xem1019238,835342r-17196,l1002042,1076198r17196,l1019238,835342xem1063002,818870r-17196,l1045806,1081265r17196,l1063002,818870xem1106779,745350r-17196,l1089583,1049578r17196,l1106779,745350xem1150556,707313r-17208,l1133348,1052093r17208,l1150556,707313xem1194320,684504r-17196,l1177124,1059713r17196,l1194320,684504xem1238097,622388r-17196,l1220901,1035621r17196,l1238097,622388xem1281861,662952r-17195,l1264666,1071118r17195,l1281861,662952xem1325626,671830r-18746,l1306880,1063510r18746,l1325626,671830xem1367828,708583r-17196,l1350632,1041971r17196,l1367828,708583xem1411605,747890r-17196,l1394409,1031824r17196,l1411605,747890xem1455381,707313r-17195,l1438186,974775r17195,l1455381,707313xem1499146,692111r-17196,l1481950,964653r17196,l1499146,692111xem1542923,711123r-17196,l1525727,988720r17196,l1542923,711123xem1586699,666762r-17195,l1569504,960843r17195,l1586699,666762xem1630464,652818r-17196,l1613268,958316r17196,l1630464,652818xem1674228,536206r-17183,l1657045,913930r17183,l1674228,536206xem1718005,411975r-18758,l1699247,859434r18758,l1718005,411975xem1760220,372668r-17196,l1743024,839152r17196,l1760220,372668xem1803984,309308r-17183,l1786801,844219r17183,l1803984,309308xem1847748,291553r-17196,l1830552,829005r17196,l1847748,291553xem1891538,230708r-17209,l1874329,771969r17209,l1891538,230708xem1935302,93802r-17196,l1918106,673100r17196,l1935302,93802xem1979066,r-17196,l1961870,571690r17196,l1979066,xem2022843,65913r-17196,l2005647,617321r17196,l2022843,65913xem2066620,121691r-18771,l2047849,627468r18771,l2066620,121691xem2108809,231978r-17170,l2091639,712393r17170,l2108809,231978xem2152586,373938r-17196,l2135390,820140r17196,l2152586,373938xem2196363,419582r-17196,l2179167,813803r17196,l2196363,419582xem2240127,466483r-17183,l2222944,856894r17183,l2240127,466483xem2283904,493090r-17196,l2266708,887323r17196,l2283904,493090xem2327668,429717r-17195,l2310473,834072r17195,l2327668,429717xem2371445,357466r-17196,l2354249,799858r17196,l2371445,357466xem2415222,294081r-18758,l2396464,782104r18758,l2415222,294081xem2458974,299148r-18746,l2440228,768159r18746,l2458974,299148xe" fillcolor="#00568b" stroked="f">
                  <v:path arrowok="t"/>
                </v:shape>
                <v:shape id="Graphic 827" o:spid="_x0000_s1029" style="position:absolute;top:2408;width:27000;height:11995;visibility:visible;mso-wrap-style:square;v-text-anchor:top" coordsize="2700020,119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" path="m,46901r71996,em,334644r71996,em,623658r71996,em,911415r71996,em2627998,r71996,em2627998,239572r71996,em2627998,479158r71996,em2627998,718731r71996,em2627998,959586r71996,em2548229,1127163r,71996em2199614,1127163r,71996em1851025,1127163r,71996em1502422,1127163r,71996em1153820,1127163r,71996em805205,1127163r,71996em456603,1127163r,71996em108000,1127163r,71996e" filled="f" strokecolor="#231f20" strokeweight=".5pt">
                  <v:path arrowok="t"/>
                </v:shape>
                <v:shape id="Graphic 828" o:spid="_x0000_s1030" style="position:absolute;left:1298;top:1369;width:24403;height:7518;visibility:visible;mso-wrap-style:square;v-text-anchor:top" coordsize="2440305,75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" path="m,622388r42202,17742l85979,694639r43764,57048l173520,720001r43764,-36767l261061,695909r43764,-77331l348602,635063r43764,8877l434581,565353r43764,5067l522122,593229,565899,486752r43764,l653427,475348r43777,-97600l740981,482955r42202,2540l826960,524789r43764,32944l914488,527316r43790,-81127l1002030,368871r43776,65913l1089571,411962r43777,76060l1175550,555205r43777,-19011l1263103,632536r43765,-43104l1350645,437324r43751,-117894l1438186,131826r43777,-12675l1524165,190131r43764,-34214l1611693,177457r43790,34226l1699247,216750r43764,-5067l1786788,300418r43764,-21552l1872767,202819r43764,-74791l1960308,19011r43764,20282l2047849,r43777,58305l2135390,155917r43764,-83667l2222931,130568r42202,58306l2308910,116624r43777,5054l2396451,154647r43765,-41833e" filled="f" strokecolor="#fcaf17" strokeweight="1pt">
                  <v:path arrowok="t"/>
                </v:shape>
                <v:shape id="Graphic 829" o:spid="_x0000_s1031"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" path="m2693657,l,,,1433652r2693657,l2693657,xe" filled="f" strokecolor="#231f20" strokeweight=".5pt">
                  <v:path arrowok="t"/>
                </v:shape>
                <w10:wrap anchorx="page"/>
              </v:group>
            </w:pict>
          </mc:Fallback>
        </mc:AlternateContent>
      </w:r>
      <w:r>
        <w:rPr>
          <w:color w:val="231F20"/>
          <w:spacing w:val="-5"/>
          <w:sz w:val="12"/>
        </w:rPr>
        <w:t>60</w:t>
      </w:r>
    </w:p>
    <w:p w14:paraId="5A123611" w14:textId="77777777" w:rsidR="00674611" w:rsidRDefault="00674611">
      <w:pPr>
        <w:pStyle w:val="BodyText"/>
        <w:spacing w:before="89"/>
        <w:rPr>
          <w:sz w:val="12"/>
        </w:rPr>
      </w:pPr>
    </w:p>
    <w:p w14:paraId="07B105D1" w14:textId="77777777" w:rsidR="00674611" w:rsidRDefault="00F77B18">
      <w:pPr>
        <w:ind w:right="38"/>
        <w:jc w:val="right"/>
        <w:rPr>
          <w:sz w:val="12"/>
        </w:rPr>
      </w:pPr>
      <w:r>
        <w:rPr>
          <w:color w:val="231F20"/>
          <w:spacing w:val="-5"/>
          <w:sz w:val="12"/>
        </w:rPr>
        <w:t>50</w:t>
      </w:r>
    </w:p>
    <w:p w14:paraId="2D38DC06" w14:textId="77777777" w:rsidR="00674611" w:rsidRDefault="00674611">
      <w:pPr>
        <w:pStyle w:val="BodyText"/>
        <w:spacing w:before="89"/>
        <w:rPr>
          <w:sz w:val="12"/>
        </w:rPr>
      </w:pPr>
    </w:p>
    <w:p w14:paraId="795D9563" w14:textId="77777777" w:rsidR="00674611" w:rsidRDefault="00F77B18">
      <w:pPr>
        <w:ind w:right="38"/>
        <w:jc w:val="right"/>
        <w:rPr>
          <w:sz w:val="12"/>
        </w:rPr>
      </w:pPr>
      <w:r>
        <w:rPr>
          <w:color w:val="231F20"/>
          <w:spacing w:val="-5"/>
          <w:sz w:val="12"/>
        </w:rPr>
        <w:t>40</w:t>
      </w:r>
    </w:p>
    <w:p w14:paraId="1638F48C" w14:textId="77777777" w:rsidR="00674611" w:rsidRDefault="00674611">
      <w:pPr>
        <w:pStyle w:val="BodyText"/>
        <w:spacing w:before="89"/>
        <w:rPr>
          <w:sz w:val="12"/>
        </w:rPr>
      </w:pPr>
    </w:p>
    <w:p w14:paraId="220A62D2" w14:textId="77777777" w:rsidR="00674611" w:rsidRDefault="00F77B18">
      <w:pPr>
        <w:ind w:right="38"/>
        <w:jc w:val="right"/>
        <w:rPr>
          <w:sz w:val="12"/>
        </w:rPr>
      </w:pPr>
      <w:r>
        <w:rPr>
          <w:color w:val="231F20"/>
          <w:spacing w:val="-5"/>
          <w:sz w:val="12"/>
        </w:rPr>
        <w:t>30</w:t>
      </w:r>
    </w:p>
    <w:p w14:paraId="037DE277" w14:textId="77777777" w:rsidR="00674611" w:rsidRDefault="00674611">
      <w:pPr>
        <w:pStyle w:val="BodyText"/>
        <w:spacing w:before="89"/>
        <w:rPr>
          <w:sz w:val="12"/>
        </w:rPr>
      </w:pPr>
    </w:p>
    <w:p w14:paraId="0F65B059" w14:textId="77777777" w:rsidR="00674611" w:rsidRDefault="00F77B18">
      <w:pPr>
        <w:ind w:right="38"/>
        <w:jc w:val="right"/>
        <w:rPr>
          <w:sz w:val="12"/>
        </w:rPr>
      </w:pPr>
      <w:r>
        <w:rPr>
          <w:color w:val="231F20"/>
          <w:spacing w:val="-5"/>
          <w:sz w:val="12"/>
        </w:rPr>
        <w:t>20</w:t>
      </w:r>
    </w:p>
    <w:p w14:paraId="4B2AF3E3" w14:textId="77777777" w:rsidR="00674611" w:rsidRDefault="00674611">
      <w:pPr>
        <w:pStyle w:val="BodyText"/>
        <w:spacing w:before="90"/>
        <w:rPr>
          <w:sz w:val="12"/>
        </w:rPr>
      </w:pPr>
    </w:p>
    <w:p w14:paraId="49DB3616" w14:textId="77777777" w:rsidR="00674611" w:rsidRDefault="00F77B18">
      <w:pPr>
        <w:ind w:right="38"/>
        <w:jc w:val="right"/>
        <w:rPr>
          <w:sz w:val="12"/>
        </w:rPr>
      </w:pPr>
      <w:r>
        <w:rPr>
          <w:color w:val="231F20"/>
          <w:spacing w:val="-5"/>
          <w:sz w:val="12"/>
        </w:rPr>
        <w:t>10</w:t>
      </w:r>
    </w:p>
    <w:p w14:paraId="79B6D609" w14:textId="77777777" w:rsidR="00674611" w:rsidRDefault="00674611">
      <w:pPr>
        <w:pStyle w:val="BodyText"/>
        <w:spacing w:before="89"/>
        <w:rPr>
          <w:sz w:val="12"/>
        </w:rPr>
      </w:pPr>
    </w:p>
    <w:p w14:paraId="763E149F" w14:textId="77777777" w:rsidR="00674611" w:rsidRDefault="00F77B18">
      <w:pPr>
        <w:spacing w:line="63" w:lineRule="exact"/>
        <w:ind w:left="1023"/>
        <w:rPr>
          <w:sz w:val="12"/>
        </w:rPr>
      </w:pPr>
      <w:r>
        <w:rPr>
          <w:color w:val="231F20"/>
          <w:spacing w:val="-10"/>
          <w:sz w:val="12"/>
        </w:rPr>
        <w:t>0</w:t>
      </w:r>
    </w:p>
    <w:p w14:paraId="46AA139E" w14:textId="77777777" w:rsidR="00674611" w:rsidRDefault="00F77B18">
      <w:pPr>
        <w:pStyle w:val="BodyText"/>
        <w:spacing w:before="59" w:line="259" w:lineRule="auto"/>
        <w:ind w:left="510" w:right="485"/>
      </w:pPr>
      <w:r>
        <w:br w:type="column"/>
      </w:r>
      <w:r>
        <w:rPr>
          <w:color w:val="231F20"/>
          <w:spacing w:val="-4"/>
        </w:rPr>
        <w:t>continued</w:t>
      </w:r>
      <w:r>
        <w:rPr>
          <w:color w:val="231F20"/>
          <w:spacing w:val="-18"/>
        </w:rPr>
        <w:t xml:space="preserve"> </w:t>
      </w:r>
      <w:r>
        <w:rPr>
          <w:color w:val="231F20"/>
          <w:spacing w:val="-4"/>
        </w:rPr>
        <w:t>to</w:t>
      </w:r>
      <w:r>
        <w:rPr>
          <w:color w:val="231F20"/>
          <w:spacing w:val="-18"/>
        </w:rPr>
        <w:t xml:space="preserve"> </w:t>
      </w:r>
      <w:r>
        <w:rPr>
          <w:color w:val="231F20"/>
          <w:spacing w:val="-4"/>
        </w:rPr>
        <w:t>recover.</w:t>
      </w:r>
      <w:r>
        <w:rPr>
          <w:color w:val="231F20"/>
          <w:spacing w:val="-18"/>
        </w:rPr>
        <w:t xml:space="preserve"> </w:t>
      </w:r>
      <w:r>
        <w:rPr>
          <w:color w:val="231F20"/>
          <w:spacing w:val="-4"/>
        </w:rPr>
        <w:t>Foreign</w:t>
      </w:r>
      <w:r>
        <w:rPr>
          <w:color w:val="231F20"/>
          <w:spacing w:val="-18"/>
        </w:rPr>
        <w:t xml:space="preserve"> </w:t>
      </w:r>
      <w:r>
        <w:rPr>
          <w:color w:val="231F20"/>
          <w:spacing w:val="-4"/>
        </w:rPr>
        <w:t>investors,</w:t>
      </w:r>
      <w:r>
        <w:rPr>
          <w:color w:val="231F20"/>
          <w:spacing w:val="-18"/>
        </w:rPr>
        <w:t xml:space="preserve"> </w:t>
      </w:r>
      <w:r>
        <w:rPr>
          <w:color w:val="231F20"/>
          <w:spacing w:val="-4"/>
        </w:rPr>
        <w:t>notably</w:t>
      </w:r>
      <w:r>
        <w:rPr>
          <w:color w:val="231F20"/>
          <w:spacing w:val="-18"/>
        </w:rPr>
        <w:t xml:space="preserve"> </w:t>
      </w:r>
      <w:r>
        <w:rPr>
          <w:color w:val="231F20"/>
          <w:spacing w:val="-4"/>
        </w:rPr>
        <w:t>from</w:t>
      </w:r>
      <w:r>
        <w:rPr>
          <w:color w:val="231F20"/>
          <w:spacing w:val="-18"/>
        </w:rPr>
        <w:t xml:space="preserve"> </w:t>
      </w:r>
      <w:r>
        <w:rPr>
          <w:color w:val="231F20"/>
          <w:spacing w:val="-4"/>
        </w:rPr>
        <w:t xml:space="preserve">the </w:t>
      </w:r>
      <w:r>
        <w:rPr>
          <w:color w:val="231F20"/>
          <w:spacing w:val="-6"/>
        </w:rPr>
        <w:t>United</w:t>
      </w:r>
      <w:r>
        <w:rPr>
          <w:color w:val="231F20"/>
          <w:spacing w:val="-14"/>
        </w:rPr>
        <w:t xml:space="preserve"> </w:t>
      </w:r>
      <w:r>
        <w:rPr>
          <w:color w:val="231F20"/>
          <w:spacing w:val="-6"/>
        </w:rPr>
        <w:t>States</w:t>
      </w:r>
      <w:r>
        <w:rPr>
          <w:color w:val="231F20"/>
          <w:spacing w:val="-14"/>
        </w:rPr>
        <w:t xml:space="preserve"> </w:t>
      </w:r>
      <w:r>
        <w:rPr>
          <w:color w:val="231F20"/>
          <w:spacing w:val="-6"/>
        </w:rPr>
        <w:t>and</w:t>
      </w:r>
      <w:r>
        <w:rPr>
          <w:color w:val="231F20"/>
          <w:spacing w:val="-14"/>
        </w:rPr>
        <w:t xml:space="preserve"> </w:t>
      </w:r>
      <w:r>
        <w:rPr>
          <w:color w:val="231F20"/>
          <w:spacing w:val="-6"/>
        </w:rPr>
        <w:t>Asia,</w:t>
      </w:r>
      <w:r>
        <w:rPr>
          <w:color w:val="231F20"/>
          <w:spacing w:val="-14"/>
        </w:rPr>
        <w:t xml:space="preserve"> </w:t>
      </w:r>
      <w:r>
        <w:rPr>
          <w:color w:val="231F20"/>
          <w:spacing w:val="-6"/>
        </w:rPr>
        <w:t>accounted</w:t>
      </w:r>
      <w:r>
        <w:rPr>
          <w:color w:val="231F20"/>
          <w:spacing w:val="-14"/>
        </w:rPr>
        <w:t xml:space="preserve"> </w:t>
      </w:r>
      <w:r>
        <w:rPr>
          <w:color w:val="231F20"/>
          <w:spacing w:val="-6"/>
        </w:rPr>
        <w:t>for</w:t>
      </w:r>
      <w:r>
        <w:rPr>
          <w:color w:val="231F20"/>
          <w:spacing w:val="-14"/>
        </w:rPr>
        <w:t xml:space="preserve"> </w:t>
      </w:r>
      <w:r>
        <w:rPr>
          <w:color w:val="231F20"/>
          <w:spacing w:val="-6"/>
        </w:rPr>
        <w:t>50%</w:t>
      </w:r>
      <w:r>
        <w:rPr>
          <w:color w:val="231F20"/>
          <w:spacing w:val="-14"/>
        </w:rPr>
        <w:t xml:space="preserve"> </w:t>
      </w:r>
      <w:r>
        <w:rPr>
          <w:color w:val="231F20"/>
          <w:spacing w:val="-6"/>
        </w:rPr>
        <w:t>of</w:t>
      </w:r>
      <w:r>
        <w:rPr>
          <w:color w:val="231F20"/>
          <w:spacing w:val="-14"/>
        </w:rPr>
        <w:t xml:space="preserve"> </w:t>
      </w:r>
      <w:r>
        <w:rPr>
          <w:color w:val="231F20"/>
          <w:spacing w:val="-6"/>
        </w:rPr>
        <w:t>transactions</w:t>
      </w:r>
      <w:r>
        <w:rPr>
          <w:color w:val="231F20"/>
          <w:spacing w:val="-14"/>
        </w:rPr>
        <w:t xml:space="preserve"> </w:t>
      </w:r>
      <w:r>
        <w:rPr>
          <w:color w:val="231F20"/>
          <w:spacing w:val="-6"/>
        </w:rPr>
        <w:t xml:space="preserve">in </w:t>
      </w:r>
      <w:r>
        <w:rPr>
          <w:color w:val="231F20"/>
          <w:w w:val="90"/>
        </w:rPr>
        <w:t>UK</w:t>
      </w:r>
      <w:r>
        <w:rPr>
          <w:color w:val="231F20"/>
          <w:spacing w:val="-7"/>
          <w:w w:val="90"/>
        </w:rPr>
        <w:t xml:space="preserve"> </w:t>
      </w:r>
      <w:r>
        <w:rPr>
          <w:color w:val="231F20"/>
          <w:w w:val="90"/>
        </w:rPr>
        <w:t>CRE</w:t>
      </w:r>
      <w:r>
        <w:rPr>
          <w:color w:val="231F20"/>
          <w:spacing w:val="-7"/>
          <w:w w:val="90"/>
        </w:rPr>
        <w:t xml:space="preserve"> </w:t>
      </w:r>
      <w:r>
        <w:rPr>
          <w:color w:val="231F20"/>
          <w:w w:val="90"/>
        </w:rPr>
        <w:t>in</w:t>
      </w:r>
      <w:r>
        <w:rPr>
          <w:color w:val="231F20"/>
          <w:spacing w:val="-7"/>
          <w:w w:val="90"/>
        </w:rPr>
        <w:t xml:space="preserve"> </w:t>
      </w:r>
      <w:r>
        <w:rPr>
          <w:color w:val="231F20"/>
          <w:w w:val="90"/>
        </w:rPr>
        <w:t>2018</w:t>
      </w:r>
      <w:r>
        <w:rPr>
          <w:color w:val="231F20"/>
          <w:spacing w:val="-7"/>
          <w:w w:val="90"/>
        </w:rPr>
        <w:t xml:space="preserve"> </w:t>
      </w:r>
      <w:r>
        <w:rPr>
          <w:color w:val="231F20"/>
          <w:w w:val="90"/>
        </w:rPr>
        <w:t>Q2</w:t>
      </w:r>
      <w:r>
        <w:rPr>
          <w:color w:val="231F20"/>
          <w:spacing w:val="-7"/>
          <w:w w:val="90"/>
        </w:rPr>
        <w:t xml:space="preserve"> </w:t>
      </w:r>
      <w:r>
        <w:rPr>
          <w:color w:val="231F20"/>
          <w:w w:val="90"/>
        </w:rPr>
        <w:t>(Chart</w:t>
      </w:r>
      <w:r>
        <w:rPr>
          <w:color w:val="231F20"/>
          <w:spacing w:val="-8"/>
          <w:w w:val="90"/>
        </w:rPr>
        <w:t xml:space="preserve"> </w:t>
      </w:r>
      <w:r>
        <w:rPr>
          <w:color w:val="231F20"/>
          <w:w w:val="90"/>
        </w:rPr>
        <w:t>A.37),</w:t>
      </w:r>
      <w:r>
        <w:rPr>
          <w:color w:val="231F20"/>
          <w:spacing w:val="-7"/>
          <w:w w:val="90"/>
        </w:rPr>
        <w:t xml:space="preserve"> </w:t>
      </w:r>
      <w:r>
        <w:rPr>
          <w:color w:val="231F20"/>
          <w:w w:val="90"/>
        </w:rPr>
        <w:t>rising</w:t>
      </w:r>
      <w:r>
        <w:rPr>
          <w:color w:val="231F20"/>
          <w:spacing w:val="-7"/>
          <w:w w:val="90"/>
        </w:rPr>
        <w:t xml:space="preserve"> </w:t>
      </w:r>
      <w:r>
        <w:rPr>
          <w:color w:val="231F20"/>
          <w:w w:val="90"/>
        </w:rPr>
        <w:t>to</w:t>
      </w:r>
      <w:r>
        <w:rPr>
          <w:color w:val="231F20"/>
          <w:spacing w:val="-7"/>
          <w:w w:val="90"/>
        </w:rPr>
        <w:t xml:space="preserve"> </w:t>
      </w:r>
      <w:r>
        <w:rPr>
          <w:color w:val="231F20"/>
          <w:w w:val="90"/>
        </w:rPr>
        <w:t>73%</w:t>
      </w:r>
      <w:r>
        <w:rPr>
          <w:color w:val="231F20"/>
          <w:spacing w:val="-7"/>
          <w:w w:val="90"/>
        </w:rPr>
        <w:t xml:space="preserve"> </w:t>
      </w:r>
      <w:r>
        <w:rPr>
          <w:color w:val="231F20"/>
          <w:w w:val="90"/>
        </w:rPr>
        <w:t>in</w:t>
      </w:r>
      <w:r>
        <w:rPr>
          <w:color w:val="231F20"/>
          <w:spacing w:val="-7"/>
          <w:w w:val="90"/>
        </w:rPr>
        <w:t xml:space="preserve"> </w:t>
      </w:r>
      <w:r>
        <w:rPr>
          <w:color w:val="231F20"/>
          <w:w w:val="90"/>
        </w:rPr>
        <w:t>London.</w:t>
      </w:r>
      <w:r>
        <w:rPr>
          <w:color w:val="231F20"/>
          <w:spacing w:val="-7"/>
          <w:w w:val="90"/>
        </w:rPr>
        <w:t xml:space="preserve"> </w:t>
      </w:r>
      <w:r>
        <w:rPr>
          <w:color w:val="231F20"/>
          <w:w w:val="90"/>
        </w:rPr>
        <w:t xml:space="preserve">This </w:t>
      </w:r>
      <w:r>
        <w:rPr>
          <w:color w:val="231F20"/>
          <w:spacing w:val="-4"/>
        </w:rPr>
        <w:t>flow</w:t>
      </w:r>
      <w:r>
        <w:rPr>
          <w:color w:val="231F20"/>
          <w:spacing w:val="-18"/>
        </w:rPr>
        <w:t xml:space="preserve"> </w:t>
      </w:r>
      <w:r>
        <w:rPr>
          <w:color w:val="231F20"/>
          <w:spacing w:val="-4"/>
        </w:rPr>
        <w:t>underpins</w:t>
      </w:r>
      <w:r>
        <w:rPr>
          <w:color w:val="231F20"/>
          <w:spacing w:val="-18"/>
        </w:rPr>
        <w:t xml:space="preserve"> </w:t>
      </w:r>
      <w:r>
        <w:rPr>
          <w:color w:val="231F20"/>
          <w:spacing w:val="-4"/>
        </w:rPr>
        <w:t>the</w:t>
      </w:r>
      <w:r>
        <w:rPr>
          <w:color w:val="231F20"/>
          <w:spacing w:val="-18"/>
        </w:rPr>
        <w:t xml:space="preserve"> </w:t>
      </w:r>
      <w:r>
        <w:rPr>
          <w:color w:val="231F20"/>
          <w:spacing w:val="-4"/>
        </w:rPr>
        <w:t>level</w:t>
      </w:r>
      <w:r>
        <w:rPr>
          <w:color w:val="231F20"/>
          <w:spacing w:val="-18"/>
        </w:rPr>
        <w:t xml:space="preserve"> </w:t>
      </w:r>
      <w:r>
        <w:rPr>
          <w:color w:val="231F20"/>
          <w:spacing w:val="-4"/>
        </w:rPr>
        <w:t>of</w:t>
      </w:r>
      <w:r>
        <w:rPr>
          <w:color w:val="231F20"/>
          <w:spacing w:val="-18"/>
        </w:rPr>
        <w:t xml:space="preserve"> </w:t>
      </w:r>
      <w:r>
        <w:rPr>
          <w:color w:val="231F20"/>
          <w:spacing w:val="-4"/>
        </w:rPr>
        <w:t>valuations</w:t>
      </w:r>
      <w:r>
        <w:rPr>
          <w:color w:val="231F20"/>
          <w:spacing w:val="-18"/>
        </w:rPr>
        <w:t xml:space="preserve"> </w:t>
      </w:r>
      <w:r>
        <w:rPr>
          <w:color w:val="231F20"/>
          <w:spacing w:val="-4"/>
        </w:rPr>
        <w:t>in</w:t>
      </w:r>
      <w:r>
        <w:rPr>
          <w:color w:val="231F20"/>
          <w:spacing w:val="-18"/>
        </w:rPr>
        <w:t xml:space="preserve"> </w:t>
      </w:r>
      <w:r>
        <w:rPr>
          <w:color w:val="231F20"/>
          <w:spacing w:val="-4"/>
        </w:rPr>
        <w:t>UK</w:t>
      </w:r>
      <w:r>
        <w:rPr>
          <w:color w:val="231F20"/>
          <w:spacing w:val="-18"/>
        </w:rPr>
        <w:t xml:space="preserve"> </w:t>
      </w:r>
      <w:r>
        <w:rPr>
          <w:color w:val="231F20"/>
          <w:spacing w:val="-4"/>
        </w:rPr>
        <w:t>CRE,</w:t>
      </w:r>
      <w:r>
        <w:rPr>
          <w:color w:val="231F20"/>
          <w:spacing w:val="-18"/>
        </w:rPr>
        <w:t xml:space="preserve"> </w:t>
      </w:r>
      <w:r>
        <w:rPr>
          <w:color w:val="231F20"/>
          <w:spacing w:val="-4"/>
        </w:rPr>
        <w:t xml:space="preserve">which </w:t>
      </w:r>
      <w:r>
        <w:rPr>
          <w:color w:val="231F20"/>
          <w:w w:val="90"/>
        </w:rPr>
        <w:t>continue</w:t>
      </w:r>
      <w:r>
        <w:rPr>
          <w:color w:val="231F20"/>
          <w:spacing w:val="-8"/>
          <w:w w:val="90"/>
        </w:rPr>
        <w:t xml:space="preserve"> </w:t>
      </w:r>
      <w:r>
        <w:rPr>
          <w:color w:val="231F20"/>
          <w:w w:val="90"/>
        </w:rPr>
        <w:t>to</w:t>
      </w:r>
      <w:r>
        <w:rPr>
          <w:color w:val="231F20"/>
          <w:spacing w:val="-8"/>
          <w:w w:val="90"/>
        </w:rPr>
        <w:t xml:space="preserve"> </w:t>
      </w:r>
      <w:r>
        <w:rPr>
          <w:color w:val="231F20"/>
          <w:w w:val="90"/>
        </w:rPr>
        <w:t>appear</w:t>
      </w:r>
      <w:r>
        <w:rPr>
          <w:color w:val="231F20"/>
          <w:spacing w:val="-8"/>
          <w:w w:val="90"/>
        </w:rPr>
        <w:t xml:space="preserve"> </w:t>
      </w:r>
      <w:r>
        <w:rPr>
          <w:color w:val="231F20"/>
          <w:w w:val="90"/>
        </w:rPr>
        <w:t>stretched</w:t>
      </w:r>
      <w:r>
        <w:rPr>
          <w:color w:val="231F20"/>
          <w:spacing w:val="-8"/>
          <w:w w:val="90"/>
        </w:rPr>
        <w:t xml:space="preserve"> </w:t>
      </w:r>
      <w:r>
        <w:rPr>
          <w:color w:val="231F20"/>
          <w:w w:val="90"/>
        </w:rPr>
        <w:t>in</w:t>
      </w:r>
      <w:r>
        <w:rPr>
          <w:color w:val="231F20"/>
          <w:spacing w:val="-8"/>
          <w:w w:val="90"/>
        </w:rPr>
        <w:t xml:space="preserve"> </w:t>
      </w:r>
      <w:r>
        <w:rPr>
          <w:color w:val="231F20"/>
          <w:w w:val="90"/>
        </w:rPr>
        <w:t>some</w:t>
      </w:r>
      <w:r>
        <w:rPr>
          <w:color w:val="231F20"/>
          <w:spacing w:val="-8"/>
          <w:w w:val="90"/>
        </w:rPr>
        <w:t xml:space="preserve"> </w:t>
      </w:r>
      <w:r>
        <w:rPr>
          <w:color w:val="231F20"/>
          <w:w w:val="90"/>
        </w:rPr>
        <w:t>segments.</w:t>
      </w:r>
      <w:r>
        <w:rPr>
          <w:color w:val="231F20"/>
          <w:spacing w:val="-8"/>
          <w:w w:val="90"/>
        </w:rPr>
        <w:t xml:space="preserve"> </w:t>
      </w:r>
      <w:r>
        <w:rPr>
          <w:color w:val="231F20"/>
          <w:w w:val="90"/>
        </w:rPr>
        <w:t>Current</w:t>
      </w:r>
      <w:r>
        <w:rPr>
          <w:color w:val="231F20"/>
          <w:spacing w:val="-8"/>
          <w:w w:val="90"/>
        </w:rPr>
        <w:t xml:space="preserve"> </w:t>
      </w:r>
      <w:r>
        <w:rPr>
          <w:color w:val="231F20"/>
          <w:w w:val="90"/>
        </w:rPr>
        <w:t xml:space="preserve">prices </w:t>
      </w:r>
      <w:r>
        <w:rPr>
          <w:color w:val="231F20"/>
          <w:spacing w:val="-4"/>
        </w:rPr>
        <w:t>are</w:t>
      </w:r>
      <w:r>
        <w:rPr>
          <w:color w:val="231F20"/>
          <w:spacing w:val="-18"/>
        </w:rPr>
        <w:t xml:space="preserve"> </w:t>
      </w:r>
      <w:r>
        <w:rPr>
          <w:color w:val="231F20"/>
          <w:spacing w:val="-4"/>
        </w:rPr>
        <w:t>at</w:t>
      </w:r>
      <w:r>
        <w:rPr>
          <w:color w:val="231F20"/>
          <w:spacing w:val="-18"/>
        </w:rPr>
        <w:t xml:space="preserve"> </w:t>
      </w:r>
      <w:r>
        <w:rPr>
          <w:color w:val="231F20"/>
          <w:spacing w:val="-4"/>
        </w:rPr>
        <w:t>the</w:t>
      </w:r>
      <w:r>
        <w:rPr>
          <w:color w:val="231F20"/>
          <w:spacing w:val="-18"/>
        </w:rPr>
        <w:t xml:space="preserve"> </w:t>
      </w:r>
      <w:r>
        <w:rPr>
          <w:color w:val="231F20"/>
          <w:spacing w:val="-4"/>
        </w:rPr>
        <w:t>top</w:t>
      </w:r>
      <w:r>
        <w:rPr>
          <w:color w:val="231F20"/>
          <w:spacing w:val="-18"/>
        </w:rPr>
        <w:t xml:space="preserve"> </w:t>
      </w:r>
      <w:r>
        <w:rPr>
          <w:color w:val="231F20"/>
          <w:spacing w:val="-4"/>
        </w:rPr>
        <w:t>end</w:t>
      </w:r>
      <w:r>
        <w:rPr>
          <w:color w:val="231F20"/>
          <w:spacing w:val="-18"/>
        </w:rPr>
        <w:t xml:space="preserve"> </w:t>
      </w:r>
      <w:r>
        <w:rPr>
          <w:color w:val="231F20"/>
          <w:spacing w:val="-4"/>
        </w:rPr>
        <w:t>of</w:t>
      </w:r>
      <w:r>
        <w:rPr>
          <w:color w:val="231F20"/>
          <w:spacing w:val="-18"/>
        </w:rPr>
        <w:t xml:space="preserve"> </w:t>
      </w:r>
      <w:r>
        <w:rPr>
          <w:color w:val="231F20"/>
          <w:spacing w:val="-4"/>
        </w:rPr>
        <w:t>estimated</w:t>
      </w:r>
      <w:r>
        <w:rPr>
          <w:color w:val="231F20"/>
          <w:spacing w:val="-18"/>
        </w:rPr>
        <w:t xml:space="preserve"> </w:t>
      </w:r>
      <w:r>
        <w:rPr>
          <w:color w:val="231F20"/>
          <w:spacing w:val="-4"/>
        </w:rPr>
        <w:t>sustainable</w:t>
      </w:r>
      <w:r>
        <w:rPr>
          <w:color w:val="231F20"/>
          <w:spacing w:val="-18"/>
        </w:rPr>
        <w:t xml:space="preserve"> </w:t>
      </w:r>
      <w:r>
        <w:rPr>
          <w:color w:val="231F20"/>
          <w:spacing w:val="-4"/>
        </w:rPr>
        <w:t>values</w:t>
      </w:r>
    </w:p>
    <w:p w14:paraId="05BF77FB" w14:textId="77777777" w:rsidR="00674611" w:rsidRDefault="00F77B18">
      <w:pPr>
        <w:pStyle w:val="BodyText"/>
        <w:spacing w:line="259" w:lineRule="auto"/>
        <w:ind w:left="510" w:right="485"/>
      </w:pPr>
      <w:r>
        <w:rPr>
          <w:color w:val="231F20"/>
          <w:w w:val="90"/>
        </w:rPr>
        <w:t>(Chart</w:t>
      </w:r>
      <w:r>
        <w:rPr>
          <w:color w:val="231F20"/>
          <w:spacing w:val="-6"/>
          <w:w w:val="90"/>
        </w:rPr>
        <w:t xml:space="preserve"> </w:t>
      </w:r>
      <w:r>
        <w:rPr>
          <w:color w:val="231F20"/>
          <w:w w:val="90"/>
        </w:rPr>
        <w:t>A.38).</w:t>
      </w:r>
      <w:r>
        <w:rPr>
          <w:color w:val="231F20"/>
          <w:spacing w:val="-5"/>
          <w:w w:val="90"/>
        </w:rPr>
        <w:t xml:space="preserve"> </w:t>
      </w:r>
      <w:r>
        <w:rPr>
          <w:color w:val="231F20"/>
          <w:w w:val="90"/>
        </w:rPr>
        <w:t>Some</w:t>
      </w:r>
      <w:r>
        <w:rPr>
          <w:color w:val="231F20"/>
          <w:spacing w:val="-5"/>
          <w:w w:val="90"/>
        </w:rPr>
        <w:t xml:space="preserve"> </w:t>
      </w:r>
      <w:r>
        <w:rPr>
          <w:color w:val="231F20"/>
          <w:w w:val="90"/>
        </w:rPr>
        <w:t>segments</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CRE</w:t>
      </w:r>
      <w:r>
        <w:rPr>
          <w:color w:val="231F20"/>
          <w:spacing w:val="-5"/>
          <w:w w:val="90"/>
        </w:rPr>
        <w:t xml:space="preserve"> </w:t>
      </w:r>
      <w:r>
        <w:rPr>
          <w:color w:val="231F20"/>
          <w:w w:val="90"/>
        </w:rPr>
        <w:t>market</w:t>
      </w:r>
      <w:r>
        <w:rPr>
          <w:color w:val="231F20"/>
          <w:spacing w:val="-5"/>
          <w:w w:val="90"/>
        </w:rPr>
        <w:t xml:space="preserve"> </w:t>
      </w:r>
      <w:r>
        <w:rPr>
          <w:color w:val="231F20"/>
          <w:w w:val="90"/>
        </w:rPr>
        <w:t>appear</w:t>
      </w:r>
      <w:r>
        <w:rPr>
          <w:color w:val="231F20"/>
          <w:spacing w:val="-5"/>
          <w:w w:val="90"/>
        </w:rPr>
        <w:t xml:space="preserve"> </w:t>
      </w:r>
      <w:r>
        <w:rPr>
          <w:color w:val="231F20"/>
          <w:w w:val="90"/>
        </w:rPr>
        <w:t xml:space="preserve">more </w:t>
      </w:r>
      <w:r>
        <w:rPr>
          <w:color w:val="231F20"/>
          <w:spacing w:val="-6"/>
        </w:rPr>
        <w:t>stretched</w:t>
      </w:r>
      <w:r>
        <w:rPr>
          <w:color w:val="231F20"/>
          <w:spacing w:val="-9"/>
        </w:rPr>
        <w:t xml:space="preserve"> </w:t>
      </w:r>
      <w:r>
        <w:rPr>
          <w:color w:val="231F20"/>
          <w:spacing w:val="-6"/>
        </w:rPr>
        <w:t>than</w:t>
      </w:r>
      <w:r>
        <w:rPr>
          <w:color w:val="231F20"/>
          <w:spacing w:val="-9"/>
        </w:rPr>
        <w:t xml:space="preserve"> </w:t>
      </w:r>
      <w:r>
        <w:rPr>
          <w:color w:val="231F20"/>
          <w:spacing w:val="-6"/>
        </w:rPr>
        <w:t>the</w:t>
      </w:r>
      <w:r>
        <w:rPr>
          <w:color w:val="231F20"/>
          <w:spacing w:val="-9"/>
        </w:rPr>
        <w:t xml:space="preserve"> </w:t>
      </w:r>
      <w:r>
        <w:rPr>
          <w:color w:val="231F20"/>
          <w:spacing w:val="-6"/>
        </w:rPr>
        <w:t>aggregate</w:t>
      </w:r>
      <w:r>
        <w:rPr>
          <w:color w:val="231F20"/>
          <w:spacing w:val="-9"/>
        </w:rPr>
        <w:t xml:space="preserve"> </w:t>
      </w:r>
      <w:r>
        <w:rPr>
          <w:color w:val="231F20"/>
          <w:spacing w:val="-6"/>
        </w:rPr>
        <w:t>picture.</w:t>
      </w:r>
      <w:r>
        <w:rPr>
          <w:color w:val="231F20"/>
          <w:spacing w:val="-9"/>
        </w:rPr>
        <w:t xml:space="preserve"> </w:t>
      </w:r>
      <w:r>
        <w:rPr>
          <w:color w:val="231F20"/>
          <w:spacing w:val="-6"/>
        </w:rPr>
        <w:t>Valuations</w:t>
      </w:r>
      <w:r>
        <w:rPr>
          <w:color w:val="231F20"/>
          <w:spacing w:val="-9"/>
        </w:rPr>
        <w:t xml:space="preserve"> </w:t>
      </w:r>
      <w:r>
        <w:rPr>
          <w:color w:val="231F20"/>
          <w:spacing w:val="-6"/>
        </w:rPr>
        <w:t xml:space="preserve">are </w:t>
      </w:r>
      <w:r>
        <w:rPr>
          <w:color w:val="231F20"/>
          <w:spacing w:val="-4"/>
        </w:rPr>
        <w:t>particularly</w:t>
      </w:r>
      <w:r>
        <w:rPr>
          <w:color w:val="231F20"/>
          <w:spacing w:val="-18"/>
        </w:rPr>
        <w:t xml:space="preserve"> </w:t>
      </w:r>
      <w:r>
        <w:rPr>
          <w:color w:val="231F20"/>
          <w:spacing w:val="-4"/>
        </w:rPr>
        <w:t>stretched</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central</w:t>
      </w:r>
      <w:r>
        <w:rPr>
          <w:color w:val="231F20"/>
          <w:spacing w:val="-18"/>
        </w:rPr>
        <w:t xml:space="preserve"> </w:t>
      </w:r>
      <w:r>
        <w:rPr>
          <w:color w:val="231F20"/>
          <w:spacing w:val="-4"/>
        </w:rPr>
        <w:t>London</w:t>
      </w:r>
      <w:r>
        <w:rPr>
          <w:color w:val="231F20"/>
          <w:spacing w:val="-18"/>
        </w:rPr>
        <w:t xml:space="preserve"> </w:t>
      </w:r>
      <w:r>
        <w:rPr>
          <w:color w:val="231F20"/>
          <w:spacing w:val="-4"/>
        </w:rPr>
        <w:t>office</w:t>
      </w:r>
      <w:r>
        <w:rPr>
          <w:color w:val="231F20"/>
          <w:spacing w:val="-18"/>
        </w:rPr>
        <w:t xml:space="preserve"> </w:t>
      </w:r>
      <w:r>
        <w:rPr>
          <w:color w:val="231F20"/>
          <w:spacing w:val="-4"/>
        </w:rPr>
        <w:t>market,</w:t>
      </w:r>
    </w:p>
    <w:p w14:paraId="1D6A9B06" w14:textId="77777777" w:rsidR="00674611" w:rsidRDefault="00674611">
      <w:pPr>
        <w:pStyle w:val="BodyText"/>
        <w:spacing w:line="259" w:lineRule="auto"/>
        <w:sectPr w:rsidR="00674611">
          <w:type w:val="continuous"/>
          <w:pgSz w:w="11910" w:h="16840"/>
          <w:pgMar w:top="1540" w:right="283" w:bottom="0" w:left="283" w:header="425" w:footer="0" w:gutter="0"/>
          <w:cols w:num="4" w:space="720" w:equalWidth="0">
            <w:col w:w="693" w:space="40"/>
            <w:col w:w="491" w:space="2880"/>
            <w:col w:w="1130" w:space="95"/>
            <w:col w:w="6015"/>
          </w:cols>
        </w:sectPr>
      </w:pPr>
    </w:p>
    <w:p w14:paraId="1DC9E98F" w14:textId="77777777" w:rsidR="00674611" w:rsidRDefault="00F77B18">
      <w:pPr>
        <w:tabs>
          <w:tab w:val="left" w:pos="1471"/>
          <w:tab w:val="left" w:pos="2020"/>
          <w:tab w:val="left" w:pos="2569"/>
          <w:tab w:val="left" w:pos="3118"/>
          <w:tab w:val="left" w:pos="3667"/>
          <w:tab w:val="left" w:pos="4216"/>
          <w:tab w:val="left" w:pos="4765"/>
        </w:tabs>
        <w:spacing w:before="38"/>
        <w:ind w:left="922"/>
        <w:rPr>
          <w:sz w:val="12"/>
        </w:rPr>
      </w:pPr>
      <w:r>
        <w:rPr>
          <w:color w:val="231F20"/>
          <w:spacing w:val="-4"/>
          <w:sz w:val="12"/>
        </w:rPr>
        <w:t>2004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r>
        <w:rPr>
          <w:color w:val="231F20"/>
          <w:sz w:val="12"/>
        </w:rPr>
        <w:tab/>
      </w:r>
      <w:r>
        <w:rPr>
          <w:color w:val="231F20"/>
          <w:spacing w:val="-5"/>
          <w:sz w:val="12"/>
        </w:rPr>
        <w:t>18</w:t>
      </w:r>
    </w:p>
    <w:p w14:paraId="6611C526" w14:textId="77777777" w:rsidR="00674611" w:rsidRDefault="00674611">
      <w:pPr>
        <w:pStyle w:val="BodyText"/>
        <w:spacing w:before="4"/>
        <w:rPr>
          <w:sz w:val="12"/>
        </w:rPr>
      </w:pPr>
    </w:p>
    <w:p w14:paraId="52C53778" w14:textId="77777777" w:rsidR="00674611" w:rsidRDefault="00F77B18">
      <w:pPr>
        <w:ind w:left="510"/>
        <w:rPr>
          <w:sz w:val="11"/>
        </w:rPr>
      </w:pPr>
      <w:r>
        <w:rPr>
          <w:color w:val="231F20"/>
          <w:w w:val="90"/>
          <w:sz w:val="11"/>
        </w:rPr>
        <w:t>Sources:</w:t>
      </w:r>
      <w:r>
        <w:rPr>
          <w:color w:val="231F20"/>
          <w:spacing w:val="-3"/>
          <w:w w:val="90"/>
          <w:sz w:val="11"/>
        </w:rPr>
        <w:t xml:space="preserve"> </w:t>
      </w:r>
      <w:r>
        <w:rPr>
          <w:color w:val="231F20"/>
          <w:w w:val="90"/>
          <w:sz w:val="11"/>
        </w:rPr>
        <w:t>Property</w:t>
      </w:r>
      <w:r>
        <w:rPr>
          <w:color w:val="231F20"/>
          <w:spacing w:val="-3"/>
          <w:w w:val="90"/>
          <w:sz w:val="11"/>
        </w:rPr>
        <w:t xml:space="preserve"> </w:t>
      </w:r>
      <w:r>
        <w:rPr>
          <w:color w:val="231F20"/>
          <w:w w:val="90"/>
          <w:sz w:val="11"/>
        </w:rPr>
        <w:t>Archive</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72EDC950" w14:textId="77777777" w:rsidR="00674611" w:rsidRDefault="00F77B18">
      <w:pPr>
        <w:pStyle w:val="BodyText"/>
        <w:spacing w:line="259" w:lineRule="auto"/>
        <w:ind w:left="510" w:right="516"/>
      </w:pPr>
      <w:r>
        <w:br w:type="column"/>
      </w:r>
      <w:r>
        <w:rPr>
          <w:color w:val="231F20"/>
          <w:w w:val="90"/>
        </w:rPr>
        <w:t>even</w:t>
      </w:r>
      <w:r>
        <w:rPr>
          <w:color w:val="231F20"/>
          <w:spacing w:val="-3"/>
          <w:w w:val="90"/>
        </w:rPr>
        <w:t xml:space="preserve"> </w:t>
      </w:r>
      <w:r>
        <w:rPr>
          <w:color w:val="231F20"/>
          <w:w w:val="90"/>
        </w:rPr>
        <w:t>under</w:t>
      </w:r>
      <w:r>
        <w:rPr>
          <w:color w:val="231F20"/>
          <w:spacing w:val="-3"/>
          <w:w w:val="90"/>
        </w:rPr>
        <w:t xml:space="preserve"> </w:t>
      </w:r>
      <w:r>
        <w:rPr>
          <w:color w:val="231F20"/>
          <w:w w:val="90"/>
        </w:rPr>
        <w:t>the</w:t>
      </w:r>
      <w:r>
        <w:rPr>
          <w:color w:val="231F20"/>
          <w:spacing w:val="-3"/>
          <w:w w:val="90"/>
        </w:rPr>
        <w:t xml:space="preserve"> </w:t>
      </w:r>
      <w:r>
        <w:rPr>
          <w:color w:val="231F20"/>
          <w:w w:val="90"/>
        </w:rPr>
        <w:t>benign</w:t>
      </w:r>
      <w:r>
        <w:rPr>
          <w:color w:val="231F20"/>
          <w:spacing w:val="-3"/>
          <w:w w:val="90"/>
        </w:rPr>
        <w:t xml:space="preserve"> </w:t>
      </w:r>
      <w:r>
        <w:rPr>
          <w:color w:val="231F20"/>
          <w:w w:val="90"/>
        </w:rPr>
        <w:t>assumptions</w:t>
      </w:r>
      <w:r>
        <w:rPr>
          <w:color w:val="231F20"/>
          <w:spacing w:val="-3"/>
          <w:w w:val="90"/>
        </w:rPr>
        <w:t xml:space="preserve"> </w:t>
      </w:r>
      <w:r>
        <w:rPr>
          <w:color w:val="231F20"/>
          <w:w w:val="90"/>
        </w:rPr>
        <w:t>that</w:t>
      </w:r>
      <w:r>
        <w:rPr>
          <w:color w:val="231F20"/>
          <w:spacing w:val="-3"/>
          <w:w w:val="90"/>
        </w:rPr>
        <w:t xml:space="preserve"> </w:t>
      </w:r>
      <w:r>
        <w:rPr>
          <w:color w:val="231F20"/>
          <w:w w:val="90"/>
        </w:rPr>
        <w:t>historically</w:t>
      </w:r>
      <w:r>
        <w:rPr>
          <w:color w:val="231F20"/>
          <w:spacing w:val="-3"/>
          <w:w w:val="90"/>
        </w:rPr>
        <w:t xml:space="preserve"> </w:t>
      </w:r>
      <w:r>
        <w:rPr>
          <w:color w:val="231F20"/>
          <w:w w:val="90"/>
        </w:rPr>
        <w:t xml:space="preserve">low discount rates persist and that rental growth returns to </w:t>
      </w:r>
      <w:r>
        <w:rPr>
          <w:color w:val="231F20"/>
          <w:spacing w:val="-2"/>
        </w:rPr>
        <w:t>historically</w:t>
      </w:r>
      <w:r>
        <w:rPr>
          <w:color w:val="231F20"/>
          <w:spacing w:val="-14"/>
        </w:rPr>
        <w:t xml:space="preserve"> </w:t>
      </w:r>
      <w:r>
        <w:rPr>
          <w:color w:val="231F20"/>
          <w:spacing w:val="-2"/>
        </w:rPr>
        <w:t>average</w:t>
      </w:r>
      <w:r>
        <w:rPr>
          <w:color w:val="231F20"/>
          <w:spacing w:val="-14"/>
        </w:rPr>
        <w:t xml:space="preserve"> </w:t>
      </w:r>
      <w:r>
        <w:rPr>
          <w:color w:val="231F20"/>
          <w:spacing w:val="-2"/>
        </w:rPr>
        <w:t>levels.</w:t>
      </w:r>
    </w:p>
    <w:p w14:paraId="2750F049" w14:textId="77777777" w:rsidR="00674611" w:rsidRDefault="00674611">
      <w:pPr>
        <w:pStyle w:val="BodyText"/>
        <w:spacing w:before="6"/>
      </w:pPr>
    </w:p>
    <w:p w14:paraId="671EDB7C" w14:textId="77777777" w:rsidR="00674611" w:rsidRDefault="00F77B18">
      <w:pPr>
        <w:pStyle w:val="BodyText"/>
        <w:spacing w:before="1" w:line="259" w:lineRule="auto"/>
        <w:ind w:left="510" w:right="516"/>
      </w:pPr>
      <w:r>
        <w:rPr>
          <w:color w:val="231F20"/>
          <w:w w:val="90"/>
        </w:rPr>
        <w:t>An</w:t>
      </w:r>
      <w:r>
        <w:rPr>
          <w:color w:val="231F20"/>
          <w:spacing w:val="-12"/>
          <w:w w:val="90"/>
        </w:rPr>
        <w:t xml:space="preserve"> </w:t>
      </w:r>
      <w:r>
        <w:rPr>
          <w:color w:val="231F20"/>
          <w:w w:val="90"/>
        </w:rPr>
        <w:t>adjustment</w:t>
      </w:r>
      <w:r>
        <w:rPr>
          <w:color w:val="231F20"/>
          <w:spacing w:val="-12"/>
          <w:w w:val="90"/>
        </w:rPr>
        <w:t xml:space="preserve"> </w:t>
      </w:r>
      <w:r>
        <w:rPr>
          <w:color w:val="231F20"/>
          <w:w w:val="90"/>
        </w:rPr>
        <w:t>of</w:t>
      </w:r>
      <w:r>
        <w:rPr>
          <w:color w:val="231F20"/>
          <w:spacing w:val="-12"/>
          <w:w w:val="90"/>
        </w:rPr>
        <w:t xml:space="preserve"> </w:t>
      </w:r>
      <w:r>
        <w:rPr>
          <w:color w:val="231F20"/>
          <w:w w:val="90"/>
        </w:rPr>
        <w:t>CRE</w:t>
      </w:r>
      <w:r>
        <w:rPr>
          <w:color w:val="231F20"/>
          <w:spacing w:val="-11"/>
          <w:w w:val="90"/>
        </w:rPr>
        <w:t xml:space="preserve"> </w:t>
      </w:r>
      <w:r>
        <w:rPr>
          <w:color w:val="231F20"/>
          <w:w w:val="90"/>
        </w:rPr>
        <w:t>prices</w:t>
      </w:r>
      <w:r>
        <w:rPr>
          <w:color w:val="231F20"/>
          <w:spacing w:val="-12"/>
          <w:w w:val="90"/>
        </w:rPr>
        <w:t xml:space="preserve"> </w:t>
      </w:r>
      <w:r>
        <w:rPr>
          <w:color w:val="231F20"/>
          <w:w w:val="90"/>
        </w:rPr>
        <w:t>—</w:t>
      </w:r>
      <w:r>
        <w:rPr>
          <w:color w:val="231F20"/>
          <w:spacing w:val="-12"/>
          <w:w w:val="90"/>
        </w:rPr>
        <w:t xml:space="preserve"> </w:t>
      </w:r>
      <w:r>
        <w:rPr>
          <w:color w:val="231F20"/>
          <w:w w:val="90"/>
        </w:rPr>
        <w:t>perhaps</w:t>
      </w:r>
      <w:r>
        <w:rPr>
          <w:color w:val="231F20"/>
          <w:spacing w:val="-12"/>
          <w:w w:val="90"/>
        </w:rPr>
        <w:t xml:space="preserve"> </w:t>
      </w:r>
      <w:r>
        <w:rPr>
          <w:color w:val="231F20"/>
          <w:w w:val="90"/>
        </w:rPr>
        <w:t>triggered</w:t>
      </w:r>
      <w:r>
        <w:rPr>
          <w:color w:val="231F20"/>
          <w:spacing w:val="-11"/>
          <w:w w:val="90"/>
        </w:rPr>
        <w:t xml:space="preserve"> </w:t>
      </w:r>
      <w:r>
        <w:rPr>
          <w:color w:val="231F20"/>
          <w:w w:val="90"/>
        </w:rPr>
        <w:t>by</w:t>
      </w:r>
      <w:r>
        <w:rPr>
          <w:color w:val="231F20"/>
          <w:spacing w:val="-12"/>
          <w:w w:val="90"/>
        </w:rPr>
        <w:t xml:space="preserve"> </w:t>
      </w:r>
      <w:r>
        <w:rPr>
          <w:color w:val="231F20"/>
          <w:w w:val="90"/>
        </w:rPr>
        <w:t>a</w:t>
      </w:r>
      <w:r>
        <w:rPr>
          <w:color w:val="231F20"/>
          <w:spacing w:val="-12"/>
          <w:w w:val="90"/>
        </w:rPr>
        <w:t xml:space="preserve"> </w:t>
      </w:r>
      <w:r>
        <w:rPr>
          <w:color w:val="231F20"/>
          <w:w w:val="90"/>
        </w:rPr>
        <w:t xml:space="preserve">sudden </w:t>
      </w:r>
      <w:r>
        <w:rPr>
          <w:color w:val="231F20"/>
          <w:spacing w:val="-4"/>
        </w:rPr>
        <w:t>reduction</w:t>
      </w:r>
      <w:r>
        <w:rPr>
          <w:color w:val="231F20"/>
          <w:spacing w:val="-18"/>
        </w:rPr>
        <w:t xml:space="preserve"> </w:t>
      </w:r>
      <w:r>
        <w:rPr>
          <w:color w:val="231F20"/>
          <w:spacing w:val="-4"/>
        </w:rPr>
        <w:t>in</w:t>
      </w:r>
      <w:r>
        <w:rPr>
          <w:color w:val="231F20"/>
          <w:spacing w:val="-18"/>
        </w:rPr>
        <w:t xml:space="preserve"> </w:t>
      </w:r>
      <w:r>
        <w:rPr>
          <w:color w:val="231F20"/>
          <w:spacing w:val="-4"/>
        </w:rPr>
        <w:t>foreign</w:t>
      </w:r>
      <w:r>
        <w:rPr>
          <w:color w:val="231F20"/>
          <w:spacing w:val="-18"/>
        </w:rPr>
        <w:t xml:space="preserve"> </w:t>
      </w:r>
      <w:r>
        <w:rPr>
          <w:color w:val="231F20"/>
          <w:spacing w:val="-4"/>
        </w:rPr>
        <w:t>investor</w:t>
      </w:r>
      <w:r>
        <w:rPr>
          <w:color w:val="231F20"/>
          <w:spacing w:val="-18"/>
        </w:rPr>
        <w:t xml:space="preserve"> </w:t>
      </w:r>
      <w:r>
        <w:rPr>
          <w:color w:val="231F20"/>
          <w:spacing w:val="-4"/>
        </w:rPr>
        <w:t>appetite</w:t>
      </w:r>
      <w:r>
        <w:rPr>
          <w:color w:val="231F20"/>
          <w:spacing w:val="-18"/>
        </w:rPr>
        <w:t xml:space="preserve"> </w:t>
      </w:r>
      <w:r>
        <w:rPr>
          <w:color w:val="231F20"/>
          <w:spacing w:val="-4"/>
        </w:rPr>
        <w:t>—</w:t>
      </w:r>
      <w:r>
        <w:rPr>
          <w:color w:val="231F20"/>
          <w:spacing w:val="-18"/>
        </w:rPr>
        <w:t xml:space="preserve"> </w:t>
      </w:r>
      <w:r>
        <w:rPr>
          <w:color w:val="231F20"/>
          <w:spacing w:val="-4"/>
        </w:rPr>
        <w:t>could</w:t>
      </w:r>
      <w:r>
        <w:rPr>
          <w:color w:val="231F20"/>
          <w:spacing w:val="-18"/>
        </w:rPr>
        <w:t xml:space="preserve"> </w:t>
      </w:r>
      <w:r>
        <w:rPr>
          <w:color w:val="231F20"/>
          <w:spacing w:val="-4"/>
        </w:rPr>
        <w:t>affect</w:t>
      </w:r>
      <w:r>
        <w:rPr>
          <w:color w:val="231F20"/>
          <w:spacing w:val="-18"/>
        </w:rPr>
        <w:t xml:space="preserve"> </w:t>
      </w:r>
      <w:r>
        <w:rPr>
          <w:color w:val="231F20"/>
          <w:spacing w:val="-4"/>
        </w:rPr>
        <w:t>the supply</w:t>
      </w:r>
      <w:r>
        <w:rPr>
          <w:color w:val="231F20"/>
          <w:spacing w:val="-18"/>
        </w:rPr>
        <w:t xml:space="preserve"> </w:t>
      </w:r>
      <w:r>
        <w:rPr>
          <w:color w:val="231F20"/>
          <w:spacing w:val="-4"/>
        </w:rPr>
        <w:t>of</w:t>
      </w:r>
      <w:r>
        <w:rPr>
          <w:color w:val="231F20"/>
          <w:spacing w:val="-18"/>
        </w:rPr>
        <w:t xml:space="preserve"> </w:t>
      </w:r>
      <w:r>
        <w:rPr>
          <w:color w:val="231F20"/>
          <w:spacing w:val="-4"/>
        </w:rPr>
        <w:t>credit</w:t>
      </w:r>
      <w:r>
        <w:rPr>
          <w:color w:val="231F20"/>
          <w:spacing w:val="-18"/>
        </w:rPr>
        <w:t xml:space="preserve"> </w:t>
      </w:r>
      <w:r>
        <w:rPr>
          <w:color w:val="231F20"/>
          <w:spacing w:val="-4"/>
        </w:rPr>
        <w:t>to</w:t>
      </w:r>
      <w:r>
        <w:rPr>
          <w:color w:val="231F20"/>
          <w:spacing w:val="-18"/>
        </w:rPr>
        <w:t xml:space="preserve"> </w:t>
      </w:r>
      <w:r>
        <w:rPr>
          <w:color w:val="231F20"/>
          <w:spacing w:val="-4"/>
        </w:rPr>
        <w:t>the</w:t>
      </w:r>
      <w:r>
        <w:rPr>
          <w:color w:val="231F20"/>
          <w:spacing w:val="-18"/>
        </w:rPr>
        <w:t xml:space="preserve"> </w:t>
      </w:r>
      <w:r>
        <w:rPr>
          <w:color w:val="231F20"/>
          <w:spacing w:val="-4"/>
        </w:rPr>
        <w:t>real</w:t>
      </w:r>
      <w:r>
        <w:rPr>
          <w:color w:val="231F20"/>
          <w:spacing w:val="-18"/>
        </w:rPr>
        <w:t xml:space="preserve"> </w:t>
      </w:r>
      <w:r>
        <w:rPr>
          <w:color w:val="231F20"/>
          <w:spacing w:val="-4"/>
        </w:rPr>
        <w:t>economy.</w:t>
      </w:r>
      <w:r>
        <w:rPr>
          <w:color w:val="231F20"/>
          <w:spacing w:val="-18"/>
        </w:rPr>
        <w:t xml:space="preserve"> </w:t>
      </w:r>
      <w:r>
        <w:rPr>
          <w:color w:val="231F20"/>
          <w:spacing w:val="-4"/>
        </w:rPr>
        <w:t>CRE</w:t>
      </w:r>
      <w:r>
        <w:rPr>
          <w:color w:val="231F20"/>
          <w:spacing w:val="-18"/>
        </w:rPr>
        <w:t xml:space="preserve"> </w:t>
      </w:r>
      <w:r>
        <w:rPr>
          <w:color w:val="231F20"/>
          <w:spacing w:val="-4"/>
        </w:rPr>
        <w:t>is</w:t>
      </w:r>
      <w:r>
        <w:rPr>
          <w:color w:val="231F20"/>
          <w:spacing w:val="-18"/>
        </w:rPr>
        <w:t xml:space="preserve"> </w:t>
      </w:r>
      <w:r>
        <w:rPr>
          <w:color w:val="231F20"/>
          <w:spacing w:val="-4"/>
        </w:rPr>
        <w:t>widely</w:t>
      </w:r>
      <w:r>
        <w:rPr>
          <w:color w:val="231F20"/>
          <w:spacing w:val="-18"/>
        </w:rPr>
        <w:t xml:space="preserve"> </w:t>
      </w:r>
      <w:r>
        <w:rPr>
          <w:color w:val="231F20"/>
          <w:spacing w:val="-4"/>
        </w:rPr>
        <w:t>used</w:t>
      </w:r>
      <w:r>
        <w:rPr>
          <w:color w:val="231F20"/>
          <w:spacing w:val="-18"/>
        </w:rPr>
        <w:t xml:space="preserve"> </w:t>
      </w:r>
      <w:r>
        <w:rPr>
          <w:color w:val="231F20"/>
          <w:spacing w:val="-4"/>
        </w:rPr>
        <w:t xml:space="preserve">as </w:t>
      </w:r>
      <w:r>
        <w:rPr>
          <w:color w:val="231F20"/>
          <w:spacing w:val="-6"/>
        </w:rPr>
        <w:t>collateral</w:t>
      </w:r>
      <w:r>
        <w:rPr>
          <w:color w:val="231F20"/>
          <w:spacing w:val="-13"/>
        </w:rPr>
        <w:t xml:space="preserve"> </w:t>
      </w:r>
      <w:r>
        <w:rPr>
          <w:color w:val="231F20"/>
          <w:spacing w:val="-6"/>
        </w:rPr>
        <w:t>for</w:t>
      </w:r>
      <w:r>
        <w:rPr>
          <w:color w:val="231F20"/>
          <w:spacing w:val="-13"/>
        </w:rPr>
        <w:t xml:space="preserve"> </w:t>
      </w:r>
      <w:r>
        <w:rPr>
          <w:color w:val="231F20"/>
          <w:spacing w:val="-6"/>
        </w:rPr>
        <w:t>corporate</w:t>
      </w:r>
      <w:r>
        <w:rPr>
          <w:color w:val="231F20"/>
          <w:spacing w:val="-13"/>
        </w:rPr>
        <w:t xml:space="preserve"> </w:t>
      </w:r>
      <w:r>
        <w:rPr>
          <w:color w:val="231F20"/>
          <w:spacing w:val="-6"/>
        </w:rPr>
        <w:t>borrowing:</w:t>
      </w:r>
      <w:r>
        <w:rPr>
          <w:color w:val="231F20"/>
          <w:spacing w:val="-13"/>
        </w:rPr>
        <w:t xml:space="preserve"> </w:t>
      </w:r>
      <w:r>
        <w:rPr>
          <w:color w:val="231F20"/>
          <w:spacing w:val="-6"/>
        </w:rPr>
        <w:t>a</w:t>
      </w:r>
      <w:r>
        <w:rPr>
          <w:color w:val="231F20"/>
          <w:spacing w:val="-13"/>
        </w:rPr>
        <w:t xml:space="preserve"> </w:t>
      </w:r>
      <w:r>
        <w:rPr>
          <w:color w:val="231F20"/>
          <w:spacing w:val="-6"/>
        </w:rPr>
        <w:t>2015</w:t>
      </w:r>
      <w:r>
        <w:rPr>
          <w:color w:val="231F20"/>
          <w:spacing w:val="-13"/>
        </w:rPr>
        <w:t xml:space="preserve"> </w:t>
      </w:r>
      <w:r>
        <w:rPr>
          <w:color w:val="231F20"/>
          <w:spacing w:val="-6"/>
        </w:rPr>
        <w:t>Bank</w:t>
      </w:r>
      <w:r>
        <w:rPr>
          <w:color w:val="231F20"/>
          <w:spacing w:val="-13"/>
        </w:rPr>
        <w:t xml:space="preserve"> </w:t>
      </w:r>
      <w:r>
        <w:rPr>
          <w:color w:val="231F20"/>
          <w:spacing w:val="-6"/>
        </w:rPr>
        <w:t>of</w:t>
      </w:r>
      <w:r>
        <w:rPr>
          <w:color w:val="231F20"/>
          <w:spacing w:val="-13"/>
        </w:rPr>
        <w:t xml:space="preserve"> </w:t>
      </w:r>
      <w:r>
        <w:rPr>
          <w:color w:val="231F20"/>
          <w:spacing w:val="-6"/>
        </w:rPr>
        <w:t xml:space="preserve">England </w:t>
      </w:r>
      <w:r>
        <w:rPr>
          <w:color w:val="231F20"/>
          <w:w w:val="90"/>
        </w:rPr>
        <w:t>review</w:t>
      </w:r>
      <w:r>
        <w:rPr>
          <w:color w:val="231F20"/>
          <w:spacing w:val="-4"/>
          <w:w w:val="90"/>
        </w:rPr>
        <w:t xml:space="preserve"> </w:t>
      </w:r>
      <w:r>
        <w:rPr>
          <w:color w:val="231F20"/>
          <w:w w:val="90"/>
        </w:rPr>
        <w:t>of</w:t>
      </w:r>
      <w:r>
        <w:rPr>
          <w:color w:val="231F20"/>
          <w:spacing w:val="-4"/>
          <w:w w:val="90"/>
        </w:rPr>
        <w:t xml:space="preserve"> </w:t>
      </w:r>
      <w:r>
        <w:rPr>
          <w:color w:val="231F20"/>
          <w:w w:val="90"/>
        </w:rPr>
        <w:t>bank</w:t>
      </w:r>
      <w:r>
        <w:rPr>
          <w:color w:val="231F20"/>
          <w:spacing w:val="-4"/>
          <w:w w:val="90"/>
        </w:rPr>
        <w:t xml:space="preserve"> </w:t>
      </w:r>
      <w:r>
        <w:rPr>
          <w:color w:val="231F20"/>
          <w:w w:val="90"/>
        </w:rPr>
        <w:t>lending</w:t>
      </w:r>
      <w:r>
        <w:rPr>
          <w:color w:val="231F20"/>
          <w:spacing w:val="-4"/>
          <w:w w:val="90"/>
        </w:rPr>
        <w:t xml:space="preserve"> </w:t>
      </w:r>
      <w:r>
        <w:rPr>
          <w:color w:val="231F20"/>
          <w:w w:val="90"/>
        </w:rPr>
        <w:t>to</w:t>
      </w:r>
      <w:r>
        <w:rPr>
          <w:color w:val="231F20"/>
          <w:spacing w:val="-4"/>
          <w:w w:val="90"/>
        </w:rPr>
        <w:t xml:space="preserve"> </w:t>
      </w:r>
      <w:r>
        <w:rPr>
          <w:color w:val="231F20"/>
          <w:w w:val="90"/>
        </w:rPr>
        <w:t>small</w:t>
      </w:r>
      <w:r>
        <w:rPr>
          <w:color w:val="231F20"/>
          <w:spacing w:val="-4"/>
          <w:w w:val="90"/>
        </w:rPr>
        <w:t xml:space="preserve"> </w:t>
      </w:r>
      <w:r>
        <w:rPr>
          <w:color w:val="231F20"/>
          <w:w w:val="90"/>
        </w:rPr>
        <w:t>and</w:t>
      </w:r>
      <w:r>
        <w:rPr>
          <w:color w:val="231F20"/>
          <w:spacing w:val="-4"/>
          <w:w w:val="90"/>
        </w:rPr>
        <w:t xml:space="preserve"> </w:t>
      </w:r>
      <w:r>
        <w:rPr>
          <w:color w:val="231F20"/>
          <w:w w:val="90"/>
        </w:rPr>
        <w:t>medium-sized</w:t>
      </w:r>
      <w:r>
        <w:rPr>
          <w:color w:val="231F20"/>
          <w:spacing w:val="-4"/>
          <w:w w:val="90"/>
        </w:rPr>
        <w:t xml:space="preserve"> </w:t>
      </w:r>
      <w:r>
        <w:rPr>
          <w:color w:val="231F20"/>
          <w:w w:val="90"/>
        </w:rPr>
        <w:t xml:space="preserve">companies </w:t>
      </w:r>
      <w:r>
        <w:rPr>
          <w:color w:val="231F20"/>
          <w:spacing w:val="-6"/>
        </w:rPr>
        <w:t>suggested</w:t>
      </w:r>
      <w:r>
        <w:rPr>
          <w:color w:val="231F20"/>
          <w:spacing w:val="-13"/>
        </w:rPr>
        <w:t xml:space="preserve"> </w:t>
      </w:r>
      <w:r>
        <w:rPr>
          <w:color w:val="231F20"/>
          <w:spacing w:val="-6"/>
        </w:rPr>
        <w:t>that</w:t>
      </w:r>
      <w:r>
        <w:rPr>
          <w:color w:val="231F20"/>
          <w:spacing w:val="-13"/>
        </w:rPr>
        <w:t xml:space="preserve"> </w:t>
      </w:r>
      <w:r>
        <w:rPr>
          <w:color w:val="231F20"/>
          <w:spacing w:val="-6"/>
        </w:rPr>
        <w:t>75%</w:t>
      </w:r>
      <w:r>
        <w:rPr>
          <w:color w:val="231F20"/>
          <w:spacing w:val="-13"/>
        </w:rPr>
        <w:t xml:space="preserve"> </w:t>
      </w:r>
      <w:r>
        <w:rPr>
          <w:color w:val="231F20"/>
          <w:spacing w:val="-6"/>
        </w:rPr>
        <w:t>of</w:t>
      </w:r>
      <w:r>
        <w:rPr>
          <w:color w:val="231F20"/>
          <w:spacing w:val="-13"/>
        </w:rPr>
        <w:t xml:space="preserve"> </w:t>
      </w:r>
      <w:r>
        <w:rPr>
          <w:color w:val="231F20"/>
          <w:spacing w:val="-6"/>
        </w:rPr>
        <w:t>those</w:t>
      </w:r>
      <w:r>
        <w:rPr>
          <w:color w:val="231F20"/>
          <w:spacing w:val="-13"/>
        </w:rPr>
        <w:t xml:space="preserve"> </w:t>
      </w:r>
      <w:r>
        <w:rPr>
          <w:color w:val="231F20"/>
          <w:spacing w:val="-6"/>
        </w:rPr>
        <w:t>companies</w:t>
      </w:r>
      <w:r>
        <w:rPr>
          <w:color w:val="231F20"/>
          <w:spacing w:val="-13"/>
        </w:rPr>
        <w:t xml:space="preserve"> </w:t>
      </w:r>
      <w:r>
        <w:rPr>
          <w:color w:val="231F20"/>
          <w:spacing w:val="-6"/>
        </w:rPr>
        <w:t>that</w:t>
      </w:r>
      <w:r>
        <w:rPr>
          <w:color w:val="231F20"/>
          <w:spacing w:val="-13"/>
        </w:rPr>
        <w:t xml:space="preserve"> </w:t>
      </w:r>
      <w:r>
        <w:rPr>
          <w:color w:val="231F20"/>
          <w:spacing w:val="-6"/>
        </w:rPr>
        <w:t>borrow</w:t>
      </w:r>
      <w:r>
        <w:rPr>
          <w:color w:val="231F20"/>
          <w:spacing w:val="-13"/>
        </w:rPr>
        <w:t xml:space="preserve"> </w:t>
      </w:r>
      <w:r>
        <w:rPr>
          <w:color w:val="231F20"/>
          <w:spacing w:val="-6"/>
        </w:rPr>
        <w:t>from</w:t>
      </w:r>
    </w:p>
    <w:p w14:paraId="25D72261"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4921" w:space="408"/>
            <w:col w:w="6015"/>
          </w:cols>
        </w:sectPr>
      </w:pPr>
    </w:p>
    <w:p w14:paraId="494EA028" w14:textId="77777777" w:rsidR="00674611" w:rsidRDefault="00674611">
      <w:pPr>
        <w:pStyle w:val="BodyText"/>
        <w:spacing w:before="29" w:after="1"/>
      </w:pPr>
    </w:p>
    <w:p w14:paraId="6862EBDB"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33C0F239" wp14:editId="0C193513">
                <wp:extent cx="3168015" cy="7620"/>
                <wp:effectExtent l="9525" t="0" r="0" b="1905"/>
                <wp:docPr id="830"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831" name="Graphic 831"/>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184A82C5" id="Group 830"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">
                <v:shape id="Graphic 831"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" path="m,l3168002,e" filled="f" strokecolor="#85266b" strokeweight=".6pt">
                  <v:path arrowok="t"/>
                </v:shape>
                <w10:anchorlock/>
              </v:group>
            </w:pict>
          </mc:Fallback>
        </mc:AlternateContent>
      </w:r>
    </w:p>
    <w:p w14:paraId="35FF1BC8" w14:textId="77777777" w:rsidR="00674611" w:rsidRDefault="00F77B18">
      <w:pPr>
        <w:pStyle w:val="ListParagraph"/>
        <w:numPr>
          <w:ilvl w:val="0"/>
          <w:numId w:val="49"/>
        </w:numPr>
        <w:tabs>
          <w:tab w:val="left" w:pos="6050"/>
        </w:tabs>
        <w:spacing w:before="34"/>
        <w:ind w:left="6050" w:hanging="211"/>
        <w:jc w:val="left"/>
        <w:rPr>
          <w:sz w:val="14"/>
        </w:rPr>
      </w:pPr>
      <w:r>
        <w:rPr>
          <w:color w:val="231F20"/>
          <w:w w:val="85"/>
          <w:sz w:val="14"/>
        </w:rPr>
        <w:t>These</w:t>
      </w:r>
      <w:r>
        <w:rPr>
          <w:color w:val="231F20"/>
          <w:spacing w:val="-6"/>
          <w:sz w:val="14"/>
        </w:rPr>
        <w:t xml:space="preserve"> </w:t>
      </w:r>
      <w:r>
        <w:rPr>
          <w:color w:val="231F20"/>
          <w:w w:val="85"/>
          <w:sz w:val="14"/>
        </w:rPr>
        <w:t>figures</w:t>
      </w:r>
      <w:r>
        <w:rPr>
          <w:color w:val="231F20"/>
          <w:sz w:val="14"/>
        </w:rPr>
        <w:t xml:space="preserve"> </w:t>
      </w:r>
      <w:r>
        <w:rPr>
          <w:color w:val="231F20"/>
          <w:w w:val="85"/>
          <w:sz w:val="14"/>
        </w:rPr>
        <w:t>are</w:t>
      </w:r>
      <w:r>
        <w:rPr>
          <w:color w:val="231F20"/>
          <w:spacing w:val="-6"/>
          <w:sz w:val="14"/>
        </w:rPr>
        <w:t xml:space="preserve"> </w:t>
      </w:r>
      <w:r>
        <w:rPr>
          <w:color w:val="231F20"/>
          <w:w w:val="85"/>
          <w:sz w:val="14"/>
        </w:rPr>
        <w:t>for</w:t>
      </w:r>
      <w:r>
        <w:rPr>
          <w:color w:val="231F20"/>
          <w:spacing w:val="-3"/>
          <w:sz w:val="14"/>
        </w:rPr>
        <w:t xml:space="preserve"> </w:t>
      </w:r>
      <w:r>
        <w:rPr>
          <w:color w:val="231F20"/>
          <w:w w:val="85"/>
          <w:sz w:val="14"/>
        </w:rPr>
        <w:t>the</w:t>
      </w:r>
      <w:r>
        <w:rPr>
          <w:color w:val="231F20"/>
          <w:sz w:val="14"/>
        </w:rPr>
        <w:t xml:space="preserve"> </w:t>
      </w:r>
      <w:r>
        <w:rPr>
          <w:color w:val="231F20"/>
          <w:w w:val="85"/>
          <w:sz w:val="14"/>
        </w:rPr>
        <w:t>seven</w:t>
      </w:r>
      <w:r>
        <w:rPr>
          <w:color w:val="231F20"/>
          <w:sz w:val="14"/>
        </w:rPr>
        <w:t xml:space="preserve"> </w:t>
      </w:r>
      <w:r>
        <w:rPr>
          <w:color w:val="231F20"/>
          <w:w w:val="85"/>
          <w:sz w:val="14"/>
        </w:rPr>
        <w:t>largest</w:t>
      </w:r>
      <w:r>
        <w:rPr>
          <w:color w:val="231F20"/>
          <w:spacing w:val="-5"/>
          <w:sz w:val="14"/>
        </w:rPr>
        <w:t xml:space="preserve"> </w:t>
      </w:r>
      <w:r>
        <w:rPr>
          <w:color w:val="231F20"/>
          <w:w w:val="85"/>
          <w:sz w:val="14"/>
        </w:rPr>
        <w:t>UK</w:t>
      </w:r>
      <w:r>
        <w:rPr>
          <w:color w:val="231F20"/>
          <w:sz w:val="14"/>
        </w:rPr>
        <w:t xml:space="preserve"> </w:t>
      </w:r>
      <w:r>
        <w:rPr>
          <w:color w:val="231F20"/>
          <w:spacing w:val="-2"/>
          <w:w w:val="85"/>
          <w:sz w:val="14"/>
        </w:rPr>
        <w:t>banks.</w:t>
      </w:r>
    </w:p>
    <w:p w14:paraId="16D99EBA" w14:textId="77777777" w:rsidR="00674611" w:rsidRDefault="00674611">
      <w:pPr>
        <w:pStyle w:val="ListParagraph"/>
        <w:rPr>
          <w:sz w:val="14"/>
        </w:rPr>
        <w:sectPr w:rsidR="00674611">
          <w:type w:val="continuous"/>
          <w:pgSz w:w="11910" w:h="16840"/>
          <w:pgMar w:top="1540" w:right="283" w:bottom="0" w:left="283" w:header="425" w:footer="0" w:gutter="0"/>
          <w:cols w:space="720"/>
        </w:sectPr>
      </w:pPr>
    </w:p>
    <w:p w14:paraId="35AAFB98" w14:textId="77777777" w:rsidR="00674611" w:rsidRDefault="00F77B18">
      <w:pPr>
        <w:spacing w:before="99" w:line="244" w:lineRule="auto"/>
        <w:ind w:left="510"/>
        <w:rPr>
          <w:sz w:val="18"/>
        </w:rPr>
      </w:pPr>
      <w:r>
        <w:rPr>
          <w:rFonts w:ascii="Trebuchet MS"/>
          <w:b/>
          <w:color w:val="85266B"/>
          <w:spacing w:val="-4"/>
          <w:sz w:val="18"/>
        </w:rPr>
        <w:lastRenderedPageBreak/>
        <w:t>Chart</w:t>
      </w:r>
      <w:r>
        <w:rPr>
          <w:rFonts w:ascii="Trebuchet MS"/>
          <w:b/>
          <w:color w:val="85266B"/>
          <w:spacing w:val="-21"/>
          <w:sz w:val="18"/>
        </w:rPr>
        <w:t xml:space="preserve"> </w:t>
      </w:r>
      <w:r>
        <w:rPr>
          <w:rFonts w:ascii="Trebuchet MS"/>
          <w:b/>
          <w:color w:val="85266B"/>
          <w:spacing w:val="-4"/>
          <w:sz w:val="18"/>
        </w:rPr>
        <w:t>A.38</w:t>
      </w:r>
      <w:r>
        <w:rPr>
          <w:rFonts w:ascii="Trebuchet MS"/>
          <w:b/>
          <w:color w:val="85266B"/>
          <w:spacing w:val="-15"/>
          <w:sz w:val="18"/>
        </w:rPr>
        <w:t xml:space="preserve"> </w:t>
      </w:r>
      <w:r>
        <w:rPr>
          <w:color w:val="85266B"/>
          <w:spacing w:val="-4"/>
          <w:sz w:val="18"/>
        </w:rPr>
        <w:t>UK</w:t>
      </w:r>
      <w:r>
        <w:rPr>
          <w:color w:val="85266B"/>
          <w:spacing w:val="-20"/>
          <w:sz w:val="18"/>
        </w:rPr>
        <w:t xml:space="preserve"> </w:t>
      </w:r>
      <w:r>
        <w:rPr>
          <w:color w:val="85266B"/>
          <w:spacing w:val="-4"/>
          <w:sz w:val="18"/>
        </w:rPr>
        <w:t>CRE</w:t>
      </w:r>
      <w:r>
        <w:rPr>
          <w:color w:val="85266B"/>
          <w:spacing w:val="-15"/>
          <w:sz w:val="18"/>
        </w:rPr>
        <w:t xml:space="preserve"> </w:t>
      </w:r>
      <w:r>
        <w:rPr>
          <w:color w:val="85266B"/>
          <w:spacing w:val="-4"/>
          <w:sz w:val="18"/>
        </w:rPr>
        <w:t>prices</w:t>
      </w:r>
      <w:r>
        <w:rPr>
          <w:color w:val="85266B"/>
          <w:spacing w:val="-15"/>
          <w:sz w:val="18"/>
        </w:rPr>
        <w:t xml:space="preserve"> </w:t>
      </w:r>
      <w:r>
        <w:rPr>
          <w:color w:val="85266B"/>
          <w:spacing w:val="-4"/>
          <w:sz w:val="18"/>
        </w:rPr>
        <w:t>look</w:t>
      </w:r>
      <w:r>
        <w:rPr>
          <w:color w:val="85266B"/>
          <w:spacing w:val="-15"/>
          <w:sz w:val="18"/>
        </w:rPr>
        <w:t xml:space="preserve"> </w:t>
      </w:r>
      <w:r>
        <w:rPr>
          <w:color w:val="85266B"/>
          <w:spacing w:val="-4"/>
          <w:sz w:val="18"/>
        </w:rPr>
        <w:t>stretched</w:t>
      </w:r>
      <w:r>
        <w:rPr>
          <w:color w:val="85266B"/>
          <w:spacing w:val="-15"/>
          <w:sz w:val="18"/>
        </w:rPr>
        <w:t xml:space="preserve"> </w:t>
      </w:r>
      <w:r>
        <w:rPr>
          <w:color w:val="85266B"/>
          <w:spacing w:val="-4"/>
          <w:sz w:val="18"/>
        </w:rPr>
        <w:t>based</w:t>
      </w:r>
      <w:r>
        <w:rPr>
          <w:color w:val="85266B"/>
          <w:spacing w:val="-19"/>
          <w:sz w:val="18"/>
        </w:rPr>
        <w:t xml:space="preserve"> </w:t>
      </w:r>
      <w:r>
        <w:rPr>
          <w:color w:val="85266B"/>
          <w:spacing w:val="-4"/>
          <w:sz w:val="18"/>
        </w:rPr>
        <w:t>on</w:t>
      </w:r>
      <w:r>
        <w:rPr>
          <w:color w:val="85266B"/>
          <w:spacing w:val="-15"/>
          <w:sz w:val="18"/>
        </w:rPr>
        <w:t xml:space="preserve"> </w:t>
      </w:r>
      <w:r>
        <w:rPr>
          <w:color w:val="85266B"/>
          <w:spacing w:val="-4"/>
          <w:sz w:val="18"/>
        </w:rPr>
        <w:t>ranges</w:t>
      </w:r>
      <w:r>
        <w:rPr>
          <w:color w:val="85266B"/>
          <w:spacing w:val="-19"/>
          <w:sz w:val="18"/>
        </w:rPr>
        <w:t xml:space="preserve"> </w:t>
      </w:r>
      <w:r>
        <w:rPr>
          <w:color w:val="85266B"/>
          <w:spacing w:val="-4"/>
          <w:sz w:val="18"/>
        </w:rPr>
        <w:t xml:space="preserve">of </w:t>
      </w:r>
      <w:r>
        <w:rPr>
          <w:color w:val="85266B"/>
          <w:sz w:val="18"/>
        </w:rPr>
        <w:t>sustainable</w:t>
      </w:r>
      <w:r>
        <w:rPr>
          <w:color w:val="85266B"/>
          <w:spacing w:val="-20"/>
          <w:sz w:val="18"/>
        </w:rPr>
        <w:t xml:space="preserve"> </w:t>
      </w:r>
      <w:r>
        <w:rPr>
          <w:color w:val="85266B"/>
          <w:sz w:val="18"/>
        </w:rPr>
        <w:t>valuations</w:t>
      </w:r>
    </w:p>
    <w:p w14:paraId="7B82CEA1" w14:textId="77777777" w:rsidR="00674611" w:rsidRDefault="00F77B18">
      <w:pPr>
        <w:spacing w:before="9" w:line="261" w:lineRule="auto"/>
        <w:ind w:left="510"/>
        <w:rPr>
          <w:sz w:val="16"/>
        </w:rPr>
      </w:pPr>
      <w:r>
        <w:rPr>
          <w:color w:val="231F20"/>
          <w:w w:val="90"/>
          <w:sz w:val="16"/>
        </w:rPr>
        <w:t xml:space="preserve">Commercial real estate prices in the UK and ranges of sustainable </w:t>
      </w:r>
      <w:r>
        <w:rPr>
          <w:color w:val="231F20"/>
          <w:spacing w:val="-2"/>
          <w:sz w:val="16"/>
        </w:rPr>
        <w:t>valuations</w:t>
      </w:r>
    </w:p>
    <w:p w14:paraId="643E0394" w14:textId="77777777" w:rsidR="00674611" w:rsidRDefault="00F77B18">
      <w:pPr>
        <w:spacing w:before="99" w:line="122" w:lineRule="exact"/>
        <w:ind w:left="3654"/>
        <w:rPr>
          <w:sz w:val="12"/>
        </w:rPr>
      </w:pPr>
      <w:r>
        <w:rPr>
          <w:color w:val="231F20"/>
          <w:w w:val="85"/>
          <w:sz w:val="12"/>
        </w:rPr>
        <w:t>Indices:</w:t>
      </w:r>
      <w:r>
        <w:rPr>
          <w:color w:val="231F20"/>
          <w:spacing w:val="-3"/>
          <w:sz w:val="12"/>
        </w:rPr>
        <w:t xml:space="preserve"> </w:t>
      </w:r>
      <w:r>
        <w:rPr>
          <w:color w:val="231F20"/>
          <w:w w:val="85"/>
          <w:sz w:val="12"/>
        </w:rPr>
        <w:t>2007</w:t>
      </w:r>
      <w:r>
        <w:rPr>
          <w:color w:val="231F20"/>
          <w:spacing w:val="-3"/>
          <w:sz w:val="12"/>
        </w:rPr>
        <w:t xml:space="preserve"> </w:t>
      </w:r>
      <w:r>
        <w:rPr>
          <w:color w:val="231F20"/>
          <w:w w:val="85"/>
          <w:sz w:val="12"/>
        </w:rPr>
        <w:t>Q2</w:t>
      </w:r>
      <w:r>
        <w:rPr>
          <w:color w:val="231F20"/>
          <w:spacing w:val="-3"/>
          <w:sz w:val="12"/>
        </w:rPr>
        <w:t xml:space="preserve"> </w:t>
      </w:r>
      <w:r>
        <w:rPr>
          <w:color w:val="231F20"/>
          <w:w w:val="85"/>
          <w:sz w:val="12"/>
        </w:rPr>
        <w:t>=</w:t>
      </w:r>
      <w:r>
        <w:rPr>
          <w:color w:val="231F20"/>
          <w:spacing w:val="-3"/>
          <w:sz w:val="12"/>
        </w:rPr>
        <w:t xml:space="preserve"> </w:t>
      </w:r>
      <w:r>
        <w:rPr>
          <w:color w:val="231F20"/>
          <w:spacing w:val="-5"/>
          <w:w w:val="85"/>
          <w:sz w:val="12"/>
        </w:rPr>
        <w:t>100</w:t>
      </w:r>
    </w:p>
    <w:p w14:paraId="3A1C1FCE" w14:textId="77777777" w:rsidR="00674611" w:rsidRDefault="00F77B18">
      <w:pPr>
        <w:spacing w:line="122" w:lineRule="exact"/>
        <w:ind w:left="4824"/>
        <w:rPr>
          <w:sz w:val="12"/>
        </w:rPr>
      </w:pPr>
      <w:r>
        <w:rPr>
          <w:noProof/>
          <w:sz w:val="12"/>
        </w:rPr>
        <mc:AlternateContent>
          <mc:Choice Requires="wpg">
            <w:drawing>
              <wp:anchor distT="0" distB="0" distL="0" distR="0" simplePos="0" relativeHeight="15797248" behindDoc="0" locked="0" layoutInCell="1" allowOverlap="1" wp14:anchorId="3E15CE81" wp14:editId="659FF1F8">
                <wp:simplePos x="0" y="0"/>
                <wp:positionH relativeFrom="page">
                  <wp:posOffset>503999</wp:posOffset>
                </wp:positionH>
                <wp:positionV relativeFrom="paragraph">
                  <wp:posOffset>39805</wp:posOffset>
                </wp:positionV>
                <wp:extent cx="2700020" cy="1440180"/>
                <wp:effectExtent l="0" t="0" r="0" b="0"/>
                <wp:wrapNone/>
                <wp:docPr id="832"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833" name="Graphic 833"/>
                        <wps:cNvSpPr/>
                        <wps:spPr>
                          <a:xfrm>
                            <a:off x="0" y="3175"/>
                            <a:ext cx="2700020" cy="1437005"/>
                          </a:xfrm>
                          <a:custGeom>
                            <a:avLst/>
                            <a:gdLst/>
                            <a:ahLst/>
                            <a:cxnLst/>
                            <a:rect l="l" t="t" r="r" b="b"/>
                            <a:pathLst>
                              <a:path w="2700020" h="1437005">
                                <a:moveTo>
                                  <a:pt x="2696832" y="0"/>
                                </a:moveTo>
                                <a:lnTo>
                                  <a:pt x="3175" y="0"/>
                                </a:lnTo>
                                <a:lnTo>
                                  <a:pt x="3175" y="1433639"/>
                                </a:lnTo>
                                <a:lnTo>
                                  <a:pt x="2696832" y="1433639"/>
                                </a:lnTo>
                                <a:lnTo>
                                  <a:pt x="2696832" y="0"/>
                                </a:lnTo>
                                <a:close/>
                              </a:path>
                              <a:path w="2700020" h="1437005">
                                <a:moveTo>
                                  <a:pt x="0" y="357390"/>
                                </a:moveTo>
                                <a:lnTo>
                                  <a:pt x="71996" y="357390"/>
                                </a:lnTo>
                              </a:path>
                              <a:path w="2700020" h="1437005">
                                <a:moveTo>
                                  <a:pt x="0" y="716813"/>
                                </a:moveTo>
                                <a:lnTo>
                                  <a:pt x="71996" y="716813"/>
                                </a:lnTo>
                              </a:path>
                              <a:path w="2700020" h="1437005">
                                <a:moveTo>
                                  <a:pt x="0" y="1076236"/>
                                </a:moveTo>
                                <a:lnTo>
                                  <a:pt x="71996" y="1076236"/>
                                </a:lnTo>
                              </a:path>
                              <a:path w="2700020" h="1437005">
                                <a:moveTo>
                                  <a:pt x="2627998" y="357390"/>
                                </a:moveTo>
                                <a:lnTo>
                                  <a:pt x="2699994" y="357390"/>
                                </a:lnTo>
                              </a:path>
                              <a:path w="2700020" h="1437005">
                                <a:moveTo>
                                  <a:pt x="2627998" y="716813"/>
                                </a:moveTo>
                                <a:lnTo>
                                  <a:pt x="2699994" y="716813"/>
                                </a:lnTo>
                              </a:path>
                              <a:path w="2700020" h="1437005">
                                <a:moveTo>
                                  <a:pt x="2627998" y="1076236"/>
                                </a:moveTo>
                                <a:lnTo>
                                  <a:pt x="2699994" y="1076236"/>
                                </a:lnTo>
                              </a:path>
                              <a:path w="2700020" h="1437005">
                                <a:moveTo>
                                  <a:pt x="2379243" y="1364818"/>
                                </a:moveTo>
                                <a:lnTo>
                                  <a:pt x="2379243" y="1436814"/>
                                </a:lnTo>
                              </a:path>
                              <a:path w="2700020" h="1437005">
                                <a:moveTo>
                                  <a:pt x="2096058" y="1364818"/>
                                </a:moveTo>
                                <a:lnTo>
                                  <a:pt x="2096058" y="1436814"/>
                                </a:lnTo>
                              </a:path>
                              <a:path w="2700020" h="1437005">
                                <a:moveTo>
                                  <a:pt x="1811426" y="1364818"/>
                                </a:moveTo>
                                <a:lnTo>
                                  <a:pt x="1811426" y="1436814"/>
                                </a:lnTo>
                              </a:path>
                              <a:path w="2700020" h="1437005">
                                <a:moveTo>
                                  <a:pt x="1526806" y="1364818"/>
                                </a:moveTo>
                                <a:lnTo>
                                  <a:pt x="1526806" y="1436814"/>
                                </a:lnTo>
                              </a:path>
                              <a:path w="2700020" h="1437005">
                                <a:moveTo>
                                  <a:pt x="1243609" y="1364818"/>
                                </a:moveTo>
                                <a:lnTo>
                                  <a:pt x="1243609" y="1436814"/>
                                </a:lnTo>
                              </a:path>
                              <a:path w="2700020" h="1437005">
                                <a:moveTo>
                                  <a:pt x="958989" y="1364818"/>
                                </a:moveTo>
                                <a:lnTo>
                                  <a:pt x="958989" y="1436814"/>
                                </a:lnTo>
                              </a:path>
                              <a:path w="2700020" h="1437005">
                                <a:moveTo>
                                  <a:pt x="675805" y="1364818"/>
                                </a:moveTo>
                                <a:lnTo>
                                  <a:pt x="675805" y="1436814"/>
                                </a:lnTo>
                              </a:path>
                              <a:path w="2700020" h="1437005">
                                <a:moveTo>
                                  <a:pt x="391185" y="1364818"/>
                                </a:moveTo>
                                <a:lnTo>
                                  <a:pt x="391185" y="1436814"/>
                                </a:lnTo>
                              </a:path>
                              <a:path w="2700020" h="1437005">
                                <a:moveTo>
                                  <a:pt x="108000" y="1364818"/>
                                </a:moveTo>
                                <a:lnTo>
                                  <a:pt x="108000" y="1436814"/>
                                </a:lnTo>
                              </a:path>
                            </a:pathLst>
                          </a:custGeom>
                          <a:ln w="6350">
                            <a:solidFill>
                              <a:srgbClr val="231F20"/>
                            </a:solidFill>
                            <a:prstDash val="solid"/>
                          </a:ln>
                        </wps:spPr>
                        <wps:bodyPr wrap="square" lIns="0" tIns="0" rIns="0" bIns="0" rtlCol="0">
                          <a:prstTxWarp prst="textNoShape">
                            <a:avLst/>
                          </a:prstTxWarp>
                          <a:noAutofit/>
                        </wps:bodyPr>
                      </wps:wsp>
                      <wps:wsp>
                        <wps:cNvPr id="834" name="Graphic 834"/>
                        <wps:cNvSpPr/>
                        <wps:spPr>
                          <a:xfrm>
                            <a:off x="2512695" y="848521"/>
                            <a:ext cx="53340" cy="187960"/>
                          </a:xfrm>
                          <a:custGeom>
                            <a:avLst/>
                            <a:gdLst/>
                            <a:ahLst/>
                            <a:cxnLst/>
                            <a:rect l="l" t="t" r="r" b="b"/>
                            <a:pathLst>
                              <a:path w="53340" h="187960">
                                <a:moveTo>
                                  <a:pt x="0" y="0"/>
                                </a:moveTo>
                                <a:lnTo>
                                  <a:pt x="53187" y="0"/>
                                </a:lnTo>
                              </a:path>
                              <a:path w="53340" h="187960">
                                <a:moveTo>
                                  <a:pt x="0" y="187680"/>
                                </a:moveTo>
                                <a:lnTo>
                                  <a:pt x="53187" y="187680"/>
                                </a:lnTo>
                              </a:path>
                              <a:path w="53340" h="187960">
                                <a:moveTo>
                                  <a:pt x="26581" y="187680"/>
                                </a:moveTo>
                                <a:lnTo>
                                  <a:pt x="26581" y="25044"/>
                                </a:lnTo>
                                <a:lnTo>
                                  <a:pt x="26581" y="0"/>
                                </a:lnTo>
                              </a:path>
                            </a:pathLst>
                          </a:custGeom>
                          <a:ln w="6350">
                            <a:solidFill>
                              <a:srgbClr val="1D70A8"/>
                            </a:solidFill>
                            <a:prstDash val="solid"/>
                          </a:ln>
                        </wps:spPr>
                        <wps:bodyPr wrap="square" lIns="0" tIns="0" rIns="0" bIns="0" rtlCol="0">
                          <a:prstTxWarp prst="textNoShape">
                            <a:avLst/>
                          </a:prstTxWarp>
                          <a:noAutofit/>
                        </wps:bodyPr>
                      </wps:wsp>
                      <wps:wsp>
                        <wps:cNvPr id="835" name="Graphic 835"/>
                        <wps:cNvSpPr/>
                        <wps:spPr>
                          <a:xfrm>
                            <a:off x="2512695" y="207021"/>
                            <a:ext cx="53340" cy="392430"/>
                          </a:xfrm>
                          <a:custGeom>
                            <a:avLst/>
                            <a:gdLst/>
                            <a:ahLst/>
                            <a:cxnLst/>
                            <a:rect l="l" t="t" r="r" b="b"/>
                            <a:pathLst>
                              <a:path w="53340" h="392430">
                                <a:moveTo>
                                  <a:pt x="0" y="0"/>
                                </a:moveTo>
                                <a:lnTo>
                                  <a:pt x="53187" y="0"/>
                                </a:lnTo>
                              </a:path>
                              <a:path w="53340" h="392430">
                                <a:moveTo>
                                  <a:pt x="0" y="392430"/>
                                </a:moveTo>
                                <a:lnTo>
                                  <a:pt x="53187" y="392430"/>
                                </a:lnTo>
                              </a:path>
                              <a:path w="53340" h="392430">
                                <a:moveTo>
                                  <a:pt x="26581" y="392430"/>
                                </a:moveTo>
                                <a:lnTo>
                                  <a:pt x="26581" y="196786"/>
                                </a:lnTo>
                                <a:lnTo>
                                  <a:pt x="26581" y="0"/>
                                </a:lnTo>
                              </a:path>
                            </a:pathLst>
                          </a:custGeom>
                          <a:ln w="6350">
                            <a:solidFill>
                              <a:srgbClr val="EFAA27"/>
                            </a:solidFill>
                            <a:prstDash val="solid"/>
                          </a:ln>
                        </wps:spPr>
                        <wps:bodyPr wrap="square" lIns="0" tIns="0" rIns="0" bIns="0" rtlCol="0">
                          <a:prstTxWarp prst="textNoShape">
                            <a:avLst/>
                          </a:prstTxWarp>
                          <a:noAutofit/>
                        </wps:bodyPr>
                      </wps:wsp>
                      <wps:wsp>
                        <wps:cNvPr id="836" name="Graphic 836"/>
                        <wps:cNvSpPr/>
                        <wps:spPr>
                          <a:xfrm>
                            <a:off x="125251" y="719994"/>
                            <a:ext cx="2413635" cy="606425"/>
                          </a:xfrm>
                          <a:custGeom>
                            <a:avLst/>
                            <a:gdLst/>
                            <a:ahLst/>
                            <a:cxnLst/>
                            <a:rect l="l" t="t" r="r" b="b"/>
                            <a:pathLst>
                              <a:path w="2413635" h="606425">
                                <a:moveTo>
                                  <a:pt x="0" y="503885"/>
                                </a:moveTo>
                                <a:lnTo>
                                  <a:pt x="35941" y="505028"/>
                                </a:lnTo>
                                <a:lnTo>
                                  <a:pt x="70434" y="507288"/>
                                </a:lnTo>
                                <a:lnTo>
                                  <a:pt x="106375" y="507288"/>
                                </a:lnTo>
                                <a:lnTo>
                                  <a:pt x="142316" y="505028"/>
                                </a:lnTo>
                                <a:lnTo>
                                  <a:pt x="176809" y="494779"/>
                                </a:lnTo>
                                <a:lnTo>
                                  <a:pt x="212750" y="485686"/>
                                </a:lnTo>
                                <a:lnTo>
                                  <a:pt x="248691" y="481126"/>
                                </a:lnTo>
                                <a:lnTo>
                                  <a:pt x="284632" y="478866"/>
                                </a:lnTo>
                                <a:lnTo>
                                  <a:pt x="319112" y="470916"/>
                                </a:lnTo>
                                <a:lnTo>
                                  <a:pt x="355066" y="461784"/>
                                </a:lnTo>
                                <a:lnTo>
                                  <a:pt x="390994" y="442468"/>
                                </a:lnTo>
                                <a:lnTo>
                                  <a:pt x="425500" y="421982"/>
                                </a:lnTo>
                                <a:lnTo>
                                  <a:pt x="461441" y="391287"/>
                                </a:lnTo>
                                <a:lnTo>
                                  <a:pt x="497370" y="362851"/>
                                </a:lnTo>
                                <a:lnTo>
                                  <a:pt x="531863" y="328726"/>
                                </a:lnTo>
                                <a:lnTo>
                                  <a:pt x="567804" y="316204"/>
                                </a:lnTo>
                                <a:lnTo>
                                  <a:pt x="603745" y="283222"/>
                                </a:lnTo>
                                <a:lnTo>
                                  <a:pt x="638238" y="247967"/>
                                </a:lnTo>
                                <a:lnTo>
                                  <a:pt x="674179" y="191084"/>
                                </a:lnTo>
                                <a:lnTo>
                                  <a:pt x="710120" y="151282"/>
                                </a:lnTo>
                                <a:lnTo>
                                  <a:pt x="746061" y="104648"/>
                                </a:lnTo>
                                <a:lnTo>
                                  <a:pt x="780554" y="69380"/>
                                </a:lnTo>
                                <a:lnTo>
                                  <a:pt x="816495" y="34124"/>
                                </a:lnTo>
                                <a:lnTo>
                                  <a:pt x="852436" y="15925"/>
                                </a:lnTo>
                                <a:lnTo>
                                  <a:pt x="886929" y="0"/>
                                </a:lnTo>
                                <a:lnTo>
                                  <a:pt x="922870" y="30708"/>
                                </a:lnTo>
                                <a:lnTo>
                                  <a:pt x="958811" y="150139"/>
                                </a:lnTo>
                                <a:lnTo>
                                  <a:pt x="993292" y="209283"/>
                                </a:lnTo>
                                <a:lnTo>
                                  <a:pt x="1029246" y="259334"/>
                                </a:lnTo>
                                <a:lnTo>
                                  <a:pt x="1065174" y="333273"/>
                                </a:lnTo>
                                <a:lnTo>
                                  <a:pt x="1101115" y="491363"/>
                                </a:lnTo>
                                <a:lnTo>
                                  <a:pt x="1135621" y="573278"/>
                                </a:lnTo>
                                <a:lnTo>
                                  <a:pt x="1171549" y="606259"/>
                                </a:lnTo>
                                <a:lnTo>
                                  <a:pt x="1207490" y="593750"/>
                                </a:lnTo>
                                <a:lnTo>
                                  <a:pt x="1241996" y="525500"/>
                                </a:lnTo>
                                <a:lnTo>
                                  <a:pt x="1277924" y="486841"/>
                                </a:lnTo>
                                <a:lnTo>
                                  <a:pt x="1313865" y="469760"/>
                                </a:lnTo>
                                <a:lnTo>
                                  <a:pt x="1348371" y="461784"/>
                                </a:lnTo>
                                <a:lnTo>
                                  <a:pt x="1384300" y="450430"/>
                                </a:lnTo>
                                <a:lnTo>
                                  <a:pt x="1420241" y="442468"/>
                                </a:lnTo>
                                <a:lnTo>
                                  <a:pt x="1454734" y="436778"/>
                                </a:lnTo>
                                <a:lnTo>
                                  <a:pt x="1490675" y="433362"/>
                                </a:lnTo>
                                <a:lnTo>
                                  <a:pt x="1526616" y="433362"/>
                                </a:lnTo>
                                <a:lnTo>
                                  <a:pt x="1562544" y="440182"/>
                                </a:lnTo>
                                <a:lnTo>
                                  <a:pt x="1597050" y="451561"/>
                                </a:lnTo>
                                <a:lnTo>
                                  <a:pt x="1632991" y="458393"/>
                                </a:lnTo>
                                <a:lnTo>
                                  <a:pt x="1668919" y="465201"/>
                                </a:lnTo>
                                <a:lnTo>
                                  <a:pt x="1703425" y="467474"/>
                                </a:lnTo>
                                <a:lnTo>
                                  <a:pt x="1739366" y="462940"/>
                                </a:lnTo>
                                <a:lnTo>
                                  <a:pt x="1775294" y="450430"/>
                                </a:lnTo>
                                <a:lnTo>
                                  <a:pt x="1809800" y="421982"/>
                                </a:lnTo>
                                <a:lnTo>
                                  <a:pt x="1845741" y="399249"/>
                                </a:lnTo>
                                <a:lnTo>
                                  <a:pt x="1881670" y="362851"/>
                                </a:lnTo>
                                <a:lnTo>
                                  <a:pt x="1917611" y="329857"/>
                                </a:lnTo>
                                <a:lnTo>
                                  <a:pt x="1952104" y="299148"/>
                                </a:lnTo>
                                <a:lnTo>
                                  <a:pt x="1988045" y="279806"/>
                                </a:lnTo>
                                <a:lnTo>
                                  <a:pt x="2023986" y="253657"/>
                                </a:lnTo>
                                <a:lnTo>
                                  <a:pt x="2058492" y="230911"/>
                                </a:lnTo>
                                <a:lnTo>
                                  <a:pt x="2094420" y="209283"/>
                                </a:lnTo>
                                <a:lnTo>
                                  <a:pt x="2130374" y="211569"/>
                                </a:lnTo>
                                <a:lnTo>
                                  <a:pt x="2164867" y="208153"/>
                                </a:lnTo>
                                <a:lnTo>
                                  <a:pt x="2200795" y="237718"/>
                                </a:lnTo>
                                <a:lnTo>
                                  <a:pt x="2236749" y="226352"/>
                                </a:lnTo>
                                <a:lnTo>
                                  <a:pt x="2271229" y="214972"/>
                                </a:lnTo>
                                <a:lnTo>
                                  <a:pt x="2307183" y="200202"/>
                                </a:lnTo>
                                <a:lnTo>
                                  <a:pt x="2343124" y="184264"/>
                                </a:lnTo>
                                <a:lnTo>
                                  <a:pt x="2379052" y="162648"/>
                                </a:lnTo>
                                <a:lnTo>
                                  <a:pt x="2413558" y="153568"/>
                                </a:lnTo>
                              </a:path>
                            </a:pathLst>
                          </a:custGeom>
                          <a:ln w="12700">
                            <a:solidFill>
                              <a:srgbClr val="00568B"/>
                            </a:solidFill>
                            <a:prstDash val="solid"/>
                          </a:ln>
                        </wps:spPr>
                        <wps:bodyPr wrap="square" lIns="0" tIns="0" rIns="0" bIns="0" rtlCol="0">
                          <a:prstTxWarp prst="textNoShape">
                            <a:avLst/>
                          </a:prstTxWarp>
                          <a:noAutofit/>
                        </wps:bodyPr>
                      </wps:wsp>
                      <wps:wsp>
                        <wps:cNvPr id="837" name="Graphic 837"/>
                        <wps:cNvSpPr/>
                        <wps:spPr>
                          <a:xfrm>
                            <a:off x="125251" y="119437"/>
                            <a:ext cx="2413635" cy="1252855"/>
                          </a:xfrm>
                          <a:custGeom>
                            <a:avLst/>
                            <a:gdLst/>
                            <a:ahLst/>
                            <a:cxnLst/>
                            <a:rect l="l" t="t" r="r" b="b"/>
                            <a:pathLst>
                              <a:path w="2413635" h="1252855">
                                <a:moveTo>
                                  <a:pt x="0" y="1211338"/>
                                </a:moveTo>
                                <a:lnTo>
                                  <a:pt x="35941" y="1201140"/>
                                </a:lnTo>
                                <a:lnTo>
                                  <a:pt x="70434" y="1198841"/>
                                </a:lnTo>
                                <a:lnTo>
                                  <a:pt x="106375" y="1204544"/>
                                </a:lnTo>
                                <a:lnTo>
                                  <a:pt x="142316" y="1209090"/>
                                </a:lnTo>
                                <a:lnTo>
                                  <a:pt x="176809" y="1206817"/>
                                </a:lnTo>
                                <a:lnTo>
                                  <a:pt x="212750" y="1206817"/>
                                </a:lnTo>
                                <a:lnTo>
                                  <a:pt x="248691" y="1223873"/>
                                </a:lnTo>
                                <a:lnTo>
                                  <a:pt x="284632" y="1238656"/>
                                </a:lnTo>
                                <a:lnTo>
                                  <a:pt x="319112" y="1244333"/>
                                </a:lnTo>
                                <a:lnTo>
                                  <a:pt x="355066" y="1250035"/>
                                </a:lnTo>
                                <a:lnTo>
                                  <a:pt x="390994" y="1252308"/>
                                </a:lnTo>
                                <a:lnTo>
                                  <a:pt x="425500" y="1239786"/>
                                </a:lnTo>
                                <a:lnTo>
                                  <a:pt x="461441" y="1214767"/>
                                </a:lnTo>
                                <a:lnTo>
                                  <a:pt x="497370" y="1193152"/>
                                </a:lnTo>
                                <a:lnTo>
                                  <a:pt x="531863" y="1167002"/>
                                </a:lnTo>
                                <a:lnTo>
                                  <a:pt x="567804" y="1147660"/>
                                </a:lnTo>
                                <a:lnTo>
                                  <a:pt x="603745" y="1112405"/>
                                </a:lnTo>
                                <a:lnTo>
                                  <a:pt x="638238" y="1073721"/>
                                </a:lnTo>
                                <a:lnTo>
                                  <a:pt x="674179" y="1005497"/>
                                </a:lnTo>
                                <a:lnTo>
                                  <a:pt x="710120" y="940650"/>
                                </a:lnTo>
                                <a:lnTo>
                                  <a:pt x="746061" y="868997"/>
                                </a:lnTo>
                                <a:lnTo>
                                  <a:pt x="780554" y="817803"/>
                                </a:lnTo>
                                <a:lnTo>
                                  <a:pt x="816495" y="737057"/>
                                </a:lnTo>
                                <a:lnTo>
                                  <a:pt x="852436" y="674496"/>
                                </a:lnTo>
                                <a:lnTo>
                                  <a:pt x="886929" y="600557"/>
                                </a:lnTo>
                                <a:lnTo>
                                  <a:pt x="922870" y="580085"/>
                                </a:lnTo>
                                <a:lnTo>
                                  <a:pt x="958811" y="708621"/>
                                </a:lnTo>
                                <a:lnTo>
                                  <a:pt x="993292" y="763206"/>
                                </a:lnTo>
                                <a:lnTo>
                                  <a:pt x="1029246" y="806437"/>
                                </a:lnTo>
                                <a:lnTo>
                                  <a:pt x="1065174" y="884910"/>
                                </a:lnTo>
                                <a:lnTo>
                                  <a:pt x="1101115" y="1053261"/>
                                </a:lnTo>
                                <a:lnTo>
                                  <a:pt x="1135621" y="1155636"/>
                                </a:lnTo>
                                <a:lnTo>
                                  <a:pt x="1171549" y="1196581"/>
                                </a:lnTo>
                                <a:lnTo>
                                  <a:pt x="1207490" y="1170406"/>
                                </a:lnTo>
                                <a:lnTo>
                                  <a:pt x="1241996" y="1089659"/>
                                </a:lnTo>
                                <a:lnTo>
                                  <a:pt x="1277924" y="1016838"/>
                                </a:lnTo>
                                <a:lnTo>
                                  <a:pt x="1313865" y="982751"/>
                                </a:lnTo>
                                <a:lnTo>
                                  <a:pt x="1348371" y="959980"/>
                                </a:lnTo>
                                <a:lnTo>
                                  <a:pt x="1384300" y="928128"/>
                                </a:lnTo>
                                <a:lnTo>
                                  <a:pt x="1420241" y="906525"/>
                                </a:lnTo>
                                <a:lnTo>
                                  <a:pt x="1454734" y="882649"/>
                                </a:lnTo>
                                <a:lnTo>
                                  <a:pt x="1490675" y="863307"/>
                                </a:lnTo>
                                <a:lnTo>
                                  <a:pt x="1526616" y="845108"/>
                                </a:lnTo>
                                <a:lnTo>
                                  <a:pt x="1562544" y="832599"/>
                                </a:lnTo>
                                <a:lnTo>
                                  <a:pt x="1597050" y="812126"/>
                                </a:lnTo>
                                <a:lnTo>
                                  <a:pt x="1632991" y="801890"/>
                                </a:lnTo>
                                <a:lnTo>
                                  <a:pt x="1668919" y="775715"/>
                                </a:lnTo>
                                <a:lnTo>
                                  <a:pt x="1703425" y="759815"/>
                                </a:lnTo>
                                <a:lnTo>
                                  <a:pt x="1739366" y="732497"/>
                                </a:lnTo>
                                <a:lnTo>
                                  <a:pt x="1775294" y="694969"/>
                                </a:lnTo>
                                <a:lnTo>
                                  <a:pt x="1809800" y="619886"/>
                                </a:lnTo>
                                <a:lnTo>
                                  <a:pt x="1845741" y="556196"/>
                                </a:lnTo>
                                <a:lnTo>
                                  <a:pt x="1881670" y="485686"/>
                                </a:lnTo>
                                <a:lnTo>
                                  <a:pt x="1917611" y="425399"/>
                                </a:lnTo>
                                <a:lnTo>
                                  <a:pt x="1952104" y="348068"/>
                                </a:lnTo>
                                <a:lnTo>
                                  <a:pt x="1988045" y="298005"/>
                                </a:lnTo>
                                <a:lnTo>
                                  <a:pt x="2023986" y="220662"/>
                                </a:lnTo>
                                <a:lnTo>
                                  <a:pt x="2058492" y="163791"/>
                                </a:lnTo>
                                <a:lnTo>
                                  <a:pt x="2094420" y="92125"/>
                                </a:lnTo>
                                <a:lnTo>
                                  <a:pt x="2130374" y="77342"/>
                                </a:lnTo>
                                <a:lnTo>
                                  <a:pt x="2164867" y="68237"/>
                                </a:lnTo>
                                <a:lnTo>
                                  <a:pt x="2200795" y="102361"/>
                                </a:lnTo>
                                <a:lnTo>
                                  <a:pt x="2236749" y="86448"/>
                                </a:lnTo>
                                <a:lnTo>
                                  <a:pt x="2271229" y="71653"/>
                                </a:lnTo>
                                <a:lnTo>
                                  <a:pt x="2307183" y="53454"/>
                                </a:lnTo>
                                <a:lnTo>
                                  <a:pt x="2343124" y="32981"/>
                                </a:lnTo>
                                <a:lnTo>
                                  <a:pt x="2379052" y="7962"/>
                                </a:lnTo>
                                <a:lnTo>
                                  <a:pt x="2413558" y="0"/>
                                </a:lnTo>
                              </a:path>
                            </a:pathLst>
                          </a:custGeom>
                          <a:ln w="12700">
                            <a:solidFill>
                              <a:srgbClr val="FCAF17"/>
                            </a:solidFill>
                            <a:prstDash val="solid"/>
                          </a:ln>
                        </wps:spPr>
                        <wps:bodyPr wrap="square" lIns="0" tIns="0" rIns="0" bIns="0" rtlCol="0">
                          <a:prstTxWarp prst="textNoShape">
                            <a:avLst/>
                          </a:prstTxWarp>
                          <a:noAutofit/>
                        </wps:bodyPr>
                      </wps:wsp>
                      <wps:wsp>
                        <wps:cNvPr id="838" name="Graphic 838"/>
                        <wps:cNvSpPr/>
                        <wps:spPr>
                          <a:xfrm>
                            <a:off x="1317472" y="289510"/>
                            <a:ext cx="1163320" cy="695960"/>
                          </a:xfrm>
                          <a:custGeom>
                            <a:avLst/>
                            <a:gdLst/>
                            <a:ahLst/>
                            <a:cxnLst/>
                            <a:rect l="l" t="t" r="r" b="b"/>
                            <a:pathLst>
                              <a:path w="1163320" h="695960">
                                <a:moveTo>
                                  <a:pt x="0" y="0"/>
                                </a:moveTo>
                                <a:lnTo>
                                  <a:pt x="1163193" y="695744"/>
                                </a:lnTo>
                              </a:path>
                            </a:pathLst>
                          </a:custGeom>
                          <a:ln w="6350">
                            <a:solidFill>
                              <a:srgbClr val="231F20"/>
                            </a:solidFill>
                            <a:prstDash val="solid"/>
                          </a:ln>
                        </wps:spPr>
                        <wps:bodyPr wrap="square" lIns="0" tIns="0" rIns="0" bIns="0" rtlCol="0">
                          <a:prstTxWarp prst="textNoShape">
                            <a:avLst/>
                          </a:prstTxWarp>
                          <a:noAutofit/>
                        </wps:bodyPr>
                      </wps:wsp>
                      <wps:wsp>
                        <wps:cNvPr id="839" name="Graphic 839"/>
                        <wps:cNvSpPr/>
                        <wps:spPr>
                          <a:xfrm>
                            <a:off x="2465260" y="968307"/>
                            <a:ext cx="52705" cy="39370"/>
                          </a:xfrm>
                          <a:custGeom>
                            <a:avLst/>
                            <a:gdLst/>
                            <a:ahLst/>
                            <a:cxnLst/>
                            <a:rect l="l" t="t" r="r" b="b"/>
                            <a:pathLst>
                              <a:path w="52705" h="39370">
                                <a:moveTo>
                                  <a:pt x="14401" y="0"/>
                                </a:moveTo>
                                <a:lnTo>
                                  <a:pt x="0" y="24066"/>
                                </a:lnTo>
                                <a:lnTo>
                                  <a:pt x="52108" y="38887"/>
                                </a:lnTo>
                                <a:lnTo>
                                  <a:pt x="14401" y="0"/>
                                </a:lnTo>
                                <a:close/>
                              </a:path>
                            </a:pathLst>
                          </a:custGeom>
                          <a:solidFill>
                            <a:srgbClr val="231F20"/>
                          </a:solidFill>
                        </wps:spPr>
                        <wps:bodyPr wrap="square" lIns="0" tIns="0" rIns="0" bIns="0" rtlCol="0">
                          <a:prstTxWarp prst="textNoShape">
                            <a:avLst/>
                          </a:prstTxWarp>
                          <a:noAutofit/>
                        </wps:bodyPr>
                      </wps:wsp>
                      <wps:wsp>
                        <wps:cNvPr id="840" name="Graphic 840"/>
                        <wps:cNvSpPr/>
                        <wps:spPr>
                          <a:xfrm>
                            <a:off x="1317472" y="289510"/>
                            <a:ext cx="1158240" cy="224790"/>
                          </a:xfrm>
                          <a:custGeom>
                            <a:avLst/>
                            <a:gdLst/>
                            <a:ahLst/>
                            <a:cxnLst/>
                            <a:rect l="l" t="t" r="r" b="b"/>
                            <a:pathLst>
                              <a:path w="1158240" h="224790">
                                <a:moveTo>
                                  <a:pt x="0" y="0"/>
                                </a:moveTo>
                                <a:lnTo>
                                  <a:pt x="1157922" y="224624"/>
                                </a:lnTo>
                              </a:path>
                            </a:pathLst>
                          </a:custGeom>
                          <a:ln w="6349">
                            <a:solidFill>
                              <a:srgbClr val="231F20"/>
                            </a:solidFill>
                            <a:prstDash val="solid"/>
                          </a:ln>
                        </wps:spPr>
                        <wps:bodyPr wrap="square" lIns="0" tIns="0" rIns="0" bIns="0" rtlCol="0">
                          <a:prstTxWarp prst="textNoShape">
                            <a:avLst/>
                          </a:prstTxWarp>
                          <a:noAutofit/>
                        </wps:bodyPr>
                      </wps:wsp>
                      <wps:wsp>
                        <wps:cNvPr id="841" name="Graphic 841"/>
                        <wps:cNvSpPr/>
                        <wps:spPr>
                          <a:xfrm>
                            <a:off x="2463342" y="498556"/>
                            <a:ext cx="54610" cy="27940"/>
                          </a:xfrm>
                          <a:custGeom>
                            <a:avLst/>
                            <a:gdLst/>
                            <a:ahLst/>
                            <a:cxnLst/>
                            <a:rect l="l" t="t" r="r" b="b"/>
                            <a:pathLst>
                              <a:path w="54610" h="27940">
                                <a:moveTo>
                                  <a:pt x="5334" y="0"/>
                                </a:moveTo>
                                <a:lnTo>
                                  <a:pt x="0" y="27520"/>
                                </a:lnTo>
                                <a:lnTo>
                                  <a:pt x="54025" y="23723"/>
                                </a:lnTo>
                                <a:lnTo>
                                  <a:pt x="5334" y="0"/>
                                </a:lnTo>
                                <a:close/>
                              </a:path>
                            </a:pathLst>
                          </a:custGeom>
                          <a:solidFill>
                            <a:srgbClr val="231F20"/>
                          </a:solidFill>
                        </wps:spPr>
                        <wps:bodyPr wrap="square" lIns="0" tIns="0" rIns="0" bIns="0" rtlCol="0">
                          <a:prstTxWarp prst="textNoShape">
                            <a:avLst/>
                          </a:prstTxWarp>
                          <a:noAutofit/>
                        </wps:bodyPr>
                      </wps:wsp>
                      <wps:wsp>
                        <wps:cNvPr id="842" name="Textbox 842"/>
                        <wps:cNvSpPr txBox="1"/>
                        <wps:spPr>
                          <a:xfrm>
                            <a:off x="155376" y="24857"/>
                            <a:ext cx="1379855" cy="477520"/>
                          </a:xfrm>
                          <a:prstGeom prst="rect">
                            <a:avLst/>
                          </a:prstGeom>
                        </wps:spPr>
                        <wps:txbx>
                          <w:txbxContent>
                            <w:p w14:paraId="3722A53C" w14:textId="77777777" w:rsidR="00674611" w:rsidRDefault="00F77B18">
                              <w:pPr>
                                <w:spacing w:line="171" w:lineRule="exact"/>
                                <w:rPr>
                                  <w:position w:val="4"/>
                                  <w:sz w:val="11"/>
                                </w:rPr>
                              </w:pPr>
                              <w:r>
                                <w:rPr>
                                  <w:color w:val="231F20"/>
                                  <w:w w:val="90"/>
                                  <w:sz w:val="12"/>
                                </w:rPr>
                                <w:t>Ranges</w:t>
                              </w:r>
                              <w:r>
                                <w:rPr>
                                  <w:color w:val="231F20"/>
                                  <w:spacing w:val="2"/>
                                  <w:sz w:val="12"/>
                                </w:rPr>
                                <w:t xml:space="preserve"> </w:t>
                              </w:r>
                              <w:r>
                                <w:rPr>
                                  <w:color w:val="231F20"/>
                                  <w:w w:val="90"/>
                                  <w:sz w:val="12"/>
                                </w:rPr>
                                <w:t>of</w:t>
                              </w:r>
                              <w:r>
                                <w:rPr>
                                  <w:color w:val="231F20"/>
                                  <w:spacing w:val="3"/>
                                  <w:sz w:val="12"/>
                                </w:rPr>
                                <w:t xml:space="preserve"> </w:t>
                              </w:r>
                              <w:r>
                                <w:rPr>
                                  <w:color w:val="231F20"/>
                                  <w:w w:val="90"/>
                                  <w:sz w:val="12"/>
                                </w:rPr>
                                <w:t>sustainable</w:t>
                              </w:r>
                              <w:r>
                                <w:rPr>
                                  <w:color w:val="231F20"/>
                                  <w:spacing w:val="2"/>
                                  <w:sz w:val="12"/>
                                </w:rPr>
                                <w:t xml:space="preserve"> </w:t>
                              </w:r>
                              <w:r>
                                <w:rPr>
                                  <w:color w:val="231F20"/>
                                  <w:spacing w:val="-2"/>
                                  <w:w w:val="90"/>
                                  <w:sz w:val="12"/>
                                </w:rPr>
                                <w:t>valuations</w:t>
                              </w:r>
                              <w:r>
                                <w:rPr>
                                  <w:color w:val="231F20"/>
                                  <w:spacing w:val="-2"/>
                                  <w:w w:val="90"/>
                                  <w:position w:val="4"/>
                                  <w:sz w:val="11"/>
                                </w:rPr>
                                <w:t>(a)</w:t>
                              </w:r>
                            </w:p>
                            <w:p w14:paraId="4729C437" w14:textId="77777777" w:rsidR="00674611" w:rsidRDefault="00F77B18">
                              <w:pPr>
                                <w:spacing w:before="1" w:line="237" w:lineRule="auto"/>
                                <w:rPr>
                                  <w:sz w:val="12"/>
                                </w:rPr>
                              </w:pPr>
                              <w:r>
                                <w:rPr>
                                  <w:rFonts w:ascii="Cambria"/>
                                  <w:i/>
                                  <w:color w:val="231F20"/>
                                  <w:w w:val="90"/>
                                  <w:sz w:val="12"/>
                                </w:rPr>
                                <w:t>Upper</w:t>
                              </w:r>
                              <w:r>
                                <w:rPr>
                                  <w:rFonts w:ascii="Cambria"/>
                                  <w:i/>
                                  <w:color w:val="231F20"/>
                                  <w:spacing w:val="-4"/>
                                  <w:w w:val="90"/>
                                  <w:sz w:val="12"/>
                                </w:rPr>
                                <w:t xml:space="preserve"> </w:t>
                              </w:r>
                              <w:r>
                                <w:rPr>
                                  <w:rFonts w:ascii="Cambria"/>
                                  <w:i/>
                                  <w:color w:val="231F20"/>
                                  <w:w w:val="90"/>
                                  <w:sz w:val="12"/>
                                </w:rPr>
                                <w:t>part</w:t>
                              </w:r>
                              <w:r>
                                <w:rPr>
                                  <w:rFonts w:ascii="Cambria"/>
                                  <w:i/>
                                  <w:color w:val="231F20"/>
                                  <w:spacing w:val="-4"/>
                                  <w:w w:val="90"/>
                                  <w:sz w:val="12"/>
                                </w:rPr>
                                <w:t xml:space="preserve"> </w:t>
                              </w:r>
                              <w:r>
                                <w:rPr>
                                  <w:rFonts w:ascii="Cambria"/>
                                  <w:i/>
                                  <w:color w:val="231F20"/>
                                  <w:w w:val="90"/>
                                  <w:sz w:val="12"/>
                                </w:rPr>
                                <w:t>of</w:t>
                              </w:r>
                              <w:r>
                                <w:rPr>
                                  <w:rFonts w:ascii="Cambria"/>
                                  <w:i/>
                                  <w:color w:val="231F20"/>
                                  <w:spacing w:val="-4"/>
                                  <w:w w:val="90"/>
                                  <w:sz w:val="12"/>
                                </w:rPr>
                                <w:t xml:space="preserve"> </w:t>
                              </w:r>
                              <w:r>
                                <w:rPr>
                                  <w:rFonts w:ascii="Cambria"/>
                                  <w:i/>
                                  <w:color w:val="231F20"/>
                                  <w:w w:val="90"/>
                                  <w:sz w:val="12"/>
                                </w:rPr>
                                <w:t>ranges</w:t>
                              </w:r>
                              <w:r>
                                <w:rPr>
                                  <w:color w:val="231F20"/>
                                  <w:w w:val="90"/>
                                  <w:sz w:val="12"/>
                                </w:rPr>
                                <w:t>:</w:t>
                              </w:r>
                              <w:r>
                                <w:rPr>
                                  <w:color w:val="231F20"/>
                                  <w:spacing w:val="-8"/>
                                  <w:w w:val="90"/>
                                  <w:sz w:val="12"/>
                                </w:rPr>
                                <w:t xml:space="preserve"> </w:t>
                              </w:r>
                              <w:r>
                                <w:rPr>
                                  <w:color w:val="231F20"/>
                                  <w:w w:val="90"/>
                                  <w:sz w:val="12"/>
                                </w:rPr>
                                <w:t>low</w:t>
                              </w:r>
                              <w:r>
                                <w:rPr>
                                  <w:color w:val="231F20"/>
                                  <w:spacing w:val="-7"/>
                                  <w:w w:val="90"/>
                                  <w:sz w:val="12"/>
                                </w:rPr>
                                <w:t xml:space="preserve"> </w:t>
                              </w:r>
                              <w:r>
                                <w:rPr>
                                  <w:color w:val="231F20"/>
                                  <w:w w:val="90"/>
                                  <w:sz w:val="12"/>
                                </w:rPr>
                                <w:t>rental</w:t>
                              </w:r>
                              <w:r>
                                <w:rPr>
                                  <w:color w:val="231F20"/>
                                  <w:spacing w:val="-7"/>
                                  <w:w w:val="90"/>
                                  <w:sz w:val="12"/>
                                </w:rPr>
                                <w:t xml:space="preserve"> </w:t>
                              </w:r>
                              <w:r>
                                <w:rPr>
                                  <w:color w:val="231F20"/>
                                  <w:w w:val="90"/>
                                  <w:sz w:val="12"/>
                                </w:rPr>
                                <w:t>yields</w:t>
                              </w:r>
                              <w:r>
                                <w:rPr>
                                  <w:color w:val="231F20"/>
                                  <w:spacing w:val="-7"/>
                                  <w:w w:val="90"/>
                                  <w:sz w:val="12"/>
                                </w:rPr>
                                <w:t xml:space="preserve"> </w:t>
                              </w:r>
                              <w:r>
                                <w:rPr>
                                  <w:color w:val="231F20"/>
                                  <w:w w:val="90"/>
                                  <w:sz w:val="12"/>
                                </w:rPr>
                                <w:t>persist.</w:t>
                              </w:r>
                              <w:r>
                                <w:rPr>
                                  <w:color w:val="231F20"/>
                                  <w:spacing w:val="40"/>
                                  <w:sz w:val="12"/>
                                </w:rPr>
                                <w:t xml:space="preserve"> </w:t>
                              </w:r>
                              <w:r>
                                <w:rPr>
                                  <w:rFonts w:ascii="Cambria"/>
                                  <w:i/>
                                  <w:color w:val="231F20"/>
                                  <w:spacing w:val="-2"/>
                                  <w:sz w:val="12"/>
                                </w:rPr>
                                <w:t>Lower</w:t>
                              </w:r>
                              <w:r>
                                <w:rPr>
                                  <w:rFonts w:ascii="Cambria"/>
                                  <w:i/>
                                  <w:color w:val="231F20"/>
                                  <w:spacing w:val="-5"/>
                                  <w:sz w:val="12"/>
                                </w:rPr>
                                <w:t xml:space="preserve"> </w:t>
                              </w:r>
                              <w:r>
                                <w:rPr>
                                  <w:rFonts w:ascii="Cambria"/>
                                  <w:i/>
                                  <w:color w:val="231F20"/>
                                  <w:spacing w:val="-2"/>
                                  <w:sz w:val="12"/>
                                </w:rPr>
                                <w:t>part</w:t>
                              </w:r>
                              <w:r>
                                <w:rPr>
                                  <w:rFonts w:ascii="Cambria"/>
                                  <w:i/>
                                  <w:color w:val="231F20"/>
                                  <w:spacing w:val="-5"/>
                                  <w:sz w:val="12"/>
                                </w:rPr>
                                <w:t xml:space="preserve"> </w:t>
                              </w:r>
                              <w:r>
                                <w:rPr>
                                  <w:rFonts w:ascii="Cambria"/>
                                  <w:i/>
                                  <w:color w:val="231F20"/>
                                  <w:spacing w:val="-2"/>
                                  <w:sz w:val="12"/>
                                </w:rPr>
                                <w:t>of</w:t>
                              </w:r>
                              <w:r>
                                <w:rPr>
                                  <w:rFonts w:ascii="Cambria"/>
                                  <w:i/>
                                  <w:color w:val="231F20"/>
                                  <w:spacing w:val="-5"/>
                                  <w:sz w:val="12"/>
                                </w:rPr>
                                <w:t xml:space="preserve"> </w:t>
                              </w:r>
                              <w:r>
                                <w:rPr>
                                  <w:rFonts w:ascii="Cambria"/>
                                  <w:i/>
                                  <w:color w:val="231F20"/>
                                  <w:spacing w:val="-2"/>
                                  <w:sz w:val="12"/>
                                </w:rPr>
                                <w:t>ranges</w:t>
                              </w:r>
                              <w:r>
                                <w:rPr>
                                  <w:color w:val="231F20"/>
                                  <w:spacing w:val="-2"/>
                                  <w:sz w:val="12"/>
                                </w:rPr>
                                <w:t>:</w:t>
                              </w:r>
                              <w:r>
                                <w:rPr>
                                  <w:color w:val="231F20"/>
                                  <w:spacing w:val="-11"/>
                                  <w:sz w:val="12"/>
                                </w:rPr>
                                <w:t xml:space="preserve"> </w:t>
                              </w:r>
                              <w:r>
                                <w:rPr>
                                  <w:color w:val="231F20"/>
                                  <w:spacing w:val="-2"/>
                                  <w:sz w:val="12"/>
                                </w:rPr>
                                <w:t>rental</w:t>
                              </w:r>
                              <w:r>
                                <w:rPr>
                                  <w:color w:val="231F20"/>
                                  <w:spacing w:val="-11"/>
                                  <w:sz w:val="12"/>
                                </w:rPr>
                                <w:t xml:space="preserve"> </w:t>
                              </w:r>
                              <w:r>
                                <w:rPr>
                                  <w:color w:val="231F20"/>
                                  <w:spacing w:val="-2"/>
                                  <w:sz w:val="12"/>
                                </w:rPr>
                                <w:t>yields</w:t>
                              </w:r>
                              <w:r>
                                <w:rPr>
                                  <w:color w:val="231F20"/>
                                  <w:spacing w:val="-11"/>
                                  <w:sz w:val="12"/>
                                </w:rPr>
                                <w:t xml:space="preserve"> </w:t>
                              </w:r>
                              <w:r>
                                <w:rPr>
                                  <w:color w:val="231F20"/>
                                  <w:spacing w:val="-2"/>
                                  <w:sz w:val="12"/>
                                </w:rPr>
                                <w:t>rise,</w:t>
                              </w:r>
                              <w:r>
                                <w:rPr>
                                  <w:color w:val="231F20"/>
                                  <w:spacing w:val="40"/>
                                  <w:sz w:val="12"/>
                                </w:rPr>
                                <w:t xml:space="preserve"> </w:t>
                              </w:r>
                              <w:r>
                                <w:rPr>
                                  <w:color w:val="231F20"/>
                                  <w:sz w:val="12"/>
                                </w:rPr>
                                <w:t>consistent</w:t>
                              </w:r>
                              <w:r>
                                <w:rPr>
                                  <w:color w:val="231F20"/>
                                  <w:spacing w:val="-11"/>
                                  <w:sz w:val="12"/>
                                </w:rPr>
                                <w:t xml:space="preserve"> </w:t>
                              </w:r>
                              <w:r>
                                <w:rPr>
                                  <w:color w:val="231F20"/>
                                  <w:sz w:val="12"/>
                                </w:rPr>
                                <w:t>with</w:t>
                              </w:r>
                              <w:r>
                                <w:rPr>
                                  <w:color w:val="231F20"/>
                                  <w:spacing w:val="-11"/>
                                  <w:sz w:val="12"/>
                                </w:rPr>
                                <w:t xml:space="preserve"> </w:t>
                              </w:r>
                              <w:r>
                                <w:rPr>
                                  <w:color w:val="231F20"/>
                                  <w:sz w:val="12"/>
                                </w:rPr>
                                <w:t>a</w:t>
                              </w:r>
                              <w:r>
                                <w:rPr>
                                  <w:color w:val="231F20"/>
                                  <w:spacing w:val="-11"/>
                                  <w:sz w:val="12"/>
                                </w:rPr>
                                <w:t xml:space="preserve"> </w:t>
                              </w:r>
                              <w:r>
                                <w:rPr>
                                  <w:color w:val="231F20"/>
                                  <w:sz w:val="12"/>
                                </w:rPr>
                                <w:t>fall</w:t>
                              </w:r>
                              <w:r>
                                <w:rPr>
                                  <w:color w:val="231F20"/>
                                  <w:spacing w:val="-11"/>
                                  <w:sz w:val="12"/>
                                </w:rPr>
                                <w:t xml:space="preserve"> </w:t>
                              </w:r>
                              <w:r>
                                <w:rPr>
                                  <w:color w:val="231F20"/>
                                  <w:sz w:val="12"/>
                                </w:rPr>
                                <w:t>in</w:t>
                              </w:r>
                              <w:r>
                                <w:rPr>
                                  <w:color w:val="231F20"/>
                                  <w:spacing w:val="-11"/>
                                  <w:sz w:val="12"/>
                                </w:rPr>
                                <w:t xml:space="preserve"> </w:t>
                              </w:r>
                              <w:r>
                                <w:rPr>
                                  <w:color w:val="231F20"/>
                                  <w:sz w:val="12"/>
                                </w:rPr>
                                <w:t>rental</w:t>
                              </w:r>
                              <w:r>
                                <w:rPr>
                                  <w:color w:val="231F20"/>
                                  <w:spacing w:val="-11"/>
                                  <w:sz w:val="12"/>
                                </w:rPr>
                                <w:t xml:space="preserve"> </w:t>
                              </w:r>
                              <w:r>
                                <w:rPr>
                                  <w:color w:val="231F20"/>
                                  <w:sz w:val="12"/>
                                </w:rPr>
                                <w:t>growth</w:t>
                              </w:r>
                              <w:r>
                                <w:rPr>
                                  <w:color w:val="231F20"/>
                                  <w:spacing w:val="40"/>
                                  <w:sz w:val="12"/>
                                </w:rPr>
                                <w:t xml:space="preserve"> </w:t>
                              </w:r>
                              <w:r>
                                <w:rPr>
                                  <w:color w:val="231F20"/>
                                  <w:spacing w:val="-2"/>
                                  <w:sz w:val="12"/>
                                </w:rPr>
                                <w:t>expectations</w:t>
                              </w:r>
                              <w:r>
                                <w:rPr>
                                  <w:color w:val="231F20"/>
                                  <w:spacing w:val="-9"/>
                                  <w:sz w:val="12"/>
                                </w:rPr>
                                <w:t xml:space="preserve"> </w:t>
                              </w:r>
                              <w:r>
                                <w:rPr>
                                  <w:color w:val="231F20"/>
                                  <w:spacing w:val="-2"/>
                                  <w:sz w:val="12"/>
                                </w:rPr>
                                <w:t>or</w:t>
                              </w:r>
                              <w:r>
                                <w:rPr>
                                  <w:color w:val="231F20"/>
                                  <w:spacing w:val="-9"/>
                                  <w:sz w:val="12"/>
                                </w:rPr>
                                <w:t xml:space="preserve"> </w:t>
                              </w:r>
                              <w:r>
                                <w:rPr>
                                  <w:color w:val="231F20"/>
                                  <w:spacing w:val="-2"/>
                                  <w:sz w:val="12"/>
                                </w:rPr>
                                <w:t>a</w:t>
                              </w:r>
                              <w:r>
                                <w:rPr>
                                  <w:color w:val="231F20"/>
                                  <w:spacing w:val="-9"/>
                                  <w:sz w:val="12"/>
                                </w:rPr>
                                <w:t xml:space="preserve"> </w:t>
                              </w:r>
                              <w:r>
                                <w:rPr>
                                  <w:color w:val="231F20"/>
                                  <w:spacing w:val="-2"/>
                                  <w:sz w:val="12"/>
                                </w:rPr>
                                <w:t>rise</w:t>
                              </w:r>
                              <w:r>
                                <w:rPr>
                                  <w:color w:val="231F20"/>
                                  <w:spacing w:val="-9"/>
                                  <w:sz w:val="12"/>
                                </w:rPr>
                                <w:t xml:space="preserve"> </w:t>
                              </w:r>
                              <w:r>
                                <w:rPr>
                                  <w:color w:val="231F20"/>
                                  <w:spacing w:val="-2"/>
                                  <w:sz w:val="12"/>
                                </w:rPr>
                                <w:t>in</w:t>
                              </w:r>
                              <w:r>
                                <w:rPr>
                                  <w:color w:val="231F20"/>
                                  <w:spacing w:val="-9"/>
                                  <w:sz w:val="12"/>
                                </w:rPr>
                                <w:t xml:space="preserve"> </w:t>
                              </w:r>
                              <w:r>
                                <w:rPr>
                                  <w:color w:val="231F20"/>
                                  <w:spacing w:val="-2"/>
                                  <w:sz w:val="12"/>
                                </w:rPr>
                                <w:t>risk</w:t>
                              </w:r>
                              <w:r>
                                <w:rPr>
                                  <w:color w:val="231F20"/>
                                  <w:spacing w:val="-9"/>
                                  <w:sz w:val="12"/>
                                </w:rPr>
                                <w:t xml:space="preserve"> </w:t>
                              </w:r>
                              <w:r>
                                <w:rPr>
                                  <w:color w:val="231F20"/>
                                  <w:spacing w:val="-2"/>
                                  <w:sz w:val="12"/>
                                </w:rPr>
                                <w:t>premia.</w:t>
                              </w:r>
                            </w:p>
                          </w:txbxContent>
                        </wps:txbx>
                        <wps:bodyPr wrap="square" lIns="0" tIns="0" rIns="0" bIns="0" rtlCol="0">
                          <a:noAutofit/>
                        </wps:bodyPr>
                      </wps:wsp>
                      <wps:wsp>
                        <wps:cNvPr id="843" name="Textbox 843"/>
                        <wps:cNvSpPr txBox="1"/>
                        <wps:spPr>
                          <a:xfrm>
                            <a:off x="1810288" y="48148"/>
                            <a:ext cx="546735" cy="182880"/>
                          </a:xfrm>
                          <a:prstGeom prst="rect">
                            <a:avLst/>
                          </a:prstGeom>
                        </wps:spPr>
                        <wps:txbx>
                          <w:txbxContent>
                            <w:p w14:paraId="0526044F" w14:textId="77777777" w:rsidR="00674611" w:rsidRDefault="00F77B18">
                              <w:pPr>
                                <w:spacing w:line="237" w:lineRule="auto"/>
                                <w:rPr>
                                  <w:sz w:val="12"/>
                                </w:rPr>
                              </w:pPr>
                              <w:r>
                                <w:rPr>
                                  <w:color w:val="231F20"/>
                                  <w:w w:val="90"/>
                                  <w:sz w:val="12"/>
                                </w:rPr>
                                <w:t>London</w:t>
                              </w:r>
                              <w:r>
                                <w:rPr>
                                  <w:color w:val="231F20"/>
                                  <w:spacing w:val="-8"/>
                                  <w:w w:val="90"/>
                                  <w:sz w:val="12"/>
                                </w:rPr>
                                <w:t xml:space="preserve"> </w:t>
                              </w:r>
                              <w:r>
                                <w:rPr>
                                  <w:color w:val="231F20"/>
                                  <w:w w:val="90"/>
                                  <w:sz w:val="12"/>
                                </w:rPr>
                                <w:t>West</w:t>
                              </w:r>
                              <w:r>
                                <w:rPr>
                                  <w:color w:val="231F20"/>
                                  <w:spacing w:val="-7"/>
                                  <w:w w:val="90"/>
                                  <w:sz w:val="12"/>
                                </w:rPr>
                                <w:t xml:space="preserve"> </w:t>
                              </w:r>
                              <w:r>
                                <w:rPr>
                                  <w:color w:val="231F20"/>
                                  <w:w w:val="90"/>
                                  <w:sz w:val="12"/>
                                </w:rPr>
                                <w:t>End</w:t>
                              </w:r>
                              <w:r>
                                <w:rPr>
                                  <w:color w:val="231F20"/>
                                  <w:spacing w:val="40"/>
                                  <w:sz w:val="12"/>
                                </w:rPr>
                                <w:t xml:space="preserve"> </w:t>
                              </w:r>
                              <w:r>
                                <w:rPr>
                                  <w:color w:val="231F20"/>
                                  <w:sz w:val="12"/>
                                </w:rPr>
                                <w:t>office</w:t>
                              </w:r>
                              <w:r>
                                <w:rPr>
                                  <w:color w:val="231F20"/>
                                  <w:spacing w:val="-11"/>
                                  <w:sz w:val="12"/>
                                </w:rPr>
                                <w:t xml:space="preserve"> </w:t>
                              </w:r>
                              <w:r>
                                <w:rPr>
                                  <w:color w:val="231F20"/>
                                  <w:sz w:val="12"/>
                                </w:rPr>
                                <w:t>prices</w:t>
                              </w:r>
                            </w:p>
                          </w:txbxContent>
                        </wps:txbx>
                        <wps:bodyPr wrap="square" lIns="0" tIns="0" rIns="0" bIns="0" rtlCol="0">
                          <a:noAutofit/>
                        </wps:bodyPr>
                      </wps:wsp>
                      <wps:wsp>
                        <wps:cNvPr id="844" name="Textbox 844"/>
                        <wps:cNvSpPr txBox="1"/>
                        <wps:spPr>
                          <a:xfrm>
                            <a:off x="155376" y="976645"/>
                            <a:ext cx="328295" cy="182880"/>
                          </a:xfrm>
                          <a:prstGeom prst="rect">
                            <a:avLst/>
                          </a:prstGeom>
                        </wps:spPr>
                        <wps:txbx>
                          <w:txbxContent>
                            <w:p w14:paraId="2FF90E01" w14:textId="77777777" w:rsidR="00674611" w:rsidRDefault="00F77B18">
                              <w:pPr>
                                <w:spacing w:line="237" w:lineRule="auto"/>
                                <w:ind w:right="18"/>
                                <w:rPr>
                                  <w:sz w:val="12"/>
                                </w:rPr>
                              </w:pPr>
                              <w:r>
                                <w:rPr>
                                  <w:color w:val="231F20"/>
                                  <w:spacing w:val="-2"/>
                                  <w:w w:val="90"/>
                                  <w:sz w:val="12"/>
                                </w:rPr>
                                <w:t>Aggregate</w:t>
                              </w:r>
                              <w:r>
                                <w:rPr>
                                  <w:color w:val="231F20"/>
                                  <w:spacing w:val="40"/>
                                  <w:sz w:val="12"/>
                                </w:rPr>
                                <w:t xml:space="preserve"> </w:t>
                              </w:r>
                              <w:r>
                                <w:rPr>
                                  <w:color w:val="231F20"/>
                                  <w:w w:val="85"/>
                                  <w:sz w:val="12"/>
                                </w:rPr>
                                <w:t>CRE</w:t>
                              </w:r>
                              <w:r>
                                <w:rPr>
                                  <w:color w:val="231F20"/>
                                  <w:spacing w:val="-1"/>
                                  <w:w w:val="95"/>
                                  <w:sz w:val="12"/>
                                </w:rPr>
                                <w:t xml:space="preserve"> </w:t>
                              </w:r>
                              <w:r>
                                <w:rPr>
                                  <w:color w:val="231F20"/>
                                  <w:spacing w:val="-5"/>
                                  <w:w w:val="95"/>
                                  <w:sz w:val="12"/>
                                </w:rPr>
                                <w:t>prices</w:t>
                              </w:r>
                            </w:p>
                          </w:txbxContent>
                        </wps:txbx>
                        <wps:bodyPr wrap="square" lIns="0" tIns="0" rIns="0" bIns="0" rtlCol="0">
                          <a:noAutofit/>
                        </wps:bodyPr>
                      </wps:wsp>
                    </wpg:wgp>
                  </a:graphicData>
                </a:graphic>
              </wp:anchor>
            </w:drawing>
          </mc:Choice>
          <mc:Fallback>
            <w:pict>
              <v:group w14:anchorId="3E15CE81" id="Group 832" o:spid="_x0000_s1323" style="position:absolute;left:0;text-align:left;margin-left:39.7pt;margin-top:3.15pt;width:212.6pt;height:113.4pt;z-index:15797248;mso-wrap-distance-left:0;mso-wrap-distance-right:0;mso-position-horizontal-relative:page;mso-position-vertical-relative:text"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">
                <v:shape id="Graphic 833" o:spid="_x0000_s1324" style="position:absolute;top:31;width:27000;height:14370;visibility:visible;mso-wrap-style:square;v-text-anchor:top" coordsize="2700020,143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" path="m2696832,l3175,r,1433639l2696832,1433639,2696832,xem,357390r71996,em,716813r71996,em,1076236r71996,em2627998,357390r71996,em2627998,716813r71996,em2627998,1076236r71996,em2379243,1364818r,71996em2096058,1364818r,71996em1811426,1364818r,71996em1526806,1364818r,71996em1243609,1364818r,71996em958989,1364818r,71996em675805,1364818r,71996em391185,1364818r,71996em108000,1364818r,71996e" filled="f" strokecolor="#231f20" strokeweight=".5pt">
                  <v:path arrowok="t"/>
                </v:shape>
                <v:shape id="Graphic 834" o:spid="_x0000_s1325" style="position:absolute;left:25126;top:8485;width:534;height:1879;visibility:visible;mso-wrap-style:square;v-text-anchor:top" coordsize="5334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" path="m,l53187,em,187680r53187,em26581,187680r,-162636l26581,e" filled="f" strokecolor="#1d70a8" strokeweight=".5pt">
                  <v:path arrowok="t"/>
                </v:shape>
                <v:shape id="Graphic 835" o:spid="_x0000_s1326" style="position:absolute;left:25126;top:2070;width:534;height:3924;visibility:visible;mso-wrap-style:square;v-text-anchor:top" coordsize="5334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" path="m,l53187,em,392430r53187,em26581,392430r,-195644l26581,e" filled="f" strokecolor="#efaa27" strokeweight=".5pt">
                  <v:path arrowok="t"/>
                </v:shape>
                <v:shape id="Graphic 836" o:spid="_x0000_s1327" style="position:absolute;left:1252;top:7199;width:24136;height:6065;visibility:visible;mso-wrap-style:square;v-text-anchor:top" coordsize="2413635,60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" path="m,503885r35941,1143l70434,507288r35941,l142316,505028r34493,-10249l212750,485686r35941,-4560l284632,478866r34480,-7950l355066,461784r35928,-19316l425500,421982r35941,-30695l497370,362851r34493,-34125l567804,316204r35941,-32982l638238,247967r35941,-56883l710120,151282r35941,-46634l780554,69380,816495,34124,852436,15925,886929,r35941,30708l958811,150139r34481,59144l1029246,259334r35928,73939l1101115,491363r34506,81915l1171549,606259r35941,-12509l1241996,525500r35928,-38659l1313865,469760r34506,-7976l1384300,450430r35941,-7962l1454734,436778r35941,-3416l1526616,433362r35928,6820l1597050,451561r35941,6832l1668919,465201r34506,2273l1739366,462940r35928,-12510l1809800,421982r35941,-22733l1881670,362851r35941,-32994l1952104,299148r35941,-19342l2023986,253657r34506,-22746l2094420,209283r35954,2286l2164867,208153r35928,29565l2236749,226352r34480,-11380l2307183,200202r35941,-15938l2379052,162648r34506,-9080e" filled="f" strokecolor="#00568b" strokeweight="1pt">
                  <v:path arrowok="t"/>
                </v:shape>
                <v:shape id="Graphic 837" o:spid="_x0000_s1328" style="position:absolute;left:1252;top:1194;width:24136;height:12528;visibility:visible;mso-wrap-style:square;v-text-anchor:top" coordsize="2413635,125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" path="m,1211338r35941,-10198l70434,1198841r35941,5703l142316,1209090r34493,-2273l212750,1206817r35941,17056l284632,1238656r34480,5677l355066,1250035r35928,2273l425500,1239786r35941,-25019l497370,1193152r34493,-26150l567804,1147660r35941,-35255l638238,1073721r35941,-68224l710120,940650r35941,-71653l780554,817803r35941,-80746l852436,674496r34493,-73939l922870,580085r35941,128536l993292,763206r35954,43231l1065174,884910r35941,168351l1135621,1155636r35928,40945l1207490,1170406r34506,-80747l1277924,1016838r35941,-34087l1348371,959980r35929,-31852l1420241,906525r34493,-23876l1490675,863307r35941,-18199l1562544,832599r34506,-20473l1632991,801890r35928,-26175l1703425,759815r35941,-27318l1775294,694969r34506,-75083l1845741,556196r35929,-70510l1917611,425399r34493,-77331l1988045,298005r35941,-77343l2058492,163791r35928,-71666l2130374,77342r34493,-9105l2200795,102361r35954,-15913l2271229,71653r35954,-18199l2343124,32981,2379052,7962,2413558,e" filled="f" strokecolor="#fcaf17" strokeweight="1pt">
                  <v:path arrowok="t"/>
                </v:shape>
                <v:shape id="Graphic 838" o:spid="_x0000_s1329" style="position:absolute;left:13174;top:2895;width:11633;height:6959;visibility:visible;mso-wrap-style:square;v-text-anchor:top" coordsize="1163320,69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" path="m,l1163193,695744e" filled="f" strokecolor="#231f20" strokeweight=".5pt">
                  <v:path arrowok="t"/>
                </v:shape>
                <v:shape id="Graphic 839" o:spid="_x0000_s1330" style="position:absolute;left:24652;top:9683;width:527;height:393;visibility:visible;mso-wrap-style:square;v-text-anchor:top" coordsize="52705,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" path="m14401,l,24066,52108,38887,14401,xe" fillcolor="#231f20" stroked="f">
                  <v:path arrowok="t"/>
                </v:shape>
                <v:shape id="Graphic 840" o:spid="_x0000_s1331" style="position:absolute;left:13174;top:2895;width:11583;height:2248;visibility:visible;mso-wrap-style:square;v-text-anchor:top" coordsize="115824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" path="m,l1157922,224624e" filled="f" strokecolor="#231f20" strokeweight=".17636mm">
                  <v:path arrowok="t"/>
                </v:shape>
                <v:shape id="Graphic 841" o:spid="_x0000_s1332" style="position:absolute;left:24633;top:4985;width:546;height:279;visibility:visible;mso-wrap-style:square;v-text-anchor:top" coordsize="5461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" path="m5334,l,27520,54025,23723,5334,xe" fillcolor="#231f20" stroked="f">
                  <v:path arrowok="t"/>
                </v:shape>
                <v:shape id="Textbox 842" o:spid="_x0000_s1333" type="#_x0000_t202" style="position:absolute;left:1553;top:248;width:1379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VtxAAAANwAAAAPAAAAZHJzL2Rvd25yZXYueG1sRI9Ba8JA&#10;FITvgv9heQVvuqmI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CjVhW3EAAAA3AAAAA8A&#10;AAAAAAAAAAAAAAAABwIAAGRycy9kb3ducmV2LnhtbFBLBQYAAAAAAwADALcAAAD4AgAAAAA=&#10;" filled="f" stroked="f">
                  <v:textbox inset="0,0,0,0">
                    <w:txbxContent>
                      <w:p w14:paraId="3722A53C" w14:textId="77777777" w:rsidR="00674611" w:rsidRDefault="00F77B18">
                        <w:pPr>
                          <w:spacing w:line="171" w:lineRule="exact"/>
                          <w:rPr>
                            <w:position w:val="4"/>
                            <w:sz w:val="11"/>
                          </w:rPr>
                        </w:pPr>
                        <w:r>
                          <w:rPr>
                            <w:color w:val="231F20"/>
                            <w:w w:val="90"/>
                            <w:sz w:val="12"/>
                          </w:rPr>
                          <w:t>Ranges</w:t>
                        </w:r>
                        <w:r>
                          <w:rPr>
                            <w:color w:val="231F20"/>
                            <w:spacing w:val="2"/>
                            <w:sz w:val="12"/>
                          </w:rPr>
                          <w:t xml:space="preserve"> </w:t>
                        </w:r>
                        <w:r>
                          <w:rPr>
                            <w:color w:val="231F20"/>
                            <w:w w:val="90"/>
                            <w:sz w:val="12"/>
                          </w:rPr>
                          <w:t>of</w:t>
                        </w:r>
                        <w:r>
                          <w:rPr>
                            <w:color w:val="231F20"/>
                            <w:spacing w:val="3"/>
                            <w:sz w:val="12"/>
                          </w:rPr>
                          <w:t xml:space="preserve"> </w:t>
                        </w:r>
                        <w:r>
                          <w:rPr>
                            <w:color w:val="231F20"/>
                            <w:w w:val="90"/>
                            <w:sz w:val="12"/>
                          </w:rPr>
                          <w:t>sustainable</w:t>
                        </w:r>
                        <w:r>
                          <w:rPr>
                            <w:color w:val="231F20"/>
                            <w:spacing w:val="2"/>
                            <w:sz w:val="12"/>
                          </w:rPr>
                          <w:t xml:space="preserve"> </w:t>
                        </w:r>
                        <w:r>
                          <w:rPr>
                            <w:color w:val="231F20"/>
                            <w:spacing w:val="-2"/>
                            <w:w w:val="90"/>
                            <w:sz w:val="12"/>
                          </w:rPr>
                          <w:t>valuations</w:t>
                        </w:r>
                        <w:r>
                          <w:rPr>
                            <w:color w:val="231F20"/>
                            <w:spacing w:val="-2"/>
                            <w:w w:val="90"/>
                            <w:position w:val="4"/>
                            <w:sz w:val="11"/>
                          </w:rPr>
                          <w:t>(a)</w:t>
                        </w:r>
                      </w:p>
                      <w:p w14:paraId="4729C437" w14:textId="77777777" w:rsidR="00674611" w:rsidRDefault="00F77B18">
                        <w:pPr>
                          <w:spacing w:before="1" w:line="237" w:lineRule="auto"/>
                          <w:rPr>
                            <w:sz w:val="12"/>
                          </w:rPr>
                        </w:pPr>
                        <w:r>
                          <w:rPr>
                            <w:rFonts w:ascii="Cambria"/>
                            <w:i/>
                            <w:color w:val="231F20"/>
                            <w:w w:val="90"/>
                            <w:sz w:val="12"/>
                          </w:rPr>
                          <w:t>Upper</w:t>
                        </w:r>
                        <w:r>
                          <w:rPr>
                            <w:rFonts w:ascii="Cambria"/>
                            <w:i/>
                            <w:color w:val="231F20"/>
                            <w:spacing w:val="-4"/>
                            <w:w w:val="90"/>
                            <w:sz w:val="12"/>
                          </w:rPr>
                          <w:t xml:space="preserve"> </w:t>
                        </w:r>
                        <w:r>
                          <w:rPr>
                            <w:rFonts w:ascii="Cambria"/>
                            <w:i/>
                            <w:color w:val="231F20"/>
                            <w:w w:val="90"/>
                            <w:sz w:val="12"/>
                          </w:rPr>
                          <w:t>part</w:t>
                        </w:r>
                        <w:r>
                          <w:rPr>
                            <w:rFonts w:ascii="Cambria"/>
                            <w:i/>
                            <w:color w:val="231F20"/>
                            <w:spacing w:val="-4"/>
                            <w:w w:val="90"/>
                            <w:sz w:val="12"/>
                          </w:rPr>
                          <w:t xml:space="preserve"> </w:t>
                        </w:r>
                        <w:r>
                          <w:rPr>
                            <w:rFonts w:ascii="Cambria"/>
                            <w:i/>
                            <w:color w:val="231F20"/>
                            <w:w w:val="90"/>
                            <w:sz w:val="12"/>
                          </w:rPr>
                          <w:t>of</w:t>
                        </w:r>
                        <w:r>
                          <w:rPr>
                            <w:rFonts w:ascii="Cambria"/>
                            <w:i/>
                            <w:color w:val="231F20"/>
                            <w:spacing w:val="-4"/>
                            <w:w w:val="90"/>
                            <w:sz w:val="12"/>
                          </w:rPr>
                          <w:t xml:space="preserve"> </w:t>
                        </w:r>
                        <w:r>
                          <w:rPr>
                            <w:rFonts w:ascii="Cambria"/>
                            <w:i/>
                            <w:color w:val="231F20"/>
                            <w:w w:val="90"/>
                            <w:sz w:val="12"/>
                          </w:rPr>
                          <w:t>ranges</w:t>
                        </w:r>
                        <w:r>
                          <w:rPr>
                            <w:color w:val="231F20"/>
                            <w:w w:val="90"/>
                            <w:sz w:val="12"/>
                          </w:rPr>
                          <w:t>:</w:t>
                        </w:r>
                        <w:r>
                          <w:rPr>
                            <w:color w:val="231F20"/>
                            <w:spacing w:val="-8"/>
                            <w:w w:val="90"/>
                            <w:sz w:val="12"/>
                          </w:rPr>
                          <w:t xml:space="preserve"> </w:t>
                        </w:r>
                        <w:r>
                          <w:rPr>
                            <w:color w:val="231F20"/>
                            <w:w w:val="90"/>
                            <w:sz w:val="12"/>
                          </w:rPr>
                          <w:t>low</w:t>
                        </w:r>
                        <w:r>
                          <w:rPr>
                            <w:color w:val="231F20"/>
                            <w:spacing w:val="-7"/>
                            <w:w w:val="90"/>
                            <w:sz w:val="12"/>
                          </w:rPr>
                          <w:t xml:space="preserve"> </w:t>
                        </w:r>
                        <w:r>
                          <w:rPr>
                            <w:color w:val="231F20"/>
                            <w:w w:val="90"/>
                            <w:sz w:val="12"/>
                          </w:rPr>
                          <w:t>rental</w:t>
                        </w:r>
                        <w:r>
                          <w:rPr>
                            <w:color w:val="231F20"/>
                            <w:spacing w:val="-7"/>
                            <w:w w:val="90"/>
                            <w:sz w:val="12"/>
                          </w:rPr>
                          <w:t xml:space="preserve"> </w:t>
                        </w:r>
                        <w:r>
                          <w:rPr>
                            <w:color w:val="231F20"/>
                            <w:w w:val="90"/>
                            <w:sz w:val="12"/>
                          </w:rPr>
                          <w:t>yields</w:t>
                        </w:r>
                        <w:r>
                          <w:rPr>
                            <w:color w:val="231F20"/>
                            <w:spacing w:val="-7"/>
                            <w:w w:val="90"/>
                            <w:sz w:val="12"/>
                          </w:rPr>
                          <w:t xml:space="preserve"> </w:t>
                        </w:r>
                        <w:r>
                          <w:rPr>
                            <w:color w:val="231F20"/>
                            <w:w w:val="90"/>
                            <w:sz w:val="12"/>
                          </w:rPr>
                          <w:t>persist.</w:t>
                        </w:r>
                        <w:r>
                          <w:rPr>
                            <w:color w:val="231F20"/>
                            <w:spacing w:val="40"/>
                            <w:sz w:val="12"/>
                          </w:rPr>
                          <w:t xml:space="preserve"> </w:t>
                        </w:r>
                        <w:r>
                          <w:rPr>
                            <w:rFonts w:ascii="Cambria"/>
                            <w:i/>
                            <w:color w:val="231F20"/>
                            <w:spacing w:val="-2"/>
                            <w:sz w:val="12"/>
                          </w:rPr>
                          <w:t>Lower</w:t>
                        </w:r>
                        <w:r>
                          <w:rPr>
                            <w:rFonts w:ascii="Cambria"/>
                            <w:i/>
                            <w:color w:val="231F20"/>
                            <w:spacing w:val="-5"/>
                            <w:sz w:val="12"/>
                          </w:rPr>
                          <w:t xml:space="preserve"> </w:t>
                        </w:r>
                        <w:r>
                          <w:rPr>
                            <w:rFonts w:ascii="Cambria"/>
                            <w:i/>
                            <w:color w:val="231F20"/>
                            <w:spacing w:val="-2"/>
                            <w:sz w:val="12"/>
                          </w:rPr>
                          <w:t>part</w:t>
                        </w:r>
                        <w:r>
                          <w:rPr>
                            <w:rFonts w:ascii="Cambria"/>
                            <w:i/>
                            <w:color w:val="231F20"/>
                            <w:spacing w:val="-5"/>
                            <w:sz w:val="12"/>
                          </w:rPr>
                          <w:t xml:space="preserve"> </w:t>
                        </w:r>
                        <w:r>
                          <w:rPr>
                            <w:rFonts w:ascii="Cambria"/>
                            <w:i/>
                            <w:color w:val="231F20"/>
                            <w:spacing w:val="-2"/>
                            <w:sz w:val="12"/>
                          </w:rPr>
                          <w:t>of</w:t>
                        </w:r>
                        <w:r>
                          <w:rPr>
                            <w:rFonts w:ascii="Cambria"/>
                            <w:i/>
                            <w:color w:val="231F20"/>
                            <w:spacing w:val="-5"/>
                            <w:sz w:val="12"/>
                          </w:rPr>
                          <w:t xml:space="preserve"> </w:t>
                        </w:r>
                        <w:r>
                          <w:rPr>
                            <w:rFonts w:ascii="Cambria"/>
                            <w:i/>
                            <w:color w:val="231F20"/>
                            <w:spacing w:val="-2"/>
                            <w:sz w:val="12"/>
                          </w:rPr>
                          <w:t>ranges</w:t>
                        </w:r>
                        <w:r>
                          <w:rPr>
                            <w:color w:val="231F20"/>
                            <w:spacing w:val="-2"/>
                            <w:sz w:val="12"/>
                          </w:rPr>
                          <w:t>:</w:t>
                        </w:r>
                        <w:r>
                          <w:rPr>
                            <w:color w:val="231F20"/>
                            <w:spacing w:val="-11"/>
                            <w:sz w:val="12"/>
                          </w:rPr>
                          <w:t xml:space="preserve"> </w:t>
                        </w:r>
                        <w:r>
                          <w:rPr>
                            <w:color w:val="231F20"/>
                            <w:spacing w:val="-2"/>
                            <w:sz w:val="12"/>
                          </w:rPr>
                          <w:t>rental</w:t>
                        </w:r>
                        <w:r>
                          <w:rPr>
                            <w:color w:val="231F20"/>
                            <w:spacing w:val="-11"/>
                            <w:sz w:val="12"/>
                          </w:rPr>
                          <w:t xml:space="preserve"> </w:t>
                        </w:r>
                        <w:r>
                          <w:rPr>
                            <w:color w:val="231F20"/>
                            <w:spacing w:val="-2"/>
                            <w:sz w:val="12"/>
                          </w:rPr>
                          <w:t>yields</w:t>
                        </w:r>
                        <w:r>
                          <w:rPr>
                            <w:color w:val="231F20"/>
                            <w:spacing w:val="-11"/>
                            <w:sz w:val="12"/>
                          </w:rPr>
                          <w:t xml:space="preserve"> </w:t>
                        </w:r>
                        <w:r>
                          <w:rPr>
                            <w:color w:val="231F20"/>
                            <w:spacing w:val="-2"/>
                            <w:sz w:val="12"/>
                          </w:rPr>
                          <w:t>rise,</w:t>
                        </w:r>
                        <w:r>
                          <w:rPr>
                            <w:color w:val="231F20"/>
                            <w:spacing w:val="40"/>
                            <w:sz w:val="12"/>
                          </w:rPr>
                          <w:t xml:space="preserve"> </w:t>
                        </w:r>
                        <w:r>
                          <w:rPr>
                            <w:color w:val="231F20"/>
                            <w:sz w:val="12"/>
                          </w:rPr>
                          <w:t>consistent</w:t>
                        </w:r>
                        <w:r>
                          <w:rPr>
                            <w:color w:val="231F20"/>
                            <w:spacing w:val="-11"/>
                            <w:sz w:val="12"/>
                          </w:rPr>
                          <w:t xml:space="preserve"> </w:t>
                        </w:r>
                        <w:r>
                          <w:rPr>
                            <w:color w:val="231F20"/>
                            <w:sz w:val="12"/>
                          </w:rPr>
                          <w:t>with</w:t>
                        </w:r>
                        <w:r>
                          <w:rPr>
                            <w:color w:val="231F20"/>
                            <w:spacing w:val="-11"/>
                            <w:sz w:val="12"/>
                          </w:rPr>
                          <w:t xml:space="preserve"> </w:t>
                        </w:r>
                        <w:r>
                          <w:rPr>
                            <w:color w:val="231F20"/>
                            <w:sz w:val="12"/>
                          </w:rPr>
                          <w:t>a</w:t>
                        </w:r>
                        <w:r>
                          <w:rPr>
                            <w:color w:val="231F20"/>
                            <w:spacing w:val="-11"/>
                            <w:sz w:val="12"/>
                          </w:rPr>
                          <w:t xml:space="preserve"> </w:t>
                        </w:r>
                        <w:r>
                          <w:rPr>
                            <w:color w:val="231F20"/>
                            <w:sz w:val="12"/>
                          </w:rPr>
                          <w:t>fall</w:t>
                        </w:r>
                        <w:r>
                          <w:rPr>
                            <w:color w:val="231F20"/>
                            <w:spacing w:val="-11"/>
                            <w:sz w:val="12"/>
                          </w:rPr>
                          <w:t xml:space="preserve"> </w:t>
                        </w:r>
                        <w:r>
                          <w:rPr>
                            <w:color w:val="231F20"/>
                            <w:sz w:val="12"/>
                          </w:rPr>
                          <w:t>in</w:t>
                        </w:r>
                        <w:r>
                          <w:rPr>
                            <w:color w:val="231F20"/>
                            <w:spacing w:val="-11"/>
                            <w:sz w:val="12"/>
                          </w:rPr>
                          <w:t xml:space="preserve"> </w:t>
                        </w:r>
                        <w:r>
                          <w:rPr>
                            <w:color w:val="231F20"/>
                            <w:sz w:val="12"/>
                          </w:rPr>
                          <w:t>rental</w:t>
                        </w:r>
                        <w:r>
                          <w:rPr>
                            <w:color w:val="231F20"/>
                            <w:spacing w:val="-11"/>
                            <w:sz w:val="12"/>
                          </w:rPr>
                          <w:t xml:space="preserve"> </w:t>
                        </w:r>
                        <w:r>
                          <w:rPr>
                            <w:color w:val="231F20"/>
                            <w:sz w:val="12"/>
                          </w:rPr>
                          <w:t>growth</w:t>
                        </w:r>
                        <w:r>
                          <w:rPr>
                            <w:color w:val="231F20"/>
                            <w:spacing w:val="40"/>
                            <w:sz w:val="12"/>
                          </w:rPr>
                          <w:t xml:space="preserve"> </w:t>
                        </w:r>
                        <w:r>
                          <w:rPr>
                            <w:color w:val="231F20"/>
                            <w:spacing w:val="-2"/>
                            <w:sz w:val="12"/>
                          </w:rPr>
                          <w:t>expectations</w:t>
                        </w:r>
                        <w:r>
                          <w:rPr>
                            <w:color w:val="231F20"/>
                            <w:spacing w:val="-9"/>
                            <w:sz w:val="12"/>
                          </w:rPr>
                          <w:t xml:space="preserve"> </w:t>
                        </w:r>
                        <w:r>
                          <w:rPr>
                            <w:color w:val="231F20"/>
                            <w:spacing w:val="-2"/>
                            <w:sz w:val="12"/>
                          </w:rPr>
                          <w:t>or</w:t>
                        </w:r>
                        <w:r>
                          <w:rPr>
                            <w:color w:val="231F20"/>
                            <w:spacing w:val="-9"/>
                            <w:sz w:val="12"/>
                          </w:rPr>
                          <w:t xml:space="preserve"> </w:t>
                        </w:r>
                        <w:r>
                          <w:rPr>
                            <w:color w:val="231F20"/>
                            <w:spacing w:val="-2"/>
                            <w:sz w:val="12"/>
                          </w:rPr>
                          <w:t>a</w:t>
                        </w:r>
                        <w:r>
                          <w:rPr>
                            <w:color w:val="231F20"/>
                            <w:spacing w:val="-9"/>
                            <w:sz w:val="12"/>
                          </w:rPr>
                          <w:t xml:space="preserve"> </w:t>
                        </w:r>
                        <w:r>
                          <w:rPr>
                            <w:color w:val="231F20"/>
                            <w:spacing w:val="-2"/>
                            <w:sz w:val="12"/>
                          </w:rPr>
                          <w:t>rise</w:t>
                        </w:r>
                        <w:r>
                          <w:rPr>
                            <w:color w:val="231F20"/>
                            <w:spacing w:val="-9"/>
                            <w:sz w:val="12"/>
                          </w:rPr>
                          <w:t xml:space="preserve"> </w:t>
                        </w:r>
                        <w:r>
                          <w:rPr>
                            <w:color w:val="231F20"/>
                            <w:spacing w:val="-2"/>
                            <w:sz w:val="12"/>
                          </w:rPr>
                          <w:t>in</w:t>
                        </w:r>
                        <w:r>
                          <w:rPr>
                            <w:color w:val="231F20"/>
                            <w:spacing w:val="-9"/>
                            <w:sz w:val="12"/>
                          </w:rPr>
                          <w:t xml:space="preserve"> </w:t>
                        </w:r>
                        <w:r>
                          <w:rPr>
                            <w:color w:val="231F20"/>
                            <w:spacing w:val="-2"/>
                            <w:sz w:val="12"/>
                          </w:rPr>
                          <w:t>risk</w:t>
                        </w:r>
                        <w:r>
                          <w:rPr>
                            <w:color w:val="231F20"/>
                            <w:spacing w:val="-9"/>
                            <w:sz w:val="12"/>
                          </w:rPr>
                          <w:t xml:space="preserve"> </w:t>
                        </w:r>
                        <w:r>
                          <w:rPr>
                            <w:color w:val="231F20"/>
                            <w:spacing w:val="-2"/>
                            <w:sz w:val="12"/>
                          </w:rPr>
                          <w:t>premia.</w:t>
                        </w:r>
                      </w:p>
                    </w:txbxContent>
                  </v:textbox>
                </v:shape>
                <v:shape id="Textbox 843" o:spid="_x0000_s1334" type="#_x0000_t202" style="position:absolute;left:18102;top:481;width:546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0526044F" w14:textId="77777777" w:rsidR="00674611" w:rsidRDefault="00F77B18">
                        <w:pPr>
                          <w:spacing w:line="237" w:lineRule="auto"/>
                          <w:rPr>
                            <w:sz w:val="12"/>
                          </w:rPr>
                        </w:pPr>
                        <w:r>
                          <w:rPr>
                            <w:color w:val="231F20"/>
                            <w:w w:val="90"/>
                            <w:sz w:val="12"/>
                          </w:rPr>
                          <w:t>London</w:t>
                        </w:r>
                        <w:r>
                          <w:rPr>
                            <w:color w:val="231F20"/>
                            <w:spacing w:val="-8"/>
                            <w:w w:val="90"/>
                            <w:sz w:val="12"/>
                          </w:rPr>
                          <w:t xml:space="preserve"> </w:t>
                        </w:r>
                        <w:r>
                          <w:rPr>
                            <w:color w:val="231F20"/>
                            <w:w w:val="90"/>
                            <w:sz w:val="12"/>
                          </w:rPr>
                          <w:t>West</w:t>
                        </w:r>
                        <w:r>
                          <w:rPr>
                            <w:color w:val="231F20"/>
                            <w:spacing w:val="-7"/>
                            <w:w w:val="90"/>
                            <w:sz w:val="12"/>
                          </w:rPr>
                          <w:t xml:space="preserve"> </w:t>
                        </w:r>
                        <w:r>
                          <w:rPr>
                            <w:color w:val="231F20"/>
                            <w:w w:val="90"/>
                            <w:sz w:val="12"/>
                          </w:rPr>
                          <w:t>End</w:t>
                        </w:r>
                        <w:r>
                          <w:rPr>
                            <w:color w:val="231F20"/>
                            <w:spacing w:val="40"/>
                            <w:sz w:val="12"/>
                          </w:rPr>
                          <w:t xml:space="preserve"> </w:t>
                        </w:r>
                        <w:r>
                          <w:rPr>
                            <w:color w:val="231F20"/>
                            <w:sz w:val="12"/>
                          </w:rPr>
                          <w:t>office</w:t>
                        </w:r>
                        <w:r>
                          <w:rPr>
                            <w:color w:val="231F20"/>
                            <w:spacing w:val="-11"/>
                            <w:sz w:val="12"/>
                          </w:rPr>
                          <w:t xml:space="preserve"> </w:t>
                        </w:r>
                        <w:r>
                          <w:rPr>
                            <w:color w:val="231F20"/>
                            <w:sz w:val="12"/>
                          </w:rPr>
                          <w:t>prices</w:t>
                        </w:r>
                      </w:p>
                    </w:txbxContent>
                  </v:textbox>
                </v:shape>
                <v:shape id="Textbox 844" o:spid="_x0000_s1335" type="#_x0000_t202" style="position:absolute;left:1553;top:9766;width:328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2FF90E01" w14:textId="77777777" w:rsidR="00674611" w:rsidRDefault="00F77B18">
                        <w:pPr>
                          <w:spacing w:line="237" w:lineRule="auto"/>
                          <w:ind w:right="18"/>
                          <w:rPr>
                            <w:sz w:val="12"/>
                          </w:rPr>
                        </w:pPr>
                        <w:r>
                          <w:rPr>
                            <w:color w:val="231F20"/>
                            <w:spacing w:val="-2"/>
                            <w:w w:val="90"/>
                            <w:sz w:val="12"/>
                          </w:rPr>
                          <w:t>Aggregate</w:t>
                        </w:r>
                        <w:r>
                          <w:rPr>
                            <w:color w:val="231F20"/>
                            <w:spacing w:val="40"/>
                            <w:sz w:val="12"/>
                          </w:rPr>
                          <w:t xml:space="preserve"> </w:t>
                        </w:r>
                        <w:r>
                          <w:rPr>
                            <w:color w:val="231F20"/>
                            <w:w w:val="85"/>
                            <w:sz w:val="12"/>
                          </w:rPr>
                          <w:t>CRE</w:t>
                        </w:r>
                        <w:r>
                          <w:rPr>
                            <w:color w:val="231F20"/>
                            <w:spacing w:val="-1"/>
                            <w:w w:val="95"/>
                            <w:sz w:val="12"/>
                          </w:rPr>
                          <w:t xml:space="preserve"> </w:t>
                        </w:r>
                        <w:r>
                          <w:rPr>
                            <w:color w:val="231F20"/>
                            <w:spacing w:val="-5"/>
                            <w:w w:val="95"/>
                            <w:sz w:val="12"/>
                          </w:rPr>
                          <w:t>prices</w:t>
                        </w:r>
                      </w:p>
                    </w:txbxContent>
                  </v:textbox>
                </v:shape>
                <w10:wrap anchorx="page"/>
              </v:group>
            </w:pict>
          </mc:Fallback>
        </mc:AlternateContent>
      </w:r>
      <w:r>
        <w:rPr>
          <w:color w:val="231F20"/>
          <w:spacing w:val="-5"/>
          <w:sz w:val="12"/>
        </w:rPr>
        <w:t>150</w:t>
      </w:r>
    </w:p>
    <w:p w14:paraId="63FCEFE9" w14:textId="77777777" w:rsidR="00674611" w:rsidRDefault="00674611">
      <w:pPr>
        <w:pStyle w:val="BodyText"/>
        <w:rPr>
          <w:sz w:val="12"/>
        </w:rPr>
      </w:pPr>
    </w:p>
    <w:p w14:paraId="798CA1D2" w14:textId="77777777" w:rsidR="00674611" w:rsidRDefault="00674611">
      <w:pPr>
        <w:pStyle w:val="BodyText"/>
        <w:spacing w:before="134"/>
        <w:rPr>
          <w:sz w:val="12"/>
        </w:rPr>
      </w:pPr>
    </w:p>
    <w:p w14:paraId="2328EFE0" w14:textId="77777777" w:rsidR="00674611" w:rsidRDefault="00F77B18">
      <w:pPr>
        <w:ind w:right="265"/>
        <w:jc w:val="right"/>
        <w:rPr>
          <w:sz w:val="12"/>
        </w:rPr>
      </w:pPr>
      <w:r>
        <w:rPr>
          <w:color w:val="231F20"/>
          <w:spacing w:val="-5"/>
          <w:w w:val="95"/>
          <w:sz w:val="12"/>
        </w:rPr>
        <w:t>125</w:t>
      </w:r>
    </w:p>
    <w:p w14:paraId="74871E24" w14:textId="77777777" w:rsidR="00674611" w:rsidRDefault="00674611">
      <w:pPr>
        <w:pStyle w:val="BodyText"/>
        <w:rPr>
          <w:sz w:val="12"/>
        </w:rPr>
      </w:pPr>
    </w:p>
    <w:p w14:paraId="7E9C4D00" w14:textId="77777777" w:rsidR="00674611" w:rsidRDefault="00674611">
      <w:pPr>
        <w:pStyle w:val="BodyText"/>
        <w:spacing w:before="133"/>
        <w:rPr>
          <w:sz w:val="12"/>
        </w:rPr>
      </w:pPr>
    </w:p>
    <w:p w14:paraId="4D42F801" w14:textId="77777777" w:rsidR="00674611" w:rsidRDefault="00F77B18">
      <w:pPr>
        <w:spacing w:before="1"/>
        <w:ind w:right="265"/>
        <w:jc w:val="right"/>
        <w:rPr>
          <w:sz w:val="12"/>
        </w:rPr>
      </w:pPr>
      <w:r>
        <w:rPr>
          <w:color w:val="231F20"/>
          <w:spacing w:val="-5"/>
          <w:sz w:val="12"/>
        </w:rPr>
        <w:t>100</w:t>
      </w:r>
    </w:p>
    <w:p w14:paraId="1D3113B6" w14:textId="77777777" w:rsidR="00674611" w:rsidRDefault="00674611">
      <w:pPr>
        <w:pStyle w:val="BodyText"/>
        <w:rPr>
          <w:sz w:val="12"/>
        </w:rPr>
      </w:pPr>
    </w:p>
    <w:p w14:paraId="7ECDDC52" w14:textId="77777777" w:rsidR="00674611" w:rsidRDefault="00674611">
      <w:pPr>
        <w:pStyle w:val="BodyText"/>
        <w:spacing w:before="133"/>
        <w:rPr>
          <w:sz w:val="12"/>
        </w:rPr>
      </w:pPr>
    </w:p>
    <w:p w14:paraId="3A8A2043" w14:textId="77777777" w:rsidR="00674611" w:rsidRDefault="00F77B18">
      <w:pPr>
        <w:ind w:right="265"/>
        <w:jc w:val="right"/>
        <w:rPr>
          <w:sz w:val="12"/>
        </w:rPr>
      </w:pPr>
      <w:r>
        <w:rPr>
          <w:color w:val="231F20"/>
          <w:spacing w:val="-5"/>
          <w:sz w:val="12"/>
        </w:rPr>
        <w:t>75</w:t>
      </w:r>
    </w:p>
    <w:p w14:paraId="60048886" w14:textId="77777777" w:rsidR="00674611" w:rsidRDefault="00674611">
      <w:pPr>
        <w:pStyle w:val="BodyText"/>
        <w:rPr>
          <w:sz w:val="12"/>
        </w:rPr>
      </w:pPr>
    </w:p>
    <w:p w14:paraId="28F662E2" w14:textId="77777777" w:rsidR="00674611" w:rsidRDefault="00674611">
      <w:pPr>
        <w:pStyle w:val="BodyText"/>
        <w:spacing w:before="134"/>
        <w:rPr>
          <w:sz w:val="12"/>
        </w:rPr>
      </w:pPr>
    </w:p>
    <w:p w14:paraId="0F3C48A7" w14:textId="77777777" w:rsidR="00674611" w:rsidRDefault="00F77B18">
      <w:pPr>
        <w:spacing w:line="123" w:lineRule="exact"/>
        <w:ind w:left="4874"/>
        <w:rPr>
          <w:sz w:val="12"/>
        </w:rPr>
      </w:pPr>
      <w:r>
        <w:rPr>
          <w:color w:val="231F20"/>
          <w:spacing w:val="-5"/>
          <w:sz w:val="12"/>
        </w:rPr>
        <w:t>50</w:t>
      </w:r>
    </w:p>
    <w:p w14:paraId="16BBEC43" w14:textId="77777777" w:rsidR="00674611" w:rsidRDefault="00F77B18">
      <w:pPr>
        <w:tabs>
          <w:tab w:val="left" w:pos="1127"/>
          <w:tab w:val="left" w:pos="1575"/>
          <w:tab w:val="left" w:pos="2022"/>
          <w:tab w:val="left" w:pos="2469"/>
          <w:tab w:val="left" w:pos="2916"/>
          <w:tab w:val="left" w:pos="3364"/>
          <w:tab w:val="left" w:pos="3811"/>
          <w:tab w:val="left" w:pos="4257"/>
        </w:tabs>
        <w:spacing w:line="123" w:lineRule="exact"/>
        <w:ind w:left="680"/>
        <w:rPr>
          <w:sz w:val="12"/>
        </w:rPr>
      </w:pPr>
      <w:r>
        <w:rPr>
          <w:color w:val="231F20"/>
          <w:spacing w:val="-4"/>
          <w:sz w:val="12"/>
        </w:rPr>
        <w:t>2001</w:t>
      </w:r>
      <w:r>
        <w:rPr>
          <w:color w:val="231F20"/>
          <w:sz w:val="12"/>
        </w:rPr>
        <w:tab/>
      </w:r>
      <w:r>
        <w:rPr>
          <w:color w:val="231F20"/>
          <w:spacing w:val="-5"/>
          <w:sz w:val="12"/>
        </w:rPr>
        <w:t>03</w:t>
      </w:r>
      <w:r>
        <w:rPr>
          <w:color w:val="231F20"/>
          <w:sz w:val="12"/>
        </w:rPr>
        <w:tab/>
      </w:r>
      <w:r>
        <w:rPr>
          <w:color w:val="231F20"/>
          <w:spacing w:val="-5"/>
          <w:sz w:val="12"/>
        </w:rPr>
        <w:t>05</w:t>
      </w:r>
      <w:r>
        <w:rPr>
          <w:color w:val="231F20"/>
          <w:sz w:val="12"/>
        </w:rPr>
        <w:tab/>
      </w:r>
      <w:r>
        <w:rPr>
          <w:color w:val="231F20"/>
          <w:spacing w:val="-5"/>
          <w:sz w:val="12"/>
        </w:rPr>
        <w:t>07</w:t>
      </w:r>
      <w:r>
        <w:rPr>
          <w:color w:val="231F20"/>
          <w:sz w:val="12"/>
        </w:rPr>
        <w:tab/>
      </w:r>
      <w:r>
        <w:rPr>
          <w:color w:val="231F20"/>
          <w:spacing w:val="-5"/>
          <w:sz w:val="12"/>
        </w:rPr>
        <w:t>09</w:t>
      </w:r>
      <w:r>
        <w:rPr>
          <w:color w:val="231F20"/>
          <w:sz w:val="12"/>
        </w:rPr>
        <w:tab/>
      </w:r>
      <w:r>
        <w:rPr>
          <w:color w:val="231F20"/>
          <w:spacing w:val="-5"/>
          <w:sz w:val="12"/>
        </w:rPr>
        <w:t>11</w:t>
      </w:r>
      <w:r>
        <w:rPr>
          <w:color w:val="231F20"/>
          <w:sz w:val="12"/>
        </w:rPr>
        <w:tab/>
      </w:r>
      <w:r>
        <w:rPr>
          <w:color w:val="231F20"/>
          <w:spacing w:val="-5"/>
          <w:sz w:val="12"/>
        </w:rPr>
        <w:t>13</w:t>
      </w:r>
      <w:r>
        <w:rPr>
          <w:color w:val="231F20"/>
          <w:sz w:val="12"/>
        </w:rPr>
        <w:tab/>
      </w:r>
      <w:r>
        <w:rPr>
          <w:color w:val="231F20"/>
          <w:spacing w:val="-5"/>
          <w:sz w:val="12"/>
        </w:rPr>
        <w:t>15</w:t>
      </w:r>
      <w:r>
        <w:rPr>
          <w:color w:val="231F20"/>
          <w:sz w:val="12"/>
        </w:rPr>
        <w:tab/>
      </w:r>
      <w:r>
        <w:rPr>
          <w:color w:val="231F20"/>
          <w:spacing w:val="-5"/>
          <w:sz w:val="12"/>
        </w:rPr>
        <w:t>17</w:t>
      </w:r>
    </w:p>
    <w:p w14:paraId="426385A8" w14:textId="77777777" w:rsidR="00674611" w:rsidRDefault="00674611">
      <w:pPr>
        <w:pStyle w:val="BodyText"/>
        <w:spacing w:before="1"/>
        <w:rPr>
          <w:sz w:val="12"/>
        </w:rPr>
      </w:pPr>
    </w:p>
    <w:p w14:paraId="7F0B4429" w14:textId="77777777" w:rsidR="00674611" w:rsidRDefault="00F77B18">
      <w:pPr>
        <w:ind w:left="510"/>
        <w:rPr>
          <w:sz w:val="11"/>
        </w:rPr>
      </w:pPr>
      <w:r>
        <w:rPr>
          <w:color w:val="231F20"/>
          <w:w w:val="90"/>
          <w:sz w:val="11"/>
        </w:rPr>
        <w:t>Sources:</w:t>
      </w:r>
      <w:r>
        <w:rPr>
          <w:color w:val="231F20"/>
          <w:spacing w:val="-6"/>
          <w:w w:val="90"/>
          <w:sz w:val="11"/>
        </w:rPr>
        <w:t xml:space="preserve"> </w:t>
      </w:r>
      <w:r>
        <w:rPr>
          <w:color w:val="231F20"/>
          <w:w w:val="90"/>
          <w:sz w:val="11"/>
        </w:rPr>
        <w:t>Bloomberg</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w w:val="90"/>
          <w:sz w:val="11"/>
        </w:rPr>
        <w:t>L.P.,</w:t>
      </w:r>
      <w:r>
        <w:rPr>
          <w:color w:val="231F20"/>
          <w:spacing w:val="-6"/>
          <w:w w:val="90"/>
          <w:sz w:val="11"/>
        </w:rPr>
        <w:t xml:space="preserve"> </w:t>
      </w:r>
      <w:r>
        <w:rPr>
          <w:color w:val="231F20"/>
          <w:w w:val="90"/>
          <w:sz w:val="11"/>
        </w:rPr>
        <w:t>Investment</w:t>
      </w:r>
      <w:r>
        <w:rPr>
          <w:color w:val="231F20"/>
          <w:spacing w:val="-5"/>
          <w:w w:val="90"/>
          <w:sz w:val="11"/>
        </w:rPr>
        <w:t xml:space="preserve"> </w:t>
      </w:r>
      <w:r>
        <w:rPr>
          <w:color w:val="231F20"/>
          <w:w w:val="90"/>
          <w:sz w:val="11"/>
        </w:rPr>
        <w:t>Property</w:t>
      </w:r>
      <w:r>
        <w:rPr>
          <w:color w:val="231F20"/>
          <w:spacing w:val="-5"/>
          <w:w w:val="90"/>
          <w:sz w:val="11"/>
        </w:rPr>
        <w:t xml:space="preserve"> </w:t>
      </w:r>
      <w:r>
        <w:rPr>
          <w:color w:val="231F20"/>
          <w:w w:val="90"/>
          <w:sz w:val="11"/>
        </w:rPr>
        <w:t>Forum,</w:t>
      </w:r>
      <w:r>
        <w:rPr>
          <w:color w:val="231F20"/>
          <w:spacing w:val="-6"/>
          <w:w w:val="90"/>
          <w:sz w:val="11"/>
        </w:rPr>
        <w:t xml:space="preserve"> </w:t>
      </w:r>
      <w:r>
        <w:rPr>
          <w:color w:val="231F20"/>
          <w:w w:val="90"/>
          <w:sz w:val="11"/>
        </w:rPr>
        <w:t>MSCI</w:t>
      </w:r>
      <w:r>
        <w:rPr>
          <w:color w:val="231F20"/>
          <w:spacing w:val="-5"/>
          <w:w w:val="90"/>
          <w:sz w:val="11"/>
        </w:rPr>
        <w:t xml:space="preserve"> </w:t>
      </w:r>
      <w:r>
        <w:rPr>
          <w:color w:val="231F20"/>
          <w:w w:val="90"/>
          <w:sz w:val="11"/>
        </w:rPr>
        <w:t>Inc.</w:t>
      </w:r>
      <w:r>
        <w:rPr>
          <w:color w:val="231F20"/>
          <w:spacing w:val="-5"/>
          <w:w w:val="90"/>
          <w:sz w:val="11"/>
        </w:rPr>
        <w:t xml:space="preserve"> </w:t>
      </w:r>
      <w:r>
        <w:rPr>
          <w:color w:val="231F20"/>
          <w:w w:val="90"/>
          <w:sz w:val="11"/>
        </w:rPr>
        <w:t>and</w:t>
      </w:r>
      <w:r>
        <w:rPr>
          <w:color w:val="231F20"/>
          <w:spacing w:val="-6"/>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6E42D9B2" w14:textId="77777777" w:rsidR="00674611" w:rsidRDefault="00F77B18">
      <w:pPr>
        <w:pStyle w:val="ListParagraph"/>
        <w:numPr>
          <w:ilvl w:val="0"/>
          <w:numId w:val="44"/>
        </w:numPr>
        <w:tabs>
          <w:tab w:val="left" w:pos="680"/>
        </w:tabs>
        <w:spacing w:before="129" w:line="235" w:lineRule="auto"/>
        <w:ind w:right="239"/>
        <w:rPr>
          <w:sz w:val="11"/>
        </w:rPr>
      </w:pPr>
      <w:r>
        <w:rPr>
          <w:color w:val="231F20"/>
          <w:w w:val="90"/>
          <w:sz w:val="11"/>
        </w:rPr>
        <w:t>Sustainable valuations are estimated using an investment valuation approach and are based on an</w:t>
      </w:r>
      <w:r>
        <w:rPr>
          <w:color w:val="231F20"/>
          <w:spacing w:val="40"/>
          <w:sz w:val="11"/>
        </w:rPr>
        <w:t xml:space="preserve"> </w:t>
      </w:r>
      <w:r>
        <w:rPr>
          <w:color w:val="231F20"/>
          <w:spacing w:val="-4"/>
          <w:sz w:val="11"/>
        </w:rPr>
        <w:t>assumption that property is held for five years. The sustainable value of a property is the sum of</w:t>
      </w:r>
      <w:r>
        <w:rPr>
          <w:color w:val="231F20"/>
          <w:spacing w:val="40"/>
          <w:sz w:val="11"/>
        </w:rPr>
        <w:t xml:space="preserve"> </w:t>
      </w:r>
      <w:r>
        <w:rPr>
          <w:color w:val="231F20"/>
          <w:spacing w:val="-4"/>
          <w:sz w:val="11"/>
        </w:rPr>
        <w:t>discounted rental</w:t>
      </w:r>
      <w:r>
        <w:rPr>
          <w:color w:val="231F20"/>
          <w:spacing w:val="-5"/>
          <w:sz w:val="11"/>
        </w:rPr>
        <w:t xml:space="preserve"> </w:t>
      </w:r>
      <w:r>
        <w:rPr>
          <w:color w:val="231F20"/>
          <w:spacing w:val="-4"/>
          <w:sz w:val="11"/>
        </w:rPr>
        <w:t>and sale</w:t>
      </w:r>
      <w:r>
        <w:rPr>
          <w:color w:val="231F20"/>
          <w:spacing w:val="-5"/>
          <w:sz w:val="11"/>
        </w:rPr>
        <w:t xml:space="preserve"> </w:t>
      </w:r>
      <w:r>
        <w:rPr>
          <w:color w:val="231F20"/>
          <w:spacing w:val="-4"/>
          <w:sz w:val="11"/>
        </w:rPr>
        <w:t>proceeds. The</w:t>
      </w:r>
      <w:r>
        <w:rPr>
          <w:color w:val="231F20"/>
          <w:spacing w:val="-5"/>
          <w:sz w:val="11"/>
        </w:rPr>
        <w:t xml:space="preserve"> </w:t>
      </w:r>
      <w:r>
        <w:rPr>
          <w:color w:val="231F20"/>
          <w:spacing w:val="-4"/>
          <w:sz w:val="11"/>
        </w:rPr>
        <w:t>rental proceeds</w:t>
      </w:r>
      <w:r>
        <w:rPr>
          <w:color w:val="231F20"/>
          <w:spacing w:val="-5"/>
          <w:sz w:val="11"/>
        </w:rPr>
        <w:t xml:space="preserve"> </w:t>
      </w:r>
      <w:r>
        <w:rPr>
          <w:color w:val="231F20"/>
          <w:spacing w:val="-4"/>
          <w:sz w:val="11"/>
        </w:rPr>
        <w:t>are discounted</w:t>
      </w:r>
      <w:r>
        <w:rPr>
          <w:color w:val="231F20"/>
          <w:spacing w:val="-5"/>
          <w:sz w:val="11"/>
        </w:rPr>
        <w:t xml:space="preserve"> </w:t>
      </w:r>
      <w:r>
        <w:rPr>
          <w:color w:val="231F20"/>
          <w:spacing w:val="-4"/>
          <w:sz w:val="11"/>
        </w:rPr>
        <w:t>using a</w:t>
      </w:r>
      <w:r>
        <w:rPr>
          <w:color w:val="231F20"/>
          <w:spacing w:val="-5"/>
          <w:sz w:val="11"/>
        </w:rPr>
        <w:t xml:space="preserve"> </w:t>
      </w:r>
      <w:r>
        <w:rPr>
          <w:color w:val="231F20"/>
          <w:spacing w:val="-4"/>
          <w:sz w:val="11"/>
        </w:rPr>
        <w:t>5-year gilt</w:t>
      </w:r>
      <w:r>
        <w:rPr>
          <w:color w:val="231F20"/>
          <w:spacing w:val="-5"/>
          <w:sz w:val="11"/>
        </w:rPr>
        <w:t xml:space="preserve"> </w:t>
      </w:r>
      <w:r>
        <w:rPr>
          <w:color w:val="231F20"/>
          <w:spacing w:val="-4"/>
          <w:sz w:val="11"/>
        </w:rPr>
        <w:t>yield</w:t>
      </w:r>
      <w:r>
        <w:rPr>
          <w:color w:val="231F20"/>
          <w:spacing w:val="40"/>
          <w:sz w:val="11"/>
        </w:rPr>
        <w:t xml:space="preserve"> </w:t>
      </w:r>
      <w:r>
        <w:rPr>
          <w:color w:val="231F20"/>
          <w:spacing w:val="-4"/>
          <w:sz w:val="11"/>
        </w:rPr>
        <w:t>plus a risk premium, and the sale proceeds are discounted using a 20-year, 5-year forward gilt</w:t>
      </w:r>
      <w:r>
        <w:rPr>
          <w:color w:val="231F20"/>
          <w:spacing w:val="40"/>
          <w:sz w:val="11"/>
        </w:rPr>
        <w:t xml:space="preserve"> </w:t>
      </w:r>
      <w:r>
        <w:rPr>
          <w:color w:val="231F20"/>
          <w:spacing w:val="-4"/>
          <w:sz w:val="11"/>
        </w:rPr>
        <w:t>yield plus a risk premium. Expected rental value at the time of sale is based on Investment</w:t>
      </w:r>
      <w:r>
        <w:rPr>
          <w:color w:val="231F20"/>
          <w:spacing w:val="40"/>
          <w:sz w:val="11"/>
        </w:rPr>
        <w:t xml:space="preserve"> </w:t>
      </w:r>
      <w:r>
        <w:rPr>
          <w:color w:val="231F20"/>
          <w:spacing w:val="-4"/>
          <w:sz w:val="11"/>
        </w:rPr>
        <w:t>Property Forum Consensus forecasts. The range of sustainable valuations represents varying</w:t>
      </w:r>
      <w:r>
        <w:rPr>
          <w:color w:val="231F20"/>
          <w:spacing w:val="40"/>
          <w:sz w:val="11"/>
        </w:rPr>
        <w:t xml:space="preserve"> </w:t>
      </w:r>
      <w:r>
        <w:rPr>
          <w:color w:val="231F20"/>
          <w:spacing w:val="-4"/>
          <w:sz w:val="11"/>
        </w:rPr>
        <w:t>assumptions about the rental yield at the time of sale: either rental yields remain at their current</w:t>
      </w:r>
      <w:r>
        <w:rPr>
          <w:color w:val="231F20"/>
          <w:spacing w:val="40"/>
          <w:sz w:val="11"/>
        </w:rPr>
        <w:t xml:space="preserve"> </w:t>
      </w:r>
      <w:r>
        <w:rPr>
          <w:color w:val="231F20"/>
          <w:spacing w:val="-4"/>
          <w:sz w:val="11"/>
        </w:rPr>
        <w:t>levels (at the upper end), or renta</w:t>
      </w:r>
      <w:r>
        <w:rPr>
          <w:color w:val="231F20"/>
          <w:spacing w:val="-4"/>
          <w:sz w:val="11"/>
        </w:rPr>
        <w:t>l yields revert to their 15-year historical average (at the lower</w:t>
      </w:r>
      <w:r>
        <w:rPr>
          <w:color w:val="231F20"/>
          <w:spacing w:val="40"/>
          <w:sz w:val="11"/>
        </w:rPr>
        <w:t xml:space="preserve"> </w:t>
      </w:r>
      <w:r>
        <w:rPr>
          <w:color w:val="231F20"/>
          <w:w w:val="90"/>
          <w:sz w:val="11"/>
        </w:rPr>
        <w:t>end). For more details, see Crosby, N and Hughes, C (2011), ‘The basis of valuations for secured</w:t>
      </w:r>
      <w:r>
        <w:rPr>
          <w:color w:val="231F20"/>
          <w:spacing w:val="40"/>
          <w:sz w:val="11"/>
        </w:rPr>
        <w:t xml:space="preserve"> </w:t>
      </w:r>
      <w:r>
        <w:rPr>
          <w:color w:val="231F20"/>
          <w:spacing w:val="-2"/>
          <w:sz w:val="11"/>
        </w:rPr>
        <w:t>commercial</w:t>
      </w:r>
      <w:r>
        <w:rPr>
          <w:color w:val="231F20"/>
          <w:spacing w:val="-10"/>
          <w:sz w:val="11"/>
        </w:rPr>
        <w:t xml:space="preserve"> </w:t>
      </w:r>
      <w:r>
        <w:rPr>
          <w:color w:val="231F20"/>
          <w:spacing w:val="-2"/>
          <w:sz w:val="11"/>
        </w:rPr>
        <w:t>property</w:t>
      </w:r>
      <w:r>
        <w:rPr>
          <w:color w:val="231F20"/>
          <w:spacing w:val="-10"/>
          <w:sz w:val="11"/>
        </w:rPr>
        <w:t xml:space="preserve"> </w:t>
      </w:r>
      <w:r>
        <w:rPr>
          <w:color w:val="231F20"/>
          <w:spacing w:val="-2"/>
          <w:sz w:val="11"/>
        </w:rPr>
        <w:t>lending</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UK’,</w:t>
      </w:r>
      <w:r>
        <w:rPr>
          <w:color w:val="231F20"/>
          <w:spacing w:val="-10"/>
          <w:sz w:val="11"/>
        </w:rPr>
        <w:t xml:space="preserve"> </w:t>
      </w:r>
      <w:r>
        <w:rPr>
          <w:rFonts w:ascii="Cambria" w:hAnsi="Cambria"/>
          <w:i/>
          <w:color w:val="231F20"/>
          <w:spacing w:val="-2"/>
          <w:sz w:val="11"/>
        </w:rPr>
        <w:t>Journal</w:t>
      </w:r>
      <w:r>
        <w:rPr>
          <w:rFonts w:ascii="Cambria" w:hAnsi="Cambria"/>
          <w:i/>
          <w:color w:val="231F20"/>
          <w:spacing w:val="-4"/>
          <w:sz w:val="11"/>
        </w:rPr>
        <w:t xml:space="preserve"> </w:t>
      </w:r>
      <w:r>
        <w:rPr>
          <w:rFonts w:ascii="Cambria" w:hAnsi="Cambria"/>
          <w:i/>
          <w:color w:val="231F20"/>
          <w:spacing w:val="-2"/>
          <w:sz w:val="11"/>
        </w:rPr>
        <w:t>of</w:t>
      </w:r>
      <w:r>
        <w:rPr>
          <w:rFonts w:ascii="Cambria" w:hAnsi="Cambria"/>
          <w:i/>
          <w:color w:val="231F20"/>
          <w:spacing w:val="-4"/>
          <w:sz w:val="11"/>
        </w:rPr>
        <w:t xml:space="preserve"> </w:t>
      </w:r>
      <w:r>
        <w:rPr>
          <w:rFonts w:ascii="Cambria" w:hAnsi="Cambria"/>
          <w:i/>
          <w:color w:val="231F20"/>
          <w:spacing w:val="-2"/>
          <w:sz w:val="11"/>
        </w:rPr>
        <w:t>European</w:t>
      </w:r>
      <w:r>
        <w:rPr>
          <w:rFonts w:ascii="Cambria" w:hAnsi="Cambria"/>
          <w:i/>
          <w:color w:val="231F20"/>
          <w:spacing w:val="-4"/>
          <w:sz w:val="11"/>
        </w:rPr>
        <w:t xml:space="preserve"> </w:t>
      </w:r>
      <w:r>
        <w:rPr>
          <w:rFonts w:ascii="Cambria" w:hAnsi="Cambria"/>
          <w:i/>
          <w:color w:val="231F20"/>
          <w:spacing w:val="-2"/>
          <w:sz w:val="11"/>
        </w:rPr>
        <w:t>Real</w:t>
      </w:r>
      <w:r>
        <w:rPr>
          <w:rFonts w:ascii="Cambria" w:hAnsi="Cambria"/>
          <w:i/>
          <w:color w:val="231F20"/>
          <w:spacing w:val="-4"/>
          <w:sz w:val="11"/>
        </w:rPr>
        <w:t xml:space="preserve"> </w:t>
      </w:r>
      <w:r>
        <w:rPr>
          <w:rFonts w:ascii="Cambria" w:hAnsi="Cambria"/>
          <w:i/>
          <w:color w:val="231F20"/>
          <w:spacing w:val="-2"/>
          <w:sz w:val="11"/>
        </w:rPr>
        <w:t>Estate</w:t>
      </w:r>
      <w:r>
        <w:rPr>
          <w:rFonts w:ascii="Cambria" w:hAnsi="Cambria"/>
          <w:i/>
          <w:color w:val="231F20"/>
          <w:spacing w:val="-4"/>
          <w:sz w:val="11"/>
        </w:rPr>
        <w:t xml:space="preserve"> </w:t>
      </w:r>
      <w:r>
        <w:rPr>
          <w:rFonts w:ascii="Cambria" w:hAnsi="Cambria"/>
          <w:i/>
          <w:color w:val="231F20"/>
          <w:spacing w:val="-2"/>
          <w:sz w:val="11"/>
        </w:rPr>
        <w:t>Research</w:t>
      </w:r>
      <w:r>
        <w:rPr>
          <w:color w:val="231F20"/>
          <w:spacing w:val="-2"/>
          <w:sz w:val="11"/>
        </w:rPr>
        <w:t>,</w:t>
      </w:r>
      <w:r>
        <w:rPr>
          <w:color w:val="231F20"/>
          <w:spacing w:val="-10"/>
          <w:sz w:val="11"/>
        </w:rPr>
        <w:t xml:space="preserve"> </w:t>
      </w:r>
      <w:r>
        <w:rPr>
          <w:color w:val="231F20"/>
          <w:spacing w:val="-2"/>
          <w:sz w:val="11"/>
        </w:rPr>
        <w:t>Vol.</w:t>
      </w:r>
      <w:r>
        <w:rPr>
          <w:color w:val="231F20"/>
          <w:spacing w:val="-10"/>
          <w:sz w:val="11"/>
        </w:rPr>
        <w:t xml:space="preserve"> </w:t>
      </w:r>
      <w:r>
        <w:rPr>
          <w:color w:val="231F20"/>
          <w:spacing w:val="-2"/>
          <w:sz w:val="11"/>
        </w:rPr>
        <w:t>4,</w:t>
      </w:r>
      <w:r>
        <w:rPr>
          <w:color w:val="231F20"/>
          <w:spacing w:val="-10"/>
          <w:sz w:val="11"/>
        </w:rPr>
        <w:t xml:space="preserve"> </w:t>
      </w:r>
      <w:r>
        <w:rPr>
          <w:color w:val="231F20"/>
          <w:spacing w:val="-2"/>
          <w:sz w:val="11"/>
        </w:rPr>
        <w:t>No.</w:t>
      </w:r>
      <w:r>
        <w:rPr>
          <w:color w:val="231F20"/>
          <w:spacing w:val="-10"/>
          <w:sz w:val="11"/>
        </w:rPr>
        <w:t xml:space="preserve"> </w:t>
      </w:r>
      <w:r>
        <w:rPr>
          <w:color w:val="231F20"/>
          <w:spacing w:val="-2"/>
          <w:sz w:val="11"/>
        </w:rPr>
        <w:t>3,</w:t>
      </w:r>
      <w:r>
        <w:rPr>
          <w:color w:val="231F20"/>
          <w:spacing w:val="40"/>
          <w:sz w:val="11"/>
        </w:rPr>
        <w:t xml:space="preserve"> </w:t>
      </w:r>
      <w:r>
        <w:rPr>
          <w:color w:val="231F20"/>
          <w:sz w:val="11"/>
        </w:rPr>
        <w:t>pages</w:t>
      </w:r>
      <w:r>
        <w:rPr>
          <w:color w:val="231F20"/>
          <w:spacing w:val="-10"/>
          <w:sz w:val="11"/>
        </w:rPr>
        <w:t xml:space="preserve"> </w:t>
      </w:r>
      <w:r>
        <w:rPr>
          <w:color w:val="231F20"/>
          <w:sz w:val="11"/>
        </w:rPr>
        <w:t>225–42.</w:t>
      </w:r>
    </w:p>
    <w:p w14:paraId="15A664CC" w14:textId="77777777" w:rsidR="00674611" w:rsidRDefault="00674611">
      <w:pPr>
        <w:pStyle w:val="BodyText"/>
        <w:spacing w:before="109"/>
        <w:rPr>
          <w:sz w:val="11"/>
        </w:rPr>
      </w:pPr>
    </w:p>
    <w:p w14:paraId="2B75A593" w14:textId="77777777" w:rsidR="00674611" w:rsidRDefault="00F77B18">
      <w:pPr>
        <w:spacing w:line="244" w:lineRule="auto"/>
        <w:ind w:left="510"/>
        <w:rPr>
          <w:sz w:val="18"/>
        </w:rPr>
      </w:pPr>
      <w:r>
        <w:rPr>
          <w:rFonts w:ascii="Trebuchet MS"/>
          <w:b/>
          <w:color w:val="85266B"/>
          <w:spacing w:val="-4"/>
          <w:sz w:val="18"/>
        </w:rPr>
        <w:t>Chart</w:t>
      </w:r>
      <w:r>
        <w:rPr>
          <w:rFonts w:ascii="Trebuchet MS"/>
          <w:b/>
          <w:color w:val="85266B"/>
          <w:spacing w:val="-18"/>
          <w:sz w:val="18"/>
        </w:rPr>
        <w:t xml:space="preserve"> </w:t>
      </w:r>
      <w:r>
        <w:rPr>
          <w:rFonts w:ascii="Trebuchet MS"/>
          <w:b/>
          <w:color w:val="85266B"/>
          <w:spacing w:val="-4"/>
          <w:sz w:val="18"/>
        </w:rPr>
        <w:t>A.39</w:t>
      </w:r>
      <w:r>
        <w:rPr>
          <w:rFonts w:ascii="Trebuchet MS"/>
          <w:b/>
          <w:color w:val="85266B"/>
          <w:spacing w:val="-12"/>
          <w:sz w:val="18"/>
        </w:rPr>
        <w:t xml:space="preserve"> </w:t>
      </w:r>
      <w:r>
        <w:rPr>
          <w:color w:val="85266B"/>
          <w:spacing w:val="-4"/>
          <w:sz w:val="18"/>
        </w:rPr>
        <w:t>A</w:t>
      </w:r>
      <w:r>
        <w:rPr>
          <w:color w:val="85266B"/>
          <w:spacing w:val="-12"/>
          <w:sz w:val="18"/>
        </w:rPr>
        <w:t xml:space="preserve"> </w:t>
      </w:r>
      <w:r>
        <w:rPr>
          <w:color w:val="85266B"/>
          <w:spacing w:val="-4"/>
          <w:sz w:val="18"/>
        </w:rPr>
        <w:t>record</w:t>
      </w:r>
      <w:r>
        <w:rPr>
          <w:color w:val="85266B"/>
          <w:spacing w:val="-12"/>
          <w:sz w:val="18"/>
        </w:rPr>
        <w:t xml:space="preserve"> </w:t>
      </w:r>
      <w:r>
        <w:rPr>
          <w:color w:val="85266B"/>
          <w:spacing w:val="-4"/>
          <w:sz w:val="18"/>
        </w:rPr>
        <w:t>level</w:t>
      </w:r>
      <w:r>
        <w:rPr>
          <w:color w:val="85266B"/>
          <w:spacing w:val="-16"/>
          <w:sz w:val="18"/>
        </w:rPr>
        <w:t xml:space="preserve"> </w:t>
      </w:r>
      <w:r>
        <w:rPr>
          <w:color w:val="85266B"/>
          <w:spacing w:val="-4"/>
          <w:sz w:val="18"/>
        </w:rPr>
        <w:t>of</w:t>
      </w:r>
      <w:r>
        <w:rPr>
          <w:color w:val="85266B"/>
          <w:spacing w:val="-17"/>
          <w:sz w:val="18"/>
        </w:rPr>
        <w:t xml:space="preserve"> </w:t>
      </w:r>
      <w:r>
        <w:rPr>
          <w:color w:val="85266B"/>
          <w:spacing w:val="-4"/>
          <w:sz w:val="18"/>
        </w:rPr>
        <w:t>UK</w:t>
      </w:r>
      <w:r>
        <w:rPr>
          <w:color w:val="85266B"/>
          <w:spacing w:val="-12"/>
          <w:sz w:val="18"/>
        </w:rPr>
        <w:t xml:space="preserve"> </w:t>
      </w:r>
      <w:r>
        <w:rPr>
          <w:color w:val="85266B"/>
          <w:spacing w:val="-4"/>
          <w:sz w:val="18"/>
        </w:rPr>
        <w:t>leveraged</w:t>
      </w:r>
      <w:r>
        <w:rPr>
          <w:color w:val="85266B"/>
          <w:spacing w:val="-12"/>
          <w:sz w:val="18"/>
        </w:rPr>
        <w:t xml:space="preserve"> </w:t>
      </w:r>
      <w:r>
        <w:rPr>
          <w:color w:val="85266B"/>
          <w:spacing w:val="-4"/>
          <w:sz w:val="18"/>
        </w:rPr>
        <w:t>loans</w:t>
      </w:r>
      <w:r>
        <w:rPr>
          <w:color w:val="85266B"/>
          <w:spacing w:val="-12"/>
          <w:sz w:val="18"/>
        </w:rPr>
        <w:t xml:space="preserve"> </w:t>
      </w:r>
      <w:r>
        <w:rPr>
          <w:color w:val="85266B"/>
          <w:spacing w:val="-4"/>
          <w:sz w:val="18"/>
        </w:rPr>
        <w:t>and</w:t>
      </w:r>
      <w:r>
        <w:rPr>
          <w:color w:val="85266B"/>
          <w:spacing w:val="-12"/>
          <w:sz w:val="18"/>
        </w:rPr>
        <w:t xml:space="preserve"> </w:t>
      </w:r>
      <w:r>
        <w:rPr>
          <w:color w:val="85266B"/>
          <w:spacing w:val="-4"/>
          <w:sz w:val="18"/>
        </w:rPr>
        <w:t xml:space="preserve">high-yield </w:t>
      </w:r>
      <w:r>
        <w:rPr>
          <w:color w:val="85266B"/>
          <w:sz w:val="18"/>
        </w:rPr>
        <w:t>bonds</w:t>
      </w:r>
      <w:r>
        <w:rPr>
          <w:color w:val="85266B"/>
          <w:spacing w:val="-12"/>
          <w:sz w:val="18"/>
        </w:rPr>
        <w:t xml:space="preserve"> </w:t>
      </w:r>
      <w:r>
        <w:rPr>
          <w:color w:val="85266B"/>
          <w:sz w:val="18"/>
        </w:rPr>
        <w:t>were</w:t>
      </w:r>
      <w:r>
        <w:rPr>
          <w:color w:val="85266B"/>
          <w:spacing w:val="-8"/>
          <w:sz w:val="18"/>
        </w:rPr>
        <w:t xml:space="preserve"> </w:t>
      </w:r>
      <w:r>
        <w:rPr>
          <w:color w:val="85266B"/>
          <w:sz w:val="18"/>
        </w:rPr>
        <w:t>syndicated</w:t>
      </w:r>
      <w:r>
        <w:rPr>
          <w:color w:val="85266B"/>
          <w:spacing w:val="-8"/>
          <w:sz w:val="18"/>
        </w:rPr>
        <w:t xml:space="preserve"> </w:t>
      </w:r>
      <w:r>
        <w:rPr>
          <w:color w:val="85266B"/>
          <w:sz w:val="18"/>
        </w:rPr>
        <w:t>abroad</w:t>
      </w:r>
      <w:r>
        <w:rPr>
          <w:color w:val="85266B"/>
          <w:spacing w:val="-8"/>
          <w:sz w:val="18"/>
        </w:rPr>
        <w:t xml:space="preserve"> </w:t>
      </w:r>
      <w:r>
        <w:rPr>
          <w:color w:val="85266B"/>
          <w:sz w:val="18"/>
        </w:rPr>
        <w:t>in</w:t>
      </w:r>
      <w:r>
        <w:rPr>
          <w:color w:val="85266B"/>
          <w:spacing w:val="-8"/>
          <w:sz w:val="18"/>
        </w:rPr>
        <w:t xml:space="preserve"> </w:t>
      </w:r>
      <w:r>
        <w:rPr>
          <w:color w:val="85266B"/>
          <w:sz w:val="18"/>
        </w:rPr>
        <w:t>2017</w:t>
      </w:r>
    </w:p>
    <w:p w14:paraId="5B5DCC78" w14:textId="77777777" w:rsidR="00674611" w:rsidRDefault="00F77B18">
      <w:pPr>
        <w:spacing w:before="9" w:line="261" w:lineRule="auto"/>
        <w:ind w:left="510"/>
        <w:rPr>
          <w:position w:val="4"/>
          <w:sz w:val="12"/>
        </w:rPr>
      </w:pPr>
      <w:r>
        <w:rPr>
          <w:color w:val="231F20"/>
          <w:w w:val="90"/>
          <w:sz w:val="16"/>
        </w:rPr>
        <w:t xml:space="preserve">Gross issuance of leveraged loans and high-yield bonds by UK PNFCs </w:t>
      </w:r>
      <w:r>
        <w:rPr>
          <w:color w:val="231F20"/>
          <w:sz w:val="16"/>
        </w:rPr>
        <w:t>syndicated</w:t>
      </w:r>
      <w:r>
        <w:rPr>
          <w:color w:val="231F20"/>
          <w:spacing w:val="-15"/>
          <w:sz w:val="16"/>
        </w:rPr>
        <w:t xml:space="preserve"> </w:t>
      </w:r>
      <w:r>
        <w:rPr>
          <w:color w:val="231F20"/>
          <w:sz w:val="16"/>
        </w:rPr>
        <w:t>in</w:t>
      </w:r>
      <w:r>
        <w:rPr>
          <w:color w:val="231F20"/>
          <w:spacing w:val="-15"/>
          <w:sz w:val="16"/>
        </w:rPr>
        <w:t xml:space="preserve"> </w:t>
      </w:r>
      <w:r>
        <w:rPr>
          <w:color w:val="231F20"/>
          <w:sz w:val="16"/>
        </w:rPr>
        <w:t>the</w:t>
      </w:r>
      <w:r>
        <w:rPr>
          <w:color w:val="231F20"/>
          <w:spacing w:val="-15"/>
          <w:sz w:val="16"/>
        </w:rPr>
        <w:t xml:space="preserve"> </w:t>
      </w:r>
      <w:r>
        <w:rPr>
          <w:color w:val="231F20"/>
          <w:sz w:val="16"/>
        </w:rPr>
        <w:t>US</w:t>
      </w:r>
      <w:r>
        <w:rPr>
          <w:color w:val="231F20"/>
          <w:spacing w:val="-15"/>
          <w:sz w:val="16"/>
        </w:rPr>
        <w:t xml:space="preserve"> </w:t>
      </w:r>
      <w:r>
        <w:rPr>
          <w:color w:val="231F20"/>
          <w:sz w:val="16"/>
        </w:rPr>
        <w:t>and</w:t>
      </w:r>
      <w:r>
        <w:rPr>
          <w:color w:val="231F20"/>
          <w:spacing w:val="-15"/>
          <w:sz w:val="16"/>
        </w:rPr>
        <w:t xml:space="preserve"> </w:t>
      </w:r>
      <w:r>
        <w:rPr>
          <w:color w:val="231F20"/>
          <w:sz w:val="16"/>
        </w:rPr>
        <w:t>Europe</w:t>
      </w:r>
      <w:r>
        <w:rPr>
          <w:color w:val="231F20"/>
          <w:position w:val="4"/>
          <w:sz w:val="12"/>
        </w:rPr>
        <w:t>(a)(b)</w:t>
      </w:r>
    </w:p>
    <w:p w14:paraId="387A1027" w14:textId="77777777" w:rsidR="00674611" w:rsidRDefault="00F77B18">
      <w:pPr>
        <w:spacing w:before="105" w:line="312" w:lineRule="auto"/>
        <w:ind w:left="713" w:right="4400" w:hanging="203"/>
        <w:rPr>
          <w:sz w:val="12"/>
        </w:rPr>
      </w:pPr>
      <w:r>
        <w:rPr>
          <w:noProof/>
          <w:sz w:val="12"/>
        </w:rPr>
        <mc:AlternateContent>
          <mc:Choice Requires="wps">
            <w:drawing>
              <wp:anchor distT="0" distB="0" distL="0" distR="0" simplePos="0" relativeHeight="482753536" behindDoc="1" locked="0" layoutInCell="1" allowOverlap="1" wp14:anchorId="44129F65" wp14:editId="1979B98A">
                <wp:simplePos x="0" y="0"/>
                <wp:positionH relativeFrom="page">
                  <wp:posOffset>503999</wp:posOffset>
                </wp:positionH>
                <wp:positionV relativeFrom="paragraph">
                  <wp:posOffset>204499</wp:posOffset>
                </wp:positionV>
                <wp:extent cx="90170" cy="90170"/>
                <wp:effectExtent l="0" t="0" r="0" b="0"/>
                <wp:wrapNone/>
                <wp:docPr id="845" name="Graphic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6019B6CF" id="Graphic 845" o:spid="_x0000_s1026" style="position:absolute;margin-left:39.7pt;margin-top:16.1pt;width:7.1pt;height:7.1pt;z-index:-20562944;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" path="m90004,l,,,90004r90004,l90004,xe" fillcolor="#b01c88" stroked="f">
                <v:path arrowok="t"/>
                <w10:wrap anchorx="page"/>
              </v:shape>
            </w:pict>
          </mc:Fallback>
        </mc:AlternateContent>
      </w:r>
      <w:r>
        <w:rPr>
          <w:noProof/>
          <w:position w:val="-3"/>
        </w:rPr>
        <w:drawing>
          <wp:inline distT="0" distB="0" distL="0" distR="0" wp14:anchorId="6DCFA06C" wp14:editId="514A3F67">
            <wp:extent cx="90017" cy="89992"/>
            <wp:effectExtent l="0" t="0" r="0" b="0"/>
            <wp:docPr id="846" name="Imag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35" cstate="print"/>
                    <a:stretch>
                      <a:fillRect/>
                    </a:stretch>
                  </pic:blipFill>
                  <pic:spPr>
                    <a:xfrm>
                      <a:off x="0" y="0"/>
                      <a:ext cx="90017" cy="89992"/>
                    </a:xfrm>
                    <a:prstGeom prst="rect">
                      <a:avLst/>
                    </a:prstGeom>
                  </pic:spPr>
                </pic:pic>
              </a:graphicData>
            </a:graphic>
          </wp:inline>
        </w:drawing>
      </w:r>
      <w:r>
        <w:rPr>
          <w:rFonts w:ascii="Times New Roman"/>
          <w:spacing w:val="-11"/>
          <w:sz w:val="20"/>
        </w:rPr>
        <w:t xml:space="preserve"> </w:t>
      </w:r>
      <w:r>
        <w:rPr>
          <w:color w:val="231F20"/>
          <w:sz w:val="12"/>
        </w:rPr>
        <w:t>UK</w:t>
      </w:r>
      <w:r>
        <w:rPr>
          <w:color w:val="231F20"/>
          <w:spacing w:val="40"/>
          <w:sz w:val="12"/>
        </w:rPr>
        <w:t xml:space="preserve"> </w:t>
      </w:r>
      <w:r>
        <w:rPr>
          <w:color w:val="231F20"/>
          <w:spacing w:val="-5"/>
          <w:sz w:val="12"/>
        </w:rPr>
        <w:t>US</w:t>
      </w:r>
    </w:p>
    <w:p w14:paraId="3DCA8BF9" w14:textId="77777777" w:rsidR="00674611" w:rsidRDefault="00F77B18">
      <w:pPr>
        <w:pStyle w:val="BodyText"/>
        <w:spacing w:line="259" w:lineRule="auto"/>
        <w:ind w:left="510" w:right="516"/>
      </w:pPr>
      <w:r>
        <w:br w:type="column"/>
      </w:r>
      <w:r>
        <w:rPr>
          <w:color w:val="231F20"/>
          <w:w w:val="90"/>
        </w:rPr>
        <w:t>banks</w:t>
      </w:r>
      <w:r>
        <w:rPr>
          <w:color w:val="231F20"/>
          <w:spacing w:val="-6"/>
          <w:w w:val="90"/>
        </w:rPr>
        <w:t xml:space="preserve"> </w:t>
      </w:r>
      <w:r>
        <w:rPr>
          <w:color w:val="231F20"/>
          <w:w w:val="90"/>
        </w:rPr>
        <w:t>use</w:t>
      </w:r>
      <w:r>
        <w:rPr>
          <w:color w:val="231F20"/>
          <w:spacing w:val="-6"/>
          <w:w w:val="90"/>
        </w:rPr>
        <w:t xml:space="preserve"> </w:t>
      </w:r>
      <w:r>
        <w:rPr>
          <w:color w:val="231F20"/>
          <w:w w:val="90"/>
        </w:rPr>
        <w:t>CRE</w:t>
      </w:r>
      <w:r>
        <w:rPr>
          <w:color w:val="231F20"/>
          <w:spacing w:val="-6"/>
          <w:w w:val="90"/>
        </w:rPr>
        <w:t xml:space="preserve"> </w:t>
      </w:r>
      <w:r>
        <w:rPr>
          <w:color w:val="231F20"/>
          <w:w w:val="90"/>
        </w:rPr>
        <w:t>as</w:t>
      </w:r>
      <w:r>
        <w:rPr>
          <w:color w:val="231F20"/>
          <w:spacing w:val="-6"/>
          <w:w w:val="90"/>
        </w:rPr>
        <w:t xml:space="preserve"> </w:t>
      </w:r>
      <w:r>
        <w:rPr>
          <w:color w:val="231F20"/>
          <w:w w:val="90"/>
        </w:rPr>
        <w:t>collateral.</w:t>
      </w:r>
      <w:r>
        <w:rPr>
          <w:color w:val="231F20"/>
          <w:spacing w:val="-6"/>
          <w:w w:val="90"/>
        </w:rPr>
        <w:t xml:space="preserve"> </w:t>
      </w:r>
      <w:r>
        <w:rPr>
          <w:color w:val="231F20"/>
          <w:w w:val="90"/>
        </w:rPr>
        <w:t>Therefore,</w:t>
      </w:r>
      <w:r>
        <w:rPr>
          <w:color w:val="231F20"/>
          <w:spacing w:val="-6"/>
          <w:w w:val="90"/>
        </w:rPr>
        <w:t xml:space="preserve"> </w:t>
      </w:r>
      <w:r>
        <w:rPr>
          <w:color w:val="231F20"/>
          <w:w w:val="90"/>
        </w:rPr>
        <w:t>an</w:t>
      </w:r>
      <w:r>
        <w:rPr>
          <w:color w:val="231F20"/>
          <w:spacing w:val="-6"/>
          <w:w w:val="90"/>
        </w:rPr>
        <w:t xml:space="preserve"> </w:t>
      </w:r>
      <w:r>
        <w:rPr>
          <w:color w:val="231F20"/>
          <w:w w:val="90"/>
        </w:rPr>
        <w:t>amplified</w:t>
      </w:r>
      <w:r>
        <w:rPr>
          <w:color w:val="231F20"/>
          <w:spacing w:val="-6"/>
          <w:w w:val="90"/>
        </w:rPr>
        <w:t xml:space="preserve"> </w:t>
      </w:r>
      <w:r>
        <w:rPr>
          <w:color w:val="231F20"/>
          <w:w w:val="90"/>
        </w:rPr>
        <w:t xml:space="preserve">downturn </w:t>
      </w:r>
      <w:r>
        <w:rPr>
          <w:color w:val="231F20"/>
          <w:spacing w:val="-6"/>
        </w:rPr>
        <w:t>in</w:t>
      </w:r>
      <w:r>
        <w:rPr>
          <w:color w:val="231F20"/>
          <w:spacing w:val="-12"/>
        </w:rPr>
        <w:t xml:space="preserve"> </w:t>
      </w:r>
      <w:r>
        <w:rPr>
          <w:color w:val="231F20"/>
          <w:spacing w:val="-6"/>
        </w:rPr>
        <w:t>the</w:t>
      </w:r>
      <w:r>
        <w:rPr>
          <w:color w:val="231F20"/>
          <w:spacing w:val="-12"/>
        </w:rPr>
        <w:t xml:space="preserve"> </w:t>
      </w:r>
      <w:r>
        <w:rPr>
          <w:color w:val="231F20"/>
          <w:spacing w:val="-6"/>
        </w:rPr>
        <w:t>CRE</w:t>
      </w:r>
      <w:r>
        <w:rPr>
          <w:color w:val="231F20"/>
          <w:spacing w:val="-12"/>
        </w:rPr>
        <w:t xml:space="preserve"> </w:t>
      </w:r>
      <w:r>
        <w:rPr>
          <w:color w:val="231F20"/>
          <w:spacing w:val="-6"/>
        </w:rPr>
        <w:t>market</w:t>
      </w:r>
      <w:r>
        <w:rPr>
          <w:color w:val="231F20"/>
          <w:spacing w:val="-12"/>
        </w:rPr>
        <w:t xml:space="preserve"> </w:t>
      </w:r>
      <w:r>
        <w:rPr>
          <w:color w:val="231F20"/>
          <w:spacing w:val="-6"/>
        </w:rPr>
        <w:t>could</w:t>
      </w:r>
      <w:r>
        <w:rPr>
          <w:color w:val="231F20"/>
          <w:spacing w:val="-12"/>
        </w:rPr>
        <w:t xml:space="preserve"> </w:t>
      </w:r>
      <w:r>
        <w:rPr>
          <w:color w:val="231F20"/>
          <w:spacing w:val="-6"/>
        </w:rPr>
        <w:t>be</w:t>
      </w:r>
      <w:r>
        <w:rPr>
          <w:color w:val="231F20"/>
          <w:spacing w:val="-12"/>
        </w:rPr>
        <w:t xml:space="preserve"> </w:t>
      </w:r>
      <w:r>
        <w:rPr>
          <w:color w:val="231F20"/>
          <w:spacing w:val="-6"/>
        </w:rPr>
        <w:t>transmitted</w:t>
      </w:r>
      <w:r>
        <w:rPr>
          <w:color w:val="231F20"/>
          <w:spacing w:val="-12"/>
        </w:rPr>
        <w:t xml:space="preserve"> </w:t>
      </w:r>
      <w:r>
        <w:rPr>
          <w:color w:val="231F20"/>
          <w:spacing w:val="-6"/>
        </w:rPr>
        <w:t>to</w:t>
      </w:r>
      <w:r>
        <w:rPr>
          <w:color w:val="231F20"/>
          <w:spacing w:val="-12"/>
        </w:rPr>
        <w:t xml:space="preserve"> </w:t>
      </w:r>
      <w:r>
        <w:rPr>
          <w:color w:val="231F20"/>
          <w:spacing w:val="-6"/>
        </w:rPr>
        <w:t>the</w:t>
      </w:r>
      <w:r>
        <w:rPr>
          <w:color w:val="231F20"/>
          <w:spacing w:val="-12"/>
        </w:rPr>
        <w:t xml:space="preserve"> </w:t>
      </w:r>
      <w:r>
        <w:rPr>
          <w:color w:val="231F20"/>
          <w:spacing w:val="-6"/>
        </w:rPr>
        <w:t>real</w:t>
      </w:r>
      <w:r>
        <w:rPr>
          <w:color w:val="231F20"/>
          <w:spacing w:val="-12"/>
        </w:rPr>
        <w:t xml:space="preserve"> </w:t>
      </w:r>
      <w:r>
        <w:rPr>
          <w:color w:val="231F20"/>
          <w:spacing w:val="-6"/>
        </w:rPr>
        <w:t xml:space="preserve">economy </w:t>
      </w:r>
      <w:r>
        <w:rPr>
          <w:color w:val="231F20"/>
          <w:w w:val="90"/>
        </w:rPr>
        <w:t>by reducing companies’ access to bank loans and their ability to</w:t>
      </w:r>
      <w:r>
        <w:rPr>
          <w:color w:val="231F20"/>
          <w:spacing w:val="-14"/>
          <w:w w:val="90"/>
        </w:rPr>
        <w:t xml:space="preserve"> </w:t>
      </w:r>
      <w:r>
        <w:rPr>
          <w:color w:val="231F20"/>
          <w:w w:val="90"/>
        </w:rPr>
        <w:t>undertake</w:t>
      </w:r>
      <w:r>
        <w:rPr>
          <w:color w:val="231F20"/>
          <w:spacing w:val="-12"/>
          <w:w w:val="90"/>
        </w:rPr>
        <w:t xml:space="preserve"> </w:t>
      </w:r>
      <w:r>
        <w:rPr>
          <w:color w:val="231F20"/>
          <w:w w:val="90"/>
        </w:rPr>
        <w:t>new</w:t>
      </w:r>
      <w:r>
        <w:rPr>
          <w:color w:val="231F20"/>
          <w:spacing w:val="-12"/>
          <w:w w:val="90"/>
        </w:rPr>
        <w:t xml:space="preserve"> </w:t>
      </w:r>
      <w:r>
        <w:rPr>
          <w:color w:val="231F20"/>
          <w:w w:val="90"/>
        </w:rPr>
        <w:t>investment.</w:t>
      </w:r>
      <w:r>
        <w:rPr>
          <w:color w:val="231F20"/>
          <w:spacing w:val="-11"/>
          <w:w w:val="90"/>
        </w:rPr>
        <w:t xml:space="preserve"> </w:t>
      </w:r>
      <w:r>
        <w:rPr>
          <w:color w:val="231F20"/>
          <w:w w:val="90"/>
        </w:rPr>
        <w:t>Research</w:t>
      </w:r>
      <w:r>
        <w:rPr>
          <w:color w:val="231F20"/>
          <w:spacing w:val="-12"/>
          <w:w w:val="90"/>
        </w:rPr>
        <w:t xml:space="preserve"> </w:t>
      </w:r>
      <w:r>
        <w:rPr>
          <w:color w:val="231F20"/>
          <w:w w:val="90"/>
        </w:rPr>
        <w:t>by</w:t>
      </w:r>
      <w:r>
        <w:rPr>
          <w:color w:val="231F20"/>
          <w:spacing w:val="-12"/>
          <w:w w:val="90"/>
        </w:rPr>
        <w:t xml:space="preserve"> </w:t>
      </w:r>
      <w:r>
        <w:rPr>
          <w:color w:val="231F20"/>
          <w:w w:val="90"/>
        </w:rPr>
        <w:t>Bank</w:t>
      </w:r>
      <w:r>
        <w:rPr>
          <w:color w:val="231F20"/>
          <w:spacing w:val="-12"/>
          <w:w w:val="90"/>
        </w:rPr>
        <w:t xml:space="preserve"> </w:t>
      </w:r>
      <w:r>
        <w:rPr>
          <w:color w:val="231F20"/>
          <w:w w:val="90"/>
        </w:rPr>
        <w:t>staff</w:t>
      </w:r>
      <w:r>
        <w:rPr>
          <w:color w:val="231F20"/>
          <w:spacing w:val="-11"/>
          <w:w w:val="90"/>
        </w:rPr>
        <w:t xml:space="preserve"> </w:t>
      </w:r>
      <w:r>
        <w:rPr>
          <w:color w:val="231F20"/>
          <w:w w:val="90"/>
        </w:rPr>
        <w:t xml:space="preserve">suggests that every 10% fall in UK CRE prices is associated with a 1% </w:t>
      </w:r>
      <w:r>
        <w:rPr>
          <w:color w:val="231F20"/>
          <w:spacing w:val="-2"/>
        </w:rPr>
        <w:t>decline</w:t>
      </w:r>
      <w:r>
        <w:rPr>
          <w:color w:val="231F20"/>
          <w:spacing w:val="-18"/>
        </w:rPr>
        <w:t xml:space="preserve"> </w:t>
      </w:r>
      <w:r>
        <w:rPr>
          <w:color w:val="231F20"/>
          <w:spacing w:val="-2"/>
        </w:rPr>
        <w:t>in</w:t>
      </w:r>
      <w:r>
        <w:rPr>
          <w:color w:val="231F20"/>
          <w:spacing w:val="-18"/>
        </w:rPr>
        <w:t xml:space="preserve"> </w:t>
      </w:r>
      <w:r>
        <w:rPr>
          <w:color w:val="231F20"/>
          <w:spacing w:val="-2"/>
        </w:rPr>
        <w:t>UK</w:t>
      </w:r>
      <w:r>
        <w:rPr>
          <w:color w:val="231F20"/>
          <w:spacing w:val="-18"/>
        </w:rPr>
        <w:t xml:space="preserve"> </w:t>
      </w:r>
      <w:r>
        <w:rPr>
          <w:color w:val="231F20"/>
          <w:spacing w:val="-2"/>
        </w:rPr>
        <w:t>economy-wide</w:t>
      </w:r>
      <w:r>
        <w:rPr>
          <w:color w:val="231F20"/>
          <w:spacing w:val="-18"/>
        </w:rPr>
        <w:t xml:space="preserve"> </w:t>
      </w:r>
      <w:r>
        <w:rPr>
          <w:color w:val="231F20"/>
          <w:spacing w:val="-2"/>
        </w:rPr>
        <w:t>investment.</w:t>
      </w:r>
    </w:p>
    <w:p w14:paraId="1E68A733" w14:textId="77777777" w:rsidR="00674611" w:rsidRDefault="00674611">
      <w:pPr>
        <w:pStyle w:val="BodyText"/>
        <w:spacing w:before="4"/>
      </w:pPr>
    </w:p>
    <w:p w14:paraId="2FE31DE7" w14:textId="77777777" w:rsidR="00674611" w:rsidRDefault="00F77B18">
      <w:pPr>
        <w:pStyle w:val="BodyText"/>
        <w:spacing w:line="259" w:lineRule="auto"/>
        <w:ind w:left="510" w:right="620"/>
      </w:pPr>
      <w:r>
        <w:rPr>
          <w:color w:val="231F20"/>
          <w:w w:val="90"/>
        </w:rPr>
        <w:t>A</w:t>
      </w:r>
      <w:r>
        <w:rPr>
          <w:color w:val="231F20"/>
          <w:spacing w:val="-9"/>
          <w:w w:val="90"/>
        </w:rPr>
        <w:t xml:space="preserve"> </w:t>
      </w:r>
      <w:r>
        <w:rPr>
          <w:color w:val="231F20"/>
          <w:w w:val="90"/>
        </w:rPr>
        <w:t>record</w:t>
      </w:r>
      <w:r>
        <w:rPr>
          <w:color w:val="231F20"/>
          <w:spacing w:val="-9"/>
          <w:w w:val="90"/>
        </w:rPr>
        <w:t xml:space="preserve"> </w:t>
      </w:r>
      <w:r>
        <w:rPr>
          <w:color w:val="231F20"/>
          <w:w w:val="90"/>
        </w:rPr>
        <w:t>level</w:t>
      </w:r>
      <w:r>
        <w:rPr>
          <w:color w:val="231F20"/>
          <w:spacing w:val="-9"/>
          <w:w w:val="90"/>
        </w:rPr>
        <w:t xml:space="preserve"> </w:t>
      </w:r>
      <w:r>
        <w:rPr>
          <w:color w:val="231F20"/>
          <w:w w:val="90"/>
        </w:rPr>
        <w:t>of</w:t>
      </w:r>
      <w:r>
        <w:rPr>
          <w:color w:val="231F20"/>
          <w:spacing w:val="-9"/>
          <w:w w:val="90"/>
        </w:rPr>
        <w:t xml:space="preserve"> </w:t>
      </w:r>
      <w:r>
        <w:rPr>
          <w:color w:val="231F20"/>
          <w:w w:val="90"/>
        </w:rPr>
        <w:t>leveraged</w:t>
      </w:r>
      <w:r>
        <w:rPr>
          <w:color w:val="231F20"/>
          <w:spacing w:val="-9"/>
          <w:w w:val="90"/>
        </w:rPr>
        <w:t xml:space="preserve"> </w:t>
      </w:r>
      <w:r>
        <w:rPr>
          <w:color w:val="231F20"/>
          <w:w w:val="90"/>
        </w:rPr>
        <w:t>loans</w:t>
      </w:r>
      <w:r>
        <w:rPr>
          <w:color w:val="231F20"/>
          <w:spacing w:val="-9"/>
          <w:w w:val="90"/>
        </w:rPr>
        <w:t xml:space="preserve"> </w:t>
      </w:r>
      <w:r>
        <w:rPr>
          <w:color w:val="231F20"/>
          <w:w w:val="90"/>
        </w:rPr>
        <w:t>and</w:t>
      </w:r>
      <w:r>
        <w:rPr>
          <w:color w:val="231F20"/>
          <w:spacing w:val="-9"/>
          <w:w w:val="90"/>
        </w:rPr>
        <w:t xml:space="preserve"> </w:t>
      </w:r>
      <w:r>
        <w:rPr>
          <w:color w:val="231F20"/>
          <w:w w:val="90"/>
        </w:rPr>
        <w:t>high-yield</w:t>
      </w:r>
      <w:r>
        <w:rPr>
          <w:color w:val="231F20"/>
          <w:spacing w:val="-9"/>
          <w:w w:val="90"/>
        </w:rPr>
        <w:t xml:space="preserve"> </w:t>
      </w:r>
      <w:r>
        <w:rPr>
          <w:color w:val="231F20"/>
          <w:w w:val="90"/>
        </w:rPr>
        <w:t>bonds</w:t>
      </w:r>
      <w:r>
        <w:rPr>
          <w:color w:val="231F20"/>
          <w:spacing w:val="-9"/>
          <w:w w:val="90"/>
        </w:rPr>
        <w:t xml:space="preserve"> </w:t>
      </w:r>
      <w:r>
        <w:rPr>
          <w:color w:val="231F20"/>
          <w:w w:val="90"/>
        </w:rPr>
        <w:t xml:space="preserve">issued </w:t>
      </w:r>
      <w:r>
        <w:rPr>
          <w:color w:val="231F20"/>
          <w:spacing w:val="-6"/>
        </w:rPr>
        <w:t>by</w:t>
      </w:r>
      <w:r>
        <w:rPr>
          <w:color w:val="231F20"/>
          <w:spacing w:val="-12"/>
        </w:rPr>
        <w:t xml:space="preserve"> </w:t>
      </w:r>
      <w:r>
        <w:rPr>
          <w:color w:val="231F20"/>
          <w:spacing w:val="-6"/>
        </w:rPr>
        <w:t>UK</w:t>
      </w:r>
      <w:r>
        <w:rPr>
          <w:color w:val="231F20"/>
          <w:spacing w:val="-12"/>
        </w:rPr>
        <w:t xml:space="preserve"> </w:t>
      </w:r>
      <w:r>
        <w:rPr>
          <w:color w:val="231F20"/>
          <w:spacing w:val="-6"/>
        </w:rPr>
        <w:t>corporates</w:t>
      </w:r>
      <w:r>
        <w:rPr>
          <w:color w:val="231F20"/>
          <w:spacing w:val="-12"/>
        </w:rPr>
        <w:t xml:space="preserve"> </w:t>
      </w:r>
      <w:r>
        <w:rPr>
          <w:color w:val="231F20"/>
          <w:spacing w:val="-6"/>
        </w:rPr>
        <w:t>were</w:t>
      </w:r>
      <w:r>
        <w:rPr>
          <w:color w:val="231F20"/>
          <w:spacing w:val="-12"/>
        </w:rPr>
        <w:t xml:space="preserve"> </w:t>
      </w:r>
      <w:r>
        <w:rPr>
          <w:color w:val="231F20"/>
          <w:spacing w:val="-6"/>
        </w:rPr>
        <w:t>syndicated</w:t>
      </w:r>
      <w:r>
        <w:rPr>
          <w:color w:val="231F20"/>
          <w:spacing w:val="-12"/>
        </w:rPr>
        <w:t xml:space="preserve"> </w:t>
      </w:r>
      <w:r>
        <w:rPr>
          <w:color w:val="231F20"/>
          <w:spacing w:val="-6"/>
        </w:rPr>
        <w:t>abroad</w:t>
      </w:r>
      <w:r>
        <w:rPr>
          <w:color w:val="231F20"/>
          <w:spacing w:val="-12"/>
        </w:rPr>
        <w:t xml:space="preserve"> </w:t>
      </w:r>
      <w:r>
        <w:rPr>
          <w:color w:val="231F20"/>
          <w:spacing w:val="-6"/>
        </w:rPr>
        <w:t>in</w:t>
      </w:r>
      <w:r>
        <w:rPr>
          <w:color w:val="231F20"/>
          <w:spacing w:val="-12"/>
        </w:rPr>
        <w:t xml:space="preserve"> </w:t>
      </w:r>
      <w:r>
        <w:rPr>
          <w:color w:val="231F20"/>
          <w:spacing w:val="-6"/>
        </w:rPr>
        <w:t>2017</w:t>
      </w:r>
    </w:p>
    <w:p w14:paraId="36FF009C" w14:textId="77777777" w:rsidR="00674611" w:rsidRDefault="00F77B18">
      <w:pPr>
        <w:pStyle w:val="BodyText"/>
        <w:spacing w:line="240" w:lineRule="exact"/>
        <w:ind w:left="510"/>
      </w:pPr>
      <w:r>
        <w:rPr>
          <w:color w:val="231F20"/>
          <w:w w:val="90"/>
        </w:rPr>
        <w:t>(Chart</w:t>
      </w:r>
      <w:r>
        <w:rPr>
          <w:color w:val="231F20"/>
          <w:spacing w:val="-5"/>
        </w:rPr>
        <w:t xml:space="preserve"> </w:t>
      </w:r>
      <w:r>
        <w:rPr>
          <w:color w:val="231F20"/>
          <w:w w:val="90"/>
        </w:rPr>
        <w:t>A.39)</w:t>
      </w:r>
      <w:r>
        <w:rPr>
          <w:color w:val="231F20"/>
          <w:spacing w:val="-4"/>
        </w:rPr>
        <w:t xml:space="preserve"> </w:t>
      </w:r>
      <w:r>
        <w:rPr>
          <w:color w:val="231F20"/>
          <w:w w:val="90"/>
        </w:rPr>
        <w:t>(see</w:t>
      </w:r>
      <w:r>
        <w:rPr>
          <w:color w:val="231F20"/>
          <w:spacing w:val="-4"/>
        </w:rPr>
        <w:t xml:space="preserve"> </w:t>
      </w:r>
      <w:r>
        <w:rPr>
          <w:color w:val="231F20"/>
          <w:w w:val="90"/>
        </w:rPr>
        <w:t>Global</w:t>
      </w:r>
      <w:r>
        <w:rPr>
          <w:color w:val="231F20"/>
          <w:spacing w:val="-3"/>
        </w:rPr>
        <w:t xml:space="preserve"> </w:t>
      </w:r>
      <w:r>
        <w:rPr>
          <w:color w:val="231F20"/>
          <w:w w:val="90"/>
        </w:rPr>
        <w:t>debt</w:t>
      </w:r>
      <w:r>
        <w:rPr>
          <w:color w:val="231F20"/>
          <w:spacing w:val="-4"/>
        </w:rPr>
        <w:t xml:space="preserve"> </w:t>
      </w:r>
      <w:r>
        <w:rPr>
          <w:color w:val="231F20"/>
          <w:w w:val="90"/>
        </w:rPr>
        <w:t>market</w:t>
      </w:r>
      <w:r>
        <w:rPr>
          <w:color w:val="231F20"/>
          <w:spacing w:val="-3"/>
        </w:rPr>
        <w:t xml:space="preserve"> </w:t>
      </w:r>
      <w:r>
        <w:rPr>
          <w:color w:val="231F20"/>
          <w:w w:val="90"/>
        </w:rPr>
        <w:t>conditions</w:t>
      </w:r>
      <w:r>
        <w:rPr>
          <w:color w:val="231F20"/>
          <w:spacing w:val="-4"/>
        </w:rPr>
        <w:t xml:space="preserve"> </w:t>
      </w:r>
      <w:r>
        <w:rPr>
          <w:color w:val="231F20"/>
          <w:spacing w:val="-2"/>
          <w:w w:val="90"/>
        </w:rPr>
        <w:t>chapter).</w:t>
      </w:r>
    </w:p>
    <w:p w14:paraId="6FC72468" w14:textId="77777777" w:rsidR="00674611" w:rsidRDefault="00674611">
      <w:pPr>
        <w:pStyle w:val="BodyText"/>
        <w:spacing w:before="48"/>
      </w:pPr>
    </w:p>
    <w:p w14:paraId="45CC8B6A" w14:textId="77777777" w:rsidR="00674611" w:rsidRDefault="00F77B18">
      <w:pPr>
        <w:spacing w:line="256" w:lineRule="auto"/>
        <w:ind w:left="510" w:right="516"/>
        <w:rPr>
          <w:sz w:val="20"/>
        </w:rPr>
      </w:pPr>
      <w:r>
        <w:rPr>
          <w:rFonts w:ascii="Cambria"/>
          <w:i/>
          <w:color w:val="85266B"/>
          <w:spacing w:val="-6"/>
          <w:sz w:val="20"/>
        </w:rPr>
        <w:t>UK-focused equities continue to be impacted by uncertainty.</w:t>
      </w:r>
      <w:r>
        <w:rPr>
          <w:rFonts w:ascii="Cambria"/>
          <w:i/>
          <w:color w:val="85266B"/>
          <w:sz w:val="20"/>
        </w:rPr>
        <w:t xml:space="preserve"> </w:t>
      </w:r>
      <w:r>
        <w:rPr>
          <w:color w:val="231F20"/>
          <w:w w:val="90"/>
          <w:sz w:val="20"/>
        </w:rPr>
        <w:t xml:space="preserve">Within this overall picture, there is evidence that investor </w:t>
      </w:r>
      <w:r>
        <w:rPr>
          <w:color w:val="231F20"/>
          <w:spacing w:val="-4"/>
          <w:sz w:val="20"/>
        </w:rPr>
        <w:t>appetite</w:t>
      </w:r>
      <w:r>
        <w:rPr>
          <w:color w:val="231F20"/>
          <w:spacing w:val="-18"/>
          <w:sz w:val="20"/>
        </w:rPr>
        <w:t xml:space="preserve"> </w:t>
      </w:r>
      <w:r>
        <w:rPr>
          <w:color w:val="231F20"/>
          <w:spacing w:val="-4"/>
          <w:sz w:val="20"/>
        </w:rPr>
        <w:t>for</w:t>
      </w:r>
      <w:r>
        <w:rPr>
          <w:color w:val="231F20"/>
          <w:spacing w:val="-18"/>
          <w:sz w:val="20"/>
        </w:rPr>
        <w:t xml:space="preserve"> </w:t>
      </w:r>
      <w:r>
        <w:rPr>
          <w:color w:val="231F20"/>
          <w:spacing w:val="-4"/>
          <w:sz w:val="20"/>
        </w:rPr>
        <w:t>UK</w:t>
      </w:r>
      <w:r>
        <w:rPr>
          <w:color w:val="231F20"/>
          <w:spacing w:val="-18"/>
          <w:sz w:val="20"/>
        </w:rPr>
        <w:t xml:space="preserve"> </w:t>
      </w:r>
      <w:r>
        <w:rPr>
          <w:color w:val="231F20"/>
          <w:spacing w:val="-4"/>
          <w:sz w:val="20"/>
        </w:rPr>
        <w:t>equities</w:t>
      </w:r>
      <w:r>
        <w:rPr>
          <w:color w:val="231F20"/>
          <w:spacing w:val="-18"/>
          <w:sz w:val="20"/>
        </w:rPr>
        <w:t xml:space="preserve"> </w:t>
      </w:r>
      <w:r>
        <w:rPr>
          <w:color w:val="231F20"/>
          <w:spacing w:val="-4"/>
          <w:sz w:val="20"/>
        </w:rPr>
        <w:t>has</w:t>
      </w:r>
      <w:r>
        <w:rPr>
          <w:color w:val="231F20"/>
          <w:spacing w:val="-18"/>
          <w:sz w:val="20"/>
        </w:rPr>
        <w:t xml:space="preserve"> </w:t>
      </w:r>
      <w:r>
        <w:rPr>
          <w:color w:val="231F20"/>
          <w:spacing w:val="-4"/>
          <w:sz w:val="20"/>
        </w:rPr>
        <w:t>remained</w:t>
      </w:r>
      <w:r>
        <w:rPr>
          <w:color w:val="231F20"/>
          <w:spacing w:val="-18"/>
          <w:sz w:val="20"/>
        </w:rPr>
        <w:t xml:space="preserve"> </w:t>
      </w:r>
      <w:r>
        <w:rPr>
          <w:color w:val="231F20"/>
          <w:spacing w:val="-4"/>
          <w:sz w:val="20"/>
        </w:rPr>
        <w:t>weak</w:t>
      </w:r>
      <w:r>
        <w:rPr>
          <w:color w:val="231F20"/>
          <w:spacing w:val="-18"/>
          <w:sz w:val="20"/>
        </w:rPr>
        <w:t xml:space="preserve"> </w:t>
      </w:r>
      <w:r>
        <w:rPr>
          <w:color w:val="231F20"/>
          <w:spacing w:val="-4"/>
          <w:sz w:val="20"/>
        </w:rPr>
        <w:t>since</w:t>
      </w:r>
      <w:r>
        <w:rPr>
          <w:color w:val="231F20"/>
          <w:spacing w:val="-18"/>
          <w:sz w:val="20"/>
        </w:rPr>
        <w:t xml:space="preserve"> </w:t>
      </w:r>
      <w:r>
        <w:rPr>
          <w:color w:val="231F20"/>
          <w:spacing w:val="-4"/>
          <w:sz w:val="20"/>
        </w:rPr>
        <w:t>the</w:t>
      </w:r>
    </w:p>
    <w:p w14:paraId="530D2F0F" w14:textId="77777777" w:rsidR="00674611" w:rsidRDefault="00F77B18">
      <w:pPr>
        <w:pStyle w:val="BodyText"/>
        <w:spacing w:before="2" w:line="259" w:lineRule="auto"/>
        <w:ind w:left="510" w:right="516"/>
      </w:pPr>
      <w:r>
        <w:rPr>
          <w:noProof/>
        </w:rPr>
        <mc:AlternateContent>
          <mc:Choice Requires="wps">
            <w:drawing>
              <wp:anchor distT="0" distB="0" distL="0" distR="0" simplePos="0" relativeHeight="15799296" behindDoc="0" locked="0" layoutInCell="1" allowOverlap="1" wp14:anchorId="286F291D" wp14:editId="4B88F714">
                <wp:simplePos x="0" y="0"/>
                <wp:positionH relativeFrom="page">
                  <wp:posOffset>503999</wp:posOffset>
                </wp:positionH>
                <wp:positionV relativeFrom="paragraph">
                  <wp:posOffset>1310978</wp:posOffset>
                </wp:positionV>
                <wp:extent cx="3096260" cy="1270"/>
                <wp:effectExtent l="0" t="0" r="0" b="0"/>
                <wp:wrapNone/>
                <wp:docPr id="847" name="Graphic 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27690365" id="Graphic 847" o:spid="_x0000_s1026" style="position:absolute;margin-left:39.7pt;margin-top:103.25pt;width:243.8pt;height:.1pt;z-index:1579929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" path="m,l3096006,e" filled="f" strokecolor="#85266b" strokeweight=".7pt">
                <v:path arrowok="t"/>
                <w10:wrap anchorx="page"/>
              </v:shape>
            </w:pict>
          </mc:Fallback>
        </mc:AlternateContent>
      </w:r>
      <w:r>
        <w:rPr>
          <w:color w:val="231F20"/>
          <w:w w:val="90"/>
        </w:rPr>
        <w:t>EU</w:t>
      </w:r>
      <w:r>
        <w:rPr>
          <w:color w:val="231F20"/>
          <w:spacing w:val="-7"/>
          <w:w w:val="90"/>
        </w:rPr>
        <w:t xml:space="preserve"> </w:t>
      </w:r>
      <w:r>
        <w:rPr>
          <w:color w:val="231F20"/>
          <w:w w:val="90"/>
        </w:rPr>
        <w:t>referendum.</w:t>
      </w:r>
      <w:r>
        <w:rPr>
          <w:color w:val="231F20"/>
          <w:spacing w:val="-8"/>
          <w:w w:val="90"/>
        </w:rPr>
        <w:t xml:space="preserve"> </w:t>
      </w:r>
      <w:r>
        <w:rPr>
          <w:color w:val="231F20"/>
          <w:w w:val="90"/>
        </w:rPr>
        <w:t>The</w:t>
      </w:r>
      <w:r>
        <w:rPr>
          <w:color w:val="231F20"/>
          <w:spacing w:val="-7"/>
          <w:w w:val="90"/>
        </w:rPr>
        <w:t xml:space="preserve"> </w:t>
      </w:r>
      <w:r>
        <w:rPr>
          <w:color w:val="231F20"/>
          <w:w w:val="90"/>
        </w:rPr>
        <w:t>UK</w:t>
      </w:r>
      <w:r>
        <w:rPr>
          <w:color w:val="231F20"/>
          <w:spacing w:val="-8"/>
          <w:w w:val="90"/>
        </w:rPr>
        <w:t xml:space="preserve"> </w:t>
      </w:r>
      <w:r>
        <w:rPr>
          <w:color w:val="231F20"/>
          <w:w w:val="90"/>
        </w:rPr>
        <w:t>equity</w:t>
      </w:r>
      <w:r>
        <w:rPr>
          <w:color w:val="231F20"/>
          <w:spacing w:val="-7"/>
          <w:w w:val="90"/>
        </w:rPr>
        <w:t xml:space="preserve"> </w:t>
      </w:r>
      <w:r>
        <w:rPr>
          <w:color w:val="231F20"/>
          <w:w w:val="90"/>
        </w:rPr>
        <w:t>risk</w:t>
      </w:r>
      <w:r>
        <w:rPr>
          <w:color w:val="231F20"/>
          <w:spacing w:val="-8"/>
          <w:w w:val="90"/>
        </w:rPr>
        <w:t xml:space="preserve"> </w:t>
      </w:r>
      <w:r>
        <w:rPr>
          <w:color w:val="231F20"/>
          <w:w w:val="90"/>
        </w:rPr>
        <w:t>premium,</w:t>
      </w:r>
      <w:r>
        <w:rPr>
          <w:color w:val="231F20"/>
          <w:spacing w:val="-7"/>
          <w:w w:val="90"/>
        </w:rPr>
        <w:t xml:space="preserve"> </w:t>
      </w:r>
      <w:r>
        <w:rPr>
          <w:color w:val="231F20"/>
          <w:w w:val="90"/>
        </w:rPr>
        <w:t>which</w:t>
      </w:r>
      <w:r>
        <w:rPr>
          <w:color w:val="231F20"/>
          <w:spacing w:val="-8"/>
          <w:w w:val="90"/>
        </w:rPr>
        <w:t xml:space="preserve"> </w:t>
      </w:r>
      <w:r>
        <w:rPr>
          <w:color w:val="231F20"/>
          <w:w w:val="90"/>
        </w:rPr>
        <w:t xml:space="preserve">measures </w:t>
      </w:r>
      <w:r>
        <w:rPr>
          <w:color w:val="231F20"/>
          <w:spacing w:val="-4"/>
        </w:rPr>
        <w:t>the</w:t>
      </w:r>
      <w:r>
        <w:rPr>
          <w:color w:val="231F20"/>
          <w:spacing w:val="-18"/>
        </w:rPr>
        <w:t xml:space="preserve"> </w:t>
      </w:r>
      <w:r>
        <w:rPr>
          <w:color w:val="231F20"/>
          <w:spacing w:val="-4"/>
        </w:rPr>
        <w:t>compensation</w:t>
      </w:r>
      <w:r>
        <w:rPr>
          <w:color w:val="231F20"/>
          <w:spacing w:val="-18"/>
        </w:rPr>
        <w:t xml:space="preserve"> </w:t>
      </w:r>
      <w:r>
        <w:rPr>
          <w:color w:val="231F20"/>
          <w:spacing w:val="-4"/>
        </w:rPr>
        <w:t>investors</w:t>
      </w:r>
      <w:r>
        <w:rPr>
          <w:color w:val="231F20"/>
          <w:spacing w:val="-18"/>
        </w:rPr>
        <w:t xml:space="preserve"> </w:t>
      </w:r>
      <w:r>
        <w:rPr>
          <w:color w:val="231F20"/>
          <w:spacing w:val="-4"/>
        </w:rPr>
        <w:t>require</w:t>
      </w:r>
      <w:r>
        <w:rPr>
          <w:color w:val="231F20"/>
          <w:spacing w:val="-18"/>
        </w:rPr>
        <w:t xml:space="preserve"> </w:t>
      </w:r>
      <w:r>
        <w:rPr>
          <w:color w:val="231F20"/>
          <w:spacing w:val="-4"/>
        </w:rPr>
        <w:t>for</w:t>
      </w:r>
      <w:r>
        <w:rPr>
          <w:color w:val="231F20"/>
          <w:spacing w:val="-18"/>
        </w:rPr>
        <w:t xml:space="preserve"> </w:t>
      </w:r>
      <w:r>
        <w:rPr>
          <w:color w:val="231F20"/>
          <w:spacing w:val="-4"/>
        </w:rPr>
        <w:t>investing</w:t>
      </w:r>
      <w:r>
        <w:rPr>
          <w:color w:val="231F20"/>
          <w:spacing w:val="-18"/>
        </w:rPr>
        <w:t xml:space="preserve"> </w:t>
      </w:r>
      <w:r>
        <w:rPr>
          <w:color w:val="231F20"/>
          <w:spacing w:val="-4"/>
        </w:rPr>
        <w:t>in</w:t>
      </w:r>
      <w:r>
        <w:rPr>
          <w:color w:val="231F20"/>
          <w:spacing w:val="-18"/>
        </w:rPr>
        <w:t xml:space="preserve"> </w:t>
      </w:r>
      <w:r>
        <w:rPr>
          <w:color w:val="231F20"/>
          <w:spacing w:val="-4"/>
        </w:rPr>
        <w:t xml:space="preserve">risky </w:t>
      </w:r>
      <w:r>
        <w:rPr>
          <w:color w:val="231F20"/>
          <w:w w:val="90"/>
        </w:rPr>
        <w:t>equities,</w:t>
      </w:r>
      <w:r>
        <w:rPr>
          <w:color w:val="231F20"/>
          <w:spacing w:val="-10"/>
          <w:w w:val="90"/>
        </w:rPr>
        <w:t xml:space="preserve"> </w:t>
      </w:r>
      <w:r>
        <w:rPr>
          <w:color w:val="231F20"/>
          <w:w w:val="90"/>
        </w:rPr>
        <w:t>has</w:t>
      </w:r>
      <w:r>
        <w:rPr>
          <w:color w:val="231F20"/>
          <w:spacing w:val="-10"/>
          <w:w w:val="90"/>
        </w:rPr>
        <w:t xml:space="preserve"> </w:t>
      </w:r>
      <w:r>
        <w:rPr>
          <w:color w:val="231F20"/>
          <w:w w:val="90"/>
        </w:rPr>
        <w:t>increased</w:t>
      </w:r>
      <w:r>
        <w:rPr>
          <w:color w:val="231F20"/>
          <w:spacing w:val="-10"/>
          <w:w w:val="90"/>
        </w:rPr>
        <w:t xml:space="preserve"> </w:t>
      </w:r>
      <w:r>
        <w:rPr>
          <w:color w:val="231F20"/>
          <w:w w:val="90"/>
        </w:rPr>
        <w:t>relative</w:t>
      </w:r>
      <w:r>
        <w:rPr>
          <w:color w:val="231F20"/>
          <w:spacing w:val="-10"/>
          <w:w w:val="90"/>
        </w:rPr>
        <w:t xml:space="preserve"> </w:t>
      </w:r>
      <w:r>
        <w:rPr>
          <w:color w:val="231F20"/>
          <w:w w:val="90"/>
        </w:rPr>
        <w:t>to</w:t>
      </w:r>
      <w:r>
        <w:rPr>
          <w:color w:val="231F20"/>
          <w:spacing w:val="-10"/>
          <w:w w:val="90"/>
        </w:rPr>
        <w:t xml:space="preserve"> </w:t>
      </w:r>
      <w:r>
        <w:rPr>
          <w:color w:val="231F20"/>
          <w:w w:val="90"/>
        </w:rPr>
        <w:t>measures</w:t>
      </w:r>
      <w:r>
        <w:rPr>
          <w:color w:val="231F20"/>
          <w:spacing w:val="-10"/>
          <w:w w:val="90"/>
        </w:rPr>
        <w:t xml:space="preserve"> </w:t>
      </w:r>
      <w:r>
        <w:rPr>
          <w:color w:val="231F20"/>
          <w:w w:val="90"/>
        </w:rPr>
        <w:t>for</w:t>
      </w:r>
      <w:r>
        <w:rPr>
          <w:color w:val="231F20"/>
          <w:spacing w:val="-10"/>
          <w:w w:val="90"/>
        </w:rPr>
        <w:t xml:space="preserve"> </w:t>
      </w:r>
      <w:r>
        <w:rPr>
          <w:color w:val="231F20"/>
          <w:w w:val="90"/>
        </w:rPr>
        <w:t>euro-area</w:t>
      </w:r>
      <w:r>
        <w:rPr>
          <w:color w:val="231F20"/>
          <w:spacing w:val="-10"/>
          <w:w w:val="90"/>
        </w:rPr>
        <w:t xml:space="preserve"> </w:t>
      </w:r>
      <w:r>
        <w:rPr>
          <w:color w:val="231F20"/>
          <w:w w:val="90"/>
        </w:rPr>
        <w:t xml:space="preserve">and </w:t>
      </w:r>
      <w:r>
        <w:rPr>
          <w:color w:val="231F20"/>
          <w:spacing w:val="-6"/>
        </w:rPr>
        <w:t>US</w:t>
      </w:r>
      <w:r>
        <w:rPr>
          <w:color w:val="231F20"/>
          <w:spacing w:val="-14"/>
        </w:rPr>
        <w:t xml:space="preserve"> </w:t>
      </w:r>
      <w:r>
        <w:rPr>
          <w:color w:val="231F20"/>
          <w:spacing w:val="-6"/>
        </w:rPr>
        <w:t>equities</w:t>
      </w:r>
      <w:r>
        <w:rPr>
          <w:color w:val="231F20"/>
          <w:spacing w:val="-14"/>
        </w:rPr>
        <w:t xml:space="preserve"> </w:t>
      </w:r>
      <w:r>
        <w:rPr>
          <w:color w:val="231F20"/>
          <w:spacing w:val="-6"/>
        </w:rPr>
        <w:t>(Chart</w:t>
      </w:r>
      <w:r>
        <w:rPr>
          <w:color w:val="231F20"/>
          <w:spacing w:val="-15"/>
        </w:rPr>
        <w:t xml:space="preserve"> </w:t>
      </w:r>
      <w:r>
        <w:rPr>
          <w:color w:val="231F20"/>
          <w:spacing w:val="-6"/>
        </w:rPr>
        <w:t>A.36).</w:t>
      </w:r>
      <w:r>
        <w:rPr>
          <w:color w:val="231F20"/>
          <w:spacing w:val="-14"/>
        </w:rPr>
        <w:t xml:space="preserve"> </w:t>
      </w:r>
      <w:r>
        <w:rPr>
          <w:color w:val="231F20"/>
          <w:spacing w:val="-6"/>
        </w:rPr>
        <w:t>Market</w:t>
      </w:r>
      <w:r>
        <w:rPr>
          <w:color w:val="231F20"/>
          <w:spacing w:val="-14"/>
        </w:rPr>
        <w:t xml:space="preserve"> </w:t>
      </w:r>
      <w:r>
        <w:rPr>
          <w:color w:val="231F20"/>
          <w:spacing w:val="-6"/>
        </w:rPr>
        <w:t>contacts</w:t>
      </w:r>
      <w:r>
        <w:rPr>
          <w:color w:val="231F20"/>
          <w:spacing w:val="-14"/>
        </w:rPr>
        <w:t xml:space="preserve"> </w:t>
      </w:r>
      <w:r>
        <w:rPr>
          <w:color w:val="231F20"/>
          <w:spacing w:val="-6"/>
        </w:rPr>
        <w:t>over</w:t>
      </w:r>
      <w:r>
        <w:rPr>
          <w:color w:val="231F20"/>
          <w:spacing w:val="-14"/>
        </w:rPr>
        <w:t xml:space="preserve"> </w:t>
      </w:r>
      <w:r>
        <w:rPr>
          <w:color w:val="231F20"/>
          <w:spacing w:val="-6"/>
        </w:rPr>
        <w:t>the</w:t>
      </w:r>
      <w:r>
        <w:rPr>
          <w:color w:val="231F20"/>
          <w:spacing w:val="-14"/>
        </w:rPr>
        <w:t xml:space="preserve"> </w:t>
      </w:r>
      <w:r>
        <w:rPr>
          <w:color w:val="231F20"/>
          <w:spacing w:val="-6"/>
        </w:rPr>
        <w:t>past</w:t>
      </w:r>
      <w:r>
        <w:rPr>
          <w:color w:val="231F20"/>
          <w:spacing w:val="-14"/>
        </w:rPr>
        <w:t xml:space="preserve"> </w:t>
      </w:r>
      <w:r>
        <w:rPr>
          <w:color w:val="231F20"/>
          <w:spacing w:val="-6"/>
        </w:rPr>
        <w:t xml:space="preserve">two </w:t>
      </w:r>
      <w:r>
        <w:rPr>
          <w:color w:val="231F20"/>
          <w:spacing w:val="-4"/>
        </w:rPr>
        <w:t>years</w:t>
      </w:r>
      <w:r>
        <w:rPr>
          <w:color w:val="231F20"/>
          <w:spacing w:val="-18"/>
        </w:rPr>
        <w:t xml:space="preserve"> </w:t>
      </w:r>
      <w:r>
        <w:rPr>
          <w:color w:val="231F20"/>
          <w:spacing w:val="-4"/>
        </w:rPr>
        <w:t>have</w:t>
      </w:r>
      <w:r>
        <w:rPr>
          <w:color w:val="231F20"/>
          <w:spacing w:val="-18"/>
        </w:rPr>
        <w:t xml:space="preserve"> </w:t>
      </w:r>
      <w:r>
        <w:rPr>
          <w:color w:val="231F20"/>
          <w:spacing w:val="-4"/>
        </w:rPr>
        <w:t>highlighted</w:t>
      </w:r>
      <w:r>
        <w:rPr>
          <w:color w:val="231F20"/>
          <w:spacing w:val="-18"/>
        </w:rPr>
        <w:t xml:space="preserve"> </w:t>
      </w:r>
      <w:r>
        <w:rPr>
          <w:color w:val="231F20"/>
          <w:spacing w:val="-4"/>
        </w:rPr>
        <w:t>uncertainty</w:t>
      </w:r>
      <w:r>
        <w:rPr>
          <w:color w:val="231F20"/>
          <w:spacing w:val="-18"/>
        </w:rPr>
        <w:t xml:space="preserve"> </w:t>
      </w:r>
      <w:r>
        <w:rPr>
          <w:color w:val="231F20"/>
          <w:spacing w:val="-4"/>
        </w:rPr>
        <w:t>about</w:t>
      </w:r>
      <w:r>
        <w:rPr>
          <w:color w:val="231F20"/>
          <w:spacing w:val="-18"/>
        </w:rPr>
        <w:t xml:space="preserve"> </w:t>
      </w:r>
      <w:r>
        <w:rPr>
          <w:color w:val="231F20"/>
          <w:spacing w:val="-4"/>
        </w:rPr>
        <w:t>the</w:t>
      </w:r>
      <w:r>
        <w:rPr>
          <w:color w:val="231F20"/>
          <w:spacing w:val="-18"/>
        </w:rPr>
        <w:t xml:space="preserve"> </w:t>
      </w:r>
      <w:r>
        <w:rPr>
          <w:color w:val="231F20"/>
          <w:spacing w:val="-4"/>
        </w:rPr>
        <w:t>UK’s</w:t>
      </w:r>
      <w:r>
        <w:rPr>
          <w:color w:val="231F20"/>
          <w:spacing w:val="-18"/>
        </w:rPr>
        <w:t xml:space="preserve"> </w:t>
      </w:r>
      <w:r>
        <w:rPr>
          <w:color w:val="231F20"/>
          <w:spacing w:val="-4"/>
        </w:rPr>
        <w:t xml:space="preserve">future </w:t>
      </w:r>
      <w:r>
        <w:rPr>
          <w:color w:val="231F20"/>
          <w:w w:val="90"/>
        </w:rPr>
        <w:t>trading</w:t>
      </w:r>
      <w:r>
        <w:rPr>
          <w:color w:val="231F20"/>
          <w:spacing w:val="-6"/>
          <w:w w:val="90"/>
        </w:rPr>
        <w:t xml:space="preserve"> </w:t>
      </w:r>
      <w:r>
        <w:rPr>
          <w:color w:val="231F20"/>
          <w:w w:val="90"/>
        </w:rPr>
        <w:t>relationship</w:t>
      </w:r>
      <w:r>
        <w:rPr>
          <w:color w:val="231F20"/>
          <w:spacing w:val="-6"/>
          <w:w w:val="90"/>
        </w:rPr>
        <w:t xml:space="preserve"> </w:t>
      </w:r>
      <w:r>
        <w:rPr>
          <w:color w:val="231F20"/>
          <w:w w:val="90"/>
        </w:rPr>
        <w:t>with</w:t>
      </w:r>
      <w:r>
        <w:rPr>
          <w:color w:val="231F20"/>
          <w:spacing w:val="-6"/>
          <w:w w:val="90"/>
        </w:rPr>
        <w:t xml:space="preserve"> </w:t>
      </w:r>
      <w:r>
        <w:rPr>
          <w:color w:val="231F20"/>
          <w:w w:val="90"/>
        </w:rPr>
        <w:t>the</w:t>
      </w:r>
      <w:r>
        <w:rPr>
          <w:color w:val="231F20"/>
          <w:spacing w:val="-6"/>
          <w:w w:val="90"/>
        </w:rPr>
        <w:t xml:space="preserve"> </w:t>
      </w:r>
      <w:r>
        <w:rPr>
          <w:color w:val="231F20"/>
          <w:w w:val="90"/>
        </w:rPr>
        <w:t>EU</w:t>
      </w:r>
      <w:r>
        <w:rPr>
          <w:color w:val="231F20"/>
          <w:spacing w:val="-6"/>
          <w:w w:val="90"/>
        </w:rPr>
        <w:t xml:space="preserve"> </w:t>
      </w:r>
      <w:r>
        <w:rPr>
          <w:color w:val="231F20"/>
          <w:w w:val="90"/>
        </w:rPr>
        <w:t>as</w:t>
      </w:r>
      <w:r>
        <w:rPr>
          <w:color w:val="231F20"/>
          <w:spacing w:val="-6"/>
          <w:w w:val="90"/>
        </w:rPr>
        <w:t xml:space="preserve"> </w:t>
      </w:r>
      <w:r>
        <w:rPr>
          <w:color w:val="231F20"/>
          <w:w w:val="90"/>
        </w:rPr>
        <w:t>a</w:t>
      </w:r>
      <w:r>
        <w:rPr>
          <w:color w:val="231F20"/>
          <w:spacing w:val="-6"/>
          <w:w w:val="90"/>
        </w:rPr>
        <w:t xml:space="preserve"> </w:t>
      </w:r>
      <w:r>
        <w:rPr>
          <w:color w:val="231F20"/>
          <w:w w:val="90"/>
        </w:rPr>
        <w:t>particular</w:t>
      </w:r>
      <w:r>
        <w:rPr>
          <w:color w:val="231F20"/>
          <w:spacing w:val="-6"/>
          <w:w w:val="90"/>
        </w:rPr>
        <w:t xml:space="preserve"> </w:t>
      </w:r>
      <w:r>
        <w:rPr>
          <w:color w:val="231F20"/>
          <w:w w:val="90"/>
        </w:rPr>
        <w:t>concern.</w:t>
      </w:r>
      <w:r>
        <w:rPr>
          <w:color w:val="231F20"/>
          <w:spacing w:val="-6"/>
          <w:w w:val="90"/>
        </w:rPr>
        <w:t xml:space="preserve"> </w:t>
      </w:r>
      <w:r>
        <w:rPr>
          <w:color w:val="231F20"/>
          <w:w w:val="90"/>
        </w:rPr>
        <w:t>A</w:t>
      </w:r>
      <w:r>
        <w:rPr>
          <w:color w:val="231F20"/>
          <w:spacing w:val="-6"/>
          <w:w w:val="90"/>
        </w:rPr>
        <w:t xml:space="preserve"> </w:t>
      </w:r>
      <w:r>
        <w:rPr>
          <w:color w:val="231F20"/>
          <w:w w:val="90"/>
        </w:rPr>
        <w:t>net balance of 21% of respondents to the June Bank of America Merrill Lynch Global Fund Manager survey reported that they were</w:t>
      </w:r>
      <w:r>
        <w:rPr>
          <w:color w:val="231F20"/>
          <w:spacing w:val="-7"/>
          <w:w w:val="90"/>
        </w:rPr>
        <w:t xml:space="preserve"> </w:t>
      </w:r>
      <w:r>
        <w:rPr>
          <w:color w:val="231F20"/>
          <w:w w:val="90"/>
        </w:rPr>
        <w:t>underweight</w:t>
      </w:r>
      <w:r>
        <w:rPr>
          <w:color w:val="231F20"/>
          <w:spacing w:val="-7"/>
          <w:w w:val="90"/>
        </w:rPr>
        <w:t xml:space="preserve"> </w:t>
      </w:r>
      <w:r>
        <w:rPr>
          <w:color w:val="231F20"/>
          <w:w w:val="90"/>
        </w:rPr>
        <w:t>UK</w:t>
      </w:r>
      <w:r>
        <w:rPr>
          <w:color w:val="231F20"/>
          <w:spacing w:val="-7"/>
          <w:w w:val="90"/>
        </w:rPr>
        <w:t xml:space="preserve"> </w:t>
      </w:r>
      <w:r>
        <w:rPr>
          <w:color w:val="231F20"/>
          <w:w w:val="90"/>
        </w:rPr>
        <w:t>equities,</w:t>
      </w:r>
      <w:r>
        <w:rPr>
          <w:color w:val="231F20"/>
          <w:spacing w:val="-7"/>
          <w:w w:val="90"/>
        </w:rPr>
        <w:t xml:space="preserve"> </w:t>
      </w:r>
      <w:r>
        <w:rPr>
          <w:color w:val="231F20"/>
          <w:w w:val="90"/>
        </w:rPr>
        <w:t>down</w:t>
      </w:r>
      <w:r>
        <w:rPr>
          <w:color w:val="231F20"/>
          <w:spacing w:val="-7"/>
          <w:w w:val="90"/>
        </w:rPr>
        <w:t xml:space="preserve"> </w:t>
      </w:r>
      <w:r>
        <w:rPr>
          <w:color w:val="231F20"/>
          <w:w w:val="90"/>
        </w:rPr>
        <w:t>from</w:t>
      </w:r>
      <w:r>
        <w:rPr>
          <w:color w:val="231F20"/>
          <w:spacing w:val="-7"/>
          <w:w w:val="90"/>
        </w:rPr>
        <w:t xml:space="preserve"> </w:t>
      </w:r>
      <w:r>
        <w:rPr>
          <w:color w:val="231F20"/>
          <w:w w:val="90"/>
        </w:rPr>
        <w:t>37%</w:t>
      </w:r>
      <w:r>
        <w:rPr>
          <w:color w:val="231F20"/>
          <w:spacing w:val="-7"/>
          <w:w w:val="90"/>
        </w:rPr>
        <w:t xml:space="preserve"> </w:t>
      </w:r>
      <w:r>
        <w:rPr>
          <w:color w:val="231F20"/>
          <w:w w:val="90"/>
        </w:rPr>
        <w:t>in</w:t>
      </w:r>
      <w:r>
        <w:rPr>
          <w:color w:val="231F20"/>
          <w:spacing w:val="-7"/>
          <w:w w:val="90"/>
        </w:rPr>
        <w:t xml:space="preserve"> </w:t>
      </w:r>
      <w:r>
        <w:rPr>
          <w:color w:val="231F20"/>
          <w:w w:val="90"/>
        </w:rPr>
        <w:t xml:space="preserve">November, </w:t>
      </w:r>
      <w:r>
        <w:rPr>
          <w:color w:val="231F20"/>
          <w:spacing w:val="-6"/>
        </w:rPr>
        <w:t>but</w:t>
      </w:r>
      <w:r>
        <w:rPr>
          <w:color w:val="231F20"/>
          <w:spacing w:val="-16"/>
        </w:rPr>
        <w:t xml:space="preserve"> </w:t>
      </w:r>
      <w:r>
        <w:rPr>
          <w:color w:val="231F20"/>
          <w:spacing w:val="-6"/>
        </w:rPr>
        <w:t>still</w:t>
      </w:r>
      <w:r>
        <w:rPr>
          <w:color w:val="231F20"/>
          <w:spacing w:val="-16"/>
        </w:rPr>
        <w:t xml:space="preserve"> </w:t>
      </w:r>
      <w:r>
        <w:rPr>
          <w:color w:val="231F20"/>
          <w:spacing w:val="-6"/>
        </w:rPr>
        <w:t>higher</w:t>
      </w:r>
      <w:r>
        <w:rPr>
          <w:color w:val="231F20"/>
          <w:spacing w:val="-16"/>
        </w:rPr>
        <w:t xml:space="preserve"> </w:t>
      </w:r>
      <w:r>
        <w:rPr>
          <w:color w:val="231F20"/>
          <w:spacing w:val="-6"/>
        </w:rPr>
        <w:t>compared</w:t>
      </w:r>
      <w:r>
        <w:rPr>
          <w:color w:val="231F20"/>
          <w:spacing w:val="-16"/>
        </w:rPr>
        <w:t xml:space="preserve"> </w:t>
      </w:r>
      <w:r>
        <w:rPr>
          <w:color w:val="231F20"/>
          <w:spacing w:val="-6"/>
        </w:rPr>
        <w:t>to</w:t>
      </w:r>
      <w:r>
        <w:rPr>
          <w:color w:val="231F20"/>
          <w:spacing w:val="-16"/>
        </w:rPr>
        <w:t xml:space="preserve"> </w:t>
      </w:r>
      <w:r>
        <w:rPr>
          <w:color w:val="231F20"/>
          <w:spacing w:val="-6"/>
        </w:rPr>
        <w:t>its</w:t>
      </w:r>
      <w:r>
        <w:rPr>
          <w:color w:val="231F20"/>
          <w:spacing w:val="-16"/>
        </w:rPr>
        <w:t xml:space="preserve"> </w:t>
      </w:r>
      <w:r>
        <w:rPr>
          <w:color w:val="231F20"/>
          <w:spacing w:val="-6"/>
        </w:rPr>
        <w:t>average</w:t>
      </w:r>
      <w:r>
        <w:rPr>
          <w:color w:val="231F20"/>
          <w:spacing w:val="-16"/>
        </w:rPr>
        <w:t xml:space="preserve"> </w:t>
      </w:r>
      <w:r>
        <w:rPr>
          <w:color w:val="231F20"/>
          <w:spacing w:val="-6"/>
        </w:rPr>
        <w:t>since</w:t>
      </w:r>
      <w:r>
        <w:rPr>
          <w:color w:val="231F20"/>
          <w:spacing w:val="-16"/>
        </w:rPr>
        <w:t xml:space="preserve"> </w:t>
      </w:r>
      <w:r>
        <w:rPr>
          <w:color w:val="231F20"/>
          <w:spacing w:val="-6"/>
        </w:rPr>
        <w:t>1999</w:t>
      </w:r>
      <w:r>
        <w:rPr>
          <w:color w:val="231F20"/>
          <w:spacing w:val="-16"/>
        </w:rPr>
        <w:t xml:space="preserve"> </w:t>
      </w:r>
      <w:r>
        <w:rPr>
          <w:color w:val="231F20"/>
          <w:spacing w:val="-6"/>
        </w:rPr>
        <w:t>of</w:t>
      </w:r>
      <w:r>
        <w:rPr>
          <w:color w:val="231F20"/>
          <w:spacing w:val="-16"/>
        </w:rPr>
        <w:t xml:space="preserve"> </w:t>
      </w:r>
      <w:r>
        <w:rPr>
          <w:color w:val="231F20"/>
          <w:spacing w:val="-6"/>
        </w:rPr>
        <w:t>12%.</w:t>
      </w:r>
    </w:p>
    <w:p w14:paraId="3BD32C37" w14:textId="77777777" w:rsidR="00674611" w:rsidRDefault="00F77B18">
      <w:pPr>
        <w:spacing w:before="198" w:line="260" w:lineRule="atLeast"/>
        <w:ind w:left="510" w:right="955"/>
        <w:jc w:val="both"/>
        <w:rPr>
          <w:rFonts w:ascii="Cambria" w:hAnsi="Cambria"/>
          <w:i/>
          <w:sz w:val="20"/>
        </w:rPr>
      </w:pPr>
      <w:r>
        <w:rPr>
          <w:rFonts w:ascii="Cambria" w:hAnsi="Cambria"/>
          <w:i/>
          <w:color w:val="85266B"/>
          <w:w w:val="90"/>
          <w:sz w:val="20"/>
        </w:rPr>
        <w:t>The FPC has assessed major UK banks’ resilience to external</w:t>
      </w:r>
      <w:r>
        <w:rPr>
          <w:rFonts w:ascii="Cambria" w:hAnsi="Cambria"/>
          <w:i/>
          <w:color w:val="85266B"/>
          <w:sz w:val="20"/>
        </w:rPr>
        <w:t xml:space="preserve"> </w:t>
      </w:r>
      <w:r>
        <w:rPr>
          <w:rFonts w:ascii="Cambria" w:hAnsi="Cambria"/>
          <w:i/>
          <w:color w:val="85266B"/>
          <w:w w:val="90"/>
          <w:sz w:val="20"/>
        </w:rPr>
        <w:t>financing</w:t>
      </w:r>
      <w:r>
        <w:rPr>
          <w:rFonts w:ascii="Cambria" w:hAnsi="Cambria"/>
          <w:i/>
          <w:color w:val="85266B"/>
          <w:spacing w:val="-1"/>
          <w:w w:val="90"/>
          <w:sz w:val="20"/>
        </w:rPr>
        <w:t xml:space="preserve"> </w:t>
      </w:r>
      <w:r>
        <w:rPr>
          <w:rFonts w:ascii="Cambria" w:hAnsi="Cambria"/>
          <w:i/>
          <w:color w:val="85266B"/>
          <w:w w:val="90"/>
          <w:sz w:val="20"/>
        </w:rPr>
        <w:t>risks</w:t>
      </w:r>
      <w:r>
        <w:rPr>
          <w:rFonts w:ascii="Cambria" w:hAnsi="Cambria"/>
          <w:i/>
          <w:color w:val="85266B"/>
          <w:spacing w:val="-1"/>
          <w:w w:val="90"/>
          <w:sz w:val="20"/>
        </w:rPr>
        <w:t xml:space="preserve"> </w:t>
      </w:r>
      <w:r>
        <w:rPr>
          <w:rFonts w:ascii="Cambria" w:hAnsi="Cambria"/>
          <w:i/>
          <w:color w:val="85266B"/>
          <w:w w:val="90"/>
          <w:sz w:val="20"/>
        </w:rPr>
        <w:t>in</w:t>
      </w:r>
      <w:r>
        <w:rPr>
          <w:rFonts w:ascii="Cambria" w:hAnsi="Cambria"/>
          <w:i/>
          <w:color w:val="85266B"/>
          <w:spacing w:val="-1"/>
          <w:w w:val="90"/>
          <w:sz w:val="20"/>
        </w:rPr>
        <w:t xml:space="preserve"> </w:t>
      </w:r>
      <w:r>
        <w:rPr>
          <w:rFonts w:ascii="Cambria" w:hAnsi="Cambria"/>
          <w:i/>
          <w:color w:val="85266B"/>
          <w:w w:val="90"/>
          <w:sz w:val="20"/>
        </w:rPr>
        <w:t>the</w:t>
      </w:r>
      <w:r>
        <w:rPr>
          <w:rFonts w:ascii="Cambria" w:hAnsi="Cambria"/>
          <w:i/>
          <w:color w:val="85266B"/>
          <w:spacing w:val="-1"/>
          <w:w w:val="90"/>
          <w:sz w:val="20"/>
        </w:rPr>
        <w:t xml:space="preserve"> </w:t>
      </w:r>
      <w:r>
        <w:rPr>
          <w:rFonts w:ascii="Cambria" w:hAnsi="Cambria"/>
          <w:i/>
          <w:color w:val="85266B"/>
          <w:w w:val="90"/>
          <w:sz w:val="20"/>
        </w:rPr>
        <w:t>2017</w:t>
      </w:r>
      <w:r>
        <w:rPr>
          <w:rFonts w:ascii="Cambria" w:hAnsi="Cambria"/>
          <w:i/>
          <w:color w:val="85266B"/>
          <w:spacing w:val="-1"/>
          <w:w w:val="90"/>
          <w:sz w:val="20"/>
        </w:rPr>
        <w:t xml:space="preserve"> </w:t>
      </w:r>
      <w:r>
        <w:rPr>
          <w:rFonts w:ascii="Cambria" w:hAnsi="Cambria"/>
          <w:i/>
          <w:color w:val="85266B"/>
          <w:w w:val="90"/>
          <w:sz w:val="20"/>
        </w:rPr>
        <w:t>stress</w:t>
      </w:r>
      <w:r>
        <w:rPr>
          <w:rFonts w:ascii="Cambria" w:hAnsi="Cambria"/>
          <w:i/>
          <w:color w:val="85266B"/>
          <w:spacing w:val="-1"/>
          <w:w w:val="90"/>
          <w:sz w:val="20"/>
        </w:rPr>
        <w:t xml:space="preserve"> </w:t>
      </w:r>
      <w:r>
        <w:rPr>
          <w:rFonts w:ascii="Cambria" w:hAnsi="Cambria"/>
          <w:i/>
          <w:color w:val="85266B"/>
          <w:w w:val="90"/>
          <w:sz w:val="20"/>
        </w:rPr>
        <w:t>test,</w:t>
      </w:r>
      <w:r>
        <w:rPr>
          <w:rFonts w:ascii="Cambria" w:hAnsi="Cambria"/>
          <w:i/>
          <w:color w:val="85266B"/>
          <w:spacing w:val="-1"/>
          <w:w w:val="90"/>
          <w:sz w:val="20"/>
        </w:rPr>
        <w:t xml:space="preserve"> </w:t>
      </w:r>
      <w:r>
        <w:rPr>
          <w:rFonts w:ascii="Cambria" w:hAnsi="Cambria"/>
          <w:i/>
          <w:color w:val="85266B"/>
          <w:w w:val="90"/>
          <w:sz w:val="20"/>
        </w:rPr>
        <w:t>and</w:t>
      </w:r>
      <w:r>
        <w:rPr>
          <w:rFonts w:ascii="Cambria" w:hAnsi="Cambria"/>
          <w:i/>
          <w:color w:val="85266B"/>
          <w:spacing w:val="-1"/>
          <w:w w:val="90"/>
          <w:sz w:val="20"/>
        </w:rPr>
        <w:t xml:space="preserve"> </w:t>
      </w:r>
      <w:r>
        <w:rPr>
          <w:rFonts w:ascii="Cambria" w:hAnsi="Cambria"/>
          <w:i/>
          <w:color w:val="85266B"/>
          <w:w w:val="90"/>
          <w:sz w:val="20"/>
        </w:rPr>
        <w:t>will</w:t>
      </w:r>
      <w:r>
        <w:rPr>
          <w:rFonts w:ascii="Cambria" w:hAnsi="Cambria"/>
          <w:i/>
          <w:color w:val="85266B"/>
          <w:spacing w:val="-1"/>
          <w:w w:val="90"/>
          <w:sz w:val="20"/>
        </w:rPr>
        <w:t xml:space="preserve"> </w:t>
      </w:r>
      <w:r>
        <w:rPr>
          <w:rFonts w:ascii="Cambria" w:hAnsi="Cambria"/>
          <w:i/>
          <w:color w:val="85266B"/>
          <w:w w:val="90"/>
          <w:sz w:val="20"/>
        </w:rPr>
        <w:t>do</w:t>
      </w:r>
      <w:r>
        <w:rPr>
          <w:rFonts w:ascii="Cambria" w:hAnsi="Cambria"/>
          <w:i/>
          <w:color w:val="85266B"/>
          <w:spacing w:val="-1"/>
          <w:w w:val="90"/>
          <w:sz w:val="20"/>
        </w:rPr>
        <w:t xml:space="preserve"> </w:t>
      </w:r>
      <w:r>
        <w:rPr>
          <w:rFonts w:ascii="Cambria" w:hAnsi="Cambria"/>
          <w:i/>
          <w:color w:val="85266B"/>
          <w:w w:val="90"/>
          <w:sz w:val="20"/>
        </w:rPr>
        <w:t>so</w:t>
      </w:r>
      <w:r>
        <w:rPr>
          <w:rFonts w:ascii="Cambria" w:hAnsi="Cambria"/>
          <w:i/>
          <w:color w:val="85266B"/>
          <w:spacing w:val="-1"/>
          <w:w w:val="90"/>
          <w:sz w:val="20"/>
        </w:rPr>
        <w:t xml:space="preserve"> </w:t>
      </w:r>
      <w:r>
        <w:rPr>
          <w:rFonts w:ascii="Cambria" w:hAnsi="Cambria"/>
          <w:i/>
          <w:color w:val="85266B"/>
          <w:w w:val="90"/>
          <w:sz w:val="20"/>
        </w:rPr>
        <w:t>again</w:t>
      </w:r>
      <w:r>
        <w:rPr>
          <w:rFonts w:ascii="Cambria" w:hAnsi="Cambria"/>
          <w:i/>
          <w:color w:val="85266B"/>
          <w:spacing w:val="-1"/>
          <w:w w:val="90"/>
          <w:sz w:val="20"/>
        </w:rPr>
        <w:t xml:space="preserve"> </w:t>
      </w:r>
      <w:r>
        <w:rPr>
          <w:rFonts w:ascii="Cambria" w:hAnsi="Cambria"/>
          <w:i/>
          <w:color w:val="85266B"/>
          <w:w w:val="90"/>
          <w:sz w:val="20"/>
        </w:rPr>
        <w:t>in</w:t>
      </w:r>
      <w:r>
        <w:rPr>
          <w:rFonts w:ascii="Cambria" w:hAnsi="Cambria"/>
          <w:i/>
          <w:color w:val="85266B"/>
          <w:sz w:val="20"/>
        </w:rPr>
        <w:t xml:space="preserve"> </w:t>
      </w:r>
      <w:r>
        <w:rPr>
          <w:rFonts w:ascii="Cambria" w:hAnsi="Cambria"/>
          <w:i/>
          <w:color w:val="85266B"/>
          <w:spacing w:val="-2"/>
          <w:sz w:val="20"/>
        </w:rPr>
        <w:t>2018.</w:t>
      </w:r>
    </w:p>
    <w:p w14:paraId="2F5404AF" w14:textId="77777777" w:rsidR="00674611" w:rsidRDefault="00674611">
      <w:pPr>
        <w:spacing w:line="260" w:lineRule="atLeast"/>
        <w:jc w:val="both"/>
        <w:rPr>
          <w:rFonts w:ascii="Cambria" w:hAnsi="Cambria"/>
          <w:i/>
          <w:sz w:val="20"/>
        </w:rPr>
        <w:sectPr w:rsidR="00674611">
          <w:pgSz w:w="11910" w:h="16840"/>
          <w:pgMar w:top="1560" w:right="283" w:bottom="280" w:left="283" w:header="446" w:footer="0" w:gutter="0"/>
          <w:cols w:num="2" w:space="720" w:equalWidth="0">
            <w:col w:w="5269" w:space="60"/>
            <w:col w:w="6015"/>
          </w:cols>
        </w:sectPr>
      </w:pPr>
    </w:p>
    <w:p w14:paraId="45448B16" w14:textId="77777777" w:rsidR="00674611" w:rsidRDefault="00F77B18">
      <w:pPr>
        <w:spacing w:line="91" w:lineRule="exact"/>
        <w:ind w:left="713"/>
        <w:rPr>
          <w:sz w:val="12"/>
        </w:rPr>
      </w:pPr>
      <w:r>
        <w:rPr>
          <w:noProof/>
          <w:sz w:val="12"/>
        </w:rPr>
        <mc:AlternateContent>
          <mc:Choice Requires="wps">
            <w:drawing>
              <wp:anchor distT="0" distB="0" distL="0" distR="0" simplePos="0" relativeHeight="15798272" behindDoc="0" locked="0" layoutInCell="1" allowOverlap="1" wp14:anchorId="607BA749" wp14:editId="02CD8061">
                <wp:simplePos x="0" y="0"/>
                <wp:positionH relativeFrom="page">
                  <wp:posOffset>503999</wp:posOffset>
                </wp:positionH>
                <wp:positionV relativeFrom="paragraph">
                  <wp:posOffset>-25463</wp:posOffset>
                </wp:positionV>
                <wp:extent cx="90170" cy="90170"/>
                <wp:effectExtent l="0" t="0" r="0" b="0"/>
                <wp:wrapNone/>
                <wp:docPr id="848" name="Graphic 8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FCAF17"/>
                        </a:solidFill>
                      </wps:spPr>
                      <wps:bodyPr wrap="square" lIns="0" tIns="0" rIns="0" bIns="0" rtlCol="0">
                        <a:prstTxWarp prst="textNoShape">
                          <a:avLst/>
                        </a:prstTxWarp>
                        <a:noAutofit/>
                      </wps:bodyPr>
                    </wps:wsp>
                  </a:graphicData>
                </a:graphic>
              </wp:anchor>
            </w:drawing>
          </mc:Choice>
          <mc:Fallback>
            <w:pict>
              <v:shape w14:anchorId="42A9183E" id="Graphic 848" o:spid="_x0000_s1026" style="position:absolute;margin-left:39.7pt;margin-top:-2pt;width:7.1pt;height:7.1pt;z-index:1579827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" path="m90004,l,,,90004r90004,l90004,xe" fillcolor="#fcaf17" stroked="f">
                <v:path arrowok="t"/>
                <w10:wrap anchorx="page"/>
              </v:shape>
            </w:pict>
          </mc:Fallback>
        </mc:AlternateContent>
      </w:r>
      <w:r>
        <w:rPr>
          <w:color w:val="231F20"/>
          <w:w w:val="85"/>
          <w:sz w:val="12"/>
        </w:rPr>
        <w:t>Europe</w:t>
      </w:r>
      <w:r>
        <w:rPr>
          <w:color w:val="231F20"/>
          <w:spacing w:val="10"/>
          <w:sz w:val="12"/>
        </w:rPr>
        <w:t xml:space="preserve"> </w:t>
      </w:r>
      <w:r>
        <w:rPr>
          <w:color w:val="231F20"/>
          <w:w w:val="85"/>
          <w:sz w:val="12"/>
        </w:rPr>
        <w:t>(excluding</w:t>
      </w:r>
      <w:r>
        <w:rPr>
          <w:color w:val="231F20"/>
          <w:spacing w:val="10"/>
          <w:sz w:val="12"/>
        </w:rPr>
        <w:t xml:space="preserve"> </w:t>
      </w:r>
      <w:r>
        <w:rPr>
          <w:color w:val="231F20"/>
          <w:spacing w:val="-5"/>
          <w:w w:val="85"/>
          <w:sz w:val="12"/>
        </w:rPr>
        <w:t>UK)</w:t>
      </w:r>
    </w:p>
    <w:p w14:paraId="719898D7" w14:textId="77777777" w:rsidR="00674611" w:rsidRDefault="00F77B18">
      <w:pPr>
        <w:spacing w:before="23" w:line="122" w:lineRule="exact"/>
        <w:ind w:left="713"/>
        <w:rPr>
          <w:sz w:val="12"/>
        </w:rPr>
      </w:pPr>
      <w:r>
        <w:br w:type="column"/>
      </w:r>
      <w:r>
        <w:rPr>
          <w:color w:val="231F20"/>
          <w:spacing w:val="-5"/>
          <w:sz w:val="12"/>
        </w:rPr>
        <w:t>£</w:t>
      </w:r>
      <w:r>
        <w:rPr>
          <w:color w:val="231F20"/>
          <w:spacing w:val="-10"/>
          <w:sz w:val="12"/>
        </w:rPr>
        <w:t xml:space="preserve"> </w:t>
      </w:r>
      <w:r>
        <w:rPr>
          <w:color w:val="231F20"/>
          <w:spacing w:val="-2"/>
          <w:sz w:val="12"/>
        </w:rPr>
        <w:t>billions</w:t>
      </w:r>
    </w:p>
    <w:p w14:paraId="062C65BF" w14:textId="77777777" w:rsidR="00674611" w:rsidRDefault="00F77B18">
      <w:pPr>
        <w:spacing w:line="122" w:lineRule="exact"/>
        <w:ind w:left="1201"/>
        <w:rPr>
          <w:sz w:val="12"/>
        </w:rPr>
      </w:pPr>
      <w:r>
        <w:rPr>
          <w:noProof/>
          <w:sz w:val="12"/>
        </w:rPr>
        <mc:AlternateContent>
          <mc:Choice Requires="wpg">
            <w:drawing>
              <wp:anchor distT="0" distB="0" distL="0" distR="0" simplePos="0" relativeHeight="15797760" behindDoc="0" locked="0" layoutInCell="1" allowOverlap="1" wp14:anchorId="20C2A916" wp14:editId="66DD6C09">
                <wp:simplePos x="0" y="0"/>
                <wp:positionH relativeFrom="page">
                  <wp:posOffset>503999</wp:posOffset>
                </wp:positionH>
                <wp:positionV relativeFrom="paragraph">
                  <wp:posOffset>39671</wp:posOffset>
                </wp:positionV>
                <wp:extent cx="2700020" cy="1440180"/>
                <wp:effectExtent l="0" t="0" r="0" b="0"/>
                <wp:wrapNone/>
                <wp:docPr id="849"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850" name="Graphic 850"/>
                        <wps:cNvSpPr/>
                        <wps:spPr>
                          <a:xfrm>
                            <a:off x="356311" y="1000658"/>
                            <a:ext cx="2178685" cy="439420"/>
                          </a:xfrm>
                          <a:custGeom>
                            <a:avLst/>
                            <a:gdLst/>
                            <a:ahLst/>
                            <a:cxnLst/>
                            <a:rect l="l" t="t" r="r" b="b"/>
                            <a:pathLst>
                              <a:path w="2178685" h="439420">
                                <a:moveTo>
                                  <a:pt x="76327" y="423189"/>
                                </a:moveTo>
                                <a:lnTo>
                                  <a:pt x="0" y="423189"/>
                                </a:lnTo>
                                <a:lnTo>
                                  <a:pt x="0" y="439343"/>
                                </a:lnTo>
                                <a:lnTo>
                                  <a:pt x="76327" y="439343"/>
                                </a:lnTo>
                                <a:lnTo>
                                  <a:pt x="76327" y="423189"/>
                                </a:lnTo>
                                <a:close/>
                              </a:path>
                              <a:path w="2178685" h="439420">
                                <a:moveTo>
                                  <a:pt x="267614" y="420230"/>
                                </a:moveTo>
                                <a:lnTo>
                                  <a:pt x="191287" y="420230"/>
                                </a:lnTo>
                                <a:lnTo>
                                  <a:pt x="191287" y="439343"/>
                                </a:lnTo>
                                <a:lnTo>
                                  <a:pt x="267614" y="439343"/>
                                </a:lnTo>
                                <a:lnTo>
                                  <a:pt x="267614" y="420230"/>
                                </a:lnTo>
                                <a:close/>
                              </a:path>
                              <a:path w="2178685" h="439420">
                                <a:moveTo>
                                  <a:pt x="649274" y="432003"/>
                                </a:moveTo>
                                <a:lnTo>
                                  <a:pt x="572947" y="432003"/>
                                </a:lnTo>
                                <a:lnTo>
                                  <a:pt x="572947" y="439331"/>
                                </a:lnTo>
                                <a:lnTo>
                                  <a:pt x="649274" y="439331"/>
                                </a:lnTo>
                                <a:lnTo>
                                  <a:pt x="649274" y="432003"/>
                                </a:lnTo>
                                <a:close/>
                              </a:path>
                              <a:path w="2178685" h="439420">
                                <a:moveTo>
                                  <a:pt x="840562" y="387908"/>
                                </a:moveTo>
                                <a:lnTo>
                                  <a:pt x="764235" y="387908"/>
                                </a:lnTo>
                                <a:lnTo>
                                  <a:pt x="764235" y="439331"/>
                                </a:lnTo>
                                <a:lnTo>
                                  <a:pt x="840562" y="439331"/>
                                </a:lnTo>
                                <a:lnTo>
                                  <a:pt x="840562" y="387908"/>
                                </a:lnTo>
                                <a:close/>
                              </a:path>
                              <a:path w="2178685" h="439420">
                                <a:moveTo>
                                  <a:pt x="1223149" y="276250"/>
                                </a:moveTo>
                                <a:lnTo>
                                  <a:pt x="1146810" y="276250"/>
                                </a:lnTo>
                                <a:lnTo>
                                  <a:pt x="1146810" y="439343"/>
                                </a:lnTo>
                                <a:lnTo>
                                  <a:pt x="1223149" y="439343"/>
                                </a:lnTo>
                                <a:lnTo>
                                  <a:pt x="1223149" y="276250"/>
                                </a:lnTo>
                                <a:close/>
                              </a:path>
                              <a:path w="2178685" h="439420">
                                <a:moveTo>
                                  <a:pt x="1413510" y="339420"/>
                                </a:moveTo>
                                <a:lnTo>
                                  <a:pt x="1337183" y="339420"/>
                                </a:lnTo>
                                <a:lnTo>
                                  <a:pt x="1337183" y="439343"/>
                                </a:lnTo>
                                <a:lnTo>
                                  <a:pt x="1413510" y="439343"/>
                                </a:lnTo>
                                <a:lnTo>
                                  <a:pt x="1413510" y="339420"/>
                                </a:lnTo>
                                <a:close/>
                              </a:path>
                              <a:path w="2178685" h="439420">
                                <a:moveTo>
                                  <a:pt x="1604784" y="398195"/>
                                </a:moveTo>
                                <a:lnTo>
                                  <a:pt x="1528470" y="398195"/>
                                </a:lnTo>
                                <a:lnTo>
                                  <a:pt x="1528470" y="439331"/>
                                </a:lnTo>
                                <a:lnTo>
                                  <a:pt x="1604784" y="439331"/>
                                </a:lnTo>
                                <a:lnTo>
                                  <a:pt x="1604784" y="398195"/>
                                </a:lnTo>
                                <a:close/>
                              </a:path>
                              <a:path w="2178685" h="439420">
                                <a:moveTo>
                                  <a:pt x="1796084" y="315925"/>
                                </a:moveTo>
                                <a:lnTo>
                                  <a:pt x="1719757" y="315925"/>
                                </a:lnTo>
                                <a:lnTo>
                                  <a:pt x="1719757" y="439331"/>
                                </a:lnTo>
                                <a:lnTo>
                                  <a:pt x="1796084" y="439331"/>
                                </a:lnTo>
                                <a:lnTo>
                                  <a:pt x="1796084" y="315925"/>
                                </a:lnTo>
                                <a:close/>
                              </a:path>
                              <a:path w="2178685" h="439420">
                                <a:moveTo>
                                  <a:pt x="1987384" y="49949"/>
                                </a:moveTo>
                                <a:lnTo>
                                  <a:pt x="1911045" y="49949"/>
                                </a:lnTo>
                                <a:lnTo>
                                  <a:pt x="1911045" y="439343"/>
                                </a:lnTo>
                                <a:lnTo>
                                  <a:pt x="1987384" y="439343"/>
                                </a:lnTo>
                                <a:lnTo>
                                  <a:pt x="1987384" y="49949"/>
                                </a:lnTo>
                                <a:close/>
                              </a:path>
                              <a:path w="2178685" h="439420">
                                <a:moveTo>
                                  <a:pt x="2178659" y="0"/>
                                </a:moveTo>
                                <a:lnTo>
                                  <a:pt x="2101405" y="0"/>
                                </a:lnTo>
                                <a:lnTo>
                                  <a:pt x="2101405" y="439343"/>
                                </a:lnTo>
                                <a:lnTo>
                                  <a:pt x="2178659" y="439343"/>
                                </a:lnTo>
                                <a:lnTo>
                                  <a:pt x="2178659" y="0"/>
                                </a:lnTo>
                                <a:close/>
                              </a:path>
                            </a:pathLst>
                          </a:custGeom>
                          <a:solidFill>
                            <a:srgbClr val="FCAF17"/>
                          </a:solidFill>
                        </wps:spPr>
                        <wps:bodyPr wrap="square" lIns="0" tIns="0" rIns="0" bIns="0" rtlCol="0">
                          <a:prstTxWarp prst="textNoShape">
                            <a:avLst/>
                          </a:prstTxWarp>
                          <a:noAutofit/>
                        </wps:bodyPr>
                      </wps:wsp>
                      <wps:wsp>
                        <wps:cNvPr id="851" name="Graphic 851"/>
                        <wps:cNvSpPr/>
                        <wps:spPr>
                          <a:xfrm>
                            <a:off x="165023" y="417296"/>
                            <a:ext cx="2370455" cy="1022985"/>
                          </a:xfrm>
                          <a:custGeom>
                            <a:avLst/>
                            <a:gdLst/>
                            <a:ahLst/>
                            <a:cxnLst/>
                            <a:rect l="l" t="t" r="r" b="b"/>
                            <a:pathLst>
                              <a:path w="2370455" h="1022985">
                                <a:moveTo>
                                  <a:pt x="76327" y="871359"/>
                                </a:moveTo>
                                <a:lnTo>
                                  <a:pt x="0" y="871359"/>
                                </a:lnTo>
                                <a:lnTo>
                                  <a:pt x="0" y="1022692"/>
                                </a:lnTo>
                                <a:lnTo>
                                  <a:pt x="76327" y="1022692"/>
                                </a:lnTo>
                                <a:lnTo>
                                  <a:pt x="76327" y="871359"/>
                                </a:lnTo>
                                <a:close/>
                              </a:path>
                              <a:path w="2370455" h="1022985">
                                <a:moveTo>
                                  <a:pt x="267614" y="933081"/>
                                </a:moveTo>
                                <a:lnTo>
                                  <a:pt x="191287" y="933081"/>
                                </a:lnTo>
                                <a:lnTo>
                                  <a:pt x="191287" y="1006551"/>
                                </a:lnTo>
                                <a:lnTo>
                                  <a:pt x="267614" y="1006551"/>
                                </a:lnTo>
                                <a:lnTo>
                                  <a:pt x="267614" y="933081"/>
                                </a:lnTo>
                                <a:close/>
                              </a:path>
                              <a:path w="2370455" h="1022985">
                                <a:moveTo>
                                  <a:pt x="458901" y="1000658"/>
                                </a:moveTo>
                                <a:lnTo>
                                  <a:pt x="382574" y="1000658"/>
                                </a:lnTo>
                                <a:lnTo>
                                  <a:pt x="382574" y="1003592"/>
                                </a:lnTo>
                                <a:lnTo>
                                  <a:pt x="458901" y="1003592"/>
                                </a:lnTo>
                                <a:lnTo>
                                  <a:pt x="458901" y="1000658"/>
                                </a:lnTo>
                                <a:close/>
                              </a:path>
                              <a:path w="2370455" h="1022985">
                                <a:moveTo>
                                  <a:pt x="649274" y="985977"/>
                                </a:moveTo>
                                <a:lnTo>
                                  <a:pt x="572947" y="985977"/>
                                </a:lnTo>
                                <a:lnTo>
                                  <a:pt x="572947" y="1022705"/>
                                </a:lnTo>
                                <a:lnTo>
                                  <a:pt x="649274" y="1022705"/>
                                </a:lnTo>
                                <a:lnTo>
                                  <a:pt x="649274" y="985977"/>
                                </a:lnTo>
                                <a:close/>
                              </a:path>
                              <a:path w="2370455" h="1022985">
                                <a:moveTo>
                                  <a:pt x="840562" y="863981"/>
                                </a:moveTo>
                                <a:lnTo>
                                  <a:pt x="764235" y="863981"/>
                                </a:lnTo>
                                <a:lnTo>
                                  <a:pt x="764235" y="1015377"/>
                                </a:lnTo>
                                <a:lnTo>
                                  <a:pt x="840562" y="1015377"/>
                                </a:lnTo>
                                <a:lnTo>
                                  <a:pt x="840562" y="863981"/>
                                </a:lnTo>
                                <a:close/>
                              </a:path>
                              <a:path w="2370455" h="1022985">
                                <a:moveTo>
                                  <a:pt x="1031849" y="756754"/>
                                </a:moveTo>
                                <a:lnTo>
                                  <a:pt x="955522" y="756754"/>
                                </a:lnTo>
                                <a:lnTo>
                                  <a:pt x="955522" y="971270"/>
                                </a:lnTo>
                                <a:lnTo>
                                  <a:pt x="1031849" y="971270"/>
                                </a:lnTo>
                                <a:lnTo>
                                  <a:pt x="1031849" y="756754"/>
                                </a:lnTo>
                                <a:close/>
                              </a:path>
                              <a:path w="2370455" h="1022985">
                                <a:moveTo>
                                  <a:pt x="1223137" y="847852"/>
                                </a:moveTo>
                                <a:lnTo>
                                  <a:pt x="1146810" y="847852"/>
                                </a:lnTo>
                                <a:lnTo>
                                  <a:pt x="1146810" y="1022692"/>
                                </a:lnTo>
                                <a:lnTo>
                                  <a:pt x="1223137" y="1022692"/>
                                </a:lnTo>
                                <a:lnTo>
                                  <a:pt x="1223137" y="847852"/>
                                </a:lnTo>
                                <a:close/>
                              </a:path>
                              <a:path w="2370455" h="1022985">
                                <a:moveTo>
                                  <a:pt x="1414437" y="602488"/>
                                </a:moveTo>
                                <a:lnTo>
                                  <a:pt x="1338097" y="602488"/>
                                </a:lnTo>
                                <a:lnTo>
                                  <a:pt x="1338097" y="859612"/>
                                </a:lnTo>
                                <a:lnTo>
                                  <a:pt x="1414437" y="859612"/>
                                </a:lnTo>
                                <a:lnTo>
                                  <a:pt x="1414437" y="602488"/>
                                </a:lnTo>
                                <a:close/>
                              </a:path>
                              <a:path w="2370455" h="1022985">
                                <a:moveTo>
                                  <a:pt x="1604797" y="539292"/>
                                </a:moveTo>
                                <a:lnTo>
                                  <a:pt x="1528470" y="539292"/>
                                </a:lnTo>
                                <a:lnTo>
                                  <a:pt x="1528470" y="922782"/>
                                </a:lnTo>
                                <a:lnTo>
                                  <a:pt x="1604797" y="922782"/>
                                </a:lnTo>
                                <a:lnTo>
                                  <a:pt x="1604797" y="539292"/>
                                </a:lnTo>
                                <a:close/>
                              </a:path>
                              <a:path w="2370455" h="1022985">
                                <a:moveTo>
                                  <a:pt x="1796072" y="706780"/>
                                </a:moveTo>
                                <a:lnTo>
                                  <a:pt x="1719757" y="706780"/>
                                </a:lnTo>
                                <a:lnTo>
                                  <a:pt x="1719757" y="981557"/>
                                </a:lnTo>
                                <a:lnTo>
                                  <a:pt x="1796072" y="981557"/>
                                </a:lnTo>
                                <a:lnTo>
                                  <a:pt x="1796072" y="706780"/>
                                </a:lnTo>
                                <a:close/>
                              </a:path>
                              <a:path w="2370455" h="1022985">
                                <a:moveTo>
                                  <a:pt x="1987372" y="634796"/>
                                </a:moveTo>
                                <a:lnTo>
                                  <a:pt x="1911045" y="634796"/>
                                </a:lnTo>
                                <a:lnTo>
                                  <a:pt x="1911045" y="899287"/>
                                </a:lnTo>
                                <a:lnTo>
                                  <a:pt x="1987372" y="899287"/>
                                </a:lnTo>
                                <a:lnTo>
                                  <a:pt x="1987372" y="634796"/>
                                </a:lnTo>
                                <a:close/>
                              </a:path>
                              <a:path w="2370455" h="1022985">
                                <a:moveTo>
                                  <a:pt x="2178672" y="0"/>
                                </a:moveTo>
                                <a:lnTo>
                                  <a:pt x="2102332" y="0"/>
                                </a:lnTo>
                                <a:lnTo>
                                  <a:pt x="2102332" y="633310"/>
                                </a:lnTo>
                                <a:lnTo>
                                  <a:pt x="2178672" y="633310"/>
                                </a:lnTo>
                                <a:lnTo>
                                  <a:pt x="2178672" y="0"/>
                                </a:lnTo>
                                <a:close/>
                              </a:path>
                              <a:path w="2370455" h="1022985">
                                <a:moveTo>
                                  <a:pt x="2369947" y="292417"/>
                                </a:moveTo>
                                <a:lnTo>
                                  <a:pt x="2292693" y="292417"/>
                                </a:lnTo>
                                <a:lnTo>
                                  <a:pt x="2292693" y="583361"/>
                                </a:lnTo>
                                <a:lnTo>
                                  <a:pt x="2369947" y="583361"/>
                                </a:lnTo>
                                <a:lnTo>
                                  <a:pt x="2369947" y="292417"/>
                                </a:lnTo>
                                <a:close/>
                              </a:path>
                            </a:pathLst>
                          </a:custGeom>
                          <a:solidFill>
                            <a:srgbClr val="B01C88"/>
                          </a:solidFill>
                        </wps:spPr>
                        <wps:bodyPr wrap="square" lIns="0" tIns="0" rIns="0" bIns="0" rtlCol="0">
                          <a:prstTxWarp prst="textNoShape">
                            <a:avLst/>
                          </a:prstTxWarp>
                          <a:noAutofit/>
                        </wps:bodyPr>
                      </wps:wsp>
                      <wps:wsp>
                        <wps:cNvPr id="852" name="Graphic 852"/>
                        <wps:cNvSpPr/>
                        <wps:spPr>
                          <a:xfrm>
                            <a:off x="165023" y="71996"/>
                            <a:ext cx="2370455" cy="1346200"/>
                          </a:xfrm>
                          <a:custGeom>
                            <a:avLst/>
                            <a:gdLst/>
                            <a:ahLst/>
                            <a:cxnLst/>
                            <a:rect l="l" t="t" r="r" b="b"/>
                            <a:pathLst>
                              <a:path w="2370455" h="1346200">
                                <a:moveTo>
                                  <a:pt x="76327" y="637717"/>
                                </a:moveTo>
                                <a:lnTo>
                                  <a:pt x="0" y="637717"/>
                                </a:lnTo>
                                <a:lnTo>
                                  <a:pt x="0" y="1216672"/>
                                </a:lnTo>
                                <a:lnTo>
                                  <a:pt x="76327" y="1216672"/>
                                </a:lnTo>
                                <a:lnTo>
                                  <a:pt x="76327" y="637717"/>
                                </a:lnTo>
                                <a:close/>
                              </a:path>
                              <a:path w="2370455" h="1346200">
                                <a:moveTo>
                                  <a:pt x="267614" y="642124"/>
                                </a:moveTo>
                                <a:lnTo>
                                  <a:pt x="191287" y="642124"/>
                                </a:lnTo>
                                <a:lnTo>
                                  <a:pt x="191287" y="1278382"/>
                                </a:lnTo>
                                <a:lnTo>
                                  <a:pt x="267614" y="1278382"/>
                                </a:lnTo>
                                <a:lnTo>
                                  <a:pt x="267614" y="642124"/>
                                </a:lnTo>
                                <a:close/>
                              </a:path>
                              <a:path w="2370455" h="1346200">
                                <a:moveTo>
                                  <a:pt x="458901" y="1085875"/>
                                </a:moveTo>
                                <a:lnTo>
                                  <a:pt x="382574" y="1085875"/>
                                </a:lnTo>
                                <a:lnTo>
                                  <a:pt x="382574" y="1345958"/>
                                </a:lnTo>
                                <a:lnTo>
                                  <a:pt x="458901" y="1345958"/>
                                </a:lnTo>
                                <a:lnTo>
                                  <a:pt x="458901" y="1085875"/>
                                </a:lnTo>
                                <a:close/>
                              </a:path>
                              <a:path w="2370455" h="1346200">
                                <a:moveTo>
                                  <a:pt x="649274" y="1238694"/>
                                </a:moveTo>
                                <a:lnTo>
                                  <a:pt x="572947" y="1238694"/>
                                </a:lnTo>
                                <a:lnTo>
                                  <a:pt x="572947" y="1331277"/>
                                </a:lnTo>
                                <a:lnTo>
                                  <a:pt x="649274" y="1331277"/>
                                </a:lnTo>
                                <a:lnTo>
                                  <a:pt x="649274" y="1238694"/>
                                </a:lnTo>
                                <a:close/>
                              </a:path>
                              <a:path w="2370455" h="1346200">
                                <a:moveTo>
                                  <a:pt x="840562" y="837552"/>
                                </a:moveTo>
                                <a:lnTo>
                                  <a:pt x="764235" y="837552"/>
                                </a:lnTo>
                                <a:lnTo>
                                  <a:pt x="764235" y="1209281"/>
                                </a:lnTo>
                                <a:lnTo>
                                  <a:pt x="840562" y="1209281"/>
                                </a:lnTo>
                                <a:lnTo>
                                  <a:pt x="840562" y="837552"/>
                                </a:lnTo>
                                <a:close/>
                              </a:path>
                              <a:path w="2370455" h="1346200">
                                <a:moveTo>
                                  <a:pt x="1031849" y="767029"/>
                                </a:moveTo>
                                <a:lnTo>
                                  <a:pt x="955522" y="767029"/>
                                </a:lnTo>
                                <a:lnTo>
                                  <a:pt x="955522" y="1102055"/>
                                </a:lnTo>
                                <a:lnTo>
                                  <a:pt x="1031849" y="1102055"/>
                                </a:lnTo>
                                <a:lnTo>
                                  <a:pt x="1031849" y="767029"/>
                                </a:lnTo>
                                <a:close/>
                              </a:path>
                              <a:path w="2370455" h="1346200">
                                <a:moveTo>
                                  <a:pt x="1223137" y="950709"/>
                                </a:moveTo>
                                <a:lnTo>
                                  <a:pt x="1146810" y="950709"/>
                                </a:lnTo>
                                <a:lnTo>
                                  <a:pt x="1146810" y="1193152"/>
                                </a:lnTo>
                                <a:lnTo>
                                  <a:pt x="1223137" y="1193152"/>
                                </a:lnTo>
                                <a:lnTo>
                                  <a:pt x="1223137" y="950709"/>
                                </a:lnTo>
                                <a:close/>
                              </a:path>
                              <a:path w="2370455" h="1346200">
                                <a:moveTo>
                                  <a:pt x="1414437" y="574535"/>
                                </a:moveTo>
                                <a:lnTo>
                                  <a:pt x="1338097" y="574535"/>
                                </a:lnTo>
                                <a:lnTo>
                                  <a:pt x="1338097" y="947788"/>
                                </a:lnTo>
                                <a:lnTo>
                                  <a:pt x="1414437" y="947788"/>
                                </a:lnTo>
                                <a:lnTo>
                                  <a:pt x="1414437" y="574535"/>
                                </a:lnTo>
                                <a:close/>
                              </a:path>
                              <a:path w="2370455" h="1346200">
                                <a:moveTo>
                                  <a:pt x="1604797" y="418769"/>
                                </a:moveTo>
                                <a:lnTo>
                                  <a:pt x="1528470" y="418769"/>
                                </a:lnTo>
                                <a:lnTo>
                                  <a:pt x="1528470" y="884605"/>
                                </a:lnTo>
                                <a:lnTo>
                                  <a:pt x="1604797" y="884605"/>
                                </a:lnTo>
                                <a:lnTo>
                                  <a:pt x="1604797" y="418769"/>
                                </a:lnTo>
                                <a:close/>
                              </a:path>
                              <a:path w="2370455" h="1346200">
                                <a:moveTo>
                                  <a:pt x="1796072" y="643597"/>
                                </a:moveTo>
                                <a:lnTo>
                                  <a:pt x="1719757" y="643597"/>
                                </a:lnTo>
                                <a:lnTo>
                                  <a:pt x="1719757" y="1052080"/>
                                </a:lnTo>
                                <a:lnTo>
                                  <a:pt x="1796072" y="1052080"/>
                                </a:lnTo>
                                <a:lnTo>
                                  <a:pt x="1796072" y="643597"/>
                                </a:lnTo>
                                <a:close/>
                              </a:path>
                              <a:path w="2370455" h="1346200">
                                <a:moveTo>
                                  <a:pt x="1987372" y="731761"/>
                                </a:moveTo>
                                <a:lnTo>
                                  <a:pt x="1911045" y="731761"/>
                                </a:lnTo>
                                <a:lnTo>
                                  <a:pt x="1911045" y="980097"/>
                                </a:lnTo>
                                <a:lnTo>
                                  <a:pt x="1987372" y="980097"/>
                                </a:lnTo>
                                <a:lnTo>
                                  <a:pt x="1987372" y="731761"/>
                                </a:lnTo>
                                <a:close/>
                              </a:path>
                              <a:path w="2370455" h="1346200">
                                <a:moveTo>
                                  <a:pt x="2178672" y="0"/>
                                </a:moveTo>
                                <a:lnTo>
                                  <a:pt x="2102332" y="0"/>
                                </a:lnTo>
                                <a:lnTo>
                                  <a:pt x="2102332" y="345313"/>
                                </a:lnTo>
                                <a:lnTo>
                                  <a:pt x="2178672" y="345313"/>
                                </a:lnTo>
                                <a:lnTo>
                                  <a:pt x="2178672" y="0"/>
                                </a:lnTo>
                                <a:close/>
                              </a:path>
                              <a:path w="2370455" h="1346200">
                                <a:moveTo>
                                  <a:pt x="2369947" y="596582"/>
                                </a:moveTo>
                                <a:lnTo>
                                  <a:pt x="2292693" y="596582"/>
                                </a:lnTo>
                                <a:lnTo>
                                  <a:pt x="2292693" y="637717"/>
                                </a:lnTo>
                                <a:lnTo>
                                  <a:pt x="2369947" y="637717"/>
                                </a:lnTo>
                                <a:lnTo>
                                  <a:pt x="2369947" y="596582"/>
                                </a:lnTo>
                                <a:close/>
                              </a:path>
                            </a:pathLst>
                          </a:custGeom>
                          <a:solidFill>
                            <a:srgbClr val="00568B"/>
                          </a:solidFill>
                        </wps:spPr>
                        <wps:bodyPr wrap="square" lIns="0" tIns="0" rIns="0" bIns="0" rtlCol="0">
                          <a:prstTxWarp prst="textNoShape">
                            <a:avLst/>
                          </a:prstTxWarp>
                          <a:noAutofit/>
                        </wps:bodyPr>
                      </wps:wsp>
                      <wps:wsp>
                        <wps:cNvPr id="853" name="Graphic 853"/>
                        <wps:cNvSpPr/>
                        <wps:spPr>
                          <a:xfrm>
                            <a:off x="0" y="239505"/>
                            <a:ext cx="2700020" cy="1200785"/>
                          </a:xfrm>
                          <a:custGeom>
                            <a:avLst/>
                            <a:gdLst/>
                            <a:ahLst/>
                            <a:cxnLst/>
                            <a:rect l="l" t="t" r="r" b="b"/>
                            <a:pathLst>
                              <a:path w="2700020" h="1200785">
                                <a:moveTo>
                                  <a:pt x="0" y="0"/>
                                </a:moveTo>
                                <a:lnTo>
                                  <a:pt x="71996" y="0"/>
                                </a:lnTo>
                              </a:path>
                              <a:path w="2700020" h="1200785">
                                <a:moveTo>
                                  <a:pt x="0" y="240982"/>
                                </a:moveTo>
                                <a:lnTo>
                                  <a:pt x="71996" y="240982"/>
                                </a:lnTo>
                              </a:path>
                              <a:path w="2700020" h="1200785">
                                <a:moveTo>
                                  <a:pt x="0" y="480491"/>
                                </a:moveTo>
                                <a:lnTo>
                                  <a:pt x="71996" y="480491"/>
                                </a:lnTo>
                              </a:path>
                              <a:path w="2700020" h="1200785">
                                <a:moveTo>
                                  <a:pt x="0" y="719988"/>
                                </a:moveTo>
                                <a:lnTo>
                                  <a:pt x="71996" y="719988"/>
                                </a:lnTo>
                              </a:path>
                              <a:path w="2700020" h="1200785">
                                <a:moveTo>
                                  <a:pt x="0" y="960983"/>
                                </a:moveTo>
                                <a:lnTo>
                                  <a:pt x="71996" y="960983"/>
                                </a:lnTo>
                              </a:path>
                              <a:path w="2700020" h="1200785">
                                <a:moveTo>
                                  <a:pt x="2627998" y="0"/>
                                </a:moveTo>
                                <a:lnTo>
                                  <a:pt x="2699994" y="0"/>
                                </a:lnTo>
                              </a:path>
                              <a:path w="2700020" h="1200785">
                                <a:moveTo>
                                  <a:pt x="2627998" y="240982"/>
                                </a:moveTo>
                                <a:lnTo>
                                  <a:pt x="2699994" y="240982"/>
                                </a:lnTo>
                              </a:path>
                              <a:path w="2700020" h="1200785">
                                <a:moveTo>
                                  <a:pt x="2627998" y="480491"/>
                                </a:moveTo>
                                <a:lnTo>
                                  <a:pt x="2699994" y="480491"/>
                                </a:lnTo>
                              </a:path>
                              <a:path w="2700020" h="1200785">
                                <a:moveTo>
                                  <a:pt x="2627998" y="719988"/>
                                </a:moveTo>
                                <a:lnTo>
                                  <a:pt x="2699994" y="719988"/>
                                </a:lnTo>
                              </a:path>
                              <a:path w="2700020" h="1200785">
                                <a:moveTo>
                                  <a:pt x="2627998" y="960983"/>
                                </a:moveTo>
                                <a:lnTo>
                                  <a:pt x="2699994" y="960983"/>
                                </a:lnTo>
                              </a:path>
                              <a:path w="2700020" h="1200785">
                                <a:moveTo>
                                  <a:pt x="2592006" y="1128496"/>
                                </a:moveTo>
                                <a:lnTo>
                                  <a:pt x="2592006" y="1200480"/>
                                </a:lnTo>
                              </a:path>
                              <a:path w="2700020" h="1200785">
                                <a:moveTo>
                                  <a:pt x="2400706" y="1128496"/>
                                </a:moveTo>
                                <a:lnTo>
                                  <a:pt x="2400706" y="1200480"/>
                                </a:lnTo>
                              </a:path>
                              <a:path w="2700020" h="1200785">
                                <a:moveTo>
                                  <a:pt x="2209431" y="1128496"/>
                                </a:moveTo>
                                <a:lnTo>
                                  <a:pt x="2209431" y="1200480"/>
                                </a:lnTo>
                              </a:path>
                              <a:path w="2700020" h="1200785">
                                <a:moveTo>
                                  <a:pt x="2019045" y="1128496"/>
                                </a:moveTo>
                                <a:lnTo>
                                  <a:pt x="2019045" y="1200480"/>
                                </a:lnTo>
                              </a:path>
                              <a:path w="2700020" h="1200785">
                                <a:moveTo>
                                  <a:pt x="1827758" y="1128496"/>
                                </a:moveTo>
                                <a:lnTo>
                                  <a:pt x="1827758" y="1200480"/>
                                </a:lnTo>
                              </a:path>
                              <a:path w="2700020" h="1200785">
                                <a:moveTo>
                                  <a:pt x="1636471" y="1128496"/>
                                </a:moveTo>
                                <a:lnTo>
                                  <a:pt x="1636471" y="1200480"/>
                                </a:lnTo>
                              </a:path>
                              <a:path w="2700020" h="1200785">
                                <a:moveTo>
                                  <a:pt x="1445171" y="1128496"/>
                                </a:moveTo>
                                <a:lnTo>
                                  <a:pt x="1445171" y="1200480"/>
                                </a:lnTo>
                              </a:path>
                              <a:path w="2700020" h="1200785">
                                <a:moveTo>
                                  <a:pt x="1253896" y="1128496"/>
                                </a:moveTo>
                                <a:lnTo>
                                  <a:pt x="1253896" y="1200480"/>
                                </a:lnTo>
                              </a:path>
                              <a:path w="2700020" h="1200785">
                                <a:moveTo>
                                  <a:pt x="1063523" y="1128496"/>
                                </a:moveTo>
                                <a:lnTo>
                                  <a:pt x="1063523" y="1200480"/>
                                </a:lnTo>
                              </a:path>
                              <a:path w="2700020" h="1200785">
                                <a:moveTo>
                                  <a:pt x="872236" y="1128496"/>
                                </a:moveTo>
                                <a:lnTo>
                                  <a:pt x="872236" y="1200480"/>
                                </a:lnTo>
                              </a:path>
                              <a:path w="2700020" h="1200785">
                                <a:moveTo>
                                  <a:pt x="680948" y="1128496"/>
                                </a:moveTo>
                                <a:lnTo>
                                  <a:pt x="680948" y="1200480"/>
                                </a:lnTo>
                              </a:path>
                              <a:path w="2700020" h="1200785">
                                <a:moveTo>
                                  <a:pt x="489648" y="1128496"/>
                                </a:moveTo>
                                <a:lnTo>
                                  <a:pt x="489648" y="1200480"/>
                                </a:lnTo>
                              </a:path>
                              <a:path w="2700020" h="1200785">
                                <a:moveTo>
                                  <a:pt x="298361" y="1128496"/>
                                </a:moveTo>
                                <a:lnTo>
                                  <a:pt x="298361" y="1200480"/>
                                </a:lnTo>
                              </a:path>
                              <a:path w="2700020" h="1200785">
                                <a:moveTo>
                                  <a:pt x="108000" y="1128496"/>
                                </a:moveTo>
                                <a:lnTo>
                                  <a:pt x="108000" y="1200480"/>
                                </a:lnTo>
                              </a:path>
                            </a:pathLst>
                          </a:custGeom>
                          <a:ln w="6350">
                            <a:solidFill>
                              <a:srgbClr val="231F20"/>
                            </a:solidFill>
                            <a:prstDash val="solid"/>
                          </a:ln>
                        </wps:spPr>
                        <wps:bodyPr wrap="square" lIns="0" tIns="0" rIns="0" bIns="0" rtlCol="0">
                          <a:prstTxWarp prst="textNoShape">
                            <a:avLst/>
                          </a:prstTxWarp>
                          <a:noAutofit/>
                        </wps:bodyPr>
                      </wps:wsp>
                      <wps:wsp>
                        <wps:cNvPr id="854" name="Graphic 854"/>
                        <wps:cNvSpPr/>
                        <wps:spPr>
                          <a:xfrm>
                            <a:off x="3175" y="3175"/>
                            <a:ext cx="2693670" cy="1433830"/>
                          </a:xfrm>
                          <a:custGeom>
                            <a:avLst/>
                            <a:gdLst/>
                            <a:ahLst/>
                            <a:cxnLst/>
                            <a:rect l="l" t="t" r="r" b="b"/>
                            <a:pathLst>
                              <a:path w="2693670" h="1433830">
                                <a:moveTo>
                                  <a:pt x="2693657" y="0"/>
                                </a:moveTo>
                                <a:lnTo>
                                  <a:pt x="0" y="0"/>
                                </a:lnTo>
                                <a:lnTo>
                                  <a:pt x="0" y="1433639"/>
                                </a:lnTo>
                                <a:lnTo>
                                  <a:pt x="2693657" y="1433639"/>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E3E272F" id="Group 849" o:spid="_x0000_s1026" style="position:absolute;margin-left:39.7pt;margin-top:3.1pt;width:212.6pt;height:113.4pt;z-index:15797760;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">
                <v:shape id="Graphic 850" o:spid="_x0000_s1027" style="position:absolute;left:3563;top:10006;width:21786;height:4394;visibility:visible;mso-wrap-style:square;v-text-anchor:top" coordsize="2178685,4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" path="m76327,423189l,423189r,16154l76327,439343r,-16154xem267614,420230r-76327,l191287,439343r76327,l267614,420230xem649274,432003r-76327,l572947,439331r76327,l649274,432003xem840562,387908r-76327,l764235,439331r76327,l840562,387908xem1223149,276250r-76339,l1146810,439343r76339,l1223149,276250xem1413510,339420r-76327,l1337183,439343r76327,l1413510,339420xem1604784,398195r-76314,l1528470,439331r76314,l1604784,398195xem1796084,315925r-76327,l1719757,439331r76327,l1796084,315925xem1987384,49949r-76339,l1911045,439343r76339,l1987384,49949xem2178659,r-77254,l2101405,439343r77254,l2178659,xe" fillcolor="#fcaf17" stroked="f">
                  <v:path arrowok="t"/>
                </v:shape>
                <v:shape id="Graphic 851" o:spid="_x0000_s1028" style="position:absolute;left:1650;top:4172;width:23704;height:10230;visibility:visible;mso-wrap-style:square;v-text-anchor:top" coordsize="2370455,102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" path="m76327,871359l,871359r,151333l76327,1022692r,-151333xem267614,933081r-76327,l191287,1006551r76327,l267614,933081xem458901,1000658r-76327,l382574,1003592r76327,l458901,1000658xem649274,985977r-76327,l572947,1022705r76327,l649274,985977xem840562,863981r-76327,l764235,1015377r76327,l840562,863981xem1031849,756754r-76327,l955522,971270r76327,l1031849,756754xem1223137,847852r-76327,l1146810,1022692r76327,l1223137,847852xem1414437,602488r-76340,l1338097,859612r76340,l1414437,602488xem1604797,539292r-76327,l1528470,922782r76327,l1604797,539292xem1796072,706780r-76315,l1719757,981557r76315,l1796072,706780xem1987372,634796r-76327,l1911045,899287r76327,l1987372,634796xem2178672,r-76340,l2102332,633310r76340,l2178672,xem2369947,292417r-77254,l2292693,583361r77254,l2369947,292417xe" fillcolor="#b01c88" stroked="f">
                  <v:path arrowok="t"/>
                </v:shape>
                <v:shape id="Graphic 852" o:spid="_x0000_s1029" style="position:absolute;left:1650;top:719;width:23704;height:13462;visibility:visible;mso-wrap-style:square;v-text-anchor:top" coordsize="2370455,134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" path="m76327,637717l,637717r,578955l76327,1216672r,-578955xem267614,642124r-76327,l191287,1278382r76327,l267614,642124xem458901,1085875r-76327,l382574,1345958r76327,l458901,1085875xem649274,1238694r-76327,l572947,1331277r76327,l649274,1238694xem840562,837552r-76327,l764235,1209281r76327,l840562,837552xem1031849,767029r-76327,l955522,1102055r76327,l1031849,767029xem1223137,950709r-76327,l1146810,1193152r76327,l1223137,950709xem1414437,574535r-76340,l1338097,947788r76340,l1414437,574535xem1604797,418769r-76327,l1528470,884605r76327,l1604797,418769xem1796072,643597r-76315,l1719757,1052080r76315,l1796072,643597xem1987372,731761r-76327,l1911045,980097r76327,l1987372,731761xem2178672,r-76340,l2102332,345313r76340,l2178672,xem2369947,596582r-77254,l2292693,637717r77254,l2369947,596582xe" fillcolor="#00568b" stroked="f">
                  <v:path arrowok="t"/>
                </v:shape>
                <v:shape id="Graphic 853" o:spid="_x0000_s1030" style="position:absolute;top:2395;width:27000;height:12007;visibility:visible;mso-wrap-style:square;v-text-anchor:top" coordsize="2700020,120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" path="m,l71996,em,240982r71996,em,480491r71996,em,719988r71996,em,960983r71996,em2627998,r71996,em2627998,240982r71996,em2627998,480491r71996,em2627998,719988r71996,em2627998,960983r71996,em2592006,1128496r,71984em2400706,1128496r,71984em2209431,1128496r,71984em2019045,1128496r,71984em1827758,1128496r,71984em1636471,1128496r,71984em1445171,1128496r,71984em1253896,1128496r,71984em1063523,1128496r,71984em872236,1128496r,71984em680948,1128496r,71984em489648,1128496r,71984em298361,1128496r,71984em108000,1128496r,71984e" filled="f" strokecolor="#231f20" strokeweight=".5pt">
                  <v:path arrowok="t"/>
                </v:shape>
                <v:shape id="Graphic 854" o:spid="_x0000_s1031"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" path="m2693657,l,,,1433639r2693657,l2693657,xe" filled="f" strokecolor="#231f20" strokeweight=".5pt">
                  <v:path arrowok="t"/>
                </v:shape>
                <w10:wrap anchorx="page"/>
              </v:group>
            </w:pict>
          </mc:Fallback>
        </mc:AlternateContent>
      </w:r>
      <w:r>
        <w:rPr>
          <w:color w:val="231F20"/>
          <w:spacing w:val="-5"/>
          <w:sz w:val="12"/>
        </w:rPr>
        <w:t>60</w:t>
      </w:r>
    </w:p>
    <w:p w14:paraId="70480AC1" w14:textId="77777777" w:rsidR="00674611" w:rsidRDefault="00674611">
      <w:pPr>
        <w:pStyle w:val="BodyText"/>
        <w:spacing w:before="89"/>
        <w:rPr>
          <w:sz w:val="12"/>
        </w:rPr>
      </w:pPr>
    </w:p>
    <w:p w14:paraId="16D17B10" w14:textId="77777777" w:rsidR="00674611" w:rsidRDefault="00F77B18">
      <w:pPr>
        <w:ind w:right="38"/>
        <w:jc w:val="right"/>
        <w:rPr>
          <w:sz w:val="12"/>
        </w:rPr>
      </w:pPr>
      <w:r>
        <w:rPr>
          <w:color w:val="231F20"/>
          <w:spacing w:val="-5"/>
          <w:sz w:val="12"/>
        </w:rPr>
        <w:t>50</w:t>
      </w:r>
    </w:p>
    <w:p w14:paraId="7D6ACC7B" w14:textId="77777777" w:rsidR="00674611" w:rsidRDefault="00674611">
      <w:pPr>
        <w:pStyle w:val="BodyText"/>
        <w:spacing w:before="89"/>
        <w:rPr>
          <w:sz w:val="12"/>
        </w:rPr>
      </w:pPr>
    </w:p>
    <w:p w14:paraId="05338951" w14:textId="77777777" w:rsidR="00674611" w:rsidRDefault="00F77B18">
      <w:pPr>
        <w:ind w:right="38"/>
        <w:jc w:val="right"/>
        <w:rPr>
          <w:sz w:val="12"/>
        </w:rPr>
      </w:pPr>
      <w:r>
        <w:rPr>
          <w:color w:val="231F20"/>
          <w:spacing w:val="-5"/>
          <w:sz w:val="12"/>
        </w:rPr>
        <w:t>40</w:t>
      </w:r>
    </w:p>
    <w:p w14:paraId="25279B01" w14:textId="77777777" w:rsidR="00674611" w:rsidRDefault="00674611">
      <w:pPr>
        <w:pStyle w:val="BodyText"/>
        <w:spacing w:before="89"/>
        <w:rPr>
          <w:sz w:val="12"/>
        </w:rPr>
      </w:pPr>
    </w:p>
    <w:p w14:paraId="7B724023" w14:textId="77777777" w:rsidR="00674611" w:rsidRDefault="00F77B18">
      <w:pPr>
        <w:ind w:right="38"/>
        <w:jc w:val="right"/>
        <w:rPr>
          <w:sz w:val="12"/>
        </w:rPr>
      </w:pPr>
      <w:r>
        <w:rPr>
          <w:color w:val="231F20"/>
          <w:spacing w:val="-5"/>
          <w:sz w:val="12"/>
        </w:rPr>
        <w:t>30</w:t>
      </w:r>
    </w:p>
    <w:p w14:paraId="6913898E" w14:textId="77777777" w:rsidR="00674611" w:rsidRDefault="00674611">
      <w:pPr>
        <w:pStyle w:val="BodyText"/>
        <w:spacing w:before="89"/>
        <w:rPr>
          <w:sz w:val="12"/>
        </w:rPr>
      </w:pPr>
    </w:p>
    <w:p w14:paraId="2D90FCC1" w14:textId="77777777" w:rsidR="00674611" w:rsidRDefault="00F77B18">
      <w:pPr>
        <w:ind w:right="38"/>
        <w:jc w:val="right"/>
        <w:rPr>
          <w:sz w:val="12"/>
        </w:rPr>
      </w:pPr>
      <w:r>
        <w:rPr>
          <w:color w:val="231F20"/>
          <w:spacing w:val="-5"/>
          <w:sz w:val="12"/>
        </w:rPr>
        <w:t>20</w:t>
      </w:r>
    </w:p>
    <w:p w14:paraId="2E3D4EBB" w14:textId="77777777" w:rsidR="00674611" w:rsidRDefault="00F77B18">
      <w:pPr>
        <w:pStyle w:val="BodyText"/>
        <w:spacing w:before="55" w:line="259" w:lineRule="auto"/>
        <w:ind w:left="713" w:right="757"/>
      </w:pPr>
      <w:r>
        <w:br w:type="column"/>
      </w:r>
      <w:r>
        <w:rPr>
          <w:color w:val="231F20"/>
          <w:spacing w:val="-4"/>
        </w:rPr>
        <w:t>Overall,</w:t>
      </w:r>
      <w:r>
        <w:rPr>
          <w:color w:val="231F20"/>
          <w:spacing w:val="-16"/>
        </w:rPr>
        <w:t xml:space="preserve"> </w:t>
      </w:r>
      <w:r>
        <w:rPr>
          <w:color w:val="231F20"/>
          <w:spacing w:val="-4"/>
        </w:rPr>
        <w:t>direct</w:t>
      </w:r>
      <w:r>
        <w:rPr>
          <w:color w:val="231F20"/>
          <w:spacing w:val="-16"/>
        </w:rPr>
        <w:t xml:space="preserve"> </w:t>
      </w:r>
      <w:r>
        <w:rPr>
          <w:color w:val="231F20"/>
          <w:spacing w:val="-4"/>
        </w:rPr>
        <w:t>risks</w:t>
      </w:r>
      <w:r>
        <w:rPr>
          <w:color w:val="231F20"/>
          <w:spacing w:val="-16"/>
        </w:rPr>
        <w:t xml:space="preserve"> </w:t>
      </w:r>
      <w:r>
        <w:rPr>
          <w:color w:val="231F20"/>
          <w:spacing w:val="-4"/>
        </w:rPr>
        <w:t>to</w:t>
      </w:r>
      <w:r>
        <w:rPr>
          <w:color w:val="231F20"/>
          <w:spacing w:val="-16"/>
        </w:rPr>
        <w:t xml:space="preserve"> </w:t>
      </w:r>
      <w:r>
        <w:rPr>
          <w:color w:val="231F20"/>
          <w:spacing w:val="-4"/>
        </w:rPr>
        <w:t>UK</w:t>
      </w:r>
      <w:r>
        <w:rPr>
          <w:color w:val="231F20"/>
          <w:spacing w:val="-16"/>
        </w:rPr>
        <w:t xml:space="preserve"> </w:t>
      </w:r>
      <w:r>
        <w:rPr>
          <w:color w:val="231F20"/>
          <w:spacing w:val="-4"/>
        </w:rPr>
        <w:t>banks</w:t>
      </w:r>
      <w:r>
        <w:rPr>
          <w:color w:val="231F20"/>
          <w:spacing w:val="-16"/>
        </w:rPr>
        <w:t xml:space="preserve"> </w:t>
      </w:r>
      <w:r>
        <w:rPr>
          <w:color w:val="231F20"/>
          <w:spacing w:val="-4"/>
        </w:rPr>
        <w:t>from</w:t>
      </w:r>
      <w:r>
        <w:rPr>
          <w:color w:val="231F20"/>
          <w:spacing w:val="-16"/>
        </w:rPr>
        <w:t xml:space="preserve"> </w:t>
      </w:r>
      <w:r>
        <w:rPr>
          <w:color w:val="231F20"/>
          <w:spacing w:val="-4"/>
        </w:rPr>
        <w:t>the</w:t>
      </w:r>
      <w:r>
        <w:rPr>
          <w:color w:val="231F20"/>
          <w:spacing w:val="-16"/>
        </w:rPr>
        <w:t xml:space="preserve"> </w:t>
      </w:r>
      <w:r>
        <w:rPr>
          <w:color w:val="231F20"/>
          <w:spacing w:val="-4"/>
        </w:rPr>
        <w:t>UK’s</w:t>
      </w:r>
      <w:r>
        <w:rPr>
          <w:color w:val="231F20"/>
          <w:spacing w:val="-16"/>
        </w:rPr>
        <w:t xml:space="preserve"> </w:t>
      </w:r>
      <w:r>
        <w:rPr>
          <w:color w:val="231F20"/>
          <w:spacing w:val="-4"/>
        </w:rPr>
        <w:t xml:space="preserve">external </w:t>
      </w:r>
      <w:r>
        <w:rPr>
          <w:color w:val="231F20"/>
          <w:w w:val="90"/>
        </w:rPr>
        <w:t xml:space="preserve">financing position appear limited. Instead, a withdrawal of </w:t>
      </w:r>
      <w:r>
        <w:rPr>
          <w:color w:val="231F20"/>
          <w:spacing w:val="-2"/>
        </w:rPr>
        <w:t>capital</w:t>
      </w:r>
      <w:r>
        <w:rPr>
          <w:color w:val="231F20"/>
          <w:spacing w:val="-18"/>
        </w:rPr>
        <w:t xml:space="preserve"> </w:t>
      </w:r>
      <w:r>
        <w:rPr>
          <w:color w:val="231F20"/>
          <w:spacing w:val="-2"/>
        </w:rPr>
        <w:t>from</w:t>
      </w:r>
      <w:r>
        <w:rPr>
          <w:color w:val="231F20"/>
          <w:spacing w:val="-18"/>
        </w:rPr>
        <w:t xml:space="preserve"> </w:t>
      </w:r>
      <w:r>
        <w:rPr>
          <w:color w:val="231F20"/>
          <w:spacing w:val="-2"/>
        </w:rPr>
        <w:t>the</w:t>
      </w:r>
      <w:r>
        <w:rPr>
          <w:color w:val="231F20"/>
          <w:spacing w:val="-18"/>
        </w:rPr>
        <w:t xml:space="preserve"> </w:t>
      </w:r>
      <w:r>
        <w:rPr>
          <w:color w:val="231F20"/>
          <w:spacing w:val="-2"/>
        </w:rPr>
        <w:t>UK</w:t>
      </w:r>
      <w:r>
        <w:rPr>
          <w:color w:val="231F20"/>
          <w:spacing w:val="-18"/>
        </w:rPr>
        <w:t xml:space="preserve"> </w:t>
      </w:r>
      <w:r>
        <w:rPr>
          <w:color w:val="231F20"/>
          <w:spacing w:val="-2"/>
        </w:rPr>
        <w:t>could</w:t>
      </w:r>
      <w:r>
        <w:rPr>
          <w:color w:val="231F20"/>
          <w:spacing w:val="-18"/>
        </w:rPr>
        <w:t xml:space="preserve"> </w:t>
      </w:r>
      <w:r>
        <w:rPr>
          <w:color w:val="231F20"/>
          <w:spacing w:val="-2"/>
        </w:rPr>
        <w:t>threaten</w:t>
      </w:r>
      <w:r>
        <w:rPr>
          <w:color w:val="231F20"/>
          <w:spacing w:val="-18"/>
        </w:rPr>
        <w:t xml:space="preserve"> </w:t>
      </w:r>
      <w:r>
        <w:rPr>
          <w:color w:val="231F20"/>
          <w:spacing w:val="-2"/>
        </w:rPr>
        <w:t>financial</w:t>
      </w:r>
      <w:r>
        <w:rPr>
          <w:color w:val="231F20"/>
          <w:spacing w:val="-18"/>
        </w:rPr>
        <w:t xml:space="preserve"> </w:t>
      </w:r>
      <w:r>
        <w:rPr>
          <w:color w:val="231F20"/>
          <w:spacing w:val="-2"/>
        </w:rPr>
        <w:t xml:space="preserve">stability </w:t>
      </w:r>
      <w:r>
        <w:rPr>
          <w:color w:val="231F20"/>
          <w:w w:val="90"/>
        </w:rPr>
        <w:t xml:space="preserve">indirectly, through its potential impact on the UK economy. </w:t>
      </w:r>
      <w:r>
        <w:rPr>
          <w:color w:val="231F20"/>
          <w:spacing w:val="-4"/>
        </w:rPr>
        <w:t>Any</w:t>
      </w:r>
      <w:r>
        <w:rPr>
          <w:color w:val="231F20"/>
          <w:spacing w:val="-16"/>
        </w:rPr>
        <w:t xml:space="preserve"> </w:t>
      </w:r>
      <w:r>
        <w:rPr>
          <w:color w:val="231F20"/>
          <w:spacing w:val="-4"/>
        </w:rPr>
        <w:t>wider</w:t>
      </w:r>
      <w:r>
        <w:rPr>
          <w:color w:val="231F20"/>
          <w:spacing w:val="-16"/>
        </w:rPr>
        <w:t xml:space="preserve"> </w:t>
      </w:r>
      <w:r>
        <w:rPr>
          <w:color w:val="231F20"/>
          <w:spacing w:val="-4"/>
        </w:rPr>
        <w:t>economic</w:t>
      </w:r>
      <w:r>
        <w:rPr>
          <w:color w:val="231F20"/>
          <w:spacing w:val="-16"/>
        </w:rPr>
        <w:t xml:space="preserve"> </w:t>
      </w:r>
      <w:r>
        <w:rPr>
          <w:color w:val="231F20"/>
          <w:spacing w:val="-4"/>
        </w:rPr>
        <w:t>disruption</w:t>
      </w:r>
      <w:r>
        <w:rPr>
          <w:color w:val="231F20"/>
          <w:spacing w:val="-16"/>
        </w:rPr>
        <w:t xml:space="preserve"> </w:t>
      </w:r>
      <w:r>
        <w:rPr>
          <w:color w:val="231F20"/>
          <w:spacing w:val="-4"/>
        </w:rPr>
        <w:t>triggered</w:t>
      </w:r>
      <w:r>
        <w:rPr>
          <w:color w:val="231F20"/>
          <w:spacing w:val="-16"/>
        </w:rPr>
        <w:t xml:space="preserve"> </w:t>
      </w:r>
      <w:r>
        <w:rPr>
          <w:color w:val="231F20"/>
          <w:spacing w:val="-4"/>
        </w:rPr>
        <w:t>by</w:t>
      </w:r>
      <w:r>
        <w:rPr>
          <w:color w:val="231F20"/>
          <w:spacing w:val="-16"/>
        </w:rPr>
        <w:t xml:space="preserve"> </w:t>
      </w:r>
      <w:r>
        <w:rPr>
          <w:color w:val="231F20"/>
          <w:spacing w:val="-4"/>
        </w:rPr>
        <w:t>outflows</w:t>
      </w:r>
      <w:r>
        <w:rPr>
          <w:color w:val="231F20"/>
          <w:spacing w:val="-16"/>
        </w:rPr>
        <w:t xml:space="preserve"> </w:t>
      </w:r>
      <w:r>
        <w:rPr>
          <w:color w:val="231F20"/>
          <w:spacing w:val="-4"/>
        </w:rPr>
        <w:t xml:space="preserve">of </w:t>
      </w:r>
      <w:r>
        <w:rPr>
          <w:color w:val="231F20"/>
          <w:w w:val="90"/>
        </w:rPr>
        <w:t>capital</w:t>
      </w:r>
      <w:r>
        <w:rPr>
          <w:color w:val="231F20"/>
          <w:spacing w:val="-6"/>
          <w:w w:val="90"/>
        </w:rPr>
        <w:t xml:space="preserve"> </w:t>
      </w:r>
      <w:r>
        <w:rPr>
          <w:color w:val="231F20"/>
          <w:w w:val="90"/>
        </w:rPr>
        <w:t>from</w:t>
      </w:r>
      <w:r>
        <w:rPr>
          <w:color w:val="231F20"/>
          <w:spacing w:val="-6"/>
          <w:w w:val="90"/>
        </w:rPr>
        <w:t xml:space="preserve"> </w:t>
      </w:r>
      <w:r>
        <w:rPr>
          <w:color w:val="231F20"/>
          <w:w w:val="90"/>
        </w:rPr>
        <w:t>the</w:t>
      </w:r>
      <w:r>
        <w:rPr>
          <w:color w:val="231F20"/>
          <w:spacing w:val="-6"/>
          <w:w w:val="90"/>
        </w:rPr>
        <w:t xml:space="preserve"> </w:t>
      </w:r>
      <w:r>
        <w:rPr>
          <w:color w:val="231F20"/>
          <w:w w:val="90"/>
        </w:rPr>
        <w:t>UK</w:t>
      </w:r>
      <w:r>
        <w:rPr>
          <w:color w:val="231F20"/>
          <w:spacing w:val="-6"/>
          <w:w w:val="90"/>
        </w:rPr>
        <w:t xml:space="preserve"> </w:t>
      </w:r>
      <w:r>
        <w:rPr>
          <w:color w:val="231F20"/>
          <w:w w:val="90"/>
        </w:rPr>
        <w:t>could</w:t>
      </w:r>
      <w:r>
        <w:rPr>
          <w:color w:val="231F20"/>
          <w:spacing w:val="-6"/>
          <w:w w:val="90"/>
        </w:rPr>
        <w:t xml:space="preserve"> </w:t>
      </w:r>
      <w:r>
        <w:rPr>
          <w:color w:val="231F20"/>
          <w:w w:val="90"/>
        </w:rPr>
        <w:t>lead</w:t>
      </w:r>
      <w:r>
        <w:rPr>
          <w:color w:val="231F20"/>
          <w:spacing w:val="-6"/>
          <w:w w:val="90"/>
        </w:rPr>
        <w:t xml:space="preserve"> </w:t>
      </w:r>
      <w:r>
        <w:rPr>
          <w:color w:val="231F20"/>
          <w:w w:val="90"/>
        </w:rPr>
        <w:t>to</w:t>
      </w:r>
      <w:r>
        <w:rPr>
          <w:color w:val="231F20"/>
          <w:spacing w:val="-6"/>
          <w:w w:val="90"/>
        </w:rPr>
        <w:t xml:space="preserve"> </w:t>
      </w:r>
      <w:r>
        <w:rPr>
          <w:color w:val="231F20"/>
          <w:w w:val="90"/>
        </w:rPr>
        <w:t>losses</w:t>
      </w:r>
      <w:r>
        <w:rPr>
          <w:color w:val="231F20"/>
          <w:spacing w:val="-6"/>
          <w:w w:val="90"/>
        </w:rPr>
        <w:t xml:space="preserve"> </w:t>
      </w:r>
      <w:r>
        <w:rPr>
          <w:color w:val="231F20"/>
          <w:w w:val="90"/>
        </w:rPr>
        <w:t>for</w:t>
      </w:r>
      <w:r>
        <w:rPr>
          <w:color w:val="231F20"/>
          <w:spacing w:val="-6"/>
          <w:w w:val="90"/>
        </w:rPr>
        <w:t xml:space="preserve"> </w:t>
      </w:r>
      <w:r>
        <w:rPr>
          <w:color w:val="231F20"/>
          <w:w w:val="90"/>
        </w:rPr>
        <w:t>banks</w:t>
      </w:r>
      <w:r>
        <w:rPr>
          <w:color w:val="231F20"/>
          <w:spacing w:val="-6"/>
          <w:w w:val="90"/>
        </w:rPr>
        <w:t xml:space="preserve"> </w:t>
      </w:r>
      <w:r>
        <w:rPr>
          <w:color w:val="231F20"/>
          <w:w w:val="90"/>
        </w:rPr>
        <w:t>on</w:t>
      </w:r>
      <w:r>
        <w:rPr>
          <w:color w:val="231F20"/>
          <w:spacing w:val="-6"/>
          <w:w w:val="90"/>
        </w:rPr>
        <w:t xml:space="preserve"> </w:t>
      </w:r>
      <w:r>
        <w:rPr>
          <w:color w:val="231F20"/>
          <w:w w:val="90"/>
        </w:rPr>
        <w:t>a</w:t>
      </w:r>
      <w:r>
        <w:rPr>
          <w:color w:val="231F20"/>
          <w:spacing w:val="-6"/>
          <w:w w:val="90"/>
        </w:rPr>
        <w:t xml:space="preserve"> </w:t>
      </w:r>
      <w:r>
        <w:rPr>
          <w:color w:val="231F20"/>
          <w:w w:val="90"/>
        </w:rPr>
        <w:t xml:space="preserve">wide </w:t>
      </w:r>
      <w:r>
        <w:rPr>
          <w:color w:val="231F20"/>
          <w:spacing w:val="-6"/>
        </w:rPr>
        <w:t>range</w:t>
      </w:r>
      <w:r>
        <w:rPr>
          <w:color w:val="231F20"/>
          <w:spacing w:val="-10"/>
        </w:rPr>
        <w:t xml:space="preserve"> </w:t>
      </w:r>
      <w:r>
        <w:rPr>
          <w:color w:val="231F20"/>
          <w:spacing w:val="-6"/>
        </w:rPr>
        <w:t>of</w:t>
      </w:r>
      <w:r>
        <w:rPr>
          <w:color w:val="231F20"/>
          <w:spacing w:val="-10"/>
        </w:rPr>
        <w:t xml:space="preserve"> </w:t>
      </w:r>
      <w:r>
        <w:rPr>
          <w:color w:val="231F20"/>
          <w:spacing w:val="-6"/>
        </w:rPr>
        <w:t>UK</w:t>
      </w:r>
      <w:r>
        <w:rPr>
          <w:color w:val="231F20"/>
          <w:spacing w:val="-10"/>
        </w:rPr>
        <w:t xml:space="preserve"> </w:t>
      </w:r>
      <w:r>
        <w:rPr>
          <w:color w:val="231F20"/>
          <w:spacing w:val="-6"/>
        </w:rPr>
        <w:t>exposures,</w:t>
      </w:r>
      <w:r>
        <w:rPr>
          <w:color w:val="231F20"/>
          <w:spacing w:val="-10"/>
        </w:rPr>
        <w:t xml:space="preserve"> </w:t>
      </w:r>
      <w:r>
        <w:rPr>
          <w:color w:val="231F20"/>
          <w:spacing w:val="-6"/>
        </w:rPr>
        <w:t>testing</w:t>
      </w:r>
      <w:r>
        <w:rPr>
          <w:color w:val="231F20"/>
          <w:spacing w:val="-10"/>
        </w:rPr>
        <w:t xml:space="preserve"> </w:t>
      </w:r>
      <w:r>
        <w:rPr>
          <w:color w:val="231F20"/>
          <w:spacing w:val="-6"/>
        </w:rPr>
        <w:t>their</w:t>
      </w:r>
      <w:r>
        <w:rPr>
          <w:color w:val="231F20"/>
          <w:spacing w:val="-10"/>
        </w:rPr>
        <w:t xml:space="preserve"> </w:t>
      </w:r>
      <w:r>
        <w:rPr>
          <w:color w:val="231F20"/>
          <w:spacing w:val="-6"/>
        </w:rPr>
        <w:t>resilience.</w:t>
      </w:r>
    </w:p>
    <w:p w14:paraId="010234E1" w14:textId="77777777" w:rsidR="00674611" w:rsidRDefault="00674611">
      <w:pPr>
        <w:pStyle w:val="BodyText"/>
        <w:spacing w:line="259" w:lineRule="auto"/>
        <w:sectPr w:rsidR="00674611">
          <w:type w:val="continuous"/>
          <w:pgSz w:w="11910" w:h="16840"/>
          <w:pgMar w:top="1540" w:right="283" w:bottom="0" w:left="283" w:header="446" w:footer="0" w:gutter="0"/>
          <w:cols w:num="3" w:space="720" w:equalWidth="0">
            <w:col w:w="1814" w:space="1805"/>
            <w:col w:w="1373" w:space="135"/>
            <w:col w:w="6217"/>
          </w:cols>
        </w:sectPr>
      </w:pPr>
    </w:p>
    <w:p w14:paraId="4CB34027" w14:textId="77777777" w:rsidR="00674611" w:rsidRDefault="00F77B18">
      <w:pPr>
        <w:spacing w:before="136"/>
        <w:ind w:right="38"/>
        <w:jc w:val="right"/>
        <w:rPr>
          <w:sz w:val="12"/>
        </w:rPr>
      </w:pPr>
      <w:r>
        <w:rPr>
          <w:color w:val="231F20"/>
          <w:spacing w:val="-5"/>
          <w:sz w:val="12"/>
        </w:rPr>
        <w:t>10</w:t>
      </w:r>
    </w:p>
    <w:p w14:paraId="13B0FCA7" w14:textId="77777777" w:rsidR="00674611" w:rsidRDefault="00674611">
      <w:pPr>
        <w:pStyle w:val="BodyText"/>
        <w:spacing w:before="89"/>
        <w:rPr>
          <w:sz w:val="12"/>
        </w:rPr>
      </w:pPr>
    </w:p>
    <w:p w14:paraId="07D94180" w14:textId="77777777" w:rsidR="00674611" w:rsidRDefault="00F77B18">
      <w:pPr>
        <w:spacing w:line="123" w:lineRule="exact"/>
        <w:ind w:left="4884"/>
        <w:rPr>
          <w:sz w:val="12"/>
        </w:rPr>
      </w:pPr>
      <w:r>
        <w:rPr>
          <w:color w:val="231F20"/>
          <w:spacing w:val="-10"/>
          <w:sz w:val="12"/>
        </w:rPr>
        <w:t>0</w:t>
      </w:r>
    </w:p>
    <w:p w14:paraId="34B29322" w14:textId="77777777" w:rsidR="00674611" w:rsidRDefault="00F77B18">
      <w:pPr>
        <w:spacing w:line="121" w:lineRule="exact"/>
        <w:ind w:left="702"/>
        <w:rPr>
          <w:sz w:val="12"/>
        </w:rPr>
      </w:pPr>
      <w:r>
        <w:rPr>
          <w:color w:val="231F20"/>
          <w:sz w:val="12"/>
        </w:rPr>
        <w:t>2006</w:t>
      </w:r>
      <w:r>
        <w:rPr>
          <w:color w:val="231F20"/>
          <w:spacing w:val="63"/>
          <w:sz w:val="12"/>
        </w:rPr>
        <w:t xml:space="preserve"> </w:t>
      </w:r>
      <w:r>
        <w:rPr>
          <w:color w:val="231F20"/>
          <w:sz w:val="12"/>
        </w:rPr>
        <w:t>07</w:t>
      </w:r>
      <w:r>
        <w:rPr>
          <w:color w:val="231F20"/>
          <w:spacing w:val="41"/>
          <w:sz w:val="12"/>
        </w:rPr>
        <w:t xml:space="preserve">  </w:t>
      </w:r>
      <w:r>
        <w:rPr>
          <w:color w:val="231F20"/>
          <w:sz w:val="12"/>
        </w:rPr>
        <w:t>08</w:t>
      </w:r>
      <w:r>
        <w:rPr>
          <w:color w:val="231F20"/>
          <w:spacing w:val="40"/>
          <w:sz w:val="12"/>
        </w:rPr>
        <w:t xml:space="preserve">  </w:t>
      </w:r>
      <w:r>
        <w:rPr>
          <w:color w:val="231F20"/>
          <w:sz w:val="12"/>
        </w:rPr>
        <w:t>09</w:t>
      </w:r>
      <w:r>
        <w:rPr>
          <w:color w:val="231F20"/>
          <w:spacing w:val="43"/>
          <w:sz w:val="12"/>
        </w:rPr>
        <w:t xml:space="preserve">  </w:t>
      </w:r>
      <w:r>
        <w:rPr>
          <w:color w:val="231F20"/>
          <w:sz w:val="12"/>
        </w:rPr>
        <w:t>10</w:t>
      </w:r>
      <w:r>
        <w:rPr>
          <w:color w:val="231F20"/>
          <w:spacing w:val="51"/>
          <w:sz w:val="12"/>
        </w:rPr>
        <w:t xml:space="preserve">  </w:t>
      </w:r>
      <w:r>
        <w:rPr>
          <w:color w:val="231F20"/>
          <w:sz w:val="12"/>
        </w:rPr>
        <w:t>11</w:t>
      </w:r>
      <w:r>
        <w:rPr>
          <w:color w:val="231F20"/>
          <w:spacing w:val="52"/>
          <w:sz w:val="12"/>
        </w:rPr>
        <w:t xml:space="preserve">  </w:t>
      </w:r>
      <w:r>
        <w:rPr>
          <w:color w:val="231F20"/>
          <w:sz w:val="12"/>
        </w:rPr>
        <w:t>12</w:t>
      </w:r>
      <w:r>
        <w:rPr>
          <w:color w:val="231F20"/>
          <w:spacing w:val="49"/>
          <w:sz w:val="12"/>
        </w:rPr>
        <w:t xml:space="preserve">  </w:t>
      </w:r>
      <w:r>
        <w:rPr>
          <w:color w:val="231F20"/>
          <w:sz w:val="12"/>
        </w:rPr>
        <w:t>13</w:t>
      </w:r>
      <w:r>
        <w:rPr>
          <w:color w:val="231F20"/>
          <w:spacing w:val="47"/>
          <w:sz w:val="12"/>
        </w:rPr>
        <w:t xml:space="preserve">  </w:t>
      </w:r>
      <w:r>
        <w:rPr>
          <w:color w:val="231F20"/>
          <w:sz w:val="12"/>
        </w:rPr>
        <w:t>14</w:t>
      </w:r>
      <w:r>
        <w:rPr>
          <w:color w:val="231F20"/>
          <w:spacing w:val="49"/>
          <w:sz w:val="12"/>
        </w:rPr>
        <w:t xml:space="preserve">  </w:t>
      </w:r>
      <w:r>
        <w:rPr>
          <w:color w:val="231F20"/>
          <w:sz w:val="12"/>
        </w:rPr>
        <w:t>15</w:t>
      </w:r>
      <w:r>
        <w:rPr>
          <w:color w:val="231F20"/>
          <w:spacing w:val="48"/>
          <w:sz w:val="12"/>
        </w:rPr>
        <w:t xml:space="preserve">  </w:t>
      </w:r>
      <w:r>
        <w:rPr>
          <w:color w:val="231F20"/>
          <w:sz w:val="12"/>
        </w:rPr>
        <w:t>16</w:t>
      </w:r>
      <w:r>
        <w:rPr>
          <w:color w:val="231F20"/>
          <w:spacing w:val="50"/>
          <w:sz w:val="12"/>
        </w:rPr>
        <w:t xml:space="preserve">  </w:t>
      </w:r>
      <w:r>
        <w:rPr>
          <w:color w:val="231F20"/>
          <w:sz w:val="12"/>
        </w:rPr>
        <w:t>17</w:t>
      </w:r>
      <w:r>
        <w:rPr>
          <w:color w:val="231F20"/>
          <w:spacing w:val="49"/>
          <w:sz w:val="12"/>
        </w:rPr>
        <w:t xml:space="preserve">  </w:t>
      </w:r>
      <w:r>
        <w:rPr>
          <w:color w:val="231F20"/>
          <w:spacing w:val="-5"/>
          <w:sz w:val="12"/>
        </w:rPr>
        <w:t>18</w:t>
      </w:r>
    </w:p>
    <w:p w14:paraId="41C34BB4" w14:textId="77777777" w:rsidR="00674611" w:rsidRDefault="00F77B18">
      <w:pPr>
        <w:spacing w:line="237" w:lineRule="auto"/>
        <w:ind w:left="4316" w:right="355" w:hanging="62"/>
        <w:rPr>
          <w:sz w:val="12"/>
        </w:rPr>
      </w:pPr>
      <w:r>
        <w:rPr>
          <w:color w:val="231F20"/>
          <w:spacing w:val="-6"/>
          <w:sz w:val="12"/>
        </w:rPr>
        <w:t>(year</w:t>
      </w:r>
      <w:r>
        <w:rPr>
          <w:color w:val="231F20"/>
          <w:spacing w:val="-13"/>
          <w:sz w:val="12"/>
        </w:rPr>
        <w:t xml:space="preserve"> </w:t>
      </w:r>
      <w:r>
        <w:rPr>
          <w:color w:val="231F20"/>
          <w:spacing w:val="-6"/>
          <w:sz w:val="12"/>
        </w:rPr>
        <w:t>to</w:t>
      </w:r>
      <w:r>
        <w:rPr>
          <w:color w:val="231F20"/>
          <w:spacing w:val="40"/>
          <w:sz w:val="12"/>
        </w:rPr>
        <w:t xml:space="preserve"> </w:t>
      </w:r>
      <w:r>
        <w:rPr>
          <w:color w:val="231F20"/>
          <w:spacing w:val="-2"/>
          <w:sz w:val="12"/>
        </w:rPr>
        <w:t>date)</w:t>
      </w:r>
    </w:p>
    <w:p w14:paraId="7C3C15BF" w14:textId="77777777" w:rsidR="00674611" w:rsidRDefault="00674611">
      <w:pPr>
        <w:pStyle w:val="BodyText"/>
        <w:spacing w:before="39"/>
        <w:rPr>
          <w:sz w:val="12"/>
        </w:rPr>
      </w:pPr>
    </w:p>
    <w:p w14:paraId="281B4D07" w14:textId="77777777" w:rsidR="00674611" w:rsidRDefault="00F77B18">
      <w:pPr>
        <w:ind w:right="52"/>
        <w:jc w:val="right"/>
        <w:rPr>
          <w:sz w:val="11"/>
        </w:rPr>
      </w:pPr>
      <w:r>
        <w:rPr>
          <w:color w:val="231F20"/>
          <w:w w:val="90"/>
          <w:sz w:val="11"/>
        </w:rPr>
        <w:t>Sources:</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England,</w:t>
      </w:r>
      <w:r>
        <w:rPr>
          <w:color w:val="231F20"/>
          <w:spacing w:val="-1"/>
          <w:w w:val="90"/>
          <w:sz w:val="11"/>
        </w:rPr>
        <w:t xml:space="preserve"> </w:t>
      </w:r>
      <w:r>
        <w:rPr>
          <w:color w:val="231F20"/>
          <w:w w:val="90"/>
          <w:sz w:val="11"/>
        </w:rPr>
        <w:t>LCD,</w:t>
      </w:r>
      <w:r>
        <w:rPr>
          <w:color w:val="231F20"/>
          <w:spacing w:val="-2"/>
          <w:w w:val="90"/>
          <w:sz w:val="11"/>
        </w:rPr>
        <w:t xml:space="preserve"> </w:t>
      </w:r>
      <w:r>
        <w:rPr>
          <w:color w:val="231F20"/>
          <w:w w:val="90"/>
          <w:sz w:val="11"/>
        </w:rPr>
        <w:t>an</w:t>
      </w:r>
      <w:r>
        <w:rPr>
          <w:color w:val="231F20"/>
          <w:spacing w:val="-1"/>
          <w:w w:val="90"/>
          <w:sz w:val="11"/>
        </w:rPr>
        <w:t xml:space="preserve"> </w:t>
      </w:r>
      <w:r>
        <w:rPr>
          <w:color w:val="231F20"/>
          <w:w w:val="90"/>
          <w:sz w:val="11"/>
        </w:rPr>
        <w:t>offering</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S&amp;P</w:t>
      </w:r>
      <w:r>
        <w:rPr>
          <w:color w:val="231F20"/>
          <w:spacing w:val="-2"/>
          <w:w w:val="90"/>
          <w:sz w:val="11"/>
        </w:rPr>
        <w:t xml:space="preserve"> </w:t>
      </w:r>
      <w:r>
        <w:rPr>
          <w:color w:val="231F20"/>
          <w:w w:val="90"/>
          <w:sz w:val="11"/>
        </w:rPr>
        <w:t>Global</w:t>
      </w:r>
      <w:r>
        <w:rPr>
          <w:color w:val="231F20"/>
          <w:spacing w:val="-1"/>
          <w:w w:val="90"/>
          <w:sz w:val="11"/>
        </w:rPr>
        <w:t xml:space="preserve"> </w:t>
      </w:r>
      <w:r>
        <w:rPr>
          <w:color w:val="231F20"/>
          <w:w w:val="90"/>
          <w:sz w:val="11"/>
        </w:rPr>
        <w:t>Market</w:t>
      </w:r>
      <w:r>
        <w:rPr>
          <w:color w:val="231F20"/>
          <w:spacing w:val="-1"/>
          <w:w w:val="90"/>
          <w:sz w:val="11"/>
        </w:rPr>
        <w:t xml:space="preserve"> </w:t>
      </w:r>
      <w:r>
        <w:rPr>
          <w:color w:val="231F20"/>
          <w:w w:val="90"/>
          <w:sz w:val="11"/>
        </w:rPr>
        <w:t>Intelligence</w:t>
      </w:r>
      <w:r>
        <w:rPr>
          <w:color w:val="231F20"/>
          <w:spacing w:val="-1"/>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3A66DD23" w14:textId="77777777" w:rsidR="00674611" w:rsidRDefault="00F77B18">
      <w:pPr>
        <w:pStyle w:val="ListParagraph"/>
        <w:numPr>
          <w:ilvl w:val="0"/>
          <w:numId w:val="43"/>
        </w:numPr>
        <w:tabs>
          <w:tab w:val="left" w:pos="680"/>
        </w:tabs>
        <w:spacing w:before="127" w:line="131" w:lineRule="exact"/>
        <w:ind w:hanging="170"/>
        <w:jc w:val="left"/>
        <w:rPr>
          <w:sz w:val="11"/>
        </w:rPr>
      </w:pPr>
      <w:r>
        <w:rPr>
          <w:color w:val="231F20"/>
          <w:w w:val="90"/>
          <w:sz w:val="11"/>
        </w:rPr>
        <w:t>Based</w:t>
      </w:r>
      <w:r>
        <w:rPr>
          <w:color w:val="231F20"/>
          <w:spacing w:val="-1"/>
          <w:sz w:val="11"/>
        </w:rPr>
        <w:t xml:space="preserve"> </w:t>
      </w:r>
      <w:r>
        <w:rPr>
          <w:color w:val="231F20"/>
          <w:w w:val="90"/>
          <w:sz w:val="11"/>
        </w:rPr>
        <w:t>on</w:t>
      </w:r>
      <w:r>
        <w:rPr>
          <w:color w:val="231F20"/>
          <w:sz w:val="11"/>
        </w:rPr>
        <w:t xml:space="preserve"> </w:t>
      </w:r>
      <w:r>
        <w:rPr>
          <w:color w:val="231F20"/>
          <w:w w:val="90"/>
          <w:sz w:val="11"/>
        </w:rPr>
        <w:t>public</w:t>
      </w:r>
      <w:r>
        <w:rPr>
          <w:color w:val="231F20"/>
          <w:spacing w:val="-1"/>
          <w:sz w:val="11"/>
        </w:rPr>
        <w:t xml:space="preserve"> </w:t>
      </w:r>
      <w:r>
        <w:rPr>
          <w:color w:val="231F20"/>
          <w:w w:val="90"/>
          <w:sz w:val="11"/>
        </w:rPr>
        <w:t>syndication</w:t>
      </w:r>
      <w:r>
        <w:rPr>
          <w:color w:val="231F20"/>
          <w:sz w:val="11"/>
        </w:rPr>
        <w:t xml:space="preserve"> </w:t>
      </w:r>
      <w:r>
        <w:rPr>
          <w:color w:val="231F20"/>
          <w:w w:val="90"/>
          <w:sz w:val="11"/>
        </w:rPr>
        <w:t>transactions,</w:t>
      </w:r>
      <w:r>
        <w:rPr>
          <w:color w:val="231F20"/>
          <w:sz w:val="11"/>
        </w:rPr>
        <w:t xml:space="preserve"> </w:t>
      </w:r>
      <w:r>
        <w:rPr>
          <w:color w:val="231F20"/>
          <w:w w:val="90"/>
          <w:sz w:val="11"/>
        </w:rPr>
        <w:t>and</w:t>
      </w:r>
      <w:r>
        <w:rPr>
          <w:color w:val="231F20"/>
          <w:spacing w:val="-1"/>
          <w:sz w:val="11"/>
        </w:rPr>
        <w:t xml:space="preserve"> </w:t>
      </w:r>
      <w:r>
        <w:rPr>
          <w:color w:val="231F20"/>
          <w:w w:val="90"/>
          <w:sz w:val="11"/>
        </w:rPr>
        <w:t>excluding</w:t>
      </w:r>
      <w:r>
        <w:rPr>
          <w:color w:val="231F20"/>
          <w:sz w:val="11"/>
        </w:rPr>
        <w:t xml:space="preserve"> </w:t>
      </w:r>
      <w:r>
        <w:rPr>
          <w:color w:val="231F20"/>
          <w:w w:val="90"/>
          <w:sz w:val="11"/>
        </w:rPr>
        <w:t>private</w:t>
      </w:r>
      <w:r>
        <w:rPr>
          <w:color w:val="231F20"/>
          <w:sz w:val="11"/>
        </w:rPr>
        <w:t xml:space="preserve"> </w:t>
      </w:r>
      <w:r>
        <w:rPr>
          <w:color w:val="231F20"/>
          <w:w w:val="90"/>
          <w:sz w:val="11"/>
        </w:rPr>
        <w:t>bilateral</w:t>
      </w:r>
      <w:r>
        <w:rPr>
          <w:color w:val="231F20"/>
          <w:spacing w:val="-1"/>
          <w:sz w:val="11"/>
        </w:rPr>
        <w:t xml:space="preserve"> </w:t>
      </w:r>
      <w:r>
        <w:rPr>
          <w:color w:val="231F20"/>
          <w:spacing w:val="-2"/>
          <w:w w:val="90"/>
          <w:sz w:val="11"/>
        </w:rPr>
        <w:t>deals.</w:t>
      </w:r>
    </w:p>
    <w:p w14:paraId="173E4828" w14:textId="77777777" w:rsidR="00674611" w:rsidRDefault="00F77B18">
      <w:pPr>
        <w:pStyle w:val="ListParagraph"/>
        <w:numPr>
          <w:ilvl w:val="0"/>
          <w:numId w:val="43"/>
        </w:numPr>
        <w:tabs>
          <w:tab w:val="left" w:pos="678"/>
          <w:tab w:val="left" w:pos="680"/>
        </w:tabs>
        <w:spacing w:before="1" w:line="235" w:lineRule="auto"/>
        <w:ind w:right="451"/>
        <w:jc w:val="left"/>
        <w:rPr>
          <w:sz w:val="11"/>
        </w:rPr>
      </w:pPr>
      <w:r>
        <w:rPr>
          <w:color w:val="231F20"/>
          <w:w w:val="90"/>
          <w:sz w:val="11"/>
        </w:rPr>
        <w:t>Includes</w:t>
      </w:r>
      <w:r>
        <w:rPr>
          <w:color w:val="231F20"/>
          <w:spacing w:val="-1"/>
          <w:w w:val="90"/>
          <w:sz w:val="11"/>
        </w:rPr>
        <w:t xml:space="preserve"> </w:t>
      </w:r>
      <w:r>
        <w:rPr>
          <w:color w:val="231F20"/>
          <w:w w:val="90"/>
          <w:sz w:val="11"/>
        </w:rPr>
        <w:t>loans</w:t>
      </w:r>
      <w:r>
        <w:rPr>
          <w:color w:val="231F20"/>
          <w:spacing w:val="-1"/>
          <w:w w:val="90"/>
          <w:sz w:val="11"/>
        </w:rPr>
        <w:t xml:space="preserve"> </w:t>
      </w:r>
      <w:r>
        <w:rPr>
          <w:color w:val="231F20"/>
          <w:w w:val="90"/>
          <w:sz w:val="11"/>
        </w:rPr>
        <w:t>issued</w:t>
      </w:r>
      <w:r>
        <w:rPr>
          <w:color w:val="231F20"/>
          <w:spacing w:val="-1"/>
          <w:w w:val="90"/>
          <w:sz w:val="11"/>
        </w:rPr>
        <w:t xml:space="preserve"> </w:t>
      </w:r>
      <w:r>
        <w:rPr>
          <w:color w:val="231F20"/>
          <w:w w:val="90"/>
          <w:sz w:val="11"/>
        </w:rPr>
        <w:t>for</w:t>
      </w:r>
      <w:r>
        <w:rPr>
          <w:color w:val="231F20"/>
          <w:spacing w:val="-1"/>
          <w:w w:val="90"/>
          <w:sz w:val="11"/>
        </w:rPr>
        <w:t xml:space="preserve"> </w:t>
      </w:r>
      <w:r>
        <w:rPr>
          <w:color w:val="231F20"/>
          <w:w w:val="90"/>
          <w:sz w:val="11"/>
        </w:rPr>
        <w:t>refinancing</w:t>
      </w:r>
      <w:r>
        <w:rPr>
          <w:color w:val="231F20"/>
          <w:spacing w:val="-1"/>
          <w:w w:val="90"/>
          <w:sz w:val="11"/>
        </w:rPr>
        <w:t xml:space="preserve"> </w:t>
      </w:r>
      <w:r>
        <w:rPr>
          <w:color w:val="231F20"/>
          <w:w w:val="90"/>
          <w:sz w:val="11"/>
        </w:rPr>
        <w:t>purposes,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does</w:t>
      </w:r>
      <w:r>
        <w:rPr>
          <w:color w:val="231F20"/>
          <w:spacing w:val="-1"/>
          <w:w w:val="90"/>
          <w:sz w:val="11"/>
        </w:rPr>
        <w:t xml:space="preserve"> </w:t>
      </w:r>
      <w:r>
        <w:rPr>
          <w:color w:val="231F20"/>
          <w:w w:val="90"/>
          <w:sz w:val="11"/>
        </w:rPr>
        <w:t>not</w:t>
      </w:r>
      <w:r>
        <w:rPr>
          <w:color w:val="231F20"/>
          <w:spacing w:val="-1"/>
          <w:w w:val="90"/>
          <w:sz w:val="11"/>
        </w:rPr>
        <w:t xml:space="preserve"> </w:t>
      </w:r>
      <w:r>
        <w:rPr>
          <w:color w:val="231F20"/>
          <w:w w:val="90"/>
          <w:sz w:val="11"/>
        </w:rPr>
        <w:t>account</w:t>
      </w:r>
      <w:r>
        <w:rPr>
          <w:color w:val="231F20"/>
          <w:spacing w:val="-1"/>
          <w:w w:val="90"/>
          <w:sz w:val="11"/>
        </w:rPr>
        <w:t xml:space="preserve"> </w:t>
      </w:r>
      <w:r>
        <w:rPr>
          <w:color w:val="231F20"/>
          <w:w w:val="90"/>
          <w:sz w:val="11"/>
        </w:rPr>
        <w:t>for</w:t>
      </w:r>
      <w:r>
        <w:rPr>
          <w:color w:val="231F20"/>
          <w:spacing w:val="-1"/>
          <w:w w:val="90"/>
          <w:sz w:val="11"/>
        </w:rPr>
        <w:t xml:space="preserve"> </w:t>
      </w:r>
      <w:r>
        <w:rPr>
          <w:color w:val="231F20"/>
          <w:w w:val="90"/>
          <w:sz w:val="11"/>
        </w:rPr>
        <w:t>repayments</w:t>
      </w:r>
      <w:r>
        <w:rPr>
          <w:color w:val="231F20"/>
          <w:spacing w:val="-1"/>
          <w:w w:val="90"/>
          <w:sz w:val="11"/>
        </w:rPr>
        <w:t xml:space="preserve"> </w:t>
      </w:r>
      <w:r>
        <w:rPr>
          <w:color w:val="231F20"/>
          <w:w w:val="90"/>
          <w:sz w:val="11"/>
        </w:rPr>
        <w:t>of</w:t>
      </w:r>
      <w:r>
        <w:rPr>
          <w:color w:val="231F20"/>
          <w:spacing w:val="40"/>
          <w:sz w:val="11"/>
        </w:rPr>
        <w:t xml:space="preserve"> </w:t>
      </w:r>
      <w:r>
        <w:rPr>
          <w:color w:val="231F20"/>
          <w:sz w:val="11"/>
        </w:rPr>
        <w:t>outstanding</w:t>
      </w:r>
      <w:r>
        <w:rPr>
          <w:color w:val="231F20"/>
          <w:spacing w:val="-10"/>
          <w:sz w:val="11"/>
        </w:rPr>
        <w:t xml:space="preserve"> </w:t>
      </w:r>
      <w:r>
        <w:rPr>
          <w:color w:val="231F20"/>
          <w:sz w:val="11"/>
        </w:rPr>
        <w:t>loans.</w:t>
      </w:r>
    </w:p>
    <w:p w14:paraId="4B62E219" w14:textId="77777777" w:rsidR="00674611" w:rsidRDefault="00F77B18">
      <w:pPr>
        <w:spacing w:before="13"/>
        <w:rPr>
          <w:sz w:val="20"/>
        </w:rPr>
      </w:pPr>
      <w:r>
        <w:br w:type="column"/>
      </w:r>
    </w:p>
    <w:p w14:paraId="2B88C26F" w14:textId="77777777" w:rsidR="00674611" w:rsidRDefault="00F77B18">
      <w:pPr>
        <w:pStyle w:val="BodyText"/>
        <w:spacing w:before="1" w:line="259" w:lineRule="auto"/>
        <w:ind w:left="510" w:right="516"/>
      </w:pP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is</w:t>
      </w:r>
      <w:r>
        <w:rPr>
          <w:color w:val="231F20"/>
          <w:spacing w:val="-18"/>
        </w:rPr>
        <w:t xml:space="preserve"> </w:t>
      </w:r>
      <w:r>
        <w:rPr>
          <w:color w:val="231F20"/>
          <w:spacing w:val="-4"/>
        </w:rPr>
        <w:t>vigilant</w:t>
      </w:r>
      <w:r>
        <w:rPr>
          <w:color w:val="231F20"/>
          <w:spacing w:val="-18"/>
        </w:rPr>
        <w:t xml:space="preserve"> </w:t>
      </w:r>
      <w:r>
        <w:rPr>
          <w:color w:val="231F20"/>
          <w:spacing w:val="-4"/>
        </w:rPr>
        <w:t>to</w:t>
      </w:r>
      <w:r>
        <w:rPr>
          <w:color w:val="231F20"/>
          <w:spacing w:val="-18"/>
        </w:rPr>
        <w:t xml:space="preserve"> </w:t>
      </w:r>
      <w:r>
        <w:rPr>
          <w:color w:val="231F20"/>
          <w:spacing w:val="-4"/>
        </w:rPr>
        <w:t>the</w:t>
      </w:r>
      <w:r>
        <w:rPr>
          <w:color w:val="231F20"/>
          <w:spacing w:val="-18"/>
        </w:rPr>
        <w:t xml:space="preserve"> </w:t>
      </w:r>
      <w:r>
        <w:rPr>
          <w:color w:val="231F20"/>
          <w:spacing w:val="-4"/>
        </w:rPr>
        <w:t>risks</w:t>
      </w:r>
      <w:r>
        <w:rPr>
          <w:color w:val="231F20"/>
          <w:spacing w:val="-18"/>
        </w:rPr>
        <w:t xml:space="preserve"> </w:t>
      </w:r>
      <w:r>
        <w:rPr>
          <w:color w:val="231F20"/>
          <w:spacing w:val="-4"/>
        </w:rPr>
        <w:t>posed</w:t>
      </w:r>
      <w:r>
        <w:rPr>
          <w:color w:val="231F20"/>
          <w:spacing w:val="-18"/>
        </w:rPr>
        <w:t xml:space="preserve"> </w:t>
      </w:r>
      <w:r>
        <w:rPr>
          <w:color w:val="231F20"/>
          <w:spacing w:val="-4"/>
        </w:rPr>
        <w:t>by</w:t>
      </w:r>
      <w:r>
        <w:rPr>
          <w:color w:val="231F20"/>
          <w:spacing w:val="-18"/>
        </w:rPr>
        <w:t xml:space="preserve"> </w:t>
      </w:r>
      <w:r>
        <w:rPr>
          <w:color w:val="231F20"/>
          <w:spacing w:val="-4"/>
        </w:rPr>
        <w:t>the</w:t>
      </w:r>
      <w:r>
        <w:rPr>
          <w:color w:val="231F20"/>
          <w:spacing w:val="-18"/>
        </w:rPr>
        <w:t xml:space="preserve"> </w:t>
      </w:r>
      <w:r>
        <w:rPr>
          <w:color w:val="231F20"/>
          <w:spacing w:val="-4"/>
        </w:rPr>
        <w:t>UK’s</w:t>
      </w:r>
      <w:r>
        <w:rPr>
          <w:color w:val="231F20"/>
          <w:spacing w:val="-18"/>
        </w:rPr>
        <w:t xml:space="preserve"> </w:t>
      </w:r>
      <w:r>
        <w:rPr>
          <w:color w:val="231F20"/>
          <w:spacing w:val="-4"/>
        </w:rPr>
        <w:t xml:space="preserve">external </w:t>
      </w:r>
      <w:r>
        <w:rPr>
          <w:color w:val="231F20"/>
          <w:w w:val="90"/>
        </w:rPr>
        <w:t>financing position. The annual cyclical scenario for the Bank’s 2017</w:t>
      </w:r>
      <w:r>
        <w:rPr>
          <w:color w:val="231F20"/>
          <w:spacing w:val="-1"/>
          <w:w w:val="90"/>
        </w:rPr>
        <w:t xml:space="preserve"> </w:t>
      </w:r>
      <w:r>
        <w:rPr>
          <w:color w:val="231F20"/>
          <w:w w:val="90"/>
        </w:rPr>
        <w:t>stress</w:t>
      </w:r>
      <w:r>
        <w:rPr>
          <w:color w:val="231F20"/>
          <w:spacing w:val="-1"/>
          <w:w w:val="90"/>
        </w:rPr>
        <w:t xml:space="preserve"> </w:t>
      </w:r>
      <w:r>
        <w:rPr>
          <w:color w:val="231F20"/>
          <w:w w:val="90"/>
        </w:rPr>
        <w:t>test</w:t>
      </w:r>
      <w:r>
        <w:rPr>
          <w:color w:val="231F20"/>
          <w:spacing w:val="-1"/>
          <w:w w:val="90"/>
        </w:rPr>
        <w:t xml:space="preserve"> </w:t>
      </w:r>
      <w:r>
        <w:rPr>
          <w:color w:val="231F20"/>
          <w:w w:val="90"/>
        </w:rPr>
        <w:t>incorporated</w:t>
      </w:r>
      <w:r>
        <w:rPr>
          <w:color w:val="231F20"/>
          <w:spacing w:val="-1"/>
          <w:w w:val="90"/>
        </w:rPr>
        <w:t xml:space="preserve"> </w:t>
      </w:r>
      <w:r>
        <w:rPr>
          <w:color w:val="231F20"/>
          <w:w w:val="90"/>
        </w:rPr>
        <w:t>a</w:t>
      </w:r>
      <w:r>
        <w:rPr>
          <w:color w:val="231F20"/>
          <w:spacing w:val="-1"/>
          <w:w w:val="90"/>
        </w:rPr>
        <w:t xml:space="preserve"> </w:t>
      </w:r>
      <w:r>
        <w:rPr>
          <w:color w:val="231F20"/>
          <w:w w:val="90"/>
        </w:rPr>
        <w:t>sudden</w:t>
      </w:r>
      <w:r>
        <w:rPr>
          <w:color w:val="231F20"/>
          <w:spacing w:val="-1"/>
          <w:w w:val="90"/>
        </w:rPr>
        <w:t xml:space="preserve"> </w:t>
      </w:r>
      <w:r>
        <w:rPr>
          <w:color w:val="231F20"/>
          <w:w w:val="90"/>
        </w:rPr>
        <w:t>increase</w:t>
      </w:r>
      <w:r>
        <w:rPr>
          <w:color w:val="231F20"/>
          <w:spacing w:val="-1"/>
          <w:w w:val="90"/>
        </w:rPr>
        <w:t xml:space="preserve"> </w:t>
      </w:r>
      <w:r>
        <w:rPr>
          <w:color w:val="231F20"/>
          <w:w w:val="90"/>
        </w:rPr>
        <w:t>in</w:t>
      </w:r>
      <w:r>
        <w:rPr>
          <w:color w:val="231F20"/>
          <w:spacing w:val="-1"/>
          <w:w w:val="90"/>
        </w:rPr>
        <w:t xml:space="preserve"> </w:t>
      </w:r>
      <w:r>
        <w:rPr>
          <w:color w:val="231F20"/>
          <w:w w:val="90"/>
        </w:rPr>
        <w:t>the</w:t>
      </w:r>
      <w:r>
        <w:rPr>
          <w:color w:val="231F20"/>
          <w:spacing w:val="-1"/>
          <w:w w:val="90"/>
        </w:rPr>
        <w:t xml:space="preserve"> </w:t>
      </w:r>
      <w:r>
        <w:rPr>
          <w:color w:val="231F20"/>
          <w:w w:val="90"/>
        </w:rPr>
        <w:t>rate</w:t>
      </w:r>
      <w:r>
        <w:rPr>
          <w:color w:val="231F20"/>
          <w:spacing w:val="-1"/>
          <w:w w:val="90"/>
        </w:rPr>
        <w:t xml:space="preserve"> </w:t>
      </w:r>
      <w:r>
        <w:rPr>
          <w:color w:val="231F20"/>
          <w:w w:val="90"/>
        </w:rPr>
        <w:t>of return</w:t>
      </w:r>
      <w:r>
        <w:rPr>
          <w:color w:val="231F20"/>
          <w:spacing w:val="-8"/>
          <w:w w:val="90"/>
        </w:rPr>
        <w:t xml:space="preserve"> </w:t>
      </w:r>
      <w:r>
        <w:rPr>
          <w:color w:val="231F20"/>
          <w:w w:val="90"/>
        </w:rPr>
        <w:t>investors</w:t>
      </w:r>
      <w:r>
        <w:rPr>
          <w:color w:val="231F20"/>
          <w:spacing w:val="-8"/>
          <w:w w:val="90"/>
        </w:rPr>
        <w:t xml:space="preserve"> </w:t>
      </w:r>
      <w:r>
        <w:rPr>
          <w:color w:val="231F20"/>
          <w:w w:val="90"/>
        </w:rPr>
        <w:t>demand</w:t>
      </w:r>
      <w:r>
        <w:rPr>
          <w:color w:val="231F20"/>
          <w:spacing w:val="-8"/>
          <w:w w:val="90"/>
        </w:rPr>
        <w:t xml:space="preserve"> </w:t>
      </w:r>
      <w:r>
        <w:rPr>
          <w:color w:val="231F20"/>
          <w:w w:val="90"/>
        </w:rPr>
        <w:t>for</w:t>
      </w:r>
      <w:r>
        <w:rPr>
          <w:color w:val="231F20"/>
          <w:spacing w:val="-8"/>
          <w:w w:val="90"/>
        </w:rPr>
        <w:t xml:space="preserve"> </w:t>
      </w:r>
      <w:r>
        <w:rPr>
          <w:color w:val="231F20"/>
          <w:w w:val="90"/>
        </w:rPr>
        <w:t>holding</w:t>
      </w:r>
      <w:r>
        <w:rPr>
          <w:color w:val="231F20"/>
          <w:spacing w:val="-8"/>
          <w:w w:val="90"/>
        </w:rPr>
        <w:t xml:space="preserve"> </w:t>
      </w:r>
      <w:r>
        <w:rPr>
          <w:color w:val="231F20"/>
          <w:w w:val="90"/>
        </w:rPr>
        <w:t>sterling</w:t>
      </w:r>
      <w:r>
        <w:rPr>
          <w:color w:val="231F20"/>
          <w:spacing w:val="-8"/>
          <w:w w:val="90"/>
        </w:rPr>
        <w:t xml:space="preserve"> </w:t>
      </w:r>
      <w:r>
        <w:rPr>
          <w:color w:val="231F20"/>
          <w:w w:val="90"/>
        </w:rPr>
        <w:t>assets</w:t>
      </w:r>
      <w:r>
        <w:rPr>
          <w:color w:val="231F20"/>
          <w:spacing w:val="-8"/>
          <w:w w:val="90"/>
        </w:rPr>
        <w:t xml:space="preserve"> </w:t>
      </w:r>
      <w:r>
        <w:rPr>
          <w:color w:val="231F20"/>
          <w:w w:val="90"/>
        </w:rPr>
        <w:t>and</w:t>
      </w:r>
      <w:r>
        <w:rPr>
          <w:color w:val="231F20"/>
          <w:spacing w:val="-8"/>
          <w:w w:val="90"/>
        </w:rPr>
        <w:t xml:space="preserve"> </w:t>
      </w:r>
      <w:r>
        <w:rPr>
          <w:color w:val="231F20"/>
          <w:w w:val="90"/>
        </w:rPr>
        <w:t>falls</w:t>
      </w:r>
      <w:r>
        <w:rPr>
          <w:color w:val="231F20"/>
          <w:spacing w:val="-8"/>
          <w:w w:val="90"/>
        </w:rPr>
        <w:t xml:space="preserve"> </w:t>
      </w:r>
      <w:r>
        <w:rPr>
          <w:color w:val="231F20"/>
          <w:w w:val="90"/>
        </w:rPr>
        <w:t xml:space="preserve">in </w:t>
      </w:r>
      <w:r>
        <w:rPr>
          <w:color w:val="231F20"/>
          <w:spacing w:val="-6"/>
        </w:rPr>
        <w:t>residential</w:t>
      </w:r>
      <w:r>
        <w:rPr>
          <w:color w:val="231F20"/>
          <w:spacing w:val="-8"/>
        </w:rPr>
        <w:t xml:space="preserve"> </w:t>
      </w:r>
      <w:r>
        <w:rPr>
          <w:color w:val="231F20"/>
          <w:spacing w:val="-6"/>
        </w:rPr>
        <w:t>and</w:t>
      </w:r>
      <w:r>
        <w:rPr>
          <w:color w:val="231F20"/>
          <w:spacing w:val="-8"/>
        </w:rPr>
        <w:t xml:space="preserve"> </w:t>
      </w:r>
      <w:r>
        <w:rPr>
          <w:color w:val="231F20"/>
          <w:spacing w:val="-6"/>
        </w:rPr>
        <w:t>commercial</w:t>
      </w:r>
      <w:r>
        <w:rPr>
          <w:color w:val="231F20"/>
          <w:spacing w:val="-8"/>
        </w:rPr>
        <w:t xml:space="preserve"> </w:t>
      </w:r>
      <w:r>
        <w:rPr>
          <w:color w:val="231F20"/>
          <w:spacing w:val="-6"/>
        </w:rPr>
        <w:t>property</w:t>
      </w:r>
      <w:r>
        <w:rPr>
          <w:color w:val="231F20"/>
          <w:spacing w:val="-8"/>
        </w:rPr>
        <w:t xml:space="preserve"> </w:t>
      </w:r>
      <w:r>
        <w:rPr>
          <w:color w:val="231F20"/>
          <w:spacing w:val="-6"/>
        </w:rPr>
        <w:t>prices.</w:t>
      </w:r>
      <w:r>
        <w:rPr>
          <w:color w:val="231F20"/>
          <w:spacing w:val="-8"/>
        </w:rPr>
        <w:t xml:space="preserve"> </w:t>
      </w:r>
      <w:r>
        <w:rPr>
          <w:color w:val="231F20"/>
          <w:spacing w:val="-6"/>
        </w:rPr>
        <w:t>The</w:t>
      </w:r>
      <w:r>
        <w:rPr>
          <w:color w:val="231F20"/>
          <w:spacing w:val="-8"/>
        </w:rPr>
        <w:t xml:space="preserve"> </w:t>
      </w:r>
      <w:r>
        <w:rPr>
          <w:color w:val="231F20"/>
          <w:spacing w:val="-6"/>
        </w:rPr>
        <w:t xml:space="preserve">sterling </w:t>
      </w:r>
      <w:r>
        <w:rPr>
          <w:color w:val="231F20"/>
          <w:w w:val="90"/>
        </w:rPr>
        <w:t xml:space="preserve">exchange rate index fell by 27%, larger than any historical </w:t>
      </w:r>
      <w:r>
        <w:rPr>
          <w:color w:val="231F20"/>
          <w:spacing w:val="-6"/>
        </w:rPr>
        <w:t>move</w:t>
      </w:r>
      <w:r>
        <w:rPr>
          <w:color w:val="231F20"/>
          <w:spacing w:val="-16"/>
        </w:rPr>
        <w:t xml:space="preserve"> </w:t>
      </w:r>
      <w:r>
        <w:rPr>
          <w:color w:val="231F20"/>
          <w:spacing w:val="-6"/>
        </w:rPr>
        <w:t>to</w:t>
      </w:r>
      <w:r>
        <w:rPr>
          <w:color w:val="231F20"/>
          <w:spacing w:val="-16"/>
        </w:rPr>
        <w:t xml:space="preserve"> </w:t>
      </w:r>
      <w:r>
        <w:rPr>
          <w:color w:val="231F20"/>
          <w:spacing w:val="-6"/>
        </w:rPr>
        <w:t>date,</w:t>
      </w:r>
      <w:r>
        <w:rPr>
          <w:color w:val="231F20"/>
          <w:spacing w:val="-16"/>
        </w:rPr>
        <w:t xml:space="preserve"> </w:t>
      </w:r>
      <w:r>
        <w:rPr>
          <w:color w:val="231F20"/>
          <w:spacing w:val="-6"/>
        </w:rPr>
        <w:t>and</w:t>
      </w:r>
      <w:r>
        <w:rPr>
          <w:color w:val="231F20"/>
          <w:spacing w:val="-16"/>
        </w:rPr>
        <w:t xml:space="preserve"> </w:t>
      </w:r>
      <w:r>
        <w:rPr>
          <w:color w:val="231F20"/>
          <w:spacing w:val="-6"/>
        </w:rPr>
        <w:t>Bank</w:t>
      </w:r>
      <w:r>
        <w:rPr>
          <w:color w:val="231F20"/>
          <w:spacing w:val="-16"/>
        </w:rPr>
        <w:t xml:space="preserve"> </w:t>
      </w:r>
      <w:r>
        <w:rPr>
          <w:color w:val="231F20"/>
          <w:spacing w:val="-6"/>
        </w:rPr>
        <w:t>Rate</w:t>
      </w:r>
      <w:r>
        <w:rPr>
          <w:color w:val="231F20"/>
          <w:spacing w:val="-16"/>
        </w:rPr>
        <w:t xml:space="preserve"> </w:t>
      </w:r>
      <w:r>
        <w:rPr>
          <w:color w:val="231F20"/>
          <w:spacing w:val="-6"/>
        </w:rPr>
        <w:t>rises</w:t>
      </w:r>
      <w:r>
        <w:rPr>
          <w:color w:val="231F20"/>
          <w:spacing w:val="-16"/>
        </w:rPr>
        <w:t xml:space="preserve"> </w:t>
      </w:r>
      <w:r>
        <w:rPr>
          <w:color w:val="231F20"/>
          <w:spacing w:val="-6"/>
        </w:rPr>
        <w:t>to</w:t>
      </w:r>
      <w:r>
        <w:rPr>
          <w:color w:val="231F20"/>
          <w:spacing w:val="-16"/>
        </w:rPr>
        <w:t xml:space="preserve"> </w:t>
      </w:r>
      <w:r>
        <w:rPr>
          <w:color w:val="231F20"/>
          <w:spacing w:val="-6"/>
        </w:rPr>
        <w:t>4%,</w:t>
      </w:r>
      <w:r>
        <w:rPr>
          <w:color w:val="231F20"/>
          <w:spacing w:val="-16"/>
        </w:rPr>
        <w:t xml:space="preserve"> </w:t>
      </w:r>
      <w:r>
        <w:rPr>
          <w:color w:val="231F20"/>
          <w:spacing w:val="-6"/>
        </w:rPr>
        <w:t>alongside</w:t>
      </w:r>
      <w:r>
        <w:rPr>
          <w:color w:val="231F20"/>
          <w:spacing w:val="-16"/>
        </w:rPr>
        <w:t xml:space="preserve"> </w:t>
      </w:r>
      <w:r>
        <w:rPr>
          <w:color w:val="231F20"/>
          <w:spacing w:val="-6"/>
        </w:rPr>
        <w:t>a</w:t>
      </w:r>
      <w:r>
        <w:rPr>
          <w:color w:val="231F20"/>
          <w:spacing w:val="-16"/>
        </w:rPr>
        <w:t xml:space="preserve"> </w:t>
      </w:r>
      <w:r>
        <w:rPr>
          <w:color w:val="231F20"/>
          <w:spacing w:val="-6"/>
        </w:rPr>
        <w:t>fall</w:t>
      </w:r>
      <w:r>
        <w:rPr>
          <w:color w:val="231F20"/>
          <w:spacing w:val="-16"/>
        </w:rPr>
        <w:t xml:space="preserve"> </w:t>
      </w:r>
      <w:r>
        <w:rPr>
          <w:color w:val="231F20"/>
          <w:spacing w:val="-6"/>
        </w:rPr>
        <w:t xml:space="preserve">in </w:t>
      </w:r>
      <w:r>
        <w:rPr>
          <w:color w:val="231F20"/>
          <w:w w:val="90"/>
        </w:rPr>
        <w:t>domestic demand. The 2017 stress-test scenario was more severe</w:t>
      </w:r>
      <w:r>
        <w:rPr>
          <w:color w:val="231F20"/>
          <w:spacing w:val="-9"/>
          <w:w w:val="90"/>
        </w:rPr>
        <w:t xml:space="preserve"> </w:t>
      </w:r>
      <w:r>
        <w:rPr>
          <w:color w:val="231F20"/>
          <w:w w:val="90"/>
        </w:rPr>
        <w:t>than</w:t>
      </w:r>
      <w:r>
        <w:rPr>
          <w:color w:val="231F20"/>
          <w:spacing w:val="-9"/>
          <w:w w:val="90"/>
        </w:rPr>
        <w:t xml:space="preserve"> </w:t>
      </w:r>
      <w:r>
        <w:rPr>
          <w:color w:val="231F20"/>
          <w:w w:val="90"/>
        </w:rPr>
        <w:t>the</w:t>
      </w:r>
      <w:r>
        <w:rPr>
          <w:color w:val="231F20"/>
          <w:spacing w:val="-9"/>
          <w:w w:val="90"/>
        </w:rPr>
        <w:t xml:space="preserve"> </w:t>
      </w:r>
      <w:r>
        <w:rPr>
          <w:color w:val="231F20"/>
          <w:w w:val="90"/>
        </w:rPr>
        <w:t>global</w:t>
      </w:r>
      <w:r>
        <w:rPr>
          <w:color w:val="231F20"/>
          <w:spacing w:val="-9"/>
          <w:w w:val="90"/>
        </w:rPr>
        <w:t xml:space="preserve"> </w:t>
      </w:r>
      <w:r>
        <w:rPr>
          <w:color w:val="231F20"/>
          <w:w w:val="90"/>
        </w:rPr>
        <w:t>financial</w:t>
      </w:r>
      <w:r>
        <w:rPr>
          <w:color w:val="231F20"/>
          <w:spacing w:val="-9"/>
          <w:w w:val="90"/>
        </w:rPr>
        <w:t xml:space="preserve"> </w:t>
      </w:r>
      <w:r>
        <w:rPr>
          <w:color w:val="231F20"/>
          <w:w w:val="90"/>
        </w:rPr>
        <w:t>crisis.</w:t>
      </w:r>
      <w:r>
        <w:rPr>
          <w:color w:val="231F20"/>
          <w:spacing w:val="-9"/>
          <w:w w:val="90"/>
        </w:rPr>
        <w:t xml:space="preserve"> </w:t>
      </w:r>
      <w:r>
        <w:rPr>
          <w:color w:val="231F20"/>
          <w:w w:val="90"/>
        </w:rPr>
        <w:t>This</w:t>
      </w:r>
      <w:r>
        <w:rPr>
          <w:color w:val="231F20"/>
          <w:spacing w:val="-9"/>
          <w:w w:val="90"/>
        </w:rPr>
        <w:t xml:space="preserve"> </w:t>
      </w:r>
      <w:r>
        <w:rPr>
          <w:color w:val="231F20"/>
          <w:w w:val="90"/>
        </w:rPr>
        <w:t>scenario</w:t>
      </w:r>
      <w:r>
        <w:rPr>
          <w:color w:val="231F20"/>
          <w:spacing w:val="-9"/>
          <w:w w:val="90"/>
        </w:rPr>
        <w:t xml:space="preserve"> </w:t>
      </w:r>
      <w:r>
        <w:rPr>
          <w:color w:val="231F20"/>
          <w:w w:val="90"/>
        </w:rPr>
        <w:t>resulted</w:t>
      </w:r>
      <w:r>
        <w:rPr>
          <w:color w:val="231F20"/>
          <w:spacing w:val="-9"/>
          <w:w w:val="90"/>
        </w:rPr>
        <w:t xml:space="preserve"> </w:t>
      </w:r>
      <w:r>
        <w:rPr>
          <w:color w:val="231F20"/>
          <w:w w:val="90"/>
        </w:rPr>
        <w:t xml:space="preserve">in </w:t>
      </w:r>
      <w:r>
        <w:rPr>
          <w:color w:val="231F20"/>
          <w:spacing w:val="-2"/>
        </w:rPr>
        <w:t>over</w:t>
      </w:r>
      <w:r>
        <w:rPr>
          <w:color w:val="231F20"/>
          <w:spacing w:val="-18"/>
        </w:rPr>
        <w:t xml:space="preserve"> </w:t>
      </w:r>
      <w:r>
        <w:rPr>
          <w:color w:val="231F20"/>
          <w:spacing w:val="-2"/>
        </w:rPr>
        <w:t>£70</w:t>
      </w:r>
      <w:r>
        <w:rPr>
          <w:color w:val="231F20"/>
          <w:spacing w:val="-18"/>
        </w:rPr>
        <w:t xml:space="preserve"> </w:t>
      </w:r>
      <w:r>
        <w:rPr>
          <w:color w:val="231F20"/>
          <w:spacing w:val="-2"/>
        </w:rPr>
        <w:t>billion</w:t>
      </w:r>
      <w:r>
        <w:rPr>
          <w:color w:val="231F20"/>
          <w:spacing w:val="-18"/>
        </w:rPr>
        <w:t xml:space="preserve"> </w:t>
      </w:r>
      <w:r>
        <w:rPr>
          <w:color w:val="231F20"/>
          <w:spacing w:val="-2"/>
        </w:rPr>
        <w:t>in</w:t>
      </w:r>
      <w:r>
        <w:rPr>
          <w:color w:val="231F20"/>
          <w:spacing w:val="-18"/>
        </w:rPr>
        <w:t xml:space="preserve"> </w:t>
      </w:r>
      <w:r>
        <w:rPr>
          <w:color w:val="231F20"/>
          <w:spacing w:val="-2"/>
        </w:rPr>
        <w:t>impairments</w:t>
      </w:r>
      <w:r>
        <w:rPr>
          <w:color w:val="231F20"/>
          <w:spacing w:val="-18"/>
        </w:rPr>
        <w:t xml:space="preserve"> </w:t>
      </w:r>
      <w:r>
        <w:rPr>
          <w:color w:val="231F20"/>
          <w:spacing w:val="-2"/>
        </w:rPr>
        <w:t>on</w:t>
      </w:r>
      <w:r>
        <w:rPr>
          <w:color w:val="231F20"/>
          <w:spacing w:val="-18"/>
        </w:rPr>
        <w:t xml:space="preserve"> </w:t>
      </w:r>
      <w:r>
        <w:rPr>
          <w:color w:val="231F20"/>
          <w:spacing w:val="-2"/>
        </w:rPr>
        <w:t>lending</w:t>
      </w:r>
      <w:r>
        <w:rPr>
          <w:color w:val="231F20"/>
          <w:spacing w:val="-18"/>
        </w:rPr>
        <w:t xml:space="preserve"> </w:t>
      </w:r>
      <w:r>
        <w:rPr>
          <w:color w:val="231F20"/>
          <w:spacing w:val="-2"/>
        </w:rPr>
        <w:t>to</w:t>
      </w:r>
      <w:r>
        <w:rPr>
          <w:color w:val="231F20"/>
          <w:spacing w:val="-18"/>
        </w:rPr>
        <w:t xml:space="preserve"> </w:t>
      </w:r>
      <w:r>
        <w:rPr>
          <w:color w:val="231F20"/>
          <w:spacing w:val="-2"/>
        </w:rPr>
        <w:t>the</w:t>
      </w:r>
      <w:r>
        <w:rPr>
          <w:color w:val="231F20"/>
          <w:spacing w:val="-18"/>
        </w:rPr>
        <w:t xml:space="preserve"> </w:t>
      </w:r>
      <w:r>
        <w:rPr>
          <w:color w:val="231F20"/>
          <w:spacing w:val="-2"/>
        </w:rPr>
        <w:t xml:space="preserve">UK </w:t>
      </w:r>
      <w:r>
        <w:rPr>
          <w:color w:val="231F20"/>
          <w:w w:val="90"/>
        </w:rPr>
        <w:t xml:space="preserve">households and businesses. Major UK banks were resilient to </w:t>
      </w:r>
      <w:r>
        <w:rPr>
          <w:color w:val="231F20"/>
          <w:spacing w:val="-6"/>
        </w:rPr>
        <w:t>this</w:t>
      </w:r>
      <w:r>
        <w:rPr>
          <w:color w:val="231F20"/>
          <w:spacing w:val="-13"/>
        </w:rPr>
        <w:t xml:space="preserve"> </w:t>
      </w:r>
      <w:r>
        <w:rPr>
          <w:color w:val="231F20"/>
          <w:spacing w:val="-6"/>
        </w:rPr>
        <w:t>stress</w:t>
      </w:r>
      <w:r>
        <w:rPr>
          <w:color w:val="231F20"/>
          <w:spacing w:val="-13"/>
        </w:rPr>
        <w:t xml:space="preserve"> </w:t>
      </w:r>
      <w:r>
        <w:rPr>
          <w:color w:val="231F20"/>
          <w:spacing w:val="-6"/>
        </w:rPr>
        <w:t>in</w:t>
      </w:r>
      <w:r>
        <w:rPr>
          <w:color w:val="231F20"/>
          <w:spacing w:val="-13"/>
        </w:rPr>
        <w:t xml:space="preserve"> </w:t>
      </w:r>
      <w:r>
        <w:rPr>
          <w:color w:val="231F20"/>
          <w:spacing w:val="-6"/>
        </w:rPr>
        <w:t>the</w:t>
      </w:r>
      <w:r>
        <w:rPr>
          <w:color w:val="231F20"/>
          <w:spacing w:val="-13"/>
        </w:rPr>
        <w:t xml:space="preserve"> </w:t>
      </w:r>
      <w:r>
        <w:rPr>
          <w:color w:val="231F20"/>
          <w:spacing w:val="-6"/>
        </w:rPr>
        <w:t>2017</w:t>
      </w:r>
      <w:r>
        <w:rPr>
          <w:color w:val="231F20"/>
          <w:spacing w:val="-13"/>
        </w:rPr>
        <w:t xml:space="preserve"> </w:t>
      </w:r>
      <w:r>
        <w:rPr>
          <w:color w:val="231F20"/>
          <w:spacing w:val="-6"/>
        </w:rPr>
        <w:t>test,</w:t>
      </w:r>
      <w:r>
        <w:rPr>
          <w:color w:val="231F20"/>
          <w:spacing w:val="-13"/>
        </w:rPr>
        <w:t xml:space="preserve"> </w:t>
      </w:r>
      <w:r>
        <w:rPr>
          <w:color w:val="231F20"/>
          <w:spacing w:val="-6"/>
        </w:rPr>
        <w:t>which</w:t>
      </w:r>
      <w:r>
        <w:rPr>
          <w:color w:val="231F20"/>
          <w:spacing w:val="-13"/>
        </w:rPr>
        <w:t xml:space="preserve"> </w:t>
      </w:r>
      <w:r>
        <w:rPr>
          <w:color w:val="231F20"/>
          <w:spacing w:val="-6"/>
        </w:rPr>
        <w:t>will</w:t>
      </w:r>
      <w:r>
        <w:rPr>
          <w:color w:val="231F20"/>
          <w:spacing w:val="-13"/>
        </w:rPr>
        <w:t xml:space="preserve"> </w:t>
      </w:r>
      <w:r>
        <w:rPr>
          <w:color w:val="231F20"/>
          <w:spacing w:val="-6"/>
        </w:rPr>
        <w:t>be</w:t>
      </w:r>
      <w:r>
        <w:rPr>
          <w:color w:val="231F20"/>
          <w:spacing w:val="-13"/>
        </w:rPr>
        <w:t xml:space="preserve"> </w:t>
      </w:r>
      <w:r>
        <w:rPr>
          <w:color w:val="231F20"/>
          <w:spacing w:val="-6"/>
        </w:rPr>
        <w:t>repeated</w:t>
      </w:r>
      <w:r>
        <w:rPr>
          <w:color w:val="231F20"/>
          <w:spacing w:val="-13"/>
        </w:rPr>
        <w:t xml:space="preserve"> </w:t>
      </w:r>
      <w:r>
        <w:rPr>
          <w:color w:val="231F20"/>
          <w:spacing w:val="-6"/>
        </w:rPr>
        <w:t>in</w:t>
      </w:r>
      <w:r>
        <w:rPr>
          <w:color w:val="231F20"/>
          <w:spacing w:val="-13"/>
        </w:rPr>
        <w:t xml:space="preserve"> </w:t>
      </w:r>
      <w:r>
        <w:rPr>
          <w:color w:val="231F20"/>
          <w:spacing w:val="-6"/>
        </w:rPr>
        <w:t>2018.</w:t>
      </w:r>
    </w:p>
    <w:p w14:paraId="3897DEA3"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4992" w:space="337"/>
            <w:col w:w="6015"/>
          </w:cols>
        </w:sectPr>
      </w:pPr>
    </w:p>
    <w:p w14:paraId="3544E38A" w14:textId="77777777" w:rsidR="00674611" w:rsidRDefault="00F77B18">
      <w:pPr>
        <w:pStyle w:val="Heading1"/>
      </w:pPr>
      <w:bookmarkStart w:id="7" w:name="_TOC_250005"/>
      <w:r>
        <w:rPr>
          <w:color w:val="231F20"/>
          <w:w w:val="85"/>
        </w:rPr>
        <w:lastRenderedPageBreak/>
        <w:t>UK</w:t>
      </w:r>
      <w:r>
        <w:rPr>
          <w:color w:val="231F20"/>
          <w:spacing w:val="45"/>
        </w:rPr>
        <w:t xml:space="preserve"> </w:t>
      </w:r>
      <w:r>
        <w:rPr>
          <w:color w:val="231F20"/>
          <w:w w:val="85"/>
        </w:rPr>
        <w:t>household</w:t>
      </w:r>
      <w:r>
        <w:rPr>
          <w:color w:val="231F20"/>
          <w:spacing w:val="46"/>
        </w:rPr>
        <w:t xml:space="preserve"> </w:t>
      </w:r>
      <w:bookmarkEnd w:id="7"/>
      <w:r>
        <w:rPr>
          <w:color w:val="231F20"/>
          <w:spacing w:val="-2"/>
          <w:w w:val="85"/>
        </w:rPr>
        <w:t>indebtedness</w:t>
      </w:r>
    </w:p>
    <w:p w14:paraId="2ED9F42F" w14:textId="77777777" w:rsidR="00674611" w:rsidRDefault="00674611">
      <w:pPr>
        <w:pStyle w:val="BodyText"/>
        <w:rPr>
          <w:rFonts w:ascii="Trebuchet MS"/>
        </w:rPr>
      </w:pPr>
    </w:p>
    <w:p w14:paraId="7A797AC0" w14:textId="77777777" w:rsidR="00674611" w:rsidRDefault="00674611">
      <w:pPr>
        <w:pStyle w:val="BodyText"/>
        <w:rPr>
          <w:rFonts w:ascii="Trebuchet MS"/>
        </w:rPr>
      </w:pPr>
    </w:p>
    <w:p w14:paraId="21670320" w14:textId="77777777" w:rsidR="00674611" w:rsidRDefault="00F77B18">
      <w:pPr>
        <w:pStyle w:val="BodyText"/>
        <w:spacing w:before="231"/>
        <w:rPr>
          <w:rFonts w:ascii="Trebuchet MS"/>
        </w:rPr>
      </w:pPr>
      <w:r>
        <w:rPr>
          <w:rFonts w:ascii="Trebuchet MS"/>
          <w:noProof/>
        </w:rPr>
        <mc:AlternateContent>
          <mc:Choice Requires="wps">
            <w:drawing>
              <wp:anchor distT="0" distB="0" distL="0" distR="0" simplePos="0" relativeHeight="487659008" behindDoc="1" locked="0" layoutInCell="1" allowOverlap="1" wp14:anchorId="57868B35" wp14:editId="5F974658">
                <wp:simplePos x="0" y="0"/>
                <wp:positionH relativeFrom="page">
                  <wp:posOffset>503999</wp:posOffset>
                </wp:positionH>
                <wp:positionV relativeFrom="paragraph">
                  <wp:posOffset>309519</wp:posOffset>
                </wp:positionV>
                <wp:extent cx="6552565" cy="1270"/>
                <wp:effectExtent l="0" t="0" r="0" b="0"/>
                <wp:wrapTopAndBottom/>
                <wp:docPr id="858" name="Graphic 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9179FB2" id="Graphic 858" o:spid="_x0000_s1026" style="position:absolute;margin-left:39.7pt;margin-top:24.35pt;width:515.95pt;height:.1pt;z-index:-15657472;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" path="m,l6552006,e" filled="f" strokecolor="#231f20" strokeweight=".25pt">
                <v:path arrowok="t"/>
                <w10:wrap type="topAndBottom" anchorx="page"/>
              </v:shape>
            </w:pict>
          </mc:Fallback>
        </mc:AlternateContent>
      </w:r>
    </w:p>
    <w:p w14:paraId="07EFA158" w14:textId="77777777" w:rsidR="00674611" w:rsidRDefault="00F77B18">
      <w:pPr>
        <w:spacing w:before="286" w:line="249" w:lineRule="auto"/>
        <w:ind w:left="510" w:right="419"/>
        <w:rPr>
          <w:sz w:val="26"/>
        </w:rPr>
      </w:pPr>
      <w:r>
        <w:rPr>
          <w:color w:val="85266B"/>
          <w:w w:val="90"/>
          <w:sz w:val="26"/>
        </w:rPr>
        <w:t>Although banks’ risk appetite in mortgage lending has increased over the past few years, weak demand has kept mortgage credit growth modest. The FPC’s mortgage market Recommendations have insured against any significant increase in the number of highly indebted households. And in recent</w:t>
      </w:r>
      <w:r>
        <w:rPr>
          <w:color w:val="85266B"/>
          <w:spacing w:val="-6"/>
          <w:w w:val="90"/>
          <w:sz w:val="26"/>
        </w:rPr>
        <w:t xml:space="preserve"> </w:t>
      </w:r>
      <w:r>
        <w:rPr>
          <w:color w:val="85266B"/>
          <w:w w:val="90"/>
          <w:sz w:val="26"/>
        </w:rPr>
        <w:t>months</w:t>
      </w:r>
      <w:r>
        <w:rPr>
          <w:color w:val="85266B"/>
          <w:spacing w:val="-6"/>
          <w:w w:val="90"/>
          <w:sz w:val="26"/>
        </w:rPr>
        <w:t xml:space="preserve"> </w:t>
      </w:r>
      <w:r>
        <w:rPr>
          <w:color w:val="85266B"/>
          <w:w w:val="90"/>
          <w:sz w:val="26"/>
        </w:rPr>
        <w:t>mortgage</w:t>
      </w:r>
      <w:r>
        <w:rPr>
          <w:color w:val="85266B"/>
          <w:spacing w:val="-6"/>
          <w:w w:val="90"/>
          <w:sz w:val="26"/>
        </w:rPr>
        <w:t xml:space="preserve"> </w:t>
      </w:r>
      <w:r>
        <w:rPr>
          <w:color w:val="85266B"/>
          <w:w w:val="90"/>
          <w:sz w:val="26"/>
        </w:rPr>
        <w:t>supply</w:t>
      </w:r>
      <w:r>
        <w:rPr>
          <w:color w:val="85266B"/>
          <w:spacing w:val="-6"/>
          <w:w w:val="90"/>
          <w:sz w:val="26"/>
        </w:rPr>
        <w:t xml:space="preserve"> </w:t>
      </w:r>
      <w:r>
        <w:rPr>
          <w:color w:val="85266B"/>
          <w:w w:val="90"/>
          <w:sz w:val="26"/>
        </w:rPr>
        <w:t>conditions</w:t>
      </w:r>
      <w:r>
        <w:rPr>
          <w:color w:val="85266B"/>
          <w:spacing w:val="-6"/>
          <w:w w:val="90"/>
          <w:sz w:val="26"/>
        </w:rPr>
        <w:t xml:space="preserve"> </w:t>
      </w:r>
      <w:r>
        <w:rPr>
          <w:color w:val="85266B"/>
          <w:w w:val="90"/>
          <w:sz w:val="26"/>
        </w:rPr>
        <w:t>have</w:t>
      </w:r>
      <w:r>
        <w:rPr>
          <w:color w:val="85266B"/>
          <w:spacing w:val="-6"/>
          <w:w w:val="90"/>
          <w:sz w:val="26"/>
        </w:rPr>
        <w:t xml:space="preserve"> </w:t>
      </w:r>
      <w:r>
        <w:rPr>
          <w:color w:val="85266B"/>
          <w:w w:val="90"/>
          <w:sz w:val="26"/>
        </w:rPr>
        <w:t>shown</w:t>
      </w:r>
      <w:r>
        <w:rPr>
          <w:color w:val="85266B"/>
          <w:spacing w:val="-6"/>
          <w:w w:val="90"/>
          <w:sz w:val="26"/>
        </w:rPr>
        <w:t xml:space="preserve"> </w:t>
      </w:r>
      <w:r>
        <w:rPr>
          <w:color w:val="85266B"/>
          <w:w w:val="90"/>
          <w:sz w:val="26"/>
        </w:rPr>
        <w:t>some</w:t>
      </w:r>
      <w:r>
        <w:rPr>
          <w:color w:val="85266B"/>
          <w:spacing w:val="-6"/>
          <w:w w:val="90"/>
          <w:sz w:val="26"/>
        </w:rPr>
        <w:t xml:space="preserve"> </w:t>
      </w:r>
      <w:r>
        <w:rPr>
          <w:color w:val="85266B"/>
          <w:w w:val="90"/>
          <w:sz w:val="26"/>
        </w:rPr>
        <w:t>modest</w:t>
      </w:r>
      <w:r>
        <w:rPr>
          <w:color w:val="85266B"/>
          <w:spacing w:val="-6"/>
          <w:w w:val="90"/>
          <w:sz w:val="26"/>
        </w:rPr>
        <w:t xml:space="preserve"> </w:t>
      </w:r>
      <w:r>
        <w:rPr>
          <w:color w:val="85266B"/>
          <w:w w:val="90"/>
          <w:sz w:val="26"/>
        </w:rPr>
        <w:t>signs</w:t>
      </w:r>
      <w:r>
        <w:rPr>
          <w:color w:val="85266B"/>
          <w:spacing w:val="-6"/>
          <w:w w:val="90"/>
          <w:sz w:val="26"/>
        </w:rPr>
        <w:t xml:space="preserve"> </w:t>
      </w:r>
      <w:r>
        <w:rPr>
          <w:color w:val="85266B"/>
          <w:w w:val="90"/>
          <w:sz w:val="26"/>
        </w:rPr>
        <w:t>of</w:t>
      </w:r>
      <w:r>
        <w:rPr>
          <w:color w:val="85266B"/>
          <w:spacing w:val="-6"/>
          <w:w w:val="90"/>
          <w:sz w:val="26"/>
        </w:rPr>
        <w:t xml:space="preserve"> </w:t>
      </w:r>
      <w:r>
        <w:rPr>
          <w:color w:val="85266B"/>
          <w:w w:val="90"/>
          <w:sz w:val="26"/>
        </w:rPr>
        <w:t>tightening,</w:t>
      </w:r>
      <w:r>
        <w:rPr>
          <w:color w:val="85266B"/>
          <w:spacing w:val="-6"/>
          <w:w w:val="90"/>
          <w:sz w:val="26"/>
        </w:rPr>
        <w:t xml:space="preserve"> </w:t>
      </w:r>
      <w:r>
        <w:rPr>
          <w:color w:val="85266B"/>
          <w:w w:val="90"/>
          <w:sz w:val="26"/>
        </w:rPr>
        <w:t>with</w:t>
      </w:r>
      <w:r>
        <w:rPr>
          <w:color w:val="85266B"/>
          <w:spacing w:val="-6"/>
          <w:w w:val="90"/>
          <w:sz w:val="26"/>
        </w:rPr>
        <w:t xml:space="preserve"> </w:t>
      </w:r>
      <w:r>
        <w:rPr>
          <w:color w:val="85266B"/>
          <w:w w:val="90"/>
          <w:sz w:val="26"/>
        </w:rPr>
        <w:t>a</w:t>
      </w:r>
      <w:r>
        <w:rPr>
          <w:color w:val="85266B"/>
          <w:spacing w:val="-6"/>
          <w:w w:val="90"/>
          <w:sz w:val="26"/>
        </w:rPr>
        <w:t xml:space="preserve"> </w:t>
      </w:r>
      <w:r>
        <w:rPr>
          <w:color w:val="85266B"/>
          <w:w w:val="90"/>
          <w:sz w:val="26"/>
        </w:rPr>
        <w:t xml:space="preserve">rise in mortgage rates relative to risk-free rates and a fall in the proportion of lending at high loan to </w:t>
      </w:r>
      <w:r>
        <w:rPr>
          <w:color w:val="85266B"/>
          <w:sz w:val="26"/>
        </w:rPr>
        <w:t>income</w:t>
      </w:r>
      <w:r>
        <w:rPr>
          <w:color w:val="85266B"/>
          <w:spacing w:val="-5"/>
          <w:sz w:val="26"/>
        </w:rPr>
        <w:t xml:space="preserve"> </w:t>
      </w:r>
      <w:r>
        <w:rPr>
          <w:color w:val="85266B"/>
          <w:sz w:val="26"/>
        </w:rPr>
        <w:t>multiples.</w:t>
      </w:r>
    </w:p>
    <w:p w14:paraId="0F0D61B9" w14:textId="77777777" w:rsidR="00674611" w:rsidRDefault="00674611">
      <w:pPr>
        <w:pStyle w:val="BodyText"/>
        <w:spacing w:before="3"/>
        <w:rPr>
          <w:sz w:val="26"/>
        </w:rPr>
      </w:pPr>
    </w:p>
    <w:p w14:paraId="0F6AA4E4" w14:textId="77777777" w:rsidR="00674611" w:rsidRDefault="00F77B18">
      <w:pPr>
        <w:spacing w:line="249" w:lineRule="auto"/>
        <w:ind w:left="510" w:right="1028"/>
        <w:rPr>
          <w:sz w:val="26"/>
        </w:rPr>
      </w:pPr>
      <w:r>
        <w:rPr>
          <w:color w:val="85266B"/>
          <w:w w:val="90"/>
          <w:sz w:val="26"/>
        </w:rPr>
        <w:t>The</w:t>
      </w:r>
      <w:r>
        <w:rPr>
          <w:color w:val="85266B"/>
          <w:spacing w:val="-7"/>
          <w:w w:val="90"/>
          <w:sz w:val="26"/>
        </w:rPr>
        <w:t xml:space="preserve"> </w:t>
      </w:r>
      <w:r>
        <w:rPr>
          <w:color w:val="85266B"/>
          <w:w w:val="90"/>
          <w:sz w:val="26"/>
        </w:rPr>
        <w:t>outstanding</w:t>
      </w:r>
      <w:r>
        <w:rPr>
          <w:color w:val="85266B"/>
          <w:spacing w:val="-7"/>
          <w:w w:val="90"/>
          <w:sz w:val="26"/>
        </w:rPr>
        <w:t xml:space="preserve"> </w:t>
      </w:r>
      <w:r>
        <w:rPr>
          <w:color w:val="85266B"/>
          <w:w w:val="90"/>
          <w:sz w:val="26"/>
        </w:rPr>
        <w:t>stock</w:t>
      </w:r>
      <w:r>
        <w:rPr>
          <w:color w:val="85266B"/>
          <w:spacing w:val="-7"/>
          <w:w w:val="90"/>
          <w:sz w:val="26"/>
        </w:rPr>
        <w:t xml:space="preserve"> </w:t>
      </w:r>
      <w:r>
        <w:rPr>
          <w:color w:val="85266B"/>
          <w:w w:val="90"/>
          <w:sz w:val="26"/>
        </w:rPr>
        <w:t>of</w:t>
      </w:r>
      <w:r>
        <w:rPr>
          <w:color w:val="85266B"/>
          <w:spacing w:val="-7"/>
          <w:w w:val="90"/>
          <w:sz w:val="26"/>
        </w:rPr>
        <w:t xml:space="preserve"> </w:t>
      </w:r>
      <w:r>
        <w:rPr>
          <w:color w:val="85266B"/>
          <w:w w:val="90"/>
          <w:sz w:val="26"/>
        </w:rPr>
        <w:t>consumer</w:t>
      </w:r>
      <w:r>
        <w:rPr>
          <w:color w:val="85266B"/>
          <w:spacing w:val="-7"/>
          <w:w w:val="90"/>
          <w:sz w:val="26"/>
        </w:rPr>
        <w:t xml:space="preserve"> </w:t>
      </w:r>
      <w:r>
        <w:rPr>
          <w:color w:val="85266B"/>
          <w:w w:val="90"/>
          <w:sz w:val="26"/>
        </w:rPr>
        <w:t>credit</w:t>
      </w:r>
      <w:r>
        <w:rPr>
          <w:color w:val="85266B"/>
          <w:spacing w:val="-7"/>
          <w:w w:val="90"/>
          <w:sz w:val="26"/>
        </w:rPr>
        <w:t xml:space="preserve"> </w:t>
      </w:r>
      <w:r>
        <w:rPr>
          <w:color w:val="85266B"/>
          <w:w w:val="90"/>
          <w:sz w:val="26"/>
        </w:rPr>
        <w:t>continues</w:t>
      </w:r>
      <w:r>
        <w:rPr>
          <w:color w:val="85266B"/>
          <w:spacing w:val="-7"/>
          <w:w w:val="90"/>
          <w:sz w:val="26"/>
        </w:rPr>
        <w:t xml:space="preserve"> </w:t>
      </w:r>
      <w:r>
        <w:rPr>
          <w:color w:val="85266B"/>
          <w:w w:val="90"/>
          <w:sz w:val="26"/>
        </w:rPr>
        <w:t>to</w:t>
      </w:r>
      <w:r>
        <w:rPr>
          <w:color w:val="85266B"/>
          <w:spacing w:val="-7"/>
          <w:w w:val="90"/>
          <w:sz w:val="26"/>
        </w:rPr>
        <w:t xml:space="preserve"> </w:t>
      </w:r>
      <w:r>
        <w:rPr>
          <w:color w:val="85266B"/>
          <w:w w:val="90"/>
          <w:sz w:val="26"/>
        </w:rPr>
        <w:t>grow</w:t>
      </w:r>
      <w:r>
        <w:rPr>
          <w:color w:val="85266B"/>
          <w:spacing w:val="-7"/>
          <w:w w:val="90"/>
          <w:sz w:val="26"/>
        </w:rPr>
        <w:t xml:space="preserve"> </w:t>
      </w:r>
      <w:r>
        <w:rPr>
          <w:color w:val="85266B"/>
          <w:w w:val="90"/>
          <w:sz w:val="26"/>
        </w:rPr>
        <w:t>rapidly,</w:t>
      </w:r>
      <w:r>
        <w:rPr>
          <w:color w:val="85266B"/>
          <w:spacing w:val="-7"/>
          <w:w w:val="90"/>
          <w:sz w:val="26"/>
        </w:rPr>
        <w:t xml:space="preserve"> </w:t>
      </w:r>
      <w:r>
        <w:rPr>
          <w:color w:val="85266B"/>
          <w:w w:val="90"/>
          <w:sz w:val="26"/>
        </w:rPr>
        <w:t>but</w:t>
      </w:r>
      <w:r>
        <w:rPr>
          <w:color w:val="85266B"/>
          <w:spacing w:val="-7"/>
          <w:w w:val="90"/>
          <w:sz w:val="26"/>
        </w:rPr>
        <w:t xml:space="preserve"> </w:t>
      </w:r>
      <w:r>
        <w:rPr>
          <w:color w:val="85266B"/>
          <w:w w:val="90"/>
          <w:sz w:val="26"/>
        </w:rPr>
        <w:t>there</w:t>
      </w:r>
      <w:r>
        <w:rPr>
          <w:color w:val="85266B"/>
          <w:spacing w:val="-7"/>
          <w:w w:val="90"/>
          <w:sz w:val="26"/>
        </w:rPr>
        <w:t xml:space="preserve"> </w:t>
      </w:r>
      <w:r>
        <w:rPr>
          <w:color w:val="85266B"/>
          <w:w w:val="90"/>
          <w:sz w:val="26"/>
        </w:rPr>
        <w:t>have</w:t>
      </w:r>
      <w:r>
        <w:rPr>
          <w:color w:val="85266B"/>
          <w:spacing w:val="-7"/>
          <w:w w:val="90"/>
          <w:sz w:val="26"/>
        </w:rPr>
        <w:t xml:space="preserve"> </w:t>
      </w:r>
      <w:r>
        <w:rPr>
          <w:color w:val="85266B"/>
          <w:w w:val="90"/>
          <w:sz w:val="26"/>
        </w:rPr>
        <w:t>been</w:t>
      </w:r>
      <w:r>
        <w:rPr>
          <w:color w:val="85266B"/>
          <w:spacing w:val="-7"/>
          <w:w w:val="90"/>
          <w:sz w:val="26"/>
        </w:rPr>
        <w:t xml:space="preserve"> </w:t>
      </w:r>
      <w:r>
        <w:rPr>
          <w:color w:val="85266B"/>
          <w:w w:val="90"/>
          <w:sz w:val="26"/>
        </w:rPr>
        <w:t>some signs of tightening lending standards over the past year.</w:t>
      </w:r>
    </w:p>
    <w:p w14:paraId="09447887" w14:textId="77777777" w:rsidR="00674611" w:rsidRDefault="00674611">
      <w:pPr>
        <w:pStyle w:val="BodyText"/>
        <w:spacing w:before="8"/>
        <w:rPr>
          <w:sz w:val="26"/>
        </w:rPr>
      </w:pPr>
    </w:p>
    <w:p w14:paraId="22D08147" w14:textId="77777777" w:rsidR="00674611" w:rsidRDefault="00F77B18">
      <w:pPr>
        <w:spacing w:before="1" w:line="249" w:lineRule="auto"/>
        <w:ind w:left="510" w:right="660"/>
        <w:jc w:val="both"/>
        <w:rPr>
          <w:sz w:val="26"/>
        </w:rPr>
      </w:pPr>
      <w:r>
        <w:rPr>
          <w:color w:val="85266B"/>
          <w:w w:val="90"/>
          <w:sz w:val="26"/>
        </w:rPr>
        <w:t>Following</w:t>
      </w:r>
      <w:r>
        <w:rPr>
          <w:color w:val="85266B"/>
          <w:spacing w:val="-3"/>
          <w:w w:val="90"/>
          <w:sz w:val="26"/>
        </w:rPr>
        <w:t xml:space="preserve"> </w:t>
      </w:r>
      <w:r>
        <w:rPr>
          <w:color w:val="85266B"/>
          <w:w w:val="90"/>
          <w:sz w:val="26"/>
        </w:rPr>
        <w:t>the</w:t>
      </w:r>
      <w:r>
        <w:rPr>
          <w:color w:val="85266B"/>
          <w:spacing w:val="-3"/>
          <w:w w:val="90"/>
          <w:sz w:val="26"/>
        </w:rPr>
        <w:t xml:space="preserve"> </w:t>
      </w:r>
      <w:r>
        <w:rPr>
          <w:color w:val="85266B"/>
          <w:w w:val="90"/>
          <w:sz w:val="26"/>
        </w:rPr>
        <w:t>completion</w:t>
      </w:r>
      <w:r>
        <w:rPr>
          <w:color w:val="85266B"/>
          <w:spacing w:val="-3"/>
          <w:w w:val="90"/>
          <w:sz w:val="26"/>
        </w:rPr>
        <w:t xml:space="preserve"> </w:t>
      </w:r>
      <w:r>
        <w:rPr>
          <w:color w:val="85266B"/>
          <w:w w:val="90"/>
          <w:sz w:val="26"/>
        </w:rPr>
        <w:t>of</w:t>
      </w:r>
      <w:r>
        <w:rPr>
          <w:color w:val="85266B"/>
          <w:spacing w:val="-3"/>
          <w:w w:val="90"/>
          <w:sz w:val="26"/>
        </w:rPr>
        <w:t xml:space="preserve"> </w:t>
      </w:r>
      <w:r>
        <w:rPr>
          <w:color w:val="85266B"/>
          <w:w w:val="90"/>
          <w:sz w:val="26"/>
        </w:rPr>
        <w:t>the</w:t>
      </w:r>
      <w:r>
        <w:rPr>
          <w:color w:val="85266B"/>
          <w:spacing w:val="-3"/>
          <w:w w:val="90"/>
          <w:sz w:val="26"/>
        </w:rPr>
        <w:t xml:space="preserve"> </w:t>
      </w:r>
      <w:r>
        <w:rPr>
          <w:color w:val="85266B"/>
          <w:w w:val="90"/>
          <w:sz w:val="26"/>
        </w:rPr>
        <w:t>2017</w:t>
      </w:r>
      <w:r>
        <w:rPr>
          <w:color w:val="85266B"/>
          <w:spacing w:val="-3"/>
          <w:w w:val="90"/>
          <w:sz w:val="26"/>
        </w:rPr>
        <w:t xml:space="preserve"> </w:t>
      </w:r>
      <w:r>
        <w:rPr>
          <w:color w:val="85266B"/>
          <w:w w:val="90"/>
          <w:sz w:val="26"/>
        </w:rPr>
        <w:t>stress</w:t>
      </w:r>
      <w:r>
        <w:rPr>
          <w:color w:val="85266B"/>
          <w:spacing w:val="-3"/>
          <w:w w:val="90"/>
          <w:sz w:val="26"/>
        </w:rPr>
        <w:t xml:space="preserve"> </w:t>
      </w:r>
      <w:r>
        <w:rPr>
          <w:color w:val="85266B"/>
          <w:w w:val="90"/>
          <w:sz w:val="26"/>
        </w:rPr>
        <w:t>test,</w:t>
      </w:r>
      <w:r>
        <w:rPr>
          <w:color w:val="85266B"/>
          <w:spacing w:val="-3"/>
          <w:w w:val="90"/>
          <w:sz w:val="26"/>
        </w:rPr>
        <w:t xml:space="preserve"> </w:t>
      </w:r>
      <w:r>
        <w:rPr>
          <w:color w:val="85266B"/>
          <w:w w:val="90"/>
          <w:sz w:val="26"/>
        </w:rPr>
        <w:t>banks’</w:t>
      </w:r>
      <w:r>
        <w:rPr>
          <w:color w:val="85266B"/>
          <w:spacing w:val="-3"/>
          <w:w w:val="90"/>
          <w:sz w:val="26"/>
        </w:rPr>
        <w:t xml:space="preserve"> </w:t>
      </w:r>
      <w:r>
        <w:rPr>
          <w:color w:val="85266B"/>
          <w:w w:val="90"/>
          <w:sz w:val="26"/>
        </w:rPr>
        <w:t>regulatory</w:t>
      </w:r>
      <w:r>
        <w:rPr>
          <w:color w:val="85266B"/>
          <w:spacing w:val="-3"/>
          <w:w w:val="90"/>
          <w:sz w:val="26"/>
        </w:rPr>
        <w:t xml:space="preserve"> </w:t>
      </w:r>
      <w:r>
        <w:rPr>
          <w:color w:val="85266B"/>
          <w:w w:val="90"/>
          <w:sz w:val="26"/>
        </w:rPr>
        <w:t>capital</w:t>
      </w:r>
      <w:r>
        <w:rPr>
          <w:color w:val="85266B"/>
          <w:spacing w:val="-3"/>
          <w:w w:val="90"/>
          <w:sz w:val="26"/>
        </w:rPr>
        <w:t xml:space="preserve"> </w:t>
      </w:r>
      <w:r>
        <w:rPr>
          <w:color w:val="85266B"/>
          <w:w w:val="90"/>
          <w:sz w:val="26"/>
        </w:rPr>
        <w:t>buffers</w:t>
      </w:r>
      <w:r>
        <w:rPr>
          <w:color w:val="85266B"/>
          <w:spacing w:val="-3"/>
          <w:w w:val="90"/>
          <w:sz w:val="26"/>
        </w:rPr>
        <w:t xml:space="preserve"> </w:t>
      </w:r>
      <w:r>
        <w:rPr>
          <w:color w:val="85266B"/>
          <w:w w:val="90"/>
          <w:sz w:val="26"/>
        </w:rPr>
        <w:t>were</w:t>
      </w:r>
      <w:r>
        <w:rPr>
          <w:color w:val="85266B"/>
          <w:spacing w:val="-3"/>
          <w:w w:val="90"/>
          <w:sz w:val="26"/>
        </w:rPr>
        <w:t xml:space="preserve"> </w:t>
      </w:r>
      <w:r>
        <w:rPr>
          <w:color w:val="85266B"/>
          <w:w w:val="90"/>
          <w:sz w:val="26"/>
        </w:rPr>
        <w:t>set</w:t>
      </w:r>
      <w:r>
        <w:rPr>
          <w:color w:val="85266B"/>
          <w:spacing w:val="-3"/>
          <w:w w:val="90"/>
          <w:sz w:val="26"/>
        </w:rPr>
        <w:t xml:space="preserve"> </w:t>
      </w:r>
      <w:r>
        <w:rPr>
          <w:color w:val="85266B"/>
          <w:w w:val="90"/>
          <w:sz w:val="26"/>
        </w:rPr>
        <w:t>so</w:t>
      </w:r>
      <w:r>
        <w:rPr>
          <w:color w:val="85266B"/>
          <w:spacing w:val="-3"/>
          <w:w w:val="90"/>
          <w:sz w:val="26"/>
        </w:rPr>
        <w:t xml:space="preserve"> </w:t>
      </w:r>
      <w:r>
        <w:rPr>
          <w:color w:val="85266B"/>
          <w:w w:val="90"/>
          <w:sz w:val="26"/>
        </w:rPr>
        <w:t>that each</w:t>
      </w:r>
      <w:r>
        <w:rPr>
          <w:color w:val="85266B"/>
          <w:spacing w:val="-11"/>
          <w:w w:val="90"/>
          <w:sz w:val="26"/>
        </w:rPr>
        <w:t xml:space="preserve"> </w:t>
      </w:r>
      <w:r>
        <w:rPr>
          <w:color w:val="85266B"/>
          <w:w w:val="90"/>
          <w:sz w:val="26"/>
        </w:rPr>
        <w:t>bank</w:t>
      </w:r>
      <w:r>
        <w:rPr>
          <w:color w:val="85266B"/>
          <w:spacing w:val="-11"/>
          <w:w w:val="90"/>
          <w:sz w:val="26"/>
        </w:rPr>
        <w:t xml:space="preserve"> </w:t>
      </w:r>
      <w:r>
        <w:rPr>
          <w:color w:val="85266B"/>
          <w:w w:val="90"/>
          <w:sz w:val="26"/>
        </w:rPr>
        <w:t>was</w:t>
      </w:r>
      <w:r>
        <w:rPr>
          <w:color w:val="85266B"/>
          <w:spacing w:val="-11"/>
          <w:w w:val="90"/>
          <w:sz w:val="26"/>
        </w:rPr>
        <w:t xml:space="preserve"> </w:t>
      </w:r>
      <w:r>
        <w:rPr>
          <w:color w:val="85266B"/>
          <w:w w:val="90"/>
          <w:sz w:val="26"/>
        </w:rPr>
        <w:t>able</w:t>
      </w:r>
      <w:r>
        <w:rPr>
          <w:color w:val="85266B"/>
          <w:spacing w:val="-11"/>
          <w:w w:val="90"/>
          <w:sz w:val="26"/>
        </w:rPr>
        <w:t xml:space="preserve"> </w:t>
      </w:r>
      <w:r>
        <w:rPr>
          <w:color w:val="85266B"/>
          <w:w w:val="90"/>
          <w:sz w:val="26"/>
        </w:rPr>
        <w:t>to</w:t>
      </w:r>
      <w:r>
        <w:rPr>
          <w:color w:val="85266B"/>
          <w:spacing w:val="-11"/>
          <w:w w:val="90"/>
          <w:sz w:val="26"/>
        </w:rPr>
        <w:t xml:space="preserve"> </w:t>
      </w:r>
      <w:r>
        <w:rPr>
          <w:color w:val="85266B"/>
          <w:w w:val="90"/>
          <w:sz w:val="26"/>
        </w:rPr>
        <w:t>absorb</w:t>
      </w:r>
      <w:r>
        <w:rPr>
          <w:color w:val="85266B"/>
          <w:spacing w:val="-11"/>
          <w:w w:val="90"/>
          <w:sz w:val="26"/>
        </w:rPr>
        <w:t xml:space="preserve"> </w:t>
      </w:r>
      <w:r>
        <w:rPr>
          <w:color w:val="85266B"/>
          <w:w w:val="90"/>
          <w:sz w:val="26"/>
        </w:rPr>
        <w:t>its</w:t>
      </w:r>
      <w:r>
        <w:rPr>
          <w:color w:val="85266B"/>
          <w:spacing w:val="-11"/>
          <w:w w:val="90"/>
          <w:sz w:val="26"/>
        </w:rPr>
        <w:t xml:space="preserve"> </w:t>
      </w:r>
      <w:r>
        <w:rPr>
          <w:color w:val="85266B"/>
          <w:w w:val="90"/>
          <w:sz w:val="26"/>
        </w:rPr>
        <w:t>projected</w:t>
      </w:r>
      <w:r>
        <w:rPr>
          <w:color w:val="85266B"/>
          <w:spacing w:val="-11"/>
          <w:w w:val="90"/>
          <w:sz w:val="26"/>
        </w:rPr>
        <w:t xml:space="preserve"> </w:t>
      </w:r>
      <w:r>
        <w:rPr>
          <w:color w:val="85266B"/>
          <w:w w:val="90"/>
          <w:sz w:val="26"/>
        </w:rPr>
        <w:t>losses</w:t>
      </w:r>
      <w:r>
        <w:rPr>
          <w:color w:val="85266B"/>
          <w:spacing w:val="-11"/>
          <w:w w:val="90"/>
          <w:sz w:val="26"/>
        </w:rPr>
        <w:t xml:space="preserve"> </w:t>
      </w:r>
      <w:r>
        <w:rPr>
          <w:color w:val="85266B"/>
          <w:w w:val="90"/>
          <w:sz w:val="26"/>
        </w:rPr>
        <w:t>on</w:t>
      </w:r>
      <w:r>
        <w:rPr>
          <w:color w:val="85266B"/>
          <w:spacing w:val="-11"/>
          <w:w w:val="90"/>
          <w:sz w:val="26"/>
        </w:rPr>
        <w:t xml:space="preserve"> </w:t>
      </w:r>
      <w:r>
        <w:rPr>
          <w:color w:val="85266B"/>
          <w:w w:val="90"/>
          <w:sz w:val="26"/>
        </w:rPr>
        <w:t>mortgage</w:t>
      </w:r>
      <w:r>
        <w:rPr>
          <w:color w:val="85266B"/>
          <w:spacing w:val="-11"/>
          <w:w w:val="90"/>
          <w:sz w:val="26"/>
        </w:rPr>
        <w:t xml:space="preserve"> </w:t>
      </w:r>
      <w:r>
        <w:rPr>
          <w:color w:val="85266B"/>
          <w:w w:val="90"/>
          <w:sz w:val="26"/>
        </w:rPr>
        <w:t>and</w:t>
      </w:r>
      <w:r>
        <w:rPr>
          <w:color w:val="85266B"/>
          <w:spacing w:val="-11"/>
          <w:w w:val="90"/>
          <w:sz w:val="26"/>
        </w:rPr>
        <w:t xml:space="preserve"> </w:t>
      </w:r>
      <w:r>
        <w:rPr>
          <w:color w:val="85266B"/>
          <w:w w:val="90"/>
          <w:sz w:val="26"/>
        </w:rPr>
        <w:t>consumer</w:t>
      </w:r>
      <w:r>
        <w:rPr>
          <w:color w:val="85266B"/>
          <w:spacing w:val="-11"/>
          <w:w w:val="90"/>
          <w:sz w:val="26"/>
        </w:rPr>
        <w:t xml:space="preserve"> </w:t>
      </w:r>
      <w:r>
        <w:rPr>
          <w:color w:val="85266B"/>
          <w:w w:val="90"/>
          <w:sz w:val="26"/>
        </w:rPr>
        <w:t>lending,</w:t>
      </w:r>
      <w:r>
        <w:rPr>
          <w:color w:val="85266B"/>
          <w:spacing w:val="-11"/>
          <w:w w:val="90"/>
          <w:sz w:val="26"/>
        </w:rPr>
        <w:t xml:space="preserve"> </w:t>
      </w:r>
      <w:r>
        <w:rPr>
          <w:color w:val="85266B"/>
          <w:w w:val="90"/>
          <w:sz w:val="26"/>
        </w:rPr>
        <w:t>alongside</w:t>
      </w:r>
      <w:r>
        <w:rPr>
          <w:color w:val="85266B"/>
          <w:spacing w:val="-11"/>
          <w:w w:val="90"/>
          <w:sz w:val="26"/>
        </w:rPr>
        <w:t xml:space="preserve"> </w:t>
      </w:r>
      <w:r>
        <w:rPr>
          <w:color w:val="85266B"/>
          <w:w w:val="90"/>
          <w:sz w:val="26"/>
        </w:rPr>
        <w:t>all the other effects of the stress scenario on its balance sheet.</w:t>
      </w:r>
    </w:p>
    <w:p w14:paraId="33FC370B" w14:textId="77777777" w:rsidR="00674611" w:rsidRDefault="00674611">
      <w:pPr>
        <w:pStyle w:val="BodyText"/>
        <w:spacing w:before="60"/>
      </w:pPr>
    </w:p>
    <w:p w14:paraId="6DD867F3" w14:textId="77777777" w:rsidR="00674611" w:rsidRDefault="00674611">
      <w:pPr>
        <w:pStyle w:val="BodyText"/>
        <w:sectPr w:rsidR="00674611">
          <w:headerReference w:type="even" r:id="rId131"/>
          <w:headerReference w:type="default" r:id="rId132"/>
          <w:pgSz w:w="11910" w:h="16840"/>
          <w:pgMar w:top="620" w:right="283" w:bottom="280" w:left="283" w:header="425" w:footer="0" w:gutter="0"/>
          <w:pgNumType w:start="29"/>
          <w:cols w:space="720"/>
        </w:sectPr>
      </w:pPr>
    </w:p>
    <w:p w14:paraId="2218D602" w14:textId="77777777" w:rsidR="00674611" w:rsidRDefault="00674611">
      <w:pPr>
        <w:pStyle w:val="BodyText"/>
        <w:spacing w:before="8"/>
        <w:rPr>
          <w:sz w:val="18"/>
        </w:rPr>
      </w:pPr>
    </w:p>
    <w:p w14:paraId="2DD6C09A" w14:textId="77777777" w:rsidR="00674611" w:rsidRDefault="00F77B18">
      <w:pPr>
        <w:spacing w:line="244" w:lineRule="auto"/>
        <w:ind w:left="510" w:right="38"/>
        <w:rPr>
          <w:sz w:val="18"/>
        </w:rPr>
      </w:pPr>
      <w:r>
        <w:rPr>
          <w:rFonts w:ascii="Trebuchet MS"/>
          <w:b/>
          <w:color w:val="85266B"/>
          <w:spacing w:val="-4"/>
          <w:sz w:val="18"/>
        </w:rPr>
        <w:t>Chart</w:t>
      </w:r>
      <w:r>
        <w:rPr>
          <w:rFonts w:ascii="Trebuchet MS"/>
          <w:b/>
          <w:color w:val="85266B"/>
          <w:spacing w:val="-16"/>
          <w:sz w:val="18"/>
        </w:rPr>
        <w:t xml:space="preserve"> </w:t>
      </w:r>
      <w:r>
        <w:rPr>
          <w:rFonts w:ascii="Trebuchet MS"/>
          <w:b/>
          <w:color w:val="85266B"/>
          <w:spacing w:val="-4"/>
          <w:sz w:val="18"/>
        </w:rPr>
        <w:t>A.40</w:t>
      </w:r>
      <w:r>
        <w:rPr>
          <w:rFonts w:ascii="Trebuchet MS"/>
          <w:b/>
          <w:color w:val="85266B"/>
          <w:spacing w:val="-9"/>
          <w:sz w:val="18"/>
        </w:rPr>
        <w:t xml:space="preserve"> </w:t>
      </w:r>
      <w:r>
        <w:rPr>
          <w:color w:val="85266B"/>
          <w:spacing w:val="-4"/>
          <w:sz w:val="18"/>
        </w:rPr>
        <w:t>Household</w:t>
      </w:r>
      <w:r>
        <w:rPr>
          <w:color w:val="85266B"/>
          <w:spacing w:val="-14"/>
          <w:sz w:val="18"/>
        </w:rPr>
        <w:t xml:space="preserve"> </w:t>
      </w:r>
      <w:r>
        <w:rPr>
          <w:color w:val="85266B"/>
          <w:spacing w:val="-4"/>
          <w:sz w:val="18"/>
        </w:rPr>
        <w:t>debt</w:t>
      </w:r>
      <w:r>
        <w:rPr>
          <w:color w:val="85266B"/>
          <w:spacing w:val="-9"/>
          <w:sz w:val="18"/>
        </w:rPr>
        <w:t xml:space="preserve"> </w:t>
      </w:r>
      <w:r>
        <w:rPr>
          <w:color w:val="85266B"/>
          <w:spacing w:val="-4"/>
          <w:sz w:val="18"/>
        </w:rPr>
        <w:t>relative</w:t>
      </w:r>
      <w:r>
        <w:rPr>
          <w:color w:val="85266B"/>
          <w:spacing w:val="-14"/>
          <w:sz w:val="18"/>
        </w:rPr>
        <w:t xml:space="preserve"> </w:t>
      </w:r>
      <w:r>
        <w:rPr>
          <w:color w:val="85266B"/>
          <w:spacing w:val="-4"/>
          <w:sz w:val="18"/>
        </w:rPr>
        <w:t>to</w:t>
      </w:r>
      <w:r>
        <w:rPr>
          <w:color w:val="85266B"/>
          <w:spacing w:val="-9"/>
          <w:sz w:val="18"/>
        </w:rPr>
        <w:t xml:space="preserve"> </w:t>
      </w:r>
      <w:r>
        <w:rPr>
          <w:color w:val="85266B"/>
          <w:spacing w:val="-4"/>
          <w:sz w:val="18"/>
        </w:rPr>
        <w:t>income</w:t>
      </w:r>
      <w:r>
        <w:rPr>
          <w:color w:val="85266B"/>
          <w:spacing w:val="-9"/>
          <w:sz w:val="18"/>
        </w:rPr>
        <w:t xml:space="preserve"> </w:t>
      </w:r>
      <w:r>
        <w:rPr>
          <w:color w:val="85266B"/>
          <w:spacing w:val="-4"/>
          <w:sz w:val="18"/>
        </w:rPr>
        <w:t>is</w:t>
      </w:r>
      <w:r>
        <w:rPr>
          <w:color w:val="85266B"/>
          <w:spacing w:val="-9"/>
          <w:sz w:val="18"/>
        </w:rPr>
        <w:t xml:space="preserve"> </w:t>
      </w:r>
      <w:r>
        <w:rPr>
          <w:color w:val="85266B"/>
          <w:spacing w:val="-4"/>
          <w:sz w:val="18"/>
        </w:rPr>
        <w:t>high,</w:t>
      </w:r>
      <w:r>
        <w:rPr>
          <w:color w:val="85266B"/>
          <w:spacing w:val="-9"/>
          <w:sz w:val="18"/>
        </w:rPr>
        <w:t xml:space="preserve"> </w:t>
      </w:r>
      <w:r>
        <w:rPr>
          <w:color w:val="85266B"/>
          <w:spacing w:val="-4"/>
          <w:sz w:val="18"/>
        </w:rPr>
        <w:t xml:space="preserve">but </w:t>
      </w:r>
      <w:r>
        <w:rPr>
          <w:color w:val="85266B"/>
          <w:sz w:val="18"/>
        </w:rPr>
        <w:t>materially below its 2008 peak</w:t>
      </w:r>
    </w:p>
    <w:p w14:paraId="22A79E6D" w14:textId="77777777" w:rsidR="00674611" w:rsidRDefault="00F77B18">
      <w:pPr>
        <w:spacing w:before="9"/>
        <w:ind w:left="510"/>
        <w:rPr>
          <w:position w:val="4"/>
          <w:sz w:val="12"/>
        </w:rPr>
      </w:pPr>
      <w:r>
        <w:rPr>
          <w:color w:val="231F20"/>
          <w:w w:val="90"/>
          <w:sz w:val="16"/>
        </w:rPr>
        <w:t>UK</w:t>
      </w:r>
      <w:r>
        <w:rPr>
          <w:color w:val="231F20"/>
          <w:spacing w:val="3"/>
          <w:sz w:val="16"/>
        </w:rPr>
        <w:t xml:space="preserve"> </w:t>
      </w:r>
      <w:r>
        <w:rPr>
          <w:color w:val="231F20"/>
          <w:w w:val="90"/>
          <w:sz w:val="16"/>
        </w:rPr>
        <w:t>household</w:t>
      </w:r>
      <w:r>
        <w:rPr>
          <w:color w:val="231F20"/>
          <w:spacing w:val="3"/>
          <w:sz w:val="16"/>
        </w:rPr>
        <w:t xml:space="preserve"> </w:t>
      </w:r>
      <w:r>
        <w:rPr>
          <w:color w:val="231F20"/>
          <w:w w:val="90"/>
          <w:sz w:val="16"/>
        </w:rPr>
        <w:t>debt</w:t>
      </w:r>
      <w:r>
        <w:rPr>
          <w:color w:val="231F20"/>
          <w:spacing w:val="3"/>
          <w:sz w:val="16"/>
        </w:rPr>
        <w:t xml:space="preserve"> </w:t>
      </w:r>
      <w:r>
        <w:rPr>
          <w:color w:val="231F20"/>
          <w:w w:val="90"/>
          <w:sz w:val="16"/>
        </w:rPr>
        <w:t>to</w:t>
      </w:r>
      <w:r>
        <w:rPr>
          <w:color w:val="231F20"/>
          <w:spacing w:val="4"/>
          <w:sz w:val="16"/>
        </w:rPr>
        <w:t xml:space="preserve"> </w:t>
      </w:r>
      <w:r>
        <w:rPr>
          <w:color w:val="231F20"/>
          <w:w w:val="90"/>
          <w:sz w:val="16"/>
        </w:rPr>
        <w:t>income</w:t>
      </w:r>
      <w:r>
        <w:rPr>
          <w:color w:val="231F20"/>
          <w:spacing w:val="3"/>
          <w:sz w:val="16"/>
        </w:rPr>
        <w:t xml:space="preserve"> </w:t>
      </w:r>
      <w:r>
        <w:rPr>
          <w:color w:val="231F20"/>
          <w:spacing w:val="-2"/>
          <w:w w:val="90"/>
          <w:sz w:val="16"/>
        </w:rPr>
        <w:t>ratio</w:t>
      </w:r>
      <w:r>
        <w:rPr>
          <w:color w:val="231F20"/>
          <w:spacing w:val="-2"/>
          <w:w w:val="90"/>
          <w:position w:val="4"/>
          <w:sz w:val="12"/>
        </w:rPr>
        <w:t>(a)</w:t>
      </w:r>
    </w:p>
    <w:p w14:paraId="13758435" w14:textId="77777777" w:rsidR="00674611" w:rsidRDefault="00F77B18">
      <w:pPr>
        <w:tabs>
          <w:tab w:val="left" w:pos="1601"/>
        </w:tabs>
        <w:spacing w:before="125" w:line="142" w:lineRule="exact"/>
        <w:ind w:left="510"/>
        <w:rPr>
          <w:position w:val="1"/>
          <w:sz w:val="12"/>
        </w:rPr>
      </w:pPr>
      <w:r>
        <w:rPr>
          <w:noProof/>
          <w:position w:val="-1"/>
        </w:rPr>
        <w:drawing>
          <wp:inline distT="0" distB="0" distL="0" distR="0" wp14:anchorId="497292DB" wp14:editId="4B78C32F">
            <wp:extent cx="89992" cy="89992"/>
            <wp:effectExtent l="0" t="0" r="0" b="0"/>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14" cstate="print"/>
                    <a:stretch>
                      <a:fillRect/>
                    </a:stretch>
                  </pic:blipFill>
                  <pic:spPr>
                    <a:xfrm>
                      <a:off x="0" y="0"/>
                      <a:ext cx="89992" cy="89992"/>
                    </a:xfrm>
                    <a:prstGeom prst="rect">
                      <a:avLst/>
                    </a:prstGeom>
                  </pic:spPr>
                </pic:pic>
              </a:graphicData>
            </a:graphic>
          </wp:inline>
        </w:drawing>
      </w:r>
      <w:r>
        <w:rPr>
          <w:rFonts w:ascii="Times New Roman"/>
          <w:spacing w:val="-18"/>
          <w:sz w:val="20"/>
        </w:rPr>
        <w:t xml:space="preserve"> </w:t>
      </w:r>
      <w:r>
        <w:rPr>
          <w:color w:val="231F20"/>
          <w:w w:val="90"/>
          <w:sz w:val="12"/>
        </w:rPr>
        <w:t>Student</w:t>
      </w:r>
      <w:r>
        <w:rPr>
          <w:color w:val="231F20"/>
          <w:spacing w:val="-4"/>
          <w:w w:val="90"/>
          <w:sz w:val="12"/>
        </w:rPr>
        <w:t xml:space="preserve"> </w:t>
      </w:r>
      <w:r>
        <w:rPr>
          <w:color w:val="231F20"/>
          <w:sz w:val="12"/>
        </w:rPr>
        <w:t>loans</w:t>
      </w:r>
      <w:r>
        <w:rPr>
          <w:color w:val="231F20"/>
          <w:sz w:val="12"/>
        </w:rPr>
        <w:tab/>
      </w:r>
      <w:r>
        <w:rPr>
          <w:noProof/>
          <w:color w:val="231F20"/>
          <w:position w:val="-1"/>
          <w:sz w:val="12"/>
        </w:rPr>
        <w:drawing>
          <wp:inline distT="0" distB="0" distL="0" distR="0" wp14:anchorId="72E4C3EE" wp14:editId="4D3D63D7">
            <wp:extent cx="90004" cy="89992"/>
            <wp:effectExtent l="0" t="0" r="0" b="0"/>
            <wp:docPr id="860" name="Imag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15" cstate="print"/>
                    <a:stretch>
                      <a:fillRect/>
                    </a:stretch>
                  </pic:blipFill>
                  <pic:spPr>
                    <a:xfrm>
                      <a:off x="0" y="0"/>
                      <a:ext cx="90004" cy="89992"/>
                    </a:xfrm>
                    <a:prstGeom prst="rect">
                      <a:avLst/>
                    </a:prstGeom>
                  </pic:spPr>
                </pic:pic>
              </a:graphicData>
            </a:graphic>
          </wp:inline>
        </w:drawing>
      </w:r>
      <w:r>
        <w:rPr>
          <w:rFonts w:ascii="Times New Roman"/>
          <w:color w:val="231F20"/>
          <w:spacing w:val="-1"/>
          <w:position w:val="1"/>
          <w:sz w:val="12"/>
        </w:rPr>
        <w:t xml:space="preserve"> </w:t>
      </w:r>
      <w:r>
        <w:rPr>
          <w:color w:val="231F20"/>
          <w:position w:val="1"/>
          <w:sz w:val="12"/>
        </w:rPr>
        <w:t>Other</w:t>
      </w:r>
    </w:p>
    <w:p w14:paraId="1E5D991B" w14:textId="77777777" w:rsidR="00674611" w:rsidRDefault="00F77B18">
      <w:pPr>
        <w:spacing w:before="101" w:line="266" w:lineRule="auto"/>
        <w:ind w:left="510" w:right="620"/>
        <w:rPr>
          <w:rFonts w:ascii="Cambria"/>
          <w:i/>
          <w:sz w:val="20"/>
        </w:rPr>
      </w:pPr>
      <w:r>
        <w:br w:type="column"/>
      </w:r>
      <w:r>
        <w:rPr>
          <w:rFonts w:ascii="Cambria"/>
          <w:i/>
          <w:color w:val="85266B"/>
          <w:spacing w:val="-6"/>
          <w:sz w:val="20"/>
        </w:rPr>
        <w:t>The</w:t>
      </w:r>
      <w:r>
        <w:rPr>
          <w:rFonts w:ascii="Cambria"/>
          <w:i/>
          <w:color w:val="85266B"/>
          <w:spacing w:val="-7"/>
          <w:sz w:val="20"/>
        </w:rPr>
        <w:t xml:space="preserve"> </w:t>
      </w:r>
      <w:r>
        <w:rPr>
          <w:rFonts w:ascii="Cambria"/>
          <w:i/>
          <w:color w:val="85266B"/>
          <w:spacing w:val="-6"/>
          <w:sz w:val="20"/>
        </w:rPr>
        <w:t>level</w:t>
      </w:r>
      <w:r>
        <w:rPr>
          <w:rFonts w:ascii="Cambria"/>
          <w:i/>
          <w:color w:val="85266B"/>
          <w:spacing w:val="-7"/>
          <w:sz w:val="20"/>
        </w:rPr>
        <w:t xml:space="preserve"> </w:t>
      </w:r>
      <w:r>
        <w:rPr>
          <w:rFonts w:ascii="Cambria"/>
          <w:i/>
          <w:color w:val="85266B"/>
          <w:spacing w:val="-6"/>
          <w:sz w:val="20"/>
        </w:rPr>
        <w:t>of</w:t>
      </w:r>
      <w:r>
        <w:rPr>
          <w:rFonts w:ascii="Cambria"/>
          <w:i/>
          <w:color w:val="85266B"/>
          <w:spacing w:val="-7"/>
          <w:sz w:val="20"/>
        </w:rPr>
        <w:t xml:space="preserve"> </w:t>
      </w:r>
      <w:r>
        <w:rPr>
          <w:rFonts w:ascii="Cambria"/>
          <w:i/>
          <w:color w:val="85266B"/>
          <w:spacing w:val="-6"/>
          <w:sz w:val="20"/>
        </w:rPr>
        <w:t>household</w:t>
      </w:r>
      <w:r>
        <w:rPr>
          <w:rFonts w:ascii="Cambria"/>
          <w:i/>
          <w:color w:val="85266B"/>
          <w:spacing w:val="-7"/>
          <w:sz w:val="20"/>
        </w:rPr>
        <w:t xml:space="preserve"> </w:t>
      </w:r>
      <w:r>
        <w:rPr>
          <w:rFonts w:ascii="Cambria"/>
          <w:i/>
          <w:color w:val="85266B"/>
          <w:spacing w:val="-6"/>
          <w:sz w:val="20"/>
        </w:rPr>
        <w:t>indebtedness</w:t>
      </w:r>
      <w:r>
        <w:rPr>
          <w:rFonts w:ascii="Cambria"/>
          <w:i/>
          <w:color w:val="85266B"/>
          <w:spacing w:val="-7"/>
          <w:sz w:val="20"/>
        </w:rPr>
        <w:t xml:space="preserve"> </w:t>
      </w:r>
      <w:r>
        <w:rPr>
          <w:rFonts w:ascii="Cambria"/>
          <w:i/>
          <w:color w:val="85266B"/>
          <w:spacing w:val="-6"/>
          <w:sz w:val="20"/>
        </w:rPr>
        <w:t>relative</w:t>
      </w:r>
      <w:r>
        <w:rPr>
          <w:rFonts w:ascii="Cambria"/>
          <w:i/>
          <w:color w:val="85266B"/>
          <w:spacing w:val="-7"/>
          <w:sz w:val="20"/>
        </w:rPr>
        <w:t xml:space="preserve"> </w:t>
      </w:r>
      <w:r>
        <w:rPr>
          <w:rFonts w:ascii="Cambria"/>
          <w:i/>
          <w:color w:val="85266B"/>
          <w:spacing w:val="-6"/>
          <w:sz w:val="20"/>
        </w:rPr>
        <w:t>to</w:t>
      </w:r>
      <w:r>
        <w:rPr>
          <w:rFonts w:ascii="Cambria"/>
          <w:i/>
          <w:color w:val="85266B"/>
          <w:spacing w:val="-7"/>
          <w:sz w:val="20"/>
        </w:rPr>
        <w:t xml:space="preserve"> </w:t>
      </w:r>
      <w:r>
        <w:rPr>
          <w:rFonts w:ascii="Cambria"/>
          <w:i/>
          <w:color w:val="85266B"/>
          <w:spacing w:val="-6"/>
          <w:sz w:val="20"/>
        </w:rPr>
        <w:t>incomes</w:t>
      </w:r>
      <w:r>
        <w:rPr>
          <w:rFonts w:ascii="Cambria"/>
          <w:i/>
          <w:color w:val="85266B"/>
          <w:spacing w:val="-7"/>
          <w:sz w:val="20"/>
        </w:rPr>
        <w:t xml:space="preserve"> </w:t>
      </w:r>
      <w:r>
        <w:rPr>
          <w:rFonts w:ascii="Cambria"/>
          <w:i/>
          <w:color w:val="85266B"/>
          <w:spacing w:val="-6"/>
          <w:sz w:val="20"/>
        </w:rPr>
        <w:t>in</w:t>
      </w:r>
      <w:r>
        <w:rPr>
          <w:rFonts w:ascii="Cambria"/>
          <w:i/>
          <w:color w:val="85266B"/>
          <w:spacing w:val="-7"/>
          <w:sz w:val="20"/>
        </w:rPr>
        <w:t xml:space="preserve"> </w:t>
      </w:r>
      <w:r>
        <w:rPr>
          <w:rFonts w:ascii="Cambria"/>
          <w:i/>
          <w:color w:val="85266B"/>
          <w:spacing w:val="-6"/>
          <w:sz w:val="20"/>
        </w:rPr>
        <w:t>the</w:t>
      </w:r>
      <w:r>
        <w:rPr>
          <w:rFonts w:ascii="Cambria"/>
          <w:i/>
          <w:color w:val="85266B"/>
          <w:sz w:val="20"/>
        </w:rPr>
        <w:t xml:space="preserve"> </w:t>
      </w:r>
      <w:r>
        <w:rPr>
          <w:rFonts w:ascii="Cambria"/>
          <w:i/>
          <w:color w:val="85266B"/>
          <w:spacing w:val="-4"/>
          <w:sz w:val="20"/>
        </w:rPr>
        <w:t>UK</w:t>
      </w:r>
      <w:r>
        <w:rPr>
          <w:rFonts w:ascii="Cambria"/>
          <w:i/>
          <w:color w:val="85266B"/>
          <w:spacing w:val="-5"/>
          <w:sz w:val="20"/>
        </w:rPr>
        <w:t xml:space="preserve"> </w:t>
      </w:r>
      <w:r>
        <w:rPr>
          <w:rFonts w:ascii="Cambria"/>
          <w:i/>
          <w:color w:val="85266B"/>
          <w:spacing w:val="-4"/>
          <w:sz w:val="20"/>
        </w:rPr>
        <w:t>remains</w:t>
      </w:r>
      <w:r>
        <w:rPr>
          <w:rFonts w:ascii="Cambria"/>
          <w:i/>
          <w:color w:val="85266B"/>
          <w:spacing w:val="-5"/>
          <w:sz w:val="20"/>
        </w:rPr>
        <w:t xml:space="preserve"> </w:t>
      </w:r>
      <w:r>
        <w:rPr>
          <w:rFonts w:ascii="Cambria"/>
          <w:i/>
          <w:color w:val="85266B"/>
          <w:spacing w:val="-4"/>
          <w:sz w:val="20"/>
        </w:rPr>
        <w:t>high,</w:t>
      </w:r>
      <w:r>
        <w:rPr>
          <w:rFonts w:ascii="Cambria"/>
          <w:i/>
          <w:color w:val="85266B"/>
          <w:spacing w:val="-5"/>
          <w:sz w:val="20"/>
        </w:rPr>
        <w:t xml:space="preserve"> </w:t>
      </w:r>
      <w:r>
        <w:rPr>
          <w:rFonts w:ascii="Cambria"/>
          <w:i/>
          <w:color w:val="85266B"/>
          <w:spacing w:val="-4"/>
          <w:sz w:val="20"/>
        </w:rPr>
        <w:t>but</w:t>
      </w:r>
      <w:r>
        <w:rPr>
          <w:rFonts w:ascii="Cambria"/>
          <w:i/>
          <w:color w:val="85266B"/>
          <w:spacing w:val="-5"/>
          <w:sz w:val="20"/>
        </w:rPr>
        <w:t xml:space="preserve"> </w:t>
      </w:r>
      <w:r>
        <w:rPr>
          <w:rFonts w:ascii="Cambria"/>
          <w:i/>
          <w:color w:val="85266B"/>
          <w:spacing w:val="-4"/>
          <w:sz w:val="20"/>
        </w:rPr>
        <w:t>is</w:t>
      </w:r>
      <w:r>
        <w:rPr>
          <w:rFonts w:ascii="Cambria"/>
          <w:i/>
          <w:color w:val="85266B"/>
          <w:spacing w:val="-5"/>
          <w:sz w:val="20"/>
        </w:rPr>
        <w:t xml:space="preserve"> </w:t>
      </w:r>
      <w:r>
        <w:rPr>
          <w:rFonts w:ascii="Cambria"/>
          <w:i/>
          <w:color w:val="85266B"/>
          <w:spacing w:val="-4"/>
          <w:sz w:val="20"/>
        </w:rPr>
        <w:t>materially</w:t>
      </w:r>
      <w:r>
        <w:rPr>
          <w:rFonts w:ascii="Cambria"/>
          <w:i/>
          <w:color w:val="85266B"/>
          <w:spacing w:val="-5"/>
          <w:sz w:val="20"/>
        </w:rPr>
        <w:t xml:space="preserve"> </w:t>
      </w:r>
      <w:r>
        <w:rPr>
          <w:rFonts w:ascii="Cambria"/>
          <w:i/>
          <w:color w:val="85266B"/>
          <w:spacing w:val="-4"/>
          <w:sz w:val="20"/>
        </w:rPr>
        <w:t>below</w:t>
      </w:r>
      <w:r>
        <w:rPr>
          <w:rFonts w:ascii="Cambria"/>
          <w:i/>
          <w:color w:val="85266B"/>
          <w:spacing w:val="-5"/>
          <w:sz w:val="20"/>
        </w:rPr>
        <w:t xml:space="preserve"> </w:t>
      </w:r>
      <w:r>
        <w:rPr>
          <w:rFonts w:ascii="Cambria"/>
          <w:i/>
          <w:color w:val="85266B"/>
          <w:spacing w:val="-4"/>
          <w:sz w:val="20"/>
        </w:rPr>
        <w:t>its</w:t>
      </w:r>
      <w:r>
        <w:rPr>
          <w:rFonts w:ascii="Cambria"/>
          <w:i/>
          <w:color w:val="85266B"/>
          <w:spacing w:val="-5"/>
          <w:sz w:val="20"/>
        </w:rPr>
        <w:t xml:space="preserve"> </w:t>
      </w:r>
      <w:r>
        <w:rPr>
          <w:rFonts w:ascii="Cambria"/>
          <w:i/>
          <w:color w:val="85266B"/>
          <w:spacing w:val="-4"/>
          <w:sz w:val="20"/>
        </w:rPr>
        <w:t>2008</w:t>
      </w:r>
      <w:r>
        <w:rPr>
          <w:rFonts w:ascii="Cambria"/>
          <w:i/>
          <w:color w:val="85266B"/>
          <w:spacing w:val="-5"/>
          <w:sz w:val="20"/>
        </w:rPr>
        <w:t xml:space="preserve"> </w:t>
      </w:r>
      <w:r>
        <w:rPr>
          <w:rFonts w:ascii="Cambria"/>
          <w:i/>
          <w:color w:val="85266B"/>
          <w:spacing w:val="-4"/>
          <w:sz w:val="20"/>
        </w:rPr>
        <w:t>peak,</w:t>
      </w:r>
      <w:r>
        <w:rPr>
          <w:rFonts w:ascii="Cambria"/>
          <w:i/>
          <w:color w:val="85266B"/>
          <w:spacing w:val="-5"/>
          <w:sz w:val="20"/>
        </w:rPr>
        <w:t xml:space="preserve"> </w:t>
      </w:r>
      <w:r>
        <w:rPr>
          <w:rFonts w:ascii="Cambria"/>
          <w:i/>
          <w:color w:val="85266B"/>
          <w:spacing w:val="-4"/>
          <w:sz w:val="20"/>
        </w:rPr>
        <w:t>and</w:t>
      </w:r>
      <w:r>
        <w:rPr>
          <w:rFonts w:ascii="Cambria"/>
          <w:i/>
          <w:color w:val="85266B"/>
          <w:sz w:val="20"/>
        </w:rPr>
        <w:t xml:space="preserve"> credit</w:t>
      </w:r>
      <w:r>
        <w:rPr>
          <w:rFonts w:ascii="Cambria"/>
          <w:i/>
          <w:color w:val="85266B"/>
          <w:spacing w:val="-7"/>
          <w:sz w:val="20"/>
        </w:rPr>
        <w:t xml:space="preserve"> </w:t>
      </w:r>
      <w:r>
        <w:rPr>
          <w:rFonts w:ascii="Cambria"/>
          <w:i/>
          <w:color w:val="85266B"/>
          <w:sz w:val="20"/>
        </w:rPr>
        <w:t>growth</w:t>
      </w:r>
      <w:r>
        <w:rPr>
          <w:rFonts w:ascii="Cambria"/>
          <w:i/>
          <w:color w:val="85266B"/>
          <w:spacing w:val="-7"/>
          <w:sz w:val="20"/>
        </w:rPr>
        <w:t xml:space="preserve"> </w:t>
      </w:r>
      <w:r>
        <w:rPr>
          <w:rFonts w:ascii="Cambria"/>
          <w:i/>
          <w:color w:val="85266B"/>
          <w:sz w:val="20"/>
        </w:rPr>
        <w:t>is</w:t>
      </w:r>
      <w:r>
        <w:rPr>
          <w:rFonts w:ascii="Cambria"/>
          <w:i/>
          <w:color w:val="85266B"/>
          <w:spacing w:val="-7"/>
          <w:sz w:val="20"/>
        </w:rPr>
        <w:t xml:space="preserve"> </w:t>
      </w:r>
      <w:r>
        <w:rPr>
          <w:rFonts w:ascii="Cambria"/>
          <w:i/>
          <w:color w:val="85266B"/>
          <w:sz w:val="20"/>
        </w:rPr>
        <w:t>moderate.</w:t>
      </w:r>
    </w:p>
    <w:p w14:paraId="07C76EF6" w14:textId="77777777" w:rsidR="00674611" w:rsidRDefault="00F77B18">
      <w:pPr>
        <w:pStyle w:val="BodyText"/>
        <w:spacing w:line="231" w:lineRule="exact"/>
        <w:ind w:left="510"/>
      </w:pPr>
      <w:r>
        <w:rPr>
          <w:noProof/>
        </w:rPr>
        <mc:AlternateContent>
          <mc:Choice Requires="wps">
            <w:drawing>
              <wp:anchor distT="0" distB="0" distL="0" distR="0" simplePos="0" relativeHeight="15801344" behindDoc="0" locked="0" layoutInCell="1" allowOverlap="1" wp14:anchorId="472C1BFA" wp14:editId="023A1CBE">
                <wp:simplePos x="0" y="0"/>
                <wp:positionH relativeFrom="page">
                  <wp:posOffset>503999</wp:posOffset>
                </wp:positionH>
                <wp:positionV relativeFrom="paragraph">
                  <wp:posOffset>-468923</wp:posOffset>
                </wp:positionV>
                <wp:extent cx="3096260" cy="1270"/>
                <wp:effectExtent l="0" t="0" r="0" b="0"/>
                <wp:wrapNone/>
                <wp:docPr id="861" name="Graphic 8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2238B66" id="Graphic 861" o:spid="_x0000_s1026" style="position:absolute;margin-left:39.7pt;margin-top:-36.9pt;width:243.8pt;height:.1pt;z-index:15801344;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" path="m,l3096006,e" filled="f" strokecolor="#85266b" strokeweight=".7pt">
                <v:path arrowok="t"/>
                <w10:wrap anchorx="page"/>
              </v:shape>
            </w:pict>
          </mc:Fallback>
        </mc:AlternateContent>
      </w:r>
      <w:r>
        <w:rPr>
          <w:color w:val="231F20"/>
          <w:w w:val="90"/>
        </w:rPr>
        <w:t>The</w:t>
      </w:r>
      <w:r>
        <w:rPr>
          <w:color w:val="231F20"/>
          <w:spacing w:val="-3"/>
          <w:w w:val="90"/>
        </w:rPr>
        <w:t xml:space="preserve"> </w:t>
      </w:r>
      <w:r>
        <w:rPr>
          <w:color w:val="231F20"/>
          <w:w w:val="90"/>
        </w:rPr>
        <w:t>total</w:t>
      </w:r>
      <w:r>
        <w:rPr>
          <w:color w:val="231F20"/>
          <w:spacing w:val="-2"/>
          <w:w w:val="90"/>
        </w:rPr>
        <w:t xml:space="preserve"> </w:t>
      </w:r>
      <w:r>
        <w:rPr>
          <w:color w:val="231F20"/>
          <w:w w:val="90"/>
        </w:rPr>
        <w:t>stock</w:t>
      </w:r>
      <w:r>
        <w:rPr>
          <w:color w:val="231F20"/>
          <w:spacing w:val="-3"/>
          <w:w w:val="90"/>
        </w:rPr>
        <w:t xml:space="preserve"> </w:t>
      </w:r>
      <w:r>
        <w:rPr>
          <w:color w:val="231F20"/>
          <w:w w:val="90"/>
        </w:rPr>
        <w:t>of</w:t>
      </w:r>
      <w:r>
        <w:rPr>
          <w:color w:val="231F20"/>
          <w:spacing w:val="-2"/>
          <w:w w:val="90"/>
        </w:rPr>
        <w:t xml:space="preserve"> </w:t>
      </w:r>
      <w:r>
        <w:rPr>
          <w:color w:val="231F20"/>
          <w:w w:val="90"/>
        </w:rPr>
        <w:t>UK</w:t>
      </w:r>
      <w:r>
        <w:rPr>
          <w:color w:val="231F20"/>
          <w:spacing w:val="-3"/>
          <w:w w:val="90"/>
        </w:rPr>
        <w:t xml:space="preserve"> </w:t>
      </w:r>
      <w:r>
        <w:rPr>
          <w:color w:val="231F20"/>
          <w:w w:val="90"/>
        </w:rPr>
        <w:t>household</w:t>
      </w:r>
      <w:r>
        <w:rPr>
          <w:color w:val="231F20"/>
          <w:spacing w:val="-2"/>
          <w:w w:val="90"/>
        </w:rPr>
        <w:t xml:space="preserve"> </w:t>
      </w:r>
      <w:r>
        <w:rPr>
          <w:color w:val="231F20"/>
          <w:w w:val="90"/>
        </w:rPr>
        <w:t>debt</w:t>
      </w:r>
      <w:r>
        <w:rPr>
          <w:color w:val="231F20"/>
          <w:spacing w:val="-3"/>
          <w:w w:val="90"/>
        </w:rPr>
        <w:t xml:space="preserve"> </w:t>
      </w:r>
      <w:r>
        <w:rPr>
          <w:color w:val="231F20"/>
          <w:w w:val="90"/>
        </w:rPr>
        <w:t>in</w:t>
      </w:r>
      <w:r>
        <w:rPr>
          <w:color w:val="231F20"/>
          <w:spacing w:val="-2"/>
          <w:w w:val="90"/>
        </w:rPr>
        <w:t xml:space="preserve"> </w:t>
      </w:r>
      <w:r>
        <w:rPr>
          <w:color w:val="231F20"/>
          <w:w w:val="90"/>
        </w:rPr>
        <w:t>2017</w:t>
      </w:r>
      <w:r>
        <w:rPr>
          <w:color w:val="231F20"/>
          <w:spacing w:val="-2"/>
          <w:w w:val="90"/>
        </w:rPr>
        <w:t xml:space="preserve"> </w:t>
      </w:r>
      <w:r>
        <w:rPr>
          <w:color w:val="231F20"/>
          <w:w w:val="90"/>
        </w:rPr>
        <w:t>Q4</w:t>
      </w:r>
      <w:r>
        <w:rPr>
          <w:color w:val="231F20"/>
          <w:spacing w:val="-3"/>
          <w:w w:val="90"/>
        </w:rPr>
        <w:t xml:space="preserve"> </w:t>
      </w:r>
      <w:r>
        <w:rPr>
          <w:color w:val="231F20"/>
          <w:spacing w:val="-5"/>
          <w:w w:val="90"/>
        </w:rPr>
        <w:t>was</w:t>
      </w:r>
    </w:p>
    <w:p w14:paraId="08F89828" w14:textId="77777777" w:rsidR="00674611" w:rsidRDefault="00674611">
      <w:pPr>
        <w:pStyle w:val="BodyText"/>
        <w:spacing w:line="231" w:lineRule="exact"/>
        <w:sectPr w:rsidR="00674611">
          <w:type w:val="continuous"/>
          <w:pgSz w:w="11910" w:h="16840"/>
          <w:pgMar w:top="1540" w:right="283" w:bottom="0" w:left="283" w:header="425" w:footer="0" w:gutter="0"/>
          <w:cols w:num="2" w:space="720" w:equalWidth="0">
            <w:col w:w="4929" w:space="400"/>
            <w:col w:w="6015"/>
          </w:cols>
        </w:sectPr>
      </w:pPr>
    </w:p>
    <w:p w14:paraId="43F1E044" w14:textId="77777777" w:rsidR="00674611" w:rsidRDefault="00F77B18">
      <w:pPr>
        <w:spacing w:before="58" w:line="316" w:lineRule="auto"/>
        <w:ind w:left="510"/>
        <w:rPr>
          <w:sz w:val="12"/>
        </w:rPr>
      </w:pPr>
      <w:r>
        <w:rPr>
          <w:noProof/>
          <w:position w:val="-2"/>
        </w:rPr>
        <w:drawing>
          <wp:inline distT="0" distB="0" distL="0" distR="0" wp14:anchorId="0A6D4D1D" wp14:editId="1E340BD6">
            <wp:extent cx="89992" cy="89992"/>
            <wp:effectExtent l="0" t="0" r="0" b="0"/>
            <wp:docPr id="862" name="Image 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2" name="Image 862"/>
                    <pic:cNvPicPr/>
                  </pic:nvPicPr>
                  <pic:blipFill>
                    <a:blip r:embed="rId25" cstate="print"/>
                    <a:stretch>
                      <a:fillRect/>
                    </a:stretch>
                  </pic:blipFill>
                  <pic:spPr>
                    <a:xfrm>
                      <a:off x="0" y="0"/>
                      <a:ext cx="89992" cy="89992"/>
                    </a:xfrm>
                    <a:prstGeom prst="rect">
                      <a:avLst/>
                    </a:prstGeom>
                  </pic:spPr>
                </pic:pic>
              </a:graphicData>
            </a:graphic>
          </wp:inline>
        </w:drawing>
      </w:r>
      <w:r>
        <w:rPr>
          <w:rFonts w:ascii="Times New Roman"/>
          <w:spacing w:val="-22"/>
          <w:sz w:val="20"/>
        </w:rPr>
        <w:t xml:space="preserve"> </w:t>
      </w:r>
      <w:r>
        <w:rPr>
          <w:color w:val="231F20"/>
          <w:w w:val="90"/>
          <w:sz w:val="12"/>
        </w:rPr>
        <w:t>Consumer</w:t>
      </w:r>
      <w:r>
        <w:rPr>
          <w:color w:val="231F20"/>
          <w:spacing w:val="-8"/>
          <w:w w:val="90"/>
          <w:sz w:val="12"/>
        </w:rPr>
        <w:t xml:space="preserve"> </w:t>
      </w:r>
      <w:r>
        <w:rPr>
          <w:color w:val="231F20"/>
          <w:w w:val="90"/>
          <w:sz w:val="12"/>
        </w:rPr>
        <w:t>credit</w:t>
      </w:r>
      <w:r>
        <w:rPr>
          <w:color w:val="231F20"/>
          <w:spacing w:val="40"/>
          <w:sz w:val="12"/>
        </w:rPr>
        <w:t xml:space="preserve"> </w:t>
      </w:r>
      <w:r>
        <w:rPr>
          <w:noProof/>
          <w:color w:val="231F20"/>
          <w:position w:val="-2"/>
          <w:sz w:val="12"/>
        </w:rPr>
        <w:drawing>
          <wp:inline distT="0" distB="0" distL="0" distR="0" wp14:anchorId="4DB6C0FC" wp14:editId="77167399">
            <wp:extent cx="89992" cy="90004"/>
            <wp:effectExtent l="0" t="0" r="0" b="0"/>
            <wp:docPr id="863" name="Image 8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 name="Image 863"/>
                    <pic:cNvPicPr/>
                  </pic:nvPicPr>
                  <pic:blipFill>
                    <a:blip r:embed="rId35" cstate="print"/>
                    <a:stretch>
                      <a:fillRect/>
                    </a:stretch>
                  </pic:blipFill>
                  <pic:spPr>
                    <a:xfrm>
                      <a:off x="0" y="0"/>
                      <a:ext cx="89992" cy="90004"/>
                    </a:xfrm>
                    <a:prstGeom prst="rect">
                      <a:avLst/>
                    </a:prstGeom>
                  </pic:spPr>
                </pic:pic>
              </a:graphicData>
            </a:graphic>
          </wp:inline>
        </w:drawing>
      </w:r>
      <w:r>
        <w:rPr>
          <w:rFonts w:ascii="Times New Roman"/>
          <w:color w:val="231F20"/>
          <w:spacing w:val="-8"/>
          <w:sz w:val="12"/>
        </w:rPr>
        <w:t xml:space="preserve"> </w:t>
      </w:r>
      <w:r>
        <w:rPr>
          <w:color w:val="231F20"/>
          <w:sz w:val="12"/>
        </w:rPr>
        <w:t>Mortgages</w:t>
      </w:r>
    </w:p>
    <w:p w14:paraId="31357136" w14:textId="77777777" w:rsidR="00674611" w:rsidRDefault="00F77B18">
      <w:pPr>
        <w:spacing w:before="58" w:line="144" w:lineRule="exact"/>
        <w:ind w:left="88"/>
        <w:rPr>
          <w:sz w:val="12"/>
        </w:rPr>
      </w:pPr>
      <w:r>
        <w:br w:type="column"/>
      </w:r>
      <w:r>
        <w:rPr>
          <w:noProof/>
          <w:position w:val="3"/>
        </w:rPr>
        <w:drawing>
          <wp:inline distT="0" distB="0" distL="0" distR="0" wp14:anchorId="335DBA41" wp14:editId="2DBF2B41">
            <wp:extent cx="90004" cy="12700"/>
            <wp:effectExtent l="0" t="0" r="0" b="0"/>
            <wp:docPr id="864" name="Imag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4" name="Image 864"/>
                    <pic:cNvPicPr/>
                  </pic:nvPicPr>
                  <pic:blipFill>
                    <a:blip r:embed="rId16" cstate="print"/>
                    <a:stretch>
                      <a:fillRect/>
                    </a:stretch>
                  </pic:blipFill>
                  <pic:spPr>
                    <a:xfrm>
                      <a:off x="0" y="0"/>
                      <a:ext cx="90004" cy="12700"/>
                    </a:xfrm>
                    <a:prstGeom prst="rect">
                      <a:avLst/>
                    </a:prstGeom>
                  </pic:spPr>
                </pic:pic>
              </a:graphicData>
            </a:graphic>
          </wp:inline>
        </w:drawing>
      </w:r>
      <w:r>
        <w:rPr>
          <w:rFonts w:ascii="Times New Roman"/>
          <w:spacing w:val="-3"/>
          <w:sz w:val="20"/>
        </w:rPr>
        <w:t xml:space="preserve"> </w:t>
      </w:r>
      <w:r>
        <w:rPr>
          <w:color w:val="231F20"/>
          <w:w w:val="90"/>
          <w:sz w:val="12"/>
        </w:rPr>
        <w:t>Aggregate</w:t>
      </w:r>
      <w:r>
        <w:rPr>
          <w:color w:val="231F20"/>
          <w:spacing w:val="-6"/>
          <w:w w:val="90"/>
          <w:sz w:val="12"/>
        </w:rPr>
        <w:t xml:space="preserve"> </w:t>
      </w:r>
      <w:r>
        <w:rPr>
          <w:color w:val="231F20"/>
          <w:w w:val="90"/>
          <w:sz w:val="12"/>
        </w:rPr>
        <w:t>household</w:t>
      </w:r>
      <w:r>
        <w:rPr>
          <w:color w:val="231F20"/>
          <w:spacing w:val="-6"/>
          <w:w w:val="90"/>
          <w:sz w:val="12"/>
        </w:rPr>
        <w:t xml:space="preserve"> </w:t>
      </w:r>
      <w:r>
        <w:rPr>
          <w:color w:val="231F20"/>
          <w:w w:val="90"/>
          <w:sz w:val="12"/>
        </w:rPr>
        <w:t>debt</w:t>
      </w:r>
      <w:r>
        <w:rPr>
          <w:color w:val="231F20"/>
          <w:spacing w:val="-6"/>
          <w:w w:val="90"/>
          <w:sz w:val="12"/>
        </w:rPr>
        <w:t xml:space="preserve"> </w:t>
      </w:r>
      <w:r>
        <w:rPr>
          <w:color w:val="231F20"/>
          <w:w w:val="90"/>
          <w:sz w:val="12"/>
        </w:rPr>
        <w:t>to</w:t>
      </w:r>
    </w:p>
    <w:p w14:paraId="6A44FCA8" w14:textId="77777777" w:rsidR="00674611" w:rsidRDefault="00F77B18">
      <w:pPr>
        <w:spacing w:line="144" w:lineRule="exact"/>
        <w:ind w:left="274"/>
        <w:rPr>
          <w:sz w:val="12"/>
        </w:rPr>
      </w:pPr>
      <w:r>
        <w:rPr>
          <w:color w:val="231F20"/>
          <w:w w:val="90"/>
          <w:sz w:val="12"/>
        </w:rPr>
        <w:t>income</w:t>
      </w:r>
      <w:r>
        <w:rPr>
          <w:color w:val="231F20"/>
          <w:spacing w:val="-1"/>
          <w:w w:val="90"/>
          <w:sz w:val="12"/>
        </w:rPr>
        <w:t xml:space="preserve"> </w:t>
      </w:r>
      <w:r>
        <w:rPr>
          <w:color w:val="231F20"/>
          <w:w w:val="90"/>
          <w:sz w:val="12"/>
        </w:rPr>
        <w:t>ratio</w:t>
      </w:r>
      <w:r>
        <w:rPr>
          <w:color w:val="231F20"/>
          <w:spacing w:val="-1"/>
          <w:w w:val="90"/>
          <w:sz w:val="12"/>
        </w:rPr>
        <w:t xml:space="preserve"> </w:t>
      </w:r>
      <w:r>
        <w:rPr>
          <w:color w:val="231F20"/>
          <w:w w:val="90"/>
          <w:sz w:val="12"/>
        </w:rPr>
        <w:t>(excluding</w:t>
      </w:r>
      <w:r>
        <w:rPr>
          <w:color w:val="231F20"/>
          <w:spacing w:val="-4"/>
          <w:sz w:val="12"/>
        </w:rPr>
        <w:t xml:space="preserve"> </w:t>
      </w:r>
      <w:r>
        <w:rPr>
          <w:color w:val="231F20"/>
          <w:w w:val="90"/>
          <w:sz w:val="12"/>
        </w:rPr>
        <w:t>student</w:t>
      </w:r>
      <w:r>
        <w:rPr>
          <w:color w:val="231F20"/>
          <w:spacing w:val="-1"/>
          <w:w w:val="90"/>
          <w:sz w:val="12"/>
        </w:rPr>
        <w:t xml:space="preserve"> </w:t>
      </w:r>
      <w:r>
        <w:rPr>
          <w:color w:val="231F20"/>
          <w:spacing w:val="-2"/>
          <w:w w:val="90"/>
          <w:sz w:val="12"/>
        </w:rPr>
        <w:t>loans)</w:t>
      </w:r>
    </w:p>
    <w:p w14:paraId="739DA347" w14:textId="77777777" w:rsidR="00674611" w:rsidRDefault="00F77B18">
      <w:pPr>
        <w:spacing w:before="43"/>
        <w:ind w:left="1828"/>
        <w:rPr>
          <w:sz w:val="12"/>
        </w:rPr>
      </w:pPr>
      <w:r>
        <w:rPr>
          <w:color w:val="231F20"/>
          <w:w w:val="90"/>
          <w:sz w:val="12"/>
        </w:rPr>
        <w:t>Per</w:t>
      </w:r>
      <w:r>
        <w:rPr>
          <w:color w:val="231F20"/>
          <w:spacing w:val="-6"/>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5"/>
          <w:w w:val="90"/>
          <w:sz w:val="12"/>
        </w:rPr>
        <w:t xml:space="preserve"> </w:t>
      </w:r>
      <w:r>
        <w:rPr>
          <w:color w:val="231F20"/>
          <w:w w:val="90"/>
          <w:sz w:val="12"/>
        </w:rPr>
        <w:t>disposable</w:t>
      </w:r>
      <w:r>
        <w:rPr>
          <w:color w:val="231F20"/>
          <w:spacing w:val="-6"/>
          <w:w w:val="90"/>
          <w:sz w:val="12"/>
        </w:rPr>
        <w:t xml:space="preserve"> </w:t>
      </w:r>
      <w:r>
        <w:rPr>
          <w:color w:val="231F20"/>
          <w:spacing w:val="-2"/>
          <w:w w:val="90"/>
          <w:sz w:val="12"/>
        </w:rPr>
        <w:t>income</w:t>
      </w:r>
    </w:p>
    <w:p w14:paraId="018DCA5E" w14:textId="77777777" w:rsidR="00674611" w:rsidRDefault="00F77B18">
      <w:pPr>
        <w:rPr>
          <w:sz w:val="12"/>
        </w:rPr>
      </w:pPr>
      <w:r>
        <w:br w:type="column"/>
      </w:r>
    </w:p>
    <w:p w14:paraId="37991718" w14:textId="77777777" w:rsidR="00674611" w:rsidRDefault="00674611">
      <w:pPr>
        <w:pStyle w:val="BodyText"/>
        <w:rPr>
          <w:sz w:val="12"/>
        </w:rPr>
      </w:pPr>
    </w:p>
    <w:p w14:paraId="0717CE3D" w14:textId="77777777" w:rsidR="00674611" w:rsidRDefault="00674611">
      <w:pPr>
        <w:pStyle w:val="BodyText"/>
        <w:spacing w:before="64"/>
        <w:rPr>
          <w:sz w:val="12"/>
        </w:rPr>
      </w:pPr>
    </w:p>
    <w:p w14:paraId="374FA2EC" w14:textId="77777777" w:rsidR="00674611" w:rsidRDefault="00F77B18">
      <w:pPr>
        <w:ind w:left="12"/>
        <w:rPr>
          <w:sz w:val="12"/>
        </w:rPr>
      </w:pPr>
      <w:r>
        <w:rPr>
          <w:color w:val="231F20"/>
          <w:spacing w:val="-5"/>
          <w:sz w:val="12"/>
        </w:rPr>
        <w:t>160</w:t>
      </w:r>
    </w:p>
    <w:p w14:paraId="052A0A62" w14:textId="77777777" w:rsidR="00674611" w:rsidRDefault="00F77B18">
      <w:pPr>
        <w:spacing w:before="138"/>
        <w:ind w:left="11"/>
        <w:rPr>
          <w:sz w:val="12"/>
        </w:rPr>
      </w:pPr>
      <w:r>
        <w:rPr>
          <w:color w:val="231F20"/>
          <w:spacing w:val="-5"/>
          <w:sz w:val="12"/>
        </w:rPr>
        <w:t>140</w:t>
      </w:r>
    </w:p>
    <w:p w14:paraId="38DD127D" w14:textId="77777777" w:rsidR="00674611" w:rsidRDefault="00F77B18">
      <w:pPr>
        <w:spacing w:before="139"/>
        <w:ind w:left="16"/>
        <w:rPr>
          <w:sz w:val="12"/>
        </w:rPr>
      </w:pPr>
      <w:r>
        <w:rPr>
          <w:color w:val="231F20"/>
          <w:spacing w:val="-5"/>
          <w:sz w:val="12"/>
        </w:rPr>
        <w:t>120</w:t>
      </w:r>
    </w:p>
    <w:p w14:paraId="141B2ACB" w14:textId="77777777" w:rsidR="00674611" w:rsidRDefault="00F77B18">
      <w:pPr>
        <w:spacing w:before="139"/>
        <w:ind w:left="10"/>
        <w:rPr>
          <w:sz w:val="12"/>
        </w:rPr>
      </w:pPr>
      <w:r>
        <w:rPr>
          <w:color w:val="231F20"/>
          <w:spacing w:val="-5"/>
          <w:sz w:val="12"/>
        </w:rPr>
        <w:t>100</w:t>
      </w:r>
    </w:p>
    <w:p w14:paraId="71455801" w14:textId="77777777" w:rsidR="00674611" w:rsidRDefault="00F77B18">
      <w:pPr>
        <w:spacing w:before="138"/>
        <w:ind w:left="60"/>
        <w:rPr>
          <w:sz w:val="12"/>
        </w:rPr>
      </w:pPr>
      <w:r>
        <w:rPr>
          <w:color w:val="231F20"/>
          <w:spacing w:val="-5"/>
          <w:sz w:val="12"/>
        </w:rPr>
        <w:t>80</w:t>
      </w:r>
    </w:p>
    <w:p w14:paraId="0C4E094A" w14:textId="77777777" w:rsidR="00674611" w:rsidRDefault="00F77B18">
      <w:pPr>
        <w:spacing w:before="139"/>
        <w:ind w:left="62"/>
        <w:rPr>
          <w:sz w:val="12"/>
        </w:rPr>
      </w:pPr>
      <w:r>
        <w:rPr>
          <w:color w:val="231F20"/>
          <w:spacing w:val="-5"/>
          <w:sz w:val="12"/>
        </w:rPr>
        <w:t>60</w:t>
      </w:r>
    </w:p>
    <w:p w14:paraId="28C71727" w14:textId="77777777" w:rsidR="00674611" w:rsidRDefault="00F77B18">
      <w:pPr>
        <w:spacing w:before="138"/>
        <w:ind w:left="60"/>
        <w:rPr>
          <w:sz w:val="12"/>
        </w:rPr>
      </w:pPr>
      <w:r>
        <w:rPr>
          <w:color w:val="231F20"/>
          <w:spacing w:val="-5"/>
          <w:sz w:val="12"/>
        </w:rPr>
        <w:t>40</w:t>
      </w:r>
    </w:p>
    <w:p w14:paraId="78D000A4" w14:textId="77777777" w:rsidR="00674611" w:rsidRDefault="00F77B18">
      <w:pPr>
        <w:spacing w:before="139"/>
        <w:ind w:left="65"/>
        <w:rPr>
          <w:sz w:val="12"/>
        </w:rPr>
      </w:pPr>
      <w:r>
        <w:rPr>
          <w:color w:val="231F20"/>
          <w:spacing w:val="-5"/>
          <w:sz w:val="12"/>
        </w:rPr>
        <w:t>20</w:t>
      </w:r>
    </w:p>
    <w:p w14:paraId="5EB58CBC" w14:textId="77777777" w:rsidR="00674611" w:rsidRDefault="00F77B18">
      <w:pPr>
        <w:pStyle w:val="BodyText"/>
        <w:spacing w:line="259" w:lineRule="auto"/>
        <w:ind w:left="681" w:right="539"/>
      </w:pPr>
      <w:r>
        <w:br w:type="column"/>
      </w:r>
      <w:r>
        <w:rPr>
          <w:color w:val="231F20"/>
          <w:spacing w:val="-4"/>
        </w:rPr>
        <w:t>£1.8</w:t>
      </w:r>
      <w:r>
        <w:rPr>
          <w:color w:val="231F20"/>
          <w:spacing w:val="-18"/>
        </w:rPr>
        <w:t xml:space="preserve"> </w:t>
      </w:r>
      <w:r>
        <w:rPr>
          <w:color w:val="231F20"/>
          <w:spacing w:val="-4"/>
        </w:rPr>
        <w:t>trillion.</w:t>
      </w:r>
      <w:r>
        <w:rPr>
          <w:color w:val="231F20"/>
          <w:spacing w:val="-18"/>
        </w:rPr>
        <w:t xml:space="preserve"> </w:t>
      </w:r>
      <w:r>
        <w:rPr>
          <w:color w:val="231F20"/>
          <w:spacing w:val="-4"/>
        </w:rPr>
        <w:t>Around</w:t>
      </w:r>
      <w:r>
        <w:rPr>
          <w:color w:val="231F20"/>
          <w:spacing w:val="-18"/>
        </w:rPr>
        <w:t xml:space="preserve"> </w:t>
      </w:r>
      <w:r>
        <w:rPr>
          <w:color w:val="231F20"/>
          <w:spacing w:val="-4"/>
        </w:rPr>
        <w:t>75%</w:t>
      </w:r>
      <w:r>
        <w:rPr>
          <w:color w:val="231F20"/>
          <w:spacing w:val="-18"/>
        </w:rPr>
        <w:t xml:space="preserve"> </w:t>
      </w:r>
      <w:r>
        <w:rPr>
          <w:color w:val="231F20"/>
          <w:spacing w:val="-4"/>
        </w:rPr>
        <w:t>of</w:t>
      </w:r>
      <w:r>
        <w:rPr>
          <w:color w:val="231F20"/>
          <w:spacing w:val="-18"/>
        </w:rPr>
        <w:t xml:space="preserve"> </w:t>
      </w:r>
      <w:r>
        <w:rPr>
          <w:color w:val="231F20"/>
          <w:spacing w:val="-4"/>
        </w:rPr>
        <w:t>that</w:t>
      </w:r>
      <w:r>
        <w:rPr>
          <w:color w:val="231F20"/>
          <w:spacing w:val="-18"/>
        </w:rPr>
        <w:t xml:space="preserve"> </w:t>
      </w:r>
      <w:r>
        <w:rPr>
          <w:color w:val="231F20"/>
          <w:spacing w:val="-4"/>
        </w:rPr>
        <w:t>debt</w:t>
      </w:r>
      <w:r>
        <w:rPr>
          <w:color w:val="231F20"/>
          <w:spacing w:val="-18"/>
        </w:rPr>
        <w:t xml:space="preserve"> </w:t>
      </w:r>
      <w:r>
        <w:rPr>
          <w:color w:val="231F20"/>
          <w:spacing w:val="-4"/>
        </w:rPr>
        <w:t>(£1.4</w:t>
      </w:r>
      <w:r>
        <w:rPr>
          <w:color w:val="231F20"/>
          <w:spacing w:val="-18"/>
        </w:rPr>
        <w:t xml:space="preserve"> </w:t>
      </w:r>
      <w:r>
        <w:rPr>
          <w:color w:val="231F20"/>
          <w:spacing w:val="-4"/>
        </w:rPr>
        <w:t>trillion)</w:t>
      </w:r>
      <w:r>
        <w:rPr>
          <w:color w:val="231F20"/>
          <w:spacing w:val="-18"/>
        </w:rPr>
        <w:t xml:space="preserve"> </w:t>
      </w:r>
      <w:r>
        <w:rPr>
          <w:color w:val="231F20"/>
          <w:spacing w:val="-4"/>
        </w:rPr>
        <w:t>was accounted</w:t>
      </w:r>
      <w:r>
        <w:rPr>
          <w:color w:val="231F20"/>
          <w:spacing w:val="-15"/>
        </w:rPr>
        <w:t xml:space="preserve"> </w:t>
      </w:r>
      <w:r>
        <w:rPr>
          <w:color w:val="231F20"/>
          <w:spacing w:val="-4"/>
        </w:rPr>
        <w:t>for</w:t>
      </w:r>
      <w:r>
        <w:rPr>
          <w:color w:val="231F20"/>
          <w:spacing w:val="-15"/>
        </w:rPr>
        <w:t xml:space="preserve"> </w:t>
      </w:r>
      <w:r>
        <w:rPr>
          <w:color w:val="231F20"/>
          <w:spacing w:val="-4"/>
        </w:rPr>
        <w:t>by</w:t>
      </w:r>
      <w:r>
        <w:rPr>
          <w:color w:val="231F20"/>
          <w:spacing w:val="-15"/>
        </w:rPr>
        <w:t xml:space="preserve"> </w:t>
      </w:r>
      <w:r>
        <w:rPr>
          <w:color w:val="231F20"/>
          <w:spacing w:val="-4"/>
        </w:rPr>
        <w:t>mortgage</w:t>
      </w:r>
      <w:r>
        <w:rPr>
          <w:color w:val="231F20"/>
          <w:spacing w:val="-15"/>
        </w:rPr>
        <w:t xml:space="preserve"> </w:t>
      </w:r>
      <w:r>
        <w:rPr>
          <w:color w:val="231F20"/>
          <w:spacing w:val="-4"/>
        </w:rPr>
        <w:t>debt</w:t>
      </w:r>
      <w:r>
        <w:rPr>
          <w:color w:val="231F20"/>
          <w:spacing w:val="-15"/>
        </w:rPr>
        <w:t xml:space="preserve"> </w:t>
      </w:r>
      <w:r>
        <w:rPr>
          <w:color w:val="231F20"/>
          <w:spacing w:val="-4"/>
        </w:rPr>
        <w:t>(Chart</w:t>
      </w:r>
      <w:r>
        <w:rPr>
          <w:color w:val="231F20"/>
          <w:spacing w:val="-17"/>
        </w:rPr>
        <w:t xml:space="preserve"> </w:t>
      </w:r>
      <w:r>
        <w:rPr>
          <w:color w:val="231F20"/>
          <w:spacing w:val="-4"/>
        </w:rPr>
        <w:t>A.40).</w:t>
      </w:r>
      <w:r>
        <w:rPr>
          <w:color w:val="231F20"/>
          <w:spacing w:val="-15"/>
        </w:rPr>
        <w:t xml:space="preserve"> </w:t>
      </w:r>
      <w:r>
        <w:rPr>
          <w:color w:val="231F20"/>
          <w:spacing w:val="-4"/>
        </w:rPr>
        <w:t xml:space="preserve">Household </w:t>
      </w:r>
      <w:r>
        <w:rPr>
          <w:color w:val="231F20"/>
          <w:w w:val="90"/>
        </w:rPr>
        <w:t>debt</w:t>
      </w:r>
      <w:r>
        <w:rPr>
          <w:color w:val="231F20"/>
          <w:spacing w:val="-8"/>
          <w:w w:val="90"/>
        </w:rPr>
        <w:t xml:space="preserve"> </w:t>
      </w:r>
      <w:r>
        <w:rPr>
          <w:color w:val="231F20"/>
          <w:w w:val="90"/>
        </w:rPr>
        <w:t>(excluding</w:t>
      </w:r>
      <w:r>
        <w:rPr>
          <w:color w:val="231F20"/>
          <w:spacing w:val="-8"/>
          <w:w w:val="90"/>
        </w:rPr>
        <w:t xml:space="preserve"> </w:t>
      </w:r>
      <w:r>
        <w:rPr>
          <w:color w:val="231F20"/>
          <w:w w:val="90"/>
        </w:rPr>
        <w:t>student</w:t>
      </w:r>
      <w:r>
        <w:rPr>
          <w:color w:val="231F20"/>
          <w:spacing w:val="-8"/>
          <w:w w:val="90"/>
        </w:rPr>
        <w:t xml:space="preserve"> </w:t>
      </w:r>
      <w:r>
        <w:rPr>
          <w:color w:val="231F20"/>
          <w:w w:val="90"/>
        </w:rPr>
        <w:t>loans)</w:t>
      </w:r>
      <w:r>
        <w:rPr>
          <w:color w:val="231F20"/>
          <w:spacing w:val="-8"/>
          <w:w w:val="90"/>
        </w:rPr>
        <w:t xml:space="preserve"> </w:t>
      </w:r>
      <w:r>
        <w:rPr>
          <w:color w:val="231F20"/>
          <w:w w:val="90"/>
        </w:rPr>
        <w:t>amounts</w:t>
      </w:r>
      <w:r>
        <w:rPr>
          <w:color w:val="231F20"/>
          <w:spacing w:val="-8"/>
          <w:w w:val="90"/>
        </w:rPr>
        <w:t xml:space="preserve"> </w:t>
      </w:r>
      <w:r>
        <w:rPr>
          <w:color w:val="231F20"/>
          <w:w w:val="90"/>
        </w:rPr>
        <w:t>to</w:t>
      </w:r>
      <w:r>
        <w:rPr>
          <w:color w:val="231F20"/>
          <w:spacing w:val="-8"/>
          <w:w w:val="90"/>
        </w:rPr>
        <w:t xml:space="preserve"> </w:t>
      </w:r>
      <w:r>
        <w:rPr>
          <w:color w:val="231F20"/>
          <w:w w:val="90"/>
        </w:rPr>
        <w:t>125%</w:t>
      </w:r>
      <w:r>
        <w:rPr>
          <w:color w:val="231F20"/>
          <w:spacing w:val="-8"/>
          <w:w w:val="90"/>
        </w:rPr>
        <w:t xml:space="preserve"> </w:t>
      </w:r>
      <w:r>
        <w:rPr>
          <w:color w:val="231F20"/>
          <w:w w:val="90"/>
        </w:rPr>
        <w:t>of</w:t>
      </w:r>
      <w:r>
        <w:rPr>
          <w:color w:val="231F20"/>
          <w:spacing w:val="-8"/>
          <w:w w:val="90"/>
        </w:rPr>
        <w:t xml:space="preserve"> </w:t>
      </w:r>
      <w:r>
        <w:rPr>
          <w:color w:val="231F20"/>
          <w:w w:val="90"/>
        </w:rPr>
        <w:t xml:space="preserve">household incomes, high by historical standards but materially below its </w:t>
      </w:r>
      <w:r>
        <w:rPr>
          <w:color w:val="231F20"/>
          <w:spacing w:val="-6"/>
        </w:rPr>
        <w:t>2008</w:t>
      </w:r>
      <w:r>
        <w:rPr>
          <w:color w:val="231F20"/>
          <w:spacing w:val="-16"/>
        </w:rPr>
        <w:t xml:space="preserve"> </w:t>
      </w:r>
      <w:r>
        <w:rPr>
          <w:color w:val="231F20"/>
          <w:spacing w:val="-6"/>
        </w:rPr>
        <w:t>peak</w:t>
      </w:r>
      <w:r>
        <w:rPr>
          <w:color w:val="231F20"/>
          <w:spacing w:val="-16"/>
        </w:rPr>
        <w:t xml:space="preserve"> </w:t>
      </w:r>
      <w:r>
        <w:rPr>
          <w:color w:val="231F20"/>
          <w:spacing w:val="-6"/>
        </w:rPr>
        <w:t>of</w:t>
      </w:r>
      <w:r>
        <w:rPr>
          <w:color w:val="231F20"/>
          <w:spacing w:val="-16"/>
        </w:rPr>
        <w:t xml:space="preserve"> </w:t>
      </w:r>
      <w:r>
        <w:rPr>
          <w:color w:val="231F20"/>
          <w:spacing w:val="-6"/>
        </w:rPr>
        <w:t>144%,</w:t>
      </w:r>
      <w:r>
        <w:rPr>
          <w:color w:val="231F20"/>
          <w:spacing w:val="-16"/>
        </w:rPr>
        <w:t xml:space="preserve"> </w:t>
      </w:r>
      <w:r>
        <w:rPr>
          <w:color w:val="231F20"/>
          <w:spacing w:val="-6"/>
        </w:rPr>
        <w:t>as</w:t>
      </w:r>
      <w:r>
        <w:rPr>
          <w:color w:val="231F20"/>
          <w:spacing w:val="-16"/>
        </w:rPr>
        <w:t xml:space="preserve"> </w:t>
      </w:r>
      <w:r>
        <w:rPr>
          <w:color w:val="231F20"/>
          <w:spacing w:val="-6"/>
        </w:rPr>
        <w:t>UK</w:t>
      </w:r>
      <w:r>
        <w:rPr>
          <w:color w:val="231F20"/>
          <w:spacing w:val="-16"/>
        </w:rPr>
        <w:t xml:space="preserve"> </w:t>
      </w:r>
      <w:r>
        <w:rPr>
          <w:color w:val="231F20"/>
          <w:spacing w:val="-6"/>
        </w:rPr>
        <w:t>households</w:t>
      </w:r>
      <w:r>
        <w:rPr>
          <w:color w:val="231F20"/>
          <w:spacing w:val="-16"/>
        </w:rPr>
        <w:t xml:space="preserve"> </w:t>
      </w:r>
      <w:r>
        <w:rPr>
          <w:color w:val="231F20"/>
          <w:spacing w:val="-6"/>
        </w:rPr>
        <w:t>have</w:t>
      </w:r>
      <w:r>
        <w:rPr>
          <w:color w:val="231F20"/>
          <w:spacing w:val="-16"/>
        </w:rPr>
        <w:t xml:space="preserve"> </w:t>
      </w:r>
      <w:r>
        <w:rPr>
          <w:color w:val="231F20"/>
          <w:spacing w:val="-6"/>
        </w:rPr>
        <w:t>reduced</w:t>
      </w:r>
      <w:r>
        <w:rPr>
          <w:color w:val="231F20"/>
          <w:spacing w:val="-16"/>
        </w:rPr>
        <w:t xml:space="preserve"> </w:t>
      </w:r>
      <w:r>
        <w:rPr>
          <w:color w:val="231F20"/>
          <w:spacing w:val="-6"/>
        </w:rPr>
        <w:t xml:space="preserve">debt </w:t>
      </w:r>
      <w:r>
        <w:rPr>
          <w:color w:val="231F20"/>
          <w:w w:val="90"/>
        </w:rPr>
        <w:t>substantially since the crisis.</w:t>
      </w:r>
      <w:r>
        <w:rPr>
          <w:color w:val="231F20"/>
          <w:w w:val="90"/>
          <w:position w:val="4"/>
          <w:sz w:val="14"/>
        </w:rPr>
        <w:t>(1)</w:t>
      </w:r>
      <w:r>
        <w:rPr>
          <w:color w:val="231F20"/>
          <w:position w:val="4"/>
          <w:sz w:val="14"/>
        </w:rPr>
        <w:t xml:space="preserve"> </w:t>
      </w:r>
      <w:r>
        <w:rPr>
          <w:color w:val="231F20"/>
          <w:w w:val="90"/>
        </w:rPr>
        <w:t xml:space="preserve">The growth rate of household </w:t>
      </w:r>
      <w:r>
        <w:rPr>
          <w:color w:val="231F20"/>
          <w:spacing w:val="-6"/>
        </w:rPr>
        <w:t>debt</w:t>
      </w:r>
      <w:r>
        <w:rPr>
          <w:color w:val="231F20"/>
          <w:spacing w:val="-16"/>
        </w:rPr>
        <w:t xml:space="preserve"> </w:t>
      </w:r>
      <w:r>
        <w:rPr>
          <w:color w:val="231F20"/>
          <w:spacing w:val="-6"/>
        </w:rPr>
        <w:t>remains</w:t>
      </w:r>
      <w:r>
        <w:rPr>
          <w:color w:val="231F20"/>
          <w:spacing w:val="-16"/>
        </w:rPr>
        <w:t xml:space="preserve"> </w:t>
      </w:r>
      <w:r>
        <w:rPr>
          <w:color w:val="231F20"/>
          <w:spacing w:val="-6"/>
        </w:rPr>
        <w:t>moderate,</w:t>
      </w:r>
      <w:r>
        <w:rPr>
          <w:color w:val="231F20"/>
          <w:spacing w:val="-16"/>
        </w:rPr>
        <w:t xml:space="preserve"> </w:t>
      </w:r>
      <w:r>
        <w:rPr>
          <w:color w:val="231F20"/>
          <w:spacing w:val="-6"/>
        </w:rPr>
        <w:t>at</w:t>
      </w:r>
      <w:r>
        <w:rPr>
          <w:color w:val="231F20"/>
          <w:spacing w:val="-16"/>
        </w:rPr>
        <w:t xml:space="preserve"> </w:t>
      </w:r>
      <w:r>
        <w:rPr>
          <w:color w:val="231F20"/>
          <w:spacing w:val="-6"/>
        </w:rPr>
        <w:t>an</w:t>
      </w:r>
      <w:r>
        <w:rPr>
          <w:color w:val="231F20"/>
          <w:spacing w:val="-16"/>
        </w:rPr>
        <w:t xml:space="preserve"> </w:t>
      </w:r>
      <w:r>
        <w:rPr>
          <w:color w:val="231F20"/>
          <w:spacing w:val="-6"/>
        </w:rPr>
        <w:t>annual</w:t>
      </w:r>
      <w:r>
        <w:rPr>
          <w:color w:val="231F20"/>
          <w:spacing w:val="-16"/>
        </w:rPr>
        <w:t xml:space="preserve"> </w:t>
      </w:r>
      <w:r>
        <w:rPr>
          <w:color w:val="231F20"/>
          <w:spacing w:val="-6"/>
        </w:rPr>
        <w:t>rate</w:t>
      </w:r>
      <w:r>
        <w:rPr>
          <w:color w:val="231F20"/>
          <w:spacing w:val="-16"/>
        </w:rPr>
        <w:t xml:space="preserve"> </w:t>
      </w:r>
      <w:r>
        <w:rPr>
          <w:color w:val="231F20"/>
          <w:spacing w:val="-6"/>
        </w:rPr>
        <w:t>of</w:t>
      </w:r>
      <w:r>
        <w:rPr>
          <w:color w:val="231F20"/>
          <w:spacing w:val="-16"/>
        </w:rPr>
        <w:t xml:space="preserve"> </w:t>
      </w:r>
      <w:r>
        <w:rPr>
          <w:color w:val="231F20"/>
          <w:spacing w:val="-6"/>
        </w:rPr>
        <w:t>4.1%</w:t>
      </w:r>
      <w:r>
        <w:rPr>
          <w:color w:val="231F20"/>
          <w:spacing w:val="-16"/>
        </w:rPr>
        <w:t xml:space="preserve"> </w:t>
      </w:r>
      <w:r>
        <w:rPr>
          <w:color w:val="231F20"/>
          <w:spacing w:val="-6"/>
        </w:rPr>
        <w:t>in</w:t>
      </w:r>
    </w:p>
    <w:p w14:paraId="75E4FD8F" w14:textId="77777777" w:rsidR="00674611" w:rsidRDefault="00F77B18">
      <w:pPr>
        <w:pStyle w:val="BodyText"/>
        <w:spacing w:line="236" w:lineRule="exact"/>
        <w:ind w:left="681"/>
      </w:pPr>
      <w:r>
        <w:rPr>
          <w:color w:val="231F20"/>
          <w:w w:val="90"/>
        </w:rPr>
        <w:t>April</w:t>
      </w:r>
      <w:r>
        <w:rPr>
          <w:color w:val="231F20"/>
          <w:spacing w:val="-6"/>
          <w:w w:val="90"/>
        </w:rPr>
        <w:t xml:space="preserve"> </w:t>
      </w:r>
      <w:r>
        <w:rPr>
          <w:color w:val="231F20"/>
          <w:w w:val="90"/>
        </w:rPr>
        <w:t>2018,</w:t>
      </w:r>
      <w:r>
        <w:rPr>
          <w:color w:val="231F20"/>
          <w:spacing w:val="-5"/>
          <w:w w:val="90"/>
        </w:rPr>
        <w:t xml:space="preserve"> </w:t>
      </w:r>
      <w:r>
        <w:rPr>
          <w:color w:val="231F20"/>
          <w:w w:val="90"/>
        </w:rPr>
        <w:t>well</w:t>
      </w:r>
      <w:r>
        <w:rPr>
          <w:color w:val="231F20"/>
          <w:spacing w:val="-5"/>
          <w:w w:val="90"/>
        </w:rPr>
        <w:t xml:space="preserve"> </w:t>
      </w:r>
      <w:r>
        <w:rPr>
          <w:color w:val="231F20"/>
          <w:w w:val="90"/>
        </w:rPr>
        <w:t>below</w:t>
      </w:r>
      <w:r>
        <w:rPr>
          <w:color w:val="231F20"/>
          <w:spacing w:val="-5"/>
          <w:w w:val="90"/>
        </w:rPr>
        <w:t xml:space="preserve"> </w:t>
      </w:r>
      <w:r>
        <w:rPr>
          <w:color w:val="231F20"/>
          <w:w w:val="90"/>
        </w:rPr>
        <w:t>its</w:t>
      </w:r>
      <w:r>
        <w:rPr>
          <w:color w:val="231F20"/>
          <w:spacing w:val="-5"/>
          <w:w w:val="90"/>
        </w:rPr>
        <w:t xml:space="preserve"> </w:t>
      </w:r>
      <w:r>
        <w:rPr>
          <w:color w:val="231F20"/>
          <w:w w:val="90"/>
        </w:rPr>
        <w:t>1997–2006</w:t>
      </w:r>
      <w:r>
        <w:rPr>
          <w:color w:val="231F20"/>
          <w:spacing w:val="-6"/>
          <w:w w:val="90"/>
        </w:rPr>
        <w:t xml:space="preserve"> </w:t>
      </w:r>
      <w:r>
        <w:rPr>
          <w:color w:val="231F20"/>
          <w:w w:val="90"/>
        </w:rPr>
        <w:t>average</w:t>
      </w:r>
      <w:r>
        <w:rPr>
          <w:color w:val="231F20"/>
          <w:spacing w:val="-5"/>
          <w:w w:val="90"/>
        </w:rPr>
        <w:t xml:space="preserve"> </w:t>
      </w:r>
      <w:r>
        <w:rPr>
          <w:color w:val="231F20"/>
          <w:w w:val="90"/>
        </w:rPr>
        <w:t>of</w:t>
      </w:r>
      <w:r>
        <w:rPr>
          <w:color w:val="231F20"/>
          <w:spacing w:val="-5"/>
          <w:w w:val="90"/>
        </w:rPr>
        <w:t xml:space="preserve"> </w:t>
      </w:r>
      <w:r>
        <w:rPr>
          <w:color w:val="231F20"/>
          <w:spacing w:val="-2"/>
          <w:w w:val="90"/>
        </w:rPr>
        <w:t>10.4%.</w:t>
      </w:r>
    </w:p>
    <w:p w14:paraId="6CE03B0D" w14:textId="77777777" w:rsidR="00674611" w:rsidRDefault="00F77B18">
      <w:pPr>
        <w:pStyle w:val="BodyText"/>
        <w:spacing w:before="211" w:line="260" w:lineRule="atLeast"/>
        <w:ind w:left="681" w:right="422"/>
      </w:pPr>
      <w:r>
        <w:rPr>
          <w:color w:val="231F20"/>
          <w:w w:val="90"/>
        </w:rPr>
        <w:t>Debt provides benefits to the economy by allowing people to make</w:t>
      </w:r>
      <w:r>
        <w:rPr>
          <w:color w:val="231F20"/>
          <w:spacing w:val="-6"/>
          <w:w w:val="90"/>
        </w:rPr>
        <w:t xml:space="preserve"> </w:t>
      </w:r>
      <w:r>
        <w:rPr>
          <w:color w:val="231F20"/>
          <w:w w:val="90"/>
        </w:rPr>
        <w:t>purchases</w:t>
      </w:r>
      <w:r>
        <w:rPr>
          <w:color w:val="231F20"/>
          <w:spacing w:val="-6"/>
          <w:w w:val="90"/>
        </w:rPr>
        <w:t xml:space="preserve"> </w:t>
      </w:r>
      <w:r>
        <w:rPr>
          <w:color w:val="231F20"/>
          <w:w w:val="90"/>
        </w:rPr>
        <w:t>that</w:t>
      </w:r>
      <w:r>
        <w:rPr>
          <w:color w:val="231F20"/>
          <w:spacing w:val="-5"/>
          <w:w w:val="90"/>
        </w:rPr>
        <w:t xml:space="preserve"> </w:t>
      </w:r>
      <w:r>
        <w:rPr>
          <w:color w:val="231F20"/>
          <w:w w:val="90"/>
        </w:rPr>
        <w:t>they</w:t>
      </w:r>
      <w:r>
        <w:rPr>
          <w:color w:val="231F20"/>
          <w:spacing w:val="-6"/>
          <w:w w:val="90"/>
        </w:rPr>
        <w:t xml:space="preserve"> </w:t>
      </w:r>
      <w:r>
        <w:rPr>
          <w:color w:val="231F20"/>
          <w:w w:val="90"/>
        </w:rPr>
        <w:t>otherwise</w:t>
      </w:r>
      <w:r>
        <w:rPr>
          <w:color w:val="231F20"/>
          <w:spacing w:val="-5"/>
          <w:w w:val="90"/>
        </w:rPr>
        <w:t xml:space="preserve"> </w:t>
      </w:r>
      <w:r>
        <w:rPr>
          <w:color w:val="231F20"/>
          <w:w w:val="90"/>
        </w:rPr>
        <w:t>would</w:t>
      </w:r>
      <w:r>
        <w:rPr>
          <w:color w:val="231F20"/>
          <w:spacing w:val="-6"/>
          <w:w w:val="90"/>
        </w:rPr>
        <w:t xml:space="preserve"> </w:t>
      </w:r>
      <w:r>
        <w:rPr>
          <w:color w:val="231F20"/>
          <w:w w:val="90"/>
        </w:rPr>
        <w:t>not</w:t>
      </w:r>
      <w:r>
        <w:rPr>
          <w:color w:val="231F20"/>
          <w:spacing w:val="-5"/>
          <w:w w:val="90"/>
        </w:rPr>
        <w:t xml:space="preserve"> </w:t>
      </w:r>
      <w:r>
        <w:rPr>
          <w:color w:val="231F20"/>
          <w:w w:val="90"/>
        </w:rPr>
        <w:t>be</w:t>
      </w:r>
      <w:r>
        <w:rPr>
          <w:color w:val="231F20"/>
          <w:spacing w:val="-6"/>
          <w:w w:val="90"/>
        </w:rPr>
        <w:t xml:space="preserve"> </w:t>
      </w:r>
      <w:r>
        <w:rPr>
          <w:color w:val="231F20"/>
          <w:w w:val="90"/>
        </w:rPr>
        <w:t>able</w:t>
      </w:r>
      <w:r>
        <w:rPr>
          <w:color w:val="231F20"/>
          <w:spacing w:val="-6"/>
          <w:w w:val="90"/>
        </w:rPr>
        <w:t xml:space="preserve"> </w:t>
      </w:r>
      <w:r>
        <w:rPr>
          <w:color w:val="231F20"/>
          <w:w w:val="90"/>
        </w:rPr>
        <w:t>to</w:t>
      </w:r>
      <w:r>
        <w:rPr>
          <w:color w:val="231F20"/>
          <w:spacing w:val="-5"/>
          <w:w w:val="90"/>
        </w:rPr>
        <w:t xml:space="preserve"> pay</w:t>
      </w:r>
    </w:p>
    <w:p w14:paraId="71465556" w14:textId="77777777" w:rsidR="00674611" w:rsidRDefault="00674611">
      <w:pPr>
        <w:pStyle w:val="BodyText"/>
        <w:spacing w:line="260" w:lineRule="atLeast"/>
        <w:sectPr w:rsidR="00674611">
          <w:type w:val="continuous"/>
          <w:pgSz w:w="11910" w:h="16840"/>
          <w:pgMar w:top="1540" w:right="283" w:bottom="0" w:left="283" w:header="425" w:footer="0" w:gutter="0"/>
          <w:cols w:num="4" w:space="720" w:equalWidth="0">
            <w:col w:w="1473" w:space="40"/>
            <w:col w:w="3252" w:space="39"/>
            <w:col w:w="233" w:space="122"/>
            <w:col w:w="6185"/>
          </w:cols>
        </w:sectPr>
      </w:pPr>
    </w:p>
    <w:p w14:paraId="3244A893" w14:textId="77777777" w:rsidR="00674611" w:rsidRDefault="00F77B18">
      <w:pPr>
        <w:tabs>
          <w:tab w:val="left" w:pos="1336"/>
          <w:tab w:val="left" w:pos="2323"/>
          <w:tab w:val="left" w:pos="3639"/>
          <w:tab w:val="left" w:pos="3968"/>
          <w:tab w:val="left" w:pos="4297"/>
          <w:tab w:val="left" w:pos="4930"/>
        </w:tabs>
        <w:spacing w:line="214" w:lineRule="exact"/>
        <w:ind w:left="680"/>
        <w:rPr>
          <w:position w:val="10"/>
          <w:sz w:val="12"/>
        </w:rPr>
      </w:pPr>
      <w:r>
        <w:rPr>
          <w:noProof/>
          <w:position w:val="10"/>
          <w:sz w:val="12"/>
        </w:rPr>
        <mc:AlternateContent>
          <mc:Choice Requires="wpg">
            <w:drawing>
              <wp:anchor distT="0" distB="0" distL="0" distR="0" simplePos="0" relativeHeight="482755584" behindDoc="1" locked="0" layoutInCell="1" allowOverlap="1" wp14:anchorId="19EB15B6" wp14:editId="6AACAA53">
                <wp:simplePos x="0" y="0"/>
                <wp:positionH relativeFrom="page">
                  <wp:posOffset>503999</wp:posOffset>
                </wp:positionH>
                <wp:positionV relativeFrom="paragraph">
                  <wp:posOffset>-1404283</wp:posOffset>
                </wp:positionV>
                <wp:extent cx="2700020" cy="1440180"/>
                <wp:effectExtent l="0" t="0" r="0" b="0"/>
                <wp:wrapNone/>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866" name="Graphic 866"/>
                        <wps:cNvSpPr/>
                        <wps:spPr>
                          <a:xfrm>
                            <a:off x="111733" y="453021"/>
                            <a:ext cx="2480310" cy="984885"/>
                          </a:xfrm>
                          <a:custGeom>
                            <a:avLst/>
                            <a:gdLst/>
                            <a:ahLst/>
                            <a:cxnLst/>
                            <a:rect l="l" t="t" r="r" b="b"/>
                            <a:pathLst>
                              <a:path w="2480310" h="984885">
                                <a:moveTo>
                                  <a:pt x="1514221" y="0"/>
                                </a:moveTo>
                                <a:lnTo>
                                  <a:pt x="1461935" y="11125"/>
                                </a:lnTo>
                                <a:lnTo>
                                  <a:pt x="1435849" y="18135"/>
                                </a:lnTo>
                                <a:lnTo>
                                  <a:pt x="1409750" y="25857"/>
                                </a:lnTo>
                                <a:lnTo>
                                  <a:pt x="1383665" y="38531"/>
                                </a:lnTo>
                                <a:lnTo>
                                  <a:pt x="1357579" y="47701"/>
                                </a:lnTo>
                                <a:lnTo>
                                  <a:pt x="1331480" y="51511"/>
                                </a:lnTo>
                                <a:lnTo>
                                  <a:pt x="1305280" y="65925"/>
                                </a:lnTo>
                                <a:lnTo>
                                  <a:pt x="1279182" y="85394"/>
                                </a:lnTo>
                                <a:lnTo>
                                  <a:pt x="1253096" y="101371"/>
                                </a:lnTo>
                                <a:lnTo>
                                  <a:pt x="1227023" y="110324"/>
                                </a:lnTo>
                                <a:lnTo>
                                  <a:pt x="1200924" y="121450"/>
                                </a:lnTo>
                                <a:lnTo>
                                  <a:pt x="1174838" y="135775"/>
                                </a:lnTo>
                                <a:lnTo>
                                  <a:pt x="1148740" y="148856"/>
                                </a:lnTo>
                                <a:lnTo>
                                  <a:pt x="1122540" y="154114"/>
                                </a:lnTo>
                                <a:lnTo>
                                  <a:pt x="1096441" y="167906"/>
                                </a:lnTo>
                                <a:lnTo>
                                  <a:pt x="1070356" y="184391"/>
                                </a:lnTo>
                                <a:lnTo>
                                  <a:pt x="1044270" y="201802"/>
                                </a:lnTo>
                                <a:lnTo>
                                  <a:pt x="1018184" y="218490"/>
                                </a:lnTo>
                                <a:lnTo>
                                  <a:pt x="992098" y="237337"/>
                                </a:lnTo>
                                <a:lnTo>
                                  <a:pt x="965885" y="259283"/>
                                </a:lnTo>
                                <a:lnTo>
                                  <a:pt x="939800" y="280390"/>
                                </a:lnTo>
                                <a:lnTo>
                                  <a:pt x="887615" y="317792"/>
                                </a:lnTo>
                                <a:lnTo>
                                  <a:pt x="835444" y="347865"/>
                                </a:lnTo>
                                <a:lnTo>
                                  <a:pt x="809231" y="357136"/>
                                </a:lnTo>
                                <a:lnTo>
                                  <a:pt x="757047" y="377329"/>
                                </a:lnTo>
                                <a:lnTo>
                                  <a:pt x="730973" y="384428"/>
                                </a:lnTo>
                                <a:lnTo>
                                  <a:pt x="704875" y="387629"/>
                                </a:lnTo>
                                <a:lnTo>
                                  <a:pt x="678789" y="388150"/>
                                </a:lnTo>
                                <a:lnTo>
                                  <a:pt x="652703" y="390715"/>
                                </a:lnTo>
                                <a:lnTo>
                                  <a:pt x="626491" y="395871"/>
                                </a:lnTo>
                                <a:lnTo>
                                  <a:pt x="600405" y="392683"/>
                                </a:lnTo>
                                <a:lnTo>
                                  <a:pt x="574319" y="395973"/>
                                </a:lnTo>
                                <a:lnTo>
                                  <a:pt x="522135" y="412876"/>
                                </a:lnTo>
                                <a:lnTo>
                                  <a:pt x="469849" y="422960"/>
                                </a:lnTo>
                                <a:lnTo>
                                  <a:pt x="443750" y="427075"/>
                                </a:lnTo>
                                <a:lnTo>
                                  <a:pt x="417664" y="432028"/>
                                </a:lnTo>
                                <a:lnTo>
                                  <a:pt x="391579" y="433158"/>
                                </a:lnTo>
                                <a:lnTo>
                                  <a:pt x="365480" y="432028"/>
                                </a:lnTo>
                                <a:lnTo>
                                  <a:pt x="339394" y="431723"/>
                                </a:lnTo>
                                <a:lnTo>
                                  <a:pt x="313296" y="431926"/>
                                </a:lnTo>
                                <a:lnTo>
                                  <a:pt x="261010" y="436968"/>
                                </a:lnTo>
                                <a:lnTo>
                                  <a:pt x="234924" y="435838"/>
                                </a:lnTo>
                                <a:lnTo>
                                  <a:pt x="208826" y="433984"/>
                                </a:lnTo>
                                <a:lnTo>
                                  <a:pt x="182740" y="429031"/>
                                </a:lnTo>
                                <a:lnTo>
                                  <a:pt x="156654" y="422351"/>
                                </a:lnTo>
                                <a:lnTo>
                                  <a:pt x="130454" y="419874"/>
                                </a:lnTo>
                                <a:lnTo>
                                  <a:pt x="104355" y="416775"/>
                                </a:lnTo>
                                <a:lnTo>
                                  <a:pt x="78270" y="414515"/>
                                </a:lnTo>
                                <a:lnTo>
                                  <a:pt x="26085" y="422249"/>
                                </a:lnTo>
                                <a:lnTo>
                                  <a:pt x="0" y="427291"/>
                                </a:lnTo>
                                <a:lnTo>
                                  <a:pt x="0" y="984580"/>
                                </a:lnTo>
                                <a:lnTo>
                                  <a:pt x="2480233" y="984580"/>
                                </a:lnTo>
                                <a:lnTo>
                                  <a:pt x="2480233" y="104457"/>
                                </a:lnTo>
                                <a:lnTo>
                                  <a:pt x="2454021" y="103631"/>
                                </a:lnTo>
                                <a:lnTo>
                                  <a:pt x="2427947" y="100964"/>
                                </a:lnTo>
                                <a:lnTo>
                                  <a:pt x="2401849" y="104559"/>
                                </a:lnTo>
                                <a:lnTo>
                                  <a:pt x="2375750" y="109816"/>
                                </a:lnTo>
                                <a:lnTo>
                                  <a:pt x="2349665" y="112598"/>
                                </a:lnTo>
                                <a:lnTo>
                                  <a:pt x="2323566" y="116408"/>
                                </a:lnTo>
                                <a:lnTo>
                                  <a:pt x="2297366" y="119494"/>
                                </a:lnTo>
                                <a:lnTo>
                                  <a:pt x="2271280" y="120116"/>
                                </a:lnTo>
                                <a:lnTo>
                                  <a:pt x="2245182" y="115176"/>
                                </a:lnTo>
                                <a:lnTo>
                                  <a:pt x="2219083" y="111048"/>
                                </a:lnTo>
                                <a:lnTo>
                                  <a:pt x="2193023" y="108470"/>
                                </a:lnTo>
                                <a:lnTo>
                                  <a:pt x="2166924" y="104965"/>
                                </a:lnTo>
                                <a:lnTo>
                                  <a:pt x="2140826" y="104051"/>
                                </a:lnTo>
                                <a:lnTo>
                                  <a:pt x="2114626" y="104254"/>
                                </a:lnTo>
                                <a:lnTo>
                                  <a:pt x="2088540" y="101371"/>
                                </a:lnTo>
                                <a:lnTo>
                                  <a:pt x="2062441" y="92303"/>
                                </a:lnTo>
                                <a:lnTo>
                                  <a:pt x="2036356" y="84569"/>
                                </a:lnTo>
                                <a:lnTo>
                                  <a:pt x="2010257" y="79120"/>
                                </a:lnTo>
                                <a:lnTo>
                                  <a:pt x="1984184" y="73342"/>
                                </a:lnTo>
                                <a:lnTo>
                                  <a:pt x="1957984" y="69126"/>
                                </a:lnTo>
                                <a:lnTo>
                                  <a:pt x="1931898" y="64490"/>
                                </a:lnTo>
                                <a:lnTo>
                                  <a:pt x="1905800" y="60680"/>
                                </a:lnTo>
                                <a:lnTo>
                                  <a:pt x="1879714" y="59753"/>
                                </a:lnTo>
                                <a:lnTo>
                                  <a:pt x="1853615" y="53047"/>
                                </a:lnTo>
                                <a:lnTo>
                                  <a:pt x="1827517" y="50380"/>
                                </a:lnTo>
                                <a:lnTo>
                                  <a:pt x="1801329" y="49644"/>
                                </a:lnTo>
                                <a:lnTo>
                                  <a:pt x="1749132" y="46456"/>
                                </a:lnTo>
                                <a:lnTo>
                                  <a:pt x="1723059" y="43167"/>
                                </a:lnTo>
                                <a:lnTo>
                                  <a:pt x="1696961" y="39052"/>
                                </a:lnTo>
                                <a:lnTo>
                                  <a:pt x="1670875" y="31013"/>
                                </a:lnTo>
                                <a:lnTo>
                                  <a:pt x="1644789" y="21120"/>
                                </a:lnTo>
                                <a:lnTo>
                                  <a:pt x="1618589" y="14528"/>
                                </a:lnTo>
                                <a:lnTo>
                                  <a:pt x="1592491" y="8559"/>
                                </a:lnTo>
                                <a:lnTo>
                                  <a:pt x="1566405" y="3708"/>
                                </a:lnTo>
                                <a:lnTo>
                                  <a:pt x="1514221" y="0"/>
                                </a:lnTo>
                                <a:close/>
                              </a:path>
                            </a:pathLst>
                          </a:custGeom>
                          <a:solidFill>
                            <a:srgbClr val="00568B"/>
                          </a:solidFill>
                        </wps:spPr>
                        <wps:bodyPr wrap="square" lIns="0" tIns="0" rIns="0" bIns="0" rtlCol="0">
                          <a:prstTxWarp prst="textNoShape">
                            <a:avLst/>
                          </a:prstTxWarp>
                          <a:noAutofit/>
                        </wps:bodyPr>
                      </wps:wsp>
                      <wps:wsp>
                        <wps:cNvPr id="867" name="Graphic 867"/>
                        <wps:cNvSpPr/>
                        <wps:spPr>
                          <a:xfrm>
                            <a:off x="111733" y="279864"/>
                            <a:ext cx="2480310" cy="610235"/>
                          </a:xfrm>
                          <a:custGeom>
                            <a:avLst/>
                            <a:gdLst/>
                            <a:ahLst/>
                            <a:cxnLst/>
                            <a:rect l="l" t="t" r="r" b="b"/>
                            <a:pathLst>
                              <a:path w="2480310" h="610235">
                                <a:moveTo>
                                  <a:pt x="1514221" y="0"/>
                                </a:moveTo>
                                <a:lnTo>
                                  <a:pt x="1488135" y="9575"/>
                                </a:lnTo>
                                <a:lnTo>
                                  <a:pt x="1461935" y="14109"/>
                                </a:lnTo>
                                <a:lnTo>
                                  <a:pt x="1435849" y="26365"/>
                                </a:lnTo>
                                <a:lnTo>
                                  <a:pt x="1409750" y="34709"/>
                                </a:lnTo>
                                <a:lnTo>
                                  <a:pt x="1383665" y="46875"/>
                                </a:lnTo>
                                <a:lnTo>
                                  <a:pt x="1357579" y="53352"/>
                                </a:lnTo>
                                <a:lnTo>
                                  <a:pt x="1331480" y="54394"/>
                                </a:lnTo>
                                <a:lnTo>
                                  <a:pt x="1305280" y="66446"/>
                                </a:lnTo>
                                <a:lnTo>
                                  <a:pt x="1279182" y="83845"/>
                                </a:lnTo>
                                <a:lnTo>
                                  <a:pt x="1253096" y="98171"/>
                                </a:lnTo>
                                <a:lnTo>
                                  <a:pt x="1227023" y="104965"/>
                                </a:lnTo>
                                <a:lnTo>
                                  <a:pt x="1200924" y="114757"/>
                                </a:lnTo>
                                <a:lnTo>
                                  <a:pt x="1174838" y="128866"/>
                                </a:lnTo>
                                <a:lnTo>
                                  <a:pt x="1148740" y="142367"/>
                                </a:lnTo>
                                <a:lnTo>
                                  <a:pt x="1122540" y="150291"/>
                                </a:lnTo>
                                <a:lnTo>
                                  <a:pt x="1096441" y="166052"/>
                                </a:lnTo>
                                <a:lnTo>
                                  <a:pt x="1070356" y="184086"/>
                                </a:lnTo>
                                <a:lnTo>
                                  <a:pt x="1044270" y="203860"/>
                                </a:lnTo>
                                <a:lnTo>
                                  <a:pt x="992098" y="241452"/>
                                </a:lnTo>
                                <a:lnTo>
                                  <a:pt x="965885" y="265455"/>
                                </a:lnTo>
                                <a:lnTo>
                                  <a:pt x="939800" y="290588"/>
                                </a:lnTo>
                                <a:lnTo>
                                  <a:pt x="913714" y="308000"/>
                                </a:lnTo>
                                <a:lnTo>
                                  <a:pt x="887615" y="329120"/>
                                </a:lnTo>
                                <a:lnTo>
                                  <a:pt x="861529" y="351155"/>
                                </a:lnTo>
                                <a:lnTo>
                                  <a:pt x="835444" y="364756"/>
                                </a:lnTo>
                                <a:lnTo>
                                  <a:pt x="809231" y="376707"/>
                                </a:lnTo>
                                <a:lnTo>
                                  <a:pt x="783145" y="390309"/>
                                </a:lnTo>
                                <a:lnTo>
                                  <a:pt x="757047" y="402463"/>
                                </a:lnTo>
                                <a:lnTo>
                                  <a:pt x="730973" y="411835"/>
                                </a:lnTo>
                                <a:lnTo>
                                  <a:pt x="704875" y="415124"/>
                                </a:lnTo>
                                <a:lnTo>
                                  <a:pt x="678789" y="416674"/>
                                </a:lnTo>
                                <a:lnTo>
                                  <a:pt x="652703" y="419658"/>
                                </a:lnTo>
                                <a:lnTo>
                                  <a:pt x="626491" y="426148"/>
                                </a:lnTo>
                                <a:lnTo>
                                  <a:pt x="600405" y="424510"/>
                                </a:lnTo>
                                <a:lnTo>
                                  <a:pt x="574319" y="429552"/>
                                </a:lnTo>
                                <a:lnTo>
                                  <a:pt x="548220" y="443357"/>
                                </a:lnTo>
                                <a:lnTo>
                                  <a:pt x="522135" y="452323"/>
                                </a:lnTo>
                                <a:lnTo>
                                  <a:pt x="496049" y="463537"/>
                                </a:lnTo>
                                <a:lnTo>
                                  <a:pt x="443750" y="477977"/>
                                </a:lnTo>
                                <a:lnTo>
                                  <a:pt x="417664" y="486524"/>
                                </a:lnTo>
                                <a:lnTo>
                                  <a:pt x="391579" y="492594"/>
                                </a:lnTo>
                                <a:lnTo>
                                  <a:pt x="365480" y="494233"/>
                                </a:lnTo>
                                <a:lnTo>
                                  <a:pt x="339394" y="495058"/>
                                </a:lnTo>
                                <a:lnTo>
                                  <a:pt x="313296" y="497751"/>
                                </a:lnTo>
                                <a:lnTo>
                                  <a:pt x="287096" y="502691"/>
                                </a:lnTo>
                                <a:lnTo>
                                  <a:pt x="261010" y="507326"/>
                                </a:lnTo>
                                <a:lnTo>
                                  <a:pt x="234924" y="508977"/>
                                </a:lnTo>
                                <a:lnTo>
                                  <a:pt x="208826" y="508558"/>
                                </a:lnTo>
                                <a:lnTo>
                                  <a:pt x="182740" y="504444"/>
                                </a:lnTo>
                                <a:lnTo>
                                  <a:pt x="156654" y="499287"/>
                                </a:lnTo>
                                <a:lnTo>
                                  <a:pt x="130454" y="498055"/>
                                </a:lnTo>
                                <a:lnTo>
                                  <a:pt x="104355" y="495782"/>
                                </a:lnTo>
                                <a:lnTo>
                                  <a:pt x="78270" y="499186"/>
                                </a:lnTo>
                                <a:lnTo>
                                  <a:pt x="52171" y="505053"/>
                                </a:lnTo>
                                <a:lnTo>
                                  <a:pt x="26085" y="510413"/>
                                </a:lnTo>
                                <a:lnTo>
                                  <a:pt x="0" y="516902"/>
                                </a:lnTo>
                                <a:lnTo>
                                  <a:pt x="0" y="600443"/>
                                </a:lnTo>
                                <a:lnTo>
                                  <a:pt x="26085" y="595401"/>
                                </a:lnTo>
                                <a:lnTo>
                                  <a:pt x="78270" y="587667"/>
                                </a:lnTo>
                                <a:lnTo>
                                  <a:pt x="104355" y="589927"/>
                                </a:lnTo>
                                <a:lnTo>
                                  <a:pt x="130454" y="593026"/>
                                </a:lnTo>
                                <a:lnTo>
                                  <a:pt x="156654" y="595503"/>
                                </a:lnTo>
                                <a:lnTo>
                                  <a:pt x="182740" y="602183"/>
                                </a:lnTo>
                                <a:lnTo>
                                  <a:pt x="208826" y="607136"/>
                                </a:lnTo>
                                <a:lnTo>
                                  <a:pt x="234924" y="608990"/>
                                </a:lnTo>
                                <a:lnTo>
                                  <a:pt x="261010" y="610120"/>
                                </a:lnTo>
                                <a:lnTo>
                                  <a:pt x="313296" y="605078"/>
                                </a:lnTo>
                                <a:lnTo>
                                  <a:pt x="339394" y="604875"/>
                                </a:lnTo>
                                <a:lnTo>
                                  <a:pt x="365480" y="605180"/>
                                </a:lnTo>
                                <a:lnTo>
                                  <a:pt x="391579" y="606310"/>
                                </a:lnTo>
                                <a:lnTo>
                                  <a:pt x="417664" y="605180"/>
                                </a:lnTo>
                                <a:lnTo>
                                  <a:pt x="443750" y="600227"/>
                                </a:lnTo>
                                <a:lnTo>
                                  <a:pt x="469849" y="596112"/>
                                </a:lnTo>
                                <a:lnTo>
                                  <a:pt x="496049" y="591680"/>
                                </a:lnTo>
                                <a:lnTo>
                                  <a:pt x="522135" y="586028"/>
                                </a:lnTo>
                                <a:lnTo>
                                  <a:pt x="548220" y="579526"/>
                                </a:lnTo>
                                <a:lnTo>
                                  <a:pt x="574319" y="569125"/>
                                </a:lnTo>
                                <a:lnTo>
                                  <a:pt x="600405" y="565835"/>
                                </a:lnTo>
                                <a:lnTo>
                                  <a:pt x="626491" y="569023"/>
                                </a:lnTo>
                                <a:lnTo>
                                  <a:pt x="652703" y="563867"/>
                                </a:lnTo>
                                <a:lnTo>
                                  <a:pt x="678789" y="561301"/>
                                </a:lnTo>
                                <a:lnTo>
                                  <a:pt x="704875" y="560781"/>
                                </a:lnTo>
                                <a:lnTo>
                                  <a:pt x="730973" y="557580"/>
                                </a:lnTo>
                                <a:lnTo>
                                  <a:pt x="757047" y="550481"/>
                                </a:lnTo>
                                <a:lnTo>
                                  <a:pt x="809231" y="530288"/>
                                </a:lnTo>
                                <a:lnTo>
                                  <a:pt x="835444" y="521030"/>
                                </a:lnTo>
                                <a:lnTo>
                                  <a:pt x="913714" y="472922"/>
                                </a:lnTo>
                                <a:lnTo>
                                  <a:pt x="965885" y="432435"/>
                                </a:lnTo>
                                <a:lnTo>
                                  <a:pt x="992098" y="410502"/>
                                </a:lnTo>
                                <a:lnTo>
                                  <a:pt x="1018184" y="391642"/>
                                </a:lnTo>
                                <a:lnTo>
                                  <a:pt x="1044270" y="374954"/>
                                </a:lnTo>
                                <a:lnTo>
                                  <a:pt x="1070356" y="357543"/>
                                </a:lnTo>
                                <a:lnTo>
                                  <a:pt x="1096441" y="341071"/>
                                </a:lnTo>
                                <a:lnTo>
                                  <a:pt x="1122540" y="327266"/>
                                </a:lnTo>
                                <a:lnTo>
                                  <a:pt x="1148740" y="322008"/>
                                </a:lnTo>
                                <a:lnTo>
                                  <a:pt x="1174838" y="308927"/>
                                </a:lnTo>
                                <a:lnTo>
                                  <a:pt x="1200924" y="294614"/>
                                </a:lnTo>
                                <a:lnTo>
                                  <a:pt x="1227023" y="283489"/>
                                </a:lnTo>
                                <a:lnTo>
                                  <a:pt x="1253096" y="274523"/>
                                </a:lnTo>
                                <a:lnTo>
                                  <a:pt x="1279182" y="258559"/>
                                </a:lnTo>
                                <a:lnTo>
                                  <a:pt x="1305280" y="239090"/>
                                </a:lnTo>
                                <a:lnTo>
                                  <a:pt x="1331480" y="224663"/>
                                </a:lnTo>
                                <a:lnTo>
                                  <a:pt x="1357579" y="220853"/>
                                </a:lnTo>
                                <a:lnTo>
                                  <a:pt x="1383665" y="211683"/>
                                </a:lnTo>
                                <a:lnTo>
                                  <a:pt x="1409750" y="199021"/>
                                </a:lnTo>
                                <a:lnTo>
                                  <a:pt x="1435849" y="191287"/>
                                </a:lnTo>
                                <a:lnTo>
                                  <a:pt x="1461935" y="184289"/>
                                </a:lnTo>
                                <a:lnTo>
                                  <a:pt x="1514221" y="173164"/>
                                </a:lnTo>
                                <a:lnTo>
                                  <a:pt x="1566405" y="176872"/>
                                </a:lnTo>
                                <a:lnTo>
                                  <a:pt x="1592491" y="181711"/>
                                </a:lnTo>
                                <a:lnTo>
                                  <a:pt x="1618589" y="187680"/>
                                </a:lnTo>
                                <a:lnTo>
                                  <a:pt x="1644789" y="194284"/>
                                </a:lnTo>
                                <a:lnTo>
                                  <a:pt x="1670875" y="204165"/>
                                </a:lnTo>
                                <a:lnTo>
                                  <a:pt x="1696961" y="212204"/>
                                </a:lnTo>
                                <a:lnTo>
                                  <a:pt x="1723059" y="216319"/>
                                </a:lnTo>
                                <a:lnTo>
                                  <a:pt x="1749132" y="219621"/>
                                </a:lnTo>
                                <a:lnTo>
                                  <a:pt x="1801329" y="222808"/>
                                </a:lnTo>
                                <a:lnTo>
                                  <a:pt x="1827517" y="223532"/>
                                </a:lnTo>
                                <a:lnTo>
                                  <a:pt x="1853615" y="226212"/>
                                </a:lnTo>
                                <a:lnTo>
                                  <a:pt x="1879714" y="232905"/>
                                </a:lnTo>
                                <a:lnTo>
                                  <a:pt x="1905800" y="233832"/>
                                </a:lnTo>
                                <a:lnTo>
                                  <a:pt x="1931898" y="237642"/>
                                </a:lnTo>
                                <a:lnTo>
                                  <a:pt x="1957984" y="242277"/>
                                </a:lnTo>
                                <a:lnTo>
                                  <a:pt x="1984184" y="246494"/>
                                </a:lnTo>
                                <a:lnTo>
                                  <a:pt x="2010257" y="252272"/>
                                </a:lnTo>
                                <a:lnTo>
                                  <a:pt x="2036356" y="257733"/>
                                </a:lnTo>
                                <a:lnTo>
                                  <a:pt x="2062441" y="265455"/>
                                </a:lnTo>
                                <a:lnTo>
                                  <a:pt x="2088540" y="274523"/>
                                </a:lnTo>
                                <a:lnTo>
                                  <a:pt x="2114626" y="277406"/>
                                </a:lnTo>
                                <a:lnTo>
                                  <a:pt x="2140826" y="277202"/>
                                </a:lnTo>
                                <a:lnTo>
                                  <a:pt x="2166924" y="278130"/>
                                </a:lnTo>
                                <a:lnTo>
                                  <a:pt x="2193023" y="281622"/>
                                </a:lnTo>
                                <a:lnTo>
                                  <a:pt x="2219083" y="284200"/>
                                </a:lnTo>
                                <a:lnTo>
                                  <a:pt x="2245182" y="288328"/>
                                </a:lnTo>
                                <a:lnTo>
                                  <a:pt x="2271280" y="293268"/>
                                </a:lnTo>
                                <a:lnTo>
                                  <a:pt x="2297366" y="292646"/>
                                </a:lnTo>
                                <a:lnTo>
                                  <a:pt x="2323566" y="289560"/>
                                </a:lnTo>
                                <a:lnTo>
                                  <a:pt x="2349665" y="285750"/>
                                </a:lnTo>
                                <a:lnTo>
                                  <a:pt x="2375750" y="282968"/>
                                </a:lnTo>
                                <a:lnTo>
                                  <a:pt x="2401849" y="277710"/>
                                </a:lnTo>
                                <a:lnTo>
                                  <a:pt x="2427947" y="274116"/>
                                </a:lnTo>
                                <a:lnTo>
                                  <a:pt x="2454021" y="276783"/>
                                </a:lnTo>
                                <a:lnTo>
                                  <a:pt x="2480233" y="277609"/>
                                </a:lnTo>
                                <a:lnTo>
                                  <a:pt x="2480233" y="143294"/>
                                </a:lnTo>
                                <a:lnTo>
                                  <a:pt x="2454021" y="143497"/>
                                </a:lnTo>
                                <a:lnTo>
                                  <a:pt x="2427947" y="142367"/>
                                </a:lnTo>
                                <a:lnTo>
                                  <a:pt x="2401849" y="147510"/>
                                </a:lnTo>
                                <a:lnTo>
                                  <a:pt x="2375750" y="155752"/>
                                </a:lnTo>
                                <a:lnTo>
                                  <a:pt x="2323566" y="165950"/>
                                </a:lnTo>
                                <a:lnTo>
                                  <a:pt x="2297366" y="170484"/>
                                </a:lnTo>
                                <a:lnTo>
                                  <a:pt x="2271280" y="173062"/>
                                </a:lnTo>
                                <a:lnTo>
                                  <a:pt x="2219083" y="164198"/>
                                </a:lnTo>
                                <a:lnTo>
                                  <a:pt x="2166924" y="160070"/>
                                </a:lnTo>
                                <a:lnTo>
                                  <a:pt x="2140826" y="161315"/>
                                </a:lnTo>
                                <a:lnTo>
                                  <a:pt x="2114626" y="163690"/>
                                </a:lnTo>
                                <a:lnTo>
                                  <a:pt x="2088540" y="160693"/>
                                </a:lnTo>
                                <a:lnTo>
                                  <a:pt x="2036356" y="141947"/>
                                </a:lnTo>
                                <a:lnTo>
                                  <a:pt x="2010257" y="136804"/>
                                </a:lnTo>
                                <a:lnTo>
                                  <a:pt x="1984184" y="130200"/>
                                </a:lnTo>
                                <a:lnTo>
                                  <a:pt x="1957984" y="125056"/>
                                </a:lnTo>
                                <a:lnTo>
                                  <a:pt x="1905800" y="113728"/>
                                </a:lnTo>
                                <a:lnTo>
                                  <a:pt x="1879714" y="110629"/>
                                </a:lnTo>
                                <a:lnTo>
                                  <a:pt x="1853615" y="101765"/>
                                </a:lnTo>
                                <a:lnTo>
                                  <a:pt x="1827517" y="96215"/>
                                </a:lnTo>
                                <a:lnTo>
                                  <a:pt x="1801329" y="93116"/>
                                </a:lnTo>
                                <a:lnTo>
                                  <a:pt x="1775231" y="89115"/>
                                </a:lnTo>
                                <a:lnTo>
                                  <a:pt x="1749132" y="84467"/>
                                </a:lnTo>
                                <a:lnTo>
                                  <a:pt x="1723059" y="77990"/>
                                </a:lnTo>
                                <a:lnTo>
                                  <a:pt x="1696961" y="70459"/>
                                </a:lnTo>
                                <a:lnTo>
                                  <a:pt x="1670875" y="57277"/>
                                </a:lnTo>
                                <a:lnTo>
                                  <a:pt x="1644789" y="49136"/>
                                </a:lnTo>
                                <a:lnTo>
                                  <a:pt x="1618589" y="38633"/>
                                </a:lnTo>
                                <a:lnTo>
                                  <a:pt x="1592491" y="28536"/>
                                </a:lnTo>
                                <a:lnTo>
                                  <a:pt x="1566405" y="22047"/>
                                </a:lnTo>
                                <a:lnTo>
                                  <a:pt x="1540319" y="6286"/>
                                </a:lnTo>
                                <a:lnTo>
                                  <a:pt x="1514221" y="0"/>
                                </a:lnTo>
                                <a:close/>
                              </a:path>
                            </a:pathLst>
                          </a:custGeom>
                          <a:solidFill>
                            <a:srgbClr val="B01C88"/>
                          </a:solidFill>
                        </wps:spPr>
                        <wps:bodyPr wrap="square" lIns="0" tIns="0" rIns="0" bIns="0" rtlCol="0">
                          <a:prstTxWarp prst="textNoShape">
                            <a:avLst/>
                          </a:prstTxWarp>
                          <a:noAutofit/>
                        </wps:bodyPr>
                      </wps:wsp>
                      <wps:wsp>
                        <wps:cNvPr id="868" name="Graphic 868"/>
                        <wps:cNvSpPr/>
                        <wps:spPr>
                          <a:xfrm>
                            <a:off x="111733" y="138840"/>
                            <a:ext cx="2480310" cy="658495"/>
                          </a:xfrm>
                          <a:custGeom>
                            <a:avLst/>
                            <a:gdLst/>
                            <a:ahLst/>
                            <a:cxnLst/>
                            <a:rect l="l" t="t" r="r" b="b"/>
                            <a:pathLst>
                              <a:path w="2480310" h="658495">
                                <a:moveTo>
                                  <a:pt x="1488135" y="0"/>
                                </a:moveTo>
                                <a:lnTo>
                                  <a:pt x="1461935" y="1968"/>
                                </a:lnTo>
                                <a:lnTo>
                                  <a:pt x="1435849" y="8343"/>
                                </a:lnTo>
                                <a:lnTo>
                                  <a:pt x="1409750" y="8254"/>
                                </a:lnTo>
                                <a:lnTo>
                                  <a:pt x="1383665" y="17932"/>
                                </a:lnTo>
                                <a:lnTo>
                                  <a:pt x="1357579" y="24828"/>
                                </a:lnTo>
                                <a:lnTo>
                                  <a:pt x="1331480" y="30492"/>
                                </a:lnTo>
                                <a:lnTo>
                                  <a:pt x="1305280" y="50279"/>
                                </a:lnTo>
                                <a:lnTo>
                                  <a:pt x="1279182" y="79006"/>
                                </a:lnTo>
                                <a:lnTo>
                                  <a:pt x="1253096" y="103949"/>
                                </a:lnTo>
                                <a:lnTo>
                                  <a:pt x="1227023" y="115481"/>
                                </a:lnTo>
                                <a:lnTo>
                                  <a:pt x="1200924" y="123418"/>
                                </a:lnTo>
                                <a:lnTo>
                                  <a:pt x="1174838" y="136905"/>
                                </a:lnTo>
                                <a:lnTo>
                                  <a:pt x="1148740" y="151015"/>
                                </a:lnTo>
                                <a:lnTo>
                                  <a:pt x="1122540" y="159257"/>
                                </a:lnTo>
                                <a:lnTo>
                                  <a:pt x="1096441" y="175844"/>
                                </a:lnTo>
                                <a:lnTo>
                                  <a:pt x="1044270" y="212204"/>
                                </a:lnTo>
                                <a:lnTo>
                                  <a:pt x="992098" y="253098"/>
                                </a:lnTo>
                                <a:lnTo>
                                  <a:pt x="939800" y="309752"/>
                                </a:lnTo>
                                <a:lnTo>
                                  <a:pt x="913714" y="326339"/>
                                </a:lnTo>
                                <a:lnTo>
                                  <a:pt x="887615" y="344677"/>
                                </a:lnTo>
                                <a:lnTo>
                                  <a:pt x="861529" y="370738"/>
                                </a:lnTo>
                                <a:lnTo>
                                  <a:pt x="835444" y="386092"/>
                                </a:lnTo>
                                <a:lnTo>
                                  <a:pt x="809231" y="402564"/>
                                </a:lnTo>
                                <a:lnTo>
                                  <a:pt x="783145" y="420382"/>
                                </a:lnTo>
                                <a:lnTo>
                                  <a:pt x="757047" y="434505"/>
                                </a:lnTo>
                                <a:lnTo>
                                  <a:pt x="730973" y="443661"/>
                                </a:lnTo>
                                <a:lnTo>
                                  <a:pt x="704875" y="450367"/>
                                </a:lnTo>
                                <a:lnTo>
                                  <a:pt x="678789" y="450468"/>
                                </a:lnTo>
                                <a:lnTo>
                                  <a:pt x="652703" y="452526"/>
                                </a:lnTo>
                                <a:lnTo>
                                  <a:pt x="626491" y="458508"/>
                                </a:lnTo>
                                <a:lnTo>
                                  <a:pt x="600405" y="454380"/>
                                </a:lnTo>
                                <a:lnTo>
                                  <a:pt x="574319" y="459333"/>
                                </a:lnTo>
                                <a:lnTo>
                                  <a:pt x="548220" y="472820"/>
                                </a:lnTo>
                                <a:lnTo>
                                  <a:pt x="522135" y="478701"/>
                                </a:lnTo>
                                <a:lnTo>
                                  <a:pt x="496049" y="490740"/>
                                </a:lnTo>
                                <a:lnTo>
                                  <a:pt x="469849" y="497852"/>
                                </a:lnTo>
                                <a:lnTo>
                                  <a:pt x="443750" y="505371"/>
                                </a:lnTo>
                                <a:lnTo>
                                  <a:pt x="417664" y="514438"/>
                                </a:lnTo>
                                <a:lnTo>
                                  <a:pt x="391579" y="517842"/>
                                </a:lnTo>
                                <a:lnTo>
                                  <a:pt x="365480" y="517842"/>
                                </a:lnTo>
                                <a:lnTo>
                                  <a:pt x="339394" y="522363"/>
                                </a:lnTo>
                                <a:lnTo>
                                  <a:pt x="313296" y="525259"/>
                                </a:lnTo>
                                <a:lnTo>
                                  <a:pt x="287096" y="529577"/>
                                </a:lnTo>
                                <a:lnTo>
                                  <a:pt x="261010" y="528142"/>
                                </a:lnTo>
                                <a:lnTo>
                                  <a:pt x="234924" y="525348"/>
                                </a:lnTo>
                                <a:lnTo>
                                  <a:pt x="208826" y="524014"/>
                                </a:lnTo>
                                <a:lnTo>
                                  <a:pt x="182740" y="515873"/>
                                </a:lnTo>
                                <a:lnTo>
                                  <a:pt x="156654" y="510425"/>
                                </a:lnTo>
                                <a:lnTo>
                                  <a:pt x="130454" y="508571"/>
                                </a:lnTo>
                                <a:lnTo>
                                  <a:pt x="104355" y="505053"/>
                                </a:lnTo>
                                <a:lnTo>
                                  <a:pt x="78270" y="503212"/>
                                </a:lnTo>
                                <a:lnTo>
                                  <a:pt x="52171" y="509701"/>
                                </a:lnTo>
                                <a:lnTo>
                                  <a:pt x="26085" y="513410"/>
                                </a:lnTo>
                                <a:lnTo>
                                  <a:pt x="0" y="517626"/>
                                </a:lnTo>
                                <a:lnTo>
                                  <a:pt x="0" y="657923"/>
                                </a:lnTo>
                                <a:lnTo>
                                  <a:pt x="26085" y="651446"/>
                                </a:lnTo>
                                <a:lnTo>
                                  <a:pt x="52171" y="646087"/>
                                </a:lnTo>
                                <a:lnTo>
                                  <a:pt x="78270" y="640206"/>
                                </a:lnTo>
                                <a:lnTo>
                                  <a:pt x="104355" y="636803"/>
                                </a:lnTo>
                                <a:lnTo>
                                  <a:pt x="130454" y="639076"/>
                                </a:lnTo>
                                <a:lnTo>
                                  <a:pt x="156654" y="640321"/>
                                </a:lnTo>
                                <a:lnTo>
                                  <a:pt x="182740" y="645464"/>
                                </a:lnTo>
                                <a:lnTo>
                                  <a:pt x="208826" y="649592"/>
                                </a:lnTo>
                                <a:lnTo>
                                  <a:pt x="234924" y="649998"/>
                                </a:lnTo>
                                <a:lnTo>
                                  <a:pt x="261010" y="648347"/>
                                </a:lnTo>
                                <a:lnTo>
                                  <a:pt x="287096" y="643712"/>
                                </a:lnTo>
                                <a:lnTo>
                                  <a:pt x="313296" y="638771"/>
                                </a:lnTo>
                                <a:lnTo>
                                  <a:pt x="339394" y="636092"/>
                                </a:lnTo>
                                <a:lnTo>
                                  <a:pt x="365480" y="635266"/>
                                </a:lnTo>
                                <a:lnTo>
                                  <a:pt x="391579" y="633615"/>
                                </a:lnTo>
                                <a:lnTo>
                                  <a:pt x="417664" y="627545"/>
                                </a:lnTo>
                                <a:lnTo>
                                  <a:pt x="443750" y="618997"/>
                                </a:lnTo>
                                <a:lnTo>
                                  <a:pt x="496049" y="604570"/>
                                </a:lnTo>
                                <a:lnTo>
                                  <a:pt x="522135" y="593343"/>
                                </a:lnTo>
                                <a:lnTo>
                                  <a:pt x="548220" y="584377"/>
                                </a:lnTo>
                                <a:lnTo>
                                  <a:pt x="574319" y="570572"/>
                                </a:lnTo>
                                <a:lnTo>
                                  <a:pt x="600405" y="565530"/>
                                </a:lnTo>
                                <a:lnTo>
                                  <a:pt x="626491" y="567181"/>
                                </a:lnTo>
                                <a:lnTo>
                                  <a:pt x="652703" y="560692"/>
                                </a:lnTo>
                                <a:lnTo>
                                  <a:pt x="678789" y="557695"/>
                                </a:lnTo>
                                <a:lnTo>
                                  <a:pt x="704875" y="556158"/>
                                </a:lnTo>
                                <a:lnTo>
                                  <a:pt x="730973" y="552856"/>
                                </a:lnTo>
                                <a:lnTo>
                                  <a:pt x="757047" y="543483"/>
                                </a:lnTo>
                                <a:lnTo>
                                  <a:pt x="783145" y="531329"/>
                                </a:lnTo>
                                <a:lnTo>
                                  <a:pt x="809231" y="517728"/>
                                </a:lnTo>
                                <a:lnTo>
                                  <a:pt x="835444" y="505777"/>
                                </a:lnTo>
                                <a:lnTo>
                                  <a:pt x="861529" y="492188"/>
                                </a:lnTo>
                                <a:lnTo>
                                  <a:pt x="887615" y="470141"/>
                                </a:lnTo>
                                <a:lnTo>
                                  <a:pt x="913714" y="449033"/>
                                </a:lnTo>
                                <a:lnTo>
                                  <a:pt x="939800" y="431622"/>
                                </a:lnTo>
                                <a:lnTo>
                                  <a:pt x="965885" y="406488"/>
                                </a:lnTo>
                                <a:lnTo>
                                  <a:pt x="992098" y="382473"/>
                                </a:lnTo>
                                <a:lnTo>
                                  <a:pt x="1044270" y="344881"/>
                                </a:lnTo>
                                <a:lnTo>
                                  <a:pt x="1070356" y="325107"/>
                                </a:lnTo>
                                <a:lnTo>
                                  <a:pt x="1096441" y="307073"/>
                                </a:lnTo>
                                <a:lnTo>
                                  <a:pt x="1122540" y="291312"/>
                                </a:lnTo>
                                <a:lnTo>
                                  <a:pt x="1148740" y="283387"/>
                                </a:lnTo>
                                <a:lnTo>
                                  <a:pt x="1174838" y="269887"/>
                                </a:lnTo>
                                <a:lnTo>
                                  <a:pt x="1200924" y="255777"/>
                                </a:lnTo>
                                <a:lnTo>
                                  <a:pt x="1227023" y="245986"/>
                                </a:lnTo>
                                <a:lnTo>
                                  <a:pt x="1253096" y="239191"/>
                                </a:lnTo>
                                <a:lnTo>
                                  <a:pt x="1279182" y="224878"/>
                                </a:lnTo>
                                <a:lnTo>
                                  <a:pt x="1305280" y="207467"/>
                                </a:lnTo>
                                <a:lnTo>
                                  <a:pt x="1331480" y="195414"/>
                                </a:lnTo>
                                <a:lnTo>
                                  <a:pt x="1357579" y="194386"/>
                                </a:lnTo>
                                <a:lnTo>
                                  <a:pt x="1383665" y="187896"/>
                                </a:lnTo>
                                <a:lnTo>
                                  <a:pt x="1409750" y="175742"/>
                                </a:lnTo>
                                <a:lnTo>
                                  <a:pt x="1435849" y="167398"/>
                                </a:lnTo>
                                <a:lnTo>
                                  <a:pt x="1461935" y="155143"/>
                                </a:lnTo>
                                <a:lnTo>
                                  <a:pt x="1488135" y="150609"/>
                                </a:lnTo>
                                <a:lnTo>
                                  <a:pt x="1514221" y="141020"/>
                                </a:lnTo>
                                <a:lnTo>
                                  <a:pt x="1540319" y="147307"/>
                                </a:lnTo>
                                <a:lnTo>
                                  <a:pt x="1566405" y="163067"/>
                                </a:lnTo>
                                <a:lnTo>
                                  <a:pt x="1592491" y="169557"/>
                                </a:lnTo>
                                <a:lnTo>
                                  <a:pt x="1618589" y="179654"/>
                                </a:lnTo>
                                <a:lnTo>
                                  <a:pt x="1644789" y="190157"/>
                                </a:lnTo>
                                <a:lnTo>
                                  <a:pt x="1670875" y="198297"/>
                                </a:lnTo>
                                <a:lnTo>
                                  <a:pt x="1696961" y="211480"/>
                                </a:lnTo>
                                <a:lnTo>
                                  <a:pt x="1749132" y="225488"/>
                                </a:lnTo>
                                <a:lnTo>
                                  <a:pt x="1801329" y="234149"/>
                                </a:lnTo>
                                <a:lnTo>
                                  <a:pt x="1827517" y="237235"/>
                                </a:lnTo>
                                <a:lnTo>
                                  <a:pt x="1853615" y="242798"/>
                                </a:lnTo>
                                <a:lnTo>
                                  <a:pt x="1879714" y="251663"/>
                                </a:lnTo>
                                <a:lnTo>
                                  <a:pt x="1905800" y="254749"/>
                                </a:lnTo>
                                <a:lnTo>
                                  <a:pt x="1957984" y="266077"/>
                                </a:lnTo>
                                <a:lnTo>
                                  <a:pt x="1984184" y="271233"/>
                                </a:lnTo>
                                <a:lnTo>
                                  <a:pt x="2010257" y="277825"/>
                                </a:lnTo>
                                <a:lnTo>
                                  <a:pt x="2036356" y="282968"/>
                                </a:lnTo>
                                <a:lnTo>
                                  <a:pt x="2088540" y="301726"/>
                                </a:lnTo>
                                <a:lnTo>
                                  <a:pt x="2114626" y="304711"/>
                                </a:lnTo>
                                <a:lnTo>
                                  <a:pt x="2140826" y="302336"/>
                                </a:lnTo>
                                <a:lnTo>
                                  <a:pt x="2166924" y="301104"/>
                                </a:lnTo>
                                <a:lnTo>
                                  <a:pt x="2219083" y="305219"/>
                                </a:lnTo>
                                <a:lnTo>
                                  <a:pt x="2271280" y="314083"/>
                                </a:lnTo>
                                <a:lnTo>
                                  <a:pt x="2297366" y="311518"/>
                                </a:lnTo>
                                <a:lnTo>
                                  <a:pt x="2323566" y="306984"/>
                                </a:lnTo>
                                <a:lnTo>
                                  <a:pt x="2375750" y="296773"/>
                                </a:lnTo>
                                <a:lnTo>
                                  <a:pt x="2401849" y="288531"/>
                                </a:lnTo>
                                <a:lnTo>
                                  <a:pt x="2427947" y="283387"/>
                                </a:lnTo>
                                <a:lnTo>
                                  <a:pt x="2454021" y="284518"/>
                                </a:lnTo>
                                <a:lnTo>
                                  <a:pt x="2480233" y="284314"/>
                                </a:lnTo>
                                <a:lnTo>
                                  <a:pt x="2480233" y="174193"/>
                                </a:lnTo>
                                <a:lnTo>
                                  <a:pt x="2454021" y="173583"/>
                                </a:lnTo>
                                <a:lnTo>
                                  <a:pt x="2427947" y="171107"/>
                                </a:lnTo>
                                <a:lnTo>
                                  <a:pt x="2401849" y="176250"/>
                                </a:lnTo>
                                <a:lnTo>
                                  <a:pt x="2375750" y="188201"/>
                                </a:lnTo>
                                <a:lnTo>
                                  <a:pt x="2349665" y="192938"/>
                                </a:lnTo>
                                <a:lnTo>
                                  <a:pt x="2323566" y="200672"/>
                                </a:lnTo>
                                <a:lnTo>
                                  <a:pt x="2297366" y="205612"/>
                                </a:lnTo>
                                <a:lnTo>
                                  <a:pt x="2271280" y="207670"/>
                                </a:lnTo>
                                <a:lnTo>
                                  <a:pt x="2245182" y="203860"/>
                                </a:lnTo>
                                <a:lnTo>
                                  <a:pt x="2219083" y="200875"/>
                                </a:lnTo>
                                <a:lnTo>
                                  <a:pt x="2193023" y="196748"/>
                                </a:lnTo>
                                <a:lnTo>
                                  <a:pt x="2166924" y="197789"/>
                                </a:lnTo>
                                <a:lnTo>
                                  <a:pt x="2140826" y="196849"/>
                                </a:lnTo>
                                <a:lnTo>
                                  <a:pt x="2114626" y="196545"/>
                                </a:lnTo>
                                <a:lnTo>
                                  <a:pt x="2088540" y="189852"/>
                                </a:lnTo>
                                <a:lnTo>
                                  <a:pt x="2062441" y="179857"/>
                                </a:lnTo>
                                <a:lnTo>
                                  <a:pt x="2036356" y="164312"/>
                                </a:lnTo>
                                <a:lnTo>
                                  <a:pt x="2010257" y="157302"/>
                                </a:lnTo>
                                <a:lnTo>
                                  <a:pt x="1984184" y="148335"/>
                                </a:lnTo>
                                <a:lnTo>
                                  <a:pt x="1957984" y="145656"/>
                                </a:lnTo>
                                <a:lnTo>
                                  <a:pt x="1931898" y="139890"/>
                                </a:lnTo>
                                <a:lnTo>
                                  <a:pt x="1905800" y="132892"/>
                                </a:lnTo>
                                <a:lnTo>
                                  <a:pt x="1879714" y="129895"/>
                                </a:lnTo>
                                <a:lnTo>
                                  <a:pt x="1853615" y="117030"/>
                                </a:lnTo>
                                <a:lnTo>
                                  <a:pt x="1827517" y="111150"/>
                                </a:lnTo>
                                <a:lnTo>
                                  <a:pt x="1801329" y="106832"/>
                                </a:lnTo>
                                <a:lnTo>
                                  <a:pt x="1775231" y="103530"/>
                                </a:lnTo>
                                <a:lnTo>
                                  <a:pt x="1749132" y="99517"/>
                                </a:lnTo>
                                <a:lnTo>
                                  <a:pt x="1723059" y="87464"/>
                                </a:lnTo>
                                <a:lnTo>
                                  <a:pt x="1696961" y="79743"/>
                                </a:lnTo>
                                <a:lnTo>
                                  <a:pt x="1670875" y="60782"/>
                                </a:lnTo>
                                <a:lnTo>
                                  <a:pt x="1644789" y="56553"/>
                                </a:lnTo>
                                <a:lnTo>
                                  <a:pt x="1618589" y="45326"/>
                                </a:lnTo>
                                <a:lnTo>
                                  <a:pt x="1592491" y="27622"/>
                                </a:lnTo>
                                <a:lnTo>
                                  <a:pt x="1566405" y="15659"/>
                                </a:lnTo>
                                <a:lnTo>
                                  <a:pt x="1540319" y="10198"/>
                                </a:lnTo>
                                <a:lnTo>
                                  <a:pt x="1514221" y="825"/>
                                </a:lnTo>
                                <a:lnTo>
                                  <a:pt x="1488135" y="0"/>
                                </a:lnTo>
                                <a:close/>
                              </a:path>
                            </a:pathLst>
                          </a:custGeom>
                          <a:solidFill>
                            <a:srgbClr val="74C043"/>
                          </a:solidFill>
                        </wps:spPr>
                        <wps:bodyPr wrap="square" lIns="0" tIns="0" rIns="0" bIns="0" rtlCol="0">
                          <a:prstTxWarp prst="textNoShape">
                            <a:avLst/>
                          </a:prstTxWarp>
                          <a:noAutofit/>
                        </wps:bodyPr>
                      </wps:wsp>
                      <wps:wsp>
                        <wps:cNvPr id="869" name="Graphic 869"/>
                        <wps:cNvSpPr/>
                        <wps:spPr>
                          <a:xfrm>
                            <a:off x="111733" y="115253"/>
                            <a:ext cx="2480310" cy="553720"/>
                          </a:xfrm>
                          <a:custGeom>
                            <a:avLst/>
                            <a:gdLst/>
                            <a:ahLst/>
                            <a:cxnLst/>
                            <a:rect l="l" t="t" r="r" b="b"/>
                            <a:pathLst>
                              <a:path w="2480310" h="553720">
                                <a:moveTo>
                                  <a:pt x="1514221" y="0"/>
                                </a:moveTo>
                                <a:lnTo>
                                  <a:pt x="1488135" y="101"/>
                                </a:lnTo>
                                <a:lnTo>
                                  <a:pt x="1461935" y="2679"/>
                                </a:lnTo>
                                <a:lnTo>
                                  <a:pt x="1435849" y="9893"/>
                                </a:lnTo>
                                <a:lnTo>
                                  <a:pt x="1409750" y="10515"/>
                                </a:lnTo>
                                <a:lnTo>
                                  <a:pt x="1383665" y="20713"/>
                                </a:lnTo>
                                <a:lnTo>
                                  <a:pt x="1357579" y="28028"/>
                                </a:lnTo>
                                <a:lnTo>
                                  <a:pt x="1331480" y="34201"/>
                                </a:lnTo>
                                <a:lnTo>
                                  <a:pt x="1305280" y="54495"/>
                                </a:lnTo>
                                <a:lnTo>
                                  <a:pt x="1279182" y="83858"/>
                                </a:lnTo>
                                <a:lnTo>
                                  <a:pt x="1253096" y="108991"/>
                                </a:lnTo>
                                <a:lnTo>
                                  <a:pt x="1227023" y="120929"/>
                                </a:lnTo>
                                <a:lnTo>
                                  <a:pt x="1200924" y="129374"/>
                                </a:lnTo>
                                <a:lnTo>
                                  <a:pt x="1174838" y="143598"/>
                                </a:lnTo>
                                <a:lnTo>
                                  <a:pt x="1148740" y="158127"/>
                                </a:lnTo>
                                <a:lnTo>
                                  <a:pt x="1122540" y="166674"/>
                                </a:lnTo>
                                <a:lnTo>
                                  <a:pt x="1096441" y="183667"/>
                                </a:lnTo>
                                <a:lnTo>
                                  <a:pt x="1044270" y="220853"/>
                                </a:lnTo>
                                <a:lnTo>
                                  <a:pt x="1018184" y="240436"/>
                                </a:lnTo>
                                <a:lnTo>
                                  <a:pt x="992098" y="262775"/>
                                </a:lnTo>
                                <a:lnTo>
                                  <a:pt x="939800" y="320268"/>
                                </a:lnTo>
                                <a:lnTo>
                                  <a:pt x="913714" y="337464"/>
                                </a:lnTo>
                                <a:lnTo>
                                  <a:pt x="887615" y="356514"/>
                                </a:lnTo>
                                <a:lnTo>
                                  <a:pt x="861529" y="382892"/>
                                </a:lnTo>
                                <a:lnTo>
                                  <a:pt x="835444" y="398856"/>
                                </a:lnTo>
                                <a:lnTo>
                                  <a:pt x="809231" y="415645"/>
                                </a:lnTo>
                                <a:lnTo>
                                  <a:pt x="783145" y="434086"/>
                                </a:lnTo>
                                <a:lnTo>
                                  <a:pt x="757047" y="448614"/>
                                </a:lnTo>
                                <a:lnTo>
                                  <a:pt x="730973" y="458292"/>
                                </a:lnTo>
                                <a:lnTo>
                                  <a:pt x="704875" y="465505"/>
                                </a:lnTo>
                                <a:lnTo>
                                  <a:pt x="678789" y="466013"/>
                                </a:lnTo>
                                <a:lnTo>
                                  <a:pt x="652703" y="468388"/>
                                </a:lnTo>
                                <a:lnTo>
                                  <a:pt x="626491" y="474878"/>
                                </a:lnTo>
                                <a:lnTo>
                                  <a:pt x="600405" y="470966"/>
                                </a:lnTo>
                                <a:lnTo>
                                  <a:pt x="574319" y="476326"/>
                                </a:lnTo>
                                <a:lnTo>
                                  <a:pt x="548220" y="490118"/>
                                </a:lnTo>
                                <a:lnTo>
                                  <a:pt x="522135" y="496404"/>
                                </a:lnTo>
                                <a:lnTo>
                                  <a:pt x="496049" y="508762"/>
                                </a:lnTo>
                                <a:lnTo>
                                  <a:pt x="469849" y="516178"/>
                                </a:lnTo>
                                <a:lnTo>
                                  <a:pt x="443750" y="524014"/>
                                </a:lnTo>
                                <a:lnTo>
                                  <a:pt x="417664" y="533285"/>
                                </a:lnTo>
                                <a:lnTo>
                                  <a:pt x="391579" y="536994"/>
                                </a:lnTo>
                                <a:lnTo>
                                  <a:pt x="365480" y="537197"/>
                                </a:lnTo>
                                <a:lnTo>
                                  <a:pt x="339394" y="542036"/>
                                </a:lnTo>
                                <a:lnTo>
                                  <a:pt x="313296" y="545122"/>
                                </a:lnTo>
                                <a:lnTo>
                                  <a:pt x="287096" y="549770"/>
                                </a:lnTo>
                                <a:lnTo>
                                  <a:pt x="261010" y="548525"/>
                                </a:lnTo>
                                <a:lnTo>
                                  <a:pt x="234924" y="546061"/>
                                </a:lnTo>
                                <a:lnTo>
                                  <a:pt x="208826" y="544918"/>
                                </a:lnTo>
                                <a:lnTo>
                                  <a:pt x="182740" y="536994"/>
                                </a:lnTo>
                                <a:lnTo>
                                  <a:pt x="156654" y="531736"/>
                                </a:lnTo>
                                <a:lnTo>
                                  <a:pt x="130454" y="530085"/>
                                </a:lnTo>
                                <a:lnTo>
                                  <a:pt x="104355" y="526694"/>
                                </a:lnTo>
                                <a:lnTo>
                                  <a:pt x="78270" y="525145"/>
                                </a:lnTo>
                                <a:lnTo>
                                  <a:pt x="52171" y="531736"/>
                                </a:lnTo>
                                <a:lnTo>
                                  <a:pt x="26085" y="535647"/>
                                </a:lnTo>
                                <a:lnTo>
                                  <a:pt x="0" y="539978"/>
                                </a:lnTo>
                                <a:lnTo>
                                  <a:pt x="0" y="541210"/>
                                </a:lnTo>
                                <a:lnTo>
                                  <a:pt x="26085" y="536994"/>
                                </a:lnTo>
                                <a:lnTo>
                                  <a:pt x="52171" y="533285"/>
                                </a:lnTo>
                                <a:lnTo>
                                  <a:pt x="78270" y="526796"/>
                                </a:lnTo>
                                <a:lnTo>
                                  <a:pt x="104355" y="528637"/>
                                </a:lnTo>
                                <a:lnTo>
                                  <a:pt x="130454" y="532155"/>
                                </a:lnTo>
                                <a:lnTo>
                                  <a:pt x="156654" y="534009"/>
                                </a:lnTo>
                                <a:lnTo>
                                  <a:pt x="182740" y="539457"/>
                                </a:lnTo>
                                <a:lnTo>
                                  <a:pt x="208826" y="547611"/>
                                </a:lnTo>
                                <a:lnTo>
                                  <a:pt x="234924" y="548944"/>
                                </a:lnTo>
                                <a:lnTo>
                                  <a:pt x="261010" y="551726"/>
                                </a:lnTo>
                                <a:lnTo>
                                  <a:pt x="287096" y="553173"/>
                                </a:lnTo>
                                <a:lnTo>
                                  <a:pt x="313296" y="548843"/>
                                </a:lnTo>
                                <a:lnTo>
                                  <a:pt x="339394" y="545947"/>
                                </a:lnTo>
                                <a:lnTo>
                                  <a:pt x="365480" y="541426"/>
                                </a:lnTo>
                                <a:lnTo>
                                  <a:pt x="391579" y="541426"/>
                                </a:lnTo>
                                <a:lnTo>
                                  <a:pt x="417664" y="538022"/>
                                </a:lnTo>
                                <a:lnTo>
                                  <a:pt x="443750" y="528955"/>
                                </a:lnTo>
                                <a:lnTo>
                                  <a:pt x="469849" y="521436"/>
                                </a:lnTo>
                                <a:lnTo>
                                  <a:pt x="496049" y="514324"/>
                                </a:lnTo>
                                <a:lnTo>
                                  <a:pt x="522135" y="502285"/>
                                </a:lnTo>
                                <a:lnTo>
                                  <a:pt x="548220" y="496404"/>
                                </a:lnTo>
                                <a:lnTo>
                                  <a:pt x="574319" y="482917"/>
                                </a:lnTo>
                                <a:lnTo>
                                  <a:pt x="600405" y="477964"/>
                                </a:lnTo>
                                <a:lnTo>
                                  <a:pt x="626491" y="482092"/>
                                </a:lnTo>
                                <a:lnTo>
                                  <a:pt x="652703" y="476110"/>
                                </a:lnTo>
                                <a:lnTo>
                                  <a:pt x="678789" y="474052"/>
                                </a:lnTo>
                                <a:lnTo>
                                  <a:pt x="730973" y="467245"/>
                                </a:lnTo>
                                <a:lnTo>
                                  <a:pt x="783145" y="443966"/>
                                </a:lnTo>
                                <a:lnTo>
                                  <a:pt x="809231" y="426161"/>
                                </a:lnTo>
                                <a:lnTo>
                                  <a:pt x="835444" y="409676"/>
                                </a:lnTo>
                                <a:lnTo>
                                  <a:pt x="861529" y="394322"/>
                                </a:lnTo>
                                <a:lnTo>
                                  <a:pt x="887615" y="368261"/>
                                </a:lnTo>
                                <a:lnTo>
                                  <a:pt x="913714" y="349923"/>
                                </a:lnTo>
                                <a:lnTo>
                                  <a:pt x="939800" y="333336"/>
                                </a:lnTo>
                                <a:lnTo>
                                  <a:pt x="992098" y="276682"/>
                                </a:lnTo>
                                <a:lnTo>
                                  <a:pt x="1018184" y="254952"/>
                                </a:lnTo>
                                <a:lnTo>
                                  <a:pt x="1070356" y="217449"/>
                                </a:lnTo>
                                <a:lnTo>
                                  <a:pt x="1122540" y="182841"/>
                                </a:lnTo>
                                <a:lnTo>
                                  <a:pt x="1148740" y="174599"/>
                                </a:lnTo>
                                <a:lnTo>
                                  <a:pt x="1174838" y="160489"/>
                                </a:lnTo>
                                <a:lnTo>
                                  <a:pt x="1200924" y="147002"/>
                                </a:lnTo>
                                <a:lnTo>
                                  <a:pt x="1227023" y="139065"/>
                                </a:lnTo>
                                <a:lnTo>
                                  <a:pt x="1253096" y="127533"/>
                                </a:lnTo>
                                <a:lnTo>
                                  <a:pt x="1279182" y="102603"/>
                                </a:lnTo>
                                <a:lnTo>
                                  <a:pt x="1305280" y="73863"/>
                                </a:lnTo>
                                <a:lnTo>
                                  <a:pt x="1331480" y="54076"/>
                                </a:lnTo>
                                <a:lnTo>
                                  <a:pt x="1357579" y="48412"/>
                                </a:lnTo>
                                <a:lnTo>
                                  <a:pt x="1383665" y="41516"/>
                                </a:lnTo>
                                <a:lnTo>
                                  <a:pt x="1409750" y="31838"/>
                                </a:lnTo>
                                <a:lnTo>
                                  <a:pt x="1435849" y="31940"/>
                                </a:lnTo>
                                <a:lnTo>
                                  <a:pt x="1461935" y="25552"/>
                                </a:lnTo>
                                <a:lnTo>
                                  <a:pt x="1488135" y="23583"/>
                                </a:lnTo>
                                <a:lnTo>
                                  <a:pt x="1514221" y="24409"/>
                                </a:lnTo>
                                <a:lnTo>
                                  <a:pt x="1540319" y="33794"/>
                                </a:lnTo>
                                <a:lnTo>
                                  <a:pt x="1566405" y="39243"/>
                                </a:lnTo>
                                <a:lnTo>
                                  <a:pt x="1592491" y="51206"/>
                                </a:lnTo>
                                <a:lnTo>
                                  <a:pt x="1618589" y="68910"/>
                                </a:lnTo>
                                <a:lnTo>
                                  <a:pt x="1644789" y="80137"/>
                                </a:lnTo>
                                <a:lnTo>
                                  <a:pt x="1670875" y="84366"/>
                                </a:lnTo>
                                <a:lnTo>
                                  <a:pt x="1696961" y="103327"/>
                                </a:lnTo>
                                <a:lnTo>
                                  <a:pt x="1723059" y="111048"/>
                                </a:lnTo>
                                <a:lnTo>
                                  <a:pt x="1749132" y="123101"/>
                                </a:lnTo>
                                <a:lnTo>
                                  <a:pt x="1775231" y="127114"/>
                                </a:lnTo>
                                <a:lnTo>
                                  <a:pt x="1801329" y="130416"/>
                                </a:lnTo>
                                <a:lnTo>
                                  <a:pt x="1827517" y="134734"/>
                                </a:lnTo>
                                <a:lnTo>
                                  <a:pt x="1853615" y="140614"/>
                                </a:lnTo>
                                <a:lnTo>
                                  <a:pt x="1879714" y="153479"/>
                                </a:lnTo>
                                <a:lnTo>
                                  <a:pt x="1905800" y="156476"/>
                                </a:lnTo>
                                <a:lnTo>
                                  <a:pt x="1931898" y="163474"/>
                                </a:lnTo>
                                <a:lnTo>
                                  <a:pt x="1957984" y="169252"/>
                                </a:lnTo>
                                <a:lnTo>
                                  <a:pt x="1984184" y="171919"/>
                                </a:lnTo>
                                <a:lnTo>
                                  <a:pt x="2010257" y="180886"/>
                                </a:lnTo>
                                <a:lnTo>
                                  <a:pt x="2036356" y="187896"/>
                                </a:lnTo>
                                <a:lnTo>
                                  <a:pt x="2062441" y="203441"/>
                                </a:lnTo>
                                <a:lnTo>
                                  <a:pt x="2088540" y="213436"/>
                                </a:lnTo>
                                <a:lnTo>
                                  <a:pt x="2114626" y="220129"/>
                                </a:lnTo>
                                <a:lnTo>
                                  <a:pt x="2140826" y="220433"/>
                                </a:lnTo>
                                <a:lnTo>
                                  <a:pt x="2166924" y="221373"/>
                                </a:lnTo>
                                <a:lnTo>
                                  <a:pt x="2193023" y="220345"/>
                                </a:lnTo>
                                <a:lnTo>
                                  <a:pt x="2219083" y="224459"/>
                                </a:lnTo>
                                <a:lnTo>
                                  <a:pt x="2245182" y="227444"/>
                                </a:lnTo>
                                <a:lnTo>
                                  <a:pt x="2271280" y="231254"/>
                                </a:lnTo>
                                <a:lnTo>
                                  <a:pt x="2297366" y="229196"/>
                                </a:lnTo>
                                <a:lnTo>
                                  <a:pt x="2323566" y="224256"/>
                                </a:lnTo>
                                <a:lnTo>
                                  <a:pt x="2349665" y="216522"/>
                                </a:lnTo>
                                <a:lnTo>
                                  <a:pt x="2375750" y="211785"/>
                                </a:lnTo>
                                <a:lnTo>
                                  <a:pt x="2401849" y="199834"/>
                                </a:lnTo>
                                <a:lnTo>
                                  <a:pt x="2427947" y="194691"/>
                                </a:lnTo>
                                <a:lnTo>
                                  <a:pt x="2454021" y="197167"/>
                                </a:lnTo>
                                <a:lnTo>
                                  <a:pt x="2480233" y="197777"/>
                                </a:lnTo>
                                <a:lnTo>
                                  <a:pt x="2480233" y="123609"/>
                                </a:lnTo>
                                <a:lnTo>
                                  <a:pt x="2454021" y="125158"/>
                                </a:lnTo>
                                <a:lnTo>
                                  <a:pt x="2427947" y="125056"/>
                                </a:lnTo>
                                <a:lnTo>
                                  <a:pt x="2401849" y="132778"/>
                                </a:lnTo>
                                <a:lnTo>
                                  <a:pt x="2375750" y="147104"/>
                                </a:lnTo>
                                <a:lnTo>
                                  <a:pt x="2349665" y="154101"/>
                                </a:lnTo>
                                <a:lnTo>
                                  <a:pt x="2323566" y="163982"/>
                                </a:lnTo>
                                <a:lnTo>
                                  <a:pt x="2297366" y="170992"/>
                                </a:lnTo>
                                <a:lnTo>
                                  <a:pt x="2271280" y="174701"/>
                                </a:lnTo>
                                <a:lnTo>
                                  <a:pt x="2245182" y="172542"/>
                                </a:lnTo>
                                <a:lnTo>
                                  <a:pt x="2219083" y="170903"/>
                                </a:lnTo>
                                <a:lnTo>
                                  <a:pt x="2193023" y="168630"/>
                                </a:lnTo>
                                <a:lnTo>
                                  <a:pt x="2166924" y="171310"/>
                                </a:lnTo>
                                <a:lnTo>
                                  <a:pt x="2140826" y="172237"/>
                                </a:lnTo>
                                <a:lnTo>
                                  <a:pt x="2114626" y="173469"/>
                                </a:lnTo>
                                <a:lnTo>
                                  <a:pt x="2088540" y="168630"/>
                                </a:lnTo>
                                <a:lnTo>
                                  <a:pt x="2062441" y="159664"/>
                                </a:lnTo>
                                <a:lnTo>
                                  <a:pt x="2036356" y="145249"/>
                                </a:lnTo>
                                <a:lnTo>
                                  <a:pt x="2010257" y="139268"/>
                                </a:lnTo>
                                <a:lnTo>
                                  <a:pt x="1984184" y="131343"/>
                                </a:lnTo>
                                <a:lnTo>
                                  <a:pt x="1957984" y="129794"/>
                                </a:lnTo>
                                <a:lnTo>
                                  <a:pt x="1931898" y="125361"/>
                                </a:lnTo>
                                <a:lnTo>
                                  <a:pt x="1905800" y="119291"/>
                                </a:lnTo>
                                <a:lnTo>
                                  <a:pt x="1879714" y="117017"/>
                                </a:lnTo>
                                <a:lnTo>
                                  <a:pt x="1853615" y="105067"/>
                                </a:lnTo>
                                <a:lnTo>
                                  <a:pt x="1827517" y="99822"/>
                                </a:lnTo>
                                <a:lnTo>
                                  <a:pt x="1801329" y="96735"/>
                                </a:lnTo>
                                <a:lnTo>
                                  <a:pt x="1775231" y="94462"/>
                                </a:lnTo>
                                <a:lnTo>
                                  <a:pt x="1749132" y="91579"/>
                                </a:lnTo>
                                <a:lnTo>
                                  <a:pt x="1723059" y="80251"/>
                                </a:lnTo>
                                <a:lnTo>
                                  <a:pt x="1696961" y="73240"/>
                                </a:lnTo>
                                <a:lnTo>
                                  <a:pt x="1670875" y="55003"/>
                                </a:lnTo>
                                <a:lnTo>
                                  <a:pt x="1644789" y="51612"/>
                                </a:lnTo>
                                <a:lnTo>
                                  <a:pt x="1618589" y="41008"/>
                                </a:lnTo>
                                <a:lnTo>
                                  <a:pt x="1592491" y="24003"/>
                                </a:lnTo>
                                <a:lnTo>
                                  <a:pt x="1566405" y="12877"/>
                                </a:lnTo>
                                <a:lnTo>
                                  <a:pt x="1540319" y="8445"/>
                                </a:lnTo>
                                <a:lnTo>
                                  <a:pt x="1514221" y="0"/>
                                </a:lnTo>
                                <a:close/>
                              </a:path>
                            </a:pathLst>
                          </a:custGeom>
                          <a:solidFill>
                            <a:srgbClr val="FFE4BA"/>
                          </a:solidFill>
                        </wps:spPr>
                        <wps:bodyPr wrap="square" lIns="0" tIns="0" rIns="0" bIns="0" rtlCol="0">
                          <a:prstTxWarp prst="textNoShape">
                            <a:avLst/>
                          </a:prstTxWarp>
                          <a:noAutofit/>
                        </wps:bodyPr>
                      </wps:wsp>
                      <wps:wsp>
                        <wps:cNvPr id="870" name="Graphic 870"/>
                        <wps:cNvSpPr/>
                        <wps:spPr>
                          <a:xfrm>
                            <a:off x="110959" y="177888"/>
                            <a:ext cx="2589530" cy="1262380"/>
                          </a:xfrm>
                          <a:custGeom>
                            <a:avLst/>
                            <a:gdLst/>
                            <a:ahLst/>
                            <a:cxnLst/>
                            <a:rect l="l" t="t" r="r" b="b"/>
                            <a:pathLst>
                              <a:path w="2589530" h="1262380">
                                <a:moveTo>
                                  <a:pt x="2517038" y="1080376"/>
                                </a:moveTo>
                                <a:lnTo>
                                  <a:pt x="2589034" y="1080376"/>
                                </a:lnTo>
                              </a:path>
                              <a:path w="2589530" h="1262380">
                                <a:moveTo>
                                  <a:pt x="2517038" y="899896"/>
                                </a:moveTo>
                                <a:lnTo>
                                  <a:pt x="2589034" y="899896"/>
                                </a:lnTo>
                              </a:path>
                              <a:path w="2589530" h="1262380">
                                <a:moveTo>
                                  <a:pt x="2517038" y="719416"/>
                                </a:moveTo>
                                <a:lnTo>
                                  <a:pt x="2589034" y="719416"/>
                                </a:lnTo>
                              </a:path>
                              <a:path w="2589530" h="1262380">
                                <a:moveTo>
                                  <a:pt x="2517038" y="540181"/>
                                </a:moveTo>
                                <a:lnTo>
                                  <a:pt x="2589034" y="540181"/>
                                </a:lnTo>
                              </a:path>
                              <a:path w="2589530" h="1262380">
                                <a:moveTo>
                                  <a:pt x="2517038" y="359702"/>
                                </a:moveTo>
                                <a:lnTo>
                                  <a:pt x="2589034" y="359702"/>
                                </a:lnTo>
                              </a:path>
                              <a:path w="2589530" h="1262380">
                                <a:moveTo>
                                  <a:pt x="2517038" y="180467"/>
                                </a:moveTo>
                                <a:lnTo>
                                  <a:pt x="2589034" y="180467"/>
                                </a:lnTo>
                              </a:path>
                              <a:path w="2589530" h="1262380">
                                <a:moveTo>
                                  <a:pt x="2517038" y="0"/>
                                </a:moveTo>
                                <a:lnTo>
                                  <a:pt x="2589034" y="0"/>
                                </a:lnTo>
                              </a:path>
                              <a:path w="2589530" h="1262380">
                                <a:moveTo>
                                  <a:pt x="0" y="1190117"/>
                                </a:moveTo>
                                <a:lnTo>
                                  <a:pt x="0" y="1262113"/>
                                </a:lnTo>
                              </a:path>
                              <a:path w="2589530" h="1262380">
                                <a:moveTo>
                                  <a:pt x="196557" y="1190117"/>
                                </a:moveTo>
                                <a:lnTo>
                                  <a:pt x="196557" y="1262113"/>
                                </a:lnTo>
                              </a:path>
                              <a:path w="2589530" h="1262380">
                                <a:moveTo>
                                  <a:pt x="405282" y="1190117"/>
                                </a:moveTo>
                                <a:lnTo>
                                  <a:pt x="405282" y="1262113"/>
                                </a:lnTo>
                              </a:path>
                              <a:path w="2589530" h="1262380">
                                <a:moveTo>
                                  <a:pt x="613994" y="1190117"/>
                                </a:moveTo>
                                <a:lnTo>
                                  <a:pt x="613994" y="1262113"/>
                                </a:lnTo>
                              </a:path>
                              <a:path w="2589530" h="1262380">
                                <a:moveTo>
                                  <a:pt x="822731" y="1190117"/>
                                </a:moveTo>
                                <a:lnTo>
                                  <a:pt x="822731" y="1262113"/>
                                </a:lnTo>
                              </a:path>
                              <a:path w="2589530" h="1262380">
                                <a:moveTo>
                                  <a:pt x="1031443" y="1190117"/>
                                </a:moveTo>
                                <a:lnTo>
                                  <a:pt x="1031443" y="1262113"/>
                                </a:lnTo>
                              </a:path>
                              <a:path w="2589530" h="1262380">
                                <a:moveTo>
                                  <a:pt x="1241501" y="1190117"/>
                                </a:moveTo>
                                <a:lnTo>
                                  <a:pt x="1241501" y="1262113"/>
                                </a:lnTo>
                              </a:path>
                              <a:path w="2589530" h="1262380">
                                <a:moveTo>
                                  <a:pt x="1450225" y="1190117"/>
                                </a:moveTo>
                                <a:lnTo>
                                  <a:pt x="1450225" y="1262113"/>
                                </a:lnTo>
                              </a:path>
                              <a:path w="2589530" h="1262380">
                                <a:moveTo>
                                  <a:pt x="1658937" y="1190117"/>
                                </a:moveTo>
                                <a:lnTo>
                                  <a:pt x="1658937" y="1262113"/>
                                </a:lnTo>
                              </a:path>
                              <a:path w="2589530" h="1262380">
                                <a:moveTo>
                                  <a:pt x="1867662" y="1190117"/>
                                </a:moveTo>
                                <a:lnTo>
                                  <a:pt x="1867662" y="1262113"/>
                                </a:lnTo>
                              </a:path>
                              <a:path w="2589530" h="1262380">
                                <a:moveTo>
                                  <a:pt x="2076373" y="1190117"/>
                                </a:moveTo>
                                <a:lnTo>
                                  <a:pt x="2076373" y="1262113"/>
                                </a:lnTo>
                              </a:path>
                              <a:path w="2589530" h="1262380">
                                <a:moveTo>
                                  <a:pt x="2285098" y="1190117"/>
                                </a:moveTo>
                                <a:lnTo>
                                  <a:pt x="2285098" y="1262113"/>
                                </a:lnTo>
                              </a:path>
                              <a:path w="2589530" h="1262380">
                                <a:moveTo>
                                  <a:pt x="2481122" y="1190117"/>
                                </a:moveTo>
                                <a:lnTo>
                                  <a:pt x="2481122" y="1262113"/>
                                </a:lnTo>
                              </a:path>
                            </a:pathLst>
                          </a:custGeom>
                          <a:ln w="6350">
                            <a:solidFill>
                              <a:srgbClr val="231F20"/>
                            </a:solidFill>
                            <a:prstDash val="solid"/>
                          </a:ln>
                        </wps:spPr>
                        <wps:bodyPr wrap="square" lIns="0" tIns="0" rIns="0" bIns="0" rtlCol="0">
                          <a:prstTxWarp prst="textNoShape">
                            <a:avLst/>
                          </a:prstTxWarp>
                          <a:noAutofit/>
                        </wps:bodyPr>
                      </wps:wsp>
                      <wps:wsp>
                        <wps:cNvPr id="871" name="Graphic 871"/>
                        <wps:cNvSpPr/>
                        <wps:spPr>
                          <a:xfrm>
                            <a:off x="112180" y="138330"/>
                            <a:ext cx="2479675" cy="530860"/>
                          </a:xfrm>
                          <a:custGeom>
                            <a:avLst/>
                            <a:gdLst/>
                            <a:ahLst/>
                            <a:cxnLst/>
                            <a:rect l="l" t="t" r="r" b="b"/>
                            <a:pathLst>
                              <a:path w="2479675" h="530860">
                                <a:moveTo>
                                  <a:pt x="0" y="517931"/>
                                </a:moveTo>
                                <a:lnTo>
                                  <a:pt x="25412" y="514222"/>
                                </a:lnTo>
                                <a:lnTo>
                                  <a:pt x="52184" y="510527"/>
                                </a:lnTo>
                                <a:lnTo>
                                  <a:pt x="77597" y="504342"/>
                                </a:lnTo>
                                <a:lnTo>
                                  <a:pt x="104355" y="505561"/>
                                </a:lnTo>
                                <a:lnTo>
                                  <a:pt x="129781" y="509282"/>
                                </a:lnTo>
                                <a:lnTo>
                                  <a:pt x="156540" y="510527"/>
                                </a:lnTo>
                                <a:lnTo>
                                  <a:pt x="181952" y="516699"/>
                                </a:lnTo>
                                <a:lnTo>
                                  <a:pt x="208724" y="524116"/>
                                </a:lnTo>
                                <a:lnTo>
                                  <a:pt x="234137" y="525348"/>
                                </a:lnTo>
                                <a:lnTo>
                                  <a:pt x="260896" y="529056"/>
                                </a:lnTo>
                                <a:lnTo>
                                  <a:pt x="286321" y="530301"/>
                                </a:lnTo>
                                <a:lnTo>
                                  <a:pt x="313080" y="525348"/>
                                </a:lnTo>
                                <a:lnTo>
                                  <a:pt x="338493" y="522871"/>
                                </a:lnTo>
                                <a:lnTo>
                                  <a:pt x="365264" y="517931"/>
                                </a:lnTo>
                                <a:lnTo>
                                  <a:pt x="390677" y="517931"/>
                                </a:lnTo>
                                <a:lnTo>
                                  <a:pt x="417436" y="515467"/>
                                </a:lnTo>
                                <a:lnTo>
                                  <a:pt x="442861" y="505561"/>
                                </a:lnTo>
                                <a:lnTo>
                                  <a:pt x="469620" y="498157"/>
                                </a:lnTo>
                                <a:lnTo>
                                  <a:pt x="495033" y="490740"/>
                                </a:lnTo>
                                <a:lnTo>
                                  <a:pt x="521792" y="479615"/>
                                </a:lnTo>
                                <a:lnTo>
                                  <a:pt x="547217" y="473430"/>
                                </a:lnTo>
                                <a:lnTo>
                                  <a:pt x="573976" y="459841"/>
                                </a:lnTo>
                                <a:lnTo>
                                  <a:pt x="599401" y="454888"/>
                                </a:lnTo>
                                <a:lnTo>
                                  <a:pt x="626160" y="458596"/>
                                </a:lnTo>
                                <a:lnTo>
                                  <a:pt x="651573" y="452424"/>
                                </a:lnTo>
                                <a:lnTo>
                                  <a:pt x="678345" y="451180"/>
                                </a:lnTo>
                                <a:lnTo>
                                  <a:pt x="703770" y="451180"/>
                                </a:lnTo>
                                <a:lnTo>
                                  <a:pt x="730516" y="443763"/>
                                </a:lnTo>
                                <a:lnTo>
                                  <a:pt x="757275" y="435114"/>
                                </a:lnTo>
                                <a:lnTo>
                                  <a:pt x="782701" y="421512"/>
                                </a:lnTo>
                                <a:lnTo>
                                  <a:pt x="809459" y="402970"/>
                                </a:lnTo>
                                <a:lnTo>
                                  <a:pt x="834885" y="386905"/>
                                </a:lnTo>
                                <a:lnTo>
                                  <a:pt x="861644" y="370839"/>
                                </a:lnTo>
                                <a:lnTo>
                                  <a:pt x="887069" y="344868"/>
                                </a:lnTo>
                                <a:lnTo>
                                  <a:pt x="913815" y="326326"/>
                                </a:lnTo>
                                <a:lnTo>
                                  <a:pt x="939241" y="310260"/>
                                </a:lnTo>
                                <a:lnTo>
                                  <a:pt x="966000" y="281838"/>
                                </a:lnTo>
                                <a:lnTo>
                                  <a:pt x="991412" y="253403"/>
                                </a:lnTo>
                                <a:lnTo>
                                  <a:pt x="1018184" y="232397"/>
                                </a:lnTo>
                                <a:lnTo>
                                  <a:pt x="1070356" y="194068"/>
                                </a:lnTo>
                                <a:lnTo>
                                  <a:pt x="1122540" y="159461"/>
                                </a:lnTo>
                                <a:lnTo>
                                  <a:pt x="1147965" y="152044"/>
                                </a:lnTo>
                                <a:lnTo>
                                  <a:pt x="1174724" y="137210"/>
                                </a:lnTo>
                                <a:lnTo>
                                  <a:pt x="1200150" y="123609"/>
                                </a:lnTo>
                                <a:lnTo>
                                  <a:pt x="1226896" y="116192"/>
                                </a:lnTo>
                                <a:lnTo>
                                  <a:pt x="1252321" y="103822"/>
                                </a:lnTo>
                                <a:lnTo>
                                  <a:pt x="1279080" y="79108"/>
                                </a:lnTo>
                                <a:lnTo>
                                  <a:pt x="1304505" y="50672"/>
                                </a:lnTo>
                                <a:lnTo>
                                  <a:pt x="1331264" y="30899"/>
                                </a:lnTo>
                                <a:lnTo>
                                  <a:pt x="1356690" y="25958"/>
                                </a:lnTo>
                                <a:lnTo>
                                  <a:pt x="1383436" y="18541"/>
                                </a:lnTo>
                                <a:lnTo>
                                  <a:pt x="1408861" y="8648"/>
                                </a:lnTo>
                                <a:lnTo>
                                  <a:pt x="1435620" y="8648"/>
                                </a:lnTo>
                                <a:lnTo>
                                  <a:pt x="1461033" y="2476"/>
                                </a:lnTo>
                                <a:lnTo>
                                  <a:pt x="1487805" y="0"/>
                                </a:lnTo>
                                <a:lnTo>
                                  <a:pt x="1513217" y="1231"/>
                                </a:lnTo>
                                <a:lnTo>
                                  <a:pt x="1539989" y="11125"/>
                                </a:lnTo>
                                <a:lnTo>
                                  <a:pt x="1565402" y="16065"/>
                                </a:lnTo>
                                <a:lnTo>
                                  <a:pt x="1592160" y="28422"/>
                                </a:lnTo>
                                <a:lnTo>
                                  <a:pt x="1617586" y="45732"/>
                                </a:lnTo>
                                <a:lnTo>
                                  <a:pt x="1644345" y="56857"/>
                                </a:lnTo>
                                <a:lnTo>
                                  <a:pt x="1669770" y="61810"/>
                                </a:lnTo>
                                <a:lnTo>
                                  <a:pt x="1696516" y="80340"/>
                                </a:lnTo>
                                <a:lnTo>
                                  <a:pt x="1721942" y="87769"/>
                                </a:lnTo>
                                <a:lnTo>
                                  <a:pt x="1748688" y="100126"/>
                                </a:lnTo>
                                <a:lnTo>
                                  <a:pt x="1775460" y="103822"/>
                                </a:lnTo>
                                <a:lnTo>
                                  <a:pt x="1800885" y="107543"/>
                                </a:lnTo>
                                <a:lnTo>
                                  <a:pt x="1827644" y="111251"/>
                                </a:lnTo>
                                <a:lnTo>
                                  <a:pt x="1853057" y="117424"/>
                                </a:lnTo>
                                <a:lnTo>
                                  <a:pt x="1879815" y="129793"/>
                                </a:lnTo>
                                <a:lnTo>
                                  <a:pt x="1905241" y="133502"/>
                                </a:lnTo>
                                <a:lnTo>
                                  <a:pt x="1932000" y="140906"/>
                                </a:lnTo>
                                <a:lnTo>
                                  <a:pt x="1957425" y="145859"/>
                                </a:lnTo>
                                <a:lnTo>
                                  <a:pt x="1984171" y="148335"/>
                                </a:lnTo>
                                <a:lnTo>
                                  <a:pt x="2009609" y="158216"/>
                                </a:lnTo>
                                <a:lnTo>
                                  <a:pt x="2036356" y="164401"/>
                                </a:lnTo>
                                <a:lnTo>
                                  <a:pt x="2061781" y="180479"/>
                                </a:lnTo>
                                <a:lnTo>
                                  <a:pt x="2088540" y="190360"/>
                                </a:lnTo>
                                <a:lnTo>
                                  <a:pt x="2113965" y="196532"/>
                                </a:lnTo>
                                <a:lnTo>
                                  <a:pt x="2140737" y="197777"/>
                                </a:lnTo>
                                <a:lnTo>
                                  <a:pt x="2166137" y="197777"/>
                                </a:lnTo>
                                <a:lnTo>
                                  <a:pt x="2192896" y="197777"/>
                                </a:lnTo>
                                <a:lnTo>
                                  <a:pt x="2218334" y="201485"/>
                                </a:lnTo>
                                <a:lnTo>
                                  <a:pt x="2245080" y="203961"/>
                                </a:lnTo>
                                <a:lnTo>
                                  <a:pt x="2270506" y="207670"/>
                                </a:lnTo>
                                <a:lnTo>
                                  <a:pt x="2297252" y="206438"/>
                                </a:lnTo>
                                <a:lnTo>
                                  <a:pt x="2322677" y="201485"/>
                                </a:lnTo>
                                <a:lnTo>
                                  <a:pt x="2349436" y="192836"/>
                                </a:lnTo>
                                <a:lnTo>
                                  <a:pt x="2374861" y="189128"/>
                                </a:lnTo>
                                <a:lnTo>
                                  <a:pt x="2401620" y="176758"/>
                                </a:lnTo>
                                <a:lnTo>
                                  <a:pt x="2427046" y="171818"/>
                                </a:lnTo>
                                <a:lnTo>
                                  <a:pt x="2453805" y="174294"/>
                                </a:lnTo>
                                <a:lnTo>
                                  <a:pt x="2479217" y="174294"/>
                                </a:lnTo>
                              </a:path>
                            </a:pathLst>
                          </a:custGeom>
                          <a:ln w="12700">
                            <a:solidFill>
                              <a:srgbClr val="231F20"/>
                            </a:solidFill>
                            <a:prstDash val="solid"/>
                          </a:ln>
                        </wps:spPr>
                        <wps:bodyPr wrap="square" lIns="0" tIns="0" rIns="0" bIns="0" rtlCol="0">
                          <a:prstTxWarp prst="textNoShape">
                            <a:avLst/>
                          </a:prstTxWarp>
                          <a:noAutofit/>
                        </wps:bodyPr>
                      </wps:wsp>
                      <wps:wsp>
                        <wps:cNvPr id="872" name="Graphic 872"/>
                        <wps:cNvSpPr/>
                        <wps:spPr>
                          <a:xfrm>
                            <a:off x="1" y="177888"/>
                            <a:ext cx="72390" cy="1080770"/>
                          </a:xfrm>
                          <a:custGeom>
                            <a:avLst/>
                            <a:gdLst/>
                            <a:ahLst/>
                            <a:cxnLst/>
                            <a:rect l="l" t="t" r="r" b="b"/>
                            <a:pathLst>
                              <a:path w="72390" h="1080770">
                                <a:moveTo>
                                  <a:pt x="0" y="1080376"/>
                                </a:moveTo>
                                <a:lnTo>
                                  <a:pt x="71996" y="1080376"/>
                                </a:lnTo>
                              </a:path>
                              <a:path w="72390" h="1080770">
                                <a:moveTo>
                                  <a:pt x="0" y="899896"/>
                                </a:moveTo>
                                <a:lnTo>
                                  <a:pt x="71996" y="899896"/>
                                </a:lnTo>
                              </a:path>
                              <a:path w="72390" h="1080770">
                                <a:moveTo>
                                  <a:pt x="0" y="719416"/>
                                </a:moveTo>
                                <a:lnTo>
                                  <a:pt x="71996" y="719416"/>
                                </a:lnTo>
                              </a:path>
                              <a:path w="72390" h="1080770">
                                <a:moveTo>
                                  <a:pt x="0" y="540181"/>
                                </a:moveTo>
                                <a:lnTo>
                                  <a:pt x="71996" y="540181"/>
                                </a:lnTo>
                              </a:path>
                              <a:path w="72390" h="1080770">
                                <a:moveTo>
                                  <a:pt x="0" y="359702"/>
                                </a:moveTo>
                                <a:lnTo>
                                  <a:pt x="71996" y="359702"/>
                                </a:lnTo>
                              </a:path>
                              <a:path w="72390" h="1080770">
                                <a:moveTo>
                                  <a:pt x="0" y="180467"/>
                                </a:moveTo>
                                <a:lnTo>
                                  <a:pt x="71996" y="180467"/>
                                </a:lnTo>
                              </a:path>
                              <a:path w="72390" h="108077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873" name="Graphic 873"/>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C69D076" id="Group 865" o:spid="_x0000_s1026" style="position:absolute;margin-left:39.7pt;margin-top:-110.55pt;width:212.6pt;height:113.4pt;z-index:-20560896;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">
                <v:shape id="Graphic 866" o:spid="_x0000_s1027" style="position:absolute;left:1117;top:4530;width:24803;height:9849;visibility:visible;mso-wrap-style:square;v-text-anchor:top" coordsize="2480310,98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" path="m1514221,r-52286,11125l1435849,18135r-26099,7722l1383665,38531r-26086,9170l1331480,51511r-26200,14414l1279182,85394r-26086,15977l1227023,110324r-26099,11126l1174838,135775r-26098,13081l1122540,154114r-26099,13792l1070356,184391r-26086,17411l1018184,218490r-26086,18847l965885,259283r-26085,21107l887615,317792r-52171,30073l809231,357136r-52184,20193l730973,384428r-26098,3201l678789,388150r-26086,2565l626491,395871r-26086,-3188l574319,395973r-52184,16903l469849,422960r-26099,4115l417664,432028r-26085,1130l365480,432028r-26086,-305l313296,431926r-52286,5042l234924,435838r-26098,-1854l182740,429031r-26086,-6680l130454,419874r-26099,-3099l78270,414515r-52185,7734l,427291,,984580r2480233,l2480233,104457r-26212,-826l2427947,100964r-26098,3595l2375750,109816r-26085,2782l2323566,116408r-26200,3086l2271280,120116r-26098,-4940l2219083,111048r-26060,-2578l2166924,104965r-26098,-914l2114626,104254r-26086,-2883l2062441,92303r-26085,-7734l2010257,79120r-26073,-5778l1957984,69126r-26086,-4636l1905800,60680r-26086,-927l1853615,53047r-26098,-2667l1801329,49644r-52197,-3188l1723059,43167r-26098,-4115l1670875,31013r-26086,-9893l1618589,14528,1592491,8559,1566405,3708,1514221,xe" fillcolor="#00568b" stroked="f">
                  <v:path arrowok="t"/>
                </v:shape>
                <v:shape id="Graphic 867" o:spid="_x0000_s1028" style="position:absolute;left:1117;top:2798;width:24803;height:6102;visibility:visible;mso-wrap-style:square;v-text-anchor:top" coordsize="2480310,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" path="m1514221,r-26086,9575l1461935,14109r-26086,12256l1409750,34709r-26085,12166l1357579,53352r-26099,1042l1305280,66446r-26098,17399l1253096,98171r-26073,6794l1200924,114757r-26086,14109l1148740,142367r-26200,7924l1096441,166052r-26085,18034l1044270,203860r-52172,37592l965885,265455r-26085,25133l913714,308000r-26099,21120l861529,351155r-26085,13601l809231,376707r-26086,13602l757047,402463r-26074,9372l704875,415124r-26086,1550l652703,419658r-26212,6490l600405,424510r-26086,5042l548220,443357r-26085,8966l496049,463537r-52299,14440l417664,486524r-26085,6070l365480,494233r-26086,825l313296,497751r-26200,4940l261010,507326r-26086,1651l208826,508558r-26086,-4114l156654,499287r-26200,-1232l104355,495782r-26085,3404l52171,505053r-26086,5360l,516902r,83541l26085,595401r52185,-7734l104355,589927r26099,3099l156654,595503r26086,6680l208826,607136r26098,1854l261010,610120r52286,-5042l339394,604875r26086,305l391579,606310r26085,-1130l443750,600227r26099,-4115l496049,591680r26086,-5652l548220,579526r26099,-10401l600405,565835r26086,3188l652703,563867r26086,-2566l704875,560781r26098,-3201l757047,550481r52184,-20193l835444,521030r78270,-48108l965885,432435r26213,-21933l1018184,391642r26086,-16688l1070356,357543r26085,-16472l1122540,327266r26200,-5258l1174838,308927r26086,-14313l1227023,283489r26073,-8966l1279182,258559r26098,-19469l1331480,224663r26099,-3810l1383665,211683r26085,-12662l1435849,191287r26086,-6998l1514221,173164r52184,3708l1592491,181711r26098,5969l1644789,194284r26086,9881l1696961,212204r26098,4115l1749132,219621r52197,3187l1827517,223532r26098,2680l1879714,232905r26086,927l1931898,237642r26086,4635l1984184,246494r26073,5778l2036356,257733r26085,7722l2088540,274523r26086,2883l2140826,277202r26098,928l2193023,281622r26060,2578l2245182,288328r26098,4940l2297366,292646r26200,-3086l2349665,285750r26085,-2782l2401849,277710r26098,-3594l2454021,276783r26212,826l2480233,143294r-26212,203l2427947,142367r-26098,5143l2375750,155752r-52184,10198l2297366,170484r-26086,2578l2219083,164198r-52159,-4128l2140826,161315r-26200,2375l2088540,160693r-52184,-18746l2010257,136804r-26073,-6604l1957984,125056r-52184,-11328l1879714,110629r-26099,-8864l1827517,96215r-26188,-3099l1775231,89115r-26099,-4648l1723059,77990r-26098,-7531l1670875,57277r-26086,-8141l1618589,38633,1592491,28536r-26086,-6489l1540319,6286,1514221,xe" fillcolor="#b01c88" stroked="f">
                  <v:path arrowok="t"/>
                </v:shape>
                <v:shape id="Graphic 868" o:spid="_x0000_s1029" style="position:absolute;left:1117;top:1388;width:24803;height:6585;visibility:visible;mso-wrap-style:square;v-text-anchor:top" coordsize="2480310,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" path="m1488135,r-26200,1968l1435849,8343r-26099,-89l1383665,17932r-26086,6896l1331480,30492r-26200,19787l1279182,79006r-26086,24943l1227023,115481r-26099,7937l1174838,136905r-26098,14110l1122540,159257r-26099,16587l1044270,212204r-52172,40894l939800,309752r-26086,16587l887615,344677r-26086,26061l835444,386092r-26213,16472l783145,420382r-26098,14123l730973,443661r-26098,6706l678789,450468r-26086,2058l626491,458508r-26086,-4128l574319,459333r-26099,13487l522135,478701r-26086,12039l469849,497852r-26099,7519l417664,514438r-26085,3404l365480,517842r-26086,4521l313296,525259r-26200,4318l261010,528142r-26086,-2794l208826,524014r-26086,-8141l156654,510425r-26200,-1854l104355,505053,78270,503212r-26099,6489l26085,513410,,517626,,657923r26085,-6477l52171,646087r26099,-5881l104355,636803r26099,2273l156654,640321r26086,5143l208826,649592r26098,406l261010,648347r26086,-4635l313296,638771r26098,-2679l365480,635266r26099,-1651l417664,627545r26086,-8548l496049,604570r26086,-11227l548220,584377r26099,-13805l600405,565530r26086,1651l652703,560692r26086,-2997l704875,556158r26098,-3302l757047,543483r26098,-12154l809231,517728r26213,-11951l861529,492188r26086,-22047l913714,449033r26086,-17411l965885,406488r26213,-24015l1044270,344881r26086,-19774l1096441,307073r26099,-15761l1148740,283387r26098,-13500l1200924,255777r26099,-9791l1253096,239191r26086,-14313l1305280,207467r26200,-12053l1357579,194386r26086,-6490l1409750,175742r26099,-8344l1461935,155143r26200,-4534l1514221,141020r26098,6287l1566405,163067r26086,6490l1618589,179654r26200,10503l1670875,198297r26086,13183l1749132,225488r52197,8661l1827517,237235r26098,5563l1879714,251663r26086,3086l1957984,266077r26200,5156l2010257,277825r26099,5143l2088540,301726r26086,2985l2140826,302336r26098,-1232l2219083,305219r52197,8864l2297366,311518r26200,-4534l2375750,296773r26099,-8242l2427947,283387r26074,1131l2480233,284314r,-110121l2454021,173583r-26074,-2476l2401849,176250r-26099,11951l2349665,192938r-26099,7734l2297366,205612r-26086,2058l2245182,203860r-26099,-2985l2193023,196748r-26099,1041l2140826,196849r-26200,-304l2088540,189852r-26099,-9995l2036356,164312r-26099,-7010l1984184,148335r-26200,-2679l1931898,139890r-26098,-6998l1879714,129895r-26099,-12865l1827517,111150r-26188,-4318l1775231,103530r-26099,-4013l1723059,87464r-26098,-7721l1670875,60782r-26086,-4229l1618589,45326,1592491,27622,1566405,15659r-26086,-5461l1514221,825,1488135,xe" fillcolor="#74c043" stroked="f">
                  <v:path arrowok="t"/>
                </v:shape>
                <v:shape id="Graphic 869" o:spid="_x0000_s1030" style="position:absolute;left:1117;top:1152;width:24803;height:5537;visibility:visible;mso-wrap-style:square;v-text-anchor:top" coordsize="2480310,55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" path="m1514221,r-26086,101l1461935,2679r-26086,7214l1409750,10515r-26085,10198l1357579,28028r-26099,6173l1305280,54495r-26098,29363l1253096,108991r-26073,11938l1200924,129374r-26086,14224l1148740,158127r-26200,8547l1096441,183667r-52171,37186l1018184,240436r-26086,22339l939800,320268r-26086,17196l887615,356514r-26086,26378l835444,398856r-26213,16789l783145,434086r-26098,14528l730973,458292r-26098,7213l678789,466013r-26086,2375l626491,474878r-26086,-3912l574319,476326r-26099,13792l522135,496404r-26086,12358l469849,516178r-26099,7836l417664,533285r-26085,3709l365480,537197r-26086,4839l313296,545122r-26200,4648l261010,548525r-26086,-2464l208826,544918r-26086,-7924l156654,531736r-26200,-1651l104355,526694,78270,525145r-26099,6591l26085,535647,,539978r,1232l26085,536994r26086,-3709l78270,526796r26085,1841l130454,532155r26200,1854l182740,539457r26086,8154l234924,548944r26086,2782l287096,553173r26200,-4330l339394,545947r26086,-4521l391579,541426r26085,-3404l443750,528955r26099,-7519l496049,514324r26086,-12039l548220,496404r26099,-13487l600405,477964r26086,4128l652703,476110r26086,-2058l730973,467245r52172,-23279l809231,426161r26213,-16485l861529,394322r26086,-26061l913714,349923r26086,-16587l992098,276682r26086,-21730l1070356,217449r52184,-34608l1148740,174599r26098,-14110l1200924,147002r26099,-7937l1253096,127533r26086,-24930l1305280,73863r26200,-19787l1357579,48412r26086,-6896l1409750,31838r26099,102l1461935,25552r26200,-1969l1514221,24409r26098,9385l1566405,39243r26086,11963l1618589,68910r26200,11227l1670875,84366r26086,18961l1723059,111048r26073,12053l1775231,127114r26098,3302l1827517,134734r26098,5880l1879714,153479r26086,2997l1931898,163474r26086,5778l1984184,171919r26073,8967l2036356,187896r26085,15545l2088540,213436r26086,6693l2140826,220433r26098,940l2193023,220345r26060,4114l2245182,227444r26098,3810l2297366,229196r26200,-4940l2349665,216522r26085,-4737l2401849,199834r26098,-5143l2454021,197167r26212,610l2480233,123609r-26212,1549l2427947,125056r-26098,7722l2375750,147104r-26085,6997l2323566,163982r-26200,7010l2271280,174701r-26098,-2159l2219083,170903r-26060,-2273l2166924,171310r-26098,927l2114626,173469r-26086,-4839l2062441,159664r-26085,-14415l2010257,139268r-26073,-7925l1957984,129794r-26086,-4433l1905800,119291r-26086,-2274l1853615,105067r-26098,-5245l1801329,96735r-26098,-2273l1749132,91579,1723059,80251r-26098,-7011l1670875,55003r-26086,-3391l1618589,41008,1592491,24003,1566405,12877,1540319,8445,1514221,xe" fillcolor="#ffe4ba" stroked="f">
                  <v:path arrowok="t"/>
                </v:shape>
                <v:shape id="Graphic 870" o:spid="_x0000_s1031" style="position:absolute;left:1109;top:1778;width:25895;height:12624;visibility:visible;mso-wrap-style:square;v-text-anchor:top" coordsize="2589530,12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" path="m2517038,1080376r71996,em2517038,899896r71996,em2517038,719416r71996,em2517038,540181r71996,em2517038,359702r71996,em2517038,180467r71996,em2517038,r71996,em,1190117r,71996em196557,1190117r,71996em405282,1190117r,71996em613994,1190117r,71996em822731,1190117r,71996em1031443,1190117r,71996em1241501,1190117r,71996em1450225,1190117r,71996em1658937,1190117r,71996em1867662,1190117r,71996em2076373,1190117r,71996em2285098,1190117r,71996em2481122,1190117r,71996e" filled="f" strokecolor="#231f20" strokeweight=".5pt">
                  <v:path arrowok="t"/>
                </v:shape>
                <v:shape id="Graphic 871" o:spid="_x0000_s1032" style="position:absolute;left:1121;top:1383;width:24797;height:5308;visibility:visible;mso-wrap-style:square;v-text-anchor:top" coordsize="2479675,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" path="m,517931r25412,-3709l52184,510527r25413,-6185l104355,505561r25426,3721l156540,510527r25412,6172l208724,524116r25413,1232l260896,529056r25425,1245l313080,525348r25413,-2477l365264,517931r25413,l417436,515467r25425,-9906l469620,498157r25413,-7417l521792,479615r25425,-6185l573976,459841r25425,-4953l626160,458596r25413,-6172l678345,451180r25425,l730516,443763r26759,-8649l782701,421512r26758,-18542l834885,386905r26759,-16066l887069,344868r26746,-18542l939241,310260r26759,-28422l991412,253403r26772,-21006l1070356,194068r52184,-34607l1147965,152044r26759,-14834l1200150,123609r26746,-7417l1252321,103822r26759,-24714l1304505,50672r26759,-19773l1356690,25958r26746,-7417l1408861,8648r26759,l1461033,2476,1487805,r25412,1231l1539989,11125r25413,4940l1592160,28422r25426,17310l1644345,56857r25425,4953l1696516,80340r25426,7429l1748688,100126r26772,3696l1800885,107543r26759,3708l1853057,117424r26758,12369l1905241,133502r26759,7404l1957425,145859r26746,2476l2009609,158216r26747,6185l2061781,180479r26759,9881l2113965,196532r26772,1245l2166137,197777r26759,l2218334,201485r26746,2476l2270506,207670r26746,-1232l2322677,201485r26759,-8649l2374861,189128r26759,-12370l2427046,171818r26759,2476l2479217,174294e" filled="f" strokecolor="#231f20" strokeweight="1pt">
                  <v:path arrowok="t"/>
                </v:shape>
                <v:shape id="Graphic 872" o:spid="_x0000_s1033" style="position:absolute;top:1778;width:723;height:10808;visibility:visible;mso-wrap-style:square;v-text-anchor:top" coordsize="7239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" path="m,1080376r71996,em,899896r71996,em,719416r71996,em,540181r71996,em,359702r71996,em,180467r71996,em,l71996,e" filled="f" strokecolor="#231f20" strokeweight=".5pt">
                  <v:path arrowok="t"/>
                </v:shape>
                <v:shape id="Graphic 873" o:spid="_x0000_s1034"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" path="m2693657,l,,,1433652r2693657,l2693657,xe" filled="f" strokecolor="#231f20" strokeweight=".5pt">
                  <v:path arrowok="t"/>
                </v:shape>
                <w10:wrap anchorx="page"/>
              </v:group>
            </w:pict>
          </mc:Fallback>
        </mc:AlternateContent>
      </w:r>
      <w:r>
        <w:rPr>
          <w:color w:val="231F20"/>
          <w:sz w:val="12"/>
        </w:rPr>
        <w:t>1994</w:t>
      </w:r>
      <w:r>
        <w:rPr>
          <w:color w:val="231F20"/>
          <w:spacing w:val="26"/>
          <w:sz w:val="12"/>
        </w:rPr>
        <w:t xml:space="preserve"> </w:t>
      </w:r>
      <w:r>
        <w:rPr>
          <w:color w:val="231F20"/>
          <w:spacing w:val="-5"/>
          <w:sz w:val="12"/>
        </w:rPr>
        <w:t>96</w:t>
      </w:r>
      <w:r>
        <w:rPr>
          <w:color w:val="231F20"/>
          <w:sz w:val="12"/>
        </w:rPr>
        <w:tab/>
        <w:t>98</w:t>
      </w:r>
      <w:r>
        <w:rPr>
          <w:color w:val="231F20"/>
          <w:spacing w:val="49"/>
          <w:sz w:val="12"/>
        </w:rPr>
        <w:t xml:space="preserve">  </w:t>
      </w:r>
      <w:r>
        <w:rPr>
          <w:color w:val="231F20"/>
          <w:sz w:val="12"/>
        </w:rPr>
        <w:t>2000</w:t>
      </w:r>
      <w:r>
        <w:rPr>
          <w:color w:val="231F20"/>
          <w:spacing w:val="49"/>
          <w:sz w:val="12"/>
        </w:rPr>
        <w:t xml:space="preserve"> </w:t>
      </w:r>
      <w:r>
        <w:rPr>
          <w:color w:val="231F20"/>
          <w:spacing w:val="-5"/>
          <w:sz w:val="12"/>
        </w:rPr>
        <w:t>02</w:t>
      </w:r>
      <w:r>
        <w:rPr>
          <w:color w:val="231F20"/>
          <w:sz w:val="12"/>
        </w:rPr>
        <w:tab/>
        <w:t>04</w:t>
      </w:r>
      <w:r>
        <w:rPr>
          <w:color w:val="231F20"/>
          <w:spacing w:val="60"/>
          <w:sz w:val="12"/>
        </w:rPr>
        <w:t xml:space="preserve">  </w:t>
      </w:r>
      <w:r>
        <w:rPr>
          <w:color w:val="231F20"/>
          <w:sz w:val="12"/>
        </w:rPr>
        <w:t>06</w:t>
      </w:r>
      <w:r>
        <w:rPr>
          <w:color w:val="231F20"/>
          <w:spacing w:val="61"/>
          <w:sz w:val="12"/>
        </w:rPr>
        <w:t xml:space="preserve">  </w:t>
      </w:r>
      <w:r>
        <w:rPr>
          <w:color w:val="231F20"/>
          <w:sz w:val="12"/>
        </w:rPr>
        <w:t>08</w:t>
      </w:r>
      <w:r>
        <w:rPr>
          <w:color w:val="231F20"/>
          <w:spacing w:val="61"/>
          <w:sz w:val="12"/>
        </w:rPr>
        <w:t xml:space="preserve">  </w:t>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r>
        <w:rPr>
          <w:color w:val="231F20"/>
          <w:sz w:val="12"/>
        </w:rPr>
        <w:tab/>
      </w:r>
      <w:r>
        <w:rPr>
          <w:color w:val="231F20"/>
          <w:spacing w:val="-10"/>
          <w:position w:val="10"/>
          <w:sz w:val="12"/>
        </w:rPr>
        <w:t>0</w:t>
      </w:r>
    </w:p>
    <w:p w14:paraId="0F03CB46" w14:textId="77777777" w:rsidR="00674611" w:rsidRDefault="00F77B18">
      <w:pPr>
        <w:spacing w:before="133"/>
        <w:ind w:left="510"/>
        <w:rPr>
          <w:sz w:val="11"/>
        </w:rPr>
      </w:pPr>
      <w:r>
        <w:rPr>
          <w:color w:val="231F20"/>
          <w:w w:val="90"/>
          <w:sz w:val="11"/>
        </w:rPr>
        <w:t>Sources:</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2"/>
          <w:w w:val="90"/>
          <w:sz w:val="11"/>
        </w:rPr>
        <w:t xml:space="preserve"> </w:t>
      </w:r>
      <w:r>
        <w:rPr>
          <w:color w:val="231F20"/>
          <w:w w:val="90"/>
          <w:sz w:val="11"/>
        </w:rPr>
        <w:t>England,</w:t>
      </w:r>
      <w:r>
        <w:rPr>
          <w:color w:val="231F20"/>
          <w:spacing w:val="-3"/>
          <w:w w:val="90"/>
          <w:sz w:val="11"/>
        </w:rPr>
        <w:t xml:space="preserve"> </w:t>
      </w:r>
      <w:r>
        <w:rPr>
          <w:color w:val="231F20"/>
          <w:w w:val="90"/>
          <w:sz w:val="11"/>
        </w:rPr>
        <w:t>ONS</w:t>
      </w:r>
      <w:r>
        <w:rPr>
          <w:color w:val="231F20"/>
          <w:spacing w:val="-3"/>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1F99F4EE" w14:textId="77777777" w:rsidR="00674611" w:rsidRDefault="00F77B18">
      <w:pPr>
        <w:pStyle w:val="ListParagraph"/>
        <w:numPr>
          <w:ilvl w:val="0"/>
          <w:numId w:val="42"/>
        </w:numPr>
        <w:tabs>
          <w:tab w:val="left" w:pos="680"/>
        </w:tabs>
        <w:spacing w:before="129" w:line="235" w:lineRule="auto"/>
        <w:ind w:right="113"/>
        <w:rPr>
          <w:sz w:val="11"/>
        </w:rPr>
      </w:pPr>
      <w:r>
        <w:rPr>
          <w:color w:val="231F20"/>
          <w:spacing w:val="-2"/>
          <w:sz w:val="11"/>
        </w:rPr>
        <w:t>All</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seasonally</w:t>
      </w:r>
      <w:r>
        <w:rPr>
          <w:color w:val="231F20"/>
          <w:spacing w:val="-10"/>
          <w:sz w:val="11"/>
        </w:rPr>
        <w:t xml:space="preserve"> </w:t>
      </w:r>
      <w:r>
        <w:rPr>
          <w:color w:val="231F20"/>
          <w:spacing w:val="-2"/>
          <w:sz w:val="11"/>
        </w:rPr>
        <w:t>adjusted</w:t>
      </w:r>
      <w:r>
        <w:rPr>
          <w:color w:val="231F20"/>
          <w:spacing w:val="-10"/>
          <w:sz w:val="11"/>
        </w:rPr>
        <w:t xml:space="preserve"> </w:t>
      </w:r>
      <w:r>
        <w:rPr>
          <w:color w:val="231F20"/>
          <w:spacing w:val="-2"/>
          <w:sz w:val="11"/>
        </w:rPr>
        <w:t>unless</w:t>
      </w:r>
      <w:r>
        <w:rPr>
          <w:color w:val="231F20"/>
          <w:spacing w:val="-10"/>
          <w:sz w:val="11"/>
        </w:rPr>
        <w:t xml:space="preserve"> </w:t>
      </w:r>
      <w:r>
        <w:rPr>
          <w:color w:val="231F20"/>
          <w:spacing w:val="-2"/>
          <w:sz w:val="11"/>
        </w:rPr>
        <w:t>otherwise</w:t>
      </w:r>
      <w:r>
        <w:rPr>
          <w:color w:val="231F20"/>
          <w:spacing w:val="-10"/>
          <w:sz w:val="11"/>
        </w:rPr>
        <w:t xml:space="preserve"> </w:t>
      </w:r>
      <w:r>
        <w:rPr>
          <w:color w:val="231F20"/>
          <w:spacing w:val="-2"/>
          <w:sz w:val="11"/>
        </w:rPr>
        <w:t>stated.</w:t>
      </w:r>
      <w:r>
        <w:rPr>
          <w:color w:val="231F20"/>
          <w:spacing w:val="-10"/>
          <w:sz w:val="11"/>
        </w:rPr>
        <w:t xml:space="preserve"> </w:t>
      </w:r>
      <w:r>
        <w:rPr>
          <w:color w:val="231F20"/>
          <w:spacing w:val="-2"/>
          <w:sz w:val="11"/>
        </w:rPr>
        <w:t>Household</w:t>
      </w:r>
      <w:r>
        <w:rPr>
          <w:color w:val="231F20"/>
          <w:spacing w:val="-10"/>
          <w:sz w:val="11"/>
        </w:rPr>
        <w:t xml:space="preserve"> </w:t>
      </w:r>
      <w:r>
        <w:rPr>
          <w:color w:val="231F20"/>
          <w:spacing w:val="-2"/>
          <w:sz w:val="11"/>
        </w:rPr>
        <w:t>sector</w:t>
      </w:r>
      <w:r>
        <w:rPr>
          <w:color w:val="231F20"/>
          <w:spacing w:val="-10"/>
          <w:sz w:val="11"/>
        </w:rPr>
        <w:t xml:space="preserve"> </w:t>
      </w:r>
      <w:r>
        <w:rPr>
          <w:color w:val="231F20"/>
          <w:spacing w:val="-2"/>
          <w:sz w:val="11"/>
        </w:rPr>
        <w:t>liabilities</w:t>
      </w:r>
      <w:r>
        <w:rPr>
          <w:color w:val="231F20"/>
          <w:spacing w:val="-10"/>
          <w:sz w:val="11"/>
        </w:rPr>
        <w:t xml:space="preserve"> </w:t>
      </w:r>
      <w:r>
        <w:rPr>
          <w:color w:val="231F20"/>
          <w:spacing w:val="-2"/>
          <w:sz w:val="11"/>
        </w:rPr>
        <w:t>as</w:t>
      </w:r>
      <w:r>
        <w:rPr>
          <w:color w:val="231F20"/>
          <w:spacing w:val="-10"/>
          <w:sz w:val="11"/>
        </w:rPr>
        <w:t xml:space="preserve"> </w:t>
      </w:r>
      <w:r>
        <w:rPr>
          <w:color w:val="231F20"/>
          <w:spacing w:val="-2"/>
          <w:sz w:val="11"/>
        </w:rPr>
        <w:t>a</w:t>
      </w:r>
      <w:r>
        <w:rPr>
          <w:color w:val="231F20"/>
          <w:spacing w:val="40"/>
          <w:sz w:val="11"/>
        </w:rPr>
        <w:t xml:space="preserve"> </w:t>
      </w:r>
      <w:r>
        <w:rPr>
          <w:color w:val="231F20"/>
          <w:w w:val="90"/>
          <w:sz w:val="11"/>
        </w:rPr>
        <w:t>percentage of four-quarter moving sum of household disposable income. Household disposable</w:t>
      </w:r>
      <w:r>
        <w:rPr>
          <w:color w:val="231F20"/>
          <w:spacing w:val="40"/>
          <w:sz w:val="11"/>
        </w:rPr>
        <w:t xml:space="preserve"> </w:t>
      </w:r>
      <w:r>
        <w:rPr>
          <w:color w:val="231F20"/>
          <w:spacing w:val="-4"/>
          <w:sz w:val="11"/>
        </w:rPr>
        <w:t>income series is adjusted for financial intermediation services indirectly measured (FISIM).</w:t>
      </w:r>
      <w:r>
        <w:rPr>
          <w:color w:val="231F20"/>
          <w:spacing w:val="40"/>
          <w:sz w:val="11"/>
        </w:rPr>
        <w:t xml:space="preserve"> </w:t>
      </w:r>
      <w:r>
        <w:rPr>
          <w:color w:val="231F20"/>
          <w:spacing w:val="-2"/>
          <w:sz w:val="11"/>
        </w:rPr>
        <w:t>Household</w:t>
      </w:r>
      <w:r>
        <w:rPr>
          <w:color w:val="231F20"/>
          <w:spacing w:val="-10"/>
          <w:sz w:val="11"/>
        </w:rPr>
        <w:t xml:space="preserve"> </w:t>
      </w:r>
      <w:r>
        <w:rPr>
          <w:color w:val="231F20"/>
          <w:spacing w:val="-2"/>
          <w:sz w:val="11"/>
        </w:rPr>
        <w:t>sector</w:t>
      </w:r>
      <w:r>
        <w:rPr>
          <w:color w:val="231F20"/>
          <w:spacing w:val="-10"/>
          <w:sz w:val="11"/>
        </w:rPr>
        <w:t xml:space="preserve"> </w:t>
      </w:r>
      <w:r>
        <w:rPr>
          <w:color w:val="231F20"/>
          <w:spacing w:val="-2"/>
          <w:sz w:val="11"/>
        </w:rPr>
        <w:t>liabilities</w:t>
      </w:r>
      <w:r>
        <w:rPr>
          <w:color w:val="231F20"/>
          <w:spacing w:val="-10"/>
          <w:sz w:val="11"/>
        </w:rPr>
        <w:t xml:space="preserve"> </w:t>
      </w:r>
      <w:r>
        <w:rPr>
          <w:color w:val="231F20"/>
          <w:spacing w:val="-2"/>
          <w:sz w:val="11"/>
        </w:rPr>
        <w:t>exclude</w:t>
      </w:r>
      <w:r>
        <w:rPr>
          <w:color w:val="231F20"/>
          <w:spacing w:val="-10"/>
          <w:sz w:val="11"/>
        </w:rPr>
        <w:t xml:space="preserve"> </w:t>
      </w:r>
      <w:r>
        <w:rPr>
          <w:color w:val="231F20"/>
          <w:spacing w:val="-2"/>
          <w:sz w:val="11"/>
        </w:rPr>
        <w:t>unfunded</w:t>
      </w:r>
      <w:r>
        <w:rPr>
          <w:color w:val="231F20"/>
          <w:spacing w:val="-10"/>
          <w:sz w:val="11"/>
        </w:rPr>
        <w:t xml:space="preserve"> </w:t>
      </w:r>
      <w:r>
        <w:rPr>
          <w:color w:val="231F20"/>
          <w:spacing w:val="-2"/>
          <w:sz w:val="11"/>
        </w:rPr>
        <w:t>pension</w:t>
      </w:r>
      <w:r>
        <w:rPr>
          <w:color w:val="231F20"/>
          <w:spacing w:val="-10"/>
          <w:sz w:val="11"/>
        </w:rPr>
        <w:t xml:space="preserve"> </w:t>
      </w:r>
      <w:r>
        <w:rPr>
          <w:color w:val="231F20"/>
          <w:spacing w:val="-2"/>
          <w:sz w:val="11"/>
        </w:rPr>
        <w:t>liabilities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financial</w:t>
      </w:r>
      <w:r>
        <w:rPr>
          <w:color w:val="231F20"/>
          <w:spacing w:val="-10"/>
          <w:sz w:val="11"/>
        </w:rPr>
        <w:t xml:space="preserve"> </w:t>
      </w:r>
      <w:r>
        <w:rPr>
          <w:color w:val="231F20"/>
          <w:spacing w:val="-2"/>
          <w:sz w:val="11"/>
        </w:rPr>
        <w:t>derivatives</w:t>
      </w:r>
      <w:r>
        <w:rPr>
          <w:color w:val="231F20"/>
          <w:spacing w:val="40"/>
          <w:sz w:val="11"/>
        </w:rPr>
        <w:t xml:space="preserve"> </w:t>
      </w:r>
      <w:r>
        <w:rPr>
          <w:color w:val="231F20"/>
          <w:spacing w:val="-2"/>
          <w:sz w:val="11"/>
        </w:rPr>
        <w:t>associated</w:t>
      </w:r>
      <w:r>
        <w:rPr>
          <w:color w:val="231F20"/>
          <w:spacing w:val="-10"/>
          <w:sz w:val="11"/>
        </w:rPr>
        <w:t xml:space="preserve"> </w:t>
      </w:r>
      <w:r>
        <w:rPr>
          <w:color w:val="231F20"/>
          <w:spacing w:val="-2"/>
          <w:sz w:val="11"/>
        </w:rPr>
        <w:t>with</w:t>
      </w:r>
      <w:r>
        <w:rPr>
          <w:color w:val="231F20"/>
          <w:spacing w:val="-10"/>
          <w:sz w:val="11"/>
        </w:rPr>
        <w:t xml:space="preserve"> </w:t>
      </w:r>
      <w:r>
        <w:rPr>
          <w:color w:val="231F20"/>
          <w:spacing w:val="-2"/>
          <w:sz w:val="11"/>
        </w:rPr>
        <w:t>non-profit</w:t>
      </w:r>
      <w:r>
        <w:rPr>
          <w:color w:val="231F20"/>
          <w:spacing w:val="-10"/>
          <w:sz w:val="11"/>
        </w:rPr>
        <w:t xml:space="preserve"> </w:t>
      </w:r>
      <w:r>
        <w:rPr>
          <w:color w:val="231F20"/>
          <w:spacing w:val="-2"/>
          <w:sz w:val="11"/>
        </w:rPr>
        <w:t>institutions</w:t>
      </w:r>
      <w:r>
        <w:rPr>
          <w:color w:val="231F20"/>
          <w:spacing w:val="-10"/>
          <w:sz w:val="11"/>
        </w:rPr>
        <w:t xml:space="preserve"> </w:t>
      </w:r>
      <w:r>
        <w:rPr>
          <w:color w:val="231F20"/>
          <w:spacing w:val="-2"/>
          <w:sz w:val="11"/>
        </w:rPr>
        <w:t>serving</w:t>
      </w:r>
      <w:r>
        <w:rPr>
          <w:color w:val="231F20"/>
          <w:spacing w:val="-10"/>
          <w:sz w:val="11"/>
        </w:rPr>
        <w:t xml:space="preserve"> </w:t>
      </w:r>
      <w:r>
        <w:rPr>
          <w:color w:val="231F20"/>
          <w:spacing w:val="-2"/>
          <w:sz w:val="11"/>
        </w:rPr>
        <w:t>households</w:t>
      </w:r>
      <w:r>
        <w:rPr>
          <w:color w:val="231F20"/>
          <w:spacing w:val="-10"/>
          <w:sz w:val="11"/>
        </w:rPr>
        <w:t xml:space="preserve"> </w:t>
      </w:r>
      <w:r>
        <w:rPr>
          <w:color w:val="231F20"/>
          <w:spacing w:val="-2"/>
          <w:sz w:val="11"/>
        </w:rPr>
        <w:t>(NPISH),</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are</w:t>
      </w:r>
      <w:r>
        <w:rPr>
          <w:color w:val="231F20"/>
          <w:spacing w:val="-10"/>
          <w:sz w:val="11"/>
        </w:rPr>
        <w:t xml:space="preserve"> </w:t>
      </w:r>
      <w:proofErr w:type="spellStart"/>
      <w:r>
        <w:rPr>
          <w:color w:val="231F20"/>
          <w:spacing w:val="-2"/>
          <w:sz w:val="11"/>
        </w:rPr>
        <w:t>non</w:t>
      </w:r>
      <w:r>
        <w:rPr>
          <w:color w:val="231F20"/>
          <w:spacing w:val="-10"/>
          <w:sz w:val="11"/>
        </w:rPr>
        <w:t xml:space="preserve"> </w:t>
      </w:r>
      <w:r>
        <w:rPr>
          <w:color w:val="231F20"/>
          <w:spacing w:val="-2"/>
          <w:sz w:val="11"/>
        </w:rPr>
        <w:t>seasonally</w:t>
      </w:r>
      <w:proofErr w:type="spellEnd"/>
      <w:r>
        <w:rPr>
          <w:color w:val="231F20"/>
          <w:spacing w:val="40"/>
          <w:sz w:val="11"/>
        </w:rPr>
        <w:t xml:space="preserve"> </w:t>
      </w:r>
      <w:r>
        <w:rPr>
          <w:color w:val="231F20"/>
          <w:spacing w:val="-2"/>
          <w:sz w:val="11"/>
        </w:rPr>
        <w:t>adjusted.</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stock</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outstanding</w:t>
      </w:r>
      <w:r>
        <w:rPr>
          <w:color w:val="231F20"/>
          <w:spacing w:val="-10"/>
          <w:sz w:val="11"/>
        </w:rPr>
        <w:t xml:space="preserve"> </w:t>
      </w:r>
      <w:r>
        <w:rPr>
          <w:color w:val="231F20"/>
          <w:spacing w:val="-2"/>
          <w:sz w:val="11"/>
        </w:rPr>
        <w:t>income-contingent</w:t>
      </w:r>
      <w:r>
        <w:rPr>
          <w:color w:val="231F20"/>
          <w:spacing w:val="-10"/>
          <w:sz w:val="11"/>
        </w:rPr>
        <w:t xml:space="preserve"> </w:t>
      </w:r>
      <w:r>
        <w:rPr>
          <w:color w:val="231F20"/>
          <w:spacing w:val="-2"/>
          <w:sz w:val="11"/>
        </w:rPr>
        <w:t>student</w:t>
      </w:r>
      <w:r>
        <w:rPr>
          <w:color w:val="231F20"/>
          <w:spacing w:val="-10"/>
          <w:sz w:val="11"/>
        </w:rPr>
        <w:t xml:space="preserve"> </w:t>
      </w:r>
      <w:r>
        <w:rPr>
          <w:color w:val="231F20"/>
          <w:spacing w:val="-2"/>
          <w:sz w:val="11"/>
        </w:rPr>
        <w:t>loans</w:t>
      </w:r>
      <w:r>
        <w:rPr>
          <w:color w:val="231F20"/>
          <w:spacing w:val="-10"/>
          <w:sz w:val="11"/>
        </w:rPr>
        <w:t xml:space="preserve"> </w:t>
      </w:r>
      <w:r>
        <w:rPr>
          <w:color w:val="231F20"/>
          <w:spacing w:val="-2"/>
          <w:sz w:val="11"/>
        </w:rPr>
        <w:t>has</w:t>
      </w:r>
      <w:r>
        <w:rPr>
          <w:color w:val="231F20"/>
          <w:spacing w:val="-10"/>
          <w:sz w:val="11"/>
        </w:rPr>
        <w:t xml:space="preserve"> </w:t>
      </w:r>
      <w:r>
        <w:rPr>
          <w:color w:val="231F20"/>
          <w:spacing w:val="-2"/>
          <w:sz w:val="11"/>
        </w:rPr>
        <w:t>been</w:t>
      </w:r>
      <w:r>
        <w:rPr>
          <w:color w:val="231F20"/>
          <w:spacing w:val="-10"/>
          <w:sz w:val="11"/>
        </w:rPr>
        <w:t xml:space="preserve"> </w:t>
      </w:r>
      <w:r>
        <w:rPr>
          <w:color w:val="231F20"/>
          <w:spacing w:val="-2"/>
          <w:sz w:val="11"/>
        </w:rPr>
        <w:t>projected</w:t>
      </w:r>
      <w:r>
        <w:rPr>
          <w:color w:val="231F20"/>
          <w:spacing w:val="-10"/>
          <w:sz w:val="11"/>
        </w:rPr>
        <w:t xml:space="preserve"> </w:t>
      </w:r>
      <w:r>
        <w:rPr>
          <w:color w:val="231F20"/>
          <w:spacing w:val="-2"/>
          <w:sz w:val="11"/>
        </w:rPr>
        <w:t>to</w:t>
      </w:r>
      <w:r>
        <w:rPr>
          <w:color w:val="231F20"/>
          <w:spacing w:val="40"/>
          <w:sz w:val="11"/>
        </w:rPr>
        <w:t xml:space="preserve"> </w:t>
      </w:r>
      <w:r>
        <w:rPr>
          <w:color w:val="231F20"/>
          <w:spacing w:val="-2"/>
          <w:sz w:val="11"/>
        </w:rPr>
        <w:t>2017</w:t>
      </w:r>
      <w:r>
        <w:rPr>
          <w:color w:val="231F20"/>
          <w:spacing w:val="-8"/>
          <w:sz w:val="11"/>
        </w:rPr>
        <w:t xml:space="preserve"> </w:t>
      </w:r>
      <w:r>
        <w:rPr>
          <w:color w:val="231F20"/>
          <w:spacing w:val="-2"/>
          <w:sz w:val="11"/>
        </w:rPr>
        <w:t>Q4</w:t>
      </w:r>
      <w:r>
        <w:rPr>
          <w:color w:val="231F20"/>
          <w:spacing w:val="-8"/>
          <w:sz w:val="11"/>
        </w:rPr>
        <w:t xml:space="preserve"> </w:t>
      </w:r>
      <w:r>
        <w:rPr>
          <w:color w:val="231F20"/>
          <w:spacing w:val="-2"/>
          <w:sz w:val="11"/>
        </w:rPr>
        <w:t>using</w:t>
      </w:r>
      <w:r>
        <w:rPr>
          <w:color w:val="231F20"/>
          <w:spacing w:val="-8"/>
          <w:sz w:val="11"/>
        </w:rPr>
        <w:t xml:space="preserve"> </w:t>
      </w:r>
      <w:r>
        <w:rPr>
          <w:color w:val="231F20"/>
          <w:spacing w:val="-2"/>
          <w:sz w:val="11"/>
        </w:rPr>
        <w:t>historical</w:t>
      </w:r>
      <w:r>
        <w:rPr>
          <w:color w:val="231F20"/>
          <w:spacing w:val="-8"/>
          <w:sz w:val="11"/>
        </w:rPr>
        <w:t xml:space="preserve"> </w:t>
      </w:r>
      <w:r>
        <w:rPr>
          <w:color w:val="231F20"/>
          <w:spacing w:val="-2"/>
          <w:sz w:val="11"/>
        </w:rPr>
        <w:t>growth</w:t>
      </w:r>
      <w:r>
        <w:rPr>
          <w:color w:val="231F20"/>
          <w:spacing w:val="-8"/>
          <w:sz w:val="11"/>
        </w:rPr>
        <w:t xml:space="preserve"> </w:t>
      </w:r>
      <w:r>
        <w:rPr>
          <w:color w:val="231F20"/>
          <w:spacing w:val="-2"/>
          <w:sz w:val="11"/>
        </w:rPr>
        <w:t>rates.</w:t>
      </w:r>
      <w:r>
        <w:rPr>
          <w:color w:val="231F20"/>
          <w:spacing w:val="-8"/>
          <w:sz w:val="11"/>
        </w:rPr>
        <w:t xml:space="preserve"> </w:t>
      </w:r>
      <w:r>
        <w:rPr>
          <w:color w:val="231F20"/>
          <w:spacing w:val="-2"/>
          <w:sz w:val="11"/>
        </w:rPr>
        <w:t>Other</w:t>
      </w:r>
      <w:r>
        <w:rPr>
          <w:color w:val="231F20"/>
          <w:spacing w:val="-8"/>
          <w:sz w:val="11"/>
        </w:rPr>
        <w:t xml:space="preserve"> </w:t>
      </w:r>
      <w:r>
        <w:rPr>
          <w:color w:val="231F20"/>
          <w:spacing w:val="-2"/>
          <w:sz w:val="11"/>
        </w:rPr>
        <w:t>household</w:t>
      </w:r>
      <w:r>
        <w:rPr>
          <w:color w:val="231F20"/>
          <w:spacing w:val="-8"/>
          <w:sz w:val="11"/>
        </w:rPr>
        <w:t xml:space="preserve"> </w:t>
      </w:r>
      <w:r>
        <w:rPr>
          <w:color w:val="231F20"/>
          <w:spacing w:val="-2"/>
          <w:sz w:val="11"/>
        </w:rPr>
        <w:t>sector</w:t>
      </w:r>
      <w:r>
        <w:rPr>
          <w:color w:val="231F20"/>
          <w:spacing w:val="-8"/>
          <w:sz w:val="11"/>
        </w:rPr>
        <w:t xml:space="preserve"> </w:t>
      </w:r>
      <w:r>
        <w:rPr>
          <w:color w:val="231F20"/>
          <w:spacing w:val="-2"/>
          <w:sz w:val="11"/>
        </w:rPr>
        <w:t>liabilities</w:t>
      </w:r>
      <w:r>
        <w:rPr>
          <w:color w:val="231F20"/>
          <w:spacing w:val="-8"/>
          <w:sz w:val="11"/>
        </w:rPr>
        <w:t xml:space="preserve"> </w:t>
      </w:r>
      <w:r>
        <w:rPr>
          <w:color w:val="231F20"/>
          <w:spacing w:val="-2"/>
          <w:sz w:val="11"/>
        </w:rPr>
        <w:t>include</w:t>
      </w:r>
      <w:r>
        <w:rPr>
          <w:color w:val="231F20"/>
          <w:spacing w:val="-8"/>
          <w:sz w:val="11"/>
        </w:rPr>
        <w:t xml:space="preserve"> </w:t>
      </w:r>
      <w:r>
        <w:rPr>
          <w:color w:val="231F20"/>
          <w:spacing w:val="-2"/>
          <w:sz w:val="11"/>
        </w:rPr>
        <w:t>loans</w:t>
      </w:r>
      <w:r>
        <w:rPr>
          <w:color w:val="231F20"/>
          <w:spacing w:val="-8"/>
          <w:sz w:val="11"/>
        </w:rPr>
        <w:t xml:space="preserve"> </w:t>
      </w:r>
      <w:r>
        <w:rPr>
          <w:color w:val="231F20"/>
          <w:spacing w:val="-2"/>
          <w:sz w:val="11"/>
        </w:rPr>
        <w:t>to</w:t>
      </w:r>
      <w:r>
        <w:rPr>
          <w:color w:val="231F20"/>
          <w:spacing w:val="40"/>
          <w:sz w:val="11"/>
        </w:rPr>
        <w:t xml:space="preserve"> </w:t>
      </w:r>
      <w:r>
        <w:rPr>
          <w:color w:val="231F20"/>
          <w:w w:val="90"/>
          <w:sz w:val="11"/>
        </w:rPr>
        <w:t>unincorporated businesses (for example, sole traders), loans to NPISH, and household bills that</w:t>
      </w:r>
      <w:r>
        <w:rPr>
          <w:color w:val="231F20"/>
          <w:spacing w:val="40"/>
          <w:sz w:val="11"/>
        </w:rPr>
        <w:t xml:space="preserve"> </w:t>
      </w:r>
      <w:r>
        <w:rPr>
          <w:color w:val="231F20"/>
          <w:sz w:val="11"/>
        </w:rPr>
        <w:t>are</w:t>
      </w:r>
      <w:r>
        <w:rPr>
          <w:color w:val="231F20"/>
          <w:spacing w:val="-7"/>
          <w:sz w:val="11"/>
        </w:rPr>
        <w:t xml:space="preserve"> </w:t>
      </w:r>
      <w:r>
        <w:rPr>
          <w:color w:val="231F20"/>
          <w:sz w:val="11"/>
        </w:rPr>
        <w:t>due</w:t>
      </w:r>
      <w:r>
        <w:rPr>
          <w:color w:val="231F20"/>
          <w:spacing w:val="-7"/>
          <w:sz w:val="11"/>
        </w:rPr>
        <w:t xml:space="preserve"> </w:t>
      </w:r>
      <w:r>
        <w:rPr>
          <w:color w:val="231F20"/>
          <w:sz w:val="11"/>
        </w:rPr>
        <w:t>but</w:t>
      </w:r>
      <w:r>
        <w:rPr>
          <w:color w:val="231F20"/>
          <w:spacing w:val="-7"/>
          <w:sz w:val="11"/>
        </w:rPr>
        <w:t xml:space="preserve"> </w:t>
      </w:r>
      <w:r>
        <w:rPr>
          <w:color w:val="231F20"/>
          <w:sz w:val="11"/>
        </w:rPr>
        <w:t>not</w:t>
      </w:r>
      <w:r>
        <w:rPr>
          <w:color w:val="231F20"/>
          <w:spacing w:val="-7"/>
          <w:sz w:val="11"/>
        </w:rPr>
        <w:t xml:space="preserve"> </w:t>
      </w:r>
      <w:r>
        <w:rPr>
          <w:color w:val="231F20"/>
          <w:sz w:val="11"/>
        </w:rPr>
        <w:t>yet</w:t>
      </w:r>
      <w:r>
        <w:rPr>
          <w:color w:val="231F20"/>
          <w:spacing w:val="-7"/>
          <w:sz w:val="11"/>
        </w:rPr>
        <w:t xml:space="preserve"> </w:t>
      </w:r>
      <w:r>
        <w:rPr>
          <w:color w:val="231F20"/>
          <w:sz w:val="11"/>
        </w:rPr>
        <w:t>paid.</w:t>
      </w:r>
    </w:p>
    <w:p w14:paraId="70560049" w14:textId="77777777" w:rsidR="00674611" w:rsidRDefault="00F77B18">
      <w:pPr>
        <w:pStyle w:val="BodyText"/>
        <w:spacing w:before="58" w:line="259" w:lineRule="auto"/>
        <w:ind w:left="510" w:right="754"/>
      </w:pPr>
      <w:r>
        <w:br w:type="column"/>
      </w:r>
      <w:r>
        <w:rPr>
          <w:color w:val="231F20"/>
          <w:spacing w:val="-4"/>
        </w:rPr>
        <w:t>for</w:t>
      </w:r>
      <w:r>
        <w:rPr>
          <w:color w:val="231F20"/>
          <w:spacing w:val="-18"/>
        </w:rPr>
        <w:t xml:space="preserve"> </w:t>
      </w:r>
      <w:r>
        <w:rPr>
          <w:color w:val="231F20"/>
          <w:spacing w:val="-4"/>
        </w:rPr>
        <w:t>in</w:t>
      </w:r>
      <w:r>
        <w:rPr>
          <w:color w:val="231F20"/>
          <w:spacing w:val="-18"/>
        </w:rPr>
        <w:t xml:space="preserve"> </w:t>
      </w:r>
      <w:r>
        <w:rPr>
          <w:color w:val="231F20"/>
          <w:spacing w:val="-4"/>
        </w:rPr>
        <w:t>one</w:t>
      </w:r>
      <w:r>
        <w:rPr>
          <w:color w:val="231F20"/>
          <w:spacing w:val="-18"/>
        </w:rPr>
        <w:t xml:space="preserve"> </w:t>
      </w:r>
      <w:r>
        <w:rPr>
          <w:color w:val="231F20"/>
          <w:spacing w:val="-4"/>
        </w:rPr>
        <w:t>go,</w:t>
      </w:r>
      <w:r>
        <w:rPr>
          <w:color w:val="231F20"/>
          <w:spacing w:val="-18"/>
        </w:rPr>
        <w:t xml:space="preserve"> </w:t>
      </w:r>
      <w:r>
        <w:rPr>
          <w:color w:val="231F20"/>
          <w:spacing w:val="-4"/>
        </w:rPr>
        <w:t>smoothing</w:t>
      </w:r>
      <w:r>
        <w:rPr>
          <w:color w:val="231F20"/>
          <w:spacing w:val="-18"/>
        </w:rPr>
        <w:t xml:space="preserve"> </w:t>
      </w:r>
      <w:r>
        <w:rPr>
          <w:color w:val="231F20"/>
          <w:spacing w:val="-4"/>
        </w:rPr>
        <w:t>their</w:t>
      </w:r>
      <w:r>
        <w:rPr>
          <w:color w:val="231F20"/>
          <w:spacing w:val="-18"/>
        </w:rPr>
        <w:t xml:space="preserve"> </w:t>
      </w:r>
      <w:r>
        <w:rPr>
          <w:color w:val="231F20"/>
          <w:spacing w:val="-4"/>
        </w:rPr>
        <w:t>consumption</w:t>
      </w:r>
      <w:r>
        <w:rPr>
          <w:color w:val="231F20"/>
          <w:spacing w:val="-18"/>
        </w:rPr>
        <w:t xml:space="preserve"> </w:t>
      </w:r>
      <w:r>
        <w:rPr>
          <w:color w:val="231F20"/>
          <w:spacing w:val="-4"/>
        </w:rPr>
        <w:t>over</w:t>
      </w:r>
      <w:r>
        <w:rPr>
          <w:color w:val="231F20"/>
          <w:spacing w:val="-18"/>
        </w:rPr>
        <w:t xml:space="preserve"> </w:t>
      </w:r>
      <w:r>
        <w:rPr>
          <w:color w:val="231F20"/>
          <w:spacing w:val="-4"/>
        </w:rPr>
        <w:t xml:space="preserve">time. </w:t>
      </w:r>
      <w:r>
        <w:rPr>
          <w:color w:val="231F20"/>
          <w:spacing w:val="-6"/>
        </w:rPr>
        <w:t>However,</w:t>
      </w:r>
      <w:r>
        <w:rPr>
          <w:color w:val="231F20"/>
          <w:spacing w:val="-15"/>
        </w:rPr>
        <w:t xml:space="preserve"> </w:t>
      </w:r>
      <w:r>
        <w:rPr>
          <w:color w:val="231F20"/>
          <w:spacing w:val="-6"/>
        </w:rPr>
        <w:t>high</w:t>
      </w:r>
      <w:r>
        <w:rPr>
          <w:color w:val="231F20"/>
          <w:spacing w:val="-15"/>
        </w:rPr>
        <w:t xml:space="preserve"> </w:t>
      </w:r>
      <w:r>
        <w:rPr>
          <w:color w:val="231F20"/>
          <w:spacing w:val="-6"/>
        </w:rPr>
        <w:t>household</w:t>
      </w:r>
      <w:r>
        <w:rPr>
          <w:color w:val="231F20"/>
          <w:spacing w:val="-15"/>
        </w:rPr>
        <w:t xml:space="preserve"> </w:t>
      </w:r>
      <w:r>
        <w:rPr>
          <w:color w:val="231F20"/>
          <w:spacing w:val="-6"/>
        </w:rPr>
        <w:t>indebtedness</w:t>
      </w:r>
      <w:r>
        <w:rPr>
          <w:color w:val="231F20"/>
          <w:spacing w:val="-15"/>
        </w:rPr>
        <w:t xml:space="preserve"> </w:t>
      </w:r>
      <w:r>
        <w:rPr>
          <w:color w:val="231F20"/>
          <w:spacing w:val="-6"/>
        </w:rPr>
        <w:t>can</w:t>
      </w:r>
      <w:r>
        <w:rPr>
          <w:color w:val="231F20"/>
          <w:spacing w:val="-15"/>
        </w:rPr>
        <w:t xml:space="preserve"> </w:t>
      </w:r>
      <w:r>
        <w:rPr>
          <w:color w:val="231F20"/>
          <w:spacing w:val="-6"/>
        </w:rPr>
        <w:t>pose</w:t>
      </w:r>
      <w:r>
        <w:rPr>
          <w:color w:val="231F20"/>
          <w:spacing w:val="-15"/>
        </w:rPr>
        <w:t xml:space="preserve"> </w:t>
      </w:r>
      <w:r>
        <w:rPr>
          <w:color w:val="231F20"/>
          <w:spacing w:val="-6"/>
        </w:rPr>
        <w:t>risks</w:t>
      </w:r>
      <w:r>
        <w:rPr>
          <w:color w:val="231F20"/>
          <w:spacing w:val="-15"/>
        </w:rPr>
        <w:t xml:space="preserve"> </w:t>
      </w:r>
      <w:r>
        <w:rPr>
          <w:color w:val="231F20"/>
          <w:spacing w:val="-6"/>
        </w:rPr>
        <w:t xml:space="preserve">to </w:t>
      </w:r>
      <w:r>
        <w:rPr>
          <w:color w:val="231F20"/>
          <w:w w:val="90"/>
        </w:rPr>
        <w:t>UK</w:t>
      </w:r>
      <w:r>
        <w:rPr>
          <w:color w:val="231F20"/>
          <w:spacing w:val="-3"/>
          <w:w w:val="90"/>
        </w:rPr>
        <w:t xml:space="preserve"> </w:t>
      </w:r>
      <w:r>
        <w:rPr>
          <w:color w:val="231F20"/>
          <w:w w:val="90"/>
        </w:rPr>
        <w:t>financial</w:t>
      </w:r>
      <w:r>
        <w:rPr>
          <w:color w:val="231F20"/>
          <w:spacing w:val="-3"/>
          <w:w w:val="90"/>
        </w:rPr>
        <w:t xml:space="preserve"> </w:t>
      </w:r>
      <w:r>
        <w:rPr>
          <w:color w:val="231F20"/>
          <w:w w:val="90"/>
        </w:rPr>
        <w:t>and</w:t>
      </w:r>
      <w:r>
        <w:rPr>
          <w:color w:val="231F20"/>
          <w:spacing w:val="-3"/>
          <w:w w:val="90"/>
        </w:rPr>
        <w:t xml:space="preserve"> </w:t>
      </w:r>
      <w:r>
        <w:rPr>
          <w:color w:val="231F20"/>
          <w:w w:val="90"/>
        </w:rPr>
        <w:t>economic</w:t>
      </w:r>
      <w:r>
        <w:rPr>
          <w:color w:val="231F20"/>
          <w:spacing w:val="-3"/>
          <w:w w:val="90"/>
        </w:rPr>
        <w:t xml:space="preserve"> </w:t>
      </w:r>
      <w:r>
        <w:rPr>
          <w:color w:val="231F20"/>
          <w:w w:val="90"/>
        </w:rPr>
        <w:t>stability.</w:t>
      </w:r>
      <w:r>
        <w:rPr>
          <w:color w:val="231F20"/>
          <w:spacing w:val="-3"/>
          <w:w w:val="90"/>
        </w:rPr>
        <w:t xml:space="preserve"> </w:t>
      </w:r>
      <w:r>
        <w:rPr>
          <w:color w:val="231F20"/>
          <w:w w:val="90"/>
        </w:rPr>
        <w:t>The</w:t>
      </w:r>
      <w:r>
        <w:rPr>
          <w:color w:val="231F20"/>
          <w:spacing w:val="-3"/>
          <w:w w:val="90"/>
        </w:rPr>
        <w:t xml:space="preserve"> </w:t>
      </w:r>
      <w:r>
        <w:rPr>
          <w:color w:val="231F20"/>
          <w:w w:val="90"/>
        </w:rPr>
        <w:t>FPC</w:t>
      </w:r>
      <w:r>
        <w:rPr>
          <w:color w:val="231F20"/>
          <w:spacing w:val="-3"/>
          <w:w w:val="90"/>
        </w:rPr>
        <w:t xml:space="preserve"> </w:t>
      </w:r>
      <w:r>
        <w:rPr>
          <w:color w:val="231F20"/>
          <w:w w:val="90"/>
        </w:rPr>
        <w:t>has</w:t>
      </w:r>
      <w:r>
        <w:rPr>
          <w:color w:val="231F20"/>
          <w:spacing w:val="-3"/>
          <w:w w:val="90"/>
        </w:rPr>
        <w:t xml:space="preserve"> </w:t>
      </w:r>
      <w:r>
        <w:rPr>
          <w:color w:val="231F20"/>
          <w:w w:val="90"/>
        </w:rPr>
        <w:t xml:space="preserve">previously </w:t>
      </w:r>
      <w:r>
        <w:rPr>
          <w:color w:val="231F20"/>
          <w:spacing w:val="-6"/>
        </w:rPr>
        <w:t>identified</w:t>
      </w:r>
      <w:r>
        <w:rPr>
          <w:color w:val="231F20"/>
          <w:spacing w:val="-13"/>
        </w:rPr>
        <w:t xml:space="preserve"> </w:t>
      </w:r>
      <w:r>
        <w:rPr>
          <w:color w:val="231F20"/>
          <w:spacing w:val="-6"/>
        </w:rPr>
        <w:t>two</w:t>
      </w:r>
      <w:r>
        <w:rPr>
          <w:color w:val="231F20"/>
          <w:spacing w:val="-13"/>
        </w:rPr>
        <w:t xml:space="preserve"> </w:t>
      </w:r>
      <w:r>
        <w:rPr>
          <w:color w:val="231F20"/>
          <w:spacing w:val="-6"/>
        </w:rPr>
        <w:t>main</w:t>
      </w:r>
      <w:r>
        <w:rPr>
          <w:color w:val="231F20"/>
          <w:spacing w:val="-13"/>
        </w:rPr>
        <w:t xml:space="preserve"> </w:t>
      </w:r>
      <w:r>
        <w:rPr>
          <w:color w:val="231F20"/>
          <w:spacing w:val="-6"/>
        </w:rPr>
        <w:t>channels</w:t>
      </w:r>
      <w:r>
        <w:rPr>
          <w:color w:val="231F20"/>
          <w:spacing w:val="-13"/>
        </w:rPr>
        <w:t xml:space="preserve"> </w:t>
      </w:r>
      <w:r>
        <w:rPr>
          <w:color w:val="231F20"/>
          <w:spacing w:val="-6"/>
        </w:rPr>
        <w:t>through</w:t>
      </w:r>
      <w:r>
        <w:rPr>
          <w:color w:val="231F20"/>
          <w:spacing w:val="-13"/>
        </w:rPr>
        <w:t xml:space="preserve"> </w:t>
      </w:r>
      <w:r>
        <w:rPr>
          <w:color w:val="231F20"/>
          <w:spacing w:val="-6"/>
        </w:rPr>
        <w:t>which</w:t>
      </w:r>
      <w:r>
        <w:rPr>
          <w:color w:val="231F20"/>
          <w:spacing w:val="-13"/>
        </w:rPr>
        <w:t xml:space="preserve"> </w:t>
      </w:r>
      <w:r>
        <w:rPr>
          <w:color w:val="231F20"/>
          <w:spacing w:val="-6"/>
        </w:rPr>
        <w:t>high</w:t>
      </w:r>
      <w:r>
        <w:rPr>
          <w:color w:val="231F20"/>
          <w:spacing w:val="-13"/>
        </w:rPr>
        <w:t xml:space="preserve"> </w:t>
      </w:r>
      <w:r>
        <w:rPr>
          <w:color w:val="231F20"/>
          <w:spacing w:val="-6"/>
        </w:rPr>
        <w:t>levels</w:t>
      </w:r>
      <w:r>
        <w:rPr>
          <w:color w:val="231F20"/>
          <w:spacing w:val="-13"/>
        </w:rPr>
        <w:t xml:space="preserve"> </w:t>
      </w:r>
      <w:r>
        <w:rPr>
          <w:color w:val="231F20"/>
          <w:spacing w:val="-6"/>
        </w:rPr>
        <w:t xml:space="preserve">of </w:t>
      </w:r>
      <w:r>
        <w:rPr>
          <w:color w:val="231F20"/>
          <w:w w:val="90"/>
        </w:rPr>
        <w:t>household</w:t>
      </w:r>
      <w:r>
        <w:rPr>
          <w:color w:val="231F20"/>
          <w:spacing w:val="-6"/>
          <w:w w:val="90"/>
        </w:rPr>
        <w:t xml:space="preserve"> </w:t>
      </w:r>
      <w:r>
        <w:rPr>
          <w:color w:val="231F20"/>
          <w:w w:val="90"/>
        </w:rPr>
        <w:t>debt</w:t>
      </w:r>
      <w:r>
        <w:rPr>
          <w:color w:val="231F20"/>
          <w:spacing w:val="-6"/>
          <w:w w:val="90"/>
        </w:rPr>
        <w:t xml:space="preserve"> </w:t>
      </w:r>
      <w:r>
        <w:rPr>
          <w:color w:val="231F20"/>
          <w:w w:val="90"/>
        </w:rPr>
        <w:t>can</w:t>
      </w:r>
      <w:r>
        <w:rPr>
          <w:color w:val="231F20"/>
          <w:spacing w:val="-6"/>
          <w:w w:val="90"/>
        </w:rPr>
        <w:t xml:space="preserve"> </w:t>
      </w:r>
      <w:r>
        <w:rPr>
          <w:color w:val="231F20"/>
          <w:w w:val="90"/>
        </w:rPr>
        <w:t>pose</w:t>
      </w:r>
      <w:r>
        <w:rPr>
          <w:color w:val="231F20"/>
          <w:spacing w:val="-6"/>
          <w:w w:val="90"/>
        </w:rPr>
        <w:t xml:space="preserve"> </w:t>
      </w:r>
      <w:r>
        <w:rPr>
          <w:color w:val="231F20"/>
          <w:w w:val="90"/>
        </w:rPr>
        <w:t>risks</w:t>
      </w:r>
      <w:r>
        <w:rPr>
          <w:color w:val="231F20"/>
          <w:spacing w:val="-6"/>
          <w:w w:val="90"/>
        </w:rPr>
        <w:t xml:space="preserve"> </w:t>
      </w:r>
      <w:r>
        <w:rPr>
          <w:color w:val="231F20"/>
          <w:w w:val="90"/>
        </w:rPr>
        <w:t>to</w:t>
      </w:r>
      <w:r>
        <w:rPr>
          <w:color w:val="231F20"/>
          <w:spacing w:val="-6"/>
          <w:w w:val="90"/>
        </w:rPr>
        <w:t xml:space="preserve"> </w:t>
      </w:r>
      <w:r>
        <w:rPr>
          <w:color w:val="231F20"/>
          <w:w w:val="90"/>
        </w:rPr>
        <w:t>the</w:t>
      </w:r>
      <w:r>
        <w:rPr>
          <w:color w:val="231F20"/>
          <w:spacing w:val="-6"/>
          <w:w w:val="90"/>
        </w:rPr>
        <w:t xml:space="preserve"> </w:t>
      </w:r>
      <w:r>
        <w:rPr>
          <w:color w:val="231F20"/>
          <w:w w:val="90"/>
        </w:rPr>
        <w:t>UK</w:t>
      </w:r>
      <w:r>
        <w:rPr>
          <w:color w:val="231F20"/>
          <w:spacing w:val="-6"/>
          <w:w w:val="90"/>
        </w:rPr>
        <w:t xml:space="preserve"> </w:t>
      </w:r>
      <w:r>
        <w:rPr>
          <w:color w:val="231F20"/>
          <w:w w:val="90"/>
        </w:rPr>
        <w:t>financial</w:t>
      </w:r>
      <w:r>
        <w:rPr>
          <w:color w:val="231F20"/>
          <w:spacing w:val="-6"/>
          <w:w w:val="90"/>
        </w:rPr>
        <w:t xml:space="preserve"> </w:t>
      </w:r>
      <w:r>
        <w:rPr>
          <w:color w:val="231F20"/>
          <w:w w:val="90"/>
        </w:rPr>
        <w:t>system</w:t>
      </w:r>
      <w:r>
        <w:rPr>
          <w:color w:val="231F20"/>
          <w:spacing w:val="-6"/>
          <w:w w:val="90"/>
        </w:rPr>
        <w:t xml:space="preserve"> </w:t>
      </w:r>
      <w:r>
        <w:rPr>
          <w:color w:val="231F20"/>
          <w:w w:val="90"/>
        </w:rPr>
        <w:t xml:space="preserve">or </w:t>
      </w:r>
      <w:r>
        <w:rPr>
          <w:color w:val="231F20"/>
          <w:spacing w:val="-2"/>
        </w:rPr>
        <w:t>the</w:t>
      </w:r>
      <w:r>
        <w:rPr>
          <w:color w:val="231F20"/>
          <w:spacing w:val="-18"/>
        </w:rPr>
        <w:t xml:space="preserve"> </w:t>
      </w:r>
      <w:r>
        <w:rPr>
          <w:color w:val="231F20"/>
          <w:spacing w:val="-2"/>
        </w:rPr>
        <w:t>wider</w:t>
      </w:r>
      <w:r>
        <w:rPr>
          <w:color w:val="231F20"/>
          <w:spacing w:val="-18"/>
        </w:rPr>
        <w:t xml:space="preserve"> </w:t>
      </w:r>
      <w:r>
        <w:rPr>
          <w:color w:val="231F20"/>
          <w:spacing w:val="-2"/>
        </w:rPr>
        <w:t>economy</w:t>
      </w:r>
      <w:r>
        <w:rPr>
          <w:color w:val="231F20"/>
          <w:spacing w:val="-18"/>
        </w:rPr>
        <w:t xml:space="preserve"> </w:t>
      </w:r>
      <w:r>
        <w:rPr>
          <w:color w:val="231F20"/>
          <w:spacing w:val="-2"/>
        </w:rPr>
        <w:t>(Figure</w:t>
      </w:r>
      <w:r>
        <w:rPr>
          <w:color w:val="231F20"/>
          <w:spacing w:val="-19"/>
        </w:rPr>
        <w:t xml:space="preserve"> </w:t>
      </w:r>
      <w:r>
        <w:rPr>
          <w:color w:val="231F20"/>
          <w:spacing w:val="-2"/>
        </w:rPr>
        <w:t>A.2).</w:t>
      </w:r>
    </w:p>
    <w:p w14:paraId="2E55E8B5" w14:textId="77777777" w:rsidR="00674611" w:rsidRDefault="00674611">
      <w:pPr>
        <w:pStyle w:val="BodyText"/>
        <w:spacing w:before="15"/>
      </w:pPr>
    </w:p>
    <w:p w14:paraId="30CD28B8" w14:textId="77777777" w:rsidR="00674611" w:rsidRDefault="00F77B18">
      <w:pPr>
        <w:pStyle w:val="ListParagraph"/>
        <w:numPr>
          <w:ilvl w:val="1"/>
          <w:numId w:val="42"/>
        </w:numPr>
        <w:tabs>
          <w:tab w:val="left" w:pos="735"/>
          <w:tab w:val="left" w:pos="737"/>
        </w:tabs>
        <w:spacing w:line="259" w:lineRule="auto"/>
        <w:ind w:right="583"/>
        <w:jc w:val="both"/>
        <w:rPr>
          <w:sz w:val="20"/>
        </w:rPr>
      </w:pPr>
      <w:r>
        <w:rPr>
          <w:color w:val="231F20"/>
          <w:w w:val="90"/>
          <w:sz w:val="20"/>
        </w:rPr>
        <w:t>Borrower resilience: Highly indebted households are more vulnerable</w:t>
      </w:r>
      <w:r>
        <w:rPr>
          <w:color w:val="231F20"/>
          <w:spacing w:val="-7"/>
          <w:w w:val="90"/>
          <w:sz w:val="20"/>
        </w:rPr>
        <w:t xml:space="preserve"> </w:t>
      </w:r>
      <w:r>
        <w:rPr>
          <w:color w:val="231F20"/>
          <w:w w:val="90"/>
          <w:sz w:val="20"/>
        </w:rPr>
        <w:t>to</w:t>
      </w:r>
      <w:r>
        <w:rPr>
          <w:color w:val="231F20"/>
          <w:spacing w:val="-7"/>
          <w:w w:val="90"/>
          <w:sz w:val="20"/>
        </w:rPr>
        <w:t xml:space="preserve"> </w:t>
      </w:r>
      <w:r>
        <w:rPr>
          <w:color w:val="231F20"/>
          <w:w w:val="90"/>
          <w:sz w:val="20"/>
        </w:rPr>
        <w:t>unexpected</w:t>
      </w:r>
      <w:r>
        <w:rPr>
          <w:color w:val="231F20"/>
          <w:spacing w:val="-7"/>
          <w:w w:val="90"/>
          <w:sz w:val="20"/>
        </w:rPr>
        <w:t xml:space="preserve"> </w:t>
      </w:r>
      <w:r>
        <w:rPr>
          <w:color w:val="231F20"/>
          <w:w w:val="90"/>
          <w:sz w:val="20"/>
        </w:rPr>
        <w:t>falls</w:t>
      </w:r>
      <w:r>
        <w:rPr>
          <w:color w:val="231F20"/>
          <w:spacing w:val="-7"/>
          <w:w w:val="90"/>
          <w:sz w:val="20"/>
        </w:rPr>
        <w:t xml:space="preserve"> </w:t>
      </w:r>
      <w:r>
        <w:rPr>
          <w:color w:val="231F20"/>
          <w:w w:val="90"/>
          <w:sz w:val="20"/>
        </w:rPr>
        <w:t>in</w:t>
      </w:r>
      <w:r>
        <w:rPr>
          <w:color w:val="231F20"/>
          <w:spacing w:val="-7"/>
          <w:w w:val="90"/>
          <w:sz w:val="20"/>
        </w:rPr>
        <w:t xml:space="preserve"> </w:t>
      </w:r>
      <w:r>
        <w:rPr>
          <w:color w:val="231F20"/>
          <w:w w:val="90"/>
          <w:sz w:val="20"/>
        </w:rPr>
        <w:t>their</w:t>
      </w:r>
      <w:r>
        <w:rPr>
          <w:color w:val="231F20"/>
          <w:spacing w:val="-7"/>
          <w:w w:val="90"/>
          <w:sz w:val="20"/>
        </w:rPr>
        <w:t xml:space="preserve"> </w:t>
      </w:r>
      <w:r>
        <w:rPr>
          <w:color w:val="231F20"/>
          <w:w w:val="90"/>
          <w:sz w:val="20"/>
        </w:rPr>
        <w:t>incomes</w:t>
      </w:r>
      <w:r>
        <w:rPr>
          <w:color w:val="231F20"/>
          <w:spacing w:val="-7"/>
          <w:w w:val="90"/>
          <w:sz w:val="20"/>
        </w:rPr>
        <w:t xml:space="preserve"> </w:t>
      </w:r>
      <w:r>
        <w:rPr>
          <w:color w:val="231F20"/>
          <w:w w:val="90"/>
          <w:sz w:val="20"/>
        </w:rPr>
        <w:t>or</w:t>
      </w:r>
      <w:r>
        <w:rPr>
          <w:color w:val="231F20"/>
          <w:spacing w:val="-7"/>
          <w:w w:val="90"/>
          <w:sz w:val="20"/>
        </w:rPr>
        <w:t xml:space="preserve"> </w:t>
      </w:r>
      <w:r>
        <w:rPr>
          <w:color w:val="231F20"/>
          <w:w w:val="90"/>
          <w:sz w:val="20"/>
        </w:rPr>
        <w:t>increases in</w:t>
      </w:r>
      <w:r>
        <w:rPr>
          <w:color w:val="231F20"/>
          <w:spacing w:val="-2"/>
          <w:w w:val="90"/>
          <w:sz w:val="20"/>
        </w:rPr>
        <w:t xml:space="preserve"> </w:t>
      </w:r>
      <w:r>
        <w:rPr>
          <w:color w:val="231F20"/>
          <w:w w:val="90"/>
          <w:sz w:val="20"/>
        </w:rPr>
        <w:t>their</w:t>
      </w:r>
      <w:r>
        <w:rPr>
          <w:color w:val="231F20"/>
          <w:spacing w:val="-2"/>
          <w:w w:val="90"/>
          <w:sz w:val="20"/>
        </w:rPr>
        <w:t xml:space="preserve"> </w:t>
      </w:r>
      <w:r>
        <w:rPr>
          <w:color w:val="231F20"/>
          <w:w w:val="90"/>
          <w:sz w:val="20"/>
        </w:rPr>
        <w:t>loan</w:t>
      </w:r>
      <w:r>
        <w:rPr>
          <w:color w:val="231F20"/>
          <w:spacing w:val="-2"/>
          <w:w w:val="90"/>
          <w:sz w:val="20"/>
        </w:rPr>
        <w:t xml:space="preserve"> </w:t>
      </w:r>
      <w:r>
        <w:rPr>
          <w:color w:val="231F20"/>
          <w:w w:val="90"/>
          <w:sz w:val="20"/>
        </w:rPr>
        <w:t>repayments.</w:t>
      </w:r>
      <w:r>
        <w:rPr>
          <w:color w:val="231F20"/>
          <w:spacing w:val="-2"/>
          <w:w w:val="90"/>
          <w:sz w:val="20"/>
        </w:rPr>
        <w:t xml:space="preserve"> </w:t>
      </w:r>
      <w:r>
        <w:rPr>
          <w:color w:val="231F20"/>
          <w:w w:val="90"/>
          <w:sz w:val="20"/>
        </w:rPr>
        <w:t>In</w:t>
      </w:r>
      <w:r>
        <w:rPr>
          <w:color w:val="231F20"/>
          <w:spacing w:val="-2"/>
          <w:w w:val="90"/>
          <w:sz w:val="20"/>
        </w:rPr>
        <w:t xml:space="preserve"> </w:t>
      </w:r>
      <w:r>
        <w:rPr>
          <w:color w:val="231F20"/>
          <w:w w:val="90"/>
          <w:sz w:val="20"/>
        </w:rPr>
        <w:t>an</w:t>
      </w:r>
      <w:r>
        <w:rPr>
          <w:color w:val="231F20"/>
          <w:spacing w:val="-2"/>
          <w:w w:val="90"/>
          <w:sz w:val="20"/>
        </w:rPr>
        <w:t xml:space="preserve"> </w:t>
      </w:r>
      <w:r>
        <w:rPr>
          <w:color w:val="231F20"/>
          <w:w w:val="90"/>
          <w:sz w:val="20"/>
        </w:rPr>
        <w:t>economic</w:t>
      </w:r>
      <w:r>
        <w:rPr>
          <w:color w:val="231F20"/>
          <w:spacing w:val="-2"/>
          <w:w w:val="90"/>
          <w:sz w:val="20"/>
        </w:rPr>
        <w:t xml:space="preserve"> </w:t>
      </w:r>
      <w:r>
        <w:rPr>
          <w:color w:val="231F20"/>
          <w:w w:val="90"/>
          <w:sz w:val="20"/>
        </w:rPr>
        <w:t>downturn,</w:t>
      </w:r>
      <w:r>
        <w:rPr>
          <w:color w:val="231F20"/>
          <w:spacing w:val="-2"/>
          <w:w w:val="90"/>
          <w:sz w:val="20"/>
        </w:rPr>
        <w:t xml:space="preserve"> </w:t>
      </w:r>
      <w:r>
        <w:rPr>
          <w:color w:val="231F20"/>
          <w:w w:val="90"/>
          <w:sz w:val="20"/>
        </w:rPr>
        <w:t xml:space="preserve">highly </w:t>
      </w:r>
      <w:r>
        <w:rPr>
          <w:color w:val="231F20"/>
          <w:spacing w:val="-4"/>
          <w:sz w:val="20"/>
        </w:rPr>
        <w:t>indebted</w:t>
      </w:r>
      <w:r>
        <w:rPr>
          <w:color w:val="231F20"/>
          <w:spacing w:val="-18"/>
          <w:sz w:val="20"/>
        </w:rPr>
        <w:t xml:space="preserve"> </w:t>
      </w:r>
      <w:r>
        <w:rPr>
          <w:color w:val="231F20"/>
          <w:spacing w:val="-4"/>
          <w:sz w:val="20"/>
        </w:rPr>
        <w:t>households</w:t>
      </w:r>
      <w:r>
        <w:rPr>
          <w:color w:val="231F20"/>
          <w:spacing w:val="-18"/>
          <w:sz w:val="20"/>
        </w:rPr>
        <w:t xml:space="preserve"> </w:t>
      </w:r>
      <w:r>
        <w:rPr>
          <w:color w:val="231F20"/>
          <w:spacing w:val="-4"/>
          <w:sz w:val="20"/>
        </w:rPr>
        <w:t>may</w:t>
      </w:r>
      <w:r>
        <w:rPr>
          <w:color w:val="231F20"/>
          <w:spacing w:val="-18"/>
          <w:sz w:val="20"/>
        </w:rPr>
        <w:t xml:space="preserve"> </w:t>
      </w:r>
      <w:r>
        <w:rPr>
          <w:color w:val="231F20"/>
          <w:spacing w:val="-4"/>
          <w:sz w:val="20"/>
        </w:rPr>
        <w:t>cut</w:t>
      </w:r>
      <w:r>
        <w:rPr>
          <w:color w:val="231F20"/>
          <w:spacing w:val="-18"/>
          <w:sz w:val="20"/>
        </w:rPr>
        <w:t xml:space="preserve"> </w:t>
      </w:r>
      <w:r>
        <w:rPr>
          <w:color w:val="231F20"/>
          <w:spacing w:val="-4"/>
          <w:sz w:val="20"/>
        </w:rPr>
        <w:t>back</w:t>
      </w:r>
      <w:r>
        <w:rPr>
          <w:color w:val="231F20"/>
          <w:spacing w:val="-18"/>
          <w:sz w:val="20"/>
        </w:rPr>
        <w:t xml:space="preserve"> </w:t>
      </w:r>
      <w:r>
        <w:rPr>
          <w:color w:val="231F20"/>
          <w:spacing w:val="-4"/>
          <w:sz w:val="20"/>
        </w:rPr>
        <w:t>sharply</w:t>
      </w:r>
      <w:r>
        <w:rPr>
          <w:color w:val="231F20"/>
          <w:spacing w:val="-18"/>
          <w:sz w:val="20"/>
        </w:rPr>
        <w:t xml:space="preserve"> </w:t>
      </w:r>
      <w:r>
        <w:rPr>
          <w:color w:val="231F20"/>
          <w:spacing w:val="-4"/>
          <w:sz w:val="20"/>
        </w:rPr>
        <w:t>on</w:t>
      </w:r>
      <w:r>
        <w:rPr>
          <w:color w:val="231F20"/>
          <w:spacing w:val="-18"/>
          <w:sz w:val="20"/>
        </w:rPr>
        <w:t xml:space="preserve"> </w:t>
      </w:r>
      <w:r>
        <w:rPr>
          <w:color w:val="231F20"/>
          <w:spacing w:val="-4"/>
          <w:sz w:val="20"/>
        </w:rPr>
        <w:t>other</w:t>
      </w:r>
    </w:p>
    <w:p w14:paraId="499FE0D4" w14:textId="77777777" w:rsidR="00674611" w:rsidRDefault="00674611">
      <w:pPr>
        <w:pStyle w:val="ListParagraph"/>
        <w:spacing w:line="259" w:lineRule="auto"/>
        <w:jc w:val="both"/>
        <w:rPr>
          <w:sz w:val="20"/>
        </w:rPr>
        <w:sectPr w:rsidR="00674611">
          <w:type w:val="continuous"/>
          <w:pgSz w:w="11910" w:h="16840"/>
          <w:pgMar w:top="1540" w:right="283" w:bottom="0" w:left="283" w:header="425" w:footer="0" w:gutter="0"/>
          <w:cols w:num="2" w:space="720" w:equalWidth="0">
            <w:col w:w="5037" w:space="292"/>
            <w:col w:w="6015"/>
          </w:cols>
        </w:sectPr>
      </w:pPr>
    </w:p>
    <w:p w14:paraId="1580F185" w14:textId="77777777" w:rsidR="00674611" w:rsidRDefault="00674611">
      <w:pPr>
        <w:pStyle w:val="BodyText"/>
        <w:spacing w:before="7"/>
        <w:rPr>
          <w:sz w:val="13"/>
        </w:rPr>
      </w:pPr>
    </w:p>
    <w:p w14:paraId="0EBE4041"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7D0F2FBB" wp14:editId="4AA70342">
                <wp:extent cx="3168015" cy="7620"/>
                <wp:effectExtent l="9525" t="0" r="0" b="1905"/>
                <wp:docPr id="87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875" name="Graphic 875"/>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66707580" id="Group 874"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">
                <v:shape id="Graphic 875"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" path="m,l3168002,e" filled="f" strokecolor="#85266b" strokeweight=".6pt">
                  <v:path arrowok="t"/>
                </v:shape>
                <w10:anchorlock/>
              </v:group>
            </w:pict>
          </mc:Fallback>
        </mc:AlternateContent>
      </w:r>
    </w:p>
    <w:p w14:paraId="33B3B549" w14:textId="77777777" w:rsidR="00674611" w:rsidRDefault="00F77B18">
      <w:pPr>
        <w:pStyle w:val="ListParagraph"/>
        <w:numPr>
          <w:ilvl w:val="2"/>
          <w:numId w:val="42"/>
        </w:numPr>
        <w:tabs>
          <w:tab w:val="left" w:pos="6052"/>
        </w:tabs>
        <w:spacing w:before="35" w:line="228" w:lineRule="auto"/>
        <w:ind w:right="607"/>
        <w:rPr>
          <w:sz w:val="14"/>
        </w:rPr>
      </w:pPr>
      <w:r>
        <w:rPr>
          <w:color w:val="231F20"/>
          <w:spacing w:val="-4"/>
          <w:sz w:val="14"/>
        </w:rPr>
        <w:t>These</w:t>
      </w:r>
      <w:r>
        <w:rPr>
          <w:color w:val="231F20"/>
          <w:spacing w:val="-13"/>
          <w:sz w:val="14"/>
        </w:rPr>
        <w:t xml:space="preserve"> </w:t>
      </w:r>
      <w:r>
        <w:rPr>
          <w:color w:val="231F20"/>
          <w:spacing w:val="-4"/>
          <w:sz w:val="14"/>
        </w:rPr>
        <w:t>estimates</w:t>
      </w:r>
      <w:r>
        <w:rPr>
          <w:color w:val="231F20"/>
          <w:spacing w:val="-13"/>
          <w:sz w:val="14"/>
        </w:rPr>
        <w:t xml:space="preserve"> </w:t>
      </w:r>
      <w:r>
        <w:rPr>
          <w:color w:val="231F20"/>
          <w:spacing w:val="-4"/>
          <w:sz w:val="14"/>
        </w:rPr>
        <w:t>exclude</w:t>
      </w:r>
      <w:r>
        <w:rPr>
          <w:color w:val="231F20"/>
          <w:spacing w:val="-13"/>
          <w:sz w:val="14"/>
        </w:rPr>
        <w:t xml:space="preserve"> </w:t>
      </w:r>
      <w:r>
        <w:rPr>
          <w:color w:val="231F20"/>
          <w:spacing w:val="-4"/>
          <w:sz w:val="14"/>
        </w:rPr>
        <w:t>student</w:t>
      </w:r>
      <w:r>
        <w:rPr>
          <w:color w:val="231F20"/>
          <w:spacing w:val="-13"/>
          <w:sz w:val="14"/>
        </w:rPr>
        <w:t xml:space="preserve"> </w:t>
      </w:r>
      <w:r>
        <w:rPr>
          <w:color w:val="231F20"/>
          <w:spacing w:val="-4"/>
          <w:sz w:val="14"/>
        </w:rPr>
        <w:t>loans</w:t>
      </w:r>
      <w:r>
        <w:rPr>
          <w:color w:val="231F20"/>
          <w:spacing w:val="-17"/>
          <w:sz w:val="14"/>
        </w:rPr>
        <w:t xml:space="preserve"> </w:t>
      </w:r>
      <w:r>
        <w:rPr>
          <w:color w:val="231F20"/>
          <w:spacing w:val="-4"/>
          <w:sz w:val="14"/>
        </w:rPr>
        <w:t>from</w:t>
      </w:r>
      <w:r>
        <w:rPr>
          <w:color w:val="231F20"/>
          <w:spacing w:val="-15"/>
          <w:sz w:val="14"/>
        </w:rPr>
        <w:t xml:space="preserve"> </w:t>
      </w:r>
      <w:r>
        <w:rPr>
          <w:color w:val="231F20"/>
          <w:spacing w:val="-4"/>
          <w:sz w:val="14"/>
        </w:rPr>
        <w:t>the</w:t>
      </w:r>
      <w:r>
        <w:rPr>
          <w:color w:val="231F20"/>
          <w:spacing w:val="-13"/>
          <w:sz w:val="14"/>
        </w:rPr>
        <w:t xml:space="preserve"> </w:t>
      </w:r>
      <w:r>
        <w:rPr>
          <w:color w:val="231F20"/>
          <w:spacing w:val="-4"/>
          <w:sz w:val="14"/>
        </w:rPr>
        <w:t>measure</w:t>
      </w:r>
      <w:r>
        <w:rPr>
          <w:color w:val="231F20"/>
          <w:spacing w:val="-15"/>
          <w:sz w:val="14"/>
        </w:rPr>
        <w:t xml:space="preserve"> </w:t>
      </w:r>
      <w:r>
        <w:rPr>
          <w:color w:val="231F20"/>
          <w:spacing w:val="-4"/>
          <w:sz w:val="14"/>
        </w:rPr>
        <w:t>of</w:t>
      </w:r>
      <w:r>
        <w:rPr>
          <w:color w:val="231F20"/>
          <w:spacing w:val="-13"/>
          <w:sz w:val="14"/>
        </w:rPr>
        <w:t xml:space="preserve"> </w:t>
      </w:r>
      <w:r>
        <w:rPr>
          <w:color w:val="231F20"/>
          <w:spacing w:val="-4"/>
          <w:sz w:val="14"/>
        </w:rPr>
        <w:t>household</w:t>
      </w:r>
      <w:r>
        <w:rPr>
          <w:color w:val="231F20"/>
          <w:spacing w:val="-15"/>
          <w:sz w:val="14"/>
        </w:rPr>
        <w:t xml:space="preserve"> </w:t>
      </w:r>
      <w:r>
        <w:rPr>
          <w:color w:val="231F20"/>
          <w:spacing w:val="-4"/>
          <w:sz w:val="14"/>
        </w:rPr>
        <w:t>debt.</w:t>
      </w:r>
      <w:r>
        <w:rPr>
          <w:color w:val="231F20"/>
          <w:sz w:val="14"/>
        </w:rPr>
        <w:t xml:space="preserve"> </w:t>
      </w:r>
      <w:r>
        <w:rPr>
          <w:color w:val="231F20"/>
          <w:w w:val="90"/>
          <w:sz w:val="14"/>
        </w:rPr>
        <w:t>Repayments</w:t>
      </w:r>
      <w:r>
        <w:rPr>
          <w:color w:val="231F20"/>
          <w:spacing w:val="-5"/>
          <w:w w:val="90"/>
          <w:sz w:val="14"/>
        </w:rPr>
        <w:t xml:space="preserve"> </w:t>
      </w:r>
      <w:r>
        <w:rPr>
          <w:color w:val="231F20"/>
          <w:w w:val="90"/>
          <w:sz w:val="14"/>
        </w:rPr>
        <w:t>on</w:t>
      </w:r>
      <w:r>
        <w:rPr>
          <w:color w:val="231F20"/>
          <w:spacing w:val="-7"/>
          <w:w w:val="90"/>
          <w:sz w:val="14"/>
        </w:rPr>
        <w:t xml:space="preserve"> </w:t>
      </w:r>
      <w:r>
        <w:rPr>
          <w:color w:val="231F20"/>
          <w:w w:val="90"/>
          <w:sz w:val="14"/>
        </w:rPr>
        <w:t>UK</w:t>
      </w:r>
      <w:r>
        <w:rPr>
          <w:color w:val="231F20"/>
          <w:spacing w:val="-2"/>
          <w:w w:val="90"/>
          <w:sz w:val="14"/>
        </w:rPr>
        <w:t xml:space="preserve"> </w:t>
      </w:r>
      <w:r>
        <w:rPr>
          <w:color w:val="231F20"/>
          <w:w w:val="90"/>
          <w:sz w:val="14"/>
        </w:rPr>
        <w:t>student</w:t>
      </w:r>
      <w:r>
        <w:rPr>
          <w:color w:val="231F20"/>
          <w:spacing w:val="-2"/>
          <w:w w:val="90"/>
          <w:sz w:val="14"/>
        </w:rPr>
        <w:t xml:space="preserve"> </w:t>
      </w:r>
      <w:r>
        <w:rPr>
          <w:color w:val="231F20"/>
          <w:w w:val="90"/>
          <w:sz w:val="14"/>
        </w:rPr>
        <w:t>loans</w:t>
      </w:r>
      <w:r>
        <w:rPr>
          <w:color w:val="231F20"/>
          <w:spacing w:val="-2"/>
          <w:w w:val="90"/>
          <w:sz w:val="14"/>
        </w:rPr>
        <w:t xml:space="preserve"> </w:t>
      </w:r>
      <w:r>
        <w:rPr>
          <w:color w:val="231F20"/>
          <w:w w:val="90"/>
          <w:sz w:val="14"/>
        </w:rPr>
        <w:t>are</w:t>
      </w:r>
      <w:r>
        <w:rPr>
          <w:color w:val="231F20"/>
          <w:spacing w:val="-2"/>
          <w:w w:val="90"/>
          <w:sz w:val="14"/>
        </w:rPr>
        <w:t xml:space="preserve"> </w:t>
      </w:r>
      <w:r>
        <w:rPr>
          <w:color w:val="231F20"/>
          <w:w w:val="90"/>
          <w:sz w:val="14"/>
        </w:rPr>
        <w:t>income-contingent,</w:t>
      </w:r>
      <w:r>
        <w:rPr>
          <w:color w:val="231F20"/>
          <w:spacing w:val="-2"/>
          <w:w w:val="90"/>
          <w:sz w:val="14"/>
        </w:rPr>
        <w:t xml:space="preserve"> </w:t>
      </w:r>
      <w:r>
        <w:rPr>
          <w:color w:val="231F20"/>
          <w:w w:val="90"/>
          <w:sz w:val="14"/>
        </w:rPr>
        <w:t>unlike</w:t>
      </w:r>
      <w:r>
        <w:rPr>
          <w:color w:val="231F20"/>
          <w:spacing w:val="-2"/>
          <w:w w:val="90"/>
          <w:sz w:val="14"/>
        </w:rPr>
        <w:t xml:space="preserve"> </w:t>
      </w:r>
      <w:r>
        <w:rPr>
          <w:color w:val="231F20"/>
          <w:w w:val="90"/>
          <w:sz w:val="14"/>
        </w:rPr>
        <w:t>most</w:t>
      </w:r>
      <w:r>
        <w:rPr>
          <w:color w:val="231F20"/>
          <w:spacing w:val="-5"/>
          <w:w w:val="90"/>
          <w:sz w:val="14"/>
        </w:rPr>
        <w:t xml:space="preserve"> </w:t>
      </w:r>
      <w:r>
        <w:rPr>
          <w:color w:val="231F20"/>
          <w:w w:val="90"/>
          <w:sz w:val="14"/>
        </w:rPr>
        <w:t>other</w:t>
      </w:r>
      <w:r>
        <w:rPr>
          <w:color w:val="231F20"/>
          <w:spacing w:val="-7"/>
          <w:w w:val="90"/>
          <w:sz w:val="14"/>
        </w:rPr>
        <w:t xml:space="preserve"> </w:t>
      </w:r>
      <w:r>
        <w:rPr>
          <w:color w:val="231F20"/>
          <w:w w:val="90"/>
          <w:sz w:val="14"/>
        </w:rPr>
        <w:t>forms</w:t>
      </w:r>
      <w:r>
        <w:rPr>
          <w:color w:val="231F20"/>
          <w:spacing w:val="-5"/>
          <w:w w:val="90"/>
          <w:sz w:val="14"/>
        </w:rPr>
        <w:t xml:space="preserve"> </w:t>
      </w:r>
      <w:r>
        <w:rPr>
          <w:color w:val="231F20"/>
          <w:w w:val="90"/>
          <w:sz w:val="14"/>
        </w:rPr>
        <w:t>of</w:t>
      </w:r>
      <w:r>
        <w:rPr>
          <w:color w:val="231F20"/>
          <w:sz w:val="14"/>
        </w:rPr>
        <w:t xml:space="preserve"> </w:t>
      </w:r>
      <w:r>
        <w:rPr>
          <w:color w:val="231F20"/>
          <w:spacing w:val="-4"/>
          <w:sz w:val="14"/>
        </w:rPr>
        <w:t>household</w:t>
      </w:r>
      <w:r>
        <w:rPr>
          <w:color w:val="231F20"/>
          <w:spacing w:val="-11"/>
          <w:sz w:val="14"/>
        </w:rPr>
        <w:t xml:space="preserve"> </w:t>
      </w:r>
      <w:r>
        <w:rPr>
          <w:color w:val="231F20"/>
          <w:spacing w:val="-4"/>
          <w:sz w:val="14"/>
        </w:rPr>
        <w:t>debt.</w:t>
      </w:r>
      <w:r>
        <w:rPr>
          <w:color w:val="231F20"/>
          <w:spacing w:val="-13"/>
          <w:sz w:val="14"/>
        </w:rPr>
        <w:t xml:space="preserve"> </w:t>
      </w:r>
      <w:r>
        <w:rPr>
          <w:color w:val="231F20"/>
          <w:spacing w:val="-4"/>
          <w:sz w:val="14"/>
        </w:rPr>
        <w:t>Outstanding</w:t>
      </w:r>
      <w:r>
        <w:rPr>
          <w:color w:val="231F20"/>
          <w:spacing w:val="-9"/>
          <w:sz w:val="14"/>
        </w:rPr>
        <w:t xml:space="preserve"> </w:t>
      </w:r>
      <w:r>
        <w:rPr>
          <w:color w:val="231F20"/>
          <w:spacing w:val="-4"/>
          <w:sz w:val="14"/>
        </w:rPr>
        <w:t>student</w:t>
      </w:r>
      <w:r>
        <w:rPr>
          <w:color w:val="231F20"/>
          <w:spacing w:val="-9"/>
          <w:sz w:val="14"/>
        </w:rPr>
        <w:t xml:space="preserve"> </w:t>
      </w:r>
      <w:r>
        <w:rPr>
          <w:color w:val="231F20"/>
          <w:spacing w:val="-4"/>
          <w:sz w:val="14"/>
        </w:rPr>
        <w:t>loans</w:t>
      </w:r>
      <w:r>
        <w:rPr>
          <w:color w:val="231F20"/>
          <w:spacing w:val="-9"/>
          <w:sz w:val="14"/>
        </w:rPr>
        <w:t xml:space="preserve"> </w:t>
      </w:r>
      <w:r>
        <w:rPr>
          <w:color w:val="231F20"/>
          <w:spacing w:val="-4"/>
          <w:sz w:val="14"/>
        </w:rPr>
        <w:t>are</w:t>
      </w:r>
      <w:r>
        <w:rPr>
          <w:color w:val="231F20"/>
          <w:spacing w:val="-9"/>
          <w:sz w:val="14"/>
        </w:rPr>
        <w:t xml:space="preserve"> </w:t>
      </w:r>
      <w:r>
        <w:rPr>
          <w:color w:val="231F20"/>
          <w:spacing w:val="-4"/>
          <w:sz w:val="14"/>
        </w:rPr>
        <w:t>estimated</w:t>
      </w:r>
      <w:r>
        <w:rPr>
          <w:color w:val="231F20"/>
          <w:spacing w:val="-11"/>
          <w:sz w:val="14"/>
        </w:rPr>
        <w:t xml:space="preserve"> </w:t>
      </w:r>
      <w:r>
        <w:rPr>
          <w:color w:val="231F20"/>
          <w:spacing w:val="-4"/>
          <w:sz w:val="14"/>
        </w:rPr>
        <w:t>to</w:t>
      </w:r>
      <w:r>
        <w:rPr>
          <w:color w:val="231F20"/>
          <w:spacing w:val="-9"/>
          <w:sz w:val="14"/>
        </w:rPr>
        <w:t xml:space="preserve"> </w:t>
      </w:r>
      <w:r>
        <w:rPr>
          <w:color w:val="231F20"/>
          <w:spacing w:val="-4"/>
          <w:sz w:val="14"/>
        </w:rPr>
        <w:t>amount</w:t>
      </w:r>
      <w:r>
        <w:rPr>
          <w:color w:val="231F20"/>
          <w:spacing w:val="-11"/>
          <w:sz w:val="14"/>
        </w:rPr>
        <w:t xml:space="preserve"> </w:t>
      </w:r>
      <w:r>
        <w:rPr>
          <w:color w:val="231F20"/>
          <w:spacing w:val="-4"/>
          <w:sz w:val="14"/>
        </w:rPr>
        <w:t>to</w:t>
      </w:r>
      <w:r>
        <w:rPr>
          <w:color w:val="231F20"/>
          <w:spacing w:val="-9"/>
          <w:sz w:val="14"/>
        </w:rPr>
        <w:t xml:space="preserve"> </w:t>
      </w:r>
      <w:r>
        <w:rPr>
          <w:color w:val="231F20"/>
          <w:spacing w:val="-4"/>
          <w:sz w:val="14"/>
        </w:rPr>
        <w:t>8%</w:t>
      </w:r>
      <w:r>
        <w:rPr>
          <w:color w:val="231F20"/>
          <w:spacing w:val="-11"/>
          <w:sz w:val="14"/>
        </w:rPr>
        <w:t xml:space="preserve"> </w:t>
      </w:r>
      <w:r>
        <w:rPr>
          <w:color w:val="231F20"/>
          <w:spacing w:val="-4"/>
          <w:sz w:val="14"/>
        </w:rPr>
        <w:t>of</w:t>
      </w:r>
      <w:r>
        <w:rPr>
          <w:color w:val="231F20"/>
          <w:sz w:val="14"/>
        </w:rPr>
        <w:t xml:space="preserve"> </w:t>
      </w:r>
      <w:r>
        <w:rPr>
          <w:color w:val="231F20"/>
          <w:w w:val="90"/>
          <w:sz w:val="14"/>
        </w:rPr>
        <w:t>disposable</w:t>
      </w:r>
      <w:r>
        <w:rPr>
          <w:color w:val="231F20"/>
          <w:spacing w:val="-3"/>
          <w:w w:val="90"/>
          <w:sz w:val="14"/>
        </w:rPr>
        <w:t xml:space="preserve"> </w:t>
      </w:r>
      <w:r>
        <w:rPr>
          <w:color w:val="231F20"/>
          <w:w w:val="90"/>
          <w:sz w:val="14"/>
        </w:rPr>
        <w:t>household</w:t>
      </w:r>
      <w:r>
        <w:rPr>
          <w:color w:val="231F20"/>
          <w:spacing w:val="-3"/>
          <w:w w:val="90"/>
          <w:sz w:val="14"/>
        </w:rPr>
        <w:t xml:space="preserve"> </w:t>
      </w:r>
      <w:r>
        <w:rPr>
          <w:color w:val="231F20"/>
          <w:w w:val="90"/>
          <w:sz w:val="14"/>
        </w:rPr>
        <w:t>income</w:t>
      </w:r>
      <w:r>
        <w:rPr>
          <w:color w:val="231F20"/>
          <w:spacing w:val="-3"/>
          <w:w w:val="90"/>
          <w:sz w:val="14"/>
        </w:rPr>
        <w:t xml:space="preserve"> </w:t>
      </w:r>
      <w:r>
        <w:rPr>
          <w:color w:val="231F20"/>
          <w:w w:val="90"/>
          <w:sz w:val="14"/>
        </w:rPr>
        <w:t>in</w:t>
      </w:r>
      <w:r>
        <w:rPr>
          <w:color w:val="231F20"/>
          <w:spacing w:val="-3"/>
          <w:w w:val="90"/>
          <w:sz w:val="14"/>
        </w:rPr>
        <w:t xml:space="preserve"> </w:t>
      </w:r>
      <w:r>
        <w:rPr>
          <w:color w:val="231F20"/>
          <w:w w:val="90"/>
          <w:sz w:val="14"/>
        </w:rPr>
        <w:t>2017</w:t>
      </w:r>
      <w:r>
        <w:rPr>
          <w:color w:val="231F20"/>
          <w:spacing w:val="-8"/>
          <w:w w:val="90"/>
          <w:sz w:val="14"/>
        </w:rPr>
        <w:t xml:space="preserve"> </w:t>
      </w:r>
      <w:r>
        <w:rPr>
          <w:color w:val="231F20"/>
          <w:w w:val="90"/>
          <w:sz w:val="14"/>
        </w:rPr>
        <w:t>Q4,</w:t>
      </w:r>
      <w:r>
        <w:rPr>
          <w:color w:val="231F20"/>
          <w:spacing w:val="-5"/>
          <w:w w:val="90"/>
          <w:sz w:val="14"/>
        </w:rPr>
        <w:t xml:space="preserve"> </w:t>
      </w:r>
      <w:r>
        <w:rPr>
          <w:color w:val="231F20"/>
          <w:w w:val="90"/>
          <w:sz w:val="14"/>
        </w:rPr>
        <w:t>their</w:t>
      </w:r>
      <w:r>
        <w:rPr>
          <w:color w:val="231F20"/>
          <w:spacing w:val="-3"/>
          <w:w w:val="90"/>
          <w:sz w:val="14"/>
        </w:rPr>
        <w:t xml:space="preserve"> </w:t>
      </w:r>
      <w:r>
        <w:rPr>
          <w:color w:val="231F20"/>
          <w:w w:val="90"/>
          <w:sz w:val="14"/>
        </w:rPr>
        <w:t>highest-ever</w:t>
      </w:r>
      <w:r>
        <w:rPr>
          <w:color w:val="231F20"/>
          <w:spacing w:val="-3"/>
          <w:w w:val="90"/>
          <w:sz w:val="14"/>
        </w:rPr>
        <w:t xml:space="preserve"> </w:t>
      </w:r>
      <w:r>
        <w:rPr>
          <w:color w:val="231F20"/>
          <w:w w:val="90"/>
          <w:sz w:val="14"/>
        </w:rPr>
        <w:t>level.</w:t>
      </w:r>
      <w:r>
        <w:rPr>
          <w:color w:val="231F20"/>
          <w:spacing w:val="-3"/>
          <w:w w:val="90"/>
          <w:sz w:val="14"/>
        </w:rPr>
        <w:t xml:space="preserve"> </w:t>
      </w:r>
      <w:r>
        <w:rPr>
          <w:color w:val="231F20"/>
          <w:w w:val="90"/>
          <w:sz w:val="14"/>
        </w:rPr>
        <w:t>Including</w:t>
      </w:r>
      <w:r>
        <w:rPr>
          <w:color w:val="231F20"/>
          <w:spacing w:val="-3"/>
          <w:w w:val="90"/>
          <w:sz w:val="14"/>
        </w:rPr>
        <w:t xml:space="preserve"> </w:t>
      </w:r>
      <w:r>
        <w:rPr>
          <w:color w:val="231F20"/>
          <w:w w:val="90"/>
          <w:sz w:val="14"/>
        </w:rPr>
        <w:t>student</w:t>
      </w:r>
      <w:r>
        <w:rPr>
          <w:color w:val="231F20"/>
          <w:sz w:val="14"/>
        </w:rPr>
        <w:t xml:space="preserve"> </w:t>
      </w:r>
      <w:r>
        <w:rPr>
          <w:color w:val="231F20"/>
          <w:w w:val="90"/>
          <w:sz w:val="14"/>
        </w:rPr>
        <w:t>debt,</w:t>
      </w:r>
      <w:r>
        <w:rPr>
          <w:color w:val="231F20"/>
          <w:spacing w:val="-3"/>
          <w:w w:val="90"/>
          <w:sz w:val="14"/>
        </w:rPr>
        <w:t xml:space="preserve"> </w:t>
      </w:r>
      <w:r>
        <w:rPr>
          <w:color w:val="231F20"/>
          <w:w w:val="90"/>
          <w:sz w:val="14"/>
        </w:rPr>
        <w:t>household</w:t>
      </w:r>
      <w:r>
        <w:rPr>
          <w:color w:val="231F20"/>
          <w:spacing w:val="-5"/>
          <w:w w:val="90"/>
          <w:sz w:val="14"/>
        </w:rPr>
        <w:t xml:space="preserve"> </w:t>
      </w:r>
      <w:r>
        <w:rPr>
          <w:color w:val="231F20"/>
          <w:w w:val="90"/>
          <w:sz w:val="14"/>
        </w:rPr>
        <w:t>debt</w:t>
      </w:r>
      <w:r>
        <w:rPr>
          <w:color w:val="231F20"/>
          <w:spacing w:val="-5"/>
          <w:w w:val="90"/>
          <w:sz w:val="14"/>
        </w:rPr>
        <w:t xml:space="preserve"> </w:t>
      </w:r>
      <w:r>
        <w:rPr>
          <w:color w:val="231F20"/>
          <w:w w:val="90"/>
          <w:sz w:val="14"/>
        </w:rPr>
        <w:t>to</w:t>
      </w:r>
      <w:r>
        <w:rPr>
          <w:color w:val="231F20"/>
          <w:spacing w:val="-3"/>
          <w:w w:val="90"/>
          <w:sz w:val="14"/>
        </w:rPr>
        <w:t xml:space="preserve"> </w:t>
      </w:r>
      <w:r>
        <w:rPr>
          <w:color w:val="231F20"/>
          <w:w w:val="90"/>
          <w:sz w:val="14"/>
        </w:rPr>
        <w:t>income</w:t>
      </w:r>
      <w:r>
        <w:rPr>
          <w:color w:val="231F20"/>
          <w:spacing w:val="-3"/>
          <w:w w:val="90"/>
          <w:sz w:val="14"/>
        </w:rPr>
        <w:t xml:space="preserve"> </w:t>
      </w:r>
      <w:r>
        <w:rPr>
          <w:color w:val="231F20"/>
          <w:w w:val="90"/>
          <w:sz w:val="14"/>
        </w:rPr>
        <w:t>ratio</w:t>
      </w:r>
      <w:r>
        <w:rPr>
          <w:color w:val="231F20"/>
          <w:spacing w:val="-3"/>
          <w:w w:val="90"/>
          <w:sz w:val="14"/>
        </w:rPr>
        <w:t xml:space="preserve"> </w:t>
      </w:r>
      <w:r>
        <w:rPr>
          <w:color w:val="231F20"/>
          <w:w w:val="90"/>
          <w:sz w:val="14"/>
        </w:rPr>
        <w:t>is</w:t>
      </w:r>
      <w:r>
        <w:rPr>
          <w:color w:val="231F20"/>
          <w:spacing w:val="-3"/>
          <w:w w:val="90"/>
          <w:sz w:val="14"/>
        </w:rPr>
        <w:t xml:space="preserve"> </w:t>
      </w:r>
      <w:r>
        <w:rPr>
          <w:color w:val="231F20"/>
          <w:w w:val="90"/>
          <w:sz w:val="14"/>
        </w:rPr>
        <w:t>133%,</w:t>
      </w:r>
      <w:r>
        <w:rPr>
          <w:color w:val="231F20"/>
          <w:spacing w:val="-3"/>
          <w:w w:val="90"/>
          <w:sz w:val="14"/>
        </w:rPr>
        <w:t xml:space="preserve"> </w:t>
      </w:r>
      <w:r>
        <w:rPr>
          <w:color w:val="231F20"/>
          <w:w w:val="90"/>
          <w:sz w:val="14"/>
        </w:rPr>
        <w:t>19</w:t>
      </w:r>
      <w:r>
        <w:rPr>
          <w:color w:val="231F20"/>
          <w:spacing w:val="-3"/>
          <w:w w:val="90"/>
          <w:sz w:val="14"/>
        </w:rPr>
        <w:t xml:space="preserve"> </w:t>
      </w:r>
      <w:r>
        <w:rPr>
          <w:color w:val="231F20"/>
          <w:w w:val="90"/>
          <w:sz w:val="14"/>
        </w:rPr>
        <w:t>percentage</w:t>
      </w:r>
      <w:r>
        <w:rPr>
          <w:color w:val="231F20"/>
          <w:spacing w:val="-3"/>
          <w:w w:val="90"/>
          <w:sz w:val="14"/>
        </w:rPr>
        <w:t xml:space="preserve"> </w:t>
      </w:r>
      <w:r>
        <w:rPr>
          <w:color w:val="231F20"/>
          <w:w w:val="90"/>
          <w:sz w:val="14"/>
        </w:rPr>
        <w:t>points</w:t>
      </w:r>
      <w:r>
        <w:rPr>
          <w:color w:val="231F20"/>
          <w:spacing w:val="-3"/>
          <w:w w:val="90"/>
          <w:sz w:val="14"/>
        </w:rPr>
        <w:t xml:space="preserve"> </w:t>
      </w:r>
      <w:r>
        <w:rPr>
          <w:color w:val="231F20"/>
          <w:w w:val="90"/>
          <w:sz w:val="14"/>
        </w:rPr>
        <w:t>below</w:t>
      </w:r>
      <w:r>
        <w:rPr>
          <w:color w:val="231F20"/>
          <w:spacing w:val="-3"/>
          <w:w w:val="90"/>
          <w:sz w:val="14"/>
        </w:rPr>
        <w:t xml:space="preserve"> </w:t>
      </w:r>
      <w:r>
        <w:rPr>
          <w:color w:val="231F20"/>
          <w:w w:val="90"/>
          <w:sz w:val="14"/>
        </w:rPr>
        <w:t>its</w:t>
      </w:r>
      <w:r>
        <w:rPr>
          <w:color w:val="231F20"/>
          <w:spacing w:val="-3"/>
          <w:w w:val="90"/>
          <w:sz w:val="14"/>
        </w:rPr>
        <w:t xml:space="preserve"> </w:t>
      </w:r>
      <w:r>
        <w:rPr>
          <w:color w:val="231F20"/>
          <w:w w:val="90"/>
          <w:sz w:val="14"/>
        </w:rPr>
        <w:t>peak.</w:t>
      </w:r>
    </w:p>
    <w:p w14:paraId="103E89CA"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space="720"/>
        </w:sectPr>
      </w:pPr>
    </w:p>
    <w:p w14:paraId="4A38BCCF" w14:textId="77777777" w:rsidR="00674611" w:rsidRDefault="00F77B18">
      <w:pPr>
        <w:spacing w:before="74" w:line="244" w:lineRule="auto"/>
        <w:ind w:left="510"/>
        <w:rPr>
          <w:sz w:val="18"/>
        </w:rPr>
      </w:pPr>
      <w:r>
        <w:rPr>
          <w:rFonts w:ascii="Trebuchet MS"/>
          <w:b/>
          <w:color w:val="85266B"/>
          <w:spacing w:val="-4"/>
          <w:sz w:val="18"/>
        </w:rPr>
        <w:lastRenderedPageBreak/>
        <w:t>Figure</w:t>
      </w:r>
      <w:r>
        <w:rPr>
          <w:rFonts w:ascii="Trebuchet MS"/>
          <w:b/>
          <w:color w:val="85266B"/>
          <w:spacing w:val="-18"/>
          <w:sz w:val="18"/>
        </w:rPr>
        <w:t xml:space="preserve"> </w:t>
      </w:r>
      <w:r>
        <w:rPr>
          <w:rFonts w:ascii="Trebuchet MS"/>
          <w:b/>
          <w:color w:val="85266B"/>
          <w:spacing w:val="-4"/>
          <w:sz w:val="18"/>
        </w:rPr>
        <w:t>A.2</w:t>
      </w:r>
      <w:r>
        <w:rPr>
          <w:rFonts w:ascii="Trebuchet MS"/>
          <w:b/>
          <w:color w:val="85266B"/>
          <w:spacing w:val="-11"/>
          <w:sz w:val="18"/>
        </w:rPr>
        <w:t xml:space="preserve"> </w:t>
      </w:r>
      <w:r>
        <w:rPr>
          <w:color w:val="85266B"/>
          <w:spacing w:val="-4"/>
          <w:sz w:val="18"/>
        </w:rPr>
        <w:t>Household</w:t>
      </w:r>
      <w:r>
        <w:rPr>
          <w:color w:val="85266B"/>
          <w:spacing w:val="-15"/>
          <w:sz w:val="18"/>
        </w:rPr>
        <w:t xml:space="preserve"> </w:t>
      </w:r>
      <w:r>
        <w:rPr>
          <w:color w:val="85266B"/>
          <w:spacing w:val="-4"/>
          <w:sz w:val="18"/>
        </w:rPr>
        <w:t>debt</w:t>
      </w:r>
      <w:r>
        <w:rPr>
          <w:color w:val="85266B"/>
          <w:spacing w:val="-11"/>
          <w:sz w:val="18"/>
        </w:rPr>
        <w:t xml:space="preserve"> </w:t>
      </w:r>
      <w:r>
        <w:rPr>
          <w:color w:val="85266B"/>
          <w:spacing w:val="-4"/>
          <w:sz w:val="18"/>
        </w:rPr>
        <w:t>poses</w:t>
      </w:r>
      <w:r>
        <w:rPr>
          <w:color w:val="85266B"/>
          <w:spacing w:val="-11"/>
          <w:sz w:val="18"/>
        </w:rPr>
        <w:t xml:space="preserve"> </w:t>
      </w:r>
      <w:r>
        <w:rPr>
          <w:color w:val="85266B"/>
          <w:spacing w:val="-4"/>
          <w:sz w:val="18"/>
        </w:rPr>
        <w:t>risks</w:t>
      </w:r>
      <w:r>
        <w:rPr>
          <w:color w:val="85266B"/>
          <w:spacing w:val="-15"/>
          <w:sz w:val="18"/>
        </w:rPr>
        <w:t xml:space="preserve"> </w:t>
      </w:r>
      <w:r>
        <w:rPr>
          <w:color w:val="85266B"/>
          <w:spacing w:val="-4"/>
          <w:sz w:val="18"/>
        </w:rPr>
        <w:t>to</w:t>
      </w:r>
      <w:r>
        <w:rPr>
          <w:color w:val="85266B"/>
          <w:spacing w:val="-16"/>
          <w:sz w:val="18"/>
        </w:rPr>
        <w:t xml:space="preserve"> </w:t>
      </w:r>
      <w:r>
        <w:rPr>
          <w:color w:val="85266B"/>
          <w:spacing w:val="-4"/>
          <w:sz w:val="18"/>
        </w:rPr>
        <w:t>UK</w:t>
      </w:r>
      <w:r>
        <w:rPr>
          <w:color w:val="85266B"/>
          <w:spacing w:val="-16"/>
          <w:sz w:val="18"/>
        </w:rPr>
        <w:t xml:space="preserve"> </w:t>
      </w:r>
      <w:r>
        <w:rPr>
          <w:color w:val="85266B"/>
          <w:spacing w:val="-4"/>
          <w:sz w:val="18"/>
        </w:rPr>
        <w:t>financial</w:t>
      </w:r>
      <w:r>
        <w:rPr>
          <w:color w:val="85266B"/>
          <w:spacing w:val="-11"/>
          <w:sz w:val="18"/>
        </w:rPr>
        <w:t xml:space="preserve"> </w:t>
      </w:r>
      <w:r>
        <w:rPr>
          <w:color w:val="85266B"/>
          <w:spacing w:val="-4"/>
          <w:sz w:val="18"/>
        </w:rPr>
        <w:t xml:space="preserve">stability </w:t>
      </w:r>
      <w:r>
        <w:rPr>
          <w:color w:val="85266B"/>
          <w:sz w:val="18"/>
        </w:rPr>
        <w:t>and</w:t>
      </w:r>
      <w:r>
        <w:rPr>
          <w:color w:val="85266B"/>
          <w:spacing w:val="-9"/>
          <w:sz w:val="18"/>
        </w:rPr>
        <w:t xml:space="preserve"> </w:t>
      </w:r>
      <w:r>
        <w:rPr>
          <w:color w:val="85266B"/>
          <w:sz w:val="18"/>
        </w:rPr>
        <w:t>the</w:t>
      </w:r>
      <w:r>
        <w:rPr>
          <w:color w:val="85266B"/>
          <w:spacing w:val="-11"/>
          <w:sz w:val="18"/>
        </w:rPr>
        <w:t xml:space="preserve"> </w:t>
      </w:r>
      <w:r>
        <w:rPr>
          <w:color w:val="85266B"/>
          <w:sz w:val="18"/>
        </w:rPr>
        <w:t>UK</w:t>
      </w:r>
      <w:r>
        <w:rPr>
          <w:color w:val="85266B"/>
          <w:spacing w:val="-4"/>
          <w:sz w:val="18"/>
        </w:rPr>
        <w:t xml:space="preserve"> </w:t>
      </w:r>
      <w:r>
        <w:rPr>
          <w:color w:val="85266B"/>
          <w:sz w:val="18"/>
        </w:rPr>
        <w:t>economy</w:t>
      </w:r>
      <w:r>
        <w:rPr>
          <w:color w:val="85266B"/>
          <w:spacing w:val="-9"/>
          <w:sz w:val="18"/>
        </w:rPr>
        <w:t xml:space="preserve"> </w:t>
      </w:r>
      <w:r>
        <w:rPr>
          <w:color w:val="85266B"/>
          <w:sz w:val="18"/>
        </w:rPr>
        <w:t>through</w:t>
      </w:r>
      <w:r>
        <w:rPr>
          <w:color w:val="85266B"/>
          <w:spacing w:val="-9"/>
          <w:sz w:val="18"/>
        </w:rPr>
        <w:t xml:space="preserve"> </w:t>
      </w:r>
      <w:r>
        <w:rPr>
          <w:color w:val="85266B"/>
          <w:sz w:val="18"/>
        </w:rPr>
        <w:t>two</w:t>
      </w:r>
      <w:r>
        <w:rPr>
          <w:color w:val="85266B"/>
          <w:spacing w:val="-4"/>
          <w:sz w:val="18"/>
        </w:rPr>
        <w:t xml:space="preserve"> </w:t>
      </w:r>
      <w:r>
        <w:rPr>
          <w:color w:val="85266B"/>
          <w:sz w:val="18"/>
        </w:rPr>
        <w:t>main</w:t>
      </w:r>
      <w:r>
        <w:rPr>
          <w:color w:val="85266B"/>
          <w:spacing w:val="-4"/>
          <w:sz w:val="18"/>
        </w:rPr>
        <w:t xml:space="preserve"> </w:t>
      </w:r>
      <w:r>
        <w:rPr>
          <w:color w:val="85266B"/>
          <w:sz w:val="18"/>
        </w:rPr>
        <w:t>channels</w:t>
      </w:r>
    </w:p>
    <w:p w14:paraId="7DB03467" w14:textId="77777777" w:rsidR="00674611" w:rsidRDefault="00F77B18">
      <w:pPr>
        <w:pStyle w:val="BodyText"/>
        <w:spacing w:line="259" w:lineRule="auto"/>
        <w:ind w:left="510" w:right="555"/>
      </w:pPr>
      <w:r>
        <w:br w:type="column"/>
      </w:r>
      <w:r>
        <w:rPr>
          <w:color w:val="231F20"/>
          <w:w w:val="90"/>
        </w:rPr>
        <w:t>spending</w:t>
      </w:r>
      <w:r>
        <w:rPr>
          <w:color w:val="231F20"/>
          <w:spacing w:val="-8"/>
          <w:w w:val="90"/>
        </w:rPr>
        <w:t xml:space="preserve"> </w:t>
      </w:r>
      <w:r>
        <w:rPr>
          <w:color w:val="231F20"/>
          <w:w w:val="90"/>
        </w:rPr>
        <w:t>in</w:t>
      </w:r>
      <w:r>
        <w:rPr>
          <w:color w:val="231F20"/>
          <w:spacing w:val="-8"/>
          <w:w w:val="90"/>
        </w:rPr>
        <w:t xml:space="preserve"> </w:t>
      </w:r>
      <w:r>
        <w:rPr>
          <w:color w:val="231F20"/>
          <w:w w:val="90"/>
        </w:rPr>
        <w:t>order</w:t>
      </w:r>
      <w:r>
        <w:rPr>
          <w:color w:val="231F20"/>
          <w:spacing w:val="-8"/>
          <w:w w:val="90"/>
        </w:rPr>
        <w:t xml:space="preserve"> </w:t>
      </w:r>
      <w:r>
        <w:rPr>
          <w:color w:val="231F20"/>
          <w:w w:val="90"/>
        </w:rPr>
        <w:t>to</w:t>
      </w:r>
      <w:r>
        <w:rPr>
          <w:color w:val="231F20"/>
          <w:spacing w:val="-8"/>
          <w:w w:val="90"/>
        </w:rPr>
        <w:t xml:space="preserve"> </w:t>
      </w:r>
      <w:r>
        <w:rPr>
          <w:color w:val="231F20"/>
          <w:w w:val="90"/>
        </w:rPr>
        <w:t>continue</w:t>
      </w:r>
      <w:r>
        <w:rPr>
          <w:color w:val="231F20"/>
          <w:spacing w:val="-8"/>
          <w:w w:val="90"/>
        </w:rPr>
        <w:t xml:space="preserve"> </w:t>
      </w:r>
      <w:r>
        <w:rPr>
          <w:color w:val="231F20"/>
          <w:w w:val="90"/>
        </w:rPr>
        <w:t>to</w:t>
      </w:r>
      <w:r>
        <w:rPr>
          <w:color w:val="231F20"/>
          <w:spacing w:val="-8"/>
          <w:w w:val="90"/>
        </w:rPr>
        <w:t xml:space="preserve"> </w:t>
      </w:r>
      <w:r>
        <w:rPr>
          <w:color w:val="231F20"/>
          <w:w w:val="90"/>
        </w:rPr>
        <w:t>service</w:t>
      </w:r>
      <w:r>
        <w:rPr>
          <w:color w:val="231F20"/>
          <w:spacing w:val="-8"/>
          <w:w w:val="90"/>
        </w:rPr>
        <w:t xml:space="preserve"> </w:t>
      </w:r>
      <w:r>
        <w:rPr>
          <w:color w:val="231F20"/>
          <w:w w:val="90"/>
        </w:rPr>
        <w:t>their</w:t>
      </w:r>
      <w:r>
        <w:rPr>
          <w:color w:val="231F20"/>
          <w:spacing w:val="-8"/>
          <w:w w:val="90"/>
        </w:rPr>
        <w:t xml:space="preserve"> </w:t>
      </w:r>
      <w:r>
        <w:rPr>
          <w:color w:val="231F20"/>
          <w:w w:val="90"/>
        </w:rPr>
        <w:t>debts,</w:t>
      </w:r>
      <w:r>
        <w:rPr>
          <w:color w:val="231F20"/>
          <w:spacing w:val="-8"/>
          <w:w w:val="90"/>
        </w:rPr>
        <w:t xml:space="preserve"> </w:t>
      </w:r>
      <w:r>
        <w:rPr>
          <w:color w:val="231F20"/>
          <w:w w:val="90"/>
        </w:rPr>
        <w:t>making the</w:t>
      </w:r>
      <w:r>
        <w:rPr>
          <w:color w:val="231F20"/>
          <w:spacing w:val="-3"/>
          <w:w w:val="90"/>
        </w:rPr>
        <w:t xml:space="preserve"> </w:t>
      </w:r>
      <w:r>
        <w:rPr>
          <w:color w:val="231F20"/>
          <w:w w:val="90"/>
        </w:rPr>
        <w:t>downturn</w:t>
      </w:r>
      <w:r>
        <w:rPr>
          <w:color w:val="231F20"/>
          <w:spacing w:val="-3"/>
          <w:w w:val="90"/>
        </w:rPr>
        <w:t xml:space="preserve"> </w:t>
      </w:r>
      <w:r>
        <w:rPr>
          <w:color w:val="231F20"/>
          <w:w w:val="90"/>
        </w:rPr>
        <w:t>worse.</w:t>
      </w:r>
      <w:r>
        <w:rPr>
          <w:color w:val="231F20"/>
          <w:spacing w:val="-3"/>
          <w:w w:val="90"/>
        </w:rPr>
        <w:t xml:space="preserve"> </w:t>
      </w:r>
      <w:r>
        <w:rPr>
          <w:color w:val="231F20"/>
          <w:w w:val="90"/>
        </w:rPr>
        <w:t>In</w:t>
      </w:r>
      <w:r>
        <w:rPr>
          <w:color w:val="231F20"/>
          <w:spacing w:val="-3"/>
          <w:w w:val="90"/>
        </w:rPr>
        <w:t xml:space="preserve"> </w:t>
      </w:r>
      <w:r>
        <w:rPr>
          <w:color w:val="231F20"/>
          <w:w w:val="90"/>
        </w:rPr>
        <w:t>doing</w:t>
      </w:r>
      <w:r>
        <w:rPr>
          <w:color w:val="231F20"/>
          <w:spacing w:val="-3"/>
          <w:w w:val="90"/>
        </w:rPr>
        <w:t xml:space="preserve"> </w:t>
      </w:r>
      <w:r>
        <w:rPr>
          <w:color w:val="231F20"/>
          <w:w w:val="90"/>
        </w:rPr>
        <w:t>so,</w:t>
      </w:r>
      <w:r>
        <w:rPr>
          <w:color w:val="231F20"/>
          <w:spacing w:val="-3"/>
          <w:w w:val="90"/>
        </w:rPr>
        <w:t xml:space="preserve"> </w:t>
      </w:r>
      <w:r>
        <w:rPr>
          <w:color w:val="231F20"/>
          <w:w w:val="90"/>
        </w:rPr>
        <w:t>they</w:t>
      </w:r>
      <w:r>
        <w:rPr>
          <w:color w:val="231F20"/>
          <w:spacing w:val="-3"/>
          <w:w w:val="90"/>
        </w:rPr>
        <w:t xml:space="preserve"> </w:t>
      </w:r>
      <w:r>
        <w:rPr>
          <w:color w:val="231F20"/>
          <w:w w:val="90"/>
        </w:rPr>
        <w:t>pose</w:t>
      </w:r>
      <w:r>
        <w:rPr>
          <w:color w:val="231F20"/>
          <w:spacing w:val="-3"/>
          <w:w w:val="90"/>
        </w:rPr>
        <w:t xml:space="preserve"> </w:t>
      </w:r>
      <w:r>
        <w:rPr>
          <w:color w:val="231F20"/>
          <w:w w:val="90"/>
        </w:rPr>
        <w:t>an</w:t>
      </w:r>
      <w:r>
        <w:rPr>
          <w:color w:val="231F20"/>
          <w:spacing w:val="-3"/>
          <w:w w:val="90"/>
        </w:rPr>
        <w:t xml:space="preserve"> </w:t>
      </w:r>
      <w:r>
        <w:rPr>
          <w:color w:val="231F20"/>
          <w:w w:val="90"/>
        </w:rPr>
        <w:t>indirect</w:t>
      </w:r>
      <w:r>
        <w:rPr>
          <w:color w:val="231F20"/>
          <w:spacing w:val="-3"/>
          <w:w w:val="90"/>
        </w:rPr>
        <w:t xml:space="preserve"> </w:t>
      </w:r>
      <w:r>
        <w:rPr>
          <w:color w:val="231F20"/>
          <w:w w:val="90"/>
        </w:rPr>
        <w:t>risk</w:t>
      </w:r>
    </w:p>
    <w:p w14:paraId="6BD74023" w14:textId="77777777" w:rsidR="00674611" w:rsidRDefault="00674611">
      <w:pPr>
        <w:pStyle w:val="BodyText"/>
        <w:spacing w:line="259" w:lineRule="auto"/>
        <w:sectPr w:rsidR="00674611">
          <w:pgSz w:w="11910" w:h="16840"/>
          <w:pgMar w:top="1560" w:right="283" w:bottom="280" w:left="283" w:header="446" w:footer="0" w:gutter="0"/>
          <w:cols w:num="2" w:space="720" w:equalWidth="0">
            <w:col w:w="5217" w:space="339"/>
            <w:col w:w="5788"/>
          </w:cols>
        </w:sectPr>
      </w:pPr>
    </w:p>
    <w:p w14:paraId="3BC46E22" w14:textId="77777777" w:rsidR="00674611" w:rsidRDefault="00F77B18">
      <w:pPr>
        <w:spacing w:before="129"/>
        <w:ind w:left="719" w:right="726"/>
        <w:jc w:val="center"/>
        <w:rPr>
          <w:sz w:val="14"/>
        </w:rPr>
      </w:pPr>
      <w:r>
        <w:rPr>
          <w:noProof/>
          <w:sz w:val="14"/>
        </w:rPr>
        <mc:AlternateContent>
          <mc:Choice Requires="wpg">
            <w:drawing>
              <wp:anchor distT="0" distB="0" distL="0" distR="0" simplePos="0" relativeHeight="15803392" behindDoc="0" locked="0" layoutInCell="1" allowOverlap="1" wp14:anchorId="0434CB3B" wp14:editId="78653826">
                <wp:simplePos x="0" y="0"/>
                <wp:positionH relativeFrom="page">
                  <wp:posOffset>503999</wp:posOffset>
                </wp:positionH>
                <wp:positionV relativeFrom="paragraph">
                  <wp:posOffset>337817</wp:posOffset>
                </wp:positionV>
                <wp:extent cx="2391410" cy="2262505"/>
                <wp:effectExtent l="0" t="0" r="0" b="0"/>
                <wp:wrapNone/>
                <wp:docPr id="876"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91410" cy="2262505"/>
                          <a:chOff x="0" y="0"/>
                          <a:chExt cx="2391410" cy="2262505"/>
                        </a:xfrm>
                      </wpg:grpSpPr>
                      <wps:wsp>
                        <wps:cNvPr id="877" name="Graphic 877"/>
                        <wps:cNvSpPr/>
                        <wps:spPr>
                          <a:xfrm>
                            <a:off x="1838972" y="10096"/>
                            <a:ext cx="260985" cy="260985"/>
                          </a:xfrm>
                          <a:custGeom>
                            <a:avLst/>
                            <a:gdLst/>
                            <a:ahLst/>
                            <a:cxnLst/>
                            <a:rect l="l" t="t" r="r" b="b"/>
                            <a:pathLst>
                              <a:path w="260985" h="260985">
                                <a:moveTo>
                                  <a:pt x="260769" y="0"/>
                                </a:moveTo>
                                <a:lnTo>
                                  <a:pt x="0" y="0"/>
                                </a:lnTo>
                                <a:lnTo>
                                  <a:pt x="0" y="260781"/>
                                </a:lnTo>
                                <a:lnTo>
                                  <a:pt x="260769" y="260781"/>
                                </a:lnTo>
                                <a:lnTo>
                                  <a:pt x="260769" y="0"/>
                                </a:lnTo>
                                <a:close/>
                              </a:path>
                            </a:pathLst>
                          </a:custGeom>
                          <a:solidFill>
                            <a:srgbClr val="FCAF17"/>
                          </a:solidFill>
                        </wps:spPr>
                        <wps:bodyPr wrap="square" lIns="0" tIns="0" rIns="0" bIns="0" rtlCol="0">
                          <a:prstTxWarp prst="textNoShape">
                            <a:avLst/>
                          </a:prstTxWarp>
                          <a:noAutofit/>
                        </wps:bodyPr>
                      </wps:wsp>
                      <wps:wsp>
                        <wps:cNvPr id="878" name="Graphic 878"/>
                        <wps:cNvSpPr/>
                        <wps:spPr>
                          <a:xfrm>
                            <a:off x="1838972" y="10096"/>
                            <a:ext cx="260985" cy="260985"/>
                          </a:xfrm>
                          <a:custGeom>
                            <a:avLst/>
                            <a:gdLst/>
                            <a:ahLst/>
                            <a:cxnLst/>
                            <a:rect l="l" t="t" r="r" b="b"/>
                            <a:pathLst>
                              <a:path w="260985" h="260985">
                                <a:moveTo>
                                  <a:pt x="260769" y="260781"/>
                                </a:moveTo>
                                <a:lnTo>
                                  <a:pt x="0" y="260781"/>
                                </a:lnTo>
                                <a:lnTo>
                                  <a:pt x="0" y="0"/>
                                </a:lnTo>
                                <a:lnTo>
                                  <a:pt x="260769" y="0"/>
                                </a:lnTo>
                                <a:lnTo>
                                  <a:pt x="260769" y="260781"/>
                                </a:lnTo>
                                <a:close/>
                              </a:path>
                            </a:pathLst>
                          </a:custGeom>
                          <a:ln w="12700">
                            <a:solidFill>
                              <a:srgbClr val="F15F22"/>
                            </a:solidFill>
                            <a:prstDash val="solid"/>
                          </a:ln>
                        </wps:spPr>
                        <wps:bodyPr wrap="square" lIns="0" tIns="0" rIns="0" bIns="0" rtlCol="0">
                          <a:prstTxWarp prst="textNoShape">
                            <a:avLst/>
                          </a:prstTxWarp>
                          <a:noAutofit/>
                        </wps:bodyPr>
                      </wps:wsp>
                      <wps:wsp>
                        <wps:cNvPr id="879" name="Graphic 879"/>
                        <wps:cNvSpPr/>
                        <wps:spPr>
                          <a:xfrm>
                            <a:off x="2096312" y="10109"/>
                            <a:ext cx="260985" cy="260985"/>
                          </a:xfrm>
                          <a:custGeom>
                            <a:avLst/>
                            <a:gdLst/>
                            <a:ahLst/>
                            <a:cxnLst/>
                            <a:rect l="l" t="t" r="r" b="b"/>
                            <a:pathLst>
                              <a:path w="260985" h="260985">
                                <a:moveTo>
                                  <a:pt x="260807" y="0"/>
                                </a:moveTo>
                                <a:lnTo>
                                  <a:pt x="0" y="0"/>
                                </a:lnTo>
                                <a:lnTo>
                                  <a:pt x="0" y="260781"/>
                                </a:lnTo>
                                <a:lnTo>
                                  <a:pt x="260807" y="260781"/>
                                </a:lnTo>
                                <a:lnTo>
                                  <a:pt x="260807" y="0"/>
                                </a:lnTo>
                                <a:close/>
                              </a:path>
                            </a:pathLst>
                          </a:custGeom>
                          <a:solidFill>
                            <a:srgbClr val="FCAF17"/>
                          </a:solidFill>
                        </wps:spPr>
                        <wps:bodyPr wrap="square" lIns="0" tIns="0" rIns="0" bIns="0" rtlCol="0">
                          <a:prstTxWarp prst="textNoShape">
                            <a:avLst/>
                          </a:prstTxWarp>
                          <a:noAutofit/>
                        </wps:bodyPr>
                      </wps:wsp>
                      <wps:wsp>
                        <wps:cNvPr id="880" name="Graphic 880"/>
                        <wps:cNvSpPr/>
                        <wps:spPr>
                          <a:xfrm>
                            <a:off x="2096312" y="10109"/>
                            <a:ext cx="260985" cy="260985"/>
                          </a:xfrm>
                          <a:custGeom>
                            <a:avLst/>
                            <a:gdLst/>
                            <a:ahLst/>
                            <a:cxnLst/>
                            <a:rect l="l" t="t" r="r" b="b"/>
                            <a:pathLst>
                              <a:path w="260985" h="260985">
                                <a:moveTo>
                                  <a:pt x="260807" y="260781"/>
                                </a:moveTo>
                                <a:lnTo>
                                  <a:pt x="0" y="260781"/>
                                </a:lnTo>
                                <a:lnTo>
                                  <a:pt x="0" y="0"/>
                                </a:lnTo>
                                <a:lnTo>
                                  <a:pt x="260807" y="0"/>
                                </a:lnTo>
                                <a:lnTo>
                                  <a:pt x="260807" y="260781"/>
                                </a:lnTo>
                                <a:close/>
                              </a:path>
                            </a:pathLst>
                          </a:custGeom>
                          <a:ln w="12700">
                            <a:solidFill>
                              <a:srgbClr val="F15F22"/>
                            </a:solidFill>
                            <a:prstDash val="solid"/>
                          </a:ln>
                        </wps:spPr>
                        <wps:bodyPr wrap="square" lIns="0" tIns="0" rIns="0" bIns="0" rtlCol="0">
                          <a:prstTxWarp prst="textNoShape">
                            <a:avLst/>
                          </a:prstTxWarp>
                          <a:noAutofit/>
                        </wps:bodyPr>
                      </wps:wsp>
                      <wps:wsp>
                        <wps:cNvPr id="881" name="Graphic 881"/>
                        <wps:cNvSpPr/>
                        <wps:spPr>
                          <a:xfrm>
                            <a:off x="157797" y="1619490"/>
                            <a:ext cx="2233295" cy="643255"/>
                          </a:xfrm>
                          <a:custGeom>
                            <a:avLst/>
                            <a:gdLst/>
                            <a:ahLst/>
                            <a:cxnLst/>
                            <a:rect l="l" t="t" r="r" b="b"/>
                            <a:pathLst>
                              <a:path w="2233295" h="643255">
                                <a:moveTo>
                                  <a:pt x="655523" y="642759"/>
                                </a:moveTo>
                                <a:lnTo>
                                  <a:pt x="654926" y="629539"/>
                                </a:lnTo>
                                <a:lnTo>
                                  <a:pt x="654621" y="619937"/>
                                </a:lnTo>
                                <a:lnTo>
                                  <a:pt x="654494" y="392760"/>
                                </a:lnTo>
                                <a:lnTo>
                                  <a:pt x="654494" y="339394"/>
                                </a:lnTo>
                                <a:lnTo>
                                  <a:pt x="654494" y="324307"/>
                                </a:lnTo>
                                <a:lnTo>
                                  <a:pt x="363461" y="142760"/>
                                </a:lnTo>
                                <a:lnTo>
                                  <a:pt x="293522" y="185737"/>
                                </a:lnTo>
                                <a:lnTo>
                                  <a:pt x="293522" y="339394"/>
                                </a:lnTo>
                                <a:lnTo>
                                  <a:pt x="293522" y="394563"/>
                                </a:lnTo>
                                <a:lnTo>
                                  <a:pt x="293522" y="401472"/>
                                </a:lnTo>
                                <a:lnTo>
                                  <a:pt x="293522" y="456628"/>
                                </a:lnTo>
                                <a:lnTo>
                                  <a:pt x="238353" y="456628"/>
                                </a:lnTo>
                                <a:lnTo>
                                  <a:pt x="238353" y="401472"/>
                                </a:lnTo>
                                <a:lnTo>
                                  <a:pt x="293522" y="401472"/>
                                </a:lnTo>
                                <a:lnTo>
                                  <a:pt x="293522" y="394563"/>
                                </a:lnTo>
                                <a:lnTo>
                                  <a:pt x="238353" y="394563"/>
                                </a:lnTo>
                                <a:lnTo>
                                  <a:pt x="238353" y="339394"/>
                                </a:lnTo>
                                <a:lnTo>
                                  <a:pt x="293522" y="339394"/>
                                </a:lnTo>
                                <a:lnTo>
                                  <a:pt x="293522" y="185737"/>
                                </a:lnTo>
                                <a:lnTo>
                                  <a:pt x="231089" y="224104"/>
                                </a:lnTo>
                                <a:lnTo>
                                  <a:pt x="231089" y="339394"/>
                                </a:lnTo>
                                <a:lnTo>
                                  <a:pt x="231089" y="394563"/>
                                </a:lnTo>
                                <a:lnTo>
                                  <a:pt x="231089" y="401472"/>
                                </a:lnTo>
                                <a:lnTo>
                                  <a:pt x="231089" y="456628"/>
                                </a:lnTo>
                                <a:lnTo>
                                  <a:pt x="175920" y="456628"/>
                                </a:lnTo>
                                <a:lnTo>
                                  <a:pt x="175920" y="401472"/>
                                </a:lnTo>
                                <a:lnTo>
                                  <a:pt x="231089" y="401472"/>
                                </a:lnTo>
                                <a:lnTo>
                                  <a:pt x="231089" y="394563"/>
                                </a:lnTo>
                                <a:lnTo>
                                  <a:pt x="175920" y="394563"/>
                                </a:lnTo>
                                <a:lnTo>
                                  <a:pt x="175920" y="339394"/>
                                </a:lnTo>
                                <a:lnTo>
                                  <a:pt x="231089" y="339394"/>
                                </a:lnTo>
                                <a:lnTo>
                                  <a:pt x="231089" y="224104"/>
                                </a:lnTo>
                                <a:lnTo>
                                  <a:pt x="72428" y="321589"/>
                                </a:lnTo>
                                <a:lnTo>
                                  <a:pt x="72428" y="642759"/>
                                </a:lnTo>
                                <a:lnTo>
                                  <a:pt x="406158" y="642759"/>
                                </a:lnTo>
                                <a:lnTo>
                                  <a:pt x="406158" y="456628"/>
                                </a:lnTo>
                                <a:lnTo>
                                  <a:pt x="406158" y="401472"/>
                                </a:lnTo>
                                <a:lnTo>
                                  <a:pt x="406158" y="394563"/>
                                </a:lnTo>
                                <a:lnTo>
                                  <a:pt x="406158" y="392760"/>
                                </a:lnTo>
                                <a:lnTo>
                                  <a:pt x="519988" y="392760"/>
                                </a:lnTo>
                                <a:lnTo>
                                  <a:pt x="519988" y="642759"/>
                                </a:lnTo>
                                <a:lnTo>
                                  <a:pt x="655523" y="642759"/>
                                </a:lnTo>
                                <a:close/>
                              </a:path>
                              <a:path w="2233295" h="643255">
                                <a:moveTo>
                                  <a:pt x="721753" y="236474"/>
                                </a:moveTo>
                                <a:lnTo>
                                  <a:pt x="569125" y="137629"/>
                                </a:lnTo>
                                <a:lnTo>
                                  <a:pt x="569125" y="42595"/>
                                </a:lnTo>
                                <a:lnTo>
                                  <a:pt x="481164" y="42595"/>
                                </a:lnTo>
                                <a:lnTo>
                                  <a:pt x="481164" y="78409"/>
                                </a:lnTo>
                                <a:lnTo>
                                  <a:pt x="364261" y="0"/>
                                </a:lnTo>
                                <a:lnTo>
                                  <a:pt x="0" y="241490"/>
                                </a:lnTo>
                                <a:lnTo>
                                  <a:pt x="0" y="341680"/>
                                </a:lnTo>
                                <a:lnTo>
                                  <a:pt x="74282" y="294068"/>
                                </a:lnTo>
                                <a:lnTo>
                                  <a:pt x="364667" y="115227"/>
                                </a:lnTo>
                                <a:lnTo>
                                  <a:pt x="653846" y="296773"/>
                                </a:lnTo>
                                <a:lnTo>
                                  <a:pt x="721753" y="336664"/>
                                </a:lnTo>
                                <a:lnTo>
                                  <a:pt x="721753" y="236474"/>
                                </a:lnTo>
                                <a:close/>
                              </a:path>
                              <a:path w="2233295" h="643255">
                                <a:moveTo>
                                  <a:pt x="1930895" y="221335"/>
                                </a:moveTo>
                                <a:lnTo>
                                  <a:pt x="1806841" y="221335"/>
                                </a:lnTo>
                                <a:lnTo>
                                  <a:pt x="1806841" y="489000"/>
                                </a:lnTo>
                                <a:lnTo>
                                  <a:pt x="1930895" y="489000"/>
                                </a:lnTo>
                                <a:lnTo>
                                  <a:pt x="1930895" y="221335"/>
                                </a:lnTo>
                                <a:close/>
                              </a:path>
                              <a:path w="2233295" h="643255">
                                <a:moveTo>
                                  <a:pt x="2067318" y="221335"/>
                                </a:moveTo>
                                <a:lnTo>
                                  <a:pt x="1943354" y="221335"/>
                                </a:lnTo>
                                <a:lnTo>
                                  <a:pt x="1943354" y="489000"/>
                                </a:lnTo>
                                <a:lnTo>
                                  <a:pt x="2067318" y="489000"/>
                                </a:lnTo>
                                <a:lnTo>
                                  <a:pt x="2067318" y="221335"/>
                                </a:lnTo>
                                <a:close/>
                              </a:path>
                              <a:path w="2233295" h="643255">
                                <a:moveTo>
                                  <a:pt x="2204072" y="221335"/>
                                </a:moveTo>
                                <a:lnTo>
                                  <a:pt x="2079942" y="221335"/>
                                </a:lnTo>
                                <a:lnTo>
                                  <a:pt x="2079942" y="489000"/>
                                </a:lnTo>
                                <a:lnTo>
                                  <a:pt x="2204072" y="489000"/>
                                </a:lnTo>
                                <a:lnTo>
                                  <a:pt x="2204072" y="221335"/>
                                </a:lnTo>
                                <a:close/>
                              </a:path>
                              <a:path w="2233295" h="643255">
                                <a:moveTo>
                                  <a:pt x="2215781" y="210540"/>
                                </a:moveTo>
                                <a:lnTo>
                                  <a:pt x="1658429" y="210540"/>
                                </a:lnTo>
                                <a:lnTo>
                                  <a:pt x="1658429" y="221081"/>
                                </a:lnTo>
                                <a:lnTo>
                                  <a:pt x="1669554" y="221081"/>
                                </a:lnTo>
                                <a:lnTo>
                                  <a:pt x="1669554" y="489051"/>
                                </a:lnTo>
                                <a:lnTo>
                                  <a:pt x="1658429" y="489051"/>
                                </a:lnTo>
                                <a:lnTo>
                                  <a:pt x="1658429" y="503021"/>
                                </a:lnTo>
                                <a:lnTo>
                                  <a:pt x="2215781" y="503021"/>
                                </a:lnTo>
                                <a:lnTo>
                                  <a:pt x="2215781" y="489051"/>
                                </a:lnTo>
                                <a:lnTo>
                                  <a:pt x="1794332" y="489051"/>
                                </a:lnTo>
                                <a:lnTo>
                                  <a:pt x="1794332" y="221081"/>
                                </a:lnTo>
                                <a:lnTo>
                                  <a:pt x="2215781" y="221081"/>
                                </a:lnTo>
                                <a:lnTo>
                                  <a:pt x="2215781" y="210540"/>
                                </a:lnTo>
                                <a:close/>
                              </a:path>
                              <a:path w="2233295" h="643255">
                                <a:moveTo>
                                  <a:pt x="2215781" y="141300"/>
                                </a:moveTo>
                                <a:lnTo>
                                  <a:pt x="1658429" y="141300"/>
                                </a:lnTo>
                                <a:lnTo>
                                  <a:pt x="1658429" y="206768"/>
                                </a:lnTo>
                                <a:lnTo>
                                  <a:pt x="2215781" y="206768"/>
                                </a:lnTo>
                                <a:lnTo>
                                  <a:pt x="2215781" y="141300"/>
                                </a:lnTo>
                                <a:close/>
                              </a:path>
                              <a:path w="2233295" h="643255">
                                <a:moveTo>
                                  <a:pt x="2217547" y="582333"/>
                                </a:moveTo>
                                <a:lnTo>
                                  <a:pt x="1656613" y="582333"/>
                                </a:lnTo>
                                <a:lnTo>
                                  <a:pt x="1656613" y="593991"/>
                                </a:lnTo>
                                <a:lnTo>
                                  <a:pt x="1665566" y="593991"/>
                                </a:lnTo>
                                <a:lnTo>
                                  <a:pt x="1670100" y="598500"/>
                                </a:lnTo>
                                <a:lnTo>
                                  <a:pt x="1670100" y="626529"/>
                                </a:lnTo>
                                <a:lnTo>
                                  <a:pt x="1665566" y="631113"/>
                                </a:lnTo>
                                <a:lnTo>
                                  <a:pt x="1656613" y="631113"/>
                                </a:lnTo>
                                <a:lnTo>
                                  <a:pt x="1656613" y="642772"/>
                                </a:lnTo>
                                <a:lnTo>
                                  <a:pt x="2217547" y="642772"/>
                                </a:lnTo>
                                <a:lnTo>
                                  <a:pt x="2217547" y="631113"/>
                                </a:lnTo>
                                <a:lnTo>
                                  <a:pt x="2214207" y="631113"/>
                                </a:lnTo>
                                <a:lnTo>
                                  <a:pt x="2208644" y="631113"/>
                                </a:lnTo>
                                <a:lnTo>
                                  <a:pt x="2204059" y="626529"/>
                                </a:lnTo>
                                <a:lnTo>
                                  <a:pt x="2204059" y="598500"/>
                                </a:lnTo>
                                <a:lnTo>
                                  <a:pt x="2208644" y="593991"/>
                                </a:lnTo>
                                <a:lnTo>
                                  <a:pt x="2217547" y="593991"/>
                                </a:lnTo>
                                <a:lnTo>
                                  <a:pt x="2217547" y="582333"/>
                                </a:lnTo>
                                <a:close/>
                              </a:path>
                              <a:path w="2233295" h="643255">
                                <a:moveTo>
                                  <a:pt x="2217547" y="514400"/>
                                </a:moveTo>
                                <a:lnTo>
                                  <a:pt x="1656613" y="514400"/>
                                </a:lnTo>
                                <a:lnTo>
                                  <a:pt x="1656613" y="526046"/>
                                </a:lnTo>
                                <a:lnTo>
                                  <a:pt x="1665566" y="526046"/>
                                </a:lnTo>
                                <a:lnTo>
                                  <a:pt x="1670100" y="530593"/>
                                </a:lnTo>
                                <a:lnTo>
                                  <a:pt x="1670100" y="558622"/>
                                </a:lnTo>
                                <a:lnTo>
                                  <a:pt x="1665566" y="563194"/>
                                </a:lnTo>
                                <a:lnTo>
                                  <a:pt x="1656613" y="563194"/>
                                </a:lnTo>
                                <a:lnTo>
                                  <a:pt x="1656613" y="574852"/>
                                </a:lnTo>
                                <a:lnTo>
                                  <a:pt x="2217547" y="574852"/>
                                </a:lnTo>
                                <a:lnTo>
                                  <a:pt x="2217547" y="563194"/>
                                </a:lnTo>
                                <a:lnTo>
                                  <a:pt x="2214207" y="563194"/>
                                </a:lnTo>
                                <a:lnTo>
                                  <a:pt x="2208644" y="563194"/>
                                </a:lnTo>
                                <a:lnTo>
                                  <a:pt x="2204059" y="558622"/>
                                </a:lnTo>
                                <a:lnTo>
                                  <a:pt x="2204059" y="530593"/>
                                </a:lnTo>
                                <a:lnTo>
                                  <a:pt x="2208644" y="526046"/>
                                </a:lnTo>
                                <a:lnTo>
                                  <a:pt x="2217547" y="526046"/>
                                </a:lnTo>
                                <a:lnTo>
                                  <a:pt x="2217547" y="514400"/>
                                </a:lnTo>
                                <a:close/>
                              </a:path>
                              <a:path w="2233295" h="643255">
                                <a:moveTo>
                                  <a:pt x="2233155" y="115620"/>
                                </a:moveTo>
                                <a:lnTo>
                                  <a:pt x="2215781" y="109334"/>
                                </a:lnTo>
                                <a:lnTo>
                                  <a:pt x="2215781" y="76873"/>
                                </a:lnTo>
                                <a:lnTo>
                                  <a:pt x="2125992" y="76873"/>
                                </a:lnTo>
                                <a:lnTo>
                                  <a:pt x="1937956" y="8902"/>
                                </a:lnTo>
                                <a:lnTo>
                                  <a:pt x="1750072" y="76873"/>
                                </a:lnTo>
                                <a:lnTo>
                                  <a:pt x="1658429" y="76873"/>
                                </a:lnTo>
                                <a:lnTo>
                                  <a:pt x="1658429" y="109982"/>
                                </a:lnTo>
                                <a:lnTo>
                                  <a:pt x="1642910" y="115620"/>
                                </a:lnTo>
                                <a:lnTo>
                                  <a:pt x="1642910" y="125730"/>
                                </a:lnTo>
                                <a:lnTo>
                                  <a:pt x="1658429" y="125730"/>
                                </a:lnTo>
                                <a:lnTo>
                                  <a:pt x="1658429" y="136893"/>
                                </a:lnTo>
                                <a:lnTo>
                                  <a:pt x="2215781" y="136893"/>
                                </a:lnTo>
                                <a:lnTo>
                                  <a:pt x="2215781" y="125730"/>
                                </a:lnTo>
                                <a:lnTo>
                                  <a:pt x="2233155" y="125730"/>
                                </a:lnTo>
                                <a:lnTo>
                                  <a:pt x="2233155" y="115620"/>
                                </a:lnTo>
                                <a:close/>
                              </a:path>
                            </a:pathLst>
                          </a:custGeom>
                          <a:solidFill>
                            <a:srgbClr val="231F20"/>
                          </a:solidFill>
                        </wps:spPr>
                        <wps:bodyPr wrap="square" lIns="0" tIns="0" rIns="0" bIns="0" rtlCol="0">
                          <a:prstTxWarp prst="textNoShape">
                            <a:avLst/>
                          </a:prstTxWarp>
                          <a:noAutofit/>
                        </wps:bodyPr>
                      </wps:wsp>
                      <wps:wsp>
                        <wps:cNvPr id="882" name="Graphic 882"/>
                        <wps:cNvSpPr/>
                        <wps:spPr>
                          <a:xfrm>
                            <a:off x="524022" y="810000"/>
                            <a:ext cx="1270" cy="12700"/>
                          </a:xfrm>
                          <a:custGeom>
                            <a:avLst/>
                            <a:gdLst/>
                            <a:ahLst/>
                            <a:cxnLst/>
                            <a:rect l="l" t="t" r="r" b="b"/>
                            <a:pathLst>
                              <a:path h="12700">
                                <a:moveTo>
                                  <a:pt x="0" y="0"/>
                                </a:moveTo>
                                <a:lnTo>
                                  <a:pt x="0" y="12700"/>
                                </a:lnTo>
                              </a:path>
                            </a:pathLst>
                          </a:custGeom>
                          <a:ln w="5756">
                            <a:solidFill>
                              <a:srgbClr val="000000"/>
                            </a:solidFill>
                            <a:prstDash val="solid"/>
                          </a:ln>
                        </wps:spPr>
                        <wps:bodyPr wrap="square" lIns="0" tIns="0" rIns="0" bIns="0" rtlCol="0">
                          <a:prstTxWarp prst="textNoShape">
                            <a:avLst/>
                          </a:prstTxWarp>
                          <a:noAutofit/>
                        </wps:bodyPr>
                      </wps:wsp>
                      <wps:wsp>
                        <wps:cNvPr id="883" name="Graphic 883"/>
                        <wps:cNvSpPr/>
                        <wps:spPr>
                          <a:xfrm>
                            <a:off x="520551" y="847685"/>
                            <a:ext cx="1270" cy="737235"/>
                          </a:xfrm>
                          <a:custGeom>
                            <a:avLst/>
                            <a:gdLst/>
                            <a:ahLst/>
                            <a:cxnLst/>
                            <a:rect l="l" t="t" r="r" b="b"/>
                            <a:pathLst>
                              <a:path h="737235">
                                <a:moveTo>
                                  <a:pt x="0" y="0"/>
                                </a:moveTo>
                                <a:lnTo>
                                  <a:pt x="0" y="737019"/>
                                </a:lnTo>
                              </a:path>
                            </a:pathLst>
                          </a:custGeom>
                          <a:ln w="12700">
                            <a:solidFill>
                              <a:srgbClr val="000000"/>
                            </a:solidFill>
                            <a:prstDash val="sysDot"/>
                          </a:ln>
                        </wps:spPr>
                        <wps:bodyPr wrap="square" lIns="0" tIns="0" rIns="0" bIns="0" rtlCol="0">
                          <a:prstTxWarp prst="textNoShape">
                            <a:avLst/>
                          </a:prstTxWarp>
                          <a:noAutofit/>
                        </wps:bodyPr>
                      </wps:wsp>
                      <wps:wsp>
                        <wps:cNvPr id="884" name="Graphic 884"/>
                        <wps:cNvSpPr/>
                        <wps:spPr>
                          <a:xfrm>
                            <a:off x="520551" y="295239"/>
                            <a:ext cx="1574800" cy="1786889"/>
                          </a:xfrm>
                          <a:custGeom>
                            <a:avLst/>
                            <a:gdLst/>
                            <a:ahLst/>
                            <a:cxnLst/>
                            <a:rect l="l" t="t" r="r" b="b"/>
                            <a:pathLst>
                              <a:path w="1574800" h="1786889">
                                <a:moveTo>
                                  <a:pt x="0" y="1301965"/>
                                </a:moveTo>
                                <a:lnTo>
                                  <a:pt x="0" y="1314665"/>
                                </a:lnTo>
                              </a:path>
                              <a:path w="1574800" h="1786889">
                                <a:moveTo>
                                  <a:pt x="1574431" y="0"/>
                                </a:moveTo>
                                <a:lnTo>
                                  <a:pt x="1574431" y="1327264"/>
                                </a:lnTo>
                              </a:path>
                              <a:path w="1574800" h="1786889">
                                <a:moveTo>
                                  <a:pt x="8623" y="757212"/>
                                </a:moveTo>
                                <a:lnTo>
                                  <a:pt x="1272146" y="1443634"/>
                                </a:lnTo>
                              </a:path>
                              <a:path w="1574800" h="1786889">
                                <a:moveTo>
                                  <a:pt x="355727" y="1786381"/>
                                </a:moveTo>
                                <a:lnTo>
                                  <a:pt x="368427" y="1786381"/>
                                </a:lnTo>
                              </a:path>
                            </a:pathLst>
                          </a:custGeom>
                          <a:ln w="12700">
                            <a:solidFill>
                              <a:srgbClr val="000000"/>
                            </a:solidFill>
                            <a:prstDash val="solid"/>
                          </a:ln>
                        </wps:spPr>
                        <wps:bodyPr wrap="square" lIns="0" tIns="0" rIns="0" bIns="0" rtlCol="0">
                          <a:prstTxWarp prst="textNoShape">
                            <a:avLst/>
                          </a:prstTxWarp>
                          <a:noAutofit/>
                        </wps:bodyPr>
                      </wps:wsp>
                      <wps:wsp>
                        <wps:cNvPr id="885" name="Graphic 885"/>
                        <wps:cNvSpPr/>
                        <wps:spPr>
                          <a:xfrm>
                            <a:off x="913705" y="2081621"/>
                            <a:ext cx="779145" cy="1270"/>
                          </a:xfrm>
                          <a:custGeom>
                            <a:avLst/>
                            <a:gdLst/>
                            <a:ahLst/>
                            <a:cxnLst/>
                            <a:rect l="l" t="t" r="r" b="b"/>
                            <a:pathLst>
                              <a:path w="779145">
                                <a:moveTo>
                                  <a:pt x="0" y="0"/>
                                </a:moveTo>
                                <a:lnTo>
                                  <a:pt x="778725" y="0"/>
                                </a:lnTo>
                              </a:path>
                            </a:pathLst>
                          </a:custGeom>
                          <a:ln w="12700">
                            <a:solidFill>
                              <a:srgbClr val="000000"/>
                            </a:solidFill>
                            <a:prstDash val="sysDot"/>
                          </a:ln>
                        </wps:spPr>
                        <wps:bodyPr wrap="square" lIns="0" tIns="0" rIns="0" bIns="0" rtlCol="0">
                          <a:prstTxWarp prst="textNoShape">
                            <a:avLst/>
                          </a:prstTxWarp>
                          <a:noAutofit/>
                        </wps:bodyPr>
                      </wps:wsp>
                      <wps:wsp>
                        <wps:cNvPr id="886" name="Graphic 886"/>
                        <wps:cNvSpPr/>
                        <wps:spPr>
                          <a:xfrm>
                            <a:off x="1704784" y="2081621"/>
                            <a:ext cx="12700" cy="1270"/>
                          </a:xfrm>
                          <a:custGeom>
                            <a:avLst/>
                            <a:gdLst/>
                            <a:ahLst/>
                            <a:cxnLst/>
                            <a:rect l="l" t="t" r="r" b="b"/>
                            <a:pathLst>
                              <a:path w="12700">
                                <a:moveTo>
                                  <a:pt x="0" y="0"/>
                                </a:moveTo>
                                <a:lnTo>
                                  <a:pt x="12700" y="0"/>
                                </a:lnTo>
                              </a:path>
                            </a:pathLst>
                          </a:custGeom>
                          <a:ln w="12700">
                            <a:solidFill>
                              <a:srgbClr val="000000"/>
                            </a:solidFill>
                            <a:prstDash val="solid"/>
                          </a:ln>
                        </wps:spPr>
                        <wps:bodyPr wrap="square" lIns="0" tIns="0" rIns="0" bIns="0" rtlCol="0">
                          <a:prstTxWarp prst="textNoShape">
                            <a:avLst/>
                          </a:prstTxWarp>
                          <a:noAutofit/>
                        </wps:bodyPr>
                      </wps:wsp>
                      <wps:wsp>
                        <wps:cNvPr id="887" name="Graphic 887"/>
                        <wps:cNvSpPr/>
                        <wps:spPr>
                          <a:xfrm>
                            <a:off x="1701139" y="2057631"/>
                            <a:ext cx="89535" cy="48260"/>
                          </a:xfrm>
                          <a:custGeom>
                            <a:avLst/>
                            <a:gdLst/>
                            <a:ahLst/>
                            <a:cxnLst/>
                            <a:rect l="l" t="t" r="r" b="b"/>
                            <a:pathLst>
                              <a:path w="89535" h="48260">
                                <a:moveTo>
                                  <a:pt x="0" y="0"/>
                                </a:moveTo>
                                <a:lnTo>
                                  <a:pt x="0" y="47980"/>
                                </a:lnTo>
                                <a:lnTo>
                                  <a:pt x="89484" y="24003"/>
                                </a:lnTo>
                                <a:lnTo>
                                  <a:pt x="0" y="0"/>
                                </a:lnTo>
                                <a:close/>
                              </a:path>
                            </a:pathLst>
                          </a:custGeom>
                          <a:solidFill>
                            <a:srgbClr val="000000"/>
                          </a:solidFill>
                        </wps:spPr>
                        <wps:bodyPr wrap="square" lIns="0" tIns="0" rIns="0" bIns="0" rtlCol="0">
                          <a:prstTxWarp prst="textNoShape">
                            <a:avLst/>
                          </a:prstTxWarp>
                          <a:noAutofit/>
                        </wps:bodyPr>
                      </wps:wsp>
                      <wps:wsp>
                        <wps:cNvPr id="888" name="Graphic 888"/>
                        <wps:cNvSpPr/>
                        <wps:spPr>
                          <a:xfrm>
                            <a:off x="6350" y="6350"/>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889" name="Graphic 889"/>
                        <wps:cNvSpPr/>
                        <wps:spPr>
                          <a:xfrm>
                            <a:off x="6350" y="6350"/>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699">
                            <a:solidFill>
                              <a:srgbClr val="00568B"/>
                            </a:solidFill>
                            <a:prstDash val="solid"/>
                          </a:ln>
                        </wps:spPr>
                        <wps:bodyPr wrap="square" lIns="0" tIns="0" rIns="0" bIns="0" rtlCol="0">
                          <a:prstTxWarp prst="textNoShape">
                            <a:avLst/>
                          </a:prstTxWarp>
                          <a:noAutofit/>
                        </wps:bodyPr>
                      </wps:wsp>
                      <wps:wsp>
                        <wps:cNvPr id="890" name="Graphic 890"/>
                        <wps:cNvSpPr/>
                        <wps:spPr>
                          <a:xfrm>
                            <a:off x="263702" y="6362"/>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891" name="Graphic 891"/>
                        <wps:cNvSpPr/>
                        <wps:spPr>
                          <a:xfrm>
                            <a:off x="263702" y="6362"/>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699">
                            <a:solidFill>
                              <a:srgbClr val="00568B"/>
                            </a:solidFill>
                            <a:prstDash val="solid"/>
                          </a:ln>
                        </wps:spPr>
                        <wps:bodyPr wrap="square" lIns="0" tIns="0" rIns="0" bIns="0" rtlCol="0">
                          <a:prstTxWarp prst="textNoShape">
                            <a:avLst/>
                          </a:prstTxWarp>
                          <a:noAutofit/>
                        </wps:bodyPr>
                      </wps:wsp>
                      <wps:wsp>
                        <wps:cNvPr id="892" name="Graphic 892"/>
                        <wps:cNvSpPr/>
                        <wps:spPr>
                          <a:xfrm>
                            <a:off x="521068" y="6362"/>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893" name="Graphic 893"/>
                        <wps:cNvSpPr/>
                        <wps:spPr>
                          <a:xfrm>
                            <a:off x="521068" y="6362"/>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700">
                            <a:solidFill>
                              <a:srgbClr val="00568B"/>
                            </a:solidFill>
                            <a:prstDash val="solid"/>
                          </a:ln>
                        </wps:spPr>
                        <wps:bodyPr wrap="square" lIns="0" tIns="0" rIns="0" bIns="0" rtlCol="0">
                          <a:prstTxWarp prst="textNoShape">
                            <a:avLst/>
                          </a:prstTxWarp>
                          <a:noAutofit/>
                        </wps:bodyPr>
                      </wps:wsp>
                      <wps:wsp>
                        <wps:cNvPr id="894" name="Graphic 894"/>
                        <wps:cNvSpPr/>
                        <wps:spPr>
                          <a:xfrm>
                            <a:off x="778433" y="6350"/>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895" name="Graphic 895"/>
                        <wps:cNvSpPr/>
                        <wps:spPr>
                          <a:xfrm>
                            <a:off x="778433" y="6350"/>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700">
                            <a:solidFill>
                              <a:srgbClr val="00568B"/>
                            </a:solidFill>
                            <a:prstDash val="solid"/>
                          </a:ln>
                        </wps:spPr>
                        <wps:bodyPr wrap="square" lIns="0" tIns="0" rIns="0" bIns="0" rtlCol="0">
                          <a:prstTxWarp prst="textNoShape">
                            <a:avLst/>
                          </a:prstTxWarp>
                          <a:noAutofit/>
                        </wps:bodyPr>
                      </wps:wsp>
                      <wps:wsp>
                        <wps:cNvPr id="896" name="Graphic 896"/>
                        <wps:cNvSpPr/>
                        <wps:spPr>
                          <a:xfrm>
                            <a:off x="6350" y="266534"/>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897" name="Graphic 897"/>
                        <wps:cNvSpPr/>
                        <wps:spPr>
                          <a:xfrm>
                            <a:off x="6350" y="266534"/>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699">
                            <a:solidFill>
                              <a:srgbClr val="00568B"/>
                            </a:solidFill>
                            <a:prstDash val="solid"/>
                          </a:ln>
                        </wps:spPr>
                        <wps:bodyPr wrap="square" lIns="0" tIns="0" rIns="0" bIns="0" rtlCol="0">
                          <a:prstTxWarp prst="textNoShape">
                            <a:avLst/>
                          </a:prstTxWarp>
                          <a:noAutofit/>
                        </wps:bodyPr>
                      </wps:wsp>
                      <wps:wsp>
                        <wps:cNvPr id="898" name="Graphic 898"/>
                        <wps:cNvSpPr/>
                        <wps:spPr>
                          <a:xfrm>
                            <a:off x="263702" y="266534"/>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899" name="Graphic 899"/>
                        <wps:cNvSpPr/>
                        <wps:spPr>
                          <a:xfrm>
                            <a:off x="263702" y="266534"/>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699">
                            <a:solidFill>
                              <a:srgbClr val="00568B"/>
                            </a:solidFill>
                            <a:prstDash val="solid"/>
                          </a:ln>
                        </wps:spPr>
                        <wps:bodyPr wrap="square" lIns="0" tIns="0" rIns="0" bIns="0" rtlCol="0">
                          <a:prstTxWarp prst="textNoShape">
                            <a:avLst/>
                          </a:prstTxWarp>
                          <a:noAutofit/>
                        </wps:bodyPr>
                      </wps:wsp>
                      <wps:wsp>
                        <wps:cNvPr id="900" name="Graphic 900"/>
                        <wps:cNvSpPr/>
                        <wps:spPr>
                          <a:xfrm>
                            <a:off x="521068" y="266534"/>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901" name="Graphic 901"/>
                        <wps:cNvSpPr/>
                        <wps:spPr>
                          <a:xfrm>
                            <a:off x="521068" y="266534"/>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700">
                            <a:solidFill>
                              <a:srgbClr val="00568B"/>
                            </a:solidFill>
                            <a:prstDash val="solid"/>
                          </a:ln>
                        </wps:spPr>
                        <wps:bodyPr wrap="square" lIns="0" tIns="0" rIns="0" bIns="0" rtlCol="0">
                          <a:prstTxWarp prst="textNoShape">
                            <a:avLst/>
                          </a:prstTxWarp>
                          <a:noAutofit/>
                        </wps:bodyPr>
                      </wps:wsp>
                      <wps:wsp>
                        <wps:cNvPr id="902" name="Graphic 902"/>
                        <wps:cNvSpPr/>
                        <wps:spPr>
                          <a:xfrm>
                            <a:off x="778433" y="266534"/>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903" name="Graphic 903"/>
                        <wps:cNvSpPr/>
                        <wps:spPr>
                          <a:xfrm>
                            <a:off x="778433" y="266534"/>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700">
                            <a:solidFill>
                              <a:srgbClr val="00568B"/>
                            </a:solidFill>
                            <a:prstDash val="solid"/>
                          </a:ln>
                        </wps:spPr>
                        <wps:bodyPr wrap="square" lIns="0" tIns="0" rIns="0" bIns="0" rtlCol="0">
                          <a:prstTxWarp prst="textNoShape">
                            <a:avLst/>
                          </a:prstTxWarp>
                          <a:noAutofit/>
                        </wps:bodyPr>
                      </wps:wsp>
                      <wps:wsp>
                        <wps:cNvPr id="904" name="Graphic 904"/>
                        <wps:cNvSpPr/>
                        <wps:spPr>
                          <a:xfrm>
                            <a:off x="6350" y="527113"/>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905" name="Graphic 905"/>
                        <wps:cNvSpPr/>
                        <wps:spPr>
                          <a:xfrm>
                            <a:off x="6350" y="527113"/>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699">
                            <a:solidFill>
                              <a:srgbClr val="00568B"/>
                            </a:solidFill>
                            <a:prstDash val="solid"/>
                          </a:ln>
                        </wps:spPr>
                        <wps:bodyPr wrap="square" lIns="0" tIns="0" rIns="0" bIns="0" rtlCol="0">
                          <a:prstTxWarp prst="textNoShape">
                            <a:avLst/>
                          </a:prstTxWarp>
                          <a:noAutofit/>
                        </wps:bodyPr>
                      </wps:wsp>
                      <wps:wsp>
                        <wps:cNvPr id="906" name="Graphic 906"/>
                        <wps:cNvSpPr/>
                        <wps:spPr>
                          <a:xfrm>
                            <a:off x="263702" y="527126"/>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907" name="Graphic 907"/>
                        <wps:cNvSpPr/>
                        <wps:spPr>
                          <a:xfrm>
                            <a:off x="263702" y="527126"/>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699">
                            <a:solidFill>
                              <a:srgbClr val="00568B"/>
                            </a:solidFill>
                            <a:prstDash val="solid"/>
                          </a:ln>
                        </wps:spPr>
                        <wps:bodyPr wrap="square" lIns="0" tIns="0" rIns="0" bIns="0" rtlCol="0">
                          <a:prstTxWarp prst="textNoShape">
                            <a:avLst/>
                          </a:prstTxWarp>
                          <a:noAutofit/>
                        </wps:bodyPr>
                      </wps:wsp>
                      <wps:wsp>
                        <wps:cNvPr id="908" name="Graphic 908"/>
                        <wps:cNvSpPr/>
                        <wps:spPr>
                          <a:xfrm>
                            <a:off x="521068" y="527126"/>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909" name="Graphic 909"/>
                        <wps:cNvSpPr/>
                        <wps:spPr>
                          <a:xfrm>
                            <a:off x="521068" y="527126"/>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700">
                            <a:solidFill>
                              <a:srgbClr val="00568B"/>
                            </a:solidFill>
                            <a:prstDash val="solid"/>
                          </a:ln>
                        </wps:spPr>
                        <wps:bodyPr wrap="square" lIns="0" tIns="0" rIns="0" bIns="0" rtlCol="0">
                          <a:prstTxWarp prst="textNoShape">
                            <a:avLst/>
                          </a:prstTxWarp>
                          <a:noAutofit/>
                        </wps:bodyPr>
                      </wps:wsp>
                      <wps:wsp>
                        <wps:cNvPr id="910" name="Graphic 910"/>
                        <wps:cNvSpPr/>
                        <wps:spPr>
                          <a:xfrm>
                            <a:off x="778433" y="527113"/>
                            <a:ext cx="260985" cy="260985"/>
                          </a:xfrm>
                          <a:custGeom>
                            <a:avLst/>
                            <a:gdLst/>
                            <a:ahLst/>
                            <a:cxnLst/>
                            <a:rect l="l" t="t" r="r" b="b"/>
                            <a:pathLst>
                              <a:path w="260985" h="260985">
                                <a:moveTo>
                                  <a:pt x="260781" y="0"/>
                                </a:moveTo>
                                <a:lnTo>
                                  <a:pt x="0" y="0"/>
                                </a:lnTo>
                                <a:lnTo>
                                  <a:pt x="0" y="260781"/>
                                </a:lnTo>
                                <a:lnTo>
                                  <a:pt x="260781" y="260781"/>
                                </a:lnTo>
                                <a:lnTo>
                                  <a:pt x="260781" y="0"/>
                                </a:lnTo>
                                <a:close/>
                              </a:path>
                            </a:pathLst>
                          </a:custGeom>
                          <a:solidFill>
                            <a:srgbClr val="5894C5"/>
                          </a:solidFill>
                        </wps:spPr>
                        <wps:bodyPr wrap="square" lIns="0" tIns="0" rIns="0" bIns="0" rtlCol="0">
                          <a:prstTxWarp prst="textNoShape">
                            <a:avLst/>
                          </a:prstTxWarp>
                          <a:noAutofit/>
                        </wps:bodyPr>
                      </wps:wsp>
                      <wps:wsp>
                        <wps:cNvPr id="911" name="Graphic 911"/>
                        <wps:cNvSpPr/>
                        <wps:spPr>
                          <a:xfrm>
                            <a:off x="778433" y="527113"/>
                            <a:ext cx="260985" cy="260985"/>
                          </a:xfrm>
                          <a:custGeom>
                            <a:avLst/>
                            <a:gdLst/>
                            <a:ahLst/>
                            <a:cxnLst/>
                            <a:rect l="l" t="t" r="r" b="b"/>
                            <a:pathLst>
                              <a:path w="260985" h="260985">
                                <a:moveTo>
                                  <a:pt x="260781" y="260781"/>
                                </a:moveTo>
                                <a:lnTo>
                                  <a:pt x="0" y="260781"/>
                                </a:lnTo>
                                <a:lnTo>
                                  <a:pt x="0" y="0"/>
                                </a:lnTo>
                                <a:lnTo>
                                  <a:pt x="260781" y="0"/>
                                </a:lnTo>
                                <a:lnTo>
                                  <a:pt x="260781" y="260781"/>
                                </a:lnTo>
                                <a:close/>
                              </a:path>
                            </a:pathLst>
                          </a:custGeom>
                          <a:ln w="12700">
                            <a:solidFill>
                              <a:srgbClr val="00568B"/>
                            </a:solidFill>
                            <a:prstDash val="solid"/>
                          </a:ln>
                        </wps:spPr>
                        <wps:bodyPr wrap="square" lIns="0" tIns="0" rIns="0" bIns="0" rtlCol="0">
                          <a:prstTxWarp prst="textNoShape">
                            <a:avLst/>
                          </a:prstTxWarp>
                          <a:noAutofit/>
                        </wps:bodyPr>
                      </wps:wsp>
                      <wps:wsp>
                        <wps:cNvPr id="912" name="Graphic 912"/>
                        <wps:cNvSpPr/>
                        <wps:spPr>
                          <a:xfrm>
                            <a:off x="6350" y="786968"/>
                            <a:ext cx="257810" cy="260985"/>
                          </a:xfrm>
                          <a:custGeom>
                            <a:avLst/>
                            <a:gdLst/>
                            <a:ahLst/>
                            <a:cxnLst/>
                            <a:rect l="l" t="t" r="r" b="b"/>
                            <a:pathLst>
                              <a:path w="257810" h="260985">
                                <a:moveTo>
                                  <a:pt x="257428" y="0"/>
                                </a:moveTo>
                                <a:lnTo>
                                  <a:pt x="0" y="0"/>
                                </a:lnTo>
                                <a:lnTo>
                                  <a:pt x="0" y="260781"/>
                                </a:lnTo>
                                <a:lnTo>
                                  <a:pt x="257428" y="260781"/>
                                </a:lnTo>
                                <a:lnTo>
                                  <a:pt x="257428" y="0"/>
                                </a:lnTo>
                                <a:close/>
                              </a:path>
                            </a:pathLst>
                          </a:custGeom>
                          <a:solidFill>
                            <a:srgbClr val="5894C5"/>
                          </a:solidFill>
                        </wps:spPr>
                        <wps:bodyPr wrap="square" lIns="0" tIns="0" rIns="0" bIns="0" rtlCol="0">
                          <a:prstTxWarp prst="textNoShape">
                            <a:avLst/>
                          </a:prstTxWarp>
                          <a:noAutofit/>
                        </wps:bodyPr>
                      </wps:wsp>
                      <wps:wsp>
                        <wps:cNvPr id="913" name="Graphic 913"/>
                        <wps:cNvSpPr/>
                        <wps:spPr>
                          <a:xfrm>
                            <a:off x="6350" y="786968"/>
                            <a:ext cx="257810" cy="260985"/>
                          </a:xfrm>
                          <a:custGeom>
                            <a:avLst/>
                            <a:gdLst/>
                            <a:ahLst/>
                            <a:cxnLst/>
                            <a:rect l="l" t="t" r="r" b="b"/>
                            <a:pathLst>
                              <a:path w="257810" h="260985">
                                <a:moveTo>
                                  <a:pt x="257428" y="260781"/>
                                </a:moveTo>
                                <a:lnTo>
                                  <a:pt x="0" y="260781"/>
                                </a:lnTo>
                                <a:lnTo>
                                  <a:pt x="0" y="0"/>
                                </a:lnTo>
                                <a:lnTo>
                                  <a:pt x="257428" y="0"/>
                                </a:lnTo>
                                <a:lnTo>
                                  <a:pt x="257428" y="260781"/>
                                </a:lnTo>
                                <a:close/>
                              </a:path>
                            </a:pathLst>
                          </a:custGeom>
                          <a:ln w="12700">
                            <a:solidFill>
                              <a:srgbClr val="00568B"/>
                            </a:solidFill>
                            <a:prstDash val="solid"/>
                          </a:ln>
                        </wps:spPr>
                        <wps:bodyPr wrap="square" lIns="0" tIns="0" rIns="0" bIns="0" rtlCol="0">
                          <a:prstTxWarp prst="textNoShape">
                            <a:avLst/>
                          </a:prstTxWarp>
                          <a:noAutofit/>
                        </wps:bodyPr>
                      </wps:wsp>
                      <wps:wsp>
                        <wps:cNvPr id="914" name="Graphic 914"/>
                        <wps:cNvSpPr/>
                        <wps:spPr>
                          <a:xfrm>
                            <a:off x="263702" y="786968"/>
                            <a:ext cx="257810" cy="260985"/>
                          </a:xfrm>
                          <a:custGeom>
                            <a:avLst/>
                            <a:gdLst/>
                            <a:ahLst/>
                            <a:cxnLst/>
                            <a:rect l="l" t="t" r="r" b="b"/>
                            <a:pathLst>
                              <a:path w="257810" h="260985">
                                <a:moveTo>
                                  <a:pt x="257441" y="0"/>
                                </a:moveTo>
                                <a:lnTo>
                                  <a:pt x="0" y="0"/>
                                </a:lnTo>
                                <a:lnTo>
                                  <a:pt x="0" y="260781"/>
                                </a:lnTo>
                                <a:lnTo>
                                  <a:pt x="257441" y="260781"/>
                                </a:lnTo>
                                <a:lnTo>
                                  <a:pt x="257441" y="0"/>
                                </a:lnTo>
                                <a:close/>
                              </a:path>
                            </a:pathLst>
                          </a:custGeom>
                          <a:solidFill>
                            <a:srgbClr val="5894C5"/>
                          </a:solidFill>
                        </wps:spPr>
                        <wps:bodyPr wrap="square" lIns="0" tIns="0" rIns="0" bIns="0" rtlCol="0">
                          <a:prstTxWarp prst="textNoShape">
                            <a:avLst/>
                          </a:prstTxWarp>
                          <a:noAutofit/>
                        </wps:bodyPr>
                      </wps:wsp>
                      <wps:wsp>
                        <wps:cNvPr id="915" name="Graphic 915"/>
                        <wps:cNvSpPr/>
                        <wps:spPr>
                          <a:xfrm>
                            <a:off x="263702" y="786968"/>
                            <a:ext cx="257810" cy="260985"/>
                          </a:xfrm>
                          <a:custGeom>
                            <a:avLst/>
                            <a:gdLst/>
                            <a:ahLst/>
                            <a:cxnLst/>
                            <a:rect l="l" t="t" r="r" b="b"/>
                            <a:pathLst>
                              <a:path w="257810" h="260985">
                                <a:moveTo>
                                  <a:pt x="257441" y="260781"/>
                                </a:moveTo>
                                <a:lnTo>
                                  <a:pt x="0" y="260781"/>
                                </a:lnTo>
                                <a:lnTo>
                                  <a:pt x="0" y="0"/>
                                </a:lnTo>
                                <a:lnTo>
                                  <a:pt x="257441" y="0"/>
                                </a:lnTo>
                                <a:lnTo>
                                  <a:pt x="257441" y="260781"/>
                                </a:lnTo>
                                <a:close/>
                              </a:path>
                            </a:pathLst>
                          </a:custGeom>
                          <a:ln w="12699">
                            <a:solidFill>
                              <a:srgbClr val="00568B"/>
                            </a:solidFill>
                            <a:prstDash val="solid"/>
                          </a:ln>
                        </wps:spPr>
                        <wps:bodyPr wrap="square" lIns="0" tIns="0" rIns="0" bIns="0" rtlCol="0">
                          <a:prstTxWarp prst="textNoShape">
                            <a:avLst/>
                          </a:prstTxWarp>
                          <a:noAutofit/>
                        </wps:bodyPr>
                      </wps:wsp>
                    </wpg:wgp>
                  </a:graphicData>
                </a:graphic>
              </wp:anchor>
            </w:drawing>
          </mc:Choice>
          <mc:Fallback>
            <w:pict>
              <v:group w14:anchorId="0F7E0827" id="Group 876" o:spid="_x0000_s1026" style="position:absolute;margin-left:39.7pt;margin-top:26.6pt;width:188.3pt;height:178.15pt;z-index:15803392;mso-wrap-distance-left:0;mso-wrap-distance-right:0;mso-position-horizontal-relative:page" coordsize="23914,22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">
                <v:shape id="Graphic 877" o:spid="_x0000_s1027" style="position:absolute;left:18389;top:100;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" path="m260769,l,,,260781r260769,l260769,xe" fillcolor="#fcaf17" stroked="f">
                  <v:path arrowok="t"/>
                </v:shape>
                <v:shape id="Graphic 878" o:spid="_x0000_s1028" style="position:absolute;left:18389;top:100;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" path="m260769,260781l,260781,,,260769,r,260781xe" filled="f" strokecolor="#f15f22" strokeweight="1pt">
                  <v:path arrowok="t"/>
                </v:shape>
                <v:shape id="Graphic 879" o:spid="_x0000_s1029" style="position:absolute;left:20963;top:101;width:2609;height:2609;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" path="m260807,l,,,260781r260807,l260807,xe" fillcolor="#fcaf17" stroked="f">
                  <v:path arrowok="t"/>
                </v:shape>
                <v:shape id="Graphic 880" o:spid="_x0000_s1030" style="position:absolute;left:20963;top:101;width:2609;height:2609;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" path="m260807,260781l,260781,,,260807,r,260781xe" filled="f" strokecolor="#f15f22" strokeweight="1pt">
                  <v:path arrowok="t"/>
                </v:shape>
                <v:shape id="Graphic 881" o:spid="_x0000_s1031" style="position:absolute;left:1577;top:16194;width:22333;height:6433;visibility:visible;mso-wrap-style:square;v-text-anchor:top" coordsize="2233295,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" path="m655523,642759r-597,-13220l654621,619937r-127,-227177l654494,339394r,-15087l363461,142760r-69939,42977l293522,339394r,55169l293522,401472r,55156l238353,456628r,-55156l293522,401472r,-6909l238353,394563r,-55169l293522,339394r,-153657l231089,224104r,115290l231089,394563r,6909l231089,456628r-55169,l175920,401472r55169,l231089,394563r-55169,l175920,339394r55169,l231089,224104,72428,321589r,321170l406158,642759r,-186131l406158,401472r,-6909l406158,392760r113830,l519988,642759r135535,xem721753,236474l569125,137629r,-95034l481164,42595r,35814l364261,,,241490,,341680,74282,294068,364667,115227,653846,296773r67907,39891l721753,236474xem1930895,221335r-124054,l1806841,489000r124054,l1930895,221335xem2067318,221335r-123964,l1943354,489000r123964,l2067318,221335xem2204072,221335r-124130,l2079942,489000r124130,l2204072,221335xem2215781,210540r-557352,l1658429,221081r11125,l1669554,489051r-11125,l1658429,503021r557352,l2215781,489051r-421449,l1794332,221081r421449,l2215781,210540xem2215781,141300r-557352,l1658429,206768r557352,l2215781,141300xem2217547,582333r-560934,l1656613,593991r8953,l1670100,598500r,28029l1665566,631113r-8953,l1656613,642772r560934,l2217547,631113r-3340,l2208644,631113r-4585,-4584l2204059,598500r4585,-4509l2217547,593991r,-11658xem2217547,514400r-560934,l1656613,526046r8953,l1670100,530593r,28029l1665566,563194r-8953,l1656613,574852r560934,l2217547,563194r-3340,l2208644,563194r-4585,-4572l2204059,530593r4585,-4547l2217547,526046r,-11646xem2233155,115620r-17374,-6286l2215781,76873r-89789,l1937956,8902,1750072,76873r-91643,l1658429,109982r-15519,5638l1642910,125730r15519,l1658429,136893r557352,l2215781,125730r17374,l2233155,115620xe" fillcolor="#231f20" stroked="f">
                  <v:path arrowok="t"/>
                </v:shape>
                <v:shape id="Graphic 882" o:spid="_x0000_s1032" style="position:absolute;left:5240;top:8100;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" path="m,l,12700e" filled="f" strokeweight=".15989mm">
                  <v:path arrowok="t"/>
                </v:shape>
                <v:shape id="Graphic 883" o:spid="_x0000_s1033" style="position:absolute;left:5205;top:8476;width:13;height:7373;visibility:visible;mso-wrap-style:square;v-text-anchor:top" coordsize="1270,73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" path="m,l,737019e" filled="f" strokeweight="1pt">
                  <v:stroke dashstyle="1 1"/>
                  <v:path arrowok="t"/>
                </v:shape>
                <v:shape id="Graphic 884" o:spid="_x0000_s1034" style="position:absolute;left:5205;top:2952;width:15748;height:17869;visibility:visible;mso-wrap-style:square;v-text-anchor:top" coordsize="1574800,178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" path="m,1301965r,12700em1574431,r,1327264em8623,757212r1263523,686422em355727,1786381r12700,e" filled="f" strokeweight="1pt">
                  <v:path arrowok="t"/>
                </v:shape>
                <v:shape id="Graphic 885" o:spid="_x0000_s1035" style="position:absolute;left:9137;top:20816;width:7791;height:12;visibility:visible;mso-wrap-style:square;v-text-anchor:top" coordsize="779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" path="m,l778725,e" filled="f" strokeweight="1pt">
                  <v:stroke dashstyle="1 1"/>
                  <v:path arrowok="t"/>
                </v:shape>
                <v:shape id="Graphic 886" o:spid="_x0000_s1036" style="position:absolute;left:17047;top:20816;width:127;height:12;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" path="m,l12700,e" filled="f" strokeweight="1pt">
                  <v:path arrowok="t"/>
                </v:shape>
                <v:shape id="Graphic 887" o:spid="_x0000_s1037" style="position:absolute;left:17011;top:20576;width:895;height:482;visibility:visible;mso-wrap-style:square;v-text-anchor:top" coordsize="8953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" path="m,l,47980,89484,24003,,xe" fillcolor="black" stroked="f">
                  <v:path arrowok="t"/>
                </v:shape>
                <v:shape id="Graphic 888" o:spid="_x0000_s1038" style="position:absolute;left:63;top:63;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" path="m260781,l,,,260781r260781,l260781,xe" fillcolor="#5894c5" stroked="f">
                  <v:path arrowok="t"/>
                </v:shape>
                <v:shape id="Graphic 889" o:spid="_x0000_s1039" style="position:absolute;left:63;top:63;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" path="m260781,260781l,260781,,,260781,r,260781xe" filled="f" strokecolor="#00568b" strokeweight=".35275mm">
                  <v:path arrowok="t"/>
                </v:shape>
                <v:shape id="Graphic 890" o:spid="_x0000_s1040" style="position:absolute;left:2637;top:63;width:2609;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" path="m260781,l,,,260781r260781,l260781,xe" fillcolor="#5894c5" stroked="f">
                  <v:path arrowok="t"/>
                </v:shape>
                <v:shape id="Graphic 891" o:spid="_x0000_s1041" style="position:absolute;left:2637;top:63;width:2609;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" path="m260781,260781l,260781,,,260781,r,260781xe" filled="f" strokecolor="#00568b" strokeweight=".35275mm">
                  <v:path arrowok="t"/>
                </v:shape>
                <v:shape id="Graphic 892" o:spid="_x0000_s1042" style="position:absolute;left:5210;top:63;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" path="m260781,l,,,260781r260781,l260781,xe" fillcolor="#5894c5" stroked="f">
                  <v:path arrowok="t"/>
                </v:shape>
                <v:shape id="Graphic 893" o:spid="_x0000_s1043" style="position:absolute;left:5210;top:63;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" path="m260781,260781l,260781,,,260781,r,260781xe" filled="f" strokecolor="#00568b" strokeweight="1pt">
                  <v:path arrowok="t"/>
                </v:shape>
                <v:shape id="Graphic 894" o:spid="_x0000_s1044" style="position:absolute;left:7784;top:63;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" path="m260781,l,,,260781r260781,l260781,xe" fillcolor="#5894c5" stroked="f">
                  <v:path arrowok="t"/>
                </v:shape>
                <v:shape id="Graphic 895" o:spid="_x0000_s1045" style="position:absolute;left:7784;top:63;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" path="m260781,260781l,260781,,,260781,r,260781xe" filled="f" strokecolor="#00568b" strokeweight="1pt">
                  <v:path arrowok="t"/>
                </v:shape>
                <v:shape id="Graphic 896" o:spid="_x0000_s1046" style="position:absolute;left:63;top:2665;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" path="m260781,l,,,260781r260781,l260781,xe" fillcolor="#5894c5" stroked="f">
                  <v:path arrowok="t"/>
                </v:shape>
                <v:shape id="Graphic 897" o:spid="_x0000_s1047" style="position:absolute;left:63;top:2665;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" path="m260781,260781l,260781,,,260781,r,260781xe" filled="f" strokecolor="#00568b" strokeweight=".35275mm">
                  <v:path arrowok="t"/>
                </v:shape>
                <v:shape id="Graphic 898" o:spid="_x0000_s1048" style="position:absolute;left:2637;top:2665;width:2609;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" path="m260781,l,,,260781r260781,l260781,xe" fillcolor="#5894c5" stroked="f">
                  <v:path arrowok="t"/>
                </v:shape>
                <v:shape id="Graphic 899" o:spid="_x0000_s1049" style="position:absolute;left:2637;top:2665;width:2609;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" path="m260781,260781l,260781,,,260781,r,260781xe" filled="f" strokecolor="#00568b" strokeweight=".35275mm">
                  <v:path arrowok="t"/>
                </v:shape>
                <v:shape id="Graphic 900" o:spid="_x0000_s1050" style="position:absolute;left:5210;top:2665;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" path="m260781,l,,,260781r260781,l260781,xe" fillcolor="#5894c5" stroked="f">
                  <v:path arrowok="t"/>
                </v:shape>
                <v:shape id="Graphic 901" o:spid="_x0000_s1051" style="position:absolute;left:5210;top:2665;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" path="m260781,260781l,260781,,,260781,r,260781xe" filled="f" strokecolor="#00568b" strokeweight="1pt">
                  <v:path arrowok="t"/>
                </v:shape>
                <v:shape id="Graphic 902" o:spid="_x0000_s1052" style="position:absolute;left:7784;top:2665;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" path="m260781,l,,,260781r260781,l260781,xe" fillcolor="#5894c5" stroked="f">
                  <v:path arrowok="t"/>
                </v:shape>
                <v:shape id="Graphic 903" o:spid="_x0000_s1053" style="position:absolute;left:7784;top:2665;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" path="m260781,260781l,260781,,,260781,r,260781xe" filled="f" strokecolor="#00568b" strokeweight="1pt">
                  <v:path arrowok="t"/>
                </v:shape>
                <v:shape id="Graphic 904" o:spid="_x0000_s1054" style="position:absolute;left:63;top:5271;width:2610;height:2609;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" path="m260781,l,,,260781r260781,l260781,xe" fillcolor="#5894c5" stroked="f">
                  <v:path arrowok="t"/>
                </v:shape>
                <v:shape id="Graphic 905" o:spid="_x0000_s1055" style="position:absolute;left:63;top:5271;width:2610;height:2609;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" path="m260781,260781l,260781,,,260781,r,260781xe" filled="f" strokecolor="#00568b" strokeweight=".35275mm">
                  <v:path arrowok="t"/>
                </v:shape>
                <v:shape id="Graphic 906" o:spid="_x0000_s1056" style="position:absolute;left:2637;top:5271;width:2609;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" path="m260781,l,,,260781r260781,l260781,xe" fillcolor="#5894c5" stroked="f">
                  <v:path arrowok="t"/>
                </v:shape>
                <v:shape id="Graphic 907" o:spid="_x0000_s1057" style="position:absolute;left:2637;top:5271;width:2609;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" path="m260781,260781l,260781,,,260781,r,260781xe" filled="f" strokecolor="#00568b" strokeweight=".35275mm">
                  <v:path arrowok="t"/>
                </v:shape>
                <v:shape id="Graphic 908" o:spid="_x0000_s1058" style="position:absolute;left:5210;top:5271;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" path="m260781,l,,,260781r260781,l260781,xe" fillcolor="#5894c5" stroked="f">
                  <v:path arrowok="t"/>
                </v:shape>
                <v:shape id="Graphic 909" o:spid="_x0000_s1059" style="position:absolute;left:5210;top:5271;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" path="m260781,260781l,260781,,,260781,r,260781xe" filled="f" strokecolor="#00568b" strokeweight="1pt">
                  <v:path arrowok="t"/>
                </v:shape>
                <v:shape id="Graphic 910" o:spid="_x0000_s1060" style="position:absolute;left:7784;top:5271;width:2610;height:2609;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" path="m260781,l,,,260781r260781,l260781,xe" fillcolor="#5894c5" stroked="f">
                  <v:path arrowok="t"/>
                </v:shape>
                <v:shape id="Graphic 911" o:spid="_x0000_s1061" style="position:absolute;left:7784;top:5271;width:2610;height:2609;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" path="m260781,260781l,260781,,,260781,r,260781xe" filled="f" strokecolor="#00568b" strokeweight="1pt">
                  <v:path arrowok="t"/>
                </v:shape>
                <v:shape id="Graphic 912" o:spid="_x0000_s1062" style="position:absolute;left:63;top:7869;width:2578;height:2610;visibility:visible;mso-wrap-style:square;v-text-anchor:top" coordsize="25781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" path="m257428,l,,,260781r257428,l257428,xe" fillcolor="#5894c5" stroked="f">
                  <v:path arrowok="t"/>
                </v:shape>
                <v:shape id="Graphic 913" o:spid="_x0000_s1063" style="position:absolute;left:63;top:7869;width:2578;height:2610;visibility:visible;mso-wrap-style:square;v-text-anchor:top" coordsize="25781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" path="m257428,260781l,260781,,,257428,r,260781xe" filled="f" strokecolor="#00568b" strokeweight="1pt">
                  <v:path arrowok="t"/>
                </v:shape>
                <v:shape id="Graphic 914" o:spid="_x0000_s1064" style="position:absolute;left:2637;top:7869;width:2578;height:2610;visibility:visible;mso-wrap-style:square;v-text-anchor:top" coordsize="25781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" path="m257441,l,,,260781r257441,l257441,xe" fillcolor="#5894c5" stroked="f">
                  <v:path arrowok="t"/>
                </v:shape>
                <v:shape id="Graphic 915" o:spid="_x0000_s1065" style="position:absolute;left:2637;top:7869;width:2578;height:2610;visibility:visible;mso-wrap-style:square;v-text-anchor:top" coordsize="25781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" path="m257441,260781l,260781,,,257441,r,260781xe" filled="f" strokecolor="#00568b" strokeweight=".35275mm">
                  <v:path arrowok="t"/>
                </v:shape>
                <w10:wrap anchorx="page"/>
              </v:group>
            </w:pict>
          </mc:Fallback>
        </mc:AlternateContent>
      </w:r>
      <w:r>
        <w:rPr>
          <w:color w:val="231F20"/>
          <w:sz w:val="14"/>
        </w:rPr>
        <w:t>£1.4</w:t>
      </w:r>
      <w:r>
        <w:rPr>
          <w:color w:val="231F20"/>
          <w:spacing w:val="-15"/>
          <w:sz w:val="14"/>
        </w:rPr>
        <w:t xml:space="preserve"> </w:t>
      </w:r>
      <w:r>
        <w:rPr>
          <w:color w:val="231F20"/>
          <w:sz w:val="14"/>
        </w:rPr>
        <w:t xml:space="preserve">trillion </w:t>
      </w:r>
      <w:r>
        <w:rPr>
          <w:color w:val="231F20"/>
          <w:w w:val="90"/>
          <w:sz w:val="14"/>
        </w:rPr>
        <w:t>mortgage</w:t>
      </w:r>
      <w:r>
        <w:rPr>
          <w:color w:val="231F20"/>
          <w:spacing w:val="-11"/>
          <w:w w:val="90"/>
          <w:sz w:val="14"/>
        </w:rPr>
        <w:t xml:space="preserve"> </w:t>
      </w:r>
      <w:r>
        <w:rPr>
          <w:color w:val="231F20"/>
          <w:w w:val="90"/>
          <w:sz w:val="14"/>
        </w:rPr>
        <w:t>debt</w:t>
      </w:r>
    </w:p>
    <w:p w14:paraId="79C1EC15" w14:textId="77777777" w:rsidR="00674611" w:rsidRDefault="00674611">
      <w:pPr>
        <w:pStyle w:val="BodyText"/>
        <w:rPr>
          <w:sz w:val="14"/>
        </w:rPr>
      </w:pPr>
    </w:p>
    <w:p w14:paraId="1F8AEAC0" w14:textId="77777777" w:rsidR="00674611" w:rsidRDefault="00674611">
      <w:pPr>
        <w:pStyle w:val="BodyText"/>
        <w:rPr>
          <w:sz w:val="14"/>
        </w:rPr>
      </w:pPr>
    </w:p>
    <w:p w14:paraId="2F5C8AD0" w14:textId="77777777" w:rsidR="00674611" w:rsidRDefault="00674611">
      <w:pPr>
        <w:pStyle w:val="BodyText"/>
        <w:rPr>
          <w:sz w:val="14"/>
        </w:rPr>
      </w:pPr>
    </w:p>
    <w:p w14:paraId="0C4616D9" w14:textId="77777777" w:rsidR="00674611" w:rsidRDefault="00674611">
      <w:pPr>
        <w:pStyle w:val="BodyText"/>
        <w:rPr>
          <w:sz w:val="14"/>
        </w:rPr>
      </w:pPr>
    </w:p>
    <w:p w14:paraId="77E728AB" w14:textId="77777777" w:rsidR="00674611" w:rsidRDefault="00674611">
      <w:pPr>
        <w:pStyle w:val="BodyText"/>
        <w:rPr>
          <w:sz w:val="14"/>
        </w:rPr>
      </w:pPr>
    </w:p>
    <w:p w14:paraId="7A101DE8" w14:textId="77777777" w:rsidR="00674611" w:rsidRDefault="00674611">
      <w:pPr>
        <w:pStyle w:val="BodyText"/>
        <w:rPr>
          <w:sz w:val="14"/>
        </w:rPr>
      </w:pPr>
    </w:p>
    <w:p w14:paraId="57583BCD" w14:textId="77777777" w:rsidR="00674611" w:rsidRDefault="00674611">
      <w:pPr>
        <w:pStyle w:val="BodyText"/>
        <w:rPr>
          <w:sz w:val="14"/>
        </w:rPr>
      </w:pPr>
    </w:p>
    <w:p w14:paraId="6EFAFE50" w14:textId="77777777" w:rsidR="00674611" w:rsidRDefault="00674611">
      <w:pPr>
        <w:pStyle w:val="BodyText"/>
        <w:rPr>
          <w:sz w:val="14"/>
        </w:rPr>
      </w:pPr>
    </w:p>
    <w:p w14:paraId="2DFB30E9" w14:textId="77777777" w:rsidR="00674611" w:rsidRDefault="00674611">
      <w:pPr>
        <w:pStyle w:val="BodyText"/>
        <w:rPr>
          <w:sz w:val="14"/>
        </w:rPr>
      </w:pPr>
    </w:p>
    <w:p w14:paraId="18901936" w14:textId="77777777" w:rsidR="00674611" w:rsidRDefault="00674611">
      <w:pPr>
        <w:pStyle w:val="BodyText"/>
        <w:rPr>
          <w:sz w:val="14"/>
        </w:rPr>
      </w:pPr>
    </w:p>
    <w:p w14:paraId="6B23F9CB" w14:textId="77777777" w:rsidR="00674611" w:rsidRDefault="00674611">
      <w:pPr>
        <w:pStyle w:val="BodyText"/>
        <w:rPr>
          <w:sz w:val="14"/>
        </w:rPr>
      </w:pPr>
    </w:p>
    <w:p w14:paraId="5E32BE08" w14:textId="77777777" w:rsidR="00674611" w:rsidRDefault="00674611">
      <w:pPr>
        <w:pStyle w:val="BodyText"/>
        <w:rPr>
          <w:sz w:val="14"/>
        </w:rPr>
      </w:pPr>
    </w:p>
    <w:p w14:paraId="5BB1184A" w14:textId="77777777" w:rsidR="00674611" w:rsidRDefault="00674611">
      <w:pPr>
        <w:pStyle w:val="BodyText"/>
        <w:rPr>
          <w:sz w:val="14"/>
        </w:rPr>
      </w:pPr>
    </w:p>
    <w:p w14:paraId="33FDB17D" w14:textId="77777777" w:rsidR="00674611" w:rsidRDefault="00674611">
      <w:pPr>
        <w:pStyle w:val="BodyText"/>
        <w:rPr>
          <w:sz w:val="14"/>
        </w:rPr>
      </w:pPr>
    </w:p>
    <w:p w14:paraId="268EE3C0" w14:textId="77777777" w:rsidR="00674611" w:rsidRDefault="00674611">
      <w:pPr>
        <w:pStyle w:val="BodyText"/>
        <w:rPr>
          <w:sz w:val="14"/>
        </w:rPr>
      </w:pPr>
    </w:p>
    <w:p w14:paraId="52C40056" w14:textId="77777777" w:rsidR="00674611" w:rsidRDefault="00674611">
      <w:pPr>
        <w:pStyle w:val="BodyText"/>
        <w:rPr>
          <w:sz w:val="14"/>
        </w:rPr>
      </w:pPr>
    </w:p>
    <w:p w14:paraId="444DB6F0" w14:textId="77777777" w:rsidR="00674611" w:rsidRDefault="00674611">
      <w:pPr>
        <w:pStyle w:val="BodyText"/>
        <w:rPr>
          <w:sz w:val="14"/>
        </w:rPr>
      </w:pPr>
    </w:p>
    <w:p w14:paraId="746FEAE7" w14:textId="77777777" w:rsidR="00674611" w:rsidRDefault="00674611">
      <w:pPr>
        <w:pStyle w:val="BodyText"/>
        <w:rPr>
          <w:sz w:val="14"/>
        </w:rPr>
      </w:pPr>
    </w:p>
    <w:p w14:paraId="04939855" w14:textId="77777777" w:rsidR="00674611" w:rsidRDefault="00674611">
      <w:pPr>
        <w:pStyle w:val="BodyText"/>
        <w:rPr>
          <w:sz w:val="14"/>
        </w:rPr>
      </w:pPr>
    </w:p>
    <w:p w14:paraId="2D47A476" w14:textId="77777777" w:rsidR="00674611" w:rsidRDefault="00674611">
      <w:pPr>
        <w:pStyle w:val="BodyText"/>
        <w:rPr>
          <w:sz w:val="14"/>
        </w:rPr>
      </w:pPr>
    </w:p>
    <w:p w14:paraId="307D0375" w14:textId="77777777" w:rsidR="00674611" w:rsidRDefault="00674611">
      <w:pPr>
        <w:pStyle w:val="BodyText"/>
        <w:spacing w:before="138"/>
        <w:rPr>
          <w:sz w:val="14"/>
        </w:rPr>
      </w:pPr>
    </w:p>
    <w:p w14:paraId="46FA6902" w14:textId="77777777" w:rsidR="00674611" w:rsidRDefault="00F77B18">
      <w:pPr>
        <w:spacing w:before="1"/>
        <w:ind w:left="629" w:right="606"/>
        <w:jc w:val="center"/>
        <w:rPr>
          <w:sz w:val="14"/>
        </w:rPr>
      </w:pPr>
      <w:r>
        <w:rPr>
          <w:noProof/>
          <w:sz w:val="14"/>
        </w:rPr>
        <mc:AlternateContent>
          <mc:Choice Requires="wpg">
            <w:drawing>
              <wp:anchor distT="0" distB="0" distL="0" distR="0" simplePos="0" relativeHeight="15803904" behindDoc="0" locked="0" layoutInCell="1" allowOverlap="1" wp14:anchorId="5E27FFF7" wp14:editId="3F9391CE">
                <wp:simplePos x="0" y="0"/>
                <wp:positionH relativeFrom="page">
                  <wp:posOffset>1005699</wp:posOffset>
                </wp:positionH>
                <wp:positionV relativeFrom="paragraph">
                  <wp:posOffset>289306</wp:posOffset>
                </wp:positionV>
                <wp:extent cx="48260" cy="290195"/>
                <wp:effectExtent l="0" t="0" r="0" b="0"/>
                <wp:wrapNone/>
                <wp:docPr id="916" name="Group 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290195"/>
                          <a:chOff x="0" y="0"/>
                          <a:chExt cx="48260" cy="290195"/>
                        </a:xfrm>
                      </wpg:grpSpPr>
                      <wps:wsp>
                        <wps:cNvPr id="917" name="Graphic 917"/>
                        <wps:cNvSpPr/>
                        <wps:spPr>
                          <a:xfrm>
                            <a:off x="23986" y="0"/>
                            <a:ext cx="1270" cy="12700"/>
                          </a:xfrm>
                          <a:custGeom>
                            <a:avLst/>
                            <a:gdLst/>
                            <a:ahLst/>
                            <a:cxnLst/>
                            <a:rect l="l" t="t" r="r" b="b"/>
                            <a:pathLst>
                              <a:path h="12700">
                                <a:moveTo>
                                  <a:pt x="0" y="0"/>
                                </a:moveTo>
                                <a:lnTo>
                                  <a:pt x="0" y="12700"/>
                                </a:lnTo>
                              </a:path>
                            </a:pathLst>
                          </a:custGeom>
                          <a:ln w="12700">
                            <a:solidFill>
                              <a:srgbClr val="000000"/>
                            </a:solidFill>
                            <a:prstDash val="solid"/>
                          </a:ln>
                        </wps:spPr>
                        <wps:bodyPr wrap="square" lIns="0" tIns="0" rIns="0" bIns="0" rtlCol="0">
                          <a:prstTxWarp prst="textNoShape">
                            <a:avLst/>
                          </a:prstTxWarp>
                          <a:noAutofit/>
                        </wps:bodyPr>
                      </wps:wsp>
                      <wps:wsp>
                        <wps:cNvPr id="918" name="Graphic 918"/>
                        <wps:cNvSpPr/>
                        <wps:spPr>
                          <a:xfrm>
                            <a:off x="23986" y="40017"/>
                            <a:ext cx="1270" cy="150495"/>
                          </a:xfrm>
                          <a:custGeom>
                            <a:avLst/>
                            <a:gdLst/>
                            <a:ahLst/>
                            <a:cxnLst/>
                            <a:rect l="l" t="t" r="r" b="b"/>
                            <a:pathLst>
                              <a:path h="150495">
                                <a:moveTo>
                                  <a:pt x="0" y="0"/>
                                </a:moveTo>
                                <a:lnTo>
                                  <a:pt x="0" y="150266"/>
                                </a:lnTo>
                              </a:path>
                            </a:pathLst>
                          </a:custGeom>
                          <a:ln w="12700">
                            <a:solidFill>
                              <a:srgbClr val="000000"/>
                            </a:solidFill>
                            <a:prstDash val="dash"/>
                          </a:ln>
                        </wps:spPr>
                        <wps:bodyPr wrap="square" lIns="0" tIns="0" rIns="0" bIns="0" rtlCol="0">
                          <a:prstTxWarp prst="textNoShape">
                            <a:avLst/>
                          </a:prstTxWarp>
                          <a:noAutofit/>
                        </wps:bodyPr>
                      </wps:wsp>
                      <wps:wsp>
                        <wps:cNvPr id="919" name="Graphic 919"/>
                        <wps:cNvSpPr/>
                        <wps:spPr>
                          <a:xfrm>
                            <a:off x="23986" y="203949"/>
                            <a:ext cx="1270" cy="12700"/>
                          </a:xfrm>
                          <a:custGeom>
                            <a:avLst/>
                            <a:gdLst/>
                            <a:ahLst/>
                            <a:cxnLst/>
                            <a:rect l="l" t="t" r="r" b="b"/>
                            <a:pathLst>
                              <a:path h="12700">
                                <a:moveTo>
                                  <a:pt x="0" y="0"/>
                                </a:moveTo>
                                <a:lnTo>
                                  <a:pt x="0" y="12700"/>
                                </a:lnTo>
                              </a:path>
                            </a:pathLst>
                          </a:custGeom>
                          <a:ln w="12700">
                            <a:solidFill>
                              <a:srgbClr val="000000"/>
                            </a:solidFill>
                            <a:prstDash val="solid"/>
                          </a:ln>
                        </wps:spPr>
                        <wps:bodyPr wrap="square" lIns="0" tIns="0" rIns="0" bIns="0" rtlCol="0">
                          <a:prstTxWarp prst="textNoShape">
                            <a:avLst/>
                          </a:prstTxWarp>
                          <a:noAutofit/>
                        </wps:bodyPr>
                      </wps:wsp>
                      <wps:wsp>
                        <wps:cNvPr id="920" name="Graphic 920"/>
                        <wps:cNvSpPr/>
                        <wps:spPr>
                          <a:xfrm>
                            <a:off x="0" y="200278"/>
                            <a:ext cx="48260" cy="89535"/>
                          </a:xfrm>
                          <a:custGeom>
                            <a:avLst/>
                            <a:gdLst/>
                            <a:ahLst/>
                            <a:cxnLst/>
                            <a:rect l="l" t="t" r="r" b="b"/>
                            <a:pathLst>
                              <a:path w="48260" h="89535">
                                <a:moveTo>
                                  <a:pt x="47967" y="0"/>
                                </a:moveTo>
                                <a:lnTo>
                                  <a:pt x="0" y="0"/>
                                </a:lnTo>
                                <a:lnTo>
                                  <a:pt x="23964" y="89496"/>
                                </a:lnTo>
                                <a:lnTo>
                                  <a:pt x="4796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3AC041" id="Group 916" o:spid="_x0000_s1026" style="position:absolute;margin-left:79.2pt;margin-top:22.8pt;width:3.8pt;height:22.85pt;z-index:15803904;mso-wrap-distance-left:0;mso-wrap-distance-right:0;mso-position-horizontal-relative:page" coordsize="48260,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">
                <v:shape id="Graphic 917" o:spid="_x0000_s1027" style="position:absolute;left:23986;width:1270;height:12700;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" path="m,l,12700e" filled="f" strokeweight="1pt">
                  <v:path arrowok="t"/>
                </v:shape>
                <v:shape id="Graphic 918" o:spid="_x0000_s1028" style="position:absolute;left:23986;top:40017;width:1270;height:150495;visibility:visible;mso-wrap-style:square;v-text-anchor:top" coordsize="12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" path="m,l,150266e" filled="f" strokeweight="1pt">
                  <v:stroke dashstyle="dash"/>
                  <v:path arrowok="t"/>
                </v:shape>
                <v:shape id="Graphic 919" o:spid="_x0000_s1029" style="position:absolute;left:23986;top:203949;width:1270;height:12700;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" path="m,l,12700e" filled="f" strokeweight="1pt">
                  <v:path arrowok="t"/>
                </v:shape>
                <v:shape id="Graphic 920" o:spid="_x0000_s1030" style="position:absolute;top:200278;width:48260;height:89535;visibility:visible;mso-wrap-style:square;v-text-anchor:top" coordsize="4826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" path="m47967,l,,23964,89496,47967,xe" fillcolor="black" stroked="f">
                  <v:path arrowok="t"/>
                </v:shape>
                <w10:wrap anchorx="page"/>
              </v:group>
            </w:pict>
          </mc:Fallback>
        </mc:AlternateContent>
      </w:r>
      <w:r>
        <w:rPr>
          <w:color w:val="231F20"/>
          <w:w w:val="90"/>
          <w:sz w:val="14"/>
        </w:rPr>
        <w:t>Borrowers</w:t>
      </w:r>
      <w:r>
        <w:rPr>
          <w:color w:val="231F20"/>
          <w:spacing w:val="-7"/>
          <w:w w:val="90"/>
          <w:sz w:val="14"/>
        </w:rPr>
        <w:t xml:space="preserve"> </w:t>
      </w:r>
      <w:r>
        <w:rPr>
          <w:color w:val="231F20"/>
          <w:w w:val="90"/>
          <w:sz w:val="14"/>
        </w:rPr>
        <w:t>cut</w:t>
      </w:r>
      <w:r>
        <w:rPr>
          <w:color w:val="231F20"/>
          <w:spacing w:val="-7"/>
          <w:w w:val="90"/>
          <w:sz w:val="14"/>
        </w:rPr>
        <w:t xml:space="preserve"> </w:t>
      </w:r>
      <w:r>
        <w:rPr>
          <w:color w:val="231F20"/>
          <w:w w:val="90"/>
          <w:sz w:val="14"/>
        </w:rPr>
        <w:t>spending</w:t>
      </w:r>
      <w:r>
        <w:rPr>
          <w:color w:val="231F20"/>
          <w:sz w:val="14"/>
        </w:rPr>
        <w:t xml:space="preserve"> to</w:t>
      </w:r>
      <w:r>
        <w:rPr>
          <w:color w:val="231F20"/>
          <w:spacing w:val="-4"/>
          <w:sz w:val="14"/>
        </w:rPr>
        <w:t xml:space="preserve"> </w:t>
      </w:r>
      <w:r>
        <w:rPr>
          <w:color w:val="231F20"/>
          <w:sz w:val="14"/>
        </w:rPr>
        <w:t>repay</w:t>
      </w:r>
      <w:r>
        <w:rPr>
          <w:color w:val="231F20"/>
          <w:spacing w:val="-8"/>
          <w:sz w:val="14"/>
        </w:rPr>
        <w:t xml:space="preserve"> </w:t>
      </w:r>
      <w:r>
        <w:rPr>
          <w:color w:val="231F20"/>
          <w:sz w:val="14"/>
        </w:rPr>
        <w:t>debt</w:t>
      </w:r>
    </w:p>
    <w:p w14:paraId="0F9B52D6" w14:textId="77777777" w:rsidR="00674611" w:rsidRDefault="00674611">
      <w:pPr>
        <w:pStyle w:val="BodyText"/>
        <w:rPr>
          <w:sz w:val="14"/>
        </w:rPr>
      </w:pPr>
    </w:p>
    <w:p w14:paraId="54C59ECD" w14:textId="77777777" w:rsidR="00674611" w:rsidRDefault="00674611">
      <w:pPr>
        <w:pStyle w:val="BodyText"/>
        <w:rPr>
          <w:sz w:val="14"/>
        </w:rPr>
      </w:pPr>
    </w:p>
    <w:p w14:paraId="3C6A0E1E" w14:textId="77777777" w:rsidR="00674611" w:rsidRDefault="00674611">
      <w:pPr>
        <w:pStyle w:val="BodyText"/>
        <w:rPr>
          <w:sz w:val="14"/>
        </w:rPr>
      </w:pPr>
    </w:p>
    <w:p w14:paraId="4BAC611A" w14:textId="77777777" w:rsidR="00674611" w:rsidRDefault="00674611">
      <w:pPr>
        <w:pStyle w:val="BodyText"/>
        <w:rPr>
          <w:sz w:val="14"/>
        </w:rPr>
      </w:pPr>
    </w:p>
    <w:p w14:paraId="2F15F1DF" w14:textId="77777777" w:rsidR="00674611" w:rsidRDefault="00674611">
      <w:pPr>
        <w:pStyle w:val="BodyText"/>
        <w:rPr>
          <w:sz w:val="14"/>
        </w:rPr>
      </w:pPr>
    </w:p>
    <w:p w14:paraId="77ECC02A" w14:textId="77777777" w:rsidR="00674611" w:rsidRDefault="00674611">
      <w:pPr>
        <w:pStyle w:val="BodyText"/>
        <w:rPr>
          <w:sz w:val="14"/>
        </w:rPr>
      </w:pPr>
    </w:p>
    <w:p w14:paraId="50950863" w14:textId="77777777" w:rsidR="00674611" w:rsidRDefault="00674611">
      <w:pPr>
        <w:pStyle w:val="BodyText"/>
        <w:spacing w:before="7"/>
        <w:rPr>
          <w:sz w:val="14"/>
        </w:rPr>
      </w:pPr>
    </w:p>
    <w:p w14:paraId="006FA4FF" w14:textId="77777777" w:rsidR="00674611" w:rsidRDefault="00F77B18">
      <w:pPr>
        <w:spacing w:line="280" w:lineRule="auto"/>
        <w:ind w:left="537"/>
        <w:rPr>
          <w:sz w:val="14"/>
        </w:rPr>
      </w:pPr>
      <w:r>
        <w:rPr>
          <w:noProof/>
          <w:sz w:val="14"/>
        </w:rPr>
        <mc:AlternateContent>
          <mc:Choice Requires="wps">
            <w:drawing>
              <wp:anchor distT="0" distB="0" distL="0" distR="0" simplePos="0" relativeHeight="15804928" behindDoc="0" locked="0" layoutInCell="1" allowOverlap="1" wp14:anchorId="1B4D54F8" wp14:editId="00C16C5D">
                <wp:simplePos x="0" y="0"/>
                <wp:positionH relativeFrom="page">
                  <wp:posOffset>514832</wp:posOffset>
                </wp:positionH>
                <wp:positionV relativeFrom="paragraph">
                  <wp:posOffset>-357685</wp:posOffset>
                </wp:positionV>
                <wp:extent cx="2372360" cy="217804"/>
                <wp:effectExtent l="0" t="0" r="0" b="0"/>
                <wp:wrapNone/>
                <wp:docPr id="921" name="Textbox 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2360" cy="217804"/>
                        </a:xfrm>
                        <a:prstGeom prst="rect">
                          <a:avLst/>
                        </a:prstGeom>
                        <a:solidFill>
                          <a:srgbClr val="741C66"/>
                        </a:solidFill>
                      </wps:spPr>
                      <wps:txbx>
                        <w:txbxContent>
                          <w:p w14:paraId="54D2C70D" w14:textId="77777777" w:rsidR="00674611" w:rsidRDefault="00F77B18">
                            <w:pPr>
                              <w:spacing w:before="74"/>
                              <w:ind w:left="448"/>
                              <w:rPr>
                                <w:color w:val="000000"/>
                                <w:sz w:val="16"/>
                              </w:rPr>
                            </w:pPr>
                            <w:r>
                              <w:rPr>
                                <w:color w:val="FFFFFF"/>
                                <w:w w:val="90"/>
                                <w:sz w:val="16"/>
                              </w:rPr>
                              <w:t>Risks</w:t>
                            </w:r>
                            <w:r>
                              <w:rPr>
                                <w:color w:val="FFFFFF"/>
                                <w:spacing w:val="-2"/>
                                <w:sz w:val="16"/>
                              </w:rPr>
                              <w:t xml:space="preserve"> </w:t>
                            </w:r>
                            <w:r>
                              <w:rPr>
                                <w:color w:val="FFFFFF"/>
                                <w:w w:val="90"/>
                                <w:sz w:val="16"/>
                              </w:rPr>
                              <w:t>to</w:t>
                            </w:r>
                            <w:r>
                              <w:rPr>
                                <w:color w:val="FFFFFF"/>
                                <w:spacing w:val="-1"/>
                                <w:sz w:val="16"/>
                              </w:rPr>
                              <w:t xml:space="preserve"> </w:t>
                            </w:r>
                            <w:r>
                              <w:rPr>
                                <w:color w:val="FFFFFF"/>
                                <w:w w:val="90"/>
                                <w:sz w:val="16"/>
                              </w:rPr>
                              <w:t>UK</w:t>
                            </w:r>
                            <w:r>
                              <w:rPr>
                                <w:color w:val="FFFFFF"/>
                                <w:spacing w:val="-1"/>
                                <w:sz w:val="16"/>
                              </w:rPr>
                              <w:t xml:space="preserve"> </w:t>
                            </w:r>
                            <w:r>
                              <w:rPr>
                                <w:color w:val="FFFFFF"/>
                                <w:w w:val="90"/>
                                <w:sz w:val="16"/>
                              </w:rPr>
                              <w:t>financial</w:t>
                            </w:r>
                            <w:r>
                              <w:rPr>
                                <w:color w:val="FFFFFF"/>
                                <w:spacing w:val="-2"/>
                                <w:sz w:val="16"/>
                              </w:rPr>
                              <w:t xml:space="preserve"> </w:t>
                            </w:r>
                            <w:r>
                              <w:rPr>
                                <w:color w:val="FFFFFF"/>
                                <w:w w:val="90"/>
                                <w:sz w:val="16"/>
                              </w:rPr>
                              <w:t>and</w:t>
                            </w:r>
                            <w:r>
                              <w:rPr>
                                <w:color w:val="FFFFFF"/>
                                <w:spacing w:val="-1"/>
                                <w:sz w:val="16"/>
                              </w:rPr>
                              <w:t xml:space="preserve"> </w:t>
                            </w:r>
                            <w:r>
                              <w:rPr>
                                <w:color w:val="FFFFFF"/>
                                <w:w w:val="90"/>
                                <w:sz w:val="16"/>
                              </w:rPr>
                              <w:t>economic</w:t>
                            </w:r>
                            <w:r>
                              <w:rPr>
                                <w:color w:val="FFFFFF"/>
                                <w:spacing w:val="-1"/>
                                <w:sz w:val="16"/>
                              </w:rPr>
                              <w:t xml:space="preserve"> </w:t>
                            </w:r>
                            <w:r>
                              <w:rPr>
                                <w:color w:val="FFFFFF"/>
                                <w:spacing w:val="-2"/>
                                <w:w w:val="90"/>
                                <w:sz w:val="16"/>
                              </w:rPr>
                              <w:t>stability</w:t>
                            </w:r>
                          </w:p>
                        </w:txbxContent>
                      </wps:txbx>
                      <wps:bodyPr wrap="square" lIns="0" tIns="0" rIns="0" bIns="0" rtlCol="0">
                        <a:noAutofit/>
                      </wps:bodyPr>
                    </wps:wsp>
                  </a:graphicData>
                </a:graphic>
              </wp:anchor>
            </w:drawing>
          </mc:Choice>
          <mc:Fallback>
            <w:pict>
              <v:shape w14:anchorId="1B4D54F8" id="Textbox 921" o:spid="_x0000_s1336" type="#_x0000_t202" style="position:absolute;left:0;text-align:left;margin-left:40.55pt;margin-top:-28.15pt;width:186.8pt;height:17.15pt;z-index:1580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" fillcolor="#741c66" stroked="f">
                <v:textbox inset="0,0,0,0">
                  <w:txbxContent>
                    <w:p w14:paraId="54D2C70D" w14:textId="77777777" w:rsidR="00674611" w:rsidRDefault="00F77B18">
                      <w:pPr>
                        <w:spacing w:before="74"/>
                        <w:ind w:left="448"/>
                        <w:rPr>
                          <w:color w:val="000000"/>
                          <w:sz w:val="16"/>
                        </w:rPr>
                      </w:pPr>
                      <w:r>
                        <w:rPr>
                          <w:color w:val="FFFFFF"/>
                          <w:w w:val="90"/>
                          <w:sz w:val="16"/>
                        </w:rPr>
                        <w:t>Risks</w:t>
                      </w:r>
                      <w:r>
                        <w:rPr>
                          <w:color w:val="FFFFFF"/>
                          <w:spacing w:val="-2"/>
                          <w:sz w:val="16"/>
                        </w:rPr>
                        <w:t xml:space="preserve"> </w:t>
                      </w:r>
                      <w:r>
                        <w:rPr>
                          <w:color w:val="FFFFFF"/>
                          <w:w w:val="90"/>
                          <w:sz w:val="16"/>
                        </w:rPr>
                        <w:t>to</w:t>
                      </w:r>
                      <w:r>
                        <w:rPr>
                          <w:color w:val="FFFFFF"/>
                          <w:spacing w:val="-1"/>
                          <w:sz w:val="16"/>
                        </w:rPr>
                        <w:t xml:space="preserve"> </w:t>
                      </w:r>
                      <w:r>
                        <w:rPr>
                          <w:color w:val="FFFFFF"/>
                          <w:w w:val="90"/>
                          <w:sz w:val="16"/>
                        </w:rPr>
                        <w:t>UK</w:t>
                      </w:r>
                      <w:r>
                        <w:rPr>
                          <w:color w:val="FFFFFF"/>
                          <w:spacing w:val="-1"/>
                          <w:sz w:val="16"/>
                        </w:rPr>
                        <w:t xml:space="preserve"> </w:t>
                      </w:r>
                      <w:r>
                        <w:rPr>
                          <w:color w:val="FFFFFF"/>
                          <w:w w:val="90"/>
                          <w:sz w:val="16"/>
                        </w:rPr>
                        <w:t>financial</w:t>
                      </w:r>
                      <w:r>
                        <w:rPr>
                          <w:color w:val="FFFFFF"/>
                          <w:spacing w:val="-2"/>
                          <w:sz w:val="16"/>
                        </w:rPr>
                        <w:t xml:space="preserve"> </w:t>
                      </w:r>
                      <w:r>
                        <w:rPr>
                          <w:color w:val="FFFFFF"/>
                          <w:w w:val="90"/>
                          <w:sz w:val="16"/>
                        </w:rPr>
                        <w:t>and</w:t>
                      </w:r>
                      <w:r>
                        <w:rPr>
                          <w:color w:val="FFFFFF"/>
                          <w:spacing w:val="-1"/>
                          <w:sz w:val="16"/>
                        </w:rPr>
                        <w:t xml:space="preserve"> </w:t>
                      </w:r>
                      <w:r>
                        <w:rPr>
                          <w:color w:val="FFFFFF"/>
                          <w:w w:val="90"/>
                          <w:sz w:val="16"/>
                        </w:rPr>
                        <w:t>economic</w:t>
                      </w:r>
                      <w:r>
                        <w:rPr>
                          <w:color w:val="FFFFFF"/>
                          <w:spacing w:val="-1"/>
                          <w:sz w:val="16"/>
                        </w:rPr>
                        <w:t xml:space="preserve"> </w:t>
                      </w:r>
                      <w:r>
                        <w:rPr>
                          <w:color w:val="FFFFFF"/>
                          <w:spacing w:val="-2"/>
                          <w:w w:val="90"/>
                          <w:sz w:val="16"/>
                        </w:rPr>
                        <w:t>stability</w:t>
                      </w:r>
                    </w:p>
                  </w:txbxContent>
                </v:textbox>
                <w10:wrap anchorx="page"/>
              </v:shape>
            </w:pict>
          </mc:Fallback>
        </mc:AlternateContent>
      </w:r>
      <w:r>
        <w:rPr>
          <w:noProof/>
        </w:rPr>
        <w:drawing>
          <wp:inline distT="0" distB="0" distL="0" distR="0" wp14:anchorId="1766DD17" wp14:editId="603C82C3">
            <wp:extent cx="241884" cy="47967"/>
            <wp:effectExtent l="0" t="0" r="0" b="0"/>
            <wp:docPr id="922" name="Image 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 name="Image 922"/>
                    <pic:cNvPicPr/>
                  </pic:nvPicPr>
                  <pic:blipFill>
                    <a:blip r:embed="rId133" cstate="print"/>
                    <a:stretch>
                      <a:fillRect/>
                    </a:stretch>
                  </pic:blipFill>
                  <pic:spPr>
                    <a:xfrm>
                      <a:off x="0" y="0"/>
                      <a:ext cx="241884" cy="47967"/>
                    </a:xfrm>
                    <a:prstGeom prst="rect">
                      <a:avLst/>
                    </a:prstGeom>
                  </pic:spPr>
                </pic:pic>
              </a:graphicData>
            </a:graphic>
          </wp:inline>
        </w:drawing>
      </w:r>
      <w:r>
        <w:rPr>
          <w:rFonts w:ascii="Times New Roman"/>
          <w:spacing w:val="10"/>
          <w:sz w:val="20"/>
        </w:rPr>
        <w:t xml:space="preserve"> </w:t>
      </w:r>
      <w:r>
        <w:rPr>
          <w:color w:val="231F20"/>
          <w:spacing w:val="-4"/>
          <w:sz w:val="14"/>
        </w:rPr>
        <w:t>Borrower</w:t>
      </w:r>
      <w:r>
        <w:rPr>
          <w:color w:val="231F20"/>
          <w:spacing w:val="-13"/>
          <w:sz w:val="14"/>
        </w:rPr>
        <w:t xml:space="preserve"> </w:t>
      </w:r>
      <w:r>
        <w:rPr>
          <w:color w:val="231F20"/>
          <w:spacing w:val="-4"/>
          <w:sz w:val="14"/>
        </w:rPr>
        <w:t>resilience</w:t>
      </w:r>
      <w:r>
        <w:rPr>
          <w:color w:val="231F20"/>
          <w:spacing w:val="-13"/>
          <w:sz w:val="14"/>
        </w:rPr>
        <w:t xml:space="preserve"> </w:t>
      </w:r>
      <w:r>
        <w:rPr>
          <w:color w:val="231F20"/>
          <w:spacing w:val="-4"/>
          <w:sz w:val="14"/>
        </w:rPr>
        <w:t>channel</w:t>
      </w:r>
      <w:r>
        <w:rPr>
          <w:color w:val="231F20"/>
          <w:sz w:val="14"/>
        </w:rPr>
        <w:t xml:space="preserve"> </w:t>
      </w:r>
      <w:r>
        <w:rPr>
          <w:noProof/>
          <w:color w:val="231F20"/>
          <w:sz w:val="14"/>
        </w:rPr>
        <w:drawing>
          <wp:inline distT="0" distB="0" distL="0" distR="0" wp14:anchorId="0C715C28" wp14:editId="73E91623">
            <wp:extent cx="241890" cy="47967"/>
            <wp:effectExtent l="0" t="0" r="0" b="0"/>
            <wp:docPr id="923" name="Image 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3" name="Image 923"/>
                    <pic:cNvPicPr/>
                  </pic:nvPicPr>
                  <pic:blipFill>
                    <a:blip r:embed="rId134" cstate="print"/>
                    <a:stretch>
                      <a:fillRect/>
                    </a:stretch>
                  </pic:blipFill>
                  <pic:spPr>
                    <a:xfrm>
                      <a:off x="0" y="0"/>
                      <a:ext cx="241890" cy="47967"/>
                    </a:xfrm>
                    <a:prstGeom prst="rect">
                      <a:avLst/>
                    </a:prstGeom>
                  </pic:spPr>
                </pic:pic>
              </a:graphicData>
            </a:graphic>
          </wp:inline>
        </w:drawing>
      </w:r>
      <w:r>
        <w:rPr>
          <w:rFonts w:ascii="Times New Roman"/>
          <w:color w:val="231F20"/>
          <w:spacing w:val="40"/>
          <w:sz w:val="14"/>
        </w:rPr>
        <w:t xml:space="preserve"> </w:t>
      </w:r>
      <w:r>
        <w:rPr>
          <w:color w:val="231F20"/>
          <w:sz w:val="14"/>
        </w:rPr>
        <w:t>Lender</w:t>
      </w:r>
      <w:r>
        <w:rPr>
          <w:color w:val="231F20"/>
          <w:spacing w:val="-13"/>
          <w:sz w:val="14"/>
        </w:rPr>
        <w:t xml:space="preserve"> </w:t>
      </w:r>
      <w:r>
        <w:rPr>
          <w:color w:val="231F20"/>
          <w:sz w:val="14"/>
        </w:rPr>
        <w:t>resilience</w:t>
      </w:r>
      <w:r>
        <w:rPr>
          <w:color w:val="231F20"/>
          <w:spacing w:val="-13"/>
          <w:sz w:val="14"/>
        </w:rPr>
        <w:t xml:space="preserve"> </w:t>
      </w:r>
      <w:r>
        <w:rPr>
          <w:color w:val="231F20"/>
          <w:sz w:val="14"/>
        </w:rPr>
        <w:t>channel</w:t>
      </w:r>
    </w:p>
    <w:p w14:paraId="561974BF" w14:textId="77777777" w:rsidR="00674611" w:rsidRDefault="00674611">
      <w:pPr>
        <w:pStyle w:val="BodyText"/>
        <w:spacing w:before="67"/>
        <w:rPr>
          <w:sz w:val="14"/>
        </w:rPr>
      </w:pPr>
    </w:p>
    <w:p w14:paraId="29A0A060" w14:textId="77777777" w:rsidR="00674611" w:rsidRDefault="00F77B18">
      <w:pPr>
        <w:ind w:left="510"/>
        <w:rPr>
          <w:sz w:val="11"/>
        </w:rPr>
      </w:pPr>
      <w:r>
        <w:rPr>
          <w:color w:val="231F20"/>
          <w:w w:val="90"/>
          <w:sz w:val="11"/>
        </w:rPr>
        <w:t>Sources:</w:t>
      </w:r>
      <w:r>
        <w:rPr>
          <w:color w:val="231F20"/>
          <w:spacing w:val="-6"/>
          <w:w w:val="90"/>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6"/>
          <w:w w:val="90"/>
          <w:sz w:val="11"/>
        </w:rPr>
        <w:t xml:space="preserve"> </w:t>
      </w:r>
      <w:r>
        <w:rPr>
          <w:color w:val="231F20"/>
          <w:w w:val="90"/>
          <w:sz w:val="11"/>
        </w:rPr>
        <w:t>England</w:t>
      </w:r>
      <w:r>
        <w:rPr>
          <w:color w:val="231F20"/>
          <w:spacing w:val="-5"/>
          <w:w w:val="90"/>
          <w:sz w:val="11"/>
        </w:rPr>
        <w:t xml:space="preserve"> </w:t>
      </w:r>
      <w:r>
        <w:rPr>
          <w:color w:val="231F20"/>
          <w:w w:val="90"/>
          <w:sz w:val="11"/>
        </w:rPr>
        <w:t>and</w:t>
      </w:r>
      <w:r>
        <w:rPr>
          <w:color w:val="231F20"/>
          <w:spacing w:val="-6"/>
          <w:w w:val="90"/>
          <w:sz w:val="11"/>
        </w:rPr>
        <w:t xml:space="preserve"> </w:t>
      </w:r>
      <w:r>
        <w:rPr>
          <w:color w:val="231F20"/>
          <w:spacing w:val="-4"/>
          <w:w w:val="90"/>
          <w:sz w:val="11"/>
        </w:rPr>
        <w:t>ONS.</w:t>
      </w:r>
    </w:p>
    <w:p w14:paraId="123551C7" w14:textId="77777777" w:rsidR="00674611" w:rsidRDefault="00F77B18">
      <w:pPr>
        <w:spacing w:before="129"/>
        <w:ind w:left="604" w:right="171" w:hanging="1"/>
        <w:jc w:val="center"/>
        <w:rPr>
          <w:sz w:val="14"/>
        </w:rPr>
      </w:pPr>
      <w:r>
        <w:br w:type="column"/>
      </w:r>
      <w:r>
        <w:rPr>
          <w:color w:val="231F20"/>
          <w:sz w:val="14"/>
        </w:rPr>
        <w:t>£0.2</w:t>
      </w:r>
      <w:r>
        <w:rPr>
          <w:color w:val="231F20"/>
          <w:spacing w:val="-15"/>
          <w:sz w:val="14"/>
        </w:rPr>
        <w:t xml:space="preserve"> </w:t>
      </w:r>
      <w:r>
        <w:rPr>
          <w:color w:val="231F20"/>
          <w:sz w:val="14"/>
        </w:rPr>
        <w:t xml:space="preserve">trillion </w:t>
      </w:r>
      <w:r>
        <w:rPr>
          <w:color w:val="231F20"/>
          <w:w w:val="90"/>
          <w:sz w:val="14"/>
        </w:rPr>
        <w:t>consumer</w:t>
      </w:r>
      <w:r>
        <w:rPr>
          <w:color w:val="231F20"/>
          <w:spacing w:val="-9"/>
          <w:w w:val="90"/>
          <w:sz w:val="14"/>
        </w:rPr>
        <w:t xml:space="preserve"> </w:t>
      </w:r>
      <w:r>
        <w:rPr>
          <w:color w:val="231F20"/>
          <w:w w:val="90"/>
          <w:sz w:val="14"/>
        </w:rPr>
        <w:t>credit</w:t>
      </w:r>
    </w:p>
    <w:p w14:paraId="228EFD09" w14:textId="77777777" w:rsidR="00674611" w:rsidRDefault="00674611">
      <w:pPr>
        <w:pStyle w:val="BodyText"/>
        <w:rPr>
          <w:sz w:val="14"/>
        </w:rPr>
      </w:pPr>
    </w:p>
    <w:p w14:paraId="628E0F85" w14:textId="77777777" w:rsidR="00674611" w:rsidRDefault="00674611">
      <w:pPr>
        <w:pStyle w:val="BodyText"/>
        <w:rPr>
          <w:sz w:val="14"/>
        </w:rPr>
      </w:pPr>
    </w:p>
    <w:p w14:paraId="7EF64591" w14:textId="77777777" w:rsidR="00674611" w:rsidRDefault="00674611">
      <w:pPr>
        <w:pStyle w:val="BodyText"/>
        <w:rPr>
          <w:sz w:val="14"/>
        </w:rPr>
      </w:pPr>
    </w:p>
    <w:p w14:paraId="48D7CD3A" w14:textId="77777777" w:rsidR="00674611" w:rsidRDefault="00674611">
      <w:pPr>
        <w:pStyle w:val="BodyText"/>
        <w:rPr>
          <w:sz w:val="14"/>
        </w:rPr>
      </w:pPr>
    </w:p>
    <w:p w14:paraId="19E90629" w14:textId="77777777" w:rsidR="00674611" w:rsidRDefault="00674611">
      <w:pPr>
        <w:pStyle w:val="BodyText"/>
        <w:rPr>
          <w:sz w:val="14"/>
        </w:rPr>
      </w:pPr>
    </w:p>
    <w:p w14:paraId="1B9E0F70" w14:textId="77777777" w:rsidR="00674611" w:rsidRDefault="00674611">
      <w:pPr>
        <w:pStyle w:val="BodyText"/>
        <w:rPr>
          <w:sz w:val="14"/>
        </w:rPr>
      </w:pPr>
    </w:p>
    <w:p w14:paraId="19C30C8A" w14:textId="77777777" w:rsidR="00674611" w:rsidRDefault="00674611">
      <w:pPr>
        <w:pStyle w:val="BodyText"/>
        <w:rPr>
          <w:sz w:val="14"/>
        </w:rPr>
      </w:pPr>
    </w:p>
    <w:p w14:paraId="6AC4BD3B" w14:textId="77777777" w:rsidR="00674611" w:rsidRDefault="00674611">
      <w:pPr>
        <w:pStyle w:val="BodyText"/>
        <w:rPr>
          <w:sz w:val="14"/>
        </w:rPr>
      </w:pPr>
    </w:p>
    <w:p w14:paraId="189C7BFE" w14:textId="77777777" w:rsidR="00674611" w:rsidRDefault="00674611">
      <w:pPr>
        <w:pStyle w:val="BodyText"/>
        <w:rPr>
          <w:sz w:val="14"/>
        </w:rPr>
      </w:pPr>
    </w:p>
    <w:p w14:paraId="464D86FB" w14:textId="77777777" w:rsidR="00674611" w:rsidRDefault="00674611">
      <w:pPr>
        <w:pStyle w:val="BodyText"/>
        <w:rPr>
          <w:sz w:val="14"/>
        </w:rPr>
      </w:pPr>
    </w:p>
    <w:p w14:paraId="27401E81" w14:textId="77777777" w:rsidR="00674611" w:rsidRDefault="00674611">
      <w:pPr>
        <w:pStyle w:val="BodyText"/>
        <w:rPr>
          <w:sz w:val="14"/>
        </w:rPr>
      </w:pPr>
    </w:p>
    <w:p w14:paraId="61DF141A" w14:textId="77777777" w:rsidR="00674611" w:rsidRDefault="00674611">
      <w:pPr>
        <w:pStyle w:val="BodyText"/>
        <w:rPr>
          <w:sz w:val="14"/>
        </w:rPr>
      </w:pPr>
    </w:p>
    <w:p w14:paraId="46131019" w14:textId="77777777" w:rsidR="00674611" w:rsidRDefault="00674611">
      <w:pPr>
        <w:pStyle w:val="BodyText"/>
        <w:rPr>
          <w:sz w:val="14"/>
        </w:rPr>
      </w:pPr>
    </w:p>
    <w:p w14:paraId="645D6313" w14:textId="77777777" w:rsidR="00674611" w:rsidRDefault="00674611">
      <w:pPr>
        <w:pStyle w:val="BodyText"/>
        <w:rPr>
          <w:sz w:val="14"/>
        </w:rPr>
      </w:pPr>
    </w:p>
    <w:p w14:paraId="6DAEC17E" w14:textId="77777777" w:rsidR="00674611" w:rsidRDefault="00674611">
      <w:pPr>
        <w:pStyle w:val="BodyText"/>
        <w:rPr>
          <w:sz w:val="14"/>
        </w:rPr>
      </w:pPr>
    </w:p>
    <w:p w14:paraId="6441E6B2" w14:textId="77777777" w:rsidR="00674611" w:rsidRDefault="00674611">
      <w:pPr>
        <w:pStyle w:val="BodyText"/>
        <w:rPr>
          <w:sz w:val="14"/>
        </w:rPr>
      </w:pPr>
    </w:p>
    <w:p w14:paraId="4F3C3878" w14:textId="77777777" w:rsidR="00674611" w:rsidRDefault="00674611">
      <w:pPr>
        <w:pStyle w:val="BodyText"/>
        <w:rPr>
          <w:sz w:val="14"/>
        </w:rPr>
      </w:pPr>
    </w:p>
    <w:p w14:paraId="544F2C75" w14:textId="77777777" w:rsidR="00674611" w:rsidRDefault="00674611">
      <w:pPr>
        <w:pStyle w:val="BodyText"/>
        <w:rPr>
          <w:sz w:val="14"/>
        </w:rPr>
      </w:pPr>
    </w:p>
    <w:p w14:paraId="7C696EAD" w14:textId="77777777" w:rsidR="00674611" w:rsidRDefault="00674611">
      <w:pPr>
        <w:pStyle w:val="BodyText"/>
        <w:rPr>
          <w:sz w:val="14"/>
        </w:rPr>
      </w:pPr>
    </w:p>
    <w:p w14:paraId="73C7CB72" w14:textId="77777777" w:rsidR="00674611" w:rsidRDefault="00674611">
      <w:pPr>
        <w:pStyle w:val="BodyText"/>
        <w:rPr>
          <w:sz w:val="14"/>
        </w:rPr>
      </w:pPr>
    </w:p>
    <w:p w14:paraId="52D4C422" w14:textId="77777777" w:rsidR="00674611" w:rsidRDefault="00674611">
      <w:pPr>
        <w:pStyle w:val="BodyText"/>
        <w:spacing w:before="138"/>
        <w:rPr>
          <w:sz w:val="14"/>
        </w:rPr>
      </w:pPr>
    </w:p>
    <w:p w14:paraId="47751F99" w14:textId="77777777" w:rsidR="00674611" w:rsidRDefault="00F77B18">
      <w:pPr>
        <w:spacing w:before="1"/>
        <w:ind w:left="510" w:right="38"/>
        <w:jc w:val="center"/>
        <w:rPr>
          <w:sz w:val="14"/>
        </w:rPr>
      </w:pPr>
      <w:r>
        <w:rPr>
          <w:noProof/>
          <w:sz w:val="14"/>
        </w:rPr>
        <mc:AlternateContent>
          <mc:Choice Requires="wpg">
            <w:drawing>
              <wp:anchor distT="0" distB="0" distL="0" distR="0" simplePos="0" relativeHeight="15804416" behindDoc="0" locked="0" layoutInCell="1" allowOverlap="1" wp14:anchorId="500331FA" wp14:editId="25A12800">
                <wp:simplePos x="0" y="0"/>
                <wp:positionH relativeFrom="page">
                  <wp:posOffset>2580500</wp:posOffset>
                </wp:positionH>
                <wp:positionV relativeFrom="paragraph">
                  <wp:posOffset>289306</wp:posOffset>
                </wp:positionV>
                <wp:extent cx="48260" cy="290195"/>
                <wp:effectExtent l="0" t="0" r="0" b="0"/>
                <wp:wrapNone/>
                <wp:docPr id="924" name="Group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290195"/>
                          <a:chOff x="0" y="0"/>
                          <a:chExt cx="48260" cy="290195"/>
                        </a:xfrm>
                      </wpg:grpSpPr>
                      <wps:wsp>
                        <wps:cNvPr id="925" name="Graphic 925"/>
                        <wps:cNvSpPr/>
                        <wps:spPr>
                          <a:xfrm>
                            <a:off x="23990" y="0"/>
                            <a:ext cx="1270" cy="217170"/>
                          </a:xfrm>
                          <a:custGeom>
                            <a:avLst/>
                            <a:gdLst/>
                            <a:ahLst/>
                            <a:cxnLst/>
                            <a:rect l="l" t="t" r="r" b="b"/>
                            <a:pathLst>
                              <a:path h="217170">
                                <a:moveTo>
                                  <a:pt x="0" y="0"/>
                                </a:moveTo>
                                <a:lnTo>
                                  <a:pt x="0" y="216649"/>
                                </a:lnTo>
                              </a:path>
                            </a:pathLst>
                          </a:custGeom>
                          <a:ln w="12700">
                            <a:solidFill>
                              <a:srgbClr val="000000"/>
                            </a:solidFill>
                            <a:prstDash val="solid"/>
                          </a:ln>
                        </wps:spPr>
                        <wps:bodyPr wrap="square" lIns="0" tIns="0" rIns="0" bIns="0" rtlCol="0">
                          <a:prstTxWarp prst="textNoShape">
                            <a:avLst/>
                          </a:prstTxWarp>
                          <a:noAutofit/>
                        </wps:bodyPr>
                      </wps:wsp>
                      <wps:wsp>
                        <wps:cNvPr id="926" name="Graphic 926"/>
                        <wps:cNvSpPr/>
                        <wps:spPr>
                          <a:xfrm>
                            <a:off x="0" y="200278"/>
                            <a:ext cx="48260" cy="89535"/>
                          </a:xfrm>
                          <a:custGeom>
                            <a:avLst/>
                            <a:gdLst/>
                            <a:ahLst/>
                            <a:cxnLst/>
                            <a:rect l="l" t="t" r="r" b="b"/>
                            <a:pathLst>
                              <a:path w="48260" h="89535">
                                <a:moveTo>
                                  <a:pt x="47967" y="0"/>
                                </a:moveTo>
                                <a:lnTo>
                                  <a:pt x="0" y="0"/>
                                </a:lnTo>
                                <a:lnTo>
                                  <a:pt x="23977" y="89496"/>
                                </a:lnTo>
                                <a:lnTo>
                                  <a:pt x="4796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DC9B41" id="Group 924" o:spid="_x0000_s1026" style="position:absolute;margin-left:203.2pt;margin-top:22.8pt;width:3.8pt;height:22.85pt;z-index:15804416;mso-wrap-distance-left:0;mso-wrap-distance-right:0;mso-position-horizontal-relative:page" coordsize="48260,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">
                <v:shape id="Graphic 925" o:spid="_x0000_s1027" style="position:absolute;left:23990;width:1270;height:217170;visibility:visible;mso-wrap-style:square;v-text-anchor:top" coordsize="127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" path="m,l,216649e" filled="f" strokeweight="1pt">
                  <v:path arrowok="t"/>
                </v:shape>
                <v:shape id="Graphic 926" o:spid="_x0000_s1028" style="position:absolute;top:200278;width:48260;height:89535;visibility:visible;mso-wrap-style:square;v-text-anchor:top" coordsize="4826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" path="m47967,l,,23977,89496,47967,xe" fillcolor="black" stroked="f">
                  <v:path arrowok="t"/>
                </v:shape>
                <w10:wrap anchorx="page"/>
              </v:group>
            </w:pict>
          </mc:Fallback>
        </mc:AlternateContent>
      </w:r>
      <w:r>
        <w:rPr>
          <w:color w:val="231F20"/>
          <w:w w:val="90"/>
          <w:sz w:val="14"/>
        </w:rPr>
        <w:t>Lenders</w:t>
      </w:r>
      <w:r>
        <w:rPr>
          <w:color w:val="231F20"/>
          <w:spacing w:val="-9"/>
          <w:w w:val="90"/>
          <w:sz w:val="14"/>
        </w:rPr>
        <w:t xml:space="preserve"> </w:t>
      </w:r>
      <w:r>
        <w:rPr>
          <w:color w:val="231F20"/>
          <w:w w:val="90"/>
          <w:sz w:val="14"/>
        </w:rPr>
        <w:t>incur</w:t>
      </w:r>
      <w:r>
        <w:rPr>
          <w:color w:val="231F20"/>
          <w:spacing w:val="-9"/>
          <w:w w:val="90"/>
          <w:sz w:val="14"/>
        </w:rPr>
        <w:t xml:space="preserve"> </w:t>
      </w:r>
      <w:r>
        <w:rPr>
          <w:color w:val="231F20"/>
          <w:w w:val="90"/>
          <w:sz w:val="14"/>
        </w:rPr>
        <w:t>losses</w:t>
      </w:r>
      <w:r>
        <w:rPr>
          <w:color w:val="231F20"/>
          <w:sz w:val="14"/>
        </w:rPr>
        <w:t xml:space="preserve"> on</w:t>
      </w:r>
      <w:r>
        <w:rPr>
          <w:color w:val="231F20"/>
          <w:spacing w:val="-4"/>
          <w:sz w:val="14"/>
        </w:rPr>
        <w:t xml:space="preserve"> </w:t>
      </w:r>
      <w:r>
        <w:rPr>
          <w:color w:val="231F20"/>
          <w:sz w:val="14"/>
        </w:rPr>
        <w:t>loan</w:t>
      </w:r>
      <w:r>
        <w:rPr>
          <w:color w:val="231F20"/>
          <w:spacing w:val="-8"/>
          <w:sz w:val="14"/>
        </w:rPr>
        <w:t xml:space="preserve"> </w:t>
      </w:r>
      <w:r>
        <w:rPr>
          <w:color w:val="231F20"/>
          <w:sz w:val="14"/>
        </w:rPr>
        <w:t>defaults</w:t>
      </w:r>
    </w:p>
    <w:p w14:paraId="734A02DA" w14:textId="77777777" w:rsidR="00674611" w:rsidRDefault="00F77B18">
      <w:pPr>
        <w:pStyle w:val="BodyText"/>
        <w:spacing w:line="259" w:lineRule="auto"/>
        <w:ind w:left="737" w:right="516"/>
      </w:pPr>
      <w:r>
        <w:br w:type="column"/>
      </w:r>
      <w:r>
        <w:rPr>
          <w:color w:val="231F20"/>
          <w:w w:val="90"/>
        </w:rPr>
        <w:t>to</w:t>
      </w:r>
      <w:r>
        <w:rPr>
          <w:color w:val="231F20"/>
          <w:spacing w:val="-8"/>
          <w:w w:val="90"/>
        </w:rPr>
        <w:t xml:space="preserve"> </w:t>
      </w:r>
      <w:r>
        <w:rPr>
          <w:color w:val="231F20"/>
          <w:w w:val="90"/>
        </w:rPr>
        <w:t>financial</w:t>
      </w:r>
      <w:r>
        <w:rPr>
          <w:color w:val="231F20"/>
          <w:spacing w:val="-8"/>
          <w:w w:val="90"/>
        </w:rPr>
        <w:t xml:space="preserve"> </w:t>
      </w:r>
      <w:r>
        <w:rPr>
          <w:color w:val="231F20"/>
          <w:w w:val="90"/>
        </w:rPr>
        <w:t>stability,</w:t>
      </w:r>
      <w:r>
        <w:rPr>
          <w:color w:val="231F20"/>
          <w:spacing w:val="-8"/>
          <w:w w:val="90"/>
        </w:rPr>
        <w:t xml:space="preserve"> </w:t>
      </w:r>
      <w:r>
        <w:rPr>
          <w:color w:val="231F20"/>
          <w:w w:val="90"/>
        </w:rPr>
        <w:t>as</w:t>
      </w:r>
      <w:r>
        <w:rPr>
          <w:color w:val="231F20"/>
          <w:spacing w:val="-8"/>
          <w:w w:val="90"/>
        </w:rPr>
        <w:t xml:space="preserve"> </w:t>
      </w:r>
      <w:r>
        <w:rPr>
          <w:color w:val="231F20"/>
          <w:w w:val="90"/>
        </w:rPr>
        <w:t>this</w:t>
      </w:r>
      <w:r>
        <w:rPr>
          <w:color w:val="231F20"/>
          <w:spacing w:val="-8"/>
          <w:w w:val="90"/>
        </w:rPr>
        <w:t xml:space="preserve"> </w:t>
      </w:r>
      <w:r>
        <w:rPr>
          <w:color w:val="231F20"/>
          <w:w w:val="90"/>
        </w:rPr>
        <w:t>increases</w:t>
      </w:r>
      <w:r>
        <w:rPr>
          <w:color w:val="231F20"/>
          <w:spacing w:val="-8"/>
          <w:w w:val="90"/>
        </w:rPr>
        <w:t xml:space="preserve"> </w:t>
      </w:r>
      <w:r>
        <w:rPr>
          <w:color w:val="231F20"/>
          <w:w w:val="90"/>
        </w:rPr>
        <w:t>the</w:t>
      </w:r>
      <w:r>
        <w:rPr>
          <w:color w:val="231F20"/>
          <w:spacing w:val="-8"/>
          <w:w w:val="90"/>
        </w:rPr>
        <w:t xml:space="preserve"> </w:t>
      </w:r>
      <w:r>
        <w:rPr>
          <w:color w:val="231F20"/>
          <w:w w:val="90"/>
        </w:rPr>
        <w:t>risk</w:t>
      </w:r>
      <w:r>
        <w:rPr>
          <w:color w:val="231F20"/>
          <w:spacing w:val="-8"/>
          <w:w w:val="90"/>
        </w:rPr>
        <w:t xml:space="preserve"> </w:t>
      </w:r>
      <w:r>
        <w:rPr>
          <w:color w:val="231F20"/>
          <w:w w:val="90"/>
        </w:rPr>
        <w:t>of</w:t>
      </w:r>
      <w:r>
        <w:rPr>
          <w:color w:val="231F20"/>
          <w:spacing w:val="-8"/>
          <w:w w:val="90"/>
        </w:rPr>
        <w:t xml:space="preserve"> </w:t>
      </w:r>
      <w:r>
        <w:rPr>
          <w:color w:val="231F20"/>
          <w:w w:val="90"/>
        </w:rPr>
        <w:t>losses</w:t>
      </w:r>
      <w:r>
        <w:rPr>
          <w:color w:val="231F20"/>
          <w:spacing w:val="-8"/>
          <w:w w:val="90"/>
        </w:rPr>
        <w:t xml:space="preserve"> </w:t>
      </w:r>
      <w:r>
        <w:rPr>
          <w:color w:val="231F20"/>
          <w:w w:val="90"/>
        </w:rPr>
        <w:t>to lenders</w:t>
      </w:r>
      <w:r>
        <w:rPr>
          <w:color w:val="231F20"/>
          <w:spacing w:val="-1"/>
          <w:w w:val="90"/>
        </w:rPr>
        <w:t xml:space="preserve"> </w:t>
      </w:r>
      <w:r>
        <w:rPr>
          <w:color w:val="231F20"/>
          <w:w w:val="90"/>
        </w:rPr>
        <w:t>on</w:t>
      </w:r>
      <w:r>
        <w:rPr>
          <w:color w:val="231F20"/>
          <w:spacing w:val="-1"/>
          <w:w w:val="90"/>
        </w:rPr>
        <w:t xml:space="preserve"> </w:t>
      </w:r>
      <w:r>
        <w:rPr>
          <w:color w:val="231F20"/>
          <w:w w:val="90"/>
        </w:rPr>
        <w:t>all</w:t>
      </w:r>
      <w:r>
        <w:rPr>
          <w:color w:val="231F20"/>
          <w:spacing w:val="-1"/>
          <w:w w:val="90"/>
        </w:rPr>
        <w:t xml:space="preserve"> </w:t>
      </w:r>
      <w:r>
        <w:rPr>
          <w:color w:val="231F20"/>
          <w:w w:val="90"/>
        </w:rPr>
        <w:t>forms</w:t>
      </w:r>
      <w:r>
        <w:rPr>
          <w:color w:val="231F20"/>
          <w:spacing w:val="-1"/>
          <w:w w:val="90"/>
        </w:rPr>
        <w:t xml:space="preserve"> </w:t>
      </w:r>
      <w:r>
        <w:rPr>
          <w:color w:val="231F20"/>
          <w:w w:val="90"/>
        </w:rPr>
        <w:t>of</w:t>
      </w:r>
      <w:r>
        <w:rPr>
          <w:color w:val="231F20"/>
          <w:spacing w:val="-1"/>
          <w:w w:val="90"/>
        </w:rPr>
        <w:t xml:space="preserve"> </w:t>
      </w:r>
      <w:r>
        <w:rPr>
          <w:color w:val="231F20"/>
          <w:w w:val="90"/>
        </w:rPr>
        <w:t>lending.</w:t>
      </w:r>
      <w:r>
        <w:rPr>
          <w:color w:val="231F20"/>
          <w:spacing w:val="-1"/>
          <w:w w:val="90"/>
        </w:rPr>
        <w:t xml:space="preserve"> </w:t>
      </w: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judges</w:t>
      </w:r>
      <w:r>
        <w:rPr>
          <w:color w:val="231F20"/>
          <w:spacing w:val="-1"/>
          <w:w w:val="90"/>
        </w:rPr>
        <w:t xml:space="preserve"> </w:t>
      </w:r>
      <w:r>
        <w:rPr>
          <w:color w:val="231F20"/>
          <w:w w:val="90"/>
        </w:rPr>
        <w:t>that</w:t>
      </w:r>
      <w:r>
        <w:rPr>
          <w:color w:val="231F20"/>
          <w:spacing w:val="-1"/>
          <w:w w:val="90"/>
        </w:rPr>
        <w:t xml:space="preserve"> </w:t>
      </w:r>
      <w:r>
        <w:rPr>
          <w:color w:val="231F20"/>
          <w:w w:val="90"/>
        </w:rPr>
        <w:t xml:space="preserve">this </w:t>
      </w:r>
      <w:r>
        <w:rPr>
          <w:color w:val="231F20"/>
          <w:spacing w:val="-4"/>
        </w:rPr>
        <w:t>channel</w:t>
      </w:r>
      <w:r>
        <w:rPr>
          <w:color w:val="231F20"/>
          <w:spacing w:val="-15"/>
        </w:rPr>
        <w:t xml:space="preserve"> </w:t>
      </w:r>
      <w:r>
        <w:rPr>
          <w:color w:val="231F20"/>
          <w:spacing w:val="-4"/>
        </w:rPr>
        <w:t>is</w:t>
      </w:r>
      <w:r>
        <w:rPr>
          <w:color w:val="231F20"/>
          <w:spacing w:val="-15"/>
        </w:rPr>
        <w:t xml:space="preserve"> </w:t>
      </w:r>
      <w:r>
        <w:rPr>
          <w:color w:val="231F20"/>
          <w:spacing w:val="-4"/>
        </w:rPr>
        <w:t>most</w:t>
      </w:r>
      <w:r>
        <w:rPr>
          <w:color w:val="231F20"/>
          <w:spacing w:val="-15"/>
        </w:rPr>
        <w:t xml:space="preserve"> </w:t>
      </w:r>
      <w:r>
        <w:rPr>
          <w:color w:val="231F20"/>
          <w:spacing w:val="-4"/>
        </w:rPr>
        <w:t>material</w:t>
      </w:r>
      <w:r>
        <w:rPr>
          <w:color w:val="231F20"/>
          <w:spacing w:val="-15"/>
        </w:rPr>
        <w:t xml:space="preserve"> </w:t>
      </w:r>
      <w:r>
        <w:rPr>
          <w:color w:val="231F20"/>
          <w:spacing w:val="-4"/>
        </w:rPr>
        <w:t>for</w:t>
      </w:r>
      <w:r>
        <w:rPr>
          <w:color w:val="231F20"/>
          <w:spacing w:val="-15"/>
        </w:rPr>
        <w:t xml:space="preserve"> </w:t>
      </w:r>
      <w:r>
        <w:rPr>
          <w:color w:val="231F20"/>
          <w:spacing w:val="-4"/>
        </w:rPr>
        <w:t>mortgage</w:t>
      </w:r>
      <w:r>
        <w:rPr>
          <w:color w:val="231F20"/>
          <w:spacing w:val="-15"/>
        </w:rPr>
        <w:t xml:space="preserve"> </w:t>
      </w:r>
      <w:r>
        <w:rPr>
          <w:color w:val="231F20"/>
          <w:spacing w:val="-4"/>
        </w:rPr>
        <w:t>debt.</w:t>
      </w:r>
    </w:p>
    <w:p w14:paraId="795C4FF7" w14:textId="77777777" w:rsidR="00674611" w:rsidRDefault="00F77B18">
      <w:pPr>
        <w:pStyle w:val="ListParagraph"/>
        <w:numPr>
          <w:ilvl w:val="1"/>
          <w:numId w:val="42"/>
        </w:numPr>
        <w:tabs>
          <w:tab w:val="left" w:pos="737"/>
        </w:tabs>
        <w:spacing w:before="207" w:line="259" w:lineRule="auto"/>
        <w:ind w:right="513"/>
        <w:rPr>
          <w:sz w:val="20"/>
        </w:rPr>
      </w:pPr>
      <w:r>
        <w:rPr>
          <w:color w:val="231F20"/>
          <w:w w:val="90"/>
          <w:sz w:val="20"/>
        </w:rPr>
        <w:t xml:space="preserve">Lender resilience: The resilience of lenders could be tested </w:t>
      </w:r>
      <w:r>
        <w:rPr>
          <w:color w:val="231F20"/>
          <w:spacing w:val="-4"/>
          <w:sz w:val="20"/>
        </w:rPr>
        <w:t>if</w:t>
      </w:r>
      <w:r>
        <w:rPr>
          <w:color w:val="231F20"/>
          <w:spacing w:val="-17"/>
          <w:sz w:val="20"/>
        </w:rPr>
        <w:t xml:space="preserve"> </w:t>
      </w:r>
      <w:r>
        <w:rPr>
          <w:color w:val="231F20"/>
          <w:spacing w:val="-4"/>
          <w:sz w:val="20"/>
        </w:rPr>
        <w:t>highly</w:t>
      </w:r>
      <w:r>
        <w:rPr>
          <w:color w:val="231F20"/>
          <w:spacing w:val="-17"/>
          <w:sz w:val="20"/>
        </w:rPr>
        <w:t xml:space="preserve"> </w:t>
      </w:r>
      <w:r>
        <w:rPr>
          <w:color w:val="231F20"/>
          <w:spacing w:val="-4"/>
          <w:sz w:val="20"/>
        </w:rPr>
        <w:t>indebted</w:t>
      </w:r>
      <w:r>
        <w:rPr>
          <w:color w:val="231F20"/>
          <w:spacing w:val="-17"/>
          <w:sz w:val="20"/>
        </w:rPr>
        <w:t xml:space="preserve"> </w:t>
      </w:r>
      <w:r>
        <w:rPr>
          <w:color w:val="231F20"/>
          <w:spacing w:val="-4"/>
          <w:sz w:val="20"/>
        </w:rPr>
        <w:t>households</w:t>
      </w:r>
      <w:r>
        <w:rPr>
          <w:color w:val="231F20"/>
          <w:spacing w:val="-17"/>
          <w:sz w:val="20"/>
        </w:rPr>
        <w:t xml:space="preserve"> </w:t>
      </w:r>
      <w:r>
        <w:rPr>
          <w:color w:val="231F20"/>
          <w:spacing w:val="-4"/>
          <w:sz w:val="20"/>
        </w:rPr>
        <w:t>default</w:t>
      </w:r>
      <w:r>
        <w:rPr>
          <w:color w:val="231F20"/>
          <w:spacing w:val="-17"/>
          <w:sz w:val="20"/>
        </w:rPr>
        <w:t xml:space="preserve"> </w:t>
      </w:r>
      <w:r>
        <w:rPr>
          <w:color w:val="231F20"/>
          <w:spacing w:val="-4"/>
          <w:sz w:val="20"/>
        </w:rPr>
        <w:t>on</w:t>
      </w:r>
      <w:r>
        <w:rPr>
          <w:color w:val="231F20"/>
          <w:spacing w:val="-17"/>
          <w:sz w:val="20"/>
        </w:rPr>
        <w:t xml:space="preserve"> </w:t>
      </w:r>
      <w:r>
        <w:rPr>
          <w:color w:val="231F20"/>
          <w:spacing w:val="-4"/>
          <w:sz w:val="20"/>
        </w:rPr>
        <w:t>their</w:t>
      </w:r>
      <w:r>
        <w:rPr>
          <w:color w:val="231F20"/>
          <w:spacing w:val="-17"/>
          <w:sz w:val="20"/>
        </w:rPr>
        <w:t xml:space="preserve"> </w:t>
      </w:r>
      <w:r>
        <w:rPr>
          <w:color w:val="231F20"/>
          <w:spacing w:val="-4"/>
          <w:sz w:val="20"/>
        </w:rPr>
        <w:t>debts</w:t>
      </w:r>
      <w:r>
        <w:rPr>
          <w:color w:val="231F20"/>
          <w:spacing w:val="-17"/>
          <w:sz w:val="20"/>
        </w:rPr>
        <w:t xml:space="preserve"> </w:t>
      </w:r>
      <w:r>
        <w:rPr>
          <w:color w:val="231F20"/>
          <w:spacing w:val="-4"/>
          <w:sz w:val="20"/>
        </w:rPr>
        <w:t xml:space="preserve">in </w:t>
      </w:r>
      <w:r>
        <w:rPr>
          <w:color w:val="231F20"/>
          <w:w w:val="90"/>
          <w:sz w:val="20"/>
        </w:rPr>
        <w:t>response to adverse shocks, resulting in losses for the lender. This poses a direct risk to UK financial stability. The FPC</w:t>
      </w:r>
      <w:r>
        <w:rPr>
          <w:color w:val="231F20"/>
          <w:spacing w:val="-8"/>
          <w:w w:val="90"/>
          <w:sz w:val="20"/>
        </w:rPr>
        <w:t xml:space="preserve"> </w:t>
      </w:r>
      <w:r>
        <w:rPr>
          <w:color w:val="231F20"/>
          <w:w w:val="90"/>
          <w:sz w:val="20"/>
        </w:rPr>
        <w:t>judges</w:t>
      </w:r>
      <w:r>
        <w:rPr>
          <w:color w:val="231F20"/>
          <w:spacing w:val="-8"/>
          <w:w w:val="90"/>
          <w:sz w:val="20"/>
        </w:rPr>
        <w:t xml:space="preserve"> </w:t>
      </w:r>
      <w:r>
        <w:rPr>
          <w:color w:val="231F20"/>
          <w:w w:val="90"/>
          <w:sz w:val="20"/>
        </w:rPr>
        <w:t>that</w:t>
      </w:r>
      <w:r>
        <w:rPr>
          <w:color w:val="231F20"/>
          <w:spacing w:val="-8"/>
          <w:w w:val="90"/>
          <w:sz w:val="20"/>
        </w:rPr>
        <w:t xml:space="preserve"> </w:t>
      </w:r>
      <w:r>
        <w:rPr>
          <w:color w:val="231F20"/>
          <w:w w:val="90"/>
          <w:sz w:val="20"/>
        </w:rPr>
        <w:t>this</w:t>
      </w:r>
      <w:r>
        <w:rPr>
          <w:color w:val="231F20"/>
          <w:spacing w:val="-8"/>
          <w:w w:val="90"/>
          <w:sz w:val="20"/>
        </w:rPr>
        <w:t xml:space="preserve"> </w:t>
      </w:r>
      <w:r>
        <w:rPr>
          <w:color w:val="231F20"/>
          <w:w w:val="90"/>
          <w:sz w:val="20"/>
        </w:rPr>
        <w:t>channel</w:t>
      </w:r>
      <w:r>
        <w:rPr>
          <w:color w:val="231F20"/>
          <w:spacing w:val="-8"/>
          <w:w w:val="90"/>
          <w:sz w:val="20"/>
        </w:rPr>
        <w:t xml:space="preserve"> </w:t>
      </w:r>
      <w:r>
        <w:rPr>
          <w:color w:val="231F20"/>
          <w:w w:val="90"/>
          <w:sz w:val="20"/>
        </w:rPr>
        <w:t>is</w:t>
      </w:r>
      <w:r>
        <w:rPr>
          <w:color w:val="231F20"/>
          <w:spacing w:val="-8"/>
          <w:w w:val="90"/>
          <w:sz w:val="20"/>
        </w:rPr>
        <w:t xml:space="preserve"> </w:t>
      </w:r>
      <w:r>
        <w:rPr>
          <w:color w:val="231F20"/>
          <w:w w:val="90"/>
          <w:sz w:val="20"/>
        </w:rPr>
        <w:t>relevant</w:t>
      </w:r>
      <w:r>
        <w:rPr>
          <w:color w:val="231F20"/>
          <w:spacing w:val="-8"/>
          <w:w w:val="90"/>
          <w:sz w:val="20"/>
        </w:rPr>
        <w:t xml:space="preserve"> </w:t>
      </w:r>
      <w:r>
        <w:rPr>
          <w:color w:val="231F20"/>
          <w:w w:val="90"/>
          <w:sz w:val="20"/>
        </w:rPr>
        <w:t>for</w:t>
      </w:r>
      <w:r>
        <w:rPr>
          <w:color w:val="231F20"/>
          <w:spacing w:val="-8"/>
          <w:w w:val="90"/>
          <w:sz w:val="20"/>
        </w:rPr>
        <w:t xml:space="preserve"> </w:t>
      </w:r>
      <w:r>
        <w:rPr>
          <w:color w:val="231F20"/>
          <w:w w:val="90"/>
          <w:sz w:val="20"/>
        </w:rPr>
        <w:t>consumer</w:t>
      </w:r>
      <w:r>
        <w:rPr>
          <w:color w:val="231F20"/>
          <w:spacing w:val="-8"/>
          <w:w w:val="90"/>
          <w:sz w:val="20"/>
        </w:rPr>
        <w:t xml:space="preserve"> </w:t>
      </w:r>
      <w:r>
        <w:rPr>
          <w:color w:val="231F20"/>
          <w:w w:val="90"/>
          <w:sz w:val="20"/>
        </w:rPr>
        <w:t xml:space="preserve">credit, </w:t>
      </w:r>
      <w:r>
        <w:rPr>
          <w:color w:val="231F20"/>
          <w:spacing w:val="-6"/>
          <w:sz w:val="20"/>
        </w:rPr>
        <w:t>and</w:t>
      </w:r>
      <w:r>
        <w:rPr>
          <w:color w:val="231F20"/>
          <w:spacing w:val="-14"/>
          <w:sz w:val="20"/>
        </w:rPr>
        <w:t xml:space="preserve"> </w:t>
      </w:r>
      <w:r>
        <w:rPr>
          <w:color w:val="231F20"/>
          <w:spacing w:val="-6"/>
          <w:sz w:val="20"/>
        </w:rPr>
        <w:t>also</w:t>
      </w:r>
      <w:r>
        <w:rPr>
          <w:color w:val="231F20"/>
          <w:spacing w:val="-14"/>
          <w:sz w:val="20"/>
        </w:rPr>
        <w:t xml:space="preserve"> </w:t>
      </w:r>
      <w:r>
        <w:rPr>
          <w:color w:val="231F20"/>
          <w:spacing w:val="-6"/>
          <w:sz w:val="20"/>
        </w:rPr>
        <w:t>for</w:t>
      </w:r>
      <w:r>
        <w:rPr>
          <w:color w:val="231F20"/>
          <w:spacing w:val="-14"/>
          <w:sz w:val="20"/>
        </w:rPr>
        <w:t xml:space="preserve"> </w:t>
      </w:r>
      <w:r>
        <w:rPr>
          <w:color w:val="231F20"/>
          <w:spacing w:val="-6"/>
          <w:sz w:val="20"/>
        </w:rPr>
        <w:t>mortgage</w:t>
      </w:r>
      <w:r>
        <w:rPr>
          <w:color w:val="231F20"/>
          <w:spacing w:val="-14"/>
          <w:sz w:val="20"/>
        </w:rPr>
        <w:t xml:space="preserve"> </w:t>
      </w:r>
      <w:r>
        <w:rPr>
          <w:color w:val="231F20"/>
          <w:spacing w:val="-6"/>
          <w:sz w:val="20"/>
        </w:rPr>
        <w:t>debt</w:t>
      </w:r>
      <w:r>
        <w:rPr>
          <w:color w:val="231F20"/>
          <w:spacing w:val="-14"/>
          <w:sz w:val="20"/>
        </w:rPr>
        <w:t xml:space="preserve"> </w:t>
      </w:r>
      <w:r>
        <w:rPr>
          <w:color w:val="231F20"/>
          <w:spacing w:val="-6"/>
          <w:sz w:val="20"/>
        </w:rPr>
        <w:t>in</w:t>
      </w:r>
      <w:r>
        <w:rPr>
          <w:color w:val="231F20"/>
          <w:spacing w:val="-14"/>
          <w:sz w:val="20"/>
        </w:rPr>
        <w:t xml:space="preserve"> </w:t>
      </w:r>
      <w:r>
        <w:rPr>
          <w:color w:val="231F20"/>
          <w:spacing w:val="-6"/>
          <w:sz w:val="20"/>
        </w:rPr>
        <w:t>a</w:t>
      </w:r>
      <w:r>
        <w:rPr>
          <w:color w:val="231F20"/>
          <w:spacing w:val="-14"/>
          <w:sz w:val="20"/>
        </w:rPr>
        <w:t xml:space="preserve"> </w:t>
      </w:r>
      <w:r>
        <w:rPr>
          <w:color w:val="231F20"/>
          <w:spacing w:val="-6"/>
          <w:sz w:val="20"/>
        </w:rPr>
        <w:t>severe</w:t>
      </w:r>
      <w:r>
        <w:rPr>
          <w:color w:val="231F20"/>
          <w:spacing w:val="-14"/>
          <w:sz w:val="20"/>
        </w:rPr>
        <w:t xml:space="preserve"> </w:t>
      </w:r>
      <w:r>
        <w:rPr>
          <w:color w:val="231F20"/>
          <w:spacing w:val="-6"/>
          <w:sz w:val="20"/>
        </w:rPr>
        <w:t>stress.</w:t>
      </w:r>
    </w:p>
    <w:p w14:paraId="6574B0C9" w14:textId="77777777" w:rsidR="00674611" w:rsidRDefault="00F77B18">
      <w:pPr>
        <w:pStyle w:val="BodyText"/>
        <w:spacing w:before="215" w:line="259" w:lineRule="auto"/>
        <w:ind w:left="510" w:right="516"/>
      </w:pPr>
      <w:r>
        <w:rPr>
          <w:color w:val="231F20"/>
          <w:w w:val="90"/>
        </w:rPr>
        <w:t>Both</w:t>
      </w:r>
      <w:r>
        <w:rPr>
          <w:color w:val="231F20"/>
          <w:spacing w:val="-2"/>
          <w:w w:val="90"/>
        </w:rPr>
        <w:t xml:space="preserve"> </w:t>
      </w:r>
      <w:r>
        <w:rPr>
          <w:color w:val="231F20"/>
          <w:w w:val="90"/>
        </w:rPr>
        <w:t>types</w:t>
      </w:r>
      <w:r>
        <w:rPr>
          <w:color w:val="231F20"/>
          <w:spacing w:val="-2"/>
          <w:w w:val="90"/>
        </w:rPr>
        <w:t xml:space="preserve"> </w:t>
      </w:r>
      <w:r>
        <w:rPr>
          <w:color w:val="231F20"/>
          <w:w w:val="90"/>
        </w:rPr>
        <w:t>of</w:t>
      </w:r>
      <w:r>
        <w:rPr>
          <w:color w:val="231F20"/>
          <w:spacing w:val="-2"/>
          <w:w w:val="90"/>
        </w:rPr>
        <w:t xml:space="preserve"> </w:t>
      </w:r>
      <w:r>
        <w:rPr>
          <w:color w:val="231F20"/>
          <w:w w:val="90"/>
        </w:rPr>
        <w:t>resilience</w:t>
      </w:r>
      <w:r>
        <w:rPr>
          <w:color w:val="231F20"/>
          <w:spacing w:val="-2"/>
          <w:w w:val="90"/>
        </w:rPr>
        <w:t xml:space="preserve"> </w:t>
      </w:r>
      <w:r>
        <w:rPr>
          <w:color w:val="231F20"/>
          <w:w w:val="90"/>
        </w:rPr>
        <w:t>will</w:t>
      </w:r>
      <w:r>
        <w:rPr>
          <w:color w:val="231F20"/>
          <w:spacing w:val="-2"/>
          <w:w w:val="90"/>
        </w:rPr>
        <w:t xml:space="preserve"> </w:t>
      </w:r>
      <w:r>
        <w:rPr>
          <w:color w:val="231F20"/>
          <w:w w:val="90"/>
        </w:rPr>
        <w:t>be</w:t>
      </w:r>
      <w:r>
        <w:rPr>
          <w:color w:val="231F20"/>
          <w:spacing w:val="-2"/>
          <w:w w:val="90"/>
        </w:rPr>
        <w:t xml:space="preserve"> </w:t>
      </w:r>
      <w:r>
        <w:rPr>
          <w:color w:val="231F20"/>
          <w:w w:val="90"/>
        </w:rPr>
        <w:t>particularly</w:t>
      </w:r>
      <w:r>
        <w:rPr>
          <w:color w:val="231F20"/>
          <w:spacing w:val="-2"/>
          <w:w w:val="90"/>
        </w:rPr>
        <w:t xml:space="preserve"> </w:t>
      </w:r>
      <w:r>
        <w:rPr>
          <w:color w:val="231F20"/>
          <w:w w:val="90"/>
        </w:rPr>
        <w:t>tested</w:t>
      </w:r>
      <w:r>
        <w:rPr>
          <w:color w:val="231F20"/>
          <w:spacing w:val="-2"/>
          <w:w w:val="90"/>
        </w:rPr>
        <w:t xml:space="preserve"> </w:t>
      </w:r>
      <w:r>
        <w:rPr>
          <w:color w:val="231F20"/>
          <w:w w:val="90"/>
        </w:rPr>
        <w:t xml:space="preserve">if </w:t>
      </w:r>
      <w:r>
        <w:rPr>
          <w:color w:val="231F20"/>
          <w:spacing w:val="-4"/>
        </w:rPr>
        <w:t>underwriting</w:t>
      </w:r>
      <w:r>
        <w:rPr>
          <w:color w:val="231F20"/>
          <w:spacing w:val="-18"/>
        </w:rPr>
        <w:t xml:space="preserve"> </w:t>
      </w:r>
      <w:r>
        <w:rPr>
          <w:color w:val="231F20"/>
          <w:spacing w:val="-4"/>
        </w:rPr>
        <w:t>standards</w:t>
      </w:r>
      <w:r>
        <w:rPr>
          <w:color w:val="231F20"/>
          <w:spacing w:val="-18"/>
        </w:rPr>
        <w:t xml:space="preserve"> </w:t>
      </w:r>
      <w:r>
        <w:rPr>
          <w:color w:val="231F20"/>
          <w:spacing w:val="-4"/>
        </w:rPr>
        <w:t>have</w:t>
      </w:r>
      <w:r>
        <w:rPr>
          <w:color w:val="231F20"/>
          <w:spacing w:val="-18"/>
        </w:rPr>
        <w:t xml:space="preserve"> </w:t>
      </w:r>
      <w:r>
        <w:rPr>
          <w:color w:val="231F20"/>
          <w:spacing w:val="-4"/>
        </w:rPr>
        <w:t>loosened.</w:t>
      </w:r>
    </w:p>
    <w:p w14:paraId="48AF0B2D" w14:textId="77777777" w:rsidR="00674611" w:rsidRDefault="00F77B18">
      <w:pPr>
        <w:spacing w:before="229" w:line="266" w:lineRule="auto"/>
        <w:ind w:left="510" w:right="516"/>
        <w:rPr>
          <w:rFonts w:ascii="Cambria"/>
          <w:i/>
          <w:sz w:val="20"/>
        </w:rPr>
      </w:pPr>
      <w:r>
        <w:rPr>
          <w:rFonts w:ascii="Cambria"/>
          <w:i/>
          <w:color w:val="85266B"/>
          <w:w w:val="90"/>
          <w:sz w:val="20"/>
        </w:rPr>
        <w:t>Headwinds to mortgage demand, including from weak income</w:t>
      </w:r>
      <w:r>
        <w:rPr>
          <w:rFonts w:ascii="Cambria"/>
          <w:i/>
          <w:color w:val="85266B"/>
          <w:sz w:val="20"/>
        </w:rPr>
        <w:t xml:space="preserve"> </w:t>
      </w:r>
      <w:r>
        <w:rPr>
          <w:rFonts w:ascii="Cambria"/>
          <w:i/>
          <w:color w:val="85266B"/>
          <w:spacing w:val="-2"/>
          <w:sz w:val="20"/>
        </w:rPr>
        <w:t>growth,</w:t>
      </w:r>
      <w:r>
        <w:rPr>
          <w:rFonts w:ascii="Cambria"/>
          <w:i/>
          <w:color w:val="85266B"/>
          <w:spacing w:val="-10"/>
          <w:sz w:val="20"/>
        </w:rPr>
        <w:t xml:space="preserve"> </w:t>
      </w:r>
      <w:r>
        <w:rPr>
          <w:rFonts w:ascii="Cambria"/>
          <w:i/>
          <w:color w:val="85266B"/>
          <w:spacing w:val="-2"/>
          <w:sz w:val="20"/>
        </w:rPr>
        <w:t>have</w:t>
      </w:r>
      <w:r>
        <w:rPr>
          <w:rFonts w:ascii="Cambria"/>
          <w:i/>
          <w:color w:val="85266B"/>
          <w:spacing w:val="-9"/>
          <w:sz w:val="20"/>
        </w:rPr>
        <w:t xml:space="preserve"> </w:t>
      </w:r>
      <w:r>
        <w:rPr>
          <w:rFonts w:ascii="Cambria"/>
          <w:i/>
          <w:color w:val="85266B"/>
          <w:spacing w:val="-2"/>
          <w:sz w:val="20"/>
        </w:rPr>
        <w:t>dragged</w:t>
      </w:r>
      <w:r>
        <w:rPr>
          <w:rFonts w:ascii="Cambria"/>
          <w:i/>
          <w:color w:val="85266B"/>
          <w:spacing w:val="-9"/>
          <w:sz w:val="20"/>
        </w:rPr>
        <w:t xml:space="preserve"> </w:t>
      </w:r>
      <w:r>
        <w:rPr>
          <w:rFonts w:ascii="Cambria"/>
          <w:i/>
          <w:color w:val="85266B"/>
          <w:spacing w:val="-2"/>
          <w:sz w:val="20"/>
        </w:rPr>
        <w:t>on</w:t>
      </w:r>
      <w:r>
        <w:rPr>
          <w:rFonts w:ascii="Cambria"/>
          <w:i/>
          <w:color w:val="85266B"/>
          <w:spacing w:val="-9"/>
          <w:sz w:val="20"/>
        </w:rPr>
        <w:t xml:space="preserve"> </w:t>
      </w:r>
      <w:r>
        <w:rPr>
          <w:rFonts w:ascii="Cambria"/>
          <w:i/>
          <w:color w:val="85266B"/>
          <w:spacing w:val="-2"/>
          <w:sz w:val="20"/>
        </w:rPr>
        <w:t>mortgage</w:t>
      </w:r>
      <w:r>
        <w:rPr>
          <w:rFonts w:ascii="Cambria"/>
          <w:i/>
          <w:color w:val="85266B"/>
          <w:spacing w:val="-9"/>
          <w:sz w:val="20"/>
        </w:rPr>
        <w:t xml:space="preserve"> </w:t>
      </w:r>
      <w:r>
        <w:rPr>
          <w:rFonts w:ascii="Cambria"/>
          <w:i/>
          <w:color w:val="85266B"/>
          <w:spacing w:val="-2"/>
          <w:sz w:val="20"/>
        </w:rPr>
        <w:t>activity.</w:t>
      </w:r>
    </w:p>
    <w:p w14:paraId="7E4C965C" w14:textId="77777777" w:rsidR="00674611" w:rsidRDefault="00F77B18">
      <w:pPr>
        <w:pStyle w:val="BodyText"/>
        <w:spacing w:line="259" w:lineRule="auto"/>
        <w:ind w:left="510" w:right="620"/>
      </w:pPr>
      <w:r>
        <w:rPr>
          <w:color w:val="231F20"/>
          <w:w w:val="90"/>
        </w:rPr>
        <w:t>Mortgage lending growth has been modest and house price inflation</w:t>
      </w:r>
      <w:r>
        <w:rPr>
          <w:color w:val="231F20"/>
          <w:spacing w:val="-6"/>
          <w:w w:val="90"/>
        </w:rPr>
        <w:t xml:space="preserve"> </w:t>
      </w:r>
      <w:r>
        <w:rPr>
          <w:color w:val="231F20"/>
          <w:w w:val="90"/>
        </w:rPr>
        <w:t>has</w:t>
      </w:r>
      <w:r>
        <w:rPr>
          <w:color w:val="231F20"/>
          <w:spacing w:val="-6"/>
          <w:w w:val="90"/>
        </w:rPr>
        <w:t xml:space="preserve"> </w:t>
      </w:r>
      <w:r>
        <w:rPr>
          <w:color w:val="231F20"/>
          <w:w w:val="90"/>
        </w:rPr>
        <w:t>fallen</w:t>
      </w:r>
      <w:r>
        <w:rPr>
          <w:color w:val="231F20"/>
          <w:spacing w:val="-6"/>
          <w:w w:val="90"/>
        </w:rPr>
        <w:t xml:space="preserve"> </w:t>
      </w:r>
      <w:r>
        <w:rPr>
          <w:color w:val="231F20"/>
          <w:w w:val="90"/>
        </w:rPr>
        <w:t>over</w:t>
      </w:r>
      <w:r>
        <w:rPr>
          <w:color w:val="231F20"/>
          <w:spacing w:val="-6"/>
          <w:w w:val="90"/>
        </w:rPr>
        <w:t xml:space="preserve"> </w:t>
      </w:r>
      <w:r>
        <w:rPr>
          <w:color w:val="231F20"/>
          <w:w w:val="90"/>
        </w:rPr>
        <w:t>the</w:t>
      </w:r>
      <w:r>
        <w:rPr>
          <w:color w:val="231F20"/>
          <w:spacing w:val="-6"/>
          <w:w w:val="90"/>
        </w:rPr>
        <w:t xml:space="preserve"> </w:t>
      </w:r>
      <w:r>
        <w:rPr>
          <w:color w:val="231F20"/>
          <w:w w:val="90"/>
        </w:rPr>
        <w:t>past</w:t>
      </w:r>
      <w:r>
        <w:rPr>
          <w:color w:val="231F20"/>
          <w:spacing w:val="-6"/>
          <w:w w:val="90"/>
        </w:rPr>
        <w:t xml:space="preserve"> </w:t>
      </w:r>
      <w:r>
        <w:rPr>
          <w:color w:val="231F20"/>
          <w:w w:val="90"/>
        </w:rPr>
        <w:t>two</w:t>
      </w:r>
      <w:r>
        <w:rPr>
          <w:color w:val="231F20"/>
          <w:spacing w:val="-6"/>
          <w:w w:val="90"/>
        </w:rPr>
        <w:t xml:space="preserve"> </w:t>
      </w:r>
      <w:r>
        <w:rPr>
          <w:color w:val="231F20"/>
          <w:w w:val="90"/>
        </w:rPr>
        <w:t>years.</w:t>
      </w:r>
      <w:r>
        <w:rPr>
          <w:color w:val="231F20"/>
          <w:spacing w:val="-6"/>
          <w:w w:val="90"/>
        </w:rPr>
        <w:t xml:space="preserve"> </w:t>
      </w:r>
      <w:r>
        <w:rPr>
          <w:color w:val="231F20"/>
          <w:w w:val="90"/>
        </w:rPr>
        <w:t>Mortgage</w:t>
      </w:r>
      <w:r>
        <w:rPr>
          <w:color w:val="231F20"/>
          <w:spacing w:val="-6"/>
          <w:w w:val="90"/>
        </w:rPr>
        <w:t xml:space="preserve"> </w:t>
      </w:r>
      <w:r>
        <w:rPr>
          <w:color w:val="231F20"/>
          <w:w w:val="90"/>
        </w:rPr>
        <w:t>lending growth</w:t>
      </w:r>
      <w:r>
        <w:rPr>
          <w:color w:val="231F20"/>
          <w:spacing w:val="-1"/>
          <w:w w:val="90"/>
        </w:rPr>
        <w:t xml:space="preserve"> </w:t>
      </w:r>
      <w:r>
        <w:rPr>
          <w:color w:val="231F20"/>
          <w:w w:val="90"/>
        </w:rPr>
        <w:t>was</w:t>
      </w:r>
      <w:r>
        <w:rPr>
          <w:color w:val="231F20"/>
          <w:spacing w:val="-1"/>
          <w:w w:val="90"/>
        </w:rPr>
        <w:t xml:space="preserve"> </w:t>
      </w:r>
      <w:r>
        <w:rPr>
          <w:color w:val="231F20"/>
          <w:w w:val="90"/>
        </w:rPr>
        <w:t>3.4%</w:t>
      </w:r>
      <w:r>
        <w:rPr>
          <w:color w:val="231F20"/>
          <w:spacing w:val="-1"/>
          <w:w w:val="90"/>
        </w:rPr>
        <w:t xml:space="preserve"> </w:t>
      </w:r>
      <w:r>
        <w:rPr>
          <w:color w:val="231F20"/>
          <w:w w:val="90"/>
        </w:rPr>
        <w:t>in</w:t>
      </w:r>
      <w:r>
        <w:rPr>
          <w:color w:val="231F20"/>
          <w:spacing w:val="-1"/>
          <w:w w:val="90"/>
        </w:rPr>
        <w:t xml:space="preserve"> </w:t>
      </w:r>
      <w:r>
        <w:rPr>
          <w:color w:val="231F20"/>
          <w:w w:val="90"/>
        </w:rPr>
        <w:t>the</w:t>
      </w:r>
      <w:r>
        <w:rPr>
          <w:color w:val="231F20"/>
          <w:spacing w:val="-1"/>
          <w:w w:val="90"/>
        </w:rPr>
        <w:t xml:space="preserve"> </w:t>
      </w:r>
      <w:r>
        <w:rPr>
          <w:color w:val="231F20"/>
          <w:w w:val="90"/>
        </w:rPr>
        <w:t>year</w:t>
      </w:r>
      <w:r>
        <w:rPr>
          <w:color w:val="231F20"/>
          <w:spacing w:val="-1"/>
          <w:w w:val="90"/>
        </w:rPr>
        <w:t xml:space="preserve"> </w:t>
      </w:r>
      <w:r>
        <w:rPr>
          <w:color w:val="231F20"/>
          <w:w w:val="90"/>
        </w:rPr>
        <w:t>to</w:t>
      </w:r>
      <w:r>
        <w:rPr>
          <w:color w:val="231F20"/>
          <w:spacing w:val="-1"/>
          <w:w w:val="90"/>
        </w:rPr>
        <w:t xml:space="preserve"> </w:t>
      </w:r>
      <w:r>
        <w:rPr>
          <w:color w:val="231F20"/>
          <w:w w:val="90"/>
        </w:rPr>
        <w:t>April</w:t>
      </w:r>
      <w:r>
        <w:rPr>
          <w:color w:val="231F20"/>
          <w:spacing w:val="-1"/>
          <w:w w:val="90"/>
        </w:rPr>
        <w:t xml:space="preserve"> </w:t>
      </w:r>
      <w:r>
        <w:rPr>
          <w:color w:val="231F20"/>
          <w:w w:val="90"/>
        </w:rPr>
        <w:t>2018,</w:t>
      </w:r>
      <w:r>
        <w:rPr>
          <w:color w:val="231F20"/>
          <w:spacing w:val="-1"/>
          <w:w w:val="90"/>
        </w:rPr>
        <w:t xml:space="preserve"> </w:t>
      </w:r>
      <w:r>
        <w:rPr>
          <w:color w:val="231F20"/>
          <w:w w:val="90"/>
        </w:rPr>
        <w:t>around</w:t>
      </w:r>
      <w:r>
        <w:rPr>
          <w:color w:val="231F20"/>
          <w:spacing w:val="-1"/>
          <w:w w:val="90"/>
        </w:rPr>
        <w:t xml:space="preserve"> </w:t>
      </w:r>
      <w:r>
        <w:rPr>
          <w:color w:val="231F20"/>
          <w:w w:val="90"/>
        </w:rPr>
        <w:t>a</w:t>
      </w:r>
      <w:r>
        <w:rPr>
          <w:color w:val="231F20"/>
          <w:spacing w:val="-1"/>
          <w:w w:val="90"/>
        </w:rPr>
        <w:t xml:space="preserve"> </w:t>
      </w:r>
      <w:r>
        <w:rPr>
          <w:color w:val="231F20"/>
          <w:w w:val="90"/>
        </w:rPr>
        <w:t>third</w:t>
      </w:r>
      <w:r>
        <w:rPr>
          <w:color w:val="231F20"/>
          <w:spacing w:val="-1"/>
          <w:w w:val="90"/>
        </w:rPr>
        <w:t xml:space="preserve"> </w:t>
      </w:r>
      <w:r>
        <w:rPr>
          <w:color w:val="231F20"/>
          <w:w w:val="90"/>
        </w:rPr>
        <w:t>of its</w:t>
      </w:r>
      <w:r>
        <w:rPr>
          <w:color w:val="231F20"/>
          <w:spacing w:val="-1"/>
          <w:w w:val="90"/>
        </w:rPr>
        <w:t xml:space="preserve"> </w:t>
      </w:r>
      <w:r>
        <w:rPr>
          <w:color w:val="231F20"/>
          <w:w w:val="90"/>
        </w:rPr>
        <w:t>1997–2006</w:t>
      </w:r>
      <w:r>
        <w:rPr>
          <w:color w:val="231F20"/>
          <w:spacing w:val="-1"/>
          <w:w w:val="90"/>
        </w:rPr>
        <w:t xml:space="preserve"> </w:t>
      </w:r>
      <w:r>
        <w:rPr>
          <w:color w:val="231F20"/>
          <w:w w:val="90"/>
        </w:rPr>
        <w:t>average</w:t>
      </w:r>
      <w:r>
        <w:rPr>
          <w:color w:val="231F20"/>
          <w:spacing w:val="-1"/>
          <w:w w:val="90"/>
        </w:rPr>
        <w:t xml:space="preserve"> </w:t>
      </w:r>
      <w:r>
        <w:rPr>
          <w:color w:val="231F20"/>
          <w:w w:val="90"/>
        </w:rPr>
        <w:t>of</w:t>
      </w:r>
      <w:r>
        <w:rPr>
          <w:color w:val="231F20"/>
          <w:spacing w:val="-1"/>
          <w:w w:val="90"/>
        </w:rPr>
        <w:t xml:space="preserve"> </w:t>
      </w:r>
      <w:r>
        <w:rPr>
          <w:color w:val="231F20"/>
          <w:w w:val="90"/>
        </w:rPr>
        <w:t>9.7%</w:t>
      </w:r>
      <w:r>
        <w:rPr>
          <w:color w:val="231F20"/>
          <w:spacing w:val="-1"/>
          <w:w w:val="90"/>
        </w:rPr>
        <w:t xml:space="preserve"> </w:t>
      </w:r>
      <w:r>
        <w:rPr>
          <w:color w:val="231F20"/>
          <w:w w:val="90"/>
        </w:rPr>
        <w:t>(Chart</w:t>
      </w:r>
      <w:r>
        <w:rPr>
          <w:color w:val="231F20"/>
          <w:spacing w:val="-2"/>
          <w:w w:val="90"/>
        </w:rPr>
        <w:t xml:space="preserve"> </w:t>
      </w:r>
      <w:r>
        <w:rPr>
          <w:color w:val="231F20"/>
          <w:w w:val="90"/>
        </w:rPr>
        <w:t>A.41).</w:t>
      </w:r>
      <w:r>
        <w:rPr>
          <w:color w:val="231F20"/>
          <w:spacing w:val="-1"/>
          <w:w w:val="90"/>
        </w:rPr>
        <w:t xml:space="preserve"> </w:t>
      </w:r>
      <w:r>
        <w:rPr>
          <w:color w:val="231F20"/>
          <w:w w:val="90"/>
        </w:rPr>
        <w:t>National</w:t>
      </w:r>
      <w:r>
        <w:rPr>
          <w:color w:val="231F20"/>
          <w:spacing w:val="-1"/>
          <w:w w:val="90"/>
        </w:rPr>
        <w:t xml:space="preserve"> </w:t>
      </w:r>
      <w:r>
        <w:rPr>
          <w:color w:val="231F20"/>
          <w:w w:val="90"/>
        </w:rPr>
        <w:t xml:space="preserve">house price inflation slowed to 2% in May 2018, from around 7.5% </w:t>
      </w:r>
      <w:r>
        <w:rPr>
          <w:color w:val="231F20"/>
          <w:spacing w:val="-2"/>
        </w:rPr>
        <w:t>at</w:t>
      </w:r>
      <w:r>
        <w:rPr>
          <w:color w:val="231F20"/>
          <w:spacing w:val="-18"/>
        </w:rPr>
        <w:t xml:space="preserve"> </w:t>
      </w:r>
      <w:r>
        <w:rPr>
          <w:color w:val="231F20"/>
          <w:spacing w:val="-2"/>
        </w:rPr>
        <w:t>its</w:t>
      </w:r>
      <w:r>
        <w:rPr>
          <w:color w:val="231F20"/>
          <w:spacing w:val="-18"/>
        </w:rPr>
        <w:t xml:space="preserve"> </w:t>
      </w:r>
      <w:r>
        <w:rPr>
          <w:color w:val="231F20"/>
          <w:spacing w:val="-2"/>
        </w:rPr>
        <w:t>recent</w:t>
      </w:r>
      <w:r>
        <w:rPr>
          <w:color w:val="231F20"/>
          <w:spacing w:val="-18"/>
        </w:rPr>
        <w:t xml:space="preserve"> </w:t>
      </w:r>
      <w:r>
        <w:rPr>
          <w:color w:val="231F20"/>
          <w:spacing w:val="-2"/>
        </w:rPr>
        <w:t>peak</w:t>
      </w:r>
      <w:r>
        <w:rPr>
          <w:color w:val="231F20"/>
          <w:spacing w:val="-18"/>
        </w:rPr>
        <w:t xml:space="preserve"> </w:t>
      </w:r>
      <w:r>
        <w:rPr>
          <w:color w:val="231F20"/>
          <w:spacing w:val="-2"/>
        </w:rPr>
        <w:t>in</w:t>
      </w:r>
      <w:r>
        <w:rPr>
          <w:color w:val="231F20"/>
          <w:spacing w:val="-18"/>
        </w:rPr>
        <w:t xml:space="preserve"> </w:t>
      </w:r>
      <w:r>
        <w:rPr>
          <w:color w:val="231F20"/>
          <w:spacing w:val="-2"/>
        </w:rPr>
        <w:t>2016</w:t>
      </w:r>
      <w:r>
        <w:rPr>
          <w:color w:val="231F20"/>
          <w:spacing w:val="-18"/>
        </w:rPr>
        <w:t xml:space="preserve"> </w:t>
      </w:r>
      <w:r>
        <w:rPr>
          <w:color w:val="231F20"/>
          <w:spacing w:val="-2"/>
        </w:rPr>
        <w:t>Q1</w:t>
      </w:r>
      <w:r>
        <w:rPr>
          <w:color w:val="231F20"/>
          <w:spacing w:val="-18"/>
        </w:rPr>
        <w:t xml:space="preserve"> </w:t>
      </w:r>
      <w:r>
        <w:rPr>
          <w:color w:val="231F20"/>
          <w:spacing w:val="-2"/>
        </w:rPr>
        <w:t>(Chart</w:t>
      </w:r>
      <w:r>
        <w:rPr>
          <w:color w:val="231F20"/>
          <w:spacing w:val="-19"/>
        </w:rPr>
        <w:t xml:space="preserve"> </w:t>
      </w:r>
      <w:r>
        <w:rPr>
          <w:color w:val="231F20"/>
          <w:spacing w:val="-2"/>
        </w:rPr>
        <w:t>A.42).</w:t>
      </w:r>
    </w:p>
    <w:p w14:paraId="5B313F88" w14:textId="77777777" w:rsidR="00674611" w:rsidRDefault="00F77B18">
      <w:pPr>
        <w:pStyle w:val="BodyText"/>
        <w:spacing w:before="205" w:line="259" w:lineRule="auto"/>
        <w:ind w:left="510" w:right="485"/>
      </w:pPr>
      <w:r>
        <w:rPr>
          <w:color w:val="231F20"/>
          <w:spacing w:val="-4"/>
        </w:rPr>
        <w:t>Within</w:t>
      </w:r>
      <w:r>
        <w:rPr>
          <w:color w:val="231F20"/>
          <w:spacing w:val="-16"/>
        </w:rPr>
        <w:t xml:space="preserve"> </w:t>
      </w:r>
      <w:r>
        <w:rPr>
          <w:color w:val="231F20"/>
          <w:spacing w:val="-4"/>
        </w:rPr>
        <w:t>that</w:t>
      </w:r>
      <w:r>
        <w:rPr>
          <w:color w:val="231F20"/>
          <w:spacing w:val="-16"/>
        </w:rPr>
        <w:t xml:space="preserve"> </w:t>
      </w:r>
      <w:r>
        <w:rPr>
          <w:color w:val="231F20"/>
          <w:spacing w:val="-4"/>
        </w:rPr>
        <w:t>aggregate</w:t>
      </w:r>
      <w:r>
        <w:rPr>
          <w:color w:val="231F20"/>
          <w:spacing w:val="-16"/>
        </w:rPr>
        <w:t xml:space="preserve"> </w:t>
      </w:r>
      <w:r>
        <w:rPr>
          <w:color w:val="231F20"/>
          <w:spacing w:val="-4"/>
        </w:rPr>
        <w:t>picture,</w:t>
      </w:r>
      <w:r>
        <w:rPr>
          <w:color w:val="231F20"/>
          <w:spacing w:val="-16"/>
        </w:rPr>
        <w:t xml:space="preserve"> </w:t>
      </w:r>
      <w:r>
        <w:rPr>
          <w:color w:val="231F20"/>
          <w:spacing w:val="-4"/>
        </w:rPr>
        <w:t>the</w:t>
      </w:r>
      <w:r>
        <w:rPr>
          <w:color w:val="231F20"/>
          <w:spacing w:val="-16"/>
        </w:rPr>
        <w:t xml:space="preserve"> </w:t>
      </w:r>
      <w:r>
        <w:rPr>
          <w:color w:val="231F20"/>
          <w:spacing w:val="-4"/>
        </w:rPr>
        <w:t>number</w:t>
      </w:r>
      <w:r>
        <w:rPr>
          <w:color w:val="231F20"/>
          <w:spacing w:val="-16"/>
        </w:rPr>
        <w:t xml:space="preserve"> </w:t>
      </w:r>
      <w:r>
        <w:rPr>
          <w:color w:val="231F20"/>
          <w:spacing w:val="-4"/>
        </w:rPr>
        <w:t>of</w:t>
      </w:r>
      <w:r>
        <w:rPr>
          <w:color w:val="231F20"/>
          <w:spacing w:val="-16"/>
        </w:rPr>
        <w:t xml:space="preserve"> </w:t>
      </w:r>
      <w:r>
        <w:rPr>
          <w:color w:val="231F20"/>
          <w:spacing w:val="-4"/>
        </w:rPr>
        <w:t xml:space="preserve">buy-to-let </w:t>
      </w:r>
      <w:r>
        <w:rPr>
          <w:color w:val="231F20"/>
          <w:w w:val="90"/>
        </w:rPr>
        <w:t xml:space="preserve">mortgage approvals has weakened significantly following the </w:t>
      </w:r>
      <w:r>
        <w:rPr>
          <w:color w:val="231F20"/>
          <w:spacing w:val="-4"/>
        </w:rPr>
        <w:t>tax</w:t>
      </w:r>
      <w:r>
        <w:rPr>
          <w:color w:val="231F20"/>
          <w:spacing w:val="-18"/>
        </w:rPr>
        <w:t xml:space="preserve"> </w:t>
      </w:r>
      <w:r>
        <w:rPr>
          <w:color w:val="231F20"/>
          <w:spacing w:val="-4"/>
        </w:rPr>
        <w:t>policy</w:t>
      </w:r>
      <w:r>
        <w:rPr>
          <w:color w:val="231F20"/>
          <w:spacing w:val="-18"/>
        </w:rPr>
        <w:t xml:space="preserve"> </w:t>
      </w:r>
      <w:r>
        <w:rPr>
          <w:color w:val="231F20"/>
          <w:spacing w:val="-4"/>
        </w:rPr>
        <w:t>changes</w:t>
      </w:r>
      <w:r>
        <w:rPr>
          <w:color w:val="231F20"/>
          <w:spacing w:val="-18"/>
        </w:rPr>
        <w:t xml:space="preserve"> </w:t>
      </w:r>
      <w:r>
        <w:rPr>
          <w:color w:val="231F20"/>
          <w:spacing w:val="-4"/>
        </w:rPr>
        <w:t>in</w:t>
      </w:r>
      <w:r>
        <w:rPr>
          <w:color w:val="231F20"/>
          <w:spacing w:val="-18"/>
        </w:rPr>
        <w:t xml:space="preserve"> </w:t>
      </w:r>
      <w:r>
        <w:rPr>
          <w:color w:val="231F20"/>
          <w:spacing w:val="-4"/>
        </w:rPr>
        <w:t>April</w:t>
      </w:r>
      <w:r>
        <w:rPr>
          <w:color w:val="231F20"/>
          <w:spacing w:val="-18"/>
        </w:rPr>
        <w:t xml:space="preserve"> </w:t>
      </w:r>
      <w:r>
        <w:rPr>
          <w:color w:val="231F20"/>
          <w:spacing w:val="-4"/>
        </w:rPr>
        <w:t>2016</w:t>
      </w:r>
      <w:r>
        <w:rPr>
          <w:color w:val="231F20"/>
          <w:spacing w:val="-18"/>
        </w:rPr>
        <w:t xml:space="preserve"> </w:t>
      </w:r>
      <w:r>
        <w:rPr>
          <w:color w:val="231F20"/>
          <w:spacing w:val="-4"/>
        </w:rPr>
        <w:t>and</w:t>
      </w:r>
      <w:r>
        <w:rPr>
          <w:color w:val="231F20"/>
          <w:spacing w:val="-18"/>
        </w:rPr>
        <w:t xml:space="preserve"> </w:t>
      </w:r>
      <w:r>
        <w:rPr>
          <w:color w:val="231F20"/>
          <w:spacing w:val="-4"/>
        </w:rPr>
        <w:t>April</w:t>
      </w:r>
      <w:r>
        <w:rPr>
          <w:color w:val="231F20"/>
          <w:spacing w:val="-18"/>
        </w:rPr>
        <w:t xml:space="preserve"> </w:t>
      </w:r>
      <w:r>
        <w:rPr>
          <w:color w:val="231F20"/>
          <w:spacing w:val="-4"/>
        </w:rPr>
        <w:t>2017,</w:t>
      </w:r>
      <w:r>
        <w:rPr>
          <w:color w:val="231F20"/>
          <w:spacing w:val="-4"/>
          <w:position w:val="4"/>
          <w:sz w:val="14"/>
        </w:rPr>
        <w:t>(2)</w:t>
      </w:r>
      <w:r>
        <w:rPr>
          <w:color w:val="231F20"/>
          <w:spacing w:val="-7"/>
          <w:position w:val="4"/>
          <w:sz w:val="14"/>
        </w:rPr>
        <w:t xml:space="preserve"> </w:t>
      </w:r>
      <w:r>
        <w:rPr>
          <w:color w:val="231F20"/>
          <w:spacing w:val="-4"/>
        </w:rPr>
        <w:t xml:space="preserve">and </w:t>
      </w:r>
      <w:proofErr w:type="spellStart"/>
      <w:r>
        <w:rPr>
          <w:color w:val="231F20"/>
          <w:w w:val="90"/>
        </w:rPr>
        <w:t>homemover</w:t>
      </w:r>
      <w:proofErr w:type="spellEnd"/>
      <w:r>
        <w:rPr>
          <w:color w:val="231F20"/>
          <w:spacing w:val="-3"/>
          <w:w w:val="90"/>
        </w:rPr>
        <w:t xml:space="preserve"> </w:t>
      </w:r>
      <w:r>
        <w:rPr>
          <w:color w:val="231F20"/>
          <w:w w:val="90"/>
        </w:rPr>
        <w:t>approvals</w:t>
      </w:r>
      <w:r>
        <w:rPr>
          <w:color w:val="231F20"/>
          <w:spacing w:val="-3"/>
          <w:w w:val="90"/>
        </w:rPr>
        <w:t xml:space="preserve"> </w:t>
      </w:r>
      <w:r>
        <w:rPr>
          <w:color w:val="231F20"/>
          <w:w w:val="90"/>
        </w:rPr>
        <w:t>have</w:t>
      </w:r>
      <w:r>
        <w:rPr>
          <w:color w:val="231F20"/>
          <w:spacing w:val="-3"/>
          <w:w w:val="90"/>
        </w:rPr>
        <w:t xml:space="preserve"> </w:t>
      </w:r>
      <w:r>
        <w:rPr>
          <w:color w:val="231F20"/>
          <w:w w:val="90"/>
        </w:rPr>
        <w:t>remained</w:t>
      </w:r>
      <w:r>
        <w:rPr>
          <w:color w:val="231F20"/>
          <w:spacing w:val="-3"/>
          <w:w w:val="90"/>
        </w:rPr>
        <w:t xml:space="preserve"> </w:t>
      </w:r>
      <w:r>
        <w:rPr>
          <w:color w:val="231F20"/>
          <w:w w:val="90"/>
        </w:rPr>
        <w:t>weak</w:t>
      </w:r>
      <w:r>
        <w:rPr>
          <w:color w:val="231F20"/>
          <w:spacing w:val="-3"/>
          <w:w w:val="90"/>
        </w:rPr>
        <w:t xml:space="preserve"> </w:t>
      </w:r>
      <w:r>
        <w:rPr>
          <w:color w:val="231F20"/>
          <w:w w:val="90"/>
        </w:rPr>
        <w:t>(Chart</w:t>
      </w:r>
      <w:r>
        <w:rPr>
          <w:color w:val="231F20"/>
          <w:spacing w:val="-4"/>
          <w:w w:val="90"/>
        </w:rPr>
        <w:t xml:space="preserve"> </w:t>
      </w:r>
      <w:r>
        <w:rPr>
          <w:color w:val="231F20"/>
          <w:w w:val="90"/>
        </w:rPr>
        <w:t>A.43).</w:t>
      </w:r>
      <w:r>
        <w:rPr>
          <w:color w:val="231F20"/>
          <w:spacing w:val="-3"/>
          <w:w w:val="90"/>
        </w:rPr>
        <w:t xml:space="preserve"> </w:t>
      </w:r>
      <w:r>
        <w:rPr>
          <w:color w:val="231F20"/>
          <w:w w:val="90"/>
        </w:rPr>
        <w:t>But</w:t>
      </w:r>
    </w:p>
    <w:p w14:paraId="0B5F24D8" w14:textId="77777777" w:rsidR="00674611" w:rsidRDefault="00674611">
      <w:pPr>
        <w:pStyle w:val="BodyText"/>
        <w:spacing w:line="259" w:lineRule="auto"/>
        <w:sectPr w:rsidR="00674611">
          <w:type w:val="continuous"/>
          <w:pgSz w:w="11910" w:h="16840"/>
          <w:pgMar w:top="1540" w:right="283" w:bottom="0" w:left="283" w:header="446" w:footer="0" w:gutter="0"/>
          <w:cols w:num="3" w:space="720" w:equalWidth="0">
            <w:col w:w="2619" w:space="149"/>
            <w:col w:w="1677" w:space="884"/>
            <w:col w:w="6015"/>
          </w:cols>
        </w:sectPr>
      </w:pPr>
    </w:p>
    <w:p w14:paraId="5C151D2D" w14:textId="77777777" w:rsidR="00674611" w:rsidRDefault="00F77B18">
      <w:pPr>
        <w:spacing w:before="92"/>
        <w:ind w:left="503"/>
        <w:rPr>
          <w:sz w:val="18"/>
        </w:rPr>
      </w:pPr>
      <w:r>
        <w:rPr>
          <w:rFonts w:ascii="Trebuchet MS"/>
          <w:b/>
          <w:color w:val="85266B"/>
          <w:spacing w:val="-6"/>
          <w:sz w:val="18"/>
        </w:rPr>
        <w:t>Chart</w:t>
      </w:r>
      <w:r>
        <w:rPr>
          <w:rFonts w:ascii="Trebuchet MS"/>
          <w:b/>
          <w:color w:val="85266B"/>
          <w:spacing w:val="-14"/>
          <w:sz w:val="18"/>
        </w:rPr>
        <w:t xml:space="preserve"> </w:t>
      </w:r>
      <w:r>
        <w:rPr>
          <w:rFonts w:ascii="Trebuchet MS"/>
          <w:b/>
          <w:color w:val="85266B"/>
          <w:spacing w:val="-6"/>
          <w:sz w:val="18"/>
        </w:rPr>
        <w:t>A.41</w:t>
      </w:r>
      <w:r>
        <w:rPr>
          <w:rFonts w:ascii="Trebuchet MS"/>
          <w:b/>
          <w:color w:val="85266B"/>
          <w:spacing w:val="-5"/>
          <w:sz w:val="18"/>
        </w:rPr>
        <w:t xml:space="preserve"> </w:t>
      </w:r>
      <w:r>
        <w:rPr>
          <w:color w:val="85266B"/>
          <w:spacing w:val="-6"/>
          <w:sz w:val="18"/>
        </w:rPr>
        <w:t>Mortgage</w:t>
      </w:r>
      <w:r>
        <w:rPr>
          <w:color w:val="85266B"/>
          <w:spacing w:val="-5"/>
          <w:sz w:val="18"/>
        </w:rPr>
        <w:t xml:space="preserve"> </w:t>
      </w:r>
      <w:r>
        <w:rPr>
          <w:color w:val="85266B"/>
          <w:spacing w:val="-6"/>
          <w:sz w:val="18"/>
        </w:rPr>
        <w:t>lending</w:t>
      </w:r>
      <w:r>
        <w:rPr>
          <w:color w:val="85266B"/>
          <w:spacing w:val="-5"/>
          <w:sz w:val="18"/>
        </w:rPr>
        <w:t xml:space="preserve"> </w:t>
      </w:r>
      <w:r>
        <w:rPr>
          <w:color w:val="85266B"/>
          <w:spacing w:val="-6"/>
          <w:sz w:val="18"/>
        </w:rPr>
        <w:t>growth has</w:t>
      </w:r>
      <w:r>
        <w:rPr>
          <w:color w:val="85266B"/>
          <w:spacing w:val="-5"/>
          <w:sz w:val="18"/>
        </w:rPr>
        <w:t xml:space="preserve"> </w:t>
      </w:r>
      <w:r>
        <w:rPr>
          <w:color w:val="85266B"/>
          <w:spacing w:val="-6"/>
          <w:sz w:val="18"/>
        </w:rPr>
        <w:t>been</w:t>
      </w:r>
      <w:r>
        <w:rPr>
          <w:color w:val="85266B"/>
          <w:spacing w:val="-5"/>
          <w:sz w:val="18"/>
        </w:rPr>
        <w:t xml:space="preserve"> </w:t>
      </w:r>
      <w:r>
        <w:rPr>
          <w:color w:val="85266B"/>
          <w:spacing w:val="-6"/>
          <w:sz w:val="18"/>
        </w:rPr>
        <w:t>modest</w:t>
      </w:r>
    </w:p>
    <w:p w14:paraId="310D35B8" w14:textId="77777777" w:rsidR="00674611" w:rsidRDefault="00F77B18">
      <w:pPr>
        <w:spacing w:before="10"/>
        <w:ind w:left="503"/>
        <w:rPr>
          <w:position w:val="4"/>
          <w:sz w:val="12"/>
        </w:rPr>
      </w:pPr>
      <w:r>
        <w:rPr>
          <w:color w:val="231F20"/>
          <w:w w:val="90"/>
          <w:sz w:val="16"/>
        </w:rPr>
        <w:t>Twelve-month</w:t>
      </w:r>
      <w:r>
        <w:rPr>
          <w:color w:val="231F20"/>
          <w:spacing w:val="4"/>
          <w:sz w:val="16"/>
        </w:rPr>
        <w:t xml:space="preserve"> </w:t>
      </w:r>
      <w:r>
        <w:rPr>
          <w:color w:val="231F20"/>
          <w:w w:val="90"/>
          <w:sz w:val="16"/>
        </w:rPr>
        <w:t>growth</w:t>
      </w:r>
      <w:r>
        <w:rPr>
          <w:color w:val="231F20"/>
          <w:spacing w:val="5"/>
          <w:sz w:val="16"/>
        </w:rPr>
        <w:t xml:space="preserve"> </w:t>
      </w:r>
      <w:r>
        <w:rPr>
          <w:color w:val="231F20"/>
          <w:w w:val="90"/>
          <w:sz w:val="16"/>
        </w:rPr>
        <w:t>rate</w:t>
      </w:r>
      <w:r>
        <w:rPr>
          <w:color w:val="231F20"/>
          <w:spacing w:val="5"/>
          <w:sz w:val="16"/>
        </w:rPr>
        <w:t xml:space="preserve"> </w:t>
      </w:r>
      <w:r>
        <w:rPr>
          <w:color w:val="231F20"/>
          <w:w w:val="90"/>
          <w:sz w:val="16"/>
        </w:rPr>
        <w:t>of</w:t>
      </w:r>
      <w:r>
        <w:rPr>
          <w:color w:val="231F20"/>
          <w:spacing w:val="4"/>
          <w:sz w:val="16"/>
        </w:rPr>
        <w:t xml:space="preserve"> </w:t>
      </w:r>
      <w:r>
        <w:rPr>
          <w:color w:val="231F20"/>
          <w:w w:val="90"/>
          <w:sz w:val="16"/>
        </w:rPr>
        <w:t>mortgage</w:t>
      </w:r>
      <w:r>
        <w:rPr>
          <w:color w:val="231F20"/>
          <w:spacing w:val="5"/>
          <w:sz w:val="16"/>
        </w:rPr>
        <w:t xml:space="preserve"> </w:t>
      </w:r>
      <w:r>
        <w:rPr>
          <w:color w:val="231F20"/>
          <w:spacing w:val="-2"/>
          <w:w w:val="90"/>
          <w:sz w:val="16"/>
        </w:rPr>
        <w:t>lending</w:t>
      </w:r>
      <w:r>
        <w:rPr>
          <w:color w:val="231F20"/>
          <w:spacing w:val="-2"/>
          <w:w w:val="90"/>
          <w:position w:val="4"/>
          <w:sz w:val="12"/>
        </w:rPr>
        <w:t>(a)</w:t>
      </w:r>
    </w:p>
    <w:p w14:paraId="62D29CAC" w14:textId="77777777" w:rsidR="00674611" w:rsidRDefault="00F77B18">
      <w:pPr>
        <w:spacing w:before="117" w:line="125" w:lineRule="exact"/>
        <w:ind w:left="3021"/>
        <w:rPr>
          <w:sz w:val="12"/>
        </w:rPr>
      </w:pPr>
      <w:r>
        <w:rPr>
          <w:color w:val="231F20"/>
          <w:w w:val="90"/>
          <w:sz w:val="12"/>
        </w:rPr>
        <w:t>Twelve-month</w:t>
      </w:r>
      <w:r>
        <w:rPr>
          <w:color w:val="231F20"/>
          <w:spacing w:val="-4"/>
          <w:w w:val="90"/>
          <w:sz w:val="12"/>
        </w:rPr>
        <w:t xml:space="preserve"> </w:t>
      </w:r>
      <w:r>
        <w:rPr>
          <w:color w:val="231F20"/>
          <w:w w:val="90"/>
          <w:sz w:val="12"/>
        </w:rPr>
        <w:t>growth</w:t>
      </w:r>
      <w:r>
        <w:rPr>
          <w:color w:val="231F20"/>
          <w:spacing w:val="-3"/>
          <w:w w:val="90"/>
          <w:sz w:val="12"/>
        </w:rPr>
        <w:t xml:space="preserve"> </w:t>
      </w:r>
      <w:r>
        <w:rPr>
          <w:color w:val="231F20"/>
          <w:w w:val="90"/>
          <w:sz w:val="12"/>
        </w:rPr>
        <w:t>rate,</w:t>
      </w:r>
      <w:r>
        <w:rPr>
          <w:color w:val="231F20"/>
          <w:spacing w:val="-3"/>
          <w:w w:val="90"/>
          <w:sz w:val="12"/>
        </w:rPr>
        <w:t xml:space="preserve"> </w:t>
      </w:r>
      <w:r>
        <w:rPr>
          <w:color w:val="231F20"/>
          <w:w w:val="90"/>
          <w:sz w:val="12"/>
        </w:rPr>
        <w:t>per</w:t>
      </w:r>
      <w:r>
        <w:rPr>
          <w:color w:val="231F20"/>
          <w:spacing w:val="-4"/>
          <w:w w:val="90"/>
          <w:sz w:val="12"/>
        </w:rPr>
        <w:t xml:space="preserve"> cent</w:t>
      </w:r>
    </w:p>
    <w:p w14:paraId="44D1619A" w14:textId="77777777" w:rsidR="00674611" w:rsidRDefault="00F77B18">
      <w:pPr>
        <w:spacing w:line="125" w:lineRule="exact"/>
        <w:ind w:left="4818"/>
        <w:rPr>
          <w:sz w:val="12"/>
        </w:rPr>
      </w:pPr>
      <w:r>
        <w:rPr>
          <w:noProof/>
          <w:sz w:val="12"/>
        </w:rPr>
        <mc:AlternateContent>
          <mc:Choice Requires="wpg">
            <w:drawing>
              <wp:anchor distT="0" distB="0" distL="0" distR="0" simplePos="0" relativeHeight="15802368" behindDoc="0" locked="0" layoutInCell="1" allowOverlap="1" wp14:anchorId="32885C38" wp14:editId="3446B07A">
                <wp:simplePos x="0" y="0"/>
                <wp:positionH relativeFrom="page">
                  <wp:posOffset>499351</wp:posOffset>
                </wp:positionH>
                <wp:positionV relativeFrom="paragraph">
                  <wp:posOffset>40753</wp:posOffset>
                </wp:positionV>
                <wp:extent cx="2700020" cy="1440180"/>
                <wp:effectExtent l="0" t="0" r="0" b="0"/>
                <wp:wrapNone/>
                <wp:docPr id="927" name="Group 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928" name="Graphic 928"/>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929" name="Graphic 929"/>
                        <wps:cNvSpPr/>
                        <wps:spPr>
                          <a:xfrm>
                            <a:off x="108255" y="148840"/>
                            <a:ext cx="2592070" cy="1291590"/>
                          </a:xfrm>
                          <a:custGeom>
                            <a:avLst/>
                            <a:gdLst/>
                            <a:ahLst/>
                            <a:cxnLst/>
                            <a:rect l="l" t="t" r="r" b="b"/>
                            <a:pathLst>
                              <a:path w="2592070" h="1291590">
                                <a:moveTo>
                                  <a:pt x="2519743" y="1213815"/>
                                </a:moveTo>
                                <a:lnTo>
                                  <a:pt x="2591739" y="1213815"/>
                                </a:lnTo>
                              </a:path>
                              <a:path w="2592070" h="1291590">
                                <a:moveTo>
                                  <a:pt x="2519743" y="1062380"/>
                                </a:moveTo>
                                <a:lnTo>
                                  <a:pt x="2591739" y="1062380"/>
                                </a:lnTo>
                              </a:path>
                              <a:path w="2592070" h="1291590">
                                <a:moveTo>
                                  <a:pt x="2519743" y="909764"/>
                                </a:moveTo>
                                <a:lnTo>
                                  <a:pt x="2591739" y="909764"/>
                                </a:lnTo>
                              </a:path>
                              <a:path w="2592070" h="1291590">
                                <a:moveTo>
                                  <a:pt x="2519743" y="758329"/>
                                </a:moveTo>
                                <a:lnTo>
                                  <a:pt x="2591739" y="758329"/>
                                </a:lnTo>
                              </a:path>
                              <a:path w="2592070" h="1291590">
                                <a:moveTo>
                                  <a:pt x="2519743" y="606907"/>
                                </a:moveTo>
                                <a:lnTo>
                                  <a:pt x="2591739" y="606907"/>
                                </a:lnTo>
                              </a:path>
                              <a:path w="2592070" h="1291590">
                                <a:moveTo>
                                  <a:pt x="2519743" y="455472"/>
                                </a:moveTo>
                                <a:lnTo>
                                  <a:pt x="2591739" y="455472"/>
                                </a:lnTo>
                              </a:path>
                              <a:path w="2592070" h="1291590">
                                <a:moveTo>
                                  <a:pt x="2519743" y="304050"/>
                                </a:moveTo>
                                <a:lnTo>
                                  <a:pt x="2591739" y="304050"/>
                                </a:lnTo>
                              </a:path>
                              <a:path w="2592070" h="1291590">
                                <a:moveTo>
                                  <a:pt x="2519743" y="151422"/>
                                </a:moveTo>
                                <a:lnTo>
                                  <a:pt x="2591739" y="151422"/>
                                </a:lnTo>
                              </a:path>
                              <a:path w="2592070" h="1291590">
                                <a:moveTo>
                                  <a:pt x="2519743" y="0"/>
                                </a:moveTo>
                                <a:lnTo>
                                  <a:pt x="2591739" y="0"/>
                                </a:lnTo>
                              </a:path>
                              <a:path w="2592070" h="1291590">
                                <a:moveTo>
                                  <a:pt x="0" y="1219161"/>
                                </a:moveTo>
                                <a:lnTo>
                                  <a:pt x="0" y="1291158"/>
                                </a:lnTo>
                              </a:path>
                              <a:path w="2592070" h="1291590">
                                <a:moveTo>
                                  <a:pt x="233349" y="1219161"/>
                                </a:moveTo>
                                <a:lnTo>
                                  <a:pt x="233349" y="1291158"/>
                                </a:lnTo>
                              </a:path>
                              <a:path w="2592070" h="1291590">
                                <a:moveTo>
                                  <a:pt x="466686" y="1219161"/>
                                </a:moveTo>
                                <a:lnTo>
                                  <a:pt x="466686" y="1291158"/>
                                </a:lnTo>
                              </a:path>
                              <a:path w="2592070" h="1291590">
                                <a:moveTo>
                                  <a:pt x="701306" y="1219161"/>
                                </a:moveTo>
                                <a:lnTo>
                                  <a:pt x="701306" y="1291158"/>
                                </a:lnTo>
                              </a:path>
                              <a:path w="2592070" h="1291590">
                                <a:moveTo>
                                  <a:pt x="934643" y="1219161"/>
                                </a:moveTo>
                                <a:lnTo>
                                  <a:pt x="934643" y="1291158"/>
                                </a:lnTo>
                              </a:path>
                              <a:path w="2592070" h="1291590">
                                <a:moveTo>
                                  <a:pt x="1167993" y="1219161"/>
                                </a:moveTo>
                                <a:lnTo>
                                  <a:pt x="1167993" y="1291158"/>
                                </a:lnTo>
                              </a:path>
                              <a:path w="2592070" h="1291590">
                                <a:moveTo>
                                  <a:pt x="1401318" y="1219161"/>
                                </a:moveTo>
                                <a:lnTo>
                                  <a:pt x="1401318" y="1291158"/>
                                </a:lnTo>
                              </a:path>
                              <a:path w="2592070" h="1291590">
                                <a:moveTo>
                                  <a:pt x="1634680" y="1219161"/>
                                </a:moveTo>
                                <a:lnTo>
                                  <a:pt x="1634680" y="1291158"/>
                                </a:lnTo>
                              </a:path>
                              <a:path w="2592070" h="1291590">
                                <a:moveTo>
                                  <a:pt x="1868004" y="1219161"/>
                                </a:moveTo>
                                <a:lnTo>
                                  <a:pt x="1868004" y="1291158"/>
                                </a:lnTo>
                              </a:path>
                              <a:path w="2592070" h="1291590">
                                <a:moveTo>
                                  <a:pt x="2101354" y="1219161"/>
                                </a:moveTo>
                                <a:lnTo>
                                  <a:pt x="2101354" y="1291158"/>
                                </a:lnTo>
                              </a:path>
                              <a:path w="2592070" h="1291590">
                                <a:moveTo>
                                  <a:pt x="2335974" y="1219161"/>
                                </a:moveTo>
                                <a:lnTo>
                                  <a:pt x="2335974" y="1291158"/>
                                </a:lnTo>
                              </a:path>
                            </a:pathLst>
                          </a:custGeom>
                          <a:ln w="6350">
                            <a:solidFill>
                              <a:srgbClr val="231F20"/>
                            </a:solidFill>
                            <a:prstDash val="solid"/>
                          </a:ln>
                        </wps:spPr>
                        <wps:bodyPr wrap="square" lIns="0" tIns="0" rIns="0" bIns="0" rtlCol="0">
                          <a:prstTxWarp prst="textNoShape">
                            <a:avLst/>
                          </a:prstTxWarp>
                          <a:noAutofit/>
                        </wps:bodyPr>
                      </wps:wsp>
                      <wps:wsp>
                        <wps:cNvPr id="930" name="Graphic 930"/>
                        <wps:cNvSpPr/>
                        <wps:spPr>
                          <a:xfrm>
                            <a:off x="108261" y="194505"/>
                            <a:ext cx="2481580" cy="1130300"/>
                          </a:xfrm>
                          <a:custGeom>
                            <a:avLst/>
                            <a:gdLst/>
                            <a:ahLst/>
                            <a:cxnLst/>
                            <a:rect l="l" t="t" r="r" b="b"/>
                            <a:pathLst>
                              <a:path w="2481580" h="1130300">
                                <a:moveTo>
                                  <a:pt x="0" y="803998"/>
                                </a:moveTo>
                                <a:lnTo>
                                  <a:pt x="10198" y="788390"/>
                                </a:lnTo>
                                <a:lnTo>
                                  <a:pt x="19126" y="773950"/>
                                </a:lnTo>
                                <a:lnTo>
                                  <a:pt x="29337" y="773950"/>
                                </a:lnTo>
                                <a:lnTo>
                                  <a:pt x="39535" y="758329"/>
                                </a:lnTo>
                                <a:lnTo>
                                  <a:pt x="48450" y="758329"/>
                                </a:lnTo>
                                <a:lnTo>
                                  <a:pt x="58661" y="751128"/>
                                </a:lnTo>
                                <a:lnTo>
                                  <a:pt x="68859" y="742721"/>
                                </a:lnTo>
                                <a:lnTo>
                                  <a:pt x="77787" y="742721"/>
                                </a:lnTo>
                                <a:lnTo>
                                  <a:pt x="87985" y="742721"/>
                                </a:lnTo>
                                <a:lnTo>
                                  <a:pt x="96913" y="742721"/>
                                </a:lnTo>
                                <a:lnTo>
                                  <a:pt x="107111" y="751128"/>
                                </a:lnTo>
                                <a:lnTo>
                                  <a:pt x="117309" y="742721"/>
                                </a:lnTo>
                                <a:lnTo>
                                  <a:pt x="126238" y="751128"/>
                                </a:lnTo>
                                <a:lnTo>
                                  <a:pt x="136436" y="758329"/>
                                </a:lnTo>
                                <a:lnTo>
                                  <a:pt x="146634" y="751128"/>
                                </a:lnTo>
                                <a:lnTo>
                                  <a:pt x="155562" y="751128"/>
                                </a:lnTo>
                                <a:lnTo>
                                  <a:pt x="165760" y="751128"/>
                                </a:lnTo>
                                <a:lnTo>
                                  <a:pt x="174688" y="742721"/>
                                </a:lnTo>
                                <a:lnTo>
                                  <a:pt x="184886" y="742721"/>
                                </a:lnTo>
                                <a:lnTo>
                                  <a:pt x="195084" y="742721"/>
                                </a:lnTo>
                                <a:lnTo>
                                  <a:pt x="204012" y="742721"/>
                                </a:lnTo>
                                <a:lnTo>
                                  <a:pt x="214223" y="742721"/>
                                </a:lnTo>
                                <a:lnTo>
                                  <a:pt x="224421" y="735507"/>
                                </a:lnTo>
                                <a:lnTo>
                                  <a:pt x="233337" y="735507"/>
                                </a:lnTo>
                                <a:lnTo>
                                  <a:pt x="243547" y="728294"/>
                                </a:lnTo>
                                <a:lnTo>
                                  <a:pt x="253746" y="705459"/>
                                </a:lnTo>
                                <a:lnTo>
                                  <a:pt x="262674" y="689825"/>
                                </a:lnTo>
                                <a:lnTo>
                                  <a:pt x="272872" y="675411"/>
                                </a:lnTo>
                                <a:lnTo>
                                  <a:pt x="281800" y="666991"/>
                                </a:lnTo>
                                <a:lnTo>
                                  <a:pt x="291998" y="652576"/>
                                </a:lnTo>
                                <a:lnTo>
                                  <a:pt x="302196" y="636955"/>
                                </a:lnTo>
                                <a:lnTo>
                                  <a:pt x="311124" y="614108"/>
                                </a:lnTo>
                                <a:lnTo>
                                  <a:pt x="321322" y="584073"/>
                                </a:lnTo>
                                <a:lnTo>
                                  <a:pt x="331520" y="568452"/>
                                </a:lnTo>
                                <a:lnTo>
                                  <a:pt x="340448" y="554024"/>
                                </a:lnTo>
                                <a:lnTo>
                                  <a:pt x="350647" y="545617"/>
                                </a:lnTo>
                                <a:lnTo>
                                  <a:pt x="359575" y="538403"/>
                                </a:lnTo>
                                <a:lnTo>
                                  <a:pt x="369785" y="531190"/>
                                </a:lnTo>
                                <a:lnTo>
                                  <a:pt x="379984" y="531190"/>
                                </a:lnTo>
                                <a:lnTo>
                                  <a:pt x="388912" y="531190"/>
                                </a:lnTo>
                                <a:lnTo>
                                  <a:pt x="399110" y="522782"/>
                                </a:lnTo>
                                <a:lnTo>
                                  <a:pt x="409308" y="531190"/>
                                </a:lnTo>
                                <a:lnTo>
                                  <a:pt x="418236" y="538403"/>
                                </a:lnTo>
                                <a:lnTo>
                                  <a:pt x="428434" y="545617"/>
                                </a:lnTo>
                                <a:lnTo>
                                  <a:pt x="438632" y="561238"/>
                                </a:lnTo>
                                <a:lnTo>
                                  <a:pt x="447560" y="561238"/>
                                </a:lnTo>
                                <a:lnTo>
                                  <a:pt x="457758" y="561238"/>
                                </a:lnTo>
                                <a:lnTo>
                                  <a:pt x="466686" y="561238"/>
                                </a:lnTo>
                                <a:lnTo>
                                  <a:pt x="476884" y="554024"/>
                                </a:lnTo>
                                <a:lnTo>
                                  <a:pt x="487083" y="554024"/>
                                </a:lnTo>
                                <a:lnTo>
                                  <a:pt x="496011" y="545617"/>
                                </a:lnTo>
                                <a:lnTo>
                                  <a:pt x="506209" y="531190"/>
                                </a:lnTo>
                                <a:lnTo>
                                  <a:pt x="516420" y="531190"/>
                                </a:lnTo>
                                <a:lnTo>
                                  <a:pt x="525335" y="508368"/>
                                </a:lnTo>
                                <a:lnTo>
                                  <a:pt x="535533" y="485521"/>
                                </a:lnTo>
                                <a:lnTo>
                                  <a:pt x="544474" y="469900"/>
                                </a:lnTo>
                                <a:lnTo>
                                  <a:pt x="554672" y="447078"/>
                                </a:lnTo>
                                <a:lnTo>
                                  <a:pt x="564870" y="432650"/>
                                </a:lnTo>
                                <a:lnTo>
                                  <a:pt x="573798" y="424230"/>
                                </a:lnTo>
                                <a:lnTo>
                                  <a:pt x="583996" y="409803"/>
                                </a:lnTo>
                                <a:lnTo>
                                  <a:pt x="594194" y="394195"/>
                                </a:lnTo>
                                <a:lnTo>
                                  <a:pt x="603123" y="371360"/>
                                </a:lnTo>
                                <a:lnTo>
                                  <a:pt x="613321" y="348526"/>
                                </a:lnTo>
                                <a:lnTo>
                                  <a:pt x="622249" y="325678"/>
                                </a:lnTo>
                                <a:lnTo>
                                  <a:pt x="632447" y="302856"/>
                                </a:lnTo>
                                <a:lnTo>
                                  <a:pt x="642645" y="288429"/>
                                </a:lnTo>
                                <a:lnTo>
                                  <a:pt x="651573" y="272808"/>
                                </a:lnTo>
                                <a:lnTo>
                                  <a:pt x="661771" y="242760"/>
                                </a:lnTo>
                                <a:lnTo>
                                  <a:pt x="671982" y="212712"/>
                                </a:lnTo>
                                <a:lnTo>
                                  <a:pt x="680897" y="189877"/>
                                </a:lnTo>
                                <a:lnTo>
                                  <a:pt x="691095" y="159842"/>
                                </a:lnTo>
                                <a:lnTo>
                                  <a:pt x="701306" y="137007"/>
                                </a:lnTo>
                                <a:lnTo>
                                  <a:pt x="710234" y="121373"/>
                                </a:lnTo>
                                <a:lnTo>
                                  <a:pt x="720432" y="105765"/>
                                </a:lnTo>
                                <a:lnTo>
                                  <a:pt x="729361" y="98552"/>
                                </a:lnTo>
                                <a:lnTo>
                                  <a:pt x="739546" y="98552"/>
                                </a:lnTo>
                                <a:lnTo>
                                  <a:pt x="749757" y="91338"/>
                                </a:lnTo>
                                <a:lnTo>
                                  <a:pt x="758672" y="75704"/>
                                </a:lnTo>
                                <a:lnTo>
                                  <a:pt x="768870" y="75704"/>
                                </a:lnTo>
                                <a:lnTo>
                                  <a:pt x="779081" y="52882"/>
                                </a:lnTo>
                                <a:lnTo>
                                  <a:pt x="788009" y="38455"/>
                                </a:lnTo>
                                <a:lnTo>
                                  <a:pt x="798207" y="30048"/>
                                </a:lnTo>
                                <a:lnTo>
                                  <a:pt x="807135" y="22834"/>
                                </a:lnTo>
                                <a:lnTo>
                                  <a:pt x="817333" y="22834"/>
                                </a:lnTo>
                                <a:lnTo>
                                  <a:pt x="827532" y="15621"/>
                                </a:lnTo>
                                <a:lnTo>
                                  <a:pt x="836460" y="7213"/>
                                </a:lnTo>
                                <a:lnTo>
                                  <a:pt x="846658" y="0"/>
                                </a:lnTo>
                                <a:lnTo>
                                  <a:pt x="856869" y="7213"/>
                                </a:lnTo>
                                <a:lnTo>
                                  <a:pt x="865784" y="7213"/>
                                </a:lnTo>
                                <a:lnTo>
                                  <a:pt x="875995" y="15621"/>
                                </a:lnTo>
                                <a:lnTo>
                                  <a:pt x="886180" y="22834"/>
                                </a:lnTo>
                                <a:lnTo>
                                  <a:pt x="895108" y="61290"/>
                                </a:lnTo>
                                <a:lnTo>
                                  <a:pt x="905319" y="105765"/>
                                </a:lnTo>
                                <a:lnTo>
                                  <a:pt x="914234" y="159842"/>
                                </a:lnTo>
                                <a:lnTo>
                                  <a:pt x="924433" y="174256"/>
                                </a:lnTo>
                                <a:lnTo>
                                  <a:pt x="934643" y="212712"/>
                                </a:lnTo>
                                <a:lnTo>
                                  <a:pt x="943571" y="242760"/>
                                </a:lnTo>
                                <a:lnTo>
                                  <a:pt x="953769" y="281216"/>
                                </a:lnTo>
                                <a:lnTo>
                                  <a:pt x="963968" y="302856"/>
                                </a:lnTo>
                                <a:lnTo>
                                  <a:pt x="972896" y="325678"/>
                                </a:lnTo>
                                <a:lnTo>
                                  <a:pt x="983094" y="348526"/>
                                </a:lnTo>
                                <a:lnTo>
                                  <a:pt x="992022" y="379768"/>
                                </a:lnTo>
                                <a:lnTo>
                                  <a:pt x="1002220" y="386981"/>
                                </a:lnTo>
                                <a:lnTo>
                                  <a:pt x="1012418" y="401396"/>
                                </a:lnTo>
                                <a:lnTo>
                                  <a:pt x="1021346" y="401396"/>
                                </a:lnTo>
                                <a:lnTo>
                                  <a:pt x="1031544" y="386981"/>
                                </a:lnTo>
                                <a:lnTo>
                                  <a:pt x="1041742" y="394195"/>
                                </a:lnTo>
                                <a:lnTo>
                                  <a:pt x="1050671" y="386981"/>
                                </a:lnTo>
                                <a:lnTo>
                                  <a:pt x="1060881" y="394195"/>
                                </a:lnTo>
                                <a:lnTo>
                                  <a:pt x="1071079" y="371360"/>
                                </a:lnTo>
                                <a:lnTo>
                                  <a:pt x="1080008" y="379768"/>
                                </a:lnTo>
                                <a:lnTo>
                                  <a:pt x="1090206" y="364147"/>
                                </a:lnTo>
                                <a:lnTo>
                                  <a:pt x="1099121" y="356933"/>
                                </a:lnTo>
                                <a:lnTo>
                                  <a:pt x="1109332" y="348526"/>
                                </a:lnTo>
                                <a:lnTo>
                                  <a:pt x="1119530" y="334098"/>
                                </a:lnTo>
                                <a:lnTo>
                                  <a:pt x="1128458" y="334098"/>
                                </a:lnTo>
                                <a:lnTo>
                                  <a:pt x="1138656" y="318477"/>
                                </a:lnTo>
                                <a:lnTo>
                                  <a:pt x="1148854" y="302856"/>
                                </a:lnTo>
                                <a:lnTo>
                                  <a:pt x="1157782" y="302856"/>
                                </a:lnTo>
                                <a:lnTo>
                                  <a:pt x="1167993" y="295643"/>
                                </a:lnTo>
                                <a:lnTo>
                                  <a:pt x="1176909" y="295643"/>
                                </a:lnTo>
                                <a:lnTo>
                                  <a:pt x="1187119" y="295643"/>
                                </a:lnTo>
                                <a:lnTo>
                                  <a:pt x="1197317" y="302856"/>
                                </a:lnTo>
                                <a:lnTo>
                                  <a:pt x="1206233" y="311264"/>
                                </a:lnTo>
                                <a:lnTo>
                                  <a:pt x="1216444" y="318477"/>
                                </a:lnTo>
                                <a:lnTo>
                                  <a:pt x="1226642" y="325678"/>
                                </a:lnTo>
                                <a:lnTo>
                                  <a:pt x="1235570" y="334098"/>
                                </a:lnTo>
                                <a:lnTo>
                                  <a:pt x="1245768" y="334098"/>
                                </a:lnTo>
                                <a:lnTo>
                                  <a:pt x="1254696" y="356933"/>
                                </a:lnTo>
                                <a:lnTo>
                                  <a:pt x="1264894" y="386981"/>
                                </a:lnTo>
                                <a:lnTo>
                                  <a:pt x="1275092" y="417017"/>
                                </a:lnTo>
                                <a:lnTo>
                                  <a:pt x="1284020" y="447078"/>
                                </a:lnTo>
                                <a:lnTo>
                                  <a:pt x="1294231" y="469900"/>
                                </a:lnTo>
                                <a:lnTo>
                                  <a:pt x="1304417" y="501154"/>
                                </a:lnTo>
                                <a:lnTo>
                                  <a:pt x="1313357" y="531190"/>
                                </a:lnTo>
                                <a:lnTo>
                                  <a:pt x="1323543" y="576859"/>
                                </a:lnTo>
                                <a:lnTo>
                                  <a:pt x="1333741" y="621322"/>
                                </a:lnTo>
                                <a:lnTo>
                                  <a:pt x="1342669" y="666991"/>
                                </a:lnTo>
                                <a:lnTo>
                                  <a:pt x="1352880" y="735507"/>
                                </a:lnTo>
                                <a:lnTo>
                                  <a:pt x="1361808" y="796798"/>
                                </a:lnTo>
                                <a:lnTo>
                                  <a:pt x="1371993" y="849668"/>
                                </a:lnTo>
                                <a:lnTo>
                                  <a:pt x="1382204" y="895350"/>
                                </a:lnTo>
                                <a:lnTo>
                                  <a:pt x="1391132" y="932586"/>
                                </a:lnTo>
                                <a:lnTo>
                                  <a:pt x="1401318" y="971054"/>
                                </a:lnTo>
                                <a:lnTo>
                                  <a:pt x="1411528" y="1008303"/>
                                </a:lnTo>
                                <a:lnTo>
                                  <a:pt x="1420456" y="1046759"/>
                                </a:lnTo>
                                <a:lnTo>
                                  <a:pt x="1430655" y="1069594"/>
                                </a:lnTo>
                                <a:lnTo>
                                  <a:pt x="1439583" y="1092441"/>
                                </a:lnTo>
                                <a:lnTo>
                                  <a:pt x="1449781" y="1106855"/>
                                </a:lnTo>
                                <a:lnTo>
                                  <a:pt x="1459979" y="1129690"/>
                                </a:lnTo>
                                <a:lnTo>
                                  <a:pt x="1468920" y="1122476"/>
                                </a:lnTo>
                                <a:lnTo>
                                  <a:pt x="1479105" y="1122476"/>
                                </a:lnTo>
                                <a:lnTo>
                                  <a:pt x="1489316" y="1122476"/>
                                </a:lnTo>
                                <a:lnTo>
                                  <a:pt x="1498244" y="1115263"/>
                                </a:lnTo>
                                <a:lnTo>
                                  <a:pt x="1508429" y="1115263"/>
                                </a:lnTo>
                                <a:lnTo>
                                  <a:pt x="1518653" y="1106855"/>
                                </a:lnTo>
                                <a:lnTo>
                                  <a:pt x="1527568" y="1106855"/>
                                </a:lnTo>
                                <a:lnTo>
                                  <a:pt x="1537754" y="1106855"/>
                                </a:lnTo>
                                <a:lnTo>
                                  <a:pt x="1596428" y="1106855"/>
                                </a:lnTo>
                                <a:lnTo>
                                  <a:pt x="1605356" y="1115263"/>
                                </a:lnTo>
                                <a:lnTo>
                                  <a:pt x="1615541" y="1115263"/>
                                </a:lnTo>
                                <a:lnTo>
                                  <a:pt x="1624469" y="1129690"/>
                                </a:lnTo>
                                <a:lnTo>
                                  <a:pt x="1634680" y="1122476"/>
                                </a:lnTo>
                                <a:lnTo>
                                  <a:pt x="1644865" y="1129690"/>
                                </a:lnTo>
                                <a:lnTo>
                                  <a:pt x="1653794" y="1129690"/>
                                </a:lnTo>
                                <a:lnTo>
                                  <a:pt x="1664004" y="1129690"/>
                                </a:lnTo>
                                <a:lnTo>
                                  <a:pt x="1674190" y="1122476"/>
                                </a:lnTo>
                                <a:lnTo>
                                  <a:pt x="1683118" y="1129690"/>
                                </a:lnTo>
                                <a:lnTo>
                                  <a:pt x="1693329" y="1129690"/>
                                </a:lnTo>
                                <a:lnTo>
                                  <a:pt x="1703539" y="1129690"/>
                                </a:lnTo>
                                <a:lnTo>
                                  <a:pt x="1712455" y="1129690"/>
                                </a:lnTo>
                                <a:lnTo>
                                  <a:pt x="1722653" y="1129690"/>
                                </a:lnTo>
                                <a:lnTo>
                                  <a:pt x="1731581" y="1122476"/>
                                </a:lnTo>
                                <a:lnTo>
                                  <a:pt x="1741779" y="1122476"/>
                                </a:lnTo>
                                <a:lnTo>
                                  <a:pt x="1751977" y="1122476"/>
                                </a:lnTo>
                                <a:lnTo>
                                  <a:pt x="1760905" y="1115263"/>
                                </a:lnTo>
                                <a:lnTo>
                                  <a:pt x="1771103" y="1115263"/>
                                </a:lnTo>
                                <a:lnTo>
                                  <a:pt x="1781289" y="1106855"/>
                                </a:lnTo>
                                <a:lnTo>
                                  <a:pt x="1790217" y="1106855"/>
                                </a:lnTo>
                                <a:lnTo>
                                  <a:pt x="1800440" y="1106855"/>
                                </a:lnTo>
                                <a:lnTo>
                                  <a:pt x="1809356" y="1099642"/>
                                </a:lnTo>
                                <a:lnTo>
                                  <a:pt x="1819541" y="1106855"/>
                                </a:lnTo>
                                <a:lnTo>
                                  <a:pt x="1829765" y="1099642"/>
                                </a:lnTo>
                                <a:lnTo>
                                  <a:pt x="1838693" y="1106855"/>
                                </a:lnTo>
                                <a:lnTo>
                                  <a:pt x="1848891" y="1106855"/>
                                </a:lnTo>
                                <a:lnTo>
                                  <a:pt x="1859076" y="1099642"/>
                                </a:lnTo>
                                <a:lnTo>
                                  <a:pt x="1868004" y="1106855"/>
                                </a:lnTo>
                                <a:lnTo>
                                  <a:pt x="1878215" y="1106855"/>
                                </a:lnTo>
                                <a:lnTo>
                                  <a:pt x="1887143" y="1115263"/>
                                </a:lnTo>
                                <a:lnTo>
                                  <a:pt x="1897329" y="1115263"/>
                                </a:lnTo>
                                <a:lnTo>
                                  <a:pt x="1907552" y="1115263"/>
                                </a:lnTo>
                                <a:lnTo>
                                  <a:pt x="1916468" y="1106855"/>
                                </a:lnTo>
                                <a:lnTo>
                                  <a:pt x="1926653" y="1106855"/>
                                </a:lnTo>
                                <a:lnTo>
                                  <a:pt x="1936864" y="1099642"/>
                                </a:lnTo>
                                <a:lnTo>
                                  <a:pt x="1945792" y="1099642"/>
                                </a:lnTo>
                              </a:path>
                              <a:path w="2481580" h="1130300">
                                <a:moveTo>
                                  <a:pt x="1945792" y="1099642"/>
                                </a:moveTo>
                                <a:lnTo>
                                  <a:pt x="1956003" y="1092441"/>
                                </a:lnTo>
                                <a:lnTo>
                                  <a:pt x="1966188" y="1092441"/>
                                </a:lnTo>
                                <a:lnTo>
                                  <a:pt x="1975116" y="1084033"/>
                                </a:lnTo>
                                <a:lnTo>
                                  <a:pt x="1985340" y="1076807"/>
                                </a:lnTo>
                                <a:lnTo>
                                  <a:pt x="1994255" y="1069594"/>
                                </a:lnTo>
                                <a:lnTo>
                                  <a:pt x="2004441" y="1061173"/>
                                </a:lnTo>
                                <a:lnTo>
                                  <a:pt x="2014651" y="1053998"/>
                                </a:lnTo>
                                <a:lnTo>
                                  <a:pt x="2023579" y="1039558"/>
                                </a:lnTo>
                                <a:lnTo>
                                  <a:pt x="2033765" y="1039558"/>
                                </a:lnTo>
                                <a:lnTo>
                                  <a:pt x="2043976" y="1031125"/>
                                </a:lnTo>
                                <a:lnTo>
                                  <a:pt x="2052904" y="1023937"/>
                                </a:lnTo>
                                <a:lnTo>
                                  <a:pt x="2063102" y="1023937"/>
                                </a:lnTo>
                                <a:lnTo>
                                  <a:pt x="2072030" y="1023937"/>
                                </a:lnTo>
                                <a:lnTo>
                                  <a:pt x="2140877" y="1023937"/>
                                </a:lnTo>
                                <a:lnTo>
                                  <a:pt x="2151075" y="1016711"/>
                                </a:lnTo>
                                <a:lnTo>
                                  <a:pt x="2160016" y="1016711"/>
                                </a:lnTo>
                                <a:lnTo>
                                  <a:pt x="2170201" y="1001090"/>
                                </a:lnTo>
                                <a:lnTo>
                                  <a:pt x="2179129" y="993889"/>
                                </a:lnTo>
                                <a:lnTo>
                                  <a:pt x="2189327" y="978268"/>
                                </a:lnTo>
                                <a:lnTo>
                                  <a:pt x="2199551" y="971054"/>
                                </a:lnTo>
                                <a:lnTo>
                                  <a:pt x="2208466" y="955421"/>
                                </a:lnTo>
                                <a:lnTo>
                                  <a:pt x="2218651" y="948232"/>
                                </a:lnTo>
                                <a:lnTo>
                                  <a:pt x="2228862" y="932586"/>
                                </a:lnTo>
                                <a:lnTo>
                                  <a:pt x="2237803" y="902550"/>
                                </a:lnTo>
                                <a:lnTo>
                                  <a:pt x="2247976" y="909764"/>
                                </a:lnTo>
                                <a:lnTo>
                                  <a:pt x="2256891" y="909764"/>
                                </a:lnTo>
                                <a:lnTo>
                                  <a:pt x="2267115" y="909764"/>
                                </a:lnTo>
                                <a:lnTo>
                                  <a:pt x="2277313" y="909764"/>
                                </a:lnTo>
                                <a:lnTo>
                                  <a:pt x="2286228" y="918171"/>
                                </a:lnTo>
                                <a:lnTo>
                                  <a:pt x="2296439" y="925385"/>
                                </a:lnTo>
                                <a:lnTo>
                                  <a:pt x="2306650" y="925385"/>
                                </a:lnTo>
                                <a:lnTo>
                                  <a:pt x="2315578" y="932586"/>
                                </a:lnTo>
                                <a:lnTo>
                                  <a:pt x="2325763" y="932586"/>
                                </a:lnTo>
                                <a:lnTo>
                                  <a:pt x="2335974" y="932586"/>
                                </a:lnTo>
                                <a:lnTo>
                                  <a:pt x="2344902" y="932586"/>
                                </a:lnTo>
                                <a:lnTo>
                                  <a:pt x="2355100" y="955421"/>
                                </a:lnTo>
                                <a:lnTo>
                                  <a:pt x="2364016" y="939825"/>
                                </a:lnTo>
                                <a:lnTo>
                                  <a:pt x="2374226" y="939825"/>
                                </a:lnTo>
                                <a:lnTo>
                                  <a:pt x="2384412" y="932586"/>
                                </a:lnTo>
                                <a:lnTo>
                                  <a:pt x="2393353" y="932586"/>
                                </a:lnTo>
                                <a:lnTo>
                                  <a:pt x="2403538" y="925385"/>
                                </a:lnTo>
                                <a:lnTo>
                                  <a:pt x="2413736" y="918171"/>
                                </a:lnTo>
                                <a:lnTo>
                                  <a:pt x="2422690" y="918171"/>
                                </a:lnTo>
                                <a:lnTo>
                                  <a:pt x="2471127" y="918171"/>
                                </a:lnTo>
                                <a:lnTo>
                                  <a:pt x="2481326" y="909764"/>
                                </a:lnTo>
                              </a:path>
                            </a:pathLst>
                          </a:custGeom>
                          <a:ln w="12700">
                            <a:solidFill>
                              <a:srgbClr val="00568B"/>
                            </a:solidFill>
                            <a:prstDash val="solid"/>
                          </a:ln>
                        </wps:spPr>
                        <wps:bodyPr wrap="square" lIns="0" tIns="0" rIns="0" bIns="0" rtlCol="0">
                          <a:prstTxWarp prst="textNoShape">
                            <a:avLst/>
                          </a:prstTxWarp>
                          <a:noAutofit/>
                        </wps:bodyPr>
                      </wps:wsp>
                      <wps:wsp>
                        <wps:cNvPr id="931" name="Graphic 931"/>
                        <wps:cNvSpPr/>
                        <wps:spPr>
                          <a:xfrm>
                            <a:off x="1" y="148840"/>
                            <a:ext cx="72390" cy="1214120"/>
                          </a:xfrm>
                          <a:custGeom>
                            <a:avLst/>
                            <a:gdLst/>
                            <a:ahLst/>
                            <a:cxnLst/>
                            <a:rect l="l" t="t" r="r" b="b"/>
                            <a:pathLst>
                              <a:path w="72390" h="1214120">
                                <a:moveTo>
                                  <a:pt x="0" y="1213815"/>
                                </a:moveTo>
                                <a:lnTo>
                                  <a:pt x="71996" y="1213815"/>
                                </a:lnTo>
                              </a:path>
                              <a:path w="72390" h="1214120">
                                <a:moveTo>
                                  <a:pt x="0" y="1062380"/>
                                </a:moveTo>
                                <a:lnTo>
                                  <a:pt x="71996" y="1062380"/>
                                </a:lnTo>
                              </a:path>
                              <a:path w="72390" h="1214120">
                                <a:moveTo>
                                  <a:pt x="0" y="909764"/>
                                </a:moveTo>
                                <a:lnTo>
                                  <a:pt x="71996" y="909764"/>
                                </a:lnTo>
                              </a:path>
                              <a:path w="72390" h="1214120">
                                <a:moveTo>
                                  <a:pt x="0" y="758329"/>
                                </a:moveTo>
                                <a:lnTo>
                                  <a:pt x="71996" y="758329"/>
                                </a:lnTo>
                              </a:path>
                              <a:path w="72390" h="1214120">
                                <a:moveTo>
                                  <a:pt x="0" y="606907"/>
                                </a:moveTo>
                                <a:lnTo>
                                  <a:pt x="71996" y="606907"/>
                                </a:lnTo>
                              </a:path>
                              <a:path w="72390" h="1214120">
                                <a:moveTo>
                                  <a:pt x="0" y="455472"/>
                                </a:moveTo>
                                <a:lnTo>
                                  <a:pt x="71996" y="455472"/>
                                </a:lnTo>
                              </a:path>
                              <a:path w="72390" h="1214120">
                                <a:moveTo>
                                  <a:pt x="0" y="304050"/>
                                </a:moveTo>
                                <a:lnTo>
                                  <a:pt x="71996" y="304050"/>
                                </a:lnTo>
                              </a:path>
                              <a:path w="72390" h="1214120">
                                <a:moveTo>
                                  <a:pt x="0" y="151422"/>
                                </a:moveTo>
                                <a:lnTo>
                                  <a:pt x="71996" y="151422"/>
                                </a:lnTo>
                              </a:path>
                              <a:path w="72390" h="121412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65C08C5" id="Group 927" o:spid="_x0000_s1026" style="position:absolute;margin-left:39.3pt;margin-top:3.2pt;width:212.6pt;height:113.4pt;z-index:15802368;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">
                <v:shape id="Graphic 928"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" path="m2693657,l,,,1433652r2693657,l2693657,xe" filled="f" strokecolor="#231f20" strokeweight=".5pt">
                  <v:path arrowok="t"/>
                </v:shape>
                <v:shape id="Graphic 929" o:spid="_x0000_s1028" style="position:absolute;left:1082;top:1488;width:25921;height:12916;visibility:visible;mso-wrap-style:square;v-text-anchor:top" coordsize="2592070,129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" path="m2519743,1213815r71996,em2519743,1062380r71996,em2519743,909764r71996,em2519743,758329r71996,em2519743,606907r71996,em2519743,455472r71996,em2519743,304050r71996,em2519743,151422r71996,em2519743,r71996,em,1219161r,71997em233349,1219161r,71997em466686,1219161r,71997em701306,1219161r,71997em934643,1219161r,71997em1167993,1219161r,71997em1401318,1219161r,71997em1634680,1219161r,71997em1868004,1219161r,71997em2101354,1219161r,71997em2335974,1219161r,71997e" filled="f" strokecolor="#231f20" strokeweight=".5pt">
                  <v:path arrowok="t"/>
                </v:shape>
                <v:shape id="Graphic 930" o:spid="_x0000_s1029" style="position:absolute;left:1082;top:1945;width:24816;height:11303;visibility:visible;mso-wrap-style:square;v-text-anchor:top" coordsize="2481580,113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" path="m,803998l10198,788390r8928,-14440l29337,773950,39535,758329r8915,l58661,751128r10198,-8407l77787,742721r10198,l96913,742721r10198,8407l117309,742721r8929,8407l136436,758329r10198,-7201l155562,751128r10198,l174688,742721r10198,l195084,742721r8928,l214223,742721r10198,-7214l233337,735507r10210,-7213l253746,705459r8928,-15634l272872,675411r8928,-8420l291998,652576r10198,-15621l311124,614108r10198,-30035l331520,568452r8928,-14428l350647,545617r8928,-7214l369785,531190r10199,l388912,531190r10198,-8408l409308,531190r8928,7213l428434,545617r10198,15621l447560,561238r10198,l466686,561238r10198,-7214l487083,554024r8928,-8407l506209,531190r10211,l525335,508368r10198,-22847l544474,469900r10198,-22822l564870,432650r8928,-8420l583996,409803r10198,-15608l603123,371360r10198,-22834l622249,325678r10198,-22822l642645,288429r8928,-15621l661771,242760r10211,-30048l680897,189877r10198,-30035l701306,137007r8928,-15634l720432,105765r8929,-7213l739546,98552r10211,-7214l758672,75704r10198,l779081,52882r8928,-14427l798207,30048r8928,-7214l817333,22834r10199,-7213l836460,7213,846658,r10211,7213l865784,7213r10211,8408l886180,22834r8928,38456l905319,105765r8915,54077l924433,174256r10210,38456l943571,242760r10198,38456l963968,302856r8928,22822l983094,348526r8928,31242l1002220,386981r10198,14415l1021346,401396r10198,-14415l1041742,394195r8929,-7214l1060881,394195r10198,-22835l1080008,379768r10198,-15621l1099121,356933r10211,-8407l1119530,334098r8928,l1138656,318477r10198,-15621l1157782,302856r10211,-7213l1176909,295643r10210,l1197317,302856r8916,8408l1216444,318477r10198,7201l1235570,334098r10198,l1254696,356933r10198,30048l1275092,417017r8928,30061l1294231,469900r10186,31254l1313357,531190r10186,45669l1333741,621322r8928,45669l1352880,735507r8928,61291l1371993,849668r10211,45682l1391132,932586r10186,38468l1411528,1008303r8928,38456l1430655,1069594r8928,22847l1449781,1106855r10198,22835l1468920,1122476r10185,l1489316,1122476r8928,-7213l1508429,1115263r10224,-8408l1527568,1106855r10186,l1596428,1106855r8928,8408l1615541,1115263r8928,14427l1634680,1122476r10185,7214l1653794,1129690r10210,l1674190,1122476r8928,7214l1693329,1129690r10210,l1712455,1129690r10198,l1731581,1122476r10198,l1751977,1122476r8928,-7213l1771103,1115263r10186,-8408l1790217,1106855r10223,l1809356,1099642r10185,7213l1829765,1099642r8928,7213l1848891,1106855r10185,-7213l1868004,1106855r10211,l1887143,1115263r10186,l1907552,1115263r8916,-8408l1926653,1106855r10211,-7213l1945792,1099642em1945792,1099642r10211,-7201l1966188,1092441r8928,-8408l1985340,1076807r8915,-7213l2004441,1061173r10210,-7175l2023579,1039558r10186,l2043976,1031125r8928,-7188l2063102,1023937r8928,l2140877,1023937r10198,-7226l2160016,1016711r10185,-15621l2179129,993889r10198,-15621l2199551,971054r8915,-15633l2218651,948232r10211,-15646l2237803,902550r10173,7214l2256891,909764r10224,l2277313,909764r8915,8407l2296439,925385r10211,l2315578,932586r10185,l2335974,932586r8928,l2355100,955421r8916,-15596l2374226,939825r10186,-7239l2393353,932586r10185,-7201l2413736,918171r8954,l2471127,918171r10199,-8407e" filled="f" strokecolor="#00568b" strokeweight="1pt">
                  <v:path arrowok="t"/>
                </v:shape>
                <v:shape id="Graphic 931" o:spid="_x0000_s1030" style="position:absolute;top:1488;width:723;height:12141;visibility:visible;mso-wrap-style:square;v-text-anchor:top" coordsize="72390,12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" path="m,1213815r71996,em,1062380r71996,em,909764r71996,em,758329r71996,em,606907r71996,em,455472r71996,em,304050r71996,em,151422r71996,em,l71996,e" filled="f" strokecolor="#231f20" strokeweight=".5pt">
                  <v:path arrowok="t"/>
                </v:shape>
                <w10:wrap anchorx="page"/>
              </v:group>
            </w:pict>
          </mc:Fallback>
        </mc:AlternateContent>
      </w:r>
      <w:r>
        <w:rPr>
          <w:color w:val="231F20"/>
          <w:spacing w:val="-5"/>
          <w:w w:val="95"/>
          <w:sz w:val="12"/>
        </w:rPr>
        <w:t>18</w:t>
      </w:r>
    </w:p>
    <w:p w14:paraId="2F9A3919" w14:textId="77777777" w:rsidR="00674611" w:rsidRDefault="00F77B18">
      <w:pPr>
        <w:spacing w:before="94"/>
        <w:ind w:right="124"/>
        <w:jc w:val="right"/>
        <w:rPr>
          <w:sz w:val="12"/>
        </w:rPr>
      </w:pPr>
      <w:r>
        <w:rPr>
          <w:color w:val="231F20"/>
          <w:spacing w:val="-5"/>
          <w:w w:val="95"/>
          <w:sz w:val="12"/>
        </w:rPr>
        <w:t>16</w:t>
      </w:r>
    </w:p>
    <w:p w14:paraId="4A8D39FD" w14:textId="77777777" w:rsidR="00674611" w:rsidRDefault="00F77B18">
      <w:pPr>
        <w:spacing w:before="94"/>
        <w:ind w:right="124"/>
        <w:jc w:val="right"/>
        <w:rPr>
          <w:sz w:val="12"/>
        </w:rPr>
      </w:pPr>
      <w:r>
        <w:rPr>
          <w:color w:val="231F20"/>
          <w:spacing w:val="-5"/>
          <w:w w:val="95"/>
          <w:sz w:val="12"/>
        </w:rPr>
        <w:t>14</w:t>
      </w:r>
    </w:p>
    <w:p w14:paraId="26F68ACF" w14:textId="77777777" w:rsidR="00674611" w:rsidRDefault="00F77B18">
      <w:pPr>
        <w:spacing w:before="94"/>
        <w:ind w:right="124"/>
        <w:jc w:val="right"/>
        <w:rPr>
          <w:sz w:val="12"/>
        </w:rPr>
      </w:pPr>
      <w:r>
        <w:rPr>
          <w:color w:val="231F20"/>
          <w:spacing w:val="-5"/>
          <w:w w:val="95"/>
          <w:sz w:val="12"/>
        </w:rPr>
        <w:t>12</w:t>
      </w:r>
    </w:p>
    <w:p w14:paraId="5B37F041" w14:textId="77777777" w:rsidR="00674611" w:rsidRDefault="00F77B18">
      <w:pPr>
        <w:spacing w:before="94"/>
        <w:ind w:right="124"/>
        <w:jc w:val="right"/>
        <w:rPr>
          <w:sz w:val="12"/>
        </w:rPr>
      </w:pPr>
      <w:r>
        <w:rPr>
          <w:color w:val="231F20"/>
          <w:spacing w:val="-5"/>
          <w:sz w:val="12"/>
        </w:rPr>
        <w:t>10</w:t>
      </w:r>
    </w:p>
    <w:p w14:paraId="0C08CB47" w14:textId="77777777" w:rsidR="00674611" w:rsidRDefault="00F77B18">
      <w:pPr>
        <w:spacing w:before="94"/>
        <w:ind w:right="124"/>
        <w:jc w:val="right"/>
        <w:rPr>
          <w:sz w:val="12"/>
        </w:rPr>
      </w:pPr>
      <w:r>
        <w:rPr>
          <w:color w:val="231F20"/>
          <w:spacing w:val="-10"/>
          <w:sz w:val="12"/>
        </w:rPr>
        <w:t>8</w:t>
      </w:r>
    </w:p>
    <w:p w14:paraId="486B1837" w14:textId="77777777" w:rsidR="00674611" w:rsidRDefault="00F77B18">
      <w:pPr>
        <w:spacing w:before="94"/>
        <w:ind w:right="124"/>
        <w:jc w:val="right"/>
        <w:rPr>
          <w:sz w:val="12"/>
        </w:rPr>
      </w:pPr>
      <w:r>
        <w:rPr>
          <w:color w:val="231F20"/>
          <w:spacing w:val="-10"/>
          <w:sz w:val="12"/>
        </w:rPr>
        <w:t>6</w:t>
      </w:r>
    </w:p>
    <w:p w14:paraId="4F8CE360" w14:textId="77777777" w:rsidR="00674611" w:rsidRDefault="00F77B18">
      <w:pPr>
        <w:spacing w:before="94"/>
        <w:ind w:right="124"/>
        <w:jc w:val="right"/>
        <w:rPr>
          <w:sz w:val="12"/>
        </w:rPr>
      </w:pPr>
      <w:r>
        <w:rPr>
          <w:color w:val="231F20"/>
          <w:spacing w:val="-10"/>
          <w:sz w:val="12"/>
        </w:rPr>
        <w:t>4</w:t>
      </w:r>
    </w:p>
    <w:p w14:paraId="6AFBBB34" w14:textId="77777777" w:rsidR="00674611" w:rsidRDefault="00F77B18">
      <w:pPr>
        <w:spacing w:before="94"/>
        <w:ind w:right="124"/>
        <w:jc w:val="right"/>
        <w:rPr>
          <w:sz w:val="12"/>
        </w:rPr>
      </w:pPr>
      <w:r>
        <w:rPr>
          <w:color w:val="231F20"/>
          <w:spacing w:val="-10"/>
          <w:sz w:val="12"/>
        </w:rPr>
        <w:t>2</w:t>
      </w:r>
    </w:p>
    <w:p w14:paraId="5649B838" w14:textId="77777777" w:rsidR="00674611" w:rsidRDefault="00F77B18">
      <w:pPr>
        <w:spacing w:before="94"/>
        <w:ind w:right="124"/>
        <w:jc w:val="right"/>
        <w:rPr>
          <w:sz w:val="12"/>
        </w:rPr>
      </w:pPr>
      <w:r>
        <w:rPr>
          <w:color w:val="231F20"/>
          <w:spacing w:val="-10"/>
          <w:sz w:val="12"/>
        </w:rPr>
        <w:t>0</w:t>
      </w:r>
    </w:p>
    <w:p w14:paraId="652D1FC6" w14:textId="77777777" w:rsidR="00674611" w:rsidRDefault="00F77B18">
      <w:pPr>
        <w:tabs>
          <w:tab w:val="left" w:pos="1426"/>
          <w:tab w:val="left" w:pos="2161"/>
          <w:tab w:val="left" w:pos="2529"/>
          <w:tab w:val="left" w:pos="2897"/>
          <w:tab w:val="left" w:pos="3264"/>
          <w:tab w:val="left" w:pos="3632"/>
          <w:tab w:val="left" w:pos="4000"/>
          <w:tab w:val="left" w:pos="4368"/>
        </w:tabs>
        <w:spacing w:before="81"/>
        <w:ind w:left="676"/>
        <w:rPr>
          <w:sz w:val="12"/>
        </w:rPr>
      </w:pPr>
      <w:r>
        <w:rPr>
          <w:color w:val="231F20"/>
          <w:sz w:val="12"/>
        </w:rPr>
        <w:t>1997</w:t>
      </w:r>
      <w:r>
        <w:rPr>
          <w:color w:val="231F20"/>
          <w:spacing w:val="62"/>
          <w:w w:val="150"/>
          <w:sz w:val="12"/>
        </w:rPr>
        <w:t xml:space="preserve"> </w:t>
      </w:r>
      <w:r>
        <w:rPr>
          <w:color w:val="231F20"/>
          <w:spacing w:val="-5"/>
          <w:sz w:val="12"/>
        </w:rPr>
        <w:t>99</w:t>
      </w:r>
      <w:r>
        <w:rPr>
          <w:color w:val="231F20"/>
          <w:sz w:val="12"/>
        </w:rPr>
        <w:tab/>
        <w:t>2001</w:t>
      </w:r>
      <w:r>
        <w:rPr>
          <w:color w:val="231F20"/>
          <w:spacing w:val="67"/>
          <w:sz w:val="12"/>
        </w:rPr>
        <w:t xml:space="preserve"> </w:t>
      </w:r>
      <w:r>
        <w:rPr>
          <w:color w:val="231F20"/>
          <w:spacing w:val="-5"/>
          <w:sz w:val="12"/>
        </w:rPr>
        <w:t>03</w:t>
      </w:r>
      <w:r>
        <w:rPr>
          <w:color w:val="231F20"/>
          <w:sz w:val="12"/>
        </w:rPr>
        <w:tab/>
      </w:r>
      <w:r>
        <w:rPr>
          <w:color w:val="231F20"/>
          <w:spacing w:val="-5"/>
          <w:sz w:val="12"/>
        </w:rPr>
        <w:t>05</w:t>
      </w:r>
      <w:r>
        <w:rPr>
          <w:color w:val="231F20"/>
          <w:sz w:val="12"/>
        </w:rPr>
        <w:tab/>
      </w:r>
      <w:r>
        <w:rPr>
          <w:color w:val="231F20"/>
          <w:spacing w:val="-5"/>
          <w:sz w:val="12"/>
        </w:rPr>
        <w:t>07</w:t>
      </w:r>
      <w:r>
        <w:rPr>
          <w:color w:val="231F20"/>
          <w:sz w:val="12"/>
        </w:rPr>
        <w:tab/>
      </w:r>
      <w:r>
        <w:rPr>
          <w:color w:val="231F20"/>
          <w:spacing w:val="-5"/>
          <w:sz w:val="12"/>
        </w:rPr>
        <w:t>09</w:t>
      </w:r>
      <w:r>
        <w:rPr>
          <w:color w:val="231F20"/>
          <w:sz w:val="12"/>
        </w:rPr>
        <w:tab/>
      </w:r>
      <w:r>
        <w:rPr>
          <w:color w:val="231F20"/>
          <w:spacing w:val="-5"/>
          <w:sz w:val="12"/>
        </w:rPr>
        <w:t>11</w:t>
      </w:r>
      <w:r>
        <w:rPr>
          <w:color w:val="231F20"/>
          <w:sz w:val="12"/>
        </w:rPr>
        <w:tab/>
      </w:r>
      <w:r>
        <w:rPr>
          <w:color w:val="231F20"/>
          <w:spacing w:val="-5"/>
          <w:sz w:val="12"/>
        </w:rPr>
        <w:t>13</w:t>
      </w:r>
      <w:r>
        <w:rPr>
          <w:color w:val="231F20"/>
          <w:sz w:val="12"/>
        </w:rPr>
        <w:tab/>
      </w:r>
      <w:r>
        <w:rPr>
          <w:color w:val="231F20"/>
          <w:spacing w:val="-5"/>
          <w:sz w:val="12"/>
        </w:rPr>
        <w:t>15</w:t>
      </w:r>
      <w:r>
        <w:rPr>
          <w:color w:val="231F20"/>
          <w:sz w:val="12"/>
        </w:rPr>
        <w:tab/>
      </w:r>
      <w:r>
        <w:rPr>
          <w:color w:val="231F20"/>
          <w:spacing w:val="-5"/>
          <w:sz w:val="12"/>
        </w:rPr>
        <w:t>17</w:t>
      </w:r>
    </w:p>
    <w:p w14:paraId="0F28CA32" w14:textId="77777777" w:rsidR="00674611" w:rsidRDefault="00F77B18">
      <w:pPr>
        <w:spacing w:before="142"/>
        <w:ind w:left="503"/>
        <w:rPr>
          <w:sz w:val="11"/>
        </w:rPr>
      </w:pPr>
      <w:r>
        <w:rPr>
          <w:color w:val="231F20"/>
          <w:w w:val="90"/>
          <w:sz w:val="11"/>
        </w:rPr>
        <w:t>Source:</w:t>
      </w:r>
      <w:r>
        <w:rPr>
          <w:color w:val="231F20"/>
          <w:spacing w:val="-9"/>
          <w:w w:val="90"/>
          <w:sz w:val="11"/>
        </w:rPr>
        <w:t xml:space="preserve"> </w:t>
      </w:r>
      <w:r>
        <w:rPr>
          <w:color w:val="231F20"/>
          <w:w w:val="90"/>
          <w:sz w:val="11"/>
        </w:rPr>
        <w:t>Bank</w:t>
      </w:r>
      <w:r>
        <w:rPr>
          <w:color w:val="231F20"/>
          <w:spacing w:val="-6"/>
          <w:w w:val="90"/>
          <w:sz w:val="11"/>
        </w:rPr>
        <w:t xml:space="preserve"> </w:t>
      </w:r>
      <w:r>
        <w:rPr>
          <w:color w:val="231F20"/>
          <w:w w:val="90"/>
          <w:sz w:val="11"/>
        </w:rPr>
        <w:t>of</w:t>
      </w:r>
      <w:r>
        <w:rPr>
          <w:color w:val="231F20"/>
          <w:spacing w:val="-6"/>
          <w:w w:val="90"/>
          <w:sz w:val="11"/>
        </w:rPr>
        <w:t xml:space="preserve"> </w:t>
      </w:r>
      <w:r>
        <w:rPr>
          <w:color w:val="231F20"/>
          <w:spacing w:val="-2"/>
          <w:w w:val="90"/>
          <w:sz w:val="11"/>
        </w:rPr>
        <w:t>England.</w:t>
      </w:r>
    </w:p>
    <w:p w14:paraId="2AE19CC8" w14:textId="77777777" w:rsidR="00674611" w:rsidRDefault="00F77B18">
      <w:pPr>
        <w:spacing w:before="127"/>
        <w:ind w:left="503"/>
        <w:rPr>
          <w:sz w:val="11"/>
        </w:rPr>
      </w:pPr>
      <w:r>
        <w:rPr>
          <w:color w:val="231F20"/>
          <w:w w:val="90"/>
          <w:sz w:val="11"/>
        </w:rPr>
        <w:t>(a)</w:t>
      </w:r>
      <w:r>
        <w:rPr>
          <w:color w:val="231F20"/>
          <w:spacing w:val="31"/>
          <w:sz w:val="11"/>
        </w:rPr>
        <w:t xml:space="preserve"> </w:t>
      </w:r>
      <w:r>
        <w:rPr>
          <w:color w:val="231F20"/>
          <w:w w:val="90"/>
          <w:sz w:val="11"/>
        </w:rPr>
        <w:t>Twelve-month</w:t>
      </w:r>
      <w:r>
        <w:rPr>
          <w:color w:val="231F20"/>
          <w:spacing w:val="-1"/>
          <w:sz w:val="11"/>
        </w:rPr>
        <w:t xml:space="preserve"> </w:t>
      </w:r>
      <w:r>
        <w:rPr>
          <w:color w:val="231F20"/>
          <w:w w:val="90"/>
          <w:sz w:val="11"/>
        </w:rPr>
        <w:t>growth</w:t>
      </w:r>
      <w:r>
        <w:rPr>
          <w:color w:val="231F20"/>
          <w:spacing w:val="-2"/>
          <w:sz w:val="11"/>
        </w:rPr>
        <w:t xml:space="preserve"> </w:t>
      </w:r>
      <w:r>
        <w:rPr>
          <w:color w:val="231F20"/>
          <w:w w:val="90"/>
          <w:sz w:val="11"/>
        </w:rPr>
        <w:t>rate</w:t>
      </w:r>
      <w:r>
        <w:rPr>
          <w:color w:val="231F20"/>
          <w:spacing w:val="-1"/>
          <w:sz w:val="11"/>
        </w:rPr>
        <w:t xml:space="preserve"> </w:t>
      </w:r>
      <w:r>
        <w:rPr>
          <w:color w:val="231F20"/>
          <w:w w:val="90"/>
          <w:sz w:val="11"/>
        </w:rPr>
        <w:t>of</w:t>
      </w:r>
      <w:r>
        <w:rPr>
          <w:color w:val="231F20"/>
          <w:spacing w:val="-1"/>
          <w:sz w:val="11"/>
        </w:rPr>
        <w:t xml:space="preserve"> </w:t>
      </w:r>
      <w:r>
        <w:rPr>
          <w:color w:val="231F20"/>
          <w:w w:val="90"/>
          <w:sz w:val="11"/>
        </w:rPr>
        <w:t>total</w:t>
      </w:r>
      <w:r>
        <w:rPr>
          <w:color w:val="231F20"/>
          <w:spacing w:val="-2"/>
          <w:sz w:val="11"/>
        </w:rPr>
        <w:t xml:space="preserve"> </w:t>
      </w:r>
      <w:r>
        <w:rPr>
          <w:color w:val="231F20"/>
          <w:w w:val="90"/>
          <w:sz w:val="11"/>
        </w:rPr>
        <w:t>sterling</w:t>
      </w:r>
      <w:r>
        <w:rPr>
          <w:color w:val="231F20"/>
          <w:spacing w:val="-1"/>
          <w:sz w:val="11"/>
        </w:rPr>
        <w:t xml:space="preserve"> </w:t>
      </w:r>
      <w:r>
        <w:rPr>
          <w:color w:val="231F20"/>
          <w:w w:val="90"/>
          <w:sz w:val="11"/>
        </w:rPr>
        <w:t>net</w:t>
      </w:r>
      <w:r>
        <w:rPr>
          <w:color w:val="231F20"/>
          <w:spacing w:val="-1"/>
          <w:sz w:val="11"/>
        </w:rPr>
        <w:t xml:space="preserve"> </w:t>
      </w:r>
      <w:r>
        <w:rPr>
          <w:color w:val="231F20"/>
          <w:w w:val="90"/>
          <w:sz w:val="11"/>
        </w:rPr>
        <w:t>secured</w:t>
      </w:r>
      <w:r>
        <w:rPr>
          <w:color w:val="231F20"/>
          <w:spacing w:val="-1"/>
          <w:sz w:val="11"/>
        </w:rPr>
        <w:t xml:space="preserve"> </w:t>
      </w:r>
      <w:r>
        <w:rPr>
          <w:color w:val="231F20"/>
          <w:w w:val="90"/>
          <w:sz w:val="11"/>
        </w:rPr>
        <w:t>lending</w:t>
      </w:r>
      <w:r>
        <w:rPr>
          <w:color w:val="231F20"/>
          <w:spacing w:val="-2"/>
          <w:sz w:val="11"/>
        </w:rPr>
        <w:t xml:space="preserve"> </w:t>
      </w:r>
      <w:r>
        <w:rPr>
          <w:color w:val="231F20"/>
          <w:w w:val="90"/>
          <w:sz w:val="11"/>
        </w:rPr>
        <w:t>to</w:t>
      </w:r>
      <w:r>
        <w:rPr>
          <w:color w:val="231F20"/>
          <w:spacing w:val="-1"/>
          <w:sz w:val="11"/>
        </w:rPr>
        <w:t xml:space="preserve"> </w:t>
      </w:r>
      <w:r>
        <w:rPr>
          <w:color w:val="231F20"/>
          <w:w w:val="90"/>
          <w:sz w:val="11"/>
        </w:rPr>
        <w:t>individuals</w:t>
      </w:r>
      <w:r>
        <w:rPr>
          <w:color w:val="231F20"/>
          <w:spacing w:val="-1"/>
          <w:sz w:val="11"/>
        </w:rPr>
        <w:t xml:space="preserve"> </w:t>
      </w:r>
      <w:r>
        <w:rPr>
          <w:color w:val="231F20"/>
          <w:w w:val="90"/>
          <w:sz w:val="11"/>
        </w:rPr>
        <w:t>seasonally</w:t>
      </w:r>
      <w:r>
        <w:rPr>
          <w:color w:val="231F20"/>
          <w:spacing w:val="-2"/>
          <w:sz w:val="11"/>
        </w:rPr>
        <w:t xml:space="preserve"> </w:t>
      </w:r>
      <w:r>
        <w:rPr>
          <w:color w:val="231F20"/>
          <w:spacing w:val="-2"/>
          <w:w w:val="90"/>
          <w:sz w:val="11"/>
        </w:rPr>
        <w:t>adjusted.</w:t>
      </w:r>
    </w:p>
    <w:p w14:paraId="2C487C79" w14:textId="77777777" w:rsidR="00674611" w:rsidRDefault="00F77B18">
      <w:pPr>
        <w:pStyle w:val="BodyText"/>
        <w:spacing w:line="259" w:lineRule="auto"/>
        <w:ind w:left="503" w:right="529"/>
      </w:pPr>
      <w:r>
        <w:br w:type="column"/>
      </w:r>
      <w:r>
        <w:rPr>
          <w:color w:val="231F20"/>
          <w:w w:val="90"/>
        </w:rPr>
        <w:t>first-time</w:t>
      </w:r>
      <w:r>
        <w:rPr>
          <w:color w:val="231F20"/>
          <w:spacing w:val="-6"/>
          <w:w w:val="90"/>
        </w:rPr>
        <w:t xml:space="preserve"> </w:t>
      </w:r>
      <w:r>
        <w:rPr>
          <w:color w:val="231F20"/>
          <w:w w:val="90"/>
        </w:rPr>
        <w:t>buyer</w:t>
      </w:r>
      <w:r>
        <w:rPr>
          <w:color w:val="231F20"/>
          <w:spacing w:val="-6"/>
          <w:w w:val="90"/>
        </w:rPr>
        <w:t xml:space="preserve"> </w:t>
      </w:r>
      <w:r>
        <w:rPr>
          <w:color w:val="231F20"/>
          <w:w w:val="90"/>
        </w:rPr>
        <w:t>approvals</w:t>
      </w:r>
      <w:r>
        <w:rPr>
          <w:color w:val="231F20"/>
          <w:spacing w:val="-6"/>
          <w:w w:val="90"/>
        </w:rPr>
        <w:t xml:space="preserve"> </w:t>
      </w:r>
      <w:r>
        <w:rPr>
          <w:color w:val="231F20"/>
          <w:w w:val="90"/>
        </w:rPr>
        <w:t>have</w:t>
      </w:r>
      <w:r>
        <w:rPr>
          <w:color w:val="231F20"/>
          <w:spacing w:val="-6"/>
          <w:w w:val="90"/>
        </w:rPr>
        <w:t xml:space="preserve"> </w:t>
      </w:r>
      <w:r>
        <w:rPr>
          <w:color w:val="231F20"/>
          <w:w w:val="90"/>
        </w:rPr>
        <w:t>risen</w:t>
      </w:r>
      <w:r>
        <w:rPr>
          <w:color w:val="231F20"/>
          <w:spacing w:val="-6"/>
          <w:w w:val="90"/>
        </w:rPr>
        <w:t xml:space="preserve"> </w:t>
      </w:r>
      <w:r>
        <w:rPr>
          <w:color w:val="231F20"/>
          <w:w w:val="90"/>
        </w:rPr>
        <w:t>to</w:t>
      </w:r>
      <w:r>
        <w:rPr>
          <w:color w:val="231F20"/>
          <w:spacing w:val="-6"/>
          <w:w w:val="90"/>
        </w:rPr>
        <w:t xml:space="preserve"> </w:t>
      </w:r>
      <w:r>
        <w:rPr>
          <w:color w:val="231F20"/>
          <w:w w:val="90"/>
        </w:rPr>
        <w:t>their</w:t>
      </w:r>
      <w:r>
        <w:rPr>
          <w:color w:val="231F20"/>
          <w:spacing w:val="-6"/>
          <w:w w:val="90"/>
        </w:rPr>
        <w:t xml:space="preserve"> </w:t>
      </w:r>
      <w:r>
        <w:rPr>
          <w:color w:val="231F20"/>
          <w:w w:val="90"/>
        </w:rPr>
        <w:t>highest</w:t>
      </w:r>
      <w:r>
        <w:rPr>
          <w:color w:val="231F20"/>
          <w:spacing w:val="-6"/>
          <w:w w:val="90"/>
        </w:rPr>
        <w:t xml:space="preserve"> </w:t>
      </w:r>
      <w:r>
        <w:rPr>
          <w:color w:val="231F20"/>
          <w:w w:val="90"/>
        </w:rPr>
        <w:t xml:space="preserve">levels </w:t>
      </w:r>
      <w:r>
        <w:rPr>
          <w:color w:val="231F20"/>
        </w:rPr>
        <w:t>since</w:t>
      </w:r>
      <w:r>
        <w:rPr>
          <w:color w:val="231F20"/>
          <w:spacing w:val="-18"/>
        </w:rPr>
        <w:t xml:space="preserve"> </w:t>
      </w:r>
      <w:r>
        <w:rPr>
          <w:color w:val="231F20"/>
        </w:rPr>
        <w:t>the</w:t>
      </w:r>
      <w:r>
        <w:rPr>
          <w:color w:val="231F20"/>
          <w:spacing w:val="-18"/>
        </w:rPr>
        <w:t xml:space="preserve"> </w:t>
      </w:r>
      <w:r>
        <w:rPr>
          <w:color w:val="231F20"/>
        </w:rPr>
        <w:t>financial</w:t>
      </w:r>
      <w:r>
        <w:rPr>
          <w:color w:val="231F20"/>
          <w:spacing w:val="-18"/>
        </w:rPr>
        <w:t xml:space="preserve"> </w:t>
      </w:r>
      <w:r>
        <w:rPr>
          <w:color w:val="231F20"/>
        </w:rPr>
        <w:t>crisis.</w:t>
      </w:r>
    </w:p>
    <w:p w14:paraId="73DC034C" w14:textId="77777777" w:rsidR="00674611" w:rsidRDefault="00F77B18">
      <w:pPr>
        <w:pStyle w:val="BodyText"/>
        <w:spacing w:before="216" w:line="259" w:lineRule="auto"/>
        <w:ind w:left="503" w:right="529"/>
      </w:pPr>
      <w:r>
        <w:rPr>
          <w:noProof/>
        </w:rPr>
        <mc:AlternateContent>
          <mc:Choice Requires="wps">
            <w:drawing>
              <wp:anchor distT="0" distB="0" distL="0" distR="0" simplePos="0" relativeHeight="15802880" behindDoc="0" locked="0" layoutInCell="1" allowOverlap="1" wp14:anchorId="16ED13E3" wp14:editId="20209D98">
                <wp:simplePos x="0" y="0"/>
                <wp:positionH relativeFrom="page">
                  <wp:posOffset>499352</wp:posOffset>
                </wp:positionH>
                <wp:positionV relativeFrom="paragraph">
                  <wp:posOffset>-324454</wp:posOffset>
                </wp:positionV>
                <wp:extent cx="3096260" cy="1270"/>
                <wp:effectExtent l="0" t="0" r="0" b="0"/>
                <wp:wrapNone/>
                <wp:docPr id="932" name="Graphic 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DD3958D" id="Graphic 932" o:spid="_x0000_s1026" style="position:absolute;margin-left:39.3pt;margin-top:-25.55pt;width:243.8pt;height:.1pt;z-index:1580288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" path="m,l3096006,e" filled="f" strokecolor="#85266b" strokeweight=".7pt">
                <v:path arrowok="t"/>
                <w10:wrap anchorx="page"/>
              </v:shape>
            </w:pict>
          </mc:Fallback>
        </mc:AlternateContent>
      </w:r>
      <w:r>
        <w:rPr>
          <w:color w:val="231F20"/>
          <w:w w:val="90"/>
        </w:rPr>
        <w:t>These</w:t>
      </w:r>
      <w:r>
        <w:rPr>
          <w:color w:val="231F20"/>
          <w:spacing w:val="-8"/>
          <w:w w:val="90"/>
        </w:rPr>
        <w:t xml:space="preserve"> </w:t>
      </w:r>
      <w:r>
        <w:rPr>
          <w:color w:val="231F20"/>
          <w:w w:val="90"/>
        </w:rPr>
        <w:t>developments</w:t>
      </w:r>
      <w:r>
        <w:rPr>
          <w:color w:val="231F20"/>
          <w:spacing w:val="-8"/>
          <w:w w:val="90"/>
        </w:rPr>
        <w:t xml:space="preserve"> </w:t>
      </w:r>
      <w:r>
        <w:rPr>
          <w:color w:val="231F20"/>
          <w:w w:val="90"/>
        </w:rPr>
        <w:t>in</w:t>
      </w:r>
      <w:r>
        <w:rPr>
          <w:color w:val="231F20"/>
          <w:spacing w:val="-8"/>
          <w:w w:val="90"/>
        </w:rPr>
        <w:t xml:space="preserve"> </w:t>
      </w:r>
      <w:r>
        <w:rPr>
          <w:color w:val="231F20"/>
          <w:w w:val="90"/>
        </w:rPr>
        <w:t>the</w:t>
      </w:r>
      <w:r>
        <w:rPr>
          <w:color w:val="231F20"/>
          <w:spacing w:val="-8"/>
          <w:w w:val="90"/>
        </w:rPr>
        <w:t xml:space="preserve"> </w:t>
      </w:r>
      <w:r>
        <w:rPr>
          <w:color w:val="231F20"/>
          <w:w w:val="90"/>
        </w:rPr>
        <w:t>housing</w:t>
      </w:r>
      <w:r>
        <w:rPr>
          <w:color w:val="231F20"/>
          <w:spacing w:val="-8"/>
          <w:w w:val="90"/>
        </w:rPr>
        <w:t xml:space="preserve"> </w:t>
      </w:r>
      <w:r>
        <w:rPr>
          <w:color w:val="231F20"/>
          <w:w w:val="90"/>
        </w:rPr>
        <w:t>market</w:t>
      </w:r>
      <w:r>
        <w:rPr>
          <w:color w:val="231F20"/>
          <w:spacing w:val="-8"/>
          <w:w w:val="90"/>
        </w:rPr>
        <w:t xml:space="preserve"> </w:t>
      </w:r>
      <w:r>
        <w:rPr>
          <w:color w:val="231F20"/>
          <w:w w:val="90"/>
        </w:rPr>
        <w:t>are</w:t>
      </w:r>
      <w:r>
        <w:rPr>
          <w:color w:val="231F20"/>
          <w:spacing w:val="-8"/>
          <w:w w:val="90"/>
        </w:rPr>
        <w:t xml:space="preserve"> </w:t>
      </w:r>
      <w:r>
        <w:rPr>
          <w:color w:val="231F20"/>
          <w:w w:val="90"/>
        </w:rPr>
        <w:t>likely</w:t>
      </w:r>
      <w:r>
        <w:rPr>
          <w:color w:val="231F20"/>
          <w:spacing w:val="-8"/>
          <w:w w:val="90"/>
        </w:rPr>
        <w:t xml:space="preserve"> </w:t>
      </w:r>
      <w:r>
        <w:rPr>
          <w:color w:val="231F20"/>
          <w:w w:val="90"/>
        </w:rPr>
        <w:t>to</w:t>
      </w:r>
      <w:r>
        <w:rPr>
          <w:color w:val="231F20"/>
          <w:spacing w:val="-8"/>
          <w:w w:val="90"/>
        </w:rPr>
        <w:t xml:space="preserve"> </w:t>
      </w:r>
      <w:r>
        <w:rPr>
          <w:color w:val="231F20"/>
          <w:w w:val="90"/>
        </w:rPr>
        <w:t xml:space="preserve">have </w:t>
      </w:r>
      <w:r>
        <w:rPr>
          <w:color w:val="231F20"/>
          <w:spacing w:val="-6"/>
        </w:rPr>
        <w:t>reflected</w:t>
      </w:r>
      <w:r>
        <w:rPr>
          <w:color w:val="231F20"/>
          <w:spacing w:val="-12"/>
        </w:rPr>
        <w:t xml:space="preserve"> </w:t>
      </w:r>
      <w:r>
        <w:rPr>
          <w:color w:val="231F20"/>
          <w:spacing w:val="-6"/>
        </w:rPr>
        <w:t>headwinds</w:t>
      </w:r>
      <w:r>
        <w:rPr>
          <w:color w:val="231F20"/>
          <w:spacing w:val="-12"/>
        </w:rPr>
        <w:t xml:space="preserve"> </w:t>
      </w:r>
      <w:r>
        <w:rPr>
          <w:color w:val="231F20"/>
          <w:spacing w:val="-6"/>
        </w:rPr>
        <w:t>to</w:t>
      </w:r>
      <w:r>
        <w:rPr>
          <w:color w:val="231F20"/>
          <w:spacing w:val="-12"/>
        </w:rPr>
        <w:t xml:space="preserve"> </w:t>
      </w:r>
      <w:r>
        <w:rPr>
          <w:color w:val="231F20"/>
          <w:spacing w:val="-6"/>
        </w:rPr>
        <w:t>demand</w:t>
      </w:r>
      <w:r>
        <w:rPr>
          <w:color w:val="231F20"/>
          <w:spacing w:val="-12"/>
        </w:rPr>
        <w:t xml:space="preserve"> </w:t>
      </w:r>
      <w:r>
        <w:rPr>
          <w:color w:val="231F20"/>
          <w:spacing w:val="-6"/>
        </w:rPr>
        <w:t>from</w:t>
      </w:r>
      <w:r>
        <w:rPr>
          <w:color w:val="231F20"/>
          <w:spacing w:val="-12"/>
        </w:rPr>
        <w:t xml:space="preserve"> </w:t>
      </w:r>
      <w:r>
        <w:rPr>
          <w:color w:val="231F20"/>
          <w:spacing w:val="-6"/>
        </w:rPr>
        <w:t>the</w:t>
      </w:r>
      <w:r>
        <w:rPr>
          <w:color w:val="231F20"/>
          <w:spacing w:val="-12"/>
        </w:rPr>
        <w:t xml:space="preserve"> </w:t>
      </w:r>
      <w:r>
        <w:rPr>
          <w:color w:val="231F20"/>
          <w:spacing w:val="-6"/>
        </w:rPr>
        <w:t>squeeze</w:t>
      </w:r>
      <w:r>
        <w:rPr>
          <w:color w:val="231F20"/>
          <w:spacing w:val="-12"/>
        </w:rPr>
        <w:t xml:space="preserve"> </w:t>
      </w:r>
      <w:r>
        <w:rPr>
          <w:color w:val="231F20"/>
          <w:spacing w:val="-6"/>
        </w:rPr>
        <w:t>in</w:t>
      </w:r>
      <w:r>
        <w:rPr>
          <w:color w:val="231F20"/>
          <w:spacing w:val="-12"/>
        </w:rPr>
        <w:t xml:space="preserve"> </w:t>
      </w:r>
      <w:r>
        <w:rPr>
          <w:color w:val="231F20"/>
          <w:spacing w:val="-6"/>
        </w:rPr>
        <w:t xml:space="preserve">real </w:t>
      </w:r>
      <w:r>
        <w:rPr>
          <w:color w:val="231F20"/>
          <w:w w:val="90"/>
        </w:rPr>
        <w:t xml:space="preserve">incomes, the tax changes described above, and lower </w:t>
      </w:r>
      <w:r>
        <w:rPr>
          <w:color w:val="231F20"/>
        </w:rPr>
        <w:t>consumer</w:t>
      </w:r>
      <w:r>
        <w:rPr>
          <w:color w:val="231F20"/>
          <w:spacing w:val="-18"/>
        </w:rPr>
        <w:t xml:space="preserve"> </w:t>
      </w:r>
      <w:r>
        <w:rPr>
          <w:color w:val="231F20"/>
        </w:rPr>
        <w:t>confidence.</w:t>
      </w:r>
    </w:p>
    <w:p w14:paraId="5A77768A" w14:textId="77777777" w:rsidR="00674611" w:rsidRDefault="00F77B18">
      <w:pPr>
        <w:spacing w:before="227" w:line="266" w:lineRule="auto"/>
        <w:ind w:left="503" w:right="529"/>
        <w:rPr>
          <w:rFonts w:ascii="Cambria"/>
          <w:i/>
          <w:sz w:val="20"/>
        </w:rPr>
      </w:pPr>
      <w:r>
        <w:rPr>
          <w:rFonts w:ascii="Cambria"/>
          <w:i/>
          <w:color w:val="85266B"/>
          <w:w w:val="90"/>
          <w:sz w:val="20"/>
        </w:rPr>
        <w:t>Some easing of mortgage pricing and underwriting conditions</w:t>
      </w:r>
      <w:r>
        <w:rPr>
          <w:rFonts w:ascii="Cambria"/>
          <w:i/>
          <w:color w:val="85266B"/>
          <w:sz w:val="20"/>
        </w:rPr>
        <w:t xml:space="preserve"> </w:t>
      </w:r>
      <w:r>
        <w:rPr>
          <w:rFonts w:ascii="Cambria"/>
          <w:i/>
          <w:color w:val="85266B"/>
          <w:spacing w:val="-2"/>
          <w:sz w:val="20"/>
        </w:rPr>
        <w:t>over</w:t>
      </w:r>
      <w:r>
        <w:rPr>
          <w:rFonts w:ascii="Cambria"/>
          <w:i/>
          <w:color w:val="85266B"/>
          <w:spacing w:val="-8"/>
          <w:sz w:val="20"/>
        </w:rPr>
        <w:t xml:space="preserve"> </w:t>
      </w:r>
      <w:r>
        <w:rPr>
          <w:rFonts w:ascii="Cambria"/>
          <w:i/>
          <w:color w:val="85266B"/>
          <w:spacing w:val="-2"/>
          <w:sz w:val="20"/>
        </w:rPr>
        <w:t>the</w:t>
      </w:r>
      <w:r>
        <w:rPr>
          <w:rFonts w:ascii="Cambria"/>
          <w:i/>
          <w:color w:val="85266B"/>
          <w:spacing w:val="-8"/>
          <w:sz w:val="20"/>
        </w:rPr>
        <w:t xml:space="preserve"> </w:t>
      </w:r>
      <w:r>
        <w:rPr>
          <w:rFonts w:ascii="Cambria"/>
          <w:i/>
          <w:color w:val="85266B"/>
          <w:spacing w:val="-2"/>
          <w:sz w:val="20"/>
        </w:rPr>
        <w:t>past</w:t>
      </w:r>
      <w:r>
        <w:rPr>
          <w:rFonts w:ascii="Cambria"/>
          <w:i/>
          <w:color w:val="85266B"/>
          <w:spacing w:val="-8"/>
          <w:sz w:val="20"/>
        </w:rPr>
        <w:t xml:space="preserve"> </w:t>
      </w:r>
      <w:r>
        <w:rPr>
          <w:rFonts w:ascii="Cambria"/>
          <w:i/>
          <w:color w:val="85266B"/>
          <w:spacing w:val="-2"/>
          <w:sz w:val="20"/>
        </w:rPr>
        <w:t>few</w:t>
      </w:r>
      <w:r>
        <w:rPr>
          <w:rFonts w:ascii="Cambria"/>
          <w:i/>
          <w:color w:val="85266B"/>
          <w:spacing w:val="-8"/>
          <w:sz w:val="20"/>
        </w:rPr>
        <w:t xml:space="preserve"> </w:t>
      </w:r>
      <w:r>
        <w:rPr>
          <w:rFonts w:ascii="Cambria"/>
          <w:i/>
          <w:color w:val="85266B"/>
          <w:spacing w:val="-2"/>
          <w:sz w:val="20"/>
        </w:rPr>
        <w:t>years</w:t>
      </w:r>
      <w:r>
        <w:rPr>
          <w:rFonts w:ascii="Cambria"/>
          <w:i/>
          <w:color w:val="85266B"/>
          <w:spacing w:val="-8"/>
          <w:sz w:val="20"/>
        </w:rPr>
        <w:t xml:space="preserve"> </w:t>
      </w:r>
      <w:r>
        <w:rPr>
          <w:rFonts w:ascii="Cambria"/>
          <w:i/>
          <w:color w:val="85266B"/>
          <w:spacing w:val="-2"/>
          <w:sz w:val="20"/>
        </w:rPr>
        <w:t>has</w:t>
      </w:r>
      <w:r>
        <w:rPr>
          <w:rFonts w:ascii="Cambria"/>
          <w:i/>
          <w:color w:val="85266B"/>
          <w:spacing w:val="-8"/>
          <w:sz w:val="20"/>
        </w:rPr>
        <w:t xml:space="preserve"> </w:t>
      </w:r>
      <w:r>
        <w:rPr>
          <w:rFonts w:ascii="Cambria"/>
          <w:i/>
          <w:color w:val="85266B"/>
          <w:spacing w:val="-2"/>
          <w:sz w:val="20"/>
        </w:rPr>
        <w:t>helped</w:t>
      </w:r>
      <w:r>
        <w:rPr>
          <w:rFonts w:ascii="Cambria"/>
          <w:i/>
          <w:color w:val="85266B"/>
          <w:spacing w:val="-8"/>
          <w:sz w:val="20"/>
        </w:rPr>
        <w:t xml:space="preserve"> </w:t>
      </w:r>
      <w:r>
        <w:rPr>
          <w:rFonts w:ascii="Cambria"/>
          <w:i/>
          <w:color w:val="85266B"/>
          <w:spacing w:val="-2"/>
          <w:sz w:val="20"/>
        </w:rPr>
        <w:t>to</w:t>
      </w:r>
      <w:r>
        <w:rPr>
          <w:rFonts w:ascii="Cambria"/>
          <w:i/>
          <w:color w:val="85266B"/>
          <w:spacing w:val="-8"/>
          <w:sz w:val="20"/>
        </w:rPr>
        <w:t xml:space="preserve"> </w:t>
      </w:r>
      <w:r>
        <w:rPr>
          <w:rFonts w:ascii="Cambria"/>
          <w:i/>
          <w:color w:val="85266B"/>
          <w:spacing w:val="-2"/>
          <w:sz w:val="20"/>
        </w:rPr>
        <w:t>partly</w:t>
      </w:r>
      <w:r>
        <w:rPr>
          <w:rFonts w:ascii="Cambria"/>
          <w:i/>
          <w:color w:val="85266B"/>
          <w:spacing w:val="-8"/>
          <w:sz w:val="20"/>
        </w:rPr>
        <w:t xml:space="preserve"> </w:t>
      </w:r>
      <w:r>
        <w:rPr>
          <w:rFonts w:ascii="Cambria"/>
          <w:i/>
          <w:color w:val="85266B"/>
          <w:spacing w:val="-2"/>
          <w:sz w:val="20"/>
        </w:rPr>
        <w:t>offset</w:t>
      </w:r>
      <w:r>
        <w:rPr>
          <w:rFonts w:ascii="Cambria"/>
          <w:i/>
          <w:color w:val="85266B"/>
          <w:spacing w:val="-8"/>
          <w:sz w:val="20"/>
        </w:rPr>
        <w:t xml:space="preserve"> </w:t>
      </w:r>
      <w:r>
        <w:rPr>
          <w:rFonts w:ascii="Cambria"/>
          <w:i/>
          <w:color w:val="85266B"/>
          <w:spacing w:val="-2"/>
          <w:sz w:val="20"/>
        </w:rPr>
        <w:t>these headwinds.</w:t>
      </w:r>
    </w:p>
    <w:p w14:paraId="340B76C2" w14:textId="77777777" w:rsidR="00674611" w:rsidRDefault="00F77B18">
      <w:pPr>
        <w:pStyle w:val="BodyText"/>
        <w:spacing w:line="259" w:lineRule="auto"/>
        <w:ind w:left="503" w:right="529"/>
      </w:pPr>
      <w:r>
        <w:rPr>
          <w:color w:val="231F20"/>
          <w:spacing w:val="-6"/>
        </w:rPr>
        <w:t>Some</w:t>
      </w:r>
      <w:r>
        <w:rPr>
          <w:color w:val="231F20"/>
          <w:spacing w:val="-14"/>
        </w:rPr>
        <w:t xml:space="preserve"> </w:t>
      </w:r>
      <w:r>
        <w:rPr>
          <w:color w:val="231F20"/>
          <w:spacing w:val="-6"/>
        </w:rPr>
        <w:t>easing</w:t>
      </w:r>
      <w:r>
        <w:rPr>
          <w:color w:val="231F20"/>
          <w:spacing w:val="-14"/>
        </w:rPr>
        <w:t xml:space="preserve"> </w:t>
      </w:r>
      <w:r>
        <w:rPr>
          <w:color w:val="231F20"/>
          <w:spacing w:val="-6"/>
        </w:rPr>
        <w:t>in</w:t>
      </w:r>
      <w:r>
        <w:rPr>
          <w:color w:val="231F20"/>
          <w:spacing w:val="-14"/>
        </w:rPr>
        <w:t xml:space="preserve"> </w:t>
      </w:r>
      <w:r>
        <w:rPr>
          <w:color w:val="231F20"/>
          <w:spacing w:val="-6"/>
        </w:rPr>
        <w:t>price</w:t>
      </w:r>
      <w:r>
        <w:rPr>
          <w:color w:val="231F20"/>
          <w:spacing w:val="-14"/>
        </w:rPr>
        <w:t xml:space="preserve"> </w:t>
      </w:r>
      <w:r>
        <w:rPr>
          <w:color w:val="231F20"/>
          <w:spacing w:val="-6"/>
        </w:rPr>
        <w:t>and</w:t>
      </w:r>
      <w:r>
        <w:rPr>
          <w:color w:val="231F20"/>
          <w:spacing w:val="-14"/>
        </w:rPr>
        <w:t xml:space="preserve"> </w:t>
      </w:r>
      <w:r>
        <w:rPr>
          <w:color w:val="231F20"/>
          <w:spacing w:val="-6"/>
        </w:rPr>
        <w:t>non-price</w:t>
      </w:r>
      <w:r>
        <w:rPr>
          <w:color w:val="231F20"/>
          <w:spacing w:val="-14"/>
        </w:rPr>
        <w:t xml:space="preserve"> </w:t>
      </w:r>
      <w:r>
        <w:rPr>
          <w:color w:val="231F20"/>
          <w:spacing w:val="-6"/>
        </w:rPr>
        <w:t>terms</w:t>
      </w:r>
      <w:r>
        <w:rPr>
          <w:color w:val="231F20"/>
          <w:spacing w:val="-14"/>
        </w:rPr>
        <w:t xml:space="preserve"> </w:t>
      </w:r>
      <w:r>
        <w:rPr>
          <w:color w:val="231F20"/>
          <w:spacing w:val="-6"/>
        </w:rPr>
        <w:t>in</w:t>
      </w:r>
      <w:r>
        <w:rPr>
          <w:color w:val="231F20"/>
          <w:spacing w:val="-14"/>
        </w:rPr>
        <w:t xml:space="preserve"> </w:t>
      </w:r>
      <w:r>
        <w:rPr>
          <w:color w:val="231F20"/>
          <w:spacing w:val="-6"/>
        </w:rPr>
        <w:t>the</w:t>
      </w:r>
      <w:r>
        <w:rPr>
          <w:color w:val="231F20"/>
          <w:spacing w:val="-14"/>
        </w:rPr>
        <w:t xml:space="preserve"> </w:t>
      </w:r>
      <w:r>
        <w:rPr>
          <w:color w:val="231F20"/>
          <w:spacing w:val="-6"/>
        </w:rPr>
        <w:t xml:space="preserve">mortgage </w:t>
      </w:r>
      <w:r>
        <w:rPr>
          <w:color w:val="231F20"/>
          <w:w w:val="90"/>
        </w:rPr>
        <w:t>market</w:t>
      </w:r>
      <w:r>
        <w:rPr>
          <w:color w:val="231F20"/>
          <w:spacing w:val="-8"/>
          <w:w w:val="90"/>
        </w:rPr>
        <w:t xml:space="preserve"> </w:t>
      </w:r>
      <w:r>
        <w:rPr>
          <w:color w:val="231F20"/>
          <w:w w:val="90"/>
        </w:rPr>
        <w:t>over</w:t>
      </w:r>
      <w:r>
        <w:rPr>
          <w:color w:val="231F20"/>
          <w:spacing w:val="-8"/>
          <w:w w:val="90"/>
        </w:rPr>
        <w:t xml:space="preserve"> </w:t>
      </w:r>
      <w:r>
        <w:rPr>
          <w:color w:val="231F20"/>
          <w:w w:val="90"/>
        </w:rPr>
        <w:t>the</w:t>
      </w:r>
      <w:r>
        <w:rPr>
          <w:color w:val="231F20"/>
          <w:spacing w:val="-8"/>
          <w:w w:val="90"/>
        </w:rPr>
        <w:t xml:space="preserve"> </w:t>
      </w:r>
      <w:r>
        <w:rPr>
          <w:color w:val="231F20"/>
          <w:w w:val="90"/>
        </w:rPr>
        <w:t>past</w:t>
      </w:r>
      <w:r>
        <w:rPr>
          <w:color w:val="231F20"/>
          <w:spacing w:val="-8"/>
          <w:w w:val="90"/>
        </w:rPr>
        <w:t xml:space="preserve"> </w:t>
      </w:r>
      <w:r>
        <w:rPr>
          <w:color w:val="231F20"/>
          <w:w w:val="90"/>
        </w:rPr>
        <w:t>few</w:t>
      </w:r>
      <w:r>
        <w:rPr>
          <w:color w:val="231F20"/>
          <w:spacing w:val="-8"/>
          <w:w w:val="90"/>
        </w:rPr>
        <w:t xml:space="preserve"> </w:t>
      </w:r>
      <w:r>
        <w:rPr>
          <w:color w:val="231F20"/>
          <w:w w:val="90"/>
        </w:rPr>
        <w:t>years</w:t>
      </w:r>
      <w:r>
        <w:rPr>
          <w:color w:val="231F20"/>
          <w:spacing w:val="-8"/>
          <w:w w:val="90"/>
        </w:rPr>
        <w:t xml:space="preserve"> </w:t>
      </w:r>
      <w:r>
        <w:rPr>
          <w:color w:val="231F20"/>
          <w:w w:val="90"/>
        </w:rPr>
        <w:t>has</w:t>
      </w:r>
      <w:r>
        <w:rPr>
          <w:color w:val="231F20"/>
          <w:spacing w:val="-8"/>
          <w:w w:val="90"/>
        </w:rPr>
        <w:t xml:space="preserve"> </w:t>
      </w:r>
      <w:r>
        <w:rPr>
          <w:color w:val="231F20"/>
          <w:w w:val="90"/>
        </w:rPr>
        <w:t>probably</w:t>
      </w:r>
      <w:r>
        <w:rPr>
          <w:color w:val="231F20"/>
          <w:spacing w:val="-8"/>
          <w:w w:val="90"/>
        </w:rPr>
        <w:t xml:space="preserve"> </w:t>
      </w:r>
      <w:r>
        <w:rPr>
          <w:color w:val="231F20"/>
          <w:w w:val="90"/>
        </w:rPr>
        <w:t>acted</w:t>
      </w:r>
      <w:r>
        <w:rPr>
          <w:color w:val="231F20"/>
          <w:spacing w:val="-8"/>
          <w:w w:val="90"/>
        </w:rPr>
        <w:t xml:space="preserve"> </w:t>
      </w:r>
      <w:r>
        <w:rPr>
          <w:color w:val="231F20"/>
          <w:w w:val="90"/>
        </w:rPr>
        <w:t>to</w:t>
      </w:r>
      <w:r>
        <w:rPr>
          <w:color w:val="231F20"/>
          <w:spacing w:val="-8"/>
          <w:w w:val="90"/>
        </w:rPr>
        <w:t xml:space="preserve"> </w:t>
      </w:r>
      <w:r>
        <w:rPr>
          <w:color w:val="231F20"/>
          <w:w w:val="90"/>
        </w:rPr>
        <w:t xml:space="preserve">support </w:t>
      </w:r>
      <w:r>
        <w:rPr>
          <w:color w:val="231F20"/>
        </w:rPr>
        <w:t>mortgage</w:t>
      </w:r>
      <w:r>
        <w:rPr>
          <w:color w:val="231F20"/>
          <w:spacing w:val="-14"/>
        </w:rPr>
        <w:t xml:space="preserve"> </w:t>
      </w:r>
      <w:r>
        <w:rPr>
          <w:color w:val="231F20"/>
        </w:rPr>
        <w:t>lending.</w:t>
      </w:r>
    </w:p>
    <w:p w14:paraId="36D7B629" w14:textId="77777777" w:rsidR="00674611" w:rsidRDefault="00F77B18">
      <w:pPr>
        <w:pStyle w:val="BodyText"/>
        <w:spacing w:before="207" w:line="259" w:lineRule="auto"/>
        <w:ind w:left="503" w:right="529"/>
      </w:pPr>
      <w:r>
        <w:rPr>
          <w:color w:val="231F20"/>
          <w:w w:val="90"/>
        </w:rPr>
        <w:t>The</w:t>
      </w:r>
      <w:r>
        <w:rPr>
          <w:color w:val="231F20"/>
          <w:spacing w:val="-1"/>
          <w:w w:val="90"/>
        </w:rPr>
        <w:t xml:space="preserve"> </w:t>
      </w:r>
      <w:r>
        <w:rPr>
          <w:color w:val="231F20"/>
          <w:w w:val="90"/>
        </w:rPr>
        <w:t>quoted</w:t>
      </w:r>
      <w:r>
        <w:rPr>
          <w:color w:val="231F20"/>
          <w:spacing w:val="-1"/>
          <w:w w:val="90"/>
        </w:rPr>
        <w:t xml:space="preserve"> </w:t>
      </w:r>
      <w:r>
        <w:rPr>
          <w:color w:val="231F20"/>
          <w:w w:val="90"/>
        </w:rPr>
        <w:t>spreads</w:t>
      </w:r>
      <w:r>
        <w:rPr>
          <w:color w:val="231F20"/>
          <w:spacing w:val="-1"/>
          <w:w w:val="90"/>
        </w:rPr>
        <w:t xml:space="preserve"> </w:t>
      </w:r>
      <w:r>
        <w:rPr>
          <w:color w:val="231F20"/>
          <w:w w:val="90"/>
        </w:rPr>
        <w:t>on</w:t>
      </w:r>
      <w:r>
        <w:rPr>
          <w:color w:val="231F20"/>
          <w:spacing w:val="-1"/>
          <w:w w:val="90"/>
        </w:rPr>
        <w:t xml:space="preserve"> </w:t>
      </w:r>
      <w:r>
        <w:rPr>
          <w:color w:val="231F20"/>
          <w:w w:val="90"/>
        </w:rPr>
        <w:t>new</w:t>
      </w:r>
      <w:r>
        <w:rPr>
          <w:color w:val="231F20"/>
          <w:spacing w:val="-1"/>
          <w:w w:val="90"/>
        </w:rPr>
        <w:t xml:space="preserve"> </w:t>
      </w:r>
      <w:r>
        <w:rPr>
          <w:color w:val="231F20"/>
          <w:w w:val="90"/>
        </w:rPr>
        <w:t>two-year</w:t>
      </w:r>
      <w:r>
        <w:rPr>
          <w:color w:val="231F20"/>
          <w:spacing w:val="-1"/>
          <w:w w:val="90"/>
        </w:rPr>
        <w:t xml:space="preserve"> </w:t>
      </w:r>
      <w:r>
        <w:rPr>
          <w:color w:val="231F20"/>
          <w:w w:val="90"/>
        </w:rPr>
        <w:t>fixed-rate</w:t>
      </w:r>
      <w:r>
        <w:rPr>
          <w:color w:val="231F20"/>
          <w:spacing w:val="-1"/>
          <w:w w:val="90"/>
        </w:rPr>
        <w:t xml:space="preserve"> </w:t>
      </w:r>
      <w:r>
        <w:rPr>
          <w:color w:val="231F20"/>
          <w:w w:val="90"/>
        </w:rPr>
        <w:t>mortgages</w:t>
      </w:r>
      <w:r>
        <w:rPr>
          <w:color w:val="231F20"/>
          <w:spacing w:val="-1"/>
          <w:w w:val="90"/>
        </w:rPr>
        <w:t xml:space="preserve"> </w:t>
      </w:r>
      <w:r>
        <w:rPr>
          <w:color w:val="231F20"/>
          <w:w w:val="90"/>
        </w:rPr>
        <w:t>at 90%</w:t>
      </w:r>
      <w:r>
        <w:rPr>
          <w:color w:val="231F20"/>
          <w:spacing w:val="-10"/>
          <w:w w:val="90"/>
        </w:rPr>
        <w:t xml:space="preserve"> </w:t>
      </w:r>
      <w:r>
        <w:rPr>
          <w:color w:val="231F20"/>
          <w:w w:val="90"/>
        </w:rPr>
        <w:t>and</w:t>
      </w:r>
      <w:r>
        <w:rPr>
          <w:color w:val="231F20"/>
          <w:spacing w:val="-10"/>
          <w:w w:val="90"/>
        </w:rPr>
        <w:t xml:space="preserve"> </w:t>
      </w:r>
      <w:r>
        <w:rPr>
          <w:color w:val="231F20"/>
          <w:w w:val="90"/>
        </w:rPr>
        <w:t>75%</w:t>
      </w:r>
      <w:r>
        <w:rPr>
          <w:color w:val="231F20"/>
          <w:spacing w:val="-10"/>
          <w:w w:val="90"/>
        </w:rPr>
        <w:t xml:space="preserve"> </w:t>
      </w:r>
      <w:r>
        <w:rPr>
          <w:color w:val="231F20"/>
          <w:w w:val="90"/>
        </w:rPr>
        <w:t>loan</w:t>
      </w:r>
      <w:r>
        <w:rPr>
          <w:color w:val="231F20"/>
          <w:spacing w:val="-10"/>
          <w:w w:val="90"/>
        </w:rPr>
        <w:t xml:space="preserve"> </w:t>
      </w:r>
      <w:r>
        <w:rPr>
          <w:color w:val="231F20"/>
          <w:w w:val="90"/>
        </w:rPr>
        <w:t>to</w:t>
      </w:r>
      <w:r>
        <w:rPr>
          <w:color w:val="231F20"/>
          <w:spacing w:val="-10"/>
          <w:w w:val="90"/>
        </w:rPr>
        <w:t xml:space="preserve"> </w:t>
      </w:r>
      <w:r>
        <w:rPr>
          <w:color w:val="231F20"/>
          <w:w w:val="90"/>
        </w:rPr>
        <w:t>value</w:t>
      </w:r>
      <w:r>
        <w:rPr>
          <w:color w:val="231F20"/>
          <w:spacing w:val="-10"/>
          <w:w w:val="90"/>
        </w:rPr>
        <w:t xml:space="preserve"> </w:t>
      </w:r>
      <w:r>
        <w:rPr>
          <w:color w:val="231F20"/>
          <w:w w:val="90"/>
        </w:rPr>
        <w:t>(LTV)</w:t>
      </w:r>
      <w:r>
        <w:rPr>
          <w:color w:val="231F20"/>
          <w:spacing w:val="-10"/>
          <w:w w:val="90"/>
        </w:rPr>
        <w:t xml:space="preserve"> </w:t>
      </w:r>
      <w:r>
        <w:rPr>
          <w:color w:val="231F20"/>
          <w:w w:val="90"/>
        </w:rPr>
        <w:t>ratios</w:t>
      </w:r>
      <w:r>
        <w:rPr>
          <w:color w:val="231F20"/>
          <w:spacing w:val="-10"/>
          <w:w w:val="90"/>
        </w:rPr>
        <w:t xml:space="preserve"> </w:t>
      </w:r>
      <w:r>
        <w:rPr>
          <w:color w:val="231F20"/>
          <w:w w:val="90"/>
        </w:rPr>
        <w:t>have</w:t>
      </w:r>
      <w:r>
        <w:rPr>
          <w:color w:val="231F20"/>
          <w:spacing w:val="-10"/>
          <w:w w:val="90"/>
        </w:rPr>
        <w:t xml:space="preserve"> </w:t>
      </w:r>
      <w:r>
        <w:rPr>
          <w:color w:val="231F20"/>
          <w:w w:val="90"/>
        </w:rPr>
        <w:t>fallen</w:t>
      </w:r>
      <w:r>
        <w:rPr>
          <w:color w:val="231F20"/>
          <w:spacing w:val="-10"/>
          <w:w w:val="90"/>
        </w:rPr>
        <w:t xml:space="preserve"> </w:t>
      </w:r>
      <w:r>
        <w:rPr>
          <w:color w:val="231F20"/>
          <w:w w:val="90"/>
        </w:rPr>
        <w:t>by</w:t>
      </w:r>
      <w:r>
        <w:rPr>
          <w:color w:val="231F20"/>
          <w:spacing w:val="-10"/>
          <w:w w:val="90"/>
        </w:rPr>
        <w:t xml:space="preserve"> </w:t>
      </w:r>
      <w:r>
        <w:rPr>
          <w:color w:val="231F20"/>
          <w:w w:val="90"/>
        </w:rPr>
        <w:t>around 95</w:t>
      </w:r>
      <w:r>
        <w:rPr>
          <w:color w:val="231F20"/>
          <w:spacing w:val="-2"/>
          <w:w w:val="90"/>
        </w:rPr>
        <w:t xml:space="preserve"> </w:t>
      </w:r>
      <w:r>
        <w:rPr>
          <w:color w:val="231F20"/>
          <w:w w:val="90"/>
        </w:rPr>
        <w:t>basis</w:t>
      </w:r>
      <w:r>
        <w:rPr>
          <w:color w:val="231F20"/>
          <w:spacing w:val="-2"/>
          <w:w w:val="90"/>
        </w:rPr>
        <w:t xml:space="preserve"> </w:t>
      </w:r>
      <w:r>
        <w:rPr>
          <w:color w:val="231F20"/>
          <w:w w:val="90"/>
        </w:rPr>
        <w:t>points</w:t>
      </w:r>
      <w:r>
        <w:rPr>
          <w:color w:val="231F20"/>
          <w:spacing w:val="-2"/>
          <w:w w:val="90"/>
        </w:rPr>
        <w:t xml:space="preserve"> </w:t>
      </w:r>
      <w:r>
        <w:rPr>
          <w:color w:val="231F20"/>
          <w:w w:val="90"/>
        </w:rPr>
        <w:t>and</w:t>
      </w:r>
      <w:r>
        <w:rPr>
          <w:color w:val="231F20"/>
          <w:spacing w:val="-2"/>
          <w:w w:val="90"/>
        </w:rPr>
        <w:t xml:space="preserve"> </w:t>
      </w:r>
      <w:r>
        <w:rPr>
          <w:color w:val="231F20"/>
          <w:w w:val="90"/>
        </w:rPr>
        <w:t>65</w:t>
      </w:r>
      <w:r>
        <w:rPr>
          <w:color w:val="231F20"/>
          <w:spacing w:val="-2"/>
          <w:w w:val="90"/>
        </w:rPr>
        <w:t xml:space="preserve"> </w:t>
      </w:r>
      <w:r>
        <w:rPr>
          <w:color w:val="231F20"/>
          <w:w w:val="90"/>
        </w:rPr>
        <w:t>basis</w:t>
      </w:r>
      <w:r>
        <w:rPr>
          <w:color w:val="231F20"/>
          <w:spacing w:val="-2"/>
          <w:w w:val="90"/>
        </w:rPr>
        <w:t xml:space="preserve"> </w:t>
      </w:r>
      <w:r>
        <w:rPr>
          <w:color w:val="231F20"/>
          <w:w w:val="90"/>
        </w:rPr>
        <w:t>points</w:t>
      </w:r>
      <w:r>
        <w:rPr>
          <w:color w:val="231F20"/>
          <w:spacing w:val="-2"/>
          <w:w w:val="90"/>
        </w:rPr>
        <w:t xml:space="preserve"> </w:t>
      </w:r>
      <w:r>
        <w:rPr>
          <w:color w:val="231F20"/>
          <w:w w:val="90"/>
        </w:rPr>
        <w:t>since</w:t>
      </w:r>
      <w:r>
        <w:rPr>
          <w:color w:val="231F20"/>
          <w:spacing w:val="-2"/>
          <w:w w:val="90"/>
        </w:rPr>
        <w:t xml:space="preserve"> </w:t>
      </w:r>
      <w:r>
        <w:rPr>
          <w:color w:val="231F20"/>
          <w:w w:val="90"/>
        </w:rPr>
        <w:t>their</w:t>
      </w:r>
      <w:r>
        <w:rPr>
          <w:color w:val="231F20"/>
          <w:spacing w:val="-2"/>
          <w:w w:val="90"/>
        </w:rPr>
        <w:t xml:space="preserve"> </w:t>
      </w:r>
      <w:r>
        <w:rPr>
          <w:color w:val="231F20"/>
          <w:w w:val="90"/>
        </w:rPr>
        <w:t>recent</w:t>
      </w:r>
      <w:r>
        <w:rPr>
          <w:color w:val="231F20"/>
          <w:spacing w:val="-2"/>
          <w:w w:val="90"/>
        </w:rPr>
        <w:t xml:space="preserve"> </w:t>
      </w:r>
      <w:r>
        <w:rPr>
          <w:color w:val="231F20"/>
          <w:w w:val="90"/>
        </w:rPr>
        <w:t>peaks</w:t>
      </w:r>
      <w:r>
        <w:rPr>
          <w:color w:val="231F20"/>
          <w:spacing w:val="-2"/>
          <w:w w:val="90"/>
        </w:rPr>
        <w:t xml:space="preserve"> </w:t>
      </w:r>
      <w:r>
        <w:rPr>
          <w:color w:val="231F20"/>
          <w:w w:val="90"/>
        </w:rPr>
        <w:t xml:space="preserve">in </w:t>
      </w:r>
      <w:r>
        <w:rPr>
          <w:color w:val="231F20"/>
        </w:rPr>
        <w:t>2016 (Chart A.44).</w:t>
      </w:r>
    </w:p>
    <w:p w14:paraId="0C7419E4" w14:textId="77777777" w:rsidR="00674611" w:rsidRDefault="00F77B18">
      <w:pPr>
        <w:pStyle w:val="BodyText"/>
        <w:spacing w:before="217"/>
        <w:ind w:left="503"/>
      </w:pPr>
      <w:r>
        <w:rPr>
          <w:color w:val="231F20"/>
          <w:w w:val="90"/>
        </w:rPr>
        <w:t>The</w:t>
      </w:r>
      <w:r>
        <w:rPr>
          <w:color w:val="231F20"/>
          <w:spacing w:val="-11"/>
          <w:w w:val="90"/>
        </w:rPr>
        <w:t xml:space="preserve"> </w:t>
      </w:r>
      <w:r>
        <w:rPr>
          <w:color w:val="231F20"/>
          <w:w w:val="90"/>
        </w:rPr>
        <w:t>falls</w:t>
      </w:r>
      <w:r>
        <w:rPr>
          <w:color w:val="231F20"/>
          <w:spacing w:val="-10"/>
          <w:w w:val="90"/>
        </w:rPr>
        <w:t xml:space="preserve"> </w:t>
      </w:r>
      <w:r>
        <w:rPr>
          <w:color w:val="231F20"/>
          <w:w w:val="90"/>
        </w:rPr>
        <w:t>in</w:t>
      </w:r>
      <w:r>
        <w:rPr>
          <w:color w:val="231F20"/>
          <w:spacing w:val="-10"/>
          <w:w w:val="90"/>
        </w:rPr>
        <w:t xml:space="preserve"> </w:t>
      </w:r>
      <w:r>
        <w:rPr>
          <w:color w:val="231F20"/>
          <w:w w:val="90"/>
        </w:rPr>
        <w:t>spreads</w:t>
      </w:r>
      <w:r>
        <w:rPr>
          <w:color w:val="231F20"/>
          <w:spacing w:val="-10"/>
          <w:w w:val="90"/>
        </w:rPr>
        <w:t xml:space="preserve"> </w:t>
      </w:r>
      <w:r>
        <w:rPr>
          <w:color w:val="231F20"/>
          <w:w w:val="90"/>
        </w:rPr>
        <w:t>since</w:t>
      </w:r>
      <w:r>
        <w:rPr>
          <w:color w:val="231F20"/>
          <w:spacing w:val="-10"/>
          <w:w w:val="90"/>
        </w:rPr>
        <w:t xml:space="preserve"> </w:t>
      </w:r>
      <w:r>
        <w:rPr>
          <w:color w:val="231F20"/>
          <w:w w:val="90"/>
        </w:rPr>
        <w:t>2016</w:t>
      </w:r>
      <w:r>
        <w:rPr>
          <w:color w:val="231F20"/>
          <w:spacing w:val="-10"/>
          <w:w w:val="90"/>
        </w:rPr>
        <w:t xml:space="preserve"> </w:t>
      </w:r>
      <w:r>
        <w:rPr>
          <w:color w:val="231F20"/>
          <w:w w:val="90"/>
        </w:rPr>
        <w:t>reflect</w:t>
      </w:r>
      <w:r>
        <w:rPr>
          <w:color w:val="231F20"/>
          <w:spacing w:val="-10"/>
          <w:w w:val="90"/>
        </w:rPr>
        <w:t xml:space="preserve"> </w:t>
      </w:r>
      <w:r>
        <w:rPr>
          <w:color w:val="231F20"/>
          <w:w w:val="90"/>
        </w:rPr>
        <w:t>—</w:t>
      </w:r>
      <w:r>
        <w:rPr>
          <w:color w:val="231F20"/>
          <w:spacing w:val="-10"/>
          <w:w w:val="90"/>
        </w:rPr>
        <w:t xml:space="preserve"> </w:t>
      </w:r>
      <w:r>
        <w:rPr>
          <w:color w:val="231F20"/>
          <w:w w:val="90"/>
        </w:rPr>
        <w:t>to</w:t>
      </w:r>
      <w:r>
        <w:rPr>
          <w:color w:val="231F20"/>
          <w:spacing w:val="-10"/>
          <w:w w:val="90"/>
        </w:rPr>
        <w:t xml:space="preserve"> </w:t>
      </w:r>
      <w:r>
        <w:rPr>
          <w:color w:val="231F20"/>
          <w:w w:val="90"/>
        </w:rPr>
        <w:t>a</w:t>
      </w:r>
      <w:r>
        <w:rPr>
          <w:color w:val="231F20"/>
          <w:spacing w:val="-10"/>
          <w:w w:val="90"/>
        </w:rPr>
        <w:t xml:space="preserve"> </w:t>
      </w:r>
      <w:r>
        <w:rPr>
          <w:color w:val="231F20"/>
          <w:w w:val="90"/>
        </w:rPr>
        <w:t>significant</w:t>
      </w:r>
      <w:r>
        <w:rPr>
          <w:color w:val="231F20"/>
          <w:spacing w:val="-10"/>
          <w:w w:val="90"/>
        </w:rPr>
        <w:t xml:space="preserve"> </w:t>
      </w:r>
      <w:r>
        <w:rPr>
          <w:color w:val="231F20"/>
          <w:spacing w:val="-2"/>
          <w:w w:val="90"/>
        </w:rPr>
        <w:t>extent</w:t>
      </w:r>
    </w:p>
    <w:p w14:paraId="5D11EEE2" w14:textId="77777777" w:rsidR="00674611" w:rsidRDefault="00F77B18">
      <w:pPr>
        <w:pStyle w:val="ListParagraph"/>
        <w:numPr>
          <w:ilvl w:val="0"/>
          <w:numId w:val="41"/>
        </w:numPr>
        <w:tabs>
          <w:tab w:val="left" w:pos="707"/>
        </w:tabs>
        <w:spacing w:before="19" w:line="259" w:lineRule="auto"/>
        <w:ind w:right="673" w:firstLine="0"/>
        <w:rPr>
          <w:sz w:val="20"/>
        </w:rPr>
      </w:pPr>
      <w:r>
        <w:rPr>
          <w:color w:val="231F20"/>
          <w:w w:val="90"/>
          <w:sz w:val="20"/>
        </w:rPr>
        <w:t>falling</w:t>
      </w:r>
      <w:r>
        <w:rPr>
          <w:color w:val="231F20"/>
          <w:spacing w:val="-8"/>
          <w:w w:val="90"/>
          <w:sz w:val="20"/>
        </w:rPr>
        <w:t xml:space="preserve"> </w:t>
      </w:r>
      <w:r>
        <w:rPr>
          <w:color w:val="231F20"/>
          <w:w w:val="90"/>
          <w:sz w:val="20"/>
        </w:rPr>
        <w:t>bank</w:t>
      </w:r>
      <w:r>
        <w:rPr>
          <w:color w:val="231F20"/>
          <w:spacing w:val="-8"/>
          <w:w w:val="90"/>
          <w:sz w:val="20"/>
        </w:rPr>
        <w:t xml:space="preserve"> </w:t>
      </w:r>
      <w:r>
        <w:rPr>
          <w:color w:val="231F20"/>
          <w:w w:val="90"/>
          <w:sz w:val="20"/>
        </w:rPr>
        <w:t>funding</w:t>
      </w:r>
      <w:r>
        <w:rPr>
          <w:color w:val="231F20"/>
          <w:spacing w:val="-8"/>
          <w:w w:val="90"/>
          <w:sz w:val="20"/>
        </w:rPr>
        <w:t xml:space="preserve"> </w:t>
      </w:r>
      <w:r>
        <w:rPr>
          <w:color w:val="231F20"/>
          <w:w w:val="90"/>
          <w:sz w:val="20"/>
        </w:rPr>
        <w:t>costs,</w:t>
      </w:r>
      <w:r>
        <w:rPr>
          <w:color w:val="231F20"/>
          <w:spacing w:val="-8"/>
          <w:w w:val="90"/>
          <w:sz w:val="20"/>
        </w:rPr>
        <w:t xml:space="preserve"> </w:t>
      </w:r>
      <w:r>
        <w:rPr>
          <w:color w:val="231F20"/>
          <w:w w:val="90"/>
          <w:sz w:val="20"/>
        </w:rPr>
        <w:t>but</w:t>
      </w:r>
      <w:r>
        <w:rPr>
          <w:color w:val="231F20"/>
          <w:spacing w:val="-8"/>
          <w:w w:val="90"/>
          <w:sz w:val="20"/>
        </w:rPr>
        <w:t xml:space="preserve"> </w:t>
      </w:r>
      <w:r>
        <w:rPr>
          <w:color w:val="231F20"/>
          <w:w w:val="90"/>
          <w:sz w:val="20"/>
        </w:rPr>
        <w:t>they</w:t>
      </w:r>
      <w:r>
        <w:rPr>
          <w:color w:val="231F20"/>
          <w:spacing w:val="-8"/>
          <w:w w:val="90"/>
          <w:sz w:val="20"/>
        </w:rPr>
        <w:t xml:space="preserve"> </w:t>
      </w:r>
      <w:r>
        <w:rPr>
          <w:color w:val="231F20"/>
          <w:w w:val="90"/>
          <w:sz w:val="20"/>
        </w:rPr>
        <w:t>may</w:t>
      </w:r>
      <w:r>
        <w:rPr>
          <w:color w:val="231F20"/>
          <w:spacing w:val="-8"/>
          <w:w w:val="90"/>
          <w:sz w:val="20"/>
        </w:rPr>
        <w:t xml:space="preserve"> </w:t>
      </w:r>
      <w:r>
        <w:rPr>
          <w:color w:val="231F20"/>
          <w:w w:val="90"/>
          <w:sz w:val="20"/>
        </w:rPr>
        <w:t>also</w:t>
      </w:r>
      <w:r>
        <w:rPr>
          <w:color w:val="231F20"/>
          <w:spacing w:val="-8"/>
          <w:w w:val="90"/>
          <w:sz w:val="20"/>
        </w:rPr>
        <w:t xml:space="preserve"> </w:t>
      </w:r>
      <w:r>
        <w:rPr>
          <w:color w:val="231F20"/>
          <w:w w:val="90"/>
          <w:sz w:val="20"/>
        </w:rPr>
        <w:t>be</w:t>
      </w:r>
      <w:r>
        <w:rPr>
          <w:color w:val="231F20"/>
          <w:spacing w:val="-8"/>
          <w:w w:val="90"/>
          <w:sz w:val="20"/>
        </w:rPr>
        <w:t xml:space="preserve"> </w:t>
      </w:r>
      <w:r>
        <w:rPr>
          <w:color w:val="231F20"/>
          <w:w w:val="90"/>
          <w:sz w:val="20"/>
        </w:rPr>
        <w:t>a</w:t>
      </w:r>
      <w:r>
        <w:rPr>
          <w:color w:val="231F20"/>
          <w:spacing w:val="-8"/>
          <w:w w:val="90"/>
          <w:sz w:val="20"/>
        </w:rPr>
        <w:t xml:space="preserve"> </w:t>
      </w:r>
      <w:r>
        <w:rPr>
          <w:color w:val="231F20"/>
          <w:w w:val="90"/>
          <w:sz w:val="20"/>
        </w:rPr>
        <w:t>result</w:t>
      </w:r>
      <w:r>
        <w:rPr>
          <w:color w:val="231F20"/>
          <w:spacing w:val="-8"/>
          <w:w w:val="90"/>
          <w:sz w:val="20"/>
        </w:rPr>
        <w:t xml:space="preserve"> </w:t>
      </w:r>
      <w:r>
        <w:rPr>
          <w:color w:val="231F20"/>
          <w:w w:val="90"/>
          <w:sz w:val="20"/>
        </w:rPr>
        <w:t xml:space="preserve">of </w:t>
      </w:r>
      <w:r>
        <w:rPr>
          <w:color w:val="231F20"/>
          <w:spacing w:val="-6"/>
          <w:sz w:val="20"/>
        </w:rPr>
        <w:t>growing</w:t>
      </w:r>
      <w:r>
        <w:rPr>
          <w:color w:val="231F20"/>
          <w:spacing w:val="-15"/>
          <w:sz w:val="20"/>
        </w:rPr>
        <w:t xml:space="preserve"> </w:t>
      </w:r>
      <w:r>
        <w:rPr>
          <w:color w:val="231F20"/>
          <w:spacing w:val="-6"/>
          <w:sz w:val="20"/>
        </w:rPr>
        <w:t>lender</w:t>
      </w:r>
      <w:r>
        <w:rPr>
          <w:color w:val="231F20"/>
          <w:spacing w:val="-15"/>
          <w:sz w:val="20"/>
        </w:rPr>
        <w:t xml:space="preserve"> </w:t>
      </w:r>
      <w:r>
        <w:rPr>
          <w:color w:val="231F20"/>
          <w:spacing w:val="-6"/>
          <w:sz w:val="20"/>
        </w:rPr>
        <w:t>risk</w:t>
      </w:r>
      <w:r>
        <w:rPr>
          <w:color w:val="231F20"/>
          <w:spacing w:val="-15"/>
          <w:sz w:val="20"/>
        </w:rPr>
        <w:t xml:space="preserve"> </w:t>
      </w:r>
      <w:r>
        <w:rPr>
          <w:color w:val="231F20"/>
          <w:spacing w:val="-6"/>
          <w:sz w:val="20"/>
        </w:rPr>
        <w:t>appetite,</w:t>
      </w:r>
      <w:r>
        <w:rPr>
          <w:color w:val="231F20"/>
          <w:spacing w:val="-15"/>
          <w:sz w:val="20"/>
        </w:rPr>
        <w:t xml:space="preserve"> </w:t>
      </w:r>
      <w:r>
        <w:rPr>
          <w:color w:val="231F20"/>
          <w:spacing w:val="-6"/>
          <w:sz w:val="20"/>
        </w:rPr>
        <w:t>as</w:t>
      </w:r>
      <w:r>
        <w:rPr>
          <w:color w:val="231F20"/>
          <w:spacing w:val="-15"/>
          <w:sz w:val="20"/>
        </w:rPr>
        <w:t xml:space="preserve"> </w:t>
      </w:r>
      <w:r>
        <w:rPr>
          <w:color w:val="231F20"/>
          <w:spacing w:val="-6"/>
          <w:sz w:val="20"/>
        </w:rPr>
        <w:t>lenders</w:t>
      </w:r>
      <w:r>
        <w:rPr>
          <w:color w:val="231F20"/>
          <w:spacing w:val="-15"/>
          <w:sz w:val="20"/>
        </w:rPr>
        <w:t xml:space="preserve"> </w:t>
      </w:r>
      <w:r>
        <w:rPr>
          <w:color w:val="231F20"/>
          <w:spacing w:val="-6"/>
          <w:sz w:val="20"/>
        </w:rPr>
        <w:t>have</w:t>
      </w:r>
      <w:r>
        <w:rPr>
          <w:color w:val="231F20"/>
          <w:spacing w:val="-15"/>
          <w:sz w:val="20"/>
        </w:rPr>
        <w:t xml:space="preserve"> </w:t>
      </w:r>
      <w:r>
        <w:rPr>
          <w:color w:val="231F20"/>
          <w:spacing w:val="-6"/>
          <w:sz w:val="20"/>
        </w:rPr>
        <w:t>sought</w:t>
      </w:r>
      <w:r>
        <w:rPr>
          <w:color w:val="231F20"/>
          <w:spacing w:val="-15"/>
          <w:sz w:val="20"/>
        </w:rPr>
        <w:t xml:space="preserve"> </w:t>
      </w:r>
      <w:r>
        <w:rPr>
          <w:color w:val="231F20"/>
          <w:spacing w:val="-6"/>
          <w:sz w:val="20"/>
        </w:rPr>
        <w:t>to maintain</w:t>
      </w:r>
      <w:r>
        <w:rPr>
          <w:color w:val="231F20"/>
          <w:spacing w:val="-16"/>
          <w:sz w:val="20"/>
        </w:rPr>
        <w:t xml:space="preserve"> </w:t>
      </w:r>
      <w:r>
        <w:rPr>
          <w:color w:val="231F20"/>
          <w:spacing w:val="-6"/>
          <w:sz w:val="20"/>
        </w:rPr>
        <w:t>volumes</w:t>
      </w:r>
      <w:r>
        <w:rPr>
          <w:color w:val="231F20"/>
          <w:spacing w:val="-16"/>
          <w:sz w:val="20"/>
        </w:rPr>
        <w:t xml:space="preserve"> </w:t>
      </w:r>
      <w:r>
        <w:rPr>
          <w:color w:val="231F20"/>
          <w:spacing w:val="-6"/>
          <w:sz w:val="20"/>
        </w:rPr>
        <w:t>in</w:t>
      </w:r>
      <w:r>
        <w:rPr>
          <w:color w:val="231F20"/>
          <w:spacing w:val="-16"/>
          <w:sz w:val="20"/>
        </w:rPr>
        <w:t xml:space="preserve"> </w:t>
      </w:r>
      <w:r>
        <w:rPr>
          <w:color w:val="231F20"/>
          <w:spacing w:val="-6"/>
          <w:sz w:val="20"/>
        </w:rPr>
        <w:t>the</w:t>
      </w:r>
      <w:r>
        <w:rPr>
          <w:color w:val="231F20"/>
          <w:spacing w:val="-16"/>
          <w:sz w:val="20"/>
        </w:rPr>
        <w:t xml:space="preserve"> </w:t>
      </w:r>
      <w:r>
        <w:rPr>
          <w:color w:val="231F20"/>
          <w:spacing w:val="-6"/>
          <w:sz w:val="20"/>
        </w:rPr>
        <w:t>face</w:t>
      </w:r>
      <w:r>
        <w:rPr>
          <w:color w:val="231F20"/>
          <w:spacing w:val="-16"/>
          <w:sz w:val="20"/>
        </w:rPr>
        <w:t xml:space="preserve"> </w:t>
      </w:r>
      <w:r>
        <w:rPr>
          <w:color w:val="231F20"/>
          <w:spacing w:val="-6"/>
          <w:sz w:val="20"/>
        </w:rPr>
        <w:t>of</w:t>
      </w:r>
      <w:r>
        <w:rPr>
          <w:color w:val="231F20"/>
          <w:spacing w:val="-16"/>
          <w:sz w:val="20"/>
        </w:rPr>
        <w:t xml:space="preserve"> </w:t>
      </w:r>
      <w:r>
        <w:rPr>
          <w:color w:val="231F20"/>
          <w:spacing w:val="-6"/>
          <w:sz w:val="20"/>
        </w:rPr>
        <w:t>weaker</w:t>
      </w:r>
      <w:r>
        <w:rPr>
          <w:color w:val="231F20"/>
          <w:spacing w:val="-16"/>
          <w:sz w:val="20"/>
        </w:rPr>
        <w:t xml:space="preserve"> </w:t>
      </w:r>
      <w:r>
        <w:rPr>
          <w:color w:val="231F20"/>
          <w:spacing w:val="-6"/>
          <w:sz w:val="20"/>
        </w:rPr>
        <w:t>demand.</w:t>
      </w:r>
      <w:r>
        <w:rPr>
          <w:color w:val="231F20"/>
          <w:spacing w:val="-16"/>
          <w:sz w:val="20"/>
        </w:rPr>
        <w:t xml:space="preserve"> </w:t>
      </w:r>
      <w:r>
        <w:rPr>
          <w:color w:val="231F20"/>
          <w:spacing w:val="-6"/>
          <w:sz w:val="20"/>
        </w:rPr>
        <w:t>In</w:t>
      </w:r>
      <w:r>
        <w:rPr>
          <w:color w:val="231F20"/>
          <w:spacing w:val="-16"/>
          <w:sz w:val="20"/>
        </w:rPr>
        <w:t xml:space="preserve"> </w:t>
      </w:r>
      <w:r>
        <w:rPr>
          <w:color w:val="231F20"/>
          <w:spacing w:val="-6"/>
          <w:sz w:val="20"/>
        </w:rPr>
        <w:t xml:space="preserve">recent </w:t>
      </w:r>
      <w:r>
        <w:rPr>
          <w:color w:val="231F20"/>
          <w:spacing w:val="-4"/>
          <w:sz w:val="20"/>
        </w:rPr>
        <w:t>discussions,</w:t>
      </w:r>
      <w:r>
        <w:rPr>
          <w:color w:val="231F20"/>
          <w:spacing w:val="-18"/>
          <w:sz w:val="20"/>
        </w:rPr>
        <w:t xml:space="preserve"> </w:t>
      </w:r>
      <w:r>
        <w:rPr>
          <w:color w:val="231F20"/>
          <w:spacing w:val="-4"/>
          <w:sz w:val="20"/>
        </w:rPr>
        <w:t>lenders</w:t>
      </w:r>
      <w:r>
        <w:rPr>
          <w:color w:val="231F20"/>
          <w:spacing w:val="-18"/>
          <w:sz w:val="20"/>
        </w:rPr>
        <w:t xml:space="preserve"> </w:t>
      </w:r>
      <w:r>
        <w:rPr>
          <w:color w:val="231F20"/>
          <w:spacing w:val="-4"/>
          <w:sz w:val="20"/>
        </w:rPr>
        <w:t>attributed</w:t>
      </w:r>
      <w:r>
        <w:rPr>
          <w:color w:val="231F20"/>
          <w:spacing w:val="-18"/>
          <w:sz w:val="20"/>
        </w:rPr>
        <w:t xml:space="preserve"> </w:t>
      </w:r>
      <w:r>
        <w:rPr>
          <w:color w:val="231F20"/>
          <w:spacing w:val="-4"/>
          <w:sz w:val="20"/>
        </w:rPr>
        <w:t>some</w:t>
      </w:r>
      <w:r>
        <w:rPr>
          <w:color w:val="231F20"/>
          <w:spacing w:val="-18"/>
          <w:sz w:val="20"/>
        </w:rPr>
        <w:t xml:space="preserve"> </w:t>
      </w:r>
      <w:r>
        <w:rPr>
          <w:color w:val="231F20"/>
          <w:spacing w:val="-4"/>
          <w:sz w:val="20"/>
        </w:rPr>
        <w:t>of</w:t>
      </w:r>
      <w:r>
        <w:rPr>
          <w:color w:val="231F20"/>
          <w:spacing w:val="-18"/>
          <w:sz w:val="20"/>
        </w:rPr>
        <w:t xml:space="preserve"> </w:t>
      </w:r>
      <w:r>
        <w:rPr>
          <w:color w:val="231F20"/>
          <w:spacing w:val="-4"/>
          <w:sz w:val="20"/>
        </w:rPr>
        <w:t>the</w:t>
      </w:r>
      <w:r>
        <w:rPr>
          <w:color w:val="231F20"/>
          <w:spacing w:val="-18"/>
          <w:sz w:val="20"/>
        </w:rPr>
        <w:t xml:space="preserve"> </w:t>
      </w:r>
      <w:r>
        <w:rPr>
          <w:color w:val="231F20"/>
          <w:spacing w:val="-4"/>
          <w:sz w:val="20"/>
        </w:rPr>
        <w:t>reduction</w:t>
      </w:r>
      <w:r>
        <w:rPr>
          <w:color w:val="231F20"/>
          <w:spacing w:val="-18"/>
          <w:sz w:val="20"/>
        </w:rPr>
        <w:t xml:space="preserve"> </w:t>
      </w:r>
      <w:r>
        <w:rPr>
          <w:color w:val="231F20"/>
          <w:spacing w:val="-4"/>
          <w:sz w:val="20"/>
        </w:rPr>
        <w:t>in</w:t>
      </w:r>
    </w:p>
    <w:p w14:paraId="140630A4" w14:textId="77777777" w:rsidR="00674611" w:rsidRDefault="00674611">
      <w:pPr>
        <w:pStyle w:val="ListParagraph"/>
        <w:spacing w:line="259" w:lineRule="auto"/>
        <w:rPr>
          <w:sz w:val="20"/>
        </w:rPr>
        <w:sectPr w:rsidR="00674611">
          <w:type w:val="continuous"/>
          <w:pgSz w:w="11910" w:h="16840"/>
          <w:pgMar w:top="1540" w:right="283" w:bottom="0" w:left="283" w:header="446" w:footer="0" w:gutter="0"/>
          <w:cols w:num="2" w:space="720" w:equalWidth="0">
            <w:col w:w="5061" w:space="275"/>
            <w:col w:w="6008"/>
          </w:cols>
        </w:sectPr>
      </w:pPr>
    </w:p>
    <w:p w14:paraId="4C84C391" w14:textId="77777777" w:rsidR="00674611" w:rsidRDefault="00674611">
      <w:pPr>
        <w:pStyle w:val="BodyText"/>
        <w:spacing w:before="9"/>
        <w:rPr>
          <w:sz w:val="14"/>
        </w:rPr>
      </w:pPr>
    </w:p>
    <w:p w14:paraId="1C4F702A"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1E4A978E" wp14:editId="2EA4D311">
                <wp:extent cx="3168015" cy="7620"/>
                <wp:effectExtent l="9525" t="0" r="0" b="1905"/>
                <wp:docPr id="933" name="Group 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934" name="Graphic 934"/>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7E9914BA" id="Group 933"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">
                <v:shape id="Graphic 934"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" path="m,l3168002,e" filled="f" strokecolor="#85266b" strokeweight=".6pt">
                  <v:path arrowok="t"/>
                </v:shape>
                <w10:anchorlock/>
              </v:group>
            </w:pict>
          </mc:Fallback>
        </mc:AlternateContent>
      </w:r>
    </w:p>
    <w:p w14:paraId="2E8EB09C" w14:textId="77777777" w:rsidR="00674611" w:rsidRDefault="00F77B18">
      <w:pPr>
        <w:pStyle w:val="ListParagraph"/>
        <w:numPr>
          <w:ilvl w:val="0"/>
          <w:numId w:val="40"/>
        </w:numPr>
        <w:tabs>
          <w:tab w:val="left" w:pos="6050"/>
          <w:tab w:val="left" w:pos="6052"/>
        </w:tabs>
        <w:spacing w:before="35" w:line="228" w:lineRule="auto"/>
        <w:ind w:right="508"/>
        <w:jc w:val="left"/>
        <w:rPr>
          <w:sz w:val="14"/>
        </w:rPr>
      </w:pPr>
      <w:r>
        <w:rPr>
          <w:color w:val="231F20"/>
          <w:w w:val="90"/>
          <w:sz w:val="14"/>
        </w:rPr>
        <w:t>These</w:t>
      </w:r>
      <w:r>
        <w:rPr>
          <w:color w:val="231F20"/>
          <w:spacing w:val="-7"/>
          <w:w w:val="90"/>
          <w:sz w:val="14"/>
        </w:rPr>
        <w:t xml:space="preserve"> </w:t>
      </w:r>
      <w:r>
        <w:rPr>
          <w:color w:val="231F20"/>
          <w:w w:val="90"/>
          <w:sz w:val="14"/>
        </w:rPr>
        <w:t>changes</w:t>
      </w:r>
      <w:r>
        <w:rPr>
          <w:color w:val="231F20"/>
          <w:spacing w:val="-7"/>
          <w:w w:val="90"/>
          <w:sz w:val="14"/>
        </w:rPr>
        <w:t xml:space="preserve"> </w:t>
      </w:r>
      <w:r>
        <w:rPr>
          <w:color w:val="231F20"/>
          <w:w w:val="90"/>
          <w:sz w:val="14"/>
        </w:rPr>
        <w:t>include</w:t>
      </w:r>
      <w:r>
        <w:rPr>
          <w:color w:val="231F20"/>
          <w:spacing w:val="-7"/>
          <w:w w:val="90"/>
          <w:sz w:val="14"/>
        </w:rPr>
        <w:t xml:space="preserve"> </w:t>
      </w:r>
      <w:r>
        <w:rPr>
          <w:color w:val="231F20"/>
          <w:w w:val="90"/>
          <w:sz w:val="14"/>
        </w:rPr>
        <w:t>an</w:t>
      </w:r>
      <w:r>
        <w:rPr>
          <w:color w:val="231F20"/>
          <w:spacing w:val="-7"/>
          <w:w w:val="90"/>
          <w:sz w:val="14"/>
        </w:rPr>
        <w:t xml:space="preserve"> </w:t>
      </w:r>
      <w:r>
        <w:rPr>
          <w:color w:val="231F20"/>
          <w:w w:val="90"/>
          <w:sz w:val="14"/>
        </w:rPr>
        <w:t>increase</w:t>
      </w:r>
      <w:r>
        <w:rPr>
          <w:color w:val="231F20"/>
          <w:spacing w:val="-7"/>
          <w:w w:val="90"/>
          <w:sz w:val="14"/>
        </w:rPr>
        <w:t xml:space="preserve"> </w:t>
      </w:r>
      <w:r>
        <w:rPr>
          <w:color w:val="231F20"/>
          <w:w w:val="90"/>
          <w:sz w:val="14"/>
        </w:rPr>
        <w:t>in</w:t>
      </w:r>
      <w:r>
        <w:rPr>
          <w:color w:val="231F20"/>
          <w:spacing w:val="-7"/>
          <w:w w:val="90"/>
          <w:sz w:val="14"/>
        </w:rPr>
        <w:t xml:space="preserve"> </w:t>
      </w:r>
      <w:r>
        <w:rPr>
          <w:color w:val="231F20"/>
          <w:w w:val="90"/>
          <w:sz w:val="14"/>
        </w:rPr>
        <w:t>stamp</w:t>
      </w:r>
      <w:r>
        <w:rPr>
          <w:color w:val="231F20"/>
          <w:spacing w:val="-9"/>
          <w:w w:val="90"/>
          <w:sz w:val="14"/>
        </w:rPr>
        <w:t xml:space="preserve"> </w:t>
      </w:r>
      <w:r>
        <w:rPr>
          <w:color w:val="231F20"/>
          <w:w w:val="90"/>
          <w:sz w:val="14"/>
        </w:rPr>
        <w:t>duty</w:t>
      </w:r>
      <w:r>
        <w:rPr>
          <w:color w:val="231F20"/>
          <w:spacing w:val="-7"/>
          <w:w w:val="90"/>
          <w:sz w:val="14"/>
        </w:rPr>
        <w:t xml:space="preserve"> </w:t>
      </w:r>
      <w:r>
        <w:rPr>
          <w:color w:val="231F20"/>
          <w:w w:val="90"/>
          <w:sz w:val="14"/>
        </w:rPr>
        <w:t>land</w:t>
      </w:r>
      <w:r>
        <w:rPr>
          <w:color w:val="231F20"/>
          <w:spacing w:val="-9"/>
          <w:w w:val="90"/>
          <w:sz w:val="14"/>
        </w:rPr>
        <w:t xml:space="preserve"> </w:t>
      </w:r>
      <w:r>
        <w:rPr>
          <w:color w:val="231F20"/>
          <w:w w:val="90"/>
          <w:sz w:val="14"/>
        </w:rPr>
        <w:t>tax</w:t>
      </w:r>
      <w:r>
        <w:rPr>
          <w:color w:val="231F20"/>
          <w:spacing w:val="-11"/>
          <w:w w:val="90"/>
          <w:sz w:val="14"/>
        </w:rPr>
        <w:t xml:space="preserve"> </w:t>
      </w:r>
      <w:r>
        <w:rPr>
          <w:color w:val="231F20"/>
          <w:w w:val="90"/>
          <w:sz w:val="14"/>
        </w:rPr>
        <w:t>for</w:t>
      </w:r>
      <w:r>
        <w:rPr>
          <w:color w:val="231F20"/>
          <w:spacing w:val="-7"/>
          <w:w w:val="90"/>
          <w:sz w:val="14"/>
        </w:rPr>
        <w:t xml:space="preserve"> </w:t>
      </w:r>
      <w:r>
        <w:rPr>
          <w:color w:val="231F20"/>
          <w:w w:val="90"/>
          <w:sz w:val="14"/>
        </w:rPr>
        <w:t>additional</w:t>
      </w:r>
      <w:r>
        <w:rPr>
          <w:color w:val="231F20"/>
          <w:spacing w:val="-7"/>
          <w:w w:val="90"/>
          <w:sz w:val="14"/>
        </w:rPr>
        <w:t xml:space="preserve"> </w:t>
      </w:r>
      <w:r>
        <w:rPr>
          <w:color w:val="231F20"/>
          <w:w w:val="90"/>
          <w:sz w:val="14"/>
        </w:rPr>
        <w:t>properties</w:t>
      </w:r>
      <w:r>
        <w:rPr>
          <w:color w:val="231F20"/>
          <w:spacing w:val="-7"/>
          <w:w w:val="90"/>
          <w:sz w:val="14"/>
        </w:rPr>
        <w:t xml:space="preserve"> </w:t>
      </w:r>
      <w:r>
        <w:rPr>
          <w:color w:val="231F20"/>
          <w:w w:val="90"/>
          <w:sz w:val="14"/>
        </w:rPr>
        <w:t>and</w:t>
      </w:r>
      <w:r>
        <w:rPr>
          <w:color w:val="231F20"/>
          <w:sz w:val="14"/>
        </w:rPr>
        <w:t xml:space="preserve"> </w:t>
      </w:r>
      <w:r>
        <w:rPr>
          <w:color w:val="231F20"/>
          <w:spacing w:val="-4"/>
          <w:sz w:val="14"/>
        </w:rPr>
        <w:t>a</w:t>
      </w:r>
      <w:r>
        <w:rPr>
          <w:color w:val="231F20"/>
          <w:spacing w:val="-7"/>
          <w:sz w:val="14"/>
        </w:rPr>
        <w:t xml:space="preserve"> </w:t>
      </w:r>
      <w:r>
        <w:rPr>
          <w:color w:val="231F20"/>
          <w:spacing w:val="-4"/>
          <w:sz w:val="14"/>
        </w:rPr>
        <w:t>reduction</w:t>
      </w:r>
      <w:r>
        <w:rPr>
          <w:color w:val="231F20"/>
          <w:spacing w:val="-7"/>
          <w:sz w:val="14"/>
        </w:rPr>
        <w:t xml:space="preserve"> </w:t>
      </w:r>
      <w:r>
        <w:rPr>
          <w:color w:val="231F20"/>
          <w:spacing w:val="-4"/>
          <w:sz w:val="14"/>
        </w:rPr>
        <w:t>in</w:t>
      </w:r>
      <w:r>
        <w:rPr>
          <w:color w:val="231F20"/>
          <w:spacing w:val="-10"/>
          <w:sz w:val="14"/>
        </w:rPr>
        <w:t xml:space="preserve"> </w:t>
      </w:r>
      <w:r>
        <w:rPr>
          <w:color w:val="231F20"/>
          <w:spacing w:val="-4"/>
          <w:sz w:val="14"/>
        </w:rPr>
        <w:t>the</w:t>
      </w:r>
      <w:r>
        <w:rPr>
          <w:color w:val="231F20"/>
          <w:spacing w:val="-7"/>
          <w:sz w:val="14"/>
        </w:rPr>
        <w:t xml:space="preserve"> </w:t>
      </w:r>
      <w:r>
        <w:rPr>
          <w:color w:val="231F20"/>
          <w:spacing w:val="-4"/>
          <w:sz w:val="14"/>
        </w:rPr>
        <w:t>scope</w:t>
      </w:r>
      <w:r>
        <w:rPr>
          <w:color w:val="231F20"/>
          <w:spacing w:val="-12"/>
          <w:sz w:val="14"/>
        </w:rPr>
        <w:t xml:space="preserve"> </w:t>
      </w:r>
      <w:r>
        <w:rPr>
          <w:color w:val="231F20"/>
          <w:spacing w:val="-4"/>
          <w:sz w:val="14"/>
        </w:rPr>
        <w:t>for</w:t>
      </w:r>
      <w:r>
        <w:rPr>
          <w:color w:val="231F20"/>
          <w:spacing w:val="-7"/>
          <w:sz w:val="14"/>
        </w:rPr>
        <w:t xml:space="preserve"> </w:t>
      </w:r>
      <w:r>
        <w:rPr>
          <w:color w:val="231F20"/>
          <w:spacing w:val="-4"/>
          <w:sz w:val="14"/>
        </w:rPr>
        <w:t>mortgage</w:t>
      </w:r>
      <w:r>
        <w:rPr>
          <w:color w:val="231F20"/>
          <w:spacing w:val="-7"/>
          <w:sz w:val="14"/>
        </w:rPr>
        <w:t xml:space="preserve"> </w:t>
      </w:r>
      <w:r>
        <w:rPr>
          <w:color w:val="231F20"/>
          <w:spacing w:val="-4"/>
          <w:sz w:val="14"/>
        </w:rPr>
        <w:t>interest</w:t>
      </w:r>
      <w:r>
        <w:rPr>
          <w:color w:val="231F20"/>
          <w:spacing w:val="-10"/>
          <w:sz w:val="14"/>
        </w:rPr>
        <w:t xml:space="preserve"> </w:t>
      </w:r>
      <w:r>
        <w:rPr>
          <w:color w:val="231F20"/>
          <w:spacing w:val="-4"/>
          <w:sz w:val="14"/>
        </w:rPr>
        <w:t>tax</w:t>
      </w:r>
      <w:r>
        <w:rPr>
          <w:color w:val="231F20"/>
          <w:spacing w:val="-7"/>
          <w:sz w:val="14"/>
        </w:rPr>
        <w:t xml:space="preserve"> </w:t>
      </w:r>
      <w:r>
        <w:rPr>
          <w:color w:val="231F20"/>
          <w:spacing w:val="-4"/>
          <w:sz w:val="14"/>
        </w:rPr>
        <w:t>relief.</w:t>
      </w:r>
    </w:p>
    <w:p w14:paraId="331A10BD" w14:textId="77777777" w:rsidR="00674611" w:rsidRDefault="00674611">
      <w:pPr>
        <w:pStyle w:val="ListParagraph"/>
        <w:spacing w:line="228" w:lineRule="auto"/>
        <w:rPr>
          <w:sz w:val="14"/>
        </w:rPr>
        <w:sectPr w:rsidR="00674611">
          <w:type w:val="continuous"/>
          <w:pgSz w:w="11910" w:h="16840"/>
          <w:pgMar w:top="1540" w:right="283" w:bottom="0" w:left="283" w:header="446" w:footer="0" w:gutter="0"/>
          <w:cols w:space="720"/>
        </w:sectPr>
      </w:pPr>
    </w:p>
    <w:p w14:paraId="0A00E1C1" w14:textId="77777777" w:rsidR="00674611" w:rsidRDefault="00F77B18">
      <w:pPr>
        <w:spacing w:before="99" w:line="244" w:lineRule="auto"/>
        <w:ind w:left="510" w:right="38"/>
        <w:rPr>
          <w:sz w:val="18"/>
        </w:rPr>
      </w:pPr>
      <w:r>
        <w:rPr>
          <w:rFonts w:ascii="Trebuchet MS"/>
          <w:b/>
          <w:color w:val="85266B"/>
          <w:spacing w:val="-4"/>
          <w:sz w:val="18"/>
        </w:rPr>
        <w:lastRenderedPageBreak/>
        <w:t>Chart</w:t>
      </w:r>
      <w:r>
        <w:rPr>
          <w:rFonts w:ascii="Trebuchet MS"/>
          <w:b/>
          <w:color w:val="85266B"/>
          <w:spacing w:val="-17"/>
          <w:sz w:val="18"/>
        </w:rPr>
        <w:t xml:space="preserve"> </w:t>
      </w:r>
      <w:r>
        <w:rPr>
          <w:rFonts w:ascii="Trebuchet MS"/>
          <w:b/>
          <w:color w:val="85266B"/>
          <w:spacing w:val="-4"/>
          <w:sz w:val="18"/>
        </w:rPr>
        <w:t>A.42</w:t>
      </w:r>
      <w:r>
        <w:rPr>
          <w:rFonts w:ascii="Trebuchet MS"/>
          <w:b/>
          <w:color w:val="85266B"/>
          <w:spacing w:val="-11"/>
          <w:sz w:val="18"/>
        </w:rPr>
        <w:t xml:space="preserve"> </w:t>
      </w:r>
      <w:r>
        <w:rPr>
          <w:color w:val="85266B"/>
          <w:spacing w:val="-4"/>
          <w:sz w:val="18"/>
        </w:rPr>
        <w:t>House</w:t>
      </w:r>
      <w:r>
        <w:rPr>
          <w:color w:val="85266B"/>
          <w:spacing w:val="-10"/>
          <w:sz w:val="18"/>
        </w:rPr>
        <w:t xml:space="preserve"> </w:t>
      </w:r>
      <w:r>
        <w:rPr>
          <w:color w:val="85266B"/>
          <w:spacing w:val="-4"/>
          <w:sz w:val="18"/>
        </w:rPr>
        <w:t>price</w:t>
      </w:r>
      <w:r>
        <w:rPr>
          <w:color w:val="85266B"/>
          <w:spacing w:val="-10"/>
          <w:sz w:val="18"/>
        </w:rPr>
        <w:t xml:space="preserve"> </w:t>
      </w:r>
      <w:r>
        <w:rPr>
          <w:color w:val="85266B"/>
          <w:spacing w:val="-4"/>
          <w:sz w:val="18"/>
        </w:rPr>
        <w:t>inflation</w:t>
      </w:r>
      <w:r>
        <w:rPr>
          <w:color w:val="85266B"/>
          <w:spacing w:val="-10"/>
          <w:sz w:val="18"/>
        </w:rPr>
        <w:t xml:space="preserve"> </w:t>
      </w:r>
      <w:r>
        <w:rPr>
          <w:color w:val="85266B"/>
          <w:spacing w:val="-4"/>
          <w:sz w:val="18"/>
        </w:rPr>
        <w:t>has</w:t>
      </w:r>
      <w:r>
        <w:rPr>
          <w:color w:val="85266B"/>
          <w:spacing w:val="-16"/>
          <w:sz w:val="18"/>
        </w:rPr>
        <w:t xml:space="preserve"> </w:t>
      </w:r>
      <w:r>
        <w:rPr>
          <w:color w:val="85266B"/>
          <w:spacing w:val="-4"/>
          <w:sz w:val="18"/>
        </w:rPr>
        <w:t>fallen,</w:t>
      </w:r>
      <w:r>
        <w:rPr>
          <w:color w:val="85266B"/>
          <w:spacing w:val="-10"/>
          <w:sz w:val="18"/>
        </w:rPr>
        <w:t xml:space="preserve"> </w:t>
      </w:r>
      <w:r>
        <w:rPr>
          <w:color w:val="85266B"/>
          <w:spacing w:val="-4"/>
          <w:sz w:val="18"/>
        </w:rPr>
        <w:t>largely</w:t>
      </w:r>
      <w:r>
        <w:rPr>
          <w:color w:val="85266B"/>
          <w:spacing w:val="-15"/>
          <w:sz w:val="18"/>
        </w:rPr>
        <w:t xml:space="preserve"> </w:t>
      </w:r>
      <w:r>
        <w:rPr>
          <w:color w:val="85266B"/>
          <w:spacing w:val="-4"/>
          <w:sz w:val="18"/>
        </w:rPr>
        <w:t>driven</w:t>
      </w:r>
      <w:r>
        <w:rPr>
          <w:color w:val="85266B"/>
          <w:spacing w:val="-10"/>
          <w:sz w:val="18"/>
        </w:rPr>
        <w:t xml:space="preserve"> </w:t>
      </w:r>
      <w:r>
        <w:rPr>
          <w:color w:val="85266B"/>
          <w:spacing w:val="-4"/>
          <w:sz w:val="18"/>
        </w:rPr>
        <w:t xml:space="preserve">by </w:t>
      </w:r>
      <w:r>
        <w:rPr>
          <w:color w:val="85266B"/>
          <w:sz w:val="18"/>
        </w:rPr>
        <w:t>London and the South East</w:t>
      </w:r>
    </w:p>
    <w:p w14:paraId="5EE15A57" w14:textId="77777777" w:rsidR="00674611" w:rsidRDefault="00F77B18">
      <w:pPr>
        <w:spacing w:before="9"/>
        <w:ind w:left="510"/>
        <w:rPr>
          <w:position w:val="4"/>
          <w:sz w:val="12"/>
        </w:rPr>
      </w:pPr>
      <w:r>
        <w:rPr>
          <w:color w:val="231F20"/>
          <w:w w:val="90"/>
          <w:sz w:val="16"/>
        </w:rPr>
        <w:t>House</w:t>
      </w:r>
      <w:r>
        <w:rPr>
          <w:color w:val="231F20"/>
          <w:spacing w:val="-3"/>
          <w:sz w:val="16"/>
        </w:rPr>
        <w:t xml:space="preserve"> </w:t>
      </w:r>
      <w:r>
        <w:rPr>
          <w:color w:val="231F20"/>
          <w:w w:val="90"/>
          <w:sz w:val="16"/>
        </w:rPr>
        <w:t>price</w:t>
      </w:r>
      <w:r>
        <w:rPr>
          <w:color w:val="231F20"/>
          <w:spacing w:val="-3"/>
          <w:sz w:val="16"/>
        </w:rPr>
        <w:t xml:space="preserve"> </w:t>
      </w:r>
      <w:r>
        <w:rPr>
          <w:color w:val="231F20"/>
          <w:spacing w:val="-2"/>
          <w:w w:val="90"/>
          <w:sz w:val="16"/>
        </w:rPr>
        <w:t>inflation</w:t>
      </w:r>
      <w:r>
        <w:rPr>
          <w:color w:val="231F20"/>
          <w:spacing w:val="-2"/>
          <w:w w:val="90"/>
          <w:position w:val="4"/>
          <w:sz w:val="12"/>
        </w:rPr>
        <w:t>(a)</w:t>
      </w:r>
    </w:p>
    <w:p w14:paraId="0653A269" w14:textId="77777777" w:rsidR="00674611" w:rsidRDefault="00F77B18">
      <w:pPr>
        <w:tabs>
          <w:tab w:val="left" w:pos="2633"/>
        </w:tabs>
        <w:spacing w:before="128" w:line="150" w:lineRule="atLeast"/>
        <w:ind w:left="522" w:right="1480" w:hanging="2"/>
        <w:rPr>
          <w:sz w:val="12"/>
        </w:rPr>
      </w:pPr>
      <w:r>
        <w:rPr>
          <w:noProof/>
          <w:position w:val="3"/>
        </w:rPr>
        <w:drawing>
          <wp:inline distT="0" distB="0" distL="0" distR="0" wp14:anchorId="0441FAA9" wp14:editId="7239E3CF">
            <wp:extent cx="89992" cy="12700"/>
            <wp:effectExtent l="0" t="0" r="0" b="0"/>
            <wp:docPr id="939" name="Image 9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9" name="Image 939"/>
                    <pic:cNvPicPr/>
                  </pic:nvPicPr>
                  <pic:blipFill>
                    <a:blip r:embed="rId135" cstate="print"/>
                    <a:stretch>
                      <a:fillRect/>
                    </a:stretch>
                  </pic:blipFill>
                  <pic:spPr>
                    <a:xfrm>
                      <a:off x="0" y="0"/>
                      <a:ext cx="89992" cy="12700"/>
                    </a:xfrm>
                    <a:prstGeom prst="rect">
                      <a:avLst/>
                    </a:prstGeom>
                  </pic:spPr>
                </pic:pic>
              </a:graphicData>
            </a:graphic>
          </wp:inline>
        </w:drawing>
      </w:r>
      <w:r>
        <w:rPr>
          <w:rFonts w:ascii="Times New Roman"/>
          <w:spacing w:val="40"/>
          <w:sz w:val="20"/>
        </w:rPr>
        <w:t xml:space="preserve"> </w:t>
      </w:r>
      <w:r>
        <w:rPr>
          <w:color w:val="231F20"/>
          <w:sz w:val="12"/>
        </w:rPr>
        <w:t>London and the South East</w:t>
      </w:r>
      <w:r>
        <w:rPr>
          <w:color w:val="231F20"/>
          <w:sz w:val="12"/>
        </w:rPr>
        <w:tab/>
      </w:r>
      <w:r>
        <w:rPr>
          <w:noProof/>
          <w:color w:val="231F20"/>
          <w:position w:val="3"/>
          <w:sz w:val="12"/>
        </w:rPr>
        <w:drawing>
          <wp:inline distT="0" distB="0" distL="0" distR="0" wp14:anchorId="31E561CE" wp14:editId="47E5DB00">
            <wp:extent cx="89992" cy="12700"/>
            <wp:effectExtent l="0" t="0" r="0" b="0"/>
            <wp:docPr id="940" name="Image 9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0" name="Image 940"/>
                    <pic:cNvPicPr/>
                  </pic:nvPicPr>
                  <pic:blipFill>
                    <a:blip r:embed="rId26" cstate="print"/>
                    <a:stretch>
                      <a:fillRect/>
                    </a:stretch>
                  </pic:blipFill>
                  <pic:spPr>
                    <a:xfrm>
                      <a:off x="0" y="0"/>
                      <a:ext cx="89992" cy="12700"/>
                    </a:xfrm>
                    <a:prstGeom prst="rect">
                      <a:avLst/>
                    </a:prstGeom>
                  </pic:spPr>
                </pic:pic>
              </a:graphicData>
            </a:graphic>
          </wp:inline>
        </w:drawing>
      </w:r>
      <w:r>
        <w:rPr>
          <w:rFonts w:ascii="Times New Roman"/>
          <w:color w:val="231F20"/>
          <w:spacing w:val="5"/>
          <w:sz w:val="12"/>
        </w:rPr>
        <w:t xml:space="preserve"> </w:t>
      </w:r>
      <w:r>
        <w:rPr>
          <w:color w:val="231F20"/>
          <w:spacing w:val="-4"/>
          <w:sz w:val="12"/>
        </w:rPr>
        <w:t>Other</w:t>
      </w:r>
      <w:r>
        <w:rPr>
          <w:color w:val="231F20"/>
          <w:spacing w:val="-11"/>
          <w:sz w:val="12"/>
        </w:rPr>
        <w:t xml:space="preserve"> </w:t>
      </w:r>
      <w:r>
        <w:rPr>
          <w:color w:val="231F20"/>
          <w:spacing w:val="-4"/>
          <w:sz w:val="12"/>
        </w:rPr>
        <w:t>regions</w:t>
      </w:r>
      <w:r>
        <w:rPr>
          <w:color w:val="231F20"/>
          <w:spacing w:val="-4"/>
          <w:position w:val="4"/>
          <w:sz w:val="11"/>
        </w:rPr>
        <w:t>(b)</w:t>
      </w:r>
      <w:r>
        <w:rPr>
          <w:color w:val="231F20"/>
          <w:spacing w:val="40"/>
          <w:position w:val="4"/>
          <w:sz w:val="11"/>
        </w:rPr>
        <w:t xml:space="preserve"> </w:t>
      </w:r>
      <w:r>
        <w:rPr>
          <w:noProof/>
          <w:color w:val="231F20"/>
          <w:position w:val="2"/>
          <w:sz w:val="11"/>
        </w:rPr>
        <w:drawing>
          <wp:inline distT="0" distB="0" distL="0" distR="0" wp14:anchorId="580F6D8F" wp14:editId="62EAE9A1">
            <wp:extent cx="89992" cy="12700"/>
            <wp:effectExtent l="0" t="0" r="0" b="0"/>
            <wp:docPr id="941" name="Image 9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1" name="Image 941"/>
                    <pic:cNvPicPr/>
                  </pic:nvPicPr>
                  <pic:blipFill>
                    <a:blip r:embed="rId136" cstate="print"/>
                    <a:stretch>
                      <a:fillRect/>
                    </a:stretch>
                  </pic:blipFill>
                  <pic:spPr>
                    <a:xfrm>
                      <a:off x="0" y="0"/>
                      <a:ext cx="89992" cy="12700"/>
                    </a:xfrm>
                    <a:prstGeom prst="rect">
                      <a:avLst/>
                    </a:prstGeom>
                  </pic:spPr>
                </pic:pic>
              </a:graphicData>
            </a:graphic>
          </wp:inline>
        </w:drawing>
      </w:r>
      <w:r>
        <w:rPr>
          <w:rFonts w:ascii="Times New Roman"/>
          <w:color w:val="231F20"/>
          <w:spacing w:val="40"/>
          <w:sz w:val="11"/>
        </w:rPr>
        <w:t xml:space="preserve"> </w:t>
      </w:r>
      <w:r>
        <w:rPr>
          <w:color w:val="231F20"/>
          <w:sz w:val="12"/>
        </w:rPr>
        <w:t>UK</w:t>
      </w:r>
    </w:p>
    <w:p w14:paraId="518A51B6" w14:textId="77777777" w:rsidR="00674611" w:rsidRDefault="00674611">
      <w:pPr>
        <w:pStyle w:val="ListParagraph"/>
        <w:numPr>
          <w:ilvl w:val="0"/>
          <w:numId w:val="43"/>
        </w:numPr>
        <w:tabs>
          <w:tab w:val="left" w:pos="117"/>
        </w:tabs>
        <w:spacing w:line="15" w:lineRule="exact"/>
        <w:ind w:left="117" w:right="232" w:hanging="117"/>
        <w:jc w:val="center"/>
        <w:rPr>
          <w:sz w:val="11"/>
        </w:rPr>
      </w:pPr>
    </w:p>
    <w:p w14:paraId="426D9C77" w14:textId="77777777" w:rsidR="00674611" w:rsidRDefault="00F77B18">
      <w:pPr>
        <w:pStyle w:val="BodyText"/>
        <w:spacing w:line="259" w:lineRule="auto"/>
        <w:ind w:left="510" w:right="516"/>
      </w:pPr>
      <w:r>
        <w:br w:type="column"/>
      </w:r>
      <w:r>
        <w:rPr>
          <w:color w:val="231F20"/>
          <w:w w:val="90"/>
        </w:rPr>
        <w:t>spreads to intensifying competition. Smaller banks have been playing</w:t>
      </w:r>
      <w:r>
        <w:rPr>
          <w:color w:val="231F20"/>
          <w:spacing w:val="-7"/>
          <w:w w:val="90"/>
        </w:rPr>
        <w:t xml:space="preserve"> </w:t>
      </w:r>
      <w:r>
        <w:rPr>
          <w:color w:val="231F20"/>
          <w:w w:val="90"/>
        </w:rPr>
        <w:t>an</w:t>
      </w:r>
      <w:r>
        <w:rPr>
          <w:color w:val="231F20"/>
          <w:spacing w:val="-7"/>
          <w:w w:val="90"/>
        </w:rPr>
        <w:t xml:space="preserve"> </w:t>
      </w:r>
      <w:r>
        <w:rPr>
          <w:color w:val="231F20"/>
          <w:w w:val="90"/>
        </w:rPr>
        <w:t>important</w:t>
      </w:r>
      <w:r>
        <w:rPr>
          <w:color w:val="231F20"/>
          <w:spacing w:val="-7"/>
          <w:w w:val="90"/>
        </w:rPr>
        <w:t xml:space="preserve"> </w:t>
      </w:r>
      <w:r>
        <w:rPr>
          <w:color w:val="231F20"/>
          <w:w w:val="90"/>
        </w:rPr>
        <w:t>role</w:t>
      </w:r>
      <w:r>
        <w:rPr>
          <w:color w:val="231F20"/>
          <w:spacing w:val="-7"/>
          <w:w w:val="90"/>
        </w:rPr>
        <w:t xml:space="preserve"> </w:t>
      </w:r>
      <w:r>
        <w:rPr>
          <w:color w:val="231F20"/>
          <w:w w:val="90"/>
        </w:rPr>
        <w:t>in</w:t>
      </w:r>
      <w:r>
        <w:rPr>
          <w:color w:val="231F20"/>
          <w:spacing w:val="-7"/>
          <w:w w:val="90"/>
        </w:rPr>
        <w:t xml:space="preserve"> </w:t>
      </w:r>
      <w:r>
        <w:rPr>
          <w:color w:val="231F20"/>
          <w:w w:val="90"/>
        </w:rPr>
        <w:t>new</w:t>
      </w:r>
      <w:r>
        <w:rPr>
          <w:color w:val="231F20"/>
          <w:spacing w:val="-7"/>
          <w:w w:val="90"/>
        </w:rPr>
        <w:t xml:space="preserve"> </w:t>
      </w:r>
      <w:r>
        <w:rPr>
          <w:color w:val="231F20"/>
          <w:w w:val="90"/>
        </w:rPr>
        <w:t>lending</w:t>
      </w:r>
      <w:r>
        <w:rPr>
          <w:color w:val="231F20"/>
          <w:spacing w:val="-7"/>
          <w:w w:val="90"/>
        </w:rPr>
        <w:t xml:space="preserve"> </w:t>
      </w:r>
      <w:r>
        <w:rPr>
          <w:color w:val="231F20"/>
          <w:w w:val="90"/>
        </w:rPr>
        <w:t>to</w:t>
      </w:r>
      <w:r>
        <w:rPr>
          <w:color w:val="231F20"/>
          <w:spacing w:val="-7"/>
          <w:w w:val="90"/>
        </w:rPr>
        <w:t xml:space="preserve"> </w:t>
      </w:r>
      <w:r>
        <w:rPr>
          <w:color w:val="231F20"/>
          <w:w w:val="90"/>
        </w:rPr>
        <w:t>households.</w:t>
      </w:r>
      <w:r>
        <w:rPr>
          <w:color w:val="231F20"/>
          <w:spacing w:val="-7"/>
          <w:w w:val="90"/>
        </w:rPr>
        <w:t xml:space="preserve"> </w:t>
      </w:r>
      <w:r>
        <w:rPr>
          <w:color w:val="231F20"/>
          <w:w w:val="90"/>
        </w:rPr>
        <w:t>In</w:t>
      </w:r>
      <w:r>
        <w:rPr>
          <w:color w:val="231F20"/>
          <w:spacing w:val="-7"/>
          <w:w w:val="90"/>
        </w:rPr>
        <w:t xml:space="preserve"> </w:t>
      </w:r>
      <w:r>
        <w:rPr>
          <w:color w:val="231F20"/>
          <w:w w:val="90"/>
        </w:rPr>
        <w:t xml:space="preserve">the </w:t>
      </w:r>
      <w:r>
        <w:rPr>
          <w:color w:val="231F20"/>
          <w:spacing w:val="-4"/>
        </w:rPr>
        <w:t>12</w:t>
      </w:r>
      <w:r>
        <w:rPr>
          <w:color w:val="231F20"/>
          <w:spacing w:val="-18"/>
        </w:rPr>
        <w:t xml:space="preserve"> </w:t>
      </w:r>
      <w:r>
        <w:rPr>
          <w:color w:val="231F20"/>
          <w:spacing w:val="-4"/>
        </w:rPr>
        <w:t>months</w:t>
      </w:r>
      <w:r>
        <w:rPr>
          <w:color w:val="231F20"/>
          <w:spacing w:val="-18"/>
        </w:rPr>
        <w:t xml:space="preserve"> </w:t>
      </w:r>
      <w:r>
        <w:rPr>
          <w:color w:val="231F20"/>
          <w:spacing w:val="-4"/>
        </w:rPr>
        <w:t>to</w:t>
      </w:r>
      <w:r>
        <w:rPr>
          <w:color w:val="231F20"/>
          <w:spacing w:val="-18"/>
        </w:rPr>
        <w:t xml:space="preserve"> </w:t>
      </w:r>
      <w:r>
        <w:rPr>
          <w:color w:val="231F20"/>
          <w:spacing w:val="-4"/>
        </w:rPr>
        <w:t>end-April,</w:t>
      </w:r>
      <w:r>
        <w:rPr>
          <w:color w:val="231F20"/>
          <w:spacing w:val="-18"/>
        </w:rPr>
        <w:t xml:space="preserve"> </w:t>
      </w:r>
      <w:r>
        <w:rPr>
          <w:color w:val="231F20"/>
          <w:spacing w:val="-4"/>
        </w:rPr>
        <w:t>smaller</w:t>
      </w:r>
      <w:r>
        <w:rPr>
          <w:color w:val="231F20"/>
          <w:spacing w:val="-18"/>
        </w:rPr>
        <w:t xml:space="preserve"> </w:t>
      </w:r>
      <w:r>
        <w:rPr>
          <w:color w:val="231F20"/>
          <w:spacing w:val="-4"/>
        </w:rPr>
        <w:t>banks</w:t>
      </w:r>
      <w:r>
        <w:rPr>
          <w:color w:val="231F20"/>
          <w:spacing w:val="-18"/>
        </w:rPr>
        <w:t xml:space="preserve"> </w:t>
      </w:r>
      <w:r>
        <w:rPr>
          <w:color w:val="231F20"/>
          <w:spacing w:val="-4"/>
        </w:rPr>
        <w:t>—</w:t>
      </w:r>
      <w:r>
        <w:rPr>
          <w:color w:val="231F20"/>
          <w:spacing w:val="-18"/>
        </w:rPr>
        <w:t xml:space="preserve"> </w:t>
      </w:r>
      <w:r>
        <w:rPr>
          <w:color w:val="231F20"/>
          <w:spacing w:val="-4"/>
        </w:rPr>
        <w:t>that</w:t>
      </w:r>
      <w:r>
        <w:rPr>
          <w:color w:val="231F20"/>
          <w:spacing w:val="-18"/>
        </w:rPr>
        <w:t xml:space="preserve"> </w:t>
      </w:r>
      <w:r>
        <w:rPr>
          <w:color w:val="231F20"/>
          <w:spacing w:val="-4"/>
        </w:rPr>
        <w:t>account</w:t>
      </w:r>
      <w:r>
        <w:rPr>
          <w:color w:val="231F20"/>
          <w:spacing w:val="-18"/>
        </w:rPr>
        <w:t xml:space="preserve"> </w:t>
      </w:r>
      <w:r>
        <w:rPr>
          <w:color w:val="231F20"/>
          <w:spacing w:val="-4"/>
        </w:rPr>
        <w:t xml:space="preserve">for </w:t>
      </w:r>
      <w:r>
        <w:rPr>
          <w:color w:val="231F20"/>
          <w:spacing w:val="-6"/>
        </w:rPr>
        <w:t>around</w:t>
      </w:r>
      <w:r>
        <w:rPr>
          <w:color w:val="231F20"/>
          <w:spacing w:val="-11"/>
        </w:rPr>
        <w:t xml:space="preserve"> </w:t>
      </w:r>
      <w:r>
        <w:rPr>
          <w:color w:val="231F20"/>
          <w:spacing w:val="-6"/>
        </w:rPr>
        <w:t>a</w:t>
      </w:r>
      <w:r>
        <w:rPr>
          <w:color w:val="231F20"/>
          <w:spacing w:val="-11"/>
        </w:rPr>
        <w:t xml:space="preserve"> </w:t>
      </w:r>
      <w:r>
        <w:rPr>
          <w:color w:val="231F20"/>
          <w:spacing w:val="-6"/>
        </w:rPr>
        <w:t>fifth</w:t>
      </w:r>
      <w:r>
        <w:rPr>
          <w:color w:val="231F20"/>
          <w:spacing w:val="-11"/>
        </w:rPr>
        <w:t xml:space="preserve"> </w:t>
      </w:r>
      <w:r>
        <w:rPr>
          <w:color w:val="231F20"/>
          <w:spacing w:val="-6"/>
        </w:rPr>
        <w:t>of</w:t>
      </w:r>
      <w:r>
        <w:rPr>
          <w:color w:val="231F20"/>
          <w:spacing w:val="-11"/>
        </w:rPr>
        <w:t xml:space="preserve"> </w:t>
      </w:r>
      <w:r>
        <w:rPr>
          <w:color w:val="231F20"/>
          <w:spacing w:val="-6"/>
        </w:rPr>
        <w:t>the</w:t>
      </w:r>
      <w:r>
        <w:rPr>
          <w:color w:val="231F20"/>
          <w:spacing w:val="-11"/>
        </w:rPr>
        <w:t xml:space="preserve"> </w:t>
      </w:r>
      <w:r>
        <w:rPr>
          <w:color w:val="231F20"/>
          <w:spacing w:val="-6"/>
        </w:rPr>
        <w:t>outstanding</w:t>
      </w:r>
      <w:r>
        <w:rPr>
          <w:color w:val="231F20"/>
          <w:spacing w:val="-11"/>
        </w:rPr>
        <w:t xml:space="preserve"> </w:t>
      </w:r>
      <w:r>
        <w:rPr>
          <w:color w:val="231F20"/>
          <w:spacing w:val="-6"/>
        </w:rPr>
        <w:t>stock</w:t>
      </w:r>
      <w:r>
        <w:rPr>
          <w:color w:val="231F20"/>
          <w:spacing w:val="-11"/>
        </w:rPr>
        <w:t xml:space="preserve"> </w:t>
      </w:r>
      <w:r>
        <w:rPr>
          <w:color w:val="231F20"/>
          <w:spacing w:val="-6"/>
        </w:rPr>
        <w:t>of</w:t>
      </w:r>
      <w:r>
        <w:rPr>
          <w:color w:val="231F20"/>
          <w:spacing w:val="-11"/>
        </w:rPr>
        <w:t xml:space="preserve"> </w:t>
      </w:r>
      <w:r>
        <w:rPr>
          <w:color w:val="231F20"/>
          <w:spacing w:val="-6"/>
        </w:rPr>
        <w:t>household</w:t>
      </w:r>
      <w:r>
        <w:rPr>
          <w:color w:val="231F20"/>
          <w:spacing w:val="-11"/>
        </w:rPr>
        <w:t xml:space="preserve"> </w:t>
      </w:r>
      <w:r>
        <w:rPr>
          <w:color w:val="231F20"/>
          <w:spacing w:val="-6"/>
        </w:rPr>
        <w:t>lending</w:t>
      </w:r>
    </w:p>
    <w:p w14:paraId="021869E9" w14:textId="77777777" w:rsidR="00674611" w:rsidRDefault="00F77B18">
      <w:pPr>
        <w:pStyle w:val="ListParagraph"/>
        <w:numPr>
          <w:ilvl w:val="0"/>
          <w:numId w:val="41"/>
        </w:numPr>
        <w:tabs>
          <w:tab w:val="left" w:pos="714"/>
        </w:tabs>
        <w:spacing w:line="182" w:lineRule="exact"/>
        <w:ind w:left="714" w:hanging="204"/>
        <w:rPr>
          <w:sz w:val="20"/>
        </w:rPr>
      </w:pPr>
      <w:r>
        <w:rPr>
          <w:color w:val="231F20"/>
          <w:w w:val="90"/>
          <w:sz w:val="20"/>
        </w:rPr>
        <w:t>have</w:t>
      </w:r>
      <w:r>
        <w:rPr>
          <w:color w:val="231F20"/>
          <w:spacing w:val="-8"/>
          <w:w w:val="90"/>
          <w:sz w:val="20"/>
        </w:rPr>
        <w:t xml:space="preserve"> </w:t>
      </w:r>
      <w:r>
        <w:rPr>
          <w:color w:val="231F20"/>
          <w:w w:val="90"/>
          <w:sz w:val="20"/>
        </w:rPr>
        <w:t>delivered</w:t>
      </w:r>
      <w:r>
        <w:rPr>
          <w:color w:val="231F20"/>
          <w:spacing w:val="-8"/>
          <w:w w:val="90"/>
          <w:sz w:val="20"/>
        </w:rPr>
        <w:t xml:space="preserve"> </w:t>
      </w:r>
      <w:r>
        <w:rPr>
          <w:color w:val="231F20"/>
          <w:w w:val="90"/>
          <w:sz w:val="20"/>
        </w:rPr>
        <w:t>over</w:t>
      </w:r>
      <w:r>
        <w:rPr>
          <w:color w:val="231F20"/>
          <w:spacing w:val="-8"/>
          <w:w w:val="90"/>
          <w:sz w:val="20"/>
        </w:rPr>
        <w:t xml:space="preserve"> </w:t>
      </w:r>
      <w:r>
        <w:rPr>
          <w:color w:val="231F20"/>
          <w:w w:val="90"/>
          <w:sz w:val="20"/>
        </w:rPr>
        <w:t>40%</w:t>
      </w:r>
      <w:r>
        <w:rPr>
          <w:color w:val="231F20"/>
          <w:spacing w:val="-8"/>
          <w:w w:val="90"/>
          <w:sz w:val="20"/>
        </w:rPr>
        <w:t xml:space="preserve"> </w:t>
      </w:r>
      <w:r>
        <w:rPr>
          <w:color w:val="231F20"/>
          <w:w w:val="90"/>
          <w:sz w:val="20"/>
        </w:rPr>
        <w:t>of</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new</w:t>
      </w:r>
      <w:r>
        <w:rPr>
          <w:color w:val="231F20"/>
          <w:spacing w:val="-8"/>
          <w:w w:val="90"/>
          <w:sz w:val="20"/>
        </w:rPr>
        <w:t xml:space="preserve"> </w:t>
      </w:r>
      <w:r>
        <w:rPr>
          <w:color w:val="231F20"/>
          <w:w w:val="90"/>
          <w:sz w:val="20"/>
        </w:rPr>
        <w:t>lending</w:t>
      </w:r>
      <w:r>
        <w:rPr>
          <w:color w:val="231F20"/>
          <w:spacing w:val="-8"/>
          <w:w w:val="90"/>
          <w:sz w:val="20"/>
        </w:rPr>
        <w:t xml:space="preserve"> </w:t>
      </w:r>
      <w:r>
        <w:rPr>
          <w:color w:val="231F20"/>
          <w:spacing w:val="-5"/>
          <w:w w:val="90"/>
          <w:sz w:val="20"/>
        </w:rPr>
        <w:t>to</w:t>
      </w:r>
    </w:p>
    <w:p w14:paraId="7DA3B99A" w14:textId="77777777" w:rsidR="00674611" w:rsidRDefault="00674611">
      <w:pPr>
        <w:pStyle w:val="ListParagraph"/>
        <w:spacing w:line="182" w:lineRule="exact"/>
        <w:rPr>
          <w:sz w:val="20"/>
        </w:rPr>
        <w:sectPr w:rsidR="00674611">
          <w:headerReference w:type="even" r:id="rId137"/>
          <w:headerReference w:type="default" r:id="rId138"/>
          <w:pgSz w:w="11910" w:h="16840"/>
          <w:pgMar w:top="1560" w:right="283" w:bottom="280" w:left="283" w:header="446" w:footer="0" w:gutter="0"/>
          <w:pgNumType w:start="31"/>
          <w:cols w:num="2" w:space="720" w:equalWidth="0">
            <w:col w:w="5100" w:space="229"/>
            <w:col w:w="6015"/>
          </w:cols>
        </w:sectPr>
      </w:pPr>
    </w:p>
    <w:p w14:paraId="0D143E5D" w14:textId="77777777" w:rsidR="00674611" w:rsidRDefault="00F77B18">
      <w:pPr>
        <w:spacing w:line="130" w:lineRule="exact"/>
        <w:ind w:left="731"/>
        <w:rPr>
          <w:sz w:val="12"/>
        </w:rPr>
      </w:pPr>
      <w:r>
        <w:rPr>
          <w:noProof/>
          <w:sz w:val="12"/>
        </w:rPr>
        <mc:AlternateContent>
          <mc:Choice Requires="wps">
            <w:drawing>
              <wp:anchor distT="0" distB="0" distL="0" distR="0" simplePos="0" relativeHeight="15807488" behindDoc="0" locked="0" layoutInCell="1" allowOverlap="1" wp14:anchorId="6911A7CB" wp14:editId="655EFC92">
                <wp:simplePos x="0" y="0"/>
                <wp:positionH relativeFrom="page">
                  <wp:posOffset>515660</wp:posOffset>
                </wp:positionH>
                <wp:positionV relativeFrom="paragraph">
                  <wp:posOffset>9758</wp:posOffset>
                </wp:positionV>
                <wp:extent cx="61594" cy="65405"/>
                <wp:effectExtent l="0" t="0" r="0" b="0"/>
                <wp:wrapNone/>
                <wp:docPr id="942" name="Graphic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4" cy="65405"/>
                        </a:xfrm>
                        <a:custGeom>
                          <a:avLst/>
                          <a:gdLst/>
                          <a:ahLst/>
                          <a:cxnLst/>
                          <a:rect l="l" t="t" r="r" b="b"/>
                          <a:pathLst>
                            <a:path w="61594" h="65405">
                              <a:moveTo>
                                <a:pt x="30607" y="0"/>
                              </a:moveTo>
                              <a:lnTo>
                                <a:pt x="0" y="32397"/>
                              </a:lnTo>
                              <a:lnTo>
                                <a:pt x="30607" y="64795"/>
                              </a:lnTo>
                              <a:lnTo>
                                <a:pt x="61201" y="32397"/>
                              </a:lnTo>
                              <a:lnTo>
                                <a:pt x="30607"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047FA449" id="Graphic 942" o:spid="_x0000_s1026" style="position:absolute;margin-left:40.6pt;margin-top:.75pt;width:4.85pt;height:5.15pt;z-index:15807488;visibility:visible;mso-wrap-style:square;mso-wrap-distance-left:0;mso-wrap-distance-top:0;mso-wrap-distance-right:0;mso-wrap-distance-bottom:0;mso-position-horizontal:absolute;mso-position-horizontal-relative:page;mso-position-vertical:absolute;mso-position-vertical-relative:text;v-text-anchor:top" coordsize="61594,6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" path="m30607,l,32397,30607,64795,61201,32397,30607,xe" fillcolor="#00568b" stroked="f">
                <v:path arrowok="t"/>
                <w10:wrap anchorx="page"/>
              </v:shape>
            </w:pict>
          </mc:Fallback>
        </mc:AlternateContent>
      </w:r>
      <w:r>
        <w:rPr>
          <w:color w:val="231F20"/>
          <w:w w:val="90"/>
          <w:sz w:val="12"/>
        </w:rPr>
        <w:t>May</w:t>
      </w:r>
      <w:r>
        <w:rPr>
          <w:color w:val="231F20"/>
          <w:spacing w:val="-3"/>
          <w:w w:val="90"/>
          <w:sz w:val="12"/>
        </w:rPr>
        <w:t xml:space="preserve"> </w:t>
      </w:r>
      <w:r>
        <w:rPr>
          <w:color w:val="231F20"/>
          <w:w w:val="90"/>
          <w:sz w:val="12"/>
        </w:rPr>
        <w:t>2018</w:t>
      </w:r>
      <w:r>
        <w:rPr>
          <w:color w:val="231F20"/>
          <w:spacing w:val="-3"/>
          <w:w w:val="90"/>
          <w:sz w:val="12"/>
        </w:rPr>
        <w:t xml:space="preserve"> </w:t>
      </w:r>
      <w:r>
        <w:rPr>
          <w:color w:val="231F20"/>
          <w:w w:val="90"/>
          <w:sz w:val="12"/>
        </w:rPr>
        <w:t>UK</w:t>
      </w:r>
      <w:r>
        <w:rPr>
          <w:color w:val="231F20"/>
          <w:spacing w:val="-2"/>
          <w:w w:val="90"/>
          <w:sz w:val="12"/>
        </w:rPr>
        <w:t xml:space="preserve"> </w:t>
      </w:r>
      <w:r>
        <w:rPr>
          <w:color w:val="231F20"/>
          <w:w w:val="90"/>
          <w:sz w:val="12"/>
        </w:rPr>
        <w:t>house</w:t>
      </w:r>
      <w:r>
        <w:rPr>
          <w:color w:val="231F20"/>
          <w:spacing w:val="-3"/>
          <w:w w:val="90"/>
          <w:sz w:val="12"/>
        </w:rPr>
        <w:t xml:space="preserve"> </w:t>
      </w:r>
      <w:r>
        <w:rPr>
          <w:color w:val="231F20"/>
          <w:w w:val="90"/>
          <w:sz w:val="12"/>
        </w:rPr>
        <w:t>price</w:t>
      </w:r>
      <w:r>
        <w:rPr>
          <w:color w:val="231F20"/>
          <w:spacing w:val="-2"/>
          <w:w w:val="90"/>
          <w:sz w:val="12"/>
        </w:rPr>
        <w:t xml:space="preserve"> inflation</w:t>
      </w:r>
    </w:p>
    <w:p w14:paraId="5CA9321A" w14:textId="77777777" w:rsidR="00674611" w:rsidRDefault="00F77B18">
      <w:pPr>
        <w:spacing w:before="43" w:line="126" w:lineRule="exact"/>
        <w:ind w:left="628"/>
        <w:rPr>
          <w:sz w:val="12"/>
        </w:rPr>
      </w:pPr>
      <w:r>
        <w:br w:type="column"/>
      </w:r>
      <w:r>
        <w:rPr>
          <w:color w:val="231F20"/>
          <w:w w:val="85"/>
          <w:sz w:val="12"/>
        </w:rPr>
        <w:t>Percentage</w:t>
      </w:r>
      <w:r>
        <w:rPr>
          <w:color w:val="231F20"/>
          <w:sz w:val="12"/>
        </w:rPr>
        <w:t xml:space="preserve"> </w:t>
      </w:r>
      <w:r>
        <w:rPr>
          <w:color w:val="231F20"/>
          <w:w w:val="85"/>
          <w:sz w:val="12"/>
        </w:rPr>
        <w:t>changes</w:t>
      </w:r>
      <w:r>
        <w:rPr>
          <w:color w:val="231F20"/>
          <w:sz w:val="12"/>
        </w:rPr>
        <w:t xml:space="preserve"> </w:t>
      </w:r>
      <w:r>
        <w:rPr>
          <w:color w:val="231F20"/>
          <w:w w:val="85"/>
          <w:sz w:val="12"/>
        </w:rPr>
        <w:t>on</w:t>
      </w:r>
      <w:r>
        <w:rPr>
          <w:color w:val="231F20"/>
          <w:sz w:val="12"/>
        </w:rPr>
        <w:t xml:space="preserve"> </w:t>
      </w:r>
      <w:r>
        <w:rPr>
          <w:color w:val="231F20"/>
          <w:w w:val="85"/>
          <w:sz w:val="12"/>
        </w:rPr>
        <w:t>a</w:t>
      </w:r>
      <w:r>
        <w:rPr>
          <w:color w:val="231F20"/>
          <w:spacing w:val="1"/>
          <w:sz w:val="12"/>
        </w:rPr>
        <w:t xml:space="preserve"> </w:t>
      </w:r>
      <w:r>
        <w:rPr>
          <w:color w:val="231F20"/>
          <w:w w:val="85"/>
          <w:sz w:val="12"/>
        </w:rPr>
        <w:t>year</w:t>
      </w:r>
      <w:r>
        <w:rPr>
          <w:color w:val="231F20"/>
          <w:sz w:val="12"/>
        </w:rPr>
        <w:t xml:space="preserve"> </w:t>
      </w:r>
      <w:r>
        <w:rPr>
          <w:color w:val="231F20"/>
          <w:spacing w:val="-2"/>
          <w:w w:val="85"/>
          <w:sz w:val="12"/>
        </w:rPr>
        <w:t>earlier</w:t>
      </w:r>
    </w:p>
    <w:p w14:paraId="61F3F1C0" w14:textId="77777777" w:rsidR="00674611" w:rsidRDefault="00F77B18">
      <w:pPr>
        <w:spacing w:line="126" w:lineRule="exact"/>
        <w:ind w:left="2427"/>
        <w:rPr>
          <w:sz w:val="12"/>
        </w:rPr>
      </w:pPr>
      <w:r>
        <w:rPr>
          <w:noProof/>
          <w:sz w:val="12"/>
        </w:rPr>
        <mc:AlternateContent>
          <mc:Choice Requires="wpg">
            <w:drawing>
              <wp:anchor distT="0" distB="0" distL="0" distR="0" simplePos="0" relativeHeight="15806976" behindDoc="0" locked="0" layoutInCell="1" allowOverlap="1" wp14:anchorId="080C677A" wp14:editId="5EEA5F27">
                <wp:simplePos x="0" y="0"/>
                <wp:positionH relativeFrom="page">
                  <wp:posOffset>510235</wp:posOffset>
                </wp:positionH>
                <wp:positionV relativeFrom="paragraph">
                  <wp:posOffset>44791</wp:posOffset>
                </wp:positionV>
                <wp:extent cx="2700020" cy="1440180"/>
                <wp:effectExtent l="0" t="0" r="0" b="0"/>
                <wp:wrapNone/>
                <wp:docPr id="943" name="Group 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944" name="Graphic 944"/>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945" name="Graphic 945"/>
                        <wps:cNvSpPr/>
                        <wps:spPr>
                          <a:xfrm>
                            <a:off x="107314" y="285586"/>
                            <a:ext cx="2592705" cy="1154430"/>
                          </a:xfrm>
                          <a:custGeom>
                            <a:avLst/>
                            <a:gdLst/>
                            <a:ahLst/>
                            <a:cxnLst/>
                            <a:rect l="l" t="t" r="r" b="b"/>
                            <a:pathLst>
                              <a:path w="2592705" h="1154430">
                                <a:moveTo>
                                  <a:pt x="2520683" y="866444"/>
                                </a:moveTo>
                                <a:lnTo>
                                  <a:pt x="2592679" y="866444"/>
                                </a:lnTo>
                              </a:path>
                              <a:path w="2592705" h="1154430">
                                <a:moveTo>
                                  <a:pt x="2520683" y="577265"/>
                                </a:moveTo>
                                <a:lnTo>
                                  <a:pt x="2592679" y="577265"/>
                                </a:lnTo>
                              </a:path>
                              <a:path w="2592705" h="1154430">
                                <a:moveTo>
                                  <a:pt x="2520683" y="288086"/>
                                </a:moveTo>
                                <a:lnTo>
                                  <a:pt x="2592679" y="288086"/>
                                </a:lnTo>
                              </a:path>
                              <a:path w="2592705" h="1154430">
                                <a:moveTo>
                                  <a:pt x="2520683" y="0"/>
                                </a:moveTo>
                                <a:lnTo>
                                  <a:pt x="2592679" y="0"/>
                                </a:lnTo>
                              </a:path>
                              <a:path w="2592705" h="1154430">
                                <a:moveTo>
                                  <a:pt x="0" y="1082421"/>
                                </a:moveTo>
                                <a:lnTo>
                                  <a:pt x="0" y="1154417"/>
                                </a:lnTo>
                              </a:path>
                              <a:path w="2592705" h="1154430">
                                <a:moveTo>
                                  <a:pt x="301218" y="1082421"/>
                                </a:moveTo>
                                <a:lnTo>
                                  <a:pt x="301218" y="1154417"/>
                                </a:lnTo>
                              </a:path>
                              <a:path w="2592705" h="1154430">
                                <a:moveTo>
                                  <a:pt x="602424" y="1082421"/>
                                </a:moveTo>
                                <a:lnTo>
                                  <a:pt x="602424" y="1154417"/>
                                </a:lnTo>
                              </a:path>
                              <a:path w="2592705" h="1154430">
                                <a:moveTo>
                                  <a:pt x="902284" y="1082421"/>
                                </a:moveTo>
                                <a:lnTo>
                                  <a:pt x="902284" y="1154417"/>
                                </a:lnTo>
                              </a:path>
                              <a:path w="2592705" h="1154430">
                                <a:moveTo>
                                  <a:pt x="1203490" y="1082421"/>
                                </a:moveTo>
                                <a:lnTo>
                                  <a:pt x="1203490" y="1154417"/>
                                </a:lnTo>
                              </a:path>
                              <a:path w="2592705" h="1154430">
                                <a:moveTo>
                                  <a:pt x="1504696" y="1082421"/>
                                </a:moveTo>
                                <a:lnTo>
                                  <a:pt x="1504696" y="1154417"/>
                                </a:lnTo>
                              </a:path>
                              <a:path w="2592705" h="1154430">
                                <a:moveTo>
                                  <a:pt x="1805901" y="1082421"/>
                                </a:moveTo>
                                <a:lnTo>
                                  <a:pt x="1805901" y="1154417"/>
                                </a:lnTo>
                              </a:path>
                              <a:path w="2592705" h="1154430">
                                <a:moveTo>
                                  <a:pt x="2107107" y="1082421"/>
                                </a:moveTo>
                                <a:lnTo>
                                  <a:pt x="2107107" y="1154417"/>
                                </a:lnTo>
                              </a:path>
                              <a:path w="2592705" h="1154430">
                                <a:moveTo>
                                  <a:pt x="2406980" y="1082421"/>
                                </a:moveTo>
                                <a:lnTo>
                                  <a:pt x="2406980" y="1154417"/>
                                </a:lnTo>
                              </a:path>
                            </a:pathLst>
                          </a:custGeom>
                          <a:ln w="6350">
                            <a:solidFill>
                              <a:srgbClr val="231F20"/>
                            </a:solidFill>
                            <a:prstDash val="solid"/>
                          </a:ln>
                        </wps:spPr>
                        <wps:bodyPr wrap="square" lIns="0" tIns="0" rIns="0" bIns="0" rtlCol="0">
                          <a:prstTxWarp prst="textNoShape">
                            <a:avLst/>
                          </a:prstTxWarp>
                          <a:noAutofit/>
                        </wps:bodyPr>
                      </wps:wsp>
                      <wps:wsp>
                        <wps:cNvPr id="946" name="Graphic 946"/>
                        <wps:cNvSpPr/>
                        <wps:spPr>
                          <a:xfrm>
                            <a:off x="107321" y="1152030"/>
                            <a:ext cx="2482850" cy="1270"/>
                          </a:xfrm>
                          <a:custGeom>
                            <a:avLst/>
                            <a:gdLst/>
                            <a:ahLst/>
                            <a:cxnLst/>
                            <a:rect l="l" t="t" r="r" b="b"/>
                            <a:pathLst>
                              <a:path w="2482850">
                                <a:moveTo>
                                  <a:pt x="0" y="0"/>
                                </a:moveTo>
                                <a:lnTo>
                                  <a:pt x="0" y="0"/>
                                </a:lnTo>
                                <a:lnTo>
                                  <a:pt x="2406980" y="0"/>
                                </a:lnTo>
                                <a:lnTo>
                                  <a:pt x="2482278" y="0"/>
                                </a:lnTo>
                              </a:path>
                            </a:pathLst>
                          </a:custGeom>
                          <a:ln w="6350">
                            <a:solidFill>
                              <a:srgbClr val="231F20"/>
                            </a:solidFill>
                            <a:prstDash val="solid"/>
                          </a:ln>
                        </wps:spPr>
                        <wps:bodyPr wrap="square" lIns="0" tIns="0" rIns="0" bIns="0" rtlCol="0">
                          <a:prstTxWarp prst="textNoShape">
                            <a:avLst/>
                          </a:prstTxWarp>
                          <a:noAutofit/>
                        </wps:bodyPr>
                      </wps:wsp>
                      <wps:wsp>
                        <wps:cNvPr id="947" name="Graphic 947"/>
                        <wps:cNvSpPr/>
                        <wps:spPr>
                          <a:xfrm>
                            <a:off x="107321" y="127472"/>
                            <a:ext cx="2407285" cy="1071245"/>
                          </a:xfrm>
                          <a:custGeom>
                            <a:avLst/>
                            <a:gdLst/>
                            <a:ahLst/>
                            <a:cxnLst/>
                            <a:rect l="l" t="t" r="r" b="b"/>
                            <a:pathLst>
                              <a:path w="2407285" h="1071245">
                                <a:moveTo>
                                  <a:pt x="0" y="265341"/>
                                </a:moveTo>
                                <a:lnTo>
                                  <a:pt x="75298" y="360654"/>
                                </a:lnTo>
                                <a:lnTo>
                                  <a:pt x="150609" y="656323"/>
                                </a:lnTo>
                                <a:lnTo>
                                  <a:pt x="225907" y="967168"/>
                                </a:lnTo>
                                <a:lnTo>
                                  <a:pt x="301205" y="1057033"/>
                                </a:lnTo>
                                <a:lnTo>
                                  <a:pt x="376504" y="1047292"/>
                                </a:lnTo>
                                <a:lnTo>
                                  <a:pt x="451815" y="997483"/>
                                </a:lnTo>
                                <a:lnTo>
                                  <a:pt x="527113" y="785215"/>
                                </a:lnTo>
                                <a:lnTo>
                                  <a:pt x="602411" y="932510"/>
                                </a:lnTo>
                                <a:lnTo>
                                  <a:pt x="677722" y="942251"/>
                                </a:lnTo>
                                <a:lnTo>
                                  <a:pt x="753008" y="922756"/>
                                </a:lnTo>
                                <a:lnTo>
                                  <a:pt x="828319" y="1029982"/>
                                </a:lnTo>
                                <a:lnTo>
                                  <a:pt x="902284" y="811199"/>
                                </a:lnTo>
                                <a:lnTo>
                                  <a:pt x="977582" y="744042"/>
                                </a:lnTo>
                                <a:lnTo>
                                  <a:pt x="1052880" y="583755"/>
                                </a:lnTo>
                                <a:lnTo>
                                  <a:pt x="1128179" y="356311"/>
                                </a:lnTo>
                                <a:lnTo>
                                  <a:pt x="1203490" y="265341"/>
                                </a:lnTo>
                                <a:lnTo>
                                  <a:pt x="1278788" y="0"/>
                                </a:lnTo>
                                <a:lnTo>
                                  <a:pt x="1354099" y="21653"/>
                                </a:lnTo>
                                <a:lnTo>
                                  <a:pt x="1429397" y="161366"/>
                                </a:lnTo>
                                <a:lnTo>
                                  <a:pt x="1504696" y="297840"/>
                                </a:lnTo>
                                <a:lnTo>
                                  <a:pt x="1580007" y="428879"/>
                                </a:lnTo>
                                <a:lnTo>
                                  <a:pt x="1655305" y="426707"/>
                                </a:lnTo>
                                <a:lnTo>
                                  <a:pt x="1730603" y="316242"/>
                                </a:lnTo>
                                <a:lnTo>
                                  <a:pt x="1805901" y="196024"/>
                                </a:lnTo>
                                <a:lnTo>
                                  <a:pt x="1881200" y="345490"/>
                                </a:lnTo>
                                <a:lnTo>
                                  <a:pt x="1956511" y="532853"/>
                                </a:lnTo>
                                <a:lnTo>
                                  <a:pt x="2031809" y="644410"/>
                                </a:lnTo>
                                <a:lnTo>
                                  <a:pt x="2107107" y="816610"/>
                                </a:lnTo>
                                <a:lnTo>
                                  <a:pt x="2181072" y="918425"/>
                                </a:lnTo>
                                <a:lnTo>
                                  <a:pt x="2256370" y="913015"/>
                                </a:lnTo>
                                <a:lnTo>
                                  <a:pt x="2331681" y="984491"/>
                                </a:lnTo>
                                <a:lnTo>
                                  <a:pt x="2406980" y="1071130"/>
                                </a:lnTo>
                              </a:path>
                            </a:pathLst>
                          </a:custGeom>
                          <a:ln w="12700">
                            <a:solidFill>
                              <a:srgbClr val="B01C88"/>
                            </a:solidFill>
                            <a:prstDash val="solid"/>
                          </a:ln>
                        </wps:spPr>
                        <wps:bodyPr wrap="square" lIns="0" tIns="0" rIns="0" bIns="0" rtlCol="0">
                          <a:prstTxWarp prst="textNoShape">
                            <a:avLst/>
                          </a:prstTxWarp>
                          <a:noAutofit/>
                        </wps:bodyPr>
                      </wps:wsp>
                      <wps:wsp>
                        <wps:cNvPr id="948" name="Graphic 948"/>
                        <wps:cNvSpPr/>
                        <wps:spPr>
                          <a:xfrm>
                            <a:off x="107321" y="688479"/>
                            <a:ext cx="2407285" cy="669925"/>
                          </a:xfrm>
                          <a:custGeom>
                            <a:avLst/>
                            <a:gdLst/>
                            <a:ahLst/>
                            <a:cxnLst/>
                            <a:rect l="l" t="t" r="r" b="b"/>
                            <a:pathLst>
                              <a:path w="2407285" h="669925">
                                <a:moveTo>
                                  <a:pt x="0" y="344424"/>
                                </a:moveTo>
                                <a:lnTo>
                                  <a:pt x="75298" y="210108"/>
                                </a:lnTo>
                                <a:lnTo>
                                  <a:pt x="150609" y="473290"/>
                                </a:lnTo>
                                <a:lnTo>
                                  <a:pt x="225907" y="526364"/>
                                </a:lnTo>
                                <a:lnTo>
                                  <a:pt x="301205" y="656348"/>
                                </a:lnTo>
                                <a:lnTo>
                                  <a:pt x="376504" y="669340"/>
                                </a:lnTo>
                                <a:lnTo>
                                  <a:pt x="451815" y="624941"/>
                                </a:lnTo>
                                <a:lnTo>
                                  <a:pt x="527113" y="634669"/>
                                </a:lnTo>
                                <a:lnTo>
                                  <a:pt x="602411" y="562114"/>
                                </a:lnTo>
                                <a:lnTo>
                                  <a:pt x="677722" y="621665"/>
                                </a:lnTo>
                                <a:lnTo>
                                  <a:pt x="753008" y="581609"/>
                                </a:lnTo>
                                <a:lnTo>
                                  <a:pt x="828319" y="580517"/>
                                </a:lnTo>
                                <a:lnTo>
                                  <a:pt x="902284" y="486283"/>
                                </a:lnTo>
                                <a:lnTo>
                                  <a:pt x="977582" y="410476"/>
                                </a:lnTo>
                                <a:lnTo>
                                  <a:pt x="1052880" y="337921"/>
                                </a:lnTo>
                                <a:lnTo>
                                  <a:pt x="1128179" y="128879"/>
                                </a:lnTo>
                                <a:lnTo>
                                  <a:pt x="1203490" y="73660"/>
                                </a:lnTo>
                                <a:lnTo>
                                  <a:pt x="1278788" y="40081"/>
                                </a:lnTo>
                                <a:lnTo>
                                  <a:pt x="1354099" y="0"/>
                                </a:lnTo>
                                <a:lnTo>
                                  <a:pt x="1429397" y="119138"/>
                                </a:lnTo>
                                <a:lnTo>
                                  <a:pt x="1504696" y="192786"/>
                                </a:lnTo>
                                <a:lnTo>
                                  <a:pt x="1580007" y="111556"/>
                                </a:lnTo>
                                <a:lnTo>
                                  <a:pt x="1655305" y="212280"/>
                                </a:lnTo>
                                <a:lnTo>
                                  <a:pt x="1730603" y="200367"/>
                                </a:lnTo>
                                <a:lnTo>
                                  <a:pt x="1805901" y="155968"/>
                                </a:lnTo>
                                <a:lnTo>
                                  <a:pt x="1881200" y="262102"/>
                                </a:lnTo>
                                <a:lnTo>
                                  <a:pt x="1956511" y="199288"/>
                                </a:lnTo>
                                <a:lnTo>
                                  <a:pt x="2031809" y="197116"/>
                                </a:lnTo>
                                <a:lnTo>
                                  <a:pt x="2107107" y="235026"/>
                                </a:lnTo>
                                <a:lnTo>
                                  <a:pt x="2181072" y="211201"/>
                                </a:lnTo>
                                <a:lnTo>
                                  <a:pt x="2256370" y="278345"/>
                                </a:lnTo>
                                <a:lnTo>
                                  <a:pt x="2331681" y="255600"/>
                                </a:lnTo>
                                <a:lnTo>
                                  <a:pt x="2406980" y="246938"/>
                                </a:lnTo>
                              </a:path>
                            </a:pathLst>
                          </a:custGeom>
                          <a:ln w="12700">
                            <a:solidFill>
                              <a:srgbClr val="FCAF17"/>
                            </a:solidFill>
                            <a:prstDash val="solid"/>
                          </a:ln>
                        </wps:spPr>
                        <wps:bodyPr wrap="square" lIns="0" tIns="0" rIns="0" bIns="0" rtlCol="0">
                          <a:prstTxWarp prst="textNoShape">
                            <a:avLst/>
                          </a:prstTxWarp>
                          <a:noAutofit/>
                        </wps:bodyPr>
                      </wps:wsp>
                      <wps:wsp>
                        <wps:cNvPr id="949" name="Graphic 949"/>
                        <wps:cNvSpPr/>
                        <wps:spPr>
                          <a:xfrm>
                            <a:off x="107321" y="561765"/>
                            <a:ext cx="2407285" cy="721360"/>
                          </a:xfrm>
                          <a:custGeom>
                            <a:avLst/>
                            <a:gdLst/>
                            <a:ahLst/>
                            <a:cxnLst/>
                            <a:rect l="l" t="t" r="r" b="b"/>
                            <a:pathLst>
                              <a:path w="2407285" h="721360">
                                <a:moveTo>
                                  <a:pt x="0" y="181952"/>
                                </a:moveTo>
                                <a:lnTo>
                                  <a:pt x="75298" y="124548"/>
                                </a:lnTo>
                                <a:lnTo>
                                  <a:pt x="150609" y="382308"/>
                                </a:lnTo>
                                <a:lnTo>
                                  <a:pt x="225907" y="615188"/>
                                </a:lnTo>
                                <a:lnTo>
                                  <a:pt x="301205" y="679069"/>
                                </a:lnTo>
                                <a:lnTo>
                                  <a:pt x="376504" y="721309"/>
                                </a:lnTo>
                                <a:lnTo>
                                  <a:pt x="451815" y="661746"/>
                                </a:lnTo>
                                <a:lnTo>
                                  <a:pt x="527113" y="591337"/>
                                </a:lnTo>
                                <a:lnTo>
                                  <a:pt x="602411" y="605421"/>
                                </a:lnTo>
                                <a:lnTo>
                                  <a:pt x="677722" y="643356"/>
                                </a:lnTo>
                                <a:lnTo>
                                  <a:pt x="753008" y="669315"/>
                                </a:lnTo>
                                <a:lnTo>
                                  <a:pt x="828319" y="630339"/>
                                </a:lnTo>
                                <a:lnTo>
                                  <a:pt x="902284" y="557784"/>
                                </a:lnTo>
                                <a:lnTo>
                                  <a:pt x="977582" y="446227"/>
                                </a:lnTo>
                                <a:lnTo>
                                  <a:pt x="1052880" y="292430"/>
                                </a:lnTo>
                                <a:lnTo>
                                  <a:pt x="1128179" y="167881"/>
                                </a:lnTo>
                                <a:lnTo>
                                  <a:pt x="1203490" y="72567"/>
                                </a:lnTo>
                                <a:lnTo>
                                  <a:pt x="1278788" y="0"/>
                                </a:lnTo>
                                <a:lnTo>
                                  <a:pt x="1354099" y="5422"/>
                                </a:lnTo>
                                <a:lnTo>
                                  <a:pt x="1429397" y="119138"/>
                                </a:lnTo>
                                <a:lnTo>
                                  <a:pt x="1504696" y="190626"/>
                                </a:lnTo>
                                <a:lnTo>
                                  <a:pt x="1580007" y="210121"/>
                                </a:lnTo>
                                <a:lnTo>
                                  <a:pt x="1655305" y="252348"/>
                                </a:lnTo>
                                <a:lnTo>
                                  <a:pt x="1730603" y="197116"/>
                                </a:lnTo>
                                <a:lnTo>
                                  <a:pt x="1805901" y="157048"/>
                                </a:lnTo>
                                <a:lnTo>
                                  <a:pt x="1881200" y="213359"/>
                                </a:lnTo>
                                <a:lnTo>
                                  <a:pt x="1956511" y="272935"/>
                                </a:lnTo>
                                <a:lnTo>
                                  <a:pt x="2031809" y="272935"/>
                                </a:lnTo>
                                <a:lnTo>
                                  <a:pt x="2107107" y="368249"/>
                                </a:lnTo>
                                <a:lnTo>
                                  <a:pt x="2181072" y="431063"/>
                                </a:lnTo>
                                <a:lnTo>
                                  <a:pt x="2256370" y="398564"/>
                                </a:lnTo>
                                <a:lnTo>
                                  <a:pt x="2331681" y="434301"/>
                                </a:lnTo>
                                <a:lnTo>
                                  <a:pt x="2406980" y="437540"/>
                                </a:lnTo>
                              </a:path>
                            </a:pathLst>
                          </a:custGeom>
                          <a:ln w="12699">
                            <a:solidFill>
                              <a:srgbClr val="00568B"/>
                            </a:solidFill>
                            <a:prstDash val="solid"/>
                          </a:ln>
                        </wps:spPr>
                        <wps:bodyPr wrap="square" lIns="0" tIns="0" rIns="0" bIns="0" rtlCol="0">
                          <a:prstTxWarp prst="textNoShape">
                            <a:avLst/>
                          </a:prstTxWarp>
                          <a:noAutofit/>
                        </wps:bodyPr>
                      </wps:wsp>
                      <wps:wsp>
                        <wps:cNvPr id="950" name="Graphic 950"/>
                        <wps:cNvSpPr/>
                        <wps:spPr>
                          <a:xfrm>
                            <a:off x="2503641" y="1005841"/>
                            <a:ext cx="59055" cy="56515"/>
                          </a:xfrm>
                          <a:custGeom>
                            <a:avLst/>
                            <a:gdLst/>
                            <a:ahLst/>
                            <a:cxnLst/>
                            <a:rect l="l" t="t" r="r" b="b"/>
                            <a:pathLst>
                              <a:path w="59055" h="56515">
                                <a:moveTo>
                                  <a:pt x="29413" y="0"/>
                                </a:moveTo>
                                <a:lnTo>
                                  <a:pt x="0" y="28117"/>
                                </a:lnTo>
                                <a:lnTo>
                                  <a:pt x="29413" y="55905"/>
                                </a:lnTo>
                                <a:lnTo>
                                  <a:pt x="58483" y="28117"/>
                                </a:lnTo>
                                <a:lnTo>
                                  <a:pt x="29413" y="0"/>
                                </a:lnTo>
                                <a:close/>
                              </a:path>
                            </a:pathLst>
                          </a:custGeom>
                          <a:solidFill>
                            <a:srgbClr val="00568B"/>
                          </a:solidFill>
                        </wps:spPr>
                        <wps:bodyPr wrap="square" lIns="0" tIns="0" rIns="0" bIns="0" rtlCol="0">
                          <a:prstTxWarp prst="textNoShape">
                            <a:avLst/>
                          </a:prstTxWarp>
                          <a:noAutofit/>
                        </wps:bodyPr>
                      </wps:wsp>
                      <wps:wsp>
                        <wps:cNvPr id="951" name="Graphic 951"/>
                        <wps:cNvSpPr/>
                        <wps:spPr>
                          <a:xfrm>
                            <a:off x="3" y="285586"/>
                            <a:ext cx="72390" cy="866775"/>
                          </a:xfrm>
                          <a:custGeom>
                            <a:avLst/>
                            <a:gdLst/>
                            <a:ahLst/>
                            <a:cxnLst/>
                            <a:rect l="l" t="t" r="r" b="b"/>
                            <a:pathLst>
                              <a:path w="72390" h="866775">
                                <a:moveTo>
                                  <a:pt x="0" y="866444"/>
                                </a:moveTo>
                                <a:lnTo>
                                  <a:pt x="71996" y="866444"/>
                                </a:lnTo>
                              </a:path>
                              <a:path w="72390" h="866775">
                                <a:moveTo>
                                  <a:pt x="0" y="577265"/>
                                </a:moveTo>
                                <a:lnTo>
                                  <a:pt x="71996" y="577265"/>
                                </a:lnTo>
                              </a:path>
                              <a:path w="72390" h="866775">
                                <a:moveTo>
                                  <a:pt x="0" y="288086"/>
                                </a:moveTo>
                                <a:lnTo>
                                  <a:pt x="71996" y="288086"/>
                                </a:lnTo>
                              </a:path>
                              <a:path w="72390" h="866775">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90DFFD9" id="Group 943" o:spid="_x0000_s1026" style="position:absolute;margin-left:40.2pt;margin-top:3.55pt;width:212.6pt;height:113.4pt;z-index:15806976;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">
                <v:shape id="Graphic 944"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" path="m2693657,l,,,1433652r2693657,l2693657,xe" filled="f" strokecolor="#231f20" strokeweight=".5pt">
                  <v:path arrowok="t"/>
                </v:shape>
                <v:shape id="Graphic 945" o:spid="_x0000_s1028" style="position:absolute;left:1073;top:2855;width:25927;height:11545;visibility:visible;mso-wrap-style:square;v-text-anchor:top" coordsize="2592705,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" path="m2520683,866444r71996,em2520683,577265r71996,em2520683,288086r71996,em2520683,r71996,em,1082421r,71996em301218,1082421r,71996em602424,1082421r,71996em902284,1082421r,71996em1203490,1082421r,71996em1504696,1082421r,71996em1805901,1082421r,71996em2107107,1082421r,71996em2406980,1082421r,71996e" filled="f" strokecolor="#231f20" strokeweight=".5pt">
                  <v:path arrowok="t"/>
                </v:shape>
                <v:shape id="Graphic 946" o:spid="_x0000_s1029" style="position:absolute;left:1073;top:11520;width:24828;height:13;visibility:visible;mso-wrap-style:square;v-text-anchor:top" coordsize="2482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" path="m,l,,2406980,r75298,e" filled="f" strokecolor="#231f20" strokeweight=".5pt">
                  <v:path arrowok="t"/>
                </v:shape>
                <v:shape id="Graphic 947" o:spid="_x0000_s1030" style="position:absolute;left:1073;top:1274;width:24073;height:10713;visibility:visible;mso-wrap-style:square;v-text-anchor:top" coordsize="2407285,107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" path="m,265341r75298,95313l150609,656323r75298,310845l301205,1057033r75299,-9741l451815,997483,527113,785215r75298,147295l677722,942251r75286,-19495l828319,1029982,902284,811199r75298,-67157l1052880,583755r75299,-227444l1203490,265341,1278788,r75311,21653l1429397,161366r75299,136474l1580007,428879r75298,-2172l1730603,316242r75298,-120218l1881200,345490r75311,187363l2031809,644410r75298,172200l2181072,918425r75298,-5410l2331681,984491r75299,86639e" filled="f" strokecolor="#b01c88" strokeweight="1pt">
                  <v:path arrowok="t"/>
                </v:shape>
                <v:shape id="Graphic 948" o:spid="_x0000_s1031" style="position:absolute;left:1073;top:6884;width:24073;height:6700;visibility:visible;mso-wrap-style:square;v-text-anchor:top" coordsize="2407285,66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" path="m,344424l75298,210108r75311,263182l225907,526364r75298,129984l376504,669340r75311,-44399l527113,634669r75298,-72555l677722,621665r75286,-40056l828319,580517r73965,-94234l977582,410476r75298,-72555l1128179,128879r75311,-55219l1278788,40081,1354099,r75298,119138l1504696,192786r75311,-81230l1655305,212280r75298,-11913l1805901,155968r75299,106134l1956511,199288r75298,-2172l2107107,235026r73965,-23825l2256370,278345r75311,-22745l2406980,246938e" filled="f" strokecolor="#fcaf17" strokeweight="1pt">
                  <v:path arrowok="t"/>
                </v:shape>
                <v:shape id="Graphic 949" o:spid="_x0000_s1032" style="position:absolute;left:1073;top:5617;width:24073;height:7214;visibility:visible;mso-wrap-style:square;v-text-anchor:top" coordsize="2407285,72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" path="m,181952l75298,124548r75311,257760l225907,615188r75298,63881l376504,721309r75311,-59563l527113,591337r75298,14084l677722,643356r75286,25959l828319,630339r73965,-72555l977582,446227r75298,-153797l1128179,167881r75311,-95314l1278788,r75311,5422l1429397,119138r75299,71488l1580007,210121r75298,42227l1730603,197116r75298,-40068l1881200,213359r75311,59576l2031809,272935r75298,95314l2181072,431063r75298,-32499l2331681,434301r75299,3239e" filled="f" strokecolor="#00568b" strokeweight=".35275mm">
                  <v:path arrowok="t"/>
                </v:shape>
                <v:shape id="Graphic 950" o:spid="_x0000_s1033" style="position:absolute;left:25036;top:10058;width:590;height:565;visibility:visible;mso-wrap-style:square;v-text-anchor:top" coordsize="59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" path="m29413,l,28117,29413,55905,58483,28117,29413,xe" fillcolor="#00568b" stroked="f">
                  <v:path arrowok="t"/>
                </v:shape>
                <v:shape id="Graphic 951" o:spid="_x0000_s1034" style="position:absolute;top:2855;width:723;height:8668;visibility:visible;mso-wrap-style:square;v-text-anchor:top" coordsize="72390,86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" path="m,866444r71996,em,577265r71996,em,288086r71996,em,l71996,e" filled="f" strokecolor="#231f20" strokeweight=".5pt">
                  <v:path arrowok="t"/>
                </v:shape>
                <w10:wrap anchorx="page"/>
              </v:group>
            </w:pict>
          </mc:Fallback>
        </mc:AlternateContent>
      </w:r>
      <w:r>
        <w:rPr>
          <w:color w:val="231F20"/>
          <w:spacing w:val="-5"/>
          <w:sz w:val="12"/>
        </w:rPr>
        <w:t>20</w:t>
      </w:r>
    </w:p>
    <w:p w14:paraId="668E3893" w14:textId="77777777" w:rsidR="00674611" w:rsidRDefault="00674611">
      <w:pPr>
        <w:pStyle w:val="BodyText"/>
        <w:rPr>
          <w:sz w:val="12"/>
        </w:rPr>
      </w:pPr>
    </w:p>
    <w:p w14:paraId="791D59D5" w14:textId="77777777" w:rsidR="00674611" w:rsidRDefault="00674611">
      <w:pPr>
        <w:pStyle w:val="BodyText"/>
        <w:spacing w:before="20"/>
        <w:rPr>
          <w:sz w:val="12"/>
        </w:rPr>
      </w:pPr>
    </w:p>
    <w:p w14:paraId="760C38F0" w14:textId="77777777" w:rsidR="00674611" w:rsidRDefault="00F77B18">
      <w:pPr>
        <w:ind w:right="38"/>
        <w:jc w:val="right"/>
        <w:rPr>
          <w:sz w:val="12"/>
        </w:rPr>
      </w:pPr>
      <w:r>
        <w:rPr>
          <w:color w:val="231F20"/>
          <w:spacing w:val="-5"/>
          <w:w w:val="95"/>
          <w:sz w:val="12"/>
        </w:rPr>
        <w:t>15</w:t>
      </w:r>
    </w:p>
    <w:p w14:paraId="4DF13311" w14:textId="77777777" w:rsidR="00674611" w:rsidRDefault="00674611">
      <w:pPr>
        <w:pStyle w:val="BodyText"/>
        <w:rPr>
          <w:sz w:val="12"/>
        </w:rPr>
      </w:pPr>
    </w:p>
    <w:p w14:paraId="3940F1F6" w14:textId="77777777" w:rsidR="00674611" w:rsidRDefault="00674611">
      <w:pPr>
        <w:pStyle w:val="BodyText"/>
        <w:spacing w:before="20"/>
        <w:rPr>
          <w:sz w:val="12"/>
        </w:rPr>
      </w:pPr>
    </w:p>
    <w:p w14:paraId="0B8F3B98" w14:textId="77777777" w:rsidR="00674611" w:rsidRDefault="00F77B18">
      <w:pPr>
        <w:ind w:right="38"/>
        <w:jc w:val="right"/>
        <w:rPr>
          <w:sz w:val="12"/>
        </w:rPr>
      </w:pPr>
      <w:r>
        <w:rPr>
          <w:color w:val="231F20"/>
          <w:spacing w:val="-5"/>
          <w:sz w:val="12"/>
        </w:rPr>
        <w:t>10</w:t>
      </w:r>
    </w:p>
    <w:p w14:paraId="10EDE5CD" w14:textId="77777777" w:rsidR="00674611" w:rsidRDefault="00674611">
      <w:pPr>
        <w:pStyle w:val="BodyText"/>
        <w:rPr>
          <w:sz w:val="12"/>
        </w:rPr>
      </w:pPr>
    </w:p>
    <w:p w14:paraId="1195AA10" w14:textId="77777777" w:rsidR="00674611" w:rsidRDefault="00674611">
      <w:pPr>
        <w:pStyle w:val="BodyText"/>
        <w:spacing w:before="20"/>
        <w:rPr>
          <w:sz w:val="12"/>
        </w:rPr>
      </w:pPr>
    </w:p>
    <w:p w14:paraId="35A9F151" w14:textId="77777777" w:rsidR="00674611" w:rsidRDefault="00F77B18">
      <w:pPr>
        <w:spacing w:before="1"/>
        <w:ind w:right="38"/>
        <w:jc w:val="right"/>
        <w:rPr>
          <w:sz w:val="12"/>
        </w:rPr>
      </w:pPr>
      <w:r>
        <w:rPr>
          <w:color w:val="231F20"/>
          <w:spacing w:val="-10"/>
          <w:sz w:val="12"/>
        </w:rPr>
        <w:t>5</w:t>
      </w:r>
    </w:p>
    <w:p w14:paraId="539B9188" w14:textId="77777777" w:rsidR="00674611" w:rsidRDefault="00F77B18">
      <w:pPr>
        <w:spacing w:before="65"/>
        <w:ind w:left="2439"/>
        <w:rPr>
          <w:sz w:val="16"/>
        </w:rPr>
      </w:pPr>
      <w:r>
        <w:rPr>
          <w:color w:val="231F20"/>
          <w:spacing w:val="-10"/>
          <w:w w:val="80"/>
          <w:sz w:val="16"/>
        </w:rPr>
        <w:t>+</w:t>
      </w:r>
    </w:p>
    <w:p w14:paraId="122AF7D5" w14:textId="77777777" w:rsidR="00674611" w:rsidRDefault="00F77B18">
      <w:pPr>
        <w:spacing w:before="51"/>
        <w:ind w:right="38"/>
        <w:jc w:val="right"/>
        <w:rPr>
          <w:sz w:val="12"/>
        </w:rPr>
      </w:pPr>
      <w:r>
        <w:rPr>
          <w:color w:val="231F20"/>
          <w:spacing w:val="-10"/>
          <w:sz w:val="12"/>
        </w:rPr>
        <w:t>0</w:t>
      </w:r>
    </w:p>
    <w:p w14:paraId="15726FA9" w14:textId="77777777" w:rsidR="00674611" w:rsidRDefault="00F77B18">
      <w:pPr>
        <w:spacing w:before="41"/>
        <w:ind w:left="2445"/>
        <w:rPr>
          <w:sz w:val="16"/>
        </w:rPr>
      </w:pPr>
      <w:r>
        <w:rPr>
          <w:color w:val="231F20"/>
          <w:spacing w:val="-10"/>
          <w:w w:val="90"/>
          <w:sz w:val="16"/>
        </w:rPr>
        <w:t>–</w:t>
      </w:r>
    </w:p>
    <w:p w14:paraId="62327298" w14:textId="77777777" w:rsidR="00674611" w:rsidRDefault="00F77B18">
      <w:pPr>
        <w:spacing w:before="76" w:line="101" w:lineRule="exact"/>
        <w:ind w:left="2493"/>
        <w:rPr>
          <w:sz w:val="12"/>
        </w:rPr>
      </w:pPr>
      <w:r>
        <w:rPr>
          <w:color w:val="231F20"/>
          <w:spacing w:val="-10"/>
          <w:sz w:val="12"/>
        </w:rPr>
        <w:t>5</w:t>
      </w:r>
    </w:p>
    <w:p w14:paraId="44632702" w14:textId="77777777" w:rsidR="00674611" w:rsidRDefault="00F77B18">
      <w:pPr>
        <w:pStyle w:val="BodyText"/>
        <w:spacing w:before="65"/>
        <w:ind w:left="731"/>
      </w:pPr>
      <w:r>
        <w:br w:type="column"/>
      </w:r>
      <w:r>
        <w:rPr>
          <w:color w:val="231F20"/>
          <w:w w:val="90"/>
        </w:rPr>
        <w:t>UK</w:t>
      </w:r>
      <w:r>
        <w:rPr>
          <w:color w:val="231F20"/>
          <w:spacing w:val="-12"/>
          <w:w w:val="90"/>
        </w:rPr>
        <w:t xml:space="preserve"> </w:t>
      </w:r>
      <w:r>
        <w:rPr>
          <w:color w:val="231F20"/>
          <w:w w:val="90"/>
        </w:rPr>
        <w:t>households</w:t>
      </w:r>
      <w:r>
        <w:rPr>
          <w:color w:val="231F20"/>
          <w:spacing w:val="-11"/>
          <w:w w:val="90"/>
        </w:rPr>
        <w:t xml:space="preserve"> </w:t>
      </w:r>
      <w:r>
        <w:rPr>
          <w:color w:val="231F20"/>
          <w:w w:val="90"/>
        </w:rPr>
        <w:t>(see</w:t>
      </w:r>
      <w:r>
        <w:rPr>
          <w:color w:val="231F20"/>
          <w:spacing w:val="-12"/>
          <w:w w:val="90"/>
        </w:rPr>
        <w:t xml:space="preserve"> </w:t>
      </w:r>
      <w:r>
        <w:rPr>
          <w:color w:val="231F20"/>
          <w:w w:val="90"/>
        </w:rPr>
        <w:t>Banking</w:t>
      </w:r>
      <w:r>
        <w:rPr>
          <w:color w:val="231F20"/>
          <w:spacing w:val="-11"/>
          <w:w w:val="90"/>
        </w:rPr>
        <w:t xml:space="preserve"> </w:t>
      </w:r>
      <w:r>
        <w:rPr>
          <w:color w:val="231F20"/>
          <w:w w:val="90"/>
        </w:rPr>
        <w:t>sector</w:t>
      </w:r>
      <w:r>
        <w:rPr>
          <w:color w:val="231F20"/>
          <w:spacing w:val="-12"/>
          <w:w w:val="90"/>
        </w:rPr>
        <w:t xml:space="preserve"> </w:t>
      </w:r>
      <w:r>
        <w:rPr>
          <w:color w:val="231F20"/>
          <w:w w:val="90"/>
        </w:rPr>
        <w:t>resilience</w:t>
      </w:r>
      <w:r>
        <w:rPr>
          <w:color w:val="231F20"/>
          <w:spacing w:val="-11"/>
          <w:w w:val="90"/>
        </w:rPr>
        <w:t xml:space="preserve"> </w:t>
      </w:r>
      <w:r>
        <w:rPr>
          <w:color w:val="231F20"/>
          <w:spacing w:val="-2"/>
          <w:w w:val="90"/>
        </w:rPr>
        <w:t>chapter).</w:t>
      </w:r>
    </w:p>
    <w:p w14:paraId="2ADC3FE2" w14:textId="77777777" w:rsidR="00674611" w:rsidRDefault="00F77B18">
      <w:pPr>
        <w:pStyle w:val="BodyText"/>
        <w:spacing w:before="160" w:line="260" w:lineRule="atLeast"/>
        <w:ind w:left="731" w:right="287"/>
      </w:pPr>
      <w:r>
        <w:rPr>
          <w:color w:val="231F20"/>
          <w:w w:val="90"/>
        </w:rPr>
        <w:t xml:space="preserve">In addition, the forthcoming ‘ring-fencing’ of major UK banks, </w:t>
      </w:r>
      <w:r>
        <w:rPr>
          <w:color w:val="231F20"/>
          <w:spacing w:val="-6"/>
        </w:rPr>
        <w:t>whereby</w:t>
      </w:r>
      <w:r>
        <w:rPr>
          <w:color w:val="231F20"/>
          <w:spacing w:val="-11"/>
        </w:rPr>
        <w:t xml:space="preserve"> </w:t>
      </w:r>
      <w:r>
        <w:rPr>
          <w:color w:val="231F20"/>
          <w:spacing w:val="-6"/>
        </w:rPr>
        <w:t>core</w:t>
      </w:r>
      <w:r>
        <w:rPr>
          <w:color w:val="231F20"/>
          <w:spacing w:val="-11"/>
        </w:rPr>
        <w:t xml:space="preserve"> </w:t>
      </w:r>
      <w:r>
        <w:rPr>
          <w:color w:val="231F20"/>
          <w:spacing w:val="-6"/>
        </w:rPr>
        <w:t>retail</w:t>
      </w:r>
      <w:r>
        <w:rPr>
          <w:color w:val="231F20"/>
          <w:spacing w:val="-11"/>
        </w:rPr>
        <w:t xml:space="preserve"> </w:t>
      </w:r>
      <w:r>
        <w:rPr>
          <w:color w:val="231F20"/>
          <w:spacing w:val="-6"/>
        </w:rPr>
        <w:t>banking</w:t>
      </w:r>
      <w:r>
        <w:rPr>
          <w:color w:val="231F20"/>
          <w:spacing w:val="-11"/>
        </w:rPr>
        <w:t xml:space="preserve"> </w:t>
      </w:r>
      <w:r>
        <w:rPr>
          <w:color w:val="231F20"/>
          <w:spacing w:val="-6"/>
        </w:rPr>
        <w:t>activities</w:t>
      </w:r>
      <w:r>
        <w:rPr>
          <w:color w:val="231F20"/>
          <w:spacing w:val="-11"/>
        </w:rPr>
        <w:t xml:space="preserve"> </w:t>
      </w:r>
      <w:r>
        <w:rPr>
          <w:color w:val="231F20"/>
          <w:spacing w:val="-6"/>
        </w:rPr>
        <w:t>are</w:t>
      </w:r>
      <w:r>
        <w:rPr>
          <w:color w:val="231F20"/>
          <w:spacing w:val="-11"/>
        </w:rPr>
        <w:t xml:space="preserve"> </w:t>
      </w:r>
      <w:r>
        <w:rPr>
          <w:color w:val="231F20"/>
          <w:spacing w:val="-6"/>
        </w:rPr>
        <w:t>separated</w:t>
      </w:r>
      <w:r>
        <w:rPr>
          <w:color w:val="231F20"/>
          <w:spacing w:val="-11"/>
        </w:rPr>
        <w:t xml:space="preserve"> </w:t>
      </w:r>
      <w:r>
        <w:rPr>
          <w:color w:val="231F20"/>
          <w:spacing w:val="-6"/>
        </w:rPr>
        <w:t>from investment</w:t>
      </w:r>
      <w:r>
        <w:rPr>
          <w:color w:val="231F20"/>
          <w:spacing w:val="-8"/>
        </w:rPr>
        <w:t xml:space="preserve"> </w:t>
      </w:r>
      <w:r>
        <w:rPr>
          <w:color w:val="231F20"/>
          <w:spacing w:val="-6"/>
        </w:rPr>
        <w:t>and</w:t>
      </w:r>
      <w:r>
        <w:rPr>
          <w:color w:val="231F20"/>
          <w:spacing w:val="-8"/>
        </w:rPr>
        <w:t xml:space="preserve"> </w:t>
      </w:r>
      <w:r>
        <w:rPr>
          <w:color w:val="231F20"/>
          <w:spacing w:val="-6"/>
        </w:rPr>
        <w:t>international</w:t>
      </w:r>
      <w:r>
        <w:rPr>
          <w:color w:val="231F20"/>
          <w:spacing w:val="-8"/>
        </w:rPr>
        <w:t xml:space="preserve"> </w:t>
      </w:r>
      <w:r>
        <w:rPr>
          <w:color w:val="231F20"/>
          <w:spacing w:val="-6"/>
        </w:rPr>
        <w:t>banking</w:t>
      </w:r>
      <w:r>
        <w:rPr>
          <w:color w:val="231F20"/>
          <w:spacing w:val="-8"/>
        </w:rPr>
        <w:t xml:space="preserve"> </w:t>
      </w:r>
      <w:r>
        <w:rPr>
          <w:color w:val="231F20"/>
          <w:spacing w:val="-6"/>
        </w:rPr>
        <w:t>activities,</w:t>
      </w:r>
      <w:r>
        <w:rPr>
          <w:color w:val="231F20"/>
          <w:spacing w:val="-8"/>
        </w:rPr>
        <w:t xml:space="preserve"> </w:t>
      </w:r>
      <w:r>
        <w:rPr>
          <w:color w:val="231F20"/>
          <w:spacing w:val="-6"/>
        </w:rPr>
        <w:t>may</w:t>
      </w:r>
      <w:r>
        <w:rPr>
          <w:color w:val="231F20"/>
          <w:spacing w:val="-8"/>
        </w:rPr>
        <w:t xml:space="preserve"> </w:t>
      </w:r>
      <w:r>
        <w:rPr>
          <w:color w:val="231F20"/>
          <w:spacing w:val="-6"/>
        </w:rPr>
        <w:t>also</w:t>
      </w:r>
      <w:r>
        <w:rPr>
          <w:color w:val="231F20"/>
          <w:spacing w:val="-8"/>
        </w:rPr>
        <w:t xml:space="preserve"> </w:t>
      </w:r>
      <w:r>
        <w:rPr>
          <w:color w:val="231F20"/>
          <w:spacing w:val="-6"/>
        </w:rPr>
        <w:t xml:space="preserve">be </w:t>
      </w:r>
      <w:r>
        <w:rPr>
          <w:color w:val="231F20"/>
          <w:w w:val="90"/>
        </w:rPr>
        <w:t xml:space="preserve">affecting competitive dynamics in the mortgage market. Some </w:t>
      </w:r>
      <w:r>
        <w:rPr>
          <w:color w:val="231F20"/>
          <w:spacing w:val="-4"/>
        </w:rPr>
        <w:t>banks</w:t>
      </w:r>
      <w:r>
        <w:rPr>
          <w:color w:val="231F20"/>
          <w:spacing w:val="-18"/>
        </w:rPr>
        <w:t xml:space="preserve"> </w:t>
      </w:r>
      <w:r>
        <w:rPr>
          <w:color w:val="231F20"/>
          <w:spacing w:val="-4"/>
        </w:rPr>
        <w:t>will</w:t>
      </w:r>
      <w:r>
        <w:rPr>
          <w:color w:val="231F20"/>
          <w:spacing w:val="-18"/>
        </w:rPr>
        <w:t xml:space="preserve"> </w:t>
      </w:r>
      <w:r>
        <w:rPr>
          <w:color w:val="231F20"/>
          <w:spacing w:val="-4"/>
        </w:rPr>
        <w:t>have</w:t>
      </w:r>
      <w:r>
        <w:rPr>
          <w:color w:val="231F20"/>
          <w:spacing w:val="-18"/>
        </w:rPr>
        <w:t xml:space="preserve"> </w:t>
      </w:r>
      <w:r>
        <w:rPr>
          <w:color w:val="231F20"/>
          <w:spacing w:val="-4"/>
        </w:rPr>
        <w:t>more</w:t>
      </w:r>
      <w:r>
        <w:rPr>
          <w:color w:val="231F20"/>
          <w:spacing w:val="-18"/>
        </w:rPr>
        <w:t xml:space="preserve"> </w:t>
      </w:r>
      <w:r>
        <w:rPr>
          <w:color w:val="231F20"/>
          <w:spacing w:val="-4"/>
        </w:rPr>
        <w:t>domestic</w:t>
      </w:r>
      <w:r>
        <w:rPr>
          <w:color w:val="231F20"/>
          <w:spacing w:val="-18"/>
        </w:rPr>
        <w:t xml:space="preserve"> </w:t>
      </w:r>
      <w:r>
        <w:rPr>
          <w:color w:val="231F20"/>
          <w:spacing w:val="-4"/>
        </w:rPr>
        <w:t>customer</w:t>
      </w:r>
      <w:r>
        <w:rPr>
          <w:color w:val="231F20"/>
          <w:spacing w:val="-18"/>
        </w:rPr>
        <w:t xml:space="preserve"> </w:t>
      </w:r>
      <w:r>
        <w:rPr>
          <w:color w:val="231F20"/>
          <w:spacing w:val="-4"/>
        </w:rPr>
        <w:t>deposits</w:t>
      </w:r>
      <w:r>
        <w:rPr>
          <w:color w:val="231F20"/>
          <w:spacing w:val="-18"/>
        </w:rPr>
        <w:t xml:space="preserve"> </w:t>
      </w:r>
      <w:r>
        <w:rPr>
          <w:color w:val="231F20"/>
          <w:spacing w:val="-4"/>
        </w:rPr>
        <w:t xml:space="preserve">than </w:t>
      </w:r>
      <w:r>
        <w:rPr>
          <w:color w:val="231F20"/>
          <w:w w:val="90"/>
        </w:rPr>
        <w:t>domestic</w:t>
      </w:r>
      <w:r>
        <w:rPr>
          <w:color w:val="231F20"/>
          <w:spacing w:val="-7"/>
          <w:w w:val="90"/>
        </w:rPr>
        <w:t xml:space="preserve"> </w:t>
      </w:r>
      <w:r>
        <w:rPr>
          <w:color w:val="231F20"/>
          <w:w w:val="90"/>
        </w:rPr>
        <w:t>loans</w:t>
      </w:r>
      <w:r>
        <w:rPr>
          <w:color w:val="231F20"/>
          <w:spacing w:val="-7"/>
          <w:w w:val="90"/>
        </w:rPr>
        <w:t xml:space="preserve"> </w:t>
      </w: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ring-fenced</w:t>
      </w:r>
      <w:r>
        <w:rPr>
          <w:color w:val="231F20"/>
          <w:spacing w:val="-7"/>
          <w:w w:val="90"/>
        </w:rPr>
        <w:t xml:space="preserve"> </w:t>
      </w:r>
      <w:r>
        <w:rPr>
          <w:color w:val="231F20"/>
          <w:w w:val="90"/>
        </w:rPr>
        <w:t>banking</w:t>
      </w:r>
      <w:r>
        <w:rPr>
          <w:color w:val="231F20"/>
          <w:spacing w:val="-7"/>
          <w:w w:val="90"/>
        </w:rPr>
        <w:t xml:space="preserve"> </w:t>
      </w:r>
      <w:r>
        <w:rPr>
          <w:color w:val="231F20"/>
          <w:w w:val="90"/>
        </w:rPr>
        <w:t>part</w:t>
      </w:r>
      <w:r>
        <w:rPr>
          <w:color w:val="231F20"/>
          <w:spacing w:val="-7"/>
          <w:w w:val="90"/>
        </w:rPr>
        <w:t xml:space="preserve"> </w:t>
      </w:r>
      <w:r>
        <w:rPr>
          <w:color w:val="231F20"/>
          <w:w w:val="90"/>
        </w:rPr>
        <w:t>of</w:t>
      </w:r>
      <w:r>
        <w:rPr>
          <w:color w:val="231F20"/>
          <w:spacing w:val="-7"/>
          <w:w w:val="90"/>
        </w:rPr>
        <w:t xml:space="preserve"> </w:t>
      </w:r>
      <w:r>
        <w:rPr>
          <w:color w:val="231F20"/>
          <w:w w:val="90"/>
        </w:rPr>
        <w:t>their</w:t>
      </w:r>
      <w:r>
        <w:rPr>
          <w:color w:val="231F20"/>
          <w:spacing w:val="-7"/>
          <w:w w:val="90"/>
        </w:rPr>
        <w:t xml:space="preserve"> </w:t>
      </w:r>
      <w:r>
        <w:rPr>
          <w:color w:val="231F20"/>
          <w:w w:val="90"/>
        </w:rPr>
        <w:t>banking group,</w:t>
      </w:r>
      <w:r>
        <w:rPr>
          <w:color w:val="231F20"/>
          <w:spacing w:val="-5"/>
          <w:w w:val="90"/>
        </w:rPr>
        <w:t xml:space="preserve"> </w:t>
      </w:r>
      <w:r>
        <w:rPr>
          <w:color w:val="231F20"/>
          <w:w w:val="90"/>
        </w:rPr>
        <w:t>and</w:t>
      </w:r>
      <w:r>
        <w:rPr>
          <w:color w:val="231F20"/>
          <w:spacing w:val="-5"/>
          <w:w w:val="90"/>
        </w:rPr>
        <w:t xml:space="preserve"> </w:t>
      </w:r>
      <w:r>
        <w:rPr>
          <w:color w:val="231F20"/>
          <w:w w:val="90"/>
        </w:rPr>
        <w:t>given</w:t>
      </w:r>
      <w:r>
        <w:rPr>
          <w:color w:val="231F20"/>
          <w:spacing w:val="-5"/>
          <w:w w:val="90"/>
        </w:rPr>
        <w:t xml:space="preserve"> </w:t>
      </w:r>
      <w:r>
        <w:rPr>
          <w:color w:val="231F20"/>
          <w:w w:val="90"/>
        </w:rPr>
        <w:t>the</w:t>
      </w:r>
      <w:r>
        <w:rPr>
          <w:color w:val="231F20"/>
          <w:spacing w:val="-5"/>
          <w:w w:val="90"/>
        </w:rPr>
        <w:t xml:space="preserve"> </w:t>
      </w:r>
      <w:r>
        <w:rPr>
          <w:color w:val="231F20"/>
          <w:w w:val="90"/>
        </w:rPr>
        <w:t>activity</w:t>
      </w:r>
      <w:r>
        <w:rPr>
          <w:color w:val="231F20"/>
          <w:spacing w:val="-5"/>
          <w:w w:val="90"/>
        </w:rPr>
        <w:t xml:space="preserve"> </w:t>
      </w:r>
      <w:r>
        <w:rPr>
          <w:color w:val="231F20"/>
          <w:w w:val="90"/>
        </w:rPr>
        <w:t>restrictions</w:t>
      </w:r>
      <w:r>
        <w:rPr>
          <w:color w:val="231F20"/>
          <w:spacing w:val="-5"/>
          <w:w w:val="90"/>
        </w:rPr>
        <w:t xml:space="preserve"> </w:t>
      </w:r>
      <w:r>
        <w:rPr>
          <w:color w:val="231F20"/>
          <w:w w:val="90"/>
        </w:rPr>
        <w:t>on</w:t>
      </w:r>
      <w:r>
        <w:rPr>
          <w:color w:val="231F20"/>
          <w:spacing w:val="-5"/>
          <w:w w:val="90"/>
        </w:rPr>
        <w:t xml:space="preserve"> </w:t>
      </w:r>
      <w:r>
        <w:rPr>
          <w:color w:val="231F20"/>
          <w:w w:val="90"/>
        </w:rPr>
        <w:t>ring-fenced</w:t>
      </w:r>
      <w:r>
        <w:rPr>
          <w:color w:val="231F20"/>
          <w:spacing w:val="-5"/>
          <w:w w:val="90"/>
        </w:rPr>
        <w:t xml:space="preserve"> </w:t>
      </w:r>
      <w:r>
        <w:rPr>
          <w:color w:val="231F20"/>
          <w:w w:val="90"/>
        </w:rPr>
        <w:t xml:space="preserve">banks, </w:t>
      </w:r>
      <w:r>
        <w:rPr>
          <w:color w:val="231F20"/>
          <w:spacing w:val="-6"/>
        </w:rPr>
        <w:t>they</w:t>
      </w:r>
      <w:r>
        <w:rPr>
          <w:color w:val="231F20"/>
          <w:spacing w:val="-11"/>
        </w:rPr>
        <w:t xml:space="preserve"> </w:t>
      </w:r>
      <w:r>
        <w:rPr>
          <w:color w:val="231F20"/>
          <w:spacing w:val="-6"/>
        </w:rPr>
        <w:t>may</w:t>
      </w:r>
      <w:r>
        <w:rPr>
          <w:color w:val="231F20"/>
          <w:spacing w:val="-11"/>
        </w:rPr>
        <w:t xml:space="preserve"> </w:t>
      </w:r>
      <w:r>
        <w:rPr>
          <w:color w:val="231F20"/>
          <w:spacing w:val="-6"/>
        </w:rPr>
        <w:t>be</w:t>
      </w:r>
      <w:r>
        <w:rPr>
          <w:color w:val="231F20"/>
          <w:spacing w:val="-11"/>
        </w:rPr>
        <w:t xml:space="preserve"> </w:t>
      </w:r>
      <w:proofErr w:type="spellStart"/>
      <w:r>
        <w:rPr>
          <w:color w:val="231F20"/>
          <w:spacing w:val="-6"/>
        </w:rPr>
        <w:t>incentivised</w:t>
      </w:r>
      <w:proofErr w:type="spellEnd"/>
      <w:r>
        <w:rPr>
          <w:color w:val="231F20"/>
          <w:spacing w:val="-11"/>
        </w:rPr>
        <w:t xml:space="preserve"> </w:t>
      </w:r>
      <w:r>
        <w:rPr>
          <w:color w:val="231F20"/>
          <w:spacing w:val="-6"/>
        </w:rPr>
        <w:t>to</w:t>
      </w:r>
      <w:r>
        <w:rPr>
          <w:color w:val="231F20"/>
          <w:spacing w:val="-11"/>
        </w:rPr>
        <w:t xml:space="preserve"> </w:t>
      </w:r>
      <w:r>
        <w:rPr>
          <w:color w:val="231F20"/>
          <w:spacing w:val="-6"/>
        </w:rPr>
        <w:t>use</w:t>
      </w:r>
      <w:r>
        <w:rPr>
          <w:color w:val="231F20"/>
          <w:spacing w:val="-11"/>
        </w:rPr>
        <w:t xml:space="preserve"> </w:t>
      </w:r>
      <w:r>
        <w:rPr>
          <w:color w:val="231F20"/>
          <w:spacing w:val="-6"/>
        </w:rPr>
        <w:t>these</w:t>
      </w:r>
      <w:r>
        <w:rPr>
          <w:color w:val="231F20"/>
          <w:spacing w:val="-11"/>
        </w:rPr>
        <w:t xml:space="preserve"> </w:t>
      </w:r>
      <w:r>
        <w:rPr>
          <w:color w:val="231F20"/>
          <w:spacing w:val="-6"/>
        </w:rPr>
        <w:t>deposits</w:t>
      </w:r>
      <w:r>
        <w:rPr>
          <w:color w:val="231F20"/>
          <w:spacing w:val="-11"/>
        </w:rPr>
        <w:t xml:space="preserve"> </w:t>
      </w:r>
      <w:r>
        <w:rPr>
          <w:color w:val="231F20"/>
          <w:spacing w:val="-6"/>
        </w:rPr>
        <w:t>to</w:t>
      </w:r>
      <w:r>
        <w:rPr>
          <w:color w:val="231F20"/>
          <w:spacing w:val="-11"/>
        </w:rPr>
        <w:t xml:space="preserve"> </w:t>
      </w:r>
      <w:r>
        <w:rPr>
          <w:color w:val="231F20"/>
          <w:spacing w:val="-6"/>
        </w:rPr>
        <w:t>increase</w:t>
      </w:r>
    </w:p>
    <w:p w14:paraId="5E8B97DE" w14:textId="77777777" w:rsidR="00674611" w:rsidRDefault="00674611">
      <w:pPr>
        <w:pStyle w:val="BodyText"/>
        <w:spacing w:line="260" w:lineRule="atLeast"/>
        <w:sectPr w:rsidR="00674611">
          <w:type w:val="continuous"/>
          <w:pgSz w:w="11910" w:h="16840"/>
          <w:pgMar w:top="1540" w:right="283" w:bottom="0" w:left="283" w:header="446" w:footer="0" w:gutter="0"/>
          <w:cols w:num="3" w:space="720" w:equalWidth="0">
            <w:col w:w="2374" w:space="40"/>
            <w:col w:w="2595" w:space="99"/>
            <w:col w:w="6236"/>
          </w:cols>
        </w:sectPr>
      </w:pPr>
    </w:p>
    <w:p w14:paraId="2C4E0687" w14:textId="77777777" w:rsidR="00674611" w:rsidRDefault="00F77B18">
      <w:pPr>
        <w:tabs>
          <w:tab w:val="left" w:pos="1345"/>
          <w:tab w:val="left" w:pos="1819"/>
          <w:tab w:val="left" w:pos="2293"/>
          <w:tab w:val="left" w:pos="2767"/>
          <w:tab w:val="left" w:pos="3241"/>
          <w:tab w:val="left" w:pos="3715"/>
          <w:tab w:val="left" w:pos="4189"/>
          <w:tab w:val="left" w:pos="4503"/>
        </w:tabs>
        <w:spacing w:line="118" w:lineRule="exact"/>
        <w:ind w:left="793"/>
        <w:rPr>
          <w:sz w:val="12"/>
        </w:rPr>
      </w:pPr>
      <w:r>
        <w:rPr>
          <w:color w:val="231F20"/>
          <w:spacing w:val="-4"/>
          <w:w w:val="95"/>
          <w:sz w:val="12"/>
        </w:rPr>
        <w:t>2010</w:t>
      </w:r>
      <w:r>
        <w:rPr>
          <w:color w:val="231F20"/>
          <w:sz w:val="12"/>
        </w:rPr>
        <w:tab/>
      </w:r>
      <w:r>
        <w:rPr>
          <w:color w:val="231F20"/>
          <w:spacing w:val="-5"/>
          <w:w w:val="95"/>
          <w:sz w:val="12"/>
        </w:rPr>
        <w:t>11</w:t>
      </w:r>
      <w:r>
        <w:rPr>
          <w:color w:val="231F20"/>
          <w:sz w:val="12"/>
        </w:rPr>
        <w:tab/>
      </w: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spacing w:val="-5"/>
          <w:w w:val="95"/>
          <w:sz w:val="12"/>
        </w:rPr>
        <w:t>17</w:t>
      </w:r>
      <w:r>
        <w:rPr>
          <w:color w:val="231F20"/>
          <w:sz w:val="12"/>
        </w:rPr>
        <w:tab/>
      </w:r>
      <w:r>
        <w:rPr>
          <w:color w:val="231F20"/>
          <w:spacing w:val="-5"/>
          <w:w w:val="95"/>
          <w:sz w:val="12"/>
        </w:rPr>
        <w:t>18</w:t>
      </w:r>
    </w:p>
    <w:p w14:paraId="485D2B94" w14:textId="77777777" w:rsidR="00674611" w:rsidRDefault="00F77B18">
      <w:pPr>
        <w:spacing w:before="136"/>
        <w:ind w:left="510"/>
        <w:rPr>
          <w:sz w:val="11"/>
        </w:rPr>
      </w:pPr>
      <w:r>
        <w:rPr>
          <w:color w:val="231F20"/>
          <w:w w:val="90"/>
          <w:sz w:val="11"/>
        </w:rPr>
        <w:t>Sources:</w:t>
      </w:r>
      <w:r>
        <w:rPr>
          <w:color w:val="231F20"/>
          <w:spacing w:val="-5"/>
          <w:w w:val="90"/>
          <w:sz w:val="11"/>
        </w:rPr>
        <w:t xml:space="preserve"> </w:t>
      </w:r>
      <w:r>
        <w:rPr>
          <w:color w:val="231F20"/>
          <w:w w:val="90"/>
          <w:sz w:val="11"/>
        </w:rPr>
        <w:t>IHS</w:t>
      </w:r>
      <w:r>
        <w:rPr>
          <w:color w:val="231F20"/>
          <w:spacing w:val="-4"/>
          <w:w w:val="90"/>
          <w:sz w:val="11"/>
        </w:rPr>
        <w:t xml:space="preserve"> </w:t>
      </w:r>
      <w:r>
        <w:rPr>
          <w:color w:val="231F20"/>
          <w:w w:val="90"/>
          <w:sz w:val="11"/>
        </w:rPr>
        <w:t>Markit</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spacing w:val="-2"/>
          <w:w w:val="90"/>
          <w:sz w:val="11"/>
        </w:rPr>
        <w:t>Nationwide.</w:t>
      </w:r>
    </w:p>
    <w:p w14:paraId="395DB1FF" w14:textId="77777777" w:rsidR="00674611" w:rsidRDefault="00F77B18">
      <w:pPr>
        <w:pStyle w:val="ListParagraph"/>
        <w:numPr>
          <w:ilvl w:val="0"/>
          <w:numId w:val="39"/>
        </w:numPr>
        <w:tabs>
          <w:tab w:val="left" w:pos="680"/>
        </w:tabs>
        <w:spacing w:before="127" w:line="131" w:lineRule="exact"/>
        <w:ind w:hanging="170"/>
        <w:rPr>
          <w:sz w:val="11"/>
        </w:rPr>
      </w:pPr>
      <w:r>
        <w:rPr>
          <w:color w:val="231F20"/>
          <w:w w:val="90"/>
          <w:sz w:val="11"/>
        </w:rPr>
        <w:t>Average</w:t>
      </w:r>
      <w:r>
        <w:rPr>
          <w:color w:val="231F20"/>
          <w:sz w:val="11"/>
        </w:rPr>
        <w:t xml:space="preserve"> </w:t>
      </w:r>
      <w:r>
        <w:rPr>
          <w:color w:val="231F20"/>
          <w:w w:val="90"/>
          <w:sz w:val="11"/>
        </w:rPr>
        <w:t>of</w:t>
      </w:r>
      <w:r>
        <w:rPr>
          <w:color w:val="231F20"/>
          <w:spacing w:val="1"/>
          <w:sz w:val="11"/>
        </w:rPr>
        <w:t xml:space="preserve"> </w:t>
      </w:r>
      <w:r>
        <w:rPr>
          <w:color w:val="231F20"/>
          <w:w w:val="90"/>
          <w:sz w:val="11"/>
        </w:rPr>
        <w:t>the</w:t>
      </w:r>
      <w:r>
        <w:rPr>
          <w:color w:val="231F20"/>
          <w:sz w:val="11"/>
        </w:rPr>
        <w:t xml:space="preserve"> </w:t>
      </w:r>
      <w:r>
        <w:rPr>
          <w:color w:val="231F20"/>
          <w:w w:val="90"/>
          <w:sz w:val="11"/>
        </w:rPr>
        <w:t>quarterly</w:t>
      </w:r>
      <w:r>
        <w:rPr>
          <w:color w:val="231F20"/>
          <w:spacing w:val="1"/>
          <w:sz w:val="11"/>
        </w:rPr>
        <w:t xml:space="preserve"> </w:t>
      </w:r>
      <w:r>
        <w:rPr>
          <w:color w:val="231F20"/>
          <w:w w:val="90"/>
          <w:sz w:val="11"/>
        </w:rPr>
        <w:t>Halifax/IHS</w:t>
      </w:r>
      <w:r>
        <w:rPr>
          <w:color w:val="231F20"/>
          <w:sz w:val="11"/>
        </w:rPr>
        <w:t xml:space="preserve"> </w:t>
      </w:r>
      <w:r>
        <w:rPr>
          <w:color w:val="231F20"/>
          <w:w w:val="90"/>
          <w:sz w:val="11"/>
        </w:rPr>
        <w:t>Markit</w:t>
      </w:r>
      <w:r>
        <w:rPr>
          <w:color w:val="231F20"/>
          <w:spacing w:val="1"/>
          <w:sz w:val="11"/>
        </w:rPr>
        <w:t xml:space="preserve"> </w:t>
      </w:r>
      <w:r>
        <w:rPr>
          <w:color w:val="231F20"/>
          <w:w w:val="90"/>
          <w:sz w:val="11"/>
        </w:rPr>
        <w:t>and</w:t>
      </w:r>
      <w:r>
        <w:rPr>
          <w:color w:val="231F20"/>
          <w:sz w:val="11"/>
        </w:rPr>
        <w:t xml:space="preserve"> </w:t>
      </w:r>
      <w:r>
        <w:rPr>
          <w:color w:val="231F20"/>
          <w:w w:val="90"/>
          <w:sz w:val="11"/>
        </w:rPr>
        <w:t>Nationwide</w:t>
      </w:r>
      <w:r>
        <w:rPr>
          <w:color w:val="231F20"/>
          <w:spacing w:val="1"/>
          <w:sz w:val="11"/>
        </w:rPr>
        <w:t xml:space="preserve"> </w:t>
      </w:r>
      <w:r>
        <w:rPr>
          <w:color w:val="231F20"/>
          <w:w w:val="90"/>
          <w:sz w:val="11"/>
        </w:rPr>
        <w:t>house</w:t>
      </w:r>
      <w:r>
        <w:rPr>
          <w:color w:val="231F20"/>
          <w:sz w:val="11"/>
        </w:rPr>
        <w:t xml:space="preserve"> </w:t>
      </w:r>
      <w:r>
        <w:rPr>
          <w:color w:val="231F20"/>
          <w:w w:val="90"/>
          <w:sz w:val="11"/>
        </w:rPr>
        <w:t>price</w:t>
      </w:r>
      <w:r>
        <w:rPr>
          <w:color w:val="231F20"/>
          <w:spacing w:val="1"/>
          <w:sz w:val="11"/>
        </w:rPr>
        <w:t xml:space="preserve"> </w:t>
      </w:r>
      <w:r>
        <w:rPr>
          <w:color w:val="231F20"/>
          <w:spacing w:val="-2"/>
          <w:w w:val="90"/>
          <w:sz w:val="11"/>
        </w:rPr>
        <w:t>indices.</w:t>
      </w:r>
    </w:p>
    <w:p w14:paraId="5A824652" w14:textId="77777777" w:rsidR="00674611" w:rsidRDefault="00F77B18">
      <w:pPr>
        <w:pStyle w:val="ListParagraph"/>
        <w:numPr>
          <w:ilvl w:val="0"/>
          <w:numId w:val="39"/>
        </w:numPr>
        <w:tabs>
          <w:tab w:val="left" w:pos="679"/>
        </w:tabs>
        <w:spacing w:line="130" w:lineRule="exact"/>
        <w:ind w:left="679" w:hanging="169"/>
        <w:rPr>
          <w:sz w:val="11"/>
        </w:rPr>
      </w:pPr>
      <w:r>
        <w:rPr>
          <w:color w:val="231F20"/>
          <w:w w:val="90"/>
          <w:sz w:val="11"/>
        </w:rPr>
        <w:t>Unweighted</w:t>
      </w:r>
      <w:r>
        <w:rPr>
          <w:color w:val="231F20"/>
          <w:spacing w:val="-2"/>
          <w:sz w:val="11"/>
        </w:rPr>
        <w:t xml:space="preserve"> </w:t>
      </w:r>
      <w:r>
        <w:rPr>
          <w:color w:val="231F20"/>
          <w:w w:val="90"/>
          <w:sz w:val="11"/>
        </w:rPr>
        <w:t>average</w:t>
      </w:r>
      <w:r>
        <w:rPr>
          <w:color w:val="231F20"/>
          <w:spacing w:val="-1"/>
          <w:sz w:val="11"/>
        </w:rPr>
        <w:t xml:space="preserve"> </w:t>
      </w:r>
      <w:r>
        <w:rPr>
          <w:color w:val="231F20"/>
          <w:w w:val="90"/>
          <w:sz w:val="11"/>
        </w:rPr>
        <w:t>of</w:t>
      </w:r>
      <w:r>
        <w:rPr>
          <w:color w:val="231F20"/>
          <w:spacing w:val="-1"/>
          <w:sz w:val="11"/>
        </w:rPr>
        <w:t xml:space="preserve"> </w:t>
      </w:r>
      <w:r>
        <w:rPr>
          <w:color w:val="231F20"/>
          <w:w w:val="90"/>
          <w:sz w:val="11"/>
        </w:rPr>
        <w:t>house</w:t>
      </w:r>
      <w:r>
        <w:rPr>
          <w:color w:val="231F20"/>
          <w:spacing w:val="-1"/>
          <w:sz w:val="11"/>
        </w:rPr>
        <w:t xml:space="preserve"> </w:t>
      </w:r>
      <w:r>
        <w:rPr>
          <w:color w:val="231F20"/>
          <w:w w:val="90"/>
          <w:sz w:val="11"/>
        </w:rPr>
        <w:t>price</w:t>
      </w:r>
      <w:r>
        <w:rPr>
          <w:color w:val="231F20"/>
          <w:spacing w:val="-1"/>
          <w:sz w:val="11"/>
        </w:rPr>
        <w:t xml:space="preserve"> </w:t>
      </w:r>
      <w:r>
        <w:rPr>
          <w:color w:val="231F20"/>
          <w:w w:val="90"/>
          <w:sz w:val="11"/>
        </w:rPr>
        <w:t>inflation</w:t>
      </w:r>
      <w:r>
        <w:rPr>
          <w:color w:val="231F20"/>
          <w:spacing w:val="-1"/>
          <w:sz w:val="11"/>
        </w:rPr>
        <w:t xml:space="preserve"> </w:t>
      </w:r>
      <w:r>
        <w:rPr>
          <w:color w:val="231F20"/>
          <w:w w:val="90"/>
          <w:sz w:val="11"/>
        </w:rPr>
        <w:t>in</w:t>
      </w:r>
      <w:r>
        <w:rPr>
          <w:color w:val="231F20"/>
          <w:spacing w:val="-1"/>
          <w:sz w:val="11"/>
        </w:rPr>
        <w:t xml:space="preserve"> </w:t>
      </w:r>
      <w:r>
        <w:rPr>
          <w:color w:val="231F20"/>
          <w:w w:val="90"/>
          <w:sz w:val="11"/>
        </w:rPr>
        <w:t>different</w:t>
      </w:r>
      <w:r>
        <w:rPr>
          <w:color w:val="231F20"/>
          <w:spacing w:val="-1"/>
          <w:sz w:val="11"/>
        </w:rPr>
        <w:t xml:space="preserve"> </w:t>
      </w:r>
      <w:r>
        <w:rPr>
          <w:color w:val="231F20"/>
          <w:spacing w:val="-2"/>
          <w:w w:val="90"/>
          <w:sz w:val="11"/>
        </w:rPr>
        <w:t>regions.</w:t>
      </w:r>
    </w:p>
    <w:p w14:paraId="52D0AAF4" w14:textId="77777777" w:rsidR="00674611" w:rsidRDefault="00F77B18">
      <w:pPr>
        <w:pStyle w:val="ListParagraph"/>
        <w:numPr>
          <w:ilvl w:val="0"/>
          <w:numId w:val="39"/>
        </w:numPr>
        <w:tabs>
          <w:tab w:val="left" w:pos="679"/>
        </w:tabs>
        <w:spacing w:line="131" w:lineRule="exact"/>
        <w:ind w:left="679" w:hanging="169"/>
        <w:rPr>
          <w:sz w:val="11"/>
        </w:rPr>
      </w:pPr>
      <w:r>
        <w:rPr>
          <w:color w:val="231F20"/>
          <w:w w:val="90"/>
          <w:sz w:val="11"/>
        </w:rPr>
        <w:t>Based</w:t>
      </w:r>
      <w:r>
        <w:rPr>
          <w:color w:val="231F20"/>
          <w:spacing w:val="-4"/>
          <w:sz w:val="11"/>
        </w:rPr>
        <w:t xml:space="preserve"> </w:t>
      </w:r>
      <w:r>
        <w:rPr>
          <w:color w:val="231F20"/>
          <w:w w:val="90"/>
          <w:sz w:val="11"/>
        </w:rPr>
        <w:t>on</w:t>
      </w:r>
      <w:r>
        <w:rPr>
          <w:color w:val="231F20"/>
          <w:spacing w:val="-3"/>
          <w:sz w:val="11"/>
        </w:rPr>
        <w:t xml:space="preserve"> </w:t>
      </w:r>
      <w:r>
        <w:rPr>
          <w:color w:val="231F20"/>
          <w:w w:val="90"/>
          <w:sz w:val="11"/>
        </w:rPr>
        <w:t>12</w:t>
      </w:r>
      <w:r>
        <w:rPr>
          <w:color w:val="231F20"/>
          <w:spacing w:val="-3"/>
          <w:sz w:val="11"/>
        </w:rPr>
        <w:t xml:space="preserve"> </w:t>
      </w:r>
      <w:r>
        <w:rPr>
          <w:color w:val="231F20"/>
          <w:w w:val="90"/>
          <w:sz w:val="11"/>
        </w:rPr>
        <w:t>months</w:t>
      </w:r>
      <w:r>
        <w:rPr>
          <w:color w:val="231F20"/>
          <w:spacing w:val="-4"/>
          <w:sz w:val="11"/>
        </w:rPr>
        <w:t xml:space="preserve"> </w:t>
      </w:r>
      <w:r>
        <w:rPr>
          <w:color w:val="231F20"/>
          <w:w w:val="90"/>
          <w:sz w:val="11"/>
        </w:rPr>
        <w:t>to</w:t>
      </w:r>
      <w:r>
        <w:rPr>
          <w:color w:val="231F20"/>
          <w:spacing w:val="-3"/>
          <w:sz w:val="11"/>
        </w:rPr>
        <w:t xml:space="preserve"> </w:t>
      </w:r>
      <w:r>
        <w:rPr>
          <w:color w:val="231F20"/>
          <w:w w:val="90"/>
          <w:sz w:val="11"/>
        </w:rPr>
        <w:t>May</w:t>
      </w:r>
      <w:r>
        <w:rPr>
          <w:color w:val="231F20"/>
          <w:spacing w:val="-3"/>
          <w:sz w:val="11"/>
        </w:rPr>
        <w:t xml:space="preserve"> </w:t>
      </w:r>
      <w:r>
        <w:rPr>
          <w:color w:val="231F20"/>
          <w:spacing w:val="-2"/>
          <w:w w:val="90"/>
          <w:sz w:val="11"/>
        </w:rPr>
        <w:t>2018.</w:t>
      </w:r>
    </w:p>
    <w:p w14:paraId="2A3B3373" w14:textId="77777777" w:rsidR="00674611" w:rsidRDefault="00674611">
      <w:pPr>
        <w:pStyle w:val="BodyText"/>
      </w:pPr>
    </w:p>
    <w:p w14:paraId="3C319054" w14:textId="77777777" w:rsidR="00674611" w:rsidRDefault="00674611">
      <w:pPr>
        <w:pStyle w:val="BodyText"/>
        <w:spacing w:before="21"/>
      </w:pPr>
    </w:p>
    <w:p w14:paraId="547AC047" w14:textId="77777777" w:rsidR="00674611" w:rsidRDefault="00F77B18">
      <w:pPr>
        <w:pStyle w:val="BodyText"/>
        <w:spacing w:line="20" w:lineRule="exact"/>
        <w:ind w:left="510" w:right="-87"/>
        <w:rPr>
          <w:sz w:val="2"/>
        </w:rPr>
      </w:pPr>
      <w:r>
        <w:rPr>
          <w:noProof/>
          <w:sz w:val="2"/>
        </w:rPr>
        <mc:AlternateContent>
          <mc:Choice Requires="wpg">
            <w:drawing>
              <wp:inline distT="0" distB="0" distL="0" distR="0" wp14:anchorId="60513EF9" wp14:editId="27E9AE33">
                <wp:extent cx="3096260" cy="8890"/>
                <wp:effectExtent l="9525" t="0" r="0" b="635"/>
                <wp:docPr id="952" name="Group 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953" name="Graphic 953"/>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0BFA63B7" id="Group 952"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">
                <v:shape id="Graphic 953"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" path="m,l3096006,e" filled="f" strokecolor="#85266b" strokeweight=".7pt">
                  <v:path arrowok="t"/>
                </v:shape>
                <w10:anchorlock/>
              </v:group>
            </w:pict>
          </mc:Fallback>
        </mc:AlternateContent>
      </w:r>
    </w:p>
    <w:p w14:paraId="042F54DD" w14:textId="77777777" w:rsidR="00674611" w:rsidRDefault="00F77B18">
      <w:pPr>
        <w:spacing w:before="62" w:line="244" w:lineRule="auto"/>
        <w:ind w:left="510"/>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A.43</w:t>
      </w:r>
      <w:r>
        <w:rPr>
          <w:rFonts w:ascii="Trebuchet MS"/>
          <w:b/>
          <w:color w:val="85266B"/>
          <w:spacing w:val="-15"/>
          <w:sz w:val="18"/>
        </w:rPr>
        <w:t xml:space="preserve"> </w:t>
      </w:r>
      <w:r>
        <w:rPr>
          <w:color w:val="85266B"/>
          <w:spacing w:val="-4"/>
          <w:sz w:val="18"/>
        </w:rPr>
        <w:t>Mortgage</w:t>
      </w:r>
      <w:r>
        <w:rPr>
          <w:color w:val="85266B"/>
          <w:spacing w:val="-15"/>
          <w:sz w:val="18"/>
        </w:rPr>
        <w:t xml:space="preserve"> </w:t>
      </w:r>
      <w:r>
        <w:rPr>
          <w:color w:val="85266B"/>
          <w:spacing w:val="-4"/>
          <w:sz w:val="18"/>
        </w:rPr>
        <w:t>approvals</w:t>
      </w:r>
      <w:r>
        <w:rPr>
          <w:color w:val="85266B"/>
          <w:spacing w:val="-15"/>
          <w:sz w:val="18"/>
        </w:rPr>
        <w:t xml:space="preserve"> </w:t>
      </w:r>
      <w:r>
        <w:rPr>
          <w:color w:val="85266B"/>
          <w:spacing w:val="-4"/>
          <w:sz w:val="18"/>
        </w:rPr>
        <w:t>have</w:t>
      </w:r>
      <w:r>
        <w:rPr>
          <w:color w:val="85266B"/>
          <w:spacing w:val="-15"/>
          <w:sz w:val="18"/>
        </w:rPr>
        <w:t xml:space="preserve"> </w:t>
      </w:r>
      <w:r>
        <w:rPr>
          <w:color w:val="85266B"/>
          <w:spacing w:val="-4"/>
          <w:sz w:val="18"/>
        </w:rPr>
        <w:t>remained</w:t>
      </w:r>
      <w:r>
        <w:rPr>
          <w:color w:val="85266B"/>
          <w:spacing w:val="-15"/>
          <w:sz w:val="18"/>
        </w:rPr>
        <w:t xml:space="preserve"> </w:t>
      </w:r>
      <w:r>
        <w:rPr>
          <w:color w:val="85266B"/>
          <w:spacing w:val="-4"/>
          <w:sz w:val="18"/>
        </w:rPr>
        <w:t>modest</w:t>
      </w:r>
      <w:r>
        <w:rPr>
          <w:color w:val="85266B"/>
          <w:spacing w:val="-15"/>
          <w:sz w:val="18"/>
        </w:rPr>
        <w:t xml:space="preserve"> </w:t>
      </w:r>
      <w:r>
        <w:rPr>
          <w:color w:val="85266B"/>
          <w:spacing w:val="-4"/>
          <w:sz w:val="18"/>
        </w:rPr>
        <w:t>in</w:t>
      </w:r>
      <w:r>
        <w:rPr>
          <w:color w:val="85266B"/>
          <w:spacing w:val="-15"/>
          <w:sz w:val="18"/>
        </w:rPr>
        <w:t xml:space="preserve"> </w:t>
      </w:r>
      <w:r>
        <w:rPr>
          <w:color w:val="85266B"/>
          <w:spacing w:val="-4"/>
          <w:sz w:val="18"/>
        </w:rPr>
        <w:t xml:space="preserve">recent </w:t>
      </w:r>
      <w:r>
        <w:rPr>
          <w:color w:val="85266B"/>
          <w:spacing w:val="-2"/>
          <w:sz w:val="18"/>
        </w:rPr>
        <w:t>quarters</w:t>
      </w:r>
    </w:p>
    <w:p w14:paraId="26D7596F" w14:textId="77777777" w:rsidR="00674611" w:rsidRDefault="00F77B18">
      <w:pPr>
        <w:spacing w:before="9"/>
        <w:ind w:left="510"/>
        <w:rPr>
          <w:position w:val="4"/>
          <w:sz w:val="12"/>
        </w:rPr>
      </w:pPr>
      <w:r>
        <w:rPr>
          <w:color w:val="231F20"/>
          <w:w w:val="90"/>
          <w:sz w:val="16"/>
        </w:rPr>
        <w:t>Mortgage</w:t>
      </w:r>
      <w:r>
        <w:rPr>
          <w:color w:val="231F20"/>
          <w:spacing w:val="-3"/>
          <w:sz w:val="16"/>
        </w:rPr>
        <w:t xml:space="preserve"> </w:t>
      </w:r>
      <w:r>
        <w:rPr>
          <w:color w:val="231F20"/>
          <w:w w:val="90"/>
          <w:sz w:val="16"/>
        </w:rPr>
        <w:t>approvals</w:t>
      </w:r>
      <w:r>
        <w:rPr>
          <w:color w:val="231F20"/>
          <w:spacing w:val="-3"/>
          <w:sz w:val="16"/>
        </w:rPr>
        <w:t xml:space="preserve"> </w:t>
      </w:r>
      <w:r>
        <w:rPr>
          <w:color w:val="231F20"/>
          <w:w w:val="90"/>
          <w:sz w:val="16"/>
        </w:rPr>
        <w:t>for</w:t>
      </w:r>
      <w:r>
        <w:rPr>
          <w:color w:val="231F20"/>
          <w:spacing w:val="-3"/>
          <w:sz w:val="16"/>
        </w:rPr>
        <w:t xml:space="preserve"> </w:t>
      </w:r>
      <w:r>
        <w:rPr>
          <w:color w:val="231F20"/>
          <w:w w:val="90"/>
          <w:sz w:val="16"/>
        </w:rPr>
        <w:t>house</w:t>
      </w:r>
      <w:r>
        <w:rPr>
          <w:color w:val="231F20"/>
          <w:spacing w:val="-2"/>
          <w:sz w:val="16"/>
        </w:rPr>
        <w:t xml:space="preserve"> </w:t>
      </w:r>
      <w:r>
        <w:rPr>
          <w:color w:val="231F20"/>
          <w:w w:val="90"/>
          <w:sz w:val="16"/>
        </w:rPr>
        <w:t>purchase</w:t>
      </w:r>
      <w:r>
        <w:rPr>
          <w:color w:val="231F20"/>
          <w:spacing w:val="-3"/>
          <w:sz w:val="16"/>
        </w:rPr>
        <w:t xml:space="preserve"> </w:t>
      </w:r>
      <w:r>
        <w:rPr>
          <w:color w:val="231F20"/>
          <w:w w:val="90"/>
          <w:sz w:val="16"/>
        </w:rPr>
        <w:t>by</w:t>
      </w:r>
      <w:r>
        <w:rPr>
          <w:color w:val="231F20"/>
          <w:spacing w:val="-3"/>
          <w:sz w:val="16"/>
        </w:rPr>
        <w:t xml:space="preserve"> </w:t>
      </w:r>
      <w:r>
        <w:rPr>
          <w:color w:val="231F20"/>
          <w:w w:val="90"/>
          <w:sz w:val="16"/>
        </w:rPr>
        <w:t>type</w:t>
      </w:r>
      <w:r>
        <w:rPr>
          <w:color w:val="231F20"/>
          <w:spacing w:val="-2"/>
          <w:sz w:val="16"/>
        </w:rPr>
        <w:t xml:space="preserve"> </w:t>
      </w:r>
      <w:r>
        <w:rPr>
          <w:color w:val="231F20"/>
          <w:w w:val="90"/>
          <w:sz w:val="16"/>
        </w:rPr>
        <w:t>of</w:t>
      </w:r>
      <w:r>
        <w:rPr>
          <w:color w:val="231F20"/>
          <w:spacing w:val="-3"/>
          <w:sz w:val="16"/>
        </w:rPr>
        <w:t xml:space="preserve"> </w:t>
      </w:r>
      <w:r>
        <w:rPr>
          <w:color w:val="231F20"/>
          <w:spacing w:val="-2"/>
          <w:w w:val="90"/>
          <w:sz w:val="16"/>
        </w:rPr>
        <w:t>buyer</w:t>
      </w:r>
      <w:r>
        <w:rPr>
          <w:color w:val="231F20"/>
          <w:spacing w:val="-2"/>
          <w:w w:val="90"/>
          <w:position w:val="4"/>
          <w:sz w:val="12"/>
        </w:rPr>
        <w:t>(a)</w:t>
      </w:r>
    </w:p>
    <w:p w14:paraId="2E8EC52D" w14:textId="77777777" w:rsidR="00674611" w:rsidRDefault="00F77B18">
      <w:pPr>
        <w:spacing w:before="116" w:line="125" w:lineRule="exact"/>
        <w:ind w:left="2778"/>
        <w:rPr>
          <w:sz w:val="12"/>
        </w:rPr>
      </w:pPr>
      <w:r>
        <w:rPr>
          <w:color w:val="231F20"/>
          <w:w w:val="90"/>
          <w:sz w:val="12"/>
        </w:rPr>
        <w:t>Four-quarter</w:t>
      </w:r>
      <w:r>
        <w:rPr>
          <w:color w:val="231F20"/>
          <w:spacing w:val="-7"/>
          <w:w w:val="90"/>
          <w:sz w:val="12"/>
        </w:rPr>
        <w:t xml:space="preserve"> </w:t>
      </w:r>
      <w:r>
        <w:rPr>
          <w:color w:val="231F20"/>
          <w:w w:val="90"/>
          <w:sz w:val="12"/>
        </w:rPr>
        <w:t>moving</w:t>
      </w:r>
      <w:r>
        <w:rPr>
          <w:color w:val="231F20"/>
          <w:spacing w:val="-7"/>
          <w:w w:val="90"/>
          <w:sz w:val="12"/>
        </w:rPr>
        <w:t xml:space="preserve"> </w:t>
      </w:r>
      <w:r>
        <w:rPr>
          <w:color w:val="231F20"/>
          <w:w w:val="90"/>
          <w:sz w:val="12"/>
        </w:rPr>
        <w:t>average</w:t>
      </w:r>
      <w:r>
        <w:rPr>
          <w:color w:val="231F20"/>
          <w:spacing w:val="-6"/>
          <w:w w:val="90"/>
          <w:sz w:val="12"/>
        </w:rPr>
        <w:t xml:space="preserve"> </w:t>
      </w:r>
      <w:r>
        <w:rPr>
          <w:color w:val="231F20"/>
          <w:spacing w:val="-2"/>
          <w:w w:val="90"/>
          <w:sz w:val="12"/>
        </w:rPr>
        <w:t>(thousands)</w:t>
      </w:r>
    </w:p>
    <w:p w14:paraId="362F1E9F" w14:textId="77777777" w:rsidR="00674611" w:rsidRDefault="00F77B18">
      <w:pPr>
        <w:spacing w:line="125" w:lineRule="exact"/>
        <w:ind w:left="4821"/>
        <w:rPr>
          <w:sz w:val="12"/>
        </w:rPr>
      </w:pPr>
      <w:r>
        <w:rPr>
          <w:noProof/>
          <w:sz w:val="12"/>
        </w:rPr>
        <mc:AlternateContent>
          <mc:Choice Requires="wpg">
            <w:drawing>
              <wp:anchor distT="0" distB="0" distL="0" distR="0" simplePos="0" relativeHeight="15808000" behindDoc="0" locked="0" layoutInCell="1" allowOverlap="1" wp14:anchorId="4ACCA8E7" wp14:editId="28787F9C">
                <wp:simplePos x="0" y="0"/>
                <wp:positionH relativeFrom="page">
                  <wp:posOffset>503999</wp:posOffset>
                </wp:positionH>
                <wp:positionV relativeFrom="paragraph">
                  <wp:posOffset>44646</wp:posOffset>
                </wp:positionV>
                <wp:extent cx="2700020" cy="1440180"/>
                <wp:effectExtent l="0" t="0" r="0" b="0"/>
                <wp:wrapNone/>
                <wp:docPr id="954" name="Group 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955" name="Graphic 955"/>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956" name="Graphic 956"/>
                        <wps:cNvSpPr/>
                        <wps:spPr>
                          <a:xfrm>
                            <a:off x="108330" y="203349"/>
                            <a:ext cx="2592070" cy="1236980"/>
                          </a:xfrm>
                          <a:custGeom>
                            <a:avLst/>
                            <a:gdLst/>
                            <a:ahLst/>
                            <a:cxnLst/>
                            <a:rect l="l" t="t" r="r" b="b"/>
                            <a:pathLst>
                              <a:path w="2592070" h="1236980">
                                <a:moveTo>
                                  <a:pt x="2519667" y="1029690"/>
                                </a:moveTo>
                                <a:lnTo>
                                  <a:pt x="2591663" y="1029690"/>
                                </a:lnTo>
                              </a:path>
                              <a:path w="2592070" h="1236980">
                                <a:moveTo>
                                  <a:pt x="2519667" y="823747"/>
                                </a:moveTo>
                                <a:lnTo>
                                  <a:pt x="2591663" y="823747"/>
                                </a:lnTo>
                              </a:path>
                              <a:path w="2592070" h="1236980">
                                <a:moveTo>
                                  <a:pt x="2519667" y="617816"/>
                                </a:moveTo>
                                <a:lnTo>
                                  <a:pt x="2591663" y="617816"/>
                                </a:lnTo>
                              </a:path>
                              <a:path w="2592070" h="1236980">
                                <a:moveTo>
                                  <a:pt x="2519667" y="411873"/>
                                </a:moveTo>
                                <a:lnTo>
                                  <a:pt x="2591663" y="411873"/>
                                </a:lnTo>
                              </a:path>
                              <a:path w="2592070" h="1236980">
                                <a:moveTo>
                                  <a:pt x="2519667" y="205930"/>
                                </a:moveTo>
                                <a:lnTo>
                                  <a:pt x="2591663" y="205930"/>
                                </a:lnTo>
                              </a:path>
                              <a:path w="2592070" h="1236980">
                                <a:moveTo>
                                  <a:pt x="2519667" y="0"/>
                                </a:moveTo>
                                <a:lnTo>
                                  <a:pt x="2591663" y="0"/>
                                </a:lnTo>
                              </a:path>
                              <a:path w="2592070" h="1236980">
                                <a:moveTo>
                                  <a:pt x="0" y="1164653"/>
                                </a:moveTo>
                                <a:lnTo>
                                  <a:pt x="0" y="1236649"/>
                                </a:lnTo>
                              </a:path>
                              <a:path w="2592070" h="1236980">
                                <a:moveTo>
                                  <a:pt x="187299" y="1164653"/>
                                </a:moveTo>
                                <a:lnTo>
                                  <a:pt x="187299" y="1236649"/>
                                </a:lnTo>
                              </a:path>
                              <a:path w="2592070" h="1236980">
                                <a:moveTo>
                                  <a:pt x="374624" y="1164653"/>
                                </a:moveTo>
                                <a:lnTo>
                                  <a:pt x="374624" y="1236649"/>
                                </a:lnTo>
                              </a:path>
                              <a:path w="2592070" h="1236980">
                                <a:moveTo>
                                  <a:pt x="561924" y="1164653"/>
                                </a:moveTo>
                                <a:lnTo>
                                  <a:pt x="561924" y="1236649"/>
                                </a:lnTo>
                              </a:path>
                              <a:path w="2592070" h="1236980">
                                <a:moveTo>
                                  <a:pt x="749236" y="1164653"/>
                                </a:moveTo>
                                <a:lnTo>
                                  <a:pt x="749236" y="1236649"/>
                                </a:lnTo>
                              </a:path>
                              <a:path w="2592070" h="1236980">
                                <a:moveTo>
                                  <a:pt x="936548" y="1164653"/>
                                </a:moveTo>
                                <a:lnTo>
                                  <a:pt x="936548" y="1236649"/>
                                </a:lnTo>
                              </a:path>
                              <a:path w="2592070" h="1236980">
                                <a:moveTo>
                                  <a:pt x="1122641" y="1164653"/>
                                </a:moveTo>
                                <a:lnTo>
                                  <a:pt x="1122641" y="1236649"/>
                                </a:lnTo>
                              </a:path>
                              <a:path w="2592070" h="1236980">
                                <a:moveTo>
                                  <a:pt x="1309954" y="1164653"/>
                                </a:moveTo>
                                <a:lnTo>
                                  <a:pt x="1309954" y="1236649"/>
                                </a:lnTo>
                              </a:path>
                              <a:path w="2592070" h="1236980">
                                <a:moveTo>
                                  <a:pt x="1497266" y="1164653"/>
                                </a:moveTo>
                                <a:lnTo>
                                  <a:pt x="1497266" y="1236649"/>
                                </a:lnTo>
                              </a:path>
                              <a:path w="2592070" h="1236980">
                                <a:moveTo>
                                  <a:pt x="1684578" y="1164653"/>
                                </a:moveTo>
                                <a:lnTo>
                                  <a:pt x="1684578" y="1236649"/>
                                </a:lnTo>
                              </a:path>
                              <a:path w="2592070" h="1236980">
                                <a:moveTo>
                                  <a:pt x="1871878" y="1164653"/>
                                </a:moveTo>
                                <a:lnTo>
                                  <a:pt x="1871878" y="1236649"/>
                                </a:lnTo>
                              </a:path>
                              <a:path w="2592070" h="1236980">
                                <a:moveTo>
                                  <a:pt x="2059203" y="1164653"/>
                                </a:moveTo>
                                <a:lnTo>
                                  <a:pt x="2059203" y="1236649"/>
                                </a:lnTo>
                              </a:path>
                              <a:path w="2592070" h="1236980">
                                <a:moveTo>
                                  <a:pt x="2246503" y="1164653"/>
                                </a:moveTo>
                                <a:lnTo>
                                  <a:pt x="2246503" y="1236649"/>
                                </a:lnTo>
                              </a:path>
                              <a:path w="2592070" h="1236980">
                                <a:moveTo>
                                  <a:pt x="2433828" y="1164653"/>
                                </a:moveTo>
                                <a:lnTo>
                                  <a:pt x="2433828" y="1236649"/>
                                </a:lnTo>
                              </a:path>
                            </a:pathLst>
                          </a:custGeom>
                          <a:ln w="6350">
                            <a:solidFill>
                              <a:srgbClr val="231F20"/>
                            </a:solidFill>
                            <a:prstDash val="solid"/>
                          </a:ln>
                        </wps:spPr>
                        <wps:bodyPr wrap="square" lIns="0" tIns="0" rIns="0" bIns="0" rtlCol="0">
                          <a:prstTxWarp prst="textNoShape">
                            <a:avLst/>
                          </a:prstTxWarp>
                          <a:noAutofit/>
                        </wps:bodyPr>
                      </wps:wsp>
                      <wps:wsp>
                        <wps:cNvPr id="957" name="Graphic 957"/>
                        <wps:cNvSpPr/>
                        <wps:spPr>
                          <a:xfrm>
                            <a:off x="131440" y="1087981"/>
                            <a:ext cx="2433955" cy="268605"/>
                          </a:xfrm>
                          <a:custGeom>
                            <a:avLst/>
                            <a:gdLst/>
                            <a:ahLst/>
                            <a:cxnLst/>
                            <a:rect l="l" t="t" r="r" b="b"/>
                            <a:pathLst>
                              <a:path w="2433955" h="268605">
                                <a:moveTo>
                                  <a:pt x="0" y="129527"/>
                                </a:moveTo>
                                <a:lnTo>
                                  <a:pt x="47434" y="145059"/>
                                </a:lnTo>
                                <a:lnTo>
                                  <a:pt x="93649" y="148945"/>
                                </a:lnTo>
                                <a:lnTo>
                                  <a:pt x="141084" y="126923"/>
                                </a:lnTo>
                                <a:lnTo>
                                  <a:pt x="187312" y="111391"/>
                                </a:lnTo>
                                <a:lnTo>
                                  <a:pt x="233527" y="89357"/>
                                </a:lnTo>
                                <a:lnTo>
                                  <a:pt x="280962" y="38862"/>
                                </a:lnTo>
                                <a:lnTo>
                                  <a:pt x="327177" y="31089"/>
                                </a:lnTo>
                                <a:lnTo>
                                  <a:pt x="374624" y="16827"/>
                                </a:lnTo>
                                <a:lnTo>
                                  <a:pt x="420839" y="0"/>
                                </a:lnTo>
                                <a:lnTo>
                                  <a:pt x="468274" y="15544"/>
                                </a:lnTo>
                                <a:lnTo>
                                  <a:pt x="514489" y="23317"/>
                                </a:lnTo>
                                <a:lnTo>
                                  <a:pt x="561924" y="50520"/>
                                </a:lnTo>
                                <a:lnTo>
                                  <a:pt x="608152" y="94551"/>
                                </a:lnTo>
                                <a:lnTo>
                                  <a:pt x="655586" y="151536"/>
                                </a:lnTo>
                                <a:lnTo>
                                  <a:pt x="701802" y="196875"/>
                                </a:lnTo>
                                <a:lnTo>
                                  <a:pt x="749236" y="235737"/>
                                </a:lnTo>
                                <a:lnTo>
                                  <a:pt x="795464" y="252564"/>
                                </a:lnTo>
                                <a:lnTo>
                                  <a:pt x="842899" y="255155"/>
                                </a:lnTo>
                                <a:lnTo>
                                  <a:pt x="889114" y="253873"/>
                                </a:lnTo>
                                <a:lnTo>
                                  <a:pt x="936548" y="259054"/>
                                </a:lnTo>
                                <a:lnTo>
                                  <a:pt x="982764" y="262915"/>
                                </a:lnTo>
                                <a:lnTo>
                                  <a:pt x="1030211" y="265531"/>
                                </a:lnTo>
                                <a:lnTo>
                                  <a:pt x="1076426" y="268109"/>
                                </a:lnTo>
                                <a:lnTo>
                                  <a:pt x="1123861" y="262915"/>
                                </a:lnTo>
                                <a:lnTo>
                                  <a:pt x="1170076" y="259054"/>
                                </a:lnTo>
                                <a:lnTo>
                                  <a:pt x="1217510" y="251256"/>
                                </a:lnTo>
                                <a:lnTo>
                                  <a:pt x="1263726" y="240919"/>
                                </a:lnTo>
                                <a:lnTo>
                                  <a:pt x="1311160" y="237020"/>
                                </a:lnTo>
                                <a:lnTo>
                                  <a:pt x="1357376" y="231838"/>
                                </a:lnTo>
                                <a:lnTo>
                                  <a:pt x="1404823" y="231838"/>
                                </a:lnTo>
                                <a:lnTo>
                                  <a:pt x="1451038" y="230555"/>
                                </a:lnTo>
                                <a:lnTo>
                                  <a:pt x="1498473" y="226656"/>
                                </a:lnTo>
                                <a:lnTo>
                                  <a:pt x="1544688" y="221475"/>
                                </a:lnTo>
                                <a:lnTo>
                                  <a:pt x="1592135" y="209816"/>
                                </a:lnTo>
                                <a:lnTo>
                                  <a:pt x="1638350" y="198158"/>
                                </a:lnTo>
                                <a:lnTo>
                                  <a:pt x="1685785" y="181343"/>
                                </a:lnTo>
                                <a:lnTo>
                                  <a:pt x="1732013" y="174840"/>
                                </a:lnTo>
                                <a:lnTo>
                                  <a:pt x="1779435" y="172262"/>
                                </a:lnTo>
                                <a:lnTo>
                                  <a:pt x="1825663" y="174840"/>
                                </a:lnTo>
                                <a:lnTo>
                                  <a:pt x="1873097" y="177444"/>
                                </a:lnTo>
                                <a:lnTo>
                                  <a:pt x="1919312" y="168376"/>
                                </a:lnTo>
                                <a:lnTo>
                                  <a:pt x="1966747" y="155422"/>
                                </a:lnTo>
                                <a:lnTo>
                                  <a:pt x="2012975" y="142468"/>
                                </a:lnTo>
                                <a:lnTo>
                                  <a:pt x="2059177" y="130810"/>
                                </a:lnTo>
                                <a:lnTo>
                                  <a:pt x="2106637" y="152831"/>
                                </a:lnTo>
                                <a:lnTo>
                                  <a:pt x="2152840" y="178739"/>
                                </a:lnTo>
                                <a:lnTo>
                                  <a:pt x="2200275" y="198158"/>
                                </a:lnTo>
                                <a:lnTo>
                                  <a:pt x="2246503" y="226656"/>
                                </a:lnTo>
                                <a:lnTo>
                                  <a:pt x="2293937" y="222770"/>
                                </a:lnTo>
                                <a:lnTo>
                                  <a:pt x="2340165" y="220179"/>
                                </a:lnTo>
                                <a:lnTo>
                                  <a:pt x="2387600" y="225361"/>
                                </a:lnTo>
                                <a:lnTo>
                                  <a:pt x="2433802" y="230555"/>
                                </a:lnTo>
                              </a:path>
                            </a:pathLst>
                          </a:custGeom>
                          <a:ln w="12700">
                            <a:solidFill>
                              <a:srgbClr val="B01C88"/>
                            </a:solidFill>
                            <a:prstDash val="solid"/>
                          </a:ln>
                        </wps:spPr>
                        <wps:bodyPr wrap="square" lIns="0" tIns="0" rIns="0" bIns="0" rtlCol="0">
                          <a:prstTxWarp prst="textNoShape">
                            <a:avLst/>
                          </a:prstTxWarp>
                          <a:noAutofit/>
                        </wps:bodyPr>
                      </wps:wsp>
                      <wps:wsp>
                        <wps:cNvPr id="958" name="Graphic 958"/>
                        <wps:cNvSpPr/>
                        <wps:spPr>
                          <a:xfrm>
                            <a:off x="131440" y="661849"/>
                            <a:ext cx="2433955" cy="539115"/>
                          </a:xfrm>
                          <a:custGeom>
                            <a:avLst/>
                            <a:gdLst/>
                            <a:ahLst/>
                            <a:cxnLst/>
                            <a:rect l="l" t="t" r="r" b="b"/>
                            <a:pathLst>
                              <a:path w="2433955" h="539115">
                                <a:moveTo>
                                  <a:pt x="0" y="278485"/>
                                </a:moveTo>
                                <a:lnTo>
                                  <a:pt x="47434" y="248691"/>
                                </a:lnTo>
                                <a:lnTo>
                                  <a:pt x="93649" y="186512"/>
                                </a:lnTo>
                                <a:lnTo>
                                  <a:pt x="141084" y="98437"/>
                                </a:lnTo>
                                <a:lnTo>
                                  <a:pt x="187312" y="11658"/>
                                </a:lnTo>
                                <a:lnTo>
                                  <a:pt x="233527" y="0"/>
                                </a:lnTo>
                                <a:lnTo>
                                  <a:pt x="280962" y="0"/>
                                </a:lnTo>
                                <a:lnTo>
                                  <a:pt x="327177" y="3886"/>
                                </a:lnTo>
                                <a:lnTo>
                                  <a:pt x="374624" y="22021"/>
                                </a:lnTo>
                                <a:lnTo>
                                  <a:pt x="420839" y="38861"/>
                                </a:lnTo>
                                <a:lnTo>
                                  <a:pt x="468274" y="59588"/>
                                </a:lnTo>
                                <a:lnTo>
                                  <a:pt x="514489" y="132118"/>
                                </a:lnTo>
                                <a:lnTo>
                                  <a:pt x="561924" y="211124"/>
                                </a:lnTo>
                                <a:lnTo>
                                  <a:pt x="608152" y="313448"/>
                                </a:lnTo>
                                <a:lnTo>
                                  <a:pt x="655586" y="423544"/>
                                </a:lnTo>
                                <a:lnTo>
                                  <a:pt x="701802" y="498665"/>
                                </a:lnTo>
                                <a:lnTo>
                                  <a:pt x="749236" y="538810"/>
                                </a:lnTo>
                                <a:lnTo>
                                  <a:pt x="795464" y="525868"/>
                                </a:lnTo>
                                <a:lnTo>
                                  <a:pt x="842899" y="480517"/>
                                </a:lnTo>
                                <a:lnTo>
                                  <a:pt x="889114" y="424827"/>
                                </a:lnTo>
                                <a:lnTo>
                                  <a:pt x="936548" y="404101"/>
                                </a:lnTo>
                                <a:lnTo>
                                  <a:pt x="982764" y="400227"/>
                                </a:lnTo>
                                <a:lnTo>
                                  <a:pt x="1030211" y="415759"/>
                                </a:lnTo>
                                <a:lnTo>
                                  <a:pt x="1076426" y="444258"/>
                                </a:lnTo>
                                <a:lnTo>
                                  <a:pt x="1123861" y="449453"/>
                                </a:lnTo>
                                <a:lnTo>
                                  <a:pt x="1170076" y="453339"/>
                                </a:lnTo>
                                <a:lnTo>
                                  <a:pt x="1217510" y="446862"/>
                                </a:lnTo>
                                <a:lnTo>
                                  <a:pt x="1263726" y="432612"/>
                                </a:lnTo>
                                <a:lnTo>
                                  <a:pt x="1311160" y="414477"/>
                                </a:lnTo>
                                <a:lnTo>
                                  <a:pt x="1357376" y="413169"/>
                                </a:lnTo>
                                <a:lnTo>
                                  <a:pt x="1404823" y="414477"/>
                                </a:lnTo>
                                <a:lnTo>
                                  <a:pt x="1451038" y="404101"/>
                                </a:lnTo>
                                <a:lnTo>
                                  <a:pt x="1498473" y="398932"/>
                                </a:lnTo>
                                <a:lnTo>
                                  <a:pt x="1544688" y="367842"/>
                                </a:lnTo>
                                <a:lnTo>
                                  <a:pt x="1592135" y="327698"/>
                                </a:lnTo>
                                <a:lnTo>
                                  <a:pt x="1638350" y="284949"/>
                                </a:lnTo>
                                <a:lnTo>
                                  <a:pt x="1685785" y="244805"/>
                                </a:lnTo>
                                <a:lnTo>
                                  <a:pt x="1732013" y="225374"/>
                                </a:lnTo>
                                <a:lnTo>
                                  <a:pt x="1779435" y="221487"/>
                                </a:lnTo>
                                <a:lnTo>
                                  <a:pt x="1825663" y="240919"/>
                                </a:lnTo>
                                <a:lnTo>
                                  <a:pt x="1873097" y="261645"/>
                                </a:lnTo>
                                <a:lnTo>
                                  <a:pt x="1919312" y="260337"/>
                                </a:lnTo>
                                <a:lnTo>
                                  <a:pt x="1966747" y="251282"/>
                                </a:lnTo>
                                <a:lnTo>
                                  <a:pt x="2012975" y="230555"/>
                                </a:lnTo>
                                <a:lnTo>
                                  <a:pt x="2059177" y="213715"/>
                                </a:lnTo>
                                <a:lnTo>
                                  <a:pt x="2106637" y="199466"/>
                                </a:lnTo>
                                <a:lnTo>
                                  <a:pt x="2152840" y="190398"/>
                                </a:lnTo>
                                <a:lnTo>
                                  <a:pt x="2200275" y="177444"/>
                                </a:lnTo>
                                <a:lnTo>
                                  <a:pt x="2246503" y="161899"/>
                                </a:lnTo>
                                <a:lnTo>
                                  <a:pt x="2293937" y="161899"/>
                                </a:lnTo>
                                <a:lnTo>
                                  <a:pt x="2340165" y="155435"/>
                                </a:lnTo>
                                <a:lnTo>
                                  <a:pt x="2387600" y="165798"/>
                                </a:lnTo>
                                <a:lnTo>
                                  <a:pt x="2433802" y="170967"/>
                                </a:lnTo>
                              </a:path>
                            </a:pathLst>
                          </a:custGeom>
                          <a:ln w="12700">
                            <a:solidFill>
                              <a:srgbClr val="00568B"/>
                            </a:solidFill>
                            <a:prstDash val="solid"/>
                          </a:ln>
                        </wps:spPr>
                        <wps:bodyPr wrap="square" lIns="0" tIns="0" rIns="0" bIns="0" rtlCol="0">
                          <a:prstTxWarp prst="textNoShape">
                            <a:avLst/>
                          </a:prstTxWarp>
                          <a:noAutofit/>
                        </wps:bodyPr>
                      </wps:wsp>
                      <wps:wsp>
                        <wps:cNvPr id="959" name="Graphic 959"/>
                        <wps:cNvSpPr/>
                        <wps:spPr>
                          <a:xfrm>
                            <a:off x="131440" y="75116"/>
                            <a:ext cx="2433955" cy="970280"/>
                          </a:xfrm>
                          <a:custGeom>
                            <a:avLst/>
                            <a:gdLst/>
                            <a:ahLst/>
                            <a:cxnLst/>
                            <a:rect l="l" t="t" r="r" b="b"/>
                            <a:pathLst>
                              <a:path w="2433955" h="970280">
                                <a:moveTo>
                                  <a:pt x="0" y="136004"/>
                                </a:moveTo>
                                <a:lnTo>
                                  <a:pt x="47434" y="262940"/>
                                </a:lnTo>
                                <a:lnTo>
                                  <a:pt x="93649" y="275894"/>
                                </a:lnTo>
                                <a:lnTo>
                                  <a:pt x="141084" y="211124"/>
                                </a:lnTo>
                                <a:lnTo>
                                  <a:pt x="187312" y="158026"/>
                                </a:lnTo>
                                <a:lnTo>
                                  <a:pt x="233527" y="93268"/>
                                </a:lnTo>
                                <a:lnTo>
                                  <a:pt x="280962" y="50520"/>
                                </a:lnTo>
                                <a:lnTo>
                                  <a:pt x="327177" y="5194"/>
                                </a:lnTo>
                                <a:lnTo>
                                  <a:pt x="374624" y="0"/>
                                </a:lnTo>
                                <a:lnTo>
                                  <a:pt x="420839" y="11658"/>
                                </a:lnTo>
                                <a:lnTo>
                                  <a:pt x="468274" y="44043"/>
                                </a:lnTo>
                                <a:lnTo>
                                  <a:pt x="514489" y="192989"/>
                                </a:lnTo>
                                <a:lnTo>
                                  <a:pt x="561924" y="343230"/>
                                </a:lnTo>
                                <a:lnTo>
                                  <a:pt x="608152" y="546595"/>
                                </a:lnTo>
                                <a:lnTo>
                                  <a:pt x="655586" y="761593"/>
                                </a:lnTo>
                                <a:lnTo>
                                  <a:pt x="701802" y="898880"/>
                                </a:lnTo>
                                <a:lnTo>
                                  <a:pt x="749236" y="970114"/>
                                </a:lnTo>
                                <a:lnTo>
                                  <a:pt x="795464" y="948105"/>
                                </a:lnTo>
                                <a:lnTo>
                                  <a:pt x="842899" y="882053"/>
                                </a:lnTo>
                                <a:lnTo>
                                  <a:pt x="889114" y="797852"/>
                                </a:lnTo>
                                <a:lnTo>
                                  <a:pt x="936548" y="764184"/>
                                </a:lnTo>
                                <a:lnTo>
                                  <a:pt x="982764" y="755116"/>
                                </a:lnTo>
                                <a:lnTo>
                                  <a:pt x="1030211" y="768070"/>
                                </a:lnTo>
                                <a:lnTo>
                                  <a:pt x="1076426" y="799147"/>
                                </a:lnTo>
                                <a:lnTo>
                                  <a:pt x="1123861" y="808215"/>
                                </a:lnTo>
                                <a:lnTo>
                                  <a:pt x="1170076" y="819873"/>
                                </a:lnTo>
                                <a:lnTo>
                                  <a:pt x="1217510" y="815987"/>
                                </a:lnTo>
                                <a:lnTo>
                                  <a:pt x="1263726" y="803033"/>
                                </a:lnTo>
                                <a:lnTo>
                                  <a:pt x="1311160" y="795274"/>
                                </a:lnTo>
                                <a:lnTo>
                                  <a:pt x="1357376" y="790079"/>
                                </a:lnTo>
                                <a:lnTo>
                                  <a:pt x="1404823" y="803033"/>
                                </a:lnTo>
                                <a:lnTo>
                                  <a:pt x="1451038" y="806932"/>
                                </a:lnTo>
                                <a:lnTo>
                                  <a:pt x="1498473" y="812101"/>
                                </a:lnTo>
                                <a:lnTo>
                                  <a:pt x="1544688" y="806932"/>
                                </a:lnTo>
                                <a:lnTo>
                                  <a:pt x="1592135" y="781024"/>
                                </a:lnTo>
                                <a:lnTo>
                                  <a:pt x="1638350" y="747344"/>
                                </a:lnTo>
                                <a:lnTo>
                                  <a:pt x="1685785" y="713663"/>
                                </a:lnTo>
                                <a:lnTo>
                                  <a:pt x="1732013" y="702017"/>
                                </a:lnTo>
                                <a:lnTo>
                                  <a:pt x="1779435" y="703313"/>
                                </a:lnTo>
                                <a:lnTo>
                                  <a:pt x="1825663" y="735685"/>
                                </a:lnTo>
                                <a:lnTo>
                                  <a:pt x="1873097" y="760298"/>
                                </a:lnTo>
                                <a:lnTo>
                                  <a:pt x="1919312" y="759002"/>
                                </a:lnTo>
                                <a:lnTo>
                                  <a:pt x="1966747" y="747344"/>
                                </a:lnTo>
                                <a:lnTo>
                                  <a:pt x="2012975" y="725322"/>
                                </a:lnTo>
                                <a:lnTo>
                                  <a:pt x="2059177" y="699414"/>
                                </a:lnTo>
                                <a:lnTo>
                                  <a:pt x="2106637" y="692937"/>
                                </a:lnTo>
                                <a:lnTo>
                                  <a:pt x="2152840" y="718845"/>
                                </a:lnTo>
                                <a:lnTo>
                                  <a:pt x="2200275" y="727913"/>
                                </a:lnTo>
                                <a:lnTo>
                                  <a:pt x="2246503" y="733094"/>
                                </a:lnTo>
                                <a:lnTo>
                                  <a:pt x="2293937" y="742162"/>
                                </a:lnTo>
                                <a:lnTo>
                                  <a:pt x="2340165" y="727913"/>
                                </a:lnTo>
                                <a:lnTo>
                                  <a:pt x="2387600" y="734390"/>
                                </a:lnTo>
                                <a:lnTo>
                                  <a:pt x="2433802" y="743458"/>
                                </a:lnTo>
                              </a:path>
                            </a:pathLst>
                          </a:custGeom>
                          <a:ln w="12700">
                            <a:solidFill>
                              <a:srgbClr val="74C043"/>
                            </a:solidFill>
                            <a:prstDash val="solid"/>
                          </a:ln>
                        </wps:spPr>
                        <wps:bodyPr wrap="square" lIns="0" tIns="0" rIns="0" bIns="0" rtlCol="0">
                          <a:prstTxWarp prst="textNoShape">
                            <a:avLst/>
                          </a:prstTxWarp>
                          <a:noAutofit/>
                        </wps:bodyPr>
                      </wps:wsp>
                      <wps:wsp>
                        <wps:cNvPr id="960" name="Graphic 960"/>
                        <wps:cNvSpPr/>
                        <wps:spPr>
                          <a:xfrm>
                            <a:off x="1" y="203349"/>
                            <a:ext cx="72390" cy="1029969"/>
                          </a:xfrm>
                          <a:custGeom>
                            <a:avLst/>
                            <a:gdLst/>
                            <a:ahLst/>
                            <a:cxnLst/>
                            <a:rect l="l" t="t" r="r" b="b"/>
                            <a:pathLst>
                              <a:path w="72390" h="1029969">
                                <a:moveTo>
                                  <a:pt x="0" y="1029690"/>
                                </a:moveTo>
                                <a:lnTo>
                                  <a:pt x="71996" y="1029690"/>
                                </a:lnTo>
                              </a:path>
                              <a:path w="72390" h="1029969">
                                <a:moveTo>
                                  <a:pt x="0" y="823747"/>
                                </a:moveTo>
                                <a:lnTo>
                                  <a:pt x="71996" y="823747"/>
                                </a:lnTo>
                              </a:path>
                              <a:path w="72390" h="1029969">
                                <a:moveTo>
                                  <a:pt x="0" y="617816"/>
                                </a:moveTo>
                                <a:lnTo>
                                  <a:pt x="71996" y="617816"/>
                                </a:lnTo>
                              </a:path>
                              <a:path w="72390" h="1029969">
                                <a:moveTo>
                                  <a:pt x="0" y="411873"/>
                                </a:moveTo>
                                <a:lnTo>
                                  <a:pt x="71996" y="411873"/>
                                </a:lnTo>
                              </a:path>
                              <a:path w="72390" h="1029969">
                                <a:moveTo>
                                  <a:pt x="0" y="205930"/>
                                </a:moveTo>
                                <a:lnTo>
                                  <a:pt x="71996" y="205930"/>
                                </a:lnTo>
                              </a:path>
                              <a:path w="72390" h="1029969">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961" name="Textbox 961"/>
                        <wps:cNvSpPr txBox="1"/>
                        <wps:spPr>
                          <a:xfrm>
                            <a:off x="1605941" y="675459"/>
                            <a:ext cx="423545" cy="91440"/>
                          </a:xfrm>
                          <a:prstGeom prst="rect">
                            <a:avLst/>
                          </a:prstGeom>
                        </wps:spPr>
                        <wps:txbx>
                          <w:txbxContent>
                            <w:p w14:paraId="50DD9054" w14:textId="77777777" w:rsidR="00674611" w:rsidRDefault="00F77B18">
                              <w:pPr>
                                <w:spacing w:line="139" w:lineRule="exact"/>
                                <w:rPr>
                                  <w:sz w:val="12"/>
                                </w:rPr>
                              </w:pPr>
                              <w:r>
                                <w:rPr>
                                  <w:color w:val="231F20"/>
                                  <w:spacing w:val="-5"/>
                                  <w:sz w:val="12"/>
                                </w:rPr>
                                <w:t>Homemovers</w:t>
                              </w:r>
                            </w:p>
                          </w:txbxContent>
                        </wps:txbx>
                        <wps:bodyPr wrap="square" lIns="0" tIns="0" rIns="0" bIns="0" rtlCol="0">
                          <a:noAutofit/>
                        </wps:bodyPr>
                      </wps:wsp>
                      <wps:wsp>
                        <wps:cNvPr id="962" name="Textbox 962"/>
                        <wps:cNvSpPr txBox="1"/>
                        <wps:spPr>
                          <a:xfrm>
                            <a:off x="1116966" y="1123591"/>
                            <a:ext cx="528955" cy="91440"/>
                          </a:xfrm>
                          <a:prstGeom prst="rect">
                            <a:avLst/>
                          </a:prstGeom>
                        </wps:spPr>
                        <wps:txbx>
                          <w:txbxContent>
                            <w:p w14:paraId="3B41149A" w14:textId="77777777" w:rsidR="00674611" w:rsidRDefault="00F77B18">
                              <w:pPr>
                                <w:spacing w:line="139" w:lineRule="exact"/>
                                <w:rPr>
                                  <w:sz w:val="12"/>
                                </w:rPr>
                              </w:pPr>
                              <w:r>
                                <w:rPr>
                                  <w:color w:val="231F20"/>
                                  <w:w w:val="90"/>
                                  <w:sz w:val="12"/>
                                </w:rPr>
                                <w:t>First-time</w:t>
                              </w:r>
                              <w:r>
                                <w:rPr>
                                  <w:color w:val="231F20"/>
                                  <w:spacing w:val="4"/>
                                  <w:sz w:val="12"/>
                                </w:rPr>
                                <w:t xml:space="preserve"> </w:t>
                              </w:r>
                              <w:r>
                                <w:rPr>
                                  <w:color w:val="231F20"/>
                                  <w:spacing w:val="-2"/>
                                  <w:w w:val="90"/>
                                  <w:sz w:val="12"/>
                                </w:rPr>
                                <w:t>buyers</w:t>
                              </w:r>
                            </w:p>
                          </w:txbxContent>
                        </wps:txbx>
                        <wps:bodyPr wrap="square" lIns="0" tIns="0" rIns="0" bIns="0" rtlCol="0">
                          <a:noAutofit/>
                        </wps:bodyPr>
                      </wps:wsp>
                      <wps:wsp>
                        <wps:cNvPr id="963" name="Textbox 963"/>
                        <wps:cNvSpPr txBox="1"/>
                        <wps:spPr>
                          <a:xfrm>
                            <a:off x="2056740" y="1111018"/>
                            <a:ext cx="327660" cy="91440"/>
                          </a:xfrm>
                          <a:prstGeom prst="rect">
                            <a:avLst/>
                          </a:prstGeom>
                        </wps:spPr>
                        <wps:txbx>
                          <w:txbxContent>
                            <w:p w14:paraId="49936594" w14:textId="77777777" w:rsidR="00674611" w:rsidRDefault="00F77B18">
                              <w:pPr>
                                <w:spacing w:line="139" w:lineRule="exact"/>
                                <w:rPr>
                                  <w:sz w:val="12"/>
                                </w:rPr>
                              </w:pPr>
                              <w:r>
                                <w:rPr>
                                  <w:color w:val="231F20"/>
                                  <w:spacing w:val="-4"/>
                                  <w:sz w:val="12"/>
                                </w:rPr>
                                <w:t>Buy-to-</w:t>
                              </w:r>
                              <w:r>
                                <w:rPr>
                                  <w:color w:val="231F20"/>
                                  <w:spacing w:val="-5"/>
                                  <w:sz w:val="12"/>
                                </w:rPr>
                                <w:t>let</w:t>
                              </w:r>
                            </w:p>
                          </w:txbxContent>
                        </wps:txbx>
                        <wps:bodyPr wrap="square" lIns="0" tIns="0" rIns="0" bIns="0" rtlCol="0">
                          <a:noAutofit/>
                        </wps:bodyPr>
                      </wps:wsp>
                    </wpg:wgp>
                  </a:graphicData>
                </a:graphic>
              </wp:anchor>
            </w:drawing>
          </mc:Choice>
          <mc:Fallback>
            <w:pict>
              <v:group w14:anchorId="4ACCA8E7" id="Group 954" o:spid="_x0000_s1337" style="position:absolute;left:0;text-align:left;margin-left:39.7pt;margin-top:3.5pt;width:212.6pt;height:113.4pt;z-index:15808000;mso-wrap-distance-left:0;mso-wrap-distance-right:0;mso-position-horizontal-relative:page;mso-position-vertical-relative:text"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">
                <v:shape id="Graphic 955" o:spid="_x0000_s1338"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" path="m2693657,l,,,1433652r2693657,l2693657,xe" filled="f" strokecolor="#231f20" strokeweight=".5pt">
                  <v:path arrowok="t"/>
                </v:shape>
                <v:shape id="Graphic 956" o:spid="_x0000_s1339" style="position:absolute;left:1083;top:2033;width:25921;height:12370;visibility:visible;mso-wrap-style:square;v-text-anchor:top" coordsize="2592070,123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" path="m2519667,1029690r71996,em2519667,823747r71996,em2519667,617816r71996,em2519667,411873r71996,em2519667,205930r71996,em2519667,r71996,em,1164653r,71996em187299,1164653r,71996em374624,1164653r,71996em561924,1164653r,71996em749236,1164653r,71996em936548,1164653r,71996em1122641,1164653r,71996em1309954,1164653r,71996em1497266,1164653r,71996em1684578,1164653r,71996em1871878,1164653r,71996em2059203,1164653r,71996em2246503,1164653r,71996em2433828,1164653r,71996e" filled="f" strokecolor="#231f20" strokeweight=".5pt">
                  <v:path arrowok="t"/>
                </v:shape>
                <v:shape id="Graphic 957" o:spid="_x0000_s1340" style="position:absolute;left:1314;top:10879;width:24339;height:2686;visibility:visible;mso-wrap-style:square;v-text-anchor:top" coordsize="243395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" path="m,129527r47434,15532l93649,148945r47435,-22022l187312,111391,233527,89357,280962,38862r46215,-7773l374624,16827,420839,r47435,15544l514489,23317r47435,27203l608152,94551r47434,56985l701802,196875r47434,38862l795464,252564r47435,2591l889114,253873r47434,5181l982764,262915r47447,2616l1076426,268109r47435,-5194l1170076,259054r47434,-7798l1263726,240919r47434,-3899l1357376,231838r47447,l1451038,230555r47435,-3899l1544688,221475r47447,-11659l1638350,198158r47435,-16815l1732013,174840r47422,-2578l1825663,174840r47434,2604l1919312,168376r47435,-12954l2012975,142468r46202,-11658l2106637,152831r46203,25908l2200275,198158r46228,28498l2293937,222770r46228,-2591l2387600,225361r46202,5194e" filled="f" strokecolor="#b01c88" strokeweight="1pt">
                  <v:path arrowok="t"/>
                </v:shape>
                <v:shape id="Graphic 958" o:spid="_x0000_s1341" style="position:absolute;left:1314;top:6618;width:24339;height:5391;visibility:visible;mso-wrap-style:square;v-text-anchor:top" coordsize="243395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" path="m,278485l47434,248691,93649,186512,141084,98437,187312,11658,233527,r47435,l327177,3886r47447,18135l420839,38861r47435,20727l514489,132118r47435,79006l608152,313448r47434,110096l701802,498665r47434,40145l795464,525868r47435,-45351l889114,424827r47434,-20726l982764,400227r47447,15532l1076426,444258r47435,5195l1170076,453339r47434,-6477l1263726,432612r47434,-18135l1357376,413169r47447,1308l1451038,404101r47435,-5169l1544688,367842r47447,-40144l1638350,284949r47435,-40144l1732013,225374r47422,-3887l1825663,240919r47434,20726l1919312,260337r47435,-9055l2012975,230555r46202,-16840l2106637,199466r46203,-9068l2200275,177444r46228,-15545l2293937,161899r46228,-6464l2387600,165798r46202,5169e" filled="f" strokecolor="#00568b" strokeweight="1pt">
                  <v:path arrowok="t"/>
                </v:shape>
                <v:shape id="Graphic 959" o:spid="_x0000_s1342" style="position:absolute;left:1314;top:751;width:24339;height:9702;visibility:visible;mso-wrap-style:square;v-text-anchor:top" coordsize="2433955,97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" path="m,136004l47434,262940r46215,12954l141084,211124r46228,-53098l233527,93268,280962,50520,327177,5194,374624,r46215,11658l468274,44043r46215,148946l561924,343230r46228,203365l655586,761593r46216,137287l749236,970114r46228,-22009l842899,882053r46215,-84201l936548,764184r46216,-9068l1030211,768070r46215,31077l1123861,808215r46215,11658l1217510,815987r46216,-12954l1311160,795274r46216,-5195l1404823,803033r46215,3899l1498473,812101r46215,-5169l1592135,781024r46215,-33680l1685785,713663r46228,-11646l1779435,703313r46228,32372l1873097,760298r46215,-1296l1966747,747344r46228,-22022l2059177,699414r47460,-6477l2152840,718845r47435,9068l2246503,733094r47434,9068l2340165,727913r47435,6477l2433802,743458e" filled="f" strokecolor="#74c043" strokeweight="1pt">
                  <v:path arrowok="t"/>
                </v:shape>
                <v:shape id="Graphic 960" o:spid="_x0000_s1343" style="position:absolute;top:2033;width:723;height:10300;visibility:visible;mso-wrap-style:square;v-text-anchor:top" coordsize="72390,102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" path="m,1029690r71996,em,823747r71996,em,617816r71996,em,411873r71996,em,205930r71996,em,l71996,e" filled="f" strokecolor="#231f20" strokeweight=".5pt">
                  <v:path arrowok="t"/>
                </v:shape>
                <v:shape id="Textbox 961" o:spid="_x0000_s1344" type="#_x0000_t202" style="position:absolute;left:16059;top:6754;width:4235;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" filled="f" stroked="f">
                  <v:textbox inset="0,0,0,0">
                    <w:txbxContent>
                      <w:p w14:paraId="50DD9054" w14:textId="77777777" w:rsidR="00674611" w:rsidRDefault="00F77B18">
                        <w:pPr>
                          <w:spacing w:line="139" w:lineRule="exact"/>
                          <w:rPr>
                            <w:sz w:val="12"/>
                          </w:rPr>
                        </w:pPr>
                        <w:r>
                          <w:rPr>
                            <w:color w:val="231F20"/>
                            <w:spacing w:val="-5"/>
                            <w:sz w:val="12"/>
                          </w:rPr>
                          <w:t>Homemovers</w:t>
                        </w:r>
                      </w:p>
                    </w:txbxContent>
                  </v:textbox>
                </v:shape>
                <v:shape id="Textbox 962" o:spid="_x0000_s1345" type="#_x0000_t202" style="position:absolute;left:11169;top:11235;width:529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" filled="f" stroked="f">
                  <v:textbox inset="0,0,0,0">
                    <w:txbxContent>
                      <w:p w14:paraId="3B41149A" w14:textId="77777777" w:rsidR="00674611" w:rsidRDefault="00F77B18">
                        <w:pPr>
                          <w:spacing w:line="139" w:lineRule="exact"/>
                          <w:rPr>
                            <w:sz w:val="12"/>
                          </w:rPr>
                        </w:pPr>
                        <w:r>
                          <w:rPr>
                            <w:color w:val="231F20"/>
                            <w:w w:val="90"/>
                            <w:sz w:val="12"/>
                          </w:rPr>
                          <w:t>First-time</w:t>
                        </w:r>
                        <w:r>
                          <w:rPr>
                            <w:color w:val="231F20"/>
                            <w:spacing w:val="4"/>
                            <w:sz w:val="12"/>
                          </w:rPr>
                          <w:t xml:space="preserve"> </w:t>
                        </w:r>
                        <w:r>
                          <w:rPr>
                            <w:color w:val="231F20"/>
                            <w:spacing w:val="-2"/>
                            <w:w w:val="90"/>
                            <w:sz w:val="12"/>
                          </w:rPr>
                          <w:t>buyers</w:t>
                        </w:r>
                      </w:p>
                    </w:txbxContent>
                  </v:textbox>
                </v:shape>
                <v:shape id="Textbox 963" o:spid="_x0000_s1346" type="#_x0000_t202" style="position:absolute;left:20567;top:11110;width:3277;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MLxQAAANwAAAAPAAAAZHJzL2Rvd25yZXYueG1sRI9Ba8JA&#10;FITvQv/D8oTedKOF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B6zXMLxQAAANwAAAAP&#10;AAAAAAAAAAAAAAAAAAcCAABkcnMvZG93bnJldi54bWxQSwUGAAAAAAMAAwC3AAAA+QIAAAAA&#10;" filled="f" stroked="f">
                  <v:textbox inset="0,0,0,0">
                    <w:txbxContent>
                      <w:p w14:paraId="49936594" w14:textId="77777777" w:rsidR="00674611" w:rsidRDefault="00F77B18">
                        <w:pPr>
                          <w:spacing w:line="139" w:lineRule="exact"/>
                          <w:rPr>
                            <w:sz w:val="12"/>
                          </w:rPr>
                        </w:pPr>
                        <w:r>
                          <w:rPr>
                            <w:color w:val="231F20"/>
                            <w:spacing w:val="-4"/>
                            <w:sz w:val="12"/>
                          </w:rPr>
                          <w:t>Buy-to-</w:t>
                        </w:r>
                        <w:r>
                          <w:rPr>
                            <w:color w:val="231F20"/>
                            <w:spacing w:val="-5"/>
                            <w:sz w:val="12"/>
                          </w:rPr>
                          <w:t>let</w:t>
                        </w:r>
                      </w:p>
                    </w:txbxContent>
                  </v:textbox>
                </v:shape>
                <w10:wrap anchorx="page"/>
              </v:group>
            </w:pict>
          </mc:Fallback>
        </mc:AlternateContent>
      </w:r>
      <w:r>
        <w:rPr>
          <w:color w:val="231F20"/>
          <w:spacing w:val="-5"/>
          <w:sz w:val="12"/>
        </w:rPr>
        <w:t>70</w:t>
      </w:r>
    </w:p>
    <w:p w14:paraId="48B69A58" w14:textId="77777777" w:rsidR="00674611" w:rsidRDefault="00674611">
      <w:pPr>
        <w:pStyle w:val="BodyText"/>
        <w:spacing w:before="35"/>
        <w:rPr>
          <w:sz w:val="12"/>
        </w:rPr>
      </w:pPr>
    </w:p>
    <w:p w14:paraId="204C00FB" w14:textId="77777777" w:rsidR="00674611" w:rsidRDefault="00F77B18">
      <w:pPr>
        <w:ind w:right="425"/>
        <w:jc w:val="right"/>
        <w:rPr>
          <w:sz w:val="12"/>
        </w:rPr>
      </w:pPr>
      <w:r>
        <w:rPr>
          <w:color w:val="231F20"/>
          <w:spacing w:val="-5"/>
          <w:sz w:val="12"/>
        </w:rPr>
        <w:t>60</w:t>
      </w:r>
    </w:p>
    <w:p w14:paraId="1ECE5CF3" w14:textId="77777777" w:rsidR="00674611" w:rsidRDefault="00674611">
      <w:pPr>
        <w:pStyle w:val="BodyText"/>
        <w:spacing w:before="34"/>
        <w:rPr>
          <w:sz w:val="12"/>
        </w:rPr>
      </w:pPr>
    </w:p>
    <w:p w14:paraId="6DD09FDB" w14:textId="77777777" w:rsidR="00674611" w:rsidRDefault="00F77B18">
      <w:pPr>
        <w:spacing w:before="1"/>
        <w:ind w:right="425"/>
        <w:jc w:val="right"/>
        <w:rPr>
          <w:sz w:val="12"/>
        </w:rPr>
      </w:pPr>
      <w:r>
        <w:rPr>
          <w:color w:val="231F20"/>
          <w:spacing w:val="-5"/>
          <w:sz w:val="12"/>
        </w:rPr>
        <w:t>50</w:t>
      </w:r>
    </w:p>
    <w:p w14:paraId="77917CA2" w14:textId="77777777" w:rsidR="00674611" w:rsidRDefault="00674611">
      <w:pPr>
        <w:pStyle w:val="BodyText"/>
        <w:spacing w:before="34"/>
        <w:rPr>
          <w:sz w:val="12"/>
        </w:rPr>
      </w:pPr>
    </w:p>
    <w:p w14:paraId="2367383B" w14:textId="77777777" w:rsidR="00674611" w:rsidRDefault="00F77B18">
      <w:pPr>
        <w:ind w:right="425"/>
        <w:jc w:val="right"/>
        <w:rPr>
          <w:sz w:val="12"/>
        </w:rPr>
      </w:pPr>
      <w:r>
        <w:rPr>
          <w:color w:val="231F20"/>
          <w:spacing w:val="-5"/>
          <w:sz w:val="12"/>
        </w:rPr>
        <w:t>40</w:t>
      </w:r>
    </w:p>
    <w:p w14:paraId="49E50022" w14:textId="77777777" w:rsidR="00674611" w:rsidRDefault="00674611">
      <w:pPr>
        <w:pStyle w:val="BodyText"/>
        <w:spacing w:before="34"/>
        <w:rPr>
          <w:sz w:val="12"/>
        </w:rPr>
      </w:pPr>
    </w:p>
    <w:p w14:paraId="7142E3E0" w14:textId="77777777" w:rsidR="00674611" w:rsidRDefault="00F77B18">
      <w:pPr>
        <w:spacing w:before="1"/>
        <w:ind w:right="425"/>
        <w:jc w:val="right"/>
        <w:rPr>
          <w:sz w:val="12"/>
        </w:rPr>
      </w:pPr>
      <w:r>
        <w:rPr>
          <w:color w:val="231F20"/>
          <w:spacing w:val="-5"/>
          <w:sz w:val="12"/>
        </w:rPr>
        <w:t>30</w:t>
      </w:r>
    </w:p>
    <w:p w14:paraId="2E2D0C2D" w14:textId="77777777" w:rsidR="00674611" w:rsidRDefault="00674611">
      <w:pPr>
        <w:pStyle w:val="BodyText"/>
        <w:spacing w:before="34"/>
        <w:rPr>
          <w:sz w:val="12"/>
        </w:rPr>
      </w:pPr>
    </w:p>
    <w:p w14:paraId="1138E14F" w14:textId="77777777" w:rsidR="00674611" w:rsidRDefault="00F77B18">
      <w:pPr>
        <w:ind w:right="425"/>
        <w:jc w:val="right"/>
        <w:rPr>
          <w:sz w:val="12"/>
        </w:rPr>
      </w:pPr>
      <w:r>
        <w:rPr>
          <w:color w:val="231F20"/>
          <w:spacing w:val="-5"/>
          <w:sz w:val="12"/>
        </w:rPr>
        <w:t>20</w:t>
      </w:r>
    </w:p>
    <w:p w14:paraId="4E2847B3" w14:textId="77777777" w:rsidR="00674611" w:rsidRDefault="00674611">
      <w:pPr>
        <w:pStyle w:val="BodyText"/>
        <w:spacing w:before="35"/>
        <w:rPr>
          <w:sz w:val="12"/>
        </w:rPr>
      </w:pPr>
    </w:p>
    <w:p w14:paraId="7A537A1C" w14:textId="77777777" w:rsidR="00674611" w:rsidRDefault="00F77B18">
      <w:pPr>
        <w:ind w:right="425"/>
        <w:jc w:val="right"/>
        <w:rPr>
          <w:sz w:val="12"/>
        </w:rPr>
      </w:pPr>
      <w:r>
        <w:rPr>
          <w:color w:val="231F20"/>
          <w:spacing w:val="-5"/>
          <w:sz w:val="12"/>
        </w:rPr>
        <w:t>10</w:t>
      </w:r>
    </w:p>
    <w:p w14:paraId="6F808D70" w14:textId="77777777" w:rsidR="00674611" w:rsidRDefault="00674611">
      <w:pPr>
        <w:pStyle w:val="BodyText"/>
        <w:spacing w:before="34"/>
        <w:rPr>
          <w:sz w:val="12"/>
        </w:rPr>
      </w:pPr>
    </w:p>
    <w:p w14:paraId="31BEF8E6" w14:textId="77777777" w:rsidR="00674611" w:rsidRDefault="00F77B18">
      <w:pPr>
        <w:spacing w:line="128" w:lineRule="exact"/>
        <w:ind w:left="4878"/>
        <w:rPr>
          <w:sz w:val="12"/>
        </w:rPr>
      </w:pPr>
      <w:r>
        <w:rPr>
          <w:color w:val="231F20"/>
          <w:spacing w:val="-10"/>
          <w:sz w:val="12"/>
        </w:rPr>
        <w:t>0</w:t>
      </w:r>
    </w:p>
    <w:p w14:paraId="065F6919" w14:textId="77777777" w:rsidR="00674611" w:rsidRDefault="00F77B18">
      <w:pPr>
        <w:tabs>
          <w:tab w:val="left" w:pos="4317"/>
        </w:tabs>
        <w:spacing w:line="128" w:lineRule="exact"/>
        <w:ind w:left="693"/>
        <w:rPr>
          <w:sz w:val="12"/>
        </w:rPr>
      </w:pPr>
      <w:r>
        <w:rPr>
          <w:color w:val="231F20"/>
          <w:sz w:val="12"/>
        </w:rPr>
        <w:t>2005</w:t>
      </w:r>
      <w:r>
        <w:rPr>
          <w:color w:val="231F20"/>
          <w:spacing w:val="59"/>
          <w:sz w:val="12"/>
        </w:rPr>
        <w:t xml:space="preserve"> </w:t>
      </w:r>
      <w:r>
        <w:rPr>
          <w:color w:val="231F20"/>
          <w:sz w:val="12"/>
        </w:rPr>
        <w:t>06</w:t>
      </w:r>
      <w:r>
        <w:rPr>
          <w:color w:val="231F20"/>
          <w:spacing w:val="37"/>
          <w:sz w:val="12"/>
        </w:rPr>
        <w:t xml:space="preserve">  </w:t>
      </w:r>
      <w:r>
        <w:rPr>
          <w:color w:val="231F20"/>
          <w:sz w:val="12"/>
        </w:rPr>
        <w:t>07</w:t>
      </w:r>
      <w:r>
        <w:rPr>
          <w:color w:val="231F20"/>
          <w:spacing w:val="42"/>
          <w:sz w:val="12"/>
        </w:rPr>
        <w:t xml:space="preserve">  </w:t>
      </w:r>
      <w:r>
        <w:rPr>
          <w:color w:val="231F20"/>
          <w:sz w:val="12"/>
        </w:rPr>
        <w:t>08</w:t>
      </w:r>
      <w:r>
        <w:rPr>
          <w:color w:val="231F20"/>
          <w:spacing w:val="37"/>
          <w:sz w:val="12"/>
        </w:rPr>
        <w:t xml:space="preserve">  </w:t>
      </w:r>
      <w:r>
        <w:rPr>
          <w:color w:val="231F20"/>
          <w:sz w:val="12"/>
        </w:rPr>
        <w:t>09</w:t>
      </w:r>
      <w:r>
        <w:rPr>
          <w:color w:val="231F20"/>
          <w:spacing w:val="38"/>
          <w:sz w:val="12"/>
        </w:rPr>
        <w:t xml:space="preserve">  </w:t>
      </w:r>
      <w:r>
        <w:rPr>
          <w:color w:val="231F20"/>
          <w:sz w:val="12"/>
        </w:rPr>
        <w:t>10</w:t>
      </w:r>
      <w:r>
        <w:rPr>
          <w:color w:val="231F20"/>
          <w:spacing w:val="54"/>
          <w:sz w:val="12"/>
        </w:rPr>
        <w:t xml:space="preserve">  </w:t>
      </w:r>
      <w:r>
        <w:rPr>
          <w:color w:val="231F20"/>
          <w:sz w:val="12"/>
        </w:rPr>
        <w:t>11</w:t>
      </w:r>
      <w:r>
        <w:rPr>
          <w:color w:val="231F20"/>
          <w:spacing w:val="43"/>
          <w:sz w:val="12"/>
        </w:rPr>
        <w:t xml:space="preserve">  </w:t>
      </w:r>
      <w:r>
        <w:rPr>
          <w:color w:val="231F20"/>
          <w:sz w:val="12"/>
        </w:rPr>
        <w:t>12</w:t>
      </w:r>
      <w:r>
        <w:rPr>
          <w:color w:val="231F20"/>
          <w:spacing w:val="47"/>
          <w:sz w:val="12"/>
        </w:rPr>
        <w:t xml:space="preserve">  </w:t>
      </w:r>
      <w:r>
        <w:rPr>
          <w:color w:val="231F20"/>
          <w:sz w:val="12"/>
        </w:rPr>
        <w:t>13</w:t>
      </w:r>
      <w:r>
        <w:rPr>
          <w:color w:val="231F20"/>
          <w:spacing w:val="46"/>
          <w:sz w:val="12"/>
        </w:rPr>
        <w:t xml:space="preserve">  </w:t>
      </w:r>
      <w:r>
        <w:rPr>
          <w:color w:val="231F20"/>
          <w:sz w:val="12"/>
        </w:rPr>
        <w:t>14</w:t>
      </w:r>
      <w:r>
        <w:rPr>
          <w:color w:val="231F20"/>
          <w:spacing w:val="45"/>
          <w:sz w:val="12"/>
        </w:rPr>
        <w:t xml:space="preserve">  </w:t>
      </w:r>
      <w:r>
        <w:rPr>
          <w:color w:val="231F20"/>
          <w:sz w:val="12"/>
        </w:rPr>
        <w:t>15</w:t>
      </w:r>
      <w:r>
        <w:rPr>
          <w:color w:val="231F20"/>
          <w:spacing w:val="47"/>
          <w:sz w:val="12"/>
        </w:rPr>
        <w:t xml:space="preserve">  </w:t>
      </w:r>
      <w:r>
        <w:rPr>
          <w:color w:val="231F20"/>
          <w:spacing w:val="-5"/>
          <w:sz w:val="12"/>
        </w:rPr>
        <w:t>16</w:t>
      </w:r>
      <w:r>
        <w:rPr>
          <w:color w:val="231F20"/>
          <w:sz w:val="12"/>
        </w:rPr>
        <w:tab/>
        <w:t>17</w:t>
      </w:r>
      <w:r>
        <w:rPr>
          <w:color w:val="231F20"/>
          <w:spacing w:val="24"/>
          <w:sz w:val="12"/>
        </w:rPr>
        <w:t xml:space="preserve"> </w:t>
      </w:r>
      <w:r>
        <w:rPr>
          <w:color w:val="231F20"/>
          <w:spacing w:val="-5"/>
          <w:sz w:val="12"/>
        </w:rPr>
        <w:t>18</w:t>
      </w:r>
    </w:p>
    <w:p w14:paraId="154F99E2" w14:textId="77777777" w:rsidR="00674611" w:rsidRDefault="00F77B18">
      <w:pPr>
        <w:spacing w:before="138"/>
        <w:ind w:left="510"/>
        <w:rPr>
          <w:sz w:val="11"/>
        </w:rPr>
      </w:pPr>
      <w:r>
        <w:rPr>
          <w:color w:val="231F20"/>
          <w:w w:val="90"/>
          <w:sz w:val="11"/>
        </w:rPr>
        <w:t>Sources:</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England,</w:t>
      </w:r>
      <w:r>
        <w:rPr>
          <w:color w:val="231F20"/>
          <w:spacing w:val="-5"/>
          <w:w w:val="90"/>
          <w:sz w:val="11"/>
        </w:rPr>
        <w:t xml:space="preserve"> </w:t>
      </w:r>
      <w:r>
        <w:rPr>
          <w:color w:val="231F20"/>
          <w:w w:val="90"/>
          <w:sz w:val="11"/>
        </w:rPr>
        <w:t>UK</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29CF369D" w14:textId="77777777" w:rsidR="00674611" w:rsidRDefault="00F77B18">
      <w:pPr>
        <w:pStyle w:val="ListParagraph"/>
        <w:numPr>
          <w:ilvl w:val="0"/>
          <w:numId w:val="38"/>
        </w:numPr>
        <w:tabs>
          <w:tab w:val="left" w:pos="680"/>
        </w:tabs>
        <w:spacing w:before="130" w:line="235" w:lineRule="auto"/>
        <w:ind w:right="624"/>
        <w:rPr>
          <w:sz w:val="11"/>
        </w:rPr>
      </w:pPr>
      <w:r>
        <w:rPr>
          <w:color w:val="231F20"/>
          <w:w w:val="90"/>
          <w:sz w:val="11"/>
        </w:rPr>
        <w:t>The split of approvals by borrower type is based on UK Finance mortgage completions data.</w:t>
      </w:r>
      <w:r>
        <w:rPr>
          <w:color w:val="231F20"/>
          <w:spacing w:val="40"/>
          <w:sz w:val="11"/>
        </w:rPr>
        <w:t xml:space="preserve"> </w:t>
      </w:r>
      <w:r>
        <w:rPr>
          <w:color w:val="231F20"/>
          <w:spacing w:val="-2"/>
          <w:sz w:val="11"/>
        </w:rPr>
        <w:t>Series</w:t>
      </w:r>
      <w:r>
        <w:rPr>
          <w:color w:val="231F20"/>
          <w:spacing w:val="-6"/>
          <w:sz w:val="11"/>
        </w:rPr>
        <w:t xml:space="preserve"> </w:t>
      </w:r>
      <w:r>
        <w:rPr>
          <w:color w:val="231F20"/>
          <w:spacing w:val="-2"/>
          <w:sz w:val="11"/>
        </w:rPr>
        <w:t>have</w:t>
      </w:r>
      <w:r>
        <w:rPr>
          <w:color w:val="231F20"/>
          <w:spacing w:val="-6"/>
          <w:sz w:val="11"/>
        </w:rPr>
        <w:t xml:space="preserve"> </w:t>
      </w:r>
      <w:r>
        <w:rPr>
          <w:color w:val="231F20"/>
          <w:spacing w:val="-2"/>
          <w:sz w:val="11"/>
        </w:rPr>
        <w:t>been</w:t>
      </w:r>
      <w:r>
        <w:rPr>
          <w:color w:val="231F20"/>
          <w:spacing w:val="-6"/>
          <w:sz w:val="11"/>
        </w:rPr>
        <w:t xml:space="preserve"> </w:t>
      </w:r>
      <w:r>
        <w:rPr>
          <w:color w:val="231F20"/>
          <w:spacing w:val="-2"/>
          <w:sz w:val="11"/>
        </w:rPr>
        <w:t>smoothed</w:t>
      </w:r>
      <w:r>
        <w:rPr>
          <w:color w:val="231F20"/>
          <w:spacing w:val="-6"/>
          <w:sz w:val="11"/>
        </w:rPr>
        <w:t xml:space="preserve"> </w:t>
      </w:r>
      <w:r>
        <w:rPr>
          <w:color w:val="231F20"/>
          <w:spacing w:val="-2"/>
          <w:sz w:val="11"/>
        </w:rPr>
        <w:t>to</w:t>
      </w:r>
      <w:r>
        <w:rPr>
          <w:color w:val="231F20"/>
          <w:spacing w:val="-6"/>
          <w:sz w:val="11"/>
        </w:rPr>
        <w:t xml:space="preserve"> </w:t>
      </w:r>
      <w:r>
        <w:rPr>
          <w:color w:val="231F20"/>
          <w:spacing w:val="-2"/>
          <w:sz w:val="11"/>
        </w:rPr>
        <w:t>account</w:t>
      </w:r>
      <w:r>
        <w:rPr>
          <w:color w:val="231F20"/>
          <w:spacing w:val="-6"/>
          <w:sz w:val="11"/>
        </w:rPr>
        <w:t xml:space="preserve"> </w:t>
      </w:r>
      <w:r>
        <w:rPr>
          <w:color w:val="231F20"/>
          <w:spacing w:val="-2"/>
          <w:sz w:val="11"/>
        </w:rPr>
        <w:t>for</w:t>
      </w:r>
      <w:r>
        <w:rPr>
          <w:color w:val="231F20"/>
          <w:spacing w:val="-6"/>
          <w:sz w:val="11"/>
        </w:rPr>
        <w:t xml:space="preserve"> </w:t>
      </w:r>
      <w:r>
        <w:rPr>
          <w:color w:val="231F20"/>
          <w:spacing w:val="-2"/>
          <w:sz w:val="11"/>
        </w:rPr>
        <w:t>data</w:t>
      </w:r>
      <w:r>
        <w:rPr>
          <w:color w:val="231F20"/>
          <w:spacing w:val="-6"/>
          <w:sz w:val="11"/>
        </w:rPr>
        <w:t xml:space="preserve"> </w:t>
      </w:r>
      <w:r>
        <w:rPr>
          <w:color w:val="231F20"/>
          <w:spacing w:val="-2"/>
          <w:sz w:val="11"/>
        </w:rPr>
        <w:t>volatility.</w:t>
      </w:r>
    </w:p>
    <w:p w14:paraId="0D6EF1C4" w14:textId="77777777" w:rsidR="00674611" w:rsidRDefault="00674611">
      <w:pPr>
        <w:pStyle w:val="BodyText"/>
      </w:pPr>
    </w:p>
    <w:p w14:paraId="743D9FAD" w14:textId="77777777" w:rsidR="00674611" w:rsidRDefault="00674611">
      <w:pPr>
        <w:pStyle w:val="BodyText"/>
        <w:spacing w:before="41"/>
      </w:pPr>
    </w:p>
    <w:p w14:paraId="7B23A7E1" w14:textId="77777777" w:rsidR="00674611" w:rsidRDefault="00F77B18">
      <w:pPr>
        <w:pStyle w:val="BodyText"/>
        <w:spacing w:line="20" w:lineRule="exact"/>
        <w:ind w:left="510" w:right="-87"/>
        <w:rPr>
          <w:sz w:val="2"/>
        </w:rPr>
      </w:pPr>
      <w:r>
        <w:rPr>
          <w:noProof/>
          <w:sz w:val="2"/>
        </w:rPr>
        <mc:AlternateContent>
          <mc:Choice Requires="wpg">
            <w:drawing>
              <wp:inline distT="0" distB="0" distL="0" distR="0" wp14:anchorId="31C44769" wp14:editId="51F44269">
                <wp:extent cx="3096260" cy="8890"/>
                <wp:effectExtent l="9525" t="0" r="0" b="635"/>
                <wp:docPr id="964"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965" name="Graphic 965"/>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50DDAF74" id="Group 964"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">
                <v:shape id="Graphic 965"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" path="m,l3096006,e" filled="f" strokecolor="#85266b" strokeweight=".7pt">
                  <v:path arrowok="t"/>
                </v:shape>
                <w10:anchorlock/>
              </v:group>
            </w:pict>
          </mc:Fallback>
        </mc:AlternateContent>
      </w:r>
    </w:p>
    <w:p w14:paraId="21EC62A5" w14:textId="77777777" w:rsidR="00674611" w:rsidRDefault="00F77B18">
      <w:pPr>
        <w:spacing w:before="62" w:line="244" w:lineRule="auto"/>
        <w:ind w:left="510"/>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A.44</w:t>
      </w:r>
      <w:r>
        <w:rPr>
          <w:rFonts w:ascii="Trebuchet MS"/>
          <w:b/>
          <w:color w:val="85266B"/>
          <w:spacing w:val="-15"/>
          <w:sz w:val="18"/>
        </w:rPr>
        <w:t xml:space="preserve"> </w:t>
      </w:r>
      <w:r>
        <w:rPr>
          <w:color w:val="85266B"/>
          <w:spacing w:val="-4"/>
          <w:sz w:val="18"/>
        </w:rPr>
        <w:t>Quoted</w:t>
      </w:r>
      <w:r>
        <w:rPr>
          <w:color w:val="85266B"/>
          <w:spacing w:val="-15"/>
          <w:sz w:val="18"/>
        </w:rPr>
        <w:t xml:space="preserve"> </w:t>
      </w:r>
      <w:r>
        <w:rPr>
          <w:color w:val="85266B"/>
          <w:spacing w:val="-4"/>
          <w:sz w:val="18"/>
        </w:rPr>
        <w:t>spreads</w:t>
      </w:r>
      <w:r>
        <w:rPr>
          <w:color w:val="85266B"/>
          <w:spacing w:val="-19"/>
          <w:sz w:val="18"/>
        </w:rPr>
        <w:t xml:space="preserve"> </w:t>
      </w:r>
      <w:r>
        <w:rPr>
          <w:color w:val="85266B"/>
          <w:spacing w:val="-4"/>
          <w:sz w:val="18"/>
        </w:rPr>
        <w:t>on</w:t>
      </w:r>
      <w:r>
        <w:rPr>
          <w:color w:val="85266B"/>
          <w:spacing w:val="-15"/>
          <w:sz w:val="18"/>
        </w:rPr>
        <w:t xml:space="preserve"> </w:t>
      </w:r>
      <w:r>
        <w:rPr>
          <w:color w:val="85266B"/>
          <w:spacing w:val="-4"/>
          <w:sz w:val="18"/>
        </w:rPr>
        <w:t>new</w:t>
      </w:r>
      <w:r>
        <w:rPr>
          <w:color w:val="85266B"/>
          <w:spacing w:val="-15"/>
          <w:sz w:val="18"/>
        </w:rPr>
        <w:t xml:space="preserve"> </w:t>
      </w:r>
      <w:r>
        <w:rPr>
          <w:color w:val="85266B"/>
          <w:spacing w:val="-4"/>
          <w:sz w:val="18"/>
        </w:rPr>
        <w:t>mortgage</w:t>
      </w:r>
      <w:r>
        <w:rPr>
          <w:color w:val="85266B"/>
          <w:spacing w:val="-15"/>
          <w:sz w:val="18"/>
        </w:rPr>
        <w:t xml:space="preserve"> </w:t>
      </w:r>
      <w:r>
        <w:rPr>
          <w:color w:val="85266B"/>
          <w:spacing w:val="-4"/>
          <w:sz w:val="18"/>
        </w:rPr>
        <w:t>lending</w:t>
      </w:r>
      <w:r>
        <w:rPr>
          <w:color w:val="85266B"/>
          <w:spacing w:val="-15"/>
          <w:sz w:val="18"/>
        </w:rPr>
        <w:t xml:space="preserve"> </w:t>
      </w:r>
      <w:r>
        <w:rPr>
          <w:color w:val="85266B"/>
          <w:spacing w:val="-4"/>
          <w:sz w:val="18"/>
        </w:rPr>
        <w:t xml:space="preserve">have </w:t>
      </w:r>
      <w:r>
        <w:rPr>
          <w:color w:val="85266B"/>
          <w:sz w:val="18"/>
        </w:rPr>
        <w:t>narrowed since mid-2016</w:t>
      </w:r>
    </w:p>
    <w:p w14:paraId="049109D2" w14:textId="77777777" w:rsidR="00674611" w:rsidRDefault="00F77B18">
      <w:pPr>
        <w:spacing w:before="9" w:line="261" w:lineRule="auto"/>
        <w:ind w:left="510"/>
        <w:rPr>
          <w:position w:val="4"/>
          <w:sz w:val="12"/>
        </w:rPr>
      </w:pPr>
      <w:r>
        <w:rPr>
          <w:color w:val="231F20"/>
          <w:w w:val="90"/>
          <w:sz w:val="16"/>
        </w:rPr>
        <w:t xml:space="preserve">Mortgage rates on new owner-occupier two-year fixed-rate mortgages </w:t>
      </w:r>
      <w:r>
        <w:rPr>
          <w:color w:val="231F20"/>
          <w:sz w:val="16"/>
        </w:rPr>
        <w:t>relative</w:t>
      </w:r>
      <w:r>
        <w:rPr>
          <w:color w:val="231F20"/>
          <w:spacing w:val="-3"/>
          <w:sz w:val="16"/>
        </w:rPr>
        <w:t xml:space="preserve"> </w:t>
      </w:r>
      <w:r>
        <w:rPr>
          <w:color w:val="231F20"/>
          <w:sz w:val="16"/>
        </w:rPr>
        <w:t>to</w:t>
      </w:r>
      <w:r>
        <w:rPr>
          <w:color w:val="231F20"/>
          <w:spacing w:val="-3"/>
          <w:sz w:val="16"/>
        </w:rPr>
        <w:t xml:space="preserve"> </w:t>
      </w:r>
      <w:r>
        <w:rPr>
          <w:color w:val="231F20"/>
          <w:sz w:val="16"/>
        </w:rPr>
        <w:t>risk-free</w:t>
      </w:r>
      <w:r>
        <w:rPr>
          <w:color w:val="231F20"/>
          <w:spacing w:val="-3"/>
          <w:sz w:val="16"/>
        </w:rPr>
        <w:t xml:space="preserve"> </w:t>
      </w:r>
      <w:r>
        <w:rPr>
          <w:color w:val="231F20"/>
          <w:sz w:val="16"/>
        </w:rPr>
        <w:t>rates</w:t>
      </w:r>
      <w:r>
        <w:rPr>
          <w:color w:val="231F20"/>
          <w:position w:val="4"/>
          <w:sz w:val="12"/>
        </w:rPr>
        <w:t>(a)</w:t>
      </w:r>
    </w:p>
    <w:p w14:paraId="4B326167" w14:textId="77777777" w:rsidR="00674611" w:rsidRDefault="00F77B18">
      <w:pPr>
        <w:spacing w:before="98" w:line="125" w:lineRule="exact"/>
        <w:ind w:left="3907"/>
        <w:rPr>
          <w:sz w:val="12"/>
        </w:rPr>
      </w:pPr>
      <w:r>
        <w:rPr>
          <w:color w:val="231F20"/>
          <w:w w:val="85"/>
          <w:sz w:val="12"/>
        </w:rPr>
        <w:t>Percentage</w:t>
      </w:r>
      <w:r>
        <w:rPr>
          <w:color w:val="231F20"/>
          <w:spacing w:val="12"/>
          <w:sz w:val="12"/>
        </w:rPr>
        <w:t xml:space="preserve"> </w:t>
      </w:r>
      <w:r>
        <w:rPr>
          <w:color w:val="231F20"/>
          <w:spacing w:val="-2"/>
          <w:w w:val="95"/>
          <w:sz w:val="12"/>
        </w:rPr>
        <w:t>points</w:t>
      </w:r>
    </w:p>
    <w:p w14:paraId="66CF9B62" w14:textId="77777777" w:rsidR="00674611" w:rsidRDefault="00F77B18">
      <w:pPr>
        <w:spacing w:line="125" w:lineRule="exact"/>
        <w:ind w:left="4812"/>
        <w:rPr>
          <w:sz w:val="12"/>
        </w:rPr>
      </w:pPr>
      <w:r>
        <w:rPr>
          <w:noProof/>
          <w:sz w:val="12"/>
        </w:rPr>
        <mc:AlternateContent>
          <mc:Choice Requires="wpg">
            <w:drawing>
              <wp:anchor distT="0" distB="0" distL="0" distR="0" simplePos="0" relativeHeight="15808512" behindDoc="0" locked="0" layoutInCell="1" allowOverlap="1" wp14:anchorId="22A4A9FC" wp14:editId="2219FB58">
                <wp:simplePos x="0" y="0"/>
                <wp:positionH relativeFrom="page">
                  <wp:posOffset>503999</wp:posOffset>
                </wp:positionH>
                <wp:positionV relativeFrom="paragraph">
                  <wp:posOffset>44149</wp:posOffset>
                </wp:positionV>
                <wp:extent cx="2700020" cy="1440180"/>
                <wp:effectExtent l="0" t="0" r="0" b="0"/>
                <wp:wrapNone/>
                <wp:docPr id="966" name="Group 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967" name="Graphic 967"/>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968" name="Graphic 968"/>
                        <wps:cNvSpPr/>
                        <wps:spPr>
                          <a:xfrm>
                            <a:off x="109346" y="203564"/>
                            <a:ext cx="2590800" cy="1236980"/>
                          </a:xfrm>
                          <a:custGeom>
                            <a:avLst/>
                            <a:gdLst/>
                            <a:ahLst/>
                            <a:cxnLst/>
                            <a:rect l="l" t="t" r="r" b="b"/>
                            <a:pathLst>
                              <a:path w="2590800" h="1236980">
                                <a:moveTo>
                                  <a:pt x="2518651" y="1029893"/>
                                </a:moveTo>
                                <a:lnTo>
                                  <a:pt x="2590647" y="1029893"/>
                                </a:lnTo>
                              </a:path>
                              <a:path w="2590800" h="1236980">
                                <a:moveTo>
                                  <a:pt x="2518651" y="823747"/>
                                </a:moveTo>
                                <a:lnTo>
                                  <a:pt x="2590647" y="823747"/>
                                </a:lnTo>
                              </a:path>
                              <a:path w="2590800" h="1236980">
                                <a:moveTo>
                                  <a:pt x="2518651" y="617600"/>
                                </a:moveTo>
                                <a:lnTo>
                                  <a:pt x="2590647" y="617600"/>
                                </a:lnTo>
                              </a:path>
                              <a:path w="2590800" h="1236980">
                                <a:moveTo>
                                  <a:pt x="2518651" y="412318"/>
                                </a:moveTo>
                                <a:lnTo>
                                  <a:pt x="2590647" y="412318"/>
                                </a:lnTo>
                              </a:path>
                              <a:path w="2590800" h="1236980">
                                <a:moveTo>
                                  <a:pt x="2518651" y="206159"/>
                                </a:moveTo>
                                <a:lnTo>
                                  <a:pt x="2590647" y="206159"/>
                                </a:lnTo>
                              </a:path>
                              <a:path w="2590800" h="1236980">
                                <a:moveTo>
                                  <a:pt x="2518651" y="0"/>
                                </a:moveTo>
                                <a:lnTo>
                                  <a:pt x="2590647" y="0"/>
                                </a:lnTo>
                              </a:path>
                              <a:path w="2590800" h="1236980">
                                <a:moveTo>
                                  <a:pt x="0" y="1164437"/>
                                </a:moveTo>
                                <a:lnTo>
                                  <a:pt x="0" y="1236433"/>
                                </a:lnTo>
                              </a:path>
                              <a:path w="2590800" h="1236980">
                                <a:moveTo>
                                  <a:pt x="467385" y="1164437"/>
                                </a:moveTo>
                                <a:lnTo>
                                  <a:pt x="467385" y="1236433"/>
                                </a:lnTo>
                              </a:path>
                              <a:path w="2590800" h="1236980">
                                <a:moveTo>
                                  <a:pt x="934770" y="1164437"/>
                                </a:moveTo>
                                <a:lnTo>
                                  <a:pt x="934770" y="1236433"/>
                                </a:lnTo>
                              </a:path>
                              <a:path w="2590800" h="1236980">
                                <a:moveTo>
                                  <a:pt x="1403223" y="1164437"/>
                                </a:moveTo>
                                <a:lnTo>
                                  <a:pt x="1403223" y="1236433"/>
                                </a:lnTo>
                              </a:path>
                              <a:path w="2590800" h="1236980">
                                <a:moveTo>
                                  <a:pt x="1870608" y="1164437"/>
                                </a:moveTo>
                                <a:lnTo>
                                  <a:pt x="1870608" y="1236433"/>
                                </a:lnTo>
                              </a:path>
                              <a:path w="2590800" h="1236980">
                                <a:moveTo>
                                  <a:pt x="2337993" y="1164437"/>
                                </a:moveTo>
                                <a:lnTo>
                                  <a:pt x="2337993" y="1236433"/>
                                </a:lnTo>
                              </a:path>
                            </a:pathLst>
                          </a:custGeom>
                          <a:ln w="6350">
                            <a:solidFill>
                              <a:srgbClr val="231F20"/>
                            </a:solidFill>
                            <a:prstDash val="solid"/>
                          </a:ln>
                        </wps:spPr>
                        <wps:bodyPr wrap="square" lIns="0" tIns="0" rIns="0" bIns="0" rtlCol="0">
                          <a:prstTxWarp prst="textNoShape">
                            <a:avLst/>
                          </a:prstTxWarp>
                          <a:noAutofit/>
                        </wps:bodyPr>
                      </wps:wsp>
                      <wps:wsp>
                        <wps:cNvPr id="969" name="Graphic 969"/>
                        <wps:cNvSpPr/>
                        <wps:spPr>
                          <a:xfrm>
                            <a:off x="109345" y="1233458"/>
                            <a:ext cx="2480310" cy="1270"/>
                          </a:xfrm>
                          <a:custGeom>
                            <a:avLst/>
                            <a:gdLst/>
                            <a:ahLst/>
                            <a:cxnLst/>
                            <a:rect l="l" t="t" r="r" b="b"/>
                            <a:pathLst>
                              <a:path w="2480310">
                                <a:moveTo>
                                  <a:pt x="0" y="0"/>
                                </a:moveTo>
                                <a:lnTo>
                                  <a:pt x="0" y="0"/>
                                </a:lnTo>
                                <a:lnTo>
                                  <a:pt x="2467419" y="0"/>
                                </a:lnTo>
                                <a:lnTo>
                                  <a:pt x="2480233" y="0"/>
                                </a:lnTo>
                              </a:path>
                            </a:pathLst>
                          </a:custGeom>
                          <a:ln w="6350">
                            <a:solidFill>
                              <a:srgbClr val="231F20"/>
                            </a:solidFill>
                            <a:prstDash val="solid"/>
                          </a:ln>
                        </wps:spPr>
                        <wps:bodyPr wrap="square" lIns="0" tIns="0" rIns="0" bIns="0" rtlCol="0">
                          <a:prstTxWarp prst="textNoShape">
                            <a:avLst/>
                          </a:prstTxWarp>
                          <a:noAutofit/>
                        </wps:bodyPr>
                      </wps:wsp>
                      <wps:wsp>
                        <wps:cNvPr id="970" name="Graphic 970"/>
                        <wps:cNvSpPr/>
                        <wps:spPr>
                          <a:xfrm>
                            <a:off x="109345" y="535839"/>
                            <a:ext cx="2389505" cy="690245"/>
                          </a:xfrm>
                          <a:custGeom>
                            <a:avLst/>
                            <a:gdLst/>
                            <a:ahLst/>
                            <a:cxnLst/>
                            <a:rect l="l" t="t" r="r" b="b"/>
                            <a:pathLst>
                              <a:path w="2389505" h="690245">
                                <a:moveTo>
                                  <a:pt x="0" y="543661"/>
                                </a:moveTo>
                                <a:lnTo>
                                  <a:pt x="13906" y="548017"/>
                                </a:lnTo>
                                <a:lnTo>
                                  <a:pt x="26733" y="571487"/>
                                </a:lnTo>
                                <a:lnTo>
                                  <a:pt x="39573" y="595845"/>
                                </a:lnTo>
                                <a:lnTo>
                                  <a:pt x="52412" y="596734"/>
                                </a:lnTo>
                                <a:lnTo>
                                  <a:pt x="65252" y="593242"/>
                                </a:lnTo>
                                <a:lnTo>
                                  <a:pt x="78079" y="614133"/>
                                </a:lnTo>
                                <a:lnTo>
                                  <a:pt x="90919" y="621093"/>
                                </a:lnTo>
                                <a:lnTo>
                                  <a:pt x="104813" y="598449"/>
                                </a:lnTo>
                                <a:lnTo>
                                  <a:pt x="117652" y="568883"/>
                                </a:lnTo>
                                <a:lnTo>
                                  <a:pt x="130479" y="577596"/>
                                </a:lnTo>
                                <a:lnTo>
                                  <a:pt x="143319" y="555853"/>
                                </a:lnTo>
                                <a:lnTo>
                                  <a:pt x="156146" y="565416"/>
                                </a:lnTo>
                                <a:lnTo>
                                  <a:pt x="168986" y="582815"/>
                                </a:lnTo>
                                <a:lnTo>
                                  <a:pt x="181813" y="586282"/>
                                </a:lnTo>
                                <a:lnTo>
                                  <a:pt x="194665" y="587171"/>
                                </a:lnTo>
                                <a:lnTo>
                                  <a:pt x="208559" y="623697"/>
                                </a:lnTo>
                                <a:lnTo>
                                  <a:pt x="221399" y="594131"/>
                                </a:lnTo>
                                <a:lnTo>
                                  <a:pt x="234226" y="573239"/>
                                </a:lnTo>
                                <a:lnTo>
                                  <a:pt x="247065" y="568883"/>
                                </a:lnTo>
                                <a:lnTo>
                                  <a:pt x="259892" y="569772"/>
                                </a:lnTo>
                                <a:lnTo>
                                  <a:pt x="272732" y="540194"/>
                                </a:lnTo>
                                <a:lnTo>
                                  <a:pt x="285559" y="578446"/>
                                </a:lnTo>
                                <a:lnTo>
                                  <a:pt x="299478" y="554977"/>
                                </a:lnTo>
                                <a:lnTo>
                                  <a:pt x="312305" y="570623"/>
                                </a:lnTo>
                                <a:lnTo>
                                  <a:pt x="325145" y="587171"/>
                                </a:lnTo>
                                <a:lnTo>
                                  <a:pt x="337972" y="600202"/>
                                </a:lnTo>
                                <a:lnTo>
                                  <a:pt x="350812" y="572376"/>
                                </a:lnTo>
                                <a:lnTo>
                                  <a:pt x="363639" y="577596"/>
                                </a:lnTo>
                                <a:lnTo>
                                  <a:pt x="376478" y="578446"/>
                                </a:lnTo>
                                <a:lnTo>
                                  <a:pt x="390385" y="594131"/>
                                </a:lnTo>
                                <a:lnTo>
                                  <a:pt x="403225" y="621957"/>
                                </a:lnTo>
                                <a:lnTo>
                                  <a:pt x="416052" y="614133"/>
                                </a:lnTo>
                                <a:lnTo>
                                  <a:pt x="428891" y="627176"/>
                                </a:lnTo>
                                <a:lnTo>
                                  <a:pt x="441718" y="602805"/>
                                </a:lnTo>
                                <a:lnTo>
                                  <a:pt x="454558" y="594131"/>
                                </a:lnTo>
                                <a:lnTo>
                                  <a:pt x="467385" y="607174"/>
                                </a:lnTo>
                                <a:lnTo>
                                  <a:pt x="481291" y="596734"/>
                                </a:lnTo>
                                <a:lnTo>
                                  <a:pt x="494118" y="625436"/>
                                </a:lnTo>
                                <a:lnTo>
                                  <a:pt x="506958" y="637616"/>
                                </a:lnTo>
                                <a:lnTo>
                                  <a:pt x="519798" y="635863"/>
                                </a:lnTo>
                                <a:lnTo>
                                  <a:pt x="532625" y="643699"/>
                                </a:lnTo>
                                <a:lnTo>
                                  <a:pt x="545465" y="640219"/>
                                </a:lnTo>
                                <a:lnTo>
                                  <a:pt x="558292" y="648055"/>
                                </a:lnTo>
                                <a:lnTo>
                                  <a:pt x="572198" y="645439"/>
                                </a:lnTo>
                                <a:lnTo>
                                  <a:pt x="585038" y="685457"/>
                                </a:lnTo>
                                <a:lnTo>
                                  <a:pt x="597865" y="642835"/>
                                </a:lnTo>
                                <a:lnTo>
                                  <a:pt x="610704" y="666330"/>
                                </a:lnTo>
                                <a:lnTo>
                                  <a:pt x="623544" y="689813"/>
                                </a:lnTo>
                                <a:lnTo>
                                  <a:pt x="636371" y="668934"/>
                                </a:lnTo>
                                <a:lnTo>
                                  <a:pt x="649211" y="634136"/>
                                </a:lnTo>
                                <a:lnTo>
                                  <a:pt x="663105" y="655015"/>
                                </a:lnTo>
                                <a:lnTo>
                                  <a:pt x="675944" y="668934"/>
                                </a:lnTo>
                                <a:lnTo>
                                  <a:pt x="688784" y="648055"/>
                                </a:lnTo>
                                <a:lnTo>
                                  <a:pt x="701611" y="621957"/>
                                </a:lnTo>
                                <a:lnTo>
                                  <a:pt x="714451" y="558444"/>
                                </a:lnTo>
                                <a:lnTo>
                                  <a:pt x="727290" y="505383"/>
                                </a:lnTo>
                                <a:lnTo>
                                  <a:pt x="740117" y="478421"/>
                                </a:lnTo>
                                <a:lnTo>
                                  <a:pt x="754024" y="402742"/>
                                </a:lnTo>
                                <a:lnTo>
                                  <a:pt x="766851" y="376656"/>
                                </a:lnTo>
                                <a:lnTo>
                                  <a:pt x="779691" y="342734"/>
                                </a:lnTo>
                                <a:lnTo>
                                  <a:pt x="792518" y="374916"/>
                                </a:lnTo>
                                <a:lnTo>
                                  <a:pt x="805357" y="301840"/>
                                </a:lnTo>
                                <a:lnTo>
                                  <a:pt x="818197" y="305320"/>
                                </a:lnTo>
                                <a:lnTo>
                                  <a:pt x="831037" y="364477"/>
                                </a:lnTo>
                                <a:lnTo>
                                  <a:pt x="844931" y="409702"/>
                                </a:lnTo>
                                <a:lnTo>
                                  <a:pt x="857770" y="406234"/>
                                </a:lnTo>
                                <a:lnTo>
                                  <a:pt x="870597" y="411454"/>
                                </a:lnTo>
                                <a:lnTo>
                                  <a:pt x="883437" y="367957"/>
                                </a:lnTo>
                                <a:lnTo>
                                  <a:pt x="896264" y="227037"/>
                                </a:lnTo>
                                <a:lnTo>
                                  <a:pt x="909104" y="117436"/>
                                </a:lnTo>
                                <a:lnTo>
                                  <a:pt x="921931" y="41757"/>
                                </a:lnTo>
                                <a:lnTo>
                                  <a:pt x="934783" y="60896"/>
                                </a:lnTo>
                                <a:lnTo>
                                  <a:pt x="948677" y="13055"/>
                                </a:lnTo>
                                <a:lnTo>
                                  <a:pt x="961504" y="93954"/>
                                </a:lnTo>
                                <a:lnTo>
                                  <a:pt x="974344" y="119176"/>
                                </a:lnTo>
                                <a:lnTo>
                                  <a:pt x="987183" y="125272"/>
                                </a:lnTo>
                                <a:lnTo>
                                  <a:pt x="1000010" y="93954"/>
                                </a:lnTo>
                                <a:lnTo>
                                  <a:pt x="1012850" y="108737"/>
                                </a:lnTo>
                                <a:lnTo>
                                  <a:pt x="1025677" y="126136"/>
                                </a:lnTo>
                                <a:lnTo>
                                  <a:pt x="1039583" y="83515"/>
                                </a:lnTo>
                                <a:lnTo>
                                  <a:pt x="1052423" y="111353"/>
                                </a:lnTo>
                                <a:lnTo>
                                  <a:pt x="1065250" y="147891"/>
                                </a:lnTo>
                                <a:lnTo>
                                  <a:pt x="1078090" y="148755"/>
                                </a:lnTo>
                                <a:lnTo>
                                  <a:pt x="1090917" y="167017"/>
                                </a:lnTo>
                                <a:lnTo>
                                  <a:pt x="1103757" y="136575"/>
                                </a:lnTo>
                                <a:lnTo>
                                  <a:pt x="1116596" y="127000"/>
                                </a:lnTo>
                                <a:lnTo>
                                  <a:pt x="1130503" y="150495"/>
                                </a:lnTo>
                                <a:lnTo>
                                  <a:pt x="1143330" y="115709"/>
                                </a:lnTo>
                                <a:lnTo>
                                  <a:pt x="1156169" y="127000"/>
                                </a:lnTo>
                                <a:lnTo>
                                  <a:pt x="1168996" y="99174"/>
                                </a:lnTo>
                                <a:lnTo>
                                  <a:pt x="1181823" y="89598"/>
                                </a:lnTo>
                                <a:lnTo>
                                  <a:pt x="1194663" y="73952"/>
                                </a:lnTo>
                                <a:lnTo>
                                  <a:pt x="1207503" y="86995"/>
                                </a:lnTo>
                                <a:lnTo>
                                  <a:pt x="1221409" y="140055"/>
                                </a:lnTo>
                                <a:lnTo>
                                  <a:pt x="1234236" y="173977"/>
                                </a:lnTo>
                                <a:lnTo>
                                  <a:pt x="1247063" y="175717"/>
                                </a:lnTo>
                                <a:lnTo>
                                  <a:pt x="1259916" y="228777"/>
                                </a:lnTo>
                                <a:lnTo>
                                  <a:pt x="1272743" y="207035"/>
                                </a:lnTo>
                                <a:lnTo>
                                  <a:pt x="1285570" y="207035"/>
                                </a:lnTo>
                                <a:lnTo>
                                  <a:pt x="1298409" y="185280"/>
                                </a:lnTo>
                                <a:lnTo>
                                  <a:pt x="1312303" y="185280"/>
                                </a:lnTo>
                                <a:lnTo>
                                  <a:pt x="1325156" y="211391"/>
                                </a:lnTo>
                                <a:lnTo>
                                  <a:pt x="1337983" y="185280"/>
                                </a:lnTo>
                                <a:lnTo>
                                  <a:pt x="1350822" y="187032"/>
                                </a:lnTo>
                                <a:lnTo>
                                  <a:pt x="1363649" y="184416"/>
                                </a:lnTo>
                                <a:lnTo>
                                  <a:pt x="1376489" y="158318"/>
                                </a:lnTo>
                                <a:lnTo>
                                  <a:pt x="1389316" y="126136"/>
                                </a:lnTo>
                                <a:lnTo>
                                  <a:pt x="1403223" y="120929"/>
                                </a:lnTo>
                                <a:lnTo>
                                  <a:pt x="1416062" y="109613"/>
                                </a:lnTo>
                                <a:lnTo>
                                  <a:pt x="1428889" y="106997"/>
                                </a:lnTo>
                                <a:lnTo>
                                  <a:pt x="1441729" y="60032"/>
                                </a:lnTo>
                                <a:lnTo>
                                  <a:pt x="1454569" y="41757"/>
                                </a:lnTo>
                                <a:lnTo>
                                  <a:pt x="1467396" y="4356"/>
                                </a:lnTo>
                                <a:lnTo>
                                  <a:pt x="1480223" y="876"/>
                                </a:lnTo>
                                <a:lnTo>
                                  <a:pt x="1494129" y="0"/>
                                </a:lnTo>
                                <a:lnTo>
                                  <a:pt x="1506969" y="13055"/>
                                </a:lnTo>
                                <a:lnTo>
                                  <a:pt x="1519796" y="51320"/>
                                </a:lnTo>
                                <a:lnTo>
                                  <a:pt x="1532648" y="64389"/>
                                </a:lnTo>
                                <a:lnTo>
                                  <a:pt x="1545475" y="82638"/>
                                </a:lnTo>
                                <a:lnTo>
                                  <a:pt x="1558315" y="145275"/>
                                </a:lnTo>
                                <a:lnTo>
                                  <a:pt x="1571142" y="172237"/>
                                </a:lnTo>
                                <a:lnTo>
                                  <a:pt x="1585048" y="162674"/>
                                </a:lnTo>
                                <a:lnTo>
                                  <a:pt x="1597888" y="169633"/>
                                </a:lnTo>
                                <a:lnTo>
                                  <a:pt x="1610715" y="222694"/>
                                </a:lnTo>
                                <a:lnTo>
                                  <a:pt x="1623542" y="257479"/>
                                </a:lnTo>
                                <a:lnTo>
                                  <a:pt x="1636382" y="245300"/>
                                </a:lnTo>
                                <a:lnTo>
                                  <a:pt x="1649222" y="267919"/>
                                </a:lnTo>
                                <a:lnTo>
                                  <a:pt x="1662049" y="295744"/>
                                </a:lnTo>
                                <a:lnTo>
                                  <a:pt x="1675955" y="302717"/>
                                </a:lnTo>
                                <a:lnTo>
                                  <a:pt x="1688782" y="307936"/>
                                </a:lnTo>
                                <a:lnTo>
                                  <a:pt x="1701622" y="332295"/>
                                </a:lnTo>
                                <a:lnTo>
                                  <a:pt x="1714461" y="357517"/>
                                </a:lnTo>
                                <a:lnTo>
                                  <a:pt x="1727301" y="353174"/>
                                </a:lnTo>
                                <a:lnTo>
                                  <a:pt x="1740115" y="367093"/>
                                </a:lnTo>
                                <a:lnTo>
                                  <a:pt x="1752968" y="343598"/>
                                </a:lnTo>
                                <a:lnTo>
                                  <a:pt x="1765795" y="352298"/>
                                </a:lnTo>
                                <a:lnTo>
                                  <a:pt x="1779701" y="374053"/>
                                </a:lnTo>
                                <a:lnTo>
                                  <a:pt x="1792541" y="404495"/>
                                </a:lnTo>
                                <a:lnTo>
                                  <a:pt x="1805381" y="384479"/>
                                </a:lnTo>
                                <a:lnTo>
                                  <a:pt x="1818195" y="393179"/>
                                </a:lnTo>
                                <a:lnTo>
                                  <a:pt x="1831035" y="414921"/>
                                </a:lnTo>
                                <a:lnTo>
                                  <a:pt x="1843874" y="408838"/>
                                </a:lnTo>
                                <a:lnTo>
                                  <a:pt x="1856701" y="413194"/>
                                </a:lnTo>
                                <a:lnTo>
                                  <a:pt x="1870608" y="405358"/>
                                </a:lnTo>
                                <a:lnTo>
                                  <a:pt x="1883435" y="433197"/>
                                </a:lnTo>
                                <a:lnTo>
                                  <a:pt x="1896287" y="428853"/>
                                </a:lnTo>
                                <a:lnTo>
                                  <a:pt x="1909114" y="427977"/>
                                </a:lnTo>
                                <a:lnTo>
                                  <a:pt x="1921941" y="456679"/>
                                </a:lnTo>
                                <a:lnTo>
                                  <a:pt x="1934781" y="480161"/>
                                </a:lnTo>
                                <a:lnTo>
                                  <a:pt x="1947608" y="485381"/>
                                </a:lnTo>
                                <a:lnTo>
                                  <a:pt x="1961527" y="461899"/>
                                </a:lnTo>
                                <a:lnTo>
                                  <a:pt x="1974342" y="453199"/>
                                </a:lnTo>
                                <a:lnTo>
                                  <a:pt x="1987194" y="447103"/>
                                </a:lnTo>
                                <a:lnTo>
                                  <a:pt x="2000021" y="451459"/>
                                </a:lnTo>
                                <a:lnTo>
                                  <a:pt x="2012873" y="458419"/>
                                </a:lnTo>
                                <a:lnTo>
                                  <a:pt x="2025688" y="421894"/>
                                </a:lnTo>
                                <a:lnTo>
                                  <a:pt x="2038527" y="378396"/>
                                </a:lnTo>
                                <a:lnTo>
                                  <a:pt x="2052434" y="399275"/>
                                </a:lnTo>
                                <a:lnTo>
                                  <a:pt x="2065261" y="411454"/>
                                </a:lnTo>
                                <a:lnTo>
                                  <a:pt x="2078101" y="399275"/>
                                </a:lnTo>
                                <a:lnTo>
                                  <a:pt x="2090927" y="410591"/>
                                </a:lnTo>
                                <a:lnTo>
                                  <a:pt x="2103780" y="371449"/>
                                </a:lnTo>
                                <a:lnTo>
                                  <a:pt x="2116594" y="372313"/>
                                </a:lnTo>
                                <a:lnTo>
                                  <a:pt x="2129434" y="395782"/>
                                </a:lnTo>
                                <a:lnTo>
                                  <a:pt x="2143340" y="426237"/>
                                </a:lnTo>
                                <a:lnTo>
                                  <a:pt x="2156180" y="461035"/>
                                </a:lnTo>
                                <a:lnTo>
                                  <a:pt x="2169007" y="461035"/>
                                </a:lnTo>
                                <a:lnTo>
                                  <a:pt x="2181834" y="467118"/>
                                </a:lnTo>
                                <a:lnTo>
                                  <a:pt x="2194674" y="467118"/>
                                </a:lnTo>
                                <a:lnTo>
                                  <a:pt x="2207514" y="481025"/>
                                </a:lnTo>
                                <a:lnTo>
                                  <a:pt x="2220353" y="476694"/>
                                </a:lnTo>
                                <a:lnTo>
                                  <a:pt x="2234247" y="454939"/>
                                </a:lnTo>
                                <a:lnTo>
                                  <a:pt x="2247087" y="464515"/>
                                </a:lnTo>
                                <a:lnTo>
                                  <a:pt x="2259926" y="497560"/>
                                </a:lnTo>
                                <a:lnTo>
                                  <a:pt x="2272753" y="480161"/>
                                </a:lnTo>
                                <a:lnTo>
                                  <a:pt x="2285593" y="519303"/>
                                </a:lnTo>
                                <a:lnTo>
                                  <a:pt x="2298420" y="517563"/>
                                </a:lnTo>
                                <a:lnTo>
                                  <a:pt x="2311260" y="506260"/>
                                </a:lnTo>
                                <a:lnTo>
                                  <a:pt x="2325154" y="515848"/>
                                </a:lnTo>
                                <a:lnTo>
                                  <a:pt x="2337993" y="534085"/>
                                </a:lnTo>
                                <a:lnTo>
                                  <a:pt x="2350833" y="568020"/>
                                </a:lnTo>
                                <a:lnTo>
                                  <a:pt x="2363660" y="568020"/>
                                </a:lnTo>
                                <a:lnTo>
                                  <a:pt x="2376500" y="529742"/>
                                </a:lnTo>
                                <a:lnTo>
                                  <a:pt x="2389327" y="503656"/>
                                </a:lnTo>
                              </a:path>
                            </a:pathLst>
                          </a:custGeom>
                          <a:ln w="12700">
                            <a:solidFill>
                              <a:srgbClr val="00568B"/>
                            </a:solidFill>
                            <a:prstDash val="solid"/>
                          </a:ln>
                        </wps:spPr>
                        <wps:bodyPr wrap="square" lIns="0" tIns="0" rIns="0" bIns="0" rtlCol="0">
                          <a:prstTxWarp prst="textNoShape">
                            <a:avLst/>
                          </a:prstTxWarp>
                          <a:noAutofit/>
                        </wps:bodyPr>
                      </wps:wsp>
                      <wps:wsp>
                        <wps:cNvPr id="971" name="Graphic 971"/>
                        <wps:cNvSpPr/>
                        <wps:spPr>
                          <a:xfrm>
                            <a:off x="1109359" y="58301"/>
                            <a:ext cx="1389380" cy="909319"/>
                          </a:xfrm>
                          <a:custGeom>
                            <a:avLst/>
                            <a:gdLst/>
                            <a:ahLst/>
                            <a:cxnLst/>
                            <a:rect l="l" t="t" r="r" b="b"/>
                            <a:pathLst>
                              <a:path w="1389380" h="909319">
                                <a:moveTo>
                                  <a:pt x="0" y="155701"/>
                                </a:moveTo>
                                <a:lnTo>
                                  <a:pt x="12839" y="162661"/>
                                </a:lnTo>
                                <a:lnTo>
                                  <a:pt x="25666" y="191376"/>
                                </a:lnTo>
                                <a:lnTo>
                                  <a:pt x="39573" y="159181"/>
                                </a:lnTo>
                                <a:lnTo>
                                  <a:pt x="52400" y="128739"/>
                                </a:lnTo>
                                <a:lnTo>
                                  <a:pt x="65239" y="106121"/>
                                </a:lnTo>
                                <a:lnTo>
                                  <a:pt x="78066" y="92201"/>
                                </a:lnTo>
                                <a:lnTo>
                                  <a:pt x="90906" y="100914"/>
                                </a:lnTo>
                                <a:lnTo>
                                  <a:pt x="103746" y="48704"/>
                                </a:lnTo>
                                <a:lnTo>
                                  <a:pt x="116586" y="49580"/>
                                </a:lnTo>
                                <a:lnTo>
                                  <a:pt x="130479" y="44361"/>
                                </a:lnTo>
                                <a:lnTo>
                                  <a:pt x="143319" y="6083"/>
                                </a:lnTo>
                                <a:lnTo>
                                  <a:pt x="156146" y="0"/>
                                </a:lnTo>
                                <a:lnTo>
                                  <a:pt x="168986" y="11302"/>
                                </a:lnTo>
                                <a:lnTo>
                                  <a:pt x="181813" y="27838"/>
                                </a:lnTo>
                                <a:lnTo>
                                  <a:pt x="194652" y="40881"/>
                                </a:lnTo>
                                <a:lnTo>
                                  <a:pt x="207492" y="58280"/>
                                </a:lnTo>
                                <a:lnTo>
                                  <a:pt x="221399" y="75679"/>
                                </a:lnTo>
                                <a:lnTo>
                                  <a:pt x="234226" y="106997"/>
                                </a:lnTo>
                                <a:lnTo>
                                  <a:pt x="247053" y="142659"/>
                                </a:lnTo>
                                <a:lnTo>
                                  <a:pt x="259905" y="247903"/>
                                </a:lnTo>
                                <a:lnTo>
                                  <a:pt x="272732" y="226161"/>
                                </a:lnTo>
                                <a:lnTo>
                                  <a:pt x="285559" y="208762"/>
                                </a:lnTo>
                                <a:lnTo>
                                  <a:pt x="298399" y="163537"/>
                                </a:lnTo>
                                <a:lnTo>
                                  <a:pt x="312293" y="164401"/>
                                </a:lnTo>
                                <a:lnTo>
                                  <a:pt x="325145" y="150482"/>
                                </a:lnTo>
                                <a:lnTo>
                                  <a:pt x="337972" y="147878"/>
                                </a:lnTo>
                                <a:lnTo>
                                  <a:pt x="350812" y="180060"/>
                                </a:lnTo>
                                <a:lnTo>
                                  <a:pt x="363639" y="194843"/>
                                </a:lnTo>
                                <a:lnTo>
                                  <a:pt x="376478" y="175704"/>
                                </a:lnTo>
                                <a:lnTo>
                                  <a:pt x="389305" y="143522"/>
                                </a:lnTo>
                                <a:lnTo>
                                  <a:pt x="403212" y="132206"/>
                                </a:lnTo>
                                <a:lnTo>
                                  <a:pt x="416052" y="127876"/>
                                </a:lnTo>
                                <a:lnTo>
                                  <a:pt x="428879" y="106997"/>
                                </a:lnTo>
                                <a:lnTo>
                                  <a:pt x="441718" y="98285"/>
                                </a:lnTo>
                                <a:lnTo>
                                  <a:pt x="454558" y="26085"/>
                                </a:lnTo>
                                <a:lnTo>
                                  <a:pt x="467385" y="77419"/>
                                </a:lnTo>
                                <a:lnTo>
                                  <a:pt x="480212" y="33058"/>
                                </a:lnTo>
                                <a:lnTo>
                                  <a:pt x="494118" y="16522"/>
                                </a:lnTo>
                                <a:lnTo>
                                  <a:pt x="506958" y="40881"/>
                                </a:lnTo>
                                <a:lnTo>
                                  <a:pt x="519785" y="85242"/>
                                </a:lnTo>
                                <a:lnTo>
                                  <a:pt x="532638" y="86105"/>
                                </a:lnTo>
                                <a:lnTo>
                                  <a:pt x="545465" y="141782"/>
                                </a:lnTo>
                                <a:lnTo>
                                  <a:pt x="558304" y="262699"/>
                                </a:lnTo>
                                <a:lnTo>
                                  <a:pt x="571131" y="277482"/>
                                </a:lnTo>
                                <a:lnTo>
                                  <a:pt x="585038" y="276605"/>
                                </a:lnTo>
                                <a:lnTo>
                                  <a:pt x="597877" y="277482"/>
                                </a:lnTo>
                                <a:lnTo>
                                  <a:pt x="610704" y="304444"/>
                                </a:lnTo>
                                <a:lnTo>
                                  <a:pt x="623531" y="333159"/>
                                </a:lnTo>
                                <a:lnTo>
                                  <a:pt x="636371" y="317487"/>
                                </a:lnTo>
                                <a:lnTo>
                                  <a:pt x="649211" y="347065"/>
                                </a:lnTo>
                                <a:lnTo>
                                  <a:pt x="662038" y="357517"/>
                                </a:lnTo>
                                <a:lnTo>
                                  <a:pt x="675944" y="380999"/>
                                </a:lnTo>
                                <a:lnTo>
                                  <a:pt x="688771" y="379260"/>
                                </a:lnTo>
                                <a:lnTo>
                                  <a:pt x="701611" y="407085"/>
                                </a:lnTo>
                                <a:lnTo>
                                  <a:pt x="714451" y="429704"/>
                                </a:lnTo>
                                <a:lnTo>
                                  <a:pt x="727290" y="417525"/>
                                </a:lnTo>
                                <a:lnTo>
                                  <a:pt x="740105" y="429704"/>
                                </a:lnTo>
                                <a:lnTo>
                                  <a:pt x="752957" y="421868"/>
                                </a:lnTo>
                                <a:lnTo>
                                  <a:pt x="765784" y="434047"/>
                                </a:lnTo>
                                <a:lnTo>
                                  <a:pt x="779691" y="458419"/>
                                </a:lnTo>
                                <a:lnTo>
                                  <a:pt x="792530" y="484504"/>
                                </a:lnTo>
                                <a:lnTo>
                                  <a:pt x="805370" y="491464"/>
                                </a:lnTo>
                                <a:lnTo>
                                  <a:pt x="818184" y="504507"/>
                                </a:lnTo>
                                <a:lnTo>
                                  <a:pt x="831024" y="528866"/>
                                </a:lnTo>
                                <a:lnTo>
                                  <a:pt x="843864" y="541921"/>
                                </a:lnTo>
                                <a:lnTo>
                                  <a:pt x="856691" y="519302"/>
                                </a:lnTo>
                                <a:lnTo>
                                  <a:pt x="870597" y="532345"/>
                                </a:lnTo>
                                <a:lnTo>
                                  <a:pt x="883424" y="539305"/>
                                </a:lnTo>
                                <a:lnTo>
                                  <a:pt x="896277" y="546265"/>
                                </a:lnTo>
                                <a:lnTo>
                                  <a:pt x="909104" y="581926"/>
                                </a:lnTo>
                                <a:lnTo>
                                  <a:pt x="921931" y="600189"/>
                                </a:lnTo>
                                <a:lnTo>
                                  <a:pt x="934770" y="647166"/>
                                </a:lnTo>
                                <a:lnTo>
                                  <a:pt x="947597" y="676744"/>
                                </a:lnTo>
                                <a:lnTo>
                                  <a:pt x="961516" y="691527"/>
                                </a:lnTo>
                                <a:lnTo>
                                  <a:pt x="974331" y="699363"/>
                                </a:lnTo>
                                <a:lnTo>
                                  <a:pt x="987183" y="714146"/>
                                </a:lnTo>
                                <a:lnTo>
                                  <a:pt x="1000010" y="729805"/>
                                </a:lnTo>
                                <a:lnTo>
                                  <a:pt x="1012863" y="735012"/>
                                </a:lnTo>
                                <a:lnTo>
                                  <a:pt x="1025677" y="709802"/>
                                </a:lnTo>
                                <a:lnTo>
                                  <a:pt x="1038517" y="664565"/>
                                </a:lnTo>
                                <a:lnTo>
                                  <a:pt x="1052423" y="676744"/>
                                </a:lnTo>
                                <a:lnTo>
                                  <a:pt x="1065250" y="708926"/>
                                </a:lnTo>
                                <a:lnTo>
                                  <a:pt x="1078090" y="702843"/>
                                </a:lnTo>
                                <a:lnTo>
                                  <a:pt x="1090917" y="705446"/>
                                </a:lnTo>
                                <a:lnTo>
                                  <a:pt x="1103769" y="674128"/>
                                </a:lnTo>
                                <a:lnTo>
                                  <a:pt x="1116584" y="672401"/>
                                </a:lnTo>
                                <a:lnTo>
                                  <a:pt x="1129423" y="702843"/>
                                </a:lnTo>
                                <a:lnTo>
                                  <a:pt x="1143330" y="716762"/>
                                </a:lnTo>
                                <a:lnTo>
                                  <a:pt x="1156169" y="720229"/>
                                </a:lnTo>
                                <a:lnTo>
                                  <a:pt x="1168996" y="715022"/>
                                </a:lnTo>
                                <a:lnTo>
                                  <a:pt x="1181823" y="728065"/>
                                </a:lnTo>
                                <a:lnTo>
                                  <a:pt x="1194663" y="732421"/>
                                </a:lnTo>
                                <a:lnTo>
                                  <a:pt x="1207503" y="730669"/>
                                </a:lnTo>
                                <a:lnTo>
                                  <a:pt x="1220343" y="733285"/>
                                </a:lnTo>
                                <a:lnTo>
                                  <a:pt x="1234236" y="722833"/>
                                </a:lnTo>
                                <a:lnTo>
                                  <a:pt x="1247076" y="731545"/>
                                </a:lnTo>
                                <a:lnTo>
                                  <a:pt x="1259916" y="778509"/>
                                </a:lnTo>
                                <a:lnTo>
                                  <a:pt x="1272743" y="771563"/>
                                </a:lnTo>
                                <a:lnTo>
                                  <a:pt x="1285582" y="811580"/>
                                </a:lnTo>
                                <a:lnTo>
                                  <a:pt x="1298409" y="828967"/>
                                </a:lnTo>
                                <a:lnTo>
                                  <a:pt x="1311249" y="828967"/>
                                </a:lnTo>
                                <a:lnTo>
                                  <a:pt x="1325143" y="861148"/>
                                </a:lnTo>
                                <a:lnTo>
                                  <a:pt x="1337983" y="885507"/>
                                </a:lnTo>
                                <a:lnTo>
                                  <a:pt x="1350822" y="897686"/>
                                </a:lnTo>
                                <a:lnTo>
                                  <a:pt x="1363649" y="908989"/>
                                </a:lnTo>
                                <a:lnTo>
                                  <a:pt x="1376489" y="871588"/>
                                </a:lnTo>
                                <a:lnTo>
                                  <a:pt x="1389316" y="861148"/>
                                </a:lnTo>
                              </a:path>
                            </a:pathLst>
                          </a:custGeom>
                          <a:ln w="12699">
                            <a:solidFill>
                              <a:srgbClr val="B01C88"/>
                            </a:solidFill>
                            <a:prstDash val="solid"/>
                          </a:ln>
                        </wps:spPr>
                        <wps:bodyPr wrap="square" lIns="0" tIns="0" rIns="0" bIns="0" rtlCol="0">
                          <a:prstTxWarp prst="textNoShape">
                            <a:avLst/>
                          </a:prstTxWarp>
                          <a:noAutofit/>
                        </wps:bodyPr>
                      </wps:wsp>
                      <pic:pic xmlns:pic="http://schemas.openxmlformats.org/drawingml/2006/picture">
                        <pic:nvPicPr>
                          <pic:cNvPr id="972" name="Image 972"/>
                          <pic:cNvPicPr/>
                        </pic:nvPicPr>
                        <pic:blipFill>
                          <a:blip r:embed="rId139" cstate="print"/>
                          <a:stretch>
                            <a:fillRect/>
                          </a:stretch>
                        </pic:blipFill>
                        <pic:spPr>
                          <a:xfrm>
                            <a:off x="479474" y="1013133"/>
                            <a:ext cx="327751" cy="270172"/>
                          </a:xfrm>
                          <a:prstGeom prst="rect">
                            <a:avLst/>
                          </a:prstGeom>
                        </pic:spPr>
                      </pic:pic>
                      <wps:wsp>
                        <wps:cNvPr id="973" name="Graphic 973"/>
                        <wps:cNvSpPr/>
                        <wps:spPr>
                          <a:xfrm>
                            <a:off x="806171" y="824187"/>
                            <a:ext cx="99060" cy="416559"/>
                          </a:xfrm>
                          <a:custGeom>
                            <a:avLst/>
                            <a:gdLst/>
                            <a:ahLst/>
                            <a:cxnLst/>
                            <a:rect l="l" t="t" r="r" b="b"/>
                            <a:pathLst>
                              <a:path w="99060" h="416559">
                                <a:moveTo>
                                  <a:pt x="0" y="416420"/>
                                </a:moveTo>
                                <a:lnTo>
                                  <a:pt x="30454" y="278803"/>
                                </a:lnTo>
                                <a:lnTo>
                                  <a:pt x="70027" y="69164"/>
                                </a:lnTo>
                                <a:lnTo>
                                  <a:pt x="98920" y="0"/>
                                </a:lnTo>
                              </a:path>
                            </a:pathLst>
                          </a:custGeom>
                          <a:ln w="12700">
                            <a:solidFill>
                              <a:srgbClr val="B01C88"/>
                            </a:solidFill>
                            <a:prstDash val="sysDot"/>
                          </a:ln>
                        </wps:spPr>
                        <wps:bodyPr wrap="square" lIns="0" tIns="0" rIns="0" bIns="0" rtlCol="0">
                          <a:prstTxWarp prst="textNoShape">
                            <a:avLst/>
                          </a:prstTxWarp>
                          <a:noAutofit/>
                        </wps:bodyPr>
                      </wps:wsp>
                      <wps:wsp>
                        <wps:cNvPr id="974" name="Graphic 974"/>
                        <wps:cNvSpPr/>
                        <wps:spPr>
                          <a:xfrm>
                            <a:off x="909811" y="801154"/>
                            <a:ext cx="6985" cy="12700"/>
                          </a:xfrm>
                          <a:custGeom>
                            <a:avLst/>
                            <a:gdLst/>
                            <a:ahLst/>
                            <a:cxnLst/>
                            <a:rect l="l" t="t" r="r" b="b"/>
                            <a:pathLst>
                              <a:path w="6985" h="12700">
                                <a:moveTo>
                                  <a:pt x="0" y="11722"/>
                                </a:moveTo>
                                <a:lnTo>
                                  <a:pt x="4889" y="0"/>
                                </a:lnTo>
                                <a:lnTo>
                                  <a:pt x="6502" y="12598"/>
                                </a:lnTo>
                              </a:path>
                            </a:pathLst>
                          </a:custGeom>
                          <a:ln w="12700">
                            <a:solidFill>
                              <a:srgbClr val="B01C88"/>
                            </a:solidFill>
                            <a:prstDash val="solid"/>
                          </a:ln>
                        </wps:spPr>
                        <wps:bodyPr wrap="square" lIns="0" tIns="0" rIns="0" bIns="0" rtlCol="0">
                          <a:prstTxWarp prst="textNoShape">
                            <a:avLst/>
                          </a:prstTxWarp>
                          <a:noAutofit/>
                        </wps:bodyPr>
                      </wps:wsp>
                      <wps:wsp>
                        <wps:cNvPr id="975" name="Graphic 975"/>
                        <wps:cNvSpPr/>
                        <wps:spPr>
                          <a:xfrm>
                            <a:off x="919620" y="839616"/>
                            <a:ext cx="31750" cy="245745"/>
                          </a:xfrm>
                          <a:custGeom>
                            <a:avLst/>
                            <a:gdLst/>
                            <a:ahLst/>
                            <a:cxnLst/>
                            <a:rect l="l" t="t" r="r" b="b"/>
                            <a:pathLst>
                              <a:path w="31750" h="245745">
                                <a:moveTo>
                                  <a:pt x="0" y="0"/>
                                </a:moveTo>
                                <a:lnTo>
                                  <a:pt x="31394" y="245681"/>
                                </a:lnTo>
                              </a:path>
                            </a:pathLst>
                          </a:custGeom>
                          <a:ln w="12699">
                            <a:solidFill>
                              <a:srgbClr val="B01C88"/>
                            </a:solidFill>
                            <a:prstDash val="dash"/>
                          </a:ln>
                        </wps:spPr>
                        <wps:bodyPr wrap="square" lIns="0" tIns="0" rIns="0" bIns="0" rtlCol="0">
                          <a:prstTxWarp prst="textNoShape">
                            <a:avLst/>
                          </a:prstTxWarp>
                          <a:noAutofit/>
                        </wps:bodyPr>
                      </wps:wsp>
                      <wps:wsp>
                        <wps:cNvPr id="976" name="Graphic 976"/>
                        <wps:cNvSpPr/>
                        <wps:spPr>
                          <a:xfrm>
                            <a:off x="952667" y="1098217"/>
                            <a:ext cx="3810" cy="12700"/>
                          </a:xfrm>
                          <a:custGeom>
                            <a:avLst/>
                            <a:gdLst/>
                            <a:ahLst/>
                            <a:cxnLst/>
                            <a:rect l="l" t="t" r="r" b="b"/>
                            <a:pathLst>
                              <a:path w="3810" h="12700">
                                <a:moveTo>
                                  <a:pt x="0" y="0"/>
                                </a:moveTo>
                                <a:lnTo>
                                  <a:pt x="1612" y="12598"/>
                                </a:lnTo>
                                <a:lnTo>
                                  <a:pt x="3517" y="50"/>
                                </a:lnTo>
                              </a:path>
                            </a:pathLst>
                          </a:custGeom>
                          <a:ln w="12700">
                            <a:solidFill>
                              <a:srgbClr val="B01C88"/>
                            </a:solidFill>
                            <a:prstDash val="solid"/>
                          </a:ln>
                        </wps:spPr>
                        <wps:bodyPr wrap="square" lIns="0" tIns="0" rIns="0" bIns="0" rtlCol="0">
                          <a:prstTxWarp prst="textNoShape">
                            <a:avLst/>
                          </a:prstTxWarp>
                          <a:noAutofit/>
                        </wps:bodyPr>
                      </wps:wsp>
                      <wps:wsp>
                        <wps:cNvPr id="977" name="Graphic 977"/>
                        <wps:cNvSpPr/>
                        <wps:spPr>
                          <a:xfrm>
                            <a:off x="960015" y="233263"/>
                            <a:ext cx="95885" cy="840105"/>
                          </a:xfrm>
                          <a:custGeom>
                            <a:avLst/>
                            <a:gdLst/>
                            <a:ahLst/>
                            <a:cxnLst/>
                            <a:rect l="l" t="t" r="r" b="b"/>
                            <a:pathLst>
                              <a:path w="95885" h="840105">
                                <a:moveTo>
                                  <a:pt x="0" y="839863"/>
                                </a:moveTo>
                                <a:lnTo>
                                  <a:pt x="32766" y="624433"/>
                                </a:lnTo>
                                <a:lnTo>
                                  <a:pt x="71259" y="31191"/>
                                </a:lnTo>
                                <a:lnTo>
                                  <a:pt x="95313" y="0"/>
                                </a:lnTo>
                              </a:path>
                            </a:pathLst>
                          </a:custGeom>
                          <a:ln w="12699">
                            <a:solidFill>
                              <a:srgbClr val="B01C88"/>
                            </a:solidFill>
                            <a:prstDash val="dash"/>
                          </a:ln>
                        </wps:spPr>
                        <wps:bodyPr wrap="square" lIns="0" tIns="0" rIns="0" bIns="0" rtlCol="0">
                          <a:prstTxWarp prst="textNoShape">
                            <a:avLst/>
                          </a:prstTxWarp>
                          <a:noAutofit/>
                        </wps:bodyPr>
                      </wps:wsp>
                      <wps:wsp>
                        <wps:cNvPr id="978" name="Graphic 978"/>
                        <wps:cNvSpPr/>
                        <wps:spPr>
                          <a:xfrm>
                            <a:off x="1063097" y="213136"/>
                            <a:ext cx="8255" cy="10160"/>
                          </a:xfrm>
                          <a:custGeom>
                            <a:avLst/>
                            <a:gdLst/>
                            <a:ahLst/>
                            <a:cxnLst/>
                            <a:rect l="l" t="t" r="r" b="b"/>
                            <a:pathLst>
                              <a:path w="8255" h="10160">
                                <a:moveTo>
                                  <a:pt x="0" y="10058"/>
                                </a:moveTo>
                                <a:lnTo>
                                  <a:pt x="7759" y="0"/>
                                </a:lnTo>
                              </a:path>
                            </a:pathLst>
                          </a:custGeom>
                          <a:ln w="12700">
                            <a:solidFill>
                              <a:srgbClr val="B01C88"/>
                            </a:solidFill>
                            <a:prstDash val="solid"/>
                          </a:ln>
                        </wps:spPr>
                        <wps:bodyPr wrap="square" lIns="0" tIns="0" rIns="0" bIns="0" rtlCol="0">
                          <a:prstTxWarp prst="textNoShape">
                            <a:avLst/>
                          </a:prstTxWarp>
                          <a:noAutofit/>
                        </wps:bodyPr>
                      </wps:wsp>
                      <wps:wsp>
                        <wps:cNvPr id="979" name="Graphic 979"/>
                        <wps:cNvSpPr/>
                        <wps:spPr>
                          <a:xfrm>
                            <a:off x="1" y="202523"/>
                            <a:ext cx="72390" cy="1029969"/>
                          </a:xfrm>
                          <a:custGeom>
                            <a:avLst/>
                            <a:gdLst/>
                            <a:ahLst/>
                            <a:cxnLst/>
                            <a:rect l="l" t="t" r="r" b="b"/>
                            <a:pathLst>
                              <a:path w="72390" h="1029969">
                                <a:moveTo>
                                  <a:pt x="0" y="1029906"/>
                                </a:moveTo>
                                <a:lnTo>
                                  <a:pt x="71996" y="1029906"/>
                                </a:lnTo>
                              </a:path>
                              <a:path w="72390" h="1029969">
                                <a:moveTo>
                                  <a:pt x="0" y="823760"/>
                                </a:moveTo>
                                <a:lnTo>
                                  <a:pt x="71996" y="823760"/>
                                </a:lnTo>
                              </a:path>
                              <a:path w="72390" h="1029969">
                                <a:moveTo>
                                  <a:pt x="0" y="617601"/>
                                </a:moveTo>
                                <a:lnTo>
                                  <a:pt x="71996" y="617601"/>
                                </a:lnTo>
                              </a:path>
                              <a:path w="72390" h="1029969">
                                <a:moveTo>
                                  <a:pt x="0" y="412318"/>
                                </a:moveTo>
                                <a:lnTo>
                                  <a:pt x="71996" y="412318"/>
                                </a:lnTo>
                              </a:path>
                              <a:path w="72390" h="1029969">
                                <a:moveTo>
                                  <a:pt x="0" y="206171"/>
                                </a:moveTo>
                                <a:lnTo>
                                  <a:pt x="71996" y="206171"/>
                                </a:lnTo>
                              </a:path>
                              <a:path w="72390" h="1029969">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980" name="Textbox 980"/>
                        <wps:cNvSpPr txBox="1"/>
                        <wps:spPr>
                          <a:xfrm>
                            <a:off x="1717611" y="216271"/>
                            <a:ext cx="372110" cy="113030"/>
                          </a:xfrm>
                          <a:prstGeom prst="rect">
                            <a:avLst/>
                          </a:prstGeom>
                        </wps:spPr>
                        <wps:txbx>
                          <w:txbxContent>
                            <w:p w14:paraId="1E4F2029" w14:textId="77777777" w:rsidR="00674611" w:rsidRDefault="00F77B18">
                              <w:pPr>
                                <w:spacing w:line="173" w:lineRule="exact"/>
                                <w:rPr>
                                  <w:position w:val="4"/>
                                  <w:sz w:val="11"/>
                                </w:rPr>
                              </w:pPr>
                              <w:r>
                                <w:rPr>
                                  <w:color w:val="231F20"/>
                                  <w:w w:val="90"/>
                                  <w:sz w:val="12"/>
                                </w:rPr>
                                <w:t>90%</w:t>
                              </w:r>
                              <w:r>
                                <w:rPr>
                                  <w:color w:val="231F20"/>
                                  <w:spacing w:val="-3"/>
                                  <w:w w:val="90"/>
                                  <w:sz w:val="12"/>
                                </w:rPr>
                                <w:t xml:space="preserve"> </w:t>
                              </w:r>
                              <w:r>
                                <w:rPr>
                                  <w:color w:val="231F20"/>
                                  <w:spacing w:val="-2"/>
                                  <w:w w:val="95"/>
                                  <w:sz w:val="12"/>
                                </w:rPr>
                                <w:t>LTV</w:t>
                              </w:r>
                              <w:r>
                                <w:rPr>
                                  <w:color w:val="231F20"/>
                                  <w:spacing w:val="-2"/>
                                  <w:w w:val="95"/>
                                  <w:position w:val="4"/>
                                  <w:sz w:val="11"/>
                                </w:rPr>
                                <w:t>(b)</w:t>
                              </w:r>
                            </w:p>
                          </w:txbxContent>
                        </wps:txbx>
                        <wps:bodyPr wrap="square" lIns="0" tIns="0" rIns="0" bIns="0" rtlCol="0">
                          <a:noAutofit/>
                        </wps:bodyPr>
                      </wps:wsp>
                      <wps:wsp>
                        <wps:cNvPr id="981" name="Textbox 981"/>
                        <wps:cNvSpPr txBox="1"/>
                        <wps:spPr>
                          <a:xfrm>
                            <a:off x="1834019" y="1034080"/>
                            <a:ext cx="283845" cy="91440"/>
                          </a:xfrm>
                          <a:prstGeom prst="rect">
                            <a:avLst/>
                          </a:prstGeom>
                        </wps:spPr>
                        <wps:txbx>
                          <w:txbxContent>
                            <w:p w14:paraId="5519B6CB" w14:textId="77777777" w:rsidR="00674611" w:rsidRDefault="00F77B18">
                              <w:pPr>
                                <w:spacing w:line="139" w:lineRule="exact"/>
                                <w:rPr>
                                  <w:sz w:val="12"/>
                                </w:rPr>
                              </w:pPr>
                              <w:r>
                                <w:rPr>
                                  <w:color w:val="231F20"/>
                                  <w:w w:val="85"/>
                                  <w:sz w:val="12"/>
                                </w:rPr>
                                <w:t>75%</w:t>
                              </w:r>
                              <w:r>
                                <w:rPr>
                                  <w:color w:val="231F20"/>
                                  <w:spacing w:val="-1"/>
                                  <w:w w:val="85"/>
                                  <w:sz w:val="12"/>
                                </w:rPr>
                                <w:t xml:space="preserve"> </w:t>
                              </w:r>
                              <w:r>
                                <w:rPr>
                                  <w:color w:val="231F20"/>
                                  <w:spacing w:val="-5"/>
                                  <w:w w:val="95"/>
                                  <w:sz w:val="12"/>
                                </w:rPr>
                                <w:t>LTV</w:t>
                              </w:r>
                            </w:p>
                          </w:txbxContent>
                        </wps:txbx>
                        <wps:bodyPr wrap="square" lIns="0" tIns="0" rIns="0" bIns="0" rtlCol="0">
                          <a:noAutofit/>
                        </wps:bodyPr>
                      </wps:wsp>
                    </wpg:wgp>
                  </a:graphicData>
                </a:graphic>
              </wp:anchor>
            </w:drawing>
          </mc:Choice>
          <mc:Fallback>
            <w:pict>
              <v:group w14:anchorId="22A4A9FC" id="Group 966" o:spid="_x0000_s1347" style="position:absolute;left:0;text-align:left;margin-left:39.7pt;margin-top:3.5pt;width:212.6pt;height:113.4pt;z-index:15808512;mso-wrap-distance-left:0;mso-wrap-distance-right:0;mso-position-horizontal-relative:page;mso-position-vertical-relative:text"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">
                <v:shape id="Graphic 967" o:spid="_x0000_s1348"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" path="m2693657,l,,,1433652r2693657,l2693657,xe" filled="f" strokecolor="#231f20" strokeweight=".5pt">
                  <v:path arrowok="t"/>
                </v:shape>
                <v:shape id="Graphic 968" o:spid="_x0000_s1349" style="position:absolute;left:1093;top:2035;width:25908;height:12370;visibility:visible;mso-wrap-style:square;v-text-anchor:top" coordsize="2590800,123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" path="m2518651,1029893r71996,em2518651,823747r71996,em2518651,617600r71996,em2518651,412318r71996,em2518651,206159r71996,em2518651,r71996,em,1164437r,71996em467385,1164437r,71996em934770,1164437r,71996em1403223,1164437r,71996em1870608,1164437r,71996em2337993,1164437r,71996e" filled="f" strokecolor="#231f20" strokeweight=".5pt">
                  <v:path arrowok="t"/>
                </v:shape>
                <v:shape id="Graphic 969" o:spid="_x0000_s1350" style="position:absolute;left:1093;top:12334;width:24803;height:13;visibility:visible;mso-wrap-style:square;v-text-anchor:top" coordsize="2480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" path="m,l,,2467419,r12814,e" filled="f" strokecolor="#231f20" strokeweight=".5pt">
                  <v:path arrowok="t"/>
                </v:shape>
                <v:shape id="Graphic 970" o:spid="_x0000_s1351" style="position:absolute;left:1093;top:5358;width:23895;height:6902;visibility:visible;mso-wrap-style:square;v-text-anchor:top" coordsize="2389505,69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" path="m,543661r13906,4356l26733,571487r12840,24358l52412,596734r12840,-3492l78079,614133r12840,6960l104813,598449r12839,-29566l130479,577596r12840,-21743l156146,565416r12840,17399l181813,586282r12852,889l208559,623697r12840,-29566l234226,573239r12839,-4356l259892,569772r12840,-29578l285559,578446r13919,-23469l312305,570623r12840,16548l337972,600202r12840,-27826l363639,577596r12839,850l390385,594131r12840,27826l416052,614133r12839,13043l441718,602805r12840,-8674l467385,607174r13906,-10440l494118,625436r12840,12180l519798,635863r12827,7836l545465,640219r12827,7836l572198,645439r12840,40018l597865,642835r12839,23495l623544,689813r12827,-20879l649211,634136r13894,20879l675944,668934r12840,-20879l701611,621957r12840,-63513l727290,505383r12827,-26962l754024,402742r12827,-26086l779691,342734r12827,32182l805357,301840r12840,3480l831037,364477r13894,45225l857770,406234r12827,5220l883437,367957,896264,227037,909104,117436,921931,41757r12852,19139l948677,13055r12827,80899l974344,119176r12839,6096l1000010,93954r12840,14783l1025677,126136r13906,-42621l1052423,111353r12827,36538l1078090,148755r12827,18262l1103757,136575r12839,-9575l1130503,150495r12827,-34786l1156169,127000r12827,-27826l1181823,89598r12840,-15646l1207503,86995r13906,53060l1234236,173977r12827,1740l1259916,228777r12827,-21742l1285570,207035r12839,-21755l1312303,185280r12853,26111l1337983,185280r12839,1752l1363649,184416r12840,-26098l1389316,126136r13907,-5207l1416062,109613r12827,-2616l1441729,60032r12840,-18275l1467396,4356,1480223,876,1494129,r12840,13055l1519796,51320r12852,13069l1545475,82638r12840,62637l1571142,172237r13906,-9563l1597888,169633r12827,53061l1623542,257479r12840,-12179l1649222,267919r12827,27825l1675955,302717r12827,5219l1701622,332295r12839,25222l1727301,353174r12814,13919l1752968,343598r12827,8700l1779701,374053r12840,30442l1805381,384479r12814,8700l1831035,414921r12839,-6083l1856701,413194r13907,-7836l1883435,433197r12852,-4344l1909114,427977r12827,28702l1934781,480161r12827,5220l1961527,461899r12815,-8700l1987194,447103r12827,4356l2012873,458419r12815,-36525l2038527,378396r13907,20879l2065261,411454r12840,-12179l2090927,410591r12853,-39142l2116594,372313r12840,23469l2143340,426237r12840,34798l2169007,461035r12827,6083l2194674,467118r12840,13907l2220353,476694r13894,-21755l2247087,464515r12839,33045l2272753,480161r12840,39142l2298420,517563r12840,-11303l2325154,515848r12839,18237l2350833,568020r12827,l2376500,529742r12827,-26086e" filled="f" strokecolor="#00568b" strokeweight="1pt">
                  <v:path arrowok="t"/>
                </v:shape>
                <v:shape id="Graphic 971" o:spid="_x0000_s1352" style="position:absolute;left:11093;top:583;width:13894;height:9093;visibility:visible;mso-wrap-style:square;v-text-anchor:top" coordsize="1389380,90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" path="m,155701r12839,6960l25666,191376,39573,159181,52400,128739,65239,106121,78066,92201r12840,8713l103746,48704r12840,876l130479,44361,143319,6083,156146,r12840,11302l181813,27838r12839,13043l207492,58280r13907,17399l234226,106997r12827,35662l259905,247903r12827,-21742l285559,208762r12840,-45225l312293,164401r12852,-13919l337972,147878r12840,32182l363639,194843r12839,-19139l389305,143522r13907,-11316l416052,127876r12827,-20879l441718,98285,454558,26085r12827,51334l480212,33058,494118,16522r12840,24359l519785,85242r12853,863l545465,141782r12839,120917l571131,277482r13907,-877l597877,277482r12827,26962l623531,333159r12840,-15672l649211,347065r12827,10452l675944,380999r12827,-1739l701611,407085r12840,22619l727290,417525r12815,12179l752957,421868r12827,12179l779691,458419r12839,26085l805370,491464r12814,13043l831024,528866r12840,13055l856691,519302r13906,13043l883424,539305r12853,6960l909104,581926r12827,18263l934770,647166r12827,29578l961516,691527r12815,7836l987183,714146r12827,15659l1012863,735012r12814,-25210l1038517,664565r13906,12179l1065250,708926r12840,-6083l1090917,705446r12852,-31318l1116584,672401r12839,30442l1143330,716762r12839,3467l1168996,715022r12827,13043l1194663,732421r12840,-1752l1220343,733285r13893,-10452l1247076,731545r12840,46964l1272743,771563r12839,40017l1298409,828967r12840,l1325143,861148r12840,24359l1350822,897686r12827,11303l1376489,871588r12827,-10440e" filled="f" strokecolor="#b01c88" strokeweight=".35275mm">
                  <v:path arrowok="t"/>
                </v:shape>
                <v:shape id="Image 972" o:spid="_x0000_s1353" type="#_x0000_t75" style="position:absolute;left:4794;top:10131;width:3278;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">
                  <v:imagedata r:id="rId140" o:title=""/>
                </v:shape>
                <v:shape id="Graphic 973" o:spid="_x0000_s1354" style="position:absolute;left:8061;top:8241;width:991;height:4166;visibility:visible;mso-wrap-style:square;v-text-anchor:top" coordsize="99060,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" path="m,416420l30454,278803,70027,69164,98920,e" filled="f" strokecolor="#b01c88" strokeweight="1pt">
                  <v:stroke dashstyle="1 1"/>
                  <v:path arrowok="t"/>
                </v:shape>
                <v:shape id="Graphic 974" o:spid="_x0000_s1355" style="position:absolute;left:9098;top:8011;width:69;height:127;visibility:visible;mso-wrap-style:square;v-text-anchor:top" coordsize="69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" path="m,11722l4889,,6502,12598e" filled="f" strokecolor="#b01c88" strokeweight="1pt">
                  <v:path arrowok="t"/>
                </v:shape>
                <v:shape id="Graphic 975" o:spid="_x0000_s1356" style="position:absolute;left:9196;top:8396;width:317;height:2457;visibility:visible;mso-wrap-style:square;v-text-anchor:top" coordsize="3175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" path="m,l31394,245681e" filled="f" strokecolor="#b01c88" strokeweight=".35275mm">
                  <v:stroke dashstyle="dash"/>
                  <v:path arrowok="t"/>
                </v:shape>
                <v:shape id="Graphic 976" o:spid="_x0000_s1357" style="position:absolute;left:9526;top:10982;width:38;height:127;visibility:visible;mso-wrap-style:square;v-text-anchor:top" coordsize="38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" path="m,l1612,12598,3517,50e" filled="f" strokecolor="#b01c88" strokeweight="1pt">
                  <v:path arrowok="t"/>
                </v:shape>
                <v:shape id="Graphic 977" o:spid="_x0000_s1358" style="position:absolute;left:9600;top:2332;width:959;height:8401;visibility:visible;mso-wrap-style:square;v-text-anchor:top" coordsize="95885,8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" path="m,839863l32766,624433,71259,31191,95313,e" filled="f" strokecolor="#b01c88" strokeweight=".35275mm">
                  <v:stroke dashstyle="dash"/>
                  <v:path arrowok="t"/>
                </v:shape>
                <v:shape id="Graphic 978" o:spid="_x0000_s1359" style="position:absolute;left:10630;top:2131;width:83;height:101;visibility:visible;mso-wrap-style:square;v-text-anchor:top" coordsize="82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" path="m,10058l7759,e" filled="f" strokecolor="#b01c88" strokeweight="1pt">
                  <v:path arrowok="t"/>
                </v:shape>
                <v:shape id="Graphic 979" o:spid="_x0000_s1360" style="position:absolute;top:2025;width:723;height:10299;visibility:visible;mso-wrap-style:square;v-text-anchor:top" coordsize="72390,102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" path="m,1029906r71996,em,823760r71996,em,617601r71996,em,412318r71996,em,206171r71996,em,l71996,e" filled="f" strokecolor="#231f20" strokeweight=".5pt">
                  <v:path arrowok="t"/>
                </v:shape>
                <v:shape id="Textbox 980" o:spid="_x0000_s1361" type="#_x0000_t202" style="position:absolute;left:17176;top:2162;width:3721;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" filled="f" stroked="f">
                  <v:textbox inset="0,0,0,0">
                    <w:txbxContent>
                      <w:p w14:paraId="1E4F2029" w14:textId="77777777" w:rsidR="00674611" w:rsidRDefault="00F77B18">
                        <w:pPr>
                          <w:spacing w:line="173" w:lineRule="exact"/>
                          <w:rPr>
                            <w:position w:val="4"/>
                            <w:sz w:val="11"/>
                          </w:rPr>
                        </w:pPr>
                        <w:r>
                          <w:rPr>
                            <w:color w:val="231F20"/>
                            <w:w w:val="90"/>
                            <w:sz w:val="12"/>
                          </w:rPr>
                          <w:t>90%</w:t>
                        </w:r>
                        <w:r>
                          <w:rPr>
                            <w:color w:val="231F20"/>
                            <w:spacing w:val="-3"/>
                            <w:w w:val="90"/>
                            <w:sz w:val="12"/>
                          </w:rPr>
                          <w:t xml:space="preserve"> </w:t>
                        </w:r>
                        <w:r>
                          <w:rPr>
                            <w:color w:val="231F20"/>
                            <w:spacing w:val="-2"/>
                            <w:w w:val="95"/>
                            <w:sz w:val="12"/>
                          </w:rPr>
                          <w:t>LTV</w:t>
                        </w:r>
                        <w:r>
                          <w:rPr>
                            <w:color w:val="231F20"/>
                            <w:spacing w:val="-2"/>
                            <w:w w:val="95"/>
                            <w:position w:val="4"/>
                            <w:sz w:val="11"/>
                          </w:rPr>
                          <w:t>(b)</w:t>
                        </w:r>
                      </w:p>
                    </w:txbxContent>
                  </v:textbox>
                </v:shape>
                <v:shape id="Textbox 981" o:spid="_x0000_s1362" type="#_x0000_t202" style="position:absolute;left:18340;top:10340;width:283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5519B6CB" w14:textId="77777777" w:rsidR="00674611" w:rsidRDefault="00F77B18">
                        <w:pPr>
                          <w:spacing w:line="139" w:lineRule="exact"/>
                          <w:rPr>
                            <w:sz w:val="12"/>
                          </w:rPr>
                        </w:pPr>
                        <w:r>
                          <w:rPr>
                            <w:color w:val="231F20"/>
                            <w:w w:val="85"/>
                            <w:sz w:val="12"/>
                          </w:rPr>
                          <w:t>75%</w:t>
                        </w:r>
                        <w:r>
                          <w:rPr>
                            <w:color w:val="231F20"/>
                            <w:spacing w:val="-1"/>
                            <w:w w:val="85"/>
                            <w:sz w:val="12"/>
                          </w:rPr>
                          <w:t xml:space="preserve"> </w:t>
                        </w:r>
                        <w:r>
                          <w:rPr>
                            <w:color w:val="231F20"/>
                            <w:spacing w:val="-5"/>
                            <w:w w:val="95"/>
                            <w:sz w:val="12"/>
                          </w:rPr>
                          <w:t>LTV</w:t>
                        </w:r>
                      </w:p>
                    </w:txbxContent>
                  </v:textbox>
                </v:shape>
                <w10:wrap anchorx="page"/>
              </v:group>
            </w:pict>
          </mc:Fallback>
        </mc:AlternateContent>
      </w:r>
      <w:r>
        <w:rPr>
          <w:color w:val="231F20"/>
          <w:spacing w:val="-10"/>
          <w:sz w:val="12"/>
        </w:rPr>
        <w:t>6</w:t>
      </w:r>
    </w:p>
    <w:p w14:paraId="4588FF2E" w14:textId="77777777" w:rsidR="00674611" w:rsidRDefault="00674611">
      <w:pPr>
        <w:pStyle w:val="BodyText"/>
        <w:spacing w:before="35"/>
        <w:rPr>
          <w:sz w:val="12"/>
        </w:rPr>
      </w:pPr>
    </w:p>
    <w:p w14:paraId="33B255DD" w14:textId="77777777" w:rsidR="00674611" w:rsidRDefault="00F77B18">
      <w:pPr>
        <w:ind w:right="492"/>
        <w:jc w:val="right"/>
        <w:rPr>
          <w:sz w:val="12"/>
        </w:rPr>
      </w:pPr>
      <w:r>
        <w:rPr>
          <w:color w:val="231F20"/>
          <w:spacing w:val="-10"/>
          <w:sz w:val="12"/>
        </w:rPr>
        <w:t>5</w:t>
      </w:r>
    </w:p>
    <w:p w14:paraId="5B94C411" w14:textId="77777777" w:rsidR="00674611" w:rsidRDefault="00674611">
      <w:pPr>
        <w:pStyle w:val="BodyText"/>
        <w:spacing w:before="35"/>
        <w:rPr>
          <w:sz w:val="12"/>
        </w:rPr>
      </w:pPr>
    </w:p>
    <w:p w14:paraId="7532B6A2" w14:textId="77777777" w:rsidR="00674611" w:rsidRDefault="00F77B18">
      <w:pPr>
        <w:ind w:right="492"/>
        <w:jc w:val="right"/>
        <w:rPr>
          <w:sz w:val="12"/>
        </w:rPr>
      </w:pPr>
      <w:r>
        <w:rPr>
          <w:color w:val="231F20"/>
          <w:spacing w:val="-10"/>
          <w:sz w:val="12"/>
        </w:rPr>
        <w:t>4</w:t>
      </w:r>
    </w:p>
    <w:p w14:paraId="35956BB9" w14:textId="77777777" w:rsidR="00674611" w:rsidRDefault="00674611">
      <w:pPr>
        <w:pStyle w:val="BodyText"/>
        <w:spacing w:before="35"/>
        <w:rPr>
          <w:sz w:val="12"/>
        </w:rPr>
      </w:pPr>
    </w:p>
    <w:p w14:paraId="40527040" w14:textId="77777777" w:rsidR="00674611" w:rsidRDefault="00F77B18">
      <w:pPr>
        <w:ind w:right="492"/>
        <w:jc w:val="right"/>
        <w:rPr>
          <w:sz w:val="12"/>
        </w:rPr>
      </w:pPr>
      <w:r>
        <w:rPr>
          <w:color w:val="231F20"/>
          <w:spacing w:val="-10"/>
          <w:sz w:val="12"/>
        </w:rPr>
        <w:t>3</w:t>
      </w:r>
    </w:p>
    <w:p w14:paraId="35A90B23" w14:textId="77777777" w:rsidR="00674611" w:rsidRDefault="00674611">
      <w:pPr>
        <w:pStyle w:val="BodyText"/>
        <w:spacing w:before="34"/>
        <w:rPr>
          <w:sz w:val="12"/>
        </w:rPr>
      </w:pPr>
    </w:p>
    <w:p w14:paraId="311D06EC" w14:textId="77777777" w:rsidR="00674611" w:rsidRDefault="00F77B18">
      <w:pPr>
        <w:spacing w:before="1"/>
        <w:ind w:right="492"/>
        <w:jc w:val="right"/>
        <w:rPr>
          <w:sz w:val="12"/>
        </w:rPr>
      </w:pPr>
      <w:r>
        <w:rPr>
          <w:color w:val="231F20"/>
          <w:spacing w:val="-10"/>
          <w:sz w:val="12"/>
        </w:rPr>
        <w:t>2</w:t>
      </w:r>
    </w:p>
    <w:p w14:paraId="419F50F8" w14:textId="77777777" w:rsidR="00674611" w:rsidRDefault="00674611">
      <w:pPr>
        <w:pStyle w:val="BodyText"/>
        <w:spacing w:before="34"/>
        <w:rPr>
          <w:sz w:val="12"/>
        </w:rPr>
      </w:pPr>
    </w:p>
    <w:p w14:paraId="17F20DA4" w14:textId="77777777" w:rsidR="00674611" w:rsidRDefault="00F77B18">
      <w:pPr>
        <w:spacing w:line="141" w:lineRule="exact"/>
        <w:ind w:left="4827"/>
        <w:rPr>
          <w:sz w:val="12"/>
        </w:rPr>
      </w:pPr>
      <w:r>
        <w:rPr>
          <w:color w:val="231F20"/>
          <w:spacing w:val="-10"/>
          <w:w w:val="85"/>
          <w:sz w:val="12"/>
        </w:rPr>
        <w:t>1</w:t>
      </w:r>
    </w:p>
    <w:p w14:paraId="3C02145C" w14:textId="77777777" w:rsidR="00674611" w:rsidRDefault="00F77B18">
      <w:pPr>
        <w:spacing w:line="186" w:lineRule="exact"/>
        <w:ind w:left="4811"/>
        <w:rPr>
          <w:sz w:val="16"/>
        </w:rPr>
      </w:pPr>
      <w:r>
        <w:rPr>
          <w:color w:val="231F20"/>
          <w:spacing w:val="-10"/>
          <w:w w:val="80"/>
          <w:sz w:val="16"/>
        </w:rPr>
        <w:t>+</w:t>
      </w:r>
    </w:p>
    <w:p w14:paraId="36D3E7B6" w14:textId="77777777" w:rsidR="00674611" w:rsidRDefault="00F77B18">
      <w:pPr>
        <w:spacing w:line="125" w:lineRule="exact"/>
        <w:ind w:left="4810"/>
        <w:rPr>
          <w:sz w:val="12"/>
        </w:rPr>
      </w:pPr>
      <w:r>
        <w:rPr>
          <w:color w:val="231F20"/>
          <w:spacing w:val="-10"/>
          <w:sz w:val="12"/>
        </w:rPr>
        <w:t>0</w:t>
      </w:r>
    </w:p>
    <w:p w14:paraId="7A6D063C" w14:textId="77777777" w:rsidR="00674611" w:rsidRDefault="00F77B18">
      <w:pPr>
        <w:spacing w:line="176" w:lineRule="exact"/>
        <w:ind w:left="4817"/>
        <w:rPr>
          <w:sz w:val="16"/>
        </w:rPr>
      </w:pPr>
      <w:r>
        <w:rPr>
          <w:color w:val="231F20"/>
          <w:spacing w:val="-10"/>
          <w:w w:val="90"/>
          <w:sz w:val="16"/>
        </w:rPr>
        <w:t>–</w:t>
      </w:r>
    </w:p>
    <w:p w14:paraId="439512D3" w14:textId="77777777" w:rsidR="00674611" w:rsidRDefault="00F77B18">
      <w:pPr>
        <w:spacing w:before="22" w:line="123" w:lineRule="exact"/>
        <w:ind w:left="4827"/>
        <w:rPr>
          <w:sz w:val="12"/>
        </w:rPr>
      </w:pPr>
      <w:r>
        <w:rPr>
          <w:color w:val="231F20"/>
          <w:spacing w:val="-10"/>
          <w:w w:val="85"/>
          <w:sz w:val="12"/>
        </w:rPr>
        <w:t>1</w:t>
      </w:r>
    </w:p>
    <w:p w14:paraId="48FFF933" w14:textId="77777777" w:rsidR="00674611" w:rsidRDefault="00F77B18">
      <w:pPr>
        <w:tabs>
          <w:tab w:val="left" w:pos="1430"/>
          <w:tab w:val="left" w:pos="2166"/>
          <w:tab w:val="left" w:pos="2903"/>
          <w:tab w:val="left" w:pos="3639"/>
          <w:tab w:val="left" w:pos="4375"/>
        </w:tabs>
        <w:spacing w:line="123" w:lineRule="exact"/>
        <w:ind w:left="696"/>
        <w:rPr>
          <w:sz w:val="12"/>
        </w:rPr>
      </w:pPr>
      <w:r>
        <w:rPr>
          <w:color w:val="231F20"/>
          <w:spacing w:val="-4"/>
          <w:sz w:val="12"/>
        </w:rPr>
        <w:t>2003</w:t>
      </w:r>
      <w:r>
        <w:rPr>
          <w:color w:val="231F20"/>
          <w:sz w:val="12"/>
        </w:rPr>
        <w:tab/>
      </w:r>
      <w:r>
        <w:rPr>
          <w:color w:val="231F20"/>
          <w:spacing w:val="-5"/>
          <w:sz w:val="12"/>
        </w:rPr>
        <w:t>06</w:t>
      </w:r>
      <w:r>
        <w:rPr>
          <w:color w:val="231F20"/>
          <w:sz w:val="12"/>
        </w:rPr>
        <w:tab/>
      </w:r>
      <w:r>
        <w:rPr>
          <w:color w:val="231F20"/>
          <w:spacing w:val="-5"/>
          <w:sz w:val="12"/>
        </w:rPr>
        <w:t>09</w:t>
      </w:r>
      <w:r>
        <w:rPr>
          <w:color w:val="231F20"/>
          <w:sz w:val="12"/>
        </w:rPr>
        <w:tab/>
      </w:r>
      <w:r>
        <w:rPr>
          <w:color w:val="231F20"/>
          <w:spacing w:val="-5"/>
          <w:sz w:val="12"/>
        </w:rPr>
        <w:t>12</w:t>
      </w:r>
      <w:r>
        <w:rPr>
          <w:color w:val="231F20"/>
          <w:sz w:val="12"/>
        </w:rPr>
        <w:tab/>
      </w:r>
      <w:r>
        <w:rPr>
          <w:color w:val="231F20"/>
          <w:spacing w:val="-5"/>
          <w:sz w:val="12"/>
        </w:rPr>
        <w:t>15</w:t>
      </w:r>
      <w:r>
        <w:rPr>
          <w:color w:val="231F20"/>
          <w:sz w:val="12"/>
        </w:rPr>
        <w:tab/>
      </w:r>
      <w:r>
        <w:rPr>
          <w:color w:val="231F20"/>
          <w:spacing w:val="-5"/>
          <w:sz w:val="12"/>
        </w:rPr>
        <w:t>18</w:t>
      </w:r>
    </w:p>
    <w:p w14:paraId="1F07FD7C" w14:textId="77777777" w:rsidR="00674611" w:rsidRDefault="00674611">
      <w:pPr>
        <w:pStyle w:val="BodyText"/>
        <w:spacing w:before="6"/>
        <w:rPr>
          <w:sz w:val="12"/>
        </w:rPr>
      </w:pPr>
    </w:p>
    <w:p w14:paraId="10943D5D" w14:textId="77777777" w:rsidR="00674611" w:rsidRDefault="00F77B18">
      <w:pPr>
        <w:ind w:left="510"/>
        <w:rPr>
          <w:sz w:val="11"/>
        </w:rPr>
      </w:pPr>
      <w:r>
        <w:rPr>
          <w:color w:val="231F20"/>
          <w:w w:val="90"/>
          <w:sz w:val="11"/>
        </w:rPr>
        <w:t>Sources:</w:t>
      </w:r>
      <w:r>
        <w:rPr>
          <w:color w:val="231F20"/>
          <w:spacing w:val="-4"/>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England,</w:t>
      </w:r>
      <w:r>
        <w:rPr>
          <w:color w:val="231F20"/>
          <w:spacing w:val="-4"/>
          <w:w w:val="90"/>
          <w:sz w:val="11"/>
        </w:rPr>
        <w:t xml:space="preserve"> </w:t>
      </w:r>
      <w:r>
        <w:rPr>
          <w:color w:val="231F20"/>
          <w:w w:val="90"/>
          <w:sz w:val="11"/>
        </w:rPr>
        <w:t>FCA</w:t>
      </w:r>
      <w:r>
        <w:rPr>
          <w:color w:val="231F20"/>
          <w:spacing w:val="-3"/>
          <w:w w:val="90"/>
          <w:sz w:val="11"/>
        </w:rPr>
        <w:t xml:space="preserve"> </w:t>
      </w:r>
      <w:r>
        <w:rPr>
          <w:color w:val="231F20"/>
          <w:w w:val="90"/>
          <w:sz w:val="11"/>
        </w:rPr>
        <w:t>Product</w:t>
      </w:r>
      <w:r>
        <w:rPr>
          <w:color w:val="231F20"/>
          <w:spacing w:val="-3"/>
          <w:w w:val="90"/>
          <w:sz w:val="11"/>
        </w:rPr>
        <w:t xml:space="preserve"> </w:t>
      </w:r>
      <w:r>
        <w:rPr>
          <w:color w:val="231F20"/>
          <w:w w:val="90"/>
          <w:sz w:val="11"/>
        </w:rPr>
        <w:t>Sales</w:t>
      </w:r>
      <w:r>
        <w:rPr>
          <w:color w:val="231F20"/>
          <w:spacing w:val="-3"/>
          <w:w w:val="90"/>
          <w:sz w:val="11"/>
        </w:rPr>
        <w:t xml:space="preserve"> </w:t>
      </w:r>
      <w:r>
        <w:rPr>
          <w:color w:val="231F20"/>
          <w:w w:val="90"/>
          <w:sz w:val="11"/>
        </w:rPr>
        <w:t>Database</w:t>
      </w:r>
      <w:r>
        <w:rPr>
          <w:color w:val="231F20"/>
          <w:spacing w:val="-4"/>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2202DEEC" w14:textId="77777777" w:rsidR="00674611" w:rsidRDefault="00F77B18">
      <w:pPr>
        <w:pStyle w:val="ListParagraph"/>
        <w:numPr>
          <w:ilvl w:val="0"/>
          <w:numId w:val="37"/>
        </w:numPr>
        <w:tabs>
          <w:tab w:val="left" w:pos="680"/>
        </w:tabs>
        <w:spacing w:before="128" w:line="131" w:lineRule="exact"/>
        <w:ind w:hanging="170"/>
        <w:rPr>
          <w:sz w:val="11"/>
        </w:rPr>
      </w:pPr>
      <w:r>
        <w:rPr>
          <w:color w:val="231F20"/>
          <w:w w:val="90"/>
          <w:sz w:val="11"/>
        </w:rPr>
        <w:t>Spreads</w:t>
      </w:r>
      <w:r>
        <w:rPr>
          <w:color w:val="231F20"/>
          <w:spacing w:val="-2"/>
          <w:w w:val="90"/>
          <w:sz w:val="11"/>
        </w:rPr>
        <w:t xml:space="preserve"> </w:t>
      </w:r>
      <w:r>
        <w:rPr>
          <w:color w:val="231F20"/>
          <w:w w:val="90"/>
          <w:sz w:val="11"/>
        </w:rPr>
        <w:t>are</w:t>
      </w:r>
      <w:r>
        <w:rPr>
          <w:color w:val="231F20"/>
          <w:spacing w:val="-2"/>
          <w:w w:val="90"/>
          <w:sz w:val="11"/>
        </w:rPr>
        <w:t xml:space="preserve"> </w:t>
      </w:r>
      <w:r>
        <w:rPr>
          <w:color w:val="231F20"/>
          <w:w w:val="90"/>
          <w:sz w:val="11"/>
        </w:rPr>
        <w:t>taken</w:t>
      </w:r>
      <w:r>
        <w:rPr>
          <w:color w:val="231F20"/>
          <w:spacing w:val="-2"/>
          <w:w w:val="90"/>
          <w:sz w:val="11"/>
        </w:rPr>
        <w:t xml:space="preserve"> </w:t>
      </w:r>
      <w:r>
        <w:rPr>
          <w:color w:val="231F20"/>
          <w:w w:val="90"/>
          <w:sz w:val="11"/>
        </w:rPr>
        <w:t>relative</w:t>
      </w:r>
      <w:r>
        <w:rPr>
          <w:color w:val="231F20"/>
          <w:spacing w:val="-2"/>
          <w:w w:val="90"/>
          <w:sz w:val="11"/>
        </w:rPr>
        <w:t xml:space="preserve"> </w:t>
      </w:r>
      <w:r>
        <w:rPr>
          <w:color w:val="231F20"/>
          <w:w w:val="90"/>
          <w:sz w:val="11"/>
        </w:rPr>
        <w:t>to</w:t>
      </w:r>
      <w:r>
        <w:rPr>
          <w:color w:val="231F20"/>
          <w:spacing w:val="-1"/>
          <w:w w:val="90"/>
          <w:sz w:val="11"/>
        </w:rPr>
        <w:t xml:space="preserve"> </w:t>
      </w:r>
      <w:r>
        <w:rPr>
          <w:color w:val="231F20"/>
          <w:w w:val="90"/>
          <w:sz w:val="11"/>
        </w:rPr>
        <w:t>the</w:t>
      </w:r>
      <w:r>
        <w:rPr>
          <w:color w:val="231F20"/>
          <w:spacing w:val="-2"/>
          <w:w w:val="90"/>
          <w:sz w:val="11"/>
        </w:rPr>
        <w:t xml:space="preserve"> </w:t>
      </w:r>
      <w:r>
        <w:rPr>
          <w:color w:val="231F20"/>
          <w:w w:val="90"/>
          <w:sz w:val="11"/>
        </w:rPr>
        <w:t>risk-free</w:t>
      </w:r>
      <w:r>
        <w:rPr>
          <w:color w:val="231F20"/>
          <w:spacing w:val="-2"/>
          <w:w w:val="90"/>
          <w:sz w:val="11"/>
        </w:rPr>
        <w:t xml:space="preserve"> </w:t>
      </w:r>
      <w:r>
        <w:rPr>
          <w:color w:val="231F20"/>
          <w:w w:val="90"/>
          <w:sz w:val="11"/>
        </w:rPr>
        <w:t>rate</w:t>
      </w:r>
      <w:r>
        <w:rPr>
          <w:color w:val="231F20"/>
          <w:spacing w:val="-2"/>
          <w:w w:val="90"/>
          <w:sz w:val="11"/>
        </w:rPr>
        <w:t xml:space="preserve"> </w:t>
      </w:r>
      <w:r>
        <w:rPr>
          <w:color w:val="231F20"/>
          <w:w w:val="90"/>
          <w:sz w:val="11"/>
        </w:rPr>
        <w:t>of</w:t>
      </w:r>
      <w:r>
        <w:rPr>
          <w:color w:val="231F20"/>
          <w:spacing w:val="-1"/>
          <w:w w:val="90"/>
          <w:sz w:val="11"/>
        </w:rPr>
        <w:t xml:space="preserve"> </w:t>
      </w:r>
      <w:r>
        <w:rPr>
          <w:color w:val="231F20"/>
          <w:w w:val="90"/>
          <w:sz w:val="11"/>
        </w:rPr>
        <w:t>the</w:t>
      </w:r>
      <w:r>
        <w:rPr>
          <w:color w:val="231F20"/>
          <w:spacing w:val="-2"/>
          <w:w w:val="90"/>
          <w:sz w:val="11"/>
        </w:rPr>
        <w:t xml:space="preserve"> </w:t>
      </w:r>
      <w:r>
        <w:rPr>
          <w:color w:val="231F20"/>
          <w:w w:val="90"/>
          <w:sz w:val="11"/>
        </w:rPr>
        <w:t>same</w:t>
      </w:r>
      <w:r>
        <w:rPr>
          <w:color w:val="231F20"/>
          <w:spacing w:val="-2"/>
          <w:w w:val="90"/>
          <w:sz w:val="11"/>
        </w:rPr>
        <w:t xml:space="preserve"> maturity.</w:t>
      </w:r>
    </w:p>
    <w:p w14:paraId="632EB7CF" w14:textId="77777777" w:rsidR="00674611" w:rsidRDefault="00F77B18">
      <w:pPr>
        <w:pStyle w:val="ListParagraph"/>
        <w:numPr>
          <w:ilvl w:val="0"/>
          <w:numId w:val="37"/>
        </w:numPr>
        <w:tabs>
          <w:tab w:val="left" w:pos="678"/>
          <w:tab w:val="left" w:pos="680"/>
        </w:tabs>
        <w:spacing w:before="1" w:line="235" w:lineRule="auto"/>
        <w:ind w:right="639"/>
        <w:rPr>
          <w:sz w:val="11"/>
        </w:rPr>
      </w:pPr>
      <w:r>
        <w:rPr>
          <w:color w:val="231F20"/>
          <w:w w:val="90"/>
          <w:sz w:val="11"/>
        </w:rPr>
        <w:t>Dashed</w:t>
      </w:r>
      <w:r>
        <w:rPr>
          <w:color w:val="231F20"/>
          <w:spacing w:val="-1"/>
          <w:w w:val="90"/>
          <w:sz w:val="11"/>
        </w:rPr>
        <w:t xml:space="preserve"> </w:t>
      </w:r>
      <w:r>
        <w:rPr>
          <w:color w:val="231F20"/>
          <w:w w:val="90"/>
          <w:sz w:val="11"/>
        </w:rPr>
        <w:t>line</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an</w:t>
      </w:r>
      <w:r>
        <w:rPr>
          <w:color w:val="231F20"/>
          <w:spacing w:val="-1"/>
          <w:w w:val="90"/>
          <w:sz w:val="11"/>
        </w:rPr>
        <w:t xml:space="preserve"> </w:t>
      </w:r>
      <w:r>
        <w:rPr>
          <w:color w:val="231F20"/>
          <w:w w:val="90"/>
          <w:sz w:val="11"/>
        </w:rPr>
        <w:t>estimate</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historical</w:t>
      </w:r>
      <w:r>
        <w:rPr>
          <w:color w:val="231F20"/>
          <w:spacing w:val="-1"/>
          <w:w w:val="90"/>
          <w:sz w:val="11"/>
        </w:rPr>
        <w:t xml:space="preserve"> </w:t>
      </w:r>
      <w:r>
        <w:rPr>
          <w:color w:val="231F20"/>
          <w:w w:val="90"/>
          <w:sz w:val="11"/>
        </w:rPr>
        <w:t>90%</w:t>
      </w:r>
      <w:r>
        <w:rPr>
          <w:color w:val="231F20"/>
          <w:spacing w:val="-1"/>
          <w:w w:val="90"/>
          <w:sz w:val="11"/>
        </w:rPr>
        <w:t xml:space="preserve"> </w:t>
      </w:r>
      <w:r>
        <w:rPr>
          <w:color w:val="231F20"/>
          <w:w w:val="90"/>
          <w:sz w:val="11"/>
        </w:rPr>
        <w:t>LTV</w:t>
      </w:r>
      <w:r>
        <w:rPr>
          <w:color w:val="231F20"/>
          <w:spacing w:val="-1"/>
          <w:w w:val="90"/>
          <w:sz w:val="11"/>
        </w:rPr>
        <w:t xml:space="preserve"> </w:t>
      </w:r>
      <w:r>
        <w:rPr>
          <w:color w:val="231F20"/>
          <w:w w:val="90"/>
          <w:sz w:val="11"/>
        </w:rPr>
        <w:t>spreads,</w:t>
      </w:r>
      <w:r>
        <w:rPr>
          <w:color w:val="231F20"/>
          <w:spacing w:val="-1"/>
          <w:w w:val="90"/>
          <w:sz w:val="11"/>
        </w:rPr>
        <w:t xml:space="preserve"> </w:t>
      </w:r>
      <w:r>
        <w:rPr>
          <w:color w:val="231F20"/>
          <w:w w:val="90"/>
          <w:sz w:val="11"/>
        </w:rPr>
        <w:t>which</w:t>
      </w:r>
      <w:r>
        <w:rPr>
          <w:color w:val="231F20"/>
          <w:spacing w:val="-1"/>
          <w:w w:val="90"/>
          <w:sz w:val="11"/>
        </w:rPr>
        <w:t xml:space="preserve"> </w:t>
      </w:r>
      <w:r>
        <w:rPr>
          <w:color w:val="231F20"/>
          <w:w w:val="90"/>
          <w:sz w:val="11"/>
        </w:rPr>
        <w:t>uses</w:t>
      </w:r>
      <w:r>
        <w:rPr>
          <w:color w:val="231F20"/>
          <w:spacing w:val="-1"/>
          <w:w w:val="90"/>
          <w:sz w:val="11"/>
        </w:rPr>
        <w:t xml:space="preserve"> </w:t>
      </w:r>
      <w:r>
        <w:rPr>
          <w:color w:val="231F20"/>
          <w:w w:val="90"/>
          <w:sz w:val="11"/>
        </w:rPr>
        <w:t>rates</w:t>
      </w:r>
      <w:r>
        <w:rPr>
          <w:color w:val="231F20"/>
          <w:spacing w:val="-1"/>
          <w:w w:val="90"/>
          <w:sz w:val="11"/>
        </w:rPr>
        <w:t xml:space="preserve"> </w:t>
      </w:r>
      <w:r>
        <w:rPr>
          <w:color w:val="231F20"/>
          <w:w w:val="90"/>
          <w:sz w:val="11"/>
        </w:rPr>
        <w:t>reported</w:t>
      </w:r>
      <w:r>
        <w:rPr>
          <w:color w:val="231F20"/>
          <w:spacing w:val="-1"/>
          <w:w w:val="90"/>
          <w:sz w:val="11"/>
        </w:rPr>
        <w:t xml:space="preserve"> </w:t>
      </w:r>
      <w:r>
        <w:rPr>
          <w:color w:val="231F20"/>
          <w:w w:val="90"/>
          <w:sz w:val="11"/>
        </w:rPr>
        <w:t>on</w:t>
      </w:r>
      <w:r>
        <w:rPr>
          <w:color w:val="231F20"/>
          <w:spacing w:val="-1"/>
          <w:w w:val="90"/>
          <w:sz w:val="11"/>
        </w:rPr>
        <w:t xml:space="preserve"> </w:t>
      </w:r>
      <w:r>
        <w:rPr>
          <w:color w:val="231F20"/>
          <w:w w:val="90"/>
          <w:sz w:val="11"/>
        </w:rPr>
        <w:t>new</w:t>
      </w:r>
      <w:r>
        <w:rPr>
          <w:color w:val="231F20"/>
          <w:spacing w:val="40"/>
          <w:sz w:val="11"/>
        </w:rPr>
        <w:t xml:space="preserve"> </w:t>
      </w:r>
      <w:r>
        <w:rPr>
          <w:color w:val="231F20"/>
          <w:spacing w:val="-2"/>
          <w:sz w:val="11"/>
        </w:rPr>
        <w:t>mortgages</w:t>
      </w:r>
      <w:r>
        <w:rPr>
          <w:color w:val="231F20"/>
          <w:spacing w:val="-7"/>
          <w:sz w:val="11"/>
        </w:rPr>
        <w:t xml:space="preserve"> </w:t>
      </w:r>
      <w:r>
        <w:rPr>
          <w:color w:val="231F20"/>
          <w:spacing w:val="-2"/>
          <w:sz w:val="11"/>
        </w:rPr>
        <w:t>in</w:t>
      </w:r>
      <w:r>
        <w:rPr>
          <w:color w:val="231F20"/>
          <w:spacing w:val="-7"/>
          <w:sz w:val="11"/>
        </w:rPr>
        <w:t xml:space="preserve"> </w:t>
      </w:r>
      <w:r>
        <w:rPr>
          <w:color w:val="231F20"/>
          <w:spacing w:val="-2"/>
          <w:sz w:val="11"/>
        </w:rPr>
        <w:t>the</w:t>
      </w:r>
      <w:r>
        <w:rPr>
          <w:color w:val="231F20"/>
          <w:spacing w:val="-7"/>
          <w:sz w:val="11"/>
        </w:rPr>
        <w:t xml:space="preserve"> </w:t>
      </w:r>
      <w:r>
        <w:rPr>
          <w:color w:val="231F20"/>
          <w:spacing w:val="-2"/>
          <w:sz w:val="11"/>
        </w:rPr>
        <w:t>FCA</w:t>
      </w:r>
      <w:r>
        <w:rPr>
          <w:color w:val="231F20"/>
          <w:spacing w:val="-7"/>
          <w:sz w:val="11"/>
        </w:rPr>
        <w:t xml:space="preserve"> </w:t>
      </w:r>
      <w:r>
        <w:rPr>
          <w:color w:val="231F20"/>
          <w:spacing w:val="-2"/>
          <w:sz w:val="11"/>
        </w:rPr>
        <w:t>Product</w:t>
      </w:r>
      <w:r>
        <w:rPr>
          <w:color w:val="231F20"/>
          <w:spacing w:val="-7"/>
          <w:sz w:val="11"/>
        </w:rPr>
        <w:t xml:space="preserve"> </w:t>
      </w:r>
      <w:r>
        <w:rPr>
          <w:color w:val="231F20"/>
          <w:spacing w:val="-2"/>
          <w:sz w:val="11"/>
        </w:rPr>
        <w:t>Sales</w:t>
      </w:r>
      <w:r>
        <w:rPr>
          <w:color w:val="231F20"/>
          <w:spacing w:val="-7"/>
          <w:sz w:val="11"/>
        </w:rPr>
        <w:t xml:space="preserve"> </w:t>
      </w:r>
      <w:r>
        <w:rPr>
          <w:color w:val="231F20"/>
          <w:spacing w:val="-2"/>
          <w:sz w:val="11"/>
        </w:rPr>
        <w:t>Database.</w:t>
      </w:r>
    </w:p>
    <w:p w14:paraId="124E6342" w14:textId="77777777" w:rsidR="00674611" w:rsidRDefault="00F77B18">
      <w:pPr>
        <w:pStyle w:val="BodyText"/>
        <w:spacing w:before="59"/>
        <w:ind w:left="428"/>
      </w:pPr>
      <w:r>
        <w:br w:type="column"/>
      </w:r>
      <w:r>
        <w:rPr>
          <w:color w:val="231F20"/>
          <w:w w:val="90"/>
        </w:rPr>
        <w:t>domestic</w:t>
      </w:r>
      <w:r>
        <w:rPr>
          <w:color w:val="231F20"/>
          <w:spacing w:val="-2"/>
        </w:rPr>
        <w:t xml:space="preserve"> </w:t>
      </w:r>
      <w:r>
        <w:rPr>
          <w:color w:val="231F20"/>
          <w:w w:val="90"/>
        </w:rPr>
        <w:t>mortgage</w:t>
      </w:r>
      <w:r>
        <w:rPr>
          <w:color w:val="231F20"/>
          <w:spacing w:val="-2"/>
        </w:rPr>
        <w:t xml:space="preserve"> </w:t>
      </w:r>
      <w:r>
        <w:rPr>
          <w:color w:val="231F20"/>
          <w:spacing w:val="-2"/>
          <w:w w:val="90"/>
        </w:rPr>
        <w:t>lending.</w:t>
      </w:r>
    </w:p>
    <w:p w14:paraId="64429365" w14:textId="77777777" w:rsidR="00674611" w:rsidRDefault="00F77B18">
      <w:pPr>
        <w:pStyle w:val="BodyText"/>
        <w:spacing w:before="218" w:line="259" w:lineRule="auto"/>
        <w:ind w:left="428" w:right="511"/>
      </w:pPr>
      <w:r>
        <w:rPr>
          <w:color w:val="231F20"/>
          <w:w w:val="90"/>
        </w:rPr>
        <w:t>Non-price terms on mortgages have also eased over recent years. For example, lending at higher loan to income (LTI) ratios has increased. The share of new owner-occupier mortgage</w:t>
      </w:r>
      <w:r>
        <w:rPr>
          <w:color w:val="231F20"/>
          <w:spacing w:val="-8"/>
          <w:w w:val="90"/>
        </w:rPr>
        <w:t xml:space="preserve"> </w:t>
      </w:r>
      <w:r>
        <w:rPr>
          <w:color w:val="231F20"/>
          <w:w w:val="90"/>
        </w:rPr>
        <w:t>lending</w:t>
      </w:r>
      <w:r>
        <w:rPr>
          <w:color w:val="231F20"/>
          <w:spacing w:val="-8"/>
          <w:w w:val="90"/>
        </w:rPr>
        <w:t xml:space="preserve"> </w:t>
      </w:r>
      <w:r>
        <w:rPr>
          <w:color w:val="231F20"/>
          <w:w w:val="90"/>
        </w:rPr>
        <w:t>at</w:t>
      </w:r>
      <w:r>
        <w:rPr>
          <w:color w:val="231F20"/>
          <w:spacing w:val="-8"/>
          <w:w w:val="90"/>
        </w:rPr>
        <w:t xml:space="preserve"> </w:t>
      </w:r>
      <w:r>
        <w:rPr>
          <w:color w:val="231F20"/>
          <w:w w:val="90"/>
        </w:rPr>
        <w:t>LTI</w:t>
      </w:r>
      <w:r>
        <w:rPr>
          <w:color w:val="231F20"/>
          <w:spacing w:val="-8"/>
          <w:w w:val="90"/>
        </w:rPr>
        <w:t xml:space="preserve"> </w:t>
      </w:r>
      <w:r>
        <w:rPr>
          <w:color w:val="231F20"/>
          <w:w w:val="90"/>
        </w:rPr>
        <w:t>multiples</w:t>
      </w:r>
      <w:r>
        <w:rPr>
          <w:color w:val="231F20"/>
          <w:spacing w:val="-8"/>
          <w:w w:val="90"/>
        </w:rPr>
        <w:t xml:space="preserve"> </w:t>
      </w:r>
      <w:r>
        <w:rPr>
          <w:color w:val="231F20"/>
          <w:w w:val="90"/>
        </w:rPr>
        <w:t>between</w:t>
      </w:r>
      <w:r>
        <w:rPr>
          <w:color w:val="231F20"/>
          <w:spacing w:val="-8"/>
          <w:w w:val="90"/>
        </w:rPr>
        <w:t xml:space="preserve"> </w:t>
      </w:r>
      <w:r>
        <w:rPr>
          <w:color w:val="231F20"/>
          <w:w w:val="90"/>
        </w:rPr>
        <w:t>4.0</w:t>
      </w:r>
      <w:r>
        <w:rPr>
          <w:color w:val="231F20"/>
          <w:spacing w:val="-8"/>
          <w:w w:val="90"/>
        </w:rPr>
        <w:t xml:space="preserve"> </w:t>
      </w:r>
      <w:r>
        <w:rPr>
          <w:color w:val="231F20"/>
          <w:w w:val="90"/>
        </w:rPr>
        <w:t>and</w:t>
      </w:r>
      <w:r>
        <w:rPr>
          <w:color w:val="231F20"/>
          <w:spacing w:val="-8"/>
          <w:w w:val="90"/>
        </w:rPr>
        <w:t xml:space="preserve"> </w:t>
      </w:r>
      <w:r>
        <w:rPr>
          <w:color w:val="231F20"/>
          <w:w w:val="90"/>
        </w:rPr>
        <w:t>the</w:t>
      </w:r>
      <w:r>
        <w:rPr>
          <w:color w:val="231F20"/>
          <w:spacing w:val="-8"/>
          <w:w w:val="90"/>
        </w:rPr>
        <w:t xml:space="preserve"> </w:t>
      </w:r>
      <w:r>
        <w:rPr>
          <w:color w:val="231F20"/>
          <w:w w:val="90"/>
        </w:rPr>
        <w:t>FPC’s flow limit of 4.5 (described below) increased from 11.6% in 2015 Q1, to 14.8% in 2016 Q1 and 17.8% in 2018 Q1</w:t>
      </w:r>
    </w:p>
    <w:p w14:paraId="691D8146" w14:textId="77777777" w:rsidR="00674611" w:rsidRDefault="00F77B18">
      <w:pPr>
        <w:pStyle w:val="BodyText"/>
        <w:spacing w:line="259" w:lineRule="auto"/>
        <w:ind w:left="428" w:right="964"/>
      </w:pPr>
      <w:r>
        <w:rPr>
          <w:color w:val="231F20"/>
          <w:w w:val="90"/>
        </w:rPr>
        <w:t>(Chart</w:t>
      </w:r>
      <w:r>
        <w:rPr>
          <w:color w:val="231F20"/>
          <w:spacing w:val="-6"/>
          <w:w w:val="90"/>
        </w:rPr>
        <w:t xml:space="preserve"> </w:t>
      </w:r>
      <w:r>
        <w:rPr>
          <w:color w:val="231F20"/>
          <w:w w:val="90"/>
        </w:rPr>
        <w:t>A.45).</w:t>
      </w:r>
      <w:r>
        <w:rPr>
          <w:color w:val="231F20"/>
          <w:spacing w:val="-5"/>
          <w:w w:val="90"/>
        </w:rPr>
        <w:t xml:space="preserve"> </w:t>
      </w:r>
      <w:r>
        <w:rPr>
          <w:color w:val="231F20"/>
          <w:w w:val="90"/>
        </w:rPr>
        <w:t>However,</w:t>
      </w:r>
      <w:r>
        <w:rPr>
          <w:color w:val="231F20"/>
          <w:spacing w:val="-5"/>
          <w:w w:val="90"/>
        </w:rPr>
        <w:t xml:space="preserve"> </w:t>
      </w:r>
      <w:r>
        <w:rPr>
          <w:color w:val="231F20"/>
          <w:w w:val="90"/>
        </w:rPr>
        <w:t>the</w:t>
      </w:r>
      <w:r>
        <w:rPr>
          <w:color w:val="231F20"/>
          <w:spacing w:val="-5"/>
          <w:w w:val="90"/>
        </w:rPr>
        <w:t xml:space="preserve"> </w:t>
      </w:r>
      <w:r>
        <w:rPr>
          <w:color w:val="231F20"/>
          <w:w w:val="90"/>
        </w:rPr>
        <w:t>share</w:t>
      </w:r>
      <w:r>
        <w:rPr>
          <w:color w:val="231F20"/>
          <w:spacing w:val="-5"/>
          <w:w w:val="90"/>
        </w:rPr>
        <w:t xml:space="preserve"> </w:t>
      </w:r>
      <w:r>
        <w:rPr>
          <w:color w:val="231F20"/>
          <w:w w:val="90"/>
        </w:rPr>
        <w:t>of</w:t>
      </w:r>
      <w:r>
        <w:rPr>
          <w:color w:val="231F20"/>
          <w:spacing w:val="-5"/>
          <w:w w:val="90"/>
        </w:rPr>
        <w:t xml:space="preserve"> </w:t>
      </w:r>
      <w:r>
        <w:rPr>
          <w:color w:val="231F20"/>
          <w:w w:val="90"/>
        </w:rPr>
        <w:t>loans</w:t>
      </w:r>
      <w:r>
        <w:rPr>
          <w:color w:val="231F20"/>
          <w:spacing w:val="-5"/>
          <w:w w:val="90"/>
        </w:rPr>
        <w:t xml:space="preserve"> </w:t>
      </w:r>
      <w:r>
        <w:rPr>
          <w:color w:val="231F20"/>
          <w:w w:val="90"/>
        </w:rPr>
        <w:t>extended</w:t>
      </w:r>
      <w:r>
        <w:rPr>
          <w:color w:val="231F20"/>
          <w:spacing w:val="-5"/>
          <w:w w:val="90"/>
        </w:rPr>
        <w:t xml:space="preserve"> </w:t>
      </w:r>
      <w:r>
        <w:rPr>
          <w:color w:val="231F20"/>
          <w:w w:val="90"/>
        </w:rPr>
        <w:t xml:space="preserve">at </w:t>
      </w:r>
      <w:r>
        <w:rPr>
          <w:color w:val="231F20"/>
          <w:spacing w:val="-6"/>
        </w:rPr>
        <w:t>LTI</w:t>
      </w:r>
      <w:r>
        <w:rPr>
          <w:color w:val="231F20"/>
          <w:spacing w:val="-14"/>
        </w:rPr>
        <w:t xml:space="preserve"> </w:t>
      </w:r>
      <w:r>
        <w:rPr>
          <w:color w:val="231F20"/>
          <w:spacing w:val="-6"/>
        </w:rPr>
        <w:t>ratios</w:t>
      </w:r>
      <w:r>
        <w:rPr>
          <w:color w:val="231F20"/>
          <w:spacing w:val="-14"/>
        </w:rPr>
        <w:t xml:space="preserve"> </w:t>
      </w:r>
      <w:r>
        <w:rPr>
          <w:color w:val="231F20"/>
          <w:spacing w:val="-6"/>
        </w:rPr>
        <w:t>at</w:t>
      </w:r>
      <w:r>
        <w:rPr>
          <w:color w:val="231F20"/>
          <w:spacing w:val="-14"/>
        </w:rPr>
        <w:t xml:space="preserve"> </w:t>
      </w:r>
      <w:r>
        <w:rPr>
          <w:color w:val="231F20"/>
          <w:spacing w:val="-6"/>
        </w:rPr>
        <w:t>or</w:t>
      </w:r>
      <w:r>
        <w:rPr>
          <w:color w:val="231F20"/>
          <w:spacing w:val="-14"/>
        </w:rPr>
        <w:t xml:space="preserve"> </w:t>
      </w:r>
      <w:r>
        <w:rPr>
          <w:color w:val="231F20"/>
          <w:spacing w:val="-6"/>
        </w:rPr>
        <w:t>above</w:t>
      </w:r>
      <w:r>
        <w:rPr>
          <w:color w:val="231F20"/>
          <w:spacing w:val="-14"/>
        </w:rPr>
        <w:t xml:space="preserve"> </w:t>
      </w:r>
      <w:r>
        <w:rPr>
          <w:color w:val="231F20"/>
          <w:spacing w:val="-6"/>
        </w:rPr>
        <w:t>4.5</w:t>
      </w:r>
      <w:r>
        <w:rPr>
          <w:color w:val="231F20"/>
          <w:spacing w:val="-14"/>
        </w:rPr>
        <w:t xml:space="preserve"> </w:t>
      </w:r>
      <w:r>
        <w:rPr>
          <w:color w:val="231F20"/>
          <w:spacing w:val="-6"/>
        </w:rPr>
        <w:t>has</w:t>
      </w:r>
      <w:r>
        <w:rPr>
          <w:color w:val="231F20"/>
          <w:spacing w:val="-14"/>
        </w:rPr>
        <w:t xml:space="preserve"> </w:t>
      </w:r>
      <w:r>
        <w:rPr>
          <w:color w:val="231F20"/>
          <w:spacing w:val="-6"/>
        </w:rPr>
        <w:t>only</w:t>
      </w:r>
      <w:r>
        <w:rPr>
          <w:color w:val="231F20"/>
          <w:spacing w:val="-14"/>
        </w:rPr>
        <w:t xml:space="preserve"> </w:t>
      </w:r>
      <w:r>
        <w:rPr>
          <w:color w:val="231F20"/>
          <w:spacing w:val="-6"/>
        </w:rPr>
        <w:t>increased</w:t>
      </w:r>
      <w:r>
        <w:rPr>
          <w:color w:val="231F20"/>
          <w:spacing w:val="-14"/>
        </w:rPr>
        <w:t xml:space="preserve"> </w:t>
      </w:r>
      <w:r>
        <w:rPr>
          <w:color w:val="231F20"/>
          <w:spacing w:val="-6"/>
        </w:rPr>
        <w:t>slightly.</w:t>
      </w:r>
    </w:p>
    <w:p w14:paraId="2BF556BD" w14:textId="77777777" w:rsidR="00674611" w:rsidRDefault="00F77B18">
      <w:pPr>
        <w:pStyle w:val="BodyText"/>
        <w:spacing w:before="194" w:line="259" w:lineRule="auto"/>
        <w:ind w:left="428" w:right="511"/>
      </w:pPr>
      <w:r>
        <w:rPr>
          <w:color w:val="231F20"/>
          <w:spacing w:val="-6"/>
        </w:rPr>
        <w:t>Mortgage</w:t>
      </w:r>
      <w:r>
        <w:rPr>
          <w:color w:val="231F20"/>
          <w:spacing w:val="-13"/>
        </w:rPr>
        <w:t xml:space="preserve"> </w:t>
      </w:r>
      <w:r>
        <w:rPr>
          <w:color w:val="231F20"/>
          <w:spacing w:val="-6"/>
        </w:rPr>
        <w:t>market</w:t>
      </w:r>
      <w:r>
        <w:rPr>
          <w:color w:val="231F20"/>
          <w:spacing w:val="-13"/>
        </w:rPr>
        <w:t xml:space="preserve"> </w:t>
      </w:r>
      <w:r>
        <w:rPr>
          <w:color w:val="231F20"/>
          <w:spacing w:val="-6"/>
        </w:rPr>
        <w:t>activity</w:t>
      </w:r>
      <w:r>
        <w:rPr>
          <w:color w:val="231F20"/>
          <w:spacing w:val="-13"/>
        </w:rPr>
        <w:t xml:space="preserve"> </w:t>
      </w:r>
      <w:r>
        <w:rPr>
          <w:color w:val="231F20"/>
          <w:spacing w:val="-6"/>
        </w:rPr>
        <w:t>and</w:t>
      </w:r>
      <w:r>
        <w:rPr>
          <w:color w:val="231F20"/>
          <w:spacing w:val="-13"/>
        </w:rPr>
        <w:t xml:space="preserve"> </w:t>
      </w:r>
      <w:r>
        <w:rPr>
          <w:color w:val="231F20"/>
          <w:spacing w:val="-6"/>
        </w:rPr>
        <w:t>house</w:t>
      </w:r>
      <w:r>
        <w:rPr>
          <w:color w:val="231F20"/>
          <w:spacing w:val="-13"/>
        </w:rPr>
        <w:t xml:space="preserve"> </w:t>
      </w:r>
      <w:r>
        <w:rPr>
          <w:color w:val="231F20"/>
          <w:spacing w:val="-6"/>
        </w:rPr>
        <w:t>price</w:t>
      </w:r>
      <w:r>
        <w:rPr>
          <w:color w:val="231F20"/>
          <w:spacing w:val="-13"/>
        </w:rPr>
        <w:t xml:space="preserve"> </w:t>
      </w:r>
      <w:r>
        <w:rPr>
          <w:color w:val="231F20"/>
          <w:spacing w:val="-6"/>
        </w:rPr>
        <w:t>growth</w:t>
      </w:r>
      <w:r>
        <w:rPr>
          <w:color w:val="231F20"/>
          <w:spacing w:val="-13"/>
        </w:rPr>
        <w:t xml:space="preserve"> </w:t>
      </w:r>
      <w:r>
        <w:rPr>
          <w:color w:val="231F20"/>
          <w:spacing w:val="-6"/>
        </w:rPr>
        <w:t>have</w:t>
      </w:r>
      <w:r>
        <w:rPr>
          <w:color w:val="231F20"/>
          <w:spacing w:val="-13"/>
        </w:rPr>
        <w:t xml:space="preserve"> </w:t>
      </w:r>
      <w:r>
        <w:rPr>
          <w:color w:val="231F20"/>
          <w:spacing w:val="-6"/>
        </w:rPr>
        <w:t xml:space="preserve">been </w:t>
      </w:r>
      <w:r>
        <w:rPr>
          <w:color w:val="231F20"/>
          <w:w w:val="90"/>
        </w:rPr>
        <w:t>more</w:t>
      </w:r>
      <w:r>
        <w:rPr>
          <w:color w:val="231F20"/>
          <w:spacing w:val="-9"/>
          <w:w w:val="90"/>
        </w:rPr>
        <w:t xml:space="preserve"> </w:t>
      </w:r>
      <w:r>
        <w:rPr>
          <w:color w:val="231F20"/>
          <w:w w:val="90"/>
        </w:rPr>
        <w:t>modest</w:t>
      </w:r>
      <w:r>
        <w:rPr>
          <w:color w:val="231F20"/>
          <w:spacing w:val="-9"/>
          <w:w w:val="90"/>
        </w:rPr>
        <w:t xml:space="preserve"> </w:t>
      </w:r>
      <w:r>
        <w:rPr>
          <w:color w:val="231F20"/>
          <w:w w:val="90"/>
        </w:rPr>
        <w:t>in</w:t>
      </w:r>
      <w:r>
        <w:rPr>
          <w:color w:val="231F20"/>
          <w:spacing w:val="-9"/>
          <w:w w:val="90"/>
        </w:rPr>
        <w:t xml:space="preserve"> </w:t>
      </w:r>
      <w:r>
        <w:rPr>
          <w:color w:val="231F20"/>
          <w:w w:val="90"/>
        </w:rPr>
        <w:t>London</w:t>
      </w:r>
      <w:r>
        <w:rPr>
          <w:color w:val="231F20"/>
          <w:spacing w:val="-9"/>
          <w:w w:val="90"/>
        </w:rPr>
        <w:t xml:space="preserve"> </w:t>
      </w:r>
      <w:r>
        <w:rPr>
          <w:color w:val="231F20"/>
          <w:w w:val="90"/>
        </w:rPr>
        <w:t>and</w:t>
      </w:r>
      <w:r>
        <w:rPr>
          <w:color w:val="231F20"/>
          <w:spacing w:val="-9"/>
          <w:w w:val="90"/>
        </w:rPr>
        <w:t xml:space="preserve"> </w:t>
      </w:r>
      <w:r>
        <w:rPr>
          <w:color w:val="231F20"/>
          <w:w w:val="90"/>
        </w:rPr>
        <w:t>the</w:t>
      </w:r>
      <w:r>
        <w:rPr>
          <w:color w:val="231F20"/>
          <w:spacing w:val="-9"/>
          <w:w w:val="90"/>
        </w:rPr>
        <w:t xml:space="preserve"> </w:t>
      </w:r>
      <w:r>
        <w:rPr>
          <w:color w:val="231F20"/>
          <w:w w:val="90"/>
        </w:rPr>
        <w:t>South</w:t>
      </w:r>
      <w:r>
        <w:rPr>
          <w:color w:val="231F20"/>
          <w:spacing w:val="-9"/>
          <w:w w:val="90"/>
        </w:rPr>
        <w:t xml:space="preserve"> </w:t>
      </w:r>
      <w:r>
        <w:rPr>
          <w:color w:val="231F20"/>
          <w:w w:val="90"/>
        </w:rPr>
        <w:t>East,</w:t>
      </w:r>
      <w:r>
        <w:rPr>
          <w:color w:val="231F20"/>
          <w:spacing w:val="-9"/>
          <w:w w:val="90"/>
        </w:rPr>
        <w:t xml:space="preserve"> </w:t>
      </w:r>
      <w:r>
        <w:rPr>
          <w:color w:val="231F20"/>
          <w:w w:val="90"/>
        </w:rPr>
        <w:t>where</w:t>
      </w:r>
      <w:r>
        <w:rPr>
          <w:color w:val="231F20"/>
          <w:spacing w:val="-9"/>
          <w:w w:val="90"/>
        </w:rPr>
        <w:t xml:space="preserve"> </w:t>
      </w:r>
      <w:r>
        <w:rPr>
          <w:color w:val="231F20"/>
          <w:w w:val="90"/>
        </w:rPr>
        <w:t>house</w:t>
      </w:r>
      <w:r>
        <w:rPr>
          <w:color w:val="231F20"/>
          <w:spacing w:val="-9"/>
          <w:w w:val="90"/>
        </w:rPr>
        <w:t xml:space="preserve"> </w:t>
      </w:r>
      <w:r>
        <w:rPr>
          <w:color w:val="231F20"/>
          <w:w w:val="90"/>
        </w:rPr>
        <w:t>price to</w:t>
      </w:r>
      <w:r>
        <w:rPr>
          <w:color w:val="231F20"/>
          <w:spacing w:val="-8"/>
          <w:w w:val="90"/>
        </w:rPr>
        <w:t xml:space="preserve"> </w:t>
      </w:r>
      <w:r>
        <w:rPr>
          <w:color w:val="231F20"/>
          <w:w w:val="90"/>
        </w:rPr>
        <w:t>income</w:t>
      </w:r>
      <w:r>
        <w:rPr>
          <w:color w:val="231F20"/>
          <w:spacing w:val="-8"/>
          <w:w w:val="90"/>
        </w:rPr>
        <w:t xml:space="preserve"> </w:t>
      </w:r>
      <w:r>
        <w:rPr>
          <w:color w:val="231F20"/>
          <w:w w:val="90"/>
        </w:rPr>
        <w:t>ratios,</w:t>
      </w:r>
      <w:r>
        <w:rPr>
          <w:color w:val="231F20"/>
          <w:spacing w:val="-8"/>
          <w:w w:val="90"/>
        </w:rPr>
        <w:t xml:space="preserve"> </w:t>
      </w:r>
      <w:r>
        <w:rPr>
          <w:color w:val="231F20"/>
          <w:w w:val="90"/>
        </w:rPr>
        <w:t>and</w:t>
      </w:r>
      <w:r>
        <w:rPr>
          <w:color w:val="231F20"/>
          <w:spacing w:val="-8"/>
          <w:w w:val="90"/>
        </w:rPr>
        <w:t xml:space="preserve"> </w:t>
      </w:r>
      <w:r>
        <w:rPr>
          <w:color w:val="231F20"/>
          <w:w w:val="90"/>
        </w:rPr>
        <w:t>thus</w:t>
      </w:r>
      <w:r>
        <w:rPr>
          <w:color w:val="231F20"/>
          <w:spacing w:val="-8"/>
          <w:w w:val="90"/>
        </w:rPr>
        <w:t xml:space="preserve"> </w:t>
      </w:r>
      <w:r>
        <w:rPr>
          <w:color w:val="231F20"/>
          <w:w w:val="90"/>
        </w:rPr>
        <w:t>LTI</w:t>
      </w:r>
      <w:r>
        <w:rPr>
          <w:color w:val="231F20"/>
          <w:spacing w:val="-8"/>
          <w:w w:val="90"/>
        </w:rPr>
        <w:t xml:space="preserve"> </w:t>
      </w:r>
      <w:r>
        <w:rPr>
          <w:color w:val="231F20"/>
          <w:w w:val="90"/>
        </w:rPr>
        <w:t>ratios,</w:t>
      </w:r>
      <w:r>
        <w:rPr>
          <w:color w:val="231F20"/>
          <w:spacing w:val="-8"/>
          <w:w w:val="90"/>
        </w:rPr>
        <w:t xml:space="preserve"> </w:t>
      </w:r>
      <w:r>
        <w:rPr>
          <w:color w:val="231F20"/>
          <w:w w:val="90"/>
        </w:rPr>
        <w:t>tend</w:t>
      </w:r>
      <w:r>
        <w:rPr>
          <w:color w:val="231F20"/>
          <w:spacing w:val="-8"/>
          <w:w w:val="90"/>
        </w:rPr>
        <w:t xml:space="preserve"> </w:t>
      </w:r>
      <w:r>
        <w:rPr>
          <w:color w:val="231F20"/>
          <w:w w:val="90"/>
        </w:rPr>
        <w:t>to</w:t>
      </w:r>
      <w:r>
        <w:rPr>
          <w:color w:val="231F20"/>
          <w:spacing w:val="-8"/>
          <w:w w:val="90"/>
        </w:rPr>
        <w:t xml:space="preserve"> </w:t>
      </w:r>
      <w:r>
        <w:rPr>
          <w:color w:val="231F20"/>
          <w:w w:val="90"/>
        </w:rPr>
        <w:t>be</w:t>
      </w:r>
      <w:r>
        <w:rPr>
          <w:color w:val="231F20"/>
          <w:spacing w:val="-8"/>
          <w:w w:val="90"/>
        </w:rPr>
        <w:t xml:space="preserve"> </w:t>
      </w:r>
      <w:r>
        <w:rPr>
          <w:color w:val="231F20"/>
          <w:w w:val="90"/>
        </w:rPr>
        <w:t>higher.</w:t>
      </w:r>
      <w:r>
        <w:rPr>
          <w:color w:val="231F20"/>
          <w:spacing w:val="-8"/>
          <w:w w:val="90"/>
        </w:rPr>
        <w:t xml:space="preserve"> </w:t>
      </w:r>
      <w:r>
        <w:rPr>
          <w:color w:val="231F20"/>
          <w:w w:val="90"/>
        </w:rPr>
        <w:t>LTIs</w:t>
      </w:r>
      <w:r>
        <w:rPr>
          <w:color w:val="231F20"/>
          <w:spacing w:val="-8"/>
          <w:w w:val="90"/>
        </w:rPr>
        <w:t xml:space="preserve"> </w:t>
      </w:r>
      <w:r>
        <w:rPr>
          <w:color w:val="231F20"/>
          <w:w w:val="90"/>
        </w:rPr>
        <w:t xml:space="preserve">in </w:t>
      </w:r>
      <w:r>
        <w:rPr>
          <w:color w:val="231F20"/>
          <w:spacing w:val="-6"/>
        </w:rPr>
        <w:t>London</w:t>
      </w:r>
      <w:r>
        <w:rPr>
          <w:color w:val="231F20"/>
          <w:spacing w:val="-17"/>
        </w:rPr>
        <w:t xml:space="preserve"> </w:t>
      </w:r>
      <w:r>
        <w:rPr>
          <w:color w:val="231F20"/>
          <w:spacing w:val="-6"/>
        </w:rPr>
        <w:t>and</w:t>
      </w:r>
      <w:r>
        <w:rPr>
          <w:color w:val="231F20"/>
          <w:spacing w:val="-17"/>
        </w:rPr>
        <w:t xml:space="preserve"> </w:t>
      </w:r>
      <w:r>
        <w:rPr>
          <w:color w:val="231F20"/>
          <w:spacing w:val="-6"/>
        </w:rPr>
        <w:t>the</w:t>
      </w:r>
      <w:r>
        <w:rPr>
          <w:color w:val="231F20"/>
          <w:spacing w:val="-17"/>
        </w:rPr>
        <w:t xml:space="preserve"> </w:t>
      </w:r>
      <w:r>
        <w:rPr>
          <w:color w:val="231F20"/>
          <w:spacing w:val="-6"/>
        </w:rPr>
        <w:t>South</w:t>
      </w:r>
      <w:r>
        <w:rPr>
          <w:color w:val="231F20"/>
          <w:spacing w:val="-17"/>
        </w:rPr>
        <w:t xml:space="preserve"> </w:t>
      </w:r>
      <w:r>
        <w:rPr>
          <w:color w:val="231F20"/>
          <w:spacing w:val="-6"/>
        </w:rPr>
        <w:t>East</w:t>
      </w:r>
      <w:r>
        <w:rPr>
          <w:color w:val="231F20"/>
          <w:spacing w:val="-17"/>
        </w:rPr>
        <w:t xml:space="preserve"> </w:t>
      </w:r>
      <w:r>
        <w:rPr>
          <w:color w:val="231F20"/>
          <w:spacing w:val="-6"/>
        </w:rPr>
        <w:t>have</w:t>
      </w:r>
      <w:r>
        <w:rPr>
          <w:color w:val="231F20"/>
          <w:spacing w:val="-17"/>
        </w:rPr>
        <w:t xml:space="preserve"> </w:t>
      </w:r>
      <w:r>
        <w:rPr>
          <w:color w:val="231F20"/>
          <w:spacing w:val="-6"/>
        </w:rPr>
        <w:t>not</w:t>
      </w:r>
      <w:r>
        <w:rPr>
          <w:color w:val="231F20"/>
          <w:spacing w:val="-17"/>
        </w:rPr>
        <w:t xml:space="preserve"> </w:t>
      </w:r>
      <w:r>
        <w:rPr>
          <w:color w:val="231F20"/>
          <w:spacing w:val="-6"/>
        </w:rPr>
        <w:t>increased</w:t>
      </w:r>
      <w:r>
        <w:rPr>
          <w:color w:val="231F20"/>
          <w:spacing w:val="-17"/>
        </w:rPr>
        <w:t xml:space="preserve"> </w:t>
      </w:r>
      <w:r>
        <w:rPr>
          <w:color w:val="231F20"/>
          <w:spacing w:val="-6"/>
        </w:rPr>
        <w:t>as</w:t>
      </w:r>
      <w:r>
        <w:rPr>
          <w:color w:val="231F20"/>
          <w:spacing w:val="-17"/>
        </w:rPr>
        <w:t xml:space="preserve"> </w:t>
      </w:r>
      <w:r>
        <w:rPr>
          <w:color w:val="231F20"/>
          <w:spacing w:val="-6"/>
        </w:rPr>
        <w:t>much</w:t>
      </w:r>
      <w:r>
        <w:rPr>
          <w:color w:val="231F20"/>
          <w:spacing w:val="-17"/>
        </w:rPr>
        <w:t xml:space="preserve"> </w:t>
      </w:r>
      <w:r>
        <w:rPr>
          <w:color w:val="231F20"/>
          <w:spacing w:val="-6"/>
        </w:rPr>
        <w:t>as</w:t>
      </w:r>
      <w:r>
        <w:rPr>
          <w:color w:val="231F20"/>
          <w:spacing w:val="-17"/>
        </w:rPr>
        <w:t xml:space="preserve"> </w:t>
      </w:r>
      <w:r>
        <w:rPr>
          <w:color w:val="231F20"/>
          <w:spacing w:val="-6"/>
        </w:rPr>
        <w:t>in other</w:t>
      </w:r>
      <w:r>
        <w:rPr>
          <w:color w:val="231F20"/>
          <w:spacing w:val="-15"/>
        </w:rPr>
        <w:t xml:space="preserve"> </w:t>
      </w:r>
      <w:r>
        <w:rPr>
          <w:color w:val="231F20"/>
          <w:spacing w:val="-6"/>
        </w:rPr>
        <w:t>regions</w:t>
      </w:r>
      <w:r>
        <w:rPr>
          <w:color w:val="231F20"/>
          <w:spacing w:val="-15"/>
        </w:rPr>
        <w:t xml:space="preserve"> </w:t>
      </w:r>
      <w:r>
        <w:rPr>
          <w:color w:val="231F20"/>
          <w:spacing w:val="-6"/>
        </w:rPr>
        <w:t>over</w:t>
      </w:r>
      <w:r>
        <w:rPr>
          <w:color w:val="231F20"/>
          <w:spacing w:val="-15"/>
        </w:rPr>
        <w:t xml:space="preserve"> </w:t>
      </w:r>
      <w:r>
        <w:rPr>
          <w:color w:val="231F20"/>
          <w:spacing w:val="-6"/>
        </w:rPr>
        <w:t>the</w:t>
      </w:r>
      <w:r>
        <w:rPr>
          <w:color w:val="231F20"/>
          <w:spacing w:val="-15"/>
        </w:rPr>
        <w:t xml:space="preserve"> </w:t>
      </w:r>
      <w:r>
        <w:rPr>
          <w:color w:val="231F20"/>
          <w:spacing w:val="-6"/>
        </w:rPr>
        <w:t>past</w:t>
      </w:r>
      <w:r>
        <w:rPr>
          <w:color w:val="231F20"/>
          <w:spacing w:val="-15"/>
        </w:rPr>
        <w:t xml:space="preserve"> </w:t>
      </w:r>
      <w:r>
        <w:rPr>
          <w:color w:val="231F20"/>
          <w:spacing w:val="-6"/>
        </w:rPr>
        <w:t>couple</w:t>
      </w:r>
      <w:r>
        <w:rPr>
          <w:color w:val="231F20"/>
          <w:spacing w:val="-15"/>
        </w:rPr>
        <w:t xml:space="preserve"> </w:t>
      </w:r>
      <w:r>
        <w:rPr>
          <w:color w:val="231F20"/>
          <w:spacing w:val="-6"/>
        </w:rPr>
        <w:t>of</w:t>
      </w:r>
      <w:r>
        <w:rPr>
          <w:color w:val="231F20"/>
          <w:spacing w:val="-15"/>
        </w:rPr>
        <w:t xml:space="preserve"> </w:t>
      </w:r>
      <w:r>
        <w:rPr>
          <w:color w:val="231F20"/>
          <w:spacing w:val="-6"/>
        </w:rPr>
        <w:t>years.</w:t>
      </w:r>
      <w:r>
        <w:rPr>
          <w:color w:val="231F20"/>
          <w:spacing w:val="-15"/>
        </w:rPr>
        <w:t xml:space="preserve"> </w:t>
      </w:r>
      <w:r>
        <w:rPr>
          <w:color w:val="231F20"/>
          <w:spacing w:val="-6"/>
        </w:rPr>
        <w:t>In</w:t>
      </w:r>
      <w:r>
        <w:rPr>
          <w:color w:val="231F20"/>
          <w:spacing w:val="-15"/>
        </w:rPr>
        <w:t xml:space="preserve"> </w:t>
      </w:r>
      <w:r>
        <w:rPr>
          <w:color w:val="231F20"/>
          <w:spacing w:val="-6"/>
        </w:rPr>
        <w:t>addition,</w:t>
      </w:r>
      <w:r>
        <w:rPr>
          <w:color w:val="231F20"/>
          <w:spacing w:val="-15"/>
        </w:rPr>
        <w:t xml:space="preserve"> </w:t>
      </w:r>
      <w:r>
        <w:rPr>
          <w:color w:val="231F20"/>
          <w:spacing w:val="-6"/>
        </w:rPr>
        <w:t xml:space="preserve">the </w:t>
      </w:r>
      <w:r>
        <w:rPr>
          <w:color w:val="231F20"/>
          <w:w w:val="90"/>
        </w:rPr>
        <w:t xml:space="preserve">slowing in the buy-to-let market has affected London and the </w:t>
      </w:r>
      <w:r>
        <w:rPr>
          <w:color w:val="231F20"/>
          <w:spacing w:val="-4"/>
        </w:rPr>
        <w:t>South</w:t>
      </w:r>
      <w:r>
        <w:rPr>
          <w:color w:val="231F20"/>
          <w:spacing w:val="-15"/>
        </w:rPr>
        <w:t xml:space="preserve"> </w:t>
      </w:r>
      <w:r>
        <w:rPr>
          <w:color w:val="231F20"/>
          <w:spacing w:val="-4"/>
        </w:rPr>
        <w:t>East</w:t>
      </w:r>
      <w:r>
        <w:rPr>
          <w:color w:val="231F20"/>
          <w:spacing w:val="-15"/>
        </w:rPr>
        <w:t xml:space="preserve"> </w:t>
      </w:r>
      <w:r>
        <w:rPr>
          <w:color w:val="231F20"/>
          <w:spacing w:val="-4"/>
        </w:rPr>
        <w:t>more,</w:t>
      </w:r>
      <w:r>
        <w:rPr>
          <w:color w:val="231F20"/>
          <w:spacing w:val="-15"/>
        </w:rPr>
        <w:t xml:space="preserve"> </w:t>
      </w:r>
      <w:r>
        <w:rPr>
          <w:color w:val="231F20"/>
          <w:spacing w:val="-4"/>
        </w:rPr>
        <w:t>given</w:t>
      </w:r>
      <w:r>
        <w:rPr>
          <w:color w:val="231F20"/>
          <w:spacing w:val="-15"/>
        </w:rPr>
        <w:t xml:space="preserve"> </w:t>
      </w:r>
      <w:r>
        <w:rPr>
          <w:color w:val="231F20"/>
          <w:spacing w:val="-4"/>
        </w:rPr>
        <w:t>that</w:t>
      </w:r>
      <w:r>
        <w:rPr>
          <w:color w:val="231F20"/>
          <w:spacing w:val="-15"/>
        </w:rPr>
        <w:t xml:space="preserve"> </w:t>
      </w:r>
      <w:r>
        <w:rPr>
          <w:color w:val="231F20"/>
          <w:spacing w:val="-4"/>
        </w:rPr>
        <w:t>almost</w:t>
      </w:r>
      <w:r>
        <w:rPr>
          <w:color w:val="231F20"/>
          <w:spacing w:val="-15"/>
        </w:rPr>
        <w:t xml:space="preserve"> </w:t>
      </w:r>
      <w:r>
        <w:rPr>
          <w:color w:val="231F20"/>
          <w:spacing w:val="-4"/>
        </w:rPr>
        <w:t>a</w:t>
      </w:r>
      <w:r>
        <w:rPr>
          <w:color w:val="231F20"/>
          <w:spacing w:val="-15"/>
        </w:rPr>
        <w:t xml:space="preserve"> </w:t>
      </w:r>
      <w:r>
        <w:rPr>
          <w:color w:val="231F20"/>
          <w:spacing w:val="-4"/>
        </w:rPr>
        <w:t>half</w:t>
      </w:r>
      <w:r>
        <w:rPr>
          <w:color w:val="231F20"/>
          <w:spacing w:val="-15"/>
        </w:rPr>
        <w:t xml:space="preserve"> </w:t>
      </w:r>
      <w:r>
        <w:rPr>
          <w:color w:val="231F20"/>
          <w:spacing w:val="-4"/>
        </w:rPr>
        <w:t>of</w:t>
      </w:r>
      <w:r>
        <w:rPr>
          <w:color w:val="231F20"/>
          <w:spacing w:val="-15"/>
        </w:rPr>
        <w:t xml:space="preserve"> </w:t>
      </w:r>
      <w:r>
        <w:rPr>
          <w:color w:val="231F20"/>
          <w:spacing w:val="-4"/>
        </w:rPr>
        <w:t xml:space="preserve">buy-to-let </w:t>
      </w:r>
      <w:r>
        <w:rPr>
          <w:color w:val="231F20"/>
          <w:spacing w:val="-6"/>
        </w:rPr>
        <w:t>approvals</w:t>
      </w:r>
      <w:r>
        <w:rPr>
          <w:color w:val="231F20"/>
          <w:spacing w:val="-13"/>
        </w:rPr>
        <w:t xml:space="preserve"> </w:t>
      </w:r>
      <w:r>
        <w:rPr>
          <w:color w:val="231F20"/>
          <w:spacing w:val="-6"/>
        </w:rPr>
        <w:t>are</w:t>
      </w:r>
      <w:r>
        <w:rPr>
          <w:color w:val="231F20"/>
          <w:spacing w:val="-13"/>
        </w:rPr>
        <w:t xml:space="preserve"> </w:t>
      </w:r>
      <w:r>
        <w:rPr>
          <w:color w:val="231F20"/>
          <w:spacing w:val="-6"/>
        </w:rPr>
        <w:t>concentrated</w:t>
      </w:r>
      <w:r>
        <w:rPr>
          <w:color w:val="231F20"/>
          <w:spacing w:val="-13"/>
        </w:rPr>
        <w:t xml:space="preserve"> </w:t>
      </w:r>
      <w:r>
        <w:rPr>
          <w:color w:val="231F20"/>
          <w:spacing w:val="-6"/>
        </w:rPr>
        <w:t>there.</w:t>
      </w:r>
      <w:r>
        <w:rPr>
          <w:color w:val="231F20"/>
          <w:spacing w:val="-13"/>
        </w:rPr>
        <w:t xml:space="preserve"> </w:t>
      </w:r>
      <w:r>
        <w:rPr>
          <w:color w:val="231F20"/>
          <w:spacing w:val="-6"/>
        </w:rPr>
        <w:t>Mortgage</w:t>
      </w:r>
      <w:r>
        <w:rPr>
          <w:color w:val="231F20"/>
          <w:spacing w:val="-13"/>
        </w:rPr>
        <w:t xml:space="preserve"> </w:t>
      </w:r>
      <w:r>
        <w:rPr>
          <w:color w:val="231F20"/>
          <w:spacing w:val="-6"/>
        </w:rPr>
        <w:t>approvals</w:t>
      </w:r>
      <w:r>
        <w:rPr>
          <w:color w:val="231F20"/>
          <w:spacing w:val="-13"/>
        </w:rPr>
        <w:t xml:space="preserve"> </w:t>
      </w:r>
      <w:r>
        <w:rPr>
          <w:color w:val="231F20"/>
          <w:spacing w:val="-6"/>
        </w:rPr>
        <w:t xml:space="preserve">in </w:t>
      </w:r>
      <w:r>
        <w:rPr>
          <w:color w:val="231F20"/>
          <w:spacing w:val="-4"/>
        </w:rPr>
        <w:t>London</w:t>
      </w:r>
      <w:r>
        <w:rPr>
          <w:color w:val="231F20"/>
          <w:spacing w:val="-18"/>
        </w:rPr>
        <w:t xml:space="preserve"> </w:t>
      </w:r>
      <w:r>
        <w:rPr>
          <w:color w:val="231F20"/>
          <w:spacing w:val="-4"/>
        </w:rPr>
        <w:t>and</w:t>
      </w:r>
      <w:r>
        <w:rPr>
          <w:color w:val="231F20"/>
          <w:spacing w:val="-18"/>
        </w:rPr>
        <w:t xml:space="preserve"> </w:t>
      </w:r>
      <w:r>
        <w:rPr>
          <w:color w:val="231F20"/>
          <w:spacing w:val="-4"/>
        </w:rPr>
        <w:t>the</w:t>
      </w:r>
      <w:r>
        <w:rPr>
          <w:color w:val="231F20"/>
          <w:spacing w:val="-18"/>
        </w:rPr>
        <w:t xml:space="preserve"> </w:t>
      </w:r>
      <w:r>
        <w:rPr>
          <w:color w:val="231F20"/>
          <w:spacing w:val="-4"/>
        </w:rPr>
        <w:t>South</w:t>
      </w:r>
      <w:r>
        <w:rPr>
          <w:color w:val="231F20"/>
          <w:spacing w:val="-18"/>
        </w:rPr>
        <w:t xml:space="preserve"> </w:t>
      </w:r>
      <w:r>
        <w:rPr>
          <w:color w:val="231F20"/>
          <w:spacing w:val="-4"/>
        </w:rPr>
        <w:t>East</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year</w:t>
      </w:r>
      <w:r>
        <w:rPr>
          <w:color w:val="231F20"/>
          <w:spacing w:val="-18"/>
        </w:rPr>
        <w:t xml:space="preserve"> </w:t>
      </w:r>
      <w:r>
        <w:rPr>
          <w:color w:val="231F20"/>
          <w:spacing w:val="-4"/>
        </w:rPr>
        <w:t>to</w:t>
      </w:r>
      <w:r>
        <w:rPr>
          <w:color w:val="231F20"/>
          <w:spacing w:val="-18"/>
        </w:rPr>
        <w:t xml:space="preserve"> </w:t>
      </w:r>
      <w:r>
        <w:rPr>
          <w:color w:val="231F20"/>
          <w:spacing w:val="-4"/>
        </w:rPr>
        <w:t>March</w:t>
      </w:r>
      <w:r>
        <w:rPr>
          <w:color w:val="231F20"/>
          <w:spacing w:val="-18"/>
        </w:rPr>
        <w:t xml:space="preserve"> </w:t>
      </w:r>
      <w:r>
        <w:rPr>
          <w:color w:val="231F20"/>
          <w:spacing w:val="-4"/>
        </w:rPr>
        <w:t>2018</w:t>
      </w:r>
      <w:r>
        <w:rPr>
          <w:color w:val="231F20"/>
          <w:spacing w:val="-18"/>
        </w:rPr>
        <w:t xml:space="preserve"> </w:t>
      </w:r>
      <w:r>
        <w:rPr>
          <w:color w:val="231F20"/>
          <w:spacing w:val="-4"/>
        </w:rPr>
        <w:t xml:space="preserve">were </w:t>
      </w:r>
      <w:r>
        <w:rPr>
          <w:color w:val="231F20"/>
          <w:spacing w:val="-6"/>
        </w:rPr>
        <w:t>around</w:t>
      </w:r>
      <w:r>
        <w:rPr>
          <w:color w:val="231F20"/>
          <w:spacing w:val="-15"/>
        </w:rPr>
        <w:t xml:space="preserve"> </w:t>
      </w:r>
      <w:r>
        <w:rPr>
          <w:color w:val="231F20"/>
          <w:spacing w:val="-6"/>
        </w:rPr>
        <w:t>15%</w:t>
      </w:r>
      <w:r>
        <w:rPr>
          <w:color w:val="231F20"/>
          <w:spacing w:val="-15"/>
        </w:rPr>
        <w:t xml:space="preserve"> </w:t>
      </w:r>
      <w:r>
        <w:rPr>
          <w:color w:val="231F20"/>
          <w:spacing w:val="-6"/>
        </w:rPr>
        <w:t>lower</w:t>
      </w:r>
      <w:r>
        <w:rPr>
          <w:color w:val="231F20"/>
          <w:spacing w:val="-15"/>
        </w:rPr>
        <w:t xml:space="preserve"> </w:t>
      </w:r>
      <w:r>
        <w:rPr>
          <w:color w:val="231F20"/>
          <w:spacing w:val="-6"/>
        </w:rPr>
        <w:t>relative</w:t>
      </w:r>
      <w:r>
        <w:rPr>
          <w:color w:val="231F20"/>
          <w:spacing w:val="-15"/>
        </w:rPr>
        <w:t xml:space="preserve"> </w:t>
      </w:r>
      <w:r>
        <w:rPr>
          <w:color w:val="231F20"/>
          <w:spacing w:val="-6"/>
        </w:rPr>
        <w:t>to</w:t>
      </w:r>
      <w:r>
        <w:rPr>
          <w:color w:val="231F20"/>
          <w:spacing w:val="-15"/>
        </w:rPr>
        <w:t xml:space="preserve"> </w:t>
      </w:r>
      <w:r>
        <w:rPr>
          <w:color w:val="231F20"/>
          <w:spacing w:val="-6"/>
        </w:rPr>
        <w:t>their</w:t>
      </w:r>
      <w:r>
        <w:rPr>
          <w:color w:val="231F20"/>
          <w:spacing w:val="-15"/>
        </w:rPr>
        <w:t xml:space="preserve"> </w:t>
      </w:r>
      <w:r>
        <w:rPr>
          <w:color w:val="231F20"/>
          <w:spacing w:val="-6"/>
        </w:rPr>
        <w:t>recent</w:t>
      </w:r>
      <w:r>
        <w:rPr>
          <w:color w:val="231F20"/>
          <w:spacing w:val="-15"/>
        </w:rPr>
        <w:t xml:space="preserve"> </w:t>
      </w:r>
      <w:r>
        <w:rPr>
          <w:color w:val="231F20"/>
          <w:spacing w:val="-6"/>
        </w:rPr>
        <w:t>peak</w:t>
      </w:r>
      <w:r>
        <w:rPr>
          <w:color w:val="231F20"/>
          <w:spacing w:val="-15"/>
        </w:rPr>
        <w:t xml:space="preserve"> </w:t>
      </w:r>
      <w:r>
        <w:rPr>
          <w:color w:val="231F20"/>
          <w:spacing w:val="-6"/>
        </w:rPr>
        <w:t>in</w:t>
      </w:r>
      <w:r>
        <w:rPr>
          <w:color w:val="231F20"/>
          <w:spacing w:val="-15"/>
        </w:rPr>
        <w:t xml:space="preserve"> </w:t>
      </w:r>
      <w:r>
        <w:rPr>
          <w:color w:val="231F20"/>
          <w:spacing w:val="-6"/>
        </w:rPr>
        <w:t>the</w:t>
      </w:r>
      <w:r>
        <w:rPr>
          <w:color w:val="231F20"/>
          <w:spacing w:val="-15"/>
        </w:rPr>
        <w:t xml:space="preserve"> </w:t>
      </w:r>
      <w:r>
        <w:rPr>
          <w:color w:val="231F20"/>
          <w:spacing w:val="-6"/>
        </w:rPr>
        <w:t>year</w:t>
      </w:r>
      <w:r>
        <w:rPr>
          <w:color w:val="231F20"/>
          <w:spacing w:val="-15"/>
        </w:rPr>
        <w:t xml:space="preserve"> </w:t>
      </w:r>
      <w:r>
        <w:rPr>
          <w:color w:val="231F20"/>
          <w:spacing w:val="-6"/>
        </w:rPr>
        <w:t xml:space="preserve">to </w:t>
      </w:r>
      <w:r>
        <w:rPr>
          <w:color w:val="231F20"/>
          <w:spacing w:val="-4"/>
        </w:rPr>
        <w:t>March</w:t>
      </w:r>
      <w:r>
        <w:rPr>
          <w:color w:val="231F20"/>
          <w:spacing w:val="-18"/>
        </w:rPr>
        <w:t xml:space="preserve"> </w:t>
      </w:r>
      <w:r>
        <w:rPr>
          <w:color w:val="231F20"/>
          <w:spacing w:val="-4"/>
        </w:rPr>
        <w:t>2016,</w:t>
      </w:r>
      <w:r>
        <w:rPr>
          <w:color w:val="231F20"/>
          <w:spacing w:val="-18"/>
        </w:rPr>
        <w:t xml:space="preserve"> </w:t>
      </w:r>
      <w:r>
        <w:rPr>
          <w:color w:val="231F20"/>
          <w:spacing w:val="-4"/>
        </w:rPr>
        <w:t>while</w:t>
      </w:r>
      <w:r>
        <w:rPr>
          <w:color w:val="231F20"/>
          <w:spacing w:val="-18"/>
        </w:rPr>
        <w:t xml:space="preserve"> </w:t>
      </w:r>
      <w:r>
        <w:rPr>
          <w:color w:val="231F20"/>
          <w:spacing w:val="-4"/>
        </w:rPr>
        <w:t>they</w:t>
      </w:r>
      <w:r>
        <w:rPr>
          <w:color w:val="231F20"/>
          <w:spacing w:val="-18"/>
        </w:rPr>
        <w:t xml:space="preserve"> </w:t>
      </w:r>
      <w:r>
        <w:rPr>
          <w:color w:val="231F20"/>
          <w:spacing w:val="-4"/>
        </w:rPr>
        <w:t>have</w:t>
      </w:r>
      <w:r>
        <w:rPr>
          <w:color w:val="231F20"/>
          <w:spacing w:val="-18"/>
        </w:rPr>
        <w:t xml:space="preserve"> </w:t>
      </w:r>
      <w:r>
        <w:rPr>
          <w:color w:val="231F20"/>
          <w:spacing w:val="-4"/>
        </w:rPr>
        <w:t>stayed</w:t>
      </w:r>
      <w:r>
        <w:rPr>
          <w:color w:val="231F20"/>
          <w:spacing w:val="-18"/>
        </w:rPr>
        <w:t xml:space="preserve"> </w:t>
      </w:r>
      <w:r>
        <w:rPr>
          <w:color w:val="231F20"/>
          <w:spacing w:val="-4"/>
        </w:rPr>
        <w:t>broadly</w:t>
      </w:r>
      <w:r>
        <w:rPr>
          <w:color w:val="231F20"/>
          <w:spacing w:val="-18"/>
        </w:rPr>
        <w:t xml:space="preserve"> </w:t>
      </w:r>
      <w:r>
        <w:rPr>
          <w:color w:val="231F20"/>
          <w:spacing w:val="-4"/>
        </w:rPr>
        <w:t>flat</w:t>
      </w:r>
      <w:r>
        <w:rPr>
          <w:color w:val="231F20"/>
          <w:spacing w:val="-18"/>
        </w:rPr>
        <w:t xml:space="preserve"> </w:t>
      </w:r>
      <w:r>
        <w:rPr>
          <w:color w:val="231F20"/>
          <w:spacing w:val="-4"/>
        </w:rPr>
        <w:t>in</w:t>
      </w:r>
      <w:r>
        <w:rPr>
          <w:color w:val="231F20"/>
          <w:spacing w:val="-18"/>
        </w:rPr>
        <w:t xml:space="preserve"> </w:t>
      </w:r>
      <w:r>
        <w:rPr>
          <w:color w:val="231F20"/>
          <w:spacing w:val="-4"/>
        </w:rPr>
        <w:t xml:space="preserve">other </w:t>
      </w:r>
      <w:r>
        <w:rPr>
          <w:color w:val="231F20"/>
          <w:w w:val="90"/>
        </w:rPr>
        <w:t>regions.</w:t>
      </w:r>
      <w:r>
        <w:rPr>
          <w:color w:val="231F20"/>
          <w:spacing w:val="-1"/>
          <w:w w:val="90"/>
        </w:rPr>
        <w:t xml:space="preserve"> </w:t>
      </w:r>
      <w:r>
        <w:rPr>
          <w:color w:val="231F20"/>
          <w:w w:val="90"/>
        </w:rPr>
        <w:t>And</w:t>
      </w:r>
      <w:r>
        <w:rPr>
          <w:color w:val="231F20"/>
          <w:spacing w:val="-1"/>
          <w:w w:val="90"/>
        </w:rPr>
        <w:t xml:space="preserve"> </w:t>
      </w:r>
      <w:r>
        <w:rPr>
          <w:color w:val="231F20"/>
          <w:w w:val="90"/>
        </w:rPr>
        <w:t>house</w:t>
      </w:r>
      <w:r>
        <w:rPr>
          <w:color w:val="231F20"/>
          <w:spacing w:val="-1"/>
          <w:w w:val="90"/>
        </w:rPr>
        <w:t xml:space="preserve"> </w:t>
      </w:r>
      <w:r>
        <w:rPr>
          <w:color w:val="231F20"/>
          <w:w w:val="90"/>
        </w:rPr>
        <w:t>prices</w:t>
      </w:r>
      <w:r>
        <w:rPr>
          <w:color w:val="231F20"/>
          <w:spacing w:val="-1"/>
          <w:w w:val="90"/>
        </w:rPr>
        <w:t xml:space="preserve"> </w:t>
      </w:r>
      <w:r>
        <w:rPr>
          <w:color w:val="231F20"/>
          <w:w w:val="90"/>
        </w:rPr>
        <w:t>were</w:t>
      </w:r>
      <w:r>
        <w:rPr>
          <w:color w:val="231F20"/>
          <w:spacing w:val="-1"/>
          <w:w w:val="90"/>
        </w:rPr>
        <w:t xml:space="preserve"> </w:t>
      </w:r>
      <w:r>
        <w:rPr>
          <w:color w:val="231F20"/>
          <w:w w:val="90"/>
        </w:rPr>
        <w:t>broadly</w:t>
      </w:r>
      <w:r>
        <w:rPr>
          <w:color w:val="231F20"/>
          <w:spacing w:val="-1"/>
          <w:w w:val="90"/>
        </w:rPr>
        <w:t xml:space="preserve"> </w:t>
      </w:r>
      <w:r>
        <w:rPr>
          <w:color w:val="231F20"/>
          <w:w w:val="90"/>
        </w:rPr>
        <w:t>flat</w:t>
      </w:r>
      <w:r>
        <w:rPr>
          <w:color w:val="231F20"/>
          <w:spacing w:val="-1"/>
          <w:w w:val="90"/>
        </w:rPr>
        <w:t xml:space="preserve"> </w:t>
      </w:r>
      <w:r>
        <w:rPr>
          <w:color w:val="231F20"/>
          <w:w w:val="90"/>
        </w:rPr>
        <w:t>in</w:t>
      </w:r>
      <w:r>
        <w:rPr>
          <w:color w:val="231F20"/>
          <w:spacing w:val="-1"/>
          <w:w w:val="90"/>
        </w:rPr>
        <w:t xml:space="preserve"> </w:t>
      </w:r>
      <w:r>
        <w:rPr>
          <w:color w:val="231F20"/>
          <w:w w:val="90"/>
        </w:rPr>
        <w:t>London</w:t>
      </w:r>
      <w:r>
        <w:rPr>
          <w:color w:val="231F20"/>
          <w:spacing w:val="-1"/>
          <w:w w:val="90"/>
        </w:rPr>
        <w:t xml:space="preserve"> </w:t>
      </w:r>
      <w:r>
        <w:rPr>
          <w:color w:val="231F20"/>
          <w:w w:val="90"/>
        </w:rPr>
        <w:t>and</w:t>
      </w:r>
      <w:r>
        <w:rPr>
          <w:color w:val="231F20"/>
          <w:spacing w:val="-1"/>
          <w:w w:val="90"/>
        </w:rPr>
        <w:t xml:space="preserve"> </w:t>
      </w:r>
      <w:r>
        <w:rPr>
          <w:color w:val="231F20"/>
          <w:w w:val="90"/>
        </w:rPr>
        <w:t>the South</w:t>
      </w:r>
      <w:r>
        <w:rPr>
          <w:color w:val="231F20"/>
          <w:spacing w:val="-7"/>
          <w:w w:val="90"/>
        </w:rPr>
        <w:t xml:space="preserve"> </w:t>
      </w:r>
      <w:r>
        <w:rPr>
          <w:color w:val="231F20"/>
          <w:w w:val="90"/>
        </w:rPr>
        <w:t>East</w:t>
      </w:r>
      <w:r>
        <w:rPr>
          <w:color w:val="231F20"/>
          <w:spacing w:val="-7"/>
          <w:w w:val="90"/>
        </w:rPr>
        <w:t xml:space="preserve"> </w:t>
      </w: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year</w:t>
      </w:r>
      <w:r>
        <w:rPr>
          <w:color w:val="231F20"/>
          <w:spacing w:val="-7"/>
          <w:w w:val="90"/>
        </w:rPr>
        <w:t xml:space="preserve"> </w:t>
      </w:r>
      <w:r>
        <w:rPr>
          <w:color w:val="231F20"/>
          <w:w w:val="90"/>
        </w:rPr>
        <w:t>to</w:t>
      </w:r>
      <w:r>
        <w:rPr>
          <w:color w:val="231F20"/>
          <w:spacing w:val="-7"/>
          <w:w w:val="90"/>
        </w:rPr>
        <w:t xml:space="preserve"> </w:t>
      </w:r>
      <w:r>
        <w:rPr>
          <w:color w:val="231F20"/>
          <w:w w:val="90"/>
        </w:rPr>
        <w:t>March</w:t>
      </w:r>
      <w:r>
        <w:rPr>
          <w:color w:val="231F20"/>
          <w:spacing w:val="-7"/>
          <w:w w:val="90"/>
        </w:rPr>
        <w:t xml:space="preserve"> </w:t>
      </w:r>
      <w:r>
        <w:rPr>
          <w:color w:val="231F20"/>
          <w:w w:val="90"/>
        </w:rPr>
        <w:t>2018,</w:t>
      </w:r>
      <w:r>
        <w:rPr>
          <w:color w:val="231F20"/>
          <w:spacing w:val="-7"/>
          <w:w w:val="90"/>
        </w:rPr>
        <w:t xml:space="preserve"> </w:t>
      </w:r>
      <w:r>
        <w:rPr>
          <w:color w:val="231F20"/>
          <w:w w:val="90"/>
        </w:rPr>
        <w:t>but</w:t>
      </w:r>
      <w:r>
        <w:rPr>
          <w:color w:val="231F20"/>
          <w:spacing w:val="-7"/>
          <w:w w:val="90"/>
        </w:rPr>
        <w:t xml:space="preserve"> </w:t>
      </w:r>
      <w:r>
        <w:rPr>
          <w:color w:val="231F20"/>
          <w:w w:val="90"/>
        </w:rPr>
        <w:t>have</w:t>
      </w:r>
      <w:r>
        <w:rPr>
          <w:color w:val="231F20"/>
          <w:spacing w:val="-7"/>
          <w:w w:val="90"/>
        </w:rPr>
        <w:t xml:space="preserve"> </w:t>
      </w:r>
      <w:r>
        <w:rPr>
          <w:color w:val="231F20"/>
          <w:w w:val="90"/>
        </w:rPr>
        <w:t>grown</w:t>
      </w:r>
      <w:r>
        <w:rPr>
          <w:color w:val="231F20"/>
          <w:spacing w:val="-7"/>
          <w:w w:val="90"/>
        </w:rPr>
        <w:t xml:space="preserve"> </w:t>
      </w:r>
      <w:r>
        <w:rPr>
          <w:color w:val="231F20"/>
          <w:w w:val="90"/>
        </w:rPr>
        <w:t>by</w:t>
      </w:r>
      <w:r>
        <w:rPr>
          <w:color w:val="231F20"/>
          <w:spacing w:val="-7"/>
          <w:w w:val="90"/>
        </w:rPr>
        <w:t xml:space="preserve"> </w:t>
      </w:r>
      <w:r>
        <w:rPr>
          <w:color w:val="231F20"/>
          <w:w w:val="90"/>
        </w:rPr>
        <w:t xml:space="preserve">close </w:t>
      </w:r>
      <w:r>
        <w:rPr>
          <w:color w:val="231F20"/>
          <w:spacing w:val="-2"/>
        </w:rPr>
        <w:t>to</w:t>
      </w:r>
      <w:r>
        <w:rPr>
          <w:color w:val="231F20"/>
          <w:spacing w:val="-16"/>
        </w:rPr>
        <w:t xml:space="preserve"> </w:t>
      </w:r>
      <w:r>
        <w:rPr>
          <w:color w:val="231F20"/>
          <w:spacing w:val="-2"/>
        </w:rPr>
        <w:t>4%</w:t>
      </w:r>
      <w:r>
        <w:rPr>
          <w:color w:val="231F20"/>
          <w:spacing w:val="-16"/>
        </w:rPr>
        <w:t xml:space="preserve"> </w:t>
      </w:r>
      <w:r>
        <w:rPr>
          <w:color w:val="231F20"/>
          <w:spacing w:val="-2"/>
        </w:rPr>
        <w:t>in</w:t>
      </w:r>
      <w:r>
        <w:rPr>
          <w:color w:val="231F20"/>
          <w:spacing w:val="-16"/>
        </w:rPr>
        <w:t xml:space="preserve"> </w:t>
      </w:r>
      <w:r>
        <w:rPr>
          <w:color w:val="231F20"/>
          <w:spacing w:val="-2"/>
        </w:rPr>
        <w:t>other</w:t>
      </w:r>
      <w:r>
        <w:rPr>
          <w:color w:val="231F20"/>
          <w:spacing w:val="-16"/>
        </w:rPr>
        <w:t xml:space="preserve"> </w:t>
      </w:r>
      <w:r>
        <w:rPr>
          <w:color w:val="231F20"/>
          <w:spacing w:val="-2"/>
        </w:rPr>
        <w:t>regions</w:t>
      </w:r>
      <w:r>
        <w:rPr>
          <w:color w:val="231F20"/>
          <w:spacing w:val="-16"/>
        </w:rPr>
        <w:t xml:space="preserve"> </w:t>
      </w:r>
      <w:r>
        <w:rPr>
          <w:color w:val="231F20"/>
          <w:spacing w:val="-2"/>
        </w:rPr>
        <w:t>(Chart</w:t>
      </w:r>
      <w:r>
        <w:rPr>
          <w:color w:val="231F20"/>
          <w:spacing w:val="-17"/>
        </w:rPr>
        <w:t xml:space="preserve"> </w:t>
      </w:r>
      <w:r>
        <w:rPr>
          <w:color w:val="231F20"/>
          <w:spacing w:val="-2"/>
        </w:rPr>
        <w:t>A.42).</w:t>
      </w:r>
    </w:p>
    <w:p w14:paraId="7E0D513F" w14:textId="77777777" w:rsidR="00674611" w:rsidRDefault="00F77B18">
      <w:pPr>
        <w:spacing w:before="200" w:line="266" w:lineRule="auto"/>
        <w:ind w:left="428" w:right="511"/>
        <w:rPr>
          <w:rFonts w:ascii="Cambria" w:hAnsi="Cambria"/>
          <w:i/>
          <w:sz w:val="20"/>
        </w:rPr>
      </w:pPr>
      <w:r>
        <w:rPr>
          <w:rFonts w:ascii="Cambria" w:hAnsi="Cambria"/>
          <w:i/>
          <w:color w:val="85266B"/>
          <w:w w:val="90"/>
          <w:sz w:val="20"/>
        </w:rPr>
        <w:t>The number of highly indebted households has increased</w:t>
      </w:r>
      <w:r>
        <w:rPr>
          <w:rFonts w:ascii="Cambria" w:hAnsi="Cambria"/>
          <w:i/>
          <w:color w:val="85266B"/>
          <w:sz w:val="20"/>
        </w:rPr>
        <w:t xml:space="preserve"> marginally</w:t>
      </w:r>
      <w:r>
        <w:rPr>
          <w:rFonts w:ascii="Cambria" w:hAnsi="Cambria"/>
          <w:i/>
          <w:color w:val="85266B"/>
          <w:spacing w:val="-12"/>
          <w:sz w:val="20"/>
        </w:rPr>
        <w:t xml:space="preserve"> </w:t>
      </w:r>
      <w:r>
        <w:rPr>
          <w:rFonts w:ascii="Cambria" w:hAnsi="Cambria"/>
          <w:i/>
          <w:color w:val="85266B"/>
          <w:sz w:val="20"/>
        </w:rPr>
        <w:t>over</w:t>
      </w:r>
      <w:r>
        <w:rPr>
          <w:rFonts w:ascii="Cambria" w:hAnsi="Cambria"/>
          <w:i/>
          <w:color w:val="85266B"/>
          <w:spacing w:val="-11"/>
          <w:sz w:val="20"/>
        </w:rPr>
        <w:t xml:space="preserve"> </w:t>
      </w:r>
      <w:r>
        <w:rPr>
          <w:rFonts w:ascii="Cambria" w:hAnsi="Cambria"/>
          <w:i/>
          <w:color w:val="85266B"/>
          <w:sz w:val="20"/>
        </w:rPr>
        <w:t>the</w:t>
      </w:r>
      <w:r>
        <w:rPr>
          <w:rFonts w:ascii="Cambria" w:hAnsi="Cambria"/>
          <w:i/>
          <w:color w:val="85266B"/>
          <w:spacing w:val="-11"/>
          <w:sz w:val="20"/>
        </w:rPr>
        <w:t xml:space="preserve"> </w:t>
      </w:r>
      <w:r>
        <w:rPr>
          <w:rFonts w:ascii="Cambria" w:hAnsi="Cambria"/>
          <w:i/>
          <w:color w:val="85266B"/>
          <w:sz w:val="20"/>
        </w:rPr>
        <w:t>past</w:t>
      </w:r>
      <w:r>
        <w:rPr>
          <w:rFonts w:ascii="Cambria" w:hAnsi="Cambria"/>
          <w:i/>
          <w:color w:val="85266B"/>
          <w:spacing w:val="-11"/>
          <w:sz w:val="20"/>
        </w:rPr>
        <w:t xml:space="preserve"> </w:t>
      </w:r>
      <w:r>
        <w:rPr>
          <w:rFonts w:ascii="Cambria" w:hAnsi="Cambria"/>
          <w:i/>
          <w:color w:val="85266B"/>
          <w:sz w:val="20"/>
        </w:rPr>
        <w:t>couple</w:t>
      </w:r>
      <w:r>
        <w:rPr>
          <w:rFonts w:ascii="Cambria" w:hAnsi="Cambria"/>
          <w:i/>
          <w:color w:val="85266B"/>
          <w:spacing w:val="-11"/>
          <w:sz w:val="20"/>
        </w:rPr>
        <w:t xml:space="preserve"> </w:t>
      </w:r>
      <w:r>
        <w:rPr>
          <w:rFonts w:ascii="Cambria" w:hAnsi="Cambria"/>
          <w:i/>
          <w:color w:val="85266B"/>
          <w:sz w:val="20"/>
        </w:rPr>
        <w:t>of</w:t>
      </w:r>
      <w:r>
        <w:rPr>
          <w:rFonts w:ascii="Cambria" w:hAnsi="Cambria"/>
          <w:i/>
          <w:color w:val="85266B"/>
          <w:spacing w:val="-11"/>
          <w:sz w:val="20"/>
        </w:rPr>
        <w:t xml:space="preserve"> </w:t>
      </w:r>
      <w:r>
        <w:rPr>
          <w:rFonts w:ascii="Cambria" w:hAnsi="Cambria"/>
          <w:i/>
          <w:color w:val="85266B"/>
          <w:sz w:val="20"/>
        </w:rPr>
        <w:t>years…</w:t>
      </w:r>
    </w:p>
    <w:p w14:paraId="5FF2CDC1" w14:textId="77777777" w:rsidR="00674611" w:rsidRDefault="00F77B18">
      <w:pPr>
        <w:pStyle w:val="BodyText"/>
        <w:spacing w:line="259" w:lineRule="auto"/>
        <w:ind w:left="428" w:right="511"/>
      </w:pPr>
      <w:r>
        <w:rPr>
          <w:color w:val="231F20"/>
          <w:w w:val="90"/>
        </w:rPr>
        <w:t xml:space="preserve">The characteristics of the stock of outstanding mortgage debt </w:t>
      </w:r>
      <w:r>
        <w:rPr>
          <w:color w:val="231F20"/>
          <w:spacing w:val="-4"/>
        </w:rPr>
        <w:t>have</w:t>
      </w:r>
      <w:r>
        <w:rPr>
          <w:color w:val="231F20"/>
          <w:spacing w:val="-17"/>
        </w:rPr>
        <w:t xml:space="preserve"> </w:t>
      </w:r>
      <w:r>
        <w:rPr>
          <w:color w:val="231F20"/>
          <w:spacing w:val="-4"/>
        </w:rPr>
        <w:t>deteriorated</w:t>
      </w:r>
      <w:r>
        <w:rPr>
          <w:color w:val="231F20"/>
          <w:spacing w:val="-17"/>
        </w:rPr>
        <w:t xml:space="preserve"> </w:t>
      </w:r>
      <w:r>
        <w:rPr>
          <w:color w:val="231F20"/>
          <w:spacing w:val="-4"/>
        </w:rPr>
        <w:t>a</w:t>
      </w:r>
      <w:r>
        <w:rPr>
          <w:color w:val="231F20"/>
          <w:spacing w:val="-17"/>
        </w:rPr>
        <w:t xml:space="preserve"> </w:t>
      </w:r>
      <w:r>
        <w:rPr>
          <w:color w:val="231F20"/>
          <w:spacing w:val="-4"/>
        </w:rPr>
        <w:t>little,</w:t>
      </w:r>
      <w:r>
        <w:rPr>
          <w:color w:val="231F20"/>
          <w:spacing w:val="-17"/>
        </w:rPr>
        <w:t xml:space="preserve"> </w:t>
      </w:r>
      <w:r>
        <w:rPr>
          <w:color w:val="231F20"/>
          <w:spacing w:val="-4"/>
        </w:rPr>
        <w:t>consistent</w:t>
      </w:r>
      <w:r>
        <w:rPr>
          <w:color w:val="231F20"/>
          <w:spacing w:val="-17"/>
        </w:rPr>
        <w:t xml:space="preserve"> </w:t>
      </w:r>
      <w:r>
        <w:rPr>
          <w:color w:val="231F20"/>
          <w:spacing w:val="-4"/>
        </w:rPr>
        <w:t>with</w:t>
      </w:r>
      <w:r>
        <w:rPr>
          <w:color w:val="231F20"/>
          <w:spacing w:val="-17"/>
        </w:rPr>
        <w:t xml:space="preserve"> </w:t>
      </w:r>
      <w:r>
        <w:rPr>
          <w:color w:val="231F20"/>
          <w:spacing w:val="-4"/>
        </w:rPr>
        <w:t>the</w:t>
      </w:r>
      <w:r>
        <w:rPr>
          <w:color w:val="231F20"/>
          <w:spacing w:val="-17"/>
        </w:rPr>
        <w:t xml:space="preserve"> </w:t>
      </w:r>
      <w:r>
        <w:rPr>
          <w:color w:val="231F20"/>
          <w:spacing w:val="-4"/>
        </w:rPr>
        <w:t>loosening</w:t>
      </w:r>
      <w:r>
        <w:rPr>
          <w:color w:val="231F20"/>
          <w:spacing w:val="-17"/>
        </w:rPr>
        <w:t xml:space="preserve"> </w:t>
      </w:r>
      <w:r>
        <w:rPr>
          <w:color w:val="231F20"/>
          <w:spacing w:val="-4"/>
        </w:rPr>
        <w:t xml:space="preserve">in </w:t>
      </w:r>
      <w:r>
        <w:rPr>
          <w:color w:val="231F20"/>
          <w:w w:val="90"/>
        </w:rPr>
        <w:t>underwriting</w:t>
      </w:r>
      <w:r>
        <w:rPr>
          <w:color w:val="231F20"/>
          <w:spacing w:val="-12"/>
          <w:w w:val="90"/>
        </w:rPr>
        <w:t xml:space="preserve"> </w:t>
      </w:r>
      <w:r>
        <w:rPr>
          <w:color w:val="231F20"/>
          <w:w w:val="90"/>
        </w:rPr>
        <w:t>standards.</w:t>
      </w:r>
      <w:r>
        <w:rPr>
          <w:color w:val="231F20"/>
          <w:spacing w:val="-12"/>
          <w:w w:val="90"/>
        </w:rPr>
        <w:t xml:space="preserve"> </w:t>
      </w:r>
      <w:r>
        <w:rPr>
          <w:color w:val="231F20"/>
          <w:w w:val="90"/>
        </w:rPr>
        <w:t>The</w:t>
      </w:r>
      <w:r>
        <w:rPr>
          <w:color w:val="231F20"/>
          <w:spacing w:val="-12"/>
          <w:w w:val="90"/>
        </w:rPr>
        <w:t xml:space="preserve"> </w:t>
      </w:r>
      <w:r>
        <w:rPr>
          <w:color w:val="231F20"/>
          <w:w w:val="90"/>
        </w:rPr>
        <w:t>average</w:t>
      </w:r>
      <w:r>
        <w:rPr>
          <w:color w:val="231F20"/>
          <w:spacing w:val="-11"/>
          <w:w w:val="90"/>
        </w:rPr>
        <w:t xml:space="preserve"> </w:t>
      </w:r>
      <w:r>
        <w:rPr>
          <w:color w:val="231F20"/>
          <w:w w:val="90"/>
        </w:rPr>
        <w:t>debt-servicing</w:t>
      </w:r>
      <w:r>
        <w:rPr>
          <w:color w:val="231F20"/>
          <w:spacing w:val="-12"/>
          <w:w w:val="90"/>
        </w:rPr>
        <w:t xml:space="preserve"> </w:t>
      </w:r>
      <w:r>
        <w:rPr>
          <w:color w:val="231F20"/>
          <w:w w:val="90"/>
        </w:rPr>
        <w:t>ratio</w:t>
      </w:r>
      <w:r>
        <w:rPr>
          <w:color w:val="231F20"/>
          <w:spacing w:val="-12"/>
          <w:w w:val="90"/>
        </w:rPr>
        <w:t xml:space="preserve"> </w:t>
      </w:r>
      <w:r>
        <w:rPr>
          <w:color w:val="231F20"/>
          <w:w w:val="90"/>
        </w:rPr>
        <w:t xml:space="preserve">(DSR) </w:t>
      </w:r>
      <w:r>
        <w:rPr>
          <w:color w:val="231F20"/>
          <w:spacing w:val="-6"/>
        </w:rPr>
        <w:t>on</w:t>
      </w:r>
      <w:r>
        <w:rPr>
          <w:color w:val="231F20"/>
          <w:spacing w:val="-13"/>
        </w:rPr>
        <w:t xml:space="preserve"> </w:t>
      </w:r>
      <w:r>
        <w:rPr>
          <w:color w:val="231F20"/>
          <w:spacing w:val="-6"/>
        </w:rPr>
        <w:t>the</w:t>
      </w:r>
      <w:r>
        <w:rPr>
          <w:color w:val="231F20"/>
          <w:spacing w:val="-13"/>
        </w:rPr>
        <w:t xml:space="preserve"> </w:t>
      </w:r>
      <w:r>
        <w:rPr>
          <w:color w:val="231F20"/>
          <w:spacing w:val="-6"/>
        </w:rPr>
        <w:t>stock</w:t>
      </w:r>
      <w:r>
        <w:rPr>
          <w:color w:val="231F20"/>
          <w:spacing w:val="-13"/>
        </w:rPr>
        <w:t xml:space="preserve"> </w:t>
      </w:r>
      <w:r>
        <w:rPr>
          <w:color w:val="231F20"/>
          <w:spacing w:val="-6"/>
        </w:rPr>
        <w:t>of</w:t>
      </w:r>
      <w:r>
        <w:rPr>
          <w:color w:val="231F20"/>
          <w:spacing w:val="-13"/>
        </w:rPr>
        <w:t xml:space="preserve"> </w:t>
      </w:r>
      <w:r>
        <w:rPr>
          <w:color w:val="231F20"/>
          <w:spacing w:val="-6"/>
        </w:rPr>
        <w:t>mortgages</w:t>
      </w:r>
      <w:r>
        <w:rPr>
          <w:color w:val="231F20"/>
          <w:spacing w:val="-13"/>
        </w:rPr>
        <w:t xml:space="preserve"> </w:t>
      </w:r>
      <w:r>
        <w:rPr>
          <w:color w:val="231F20"/>
          <w:spacing w:val="-6"/>
        </w:rPr>
        <w:t>(</w:t>
      </w:r>
      <w:proofErr w:type="spellStart"/>
      <w:r>
        <w:rPr>
          <w:color w:val="231F20"/>
          <w:spacing w:val="-6"/>
        </w:rPr>
        <w:t>ie</w:t>
      </w:r>
      <w:proofErr w:type="spellEnd"/>
      <w:r>
        <w:rPr>
          <w:color w:val="231F20"/>
          <w:spacing w:val="-13"/>
        </w:rPr>
        <w:t xml:space="preserve"> </w:t>
      </w:r>
      <w:r>
        <w:rPr>
          <w:color w:val="231F20"/>
          <w:spacing w:val="-6"/>
        </w:rPr>
        <w:t>the</w:t>
      </w:r>
      <w:r>
        <w:rPr>
          <w:color w:val="231F20"/>
          <w:spacing w:val="-13"/>
        </w:rPr>
        <w:t xml:space="preserve"> </w:t>
      </w:r>
      <w:r>
        <w:rPr>
          <w:color w:val="231F20"/>
          <w:spacing w:val="-6"/>
        </w:rPr>
        <w:t>share</w:t>
      </w:r>
      <w:r>
        <w:rPr>
          <w:color w:val="231F20"/>
          <w:spacing w:val="-13"/>
        </w:rPr>
        <w:t xml:space="preserve"> </w:t>
      </w:r>
      <w:r>
        <w:rPr>
          <w:color w:val="231F20"/>
          <w:spacing w:val="-6"/>
        </w:rPr>
        <w:t>of</w:t>
      </w:r>
      <w:r>
        <w:rPr>
          <w:color w:val="231F20"/>
          <w:spacing w:val="-13"/>
        </w:rPr>
        <w:t xml:space="preserve"> </w:t>
      </w:r>
      <w:r>
        <w:rPr>
          <w:color w:val="231F20"/>
          <w:spacing w:val="-6"/>
        </w:rPr>
        <w:t>income</w:t>
      </w:r>
      <w:r>
        <w:rPr>
          <w:color w:val="231F20"/>
          <w:spacing w:val="-13"/>
        </w:rPr>
        <w:t xml:space="preserve"> </w:t>
      </w:r>
      <w:r>
        <w:rPr>
          <w:color w:val="231F20"/>
          <w:spacing w:val="-6"/>
        </w:rPr>
        <w:t>spent</w:t>
      </w:r>
      <w:r>
        <w:rPr>
          <w:color w:val="231F20"/>
          <w:spacing w:val="-13"/>
        </w:rPr>
        <w:t xml:space="preserve"> </w:t>
      </w:r>
      <w:r>
        <w:rPr>
          <w:color w:val="231F20"/>
          <w:spacing w:val="-6"/>
        </w:rPr>
        <w:t>on servicing</w:t>
      </w:r>
      <w:r>
        <w:rPr>
          <w:color w:val="231F20"/>
          <w:spacing w:val="-13"/>
        </w:rPr>
        <w:t xml:space="preserve"> </w:t>
      </w:r>
      <w:r>
        <w:rPr>
          <w:color w:val="231F20"/>
          <w:spacing w:val="-6"/>
        </w:rPr>
        <w:t>mortgage</w:t>
      </w:r>
      <w:r>
        <w:rPr>
          <w:color w:val="231F20"/>
          <w:spacing w:val="-13"/>
        </w:rPr>
        <w:t xml:space="preserve"> </w:t>
      </w:r>
      <w:r>
        <w:rPr>
          <w:color w:val="231F20"/>
          <w:spacing w:val="-6"/>
        </w:rPr>
        <w:t>debt)</w:t>
      </w:r>
      <w:r>
        <w:rPr>
          <w:color w:val="231F20"/>
          <w:spacing w:val="-13"/>
        </w:rPr>
        <w:t xml:space="preserve"> </w:t>
      </w:r>
      <w:r>
        <w:rPr>
          <w:color w:val="231F20"/>
          <w:spacing w:val="-6"/>
        </w:rPr>
        <w:t>remains</w:t>
      </w:r>
      <w:r>
        <w:rPr>
          <w:color w:val="231F20"/>
          <w:spacing w:val="-13"/>
        </w:rPr>
        <w:t xml:space="preserve"> </w:t>
      </w:r>
      <w:r>
        <w:rPr>
          <w:color w:val="231F20"/>
          <w:spacing w:val="-6"/>
        </w:rPr>
        <w:t>low,</w:t>
      </w:r>
      <w:r>
        <w:rPr>
          <w:color w:val="231F20"/>
          <w:spacing w:val="-13"/>
        </w:rPr>
        <w:t xml:space="preserve"> </w:t>
      </w:r>
      <w:r>
        <w:rPr>
          <w:color w:val="231F20"/>
          <w:spacing w:val="-6"/>
        </w:rPr>
        <w:t>supported</w:t>
      </w:r>
      <w:r>
        <w:rPr>
          <w:color w:val="231F20"/>
          <w:spacing w:val="-13"/>
        </w:rPr>
        <w:t xml:space="preserve"> </w:t>
      </w:r>
      <w:r>
        <w:rPr>
          <w:color w:val="231F20"/>
          <w:spacing w:val="-6"/>
        </w:rPr>
        <w:t>by</w:t>
      </w:r>
      <w:r>
        <w:rPr>
          <w:color w:val="231F20"/>
          <w:spacing w:val="-13"/>
        </w:rPr>
        <w:t xml:space="preserve"> </w:t>
      </w:r>
      <w:r>
        <w:rPr>
          <w:color w:val="231F20"/>
          <w:spacing w:val="-6"/>
        </w:rPr>
        <w:t>low interest</w:t>
      </w:r>
      <w:r>
        <w:rPr>
          <w:color w:val="231F20"/>
          <w:spacing w:val="-11"/>
        </w:rPr>
        <w:t xml:space="preserve"> </w:t>
      </w:r>
      <w:r>
        <w:rPr>
          <w:color w:val="231F20"/>
          <w:spacing w:val="-6"/>
        </w:rPr>
        <w:t>rates.</w:t>
      </w:r>
      <w:r>
        <w:rPr>
          <w:color w:val="231F20"/>
          <w:spacing w:val="-6"/>
          <w:position w:val="4"/>
          <w:sz w:val="14"/>
        </w:rPr>
        <w:t>(3)</w:t>
      </w:r>
      <w:r>
        <w:rPr>
          <w:color w:val="231F20"/>
          <w:spacing w:val="8"/>
          <w:position w:val="4"/>
          <w:sz w:val="14"/>
        </w:rPr>
        <w:t xml:space="preserve"> </w:t>
      </w:r>
      <w:r>
        <w:rPr>
          <w:color w:val="231F20"/>
          <w:spacing w:val="-6"/>
        </w:rPr>
        <w:t>However,</w:t>
      </w:r>
      <w:r>
        <w:rPr>
          <w:color w:val="231F20"/>
          <w:spacing w:val="-11"/>
        </w:rPr>
        <w:t xml:space="preserve"> </w:t>
      </w:r>
      <w:r>
        <w:rPr>
          <w:color w:val="231F20"/>
          <w:spacing w:val="-6"/>
        </w:rPr>
        <w:t>the</w:t>
      </w:r>
      <w:r>
        <w:rPr>
          <w:color w:val="231F20"/>
          <w:spacing w:val="-11"/>
        </w:rPr>
        <w:t xml:space="preserve"> </w:t>
      </w:r>
      <w:r>
        <w:rPr>
          <w:color w:val="231F20"/>
          <w:spacing w:val="-6"/>
        </w:rPr>
        <w:t>share</w:t>
      </w:r>
      <w:r>
        <w:rPr>
          <w:color w:val="231F20"/>
          <w:spacing w:val="-11"/>
        </w:rPr>
        <w:t xml:space="preserve"> </w:t>
      </w:r>
      <w:r>
        <w:rPr>
          <w:color w:val="231F20"/>
          <w:spacing w:val="-6"/>
        </w:rPr>
        <w:t>of</w:t>
      </w:r>
      <w:r>
        <w:rPr>
          <w:color w:val="231F20"/>
          <w:spacing w:val="-11"/>
        </w:rPr>
        <w:t xml:space="preserve"> </w:t>
      </w:r>
      <w:r>
        <w:rPr>
          <w:color w:val="231F20"/>
          <w:spacing w:val="-6"/>
        </w:rPr>
        <w:t>households</w:t>
      </w:r>
      <w:r>
        <w:rPr>
          <w:color w:val="231F20"/>
          <w:spacing w:val="-11"/>
        </w:rPr>
        <w:t xml:space="preserve"> </w:t>
      </w:r>
      <w:r>
        <w:rPr>
          <w:color w:val="231F20"/>
          <w:spacing w:val="-6"/>
        </w:rPr>
        <w:t>with mortgage</w:t>
      </w:r>
      <w:r>
        <w:rPr>
          <w:color w:val="231F20"/>
          <w:spacing w:val="-18"/>
        </w:rPr>
        <w:t xml:space="preserve"> </w:t>
      </w:r>
      <w:r>
        <w:rPr>
          <w:color w:val="231F20"/>
          <w:spacing w:val="-6"/>
        </w:rPr>
        <w:t>DSRs</w:t>
      </w:r>
      <w:r>
        <w:rPr>
          <w:color w:val="231F20"/>
          <w:spacing w:val="-18"/>
        </w:rPr>
        <w:t xml:space="preserve"> </w:t>
      </w:r>
      <w:r>
        <w:rPr>
          <w:color w:val="231F20"/>
          <w:spacing w:val="-6"/>
        </w:rPr>
        <w:t>at</w:t>
      </w:r>
      <w:r>
        <w:rPr>
          <w:color w:val="231F20"/>
          <w:spacing w:val="-18"/>
        </w:rPr>
        <w:t xml:space="preserve"> </w:t>
      </w:r>
      <w:r>
        <w:rPr>
          <w:color w:val="231F20"/>
          <w:spacing w:val="-6"/>
        </w:rPr>
        <w:t>or</w:t>
      </w:r>
      <w:r>
        <w:rPr>
          <w:color w:val="231F20"/>
          <w:spacing w:val="-18"/>
        </w:rPr>
        <w:t xml:space="preserve"> </w:t>
      </w:r>
      <w:r>
        <w:rPr>
          <w:color w:val="231F20"/>
          <w:spacing w:val="-6"/>
        </w:rPr>
        <w:t>above</w:t>
      </w:r>
      <w:r>
        <w:rPr>
          <w:color w:val="231F20"/>
          <w:spacing w:val="-18"/>
        </w:rPr>
        <w:t xml:space="preserve"> </w:t>
      </w:r>
      <w:r>
        <w:rPr>
          <w:color w:val="231F20"/>
          <w:spacing w:val="-6"/>
        </w:rPr>
        <w:t>40%</w:t>
      </w:r>
      <w:r>
        <w:rPr>
          <w:color w:val="231F20"/>
          <w:spacing w:val="-18"/>
        </w:rPr>
        <w:t xml:space="preserve"> </w:t>
      </w:r>
      <w:r>
        <w:rPr>
          <w:color w:val="231F20"/>
          <w:spacing w:val="-6"/>
        </w:rPr>
        <w:t>(the</w:t>
      </w:r>
      <w:r>
        <w:rPr>
          <w:color w:val="231F20"/>
          <w:spacing w:val="-18"/>
        </w:rPr>
        <w:t xml:space="preserve"> </w:t>
      </w:r>
      <w:r>
        <w:rPr>
          <w:color w:val="231F20"/>
          <w:spacing w:val="-6"/>
        </w:rPr>
        <w:t>percentage</w:t>
      </w:r>
      <w:r>
        <w:rPr>
          <w:color w:val="231F20"/>
          <w:spacing w:val="-18"/>
        </w:rPr>
        <w:t xml:space="preserve"> </w:t>
      </w:r>
      <w:r>
        <w:rPr>
          <w:color w:val="231F20"/>
          <w:spacing w:val="-6"/>
        </w:rPr>
        <w:t>beyond</w:t>
      </w:r>
    </w:p>
    <w:p w14:paraId="00CC464D" w14:textId="77777777" w:rsidR="00674611" w:rsidRDefault="00F77B18">
      <w:pPr>
        <w:pStyle w:val="BodyText"/>
        <w:spacing w:before="10"/>
        <w:rPr>
          <w:sz w:val="4"/>
        </w:rPr>
      </w:pPr>
      <w:r>
        <w:rPr>
          <w:noProof/>
          <w:sz w:val="4"/>
        </w:rPr>
        <mc:AlternateContent>
          <mc:Choice Requires="wps">
            <w:drawing>
              <wp:anchor distT="0" distB="0" distL="0" distR="0" simplePos="0" relativeHeight="487665664" behindDoc="1" locked="0" layoutInCell="1" allowOverlap="1" wp14:anchorId="59CC2DCB" wp14:editId="0905A1E3">
                <wp:simplePos x="0" y="0"/>
                <wp:positionH relativeFrom="page">
                  <wp:posOffset>3887999</wp:posOffset>
                </wp:positionH>
                <wp:positionV relativeFrom="paragraph">
                  <wp:posOffset>52319</wp:posOffset>
                </wp:positionV>
                <wp:extent cx="3168015" cy="1270"/>
                <wp:effectExtent l="0" t="0" r="0" b="0"/>
                <wp:wrapTopAndBottom/>
                <wp:docPr id="982" name="Graphic 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09A34DA" id="Graphic 982" o:spid="_x0000_s1026" style="position:absolute;margin-left:306.15pt;margin-top:4.1pt;width:249.45pt;height:.1pt;z-index:-15650816;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" path="m,l3168002,e" filled="f" strokecolor="#85266b" strokeweight=".6pt">
                <v:path arrowok="t"/>
                <w10:wrap type="topAndBottom" anchorx="page"/>
              </v:shape>
            </w:pict>
          </mc:Fallback>
        </mc:AlternateContent>
      </w:r>
    </w:p>
    <w:p w14:paraId="37B19BA4" w14:textId="77777777" w:rsidR="00674611" w:rsidRDefault="00F77B18">
      <w:pPr>
        <w:pStyle w:val="ListParagraph"/>
        <w:numPr>
          <w:ilvl w:val="0"/>
          <w:numId w:val="40"/>
        </w:numPr>
        <w:tabs>
          <w:tab w:val="left" w:pos="640"/>
        </w:tabs>
        <w:spacing w:before="49" w:line="228" w:lineRule="auto"/>
        <w:ind w:left="640" w:right="601"/>
        <w:jc w:val="left"/>
        <w:rPr>
          <w:sz w:val="14"/>
        </w:rPr>
      </w:pPr>
      <w:r>
        <w:rPr>
          <w:color w:val="231F20"/>
          <w:spacing w:val="-4"/>
          <w:sz w:val="14"/>
        </w:rPr>
        <w:t>Consumption</w:t>
      </w:r>
      <w:r>
        <w:rPr>
          <w:color w:val="231F20"/>
          <w:spacing w:val="-11"/>
          <w:sz w:val="14"/>
        </w:rPr>
        <w:t xml:space="preserve"> </w:t>
      </w:r>
      <w:r>
        <w:rPr>
          <w:color w:val="231F20"/>
          <w:spacing w:val="-4"/>
          <w:sz w:val="14"/>
        </w:rPr>
        <w:t>of</w:t>
      </w:r>
      <w:r>
        <w:rPr>
          <w:color w:val="231F20"/>
          <w:spacing w:val="-8"/>
          <w:sz w:val="14"/>
        </w:rPr>
        <w:t xml:space="preserve"> </w:t>
      </w:r>
      <w:r>
        <w:rPr>
          <w:color w:val="231F20"/>
          <w:spacing w:val="-4"/>
          <w:sz w:val="14"/>
        </w:rPr>
        <w:t>households</w:t>
      </w:r>
      <w:r>
        <w:rPr>
          <w:color w:val="231F20"/>
          <w:spacing w:val="-11"/>
          <w:sz w:val="14"/>
        </w:rPr>
        <w:t xml:space="preserve"> </w:t>
      </w:r>
      <w:r>
        <w:rPr>
          <w:color w:val="231F20"/>
          <w:spacing w:val="-4"/>
          <w:sz w:val="14"/>
        </w:rPr>
        <w:t>with</w:t>
      </w:r>
      <w:r>
        <w:rPr>
          <w:color w:val="231F20"/>
          <w:spacing w:val="-12"/>
          <w:sz w:val="14"/>
        </w:rPr>
        <w:t xml:space="preserve"> </w:t>
      </w:r>
      <w:r>
        <w:rPr>
          <w:color w:val="231F20"/>
          <w:spacing w:val="-4"/>
          <w:sz w:val="14"/>
        </w:rPr>
        <w:t>variable-rate</w:t>
      </w:r>
      <w:r>
        <w:rPr>
          <w:color w:val="231F20"/>
          <w:spacing w:val="-8"/>
          <w:sz w:val="14"/>
        </w:rPr>
        <w:t xml:space="preserve"> </w:t>
      </w:r>
      <w:r>
        <w:rPr>
          <w:color w:val="231F20"/>
          <w:spacing w:val="-4"/>
          <w:sz w:val="14"/>
        </w:rPr>
        <w:t>mortgages</w:t>
      </w:r>
      <w:r>
        <w:rPr>
          <w:color w:val="231F20"/>
          <w:spacing w:val="-8"/>
          <w:sz w:val="14"/>
        </w:rPr>
        <w:t xml:space="preserve"> </w:t>
      </w:r>
      <w:r>
        <w:rPr>
          <w:color w:val="231F20"/>
          <w:spacing w:val="-4"/>
          <w:sz w:val="14"/>
        </w:rPr>
        <w:t>is</w:t>
      </w:r>
      <w:r>
        <w:rPr>
          <w:color w:val="231F20"/>
          <w:spacing w:val="-8"/>
          <w:sz w:val="14"/>
        </w:rPr>
        <w:t xml:space="preserve"> </w:t>
      </w:r>
      <w:r>
        <w:rPr>
          <w:color w:val="231F20"/>
          <w:spacing w:val="-4"/>
          <w:sz w:val="14"/>
        </w:rPr>
        <w:t>likely</w:t>
      </w:r>
      <w:r>
        <w:rPr>
          <w:color w:val="231F20"/>
          <w:spacing w:val="-11"/>
          <w:sz w:val="14"/>
        </w:rPr>
        <w:t xml:space="preserve"> </w:t>
      </w:r>
      <w:r>
        <w:rPr>
          <w:color w:val="231F20"/>
          <w:spacing w:val="-4"/>
          <w:sz w:val="14"/>
        </w:rPr>
        <w:t>to</w:t>
      </w:r>
      <w:r>
        <w:rPr>
          <w:color w:val="231F20"/>
          <w:spacing w:val="-8"/>
          <w:sz w:val="14"/>
        </w:rPr>
        <w:t xml:space="preserve"> </w:t>
      </w:r>
      <w:r>
        <w:rPr>
          <w:color w:val="231F20"/>
          <w:spacing w:val="-4"/>
          <w:sz w:val="14"/>
        </w:rPr>
        <w:t>be</w:t>
      </w:r>
      <w:r>
        <w:rPr>
          <w:color w:val="231F20"/>
          <w:spacing w:val="-8"/>
          <w:sz w:val="14"/>
        </w:rPr>
        <w:t xml:space="preserve"> </w:t>
      </w:r>
      <w:r>
        <w:rPr>
          <w:color w:val="231F20"/>
          <w:spacing w:val="-4"/>
          <w:sz w:val="14"/>
        </w:rPr>
        <w:t>more</w:t>
      </w:r>
      <w:r>
        <w:rPr>
          <w:color w:val="231F20"/>
          <w:sz w:val="14"/>
        </w:rPr>
        <w:t xml:space="preserve"> </w:t>
      </w:r>
      <w:r>
        <w:rPr>
          <w:color w:val="231F20"/>
          <w:w w:val="90"/>
          <w:sz w:val="14"/>
        </w:rPr>
        <w:t>sensitive</w:t>
      </w:r>
      <w:r>
        <w:rPr>
          <w:color w:val="231F20"/>
          <w:spacing w:val="-10"/>
          <w:w w:val="90"/>
          <w:sz w:val="14"/>
        </w:rPr>
        <w:t xml:space="preserve"> </w:t>
      </w:r>
      <w:r>
        <w:rPr>
          <w:color w:val="231F20"/>
          <w:w w:val="90"/>
          <w:sz w:val="14"/>
        </w:rPr>
        <w:t>to</w:t>
      </w:r>
      <w:r>
        <w:rPr>
          <w:color w:val="231F20"/>
          <w:spacing w:val="-7"/>
          <w:w w:val="90"/>
          <w:sz w:val="14"/>
        </w:rPr>
        <w:t xml:space="preserve"> </w:t>
      </w:r>
      <w:r>
        <w:rPr>
          <w:color w:val="231F20"/>
          <w:w w:val="90"/>
          <w:sz w:val="14"/>
        </w:rPr>
        <w:t>changes</w:t>
      </w:r>
      <w:r>
        <w:rPr>
          <w:color w:val="231F20"/>
          <w:spacing w:val="-7"/>
          <w:w w:val="90"/>
          <w:sz w:val="14"/>
        </w:rPr>
        <w:t xml:space="preserve"> </w:t>
      </w:r>
      <w:r>
        <w:rPr>
          <w:color w:val="231F20"/>
          <w:w w:val="90"/>
          <w:sz w:val="14"/>
        </w:rPr>
        <w:t>in</w:t>
      </w:r>
      <w:r>
        <w:rPr>
          <w:color w:val="231F20"/>
          <w:spacing w:val="-7"/>
          <w:w w:val="90"/>
          <w:sz w:val="14"/>
        </w:rPr>
        <w:t xml:space="preserve"> </w:t>
      </w:r>
      <w:r>
        <w:rPr>
          <w:color w:val="231F20"/>
          <w:w w:val="90"/>
          <w:sz w:val="14"/>
        </w:rPr>
        <w:t>interest</w:t>
      </w:r>
      <w:r>
        <w:rPr>
          <w:color w:val="231F20"/>
          <w:spacing w:val="-7"/>
          <w:w w:val="90"/>
          <w:sz w:val="14"/>
        </w:rPr>
        <w:t xml:space="preserve"> </w:t>
      </w:r>
      <w:r>
        <w:rPr>
          <w:color w:val="231F20"/>
          <w:w w:val="90"/>
          <w:sz w:val="14"/>
        </w:rPr>
        <w:t>rates.</w:t>
      </w:r>
      <w:r>
        <w:rPr>
          <w:color w:val="231F20"/>
          <w:spacing w:val="-13"/>
          <w:w w:val="90"/>
          <w:sz w:val="14"/>
        </w:rPr>
        <w:t xml:space="preserve"> </w:t>
      </w:r>
      <w:r>
        <w:rPr>
          <w:color w:val="231F20"/>
          <w:w w:val="90"/>
          <w:sz w:val="14"/>
        </w:rPr>
        <w:t>Within</w:t>
      </w:r>
      <w:r>
        <w:rPr>
          <w:color w:val="231F20"/>
          <w:spacing w:val="-10"/>
          <w:w w:val="90"/>
          <w:sz w:val="14"/>
        </w:rPr>
        <w:t xml:space="preserve"> </w:t>
      </w:r>
      <w:r>
        <w:rPr>
          <w:color w:val="231F20"/>
          <w:w w:val="90"/>
          <w:sz w:val="14"/>
        </w:rPr>
        <w:t>that</w:t>
      </w:r>
      <w:r>
        <w:rPr>
          <w:color w:val="231F20"/>
          <w:spacing w:val="-7"/>
          <w:w w:val="90"/>
          <w:sz w:val="14"/>
        </w:rPr>
        <w:t xml:space="preserve"> </w:t>
      </w:r>
      <w:r>
        <w:rPr>
          <w:color w:val="231F20"/>
          <w:w w:val="90"/>
          <w:sz w:val="14"/>
        </w:rPr>
        <w:t>group,</w:t>
      </w:r>
      <w:r>
        <w:rPr>
          <w:color w:val="231F20"/>
          <w:spacing w:val="-10"/>
          <w:w w:val="90"/>
          <w:sz w:val="14"/>
        </w:rPr>
        <w:t xml:space="preserve"> </w:t>
      </w:r>
      <w:r>
        <w:rPr>
          <w:color w:val="231F20"/>
          <w:w w:val="90"/>
          <w:sz w:val="14"/>
        </w:rPr>
        <w:t>there</w:t>
      </w:r>
      <w:r>
        <w:rPr>
          <w:color w:val="231F20"/>
          <w:spacing w:val="-7"/>
          <w:w w:val="90"/>
          <w:sz w:val="14"/>
        </w:rPr>
        <w:t xml:space="preserve"> </w:t>
      </w:r>
      <w:r>
        <w:rPr>
          <w:color w:val="231F20"/>
          <w:w w:val="90"/>
          <w:sz w:val="14"/>
        </w:rPr>
        <w:t>are</w:t>
      </w:r>
      <w:r>
        <w:rPr>
          <w:color w:val="231F20"/>
          <w:spacing w:val="-7"/>
          <w:w w:val="90"/>
          <w:sz w:val="14"/>
        </w:rPr>
        <w:t xml:space="preserve"> </w:t>
      </w:r>
      <w:r>
        <w:rPr>
          <w:color w:val="231F20"/>
          <w:w w:val="90"/>
          <w:sz w:val="14"/>
        </w:rPr>
        <w:t>households</w:t>
      </w:r>
      <w:r>
        <w:rPr>
          <w:color w:val="231F20"/>
          <w:spacing w:val="-7"/>
          <w:w w:val="90"/>
          <w:sz w:val="14"/>
        </w:rPr>
        <w:t xml:space="preserve"> </w:t>
      </w:r>
      <w:r>
        <w:rPr>
          <w:color w:val="231F20"/>
          <w:w w:val="90"/>
          <w:sz w:val="14"/>
        </w:rPr>
        <w:t>paying</w:t>
      </w:r>
      <w:r>
        <w:rPr>
          <w:color w:val="231F20"/>
          <w:sz w:val="14"/>
        </w:rPr>
        <w:t xml:space="preserve"> </w:t>
      </w:r>
      <w:r>
        <w:rPr>
          <w:color w:val="231F20"/>
          <w:w w:val="90"/>
          <w:sz w:val="14"/>
        </w:rPr>
        <w:t>a high reversion interest rate who would benefit</w:t>
      </w:r>
      <w:r>
        <w:rPr>
          <w:color w:val="231F20"/>
          <w:spacing w:val="-2"/>
          <w:w w:val="90"/>
          <w:sz w:val="14"/>
        </w:rPr>
        <w:t xml:space="preserve"> </w:t>
      </w:r>
      <w:r>
        <w:rPr>
          <w:color w:val="231F20"/>
          <w:w w:val="90"/>
          <w:sz w:val="14"/>
        </w:rPr>
        <w:t>from switching their mortgage but</w:t>
      </w:r>
      <w:r>
        <w:rPr>
          <w:color w:val="231F20"/>
          <w:sz w:val="14"/>
        </w:rPr>
        <w:t xml:space="preserve"> </w:t>
      </w:r>
      <w:r>
        <w:rPr>
          <w:color w:val="231F20"/>
          <w:w w:val="90"/>
          <w:sz w:val="14"/>
        </w:rPr>
        <w:t>are unable</w:t>
      </w:r>
      <w:r>
        <w:rPr>
          <w:color w:val="231F20"/>
          <w:spacing w:val="-2"/>
          <w:w w:val="90"/>
          <w:sz w:val="14"/>
        </w:rPr>
        <w:t xml:space="preserve"> </w:t>
      </w:r>
      <w:r>
        <w:rPr>
          <w:color w:val="231F20"/>
          <w:w w:val="90"/>
          <w:sz w:val="14"/>
        </w:rPr>
        <w:t>to</w:t>
      </w:r>
      <w:r>
        <w:rPr>
          <w:color w:val="231F20"/>
          <w:spacing w:val="-2"/>
          <w:w w:val="90"/>
          <w:sz w:val="14"/>
        </w:rPr>
        <w:t xml:space="preserve"> </w:t>
      </w:r>
      <w:r>
        <w:rPr>
          <w:color w:val="231F20"/>
          <w:w w:val="90"/>
          <w:sz w:val="14"/>
        </w:rPr>
        <w:t>do so.</w:t>
      </w:r>
      <w:r>
        <w:rPr>
          <w:color w:val="231F20"/>
          <w:spacing w:val="-6"/>
          <w:w w:val="90"/>
          <w:sz w:val="14"/>
        </w:rPr>
        <w:t xml:space="preserve"> </w:t>
      </w:r>
      <w:r>
        <w:rPr>
          <w:color w:val="231F20"/>
          <w:w w:val="90"/>
          <w:sz w:val="14"/>
        </w:rPr>
        <w:t>According</w:t>
      </w:r>
      <w:r>
        <w:rPr>
          <w:color w:val="231F20"/>
          <w:spacing w:val="-2"/>
          <w:w w:val="90"/>
          <w:sz w:val="14"/>
        </w:rPr>
        <w:t xml:space="preserve"> </w:t>
      </w:r>
      <w:r>
        <w:rPr>
          <w:color w:val="231F20"/>
          <w:w w:val="90"/>
          <w:sz w:val="14"/>
        </w:rPr>
        <w:t xml:space="preserve">to </w:t>
      </w:r>
      <w:hyperlink r:id="rId141">
        <w:r>
          <w:rPr>
            <w:rFonts w:ascii="Cambria" w:hAnsi="Cambria"/>
            <w:i/>
            <w:color w:val="231F20"/>
            <w:w w:val="90"/>
            <w:sz w:val="14"/>
            <w:u w:val="single" w:color="231F20"/>
          </w:rPr>
          <w:t>Mortgages Market Study: Interim Report</w:t>
        </w:r>
      </w:hyperlink>
      <w:r>
        <w:rPr>
          <w:color w:val="231F20"/>
          <w:w w:val="90"/>
          <w:sz w:val="14"/>
        </w:rPr>
        <w:t>, published</w:t>
      </w:r>
      <w:r>
        <w:rPr>
          <w:color w:val="231F20"/>
          <w:sz w:val="14"/>
        </w:rPr>
        <w:t xml:space="preserve"> </w:t>
      </w:r>
      <w:r>
        <w:rPr>
          <w:color w:val="231F20"/>
          <w:spacing w:val="-4"/>
          <w:sz w:val="14"/>
        </w:rPr>
        <w:t>by</w:t>
      </w:r>
      <w:r>
        <w:rPr>
          <w:color w:val="231F20"/>
          <w:spacing w:val="-11"/>
          <w:sz w:val="14"/>
        </w:rPr>
        <w:t xml:space="preserve"> </w:t>
      </w:r>
      <w:r>
        <w:rPr>
          <w:color w:val="231F20"/>
          <w:spacing w:val="-4"/>
          <w:sz w:val="14"/>
        </w:rPr>
        <w:t>the</w:t>
      </w:r>
      <w:r>
        <w:rPr>
          <w:color w:val="231F20"/>
          <w:spacing w:val="-8"/>
          <w:sz w:val="14"/>
        </w:rPr>
        <w:t xml:space="preserve"> </w:t>
      </w:r>
      <w:r>
        <w:rPr>
          <w:color w:val="231F20"/>
          <w:spacing w:val="-4"/>
          <w:sz w:val="14"/>
        </w:rPr>
        <w:t>Financial</w:t>
      </w:r>
      <w:r>
        <w:rPr>
          <w:color w:val="231F20"/>
          <w:spacing w:val="-13"/>
          <w:sz w:val="14"/>
        </w:rPr>
        <w:t xml:space="preserve"> </w:t>
      </w:r>
      <w:r>
        <w:rPr>
          <w:color w:val="231F20"/>
          <w:spacing w:val="-4"/>
          <w:sz w:val="14"/>
        </w:rPr>
        <w:t>Conduct</w:t>
      </w:r>
      <w:r>
        <w:rPr>
          <w:color w:val="231F20"/>
          <w:spacing w:val="-14"/>
          <w:sz w:val="14"/>
        </w:rPr>
        <w:t xml:space="preserve"> </w:t>
      </w:r>
      <w:r>
        <w:rPr>
          <w:color w:val="231F20"/>
          <w:spacing w:val="-4"/>
          <w:sz w:val="14"/>
        </w:rPr>
        <w:t>Authority</w:t>
      </w:r>
      <w:r>
        <w:rPr>
          <w:color w:val="231F20"/>
          <w:spacing w:val="-8"/>
          <w:sz w:val="14"/>
        </w:rPr>
        <w:t xml:space="preserve"> </w:t>
      </w:r>
      <w:r>
        <w:rPr>
          <w:color w:val="231F20"/>
          <w:spacing w:val="-4"/>
          <w:sz w:val="14"/>
        </w:rPr>
        <w:t>in</w:t>
      </w:r>
      <w:r>
        <w:rPr>
          <w:color w:val="231F20"/>
          <w:spacing w:val="-8"/>
          <w:sz w:val="14"/>
        </w:rPr>
        <w:t xml:space="preserve"> </w:t>
      </w:r>
      <w:r>
        <w:rPr>
          <w:color w:val="231F20"/>
          <w:spacing w:val="-4"/>
          <w:sz w:val="14"/>
        </w:rPr>
        <w:t>May</w:t>
      </w:r>
      <w:r>
        <w:rPr>
          <w:color w:val="231F20"/>
          <w:spacing w:val="-8"/>
          <w:sz w:val="14"/>
        </w:rPr>
        <w:t xml:space="preserve"> </w:t>
      </w:r>
      <w:r>
        <w:rPr>
          <w:color w:val="231F20"/>
          <w:spacing w:val="-4"/>
          <w:sz w:val="14"/>
        </w:rPr>
        <w:t>2018,</w:t>
      </w:r>
      <w:r>
        <w:rPr>
          <w:color w:val="231F20"/>
          <w:spacing w:val="-11"/>
          <w:sz w:val="14"/>
        </w:rPr>
        <w:t xml:space="preserve"> </w:t>
      </w:r>
      <w:r>
        <w:rPr>
          <w:color w:val="231F20"/>
          <w:spacing w:val="-4"/>
          <w:sz w:val="14"/>
        </w:rPr>
        <w:t>the</w:t>
      </w:r>
      <w:r>
        <w:rPr>
          <w:color w:val="231F20"/>
          <w:spacing w:val="-8"/>
          <w:sz w:val="14"/>
        </w:rPr>
        <w:t xml:space="preserve"> </w:t>
      </w:r>
      <w:r>
        <w:rPr>
          <w:color w:val="231F20"/>
          <w:spacing w:val="-4"/>
          <w:sz w:val="14"/>
        </w:rPr>
        <w:t>number</w:t>
      </w:r>
      <w:r>
        <w:rPr>
          <w:color w:val="231F20"/>
          <w:spacing w:val="-11"/>
          <w:sz w:val="14"/>
        </w:rPr>
        <w:t xml:space="preserve"> </w:t>
      </w:r>
      <w:r>
        <w:rPr>
          <w:color w:val="231F20"/>
          <w:spacing w:val="-4"/>
          <w:sz w:val="14"/>
        </w:rPr>
        <w:t>of</w:t>
      </w:r>
      <w:r>
        <w:rPr>
          <w:color w:val="231F20"/>
          <w:spacing w:val="-8"/>
          <w:sz w:val="14"/>
        </w:rPr>
        <w:t xml:space="preserve"> </w:t>
      </w:r>
      <w:r>
        <w:rPr>
          <w:color w:val="231F20"/>
          <w:spacing w:val="-4"/>
          <w:sz w:val="14"/>
        </w:rPr>
        <w:t>such</w:t>
      </w:r>
      <w:r>
        <w:rPr>
          <w:color w:val="231F20"/>
          <w:spacing w:val="-8"/>
          <w:sz w:val="14"/>
        </w:rPr>
        <w:t xml:space="preserve"> </w:t>
      </w:r>
      <w:r>
        <w:rPr>
          <w:color w:val="231F20"/>
          <w:spacing w:val="-4"/>
          <w:sz w:val="14"/>
        </w:rPr>
        <w:t>households</w:t>
      </w:r>
      <w:r>
        <w:rPr>
          <w:color w:val="231F20"/>
          <w:sz w:val="14"/>
        </w:rPr>
        <w:t xml:space="preserve"> </w:t>
      </w:r>
      <w:r>
        <w:rPr>
          <w:color w:val="231F20"/>
          <w:spacing w:val="-4"/>
          <w:sz w:val="14"/>
        </w:rPr>
        <w:t>(referred</w:t>
      </w:r>
      <w:r>
        <w:rPr>
          <w:color w:val="231F20"/>
          <w:spacing w:val="-14"/>
          <w:sz w:val="14"/>
        </w:rPr>
        <w:t xml:space="preserve"> </w:t>
      </w:r>
      <w:r>
        <w:rPr>
          <w:color w:val="231F20"/>
          <w:spacing w:val="-4"/>
          <w:sz w:val="14"/>
        </w:rPr>
        <w:t>to</w:t>
      </w:r>
      <w:r>
        <w:rPr>
          <w:color w:val="231F20"/>
          <w:spacing w:val="-12"/>
          <w:sz w:val="14"/>
        </w:rPr>
        <w:t xml:space="preserve"> </w:t>
      </w:r>
      <w:r>
        <w:rPr>
          <w:color w:val="231F20"/>
          <w:spacing w:val="-4"/>
          <w:sz w:val="14"/>
        </w:rPr>
        <w:t>as</w:t>
      </w:r>
      <w:r>
        <w:rPr>
          <w:color w:val="231F20"/>
          <w:spacing w:val="-12"/>
          <w:sz w:val="14"/>
        </w:rPr>
        <w:t xml:space="preserve"> </w:t>
      </w:r>
      <w:r>
        <w:rPr>
          <w:color w:val="231F20"/>
          <w:spacing w:val="-4"/>
          <w:sz w:val="14"/>
        </w:rPr>
        <w:t>‘mortgage</w:t>
      </w:r>
      <w:r>
        <w:rPr>
          <w:color w:val="231F20"/>
          <w:spacing w:val="-12"/>
          <w:sz w:val="14"/>
        </w:rPr>
        <w:t xml:space="preserve"> </w:t>
      </w:r>
      <w:r>
        <w:rPr>
          <w:color w:val="231F20"/>
          <w:spacing w:val="-4"/>
          <w:sz w:val="14"/>
        </w:rPr>
        <w:t>prisoners’)</w:t>
      </w:r>
      <w:r>
        <w:rPr>
          <w:color w:val="231F20"/>
          <w:spacing w:val="-14"/>
          <w:sz w:val="14"/>
        </w:rPr>
        <w:t xml:space="preserve"> </w:t>
      </w:r>
      <w:r>
        <w:rPr>
          <w:color w:val="231F20"/>
          <w:spacing w:val="-4"/>
          <w:sz w:val="14"/>
        </w:rPr>
        <w:t>was</w:t>
      </w:r>
      <w:r>
        <w:rPr>
          <w:color w:val="231F20"/>
          <w:spacing w:val="-12"/>
          <w:sz w:val="14"/>
        </w:rPr>
        <w:t xml:space="preserve"> </w:t>
      </w:r>
      <w:r>
        <w:rPr>
          <w:color w:val="231F20"/>
          <w:spacing w:val="-4"/>
          <w:sz w:val="14"/>
        </w:rPr>
        <w:t>small</w:t>
      </w:r>
      <w:r>
        <w:rPr>
          <w:color w:val="231F20"/>
          <w:spacing w:val="-12"/>
          <w:sz w:val="14"/>
        </w:rPr>
        <w:t xml:space="preserve"> </w:t>
      </w:r>
      <w:r>
        <w:rPr>
          <w:color w:val="231F20"/>
          <w:spacing w:val="-4"/>
          <w:sz w:val="14"/>
        </w:rPr>
        <w:t>in</w:t>
      </w:r>
      <w:r>
        <w:rPr>
          <w:color w:val="231F20"/>
          <w:spacing w:val="-14"/>
          <w:sz w:val="14"/>
        </w:rPr>
        <w:t xml:space="preserve"> </w:t>
      </w:r>
      <w:r>
        <w:rPr>
          <w:color w:val="231F20"/>
          <w:spacing w:val="-4"/>
          <w:sz w:val="14"/>
        </w:rPr>
        <w:t>the</w:t>
      </w:r>
      <w:r>
        <w:rPr>
          <w:color w:val="231F20"/>
          <w:spacing w:val="-12"/>
          <w:sz w:val="14"/>
        </w:rPr>
        <w:t xml:space="preserve"> </w:t>
      </w:r>
      <w:r>
        <w:rPr>
          <w:color w:val="231F20"/>
          <w:spacing w:val="-4"/>
          <w:sz w:val="14"/>
        </w:rPr>
        <w:t>second</w:t>
      </w:r>
      <w:r>
        <w:rPr>
          <w:color w:val="231F20"/>
          <w:spacing w:val="-12"/>
          <w:sz w:val="14"/>
        </w:rPr>
        <w:t xml:space="preserve"> </w:t>
      </w:r>
      <w:r>
        <w:rPr>
          <w:color w:val="231F20"/>
          <w:spacing w:val="-4"/>
          <w:sz w:val="14"/>
        </w:rPr>
        <w:t>half</w:t>
      </w:r>
      <w:r>
        <w:rPr>
          <w:color w:val="231F20"/>
          <w:spacing w:val="-14"/>
          <w:sz w:val="14"/>
        </w:rPr>
        <w:t xml:space="preserve"> </w:t>
      </w:r>
      <w:r>
        <w:rPr>
          <w:color w:val="231F20"/>
          <w:spacing w:val="-4"/>
          <w:sz w:val="14"/>
        </w:rPr>
        <w:t>of</w:t>
      </w:r>
      <w:r>
        <w:rPr>
          <w:color w:val="231F20"/>
          <w:spacing w:val="-12"/>
          <w:sz w:val="14"/>
        </w:rPr>
        <w:t xml:space="preserve"> </w:t>
      </w:r>
      <w:r>
        <w:rPr>
          <w:color w:val="231F20"/>
          <w:spacing w:val="-4"/>
          <w:sz w:val="14"/>
        </w:rPr>
        <w:t>2016,</w:t>
      </w:r>
      <w:r>
        <w:rPr>
          <w:color w:val="231F20"/>
          <w:sz w:val="14"/>
        </w:rPr>
        <w:t xml:space="preserve"> </w:t>
      </w:r>
      <w:r>
        <w:rPr>
          <w:color w:val="231F20"/>
          <w:w w:val="90"/>
          <w:sz w:val="14"/>
        </w:rPr>
        <w:t>representing</w:t>
      </w:r>
      <w:r>
        <w:rPr>
          <w:color w:val="231F20"/>
          <w:spacing w:val="-6"/>
          <w:w w:val="90"/>
          <w:sz w:val="14"/>
        </w:rPr>
        <w:t xml:space="preserve"> </w:t>
      </w:r>
      <w:r>
        <w:rPr>
          <w:color w:val="231F20"/>
          <w:w w:val="90"/>
          <w:sz w:val="14"/>
        </w:rPr>
        <w:t>less</w:t>
      </w:r>
      <w:r>
        <w:rPr>
          <w:color w:val="231F20"/>
          <w:spacing w:val="-8"/>
          <w:w w:val="90"/>
          <w:sz w:val="14"/>
        </w:rPr>
        <w:t xml:space="preserve"> </w:t>
      </w:r>
      <w:r>
        <w:rPr>
          <w:color w:val="231F20"/>
          <w:w w:val="90"/>
          <w:sz w:val="14"/>
        </w:rPr>
        <w:t>than</w:t>
      </w:r>
      <w:r>
        <w:rPr>
          <w:color w:val="231F20"/>
          <w:spacing w:val="-6"/>
          <w:w w:val="90"/>
          <w:sz w:val="14"/>
        </w:rPr>
        <w:t xml:space="preserve"> </w:t>
      </w:r>
      <w:r>
        <w:rPr>
          <w:color w:val="231F20"/>
          <w:w w:val="90"/>
          <w:sz w:val="14"/>
        </w:rPr>
        <w:t>2%</w:t>
      </w:r>
      <w:r>
        <w:rPr>
          <w:color w:val="231F20"/>
          <w:spacing w:val="-8"/>
          <w:w w:val="90"/>
          <w:sz w:val="14"/>
        </w:rPr>
        <w:t xml:space="preserve"> </w:t>
      </w:r>
      <w:r>
        <w:rPr>
          <w:color w:val="231F20"/>
          <w:w w:val="90"/>
          <w:sz w:val="14"/>
        </w:rPr>
        <w:t>of</w:t>
      </w:r>
      <w:r>
        <w:rPr>
          <w:color w:val="231F20"/>
          <w:spacing w:val="-6"/>
          <w:w w:val="90"/>
          <w:sz w:val="14"/>
        </w:rPr>
        <w:t xml:space="preserve"> </w:t>
      </w:r>
      <w:r>
        <w:rPr>
          <w:color w:val="231F20"/>
          <w:w w:val="90"/>
          <w:sz w:val="14"/>
        </w:rPr>
        <w:t>regulated</w:t>
      </w:r>
      <w:r>
        <w:rPr>
          <w:color w:val="231F20"/>
          <w:spacing w:val="-6"/>
          <w:w w:val="90"/>
          <w:sz w:val="14"/>
        </w:rPr>
        <w:t xml:space="preserve"> </w:t>
      </w:r>
      <w:r>
        <w:rPr>
          <w:color w:val="231F20"/>
          <w:w w:val="90"/>
          <w:sz w:val="14"/>
        </w:rPr>
        <w:t>mortgages</w:t>
      </w:r>
      <w:r>
        <w:rPr>
          <w:color w:val="231F20"/>
          <w:spacing w:val="-8"/>
          <w:w w:val="90"/>
          <w:sz w:val="14"/>
        </w:rPr>
        <w:t xml:space="preserve"> </w:t>
      </w:r>
      <w:r>
        <w:rPr>
          <w:color w:val="231F20"/>
          <w:w w:val="90"/>
          <w:sz w:val="14"/>
        </w:rPr>
        <w:t>on</w:t>
      </w:r>
      <w:r>
        <w:rPr>
          <w:color w:val="231F20"/>
          <w:spacing w:val="-6"/>
          <w:w w:val="90"/>
          <w:sz w:val="14"/>
        </w:rPr>
        <w:t xml:space="preserve"> </w:t>
      </w:r>
      <w:r>
        <w:rPr>
          <w:color w:val="231F20"/>
          <w:w w:val="90"/>
          <w:sz w:val="14"/>
        </w:rPr>
        <w:t>a</w:t>
      </w:r>
      <w:r>
        <w:rPr>
          <w:color w:val="231F20"/>
          <w:spacing w:val="-6"/>
          <w:w w:val="90"/>
          <w:sz w:val="14"/>
        </w:rPr>
        <w:t xml:space="preserve"> </w:t>
      </w:r>
      <w:r>
        <w:rPr>
          <w:color w:val="231F20"/>
          <w:w w:val="90"/>
          <w:sz w:val="14"/>
        </w:rPr>
        <w:t>reversion</w:t>
      </w:r>
      <w:r>
        <w:rPr>
          <w:color w:val="231F20"/>
          <w:spacing w:val="-6"/>
          <w:w w:val="90"/>
          <w:sz w:val="14"/>
        </w:rPr>
        <w:t xml:space="preserve"> </w:t>
      </w:r>
      <w:r>
        <w:rPr>
          <w:color w:val="231F20"/>
          <w:w w:val="90"/>
          <w:sz w:val="14"/>
        </w:rPr>
        <w:t>rate.</w:t>
      </w:r>
      <w:r>
        <w:rPr>
          <w:color w:val="231F20"/>
          <w:spacing w:val="-16"/>
          <w:w w:val="90"/>
          <w:sz w:val="14"/>
        </w:rPr>
        <w:t xml:space="preserve"> </w:t>
      </w:r>
      <w:r>
        <w:rPr>
          <w:color w:val="231F20"/>
          <w:w w:val="90"/>
          <w:sz w:val="14"/>
        </w:rPr>
        <w:t>This</w:t>
      </w:r>
      <w:r>
        <w:rPr>
          <w:color w:val="231F20"/>
          <w:spacing w:val="-6"/>
          <w:w w:val="90"/>
          <w:sz w:val="14"/>
        </w:rPr>
        <w:t xml:space="preserve"> </w:t>
      </w:r>
      <w:r>
        <w:rPr>
          <w:color w:val="231F20"/>
          <w:w w:val="90"/>
          <w:sz w:val="14"/>
        </w:rPr>
        <w:t>suggests</w:t>
      </w:r>
      <w:r>
        <w:rPr>
          <w:color w:val="231F20"/>
          <w:sz w:val="14"/>
        </w:rPr>
        <w:t xml:space="preserve"> </w:t>
      </w:r>
      <w:r>
        <w:rPr>
          <w:color w:val="231F20"/>
          <w:w w:val="90"/>
          <w:sz w:val="14"/>
        </w:rPr>
        <w:t>the associated</w:t>
      </w:r>
      <w:r>
        <w:rPr>
          <w:color w:val="231F20"/>
          <w:spacing w:val="-1"/>
          <w:w w:val="90"/>
          <w:sz w:val="14"/>
        </w:rPr>
        <w:t xml:space="preserve"> </w:t>
      </w:r>
      <w:r>
        <w:rPr>
          <w:color w:val="231F20"/>
          <w:w w:val="90"/>
          <w:sz w:val="14"/>
        </w:rPr>
        <w:t>financial stability risks</w:t>
      </w:r>
      <w:r>
        <w:rPr>
          <w:color w:val="231F20"/>
          <w:spacing w:val="-1"/>
          <w:w w:val="90"/>
          <w:sz w:val="14"/>
        </w:rPr>
        <w:t xml:space="preserve"> </w:t>
      </w:r>
      <w:r>
        <w:rPr>
          <w:color w:val="231F20"/>
          <w:w w:val="90"/>
          <w:sz w:val="14"/>
        </w:rPr>
        <w:t>from potential severe cuts to consumption by</w:t>
      </w:r>
      <w:r>
        <w:rPr>
          <w:color w:val="231F20"/>
          <w:sz w:val="14"/>
        </w:rPr>
        <w:t xml:space="preserve"> these</w:t>
      </w:r>
      <w:r>
        <w:rPr>
          <w:color w:val="231F20"/>
          <w:spacing w:val="-13"/>
          <w:sz w:val="14"/>
        </w:rPr>
        <w:t xml:space="preserve"> </w:t>
      </w:r>
      <w:r>
        <w:rPr>
          <w:color w:val="231F20"/>
          <w:sz w:val="14"/>
        </w:rPr>
        <w:t>households</w:t>
      </w:r>
      <w:r>
        <w:rPr>
          <w:color w:val="231F20"/>
          <w:spacing w:val="-13"/>
          <w:sz w:val="14"/>
        </w:rPr>
        <w:t xml:space="preserve"> </w:t>
      </w:r>
      <w:r>
        <w:rPr>
          <w:color w:val="231F20"/>
          <w:sz w:val="14"/>
        </w:rPr>
        <w:t>are</w:t>
      </w:r>
      <w:r>
        <w:rPr>
          <w:color w:val="231F20"/>
          <w:spacing w:val="-13"/>
          <w:sz w:val="14"/>
        </w:rPr>
        <w:t xml:space="preserve"> </w:t>
      </w:r>
      <w:r>
        <w:rPr>
          <w:color w:val="231F20"/>
          <w:sz w:val="14"/>
        </w:rPr>
        <w:t>low.</w:t>
      </w:r>
    </w:p>
    <w:p w14:paraId="33ACA7BD" w14:textId="77777777" w:rsidR="00674611" w:rsidRDefault="00674611">
      <w:pPr>
        <w:pStyle w:val="ListParagraph"/>
        <w:spacing w:line="228" w:lineRule="auto"/>
        <w:rPr>
          <w:sz w:val="14"/>
        </w:rPr>
        <w:sectPr w:rsidR="00674611">
          <w:type w:val="continuous"/>
          <w:pgSz w:w="11910" w:h="16840"/>
          <w:pgMar w:top="1540" w:right="283" w:bottom="0" w:left="283" w:header="446" w:footer="0" w:gutter="0"/>
          <w:cols w:num="2" w:space="720" w:equalWidth="0">
            <w:col w:w="5372" w:space="40"/>
            <w:col w:w="5932"/>
          </w:cols>
        </w:sectPr>
      </w:pPr>
    </w:p>
    <w:p w14:paraId="01ABD5B4" w14:textId="77777777" w:rsidR="00674611" w:rsidRDefault="00F77B18">
      <w:pPr>
        <w:spacing w:before="99"/>
        <w:ind w:left="510"/>
        <w:rPr>
          <w:sz w:val="18"/>
        </w:rPr>
      </w:pPr>
      <w:r>
        <w:rPr>
          <w:rFonts w:ascii="Trebuchet MS"/>
          <w:b/>
          <w:color w:val="85266B"/>
          <w:spacing w:val="-4"/>
          <w:sz w:val="18"/>
        </w:rPr>
        <w:lastRenderedPageBreak/>
        <w:t>Chart</w:t>
      </w:r>
      <w:r>
        <w:rPr>
          <w:rFonts w:ascii="Trebuchet MS"/>
          <w:b/>
          <w:color w:val="85266B"/>
          <w:spacing w:val="-21"/>
          <w:sz w:val="18"/>
        </w:rPr>
        <w:t xml:space="preserve"> </w:t>
      </w:r>
      <w:r>
        <w:rPr>
          <w:rFonts w:ascii="Trebuchet MS"/>
          <w:b/>
          <w:color w:val="85266B"/>
          <w:spacing w:val="-4"/>
          <w:sz w:val="18"/>
        </w:rPr>
        <w:t>A.45</w:t>
      </w:r>
      <w:r>
        <w:rPr>
          <w:rFonts w:ascii="Trebuchet MS"/>
          <w:b/>
          <w:color w:val="85266B"/>
          <w:spacing w:val="-15"/>
          <w:sz w:val="18"/>
        </w:rPr>
        <w:t xml:space="preserve"> </w:t>
      </w:r>
      <w:r>
        <w:rPr>
          <w:color w:val="85266B"/>
          <w:spacing w:val="-4"/>
          <w:sz w:val="18"/>
        </w:rPr>
        <w:t>The</w:t>
      </w:r>
      <w:r>
        <w:rPr>
          <w:color w:val="85266B"/>
          <w:spacing w:val="-15"/>
          <w:sz w:val="18"/>
        </w:rPr>
        <w:t xml:space="preserve"> </w:t>
      </w:r>
      <w:r>
        <w:rPr>
          <w:color w:val="85266B"/>
          <w:spacing w:val="-4"/>
          <w:sz w:val="18"/>
        </w:rPr>
        <w:t>proportion</w:t>
      </w:r>
      <w:r>
        <w:rPr>
          <w:color w:val="85266B"/>
          <w:spacing w:val="-19"/>
          <w:sz w:val="18"/>
        </w:rPr>
        <w:t xml:space="preserve"> </w:t>
      </w:r>
      <w:r>
        <w:rPr>
          <w:color w:val="85266B"/>
          <w:spacing w:val="-4"/>
          <w:sz w:val="18"/>
        </w:rPr>
        <w:t>of</w:t>
      </w:r>
      <w:r>
        <w:rPr>
          <w:color w:val="85266B"/>
          <w:spacing w:val="-14"/>
          <w:sz w:val="18"/>
        </w:rPr>
        <w:t xml:space="preserve"> </w:t>
      </w:r>
      <w:r>
        <w:rPr>
          <w:color w:val="85266B"/>
          <w:spacing w:val="-4"/>
          <w:sz w:val="18"/>
        </w:rPr>
        <w:t>lending</w:t>
      </w:r>
      <w:r>
        <w:rPr>
          <w:color w:val="85266B"/>
          <w:spacing w:val="-15"/>
          <w:sz w:val="18"/>
        </w:rPr>
        <w:t xml:space="preserve"> </w:t>
      </w:r>
      <w:r>
        <w:rPr>
          <w:color w:val="85266B"/>
          <w:spacing w:val="-4"/>
          <w:sz w:val="18"/>
        </w:rPr>
        <w:t>at</w:t>
      </w:r>
      <w:r>
        <w:rPr>
          <w:color w:val="85266B"/>
          <w:spacing w:val="-15"/>
          <w:sz w:val="18"/>
        </w:rPr>
        <w:t xml:space="preserve"> </w:t>
      </w:r>
      <w:r>
        <w:rPr>
          <w:color w:val="85266B"/>
          <w:spacing w:val="-4"/>
          <w:sz w:val="18"/>
        </w:rPr>
        <w:t>LTI</w:t>
      </w:r>
      <w:r>
        <w:rPr>
          <w:color w:val="85266B"/>
          <w:spacing w:val="-15"/>
          <w:sz w:val="18"/>
        </w:rPr>
        <w:t xml:space="preserve"> </w:t>
      </w:r>
      <w:r>
        <w:rPr>
          <w:color w:val="85266B"/>
          <w:spacing w:val="-4"/>
          <w:sz w:val="18"/>
        </w:rPr>
        <w:t>ratios</w:t>
      </w:r>
      <w:r>
        <w:rPr>
          <w:color w:val="85266B"/>
          <w:spacing w:val="-14"/>
          <w:sz w:val="18"/>
        </w:rPr>
        <w:t xml:space="preserve"> </w:t>
      </w:r>
      <w:r>
        <w:rPr>
          <w:color w:val="85266B"/>
          <w:spacing w:val="-4"/>
          <w:sz w:val="18"/>
        </w:rPr>
        <w:t>between</w:t>
      </w:r>
    </w:p>
    <w:p w14:paraId="38321E47" w14:textId="77777777" w:rsidR="00674611" w:rsidRDefault="00F77B18">
      <w:pPr>
        <w:spacing w:before="5"/>
        <w:ind w:left="510"/>
        <w:rPr>
          <w:sz w:val="18"/>
        </w:rPr>
      </w:pPr>
      <w:r>
        <w:rPr>
          <w:color w:val="85266B"/>
          <w:spacing w:val="-6"/>
          <w:sz w:val="18"/>
        </w:rPr>
        <w:t>4.0</w:t>
      </w:r>
      <w:r>
        <w:rPr>
          <w:color w:val="85266B"/>
          <w:spacing w:val="-8"/>
          <w:sz w:val="18"/>
        </w:rPr>
        <w:t xml:space="preserve"> </w:t>
      </w:r>
      <w:r>
        <w:rPr>
          <w:color w:val="85266B"/>
          <w:spacing w:val="-6"/>
          <w:sz w:val="18"/>
        </w:rPr>
        <w:t>and</w:t>
      </w:r>
      <w:r>
        <w:rPr>
          <w:color w:val="85266B"/>
          <w:spacing w:val="-7"/>
          <w:sz w:val="18"/>
        </w:rPr>
        <w:t xml:space="preserve"> </w:t>
      </w:r>
      <w:r>
        <w:rPr>
          <w:color w:val="85266B"/>
          <w:spacing w:val="-6"/>
          <w:sz w:val="18"/>
        </w:rPr>
        <w:t>4.5</w:t>
      </w:r>
      <w:r>
        <w:rPr>
          <w:color w:val="85266B"/>
          <w:spacing w:val="-8"/>
          <w:sz w:val="18"/>
        </w:rPr>
        <w:t xml:space="preserve"> </w:t>
      </w:r>
      <w:r>
        <w:rPr>
          <w:color w:val="85266B"/>
          <w:spacing w:val="-6"/>
          <w:sz w:val="18"/>
        </w:rPr>
        <w:t>has</w:t>
      </w:r>
      <w:r>
        <w:rPr>
          <w:color w:val="85266B"/>
          <w:spacing w:val="-7"/>
          <w:sz w:val="18"/>
        </w:rPr>
        <w:t xml:space="preserve"> </w:t>
      </w:r>
      <w:r>
        <w:rPr>
          <w:color w:val="85266B"/>
          <w:spacing w:val="-6"/>
          <w:sz w:val="18"/>
        </w:rPr>
        <w:t>increased</w:t>
      </w:r>
      <w:r>
        <w:rPr>
          <w:color w:val="85266B"/>
          <w:spacing w:val="-8"/>
          <w:sz w:val="18"/>
        </w:rPr>
        <w:t xml:space="preserve"> </w:t>
      </w:r>
      <w:r>
        <w:rPr>
          <w:color w:val="85266B"/>
          <w:spacing w:val="-6"/>
          <w:sz w:val="18"/>
        </w:rPr>
        <w:t>since</w:t>
      </w:r>
      <w:r>
        <w:rPr>
          <w:color w:val="85266B"/>
          <w:spacing w:val="-7"/>
          <w:sz w:val="18"/>
        </w:rPr>
        <w:t xml:space="preserve"> </w:t>
      </w:r>
      <w:r>
        <w:rPr>
          <w:color w:val="85266B"/>
          <w:spacing w:val="-6"/>
          <w:sz w:val="18"/>
        </w:rPr>
        <w:t>2015</w:t>
      </w:r>
    </w:p>
    <w:p w14:paraId="75C052FF" w14:textId="77777777" w:rsidR="00674611" w:rsidRDefault="00F77B18">
      <w:pPr>
        <w:spacing w:before="13" w:line="261" w:lineRule="auto"/>
        <w:ind w:left="510" w:right="287"/>
        <w:rPr>
          <w:sz w:val="12"/>
        </w:rPr>
      </w:pPr>
      <w:r>
        <w:rPr>
          <w:color w:val="231F20"/>
          <w:w w:val="90"/>
          <w:sz w:val="16"/>
        </w:rPr>
        <w:t xml:space="preserve">Proportion of new owner-occupier mortgages extended at different </w:t>
      </w:r>
      <w:r>
        <w:rPr>
          <w:color w:val="231F20"/>
          <w:position w:val="-3"/>
          <w:sz w:val="16"/>
        </w:rPr>
        <w:t>LTI</w:t>
      </w:r>
      <w:r>
        <w:rPr>
          <w:color w:val="231F20"/>
          <w:spacing w:val="-15"/>
          <w:position w:val="-3"/>
          <w:sz w:val="16"/>
        </w:rPr>
        <w:t xml:space="preserve"> </w:t>
      </w:r>
      <w:r>
        <w:rPr>
          <w:color w:val="231F20"/>
          <w:position w:val="-3"/>
          <w:sz w:val="16"/>
        </w:rPr>
        <w:t>ratios</w:t>
      </w:r>
      <w:r>
        <w:rPr>
          <w:color w:val="231F20"/>
          <w:sz w:val="12"/>
        </w:rPr>
        <w:t>(a)(b)(c)</w:t>
      </w:r>
    </w:p>
    <w:p w14:paraId="6E3D033C" w14:textId="77777777" w:rsidR="00674611" w:rsidRDefault="00F77B18">
      <w:pPr>
        <w:spacing w:before="113"/>
        <w:ind w:left="512"/>
        <w:rPr>
          <w:sz w:val="12"/>
        </w:rPr>
      </w:pPr>
      <w:r>
        <w:rPr>
          <w:noProof/>
          <w:position w:val="-2"/>
        </w:rPr>
        <w:drawing>
          <wp:inline distT="0" distB="0" distL="0" distR="0" wp14:anchorId="38202C79" wp14:editId="455701D6">
            <wp:extent cx="90004" cy="90004"/>
            <wp:effectExtent l="0" t="0" r="0" b="0"/>
            <wp:docPr id="983" name="Image 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3" name="Image 983"/>
                    <pic:cNvPicPr/>
                  </pic:nvPicPr>
                  <pic:blipFill>
                    <a:blip r:embed="rId35" cstate="print"/>
                    <a:stretch>
                      <a:fillRect/>
                    </a:stretch>
                  </pic:blipFill>
                  <pic:spPr>
                    <a:xfrm>
                      <a:off x="0" y="0"/>
                      <a:ext cx="90004" cy="90004"/>
                    </a:xfrm>
                    <a:prstGeom prst="rect">
                      <a:avLst/>
                    </a:prstGeom>
                  </pic:spPr>
                </pic:pic>
              </a:graphicData>
            </a:graphic>
          </wp:inline>
        </w:drawing>
      </w:r>
      <w:r>
        <w:rPr>
          <w:rFonts w:ascii="Times New Roman" w:hAnsi="Times New Roman"/>
          <w:spacing w:val="-10"/>
          <w:sz w:val="20"/>
        </w:rPr>
        <w:t xml:space="preserve"> </w:t>
      </w:r>
      <w:r>
        <w:rPr>
          <w:color w:val="231F20"/>
          <w:w w:val="80"/>
          <w:sz w:val="12"/>
        </w:rPr>
        <w:t>4</w:t>
      </w:r>
      <w:r>
        <w:rPr>
          <w:color w:val="231F20"/>
          <w:spacing w:val="-3"/>
          <w:w w:val="80"/>
          <w:sz w:val="12"/>
        </w:rPr>
        <w:t xml:space="preserve"> </w:t>
      </w:r>
      <w:r>
        <w:rPr>
          <w:color w:val="231F20"/>
          <w:w w:val="80"/>
          <w:sz w:val="12"/>
        </w:rPr>
        <w:t>≤</w:t>
      </w:r>
      <w:r>
        <w:rPr>
          <w:color w:val="231F20"/>
          <w:spacing w:val="-3"/>
          <w:w w:val="80"/>
          <w:sz w:val="12"/>
        </w:rPr>
        <w:t xml:space="preserve"> </w:t>
      </w:r>
      <w:r>
        <w:rPr>
          <w:color w:val="231F20"/>
          <w:w w:val="80"/>
          <w:sz w:val="12"/>
        </w:rPr>
        <w:t>LTI</w:t>
      </w:r>
      <w:r>
        <w:rPr>
          <w:color w:val="231F20"/>
          <w:spacing w:val="-2"/>
          <w:w w:val="80"/>
          <w:sz w:val="12"/>
        </w:rPr>
        <w:t xml:space="preserve"> </w:t>
      </w:r>
      <w:r>
        <w:rPr>
          <w:color w:val="231F20"/>
          <w:w w:val="80"/>
          <w:sz w:val="12"/>
        </w:rPr>
        <w:t>&lt;</w:t>
      </w:r>
      <w:r>
        <w:rPr>
          <w:color w:val="231F20"/>
          <w:spacing w:val="-3"/>
          <w:w w:val="80"/>
          <w:sz w:val="12"/>
        </w:rPr>
        <w:t xml:space="preserve"> </w:t>
      </w:r>
      <w:r>
        <w:rPr>
          <w:color w:val="231F20"/>
          <w:w w:val="80"/>
          <w:sz w:val="12"/>
        </w:rPr>
        <w:t>4.5</w:t>
      </w:r>
    </w:p>
    <w:p w14:paraId="35B205B7" w14:textId="77777777" w:rsidR="00674611" w:rsidRDefault="00F77B18">
      <w:pPr>
        <w:tabs>
          <w:tab w:val="left" w:pos="3483"/>
        </w:tabs>
        <w:spacing w:before="38" w:line="199" w:lineRule="exact"/>
        <w:ind w:left="512"/>
        <w:rPr>
          <w:sz w:val="12"/>
        </w:rPr>
      </w:pPr>
      <w:r>
        <w:rPr>
          <w:noProof/>
          <w:position w:val="5"/>
        </w:rPr>
        <w:drawing>
          <wp:inline distT="0" distB="0" distL="0" distR="0" wp14:anchorId="35EE4D74" wp14:editId="121E2566">
            <wp:extent cx="90004" cy="89992"/>
            <wp:effectExtent l="0" t="0" r="0" b="0"/>
            <wp:docPr id="984" name="Image 9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4" name="Image 984"/>
                    <pic:cNvPicPr/>
                  </pic:nvPicPr>
                  <pic:blipFill>
                    <a:blip r:embed="rId25" cstate="print"/>
                    <a:stretch>
                      <a:fillRect/>
                    </a:stretch>
                  </pic:blipFill>
                  <pic:spPr>
                    <a:xfrm>
                      <a:off x="0" y="0"/>
                      <a:ext cx="90004" cy="89992"/>
                    </a:xfrm>
                    <a:prstGeom prst="rect">
                      <a:avLst/>
                    </a:prstGeom>
                  </pic:spPr>
                </pic:pic>
              </a:graphicData>
            </a:graphic>
          </wp:inline>
        </w:drawing>
      </w:r>
      <w:r>
        <w:rPr>
          <w:rFonts w:ascii="Times New Roman" w:hAnsi="Times New Roman"/>
          <w:spacing w:val="-10"/>
          <w:position w:val="8"/>
          <w:sz w:val="20"/>
        </w:rPr>
        <w:t xml:space="preserve"> </w:t>
      </w:r>
      <w:r>
        <w:rPr>
          <w:color w:val="231F20"/>
          <w:w w:val="75"/>
          <w:position w:val="8"/>
          <w:sz w:val="12"/>
        </w:rPr>
        <w:t>LTI</w:t>
      </w:r>
      <w:r>
        <w:rPr>
          <w:color w:val="231F20"/>
          <w:spacing w:val="-10"/>
          <w:position w:val="8"/>
          <w:sz w:val="12"/>
        </w:rPr>
        <w:t xml:space="preserve"> </w:t>
      </w:r>
      <w:r>
        <w:rPr>
          <w:color w:val="231F20"/>
          <w:w w:val="75"/>
          <w:position w:val="8"/>
          <w:sz w:val="12"/>
        </w:rPr>
        <w:t>≥</w:t>
      </w:r>
      <w:r>
        <w:rPr>
          <w:color w:val="231F20"/>
          <w:spacing w:val="-10"/>
          <w:position w:val="8"/>
          <w:sz w:val="12"/>
        </w:rPr>
        <w:t xml:space="preserve"> </w:t>
      </w:r>
      <w:r>
        <w:rPr>
          <w:color w:val="231F20"/>
          <w:w w:val="75"/>
          <w:position w:val="8"/>
          <w:sz w:val="12"/>
        </w:rPr>
        <w:t>4.5</w:t>
      </w:r>
      <w:r>
        <w:rPr>
          <w:color w:val="231F20"/>
          <w:position w:val="8"/>
          <w:sz w:val="12"/>
        </w:rPr>
        <w:tab/>
      </w:r>
      <w:r>
        <w:rPr>
          <w:color w:val="231F20"/>
          <w:w w:val="90"/>
          <w:sz w:val="12"/>
        </w:rPr>
        <w:t>Per</w:t>
      </w:r>
      <w:r>
        <w:rPr>
          <w:color w:val="231F20"/>
          <w:spacing w:val="-6"/>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5"/>
          <w:w w:val="90"/>
          <w:sz w:val="12"/>
        </w:rPr>
        <w:t xml:space="preserve"> </w:t>
      </w:r>
      <w:r>
        <w:rPr>
          <w:color w:val="231F20"/>
          <w:w w:val="90"/>
          <w:sz w:val="12"/>
        </w:rPr>
        <w:t>new</w:t>
      </w:r>
      <w:r>
        <w:rPr>
          <w:color w:val="231F20"/>
          <w:spacing w:val="-6"/>
          <w:w w:val="90"/>
          <w:sz w:val="12"/>
        </w:rPr>
        <w:t xml:space="preserve"> </w:t>
      </w:r>
      <w:r>
        <w:rPr>
          <w:color w:val="231F20"/>
          <w:spacing w:val="-2"/>
          <w:w w:val="90"/>
          <w:sz w:val="12"/>
        </w:rPr>
        <w:t>mortgages</w:t>
      </w:r>
    </w:p>
    <w:p w14:paraId="09920D22" w14:textId="77777777" w:rsidR="00674611" w:rsidRDefault="00F77B18">
      <w:pPr>
        <w:spacing w:line="119" w:lineRule="exact"/>
        <w:ind w:left="4814"/>
        <w:rPr>
          <w:sz w:val="12"/>
        </w:rPr>
      </w:pPr>
      <w:r>
        <w:rPr>
          <w:noProof/>
          <w:sz w:val="12"/>
        </w:rPr>
        <mc:AlternateContent>
          <mc:Choice Requires="wpg">
            <w:drawing>
              <wp:anchor distT="0" distB="0" distL="0" distR="0" simplePos="0" relativeHeight="15809536" behindDoc="0" locked="0" layoutInCell="1" allowOverlap="1" wp14:anchorId="298D6DC2" wp14:editId="31B86BB1">
                <wp:simplePos x="0" y="0"/>
                <wp:positionH relativeFrom="page">
                  <wp:posOffset>503999</wp:posOffset>
                </wp:positionH>
                <wp:positionV relativeFrom="paragraph">
                  <wp:posOffset>39909</wp:posOffset>
                </wp:positionV>
                <wp:extent cx="2700020" cy="1442085"/>
                <wp:effectExtent l="0" t="0" r="0" b="0"/>
                <wp:wrapNone/>
                <wp:docPr id="985"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2085"/>
                          <a:chOff x="0" y="0"/>
                          <a:chExt cx="2700020" cy="1442085"/>
                        </a:xfrm>
                      </wpg:grpSpPr>
                      <wps:wsp>
                        <wps:cNvPr id="986" name="Graphic 986"/>
                        <wps:cNvSpPr/>
                        <wps:spPr>
                          <a:xfrm>
                            <a:off x="114388" y="566686"/>
                            <a:ext cx="2468880" cy="871219"/>
                          </a:xfrm>
                          <a:custGeom>
                            <a:avLst/>
                            <a:gdLst/>
                            <a:ahLst/>
                            <a:cxnLst/>
                            <a:rect l="l" t="t" r="r" b="b"/>
                            <a:pathLst>
                              <a:path w="2468880" h="871219">
                                <a:moveTo>
                                  <a:pt x="37490" y="579272"/>
                                </a:moveTo>
                                <a:lnTo>
                                  <a:pt x="0" y="579272"/>
                                </a:lnTo>
                                <a:lnTo>
                                  <a:pt x="0" y="870800"/>
                                </a:lnTo>
                                <a:lnTo>
                                  <a:pt x="37490" y="870800"/>
                                </a:lnTo>
                                <a:lnTo>
                                  <a:pt x="37490" y="579272"/>
                                </a:lnTo>
                                <a:close/>
                              </a:path>
                              <a:path w="2468880" h="871219">
                                <a:moveTo>
                                  <a:pt x="87757" y="539115"/>
                                </a:moveTo>
                                <a:lnTo>
                                  <a:pt x="50266" y="539115"/>
                                </a:lnTo>
                                <a:lnTo>
                                  <a:pt x="50266" y="870800"/>
                                </a:lnTo>
                                <a:lnTo>
                                  <a:pt x="87757" y="870800"/>
                                </a:lnTo>
                                <a:lnTo>
                                  <a:pt x="87757" y="539115"/>
                                </a:lnTo>
                                <a:close/>
                              </a:path>
                              <a:path w="2468880" h="871219">
                                <a:moveTo>
                                  <a:pt x="138887" y="496100"/>
                                </a:moveTo>
                                <a:lnTo>
                                  <a:pt x="101396" y="496100"/>
                                </a:lnTo>
                                <a:lnTo>
                                  <a:pt x="101396" y="870800"/>
                                </a:lnTo>
                                <a:lnTo>
                                  <a:pt x="138887" y="870800"/>
                                </a:lnTo>
                                <a:lnTo>
                                  <a:pt x="138887" y="496100"/>
                                </a:lnTo>
                                <a:close/>
                              </a:path>
                              <a:path w="2468880" h="871219">
                                <a:moveTo>
                                  <a:pt x="189153" y="473163"/>
                                </a:moveTo>
                                <a:lnTo>
                                  <a:pt x="151663" y="473163"/>
                                </a:lnTo>
                                <a:lnTo>
                                  <a:pt x="151663" y="870800"/>
                                </a:lnTo>
                                <a:lnTo>
                                  <a:pt x="189153" y="870800"/>
                                </a:lnTo>
                                <a:lnTo>
                                  <a:pt x="189153" y="473163"/>
                                </a:lnTo>
                                <a:close/>
                              </a:path>
                              <a:path w="2468880" h="871219">
                                <a:moveTo>
                                  <a:pt x="240284" y="468388"/>
                                </a:moveTo>
                                <a:lnTo>
                                  <a:pt x="202793" y="468388"/>
                                </a:lnTo>
                                <a:lnTo>
                                  <a:pt x="202793" y="870800"/>
                                </a:lnTo>
                                <a:lnTo>
                                  <a:pt x="240284" y="870800"/>
                                </a:lnTo>
                                <a:lnTo>
                                  <a:pt x="240284" y="468388"/>
                                </a:lnTo>
                                <a:close/>
                              </a:path>
                              <a:path w="2468880" h="871219">
                                <a:moveTo>
                                  <a:pt x="290550" y="440664"/>
                                </a:moveTo>
                                <a:lnTo>
                                  <a:pt x="253060" y="440664"/>
                                </a:lnTo>
                                <a:lnTo>
                                  <a:pt x="253060" y="870800"/>
                                </a:lnTo>
                                <a:lnTo>
                                  <a:pt x="290550" y="870800"/>
                                </a:lnTo>
                                <a:lnTo>
                                  <a:pt x="290550" y="440664"/>
                                </a:lnTo>
                                <a:close/>
                              </a:path>
                              <a:path w="2468880" h="871219">
                                <a:moveTo>
                                  <a:pt x="341668" y="430149"/>
                                </a:moveTo>
                                <a:lnTo>
                                  <a:pt x="304177" y="430149"/>
                                </a:lnTo>
                                <a:lnTo>
                                  <a:pt x="304177" y="870800"/>
                                </a:lnTo>
                                <a:lnTo>
                                  <a:pt x="341668" y="870800"/>
                                </a:lnTo>
                                <a:lnTo>
                                  <a:pt x="341668" y="430149"/>
                                </a:lnTo>
                                <a:close/>
                              </a:path>
                              <a:path w="2468880" h="871219">
                                <a:moveTo>
                                  <a:pt x="391934" y="436841"/>
                                </a:moveTo>
                                <a:lnTo>
                                  <a:pt x="354444" y="436841"/>
                                </a:lnTo>
                                <a:lnTo>
                                  <a:pt x="354444" y="870800"/>
                                </a:lnTo>
                                <a:lnTo>
                                  <a:pt x="391934" y="870800"/>
                                </a:lnTo>
                                <a:lnTo>
                                  <a:pt x="391934" y="436841"/>
                                </a:lnTo>
                                <a:close/>
                              </a:path>
                              <a:path w="2468880" h="871219">
                                <a:moveTo>
                                  <a:pt x="443064" y="463600"/>
                                </a:moveTo>
                                <a:lnTo>
                                  <a:pt x="404723" y="463600"/>
                                </a:lnTo>
                                <a:lnTo>
                                  <a:pt x="404723" y="870800"/>
                                </a:lnTo>
                                <a:lnTo>
                                  <a:pt x="443064" y="870800"/>
                                </a:lnTo>
                                <a:lnTo>
                                  <a:pt x="443064" y="463600"/>
                                </a:lnTo>
                                <a:close/>
                              </a:path>
                              <a:path w="2468880" h="871219">
                                <a:moveTo>
                                  <a:pt x="493318" y="456907"/>
                                </a:moveTo>
                                <a:lnTo>
                                  <a:pt x="455841" y="456907"/>
                                </a:lnTo>
                                <a:lnTo>
                                  <a:pt x="455841" y="870800"/>
                                </a:lnTo>
                                <a:lnTo>
                                  <a:pt x="493318" y="870800"/>
                                </a:lnTo>
                                <a:lnTo>
                                  <a:pt x="493318" y="456907"/>
                                </a:lnTo>
                                <a:close/>
                              </a:path>
                              <a:path w="2468880" h="871219">
                                <a:moveTo>
                                  <a:pt x="543598" y="498983"/>
                                </a:moveTo>
                                <a:lnTo>
                                  <a:pt x="506107" y="498983"/>
                                </a:lnTo>
                                <a:lnTo>
                                  <a:pt x="506107" y="870800"/>
                                </a:lnTo>
                                <a:lnTo>
                                  <a:pt x="543598" y="870800"/>
                                </a:lnTo>
                                <a:lnTo>
                                  <a:pt x="543598" y="498983"/>
                                </a:lnTo>
                                <a:close/>
                              </a:path>
                              <a:path w="2468880" h="871219">
                                <a:moveTo>
                                  <a:pt x="594728" y="513321"/>
                                </a:moveTo>
                                <a:lnTo>
                                  <a:pt x="557237" y="513321"/>
                                </a:lnTo>
                                <a:lnTo>
                                  <a:pt x="557237" y="870800"/>
                                </a:lnTo>
                                <a:lnTo>
                                  <a:pt x="594728" y="870800"/>
                                </a:lnTo>
                                <a:lnTo>
                                  <a:pt x="594728" y="513321"/>
                                </a:lnTo>
                                <a:close/>
                              </a:path>
                              <a:path w="2468880" h="871219">
                                <a:moveTo>
                                  <a:pt x="644994" y="565873"/>
                                </a:moveTo>
                                <a:lnTo>
                                  <a:pt x="607504" y="565873"/>
                                </a:lnTo>
                                <a:lnTo>
                                  <a:pt x="607504" y="870800"/>
                                </a:lnTo>
                                <a:lnTo>
                                  <a:pt x="644994" y="870800"/>
                                </a:lnTo>
                                <a:lnTo>
                                  <a:pt x="644994" y="565873"/>
                                </a:lnTo>
                                <a:close/>
                              </a:path>
                              <a:path w="2468880" h="871219">
                                <a:moveTo>
                                  <a:pt x="696125" y="526681"/>
                                </a:moveTo>
                                <a:lnTo>
                                  <a:pt x="658634" y="526681"/>
                                </a:lnTo>
                                <a:lnTo>
                                  <a:pt x="658634" y="870800"/>
                                </a:lnTo>
                                <a:lnTo>
                                  <a:pt x="696125" y="870800"/>
                                </a:lnTo>
                                <a:lnTo>
                                  <a:pt x="696125" y="526681"/>
                                </a:lnTo>
                                <a:close/>
                              </a:path>
                              <a:path w="2468880" h="871219">
                                <a:moveTo>
                                  <a:pt x="746391" y="488467"/>
                                </a:moveTo>
                                <a:lnTo>
                                  <a:pt x="708901" y="488467"/>
                                </a:lnTo>
                                <a:lnTo>
                                  <a:pt x="708901" y="870800"/>
                                </a:lnTo>
                                <a:lnTo>
                                  <a:pt x="746391" y="870800"/>
                                </a:lnTo>
                                <a:lnTo>
                                  <a:pt x="746391" y="488467"/>
                                </a:lnTo>
                                <a:close/>
                              </a:path>
                              <a:path w="2468880" h="871219">
                                <a:moveTo>
                                  <a:pt x="797521" y="459778"/>
                                </a:moveTo>
                                <a:lnTo>
                                  <a:pt x="760031" y="459778"/>
                                </a:lnTo>
                                <a:lnTo>
                                  <a:pt x="760031" y="870800"/>
                                </a:lnTo>
                                <a:lnTo>
                                  <a:pt x="797521" y="870800"/>
                                </a:lnTo>
                                <a:lnTo>
                                  <a:pt x="797521" y="459778"/>
                                </a:lnTo>
                                <a:close/>
                              </a:path>
                              <a:path w="2468880" h="871219">
                                <a:moveTo>
                                  <a:pt x="847788" y="434924"/>
                                </a:moveTo>
                                <a:lnTo>
                                  <a:pt x="810298" y="434924"/>
                                </a:lnTo>
                                <a:lnTo>
                                  <a:pt x="810298" y="870800"/>
                                </a:lnTo>
                                <a:lnTo>
                                  <a:pt x="847788" y="870800"/>
                                </a:lnTo>
                                <a:lnTo>
                                  <a:pt x="847788" y="434924"/>
                                </a:lnTo>
                                <a:close/>
                              </a:path>
                              <a:path w="2468880" h="871219">
                                <a:moveTo>
                                  <a:pt x="898906" y="410070"/>
                                </a:moveTo>
                                <a:lnTo>
                                  <a:pt x="861415" y="410070"/>
                                </a:lnTo>
                                <a:lnTo>
                                  <a:pt x="861415" y="870800"/>
                                </a:lnTo>
                                <a:lnTo>
                                  <a:pt x="898906" y="870800"/>
                                </a:lnTo>
                                <a:lnTo>
                                  <a:pt x="898906" y="410070"/>
                                </a:lnTo>
                                <a:close/>
                              </a:path>
                              <a:path w="2468880" h="871219">
                                <a:moveTo>
                                  <a:pt x="949159" y="425361"/>
                                </a:moveTo>
                                <a:lnTo>
                                  <a:pt x="911682" y="425361"/>
                                </a:lnTo>
                                <a:lnTo>
                                  <a:pt x="911682" y="870800"/>
                                </a:lnTo>
                                <a:lnTo>
                                  <a:pt x="949159" y="870800"/>
                                </a:lnTo>
                                <a:lnTo>
                                  <a:pt x="949159" y="425361"/>
                                </a:lnTo>
                                <a:close/>
                              </a:path>
                              <a:path w="2468880" h="871219">
                                <a:moveTo>
                                  <a:pt x="999451" y="435876"/>
                                </a:moveTo>
                                <a:lnTo>
                                  <a:pt x="961961" y="435876"/>
                                </a:lnTo>
                                <a:lnTo>
                                  <a:pt x="961961" y="870800"/>
                                </a:lnTo>
                                <a:lnTo>
                                  <a:pt x="999451" y="870800"/>
                                </a:lnTo>
                                <a:lnTo>
                                  <a:pt x="999451" y="435876"/>
                                </a:lnTo>
                                <a:close/>
                              </a:path>
                              <a:path w="2468880" h="871219">
                                <a:moveTo>
                                  <a:pt x="1050582" y="474116"/>
                                </a:moveTo>
                                <a:lnTo>
                                  <a:pt x="1013066" y="474116"/>
                                </a:lnTo>
                                <a:lnTo>
                                  <a:pt x="1013066" y="870800"/>
                                </a:lnTo>
                                <a:lnTo>
                                  <a:pt x="1050582" y="870800"/>
                                </a:lnTo>
                                <a:lnTo>
                                  <a:pt x="1050582" y="474116"/>
                                </a:lnTo>
                                <a:close/>
                              </a:path>
                              <a:path w="2468880" h="871219">
                                <a:moveTo>
                                  <a:pt x="1100848" y="448310"/>
                                </a:moveTo>
                                <a:lnTo>
                                  <a:pt x="1063345" y="448310"/>
                                </a:lnTo>
                                <a:lnTo>
                                  <a:pt x="1063345" y="870800"/>
                                </a:lnTo>
                                <a:lnTo>
                                  <a:pt x="1100848" y="870800"/>
                                </a:lnTo>
                                <a:lnTo>
                                  <a:pt x="1100848" y="448310"/>
                                </a:lnTo>
                                <a:close/>
                              </a:path>
                              <a:path w="2468880" h="871219">
                                <a:moveTo>
                                  <a:pt x="1151966" y="438746"/>
                                </a:moveTo>
                                <a:lnTo>
                                  <a:pt x="1114488" y="438746"/>
                                </a:lnTo>
                                <a:lnTo>
                                  <a:pt x="1114488" y="870800"/>
                                </a:lnTo>
                                <a:lnTo>
                                  <a:pt x="1151966" y="870800"/>
                                </a:lnTo>
                                <a:lnTo>
                                  <a:pt x="1151966" y="438746"/>
                                </a:lnTo>
                                <a:close/>
                              </a:path>
                              <a:path w="2468880" h="871219">
                                <a:moveTo>
                                  <a:pt x="1202232" y="422503"/>
                                </a:moveTo>
                                <a:lnTo>
                                  <a:pt x="1164755" y="422503"/>
                                </a:lnTo>
                                <a:lnTo>
                                  <a:pt x="1164755" y="870800"/>
                                </a:lnTo>
                                <a:lnTo>
                                  <a:pt x="1202232" y="870800"/>
                                </a:lnTo>
                                <a:lnTo>
                                  <a:pt x="1202232" y="422503"/>
                                </a:lnTo>
                                <a:close/>
                              </a:path>
                              <a:path w="2468880" h="871219">
                                <a:moveTo>
                                  <a:pt x="1253363" y="413893"/>
                                </a:moveTo>
                                <a:lnTo>
                                  <a:pt x="1215872" y="413893"/>
                                </a:lnTo>
                                <a:lnTo>
                                  <a:pt x="1215872" y="870800"/>
                                </a:lnTo>
                                <a:lnTo>
                                  <a:pt x="1253363" y="870800"/>
                                </a:lnTo>
                                <a:lnTo>
                                  <a:pt x="1253363" y="413893"/>
                                </a:lnTo>
                                <a:close/>
                              </a:path>
                              <a:path w="2468880" h="871219">
                                <a:moveTo>
                                  <a:pt x="1303629" y="424408"/>
                                </a:moveTo>
                                <a:lnTo>
                                  <a:pt x="1266139" y="424408"/>
                                </a:lnTo>
                                <a:lnTo>
                                  <a:pt x="1266139" y="870800"/>
                                </a:lnTo>
                                <a:lnTo>
                                  <a:pt x="1303629" y="870800"/>
                                </a:lnTo>
                                <a:lnTo>
                                  <a:pt x="1303629" y="424408"/>
                                </a:lnTo>
                                <a:close/>
                              </a:path>
                              <a:path w="2468880" h="871219">
                                <a:moveTo>
                                  <a:pt x="1354759" y="415810"/>
                                </a:moveTo>
                                <a:lnTo>
                                  <a:pt x="1317269" y="415810"/>
                                </a:lnTo>
                                <a:lnTo>
                                  <a:pt x="1317269" y="870800"/>
                                </a:lnTo>
                                <a:lnTo>
                                  <a:pt x="1354759" y="870800"/>
                                </a:lnTo>
                                <a:lnTo>
                                  <a:pt x="1354759" y="415810"/>
                                </a:lnTo>
                                <a:close/>
                              </a:path>
                              <a:path w="2468880" h="871219">
                                <a:moveTo>
                                  <a:pt x="1405026" y="402424"/>
                                </a:moveTo>
                                <a:lnTo>
                                  <a:pt x="1367536" y="402424"/>
                                </a:lnTo>
                                <a:lnTo>
                                  <a:pt x="1367536" y="870800"/>
                                </a:lnTo>
                                <a:lnTo>
                                  <a:pt x="1405026" y="870800"/>
                                </a:lnTo>
                                <a:lnTo>
                                  <a:pt x="1405026" y="402424"/>
                                </a:lnTo>
                                <a:close/>
                              </a:path>
                              <a:path w="2468880" h="871219">
                                <a:moveTo>
                                  <a:pt x="1456143" y="404342"/>
                                </a:moveTo>
                                <a:lnTo>
                                  <a:pt x="1417815" y="404342"/>
                                </a:lnTo>
                                <a:lnTo>
                                  <a:pt x="1417815" y="870800"/>
                                </a:lnTo>
                                <a:lnTo>
                                  <a:pt x="1456143" y="870800"/>
                                </a:lnTo>
                                <a:lnTo>
                                  <a:pt x="1456143" y="404342"/>
                                </a:lnTo>
                                <a:close/>
                              </a:path>
                              <a:path w="2468880" h="871219">
                                <a:moveTo>
                                  <a:pt x="1506423" y="378523"/>
                                </a:moveTo>
                                <a:lnTo>
                                  <a:pt x="1468920" y="378523"/>
                                </a:lnTo>
                                <a:lnTo>
                                  <a:pt x="1468920" y="870800"/>
                                </a:lnTo>
                                <a:lnTo>
                                  <a:pt x="1506423" y="870800"/>
                                </a:lnTo>
                                <a:lnTo>
                                  <a:pt x="1506423" y="378523"/>
                                </a:lnTo>
                                <a:close/>
                              </a:path>
                              <a:path w="2468880" h="871219">
                                <a:moveTo>
                                  <a:pt x="1556689" y="343166"/>
                                </a:moveTo>
                                <a:lnTo>
                                  <a:pt x="1519199" y="343166"/>
                                </a:lnTo>
                                <a:lnTo>
                                  <a:pt x="1519199" y="870800"/>
                                </a:lnTo>
                                <a:lnTo>
                                  <a:pt x="1556689" y="870800"/>
                                </a:lnTo>
                                <a:lnTo>
                                  <a:pt x="1556689" y="343166"/>
                                </a:lnTo>
                                <a:close/>
                              </a:path>
                              <a:path w="2468880" h="871219">
                                <a:moveTo>
                                  <a:pt x="1607807" y="293458"/>
                                </a:moveTo>
                                <a:lnTo>
                                  <a:pt x="1570316" y="293458"/>
                                </a:lnTo>
                                <a:lnTo>
                                  <a:pt x="1570316" y="870800"/>
                                </a:lnTo>
                                <a:lnTo>
                                  <a:pt x="1607807" y="870800"/>
                                </a:lnTo>
                                <a:lnTo>
                                  <a:pt x="1607807" y="293458"/>
                                </a:lnTo>
                                <a:close/>
                              </a:path>
                              <a:path w="2468880" h="871219">
                                <a:moveTo>
                                  <a:pt x="1658086" y="309702"/>
                                </a:moveTo>
                                <a:lnTo>
                                  <a:pt x="1620596" y="309702"/>
                                </a:lnTo>
                                <a:lnTo>
                                  <a:pt x="1620596" y="870800"/>
                                </a:lnTo>
                                <a:lnTo>
                                  <a:pt x="1658086" y="870800"/>
                                </a:lnTo>
                                <a:lnTo>
                                  <a:pt x="1658086" y="309702"/>
                                </a:lnTo>
                                <a:close/>
                              </a:path>
                              <a:path w="2468880" h="871219">
                                <a:moveTo>
                                  <a:pt x="1709204" y="283895"/>
                                </a:moveTo>
                                <a:lnTo>
                                  <a:pt x="1671713" y="283895"/>
                                </a:lnTo>
                                <a:lnTo>
                                  <a:pt x="1671713" y="870800"/>
                                </a:lnTo>
                                <a:lnTo>
                                  <a:pt x="1709204" y="870800"/>
                                </a:lnTo>
                                <a:lnTo>
                                  <a:pt x="1709204" y="283895"/>
                                </a:lnTo>
                                <a:close/>
                              </a:path>
                              <a:path w="2468880" h="871219">
                                <a:moveTo>
                                  <a:pt x="1759483" y="293458"/>
                                </a:moveTo>
                                <a:lnTo>
                                  <a:pt x="1721993" y="293458"/>
                                </a:lnTo>
                                <a:lnTo>
                                  <a:pt x="1721993" y="870800"/>
                                </a:lnTo>
                                <a:lnTo>
                                  <a:pt x="1759483" y="870800"/>
                                </a:lnTo>
                                <a:lnTo>
                                  <a:pt x="1759483" y="293458"/>
                                </a:lnTo>
                                <a:close/>
                              </a:path>
                              <a:path w="2468880" h="871219">
                                <a:moveTo>
                                  <a:pt x="1810600" y="297281"/>
                                </a:moveTo>
                                <a:lnTo>
                                  <a:pt x="1773110" y="297281"/>
                                </a:lnTo>
                                <a:lnTo>
                                  <a:pt x="1773110" y="870800"/>
                                </a:lnTo>
                                <a:lnTo>
                                  <a:pt x="1810600" y="870800"/>
                                </a:lnTo>
                                <a:lnTo>
                                  <a:pt x="1810600" y="297281"/>
                                </a:lnTo>
                                <a:close/>
                              </a:path>
                              <a:path w="2468880" h="871219">
                                <a:moveTo>
                                  <a:pt x="1860854" y="313537"/>
                                </a:moveTo>
                                <a:lnTo>
                                  <a:pt x="1823377" y="313537"/>
                                </a:lnTo>
                                <a:lnTo>
                                  <a:pt x="1823377" y="870800"/>
                                </a:lnTo>
                                <a:lnTo>
                                  <a:pt x="1860854" y="870800"/>
                                </a:lnTo>
                                <a:lnTo>
                                  <a:pt x="1860854" y="313537"/>
                                </a:lnTo>
                                <a:close/>
                              </a:path>
                              <a:path w="2468880" h="871219">
                                <a:moveTo>
                                  <a:pt x="1911997" y="248539"/>
                                </a:moveTo>
                                <a:lnTo>
                                  <a:pt x="1874494" y="248539"/>
                                </a:lnTo>
                                <a:lnTo>
                                  <a:pt x="1874494" y="870800"/>
                                </a:lnTo>
                                <a:lnTo>
                                  <a:pt x="1911997" y="870800"/>
                                </a:lnTo>
                                <a:lnTo>
                                  <a:pt x="1911997" y="248539"/>
                                </a:lnTo>
                                <a:close/>
                              </a:path>
                              <a:path w="2468880" h="871219">
                                <a:moveTo>
                                  <a:pt x="1962264" y="208381"/>
                                </a:moveTo>
                                <a:lnTo>
                                  <a:pt x="1924773" y="208381"/>
                                </a:lnTo>
                                <a:lnTo>
                                  <a:pt x="1924773" y="870800"/>
                                </a:lnTo>
                                <a:lnTo>
                                  <a:pt x="1962264" y="870800"/>
                                </a:lnTo>
                                <a:lnTo>
                                  <a:pt x="1962264" y="208381"/>
                                </a:lnTo>
                                <a:close/>
                              </a:path>
                              <a:path w="2468880" h="871219">
                                <a:moveTo>
                                  <a:pt x="2012543" y="160591"/>
                                </a:moveTo>
                                <a:lnTo>
                                  <a:pt x="1975040" y="160591"/>
                                </a:lnTo>
                                <a:lnTo>
                                  <a:pt x="1975040" y="870800"/>
                                </a:lnTo>
                                <a:lnTo>
                                  <a:pt x="2012543" y="870800"/>
                                </a:lnTo>
                                <a:lnTo>
                                  <a:pt x="2012543" y="160591"/>
                                </a:lnTo>
                                <a:close/>
                              </a:path>
                              <a:path w="2468880" h="871219">
                                <a:moveTo>
                                  <a:pt x="2063661" y="157721"/>
                                </a:moveTo>
                                <a:lnTo>
                                  <a:pt x="2026170" y="157721"/>
                                </a:lnTo>
                                <a:lnTo>
                                  <a:pt x="2026170" y="870800"/>
                                </a:lnTo>
                                <a:lnTo>
                                  <a:pt x="2063661" y="870800"/>
                                </a:lnTo>
                                <a:lnTo>
                                  <a:pt x="2063661" y="157721"/>
                                </a:lnTo>
                                <a:close/>
                              </a:path>
                              <a:path w="2468880" h="871219">
                                <a:moveTo>
                                  <a:pt x="2113940" y="118529"/>
                                </a:moveTo>
                                <a:lnTo>
                                  <a:pt x="2076437" y="118529"/>
                                </a:lnTo>
                                <a:lnTo>
                                  <a:pt x="2076437" y="870800"/>
                                </a:lnTo>
                                <a:lnTo>
                                  <a:pt x="2113940" y="870800"/>
                                </a:lnTo>
                                <a:lnTo>
                                  <a:pt x="2113940" y="118529"/>
                                </a:lnTo>
                                <a:close/>
                              </a:path>
                              <a:path w="2468880" h="871219">
                                <a:moveTo>
                                  <a:pt x="2165045" y="93687"/>
                                </a:moveTo>
                                <a:lnTo>
                                  <a:pt x="2127554" y="93687"/>
                                </a:lnTo>
                                <a:lnTo>
                                  <a:pt x="2127554" y="870800"/>
                                </a:lnTo>
                                <a:lnTo>
                                  <a:pt x="2165045" y="870800"/>
                                </a:lnTo>
                                <a:lnTo>
                                  <a:pt x="2165045" y="93687"/>
                                </a:lnTo>
                                <a:close/>
                              </a:path>
                              <a:path w="2468880" h="871219">
                                <a:moveTo>
                                  <a:pt x="2215311" y="81254"/>
                                </a:moveTo>
                                <a:lnTo>
                                  <a:pt x="2177834" y="81254"/>
                                </a:lnTo>
                                <a:lnTo>
                                  <a:pt x="2177834" y="870800"/>
                                </a:lnTo>
                                <a:lnTo>
                                  <a:pt x="2215311" y="870800"/>
                                </a:lnTo>
                                <a:lnTo>
                                  <a:pt x="2215311" y="81254"/>
                                </a:lnTo>
                                <a:close/>
                              </a:path>
                              <a:path w="2468880" h="871219">
                                <a:moveTo>
                                  <a:pt x="2266442" y="77431"/>
                                </a:moveTo>
                                <a:lnTo>
                                  <a:pt x="2228964" y="77431"/>
                                </a:lnTo>
                                <a:lnTo>
                                  <a:pt x="2228964" y="870800"/>
                                </a:lnTo>
                                <a:lnTo>
                                  <a:pt x="2266442" y="870800"/>
                                </a:lnTo>
                                <a:lnTo>
                                  <a:pt x="2266442" y="77431"/>
                                </a:lnTo>
                                <a:close/>
                              </a:path>
                              <a:path w="2468880" h="871219">
                                <a:moveTo>
                                  <a:pt x="2316721" y="40144"/>
                                </a:moveTo>
                                <a:lnTo>
                                  <a:pt x="2279231" y="40144"/>
                                </a:lnTo>
                                <a:lnTo>
                                  <a:pt x="2279231" y="870800"/>
                                </a:lnTo>
                                <a:lnTo>
                                  <a:pt x="2316721" y="870800"/>
                                </a:lnTo>
                                <a:lnTo>
                                  <a:pt x="2316721" y="40144"/>
                                </a:lnTo>
                                <a:close/>
                              </a:path>
                              <a:path w="2468880" h="871219">
                                <a:moveTo>
                                  <a:pt x="2367838" y="22948"/>
                                </a:moveTo>
                                <a:lnTo>
                                  <a:pt x="2330348" y="22948"/>
                                </a:lnTo>
                                <a:lnTo>
                                  <a:pt x="2330348" y="870800"/>
                                </a:lnTo>
                                <a:lnTo>
                                  <a:pt x="2367838" y="870800"/>
                                </a:lnTo>
                                <a:lnTo>
                                  <a:pt x="2367838" y="22948"/>
                                </a:lnTo>
                                <a:close/>
                              </a:path>
                              <a:path w="2468880" h="871219">
                                <a:moveTo>
                                  <a:pt x="2418105" y="0"/>
                                </a:moveTo>
                                <a:lnTo>
                                  <a:pt x="2380615" y="0"/>
                                </a:lnTo>
                                <a:lnTo>
                                  <a:pt x="2380615" y="870800"/>
                                </a:lnTo>
                                <a:lnTo>
                                  <a:pt x="2418105" y="870800"/>
                                </a:lnTo>
                                <a:lnTo>
                                  <a:pt x="2418105" y="0"/>
                                </a:lnTo>
                                <a:close/>
                              </a:path>
                              <a:path w="2468880" h="871219">
                                <a:moveTo>
                                  <a:pt x="2468372" y="13385"/>
                                </a:moveTo>
                                <a:lnTo>
                                  <a:pt x="2430894" y="13385"/>
                                </a:lnTo>
                                <a:lnTo>
                                  <a:pt x="2430894" y="870800"/>
                                </a:lnTo>
                                <a:lnTo>
                                  <a:pt x="2468372" y="870800"/>
                                </a:lnTo>
                                <a:lnTo>
                                  <a:pt x="2468372" y="13385"/>
                                </a:lnTo>
                                <a:close/>
                              </a:path>
                            </a:pathLst>
                          </a:custGeom>
                          <a:solidFill>
                            <a:srgbClr val="00568B"/>
                          </a:solidFill>
                        </wps:spPr>
                        <wps:bodyPr wrap="square" lIns="0" tIns="0" rIns="0" bIns="0" rtlCol="0">
                          <a:prstTxWarp prst="textNoShape">
                            <a:avLst/>
                          </a:prstTxWarp>
                          <a:noAutofit/>
                        </wps:bodyPr>
                      </wps:wsp>
                      <wps:wsp>
                        <wps:cNvPr id="987" name="Graphic 987"/>
                        <wps:cNvSpPr/>
                        <wps:spPr>
                          <a:xfrm>
                            <a:off x="114388" y="79196"/>
                            <a:ext cx="2468880" cy="1066800"/>
                          </a:xfrm>
                          <a:custGeom>
                            <a:avLst/>
                            <a:gdLst/>
                            <a:ahLst/>
                            <a:cxnLst/>
                            <a:rect l="l" t="t" r="r" b="b"/>
                            <a:pathLst>
                              <a:path w="2468880" h="1066800">
                                <a:moveTo>
                                  <a:pt x="37490" y="869759"/>
                                </a:moveTo>
                                <a:lnTo>
                                  <a:pt x="0" y="869759"/>
                                </a:lnTo>
                                <a:lnTo>
                                  <a:pt x="0" y="1066685"/>
                                </a:lnTo>
                                <a:lnTo>
                                  <a:pt x="37490" y="1066685"/>
                                </a:lnTo>
                                <a:lnTo>
                                  <a:pt x="37490" y="869759"/>
                                </a:lnTo>
                                <a:close/>
                              </a:path>
                              <a:path w="2468880" h="1066800">
                                <a:moveTo>
                                  <a:pt x="87757" y="792416"/>
                                </a:moveTo>
                                <a:lnTo>
                                  <a:pt x="50266" y="792416"/>
                                </a:lnTo>
                                <a:lnTo>
                                  <a:pt x="50266" y="1026604"/>
                                </a:lnTo>
                                <a:lnTo>
                                  <a:pt x="87757" y="1026604"/>
                                </a:lnTo>
                                <a:lnTo>
                                  <a:pt x="87757" y="792416"/>
                                </a:lnTo>
                                <a:close/>
                              </a:path>
                              <a:path w="2468880" h="1066800">
                                <a:moveTo>
                                  <a:pt x="138887" y="717854"/>
                                </a:moveTo>
                                <a:lnTo>
                                  <a:pt x="101396" y="717854"/>
                                </a:lnTo>
                                <a:lnTo>
                                  <a:pt x="101396" y="983589"/>
                                </a:lnTo>
                                <a:lnTo>
                                  <a:pt x="138887" y="983589"/>
                                </a:lnTo>
                                <a:lnTo>
                                  <a:pt x="138887" y="717854"/>
                                </a:lnTo>
                                <a:close/>
                              </a:path>
                              <a:path w="2468880" h="1066800">
                                <a:moveTo>
                                  <a:pt x="189153" y="659561"/>
                                </a:moveTo>
                                <a:lnTo>
                                  <a:pt x="151663" y="659561"/>
                                </a:lnTo>
                                <a:lnTo>
                                  <a:pt x="151663" y="960653"/>
                                </a:lnTo>
                                <a:lnTo>
                                  <a:pt x="189153" y="960653"/>
                                </a:lnTo>
                                <a:lnTo>
                                  <a:pt x="189153" y="659561"/>
                                </a:lnTo>
                                <a:close/>
                              </a:path>
                              <a:path w="2468880" h="1066800">
                                <a:moveTo>
                                  <a:pt x="240284" y="651903"/>
                                </a:moveTo>
                                <a:lnTo>
                                  <a:pt x="202793" y="651903"/>
                                </a:lnTo>
                                <a:lnTo>
                                  <a:pt x="202793" y="955878"/>
                                </a:lnTo>
                                <a:lnTo>
                                  <a:pt x="240284" y="955878"/>
                                </a:lnTo>
                                <a:lnTo>
                                  <a:pt x="240284" y="651903"/>
                                </a:lnTo>
                                <a:close/>
                              </a:path>
                              <a:path w="2468880" h="1066800">
                                <a:moveTo>
                                  <a:pt x="290550" y="615581"/>
                                </a:moveTo>
                                <a:lnTo>
                                  <a:pt x="253060" y="615581"/>
                                </a:lnTo>
                                <a:lnTo>
                                  <a:pt x="253060" y="928154"/>
                                </a:lnTo>
                                <a:lnTo>
                                  <a:pt x="290550" y="928154"/>
                                </a:lnTo>
                                <a:lnTo>
                                  <a:pt x="290550" y="615581"/>
                                </a:lnTo>
                                <a:close/>
                              </a:path>
                              <a:path w="2468880" h="1066800">
                                <a:moveTo>
                                  <a:pt x="341668" y="609841"/>
                                </a:moveTo>
                                <a:lnTo>
                                  <a:pt x="304177" y="609841"/>
                                </a:lnTo>
                                <a:lnTo>
                                  <a:pt x="304177" y="917638"/>
                                </a:lnTo>
                                <a:lnTo>
                                  <a:pt x="341668" y="917638"/>
                                </a:lnTo>
                                <a:lnTo>
                                  <a:pt x="341668" y="609841"/>
                                </a:lnTo>
                                <a:close/>
                              </a:path>
                              <a:path w="2468880" h="1066800">
                                <a:moveTo>
                                  <a:pt x="391934" y="626110"/>
                                </a:moveTo>
                                <a:lnTo>
                                  <a:pt x="354444" y="626110"/>
                                </a:lnTo>
                                <a:lnTo>
                                  <a:pt x="354444" y="924331"/>
                                </a:lnTo>
                                <a:lnTo>
                                  <a:pt x="391934" y="924331"/>
                                </a:lnTo>
                                <a:lnTo>
                                  <a:pt x="391934" y="626110"/>
                                </a:lnTo>
                                <a:close/>
                              </a:path>
                              <a:path w="2468880" h="1066800">
                                <a:moveTo>
                                  <a:pt x="443064" y="682498"/>
                                </a:moveTo>
                                <a:lnTo>
                                  <a:pt x="404723" y="682498"/>
                                </a:lnTo>
                                <a:lnTo>
                                  <a:pt x="404723" y="951090"/>
                                </a:lnTo>
                                <a:lnTo>
                                  <a:pt x="443064" y="951090"/>
                                </a:lnTo>
                                <a:lnTo>
                                  <a:pt x="443064" y="682498"/>
                                </a:lnTo>
                                <a:close/>
                              </a:path>
                              <a:path w="2468880" h="1066800">
                                <a:moveTo>
                                  <a:pt x="493318" y="668147"/>
                                </a:moveTo>
                                <a:lnTo>
                                  <a:pt x="455841" y="668147"/>
                                </a:lnTo>
                                <a:lnTo>
                                  <a:pt x="455841" y="944397"/>
                                </a:lnTo>
                                <a:lnTo>
                                  <a:pt x="493318" y="944397"/>
                                </a:lnTo>
                                <a:lnTo>
                                  <a:pt x="493318" y="668147"/>
                                </a:lnTo>
                                <a:close/>
                              </a:path>
                              <a:path w="2468880" h="1066800">
                                <a:moveTo>
                                  <a:pt x="543598" y="740803"/>
                                </a:moveTo>
                                <a:lnTo>
                                  <a:pt x="506107" y="740803"/>
                                </a:lnTo>
                                <a:lnTo>
                                  <a:pt x="506107" y="986472"/>
                                </a:lnTo>
                                <a:lnTo>
                                  <a:pt x="543598" y="986472"/>
                                </a:lnTo>
                                <a:lnTo>
                                  <a:pt x="543598" y="740803"/>
                                </a:lnTo>
                                <a:close/>
                              </a:path>
                              <a:path w="2468880" h="1066800">
                                <a:moveTo>
                                  <a:pt x="594728" y="778078"/>
                                </a:moveTo>
                                <a:lnTo>
                                  <a:pt x="557237" y="778078"/>
                                </a:lnTo>
                                <a:lnTo>
                                  <a:pt x="557237" y="1000810"/>
                                </a:lnTo>
                                <a:lnTo>
                                  <a:pt x="594728" y="1000810"/>
                                </a:lnTo>
                                <a:lnTo>
                                  <a:pt x="594728" y="778078"/>
                                </a:lnTo>
                                <a:close/>
                              </a:path>
                              <a:path w="2468880" h="1066800">
                                <a:moveTo>
                                  <a:pt x="644994" y="853592"/>
                                </a:moveTo>
                                <a:lnTo>
                                  <a:pt x="607504" y="853592"/>
                                </a:lnTo>
                                <a:lnTo>
                                  <a:pt x="607504" y="1053363"/>
                                </a:lnTo>
                                <a:lnTo>
                                  <a:pt x="644994" y="1053363"/>
                                </a:lnTo>
                                <a:lnTo>
                                  <a:pt x="644994" y="853592"/>
                                </a:lnTo>
                                <a:close/>
                              </a:path>
                              <a:path w="2468880" h="1066800">
                                <a:moveTo>
                                  <a:pt x="696125" y="789546"/>
                                </a:moveTo>
                                <a:lnTo>
                                  <a:pt x="658634" y="789546"/>
                                </a:lnTo>
                                <a:lnTo>
                                  <a:pt x="658634" y="1014171"/>
                                </a:lnTo>
                                <a:lnTo>
                                  <a:pt x="696125" y="1014171"/>
                                </a:lnTo>
                                <a:lnTo>
                                  <a:pt x="696125" y="789546"/>
                                </a:lnTo>
                                <a:close/>
                              </a:path>
                              <a:path w="2468880" h="1066800">
                                <a:moveTo>
                                  <a:pt x="746391" y="733145"/>
                                </a:moveTo>
                                <a:lnTo>
                                  <a:pt x="708901" y="733145"/>
                                </a:lnTo>
                                <a:lnTo>
                                  <a:pt x="708901" y="975956"/>
                                </a:lnTo>
                                <a:lnTo>
                                  <a:pt x="746391" y="975956"/>
                                </a:lnTo>
                                <a:lnTo>
                                  <a:pt x="746391" y="733145"/>
                                </a:lnTo>
                                <a:close/>
                              </a:path>
                              <a:path w="2468880" h="1066800">
                                <a:moveTo>
                                  <a:pt x="797521" y="688225"/>
                                </a:moveTo>
                                <a:lnTo>
                                  <a:pt x="760031" y="688225"/>
                                </a:lnTo>
                                <a:lnTo>
                                  <a:pt x="760031" y="947267"/>
                                </a:lnTo>
                                <a:lnTo>
                                  <a:pt x="797521" y="947267"/>
                                </a:lnTo>
                                <a:lnTo>
                                  <a:pt x="797521" y="688225"/>
                                </a:lnTo>
                                <a:close/>
                              </a:path>
                              <a:path w="2468880" h="1066800">
                                <a:moveTo>
                                  <a:pt x="847788" y="618451"/>
                                </a:moveTo>
                                <a:lnTo>
                                  <a:pt x="810298" y="618451"/>
                                </a:lnTo>
                                <a:lnTo>
                                  <a:pt x="810298" y="922413"/>
                                </a:lnTo>
                                <a:lnTo>
                                  <a:pt x="847788" y="922413"/>
                                </a:lnTo>
                                <a:lnTo>
                                  <a:pt x="847788" y="618451"/>
                                </a:lnTo>
                                <a:close/>
                              </a:path>
                              <a:path w="2468880" h="1066800">
                                <a:moveTo>
                                  <a:pt x="898906" y="569696"/>
                                </a:moveTo>
                                <a:lnTo>
                                  <a:pt x="861415" y="569696"/>
                                </a:lnTo>
                                <a:lnTo>
                                  <a:pt x="861415" y="897559"/>
                                </a:lnTo>
                                <a:lnTo>
                                  <a:pt x="898906" y="897559"/>
                                </a:lnTo>
                                <a:lnTo>
                                  <a:pt x="898906" y="569696"/>
                                </a:lnTo>
                                <a:close/>
                              </a:path>
                              <a:path w="2468880" h="1066800">
                                <a:moveTo>
                                  <a:pt x="949159" y="575437"/>
                                </a:moveTo>
                                <a:lnTo>
                                  <a:pt x="911682" y="575437"/>
                                </a:lnTo>
                                <a:lnTo>
                                  <a:pt x="911682" y="912850"/>
                                </a:lnTo>
                                <a:lnTo>
                                  <a:pt x="949159" y="912850"/>
                                </a:lnTo>
                                <a:lnTo>
                                  <a:pt x="949159" y="575437"/>
                                </a:lnTo>
                                <a:close/>
                              </a:path>
                              <a:path w="2468880" h="1066800">
                                <a:moveTo>
                                  <a:pt x="999451" y="606018"/>
                                </a:moveTo>
                                <a:lnTo>
                                  <a:pt x="961961" y="606018"/>
                                </a:lnTo>
                                <a:lnTo>
                                  <a:pt x="961961" y="923366"/>
                                </a:lnTo>
                                <a:lnTo>
                                  <a:pt x="999451" y="923366"/>
                                </a:lnTo>
                                <a:lnTo>
                                  <a:pt x="999451" y="606018"/>
                                </a:lnTo>
                                <a:close/>
                              </a:path>
                              <a:path w="2468880" h="1066800">
                                <a:moveTo>
                                  <a:pt x="1050582" y="653821"/>
                                </a:moveTo>
                                <a:lnTo>
                                  <a:pt x="1013066" y="653821"/>
                                </a:lnTo>
                                <a:lnTo>
                                  <a:pt x="1013066" y="961605"/>
                                </a:lnTo>
                                <a:lnTo>
                                  <a:pt x="1050582" y="961605"/>
                                </a:lnTo>
                                <a:lnTo>
                                  <a:pt x="1050582" y="653821"/>
                                </a:lnTo>
                                <a:close/>
                              </a:path>
                              <a:path w="2468880" h="1066800">
                                <a:moveTo>
                                  <a:pt x="1100848" y="619404"/>
                                </a:moveTo>
                                <a:lnTo>
                                  <a:pt x="1063345" y="619404"/>
                                </a:lnTo>
                                <a:lnTo>
                                  <a:pt x="1063345" y="935799"/>
                                </a:lnTo>
                                <a:lnTo>
                                  <a:pt x="1100848" y="935799"/>
                                </a:lnTo>
                                <a:lnTo>
                                  <a:pt x="1100848" y="619404"/>
                                </a:lnTo>
                                <a:close/>
                              </a:path>
                              <a:path w="2468880" h="1066800">
                                <a:moveTo>
                                  <a:pt x="1151966" y="585952"/>
                                </a:moveTo>
                                <a:lnTo>
                                  <a:pt x="1114488" y="585952"/>
                                </a:lnTo>
                                <a:lnTo>
                                  <a:pt x="1114488" y="926236"/>
                                </a:lnTo>
                                <a:lnTo>
                                  <a:pt x="1151966" y="926236"/>
                                </a:lnTo>
                                <a:lnTo>
                                  <a:pt x="1151966" y="585952"/>
                                </a:lnTo>
                                <a:close/>
                              </a:path>
                              <a:path w="2468880" h="1066800">
                                <a:moveTo>
                                  <a:pt x="1202232" y="541985"/>
                                </a:moveTo>
                                <a:lnTo>
                                  <a:pt x="1164755" y="541985"/>
                                </a:lnTo>
                                <a:lnTo>
                                  <a:pt x="1164755" y="909993"/>
                                </a:lnTo>
                                <a:lnTo>
                                  <a:pt x="1202232" y="909993"/>
                                </a:lnTo>
                                <a:lnTo>
                                  <a:pt x="1202232" y="541985"/>
                                </a:lnTo>
                                <a:close/>
                              </a:path>
                              <a:path w="2468880" h="1066800">
                                <a:moveTo>
                                  <a:pt x="1253363" y="501840"/>
                                </a:moveTo>
                                <a:lnTo>
                                  <a:pt x="1215872" y="501840"/>
                                </a:lnTo>
                                <a:lnTo>
                                  <a:pt x="1215872" y="901382"/>
                                </a:lnTo>
                                <a:lnTo>
                                  <a:pt x="1253363" y="901382"/>
                                </a:lnTo>
                                <a:lnTo>
                                  <a:pt x="1253363" y="501840"/>
                                </a:lnTo>
                                <a:close/>
                              </a:path>
                              <a:path w="2468880" h="1066800">
                                <a:moveTo>
                                  <a:pt x="1303629" y="552488"/>
                                </a:moveTo>
                                <a:lnTo>
                                  <a:pt x="1266139" y="552488"/>
                                </a:lnTo>
                                <a:lnTo>
                                  <a:pt x="1266139" y="911898"/>
                                </a:lnTo>
                                <a:lnTo>
                                  <a:pt x="1303629" y="911898"/>
                                </a:lnTo>
                                <a:lnTo>
                                  <a:pt x="1303629" y="552488"/>
                                </a:lnTo>
                                <a:close/>
                              </a:path>
                              <a:path w="2468880" h="1066800">
                                <a:moveTo>
                                  <a:pt x="1354759" y="529551"/>
                                </a:moveTo>
                                <a:lnTo>
                                  <a:pt x="1317269" y="529551"/>
                                </a:lnTo>
                                <a:lnTo>
                                  <a:pt x="1317269" y="903300"/>
                                </a:lnTo>
                                <a:lnTo>
                                  <a:pt x="1354759" y="903300"/>
                                </a:lnTo>
                                <a:lnTo>
                                  <a:pt x="1354759" y="529551"/>
                                </a:lnTo>
                                <a:close/>
                              </a:path>
                              <a:path w="2468880" h="1066800">
                                <a:moveTo>
                                  <a:pt x="1405026" y="519988"/>
                                </a:moveTo>
                                <a:lnTo>
                                  <a:pt x="1367536" y="519988"/>
                                </a:lnTo>
                                <a:lnTo>
                                  <a:pt x="1367536" y="889914"/>
                                </a:lnTo>
                                <a:lnTo>
                                  <a:pt x="1405026" y="889914"/>
                                </a:lnTo>
                                <a:lnTo>
                                  <a:pt x="1405026" y="519988"/>
                                </a:lnTo>
                                <a:close/>
                              </a:path>
                              <a:path w="2468880" h="1066800">
                                <a:moveTo>
                                  <a:pt x="1456143" y="526681"/>
                                </a:moveTo>
                                <a:lnTo>
                                  <a:pt x="1417815" y="526681"/>
                                </a:lnTo>
                                <a:lnTo>
                                  <a:pt x="1417815" y="891832"/>
                                </a:lnTo>
                                <a:lnTo>
                                  <a:pt x="1456143" y="891832"/>
                                </a:lnTo>
                                <a:lnTo>
                                  <a:pt x="1456143" y="526681"/>
                                </a:lnTo>
                                <a:close/>
                              </a:path>
                              <a:path w="2468880" h="1066800">
                                <a:moveTo>
                                  <a:pt x="1506423" y="502780"/>
                                </a:moveTo>
                                <a:lnTo>
                                  <a:pt x="1468920" y="502780"/>
                                </a:lnTo>
                                <a:lnTo>
                                  <a:pt x="1468920" y="866013"/>
                                </a:lnTo>
                                <a:lnTo>
                                  <a:pt x="1506423" y="866013"/>
                                </a:lnTo>
                                <a:lnTo>
                                  <a:pt x="1506423" y="502780"/>
                                </a:lnTo>
                                <a:close/>
                              </a:path>
                              <a:path w="2468880" h="1066800">
                                <a:moveTo>
                                  <a:pt x="1556689" y="411988"/>
                                </a:moveTo>
                                <a:lnTo>
                                  <a:pt x="1519199" y="411988"/>
                                </a:lnTo>
                                <a:lnTo>
                                  <a:pt x="1519199" y="830656"/>
                                </a:lnTo>
                                <a:lnTo>
                                  <a:pt x="1556689" y="830656"/>
                                </a:lnTo>
                                <a:lnTo>
                                  <a:pt x="1556689" y="411988"/>
                                </a:lnTo>
                                <a:close/>
                              </a:path>
                              <a:path w="2468880" h="1066800">
                                <a:moveTo>
                                  <a:pt x="1607807" y="339331"/>
                                </a:moveTo>
                                <a:lnTo>
                                  <a:pt x="1570316" y="339331"/>
                                </a:lnTo>
                                <a:lnTo>
                                  <a:pt x="1570316" y="780948"/>
                                </a:lnTo>
                                <a:lnTo>
                                  <a:pt x="1607807" y="780948"/>
                                </a:lnTo>
                                <a:lnTo>
                                  <a:pt x="1607807" y="339331"/>
                                </a:lnTo>
                                <a:close/>
                              </a:path>
                              <a:path w="2468880" h="1066800">
                                <a:moveTo>
                                  <a:pt x="1658086" y="343154"/>
                                </a:moveTo>
                                <a:lnTo>
                                  <a:pt x="1620596" y="343154"/>
                                </a:lnTo>
                                <a:lnTo>
                                  <a:pt x="1620596" y="797191"/>
                                </a:lnTo>
                                <a:lnTo>
                                  <a:pt x="1658086" y="797191"/>
                                </a:lnTo>
                                <a:lnTo>
                                  <a:pt x="1658086" y="343154"/>
                                </a:lnTo>
                                <a:close/>
                              </a:path>
                              <a:path w="2468880" h="1066800">
                                <a:moveTo>
                                  <a:pt x="1709204" y="288671"/>
                                </a:moveTo>
                                <a:lnTo>
                                  <a:pt x="1671713" y="288671"/>
                                </a:lnTo>
                                <a:lnTo>
                                  <a:pt x="1671713" y="771385"/>
                                </a:lnTo>
                                <a:lnTo>
                                  <a:pt x="1709204" y="771385"/>
                                </a:lnTo>
                                <a:lnTo>
                                  <a:pt x="1709204" y="288671"/>
                                </a:lnTo>
                                <a:close/>
                              </a:path>
                              <a:path w="2468880" h="1066800">
                                <a:moveTo>
                                  <a:pt x="1759483" y="311607"/>
                                </a:moveTo>
                                <a:lnTo>
                                  <a:pt x="1721993" y="311607"/>
                                </a:lnTo>
                                <a:lnTo>
                                  <a:pt x="1721993" y="780948"/>
                                </a:lnTo>
                                <a:lnTo>
                                  <a:pt x="1759483" y="780948"/>
                                </a:lnTo>
                                <a:lnTo>
                                  <a:pt x="1759483" y="311607"/>
                                </a:lnTo>
                                <a:close/>
                              </a:path>
                              <a:path w="2468880" h="1066800">
                                <a:moveTo>
                                  <a:pt x="1810600" y="366102"/>
                                </a:moveTo>
                                <a:lnTo>
                                  <a:pt x="1773110" y="366102"/>
                                </a:lnTo>
                                <a:lnTo>
                                  <a:pt x="1773110" y="784771"/>
                                </a:lnTo>
                                <a:lnTo>
                                  <a:pt x="1810600" y="784771"/>
                                </a:lnTo>
                                <a:lnTo>
                                  <a:pt x="1810600" y="366102"/>
                                </a:lnTo>
                                <a:close/>
                              </a:path>
                              <a:path w="2468880" h="1066800">
                                <a:moveTo>
                                  <a:pt x="1860854" y="425361"/>
                                </a:moveTo>
                                <a:lnTo>
                                  <a:pt x="1823377" y="425361"/>
                                </a:lnTo>
                                <a:lnTo>
                                  <a:pt x="1823377" y="801027"/>
                                </a:lnTo>
                                <a:lnTo>
                                  <a:pt x="1860854" y="801027"/>
                                </a:lnTo>
                                <a:lnTo>
                                  <a:pt x="1860854" y="425361"/>
                                </a:lnTo>
                                <a:close/>
                              </a:path>
                              <a:path w="2468880" h="1066800">
                                <a:moveTo>
                                  <a:pt x="1911997" y="382358"/>
                                </a:moveTo>
                                <a:lnTo>
                                  <a:pt x="1874494" y="382358"/>
                                </a:lnTo>
                                <a:lnTo>
                                  <a:pt x="1874494" y="736015"/>
                                </a:lnTo>
                                <a:lnTo>
                                  <a:pt x="1911997" y="736015"/>
                                </a:lnTo>
                                <a:lnTo>
                                  <a:pt x="1911997" y="382358"/>
                                </a:lnTo>
                                <a:close/>
                              </a:path>
                              <a:path w="2468880" h="1066800">
                                <a:moveTo>
                                  <a:pt x="1962264" y="293446"/>
                                </a:moveTo>
                                <a:lnTo>
                                  <a:pt x="1924773" y="293446"/>
                                </a:lnTo>
                                <a:lnTo>
                                  <a:pt x="1924773" y="695871"/>
                                </a:lnTo>
                                <a:lnTo>
                                  <a:pt x="1962264" y="695871"/>
                                </a:lnTo>
                                <a:lnTo>
                                  <a:pt x="1962264" y="293446"/>
                                </a:lnTo>
                                <a:close/>
                              </a:path>
                              <a:path w="2468880" h="1066800">
                                <a:moveTo>
                                  <a:pt x="2012543" y="221767"/>
                                </a:moveTo>
                                <a:lnTo>
                                  <a:pt x="1975040" y="221767"/>
                                </a:lnTo>
                                <a:lnTo>
                                  <a:pt x="1975040" y="648081"/>
                                </a:lnTo>
                                <a:lnTo>
                                  <a:pt x="2012543" y="648081"/>
                                </a:lnTo>
                                <a:lnTo>
                                  <a:pt x="2012543" y="221767"/>
                                </a:lnTo>
                                <a:close/>
                              </a:path>
                              <a:path w="2468880" h="1066800">
                                <a:moveTo>
                                  <a:pt x="2063661" y="218897"/>
                                </a:moveTo>
                                <a:lnTo>
                                  <a:pt x="2026170" y="218897"/>
                                </a:lnTo>
                                <a:lnTo>
                                  <a:pt x="2026170" y="645210"/>
                                </a:lnTo>
                                <a:lnTo>
                                  <a:pt x="2063661" y="645210"/>
                                </a:lnTo>
                                <a:lnTo>
                                  <a:pt x="2063661" y="218897"/>
                                </a:lnTo>
                                <a:close/>
                              </a:path>
                              <a:path w="2468880" h="1066800">
                                <a:moveTo>
                                  <a:pt x="2113940" y="176834"/>
                                </a:moveTo>
                                <a:lnTo>
                                  <a:pt x="2076437" y="176834"/>
                                </a:lnTo>
                                <a:lnTo>
                                  <a:pt x="2076437" y="606018"/>
                                </a:lnTo>
                                <a:lnTo>
                                  <a:pt x="2113940" y="606018"/>
                                </a:lnTo>
                                <a:lnTo>
                                  <a:pt x="2113940" y="176834"/>
                                </a:lnTo>
                                <a:close/>
                              </a:path>
                              <a:path w="2468880" h="1066800">
                                <a:moveTo>
                                  <a:pt x="2165045" y="118541"/>
                                </a:moveTo>
                                <a:lnTo>
                                  <a:pt x="2127554" y="118541"/>
                                </a:lnTo>
                                <a:lnTo>
                                  <a:pt x="2127554" y="581177"/>
                                </a:lnTo>
                                <a:lnTo>
                                  <a:pt x="2165045" y="581177"/>
                                </a:lnTo>
                                <a:lnTo>
                                  <a:pt x="2165045" y="118541"/>
                                </a:lnTo>
                                <a:close/>
                              </a:path>
                              <a:path w="2468880" h="1066800">
                                <a:moveTo>
                                  <a:pt x="2215311" y="105143"/>
                                </a:moveTo>
                                <a:lnTo>
                                  <a:pt x="2177834" y="105143"/>
                                </a:lnTo>
                                <a:lnTo>
                                  <a:pt x="2177834" y="568744"/>
                                </a:lnTo>
                                <a:lnTo>
                                  <a:pt x="2215311" y="568744"/>
                                </a:lnTo>
                                <a:lnTo>
                                  <a:pt x="2215311" y="105143"/>
                                </a:lnTo>
                                <a:close/>
                              </a:path>
                              <a:path w="2468880" h="1066800">
                                <a:moveTo>
                                  <a:pt x="2266442" y="90805"/>
                                </a:moveTo>
                                <a:lnTo>
                                  <a:pt x="2228964" y="90805"/>
                                </a:lnTo>
                                <a:lnTo>
                                  <a:pt x="2228964" y="564921"/>
                                </a:lnTo>
                                <a:lnTo>
                                  <a:pt x="2266442" y="564921"/>
                                </a:lnTo>
                                <a:lnTo>
                                  <a:pt x="2266442" y="90805"/>
                                </a:lnTo>
                                <a:close/>
                              </a:path>
                              <a:path w="2468880" h="1066800">
                                <a:moveTo>
                                  <a:pt x="2316721" y="43014"/>
                                </a:moveTo>
                                <a:lnTo>
                                  <a:pt x="2279231" y="43014"/>
                                </a:lnTo>
                                <a:lnTo>
                                  <a:pt x="2279231" y="527634"/>
                                </a:lnTo>
                                <a:lnTo>
                                  <a:pt x="2316721" y="527634"/>
                                </a:lnTo>
                                <a:lnTo>
                                  <a:pt x="2316721" y="43014"/>
                                </a:lnTo>
                                <a:close/>
                              </a:path>
                              <a:path w="2468880" h="1066800">
                                <a:moveTo>
                                  <a:pt x="2367838" y="0"/>
                                </a:moveTo>
                                <a:lnTo>
                                  <a:pt x="2330348" y="0"/>
                                </a:lnTo>
                                <a:lnTo>
                                  <a:pt x="2330348" y="510438"/>
                                </a:lnTo>
                                <a:lnTo>
                                  <a:pt x="2367838" y="510438"/>
                                </a:lnTo>
                                <a:lnTo>
                                  <a:pt x="2367838" y="0"/>
                                </a:lnTo>
                                <a:close/>
                              </a:path>
                              <a:path w="2468880" h="1066800">
                                <a:moveTo>
                                  <a:pt x="2418105" y="952"/>
                                </a:moveTo>
                                <a:lnTo>
                                  <a:pt x="2380615" y="952"/>
                                </a:lnTo>
                                <a:lnTo>
                                  <a:pt x="2380615" y="487489"/>
                                </a:lnTo>
                                <a:lnTo>
                                  <a:pt x="2418105" y="487489"/>
                                </a:lnTo>
                                <a:lnTo>
                                  <a:pt x="2418105" y="952"/>
                                </a:lnTo>
                                <a:close/>
                              </a:path>
                              <a:path w="2468880" h="1066800">
                                <a:moveTo>
                                  <a:pt x="2468372" y="39192"/>
                                </a:moveTo>
                                <a:lnTo>
                                  <a:pt x="2430894" y="39192"/>
                                </a:lnTo>
                                <a:lnTo>
                                  <a:pt x="2430894" y="500875"/>
                                </a:lnTo>
                                <a:lnTo>
                                  <a:pt x="2468372" y="500875"/>
                                </a:lnTo>
                                <a:lnTo>
                                  <a:pt x="2468372" y="39192"/>
                                </a:lnTo>
                                <a:close/>
                              </a:path>
                            </a:pathLst>
                          </a:custGeom>
                          <a:solidFill>
                            <a:srgbClr val="B01C88"/>
                          </a:solidFill>
                        </wps:spPr>
                        <wps:bodyPr wrap="square" lIns="0" tIns="0" rIns="0" bIns="0" rtlCol="0">
                          <a:prstTxWarp prst="textNoShape">
                            <a:avLst/>
                          </a:prstTxWarp>
                          <a:noAutofit/>
                        </wps:bodyPr>
                      </wps:wsp>
                      <wps:wsp>
                        <wps:cNvPr id="988" name="Graphic 988"/>
                        <wps:cNvSpPr/>
                        <wps:spPr>
                          <a:xfrm>
                            <a:off x="107569" y="238277"/>
                            <a:ext cx="2592705" cy="1202055"/>
                          </a:xfrm>
                          <a:custGeom>
                            <a:avLst/>
                            <a:gdLst/>
                            <a:ahLst/>
                            <a:cxnLst/>
                            <a:rect l="l" t="t" r="r" b="b"/>
                            <a:pathLst>
                              <a:path w="2592705" h="1202055">
                                <a:moveTo>
                                  <a:pt x="2520429" y="959700"/>
                                </a:moveTo>
                                <a:lnTo>
                                  <a:pt x="2592425" y="959700"/>
                                </a:lnTo>
                              </a:path>
                              <a:path w="2592705" h="1202055">
                                <a:moveTo>
                                  <a:pt x="2520429" y="719772"/>
                                </a:moveTo>
                                <a:lnTo>
                                  <a:pt x="2592425" y="719772"/>
                                </a:lnTo>
                              </a:path>
                              <a:path w="2592705" h="1202055">
                                <a:moveTo>
                                  <a:pt x="2520429" y="479844"/>
                                </a:moveTo>
                                <a:lnTo>
                                  <a:pt x="2592425" y="479844"/>
                                </a:lnTo>
                              </a:path>
                              <a:path w="2592705" h="1202055">
                                <a:moveTo>
                                  <a:pt x="2520429" y="239928"/>
                                </a:moveTo>
                                <a:lnTo>
                                  <a:pt x="2592425" y="239928"/>
                                </a:lnTo>
                              </a:path>
                              <a:path w="2592705" h="1202055">
                                <a:moveTo>
                                  <a:pt x="2520429" y="0"/>
                                </a:moveTo>
                                <a:lnTo>
                                  <a:pt x="2592425" y="0"/>
                                </a:lnTo>
                              </a:path>
                              <a:path w="2592705" h="1202055">
                                <a:moveTo>
                                  <a:pt x="0" y="1129715"/>
                                </a:moveTo>
                                <a:lnTo>
                                  <a:pt x="0" y="1201712"/>
                                </a:lnTo>
                              </a:path>
                              <a:path w="2592705" h="1202055">
                                <a:moveTo>
                                  <a:pt x="202780" y="1129715"/>
                                </a:moveTo>
                                <a:lnTo>
                                  <a:pt x="202780" y="1201712"/>
                                </a:lnTo>
                              </a:path>
                              <a:path w="2592705" h="1202055">
                                <a:moveTo>
                                  <a:pt x="405574" y="1129715"/>
                                </a:moveTo>
                                <a:lnTo>
                                  <a:pt x="405574" y="1201712"/>
                                </a:lnTo>
                              </a:path>
                              <a:path w="2592705" h="1202055">
                                <a:moveTo>
                                  <a:pt x="608368" y="1129715"/>
                                </a:moveTo>
                                <a:lnTo>
                                  <a:pt x="608368" y="1201712"/>
                                </a:lnTo>
                              </a:path>
                              <a:path w="2592705" h="1202055">
                                <a:moveTo>
                                  <a:pt x="810298" y="1129715"/>
                                </a:moveTo>
                                <a:lnTo>
                                  <a:pt x="810298" y="1201712"/>
                                </a:lnTo>
                              </a:path>
                              <a:path w="2592705" h="1202055">
                                <a:moveTo>
                                  <a:pt x="1013091" y="1129715"/>
                                </a:moveTo>
                                <a:lnTo>
                                  <a:pt x="1013091" y="1201712"/>
                                </a:lnTo>
                              </a:path>
                              <a:path w="2592705" h="1202055">
                                <a:moveTo>
                                  <a:pt x="1215872" y="1129715"/>
                                </a:moveTo>
                                <a:lnTo>
                                  <a:pt x="1215872" y="1201712"/>
                                </a:lnTo>
                              </a:path>
                              <a:path w="2592705" h="1202055">
                                <a:moveTo>
                                  <a:pt x="1418653" y="1129715"/>
                                </a:moveTo>
                                <a:lnTo>
                                  <a:pt x="1418653" y="1201712"/>
                                </a:lnTo>
                              </a:path>
                              <a:path w="2592705" h="1202055">
                                <a:moveTo>
                                  <a:pt x="1621447" y="1129715"/>
                                </a:moveTo>
                                <a:lnTo>
                                  <a:pt x="1621447" y="1201712"/>
                                </a:lnTo>
                              </a:path>
                              <a:path w="2592705" h="1202055">
                                <a:moveTo>
                                  <a:pt x="1823377" y="1129715"/>
                                </a:moveTo>
                                <a:lnTo>
                                  <a:pt x="1823377" y="1201712"/>
                                </a:lnTo>
                              </a:path>
                              <a:path w="2592705" h="1202055">
                                <a:moveTo>
                                  <a:pt x="2026183" y="1129715"/>
                                </a:moveTo>
                                <a:lnTo>
                                  <a:pt x="2026183" y="1201712"/>
                                </a:lnTo>
                              </a:path>
                              <a:path w="2592705" h="1202055">
                                <a:moveTo>
                                  <a:pt x="2228964" y="1129715"/>
                                </a:moveTo>
                                <a:lnTo>
                                  <a:pt x="2228964" y="1201712"/>
                                </a:lnTo>
                              </a:path>
                              <a:path w="2592705" h="1202055">
                                <a:moveTo>
                                  <a:pt x="2431745" y="1129715"/>
                                </a:moveTo>
                                <a:lnTo>
                                  <a:pt x="2431745" y="1201712"/>
                                </a:lnTo>
                              </a:path>
                            </a:pathLst>
                          </a:custGeom>
                          <a:ln w="6350">
                            <a:solidFill>
                              <a:srgbClr val="231F20"/>
                            </a:solidFill>
                            <a:prstDash val="solid"/>
                          </a:ln>
                        </wps:spPr>
                        <wps:bodyPr wrap="square" lIns="0" tIns="0" rIns="0" bIns="0" rtlCol="0">
                          <a:prstTxWarp prst="textNoShape">
                            <a:avLst/>
                          </a:prstTxWarp>
                          <a:noAutofit/>
                        </wps:bodyPr>
                      </wps:wsp>
                      <wps:wsp>
                        <wps:cNvPr id="989" name="Graphic 989"/>
                        <wps:cNvSpPr/>
                        <wps:spPr>
                          <a:xfrm>
                            <a:off x="0" y="238277"/>
                            <a:ext cx="72390" cy="960119"/>
                          </a:xfrm>
                          <a:custGeom>
                            <a:avLst/>
                            <a:gdLst/>
                            <a:ahLst/>
                            <a:cxnLst/>
                            <a:rect l="l" t="t" r="r" b="b"/>
                            <a:pathLst>
                              <a:path w="72390" h="960119">
                                <a:moveTo>
                                  <a:pt x="0" y="959700"/>
                                </a:moveTo>
                                <a:lnTo>
                                  <a:pt x="71996" y="959700"/>
                                </a:lnTo>
                              </a:path>
                              <a:path w="72390" h="960119">
                                <a:moveTo>
                                  <a:pt x="0" y="719772"/>
                                </a:moveTo>
                                <a:lnTo>
                                  <a:pt x="71996" y="719772"/>
                                </a:lnTo>
                              </a:path>
                              <a:path w="72390" h="960119">
                                <a:moveTo>
                                  <a:pt x="0" y="479844"/>
                                </a:moveTo>
                                <a:lnTo>
                                  <a:pt x="71996" y="479844"/>
                                </a:lnTo>
                              </a:path>
                              <a:path w="72390" h="960119">
                                <a:moveTo>
                                  <a:pt x="0" y="239928"/>
                                </a:moveTo>
                                <a:lnTo>
                                  <a:pt x="71996" y="239928"/>
                                </a:lnTo>
                              </a:path>
                              <a:path w="72390" h="960119">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990" name="Graphic 990"/>
                        <wps:cNvSpPr/>
                        <wps:spPr>
                          <a:xfrm>
                            <a:off x="3175" y="3175"/>
                            <a:ext cx="2693670" cy="1435735"/>
                          </a:xfrm>
                          <a:custGeom>
                            <a:avLst/>
                            <a:gdLst/>
                            <a:ahLst/>
                            <a:cxnLst/>
                            <a:rect l="l" t="t" r="r" b="b"/>
                            <a:pathLst>
                              <a:path w="2693670" h="1435735">
                                <a:moveTo>
                                  <a:pt x="2693657" y="0"/>
                                </a:moveTo>
                                <a:lnTo>
                                  <a:pt x="0" y="0"/>
                                </a:lnTo>
                                <a:lnTo>
                                  <a:pt x="0" y="1435620"/>
                                </a:lnTo>
                                <a:lnTo>
                                  <a:pt x="2693657" y="1435620"/>
                                </a:lnTo>
                                <a:lnTo>
                                  <a:pt x="2693657" y="0"/>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1EE7830" id="Group 985" o:spid="_x0000_s1026" style="position:absolute;margin-left:39.7pt;margin-top:3.15pt;width:212.6pt;height:113.55pt;z-index:15809536;mso-wrap-distance-left:0;mso-wrap-distance-right:0;mso-position-horizontal-relative:page" coordsize="27000,1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">
                <v:shape id="Graphic 986" o:spid="_x0000_s1027" style="position:absolute;left:1143;top:5666;width:24689;height:8713;visibility:visible;mso-wrap-style:square;v-text-anchor:top" coordsize="2468880,87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" path="m37490,579272l,579272,,870800r37490,l37490,579272xem87757,539115r-37491,l50266,870800r37491,l87757,539115xem138887,496100r-37491,l101396,870800r37491,l138887,496100xem189153,473163r-37490,l151663,870800r37490,l189153,473163xem240284,468388r-37491,l202793,870800r37491,l240284,468388xem290550,440664r-37490,l253060,870800r37490,l290550,440664xem341668,430149r-37491,l304177,870800r37491,l341668,430149xem391934,436841r-37490,l354444,870800r37490,l391934,436841xem443064,463600r-38341,l404723,870800r38341,l443064,463600xem493318,456907r-37477,l455841,870800r37477,l493318,456907xem543598,498983r-37491,l506107,870800r37491,l543598,498983xem594728,513321r-37491,l557237,870800r37491,l594728,513321xem644994,565873r-37490,l607504,870800r37490,l644994,565873xem696125,526681r-37491,l658634,870800r37491,l696125,526681xem746391,488467r-37490,l708901,870800r37490,l746391,488467xem797521,459778r-37490,l760031,870800r37490,l797521,459778xem847788,434924r-37490,l810298,870800r37490,l847788,434924xem898906,410070r-37491,l861415,870800r37491,l898906,410070xem949159,425361r-37477,l911682,870800r37477,l949159,425361xem999451,435876r-37490,l961961,870800r37490,l999451,435876xem1050582,474116r-37516,l1013066,870800r37516,l1050582,474116xem1100848,448310r-37503,l1063345,870800r37503,l1100848,448310xem1151966,438746r-37478,l1114488,870800r37478,l1151966,438746xem1202232,422503r-37477,l1164755,870800r37477,l1202232,422503xem1253363,413893r-37491,l1215872,870800r37491,l1253363,413893xem1303629,424408r-37490,l1266139,870800r37490,l1303629,424408xem1354759,415810r-37490,l1317269,870800r37490,l1354759,415810xem1405026,402424r-37490,l1367536,870800r37490,l1405026,402424xem1456143,404342r-38328,l1417815,870800r38328,l1456143,404342xem1506423,378523r-37503,l1468920,870800r37503,l1506423,378523xem1556689,343166r-37490,l1519199,870800r37490,l1556689,343166xem1607807,293458r-37491,l1570316,870800r37491,l1607807,293458xem1658086,309702r-37490,l1620596,870800r37490,l1658086,309702xem1709204,283895r-37491,l1671713,870800r37491,l1709204,283895xem1759483,293458r-37490,l1721993,870800r37490,l1759483,293458xem1810600,297281r-37490,l1773110,870800r37490,l1810600,297281xem1860854,313537r-37477,l1823377,870800r37477,l1860854,313537xem1911997,248539r-37503,l1874494,870800r37503,l1911997,248539xem1962264,208381r-37491,l1924773,870800r37491,l1962264,208381xem2012543,160591r-37503,l1975040,870800r37503,l2012543,160591xem2063661,157721r-37491,l2026170,870800r37491,l2063661,157721xem2113940,118529r-37503,l2076437,870800r37503,l2113940,118529xem2165045,93687r-37491,l2127554,870800r37491,l2165045,93687xem2215311,81254r-37477,l2177834,870800r37477,l2215311,81254xem2266442,77431r-37478,l2228964,870800r37478,l2266442,77431xem2316721,40144r-37490,l2279231,870800r37490,l2316721,40144xem2367838,22948r-37490,l2330348,870800r37490,l2367838,22948xem2418105,r-37490,l2380615,870800r37490,l2418105,xem2468372,13385r-37478,l2430894,870800r37478,l2468372,13385xe" fillcolor="#00568b" stroked="f">
                  <v:path arrowok="t"/>
                </v:shape>
                <v:shape id="Graphic 987" o:spid="_x0000_s1028" style="position:absolute;left:1143;top:791;width:24689;height:10668;visibility:visible;mso-wrap-style:square;v-text-anchor:top" coordsize="246888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" path="m37490,869759l,869759r,196926l37490,1066685r,-196926xem87757,792416r-37491,l50266,1026604r37491,l87757,792416xem138887,717854r-37491,l101396,983589r37491,l138887,717854xem189153,659561r-37490,l151663,960653r37490,l189153,659561xem240284,651903r-37491,l202793,955878r37491,l240284,651903xem290550,615581r-37490,l253060,928154r37490,l290550,615581xem341668,609841r-37491,l304177,917638r37491,l341668,609841xem391934,626110r-37490,l354444,924331r37490,l391934,626110xem443064,682498r-38341,l404723,951090r38341,l443064,682498xem493318,668147r-37477,l455841,944397r37477,l493318,668147xem543598,740803r-37491,l506107,986472r37491,l543598,740803xem594728,778078r-37491,l557237,1000810r37491,l594728,778078xem644994,853592r-37490,l607504,1053363r37490,l644994,853592xem696125,789546r-37491,l658634,1014171r37491,l696125,789546xem746391,733145r-37490,l708901,975956r37490,l746391,733145xem797521,688225r-37490,l760031,947267r37490,l797521,688225xem847788,618451r-37490,l810298,922413r37490,l847788,618451xem898906,569696r-37491,l861415,897559r37491,l898906,569696xem949159,575437r-37477,l911682,912850r37477,l949159,575437xem999451,606018r-37490,l961961,923366r37490,l999451,606018xem1050582,653821r-37516,l1013066,961605r37516,l1050582,653821xem1100848,619404r-37503,l1063345,935799r37503,l1100848,619404xem1151966,585952r-37478,l1114488,926236r37478,l1151966,585952xem1202232,541985r-37477,l1164755,909993r37477,l1202232,541985xem1253363,501840r-37491,l1215872,901382r37491,l1253363,501840xem1303629,552488r-37490,l1266139,911898r37490,l1303629,552488xem1354759,529551r-37490,l1317269,903300r37490,l1354759,529551xem1405026,519988r-37490,l1367536,889914r37490,l1405026,519988xem1456143,526681r-38328,l1417815,891832r38328,l1456143,526681xem1506423,502780r-37503,l1468920,866013r37503,l1506423,502780xem1556689,411988r-37490,l1519199,830656r37490,l1556689,411988xem1607807,339331r-37491,l1570316,780948r37491,l1607807,339331xem1658086,343154r-37490,l1620596,797191r37490,l1658086,343154xem1709204,288671r-37491,l1671713,771385r37491,l1709204,288671xem1759483,311607r-37490,l1721993,780948r37490,l1759483,311607xem1810600,366102r-37490,l1773110,784771r37490,l1810600,366102xem1860854,425361r-37477,l1823377,801027r37477,l1860854,425361xem1911997,382358r-37503,l1874494,736015r37503,l1911997,382358xem1962264,293446r-37491,l1924773,695871r37491,l1962264,293446xem2012543,221767r-37503,l1975040,648081r37503,l2012543,221767xem2063661,218897r-37491,l2026170,645210r37491,l2063661,218897xem2113940,176834r-37503,l2076437,606018r37503,l2113940,176834xem2165045,118541r-37491,l2127554,581177r37491,l2165045,118541xem2215311,105143r-37477,l2177834,568744r37477,l2215311,105143xem2266442,90805r-37478,l2228964,564921r37478,l2266442,90805xem2316721,43014r-37490,l2279231,527634r37490,l2316721,43014xem2367838,r-37490,l2330348,510438r37490,l2367838,xem2418105,952r-37490,l2380615,487489r37490,l2418105,952xem2468372,39192r-37478,l2430894,500875r37478,l2468372,39192xe" fillcolor="#b01c88" stroked="f">
                  <v:path arrowok="t"/>
                </v:shape>
                <v:shape id="Graphic 988" o:spid="_x0000_s1029" style="position:absolute;left:1075;top:2382;width:25927;height:12021;visibility:visible;mso-wrap-style:square;v-text-anchor:top" coordsize="2592705,120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" path="m2520429,959700r71996,em2520429,719772r71996,em2520429,479844r71996,em2520429,239928r71996,em2520429,r71996,em,1129715r,71997em202780,1129715r,71997em405574,1129715r,71997em608368,1129715r,71997em810298,1129715r,71997em1013091,1129715r,71997em1215872,1129715r,71997em1418653,1129715r,71997em1621447,1129715r,71997em1823377,1129715r,71997em2026183,1129715r,71997em2228964,1129715r,71997em2431745,1129715r,71997e" filled="f" strokecolor="#231f20" strokeweight=".5pt">
                  <v:path arrowok="t"/>
                </v:shape>
                <v:shape id="Graphic 989" o:spid="_x0000_s1030" style="position:absolute;top:2382;width:723;height:9601;visibility:visible;mso-wrap-style:square;v-text-anchor:top" coordsize="7239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" path="m,959700r71996,em,719772r71996,em,479844r71996,em,239928r71996,em,l71996,e" filled="f" strokecolor="#231f20" strokeweight=".5pt">
                  <v:path arrowok="t"/>
                </v:shape>
                <v:shape id="Graphic 990" o:spid="_x0000_s1031" style="position:absolute;left:31;top:31;width:26937;height:14358;visibility:visible;mso-wrap-style:square;v-text-anchor:top" coordsize="2693670,143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" path="m2693657,l,,,1435620r2693657,l2693657,xe" filled="f" strokecolor="#231f20" strokeweight=".17636mm">
                  <v:path arrowok="t"/>
                </v:shape>
                <w10:wrap anchorx="page"/>
              </v:group>
            </w:pict>
          </mc:Fallback>
        </mc:AlternateContent>
      </w:r>
      <w:r>
        <w:rPr>
          <w:color w:val="231F20"/>
          <w:spacing w:val="-5"/>
          <w:sz w:val="12"/>
        </w:rPr>
        <w:t>30</w:t>
      </w:r>
    </w:p>
    <w:p w14:paraId="430E880D" w14:textId="77777777" w:rsidR="00674611" w:rsidRDefault="00674611">
      <w:pPr>
        <w:pStyle w:val="BodyText"/>
        <w:spacing w:before="89"/>
        <w:rPr>
          <w:sz w:val="12"/>
        </w:rPr>
      </w:pPr>
    </w:p>
    <w:p w14:paraId="1F862521" w14:textId="77777777" w:rsidR="00674611" w:rsidRDefault="00F77B18">
      <w:pPr>
        <w:ind w:right="321"/>
        <w:jc w:val="right"/>
        <w:rPr>
          <w:sz w:val="12"/>
        </w:rPr>
      </w:pPr>
      <w:r>
        <w:rPr>
          <w:color w:val="231F20"/>
          <w:spacing w:val="-5"/>
          <w:sz w:val="12"/>
        </w:rPr>
        <w:t>25</w:t>
      </w:r>
    </w:p>
    <w:p w14:paraId="784B249F" w14:textId="77777777" w:rsidR="00674611" w:rsidRDefault="00674611">
      <w:pPr>
        <w:pStyle w:val="BodyText"/>
        <w:spacing w:before="88"/>
        <w:rPr>
          <w:sz w:val="12"/>
        </w:rPr>
      </w:pPr>
    </w:p>
    <w:p w14:paraId="75C8EC75" w14:textId="77777777" w:rsidR="00674611" w:rsidRDefault="00F77B18">
      <w:pPr>
        <w:ind w:right="321"/>
        <w:jc w:val="right"/>
        <w:rPr>
          <w:sz w:val="12"/>
        </w:rPr>
      </w:pPr>
      <w:r>
        <w:rPr>
          <w:color w:val="231F20"/>
          <w:spacing w:val="-5"/>
          <w:sz w:val="12"/>
        </w:rPr>
        <w:t>20</w:t>
      </w:r>
    </w:p>
    <w:p w14:paraId="382438B8" w14:textId="77777777" w:rsidR="00674611" w:rsidRDefault="00674611">
      <w:pPr>
        <w:pStyle w:val="BodyText"/>
        <w:spacing w:before="89"/>
        <w:rPr>
          <w:sz w:val="12"/>
        </w:rPr>
      </w:pPr>
    </w:p>
    <w:p w14:paraId="60A0BA31" w14:textId="77777777" w:rsidR="00674611" w:rsidRDefault="00F77B18">
      <w:pPr>
        <w:ind w:right="321"/>
        <w:jc w:val="right"/>
        <w:rPr>
          <w:sz w:val="12"/>
        </w:rPr>
      </w:pPr>
      <w:r>
        <w:rPr>
          <w:color w:val="231F20"/>
          <w:spacing w:val="-5"/>
          <w:w w:val="95"/>
          <w:sz w:val="12"/>
        </w:rPr>
        <w:t>15</w:t>
      </w:r>
    </w:p>
    <w:p w14:paraId="1113D15B" w14:textId="77777777" w:rsidR="00674611" w:rsidRDefault="00674611">
      <w:pPr>
        <w:pStyle w:val="BodyText"/>
        <w:spacing w:before="88"/>
        <w:rPr>
          <w:sz w:val="12"/>
        </w:rPr>
      </w:pPr>
    </w:p>
    <w:p w14:paraId="40534495" w14:textId="77777777" w:rsidR="00674611" w:rsidRDefault="00F77B18">
      <w:pPr>
        <w:ind w:right="321"/>
        <w:jc w:val="right"/>
        <w:rPr>
          <w:sz w:val="12"/>
        </w:rPr>
      </w:pPr>
      <w:r>
        <w:rPr>
          <w:color w:val="231F20"/>
          <w:spacing w:val="-5"/>
          <w:sz w:val="12"/>
        </w:rPr>
        <w:t>10</w:t>
      </w:r>
    </w:p>
    <w:p w14:paraId="557AEEA1" w14:textId="77777777" w:rsidR="00674611" w:rsidRDefault="00674611">
      <w:pPr>
        <w:pStyle w:val="BodyText"/>
        <w:spacing w:before="88"/>
        <w:rPr>
          <w:sz w:val="12"/>
        </w:rPr>
      </w:pPr>
    </w:p>
    <w:p w14:paraId="682182E8" w14:textId="77777777" w:rsidR="00674611" w:rsidRDefault="00F77B18">
      <w:pPr>
        <w:spacing w:before="1"/>
        <w:ind w:right="321"/>
        <w:jc w:val="right"/>
        <w:rPr>
          <w:sz w:val="12"/>
        </w:rPr>
      </w:pPr>
      <w:r>
        <w:rPr>
          <w:color w:val="231F20"/>
          <w:spacing w:val="-10"/>
          <w:sz w:val="12"/>
        </w:rPr>
        <w:t>5</w:t>
      </w:r>
    </w:p>
    <w:p w14:paraId="68A7F81D" w14:textId="77777777" w:rsidR="00674611" w:rsidRDefault="00674611">
      <w:pPr>
        <w:pStyle w:val="BodyText"/>
        <w:spacing w:before="88"/>
        <w:rPr>
          <w:sz w:val="12"/>
        </w:rPr>
      </w:pPr>
    </w:p>
    <w:p w14:paraId="0EE657B7" w14:textId="77777777" w:rsidR="00674611" w:rsidRDefault="00F77B18">
      <w:pPr>
        <w:spacing w:line="129" w:lineRule="exact"/>
        <w:ind w:left="4877"/>
        <w:rPr>
          <w:sz w:val="12"/>
        </w:rPr>
      </w:pPr>
      <w:r>
        <w:rPr>
          <w:color w:val="231F20"/>
          <w:spacing w:val="-10"/>
          <w:sz w:val="12"/>
        </w:rPr>
        <w:t>0</w:t>
      </w:r>
    </w:p>
    <w:p w14:paraId="35BFBF87" w14:textId="77777777" w:rsidR="00674611" w:rsidRDefault="00F77B18">
      <w:pPr>
        <w:tabs>
          <w:tab w:val="left" w:pos="2379"/>
          <w:tab w:val="left" w:pos="2699"/>
          <w:tab w:val="left" w:pos="3018"/>
          <w:tab w:val="left" w:pos="3337"/>
          <w:tab w:val="left" w:pos="3656"/>
          <w:tab w:val="left" w:pos="3975"/>
          <w:tab w:val="left" w:pos="4294"/>
        </w:tabs>
        <w:spacing w:line="129" w:lineRule="exact"/>
        <w:ind w:left="727"/>
        <w:rPr>
          <w:sz w:val="12"/>
        </w:rPr>
      </w:pPr>
      <w:r>
        <w:rPr>
          <w:color w:val="231F20"/>
          <w:sz w:val="12"/>
        </w:rPr>
        <w:t>2006</w:t>
      </w:r>
      <w:r>
        <w:rPr>
          <w:color w:val="231F20"/>
          <w:spacing w:val="78"/>
          <w:sz w:val="12"/>
        </w:rPr>
        <w:t xml:space="preserve"> </w:t>
      </w:r>
      <w:r>
        <w:rPr>
          <w:color w:val="231F20"/>
          <w:sz w:val="12"/>
        </w:rPr>
        <w:t>07</w:t>
      </w:r>
      <w:r>
        <w:rPr>
          <w:color w:val="231F20"/>
          <w:spacing w:val="58"/>
          <w:sz w:val="12"/>
        </w:rPr>
        <w:t xml:space="preserve">  </w:t>
      </w:r>
      <w:r>
        <w:rPr>
          <w:color w:val="231F20"/>
          <w:sz w:val="12"/>
        </w:rPr>
        <w:t>08</w:t>
      </w:r>
      <w:r>
        <w:rPr>
          <w:color w:val="231F20"/>
          <w:spacing w:val="53"/>
          <w:sz w:val="12"/>
        </w:rPr>
        <w:t xml:space="preserve">  </w:t>
      </w:r>
      <w:r>
        <w:rPr>
          <w:color w:val="231F20"/>
          <w:sz w:val="12"/>
        </w:rPr>
        <w:t>09</w:t>
      </w:r>
      <w:r>
        <w:rPr>
          <w:color w:val="231F20"/>
          <w:spacing w:val="55"/>
          <w:sz w:val="12"/>
        </w:rPr>
        <w:t xml:space="preserve">  </w:t>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r>
        <w:rPr>
          <w:color w:val="231F20"/>
          <w:sz w:val="12"/>
        </w:rPr>
        <w:tab/>
        <w:t>17</w:t>
      </w:r>
      <w:r>
        <w:rPr>
          <w:color w:val="231F20"/>
          <w:spacing w:val="28"/>
          <w:sz w:val="12"/>
        </w:rPr>
        <w:t xml:space="preserve"> </w:t>
      </w:r>
      <w:r>
        <w:rPr>
          <w:color w:val="231F20"/>
          <w:spacing w:val="-5"/>
          <w:sz w:val="12"/>
        </w:rPr>
        <w:t>18</w:t>
      </w:r>
    </w:p>
    <w:p w14:paraId="182372CA" w14:textId="77777777" w:rsidR="00674611" w:rsidRDefault="00674611">
      <w:pPr>
        <w:pStyle w:val="BodyText"/>
        <w:spacing w:before="3"/>
        <w:rPr>
          <w:sz w:val="12"/>
        </w:rPr>
      </w:pPr>
    </w:p>
    <w:p w14:paraId="22F77392" w14:textId="77777777" w:rsidR="00674611" w:rsidRDefault="00F77B18">
      <w:pPr>
        <w:ind w:left="510"/>
        <w:rPr>
          <w:sz w:val="11"/>
        </w:rPr>
      </w:pPr>
      <w:r>
        <w:rPr>
          <w:color w:val="231F20"/>
          <w:w w:val="90"/>
          <w:sz w:val="11"/>
        </w:rPr>
        <w:t>Sources:</w:t>
      </w:r>
      <w:r>
        <w:rPr>
          <w:color w:val="231F20"/>
          <w:spacing w:val="-3"/>
          <w:w w:val="90"/>
          <w:sz w:val="11"/>
        </w:rPr>
        <w:t xml:space="preserve"> </w:t>
      </w:r>
      <w:r>
        <w:rPr>
          <w:color w:val="231F20"/>
          <w:w w:val="90"/>
          <w:sz w:val="11"/>
        </w:rPr>
        <w:t>FCA</w:t>
      </w:r>
      <w:r>
        <w:rPr>
          <w:color w:val="231F20"/>
          <w:spacing w:val="-2"/>
          <w:w w:val="90"/>
          <w:sz w:val="11"/>
        </w:rPr>
        <w:t xml:space="preserve"> </w:t>
      </w:r>
      <w:r>
        <w:rPr>
          <w:color w:val="231F20"/>
          <w:w w:val="90"/>
          <w:sz w:val="11"/>
        </w:rPr>
        <w:t>Product</w:t>
      </w:r>
      <w:r>
        <w:rPr>
          <w:color w:val="231F20"/>
          <w:spacing w:val="-3"/>
          <w:w w:val="90"/>
          <w:sz w:val="11"/>
        </w:rPr>
        <w:t xml:space="preserve"> </w:t>
      </w:r>
      <w:r>
        <w:rPr>
          <w:color w:val="231F20"/>
          <w:w w:val="90"/>
          <w:sz w:val="11"/>
        </w:rPr>
        <w:t>Sales</w:t>
      </w:r>
      <w:r>
        <w:rPr>
          <w:color w:val="231F20"/>
          <w:spacing w:val="-2"/>
          <w:w w:val="90"/>
          <w:sz w:val="11"/>
        </w:rPr>
        <w:t xml:space="preserve"> </w:t>
      </w:r>
      <w:r>
        <w:rPr>
          <w:color w:val="231F20"/>
          <w:w w:val="90"/>
          <w:sz w:val="11"/>
        </w:rPr>
        <w:t>Database</w:t>
      </w:r>
      <w:r>
        <w:rPr>
          <w:color w:val="231F20"/>
          <w:spacing w:val="-3"/>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2"/>
          <w:w w:val="90"/>
          <w:sz w:val="11"/>
        </w:rPr>
        <w:t xml:space="preserve"> calculations.</w:t>
      </w:r>
    </w:p>
    <w:p w14:paraId="0A1966C2" w14:textId="77777777" w:rsidR="00674611" w:rsidRDefault="00F77B18">
      <w:pPr>
        <w:pStyle w:val="ListParagraph"/>
        <w:numPr>
          <w:ilvl w:val="0"/>
          <w:numId w:val="36"/>
        </w:numPr>
        <w:tabs>
          <w:tab w:val="left" w:pos="680"/>
        </w:tabs>
        <w:spacing w:before="130" w:line="235" w:lineRule="auto"/>
        <w:ind w:right="338"/>
        <w:rPr>
          <w:sz w:val="11"/>
        </w:rPr>
      </w:pPr>
      <w:r>
        <w:rPr>
          <w:color w:val="231F20"/>
          <w:w w:val="90"/>
          <w:sz w:val="11"/>
        </w:rPr>
        <w:t>The Product Sales Database includes regulated mortgage contracts only. LTI ratio calculated as</w:t>
      </w:r>
      <w:r>
        <w:rPr>
          <w:color w:val="231F20"/>
          <w:spacing w:val="40"/>
          <w:sz w:val="11"/>
        </w:rPr>
        <w:t xml:space="preserve"> </w:t>
      </w:r>
      <w:r>
        <w:rPr>
          <w:color w:val="231F20"/>
          <w:spacing w:val="-4"/>
          <w:sz w:val="11"/>
        </w:rPr>
        <w:t>loan value divided by the total reported gross income for all named borrowers. Chart excludes</w:t>
      </w:r>
      <w:r>
        <w:rPr>
          <w:color w:val="231F20"/>
          <w:spacing w:val="40"/>
          <w:sz w:val="11"/>
        </w:rPr>
        <w:t xml:space="preserve"> </w:t>
      </w:r>
      <w:r>
        <w:rPr>
          <w:color w:val="231F20"/>
          <w:w w:val="90"/>
          <w:sz w:val="11"/>
        </w:rPr>
        <w:t>lifetime mortgages, advances for business purposes and remortgages with no change in amount</w:t>
      </w:r>
      <w:r>
        <w:rPr>
          <w:color w:val="231F20"/>
          <w:spacing w:val="40"/>
          <w:sz w:val="11"/>
        </w:rPr>
        <w:t xml:space="preserve"> </w:t>
      </w:r>
      <w:r>
        <w:rPr>
          <w:color w:val="231F20"/>
          <w:spacing w:val="-2"/>
          <w:sz w:val="11"/>
        </w:rPr>
        <w:t>borrowed.</w:t>
      </w:r>
    </w:p>
    <w:p w14:paraId="0B87D53B" w14:textId="77777777" w:rsidR="00674611" w:rsidRDefault="00F77B18">
      <w:pPr>
        <w:pStyle w:val="ListParagraph"/>
        <w:numPr>
          <w:ilvl w:val="0"/>
          <w:numId w:val="36"/>
        </w:numPr>
        <w:tabs>
          <w:tab w:val="left" w:pos="678"/>
          <w:tab w:val="left" w:pos="680"/>
        </w:tabs>
        <w:spacing w:line="235" w:lineRule="auto"/>
        <w:ind w:right="330"/>
        <w:rPr>
          <w:sz w:val="11"/>
        </w:rPr>
      </w:pPr>
      <w:r>
        <w:rPr>
          <w:color w:val="231F20"/>
          <w:w w:val="90"/>
          <w:sz w:val="11"/>
        </w:rPr>
        <w:t>Includes loans to first-time buyers, and council/registered social tenants exercising their right to</w:t>
      </w:r>
      <w:r>
        <w:rPr>
          <w:color w:val="231F20"/>
          <w:spacing w:val="40"/>
          <w:sz w:val="11"/>
        </w:rPr>
        <w:t xml:space="preserve"> </w:t>
      </w:r>
      <w:r>
        <w:rPr>
          <w:color w:val="231F20"/>
          <w:spacing w:val="-4"/>
          <w:sz w:val="11"/>
        </w:rPr>
        <w:t>buy.</w:t>
      </w:r>
    </w:p>
    <w:p w14:paraId="750BE71C" w14:textId="77777777" w:rsidR="00674611" w:rsidRDefault="00F77B18">
      <w:pPr>
        <w:pStyle w:val="ListParagraph"/>
        <w:numPr>
          <w:ilvl w:val="0"/>
          <w:numId w:val="36"/>
        </w:numPr>
        <w:tabs>
          <w:tab w:val="left" w:pos="678"/>
          <w:tab w:val="left" w:pos="680"/>
        </w:tabs>
        <w:spacing w:line="235" w:lineRule="auto"/>
        <w:ind w:right="388"/>
        <w:rPr>
          <w:sz w:val="11"/>
        </w:rPr>
      </w:pPr>
      <w:r>
        <w:rPr>
          <w:color w:val="231F20"/>
          <w:w w:val="90"/>
          <w:sz w:val="11"/>
        </w:rPr>
        <w:t>Data include regulated mortgage contracts only, and therefore exclude other regulated home</w:t>
      </w:r>
      <w:r>
        <w:rPr>
          <w:color w:val="231F20"/>
          <w:spacing w:val="40"/>
          <w:sz w:val="11"/>
        </w:rPr>
        <w:t xml:space="preserve"> </w:t>
      </w:r>
      <w:r>
        <w:rPr>
          <w:color w:val="231F20"/>
          <w:w w:val="90"/>
          <w:sz w:val="11"/>
        </w:rPr>
        <w:t>finance</w:t>
      </w:r>
      <w:r>
        <w:rPr>
          <w:color w:val="231F20"/>
          <w:spacing w:val="-1"/>
          <w:w w:val="90"/>
          <w:sz w:val="11"/>
        </w:rPr>
        <w:t xml:space="preserve"> </w:t>
      </w:r>
      <w:r>
        <w:rPr>
          <w:color w:val="231F20"/>
          <w:w w:val="90"/>
          <w:sz w:val="11"/>
        </w:rPr>
        <w:t>products</w:t>
      </w:r>
      <w:r>
        <w:rPr>
          <w:color w:val="231F20"/>
          <w:spacing w:val="-1"/>
          <w:w w:val="90"/>
          <w:sz w:val="11"/>
        </w:rPr>
        <w:t xml:space="preserve"> </w:t>
      </w:r>
      <w:r>
        <w:rPr>
          <w:color w:val="231F20"/>
          <w:w w:val="90"/>
          <w:sz w:val="11"/>
        </w:rPr>
        <w:t>such</w:t>
      </w:r>
      <w:r>
        <w:rPr>
          <w:color w:val="231F20"/>
          <w:spacing w:val="-1"/>
          <w:w w:val="90"/>
          <w:sz w:val="11"/>
        </w:rPr>
        <w:t xml:space="preserve"> </w:t>
      </w:r>
      <w:r>
        <w:rPr>
          <w:color w:val="231F20"/>
          <w:w w:val="90"/>
          <w:sz w:val="11"/>
        </w:rPr>
        <w:t>as</w:t>
      </w:r>
      <w:r>
        <w:rPr>
          <w:color w:val="231F20"/>
          <w:spacing w:val="-1"/>
          <w:w w:val="90"/>
          <w:sz w:val="11"/>
        </w:rPr>
        <w:t xml:space="preserve"> </w:t>
      </w:r>
      <w:r>
        <w:rPr>
          <w:color w:val="231F20"/>
          <w:w w:val="90"/>
          <w:sz w:val="11"/>
        </w:rPr>
        <w:t>home</w:t>
      </w:r>
      <w:r>
        <w:rPr>
          <w:color w:val="231F20"/>
          <w:spacing w:val="-1"/>
          <w:w w:val="90"/>
          <w:sz w:val="11"/>
        </w:rPr>
        <w:t xml:space="preserve"> </w:t>
      </w:r>
      <w:r>
        <w:rPr>
          <w:color w:val="231F20"/>
          <w:w w:val="90"/>
          <w:sz w:val="11"/>
        </w:rPr>
        <w:t>purchase</w:t>
      </w:r>
      <w:r>
        <w:rPr>
          <w:color w:val="231F20"/>
          <w:spacing w:val="-1"/>
          <w:w w:val="90"/>
          <w:sz w:val="11"/>
        </w:rPr>
        <w:t xml:space="preserve"> </w:t>
      </w:r>
      <w:r>
        <w:rPr>
          <w:color w:val="231F20"/>
          <w:w w:val="90"/>
          <w:sz w:val="11"/>
        </w:rPr>
        <w:t>plans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home</w:t>
      </w:r>
      <w:r>
        <w:rPr>
          <w:color w:val="231F20"/>
          <w:spacing w:val="-1"/>
          <w:w w:val="90"/>
          <w:sz w:val="11"/>
        </w:rPr>
        <w:t xml:space="preserve"> </w:t>
      </w:r>
      <w:r>
        <w:rPr>
          <w:color w:val="231F20"/>
          <w:w w:val="90"/>
          <w:sz w:val="11"/>
        </w:rPr>
        <w:t>reversions,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unregulated</w:t>
      </w:r>
      <w:r>
        <w:rPr>
          <w:color w:val="231F20"/>
          <w:spacing w:val="-1"/>
          <w:w w:val="90"/>
          <w:sz w:val="11"/>
        </w:rPr>
        <w:t xml:space="preserve"> </w:t>
      </w:r>
      <w:r>
        <w:rPr>
          <w:color w:val="231F20"/>
          <w:w w:val="90"/>
          <w:sz w:val="11"/>
        </w:rPr>
        <w:t>products</w:t>
      </w:r>
      <w:r>
        <w:rPr>
          <w:color w:val="231F20"/>
          <w:spacing w:val="40"/>
          <w:sz w:val="11"/>
        </w:rPr>
        <w:t xml:space="preserve"> </w:t>
      </w:r>
      <w:r>
        <w:rPr>
          <w:color w:val="231F20"/>
          <w:spacing w:val="-2"/>
          <w:sz w:val="11"/>
        </w:rPr>
        <w:t>such</w:t>
      </w:r>
      <w:r>
        <w:rPr>
          <w:color w:val="231F20"/>
          <w:spacing w:val="-10"/>
          <w:sz w:val="11"/>
        </w:rPr>
        <w:t xml:space="preserve"> </w:t>
      </w:r>
      <w:r>
        <w:rPr>
          <w:color w:val="231F20"/>
          <w:spacing w:val="-2"/>
          <w:sz w:val="11"/>
        </w:rPr>
        <w:t>as</w:t>
      </w:r>
      <w:r>
        <w:rPr>
          <w:color w:val="231F20"/>
          <w:spacing w:val="-10"/>
          <w:sz w:val="11"/>
        </w:rPr>
        <w:t xml:space="preserve"> </w:t>
      </w:r>
      <w:r>
        <w:rPr>
          <w:color w:val="231F20"/>
          <w:spacing w:val="-2"/>
          <w:sz w:val="11"/>
        </w:rPr>
        <w:t>second</w:t>
      </w:r>
      <w:r>
        <w:rPr>
          <w:color w:val="231F20"/>
          <w:spacing w:val="-10"/>
          <w:sz w:val="11"/>
        </w:rPr>
        <w:t xml:space="preserve"> </w:t>
      </w:r>
      <w:r>
        <w:rPr>
          <w:color w:val="231F20"/>
          <w:spacing w:val="-2"/>
          <w:sz w:val="11"/>
        </w:rPr>
        <w:t>charge</w:t>
      </w:r>
      <w:r>
        <w:rPr>
          <w:color w:val="231F20"/>
          <w:spacing w:val="-10"/>
          <w:sz w:val="11"/>
        </w:rPr>
        <w:t xml:space="preserve"> </w:t>
      </w:r>
      <w:r>
        <w:rPr>
          <w:color w:val="231F20"/>
          <w:spacing w:val="-2"/>
          <w:sz w:val="11"/>
        </w:rPr>
        <w:t>lending</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buy-to-let</w:t>
      </w:r>
      <w:r>
        <w:rPr>
          <w:color w:val="231F20"/>
          <w:spacing w:val="-10"/>
          <w:sz w:val="11"/>
        </w:rPr>
        <w:t xml:space="preserve"> </w:t>
      </w:r>
      <w:r>
        <w:rPr>
          <w:color w:val="231F20"/>
          <w:spacing w:val="-2"/>
          <w:sz w:val="11"/>
        </w:rPr>
        <w:t>mortgages.</w:t>
      </w:r>
    </w:p>
    <w:p w14:paraId="64AE2397" w14:textId="77777777" w:rsidR="00674611" w:rsidRDefault="00674611">
      <w:pPr>
        <w:pStyle w:val="BodyText"/>
        <w:rPr>
          <w:sz w:val="11"/>
        </w:rPr>
      </w:pPr>
    </w:p>
    <w:p w14:paraId="079852F7" w14:textId="77777777" w:rsidR="00674611" w:rsidRDefault="00674611">
      <w:pPr>
        <w:pStyle w:val="BodyText"/>
        <w:rPr>
          <w:sz w:val="11"/>
        </w:rPr>
      </w:pPr>
    </w:p>
    <w:p w14:paraId="79B391E9" w14:textId="77777777" w:rsidR="00674611" w:rsidRDefault="00674611">
      <w:pPr>
        <w:pStyle w:val="BodyText"/>
        <w:spacing w:before="86"/>
        <w:rPr>
          <w:sz w:val="11"/>
        </w:rPr>
      </w:pPr>
    </w:p>
    <w:p w14:paraId="78F1A315" w14:textId="77777777" w:rsidR="00674611" w:rsidRDefault="00F77B18">
      <w:pPr>
        <w:spacing w:line="244" w:lineRule="auto"/>
        <w:ind w:left="510"/>
        <w:rPr>
          <w:sz w:val="18"/>
        </w:rPr>
      </w:pPr>
      <w:r>
        <w:rPr>
          <w:rFonts w:ascii="Trebuchet MS"/>
          <w:b/>
          <w:color w:val="85266B"/>
          <w:spacing w:val="-4"/>
          <w:sz w:val="18"/>
        </w:rPr>
        <w:t>Chart</w:t>
      </w:r>
      <w:r>
        <w:rPr>
          <w:rFonts w:ascii="Trebuchet MS"/>
          <w:b/>
          <w:color w:val="85266B"/>
          <w:spacing w:val="-18"/>
          <w:sz w:val="18"/>
        </w:rPr>
        <w:t xml:space="preserve"> </w:t>
      </w:r>
      <w:r>
        <w:rPr>
          <w:rFonts w:ascii="Trebuchet MS"/>
          <w:b/>
          <w:color w:val="85266B"/>
          <w:spacing w:val="-4"/>
          <w:sz w:val="18"/>
        </w:rPr>
        <w:t>A.46</w:t>
      </w:r>
      <w:r>
        <w:rPr>
          <w:rFonts w:ascii="Trebuchet MS"/>
          <w:b/>
          <w:color w:val="85266B"/>
          <w:spacing w:val="-12"/>
          <w:sz w:val="18"/>
        </w:rPr>
        <w:t xml:space="preserve"> </w:t>
      </w:r>
      <w:r>
        <w:rPr>
          <w:color w:val="85266B"/>
          <w:spacing w:val="-4"/>
          <w:sz w:val="18"/>
        </w:rPr>
        <w:t>The</w:t>
      </w:r>
      <w:r>
        <w:rPr>
          <w:color w:val="85266B"/>
          <w:spacing w:val="-11"/>
          <w:sz w:val="18"/>
        </w:rPr>
        <w:t xml:space="preserve"> </w:t>
      </w:r>
      <w:r>
        <w:rPr>
          <w:color w:val="85266B"/>
          <w:spacing w:val="-4"/>
          <w:sz w:val="18"/>
        </w:rPr>
        <w:t>proportion</w:t>
      </w:r>
      <w:r>
        <w:rPr>
          <w:color w:val="85266B"/>
          <w:spacing w:val="-16"/>
          <w:sz w:val="18"/>
        </w:rPr>
        <w:t xml:space="preserve"> </w:t>
      </w:r>
      <w:r>
        <w:rPr>
          <w:color w:val="85266B"/>
          <w:spacing w:val="-4"/>
          <w:sz w:val="18"/>
        </w:rPr>
        <w:t>of</w:t>
      </w:r>
      <w:r>
        <w:rPr>
          <w:color w:val="85266B"/>
          <w:spacing w:val="-11"/>
          <w:sz w:val="18"/>
        </w:rPr>
        <w:t xml:space="preserve"> </w:t>
      </w:r>
      <w:r>
        <w:rPr>
          <w:color w:val="85266B"/>
          <w:spacing w:val="-4"/>
          <w:sz w:val="18"/>
        </w:rPr>
        <w:t>households</w:t>
      </w:r>
      <w:r>
        <w:rPr>
          <w:color w:val="85266B"/>
          <w:spacing w:val="-15"/>
          <w:sz w:val="18"/>
        </w:rPr>
        <w:t xml:space="preserve"> </w:t>
      </w:r>
      <w:r>
        <w:rPr>
          <w:color w:val="85266B"/>
          <w:spacing w:val="-4"/>
          <w:sz w:val="18"/>
        </w:rPr>
        <w:t>with</w:t>
      </w:r>
      <w:r>
        <w:rPr>
          <w:color w:val="85266B"/>
          <w:spacing w:val="-11"/>
          <w:sz w:val="18"/>
        </w:rPr>
        <w:t xml:space="preserve"> </w:t>
      </w:r>
      <w:r>
        <w:rPr>
          <w:color w:val="85266B"/>
          <w:spacing w:val="-4"/>
          <w:sz w:val="18"/>
        </w:rPr>
        <w:t>mortgage</w:t>
      </w:r>
      <w:r>
        <w:rPr>
          <w:color w:val="85266B"/>
          <w:spacing w:val="-11"/>
          <w:sz w:val="18"/>
        </w:rPr>
        <w:t xml:space="preserve"> </w:t>
      </w:r>
      <w:r>
        <w:rPr>
          <w:color w:val="85266B"/>
          <w:spacing w:val="-4"/>
          <w:sz w:val="18"/>
        </w:rPr>
        <w:t xml:space="preserve">DSRs </w:t>
      </w:r>
      <w:r>
        <w:rPr>
          <w:color w:val="85266B"/>
          <w:sz w:val="18"/>
        </w:rPr>
        <w:t>at</w:t>
      </w:r>
      <w:r>
        <w:rPr>
          <w:color w:val="85266B"/>
          <w:spacing w:val="-17"/>
          <w:sz w:val="18"/>
        </w:rPr>
        <w:t xml:space="preserve"> </w:t>
      </w:r>
      <w:r>
        <w:rPr>
          <w:color w:val="85266B"/>
          <w:sz w:val="18"/>
        </w:rPr>
        <w:t>or</w:t>
      </w:r>
      <w:r>
        <w:rPr>
          <w:color w:val="85266B"/>
          <w:spacing w:val="-13"/>
          <w:sz w:val="18"/>
        </w:rPr>
        <w:t xml:space="preserve"> </w:t>
      </w:r>
      <w:r>
        <w:rPr>
          <w:color w:val="85266B"/>
          <w:sz w:val="18"/>
        </w:rPr>
        <w:t>above</w:t>
      </w:r>
      <w:r>
        <w:rPr>
          <w:color w:val="85266B"/>
          <w:spacing w:val="-13"/>
          <w:sz w:val="18"/>
        </w:rPr>
        <w:t xml:space="preserve"> </w:t>
      </w:r>
      <w:r>
        <w:rPr>
          <w:color w:val="85266B"/>
          <w:sz w:val="18"/>
        </w:rPr>
        <w:t>40%</w:t>
      </w:r>
      <w:r>
        <w:rPr>
          <w:color w:val="85266B"/>
          <w:spacing w:val="-13"/>
          <w:sz w:val="18"/>
        </w:rPr>
        <w:t xml:space="preserve"> </w:t>
      </w:r>
      <w:r>
        <w:rPr>
          <w:color w:val="85266B"/>
          <w:sz w:val="18"/>
        </w:rPr>
        <w:t>has</w:t>
      </w:r>
      <w:r>
        <w:rPr>
          <w:color w:val="85266B"/>
          <w:spacing w:val="-13"/>
          <w:sz w:val="18"/>
        </w:rPr>
        <w:t xml:space="preserve"> </w:t>
      </w:r>
      <w:r>
        <w:rPr>
          <w:color w:val="85266B"/>
          <w:sz w:val="18"/>
        </w:rPr>
        <w:t>increased</w:t>
      </w:r>
      <w:r>
        <w:rPr>
          <w:color w:val="85266B"/>
          <w:spacing w:val="-17"/>
          <w:sz w:val="18"/>
        </w:rPr>
        <w:t xml:space="preserve"> </w:t>
      </w:r>
      <w:r>
        <w:rPr>
          <w:color w:val="85266B"/>
          <w:sz w:val="18"/>
        </w:rPr>
        <w:t>to</w:t>
      </w:r>
      <w:r>
        <w:rPr>
          <w:color w:val="85266B"/>
          <w:spacing w:val="-13"/>
          <w:sz w:val="18"/>
        </w:rPr>
        <w:t xml:space="preserve"> </w:t>
      </w:r>
      <w:r>
        <w:rPr>
          <w:color w:val="85266B"/>
          <w:sz w:val="18"/>
        </w:rPr>
        <w:t>1.3%</w:t>
      </w:r>
    </w:p>
    <w:p w14:paraId="690A5E2E" w14:textId="77777777" w:rsidR="00674611" w:rsidRDefault="00F77B18">
      <w:pPr>
        <w:spacing w:before="9"/>
        <w:ind w:left="510"/>
        <w:rPr>
          <w:position w:val="4"/>
          <w:sz w:val="12"/>
        </w:rPr>
      </w:pPr>
      <w:r>
        <w:rPr>
          <w:color w:val="231F20"/>
          <w:w w:val="90"/>
          <w:sz w:val="16"/>
        </w:rPr>
        <w:t>Share</w:t>
      </w:r>
      <w:r>
        <w:rPr>
          <w:color w:val="231F20"/>
          <w:spacing w:val="-1"/>
          <w:sz w:val="16"/>
        </w:rPr>
        <w:t xml:space="preserve"> </w:t>
      </w:r>
      <w:r>
        <w:rPr>
          <w:color w:val="231F20"/>
          <w:w w:val="90"/>
          <w:sz w:val="16"/>
        </w:rPr>
        <w:t>of</w:t>
      </w:r>
      <w:r>
        <w:rPr>
          <w:color w:val="231F20"/>
          <w:spacing w:val="-1"/>
          <w:sz w:val="16"/>
        </w:rPr>
        <w:t xml:space="preserve"> </w:t>
      </w:r>
      <w:r>
        <w:rPr>
          <w:color w:val="231F20"/>
          <w:w w:val="90"/>
          <w:sz w:val="16"/>
        </w:rPr>
        <w:t>households</w:t>
      </w:r>
      <w:r>
        <w:rPr>
          <w:color w:val="231F20"/>
          <w:spacing w:val="-1"/>
          <w:sz w:val="16"/>
        </w:rPr>
        <w:t xml:space="preserve"> </w:t>
      </w:r>
      <w:r>
        <w:rPr>
          <w:color w:val="231F20"/>
          <w:w w:val="90"/>
          <w:sz w:val="16"/>
        </w:rPr>
        <w:t>with</w:t>
      </w:r>
      <w:r>
        <w:rPr>
          <w:color w:val="231F20"/>
          <w:spacing w:val="-1"/>
          <w:sz w:val="16"/>
        </w:rPr>
        <w:t xml:space="preserve"> </w:t>
      </w:r>
      <w:r>
        <w:rPr>
          <w:color w:val="231F20"/>
          <w:w w:val="90"/>
          <w:sz w:val="16"/>
        </w:rPr>
        <w:t>high</w:t>
      </w:r>
      <w:r>
        <w:rPr>
          <w:color w:val="231F20"/>
          <w:spacing w:val="-1"/>
          <w:sz w:val="16"/>
        </w:rPr>
        <w:t xml:space="preserve"> </w:t>
      </w:r>
      <w:r>
        <w:rPr>
          <w:color w:val="231F20"/>
          <w:w w:val="90"/>
          <w:sz w:val="16"/>
        </w:rPr>
        <w:t>mortgage</w:t>
      </w:r>
      <w:r>
        <w:rPr>
          <w:color w:val="231F20"/>
          <w:spacing w:val="-1"/>
          <w:sz w:val="16"/>
        </w:rPr>
        <w:t xml:space="preserve"> </w:t>
      </w:r>
      <w:r>
        <w:rPr>
          <w:color w:val="231F20"/>
          <w:spacing w:val="-2"/>
          <w:w w:val="90"/>
          <w:sz w:val="16"/>
        </w:rPr>
        <w:t>DSRs</w:t>
      </w:r>
      <w:r>
        <w:rPr>
          <w:color w:val="231F20"/>
          <w:spacing w:val="-2"/>
          <w:w w:val="90"/>
          <w:position w:val="4"/>
          <w:sz w:val="12"/>
        </w:rPr>
        <w:t>(a)(b)</w:t>
      </w:r>
    </w:p>
    <w:p w14:paraId="4DCBE6CC" w14:textId="77777777" w:rsidR="00674611" w:rsidRDefault="00F77B18">
      <w:pPr>
        <w:pStyle w:val="BodyText"/>
        <w:spacing w:line="259" w:lineRule="auto"/>
        <w:ind w:left="510" w:right="516"/>
      </w:pPr>
      <w:r>
        <w:br w:type="column"/>
      </w:r>
      <w:r>
        <w:rPr>
          <w:color w:val="231F20"/>
          <w:w w:val="90"/>
        </w:rPr>
        <w:t>which</w:t>
      </w:r>
      <w:r>
        <w:rPr>
          <w:color w:val="231F20"/>
          <w:spacing w:val="-2"/>
          <w:w w:val="90"/>
        </w:rPr>
        <w:t xml:space="preserve"> </w:t>
      </w:r>
      <w:r>
        <w:rPr>
          <w:color w:val="231F20"/>
          <w:w w:val="90"/>
        </w:rPr>
        <w:t>households</w:t>
      </w:r>
      <w:r>
        <w:rPr>
          <w:color w:val="231F20"/>
          <w:spacing w:val="-2"/>
          <w:w w:val="90"/>
        </w:rPr>
        <w:t xml:space="preserve"> </w:t>
      </w:r>
      <w:r>
        <w:rPr>
          <w:color w:val="231F20"/>
          <w:w w:val="90"/>
        </w:rPr>
        <w:t>are</w:t>
      </w:r>
      <w:r>
        <w:rPr>
          <w:color w:val="231F20"/>
          <w:spacing w:val="-2"/>
          <w:w w:val="90"/>
        </w:rPr>
        <w:t xml:space="preserve"> </w:t>
      </w:r>
      <w:r>
        <w:rPr>
          <w:color w:val="231F20"/>
          <w:w w:val="90"/>
        </w:rPr>
        <w:t>typically</w:t>
      </w:r>
      <w:r>
        <w:rPr>
          <w:color w:val="231F20"/>
          <w:spacing w:val="-2"/>
          <w:w w:val="90"/>
        </w:rPr>
        <w:t xml:space="preserve"> </w:t>
      </w:r>
      <w:r>
        <w:rPr>
          <w:color w:val="231F20"/>
          <w:w w:val="90"/>
        </w:rPr>
        <w:t>much</w:t>
      </w:r>
      <w:r>
        <w:rPr>
          <w:color w:val="231F20"/>
          <w:spacing w:val="-2"/>
          <w:w w:val="90"/>
        </w:rPr>
        <w:t xml:space="preserve"> </w:t>
      </w:r>
      <w:r>
        <w:rPr>
          <w:color w:val="231F20"/>
          <w:w w:val="90"/>
        </w:rPr>
        <w:t>more</w:t>
      </w:r>
      <w:r>
        <w:rPr>
          <w:color w:val="231F20"/>
          <w:spacing w:val="-2"/>
          <w:w w:val="90"/>
        </w:rPr>
        <w:t xml:space="preserve"> </w:t>
      </w:r>
      <w:r>
        <w:rPr>
          <w:color w:val="231F20"/>
          <w:w w:val="90"/>
        </w:rPr>
        <w:t>likely</w:t>
      </w:r>
      <w:r>
        <w:rPr>
          <w:color w:val="231F20"/>
          <w:spacing w:val="-2"/>
          <w:w w:val="90"/>
        </w:rPr>
        <w:t xml:space="preserve"> </w:t>
      </w:r>
      <w:r>
        <w:rPr>
          <w:color w:val="231F20"/>
          <w:w w:val="90"/>
        </w:rPr>
        <w:t>to</w:t>
      </w:r>
      <w:r>
        <w:rPr>
          <w:color w:val="231F20"/>
          <w:spacing w:val="-2"/>
          <w:w w:val="90"/>
        </w:rPr>
        <w:t xml:space="preserve"> </w:t>
      </w:r>
      <w:r>
        <w:rPr>
          <w:color w:val="231F20"/>
          <w:w w:val="90"/>
        </w:rPr>
        <w:t xml:space="preserve">experience </w:t>
      </w:r>
      <w:r>
        <w:rPr>
          <w:color w:val="231F20"/>
          <w:spacing w:val="-6"/>
        </w:rPr>
        <w:t>repayment</w:t>
      </w:r>
      <w:r>
        <w:rPr>
          <w:color w:val="231F20"/>
          <w:spacing w:val="-12"/>
        </w:rPr>
        <w:t xml:space="preserve"> </w:t>
      </w:r>
      <w:r>
        <w:rPr>
          <w:color w:val="231F20"/>
          <w:spacing w:val="-6"/>
        </w:rPr>
        <w:t>difficulties)</w:t>
      </w:r>
      <w:r>
        <w:rPr>
          <w:color w:val="231F20"/>
          <w:spacing w:val="-12"/>
        </w:rPr>
        <w:t xml:space="preserve"> </w:t>
      </w:r>
      <w:r>
        <w:rPr>
          <w:color w:val="231F20"/>
          <w:spacing w:val="-6"/>
        </w:rPr>
        <w:t>increased</w:t>
      </w:r>
      <w:r>
        <w:rPr>
          <w:color w:val="231F20"/>
          <w:spacing w:val="-12"/>
        </w:rPr>
        <w:t xml:space="preserve"> </w:t>
      </w:r>
      <w:r>
        <w:rPr>
          <w:color w:val="231F20"/>
          <w:spacing w:val="-6"/>
        </w:rPr>
        <w:t>to</w:t>
      </w:r>
      <w:r>
        <w:rPr>
          <w:color w:val="231F20"/>
          <w:spacing w:val="-12"/>
        </w:rPr>
        <w:t xml:space="preserve"> </w:t>
      </w:r>
      <w:r>
        <w:rPr>
          <w:color w:val="231F20"/>
          <w:spacing w:val="-6"/>
        </w:rPr>
        <w:t>1.3%,</w:t>
      </w:r>
      <w:r>
        <w:rPr>
          <w:color w:val="231F20"/>
          <w:spacing w:val="-12"/>
        </w:rPr>
        <w:t xml:space="preserve"> </w:t>
      </w:r>
      <w:r>
        <w:rPr>
          <w:color w:val="231F20"/>
          <w:spacing w:val="-6"/>
        </w:rPr>
        <w:t>from</w:t>
      </w:r>
      <w:r>
        <w:rPr>
          <w:color w:val="231F20"/>
          <w:spacing w:val="-12"/>
        </w:rPr>
        <w:t xml:space="preserve"> </w:t>
      </w:r>
      <w:r>
        <w:rPr>
          <w:color w:val="231F20"/>
          <w:spacing w:val="-6"/>
        </w:rPr>
        <w:t>its</w:t>
      </w:r>
      <w:r>
        <w:rPr>
          <w:color w:val="231F20"/>
          <w:spacing w:val="-12"/>
        </w:rPr>
        <w:t xml:space="preserve"> </w:t>
      </w:r>
      <w:r>
        <w:rPr>
          <w:color w:val="231F20"/>
          <w:spacing w:val="-6"/>
        </w:rPr>
        <w:t>recent trough</w:t>
      </w:r>
      <w:r>
        <w:rPr>
          <w:color w:val="231F20"/>
          <w:spacing w:val="-13"/>
        </w:rPr>
        <w:t xml:space="preserve"> </w:t>
      </w:r>
      <w:r>
        <w:rPr>
          <w:color w:val="231F20"/>
          <w:spacing w:val="-6"/>
        </w:rPr>
        <w:t>of</w:t>
      </w:r>
      <w:r>
        <w:rPr>
          <w:color w:val="231F20"/>
          <w:spacing w:val="-13"/>
        </w:rPr>
        <w:t xml:space="preserve"> </w:t>
      </w:r>
      <w:r>
        <w:rPr>
          <w:color w:val="231F20"/>
          <w:spacing w:val="-6"/>
        </w:rPr>
        <w:t>0.9%</w:t>
      </w:r>
      <w:r>
        <w:rPr>
          <w:color w:val="231F20"/>
          <w:spacing w:val="-13"/>
        </w:rPr>
        <w:t xml:space="preserve"> </w:t>
      </w:r>
      <w:r>
        <w:rPr>
          <w:color w:val="231F20"/>
          <w:spacing w:val="-6"/>
        </w:rPr>
        <w:t>in</w:t>
      </w:r>
      <w:r>
        <w:rPr>
          <w:color w:val="231F20"/>
          <w:spacing w:val="-13"/>
        </w:rPr>
        <w:t xml:space="preserve"> </w:t>
      </w:r>
      <w:r>
        <w:rPr>
          <w:color w:val="231F20"/>
          <w:spacing w:val="-6"/>
        </w:rPr>
        <w:t>2015</w:t>
      </w:r>
      <w:r>
        <w:rPr>
          <w:color w:val="231F20"/>
          <w:spacing w:val="-13"/>
        </w:rPr>
        <w:t xml:space="preserve"> </w:t>
      </w:r>
      <w:r>
        <w:rPr>
          <w:color w:val="231F20"/>
          <w:spacing w:val="-6"/>
        </w:rPr>
        <w:t>H2.</w:t>
      </w:r>
      <w:r>
        <w:rPr>
          <w:color w:val="231F20"/>
          <w:spacing w:val="-13"/>
        </w:rPr>
        <w:t xml:space="preserve"> </w:t>
      </w:r>
      <w:r>
        <w:rPr>
          <w:color w:val="231F20"/>
          <w:spacing w:val="-6"/>
        </w:rPr>
        <w:t>It</w:t>
      </w:r>
      <w:r>
        <w:rPr>
          <w:color w:val="231F20"/>
          <w:spacing w:val="-13"/>
        </w:rPr>
        <w:t xml:space="preserve"> </w:t>
      </w:r>
      <w:r>
        <w:rPr>
          <w:color w:val="231F20"/>
          <w:spacing w:val="-6"/>
        </w:rPr>
        <w:t>would</w:t>
      </w:r>
      <w:r>
        <w:rPr>
          <w:color w:val="231F20"/>
          <w:spacing w:val="-13"/>
        </w:rPr>
        <w:t xml:space="preserve"> </w:t>
      </w:r>
      <w:r>
        <w:rPr>
          <w:color w:val="231F20"/>
          <w:spacing w:val="-6"/>
        </w:rPr>
        <w:t>reach</w:t>
      </w:r>
      <w:r>
        <w:rPr>
          <w:color w:val="231F20"/>
          <w:spacing w:val="-13"/>
        </w:rPr>
        <w:t xml:space="preserve"> </w:t>
      </w:r>
      <w:r>
        <w:rPr>
          <w:color w:val="231F20"/>
          <w:spacing w:val="-6"/>
        </w:rPr>
        <w:t>its</w:t>
      </w:r>
      <w:r>
        <w:rPr>
          <w:color w:val="231F20"/>
          <w:spacing w:val="-13"/>
        </w:rPr>
        <w:t xml:space="preserve"> </w:t>
      </w:r>
      <w:r>
        <w:rPr>
          <w:color w:val="231F20"/>
          <w:spacing w:val="-6"/>
        </w:rPr>
        <w:t>1997–2006 average</w:t>
      </w:r>
      <w:r>
        <w:rPr>
          <w:color w:val="231F20"/>
          <w:spacing w:val="-11"/>
        </w:rPr>
        <w:t xml:space="preserve"> </w:t>
      </w:r>
      <w:r>
        <w:rPr>
          <w:color w:val="231F20"/>
          <w:spacing w:val="-6"/>
        </w:rPr>
        <w:t>if</w:t>
      </w:r>
      <w:r>
        <w:rPr>
          <w:color w:val="231F20"/>
          <w:spacing w:val="-11"/>
        </w:rPr>
        <w:t xml:space="preserve"> </w:t>
      </w:r>
      <w:r>
        <w:rPr>
          <w:color w:val="231F20"/>
          <w:spacing w:val="-6"/>
        </w:rPr>
        <w:t>interest</w:t>
      </w:r>
      <w:r>
        <w:rPr>
          <w:color w:val="231F20"/>
          <w:spacing w:val="-11"/>
        </w:rPr>
        <w:t xml:space="preserve"> </w:t>
      </w:r>
      <w:r>
        <w:rPr>
          <w:color w:val="231F20"/>
          <w:spacing w:val="-6"/>
        </w:rPr>
        <w:t>rates</w:t>
      </w:r>
      <w:r>
        <w:rPr>
          <w:color w:val="231F20"/>
          <w:spacing w:val="-11"/>
        </w:rPr>
        <w:t xml:space="preserve"> </w:t>
      </w:r>
      <w:r>
        <w:rPr>
          <w:color w:val="231F20"/>
          <w:spacing w:val="-6"/>
        </w:rPr>
        <w:t>increased</w:t>
      </w:r>
      <w:r>
        <w:rPr>
          <w:color w:val="231F20"/>
          <w:spacing w:val="-11"/>
        </w:rPr>
        <w:t xml:space="preserve"> </w:t>
      </w:r>
      <w:r>
        <w:rPr>
          <w:color w:val="231F20"/>
          <w:spacing w:val="-6"/>
        </w:rPr>
        <w:t>by</w:t>
      </w:r>
      <w:r>
        <w:rPr>
          <w:color w:val="231F20"/>
          <w:spacing w:val="-11"/>
        </w:rPr>
        <w:t xml:space="preserve"> </w:t>
      </w:r>
      <w:r>
        <w:rPr>
          <w:color w:val="231F20"/>
          <w:spacing w:val="-6"/>
        </w:rPr>
        <w:t>200</w:t>
      </w:r>
      <w:r>
        <w:rPr>
          <w:color w:val="231F20"/>
          <w:spacing w:val="-11"/>
        </w:rPr>
        <w:t xml:space="preserve"> </w:t>
      </w:r>
      <w:r>
        <w:rPr>
          <w:color w:val="231F20"/>
          <w:spacing w:val="-6"/>
        </w:rPr>
        <w:t>basis</w:t>
      </w:r>
      <w:r>
        <w:rPr>
          <w:color w:val="231F20"/>
          <w:spacing w:val="-11"/>
        </w:rPr>
        <w:t xml:space="preserve"> </w:t>
      </w:r>
      <w:r>
        <w:rPr>
          <w:color w:val="231F20"/>
          <w:spacing w:val="-6"/>
        </w:rPr>
        <w:t>points</w:t>
      </w:r>
    </w:p>
    <w:p w14:paraId="22620304" w14:textId="77777777" w:rsidR="00674611" w:rsidRDefault="00F77B18">
      <w:pPr>
        <w:pStyle w:val="BodyText"/>
        <w:spacing w:line="259" w:lineRule="auto"/>
        <w:ind w:left="510" w:right="516"/>
      </w:pPr>
      <w:r>
        <w:rPr>
          <w:color w:val="231F20"/>
          <w:w w:val="90"/>
        </w:rPr>
        <w:t>(Chart</w:t>
      </w:r>
      <w:r>
        <w:rPr>
          <w:color w:val="231F20"/>
          <w:spacing w:val="-9"/>
          <w:w w:val="90"/>
        </w:rPr>
        <w:t xml:space="preserve"> </w:t>
      </w:r>
      <w:r>
        <w:rPr>
          <w:color w:val="231F20"/>
          <w:w w:val="90"/>
        </w:rPr>
        <w:t>A.46).</w:t>
      </w:r>
      <w:r>
        <w:rPr>
          <w:color w:val="231F20"/>
          <w:w w:val="90"/>
          <w:position w:val="4"/>
          <w:sz w:val="14"/>
        </w:rPr>
        <w:t>(4)</w:t>
      </w:r>
      <w:r>
        <w:rPr>
          <w:color w:val="231F20"/>
          <w:position w:val="4"/>
          <w:sz w:val="14"/>
        </w:rPr>
        <w:t xml:space="preserve"> </w:t>
      </w:r>
      <w:r>
        <w:rPr>
          <w:color w:val="231F20"/>
          <w:w w:val="90"/>
        </w:rPr>
        <w:t>The</w:t>
      </w:r>
      <w:r>
        <w:rPr>
          <w:color w:val="231F20"/>
          <w:spacing w:val="-8"/>
          <w:w w:val="90"/>
        </w:rPr>
        <w:t xml:space="preserve"> </w:t>
      </w:r>
      <w:r>
        <w:rPr>
          <w:color w:val="231F20"/>
          <w:w w:val="90"/>
        </w:rPr>
        <w:t>share</w:t>
      </w:r>
      <w:r>
        <w:rPr>
          <w:color w:val="231F20"/>
          <w:spacing w:val="-8"/>
          <w:w w:val="90"/>
        </w:rPr>
        <w:t xml:space="preserve"> </w:t>
      </w:r>
      <w:r>
        <w:rPr>
          <w:color w:val="231F20"/>
          <w:w w:val="90"/>
        </w:rPr>
        <w:t>of</w:t>
      </w:r>
      <w:r>
        <w:rPr>
          <w:color w:val="231F20"/>
          <w:spacing w:val="-8"/>
          <w:w w:val="90"/>
        </w:rPr>
        <w:t xml:space="preserve"> </w:t>
      </w:r>
      <w:r>
        <w:rPr>
          <w:color w:val="231F20"/>
          <w:w w:val="90"/>
        </w:rPr>
        <w:t>households</w:t>
      </w:r>
      <w:r>
        <w:rPr>
          <w:color w:val="231F20"/>
          <w:spacing w:val="-8"/>
          <w:w w:val="90"/>
        </w:rPr>
        <w:t xml:space="preserve"> </w:t>
      </w:r>
      <w:r>
        <w:rPr>
          <w:color w:val="231F20"/>
          <w:w w:val="90"/>
        </w:rPr>
        <w:t>with</w:t>
      </w:r>
      <w:r>
        <w:rPr>
          <w:color w:val="231F20"/>
          <w:spacing w:val="-8"/>
          <w:w w:val="90"/>
        </w:rPr>
        <w:t xml:space="preserve"> </w:t>
      </w:r>
      <w:r>
        <w:rPr>
          <w:color w:val="231F20"/>
          <w:w w:val="90"/>
        </w:rPr>
        <w:t>LTI</w:t>
      </w:r>
      <w:r>
        <w:rPr>
          <w:color w:val="231F20"/>
          <w:spacing w:val="-8"/>
          <w:w w:val="90"/>
        </w:rPr>
        <w:t xml:space="preserve"> </w:t>
      </w:r>
      <w:r>
        <w:rPr>
          <w:color w:val="231F20"/>
          <w:w w:val="90"/>
        </w:rPr>
        <w:t>ratios</w:t>
      </w:r>
      <w:r>
        <w:rPr>
          <w:color w:val="231F20"/>
          <w:spacing w:val="-8"/>
          <w:w w:val="90"/>
        </w:rPr>
        <w:t xml:space="preserve"> </w:t>
      </w:r>
      <w:r>
        <w:rPr>
          <w:color w:val="231F20"/>
          <w:w w:val="90"/>
        </w:rPr>
        <w:t>at</w:t>
      </w:r>
      <w:r>
        <w:rPr>
          <w:color w:val="231F20"/>
          <w:spacing w:val="-8"/>
          <w:w w:val="90"/>
        </w:rPr>
        <w:t xml:space="preserve"> </w:t>
      </w:r>
      <w:r>
        <w:rPr>
          <w:color w:val="231F20"/>
          <w:w w:val="90"/>
        </w:rPr>
        <w:t xml:space="preserve">or </w:t>
      </w:r>
      <w:r>
        <w:rPr>
          <w:color w:val="231F20"/>
          <w:spacing w:val="-6"/>
        </w:rPr>
        <w:t>above</w:t>
      </w:r>
      <w:r>
        <w:rPr>
          <w:color w:val="231F20"/>
          <w:spacing w:val="-18"/>
        </w:rPr>
        <w:t xml:space="preserve"> </w:t>
      </w:r>
      <w:r>
        <w:rPr>
          <w:color w:val="231F20"/>
          <w:spacing w:val="-6"/>
        </w:rPr>
        <w:t>4</w:t>
      </w:r>
      <w:r>
        <w:rPr>
          <w:color w:val="231F20"/>
          <w:spacing w:val="-18"/>
        </w:rPr>
        <w:t xml:space="preserve"> </w:t>
      </w:r>
      <w:r>
        <w:rPr>
          <w:color w:val="231F20"/>
          <w:spacing w:val="-6"/>
        </w:rPr>
        <w:t>has</w:t>
      </w:r>
      <w:r>
        <w:rPr>
          <w:color w:val="231F20"/>
          <w:spacing w:val="-18"/>
        </w:rPr>
        <w:t xml:space="preserve"> </w:t>
      </w:r>
      <w:r>
        <w:rPr>
          <w:color w:val="231F20"/>
          <w:spacing w:val="-6"/>
        </w:rPr>
        <w:t>increased</w:t>
      </w:r>
      <w:r>
        <w:rPr>
          <w:color w:val="231F20"/>
          <w:spacing w:val="-18"/>
        </w:rPr>
        <w:t xml:space="preserve"> </w:t>
      </w:r>
      <w:r>
        <w:rPr>
          <w:color w:val="231F20"/>
          <w:spacing w:val="-6"/>
        </w:rPr>
        <w:t>from</w:t>
      </w:r>
      <w:r>
        <w:rPr>
          <w:color w:val="231F20"/>
          <w:spacing w:val="-18"/>
        </w:rPr>
        <w:t xml:space="preserve"> </w:t>
      </w:r>
      <w:r>
        <w:rPr>
          <w:color w:val="231F20"/>
          <w:spacing w:val="-6"/>
        </w:rPr>
        <w:t>2.8%</w:t>
      </w:r>
      <w:r>
        <w:rPr>
          <w:color w:val="231F20"/>
          <w:spacing w:val="-18"/>
        </w:rPr>
        <w:t xml:space="preserve"> </w:t>
      </w:r>
      <w:r>
        <w:rPr>
          <w:color w:val="231F20"/>
          <w:spacing w:val="-6"/>
        </w:rPr>
        <w:t>to</w:t>
      </w:r>
      <w:r>
        <w:rPr>
          <w:color w:val="231F20"/>
          <w:spacing w:val="-18"/>
        </w:rPr>
        <w:t xml:space="preserve"> </w:t>
      </w:r>
      <w:r>
        <w:rPr>
          <w:color w:val="231F20"/>
          <w:spacing w:val="-6"/>
        </w:rPr>
        <w:t>3.3%</w:t>
      </w:r>
      <w:r>
        <w:rPr>
          <w:color w:val="231F20"/>
          <w:spacing w:val="-18"/>
        </w:rPr>
        <w:t xml:space="preserve"> </w:t>
      </w:r>
      <w:r>
        <w:rPr>
          <w:color w:val="231F20"/>
          <w:spacing w:val="-6"/>
        </w:rPr>
        <w:t>over</w:t>
      </w:r>
      <w:r>
        <w:rPr>
          <w:color w:val="231F20"/>
          <w:spacing w:val="-18"/>
        </w:rPr>
        <w:t xml:space="preserve"> </w:t>
      </w:r>
      <w:r>
        <w:rPr>
          <w:color w:val="231F20"/>
          <w:spacing w:val="-6"/>
        </w:rPr>
        <w:t>the</w:t>
      </w:r>
      <w:r>
        <w:rPr>
          <w:color w:val="231F20"/>
          <w:spacing w:val="-18"/>
        </w:rPr>
        <w:t xml:space="preserve"> </w:t>
      </w:r>
      <w:r>
        <w:rPr>
          <w:color w:val="231F20"/>
          <w:spacing w:val="-6"/>
        </w:rPr>
        <w:t xml:space="preserve">same </w:t>
      </w:r>
      <w:r>
        <w:rPr>
          <w:color w:val="231F20"/>
          <w:spacing w:val="-4"/>
        </w:rPr>
        <w:t>period,</w:t>
      </w:r>
      <w:r>
        <w:rPr>
          <w:color w:val="231F20"/>
          <w:spacing w:val="-13"/>
        </w:rPr>
        <w:t xml:space="preserve"> </w:t>
      </w:r>
      <w:r>
        <w:rPr>
          <w:color w:val="231F20"/>
          <w:spacing w:val="-4"/>
        </w:rPr>
        <w:t>according</w:t>
      </w:r>
      <w:r>
        <w:rPr>
          <w:color w:val="231F20"/>
          <w:spacing w:val="-13"/>
        </w:rPr>
        <w:t xml:space="preserve"> </w:t>
      </w:r>
      <w:r>
        <w:rPr>
          <w:color w:val="231F20"/>
          <w:spacing w:val="-4"/>
        </w:rPr>
        <w:t>to</w:t>
      </w:r>
      <w:r>
        <w:rPr>
          <w:color w:val="231F20"/>
          <w:spacing w:val="-13"/>
        </w:rPr>
        <w:t xml:space="preserve"> </w:t>
      </w:r>
      <w:r>
        <w:rPr>
          <w:color w:val="231F20"/>
          <w:spacing w:val="-4"/>
        </w:rPr>
        <w:t>the</w:t>
      </w:r>
      <w:r>
        <w:rPr>
          <w:color w:val="231F20"/>
          <w:spacing w:val="-13"/>
        </w:rPr>
        <w:t xml:space="preserve"> </w:t>
      </w:r>
      <w:r>
        <w:rPr>
          <w:color w:val="231F20"/>
          <w:spacing w:val="-4"/>
        </w:rPr>
        <w:t>NMG</w:t>
      </w:r>
      <w:r>
        <w:rPr>
          <w:color w:val="231F20"/>
          <w:spacing w:val="-13"/>
        </w:rPr>
        <w:t xml:space="preserve"> </w:t>
      </w:r>
      <w:r>
        <w:rPr>
          <w:color w:val="231F20"/>
          <w:spacing w:val="-4"/>
        </w:rPr>
        <w:t>Consulting</w:t>
      </w:r>
      <w:r>
        <w:rPr>
          <w:color w:val="231F20"/>
          <w:spacing w:val="-13"/>
        </w:rPr>
        <w:t xml:space="preserve"> </w:t>
      </w:r>
      <w:r>
        <w:rPr>
          <w:color w:val="231F20"/>
          <w:spacing w:val="-4"/>
        </w:rPr>
        <w:t>survey.</w:t>
      </w:r>
    </w:p>
    <w:p w14:paraId="251A814D" w14:textId="77777777" w:rsidR="00674611" w:rsidRDefault="00F77B18">
      <w:pPr>
        <w:spacing w:before="195" w:line="266" w:lineRule="auto"/>
        <w:ind w:left="510" w:right="516"/>
        <w:rPr>
          <w:rFonts w:ascii="Cambria" w:hAnsi="Cambria"/>
          <w:i/>
          <w:sz w:val="20"/>
        </w:rPr>
      </w:pPr>
      <w:r>
        <w:rPr>
          <w:rFonts w:ascii="Cambria" w:hAnsi="Cambria"/>
          <w:i/>
          <w:color w:val="85266B"/>
          <w:spacing w:val="-6"/>
          <w:sz w:val="20"/>
        </w:rPr>
        <w:t>…but</w:t>
      </w:r>
      <w:r>
        <w:rPr>
          <w:rFonts w:ascii="Cambria" w:hAnsi="Cambria"/>
          <w:i/>
          <w:color w:val="85266B"/>
          <w:spacing w:val="-10"/>
          <w:sz w:val="20"/>
        </w:rPr>
        <w:t xml:space="preserve"> </w:t>
      </w:r>
      <w:r>
        <w:rPr>
          <w:rFonts w:ascii="Cambria" w:hAnsi="Cambria"/>
          <w:i/>
          <w:color w:val="85266B"/>
          <w:spacing w:val="-6"/>
          <w:sz w:val="20"/>
        </w:rPr>
        <w:t>the</w:t>
      </w:r>
      <w:r>
        <w:rPr>
          <w:rFonts w:ascii="Cambria" w:hAnsi="Cambria"/>
          <w:i/>
          <w:color w:val="85266B"/>
          <w:spacing w:val="-8"/>
          <w:sz w:val="20"/>
        </w:rPr>
        <w:t xml:space="preserve"> </w:t>
      </w:r>
      <w:r>
        <w:rPr>
          <w:rFonts w:ascii="Cambria" w:hAnsi="Cambria"/>
          <w:i/>
          <w:color w:val="85266B"/>
          <w:spacing w:val="-6"/>
          <w:sz w:val="20"/>
        </w:rPr>
        <w:t>FPC’s</w:t>
      </w:r>
      <w:r>
        <w:rPr>
          <w:rFonts w:ascii="Cambria" w:hAnsi="Cambria"/>
          <w:i/>
          <w:color w:val="85266B"/>
          <w:spacing w:val="-8"/>
          <w:sz w:val="20"/>
        </w:rPr>
        <w:t xml:space="preserve"> </w:t>
      </w:r>
      <w:r>
        <w:rPr>
          <w:rFonts w:ascii="Cambria" w:hAnsi="Cambria"/>
          <w:i/>
          <w:color w:val="85266B"/>
          <w:spacing w:val="-6"/>
          <w:sz w:val="20"/>
        </w:rPr>
        <w:t>mortgage</w:t>
      </w:r>
      <w:r>
        <w:rPr>
          <w:rFonts w:ascii="Cambria" w:hAnsi="Cambria"/>
          <w:i/>
          <w:color w:val="85266B"/>
          <w:spacing w:val="-8"/>
          <w:sz w:val="20"/>
        </w:rPr>
        <w:t xml:space="preserve"> </w:t>
      </w:r>
      <w:r>
        <w:rPr>
          <w:rFonts w:ascii="Cambria" w:hAnsi="Cambria"/>
          <w:i/>
          <w:color w:val="85266B"/>
          <w:spacing w:val="-6"/>
          <w:sz w:val="20"/>
        </w:rPr>
        <w:t>market</w:t>
      </w:r>
      <w:r>
        <w:rPr>
          <w:rFonts w:ascii="Cambria" w:hAnsi="Cambria"/>
          <w:i/>
          <w:color w:val="85266B"/>
          <w:spacing w:val="-8"/>
          <w:sz w:val="20"/>
        </w:rPr>
        <w:t xml:space="preserve"> </w:t>
      </w:r>
      <w:r>
        <w:rPr>
          <w:rFonts w:ascii="Cambria" w:hAnsi="Cambria"/>
          <w:i/>
          <w:color w:val="85266B"/>
          <w:spacing w:val="-6"/>
          <w:sz w:val="20"/>
        </w:rPr>
        <w:t>Recommendations</w:t>
      </w:r>
      <w:r>
        <w:rPr>
          <w:rFonts w:ascii="Cambria" w:hAnsi="Cambria"/>
          <w:i/>
          <w:color w:val="85266B"/>
          <w:spacing w:val="-8"/>
          <w:sz w:val="20"/>
        </w:rPr>
        <w:t xml:space="preserve"> </w:t>
      </w:r>
      <w:r>
        <w:rPr>
          <w:rFonts w:ascii="Cambria" w:hAnsi="Cambria"/>
          <w:i/>
          <w:color w:val="85266B"/>
          <w:spacing w:val="-6"/>
          <w:sz w:val="20"/>
        </w:rPr>
        <w:t>have</w:t>
      </w:r>
      <w:r>
        <w:rPr>
          <w:rFonts w:ascii="Cambria" w:hAnsi="Cambria"/>
          <w:i/>
          <w:color w:val="85266B"/>
          <w:spacing w:val="-2"/>
          <w:sz w:val="20"/>
        </w:rPr>
        <w:t xml:space="preserve"> insured</w:t>
      </w:r>
      <w:r>
        <w:rPr>
          <w:rFonts w:ascii="Cambria" w:hAnsi="Cambria"/>
          <w:i/>
          <w:color w:val="85266B"/>
          <w:spacing w:val="-10"/>
          <w:sz w:val="20"/>
        </w:rPr>
        <w:t xml:space="preserve"> </w:t>
      </w:r>
      <w:r>
        <w:rPr>
          <w:rFonts w:ascii="Cambria" w:hAnsi="Cambria"/>
          <w:i/>
          <w:color w:val="85266B"/>
          <w:spacing w:val="-2"/>
          <w:sz w:val="20"/>
        </w:rPr>
        <w:t>against</w:t>
      </w:r>
      <w:r>
        <w:rPr>
          <w:rFonts w:ascii="Cambria" w:hAnsi="Cambria"/>
          <w:i/>
          <w:color w:val="85266B"/>
          <w:spacing w:val="-9"/>
          <w:sz w:val="20"/>
        </w:rPr>
        <w:t xml:space="preserve"> </w:t>
      </w:r>
      <w:r>
        <w:rPr>
          <w:rFonts w:ascii="Cambria" w:hAnsi="Cambria"/>
          <w:i/>
          <w:color w:val="85266B"/>
          <w:spacing w:val="-2"/>
          <w:sz w:val="20"/>
        </w:rPr>
        <w:t>a</w:t>
      </w:r>
      <w:r>
        <w:rPr>
          <w:rFonts w:ascii="Cambria" w:hAnsi="Cambria"/>
          <w:i/>
          <w:color w:val="85266B"/>
          <w:spacing w:val="-9"/>
          <w:sz w:val="20"/>
        </w:rPr>
        <w:t xml:space="preserve"> </w:t>
      </w:r>
      <w:r>
        <w:rPr>
          <w:rFonts w:ascii="Cambria" w:hAnsi="Cambria"/>
          <w:i/>
          <w:color w:val="85266B"/>
          <w:spacing w:val="-2"/>
          <w:sz w:val="20"/>
        </w:rPr>
        <w:t>significant</w:t>
      </w:r>
      <w:r>
        <w:rPr>
          <w:rFonts w:ascii="Cambria" w:hAnsi="Cambria"/>
          <w:i/>
          <w:color w:val="85266B"/>
          <w:spacing w:val="-9"/>
          <w:sz w:val="20"/>
        </w:rPr>
        <w:t xml:space="preserve"> </w:t>
      </w:r>
      <w:r>
        <w:rPr>
          <w:rFonts w:ascii="Cambria" w:hAnsi="Cambria"/>
          <w:i/>
          <w:color w:val="85266B"/>
          <w:spacing w:val="-2"/>
          <w:sz w:val="20"/>
        </w:rPr>
        <w:t>increase…</w:t>
      </w:r>
    </w:p>
    <w:p w14:paraId="04DF4071" w14:textId="77777777" w:rsidR="00674611" w:rsidRDefault="00F77B18">
      <w:pPr>
        <w:pStyle w:val="BodyText"/>
        <w:spacing w:line="259" w:lineRule="auto"/>
        <w:ind w:left="510" w:right="516"/>
      </w:pPr>
      <w:r>
        <w:rPr>
          <w:color w:val="231F20"/>
          <w:w w:val="90"/>
        </w:rPr>
        <w:t xml:space="preserve">The FPC’s mortgage market Recommendations continue to </w:t>
      </w:r>
      <w:r>
        <w:rPr>
          <w:color w:val="231F20"/>
          <w:spacing w:val="-6"/>
        </w:rPr>
        <w:t>guard</w:t>
      </w:r>
      <w:r>
        <w:rPr>
          <w:color w:val="231F20"/>
          <w:spacing w:val="-14"/>
        </w:rPr>
        <w:t xml:space="preserve"> </w:t>
      </w:r>
      <w:r>
        <w:rPr>
          <w:color w:val="231F20"/>
          <w:spacing w:val="-6"/>
        </w:rPr>
        <w:t>against</w:t>
      </w:r>
      <w:r>
        <w:rPr>
          <w:color w:val="231F20"/>
          <w:spacing w:val="-14"/>
        </w:rPr>
        <w:t xml:space="preserve"> </w:t>
      </w:r>
      <w:r>
        <w:rPr>
          <w:color w:val="231F20"/>
          <w:spacing w:val="-6"/>
        </w:rPr>
        <w:t>a</w:t>
      </w:r>
      <w:r>
        <w:rPr>
          <w:color w:val="231F20"/>
          <w:spacing w:val="-14"/>
        </w:rPr>
        <w:t xml:space="preserve"> </w:t>
      </w:r>
      <w:r>
        <w:rPr>
          <w:color w:val="231F20"/>
          <w:spacing w:val="-6"/>
        </w:rPr>
        <w:t>more</w:t>
      </w:r>
      <w:r>
        <w:rPr>
          <w:color w:val="231F20"/>
          <w:spacing w:val="-14"/>
        </w:rPr>
        <w:t xml:space="preserve"> </w:t>
      </w:r>
      <w:r>
        <w:rPr>
          <w:color w:val="231F20"/>
          <w:spacing w:val="-6"/>
        </w:rPr>
        <w:t>marked</w:t>
      </w:r>
      <w:r>
        <w:rPr>
          <w:color w:val="231F20"/>
          <w:spacing w:val="-14"/>
        </w:rPr>
        <w:t xml:space="preserve"> </w:t>
      </w:r>
      <w:r>
        <w:rPr>
          <w:color w:val="231F20"/>
          <w:spacing w:val="-6"/>
        </w:rPr>
        <w:t>loosening</w:t>
      </w:r>
      <w:r>
        <w:rPr>
          <w:color w:val="231F20"/>
          <w:spacing w:val="-14"/>
        </w:rPr>
        <w:t xml:space="preserve"> </w:t>
      </w:r>
      <w:r>
        <w:rPr>
          <w:color w:val="231F20"/>
          <w:spacing w:val="-6"/>
        </w:rPr>
        <w:t>in</w:t>
      </w:r>
      <w:r>
        <w:rPr>
          <w:color w:val="231F20"/>
          <w:spacing w:val="-14"/>
        </w:rPr>
        <w:t xml:space="preserve"> </w:t>
      </w:r>
      <w:r>
        <w:rPr>
          <w:color w:val="231F20"/>
          <w:spacing w:val="-6"/>
        </w:rPr>
        <w:t xml:space="preserve">underwriting </w:t>
      </w:r>
      <w:r>
        <w:rPr>
          <w:color w:val="231F20"/>
          <w:w w:val="90"/>
        </w:rPr>
        <w:t>standards</w:t>
      </w:r>
      <w:r>
        <w:rPr>
          <w:color w:val="231F20"/>
          <w:spacing w:val="-9"/>
          <w:w w:val="90"/>
        </w:rPr>
        <w:t xml:space="preserve"> </w:t>
      </w:r>
      <w:r>
        <w:rPr>
          <w:color w:val="231F20"/>
          <w:w w:val="90"/>
        </w:rPr>
        <w:t>and</w:t>
      </w:r>
      <w:r>
        <w:rPr>
          <w:color w:val="231F20"/>
          <w:spacing w:val="-9"/>
          <w:w w:val="90"/>
        </w:rPr>
        <w:t xml:space="preserve"> </w:t>
      </w:r>
      <w:r>
        <w:rPr>
          <w:color w:val="231F20"/>
          <w:w w:val="90"/>
        </w:rPr>
        <w:t>a</w:t>
      </w:r>
      <w:r>
        <w:rPr>
          <w:color w:val="231F20"/>
          <w:spacing w:val="-9"/>
          <w:w w:val="90"/>
        </w:rPr>
        <w:t xml:space="preserve"> </w:t>
      </w:r>
      <w:r>
        <w:rPr>
          <w:color w:val="231F20"/>
          <w:w w:val="90"/>
        </w:rPr>
        <w:t>significant</w:t>
      </w:r>
      <w:r>
        <w:rPr>
          <w:color w:val="231F20"/>
          <w:spacing w:val="-9"/>
          <w:w w:val="90"/>
        </w:rPr>
        <w:t xml:space="preserve"> </w:t>
      </w:r>
      <w:r>
        <w:rPr>
          <w:color w:val="231F20"/>
          <w:w w:val="90"/>
        </w:rPr>
        <w:t>increase</w:t>
      </w:r>
      <w:r>
        <w:rPr>
          <w:color w:val="231F20"/>
          <w:spacing w:val="-9"/>
          <w:w w:val="90"/>
        </w:rPr>
        <w:t xml:space="preserve"> </w:t>
      </w:r>
      <w:r>
        <w:rPr>
          <w:color w:val="231F20"/>
          <w:w w:val="90"/>
        </w:rPr>
        <w:t>in</w:t>
      </w:r>
      <w:r>
        <w:rPr>
          <w:color w:val="231F20"/>
          <w:spacing w:val="-9"/>
          <w:w w:val="90"/>
        </w:rPr>
        <w:t xml:space="preserve"> </w:t>
      </w:r>
      <w:r>
        <w:rPr>
          <w:color w:val="231F20"/>
          <w:w w:val="90"/>
        </w:rPr>
        <w:t>the</w:t>
      </w:r>
      <w:r>
        <w:rPr>
          <w:color w:val="231F20"/>
          <w:spacing w:val="-9"/>
          <w:w w:val="90"/>
        </w:rPr>
        <w:t xml:space="preserve"> </w:t>
      </w:r>
      <w:r>
        <w:rPr>
          <w:color w:val="231F20"/>
          <w:w w:val="90"/>
        </w:rPr>
        <w:t>number</w:t>
      </w:r>
      <w:r>
        <w:rPr>
          <w:color w:val="231F20"/>
          <w:spacing w:val="-9"/>
          <w:w w:val="90"/>
        </w:rPr>
        <w:t xml:space="preserve"> </w:t>
      </w:r>
      <w:r>
        <w:rPr>
          <w:color w:val="231F20"/>
          <w:w w:val="90"/>
        </w:rPr>
        <w:t>of</w:t>
      </w:r>
      <w:r>
        <w:rPr>
          <w:color w:val="231F20"/>
          <w:spacing w:val="-9"/>
          <w:w w:val="90"/>
        </w:rPr>
        <w:t xml:space="preserve"> </w:t>
      </w:r>
      <w:r>
        <w:rPr>
          <w:color w:val="231F20"/>
          <w:w w:val="90"/>
        </w:rPr>
        <w:t xml:space="preserve">highly </w:t>
      </w:r>
      <w:r>
        <w:rPr>
          <w:color w:val="231F20"/>
        </w:rPr>
        <w:t>indebted</w:t>
      </w:r>
      <w:r>
        <w:rPr>
          <w:color w:val="231F20"/>
          <w:spacing w:val="-18"/>
        </w:rPr>
        <w:t xml:space="preserve"> </w:t>
      </w:r>
      <w:r>
        <w:rPr>
          <w:color w:val="231F20"/>
        </w:rPr>
        <w:t>households.</w:t>
      </w:r>
    </w:p>
    <w:p w14:paraId="03B7DDE3" w14:textId="77777777" w:rsidR="00674611" w:rsidRDefault="00F77B18">
      <w:pPr>
        <w:pStyle w:val="BodyText"/>
        <w:spacing w:before="187" w:line="259" w:lineRule="auto"/>
        <w:ind w:left="510" w:right="548"/>
      </w:pPr>
      <w:r>
        <w:rPr>
          <w:color w:val="231F20"/>
          <w:spacing w:val="-4"/>
        </w:rPr>
        <w:t>The</w:t>
      </w:r>
      <w:r>
        <w:rPr>
          <w:color w:val="231F20"/>
          <w:spacing w:val="-18"/>
        </w:rPr>
        <w:t xml:space="preserve"> </w:t>
      </w:r>
      <w:r>
        <w:rPr>
          <w:color w:val="231F20"/>
          <w:spacing w:val="-4"/>
        </w:rPr>
        <w:t>FPC’s</w:t>
      </w:r>
      <w:r>
        <w:rPr>
          <w:color w:val="231F20"/>
          <w:spacing w:val="-18"/>
        </w:rPr>
        <w:t xml:space="preserve"> </w:t>
      </w:r>
      <w:r>
        <w:rPr>
          <w:color w:val="231F20"/>
          <w:spacing w:val="-4"/>
        </w:rPr>
        <w:t>2014</w:t>
      </w:r>
      <w:r>
        <w:rPr>
          <w:color w:val="231F20"/>
          <w:spacing w:val="-18"/>
        </w:rPr>
        <w:t xml:space="preserve"> </w:t>
      </w:r>
      <w:r>
        <w:rPr>
          <w:color w:val="231F20"/>
          <w:spacing w:val="-4"/>
        </w:rPr>
        <w:t>LTI</w:t>
      </w:r>
      <w:r>
        <w:rPr>
          <w:color w:val="231F20"/>
          <w:spacing w:val="-18"/>
        </w:rPr>
        <w:t xml:space="preserve"> </w:t>
      </w:r>
      <w:r>
        <w:rPr>
          <w:color w:val="231F20"/>
          <w:spacing w:val="-4"/>
        </w:rPr>
        <w:t>flow</w:t>
      </w:r>
      <w:r>
        <w:rPr>
          <w:color w:val="231F20"/>
          <w:spacing w:val="-18"/>
        </w:rPr>
        <w:t xml:space="preserve"> </w:t>
      </w:r>
      <w:r>
        <w:rPr>
          <w:color w:val="231F20"/>
          <w:spacing w:val="-4"/>
        </w:rPr>
        <w:t>limit</w:t>
      </w:r>
      <w:r>
        <w:rPr>
          <w:color w:val="231F20"/>
          <w:spacing w:val="-18"/>
        </w:rPr>
        <w:t xml:space="preserve"> </w:t>
      </w:r>
      <w:r>
        <w:rPr>
          <w:color w:val="231F20"/>
          <w:spacing w:val="-4"/>
        </w:rPr>
        <w:t>Recommendation</w:t>
      </w:r>
      <w:r>
        <w:rPr>
          <w:color w:val="231F20"/>
          <w:spacing w:val="-18"/>
        </w:rPr>
        <w:t xml:space="preserve"> </w:t>
      </w:r>
      <w:r>
        <w:rPr>
          <w:color w:val="231F20"/>
          <w:spacing w:val="-4"/>
        </w:rPr>
        <w:t>restricts</w:t>
      </w:r>
      <w:r>
        <w:rPr>
          <w:color w:val="231F20"/>
          <w:spacing w:val="-18"/>
        </w:rPr>
        <w:t xml:space="preserve"> </w:t>
      </w:r>
      <w:r>
        <w:rPr>
          <w:color w:val="231F20"/>
          <w:spacing w:val="-4"/>
        </w:rPr>
        <w:t xml:space="preserve">the </w:t>
      </w:r>
      <w:r>
        <w:rPr>
          <w:color w:val="231F20"/>
          <w:w w:val="90"/>
        </w:rPr>
        <w:t>number</w:t>
      </w:r>
      <w:r>
        <w:rPr>
          <w:color w:val="231F20"/>
          <w:spacing w:val="-10"/>
          <w:w w:val="90"/>
        </w:rPr>
        <w:t xml:space="preserve"> </w:t>
      </w:r>
      <w:r>
        <w:rPr>
          <w:color w:val="231F20"/>
          <w:w w:val="90"/>
        </w:rPr>
        <w:t>of</w:t>
      </w:r>
      <w:r>
        <w:rPr>
          <w:color w:val="231F20"/>
          <w:spacing w:val="-10"/>
          <w:w w:val="90"/>
        </w:rPr>
        <w:t xml:space="preserve"> </w:t>
      </w:r>
      <w:r>
        <w:rPr>
          <w:color w:val="231F20"/>
          <w:w w:val="90"/>
        </w:rPr>
        <w:t>mortgages</w:t>
      </w:r>
      <w:r>
        <w:rPr>
          <w:color w:val="231F20"/>
          <w:spacing w:val="-10"/>
          <w:w w:val="90"/>
        </w:rPr>
        <w:t xml:space="preserve"> </w:t>
      </w:r>
      <w:r>
        <w:rPr>
          <w:color w:val="231F20"/>
          <w:w w:val="90"/>
        </w:rPr>
        <w:t>extended</w:t>
      </w:r>
      <w:r>
        <w:rPr>
          <w:color w:val="231F20"/>
          <w:spacing w:val="-10"/>
          <w:w w:val="90"/>
        </w:rPr>
        <w:t xml:space="preserve"> </w:t>
      </w:r>
      <w:r>
        <w:rPr>
          <w:color w:val="231F20"/>
          <w:w w:val="90"/>
        </w:rPr>
        <w:t>at</w:t>
      </w:r>
      <w:r>
        <w:rPr>
          <w:color w:val="231F20"/>
          <w:spacing w:val="-10"/>
          <w:w w:val="90"/>
        </w:rPr>
        <w:t xml:space="preserve"> </w:t>
      </w:r>
      <w:r>
        <w:rPr>
          <w:color w:val="231F20"/>
          <w:w w:val="90"/>
        </w:rPr>
        <w:t>LTI</w:t>
      </w:r>
      <w:r>
        <w:rPr>
          <w:color w:val="231F20"/>
          <w:spacing w:val="-10"/>
          <w:w w:val="90"/>
        </w:rPr>
        <w:t xml:space="preserve"> </w:t>
      </w:r>
      <w:r>
        <w:rPr>
          <w:color w:val="231F20"/>
          <w:w w:val="90"/>
        </w:rPr>
        <w:t>ratios</w:t>
      </w:r>
      <w:r>
        <w:rPr>
          <w:color w:val="231F20"/>
          <w:spacing w:val="-10"/>
          <w:w w:val="90"/>
        </w:rPr>
        <w:t xml:space="preserve"> </w:t>
      </w:r>
      <w:r>
        <w:rPr>
          <w:color w:val="231F20"/>
          <w:w w:val="90"/>
        </w:rPr>
        <w:t>at</w:t>
      </w:r>
      <w:r>
        <w:rPr>
          <w:color w:val="231F20"/>
          <w:spacing w:val="-10"/>
          <w:w w:val="90"/>
        </w:rPr>
        <w:t xml:space="preserve"> </w:t>
      </w:r>
      <w:r>
        <w:rPr>
          <w:color w:val="231F20"/>
          <w:w w:val="90"/>
        </w:rPr>
        <w:t>or</w:t>
      </w:r>
      <w:r>
        <w:rPr>
          <w:color w:val="231F20"/>
          <w:spacing w:val="-10"/>
          <w:w w:val="90"/>
        </w:rPr>
        <w:t xml:space="preserve"> </w:t>
      </w:r>
      <w:r>
        <w:rPr>
          <w:color w:val="231F20"/>
          <w:w w:val="90"/>
        </w:rPr>
        <w:t>above</w:t>
      </w:r>
      <w:r>
        <w:rPr>
          <w:color w:val="231F20"/>
          <w:spacing w:val="-10"/>
          <w:w w:val="90"/>
        </w:rPr>
        <w:t xml:space="preserve"> </w:t>
      </w:r>
      <w:r>
        <w:rPr>
          <w:color w:val="231F20"/>
          <w:w w:val="90"/>
        </w:rPr>
        <w:t>4.5</w:t>
      </w:r>
      <w:r>
        <w:rPr>
          <w:color w:val="231F20"/>
          <w:spacing w:val="-10"/>
          <w:w w:val="90"/>
        </w:rPr>
        <w:t xml:space="preserve"> </w:t>
      </w:r>
      <w:r>
        <w:rPr>
          <w:color w:val="231F20"/>
          <w:w w:val="90"/>
        </w:rPr>
        <w:t xml:space="preserve">to </w:t>
      </w:r>
      <w:r>
        <w:rPr>
          <w:color w:val="231F20"/>
          <w:spacing w:val="-6"/>
        </w:rPr>
        <w:t>15%</w:t>
      </w:r>
      <w:r>
        <w:rPr>
          <w:color w:val="231F20"/>
          <w:spacing w:val="-14"/>
        </w:rPr>
        <w:t xml:space="preserve"> </w:t>
      </w:r>
      <w:r>
        <w:rPr>
          <w:color w:val="231F20"/>
          <w:spacing w:val="-6"/>
        </w:rPr>
        <w:t>of</w:t>
      </w:r>
      <w:r>
        <w:rPr>
          <w:color w:val="231F20"/>
          <w:spacing w:val="-14"/>
        </w:rPr>
        <w:t xml:space="preserve"> </w:t>
      </w:r>
      <w:r>
        <w:rPr>
          <w:color w:val="231F20"/>
          <w:spacing w:val="-6"/>
        </w:rPr>
        <w:t>a</w:t>
      </w:r>
      <w:r>
        <w:rPr>
          <w:color w:val="231F20"/>
          <w:spacing w:val="-14"/>
        </w:rPr>
        <w:t xml:space="preserve"> </w:t>
      </w:r>
      <w:r>
        <w:rPr>
          <w:color w:val="231F20"/>
          <w:spacing w:val="-6"/>
        </w:rPr>
        <w:t>lender’s</w:t>
      </w:r>
      <w:r>
        <w:rPr>
          <w:color w:val="231F20"/>
          <w:spacing w:val="-14"/>
        </w:rPr>
        <w:t xml:space="preserve"> </w:t>
      </w:r>
      <w:r>
        <w:rPr>
          <w:color w:val="231F20"/>
          <w:spacing w:val="-6"/>
        </w:rPr>
        <w:t>new</w:t>
      </w:r>
      <w:r>
        <w:rPr>
          <w:color w:val="231F20"/>
          <w:spacing w:val="-14"/>
        </w:rPr>
        <w:t xml:space="preserve"> </w:t>
      </w:r>
      <w:r>
        <w:rPr>
          <w:color w:val="231F20"/>
          <w:spacing w:val="-6"/>
        </w:rPr>
        <w:t>mortgage</w:t>
      </w:r>
      <w:r>
        <w:rPr>
          <w:color w:val="231F20"/>
          <w:spacing w:val="-14"/>
        </w:rPr>
        <w:t xml:space="preserve"> </w:t>
      </w:r>
      <w:r>
        <w:rPr>
          <w:color w:val="231F20"/>
          <w:spacing w:val="-6"/>
        </w:rPr>
        <w:t>lending.</w:t>
      </w:r>
    </w:p>
    <w:p w14:paraId="3FC7EEBC" w14:textId="77777777" w:rsidR="00674611" w:rsidRDefault="00F77B18">
      <w:pPr>
        <w:pStyle w:val="BodyText"/>
        <w:spacing w:before="198" w:line="259" w:lineRule="auto"/>
        <w:ind w:left="510" w:right="516"/>
      </w:pPr>
      <w:r>
        <w:rPr>
          <w:noProof/>
        </w:rPr>
        <mc:AlternateContent>
          <mc:Choice Requires="wps">
            <w:drawing>
              <wp:anchor distT="0" distB="0" distL="0" distR="0" simplePos="0" relativeHeight="15812608" behindDoc="0" locked="0" layoutInCell="1" allowOverlap="1" wp14:anchorId="0B083255" wp14:editId="547F8FDD">
                <wp:simplePos x="0" y="0"/>
                <wp:positionH relativeFrom="page">
                  <wp:posOffset>503999</wp:posOffset>
                </wp:positionH>
                <wp:positionV relativeFrom="paragraph">
                  <wp:posOffset>893080</wp:posOffset>
                </wp:positionV>
                <wp:extent cx="3096260" cy="1270"/>
                <wp:effectExtent l="0" t="0" r="0" b="0"/>
                <wp:wrapNone/>
                <wp:docPr id="991" name="Graphic 9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2B92705" id="Graphic 991" o:spid="_x0000_s1026" style="position:absolute;margin-left:39.7pt;margin-top:70.3pt;width:243.8pt;height:.1pt;z-index:15812608;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" path="m,l3096006,e" filled="f" strokecolor="#85266b" strokeweight=".7pt">
                <v:path arrowok="t"/>
                <w10:wrap anchorx="page"/>
              </v:shape>
            </w:pict>
          </mc:Fallback>
        </mc:AlternateContent>
      </w:r>
      <w:r>
        <w:rPr>
          <w:color w:val="231F20"/>
          <w:spacing w:val="-4"/>
        </w:rPr>
        <w:t>The</w:t>
      </w:r>
      <w:r>
        <w:rPr>
          <w:color w:val="231F20"/>
          <w:spacing w:val="-18"/>
        </w:rPr>
        <w:t xml:space="preserve"> </w:t>
      </w:r>
      <w:r>
        <w:rPr>
          <w:color w:val="231F20"/>
          <w:spacing w:val="-4"/>
        </w:rPr>
        <w:t>FPC’s</w:t>
      </w:r>
      <w:r>
        <w:rPr>
          <w:color w:val="231F20"/>
          <w:spacing w:val="-18"/>
        </w:rPr>
        <w:t xml:space="preserve"> </w:t>
      </w:r>
      <w:r>
        <w:rPr>
          <w:color w:val="231F20"/>
          <w:spacing w:val="-4"/>
        </w:rPr>
        <w:t>affordability</w:t>
      </w:r>
      <w:r>
        <w:rPr>
          <w:color w:val="231F20"/>
          <w:spacing w:val="-18"/>
        </w:rPr>
        <w:t xml:space="preserve"> </w:t>
      </w:r>
      <w:r>
        <w:rPr>
          <w:color w:val="231F20"/>
          <w:spacing w:val="-4"/>
        </w:rPr>
        <w:t>test</w:t>
      </w:r>
      <w:r>
        <w:rPr>
          <w:color w:val="231F20"/>
          <w:spacing w:val="-18"/>
        </w:rPr>
        <w:t xml:space="preserve"> </w:t>
      </w:r>
      <w:r>
        <w:rPr>
          <w:color w:val="231F20"/>
          <w:spacing w:val="-4"/>
        </w:rPr>
        <w:t>recommends</w:t>
      </w:r>
      <w:r>
        <w:rPr>
          <w:color w:val="231F20"/>
          <w:spacing w:val="-18"/>
        </w:rPr>
        <w:t xml:space="preserve"> </w:t>
      </w:r>
      <w:r>
        <w:rPr>
          <w:color w:val="231F20"/>
          <w:spacing w:val="-4"/>
        </w:rPr>
        <w:t>that</w:t>
      </w:r>
      <w:r>
        <w:rPr>
          <w:color w:val="231F20"/>
          <w:spacing w:val="-18"/>
        </w:rPr>
        <w:t xml:space="preserve"> </w:t>
      </w:r>
      <w:r>
        <w:rPr>
          <w:color w:val="231F20"/>
          <w:spacing w:val="-4"/>
        </w:rPr>
        <w:t>mortgage lenders</w:t>
      </w:r>
      <w:r>
        <w:rPr>
          <w:color w:val="231F20"/>
          <w:spacing w:val="-16"/>
        </w:rPr>
        <w:t xml:space="preserve"> </w:t>
      </w:r>
      <w:r>
        <w:rPr>
          <w:color w:val="231F20"/>
          <w:spacing w:val="-4"/>
        </w:rPr>
        <w:t>test</w:t>
      </w:r>
      <w:r>
        <w:rPr>
          <w:color w:val="231F20"/>
          <w:spacing w:val="-16"/>
        </w:rPr>
        <w:t xml:space="preserve"> </w:t>
      </w:r>
      <w:r>
        <w:rPr>
          <w:color w:val="231F20"/>
          <w:spacing w:val="-4"/>
        </w:rPr>
        <w:t>whether</w:t>
      </w:r>
      <w:r>
        <w:rPr>
          <w:color w:val="231F20"/>
          <w:spacing w:val="-16"/>
        </w:rPr>
        <w:t xml:space="preserve"> </w:t>
      </w:r>
      <w:r>
        <w:rPr>
          <w:color w:val="231F20"/>
          <w:spacing w:val="-4"/>
        </w:rPr>
        <w:t>borrowers</w:t>
      </w:r>
      <w:r>
        <w:rPr>
          <w:color w:val="231F20"/>
          <w:spacing w:val="-16"/>
        </w:rPr>
        <w:t xml:space="preserve"> </w:t>
      </w:r>
      <w:r>
        <w:rPr>
          <w:color w:val="231F20"/>
          <w:spacing w:val="-4"/>
        </w:rPr>
        <w:t>could</w:t>
      </w:r>
      <w:r>
        <w:rPr>
          <w:color w:val="231F20"/>
          <w:spacing w:val="-16"/>
        </w:rPr>
        <w:t xml:space="preserve"> </w:t>
      </w:r>
      <w:r>
        <w:rPr>
          <w:color w:val="231F20"/>
          <w:spacing w:val="-4"/>
        </w:rPr>
        <w:t>still</w:t>
      </w:r>
      <w:r>
        <w:rPr>
          <w:color w:val="231F20"/>
          <w:spacing w:val="-16"/>
        </w:rPr>
        <w:t xml:space="preserve"> </w:t>
      </w:r>
      <w:r>
        <w:rPr>
          <w:color w:val="231F20"/>
          <w:spacing w:val="-4"/>
        </w:rPr>
        <w:t>afford</w:t>
      </w:r>
      <w:r>
        <w:rPr>
          <w:color w:val="231F20"/>
          <w:spacing w:val="-16"/>
        </w:rPr>
        <w:t xml:space="preserve"> </w:t>
      </w:r>
      <w:r>
        <w:rPr>
          <w:color w:val="231F20"/>
          <w:spacing w:val="-4"/>
        </w:rPr>
        <w:t xml:space="preserve">their </w:t>
      </w:r>
      <w:r>
        <w:rPr>
          <w:color w:val="231F20"/>
          <w:w w:val="90"/>
        </w:rPr>
        <w:t>mortgages</w:t>
      </w:r>
      <w:r>
        <w:rPr>
          <w:color w:val="231F20"/>
          <w:spacing w:val="-9"/>
          <w:w w:val="90"/>
        </w:rPr>
        <w:t xml:space="preserve"> </w:t>
      </w:r>
      <w:r>
        <w:rPr>
          <w:color w:val="231F20"/>
          <w:w w:val="90"/>
        </w:rPr>
        <w:t>if,</w:t>
      </w:r>
      <w:r>
        <w:rPr>
          <w:color w:val="231F20"/>
          <w:spacing w:val="-9"/>
          <w:w w:val="90"/>
        </w:rPr>
        <w:t xml:space="preserve"> </w:t>
      </w:r>
      <w:r>
        <w:rPr>
          <w:color w:val="231F20"/>
          <w:w w:val="90"/>
        </w:rPr>
        <w:t>at</w:t>
      </w:r>
      <w:r>
        <w:rPr>
          <w:color w:val="231F20"/>
          <w:spacing w:val="-9"/>
          <w:w w:val="90"/>
        </w:rPr>
        <w:t xml:space="preserve"> </w:t>
      </w:r>
      <w:r>
        <w:rPr>
          <w:color w:val="231F20"/>
          <w:w w:val="90"/>
        </w:rPr>
        <w:t>any</w:t>
      </w:r>
      <w:r>
        <w:rPr>
          <w:color w:val="231F20"/>
          <w:spacing w:val="-9"/>
          <w:w w:val="90"/>
        </w:rPr>
        <w:t xml:space="preserve"> </w:t>
      </w:r>
      <w:r>
        <w:rPr>
          <w:color w:val="231F20"/>
          <w:w w:val="90"/>
        </w:rPr>
        <w:t>point</w:t>
      </w:r>
      <w:r>
        <w:rPr>
          <w:color w:val="231F20"/>
          <w:spacing w:val="-9"/>
          <w:w w:val="90"/>
        </w:rPr>
        <w:t xml:space="preserve"> </w:t>
      </w:r>
      <w:r>
        <w:rPr>
          <w:color w:val="231F20"/>
          <w:w w:val="90"/>
        </w:rPr>
        <w:t>over</w:t>
      </w:r>
      <w:r>
        <w:rPr>
          <w:color w:val="231F20"/>
          <w:spacing w:val="-9"/>
          <w:w w:val="90"/>
        </w:rPr>
        <w:t xml:space="preserve"> </w:t>
      </w:r>
      <w:r>
        <w:rPr>
          <w:color w:val="231F20"/>
          <w:w w:val="90"/>
        </w:rPr>
        <w:t>the</w:t>
      </w:r>
      <w:r>
        <w:rPr>
          <w:color w:val="231F20"/>
          <w:spacing w:val="-9"/>
          <w:w w:val="90"/>
        </w:rPr>
        <w:t xml:space="preserve"> </w:t>
      </w:r>
      <w:r>
        <w:rPr>
          <w:color w:val="231F20"/>
          <w:w w:val="90"/>
        </w:rPr>
        <w:t>first</w:t>
      </w:r>
      <w:r>
        <w:rPr>
          <w:color w:val="231F20"/>
          <w:spacing w:val="-9"/>
          <w:w w:val="90"/>
        </w:rPr>
        <w:t xml:space="preserve"> </w:t>
      </w:r>
      <w:r>
        <w:rPr>
          <w:color w:val="231F20"/>
          <w:w w:val="90"/>
        </w:rPr>
        <w:t>five</w:t>
      </w:r>
      <w:r>
        <w:rPr>
          <w:color w:val="231F20"/>
          <w:spacing w:val="-9"/>
          <w:w w:val="90"/>
        </w:rPr>
        <w:t xml:space="preserve"> </w:t>
      </w:r>
      <w:r>
        <w:rPr>
          <w:color w:val="231F20"/>
          <w:w w:val="90"/>
        </w:rPr>
        <w:t>years</w:t>
      </w:r>
      <w:r>
        <w:rPr>
          <w:color w:val="231F20"/>
          <w:spacing w:val="-9"/>
          <w:w w:val="90"/>
        </w:rPr>
        <w:t xml:space="preserve"> </w:t>
      </w:r>
      <w:r>
        <w:rPr>
          <w:color w:val="231F20"/>
          <w:w w:val="90"/>
        </w:rPr>
        <w:t>of</w:t>
      </w:r>
      <w:r>
        <w:rPr>
          <w:color w:val="231F20"/>
          <w:spacing w:val="-9"/>
          <w:w w:val="90"/>
        </w:rPr>
        <w:t xml:space="preserve"> </w:t>
      </w:r>
      <w:r>
        <w:rPr>
          <w:color w:val="231F20"/>
          <w:w w:val="90"/>
        </w:rPr>
        <w:t>the</w:t>
      </w:r>
      <w:r>
        <w:rPr>
          <w:color w:val="231F20"/>
          <w:spacing w:val="-9"/>
          <w:w w:val="90"/>
        </w:rPr>
        <w:t xml:space="preserve"> </w:t>
      </w:r>
      <w:r>
        <w:rPr>
          <w:color w:val="231F20"/>
          <w:w w:val="90"/>
        </w:rPr>
        <w:t xml:space="preserve">loan, </w:t>
      </w:r>
      <w:r>
        <w:rPr>
          <w:color w:val="231F20"/>
          <w:spacing w:val="-6"/>
        </w:rPr>
        <w:t>their</w:t>
      </w:r>
      <w:r>
        <w:rPr>
          <w:color w:val="231F20"/>
          <w:spacing w:val="-14"/>
        </w:rPr>
        <w:t xml:space="preserve"> </w:t>
      </w:r>
      <w:r>
        <w:rPr>
          <w:color w:val="231F20"/>
          <w:spacing w:val="-6"/>
        </w:rPr>
        <w:t>mortgage</w:t>
      </w:r>
      <w:r>
        <w:rPr>
          <w:color w:val="231F20"/>
          <w:spacing w:val="-14"/>
        </w:rPr>
        <w:t xml:space="preserve"> </w:t>
      </w:r>
      <w:r>
        <w:rPr>
          <w:color w:val="231F20"/>
          <w:spacing w:val="-6"/>
        </w:rPr>
        <w:t>rate</w:t>
      </w:r>
      <w:r>
        <w:rPr>
          <w:color w:val="231F20"/>
          <w:spacing w:val="-14"/>
        </w:rPr>
        <w:t xml:space="preserve"> </w:t>
      </w:r>
      <w:r>
        <w:rPr>
          <w:color w:val="231F20"/>
          <w:spacing w:val="-6"/>
        </w:rPr>
        <w:t>were</w:t>
      </w:r>
      <w:r>
        <w:rPr>
          <w:color w:val="231F20"/>
          <w:spacing w:val="-14"/>
        </w:rPr>
        <w:t xml:space="preserve"> </w:t>
      </w:r>
      <w:r>
        <w:rPr>
          <w:color w:val="231F20"/>
          <w:spacing w:val="-6"/>
        </w:rPr>
        <w:t>to</w:t>
      </w:r>
      <w:r>
        <w:rPr>
          <w:color w:val="231F20"/>
          <w:spacing w:val="-14"/>
        </w:rPr>
        <w:t xml:space="preserve"> </w:t>
      </w:r>
      <w:r>
        <w:rPr>
          <w:color w:val="231F20"/>
          <w:spacing w:val="-6"/>
        </w:rPr>
        <w:t>be</w:t>
      </w:r>
      <w:r>
        <w:rPr>
          <w:color w:val="231F20"/>
          <w:spacing w:val="-14"/>
        </w:rPr>
        <w:t xml:space="preserve"> </w:t>
      </w:r>
      <w:r>
        <w:rPr>
          <w:color w:val="231F20"/>
          <w:spacing w:val="-6"/>
        </w:rPr>
        <w:t>3</w:t>
      </w:r>
      <w:r>
        <w:rPr>
          <w:color w:val="231F20"/>
          <w:spacing w:val="-14"/>
        </w:rPr>
        <w:t xml:space="preserve"> </w:t>
      </w:r>
      <w:r>
        <w:rPr>
          <w:color w:val="231F20"/>
          <w:spacing w:val="-6"/>
        </w:rPr>
        <w:t>percentage</w:t>
      </w:r>
      <w:r>
        <w:rPr>
          <w:color w:val="231F20"/>
          <w:spacing w:val="-14"/>
        </w:rPr>
        <w:t xml:space="preserve"> </w:t>
      </w:r>
      <w:r>
        <w:rPr>
          <w:color w:val="231F20"/>
          <w:spacing w:val="-6"/>
        </w:rPr>
        <w:t>points</w:t>
      </w:r>
      <w:r>
        <w:rPr>
          <w:color w:val="231F20"/>
          <w:spacing w:val="-14"/>
        </w:rPr>
        <w:t xml:space="preserve"> </w:t>
      </w:r>
      <w:r>
        <w:rPr>
          <w:color w:val="231F20"/>
          <w:spacing w:val="-6"/>
        </w:rPr>
        <w:t xml:space="preserve">higher </w:t>
      </w:r>
      <w:r>
        <w:rPr>
          <w:color w:val="231F20"/>
          <w:spacing w:val="-4"/>
        </w:rPr>
        <w:t>than</w:t>
      </w:r>
      <w:r>
        <w:rPr>
          <w:color w:val="231F20"/>
          <w:spacing w:val="-18"/>
        </w:rPr>
        <w:t xml:space="preserve"> </w:t>
      </w:r>
      <w:r>
        <w:rPr>
          <w:color w:val="231F20"/>
          <w:spacing w:val="-4"/>
        </w:rPr>
        <w:t>the</w:t>
      </w:r>
      <w:r>
        <w:rPr>
          <w:color w:val="231F20"/>
          <w:spacing w:val="-18"/>
        </w:rPr>
        <w:t xml:space="preserve"> </w:t>
      </w:r>
      <w:r>
        <w:rPr>
          <w:color w:val="231F20"/>
          <w:spacing w:val="-4"/>
        </w:rPr>
        <w:t>reversion</w:t>
      </w:r>
      <w:r>
        <w:rPr>
          <w:color w:val="231F20"/>
          <w:spacing w:val="-18"/>
        </w:rPr>
        <w:t xml:space="preserve"> </w:t>
      </w:r>
      <w:r>
        <w:rPr>
          <w:color w:val="231F20"/>
          <w:spacing w:val="-4"/>
        </w:rPr>
        <w:t>rate</w:t>
      </w:r>
      <w:r>
        <w:rPr>
          <w:color w:val="231F20"/>
          <w:spacing w:val="-18"/>
        </w:rPr>
        <w:t xml:space="preserve"> </w:t>
      </w:r>
      <w:r>
        <w:rPr>
          <w:color w:val="231F20"/>
          <w:spacing w:val="-4"/>
        </w:rPr>
        <w:t>specified</w:t>
      </w:r>
      <w:r>
        <w:rPr>
          <w:color w:val="231F20"/>
          <w:spacing w:val="-18"/>
        </w:rPr>
        <w:t xml:space="preserve"> </w:t>
      </w:r>
      <w:r>
        <w:rPr>
          <w:color w:val="231F20"/>
          <w:spacing w:val="-4"/>
        </w:rPr>
        <w:t>at</w:t>
      </w:r>
      <w:r>
        <w:rPr>
          <w:color w:val="231F20"/>
          <w:spacing w:val="-18"/>
        </w:rPr>
        <w:t xml:space="preserve"> </w:t>
      </w:r>
      <w:r>
        <w:rPr>
          <w:color w:val="231F20"/>
          <w:spacing w:val="-4"/>
        </w:rPr>
        <w:t>origination.</w:t>
      </w:r>
    </w:p>
    <w:p w14:paraId="741E6EA5" w14:textId="77777777" w:rsidR="00674611" w:rsidRDefault="00F77B18">
      <w:pPr>
        <w:spacing w:before="206"/>
        <w:ind w:left="510"/>
        <w:rPr>
          <w:rFonts w:ascii="Cambria" w:hAnsi="Cambria"/>
          <w:i/>
          <w:sz w:val="20"/>
        </w:rPr>
      </w:pPr>
      <w:r>
        <w:rPr>
          <w:rFonts w:ascii="Cambria" w:hAnsi="Cambria"/>
          <w:i/>
          <w:color w:val="85266B"/>
          <w:w w:val="90"/>
          <w:sz w:val="20"/>
        </w:rPr>
        <w:t>…limiting</w:t>
      </w:r>
      <w:r>
        <w:rPr>
          <w:rFonts w:ascii="Cambria" w:hAnsi="Cambria"/>
          <w:i/>
          <w:color w:val="85266B"/>
          <w:spacing w:val="5"/>
          <w:sz w:val="20"/>
        </w:rPr>
        <w:t xml:space="preserve"> </w:t>
      </w:r>
      <w:r>
        <w:rPr>
          <w:rFonts w:ascii="Cambria" w:hAnsi="Cambria"/>
          <w:i/>
          <w:color w:val="85266B"/>
          <w:w w:val="90"/>
          <w:sz w:val="20"/>
        </w:rPr>
        <w:t>the</w:t>
      </w:r>
      <w:r>
        <w:rPr>
          <w:rFonts w:ascii="Cambria" w:hAnsi="Cambria"/>
          <w:i/>
          <w:color w:val="85266B"/>
          <w:spacing w:val="6"/>
          <w:sz w:val="20"/>
        </w:rPr>
        <w:t xml:space="preserve"> </w:t>
      </w:r>
      <w:r>
        <w:rPr>
          <w:rFonts w:ascii="Cambria" w:hAnsi="Cambria"/>
          <w:i/>
          <w:color w:val="85266B"/>
          <w:w w:val="90"/>
          <w:sz w:val="20"/>
        </w:rPr>
        <w:t>risk</w:t>
      </w:r>
      <w:r>
        <w:rPr>
          <w:rFonts w:ascii="Cambria" w:hAnsi="Cambria"/>
          <w:i/>
          <w:color w:val="85266B"/>
          <w:spacing w:val="6"/>
          <w:sz w:val="20"/>
        </w:rPr>
        <w:t xml:space="preserve"> </w:t>
      </w:r>
      <w:r>
        <w:rPr>
          <w:rFonts w:ascii="Cambria" w:hAnsi="Cambria"/>
          <w:i/>
          <w:color w:val="85266B"/>
          <w:w w:val="90"/>
          <w:sz w:val="20"/>
        </w:rPr>
        <w:t>of</w:t>
      </w:r>
      <w:r>
        <w:rPr>
          <w:rFonts w:ascii="Cambria" w:hAnsi="Cambria"/>
          <w:i/>
          <w:color w:val="85266B"/>
          <w:spacing w:val="6"/>
          <w:sz w:val="20"/>
        </w:rPr>
        <w:t xml:space="preserve"> </w:t>
      </w:r>
      <w:r>
        <w:rPr>
          <w:rFonts w:ascii="Cambria" w:hAnsi="Cambria"/>
          <w:i/>
          <w:color w:val="85266B"/>
          <w:w w:val="90"/>
          <w:sz w:val="20"/>
        </w:rPr>
        <w:t>bank</w:t>
      </w:r>
      <w:r>
        <w:rPr>
          <w:rFonts w:ascii="Cambria" w:hAnsi="Cambria"/>
          <w:i/>
          <w:color w:val="85266B"/>
          <w:spacing w:val="6"/>
          <w:sz w:val="20"/>
        </w:rPr>
        <w:t xml:space="preserve"> </w:t>
      </w:r>
      <w:r>
        <w:rPr>
          <w:rFonts w:ascii="Cambria" w:hAnsi="Cambria"/>
          <w:i/>
          <w:color w:val="85266B"/>
          <w:w w:val="90"/>
          <w:sz w:val="20"/>
        </w:rPr>
        <w:t>losses</w:t>
      </w:r>
      <w:r>
        <w:rPr>
          <w:rFonts w:ascii="Cambria" w:hAnsi="Cambria"/>
          <w:i/>
          <w:color w:val="85266B"/>
          <w:spacing w:val="5"/>
          <w:sz w:val="20"/>
        </w:rPr>
        <w:t xml:space="preserve"> </w:t>
      </w:r>
      <w:r>
        <w:rPr>
          <w:rFonts w:ascii="Cambria" w:hAnsi="Cambria"/>
          <w:i/>
          <w:color w:val="85266B"/>
          <w:w w:val="90"/>
          <w:sz w:val="20"/>
        </w:rPr>
        <w:t>on</w:t>
      </w:r>
      <w:r>
        <w:rPr>
          <w:rFonts w:ascii="Cambria" w:hAnsi="Cambria"/>
          <w:i/>
          <w:color w:val="85266B"/>
          <w:spacing w:val="6"/>
          <w:sz w:val="20"/>
        </w:rPr>
        <w:t xml:space="preserve"> </w:t>
      </w:r>
      <w:r>
        <w:rPr>
          <w:rFonts w:ascii="Cambria" w:hAnsi="Cambria"/>
          <w:i/>
          <w:color w:val="85266B"/>
          <w:w w:val="90"/>
          <w:sz w:val="20"/>
        </w:rPr>
        <w:t>mortgage</w:t>
      </w:r>
      <w:r>
        <w:rPr>
          <w:rFonts w:ascii="Cambria" w:hAnsi="Cambria"/>
          <w:i/>
          <w:color w:val="85266B"/>
          <w:spacing w:val="6"/>
          <w:sz w:val="20"/>
        </w:rPr>
        <w:t xml:space="preserve"> </w:t>
      </w:r>
      <w:r>
        <w:rPr>
          <w:rFonts w:ascii="Cambria" w:hAnsi="Cambria"/>
          <w:i/>
          <w:color w:val="85266B"/>
          <w:spacing w:val="-2"/>
          <w:w w:val="90"/>
          <w:sz w:val="20"/>
        </w:rPr>
        <w:t>debt…</w:t>
      </w:r>
    </w:p>
    <w:p w14:paraId="4E87B3AA" w14:textId="77777777" w:rsidR="00674611" w:rsidRDefault="00F77B18">
      <w:pPr>
        <w:pStyle w:val="BodyText"/>
        <w:spacing w:before="16"/>
        <w:ind w:left="510"/>
      </w:pPr>
      <w:r>
        <w:rPr>
          <w:color w:val="231F20"/>
          <w:w w:val="90"/>
        </w:rPr>
        <w:t>Mortgage</w:t>
      </w:r>
      <w:r>
        <w:rPr>
          <w:color w:val="231F20"/>
          <w:spacing w:val="-4"/>
          <w:w w:val="90"/>
        </w:rPr>
        <w:t xml:space="preserve"> </w:t>
      </w:r>
      <w:r>
        <w:rPr>
          <w:color w:val="231F20"/>
          <w:w w:val="90"/>
        </w:rPr>
        <w:t>debt</w:t>
      </w:r>
      <w:r>
        <w:rPr>
          <w:color w:val="231F20"/>
          <w:spacing w:val="-4"/>
          <w:w w:val="90"/>
        </w:rPr>
        <w:t xml:space="preserve"> </w:t>
      </w:r>
      <w:r>
        <w:rPr>
          <w:color w:val="231F20"/>
          <w:w w:val="90"/>
        </w:rPr>
        <w:t>is</w:t>
      </w:r>
      <w:r>
        <w:rPr>
          <w:color w:val="231F20"/>
          <w:spacing w:val="-4"/>
          <w:w w:val="90"/>
        </w:rPr>
        <w:t xml:space="preserve"> </w:t>
      </w:r>
      <w:r>
        <w:rPr>
          <w:color w:val="231F20"/>
          <w:w w:val="90"/>
        </w:rPr>
        <w:t>an</w:t>
      </w:r>
      <w:r>
        <w:rPr>
          <w:color w:val="231F20"/>
          <w:spacing w:val="-3"/>
          <w:w w:val="90"/>
        </w:rPr>
        <w:t xml:space="preserve"> </w:t>
      </w:r>
      <w:r>
        <w:rPr>
          <w:color w:val="231F20"/>
          <w:w w:val="90"/>
        </w:rPr>
        <w:t>important</w:t>
      </w:r>
      <w:r>
        <w:rPr>
          <w:color w:val="231F20"/>
          <w:spacing w:val="-4"/>
          <w:w w:val="90"/>
        </w:rPr>
        <w:t xml:space="preserve"> </w:t>
      </w:r>
      <w:r>
        <w:rPr>
          <w:color w:val="231F20"/>
          <w:w w:val="90"/>
        </w:rPr>
        <w:t>source</w:t>
      </w:r>
      <w:r>
        <w:rPr>
          <w:color w:val="231F20"/>
          <w:spacing w:val="-4"/>
          <w:w w:val="90"/>
        </w:rPr>
        <w:t xml:space="preserve"> </w:t>
      </w:r>
      <w:r>
        <w:rPr>
          <w:color w:val="231F20"/>
          <w:w w:val="90"/>
        </w:rPr>
        <w:t>of</w:t>
      </w:r>
      <w:r>
        <w:rPr>
          <w:color w:val="231F20"/>
          <w:spacing w:val="-3"/>
          <w:w w:val="90"/>
        </w:rPr>
        <w:t xml:space="preserve"> </w:t>
      </w:r>
      <w:r>
        <w:rPr>
          <w:color w:val="231F20"/>
          <w:w w:val="90"/>
        </w:rPr>
        <w:t>direct</w:t>
      </w:r>
      <w:r>
        <w:rPr>
          <w:color w:val="231F20"/>
          <w:spacing w:val="-4"/>
          <w:w w:val="90"/>
        </w:rPr>
        <w:t xml:space="preserve"> </w:t>
      </w:r>
      <w:r>
        <w:rPr>
          <w:color w:val="231F20"/>
          <w:w w:val="90"/>
        </w:rPr>
        <w:t>losses</w:t>
      </w:r>
      <w:r>
        <w:rPr>
          <w:color w:val="231F20"/>
          <w:spacing w:val="-4"/>
          <w:w w:val="90"/>
        </w:rPr>
        <w:t xml:space="preserve"> </w:t>
      </w:r>
      <w:r>
        <w:rPr>
          <w:color w:val="231F20"/>
          <w:w w:val="90"/>
        </w:rPr>
        <w:t>to</w:t>
      </w:r>
      <w:r>
        <w:rPr>
          <w:color w:val="231F20"/>
          <w:spacing w:val="-3"/>
          <w:w w:val="90"/>
        </w:rPr>
        <w:t xml:space="preserve"> </w:t>
      </w:r>
      <w:r>
        <w:rPr>
          <w:color w:val="231F20"/>
          <w:spacing w:val="-2"/>
          <w:w w:val="90"/>
        </w:rPr>
        <w:t>banks.</w:t>
      </w:r>
    </w:p>
    <w:p w14:paraId="4704672F" w14:textId="77777777" w:rsidR="00674611" w:rsidRDefault="00674611">
      <w:pPr>
        <w:pStyle w:val="BodyText"/>
        <w:sectPr w:rsidR="00674611">
          <w:pgSz w:w="11910" w:h="16840"/>
          <w:pgMar w:top="1560" w:right="283" w:bottom="280" w:left="283" w:header="446" w:footer="0" w:gutter="0"/>
          <w:cols w:num="2" w:space="720" w:equalWidth="0">
            <w:col w:w="5268" w:space="61"/>
            <w:col w:w="6015"/>
          </w:cols>
        </w:sectPr>
      </w:pPr>
    </w:p>
    <w:p w14:paraId="0EF75B88" w14:textId="77777777" w:rsidR="00674611" w:rsidRDefault="00F77B18">
      <w:pPr>
        <w:spacing w:before="62"/>
        <w:ind w:left="515"/>
        <w:rPr>
          <w:sz w:val="12"/>
        </w:rPr>
      </w:pPr>
      <w:r>
        <w:rPr>
          <w:noProof/>
          <w:position w:val="-2"/>
        </w:rPr>
        <w:drawing>
          <wp:inline distT="0" distB="0" distL="0" distR="0" wp14:anchorId="3CBEF8D6" wp14:editId="055D04A2">
            <wp:extent cx="89992" cy="90004"/>
            <wp:effectExtent l="0" t="0" r="0" b="0"/>
            <wp:docPr id="992" name="Image 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 name="Image 992"/>
                    <pic:cNvPicPr/>
                  </pic:nvPicPr>
                  <pic:blipFill>
                    <a:blip r:embed="rId35" cstate="print"/>
                    <a:stretch>
                      <a:fillRect/>
                    </a:stretch>
                  </pic:blipFill>
                  <pic:spPr>
                    <a:xfrm>
                      <a:off x="0" y="0"/>
                      <a:ext cx="89992" cy="90004"/>
                    </a:xfrm>
                    <a:prstGeom prst="rect">
                      <a:avLst/>
                    </a:prstGeom>
                  </pic:spPr>
                </pic:pic>
              </a:graphicData>
            </a:graphic>
          </wp:inline>
        </w:drawing>
      </w:r>
      <w:r>
        <w:rPr>
          <w:rFonts w:ascii="Times New Roman"/>
          <w:spacing w:val="-24"/>
          <w:sz w:val="20"/>
        </w:rPr>
        <w:t xml:space="preserve"> </w:t>
      </w:r>
      <w:r>
        <w:rPr>
          <w:color w:val="231F20"/>
          <w:w w:val="90"/>
          <w:sz w:val="12"/>
        </w:rPr>
        <w:t>2018</w:t>
      </w:r>
      <w:r>
        <w:rPr>
          <w:color w:val="231F20"/>
          <w:spacing w:val="-6"/>
          <w:w w:val="90"/>
          <w:sz w:val="12"/>
        </w:rPr>
        <w:t xml:space="preserve"> </w:t>
      </w:r>
      <w:r>
        <w:rPr>
          <w:color w:val="231F20"/>
          <w:w w:val="90"/>
          <w:sz w:val="12"/>
        </w:rPr>
        <w:t>H1</w:t>
      </w:r>
      <w:r>
        <w:rPr>
          <w:color w:val="231F20"/>
          <w:spacing w:val="-6"/>
          <w:w w:val="90"/>
          <w:sz w:val="12"/>
        </w:rPr>
        <w:t xml:space="preserve"> </w:t>
      </w:r>
      <w:r>
        <w:rPr>
          <w:color w:val="231F20"/>
          <w:w w:val="90"/>
          <w:sz w:val="12"/>
        </w:rPr>
        <w:t>(latest)</w:t>
      </w:r>
    </w:p>
    <w:p w14:paraId="427F21A2" w14:textId="77777777" w:rsidR="00674611" w:rsidRDefault="00F77B18">
      <w:pPr>
        <w:spacing w:before="39"/>
        <w:ind w:left="515"/>
        <w:rPr>
          <w:sz w:val="12"/>
        </w:rPr>
      </w:pPr>
      <w:r>
        <w:rPr>
          <w:noProof/>
          <w:position w:val="-2"/>
        </w:rPr>
        <w:drawing>
          <wp:inline distT="0" distB="0" distL="0" distR="0" wp14:anchorId="5C877AFD" wp14:editId="54862855">
            <wp:extent cx="89992" cy="89992"/>
            <wp:effectExtent l="0" t="0" r="0" b="0"/>
            <wp:docPr id="993" name="Image 9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3" name="Image 993"/>
                    <pic:cNvPicPr/>
                  </pic:nvPicPr>
                  <pic:blipFill>
                    <a:blip r:embed="rId25" cstate="print"/>
                    <a:stretch>
                      <a:fillRect/>
                    </a:stretch>
                  </pic:blipFill>
                  <pic:spPr>
                    <a:xfrm>
                      <a:off x="0" y="0"/>
                      <a:ext cx="89992" cy="89992"/>
                    </a:xfrm>
                    <a:prstGeom prst="rect">
                      <a:avLst/>
                    </a:prstGeom>
                  </pic:spPr>
                </pic:pic>
              </a:graphicData>
            </a:graphic>
          </wp:inline>
        </w:drawing>
      </w:r>
      <w:r>
        <w:rPr>
          <w:rFonts w:ascii="Times New Roman"/>
          <w:spacing w:val="-22"/>
          <w:sz w:val="20"/>
        </w:rPr>
        <w:t xml:space="preserve"> </w:t>
      </w:r>
      <w:r>
        <w:rPr>
          <w:color w:val="231F20"/>
          <w:w w:val="85"/>
          <w:sz w:val="12"/>
        </w:rPr>
        <w:t>2017</w:t>
      </w:r>
      <w:r>
        <w:rPr>
          <w:color w:val="231F20"/>
          <w:spacing w:val="-1"/>
          <w:w w:val="85"/>
          <w:sz w:val="12"/>
        </w:rPr>
        <w:t xml:space="preserve"> </w:t>
      </w:r>
      <w:r>
        <w:rPr>
          <w:color w:val="231F20"/>
          <w:sz w:val="12"/>
        </w:rPr>
        <w:t>H1</w:t>
      </w:r>
    </w:p>
    <w:p w14:paraId="223A2AA8" w14:textId="77777777" w:rsidR="00674611" w:rsidRDefault="00F77B18">
      <w:pPr>
        <w:spacing w:before="41"/>
        <w:ind w:left="683"/>
        <w:rPr>
          <w:sz w:val="12"/>
        </w:rPr>
      </w:pPr>
      <w:r>
        <w:rPr>
          <w:noProof/>
          <w:sz w:val="12"/>
        </w:rPr>
        <mc:AlternateContent>
          <mc:Choice Requires="wps">
            <w:drawing>
              <wp:anchor distT="0" distB="0" distL="0" distR="0" simplePos="0" relativeHeight="15810560" behindDoc="0" locked="0" layoutInCell="1" allowOverlap="1" wp14:anchorId="39C6185A" wp14:editId="7FA0F581">
                <wp:simplePos x="0" y="0"/>
                <wp:positionH relativeFrom="page">
                  <wp:posOffset>507174</wp:posOffset>
                </wp:positionH>
                <wp:positionV relativeFrom="paragraph">
                  <wp:posOffset>31776</wp:posOffset>
                </wp:positionV>
                <wp:extent cx="90170" cy="90170"/>
                <wp:effectExtent l="0" t="0" r="0" b="0"/>
                <wp:wrapNone/>
                <wp:docPr id="994" name="Graphic 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2" y="0"/>
                              </a:moveTo>
                              <a:lnTo>
                                <a:pt x="0" y="0"/>
                              </a:lnTo>
                              <a:lnTo>
                                <a:pt x="0" y="89992"/>
                              </a:lnTo>
                              <a:lnTo>
                                <a:pt x="89992" y="89992"/>
                              </a:lnTo>
                              <a:lnTo>
                                <a:pt x="89992" y="0"/>
                              </a:lnTo>
                              <a:close/>
                            </a:path>
                          </a:pathLst>
                        </a:custGeom>
                        <a:solidFill>
                          <a:srgbClr val="FCAF17"/>
                        </a:solidFill>
                      </wps:spPr>
                      <wps:bodyPr wrap="square" lIns="0" tIns="0" rIns="0" bIns="0" rtlCol="0">
                        <a:prstTxWarp prst="textNoShape">
                          <a:avLst/>
                        </a:prstTxWarp>
                        <a:noAutofit/>
                      </wps:bodyPr>
                    </wps:wsp>
                  </a:graphicData>
                </a:graphic>
              </wp:anchor>
            </w:drawing>
          </mc:Choice>
          <mc:Fallback>
            <w:pict>
              <v:shape w14:anchorId="657A4EAF" id="Graphic 994" o:spid="_x0000_s1026" style="position:absolute;margin-left:39.95pt;margin-top:2.5pt;width:7.1pt;height:7.1pt;z-index:15810560;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" path="m89992,l,,,89992r89992,l89992,xe" fillcolor="#fcaf17" stroked="f">
                <v:path arrowok="t"/>
                <w10:wrap anchorx="page"/>
              </v:shape>
            </w:pict>
          </mc:Fallback>
        </mc:AlternateContent>
      </w:r>
      <w:r>
        <w:rPr>
          <w:color w:val="231F20"/>
          <w:w w:val="90"/>
          <w:sz w:val="12"/>
        </w:rPr>
        <w:t>2016</w:t>
      </w:r>
      <w:r>
        <w:rPr>
          <w:color w:val="231F20"/>
          <w:spacing w:val="-5"/>
          <w:w w:val="90"/>
          <w:sz w:val="12"/>
        </w:rPr>
        <w:t xml:space="preserve"> </w:t>
      </w:r>
      <w:r>
        <w:rPr>
          <w:color w:val="231F20"/>
          <w:spacing w:val="-5"/>
          <w:sz w:val="12"/>
        </w:rPr>
        <w:t>H1</w:t>
      </w:r>
    </w:p>
    <w:p w14:paraId="2C832A9A" w14:textId="77777777" w:rsidR="00674611" w:rsidRDefault="00F77B18">
      <w:pPr>
        <w:spacing w:before="60"/>
        <w:ind w:left="683"/>
        <w:rPr>
          <w:sz w:val="12"/>
        </w:rPr>
      </w:pPr>
      <w:r>
        <w:rPr>
          <w:noProof/>
          <w:sz w:val="12"/>
        </w:rPr>
        <mc:AlternateContent>
          <mc:Choice Requires="wps">
            <w:drawing>
              <wp:anchor distT="0" distB="0" distL="0" distR="0" simplePos="0" relativeHeight="15811072" behindDoc="0" locked="0" layoutInCell="1" allowOverlap="1" wp14:anchorId="5CF75AA3" wp14:editId="185CF3F6">
                <wp:simplePos x="0" y="0"/>
                <wp:positionH relativeFrom="page">
                  <wp:posOffset>507174</wp:posOffset>
                </wp:positionH>
                <wp:positionV relativeFrom="paragraph">
                  <wp:posOffset>45528</wp:posOffset>
                </wp:positionV>
                <wp:extent cx="90170" cy="90170"/>
                <wp:effectExtent l="0" t="0" r="0" b="0"/>
                <wp:wrapNone/>
                <wp:docPr id="995" name="Graphic 9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2" y="0"/>
                              </a:moveTo>
                              <a:lnTo>
                                <a:pt x="0" y="0"/>
                              </a:lnTo>
                              <a:lnTo>
                                <a:pt x="0" y="90004"/>
                              </a:lnTo>
                              <a:lnTo>
                                <a:pt x="89992" y="90004"/>
                              </a:lnTo>
                              <a:lnTo>
                                <a:pt x="89992" y="0"/>
                              </a:lnTo>
                              <a:close/>
                            </a:path>
                          </a:pathLst>
                        </a:custGeom>
                        <a:solidFill>
                          <a:srgbClr val="74C043"/>
                        </a:solidFill>
                      </wps:spPr>
                      <wps:bodyPr wrap="square" lIns="0" tIns="0" rIns="0" bIns="0" rtlCol="0">
                        <a:prstTxWarp prst="textNoShape">
                          <a:avLst/>
                        </a:prstTxWarp>
                        <a:noAutofit/>
                      </wps:bodyPr>
                    </wps:wsp>
                  </a:graphicData>
                </a:graphic>
              </wp:anchor>
            </w:drawing>
          </mc:Choice>
          <mc:Fallback>
            <w:pict>
              <v:shape w14:anchorId="51DE121B" id="Graphic 995" o:spid="_x0000_s1026" style="position:absolute;margin-left:39.95pt;margin-top:3.6pt;width:7.1pt;height:7.1pt;z-index:1581107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" path="m89992,l,,,90004r89992,l89992,xe" fillcolor="#74c043" stroked="f">
                <v:path arrowok="t"/>
                <w10:wrap anchorx="page"/>
              </v:shape>
            </w:pict>
          </mc:Fallback>
        </mc:AlternateContent>
      </w:r>
      <w:r>
        <w:rPr>
          <w:color w:val="231F20"/>
          <w:w w:val="90"/>
          <w:sz w:val="12"/>
        </w:rPr>
        <w:t>2015</w:t>
      </w:r>
      <w:r>
        <w:rPr>
          <w:color w:val="231F20"/>
          <w:spacing w:val="-4"/>
          <w:w w:val="90"/>
          <w:sz w:val="12"/>
        </w:rPr>
        <w:t xml:space="preserve"> </w:t>
      </w:r>
      <w:r>
        <w:rPr>
          <w:color w:val="231F20"/>
          <w:w w:val="90"/>
          <w:sz w:val="12"/>
        </w:rPr>
        <w:t>H2</w:t>
      </w:r>
      <w:r>
        <w:rPr>
          <w:color w:val="231F20"/>
          <w:spacing w:val="-4"/>
          <w:w w:val="90"/>
          <w:sz w:val="12"/>
        </w:rPr>
        <w:t xml:space="preserve"> </w:t>
      </w:r>
      <w:r>
        <w:rPr>
          <w:color w:val="231F20"/>
          <w:w w:val="90"/>
          <w:sz w:val="12"/>
        </w:rPr>
        <w:t>(recent</w:t>
      </w:r>
      <w:r>
        <w:rPr>
          <w:color w:val="231F20"/>
          <w:spacing w:val="-4"/>
          <w:w w:val="90"/>
          <w:sz w:val="12"/>
        </w:rPr>
        <w:t xml:space="preserve"> </w:t>
      </w:r>
      <w:r>
        <w:rPr>
          <w:color w:val="231F20"/>
          <w:spacing w:val="-2"/>
          <w:w w:val="90"/>
          <w:sz w:val="12"/>
        </w:rPr>
        <w:t>trough)</w:t>
      </w:r>
    </w:p>
    <w:p w14:paraId="3F0618EE" w14:textId="77777777" w:rsidR="00674611" w:rsidRDefault="00F77B18">
      <w:pPr>
        <w:spacing w:before="62" w:line="319" w:lineRule="auto"/>
        <w:ind w:left="258" w:right="95"/>
        <w:rPr>
          <w:sz w:val="12"/>
        </w:rPr>
      </w:pPr>
      <w:r>
        <w:br w:type="column"/>
      </w:r>
      <w:r>
        <w:rPr>
          <w:color w:val="231F20"/>
          <w:w w:val="90"/>
          <w:sz w:val="12"/>
        </w:rPr>
        <w:t>2018</w:t>
      </w:r>
      <w:r>
        <w:rPr>
          <w:color w:val="231F20"/>
          <w:spacing w:val="-7"/>
          <w:w w:val="90"/>
          <w:sz w:val="12"/>
        </w:rPr>
        <w:t xml:space="preserve"> </w:t>
      </w:r>
      <w:r>
        <w:rPr>
          <w:color w:val="231F20"/>
          <w:w w:val="90"/>
          <w:sz w:val="12"/>
        </w:rPr>
        <w:t>H1</w:t>
      </w:r>
      <w:r>
        <w:rPr>
          <w:color w:val="231F20"/>
          <w:spacing w:val="-7"/>
          <w:w w:val="90"/>
          <w:sz w:val="12"/>
        </w:rPr>
        <w:t xml:space="preserve"> </w:t>
      </w:r>
      <w:r>
        <w:rPr>
          <w:color w:val="231F20"/>
          <w:w w:val="90"/>
          <w:sz w:val="12"/>
        </w:rPr>
        <w:t>(with</w:t>
      </w:r>
      <w:r>
        <w:rPr>
          <w:color w:val="231F20"/>
          <w:spacing w:val="-7"/>
          <w:w w:val="90"/>
          <w:sz w:val="12"/>
        </w:rPr>
        <w:t xml:space="preserve"> </w:t>
      </w:r>
      <w:r>
        <w:rPr>
          <w:color w:val="231F20"/>
          <w:w w:val="90"/>
          <w:sz w:val="12"/>
        </w:rPr>
        <w:t>200</w:t>
      </w:r>
      <w:r>
        <w:rPr>
          <w:color w:val="231F20"/>
          <w:spacing w:val="-7"/>
          <w:w w:val="90"/>
          <w:sz w:val="12"/>
        </w:rPr>
        <w:t xml:space="preserve"> </w:t>
      </w:r>
      <w:r>
        <w:rPr>
          <w:color w:val="231F20"/>
          <w:w w:val="90"/>
          <w:sz w:val="12"/>
        </w:rPr>
        <w:t>basis</w:t>
      </w:r>
      <w:r>
        <w:rPr>
          <w:color w:val="231F20"/>
          <w:spacing w:val="-7"/>
          <w:w w:val="90"/>
          <w:sz w:val="12"/>
        </w:rPr>
        <w:t xml:space="preserve"> </w:t>
      </w:r>
      <w:r>
        <w:rPr>
          <w:color w:val="231F20"/>
          <w:w w:val="90"/>
          <w:sz w:val="12"/>
        </w:rPr>
        <w:t>points</w:t>
      </w:r>
      <w:r>
        <w:rPr>
          <w:color w:val="231F20"/>
          <w:spacing w:val="-7"/>
          <w:w w:val="90"/>
          <w:sz w:val="12"/>
        </w:rPr>
        <w:t xml:space="preserve"> </w:t>
      </w:r>
      <w:r>
        <w:rPr>
          <w:color w:val="231F20"/>
          <w:w w:val="90"/>
          <w:sz w:val="12"/>
        </w:rPr>
        <w:t>interest</w:t>
      </w:r>
      <w:r>
        <w:rPr>
          <w:color w:val="231F20"/>
          <w:spacing w:val="-7"/>
          <w:w w:val="90"/>
          <w:sz w:val="12"/>
        </w:rPr>
        <w:t xml:space="preserve"> </w:t>
      </w:r>
      <w:r>
        <w:rPr>
          <w:color w:val="231F20"/>
          <w:w w:val="90"/>
          <w:sz w:val="12"/>
        </w:rPr>
        <w:t>rate</w:t>
      </w:r>
      <w:r>
        <w:rPr>
          <w:color w:val="231F20"/>
          <w:spacing w:val="-7"/>
          <w:w w:val="90"/>
          <w:sz w:val="12"/>
        </w:rPr>
        <w:t xml:space="preserve"> </w:t>
      </w:r>
      <w:r>
        <w:rPr>
          <w:color w:val="231F20"/>
          <w:w w:val="90"/>
          <w:sz w:val="12"/>
        </w:rPr>
        <w:t>rise)</w:t>
      </w:r>
      <w:r>
        <w:rPr>
          <w:color w:val="231F20"/>
          <w:spacing w:val="40"/>
          <w:sz w:val="12"/>
        </w:rPr>
        <w:t xml:space="preserve"> </w:t>
      </w:r>
      <w:r>
        <w:rPr>
          <w:color w:val="231F20"/>
          <w:sz w:val="12"/>
        </w:rPr>
        <w:t>2007</w:t>
      </w:r>
      <w:r>
        <w:rPr>
          <w:color w:val="231F20"/>
          <w:spacing w:val="-5"/>
          <w:sz w:val="12"/>
        </w:rPr>
        <w:t xml:space="preserve"> </w:t>
      </w:r>
      <w:r>
        <w:rPr>
          <w:color w:val="231F20"/>
          <w:sz w:val="12"/>
        </w:rPr>
        <w:t>H2</w:t>
      </w:r>
      <w:r>
        <w:rPr>
          <w:color w:val="231F20"/>
          <w:spacing w:val="-5"/>
          <w:sz w:val="12"/>
        </w:rPr>
        <w:t xml:space="preserve"> </w:t>
      </w:r>
      <w:r>
        <w:rPr>
          <w:color w:val="231F20"/>
          <w:sz w:val="12"/>
        </w:rPr>
        <w:t>(peak)</w:t>
      </w:r>
    </w:p>
    <w:p w14:paraId="67F74B22" w14:textId="77777777" w:rsidR="00674611" w:rsidRDefault="00F77B18">
      <w:pPr>
        <w:ind w:left="258"/>
        <w:rPr>
          <w:sz w:val="12"/>
        </w:rPr>
      </w:pPr>
      <w:r>
        <w:rPr>
          <w:noProof/>
          <w:sz w:val="12"/>
        </w:rPr>
        <mc:AlternateContent>
          <mc:Choice Requires="wps">
            <w:drawing>
              <wp:anchor distT="0" distB="0" distL="0" distR="0" simplePos="0" relativeHeight="15811584" behindDoc="0" locked="0" layoutInCell="1" allowOverlap="1" wp14:anchorId="4107E88D" wp14:editId="67714E4D">
                <wp:simplePos x="0" y="0"/>
                <wp:positionH relativeFrom="page">
                  <wp:posOffset>1428165</wp:posOffset>
                </wp:positionH>
                <wp:positionV relativeFrom="paragraph">
                  <wp:posOffset>5946</wp:posOffset>
                </wp:positionV>
                <wp:extent cx="90170" cy="90170"/>
                <wp:effectExtent l="0" t="0" r="0" b="0"/>
                <wp:wrapNone/>
                <wp:docPr id="996" name="Graphic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2" y="0"/>
                              </a:moveTo>
                              <a:lnTo>
                                <a:pt x="0" y="0"/>
                              </a:lnTo>
                              <a:lnTo>
                                <a:pt x="0" y="89992"/>
                              </a:lnTo>
                              <a:lnTo>
                                <a:pt x="89992" y="89992"/>
                              </a:lnTo>
                              <a:lnTo>
                                <a:pt x="89992" y="0"/>
                              </a:lnTo>
                              <a:close/>
                            </a:path>
                          </a:pathLst>
                        </a:custGeom>
                        <a:solidFill>
                          <a:srgbClr val="58B6E7"/>
                        </a:solidFill>
                      </wps:spPr>
                      <wps:bodyPr wrap="square" lIns="0" tIns="0" rIns="0" bIns="0" rtlCol="0">
                        <a:prstTxWarp prst="textNoShape">
                          <a:avLst/>
                        </a:prstTxWarp>
                        <a:noAutofit/>
                      </wps:bodyPr>
                    </wps:wsp>
                  </a:graphicData>
                </a:graphic>
              </wp:anchor>
            </w:drawing>
          </mc:Choice>
          <mc:Fallback>
            <w:pict>
              <v:shape w14:anchorId="5D9BFD4F" id="Graphic 996" o:spid="_x0000_s1026" style="position:absolute;margin-left:112.45pt;margin-top:.45pt;width:7.1pt;height:7.1pt;z-index:15811584;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" path="m89992,l,,,89992r89992,l89992,xe" fillcolor="#58b6e7" stroked="f">
                <v:path arrowok="t"/>
                <w10:wrap anchorx="page"/>
              </v:shape>
            </w:pict>
          </mc:Fallback>
        </mc:AlternateContent>
      </w:r>
      <w:r>
        <w:rPr>
          <w:noProof/>
          <w:sz w:val="12"/>
        </w:rPr>
        <mc:AlternateContent>
          <mc:Choice Requires="wpg">
            <w:drawing>
              <wp:anchor distT="0" distB="0" distL="0" distR="0" simplePos="0" relativeHeight="15812096" behindDoc="0" locked="0" layoutInCell="1" allowOverlap="1" wp14:anchorId="00D5BB17" wp14:editId="2277100A">
                <wp:simplePos x="0" y="0"/>
                <wp:positionH relativeFrom="page">
                  <wp:posOffset>1428165</wp:posOffset>
                </wp:positionH>
                <wp:positionV relativeFrom="paragraph">
                  <wp:posOffset>-232537</wp:posOffset>
                </wp:positionV>
                <wp:extent cx="90170" cy="207645"/>
                <wp:effectExtent l="0" t="0" r="0" b="0"/>
                <wp:wrapNone/>
                <wp:docPr id="997" name="Group 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70" cy="207645"/>
                          <a:chOff x="0" y="0"/>
                          <a:chExt cx="90170" cy="207645"/>
                        </a:xfrm>
                      </wpg:grpSpPr>
                      <wps:wsp>
                        <wps:cNvPr id="998" name="Graphic 998"/>
                        <wps:cNvSpPr/>
                        <wps:spPr>
                          <a:xfrm>
                            <a:off x="0" y="117046"/>
                            <a:ext cx="90170" cy="90170"/>
                          </a:xfrm>
                          <a:custGeom>
                            <a:avLst/>
                            <a:gdLst/>
                            <a:ahLst/>
                            <a:cxnLst/>
                            <a:rect l="l" t="t" r="r" b="b"/>
                            <a:pathLst>
                              <a:path w="90170" h="90170">
                                <a:moveTo>
                                  <a:pt x="89992" y="0"/>
                                </a:moveTo>
                                <a:lnTo>
                                  <a:pt x="0" y="0"/>
                                </a:lnTo>
                                <a:lnTo>
                                  <a:pt x="0" y="89992"/>
                                </a:lnTo>
                                <a:lnTo>
                                  <a:pt x="89992" y="89992"/>
                                </a:lnTo>
                                <a:lnTo>
                                  <a:pt x="89992" y="0"/>
                                </a:lnTo>
                                <a:close/>
                              </a:path>
                            </a:pathLst>
                          </a:custGeom>
                          <a:solidFill>
                            <a:srgbClr val="7D8FC8"/>
                          </a:solidFill>
                        </wps:spPr>
                        <wps:bodyPr wrap="square" lIns="0" tIns="0" rIns="0" bIns="0" rtlCol="0">
                          <a:prstTxWarp prst="textNoShape">
                            <a:avLst/>
                          </a:prstTxWarp>
                          <a:noAutofit/>
                        </wps:bodyPr>
                      </wps:wsp>
                      <wps:wsp>
                        <wps:cNvPr id="999" name="Graphic 999"/>
                        <wps:cNvSpPr/>
                        <wps:spPr>
                          <a:xfrm>
                            <a:off x="732" y="0"/>
                            <a:ext cx="84455" cy="79375"/>
                          </a:xfrm>
                          <a:custGeom>
                            <a:avLst/>
                            <a:gdLst/>
                            <a:ahLst/>
                            <a:cxnLst/>
                            <a:rect l="l" t="t" r="r" b="b"/>
                            <a:pathLst>
                              <a:path w="84455" h="79375">
                                <a:moveTo>
                                  <a:pt x="42113" y="0"/>
                                </a:moveTo>
                                <a:lnTo>
                                  <a:pt x="0" y="39509"/>
                                </a:lnTo>
                                <a:lnTo>
                                  <a:pt x="42113" y="79019"/>
                                </a:lnTo>
                                <a:lnTo>
                                  <a:pt x="84239" y="39509"/>
                                </a:lnTo>
                                <a:lnTo>
                                  <a:pt x="42113" y="0"/>
                                </a:lnTo>
                                <a:close/>
                              </a:path>
                            </a:pathLst>
                          </a:custGeom>
                          <a:solidFill>
                            <a:srgbClr val="00568B"/>
                          </a:solidFill>
                        </wps:spPr>
                        <wps:bodyPr wrap="square" lIns="0" tIns="0" rIns="0" bIns="0" rtlCol="0">
                          <a:prstTxWarp prst="textNoShape">
                            <a:avLst/>
                          </a:prstTxWarp>
                          <a:noAutofit/>
                        </wps:bodyPr>
                      </wps:wsp>
                    </wpg:wgp>
                  </a:graphicData>
                </a:graphic>
              </wp:anchor>
            </w:drawing>
          </mc:Choice>
          <mc:Fallback>
            <w:pict>
              <v:group w14:anchorId="3B161FAE" id="Group 997" o:spid="_x0000_s1026" style="position:absolute;margin-left:112.45pt;margin-top:-18.3pt;width:7.1pt;height:16.35pt;z-index:15812096;mso-wrap-distance-left:0;mso-wrap-distance-right:0;mso-position-horizontal-relative:page" coordsize="90170,20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">
                <v:shape id="Graphic 998" o:spid="_x0000_s1027" style="position:absolute;top:117046;width:90170;height:90170;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" path="m89992,l,,,89992r89992,l89992,xe" fillcolor="#7d8fc8" stroked="f">
                  <v:path arrowok="t"/>
                </v:shape>
                <v:shape id="Graphic 999" o:spid="_x0000_s1028" style="position:absolute;left:732;width:84455;height:79375;visibility:visible;mso-wrap-style:square;v-text-anchor:top" coordsize="8445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" path="m42113,l,39509,42113,79019,84239,39509,42113,xe" fillcolor="#00568b" stroked="f">
                  <v:path arrowok="t"/>
                </v:shape>
                <w10:wrap anchorx="page"/>
              </v:group>
            </w:pict>
          </mc:Fallback>
        </mc:AlternateContent>
      </w:r>
      <w:r>
        <w:rPr>
          <w:color w:val="231F20"/>
          <w:w w:val="90"/>
          <w:sz w:val="12"/>
        </w:rPr>
        <w:t>1997–2006</w:t>
      </w:r>
      <w:r>
        <w:rPr>
          <w:color w:val="231F20"/>
          <w:sz w:val="12"/>
        </w:rPr>
        <w:t xml:space="preserve"> </w:t>
      </w:r>
      <w:r>
        <w:rPr>
          <w:color w:val="231F20"/>
          <w:spacing w:val="-2"/>
          <w:w w:val="95"/>
          <w:sz w:val="12"/>
        </w:rPr>
        <w:t>average</w:t>
      </w:r>
    </w:p>
    <w:p w14:paraId="150A4E0A" w14:textId="77777777" w:rsidR="00674611" w:rsidRDefault="00674611">
      <w:pPr>
        <w:pStyle w:val="BodyText"/>
        <w:spacing w:before="96"/>
        <w:rPr>
          <w:sz w:val="12"/>
        </w:rPr>
      </w:pPr>
    </w:p>
    <w:p w14:paraId="4760A4AF" w14:textId="77777777" w:rsidR="00674611" w:rsidRDefault="00F77B18">
      <w:pPr>
        <w:ind w:left="1650"/>
        <w:rPr>
          <w:sz w:val="12"/>
        </w:rPr>
      </w:pPr>
      <w:r>
        <w:rPr>
          <w:noProof/>
          <w:sz w:val="12"/>
        </w:rPr>
        <mc:AlternateContent>
          <mc:Choice Requires="wpg">
            <w:drawing>
              <wp:anchor distT="0" distB="0" distL="0" distR="0" simplePos="0" relativeHeight="15810048" behindDoc="0" locked="0" layoutInCell="1" allowOverlap="1" wp14:anchorId="4CAF0954" wp14:editId="7205BB9C">
                <wp:simplePos x="0" y="0"/>
                <wp:positionH relativeFrom="page">
                  <wp:posOffset>503994</wp:posOffset>
                </wp:positionH>
                <wp:positionV relativeFrom="paragraph">
                  <wp:posOffset>115390</wp:posOffset>
                </wp:positionV>
                <wp:extent cx="2700020" cy="1442720"/>
                <wp:effectExtent l="0" t="0" r="0" b="0"/>
                <wp:wrapNone/>
                <wp:docPr id="1000" name="Group 1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2720"/>
                          <a:chOff x="0" y="0"/>
                          <a:chExt cx="2700020" cy="1442720"/>
                        </a:xfrm>
                      </wpg:grpSpPr>
                      <wps:wsp>
                        <wps:cNvPr id="1001" name="Graphic 1001"/>
                        <wps:cNvSpPr/>
                        <wps:spPr>
                          <a:xfrm>
                            <a:off x="152582" y="599414"/>
                            <a:ext cx="311150" cy="843280"/>
                          </a:xfrm>
                          <a:custGeom>
                            <a:avLst/>
                            <a:gdLst/>
                            <a:ahLst/>
                            <a:cxnLst/>
                            <a:rect l="l" t="t" r="r" b="b"/>
                            <a:pathLst>
                              <a:path w="311150" h="843280">
                                <a:moveTo>
                                  <a:pt x="310667" y="0"/>
                                </a:moveTo>
                                <a:lnTo>
                                  <a:pt x="0" y="0"/>
                                </a:lnTo>
                                <a:lnTo>
                                  <a:pt x="0" y="842721"/>
                                </a:lnTo>
                                <a:lnTo>
                                  <a:pt x="310667" y="842721"/>
                                </a:lnTo>
                                <a:lnTo>
                                  <a:pt x="310667" y="0"/>
                                </a:lnTo>
                                <a:close/>
                              </a:path>
                            </a:pathLst>
                          </a:custGeom>
                          <a:solidFill>
                            <a:srgbClr val="58B6E7"/>
                          </a:solidFill>
                        </wps:spPr>
                        <wps:bodyPr wrap="square" lIns="0" tIns="0" rIns="0" bIns="0" rtlCol="0">
                          <a:prstTxWarp prst="textNoShape">
                            <a:avLst/>
                          </a:prstTxWarp>
                          <a:noAutofit/>
                        </wps:bodyPr>
                      </wps:wsp>
                      <wps:wsp>
                        <wps:cNvPr id="1002" name="Graphic 1002"/>
                        <wps:cNvSpPr/>
                        <wps:spPr>
                          <a:xfrm>
                            <a:off x="577562" y="148793"/>
                            <a:ext cx="311150" cy="1293495"/>
                          </a:xfrm>
                          <a:custGeom>
                            <a:avLst/>
                            <a:gdLst/>
                            <a:ahLst/>
                            <a:cxnLst/>
                            <a:rect l="l" t="t" r="r" b="b"/>
                            <a:pathLst>
                              <a:path w="311150" h="1293495">
                                <a:moveTo>
                                  <a:pt x="310667" y="0"/>
                                </a:moveTo>
                                <a:lnTo>
                                  <a:pt x="0" y="0"/>
                                </a:lnTo>
                                <a:lnTo>
                                  <a:pt x="0" y="1293342"/>
                                </a:lnTo>
                                <a:lnTo>
                                  <a:pt x="310667" y="1293342"/>
                                </a:lnTo>
                                <a:lnTo>
                                  <a:pt x="310667" y="0"/>
                                </a:lnTo>
                                <a:close/>
                              </a:path>
                            </a:pathLst>
                          </a:custGeom>
                          <a:solidFill>
                            <a:srgbClr val="7D8FC8"/>
                          </a:solidFill>
                        </wps:spPr>
                        <wps:bodyPr wrap="square" lIns="0" tIns="0" rIns="0" bIns="0" rtlCol="0">
                          <a:prstTxWarp prst="textNoShape">
                            <a:avLst/>
                          </a:prstTxWarp>
                          <a:noAutofit/>
                        </wps:bodyPr>
                      </wps:wsp>
                      <wps:wsp>
                        <wps:cNvPr id="1003" name="Graphic 1003"/>
                        <wps:cNvSpPr/>
                        <wps:spPr>
                          <a:xfrm>
                            <a:off x="989830" y="1028458"/>
                            <a:ext cx="311785" cy="414020"/>
                          </a:xfrm>
                          <a:custGeom>
                            <a:avLst/>
                            <a:gdLst/>
                            <a:ahLst/>
                            <a:cxnLst/>
                            <a:rect l="l" t="t" r="r" b="b"/>
                            <a:pathLst>
                              <a:path w="311785" h="414020">
                                <a:moveTo>
                                  <a:pt x="311759" y="0"/>
                                </a:moveTo>
                                <a:lnTo>
                                  <a:pt x="0" y="0"/>
                                </a:lnTo>
                                <a:lnTo>
                                  <a:pt x="0" y="413677"/>
                                </a:lnTo>
                                <a:lnTo>
                                  <a:pt x="311759" y="413677"/>
                                </a:lnTo>
                                <a:lnTo>
                                  <a:pt x="311759" y="0"/>
                                </a:lnTo>
                                <a:close/>
                              </a:path>
                            </a:pathLst>
                          </a:custGeom>
                          <a:solidFill>
                            <a:srgbClr val="74C043"/>
                          </a:solidFill>
                        </wps:spPr>
                        <wps:bodyPr wrap="square" lIns="0" tIns="0" rIns="0" bIns="0" rtlCol="0">
                          <a:prstTxWarp prst="textNoShape">
                            <a:avLst/>
                          </a:prstTxWarp>
                          <a:noAutofit/>
                        </wps:bodyPr>
                      </wps:wsp>
                      <wps:wsp>
                        <wps:cNvPr id="1004" name="Graphic 1004"/>
                        <wps:cNvSpPr/>
                        <wps:spPr>
                          <a:xfrm>
                            <a:off x="1403189" y="950455"/>
                            <a:ext cx="311150" cy="492125"/>
                          </a:xfrm>
                          <a:custGeom>
                            <a:avLst/>
                            <a:gdLst/>
                            <a:ahLst/>
                            <a:cxnLst/>
                            <a:rect l="l" t="t" r="r" b="b"/>
                            <a:pathLst>
                              <a:path w="311150" h="492125">
                                <a:moveTo>
                                  <a:pt x="310680" y="0"/>
                                </a:moveTo>
                                <a:lnTo>
                                  <a:pt x="0" y="0"/>
                                </a:lnTo>
                                <a:lnTo>
                                  <a:pt x="0" y="491680"/>
                                </a:lnTo>
                                <a:lnTo>
                                  <a:pt x="310680" y="491680"/>
                                </a:lnTo>
                                <a:lnTo>
                                  <a:pt x="310680" y="0"/>
                                </a:lnTo>
                                <a:close/>
                              </a:path>
                            </a:pathLst>
                          </a:custGeom>
                          <a:solidFill>
                            <a:srgbClr val="FCAF17"/>
                          </a:solidFill>
                        </wps:spPr>
                        <wps:bodyPr wrap="square" lIns="0" tIns="0" rIns="0" bIns="0" rtlCol="0">
                          <a:prstTxWarp prst="textNoShape">
                            <a:avLst/>
                          </a:prstTxWarp>
                          <a:noAutofit/>
                        </wps:bodyPr>
                      </wps:wsp>
                      <wps:wsp>
                        <wps:cNvPr id="1005" name="Graphic 1005"/>
                        <wps:cNvSpPr/>
                        <wps:spPr>
                          <a:xfrm>
                            <a:off x="1815469" y="876553"/>
                            <a:ext cx="311150" cy="565785"/>
                          </a:xfrm>
                          <a:custGeom>
                            <a:avLst/>
                            <a:gdLst/>
                            <a:ahLst/>
                            <a:cxnLst/>
                            <a:rect l="l" t="t" r="r" b="b"/>
                            <a:pathLst>
                              <a:path w="311150" h="565785">
                                <a:moveTo>
                                  <a:pt x="310667" y="0"/>
                                </a:moveTo>
                                <a:lnTo>
                                  <a:pt x="0" y="0"/>
                                </a:lnTo>
                                <a:lnTo>
                                  <a:pt x="0" y="565581"/>
                                </a:lnTo>
                                <a:lnTo>
                                  <a:pt x="310667" y="565581"/>
                                </a:lnTo>
                                <a:lnTo>
                                  <a:pt x="310667" y="0"/>
                                </a:lnTo>
                                <a:close/>
                              </a:path>
                            </a:pathLst>
                          </a:custGeom>
                          <a:solidFill>
                            <a:srgbClr val="B01C88"/>
                          </a:solidFill>
                        </wps:spPr>
                        <wps:bodyPr wrap="square" lIns="0" tIns="0" rIns="0" bIns="0" rtlCol="0">
                          <a:prstTxWarp prst="textNoShape">
                            <a:avLst/>
                          </a:prstTxWarp>
                          <a:noAutofit/>
                        </wps:bodyPr>
                      </wps:wsp>
                      <wps:wsp>
                        <wps:cNvPr id="1006" name="Graphic 1006"/>
                        <wps:cNvSpPr/>
                        <wps:spPr>
                          <a:xfrm>
                            <a:off x="2227737" y="826249"/>
                            <a:ext cx="311150" cy="615950"/>
                          </a:xfrm>
                          <a:custGeom>
                            <a:avLst/>
                            <a:gdLst/>
                            <a:ahLst/>
                            <a:cxnLst/>
                            <a:rect l="l" t="t" r="r" b="b"/>
                            <a:pathLst>
                              <a:path w="311150" h="615950">
                                <a:moveTo>
                                  <a:pt x="310680" y="0"/>
                                </a:moveTo>
                                <a:lnTo>
                                  <a:pt x="0" y="0"/>
                                </a:lnTo>
                                <a:lnTo>
                                  <a:pt x="0" y="615886"/>
                                </a:lnTo>
                                <a:lnTo>
                                  <a:pt x="310680" y="615886"/>
                                </a:lnTo>
                                <a:lnTo>
                                  <a:pt x="310680" y="0"/>
                                </a:lnTo>
                                <a:close/>
                              </a:path>
                            </a:pathLst>
                          </a:custGeom>
                          <a:solidFill>
                            <a:srgbClr val="00568B"/>
                          </a:solidFill>
                        </wps:spPr>
                        <wps:bodyPr wrap="square" lIns="0" tIns="0" rIns="0" bIns="0" rtlCol="0">
                          <a:prstTxWarp prst="textNoShape">
                            <a:avLst/>
                          </a:prstTxWarp>
                          <a:noAutofit/>
                        </wps:bodyPr>
                      </wps:wsp>
                      <wps:wsp>
                        <wps:cNvPr id="1007" name="Graphic 1007"/>
                        <wps:cNvSpPr/>
                        <wps:spPr>
                          <a:xfrm>
                            <a:off x="2628008" y="242197"/>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1008" name="Graphic 1008"/>
                        <wps:cNvSpPr/>
                        <wps:spPr>
                          <a:xfrm>
                            <a:off x="2628003" y="242201"/>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09" name="Graphic 1009"/>
                        <wps:cNvSpPr/>
                        <wps:spPr>
                          <a:xfrm>
                            <a:off x="2628008" y="482387"/>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1010" name="Graphic 1010"/>
                        <wps:cNvSpPr/>
                        <wps:spPr>
                          <a:xfrm>
                            <a:off x="2628003" y="482391"/>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11" name="Graphic 1011"/>
                        <wps:cNvSpPr/>
                        <wps:spPr>
                          <a:xfrm>
                            <a:off x="2628008" y="722577"/>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1012" name="Graphic 1012"/>
                        <wps:cNvSpPr/>
                        <wps:spPr>
                          <a:xfrm>
                            <a:off x="2628003" y="722579"/>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13" name="Graphic 1013"/>
                        <wps:cNvSpPr/>
                        <wps:spPr>
                          <a:xfrm>
                            <a:off x="2628008" y="962779"/>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1014" name="Graphic 1014"/>
                        <wps:cNvSpPr/>
                        <wps:spPr>
                          <a:xfrm>
                            <a:off x="2628003" y="96277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15" name="Graphic 1015"/>
                        <wps:cNvSpPr/>
                        <wps:spPr>
                          <a:xfrm>
                            <a:off x="2628008" y="1201952"/>
                            <a:ext cx="72390" cy="1270"/>
                          </a:xfrm>
                          <a:custGeom>
                            <a:avLst/>
                            <a:gdLst/>
                            <a:ahLst/>
                            <a:cxnLst/>
                            <a:rect l="l" t="t" r="r" b="b"/>
                            <a:pathLst>
                              <a:path w="72390">
                                <a:moveTo>
                                  <a:pt x="71983" y="0"/>
                                </a:moveTo>
                                <a:lnTo>
                                  <a:pt x="0" y="0"/>
                                </a:lnTo>
                              </a:path>
                            </a:pathLst>
                          </a:custGeom>
                          <a:solidFill>
                            <a:srgbClr val="231F20"/>
                          </a:solidFill>
                        </wps:spPr>
                        <wps:bodyPr wrap="square" lIns="0" tIns="0" rIns="0" bIns="0" rtlCol="0">
                          <a:prstTxWarp prst="textNoShape">
                            <a:avLst/>
                          </a:prstTxWarp>
                          <a:noAutofit/>
                        </wps:bodyPr>
                      </wps:wsp>
                      <wps:wsp>
                        <wps:cNvPr id="1016" name="Graphic 1016"/>
                        <wps:cNvSpPr/>
                        <wps:spPr>
                          <a:xfrm>
                            <a:off x="2628003" y="1201953"/>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17" name="Graphic 1017"/>
                        <wps:cNvSpPr/>
                        <wps:spPr>
                          <a:xfrm>
                            <a:off x="2351168" y="553391"/>
                            <a:ext cx="64135" cy="60325"/>
                          </a:xfrm>
                          <a:custGeom>
                            <a:avLst/>
                            <a:gdLst/>
                            <a:ahLst/>
                            <a:cxnLst/>
                            <a:rect l="l" t="t" r="r" b="b"/>
                            <a:pathLst>
                              <a:path w="64135" h="60325">
                                <a:moveTo>
                                  <a:pt x="31902" y="0"/>
                                </a:moveTo>
                                <a:lnTo>
                                  <a:pt x="0" y="29933"/>
                                </a:lnTo>
                                <a:lnTo>
                                  <a:pt x="31902" y="59867"/>
                                </a:lnTo>
                                <a:lnTo>
                                  <a:pt x="63804" y="29933"/>
                                </a:lnTo>
                                <a:lnTo>
                                  <a:pt x="31902" y="0"/>
                                </a:lnTo>
                                <a:close/>
                              </a:path>
                            </a:pathLst>
                          </a:custGeom>
                          <a:solidFill>
                            <a:srgbClr val="00568B"/>
                          </a:solidFill>
                        </wps:spPr>
                        <wps:bodyPr wrap="square" lIns="0" tIns="0" rIns="0" bIns="0" rtlCol="0">
                          <a:prstTxWarp prst="textNoShape">
                            <a:avLst/>
                          </a:prstTxWarp>
                          <a:noAutofit/>
                        </wps:bodyPr>
                      </wps:wsp>
                      <wps:wsp>
                        <wps:cNvPr id="1018" name="Graphic 1018"/>
                        <wps:cNvSpPr/>
                        <wps:spPr>
                          <a:xfrm>
                            <a:off x="0" y="242197"/>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019" name="Graphic 1019"/>
                        <wps:cNvSpPr/>
                        <wps:spPr>
                          <a:xfrm>
                            <a:off x="5" y="242197"/>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20" name="Graphic 1020"/>
                        <wps:cNvSpPr/>
                        <wps:spPr>
                          <a:xfrm>
                            <a:off x="0" y="482387"/>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021" name="Graphic 1021"/>
                        <wps:cNvSpPr/>
                        <wps:spPr>
                          <a:xfrm>
                            <a:off x="5" y="482387"/>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22" name="Graphic 1022"/>
                        <wps:cNvSpPr/>
                        <wps:spPr>
                          <a:xfrm>
                            <a:off x="0" y="722577"/>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023" name="Graphic 1023"/>
                        <wps:cNvSpPr/>
                        <wps:spPr>
                          <a:xfrm>
                            <a:off x="5" y="722579"/>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24" name="Graphic 1024"/>
                        <wps:cNvSpPr/>
                        <wps:spPr>
                          <a:xfrm>
                            <a:off x="0" y="962779"/>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025" name="Graphic 1025"/>
                        <wps:cNvSpPr/>
                        <wps:spPr>
                          <a:xfrm>
                            <a:off x="5" y="96277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26" name="Graphic 1026"/>
                        <wps:cNvSpPr/>
                        <wps:spPr>
                          <a:xfrm>
                            <a:off x="0" y="1201940"/>
                            <a:ext cx="72390" cy="1270"/>
                          </a:xfrm>
                          <a:custGeom>
                            <a:avLst/>
                            <a:gdLst/>
                            <a:ahLst/>
                            <a:cxnLst/>
                            <a:rect l="l" t="t" r="r" b="b"/>
                            <a:pathLst>
                              <a:path w="72390">
                                <a:moveTo>
                                  <a:pt x="71996" y="0"/>
                                </a:moveTo>
                                <a:lnTo>
                                  <a:pt x="0" y="0"/>
                                </a:lnTo>
                              </a:path>
                            </a:pathLst>
                          </a:custGeom>
                          <a:solidFill>
                            <a:srgbClr val="231F20"/>
                          </a:solidFill>
                        </wps:spPr>
                        <wps:bodyPr wrap="square" lIns="0" tIns="0" rIns="0" bIns="0" rtlCol="0">
                          <a:prstTxWarp prst="textNoShape">
                            <a:avLst/>
                          </a:prstTxWarp>
                          <a:noAutofit/>
                        </wps:bodyPr>
                      </wps:wsp>
                      <wps:wsp>
                        <wps:cNvPr id="1027" name="Graphic 1027"/>
                        <wps:cNvSpPr/>
                        <wps:spPr>
                          <a:xfrm>
                            <a:off x="5" y="1201940"/>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28" name="Graphic 1028"/>
                        <wps:cNvSpPr/>
                        <wps:spPr>
                          <a:xfrm>
                            <a:off x="106939" y="1368004"/>
                            <a:ext cx="2489200" cy="72390"/>
                          </a:xfrm>
                          <a:custGeom>
                            <a:avLst/>
                            <a:gdLst/>
                            <a:ahLst/>
                            <a:cxnLst/>
                            <a:rect l="l" t="t" r="r" b="b"/>
                            <a:pathLst>
                              <a:path w="2489200" h="72390">
                                <a:moveTo>
                                  <a:pt x="2488692" y="0"/>
                                </a:moveTo>
                                <a:lnTo>
                                  <a:pt x="2488692" y="71996"/>
                                </a:lnTo>
                              </a:path>
                              <a:path w="2489200" h="72390">
                                <a:moveTo>
                                  <a:pt x="0" y="0"/>
                                </a:moveTo>
                                <a:lnTo>
                                  <a:pt x="0" y="71996"/>
                                </a:lnTo>
                              </a:path>
                              <a:path w="2489200" h="72390">
                                <a:moveTo>
                                  <a:pt x="2075942" y="0"/>
                                </a:moveTo>
                                <a:lnTo>
                                  <a:pt x="2075942" y="71996"/>
                                </a:lnTo>
                              </a:path>
                              <a:path w="2489200" h="72390">
                                <a:moveTo>
                                  <a:pt x="1663192" y="0"/>
                                </a:moveTo>
                                <a:lnTo>
                                  <a:pt x="1663192" y="71996"/>
                                </a:lnTo>
                              </a:path>
                              <a:path w="2489200" h="72390">
                                <a:moveTo>
                                  <a:pt x="1244092" y="0"/>
                                </a:moveTo>
                                <a:lnTo>
                                  <a:pt x="1244092" y="71996"/>
                                </a:lnTo>
                              </a:path>
                              <a:path w="2489200" h="72390">
                                <a:moveTo>
                                  <a:pt x="831342" y="0"/>
                                </a:moveTo>
                                <a:lnTo>
                                  <a:pt x="831342" y="71996"/>
                                </a:lnTo>
                              </a:path>
                              <a:path w="2489200" h="72390">
                                <a:moveTo>
                                  <a:pt x="412242" y="0"/>
                                </a:moveTo>
                                <a:lnTo>
                                  <a:pt x="412242" y="71996"/>
                                </a:lnTo>
                              </a:path>
                            </a:pathLst>
                          </a:custGeom>
                          <a:ln w="6350">
                            <a:solidFill>
                              <a:srgbClr val="231F20"/>
                            </a:solidFill>
                            <a:prstDash val="solid"/>
                          </a:ln>
                        </wps:spPr>
                        <wps:bodyPr wrap="square" lIns="0" tIns="0" rIns="0" bIns="0" rtlCol="0">
                          <a:prstTxWarp prst="textNoShape">
                            <a:avLst/>
                          </a:prstTxWarp>
                          <a:noAutofit/>
                        </wps:bodyPr>
                      </wps:wsp>
                      <wps:wsp>
                        <wps:cNvPr id="1029" name="Graphic 1029"/>
                        <wps:cNvSpPr/>
                        <wps:spPr>
                          <a:xfrm>
                            <a:off x="3180"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FFEECBF" id="Group 1000" o:spid="_x0000_s1026" style="position:absolute;margin-left:39.7pt;margin-top:9.1pt;width:212.6pt;height:113.6pt;z-index:15810048;mso-wrap-distance-left:0;mso-wrap-distance-right:0;mso-position-horizontal-relative:page" coordsize="27000,1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">
                <v:shape id="Graphic 1001" o:spid="_x0000_s1027" style="position:absolute;left:1525;top:5994;width:3112;height:8432;visibility:visible;mso-wrap-style:square;v-text-anchor:top" coordsize="311150,84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" path="m310667,l,,,842721r310667,l310667,xe" fillcolor="#58b6e7" stroked="f">
                  <v:path arrowok="t"/>
                </v:shape>
                <v:shape id="Graphic 1002" o:spid="_x0000_s1028" style="position:absolute;left:5775;top:1487;width:3112;height:12935;visibility:visible;mso-wrap-style:square;v-text-anchor:top" coordsize="311150,129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" path="m310667,l,,,1293342r310667,l310667,xe" fillcolor="#7d8fc8" stroked="f">
                  <v:path arrowok="t"/>
                </v:shape>
                <v:shape id="Graphic 1003" o:spid="_x0000_s1029" style="position:absolute;left:9898;top:10284;width:3118;height:4140;visibility:visible;mso-wrap-style:square;v-text-anchor:top" coordsize="31178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" path="m311759,l,,,413677r311759,l311759,xe" fillcolor="#74c043" stroked="f">
                  <v:path arrowok="t"/>
                </v:shape>
                <v:shape id="Graphic 1004" o:spid="_x0000_s1030" style="position:absolute;left:14031;top:9504;width:3112;height:4921;visibility:visible;mso-wrap-style:square;v-text-anchor:top" coordsize="31115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" path="m310680,l,,,491680r310680,l310680,xe" fillcolor="#fcaf17" stroked="f">
                  <v:path arrowok="t"/>
                </v:shape>
                <v:shape id="Graphic 1005" o:spid="_x0000_s1031" style="position:absolute;left:18154;top:8765;width:3112;height:5658;visibility:visible;mso-wrap-style:square;v-text-anchor:top" coordsize="31115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" path="m310667,l,,,565581r310667,l310667,xe" fillcolor="#b01c88" stroked="f">
                  <v:path arrowok="t"/>
                </v:shape>
                <v:shape id="Graphic 1006" o:spid="_x0000_s1032" style="position:absolute;left:22277;top:8262;width:3111;height:6159;visibility:visible;mso-wrap-style:square;v-text-anchor:top" coordsize="31115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" path="m310680,l,,,615886r310680,l310680,xe" fillcolor="#00568b" stroked="f">
                  <v:path arrowok="t"/>
                </v:shape>
                <v:shape id="Graphic 1007" o:spid="_x0000_s1033" style="position:absolute;left:26280;top:242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" path="m71983,l,e" fillcolor="#231f20" stroked="f">
                  <v:path arrowok="t"/>
                </v:shape>
                <v:shape id="Graphic 1008" o:spid="_x0000_s1034" style="position:absolute;left:26280;top:2422;width:723;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" path="m,l71996,e" filled="f" strokecolor="#231f20" strokeweight=".5pt">
                  <v:path arrowok="t"/>
                </v:shape>
                <v:shape id="Graphic 1009" o:spid="_x0000_s1035" style="position:absolute;left:26280;top:4823;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" path="m71983,l,e" fillcolor="#231f20" stroked="f">
                  <v:path arrowok="t"/>
                </v:shape>
                <v:shape id="Graphic 1010" o:spid="_x0000_s1036" style="position:absolute;left:26280;top:4823;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" path="m,l71996,e" filled="f" strokecolor="#231f20" strokeweight=".5pt">
                  <v:path arrowok="t"/>
                </v:shape>
                <v:shape id="Graphic 1011" o:spid="_x0000_s1037" style="position:absolute;left:26280;top:7225;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" path="m71983,l,e" fillcolor="#231f20" stroked="f">
                  <v:path arrowok="t"/>
                </v:shape>
                <v:shape id="Graphic 1012" o:spid="_x0000_s1038" style="position:absolute;left:26280;top:7225;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" path="m,l71996,e" filled="f" strokecolor="#231f20" strokeweight=".5pt">
                  <v:path arrowok="t"/>
                </v:shape>
                <v:shape id="Graphic 1013" o:spid="_x0000_s1039" style="position:absolute;left:26280;top:9627;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" path="m71983,l,e" fillcolor="#231f20" stroked="f">
                  <v:path arrowok="t"/>
                </v:shape>
                <v:shape id="Graphic 1014" o:spid="_x0000_s1040" style="position:absolute;left:26280;top:9627;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" path="m,l71996,e" filled="f" strokecolor="#231f20" strokeweight=".5pt">
                  <v:path arrowok="t"/>
                </v:shape>
                <v:shape id="Graphic 1015" o:spid="_x0000_s1041" style="position:absolute;left:26280;top:12019;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" path="m71983,l,e" fillcolor="#231f20" stroked="f">
                  <v:path arrowok="t"/>
                </v:shape>
                <v:shape id="Graphic 1016" o:spid="_x0000_s1042" style="position:absolute;left:26280;top:12019;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" path="m,l71996,e" filled="f" strokecolor="#231f20" strokeweight=".5pt">
                  <v:path arrowok="t"/>
                </v:shape>
                <v:shape id="Graphic 1017" o:spid="_x0000_s1043" style="position:absolute;left:23511;top:5533;width:642;height:604;visibility:visible;mso-wrap-style:square;v-text-anchor:top" coordsize="6413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" path="m31902,l,29933,31902,59867,63804,29933,31902,xe" fillcolor="#00568b" stroked="f">
                  <v:path arrowok="t"/>
                </v:shape>
                <v:shape id="Graphic 1018" o:spid="_x0000_s1044" style="position:absolute;top:242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" path="m71996,l,e" fillcolor="#231f20" stroked="f">
                  <v:path arrowok="t"/>
                </v:shape>
                <v:shape id="Graphic 1019" o:spid="_x0000_s1045" style="position:absolute;top:2421;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" path="m,l71996,e" filled="f" strokecolor="#231f20" strokeweight=".5pt">
                  <v:path arrowok="t"/>
                </v:shape>
                <v:shape id="Graphic 1020" o:spid="_x0000_s1046" style="position:absolute;top:4823;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" path="m71996,l,e" fillcolor="#231f20" stroked="f">
                  <v:path arrowok="t"/>
                </v:shape>
                <v:shape id="Graphic 1021" o:spid="_x0000_s1047" style="position:absolute;top:4823;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" path="m,l71996,e" filled="f" strokecolor="#231f20" strokeweight=".5pt">
                  <v:path arrowok="t"/>
                </v:shape>
                <v:shape id="Graphic 1022" o:spid="_x0000_s1048" style="position:absolute;top:7225;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" path="m71996,l,e" fillcolor="#231f20" stroked="f">
                  <v:path arrowok="t"/>
                </v:shape>
                <v:shape id="Graphic 1023" o:spid="_x0000_s1049" style="position:absolute;top:7225;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" path="m,l71996,e" filled="f" strokecolor="#231f20" strokeweight=".5pt">
                  <v:path arrowok="t"/>
                </v:shape>
                <v:shape id="Graphic 1024" o:spid="_x0000_s1050" style="position:absolute;top:9627;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" path="m71996,l,e" fillcolor="#231f20" stroked="f">
                  <v:path arrowok="t"/>
                </v:shape>
                <v:shape id="Graphic 1025" o:spid="_x0000_s1051" style="position:absolute;top:9627;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" path="m,l71996,e" filled="f" strokecolor="#231f20" strokeweight=".5pt">
                  <v:path arrowok="t"/>
                </v:shape>
                <v:shape id="Graphic 1026" o:spid="_x0000_s1052" style="position:absolute;top:12019;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" path="m71996,l,e" fillcolor="#231f20" stroked="f">
                  <v:path arrowok="t"/>
                </v:shape>
                <v:shape id="Graphic 1027" o:spid="_x0000_s1053" style="position:absolute;top:12019;width:723;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" path="m,l71996,e" filled="f" strokecolor="#231f20" strokeweight=".5pt">
                  <v:path arrowok="t"/>
                </v:shape>
                <v:shape id="Graphic 1028" o:spid="_x0000_s1054" style="position:absolute;left:1069;top:13680;width:24892;height:723;visibility:visible;mso-wrap-style:square;v-text-anchor:top" coordsize="248920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" path="m2488692,r,71996em,l,71996em2075942,r,71996em1663192,r,71996em1244092,r,71996em831342,r,71996em412242,r,71996e" filled="f" strokecolor="#231f20" strokeweight=".5pt">
                  <v:path arrowok="t"/>
                </v:shape>
                <v:shape id="Graphic 1029" o:spid="_x0000_s1055"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" path="m2693657,l,,,1433652r2693657,l2693657,xe" filled="f" strokecolor="#231f20" strokeweight=".5pt">
                  <v:path arrowok="t"/>
                </v:shape>
                <w10:wrap anchorx="page"/>
              </v:group>
            </w:pict>
          </mc:Fallback>
        </mc:AlternateContent>
      </w:r>
      <w:r>
        <w:rPr>
          <w:color w:val="231F20"/>
          <w:w w:val="85"/>
          <w:sz w:val="12"/>
        </w:rPr>
        <w:t>Percentage</w:t>
      </w:r>
      <w:r>
        <w:rPr>
          <w:color w:val="231F20"/>
          <w:spacing w:val="5"/>
          <w:sz w:val="12"/>
        </w:rPr>
        <w:t xml:space="preserve"> </w:t>
      </w:r>
      <w:r>
        <w:rPr>
          <w:color w:val="231F20"/>
          <w:w w:val="85"/>
          <w:sz w:val="12"/>
        </w:rPr>
        <w:t>of</w:t>
      </w:r>
      <w:r>
        <w:rPr>
          <w:color w:val="231F20"/>
          <w:spacing w:val="5"/>
          <w:sz w:val="12"/>
        </w:rPr>
        <w:t xml:space="preserve"> </w:t>
      </w:r>
      <w:r>
        <w:rPr>
          <w:color w:val="231F20"/>
          <w:spacing w:val="-2"/>
          <w:w w:val="85"/>
          <w:sz w:val="12"/>
        </w:rPr>
        <w:t>households</w:t>
      </w:r>
    </w:p>
    <w:p w14:paraId="619A9940" w14:textId="77777777" w:rsidR="00674611" w:rsidRDefault="00674611">
      <w:pPr>
        <w:pStyle w:val="BodyText"/>
        <w:rPr>
          <w:sz w:val="12"/>
        </w:rPr>
      </w:pPr>
    </w:p>
    <w:p w14:paraId="02F617A0" w14:textId="77777777" w:rsidR="00674611" w:rsidRDefault="00674611">
      <w:pPr>
        <w:pStyle w:val="BodyText"/>
        <w:rPr>
          <w:sz w:val="12"/>
        </w:rPr>
      </w:pPr>
    </w:p>
    <w:p w14:paraId="35F513C4" w14:textId="77777777" w:rsidR="00674611" w:rsidRDefault="00674611">
      <w:pPr>
        <w:pStyle w:val="BodyText"/>
        <w:rPr>
          <w:sz w:val="12"/>
        </w:rPr>
      </w:pPr>
    </w:p>
    <w:p w14:paraId="16041A5A" w14:textId="77777777" w:rsidR="00674611" w:rsidRDefault="00674611">
      <w:pPr>
        <w:pStyle w:val="BodyText"/>
        <w:rPr>
          <w:sz w:val="12"/>
        </w:rPr>
      </w:pPr>
    </w:p>
    <w:p w14:paraId="3673B880" w14:textId="77777777" w:rsidR="00674611" w:rsidRDefault="00674611">
      <w:pPr>
        <w:pStyle w:val="BodyText"/>
        <w:rPr>
          <w:sz w:val="12"/>
        </w:rPr>
      </w:pPr>
    </w:p>
    <w:p w14:paraId="1079DD1F" w14:textId="77777777" w:rsidR="00674611" w:rsidRDefault="00674611">
      <w:pPr>
        <w:pStyle w:val="BodyText"/>
        <w:rPr>
          <w:sz w:val="12"/>
        </w:rPr>
      </w:pPr>
    </w:p>
    <w:p w14:paraId="2E24A0D7" w14:textId="77777777" w:rsidR="00674611" w:rsidRDefault="00674611">
      <w:pPr>
        <w:pStyle w:val="BodyText"/>
        <w:rPr>
          <w:sz w:val="12"/>
        </w:rPr>
      </w:pPr>
    </w:p>
    <w:p w14:paraId="4E3B22E2" w14:textId="77777777" w:rsidR="00674611" w:rsidRDefault="00674611">
      <w:pPr>
        <w:pStyle w:val="BodyText"/>
        <w:rPr>
          <w:sz w:val="12"/>
        </w:rPr>
      </w:pPr>
    </w:p>
    <w:p w14:paraId="4DB61C94" w14:textId="77777777" w:rsidR="00674611" w:rsidRDefault="00674611">
      <w:pPr>
        <w:pStyle w:val="BodyText"/>
        <w:rPr>
          <w:sz w:val="12"/>
        </w:rPr>
      </w:pPr>
    </w:p>
    <w:p w14:paraId="5E7349DB" w14:textId="77777777" w:rsidR="00674611" w:rsidRDefault="00674611">
      <w:pPr>
        <w:pStyle w:val="BodyText"/>
        <w:rPr>
          <w:sz w:val="12"/>
        </w:rPr>
      </w:pPr>
    </w:p>
    <w:p w14:paraId="07E54C93" w14:textId="77777777" w:rsidR="00674611" w:rsidRDefault="00674611">
      <w:pPr>
        <w:pStyle w:val="BodyText"/>
        <w:rPr>
          <w:sz w:val="12"/>
        </w:rPr>
      </w:pPr>
    </w:p>
    <w:p w14:paraId="02B75A1B" w14:textId="77777777" w:rsidR="00674611" w:rsidRDefault="00674611">
      <w:pPr>
        <w:pStyle w:val="BodyText"/>
        <w:rPr>
          <w:sz w:val="12"/>
        </w:rPr>
      </w:pPr>
    </w:p>
    <w:p w14:paraId="4F0861D9" w14:textId="77777777" w:rsidR="00674611" w:rsidRDefault="00674611">
      <w:pPr>
        <w:pStyle w:val="BodyText"/>
        <w:rPr>
          <w:sz w:val="12"/>
        </w:rPr>
      </w:pPr>
    </w:p>
    <w:p w14:paraId="0F9EA9D7" w14:textId="77777777" w:rsidR="00674611" w:rsidRDefault="00674611">
      <w:pPr>
        <w:pStyle w:val="BodyText"/>
        <w:rPr>
          <w:sz w:val="12"/>
        </w:rPr>
      </w:pPr>
    </w:p>
    <w:p w14:paraId="54E645B7" w14:textId="77777777" w:rsidR="00674611" w:rsidRDefault="00674611">
      <w:pPr>
        <w:pStyle w:val="BodyText"/>
        <w:rPr>
          <w:sz w:val="12"/>
        </w:rPr>
      </w:pPr>
    </w:p>
    <w:p w14:paraId="210D688E" w14:textId="77777777" w:rsidR="00674611" w:rsidRDefault="00674611">
      <w:pPr>
        <w:pStyle w:val="BodyText"/>
        <w:spacing w:before="27"/>
        <w:rPr>
          <w:sz w:val="12"/>
        </w:rPr>
      </w:pPr>
    </w:p>
    <w:p w14:paraId="1A70D8B8" w14:textId="77777777" w:rsidR="00674611" w:rsidRDefault="00F77B18">
      <w:pPr>
        <w:ind w:left="434"/>
        <w:rPr>
          <w:sz w:val="12"/>
        </w:rPr>
      </w:pPr>
      <w:r>
        <w:rPr>
          <w:color w:val="231F20"/>
          <w:w w:val="90"/>
          <w:sz w:val="12"/>
        </w:rPr>
        <w:t>DSR</w:t>
      </w:r>
      <w:r>
        <w:rPr>
          <w:color w:val="231F20"/>
          <w:spacing w:val="-4"/>
          <w:w w:val="90"/>
          <w:sz w:val="12"/>
        </w:rPr>
        <w:t xml:space="preserve"> </w:t>
      </w:r>
      <w:r>
        <w:rPr>
          <w:color w:val="231F20"/>
          <w:w w:val="90"/>
          <w:sz w:val="12"/>
        </w:rPr>
        <w:t>at</w:t>
      </w:r>
      <w:r>
        <w:rPr>
          <w:color w:val="231F20"/>
          <w:spacing w:val="-4"/>
          <w:w w:val="90"/>
          <w:sz w:val="12"/>
        </w:rPr>
        <w:t xml:space="preserve"> </w:t>
      </w:r>
      <w:r>
        <w:rPr>
          <w:color w:val="231F20"/>
          <w:w w:val="90"/>
          <w:sz w:val="12"/>
        </w:rPr>
        <w:t>40%</w:t>
      </w:r>
      <w:r>
        <w:rPr>
          <w:color w:val="231F20"/>
          <w:spacing w:val="-4"/>
          <w:w w:val="90"/>
          <w:sz w:val="12"/>
        </w:rPr>
        <w:t xml:space="preserve"> </w:t>
      </w:r>
      <w:r>
        <w:rPr>
          <w:color w:val="231F20"/>
          <w:w w:val="90"/>
          <w:sz w:val="12"/>
        </w:rPr>
        <w:t>or</w:t>
      </w:r>
      <w:r>
        <w:rPr>
          <w:color w:val="231F20"/>
          <w:spacing w:val="-4"/>
          <w:w w:val="90"/>
          <w:sz w:val="12"/>
        </w:rPr>
        <w:t xml:space="preserve"> </w:t>
      </w:r>
      <w:r>
        <w:rPr>
          <w:color w:val="231F20"/>
          <w:spacing w:val="-2"/>
          <w:w w:val="90"/>
          <w:sz w:val="12"/>
        </w:rPr>
        <w:t>above</w:t>
      </w:r>
    </w:p>
    <w:p w14:paraId="7636C91B" w14:textId="77777777" w:rsidR="00674611" w:rsidRDefault="00F77B18">
      <w:pPr>
        <w:rPr>
          <w:sz w:val="12"/>
        </w:rPr>
      </w:pPr>
      <w:r>
        <w:br w:type="column"/>
      </w:r>
    </w:p>
    <w:p w14:paraId="2ECE0ED7" w14:textId="77777777" w:rsidR="00674611" w:rsidRDefault="00674611">
      <w:pPr>
        <w:pStyle w:val="BodyText"/>
        <w:rPr>
          <w:sz w:val="12"/>
        </w:rPr>
      </w:pPr>
    </w:p>
    <w:p w14:paraId="321C15AA" w14:textId="77777777" w:rsidR="00674611" w:rsidRDefault="00674611">
      <w:pPr>
        <w:pStyle w:val="BodyText"/>
        <w:rPr>
          <w:sz w:val="12"/>
        </w:rPr>
      </w:pPr>
    </w:p>
    <w:p w14:paraId="7A77E023" w14:textId="77777777" w:rsidR="00674611" w:rsidRDefault="00674611">
      <w:pPr>
        <w:pStyle w:val="BodyText"/>
        <w:rPr>
          <w:sz w:val="12"/>
        </w:rPr>
      </w:pPr>
    </w:p>
    <w:p w14:paraId="63DEA68F" w14:textId="77777777" w:rsidR="00674611" w:rsidRDefault="00674611">
      <w:pPr>
        <w:pStyle w:val="BodyText"/>
        <w:rPr>
          <w:sz w:val="12"/>
        </w:rPr>
      </w:pPr>
    </w:p>
    <w:p w14:paraId="6FA8A1ED" w14:textId="77777777" w:rsidR="00674611" w:rsidRDefault="00674611">
      <w:pPr>
        <w:pStyle w:val="BodyText"/>
        <w:spacing w:before="60"/>
        <w:rPr>
          <w:sz w:val="12"/>
        </w:rPr>
      </w:pPr>
    </w:p>
    <w:p w14:paraId="3358E31B" w14:textId="77777777" w:rsidR="00674611" w:rsidRDefault="00F77B18">
      <w:pPr>
        <w:ind w:left="30"/>
        <w:rPr>
          <w:sz w:val="12"/>
        </w:rPr>
      </w:pPr>
      <w:r>
        <w:rPr>
          <w:color w:val="231F20"/>
          <w:spacing w:val="-5"/>
          <w:sz w:val="12"/>
        </w:rPr>
        <w:t>3.0</w:t>
      </w:r>
    </w:p>
    <w:p w14:paraId="740D4CC3" w14:textId="77777777" w:rsidR="00674611" w:rsidRDefault="00674611">
      <w:pPr>
        <w:pStyle w:val="BodyText"/>
        <w:spacing w:before="88"/>
        <w:rPr>
          <w:sz w:val="12"/>
        </w:rPr>
      </w:pPr>
    </w:p>
    <w:p w14:paraId="3D46B965" w14:textId="77777777" w:rsidR="00674611" w:rsidRDefault="00F77B18">
      <w:pPr>
        <w:ind w:left="30"/>
        <w:rPr>
          <w:sz w:val="12"/>
        </w:rPr>
      </w:pPr>
      <w:r>
        <w:rPr>
          <w:color w:val="231F20"/>
          <w:spacing w:val="-5"/>
          <w:w w:val="95"/>
          <w:sz w:val="12"/>
        </w:rPr>
        <w:t>2.5</w:t>
      </w:r>
    </w:p>
    <w:p w14:paraId="5D43288A" w14:textId="77777777" w:rsidR="00674611" w:rsidRDefault="00674611">
      <w:pPr>
        <w:pStyle w:val="BodyText"/>
        <w:spacing w:before="88"/>
        <w:rPr>
          <w:sz w:val="12"/>
        </w:rPr>
      </w:pPr>
    </w:p>
    <w:p w14:paraId="74770F98" w14:textId="77777777" w:rsidR="00674611" w:rsidRDefault="00F77B18">
      <w:pPr>
        <w:ind w:left="30"/>
        <w:rPr>
          <w:sz w:val="12"/>
        </w:rPr>
      </w:pPr>
      <w:r>
        <w:rPr>
          <w:color w:val="231F20"/>
          <w:spacing w:val="-5"/>
          <w:sz w:val="12"/>
        </w:rPr>
        <w:t>2.0</w:t>
      </w:r>
    </w:p>
    <w:p w14:paraId="169E35C7" w14:textId="77777777" w:rsidR="00674611" w:rsidRDefault="00674611">
      <w:pPr>
        <w:pStyle w:val="BodyText"/>
        <w:spacing w:before="89"/>
        <w:rPr>
          <w:sz w:val="12"/>
        </w:rPr>
      </w:pPr>
    </w:p>
    <w:p w14:paraId="4E81DB00" w14:textId="77777777" w:rsidR="00674611" w:rsidRDefault="00F77B18">
      <w:pPr>
        <w:ind w:left="30"/>
        <w:rPr>
          <w:sz w:val="12"/>
        </w:rPr>
      </w:pPr>
      <w:r>
        <w:rPr>
          <w:color w:val="231F20"/>
          <w:spacing w:val="-5"/>
          <w:w w:val="90"/>
          <w:sz w:val="12"/>
        </w:rPr>
        <w:t>1.5</w:t>
      </w:r>
    </w:p>
    <w:p w14:paraId="66BB6251" w14:textId="77777777" w:rsidR="00674611" w:rsidRDefault="00674611">
      <w:pPr>
        <w:pStyle w:val="BodyText"/>
        <w:spacing w:before="88"/>
        <w:rPr>
          <w:sz w:val="12"/>
        </w:rPr>
      </w:pPr>
    </w:p>
    <w:p w14:paraId="3DB7BD07" w14:textId="77777777" w:rsidR="00674611" w:rsidRDefault="00F77B18">
      <w:pPr>
        <w:ind w:left="30"/>
        <w:rPr>
          <w:sz w:val="12"/>
        </w:rPr>
      </w:pPr>
      <w:r>
        <w:rPr>
          <w:color w:val="231F20"/>
          <w:spacing w:val="-5"/>
          <w:w w:val="95"/>
          <w:sz w:val="12"/>
        </w:rPr>
        <w:t>1.0</w:t>
      </w:r>
    </w:p>
    <w:p w14:paraId="4CDB9C32" w14:textId="77777777" w:rsidR="00674611" w:rsidRDefault="00674611">
      <w:pPr>
        <w:pStyle w:val="BodyText"/>
        <w:spacing w:before="88"/>
        <w:rPr>
          <w:sz w:val="12"/>
        </w:rPr>
      </w:pPr>
    </w:p>
    <w:p w14:paraId="2003FE29" w14:textId="77777777" w:rsidR="00674611" w:rsidRDefault="00F77B18">
      <w:pPr>
        <w:ind w:left="30"/>
        <w:rPr>
          <w:sz w:val="12"/>
        </w:rPr>
      </w:pPr>
      <w:r>
        <w:rPr>
          <w:color w:val="231F20"/>
          <w:spacing w:val="-5"/>
          <w:sz w:val="12"/>
        </w:rPr>
        <w:t>0.5</w:t>
      </w:r>
    </w:p>
    <w:p w14:paraId="543A361F" w14:textId="77777777" w:rsidR="00674611" w:rsidRDefault="00674611">
      <w:pPr>
        <w:pStyle w:val="BodyText"/>
        <w:spacing w:before="88"/>
        <w:rPr>
          <w:sz w:val="12"/>
        </w:rPr>
      </w:pPr>
    </w:p>
    <w:p w14:paraId="583B2B30" w14:textId="77777777" w:rsidR="00674611" w:rsidRDefault="00F77B18">
      <w:pPr>
        <w:spacing w:before="1"/>
        <w:ind w:left="30"/>
        <w:rPr>
          <w:sz w:val="12"/>
        </w:rPr>
      </w:pPr>
      <w:r>
        <w:rPr>
          <w:color w:val="231F20"/>
          <w:spacing w:val="-5"/>
          <w:sz w:val="12"/>
        </w:rPr>
        <w:t>0.0</w:t>
      </w:r>
    </w:p>
    <w:p w14:paraId="70F4A7CD" w14:textId="77777777" w:rsidR="00674611" w:rsidRDefault="00F77B18">
      <w:pPr>
        <w:pStyle w:val="BodyText"/>
        <w:spacing w:before="18" w:line="259" w:lineRule="auto"/>
        <w:ind w:left="683" w:right="508"/>
      </w:pPr>
      <w:r>
        <w:br w:type="column"/>
      </w:r>
      <w:r>
        <w:rPr>
          <w:color w:val="231F20"/>
          <w:w w:val="90"/>
        </w:rPr>
        <w:t>It</w:t>
      </w:r>
      <w:r>
        <w:rPr>
          <w:color w:val="231F20"/>
          <w:spacing w:val="-8"/>
          <w:w w:val="90"/>
        </w:rPr>
        <w:t xml:space="preserve"> </w:t>
      </w:r>
      <w:r>
        <w:rPr>
          <w:color w:val="231F20"/>
          <w:w w:val="90"/>
        </w:rPr>
        <w:t>accounts</w:t>
      </w:r>
      <w:r>
        <w:rPr>
          <w:color w:val="231F20"/>
          <w:spacing w:val="-8"/>
          <w:w w:val="90"/>
        </w:rPr>
        <w:t xml:space="preserve"> </w:t>
      </w:r>
      <w:r>
        <w:rPr>
          <w:color w:val="231F20"/>
          <w:w w:val="90"/>
        </w:rPr>
        <w:t>for</w:t>
      </w:r>
      <w:r>
        <w:rPr>
          <w:color w:val="231F20"/>
          <w:spacing w:val="-8"/>
          <w:w w:val="90"/>
        </w:rPr>
        <w:t xml:space="preserve"> </w:t>
      </w:r>
      <w:r>
        <w:rPr>
          <w:color w:val="231F20"/>
          <w:w w:val="90"/>
        </w:rPr>
        <w:t>as</w:t>
      </w:r>
      <w:r>
        <w:rPr>
          <w:color w:val="231F20"/>
          <w:spacing w:val="-8"/>
          <w:w w:val="90"/>
        </w:rPr>
        <w:t xml:space="preserve"> </w:t>
      </w:r>
      <w:r>
        <w:rPr>
          <w:color w:val="231F20"/>
          <w:w w:val="90"/>
        </w:rPr>
        <w:t>much</w:t>
      </w:r>
      <w:r>
        <w:rPr>
          <w:color w:val="231F20"/>
          <w:spacing w:val="-8"/>
          <w:w w:val="90"/>
        </w:rPr>
        <w:t xml:space="preserve"> </w:t>
      </w:r>
      <w:r>
        <w:rPr>
          <w:color w:val="231F20"/>
          <w:w w:val="90"/>
        </w:rPr>
        <w:t>as</w:t>
      </w:r>
      <w:r>
        <w:rPr>
          <w:color w:val="231F20"/>
          <w:spacing w:val="-8"/>
          <w:w w:val="90"/>
        </w:rPr>
        <w:t xml:space="preserve"> </w:t>
      </w:r>
      <w:r>
        <w:rPr>
          <w:color w:val="231F20"/>
          <w:w w:val="90"/>
        </w:rPr>
        <w:t>two</w:t>
      </w:r>
      <w:r>
        <w:rPr>
          <w:color w:val="231F20"/>
          <w:spacing w:val="-8"/>
          <w:w w:val="90"/>
        </w:rPr>
        <w:t xml:space="preserve"> </w:t>
      </w:r>
      <w:r>
        <w:rPr>
          <w:color w:val="231F20"/>
          <w:w w:val="90"/>
        </w:rPr>
        <w:t>thirds</w:t>
      </w:r>
      <w:r>
        <w:rPr>
          <w:color w:val="231F20"/>
          <w:spacing w:val="-8"/>
          <w:w w:val="90"/>
        </w:rPr>
        <w:t xml:space="preserve"> </w:t>
      </w:r>
      <w:r>
        <w:rPr>
          <w:color w:val="231F20"/>
          <w:w w:val="90"/>
        </w:rPr>
        <w:t>of</w:t>
      </w:r>
      <w:r>
        <w:rPr>
          <w:color w:val="231F20"/>
          <w:spacing w:val="-8"/>
          <w:w w:val="90"/>
        </w:rPr>
        <w:t xml:space="preserve"> </w:t>
      </w:r>
      <w:r>
        <w:rPr>
          <w:color w:val="231F20"/>
          <w:w w:val="90"/>
        </w:rPr>
        <w:t>major</w:t>
      </w:r>
      <w:r>
        <w:rPr>
          <w:color w:val="231F20"/>
          <w:spacing w:val="-8"/>
          <w:w w:val="90"/>
        </w:rPr>
        <w:t xml:space="preserve"> </w:t>
      </w:r>
      <w:r>
        <w:rPr>
          <w:color w:val="231F20"/>
          <w:w w:val="90"/>
        </w:rPr>
        <w:t>UK</w:t>
      </w:r>
      <w:r>
        <w:rPr>
          <w:color w:val="231F20"/>
          <w:spacing w:val="-8"/>
          <w:w w:val="90"/>
        </w:rPr>
        <w:t xml:space="preserve"> </w:t>
      </w:r>
      <w:r>
        <w:rPr>
          <w:color w:val="231F20"/>
          <w:w w:val="90"/>
        </w:rPr>
        <w:t>banks’</w:t>
      </w:r>
      <w:r>
        <w:rPr>
          <w:color w:val="231F20"/>
          <w:spacing w:val="-8"/>
          <w:w w:val="90"/>
        </w:rPr>
        <w:t xml:space="preserve"> </w:t>
      </w:r>
      <w:r>
        <w:rPr>
          <w:color w:val="231F20"/>
          <w:w w:val="90"/>
        </w:rPr>
        <w:t xml:space="preserve">loans </w:t>
      </w:r>
      <w:r>
        <w:rPr>
          <w:color w:val="231F20"/>
          <w:spacing w:val="-6"/>
        </w:rPr>
        <w:t>to</w:t>
      </w:r>
      <w:r>
        <w:rPr>
          <w:color w:val="231F20"/>
          <w:spacing w:val="-14"/>
        </w:rPr>
        <w:t xml:space="preserve"> </w:t>
      </w:r>
      <w:r>
        <w:rPr>
          <w:color w:val="231F20"/>
          <w:spacing w:val="-6"/>
        </w:rPr>
        <w:t>UK</w:t>
      </w:r>
      <w:r>
        <w:rPr>
          <w:color w:val="231F20"/>
          <w:spacing w:val="-14"/>
        </w:rPr>
        <w:t xml:space="preserve"> </w:t>
      </w:r>
      <w:r>
        <w:rPr>
          <w:color w:val="231F20"/>
          <w:spacing w:val="-6"/>
        </w:rPr>
        <w:t>borrowers</w:t>
      </w:r>
      <w:r>
        <w:rPr>
          <w:color w:val="231F20"/>
          <w:spacing w:val="-14"/>
        </w:rPr>
        <w:t xml:space="preserve"> </w:t>
      </w:r>
      <w:r>
        <w:rPr>
          <w:color w:val="231F20"/>
          <w:spacing w:val="-6"/>
        </w:rPr>
        <w:t>and</w:t>
      </w:r>
      <w:r>
        <w:rPr>
          <w:color w:val="231F20"/>
          <w:spacing w:val="-14"/>
        </w:rPr>
        <w:t xml:space="preserve"> </w:t>
      </w:r>
      <w:r>
        <w:rPr>
          <w:color w:val="231F20"/>
          <w:spacing w:val="-6"/>
        </w:rPr>
        <w:t>a</w:t>
      </w:r>
      <w:r>
        <w:rPr>
          <w:color w:val="231F20"/>
          <w:spacing w:val="-14"/>
        </w:rPr>
        <w:t xml:space="preserve"> </w:t>
      </w:r>
      <w:r>
        <w:rPr>
          <w:color w:val="231F20"/>
          <w:spacing w:val="-6"/>
        </w:rPr>
        <w:t>quarter</w:t>
      </w:r>
      <w:r>
        <w:rPr>
          <w:color w:val="231F20"/>
          <w:spacing w:val="-14"/>
        </w:rPr>
        <w:t xml:space="preserve"> </w:t>
      </w:r>
      <w:r>
        <w:rPr>
          <w:color w:val="231F20"/>
          <w:spacing w:val="-6"/>
        </w:rPr>
        <w:t>of</w:t>
      </w:r>
      <w:r>
        <w:rPr>
          <w:color w:val="231F20"/>
          <w:spacing w:val="-14"/>
        </w:rPr>
        <w:t xml:space="preserve"> </w:t>
      </w:r>
      <w:r>
        <w:rPr>
          <w:color w:val="231F20"/>
          <w:spacing w:val="-6"/>
        </w:rPr>
        <w:t>projected</w:t>
      </w:r>
      <w:r>
        <w:rPr>
          <w:color w:val="231F20"/>
          <w:spacing w:val="-14"/>
        </w:rPr>
        <w:t xml:space="preserve"> </w:t>
      </w:r>
      <w:r>
        <w:rPr>
          <w:color w:val="231F20"/>
          <w:spacing w:val="-6"/>
        </w:rPr>
        <w:t>losses</w:t>
      </w:r>
      <w:r>
        <w:rPr>
          <w:color w:val="231F20"/>
          <w:spacing w:val="-14"/>
        </w:rPr>
        <w:t xml:space="preserve"> </w:t>
      </w:r>
      <w:r>
        <w:rPr>
          <w:color w:val="231F20"/>
          <w:spacing w:val="-6"/>
        </w:rPr>
        <w:t>on</w:t>
      </w:r>
      <w:r>
        <w:rPr>
          <w:color w:val="231F20"/>
          <w:spacing w:val="-14"/>
        </w:rPr>
        <w:t xml:space="preserve"> </w:t>
      </w:r>
      <w:r>
        <w:rPr>
          <w:color w:val="231F20"/>
          <w:spacing w:val="-6"/>
        </w:rPr>
        <w:t xml:space="preserve">these </w:t>
      </w:r>
      <w:r>
        <w:rPr>
          <w:color w:val="231F20"/>
          <w:spacing w:val="-2"/>
        </w:rPr>
        <w:t>loans</w:t>
      </w:r>
      <w:r>
        <w:rPr>
          <w:color w:val="231F20"/>
          <w:spacing w:val="-18"/>
        </w:rPr>
        <w:t xml:space="preserve"> </w:t>
      </w:r>
      <w:r>
        <w:rPr>
          <w:color w:val="231F20"/>
          <w:spacing w:val="-2"/>
        </w:rPr>
        <w:t>in</w:t>
      </w:r>
      <w:r>
        <w:rPr>
          <w:color w:val="231F20"/>
          <w:spacing w:val="-18"/>
        </w:rPr>
        <w:t xml:space="preserve"> </w:t>
      </w:r>
      <w:r>
        <w:rPr>
          <w:color w:val="231F20"/>
          <w:spacing w:val="-2"/>
        </w:rPr>
        <w:t>the</w:t>
      </w:r>
      <w:r>
        <w:rPr>
          <w:color w:val="231F20"/>
          <w:spacing w:val="-18"/>
        </w:rPr>
        <w:t xml:space="preserve"> </w:t>
      </w:r>
      <w:r>
        <w:rPr>
          <w:color w:val="231F20"/>
          <w:spacing w:val="-2"/>
        </w:rPr>
        <w:t>2017</w:t>
      </w:r>
      <w:r>
        <w:rPr>
          <w:color w:val="231F20"/>
          <w:spacing w:val="-18"/>
        </w:rPr>
        <w:t xml:space="preserve"> </w:t>
      </w:r>
      <w:r>
        <w:rPr>
          <w:color w:val="231F20"/>
          <w:spacing w:val="-2"/>
        </w:rPr>
        <w:t>stress</w:t>
      </w:r>
      <w:r>
        <w:rPr>
          <w:color w:val="231F20"/>
          <w:spacing w:val="-18"/>
        </w:rPr>
        <w:t xml:space="preserve"> </w:t>
      </w:r>
      <w:r>
        <w:rPr>
          <w:color w:val="231F20"/>
          <w:spacing w:val="-2"/>
        </w:rPr>
        <w:t>test.</w:t>
      </w:r>
    </w:p>
    <w:p w14:paraId="74D65BBB" w14:textId="77777777" w:rsidR="00674611" w:rsidRDefault="00F77B18">
      <w:pPr>
        <w:pStyle w:val="BodyText"/>
        <w:spacing w:before="198" w:line="259" w:lineRule="auto"/>
        <w:ind w:left="683" w:right="508"/>
      </w:pPr>
      <w:r>
        <w:rPr>
          <w:color w:val="231F20"/>
          <w:spacing w:val="-6"/>
        </w:rPr>
        <w:t>However,</w:t>
      </w:r>
      <w:r>
        <w:rPr>
          <w:color w:val="231F20"/>
          <w:spacing w:val="-11"/>
        </w:rPr>
        <w:t xml:space="preserve"> </w:t>
      </w:r>
      <w:r>
        <w:rPr>
          <w:color w:val="231F20"/>
          <w:spacing w:val="-6"/>
        </w:rPr>
        <w:t>the</w:t>
      </w:r>
      <w:r>
        <w:rPr>
          <w:color w:val="231F20"/>
          <w:spacing w:val="-11"/>
        </w:rPr>
        <w:t xml:space="preserve"> </w:t>
      </w:r>
      <w:r>
        <w:rPr>
          <w:color w:val="231F20"/>
          <w:spacing w:val="-6"/>
        </w:rPr>
        <w:t>increase</w:t>
      </w:r>
      <w:r>
        <w:rPr>
          <w:color w:val="231F20"/>
          <w:spacing w:val="-11"/>
        </w:rPr>
        <w:t xml:space="preserve"> </w:t>
      </w:r>
      <w:r>
        <w:rPr>
          <w:color w:val="231F20"/>
          <w:spacing w:val="-6"/>
        </w:rPr>
        <w:t>in</w:t>
      </w:r>
      <w:r>
        <w:rPr>
          <w:color w:val="231F20"/>
          <w:spacing w:val="-11"/>
        </w:rPr>
        <w:t xml:space="preserve"> </w:t>
      </w:r>
      <w:r>
        <w:rPr>
          <w:color w:val="231F20"/>
          <w:spacing w:val="-6"/>
        </w:rPr>
        <w:t>the</w:t>
      </w:r>
      <w:r>
        <w:rPr>
          <w:color w:val="231F20"/>
          <w:spacing w:val="-11"/>
        </w:rPr>
        <w:t xml:space="preserve"> </w:t>
      </w:r>
      <w:r>
        <w:rPr>
          <w:color w:val="231F20"/>
          <w:spacing w:val="-6"/>
        </w:rPr>
        <w:t>number</w:t>
      </w:r>
      <w:r>
        <w:rPr>
          <w:color w:val="231F20"/>
          <w:spacing w:val="-11"/>
        </w:rPr>
        <w:t xml:space="preserve"> </w:t>
      </w:r>
      <w:r>
        <w:rPr>
          <w:color w:val="231F20"/>
          <w:spacing w:val="-6"/>
        </w:rPr>
        <w:t>of</w:t>
      </w:r>
      <w:r>
        <w:rPr>
          <w:color w:val="231F20"/>
          <w:spacing w:val="-11"/>
        </w:rPr>
        <w:t xml:space="preserve"> </w:t>
      </w:r>
      <w:r>
        <w:rPr>
          <w:color w:val="231F20"/>
          <w:spacing w:val="-6"/>
        </w:rPr>
        <w:t>highly</w:t>
      </w:r>
      <w:r>
        <w:rPr>
          <w:color w:val="231F20"/>
          <w:spacing w:val="-11"/>
        </w:rPr>
        <w:t xml:space="preserve"> </w:t>
      </w:r>
      <w:r>
        <w:rPr>
          <w:color w:val="231F20"/>
          <w:spacing w:val="-6"/>
        </w:rPr>
        <w:t>indebted households</w:t>
      </w:r>
      <w:r>
        <w:rPr>
          <w:color w:val="231F20"/>
          <w:spacing w:val="-13"/>
        </w:rPr>
        <w:t xml:space="preserve"> </w:t>
      </w:r>
      <w:r>
        <w:rPr>
          <w:color w:val="231F20"/>
          <w:spacing w:val="-6"/>
        </w:rPr>
        <w:t>has</w:t>
      </w:r>
      <w:r>
        <w:rPr>
          <w:color w:val="231F20"/>
          <w:spacing w:val="-13"/>
        </w:rPr>
        <w:t xml:space="preserve"> </w:t>
      </w:r>
      <w:r>
        <w:rPr>
          <w:color w:val="231F20"/>
          <w:spacing w:val="-6"/>
        </w:rPr>
        <w:t>only</w:t>
      </w:r>
      <w:r>
        <w:rPr>
          <w:color w:val="231F20"/>
          <w:spacing w:val="-13"/>
        </w:rPr>
        <w:t xml:space="preserve"> </w:t>
      </w:r>
      <w:r>
        <w:rPr>
          <w:color w:val="231F20"/>
          <w:spacing w:val="-6"/>
        </w:rPr>
        <w:t>been</w:t>
      </w:r>
      <w:r>
        <w:rPr>
          <w:color w:val="231F20"/>
          <w:spacing w:val="-13"/>
        </w:rPr>
        <w:t xml:space="preserve"> </w:t>
      </w:r>
      <w:r>
        <w:rPr>
          <w:color w:val="231F20"/>
          <w:spacing w:val="-6"/>
        </w:rPr>
        <w:t>marginal</w:t>
      </w:r>
      <w:r>
        <w:rPr>
          <w:color w:val="231F20"/>
          <w:spacing w:val="-13"/>
        </w:rPr>
        <w:t xml:space="preserve"> </w:t>
      </w:r>
      <w:r>
        <w:rPr>
          <w:color w:val="231F20"/>
          <w:spacing w:val="-6"/>
        </w:rPr>
        <w:t>(Chart</w:t>
      </w:r>
      <w:r>
        <w:rPr>
          <w:color w:val="231F20"/>
          <w:spacing w:val="-14"/>
        </w:rPr>
        <w:t xml:space="preserve"> </w:t>
      </w:r>
      <w:r>
        <w:rPr>
          <w:color w:val="231F20"/>
          <w:spacing w:val="-6"/>
        </w:rPr>
        <w:t>A.46),</w:t>
      </w:r>
      <w:r>
        <w:rPr>
          <w:color w:val="231F20"/>
          <w:spacing w:val="-13"/>
        </w:rPr>
        <w:t xml:space="preserve"> </w:t>
      </w:r>
      <w:r>
        <w:rPr>
          <w:color w:val="231F20"/>
          <w:spacing w:val="-6"/>
        </w:rPr>
        <w:t>limiting</w:t>
      </w:r>
      <w:r>
        <w:rPr>
          <w:color w:val="231F20"/>
          <w:spacing w:val="-13"/>
        </w:rPr>
        <w:t xml:space="preserve"> </w:t>
      </w:r>
      <w:r>
        <w:rPr>
          <w:color w:val="231F20"/>
          <w:spacing w:val="-6"/>
        </w:rPr>
        <w:t xml:space="preserve">the </w:t>
      </w:r>
      <w:r>
        <w:rPr>
          <w:color w:val="231F20"/>
          <w:spacing w:val="-4"/>
        </w:rPr>
        <w:t>effect</w:t>
      </w:r>
      <w:r>
        <w:rPr>
          <w:color w:val="231F20"/>
          <w:spacing w:val="-18"/>
        </w:rPr>
        <w:t xml:space="preserve"> </w:t>
      </w:r>
      <w:r>
        <w:rPr>
          <w:color w:val="231F20"/>
          <w:spacing w:val="-4"/>
        </w:rPr>
        <w:t>on</w:t>
      </w:r>
      <w:r>
        <w:rPr>
          <w:color w:val="231F20"/>
          <w:spacing w:val="-18"/>
        </w:rPr>
        <w:t xml:space="preserve"> </w:t>
      </w:r>
      <w:r>
        <w:rPr>
          <w:color w:val="231F20"/>
          <w:spacing w:val="-4"/>
        </w:rPr>
        <w:t>bank</w:t>
      </w:r>
      <w:r>
        <w:rPr>
          <w:color w:val="231F20"/>
          <w:spacing w:val="-18"/>
        </w:rPr>
        <w:t xml:space="preserve"> </w:t>
      </w:r>
      <w:r>
        <w:rPr>
          <w:color w:val="231F20"/>
          <w:spacing w:val="-4"/>
        </w:rPr>
        <w:t>resilience.</w:t>
      </w:r>
      <w:r>
        <w:rPr>
          <w:color w:val="231F20"/>
          <w:spacing w:val="-18"/>
        </w:rPr>
        <w:t xml:space="preserve"> </w:t>
      </w:r>
      <w:r>
        <w:rPr>
          <w:color w:val="231F20"/>
          <w:spacing w:val="-4"/>
        </w:rPr>
        <w:t>Similarly,</w:t>
      </w:r>
      <w:r>
        <w:rPr>
          <w:color w:val="231F20"/>
          <w:spacing w:val="-18"/>
        </w:rPr>
        <w:t xml:space="preserve"> </w:t>
      </w:r>
      <w:r>
        <w:rPr>
          <w:color w:val="231F20"/>
          <w:spacing w:val="-4"/>
        </w:rPr>
        <w:t>the</w:t>
      </w:r>
      <w:r>
        <w:rPr>
          <w:color w:val="231F20"/>
          <w:spacing w:val="-18"/>
        </w:rPr>
        <w:t xml:space="preserve"> </w:t>
      </w:r>
      <w:r>
        <w:rPr>
          <w:color w:val="231F20"/>
          <w:spacing w:val="-4"/>
        </w:rPr>
        <w:t>share</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stock</w:t>
      </w:r>
      <w:r>
        <w:rPr>
          <w:color w:val="231F20"/>
          <w:spacing w:val="-18"/>
        </w:rPr>
        <w:t xml:space="preserve"> </w:t>
      </w:r>
      <w:r>
        <w:rPr>
          <w:color w:val="231F20"/>
          <w:spacing w:val="-4"/>
        </w:rPr>
        <w:t xml:space="preserve">of </w:t>
      </w:r>
      <w:r>
        <w:rPr>
          <w:color w:val="231F20"/>
          <w:spacing w:val="-6"/>
        </w:rPr>
        <w:t>owner-occupier</w:t>
      </w:r>
      <w:r>
        <w:rPr>
          <w:color w:val="231F20"/>
          <w:spacing w:val="-16"/>
        </w:rPr>
        <w:t xml:space="preserve"> </w:t>
      </w:r>
      <w:r>
        <w:rPr>
          <w:color w:val="231F20"/>
          <w:spacing w:val="-6"/>
        </w:rPr>
        <w:t>mortgages</w:t>
      </w:r>
      <w:r>
        <w:rPr>
          <w:color w:val="231F20"/>
          <w:spacing w:val="-16"/>
        </w:rPr>
        <w:t xml:space="preserve"> </w:t>
      </w:r>
      <w:r>
        <w:rPr>
          <w:color w:val="231F20"/>
          <w:spacing w:val="-6"/>
        </w:rPr>
        <w:t>with</w:t>
      </w:r>
      <w:r>
        <w:rPr>
          <w:color w:val="231F20"/>
          <w:spacing w:val="-16"/>
        </w:rPr>
        <w:t xml:space="preserve"> </w:t>
      </w:r>
      <w:r>
        <w:rPr>
          <w:color w:val="231F20"/>
          <w:spacing w:val="-6"/>
        </w:rPr>
        <w:t>LTV</w:t>
      </w:r>
      <w:r>
        <w:rPr>
          <w:color w:val="231F20"/>
          <w:spacing w:val="-16"/>
        </w:rPr>
        <w:t xml:space="preserve"> </w:t>
      </w:r>
      <w:r>
        <w:rPr>
          <w:color w:val="231F20"/>
          <w:spacing w:val="-6"/>
        </w:rPr>
        <w:t>ratios</w:t>
      </w:r>
      <w:r>
        <w:rPr>
          <w:color w:val="231F20"/>
          <w:spacing w:val="-16"/>
        </w:rPr>
        <w:t xml:space="preserve"> </w:t>
      </w:r>
      <w:r>
        <w:rPr>
          <w:color w:val="231F20"/>
          <w:spacing w:val="-6"/>
        </w:rPr>
        <w:t>at</w:t>
      </w:r>
      <w:r>
        <w:rPr>
          <w:color w:val="231F20"/>
          <w:spacing w:val="-16"/>
        </w:rPr>
        <w:t xml:space="preserve"> </w:t>
      </w:r>
      <w:r>
        <w:rPr>
          <w:color w:val="231F20"/>
          <w:spacing w:val="-6"/>
        </w:rPr>
        <w:t>or</w:t>
      </w:r>
      <w:r>
        <w:rPr>
          <w:color w:val="231F20"/>
          <w:spacing w:val="-16"/>
        </w:rPr>
        <w:t xml:space="preserve"> </w:t>
      </w:r>
      <w:r>
        <w:rPr>
          <w:color w:val="231F20"/>
          <w:spacing w:val="-6"/>
        </w:rPr>
        <w:t>above</w:t>
      </w:r>
      <w:r>
        <w:rPr>
          <w:color w:val="231F20"/>
          <w:spacing w:val="-16"/>
        </w:rPr>
        <w:t xml:space="preserve"> </w:t>
      </w:r>
      <w:r>
        <w:rPr>
          <w:color w:val="231F20"/>
          <w:spacing w:val="-6"/>
        </w:rPr>
        <w:t>75%, which</w:t>
      </w:r>
      <w:r>
        <w:rPr>
          <w:color w:val="231F20"/>
          <w:spacing w:val="-16"/>
        </w:rPr>
        <w:t xml:space="preserve"> </w:t>
      </w:r>
      <w:r>
        <w:rPr>
          <w:color w:val="231F20"/>
          <w:spacing w:val="-6"/>
        </w:rPr>
        <w:t>was</w:t>
      </w:r>
      <w:r>
        <w:rPr>
          <w:color w:val="231F20"/>
          <w:spacing w:val="-16"/>
        </w:rPr>
        <w:t xml:space="preserve"> </w:t>
      </w:r>
      <w:r>
        <w:rPr>
          <w:color w:val="231F20"/>
          <w:spacing w:val="-6"/>
        </w:rPr>
        <w:t>falling</w:t>
      </w:r>
      <w:r>
        <w:rPr>
          <w:color w:val="231F20"/>
          <w:spacing w:val="-16"/>
        </w:rPr>
        <w:t xml:space="preserve"> </w:t>
      </w:r>
      <w:r>
        <w:rPr>
          <w:color w:val="231F20"/>
          <w:spacing w:val="-6"/>
        </w:rPr>
        <w:t>consistently</w:t>
      </w:r>
      <w:r>
        <w:rPr>
          <w:color w:val="231F20"/>
          <w:spacing w:val="-16"/>
        </w:rPr>
        <w:t xml:space="preserve"> </w:t>
      </w:r>
      <w:r>
        <w:rPr>
          <w:color w:val="231F20"/>
          <w:spacing w:val="-6"/>
        </w:rPr>
        <w:t>between</w:t>
      </w:r>
      <w:r>
        <w:rPr>
          <w:color w:val="231F20"/>
          <w:spacing w:val="-16"/>
        </w:rPr>
        <w:t xml:space="preserve"> </w:t>
      </w:r>
      <w:r>
        <w:rPr>
          <w:color w:val="231F20"/>
          <w:spacing w:val="-6"/>
        </w:rPr>
        <w:t>2011</w:t>
      </w:r>
      <w:r>
        <w:rPr>
          <w:color w:val="231F20"/>
          <w:spacing w:val="-16"/>
        </w:rPr>
        <w:t xml:space="preserve"> </w:t>
      </w:r>
      <w:r>
        <w:rPr>
          <w:color w:val="231F20"/>
          <w:spacing w:val="-6"/>
        </w:rPr>
        <w:t>and</w:t>
      </w:r>
      <w:r>
        <w:rPr>
          <w:color w:val="231F20"/>
          <w:spacing w:val="-16"/>
        </w:rPr>
        <w:t xml:space="preserve"> </w:t>
      </w:r>
      <w:r>
        <w:rPr>
          <w:color w:val="231F20"/>
          <w:spacing w:val="-6"/>
        </w:rPr>
        <w:t>2016,</w:t>
      </w:r>
      <w:r>
        <w:rPr>
          <w:color w:val="231F20"/>
          <w:spacing w:val="-16"/>
        </w:rPr>
        <w:t xml:space="preserve"> </w:t>
      </w:r>
      <w:r>
        <w:rPr>
          <w:color w:val="231F20"/>
          <w:spacing w:val="-6"/>
        </w:rPr>
        <w:t xml:space="preserve">has </w:t>
      </w:r>
      <w:r>
        <w:rPr>
          <w:color w:val="231F20"/>
          <w:w w:val="90"/>
        </w:rPr>
        <w:t>increased</w:t>
      </w:r>
      <w:r>
        <w:rPr>
          <w:color w:val="231F20"/>
          <w:spacing w:val="-5"/>
          <w:w w:val="90"/>
        </w:rPr>
        <w:t xml:space="preserve"> </w:t>
      </w:r>
      <w:r>
        <w:rPr>
          <w:color w:val="231F20"/>
          <w:w w:val="90"/>
        </w:rPr>
        <w:t>only</w:t>
      </w:r>
      <w:r>
        <w:rPr>
          <w:color w:val="231F20"/>
          <w:spacing w:val="-5"/>
          <w:w w:val="90"/>
        </w:rPr>
        <w:t xml:space="preserve"> </w:t>
      </w:r>
      <w:r>
        <w:rPr>
          <w:color w:val="231F20"/>
          <w:w w:val="90"/>
        </w:rPr>
        <w:t>slightly</w:t>
      </w:r>
      <w:r>
        <w:rPr>
          <w:color w:val="231F20"/>
          <w:spacing w:val="-5"/>
          <w:w w:val="90"/>
        </w:rPr>
        <w:t xml:space="preserve"> </w:t>
      </w:r>
      <w:r>
        <w:rPr>
          <w:color w:val="231F20"/>
          <w:w w:val="90"/>
        </w:rPr>
        <w:t>since</w:t>
      </w:r>
      <w:r>
        <w:rPr>
          <w:color w:val="231F20"/>
          <w:spacing w:val="-5"/>
          <w:w w:val="90"/>
        </w:rPr>
        <w:t xml:space="preserve"> </w:t>
      </w:r>
      <w:r>
        <w:rPr>
          <w:color w:val="231F20"/>
          <w:w w:val="90"/>
        </w:rPr>
        <w:t>then</w:t>
      </w:r>
      <w:r>
        <w:rPr>
          <w:color w:val="231F20"/>
          <w:spacing w:val="-5"/>
          <w:w w:val="90"/>
        </w:rPr>
        <w:t xml:space="preserve"> </w:t>
      </w:r>
      <w:r>
        <w:rPr>
          <w:color w:val="231F20"/>
          <w:w w:val="90"/>
        </w:rPr>
        <w:t>(Chart</w:t>
      </w:r>
      <w:r>
        <w:rPr>
          <w:color w:val="231F20"/>
          <w:spacing w:val="-6"/>
          <w:w w:val="90"/>
        </w:rPr>
        <w:t xml:space="preserve"> </w:t>
      </w:r>
      <w:r>
        <w:rPr>
          <w:color w:val="231F20"/>
          <w:w w:val="90"/>
        </w:rPr>
        <w:t>A.47).</w:t>
      </w:r>
      <w:r>
        <w:rPr>
          <w:color w:val="231F20"/>
          <w:spacing w:val="-5"/>
          <w:w w:val="90"/>
        </w:rPr>
        <w:t xml:space="preserve"> </w:t>
      </w:r>
      <w:r>
        <w:rPr>
          <w:color w:val="231F20"/>
          <w:w w:val="90"/>
        </w:rPr>
        <w:t>Lending</w:t>
      </w:r>
      <w:r>
        <w:rPr>
          <w:color w:val="231F20"/>
          <w:spacing w:val="-5"/>
          <w:w w:val="90"/>
        </w:rPr>
        <w:t xml:space="preserve"> </w:t>
      </w:r>
      <w:r>
        <w:rPr>
          <w:color w:val="231F20"/>
          <w:w w:val="90"/>
        </w:rPr>
        <w:t>at</w:t>
      </w:r>
      <w:r>
        <w:rPr>
          <w:color w:val="231F20"/>
          <w:spacing w:val="-5"/>
          <w:w w:val="90"/>
        </w:rPr>
        <w:t xml:space="preserve"> </w:t>
      </w:r>
      <w:r>
        <w:rPr>
          <w:color w:val="231F20"/>
          <w:w w:val="90"/>
        </w:rPr>
        <w:t xml:space="preserve">high </w:t>
      </w:r>
      <w:r>
        <w:rPr>
          <w:color w:val="231F20"/>
          <w:spacing w:val="-6"/>
        </w:rPr>
        <w:t>LTV</w:t>
      </w:r>
      <w:r>
        <w:rPr>
          <w:color w:val="231F20"/>
          <w:spacing w:val="-13"/>
        </w:rPr>
        <w:t xml:space="preserve"> </w:t>
      </w:r>
      <w:r>
        <w:rPr>
          <w:color w:val="231F20"/>
          <w:spacing w:val="-6"/>
        </w:rPr>
        <w:t>ratios</w:t>
      </w:r>
      <w:r>
        <w:rPr>
          <w:color w:val="231F20"/>
          <w:spacing w:val="-13"/>
        </w:rPr>
        <w:t xml:space="preserve"> </w:t>
      </w:r>
      <w:r>
        <w:rPr>
          <w:color w:val="231F20"/>
          <w:spacing w:val="-6"/>
        </w:rPr>
        <w:t>is</w:t>
      </w:r>
      <w:r>
        <w:rPr>
          <w:color w:val="231F20"/>
          <w:spacing w:val="-13"/>
        </w:rPr>
        <w:t xml:space="preserve"> </w:t>
      </w:r>
      <w:r>
        <w:rPr>
          <w:color w:val="231F20"/>
          <w:spacing w:val="-6"/>
        </w:rPr>
        <w:t>more</w:t>
      </w:r>
      <w:r>
        <w:rPr>
          <w:color w:val="231F20"/>
          <w:spacing w:val="-13"/>
        </w:rPr>
        <w:t xml:space="preserve"> </w:t>
      </w:r>
      <w:r>
        <w:rPr>
          <w:color w:val="231F20"/>
          <w:spacing w:val="-6"/>
        </w:rPr>
        <w:t>likely</w:t>
      </w:r>
      <w:r>
        <w:rPr>
          <w:color w:val="231F20"/>
          <w:spacing w:val="-13"/>
        </w:rPr>
        <w:t xml:space="preserve"> </w:t>
      </w:r>
      <w:r>
        <w:rPr>
          <w:color w:val="231F20"/>
          <w:spacing w:val="-6"/>
        </w:rPr>
        <w:t>to</w:t>
      </w:r>
      <w:r>
        <w:rPr>
          <w:color w:val="231F20"/>
          <w:spacing w:val="-13"/>
        </w:rPr>
        <w:t xml:space="preserve"> </w:t>
      </w:r>
      <w:r>
        <w:rPr>
          <w:color w:val="231F20"/>
          <w:spacing w:val="-6"/>
        </w:rPr>
        <w:t>lead</w:t>
      </w:r>
      <w:r>
        <w:rPr>
          <w:color w:val="231F20"/>
          <w:spacing w:val="-13"/>
        </w:rPr>
        <w:t xml:space="preserve"> </w:t>
      </w:r>
      <w:r>
        <w:rPr>
          <w:color w:val="231F20"/>
          <w:spacing w:val="-6"/>
        </w:rPr>
        <w:t>to</w:t>
      </w:r>
      <w:r>
        <w:rPr>
          <w:color w:val="231F20"/>
          <w:spacing w:val="-13"/>
        </w:rPr>
        <w:t xml:space="preserve"> </w:t>
      </w:r>
      <w:r>
        <w:rPr>
          <w:color w:val="231F20"/>
          <w:spacing w:val="-6"/>
        </w:rPr>
        <w:t>high</w:t>
      </w:r>
      <w:r>
        <w:rPr>
          <w:color w:val="231F20"/>
          <w:spacing w:val="-13"/>
        </w:rPr>
        <w:t xml:space="preserve"> </w:t>
      </w:r>
      <w:r>
        <w:rPr>
          <w:color w:val="231F20"/>
          <w:spacing w:val="-6"/>
        </w:rPr>
        <w:t>losses</w:t>
      </w:r>
      <w:r>
        <w:rPr>
          <w:color w:val="231F20"/>
          <w:spacing w:val="-13"/>
        </w:rPr>
        <w:t xml:space="preserve"> </w:t>
      </w:r>
      <w:r>
        <w:rPr>
          <w:color w:val="231F20"/>
          <w:spacing w:val="-6"/>
        </w:rPr>
        <w:t>for</w:t>
      </w:r>
      <w:r>
        <w:rPr>
          <w:color w:val="231F20"/>
          <w:spacing w:val="-13"/>
        </w:rPr>
        <w:t xml:space="preserve"> </w:t>
      </w:r>
      <w:r>
        <w:rPr>
          <w:color w:val="231F20"/>
          <w:spacing w:val="-6"/>
        </w:rPr>
        <w:t>lenders</w:t>
      </w:r>
      <w:r>
        <w:rPr>
          <w:color w:val="231F20"/>
          <w:spacing w:val="-13"/>
        </w:rPr>
        <w:t xml:space="preserve"> </w:t>
      </w:r>
      <w:r>
        <w:rPr>
          <w:color w:val="231F20"/>
          <w:spacing w:val="-6"/>
        </w:rPr>
        <w:t>in</w:t>
      </w:r>
      <w:r>
        <w:rPr>
          <w:color w:val="231F20"/>
          <w:spacing w:val="-13"/>
        </w:rPr>
        <w:t xml:space="preserve"> </w:t>
      </w:r>
      <w:r>
        <w:rPr>
          <w:color w:val="231F20"/>
          <w:spacing w:val="-6"/>
        </w:rPr>
        <w:t xml:space="preserve">a </w:t>
      </w:r>
      <w:r>
        <w:rPr>
          <w:color w:val="231F20"/>
          <w:spacing w:val="-4"/>
        </w:rPr>
        <w:t>stress,</w:t>
      </w:r>
      <w:r>
        <w:rPr>
          <w:color w:val="231F20"/>
          <w:spacing w:val="-18"/>
        </w:rPr>
        <w:t xml:space="preserve"> </w:t>
      </w:r>
      <w:r>
        <w:rPr>
          <w:color w:val="231F20"/>
          <w:spacing w:val="-4"/>
        </w:rPr>
        <w:t>because</w:t>
      </w:r>
      <w:r>
        <w:rPr>
          <w:color w:val="231F20"/>
          <w:spacing w:val="-18"/>
        </w:rPr>
        <w:t xml:space="preserve"> </w:t>
      </w:r>
      <w:r>
        <w:rPr>
          <w:color w:val="231F20"/>
          <w:spacing w:val="-4"/>
        </w:rPr>
        <w:t>it</w:t>
      </w:r>
      <w:r>
        <w:rPr>
          <w:color w:val="231F20"/>
          <w:spacing w:val="-18"/>
        </w:rPr>
        <w:t xml:space="preserve"> </w:t>
      </w:r>
      <w:r>
        <w:rPr>
          <w:color w:val="231F20"/>
          <w:spacing w:val="-4"/>
        </w:rPr>
        <w:t>results</w:t>
      </w:r>
      <w:r>
        <w:rPr>
          <w:color w:val="231F20"/>
          <w:spacing w:val="-18"/>
        </w:rPr>
        <w:t xml:space="preserve"> </w:t>
      </w:r>
      <w:r>
        <w:rPr>
          <w:color w:val="231F20"/>
          <w:spacing w:val="-4"/>
        </w:rPr>
        <w:t>in</w:t>
      </w:r>
      <w:r>
        <w:rPr>
          <w:color w:val="231F20"/>
          <w:spacing w:val="-18"/>
        </w:rPr>
        <w:t xml:space="preserve"> </w:t>
      </w:r>
      <w:r>
        <w:rPr>
          <w:color w:val="231F20"/>
          <w:spacing w:val="-4"/>
        </w:rPr>
        <w:t>less</w:t>
      </w:r>
      <w:r>
        <w:rPr>
          <w:color w:val="231F20"/>
          <w:spacing w:val="-18"/>
        </w:rPr>
        <w:t xml:space="preserve"> </w:t>
      </w:r>
      <w:r>
        <w:rPr>
          <w:color w:val="231F20"/>
          <w:spacing w:val="-4"/>
        </w:rPr>
        <w:t>collateral</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event</w:t>
      </w:r>
      <w:r>
        <w:rPr>
          <w:color w:val="231F20"/>
          <w:spacing w:val="-18"/>
        </w:rPr>
        <w:t xml:space="preserve"> </w:t>
      </w:r>
      <w:r>
        <w:rPr>
          <w:color w:val="231F20"/>
          <w:spacing w:val="-4"/>
        </w:rPr>
        <w:t xml:space="preserve">of </w:t>
      </w:r>
      <w:r>
        <w:rPr>
          <w:color w:val="231F20"/>
        </w:rPr>
        <w:t>borrower</w:t>
      </w:r>
      <w:r>
        <w:rPr>
          <w:color w:val="231F20"/>
          <w:spacing w:val="-14"/>
        </w:rPr>
        <w:t xml:space="preserve"> </w:t>
      </w:r>
      <w:r>
        <w:rPr>
          <w:color w:val="231F20"/>
        </w:rPr>
        <w:t>default.</w:t>
      </w:r>
    </w:p>
    <w:p w14:paraId="5E8A034D" w14:textId="77777777" w:rsidR="00674611" w:rsidRDefault="00674611">
      <w:pPr>
        <w:pStyle w:val="BodyText"/>
        <w:spacing w:line="259" w:lineRule="auto"/>
        <w:sectPr w:rsidR="00674611">
          <w:type w:val="continuous"/>
          <w:pgSz w:w="11910" w:h="16840"/>
          <w:pgMar w:top="1540" w:right="283" w:bottom="0" w:left="283" w:header="446" w:footer="0" w:gutter="0"/>
          <w:cols w:num="4" w:space="720" w:equalWidth="0">
            <w:col w:w="1843" w:space="40"/>
            <w:col w:w="2878" w:space="39"/>
            <w:col w:w="229" w:space="128"/>
            <w:col w:w="6187"/>
          </w:cols>
        </w:sectPr>
      </w:pPr>
    </w:p>
    <w:p w14:paraId="6FAD903D" w14:textId="77777777" w:rsidR="00674611" w:rsidRDefault="00674611">
      <w:pPr>
        <w:pStyle w:val="BodyText"/>
        <w:spacing w:before="7"/>
        <w:rPr>
          <w:sz w:val="11"/>
        </w:rPr>
      </w:pPr>
    </w:p>
    <w:p w14:paraId="70836A3F" w14:textId="77777777" w:rsidR="00674611" w:rsidRDefault="00F77B18">
      <w:pPr>
        <w:ind w:left="510"/>
        <w:rPr>
          <w:sz w:val="11"/>
        </w:rPr>
      </w:pPr>
      <w:r>
        <w:rPr>
          <w:color w:val="231F20"/>
          <w:w w:val="90"/>
          <w:sz w:val="11"/>
        </w:rPr>
        <w:t>Sources:</w:t>
      </w:r>
      <w:r>
        <w:rPr>
          <w:color w:val="231F20"/>
          <w:spacing w:val="1"/>
          <w:sz w:val="11"/>
        </w:rPr>
        <w:t xml:space="preserve"> </w:t>
      </w:r>
      <w:r>
        <w:rPr>
          <w:color w:val="231F20"/>
          <w:w w:val="90"/>
          <w:sz w:val="11"/>
        </w:rPr>
        <w:t>British</w:t>
      </w:r>
      <w:r>
        <w:rPr>
          <w:color w:val="231F20"/>
          <w:spacing w:val="1"/>
          <w:sz w:val="11"/>
        </w:rPr>
        <w:t xml:space="preserve"> </w:t>
      </w:r>
      <w:r>
        <w:rPr>
          <w:color w:val="231F20"/>
          <w:w w:val="90"/>
          <w:sz w:val="11"/>
        </w:rPr>
        <w:t>Household</w:t>
      </w:r>
      <w:r>
        <w:rPr>
          <w:color w:val="231F20"/>
          <w:spacing w:val="1"/>
          <w:sz w:val="11"/>
        </w:rPr>
        <w:t xml:space="preserve"> </w:t>
      </w:r>
      <w:r>
        <w:rPr>
          <w:color w:val="231F20"/>
          <w:w w:val="90"/>
          <w:sz w:val="11"/>
        </w:rPr>
        <w:t>Panel</w:t>
      </w:r>
      <w:r>
        <w:rPr>
          <w:color w:val="231F20"/>
          <w:spacing w:val="1"/>
          <w:sz w:val="11"/>
        </w:rPr>
        <w:t xml:space="preserve"> </w:t>
      </w:r>
      <w:r>
        <w:rPr>
          <w:color w:val="231F20"/>
          <w:w w:val="90"/>
          <w:sz w:val="11"/>
        </w:rPr>
        <w:t>Survey</w:t>
      </w:r>
      <w:r>
        <w:rPr>
          <w:color w:val="231F20"/>
          <w:spacing w:val="1"/>
          <w:sz w:val="11"/>
        </w:rPr>
        <w:t xml:space="preserve"> </w:t>
      </w:r>
      <w:r>
        <w:rPr>
          <w:color w:val="231F20"/>
          <w:w w:val="90"/>
          <w:sz w:val="11"/>
        </w:rPr>
        <w:t>and</w:t>
      </w:r>
      <w:r>
        <w:rPr>
          <w:color w:val="231F20"/>
          <w:spacing w:val="2"/>
          <w:sz w:val="11"/>
        </w:rPr>
        <w:t xml:space="preserve"> </w:t>
      </w:r>
      <w:r>
        <w:rPr>
          <w:color w:val="231F20"/>
          <w:w w:val="90"/>
          <w:sz w:val="11"/>
        </w:rPr>
        <w:t>NMG</w:t>
      </w:r>
      <w:r>
        <w:rPr>
          <w:color w:val="231F20"/>
          <w:spacing w:val="1"/>
          <w:sz w:val="11"/>
        </w:rPr>
        <w:t xml:space="preserve"> </w:t>
      </w:r>
      <w:r>
        <w:rPr>
          <w:color w:val="231F20"/>
          <w:w w:val="90"/>
          <w:sz w:val="11"/>
        </w:rPr>
        <w:t>Consulting</w:t>
      </w:r>
      <w:r>
        <w:rPr>
          <w:color w:val="231F20"/>
          <w:spacing w:val="1"/>
          <w:sz w:val="11"/>
        </w:rPr>
        <w:t xml:space="preserve"> </w:t>
      </w:r>
      <w:r>
        <w:rPr>
          <w:color w:val="231F20"/>
          <w:spacing w:val="-2"/>
          <w:w w:val="90"/>
          <w:sz w:val="11"/>
        </w:rPr>
        <w:t>survey.</w:t>
      </w:r>
    </w:p>
    <w:p w14:paraId="7C8FD6EA" w14:textId="77777777" w:rsidR="00674611" w:rsidRDefault="00F77B18">
      <w:pPr>
        <w:pStyle w:val="ListParagraph"/>
        <w:numPr>
          <w:ilvl w:val="0"/>
          <w:numId w:val="35"/>
        </w:numPr>
        <w:tabs>
          <w:tab w:val="left" w:pos="680"/>
        </w:tabs>
        <w:spacing w:before="129" w:line="235" w:lineRule="auto"/>
        <w:ind w:right="38"/>
        <w:rPr>
          <w:sz w:val="11"/>
        </w:rPr>
      </w:pPr>
      <w:r>
        <w:rPr>
          <w:color w:val="231F20"/>
          <w:w w:val="90"/>
          <w:sz w:val="11"/>
        </w:rPr>
        <w:t>2007 H2 peak and the 1997–2006 average are based on data from British Household Panel</w:t>
      </w:r>
      <w:r>
        <w:rPr>
          <w:color w:val="231F20"/>
          <w:spacing w:val="40"/>
          <w:sz w:val="11"/>
        </w:rPr>
        <w:t xml:space="preserve"> </w:t>
      </w:r>
      <w:r>
        <w:rPr>
          <w:color w:val="231F20"/>
          <w:spacing w:val="-2"/>
          <w:sz w:val="11"/>
        </w:rPr>
        <w:t>Survey.</w:t>
      </w:r>
      <w:r>
        <w:rPr>
          <w:color w:val="231F20"/>
          <w:spacing w:val="-10"/>
          <w:sz w:val="11"/>
        </w:rPr>
        <w:t xml:space="preserve"> </w:t>
      </w:r>
      <w:r>
        <w:rPr>
          <w:color w:val="231F20"/>
          <w:spacing w:val="-2"/>
          <w:sz w:val="11"/>
        </w:rPr>
        <w:t>Other</w:t>
      </w:r>
      <w:r>
        <w:rPr>
          <w:color w:val="231F20"/>
          <w:spacing w:val="-10"/>
          <w:sz w:val="11"/>
        </w:rPr>
        <w:t xml:space="preserve"> </w:t>
      </w:r>
      <w:r>
        <w:rPr>
          <w:color w:val="231F20"/>
          <w:spacing w:val="-2"/>
          <w:sz w:val="11"/>
        </w:rPr>
        <w:t>bars</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based</w:t>
      </w:r>
      <w:r>
        <w:rPr>
          <w:color w:val="231F20"/>
          <w:spacing w:val="-10"/>
          <w:sz w:val="11"/>
        </w:rPr>
        <w:t xml:space="preserve"> </w:t>
      </w:r>
      <w:r>
        <w:rPr>
          <w:color w:val="231F20"/>
          <w:spacing w:val="-2"/>
          <w:sz w:val="11"/>
        </w:rPr>
        <w:t>on</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from</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NMG</w:t>
      </w:r>
      <w:r>
        <w:rPr>
          <w:color w:val="231F20"/>
          <w:spacing w:val="-10"/>
          <w:sz w:val="11"/>
        </w:rPr>
        <w:t xml:space="preserve"> </w:t>
      </w:r>
      <w:r>
        <w:rPr>
          <w:color w:val="231F20"/>
          <w:spacing w:val="-2"/>
          <w:sz w:val="11"/>
        </w:rPr>
        <w:t>Consulting</w:t>
      </w:r>
      <w:r>
        <w:rPr>
          <w:color w:val="231F20"/>
          <w:spacing w:val="-10"/>
          <w:sz w:val="11"/>
        </w:rPr>
        <w:t xml:space="preserve"> </w:t>
      </w:r>
      <w:r>
        <w:rPr>
          <w:color w:val="231F20"/>
          <w:spacing w:val="-2"/>
          <w:sz w:val="11"/>
        </w:rPr>
        <w:t>survey.</w:t>
      </w:r>
    </w:p>
    <w:p w14:paraId="3534BBBB" w14:textId="77777777" w:rsidR="00674611" w:rsidRDefault="00F77B18">
      <w:pPr>
        <w:pStyle w:val="ListParagraph"/>
        <w:numPr>
          <w:ilvl w:val="0"/>
          <w:numId w:val="35"/>
        </w:numPr>
        <w:tabs>
          <w:tab w:val="left" w:pos="679"/>
        </w:tabs>
        <w:spacing w:line="130" w:lineRule="exact"/>
        <w:ind w:left="679" w:hanging="169"/>
        <w:rPr>
          <w:sz w:val="11"/>
        </w:rPr>
      </w:pPr>
      <w:r>
        <w:rPr>
          <w:color w:val="231F20"/>
          <w:w w:val="90"/>
          <w:sz w:val="11"/>
        </w:rPr>
        <w:t>Mortgage</w:t>
      </w:r>
      <w:r>
        <w:rPr>
          <w:color w:val="231F20"/>
          <w:spacing w:val="-2"/>
          <w:sz w:val="11"/>
        </w:rPr>
        <w:t xml:space="preserve"> </w:t>
      </w:r>
      <w:r>
        <w:rPr>
          <w:color w:val="231F20"/>
          <w:w w:val="90"/>
          <w:sz w:val="11"/>
        </w:rPr>
        <w:t>DSR</w:t>
      </w:r>
      <w:r>
        <w:rPr>
          <w:color w:val="231F20"/>
          <w:spacing w:val="-2"/>
          <w:sz w:val="11"/>
        </w:rPr>
        <w:t xml:space="preserve"> </w:t>
      </w:r>
      <w:r>
        <w:rPr>
          <w:color w:val="231F20"/>
          <w:w w:val="90"/>
          <w:sz w:val="11"/>
        </w:rPr>
        <w:t>calculated</w:t>
      </w:r>
      <w:r>
        <w:rPr>
          <w:color w:val="231F20"/>
          <w:spacing w:val="-1"/>
          <w:sz w:val="11"/>
        </w:rPr>
        <w:t xml:space="preserve"> </w:t>
      </w:r>
      <w:r>
        <w:rPr>
          <w:color w:val="231F20"/>
          <w:w w:val="90"/>
          <w:sz w:val="11"/>
        </w:rPr>
        <w:t>as</w:t>
      </w:r>
      <w:r>
        <w:rPr>
          <w:color w:val="231F20"/>
          <w:spacing w:val="-2"/>
          <w:sz w:val="11"/>
        </w:rPr>
        <w:t xml:space="preserve"> </w:t>
      </w:r>
      <w:r>
        <w:rPr>
          <w:color w:val="231F20"/>
          <w:w w:val="90"/>
          <w:sz w:val="11"/>
        </w:rPr>
        <w:t>total</w:t>
      </w:r>
      <w:r>
        <w:rPr>
          <w:color w:val="231F20"/>
          <w:spacing w:val="-1"/>
          <w:sz w:val="11"/>
        </w:rPr>
        <w:t xml:space="preserve"> </w:t>
      </w:r>
      <w:r>
        <w:rPr>
          <w:color w:val="231F20"/>
          <w:w w:val="90"/>
          <w:sz w:val="11"/>
        </w:rPr>
        <w:t>mortgage</w:t>
      </w:r>
      <w:r>
        <w:rPr>
          <w:color w:val="231F20"/>
          <w:spacing w:val="-2"/>
          <w:sz w:val="11"/>
        </w:rPr>
        <w:t xml:space="preserve"> </w:t>
      </w:r>
      <w:r>
        <w:rPr>
          <w:color w:val="231F20"/>
          <w:w w:val="90"/>
          <w:sz w:val="11"/>
        </w:rPr>
        <w:t>payments</w:t>
      </w:r>
      <w:r>
        <w:rPr>
          <w:color w:val="231F20"/>
          <w:spacing w:val="-1"/>
          <w:sz w:val="11"/>
        </w:rPr>
        <w:t xml:space="preserve"> </w:t>
      </w:r>
      <w:r>
        <w:rPr>
          <w:color w:val="231F20"/>
          <w:w w:val="90"/>
          <w:sz w:val="11"/>
        </w:rPr>
        <w:t>as</w:t>
      </w:r>
      <w:r>
        <w:rPr>
          <w:color w:val="231F20"/>
          <w:spacing w:val="-2"/>
          <w:sz w:val="11"/>
        </w:rPr>
        <w:t xml:space="preserve"> </w:t>
      </w:r>
      <w:r>
        <w:rPr>
          <w:color w:val="231F20"/>
          <w:w w:val="90"/>
          <w:sz w:val="11"/>
        </w:rPr>
        <w:t>a</w:t>
      </w:r>
      <w:r>
        <w:rPr>
          <w:color w:val="231F20"/>
          <w:spacing w:val="-1"/>
          <w:sz w:val="11"/>
        </w:rPr>
        <w:t xml:space="preserve"> </w:t>
      </w:r>
      <w:r>
        <w:rPr>
          <w:color w:val="231F20"/>
          <w:w w:val="90"/>
          <w:sz w:val="11"/>
        </w:rPr>
        <w:t>percentage</w:t>
      </w:r>
      <w:r>
        <w:rPr>
          <w:color w:val="231F20"/>
          <w:spacing w:val="-2"/>
          <w:sz w:val="11"/>
        </w:rPr>
        <w:t xml:space="preserve"> </w:t>
      </w:r>
      <w:r>
        <w:rPr>
          <w:color w:val="231F20"/>
          <w:w w:val="90"/>
          <w:sz w:val="11"/>
        </w:rPr>
        <w:t>of</w:t>
      </w:r>
      <w:r>
        <w:rPr>
          <w:color w:val="231F20"/>
          <w:spacing w:val="-2"/>
          <w:sz w:val="11"/>
        </w:rPr>
        <w:t xml:space="preserve"> </w:t>
      </w:r>
      <w:r>
        <w:rPr>
          <w:color w:val="231F20"/>
          <w:w w:val="90"/>
          <w:sz w:val="11"/>
        </w:rPr>
        <w:t>pre-tax</w:t>
      </w:r>
      <w:r>
        <w:rPr>
          <w:color w:val="231F20"/>
          <w:spacing w:val="-1"/>
          <w:sz w:val="11"/>
        </w:rPr>
        <w:t xml:space="preserve"> </w:t>
      </w:r>
      <w:r>
        <w:rPr>
          <w:color w:val="231F20"/>
          <w:spacing w:val="-2"/>
          <w:w w:val="90"/>
          <w:sz w:val="11"/>
        </w:rPr>
        <w:t>income.</w:t>
      </w:r>
    </w:p>
    <w:p w14:paraId="4312BDFD" w14:textId="77777777" w:rsidR="00674611" w:rsidRDefault="00F77B18">
      <w:pPr>
        <w:spacing w:before="81"/>
        <w:ind w:left="510"/>
        <w:rPr>
          <w:rFonts w:ascii="Cambria" w:hAnsi="Cambria"/>
          <w:i/>
          <w:sz w:val="20"/>
        </w:rPr>
      </w:pPr>
      <w:r>
        <w:br w:type="column"/>
      </w:r>
      <w:r>
        <w:rPr>
          <w:rFonts w:ascii="Cambria" w:hAnsi="Cambria"/>
          <w:i/>
          <w:color w:val="85266B"/>
          <w:spacing w:val="-6"/>
          <w:sz w:val="20"/>
        </w:rPr>
        <w:t>…as well</w:t>
      </w:r>
      <w:r>
        <w:rPr>
          <w:rFonts w:ascii="Cambria" w:hAnsi="Cambria"/>
          <w:i/>
          <w:color w:val="85266B"/>
          <w:spacing w:val="-5"/>
          <w:sz w:val="20"/>
        </w:rPr>
        <w:t xml:space="preserve"> </w:t>
      </w:r>
      <w:r>
        <w:rPr>
          <w:rFonts w:ascii="Cambria" w:hAnsi="Cambria"/>
          <w:i/>
          <w:color w:val="85266B"/>
          <w:spacing w:val="-6"/>
          <w:sz w:val="20"/>
        </w:rPr>
        <w:t>as on</w:t>
      </w:r>
      <w:r>
        <w:rPr>
          <w:rFonts w:ascii="Cambria" w:hAnsi="Cambria"/>
          <w:i/>
          <w:color w:val="85266B"/>
          <w:spacing w:val="-5"/>
          <w:sz w:val="20"/>
        </w:rPr>
        <w:t xml:space="preserve"> </w:t>
      </w:r>
      <w:r>
        <w:rPr>
          <w:rFonts w:ascii="Cambria" w:hAnsi="Cambria"/>
          <w:i/>
          <w:color w:val="85266B"/>
          <w:spacing w:val="-6"/>
          <w:sz w:val="20"/>
        </w:rPr>
        <w:t>all</w:t>
      </w:r>
      <w:r>
        <w:rPr>
          <w:rFonts w:ascii="Cambria" w:hAnsi="Cambria"/>
          <w:i/>
          <w:color w:val="85266B"/>
          <w:spacing w:val="-5"/>
          <w:sz w:val="20"/>
        </w:rPr>
        <w:t xml:space="preserve"> </w:t>
      </w:r>
      <w:r>
        <w:rPr>
          <w:rFonts w:ascii="Cambria" w:hAnsi="Cambria"/>
          <w:i/>
          <w:color w:val="85266B"/>
          <w:spacing w:val="-6"/>
          <w:sz w:val="20"/>
        </w:rPr>
        <w:t>other forms</w:t>
      </w:r>
      <w:r>
        <w:rPr>
          <w:rFonts w:ascii="Cambria" w:hAnsi="Cambria"/>
          <w:i/>
          <w:color w:val="85266B"/>
          <w:spacing w:val="-5"/>
          <w:sz w:val="20"/>
        </w:rPr>
        <w:t xml:space="preserve"> </w:t>
      </w:r>
      <w:r>
        <w:rPr>
          <w:rFonts w:ascii="Cambria" w:hAnsi="Cambria"/>
          <w:i/>
          <w:color w:val="85266B"/>
          <w:spacing w:val="-6"/>
          <w:sz w:val="20"/>
        </w:rPr>
        <w:t>of</w:t>
      </w:r>
      <w:r>
        <w:rPr>
          <w:rFonts w:ascii="Cambria" w:hAnsi="Cambria"/>
          <w:i/>
          <w:color w:val="85266B"/>
          <w:spacing w:val="-5"/>
          <w:sz w:val="20"/>
        </w:rPr>
        <w:t xml:space="preserve"> </w:t>
      </w:r>
      <w:r>
        <w:rPr>
          <w:rFonts w:ascii="Cambria" w:hAnsi="Cambria"/>
          <w:i/>
          <w:color w:val="85266B"/>
          <w:spacing w:val="-6"/>
          <w:sz w:val="20"/>
        </w:rPr>
        <w:t>lending.</w:t>
      </w:r>
    </w:p>
    <w:p w14:paraId="410F7092" w14:textId="77777777" w:rsidR="00674611" w:rsidRDefault="00F77B18">
      <w:pPr>
        <w:pStyle w:val="BodyText"/>
        <w:spacing w:before="16" w:line="259" w:lineRule="auto"/>
        <w:ind w:left="510" w:right="417"/>
      </w:pPr>
      <w:r>
        <w:rPr>
          <w:color w:val="231F20"/>
          <w:w w:val="90"/>
        </w:rPr>
        <w:t>The risk of sharp cutbacks in consumption by the most highly indebted</w:t>
      </w:r>
      <w:r>
        <w:rPr>
          <w:color w:val="231F20"/>
          <w:spacing w:val="-9"/>
          <w:w w:val="90"/>
        </w:rPr>
        <w:t xml:space="preserve"> </w:t>
      </w:r>
      <w:r>
        <w:rPr>
          <w:color w:val="231F20"/>
          <w:w w:val="90"/>
        </w:rPr>
        <w:t>households</w:t>
      </w:r>
      <w:r>
        <w:rPr>
          <w:color w:val="231F20"/>
          <w:spacing w:val="-9"/>
          <w:w w:val="90"/>
        </w:rPr>
        <w:t xml:space="preserve"> </w:t>
      </w:r>
      <w:r>
        <w:rPr>
          <w:color w:val="231F20"/>
          <w:w w:val="90"/>
        </w:rPr>
        <w:t>following</w:t>
      </w:r>
      <w:r>
        <w:rPr>
          <w:color w:val="231F20"/>
          <w:spacing w:val="-9"/>
          <w:w w:val="90"/>
        </w:rPr>
        <w:t xml:space="preserve"> </w:t>
      </w:r>
      <w:r>
        <w:rPr>
          <w:color w:val="231F20"/>
          <w:w w:val="90"/>
        </w:rPr>
        <w:t>adverse</w:t>
      </w:r>
      <w:r>
        <w:rPr>
          <w:color w:val="231F20"/>
          <w:spacing w:val="-9"/>
          <w:w w:val="90"/>
        </w:rPr>
        <w:t xml:space="preserve"> </w:t>
      </w:r>
      <w:r>
        <w:rPr>
          <w:color w:val="231F20"/>
          <w:w w:val="90"/>
        </w:rPr>
        <w:t>shocks</w:t>
      </w:r>
      <w:r>
        <w:rPr>
          <w:color w:val="231F20"/>
          <w:spacing w:val="-9"/>
          <w:w w:val="90"/>
        </w:rPr>
        <w:t xml:space="preserve"> </w:t>
      </w:r>
      <w:r>
        <w:rPr>
          <w:color w:val="231F20"/>
          <w:w w:val="90"/>
        </w:rPr>
        <w:t>has</w:t>
      </w:r>
      <w:r>
        <w:rPr>
          <w:color w:val="231F20"/>
          <w:spacing w:val="-9"/>
          <w:w w:val="90"/>
        </w:rPr>
        <w:t xml:space="preserve"> </w:t>
      </w:r>
      <w:r>
        <w:rPr>
          <w:color w:val="231F20"/>
          <w:w w:val="90"/>
        </w:rPr>
        <w:t>been</w:t>
      </w:r>
      <w:r>
        <w:rPr>
          <w:color w:val="231F20"/>
          <w:spacing w:val="-9"/>
          <w:w w:val="90"/>
        </w:rPr>
        <w:t xml:space="preserve"> </w:t>
      </w:r>
      <w:r>
        <w:rPr>
          <w:color w:val="231F20"/>
          <w:w w:val="90"/>
        </w:rPr>
        <w:t>shown to</w:t>
      </w:r>
      <w:r>
        <w:rPr>
          <w:color w:val="231F20"/>
          <w:spacing w:val="-6"/>
          <w:w w:val="90"/>
        </w:rPr>
        <w:t xml:space="preserve"> </w:t>
      </w:r>
      <w:r>
        <w:rPr>
          <w:color w:val="231F20"/>
          <w:w w:val="90"/>
        </w:rPr>
        <w:t>amplify</w:t>
      </w:r>
      <w:r>
        <w:rPr>
          <w:color w:val="231F20"/>
          <w:spacing w:val="-6"/>
          <w:w w:val="90"/>
        </w:rPr>
        <w:t xml:space="preserve"> </w:t>
      </w:r>
      <w:r>
        <w:rPr>
          <w:color w:val="231F20"/>
          <w:w w:val="90"/>
        </w:rPr>
        <w:t>past</w:t>
      </w:r>
      <w:r>
        <w:rPr>
          <w:color w:val="231F20"/>
          <w:spacing w:val="-6"/>
          <w:w w:val="90"/>
        </w:rPr>
        <w:t xml:space="preserve"> </w:t>
      </w:r>
      <w:r>
        <w:rPr>
          <w:color w:val="231F20"/>
          <w:w w:val="90"/>
        </w:rPr>
        <w:t>downturns</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UK</w:t>
      </w:r>
      <w:r>
        <w:rPr>
          <w:color w:val="231F20"/>
          <w:spacing w:val="-6"/>
          <w:w w:val="90"/>
        </w:rPr>
        <w:t xml:space="preserve"> </w:t>
      </w:r>
      <w:r>
        <w:rPr>
          <w:color w:val="231F20"/>
          <w:w w:val="90"/>
        </w:rPr>
        <w:t>and</w:t>
      </w:r>
      <w:r>
        <w:rPr>
          <w:color w:val="231F20"/>
          <w:spacing w:val="-6"/>
          <w:w w:val="90"/>
        </w:rPr>
        <w:t xml:space="preserve"> </w:t>
      </w:r>
      <w:r>
        <w:rPr>
          <w:color w:val="231F20"/>
          <w:w w:val="90"/>
        </w:rPr>
        <w:t>elsewhere.</w:t>
      </w:r>
      <w:r>
        <w:rPr>
          <w:color w:val="231F20"/>
          <w:w w:val="90"/>
          <w:position w:val="4"/>
          <w:sz w:val="14"/>
        </w:rPr>
        <w:t>(5)</w:t>
      </w:r>
      <w:r>
        <w:rPr>
          <w:color w:val="231F20"/>
          <w:position w:val="4"/>
          <w:sz w:val="14"/>
        </w:rPr>
        <w:t xml:space="preserve"> </w:t>
      </w:r>
      <w:r>
        <w:rPr>
          <w:color w:val="231F20"/>
          <w:w w:val="90"/>
        </w:rPr>
        <w:t>This</w:t>
      </w:r>
      <w:r>
        <w:rPr>
          <w:color w:val="231F20"/>
          <w:spacing w:val="-6"/>
          <w:w w:val="90"/>
        </w:rPr>
        <w:t xml:space="preserve"> </w:t>
      </w:r>
      <w:r>
        <w:rPr>
          <w:color w:val="231F20"/>
          <w:w w:val="90"/>
        </w:rPr>
        <w:t>can increase</w:t>
      </w:r>
      <w:r>
        <w:rPr>
          <w:color w:val="231F20"/>
          <w:spacing w:val="-6"/>
          <w:w w:val="90"/>
        </w:rPr>
        <w:t xml:space="preserve"> </w:t>
      </w:r>
      <w:r>
        <w:rPr>
          <w:color w:val="231F20"/>
          <w:w w:val="90"/>
        </w:rPr>
        <w:t>the</w:t>
      </w:r>
      <w:r>
        <w:rPr>
          <w:color w:val="231F20"/>
          <w:spacing w:val="-6"/>
          <w:w w:val="90"/>
        </w:rPr>
        <w:t xml:space="preserve"> </w:t>
      </w:r>
      <w:r>
        <w:rPr>
          <w:color w:val="231F20"/>
          <w:w w:val="90"/>
        </w:rPr>
        <w:t>risk</w:t>
      </w:r>
      <w:r>
        <w:rPr>
          <w:color w:val="231F20"/>
          <w:spacing w:val="-6"/>
          <w:w w:val="90"/>
        </w:rPr>
        <w:t xml:space="preserve"> </w:t>
      </w:r>
      <w:r>
        <w:rPr>
          <w:color w:val="231F20"/>
          <w:w w:val="90"/>
        </w:rPr>
        <w:t>of</w:t>
      </w:r>
      <w:r>
        <w:rPr>
          <w:color w:val="231F20"/>
          <w:spacing w:val="-6"/>
          <w:w w:val="90"/>
        </w:rPr>
        <w:t xml:space="preserve"> </w:t>
      </w:r>
      <w:r>
        <w:rPr>
          <w:color w:val="231F20"/>
          <w:w w:val="90"/>
        </w:rPr>
        <w:t>losses</w:t>
      </w:r>
      <w:r>
        <w:rPr>
          <w:color w:val="231F20"/>
          <w:spacing w:val="-6"/>
          <w:w w:val="90"/>
        </w:rPr>
        <w:t xml:space="preserve"> </w:t>
      </w:r>
      <w:r>
        <w:rPr>
          <w:color w:val="231F20"/>
          <w:w w:val="90"/>
        </w:rPr>
        <w:t>by</w:t>
      </w:r>
      <w:r>
        <w:rPr>
          <w:color w:val="231F20"/>
          <w:spacing w:val="-6"/>
          <w:w w:val="90"/>
        </w:rPr>
        <w:t xml:space="preserve"> </w:t>
      </w:r>
      <w:r>
        <w:rPr>
          <w:color w:val="231F20"/>
          <w:w w:val="90"/>
        </w:rPr>
        <w:t>banks</w:t>
      </w:r>
      <w:r>
        <w:rPr>
          <w:color w:val="231F20"/>
          <w:spacing w:val="-6"/>
          <w:w w:val="90"/>
        </w:rPr>
        <w:t xml:space="preserve"> </w:t>
      </w:r>
      <w:r>
        <w:rPr>
          <w:color w:val="231F20"/>
          <w:w w:val="90"/>
        </w:rPr>
        <w:t>on</w:t>
      </w:r>
      <w:r>
        <w:rPr>
          <w:color w:val="231F20"/>
          <w:spacing w:val="-6"/>
          <w:w w:val="90"/>
        </w:rPr>
        <w:t xml:space="preserve"> </w:t>
      </w:r>
      <w:r>
        <w:rPr>
          <w:color w:val="231F20"/>
          <w:w w:val="90"/>
        </w:rPr>
        <w:t>all</w:t>
      </w:r>
      <w:r>
        <w:rPr>
          <w:color w:val="231F20"/>
          <w:spacing w:val="-6"/>
          <w:w w:val="90"/>
        </w:rPr>
        <w:t xml:space="preserve"> </w:t>
      </w:r>
      <w:r>
        <w:rPr>
          <w:color w:val="231F20"/>
          <w:w w:val="90"/>
        </w:rPr>
        <w:t>forms</w:t>
      </w:r>
      <w:r>
        <w:rPr>
          <w:color w:val="231F20"/>
          <w:spacing w:val="-6"/>
          <w:w w:val="90"/>
        </w:rPr>
        <w:t xml:space="preserve"> </w:t>
      </w:r>
      <w:r>
        <w:rPr>
          <w:color w:val="231F20"/>
          <w:w w:val="90"/>
        </w:rPr>
        <w:t>of</w:t>
      </w:r>
      <w:r>
        <w:rPr>
          <w:color w:val="231F20"/>
          <w:spacing w:val="-6"/>
          <w:w w:val="90"/>
        </w:rPr>
        <w:t xml:space="preserve"> </w:t>
      </w:r>
      <w:r>
        <w:rPr>
          <w:color w:val="231F20"/>
          <w:w w:val="90"/>
        </w:rPr>
        <w:t>lending,</w:t>
      </w:r>
      <w:r>
        <w:rPr>
          <w:color w:val="231F20"/>
          <w:spacing w:val="-6"/>
          <w:w w:val="90"/>
        </w:rPr>
        <w:t xml:space="preserve"> </w:t>
      </w:r>
      <w:r>
        <w:rPr>
          <w:color w:val="231F20"/>
          <w:w w:val="90"/>
        </w:rPr>
        <w:t xml:space="preserve">not </w:t>
      </w:r>
      <w:r>
        <w:rPr>
          <w:color w:val="231F20"/>
        </w:rPr>
        <w:t>just</w:t>
      </w:r>
      <w:r>
        <w:rPr>
          <w:color w:val="231F20"/>
          <w:spacing w:val="-14"/>
        </w:rPr>
        <w:t xml:space="preserve"> </w:t>
      </w:r>
      <w:r>
        <w:rPr>
          <w:color w:val="231F20"/>
        </w:rPr>
        <w:t>mortgages.</w:t>
      </w:r>
    </w:p>
    <w:p w14:paraId="085E6CD4"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4756" w:space="573"/>
            <w:col w:w="6015"/>
          </w:cols>
        </w:sectPr>
      </w:pPr>
    </w:p>
    <w:p w14:paraId="2981C80D" w14:textId="77777777" w:rsidR="00674611" w:rsidRDefault="00674611">
      <w:pPr>
        <w:pStyle w:val="BodyText"/>
        <w:spacing w:before="9"/>
        <w:rPr>
          <w:sz w:val="9"/>
        </w:rPr>
      </w:pPr>
    </w:p>
    <w:p w14:paraId="72E455B0"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60FB3AF8" wp14:editId="21121A22">
                <wp:extent cx="3168015" cy="7620"/>
                <wp:effectExtent l="9525" t="0" r="0" b="1905"/>
                <wp:docPr id="1030" name="Group 1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031" name="Graphic 1031"/>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145ABC7E" id="Group 1030"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">
                <v:shape id="Graphic 1031"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" path="m,l3168002,e" filled="f" strokecolor="#85266b" strokeweight=".6pt">
                  <v:path arrowok="t"/>
                </v:shape>
                <w10:anchorlock/>
              </v:group>
            </w:pict>
          </mc:Fallback>
        </mc:AlternateContent>
      </w:r>
    </w:p>
    <w:p w14:paraId="3CB83F44" w14:textId="77777777" w:rsidR="00674611" w:rsidRDefault="00F77B18">
      <w:pPr>
        <w:pStyle w:val="ListParagraph"/>
        <w:numPr>
          <w:ilvl w:val="0"/>
          <w:numId w:val="40"/>
        </w:numPr>
        <w:tabs>
          <w:tab w:val="left" w:pos="6050"/>
          <w:tab w:val="left" w:pos="6052"/>
        </w:tabs>
        <w:spacing w:before="35" w:line="228" w:lineRule="auto"/>
        <w:ind w:right="519"/>
        <w:jc w:val="left"/>
        <w:rPr>
          <w:sz w:val="14"/>
        </w:rPr>
      </w:pPr>
      <w:r>
        <w:rPr>
          <w:color w:val="231F20"/>
          <w:w w:val="90"/>
          <w:sz w:val="14"/>
        </w:rPr>
        <w:t>For a review of different measures of household</w:t>
      </w:r>
      <w:r>
        <w:rPr>
          <w:color w:val="231F20"/>
          <w:spacing w:val="-1"/>
          <w:w w:val="90"/>
          <w:sz w:val="14"/>
        </w:rPr>
        <w:t xml:space="preserve"> </w:t>
      </w:r>
      <w:r>
        <w:rPr>
          <w:color w:val="231F20"/>
          <w:w w:val="90"/>
          <w:sz w:val="14"/>
        </w:rPr>
        <w:t>vulnerability, see Box 1 ‘Survey</w:t>
      </w:r>
      <w:r>
        <w:rPr>
          <w:color w:val="231F20"/>
          <w:sz w:val="14"/>
        </w:rPr>
        <w:t xml:space="preserve"> </w:t>
      </w:r>
      <w:r>
        <w:rPr>
          <w:color w:val="231F20"/>
          <w:w w:val="90"/>
          <w:sz w:val="14"/>
        </w:rPr>
        <w:t>measures</w:t>
      </w:r>
      <w:r>
        <w:rPr>
          <w:color w:val="231F20"/>
          <w:spacing w:val="-6"/>
          <w:w w:val="90"/>
          <w:sz w:val="14"/>
        </w:rPr>
        <w:t xml:space="preserve"> </w:t>
      </w:r>
      <w:r>
        <w:rPr>
          <w:color w:val="231F20"/>
          <w:w w:val="90"/>
          <w:sz w:val="14"/>
        </w:rPr>
        <w:t>of</w:t>
      </w:r>
      <w:r>
        <w:rPr>
          <w:color w:val="231F20"/>
          <w:spacing w:val="-4"/>
          <w:w w:val="90"/>
          <w:sz w:val="14"/>
        </w:rPr>
        <w:t xml:space="preserve"> </w:t>
      </w:r>
      <w:r>
        <w:rPr>
          <w:color w:val="231F20"/>
          <w:w w:val="90"/>
          <w:sz w:val="14"/>
        </w:rPr>
        <w:t>household</w:t>
      </w:r>
      <w:r>
        <w:rPr>
          <w:color w:val="231F20"/>
          <w:spacing w:val="-7"/>
          <w:w w:val="90"/>
          <w:sz w:val="14"/>
        </w:rPr>
        <w:t xml:space="preserve"> </w:t>
      </w:r>
      <w:r>
        <w:rPr>
          <w:color w:val="231F20"/>
          <w:w w:val="90"/>
          <w:sz w:val="14"/>
        </w:rPr>
        <w:t>vulnerability’</w:t>
      </w:r>
      <w:r>
        <w:rPr>
          <w:color w:val="231F20"/>
          <w:spacing w:val="-4"/>
          <w:w w:val="90"/>
          <w:sz w:val="14"/>
        </w:rPr>
        <w:t xml:space="preserve"> </w:t>
      </w:r>
      <w:r>
        <w:rPr>
          <w:color w:val="231F20"/>
          <w:w w:val="90"/>
          <w:sz w:val="14"/>
        </w:rPr>
        <w:t>in</w:t>
      </w:r>
      <w:r>
        <w:rPr>
          <w:color w:val="231F20"/>
          <w:spacing w:val="-6"/>
          <w:w w:val="90"/>
          <w:sz w:val="14"/>
        </w:rPr>
        <w:t xml:space="preserve"> </w:t>
      </w:r>
      <w:r>
        <w:rPr>
          <w:color w:val="231F20"/>
          <w:w w:val="90"/>
          <w:sz w:val="14"/>
        </w:rPr>
        <w:t>the</w:t>
      </w:r>
      <w:r>
        <w:rPr>
          <w:color w:val="231F20"/>
          <w:spacing w:val="-4"/>
          <w:w w:val="90"/>
          <w:sz w:val="14"/>
        </w:rPr>
        <w:t xml:space="preserve"> </w:t>
      </w:r>
      <w:hyperlink r:id="rId142">
        <w:r>
          <w:rPr>
            <w:color w:val="231F20"/>
            <w:w w:val="90"/>
            <w:sz w:val="14"/>
            <w:u w:val="single" w:color="231F20"/>
          </w:rPr>
          <w:t>November</w:t>
        </w:r>
        <w:r>
          <w:rPr>
            <w:color w:val="231F20"/>
            <w:spacing w:val="-4"/>
            <w:w w:val="90"/>
            <w:sz w:val="14"/>
            <w:u w:val="single" w:color="231F20"/>
          </w:rPr>
          <w:t xml:space="preserve"> </w:t>
        </w:r>
        <w:r>
          <w:rPr>
            <w:color w:val="231F20"/>
            <w:w w:val="90"/>
            <w:sz w:val="14"/>
            <w:u w:val="single" w:color="231F20"/>
          </w:rPr>
          <w:t>2017</w:t>
        </w:r>
        <w:r>
          <w:rPr>
            <w:color w:val="231F20"/>
            <w:spacing w:val="-4"/>
            <w:w w:val="90"/>
            <w:sz w:val="14"/>
            <w:u w:val="single" w:color="231F20"/>
          </w:rPr>
          <w:t xml:space="preserve"> </w:t>
        </w:r>
        <w:r>
          <w:rPr>
            <w:rFonts w:ascii="Cambria" w:hAnsi="Cambria"/>
            <w:i/>
            <w:color w:val="231F20"/>
            <w:w w:val="90"/>
            <w:sz w:val="14"/>
            <w:u w:val="single" w:color="231F20"/>
          </w:rPr>
          <w:t>Report</w:t>
        </w:r>
      </w:hyperlink>
      <w:r>
        <w:rPr>
          <w:color w:val="231F20"/>
          <w:w w:val="90"/>
          <w:sz w:val="14"/>
        </w:rPr>
        <w:t>.</w:t>
      </w:r>
      <w:r>
        <w:rPr>
          <w:color w:val="231F20"/>
          <w:spacing w:val="-4"/>
          <w:w w:val="90"/>
          <w:sz w:val="14"/>
        </w:rPr>
        <w:t xml:space="preserve"> </w:t>
      </w:r>
      <w:r>
        <w:rPr>
          <w:color w:val="231F20"/>
          <w:w w:val="90"/>
          <w:sz w:val="14"/>
        </w:rPr>
        <w:t>For</w:t>
      </w:r>
      <w:r>
        <w:rPr>
          <w:color w:val="231F20"/>
          <w:spacing w:val="-4"/>
          <w:w w:val="90"/>
          <w:sz w:val="14"/>
        </w:rPr>
        <w:t xml:space="preserve"> </w:t>
      </w:r>
      <w:r>
        <w:rPr>
          <w:color w:val="231F20"/>
          <w:w w:val="90"/>
          <w:sz w:val="14"/>
        </w:rPr>
        <w:t>example,</w:t>
      </w:r>
      <w:r>
        <w:rPr>
          <w:color w:val="231F20"/>
          <w:spacing w:val="-4"/>
          <w:w w:val="90"/>
          <w:sz w:val="14"/>
        </w:rPr>
        <w:t xml:space="preserve"> </w:t>
      </w:r>
      <w:r>
        <w:rPr>
          <w:color w:val="231F20"/>
          <w:w w:val="90"/>
          <w:sz w:val="14"/>
        </w:rPr>
        <w:t>‘The</w:t>
      </w:r>
      <w:r>
        <w:rPr>
          <w:color w:val="231F20"/>
          <w:sz w:val="14"/>
        </w:rPr>
        <w:t xml:space="preserve"> </w:t>
      </w:r>
      <w:r>
        <w:rPr>
          <w:color w:val="231F20"/>
          <w:w w:val="90"/>
          <w:sz w:val="14"/>
        </w:rPr>
        <w:t>financial</w:t>
      </w:r>
      <w:r>
        <w:rPr>
          <w:color w:val="231F20"/>
          <w:spacing w:val="-5"/>
          <w:w w:val="90"/>
          <w:sz w:val="14"/>
        </w:rPr>
        <w:t xml:space="preserve"> </w:t>
      </w:r>
      <w:r>
        <w:rPr>
          <w:color w:val="231F20"/>
          <w:w w:val="90"/>
          <w:sz w:val="14"/>
        </w:rPr>
        <w:t>lives</w:t>
      </w:r>
      <w:r>
        <w:rPr>
          <w:color w:val="231F20"/>
          <w:spacing w:val="-7"/>
          <w:w w:val="90"/>
          <w:sz w:val="14"/>
        </w:rPr>
        <w:t xml:space="preserve"> </w:t>
      </w:r>
      <w:r>
        <w:rPr>
          <w:color w:val="231F20"/>
          <w:w w:val="90"/>
          <w:sz w:val="14"/>
        </w:rPr>
        <w:t>of</w:t>
      </w:r>
      <w:r>
        <w:rPr>
          <w:color w:val="231F20"/>
          <w:spacing w:val="-5"/>
          <w:w w:val="90"/>
          <w:sz w:val="14"/>
        </w:rPr>
        <w:t xml:space="preserve"> </w:t>
      </w:r>
      <w:r>
        <w:rPr>
          <w:color w:val="231F20"/>
          <w:w w:val="90"/>
          <w:sz w:val="14"/>
        </w:rPr>
        <w:t>consumers</w:t>
      </w:r>
      <w:r>
        <w:rPr>
          <w:color w:val="231F20"/>
          <w:spacing w:val="-5"/>
          <w:w w:val="90"/>
          <w:sz w:val="14"/>
        </w:rPr>
        <w:t xml:space="preserve"> </w:t>
      </w:r>
      <w:r>
        <w:rPr>
          <w:color w:val="231F20"/>
          <w:w w:val="90"/>
          <w:sz w:val="14"/>
        </w:rPr>
        <w:t>across</w:t>
      </w:r>
      <w:r>
        <w:rPr>
          <w:color w:val="231F20"/>
          <w:spacing w:val="-7"/>
          <w:w w:val="90"/>
          <w:sz w:val="14"/>
        </w:rPr>
        <w:t xml:space="preserve"> </w:t>
      </w:r>
      <w:r>
        <w:rPr>
          <w:color w:val="231F20"/>
          <w:w w:val="90"/>
          <w:sz w:val="14"/>
        </w:rPr>
        <w:t>the</w:t>
      </w:r>
      <w:r>
        <w:rPr>
          <w:color w:val="231F20"/>
          <w:spacing w:val="-9"/>
          <w:w w:val="90"/>
          <w:sz w:val="14"/>
        </w:rPr>
        <w:t xml:space="preserve"> </w:t>
      </w:r>
      <w:r>
        <w:rPr>
          <w:color w:val="231F20"/>
          <w:w w:val="90"/>
          <w:sz w:val="14"/>
        </w:rPr>
        <w:t>UK:</w:t>
      </w:r>
      <w:r>
        <w:rPr>
          <w:color w:val="231F20"/>
          <w:spacing w:val="-5"/>
          <w:w w:val="90"/>
          <w:sz w:val="14"/>
        </w:rPr>
        <w:t xml:space="preserve"> </w:t>
      </w:r>
      <w:r>
        <w:rPr>
          <w:color w:val="231F20"/>
          <w:w w:val="90"/>
          <w:sz w:val="14"/>
        </w:rPr>
        <w:t>key</w:t>
      </w:r>
      <w:r>
        <w:rPr>
          <w:color w:val="231F20"/>
          <w:spacing w:val="-9"/>
          <w:w w:val="90"/>
          <w:sz w:val="14"/>
        </w:rPr>
        <w:t xml:space="preserve"> </w:t>
      </w:r>
      <w:r>
        <w:rPr>
          <w:color w:val="231F20"/>
          <w:w w:val="90"/>
          <w:sz w:val="14"/>
        </w:rPr>
        <w:t>findings</w:t>
      </w:r>
      <w:r>
        <w:rPr>
          <w:color w:val="231F20"/>
          <w:spacing w:val="-9"/>
          <w:w w:val="90"/>
          <w:sz w:val="14"/>
        </w:rPr>
        <w:t xml:space="preserve"> </w:t>
      </w:r>
      <w:r>
        <w:rPr>
          <w:color w:val="231F20"/>
          <w:w w:val="90"/>
          <w:sz w:val="14"/>
        </w:rPr>
        <w:t>from</w:t>
      </w:r>
      <w:r>
        <w:rPr>
          <w:color w:val="231F20"/>
          <w:spacing w:val="-7"/>
          <w:w w:val="90"/>
          <w:sz w:val="14"/>
        </w:rPr>
        <w:t xml:space="preserve"> </w:t>
      </w:r>
      <w:r>
        <w:rPr>
          <w:color w:val="231F20"/>
          <w:w w:val="90"/>
          <w:sz w:val="14"/>
        </w:rPr>
        <w:t>the</w:t>
      </w:r>
      <w:r>
        <w:rPr>
          <w:color w:val="231F20"/>
          <w:spacing w:val="-5"/>
          <w:w w:val="90"/>
          <w:sz w:val="14"/>
        </w:rPr>
        <w:t xml:space="preserve"> </w:t>
      </w:r>
      <w:r>
        <w:rPr>
          <w:color w:val="231F20"/>
          <w:w w:val="90"/>
          <w:sz w:val="14"/>
        </w:rPr>
        <w:t>FCA’s</w:t>
      </w:r>
      <w:r>
        <w:rPr>
          <w:color w:val="231F20"/>
          <w:spacing w:val="-5"/>
          <w:w w:val="90"/>
          <w:sz w:val="14"/>
        </w:rPr>
        <w:t xml:space="preserve"> </w:t>
      </w:r>
      <w:hyperlink r:id="rId143">
        <w:r>
          <w:rPr>
            <w:color w:val="231F20"/>
            <w:w w:val="90"/>
            <w:sz w:val="14"/>
            <w:u w:val="single" w:color="231F20"/>
          </w:rPr>
          <w:t>Financial</w:t>
        </w:r>
        <w:r>
          <w:rPr>
            <w:color w:val="231F20"/>
            <w:spacing w:val="-5"/>
            <w:w w:val="90"/>
            <w:sz w:val="14"/>
            <w:u w:val="single" w:color="231F20"/>
          </w:rPr>
          <w:t xml:space="preserve"> </w:t>
        </w:r>
        <w:r>
          <w:rPr>
            <w:color w:val="231F20"/>
            <w:w w:val="90"/>
            <w:sz w:val="14"/>
            <w:u w:val="single" w:color="231F20"/>
          </w:rPr>
          <w:t>Lives</w:t>
        </w:r>
        <w:r>
          <w:rPr>
            <w:color w:val="231F20"/>
            <w:spacing w:val="-5"/>
            <w:w w:val="90"/>
            <w:sz w:val="14"/>
            <w:u w:val="single" w:color="231F20"/>
          </w:rPr>
          <w:t xml:space="preserve"> </w:t>
        </w:r>
      </w:hyperlink>
      <w:r>
        <w:rPr>
          <w:color w:val="231F20"/>
          <w:sz w:val="14"/>
        </w:rPr>
        <w:t xml:space="preserve"> </w:t>
      </w:r>
      <w:hyperlink r:id="rId144">
        <w:r>
          <w:rPr>
            <w:color w:val="231F20"/>
            <w:w w:val="90"/>
            <w:sz w:val="14"/>
            <w:u w:val="single" w:color="231F20"/>
          </w:rPr>
          <w:t>Survey</w:t>
        </w:r>
        <w:r>
          <w:rPr>
            <w:color w:val="231F20"/>
            <w:spacing w:val="-9"/>
            <w:w w:val="90"/>
            <w:sz w:val="14"/>
            <w:u w:val="single" w:color="231F20"/>
          </w:rPr>
          <w:t xml:space="preserve"> </w:t>
        </w:r>
        <w:r>
          <w:rPr>
            <w:color w:val="231F20"/>
            <w:w w:val="90"/>
            <w:sz w:val="14"/>
            <w:u w:val="single" w:color="231F20"/>
          </w:rPr>
          <w:t>2017</w:t>
        </w:r>
      </w:hyperlink>
      <w:r>
        <w:rPr>
          <w:color w:val="231F20"/>
          <w:w w:val="90"/>
          <w:sz w:val="14"/>
        </w:rPr>
        <w:t>’</w:t>
      </w:r>
      <w:r>
        <w:rPr>
          <w:color w:val="231F20"/>
          <w:spacing w:val="-9"/>
          <w:w w:val="90"/>
          <w:sz w:val="14"/>
        </w:rPr>
        <w:t xml:space="preserve"> </w:t>
      </w:r>
      <w:r>
        <w:rPr>
          <w:color w:val="231F20"/>
          <w:w w:val="90"/>
          <w:sz w:val="14"/>
        </w:rPr>
        <w:t>(June</w:t>
      </w:r>
      <w:r>
        <w:rPr>
          <w:color w:val="231F20"/>
          <w:spacing w:val="-8"/>
          <w:w w:val="90"/>
          <w:sz w:val="14"/>
        </w:rPr>
        <w:t xml:space="preserve"> </w:t>
      </w:r>
      <w:r>
        <w:rPr>
          <w:color w:val="231F20"/>
          <w:w w:val="90"/>
          <w:sz w:val="14"/>
        </w:rPr>
        <w:t>2018)</w:t>
      </w:r>
      <w:r>
        <w:rPr>
          <w:color w:val="231F20"/>
          <w:spacing w:val="-9"/>
          <w:w w:val="90"/>
          <w:sz w:val="14"/>
        </w:rPr>
        <w:t xml:space="preserve"> </w:t>
      </w:r>
      <w:r>
        <w:rPr>
          <w:color w:val="231F20"/>
          <w:w w:val="90"/>
          <w:sz w:val="14"/>
        </w:rPr>
        <w:t>uses</w:t>
      </w:r>
      <w:r>
        <w:rPr>
          <w:color w:val="231F20"/>
          <w:spacing w:val="-11"/>
          <w:w w:val="90"/>
          <w:sz w:val="14"/>
        </w:rPr>
        <w:t xml:space="preserve"> </w:t>
      </w:r>
      <w:r>
        <w:rPr>
          <w:color w:val="231F20"/>
          <w:w w:val="90"/>
          <w:sz w:val="14"/>
        </w:rPr>
        <w:t>questions</w:t>
      </w:r>
      <w:r>
        <w:rPr>
          <w:color w:val="231F20"/>
          <w:spacing w:val="-8"/>
          <w:w w:val="90"/>
          <w:sz w:val="14"/>
        </w:rPr>
        <w:t xml:space="preserve"> </w:t>
      </w:r>
      <w:r>
        <w:rPr>
          <w:color w:val="231F20"/>
          <w:w w:val="90"/>
          <w:sz w:val="14"/>
        </w:rPr>
        <w:t>about</w:t>
      </w:r>
      <w:r>
        <w:rPr>
          <w:color w:val="231F20"/>
          <w:spacing w:val="-9"/>
          <w:w w:val="90"/>
          <w:sz w:val="14"/>
        </w:rPr>
        <w:t xml:space="preserve"> </w:t>
      </w:r>
      <w:r>
        <w:rPr>
          <w:color w:val="231F20"/>
          <w:w w:val="90"/>
          <w:sz w:val="14"/>
        </w:rPr>
        <w:t>survey</w:t>
      </w:r>
      <w:r>
        <w:rPr>
          <w:color w:val="231F20"/>
          <w:spacing w:val="-8"/>
          <w:w w:val="90"/>
          <w:sz w:val="14"/>
        </w:rPr>
        <w:t xml:space="preserve"> </w:t>
      </w:r>
      <w:r>
        <w:rPr>
          <w:color w:val="231F20"/>
          <w:w w:val="90"/>
          <w:sz w:val="14"/>
        </w:rPr>
        <w:t>respondents’</w:t>
      </w:r>
      <w:r>
        <w:rPr>
          <w:color w:val="231F20"/>
          <w:spacing w:val="-11"/>
          <w:w w:val="90"/>
          <w:sz w:val="14"/>
        </w:rPr>
        <w:t xml:space="preserve"> </w:t>
      </w:r>
      <w:r>
        <w:rPr>
          <w:color w:val="231F20"/>
          <w:w w:val="90"/>
          <w:sz w:val="14"/>
        </w:rPr>
        <w:t>own</w:t>
      </w:r>
      <w:r>
        <w:rPr>
          <w:color w:val="231F20"/>
          <w:spacing w:val="-9"/>
          <w:w w:val="90"/>
          <w:sz w:val="14"/>
        </w:rPr>
        <w:t xml:space="preserve"> </w:t>
      </w:r>
      <w:r>
        <w:rPr>
          <w:color w:val="231F20"/>
          <w:w w:val="90"/>
          <w:sz w:val="14"/>
        </w:rPr>
        <w:t>perception</w:t>
      </w:r>
      <w:r>
        <w:rPr>
          <w:color w:val="231F20"/>
          <w:spacing w:val="-10"/>
          <w:w w:val="90"/>
          <w:sz w:val="14"/>
        </w:rPr>
        <w:t xml:space="preserve"> </w:t>
      </w:r>
      <w:r>
        <w:rPr>
          <w:color w:val="231F20"/>
          <w:w w:val="90"/>
          <w:sz w:val="14"/>
        </w:rPr>
        <w:t>of</w:t>
      </w:r>
      <w:r>
        <w:rPr>
          <w:color w:val="231F20"/>
          <w:sz w:val="14"/>
        </w:rPr>
        <w:t xml:space="preserve"> </w:t>
      </w:r>
      <w:r>
        <w:rPr>
          <w:color w:val="231F20"/>
          <w:spacing w:val="-4"/>
          <w:sz w:val="14"/>
        </w:rPr>
        <w:t>their</w:t>
      </w:r>
      <w:r>
        <w:rPr>
          <w:color w:val="231F20"/>
          <w:spacing w:val="-10"/>
          <w:sz w:val="14"/>
        </w:rPr>
        <w:t xml:space="preserve"> </w:t>
      </w:r>
      <w:r>
        <w:rPr>
          <w:color w:val="231F20"/>
          <w:spacing w:val="-4"/>
          <w:sz w:val="14"/>
        </w:rPr>
        <w:t>broader</w:t>
      </w:r>
      <w:r>
        <w:rPr>
          <w:color w:val="231F20"/>
          <w:spacing w:val="-10"/>
          <w:sz w:val="14"/>
        </w:rPr>
        <w:t xml:space="preserve"> </w:t>
      </w:r>
      <w:r>
        <w:rPr>
          <w:color w:val="231F20"/>
          <w:spacing w:val="-4"/>
          <w:sz w:val="14"/>
        </w:rPr>
        <w:t>circumstances,</w:t>
      </w:r>
      <w:r>
        <w:rPr>
          <w:color w:val="231F20"/>
          <w:spacing w:val="-10"/>
          <w:sz w:val="14"/>
        </w:rPr>
        <w:t xml:space="preserve"> </w:t>
      </w:r>
      <w:r>
        <w:rPr>
          <w:color w:val="231F20"/>
          <w:spacing w:val="-4"/>
          <w:sz w:val="14"/>
        </w:rPr>
        <w:t>including</w:t>
      </w:r>
      <w:r>
        <w:rPr>
          <w:color w:val="231F20"/>
          <w:spacing w:val="-10"/>
          <w:sz w:val="14"/>
        </w:rPr>
        <w:t xml:space="preserve"> </w:t>
      </w:r>
      <w:r>
        <w:rPr>
          <w:color w:val="231F20"/>
          <w:spacing w:val="-4"/>
          <w:sz w:val="14"/>
        </w:rPr>
        <w:t>health</w:t>
      </w:r>
      <w:r>
        <w:rPr>
          <w:color w:val="231F20"/>
          <w:spacing w:val="-10"/>
          <w:sz w:val="14"/>
        </w:rPr>
        <w:t xml:space="preserve"> </w:t>
      </w:r>
      <w:r>
        <w:rPr>
          <w:color w:val="231F20"/>
          <w:spacing w:val="-4"/>
          <w:sz w:val="14"/>
        </w:rPr>
        <w:t>condition</w:t>
      </w:r>
      <w:r>
        <w:rPr>
          <w:color w:val="231F20"/>
          <w:spacing w:val="-10"/>
          <w:sz w:val="14"/>
        </w:rPr>
        <w:t xml:space="preserve"> </w:t>
      </w:r>
      <w:r>
        <w:rPr>
          <w:color w:val="231F20"/>
          <w:spacing w:val="-4"/>
          <w:sz w:val="14"/>
        </w:rPr>
        <w:t>and</w:t>
      </w:r>
      <w:r>
        <w:rPr>
          <w:color w:val="231F20"/>
          <w:spacing w:val="-10"/>
          <w:sz w:val="14"/>
        </w:rPr>
        <w:t xml:space="preserve"> </w:t>
      </w:r>
      <w:r>
        <w:rPr>
          <w:color w:val="231F20"/>
          <w:spacing w:val="-4"/>
          <w:sz w:val="14"/>
        </w:rPr>
        <w:t>life</w:t>
      </w:r>
      <w:r>
        <w:rPr>
          <w:color w:val="231F20"/>
          <w:spacing w:val="-10"/>
          <w:sz w:val="14"/>
        </w:rPr>
        <w:t xml:space="preserve"> </w:t>
      </w:r>
      <w:r>
        <w:rPr>
          <w:color w:val="231F20"/>
          <w:spacing w:val="-4"/>
          <w:sz w:val="14"/>
        </w:rPr>
        <w:t>events.</w:t>
      </w:r>
      <w:r>
        <w:rPr>
          <w:color w:val="231F20"/>
          <w:spacing w:val="-14"/>
          <w:sz w:val="14"/>
        </w:rPr>
        <w:t xml:space="preserve"> </w:t>
      </w:r>
      <w:r>
        <w:rPr>
          <w:color w:val="231F20"/>
          <w:spacing w:val="-4"/>
          <w:sz w:val="14"/>
        </w:rPr>
        <w:t>Using</w:t>
      </w:r>
      <w:r>
        <w:rPr>
          <w:color w:val="231F20"/>
          <w:spacing w:val="-12"/>
          <w:sz w:val="14"/>
        </w:rPr>
        <w:t xml:space="preserve"> </w:t>
      </w:r>
      <w:r>
        <w:rPr>
          <w:color w:val="231F20"/>
          <w:spacing w:val="-4"/>
          <w:sz w:val="14"/>
        </w:rPr>
        <w:t>this</w:t>
      </w:r>
      <w:r>
        <w:rPr>
          <w:color w:val="231F20"/>
          <w:sz w:val="14"/>
        </w:rPr>
        <w:t xml:space="preserve"> </w:t>
      </w:r>
      <w:r>
        <w:rPr>
          <w:color w:val="231F20"/>
          <w:spacing w:val="-4"/>
          <w:sz w:val="14"/>
        </w:rPr>
        <w:t>broad</w:t>
      </w:r>
      <w:r>
        <w:rPr>
          <w:color w:val="231F20"/>
          <w:spacing w:val="-7"/>
          <w:sz w:val="14"/>
        </w:rPr>
        <w:t xml:space="preserve"> </w:t>
      </w:r>
      <w:r>
        <w:rPr>
          <w:color w:val="231F20"/>
          <w:spacing w:val="-4"/>
          <w:sz w:val="14"/>
        </w:rPr>
        <w:t>definition,</w:t>
      </w:r>
      <w:r>
        <w:rPr>
          <w:color w:val="231F20"/>
          <w:spacing w:val="-7"/>
          <w:sz w:val="14"/>
        </w:rPr>
        <w:t xml:space="preserve"> </w:t>
      </w:r>
      <w:r>
        <w:rPr>
          <w:color w:val="231F20"/>
          <w:spacing w:val="-4"/>
          <w:sz w:val="14"/>
        </w:rPr>
        <w:t>the report identifies</w:t>
      </w:r>
      <w:r>
        <w:rPr>
          <w:color w:val="231F20"/>
          <w:spacing w:val="-7"/>
          <w:sz w:val="14"/>
        </w:rPr>
        <w:t xml:space="preserve"> </w:t>
      </w:r>
      <w:r>
        <w:rPr>
          <w:color w:val="231F20"/>
          <w:spacing w:val="-4"/>
          <w:sz w:val="14"/>
        </w:rPr>
        <w:t>that a half</w:t>
      </w:r>
      <w:r>
        <w:rPr>
          <w:color w:val="231F20"/>
          <w:spacing w:val="-7"/>
          <w:sz w:val="14"/>
        </w:rPr>
        <w:t xml:space="preserve"> </w:t>
      </w:r>
      <w:r>
        <w:rPr>
          <w:color w:val="231F20"/>
          <w:spacing w:val="-4"/>
          <w:sz w:val="14"/>
        </w:rPr>
        <w:t>of</w:t>
      </w:r>
      <w:r>
        <w:rPr>
          <w:color w:val="231F20"/>
          <w:spacing w:val="-10"/>
          <w:sz w:val="14"/>
        </w:rPr>
        <w:t xml:space="preserve"> </w:t>
      </w:r>
      <w:r>
        <w:rPr>
          <w:color w:val="231F20"/>
          <w:spacing w:val="-4"/>
          <w:sz w:val="14"/>
        </w:rPr>
        <w:t>UK adults are ‘potentially</w:t>
      </w:r>
      <w:r>
        <w:rPr>
          <w:color w:val="231F20"/>
          <w:sz w:val="14"/>
        </w:rPr>
        <w:t xml:space="preserve"> </w:t>
      </w:r>
      <w:r>
        <w:rPr>
          <w:color w:val="231F20"/>
          <w:w w:val="90"/>
          <w:sz w:val="14"/>
        </w:rPr>
        <w:t>vulnerable’.</w:t>
      </w:r>
      <w:r>
        <w:rPr>
          <w:color w:val="231F20"/>
          <w:spacing w:val="-5"/>
          <w:w w:val="90"/>
          <w:sz w:val="14"/>
        </w:rPr>
        <w:t xml:space="preserve"> </w:t>
      </w:r>
      <w:r>
        <w:rPr>
          <w:color w:val="231F20"/>
          <w:w w:val="90"/>
          <w:sz w:val="14"/>
        </w:rPr>
        <w:t>This metric is useful when considering consumer protection issues, for</w:t>
      </w:r>
      <w:r>
        <w:rPr>
          <w:color w:val="231F20"/>
          <w:sz w:val="14"/>
        </w:rPr>
        <w:t xml:space="preserve"> </w:t>
      </w:r>
      <w:r>
        <w:rPr>
          <w:color w:val="231F20"/>
          <w:spacing w:val="-4"/>
          <w:sz w:val="14"/>
        </w:rPr>
        <w:t>example</w:t>
      </w:r>
      <w:r>
        <w:rPr>
          <w:color w:val="231F20"/>
          <w:spacing w:val="-11"/>
          <w:sz w:val="14"/>
        </w:rPr>
        <w:t xml:space="preserve"> </w:t>
      </w:r>
      <w:r>
        <w:rPr>
          <w:color w:val="231F20"/>
          <w:spacing w:val="-4"/>
          <w:sz w:val="14"/>
        </w:rPr>
        <w:t>by</w:t>
      </w:r>
      <w:r>
        <w:rPr>
          <w:color w:val="231F20"/>
          <w:spacing w:val="-11"/>
          <w:sz w:val="14"/>
        </w:rPr>
        <w:t xml:space="preserve"> </w:t>
      </w:r>
      <w:r>
        <w:rPr>
          <w:color w:val="231F20"/>
          <w:spacing w:val="-4"/>
          <w:sz w:val="14"/>
        </w:rPr>
        <w:t>identifying</w:t>
      </w:r>
      <w:r>
        <w:rPr>
          <w:color w:val="231F20"/>
          <w:spacing w:val="-14"/>
          <w:sz w:val="14"/>
        </w:rPr>
        <w:t xml:space="preserve"> </w:t>
      </w:r>
      <w:r>
        <w:rPr>
          <w:color w:val="231F20"/>
          <w:spacing w:val="-4"/>
          <w:sz w:val="14"/>
        </w:rPr>
        <w:t>those</w:t>
      </w:r>
      <w:r>
        <w:rPr>
          <w:color w:val="231F20"/>
          <w:spacing w:val="-14"/>
          <w:sz w:val="14"/>
        </w:rPr>
        <w:t xml:space="preserve"> </w:t>
      </w:r>
      <w:r>
        <w:rPr>
          <w:color w:val="231F20"/>
          <w:spacing w:val="-4"/>
          <w:sz w:val="14"/>
        </w:rPr>
        <w:t>that</w:t>
      </w:r>
      <w:r>
        <w:rPr>
          <w:color w:val="231F20"/>
          <w:spacing w:val="-11"/>
          <w:sz w:val="14"/>
        </w:rPr>
        <w:t xml:space="preserve"> </w:t>
      </w:r>
      <w:r>
        <w:rPr>
          <w:color w:val="231F20"/>
          <w:spacing w:val="-4"/>
          <w:sz w:val="14"/>
        </w:rPr>
        <w:t>consider</w:t>
      </w:r>
      <w:r>
        <w:rPr>
          <w:color w:val="231F20"/>
          <w:spacing w:val="-14"/>
          <w:sz w:val="14"/>
        </w:rPr>
        <w:t xml:space="preserve"> </w:t>
      </w:r>
      <w:r>
        <w:rPr>
          <w:color w:val="231F20"/>
          <w:spacing w:val="-4"/>
          <w:sz w:val="14"/>
        </w:rPr>
        <w:t>themselves</w:t>
      </w:r>
      <w:r>
        <w:rPr>
          <w:color w:val="231F20"/>
          <w:spacing w:val="-11"/>
          <w:sz w:val="14"/>
        </w:rPr>
        <w:t xml:space="preserve"> </w:t>
      </w:r>
      <w:r>
        <w:rPr>
          <w:color w:val="231F20"/>
          <w:spacing w:val="-4"/>
          <w:sz w:val="14"/>
        </w:rPr>
        <w:t>as</w:t>
      </w:r>
      <w:r>
        <w:rPr>
          <w:color w:val="231F20"/>
          <w:spacing w:val="-11"/>
          <w:sz w:val="14"/>
        </w:rPr>
        <w:t xml:space="preserve"> </w:t>
      </w:r>
      <w:r>
        <w:rPr>
          <w:color w:val="231F20"/>
          <w:spacing w:val="-4"/>
          <w:sz w:val="14"/>
        </w:rPr>
        <w:t>having</w:t>
      </w:r>
      <w:r>
        <w:rPr>
          <w:color w:val="231F20"/>
          <w:spacing w:val="-11"/>
          <w:sz w:val="14"/>
        </w:rPr>
        <w:t xml:space="preserve"> </w:t>
      </w:r>
      <w:r>
        <w:rPr>
          <w:color w:val="231F20"/>
          <w:spacing w:val="-4"/>
          <w:sz w:val="14"/>
        </w:rPr>
        <w:t>low</w:t>
      </w:r>
      <w:r>
        <w:rPr>
          <w:color w:val="231F20"/>
          <w:spacing w:val="-11"/>
          <w:sz w:val="14"/>
        </w:rPr>
        <w:t xml:space="preserve"> </w:t>
      </w:r>
      <w:r>
        <w:rPr>
          <w:color w:val="231F20"/>
          <w:spacing w:val="-4"/>
          <w:sz w:val="14"/>
        </w:rPr>
        <w:t>knowledge</w:t>
      </w:r>
      <w:r>
        <w:rPr>
          <w:color w:val="231F20"/>
          <w:spacing w:val="-14"/>
          <w:sz w:val="14"/>
        </w:rPr>
        <w:t xml:space="preserve"> </w:t>
      </w:r>
      <w:r>
        <w:rPr>
          <w:color w:val="231F20"/>
          <w:spacing w:val="-4"/>
          <w:sz w:val="14"/>
        </w:rPr>
        <w:t>of</w:t>
      </w:r>
      <w:r>
        <w:rPr>
          <w:color w:val="231F20"/>
          <w:sz w:val="14"/>
        </w:rPr>
        <w:t xml:space="preserve"> </w:t>
      </w:r>
      <w:r>
        <w:rPr>
          <w:color w:val="231F20"/>
          <w:spacing w:val="-4"/>
          <w:sz w:val="14"/>
        </w:rPr>
        <w:t>financial</w:t>
      </w:r>
      <w:r>
        <w:rPr>
          <w:color w:val="231F20"/>
          <w:spacing w:val="-6"/>
          <w:sz w:val="14"/>
        </w:rPr>
        <w:t xml:space="preserve"> </w:t>
      </w:r>
      <w:r>
        <w:rPr>
          <w:color w:val="231F20"/>
          <w:spacing w:val="-4"/>
          <w:sz w:val="14"/>
        </w:rPr>
        <w:t>matters.</w:t>
      </w:r>
      <w:r>
        <w:rPr>
          <w:color w:val="231F20"/>
          <w:spacing w:val="-6"/>
          <w:sz w:val="14"/>
        </w:rPr>
        <w:t xml:space="preserve"> </w:t>
      </w:r>
      <w:r>
        <w:rPr>
          <w:color w:val="231F20"/>
          <w:spacing w:val="-4"/>
          <w:sz w:val="14"/>
        </w:rPr>
        <w:t>But</w:t>
      </w:r>
      <w:r>
        <w:rPr>
          <w:color w:val="231F20"/>
          <w:spacing w:val="-6"/>
          <w:sz w:val="14"/>
        </w:rPr>
        <w:t xml:space="preserve"> </w:t>
      </w:r>
      <w:r>
        <w:rPr>
          <w:color w:val="231F20"/>
          <w:spacing w:val="-4"/>
          <w:sz w:val="14"/>
        </w:rPr>
        <w:t>it</w:t>
      </w:r>
      <w:r>
        <w:rPr>
          <w:color w:val="231F20"/>
          <w:spacing w:val="-6"/>
          <w:sz w:val="14"/>
        </w:rPr>
        <w:t xml:space="preserve"> </w:t>
      </w:r>
      <w:r>
        <w:rPr>
          <w:color w:val="231F20"/>
          <w:spacing w:val="-4"/>
          <w:sz w:val="14"/>
        </w:rPr>
        <w:t>is</w:t>
      </w:r>
      <w:r>
        <w:rPr>
          <w:color w:val="231F20"/>
          <w:spacing w:val="-9"/>
          <w:sz w:val="14"/>
        </w:rPr>
        <w:t xml:space="preserve"> </w:t>
      </w:r>
      <w:r>
        <w:rPr>
          <w:color w:val="231F20"/>
          <w:spacing w:val="-4"/>
          <w:sz w:val="14"/>
        </w:rPr>
        <w:t>too</w:t>
      </w:r>
      <w:r>
        <w:rPr>
          <w:color w:val="231F20"/>
          <w:spacing w:val="-9"/>
          <w:sz w:val="14"/>
        </w:rPr>
        <w:t xml:space="preserve"> </w:t>
      </w:r>
      <w:r>
        <w:rPr>
          <w:color w:val="231F20"/>
          <w:spacing w:val="-4"/>
          <w:sz w:val="14"/>
        </w:rPr>
        <w:t>wide</w:t>
      </w:r>
      <w:r>
        <w:rPr>
          <w:color w:val="231F20"/>
          <w:spacing w:val="-11"/>
          <w:sz w:val="14"/>
        </w:rPr>
        <w:t xml:space="preserve"> </w:t>
      </w:r>
      <w:r>
        <w:rPr>
          <w:color w:val="231F20"/>
          <w:spacing w:val="-4"/>
          <w:sz w:val="14"/>
        </w:rPr>
        <w:t>from</w:t>
      </w:r>
      <w:r>
        <w:rPr>
          <w:color w:val="231F20"/>
          <w:spacing w:val="-6"/>
          <w:sz w:val="14"/>
        </w:rPr>
        <w:t xml:space="preserve"> </w:t>
      </w:r>
      <w:r>
        <w:rPr>
          <w:color w:val="231F20"/>
          <w:spacing w:val="-4"/>
          <w:sz w:val="14"/>
        </w:rPr>
        <w:t>a</w:t>
      </w:r>
      <w:r>
        <w:rPr>
          <w:color w:val="231F20"/>
          <w:spacing w:val="-11"/>
          <w:sz w:val="14"/>
        </w:rPr>
        <w:t xml:space="preserve"> </w:t>
      </w:r>
      <w:r>
        <w:rPr>
          <w:color w:val="231F20"/>
          <w:spacing w:val="-4"/>
          <w:sz w:val="14"/>
        </w:rPr>
        <w:t>financial</w:t>
      </w:r>
      <w:r>
        <w:rPr>
          <w:color w:val="231F20"/>
          <w:spacing w:val="-6"/>
          <w:sz w:val="14"/>
        </w:rPr>
        <w:t xml:space="preserve"> </w:t>
      </w:r>
      <w:r>
        <w:rPr>
          <w:color w:val="231F20"/>
          <w:spacing w:val="-4"/>
          <w:sz w:val="14"/>
        </w:rPr>
        <w:t>stability</w:t>
      </w:r>
      <w:r>
        <w:rPr>
          <w:color w:val="231F20"/>
          <w:spacing w:val="-6"/>
          <w:sz w:val="14"/>
        </w:rPr>
        <w:t xml:space="preserve"> </w:t>
      </w:r>
      <w:r>
        <w:rPr>
          <w:color w:val="231F20"/>
          <w:spacing w:val="-4"/>
          <w:sz w:val="14"/>
        </w:rPr>
        <w:t>perspective,</w:t>
      </w:r>
      <w:r>
        <w:rPr>
          <w:color w:val="231F20"/>
          <w:spacing w:val="-9"/>
          <w:sz w:val="14"/>
        </w:rPr>
        <w:t xml:space="preserve"> </w:t>
      </w:r>
      <w:r>
        <w:rPr>
          <w:color w:val="231F20"/>
          <w:spacing w:val="-4"/>
          <w:sz w:val="14"/>
        </w:rPr>
        <w:t>which</w:t>
      </w:r>
      <w:r>
        <w:rPr>
          <w:color w:val="231F20"/>
          <w:sz w:val="14"/>
        </w:rPr>
        <w:t xml:space="preserve"> </w:t>
      </w:r>
      <w:r>
        <w:rPr>
          <w:color w:val="231F20"/>
          <w:spacing w:val="-4"/>
          <w:sz w:val="14"/>
        </w:rPr>
        <w:t>focuses</w:t>
      </w:r>
      <w:r>
        <w:rPr>
          <w:color w:val="231F20"/>
          <w:spacing w:val="-12"/>
          <w:sz w:val="14"/>
        </w:rPr>
        <w:t xml:space="preserve"> </w:t>
      </w:r>
      <w:r>
        <w:rPr>
          <w:color w:val="231F20"/>
          <w:spacing w:val="-4"/>
          <w:sz w:val="14"/>
        </w:rPr>
        <w:t>on</w:t>
      </w:r>
      <w:r>
        <w:rPr>
          <w:color w:val="231F20"/>
          <w:spacing w:val="-12"/>
          <w:sz w:val="14"/>
        </w:rPr>
        <w:t xml:space="preserve"> </w:t>
      </w:r>
      <w:r>
        <w:rPr>
          <w:color w:val="231F20"/>
          <w:spacing w:val="-4"/>
          <w:sz w:val="14"/>
        </w:rPr>
        <w:t>the</w:t>
      </w:r>
      <w:r>
        <w:rPr>
          <w:color w:val="231F20"/>
          <w:spacing w:val="-10"/>
          <w:sz w:val="14"/>
        </w:rPr>
        <w:t xml:space="preserve"> </w:t>
      </w:r>
      <w:r>
        <w:rPr>
          <w:color w:val="231F20"/>
          <w:spacing w:val="-4"/>
          <w:sz w:val="14"/>
        </w:rPr>
        <w:t>risk</w:t>
      </w:r>
      <w:r>
        <w:rPr>
          <w:color w:val="231F20"/>
          <w:spacing w:val="-12"/>
          <w:sz w:val="14"/>
        </w:rPr>
        <w:t xml:space="preserve"> </w:t>
      </w:r>
      <w:r>
        <w:rPr>
          <w:color w:val="231F20"/>
          <w:spacing w:val="-4"/>
          <w:sz w:val="14"/>
        </w:rPr>
        <w:t>that</w:t>
      </w:r>
      <w:r>
        <w:rPr>
          <w:color w:val="231F20"/>
          <w:spacing w:val="-10"/>
          <w:sz w:val="14"/>
        </w:rPr>
        <w:t xml:space="preserve"> </w:t>
      </w:r>
      <w:r>
        <w:rPr>
          <w:color w:val="231F20"/>
          <w:spacing w:val="-4"/>
          <w:sz w:val="14"/>
        </w:rPr>
        <w:t>highly</w:t>
      </w:r>
      <w:r>
        <w:rPr>
          <w:color w:val="231F20"/>
          <w:spacing w:val="-10"/>
          <w:sz w:val="14"/>
        </w:rPr>
        <w:t xml:space="preserve"> </w:t>
      </w:r>
      <w:r>
        <w:rPr>
          <w:color w:val="231F20"/>
          <w:spacing w:val="-4"/>
          <w:sz w:val="14"/>
        </w:rPr>
        <w:t>indebted</w:t>
      </w:r>
      <w:r>
        <w:rPr>
          <w:color w:val="231F20"/>
          <w:spacing w:val="-10"/>
          <w:sz w:val="14"/>
        </w:rPr>
        <w:t xml:space="preserve"> </w:t>
      </w:r>
      <w:r>
        <w:rPr>
          <w:color w:val="231F20"/>
          <w:spacing w:val="-4"/>
          <w:sz w:val="14"/>
        </w:rPr>
        <w:t>households</w:t>
      </w:r>
      <w:r>
        <w:rPr>
          <w:color w:val="231F20"/>
          <w:spacing w:val="-10"/>
          <w:sz w:val="14"/>
        </w:rPr>
        <w:t xml:space="preserve"> </w:t>
      </w:r>
      <w:r>
        <w:rPr>
          <w:color w:val="231F20"/>
          <w:spacing w:val="-4"/>
          <w:sz w:val="14"/>
        </w:rPr>
        <w:t>could</w:t>
      </w:r>
      <w:r>
        <w:rPr>
          <w:color w:val="231F20"/>
          <w:spacing w:val="-10"/>
          <w:sz w:val="14"/>
        </w:rPr>
        <w:t xml:space="preserve"> </w:t>
      </w:r>
      <w:r>
        <w:rPr>
          <w:color w:val="231F20"/>
          <w:spacing w:val="-4"/>
          <w:sz w:val="14"/>
        </w:rPr>
        <w:t>cut</w:t>
      </w:r>
      <w:r>
        <w:rPr>
          <w:color w:val="231F20"/>
          <w:spacing w:val="-10"/>
          <w:sz w:val="14"/>
        </w:rPr>
        <w:t xml:space="preserve"> </w:t>
      </w:r>
      <w:r>
        <w:rPr>
          <w:color w:val="231F20"/>
          <w:spacing w:val="-4"/>
          <w:sz w:val="14"/>
        </w:rPr>
        <w:t>back</w:t>
      </w:r>
      <w:r>
        <w:rPr>
          <w:color w:val="231F20"/>
          <w:spacing w:val="-10"/>
          <w:sz w:val="14"/>
        </w:rPr>
        <w:t xml:space="preserve"> </w:t>
      </w:r>
      <w:r>
        <w:rPr>
          <w:color w:val="231F20"/>
          <w:spacing w:val="-4"/>
          <w:sz w:val="14"/>
        </w:rPr>
        <w:t>sharply</w:t>
      </w:r>
      <w:r>
        <w:rPr>
          <w:color w:val="231F20"/>
          <w:spacing w:val="-12"/>
          <w:sz w:val="14"/>
        </w:rPr>
        <w:t xml:space="preserve"> </w:t>
      </w:r>
      <w:r>
        <w:rPr>
          <w:color w:val="231F20"/>
          <w:spacing w:val="-4"/>
          <w:sz w:val="14"/>
        </w:rPr>
        <w:t>on</w:t>
      </w:r>
      <w:r>
        <w:rPr>
          <w:color w:val="231F20"/>
          <w:sz w:val="14"/>
        </w:rPr>
        <w:t xml:space="preserve"> </w:t>
      </w:r>
      <w:r>
        <w:rPr>
          <w:color w:val="231F20"/>
          <w:spacing w:val="-4"/>
          <w:sz w:val="14"/>
        </w:rPr>
        <w:t>spending</w:t>
      </w:r>
      <w:r>
        <w:rPr>
          <w:color w:val="231F20"/>
          <w:spacing w:val="-14"/>
          <w:sz w:val="14"/>
        </w:rPr>
        <w:t xml:space="preserve"> </w:t>
      </w:r>
      <w:r>
        <w:rPr>
          <w:color w:val="231F20"/>
          <w:spacing w:val="-4"/>
          <w:sz w:val="14"/>
        </w:rPr>
        <w:t>or</w:t>
      </w:r>
      <w:r>
        <w:rPr>
          <w:color w:val="231F20"/>
          <w:spacing w:val="-14"/>
          <w:sz w:val="14"/>
        </w:rPr>
        <w:t xml:space="preserve"> </w:t>
      </w:r>
      <w:r>
        <w:rPr>
          <w:color w:val="231F20"/>
          <w:spacing w:val="-4"/>
          <w:sz w:val="14"/>
        </w:rPr>
        <w:t>default</w:t>
      </w:r>
      <w:r>
        <w:rPr>
          <w:color w:val="231F20"/>
          <w:spacing w:val="-14"/>
          <w:sz w:val="14"/>
        </w:rPr>
        <w:t xml:space="preserve"> </w:t>
      </w:r>
      <w:r>
        <w:rPr>
          <w:color w:val="231F20"/>
          <w:spacing w:val="-4"/>
          <w:sz w:val="14"/>
        </w:rPr>
        <w:t>on</w:t>
      </w:r>
      <w:r>
        <w:rPr>
          <w:color w:val="231F20"/>
          <w:spacing w:val="-14"/>
          <w:sz w:val="14"/>
        </w:rPr>
        <w:t xml:space="preserve"> </w:t>
      </w:r>
      <w:r>
        <w:rPr>
          <w:color w:val="231F20"/>
          <w:spacing w:val="-4"/>
          <w:sz w:val="14"/>
        </w:rPr>
        <w:t>their</w:t>
      </w:r>
      <w:r>
        <w:rPr>
          <w:color w:val="231F20"/>
          <w:spacing w:val="-14"/>
          <w:sz w:val="14"/>
        </w:rPr>
        <w:t xml:space="preserve"> </w:t>
      </w:r>
      <w:r>
        <w:rPr>
          <w:color w:val="231F20"/>
          <w:spacing w:val="-4"/>
          <w:sz w:val="14"/>
        </w:rPr>
        <w:t>debts</w:t>
      </w:r>
      <w:r>
        <w:rPr>
          <w:color w:val="231F20"/>
          <w:spacing w:val="-12"/>
          <w:sz w:val="14"/>
        </w:rPr>
        <w:t xml:space="preserve"> </w:t>
      </w:r>
      <w:r>
        <w:rPr>
          <w:color w:val="231F20"/>
          <w:spacing w:val="-4"/>
          <w:sz w:val="14"/>
        </w:rPr>
        <w:t>in</w:t>
      </w:r>
      <w:r>
        <w:rPr>
          <w:color w:val="231F20"/>
          <w:spacing w:val="-12"/>
          <w:sz w:val="14"/>
        </w:rPr>
        <w:t xml:space="preserve"> </w:t>
      </w:r>
      <w:r>
        <w:rPr>
          <w:color w:val="231F20"/>
          <w:spacing w:val="-4"/>
          <w:sz w:val="14"/>
        </w:rPr>
        <w:t>response</w:t>
      </w:r>
      <w:r>
        <w:rPr>
          <w:color w:val="231F20"/>
          <w:spacing w:val="-14"/>
          <w:sz w:val="14"/>
        </w:rPr>
        <w:t xml:space="preserve"> </w:t>
      </w:r>
      <w:r>
        <w:rPr>
          <w:color w:val="231F20"/>
          <w:spacing w:val="-4"/>
          <w:sz w:val="14"/>
        </w:rPr>
        <w:t>to</w:t>
      </w:r>
      <w:r>
        <w:rPr>
          <w:color w:val="231F20"/>
          <w:spacing w:val="-12"/>
          <w:sz w:val="14"/>
        </w:rPr>
        <w:t xml:space="preserve"> </w:t>
      </w:r>
      <w:r>
        <w:rPr>
          <w:color w:val="231F20"/>
          <w:spacing w:val="-4"/>
          <w:sz w:val="14"/>
        </w:rPr>
        <w:t>adverse</w:t>
      </w:r>
      <w:r>
        <w:rPr>
          <w:color w:val="231F20"/>
          <w:spacing w:val="-12"/>
          <w:sz w:val="14"/>
        </w:rPr>
        <w:t xml:space="preserve"> </w:t>
      </w:r>
      <w:r>
        <w:rPr>
          <w:color w:val="231F20"/>
          <w:spacing w:val="-4"/>
          <w:sz w:val="14"/>
        </w:rPr>
        <w:t>shocks.</w:t>
      </w:r>
    </w:p>
    <w:p w14:paraId="035FF723" w14:textId="77777777" w:rsidR="00674611" w:rsidRDefault="00F77B18">
      <w:pPr>
        <w:pStyle w:val="ListParagraph"/>
        <w:numPr>
          <w:ilvl w:val="0"/>
          <w:numId w:val="40"/>
        </w:numPr>
        <w:tabs>
          <w:tab w:val="left" w:pos="6052"/>
        </w:tabs>
        <w:spacing w:line="223" w:lineRule="auto"/>
        <w:ind w:right="618"/>
        <w:jc w:val="left"/>
        <w:rPr>
          <w:sz w:val="14"/>
        </w:rPr>
      </w:pPr>
      <w:r>
        <w:rPr>
          <w:color w:val="231F20"/>
          <w:w w:val="90"/>
          <w:sz w:val="14"/>
        </w:rPr>
        <w:t>See,</w:t>
      </w:r>
      <w:r>
        <w:rPr>
          <w:color w:val="231F20"/>
          <w:spacing w:val="-13"/>
          <w:w w:val="90"/>
          <w:sz w:val="14"/>
        </w:rPr>
        <w:t xml:space="preserve"> </w:t>
      </w:r>
      <w:r>
        <w:rPr>
          <w:color w:val="231F20"/>
          <w:w w:val="90"/>
          <w:sz w:val="14"/>
        </w:rPr>
        <w:t>for</w:t>
      </w:r>
      <w:r>
        <w:rPr>
          <w:color w:val="231F20"/>
          <w:spacing w:val="-9"/>
          <w:w w:val="90"/>
          <w:sz w:val="14"/>
        </w:rPr>
        <w:t xml:space="preserve"> </w:t>
      </w:r>
      <w:r>
        <w:rPr>
          <w:color w:val="231F20"/>
          <w:w w:val="90"/>
          <w:sz w:val="14"/>
        </w:rPr>
        <w:t>example,</w:t>
      </w:r>
      <w:r>
        <w:rPr>
          <w:color w:val="231F20"/>
          <w:spacing w:val="-12"/>
          <w:w w:val="90"/>
          <w:sz w:val="14"/>
        </w:rPr>
        <w:t xml:space="preserve"> </w:t>
      </w:r>
      <w:hyperlink r:id="rId145">
        <w:r>
          <w:rPr>
            <w:color w:val="231F20"/>
            <w:w w:val="90"/>
            <w:sz w:val="14"/>
            <w:u w:val="single" w:color="231F20"/>
          </w:rPr>
          <w:t>June</w:t>
        </w:r>
        <w:r>
          <w:rPr>
            <w:color w:val="231F20"/>
            <w:spacing w:val="-9"/>
            <w:w w:val="90"/>
            <w:sz w:val="14"/>
            <w:u w:val="single" w:color="231F20"/>
          </w:rPr>
          <w:t xml:space="preserve"> </w:t>
        </w:r>
        <w:r>
          <w:rPr>
            <w:color w:val="231F20"/>
            <w:w w:val="90"/>
            <w:sz w:val="14"/>
            <w:u w:val="single" w:color="231F20"/>
          </w:rPr>
          <w:t>2014</w:t>
        </w:r>
        <w:r>
          <w:rPr>
            <w:color w:val="231F20"/>
            <w:spacing w:val="-9"/>
            <w:w w:val="90"/>
            <w:sz w:val="14"/>
            <w:u w:val="single" w:color="231F20"/>
          </w:rPr>
          <w:t xml:space="preserve"> </w:t>
        </w:r>
        <w:r>
          <w:rPr>
            <w:rFonts w:ascii="Cambria" w:hAnsi="Cambria"/>
            <w:i/>
            <w:color w:val="231F20"/>
            <w:w w:val="90"/>
            <w:sz w:val="14"/>
            <w:u w:val="single" w:color="231F20"/>
          </w:rPr>
          <w:t>Report</w:t>
        </w:r>
      </w:hyperlink>
      <w:r>
        <w:rPr>
          <w:color w:val="231F20"/>
          <w:w w:val="90"/>
          <w:sz w:val="14"/>
        </w:rPr>
        <w:t>;</w:t>
      </w:r>
      <w:r>
        <w:rPr>
          <w:color w:val="231F20"/>
          <w:spacing w:val="-8"/>
          <w:w w:val="90"/>
          <w:sz w:val="14"/>
        </w:rPr>
        <w:t xml:space="preserve"> </w:t>
      </w:r>
      <w:r>
        <w:rPr>
          <w:color w:val="231F20"/>
          <w:w w:val="90"/>
          <w:sz w:val="14"/>
        </w:rPr>
        <w:t>Bunn,</w:t>
      </w:r>
      <w:r>
        <w:rPr>
          <w:color w:val="231F20"/>
          <w:spacing w:val="-9"/>
          <w:w w:val="90"/>
          <w:sz w:val="14"/>
        </w:rPr>
        <w:t xml:space="preserve"> </w:t>
      </w:r>
      <w:r>
        <w:rPr>
          <w:color w:val="231F20"/>
          <w:w w:val="90"/>
          <w:sz w:val="14"/>
        </w:rPr>
        <w:t>P</w:t>
      </w:r>
      <w:r>
        <w:rPr>
          <w:color w:val="231F20"/>
          <w:spacing w:val="-8"/>
          <w:w w:val="90"/>
          <w:sz w:val="14"/>
        </w:rPr>
        <w:t xml:space="preserve"> </w:t>
      </w:r>
      <w:r>
        <w:rPr>
          <w:color w:val="231F20"/>
          <w:w w:val="90"/>
          <w:sz w:val="14"/>
        </w:rPr>
        <w:t>and</w:t>
      </w:r>
      <w:r>
        <w:rPr>
          <w:color w:val="231F20"/>
          <w:spacing w:val="-9"/>
          <w:w w:val="90"/>
          <w:sz w:val="14"/>
        </w:rPr>
        <w:t xml:space="preserve"> </w:t>
      </w:r>
      <w:r>
        <w:rPr>
          <w:color w:val="231F20"/>
          <w:w w:val="90"/>
          <w:sz w:val="14"/>
        </w:rPr>
        <w:t>Rostom,</w:t>
      </w:r>
      <w:r>
        <w:rPr>
          <w:color w:val="231F20"/>
          <w:spacing w:val="-9"/>
          <w:w w:val="90"/>
          <w:sz w:val="14"/>
        </w:rPr>
        <w:t xml:space="preserve"> </w:t>
      </w:r>
      <w:r>
        <w:rPr>
          <w:color w:val="231F20"/>
          <w:w w:val="90"/>
          <w:sz w:val="14"/>
        </w:rPr>
        <w:t>M</w:t>
      </w:r>
      <w:r>
        <w:rPr>
          <w:color w:val="231F20"/>
          <w:spacing w:val="-8"/>
          <w:w w:val="90"/>
          <w:sz w:val="14"/>
        </w:rPr>
        <w:t xml:space="preserve"> </w:t>
      </w:r>
      <w:r>
        <w:rPr>
          <w:color w:val="231F20"/>
          <w:w w:val="90"/>
          <w:sz w:val="14"/>
        </w:rPr>
        <w:t>(2015),</w:t>
      </w:r>
      <w:r>
        <w:rPr>
          <w:color w:val="231F20"/>
          <w:spacing w:val="-9"/>
          <w:w w:val="90"/>
          <w:sz w:val="14"/>
        </w:rPr>
        <w:t xml:space="preserve"> </w:t>
      </w:r>
      <w:r>
        <w:rPr>
          <w:color w:val="231F20"/>
          <w:w w:val="90"/>
          <w:sz w:val="14"/>
        </w:rPr>
        <w:t>‘</w:t>
      </w:r>
      <w:hyperlink r:id="rId146">
        <w:r>
          <w:rPr>
            <w:color w:val="231F20"/>
            <w:w w:val="90"/>
            <w:sz w:val="14"/>
          </w:rPr>
          <w:t>Household</w:t>
        </w:r>
        <w:r>
          <w:rPr>
            <w:color w:val="231F20"/>
            <w:spacing w:val="-11"/>
            <w:w w:val="90"/>
            <w:sz w:val="14"/>
          </w:rPr>
          <w:t xml:space="preserve"> </w:t>
        </w:r>
        <w:r>
          <w:rPr>
            <w:color w:val="231F20"/>
            <w:w w:val="90"/>
            <w:sz w:val="14"/>
          </w:rPr>
          <w:t>debt</w:t>
        </w:r>
      </w:hyperlink>
      <w:r>
        <w:rPr>
          <w:color w:val="231F20"/>
          <w:sz w:val="14"/>
        </w:rPr>
        <w:t xml:space="preserve"> </w:t>
      </w:r>
      <w:hyperlink r:id="rId147">
        <w:r>
          <w:rPr>
            <w:color w:val="231F20"/>
            <w:w w:val="90"/>
            <w:sz w:val="14"/>
          </w:rPr>
          <w:t>and spending in the</w:t>
        </w:r>
        <w:r>
          <w:rPr>
            <w:color w:val="231F20"/>
            <w:spacing w:val="-2"/>
            <w:w w:val="90"/>
            <w:sz w:val="14"/>
          </w:rPr>
          <w:t xml:space="preserve"> </w:t>
        </w:r>
        <w:r>
          <w:rPr>
            <w:color w:val="231F20"/>
            <w:w w:val="90"/>
            <w:sz w:val="14"/>
          </w:rPr>
          <w:t xml:space="preserve">United Kingdom’, </w:t>
        </w:r>
        <w:r>
          <w:rPr>
            <w:rFonts w:ascii="Cambria" w:hAnsi="Cambria"/>
            <w:i/>
            <w:color w:val="231F20"/>
            <w:w w:val="90"/>
            <w:sz w:val="14"/>
            <w:u w:val="single" w:color="231F20"/>
          </w:rPr>
          <w:t>Bank of England Staff Working Paper No. 554</w:t>
        </w:r>
      </w:hyperlink>
      <w:r>
        <w:rPr>
          <w:color w:val="231F20"/>
          <w:w w:val="90"/>
          <w:sz w:val="14"/>
        </w:rPr>
        <w:t>;</w:t>
      </w:r>
      <w:r>
        <w:rPr>
          <w:color w:val="231F20"/>
          <w:sz w:val="14"/>
        </w:rPr>
        <w:t xml:space="preserve"> </w:t>
      </w:r>
      <w:hyperlink r:id="rId148">
        <w:r>
          <w:rPr>
            <w:color w:val="231F20"/>
            <w:spacing w:val="-2"/>
            <w:sz w:val="14"/>
            <w:u w:val="single" w:color="231F20"/>
          </w:rPr>
          <w:t>IMF</w:t>
        </w:r>
        <w:r>
          <w:rPr>
            <w:color w:val="231F20"/>
            <w:spacing w:val="-13"/>
            <w:sz w:val="14"/>
            <w:u w:val="single" w:color="231F20"/>
          </w:rPr>
          <w:t xml:space="preserve"> </w:t>
        </w:r>
        <w:r>
          <w:rPr>
            <w:rFonts w:ascii="Cambria" w:hAnsi="Cambria"/>
            <w:i/>
            <w:color w:val="231F20"/>
            <w:spacing w:val="-2"/>
            <w:sz w:val="14"/>
            <w:u w:val="single" w:color="231F20"/>
          </w:rPr>
          <w:t>World</w:t>
        </w:r>
        <w:r>
          <w:rPr>
            <w:rFonts w:ascii="Cambria" w:hAnsi="Cambria"/>
            <w:i/>
            <w:color w:val="231F20"/>
            <w:spacing w:val="-6"/>
            <w:sz w:val="14"/>
            <w:u w:val="single" w:color="231F20"/>
          </w:rPr>
          <w:t xml:space="preserve"> </w:t>
        </w:r>
        <w:r>
          <w:rPr>
            <w:rFonts w:ascii="Cambria" w:hAnsi="Cambria"/>
            <w:i/>
            <w:color w:val="231F20"/>
            <w:spacing w:val="-2"/>
            <w:sz w:val="14"/>
            <w:u w:val="single" w:color="231F20"/>
          </w:rPr>
          <w:t>Economic</w:t>
        </w:r>
        <w:r>
          <w:rPr>
            <w:rFonts w:ascii="Cambria" w:hAnsi="Cambria"/>
            <w:i/>
            <w:color w:val="231F20"/>
            <w:spacing w:val="-11"/>
            <w:sz w:val="14"/>
            <w:u w:val="single" w:color="231F20"/>
          </w:rPr>
          <w:t xml:space="preserve"> </w:t>
        </w:r>
        <w:r>
          <w:rPr>
            <w:rFonts w:ascii="Cambria" w:hAnsi="Cambria"/>
            <w:i/>
            <w:color w:val="231F20"/>
            <w:spacing w:val="-2"/>
            <w:sz w:val="14"/>
            <w:u w:val="single" w:color="231F20"/>
          </w:rPr>
          <w:t>Outlook</w:t>
        </w:r>
        <w:r>
          <w:rPr>
            <w:color w:val="231F20"/>
            <w:spacing w:val="-2"/>
            <w:sz w:val="14"/>
            <w:u w:val="single" w:color="231F20"/>
          </w:rPr>
          <w:t>,</w:t>
        </w:r>
        <w:r>
          <w:rPr>
            <w:color w:val="231F20"/>
            <w:spacing w:val="-17"/>
            <w:sz w:val="14"/>
            <w:u w:val="single" w:color="231F20"/>
          </w:rPr>
          <w:t xml:space="preserve"> </w:t>
        </w:r>
        <w:r>
          <w:rPr>
            <w:color w:val="231F20"/>
            <w:spacing w:val="-2"/>
            <w:sz w:val="14"/>
            <w:u w:val="single" w:color="231F20"/>
          </w:rPr>
          <w:t>Chapter</w:t>
        </w:r>
        <w:r>
          <w:rPr>
            <w:color w:val="231F20"/>
            <w:spacing w:val="-13"/>
            <w:sz w:val="14"/>
            <w:u w:val="single" w:color="231F20"/>
          </w:rPr>
          <w:t xml:space="preserve"> </w:t>
        </w:r>
        <w:r>
          <w:rPr>
            <w:color w:val="231F20"/>
            <w:spacing w:val="-2"/>
            <w:sz w:val="14"/>
            <w:u w:val="single" w:color="231F20"/>
          </w:rPr>
          <w:t>3,</w:t>
        </w:r>
        <w:r>
          <w:rPr>
            <w:color w:val="231F20"/>
            <w:spacing w:val="-18"/>
            <w:sz w:val="14"/>
            <w:u w:val="single" w:color="231F20"/>
          </w:rPr>
          <w:t xml:space="preserve"> </w:t>
        </w:r>
        <w:r>
          <w:rPr>
            <w:color w:val="231F20"/>
            <w:spacing w:val="-2"/>
            <w:sz w:val="14"/>
            <w:u w:val="single" w:color="231F20"/>
          </w:rPr>
          <w:t>April</w:t>
        </w:r>
        <w:r>
          <w:rPr>
            <w:color w:val="231F20"/>
            <w:spacing w:val="-13"/>
            <w:sz w:val="14"/>
            <w:u w:val="single" w:color="231F20"/>
          </w:rPr>
          <w:t xml:space="preserve"> </w:t>
        </w:r>
        <w:r>
          <w:rPr>
            <w:color w:val="231F20"/>
            <w:spacing w:val="-2"/>
            <w:sz w:val="14"/>
            <w:u w:val="single" w:color="231F20"/>
          </w:rPr>
          <w:t>2012</w:t>
        </w:r>
        <w:r>
          <w:rPr>
            <w:color w:val="231F20"/>
            <w:spacing w:val="-2"/>
            <w:sz w:val="14"/>
          </w:rPr>
          <w:t>.</w:t>
        </w:r>
      </w:hyperlink>
    </w:p>
    <w:p w14:paraId="1398AE9E" w14:textId="77777777" w:rsidR="00674611" w:rsidRDefault="00674611">
      <w:pPr>
        <w:pStyle w:val="ListParagraph"/>
        <w:spacing w:line="223" w:lineRule="auto"/>
        <w:rPr>
          <w:sz w:val="14"/>
        </w:rPr>
        <w:sectPr w:rsidR="00674611">
          <w:type w:val="continuous"/>
          <w:pgSz w:w="11910" w:h="16840"/>
          <w:pgMar w:top="1540" w:right="283" w:bottom="0" w:left="283" w:header="446" w:footer="0" w:gutter="0"/>
          <w:cols w:space="720"/>
        </w:sectPr>
      </w:pPr>
    </w:p>
    <w:p w14:paraId="636FA003" w14:textId="77777777" w:rsidR="00674611" w:rsidRDefault="00F77B18">
      <w:pPr>
        <w:spacing w:before="99"/>
        <w:ind w:left="510"/>
        <w:rPr>
          <w:sz w:val="18"/>
        </w:rPr>
      </w:pPr>
      <w:r>
        <w:rPr>
          <w:rFonts w:ascii="Trebuchet MS"/>
          <w:b/>
          <w:color w:val="85266B"/>
          <w:spacing w:val="-4"/>
          <w:sz w:val="18"/>
        </w:rPr>
        <w:lastRenderedPageBreak/>
        <w:t>Chart</w:t>
      </w:r>
      <w:r>
        <w:rPr>
          <w:rFonts w:ascii="Trebuchet MS"/>
          <w:b/>
          <w:color w:val="85266B"/>
          <w:spacing w:val="-21"/>
          <w:sz w:val="18"/>
        </w:rPr>
        <w:t xml:space="preserve"> </w:t>
      </w:r>
      <w:r>
        <w:rPr>
          <w:rFonts w:ascii="Trebuchet MS"/>
          <w:b/>
          <w:color w:val="85266B"/>
          <w:spacing w:val="-4"/>
          <w:sz w:val="18"/>
        </w:rPr>
        <w:t>A.47</w:t>
      </w:r>
      <w:r>
        <w:rPr>
          <w:rFonts w:ascii="Trebuchet MS"/>
          <w:b/>
          <w:color w:val="85266B"/>
          <w:spacing w:val="-14"/>
          <w:sz w:val="18"/>
        </w:rPr>
        <w:t xml:space="preserve"> </w:t>
      </w:r>
      <w:r>
        <w:rPr>
          <w:color w:val="85266B"/>
          <w:spacing w:val="-4"/>
          <w:sz w:val="18"/>
        </w:rPr>
        <w:t>The</w:t>
      </w:r>
      <w:r>
        <w:rPr>
          <w:color w:val="85266B"/>
          <w:spacing w:val="-14"/>
          <w:sz w:val="18"/>
        </w:rPr>
        <w:t xml:space="preserve"> </w:t>
      </w:r>
      <w:r>
        <w:rPr>
          <w:color w:val="85266B"/>
          <w:spacing w:val="-4"/>
          <w:sz w:val="18"/>
        </w:rPr>
        <w:t>share</w:t>
      </w:r>
      <w:r>
        <w:rPr>
          <w:color w:val="85266B"/>
          <w:spacing w:val="-18"/>
          <w:sz w:val="18"/>
        </w:rPr>
        <w:t xml:space="preserve"> </w:t>
      </w:r>
      <w:r>
        <w:rPr>
          <w:color w:val="85266B"/>
          <w:spacing w:val="-4"/>
          <w:sz w:val="18"/>
        </w:rPr>
        <w:t>of</w:t>
      </w:r>
      <w:r>
        <w:rPr>
          <w:color w:val="85266B"/>
          <w:spacing w:val="-18"/>
          <w:sz w:val="18"/>
        </w:rPr>
        <w:t xml:space="preserve"> </w:t>
      </w:r>
      <w:r>
        <w:rPr>
          <w:color w:val="85266B"/>
          <w:spacing w:val="-4"/>
          <w:sz w:val="18"/>
        </w:rPr>
        <w:t>the</w:t>
      </w:r>
      <w:r>
        <w:rPr>
          <w:color w:val="85266B"/>
          <w:spacing w:val="-14"/>
          <w:sz w:val="18"/>
        </w:rPr>
        <w:t xml:space="preserve"> </w:t>
      </w:r>
      <w:r>
        <w:rPr>
          <w:color w:val="85266B"/>
          <w:spacing w:val="-4"/>
          <w:sz w:val="18"/>
        </w:rPr>
        <w:t>stock</w:t>
      </w:r>
      <w:r>
        <w:rPr>
          <w:color w:val="85266B"/>
          <w:spacing w:val="-18"/>
          <w:sz w:val="18"/>
        </w:rPr>
        <w:t xml:space="preserve"> </w:t>
      </w:r>
      <w:r>
        <w:rPr>
          <w:color w:val="85266B"/>
          <w:spacing w:val="-4"/>
          <w:sz w:val="18"/>
        </w:rPr>
        <w:t>of</w:t>
      </w:r>
      <w:r>
        <w:rPr>
          <w:color w:val="85266B"/>
          <w:spacing w:val="-20"/>
          <w:sz w:val="18"/>
        </w:rPr>
        <w:t xml:space="preserve"> </w:t>
      </w:r>
      <w:r>
        <w:rPr>
          <w:color w:val="85266B"/>
          <w:spacing w:val="-4"/>
          <w:sz w:val="18"/>
        </w:rPr>
        <w:t>UK</w:t>
      </w:r>
      <w:r>
        <w:rPr>
          <w:color w:val="85266B"/>
          <w:spacing w:val="-14"/>
          <w:sz w:val="18"/>
        </w:rPr>
        <w:t xml:space="preserve"> </w:t>
      </w:r>
      <w:r>
        <w:rPr>
          <w:color w:val="85266B"/>
          <w:spacing w:val="-4"/>
          <w:sz w:val="18"/>
        </w:rPr>
        <w:t>mortgages</w:t>
      </w:r>
      <w:r>
        <w:rPr>
          <w:color w:val="85266B"/>
          <w:spacing w:val="-17"/>
          <w:sz w:val="18"/>
        </w:rPr>
        <w:t xml:space="preserve"> </w:t>
      </w:r>
      <w:r>
        <w:rPr>
          <w:color w:val="85266B"/>
          <w:spacing w:val="-4"/>
          <w:sz w:val="18"/>
        </w:rPr>
        <w:t>with</w:t>
      </w:r>
    </w:p>
    <w:p w14:paraId="4C5A9145" w14:textId="77777777" w:rsidR="00674611" w:rsidRDefault="00F77B18">
      <w:pPr>
        <w:spacing w:before="5"/>
        <w:ind w:left="510"/>
        <w:rPr>
          <w:sz w:val="18"/>
        </w:rPr>
      </w:pPr>
      <w:r>
        <w:rPr>
          <w:color w:val="85266B"/>
          <w:spacing w:val="-4"/>
          <w:sz w:val="18"/>
        </w:rPr>
        <w:t>LTV</w:t>
      </w:r>
      <w:r>
        <w:rPr>
          <w:color w:val="85266B"/>
          <w:spacing w:val="-14"/>
          <w:sz w:val="18"/>
        </w:rPr>
        <w:t xml:space="preserve"> </w:t>
      </w:r>
      <w:r>
        <w:rPr>
          <w:color w:val="85266B"/>
          <w:spacing w:val="-4"/>
          <w:sz w:val="18"/>
        </w:rPr>
        <w:t>ratios</w:t>
      </w:r>
      <w:r>
        <w:rPr>
          <w:color w:val="85266B"/>
          <w:spacing w:val="-13"/>
          <w:sz w:val="18"/>
        </w:rPr>
        <w:t xml:space="preserve"> </w:t>
      </w:r>
      <w:r>
        <w:rPr>
          <w:color w:val="85266B"/>
          <w:spacing w:val="-4"/>
          <w:sz w:val="18"/>
        </w:rPr>
        <w:t>at</w:t>
      </w:r>
      <w:r>
        <w:rPr>
          <w:color w:val="85266B"/>
          <w:spacing w:val="-18"/>
          <w:sz w:val="18"/>
        </w:rPr>
        <w:t xml:space="preserve"> </w:t>
      </w:r>
      <w:r>
        <w:rPr>
          <w:color w:val="85266B"/>
          <w:spacing w:val="-4"/>
          <w:sz w:val="18"/>
        </w:rPr>
        <w:t>or</w:t>
      </w:r>
      <w:r>
        <w:rPr>
          <w:color w:val="85266B"/>
          <w:spacing w:val="-13"/>
          <w:sz w:val="18"/>
        </w:rPr>
        <w:t xml:space="preserve"> </w:t>
      </w:r>
      <w:r>
        <w:rPr>
          <w:color w:val="85266B"/>
          <w:spacing w:val="-4"/>
          <w:sz w:val="18"/>
        </w:rPr>
        <w:t>above</w:t>
      </w:r>
      <w:r>
        <w:rPr>
          <w:color w:val="85266B"/>
          <w:spacing w:val="-14"/>
          <w:sz w:val="18"/>
        </w:rPr>
        <w:t xml:space="preserve"> </w:t>
      </w:r>
      <w:r>
        <w:rPr>
          <w:color w:val="85266B"/>
          <w:spacing w:val="-4"/>
          <w:sz w:val="18"/>
        </w:rPr>
        <w:t>75%</w:t>
      </w:r>
      <w:r>
        <w:rPr>
          <w:color w:val="85266B"/>
          <w:spacing w:val="-13"/>
          <w:sz w:val="18"/>
        </w:rPr>
        <w:t xml:space="preserve"> </w:t>
      </w:r>
      <w:r>
        <w:rPr>
          <w:color w:val="85266B"/>
          <w:spacing w:val="-4"/>
          <w:sz w:val="18"/>
        </w:rPr>
        <w:t>has</w:t>
      </w:r>
      <w:r>
        <w:rPr>
          <w:color w:val="85266B"/>
          <w:spacing w:val="-13"/>
          <w:sz w:val="18"/>
        </w:rPr>
        <w:t xml:space="preserve"> </w:t>
      </w:r>
      <w:r>
        <w:rPr>
          <w:color w:val="85266B"/>
          <w:spacing w:val="-4"/>
          <w:sz w:val="18"/>
        </w:rPr>
        <w:t>increased</w:t>
      </w:r>
      <w:r>
        <w:rPr>
          <w:color w:val="85266B"/>
          <w:spacing w:val="-18"/>
          <w:sz w:val="18"/>
        </w:rPr>
        <w:t xml:space="preserve"> </w:t>
      </w:r>
      <w:r>
        <w:rPr>
          <w:color w:val="85266B"/>
          <w:spacing w:val="-4"/>
          <w:sz w:val="18"/>
        </w:rPr>
        <w:t>only</w:t>
      </w:r>
      <w:r>
        <w:rPr>
          <w:color w:val="85266B"/>
          <w:spacing w:val="-13"/>
          <w:sz w:val="18"/>
        </w:rPr>
        <w:t xml:space="preserve"> </w:t>
      </w:r>
      <w:r>
        <w:rPr>
          <w:color w:val="85266B"/>
          <w:spacing w:val="-4"/>
          <w:sz w:val="18"/>
        </w:rPr>
        <w:t>a</w:t>
      </w:r>
      <w:r>
        <w:rPr>
          <w:color w:val="85266B"/>
          <w:spacing w:val="-14"/>
          <w:sz w:val="18"/>
        </w:rPr>
        <w:t xml:space="preserve"> </w:t>
      </w:r>
      <w:r>
        <w:rPr>
          <w:color w:val="85266B"/>
          <w:spacing w:val="-4"/>
          <w:sz w:val="18"/>
        </w:rPr>
        <w:t>little</w:t>
      </w:r>
      <w:r>
        <w:rPr>
          <w:color w:val="85266B"/>
          <w:spacing w:val="-13"/>
          <w:sz w:val="18"/>
        </w:rPr>
        <w:t xml:space="preserve"> </w:t>
      </w:r>
      <w:r>
        <w:rPr>
          <w:color w:val="85266B"/>
          <w:spacing w:val="-4"/>
          <w:sz w:val="18"/>
        </w:rPr>
        <w:t>since</w:t>
      </w:r>
      <w:r>
        <w:rPr>
          <w:color w:val="85266B"/>
          <w:spacing w:val="-14"/>
          <w:sz w:val="18"/>
        </w:rPr>
        <w:t xml:space="preserve"> </w:t>
      </w:r>
      <w:r>
        <w:rPr>
          <w:color w:val="85266B"/>
          <w:spacing w:val="-4"/>
          <w:sz w:val="18"/>
        </w:rPr>
        <w:t>2016</w:t>
      </w:r>
    </w:p>
    <w:p w14:paraId="4983D969" w14:textId="77777777" w:rsidR="00674611" w:rsidRDefault="00F77B18">
      <w:pPr>
        <w:spacing w:before="13" w:line="261" w:lineRule="auto"/>
        <w:ind w:left="510" w:right="385"/>
        <w:rPr>
          <w:position w:val="4"/>
          <w:sz w:val="12"/>
        </w:rPr>
      </w:pPr>
      <w:r>
        <w:rPr>
          <w:color w:val="231F20"/>
          <w:w w:val="90"/>
          <w:sz w:val="16"/>
        </w:rPr>
        <w:t xml:space="preserve">Share of the stock of owner-occupier mortgages for UK lenders with </w:t>
      </w:r>
      <w:r>
        <w:rPr>
          <w:color w:val="231F20"/>
          <w:sz w:val="16"/>
        </w:rPr>
        <w:t>LTV</w:t>
      </w:r>
      <w:r>
        <w:rPr>
          <w:color w:val="231F20"/>
          <w:spacing w:val="-15"/>
          <w:sz w:val="16"/>
        </w:rPr>
        <w:t xml:space="preserve"> </w:t>
      </w:r>
      <w:r>
        <w:rPr>
          <w:color w:val="231F20"/>
          <w:sz w:val="16"/>
        </w:rPr>
        <w:t>ratios</w:t>
      </w:r>
      <w:r>
        <w:rPr>
          <w:color w:val="231F20"/>
          <w:spacing w:val="-15"/>
          <w:sz w:val="16"/>
        </w:rPr>
        <w:t xml:space="preserve"> </w:t>
      </w:r>
      <w:r>
        <w:rPr>
          <w:color w:val="231F20"/>
          <w:sz w:val="16"/>
        </w:rPr>
        <w:t>at</w:t>
      </w:r>
      <w:r>
        <w:rPr>
          <w:color w:val="231F20"/>
          <w:spacing w:val="-15"/>
          <w:sz w:val="16"/>
        </w:rPr>
        <w:t xml:space="preserve"> </w:t>
      </w:r>
      <w:r>
        <w:rPr>
          <w:color w:val="231F20"/>
          <w:sz w:val="16"/>
        </w:rPr>
        <w:t>or</w:t>
      </w:r>
      <w:r>
        <w:rPr>
          <w:color w:val="231F20"/>
          <w:spacing w:val="-15"/>
          <w:sz w:val="16"/>
        </w:rPr>
        <w:t xml:space="preserve"> </w:t>
      </w:r>
      <w:r>
        <w:rPr>
          <w:color w:val="231F20"/>
          <w:sz w:val="16"/>
        </w:rPr>
        <w:t>above</w:t>
      </w:r>
      <w:r>
        <w:rPr>
          <w:color w:val="231F20"/>
          <w:spacing w:val="-15"/>
          <w:sz w:val="16"/>
        </w:rPr>
        <w:t xml:space="preserve"> </w:t>
      </w:r>
      <w:r>
        <w:rPr>
          <w:color w:val="231F20"/>
          <w:sz w:val="16"/>
        </w:rPr>
        <w:t>75%</w:t>
      </w:r>
      <w:r>
        <w:rPr>
          <w:color w:val="231F20"/>
          <w:position w:val="4"/>
          <w:sz w:val="12"/>
        </w:rPr>
        <w:t>(a)(b)</w:t>
      </w:r>
    </w:p>
    <w:p w14:paraId="623866B6" w14:textId="77777777" w:rsidR="00674611" w:rsidRDefault="00F77B18">
      <w:pPr>
        <w:spacing w:before="99" w:line="128" w:lineRule="exact"/>
        <w:ind w:left="4375"/>
        <w:rPr>
          <w:sz w:val="12"/>
        </w:rPr>
      </w:pPr>
      <w:r>
        <w:rPr>
          <w:color w:val="231F20"/>
          <w:w w:val="85"/>
          <w:sz w:val="12"/>
        </w:rPr>
        <w:t>Per</w:t>
      </w:r>
      <w:r>
        <w:rPr>
          <w:color w:val="231F20"/>
          <w:spacing w:val="-3"/>
          <w:w w:val="95"/>
          <w:sz w:val="12"/>
        </w:rPr>
        <w:t xml:space="preserve"> </w:t>
      </w:r>
      <w:r>
        <w:rPr>
          <w:color w:val="231F20"/>
          <w:spacing w:val="-4"/>
          <w:w w:val="95"/>
          <w:sz w:val="12"/>
        </w:rPr>
        <w:t>cent</w:t>
      </w:r>
    </w:p>
    <w:p w14:paraId="28C93E98" w14:textId="77777777" w:rsidR="00674611" w:rsidRDefault="00F77B18">
      <w:pPr>
        <w:spacing w:line="128" w:lineRule="exact"/>
        <w:ind w:left="4807"/>
        <w:rPr>
          <w:sz w:val="12"/>
        </w:rPr>
      </w:pPr>
      <w:r>
        <w:rPr>
          <w:noProof/>
          <w:sz w:val="12"/>
        </w:rPr>
        <mc:AlternateContent>
          <mc:Choice Requires="wpg">
            <w:drawing>
              <wp:anchor distT="0" distB="0" distL="0" distR="0" simplePos="0" relativeHeight="15813632" behindDoc="0" locked="0" layoutInCell="1" allowOverlap="1" wp14:anchorId="4E813C41" wp14:editId="4EF16267">
                <wp:simplePos x="0" y="0"/>
                <wp:positionH relativeFrom="page">
                  <wp:posOffset>503999</wp:posOffset>
                </wp:positionH>
                <wp:positionV relativeFrom="paragraph">
                  <wp:posOffset>42053</wp:posOffset>
                </wp:positionV>
                <wp:extent cx="2700020" cy="1443355"/>
                <wp:effectExtent l="0" t="0" r="0" b="0"/>
                <wp:wrapNone/>
                <wp:docPr id="1032" name="Group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3355"/>
                          <a:chOff x="0" y="0"/>
                          <a:chExt cx="2700020" cy="1443355"/>
                        </a:xfrm>
                      </wpg:grpSpPr>
                      <wps:wsp>
                        <wps:cNvPr id="1033" name="Graphic 1033"/>
                        <wps:cNvSpPr/>
                        <wps:spPr>
                          <a:xfrm>
                            <a:off x="3175" y="3175"/>
                            <a:ext cx="2693670" cy="1433830"/>
                          </a:xfrm>
                          <a:custGeom>
                            <a:avLst/>
                            <a:gdLst/>
                            <a:ahLst/>
                            <a:cxnLst/>
                            <a:rect l="l" t="t" r="r" b="b"/>
                            <a:pathLst>
                              <a:path w="2693670" h="1433830">
                                <a:moveTo>
                                  <a:pt x="2693657" y="0"/>
                                </a:moveTo>
                                <a:lnTo>
                                  <a:pt x="0" y="0"/>
                                </a:lnTo>
                                <a:lnTo>
                                  <a:pt x="0" y="1433639"/>
                                </a:lnTo>
                                <a:lnTo>
                                  <a:pt x="2693657" y="1433639"/>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034" name="Graphic 1034"/>
                        <wps:cNvSpPr/>
                        <wps:spPr>
                          <a:xfrm>
                            <a:off x="107568" y="285944"/>
                            <a:ext cx="2592705" cy="1154430"/>
                          </a:xfrm>
                          <a:custGeom>
                            <a:avLst/>
                            <a:gdLst/>
                            <a:ahLst/>
                            <a:cxnLst/>
                            <a:rect l="l" t="t" r="r" b="b"/>
                            <a:pathLst>
                              <a:path w="2592705" h="1154430">
                                <a:moveTo>
                                  <a:pt x="2520429" y="865631"/>
                                </a:moveTo>
                                <a:lnTo>
                                  <a:pt x="2592425" y="865631"/>
                                </a:lnTo>
                              </a:path>
                              <a:path w="2592705" h="1154430">
                                <a:moveTo>
                                  <a:pt x="2520429" y="577087"/>
                                </a:moveTo>
                                <a:lnTo>
                                  <a:pt x="2592425" y="577087"/>
                                </a:lnTo>
                              </a:path>
                              <a:path w="2592705" h="1154430">
                                <a:moveTo>
                                  <a:pt x="2520429" y="288543"/>
                                </a:moveTo>
                                <a:lnTo>
                                  <a:pt x="2592425" y="288543"/>
                                </a:lnTo>
                              </a:path>
                              <a:path w="2592705" h="1154430">
                                <a:moveTo>
                                  <a:pt x="2520429" y="0"/>
                                </a:moveTo>
                                <a:lnTo>
                                  <a:pt x="2592425" y="0"/>
                                </a:lnTo>
                              </a:path>
                              <a:path w="2592705" h="1154430">
                                <a:moveTo>
                                  <a:pt x="0" y="1082052"/>
                                </a:moveTo>
                                <a:lnTo>
                                  <a:pt x="0" y="1154048"/>
                                </a:lnTo>
                              </a:path>
                              <a:path w="2592705" h="1154430">
                                <a:moveTo>
                                  <a:pt x="330098" y="1082052"/>
                                </a:moveTo>
                                <a:lnTo>
                                  <a:pt x="330098" y="1154048"/>
                                </a:lnTo>
                              </a:path>
                              <a:path w="2592705" h="1154430">
                                <a:moveTo>
                                  <a:pt x="661492" y="1082052"/>
                                </a:moveTo>
                                <a:lnTo>
                                  <a:pt x="661492" y="1154048"/>
                                </a:lnTo>
                              </a:path>
                              <a:path w="2592705" h="1154430">
                                <a:moveTo>
                                  <a:pt x="991590" y="1082052"/>
                                </a:moveTo>
                                <a:lnTo>
                                  <a:pt x="991590" y="1154048"/>
                                </a:lnTo>
                              </a:path>
                              <a:path w="2592705" h="1154430">
                                <a:moveTo>
                                  <a:pt x="1322971" y="1082052"/>
                                </a:moveTo>
                                <a:lnTo>
                                  <a:pt x="1322971" y="1154048"/>
                                </a:lnTo>
                              </a:path>
                              <a:path w="2592705" h="1154430">
                                <a:moveTo>
                                  <a:pt x="1653082" y="1082052"/>
                                </a:moveTo>
                                <a:lnTo>
                                  <a:pt x="1653082" y="1154048"/>
                                </a:lnTo>
                              </a:path>
                              <a:path w="2592705" h="1154430">
                                <a:moveTo>
                                  <a:pt x="1984489" y="1082052"/>
                                </a:moveTo>
                                <a:lnTo>
                                  <a:pt x="1984489" y="1154048"/>
                                </a:lnTo>
                              </a:path>
                              <a:path w="2592705" h="1154430">
                                <a:moveTo>
                                  <a:pt x="2314575" y="1082052"/>
                                </a:moveTo>
                                <a:lnTo>
                                  <a:pt x="2314575" y="1154048"/>
                                </a:lnTo>
                              </a:path>
                            </a:pathLst>
                          </a:custGeom>
                          <a:ln w="6350">
                            <a:solidFill>
                              <a:srgbClr val="231F20"/>
                            </a:solidFill>
                            <a:prstDash val="solid"/>
                          </a:ln>
                        </wps:spPr>
                        <wps:bodyPr wrap="square" lIns="0" tIns="0" rIns="0" bIns="0" rtlCol="0">
                          <a:prstTxWarp prst="textNoShape">
                            <a:avLst/>
                          </a:prstTxWarp>
                          <a:noAutofit/>
                        </wps:bodyPr>
                      </wps:wsp>
                      <wps:wsp>
                        <wps:cNvPr id="1035" name="Graphic 1035"/>
                        <wps:cNvSpPr/>
                        <wps:spPr>
                          <a:xfrm>
                            <a:off x="107571" y="271293"/>
                            <a:ext cx="2480310" cy="702310"/>
                          </a:xfrm>
                          <a:custGeom>
                            <a:avLst/>
                            <a:gdLst/>
                            <a:ahLst/>
                            <a:cxnLst/>
                            <a:rect l="l" t="t" r="r" b="b"/>
                            <a:pathLst>
                              <a:path w="2480310" h="702310">
                                <a:moveTo>
                                  <a:pt x="0" y="153289"/>
                                </a:moveTo>
                                <a:lnTo>
                                  <a:pt x="164414" y="24790"/>
                                </a:lnTo>
                                <a:lnTo>
                                  <a:pt x="330098" y="0"/>
                                </a:lnTo>
                                <a:lnTo>
                                  <a:pt x="495795" y="40576"/>
                                </a:lnTo>
                                <a:lnTo>
                                  <a:pt x="661492" y="37198"/>
                                </a:lnTo>
                                <a:lnTo>
                                  <a:pt x="825906" y="51841"/>
                                </a:lnTo>
                                <a:lnTo>
                                  <a:pt x="991590" y="137502"/>
                                </a:lnTo>
                                <a:lnTo>
                                  <a:pt x="1157287" y="285165"/>
                                </a:lnTo>
                                <a:lnTo>
                                  <a:pt x="1322971" y="405765"/>
                                </a:lnTo>
                                <a:lnTo>
                                  <a:pt x="1487385" y="554545"/>
                                </a:lnTo>
                                <a:lnTo>
                                  <a:pt x="1653082" y="587222"/>
                                </a:lnTo>
                                <a:lnTo>
                                  <a:pt x="1818779" y="668388"/>
                                </a:lnTo>
                                <a:lnTo>
                                  <a:pt x="1984489" y="702195"/>
                                </a:lnTo>
                                <a:lnTo>
                                  <a:pt x="2150148" y="693178"/>
                                </a:lnTo>
                                <a:lnTo>
                                  <a:pt x="2314575" y="658241"/>
                                </a:lnTo>
                                <a:lnTo>
                                  <a:pt x="2480284" y="654862"/>
                                </a:lnTo>
                              </a:path>
                            </a:pathLst>
                          </a:custGeom>
                          <a:ln w="12700">
                            <a:solidFill>
                              <a:srgbClr val="00568B"/>
                            </a:solidFill>
                            <a:prstDash val="solid"/>
                          </a:ln>
                        </wps:spPr>
                        <wps:bodyPr wrap="square" lIns="0" tIns="0" rIns="0" bIns="0" rtlCol="0">
                          <a:prstTxWarp prst="textNoShape">
                            <a:avLst/>
                          </a:prstTxWarp>
                          <a:noAutofit/>
                        </wps:bodyPr>
                      </wps:wsp>
                      <wps:wsp>
                        <wps:cNvPr id="1036" name="Graphic 1036"/>
                        <wps:cNvSpPr/>
                        <wps:spPr>
                          <a:xfrm>
                            <a:off x="1" y="285944"/>
                            <a:ext cx="2590800" cy="1157605"/>
                          </a:xfrm>
                          <a:custGeom>
                            <a:avLst/>
                            <a:gdLst/>
                            <a:ahLst/>
                            <a:cxnLst/>
                            <a:rect l="l" t="t" r="r" b="b"/>
                            <a:pathLst>
                              <a:path w="2590800" h="1157605">
                                <a:moveTo>
                                  <a:pt x="0" y="865631"/>
                                </a:moveTo>
                                <a:lnTo>
                                  <a:pt x="71996" y="865631"/>
                                </a:lnTo>
                              </a:path>
                              <a:path w="2590800" h="1157605">
                                <a:moveTo>
                                  <a:pt x="0" y="577087"/>
                                </a:moveTo>
                                <a:lnTo>
                                  <a:pt x="71996" y="577087"/>
                                </a:lnTo>
                              </a:path>
                              <a:path w="2590800" h="1157605">
                                <a:moveTo>
                                  <a:pt x="0" y="288543"/>
                                </a:moveTo>
                                <a:lnTo>
                                  <a:pt x="71996" y="288543"/>
                                </a:lnTo>
                              </a:path>
                              <a:path w="2590800" h="1157605">
                                <a:moveTo>
                                  <a:pt x="0" y="0"/>
                                </a:moveTo>
                                <a:lnTo>
                                  <a:pt x="71996" y="0"/>
                                </a:lnTo>
                              </a:path>
                              <a:path w="2590800" h="1157605">
                                <a:moveTo>
                                  <a:pt x="275844" y="1085227"/>
                                </a:moveTo>
                                <a:lnTo>
                                  <a:pt x="275844" y="1157223"/>
                                </a:lnTo>
                              </a:path>
                              <a:path w="2590800" h="1157605">
                                <a:moveTo>
                                  <a:pt x="605942" y="1085227"/>
                                </a:moveTo>
                                <a:lnTo>
                                  <a:pt x="605942" y="1157223"/>
                                </a:lnTo>
                              </a:path>
                              <a:path w="2590800" h="1157605">
                                <a:moveTo>
                                  <a:pt x="937336" y="1085227"/>
                                </a:moveTo>
                                <a:lnTo>
                                  <a:pt x="937336" y="1157223"/>
                                </a:lnTo>
                              </a:path>
                              <a:path w="2590800" h="1157605">
                                <a:moveTo>
                                  <a:pt x="1267447" y="1085227"/>
                                </a:moveTo>
                                <a:lnTo>
                                  <a:pt x="1267447" y="1157223"/>
                                </a:lnTo>
                              </a:path>
                              <a:path w="2590800" h="1157605">
                                <a:moveTo>
                                  <a:pt x="1598815" y="1085227"/>
                                </a:moveTo>
                                <a:lnTo>
                                  <a:pt x="1598815" y="1157223"/>
                                </a:lnTo>
                              </a:path>
                              <a:path w="2590800" h="1157605">
                                <a:moveTo>
                                  <a:pt x="1928926" y="1085227"/>
                                </a:moveTo>
                                <a:lnTo>
                                  <a:pt x="1928926" y="1157223"/>
                                </a:lnTo>
                              </a:path>
                              <a:path w="2590800" h="1157605">
                                <a:moveTo>
                                  <a:pt x="2260333" y="1085227"/>
                                </a:moveTo>
                                <a:lnTo>
                                  <a:pt x="2260333" y="1157223"/>
                                </a:lnTo>
                              </a:path>
                              <a:path w="2590800" h="1157605">
                                <a:moveTo>
                                  <a:pt x="2590419" y="1085227"/>
                                </a:moveTo>
                                <a:lnTo>
                                  <a:pt x="2590419" y="1157223"/>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2F235B5" id="Group 1032" o:spid="_x0000_s1026" style="position:absolute;margin-left:39.7pt;margin-top:3.3pt;width:212.6pt;height:113.65pt;z-index:15813632;mso-wrap-distance-left:0;mso-wrap-distance-right:0;mso-position-horizontal-relative:page" coordsize="27000,1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">
                <v:shape id="Graphic 1033"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" path="m2693657,l,,,1433639r2693657,l2693657,xe" filled="f" strokecolor="#231f20" strokeweight=".5pt">
                  <v:path arrowok="t"/>
                </v:shape>
                <v:shape id="Graphic 1034" o:spid="_x0000_s1028" style="position:absolute;left:1075;top:2859;width:25927;height:11544;visibility:visible;mso-wrap-style:square;v-text-anchor:top" coordsize="2592705,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" path="m2520429,865631r71996,em2520429,577087r71996,em2520429,288543r71996,em2520429,r71996,em,1082052r,71996em330098,1082052r,71996em661492,1082052r,71996em991590,1082052r,71996em1322971,1082052r,71996em1653082,1082052r,71996em1984489,1082052r,71996em2314575,1082052r,71996e" filled="f" strokecolor="#231f20" strokeweight=".5pt">
                  <v:path arrowok="t"/>
                </v:shape>
                <v:shape id="Graphic 1035" o:spid="_x0000_s1029" style="position:absolute;left:1075;top:2712;width:24803;height:7024;visibility:visible;mso-wrap-style:square;v-text-anchor:top" coordsize="248031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" path="m,153289l164414,24790,330098,,495795,40576,661492,37198,825906,51841r165684,85661l1157287,285165r165684,120600l1487385,554545r165697,32677l1818779,668388r165710,33807l2150148,693178r164427,-34937l2480284,654862e" filled="f" strokecolor="#00568b" strokeweight="1pt">
                  <v:path arrowok="t"/>
                </v:shape>
                <v:shape id="Graphic 1036" o:spid="_x0000_s1030" style="position:absolute;top:2859;width:25908;height:11576;visibility:visible;mso-wrap-style:square;v-text-anchor:top" coordsize="2590800,115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" path="m,865631r71996,em,577087r71996,em,288543r71996,em,l71996,em275844,1085227r,71996em605942,1085227r,71996em937336,1085227r,71996em1267447,1085227r,71996em1598815,1085227r,71996em1928926,1085227r,71996em2260333,1085227r,71996em2590419,1085227r,71996e" filled="f" strokecolor="#231f20" strokeweight=".5pt">
                  <v:path arrowok="t"/>
                </v:shape>
                <w10:wrap anchorx="page"/>
              </v:group>
            </w:pict>
          </mc:Fallback>
        </mc:AlternateContent>
      </w:r>
      <w:r>
        <w:rPr>
          <w:color w:val="231F20"/>
          <w:spacing w:val="-5"/>
          <w:sz w:val="12"/>
        </w:rPr>
        <w:t>50</w:t>
      </w:r>
    </w:p>
    <w:p w14:paraId="4B7304F7" w14:textId="77777777" w:rsidR="00674611" w:rsidRDefault="00674611">
      <w:pPr>
        <w:pStyle w:val="BodyText"/>
        <w:rPr>
          <w:sz w:val="12"/>
        </w:rPr>
      </w:pPr>
    </w:p>
    <w:p w14:paraId="169256F8" w14:textId="77777777" w:rsidR="00674611" w:rsidRDefault="00674611">
      <w:pPr>
        <w:pStyle w:val="BodyText"/>
        <w:spacing w:before="20"/>
        <w:rPr>
          <w:sz w:val="12"/>
        </w:rPr>
      </w:pPr>
    </w:p>
    <w:p w14:paraId="071F1667" w14:textId="77777777" w:rsidR="00674611" w:rsidRDefault="00F77B18">
      <w:pPr>
        <w:ind w:right="385"/>
        <w:jc w:val="right"/>
        <w:rPr>
          <w:sz w:val="12"/>
        </w:rPr>
      </w:pPr>
      <w:r>
        <w:rPr>
          <w:color w:val="231F20"/>
          <w:spacing w:val="-5"/>
          <w:sz w:val="12"/>
        </w:rPr>
        <w:t>40</w:t>
      </w:r>
    </w:p>
    <w:p w14:paraId="4EAB2AA2" w14:textId="77777777" w:rsidR="00674611" w:rsidRDefault="00674611">
      <w:pPr>
        <w:pStyle w:val="BodyText"/>
        <w:rPr>
          <w:sz w:val="12"/>
        </w:rPr>
      </w:pPr>
    </w:p>
    <w:p w14:paraId="178F720E" w14:textId="77777777" w:rsidR="00674611" w:rsidRDefault="00674611">
      <w:pPr>
        <w:pStyle w:val="BodyText"/>
        <w:spacing w:before="20"/>
        <w:rPr>
          <w:sz w:val="12"/>
        </w:rPr>
      </w:pPr>
    </w:p>
    <w:p w14:paraId="75173775" w14:textId="77777777" w:rsidR="00674611" w:rsidRDefault="00F77B18">
      <w:pPr>
        <w:ind w:right="385"/>
        <w:jc w:val="right"/>
        <w:rPr>
          <w:sz w:val="12"/>
        </w:rPr>
      </w:pPr>
      <w:r>
        <w:rPr>
          <w:color w:val="231F20"/>
          <w:spacing w:val="-5"/>
          <w:sz w:val="12"/>
        </w:rPr>
        <w:t>30</w:t>
      </w:r>
    </w:p>
    <w:p w14:paraId="16B7826F" w14:textId="77777777" w:rsidR="00674611" w:rsidRDefault="00674611">
      <w:pPr>
        <w:pStyle w:val="BodyText"/>
        <w:rPr>
          <w:sz w:val="12"/>
        </w:rPr>
      </w:pPr>
    </w:p>
    <w:p w14:paraId="1913AAC7" w14:textId="77777777" w:rsidR="00674611" w:rsidRDefault="00674611">
      <w:pPr>
        <w:pStyle w:val="BodyText"/>
        <w:spacing w:before="20"/>
        <w:rPr>
          <w:sz w:val="12"/>
        </w:rPr>
      </w:pPr>
    </w:p>
    <w:p w14:paraId="228B4E97" w14:textId="77777777" w:rsidR="00674611" w:rsidRDefault="00F77B18">
      <w:pPr>
        <w:ind w:right="385"/>
        <w:jc w:val="right"/>
        <w:rPr>
          <w:sz w:val="12"/>
        </w:rPr>
      </w:pPr>
      <w:r>
        <w:rPr>
          <w:color w:val="231F20"/>
          <w:spacing w:val="-5"/>
          <w:sz w:val="12"/>
        </w:rPr>
        <w:t>20</w:t>
      </w:r>
    </w:p>
    <w:p w14:paraId="5552B678" w14:textId="77777777" w:rsidR="00674611" w:rsidRDefault="00674611">
      <w:pPr>
        <w:pStyle w:val="BodyText"/>
        <w:rPr>
          <w:sz w:val="12"/>
        </w:rPr>
      </w:pPr>
    </w:p>
    <w:p w14:paraId="612EFB99" w14:textId="77777777" w:rsidR="00674611" w:rsidRDefault="00674611">
      <w:pPr>
        <w:pStyle w:val="BodyText"/>
        <w:spacing w:before="20"/>
        <w:rPr>
          <w:sz w:val="12"/>
        </w:rPr>
      </w:pPr>
    </w:p>
    <w:p w14:paraId="62770CE6" w14:textId="77777777" w:rsidR="00674611" w:rsidRDefault="00F77B18">
      <w:pPr>
        <w:ind w:right="385"/>
        <w:jc w:val="right"/>
        <w:rPr>
          <w:sz w:val="12"/>
        </w:rPr>
      </w:pPr>
      <w:r>
        <w:rPr>
          <w:color w:val="231F20"/>
          <w:spacing w:val="-5"/>
          <w:sz w:val="12"/>
        </w:rPr>
        <w:t>10</w:t>
      </w:r>
    </w:p>
    <w:p w14:paraId="0C36B81D" w14:textId="77777777" w:rsidR="00674611" w:rsidRDefault="00F77B18">
      <w:pPr>
        <w:tabs>
          <w:tab w:val="left" w:pos="1295"/>
          <w:tab w:val="left" w:pos="1797"/>
          <w:tab w:val="left" w:pos="2318"/>
          <w:tab w:val="left" w:pos="2859"/>
          <w:tab w:val="left" w:pos="3359"/>
          <w:tab w:val="left" w:pos="3880"/>
          <w:tab w:val="right" w:pos="4527"/>
          <w:tab w:val="left" w:pos="4868"/>
        </w:tabs>
        <w:spacing w:before="311"/>
        <w:ind w:left="694" w:right="385" w:hanging="77"/>
        <w:rPr>
          <w:sz w:val="12"/>
        </w:rPr>
      </w:pPr>
      <w:r>
        <w:rPr>
          <w:color w:val="231F20"/>
          <w:position w:val="1"/>
          <w:sz w:val="12"/>
        </w:rPr>
        <w:t>H1</w:t>
      </w:r>
      <w:r>
        <w:rPr>
          <w:color w:val="231F20"/>
          <w:spacing w:val="80"/>
          <w:position w:val="1"/>
          <w:sz w:val="12"/>
        </w:rPr>
        <w:t xml:space="preserve"> </w:t>
      </w:r>
      <w:r>
        <w:rPr>
          <w:color w:val="231F20"/>
          <w:position w:val="1"/>
          <w:sz w:val="12"/>
        </w:rPr>
        <w:t>H2</w:t>
      </w:r>
      <w:r>
        <w:rPr>
          <w:color w:val="231F20"/>
          <w:spacing w:val="40"/>
          <w:position w:val="1"/>
          <w:sz w:val="12"/>
        </w:rPr>
        <w:t xml:space="preserve"> </w:t>
      </w:r>
      <w:r>
        <w:rPr>
          <w:color w:val="231F20"/>
          <w:sz w:val="12"/>
        </w:rPr>
        <w:t>H1</w:t>
      </w:r>
      <w:r>
        <w:rPr>
          <w:color w:val="231F20"/>
          <w:spacing w:val="80"/>
          <w:sz w:val="12"/>
        </w:rPr>
        <w:t xml:space="preserve"> </w:t>
      </w:r>
      <w:r>
        <w:rPr>
          <w:color w:val="231F20"/>
          <w:sz w:val="12"/>
        </w:rPr>
        <w:t>H2</w:t>
      </w:r>
      <w:r>
        <w:rPr>
          <w:color w:val="231F20"/>
          <w:spacing w:val="80"/>
          <w:sz w:val="12"/>
        </w:rPr>
        <w:t xml:space="preserve"> </w:t>
      </w:r>
      <w:r>
        <w:rPr>
          <w:color w:val="231F20"/>
          <w:position w:val="1"/>
          <w:sz w:val="12"/>
        </w:rPr>
        <w:t>H1</w:t>
      </w:r>
      <w:r>
        <w:rPr>
          <w:color w:val="231F20"/>
          <w:spacing w:val="80"/>
          <w:position w:val="1"/>
          <w:sz w:val="12"/>
        </w:rPr>
        <w:t xml:space="preserve"> </w:t>
      </w:r>
      <w:r>
        <w:rPr>
          <w:color w:val="231F20"/>
          <w:position w:val="1"/>
          <w:sz w:val="12"/>
        </w:rPr>
        <w:t>H2</w:t>
      </w:r>
      <w:r>
        <w:rPr>
          <w:color w:val="231F20"/>
          <w:spacing w:val="40"/>
          <w:position w:val="1"/>
          <w:sz w:val="12"/>
        </w:rPr>
        <w:t xml:space="preserve"> </w:t>
      </w:r>
      <w:r>
        <w:rPr>
          <w:color w:val="231F20"/>
          <w:sz w:val="12"/>
        </w:rPr>
        <w:t>H1</w:t>
      </w:r>
      <w:r>
        <w:rPr>
          <w:color w:val="231F20"/>
          <w:spacing w:val="80"/>
          <w:sz w:val="12"/>
        </w:rPr>
        <w:t xml:space="preserve"> </w:t>
      </w:r>
      <w:r>
        <w:rPr>
          <w:color w:val="231F20"/>
          <w:sz w:val="12"/>
        </w:rPr>
        <w:t>H2</w:t>
      </w:r>
      <w:r>
        <w:rPr>
          <w:color w:val="231F20"/>
          <w:spacing w:val="80"/>
          <w:sz w:val="12"/>
        </w:rPr>
        <w:t xml:space="preserve"> </w:t>
      </w:r>
      <w:r>
        <w:rPr>
          <w:color w:val="231F20"/>
          <w:position w:val="1"/>
          <w:sz w:val="12"/>
        </w:rPr>
        <w:t>H1</w:t>
      </w:r>
      <w:r>
        <w:rPr>
          <w:color w:val="231F20"/>
          <w:spacing w:val="80"/>
          <w:position w:val="1"/>
          <w:sz w:val="12"/>
        </w:rPr>
        <w:t xml:space="preserve"> </w:t>
      </w:r>
      <w:r>
        <w:rPr>
          <w:color w:val="231F20"/>
          <w:position w:val="1"/>
          <w:sz w:val="12"/>
        </w:rPr>
        <w:t>H2</w:t>
      </w:r>
      <w:r>
        <w:rPr>
          <w:color w:val="231F20"/>
          <w:spacing w:val="40"/>
          <w:position w:val="1"/>
          <w:sz w:val="12"/>
        </w:rPr>
        <w:t xml:space="preserve"> </w:t>
      </w:r>
      <w:r>
        <w:rPr>
          <w:color w:val="231F20"/>
          <w:sz w:val="12"/>
        </w:rPr>
        <w:t>H1</w:t>
      </w:r>
      <w:r>
        <w:rPr>
          <w:color w:val="231F20"/>
          <w:spacing w:val="80"/>
          <w:sz w:val="12"/>
        </w:rPr>
        <w:t xml:space="preserve"> </w:t>
      </w:r>
      <w:r>
        <w:rPr>
          <w:color w:val="231F20"/>
          <w:sz w:val="12"/>
        </w:rPr>
        <w:t>H2</w:t>
      </w:r>
      <w:r>
        <w:rPr>
          <w:color w:val="231F20"/>
          <w:spacing w:val="80"/>
          <w:sz w:val="12"/>
        </w:rPr>
        <w:t xml:space="preserve"> </w:t>
      </w:r>
      <w:r>
        <w:rPr>
          <w:color w:val="231F20"/>
          <w:position w:val="1"/>
          <w:sz w:val="12"/>
        </w:rPr>
        <w:t>H1</w:t>
      </w:r>
      <w:r>
        <w:rPr>
          <w:color w:val="231F20"/>
          <w:spacing w:val="80"/>
          <w:position w:val="1"/>
          <w:sz w:val="12"/>
        </w:rPr>
        <w:t xml:space="preserve"> </w:t>
      </w:r>
      <w:r>
        <w:rPr>
          <w:color w:val="231F20"/>
          <w:position w:val="1"/>
          <w:sz w:val="12"/>
        </w:rPr>
        <w:t>H2</w:t>
      </w:r>
      <w:r>
        <w:rPr>
          <w:color w:val="231F20"/>
          <w:spacing w:val="40"/>
          <w:position w:val="1"/>
          <w:sz w:val="12"/>
        </w:rPr>
        <w:t xml:space="preserve"> </w:t>
      </w:r>
      <w:r>
        <w:rPr>
          <w:color w:val="231F20"/>
          <w:sz w:val="12"/>
        </w:rPr>
        <w:t>H1</w:t>
      </w:r>
      <w:r>
        <w:rPr>
          <w:color w:val="231F20"/>
          <w:spacing w:val="80"/>
          <w:sz w:val="12"/>
        </w:rPr>
        <w:t xml:space="preserve"> </w:t>
      </w:r>
      <w:r>
        <w:rPr>
          <w:color w:val="231F20"/>
          <w:sz w:val="12"/>
        </w:rPr>
        <w:t>H2</w:t>
      </w:r>
      <w:r>
        <w:rPr>
          <w:color w:val="231F20"/>
          <w:sz w:val="12"/>
        </w:rPr>
        <w:tab/>
      </w:r>
      <w:r>
        <w:rPr>
          <w:color w:val="231F20"/>
          <w:spacing w:val="-10"/>
          <w:position w:val="9"/>
          <w:sz w:val="12"/>
        </w:rPr>
        <w:t>0</w:t>
      </w:r>
      <w:r>
        <w:rPr>
          <w:color w:val="231F20"/>
          <w:spacing w:val="40"/>
          <w:position w:val="9"/>
          <w:sz w:val="12"/>
        </w:rPr>
        <w:t xml:space="preserve"> </w:t>
      </w:r>
      <w:r>
        <w:rPr>
          <w:color w:val="231F20"/>
          <w:spacing w:val="-4"/>
          <w:sz w:val="12"/>
        </w:rPr>
        <w:t>2010</w:t>
      </w:r>
      <w:r>
        <w:rPr>
          <w:color w:val="231F20"/>
          <w:sz w:val="12"/>
        </w:rPr>
        <w:tab/>
      </w:r>
      <w:r>
        <w:rPr>
          <w:color w:val="231F20"/>
          <w:spacing w:val="-6"/>
          <w:sz w:val="12"/>
        </w:rPr>
        <w:t>11</w:t>
      </w:r>
      <w:r>
        <w:rPr>
          <w:color w:val="231F20"/>
          <w:sz w:val="12"/>
        </w:rPr>
        <w:tab/>
      </w:r>
      <w:r>
        <w:rPr>
          <w:color w:val="231F20"/>
          <w:spacing w:val="-6"/>
          <w:sz w:val="12"/>
        </w:rPr>
        <w:t>12</w:t>
      </w:r>
      <w:r>
        <w:rPr>
          <w:color w:val="231F20"/>
          <w:sz w:val="12"/>
        </w:rPr>
        <w:tab/>
      </w:r>
      <w:r>
        <w:rPr>
          <w:color w:val="231F20"/>
          <w:spacing w:val="-6"/>
          <w:sz w:val="12"/>
        </w:rPr>
        <w:t>13</w:t>
      </w:r>
      <w:r>
        <w:rPr>
          <w:color w:val="231F20"/>
          <w:sz w:val="12"/>
        </w:rPr>
        <w:tab/>
      </w:r>
      <w:r>
        <w:rPr>
          <w:color w:val="231F20"/>
          <w:spacing w:val="-6"/>
          <w:sz w:val="12"/>
        </w:rPr>
        <w:t>14</w:t>
      </w:r>
      <w:r>
        <w:rPr>
          <w:color w:val="231F20"/>
          <w:sz w:val="12"/>
        </w:rPr>
        <w:tab/>
      </w:r>
      <w:r>
        <w:rPr>
          <w:color w:val="231F20"/>
          <w:spacing w:val="-6"/>
          <w:sz w:val="12"/>
        </w:rPr>
        <w:t>15</w:t>
      </w:r>
      <w:r>
        <w:rPr>
          <w:color w:val="231F20"/>
          <w:sz w:val="12"/>
        </w:rPr>
        <w:tab/>
      </w:r>
      <w:r>
        <w:rPr>
          <w:color w:val="231F20"/>
          <w:spacing w:val="-6"/>
          <w:sz w:val="12"/>
        </w:rPr>
        <w:t>16</w:t>
      </w:r>
      <w:r>
        <w:rPr>
          <w:color w:val="231F20"/>
          <w:sz w:val="12"/>
        </w:rPr>
        <w:tab/>
      </w:r>
      <w:r>
        <w:rPr>
          <w:color w:val="231F20"/>
          <w:spacing w:val="-6"/>
          <w:sz w:val="12"/>
        </w:rPr>
        <w:t>17</w:t>
      </w:r>
    </w:p>
    <w:p w14:paraId="2A41DADF" w14:textId="77777777" w:rsidR="00674611" w:rsidRDefault="00F77B18">
      <w:pPr>
        <w:spacing w:before="109"/>
        <w:ind w:left="510"/>
        <w:rPr>
          <w:sz w:val="11"/>
        </w:rPr>
      </w:pPr>
      <w:r>
        <w:rPr>
          <w:color w:val="231F20"/>
          <w:w w:val="90"/>
          <w:sz w:val="11"/>
        </w:rPr>
        <w:t>Sources:</w:t>
      </w:r>
      <w:r>
        <w:rPr>
          <w:color w:val="231F20"/>
          <w:spacing w:val="-3"/>
          <w:w w:val="90"/>
          <w:sz w:val="11"/>
        </w:rPr>
        <w:t xml:space="preserve"> </w:t>
      </w:r>
      <w:r>
        <w:rPr>
          <w:color w:val="231F20"/>
          <w:w w:val="90"/>
          <w:sz w:val="11"/>
        </w:rPr>
        <w:t>PRA</w:t>
      </w:r>
      <w:r>
        <w:rPr>
          <w:color w:val="231F20"/>
          <w:spacing w:val="-3"/>
          <w:w w:val="90"/>
          <w:sz w:val="11"/>
        </w:rPr>
        <w:t xml:space="preserve"> </w:t>
      </w:r>
      <w:r>
        <w:rPr>
          <w:color w:val="231F20"/>
          <w:w w:val="90"/>
          <w:sz w:val="11"/>
        </w:rPr>
        <w:t>regulatory</w:t>
      </w:r>
      <w:r>
        <w:rPr>
          <w:color w:val="231F20"/>
          <w:spacing w:val="-2"/>
          <w:w w:val="90"/>
          <w:sz w:val="11"/>
        </w:rPr>
        <w:t xml:space="preserve"> </w:t>
      </w:r>
      <w:r>
        <w:rPr>
          <w:color w:val="231F20"/>
          <w:w w:val="90"/>
          <w:sz w:val="11"/>
        </w:rPr>
        <w:t>returns</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3B76688A" w14:textId="77777777" w:rsidR="00674611" w:rsidRDefault="00F77B18">
      <w:pPr>
        <w:pStyle w:val="ListParagraph"/>
        <w:numPr>
          <w:ilvl w:val="0"/>
          <w:numId w:val="34"/>
        </w:numPr>
        <w:tabs>
          <w:tab w:val="left" w:pos="680"/>
        </w:tabs>
        <w:spacing w:before="130" w:line="235" w:lineRule="auto"/>
        <w:ind w:right="467"/>
        <w:rPr>
          <w:sz w:val="11"/>
        </w:rPr>
      </w:pPr>
      <w:r>
        <w:rPr>
          <w:color w:val="231F20"/>
          <w:w w:val="90"/>
          <w:sz w:val="11"/>
        </w:rPr>
        <w:t>This series was created by combining different regulatory returns. Definitions of product types</w:t>
      </w:r>
      <w:r>
        <w:rPr>
          <w:color w:val="231F20"/>
          <w:spacing w:val="40"/>
          <w:sz w:val="11"/>
        </w:rPr>
        <w:t xml:space="preserve"> </w:t>
      </w:r>
      <w:r>
        <w:rPr>
          <w:color w:val="231F20"/>
          <w:sz w:val="11"/>
        </w:rPr>
        <w:t>will</w:t>
      </w:r>
      <w:r>
        <w:rPr>
          <w:color w:val="231F20"/>
          <w:spacing w:val="-10"/>
          <w:sz w:val="11"/>
        </w:rPr>
        <w:t xml:space="preserve"> </w:t>
      </w:r>
      <w:r>
        <w:rPr>
          <w:color w:val="231F20"/>
          <w:sz w:val="11"/>
        </w:rPr>
        <w:t>differ</w:t>
      </w:r>
      <w:r>
        <w:rPr>
          <w:color w:val="231F20"/>
          <w:spacing w:val="-10"/>
          <w:sz w:val="11"/>
        </w:rPr>
        <w:t xml:space="preserve"> </w:t>
      </w:r>
      <w:r>
        <w:rPr>
          <w:color w:val="231F20"/>
          <w:sz w:val="11"/>
        </w:rPr>
        <w:t>slightly</w:t>
      </w:r>
      <w:r>
        <w:rPr>
          <w:color w:val="231F20"/>
          <w:spacing w:val="-10"/>
          <w:sz w:val="11"/>
        </w:rPr>
        <w:t xml:space="preserve"> </w:t>
      </w:r>
      <w:r>
        <w:rPr>
          <w:color w:val="231F20"/>
          <w:sz w:val="11"/>
        </w:rPr>
        <w:t>between</w:t>
      </w:r>
      <w:r>
        <w:rPr>
          <w:color w:val="231F20"/>
          <w:spacing w:val="-10"/>
          <w:sz w:val="11"/>
        </w:rPr>
        <w:t xml:space="preserve"> </w:t>
      </w:r>
      <w:r>
        <w:rPr>
          <w:color w:val="231F20"/>
          <w:sz w:val="11"/>
        </w:rPr>
        <w:t>sources.</w:t>
      </w:r>
    </w:p>
    <w:p w14:paraId="48955391" w14:textId="77777777" w:rsidR="00674611" w:rsidRDefault="00F77B18">
      <w:pPr>
        <w:pStyle w:val="ListParagraph"/>
        <w:numPr>
          <w:ilvl w:val="0"/>
          <w:numId w:val="34"/>
        </w:numPr>
        <w:tabs>
          <w:tab w:val="left" w:pos="678"/>
          <w:tab w:val="left" w:pos="680"/>
        </w:tabs>
        <w:spacing w:line="235" w:lineRule="auto"/>
        <w:ind w:right="427"/>
        <w:rPr>
          <w:sz w:val="11"/>
        </w:rPr>
      </w:pPr>
      <w:r>
        <w:rPr>
          <w:color w:val="231F20"/>
          <w:spacing w:val="-4"/>
          <w:sz w:val="11"/>
        </w:rPr>
        <w:t>Between 2009–2013, LTV data are for Barclays, Co-operative Banking Group, HSBC, Lloyds</w:t>
      </w:r>
      <w:r>
        <w:rPr>
          <w:color w:val="231F20"/>
          <w:spacing w:val="40"/>
          <w:sz w:val="11"/>
        </w:rPr>
        <w:t xml:space="preserve"> </w:t>
      </w:r>
      <w:r>
        <w:rPr>
          <w:color w:val="231F20"/>
          <w:w w:val="90"/>
          <w:sz w:val="11"/>
        </w:rPr>
        <w:t>Banking Group, National Australia Group, Nationwide, RBS, Santander UK, some small residual</w:t>
      </w:r>
      <w:r>
        <w:rPr>
          <w:color w:val="231F20"/>
          <w:spacing w:val="40"/>
          <w:sz w:val="11"/>
        </w:rPr>
        <w:t xml:space="preserve"> </w:t>
      </w:r>
      <w:r>
        <w:rPr>
          <w:color w:val="231F20"/>
          <w:spacing w:val="-2"/>
          <w:sz w:val="11"/>
        </w:rPr>
        <w:t>elements</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old</w:t>
      </w:r>
      <w:r>
        <w:rPr>
          <w:color w:val="231F20"/>
          <w:spacing w:val="-10"/>
          <w:sz w:val="11"/>
        </w:rPr>
        <w:t xml:space="preserve"> </w:t>
      </w:r>
      <w:r>
        <w:rPr>
          <w:color w:val="231F20"/>
          <w:spacing w:val="-2"/>
          <w:sz w:val="11"/>
        </w:rPr>
        <w:t>Bradford</w:t>
      </w:r>
      <w:r>
        <w:rPr>
          <w:color w:val="231F20"/>
          <w:spacing w:val="-10"/>
          <w:sz w:val="11"/>
        </w:rPr>
        <w:t xml:space="preserve"> </w:t>
      </w:r>
      <w:r>
        <w:rPr>
          <w:color w:val="231F20"/>
          <w:spacing w:val="-2"/>
          <w:sz w:val="11"/>
        </w:rPr>
        <w:t>&amp;</w:t>
      </w:r>
      <w:r>
        <w:rPr>
          <w:color w:val="231F20"/>
          <w:spacing w:val="-10"/>
          <w:sz w:val="11"/>
        </w:rPr>
        <w:t xml:space="preserve"> </w:t>
      </w:r>
      <w:r>
        <w:rPr>
          <w:color w:val="231F20"/>
          <w:spacing w:val="-2"/>
          <w:sz w:val="11"/>
        </w:rPr>
        <w:t>Bingley</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Northern</w:t>
      </w:r>
      <w:r>
        <w:rPr>
          <w:color w:val="231F20"/>
          <w:spacing w:val="-10"/>
          <w:sz w:val="11"/>
        </w:rPr>
        <w:t xml:space="preserve"> </w:t>
      </w:r>
      <w:r>
        <w:rPr>
          <w:color w:val="231F20"/>
          <w:spacing w:val="-2"/>
          <w:sz w:val="11"/>
        </w:rPr>
        <w:t>Rock</w:t>
      </w:r>
      <w:r>
        <w:rPr>
          <w:color w:val="231F20"/>
          <w:spacing w:val="-10"/>
          <w:sz w:val="11"/>
        </w:rPr>
        <w:t xml:space="preserve"> </w:t>
      </w:r>
      <w:r>
        <w:rPr>
          <w:color w:val="231F20"/>
          <w:spacing w:val="-2"/>
          <w:sz w:val="11"/>
        </w:rPr>
        <w:t>books,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all</w:t>
      </w:r>
      <w:r>
        <w:rPr>
          <w:color w:val="231F20"/>
          <w:spacing w:val="-10"/>
          <w:sz w:val="11"/>
        </w:rPr>
        <w:t xml:space="preserve"> </w:t>
      </w:r>
      <w:r>
        <w:rPr>
          <w:color w:val="231F20"/>
          <w:spacing w:val="-2"/>
          <w:sz w:val="11"/>
        </w:rPr>
        <w:t>UK</w:t>
      </w:r>
      <w:r>
        <w:rPr>
          <w:color w:val="231F20"/>
          <w:spacing w:val="-10"/>
          <w:sz w:val="11"/>
        </w:rPr>
        <w:t xml:space="preserve"> </w:t>
      </w:r>
      <w:r>
        <w:rPr>
          <w:color w:val="231F20"/>
          <w:spacing w:val="-2"/>
          <w:sz w:val="11"/>
        </w:rPr>
        <w:t>building</w:t>
      </w:r>
      <w:r>
        <w:rPr>
          <w:color w:val="231F20"/>
          <w:spacing w:val="-10"/>
          <w:sz w:val="11"/>
        </w:rPr>
        <w:t xml:space="preserve"> </w:t>
      </w:r>
      <w:r>
        <w:rPr>
          <w:color w:val="231F20"/>
          <w:spacing w:val="-2"/>
          <w:sz w:val="11"/>
        </w:rPr>
        <w:t>societies.</w:t>
      </w:r>
      <w:r>
        <w:rPr>
          <w:color w:val="231F20"/>
          <w:spacing w:val="40"/>
          <w:sz w:val="11"/>
        </w:rPr>
        <w:t xml:space="preserve"> </w:t>
      </w:r>
      <w:r>
        <w:rPr>
          <w:color w:val="231F20"/>
          <w:spacing w:val="-2"/>
          <w:sz w:val="11"/>
        </w:rPr>
        <w:t>From</w:t>
      </w:r>
      <w:r>
        <w:rPr>
          <w:color w:val="231F20"/>
          <w:spacing w:val="-10"/>
          <w:sz w:val="11"/>
        </w:rPr>
        <w:t xml:space="preserve"> </w:t>
      </w:r>
      <w:r>
        <w:rPr>
          <w:color w:val="231F20"/>
          <w:spacing w:val="-2"/>
          <w:sz w:val="11"/>
        </w:rPr>
        <w:t>2014</w:t>
      </w:r>
      <w:r>
        <w:rPr>
          <w:color w:val="231F20"/>
          <w:spacing w:val="-10"/>
          <w:sz w:val="11"/>
        </w:rPr>
        <w:t xml:space="preserve"> </w:t>
      </w:r>
      <w:r>
        <w:rPr>
          <w:color w:val="231F20"/>
          <w:spacing w:val="-2"/>
          <w:sz w:val="11"/>
        </w:rPr>
        <w:t>onwards,</w:t>
      </w:r>
      <w:r>
        <w:rPr>
          <w:color w:val="231F20"/>
          <w:spacing w:val="-10"/>
          <w:sz w:val="11"/>
        </w:rPr>
        <w:t xml:space="preserve"> </w:t>
      </w:r>
      <w:r>
        <w:rPr>
          <w:color w:val="231F20"/>
          <w:spacing w:val="-2"/>
          <w:sz w:val="11"/>
        </w:rPr>
        <w:t>LTV</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cover</w:t>
      </w:r>
      <w:r>
        <w:rPr>
          <w:color w:val="231F20"/>
          <w:spacing w:val="-10"/>
          <w:sz w:val="11"/>
        </w:rPr>
        <w:t xml:space="preserve"> </w:t>
      </w:r>
      <w:r>
        <w:rPr>
          <w:color w:val="231F20"/>
          <w:spacing w:val="-2"/>
          <w:sz w:val="11"/>
        </w:rPr>
        <w:t>all</w:t>
      </w:r>
      <w:r>
        <w:rPr>
          <w:color w:val="231F20"/>
          <w:spacing w:val="-10"/>
          <w:sz w:val="11"/>
        </w:rPr>
        <w:t xml:space="preserve"> </w:t>
      </w:r>
      <w:r>
        <w:rPr>
          <w:color w:val="231F20"/>
          <w:spacing w:val="-2"/>
          <w:sz w:val="11"/>
        </w:rPr>
        <w:t>UK</w:t>
      </w:r>
      <w:r>
        <w:rPr>
          <w:color w:val="231F20"/>
          <w:spacing w:val="-10"/>
          <w:sz w:val="11"/>
        </w:rPr>
        <w:t xml:space="preserve"> </w:t>
      </w:r>
      <w:r>
        <w:rPr>
          <w:color w:val="231F20"/>
          <w:spacing w:val="-2"/>
          <w:sz w:val="11"/>
        </w:rPr>
        <w:t>banks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building</w:t>
      </w:r>
      <w:r>
        <w:rPr>
          <w:color w:val="231F20"/>
          <w:spacing w:val="-10"/>
          <w:sz w:val="11"/>
        </w:rPr>
        <w:t xml:space="preserve"> </w:t>
      </w:r>
      <w:r>
        <w:rPr>
          <w:color w:val="231F20"/>
          <w:spacing w:val="-2"/>
          <w:sz w:val="11"/>
        </w:rPr>
        <w:t>societies.</w:t>
      </w:r>
    </w:p>
    <w:p w14:paraId="23B3CEEC" w14:textId="77777777" w:rsidR="00674611" w:rsidRDefault="00674611">
      <w:pPr>
        <w:pStyle w:val="BodyText"/>
        <w:rPr>
          <w:sz w:val="11"/>
        </w:rPr>
      </w:pPr>
    </w:p>
    <w:p w14:paraId="44160721" w14:textId="77777777" w:rsidR="00674611" w:rsidRDefault="00674611">
      <w:pPr>
        <w:pStyle w:val="BodyText"/>
        <w:spacing w:before="129"/>
        <w:rPr>
          <w:sz w:val="11"/>
        </w:rPr>
      </w:pPr>
    </w:p>
    <w:p w14:paraId="1C1C5D33" w14:textId="77777777" w:rsidR="00674611" w:rsidRDefault="00F77B18">
      <w:pPr>
        <w:spacing w:line="244" w:lineRule="auto"/>
        <w:ind w:left="510"/>
        <w:rPr>
          <w:sz w:val="18"/>
        </w:rPr>
      </w:pPr>
      <w:r>
        <w:rPr>
          <w:rFonts w:ascii="Trebuchet MS" w:hAnsi="Trebuchet MS"/>
          <w:b/>
          <w:color w:val="85266B"/>
          <w:spacing w:val="-4"/>
          <w:sz w:val="18"/>
        </w:rPr>
        <w:t>Chart</w:t>
      </w:r>
      <w:r>
        <w:rPr>
          <w:rFonts w:ascii="Trebuchet MS" w:hAnsi="Trebuchet MS"/>
          <w:b/>
          <w:color w:val="85266B"/>
          <w:spacing w:val="-20"/>
          <w:sz w:val="18"/>
        </w:rPr>
        <w:t xml:space="preserve"> </w:t>
      </w:r>
      <w:r>
        <w:rPr>
          <w:rFonts w:ascii="Trebuchet MS" w:hAnsi="Trebuchet MS"/>
          <w:b/>
          <w:color w:val="85266B"/>
          <w:spacing w:val="-4"/>
          <w:sz w:val="18"/>
        </w:rPr>
        <w:t>A.48</w:t>
      </w:r>
      <w:r>
        <w:rPr>
          <w:rFonts w:ascii="Trebuchet MS" w:hAnsi="Trebuchet MS"/>
          <w:b/>
          <w:color w:val="85266B"/>
          <w:spacing w:val="-13"/>
          <w:sz w:val="18"/>
        </w:rPr>
        <w:t xml:space="preserve"> </w:t>
      </w:r>
      <w:r>
        <w:rPr>
          <w:color w:val="85266B"/>
          <w:spacing w:val="-4"/>
          <w:sz w:val="18"/>
        </w:rPr>
        <w:t>Consumer</w:t>
      </w:r>
      <w:r>
        <w:rPr>
          <w:color w:val="85266B"/>
          <w:spacing w:val="-13"/>
          <w:sz w:val="18"/>
        </w:rPr>
        <w:t xml:space="preserve"> </w:t>
      </w:r>
      <w:r>
        <w:rPr>
          <w:color w:val="85266B"/>
          <w:spacing w:val="-4"/>
          <w:sz w:val="18"/>
        </w:rPr>
        <w:t>credit</w:t>
      </w:r>
      <w:r>
        <w:rPr>
          <w:color w:val="85266B"/>
          <w:spacing w:val="-13"/>
          <w:sz w:val="18"/>
        </w:rPr>
        <w:t xml:space="preserve"> </w:t>
      </w:r>
      <w:r>
        <w:rPr>
          <w:color w:val="85266B"/>
          <w:spacing w:val="-4"/>
          <w:sz w:val="18"/>
        </w:rPr>
        <w:t>accounted</w:t>
      </w:r>
      <w:r>
        <w:rPr>
          <w:color w:val="85266B"/>
          <w:spacing w:val="-19"/>
          <w:sz w:val="18"/>
        </w:rPr>
        <w:t xml:space="preserve"> </w:t>
      </w:r>
      <w:r>
        <w:rPr>
          <w:color w:val="85266B"/>
          <w:spacing w:val="-4"/>
          <w:sz w:val="18"/>
        </w:rPr>
        <w:t>for</w:t>
      </w:r>
      <w:r>
        <w:rPr>
          <w:color w:val="85266B"/>
          <w:spacing w:val="-13"/>
          <w:sz w:val="18"/>
        </w:rPr>
        <w:t xml:space="preserve"> </w:t>
      </w:r>
      <w:r>
        <w:rPr>
          <w:color w:val="85266B"/>
          <w:spacing w:val="-4"/>
          <w:sz w:val="18"/>
        </w:rPr>
        <w:t>a</w:t>
      </w:r>
      <w:r>
        <w:rPr>
          <w:color w:val="85266B"/>
          <w:spacing w:val="-13"/>
          <w:sz w:val="18"/>
        </w:rPr>
        <w:t xml:space="preserve"> </w:t>
      </w:r>
      <w:r>
        <w:rPr>
          <w:color w:val="85266B"/>
          <w:spacing w:val="-4"/>
          <w:sz w:val="18"/>
        </w:rPr>
        <w:t>large</w:t>
      </w:r>
      <w:r>
        <w:rPr>
          <w:color w:val="85266B"/>
          <w:spacing w:val="-13"/>
          <w:sz w:val="18"/>
        </w:rPr>
        <w:t xml:space="preserve"> </w:t>
      </w:r>
      <w:r>
        <w:rPr>
          <w:color w:val="85266B"/>
          <w:spacing w:val="-4"/>
          <w:sz w:val="18"/>
        </w:rPr>
        <w:t>share</w:t>
      </w:r>
      <w:r>
        <w:rPr>
          <w:color w:val="85266B"/>
          <w:spacing w:val="-17"/>
          <w:sz w:val="18"/>
        </w:rPr>
        <w:t xml:space="preserve"> </w:t>
      </w:r>
      <w:r>
        <w:rPr>
          <w:color w:val="85266B"/>
          <w:spacing w:val="-4"/>
          <w:sz w:val="18"/>
        </w:rPr>
        <w:t xml:space="preserve">of </w:t>
      </w:r>
      <w:r>
        <w:rPr>
          <w:color w:val="85266B"/>
          <w:sz w:val="18"/>
        </w:rPr>
        <w:t>banks’</w:t>
      </w:r>
      <w:r>
        <w:rPr>
          <w:color w:val="85266B"/>
          <w:spacing w:val="-7"/>
          <w:sz w:val="18"/>
        </w:rPr>
        <w:t xml:space="preserve"> </w:t>
      </w:r>
      <w:r>
        <w:rPr>
          <w:color w:val="85266B"/>
          <w:sz w:val="18"/>
        </w:rPr>
        <w:t>losses</w:t>
      </w:r>
      <w:r>
        <w:rPr>
          <w:color w:val="85266B"/>
          <w:spacing w:val="-7"/>
          <w:sz w:val="18"/>
        </w:rPr>
        <w:t xml:space="preserve"> </w:t>
      </w:r>
      <w:r>
        <w:rPr>
          <w:color w:val="85266B"/>
          <w:sz w:val="18"/>
        </w:rPr>
        <w:t>in</w:t>
      </w:r>
      <w:r>
        <w:rPr>
          <w:color w:val="85266B"/>
          <w:spacing w:val="-11"/>
          <w:sz w:val="18"/>
        </w:rPr>
        <w:t xml:space="preserve"> </w:t>
      </w:r>
      <w:r>
        <w:rPr>
          <w:color w:val="85266B"/>
          <w:sz w:val="18"/>
        </w:rPr>
        <w:t>the</w:t>
      </w:r>
      <w:r>
        <w:rPr>
          <w:color w:val="85266B"/>
          <w:spacing w:val="-7"/>
          <w:sz w:val="18"/>
        </w:rPr>
        <w:t xml:space="preserve"> </w:t>
      </w:r>
      <w:r>
        <w:rPr>
          <w:color w:val="85266B"/>
          <w:sz w:val="18"/>
        </w:rPr>
        <w:t>2017</w:t>
      </w:r>
      <w:r>
        <w:rPr>
          <w:color w:val="85266B"/>
          <w:spacing w:val="-7"/>
          <w:sz w:val="18"/>
        </w:rPr>
        <w:t xml:space="preserve"> </w:t>
      </w:r>
      <w:r>
        <w:rPr>
          <w:color w:val="85266B"/>
          <w:sz w:val="18"/>
        </w:rPr>
        <w:t>stress</w:t>
      </w:r>
      <w:r>
        <w:rPr>
          <w:color w:val="85266B"/>
          <w:spacing w:val="-11"/>
          <w:sz w:val="18"/>
        </w:rPr>
        <w:t xml:space="preserve"> </w:t>
      </w:r>
      <w:r>
        <w:rPr>
          <w:color w:val="85266B"/>
          <w:sz w:val="18"/>
        </w:rPr>
        <w:t>test</w:t>
      </w:r>
    </w:p>
    <w:p w14:paraId="073029B3" w14:textId="77777777" w:rsidR="00674611" w:rsidRDefault="00F77B18">
      <w:pPr>
        <w:spacing w:line="261" w:lineRule="auto"/>
        <w:ind w:left="510" w:right="226"/>
        <w:rPr>
          <w:sz w:val="16"/>
        </w:rPr>
      </w:pPr>
      <w:r>
        <w:rPr>
          <w:color w:val="231F20"/>
          <w:w w:val="90"/>
          <w:sz w:val="16"/>
        </w:rPr>
        <w:t xml:space="preserve">Breakdown of major UK banks’ impairments and starting balances for </w:t>
      </w:r>
      <w:r>
        <w:rPr>
          <w:color w:val="231F20"/>
          <w:sz w:val="16"/>
        </w:rPr>
        <w:t>UK</w:t>
      </w:r>
      <w:r>
        <w:rPr>
          <w:color w:val="231F20"/>
          <w:spacing w:val="-12"/>
          <w:sz w:val="16"/>
        </w:rPr>
        <w:t xml:space="preserve"> </w:t>
      </w:r>
      <w:r>
        <w:rPr>
          <w:color w:val="231F20"/>
          <w:sz w:val="16"/>
        </w:rPr>
        <w:t>lending</w:t>
      </w:r>
      <w:r>
        <w:rPr>
          <w:color w:val="231F20"/>
          <w:spacing w:val="-12"/>
          <w:sz w:val="16"/>
        </w:rPr>
        <w:t xml:space="preserve"> </w:t>
      </w:r>
      <w:r>
        <w:rPr>
          <w:color w:val="231F20"/>
          <w:sz w:val="16"/>
        </w:rPr>
        <w:t>in</w:t>
      </w:r>
      <w:r>
        <w:rPr>
          <w:color w:val="231F20"/>
          <w:spacing w:val="-12"/>
          <w:sz w:val="16"/>
        </w:rPr>
        <w:t xml:space="preserve"> </w:t>
      </w:r>
      <w:r>
        <w:rPr>
          <w:color w:val="231F20"/>
          <w:sz w:val="16"/>
        </w:rPr>
        <w:t>the</w:t>
      </w:r>
      <w:r>
        <w:rPr>
          <w:color w:val="231F20"/>
          <w:spacing w:val="-12"/>
          <w:sz w:val="16"/>
        </w:rPr>
        <w:t xml:space="preserve"> </w:t>
      </w:r>
      <w:r>
        <w:rPr>
          <w:color w:val="231F20"/>
          <w:sz w:val="16"/>
        </w:rPr>
        <w:t>2017</w:t>
      </w:r>
      <w:r>
        <w:rPr>
          <w:color w:val="231F20"/>
          <w:spacing w:val="-12"/>
          <w:sz w:val="16"/>
        </w:rPr>
        <w:t xml:space="preserve"> </w:t>
      </w:r>
      <w:r>
        <w:rPr>
          <w:color w:val="231F20"/>
          <w:sz w:val="16"/>
        </w:rPr>
        <w:t>stress</w:t>
      </w:r>
      <w:r>
        <w:rPr>
          <w:color w:val="231F20"/>
          <w:spacing w:val="-12"/>
          <w:sz w:val="16"/>
        </w:rPr>
        <w:t xml:space="preserve"> </w:t>
      </w:r>
      <w:r>
        <w:rPr>
          <w:color w:val="231F20"/>
          <w:sz w:val="16"/>
        </w:rPr>
        <w:t>test</w:t>
      </w:r>
    </w:p>
    <w:p w14:paraId="5DBC6608" w14:textId="77777777" w:rsidR="00674611" w:rsidRDefault="00F77B18">
      <w:pPr>
        <w:pStyle w:val="BodyText"/>
        <w:spacing w:line="259" w:lineRule="auto"/>
        <w:ind w:left="477" w:right="523"/>
      </w:pPr>
      <w:r>
        <w:br w:type="column"/>
      </w:r>
      <w:r>
        <w:rPr>
          <w:color w:val="231F20"/>
          <w:spacing w:val="-6"/>
        </w:rPr>
        <w:t>Because</w:t>
      </w:r>
      <w:r>
        <w:rPr>
          <w:color w:val="231F20"/>
          <w:spacing w:val="-14"/>
        </w:rPr>
        <w:t xml:space="preserve"> </w:t>
      </w:r>
      <w:r>
        <w:rPr>
          <w:color w:val="231F20"/>
          <w:spacing w:val="-6"/>
        </w:rPr>
        <w:t>the</w:t>
      </w:r>
      <w:r>
        <w:rPr>
          <w:color w:val="231F20"/>
          <w:spacing w:val="-12"/>
        </w:rPr>
        <w:t xml:space="preserve"> </w:t>
      </w:r>
      <w:r>
        <w:rPr>
          <w:color w:val="231F20"/>
          <w:spacing w:val="-6"/>
        </w:rPr>
        <w:t>FPC</w:t>
      </w:r>
      <w:r>
        <w:rPr>
          <w:color w:val="231F20"/>
          <w:spacing w:val="-12"/>
        </w:rPr>
        <w:t xml:space="preserve"> </w:t>
      </w:r>
      <w:r>
        <w:rPr>
          <w:color w:val="231F20"/>
          <w:spacing w:val="-6"/>
        </w:rPr>
        <w:t>mortgage</w:t>
      </w:r>
      <w:r>
        <w:rPr>
          <w:color w:val="231F20"/>
          <w:spacing w:val="-12"/>
        </w:rPr>
        <w:t xml:space="preserve"> </w:t>
      </w:r>
      <w:r>
        <w:rPr>
          <w:color w:val="231F20"/>
          <w:spacing w:val="-6"/>
        </w:rPr>
        <w:t>market</w:t>
      </w:r>
      <w:r>
        <w:rPr>
          <w:color w:val="231F20"/>
          <w:spacing w:val="-12"/>
        </w:rPr>
        <w:t xml:space="preserve"> </w:t>
      </w:r>
      <w:r>
        <w:rPr>
          <w:color w:val="231F20"/>
          <w:spacing w:val="-6"/>
        </w:rPr>
        <w:t xml:space="preserve">Recommendations </w:t>
      </w:r>
      <w:r>
        <w:rPr>
          <w:color w:val="231F20"/>
          <w:w w:val="90"/>
        </w:rPr>
        <w:t>continue</w:t>
      </w:r>
      <w:r>
        <w:rPr>
          <w:color w:val="231F20"/>
          <w:spacing w:val="-9"/>
          <w:w w:val="90"/>
        </w:rPr>
        <w:t xml:space="preserve"> </w:t>
      </w:r>
      <w:r>
        <w:rPr>
          <w:color w:val="231F20"/>
          <w:w w:val="90"/>
        </w:rPr>
        <w:t>to</w:t>
      </w:r>
      <w:r>
        <w:rPr>
          <w:color w:val="231F20"/>
          <w:spacing w:val="-9"/>
          <w:w w:val="90"/>
        </w:rPr>
        <w:t xml:space="preserve"> </w:t>
      </w:r>
      <w:r>
        <w:rPr>
          <w:color w:val="231F20"/>
          <w:w w:val="90"/>
        </w:rPr>
        <w:t>guard</w:t>
      </w:r>
      <w:r>
        <w:rPr>
          <w:color w:val="231F20"/>
          <w:spacing w:val="-9"/>
          <w:w w:val="90"/>
        </w:rPr>
        <w:t xml:space="preserve"> </w:t>
      </w:r>
      <w:r>
        <w:rPr>
          <w:color w:val="231F20"/>
          <w:w w:val="90"/>
        </w:rPr>
        <w:t>against</w:t>
      </w:r>
      <w:r>
        <w:rPr>
          <w:color w:val="231F20"/>
          <w:spacing w:val="-9"/>
          <w:w w:val="90"/>
        </w:rPr>
        <w:t xml:space="preserve"> </w:t>
      </w:r>
      <w:r>
        <w:rPr>
          <w:color w:val="231F20"/>
          <w:w w:val="90"/>
        </w:rPr>
        <w:t>a</w:t>
      </w:r>
      <w:r>
        <w:rPr>
          <w:color w:val="231F20"/>
          <w:spacing w:val="-9"/>
          <w:w w:val="90"/>
        </w:rPr>
        <w:t xml:space="preserve"> </w:t>
      </w:r>
      <w:r>
        <w:rPr>
          <w:color w:val="231F20"/>
          <w:w w:val="90"/>
        </w:rPr>
        <w:t>significant</w:t>
      </w:r>
      <w:r>
        <w:rPr>
          <w:color w:val="231F20"/>
          <w:spacing w:val="-9"/>
          <w:w w:val="90"/>
        </w:rPr>
        <w:t xml:space="preserve"> </w:t>
      </w:r>
      <w:r>
        <w:rPr>
          <w:color w:val="231F20"/>
          <w:w w:val="90"/>
        </w:rPr>
        <w:t>increase</w:t>
      </w:r>
      <w:r>
        <w:rPr>
          <w:color w:val="231F20"/>
          <w:spacing w:val="-9"/>
          <w:w w:val="90"/>
        </w:rPr>
        <w:t xml:space="preserve"> </w:t>
      </w:r>
      <w:r>
        <w:rPr>
          <w:color w:val="231F20"/>
          <w:w w:val="90"/>
        </w:rPr>
        <w:t>in</w:t>
      </w:r>
      <w:r>
        <w:rPr>
          <w:color w:val="231F20"/>
          <w:spacing w:val="-9"/>
          <w:w w:val="90"/>
        </w:rPr>
        <w:t xml:space="preserve"> </w:t>
      </w:r>
      <w:r>
        <w:rPr>
          <w:color w:val="231F20"/>
          <w:w w:val="90"/>
        </w:rPr>
        <w:t>the</w:t>
      </w:r>
      <w:r>
        <w:rPr>
          <w:color w:val="231F20"/>
          <w:spacing w:val="-9"/>
          <w:w w:val="90"/>
        </w:rPr>
        <w:t xml:space="preserve"> </w:t>
      </w:r>
      <w:r>
        <w:rPr>
          <w:color w:val="231F20"/>
          <w:w w:val="90"/>
        </w:rPr>
        <w:t xml:space="preserve">number of highly indebted households, they also reduce this indirect </w:t>
      </w:r>
      <w:r>
        <w:rPr>
          <w:color w:val="231F20"/>
        </w:rPr>
        <w:t>risk to banks.</w:t>
      </w:r>
    </w:p>
    <w:p w14:paraId="1FA32EFA" w14:textId="77777777" w:rsidR="00674611" w:rsidRDefault="00674611">
      <w:pPr>
        <w:pStyle w:val="BodyText"/>
        <w:spacing w:before="16"/>
      </w:pPr>
    </w:p>
    <w:p w14:paraId="524E0024" w14:textId="77777777" w:rsidR="00674611" w:rsidRDefault="00F77B18">
      <w:pPr>
        <w:spacing w:line="266" w:lineRule="auto"/>
        <w:ind w:left="477" w:right="523"/>
        <w:rPr>
          <w:rFonts w:ascii="Cambria"/>
          <w:i/>
          <w:sz w:val="20"/>
        </w:rPr>
      </w:pPr>
      <w:r>
        <w:rPr>
          <w:rFonts w:ascii="Cambria"/>
          <w:i/>
          <w:color w:val="85266B"/>
          <w:w w:val="90"/>
          <w:sz w:val="20"/>
        </w:rPr>
        <w:t>And in recent months, mortgage supply conditions have shown</w:t>
      </w:r>
      <w:r>
        <w:rPr>
          <w:rFonts w:ascii="Cambria"/>
          <w:i/>
          <w:color w:val="85266B"/>
          <w:sz w:val="20"/>
        </w:rPr>
        <w:t xml:space="preserve"> some</w:t>
      </w:r>
      <w:r>
        <w:rPr>
          <w:rFonts w:ascii="Cambria"/>
          <w:i/>
          <w:color w:val="85266B"/>
          <w:spacing w:val="-5"/>
          <w:sz w:val="20"/>
        </w:rPr>
        <w:t xml:space="preserve"> </w:t>
      </w:r>
      <w:r>
        <w:rPr>
          <w:rFonts w:ascii="Cambria"/>
          <w:i/>
          <w:color w:val="85266B"/>
          <w:sz w:val="20"/>
        </w:rPr>
        <w:t>modest</w:t>
      </w:r>
      <w:r>
        <w:rPr>
          <w:rFonts w:ascii="Cambria"/>
          <w:i/>
          <w:color w:val="85266B"/>
          <w:spacing w:val="-5"/>
          <w:sz w:val="20"/>
        </w:rPr>
        <w:t xml:space="preserve"> </w:t>
      </w:r>
      <w:r>
        <w:rPr>
          <w:rFonts w:ascii="Cambria"/>
          <w:i/>
          <w:color w:val="85266B"/>
          <w:sz w:val="20"/>
        </w:rPr>
        <w:t>signs</w:t>
      </w:r>
      <w:r>
        <w:rPr>
          <w:rFonts w:ascii="Cambria"/>
          <w:i/>
          <w:color w:val="85266B"/>
          <w:spacing w:val="-5"/>
          <w:sz w:val="20"/>
        </w:rPr>
        <w:t xml:space="preserve"> </w:t>
      </w:r>
      <w:r>
        <w:rPr>
          <w:rFonts w:ascii="Cambria"/>
          <w:i/>
          <w:color w:val="85266B"/>
          <w:sz w:val="20"/>
        </w:rPr>
        <w:t>of</w:t>
      </w:r>
      <w:r>
        <w:rPr>
          <w:rFonts w:ascii="Cambria"/>
          <w:i/>
          <w:color w:val="85266B"/>
          <w:spacing w:val="-5"/>
          <w:sz w:val="20"/>
        </w:rPr>
        <w:t xml:space="preserve"> </w:t>
      </w:r>
      <w:r>
        <w:rPr>
          <w:rFonts w:ascii="Cambria"/>
          <w:i/>
          <w:color w:val="85266B"/>
          <w:sz w:val="20"/>
        </w:rPr>
        <w:t>tightening.</w:t>
      </w:r>
    </w:p>
    <w:p w14:paraId="15683E52" w14:textId="77777777" w:rsidR="00674611" w:rsidRDefault="00F77B18">
      <w:pPr>
        <w:pStyle w:val="BodyText"/>
        <w:spacing w:line="259" w:lineRule="auto"/>
        <w:ind w:left="477" w:right="523"/>
      </w:pPr>
      <w:r>
        <w:rPr>
          <w:color w:val="231F20"/>
          <w:w w:val="90"/>
        </w:rPr>
        <w:t>In</w:t>
      </w:r>
      <w:r>
        <w:rPr>
          <w:color w:val="231F20"/>
          <w:spacing w:val="-1"/>
          <w:w w:val="90"/>
        </w:rPr>
        <w:t xml:space="preserve"> </w:t>
      </w:r>
      <w:r>
        <w:rPr>
          <w:color w:val="231F20"/>
          <w:w w:val="90"/>
        </w:rPr>
        <w:t>the</w:t>
      </w:r>
      <w:r>
        <w:rPr>
          <w:color w:val="231F20"/>
          <w:spacing w:val="-1"/>
          <w:w w:val="90"/>
        </w:rPr>
        <w:t xml:space="preserve"> </w:t>
      </w:r>
      <w:r>
        <w:rPr>
          <w:color w:val="231F20"/>
          <w:w w:val="90"/>
        </w:rPr>
        <w:t>past</w:t>
      </w:r>
      <w:r>
        <w:rPr>
          <w:color w:val="231F20"/>
          <w:spacing w:val="-1"/>
          <w:w w:val="90"/>
        </w:rPr>
        <w:t xml:space="preserve"> </w:t>
      </w:r>
      <w:r>
        <w:rPr>
          <w:color w:val="231F20"/>
          <w:w w:val="90"/>
        </w:rPr>
        <w:t>few</w:t>
      </w:r>
      <w:r>
        <w:rPr>
          <w:color w:val="231F20"/>
          <w:spacing w:val="-1"/>
          <w:w w:val="90"/>
        </w:rPr>
        <w:t xml:space="preserve"> </w:t>
      </w:r>
      <w:r>
        <w:rPr>
          <w:color w:val="231F20"/>
          <w:w w:val="90"/>
        </w:rPr>
        <w:t>months,</w:t>
      </w:r>
      <w:r>
        <w:rPr>
          <w:color w:val="231F20"/>
          <w:spacing w:val="-1"/>
          <w:w w:val="90"/>
        </w:rPr>
        <w:t xml:space="preserve"> </w:t>
      </w:r>
      <w:r>
        <w:rPr>
          <w:color w:val="231F20"/>
          <w:w w:val="90"/>
        </w:rPr>
        <w:t>the</w:t>
      </w:r>
      <w:r>
        <w:rPr>
          <w:color w:val="231F20"/>
          <w:spacing w:val="-1"/>
          <w:w w:val="90"/>
        </w:rPr>
        <w:t xml:space="preserve"> </w:t>
      </w:r>
      <w:r>
        <w:rPr>
          <w:color w:val="231F20"/>
          <w:w w:val="90"/>
        </w:rPr>
        <w:t>trend</w:t>
      </w:r>
      <w:r>
        <w:rPr>
          <w:color w:val="231F20"/>
          <w:spacing w:val="-1"/>
          <w:w w:val="90"/>
        </w:rPr>
        <w:t xml:space="preserve"> </w:t>
      </w:r>
      <w:r>
        <w:rPr>
          <w:color w:val="231F20"/>
          <w:w w:val="90"/>
        </w:rPr>
        <w:t>to</w:t>
      </w:r>
      <w:r>
        <w:rPr>
          <w:color w:val="231F20"/>
          <w:spacing w:val="-1"/>
          <w:w w:val="90"/>
        </w:rPr>
        <w:t xml:space="preserve"> </w:t>
      </w:r>
      <w:r>
        <w:rPr>
          <w:color w:val="231F20"/>
          <w:w w:val="90"/>
        </w:rPr>
        <w:t>looser</w:t>
      </w:r>
      <w:r>
        <w:rPr>
          <w:color w:val="231F20"/>
          <w:spacing w:val="-1"/>
          <w:w w:val="90"/>
        </w:rPr>
        <w:t xml:space="preserve"> </w:t>
      </w:r>
      <w:r>
        <w:rPr>
          <w:color w:val="231F20"/>
          <w:w w:val="90"/>
        </w:rPr>
        <w:t>lending</w:t>
      </w:r>
      <w:r>
        <w:rPr>
          <w:color w:val="231F20"/>
          <w:spacing w:val="-1"/>
          <w:w w:val="90"/>
        </w:rPr>
        <w:t xml:space="preserve"> </w:t>
      </w:r>
      <w:r>
        <w:rPr>
          <w:color w:val="231F20"/>
          <w:w w:val="90"/>
        </w:rPr>
        <w:t xml:space="preserve">standards has shown some signs of reversing. With bank funding costs </w:t>
      </w:r>
      <w:r>
        <w:rPr>
          <w:color w:val="231F20"/>
          <w:spacing w:val="-6"/>
        </w:rPr>
        <w:t>rising</w:t>
      </w:r>
      <w:r>
        <w:rPr>
          <w:color w:val="231F20"/>
          <w:spacing w:val="-11"/>
        </w:rPr>
        <w:t xml:space="preserve"> </w:t>
      </w:r>
      <w:r>
        <w:rPr>
          <w:color w:val="231F20"/>
          <w:spacing w:val="-6"/>
        </w:rPr>
        <w:t>in</w:t>
      </w:r>
      <w:r>
        <w:rPr>
          <w:color w:val="231F20"/>
          <w:spacing w:val="-11"/>
        </w:rPr>
        <w:t xml:space="preserve"> </w:t>
      </w:r>
      <w:r>
        <w:rPr>
          <w:color w:val="231F20"/>
          <w:spacing w:val="-6"/>
        </w:rPr>
        <w:t>line</w:t>
      </w:r>
      <w:r>
        <w:rPr>
          <w:color w:val="231F20"/>
          <w:spacing w:val="-11"/>
        </w:rPr>
        <w:t xml:space="preserve"> </w:t>
      </w:r>
      <w:r>
        <w:rPr>
          <w:color w:val="231F20"/>
          <w:spacing w:val="-6"/>
        </w:rPr>
        <w:t>with</w:t>
      </w:r>
      <w:r>
        <w:rPr>
          <w:color w:val="231F20"/>
          <w:spacing w:val="-11"/>
        </w:rPr>
        <w:t xml:space="preserve"> </w:t>
      </w:r>
      <w:r>
        <w:rPr>
          <w:color w:val="231F20"/>
          <w:spacing w:val="-6"/>
        </w:rPr>
        <w:t>those</w:t>
      </w:r>
      <w:r>
        <w:rPr>
          <w:color w:val="231F20"/>
          <w:spacing w:val="-11"/>
        </w:rPr>
        <w:t xml:space="preserve"> </w:t>
      </w:r>
      <w:r>
        <w:rPr>
          <w:color w:val="231F20"/>
          <w:spacing w:val="-6"/>
        </w:rPr>
        <w:t>for</w:t>
      </w:r>
      <w:r>
        <w:rPr>
          <w:color w:val="231F20"/>
          <w:spacing w:val="-11"/>
        </w:rPr>
        <w:t xml:space="preserve"> </w:t>
      </w:r>
      <w:r>
        <w:rPr>
          <w:color w:val="231F20"/>
          <w:spacing w:val="-6"/>
        </w:rPr>
        <w:t>corporates</w:t>
      </w:r>
      <w:r>
        <w:rPr>
          <w:color w:val="231F20"/>
          <w:spacing w:val="-11"/>
        </w:rPr>
        <w:t xml:space="preserve"> </w:t>
      </w:r>
      <w:r>
        <w:rPr>
          <w:color w:val="231F20"/>
          <w:spacing w:val="-6"/>
        </w:rPr>
        <w:t>more</w:t>
      </w:r>
      <w:r>
        <w:rPr>
          <w:color w:val="231F20"/>
          <w:spacing w:val="-11"/>
        </w:rPr>
        <w:t xml:space="preserve"> </w:t>
      </w:r>
      <w:r>
        <w:rPr>
          <w:color w:val="231F20"/>
          <w:spacing w:val="-6"/>
        </w:rPr>
        <w:t>generally</w:t>
      </w:r>
      <w:r>
        <w:rPr>
          <w:color w:val="231F20"/>
          <w:spacing w:val="-11"/>
        </w:rPr>
        <w:t xml:space="preserve"> </w:t>
      </w:r>
      <w:r>
        <w:rPr>
          <w:color w:val="231F20"/>
          <w:spacing w:val="-6"/>
        </w:rPr>
        <w:t xml:space="preserve">(see </w:t>
      </w:r>
      <w:r>
        <w:rPr>
          <w:color w:val="231F20"/>
          <w:w w:val="90"/>
        </w:rPr>
        <w:t>Banking</w:t>
      </w:r>
      <w:r>
        <w:rPr>
          <w:color w:val="231F20"/>
          <w:spacing w:val="-10"/>
          <w:w w:val="90"/>
        </w:rPr>
        <w:t xml:space="preserve"> </w:t>
      </w:r>
      <w:r>
        <w:rPr>
          <w:color w:val="231F20"/>
          <w:w w:val="90"/>
        </w:rPr>
        <w:t>sector</w:t>
      </w:r>
      <w:r>
        <w:rPr>
          <w:color w:val="231F20"/>
          <w:spacing w:val="-10"/>
          <w:w w:val="90"/>
        </w:rPr>
        <w:t xml:space="preserve"> </w:t>
      </w:r>
      <w:r>
        <w:rPr>
          <w:color w:val="231F20"/>
          <w:w w:val="90"/>
        </w:rPr>
        <w:t>resilience</w:t>
      </w:r>
      <w:r>
        <w:rPr>
          <w:color w:val="231F20"/>
          <w:spacing w:val="-10"/>
          <w:w w:val="90"/>
        </w:rPr>
        <w:t xml:space="preserve"> </w:t>
      </w:r>
      <w:r>
        <w:rPr>
          <w:color w:val="231F20"/>
          <w:w w:val="90"/>
        </w:rPr>
        <w:t>chapter),</w:t>
      </w:r>
      <w:r>
        <w:rPr>
          <w:color w:val="231F20"/>
          <w:spacing w:val="-10"/>
          <w:w w:val="90"/>
        </w:rPr>
        <w:t xml:space="preserve"> </w:t>
      </w:r>
      <w:r>
        <w:rPr>
          <w:color w:val="231F20"/>
          <w:w w:val="90"/>
        </w:rPr>
        <w:t>spreads</w:t>
      </w:r>
      <w:r>
        <w:rPr>
          <w:color w:val="231F20"/>
          <w:spacing w:val="-10"/>
          <w:w w:val="90"/>
        </w:rPr>
        <w:t xml:space="preserve"> </w:t>
      </w:r>
      <w:r>
        <w:rPr>
          <w:color w:val="231F20"/>
          <w:w w:val="90"/>
        </w:rPr>
        <w:t>between</w:t>
      </w:r>
      <w:r>
        <w:rPr>
          <w:color w:val="231F20"/>
          <w:spacing w:val="-10"/>
          <w:w w:val="90"/>
        </w:rPr>
        <w:t xml:space="preserve"> </w:t>
      </w:r>
      <w:r>
        <w:rPr>
          <w:color w:val="231F20"/>
          <w:w w:val="90"/>
        </w:rPr>
        <w:t>mortgage rates</w:t>
      </w:r>
      <w:r>
        <w:rPr>
          <w:color w:val="231F20"/>
          <w:spacing w:val="-2"/>
          <w:w w:val="90"/>
        </w:rPr>
        <w:t xml:space="preserve"> </w:t>
      </w:r>
      <w:r>
        <w:rPr>
          <w:color w:val="231F20"/>
          <w:w w:val="90"/>
        </w:rPr>
        <w:t>and</w:t>
      </w:r>
      <w:r>
        <w:rPr>
          <w:color w:val="231F20"/>
          <w:spacing w:val="-2"/>
          <w:w w:val="90"/>
        </w:rPr>
        <w:t xml:space="preserve"> </w:t>
      </w:r>
      <w:r>
        <w:rPr>
          <w:color w:val="231F20"/>
          <w:w w:val="90"/>
        </w:rPr>
        <w:t>risk-free</w:t>
      </w:r>
      <w:r>
        <w:rPr>
          <w:color w:val="231F20"/>
          <w:spacing w:val="-2"/>
          <w:w w:val="90"/>
        </w:rPr>
        <w:t xml:space="preserve"> </w:t>
      </w:r>
      <w:r>
        <w:rPr>
          <w:color w:val="231F20"/>
          <w:w w:val="90"/>
        </w:rPr>
        <w:t>rates</w:t>
      </w:r>
      <w:r>
        <w:rPr>
          <w:color w:val="231F20"/>
          <w:spacing w:val="-2"/>
          <w:w w:val="90"/>
        </w:rPr>
        <w:t xml:space="preserve"> </w:t>
      </w:r>
      <w:r>
        <w:rPr>
          <w:color w:val="231F20"/>
          <w:w w:val="90"/>
        </w:rPr>
        <w:t>have</w:t>
      </w:r>
      <w:r>
        <w:rPr>
          <w:color w:val="231F20"/>
          <w:spacing w:val="-2"/>
          <w:w w:val="90"/>
        </w:rPr>
        <w:t xml:space="preserve"> </w:t>
      </w:r>
      <w:r>
        <w:rPr>
          <w:color w:val="231F20"/>
          <w:w w:val="90"/>
        </w:rPr>
        <w:t>increased,</w:t>
      </w:r>
      <w:r>
        <w:rPr>
          <w:color w:val="231F20"/>
          <w:spacing w:val="-2"/>
          <w:w w:val="90"/>
        </w:rPr>
        <w:t xml:space="preserve"> </w:t>
      </w:r>
      <w:r>
        <w:rPr>
          <w:color w:val="231F20"/>
          <w:w w:val="90"/>
        </w:rPr>
        <w:t>returning</w:t>
      </w:r>
      <w:r>
        <w:rPr>
          <w:color w:val="231F20"/>
          <w:spacing w:val="-2"/>
          <w:w w:val="90"/>
        </w:rPr>
        <w:t xml:space="preserve"> </w:t>
      </w:r>
      <w:r>
        <w:rPr>
          <w:color w:val="231F20"/>
          <w:w w:val="90"/>
        </w:rPr>
        <w:t>to</w:t>
      </w:r>
      <w:r>
        <w:rPr>
          <w:color w:val="231F20"/>
          <w:spacing w:val="-2"/>
          <w:w w:val="90"/>
        </w:rPr>
        <w:t xml:space="preserve"> </w:t>
      </w:r>
      <w:r>
        <w:rPr>
          <w:color w:val="231F20"/>
          <w:w w:val="90"/>
        </w:rPr>
        <w:t>levels</w:t>
      </w:r>
      <w:r>
        <w:rPr>
          <w:color w:val="231F20"/>
          <w:spacing w:val="-2"/>
          <w:w w:val="90"/>
        </w:rPr>
        <w:t xml:space="preserve"> </w:t>
      </w:r>
      <w:r>
        <w:rPr>
          <w:color w:val="231F20"/>
          <w:w w:val="90"/>
        </w:rPr>
        <w:t>of late 2017 (Chart A.44). And the proportion of owner-occupier mortgages</w:t>
      </w:r>
      <w:r>
        <w:rPr>
          <w:color w:val="231F20"/>
          <w:spacing w:val="-7"/>
          <w:w w:val="90"/>
        </w:rPr>
        <w:t xml:space="preserve"> </w:t>
      </w:r>
      <w:r>
        <w:rPr>
          <w:color w:val="231F20"/>
          <w:w w:val="90"/>
        </w:rPr>
        <w:t>originated</w:t>
      </w:r>
      <w:r>
        <w:rPr>
          <w:color w:val="231F20"/>
          <w:spacing w:val="-7"/>
          <w:w w:val="90"/>
        </w:rPr>
        <w:t xml:space="preserve"> </w:t>
      </w:r>
      <w:r>
        <w:rPr>
          <w:color w:val="231F20"/>
          <w:w w:val="90"/>
        </w:rPr>
        <w:t>at</w:t>
      </w:r>
      <w:r>
        <w:rPr>
          <w:color w:val="231F20"/>
          <w:spacing w:val="-7"/>
          <w:w w:val="90"/>
        </w:rPr>
        <w:t xml:space="preserve"> </w:t>
      </w:r>
      <w:r>
        <w:rPr>
          <w:color w:val="231F20"/>
          <w:w w:val="90"/>
        </w:rPr>
        <w:t>LTI</w:t>
      </w:r>
      <w:r>
        <w:rPr>
          <w:color w:val="231F20"/>
          <w:spacing w:val="-7"/>
          <w:w w:val="90"/>
        </w:rPr>
        <w:t xml:space="preserve"> </w:t>
      </w:r>
      <w:r>
        <w:rPr>
          <w:color w:val="231F20"/>
          <w:w w:val="90"/>
        </w:rPr>
        <w:t>multiples</w:t>
      </w:r>
      <w:r>
        <w:rPr>
          <w:color w:val="231F20"/>
          <w:spacing w:val="-7"/>
          <w:w w:val="90"/>
        </w:rPr>
        <w:t xml:space="preserve"> </w:t>
      </w:r>
      <w:r>
        <w:rPr>
          <w:color w:val="231F20"/>
          <w:w w:val="90"/>
        </w:rPr>
        <w:t>at</w:t>
      </w:r>
      <w:r>
        <w:rPr>
          <w:color w:val="231F20"/>
          <w:spacing w:val="-7"/>
          <w:w w:val="90"/>
        </w:rPr>
        <w:t xml:space="preserve"> </w:t>
      </w:r>
      <w:r>
        <w:rPr>
          <w:color w:val="231F20"/>
          <w:w w:val="90"/>
        </w:rPr>
        <w:t>or</w:t>
      </w:r>
      <w:r>
        <w:rPr>
          <w:color w:val="231F20"/>
          <w:spacing w:val="-7"/>
          <w:w w:val="90"/>
        </w:rPr>
        <w:t xml:space="preserve"> </w:t>
      </w:r>
      <w:r>
        <w:rPr>
          <w:color w:val="231F20"/>
          <w:w w:val="90"/>
        </w:rPr>
        <w:t>above</w:t>
      </w:r>
      <w:r>
        <w:rPr>
          <w:color w:val="231F20"/>
          <w:spacing w:val="-7"/>
          <w:w w:val="90"/>
        </w:rPr>
        <w:t xml:space="preserve"> </w:t>
      </w:r>
      <w:r>
        <w:rPr>
          <w:color w:val="231F20"/>
          <w:w w:val="90"/>
        </w:rPr>
        <w:t>4</w:t>
      </w:r>
      <w:r>
        <w:rPr>
          <w:color w:val="231F20"/>
          <w:spacing w:val="-7"/>
          <w:w w:val="90"/>
        </w:rPr>
        <w:t xml:space="preserve"> </w:t>
      </w:r>
      <w:r>
        <w:rPr>
          <w:color w:val="231F20"/>
          <w:w w:val="90"/>
        </w:rPr>
        <w:t>fell</w:t>
      </w:r>
      <w:r>
        <w:rPr>
          <w:color w:val="231F20"/>
          <w:spacing w:val="-7"/>
          <w:w w:val="90"/>
        </w:rPr>
        <w:t xml:space="preserve"> </w:t>
      </w:r>
      <w:r>
        <w:rPr>
          <w:color w:val="231F20"/>
          <w:w w:val="90"/>
        </w:rPr>
        <w:t>back</w:t>
      </w:r>
      <w:r>
        <w:rPr>
          <w:color w:val="231F20"/>
          <w:spacing w:val="-7"/>
          <w:w w:val="90"/>
        </w:rPr>
        <w:t xml:space="preserve"> </w:t>
      </w:r>
      <w:r>
        <w:rPr>
          <w:color w:val="231F20"/>
          <w:w w:val="90"/>
        </w:rPr>
        <w:t xml:space="preserve">a </w:t>
      </w:r>
      <w:r>
        <w:rPr>
          <w:color w:val="231F20"/>
        </w:rPr>
        <w:t>little</w:t>
      </w:r>
      <w:r>
        <w:rPr>
          <w:color w:val="231F20"/>
          <w:spacing w:val="-12"/>
        </w:rPr>
        <w:t xml:space="preserve"> </w:t>
      </w:r>
      <w:r>
        <w:rPr>
          <w:color w:val="231F20"/>
        </w:rPr>
        <w:t>in</w:t>
      </w:r>
      <w:r>
        <w:rPr>
          <w:color w:val="231F20"/>
          <w:spacing w:val="-12"/>
        </w:rPr>
        <w:t xml:space="preserve"> </w:t>
      </w:r>
      <w:r>
        <w:rPr>
          <w:color w:val="231F20"/>
        </w:rPr>
        <w:t>2018</w:t>
      </w:r>
      <w:r>
        <w:rPr>
          <w:color w:val="231F20"/>
          <w:spacing w:val="-12"/>
        </w:rPr>
        <w:t xml:space="preserve"> </w:t>
      </w:r>
      <w:r>
        <w:rPr>
          <w:color w:val="231F20"/>
        </w:rPr>
        <w:t>Q1</w:t>
      </w:r>
      <w:r>
        <w:rPr>
          <w:color w:val="231F20"/>
          <w:spacing w:val="-12"/>
        </w:rPr>
        <w:t xml:space="preserve"> </w:t>
      </w:r>
      <w:r>
        <w:rPr>
          <w:color w:val="231F20"/>
        </w:rPr>
        <w:t>(Chart</w:t>
      </w:r>
      <w:r>
        <w:rPr>
          <w:color w:val="231F20"/>
          <w:spacing w:val="-13"/>
        </w:rPr>
        <w:t xml:space="preserve"> </w:t>
      </w:r>
      <w:r>
        <w:rPr>
          <w:color w:val="231F20"/>
        </w:rPr>
        <w:t>A.45).</w:t>
      </w:r>
    </w:p>
    <w:p w14:paraId="5B2B9014" w14:textId="77777777" w:rsidR="00674611" w:rsidRDefault="00674611">
      <w:pPr>
        <w:pStyle w:val="BodyText"/>
        <w:spacing w:before="12"/>
      </w:pPr>
    </w:p>
    <w:p w14:paraId="31432343" w14:textId="77777777" w:rsidR="00674611" w:rsidRDefault="00F77B18">
      <w:pPr>
        <w:spacing w:line="266" w:lineRule="auto"/>
        <w:ind w:left="477" w:right="615"/>
        <w:rPr>
          <w:rFonts w:ascii="Cambria"/>
          <w:i/>
          <w:sz w:val="20"/>
        </w:rPr>
      </w:pPr>
      <w:r>
        <w:rPr>
          <w:rFonts w:ascii="Cambria"/>
          <w:i/>
          <w:color w:val="85266B"/>
          <w:w w:val="90"/>
          <w:sz w:val="20"/>
        </w:rPr>
        <w:t>Consumer credit exposures are an important determinant of</w:t>
      </w:r>
      <w:r>
        <w:rPr>
          <w:rFonts w:ascii="Cambria"/>
          <w:i/>
          <w:color w:val="85266B"/>
          <w:sz w:val="20"/>
        </w:rPr>
        <w:t xml:space="preserve"> bank</w:t>
      </w:r>
      <w:r>
        <w:rPr>
          <w:rFonts w:ascii="Cambria"/>
          <w:i/>
          <w:color w:val="85266B"/>
          <w:spacing w:val="-10"/>
          <w:sz w:val="20"/>
        </w:rPr>
        <w:t xml:space="preserve"> </w:t>
      </w:r>
      <w:r>
        <w:rPr>
          <w:rFonts w:ascii="Cambria"/>
          <w:i/>
          <w:color w:val="85266B"/>
          <w:sz w:val="20"/>
        </w:rPr>
        <w:t>losses</w:t>
      </w:r>
      <w:r>
        <w:rPr>
          <w:rFonts w:ascii="Cambria"/>
          <w:i/>
          <w:color w:val="85266B"/>
          <w:spacing w:val="-10"/>
          <w:sz w:val="20"/>
        </w:rPr>
        <w:t xml:space="preserve"> </w:t>
      </w:r>
      <w:r>
        <w:rPr>
          <w:rFonts w:ascii="Cambria"/>
          <w:i/>
          <w:color w:val="85266B"/>
          <w:sz w:val="20"/>
        </w:rPr>
        <w:t>in</w:t>
      </w:r>
      <w:r>
        <w:rPr>
          <w:rFonts w:ascii="Cambria"/>
          <w:i/>
          <w:color w:val="85266B"/>
          <w:spacing w:val="-10"/>
          <w:sz w:val="20"/>
        </w:rPr>
        <w:t xml:space="preserve"> </w:t>
      </w:r>
      <w:r>
        <w:rPr>
          <w:rFonts w:ascii="Cambria"/>
          <w:i/>
          <w:color w:val="85266B"/>
          <w:sz w:val="20"/>
        </w:rPr>
        <w:t>a</w:t>
      </w:r>
      <w:r>
        <w:rPr>
          <w:rFonts w:ascii="Cambria"/>
          <w:i/>
          <w:color w:val="85266B"/>
          <w:spacing w:val="-10"/>
          <w:sz w:val="20"/>
        </w:rPr>
        <w:t xml:space="preserve"> </w:t>
      </w:r>
      <w:r>
        <w:rPr>
          <w:rFonts w:ascii="Cambria"/>
          <w:i/>
          <w:color w:val="85266B"/>
          <w:sz w:val="20"/>
        </w:rPr>
        <w:t>downturn.</w:t>
      </w:r>
    </w:p>
    <w:p w14:paraId="77AC8C91" w14:textId="77777777" w:rsidR="00674611" w:rsidRDefault="00F77B18">
      <w:pPr>
        <w:pStyle w:val="BodyText"/>
        <w:spacing w:line="259" w:lineRule="auto"/>
        <w:ind w:left="477" w:right="523"/>
      </w:pPr>
      <w:r>
        <w:rPr>
          <w:noProof/>
        </w:rPr>
        <mc:AlternateContent>
          <mc:Choice Requires="wps">
            <w:drawing>
              <wp:anchor distT="0" distB="0" distL="0" distR="0" simplePos="0" relativeHeight="15814656" behindDoc="0" locked="0" layoutInCell="1" allowOverlap="1" wp14:anchorId="1D58ECA0" wp14:editId="777A7C7B">
                <wp:simplePos x="0" y="0"/>
                <wp:positionH relativeFrom="page">
                  <wp:posOffset>503999</wp:posOffset>
                </wp:positionH>
                <wp:positionV relativeFrom="paragraph">
                  <wp:posOffset>396060</wp:posOffset>
                </wp:positionV>
                <wp:extent cx="3096260" cy="1270"/>
                <wp:effectExtent l="0" t="0" r="0" b="0"/>
                <wp:wrapNone/>
                <wp:docPr id="1037" name="Graphic 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367CC1C1" id="Graphic 1037" o:spid="_x0000_s1026" style="position:absolute;margin-left:39.7pt;margin-top:31.2pt;width:243.8pt;height:.1pt;z-index:1581465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" path="m,l3096006,e" filled="f" strokecolor="#85266b" strokeweight=".7pt">
                <v:path arrowok="t"/>
                <w10:wrap anchorx="page"/>
              </v:shape>
            </w:pict>
          </mc:Fallback>
        </mc:AlternateContent>
      </w:r>
      <w:r>
        <w:rPr>
          <w:color w:val="231F20"/>
          <w:spacing w:val="-6"/>
        </w:rPr>
        <w:t>Loss</w:t>
      </w:r>
      <w:r>
        <w:rPr>
          <w:color w:val="231F20"/>
          <w:spacing w:val="-13"/>
        </w:rPr>
        <w:t xml:space="preserve"> </w:t>
      </w:r>
      <w:r>
        <w:rPr>
          <w:color w:val="231F20"/>
          <w:spacing w:val="-6"/>
        </w:rPr>
        <w:t>rates</w:t>
      </w:r>
      <w:r>
        <w:rPr>
          <w:color w:val="231F20"/>
          <w:spacing w:val="-13"/>
        </w:rPr>
        <w:t xml:space="preserve"> </w:t>
      </w:r>
      <w:r>
        <w:rPr>
          <w:color w:val="231F20"/>
          <w:spacing w:val="-6"/>
        </w:rPr>
        <w:t>on</w:t>
      </w:r>
      <w:r>
        <w:rPr>
          <w:color w:val="231F20"/>
          <w:spacing w:val="-13"/>
        </w:rPr>
        <w:t xml:space="preserve"> </w:t>
      </w:r>
      <w:r>
        <w:rPr>
          <w:color w:val="231F20"/>
          <w:spacing w:val="-6"/>
        </w:rPr>
        <w:t>consumer</w:t>
      </w:r>
      <w:r>
        <w:rPr>
          <w:color w:val="231F20"/>
          <w:spacing w:val="-13"/>
        </w:rPr>
        <w:t xml:space="preserve"> </w:t>
      </w:r>
      <w:r>
        <w:rPr>
          <w:color w:val="231F20"/>
          <w:spacing w:val="-6"/>
        </w:rPr>
        <w:t>credit</w:t>
      </w:r>
      <w:r>
        <w:rPr>
          <w:color w:val="231F20"/>
          <w:spacing w:val="-13"/>
        </w:rPr>
        <w:t xml:space="preserve"> </w:t>
      </w:r>
      <w:r>
        <w:rPr>
          <w:color w:val="231F20"/>
          <w:spacing w:val="-6"/>
        </w:rPr>
        <w:t>are</w:t>
      </w:r>
      <w:r>
        <w:rPr>
          <w:color w:val="231F20"/>
          <w:spacing w:val="-13"/>
        </w:rPr>
        <w:t xml:space="preserve"> </w:t>
      </w:r>
      <w:r>
        <w:rPr>
          <w:color w:val="231F20"/>
          <w:spacing w:val="-6"/>
        </w:rPr>
        <w:t>far</w:t>
      </w:r>
      <w:r>
        <w:rPr>
          <w:color w:val="231F20"/>
          <w:spacing w:val="-13"/>
        </w:rPr>
        <w:t xml:space="preserve"> </w:t>
      </w:r>
      <w:r>
        <w:rPr>
          <w:color w:val="231F20"/>
          <w:spacing w:val="-6"/>
        </w:rPr>
        <w:t>higher</w:t>
      </w:r>
      <w:r>
        <w:rPr>
          <w:color w:val="231F20"/>
          <w:spacing w:val="-13"/>
        </w:rPr>
        <w:t xml:space="preserve"> </w:t>
      </w:r>
      <w:r>
        <w:rPr>
          <w:color w:val="231F20"/>
          <w:spacing w:val="-6"/>
        </w:rPr>
        <w:t>than</w:t>
      </w:r>
      <w:r>
        <w:rPr>
          <w:color w:val="231F20"/>
          <w:spacing w:val="-13"/>
        </w:rPr>
        <w:t xml:space="preserve"> </w:t>
      </w:r>
      <w:r>
        <w:rPr>
          <w:color w:val="231F20"/>
          <w:spacing w:val="-6"/>
        </w:rPr>
        <w:t>for mortgages,</w:t>
      </w:r>
      <w:r>
        <w:rPr>
          <w:color w:val="231F20"/>
          <w:spacing w:val="-13"/>
        </w:rPr>
        <w:t xml:space="preserve"> </w:t>
      </w:r>
      <w:r>
        <w:rPr>
          <w:color w:val="231F20"/>
          <w:spacing w:val="-6"/>
        </w:rPr>
        <w:t>as</w:t>
      </w:r>
      <w:r>
        <w:rPr>
          <w:color w:val="231F20"/>
          <w:spacing w:val="-13"/>
        </w:rPr>
        <w:t xml:space="preserve"> </w:t>
      </w:r>
      <w:r>
        <w:rPr>
          <w:color w:val="231F20"/>
          <w:spacing w:val="-6"/>
        </w:rPr>
        <w:t>borrowers</w:t>
      </w:r>
      <w:r>
        <w:rPr>
          <w:color w:val="231F20"/>
          <w:spacing w:val="-13"/>
        </w:rPr>
        <w:t xml:space="preserve"> </w:t>
      </w:r>
      <w:r>
        <w:rPr>
          <w:color w:val="231F20"/>
          <w:spacing w:val="-6"/>
        </w:rPr>
        <w:t>are</w:t>
      </w:r>
      <w:r>
        <w:rPr>
          <w:color w:val="231F20"/>
          <w:spacing w:val="-13"/>
        </w:rPr>
        <w:t xml:space="preserve"> </w:t>
      </w:r>
      <w:r>
        <w:rPr>
          <w:color w:val="231F20"/>
          <w:spacing w:val="-6"/>
        </w:rPr>
        <w:t>much</w:t>
      </w:r>
      <w:r>
        <w:rPr>
          <w:color w:val="231F20"/>
          <w:spacing w:val="-13"/>
        </w:rPr>
        <w:t xml:space="preserve"> </w:t>
      </w:r>
      <w:r>
        <w:rPr>
          <w:color w:val="231F20"/>
          <w:spacing w:val="-6"/>
        </w:rPr>
        <w:t>more</w:t>
      </w:r>
      <w:r>
        <w:rPr>
          <w:color w:val="231F20"/>
          <w:spacing w:val="-13"/>
        </w:rPr>
        <w:t xml:space="preserve"> </w:t>
      </w:r>
      <w:r>
        <w:rPr>
          <w:color w:val="231F20"/>
          <w:spacing w:val="-6"/>
        </w:rPr>
        <w:t>likely</w:t>
      </w:r>
      <w:r>
        <w:rPr>
          <w:color w:val="231F20"/>
          <w:spacing w:val="-13"/>
        </w:rPr>
        <w:t xml:space="preserve"> </w:t>
      </w:r>
      <w:r>
        <w:rPr>
          <w:color w:val="231F20"/>
          <w:spacing w:val="-6"/>
        </w:rPr>
        <w:t>to</w:t>
      </w:r>
      <w:r>
        <w:rPr>
          <w:color w:val="231F20"/>
          <w:spacing w:val="-13"/>
        </w:rPr>
        <w:t xml:space="preserve"> </w:t>
      </w:r>
      <w:r>
        <w:rPr>
          <w:color w:val="231F20"/>
          <w:spacing w:val="-6"/>
        </w:rPr>
        <w:t>default</w:t>
      </w:r>
      <w:r>
        <w:rPr>
          <w:color w:val="231F20"/>
          <w:spacing w:val="-13"/>
        </w:rPr>
        <w:t xml:space="preserve"> </w:t>
      </w:r>
      <w:r>
        <w:rPr>
          <w:color w:val="231F20"/>
          <w:spacing w:val="-6"/>
        </w:rPr>
        <w:t xml:space="preserve">on </w:t>
      </w:r>
      <w:r>
        <w:rPr>
          <w:color w:val="231F20"/>
          <w:w w:val="90"/>
        </w:rPr>
        <w:t>their</w:t>
      </w:r>
      <w:r>
        <w:rPr>
          <w:color w:val="231F20"/>
          <w:spacing w:val="-5"/>
          <w:w w:val="90"/>
        </w:rPr>
        <w:t xml:space="preserve"> </w:t>
      </w:r>
      <w:r>
        <w:rPr>
          <w:color w:val="231F20"/>
          <w:w w:val="90"/>
        </w:rPr>
        <w:t>consumer</w:t>
      </w:r>
      <w:r>
        <w:rPr>
          <w:color w:val="231F20"/>
          <w:spacing w:val="-5"/>
          <w:w w:val="90"/>
        </w:rPr>
        <w:t xml:space="preserve"> </w:t>
      </w:r>
      <w:r>
        <w:rPr>
          <w:color w:val="231F20"/>
          <w:w w:val="90"/>
        </w:rPr>
        <w:t>credit</w:t>
      </w:r>
      <w:r>
        <w:rPr>
          <w:color w:val="231F20"/>
          <w:spacing w:val="-5"/>
          <w:w w:val="90"/>
        </w:rPr>
        <w:t xml:space="preserve"> </w:t>
      </w:r>
      <w:r>
        <w:rPr>
          <w:color w:val="231F20"/>
          <w:w w:val="90"/>
        </w:rPr>
        <w:t>loans</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face</w:t>
      </w:r>
      <w:r>
        <w:rPr>
          <w:color w:val="231F20"/>
          <w:spacing w:val="-5"/>
          <w:w w:val="90"/>
        </w:rPr>
        <w:t xml:space="preserve"> </w:t>
      </w:r>
      <w:r>
        <w:rPr>
          <w:color w:val="231F20"/>
          <w:w w:val="90"/>
        </w:rPr>
        <w:t>of</w:t>
      </w:r>
      <w:r>
        <w:rPr>
          <w:color w:val="231F20"/>
          <w:spacing w:val="-5"/>
          <w:w w:val="90"/>
        </w:rPr>
        <w:t xml:space="preserve"> </w:t>
      </w:r>
      <w:r>
        <w:rPr>
          <w:color w:val="231F20"/>
          <w:w w:val="90"/>
        </w:rPr>
        <w:t>adverse</w:t>
      </w:r>
      <w:r>
        <w:rPr>
          <w:color w:val="231F20"/>
          <w:spacing w:val="-5"/>
          <w:w w:val="90"/>
        </w:rPr>
        <w:t xml:space="preserve"> </w:t>
      </w:r>
      <w:r>
        <w:rPr>
          <w:color w:val="231F20"/>
          <w:w w:val="90"/>
        </w:rPr>
        <w:t>shocks.</w:t>
      </w:r>
      <w:r>
        <w:rPr>
          <w:color w:val="231F20"/>
          <w:spacing w:val="-5"/>
          <w:w w:val="90"/>
        </w:rPr>
        <w:t xml:space="preserve"> </w:t>
      </w:r>
      <w:r>
        <w:rPr>
          <w:color w:val="231F20"/>
          <w:w w:val="90"/>
        </w:rPr>
        <w:t>And because</w:t>
      </w:r>
      <w:r>
        <w:rPr>
          <w:color w:val="231F20"/>
          <w:spacing w:val="-5"/>
          <w:w w:val="90"/>
        </w:rPr>
        <w:t xml:space="preserve"> </w:t>
      </w:r>
      <w:r>
        <w:rPr>
          <w:color w:val="231F20"/>
          <w:w w:val="90"/>
        </w:rPr>
        <w:t>the</w:t>
      </w:r>
      <w:r>
        <w:rPr>
          <w:color w:val="231F20"/>
          <w:spacing w:val="-5"/>
          <w:w w:val="90"/>
        </w:rPr>
        <w:t xml:space="preserve"> </w:t>
      </w:r>
      <w:r>
        <w:rPr>
          <w:color w:val="231F20"/>
          <w:w w:val="90"/>
        </w:rPr>
        <w:t>majority</w:t>
      </w:r>
      <w:r>
        <w:rPr>
          <w:color w:val="231F20"/>
          <w:spacing w:val="-5"/>
          <w:w w:val="90"/>
        </w:rPr>
        <w:t xml:space="preserve"> </w:t>
      </w:r>
      <w:r>
        <w:rPr>
          <w:color w:val="231F20"/>
          <w:w w:val="90"/>
        </w:rPr>
        <w:t>of</w:t>
      </w:r>
      <w:r>
        <w:rPr>
          <w:color w:val="231F20"/>
          <w:spacing w:val="-5"/>
          <w:w w:val="90"/>
        </w:rPr>
        <w:t xml:space="preserve"> </w:t>
      </w:r>
      <w:r>
        <w:rPr>
          <w:color w:val="231F20"/>
          <w:w w:val="90"/>
        </w:rPr>
        <w:t>consumer</w:t>
      </w:r>
      <w:r>
        <w:rPr>
          <w:color w:val="231F20"/>
          <w:spacing w:val="-5"/>
          <w:w w:val="90"/>
        </w:rPr>
        <w:t xml:space="preserve"> </w:t>
      </w:r>
      <w:r>
        <w:rPr>
          <w:color w:val="231F20"/>
          <w:w w:val="90"/>
        </w:rPr>
        <w:t>credit</w:t>
      </w:r>
      <w:r>
        <w:rPr>
          <w:color w:val="231F20"/>
          <w:spacing w:val="-5"/>
          <w:w w:val="90"/>
        </w:rPr>
        <w:t xml:space="preserve"> </w:t>
      </w:r>
      <w:r>
        <w:rPr>
          <w:color w:val="231F20"/>
          <w:w w:val="90"/>
        </w:rPr>
        <w:t>is</w:t>
      </w:r>
      <w:r>
        <w:rPr>
          <w:color w:val="231F20"/>
          <w:spacing w:val="-5"/>
          <w:w w:val="90"/>
        </w:rPr>
        <w:t xml:space="preserve"> </w:t>
      </w:r>
      <w:r>
        <w:rPr>
          <w:color w:val="231F20"/>
          <w:w w:val="90"/>
        </w:rPr>
        <w:t>unsecured,</w:t>
      </w:r>
      <w:r>
        <w:rPr>
          <w:color w:val="231F20"/>
          <w:spacing w:val="-5"/>
          <w:w w:val="90"/>
        </w:rPr>
        <w:t xml:space="preserve"> </w:t>
      </w:r>
      <w:r>
        <w:rPr>
          <w:color w:val="231F20"/>
          <w:w w:val="90"/>
        </w:rPr>
        <w:t xml:space="preserve">lenders </w:t>
      </w:r>
      <w:r>
        <w:rPr>
          <w:color w:val="231F20"/>
          <w:spacing w:val="-4"/>
        </w:rPr>
        <w:t>cannot</w:t>
      </w:r>
      <w:r>
        <w:rPr>
          <w:color w:val="231F20"/>
          <w:spacing w:val="-18"/>
        </w:rPr>
        <w:t xml:space="preserve"> </w:t>
      </w:r>
      <w:r>
        <w:rPr>
          <w:color w:val="231F20"/>
          <w:spacing w:val="-4"/>
        </w:rPr>
        <w:t>rely</w:t>
      </w:r>
      <w:r>
        <w:rPr>
          <w:color w:val="231F20"/>
          <w:spacing w:val="-18"/>
        </w:rPr>
        <w:t xml:space="preserve"> </w:t>
      </w:r>
      <w:r>
        <w:rPr>
          <w:color w:val="231F20"/>
          <w:spacing w:val="-4"/>
        </w:rPr>
        <w:t>on</w:t>
      </w:r>
      <w:r>
        <w:rPr>
          <w:color w:val="231F20"/>
          <w:spacing w:val="-18"/>
        </w:rPr>
        <w:t xml:space="preserve"> </w:t>
      </w:r>
      <w:r>
        <w:rPr>
          <w:color w:val="231F20"/>
          <w:spacing w:val="-4"/>
        </w:rPr>
        <w:t>the</w:t>
      </w:r>
      <w:r>
        <w:rPr>
          <w:color w:val="231F20"/>
          <w:spacing w:val="-18"/>
        </w:rPr>
        <w:t xml:space="preserve"> </w:t>
      </w:r>
      <w:r>
        <w:rPr>
          <w:color w:val="231F20"/>
          <w:spacing w:val="-4"/>
        </w:rPr>
        <w:t>value</w:t>
      </w:r>
      <w:r>
        <w:rPr>
          <w:color w:val="231F20"/>
          <w:spacing w:val="-18"/>
        </w:rPr>
        <w:t xml:space="preserve"> </w:t>
      </w:r>
      <w:r>
        <w:rPr>
          <w:color w:val="231F20"/>
          <w:spacing w:val="-4"/>
        </w:rPr>
        <w:t>of</w:t>
      </w:r>
      <w:r>
        <w:rPr>
          <w:color w:val="231F20"/>
          <w:spacing w:val="-18"/>
        </w:rPr>
        <w:t xml:space="preserve"> </w:t>
      </w:r>
      <w:r>
        <w:rPr>
          <w:color w:val="231F20"/>
          <w:spacing w:val="-4"/>
        </w:rPr>
        <w:t>collateral</w:t>
      </w:r>
      <w:r>
        <w:rPr>
          <w:color w:val="231F20"/>
          <w:spacing w:val="-18"/>
        </w:rPr>
        <w:t xml:space="preserve"> </w:t>
      </w:r>
      <w:r>
        <w:rPr>
          <w:color w:val="231F20"/>
          <w:spacing w:val="-4"/>
        </w:rPr>
        <w:t>to</w:t>
      </w:r>
      <w:r>
        <w:rPr>
          <w:color w:val="231F20"/>
          <w:spacing w:val="-18"/>
        </w:rPr>
        <w:t xml:space="preserve"> </w:t>
      </w:r>
      <w:r>
        <w:rPr>
          <w:color w:val="231F20"/>
          <w:spacing w:val="-4"/>
        </w:rPr>
        <w:t>cushion</w:t>
      </w:r>
      <w:r>
        <w:rPr>
          <w:color w:val="231F20"/>
          <w:spacing w:val="-18"/>
        </w:rPr>
        <w:t xml:space="preserve"> </w:t>
      </w:r>
      <w:r>
        <w:rPr>
          <w:color w:val="231F20"/>
          <w:spacing w:val="-4"/>
        </w:rPr>
        <w:t>their</w:t>
      </w:r>
      <w:r>
        <w:rPr>
          <w:color w:val="231F20"/>
          <w:spacing w:val="-18"/>
        </w:rPr>
        <w:t xml:space="preserve"> </w:t>
      </w:r>
      <w:r>
        <w:rPr>
          <w:color w:val="231F20"/>
          <w:spacing w:val="-4"/>
        </w:rPr>
        <w:t xml:space="preserve">losses. </w:t>
      </w:r>
      <w:r>
        <w:rPr>
          <w:color w:val="231F20"/>
          <w:w w:val="90"/>
        </w:rPr>
        <w:t>Thus,</w:t>
      </w:r>
      <w:r>
        <w:rPr>
          <w:color w:val="231F20"/>
          <w:spacing w:val="-8"/>
          <w:w w:val="90"/>
        </w:rPr>
        <w:t xml:space="preserve"> </w:t>
      </w:r>
      <w:r>
        <w:rPr>
          <w:color w:val="231F20"/>
          <w:w w:val="90"/>
        </w:rPr>
        <w:t>even</w:t>
      </w:r>
      <w:r>
        <w:rPr>
          <w:color w:val="231F20"/>
          <w:spacing w:val="-8"/>
          <w:w w:val="90"/>
        </w:rPr>
        <w:t xml:space="preserve"> </w:t>
      </w:r>
      <w:r>
        <w:rPr>
          <w:color w:val="231F20"/>
          <w:w w:val="90"/>
        </w:rPr>
        <w:t>though</w:t>
      </w:r>
      <w:r>
        <w:rPr>
          <w:color w:val="231F20"/>
          <w:spacing w:val="-8"/>
          <w:w w:val="90"/>
        </w:rPr>
        <w:t xml:space="preserve"> </w:t>
      </w:r>
      <w:r>
        <w:rPr>
          <w:color w:val="231F20"/>
          <w:w w:val="90"/>
        </w:rPr>
        <w:t>consumer</w:t>
      </w:r>
      <w:r>
        <w:rPr>
          <w:color w:val="231F20"/>
          <w:spacing w:val="-8"/>
          <w:w w:val="90"/>
        </w:rPr>
        <w:t xml:space="preserve"> </w:t>
      </w:r>
      <w:r>
        <w:rPr>
          <w:color w:val="231F20"/>
          <w:w w:val="90"/>
        </w:rPr>
        <w:t>credit</w:t>
      </w:r>
      <w:r>
        <w:rPr>
          <w:color w:val="231F20"/>
          <w:spacing w:val="-8"/>
          <w:w w:val="90"/>
        </w:rPr>
        <w:t xml:space="preserve"> </w:t>
      </w:r>
      <w:r>
        <w:rPr>
          <w:color w:val="231F20"/>
          <w:w w:val="90"/>
        </w:rPr>
        <w:t>only</w:t>
      </w:r>
      <w:r>
        <w:rPr>
          <w:color w:val="231F20"/>
          <w:spacing w:val="-8"/>
          <w:w w:val="90"/>
        </w:rPr>
        <w:t xml:space="preserve"> </w:t>
      </w:r>
      <w:r>
        <w:rPr>
          <w:color w:val="231F20"/>
          <w:w w:val="90"/>
        </w:rPr>
        <w:t>accounted</w:t>
      </w:r>
      <w:r>
        <w:rPr>
          <w:color w:val="231F20"/>
          <w:spacing w:val="-8"/>
          <w:w w:val="90"/>
        </w:rPr>
        <w:t xml:space="preserve"> </w:t>
      </w:r>
      <w:r>
        <w:rPr>
          <w:color w:val="231F20"/>
          <w:w w:val="90"/>
        </w:rPr>
        <w:t>for</w:t>
      </w:r>
      <w:r>
        <w:rPr>
          <w:color w:val="231F20"/>
          <w:spacing w:val="-8"/>
          <w:w w:val="90"/>
        </w:rPr>
        <w:t xml:space="preserve"> </w:t>
      </w:r>
      <w:r>
        <w:rPr>
          <w:color w:val="231F20"/>
          <w:w w:val="90"/>
        </w:rPr>
        <w:t>around</w:t>
      </w:r>
    </w:p>
    <w:p w14:paraId="31997E9A" w14:textId="77777777" w:rsidR="00674611" w:rsidRDefault="00674611">
      <w:pPr>
        <w:pStyle w:val="BodyText"/>
        <w:spacing w:line="259" w:lineRule="auto"/>
        <w:sectPr w:rsidR="00674611">
          <w:pgSz w:w="11910" w:h="16840"/>
          <w:pgMar w:top="1560" w:right="283" w:bottom="280" w:left="283" w:header="446" w:footer="0" w:gutter="0"/>
          <w:cols w:num="2" w:space="720" w:equalWidth="0">
            <w:col w:w="5323" w:space="40"/>
            <w:col w:w="5981"/>
          </w:cols>
        </w:sectPr>
      </w:pPr>
    </w:p>
    <w:p w14:paraId="689AB162" w14:textId="77777777" w:rsidR="00674611" w:rsidRDefault="00F77B18">
      <w:pPr>
        <w:spacing w:before="125"/>
        <w:ind w:left="515"/>
        <w:rPr>
          <w:sz w:val="12"/>
        </w:rPr>
      </w:pPr>
      <w:r>
        <w:rPr>
          <w:noProof/>
          <w:position w:val="-1"/>
        </w:rPr>
        <w:drawing>
          <wp:inline distT="0" distB="0" distL="0" distR="0" wp14:anchorId="31066A07" wp14:editId="5E1E6562">
            <wp:extent cx="90004" cy="89992"/>
            <wp:effectExtent l="0" t="0" r="0" b="0"/>
            <wp:docPr id="1038" name="Imag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Image 1038"/>
                    <pic:cNvPicPr/>
                  </pic:nvPicPr>
                  <pic:blipFill>
                    <a:blip r:embed="rId35" cstate="print"/>
                    <a:stretch>
                      <a:fillRect/>
                    </a:stretch>
                  </pic:blipFill>
                  <pic:spPr>
                    <a:xfrm>
                      <a:off x="0" y="0"/>
                      <a:ext cx="90004" cy="89992"/>
                    </a:xfrm>
                    <a:prstGeom prst="rect">
                      <a:avLst/>
                    </a:prstGeom>
                  </pic:spPr>
                </pic:pic>
              </a:graphicData>
            </a:graphic>
          </wp:inline>
        </w:drawing>
      </w:r>
      <w:r>
        <w:rPr>
          <w:rFonts w:ascii="Times New Roman"/>
          <w:spacing w:val="-11"/>
          <w:sz w:val="20"/>
        </w:rPr>
        <w:t xml:space="preserve"> </w:t>
      </w:r>
      <w:r>
        <w:rPr>
          <w:color w:val="231F20"/>
          <w:sz w:val="12"/>
        </w:rPr>
        <w:t>Mortgages</w:t>
      </w:r>
    </w:p>
    <w:p w14:paraId="1193FBD5" w14:textId="77777777" w:rsidR="00674611" w:rsidRDefault="00F77B18">
      <w:pPr>
        <w:spacing w:before="46"/>
        <w:ind w:left="515"/>
        <w:rPr>
          <w:sz w:val="12"/>
        </w:rPr>
      </w:pPr>
      <w:r>
        <w:rPr>
          <w:noProof/>
          <w:position w:val="-2"/>
        </w:rPr>
        <w:drawing>
          <wp:inline distT="0" distB="0" distL="0" distR="0" wp14:anchorId="4F244E72" wp14:editId="3EE25031">
            <wp:extent cx="90004" cy="89992"/>
            <wp:effectExtent l="0" t="0" r="0" b="0"/>
            <wp:docPr id="1039" name="Imag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pic:cNvPicPr/>
                  </pic:nvPicPr>
                  <pic:blipFill>
                    <a:blip r:embed="rId117" cstate="print"/>
                    <a:stretch>
                      <a:fillRect/>
                    </a:stretch>
                  </pic:blipFill>
                  <pic:spPr>
                    <a:xfrm>
                      <a:off x="0" y="0"/>
                      <a:ext cx="90004" cy="89992"/>
                    </a:xfrm>
                    <a:prstGeom prst="rect">
                      <a:avLst/>
                    </a:prstGeom>
                  </pic:spPr>
                </pic:pic>
              </a:graphicData>
            </a:graphic>
          </wp:inline>
        </w:drawing>
      </w:r>
      <w:r>
        <w:rPr>
          <w:rFonts w:ascii="Times New Roman"/>
          <w:sz w:val="20"/>
        </w:rPr>
        <w:t xml:space="preserve"> </w:t>
      </w:r>
      <w:r>
        <w:rPr>
          <w:color w:val="231F20"/>
          <w:w w:val="90"/>
          <w:sz w:val="12"/>
        </w:rPr>
        <w:t>Non-mortgage</w:t>
      </w:r>
      <w:r>
        <w:rPr>
          <w:color w:val="231F20"/>
          <w:spacing w:val="-3"/>
          <w:sz w:val="12"/>
        </w:rPr>
        <w:t xml:space="preserve"> </w:t>
      </w:r>
      <w:r>
        <w:rPr>
          <w:color w:val="231F20"/>
          <w:w w:val="90"/>
          <w:sz w:val="12"/>
        </w:rPr>
        <w:t>lending</w:t>
      </w:r>
      <w:r>
        <w:rPr>
          <w:color w:val="231F20"/>
          <w:spacing w:val="-4"/>
          <w:sz w:val="12"/>
        </w:rPr>
        <w:t xml:space="preserve"> </w:t>
      </w:r>
      <w:r>
        <w:rPr>
          <w:color w:val="231F20"/>
          <w:w w:val="90"/>
          <w:sz w:val="12"/>
        </w:rPr>
        <w:t>to</w:t>
      </w:r>
      <w:r>
        <w:rPr>
          <w:color w:val="231F20"/>
          <w:spacing w:val="-4"/>
          <w:sz w:val="12"/>
        </w:rPr>
        <w:t xml:space="preserve"> </w:t>
      </w:r>
      <w:r>
        <w:rPr>
          <w:color w:val="231F20"/>
          <w:w w:val="90"/>
          <w:sz w:val="12"/>
        </w:rPr>
        <w:t>individuals</w:t>
      </w:r>
    </w:p>
    <w:p w14:paraId="7530DE30" w14:textId="77777777" w:rsidR="00674611" w:rsidRDefault="00F77B18">
      <w:pPr>
        <w:spacing w:before="125" w:line="266" w:lineRule="auto"/>
        <w:ind w:left="55"/>
        <w:rPr>
          <w:position w:val="4"/>
          <w:sz w:val="11"/>
        </w:rPr>
      </w:pPr>
      <w:r>
        <w:br w:type="column"/>
      </w:r>
      <w:r>
        <w:rPr>
          <w:noProof/>
          <w:position w:val="-1"/>
        </w:rPr>
        <w:drawing>
          <wp:inline distT="0" distB="0" distL="0" distR="0" wp14:anchorId="0B2B4D68" wp14:editId="17454DF3">
            <wp:extent cx="89992" cy="89992"/>
            <wp:effectExtent l="0" t="0" r="0" b="0"/>
            <wp:docPr id="1040" name="Imag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Image 1040"/>
                    <pic:cNvPicPr/>
                  </pic:nvPicPr>
                  <pic:blipFill>
                    <a:blip r:embed="rId128" cstate="print"/>
                    <a:stretch>
                      <a:fillRect/>
                    </a:stretch>
                  </pic:blipFill>
                  <pic:spPr>
                    <a:xfrm>
                      <a:off x="0" y="0"/>
                      <a:ext cx="89992" cy="89992"/>
                    </a:xfrm>
                    <a:prstGeom prst="rect">
                      <a:avLst/>
                    </a:prstGeom>
                  </pic:spPr>
                </pic:pic>
              </a:graphicData>
            </a:graphic>
          </wp:inline>
        </w:drawing>
      </w:r>
      <w:r>
        <w:rPr>
          <w:rFonts w:ascii="Times New Roman"/>
          <w:spacing w:val="-13"/>
          <w:sz w:val="20"/>
        </w:rPr>
        <w:t xml:space="preserve"> </w:t>
      </w:r>
      <w:r>
        <w:rPr>
          <w:color w:val="231F20"/>
          <w:w w:val="90"/>
          <w:sz w:val="12"/>
        </w:rPr>
        <w:t>Lending</w:t>
      </w:r>
      <w:r>
        <w:rPr>
          <w:color w:val="231F20"/>
          <w:spacing w:val="-7"/>
          <w:w w:val="90"/>
          <w:sz w:val="12"/>
        </w:rPr>
        <w:t xml:space="preserve"> </w:t>
      </w:r>
      <w:r>
        <w:rPr>
          <w:color w:val="231F20"/>
          <w:w w:val="90"/>
          <w:sz w:val="12"/>
        </w:rPr>
        <w:t>to</w:t>
      </w:r>
      <w:r>
        <w:rPr>
          <w:color w:val="231F20"/>
          <w:spacing w:val="-7"/>
          <w:w w:val="90"/>
          <w:sz w:val="12"/>
        </w:rPr>
        <w:t xml:space="preserve"> </w:t>
      </w:r>
      <w:r>
        <w:rPr>
          <w:color w:val="231F20"/>
          <w:w w:val="90"/>
          <w:sz w:val="12"/>
        </w:rPr>
        <w:t>businesses</w:t>
      </w:r>
      <w:r>
        <w:rPr>
          <w:color w:val="231F20"/>
          <w:spacing w:val="-8"/>
          <w:w w:val="90"/>
          <w:sz w:val="12"/>
        </w:rPr>
        <w:t xml:space="preserve"> </w:t>
      </w:r>
      <w:r>
        <w:rPr>
          <w:color w:val="231F20"/>
          <w:w w:val="90"/>
          <w:sz w:val="12"/>
        </w:rPr>
        <w:t>and</w:t>
      </w:r>
      <w:r>
        <w:rPr>
          <w:color w:val="231F20"/>
          <w:spacing w:val="-7"/>
          <w:w w:val="90"/>
          <w:sz w:val="12"/>
        </w:rPr>
        <w:t xml:space="preserve"> </w:t>
      </w:r>
      <w:r>
        <w:rPr>
          <w:color w:val="231F20"/>
          <w:w w:val="90"/>
          <w:sz w:val="12"/>
        </w:rPr>
        <w:t>commercial</w:t>
      </w:r>
      <w:r>
        <w:rPr>
          <w:color w:val="231F20"/>
          <w:spacing w:val="-7"/>
          <w:w w:val="90"/>
          <w:sz w:val="12"/>
        </w:rPr>
        <w:t xml:space="preserve"> </w:t>
      </w:r>
      <w:r>
        <w:rPr>
          <w:color w:val="231F20"/>
          <w:w w:val="90"/>
          <w:sz w:val="12"/>
        </w:rPr>
        <w:t>real</w:t>
      </w:r>
      <w:r>
        <w:rPr>
          <w:color w:val="231F20"/>
          <w:spacing w:val="-7"/>
          <w:w w:val="90"/>
          <w:sz w:val="12"/>
        </w:rPr>
        <w:t xml:space="preserve"> </w:t>
      </w:r>
      <w:r>
        <w:rPr>
          <w:color w:val="231F20"/>
          <w:w w:val="90"/>
          <w:sz w:val="12"/>
        </w:rPr>
        <w:t>estate</w:t>
      </w:r>
      <w:r>
        <w:rPr>
          <w:color w:val="231F20"/>
          <w:spacing w:val="40"/>
          <w:sz w:val="12"/>
        </w:rPr>
        <w:t xml:space="preserve"> </w:t>
      </w:r>
      <w:r>
        <w:rPr>
          <w:noProof/>
          <w:color w:val="231F20"/>
          <w:position w:val="-2"/>
          <w:sz w:val="12"/>
        </w:rPr>
        <w:drawing>
          <wp:inline distT="0" distB="0" distL="0" distR="0" wp14:anchorId="58CC1B79" wp14:editId="2946D3A4">
            <wp:extent cx="89992" cy="90004"/>
            <wp:effectExtent l="0" t="0" r="0" b="0"/>
            <wp:docPr id="1041" name="Image 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Image 1041"/>
                    <pic:cNvPicPr/>
                  </pic:nvPicPr>
                  <pic:blipFill>
                    <a:blip r:embed="rId149" cstate="print"/>
                    <a:stretch>
                      <a:fillRect/>
                    </a:stretch>
                  </pic:blipFill>
                  <pic:spPr>
                    <a:xfrm>
                      <a:off x="0" y="0"/>
                      <a:ext cx="89992" cy="90004"/>
                    </a:xfrm>
                    <a:prstGeom prst="rect">
                      <a:avLst/>
                    </a:prstGeom>
                  </pic:spPr>
                </pic:pic>
              </a:graphicData>
            </a:graphic>
          </wp:inline>
        </w:drawing>
      </w:r>
      <w:r>
        <w:rPr>
          <w:rFonts w:ascii="Times New Roman"/>
          <w:color w:val="231F20"/>
          <w:spacing w:val="33"/>
          <w:sz w:val="12"/>
        </w:rPr>
        <w:t xml:space="preserve"> </w:t>
      </w:r>
      <w:r>
        <w:rPr>
          <w:color w:val="231F20"/>
          <w:sz w:val="12"/>
        </w:rPr>
        <w:t>Other UK lending</w:t>
      </w:r>
      <w:r>
        <w:rPr>
          <w:color w:val="231F20"/>
          <w:position w:val="4"/>
          <w:sz w:val="11"/>
        </w:rPr>
        <w:t>(a)</w:t>
      </w:r>
    </w:p>
    <w:p w14:paraId="6EC8C009" w14:textId="77777777" w:rsidR="00674611" w:rsidRDefault="00F77B18">
      <w:pPr>
        <w:spacing w:line="206" w:lineRule="auto"/>
        <w:ind w:right="81"/>
        <w:jc w:val="right"/>
        <w:rPr>
          <w:position w:val="-8"/>
          <w:sz w:val="12"/>
        </w:rPr>
      </w:pPr>
      <w:r>
        <w:rPr>
          <w:noProof/>
          <w:position w:val="-8"/>
          <w:sz w:val="12"/>
        </w:rPr>
        <mc:AlternateContent>
          <mc:Choice Requires="wpg">
            <w:drawing>
              <wp:anchor distT="0" distB="0" distL="0" distR="0" simplePos="0" relativeHeight="482768896" behindDoc="1" locked="0" layoutInCell="1" allowOverlap="1" wp14:anchorId="1D31F686" wp14:editId="20CB3225">
                <wp:simplePos x="0" y="0"/>
                <wp:positionH relativeFrom="page">
                  <wp:posOffset>503999</wp:posOffset>
                </wp:positionH>
                <wp:positionV relativeFrom="paragraph">
                  <wp:posOffset>100094</wp:posOffset>
                </wp:positionV>
                <wp:extent cx="2700020" cy="1443355"/>
                <wp:effectExtent l="0" t="0" r="0" b="0"/>
                <wp:wrapNone/>
                <wp:docPr id="1042" name="Group 1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3355"/>
                          <a:chOff x="0" y="0"/>
                          <a:chExt cx="2700020" cy="1443355"/>
                        </a:xfrm>
                      </wpg:grpSpPr>
                      <wps:wsp>
                        <wps:cNvPr id="1043" name="Graphic 1043"/>
                        <wps:cNvSpPr/>
                        <wps:spPr>
                          <a:xfrm>
                            <a:off x="478955" y="512051"/>
                            <a:ext cx="1739264" cy="931544"/>
                          </a:xfrm>
                          <a:custGeom>
                            <a:avLst/>
                            <a:gdLst/>
                            <a:ahLst/>
                            <a:cxnLst/>
                            <a:rect l="l" t="t" r="r" b="b"/>
                            <a:pathLst>
                              <a:path w="1739264" h="931544">
                                <a:moveTo>
                                  <a:pt x="497370" y="596239"/>
                                </a:moveTo>
                                <a:lnTo>
                                  <a:pt x="0" y="596239"/>
                                </a:lnTo>
                                <a:lnTo>
                                  <a:pt x="0" y="931176"/>
                                </a:lnTo>
                                <a:lnTo>
                                  <a:pt x="497370" y="931176"/>
                                </a:lnTo>
                                <a:lnTo>
                                  <a:pt x="497370" y="596239"/>
                                </a:lnTo>
                                <a:close/>
                              </a:path>
                              <a:path w="1739264" h="931544">
                                <a:moveTo>
                                  <a:pt x="1739201" y="0"/>
                                </a:moveTo>
                                <a:lnTo>
                                  <a:pt x="1241818" y="0"/>
                                </a:lnTo>
                                <a:lnTo>
                                  <a:pt x="1241818" y="931164"/>
                                </a:lnTo>
                                <a:lnTo>
                                  <a:pt x="1739201" y="931164"/>
                                </a:lnTo>
                                <a:lnTo>
                                  <a:pt x="1739201" y="0"/>
                                </a:lnTo>
                                <a:close/>
                              </a:path>
                            </a:pathLst>
                          </a:custGeom>
                          <a:solidFill>
                            <a:srgbClr val="00568B"/>
                          </a:solidFill>
                        </wps:spPr>
                        <wps:bodyPr wrap="square" lIns="0" tIns="0" rIns="0" bIns="0" rtlCol="0">
                          <a:prstTxWarp prst="textNoShape">
                            <a:avLst/>
                          </a:prstTxWarp>
                          <a:noAutofit/>
                        </wps:bodyPr>
                      </wps:wsp>
                      <wps:wsp>
                        <wps:cNvPr id="1044" name="Graphic 1044"/>
                        <wps:cNvSpPr/>
                        <wps:spPr>
                          <a:xfrm>
                            <a:off x="478955" y="408596"/>
                            <a:ext cx="1739264" cy="699770"/>
                          </a:xfrm>
                          <a:custGeom>
                            <a:avLst/>
                            <a:gdLst/>
                            <a:ahLst/>
                            <a:cxnLst/>
                            <a:rect l="l" t="t" r="r" b="b"/>
                            <a:pathLst>
                              <a:path w="1739264" h="699770">
                                <a:moveTo>
                                  <a:pt x="497370" y="126250"/>
                                </a:moveTo>
                                <a:lnTo>
                                  <a:pt x="0" y="126250"/>
                                </a:lnTo>
                                <a:lnTo>
                                  <a:pt x="0" y="699706"/>
                                </a:lnTo>
                                <a:lnTo>
                                  <a:pt x="497370" y="699706"/>
                                </a:lnTo>
                                <a:lnTo>
                                  <a:pt x="497370" y="126250"/>
                                </a:lnTo>
                                <a:close/>
                              </a:path>
                              <a:path w="1739264" h="699770">
                                <a:moveTo>
                                  <a:pt x="1739201" y="0"/>
                                </a:moveTo>
                                <a:lnTo>
                                  <a:pt x="1241818" y="0"/>
                                </a:lnTo>
                                <a:lnTo>
                                  <a:pt x="1241818" y="103466"/>
                                </a:lnTo>
                                <a:lnTo>
                                  <a:pt x="1739201" y="103466"/>
                                </a:lnTo>
                                <a:lnTo>
                                  <a:pt x="1739201" y="0"/>
                                </a:lnTo>
                                <a:close/>
                              </a:path>
                            </a:pathLst>
                          </a:custGeom>
                          <a:solidFill>
                            <a:srgbClr val="B01C88"/>
                          </a:solidFill>
                        </wps:spPr>
                        <wps:bodyPr wrap="square" lIns="0" tIns="0" rIns="0" bIns="0" rtlCol="0">
                          <a:prstTxWarp prst="textNoShape">
                            <a:avLst/>
                          </a:prstTxWarp>
                          <a:noAutofit/>
                        </wps:bodyPr>
                      </wps:wsp>
                      <wps:wsp>
                        <wps:cNvPr id="1045" name="Graphic 1045"/>
                        <wps:cNvSpPr/>
                        <wps:spPr>
                          <a:xfrm>
                            <a:off x="478955" y="21043"/>
                            <a:ext cx="1739264" cy="514350"/>
                          </a:xfrm>
                          <a:custGeom>
                            <a:avLst/>
                            <a:gdLst/>
                            <a:ahLst/>
                            <a:cxnLst/>
                            <a:rect l="l" t="t" r="r" b="b"/>
                            <a:pathLst>
                              <a:path w="1739264" h="514350">
                                <a:moveTo>
                                  <a:pt x="497370" y="0"/>
                                </a:moveTo>
                                <a:lnTo>
                                  <a:pt x="0" y="0"/>
                                </a:lnTo>
                                <a:lnTo>
                                  <a:pt x="0" y="513803"/>
                                </a:lnTo>
                                <a:lnTo>
                                  <a:pt x="497370" y="513803"/>
                                </a:lnTo>
                                <a:lnTo>
                                  <a:pt x="497370" y="0"/>
                                </a:lnTo>
                                <a:close/>
                              </a:path>
                              <a:path w="1739264" h="514350">
                                <a:moveTo>
                                  <a:pt x="1739201" y="85928"/>
                                </a:moveTo>
                                <a:lnTo>
                                  <a:pt x="1241818" y="85928"/>
                                </a:lnTo>
                                <a:lnTo>
                                  <a:pt x="1241818" y="387553"/>
                                </a:lnTo>
                                <a:lnTo>
                                  <a:pt x="1739201" y="387553"/>
                                </a:lnTo>
                                <a:lnTo>
                                  <a:pt x="1739201" y="85928"/>
                                </a:lnTo>
                                <a:close/>
                              </a:path>
                            </a:pathLst>
                          </a:custGeom>
                          <a:solidFill>
                            <a:srgbClr val="FCAF17"/>
                          </a:solidFill>
                        </wps:spPr>
                        <wps:bodyPr wrap="square" lIns="0" tIns="0" rIns="0" bIns="0" rtlCol="0">
                          <a:prstTxWarp prst="textNoShape">
                            <a:avLst/>
                          </a:prstTxWarp>
                          <a:noAutofit/>
                        </wps:bodyPr>
                      </wps:wsp>
                      <wps:wsp>
                        <wps:cNvPr id="1046" name="Graphic 1046"/>
                        <wps:cNvSpPr/>
                        <wps:spPr>
                          <a:xfrm>
                            <a:off x="478955" y="0"/>
                            <a:ext cx="1739264" cy="107314"/>
                          </a:xfrm>
                          <a:custGeom>
                            <a:avLst/>
                            <a:gdLst/>
                            <a:ahLst/>
                            <a:cxnLst/>
                            <a:rect l="l" t="t" r="r" b="b"/>
                            <a:pathLst>
                              <a:path w="1739264" h="107314">
                                <a:moveTo>
                                  <a:pt x="497370" y="0"/>
                                </a:moveTo>
                                <a:lnTo>
                                  <a:pt x="0" y="0"/>
                                </a:lnTo>
                                <a:lnTo>
                                  <a:pt x="0" y="21043"/>
                                </a:lnTo>
                                <a:lnTo>
                                  <a:pt x="497370" y="21043"/>
                                </a:lnTo>
                                <a:lnTo>
                                  <a:pt x="497370" y="0"/>
                                </a:lnTo>
                                <a:close/>
                              </a:path>
                              <a:path w="1739264" h="107314">
                                <a:moveTo>
                                  <a:pt x="1739201" y="0"/>
                                </a:moveTo>
                                <a:lnTo>
                                  <a:pt x="1241818" y="0"/>
                                </a:lnTo>
                                <a:lnTo>
                                  <a:pt x="1241818" y="106972"/>
                                </a:lnTo>
                                <a:lnTo>
                                  <a:pt x="1739201" y="106972"/>
                                </a:lnTo>
                                <a:lnTo>
                                  <a:pt x="1739201" y="0"/>
                                </a:lnTo>
                                <a:close/>
                              </a:path>
                            </a:pathLst>
                          </a:custGeom>
                          <a:solidFill>
                            <a:srgbClr val="74C043"/>
                          </a:solidFill>
                        </wps:spPr>
                        <wps:bodyPr wrap="square" lIns="0" tIns="0" rIns="0" bIns="0" rtlCol="0">
                          <a:prstTxWarp prst="textNoShape">
                            <a:avLst/>
                          </a:prstTxWarp>
                          <a:noAutofit/>
                        </wps:bodyPr>
                      </wps:wsp>
                      <wps:wsp>
                        <wps:cNvPr id="1047" name="Graphic 1047"/>
                        <wps:cNvSpPr/>
                        <wps:spPr>
                          <a:xfrm>
                            <a:off x="2627998" y="289340"/>
                            <a:ext cx="72390" cy="866775"/>
                          </a:xfrm>
                          <a:custGeom>
                            <a:avLst/>
                            <a:gdLst/>
                            <a:ahLst/>
                            <a:cxnLst/>
                            <a:rect l="l" t="t" r="r" b="b"/>
                            <a:pathLst>
                              <a:path w="72390" h="866775">
                                <a:moveTo>
                                  <a:pt x="0" y="866292"/>
                                </a:moveTo>
                                <a:lnTo>
                                  <a:pt x="71996" y="866292"/>
                                </a:lnTo>
                              </a:path>
                              <a:path w="72390" h="866775">
                                <a:moveTo>
                                  <a:pt x="0" y="576948"/>
                                </a:moveTo>
                                <a:lnTo>
                                  <a:pt x="71996" y="576948"/>
                                </a:lnTo>
                              </a:path>
                              <a:path w="72390" h="866775">
                                <a:moveTo>
                                  <a:pt x="0" y="287604"/>
                                </a:moveTo>
                                <a:lnTo>
                                  <a:pt x="71996" y="287604"/>
                                </a:lnTo>
                              </a:path>
                              <a:path w="72390" h="866775">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48" name="Graphic 1048"/>
                        <wps:cNvSpPr/>
                        <wps:spPr>
                          <a:xfrm>
                            <a:off x="1" y="289340"/>
                            <a:ext cx="72390" cy="866775"/>
                          </a:xfrm>
                          <a:custGeom>
                            <a:avLst/>
                            <a:gdLst/>
                            <a:ahLst/>
                            <a:cxnLst/>
                            <a:rect l="l" t="t" r="r" b="b"/>
                            <a:pathLst>
                              <a:path w="72390" h="866775">
                                <a:moveTo>
                                  <a:pt x="0" y="866292"/>
                                </a:moveTo>
                                <a:lnTo>
                                  <a:pt x="71996" y="866292"/>
                                </a:lnTo>
                              </a:path>
                              <a:path w="72390" h="866775">
                                <a:moveTo>
                                  <a:pt x="0" y="576948"/>
                                </a:moveTo>
                                <a:lnTo>
                                  <a:pt x="71996" y="576948"/>
                                </a:lnTo>
                              </a:path>
                              <a:path w="72390" h="866775">
                                <a:moveTo>
                                  <a:pt x="0" y="287604"/>
                                </a:moveTo>
                                <a:lnTo>
                                  <a:pt x="71996" y="287604"/>
                                </a:lnTo>
                              </a:path>
                              <a:path w="72390" h="866775">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49" name="Graphic 1049"/>
                        <wps:cNvSpPr/>
                        <wps:spPr>
                          <a:xfrm>
                            <a:off x="3175" y="576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6B006CF" id="Group 1042" o:spid="_x0000_s1026" style="position:absolute;margin-left:39.7pt;margin-top:7.9pt;width:212.6pt;height:113.65pt;z-index:-20547584;mso-wrap-distance-left:0;mso-wrap-distance-right:0;mso-position-horizontal-relative:page" coordsize="27000,1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">
                <v:shape id="Graphic 1043" o:spid="_x0000_s1027" style="position:absolute;left:4789;top:5120;width:17393;height:9315;visibility:visible;mso-wrap-style:square;v-text-anchor:top" coordsize="1739264,93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" path="m497370,596239l,596239,,931176r497370,l497370,596239xem1739201,l1241818,r,931164l1739201,931164,1739201,xe" fillcolor="#00568b" stroked="f">
                  <v:path arrowok="t"/>
                </v:shape>
                <v:shape id="Graphic 1044" o:spid="_x0000_s1028" style="position:absolute;left:4789;top:4085;width:17393;height:6998;visibility:visible;mso-wrap-style:square;v-text-anchor:top" coordsize="1739264,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" path="m497370,126250l,126250,,699706r497370,l497370,126250xem1739201,l1241818,r,103466l1739201,103466,1739201,xe" fillcolor="#b01c88" stroked="f">
                  <v:path arrowok="t"/>
                </v:shape>
                <v:shape id="Graphic 1045" o:spid="_x0000_s1029" style="position:absolute;left:4789;top:210;width:17393;height:5143;visibility:visible;mso-wrap-style:square;v-text-anchor:top" coordsize="1739264,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" path="m497370,l,,,513803r497370,l497370,xem1739201,85928r-497383,l1241818,387553r497383,l1739201,85928xe" fillcolor="#fcaf17" stroked="f">
                  <v:path arrowok="t"/>
                </v:shape>
                <v:shape id="Graphic 1046" o:spid="_x0000_s1030" style="position:absolute;left:4789;width:17393;height:1073;visibility:visible;mso-wrap-style:square;v-text-anchor:top" coordsize="1739264,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" path="m497370,l,,,21043r497370,l497370,xem1739201,l1241818,r,106972l1739201,106972,1739201,xe" fillcolor="#74c043" stroked="f">
                  <v:path arrowok="t"/>
                </v:shape>
                <v:shape id="Graphic 1047" o:spid="_x0000_s1031" style="position:absolute;left:26279;top:2893;width:724;height:8668;visibility:visible;mso-wrap-style:square;v-text-anchor:top" coordsize="72390,86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" path="m,866292r71996,em,576948r71996,em,287604r71996,em,l71996,e" filled="f" strokecolor="#231f20" strokeweight=".5pt">
                  <v:path arrowok="t"/>
                </v:shape>
                <v:shape id="Graphic 1048" o:spid="_x0000_s1032" style="position:absolute;top:2893;width:723;height:8668;visibility:visible;mso-wrap-style:square;v-text-anchor:top" coordsize="72390,86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" path="m,866292r71996,em,576948r71996,em,287604r71996,em,l71996,e" filled="f" strokecolor="#231f20" strokeweight=".5pt">
                  <v:path arrowok="t"/>
                </v:shape>
                <v:shape id="Graphic 1049" o:spid="_x0000_s1033" style="position:absolute;left:31;top:57;width:26937;height:14338;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" path="m2693657,l,,,1433652r2693657,l2693657,xe" filled="f" strokecolor="#231f20" strokeweight=".5pt">
                  <v:path arrowok="t"/>
                </v:shape>
                <w10:wrap anchorx="page"/>
              </v:group>
            </w:pict>
          </mc:Fallback>
        </mc:AlternateContent>
      </w:r>
      <w:r>
        <w:rPr>
          <w:color w:val="231F20"/>
          <w:spacing w:val="-4"/>
          <w:sz w:val="12"/>
        </w:rPr>
        <w:t>Per</w:t>
      </w:r>
      <w:r>
        <w:rPr>
          <w:color w:val="231F20"/>
          <w:spacing w:val="-11"/>
          <w:sz w:val="12"/>
        </w:rPr>
        <w:t xml:space="preserve"> </w:t>
      </w:r>
      <w:r>
        <w:rPr>
          <w:color w:val="231F20"/>
          <w:spacing w:val="-4"/>
          <w:sz w:val="12"/>
        </w:rPr>
        <w:t>cent</w:t>
      </w:r>
      <w:r>
        <w:rPr>
          <w:color w:val="231F20"/>
          <w:spacing w:val="5"/>
          <w:sz w:val="12"/>
        </w:rPr>
        <w:t xml:space="preserve"> </w:t>
      </w:r>
      <w:r>
        <w:rPr>
          <w:color w:val="231F20"/>
          <w:spacing w:val="-5"/>
          <w:position w:val="-8"/>
          <w:sz w:val="12"/>
        </w:rPr>
        <w:t>100</w:t>
      </w:r>
    </w:p>
    <w:p w14:paraId="267C08FD" w14:textId="77777777" w:rsidR="00674611" w:rsidRDefault="00F77B18">
      <w:pPr>
        <w:pStyle w:val="BodyText"/>
        <w:spacing w:line="219" w:lineRule="exact"/>
        <w:ind w:left="697"/>
      </w:pPr>
      <w:r>
        <w:br w:type="column"/>
      </w:r>
      <w:r>
        <w:rPr>
          <w:color w:val="231F20"/>
          <w:w w:val="90"/>
        </w:rPr>
        <w:t>7%</w:t>
      </w:r>
      <w:r>
        <w:rPr>
          <w:color w:val="231F20"/>
          <w:spacing w:val="-10"/>
          <w:w w:val="90"/>
        </w:rPr>
        <w:t xml:space="preserve"> </w:t>
      </w:r>
      <w:r>
        <w:rPr>
          <w:color w:val="231F20"/>
          <w:w w:val="90"/>
        </w:rPr>
        <w:t>of</w:t>
      </w:r>
      <w:r>
        <w:rPr>
          <w:color w:val="231F20"/>
          <w:spacing w:val="-10"/>
          <w:w w:val="90"/>
        </w:rPr>
        <w:t xml:space="preserve"> </w:t>
      </w:r>
      <w:r>
        <w:rPr>
          <w:color w:val="231F20"/>
          <w:w w:val="90"/>
        </w:rPr>
        <w:t>UK</w:t>
      </w:r>
      <w:r>
        <w:rPr>
          <w:color w:val="231F20"/>
          <w:spacing w:val="-10"/>
          <w:w w:val="90"/>
        </w:rPr>
        <w:t xml:space="preserve"> </w:t>
      </w:r>
      <w:r>
        <w:rPr>
          <w:color w:val="231F20"/>
          <w:w w:val="90"/>
        </w:rPr>
        <w:t>banks’</w:t>
      </w:r>
      <w:r>
        <w:rPr>
          <w:color w:val="231F20"/>
          <w:spacing w:val="-10"/>
          <w:w w:val="90"/>
        </w:rPr>
        <w:t xml:space="preserve"> </w:t>
      </w:r>
      <w:r>
        <w:rPr>
          <w:color w:val="231F20"/>
          <w:w w:val="90"/>
        </w:rPr>
        <w:t>domestic</w:t>
      </w:r>
      <w:r>
        <w:rPr>
          <w:color w:val="231F20"/>
          <w:spacing w:val="-10"/>
          <w:w w:val="90"/>
        </w:rPr>
        <w:t xml:space="preserve"> </w:t>
      </w:r>
      <w:r>
        <w:rPr>
          <w:color w:val="231F20"/>
          <w:w w:val="90"/>
        </w:rPr>
        <w:t>loans</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2017</w:t>
      </w:r>
      <w:r>
        <w:rPr>
          <w:color w:val="231F20"/>
          <w:spacing w:val="-10"/>
          <w:w w:val="90"/>
        </w:rPr>
        <w:t xml:space="preserve"> </w:t>
      </w:r>
      <w:r>
        <w:rPr>
          <w:color w:val="231F20"/>
          <w:w w:val="90"/>
        </w:rPr>
        <w:t>stress</w:t>
      </w:r>
      <w:r>
        <w:rPr>
          <w:color w:val="231F20"/>
          <w:spacing w:val="-10"/>
          <w:w w:val="90"/>
        </w:rPr>
        <w:t xml:space="preserve"> </w:t>
      </w:r>
      <w:r>
        <w:rPr>
          <w:color w:val="231F20"/>
          <w:w w:val="90"/>
        </w:rPr>
        <w:t>test,</w:t>
      </w:r>
      <w:r>
        <w:rPr>
          <w:color w:val="231F20"/>
          <w:spacing w:val="-10"/>
          <w:w w:val="90"/>
        </w:rPr>
        <w:t xml:space="preserve"> </w:t>
      </w:r>
      <w:r>
        <w:rPr>
          <w:color w:val="231F20"/>
          <w:spacing w:val="-5"/>
          <w:w w:val="90"/>
        </w:rPr>
        <w:t>it</w:t>
      </w:r>
    </w:p>
    <w:p w14:paraId="7F71A527" w14:textId="77777777" w:rsidR="00674611" w:rsidRDefault="00F77B18">
      <w:pPr>
        <w:pStyle w:val="BodyText"/>
        <w:spacing w:before="18" w:line="259" w:lineRule="auto"/>
        <w:ind w:left="697" w:right="168"/>
      </w:pPr>
      <w:r>
        <w:rPr>
          <w:color w:val="231F20"/>
          <w:w w:val="90"/>
        </w:rPr>
        <w:t>contributed</w:t>
      </w:r>
      <w:r>
        <w:rPr>
          <w:color w:val="231F20"/>
          <w:spacing w:val="-4"/>
          <w:w w:val="90"/>
        </w:rPr>
        <w:t xml:space="preserve"> </w:t>
      </w:r>
      <w:r>
        <w:rPr>
          <w:color w:val="231F20"/>
          <w:w w:val="90"/>
        </w:rPr>
        <w:t>to</w:t>
      </w:r>
      <w:r>
        <w:rPr>
          <w:color w:val="231F20"/>
          <w:spacing w:val="-4"/>
          <w:w w:val="90"/>
        </w:rPr>
        <w:t xml:space="preserve"> </w:t>
      </w:r>
      <w:r>
        <w:rPr>
          <w:color w:val="231F20"/>
          <w:w w:val="90"/>
        </w:rPr>
        <w:t>nearly</w:t>
      </w:r>
      <w:r>
        <w:rPr>
          <w:color w:val="231F20"/>
          <w:spacing w:val="-4"/>
          <w:w w:val="90"/>
        </w:rPr>
        <w:t xml:space="preserve"> </w:t>
      </w:r>
      <w:r>
        <w:rPr>
          <w:color w:val="231F20"/>
          <w:w w:val="90"/>
        </w:rPr>
        <w:t>40%</w:t>
      </w:r>
      <w:r>
        <w:rPr>
          <w:color w:val="231F20"/>
          <w:spacing w:val="-4"/>
          <w:w w:val="90"/>
        </w:rPr>
        <w:t xml:space="preserve"> </w:t>
      </w:r>
      <w:r>
        <w:rPr>
          <w:color w:val="231F20"/>
          <w:w w:val="90"/>
        </w:rPr>
        <w:t>of</w:t>
      </w:r>
      <w:r>
        <w:rPr>
          <w:color w:val="231F20"/>
          <w:spacing w:val="-4"/>
          <w:w w:val="90"/>
        </w:rPr>
        <w:t xml:space="preserve"> </w:t>
      </w:r>
      <w:r>
        <w:rPr>
          <w:color w:val="231F20"/>
          <w:w w:val="90"/>
        </w:rPr>
        <w:t>projected</w:t>
      </w:r>
      <w:r>
        <w:rPr>
          <w:color w:val="231F20"/>
          <w:spacing w:val="-4"/>
          <w:w w:val="90"/>
        </w:rPr>
        <w:t xml:space="preserve"> </w:t>
      </w:r>
      <w:r>
        <w:rPr>
          <w:color w:val="231F20"/>
          <w:w w:val="90"/>
        </w:rPr>
        <w:t>losses</w:t>
      </w:r>
      <w:r>
        <w:rPr>
          <w:color w:val="231F20"/>
          <w:spacing w:val="-4"/>
          <w:w w:val="90"/>
        </w:rPr>
        <w:t xml:space="preserve"> </w:t>
      </w:r>
      <w:r>
        <w:rPr>
          <w:color w:val="231F20"/>
          <w:w w:val="90"/>
        </w:rPr>
        <w:t>on</w:t>
      </w:r>
      <w:r>
        <w:rPr>
          <w:color w:val="231F20"/>
          <w:spacing w:val="-4"/>
          <w:w w:val="90"/>
        </w:rPr>
        <w:t xml:space="preserve"> </w:t>
      </w:r>
      <w:r>
        <w:rPr>
          <w:color w:val="231F20"/>
          <w:w w:val="90"/>
        </w:rPr>
        <w:t>these</w:t>
      </w:r>
      <w:r>
        <w:rPr>
          <w:color w:val="231F20"/>
          <w:spacing w:val="-4"/>
          <w:w w:val="90"/>
        </w:rPr>
        <w:t xml:space="preserve"> </w:t>
      </w:r>
      <w:r>
        <w:rPr>
          <w:color w:val="231F20"/>
          <w:w w:val="90"/>
        </w:rPr>
        <w:t xml:space="preserve">loans </w:t>
      </w:r>
      <w:r>
        <w:rPr>
          <w:color w:val="231F20"/>
        </w:rPr>
        <w:t>(Chart</w:t>
      </w:r>
      <w:r>
        <w:rPr>
          <w:color w:val="231F20"/>
          <w:spacing w:val="-16"/>
        </w:rPr>
        <w:t xml:space="preserve"> </w:t>
      </w:r>
      <w:r>
        <w:rPr>
          <w:color w:val="231F20"/>
        </w:rPr>
        <w:t>A.48).</w:t>
      </w:r>
    </w:p>
    <w:p w14:paraId="45D9C1CD" w14:textId="77777777" w:rsidR="00674611" w:rsidRDefault="00674611">
      <w:pPr>
        <w:pStyle w:val="BodyText"/>
        <w:spacing w:line="259" w:lineRule="auto"/>
        <w:sectPr w:rsidR="00674611">
          <w:type w:val="continuous"/>
          <w:pgSz w:w="11910" w:h="16840"/>
          <w:pgMar w:top="1540" w:right="283" w:bottom="0" w:left="283" w:header="446" w:footer="0" w:gutter="0"/>
          <w:cols w:num="3" w:space="720" w:equalWidth="0">
            <w:col w:w="2456" w:space="40"/>
            <w:col w:w="2591" w:space="55"/>
            <w:col w:w="6202"/>
          </w:cols>
        </w:sectPr>
      </w:pPr>
    </w:p>
    <w:p w14:paraId="4DECC065" w14:textId="77777777" w:rsidR="00674611" w:rsidRDefault="00674611">
      <w:pPr>
        <w:pStyle w:val="BodyText"/>
        <w:spacing w:before="4"/>
        <w:rPr>
          <w:sz w:val="12"/>
        </w:rPr>
      </w:pPr>
    </w:p>
    <w:p w14:paraId="0E9DC440" w14:textId="77777777" w:rsidR="00674611" w:rsidRDefault="00674611">
      <w:pPr>
        <w:pStyle w:val="BodyText"/>
        <w:rPr>
          <w:sz w:val="12"/>
        </w:rPr>
        <w:sectPr w:rsidR="00674611">
          <w:type w:val="continuous"/>
          <w:pgSz w:w="11910" w:h="16840"/>
          <w:pgMar w:top="1540" w:right="283" w:bottom="0" w:left="283" w:header="446" w:footer="0" w:gutter="0"/>
          <w:cols w:space="720"/>
        </w:sectPr>
      </w:pPr>
    </w:p>
    <w:p w14:paraId="557E91C2" w14:textId="77777777" w:rsidR="00674611" w:rsidRDefault="00F77B18">
      <w:pPr>
        <w:spacing w:before="94"/>
        <w:ind w:right="38"/>
        <w:jc w:val="right"/>
        <w:rPr>
          <w:sz w:val="12"/>
        </w:rPr>
      </w:pPr>
      <w:r>
        <w:rPr>
          <w:color w:val="231F20"/>
          <w:spacing w:val="-5"/>
          <w:sz w:val="12"/>
        </w:rPr>
        <w:t>80</w:t>
      </w:r>
    </w:p>
    <w:p w14:paraId="73AA9664" w14:textId="77777777" w:rsidR="00674611" w:rsidRDefault="00674611">
      <w:pPr>
        <w:pStyle w:val="BodyText"/>
        <w:rPr>
          <w:sz w:val="12"/>
        </w:rPr>
      </w:pPr>
    </w:p>
    <w:p w14:paraId="72586F23" w14:textId="77777777" w:rsidR="00674611" w:rsidRDefault="00674611">
      <w:pPr>
        <w:pStyle w:val="BodyText"/>
        <w:spacing w:before="20"/>
        <w:rPr>
          <w:sz w:val="12"/>
        </w:rPr>
      </w:pPr>
    </w:p>
    <w:p w14:paraId="45AC98CF" w14:textId="77777777" w:rsidR="00674611" w:rsidRDefault="00F77B18">
      <w:pPr>
        <w:ind w:right="38"/>
        <w:jc w:val="right"/>
        <w:rPr>
          <w:sz w:val="12"/>
        </w:rPr>
      </w:pPr>
      <w:r>
        <w:rPr>
          <w:color w:val="231F20"/>
          <w:spacing w:val="-5"/>
          <w:sz w:val="12"/>
        </w:rPr>
        <w:t>60</w:t>
      </w:r>
    </w:p>
    <w:p w14:paraId="096F2A39" w14:textId="77777777" w:rsidR="00674611" w:rsidRDefault="00674611">
      <w:pPr>
        <w:pStyle w:val="BodyText"/>
        <w:rPr>
          <w:sz w:val="12"/>
        </w:rPr>
      </w:pPr>
    </w:p>
    <w:p w14:paraId="08B38B33" w14:textId="77777777" w:rsidR="00674611" w:rsidRDefault="00674611">
      <w:pPr>
        <w:pStyle w:val="BodyText"/>
        <w:spacing w:before="20"/>
        <w:rPr>
          <w:sz w:val="12"/>
        </w:rPr>
      </w:pPr>
    </w:p>
    <w:p w14:paraId="6AEFE9BC" w14:textId="77777777" w:rsidR="00674611" w:rsidRDefault="00F77B18">
      <w:pPr>
        <w:ind w:right="38"/>
        <w:jc w:val="right"/>
        <w:rPr>
          <w:sz w:val="12"/>
        </w:rPr>
      </w:pPr>
      <w:r>
        <w:rPr>
          <w:color w:val="231F20"/>
          <w:spacing w:val="-5"/>
          <w:sz w:val="12"/>
        </w:rPr>
        <w:t>40</w:t>
      </w:r>
    </w:p>
    <w:p w14:paraId="10E6B2B5" w14:textId="77777777" w:rsidR="00674611" w:rsidRDefault="00674611">
      <w:pPr>
        <w:pStyle w:val="BodyText"/>
        <w:rPr>
          <w:sz w:val="12"/>
        </w:rPr>
      </w:pPr>
    </w:p>
    <w:p w14:paraId="7D628252" w14:textId="77777777" w:rsidR="00674611" w:rsidRDefault="00674611">
      <w:pPr>
        <w:pStyle w:val="BodyText"/>
        <w:spacing w:before="20"/>
        <w:rPr>
          <w:sz w:val="12"/>
        </w:rPr>
      </w:pPr>
    </w:p>
    <w:p w14:paraId="472E8950" w14:textId="77777777" w:rsidR="00674611" w:rsidRDefault="00F77B18">
      <w:pPr>
        <w:ind w:right="38"/>
        <w:jc w:val="right"/>
        <w:rPr>
          <w:sz w:val="12"/>
        </w:rPr>
      </w:pPr>
      <w:r>
        <w:rPr>
          <w:color w:val="231F20"/>
          <w:spacing w:val="-5"/>
          <w:sz w:val="12"/>
        </w:rPr>
        <w:t>20</w:t>
      </w:r>
    </w:p>
    <w:p w14:paraId="5F568FE9" w14:textId="77777777" w:rsidR="00674611" w:rsidRDefault="00674611">
      <w:pPr>
        <w:pStyle w:val="BodyText"/>
        <w:rPr>
          <w:sz w:val="12"/>
        </w:rPr>
      </w:pPr>
    </w:p>
    <w:p w14:paraId="16DBD349" w14:textId="77777777" w:rsidR="00674611" w:rsidRDefault="00674611">
      <w:pPr>
        <w:pStyle w:val="BodyText"/>
        <w:spacing w:before="20"/>
        <w:rPr>
          <w:sz w:val="12"/>
        </w:rPr>
      </w:pPr>
    </w:p>
    <w:p w14:paraId="0A4551BE" w14:textId="77777777" w:rsidR="00674611" w:rsidRDefault="00F77B18">
      <w:pPr>
        <w:spacing w:before="1" w:line="123" w:lineRule="exact"/>
        <w:ind w:right="38"/>
        <w:jc w:val="right"/>
        <w:rPr>
          <w:sz w:val="12"/>
        </w:rPr>
      </w:pPr>
      <w:r>
        <w:rPr>
          <w:color w:val="231F20"/>
          <w:spacing w:val="-10"/>
          <w:sz w:val="12"/>
        </w:rPr>
        <w:t>0</w:t>
      </w:r>
    </w:p>
    <w:p w14:paraId="205D9EAC" w14:textId="77777777" w:rsidR="00674611" w:rsidRDefault="00F77B18">
      <w:pPr>
        <w:tabs>
          <w:tab w:val="left" w:pos="3191"/>
        </w:tabs>
        <w:spacing w:line="153" w:lineRule="exact"/>
        <w:ind w:left="1132"/>
        <w:rPr>
          <w:position w:val="4"/>
          <w:sz w:val="11"/>
        </w:rPr>
      </w:pPr>
      <w:r>
        <w:rPr>
          <w:color w:val="231F20"/>
          <w:w w:val="90"/>
          <w:sz w:val="12"/>
        </w:rPr>
        <w:t>Five-year</w:t>
      </w:r>
      <w:r>
        <w:rPr>
          <w:color w:val="231F20"/>
          <w:spacing w:val="-8"/>
          <w:w w:val="90"/>
          <w:sz w:val="12"/>
        </w:rPr>
        <w:t xml:space="preserve"> </w:t>
      </w:r>
      <w:r>
        <w:rPr>
          <w:color w:val="231F20"/>
          <w:spacing w:val="-2"/>
          <w:w w:val="90"/>
          <w:sz w:val="12"/>
        </w:rPr>
        <w:t>impairments</w:t>
      </w:r>
      <w:r>
        <w:rPr>
          <w:color w:val="231F20"/>
          <w:sz w:val="12"/>
        </w:rPr>
        <w:tab/>
      </w:r>
      <w:r>
        <w:rPr>
          <w:color w:val="231F20"/>
          <w:w w:val="90"/>
          <w:sz w:val="12"/>
        </w:rPr>
        <w:t>Starting</w:t>
      </w:r>
      <w:r>
        <w:rPr>
          <w:color w:val="231F20"/>
          <w:spacing w:val="-4"/>
          <w:w w:val="90"/>
          <w:sz w:val="12"/>
        </w:rPr>
        <w:t xml:space="preserve"> </w:t>
      </w:r>
      <w:r>
        <w:rPr>
          <w:color w:val="231F20"/>
          <w:spacing w:val="-2"/>
          <w:sz w:val="12"/>
        </w:rPr>
        <w:t>balance</w:t>
      </w:r>
      <w:r>
        <w:rPr>
          <w:color w:val="231F20"/>
          <w:spacing w:val="-2"/>
          <w:position w:val="4"/>
          <w:sz w:val="11"/>
        </w:rPr>
        <w:t>(b)</w:t>
      </w:r>
    </w:p>
    <w:p w14:paraId="429CEC40" w14:textId="77777777" w:rsidR="00674611" w:rsidRDefault="00674611">
      <w:pPr>
        <w:pStyle w:val="BodyText"/>
        <w:spacing w:before="4"/>
        <w:rPr>
          <w:sz w:val="12"/>
        </w:rPr>
      </w:pPr>
    </w:p>
    <w:p w14:paraId="19201CD5" w14:textId="77777777" w:rsidR="00674611" w:rsidRDefault="00F77B18">
      <w:pPr>
        <w:spacing w:line="235" w:lineRule="auto"/>
        <w:ind w:left="510"/>
        <w:rPr>
          <w:sz w:val="11"/>
        </w:rPr>
      </w:pPr>
      <w:r>
        <w:rPr>
          <w:color w:val="231F20"/>
          <w:w w:val="90"/>
          <w:sz w:val="11"/>
        </w:rPr>
        <w:t>Sources:</w:t>
      </w:r>
      <w:r>
        <w:rPr>
          <w:color w:val="231F20"/>
          <w:spacing w:val="-2"/>
          <w:w w:val="90"/>
          <w:sz w:val="11"/>
        </w:rPr>
        <w:t xml:space="preserve"> </w:t>
      </w:r>
      <w:r>
        <w:rPr>
          <w:color w:val="231F20"/>
          <w:w w:val="90"/>
          <w:sz w:val="11"/>
        </w:rPr>
        <w:t>Participating</w:t>
      </w:r>
      <w:r>
        <w:rPr>
          <w:color w:val="231F20"/>
          <w:spacing w:val="-2"/>
          <w:w w:val="90"/>
          <w:sz w:val="11"/>
        </w:rPr>
        <w:t xml:space="preserve"> </w:t>
      </w:r>
      <w:r>
        <w:rPr>
          <w:color w:val="231F20"/>
          <w:w w:val="90"/>
          <w:sz w:val="11"/>
        </w:rPr>
        <w:t>banks’</w:t>
      </w:r>
      <w:r>
        <w:rPr>
          <w:color w:val="231F20"/>
          <w:spacing w:val="-2"/>
          <w:w w:val="90"/>
          <w:sz w:val="11"/>
        </w:rPr>
        <w:t xml:space="preserve"> </w:t>
      </w:r>
      <w:r>
        <w:rPr>
          <w:color w:val="231F20"/>
          <w:w w:val="90"/>
          <w:sz w:val="11"/>
        </w:rPr>
        <w:t>Stress</w:t>
      </w:r>
      <w:r>
        <w:rPr>
          <w:color w:val="231F20"/>
          <w:spacing w:val="-2"/>
          <w:w w:val="90"/>
          <w:sz w:val="11"/>
        </w:rPr>
        <w:t xml:space="preserve"> </w:t>
      </w:r>
      <w:r>
        <w:rPr>
          <w:color w:val="231F20"/>
          <w:w w:val="90"/>
          <w:sz w:val="11"/>
        </w:rPr>
        <w:t>Testing</w:t>
      </w:r>
      <w:r>
        <w:rPr>
          <w:color w:val="231F20"/>
          <w:spacing w:val="-2"/>
          <w:w w:val="90"/>
          <w:sz w:val="11"/>
        </w:rPr>
        <w:t xml:space="preserve"> </w:t>
      </w:r>
      <w:r>
        <w:rPr>
          <w:color w:val="231F20"/>
          <w:w w:val="90"/>
          <w:sz w:val="11"/>
        </w:rPr>
        <w:t>Data</w:t>
      </w:r>
      <w:r>
        <w:rPr>
          <w:color w:val="231F20"/>
          <w:spacing w:val="-2"/>
          <w:w w:val="90"/>
          <w:sz w:val="11"/>
        </w:rPr>
        <w:t xml:space="preserve"> </w:t>
      </w:r>
      <w:r>
        <w:rPr>
          <w:color w:val="231F20"/>
          <w:w w:val="90"/>
          <w:sz w:val="11"/>
        </w:rPr>
        <w:t>Framework</w:t>
      </w:r>
      <w:r>
        <w:rPr>
          <w:color w:val="231F20"/>
          <w:spacing w:val="-2"/>
          <w:w w:val="90"/>
          <w:sz w:val="11"/>
        </w:rPr>
        <w:t xml:space="preserve"> </w:t>
      </w:r>
      <w:r>
        <w:rPr>
          <w:color w:val="231F20"/>
          <w:w w:val="90"/>
          <w:sz w:val="11"/>
        </w:rPr>
        <w:t>data</w:t>
      </w:r>
      <w:r>
        <w:rPr>
          <w:color w:val="231F20"/>
          <w:spacing w:val="-2"/>
          <w:w w:val="90"/>
          <w:sz w:val="11"/>
        </w:rPr>
        <w:t xml:space="preserve"> </w:t>
      </w:r>
      <w:r>
        <w:rPr>
          <w:color w:val="231F20"/>
          <w:w w:val="90"/>
          <w:sz w:val="11"/>
        </w:rPr>
        <w:t>submissions,</w:t>
      </w:r>
      <w:r>
        <w:rPr>
          <w:color w:val="231F20"/>
          <w:spacing w:val="-2"/>
          <w:w w:val="90"/>
          <w:sz w:val="11"/>
        </w:rPr>
        <w:t xml:space="preserve"> </w:t>
      </w:r>
      <w:r>
        <w:rPr>
          <w:color w:val="231F20"/>
          <w:w w:val="90"/>
          <w:sz w:val="11"/>
        </w:rPr>
        <w:t>Bank</w:t>
      </w:r>
      <w:r>
        <w:rPr>
          <w:color w:val="231F20"/>
          <w:spacing w:val="-2"/>
          <w:w w:val="90"/>
          <w:sz w:val="11"/>
        </w:rPr>
        <w:t xml:space="preserve"> </w:t>
      </w:r>
      <w:r>
        <w:rPr>
          <w:color w:val="231F20"/>
          <w:w w:val="90"/>
          <w:sz w:val="11"/>
        </w:rPr>
        <w:t>analysis</w:t>
      </w:r>
      <w:r>
        <w:rPr>
          <w:color w:val="231F20"/>
          <w:spacing w:val="-2"/>
          <w:w w:val="90"/>
          <w:sz w:val="11"/>
        </w:rPr>
        <w:t xml:space="preserve"> </w:t>
      </w:r>
      <w:r>
        <w:rPr>
          <w:color w:val="231F20"/>
          <w:w w:val="90"/>
          <w:sz w:val="11"/>
        </w:rPr>
        <w:t>and</w:t>
      </w:r>
      <w:r>
        <w:rPr>
          <w:color w:val="231F20"/>
          <w:spacing w:val="40"/>
          <w:sz w:val="11"/>
        </w:rPr>
        <w:t xml:space="preserve"> </w:t>
      </w:r>
      <w:r>
        <w:rPr>
          <w:color w:val="231F20"/>
          <w:spacing w:val="-2"/>
          <w:sz w:val="11"/>
        </w:rPr>
        <w:t>calculations.</w:t>
      </w:r>
    </w:p>
    <w:p w14:paraId="7FFED916" w14:textId="77777777" w:rsidR="00674611" w:rsidRDefault="00F77B18">
      <w:pPr>
        <w:pStyle w:val="ListParagraph"/>
        <w:numPr>
          <w:ilvl w:val="0"/>
          <w:numId w:val="33"/>
        </w:numPr>
        <w:tabs>
          <w:tab w:val="left" w:pos="680"/>
        </w:tabs>
        <w:spacing w:before="130" w:line="235" w:lineRule="auto"/>
        <w:ind w:right="289"/>
        <w:rPr>
          <w:sz w:val="11"/>
        </w:rPr>
      </w:pPr>
      <w:r>
        <w:rPr>
          <w:color w:val="231F20"/>
          <w:w w:val="90"/>
          <w:sz w:val="11"/>
        </w:rPr>
        <w:t>Other UK lending includes exposures to financial institutions, local and central government,</w:t>
      </w:r>
      <w:r>
        <w:rPr>
          <w:color w:val="231F20"/>
          <w:spacing w:val="40"/>
          <w:sz w:val="11"/>
        </w:rPr>
        <w:t xml:space="preserve"> </w:t>
      </w:r>
      <w:r>
        <w:rPr>
          <w:color w:val="231F20"/>
          <w:spacing w:val="-2"/>
          <w:sz w:val="11"/>
        </w:rPr>
        <w:t>public</w:t>
      </w:r>
      <w:r>
        <w:rPr>
          <w:color w:val="231F20"/>
          <w:spacing w:val="-3"/>
          <w:sz w:val="11"/>
        </w:rPr>
        <w:t xml:space="preserve"> </w:t>
      </w:r>
      <w:r>
        <w:rPr>
          <w:color w:val="231F20"/>
          <w:spacing w:val="-2"/>
          <w:sz w:val="11"/>
        </w:rPr>
        <w:t>sector</w:t>
      </w:r>
      <w:r>
        <w:rPr>
          <w:color w:val="231F20"/>
          <w:spacing w:val="-3"/>
          <w:sz w:val="11"/>
        </w:rPr>
        <w:t xml:space="preserve"> </w:t>
      </w:r>
      <w:r>
        <w:rPr>
          <w:color w:val="231F20"/>
          <w:spacing w:val="-2"/>
          <w:sz w:val="11"/>
        </w:rPr>
        <w:t>entities</w:t>
      </w:r>
      <w:r>
        <w:rPr>
          <w:color w:val="231F20"/>
          <w:spacing w:val="-3"/>
          <w:sz w:val="11"/>
        </w:rPr>
        <w:t xml:space="preserve"> </w:t>
      </w:r>
      <w:r>
        <w:rPr>
          <w:color w:val="231F20"/>
          <w:spacing w:val="-2"/>
          <w:sz w:val="11"/>
        </w:rPr>
        <w:t>and</w:t>
      </w:r>
      <w:r>
        <w:rPr>
          <w:color w:val="231F20"/>
          <w:spacing w:val="-3"/>
          <w:sz w:val="11"/>
        </w:rPr>
        <w:t xml:space="preserve"> </w:t>
      </w:r>
      <w:r>
        <w:rPr>
          <w:color w:val="231F20"/>
          <w:spacing w:val="-2"/>
          <w:sz w:val="11"/>
        </w:rPr>
        <w:t>smaller</w:t>
      </w:r>
      <w:r>
        <w:rPr>
          <w:color w:val="231F20"/>
          <w:spacing w:val="-3"/>
          <w:sz w:val="11"/>
        </w:rPr>
        <w:t xml:space="preserve"> </w:t>
      </w:r>
      <w:r>
        <w:rPr>
          <w:color w:val="231F20"/>
          <w:spacing w:val="-2"/>
          <w:sz w:val="11"/>
        </w:rPr>
        <w:t>wholesale</w:t>
      </w:r>
      <w:r>
        <w:rPr>
          <w:color w:val="231F20"/>
          <w:spacing w:val="-3"/>
          <w:sz w:val="11"/>
        </w:rPr>
        <w:t xml:space="preserve"> </w:t>
      </w:r>
      <w:r>
        <w:rPr>
          <w:color w:val="231F20"/>
          <w:spacing w:val="-2"/>
          <w:sz w:val="11"/>
        </w:rPr>
        <w:t>portfolios.</w:t>
      </w:r>
    </w:p>
    <w:p w14:paraId="6EDB2CA8" w14:textId="77777777" w:rsidR="00674611" w:rsidRDefault="00F77B18">
      <w:pPr>
        <w:pStyle w:val="ListParagraph"/>
        <w:numPr>
          <w:ilvl w:val="0"/>
          <w:numId w:val="33"/>
        </w:numPr>
        <w:tabs>
          <w:tab w:val="left" w:pos="679"/>
        </w:tabs>
        <w:spacing w:line="130" w:lineRule="exact"/>
        <w:ind w:left="679" w:hanging="169"/>
        <w:rPr>
          <w:sz w:val="11"/>
        </w:rPr>
      </w:pPr>
      <w:r>
        <w:rPr>
          <w:color w:val="231F20"/>
          <w:w w:val="90"/>
          <w:sz w:val="11"/>
        </w:rPr>
        <w:t>Starting</w:t>
      </w:r>
      <w:r>
        <w:rPr>
          <w:color w:val="231F20"/>
          <w:spacing w:val="-2"/>
          <w:sz w:val="11"/>
        </w:rPr>
        <w:t xml:space="preserve"> </w:t>
      </w:r>
      <w:r>
        <w:rPr>
          <w:color w:val="231F20"/>
          <w:w w:val="90"/>
          <w:sz w:val="11"/>
        </w:rPr>
        <w:t>balance</w:t>
      </w:r>
      <w:r>
        <w:rPr>
          <w:color w:val="231F20"/>
          <w:spacing w:val="-2"/>
          <w:sz w:val="11"/>
        </w:rPr>
        <w:t xml:space="preserve"> </w:t>
      </w:r>
      <w:r>
        <w:rPr>
          <w:color w:val="231F20"/>
          <w:w w:val="90"/>
          <w:sz w:val="11"/>
        </w:rPr>
        <w:t>refers</w:t>
      </w:r>
      <w:r>
        <w:rPr>
          <w:color w:val="231F20"/>
          <w:spacing w:val="-2"/>
          <w:sz w:val="11"/>
        </w:rPr>
        <w:t xml:space="preserve"> </w:t>
      </w:r>
      <w:r>
        <w:rPr>
          <w:color w:val="231F20"/>
          <w:w w:val="90"/>
          <w:sz w:val="11"/>
        </w:rPr>
        <w:t>to</w:t>
      </w:r>
      <w:r>
        <w:rPr>
          <w:color w:val="231F20"/>
          <w:spacing w:val="-2"/>
          <w:sz w:val="11"/>
        </w:rPr>
        <w:t xml:space="preserve"> </w:t>
      </w:r>
      <w:r>
        <w:rPr>
          <w:color w:val="231F20"/>
          <w:w w:val="90"/>
          <w:sz w:val="11"/>
        </w:rPr>
        <w:t>the</w:t>
      </w:r>
      <w:r>
        <w:rPr>
          <w:color w:val="231F20"/>
          <w:spacing w:val="-2"/>
          <w:sz w:val="11"/>
        </w:rPr>
        <w:t xml:space="preserve"> </w:t>
      </w:r>
      <w:r>
        <w:rPr>
          <w:color w:val="231F20"/>
          <w:w w:val="90"/>
          <w:sz w:val="11"/>
        </w:rPr>
        <w:t>end-2016</w:t>
      </w:r>
      <w:r>
        <w:rPr>
          <w:color w:val="231F20"/>
          <w:spacing w:val="-2"/>
          <w:sz w:val="11"/>
        </w:rPr>
        <w:t xml:space="preserve"> </w:t>
      </w:r>
      <w:r>
        <w:rPr>
          <w:color w:val="231F20"/>
          <w:spacing w:val="-2"/>
          <w:w w:val="90"/>
          <w:sz w:val="11"/>
        </w:rPr>
        <w:t>balances.</w:t>
      </w:r>
    </w:p>
    <w:p w14:paraId="694D190C" w14:textId="77777777" w:rsidR="00674611" w:rsidRDefault="00F77B18">
      <w:pPr>
        <w:spacing w:before="120" w:line="266" w:lineRule="auto"/>
        <w:ind w:left="510" w:right="516"/>
        <w:rPr>
          <w:rFonts w:ascii="Cambria"/>
          <w:i/>
          <w:sz w:val="20"/>
        </w:rPr>
      </w:pPr>
      <w:r>
        <w:br w:type="column"/>
      </w:r>
      <w:r>
        <w:rPr>
          <w:rFonts w:ascii="Cambria"/>
          <w:i/>
          <w:color w:val="85266B"/>
          <w:spacing w:val="-6"/>
          <w:sz w:val="20"/>
        </w:rPr>
        <w:t>Consumer credit growth remains rapid but has slowed over the</w:t>
      </w:r>
      <w:r>
        <w:rPr>
          <w:rFonts w:ascii="Cambria"/>
          <w:i/>
          <w:color w:val="85266B"/>
          <w:sz w:val="20"/>
        </w:rPr>
        <w:t xml:space="preserve"> </w:t>
      </w:r>
      <w:r>
        <w:rPr>
          <w:rFonts w:ascii="Cambria"/>
          <w:i/>
          <w:color w:val="85266B"/>
          <w:spacing w:val="-4"/>
          <w:sz w:val="20"/>
        </w:rPr>
        <w:t>past</w:t>
      </w:r>
      <w:r>
        <w:rPr>
          <w:rFonts w:ascii="Cambria"/>
          <w:i/>
          <w:color w:val="85266B"/>
          <w:spacing w:val="-8"/>
          <w:sz w:val="20"/>
        </w:rPr>
        <w:t xml:space="preserve"> </w:t>
      </w:r>
      <w:r>
        <w:rPr>
          <w:rFonts w:ascii="Cambria"/>
          <w:i/>
          <w:color w:val="85266B"/>
          <w:spacing w:val="-4"/>
          <w:sz w:val="20"/>
        </w:rPr>
        <w:t>year.</w:t>
      </w:r>
      <w:r>
        <w:rPr>
          <w:rFonts w:ascii="Cambria"/>
          <w:i/>
          <w:color w:val="85266B"/>
          <w:spacing w:val="-8"/>
          <w:sz w:val="20"/>
        </w:rPr>
        <w:t xml:space="preserve"> </w:t>
      </w:r>
      <w:r>
        <w:rPr>
          <w:rFonts w:ascii="Cambria"/>
          <w:i/>
          <w:color w:val="85266B"/>
          <w:spacing w:val="-4"/>
          <w:sz w:val="20"/>
        </w:rPr>
        <w:t>The</w:t>
      </w:r>
      <w:r>
        <w:rPr>
          <w:rFonts w:ascii="Cambria"/>
          <w:i/>
          <w:color w:val="85266B"/>
          <w:spacing w:val="-8"/>
          <w:sz w:val="20"/>
        </w:rPr>
        <w:t xml:space="preserve"> </w:t>
      </w:r>
      <w:r>
        <w:rPr>
          <w:rFonts w:ascii="Cambria"/>
          <w:i/>
          <w:color w:val="85266B"/>
          <w:spacing w:val="-4"/>
          <w:sz w:val="20"/>
        </w:rPr>
        <w:t>FPC</w:t>
      </w:r>
      <w:r>
        <w:rPr>
          <w:rFonts w:ascii="Cambria"/>
          <w:i/>
          <w:color w:val="85266B"/>
          <w:spacing w:val="-8"/>
          <w:sz w:val="20"/>
        </w:rPr>
        <w:t xml:space="preserve"> </w:t>
      </w:r>
      <w:r>
        <w:rPr>
          <w:rFonts w:ascii="Cambria"/>
          <w:i/>
          <w:color w:val="85266B"/>
          <w:spacing w:val="-4"/>
          <w:sz w:val="20"/>
        </w:rPr>
        <w:t>and</w:t>
      </w:r>
      <w:r>
        <w:rPr>
          <w:rFonts w:ascii="Cambria"/>
          <w:i/>
          <w:color w:val="85266B"/>
          <w:spacing w:val="-8"/>
          <w:sz w:val="20"/>
        </w:rPr>
        <w:t xml:space="preserve"> </w:t>
      </w:r>
      <w:r>
        <w:rPr>
          <w:rFonts w:ascii="Cambria"/>
          <w:i/>
          <w:color w:val="85266B"/>
          <w:spacing w:val="-4"/>
          <w:sz w:val="20"/>
        </w:rPr>
        <w:t>Prudential</w:t>
      </w:r>
      <w:r>
        <w:rPr>
          <w:rFonts w:ascii="Cambria"/>
          <w:i/>
          <w:color w:val="85266B"/>
          <w:spacing w:val="-8"/>
          <w:sz w:val="20"/>
        </w:rPr>
        <w:t xml:space="preserve"> </w:t>
      </w:r>
      <w:r>
        <w:rPr>
          <w:rFonts w:ascii="Cambria"/>
          <w:i/>
          <w:color w:val="85266B"/>
          <w:spacing w:val="-4"/>
          <w:sz w:val="20"/>
        </w:rPr>
        <w:t>Regulation</w:t>
      </w:r>
      <w:r>
        <w:rPr>
          <w:rFonts w:ascii="Cambria"/>
          <w:i/>
          <w:color w:val="85266B"/>
          <w:spacing w:val="-8"/>
          <w:sz w:val="20"/>
        </w:rPr>
        <w:t xml:space="preserve"> </w:t>
      </w:r>
      <w:r>
        <w:rPr>
          <w:rFonts w:ascii="Cambria"/>
          <w:i/>
          <w:color w:val="85266B"/>
          <w:spacing w:val="-4"/>
          <w:sz w:val="20"/>
        </w:rPr>
        <w:t>Committee</w:t>
      </w:r>
      <w:r>
        <w:rPr>
          <w:rFonts w:ascii="Cambria"/>
          <w:i/>
          <w:color w:val="85266B"/>
          <w:spacing w:val="-8"/>
          <w:sz w:val="20"/>
        </w:rPr>
        <w:t xml:space="preserve"> </w:t>
      </w:r>
      <w:r>
        <w:rPr>
          <w:rFonts w:ascii="Cambria"/>
          <w:i/>
          <w:color w:val="85266B"/>
          <w:spacing w:val="-4"/>
          <w:sz w:val="20"/>
        </w:rPr>
        <w:t>have</w:t>
      </w:r>
      <w:r>
        <w:rPr>
          <w:rFonts w:ascii="Cambria"/>
          <w:i/>
          <w:color w:val="85266B"/>
          <w:sz w:val="20"/>
        </w:rPr>
        <w:t xml:space="preserve"> </w:t>
      </w:r>
      <w:r>
        <w:rPr>
          <w:rFonts w:ascii="Cambria"/>
          <w:i/>
          <w:color w:val="85266B"/>
          <w:w w:val="90"/>
          <w:sz w:val="20"/>
        </w:rPr>
        <w:t>previously acted to help ensure lenders are able to absorb severe</w:t>
      </w:r>
      <w:r>
        <w:rPr>
          <w:rFonts w:ascii="Cambria"/>
          <w:i/>
          <w:color w:val="85266B"/>
          <w:sz w:val="20"/>
        </w:rPr>
        <w:t xml:space="preserve"> losses on consumer credit.</w:t>
      </w:r>
    </w:p>
    <w:p w14:paraId="4DC6D07A" w14:textId="77777777" w:rsidR="00674611" w:rsidRDefault="00F77B18">
      <w:pPr>
        <w:pStyle w:val="BodyText"/>
        <w:spacing w:line="230" w:lineRule="exact"/>
        <w:ind w:left="510"/>
      </w:pPr>
      <w:r>
        <w:rPr>
          <w:color w:val="231F20"/>
          <w:w w:val="90"/>
        </w:rPr>
        <w:t>Consumer</w:t>
      </w:r>
      <w:r>
        <w:rPr>
          <w:color w:val="231F20"/>
          <w:spacing w:val="-7"/>
          <w:w w:val="90"/>
        </w:rPr>
        <w:t xml:space="preserve"> </w:t>
      </w:r>
      <w:r>
        <w:rPr>
          <w:color w:val="231F20"/>
          <w:w w:val="90"/>
        </w:rPr>
        <w:t>credit</w:t>
      </w:r>
      <w:r>
        <w:rPr>
          <w:color w:val="231F20"/>
          <w:spacing w:val="-7"/>
          <w:w w:val="90"/>
        </w:rPr>
        <w:t xml:space="preserve"> </w:t>
      </w:r>
      <w:r>
        <w:rPr>
          <w:color w:val="231F20"/>
          <w:w w:val="90"/>
        </w:rPr>
        <w:t>growth</w:t>
      </w:r>
      <w:r>
        <w:rPr>
          <w:color w:val="231F20"/>
          <w:spacing w:val="-7"/>
          <w:w w:val="90"/>
        </w:rPr>
        <w:t xml:space="preserve"> </w:t>
      </w:r>
      <w:r>
        <w:rPr>
          <w:color w:val="231F20"/>
          <w:w w:val="90"/>
        </w:rPr>
        <w:t>remains</w:t>
      </w:r>
      <w:r>
        <w:rPr>
          <w:color w:val="231F20"/>
          <w:spacing w:val="-7"/>
          <w:w w:val="90"/>
        </w:rPr>
        <w:t xml:space="preserve"> </w:t>
      </w:r>
      <w:r>
        <w:rPr>
          <w:color w:val="231F20"/>
          <w:w w:val="90"/>
        </w:rPr>
        <w:t>rapid,</w:t>
      </w:r>
      <w:r>
        <w:rPr>
          <w:color w:val="231F20"/>
          <w:spacing w:val="-6"/>
          <w:w w:val="90"/>
        </w:rPr>
        <w:t xml:space="preserve"> </w:t>
      </w:r>
      <w:r>
        <w:rPr>
          <w:color w:val="231F20"/>
          <w:w w:val="90"/>
        </w:rPr>
        <w:t>at</w:t>
      </w:r>
      <w:r>
        <w:rPr>
          <w:color w:val="231F20"/>
          <w:spacing w:val="-7"/>
          <w:w w:val="90"/>
        </w:rPr>
        <w:t xml:space="preserve"> </w:t>
      </w:r>
      <w:r>
        <w:rPr>
          <w:color w:val="231F20"/>
          <w:w w:val="90"/>
        </w:rPr>
        <w:t>8.8%</w:t>
      </w:r>
      <w:r>
        <w:rPr>
          <w:color w:val="231F20"/>
          <w:spacing w:val="-7"/>
          <w:w w:val="90"/>
        </w:rPr>
        <w:t xml:space="preserve"> </w:t>
      </w:r>
      <w:r>
        <w:rPr>
          <w:color w:val="231F20"/>
          <w:w w:val="90"/>
        </w:rPr>
        <w:t>in</w:t>
      </w:r>
      <w:r>
        <w:rPr>
          <w:color w:val="231F20"/>
          <w:spacing w:val="-7"/>
          <w:w w:val="90"/>
        </w:rPr>
        <w:t xml:space="preserve"> </w:t>
      </w:r>
      <w:r>
        <w:rPr>
          <w:color w:val="231F20"/>
          <w:spacing w:val="-5"/>
          <w:w w:val="90"/>
        </w:rPr>
        <w:t>the</w:t>
      </w:r>
    </w:p>
    <w:p w14:paraId="5F38C078" w14:textId="77777777" w:rsidR="00674611" w:rsidRDefault="00F77B18">
      <w:pPr>
        <w:pStyle w:val="BodyText"/>
        <w:spacing w:before="19" w:line="259" w:lineRule="auto"/>
        <w:ind w:left="510" w:right="620"/>
      </w:pPr>
      <w:r>
        <w:rPr>
          <w:color w:val="231F20"/>
          <w:w w:val="90"/>
        </w:rPr>
        <w:t>12</w:t>
      </w:r>
      <w:r>
        <w:rPr>
          <w:color w:val="231F20"/>
          <w:spacing w:val="-11"/>
          <w:w w:val="90"/>
        </w:rPr>
        <w:t xml:space="preserve"> </w:t>
      </w:r>
      <w:r>
        <w:rPr>
          <w:color w:val="231F20"/>
          <w:w w:val="90"/>
        </w:rPr>
        <w:t>months</w:t>
      </w:r>
      <w:r>
        <w:rPr>
          <w:color w:val="231F20"/>
          <w:spacing w:val="-11"/>
          <w:w w:val="90"/>
        </w:rPr>
        <w:t xml:space="preserve"> </w:t>
      </w:r>
      <w:r>
        <w:rPr>
          <w:color w:val="231F20"/>
          <w:w w:val="90"/>
        </w:rPr>
        <w:t>to</w:t>
      </w:r>
      <w:r>
        <w:rPr>
          <w:color w:val="231F20"/>
          <w:spacing w:val="-11"/>
          <w:w w:val="90"/>
        </w:rPr>
        <w:t xml:space="preserve"> </w:t>
      </w:r>
      <w:r>
        <w:rPr>
          <w:color w:val="231F20"/>
          <w:w w:val="90"/>
        </w:rPr>
        <w:t>April</w:t>
      </w:r>
      <w:r>
        <w:rPr>
          <w:color w:val="231F20"/>
          <w:spacing w:val="-11"/>
          <w:w w:val="90"/>
        </w:rPr>
        <w:t xml:space="preserve"> </w:t>
      </w:r>
      <w:r>
        <w:rPr>
          <w:color w:val="231F20"/>
          <w:w w:val="90"/>
        </w:rPr>
        <w:t>2018.</w:t>
      </w:r>
      <w:r>
        <w:rPr>
          <w:color w:val="231F20"/>
          <w:spacing w:val="-11"/>
          <w:w w:val="90"/>
        </w:rPr>
        <w:t xml:space="preserve"> </w:t>
      </w:r>
      <w:r>
        <w:rPr>
          <w:color w:val="231F20"/>
          <w:w w:val="90"/>
        </w:rPr>
        <w:t>It</w:t>
      </w:r>
      <w:r>
        <w:rPr>
          <w:color w:val="231F20"/>
          <w:spacing w:val="-11"/>
          <w:w w:val="90"/>
        </w:rPr>
        <w:t xml:space="preserve"> </w:t>
      </w:r>
      <w:r>
        <w:rPr>
          <w:color w:val="231F20"/>
          <w:w w:val="90"/>
        </w:rPr>
        <w:t>has</w:t>
      </w:r>
      <w:r>
        <w:rPr>
          <w:color w:val="231F20"/>
          <w:spacing w:val="-11"/>
          <w:w w:val="90"/>
        </w:rPr>
        <w:t xml:space="preserve"> </w:t>
      </w:r>
      <w:r>
        <w:rPr>
          <w:color w:val="231F20"/>
          <w:w w:val="90"/>
        </w:rPr>
        <w:t>slowed</w:t>
      </w:r>
      <w:r>
        <w:rPr>
          <w:color w:val="231F20"/>
          <w:spacing w:val="-11"/>
          <w:w w:val="90"/>
        </w:rPr>
        <w:t xml:space="preserve"> </w:t>
      </w:r>
      <w:r>
        <w:rPr>
          <w:color w:val="231F20"/>
          <w:w w:val="90"/>
        </w:rPr>
        <w:t>from</w:t>
      </w:r>
      <w:r>
        <w:rPr>
          <w:color w:val="231F20"/>
          <w:spacing w:val="-11"/>
          <w:w w:val="90"/>
        </w:rPr>
        <w:t xml:space="preserve"> </w:t>
      </w:r>
      <w:r>
        <w:rPr>
          <w:color w:val="231F20"/>
          <w:w w:val="90"/>
        </w:rPr>
        <w:t>a</w:t>
      </w:r>
      <w:r>
        <w:rPr>
          <w:color w:val="231F20"/>
          <w:spacing w:val="-11"/>
          <w:w w:val="90"/>
        </w:rPr>
        <w:t xml:space="preserve"> </w:t>
      </w:r>
      <w:r>
        <w:rPr>
          <w:color w:val="231F20"/>
          <w:w w:val="90"/>
        </w:rPr>
        <w:t>peak</w:t>
      </w:r>
      <w:r>
        <w:rPr>
          <w:color w:val="231F20"/>
          <w:spacing w:val="-11"/>
          <w:w w:val="90"/>
        </w:rPr>
        <w:t xml:space="preserve"> </w:t>
      </w:r>
      <w:r>
        <w:rPr>
          <w:color w:val="231F20"/>
          <w:w w:val="90"/>
        </w:rPr>
        <w:t>of</w:t>
      </w:r>
      <w:r>
        <w:rPr>
          <w:color w:val="231F20"/>
          <w:spacing w:val="-11"/>
          <w:w w:val="90"/>
        </w:rPr>
        <w:t xml:space="preserve"> </w:t>
      </w:r>
      <w:r>
        <w:rPr>
          <w:color w:val="231F20"/>
          <w:w w:val="90"/>
        </w:rPr>
        <w:t>10.9% in</w:t>
      </w:r>
      <w:r>
        <w:rPr>
          <w:color w:val="231F20"/>
          <w:spacing w:val="-2"/>
          <w:w w:val="90"/>
        </w:rPr>
        <w:t xml:space="preserve"> </w:t>
      </w:r>
      <w:r>
        <w:rPr>
          <w:color w:val="231F20"/>
          <w:w w:val="90"/>
        </w:rPr>
        <w:t>November</w:t>
      </w:r>
      <w:r>
        <w:rPr>
          <w:color w:val="231F20"/>
          <w:spacing w:val="-2"/>
          <w:w w:val="90"/>
        </w:rPr>
        <w:t xml:space="preserve"> </w:t>
      </w:r>
      <w:r>
        <w:rPr>
          <w:color w:val="231F20"/>
          <w:w w:val="90"/>
        </w:rPr>
        <w:t>2016.</w:t>
      </w:r>
      <w:r>
        <w:rPr>
          <w:color w:val="231F20"/>
          <w:spacing w:val="-2"/>
          <w:w w:val="90"/>
        </w:rPr>
        <w:t xml:space="preserve"> </w:t>
      </w:r>
      <w:r>
        <w:rPr>
          <w:color w:val="231F20"/>
          <w:w w:val="90"/>
        </w:rPr>
        <w:t>The</w:t>
      </w:r>
      <w:r>
        <w:rPr>
          <w:color w:val="231F20"/>
          <w:spacing w:val="-2"/>
          <w:w w:val="90"/>
        </w:rPr>
        <w:t xml:space="preserve"> </w:t>
      </w:r>
      <w:r>
        <w:rPr>
          <w:color w:val="231F20"/>
          <w:w w:val="90"/>
        </w:rPr>
        <w:t>slowdown</w:t>
      </w:r>
      <w:r>
        <w:rPr>
          <w:color w:val="231F20"/>
          <w:spacing w:val="-2"/>
          <w:w w:val="90"/>
        </w:rPr>
        <w:t xml:space="preserve"> </w:t>
      </w:r>
      <w:r>
        <w:rPr>
          <w:color w:val="231F20"/>
          <w:w w:val="90"/>
        </w:rPr>
        <w:t>over</w:t>
      </w:r>
      <w:r>
        <w:rPr>
          <w:color w:val="231F20"/>
          <w:spacing w:val="-2"/>
          <w:w w:val="90"/>
        </w:rPr>
        <w:t xml:space="preserve"> </w:t>
      </w:r>
      <w:r>
        <w:rPr>
          <w:color w:val="231F20"/>
          <w:w w:val="90"/>
        </w:rPr>
        <w:t>that</w:t>
      </w:r>
      <w:r>
        <w:rPr>
          <w:color w:val="231F20"/>
          <w:spacing w:val="-2"/>
          <w:w w:val="90"/>
        </w:rPr>
        <w:t xml:space="preserve"> </w:t>
      </w:r>
      <w:r>
        <w:rPr>
          <w:color w:val="231F20"/>
          <w:w w:val="90"/>
        </w:rPr>
        <w:t>period</w:t>
      </w:r>
      <w:r>
        <w:rPr>
          <w:color w:val="231F20"/>
          <w:spacing w:val="-2"/>
          <w:w w:val="90"/>
        </w:rPr>
        <w:t xml:space="preserve"> </w:t>
      </w:r>
      <w:r>
        <w:rPr>
          <w:color w:val="231F20"/>
          <w:w w:val="90"/>
        </w:rPr>
        <w:t>is</w:t>
      </w:r>
      <w:r>
        <w:rPr>
          <w:color w:val="231F20"/>
          <w:spacing w:val="-2"/>
          <w:w w:val="90"/>
        </w:rPr>
        <w:t xml:space="preserve"> </w:t>
      </w:r>
      <w:r>
        <w:rPr>
          <w:color w:val="231F20"/>
          <w:w w:val="90"/>
        </w:rPr>
        <w:t>due</w:t>
      </w:r>
      <w:r>
        <w:rPr>
          <w:color w:val="231F20"/>
          <w:spacing w:val="-2"/>
          <w:w w:val="90"/>
        </w:rPr>
        <w:t xml:space="preserve"> </w:t>
      </w:r>
      <w:r>
        <w:rPr>
          <w:color w:val="231F20"/>
          <w:w w:val="90"/>
        </w:rPr>
        <w:t>to car finance, where banks do not have material exposure,</w:t>
      </w:r>
      <w:r>
        <w:rPr>
          <w:color w:val="231F20"/>
          <w:w w:val="90"/>
          <w:position w:val="4"/>
          <w:sz w:val="14"/>
        </w:rPr>
        <w:t>(6)</w:t>
      </w:r>
      <w:r>
        <w:rPr>
          <w:color w:val="231F20"/>
          <w:position w:val="4"/>
          <w:sz w:val="14"/>
        </w:rPr>
        <w:t xml:space="preserve"> </w:t>
      </w:r>
      <w:r>
        <w:rPr>
          <w:color w:val="231F20"/>
          <w:spacing w:val="-4"/>
        </w:rPr>
        <w:t>while</w:t>
      </w:r>
      <w:r>
        <w:rPr>
          <w:color w:val="231F20"/>
          <w:spacing w:val="-18"/>
        </w:rPr>
        <w:t xml:space="preserve"> </w:t>
      </w:r>
      <w:r>
        <w:rPr>
          <w:color w:val="231F20"/>
          <w:spacing w:val="-4"/>
        </w:rPr>
        <w:t>the</w:t>
      </w:r>
      <w:r>
        <w:rPr>
          <w:color w:val="231F20"/>
          <w:spacing w:val="-18"/>
        </w:rPr>
        <w:t xml:space="preserve"> </w:t>
      </w:r>
      <w:r>
        <w:rPr>
          <w:color w:val="231F20"/>
          <w:spacing w:val="-4"/>
        </w:rPr>
        <w:t>growth</w:t>
      </w:r>
      <w:r>
        <w:rPr>
          <w:color w:val="231F20"/>
          <w:spacing w:val="-18"/>
        </w:rPr>
        <w:t xml:space="preserve"> </w:t>
      </w:r>
      <w:r>
        <w:rPr>
          <w:color w:val="231F20"/>
          <w:spacing w:val="-4"/>
        </w:rPr>
        <w:t>of</w:t>
      </w:r>
      <w:r>
        <w:rPr>
          <w:color w:val="231F20"/>
          <w:spacing w:val="-18"/>
        </w:rPr>
        <w:t xml:space="preserve"> </w:t>
      </w:r>
      <w:r>
        <w:rPr>
          <w:color w:val="231F20"/>
          <w:spacing w:val="-4"/>
        </w:rPr>
        <w:t>other</w:t>
      </w:r>
      <w:r>
        <w:rPr>
          <w:color w:val="231F20"/>
          <w:spacing w:val="-18"/>
        </w:rPr>
        <w:t xml:space="preserve"> </w:t>
      </w:r>
      <w:r>
        <w:rPr>
          <w:color w:val="231F20"/>
          <w:spacing w:val="-4"/>
        </w:rPr>
        <w:t>types</w:t>
      </w:r>
      <w:r>
        <w:rPr>
          <w:color w:val="231F20"/>
          <w:spacing w:val="-18"/>
        </w:rPr>
        <w:t xml:space="preserve"> </w:t>
      </w:r>
      <w:r>
        <w:rPr>
          <w:color w:val="231F20"/>
          <w:spacing w:val="-4"/>
        </w:rPr>
        <w:t>of</w:t>
      </w:r>
      <w:r>
        <w:rPr>
          <w:color w:val="231F20"/>
          <w:spacing w:val="-18"/>
        </w:rPr>
        <w:t xml:space="preserve"> </w:t>
      </w:r>
      <w:r>
        <w:rPr>
          <w:color w:val="231F20"/>
          <w:spacing w:val="-4"/>
        </w:rPr>
        <w:t>consumer</w:t>
      </w:r>
      <w:r>
        <w:rPr>
          <w:color w:val="231F20"/>
          <w:spacing w:val="-18"/>
        </w:rPr>
        <w:t xml:space="preserve"> </w:t>
      </w:r>
      <w:r>
        <w:rPr>
          <w:color w:val="231F20"/>
          <w:spacing w:val="-4"/>
        </w:rPr>
        <w:t>credit</w:t>
      </w:r>
      <w:r>
        <w:rPr>
          <w:color w:val="231F20"/>
          <w:spacing w:val="-18"/>
        </w:rPr>
        <w:t xml:space="preserve"> </w:t>
      </w:r>
      <w:r>
        <w:rPr>
          <w:color w:val="231F20"/>
          <w:spacing w:val="-4"/>
        </w:rPr>
        <w:t xml:space="preserve">has </w:t>
      </w:r>
      <w:r>
        <w:rPr>
          <w:color w:val="231F20"/>
          <w:w w:val="90"/>
        </w:rPr>
        <w:t>remained</w:t>
      </w:r>
      <w:r>
        <w:rPr>
          <w:color w:val="231F20"/>
          <w:spacing w:val="-1"/>
          <w:w w:val="90"/>
        </w:rPr>
        <w:t xml:space="preserve"> </w:t>
      </w:r>
      <w:r>
        <w:rPr>
          <w:color w:val="231F20"/>
          <w:w w:val="90"/>
        </w:rPr>
        <w:t>stable,</w:t>
      </w:r>
      <w:r>
        <w:rPr>
          <w:color w:val="231F20"/>
          <w:spacing w:val="-1"/>
          <w:w w:val="90"/>
        </w:rPr>
        <w:t xml:space="preserve"> </w:t>
      </w:r>
      <w:r>
        <w:rPr>
          <w:color w:val="231F20"/>
          <w:w w:val="90"/>
        </w:rPr>
        <w:t>at</w:t>
      </w:r>
      <w:r>
        <w:rPr>
          <w:color w:val="231F20"/>
          <w:spacing w:val="-1"/>
          <w:w w:val="90"/>
        </w:rPr>
        <w:t xml:space="preserve"> </w:t>
      </w:r>
      <w:r>
        <w:rPr>
          <w:color w:val="231F20"/>
          <w:w w:val="90"/>
        </w:rPr>
        <w:t>a</w:t>
      </w:r>
      <w:r>
        <w:rPr>
          <w:color w:val="231F20"/>
          <w:spacing w:val="-1"/>
          <w:w w:val="90"/>
        </w:rPr>
        <w:t xml:space="preserve"> </w:t>
      </w:r>
      <w:r>
        <w:rPr>
          <w:color w:val="231F20"/>
          <w:w w:val="90"/>
        </w:rPr>
        <w:t>rapid</w:t>
      </w:r>
      <w:r>
        <w:rPr>
          <w:color w:val="231F20"/>
          <w:spacing w:val="-1"/>
          <w:w w:val="90"/>
        </w:rPr>
        <w:t xml:space="preserve"> </w:t>
      </w:r>
      <w:r>
        <w:rPr>
          <w:color w:val="231F20"/>
          <w:w w:val="90"/>
        </w:rPr>
        <w:t>rate,</w:t>
      </w:r>
      <w:r>
        <w:rPr>
          <w:color w:val="231F20"/>
          <w:spacing w:val="-1"/>
          <w:w w:val="90"/>
        </w:rPr>
        <w:t xml:space="preserve"> </w:t>
      </w:r>
      <w:r>
        <w:rPr>
          <w:color w:val="231F20"/>
          <w:w w:val="90"/>
        </w:rPr>
        <w:t>in</w:t>
      </w:r>
      <w:r>
        <w:rPr>
          <w:color w:val="231F20"/>
          <w:spacing w:val="-1"/>
          <w:w w:val="90"/>
        </w:rPr>
        <w:t xml:space="preserve"> </w:t>
      </w:r>
      <w:r>
        <w:rPr>
          <w:color w:val="231F20"/>
          <w:w w:val="90"/>
        </w:rPr>
        <w:t>that</w:t>
      </w:r>
      <w:r>
        <w:rPr>
          <w:color w:val="231F20"/>
          <w:spacing w:val="-1"/>
          <w:w w:val="90"/>
        </w:rPr>
        <w:t xml:space="preserve"> </w:t>
      </w:r>
      <w:r>
        <w:rPr>
          <w:color w:val="231F20"/>
          <w:w w:val="90"/>
        </w:rPr>
        <w:t>period</w:t>
      </w:r>
      <w:r>
        <w:rPr>
          <w:color w:val="231F20"/>
          <w:spacing w:val="-1"/>
          <w:w w:val="90"/>
        </w:rPr>
        <w:t xml:space="preserve"> </w:t>
      </w:r>
      <w:r>
        <w:rPr>
          <w:color w:val="231F20"/>
          <w:w w:val="90"/>
        </w:rPr>
        <w:t>(Chart</w:t>
      </w:r>
      <w:r>
        <w:rPr>
          <w:color w:val="231F20"/>
          <w:spacing w:val="-3"/>
          <w:w w:val="90"/>
        </w:rPr>
        <w:t xml:space="preserve"> </w:t>
      </w:r>
      <w:r>
        <w:rPr>
          <w:color w:val="231F20"/>
          <w:w w:val="90"/>
        </w:rPr>
        <w:t>A.49).</w:t>
      </w:r>
    </w:p>
    <w:p w14:paraId="1F3CA7DE" w14:textId="77777777" w:rsidR="00674611" w:rsidRDefault="00674611">
      <w:pPr>
        <w:pStyle w:val="BodyText"/>
        <w:spacing w:before="14"/>
      </w:pPr>
    </w:p>
    <w:p w14:paraId="7500B52E" w14:textId="77777777" w:rsidR="00674611" w:rsidRDefault="00F77B18">
      <w:pPr>
        <w:pStyle w:val="BodyText"/>
        <w:spacing w:before="1" w:line="259" w:lineRule="auto"/>
        <w:ind w:left="510" w:right="516"/>
      </w:pPr>
      <w:r>
        <w:rPr>
          <w:color w:val="231F20"/>
          <w:w w:val="90"/>
        </w:rPr>
        <w:t>The</w:t>
      </w:r>
      <w:r>
        <w:rPr>
          <w:color w:val="231F20"/>
          <w:spacing w:val="-4"/>
          <w:w w:val="90"/>
        </w:rPr>
        <w:t xml:space="preserve"> </w:t>
      </w:r>
      <w:r>
        <w:rPr>
          <w:color w:val="231F20"/>
          <w:w w:val="90"/>
        </w:rPr>
        <w:t>slowdown</w:t>
      </w:r>
      <w:r>
        <w:rPr>
          <w:color w:val="231F20"/>
          <w:spacing w:val="-4"/>
          <w:w w:val="90"/>
        </w:rPr>
        <w:t xml:space="preserve"> </w:t>
      </w:r>
      <w:r>
        <w:rPr>
          <w:color w:val="231F20"/>
          <w:w w:val="90"/>
        </w:rPr>
        <w:t>in</w:t>
      </w:r>
      <w:r>
        <w:rPr>
          <w:color w:val="231F20"/>
          <w:spacing w:val="-4"/>
          <w:w w:val="90"/>
        </w:rPr>
        <w:t xml:space="preserve"> </w:t>
      </w:r>
      <w:r>
        <w:rPr>
          <w:color w:val="231F20"/>
          <w:w w:val="90"/>
        </w:rPr>
        <w:t>consumer</w:t>
      </w:r>
      <w:r>
        <w:rPr>
          <w:color w:val="231F20"/>
          <w:spacing w:val="-4"/>
          <w:w w:val="90"/>
        </w:rPr>
        <w:t xml:space="preserve"> </w:t>
      </w:r>
      <w:r>
        <w:rPr>
          <w:color w:val="231F20"/>
          <w:w w:val="90"/>
        </w:rPr>
        <w:t>credit</w:t>
      </w:r>
      <w:r>
        <w:rPr>
          <w:color w:val="231F20"/>
          <w:spacing w:val="-4"/>
          <w:w w:val="90"/>
        </w:rPr>
        <w:t xml:space="preserve"> </w:t>
      </w:r>
      <w:r>
        <w:rPr>
          <w:color w:val="231F20"/>
          <w:w w:val="90"/>
        </w:rPr>
        <w:t>growth</w:t>
      </w:r>
      <w:r>
        <w:rPr>
          <w:color w:val="231F20"/>
          <w:spacing w:val="-4"/>
          <w:w w:val="90"/>
        </w:rPr>
        <w:t xml:space="preserve"> </w:t>
      </w:r>
      <w:r>
        <w:rPr>
          <w:color w:val="231F20"/>
          <w:w w:val="90"/>
        </w:rPr>
        <w:t>is</w:t>
      </w:r>
      <w:r>
        <w:rPr>
          <w:color w:val="231F20"/>
          <w:spacing w:val="-4"/>
          <w:w w:val="90"/>
        </w:rPr>
        <w:t xml:space="preserve"> </w:t>
      </w:r>
      <w:r>
        <w:rPr>
          <w:color w:val="231F20"/>
          <w:w w:val="90"/>
        </w:rPr>
        <w:t>consistent</w:t>
      </w:r>
      <w:r>
        <w:rPr>
          <w:color w:val="231F20"/>
          <w:spacing w:val="-4"/>
          <w:w w:val="90"/>
        </w:rPr>
        <w:t xml:space="preserve"> </w:t>
      </w:r>
      <w:r>
        <w:rPr>
          <w:color w:val="231F20"/>
          <w:w w:val="90"/>
        </w:rPr>
        <w:t>with</w:t>
      </w:r>
      <w:r>
        <w:rPr>
          <w:color w:val="231F20"/>
          <w:spacing w:val="-4"/>
          <w:w w:val="90"/>
        </w:rPr>
        <w:t xml:space="preserve"> </w:t>
      </w:r>
      <w:r>
        <w:rPr>
          <w:color w:val="231F20"/>
          <w:w w:val="90"/>
        </w:rPr>
        <w:t xml:space="preserve">a </w:t>
      </w:r>
      <w:r>
        <w:rPr>
          <w:color w:val="231F20"/>
          <w:spacing w:val="-6"/>
        </w:rPr>
        <w:t>reduction</w:t>
      </w:r>
      <w:r>
        <w:rPr>
          <w:color w:val="231F20"/>
          <w:spacing w:val="-12"/>
        </w:rPr>
        <w:t xml:space="preserve"> </w:t>
      </w:r>
      <w:r>
        <w:rPr>
          <w:color w:val="231F20"/>
          <w:spacing w:val="-6"/>
        </w:rPr>
        <w:t>in</w:t>
      </w:r>
      <w:r>
        <w:rPr>
          <w:color w:val="231F20"/>
          <w:spacing w:val="-12"/>
        </w:rPr>
        <w:t xml:space="preserve"> </w:t>
      </w:r>
      <w:r>
        <w:rPr>
          <w:color w:val="231F20"/>
          <w:spacing w:val="-6"/>
        </w:rPr>
        <w:t>demand</w:t>
      </w:r>
      <w:r>
        <w:rPr>
          <w:color w:val="231F20"/>
          <w:spacing w:val="-12"/>
        </w:rPr>
        <w:t xml:space="preserve"> </w:t>
      </w:r>
      <w:r>
        <w:rPr>
          <w:color w:val="231F20"/>
          <w:spacing w:val="-6"/>
        </w:rPr>
        <w:t>as</w:t>
      </w:r>
      <w:r>
        <w:rPr>
          <w:color w:val="231F20"/>
          <w:spacing w:val="-12"/>
        </w:rPr>
        <w:t xml:space="preserve"> </w:t>
      </w:r>
      <w:r>
        <w:rPr>
          <w:color w:val="231F20"/>
          <w:spacing w:val="-6"/>
        </w:rPr>
        <w:t>well</w:t>
      </w:r>
      <w:r>
        <w:rPr>
          <w:color w:val="231F20"/>
          <w:spacing w:val="-12"/>
        </w:rPr>
        <w:t xml:space="preserve"> </w:t>
      </w:r>
      <w:r>
        <w:rPr>
          <w:color w:val="231F20"/>
          <w:spacing w:val="-6"/>
        </w:rPr>
        <w:t>as</w:t>
      </w:r>
      <w:r>
        <w:rPr>
          <w:color w:val="231F20"/>
          <w:spacing w:val="-12"/>
        </w:rPr>
        <w:t xml:space="preserve"> </w:t>
      </w:r>
      <w:r>
        <w:rPr>
          <w:color w:val="231F20"/>
          <w:spacing w:val="-6"/>
        </w:rPr>
        <w:t>some</w:t>
      </w:r>
      <w:r>
        <w:rPr>
          <w:color w:val="231F20"/>
          <w:spacing w:val="-12"/>
        </w:rPr>
        <w:t xml:space="preserve"> </w:t>
      </w:r>
      <w:r>
        <w:rPr>
          <w:color w:val="231F20"/>
          <w:spacing w:val="-6"/>
        </w:rPr>
        <w:t>tightening</w:t>
      </w:r>
      <w:r>
        <w:rPr>
          <w:color w:val="231F20"/>
          <w:spacing w:val="-12"/>
        </w:rPr>
        <w:t xml:space="preserve"> </w:t>
      </w:r>
      <w:r>
        <w:rPr>
          <w:color w:val="231F20"/>
          <w:spacing w:val="-6"/>
        </w:rPr>
        <w:t>in</w:t>
      </w:r>
      <w:r>
        <w:rPr>
          <w:color w:val="231F20"/>
          <w:spacing w:val="-12"/>
        </w:rPr>
        <w:t xml:space="preserve"> </w:t>
      </w:r>
      <w:r>
        <w:rPr>
          <w:color w:val="231F20"/>
          <w:spacing w:val="-6"/>
        </w:rPr>
        <w:t>supply.</w:t>
      </w:r>
    </w:p>
    <w:p w14:paraId="37339521" w14:textId="77777777" w:rsidR="00674611" w:rsidRDefault="00F77B18">
      <w:pPr>
        <w:pStyle w:val="BodyText"/>
        <w:spacing w:line="259" w:lineRule="auto"/>
        <w:ind w:left="510" w:right="516"/>
      </w:pPr>
      <w:r>
        <w:rPr>
          <w:color w:val="231F20"/>
          <w:spacing w:val="-4"/>
        </w:rPr>
        <w:t>Slower</w:t>
      </w:r>
      <w:r>
        <w:rPr>
          <w:color w:val="231F20"/>
          <w:spacing w:val="-18"/>
        </w:rPr>
        <w:t xml:space="preserve"> </w:t>
      </w:r>
      <w:r>
        <w:rPr>
          <w:color w:val="231F20"/>
          <w:spacing w:val="-4"/>
        </w:rPr>
        <w:t>car</w:t>
      </w:r>
      <w:r>
        <w:rPr>
          <w:color w:val="231F20"/>
          <w:spacing w:val="-18"/>
        </w:rPr>
        <w:t xml:space="preserve"> </w:t>
      </w:r>
      <w:r>
        <w:rPr>
          <w:color w:val="231F20"/>
          <w:spacing w:val="-4"/>
        </w:rPr>
        <w:t>finance</w:t>
      </w:r>
      <w:r>
        <w:rPr>
          <w:color w:val="231F20"/>
          <w:spacing w:val="-18"/>
        </w:rPr>
        <w:t xml:space="preserve"> </w:t>
      </w:r>
      <w:r>
        <w:rPr>
          <w:color w:val="231F20"/>
          <w:spacing w:val="-4"/>
        </w:rPr>
        <w:t>growth</w:t>
      </w:r>
      <w:r>
        <w:rPr>
          <w:color w:val="231F20"/>
          <w:spacing w:val="-18"/>
        </w:rPr>
        <w:t xml:space="preserve"> </w:t>
      </w:r>
      <w:r>
        <w:rPr>
          <w:color w:val="231F20"/>
          <w:spacing w:val="-4"/>
        </w:rPr>
        <w:t>may</w:t>
      </w:r>
      <w:r>
        <w:rPr>
          <w:color w:val="231F20"/>
          <w:spacing w:val="-18"/>
        </w:rPr>
        <w:t xml:space="preserve"> </w:t>
      </w:r>
      <w:r>
        <w:rPr>
          <w:color w:val="231F20"/>
          <w:spacing w:val="-4"/>
        </w:rPr>
        <w:t>be</w:t>
      </w:r>
      <w:r>
        <w:rPr>
          <w:color w:val="231F20"/>
          <w:spacing w:val="-18"/>
        </w:rPr>
        <w:t xml:space="preserve"> </w:t>
      </w:r>
      <w:r>
        <w:rPr>
          <w:color w:val="231F20"/>
          <w:spacing w:val="-4"/>
        </w:rPr>
        <w:t>driven</w:t>
      </w:r>
      <w:r>
        <w:rPr>
          <w:color w:val="231F20"/>
          <w:spacing w:val="-18"/>
        </w:rPr>
        <w:t xml:space="preserve"> </w:t>
      </w:r>
      <w:r>
        <w:rPr>
          <w:color w:val="231F20"/>
          <w:spacing w:val="-4"/>
        </w:rPr>
        <w:t>by</w:t>
      </w:r>
      <w:r>
        <w:rPr>
          <w:color w:val="231F20"/>
          <w:spacing w:val="-18"/>
        </w:rPr>
        <w:t xml:space="preserve"> </w:t>
      </w:r>
      <w:r>
        <w:rPr>
          <w:color w:val="231F20"/>
          <w:spacing w:val="-4"/>
        </w:rPr>
        <w:t>the</w:t>
      </w:r>
      <w:r>
        <w:rPr>
          <w:color w:val="231F20"/>
          <w:spacing w:val="-18"/>
        </w:rPr>
        <w:t xml:space="preserve"> </w:t>
      </w:r>
      <w:r>
        <w:rPr>
          <w:color w:val="231F20"/>
          <w:spacing w:val="-4"/>
        </w:rPr>
        <w:t xml:space="preserve">wider </w:t>
      </w:r>
      <w:r>
        <w:rPr>
          <w:color w:val="231F20"/>
          <w:spacing w:val="-6"/>
        </w:rPr>
        <w:t>weakness</w:t>
      </w:r>
      <w:r>
        <w:rPr>
          <w:color w:val="231F20"/>
          <w:spacing w:val="-14"/>
        </w:rPr>
        <w:t xml:space="preserve"> </w:t>
      </w:r>
      <w:r>
        <w:rPr>
          <w:color w:val="231F20"/>
          <w:spacing w:val="-6"/>
        </w:rPr>
        <w:t>in</w:t>
      </w:r>
      <w:r>
        <w:rPr>
          <w:color w:val="231F20"/>
          <w:spacing w:val="-14"/>
        </w:rPr>
        <w:t xml:space="preserve"> </w:t>
      </w:r>
      <w:r>
        <w:rPr>
          <w:color w:val="231F20"/>
          <w:spacing w:val="-6"/>
        </w:rPr>
        <w:t>the</w:t>
      </w:r>
      <w:r>
        <w:rPr>
          <w:color w:val="231F20"/>
          <w:spacing w:val="-14"/>
        </w:rPr>
        <w:t xml:space="preserve"> </w:t>
      </w:r>
      <w:r>
        <w:rPr>
          <w:color w:val="231F20"/>
          <w:spacing w:val="-6"/>
        </w:rPr>
        <w:t>car</w:t>
      </w:r>
      <w:r>
        <w:rPr>
          <w:color w:val="231F20"/>
          <w:spacing w:val="-14"/>
        </w:rPr>
        <w:t xml:space="preserve"> </w:t>
      </w:r>
      <w:r>
        <w:rPr>
          <w:color w:val="231F20"/>
          <w:spacing w:val="-6"/>
        </w:rPr>
        <w:t>market,</w:t>
      </w:r>
      <w:r>
        <w:rPr>
          <w:color w:val="231F20"/>
          <w:spacing w:val="-14"/>
        </w:rPr>
        <w:t xml:space="preserve"> </w:t>
      </w:r>
      <w:r>
        <w:rPr>
          <w:color w:val="231F20"/>
          <w:spacing w:val="-6"/>
        </w:rPr>
        <w:t>reflected</w:t>
      </w:r>
      <w:r>
        <w:rPr>
          <w:color w:val="231F20"/>
          <w:spacing w:val="-14"/>
        </w:rPr>
        <w:t xml:space="preserve"> </w:t>
      </w:r>
      <w:r>
        <w:rPr>
          <w:color w:val="231F20"/>
          <w:spacing w:val="-6"/>
        </w:rPr>
        <w:t>in</w:t>
      </w:r>
      <w:r>
        <w:rPr>
          <w:color w:val="231F20"/>
          <w:spacing w:val="-14"/>
        </w:rPr>
        <w:t xml:space="preserve"> </w:t>
      </w:r>
      <w:r>
        <w:rPr>
          <w:color w:val="231F20"/>
          <w:spacing w:val="-6"/>
        </w:rPr>
        <w:t>falls</w:t>
      </w:r>
      <w:r>
        <w:rPr>
          <w:color w:val="231F20"/>
          <w:spacing w:val="-14"/>
        </w:rPr>
        <w:t xml:space="preserve"> </w:t>
      </w:r>
      <w:r>
        <w:rPr>
          <w:color w:val="231F20"/>
          <w:spacing w:val="-6"/>
        </w:rPr>
        <w:t>in</w:t>
      </w:r>
      <w:r>
        <w:rPr>
          <w:color w:val="231F20"/>
          <w:spacing w:val="-14"/>
        </w:rPr>
        <w:t xml:space="preserve"> </w:t>
      </w:r>
      <w:r>
        <w:rPr>
          <w:color w:val="231F20"/>
          <w:spacing w:val="-6"/>
        </w:rPr>
        <w:t>new</w:t>
      </w:r>
      <w:r>
        <w:rPr>
          <w:color w:val="231F20"/>
          <w:spacing w:val="-14"/>
        </w:rPr>
        <w:t xml:space="preserve"> </w:t>
      </w:r>
      <w:r>
        <w:rPr>
          <w:color w:val="231F20"/>
          <w:spacing w:val="-6"/>
        </w:rPr>
        <w:t xml:space="preserve">car </w:t>
      </w:r>
      <w:r>
        <w:rPr>
          <w:color w:val="231F20"/>
          <w:w w:val="90"/>
        </w:rPr>
        <w:t>registrations since end-2016. In addition, the structural shift increasing</w:t>
      </w:r>
      <w:r>
        <w:rPr>
          <w:color w:val="231F20"/>
          <w:spacing w:val="-9"/>
          <w:w w:val="90"/>
        </w:rPr>
        <w:t xml:space="preserve"> </w:t>
      </w:r>
      <w:r>
        <w:rPr>
          <w:color w:val="231F20"/>
          <w:w w:val="90"/>
        </w:rPr>
        <w:t>the</w:t>
      </w:r>
      <w:r>
        <w:rPr>
          <w:color w:val="231F20"/>
          <w:spacing w:val="-9"/>
          <w:w w:val="90"/>
        </w:rPr>
        <w:t xml:space="preserve"> </w:t>
      </w:r>
      <w:r>
        <w:rPr>
          <w:color w:val="231F20"/>
          <w:w w:val="90"/>
        </w:rPr>
        <w:t>share</w:t>
      </w:r>
      <w:r>
        <w:rPr>
          <w:color w:val="231F20"/>
          <w:spacing w:val="-9"/>
          <w:w w:val="90"/>
        </w:rPr>
        <w:t xml:space="preserve"> </w:t>
      </w:r>
      <w:r>
        <w:rPr>
          <w:color w:val="231F20"/>
          <w:w w:val="90"/>
        </w:rPr>
        <w:t>of</w:t>
      </w:r>
      <w:r>
        <w:rPr>
          <w:color w:val="231F20"/>
          <w:spacing w:val="-9"/>
          <w:w w:val="90"/>
        </w:rPr>
        <w:t xml:space="preserve"> </w:t>
      </w:r>
      <w:r>
        <w:rPr>
          <w:color w:val="231F20"/>
          <w:w w:val="90"/>
        </w:rPr>
        <w:t>cars</w:t>
      </w:r>
      <w:r>
        <w:rPr>
          <w:color w:val="231F20"/>
          <w:spacing w:val="-9"/>
          <w:w w:val="90"/>
        </w:rPr>
        <w:t xml:space="preserve"> </w:t>
      </w:r>
      <w:r>
        <w:rPr>
          <w:color w:val="231F20"/>
          <w:w w:val="90"/>
        </w:rPr>
        <w:t>purchased</w:t>
      </w:r>
      <w:r>
        <w:rPr>
          <w:color w:val="231F20"/>
          <w:spacing w:val="-9"/>
          <w:w w:val="90"/>
        </w:rPr>
        <w:t xml:space="preserve"> </w:t>
      </w:r>
      <w:r>
        <w:rPr>
          <w:color w:val="231F20"/>
          <w:w w:val="90"/>
        </w:rPr>
        <w:t>with</w:t>
      </w:r>
      <w:r>
        <w:rPr>
          <w:color w:val="231F20"/>
          <w:spacing w:val="-9"/>
          <w:w w:val="90"/>
        </w:rPr>
        <w:t xml:space="preserve"> </w:t>
      </w:r>
      <w:r>
        <w:rPr>
          <w:color w:val="231F20"/>
          <w:w w:val="90"/>
        </w:rPr>
        <w:t>some</w:t>
      </w:r>
      <w:r>
        <w:rPr>
          <w:color w:val="231F20"/>
          <w:spacing w:val="-9"/>
          <w:w w:val="90"/>
        </w:rPr>
        <w:t xml:space="preserve"> </w:t>
      </w:r>
      <w:r>
        <w:rPr>
          <w:color w:val="231F20"/>
          <w:w w:val="90"/>
        </w:rPr>
        <w:t>form</w:t>
      </w:r>
      <w:r>
        <w:rPr>
          <w:color w:val="231F20"/>
          <w:spacing w:val="-9"/>
          <w:w w:val="90"/>
        </w:rPr>
        <w:t xml:space="preserve"> </w:t>
      </w:r>
      <w:r>
        <w:rPr>
          <w:color w:val="231F20"/>
          <w:w w:val="90"/>
        </w:rPr>
        <w:t>of</w:t>
      </w:r>
      <w:r>
        <w:rPr>
          <w:color w:val="231F20"/>
          <w:spacing w:val="-9"/>
          <w:w w:val="90"/>
        </w:rPr>
        <w:t xml:space="preserve"> </w:t>
      </w:r>
      <w:r>
        <w:rPr>
          <w:color w:val="231F20"/>
          <w:w w:val="90"/>
        </w:rPr>
        <w:t>car finance</w:t>
      </w:r>
      <w:r>
        <w:rPr>
          <w:color w:val="231F20"/>
          <w:spacing w:val="-10"/>
          <w:w w:val="90"/>
        </w:rPr>
        <w:t xml:space="preserve"> </w:t>
      </w:r>
      <w:r>
        <w:rPr>
          <w:color w:val="231F20"/>
          <w:w w:val="90"/>
        </w:rPr>
        <w:t>may</w:t>
      </w:r>
      <w:r>
        <w:rPr>
          <w:color w:val="231F20"/>
          <w:spacing w:val="-10"/>
          <w:w w:val="90"/>
        </w:rPr>
        <w:t xml:space="preserve"> </w:t>
      </w:r>
      <w:r>
        <w:rPr>
          <w:color w:val="231F20"/>
          <w:w w:val="90"/>
        </w:rPr>
        <w:t>also</w:t>
      </w:r>
      <w:r>
        <w:rPr>
          <w:color w:val="231F20"/>
          <w:spacing w:val="-10"/>
          <w:w w:val="90"/>
        </w:rPr>
        <w:t xml:space="preserve"> </w:t>
      </w:r>
      <w:r>
        <w:rPr>
          <w:color w:val="231F20"/>
          <w:w w:val="90"/>
        </w:rPr>
        <w:t>have</w:t>
      </w:r>
      <w:r>
        <w:rPr>
          <w:color w:val="231F20"/>
          <w:spacing w:val="-10"/>
          <w:w w:val="90"/>
        </w:rPr>
        <w:t xml:space="preserve"> </w:t>
      </w:r>
      <w:r>
        <w:rPr>
          <w:color w:val="231F20"/>
          <w:w w:val="90"/>
        </w:rPr>
        <w:t>come</w:t>
      </w:r>
      <w:r>
        <w:rPr>
          <w:color w:val="231F20"/>
          <w:spacing w:val="-10"/>
          <w:w w:val="90"/>
        </w:rPr>
        <w:t xml:space="preserve"> </w:t>
      </w:r>
      <w:r>
        <w:rPr>
          <w:color w:val="231F20"/>
          <w:w w:val="90"/>
        </w:rPr>
        <w:t>to</w:t>
      </w:r>
      <w:r>
        <w:rPr>
          <w:color w:val="231F20"/>
          <w:spacing w:val="-10"/>
          <w:w w:val="90"/>
        </w:rPr>
        <w:t xml:space="preserve"> </w:t>
      </w:r>
      <w:r>
        <w:rPr>
          <w:color w:val="231F20"/>
          <w:w w:val="90"/>
        </w:rPr>
        <w:t>an</w:t>
      </w:r>
      <w:r>
        <w:rPr>
          <w:color w:val="231F20"/>
          <w:spacing w:val="-10"/>
          <w:w w:val="90"/>
        </w:rPr>
        <w:t xml:space="preserve"> </w:t>
      </w:r>
      <w:r>
        <w:rPr>
          <w:color w:val="231F20"/>
          <w:w w:val="90"/>
        </w:rPr>
        <w:t>end.</w:t>
      </w:r>
      <w:r>
        <w:rPr>
          <w:color w:val="231F20"/>
          <w:w w:val="90"/>
          <w:position w:val="4"/>
          <w:sz w:val="14"/>
        </w:rPr>
        <w:t>(7)</w:t>
      </w:r>
      <w:r>
        <w:rPr>
          <w:color w:val="231F20"/>
          <w:position w:val="4"/>
          <w:sz w:val="14"/>
        </w:rPr>
        <w:t xml:space="preserve"> </w:t>
      </w:r>
      <w:r>
        <w:rPr>
          <w:color w:val="231F20"/>
          <w:w w:val="90"/>
        </w:rPr>
        <w:t>More</w:t>
      </w:r>
      <w:r>
        <w:rPr>
          <w:color w:val="231F20"/>
          <w:spacing w:val="-10"/>
          <w:w w:val="90"/>
        </w:rPr>
        <w:t xml:space="preserve"> </w:t>
      </w:r>
      <w:r>
        <w:rPr>
          <w:color w:val="231F20"/>
          <w:w w:val="90"/>
        </w:rPr>
        <w:t>generally,</w:t>
      </w:r>
      <w:r>
        <w:rPr>
          <w:color w:val="231F20"/>
          <w:spacing w:val="-10"/>
          <w:w w:val="90"/>
        </w:rPr>
        <w:t xml:space="preserve"> </w:t>
      </w:r>
      <w:r>
        <w:rPr>
          <w:color w:val="231F20"/>
          <w:w w:val="90"/>
        </w:rPr>
        <w:t xml:space="preserve">the </w:t>
      </w:r>
      <w:r>
        <w:rPr>
          <w:color w:val="231F20"/>
          <w:spacing w:val="-4"/>
        </w:rPr>
        <w:t>reduction</w:t>
      </w:r>
      <w:r>
        <w:rPr>
          <w:color w:val="231F20"/>
          <w:spacing w:val="-16"/>
        </w:rPr>
        <w:t xml:space="preserve"> </w:t>
      </w:r>
      <w:r>
        <w:rPr>
          <w:color w:val="231F20"/>
          <w:spacing w:val="-4"/>
        </w:rPr>
        <w:t>in</w:t>
      </w:r>
      <w:r>
        <w:rPr>
          <w:color w:val="231F20"/>
          <w:spacing w:val="-16"/>
        </w:rPr>
        <w:t xml:space="preserve"> </w:t>
      </w:r>
      <w:r>
        <w:rPr>
          <w:color w:val="231F20"/>
          <w:spacing w:val="-4"/>
        </w:rPr>
        <w:t>credit</w:t>
      </w:r>
      <w:r>
        <w:rPr>
          <w:color w:val="231F20"/>
          <w:spacing w:val="-16"/>
        </w:rPr>
        <w:t xml:space="preserve"> </w:t>
      </w:r>
      <w:r>
        <w:rPr>
          <w:color w:val="231F20"/>
          <w:spacing w:val="-4"/>
        </w:rPr>
        <w:t>demand</w:t>
      </w:r>
      <w:r>
        <w:rPr>
          <w:color w:val="231F20"/>
          <w:spacing w:val="-16"/>
        </w:rPr>
        <w:t xml:space="preserve"> </w:t>
      </w:r>
      <w:r>
        <w:rPr>
          <w:color w:val="231F20"/>
          <w:spacing w:val="-4"/>
        </w:rPr>
        <w:t>may</w:t>
      </w:r>
      <w:r>
        <w:rPr>
          <w:color w:val="231F20"/>
          <w:spacing w:val="-16"/>
        </w:rPr>
        <w:t xml:space="preserve"> </w:t>
      </w:r>
      <w:r>
        <w:rPr>
          <w:color w:val="231F20"/>
          <w:spacing w:val="-4"/>
        </w:rPr>
        <w:t>be</w:t>
      </w:r>
      <w:r>
        <w:rPr>
          <w:color w:val="231F20"/>
          <w:spacing w:val="-16"/>
        </w:rPr>
        <w:t xml:space="preserve"> </w:t>
      </w:r>
      <w:r>
        <w:rPr>
          <w:color w:val="231F20"/>
          <w:spacing w:val="-4"/>
        </w:rPr>
        <w:t>linked</w:t>
      </w:r>
      <w:r>
        <w:rPr>
          <w:color w:val="231F20"/>
          <w:spacing w:val="-16"/>
        </w:rPr>
        <w:t xml:space="preserve"> </w:t>
      </w:r>
      <w:r>
        <w:rPr>
          <w:color w:val="231F20"/>
          <w:spacing w:val="-4"/>
        </w:rPr>
        <w:t>to</w:t>
      </w:r>
      <w:r>
        <w:rPr>
          <w:color w:val="231F20"/>
          <w:spacing w:val="-16"/>
        </w:rPr>
        <w:t xml:space="preserve"> </w:t>
      </w:r>
      <w:r>
        <w:rPr>
          <w:color w:val="231F20"/>
          <w:spacing w:val="-4"/>
        </w:rPr>
        <w:t>slightly</w:t>
      </w:r>
      <w:r>
        <w:rPr>
          <w:color w:val="231F20"/>
          <w:spacing w:val="-16"/>
        </w:rPr>
        <w:t xml:space="preserve"> </w:t>
      </w:r>
      <w:r>
        <w:rPr>
          <w:color w:val="231F20"/>
          <w:spacing w:val="-4"/>
        </w:rPr>
        <w:t xml:space="preserve">lower </w:t>
      </w:r>
      <w:r>
        <w:rPr>
          <w:color w:val="231F20"/>
        </w:rPr>
        <w:t>consumer</w:t>
      </w:r>
      <w:r>
        <w:rPr>
          <w:color w:val="231F20"/>
          <w:spacing w:val="-18"/>
        </w:rPr>
        <w:t xml:space="preserve"> </w:t>
      </w:r>
      <w:r>
        <w:rPr>
          <w:color w:val="231F20"/>
        </w:rPr>
        <w:t>confidence.</w:t>
      </w:r>
    </w:p>
    <w:p w14:paraId="50ECF0B9"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5042" w:space="287"/>
            <w:col w:w="6015"/>
          </w:cols>
        </w:sectPr>
      </w:pPr>
    </w:p>
    <w:p w14:paraId="2CDBCBF7" w14:textId="77777777" w:rsidR="00674611" w:rsidRDefault="00674611">
      <w:pPr>
        <w:pStyle w:val="BodyText"/>
        <w:spacing w:before="213"/>
      </w:pPr>
    </w:p>
    <w:p w14:paraId="072C85A5"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2E4F8983" wp14:editId="3C5B38C9">
                <wp:extent cx="3168015" cy="7620"/>
                <wp:effectExtent l="9525" t="0" r="0" b="1905"/>
                <wp:docPr id="1050" name="Group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051" name="Graphic 1051"/>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6A891F65" id="Group 1050"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">
                <v:shape id="Graphic 1051"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" path="m,l3168002,e" filled="f" strokecolor="#85266b" strokeweight=".6pt">
                  <v:path arrowok="t"/>
                </v:shape>
                <w10:anchorlock/>
              </v:group>
            </w:pict>
          </mc:Fallback>
        </mc:AlternateContent>
      </w:r>
    </w:p>
    <w:p w14:paraId="520FC649" w14:textId="77777777" w:rsidR="00674611" w:rsidRDefault="00F77B18">
      <w:pPr>
        <w:pStyle w:val="ListParagraph"/>
        <w:numPr>
          <w:ilvl w:val="0"/>
          <w:numId w:val="40"/>
        </w:numPr>
        <w:tabs>
          <w:tab w:val="left" w:pos="6052"/>
        </w:tabs>
        <w:spacing w:before="36" w:line="225" w:lineRule="auto"/>
        <w:ind w:right="520"/>
        <w:jc w:val="left"/>
        <w:rPr>
          <w:sz w:val="14"/>
        </w:rPr>
      </w:pPr>
      <w:r>
        <w:rPr>
          <w:color w:val="231F20"/>
          <w:w w:val="90"/>
          <w:sz w:val="14"/>
        </w:rPr>
        <w:t>As explained in</w:t>
      </w:r>
      <w:r>
        <w:rPr>
          <w:color w:val="231F20"/>
          <w:spacing w:val="-3"/>
          <w:w w:val="90"/>
          <w:sz w:val="14"/>
        </w:rPr>
        <w:t xml:space="preserve"> </w:t>
      </w:r>
      <w:r>
        <w:rPr>
          <w:color w:val="231F20"/>
          <w:w w:val="90"/>
          <w:sz w:val="14"/>
        </w:rPr>
        <w:t>the</w:t>
      </w:r>
      <w:r>
        <w:rPr>
          <w:color w:val="231F20"/>
          <w:spacing w:val="-5"/>
          <w:w w:val="90"/>
          <w:sz w:val="14"/>
        </w:rPr>
        <w:t xml:space="preserve"> </w:t>
      </w:r>
      <w:hyperlink r:id="rId150">
        <w:r>
          <w:rPr>
            <w:color w:val="231F20"/>
            <w:w w:val="90"/>
            <w:sz w:val="14"/>
            <w:u w:val="single" w:color="231F20"/>
          </w:rPr>
          <w:t xml:space="preserve">June 2017 </w:t>
        </w:r>
        <w:r>
          <w:rPr>
            <w:rFonts w:ascii="Cambria" w:hAnsi="Cambria"/>
            <w:i/>
            <w:color w:val="231F20"/>
            <w:w w:val="90"/>
            <w:sz w:val="14"/>
            <w:u w:val="single" w:color="231F20"/>
          </w:rPr>
          <w:t>Report</w:t>
        </w:r>
      </w:hyperlink>
      <w:r>
        <w:rPr>
          <w:color w:val="231F20"/>
          <w:w w:val="90"/>
          <w:sz w:val="14"/>
        </w:rPr>
        <w:t>, because</w:t>
      </w:r>
      <w:r>
        <w:rPr>
          <w:color w:val="231F20"/>
          <w:spacing w:val="-3"/>
          <w:w w:val="90"/>
          <w:sz w:val="14"/>
        </w:rPr>
        <w:t xml:space="preserve"> </w:t>
      </w:r>
      <w:r>
        <w:rPr>
          <w:color w:val="231F20"/>
          <w:w w:val="90"/>
          <w:sz w:val="14"/>
        </w:rPr>
        <w:t>this lending is secured, arrears</w:t>
      </w:r>
      <w:r>
        <w:rPr>
          <w:color w:val="231F20"/>
          <w:spacing w:val="-3"/>
          <w:w w:val="90"/>
          <w:sz w:val="14"/>
        </w:rPr>
        <w:t xml:space="preserve"> </w:t>
      </w:r>
      <w:r>
        <w:rPr>
          <w:color w:val="231F20"/>
          <w:w w:val="90"/>
          <w:sz w:val="14"/>
        </w:rPr>
        <w:t>on car</w:t>
      </w:r>
      <w:r>
        <w:rPr>
          <w:color w:val="231F20"/>
          <w:sz w:val="14"/>
        </w:rPr>
        <w:t xml:space="preserve"> </w:t>
      </w:r>
      <w:r>
        <w:rPr>
          <w:color w:val="231F20"/>
          <w:spacing w:val="-4"/>
          <w:sz w:val="14"/>
        </w:rPr>
        <w:t>finance</w:t>
      </w:r>
      <w:r>
        <w:rPr>
          <w:color w:val="231F20"/>
          <w:spacing w:val="-13"/>
          <w:sz w:val="14"/>
        </w:rPr>
        <w:t xml:space="preserve"> </w:t>
      </w:r>
      <w:r>
        <w:rPr>
          <w:color w:val="231F20"/>
          <w:spacing w:val="-4"/>
          <w:sz w:val="14"/>
        </w:rPr>
        <w:t>tend</w:t>
      </w:r>
      <w:r>
        <w:rPr>
          <w:color w:val="231F20"/>
          <w:spacing w:val="-13"/>
          <w:sz w:val="14"/>
        </w:rPr>
        <w:t xml:space="preserve"> </w:t>
      </w:r>
      <w:r>
        <w:rPr>
          <w:color w:val="231F20"/>
          <w:spacing w:val="-4"/>
          <w:sz w:val="14"/>
        </w:rPr>
        <w:t>to</w:t>
      </w:r>
      <w:r>
        <w:rPr>
          <w:color w:val="231F20"/>
          <w:spacing w:val="-10"/>
          <w:sz w:val="14"/>
        </w:rPr>
        <w:t xml:space="preserve"> </w:t>
      </w:r>
      <w:r>
        <w:rPr>
          <w:color w:val="231F20"/>
          <w:spacing w:val="-4"/>
          <w:sz w:val="14"/>
        </w:rPr>
        <w:t>be</w:t>
      </w:r>
      <w:r>
        <w:rPr>
          <w:color w:val="231F20"/>
          <w:spacing w:val="-10"/>
          <w:sz w:val="14"/>
        </w:rPr>
        <w:t xml:space="preserve"> </w:t>
      </w:r>
      <w:r>
        <w:rPr>
          <w:color w:val="231F20"/>
          <w:spacing w:val="-4"/>
          <w:sz w:val="14"/>
        </w:rPr>
        <w:t>lower</w:t>
      </w:r>
      <w:r>
        <w:rPr>
          <w:color w:val="231F20"/>
          <w:spacing w:val="-13"/>
          <w:sz w:val="14"/>
        </w:rPr>
        <w:t xml:space="preserve"> </w:t>
      </w:r>
      <w:r>
        <w:rPr>
          <w:color w:val="231F20"/>
          <w:spacing w:val="-4"/>
          <w:sz w:val="14"/>
        </w:rPr>
        <w:t>than</w:t>
      </w:r>
      <w:r>
        <w:rPr>
          <w:color w:val="231F20"/>
          <w:spacing w:val="-13"/>
          <w:sz w:val="14"/>
        </w:rPr>
        <w:t xml:space="preserve"> </w:t>
      </w:r>
      <w:r>
        <w:rPr>
          <w:color w:val="231F20"/>
          <w:spacing w:val="-4"/>
          <w:sz w:val="14"/>
        </w:rPr>
        <w:t>on</w:t>
      </w:r>
      <w:r>
        <w:rPr>
          <w:color w:val="231F20"/>
          <w:spacing w:val="-13"/>
          <w:sz w:val="14"/>
        </w:rPr>
        <w:t xml:space="preserve"> </w:t>
      </w:r>
      <w:r>
        <w:rPr>
          <w:color w:val="231F20"/>
          <w:spacing w:val="-4"/>
          <w:sz w:val="14"/>
        </w:rPr>
        <w:t>other</w:t>
      </w:r>
      <w:r>
        <w:rPr>
          <w:color w:val="231F20"/>
          <w:spacing w:val="-13"/>
          <w:sz w:val="14"/>
        </w:rPr>
        <w:t xml:space="preserve"> </w:t>
      </w:r>
      <w:r>
        <w:rPr>
          <w:color w:val="231F20"/>
          <w:spacing w:val="-4"/>
          <w:sz w:val="14"/>
        </w:rPr>
        <w:t>types</w:t>
      </w:r>
      <w:r>
        <w:rPr>
          <w:color w:val="231F20"/>
          <w:spacing w:val="-13"/>
          <w:sz w:val="14"/>
        </w:rPr>
        <w:t xml:space="preserve"> </w:t>
      </w:r>
      <w:r>
        <w:rPr>
          <w:color w:val="231F20"/>
          <w:spacing w:val="-4"/>
          <w:sz w:val="14"/>
        </w:rPr>
        <w:t>of</w:t>
      </w:r>
      <w:r>
        <w:rPr>
          <w:color w:val="231F20"/>
          <w:spacing w:val="-10"/>
          <w:sz w:val="14"/>
        </w:rPr>
        <w:t xml:space="preserve"> </w:t>
      </w:r>
      <w:r>
        <w:rPr>
          <w:color w:val="231F20"/>
          <w:spacing w:val="-4"/>
          <w:sz w:val="14"/>
        </w:rPr>
        <w:t>consumer</w:t>
      </w:r>
      <w:r>
        <w:rPr>
          <w:color w:val="231F20"/>
          <w:spacing w:val="-10"/>
          <w:sz w:val="14"/>
        </w:rPr>
        <w:t xml:space="preserve"> </w:t>
      </w:r>
      <w:r>
        <w:rPr>
          <w:color w:val="231F20"/>
          <w:spacing w:val="-4"/>
          <w:sz w:val="14"/>
        </w:rPr>
        <w:t>credit,</w:t>
      </w:r>
      <w:r>
        <w:rPr>
          <w:color w:val="231F20"/>
          <w:spacing w:val="-10"/>
          <w:sz w:val="14"/>
        </w:rPr>
        <w:t xml:space="preserve"> </w:t>
      </w:r>
      <w:r>
        <w:rPr>
          <w:color w:val="231F20"/>
          <w:spacing w:val="-4"/>
          <w:sz w:val="14"/>
        </w:rPr>
        <w:t>and</w:t>
      </w:r>
      <w:r>
        <w:rPr>
          <w:color w:val="231F20"/>
          <w:spacing w:val="-13"/>
          <w:sz w:val="14"/>
        </w:rPr>
        <w:t xml:space="preserve"> </w:t>
      </w:r>
      <w:r>
        <w:rPr>
          <w:color w:val="231F20"/>
          <w:spacing w:val="-4"/>
          <w:sz w:val="14"/>
        </w:rPr>
        <w:t>the</w:t>
      </w:r>
      <w:r>
        <w:rPr>
          <w:color w:val="231F20"/>
          <w:spacing w:val="-14"/>
          <w:sz w:val="14"/>
        </w:rPr>
        <w:t xml:space="preserve"> </w:t>
      </w:r>
      <w:r>
        <w:rPr>
          <w:color w:val="231F20"/>
          <w:spacing w:val="-4"/>
          <w:sz w:val="14"/>
        </w:rPr>
        <w:t>value</w:t>
      </w:r>
      <w:r>
        <w:rPr>
          <w:color w:val="231F20"/>
          <w:spacing w:val="-13"/>
          <w:sz w:val="14"/>
        </w:rPr>
        <w:t xml:space="preserve"> </w:t>
      </w:r>
      <w:r>
        <w:rPr>
          <w:color w:val="231F20"/>
          <w:spacing w:val="-4"/>
          <w:sz w:val="14"/>
        </w:rPr>
        <w:t>of</w:t>
      </w:r>
      <w:r>
        <w:rPr>
          <w:color w:val="231F20"/>
          <w:sz w:val="14"/>
        </w:rPr>
        <w:t xml:space="preserve"> </w:t>
      </w:r>
      <w:r>
        <w:rPr>
          <w:color w:val="231F20"/>
          <w:w w:val="90"/>
          <w:sz w:val="14"/>
        </w:rPr>
        <w:t>collateral</w:t>
      </w:r>
      <w:r>
        <w:rPr>
          <w:color w:val="231F20"/>
          <w:spacing w:val="-6"/>
          <w:w w:val="90"/>
          <w:sz w:val="14"/>
        </w:rPr>
        <w:t xml:space="preserve"> </w:t>
      </w:r>
      <w:r>
        <w:rPr>
          <w:color w:val="231F20"/>
          <w:w w:val="90"/>
          <w:sz w:val="14"/>
        </w:rPr>
        <w:t>may</w:t>
      </w:r>
      <w:r>
        <w:rPr>
          <w:color w:val="231F20"/>
          <w:spacing w:val="-6"/>
          <w:w w:val="90"/>
          <w:sz w:val="14"/>
        </w:rPr>
        <w:t xml:space="preserve"> </w:t>
      </w:r>
      <w:r>
        <w:rPr>
          <w:color w:val="231F20"/>
          <w:w w:val="90"/>
          <w:sz w:val="14"/>
        </w:rPr>
        <w:t>cushion</w:t>
      </w:r>
      <w:r>
        <w:rPr>
          <w:color w:val="231F20"/>
          <w:spacing w:val="-6"/>
          <w:w w:val="90"/>
          <w:sz w:val="14"/>
        </w:rPr>
        <w:t xml:space="preserve"> </w:t>
      </w:r>
      <w:r>
        <w:rPr>
          <w:color w:val="231F20"/>
          <w:w w:val="90"/>
          <w:sz w:val="14"/>
        </w:rPr>
        <w:t>banks’</w:t>
      </w:r>
      <w:r>
        <w:rPr>
          <w:color w:val="231F20"/>
          <w:spacing w:val="-6"/>
          <w:w w:val="90"/>
          <w:sz w:val="14"/>
        </w:rPr>
        <w:t xml:space="preserve"> </w:t>
      </w:r>
      <w:r>
        <w:rPr>
          <w:color w:val="231F20"/>
          <w:w w:val="90"/>
          <w:sz w:val="14"/>
        </w:rPr>
        <w:t>losses</w:t>
      </w:r>
      <w:r>
        <w:rPr>
          <w:color w:val="231F20"/>
          <w:spacing w:val="-6"/>
          <w:w w:val="90"/>
          <w:sz w:val="14"/>
        </w:rPr>
        <w:t xml:space="preserve"> </w:t>
      </w:r>
      <w:r>
        <w:rPr>
          <w:color w:val="231F20"/>
          <w:w w:val="90"/>
          <w:sz w:val="14"/>
        </w:rPr>
        <w:t>in</w:t>
      </w:r>
      <w:r>
        <w:rPr>
          <w:color w:val="231F20"/>
          <w:spacing w:val="-8"/>
          <w:w w:val="90"/>
          <w:sz w:val="14"/>
        </w:rPr>
        <w:t xml:space="preserve"> </w:t>
      </w:r>
      <w:r>
        <w:rPr>
          <w:color w:val="231F20"/>
          <w:w w:val="90"/>
          <w:sz w:val="14"/>
        </w:rPr>
        <w:t>the</w:t>
      </w:r>
      <w:r>
        <w:rPr>
          <w:color w:val="231F20"/>
          <w:spacing w:val="-6"/>
          <w:w w:val="90"/>
          <w:sz w:val="14"/>
        </w:rPr>
        <w:t xml:space="preserve"> </w:t>
      </w:r>
      <w:r>
        <w:rPr>
          <w:color w:val="231F20"/>
          <w:w w:val="90"/>
          <w:sz w:val="14"/>
        </w:rPr>
        <w:t>event</w:t>
      </w:r>
      <w:r>
        <w:rPr>
          <w:color w:val="231F20"/>
          <w:spacing w:val="-8"/>
          <w:w w:val="90"/>
          <w:sz w:val="14"/>
        </w:rPr>
        <w:t xml:space="preserve"> </w:t>
      </w:r>
      <w:r>
        <w:rPr>
          <w:color w:val="231F20"/>
          <w:w w:val="90"/>
          <w:sz w:val="14"/>
        </w:rPr>
        <w:t>of</w:t>
      </w:r>
      <w:r>
        <w:rPr>
          <w:color w:val="231F20"/>
          <w:spacing w:val="-8"/>
          <w:w w:val="90"/>
          <w:sz w:val="14"/>
        </w:rPr>
        <w:t xml:space="preserve"> </w:t>
      </w:r>
      <w:r>
        <w:rPr>
          <w:color w:val="231F20"/>
          <w:w w:val="90"/>
          <w:sz w:val="14"/>
        </w:rPr>
        <w:t>default.</w:t>
      </w:r>
      <w:r>
        <w:rPr>
          <w:color w:val="231F20"/>
          <w:spacing w:val="-6"/>
          <w:w w:val="90"/>
          <w:sz w:val="14"/>
        </w:rPr>
        <w:t xml:space="preserve"> </w:t>
      </w:r>
      <w:r>
        <w:rPr>
          <w:color w:val="231F20"/>
          <w:w w:val="90"/>
          <w:sz w:val="14"/>
        </w:rPr>
        <w:t>In</w:t>
      </w:r>
      <w:r>
        <w:rPr>
          <w:color w:val="231F20"/>
          <w:spacing w:val="-6"/>
          <w:w w:val="90"/>
          <w:sz w:val="14"/>
        </w:rPr>
        <w:t xml:space="preserve"> </w:t>
      </w:r>
      <w:r>
        <w:rPr>
          <w:color w:val="231F20"/>
          <w:w w:val="90"/>
          <w:sz w:val="14"/>
        </w:rPr>
        <w:t>addition,</w:t>
      </w:r>
      <w:r>
        <w:rPr>
          <w:color w:val="231F20"/>
          <w:spacing w:val="-6"/>
          <w:w w:val="90"/>
          <w:sz w:val="14"/>
        </w:rPr>
        <w:t xml:space="preserve"> </w:t>
      </w:r>
      <w:r>
        <w:rPr>
          <w:color w:val="231F20"/>
          <w:w w:val="90"/>
          <w:sz w:val="14"/>
        </w:rPr>
        <w:t>according</w:t>
      </w:r>
      <w:r>
        <w:rPr>
          <w:color w:val="231F20"/>
          <w:spacing w:val="-8"/>
          <w:w w:val="90"/>
          <w:sz w:val="14"/>
        </w:rPr>
        <w:t xml:space="preserve"> </w:t>
      </w:r>
      <w:r>
        <w:rPr>
          <w:color w:val="231F20"/>
          <w:w w:val="90"/>
          <w:sz w:val="14"/>
        </w:rPr>
        <w:t>to</w:t>
      </w:r>
      <w:r>
        <w:rPr>
          <w:color w:val="231F20"/>
          <w:spacing w:val="-6"/>
          <w:w w:val="90"/>
          <w:sz w:val="14"/>
        </w:rPr>
        <w:t xml:space="preserve"> </w:t>
      </w:r>
      <w:r>
        <w:rPr>
          <w:color w:val="231F20"/>
          <w:w w:val="90"/>
          <w:sz w:val="14"/>
        </w:rPr>
        <w:t>a</w:t>
      </w:r>
      <w:r>
        <w:rPr>
          <w:color w:val="231F20"/>
          <w:sz w:val="14"/>
        </w:rPr>
        <w:t xml:space="preserve"> </w:t>
      </w:r>
      <w:r>
        <w:rPr>
          <w:color w:val="231F20"/>
          <w:w w:val="90"/>
          <w:sz w:val="14"/>
        </w:rPr>
        <w:t>review by</w:t>
      </w:r>
      <w:r>
        <w:rPr>
          <w:color w:val="231F20"/>
          <w:spacing w:val="-1"/>
          <w:w w:val="90"/>
          <w:sz w:val="14"/>
        </w:rPr>
        <w:t xml:space="preserve"> </w:t>
      </w:r>
      <w:r>
        <w:rPr>
          <w:color w:val="231F20"/>
          <w:w w:val="90"/>
          <w:sz w:val="14"/>
        </w:rPr>
        <w:t>the Financial</w:t>
      </w:r>
      <w:r>
        <w:rPr>
          <w:color w:val="231F20"/>
          <w:spacing w:val="-3"/>
          <w:w w:val="90"/>
          <w:sz w:val="14"/>
        </w:rPr>
        <w:t xml:space="preserve"> </w:t>
      </w:r>
      <w:r>
        <w:rPr>
          <w:color w:val="231F20"/>
          <w:w w:val="90"/>
          <w:sz w:val="14"/>
        </w:rPr>
        <w:t>Conduct</w:t>
      </w:r>
      <w:r>
        <w:rPr>
          <w:color w:val="231F20"/>
          <w:spacing w:val="-5"/>
          <w:w w:val="90"/>
          <w:sz w:val="14"/>
        </w:rPr>
        <w:t xml:space="preserve"> </w:t>
      </w:r>
      <w:r>
        <w:rPr>
          <w:color w:val="231F20"/>
          <w:w w:val="90"/>
          <w:sz w:val="14"/>
        </w:rPr>
        <w:t>Authority using</w:t>
      </w:r>
      <w:r>
        <w:rPr>
          <w:color w:val="231F20"/>
          <w:spacing w:val="-1"/>
          <w:w w:val="90"/>
          <w:sz w:val="14"/>
        </w:rPr>
        <w:t xml:space="preserve"> </w:t>
      </w:r>
      <w:r>
        <w:rPr>
          <w:color w:val="231F20"/>
          <w:w w:val="90"/>
          <w:sz w:val="14"/>
        </w:rPr>
        <w:t>data up</w:t>
      </w:r>
      <w:r>
        <w:rPr>
          <w:color w:val="231F20"/>
          <w:spacing w:val="-1"/>
          <w:w w:val="90"/>
          <w:sz w:val="14"/>
        </w:rPr>
        <w:t xml:space="preserve"> </w:t>
      </w:r>
      <w:r>
        <w:rPr>
          <w:color w:val="231F20"/>
          <w:w w:val="90"/>
          <w:sz w:val="14"/>
        </w:rPr>
        <w:t>to 2016, most</w:t>
      </w:r>
      <w:r>
        <w:rPr>
          <w:color w:val="231F20"/>
          <w:spacing w:val="-1"/>
          <w:w w:val="90"/>
          <w:sz w:val="14"/>
        </w:rPr>
        <w:t xml:space="preserve"> </w:t>
      </w:r>
      <w:r>
        <w:rPr>
          <w:color w:val="231F20"/>
          <w:w w:val="90"/>
          <w:sz w:val="14"/>
        </w:rPr>
        <w:t>of</w:t>
      </w:r>
      <w:r>
        <w:rPr>
          <w:color w:val="231F20"/>
          <w:spacing w:val="-1"/>
          <w:w w:val="90"/>
          <w:sz w:val="14"/>
        </w:rPr>
        <w:t xml:space="preserve"> </w:t>
      </w:r>
      <w:r>
        <w:rPr>
          <w:color w:val="231F20"/>
          <w:w w:val="90"/>
          <w:sz w:val="14"/>
        </w:rPr>
        <w:t>the growth</w:t>
      </w:r>
      <w:r>
        <w:rPr>
          <w:color w:val="231F20"/>
          <w:sz w:val="14"/>
        </w:rPr>
        <w:t xml:space="preserve"> </w:t>
      </w:r>
      <w:r>
        <w:rPr>
          <w:color w:val="231F20"/>
          <w:spacing w:val="-4"/>
          <w:sz w:val="14"/>
        </w:rPr>
        <w:t>in</w:t>
      </w:r>
      <w:r>
        <w:rPr>
          <w:color w:val="231F20"/>
          <w:spacing w:val="-8"/>
          <w:sz w:val="14"/>
        </w:rPr>
        <w:t xml:space="preserve"> </w:t>
      </w:r>
      <w:r>
        <w:rPr>
          <w:color w:val="231F20"/>
          <w:spacing w:val="-4"/>
          <w:sz w:val="14"/>
        </w:rPr>
        <w:t>car</w:t>
      </w:r>
      <w:r>
        <w:rPr>
          <w:color w:val="231F20"/>
          <w:spacing w:val="-13"/>
          <w:sz w:val="14"/>
        </w:rPr>
        <w:t xml:space="preserve"> </w:t>
      </w:r>
      <w:r>
        <w:rPr>
          <w:color w:val="231F20"/>
          <w:spacing w:val="-4"/>
          <w:sz w:val="14"/>
        </w:rPr>
        <w:t>finance</w:t>
      </w:r>
      <w:r>
        <w:rPr>
          <w:color w:val="231F20"/>
          <w:spacing w:val="-8"/>
          <w:sz w:val="14"/>
        </w:rPr>
        <w:t xml:space="preserve"> </w:t>
      </w:r>
      <w:r>
        <w:rPr>
          <w:color w:val="231F20"/>
          <w:spacing w:val="-4"/>
          <w:sz w:val="14"/>
        </w:rPr>
        <w:t>in</w:t>
      </w:r>
      <w:r>
        <w:rPr>
          <w:color w:val="231F20"/>
          <w:spacing w:val="-11"/>
          <w:sz w:val="14"/>
        </w:rPr>
        <w:t xml:space="preserve"> </w:t>
      </w:r>
      <w:r>
        <w:rPr>
          <w:color w:val="231F20"/>
          <w:spacing w:val="-4"/>
          <w:sz w:val="14"/>
        </w:rPr>
        <w:t>that</w:t>
      </w:r>
      <w:r>
        <w:rPr>
          <w:color w:val="231F20"/>
          <w:spacing w:val="-8"/>
          <w:sz w:val="14"/>
        </w:rPr>
        <w:t xml:space="preserve"> </w:t>
      </w:r>
      <w:r>
        <w:rPr>
          <w:color w:val="231F20"/>
          <w:spacing w:val="-4"/>
          <w:sz w:val="14"/>
        </w:rPr>
        <w:t>period</w:t>
      </w:r>
      <w:r>
        <w:rPr>
          <w:color w:val="231F20"/>
          <w:spacing w:val="-11"/>
          <w:sz w:val="14"/>
        </w:rPr>
        <w:t xml:space="preserve"> </w:t>
      </w:r>
      <w:r>
        <w:rPr>
          <w:color w:val="231F20"/>
          <w:spacing w:val="-4"/>
          <w:sz w:val="14"/>
        </w:rPr>
        <w:t>was</w:t>
      </w:r>
      <w:r>
        <w:rPr>
          <w:color w:val="231F20"/>
          <w:spacing w:val="-11"/>
          <w:sz w:val="14"/>
        </w:rPr>
        <w:t xml:space="preserve"> </w:t>
      </w:r>
      <w:r>
        <w:rPr>
          <w:color w:val="231F20"/>
          <w:spacing w:val="-4"/>
          <w:sz w:val="14"/>
        </w:rPr>
        <w:t>to</w:t>
      </w:r>
      <w:r>
        <w:rPr>
          <w:color w:val="231F20"/>
          <w:spacing w:val="-8"/>
          <w:sz w:val="14"/>
        </w:rPr>
        <w:t xml:space="preserve"> </w:t>
      </w:r>
      <w:r>
        <w:rPr>
          <w:color w:val="231F20"/>
          <w:spacing w:val="-4"/>
          <w:sz w:val="14"/>
        </w:rPr>
        <w:t>consumers</w:t>
      </w:r>
      <w:r>
        <w:rPr>
          <w:color w:val="231F20"/>
          <w:spacing w:val="-11"/>
          <w:sz w:val="14"/>
        </w:rPr>
        <w:t xml:space="preserve"> </w:t>
      </w:r>
      <w:r>
        <w:rPr>
          <w:color w:val="231F20"/>
          <w:spacing w:val="-4"/>
          <w:sz w:val="14"/>
        </w:rPr>
        <w:t>with</w:t>
      </w:r>
      <w:r>
        <w:rPr>
          <w:color w:val="231F20"/>
          <w:spacing w:val="-8"/>
          <w:sz w:val="14"/>
        </w:rPr>
        <w:t xml:space="preserve"> </w:t>
      </w:r>
      <w:r>
        <w:rPr>
          <w:color w:val="231F20"/>
          <w:spacing w:val="-4"/>
          <w:sz w:val="14"/>
        </w:rPr>
        <w:t>lower</w:t>
      </w:r>
      <w:r>
        <w:rPr>
          <w:color w:val="231F20"/>
          <w:spacing w:val="-8"/>
          <w:sz w:val="14"/>
        </w:rPr>
        <w:t xml:space="preserve"> </w:t>
      </w:r>
      <w:r>
        <w:rPr>
          <w:color w:val="231F20"/>
          <w:spacing w:val="-4"/>
          <w:sz w:val="14"/>
        </w:rPr>
        <w:t>credit</w:t>
      </w:r>
      <w:r>
        <w:rPr>
          <w:color w:val="231F20"/>
          <w:spacing w:val="-8"/>
          <w:sz w:val="14"/>
        </w:rPr>
        <w:t xml:space="preserve"> </w:t>
      </w:r>
      <w:r>
        <w:rPr>
          <w:color w:val="231F20"/>
          <w:spacing w:val="-4"/>
          <w:sz w:val="14"/>
        </w:rPr>
        <w:t>risk.</w:t>
      </w:r>
    </w:p>
    <w:p w14:paraId="4236B2F7" w14:textId="77777777" w:rsidR="00674611" w:rsidRDefault="00F77B18">
      <w:pPr>
        <w:spacing w:line="160" w:lineRule="exact"/>
        <w:ind w:left="6052"/>
        <w:rPr>
          <w:sz w:val="14"/>
        </w:rPr>
      </w:pPr>
      <w:r>
        <w:rPr>
          <w:color w:val="231F20"/>
          <w:w w:val="90"/>
          <w:sz w:val="14"/>
        </w:rPr>
        <w:t>See</w:t>
      </w:r>
      <w:r>
        <w:rPr>
          <w:color w:val="231F20"/>
          <w:spacing w:val="-3"/>
          <w:w w:val="90"/>
          <w:sz w:val="14"/>
        </w:rPr>
        <w:t xml:space="preserve"> </w:t>
      </w:r>
      <w:r>
        <w:rPr>
          <w:color w:val="231F20"/>
          <w:w w:val="90"/>
          <w:sz w:val="14"/>
        </w:rPr>
        <w:t>‘</w:t>
      </w:r>
      <w:hyperlink r:id="rId151">
        <w:r>
          <w:rPr>
            <w:color w:val="231F20"/>
            <w:w w:val="90"/>
            <w:sz w:val="14"/>
            <w:u w:val="single" w:color="231F20"/>
          </w:rPr>
          <w:t>Our</w:t>
        </w:r>
        <w:r>
          <w:rPr>
            <w:color w:val="231F20"/>
            <w:spacing w:val="-4"/>
            <w:w w:val="90"/>
            <w:sz w:val="14"/>
            <w:u w:val="single" w:color="231F20"/>
          </w:rPr>
          <w:t xml:space="preserve"> </w:t>
        </w:r>
        <w:r>
          <w:rPr>
            <w:color w:val="231F20"/>
            <w:w w:val="90"/>
            <w:sz w:val="14"/>
            <w:u w:val="single" w:color="231F20"/>
          </w:rPr>
          <w:t>work</w:t>
        </w:r>
        <w:r>
          <w:rPr>
            <w:color w:val="231F20"/>
            <w:spacing w:val="-4"/>
            <w:w w:val="90"/>
            <w:sz w:val="14"/>
            <w:u w:val="single" w:color="231F20"/>
          </w:rPr>
          <w:t xml:space="preserve"> </w:t>
        </w:r>
        <w:r>
          <w:rPr>
            <w:color w:val="231F20"/>
            <w:w w:val="90"/>
            <w:sz w:val="14"/>
            <w:u w:val="single" w:color="231F20"/>
          </w:rPr>
          <w:t>on</w:t>
        </w:r>
        <w:r>
          <w:rPr>
            <w:color w:val="231F20"/>
            <w:spacing w:val="-2"/>
            <w:w w:val="90"/>
            <w:sz w:val="14"/>
            <w:u w:val="single" w:color="231F20"/>
          </w:rPr>
          <w:t xml:space="preserve"> </w:t>
        </w:r>
        <w:r>
          <w:rPr>
            <w:color w:val="231F20"/>
            <w:w w:val="90"/>
            <w:sz w:val="14"/>
            <w:u w:val="single" w:color="231F20"/>
          </w:rPr>
          <w:t>motor</w:t>
        </w:r>
        <w:r>
          <w:rPr>
            <w:color w:val="231F20"/>
            <w:spacing w:val="-7"/>
            <w:w w:val="90"/>
            <w:sz w:val="14"/>
            <w:u w:val="single" w:color="231F20"/>
          </w:rPr>
          <w:t xml:space="preserve"> </w:t>
        </w:r>
        <w:r>
          <w:rPr>
            <w:color w:val="231F20"/>
            <w:w w:val="90"/>
            <w:sz w:val="14"/>
            <w:u w:val="single" w:color="231F20"/>
          </w:rPr>
          <w:t>finance</w:t>
        </w:r>
        <w:r>
          <w:rPr>
            <w:color w:val="231F20"/>
            <w:spacing w:val="-2"/>
            <w:w w:val="90"/>
            <w:sz w:val="14"/>
            <w:u w:val="single" w:color="231F20"/>
          </w:rPr>
          <w:t xml:space="preserve"> </w:t>
        </w:r>
        <w:r>
          <w:rPr>
            <w:color w:val="231F20"/>
            <w:w w:val="90"/>
            <w:sz w:val="14"/>
            <w:u w:val="single" w:color="231F20"/>
          </w:rPr>
          <w:t>–</w:t>
        </w:r>
        <w:r>
          <w:rPr>
            <w:color w:val="231F20"/>
            <w:spacing w:val="-2"/>
            <w:w w:val="90"/>
            <w:sz w:val="14"/>
            <w:u w:val="single" w:color="231F20"/>
          </w:rPr>
          <w:t xml:space="preserve"> </w:t>
        </w:r>
        <w:r>
          <w:rPr>
            <w:color w:val="231F20"/>
            <w:w w:val="90"/>
            <w:sz w:val="14"/>
            <w:u w:val="single" w:color="231F20"/>
          </w:rPr>
          <w:t>update</w:t>
        </w:r>
      </w:hyperlink>
      <w:r>
        <w:rPr>
          <w:color w:val="231F20"/>
          <w:w w:val="90"/>
          <w:sz w:val="14"/>
        </w:rPr>
        <w:t>’,</w:t>
      </w:r>
      <w:r>
        <w:rPr>
          <w:color w:val="231F20"/>
          <w:spacing w:val="-2"/>
          <w:w w:val="90"/>
          <w:sz w:val="14"/>
        </w:rPr>
        <w:t xml:space="preserve"> </w:t>
      </w:r>
      <w:r>
        <w:rPr>
          <w:color w:val="231F20"/>
          <w:w w:val="90"/>
          <w:sz w:val="14"/>
        </w:rPr>
        <w:t>Financial</w:t>
      </w:r>
      <w:r>
        <w:rPr>
          <w:color w:val="231F20"/>
          <w:spacing w:val="-7"/>
          <w:w w:val="90"/>
          <w:sz w:val="14"/>
        </w:rPr>
        <w:t xml:space="preserve"> </w:t>
      </w:r>
      <w:r>
        <w:rPr>
          <w:color w:val="231F20"/>
          <w:w w:val="90"/>
          <w:sz w:val="14"/>
        </w:rPr>
        <w:t>Conduct</w:t>
      </w:r>
      <w:r>
        <w:rPr>
          <w:color w:val="231F20"/>
          <w:spacing w:val="-8"/>
          <w:w w:val="90"/>
          <w:sz w:val="14"/>
        </w:rPr>
        <w:t xml:space="preserve"> </w:t>
      </w:r>
      <w:r>
        <w:rPr>
          <w:color w:val="231F20"/>
          <w:w w:val="90"/>
          <w:sz w:val="14"/>
        </w:rPr>
        <w:t>Authority,</w:t>
      </w:r>
      <w:r>
        <w:rPr>
          <w:color w:val="231F20"/>
          <w:spacing w:val="-2"/>
          <w:w w:val="90"/>
          <w:sz w:val="14"/>
        </w:rPr>
        <w:t xml:space="preserve"> </w:t>
      </w:r>
      <w:r>
        <w:rPr>
          <w:color w:val="231F20"/>
          <w:w w:val="90"/>
          <w:sz w:val="14"/>
        </w:rPr>
        <w:t>March</w:t>
      </w:r>
      <w:r>
        <w:rPr>
          <w:color w:val="231F20"/>
          <w:spacing w:val="-2"/>
          <w:w w:val="90"/>
          <w:sz w:val="14"/>
        </w:rPr>
        <w:t xml:space="preserve"> 2018.</w:t>
      </w:r>
    </w:p>
    <w:p w14:paraId="477C7C68" w14:textId="77777777" w:rsidR="00674611" w:rsidRDefault="00F77B18">
      <w:pPr>
        <w:pStyle w:val="ListParagraph"/>
        <w:numPr>
          <w:ilvl w:val="0"/>
          <w:numId w:val="40"/>
        </w:numPr>
        <w:tabs>
          <w:tab w:val="left" w:pos="6050"/>
          <w:tab w:val="left" w:pos="6052"/>
        </w:tabs>
        <w:spacing w:before="3" w:line="228" w:lineRule="auto"/>
        <w:ind w:right="909"/>
        <w:jc w:val="left"/>
        <w:rPr>
          <w:sz w:val="14"/>
        </w:rPr>
      </w:pPr>
      <w:r>
        <w:rPr>
          <w:color w:val="231F20"/>
          <w:w w:val="90"/>
          <w:sz w:val="14"/>
        </w:rPr>
        <w:t>See</w:t>
      </w:r>
      <w:r>
        <w:rPr>
          <w:color w:val="231F20"/>
          <w:spacing w:val="-5"/>
          <w:w w:val="90"/>
          <w:sz w:val="14"/>
        </w:rPr>
        <w:t xml:space="preserve"> </w:t>
      </w:r>
      <w:r>
        <w:rPr>
          <w:color w:val="231F20"/>
          <w:w w:val="90"/>
          <w:sz w:val="14"/>
        </w:rPr>
        <w:t>Box</w:t>
      </w:r>
      <w:r>
        <w:rPr>
          <w:color w:val="231F20"/>
          <w:spacing w:val="-5"/>
          <w:w w:val="90"/>
          <w:sz w:val="14"/>
        </w:rPr>
        <w:t xml:space="preserve"> </w:t>
      </w:r>
      <w:r>
        <w:rPr>
          <w:color w:val="231F20"/>
          <w:w w:val="90"/>
          <w:sz w:val="14"/>
        </w:rPr>
        <w:t>4</w:t>
      </w:r>
      <w:r>
        <w:rPr>
          <w:color w:val="231F20"/>
          <w:spacing w:val="-5"/>
          <w:w w:val="90"/>
          <w:sz w:val="14"/>
        </w:rPr>
        <w:t xml:space="preserve"> </w:t>
      </w:r>
      <w:r>
        <w:rPr>
          <w:color w:val="231F20"/>
          <w:w w:val="90"/>
          <w:sz w:val="14"/>
        </w:rPr>
        <w:t>‘Implications</w:t>
      </w:r>
      <w:r>
        <w:rPr>
          <w:color w:val="231F20"/>
          <w:spacing w:val="-7"/>
          <w:w w:val="90"/>
          <w:sz w:val="14"/>
        </w:rPr>
        <w:t xml:space="preserve"> </w:t>
      </w:r>
      <w:r>
        <w:rPr>
          <w:color w:val="231F20"/>
          <w:w w:val="90"/>
          <w:sz w:val="14"/>
        </w:rPr>
        <w:t>of</w:t>
      </w:r>
      <w:r>
        <w:rPr>
          <w:color w:val="231F20"/>
          <w:spacing w:val="-5"/>
          <w:w w:val="90"/>
          <w:sz w:val="14"/>
        </w:rPr>
        <w:t xml:space="preserve"> </w:t>
      </w:r>
      <w:r>
        <w:rPr>
          <w:color w:val="231F20"/>
          <w:w w:val="90"/>
          <w:sz w:val="14"/>
        </w:rPr>
        <w:t>recent</w:t>
      </w:r>
      <w:r>
        <w:rPr>
          <w:color w:val="231F20"/>
          <w:spacing w:val="-7"/>
          <w:w w:val="90"/>
          <w:sz w:val="14"/>
        </w:rPr>
        <w:t xml:space="preserve"> </w:t>
      </w:r>
      <w:r>
        <w:rPr>
          <w:color w:val="231F20"/>
          <w:w w:val="90"/>
          <w:sz w:val="14"/>
        </w:rPr>
        <w:t>developments</w:t>
      </w:r>
      <w:r>
        <w:rPr>
          <w:color w:val="231F20"/>
          <w:spacing w:val="-5"/>
          <w:w w:val="90"/>
          <w:sz w:val="14"/>
        </w:rPr>
        <w:t xml:space="preserve"> </w:t>
      </w:r>
      <w:r>
        <w:rPr>
          <w:color w:val="231F20"/>
          <w:w w:val="90"/>
          <w:sz w:val="14"/>
        </w:rPr>
        <w:t>in</w:t>
      </w:r>
      <w:r>
        <w:rPr>
          <w:color w:val="231F20"/>
          <w:spacing w:val="-7"/>
          <w:w w:val="90"/>
          <w:sz w:val="14"/>
        </w:rPr>
        <w:t xml:space="preserve"> </w:t>
      </w:r>
      <w:r>
        <w:rPr>
          <w:color w:val="231F20"/>
          <w:w w:val="90"/>
          <w:sz w:val="14"/>
        </w:rPr>
        <w:t>the</w:t>
      </w:r>
      <w:r>
        <w:rPr>
          <w:color w:val="231F20"/>
          <w:spacing w:val="-5"/>
          <w:w w:val="90"/>
          <w:sz w:val="14"/>
        </w:rPr>
        <w:t xml:space="preserve"> </w:t>
      </w:r>
      <w:r>
        <w:rPr>
          <w:color w:val="231F20"/>
          <w:w w:val="90"/>
          <w:sz w:val="14"/>
        </w:rPr>
        <w:t>car</w:t>
      </w:r>
      <w:r>
        <w:rPr>
          <w:color w:val="231F20"/>
          <w:spacing w:val="-5"/>
          <w:w w:val="90"/>
          <w:sz w:val="14"/>
        </w:rPr>
        <w:t xml:space="preserve"> </w:t>
      </w:r>
      <w:r>
        <w:rPr>
          <w:color w:val="231F20"/>
          <w:w w:val="90"/>
          <w:sz w:val="14"/>
        </w:rPr>
        <w:t>market</w:t>
      </w:r>
      <w:r>
        <w:rPr>
          <w:color w:val="231F20"/>
          <w:spacing w:val="-9"/>
          <w:w w:val="90"/>
          <w:sz w:val="14"/>
        </w:rPr>
        <w:t xml:space="preserve"> </w:t>
      </w:r>
      <w:r>
        <w:rPr>
          <w:color w:val="231F20"/>
          <w:w w:val="90"/>
          <w:sz w:val="14"/>
        </w:rPr>
        <w:t>for</w:t>
      </w:r>
      <w:r>
        <w:rPr>
          <w:color w:val="231F20"/>
          <w:spacing w:val="-5"/>
          <w:w w:val="90"/>
          <w:sz w:val="14"/>
        </w:rPr>
        <w:t xml:space="preserve"> </w:t>
      </w:r>
      <w:r>
        <w:rPr>
          <w:color w:val="231F20"/>
          <w:w w:val="90"/>
          <w:sz w:val="14"/>
        </w:rPr>
        <w:t>consumer</w:t>
      </w:r>
      <w:r>
        <w:rPr>
          <w:color w:val="231F20"/>
          <w:sz w:val="14"/>
        </w:rPr>
        <w:t xml:space="preserve"> </w:t>
      </w:r>
      <w:r>
        <w:rPr>
          <w:color w:val="231F20"/>
          <w:spacing w:val="-2"/>
          <w:sz w:val="14"/>
        </w:rPr>
        <w:t>spending’</w:t>
      </w:r>
      <w:r>
        <w:rPr>
          <w:color w:val="231F20"/>
          <w:spacing w:val="-12"/>
          <w:sz w:val="14"/>
        </w:rPr>
        <w:t xml:space="preserve"> </w:t>
      </w:r>
      <w:r>
        <w:rPr>
          <w:color w:val="231F20"/>
          <w:spacing w:val="-2"/>
          <w:sz w:val="14"/>
        </w:rPr>
        <w:t>in</w:t>
      </w:r>
      <w:r>
        <w:rPr>
          <w:color w:val="231F20"/>
          <w:spacing w:val="-14"/>
          <w:sz w:val="14"/>
        </w:rPr>
        <w:t xml:space="preserve"> </w:t>
      </w:r>
      <w:r>
        <w:rPr>
          <w:color w:val="231F20"/>
          <w:spacing w:val="-2"/>
          <w:sz w:val="14"/>
        </w:rPr>
        <w:t>the</w:t>
      </w:r>
      <w:r>
        <w:rPr>
          <w:color w:val="231F20"/>
          <w:spacing w:val="-12"/>
          <w:sz w:val="14"/>
        </w:rPr>
        <w:t xml:space="preserve"> </w:t>
      </w:r>
      <w:hyperlink r:id="rId152">
        <w:r>
          <w:rPr>
            <w:color w:val="231F20"/>
            <w:spacing w:val="-2"/>
            <w:sz w:val="14"/>
            <w:u w:val="single" w:color="231F20"/>
          </w:rPr>
          <w:t>May</w:t>
        </w:r>
        <w:r>
          <w:rPr>
            <w:color w:val="231F20"/>
            <w:spacing w:val="-12"/>
            <w:sz w:val="14"/>
            <w:u w:val="single" w:color="231F20"/>
          </w:rPr>
          <w:t xml:space="preserve"> </w:t>
        </w:r>
        <w:r>
          <w:rPr>
            <w:color w:val="231F20"/>
            <w:spacing w:val="-2"/>
            <w:sz w:val="14"/>
            <w:u w:val="single" w:color="231F20"/>
          </w:rPr>
          <w:t>2018</w:t>
        </w:r>
        <w:r>
          <w:rPr>
            <w:color w:val="231F20"/>
            <w:spacing w:val="-12"/>
            <w:sz w:val="14"/>
            <w:u w:val="single" w:color="231F20"/>
          </w:rPr>
          <w:t xml:space="preserve"> </w:t>
        </w:r>
        <w:r>
          <w:rPr>
            <w:rFonts w:ascii="Cambria" w:hAnsi="Cambria"/>
            <w:i/>
            <w:color w:val="231F20"/>
            <w:spacing w:val="-2"/>
            <w:sz w:val="14"/>
            <w:u w:val="single" w:color="231F20"/>
          </w:rPr>
          <w:t>Inflation</w:t>
        </w:r>
        <w:r>
          <w:rPr>
            <w:rFonts w:ascii="Cambria" w:hAnsi="Cambria"/>
            <w:i/>
            <w:color w:val="231F20"/>
            <w:spacing w:val="-5"/>
            <w:sz w:val="14"/>
            <w:u w:val="single" w:color="231F20"/>
          </w:rPr>
          <w:t xml:space="preserve"> </w:t>
        </w:r>
        <w:r>
          <w:rPr>
            <w:rFonts w:ascii="Cambria" w:hAnsi="Cambria"/>
            <w:i/>
            <w:color w:val="231F20"/>
            <w:spacing w:val="-2"/>
            <w:sz w:val="14"/>
            <w:u w:val="single" w:color="231F20"/>
          </w:rPr>
          <w:t>Report</w:t>
        </w:r>
      </w:hyperlink>
      <w:r>
        <w:rPr>
          <w:color w:val="231F20"/>
          <w:spacing w:val="-2"/>
          <w:sz w:val="14"/>
        </w:rPr>
        <w:t>.</w:t>
      </w:r>
    </w:p>
    <w:p w14:paraId="0DBD70FC" w14:textId="77777777" w:rsidR="00674611" w:rsidRDefault="00674611">
      <w:pPr>
        <w:pStyle w:val="ListParagraph"/>
        <w:spacing w:line="228" w:lineRule="auto"/>
        <w:rPr>
          <w:sz w:val="14"/>
        </w:rPr>
        <w:sectPr w:rsidR="00674611">
          <w:type w:val="continuous"/>
          <w:pgSz w:w="11910" w:h="16840"/>
          <w:pgMar w:top="1540" w:right="283" w:bottom="0" w:left="283" w:header="446" w:footer="0" w:gutter="0"/>
          <w:cols w:space="720"/>
        </w:sectPr>
      </w:pPr>
    </w:p>
    <w:p w14:paraId="37A426CC" w14:textId="77777777" w:rsidR="00674611" w:rsidRDefault="00F77B18">
      <w:pPr>
        <w:spacing w:before="99" w:line="244" w:lineRule="auto"/>
        <w:ind w:left="510"/>
        <w:rPr>
          <w:sz w:val="18"/>
        </w:rPr>
      </w:pPr>
      <w:r>
        <w:rPr>
          <w:rFonts w:ascii="Trebuchet MS"/>
          <w:b/>
          <w:color w:val="85266B"/>
          <w:spacing w:val="-4"/>
          <w:sz w:val="18"/>
        </w:rPr>
        <w:lastRenderedPageBreak/>
        <w:t>Chart</w:t>
      </w:r>
      <w:r>
        <w:rPr>
          <w:rFonts w:ascii="Trebuchet MS"/>
          <w:b/>
          <w:color w:val="85266B"/>
          <w:spacing w:val="-17"/>
          <w:sz w:val="18"/>
        </w:rPr>
        <w:t xml:space="preserve"> </w:t>
      </w:r>
      <w:r>
        <w:rPr>
          <w:rFonts w:ascii="Trebuchet MS"/>
          <w:b/>
          <w:color w:val="85266B"/>
          <w:spacing w:val="-4"/>
          <w:sz w:val="18"/>
        </w:rPr>
        <w:t>A.49</w:t>
      </w:r>
      <w:r>
        <w:rPr>
          <w:rFonts w:ascii="Trebuchet MS"/>
          <w:b/>
          <w:color w:val="85266B"/>
          <w:spacing w:val="-10"/>
          <w:sz w:val="18"/>
        </w:rPr>
        <w:t xml:space="preserve"> </w:t>
      </w:r>
      <w:r>
        <w:rPr>
          <w:color w:val="85266B"/>
          <w:spacing w:val="-4"/>
          <w:sz w:val="18"/>
        </w:rPr>
        <w:t>Consumer</w:t>
      </w:r>
      <w:r>
        <w:rPr>
          <w:color w:val="85266B"/>
          <w:spacing w:val="-10"/>
          <w:sz w:val="18"/>
        </w:rPr>
        <w:t xml:space="preserve"> </w:t>
      </w:r>
      <w:r>
        <w:rPr>
          <w:color w:val="85266B"/>
          <w:spacing w:val="-4"/>
          <w:sz w:val="18"/>
        </w:rPr>
        <w:t>credit</w:t>
      </w:r>
      <w:r>
        <w:rPr>
          <w:color w:val="85266B"/>
          <w:spacing w:val="-10"/>
          <w:sz w:val="18"/>
        </w:rPr>
        <w:t xml:space="preserve"> </w:t>
      </w:r>
      <w:r>
        <w:rPr>
          <w:color w:val="85266B"/>
          <w:spacing w:val="-4"/>
          <w:sz w:val="18"/>
        </w:rPr>
        <w:t>continues</w:t>
      </w:r>
      <w:r>
        <w:rPr>
          <w:color w:val="85266B"/>
          <w:spacing w:val="-14"/>
          <w:sz w:val="18"/>
        </w:rPr>
        <w:t xml:space="preserve"> </w:t>
      </w:r>
      <w:r>
        <w:rPr>
          <w:color w:val="85266B"/>
          <w:spacing w:val="-4"/>
          <w:sz w:val="18"/>
        </w:rPr>
        <w:t>to</w:t>
      </w:r>
      <w:r>
        <w:rPr>
          <w:color w:val="85266B"/>
          <w:spacing w:val="-10"/>
          <w:sz w:val="18"/>
        </w:rPr>
        <w:t xml:space="preserve"> </w:t>
      </w:r>
      <w:r>
        <w:rPr>
          <w:color w:val="85266B"/>
          <w:spacing w:val="-4"/>
          <w:sz w:val="18"/>
        </w:rPr>
        <w:t>grow</w:t>
      </w:r>
      <w:r>
        <w:rPr>
          <w:color w:val="85266B"/>
          <w:spacing w:val="-10"/>
          <w:sz w:val="18"/>
        </w:rPr>
        <w:t xml:space="preserve"> </w:t>
      </w:r>
      <w:r>
        <w:rPr>
          <w:color w:val="85266B"/>
          <w:spacing w:val="-4"/>
          <w:sz w:val="18"/>
        </w:rPr>
        <w:t>rapidly,</w:t>
      </w:r>
      <w:r>
        <w:rPr>
          <w:color w:val="85266B"/>
          <w:spacing w:val="-10"/>
          <w:sz w:val="18"/>
        </w:rPr>
        <w:t xml:space="preserve"> </w:t>
      </w:r>
      <w:r>
        <w:rPr>
          <w:color w:val="85266B"/>
          <w:spacing w:val="-4"/>
          <w:sz w:val="18"/>
        </w:rPr>
        <w:t xml:space="preserve">although </w:t>
      </w:r>
      <w:r>
        <w:rPr>
          <w:color w:val="85266B"/>
          <w:sz w:val="18"/>
        </w:rPr>
        <w:t>it</w:t>
      </w:r>
      <w:r>
        <w:rPr>
          <w:color w:val="85266B"/>
          <w:spacing w:val="-2"/>
          <w:sz w:val="18"/>
        </w:rPr>
        <w:t xml:space="preserve"> </w:t>
      </w:r>
      <w:r>
        <w:rPr>
          <w:color w:val="85266B"/>
          <w:sz w:val="18"/>
        </w:rPr>
        <w:t>has</w:t>
      </w:r>
      <w:r>
        <w:rPr>
          <w:color w:val="85266B"/>
          <w:spacing w:val="-2"/>
          <w:sz w:val="18"/>
        </w:rPr>
        <w:t xml:space="preserve"> </w:t>
      </w:r>
      <w:r>
        <w:rPr>
          <w:color w:val="85266B"/>
          <w:sz w:val="18"/>
        </w:rPr>
        <w:t>been</w:t>
      </w:r>
      <w:r>
        <w:rPr>
          <w:color w:val="85266B"/>
          <w:spacing w:val="-2"/>
          <w:sz w:val="18"/>
        </w:rPr>
        <w:t xml:space="preserve"> </w:t>
      </w:r>
      <w:r>
        <w:rPr>
          <w:color w:val="85266B"/>
          <w:sz w:val="18"/>
        </w:rPr>
        <w:t>slowing</w:t>
      </w:r>
      <w:r>
        <w:rPr>
          <w:color w:val="85266B"/>
          <w:spacing w:val="-2"/>
          <w:sz w:val="18"/>
        </w:rPr>
        <w:t xml:space="preserve"> </w:t>
      </w:r>
      <w:r>
        <w:rPr>
          <w:color w:val="85266B"/>
          <w:sz w:val="18"/>
        </w:rPr>
        <w:t>since</w:t>
      </w:r>
      <w:r>
        <w:rPr>
          <w:color w:val="85266B"/>
          <w:spacing w:val="-2"/>
          <w:sz w:val="18"/>
        </w:rPr>
        <w:t xml:space="preserve"> </w:t>
      </w:r>
      <w:r>
        <w:rPr>
          <w:color w:val="85266B"/>
          <w:sz w:val="18"/>
        </w:rPr>
        <w:t>end-2016</w:t>
      </w:r>
    </w:p>
    <w:p w14:paraId="2F71433E" w14:textId="77777777" w:rsidR="00674611" w:rsidRDefault="00F77B18">
      <w:pPr>
        <w:spacing w:before="9"/>
        <w:ind w:left="510"/>
        <w:rPr>
          <w:position w:val="4"/>
          <w:sz w:val="12"/>
        </w:rPr>
      </w:pPr>
      <w:r>
        <w:rPr>
          <w:color w:val="231F20"/>
          <w:w w:val="90"/>
          <w:sz w:val="16"/>
        </w:rPr>
        <w:t>Annual</w:t>
      </w:r>
      <w:r>
        <w:rPr>
          <w:color w:val="231F20"/>
          <w:spacing w:val="1"/>
          <w:sz w:val="16"/>
        </w:rPr>
        <w:t xml:space="preserve"> </w:t>
      </w:r>
      <w:r>
        <w:rPr>
          <w:color w:val="231F20"/>
          <w:w w:val="90"/>
          <w:sz w:val="16"/>
        </w:rPr>
        <w:t>growth</w:t>
      </w:r>
      <w:r>
        <w:rPr>
          <w:color w:val="231F20"/>
          <w:spacing w:val="1"/>
          <w:sz w:val="16"/>
        </w:rPr>
        <w:t xml:space="preserve"> </w:t>
      </w:r>
      <w:r>
        <w:rPr>
          <w:color w:val="231F20"/>
          <w:w w:val="90"/>
          <w:sz w:val="16"/>
        </w:rPr>
        <w:t>rate</w:t>
      </w:r>
      <w:r>
        <w:rPr>
          <w:color w:val="231F20"/>
          <w:spacing w:val="1"/>
          <w:sz w:val="16"/>
        </w:rPr>
        <w:t xml:space="preserve"> </w:t>
      </w:r>
      <w:r>
        <w:rPr>
          <w:color w:val="231F20"/>
          <w:w w:val="90"/>
          <w:sz w:val="16"/>
        </w:rPr>
        <w:t>of</w:t>
      </w:r>
      <w:r>
        <w:rPr>
          <w:color w:val="231F20"/>
          <w:spacing w:val="2"/>
          <w:sz w:val="16"/>
        </w:rPr>
        <w:t xml:space="preserve"> </w:t>
      </w:r>
      <w:r>
        <w:rPr>
          <w:color w:val="231F20"/>
          <w:w w:val="90"/>
          <w:sz w:val="16"/>
        </w:rPr>
        <w:t>consumer</w:t>
      </w:r>
      <w:r>
        <w:rPr>
          <w:color w:val="231F20"/>
          <w:spacing w:val="1"/>
          <w:sz w:val="16"/>
        </w:rPr>
        <w:t xml:space="preserve"> </w:t>
      </w:r>
      <w:r>
        <w:rPr>
          <w:color w:val="231F20"/>
          <w:w w:val="90"/>
          <w:sz w:val="16"/>
        </w:rPr>
        <w:t>credit</w:t>
      </w:r>
      <w:r>
        <w:rPr>
          <w:color w:val="231F20"/>
          <w:spacing w:val="1"/>
          <w:sz w:val="16"/>
        </w:rPr>
        <w:t xml:space="preserve"> </w:t>
      </w:r>
      <w:r>
        <w:rPr>
          <w:color w:val="231F20"/>
          <w:spacing w:val="-2"/>
          <w:w w:val="90"/>
          <w:sz w:val="16"/>
        </w:rPr>
        <w:t>products</w:t>
      </w:r>
      <w:r>
        <w:rPr>
          <w:color w:val="231F20"/>
          <w:spacing w:val="-2"/>
          <w:w w:val="90"/>
          <w:position w:val="4"/>
          <w:sz w:val="12"/>
        </w:rPr>
        <w:t>(a)</w:t>
      </w:r>
    </w:p>
    <w:p w14:paraId="272D60EA" w14:textId="77777777" w:rsidR="00674611" w:rsidRDefault="00F77B18">
      <w:pPr>
        <w:spacing w:before="117" w:line="127" w:lineRule="exact"/>
        <w:ind w:left="3913"/>
        <w:rPr>
          <w:sz w:val="12"/>
        </w:rPr>
      </w:pPr>
      <w:r>
        <w:rPr>
          <w:color w:val="231F20"/>
          <w:w w:val="85"/>
          <w:sz w:val="12"/>
        </w:rPr>
        <w:t>Percentage</w:t>
      </w:r>
      <w:r>
        <w:rPr>
          <w:color w:val="231F20"/>
          <w:spacing w:val="12"/>
          <w:sz w:val="12"/>
        </w:rPr>
        <w:t xml:space="preserve"> </w:t>
      </w:r>
      <w:r>
        <w:rPr>
          <w:color w:val="231F20"/>
          <w:spacing w:val="-2"/>
          <w:w w:val="95"/>
          <w:sz w:val="12"/>
        </w:rPr>
        <w:t>points</w:t>
      </w:r>
    </w:p>
    <w:p w14:paraId="12EBBE1D" w14:textId="77777777" w:rsidR="00674611" w:rsidRDefault="00F77B18">
      <w:pPr>
        <w:spacing w:line="127" w:lineRule="exact"/>
        <w:ind w:left="4822"/>
        <w:rPr>
          <w:sz w:val="12"/>
        </w:rPr>
      </w:pPr>
      <w:r>
        <w:rPr>
          <w:noProof/>
          <w:sz w:val="12"/>
        </w:rPr>
        <mc:AlternateContent>
          <mc:Choice Requires="wpg">
            <w:drawing>
              <wp:anchor distT="0" distB="0" distL="0" distR="0" simplePos="0" relativeHeight="15815680" behindDoc="0" locked="0" layoutInCell="1" allowOverlap="1" wp14:anchorId="129E5AD4" wp14:editId="600F2864">
                <wp:simplePos x="0" y="0"/>
                <wp:positionH relativeFrom="page">
                  <wp:posOffset>503999</wp:posOffset>
                </wp:positionH>
                <wp:positionV relativeFrom="paragraph">
                  <wp:posOffset>42813</wp:posOffset>
                </wp:positionV>
                <wp:extent cx="2700020" cy="1440180"/>
                <wp:effectExtent l="0" t="0" r="0" b="0"/>
                <wp:wrapNone/>
                <wp:docPr id="1052" name="Group 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053" name="Graphic 1053"/>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054" name="Graphic 1054"/>
                        <wps:cNvSpPr/>
                        <wps:spPr>
                          <a:xfrm>
                            <a:off x="107569" y="238775"/>
                            <a:ext cx="2592705" cy="1201420"/>
                          </a:xfrm>
                          <a:custGeom>
                            <a:avLst/>
                            <a:gdLst/>
                            <a:ahLst/>
                            <a:cxnLst/>
                            <a:rect l="l" t="t" r="r" b="b"/>
                            <a:pathLst>
                              <a:path w="2592705" h="1201420">
                                <a:moveTo>
                                  <a:pt x="2520429" y="962736"/>
                                </a:moveTo>
                                <a:lnTo>
                                  <a:pt x="2592425" y="962736"/>
                                </a:lnTo>
                              </a:path>
                              <a:path w="2592705" h="1201420">
                                <a:moveTo>
                                  <a:pt x="2520429" y="721385"/>
                                </a:moveTo>
                                <a:lnTo>
                                  <a:pt x="2592425" y="721385"/>
                                </a:lnTo>
                              </a:path>
                              <a:path w="2592705" h="1201420">
                                <a:moveTo>
                                  <a:pt x="2520429" y="481368"/>
                                </a:moveTo>
                                <a:lnTo>
                                  <a:pt x="2592425" y="481368"/>
                                </a:lnTo>
                              </a:path>
                              <a:path w="2592705" h="1201420">
                                <a:moveTo>
                                  <a:pt x="2520429" y="240017"/>
                                </a:moveTo>
                                <a:lnTo>
                                  <a:pt x="2592425" y="240017"/>
                                </a:lnTo>
                              </a:path>
                              <a:path w="2592705" h="1201420">
                                <a:moveTo>
                                  <a:pt x="2520429" y="0"/>
                                </a:moveTo>
                                <a:lnTo>
                                  <a:pt x="2592425" y="0"/>
                                </a:lnTo>
                              </a:path>
                              <a:path w="2592705" h="1201420">
                                <a:moveTo>
                                  <a:pt x="0" y="1129233"/>
                                </a:moveTo>
                                <a:lnTo>
                                  <a:pt x="0" y="1201229"/>
                                </a:lnTo>
                              </a:path>
                              <a:path w="2592705" h="1201420">
                                <a:moveTo>
                                  <a:pt x="464743" y="1129233"/>
                                </a:moveTo>
                                <a:lnTo>
                                  <a:pt x="464743" y="1201229"/>
                                </a:lnTo>
                              </a:path>
                              <a:path w="2592705" h="1201420">
                                <a:moveTo>
                                  <a:pt x="930757" y="1129233"/>
                                </a:moveTo>
                                <a:lnTo>
                                  <a:pt x="930757" y="1201229"/>
                                </a:lnTo>
                              </a:path>
                              <a:path w="2592705" h="1201420">
                                <a:moveTo>
                                  <a:pt x="1395501" y="1129233"/>
                                </a:moveTo>
                                <a:lnTo>
                                  <a:pt x="1395501" y="1201229"/>
                                </a:lnTo>
                              </a:path>
                              <a:path w="2592705" h="1201420">
                                <a:moveTo>
                                  <a:pt x="1861515" y="1129233"/>
                                </a:moveTo>
                                <a:lnTo>
                                  <a:pt x="1861515" y="1201229"/>
                                </a:lnTo>
                              </a:path>
                              <a:path w="2592705" h="1201420">
                                <a:moveTo>
                                  <a:pt x="2327529" y="1129233"/>
                                </a:moveTo>
                                <a:lnTo>
                                  <a:pt x="2327529" y="1201229"/>
                                </a:lnTo>
                              </a:path>
                            </a:pathLst>
                          </a:custGeom>
                          <a:ln w="6350">
                            <a:solidFill>
                              <a:srgbClr val="231F20"/>
                            </a:solidFill>
                            <a:prstDash val="solid"/>
                          </a:ln>
                        </wps:spPr>
                        <wps:bodyPr wrap="square" lIns="0" tIns="0" rIns="0" bIns="0" rtlCol="0">
                          <a:prstTxWarp prst="textNoShape">
                            <a:avLst/>
                          </a:prstTxWarp>
                          <a:noAutofit/>
                        </wps:bodyPr>
                      </wps:wsp>
                      <wps:wsp>
                        <wps:cNvPr id="1055" name="Graphic 1055"/>
                        <wps:cNvSpPr/>
                        <wps:spPr>
                          <a:xfrm>
                            <a:off x="126565" y="1201511"/>
                            <a:ext cx="2444115" cy="1270"/>
                          </a:xfrm>
                          <a:custGeom>
                            <a:avLst/>
                            <a:gdLst/>
                            <a:ahLst/>
                            <a:cxnLst/>
                            <a:rect l="l" t="t" r="r" b="b"/>
                            <a:pathLst>
                              <a:path w="2444115">
                                <a:moveTo>
                                  <a:pt x="0" y="0"/>
                                </a:moveTo>
                                <a:lnTo>
                                  <a:pt x="0" y="0"/>
                                </a:lnTo>
                                <a:lnTo>
                                  <a:pt x="2404770" y="0"/>
                                </a:lnTo>
                                <a:lnTo>
                                  <a:pt x="2444013" y="0"/>
                                </a:lnTo>
                              </a:path>
                            </a:pathLst>
                          </a:custGeom>
                          <a:ln w="6350">
                            <a:solidFill>
                              <a:srgbClr val="231F20"/>
                            </a:solidFill>
                            <a:prstDash val="solid"/>
                          </a:ln>
                        </wps:spPr>
                        <wps:bodyPr wrap="square" lIns="0" tIns="0" rIns="0" bIns="0" rtlCol="0">
                          <a:prstTxWarp prst="textNoShape">
                            <a:avLst/>
                          </a:prstTxWarp>
                          <a:noAutofit/>
                        </wps:bodyPr>
                      </wps:wsp>
                      <wps:wsp>
                        <wps:cNvPr id="1056" name="Graphic 1056"/>
                        <wps:cNvSpPr/>
                        <wps:spPr>
                          <a:xfrm>
                            <a:off x="126565" y="71575"/>
                            <a:ext cx="2444115" cy="700405"/>
                          </a:xfrm>
                          <a:custGeom>
                            <a:avLst/>
                            <a:gdLst/>
                            <a:ahLst/>
                            <a:cxnLst/>
                            <a:rect l="l" t="t" r="r" b="b"/>
                            <a:pathLst>
                              <a:path w="2444115" h="700405">
                                <a:moveTo>
                                  <a:pt x="0" y="555536"/>
                                </a:moveTo>
                                <a:lnTo>
                                  <a:pt x="37985" y="535305"/>
                                </a:lnTo>
                                <a:lnTo>
                                  <a:pt x="77241" y="502945"/>
                                </a:lnTo>
                                <a:lnTo>
                                  <a:pt x="116497" y="461149"/>
                                </a:lnTo>
                                <a:lnTo>
                                  <a:pt x="154495" y="440918"/>
                                </a:lnTo>
                                <a:lnTo>
                                  <a:pt x="193738" y="412610"/>
                                </a:lnTo>
                                <a:lnTo>
                                  <a:pt x="233006" y="378891"/>
                                </a:lnTo>
                                <a:lnTo>
                                  <a:pt x="270992" y="333044"/>
                                </a:lnTo>
                                <a:lnTo>
                                  <a:pt x="310248" y="288556"/>
                                </a:lnTo>
                                <a:lnTo>
                                  <a:pt x="349504" y="246761"/>
                                </a:lnTo>
                                <a:lnTo>
                                  <a:pt x="387502" y="210350"/>
                                </a:lnTo>
                                <a:lnTo>
                                  <a:pt x="426758" y="182029"/>
                                </a:lnTo>
                                <a:lnTo>
                                  <a:pt x="464743" y="149669"/>
                                </a:lnTo>
                                <a:lnTo>
                                  <a:pt x="503999" y="118656"/>
                                </a:lnTo>
                                <a:lnTo>
                                  <a:pt x="543255" y="71462"/>
                                </a:lnTo>
                                <a:lnTo>
                                  <a:pt x="581253" y="43154"/>
                                </a:lnTo>
                                <a:lnTo>
                                  <a:pt x="620496" y="28321"/>
                                </a:lnTo>
                                <a:lnTo>
                                  <a:pt x="659765" y="31013"/>
                                </a:lnTo>
                                <a:lnTo>
                                  <a:pt x="697750" y="12141"/>
                                </a:lnTo>
                                <a:lnTo>
                                  <a:pt x="737006" y="8089"/>
                                </a:lnTo>
                                <a:lnTo>
                                  <a:pt x="774992" y="9436"/>
                                </a:lnTo>
                                <a:lnTo>
                                  <a:pt x="814247" y="0"/>
                                </a:lnTo>
                                <a:lnTo>
                                  <a:pt x="853503" y="17526"/>
                                </a:lnTo>
                                <a:lnTo>
                                  <a:pt x="891501" y="26962"/>
                                </a:lnTo>
                                <a:lnTo>
                                  <a:pt x="930757" y="40449"/>
                                </a:lnTo>
                                <a:lnTo>
                                  <a:pt x="970013" y="60680"/>
                                </a:lnTo>
                                <a:lnTo>
                                  <a:pt x="1007999" y="84950"/>
                                </a:lnTo>
                                <a:lnTo>
                                  <a:pt x="1047254" y="110566"/>
                                </a:lnTo>
                                <a:lnTo>
                                  <a:pt x="1086510" y="113271"/>
                                </a:lnTo>
                                <a:lnTo>
                                  <a:pt x="1124496" y="117309"/>
                                </a:lnTo>
                                <a:lnTo>
                                  <a:pt x="1163751" y="128092"/>
                                </a:lnTo>
                                <a:lnTo>
                                  <a:pt x="1201750" y="138887"/>
                                </a:lnTo>
                                <a:lnTo>
                                  <a:pt x="1241005" y="144284"/>
                                </a:lnTo>
                                <a:lnTo>
                                  <a:pt x="1280261" y="164503"/>
                                </a:lnTo>
                                <a:lnTo>
                                  <a:pt x="1318247" y="156413"/>
                                </a:lnTo>
                                <a:lnTo>
                                  <a:pt x="1357503" y="161810"/>
                                </a:lnTo>
                                <a:lnTo>
                                  <a:pt x="1396758" y="153708"/>
                                </a:lnTo>
                                <a:lnTo>
                                  <a:pt x="1434757" y="134835"/>
                                </a:lnTo>
                                <a:lnTo>
                                  <a:pt x="1474012" y="126746"/>
                                </a:lnTo>
                                <a:lnTo>
                                  <a:pt x="1513268" y="122707"/>
                                </a:lnTo>
                                <a:lnTo>
                                  <a:pt x="1551254" y="130797"/>
                                </a:lnTo>
                                <a:lnTo>
                                  <a:pt x="1590509" y="134835"/>
                                </a:lnTo>
                                <a:lnTo>
                                  <a:pt x="1628495" y="155067"/>
                                </a:lnTo>
                                <a:lnTo>
                                  <a:pt x="1667764" y="173939"/>
                                </a:lnTo>
                                <a:lnTo>
                                  <a:pt x="1707007" y="194170"/>
                                </a:lnTo>
                                <a:lnTo>
                                  <a:pt x="1744992" y="214401"/>
                                </a:lnTo>
                                <a:lnTo>
                                  <a:pt x="1784261" y="235966"/>
                                </a:lnTo>
                                <a:lnTo>
                                  <a:pt x="1823529" y="246761"/>
                                </a:lnTo>
                                <a:lnTo>
                                  <a:pt x="1861502" y="273723"/>
                                </a:lnTo>
                                <a:lnTo>
                                  <a:pt x="1900770" y="302044"/>
                                </a:lnTo>
                                <a:lnTo>
                                  <a:pt x="1938756" y="346532"/>
                                </a:lnTo>
                                <a:lnTo>
                                  <a:pt x="1978012" y="374853"/>
                                </a:lnTo>
                                <a:lnTo>
                                  <a:pt x="2017268" y="407212"/>
                                </a:lnTo>
                                <a:lnTo>
                                  <a:pt x="2055253" y="427443"/>
                                </a:lnTo>
                                <a:lnTo>
                                  <a:pt x="2094522" y="451713"/>
                                </a:lnTo>
                                <a:lnTo>
                                  <a:pt x="2133777" y="470585"/>
                                </a:lnTo>
                                <a:lnTo>
                                  <a:pt x="2171763" y="502945"/>
                                </a:lnTo>
                                <a:lnTo>
                                  <a:pt x="2211031" y="527227"/>
                                </a:lnTo>
                                <a:lnTo>
                                  <a:pt x="2250262" y="550138"/>
                                </a:lnTo>
                                <a:lnTo>
                                  <a:pt x="2288273" y="578459"/>
                                </a:lnTo>
                                <a:lnTo>
                                  <a:pt x="2327516" y="605421"/>
                                </a:lnTo>
                                <a:lnTo>
                                  <a:pt x="2365514" y="610819"/>
                                </a:lnTo>
                                <a:lnTo>
                                  <a:pt x="2404770" y="671487"/>
                                </a:lnTo>
                                <a:lnTo>
                                  <a:pt x="2444013" y="699808"/>
                                </a:lnTo>
                              </a:path>
                            </a:pathLst>
                          </a:custGeom>
                          <a:ln w="12700">
                            <a:solidFill>
                              <a:srgbClr val="00568B"/>
                            </a:solidFill>
                            <a:prstDash val="solid"/>
                          </a:ln>
                        </wps:spPr>
                        <wps:bodyPr wrap="square" lIns="0" tIns="0" rIns="0" bIns="0" rtlCol="0">
                          <a:prstTxWarp prst="textNoShape">
                            <a:avLst/>
                          </a:prstTxWarp>
                          <a:noAutofit/>
                        </wps:bodyPr>
                      </wps:wsp>
                      <wps:wsp>
                        <wps:cNvPr id="1057" name="Graphic 1057"/>
                        <wps:cNvSpPr/>
                        <wps:spPr>
                          <a:xfrm>
                            <a:off x="126565" y="736326"/>
                            <a:ext cx="2444115" cy="363220"/>
                          </a:xfrm>
                          <a:custGeom>
                            <a:avLst/>
                            <a:gdLst/>
                            <a:ahLst/>
                            <a:cxnLst/>
                            <a:rect l="l" t="t" r="r" b="b"/>
                            <a:pathLst>
                              <a:path w="2444115" h="363220">
                                <a:moveTo>
                                  <a:pt x="0" y="362724"/>
                                </a:moveTo>
                                <a:lnTo>
                                  <a:pt x="37985" y="326313"/>
                                </a:lnTo>
                                <a:lnTo>
                                  <a:pt x="77241" y="334403"/>
                                </a:lnTo>
                                <a:lnTo>
                                  <a:pt x="116497" y="316877"/>
                                </a:lnTo>
                                <a:lnTo>
                                  <a:pt x="154495" y="291261"/>
                                </a:lnTo>
                                <a:lnTo>
                                  <a:pt x="193738" y="283171"/>
                                </a:lnTo>
                                <a:lnTo>
                                  <a:pt x="233006" y="268325"/>
                                </a:lnTo>
                                <a:lnTo>
                                  <a:pt x="270992" y="252145"/>
                                </a:lnTo>
                                <a:lnTo>
                                  <a:pt x="310248" y="269671"/>
                                </a:lnTo>
                                <a:lnTo>
                                  <a:pt x="349504" y="238658"/>
                                </a:lnTo>
                                <a:lnTo>
                                  <a:pt x="387502" y="221132"/>
                                </a:lnTo>
                                <a:lnTo>
                                  <a:pt x="426758" y="246761"/>
                                </a:lnTo>
                                <a:lnTo>
                                  <a:pt x="464743" y="225171"/>
                                </a:lnTo>
                                <a:lnTo>
                                  <a:pt x="503999" y="229222"/>
                                </a:lnTo>
                                <a:lnTo>
                                  <a:pt x="543255" y="235966"/>
                                </a:lnTo>
                                <a:lnTo>
                                  <a:pt x="581253" y="221132"/>
                                </a:lnTo>
                                <a:lnTo>
                                  <a:pt x="620496" y="233273"/>
                                </a:lnTo>
                                <a:lnTo>
                                  <a:pt x="659765" y="257543"/>
                                </a:lnTo>
                                <a:lnTo>
                                  <a:pt x="697750" y="231927"/>
                                </a:lnTo>
                                <a:lnTo>
                                  <a:pt x="737006" y="226529"/>
                                </a:lnTo>
                                <a:lnTo>
                                  <a:pt x="774992" y="241363"/>
                                </a:lnTo>
                                <a:lnTo>
                                  <a:pt x="814247" y="222491"/>
                                </a:lnTo>
                                <a:lnTo>
                                  <a:pt x="853503" y="234619"/>
                                </a:lnTo>
                                <a:lnTo>
                                  <a:pt x="891501" y="217093"/>
                                </a:lnTo>
                                <a:lnTo>
                                  <a:pt x="930757" y="229222"/>
                                </a:lnTo>
                                <a:lnTo>
                                  <a:pt x="970013" y="230568"/>
                                </a:lnTo>
                                <a:lnTo>
                                  <a:pt x="1007999" y="222491"/>
                                </a:lnTo>
                                <a:lnTo>
                                  <a:pt x="1047254" y="210350"/>
                                </a:lnTo>
                                <a:lnTo>
                                  <a:pt x="1086510" y="210350"/>
                                </a:lnTo>
                                <a:lnTo>
                                  <a:pt x="1124496" y="207657"/>
                                </a:lnTo>
                                <a:lnTo>
                                  <a:pt x="1163751" y="196862"/>
                                </a:lnTo>
                                <a:lnTo>
                                  <a:pt x="1201750" y="191465"/>
                                </a:lnTo>
                                <a:lnTo>
                                  <a:pt x="1241005" y="175285"/>
                                </a:lnTo>
                                <a:lnTo>
                                  <a:pt x="1280261" y="190131"/>
                                </a:lnTo>
                                <a:lnTo>
                                  <a:pt x="1318247" y="173939"/>
                                </a:lnTo>
                                <a:lnTo>
                                  <a:pt x="1357503" y="161810"/>
                                </a:lnTo>
                                <a:lnTo>
                                  <a:pt x="1396758" y="136194"/>
                                </a:lnTo>
                                <a:lnTo>
                                  <a:pt x="1434757" y="148323"/>
                                </a:lnTo>
                                <a:lnTo>
                                  <a:pt x="1474012" y="109220"/>
                                </a:lnTo>
                                <a:lnTo>
                                  <a:pt x="1513268" y="137541"/>
                                </a:lnTo>
                                <a:lnTo>
                                  <a:pt x="1551254" y="103822"/>
                                </a:lnTo>
                                <a:lnTo>
                                  <a:pt x="1590509" y="79552"/>
                                </a:lnTo>
                                <a:lnTo>
                                  <a:pt x="1628495" y="75514"/>
                                </a:lnTo>
                                <a:lnTo>
                                  <a:pt x="1667764" y="71462"/>
                                </a:lnTo>
                                <a:lnTo>
                                  <a:pt x="1707007" y="62026"/>
                                </a:lnTo>
                                <a:lnTo>
                                  <a:pt x="1744992" y="31013"/>
                                </a:lnTo>
                                <a:lnTo>
                                  <a:pt x="1784261" y="29667"/>
                                </a:lnTo>
                                <a:lnTo>
                                  <a:pt x="1823529" y="41795"/>
                                </a:lnTo>
                                <a:lnTo>
                                  <a:pt x="1861502" y="53936"/>
                                </a:lnTo>
                                <a:lnTo>
                                  <a:pt x="1900770" y="20231"/>
                                </a:lnTo>
                                <a:lnTo>
                                  <a:pt x="1938756" y="39103"/>
                                </a:lnTo>
                                <a:lnTo>
                                  <a:pt x="1978012" y="0"/>
                                </a:lnTo>
                                <a:lnTo>
                                  <a:pt x="2017268" y="25628"/>
                                </a:lnTo>
                                <a:lnTo>
                                  <a:pt x="2055253" y="29667"/>
                                </a:lnTo>
                                <a:lnTo>
                                  <a:pt x="2094522" y="33705"/>
                                </a:lnTo>
                                <a:lnTo>
                                  <a:pt x="2133777" y="36410"/>
                                </a:lnTo>
                                <a:lnTo>
                                  <a:pt x="2171763" y="21577"/>
                                </a:lnTo>
                                <a:lnTo>
                                  <a:pt x="2211031" y="51244"/>
                                </a:lnTo>
                                <a:lnTo>
                                  <a:pt x="2250262" y="37757"/>
                                </a:lnTo>
                                <a:lnTo>
                                  <a:pt x="2288273" y="32359"/>
                                </a:lnTo>
                                <a:lnTo>
                                  <a:pt x="2327516" y="12141"/>
                                </a:lnTo>
                                <a:lnTo>
                                  <a:pt x="2365514" y="4051"/>
                                </a:lnTo>
                                <a:lnTo>
                                  <a:pt x="2404770" y="39103"/>
                                </a:lnTo>
                                <a:lnTo>
                                  <a:pt x="2444013" y="37757"/>
                                </a:lnTo>
                              </a:path>
                            </a:pathLst>
                          </a:custGeom>
                          <a:ln w="12700">
                            <a:solidFill>
                              <a:srgbClr val="FCAF17"/>
                            </a:solidFill>
                            <a:prstDash val="solid"/>
                          </a:ln>
                        </wps:spPr>
                        <wps:bodyPr wrap="square" lIns="0" tIns="0" rIns="0" bIns="0" rtlCol="0">
                          <a:prstTxWarp prst="textNoShape">
                            <a:avLst/>
                          </a:prstTxWarp>
                          <a:noAutofit/>
                        </wps:bodyPr>
                      </wps:wsp>
                      <wps:wsp>
                        <wps:cNvPr id="1058" name="Graphic 1058"/>
                        <wps:cNvSpPr/>
                        <wps:spPr>
                          <a:xfrm>
                            <a:off x="126565" y="783527"/>
                            <a:ext cx="2444115" cy="506095"/>
                          </a:xfrm>
                          <a:custGeom>
                            <a:avLst/>
                            <a:gdLst/>
                            <a:ahLst/>
                            <a:cxnLst/>
                            <a:rect l="l" t="t" r="r" b="b"/>
                            <a:pathLst>
                              <a:path w="2444115" h="506095">
                                <a:moveTo>
                                  <a:pt x="0" y="505637"/>
                                </a:moveTo>
                                <a:lnTo>
                                  <a:pt x="37985" y="480021"/>
                                </a:lnTo>
                                <a:lnTo>
                                  <a:pt x="77241" y="471931"/>
                                </a:lnTo>
                                <a:lnTo>
                                  <a:pt x="116497" y="457098"/>
                                </a:lnTo>
                                <a:lnTo>
                                  <a:pt x="154495" y="453047"/>
                                </a:lnTo>
                                <a:lnTo>
                                  <a:pt x="193738" y="461136"/>
                                </a:lnTo>
                                <a:lnTo>
                                  <a:pt x="233006" y="432828"/>
                                </a:lnTo>
                                <a:lnTo>
                                  <a:pt x="270992" y="400469"/>
                                </a:lnTo>
                                <a:lnTo>
                                  <a:pt x="310248" y="407200"/>
                                </a:lnTo>
                                <a:lnTo>
                                  <a:pt x="349504" y="400469"/>
                                </a:lnTo>
                                <a:lnTo>
                                  <a:pt x="387502" y="405853"/>
                                </a:lnTo>
                                <a:lnTo>
                                  <a:pt x="426758" y="422033"/>
                                </a:lnTo>
                                <a:lnTo>
                                  <a:pt x="464743" y="439559"/>
                                </a:lnTo>
                                <a:lnTo>
                                  <a:pt x="503999" y="442264"/>
                                </a:lnTo>
                                <a:lnTo>
                                  <a:pt x="543255" y="435521"/>
                                </a:lnTo>
                                <a:lnTo>
                                  <a:pt x="581253" y="447662"/>
                                </a:lnTo>
                                <a:lnTo>
                                  <a:pt x="620496" y="431469"/>
                                </a:lnTo>
                                <a:lnTo>
                                  <a:pt x="659765" y="416648"/>
                                </a:lnTo>
                                <a:lnTo>
                                  <a:pt x="697750" y="412597"/>
                                </a:lnTo>
                                <a:lnTo>
                                  <a:pt x="737006" y="419341"/>
                                </a:lnTo>
                                <a:lnTo>
                                  <a:pt x="774992" y="408558"/>
                                </a:lnTo>
                                <a:lnTo>
                                  <a:pt x="814247" y="397763"/>
                                </a:lnTo>
                                <a:lnTo>
                                  <a:pt x="853503" y="353263"/>
                                </a:lnTo>
                                <a:lnTo>
                                  <a:pt x="891501" y="378891"/>
                                </a:lnTo>
                                <a:lnTo>
                                  <a:pt x="930757" y="360006"/>
                                </a:lnTo>
                                <a:lnTo>
                                  <a:pt x="970013" y="346532"/>
                                </a:lnTo>
                                <a:lnTo>
                                  <a:pt x="1007999" y="314159"/>
                                </a:lnTo>
                                <a:lnTo>
                                  <a:pt x="1047254" y="289890"/>
                                </a:lnTo>
                                <a:lnTo>
                                  <a:pt x="1086510" y="292595"/>
                                </a:lnTo>
                                <a:lnTo>
                                  <a:pt x="1124496" y="258876"/>
                                </a:lnTo>
                                <a:lnTo>
                                  <a:pt x="1163751" y="248107"/>
                                </a:lnTo>
                                <a:lnTo>
                                  <a:pt x="1201750" y="231914"/>
                                </a:lnTo>
                                <a:lnTo>
                                  <a:pt x="1241005" y="229209"/>
                                </a:lnTo>
                                <a:lnTo>
                                  <a:pt x="1280261" y="206298"/>
                                </a:lnTo>
                                <a:lnTo>
                                  <a:pt x="1318247" y="199555"/>
                                </a:lnTo>
                                <a:lnTo>
                                  <a:pt x="1357503" y="180682"/>
                                </a:lnTo>
                                <a:lnTo>
                                  <a:pt x="1396758" y="157759"/>
                                </a:lnTo>
                                <a:lnTo>
                                  <a:pt x="1434757" y="132130"/>
                                </a:lnTo>
                                <a:lnTo>
                                  <a:pt x="1474012" y="136182"/>
                                </a:lnTo>
                                <a:lnTo>
                                  <a:pt x="1513268" y="129438"/>
                                </a:lnTo>
                                <a:lnTo>
                                  <a:pt x="1551254" y="124040"/>
                                </a:lnTo>
                                <a:lnTo>
                                  <a:pt x="1590509" y="107861"/>
                                </a:lnTo>
                                <a:lnTo>
                                  <a:pt x="1628495" y="115950"/>
                                </a:lnTo>
                                <a:lnTo>
                                  <a:pt x="1667764" y="103809"/>
                                </a:lnTo>
                                <a:lnTo>
                                  <a:pt x="1707007" y="88988"/>
                                </a:lnTo>
                                <a:lnTo>
                                  <a:pt x="1744992" y="82245"/>
                                </a:lnTo>
                                <a:lnTo>
                                  <a:pt x="1784261" y="40449"/>
                                </a:lnTo>
                                <a:lnTo>
                                  <a:pt x="1823529" y="59321"/>
                                </a:lnTo>
                                <a:lnTo>
                                  <a:pt x="1861502" y="51231"/>
                                </a:lnTo>
                                <a:lnTo>
                                  <a:pt x="1900770" y="72809"/>
                                </a:lnTo>
                                <a:lnTo>
                                  <a:pt x="1938756" y="60667"/>
                                </a:lnTo>
                                <a:lnTo>
                                  <a:pt x="1978012" y="57975"/>
                                </a:lnTo>
                                <a:lnTo>
                                  <a:pt x="2017268" y="16179"/>
                                </a:lnTo>
                                <a:lnTo>
                                  <a:pt x="2055253" y="40449"/>
                                </a:lnTo>
                                <a:lnTo>
                                  <a:pt x="2094522" y="39090"/>
                                </a:lnTo>
                                <a:lnTo>
                                  <a:pt x="2133777" y="13474"/>
                                </a:lnTo>
                                <a:lnTo>
                                  <a:pt x="2171763" y="21564"/>
                                </a:lnTo>
                                <a:lnTo>
                                  <a:pt x="2211031" y="16179"/>
                                </a:lnTo>
                                <a:lnTo>
                                  <a:pt x="2250262" y="51231"/>
                                </a:lnTo>
                                <a:lnTo>
                                  <a:pt x="2288273" y="0"/>
                                </a:lnTo>
                                <a:lnTo>
                                  <a:pt x="2327516" y="26962"/>
                                </a:lnTo>
                                <a:lnTo>
                                  <a:pt x="2365514" y="20218"/>
                                </a:lnTo>
                                <a:lnTo>
                                  <a:pt x="2404770" y="45846"/>
                                </a:lnTo>
                                <a:lnTo>
                                  <a:pt x="2444013" y="5384"/>
                                </a:lnTo>
                              </a:path>
                            </a:pathLst>
                          </a:custGeom>
                          <a:ln w="12700">
                            <a:solidFill>
                              <a:srgbClr val="74C043"/>
                            </a:solidFill>
                            <a:prstDash val="solid"/>
                          </a:ln>
                        </wps:spPr>
                        <wps:bodyPr wrap="square" lIns="0" tIns="0" rIns="0" bIns="0" rtlCol="0">
                          <a:prstTxWarp prst="textNoShape">
                            <a:avLst/>
                          </a:prstTxWarp>
                          <a:noAutofit/>
                        </wps:bodyPr>
                      </wps:wsp>
                      <wps:wsp>
                        <wps:cNvPr id="1059" name="Graphic 1059"/>
                        <wps:cNvSpPr/>
                        <wps:spPr>
                          <a:xfrm>
                            <a:off x="0" y="238775"/>
                            <a:ext cx="72390" cy="963294"/>
                          </a:xfrm>
                          <a:custGeom>
                            <a:avLst/>
                            <a:gdLst/>
                            <a:ahLst/>
                            <a:cxnLst/>
                            <a:rect l="l" t="t" r="r" b="b"/>
                            <a:pathLst>
                              <a:path w="72390" h="963294">
                                <a:moveTo>
                                  <a:pt x="0" y="962736"/>
                                </a:moveTo>
                                <a:lnTo>
                                  <a:pt x="71996" y="962736"/>
                                </a:lnTo>
                              </a:path>
                              <a:path w="72390" h="963294">
                                <a:moveTo>
                                  <a:pt x="0" y="721385"/>
                                </a:moveTo>
                                <a:lnTo>
                                  <a:pt x="71996" y="721385"/>
                                </a:lnTo>
                              </a:path>
                              <a:path w="72390" h="963294">
                                <a:moveTo>
                                  <a:pt x="0" y="481368"/>
                                </a:moveTo>
                                <a:lnTo>
                                  <a:pt x="71996" y="481368"/>
                                </a:lnTo>
                              </a:path>
                              <a:path w="72390" h="963294">
                                <a:moveTo>
                                  <a:pt x="0" y="240017"/>
                                </a:moveTo>
                                <a:lnTo>
                                  <a:pt x="71996" y="240017"/>
                                </a:lnTo>
                              </a:path>
                              <a:path w="72390" h="963294">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60" name="Graphic 1060"/>
                        <wps:cNvSpPr/>
                        <wps:spPr>
                          <a:xfrm>
                            <a:off x="126565" y="677004"/>
                            <a:ext cx="2444115" cy="442595"/>
                          </a:xfrm>
                          <a:custGeom>
                            <a:avLst/>
                            <a:gdLst/>
                            <a:ahLst/>
                            <a:cxnLst/>
                            <a:rect l="l" t="t" r="r" b="b"/>
                            <a:pathLst>
                              <a:path w="2444115" h="442595">
                                <a:moveTo>
                                  <a:pt x="0" y="442252"/>
                                </a:moveTo>
                                <a:lnTo>
                                  <a:pt x="37985" y="413943"/>
                                </a:lnTo>
                                <a:lnTo>
                                  <a:pt x="77241" y="405866"/>
                                </a:lnTo>
                                <a:lnTo>
                                  <a:pt x="116497" y="385635"/>
                                </a:lnTo>
                                <a:lnTo>
                                  <a:pt x="154495" y="369455"/>
                                </a:lnTo>
                                <a:lnTo>
                                  <a:pt x="193738" y="365404"/>
                                </a:lnTo>
                                <a:lnTo>
                                  <a:pt x="233006" y="339788"/>
                                </a:lnTo>
                                <a:lnTo>
                                  <a:pt x="270992" y="308775"/>
                                </a:lnTo>
                                <a:lnTo>
                                  <a:pt x="310248" y="310121"/>
                                </a:lnTo>
                                <a:lnTo>
                                  <a:pt x="349504" y="287210"/>
                                </a:lnTo>
                                <a:lnTo>
                                  <a:pt x="387502" y="275069"/>
                                </a:lnTo>
                                <a:lnTo>
                                  <a:pt x="426758" y="287210"/>
                                </a:lnTo>
                                <a:lnTo>
                                  <a:pt x="464743" y="280454"/>
                                </a:lnTo>
                                <a:lnTo>
                                  <a:pt x="503999" y="276415"/>
                                </a:lnTo>
                                <a:lnTo>
                                  <a:pt x="543255" y="265633"/>
                                </a:lnTo>
                                <a:lnTo>
                                  <a:pt x="581253" y="260235"/>
                                </a:lnTo>
                                <a:lnTo>
                                  <a:pt x="620496" y="250786"/>
                                </a:lnTo>
                                <a:lnTo>
                                  <a:pt x="659765" y="250786"/>
                                </a:lnTo>
                                <a:lnTo>
                                  <a:pt x="697750" y="234607"/>
                                </a:lnTo>
                                <a:lnTo>
                                  <a:pt x="737006" y="231914"/>
                                </a:lnTo>
                                <a:lnTo>
                                  <a:pt x="774992" y="230568"/>
                                </a:lnTo>
                                <a:lnTo>
                                  <a:pt x="814247" y="214388"/>
                                </a:lnTo>
                                <a:lnTo>
                                  <a:pt x="853503" y="199555"/>
                                </a:lnTo>
                                <a:lnTo>
                                  <a:pt x="891501" y="204952"/>
                                </a:lnTo>
                                <a:lnTo>
                                  <a:pt x="930757" y="200901"/>
                                </a:lnTo>
                                <a:lnTo>
                                  <a:pt x="970013" y="198208"/>
                                </a:lnTo>
                                <a:lnTo>
                                  <a:pt x="1007999" y="183375"/>
                                </a:lnTo>
                                <a:lnTo>
                                  <a:pt x="1047254" y="171246"/>
                                </a:lnTo>
                                <a:lnTo>
                                  <a:pt x="1086510" y="171246"/>
                                </a:lnTo>
                                <a:lnTo>
                                  <a:pt x="1124496" y="155054"/>
                                </a:lnTo>
                                <a:lnTo>
                                  <a:pt x="1163751" y="146977"/>
                                </a:lnTo>
                                <a:lnTo>
                                  <a:pt x="1201750" y="138874"/>
                                </a:lnTo>
                                <a:lnTo>
                                  <a:pt x="1241005" y="132143"/>
                                </a:lnTo>
                                <a:lnTo>
                                  <a:pt x="1280261" y="129438"/>
                                </a:lnTo>
                                <a:lnTo>
                                  <a:pt x="1318247" y="117309"/>
                                </a:lnTo>
                                <a:lnTo>
                                  <a:pt x="1357503" y="105168"/>
                                </a:lnTo>
                                <a:lnTo>
                                  <a:pt x="1396758" y="82245"/>
                                </a:lnTo>
                                <a:lnTo>
                                  <a:pt x="1434757" y="68770"/>
                                </a:lnTo>
                                <a:lnTo>
                                  <a:pt x="1474012" y="53924"/>
                                </a:lnTo>
                                <a:lnTo>
                                  <a:pt x="1513268" y="59321"/>
                                </a:lnTo>
                                <a:lnTo>
                                  <a:pt x="1551254" y="44488"/>
                                </a:lnTo>
                                <a:lnTo>
                                  <a:pt x="1590509" y="28308"/>
                                </a:lnTo>
                                <a:lnTo>
                                  <a:pt x="1628495" y="33705"/>
                                </a:lnTo>
                                <a:lnTo>
                                  <a:pt x="1667764" y="29667"/>
                                </a:lnTo>
                                <a:lnTo>
                                  <a:pt x="1707007" y="22923"/>
                                </a:lnTo>
                                <a:lnTo>
                                  <a:pt x="1744992" y="12128"/>
                                </a:lnTo>
                                <a:lnTo>
                                  <a:pt x="1784261" y="0"/>
                                </a:lnTo>
                                <a:lnTo>
                                  <a:pt x="1823529" y="13487"/>
                                </a:lnTo>
                                <a:lnTo>
                                  <a:pt x="1861502" y="18872"/>
                                </a:lnTo>
                                <a:lnTo>
                                  <a:pt x="1900770" y="21564"/>
                                </a:lnTo>
                                <a:lnTo>
                                  <a:pt x="1938756" y="33705"/>
                                </a:lnTo>
                                <a:lnTo>
                                  <a:pt x="1978012" y="25615"/>
                                </a:lnTo>
                                <a:lnTo>
                                  <a:pt x="2017268" y="25615"/>
                                </a:lnTo>
                                <a:lnTo>
                                  <a:pt x="2055253" y="41795"/>
                                </a:lnTo>
                                <a:lnTo>
                                  <a:pt x="2094522" y="48539"/>
                                </a:lnTo>
                                <a:lnTo>
                                  <a:pt x="2133777" y="44488"/>
                                </a:lnTo>
                                <a:lnTo>
                                  <a:pt x="2171763" y="49885"/>
                                </a:lnTo>
                                <a:lnTo>
                                  <a:pt x="2211031" y="64719"/>
                                </a:lnTo>
                                <a:lnTo>
                                  <a:pt x="2250262" y="79552"/>
                                </a:lnTo>
                                <a:lnTo>
                                  <a:pt x="2288273" y="66065"/>
                                </a:lnTo>
                                <a:lnTo>
                                  <a:pt x="2327516" y="76860"/>
                                </a:lnTo>
                                <a:lnTo>
                                  <a:pt x="2365514" y="71462"/>
                                </a:lnTo>
                                <a:lnTo>
                                  <a:pt x="2404770" y="110566"/>
                                </a:lnTo>
                                <a:lnTo>
                                  <a:pt x="2444013" y="102476"/>
                                </a:lnTo>
                              </a:path>
                            </a:pathLst>
                          </a:custGeom>
                          <a:ln w="12700">
                            <a:solidFill>
                              <a:srgbClr val="231F20"/>
                            </a:solidFill>
                            <a:prstDash val="solid"/>
                          </a:ln>
                        </wps:spPr>
                        <wps:bodyPr wrap="square" lIns="0" tIns="0" rIns="0" bIns="0" rtlCol="0">
                          <a:prstTxWarp prst="textNoShape">
                            <a:avLst/>
                          </a:prstTxWarp>
                          <a:noAutofit/>
                        </wps:bodyPr>
                      </wps:wsp>
                      <wps:wsp>
                        <wps:cNvPr id="1061" name="Textbox 1061"/>
                        <wps:cNvSpPr txBox="1"/>
                        <wps:spPr>
                          <a:xfrm>
                            <a:off x="882810" y="228676"/>
                            <a:ext cx="1061720" cy="436245"/>
                          </a:xfrm>
                          <a:prstGeom prst="rect">
                            <a:avLst/>
                          </a:prstGeom>
                        </wps:spPr>
                        <wps:txbx>
                          <w:txbxContent>
                            <w:p w14:paraId="7DD51595" w14:textId="77777777" w:rsidR="00674611" w:rsidRDefault="00F77B18">
                              <w:pPr>
                                <w:spacing w:line="171" w:lineRule="exact"/>
                                <w:rPr>
                                  <w:position w:val="4"/>
                                  <w:sz w:val="11"/>
                                </w:rPr>
                              </w:pPr>
                              <w:r>
                                <w:rPr>
                                  <w:color w:val="231F20"/>
                                  <w:w w:val="85"/>
                                  <w:sz w:val="12"/>
                                </w:rPr>
                                <w:t>Dealership</w:t>
                              </w:r>
                              <w:r>
                                <w:rPr>
                                  <w:color w:val="231F20"/>
                                  <w:spacing w:val="6"/>
                                  <w:sz w:val="12"/>
                                </w:rPr>
                                <w:t xml:space="preserve"> </w:t>
                              </w:r>
                              <w:r>
                                <w:rPr>
                                  <w:color w:val="231F20"/>
                                  <w:w w:val="85"/>
                                  <w:sz w:val="12"/>
                                </w:rPr>
                                <w:t>car</w:t>
                              </w:r>
                              <w:r>
                                <w:rPr>
                                  <w:color w:val="231F20"/>
                                  <w:spacing w:val="6"/>
                                  <w:sz w:val="12"/>
                                </w:rPr>
                                <w:t xml:space="preserve"> </w:t>
                              </w:r>
                              <w:r>
                                <w:rPr>
                                  <w:color w:val="231F20"/>
                                  <w:spacing w:val="-2"/>
                                  <w:w w:val="85"/>
                                  <w:sz w:val="12"/>
                                </w:rPr>
                                <w:t>finance</w:t>
                              </w:r>
                              <w:r>
                                <w:rPr>
                                  <w:color w:val="231F20"/>
                                  <w:spacing w:val="-2"/>
                                  <w:w w:val="85"/>
                                  <w:position w:val="4"/>
                                  <w:sz w:val="11"/>
                                </w:rPr>
                                <w:t>(b)</w:t>
                              </w:r>
                            </w:p>
                            <w:p w14:paraId="72A9EA2A" w14:textId="77777777" w:rsidR="00674611" w:rsidRDefault="00674611">
                              <w:pPr>
                                <w:rPr>
                                  <w:sz w:val="12"/>
                                </w:rPr>
                              </w:pPr>
                            </w:p>
                            <w:p w14:paraId="7B8942F8" w14:textId="77777777" w:rsidR="00674611" w:rsidRDefault="00674611">
                              <w:pPr>
                                <w:spacing w:before="76"/>
                                <w:rPr>
                                  <w:sz w:val="12"/>
                                </w:rPr>
                              </w:pPr>
                            </w:p>
                            <w:p w14:paraId="5BDB0BB8" w14:textId="77777777" w:rsidR="00674611" w:rsidRDefault="00F77B18">
                              <w:pPr>
                                <w:ind w:left="605"/>
                                <w:rPr>
                                  <w:sz w:val="12"/>
                                </w:rPr>
                              </w:pPr>
                              <w:r>
                                <w:rPr>
                                  <w:color w:val="231F20"/>
                                  <w:w w:val="90"/>
                                  <w:sz w:val="12"/>
                                </w:rPr>
                                <w:t>Total</w:t>
                              </w:r>
                              <w:r>
                                <w:rPr>
                                  <w:color w:val="231F20"/>
                                  <w:spacing w:val="-1"/>
                                  <w:w w:val="90"/>
                                  <w:sz w:val="12"/>
                                </w:rPr>
                                <w:t xml:space="preserve"> </w:t>
                              </w:r>
                              <w:r>
                                <w:rPr>
                                  <w:color w:val="231F20"/>
                                  <w:w w:val="90"/>
                                  <w:sz w:val="12"/>
                                </w:rPr>
                                <w:t>consumer</w:t>
                              </w:r>
                              <w:r>
                                <w:rPr>
                                  <w:color w:val="231F20"/>
                                  <w:spacing w:val="-1"/>
                                  <w:w w:val="90"/>
                                  <w:sz w:val="12"/>
                                </w:rPr>
                                <w:t xml:space="preserve"> </w:t>
                              </w:r>
                              <w:r>
                                <w:rPr>
                                  <w:color w:val="231F20"/>
                                  <w:spacing w:val="-2"/>
                                  <w:w w:val="90"/>
                                  <w:sz w:val="12"/>
                                </w:rPr>
                                <w:t>credit</w:t>
                              </w:r>
                            </w:p>
                          </w:txbxContent>
                        </wps:txbx>
                        <wps:bodyPr wrap="square" lIns="0" tIns="0" rIns="0" bIns="0" rtlCol="0">
                          <a:noAutofit/>
                        </wps:bodyPr>
                      </wps:wsp>
                      <wps:wsp>
                        <wps:cNvPr id="1062" name="Textbox 1062"/>
                        <wps:cNvSpPr txBox="1"/>
                        <wps:spPr>
                          <a:xfrm>
                            <a:off x="612960" y="991763"/>
                            <a:ext cx="347345" cy="91440"/>
                          </a:xfrm>
                          <a:prstGeom prst="rect">
                            <a:avLst/>
                          </a:prstGeom>
                        </wps:spPr>
                        <wps:txbx>
                          <w:txbxContent>
                            <w:p w14:paraId="052F5C48" w14:textId="77777777" w:rsidR="00674611" w:rsidRDefault="00F77B18">
                              <w:pPr>
                                <w:spacing w:line="139" w:lineRule="exact"/>
                                <w:rPr>
                                  <w:sz w:val="12"/>
                                </w:rPr>
                              </w:pPr>
                              <w:r>
                                <w:rPr>
                                  <w:color w:val="231F20"/>
                                  <w:w w:val="90"/>
                                  <w:sz w:val="12"/>
                                </w:rPr>
                                <w:t>Credit</w:t>
                              </w:r>
                              <w:r>
                                <w:rPr>
                                  <w:color w:val="231F20"/>
                                  <w:spacing w:val="1"/>
                                  <w:sz w:val="12"/>
                                </w:rPr>
                                <w:t xml:space="preserve"> </w:t>
                              </w:r>
                              <w:r>
                                <w:rPr>
                                  <w:color w:val="231F20"/>
                                  <w:spacing w:val="-4"/>
                                  <w:w w:val="95"/>
                                  <w:sz w:val="12"/>
                                </w:rPr>
                                <w:t>card</w:t>
                              </w:r>
                            </w:p>
                          </w:txbxContent>
                        </wps:txbx>
                        <wps:bodyPr wrap="square" lIns="0" tIns="0" rIns="0" bIns="0" rtlCol="0">
                          <a:noAutofit/>
                        </wps:bodyPr>
                      </wps:wsp>
                      <wps:wsp>
                        <wps:cNvPr id="1063" name="Textbox 1063"/>
                        <wps:cNvSpPr txBox="1"/>
                        <wps:spPr>
                          <a:xfrm>
                            <a:off x="1590835" y="934156"/>
                            <a:ext cx="911860" cy="182880"/>
                          </a:xfrm>
                          <a:prstGeom prst="rect">
                            <a:avLst/>
                          </a:prstGeom>
                        </wps:spPr>
                        <wps:txbx>
                          <w:txbxContent>
                            <w:p w14:paraId="1E95A3A9" w14:textId="77777777" w:rsidR="00674611" w:rsidRDefault="00F77B18">
                              <w:pPr>
                                <w:spacing w:before="16" w:line="196" w:lineRule="auto"/>
                                <w:ind w:right="18"/>
                                <w:rPr>
                                  <w:position w:val="4"/>
                                  <w:sz w:val="11"/>
                                </w:rPr>
                              </w:pPr>
                              <w:r>
                                <w:rPr>
                                  <w:color w:val="231F20"/>
                                  <w:sz w:val="12"/>
                                </w:rPr>
                                <w:t>Other</w:t>
                              </w:r>
                              <w:r>
                                <w:rPr>
                                  <w:color w:val="231F20"/>
                                  <w:spacing w:val="-11"/>
                                  <w:sz w:val="12"/>
                                </w:rPr>
                                <w:t xml:space="preserve"> </w:t>
                              </w:r>
                              <w:r>
                                <w:rPr>
                                  <w:color w:val="231F20"/>
                                  <w:sz w:val="12"/>
                                </w:rPr>
                                <w:t>(non-credit</w:t>
                              </w:r>
                              <w:r>
                                <w:rPr>
                                  <w:color w:val="231F20"/>
                                  <w:spacing w:val="-11"/>
                                  <w:sz w:val="12"/>
                                </w:rPr>
                                <w:t xml:space="preserve"> </w:t>
                              </w:r>
                              <w:r>
                                <w:rPr>
                                  <w:color w:val="231F20"/>
                                  <w:sz w:val="12"/>
                                </w:rPr>
                                <w:t>card</w:t>
                              </w:r>
                              <w:r>
                                <w:rPr>
                                  <w:color w:val="231F20"/>
                                  <w:spacing w:val="-11"/>
                                  <w:sz w:val="12"/>
                                </w:rPr>
                                <w:t xml:space="preserve"> </w:t>
                              </w:r>
                              <w:r>
                                <w:rPr>
                                  <w:color w:val="231F20"/>
                                  <w:sz w:val="12"/>
                                </w:rPr>
                                <w:t>and</w:t>
                              </w:r>
                              <w:r>
                                <w:rPr>
                                  <w:color w:val="231F20"/>
                                  <w:spacing w:val="40"/>
                                  <w:sz w:val="12"/>
                                </w:rPr>
                                <w:t xml:space="preserve"> </w:t>
                              </w:r>
                              <w:r>
                                <w:rPr>
                                  <w:color w:val="231F20"/>
                                  <w:spacing w:val="-2"/>
                                  <w:w w:val="90"/>
                                  <w:sz w:val="12"/>
                                </w:rPr>
                                <w:t>non-dealership car finance)</w:t>
                              </w:r>
                              <w:r>
                                <w:rPr>
                                  <w:color w:val="231F20"/>
                                  <w:spacing w:val="-2"/>
                                  <w:w w:val="90"/>
                                  <w:position w:val="4"/>
                                  <w:sz w:val="11"/>
                                </w:rPr>
                                <w:t>(c)</w:t>
                              </w:r>
                            </w:p>
                          </w:txbxContent>
                        </wps:txbx>
                        <wps:bodyPr wrap="square" lIns="0" tIns="0" rIns="0" bIns="0" rtlCol="0">
                          <a:noAutofit/>
                        </wps:bodyPr>
                      </wps:wsp>
                    </wpg:wgp>
                  </a:graphicData>
                </a:graphic>
              </wp:anchor>
            </w:drawing>
          </mc:Choice>
          <mc:Fallback>
            <w:pict>
              <v:group w14:anchorId="129E5AD4" id="Group 1052" o:spid="_x0000_s1363" style="position:absolute;left:0;text-align:left;margin-left:39.7pt;margin-top:3.35pt;width:212.6pt;height:113.4pt;z-index:15815680;mso-wrap-distance-left:0;mso-wrap-distance-right:0;mso-position-horizontal-relative:page;mso-position-vertical-relative:text"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">
                <v:shape id="Graphic 1053" o:spid="_x0000_s1364"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" path="m2693657,l,,,1433652r2693657,l2693657,xe" filled="f" strokecolor="#231f20" strokeweight=".5pt">
                  <v:path arrowok="t"/>
                </v:shape>
                <v:shape id="Graphic 1054" o:spid="_x0000_s1365" style="position:absolute;left:1075;top:2387;width:25927;height:12014;visibility:visible;mso-wrap-style:square;v-text-anchor:top" coordsize="2592705,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" path="m2520429,962736r71996,em2520429,721385r71996,em2520429,481368r71996,em2520429,240017r71996,em2520429,r71996,em,1129233r,71996em464743,1129233r,71996em930757,1129233r,71996em1395501,1129233r,71996em1861515,1129233r,71996em2327529,1129233r,71996e" filled="f" strokecolor="#231f20" strokeweight=".5pt">
                  <v:path arrowok="t"/>
                </v:shape>
                <v:shape id="Graphic 1055" o:spid="_x0000_s1366" style="position:absolute;left:1265;top:12015;width:24441;height:12;visibility:visible;mso-wrap-style:square;v-text-anchor:top" coordsize="244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" path="m,l,,2404770,r39243,e" filled="f" strokecolor="#231f20" strokeweight=".5pt">
                  <v:path arrowok="t"/>
                </v:shape>
                <v:shape id="Graphic 1056" o:spid="_x0000_s1367" style="position:absolute;left:1265;top:715;width:24441;height:7004;visibility:visible;mso-wrap-style:square;v-text-anchor:top" coordsize="244411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" path="m,555536l37985,535305,77241,502945r39256,-41796l154495,440918r39243,-28308l233006,378891r37986,-45847l310248,288556r39256,-41795l387502,210350r39256,-28321l464743,149669r39256,-31013l543255,71462,581253,43154,620496,28321r39269,2692l697750,12141,737006,8089r37986,1347l814247,r39256,17526l891501,26962r39256,13487l970013,60680r37986,24270l1047254,110566r39256,2705l1124496,117309r39255,10783l1201750,138887r39255,5397l1280261,164503r37986,-8090l1357503,161810r39255,-8102l1434757,134835r39255,-8089l1513268,122707r37986,8090l1590509,134835r37986,20232l1667764,173939r39243,20231l1744992,214401r39269,21565l1823529,246761r37973,26962l1900770,302044r37986,44488l1978012,374853r39256,32359l2055253,427443r39269,24270l2133777,470585r37986,32360l2211031,527227r39231,22911l2288273,578459r39243,26962l2365514,610819r39256,60668l2444013,699808e" filled="f" strokecolor="#00568b" strokeweight="1pt">
                  <v:path arrowok="t"/>
                </v:shape>
                <v:shape id="Graphic 1057" o:spid="_x0000_s1368" style="position:absolute;left:1265;top:7363;width:24441;height:3632;visibility:visible;mso-wrap-style:square;v-text-anchor:top" coordsize="2444115,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" path="m,362724l37985,326313r39256,8090l116497,316877r37998,-25616l193738,283171r39268,-14846l270992,252145r39256,17526l349504,238658r37998,-17526l426758,246761r37985,-21590l503999,229222r39256,6744l581253,221132r39243,12141l659765,257543r37985,-25616l737006,226529r37986,14834l814247,222491r39256,12128l891501,217093r39256,12129l970013,230568r37986,-8077l1047254,210350r39256,l1124496,207657r39255,-10795l1201750,191465r39255,-16180l1280261,190131r37986,-16192l1357503,161810r39255,-25616l1434757,148323r39255,-39103l1513268,137541r37986,-33719l1590509,79552r37986,-4038l1667764,71462r39243,-9436l1744992,31013r39269,-1346l1823529,41795r37973,12141l1900770,20231r37986,18872l1978012,r39256,25628l2055253,29667r39269,4038l2133777,36410r37986,-14833l2211031,51244r39231,-13487l2288273,32359r39243,-20218l2365514,4051r39256,35052l2444013,37757e" filled="f" strokecolor="#fcaf17" strokeweight="1pt">
                  <v:path arrowok="t"/>
                </v:shape>
                <v:shape id="Graphic 1058" o:spid="_x0000_s1369" style="position:absolute;left:1265;top:7835;width:24441;height:5061;visibility:visible;mso-wrap-style:square;v-text-anchor:top" coordsize="244411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" path="m,505637l37985,480021r39256,-8090l116497,457098r37998,-4051l193738,461136r39268,-28308l270992,400469r39256,6731l349504,400469r37998,5384l426758,422033r37985,17526l503999,442264r39256,-6743l581253,447662r39243,-16193l659765,416648r37985,-4051l737006,419341r37986,-10783l814247,397763r39256,-44500l891501,378891r39256,-18885l970013,346532r37986,-32373l1047254,289890r39256,2705l1124496,258876r39255,-10769l1201750,231914r39255,-2705l1280261,206298r37986,-6743l1357503,180682r39255,-22923l1434757,132130r39255,4052l1513268,129438r37986,-5398l1590509,107861r37986,8089l1667764,103809r39243,-14821l1744992,82245r39269,-41796l1823529,59321r37973,-8090l1900770,72809r37986,-12142l1978012,57975r39256,-41796l2055253,40449r39269,-1359l2133777,13474r37986,8090l2211031,16179r39231,35052l2288273,r39243,26962l2365514,20218r39256,25628l2444013,5384e" filled="f" strokecolor="#74c043" strokeweight="1pt">
                  <v:path arrowok="t"/>
                </v:shape>
                <v:shape id="Graphic 1059" o:spid="_x0000_s1370" style="position:absolute;top:2387;width:723;height:9633;visibility:visible;mso-wrap-style:square;v-text-anchor:top" coordsize="72390,96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" path="m,962736r71996,em,721385r71996,em,481368r71996,em,240017r71996,em,l71996,e" filled="f" strokecolor="#231f20" strokeweight=".5pt">
                  <v:path arrowok="t"/>
                </v:shape>
                <v:shape id="Graphic 1060" o:spid="_x0000_s1371" style="position:absolute;left:1265;top:6770;width:24441;height:4425;visibility:visible;mso-wrap-style:square;v-text-anchor:top" coordsize="2444115,44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" path="m,442252l37985,413943r39256,-8077l116497,385635r37998,-16180l193738,365404r39268,-25616l270992,308775r39256,1346l349504,287210r37998,-12141l426758,287210r37985,-6756l503999,276415r39256,-10782l581253,260235r39243,-9449l659765,250786r37985,-16179l737006,231914r37986,-1346l814247,214388r39256,-14833l891501,204952r39256,-4051l970013,198208r37986,-14833l1047254,171246r39256,l1124496,155054r39255,-8077l1201750,138874r39255,-6731l1280261,129438r37986,-12129l1357503,105168r39255,-22923l1434757,68770r39255,-14846l1513268,59321r37986,-14833l1590509,28308r37986,5397l1667764,29667r39243,-6744l1744992,12128,1784261,r39268,13487l1861502,18872r39268,2692l1938756,33705r39256,-8090l2017268,25615r37985,16180l2094522,48539r39255,-4051l2171763,49885r39268,14834l2250262,79552r38011,-13487l2327516,76860r37998,-5398l2404770,110566r39243,-8090e" filled="f" strokecolor="#231f20" strokeweight="1pt">
                  <v:path arrowok="t"/>
                </v:shape>
                <v:shape id="Textbox 1061" o:spid="_x0000_s1372" type="#_x0000_t202" style="position:absolute;left:8828;top:2286;width:10617;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" filled="f" stroked="f">
                  <v:textbox inset="0,0,0,0">
                    <w:txbxContent>
                      <w:p w14:paraId="7DD51595" w14:textId="77777777" w:rsidR="00674611" w:rsidRDefault="00F77B18">
                        <w:pPr>
                          <w:spacing w:line="171" w:lineRule="exact"/>
                          <w:rPr>
                            <w:position w:val="4"/>
                            <w:sz w:val="11"/>
                          </w:rPr>
                        </w:pPr>
                        <w:r>
                          <w:rPr>
                            <w:color w:val="231F20"/>
                            <w:w w:val="85"/>
                            <w:sz w:val="12"/>
                          </w:rPr>
                          <w:t>Dealership</w:t>
                        </w:r>
                        <w:r>
                          <w:rPr>
                            <w:color w:val="231F20"/>
                            <w:spacing w:val="6"/>
                            <w:sz w:val="12"/>
                          </w:rPr>
                          <w:t xml:space="preserve"> </w:t>
                        </w:r>
                        <w:r>
                          <w:rPr>
                            <w:color w:val="231F20"/>
                            <w:w w:val="85"/>
                            <w:sz w:val="12"/>
                          </w:rPr>
                          <w:t>car</w:t>
                        </w:r>
                        <w:r>
                          <w:rPr>
                            <w:color w:val="231F20"/>
                            <w:spacing w:val="6"/>
                            <w:sz w:val="12"/>
                          </w:rPr>
                          <w:t xml:space="preserve"> </w:t>
                        </w:r>
                        <w:r>
                          <w:rPr>
                            <w:color w:val="231F20"/>
                            <w:spacing w:val="-2"/>
                            <w:w w:val="85"/>
                            <w:sz w:val="12"/>
                          </w:rPr>
                          <w:t>finance</w:t>
                        </w:r>
                        <w:r>
                          <w:rPr>
                            <w:color w:val="231F20"/>
                            <w:spacing w:val="-2"/>
                            <w:w w:val="85"/>
                            <w:position w:val="4"/>
                            <w:sz w:val="11"/>
                          </w:rPr>
                          <w:t>(b)</w:t>
                        </w:r>
                      </w:p>
                      <w:p w14:paraId="72A9EA2A" w14:textId="77777777" w:rsidR="00674611" w:rsidRDefault="00674611">
                        <w:pPr>
                          <w:rPr>
                            <w:sz w:val="12"/>
                          </w:rPr>
                        </w:pPr>
                      </w:p>
                      <w:p w14:paraId="7B8942F8" w14:textId="77777777" w:rsidR="00674611" w:rsidRDefault="00674611">
                        <w:pPr>
                          <w:spacing w:before="76"/>
                          <w:rPr>
                            <w:sz w:val="12"/>
                          </w:rPr>
                        </w:pPr>
                      </w:p>
                      <w:p w14:paraId="5BDB0BB8" w14:textId="77777777" w:rsidR="00674611" w:rsidRDefault="00F77B18">
                        <w:pPr>
                          <w:ind w:left="605"/>
                          <w:rPr>
                            <w:sz w:val="12"/>
                          </w:rPr>
                        </w:pPr>
                        <w:r>
                          <w:rPr>
                            <w:color w:val="231F20"/>
                            <w:w w:val="90"/>
                            <w:sz w:val="12"/>
                          </w:rPr>
                          <w:t>Total</w:t>
                        </w:r>
                        <w:r>
                          <w:rPr>
                            <w:color w:val="231F20"/>
                            <w:spacing w:val="-1"/>
                            <w:w w:val="90"/>
                            <w:sz w:val="12"/>
                          </w:rPr>
                          <w:t xml:space="preserve"> </w:t>
                        </w:r>
                        <w:r>
                          <w:rPr>
                            <w:color w:val="231F20"/>
                            <w:w w:val="90"/>
                            <w:sz w:val="12"/>
                          </w:rPr>
                          <w:t>consumer</w:t>
                        </w:r>
                        <w:r>
                          <w:rPr>
                            <w:color w:val="231F20"/>
                            <w:spacing w:val="-1"/>
                            <w:w w:val="90"/>
                            <w:sz w:val="12"/>
                          </w:rPr>
                          <w:t xml:space="preserve"> </w:t>
                        </w:r>
                        <w:r>
                          <w:rPr>
                            <w:color w:val="231F20"/>
                            <w:spacing w:val="-2"/>
                            <w:w w:val="90"/>
                            <w:sz w:val="12"/>
                          </w:rPr>
                          <w:t>credit</w:t>
                        </w:r>
                      </w:p>
                    </w:txbxContent>
                  </v:textbox>
                </v:shape>
                <v:shape id="Textbox 1062" o:spid="_x0000_s1373" type="#_x0000_t202" style="position:absolute;left:6129;top:9917;width:3474;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052F5C48" w14:textId="77777777" w:rsidR="00674611" w:rsidRDefault="00F77B18">
                        <w:pPr>
                          <w:spacing w:line="139" w:lineRule="exact"/>
                          <w:rPr>
                            <w:sz w:val="12"/>
                          </w:rPr>
                        </w:pPr>
                        <w:r>
                          <w:rPr>
                            <w:color w:val="231F20"/>
                            <w:w w:val="90"/>
                            <w:sz w:val="12"/>
                          </w:rPr>
                          <w:t>Credit</w:t>
                        </w:r>
                        <w:r>
                          <w:rPr>
                            <w:color w:val="231F20"/>
                            <w:spacing w:val="1"/>
                            <w:sz w:val="12"/>
                          </w:rPr>
                          <w:t xml:space="preserve"> </w:t>
                        </w:r>
                        <w:r>
                          <w:rPr>
                            <w:color w:val="231F20"/>
                            <w:spacing w:val="-4"/>
                            <w:w w:val="95"/>
                            <w:sz w:val="12"/>
                          </w:rPr>
                          <w:t>card</w:t>
                        </w:r>
                      </w:p>
                    </w:txbxContent>
                  </v:textbox>
                </v:shape>
                <v:shape id="Textbox 1063" o:spid="_x0000_s1374" type="#_x0000_t202" style="position:absolute;left:15908;top:9341;width:911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1E95A3A9" w14:textId="77777777" w:rsidR="00674611" w:rsidRDefault="00F77B18">
                        <w:pPr>
                          <w:spacing w:before="16" w:line="196" w:lineRule="auto"/>
                          <w:ind w:right="18"/>
                          <w:rPr>
                            <w:position w:val="4"/>
                            <w:sz w:val="11"/>
                          </w:rPr>
                        </w:pPr>
                        <w:r>
                          <w:rPr>
                            <w:color w:val="231F20"/>
                            <w:sz w:val="12"/>
                          </w:rPr>
                          <w:t>Other</w:t>
                        </w:r>
                        <w:r>
                          <w:rPr>
                            <w:color w:val="231F20"/>
                            <w:spacing w:val="-11"/>
                            <w:sz w:val="12"/>
                          </w:rPr>
                          <w:t xml:space="preserve"> </w:t>
                        </w:r>
                        <w:r>
                          <w:rPr>
                            <w:color w:val="231F20"/>
                            <w:sz w:val="12"/>
                          </w:rPr>
                          <w:t>(non-credit</w:t>
                        </w:r>
                        <w:r>
                          <w:rPr>
                            <w:color w:val="231F20"/>
                            <w:spacing w:val="-11"/>
                            <w:sz w:val="12"/>
                          </w:rPr>
                          <w:t xml:space="preserve"> </w:t>
                        </w:r>
                        <w:r>
                          <w:rPr>
                            <w:color w:val="231F20"/>
                            <w:sz w:val="12"/>
                          </w:rPr>
                          <w:t>card</w:t>
                        </w:r>
                        <w:r>
                          <w:rPr>
                            <w:color w:val="231F20"/>
                            <w:spacing w:val="-11"/>
                            <w:sz w:val="12"/>
                          </w:rPr>
                          <w:t xml:space="preserve"> </w:t>
                        </w:r>
                        <w:r>
                          <w:rPr>
                            <w:color w:val="231F20"/>
                            <w:sz w:val="12"/>
                          </w:rPr>
                          <w:t>and</w:t>
                        </w:r>
                        <w:r>
                          <w:rPr>
                            <w:color w:val="231F20"/>
                            <w:spacing w:val="40"/>
                            <w:sz w:val="12"/>
                          </w:rPr>
                          <w:t xml:space="preserve"> </w:t>
                        </w:r>
                        <w:r>
                          <w:rPr>
                            <w:color w:val="231F20"/>
                            <w:spacing w:val="-2"/>
                            <w:w w:val="90"/>
                            <w:sz w:val="12"/>
                          </w:rPr>
                          <w:t>non-dealership car finance)</w:t>
                        </w:r>
                        <w:r>
                          <w:rPr>
                            <w:color w:val="231F20"/>
                            <w:spacing w:val="-2"/>
                            <w:w w:val="90"/>
                            <w:position w:val="4"/>
                            <w:sz w:val="11"/>
                          </w:rPr>
                          <w:t>(c)</w:t>
                        </w:r>
                      </w:p>
                    </w:txbxContent>
                  </v:textbox>
                </v:shape>
                <w10:wrap anchorx="page"/>
              </v:group>
            </w:pict>
          </mc:Fallback>
        </mc:AlternateContent>
      </w:r>
      <w:r>
        <w:rPr>
          <w:color w:val="231F20"/>
          <w:spacing w:val="-5"/>
          <w:sz w:val="12"/>
        </w:rPr>
        <w:t>25</w:t>
      </w:r>
    </w:p>
    <w:p w14:paraId="78E90E7C" w14:textId="77777777" w:rsidR="00674611" w:rsidRDefault="00674611">
      <w:pPr>
        <w:pStyle w:val="BodyText"/>
        <w:spacing w:before="89"/>
        <w:rPr>
          <w:sz w:val="12"/>
        </w:rPr>
      </w:pPr>
    </w:p>
    <w:p w14:paraId="1FDDB4D8" w14:textId="77777777" w:rsidR="00674611" w:rsidRDefault="00F77B18">
      <w:pPr>
        <w:ind w:right="430"/>
        <w:jc w:val="right"/>
        <w:rPr>
          <w:sz w:val="12"/>
        </w:rPr>
      </w:pPr>
      <w:r>
        <w:rPr>
          <w:color w:val="231F20"/>
          <w:spacing w:val="-5"/>
          <w:sz w:val="12"/>
        </w:rPr>
        <w:t>20</w:t>
      </w:r>
    </w:p>
    <w:p w14:paraId="176F7772" w14:textId="77777777" w:rsidR="00674611" w:rsidRDefault="00674611">
      <w:pPr>
        <w:pStyle w:val="BodyText"/>
        <w:spacing w:before="89"/>
        <w:rPr>
          <w:sz w:val="12"/>
        </w:rPr>
      </w:pPr>
    </w:p>
    <w:p w14:paraId="2A461400" w14:textId="77777777" w:rsidR="00674611" w:rsidRDefault="00F77B18">
      <w:pPr>
        <w:ind w:right="430"/>
        <w:jc w:val="right"/>
        <w:rPr>
          <w:sz w:val="12"/>
        </w:rPr>
      </w:pPr>
      <w:r>
        <w:rPr>
          <w:color w:val="231F20"/>
          <w:spacing w:val="-5"/>
          <w:w w:val="95"/>
          <w:sz w:val="12"/>
        </w:rPr>
        <w:t>15</w:t>
      </w:r>
    </w:p>
    <w:p w14:paraId="5D7A17B2" w14:textId="77777777" w:rsidR="00674611" w:rsidRDefault="00674611">
      <w:pPr>
        <w:pStyle w:val="BodyText"/>
        <w:spacing w:before="90"/>
        <w:rPr>
          <w:sz w:val="12"/>
        </w:rPr>
      </w:pPr>
    </w:p>
    <w:p w14:paraId="2FEBDD62" w14:textId="77777777" w:rsidR="00674611" w:rsidRDefault="00F77B18">
      <w:pPr>
        <w:ind w:right="430"/>
        <w:jc w:val="right"/>
        <w:rPr>
          <w:sz w:val="12"/>
        </w:rPr>
      </w:pPr>
      <w:r>
        <w:rPr>
          <w:color w:val="231F20"/>
          <w:spacing w:val="-5"/>
          <w:sz w:val="12"/>
        </w:rPr>
        <w:t>10</w:t>
      </w:r>
    </w:p>
    <w:p w14:paraId="0698CAA7" w14:textId="77777777" w:rsidR="00674611" w:rsidRDefault="00674611">
      <w:pPr>
        <w:pStyle w:val="BodyText"/>
        <w:spacing w:before="90"/>
        <w:rPr>
          <w:sz w:val="12"/>
        </w:rPr>
      </w:pPr>
    </w:p>
    <w:p w14:paraId="2EA3182D" w14:textId="77777777" w:rsidR="00674611" w:rsidRDefault="00F77B18">
      <w:pPr>
        <w:ind w:right="430"/>
        <w:jc w:val="right"/>
        <w:rPr>
          <w:sz w:val="12"/>
        </w:rPr>
      </w:pPr>
      <w:r>
        <w:rPr>
          <w:color w:val="231F20"/>
          <w:spacing w:val="-10"/>
          <w:sz w:val="12"/>
        </w:rPr>
        <w:t>5</w:t>
      </w:r>
    </w:p>
    <w:p w14:paraId="41E32FF8" w14:textId="77777777" w:rsidR="00674611" w:rsidRDefault="00F77B18">
      <w:pPr>
        <w:spacing w:before="25"/>
        <w:ind w:left="4833"/>
        <w:rPr>
          <w:sz w:val="16"/>
        </w:rPr>
      </w:pPr>
      <w:r>
        <w:rPr>
          <w:color w:val="231F20"/>
          <w:spacing w:val="-10"/>
          <w:w w:val="80"/>
          <w:sz w:val="16"/>
        </w:rPr>
        <w:t>+</w:t>
      </w:r>
    </w:p>
    <w:p w14:paraId="43B40AB8" w14:textId="77777777" w:rsidR="00674611" w:rsidRDefault="00F77B18">
      <w:pPr>
        <w:spacing w:before="15" w:line="133" w:lineRule="exact"/>
        <w:ind w:left="4877"/>
        <w:rPr>
          <w:sz w:val="12"/>
        </w:rPr>
      </w:pPr>
      <w:r>
        <w:rPr>
          <w:color w:val="231F20"/>
          <w:spacing w:val="-10"/>
          <w:sz w:val="12"/>
        </w:rPr>
        <w:t>0</w:t>
      </w:r>
    </w:p>
    <w:p w14:paraId="6D0C1593" w14:textId="77777777" w:rsidR="00674611" w:rsidRDefault="00F77B18">
      <w:pPr>
        <w:spacing w:line="181" w:lineRule="exact"/>
        <w:ind w:right="463"/>
        <w:jc w:val="right"/>
        <w:rPr>
          <w:sz w:val="16"/>
        </w:rPr>
      </w:pPr>
      <w:r>
        <w:rPr>
          <w:color w:val="231F20"/>
          <w:spacing w:val="-10"/>
          <w:w w:val="90"/>
          <w:sz w:val="16"/>
        </w:rPr>
        <w:t>–</w:t>
      </w:r>
    </w:p>
    <w:p w14:paraId="03A4955A" w14:textId="77777777" w:rsidR="00674611" w:rsidRDefault="00F77B18">
      <w:pPr>
        <w:spacing w:before="66" w:line="128" w:lineRule="exact"/>
        <w:ind w:left="4883"/>
        <w:rPr>
          <w:sz w:val="12"/>
        </w:rPr>
      </w:pPr>
      <w:r>
        <w:rPr>
          <w:color w:val="231F20"/>
          <w:spacing w:val="-10"/>
          <w:sz w:val="12"/>
        </w:rPr>
        <w:t>5</w:t>
      </w:r>
    </w:p>
    <w:p w14:paraId="5C02555E" w14:textId="77777777" w:rsidR="00674611" w:rsidRDefault="00F77B18">
      <w:pPr>
        <w:tabs>
          <w:tab w:val="left" w:pos="1731"/>
          <w:tab w:val="left" w:pos="2464"/>
          <w:tab w:val="left" w:pos="3197"/>
          <w:tab w:val="left" w:pos="3950"/>
          <w:tab w:val="left" w:pos="4423"/>
        </w:tabs>
        <w:spacing w:line="128" w:lineRule="exact"/>
        <w:ind w:left="911"/>
        <w:rPr>
          <w:sz w:val="12"/>
        </w:rPr>
      </w:pPr>
      <w:r>
        <w:rPr>
          <w:color w:val="231F20"/>
          <w:spacing w:val="-4"/>
          <w:sz w:val="12"/>
        </w:rPr>
        <w:t>2013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r>
        <w:rPr>
          <w:color w:val="231F20"/>
          <w:sz w:val="12"/>
        </w:rPr>
        <w:tab/>
      </w:r>
      <w:r>
        <w:rPr>
          <w:color w:val="231F20"/>
          <w:spacing w:val="-5"/>
          <w:sz w:val="12"/>
        </w:rPr>
        <w:t>17</w:t>
      </w:r>
      <w:r>
        <w:rPr>
          <w:color w:val="231F20"/>
          <w:sz w:val="12"/>
        </w:rPr>
        <w:tab/>
      </w:r>
      <w:r>
        <w:rPr>
          <w:color w:val="231F20"/>
          <w:spacing w:val="-5"/>
          <w:sz w:val="12"/>
        </w:rPr>
        <w:t>18</w:t>
      </w:r>
    </w:p>
    <w:p w14:paraId="6091CF6A" w14:textId="77777777" w:rsidR="00674611" w:rsidRDefault="00F77B18">
      <w:pPr>
        <w:spacing w:before="140"/>
        <w:ind w:left="510"/>
        <w:rPr>
          <w:sz w:val="11"/>
        </w:rPr>
      </w:pPr>
      <w:r>
        <w:rPr>
          <w:color w:val="231F20"/>
          <w:w w:val="90"/>
          <w:sz w:val="11"/>
        </w:rPr>
        <w:t>Sources:</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2"/>
          <w:w w:val="90"/>
          <w:sz w:val="11"/>
        </w:rPr>
        <w:t xml:space="preserve"> </w:t>
      </w:r>
      <w:r>
        <w:rPr>
          <w:color w:val="231F20"/>
          <w:w w:val="90"/>
          <w:sz w:val="11"/>
        </w:rPr>
        <w:t>England,</w:t>
      </w:r>
      <w:r>
        <w:rPr>
          <w:color w:val="231F20"/>
          <w:spacing w:val="-3"/>
          <w:w w:val="90"/>
          <w:sz w:val="11"/>
        </w:rPr>
        <w:t xml:space="preserve"> </w:t>
      </w:r>
      <w:r>
        <w:rPr>
          <w:color w:val="231F20"/>
          <w:w w:val="90"/>
          <w:sz w:val="11"/>
        </w:rPr>
        <w:t>ONS</w:t>
      </w:r>
      <w:r>
        <w:rPr>
          <w:color w:val="231F20"/>
          <w:spacing w:val="-3"/>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54CEEE4C" w14:textId="77777777" w:rsidR="00674611" w:rsidRDefault="00F77B18">
      <w:pPr>
        <w:pStyle w:val="ListParagraph"/>
        <w:numPr>
          <w:ilvl w:val="0"/>
          <w:numId w:val="3"/>
        </w:numPr>
        <w:tabs>
          <w:tab w:val="left" w:pos="680"/>
        </w:tabs>
        <w:spacing w:before="129" w:line="235" w:lineRule="auto"/>
        <w:ind w:right="911"/>
        <w:rPr>
          <w:sz w:val="11"/>
        </w:rPr>
      </w:pPr>
      <w:r>
        <w:rPr>
          <w:color w:val="231F20"/>
          <w:w w:val="90"/>
          <w:sz w:val="11"/>
        </w:rPr>
        <w:t>Sterling net lending by UK monetary financial institutions (MFIs) and other lenders to</w:t>
      </w:r>
      <w:r>
        <w:rPr>
          <w:color w:val="231F20"/>
          <w:spacing w:val="40"/>
          <w:sz w:val="11"/>
        </w:rPr>
        <w:t xml:space="preserve"> </w:t>
      </w:r>
      <w:r>
        <w:rPr>
          <w:color w:val="231F20"/>
          <w:spacing w:val="-2"/>
          <w:sz w:val="11"/>
        </w:rPr>
        <w:t>UK</w:t>
      </w:r>
      <w:r>
        <w:rPr>
          <w:color w:val="231F20"/>
          <w:spacing w:val="-10"/>
          <w:sz w:val="11"/>
        </w:rPr>
        <w:t xml:space="preserve"> </w:t>
      </w:r>
      <w:r>
        <w:rPr>
          <w:color w:val="231F20"/>
          <w:spacing w:val="-2"/>
          <w:sz w:val="11"/>
        </w:rPr>
        <w:t>individuals</w:t>
      </w:r>
      <w:r>
        <w:rPr>
          <w:color w:val="231F20"/>
          <w:spacing w:val="-10"/>
          <w:sz w:val="11"/>
        </w:rPr>
        <w:t xml:space="preserve"> </w:t>
      </w:r>
      <w:r>
        <w:rPr>
          <w:color w:val="231F20"/>
          <w:spacing w:val="-2"/>
          <w:sz w:val="11"/>
        </w:rPr>
        <w:t>(excluding</w:t>
      </w:r>
      <w:r>
        <w:rPr>
          <w:color w:val="231F20"/>
          <w:spacing w:val="-10"/>
          <w:sz w:val="11"/>
        </w:rPr>
        <w:t xml:space="preserve"> </w:t>
      </w:r>
      <w:r>
        <w:rPr>
          <w:color w:val="231F20"/>
          <w:spacing w:val="-2"/>
          <w:sz w:val="11"/>
        </w:rPr>
        <w:t>student</w:t>
      </w:r>
      <w:r>
        <w:rPr>
          <w:color w:val="231F20"/>
          <w:spacing w:val="-10"/>
          <w:sz w:val="11"/>
        </w:rPr>
        <w:t xml:space="preserve"> </w:t>
      </w:r>
      <w:r>
        <w:rPr>
          <w:color w:val="231F20"/>
          <w:spacing w:val="-2"/>
          <w:sz w:val="11"/>
        </w:rPr>
        <w:t>loans).</w:t>
      </w:r>
      <w:r>
        <w:rPr>
          <w:color w:val="231F20"/>
          <w:spacing w:val="-10"/>
          <w:sz w:val="11"/>
        </w:rPr>
        <w:t xml:space="preserve"> </w:t>
      </w:r>
      <w:r>
        <w:rPr>
          <w:color w:val="231F20"/>
          <w:spacing w:val="-2"/>
          <w:sz w:val="11"/>
        </w:rPr>
        <w:t>Seasonally</w:t>
      </w:r>
      <w:r>
        <w:rPr>
          <w:color w:val="231F20"/>
          <w:spacing w:val="-10"/>
          <w:sz w:val="11"/>
        </w:rPr>
        <w:t xml:space="preserve"> </w:t>
      </w:r>
      <w:r>
        <w:rPr>
          <w:color w:val="231F20"/>
          <w:spacing w:val="-2"/>
          <w:sz w:val="11"/>
        </w:rPr>
        <w:t>adjusted.</w:t>
      </w:r>
    </w:p>
    <w:p w14:paraId="2198BCD1" w14:textId="77777777" w:rsidR="00674611" w:rsidRDefault="00F77B18">
      <w:pPr>
        <w:pStyle w:val="ListParagraph"/>
        <w:numPr>
          <w:ilvl w:val="0"/>
          <w:numId w:val="3"/>
        </w:numPr>
        <w:tabs>
          <w:tab w:val="left" w:pos="679"/>
        </w:tabs>
        <w:spacing w:line="129" w:lineRule="exact"/>
        <w:ind w:left="679" w:hanging="169"/>
        <w:rPr>
          <w:sz w:val="11"/>
        </w:rPr>
      </w:pPr>
      <w:r>
        <w:rPr>
          <w:color w:val="231F20"/>
          <w:w w:val="90"/>
          <w:sz w:val="11"/>
        </w:rPr>
        <w:t>Identified</w:t>
      </w:r>
      <w:r>
        <w:rPr>
          <w:color w:val="231F20"/>
          <w:spacing w:val="-2"/>
          <w:w w:val="90"/>
          <w:sz w:val="11"/>
        </w:rPr>
        <w:t xml:space="preserve"> </w:t>
      </w:r>
      <w:r>
        <w:rPr>
          <w:color w:val="231F20"/>
          <w:w w:val="90"/>
          <w:sz w:val="11"/>
        </w:rPr>
        <w:t>dealership</w:t>
      </w:r>
      <w:r>
        <w:rPr>
          <w:color w:val="231F20"/>
          <w:spacing w:val="-1"/>
          <w:w w:val="90"/>
          <w:sz w:val="11"/>
        </w:rPr>
        <w:t xml:space="preserve"> </w:t>
      </w:r>
      <w:r>
        <w:rPr>
          <w:color w:val="231F20"/>
          <w:w w:val="90"/>
          <w:sz w:val="11"/>
        </w:rPr>
        <w:t>car</w:t>
      </w:r>
      <w:r>
        <w:rPr>
          <w:color w:val="231F20"/>
          <w:spacing w:val="-1"/>
          <w:w w:val="90"/>
          <w:sz w:val="11"/>
        </w:rPr>
        <w:t xml:space="preserve"> </w:t>
      </w:r>
      <w:r>
        <w:rPr>
          <w:color w:val="231F20"/>
          <w:w w:val="90"/>
          <w:sz w:val="11"/>
        </w:rPr>
        <w:t>finance</w:t>
      </w:r>
      <w:r>
        <w:rPr>
          <w:color w:val="231F20"/>
          <w:spacing w:val="-2"/>
          <w:w w:val="90"/>
          <w:sz w:val="11"/>
        </w:rPr>
        <w:t xml:space="preserve"> </w:t>
      </w:r>
      <w:r>
        <w:rPr>
          <w:color w:val="231F20"/>
          <w:w w:val="90"/>
          <w:sz w:val="11"/>
        </w:rPr>
        <w:t>lending</w:t>
      </w:r>
      <w:r>
        <w:rPr>
          <w:color w:val="231F20"/>
          <w:spacing w:val="-1"/>
          <w:w w:val="90"/>
          <w:sz w:val="11"/>
        </w:rPr>
        <w:t xml:space="preserve"> </w:t>
      </w:r>
      <w:r>
        <w:rPr>
          <w:color w:val="231F20"/>
          <w:w w:val="90"/>
          <w:sz w:val="11"/>
        </w:rPr>
        <w:t>by</w:t>
      </w:r>
      <w:r>
        <w:rPr>
          <w:color w:val="231F20"/>
          <w:spacing w:val="-1"/>
          <w:w w:val="90"/>
          <w:sz w:val="11"/>
        </w:rPr>
        <w:t xml:space="preserve"> </w:t>
      </w:r>
      <w:r>
        <w:rPr>
          <w:color w:val="231F20"/>
          <w:w w:val="90"/>
          <w:sz w:val="11"/>
        </w:rPr>
        <w:t>UK</w:t>
      </w:r>
      <w:r>
        <w:rPr>
          <w:color w:val="231F20"/>
          <w:spacing w:val="-1"/>
          <w:w w:val="90"/>
          <w:sz w:val="11"/>
        </w:rPr>
        <w:t xml:space="preserve"> </w:t>
      </w:r>
      <w:r>
        <w:rPr>
          <w:color w:val="231F20"/>
          <w:w w:val="90"/>
          <w:sz w:val="11"/>
        </w:rPr>
        <w:t>MFIs</w:t>
      </w:r>
      <w:r>
        <w:rPr>
          <w:color w:val="231F20"/>
          <w:spacing w:val="-2"/>
          <w:w w:val="90"/>
          <w:sz w:val="11"/>
        </w:rPr>
        <w:t xml:space="preserve"> </w:t>
      </w:r>
      <w:r>
        <w:rPr>
          <w:color w:val="231F20"/>
          <w:w w:val="90"/>
          <w:sz w:val="11"/>
        </w:rPr>
        <w:t>and</w:t>
      </w:r>
      <w:r>
        <w:rPr>
          <w:color w:val="231F20"/>
          <w:spacing w:val="-1"/>
          <w:w w:val="90"/>
          <w:sz w:val="11"/>
        </w:rPr>
        <w:t xml:space="preserve"> </w:t>
      </w:r>
      <w:r>
        <w:rPr>
          <w:color w:val="231F20"/>
          <w:w w:val="90"/>
          <w:sz w:val="11"/>
        </w:rPr>
        <w:t>other</w:t>
      </w:r>
      <w:r>
        <w:rPr>
          <w:color w:val="231F20"/>
          <w:spacing w:val="-1"/>
          <w:w w:val="90"/>
          <w:sz w:val="11"/>
        </w:rPr>
        <w:t xml:space="preserve"> </w:t>
      </w:r>
      <w:r>
        <w:rPr>
          <w:color w:val="231F20"/>
          <w:spacing w:val="-2"/>
          <w:w w:val="90"/>
          <w:sz w:val="11"/>
        </w:rPr>
        <w:t>lenders.</w:t>
      </w:r>
    </w:p>
    <w:p w14:paraId="7B906448" w14:textId="77777777" w:rsidR="00674611" w:rsidRDefault="00F77B18">
      <w:pPr>
        <w:pStyle w:val="ListParagraph"/>
        <w:numPr>
          <w:ilvl w:val="0"/>
          <w:numId w:val="3"/>
        </w:numPr>
        <w:tabs>
          <w:tab w:val="left" w:pos="678"/>
          <w:tab w:val="left" w:pos="680"/>
        </w:tabs>
        <w:spacing w:before="1" w:line="235" w:lineRule="auto"/>
        <w:ind w:right="428"/>
        <w:rPr>
          <w:sz w:val="11"/>
        </w:rPr>
      </w:pPr>
      <w:r>
        <w:rPr>
          <w:color w:val="231F20"/>
          <w:w w:val="90"/>
          <w:sz w:val="11"/>
        </w:rPr>
        <w:t>Other is estimated as total consumer credit lending minus dealership car finance and credit card</w:t>
      </w:r>
      <w:r>
        <w:rPr>
          <w:color w:val="231F20"/>
          <w:spacing w:val="40"/>
          <w:sz w:val="11"/>
        </w:rPr>
        <w:t xml:space="preserve"> </w:t>
      </w:r>
      <w:r>
        <w:rPr>
          <w:color w:val="231F20"/>
          <w:spacing w:val="-2"/>
          <w:sz w:val="11"/>
        </w:rPr>
        <w:t>lending.</w:t>
      </w:r>
    </w:p>
    <w:p w14:paraId="6D640D7F" w14:textId="77777777" w:rsidR="00674611" w:rsidRDefault="00674611">
      <w:pPr>
        <w:pStyle w:val="BodyText"/>
        <w:spacing w:before="81"/>
      </w:pPr>
    </w:p>
    <w:p w14:paraId="3266BE58" w14:textId="77777777" w:rsidR="00674611" w:rsidRDefault="00F77B18">
      <w:pPr>
        <w:pStyle w:val="BodyText"/>
        <w:spacing w:line="20" w:lineRule="exact"/>
        <w:ind w:left="510" w:right="-72"/>
        <w:rPr>
          <w:sz w:val="2"/>
        </w:rPr>
      </w:pPr>
      <w:r>
        <w:rPr>
          <w:noProof/>
          <w:sz w:val="2"/>
        </w:rPr>
        <mc:AlternateContent>
          <mc:Choice Requires="wpg">
            <w:drawing>
              <wp:inline distT="0" distB="0" distL="0" distR="0" wp14:anchorId="408D7911" wp14:editId="0E6A5ADE">
                <wp:extent cx="3096260" cy="8890"/>
                <wp:effectExtent l="9525" t="0" r="0" b="635"/>
                <wp:docPr id="1064"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1065" name="Graphic 1065"/>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20C3488F" id="Group 1064"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">
                <v:shape id="Graphic 1065"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" path="m,l3096006,e" filled="f" strokecolor="#85266b" strokeweight=".7pt">
                  <v:path arrowok="t"/>
                </v:shape>
                <w10:anchorlock/>
              </v:group>
            </w:pict>
          </mc:Fallback>
        </mc:AlternateContent>
      </w:r>
    </w:p>
    <w:p w14:paraId="2AA0FD87" w14:textId="77777777" w:rsidR="00674611" w:rsidRDefault="00F77B18">
      <w:pPr>
        <w:spacing w:before="62" w:line="244" w:lineRule="auto"/>
        <w:ind w:left="510"/>
        <w:rPr>
          <w:sz w:val="18"/>
        </w:rPr>
      </w:pPr>
      <w:r>
        <w:rPr>
          <w:rFonts w:ascii="Trebuchet MS"/>
          <w:b/>
          <w:color w:val="85266B"/>
          <w:spacing w:val="-4"/>
          <w:sz w:val="18"/>
        </w:rPr>
        <w:t>Chart</w:t>
      </w:r>
      <w:r>
        <w:rPr>
          <w:rFonts w:ascii="Trebuchet MS"/>
          <w:b/>
          <w:color w:val="85266B"/>
          <w:spacing w:val="-21"/>
          <w:sz w:val="18"/>
        </w:rPr>
        <w:t xml:space="preserve"> </w:t>
      </w:r>
      <w:r>
        <w:rPr>
          <w:rFonts w:ascii="Trebuchet MS"/>
          <w:b/>
          <w:color w:val="85266B"/>
          <w:spacing w:val="-4"/>
          <w:sz w:val="18"/>
        </w:rPr>
        <w:t>A.50</w:t>
      </w:r>
      <w:r>
        <w:rPr>
          <w:rFonts w:ascii="Trebuchet MS"/>
          <w:b/>
          <w:color w:val="85266B"/>
          <w:spacing w:val="-15"/>
          <w:sz w:val="18"/>
        </w:rPr>
        <w:t xml:space="preserve"> </w:t>
      </w:r>
      <w:r>
        <w:rPr>
          <w:color w:val="85266B"/>
          <w:spacing w:val="-4"/>
          <w:sz w:val="18"/>
        </w:rPr>
        <w:t>Lenders</w:t>
      </w:r>
      <w:r>
        <w:rPr>
          <w:color w:val="85266B"/>
          <w:spacing w:val="-15"/>
          <w:sz w:val="18"/>
        </w:rPr>
        <w:t xml:space="preserve"> </w:t>
      </w:r>
      <w:r>
        <w:rPr>
          <w:color w:val="85266B"/>
          <w:spacing w:val="-4"/>
          <w:sz w:val="18"/>
        </w:rPr>
        <w:t>have</w:t>
      </w:r>
      <w:r>
        <w:rPr>
          <w:color w:val="85266B"/>
          <w:spacing w:val="-15"/>
          <w:sz w:val="18"/>
        </w:rPr>
        <w:t xml:space="preserve"> </w:t>
      </w:r>
      <w:r>
        <w:rPr>
          <w:color w:val="85266B"/>
          <w:spacing w:val="-4"/>
          <w:sz w:val="18"/>
        </w:rPr>
        <w:t>been</w:t>
      </w:r>
      <w:r>
        <w:rPr>
          <w:color w:val="85266B"/>
          <w:spacing w:val="-15"/>
          <w:sz w:val="18"/>
        </w:rPr>
        <w:t xml:space="preserve"> </w:t>
      </w:r>
      <w:r>
        <w:rPr>
          <w:color w:val="85266B"/>
          <w:spacing w:val="-4"/>
          <w:sz w:val="18"/>
        </w:rPr>
        <w:t>reporting</w:t>
      </w:r>
      <w:r>
        <w:rPr>
          <w:color w:val="85266B"/>
          <w:spacing w:val="-15"/>
          <w:sz w:val="18"/>
        </w:rPr>
        <w:t xml:space="preserve"> </w:t>
      </w:r>
      <w:r>
        <w:rPr>
          <w:color w:val="85266B"/>
          <w:spacing w:val="-4"/>
          <w:sz w:val="18"/>
        </w:rPr>
        <w:t>a</w:t>
      </w:r>
      <w:r>
        <w:rPr>
          <w:color w:val="85266B"/>
          <w:spacing w:val="-15"/>
          <w:sz w:val="18"/>
        </w:rPr>
        <w:t xml:space="preserve"> </w:t>
      </w:r>
      <w:r>
        <w:rPr>
          <w:color w:val="85266B"/>
          <w:spacing w:val="-4"/>
          <w:sz w:val="18"/>
        </w:rPr>
        <w:t>reduction</w:t>
      </w:r>
      <w:r>
        <w:rPr>
          <w:color w:val="85266B"/>
          <w:spacing w:val="-15"/>
          <w:sz w:val="18"/>
        </w:rPr>
        <w:t xml:space="preserve"> </w:t>
      </w:r>
      <w:r>
        <w:rPr>
          <w:color w:val="85266B"/>
          <w:spacing w:val="-4"/>
          <w:sz w:val="18"/>
        </w:rPr>
        <w:t>in</w:t>
      </w:r>
      <w:r>
        <w:rPr>
          <w:color w:val="85266B"/>
          <w:spacing w:val="-19"/>
          <w:sz w:val="18"/>
        </w:rPr>
        <w:t xml:space="preserve"> </w:t>
      </w:r>
      <w:r>
        <w:rPr>
          <w:color w:val="85266B"/>
          <w:spacing w:val="-4"/>
          <w:sz w:val="18"/>
        </w:rPr>
        <w:t xml:space="preserve">the </w:t>
      </w:r>
      <w:r>
        <w:rPr>
          <w:color w:val="85266B"/>
          <w:sz w:val="18"/>
        </w:rPr>
        <w:t>availability of consumer credit</w:t>
      </w:r>
    </w:p>
    <w:p w14:paraId="7D2AE96C" w14:textId="77777777" w:rsidR="00674611" w:rsidRDefault="00F77B18">
      <w:pPr>
        <w:spacing w:before="9" w:line="256" w:lineRule="auto"/>
        <w:ind w:left="510"/>
        <w:rPr>
          <w:sz w:val="16"/>
        </w:rPr>
      </w:pPr>
      <w:r>
        <w:rPr>
          <w:color w:val="231F20"/>
          <w:w w:val="90"/>
          <w:sz w:val="16"/>
        </w:rPr>
        <w:t xml:space="preserve">Respondents to the Bank’s </w:t>
      </w:r>
      <w:r>
        <w:rPr>
          <w:rFonts w:ascii="Trebuchet MS" w:hAnsi="Trebuchet MS"/>
          <w:i/>
          <w:color w:val="231F20"/>
          <w:w w:val="90"/>
          <w:sz w:val="16"/>
        </w:rPr>
        <w:t>Credit</w:t>
      </w:r>
      <w:r>
        <w:rPr>
          <w:rFonts w:ascii="Trebuchet MS" w:hAnsi="Trebuchet MS"/>
          <w:i/>
          <w:color w:val="231F20"/>
          <w:spacing w:val="-5"/>
          <w:w w:val="90"/>
          <w:sz w:val="16"/>
        </w:rPr>
        <w:t xml:space="preserve"> </w:t>
      </w:r>
      <w:r>
        <w:rPr>
          <w:rFonts w:ascii="Trebuchet MS" w:hAnsi="Trebuchet MS"/>
          <w:i/>
          <w:color w:val="231F20"/>
          <w:w w:val="90"/>
          <w:sz w:val="16"/>
        </w:rPr>
        <w:t>Conditions</w:t>
      </w:r>
      <w:r>
        <w:rPr>
          <w:rFonts w:ascii="Trebuchet MS" w:hAnsi="Trebuchet MS"/>
          <w:i/>
          <w:color w:val="231F20"/>
          <w:spacing w:val="-5"/>
          <w:w w:val="90"/>
          <w:sz w:val="16"/>
        </w:rPr>
        <w:t xml:space="preserve"> </w:t>
      </w:r>
      <w:r>
        <w:rPr>
          <w:rFonts w:ascii="Trebuchet MS" w:hAnsi="Trebuchet MS"/>
          <w:i/>
          <w:color w:val="231F20"/>
          <w:w w:val="90"/>
          <w:sz w:val="16"/>
        </w:rPr>
        <w:t xml:space="preserve">Survey </w:t>
      </w:r>
      <w:r>
        <w:rPr>
          <w:color w:val="231F20"/>
          <w:w w:val="90"/>
          <w:sz w:val="16"/>
        </w:rPr>
        <w:t>reporting an increase/ reduction in the availability of unsecured lending over the previous quarter</w:t>
      </w:r>
    </w:p>
    <w:p w14:paraId="7249DC14" w14:textId="77777777" w:rsidR="00674611" w:rsidRDefault="00F77B18">
      <w:pPr>
        <w:spacing w:before="113"/>
        <w:ind w:left="3463"/>
        <w:rPr>
          <w:position w:val="-7"/>
          <w:sz w:val="12"/>
        </w:rPr>
      </w:pPr>
      <w:r>
        <w:rPr>
          <w:noProof/>
          <w:position w:val="-7"/>
          <w:sz w:val="12"/>
        </w:rPr>
        <mc:AlternateContent>
          <mc:Choice Requires="wpg">
            <w:drawing>
              <wp:anchor distT="0" distB="0" distL="0" distR="0" simplePos="0" relativeHeight="482770944" behindDoc="1" locked="0" layoutInCell="1" allowOverlap="1" wp14:anchorId="212CBA63" wp14:editId="4BF7233C">
                <wp:simplePos x="0" y="0"/>
                <wp:positionH relativeFrom="page">
                  <wp:posOffset>503999</wp:posOffset>
                </wp:positionH>
                <wp:positionV relativeFrom="paragraph">
                  <wp:posOffset>204391</wp:posOffset>
                </wp:positionV>
                <wp:extent cx="2700020" cy="1440180"/>
                <wp:effectExtent l="0" t="0" r="0" b="0"/>
                <wp:wrapNone/>
                <wp:docPr id="1066" name="Group 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067" name="Graphic 1067"/>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068" name="Graphic 1068"/>
                        <wps:cNvSpPr/>
                        <wps:spPr>
                          <a:xfrm>
                            <a:off x="194729" y="97243"/>
                            <a:ext cx="2364105" cy="1140460"/>
                          </a:xfrm>
                          <a:custGeom>
                            <a:avLst/>
                            <a:gdLst/>
                            <a:ahLst/>
                            <a:cxnLst/>
                            <a:rect l="l" t="t" r="r" b="b"/>
                            <a:pathLst>
                              <a:path w="2364105" h="1140460">
                                <a:moveTo>
                                  <a:pt x="21196" y="442379"/>
                                </a:moveTo>
                                <a:lnTo>
                                  <a:pt x="0" y="442379"/>
                                </a:lnTo>
                                <a:lnTo>
                                  <a:pt x="0" y="699757"/>
                                </a:lnTo>
                                <a:lnTo>
                                  <a:pt x="21196" y="699757"/>
                                </a:lnTo>
                                <a:lnTo>
                                  <a:pt x="21196" y="442379"/>
                                </a:lnTo>
                                <a:close/>
                              </a:path>
                              <a:path w="2364105" h="1140460">
                                <a:moveTo>
                                  <a:pt x="76898" y="442391"/>
                                </a:moveTo>
                                <a:lnTo>
                                  <a:pt x="54457" y="442391"/>
                                </a:lnTo>
                                <a:lnTo>
                                  <a:pt x="54457" y="626478"/>
                                </a:lnTo>
                                <a:lnTo>
                                  <a:pt x="76898" y="626478"/>
                                </a:lnTo>
                                <a:lnTo>
                                  <a:pt x="76898" y="442391"/>
                                </a:lnTo>
                                <a:close/>
                              </a:path>
                              <a:path w="2364105" h="1140460">
                                <a:moveTo>
                                  <a:pt x="131330" y="442391"/>
                                </a:moveTo>
                                <a:lnTo>
                                  <a:pt x="108902" y="442391"/>
                                </a:lnTo>
                                <a:lnTo>
                                  <a:pt x="108902" y="687844"/>
                                </a:lnTo>
                                <a:lnTo>
                                  <a:pt x="131330" y="687844"/>
                                </a:lnTo>
                                <a:lnTo>
                                  <a:pt x="131330" y="442391"/>
                                </a:lnTo>
                                <a:close/>
                              </a:path>
                              <a:path w="2364105" h="1140460">
                                <a:moveTo>
                                  <a:pt x="185801" y="442391"/>
                                </a:moveTo>
                                <a:lnTo>
                                  <a:pt x="163360" y="442391"/>
                                </a:lnTo>
                                <a:lnTo>
                                  <a:pt x="163360" y="822477"/>
                                </a:lnTo>
                                <a:lnTo>
                                  <a:pt x="185801" y="822477"/>
                                </a:lnTo>
                                <a:lnTo>
                                  <a:pt x="185801" y="442391"/>
                                </a:lnTo>
                                <a:close/>
                              </a:path>
                              <a:path w="2364105" h="1140460">
                                <a:moveTo>
                                  <a:pt x="240258" y="442379"/>
                                </a:moveTo>
                                <a:lnTo>
                                  <a:pt x="217817" y="442379"/>
                                </a:lnTo>
                                <a:lnTo>
                                  <a:pt x="217817" y="874687"/>
                                </a:lnTo>
                                <a:lnTo>
                                  <a:pt x="240258" y="874687"/>
                                </a:lnTo>
                                <a:lnTo>
                                  <a:pt x="240258" y="442379"/>
                                </a:lnTo>
                                <a:close/>
                              </a:path>
                              <a:path w="2364105" h="1140460">
                                <a:moveTo>
                                  <a:pt x="293446" y="442379"/>
                                </a:moveTo>
                                <a:lnTo>
                                  <a:pt x="272262" y="442379"/>
                                </a:lnTo>
                                <a:lnTo>
                                  <a:pt x="272262" y="937882"/>
                                </a:lnTo>
                                <a:lnTo>
                                  <a:pt x="293446" y="937882"/>
                                </a:lnTo>
                                <a:lnTo>
                                  <a:pt x="293446" y="442379"/>
                                </a:lnTo>
                                <a:close/>
                              </a:path>
                              <a:path w="2364105" h="1140460">
                                <a:moveTo>
                                  <a:pt x="347903" y="442379"/>
                                </a:moveTo>
                                <a:lnTo>
                                  <a:pt x="326720" y="442379"/>
                                </a:lnTo>
                                <a:lnTo>
                                  <a:pt x="326720" y="992835"/>
                                </a:lnTo>
                                <a:lnTo>
                                  <a:pt x="347903" y="992835"/>
                                </a:lnTo>
                                <a:lnTo>
                                  <a:pt x="347903" y="442379"/>
                                </a:lnTo>
                                <a:close/>
                              </a:path>
                              <a:path w="2364105" h="1140460">
                                <a:moveTo>
                                  <a:pt x="403606" y="442379"/>
                                </a:moveTo>
                                <a:lnTo>
                                  <a:pt x="381177" y="442379"/>
                                </a:lnTo>
                                <a:lnTo>
                                  <a:pt x="381177" y="750125"/>
                                </a:lnTo>
                                <a:lnTo>
                                  <a:pt x="403606" y="750125"/>
                                </a:lnTo>
                                <a:lnTo>
                                  <a:pt x="403606" y="442379"/>
                                </a:lnTo>
                                <a:close/>
                              </a:path>
                              <a:path w="2364105" h="1140460">
                                <a:moveTo>
                                  <a:pt x="458063" y="442379"/>
                                </a:moveTo>
                                <a:lnTo>
                                  <a:pt x="435622" y="442379"/>
                                </a:lnTo>
                                <a:lnTo>
                                  <a:pt x="435622" y="684187"/>
                                </a:lnTo>
                                <a:lnTo>
                                  <a:pt x="458063" y="684187"/>
                                </a:lnTo>
                                <a:lnTo>
                                  <a:pt x="458063" y="442379"/>
                                </a:lnTo>
                                <a:close/>
                              </a:path>
                              <a:path w="2364105" h="1140460">
                                <a:moveTo>
                                  <a:pt x="512521" y="442391"/>
                                </a:moveTo>
                                <a:lnTo>
                                  <a:pt x="490080" y="442391"/>
                                </a:lnTo>
                                <a:lnTo>
                                  <a:pt x="490080" y="604494"/>
                                </a:lnTo>
                                <a:lnTo>
                                  <a:pt x="512521" y="604494"/>
                                </a:lnTo>
                                <a:lnTo>
                                  <a:pt x="512521" y="442391"/>
                                </a:lnTo>
                                <a:close/>
                              </a:path>
                              <a:path w="2364105" h="1140460">
                                <a:moveTo>
                                  <a:pt x="566966" y="442379"/>
                                </a:moveTo>
                                <a:lnTo>
                                  <a:pt x="544537" y="442379"/>
                                </a:lnTo>
                                <a:lnTo>
                                  <a:pt x="544537" y="734555"/>
                                </a:lnTo>
                                <a:lnTo>
                                  <a:pt x="566966" y="734555"/>
                                </a:lnTo>
                                <a:lnTo>
                                  <a:pt x="566966" y="442379"/>
                                </a:lnTo>
                                <a:close/>
                              </a:path>
                              <a:path w="2364105" h="1140460">
                                <a:moveTo>
                                  <a:pt x="620179" y="442391"/>
                                </a:moveTo>
                                <a:lnTo>
                                  <a:pt x="598995" y="442391"/>
                                </a:lnTo>
                                <a:lnTo>
                                  <a:pt x="598995" y="468947"/>
                                </a:lnTo>
                                <a:lnTo>
                                  <a:pt x="620179" y="468947"/>
                                </a:lnTo>
                                <a:lnTo>
                                  <a:pt x="620179" y="442391"/>
                                </a:lnTo>
                                <a:close/>
                              </a:path>
                              <a:path w="2364105" h="1140460">
                                <a:moveTo>
                                  <a:pt x="674624" y="442391"/>
                                </a:moveTo>
                                <a:lnTo>
                                  <a:pt x="653440" y="442391"/>
                                </a:lnTo>
                                <a:lnTo>
                                  <a:pt x="653440" y="452462"/>
                                </a:lnTo>
                                <a:lnTo>
                                  <a:pt x="674624" y="452462"/>
                                </a:lnTo>
                                <a:lnTo>
                                  <a:pt x="674624" y="442391"/>
                                </a:lnTo>
                                <a:close/>
                              </a:path>
                              <a:path w="2364105" h="1140460">
                                <a:moveTo>
                                  <a:pt x="730326" y="379183"/>
                                </a:moveTo>
                                <a:lnTo>
                                  <a:pt x="707898" y="379183"/>
                                </a:lnTo>
                                <a:lnTo>
                                  <a:pt x="707898" y="442379"/>
                                </a:lnTo>
                                <a:lnTo>
                                  <a:pt x="730326" y="442379"/>
                                </a:lnTo>
                                <a:lnTo>
                                  <a:pt x="730326" y="379183"/>
                                </a:lnTo>
                                <a:close/>
                              </a:path>
                              <a:path w="2364105" h="1140460">
                                <a:moveTo>
                                  <a:pt x="784783" y="442391"/>
                                </a:moveTo>
                                <a:lnTo>
                                  <a:pt x="762342" y="442391"/>
                                </a:lnTo>
                                <a:lnTo>
                                  <a:pt x="762342" y="580682"/>
                                </a:lnTo>
                                <a:lnTo>
                                  <a:pt x="784783" y="580682"/>
                                </a:lnTo>
                                <a:lnTo>
                                  <a:pt x="784783" y="442391"/>
                                </a:lnTo>
                                <a:close/>
                              </a:path>
                              <a:path w="2364105" h="1140460">
                                <a:moveTo>
                                  <a:pt x="839241" y="329730"/>
                                </a:moveTo>
                                <a:lnTo>
                                  <a:pt x="816800" y="329730"/>
                                </a:lnTo>
                                <a:lnTo>
                                  <a:pt x="816800" y="442379"/>
                                </a:lnTo>
                                <a:lnTo>
                                  <a:pt x="839241" y="442379"/>
                                </a:lnTo>
                                <a:lnTo>
                                  <a:pt x="839241" y="329730"/>
                                </a:lnTo>
                                <a:close/>
                              </a:path>
                              <a:path w="2364105" h="1140460">
                                <a:moveTo>
                                  <a:pt x="892441" y="422236"/>
                                </a:moveTo>
                                <a:lnTo>
                                  <a:pt x="871258" y="422236"/>
                                </a:lnTo>
                                <a:lnTo>
                                  <a:pt x="871258" y="442379"/>
                                </a:lnTo>
                                <a:lnTo>
                                  <a:pt x="892441" y="442379"/>
                                </a:lnTo>
                                <a:lnTo>
                                  <a:pt x="892441" y="422236"/>
                                </a:lnTo>
                                <a:close/>
                              </a:path>
                              <a:path w="2364105" h="1140460">
                                <a:moveTo>
                                  <a:pt x="946899" y="82435"/>
                                </a:moveTo>
                                <a:lnTo>
                                  <a:pt x="925715" y="82435"/>
                                </a:lnTo>
                                <a:lnTo>
                                  <a:pt x="925715" y="442379"/>
                                </a:lnTo>
                                <a:lnTo>
                                  <a:pt x="946899" y="442379"/>
                                </a:lnTo>
                                <a:lnTo>
                                  <a:pt x="946899" y="82435"/>
                                </a:lnTo>
                                <a:close/>
                              </a:path>
                              <a:path w="2364105" h="1140460">
                                <a:moveTo>
                                  <a:pt x="1002601" y="216154"/>
                                </a:moveTo>
                                <a:lnTo>
                                  <a:pt x="980160" y="216154"/>
                                </a:lnTo>
                                <a:lnTo>
                                  <a:pt x="980160" y="442379"/>
                                </a:lnTo>
                                <a:lnTo>
                                  <a:pt x="1002601" y="442379"/>
                                </a:lnTo>
                                <a:lnTo>
                                  <a:pt x="1002601" y="216154"/>
                                </a:lnTo>
                                <a:close/>
                              </a:path>
                              <a:path w="2364105" h="1140460">
                                <a:moveTo>
                                  <a:pt x="1057059" y="357200"/>
                                </a:moveTo>
                                <a:lnTo>
                                  <a:pt x="1034618" y="357200"/>
                                </a:lnTo>
                                <a:lnTo>
                                  <a:pt x="1034618" y="442379"/>
                                </a:lnTo>
                                <a:lnTo>
                                  <a:pt x="1057059" y="442379"/>
                                </a:lnTo>
                                <a:lnTo>
                                  <a:pt x="1057059" y="357200"/>
                                </a:lnTo>
                                <a:close/>
                              </a:path>
                              <a:path w="2364105" h="1140460">
                                <a:moveTo>
                                  <a:pt x="1111491" y="295833"/>
                                </a:moveTo>
                                <a:lnTo>
                                  <a:pt x="1089063" y="295833"/>
                                </a:lnTo>
                                <a:lnTo>
                                  <a:pt x="1089063" y="442379"/>
                                </a:lnTo>
                                <a:lnTo>
                                  <a:pt x="1111491" y="442379"/>
                                </a:lnTo>
                                <a:lnTo>
                                  <a:pt x="1111491" y="295833"/>
                                </a:lnTo>
                                <a:close/>
                              </a:path>
                              <a:path w="2364105" h="1140460">
                                <a:moveTo>
                                  <a:pt x="1165961" y="442391"/>
                                </a:moveTo>
                                <a:lnTo>
                                  <a:pt x="1143520" y="442391"/>
                                </a:lnTo>
                                <a:lnTo>
                                  <a:pt x="1143520" y="517486"/>
                                </a:lnTo>
                                <a:lnTo>
                                  <a:pt x="1165961" y="517486"/>
                                </a:lnTo>
                                <a:lnTo>
                                  <a:pt x="1165961" y="442391"/>
                                </a:lnTo>
                                <a:close/>
                              </a:path>
                              <a:path w="2364105" h="1140460">
                                <a:moveTo>
                                  <a:pt x="1219174" y="323316"/>
                                </a:moveTo>
                                <a:lnTo>
                                  <a:pt x="1197978" y="323316"/>
                                </a:lnTo>
                                <a:lnTo>
                                  <a:pt x="1197978" y="442379"/>
                                </a:lnTo>
                                <a:lnTo>
                                  <a:pt x="1219174" y="442379"/>
                                </a:lnTo>
                                <a:lnTo>
                                  <a:pt x="1219174" y="323316"/>
                                </a:lnTo>
                                <a:close/>
                              </a:path>
                              <a:path w="2364105" h="1140460">
                                <a:moveTo>
                                  <a:pt x="1273619" y="212496"/>
                                </a:moveTo>
                                <a:lnTo>
                                  <a:pt x="1252435" y="212496"/>
                                </a:lnTo>
                                <a:lnTo>
                                  <a:pt x="1252435" y="442379"/>
                                </a:lnTo>
                                <a:lnTo>
                                  <a:pt x="1273619" y="442379"/>
                                </a:lnTo>
                                <a:lnTo>
                                  <a:pt x="1273619" y="212496"/>
                                </a:lnTo>
                                <a:close/>
                              </a:path>
                              <a:path w="2364105" h="1140460">
                                <a:moveTo>
                                  <a:pt x="1329321" y="115404"/>
                                </a:moveTo>
                                <a:lnTo>
                                  <a:pt x="1306880" y="115404"/>
                                </a:lnTo>
                                <a:lnTo>
                                  <a:pt x="1306880" y="442379"/>
                                </a:lnTo>
                                <a:lnTo>
                                  <a:pt x="1329321" y="442379"/>
                                </a:lnTo>
                                <a:lnTo>
                                  <a:pt x="1329321" y="115404"/>
                                </a:lnTo>
                                <a:close/>
                              </a:path>
                              <a:path w="2364105" h="1140460">
                                <a:moveTo>
                                  <a:pt x="1383779" y="131889"/>
                                </a:moveTo>
                                <a:lnTo>
                                  <a:pt x="1361338" y="131889"/>
                                </a:lnTo>
                                <a:lnTo>
                                  <a:pt x="1361338" y="442379"/>
                                </a:lnTo>
                                <a:lnTo>
                                  <a:pt x="1383779" y="442379"/>
                                </a:lnTo>
                                <a:lnTo>
                                  <a:pt x="1383779" y="131889"/>
                                </a:lnTo>
                                <a:close/>
                              </a:path>
                              <a:path w="2364105" h="1140460">
                                <a:moveTo>
                                  <a:pt x="1438211" y="394754"/>
                                </a:moveTo>
                                <a:lnTo>
                                  <a:pt x="1415796" y="394754"/>
                                </a:lnTo>
                                <a:lnTo>
                                  <a:pt x="1415796" y="442379"/>
                                </a:lnTo>
                                <a:lnTo>
                                  <a:pt x="1438211" y="442379"/>
                                </a:lnTo>
                                <a:lnTo>
                                  <a:pt x="1438211" y="394754"/>
                                </a:lnTo>
                                <a:close/>
                              </a:path>
                              <a:path w="2364105" h="1140460">
                                <a:moveTo>
                                  <a:pt x="1492681" y="308660"/>
                                </a:moveTo>
                                <a:lnTo>
                                  <a:pt x="1470240" y="308660"/>
                                </a:lnTo>
                                <a:lnTo>
                                  <a:pt x="1470240" y="442379"/>
                                </a:lnTo>
                                <a:lnTo>
                                  <a:pt x="1492681" y="442379"/>
                                </a:lnTo>
                                <a:lnTo>
                                  <a:pt x="1492681" y="308660"/>
                                </a:lnTo>
                                <a:close/>
                              </a:path>
                              <a:path w="2364105" h="1140460">
                                <a:moveTo>
                                  <a:pt x="1545894" y="247294"/>
                                </a:moveTo>
                                <a:lnTo>
                                  <a:pt x="1524698" y="247294"/>
                                </a:lnTo>
                                <a:lnTo>
                                  <a:pt x="1524698" y="442379"/>
                                </a:lnTo>
                                <a:lnTo>
                                  <a:pt x="1545894" y="442379"/>
                                </a:lnTo>
                                <a:lnTo>
                                  <a:pt x="1545894" y="247294"/>
                                </a:lnTo>
                                <a:close/>
                              </a:path>
                              <a:path w="2364105" h="1140460">
                                <a:moveTo>
                                  <a:pt x="1600339" y="196926"/>
                                </a:moveTo>
                                <a:lnTo>
                                  <a:pt x="1579156" y="196926"/>
                                </a:lnTo>
                                <a:lnTo>
                                  <a:pt x="1579156" y="442379"/>
                                </a:lnTo>
                                <a:lnTo>
                                  <a:pt x="1600339" y="442379"/>
                                </a:lnTo>
                                <a:lnTo>
                                  <a:pt x="1600339" y="196926"/>
                                </a:lnTo>
                                <a:close/>
                              </a:path>
                              <a:path w="2364105" h="1140460">
                                <a:moveTo>
                                  <a:pt x="1656041" y="141046"/>
                                </a:moveTo>
                                <a:lnTo>
                                  <a:pt x="1633601" y="141046"/>
                                </a:lnTo>
                                <a:lnTo>
                                  <a:pt x="1633601" y="442379"/>
                                </a:lnTo>
                                <a:lnTo>
                                  <a:pt x="1656041" y="442379"/>
                                </a:lnTo>
                                <a:lnTo>
                                  <a:pt x="1656041" y="141046"/>
                                </a:lnTo>
                                <a:close/>
                              </a:path>
                              <a:path w="2364105" h="1140460">
                                <a:moveTo>
                                  <a:pt x="1710486" y="163944"/>
                                </a:moveTo>
                                <a:lnTo>
                                  <a:pt x="1688058" y="163944"/>
                                </a:lnTo>
                                <a:lnTo>
                                  <a:pt x="1688058" y="442379"/>
                                </a:lnTo>
                                <a:lnTo>
                                  <a:pt x="1710486" y="442379"/>
                                </a:lnTo>
                                <a:lnTo>
                                  <a:pt x="1710486" y="163944"/>
                                </a:lnTo>
                                <a:close/>
                              </a:path>
                              <a:path w="2364105" h="1140460">
                                <a:moveTo>
                                  <a:pt x="1764957" y="394754"/>
                                </a:moveTo>
                                <a:lnTo>
                                  <a:pt x="1742516" y="394754"/>
                                </a:lnTo>
                                <a:lnTo>
                                  <a:pt x="1742516" y="442379"/>
                                </a:lnTo>
                                <a:lnTo>
                                  <a:pt x="1764957" y="442379"/>
                                </a:lnTo>
                                <a:lnTo>
                                  <a:pt x="1764957" y="394754"/>
                                </a:lnTo>
                                <a:close/>
                              </a:path>
                              <a:path w="2364105" h="1140460">
                                <a:moveTo>
                                  <a:pt x="1819402" y="379183"/>
                                </a:moveTo>
                                <a:lnTo>
                                  <a:pt x="1796961" y="379183"/>
                                </a:lnTo>
                                <a:lnTo>
                                  <a:pt x="1796961" y="442379"/>
                                </a:lnTo>
                                <a:lnTo>
                                  <a:pt x="1819402" y="442379"/>
                                </a:lnTo>
                                <a:lnTo>
                                  <a:pt x="1819402" y="379183"/>
                                </a:lnTo>
                                <a:close/>
                              </a:path>
                              <a:path w="2364105" h="1140460">
                                <a:moveTo>
                                  <a:pt x="1872615" y="216154"/>
                                </a:moveTo>
                                <a:lnTo>
                                  <a:pt x="1851418" y="216154"/>
                                </a:lnTo>
                                <a:lnTo>
                                  <a:pt x="1851418" y="442379"/>
                                </a:lnTo>
                                <a:lnTo>
                                  <a:pt x="1872615" y="442379"/>
                                </a:lnTo>
                                <a:lnTo>
                                  <a:pt x="1872615" y="216154"/>
                                </a:lnTo>
                                <a:close/>
                              </a:path>
                              <a:path w="2364105" h="1140460">
                                <a:moveTo>
                                  <a:pt x="1927047" y="340715"/>
                                </a:moveTo>
                                <a:lnTo>
                                  <a:pt x="1905863" y="340715"/>
                                </a:lnTo>
                                <a:lnTo>
                                  <a:pt x="1905863" y="442379"/>
                                </a:lnTo>
                                <a:lnTo>
                                  <a:pt x="1927047" y="442379"/>
                                </a:lnTo>
                                <a:lnTo>
                                  <a:pt x="1927047" y="340715"/>
                                </a:lnTo>
                                <a:close/>
                              </a:path>
                              <a:path w="2364105" h="1140460">
                                <a:moveTo>
                                  <a:pt x="1982762" y="0"/>
                                </a:moveTo>
                                <a:lnTo>
                                  <a:pt x="1960321" y="0"/>
                                </a:lnTo>
                                <a:lnTo>
                                  <a:pt x="1960321" y="442379"/>
                                </a:lnTo>
                                <a:lnTo>
                                  <a:pt x="1982762" y="442379"/>
                                </a:lnTo>
                                <a:lnTo>
                                  <a:pt x="1982762" y="0"/>
                                </a:lnTo>
                                <a:close/>
                              </a:path>
                              <a:path w="2364105" h="1140460">
                                <a:moveTo>
                                  <a:pt x="2037219" y="243636"/>
                                </a:moveTo>
                                <a:lnTo>
                                  <a:pt x="2014791" y="243636"/>
                                </a:lnTo>
                                <a:lnTo>
                                  <a:pt x="2014791" y="442379"/>
                                </a:lnTo>
                                <a:lnTo>
                                  <a:pt x="2037219" y="442379"/>
                                </a:lnTo>
                                <a:lnTo>
                                  <a:pt x="2037219" y="243636"/>
                                </a:lnTo>
                                <a:close/>
                              </a:path>
                              <a:path w="2364105" h="1140460">
                                <a:moveTo>
                                  <a:pt x="2091639" y="329730"/>
                                </a:moveTo>
                                <a:lnTo>
                                  <a:pt x="2069236" y="329730"/>
                                </a:lnTo>
                                <a:lnTo>
                                  <a:pt x="2069236" y="442379"/>
                                </a:lnTo>
                                <a:lnTo>
                                  <a:pt x="2091639" y="442379"/>
                                </a:lnTo>
                                <a:lnTo>
                                  <a:pt x="2091639" y="329730"/>
                                </a:lnTo>
                                <a:close/>
                              </a:path>
                              <a:path w="2364105" h="1140460">
                                <a:moveTo>
                                  <a:pt x="2146109" y="442391"/>
                                </a:moveTo>
                                <a:lnTo>
                                  <a:pt x="2123694" y="442391"/>
                                </a:lnTo>
                                <a:lnTo>
                                  <a:pt x="2123694" y="561454"/>
                                </a:lnTo>
                                <a:lnTo>
                                  <a:pt x="2146109" y="561454"/>
                                </a:lnTo>
                                <a:lnTo>
                                  <a:pt x="2146109" y="442391"/>
                                </a:lnTo>
                                <a:close/>
                              </a:path>
                              <a:path w="2364105" h="1140460">
                                <a:moveTo>
                                  <a:pt x="2199322" y="442391"/>
                                </a:moveTo>
                                <a:lnTo>
                                  <a:pt x="2178139" y="442391"/>
                                </a:lnTo>
                                <a:lnTo>
                                  <a:pt x="2178139" y="628307"/>
                                </a:lnTo>
                                <a:lnTo>
                                  <a:pt x="2199322" y="628307"/>
                                </a:lnTo>
                                <a:lnTo>
                                  <a:pt x="2199322" y="442391"/>
                                </a:lnTo>
                                <a:close/>
                              </a:path>
                              <a:path w="2364105" h="1140460">
                                <a:moveTo>
                                  <a:pt x="2253780" y="442391"/>
                                </a:moveTo>
                                <a:lnTo>
                                  <a:pt x="2232596" y="442391"/>
                                </a:lnTo>
                                <a:lnTo>
                                  <a:pt x="2232596" y="676846"/>
                                </a:lnTo>
                                <a:lnTo>
                                  <a:pt x="2253780" y="676846"/>
                                </a:lnTo>
                                <a:lnTo>
                                  <a:pt x="2253780" y="442391"/>
                                </a:lnTo>
                                <a:close/>
                              </a:path>
                              <a:path w="2364105" h="1140460">
                                <a:moveTo>
                                  <a:pt x="2309469" y="442391"/>
                                </a:moveTo>
                                <a:lnTo>
                                  <a:pt x="2287041" y="442391"/>
                                </a:lnTo>
                                <a:lnTo>
                                  <a:pt x="2287041" y="665861"/>
                                </a:lnTo>
                                <a:lnTo>
                                  <a:pt x="2309469" y="665861"/>
                                </a:lnTo>
                                <a:lnTo>
                                  <a:pt x="2309469" y="442391"/>
                                </a:lnTo>
                                <a:close/>
                              </a:path>
                              <a:path w="2364105" h="1140460">
                                <a:moveTo>
                                  <a:pt x="2363927" y="442391"/>
                                </a:moveTo>
                                <a:lnTo>
                                  <a:pt x="2341499" y="442391"/>
                                </a:lnTo>
                                <a:lnTo>
                                  <a:pt x="2341499" y="1140307"/>
                                </a:lnTo>
                                <a:lnTo>
                                  <a:pt x="2363927" y="1140307"/>
                                </a:lnTo>
                                <a:lnTo>
                                  <a:pt x="2363927" y="442391"/>
                                </a:lnTo>
                                <a:close/>
                              </a:path>
                            </a:pathLst>
                          </a:custGeom>
                          <a:solidFill>
                            <a:srgbClr val="155E8C"/>
                          </a:solidFill>
                        </wps:spPr>
                        <wps:bodyPr wrap="square" lIns="0" tIns="0" rIns="0" bIns="0" rtlCol="0">
                          <a:prstTxWarp prst="textNoShape">
                            <a:avLst/>
                          </a:prstTxWarp>
                          <a:noAutofit/>
                        </wps:bodyPr>
                      </wps:wsp>
                      <wps:wsp>
                        <wps:cNvPr id="1069" name="Graphic 1069"/>
                        <wps:cNvSpPr/>
                        <wps:spPr>
                          <a:xfrm>
                            <a:off x="2627998" y="177848"/>
                            <a:ext cx="72390" cy="1083945"/>
                          </a:xfrm>
                          <a:custGeom>
                            <a:avLst/>
                            <a:gdLst/>
                            <a:ahLst/>
                            <a:cxnLst/>
                            <a:rect l="l" t="t" r="r" b="b"/>
                            <a:pathLst>
                              <a:path w="72390" h="1083945">
                                <a:moveTo>
                                  <a:pt x="0" y="1083513"/>
                                </a:moveTo>
                                <a:lnTo>
                                  <a:pt x="71996" y="1083513"/>
                                </a:lnTo>
                              </a:path>
                              <a:path w="72390" h="1083945">
                                <a:moveTo>
                                  <a:pt x="0" y="903084"/>
                                </a:moveTo>
                                <a:lnTo>
                                  <a:pt x="71996" y="903084"/>
                                </a:lnTo>
                              </a:path>
                              <a:path w="72390" h="1083945">
                                <a:moveTo>
                                  <a:pt x="0" y="722642"/>
                                </a:moveTo>
                                <a:lnTo>
                                  <a:pt x="71996" y="722642"/>
                                </a:lnTo>
                              </a:path>
                              <a:path w="72390" h="1083945">
                                <a:moveTo>
                                  <a:pt x="0" y="542213"/>
                                </a:moveTo>
                                <a:lnTo>
                                  <a:pt x="71996" y="542213"/>
                                </a:lnTo>
                              </a:path>
                              <a:path w="72390" h="1083945">
                                <a:moveTo>
                                  <a:pt x="0" y="361772"/>
                                </a:moveTo>
                                <a:lnTo>
                                  <a:pt x="71996" y="361772"/>
                                </a:lnTo>
                              </a:path>
                              <a:path w="72390" h="1083945">
                                <a:moveTo>
                                  <a:pt x="0" y="181343"/>
                                </a:moveTo>
                                <a:lnTo>
                                  <a:pt x="71996" y="181343"/>
                                </a:lnTo>
                              </a:path>
                              <a:path w="72390" h="1083945">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70" name="Graphic 1070"/>
                        <wps:cNvSpPr/>
                        <wps:spPr>
                          <a:xfrm>
                            <a:off x="2522047"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71" name="Graphic 1071"/>
                        <wps:cNvSpPr/>
                        <wps:spPr>
                          <a:xfrm>
                            <a:off x="2522042"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72" name="Graphic 1072"/>
                        <wps:cNvSpPr/>
                        <wps:spPr>
                          <a:xfrm>
                            <a:off x="2302934"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73" name="Graphic 1073"/>
                        <wps:cNvSpPr/>
                        <wps:spPr>
                          <a:xfrm>
                            <a:off x="2302929"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74" name="Graphic 1074"/>
                        <wps:cNvSpPr/>
                        <wps:spPr>
                          <a:xfrm>
                            <a:off x="2083798"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75" name="Graphic 1075"/>
                        <wps:cNvSpPr/>
                        <wps:spPr>
                          <a:xfrm>
                            <a:off x="2083803"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76" name="Graphic 1076"/>
                        <wps:cNvSpPr/>
                        <wps:spPr>
                          <a:xfrm>
                            <a:off x="1864685"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77" name="Graphic 1077"/>
                        <wps:cNvSpPr/>
                        <wps:spPr>
                          <a:xfrm>
                            <a:off x="1864690"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78" name="Graphic 1078"/>
                        <wps:cNvSpPr/>
                        <wps:spPr>
                          <a:xfrm>
                            <a:off x="1645572"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79" name="Graphic 1079"/>
                        <wps:cNvSpPr/>
                        <wps:spPr>
                          <a:xfrm>
                            <a:off x="1645577"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80" name="Graphic 1080"/>
                        <wps:cNvSpPr/>
                        <wps:spPr>
                          <a:xfrm>
                            <a:off x="1426447"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81" name="Graphic 1081"/>
                        <wps:cNvSpPr/>
                        <wps:spPr>
                          <a:xfrm>
                            <a:off x="1426451"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82" name="Graphic 1082"/>
                        <wps:cNvSpPr/>
                        <wps:spPr>
                          <a:xfrm>
                            <a:off x="1207345"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83" name="Graphic 1083"/>
                        <wps:cNvSpPr/>
                        <wps:spPr>
                          <a:xfrm>
                            <a:off x="1207343"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84" name="Graphic 1084"/>
                        <wps:cNvSpPr/>
                        <wps:spPr>
                          <a:xfrm>
                            <a:off x="988221"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85" name="Graphic 1085"/>
                        <wps:cNvSpPr/>
                        <wps:spPr>
                          <a:xfrm>
                            <a:off x="988225"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86" name="Graphic 1086"/>
                        <wps:cNvSpPr/>
                        <wps:spPr>
                          <a:xfrm>
                            <a:off x="769108"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87" name="Graphic 1087"/>
                        <wps:cNvSpPr/>
                        <wps:spPr>
                          <a:xfrm>
                            <a:off x="769106"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88" name="Graphic 1088"/>
                        <wps:cNvSpPr/>
                        <wps:spPr>
                          <a:xfrm>
                            <a:off x="549983"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89" name="Graphic 1089"/>
                        <wps:cNvSpPr/>
                        <wps:spPr>
                          <a:xfrm>
                            <a:off x="549988"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90" name="Graphic 1090"/>
                        <wps:cNvSpPr/>
                        <wps:spPr>
                          <a:xfrm>
                            <a:off x="330870"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91" name="Graphic 1091"/>
                        <wps:cNvSpPr/>
                        <wps:spPr>
                          <a:xfrm>
                            <a:off x="330875"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92" name="Graphic 1092"/>
                        <wps:cNvSpPr/>
                        <wps:spPr>
                          <a:xfrm>
                            <a:off x="111757" y="1368000"/>
                            <a:ext cx="1270" cy="72390"/>
                          </a:xfrm>
                          <a:custGeom>
                            <a:avLst/>
                            <a:gdLst/>
                            <a:ahLst/>
                            <a:cxnLst/>
                            <a:rect l="l" t="t" r="r" b="b"/>
                            <a:pathLst>
                              <a:path h="72390">
                                <a:moveTo>
                                  <a:pt x="0" y="0"/>
                                </a:moveTo>
                                <a:lnTo>
                                  <a:pt x="0" y="71996"/>
                                </a:lnTo>
                              </a:path>
                            </a:pathLst>
                          </a:custGeom>
                          <a:solidFill>
                            <a:srgbClr val="231F20"/>
                          </a:solidFill>
                        </wps:spPr>
                        <wps:bodyPr wrap="square" lIns="0" tIns="0" rIns="0" bIns="0" rtlCol="0">
                          <a:prstTxWarp prst="textNoShape">
                            <a:avLst/>
                          </a:prstTxWarp>
                          <a:noAutofit/>
                        </wps:bodyPr>
                      </wps:wsp>
                      <wps:wsp>
                        <wps:cNvPr id="1093" name="Graphic 1093"/>
                        <wps:cNvSpPr/>
                        <wps:spPr>
                          <a:xfrm>
                            <a:off x="111757" y="1368003"/>
                            <a:ext cx="1270" cy="72390"/>
                          </a:xfrm>
                          <a:custGeom>
                            <a:avLst/>
                            <a:gdLst/>
                            <a:ahLst/>
                            <a:cxnLst/>
                            <a:rect l="l" t="t" r="r" b="b"/>
                            <a:pathLst>
                              <a:path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094" name="Graphic 1094"/>
                        <wps:cNvSpPr/>
                        <wps:spPr>
                          <a:xfrm>
                            <a:off x="146062" y="67260"/>
                            <a:ext cx="1270" cy="456565"/>
                          </a:xfrm>
                          <a:custGeom>
                            <a:avLst/>
                            <a:gdLst/>
                            <a:ahLst/>
                            <a:cxnLst/>
                            <a:rect l="l" t="t" r="r" b="b"/>
                            <a:pathLst>
                              <a:path h="456565">
                                <a:moveTo>
                                  <a:pt x="0" y="456514"/>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1095" name="Graphic 1095"/>
                        <wps:cNvSpPr/>
                        <wps:spPr>
                          <a:xfrm>
                            <a:off x="132041" y="24493"/>
                            <a:ext cx="28575" cy="52705"/>
                          </a:xfrm>
                          <a:custGeom>
                            <a:avLst/>
                            <a:gdLst/>
                            <a:ahLst/>
                            <a:cxnLst/>
                            <a:rect l="l" t="t" r="r" b="b"/>
                            <a:pathLst>
                              <a:path w="28575" h="52705">
                                <a:moveTo>
                                  <a:pt x="14033" y="0"/>
                                </a:moveTo>
                                <a:lnTo>
                                  <a:pt x="0" y="52324"/>
                                </a:lnTo>
                                <a:lnTo>
                                  <a:pt x="28041" y="52324"/>
                                </a:lnTo>
                                <a:lnTo>
                                  <a:pt x="14033" y="0"/>
                                </a:lnTo>
                                <a:close/>
                              </a:path>
                            </a:pathLst>
                          </a:custGeom>
                          <a:solidFill>
                            <a:srgbClr val="231F20"/>
                          </a:solidFill>
                        </wps:spPr>
                        <wps:bodyPr wrap="square" lIns="0" tIns="0" rIns="0" bIns="0" rtlCol="0">
                          <a:prstTxWarp prst="textNoShape">
                            <a:avLst/>
                          </a:prstTxWarp>
                          <a:noAutofit/>
                        </wps:bodyPr>
                      </wps:wsp>
                      <wps:wsp>
                        <wps:cNvPr id="1096" name="Graphic 1096"/>
                        <wps:cNvSpPr/>
                        <wps:spPr>
                          <a:xfrm>
                            <a:off x="0" y="177848"/>
                            <a:ext cx="72390" cy="1083945"/>
                          </a:xfrm>
                          <a:custGeom>
                            <a:avLst/>
                            <a:gdLst/>
                            <a:ahLst/>
                            <a:cxnLst/>
                            <a:rect l="l" t="t" r="r" b="b"/>
                            <a:pathLst>
                              <a:path w="72390" h="1083945">
                                <a:moveTo>
                                  <a:pt x="0" y="1083513"/>
                                </a:moveTo>
                                <a:lnTo>
                                  <a:pt x="71996" y="1083513"/>
                                </a:lnTo>
                              </a:path>
                              <a:path w="72390" h="1083945">
                                <a:moveTo>
                                  <a:pt x="0" y="903084"/>
                                </a:moveTo>
                                <a:lnTo>
                                  <a:pt x="71996" y="903084"/>
                                </a:lnTo>
                              </a:path>
                              <a:path w="72390" h="1083945">
                                <a:moveTo>
                                  <a:pt x="0" y="722655"/>
                                </a:moveTo>
                                <a:lnTo>
                                  <a:pt x="71996" y="722655"/>
                                </a:lnTo>
                              </a:path>
                              <a:path w="72390" h="1083945">
                                <a:moveTo>
                                  <a:pt x="0" y="542213"/>
                                </a:moveTo>
                                <a:lnTo>
                                  <a:pt x="71996" y="542213"/>
                                </a:lnTo>
                              </a:path>
                              <a:path w="72390" h="1083945">
                                <a:moveTo>
                                  <a:pt x="0" y="361772"/>
                                </a:moveTo>
                                <a:lnTo>
                                  <a:pt x="71996" y="361772"/>
                                </a:lnTo>
                              </a:path>
                              <a:path w="72390" h="1083945">
                                <a:moveTo>
                                  <a:pt x="0" y="181343"/>
                                </a:moveTo>
                                <a:lnTo>
                                  <a:pt x="71996" y="181343"/>
                                </a:lnTo>
                              </a:path>
                              <a:path w="72390" h="1083945">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097" name="Graphic 1097"/>
                        <wps:cNvSpPr/>
                        <wps:spPr>
                          <a:xfrm>
                            <a:off x="106747" y="539346"/>
                            <a:ext cx="2486660" cy="1270"/>
                          </a:xfrm>
                          <a:custGeom>
                            <a:avLst/>
                            <a:gdLst/>
                            <a:ahLst/>
                            <a:cxnLst/>
                            <a:rect l="l" t="t" r="r" b="b"/>
                            <a:pathLst>
                              <a:path w="2486660">
                                <a:moveTo>
                                  <a:pt x="0" y="0"/>
                                </a:moveTo>
                                <a:lnTo>
                                  <a:pt x="2486050" y="0"/>
                                </a:lnTo>
                              </a:path>
                            </a:pathLst>
                          </a:custGeom>
                          <a:ln w="6350">
                            <a:solidFill>
                              <a:srgbClr val="231F20"/>
                            </a:solidFill>
                            <a:prstDash val="solid"/>
                          </a:ln>
                        </wps:spPr>
                        <wps:bodyPr wrap="square" lIns="0" tIns="0" rIns="0" bIns="0" rtlCol="0">
                          <a:prstTxWarp prst="textNoShape">
                            <a:avLst/>
                          </a:prstTxWarp>
                          <a:noAutofit/>
                        </wps:bodyPr>
                      </wps:wsp>
                      <wps:wsp>
                        <wps:cNvPr id="1098" name="Graphic 1098"/>
                        <wps:cNvSpPr/>
                        <wps:spPr>
                          <a:xfrm>
                            <a:off x="146062" y="556275"/>
                            <a:ext cx="1270" cy="764540"/>
                          </a:xfrm>
                          <a:custGeom>
                            <a:avLst/>
                            <a:gdLst/>
                            <a:ahLst/>
                            <a:cxnLst/>
                            <a:rect l="l" t="t" r="r" b="b"/>
                            <a:pathLst>
                              <a:path h="764540">
                                <a:moveTo>
                                  <a:pt x="0" y="0"/>
                                </a:moveTo>
                                <a:lnTo>
                                  <a:pt x="0" y="764362"/>
                                </a:lnTo>
                              </a:path>
                            </a:pathLst>
                          </a:custGeom>
                          <a:ln w="6350">
                            <a:solidFill>
                              <a:srgbClr val="231F20"/>
                            </a:solidFill>
                            <a:prstDash val="solid"/>
                          </a:ln>
                        </wps:spPr>
                        <wps:bodyPr wrap="square" lIns="0" tIns="0" rIns="0" bIns="0" rtlCol="0">
                          <a:prstTxWarp prst="textNoShape">
                            <a:avLst/>
                          </a:prstTxWarp>
                          <a:noAutofit/>
                        </wps:bodyPr>
                      </wps:wsp>
                      <wps:wsp>
                        <wps:cNvPr id="1099" name="Graphic 1099"/>
                        <wps:cNvSpPr/>
                        <wps:spPr>
                          <a:xfrm>
                            <a:off x="132041" y="1311069"/>
                            <a:ext cx="28575" cy="52705"/>
                          </a:xfrm>
                          <a:custGeom>
                            <a:avLst/>
                            <a:gdLst/>
                            <a:ahLst/>
                            <a:cxnLst/>
                            <a:rect l="l" t="t" r="r" b="b"/>
                            <a:pathLst>
                              <a:path w="28575" h="52705">
                                <a:moveTo>
                                  <a:pt x="28041" y="0"/>
                                </a:moveTo>
                                <a:lnTo>
                                  <a:pt x="0" y="0"/>
                                </a:lnTo>
                                <a:lnTo>
                                  <a:pt x="14008" y="52311"/>
                                </a:lnTo>
                                <a:lnTo>
                                  <a:pt x="28041" y="0"/>
                                </a:lnTo>
                                <a:close/>
                              </a:path>
                            </a:pathLst>
                          </a:custGeom>
                          <a:solidFill>
                            <a:srgbClr val="231F20"/>
                          </a:solidFill>
                        </wps:spPr>
                        <wps:bodyPr wrap="square" lIns="0" tIns="0" rIns="0" bIns="0" rtlCol="0">
                          <a:prstTxWarp prst="textNoShape">
                            <a:avLst/>
                          </a:prstTxWarp>
                          <a:noAutofit/>
                        </wps:bodyPr>
                      </wps:wsp>
                      <wps:wsp>
                        <wps:cNvPr id="1100" name="Textbox 1100"/>
                        <wps:cNvSpPr txBox="1"/>
                        <wps:spPr>
                          <a:xfrm>
                            <a:off x="169000" y="55037"/>
                            <a:ext cx="679450" cy="91440"/>
                          </a:xfrm>
                          <a:prstGeom prst="rect">
                            <a:avLst/>
                          </a:prstGeom>
                        </wps:spPr>
                        <wps:txbx>
                          <w:txbxContent>
                            <w:p w14:paraId="399C0451" w14:textId="77777777" w:rsidR="00674611" w:rsidRDefault="00F77B18">
                              <w:pPr>
                                <w:spacing w:line="139" w:lineRule="exact"/>
                                <w:rPr>
                                  <w:sz w:val="12"/>
                                </w:rPr>
                              </w:pPr>
                              <w:r>
                                <w:rPr>
                                  <w:color w:val="231F20"/>
                                  <w:w w:val="85"/>
                                  <w:sz w:val="12"/>
                                </w:rPr>
                                <w:t>Increase</w:t>
                              </w:r>
                              <w:r>
                                <w:rPr>
                                  <w:color w:val="231F20"/>
                                  <w:spacing w:val="-6"/>
                                  <w:sz w:val="12"/>
                                </w:rPr>
                                <w:t xml:space="preserve"> </w:t>
                              </w:r>
                              <w:r>
                                <w:rPr>
                                  <w:color w:val="231F20"/>
                                  <w:w w:val="85"/>
                                  <w:sz w:val="12"/>
                                </w:rPr>
                                <w:t>in</w:t>
                              </w:r>
                              <w:r>
                                <w:rPr>
                                  <w:color w:val="231F20"/>
                                  <w:spacing w:val="-5"/>
                                  <w:sz w:val="12"/>
                                </w:rPr>
                                <w:t xml:space="preserve"> </w:t>
                              </w:r>
                              <w:r>
                                <w:rPr>
                                  <w:color w:val="231F20"/>
                                  <w:spacing w:val="-2"/>
                                  <w:w w:val="85"/>
                                  <w:sz w:val="12"/>
                                </w:rPr>
                                <w:t>availability</w:t>
                              </w:r>
                            </w:p>
                          </w:txbxContent>
                        </wps:txbx>
                        <wps:bodyPr wrap="square" lIns="0" tIns="0" rIns="0" bIns="0" rtlCol="0">
                          <a:noAutofit/>
                        </wps:bodyPr>
                      </wps:wsp>
                      <wps:wsp>
                        <wps:cNvPr id="1101" name="Textbox 1101"/>
                        <wps:cNvSpPr txBox="1"/>
                        <wps:spPr>
                          <a:xfrm>
                            <a:off x="168998" y="1239239"/>
                            <a:ext cx="706755" cy="91440"/>
                          </a:xfrm>
                          <a:prstGeom prst="rect">
                            <a:avLst/>
                          </a:prstGeom>
                        </wps:spPr>
                        <wps:txbx>
                          <w:txbxContent>
                            <w:p w14:paraId="10BE7D46" w14:textId="77777777" w:rsidR="00674611" w:rsidRDefault="00F77B18">
                              <w:pPr>
                                <w:spacing w:line="139" w:lineRule="exact"/>
                                <w:rPr>
                                  <w:sz w:val="12"/>
                                </w:rPr>
                              </w:pPr>
                              <w:r>
                                <w:rPr>
                                  <w:color w:val="231F20"/>
                                  <w:w w:val="85"/>
                                  <w:sz w:val="12"/>
                                </w:rPr>
                                <w:t>Decrease</w:t>
                              </w:r>
                              <w:r>
                                <w:rPr>
                                  <w:color w:val="231F20"/>
                                  <w:spacing w:val="2"/>
                                  <w:sz w:val="12"/>
                                </w:rPr>
                                <w:t xml:space="preserve"> </w:t>
                              </w:r>
                              <w:r>
                                <w:rPr>
                                  <w:color w:val="231F20"/>
                                  <w:w w:val="85"/>
                                  <w:sz w:val="12"/>
                                </w:rPr>
                                <w:t>in</w:t>
                              </w:r>
                              <w:r>
                                <w:rPr>
                                  <w:color w:val="231F20"/>
                                  <w:spacing w:val="2"/>
                                  <w:sz w:val="12"/>
                                </w:rPr>
                                <w:t xml:space="preserve"> </w:t>
                              </w:r>
                              <w:r>
                                <w:rPr>
                                  <w:color w:val="231F20"/>
                                  <w:spacing w:val="-2"/>
                                  <w:w w:val="85"/>
                                  <w:sz w:val="12"/>
                                </w:rPr>
                                <w:t>availability</w:t>
                              </w:r>
                            </w:p>
                          </w:txbxContent>
                        </wps:txbx>
                        <wps:bodyPr wrap="square" lIns="0" tIns="0" rIns="0" bIns="0" rtlCol="0">
                          <a:noAutofit/>
                        </wps:bodyPr>
                      </wps:wsp>
                    </wpg:wgp>
                  </a:graphicData>
                </a:graphic>
              </wp:anchor>
            </w:drawing>
          </mc:Choice>
          <mc:Fallback>
            <w:pict>
              <v:group w14:anchorId="212CBA63" id="Group 1066" o:spid="_x0000_s1375" style="position:absolute;left:0;text-align:left;margin-left:39.7pt;margin-top:16.1pt;width:212.6pt;height:113.4pt;z-index:-20545536;mso-wrap-distance-left:0;mso-wrap-distance-right:0;mso-position-horizontal-relative:page;mso-position-vertical-relative:text"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">
                <v:shape id="Graphic 1067" o:spid="_x0000_s1376"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" path="m2693657,l,,,1433652r2693657,l2693657,xe" filled="f" strokecolor="#231f20" strokeweight=".5pt">
                  <v:path arrowok="t"/>
                </v:shape>
                <v:shape id="Graphic 1068" o:spid="_x0000_s1377" style="position:absolute;left:1947;top:972;width:23641;height:11405;visibility:visible;mso-wrap-style:square;v-text-anchor:top" coordsize="2364105,114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" path="m21196,442379l,442379,,699757r21196,l21196,442379xem76898,442391r-22441,l54457,626478r22441,l76898,442391xem131330,442391r-22428,l108902,687844r22428,l131330,442391xem185801,442391r-22441,l163360,822477r22441,l185801,442391xem240258,442379r-22441,l217817,874687r22441,l240258,442379xem293446,442379r-21184,l272262,937882r21184,l293446,442379xem347903,442379r-21183,l326720,992835r21183,l347903,442379xem403606,442379r-22429,l381177,750125r22429,l403606,442379xem458063,442379r-22441,l435622,684187r22441,l458063,442379xem512521,442391r-22441,l490080,604494r22441,l512521,442391xem566966,442379r-22429,l544537,734555r22429,l566966,442379xem620179,442391r-21184,l598995,468947r21184,l620179,442391xem674624,442391r-21184,l653440,452462r21184,l674624,442391xem730326,379183r-22428,l707898,442379r22428,l730326,379183xem784783,442391r-22441,l762342,580682r22441,l784783,442391xem839241,329730r-22441,l816800,442379r22441,l839241,329730xem892441,422236r-21183,l871258,442379r21183,l892441,422236xem946899,82435r-21184,l925715,442379r21184,l946899,82435xem1002601,216154r-22441,l980160,442379r22441,l1002601,216154xem1057059,357200r-22441,l1034618,442379r22441,l1057059,357200xem1111491,295833r-22428,l1089063,442379r22428,l1111491,295833xem1165961,442391r-22441,l1143520,517486r22441,l1165961,442391xem1219174,323316r-21196,l1197978,442379r21196,l1219174,323316xem1273619,212496r-21184,l1252435,442379r21184,l1273619,212496xem1329321,115404r-22441,l1306880,442379r22441,l1329321,115404xem1383779,131889r-22441,l1361338,442379r22441,l1383779,131889xem1438211,394754r-22415,l1415796,442379r22415,l1438211,394754xem1492681,308660r-22441,l1470240,442379r22441,l1492681,308660xem1545894,247294r-21196,l1524698,442379r21196,l1545894,247294xem1600339,196926r-21183,l1579156,442379r21183,l1600339,196926xem1656041,141046r-22440,l1633601,442379r22440,l1656041,141046xem1710486,163944r-22428,l1688058,442379r22428,l1710486,163944xem1764957,394754r-22441,l1742516,442379r22441,l1764957,394754xem1819402,379183r-22441,l1796961,442379r22441,l1819402,379183xem1872615,216154r-21197,l1851418,442379r21197,l1872615,216154xem1927047,340715r-21184,l1905863,442379r21184,l1927047,340715xem1982762,r-22441,l1960321,442379r22441,l1982762,xem2037219,243636r-22428,l2014791,442379r22428,l2037219,243636xem2091639,329730r-22403,l2069236,442379r22403,l2091639,329730xem2146109,442391r-22415,l2123694,561454r22415,l2146109,442391xem2199322,442391r-21183,l2178139,628307r21183,l2199322,442391xem2253780,442391r-21184,l2232596,676846r21184,l2253780,442391xem2309469,442391r-22428,l2287041,665861r22428,l2309469,442391xem2363927,442391r-22428,l2341499,1140307r22428,l2363927,442391xe" fillcolor="#155e8c" stroked="f">
                  <v:path arrowok="t"/>
                </v:shape>
                <v:shape id="Graphic 1069" o:spid="_x0000_s1378" style="position:absolute;left:26279;top:1778;width:724;height:10839;visibility:visible;mso-wrap-style:square;v-text-anchor:top" coordsize="72390,10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" path="m,1083513r71996,em,903084r71996,em,722642r71996,em,542213r71996,em,361772r71996,em,181343r71996,em,l71996,e" filled="f" strokecolor="#231f20" strokeweight=".5pt">
                  <v:path arrowok="t"/>
                </v:shape>
                <v:shape id="Graphic 1070" o:spid="_x0000_s1379" style="position:absolute;left:25220;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" path="m,l,71996e" fillcolor="#231f20" stroked="f">
                  <v:path arrowok="t"/>
                </v:shape>
                <v:shape id="Graphic 1071" o:spid="_x0000_s1380" style="position:absolute;left:25220;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" path="m,l,71996e" filled="f" strokecolor="#231f20" strokeweight=".5pt">
                  <v:path arrowok="t"/>
                </v:shape>
                <v:shape id="Graphic 1072" o:spid="_x0000_s1381" style="position:absolute;left:23029;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" path="m,l,71996e" fillcolor="#231f20" stroked="f">
                  <v:path arrowok="t"/>
                </v:shape>
                <v:shape id="Graphic 1073" o:spid="_x0000_s1382" style="position:absolute;left:23029;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" path="m,l,71996e" filled="f" strokecolor="#231f20" strokeweight=".5pt">
                  <v:path arrowok="t"/>
                </v:shape>
                <v:shape id="Graphic 1074" o:spid="_x0000_s1383" style="position:absolute;left:20837;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" path="m,l,71996e" fillcolor="#231f20" stroked="f">
                  <v:path arrowok="t"/>
                </v:shape>
                <v:shape id="Graphic 1075" o:spid="_x0000_s1384" style="position:absolute;left:20838;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" path="m,l,71996e" filled="f" strokecolor="#231f20" strokeweight=".5pt">
                  <v:path arrowok="t"/>
                </v:shape>
                <v:shape id="Graphic 1076" o:spid="_x0000_s1385" style="position:absolute;left:18646;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" path="m,l,71996e" fillcolor="#231f20" stroked="f">
                  <v:path arrowok="t"/>
                </v:shape>
                <v:shape id="Graphic 1077" o:spid="_x0000_s1386" style="position:absolute;left:18646;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" path="m,l,71996e" filled="f" strokecolor="#231f20" strokeweight=".5pt">
                  <v:path arrowok="t"/>
                </v:shape>
                <v:shape id="Graphic 1078" o:spid="_x0000_s1387" style="position:absolute;left:16455;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" path="m,l,71996e" fillcolor="#231f20" stroked="f">
                  <v:path arrowok="t"/>
                </v:shape>
                <v:shape id="Graphic 1079" o:spid="_x0000_s1388" style="position:absolute;left:16455;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" path="m,l,71996e" filled="f" strokecolor="#231f20" strokeweight=".5pt">
                  <v:path arrowok="t"/>
                </v:shape>
                <v:shape id="Graphic 1080" o:spid="_x0000_s1389" style="position:absolute;left:14264;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" path="m,l,71996e" fillcolor="#231f20" stroked="f">
                  <v:path arrowok="t"/>
                </v:shape>
                <v:shape id="Graphic 1081" o:spid="_x0000_s1390" style="position:absolute;left:14264;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" path="m,l,71996e" filled="f" strokecolor="#231f20" strokeweight=".5pt">
                  <v:path arrowok="t"/>
                </v:shape>
                <v:shape id="Graphic 1082" o:spid="_x0000_s1391" style="position:absolute;left:12073;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" path="m,l,71996e" fillcolor="#231f20" stroked="f">
                  <v:path arrowok="t"/>
                </v:shape>
                <v:shape id="Graphic 1083" o:spid="_x0000_s1392" style="position:absolute;left:12073;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" path="m,l,71996e" filled="f" strokecolor="#231f20" strokeweight=".5pt">
                  <v:path arrowok="t"/>
                </v:shape>
                <v:shape id="Graphic 1084" o:spid="_x0000_s1393" style="position:absolute;left:9882;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" path="m,l,71996e" fillcolor="#231f20" stroked="f">
                  <v:path arrowok="t"/>
                </v:shape>
                <v:shape id="Graphic 1085" o:spid="_x0000_s1394" style="position:absolute;left:9882;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" path="m,l,71996e" filled="f" strokecolor="#231f20" strokeweight=".5pt">
                  <v:path arrowok="t"/>
                </v:shape>
                <v:shape id="Graphic 1086" o:spid="_x0000_s1395" style="position:absolute;left:7691;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" path="m,l,71996e" fillcolor="#231f20" stroked="f">
                  <v:path arrowok="t"/>
                </v:shape>
                <v:shape id="Graphic 1087" o:spid="_x0000_s1396" style="position:absolute;left:7691;top:13680;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" path="m,l,71996e" filled="f" strokecolor="#231f20" strokeweight=".5pt">
                  <v:path arrowok="t"/>
                </v:shape>
                <v:shape id="Graphic 1088" o:spid="_x0000_s1397" style="position:absolute;left:5499;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" path="m,l,71996e" fillcolor="#231f20" stroked="f">
                  <v:path arrowok="t"/>
                </v:shape>
                <v:shape id="Graphic 1089" o:spid="_x0000_s1398" style="position:absolute;left:5499;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" path="m,l,71996e" filled="f" strokecolor="#231f20" strokeweight=".5pt">
                  <v:path arrowok="t"/>
                </v:shape>
                <v:shape id="Graphic 1090" o:spid="_x0000_s1399" style="position:absolute;left:3308;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" path="m,l,71996e" fillcolor="#231f20" stroked="f">
                  <v:path arrowok="t"/>
                </v:shape>
                <v:shape id="Graphic 1091" o:spid="_x0000_s1400" style="position:absolute;left:3308;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" path="m,l,71996e" filled="f" strokecolor="#231f20" strokeweight=".5pt">
                  <v:path arrowok="t"/>
                </v:shape>
                <v:shape id="Graphic 1092" o:spid="_x0000_s1401" style="position:absolute;left:1117;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" path="m,l,71996e" fillcolor="#231f20" stroked="f">
                  <v:path arrowok="t"/>
                </v:shape>
                <v:shape id="Graphic 1093" o:spid="_x0000_s1402" style="position:absolute;left:1117;top:13680;width:13;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" path="m,l,71996e" filled="f" strokecolor="#231f20" strokeweight=".5pt">
                  <v:path arrowok="t"/>
                </v:shape>
                <v:shape id="Graphic 1094" o:spid="_x0000_s1403" style="position:absolute;left:1460;top:672;width:13;height:4566;visibility:visible;mso-wrap-style:square;v-text-anchor:top" coordsize="127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" path="m,456514l,e" filled="f" strokecolor="#231f20" strokeweight=".5pt">
                  <v:path arrowok="t"/>
                </v:shape>
                <v:shape id="Graphic 1095" o:spid="_x0000_s1404" style="position:absolute;left:1320;top:244;width:286;height:527;visibility:visible;mso-wrap-style:square;v-text-anchor:top" coordsize="2857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" path="m14033,l,52324r28041,l14033,xe" fillcolor="#231f20" stroked="f">
                  <v:path arrowok="t"/>
                </v:shape>
                <v:shape id="Graphic 1096" o:spid="_x0000_s1405" style="position:absolute;top:1778;width:723;height:10839;visibility:visible;mso-wrap-style:square;v-text-anchor:top" coordsize="72390,10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" path="m,1083513r71996,em,903084r71996,em,722655r71996,em,542213r71996,em,361772r71996,em,181343r71996,em,l71996,e" filled="f" strokecolor="#231f20" strokeweight=".5pt">
                  <v:path arrowok="t"/>
                </v:shape>
                <v:shape id="Graphic 1097" o:spid="_x0000_s1406" style="position:absolute;left:1067;top:5393;width:24867;height:13;visibility:visible;mso-wrap-style:square;v-text-anchor:top" coordsize="2486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" path="m,l2486050,e" filled="f" strokecolor="#231f20" strokeweight=".5pt">
                  <v:path arrowok="t"/>
                </v:shape>
                <v:shape id="Graphic 1098" o:spid="_x0000_s1407" style="position:absolute;left:1460;top:5562;width:13;height:7646;visibility:visible;mso-wrap-style:square;v-text-anchor:top" coordsize="1270,764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" path="m,l,764362e" filled="f" strokecolor="#231f20" strokeweight=".5pt">
                  <v:path arrowok="t"/>
                </v:shape>
                <v:shape id="Graphic 1099" o:spid="_x0000_s1408" style="position:absolute;left:1320;top:13110;width:286;height:527;visibility:visible;mso-wrap-style:square;v-text-anchor:top" coordsize="2857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" path="m28041,l,,14008,52311,28041,xe" fillcolor="#231f20" stroked="f">
                  <v:path arrowok="t"/>
                </v:shape>
                <v:shape id="Textbox 1100" o:spid="_x0000_s1409" type="#_x0000_t202" style="position:absolute;left:1690;top:550;width:679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" filled="f" stroked="f">
                  <v:textbox inset="0,0,0,0">
                    <w:txbxContent>
                      <w:p w14:paraId="399C0451" w14:textId="77777777" w:rsidR="00674611" w:rsidRDefault="00F77B18">
                        <w:pPr>
                          <w:spacing w:line="139" w:lineRule="exact"/>
                          <w:rPr>
                            <w:sz w:val="12"/>
                          </w:rPr>
                        </w:pPr>
                        <w:r>
                          <w:rPr>
                            <w:color w:val="231F20"/>
                            <w:w w:val="85"/>
                            <w:sz w:val="12"/>
                          </w:rPr>
                          <w:t>Increase</w:t>
                        </w:r>
                        <w:r>
                          <w:rPr>
                            <w:color w:val="231F20"/>
                            <w:spacing w:val="-6"/>
                            <w:sz w:val="12"/>
                          </w:rPr>
                          <w:t xml:space="preserve"> </w:t>
                        </w:r>
                        <w:r>
                          <w:rPr>
                            <w:color w:val="231F20"/>
                            <w:w w:val="85"/>
                            <w:sz w:val="12"/>
                          </w:rPr>
                          <w:t>in</w:t>
                        </w:r>
                        <w:r>
                          <w:rPr>
                            <w:color w:val="231F20"/>
                            <w:spacing w:val="-5"/>
                            <w:sz w:val="12"/>
                          </w:rPr>
                          <w:t xml:space="preserve"> </w:t>
                        </w:r>
                        <w:r>
                          <w:rPr>
                            <w:color w:val="231F20"/>
                            <w:spacing w:val="-2"/>
                            <w:w w:val="85"/>
                            <w:sz w:val="12"/>
                          </w:rPr>
                          <w:t>availability</w:t>
                        </w:r>
                      </w:p>
                    </w:txbxContent>
                  </v:textbox>
                </v:shape>
                <v:shape id="Textbox 1101" o:spid="_x0000_s1410" type="#_x0000_t202" style="position:absolute;left:1689;top:12392;width:706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" filled="f" stroked="f">
                  <v:textbox inset="0,0,0,0">
                    <w:txbxContent>
                      <w:p w14:paraId="10BE7D46" w14:textId="77777777" w:rsidR="00674611" w:rsidRDefault="00F77B18">
                        <w:pPr>
                          <w:spacing w:line="139" w:lineRule="exact"/>
                          <w:rPr>
                            <w:sz w:val="12"/>
                          </w:rPr>
                        </w:pPr>
                        <w:r>
                          <w:rPr>
                            <w:color w:val="231F20"/>
                            <w:w w:val="85"/>
                            <w:sz w:val="12"/>
                          </w:rPr>
                          <w:t>Decrease</w:t>
                        </w:r>
                        <w:r>
                          <w:rPr>
                            <w:color w:val="231F20"/>
                            <w:spacing w:val="2"/>
                            <w:sz w:val="12"/>
                          </w:rPr>
                          <w:t xml:space="preserve"> </w:t>
                        </w:r>
                        <w:r>
                          <w:rPr>
                            <w:color w:val="231F20"/>
                            <w:w w:val="85"/>
                            <w:sz w:val="12"/>
                          </w:rPr>
                          <w:t>in</w:t>
                        </w:r>
                        <w:r>
                          <w:rPr>
                            <w:color w:val="231F20"/>
                            <w:spacing w:val="2"/>
                            <w:sz w:val="12"/>
                          </w:rPr>
                          <w:t xml:space="preserve"> </w:t>
                        </w:r>
                        <w:r>
                          <w:rPr>
                            <w:color w:val="231F20"/>
                            <w:spacing w:val="-2"/>
                            <w:w w:val="85"/>
                            <w:sz w:val="12"/>
                          </w:rPr>
                          <w:t>availability</w:t>
                        </w:r>
                      </w:p>
                    </w:txbxContent>
                  </v:textbox>
                </v:shape>
                <w10:wrap anchorx="page"/>
              </v:group>
            </w:pict>
          </mc:Fallback>
        </mc:AlternateContent>
      </w:r>
      <w:r>
        <w:rPr>
          <w:color w:val="231F20"/>
          <w:w w:val="90"/>
          <w:sz w:val="12"/>
        </w:rPr>
        <w:t>Net</w:t>
      </w:r>
      <w:r>
        <w:rPr>
          <w:color w:val="231F20"/>
          <w:spacing w:val="-8"/>
          <w:w w:val="90"/>
          <w:sz w:val="12"/>
        </w:rPr>
        <w:t xml:space="preserve"> </w:t>
      </w:r>
      <w:r>
        <w:rPr>
          <w:color w:val="231F20"/>
          <w:w w:val="90"/>
          <w:sz w:val="12"/>
        </w:rPr>
        <w:t>percentage</w:t>
      </w:r>
      <w:r>
        <w:rPr>
          <w:color w:val="231F20"/>
          <w:spacing w:val="-7"/>
          <w:w w:val="90"/>
          <w:sz w:val="12"/>
        </w:rPr>
        <w:t xml:space="preserve"> </w:t>
      </w:r>
      <w:r>
        <w:rPr>
          <w:color w:val="231F20"/>
          <w:w w:val="90"/>
          <w:sz w:val="12"/>
        </w:rPr>
        <w:t>balances</w:t>
      </w:r>
      <w:r>
        <w:rPr>
          <w:color w:val="231F20"/>
          <w:w w:val="90"/>
          <w:position w:val="4"/>
          <w:sz w:val="11"/>
        </w:rPr>
        <w:t>(a)</w:t>
      </w:r>
      <w:r>
        <w:rPr>
          <w:color w:val="231F20"/>
          <w:spacing w:val="11"/>
          <w:position w:val="4"/>
          <w:sz w:val="11"/>
        </w:rPr>
        <w:t xml:space="preserve"> </w:t>
      </w:r>
      <w:r>
        <w:rPr>
          <w:color w:val="231F20"/>
          <w:spacing w:val="-5"/>
          <w:w w:val="90"/>
          <w:position w:val="-7"/>
          <w:sz w:val="12"/>
        </w:rPr>
        <w:t>30</w:t>
      </w:r>
    </w:p>
    <w:p w14:paraId="168CD13F" w14:textId="77777777" w:rsidR="00674611" w:rsidRDefault="00F77B18">
      <w:pPr>
        <w:spacing w:before="142"/>
        <w:ind w:right="431"/>
        <w:jc w:val="right"/>
        <w:rPr>
          <w:sz w:val="12"/>
        </w:rPr>
      </w:pPr>
      <w:r>
        <w:rPr>
          <w:color w:val="231F20"/>
          <w:spacing w:val="-5"/>
          <w:sz w:val="12"/>
        </w:rPr>
        <w:t>20</w:t>
      </w:r>
    </w:p>
    <w:p w14:paraId="3344199B" w14:textId="77777777" w:rsidR="00674611" w:rsidRDefault="00F77B18">
      <w:pPr>
        <w:spacing w:before="139" w:line="132" w:lineRule="exact"/>
        <w:ind w:left="4828"/>
        <w:rPr>
          <w:sz w:val="12"/>
        </w:rPr>
      </w:pPr>
      <w:r>
        <w:rPr>
          <w:color w:val="231F20"/>
          <w:spacing w:val="-5"/>
          <w:sz w:val="12"/>
        </w:rPr>
        <w:t>10</w:t>
      </w:r>
    </w:p>
    <w:p w14:paraId="5697203B" w14:textId="77777777" w:rsidR="00674611" w:rsidRDefault="00F77B18">
      <w:pPr>
        <w:spacing w:line="176" w:lineRule="exact"/>
        <w:ind w:right="480"/>
        <w:jc w:val="right"/>
        <w:rPr>
          <w:sz w:val="16"/>
        </w:rPr>
      </w:pPr>
      <w:r>
        <w:rPr>
          <w:color w:val="231F20"/>
          <w:spacing w:val="-10"/>
          <w:w w:val="80"/>
          <w:sz w:val="16"/>
        </w:rPr>
        <w:t>+</w:t>
      </w:r>
    </w:p>
    <w:p w14:paraId="7EBC57DD" w14:textId="77777777" w:rsidR="00674611" w:rsidRDefault="00F77B18">
      <w:pPr>
        <w:spacing w:line="118" w:lineRule="exact"/>
        <w:ind w:left="4877"/>
        <w:rPr>
          <w:sz w:val="12"/>
        </w:rPr>
      </w:pPr>
      <w:r>
        <w:rPr>
          <w:color w:val="231F20"/>
          <w:spacing w:val="-10"/>
          <w:sz w:val="12"/>
        </w:rPr>
        <w:t>0</w:t>
      </w:r>
    </w:p>
    <w:p w14:paraId="1A83B0B9" w14:textId="77777777" w:rsidR="00674611" w:rsidRDefault="00F77B18">
      <w:pPr>
        <w:spacing w:line="166" w:lineRule="exact"/>
        <w:ind w:right="486"/>
        <w:jc w:val="right"/>
        <w:rPr>
          <w:sz w:val="16"/>
        </w:rPr>
      </w:pPr>
      <w:r>
        <w:rPr>
          <w:color w:val="231F20"/>
          <w:spacing w:val="-10"/>
          <w:w w:val="90"/>
          <w:sz w:val="16"/>
        </w:rPr>
        <w:t>–</w:t>
      </w:r>
    </w:p>
    <w:p w14:paraId="491F715D" w14:textId="77777777" w:rsidR="00674611" w:rsidRDefault="00F77B18">
      <w:pPr>
        <w:spacing w:line="141" w:lineRule="exact"/>
        <w:ind w:left="4828"/>
        <w:rPr>
          <w:sz w:val="12"/>
        </w:rPr>
      </w:pPr>
      <w:r>
        <w:rPr>
          <w:color w:val="231F20"/>
          <w:spacing w:val="-5"/>
          <w:sz w:val="12"/>
        </w:rPr>
        <w:t>10</w:t>
      </w:r>
    </w:p>
    <w:p w14:paraId="564CD38D" w14:textId="77777777" w:rsidR="00674611" w:rsidRDefault="00F77B18">
      <w:pPr>
        <w:spacing w:before="139"/>
        <w:ind w:right="431"/>
        <w:jc w:val="right"/>
        <w:rPr>
          <w:sz w:val="12"/>
        </w:rPr>
      </w:pPr>
      <w:r>
        <w:rPr>
          <w:color w:val="231F20"/>
          <w:spacing w:val="-5"/>
          <w:sz w:val="12"/>
        </w:rPr>
        <w:t>20</w:t>
      </w:r>
    </w:p>
    <w:p w14:paraId="5C5CAF19" w14:textId="77777777" w:rsidR="00674611" w:rsidRDefault="00F77B18">
      <w:pPr>
        <w:spacing w:before="140"/>
        <w:ind w:right="431"/>
        <w:jc w:val="right"/>
        <w:rPr>
          <w:sz w:val="12"/>
        </w:rPr>
      </w:pPr>
      <w:r>
        <w:rPr>
          <w:color w:val="231F20"/>
          <w:spacing w:val="-5"/>
          <w:sz w:val="12"/>
        </w:rPr>
        <w:t>30</w:t>
      </w:r>
    </w:p>
    <w:p w14:paraId="6AB63AFB" w14:textId="77777777" w:rsidR="00674611" w:rsidRDefault="00F77B18">
      <w:pPr>
        <w:spacing w:before="139"/>
        <w:ind w:right="431"/>
        <w:jc w:val="right"/>
        <w:rPr>
          <w:sz w:val="12"/>
        </w:rPr>
      </w:pPr>
      <w:r>
        <w:rPr>
          <w:color w:val="231F20"/>
          <w:spacing w:val="-5"/>
          <w:sz w:val="12"/>
        </w:rPr>
        <w:t>40</w:t>
      </w:r>
    </w:p>
    <w:p w14:paraId="6C019469" w14:textId="77777777" w:rsidR="00674611" w:rsidRDefault="00F77B18">
      <w:pPr>
        <w:spacing w:before="140" w:line="122" w:lineRule="exact"/>
        <w:ind w:left="4816"/>
        <w:rPr>
          <w:sz w:val="12"/>
        </w:rPr>
      </w:pPr>
      <w:r>
        <w:rPr>
          <w:color w:val="231F20"/>
          <w:spacing w:val="-5"/>
          <w:sz w:val="12"/>
        </w:rPr>
        <w:t>50</w:t>
      </w:r>
    </w:p>
    <w:p w14:paraId="13A76932" w14:textId="77777777" w:rsidR="00674611" w:rsidRDefault="00F77B18">
      <w:pPr>
        <w:tabs>
          <w:tab w:val="left" w:pos="1479"/>
          <w:tab w:val="left" w:pos="1825"/>
          <w:tab w:val="left" w:pos="2172"/>
          <w:tab w:val="left" w:pos="2519"/>
          <w:tab w:val="left" w:pos="2866"/>
          <w:tab w:val="left" w:pos="3213"/>
          <w:tab w:val="left" w:pos="3560"/>
          <w:tab w:val="left" w:pos="3906"/>
          <w:tab w:val="left" w:pos="4253"/>
        </w:tabs>
        <w:spacing w:line="122" w:lineRule="exact"/>
        <w:ind w:left="725"/>
        <w:rPr>
          <w:sz w:val="12"/>
        </w:rPr>
      </w:pPr>
      <w:r>
        <w:rPr>
          <w:color w:val="231F20"/>
          <w:w w:val="95"/>
          <w:sz w:val="12"/>
        </w:rPr>
        <w:t>2007</w:t>
      </w:r>
      <w:r>
        <w:rPr>
          <w:color w:val="231F20"/>
          <w:spacing w:val="40"/>
          <w:sz w:val="12"/>
        </w:rPr>
        <w:t xml:space="preserve">  </w:t>
      </w:r>
      <w:r>
        <w:rPr>
          <w:color w:val="231F20"/>
          <w:spacing w:val="-7"/>
          <w:w w:val="95"/>
          <w:sz w:val="12"/>
        </w:rPr>
        <w:t>08</w:t>
      </w:r>
      <w:r>
        <w:rPr>
          <w:color w:val="231F20"/>
          <w:sz w:val="12"/>
        </w:rPr>
        <w:tab/>
      </w:r>
      <w:r>
        <w:rPr>
          <w:color w:val="231F20"/>
          <w:spacing w:val="-5"/>
          <w:w w:val="95"/>
          <w:sz w:val="12"/>
        </w:rPr>
        <w:t>09</w:t>
      </w:r>
      <w:r>
        <w:rPr>
          <w:color w:val="231F20"/>
          <w:sz w:val="12"/>
        </w:rPr>
        <w:tab/>
      </w:r>
      <w:r>
        <w:rPr>
          <w:color w:val="231F20"/>
          <w:spacing w:val="-5"/>
          <w:w w:val="95"/>
          <w:sz w:val="12"/>
        </w:rPr>
        <w:t>10</w:t>
      </w:r>
      <w:r>
        <w:rPr>
          <w:color w:val="231F20"/>
          <w:sz w:val="12"/>
        </w:rPr>
        <w:tab/>
      </w:r>
      <w:r>
        <w:rPr>
          <w:color w:val="231F20"/>
          <w:spacing w:val="-5"/>
          <w:w w:val="95"/>
          <w:sz w:val="12"/>
        </w:rPr>
        <w:t>11</w:t>
      </w:r>
      <w:r>
        <w:rPr>
          <w:color w:val="231F20"/>
          <w:sz w:val="12"/>
        </w:rPr>
        <w:tab/>
      </w: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w w:val="95"/>
          <w:sz w:val="12"/>
        </w:rPr>
        <w:t>17</w:t>
      </w:r>
      <w:r>
        <w:rPr>
          <w:color w:val="231F20"/>
          <w:spacing w:val="64"/>
          <w:sz w:val="12"/>
        </w:rPr>
        <w:t xml:space="preserve"> </w:t>
      </w:r>
      <w:r>
        <w:rPr>
          <w:color w:val="231F20"/>
          <w:spacing w:val="-5"/>
          <w:w w:val="95"/>
          <w:sz w:val="12"/>
        </w:rPr>
        <w:t>18</w:t>
      </w:r>
    </w:p>
    <w:p w14:paraId="187B701E" w14:textId="77777777" w:rsidR="00674611" w:rsidRDefault="00F77B18">
      <w:pPr>
        <w:spacing w:before="141"/>
        <w:ind w:left="510"/>
        <w:rPr>
          <w:sz w:val="11"/>
        </w:rPr>
      </w:pPr>
      <w:r>
        <w:rPr>
          <w:color w:val="231F20"/>
          <w:w w:val="90"/>
          <w:sz w:val="11"/>
        </w:rPr>
        <w:t>Source:</w:t>
      </w:r>
      <w:r>
        <w:rPr>
          <w:color w:val="231F20"/>
          <w:spacing w:val="-3"/>
          <w:sz w:val="11"/>
        </w:rPr>
        <w:t xml:space="preserve"> </w:t>
      </w:r>
      <w:r>
        <w:rPr>
          <w:color w:val="231F20"/>
          <w:w w:val="90"/>
          <w:sz w:val="11"/>
        </w:rPr>
        <w:t>Bank</w:t>
      </w:r>
      <w:r>
        <w:rPr>
          <w:color w:val="231F20"/>
          <w:spacing w:val="-2"/>
          <w:sz w:val="11"/>
        </w:rPr>
        <w:t xml:space="preserve"> </w:t>
      </w:r>
      <w:r>
        <w:rPr>
          <w:color w:val="231F20"/>
          <w:w w:val="90"/>
          <w:sz w:val="11"/>
        </w:rPr>
        <w:t>of</w:t>
      </w:r>
      <w:r>
        <w:rPr>
          <w:color w:val="231F20"/>
          <w:spacing w:val="-3"/>
          <w:sz w:val="11"/>
        </w:rPr>
        <w:t xml:space="preserve"> </w:t>
      </w:r>
      <w:r>
        <w:rPr>
          <w:color w:val="231F20"/>
          <w:w w:val="90"/>
          <w:sz w:val="11"/>
        </w:rPr>
        <w:t>England</w:t>
      </w:r>
      <w:r>
        <w:rPr>
          <w:color w:val="231F20"/>
          <w:spacing w:val="-2"/>
          <w:sz w:val="11"/>
        </w:rPr>
        <w:t xml:space="preserve"> </w:t>
      </w:r>
      <w:r>
        <w:rPr>
          <w:rFonts w:ascii="Cambria"/>
          <w:i/>
          <w:color w:val="231F20"/>
          <w:w w:val="90"/>
          <w:sz w:val="11"/>
        </w:rPr>
        <w:t>Credit</w:t>
      </w:r>
      <w:r>
        <w:rPr>
          <w:rFonts w:ascii="Cambria"/>
          <w:i/>
          <w:color w:val="231F20"/>
          <w:spacing w:val="2"/>
          <w:sz w:val="11"/>
        </w:rPr>
        <w:t xml:space="preserve"> </w:t>
      </w:r>
      <w:r>
        <w:rPr>
          <w:rFonts w:ascii="Cambria"/>
          <w:i/>
          <w:color w:val="231F20"/>
          <w:w w:val="90"/>
          <w:sz w:val="11"/>
        </w:rPr>
        <w:t>Conditions</w:t>
      </w:r>
      <w:r>
        <w:rPr>
          <w:rFonts w:ascii="Cambria"/>
          <w:i/>
          <w:color w:val="231F20"/>
          <w:spacing w:val="2"/>
          <w:sz w:val="11"/>
        </w:rPr>
        <w:t xml:space="preserve"> </w:t>
      </w:r>
      <w:r>
        <w:rPr>
          <w:rFonts w:ascii="Cambria"/>
          <w:i/>
          <w:color w:val="231F20"/>
          <w:spacing w:val="-2"/>
          <w:w w:val="90"/>
          <w:sz w:val="11"/>
        </w:rPr>
        <w:t>Survey</w:t>
      </w:r>
      <w:r>
        <w:rPr>
          <w:color w:val="231F20"/>
          <w:spacing w:val="-2"/>
          <w:w w:val="90"/>
          <w:sz w:val="11"/>
        </w:rPr>
        <w:t>.</w:t>
      </w:r>
    </w:p>
    <w:p w14:paraId="5288F747" w14:textId="77777777" w:rsidR="00674611" w:rsidRDefault="00F77B18">
      <w:pPr>
        <w:pStyle w:val="ListParagraph"/>
        <w:numPr>
          <w:ilvl w:val="0"/>
          <w:numId w:val="32"/>
        </w:numPr>
        <w:tabs>
          <w:tab w:val="left" w:pos="680"/>
        </w:tabs>
        <w:spacing w:before="128" w:line="235" w:lineRule="auto"/>
        <w:ind w:right="136"/>
        <w:rPr>
          <w:sz w:val="11"/>
        </w:rPr>
      </w:pPr>
      <w:r>
        <w:rPr>
          <w:color w:val="231F20"/>
          <w:spacing w:val="-4"/>
          <w:sz w:val="11"/>
        </w:rPr>
        <w:t>Net percentage balances are calculated by weighting together the responses of those lenders who</w:t>
      </w:r>
      <w:r>
        <w:rPr>
          <w:color w:val="231F20"/>
          <w:spacing w:val="40"/>
          <w:sz w:val="11"/>
        </w:rPr>
        <w:t xml:space="preserve"> </w:t>
      </w:r>
      <w:r>
        <w:rPr>
          <w:color w:val="231F20"/>
          <w:w w:val="90"/>
          <w:sz w:val="11"/>
        </w:rPr>
        <w:t>answered the question by their market shares. Lenders who report that credit conditions have changed</w:t>
      </w:r>
      <w:r>
        <w:rPr>
          <w:color w:val="231F20"/>
          <w:spacing w:val="40"/>
          <w:sz w:val="11"/>
        </w:rPr>
        <w:t xml:space="preserve"> </w:t>
      </w:r>
      <w:r>
        <w:rPr>
          <w:color w:val="231F20"/>
          <w:spacing w:val="-2"/>
          <w:sz w:val="11"/>
        </w:rPr>
        <w:t>‘a</w:t>
      </w:r>
      <w:r>
        <w:rPr>
          <w:color w:val="231F20"/>
          <w:spacing w:val="-10"/>
          <w:sz w:val="11"/>
        </w:rPr>
        <w:t xml:space="preserve"> </w:t>
      </w:r>
      <w:r>
        <w:rPr>
          <w:color w:val="231F20"/>
          <w:spacing w:val="-2"/>
          <w:sz w:val="11"/>
        </w:rPr>
        <w:t>lot’</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assigned</w:t>
      </w:r>
      <w:r>
        <w:rPr>
          <w:color w:val="231F20"/>
          <w:spacing w:val="-10"/>
          <w:sz w:val="11"/>
        </w:rPr>
        <w:t xml:space="preserve"> </w:t>
      </w:r>
      <w:r>
        <w:rPr>
          <w:color w:val="231F20"/>
          <w:spacing w:val="-2"/>
          <w:sz w:val="11"/>
        </w:rPr>
        <w:t>twice</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score</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those</w:t>
      </w:r>
      <w:r>
        <w:rPr>
          <w:color w:val="231F20"/>
          <w:spacing w:val="-10"/>
          <w:sz w:val="11"/>
        </w:rPr>
        <w:t xml:space="preserve"> </w:t>
      </w:r>
      <w:r>
        <w:rPr>
          <w:color w:val="231F20"/>
          <w:spacing w:val="-2"/>
          <w:sz w:val="11"/>
        </w:rPr>
        <w:t>who</w:t>
      </w:r>
      <w:r>
        <w:rPr>
          <w:color w:val="231F20"/>
          <w:spacing w:val="-10"/>
          <w:sz w:val="11"/>
        </w:rPr>
        <w:t xml:space="preserve"> </w:t>
      </w:r>
      <w:r>
        <w:rPr>
          <w:color w:val="231F20"/>
          <w:spacing w:val="-2"/>
          <w:sz w:val="11"/>
        </w:rPr>
        <w:t>report</w:t>
      </w:r>
      <w:r>
        <w:rPr>
          <w:color w:val="231F20"/>
          <w:spacing w:val="-10"/>
          <w:sz w:val="11"/>
        </w:rPr>
        <w:t xml:space="preserve"> </w:t>
      </w:r>
      <w:r>
        <w:rPr>
          <w:color w:val="231F20"/>
          <w:spacing w:val="-2"/>
          <w:sz w:val="11"/>
        </w:rPr>
        <w:t>that</w:t>
      </w:r>
      <w:r>
        <w:rPr>
          <w:color w:val="231F20"/>
          <w:spacing w:val="-10"/>
          <w:sz w:val="11"/>
        </w:rPr>
        <w:t xml:space="preserve"> </w:t>
      </w:r>
      <w:r>
        <w:rPr>
          <w:color w:val="231F20"/>
          <w:spacing w:val="-2"/>
          <w:sz w:val="11"/>
        </w:rPr>
        <w:t>conditions</w:t>
      </w:r>
      <w:r>
        <w:rPr>
          <w:color w:val="231F20"/>
          <w:spacing w:val="-10"/>
          <w:sz w:val="11"/>
        </w:rPr>
        <w:t xml:space="preserve"> </w:t>
      </w:r>
      <w:r>
        <w:rPr>
          <w:color w:val="231F20"/>
          <w:spacing w:val="-2"/>
          <w:sz w:val="11"/>
        </w:rPr>
        <w:t>have</w:t>
      </w:r>
      <w:r>
        <w:rPr>
          <w:color w:val="231F20"/>
          <w:spacing w:val="-10"/>
          <w:sz w:val="11"/>
        </w:rPr>
        <w:t xml:space="preserve"> </w:t>
      </w:r>
      <w:r>
        <w:rPr>
          <w:color w:val="231F20"/>
          <w:spacing w:val="-2"/>
          <w:sz w:val="11"/>
        </w:rPr>
        <w:t>changed</w:t>
      </w:r>
      <w:r>
        <w:rPr>
          <w:color w:val="231F20"/>
          <w:spacing w:val="-10"/>
          <w:sz w:val="11"/>
        </w:rPr>
        <w:t xml:space="preserve"> </w:t>
      </w:r>
      <w:r>
        <w:rPr>
          <w:color w:val="231F20"/>
          <w:spacing w:val="-2"/>
          <w:sz w:val="11"/>
        </w:rPr>
        <w:t>‘a</w:t>
      </w:r>
      <w:r>
        <w:rPr>
          <w:color w:val="231F20"/>
          <w:spacing w:val="-10"/>
          <w:sz w:val="11"/>
        </w:rPr>
        <w:t xml:space="preserve"> </w:t>
      </w:r>
      <w:r>
        <w:rPr>
          <w:color w:val="231F20"/>
          <w:spacing w:val="-2"/>
          <w:sz w:val="11"/>
        </w:rPr>
        <w:t>little’.</w:t>
      </w:r>
    </w:p>
    <w:p w14:paraId="6B834A76" w14:textId="77777777" w:rsidR="00674611" w:rsidRDefault="00F77B18">
      <w:pPr>
        <w:pStyle w:val="BodyText"/>
        <w:spacing w:line="259" w:lineRule="auto"/>
        <w:ind w:left="423" w:right="572"/>
      </w:pPr>
      <w:r>
        <w:br w:type="column"/>
      </w:r>
      <w:r>
        <w:rPr>
          <w:color w:val="231F20"/>
          <w:spacing w:val="-6"/>
        </w:rPr>
        <w:t>There</w:t>
      </w:r>
      <w:r>
        <w:rPr>
          <w:color w:val="231F20"/>
          <w:spacing w:val="-17"/>
        </w:rPr>
        <w:t xml:space="preserve"> </w:t>
      </w:r>
      <w:r>
        <w:rPr>
          <w:color w:val="231F20"/>
          <w:spacing w:val="-6"/>
        </w:rPr>
        <w:t>have</w:t>
      </w:r>
      <w:r>
        <w:rPr>
          <w:color w:val="231F20"/>
          <w:spacing w:val="-17"/>
        </w:rPr>
        <w:t xml:space="preserve"> </w:t>
      </w:r>
      <w:r>
        <w:rPr>
          <w:color w:val="231F20"/>
          <w:spacing w:val="-6"/>
        </w:rPr>
        <w:t>been</w:t>
      </w:r>
      <w:r>
        <w:rPr>
          <w:color w:val="231F20"/>
          <w:spacing w:val="-17"/>
        </w:rPr>
        <w:t xml:space="preserve"> </w:t>
      </w:r>
      <w:r>
        <w:rPr>
          <w:color w:val="231F20"/>
          <w:spacing w:val="-6"/>
        </w:rPr>
        <w:t>some</w:t>
      </w:r>
      <w:r>
        <w:rPr>
          <w:color w:val="231F20"/>
          <w:spacing w:val="-17"/>
        </w:rPr>
        <w:t xml:space="preserve"> </w:t>
      </w:r>
      <w:r>
        <w:rPr>
          <w:color w:val="231F20"/>
          <w:spacing w:val="-6"/>
        </w:rPr>
        <w:t>signs</w:t>
      </w:r>
      <w:r>
        <w:rPr>
          <w:color w:val="231F20"/>
          <w:spacing w:val="-17"/>
        </w:rPr>
        <w:t xml:space="preserve"> </w:t>
      </w:r>
      <w:r>
        <w:rPr>
          <w:color w:val="231F20"/>
          <w:spacing w:val="-6"/>
        </w:rPr>
        <w:t>of</w:t>
      </w:r>
      <w:r>
        <w:rPr>
          <w:color w:val="231F20"/>
          <w:spacing w:val="-17"/>
        </w:rPr>
        <w:t xml:space="preserve"> </w:t>
      </w:r>
      <w:r>
        <w:rPr>
          <w:color w:val="231F20"/>
          <w:spacing w:val="-6"/>
        </w:rPr>
        <w:t>consumer</w:t>
      </w:r>
      <w:r>
        <w:rPr>
          <w:color w:val="231F20"/>
          <w:spacing w:val="-17"/>
        </w:rPr>
        <w:t xml:space="preserve"> </w:t>
      </w:r>
      <w:r>
        <w:rPr>
          <w:color w:val="231F20"/>
          <w:spacing w:val="-6"/>
        </w:rPr>
        <w:t>credit</w:t>
      </w:r>
      <w:r>
        <w:rPr>
          <w:color w:val="231F20"/>
          <w:spacing w:val="-17"/>
        </w:rPr>
        <w:t xml:space="preserve"> </w:t>
      </w:r>
      <w:r>
        <w:rPr>
          <w:color w:val="231F20"/>
          <w:spacing w:val="-6"/>
        </w:rPr>
        <w:t xml:space="preserve">supply </w:t>
      </w:r>
      <w:r>
        <w:rPr>
          <w:color w:val="231F20"/>
          <w:w w:val="90"/>
        </w:rPr>
        <w:t>tightening</w:t>
      </w:r>
      <w:r>
        <w:rPr>
          <w:color w:val="231F20"/>
          <w:spacing w:val="-7"/>
          <w:w w:val="90"/>
        </w:rPr>
        <w:t xml:space="preserve"> </w:t>
      </w:r>
      <w:r>
        <w:rPr>
          <w:color w:val="231F20"/>
          <w:w w:val="90"/>
        </w:rPr>
        <w:t>over</w:t>
      </w:r>
      <w:r>
        <w:rPr>
          <w:color w:val="231F20"/>
          <w:spacing w:val="-7"/>
          <w:w w:val="90"/>
        </w:rPr>
        <w:t xml:space="preserve"> </w:t>
      </w:r>
      <w:r>
        <w:rPr>
          <w:color w:val="231F20"/>
          <w:w w:val="90"/>
        </w:rPr>
        <w:t>the</w:t>
      </w:r>
      <w:r>
        <w:rPr>
          <w:color w:val="231F20"/>
          <w:spacing w:val="-7"/>
          <w:w w:val="90"/>
        </w:rPr>
        <w:t xml:space="preserve"> </w:t>
      </w:r>
      <w:r>
        <w:rPr>
          <w:color w:val="231F20"/>
          <w:w w:val="90"/>
        </w:rPr>
        <w:t>past</w:t>
      </w:r>
      <w:r>
        <w:rPr>
          <w:color w:val="231F20"/>
          <w:spacing w:val="-7"/>
          <w:w w:val="90"/>
        </w:rPr>
        <w:t xml:space="preserve"> </w:t>
      </w:r>
      <w:r>
        <w:rPr>
          <w:color w:val="231F20"/>
          <w:w w:val="90"/>
        </w:rPr>
        <w:t>year</w:t>
      </w:r>
      <w:r>
        <w:rPr>
          <w:color w:val="231F20"/>
          <w:spacing w:val="-7"/>
          <w:w w:val="90"/>
        </w:rPr>
        <w:t xml:space="preserve"> </w:t>
      </w:r>
      <w:r>
        <w:rPr>
          <w:color w:val="231F20"/>
          <w:w w:val="90"/>
        </w:rPr>
        <w:t>and</w:t>
      </w:r>
      <w:r>
        <w:rPr>
          <w:color w:val="231F20"/>
          <w:spacing w:val="-7"/>
          <w:w w:val="90"/>
        </w:rPr>
        <w:t xml:space="preserve"> </w:t>
      </w:r>
      <w:r>
        <w:rPr>
          <w:color w:val="231F20"/>
          <w:w w:val="90"/>
        </w:rPr>
        <w:t>in</w:t>
      </w:r>
      <w:r>
        <w:rPr>
          <w:color w:val="231F20"/>
          <w:spacing w:val="-7"/>
          <w:w w:val="90"/>
        </w:rPr>
        <w:t xml:space="preserve"> </w:t>
      </w:r>
      <w:r>
        <w:rPr>
          <w:color w:val="231F20"/>
          <w:w w:val="90"/>
        </w:rPr>
        <w:t>particular</w:t>
      </w:r>
      <w:r>
        <w:rPr>
          <w:color w:val="231F20"/>
          <w:spacing w:val="-7"/>
          <w:w w:val="90"/>
        </w:rPr>
        <w:t xml:space="preserve"> </w:t>
      </w:r>
      <w:r>
        <w:rPr>
          <w:color w:val="231F20"/>
          <w:w w:val="90"/>
        </w:rPr>
        <w:t>in</w:t>
      </w:r>
      <w:r>
        <w:rPr>
          <w:color w:val="231F20"/>
          <w:spacing w:val="-7"/>
          <w:w w:val="90"/>
        </w:rPr>
        <w:t xml:space="preserve"> </w:t>
      </w:r>
      <w:r>
        <w:rPr>
          <w:color w:val="231F20"/>
          <w:w w:val="90"/>
        </w:rPr>
        <w:t>early</w:t>
      </w:r>
      <w:r>
        <w:rPr>
          <w:color w:val="231F20"/>
          <w:spacing w:val="-7"/>
          <w:w w:val="90"/>
        </w:rPr>
        <w:t xml:space="preserve"> </w:t>
      </w:r>
      <w:r>
        <w:rPr>
          <w:color w:val="231F20"/>
          <w:w w:val="90"/>
        </w:rPr>
        <w:t>2018.</w:t>
      </w:r>
      <w:r>
        <w:rPr>
          <w:color w:val="231F20"/>
          <w:spacing w:val="-7"/>
          <w:w w:val="90"/>
        </w:rPr>
        <w:t xml:space="preserve"> </w:t>
      </w:r>
      <w:r>
        <w:rPr>
          <w:color w:val="231F20"/>
          <w:w w:val="90"/>
        </w:rPr>
        <w:t xml:space="preserve">A net percentage balance of 25% of lenders responding to the </w:t>
      </w:r>
      <w:r>
        <w:rPr>
          <w:color w:val="231F20"/>
          <w:spacing w:val="-4"/>
        </w:rPr>
        <w:t>2018</w:t>
      </w:r>
      <w:r>
        <w:rPr>
          <w:color w:val="231F20"/>
          <w:spacing w:val="-16"/>
        </w:rPr>
        <w:t xml:space="preserve"> </w:t>
      </w:r>
      <w:r>
        <w:rPr>
          <w:color w:val="231F20"/>
          <w:spacing w:val="-4"/>
        </w:rPr>
        <w:t>Q1</w:t>
      </w:r>
      <w:r>
        <w:rPr>
          <w:color w:val="231F20"/>
          <w:spacing w:val="-16"/>
        </w:rPr>
        <w:t xml:space="preserve"> </w:t>
      </w:r>
      <w:hyperlink r:id="rId153">
        <w:r>
          <w:rPr>
            <w:rFonts w:ascii="Cambria"/>
            <w:i/>
            <w:color w:val="231F20"/>
            <w:spacing w:val="-4"/>
            <w:u w:val="single" w:color="231F20"/>
          </w:rPr>
          <w:t>Credit</w:t>
        </w:r>
        <w:r>
          <w:rPr>
            <w:rFonts w:ascii="Cambria"/>
            <w:i/>
            <w:color w:val="231F20"/>
            <w:spacing w:val="-6"/>
            <w:u w:val="single" w:color="231F20"/>
          </w:rPr>
          <w:t xml:space="preserve"> </w:t>
        </w:r>
        <w:r>
          <w:rPr>
            <w:rFonts w:ascii="Cambria"/>
            <w:i/>
            <w:color w:val="231F20"/>
            <w:spacing w:val="-4"/>
            <w:u w:val="single" w:color="231F20"/>
          </w:rPr>
          <w:t>Conditions</w:t>
        </w:r>
        <w:r>
          <w:rPr>
            <w:rFonts w:ascii="Cambria"/>
            <w:i/>
            <w:color w:val="231F20"/>
            <w:spacing w:val="-6"/>
            <w:u w:val="single" w:color="231F20"/>
          </w:rPr>
          <w:t xml:space="preserve"> </w:t>
        </w:r>
        <w:r>
          <w:rPr>
            <w:rFonts w:ascii="Cambria"/>
            <w:i/>
            <w:color w:val="231F20"/>
            <w:spacing w:val="-4"/>
            <w:u w:val="single" w:color="231F20"/>
          </w:rPr>
          <w:t>Survey</w:t>
        </w:r>
      </w:hyperlink>
      <w:r>
        <w:rPr>
          <w:rFonts w:ascii="Cambria"/>
          <w:i/>
          <w:color w:val="231F20"/>
        </w:rPr>
        <w:t xml:space="preserve"> </w:t>
      </w:r>
      <w:r>
        <w:rPr>
          <w:color w:val="231F20"/>
          <w:spacing w:val="-4"/>
        </w:rPr>
        <w:t>reported</w:t>
      </w:r>
      <w:r>
        <w:rPr>
          <w:color w:val="231F20"/>
          <w:spacing w:val="-16"/>
        </w:rPr>
        <w:t xml:space="preserve"> </w:t>
      </w:r>
      <w:r>
        <w:rPr>
          <w:color w:val="231F20"/>
          <w:spacing w:val="-4"/>
        </w:rPr>
        <w:t>a</w:t>
      </w:r>
      <w:r>
        <w:rPr>
          <w:color w:val="231F20"/>
          <w:spacing w:val="-16"/>
        </w:rPr>
        <w:t xml:space="preserve"> </w:t>
      </w:r>
      <w:r>
        <w:rPr>
          <w:color w:val="231F20"/>
          <w:spacing w:val="-4"/>
        </w:rPr>
        <w:t>tightening</w:t>
      </w:r>
      <w:r>
        <w:rPr>
          <w:color w:val="231F20"/>
          <w:spacing w:val="-16"/>
        </w:rPr>
        <w:t xml:space="preserve"> </w:t>
      </w:r>
      <w:r>
        <w:rPr>
          <w:color w:val="231F20"/>
          <w:spacing w:val="-4"/>
        </w:rPr>
        <w:t xml:space="preserve">in </w:t>
      </w:r>
      <w:r>
        <w:rPr>
          <w:color w:val="231F20"/>
          <w:w w:val="90"/>
        </w:rPr>
        <w:t>credit</w:t>
      </w:r>
      <w:r>
        <w:rPr>
          <w:color w:val="231F20"/>
          <w:spacing w:val="-4"/>
          <w:w w:val="90"/>
        </w:rPr>
        <w:t xml:space="preserve"> </w:t>
      </w:r>
      <w:r>
        <w:rPr>
          <w:color w:val="231F20"/>
          <w:w w:val="90"/>
        </w:rPr>
        <w:t>scoring</w:t>
      </w:r>
      <w:r>
        <w:rPr>
          <w:color w:val="231F20"/>
          <w:spacing w:val="-4"/>
          <w:w w:val="90"/>
        </w:rPr>
        <w:t xml:space="preserve"> </w:t>
      </w:r>
      <w:r>
        <w:rPr>
          <w:color w:val="231F20"/>
          <w:w w:val="90"/>
        </w:rPr>
        <w:t>criteria</w:t>
      </w:r>
      <w:r>
        <w:rPr>
          <w:color w:val="231F20"/>
          <w:spacing w:val="-4"/>
          <w:w w:val="90"/>
        </w:rPr>
        <w:t xml:space="preserve"> </w:t>
      </w:r>
      <w:r>
        <w:rPr>
          <w:color w:val="231F20"/>
          <w:w w:val="90"/>
        </w:rPr>
        <w:t>for</w:t>
      </w:r>
      <w:r>
        <w:rPr>
          <w:color w:val="231F20"/>
          <w:spacing w:val="-4"/>
          <w:w w:val="90"/>
        </w:rPr>
        <w:t xml:space="preserve"> </w:t>
      </w:r>
      <w:r>
        <w:rPr>
          <w:color w:val="231F20"/>
          <w:w w:val="90"/>
        </w:rPr>
        <w:t>consumer</w:t>
      </w:r>
      <w:r>
        <w:rPr>
          <w:color w:val="231F20"/>
          <w:spacing w:val="-4"/>
          <w:w w:val="90"/>
        </w:rPr>
        <w:t xml:space="preserve"> </w:t>
      </w:r>
      <w:r>
        <w:rPr>
          <w:color w:val="231F20"/>
          <w:w w:val="90"/>
        </w:rPr>
        <w:t>credit</w:t>
      </w:r>
      <w:r>
        <w:rPr>
          <w:color w:val="231F20"/>
          <w:spacing w:val="-4"/>
          <w:w w:val="90"/>
        </w:rPr>
        <w:t xml:space="preserve"> </w:t>
      </w:r>
      <w:r>
        <w:rPr>
          <w:color w:val="231F20"/>
          <w:w w:val="90"/>
        </w:rPr>
        <w:t>and</w:t>
      </w:r>
      <w:r>
        <w:rPr>
          <w:color w:val="231F20"/>
          <w:spacing w:val="-4"/>
          <w:w w:val="90"/>
        </w:rPr>
        <w:t xml:space="preserve"> </w:t>
      </w:r>
      <w:r>
        <w:rPr>
          <w:color w:val="231F20"/>
          <w:w w:val="90"/>
        </w:rPr>
        <w:t>close</w:t>
      </w:r>
      <w:r>
        <w:rPr>
          <w:color w:val="231F20"/>
          <w:spacing w:val="-4"/>
          <w:w w:val="90"/>
        </w:rPr>
        <w:t xml:space="preserve"> </w:t>
      </w:r>
      <w:r>
        <w:rPr>
          <w:color w:val="231F20"/>
          <w:w w:val="90"/>
        </w:rPr>
        <w:t>to</w:t>
      </w:r>
      <w:r>
        <w:rPr>
          <w:color w:val="231F20"/>
          <w:spacing w:val="-4"/>
          <w:w w:val="90"/>
        </w:rPr>
        <w:t xml:space="preserve"> </w:t>
      </w:r>
      <w:r>
        <w:rPr>
          <w:color w:val="231F20"/>
          <w:w w:val="90"/>
        </w:rPr>
        <w:t>40%</w:t>
      </w:r>
      <w:r>
        <w:rPr>
          <w:color w:val="231F20"/>
          <w:spacing w:val="-4"/>
          <w:w w:val="90"/>
        </w:rPr>
        <w:t xml:space="preserve"> </w:t>
      </w:r>
      <w:r>
        <w:rPr>
          <w:color w:val="231F20"/>
          <w:w w:val="90"/>
        </w:rPr>
        <w:t xml:space="preserve">of </w:t>
      </w:r>
      <w:r>
        <w:rPr>
          <w:color w:val="231F20"/>
          <w:spacing w:val="-4"/>
        </w:rPr>
        <w:t>respondents</w:t>
      </w:r>
      <w:r>
        <w:rPr>
          <w:color w:val="231F20"/>
          <w:spacing w:val="-16"/>
        </w:rPr>
        <w:t xml:space="preserve"> </w:t>
      </w:r>
      <w:r>
        <w:rPr>
          <w:color w:val="231F20"/>
          <w:spacing w:val="-4"/>
        </w:rPr>
        <w:t>reported</w:t>
      </w:r>
      <w:r>
        <w:rPr>
          <w:color w:val="231F20"/>
          <w:spacing w:val="-16"/>
        </w:rPr>
        <w:t xml:space="preserve"> </w:t>
      </w:r>
      <w:r>
        <w:rPr>
          <w:color w:val="231F20"/>
          <w:spacing w:val="-4"/>
        </w:rPr>
        <w:t>tightening</w:t>
      </w:r>
      <w:r>
        <w:rPr>
          <w:color w:val="231F20"/>
          <w:spacing w:val="-16"/>
        </w:rPr>
        <w:t xml:space="preserve"> </w:t>
      </w:r>
      <w:r>
        <w:rPr>
          <w:color w:val="231F20"/>
          <w:spacing w:val="-4"/>
        </w:rPr>
        <w:t>in</w:t>
      </w:r>
      <w:r>
        <w:rPr>
          <w:color w:val="231F20"/>
          <w:spacing w:val="-16"/>
        </w:rPr>
        <w:t xml:space="preserve"> </w:t>
      </w:r>
      <w:r>
        <w:rPr>
          <w:color w:val="231F20"/>
          <w:spacing w:val="-4"/>
        </w:rPr>
        <w:t>the</w:t>
      </w:r>
      <w:r>
        <w:rPr>
          <w:color w:val="231F20"/>
          <w:spacing w:val="-16"/>
        </w:rPr>
        <w:t xml:space="preserve"> </w:t>
      </w:r>
      <w:r>
        <w:rPr>
          <w:color w:val="231F20"/>
          <w:spacing w:val="-4"/>
        </w:rPr>
        <w:t>availability</w:t>
      </w:r>
      <w:r>
        <w:rPr>
          <w:color w:val="231F20"/>
          <w:spacing w:val="-16"/>
        </w:rPr>
        <w:t xml:space="preserve"> </w:t>
      </w:r>
      <w:r>
        <w:rPr>
          <w:color w:val="231F20"/>
          <w:spacing w:val="-4"/>
        </w:rPr>
        <w:t>of consumer</w:t>
      </w:r>
      <w:r>
        <w:rPr>
          <w:color w:val="231F20"/>
          <w:spacing w:val="-18"/>
        </w:rPr>
        <w:t xml:space="preserve"> </w:t>
      </w:r>
      <w:r>
        <w:rPr>
          <w:color w:val="231F20"/>
          <w:spacing w:val="-4"/>
        </w:rPr>
        <w:t>credit</w:t>
      </w:r>
      <w:r>
        <w:rPr>
          <w:color w:val="231F20"/>
          <w:spacing w:val="-18"/>
        </w:rPr>
        <w:t xml:space="preserve"> </w:t>
      </w:r>
      <w:r>
        <w:rPr>
          <w:color w:val="231F20"/>
          <w:spacing w:val="-4"/>
        </w:rPr>
        <w:t>(Chart</w:t>
      </w:r>
      <w:r>
        <w:rPr>
          <w:color w:val="231F20"/>
          <w:spacing w:val="-19"/>
        </w:rPr>
        <w:t xml:space="preserve"> </w:t>
      </w:r>
      <w:r>
        <w:rPr>
          <w:color w:val="231F20"/>
          <w:spacing w:val="-4"/>
        </w:rPr>
        <w:t>A.50).</w:t>
      </w:r>
      <w:r>
        <w:rPr>
          <w:color w:val="231F20"/>
          <w:spacing w:val="-18"/>
        </w:rPr>
        <w:t xml:space="preserve"> </w:t>
      </w:r>
      <w:r>
        <w:rPr>
          <w:color w:val="231F20"/>
          <w:spacing w:val="-4"/>
        </w:rPr>
        <w:t>In</w:t>
      </w:r>
      <w:r>
        <w:rPr>
          <w:color w:val="231F20"/>
          <w:spacing w:val="-18"/>
        </w:rPr>
        <w:t xml:space="preserve"> </w:t>
      </w:r>
      <w:r>
        <w:rPr>
          <w:color w:val="231F20"/>
          <w:spacing w:val="-4"/>
        </w:rPr>
        <w:t>addition,</w:t>
      </w:r>
      <w:r>
        <w:rPr>
          <w:color w:val="231F20"/>
          <w:spacing w:val="-18"/>
        </w:rPr>
        <w:t xml:space="preserve"> </w:t>
      </w:r>
      <w:r>
        <w:rPr>
          <w:color w:val="231F20"/>
          <w:spacing w:val="-4"/>
        </w:rPr>
        <w:t>the</w:t>
      </w:r>
      <w:r>
        <w:rPr>
          <w:color w:val="231F20"/>
          <w:spacing w:val="-18"/>
        </w:rPr>
        <w:t xml:space="preserve"> </w:t>
      </w:r>
      <w:r>
        <w:rPr>
          <w:color w:val="231F20"/>
          <w:spacing w:val="-4"/>
        </w:rPr>
        <w:t xml:space="preserve">average </w:t>
      </w:r>
      <w:r>
        <w:rPr>
          <w:color w:val="231F20"/>
          <w:w w:val="90"/>
        </w:rPr>
        <w:t>interest-free</w:t>
      </w:r>
      <w:r>
        <w:rPr>
          <w:color w:val="231F20"/>
          <w:spacing w:val="-3"/>
          <w:w w:val="90"/>
        </w:rPr>
        <w:t xml:space="preserve"> </w:t>
      </w:r>
      <w:r>
        <w:rPr>
          <w:color w:val="231F20"/>
          <w:w w:val="90"/>
        </w:rPr>
        <w:t>period</w:t>
      </w:r>
      <w:r>
        <w:rPr>
          <w:color w:val="231F20"/>
          <w:spacing w:val="-3"/>
          <w:w w:val="90"/>
        </w:rPr>
        <w:t xml:space="preserve"> </w:t>
      </w:r>
      <w:r>
        <w:rPr>
          <w:color w:val="231F20"/>
          <w:w w:val="90"/>
        </w:rPr>
        <w:t>on</w:t>
      </w:r>
      <w:r>
        <w:rPr>
          <w:color w:val="231F20"/>
          <w:spacing w:val="-3"/>
          <w:w w:val="90"/>
        </w:rPr>
        <w:t xml:space="preserve"> </w:t>
      </w:r>
      <w:r>
        <w:rPr>
          <w:color w:val="231F20"/>
          <w:w w:val="90"/>
        </w:rPr>
        <w:t>balance</w:t>
      </w:r>
      <w:r>
        <w:rPr>
          <w:color w:val="231F20"/>
          <w:spacing w:val="-3"/>
          <w:w w:val="90"/>
        </w:rPr>
        <w:t xml:space="preserve"> </w:t>
      </w:r>
      <w:r>
        <w:rPr>
          <w:color w:val="231F20"/>
          <w:w w:val="90"/>
        </w:rPr>
        <w:t>transfer</w:t>
      </w:r>
      <w:r>
        <w:rPr>
          <w:color w:val="231F20"/>
          <w:spacing w:val="-3"/>
          <w:w w:val="90"/>
        </w:rPr>
        <w:t xml:space="preserve"> </w:t>
      </w:r>
      <w:r>
        <w:rPr>
          <w:color w:val="231F20"/>
          <w:w w:val="90"/>
        </w:rPr>
        <w:t>credit</w:t>
      </w:r>
      <w:r>
        <w:rPr>
          <w:color w:val="231F20"/>
          <w:spacing w:val="-3"/>
          <w:w w:val="90"/>
        </w:rPr>
        <w:t xml:space="preserve"> </w:t>
      </w:r>
      <w:r>
        <w:rPr>
          <w:color w:val="231F20"/>
          <w:w w:val="90"/>
        </w:rPr>
        <w:t>cards</w:t>
      </w:r>
      <w:r>
        <w:rPr>
          <w:color w:val="231F20"/>
          <w:spacing w:val="-3"/>
          <w:w w:val="90"/>
        </w:rPr>
        <w:t xml:space="preserve"> </w:t>
      </w:r>
      <w:r>
        <w:rPr>
          <w:color w:val="231F20"/>
          <w:w w:val="90"/>
        </w:rPr>
        <w:t>has</w:t>
      </w:r>
      <w:r>
        <w:rPr>
          <w:color w:val="231F20"/>
          <w:spacing w:val="-3"/>
          <w:w w:val="90"/>
        </w:rPr>
        <w:t xml:space="preserve"> </w:t>
      </w:r>
      <w:r>
        <w:rPr>
          <w:color w:val="231F20"/>
          <w:w w:val="90"/>
        </w:rPr>
        <w:t xml:space="preserve">fallen </w:t>
      </w:r>
      <w:r>
        <w:rPr>
          <w:color w:val="231F20"/>
          <w:spacing w:val="-6"/>
        </w:rPr>
        <w:t>to</w:t>
      </w:r>
      <w:r>
        <w:rPr>
          <w:color w:val="231F20"/>
          <w:spacing w:val="-17"/>
        </w:rPr>
        <w:t xml:space="preserve"> </w:t>
      </w:r>
      <w:r>
        <w:rPr>
          <w:color w:val="231F20"/>
          <w:spacing w:val="-6"/>
        </w:rPr>
        <w:t>26</w:t>
      </w:r>
      <w:r>
        <w:rPr>
          <w:color w:val="231F20"/>
          <w:spacing w:val="-17"/>
        </w:rPr>
        <w:t xml:space="preserve"> </w:t>
      </w:r>
      <w:r>
        <w:rPr>
          <w:color w:val="231F20"/>
          <w:spacing w:val="-6"/>
        </w:rPr>
        <w:t>months,</w:t>
      </w:r>
      <w:r>
        <w:rPr>
          <w:color w:val="231F20"/>
          <w:spacing w:val="-17"/>
        </w:rPr>
        <w:t xml:space="preserve"> </w:t>
      </w:r>
      <w:r>
        <w:rPr>
          <w:color w:val="231F20"/>
          <w:spacing w:val="-6"/>
        </w:rPr>
        <w:t>compared</w:t>
      </w:r>
      <w:r>
        <w:rPr>
          <w:color w:val="231F20"/>
          <w:spacing w:val="-17"/>
        </w:rPr>
        <w:t xml:space="preserve"> </w:t>
      </w:r>
      <w:r>
        <w:rPr>
          <w:color w:val="231F20"/>
          <w:spacing w:val="-6"/>
        </w:rPr>
        <w:t>with</w:t>
      </w:r>
      <w:r>
        <w:rPr>
          <w:color w:val="231F20"/>
          <w:spacing w:val="-17"/>
        </w:rPr>
        <w:t xml:space="preserve"> </w:t>
      </w:r>
      <w:r>
        <w:rPr>
          <w:color w:val="231F20"/>
          <w:spacing w:val="-6"/>
        </w:rPr>
        <w:t>a</w:t>
      </w:r>
      <w:r>
        <w:rPr>
          <w:color w:val="231F20"/>
          <w:spacing w:val="-17"/>
        </w:rPr>
        <w:t xml:space="preserve"> </w:t>
      </w:r>
      <w:r>
        <w:rPr>
          <w:color w:val="231F20"/>
          <w:spacing w:val="-6"/>
        </w:rPr>
        <w:t>peak</w:t>
      </w:r>
      <w:r>
        <w:rPr>
          <w:color w:val="231F20"/>
          <w:spacing w:val="-17"/>
        </w:rPr>
        <w:t xml:space="preserve"> </w:t>
      </w:r>
      <w:r>
        <w:rPr>
          <w:color w:val="231F20"/>
          <w:spacing w:val="-6"/>
        </w:rPr>
        <w:t>of</w:t>
      </w:r>
      <w:r>
        <w:rPr>
          <w:color w:val="231F20"/>
          <w:spacing w:val="-17"/>
        </w:rPr>
        <w:t xml:space="preserve"> </w:t>
      </w:r>
      <w:r>
        <w:rPr>
          <w:color w:val="231F20"/>
          <w:spacing w:val="-6"/>
        </w:rPr>
        <w:t>30</w:t>
      </w:r>
      <w:r>
        <w:rPr>
          <w:color w:val="231F20"/>
          <w:spacing w:val="-17"/>
        </w:rPr>
        <w:t xml:space="preserve"> </w:t>
      </w:r>
      <w:r>
        <w:rPr>
          <w:color w:val="231F20"/>
          <w:spacing w:val="-6"/>
        </w:rPr>
        <w:t>months</w:t>
      </w:r>
      <w:r>
        <w:rPr>
          <w:color w:val="231F20"/>
          <w:spacing w:val="-17"/>
        </w:rPr>
        <w:t xml:space="preserve"> </w:t>
      </w:r>
      <w:r>
        <w:rPr>
          <w:color w:val="231F20"/>
          <w:spacing w:val="-6"/>
        </w:rPr>
        <w:t>around</w:t>
      </w:r>
      <w:r>
        <w:rPr>
          <w:color w:val="231F20"/>
          <w:spacing w:val="-17"/>
        </w:rPr>
        <w:t xml:space="preserve"> </w:t>
      </w:r>
      <w:r>
        <w:rPr>
          <w:color w:val="231F20"/>
          <w:spacing w:val="-6"/>
        </w:rPr>
        <w:t xml:space="preserve">a </w:t>
      </w:r>
      <w:r>
        <w:rPr>
          <w:color w:val="231F20"/>
        </w:rPr>
        <w:t>year</w:t>
      </w:r>
      <w:r>
        <w:rPr>
          <w:color w:val="231F20"/>
          <w:spacing w:val="-14"/>
        </w:rPr>
        <w:t xml:space="preserve"> </w:t>
      </w:r>
      <w:r>
        <w:rPr>
          <w:color w:val="231F20"/>
        </w:rPr>
        <w:t>ago.</w:t>
      </w:r>
    </w:p>
    <w:p w14:paraId="26CC91BF" w14:textId="77777777" w:rsidR="00674611" w:rsidRDefault="00F77B18">
      <w:pPr>
        <w:pStyle w:val="BodyText"/>
        <w:spacing w:before="240" w:line="259" w:lineRule="auto"/>
        <w:ind w:left="423" w:right="526"/>
      </w:pPr>
      <w:r>
        <w:rPr>
          <w:color w:val="231F20"/>
          <w:spacing w:val="-6"/>
        </w:rPr>
        <w:t>The</w:t>
      </w:r>
      <w:r>
        <w:rPr>
          <w:color w:val="231F20"/>
          <w:spacing w:val="-11"/>
        </w:rPr>
        <w:t xml:space="preserve"> </w:t>
      </w:r>
      <w:r>
        <w:rPr>
          <w:color w:val="231F20"/>
          <w:spacing w:val="-6"/>
        </w:rPr>
        <w:t>FPC</w:t>
      </w:r>
      <w:r>
        <w:rPr>
          <w:color w:val="231F20"/>
          <w:spacing w:val="-11"/>
        </w:rPr>
        <w:t xml:space="preserve"> </w:t>
      </w:r>
      <w:r>
        <w:rPr>
          <w:color w:val="231F20"/>
          <w:spacing w:val="-6"/>
        </w:rPr>
        <w:t>and</w:t>
      </w:r>
      <w:r>
        <w:rPr>
          <w:color w:val="231F20"/>
          <w:spacing w:val="-11"/>
        </w:rPr>
        <w:t xml:space="preserve"> </w:t>
      </w:r>
      <w:r>
        <w:rPr>
          <w:color w:val="231F20"/>
          <w:spacing w:val="-6"/>
        </w:rPr>
        <w:t>Prudential</w:t>
      </w:r>
      <w:r>
        <w:rPr>
          <w:color w:val="231F20"/>
          <w:spacing w:val="-11"/>
        </w:rPr>
        <w:t xml:space="preserve"> </w:t>
      </w:r>
      <w:r>
        <w:rPr>
          <w:color w:val="231F20"/>
          <w:spacing w:val="-6"/>
        </w:rPr>
        <w:t>Regulation</w:t>
      </w:r>
      <w:r>
        <w:rPr>
          <w:color w:val="231F20"/>
          <w:spacing w:val="-11"/>
        </w:rPr>
        <w:t xml:space="preserve"> </w:t>
      </w:r>
      <w:r>
        <w:rPr>
          <w:color w:val="231F20"/>
          <w:spacing w:val="-6"/>
        </w:rPr>
        <w:t>Committee</w:t>
      </w:r>
      <w:r>
        <w:rPr>
          <w:color w:val="231F20"/>
          <w:spacing w:val="-11"/>
        </w:rPr>
        <w:t xml:space="preserve"> </w:t>
      </w:r>
      <w:r>
        <w:rPr>
          <w:color w:val="231F20"/>
          <w:spacing w:val="-6"/>
        </w:rPr>
        <w:t>(PRC)</w:t>
      </w:r>
      <w:r>
        <w:rPr>
          <w:color w:val="231F20"/>
          <w:spacing w:val="-11"/>
        </w:rPr>
        <w:t xml:space="preserve"> </w:t>
      </w:r>
      <w:r>
        <w:rPr>
          <w:color w:val="231F20"/>
          <w:spacing w:val="-6"/>
        </w:rPr>
        <w:t>have previously</w:t>
      </w:r>
      <w:r>
        <w:rPr>
          <w:color w:val="231F20"/>
          <w:spacing w:val="-14"/>
        </w:rPr>
        <w:t xml:space="preserve"> </w:t>
      </w:r>
      <w:r>
        <w:rPr>
          <w:color w:val="231F20"/>
          <w:spacing w:val="-6"/>
        </w:rPr>
        <w:t>acted</w:t>
      </w:r>
      <w:r>
        <w:rPr>
          <w:color w:val="231F20"/>
          <w:spacing w:val="-14"/>
        </w:rPr>
        <w:t xml:space="preserve"> </w:t>
      </w:r>
      <w:r>
        <w:rPr>
          <w:color w:val="231F20"/>
          <w:spacing w:val="-6"/>
        </w:rPr>
        <w:t>to</w:t>
      </w:r>
      <w:r>
        <w:rPr>
          <w:color w:val="231F20"/>
          <w:spacing w:val="-14"/>
        </w:rPr>
        <w:t xml:space="preserve"> </w:t>
      </w:r>
      <w:r>
        <w:rPr>
          <w:color w:val="231F20"/>
          <w:spacing w:val="-6"/>
        </w:rPr>
        <w:t>help</w:t>
      </w:r>
      <w:r>
        <w:rPr>
          <w:color w:val="231F20"/>
          <w:spacing w:val="-14"/>
        </w:rPr>
        <w:t xml:space="preserve"> </w:t>
      </w:r>
      <w:r>
        <w:rPr>
          <w:color w:val="231F20"/>
          <w:spacing w:val="-6"/>
        </w:rPr>
        <w:t>ensure</w:t>
      </w:r>
      <w:r>
        <w:rPr>
          <w:color w:val="231F20"/>
          <w:spacing w:val="-14"/>
        </w:rPr>
        <w:t xml:space="preserve"> </w:t>
      </w:r>
      <w:r>
        <w:rPr>
          <w:color w:val="231F20"/>
          <w:spacing w:val="-6"/>
        </w:rPr>
        <w:t>lenders</w:t>
      </w:r>
      <w:r>
        <w:rPr>
          <w:color w:val="231F20"/>
          <w:spacing w:val="-14"/>
        </w:rPr>
        <w:t xml:space="preserve"> </w:t>
      </w:r>
      <w:r>
        <w:rPr>
          <w:color w:val="231F20"/>
          <w:spacing w:val="-6"/>
        </w:rPr>
        <w:t>are</w:t>
      </w:r>
      <w:r>
        <w:rPr>
          <w:color w:val="231F20"/>
          <w:spacing w:val="-14"/>
        </w:rPr>
        <w:t xml:space="preserve"> </w:t>
      </w:r>
      <w:r>
        <w:rPr>
          <w:color w:val="231F20"/>
          <w:spacing w:val="-6"/>
        </w:rPr>
        <w:t>able</w:t>
      </w:r>
      <w:r>
        <w:rPr>
          <w:color w:val="231F20"/>
          <w:spacing w:val="-14"/>
        </w:rPr>
        <w:t xml:space="preserve"> </w:t>
      </w:r>
      <w:r>
        <w:rPr>
          <w:color w:val="231F20"/>
          <w:spacing w:val="-6"/>
        </w:rPr>
        <w:t>to</w:t>
      </w:r>
      <w:r>
        <w:rPr>
          <w:color w:val="231F20"/>
          <w:spacing w:val="-14"/>
        </w:rPr>
        <w:t xml:space="preserve"> </w:t>
      </w:r>
      <w:r>
        <w:rPr>
          <w:color w:val="231F20"/>
          <w:spacing w:val="-6"/>
        </w:rPr>
        <w:t xml:space="preserve">absorb </w:t>
      </w:r>
      <w:r>
        <w:rPr>
          <w:color w:val="231F20"/>
          <w:w w:val="90"/>
        </w:rPr>
        <w:t xml:space="preserve">severe losses on consumer credit. Their September 2017 </w:t>
      </w:r>
      <w:r>
        <w:rPr>
          <w:color w:val="231F20"/>
          <w:spacing w:val="-6"/>
        </w:rPr>
        <w:t>judgement</w:t>
      </w:r>
      <w:r>
        <w:rPr>
          <w:color w:val="231F20"/>
          <w:spacing w:val="-14"/>
        </w:rPr>
        <w:t xml:space="preserve"> </w:t>
      </w:r>
      <w:r>
        <w:rPr>
          <w:color w:val="231F20"/>
          <w:spacing w:val="-6"/>
        </w:rPr>
        <w:t>on</w:t>
      </w:r>
      <w:r>
        <w:rPr>
          <w:color w:val="231F20"/>
          <w:spacing w:val="-14"/>
        </w:rPr>
        <w:t xml:space="preserve"> </w:t>
      </w:r>
      <w:r>
        <w:rPr>
          <w:color w:val="231F20"/>
          <w:spacing w:val="-6"/>
        </w:rPr>
        <w:t>the</w:t>
      </w:r>
      <w:r>
        <w:rPr>
          <w:color w:val="231F20"/>
          <w:spacing w:val="-14"/>
        </w:rPr>
        <w:t xml:space="preserve"> </w:t>
      </w:r>
      <w:r>
        <w:rPr>
          <w:color w:val="231F20"/>
          <w:spacing w:val="-6"/>
        </w:rPr>
        <w:t>appropriate</w:t>
      </w:r>
      <w:r>
        <w:rPr>
          <w:color w:val="231F20"/>
          <w:spacing w:val="-14"/>
        </w:rPr>
        <w:t xml:space="preserve"> </w:t>
      </w:r>
      <w:r>
        <w:rPr>
          <w:color w:val="231F20"/>
          <w:spacing w:val="-6"/>
        </w:rPr>
        <w:t>loss</w:t>
      </w:r>
      <w:r>
        <w:rPr>
          <w:color w:val="231F20"/>
          <w:spacing w:val="-14"/>
        </w:rPr>
        <w:t xml:space="preserve"> </w:t>
      </w:r>
      <w:r>
        <w:rPr>
          <w:color w:val="231F20"/>
          <w:spacing w:val="-6"/>
        </w:rPr>
        <w:t>rate</w:t>
      </w:r>
      <w:r>
        <w:rPr>
          <w:color w:val="231F20"/>
          <w:spacing w:val="-14"/>
        </w:rPr>
        <w:t xml:space="preserve"> </w:t>
      </w:r>
      <w:r>
        <w:rPr>
          <w:color w:val="231F20"/>
          <w:spacing w:val="-6"/>
        </w:rPr>
        <w:t>for</w:t>
      </w:r>
      <w:r>
        <w:rPr>
          <w:color w:val="231F20"/>
          <w:spacing w:val="-14"/>
        </w:rPr>
        <w:t xml:space="preserve"> </w:t>
      </w:r>
      <w:r>
        <w:rPr>
          <w:color w:val="231F20"/>
          <w:spacing w:val="-6"/>
        </w:rPr>
        <w:t>the</w:t>
      </w:r>
      <w:r>
        <w:rPr>
          <w:color w:val="231F20"/>
          <w:spacing w:val="-14"/>
        </w:rPr>
        <w:t xml:space="preserve"> </w:t>
      </w:r>
      <w:r>
        <w:rPr>
          <w:color w:val="231F20"/>
          <w:spacing w:val="-6"/>
        </w:rPr>
        <w:t>UK</w:t>
      </w:r>
      <w:r>
        <w:rPr>
          <w:color w:val="231F20"/>
          <w:spacing w:val="-14"/>
        </w:rPr>
        <w:t xml:space="preserve"> </w:t>
      </w:r>
      <w:r>
        <w:rPr>
          <w:color w:val="231F20"/>
          <w:spacing w:val="-6"/>
        </w:rPr>
        <w:t xml:space="preserve">consumer </w:t>
      </w:r>
      <w:r>
        <w:rPr>
          <w:color w:val="231F20"/>
          <w:w w:val="90"/>
        </w:rPr>
        <w:t>credit</w:t>
      </w:r>
      <w:r>
        <w:rPr>
          <w:color w:val="231F20"/>
          <w:spacing w:val="-5"/>
          <w:w w:val="90"/>
        </w:rPr>
        <w:t xml:space="preserve"> </w:t>
      </w:r>
      <w:r>
        <w:rPr>
          <w:color w:val="231F20"/>
          <w:w w:val="90"/>
        </w:rPr>
        <w:t>sector</w:t>
      </w:r>
      <w:r>
        <w:rPr>
          <w:color w:val="231F20"/>
          <w:spacing w:val="-5"/>
          <w:w w:val="90"/>
        </w:rPr>
        <w:t xml:space="preserve"> </w:t>
      </w:r>
      <w:r>
        <w:rPr>
          <w:color w:val="231F20"/>
          <w:w w:val="90"/>
        </w:rPr>
        <w:t>had</w:t>
      </w:r>
      <w:r>
        <w:rPr>
          <w:color w:val="231F20"/>
          <w:spacing w:val="-5"/>
          <w:w w:val="90"/>
        </w:rPr>
        <w:t xml:space="preserve"> </w:t>
      </w:r>
      <w:r>
        <w:rPr>
          <w:color w:val="231F20"/>
          <w:w w:val="90"/>
        </w:rPr>
        <w:t>been</w:t>
      </w:r>
      <w:r>
        <w:rPr>
          <w:color w:val="231F20"/>
          <w:spacing w:val="-5"/>
          <w:w w:val="90"/>
        </w:rPr>
        <w:t xml:space="preserve"> </w:t>
      </w:r>
      <w:r>
        <w:rPr>
          <w:color w:val="231F20"/>
          <w:w w:val="90"/>
        </w:rPr>
        <w:t>used</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2017</w:t>
      </w:r>
      <w:r>
        <w:rPr>
          <w:color w:val="231F20"/>
          <w:spacing w:val="-5"/>
          <w:w w:val="90"/>
        </w:rPr>
        <w:t xml:space="preserve"> </w:t>
      </w:r>
      <w:r>
        <w:rPr>
          <w:color w:val="231F20"/>
          <w:w w:val="90"/>
        </w:rPr>
        <w:t>stress</w:t>
      </w:r>
      <w:r>
        <w:rPr>
          <w:color w:val="231F20"/>
          <w:spacing w:val="-5"/>
          <w:w w:val="90"/>
        </w:rPr>
        <w:t xml:space="preserve"> </w:t>
      </w:r>
      <w:r>
        <w:rPr>
          <w:color w:val="231F20"/>
          <w:w w:val="90"/>
        </w:rPr>
        <w:t>test.</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 xml:space="preserve">first three years of the 2017 stress-test scenario, the UK banking </w:t>
      </w:r>
      <w:r>
        <w:rPr>
          <w:color w:val="231F20"/>
          <w:spacing w:val="-6"/>
        </w:rPr>
        <w:t>system</w:t>
      </w:r>
      <w:r>
        <w:rPr>
          <w:color w:val="231F20"/>
          <w:spacing w:val="-12"/>
        </w:rPr>
        <w:t xml:space="preserve"> </w:t>
      </w:r>
      <w:r>
        <w:rPr>
          <w:color w:val="231F20"/>
          <w:spacing w:val="-6"/>
        </w:rPr>
        <w:t>was</w:t>
      </w:r>
      <w:r>
        <w:rPr>
          <w:color w:val="231F20"/>
          <w:spacing w:val="-12"/>
        </w:rPr>
        <w:t xml:space="preserve"> </w:t>
      </w:r>
      <w:r>
        <w:rPr>
          <w:color w:val="231F20"/>
          <w:spacing w:val="-6"/>
        </w:rPr>
        <w:t>judged</w:t>
      </w:r>
      <w:r>
        <w:rPr>
          <w:color w:val="231F20"/>
          <w:spacing w:val="-12"/>
        </w:rPr>
        <w:t xml:space="preserve"> </w:t>
      </w:r>
      <w:r>
        <w:rPr>
          <w:color w:val="231F20"/>
          <w:spacing w:val="-6"/>
        </w:rPr>
        <w:t>to</w:t>
      </w:r>
      <w:r>
        <w:rPr>
          <w:color w:val="231F20"/>
          <w:spacing w:val="-12"/>
        </w:rPr>
        <w:t xml:space="preserve"> </w:t>
      </w:r>
      <w:r>
        <w:rPr>
          <w:color w:val="231F20"/>
          <w:spacing w:val="-6"/>
        </w:rPr>
        <w:t>incur</w:t>
      </w:r>
      <w:r>
        <w:rPr>
          <w:color w:val="231F20"/>
          <w:spacing w:val="-12"/>
        </w:rPr>
        <w:t xml:space="preserve"> </w:t>
      </w:r>
      <w:r>
        <w:rPr>
          <w:color w:val="231F20"/>
          <w:spacing w:val="-6"/>
        </w:rPr>
        <w:t>UK</w:t>
      </w:r>
      <w:r>
        <w:rPr>
          <w:color w:val="231F20"/>
          <w:spacing w:val="-12"/>
        </w:rPr>
        <w:t xml:space="preserve"> </w:t>
      </w:r>
      <w:r>
        <w:rPr>
          <w:color w:val="231F20"/>
          <w:spacing w:val="-6"/>
        </w:rPr>
        <w:t>consumer</w:t>
      </w:r>
      <w:r>
        <w:rPr>
          <w:color w:val="231F20"/>
          <w:spacing w:val="-12"/>
        </w:rPr>
        <w:t xml:space="preserve"> </w:t>
      </w:r>
      <w:r>
        <w:rPr>
          <w:color w:val="231F20"/>
          <w:spacing w:val="-6"/>
        </w:rPr>
        <w:t>credit</w:t>
      </w:r>
      <w:r>
        <w:rPr>
          <w:color w:val="231F20"/>
          <w:spacing w:val="-12"/>
        </w:rPr>
        <w:t xml:space="preserve"> </w:t>
      </w:r>
      <w:r>
        <w:rPr>
          <w:color w:val="231F20"/>
          <w:spacing w:val="-6"/>
        </w:rPr>
        <w:t>losses</w:t>
      </w:r>
      <w:r>
        <w:rPr>
          <w:color w:val="231F20"/>
          <w:spacing w:val="-12"/>
        </w:rPr>
        <w:t xml:space="preserve"> </w:t>
      </w:r>
      <w:r>
        <w:rPr>
          <w:color w:val="231F20"/>
          <w:spacing w:val="-6"/>
        </w:rPr>
        <w:t xml:space="preserve">of </w:t>
      </w:r>
      <w:r>
        <w:rPr>
          <w:color w:val="231F20"/>
          <w:spacing w:val="-4"/>
        </w:rPr>
        <w:t>around</w:t>
      </w:r>
      <w:r>
        <w:rPr>
          <w:color w:val="231F20"/>
          <w:spacing w:val="-18"/>
        </w:rPr>
        <w:t xml:space="preserve"> </w:t>
      </w:r>
      <w:r>
        <w:rPr>
          <w:color w:val="231F20"/>
          <w:spacing w:val="-4"/>
        </w:rPr>
        <w:t>£30</w:t>
      </w:r>
      <w:r>
        <w:rPr>
          <w:color w:val="231F20"/>
          <w:spacing w:val="-18"/>
        </w:rPr>
        <w:t xml:space="preserve"> </w:t>
      </w:r>
      <w:r>
        <w:rPr>
          <w:color w:val="231F20"/>
          <w:spacing w:val="-4"/>
        </w:rPr>
        <w:t>billion,</w:t>
      </w:r>
      <w:r>
        <w:rPr>
          <w:color w:val="231F20"/>
          <w:spacing w:val="-18"/>
        </w:rPr>
        <w:t xml:space="preserve"> </w:t>
      </w:r>
      <w:r>
        <w:rPr>
          <w:color w:val="231F20"/>
          <w:spacing w:val="-4"/>
        </w:rPr>
        <w:t>or</w:t>
      </w:r>
      <w:r>
        <w:rPr>
          <w:color w:val="231F20"/>
          <w:spacing w:val="-18"/>
        </w:rPr>
        <w:t xml:space="preserve"> </w:t>
      </w:r>
      <w:r>
        <w:rPr>
          <w:color w:val="231F20"/>
          <w:spacing w:val="-4"/>
        </w:rPr>
        <w:t>20%</w:t>
      </w:r>
      <w:r>
        <w:rPr>
          <w:color w:val="231F20"/>
          <w:spacing w:val="-18"/>
        </w:rPr>
        <w:t xml:space="preserve"> </w:t>
      </w:r>
      <w:r>
        <w:rPr>
          <w:color w:val="231F20"/>
          <w:spacing w:val="-4"/>
        </w:rPr>
        <w:t>of</w:t>
      </w:r>
      <w:r>
        <w:rPr>
          <w:color w:val="231F20"/>
          <w:spacing w:val="-18"/>
        </w:rPr>
        <w:t xml:space="preserve"> </w:t>
      </w:r>
      <w:r>
        <w:rPr>
          <w:color w:val="231F20"/>
          <w:spacing w:val="-4"/>
        </w:rPr>
        <w:t>UK</w:t>
      </w:r>
      <w:r>
        <w:rPr>
          <w:color w:val="231F20"/>
          <w:spacing w:val="-18"/>
        </w:rPr>
        <w:t xml:space="preserve"> </w:t>
      </w:r>
      <w:r>
        <w:rPr>
          <w:color w:val="231F20"/>
          <w:spacing w:val="-4"/>
        </w:rPr>
        <w:t>consumer</w:t>
      </w:r>
      <w:r>
        <w:rPr>
          <w:color w:val="231F20"/>
          <w:spacing w:val="-18"/>
        </w:rPr>
        <w:t xml:space="preserve"> </w:t>
      </w:r>
      <w:r>
        <w:rPr>
          <w:color w:val="231F20"/>
          <w:spacing w:val="-4"/>
        </w:rPr>
        <w:t>credit</w:t>
      </w:r>
      <w:r>
        <w:rPr>
          <w:color w:val="231F20"/>
          <w:spacing w:val="-18"/>
        </w:rPr>
        <w:t xml:space="preserve"> </w:t>
      </w:r>
      <w:r>
        <w:rPr>
          <w:color w:val="231F20"/>
          <w:spacing w:val="-4"/>
        </w:rPr>
        <w:t xml:space="preserve">loans, </w:t>
      </w:r>
      <w:r>
        <w:rPr>
          <w:color w:val="231F20"/>
          <w:w w:val="90"/>
        </w:rPr>
        <w:t>representing</w:t>
      </w:r>
      <w:r>
        <w:rPr>
          <w:color w:val="231F20"/>
          <w:spacing w:val="-9"/>
          <w:w w:val="90"/>
        </w:rPr>
        <w:t xml:space="preserve"> </w:t>
      </w:r>
      <w:r>
        <w:rPr>
          <w:color w:val="231F20"/>
          <w:w w:val="90"/>
        </w:rPr>
        <w:t>150</w:t>
      </w:r>
      <w:r>
        <w:rPr>
          <w:color w:val="231F20"/>
          <w:spacing w:val="-9"/>
          <w:w w:val="90"/>
        </w:rPr>
        <w:t xml:space="preserve"> </w:t>
      </w:r>
      <w:r>
        <w:rPr>
          <w:color w:val="231F20"/>
          <w:w w:val="90"/>
        </w:rPr>
        <w:t>basis</w:t>
      </w:r>
      <w:r>
        <w:rPr>
          <w:color w:val="231F20"/>
          <w:spacing w:val="-9"/>
          <w:w w:val="90"/>
        </w:rPr>
        <w:t xml:space="preserve"> </w:t>
      </w:r>
      <w:r>
        <w:rPr>
          <w:color w:val="231F20"/>
          <w:w w:val="90"/>
        </w:rPr>
        <w:t>points</w:t>
      </w:r>
      <w:r>
        <w:rPr>
          <w:color w:val="231F20"/>
          <w:spacing w:val="-9"/>
          <w:w w:val="90"/>
        </w:rPr>
        <w:t xml:space="preserve"> </w:t>
      </w:r>
      <w:r>
        <w:rPr>
          <w:color w:val="231F20"/>
          <w:w w:val="90"/>
        </w:rPr>
        <w:t>of</w:t>
      </w:r>
      <w:r>
        <w:rPr>
          <w:color w:val="231F20"/>
          <w:spacing w:val="-9"/>
          <w:w w:val="90"/>
        </w:rPr>
        <w:t xml:space="preserve"> </w:t>
      </w:r>
      <w:r>
        <w:rPr>
          <w:color w:val="231F20"/>
          <w:w w:val="90"/>
        </w:rPr>
        <w:t>the</w:t>
      </w:r>
      <w:r>
        <w:rPr>
          <w:color w:val="231F20"/>
          <w:spacing w:val="-9"/>
          <w:w w:val="90"/>
        </w:rPr>
        <w:t xml:space="preserve"> </w:t>
      </w:r>
      <w:r>
        <w:rPr>
          <w:color w:val="231F20"/>
          <w:w w:val="90"/>
        </w:rPr>
        <w:t>aggregate</w:t>
      </w:r>
      <w:r>
        <w:rPr>
          <w:color w:val="231F20"/>
          <w:spacing w:val="-9"/>
          <w:w w:val="90"/>
        </w:rPr>
        <w:t xml:space="preserve"> </w:t>
      </w:r>
      <w:r>
        <w:rPr>
          <w:color w:val="231F20"/>
          <w:w w:val="90"/>
        </w:rPr>
        <w:t>common</w:t>
      </w:r>
      <w:r>
        <w:rPr>
          <w:color w:val="231F20"/>
          <w:spacing w:val="-9"/>
          <w:w w:val="90"/>
        </w:rPr>
        <w:t xml:space="preserve"> </w:t>
      </w:r>
      <w:r>
        <w:rPr>
          <w:color w:val="231F20"/>
          <w:w w:val="90"/>
        </w:rPr>
        <w:t xml:space="preserve">equity </w:t>
      </w:r>
      <w:r>
        <w:rPr>
          <w:color w:val="231F20"/>
          <w:spacing w:val="-4"/>
        </w:rPr>
        <w:t>Tier</w:t>
      </w:r>
      <w:r>
        <w:rPr>
          <w:color w:val="231F20"/>
          <w:spacing w:val="-18"/>
        </w:rPr>
        <w:t xml:space="preserve"> </w:t>
      </w:r>
      <w:r>
        <w:rPr>
          <w:color w:val="231F20"/>
          <w:spacing w:val="-4"/>
        </w:rPr>
        <w:t>1</w:t>
      </w:r>
      <w:r>
        <w:rPr>
          <w:color w:val="231F20"/>
          <w:spacing w:val="-18"/>
        </w:rPr>
        <w:t xml:space="preserve"> </w:t>
      </w:r>
      <w:r>
        <w:rPr>
          <w:color w:val="231F20"/>
          <w:spacing w:val="-4"/>
        </w:rPr>
        <w:t>capital</w:t>
      </w:r>
      <w:r>
        <w:rPr>
          <w:color w:val="231F20"/>
          <w:spacing w:val="-18"/>
        </w:rPr>
        <w:t xml:space="preserve"> </w:t>
      </w:r>
      <w:r>
        <w:rPr>
          <w:color w:val="231F20"/>
          <w:spacing w:val="-4"/>
        </w:rPr>
        <w:t>ratio</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banking</w:t>
      </w:r>
      <w:r>
        <w:rPr>
          <w:color w:val="231F20"/>
          <w:spacing w:val="-18"/>
        </w:rPr>
        <w:t xml:space="preserve"> </w:t>
      </w:r>
      <w:r>
        <w:rPr>
          <w:color w:val="231F20"/>
          <w:spacing w:val="-4"/>
        </w:rPr>
        <w:t>system.</w:t>
      </w:r>
      <w:r>
        <w:rPr>
          <w:color w:val="231F20"/>
          <w:spacing w:val="-18"/>
        </w:rPr>
        <w:t xml:space="preserve"> </w:t>
      </w:r>
      <w:r>
        <w:rPr>
          <w:color w:val="231F20"/>
          <w:spacing w:val="-4"/>
        </w:rPr>
        <w:t>This</w:t>
      </w:r>
      <w:r>
        <w:rPr>
          <w:color w:val="231F20"/>
          <w:spacing w:val="-18"/>
        </w:rPr>
        <w:t xml:space="preserve"> </w:t>
      </w:r>
      <w:r>
        <w:rPr>
          <w:color w:val="231F20"/>
          <w:spacing w:val="-4"/>
        </w:rPr>
        <w:t>is approximately</w:t>
      </w:r>
      <w:r>
        <w:rPr>
          <w:color w:val="231F20"/>
          <w:spacing w:val="-18"/>
        </w:rPr>
        <w:t xml:space="preserve"> </w:t>
      </w:r>
      <w:r>
        <w:rPr>
          <w:color w:val="231F20"/>
          <w:spacing w:val="-4"/>
        </w:rPr>
        <w:t>an</w:t>
      </w:r>
      <w:r>
        <w:rPr>
          <w:color w:val="231F20"/>
          <w:spacing w:val="-18"/>
        </w:rPr>
        <w:t xml:space="preserve"> </w:t>
      </w:r>
      <w:r>
        <w:rPr>
          <w:color w:val="231F20"/>
          <w:spacing w:val="-4"/>
        </w:rPr>
        <w:t>extra</w:t>
      </w:r>
      <w:r>
        <w:rPr>
          <w:color w:val="231F20"/>
          <w:spacing w:val="-18"/>
        </w:rPr>
        <w:t xml:space="preserve"> </w:t>
      </w:r>
      <w:r>
        <w:rPr>
          <w:color w:val="231F20"/>
          <w:spacing w:val="-4"/>
        </w:rPr>
        <w:t>£10</w:t>
      </w:r>
      <w:r>
        <w:rPr>
          <w:color w:val="231F20"/>
          <w:spacing w:val="-18"/>
        </w:rPr>
        <w:t xml:space="preserve"> </w:t>
      </w:r>
      <w:r>
        <w:rPr>
          <w:color w:val="231F20"/>
          <w:spacing w:val="-4"/>
        </w:rPr>
        <w:t>billion</w:t>
      </w:r>
      <w:r>
        <w:rPr>
          <w:color w:val="231F20"/>
          <w:spacing w:val="-18"/>
        </w:rPr>
        <w:t xml:space="preserve"> </w:t>
      </w:r>
      <w:r>
        <w:rPr>
          <w:color w:val="231F20"/>
          <w:spacing w:val="-4"/>
        </w:rPr>
        <w:t>in</w:t>
      </w:r>
      <w:r>
        <w:rPr>
          <w:color w:val="231F20"/>
          <w:spacing w:val="-18"/>
        </w:rPr>
        <w:t xml:space="preserve"> </w:t>
      </w:r>
      <w:r>
        <w:rPr>
          <w:color w:val="231F20"/>
          <w:spacing w:val="-4"/>
        </w:rPr>
        <w:t>impairments</w:t>
      </w:r>
      <w:r>
        <w:rPr>
          <w:color w:val="231F20"/>
          <w:spacing w:val="-18"/>
        </w:rPr>
        <w:t xml:space="preserve"> </w:t>
      </w:r>
      <w:r>
        <w:rPr>
          <w:color w:val="231F20"/>
          <w:spacing w:val="-4"/>
        </w:rPr>
        <w:t>relative</w:t>
      </w:r>
      <w:r>
        <w:rPr>
          <w:color w:val="231F20"/>
          <w:spacing w:val="-18"/>
        </w:rPr>
        <w:t xml:space="preserve"> </w:t>
      </w:r>
      <w:r>
        <w:rPr>
          <w:color w:val="231F20"/>
          <w:spacing w:val="-4"/>
        </w:rPr>
        <w:t xml:space="preserve">to </w:t>
      </w:r>
      <w:r>
        <w:rPr>
          <w:color w:val="231F20"/>
        </w:rPr>
        <w:t>the</w:t>
      </w:r>
      <w:r>
        <w:rPr>
          <w:color w:val="231F20"/>
          <w:spacing w:val="-16"/>
        </w:rPr>
        <w:t xml:space="preserve"> </w:t>
      </w:r>
      <w:r>
        <w:rPr>
          <w:color w:val="231F20"/>
        </w:rPr>
        <w:t>2016</w:t>
      </w:r>
      <w:r>
        <w:rPr>
          <w:color w:val="231F20"/>
          <w:spacing w:val="-16"/>
        </w:rPr>
        <w:t xml:space="preserve"> </w:t>
      </w:r>
      <w:r>
        <w:rPr>
          <w:color w:val="231F20"/>
        </w:rPr>
        <w:t>stress</w:t>
      </w:r>
      <w:r>
        <w:rPr>
          <w:color w:val="231F20"/>
          <w:spacing w:val="-16"/>
        </w:rPr>
        <w:t xml:space="preserve"> </w:t>
      </w:r>
      <w:r>
        <w:rPr>
          <w:color w:val="231F20"/>
        </w:rPr>
        <w:t>test.</w:t>
      </w:r>
    </w:p>
    <w:p w14:paraId="1100100D" w14:textId="77777777" w:rsidR="00674611" w:rsidRDefault="00674611">
      <w:pPr>
        <w:pStyle w:val="BodyText"/>
        <w:spacing w:before="20"/>
      </w:pPr>
    </w:p>
    <w:p w14:paraId="4A747706" w14:textId="77777777" w:rsidR="00674611" w:rsidRDefault="00F77B18">
      <w:pPr>
        <w:spacing w:line="266" w:lineRule="auto"/>
        <w:ind w:left="423" w:right="669"/>
        <w:rPr>
          <w:rFonts w:ascii="Cambria"/>
          <w:i/>
          <w:sz w:val="20"/>
        </w:rPr>
      </w:pPr>
      <w:r>
        <w:rPr>
          <w:rFonts w:ascii="Cambria"/>
          <w:i/>
          <w:color w:val="85266B"/>
          <w:spacing w:val="-6"/>
          <w:sz w:val="20"/>
        </w:rPr>
        <w:t>The 2017 stress test showed that major UK banks were able to</w:t>
      </w:r>
      <w:r>
        <w:rPr>
          <w:rFonts w:ascii="Cambria"/>
          <w:i/>
          <w:color w:val="85266B"/>
          <w:sz w:val="20"/>
        </w:rPr>
        <w:t xml:space="preserve"> </w:t>
      </w:r>
      <w:r>
        <w:rPr>
          <w:rFonts w:ascii="Cambria"/>
          <w:i/>
          <w:color w:val="85266B"/>
          <w:w w:val="90"/>
          <w:sz w:val="20"/>
        </w:rPr>
        <w:t>absorb losses on household debt associated with a severe stress</w:t>
      </w:r>
      <w:r>
        <w:rPr>
          <w:rFonts w:ascii="Cambria"/>
          <w:i/>
          <w:color w:val="85266B"/>
          <w:sz w:val="20"/>
        </w:rPr>
        <w:t xml:space="preserve"> </w:t>
      </w:r>
      <w:r>
        <w:rPr>
          <w:rFonts w:ascii="Cambria"/>
          <w:i/>
          <w:color w:val="85266B"/>
          <w:spacing w:val="-2"/>
          <w:sz w:val="20"/>
        </w:rPr>
        <w:t>scenario.</w:t>
      </w:r>
    </w:p>
    <w:p w14:paraId="7106F2C6" w14:textId="77777777" w:rsidR="00674611" w:rsidRDefault="00F77B18">
      <w:pPr>
        <w:pStyle w:val="BodyText"/>
        <w:spacing w:line="259" w:lineRule="auto"/>
        <w:ind w:left="423" w:right="526"/>
      </w:pPr>
      <w:r>
        <w:rPr>
          <w:color w:val="231F20"/>
          <w:w w:val="90"/>
        </w:rPr>
        <w:t>The Bank’s annual stress tests assess major UK banks’ resilience</w:t>
      </w:r>
      <w:r>
        <w:rPr>
          <w:color w:val="231F20"/>
          <w:spacing w:val="-9"/>
          <w:w w:val="90"/>
        </w:rPr>
        <w:t xml:space="preserve"> </w:t>
      </w:r>
      <w:r>
        <w:rPr>
          <w:color w:val="231F20"/>
          <w:w w:val="90"/>
        </w:rPr>
        <w:t>to</w:t>
      </w:r>
      <w:r>
        <w:rPr>
          <w:color w:val="231F20"/>
          <w:spacing w:val="-9"/>
          <w:w w:val="90"/>
        </w:rPr>
        <w:t xml:space="preserve"> </w:t>
      </w:r>
      <w:r>
        <w:rPr>
          <w:color w:val="231F20"/>
          <w:w w:val="90"/>
        </w:rPr>
        <w:t>risks</w:t>
      </w:r>
      <w:r>
        <w:rPr>
          <w:color w:val="231F20"/>
          <w:spacing w:val="-9"/>
          <w:w w:val="90"/>
        </w:rPr>
        <w:t xml:space="preserve"> </w:t>
      </w:r>
      <w:r>
        <w:rPr>
          <w:color w:val="231F20"/>
          <w:w w:val="90"/>
        </w:rPr>
        <w:t>from</w:t>
      </w:r>
      <w:r>
        <w:rPr>
          <w:color w:val="231F20"/>
          <w:spacing w:val="-9"/>
          <w:w w:val="90"/>
        </w:rPr>
        <w:t xml:space="preserve"> </w:t>
      </w:r>
      <w:r>
        <w:rPr>
          <w:color w:val="231F20"/>
          <w:w w:val="90"/>
        </w:rPr>
        <w:t>mortgage</w:t>
      </w:r>
      <w:r>
        <w:rPr>
          <w:color w:val="231F20"/>
          <w:spacing w:val="-9"/>
          <w:w w:val="90"/>
        </w:rPr>
        <w:t xml:space="preserve"> </w:t>
      </w:r>
      <w:r>
        <w:rPr>
          <w:color w:val="231F20"/>
          <w:w w:val="90"/>
        </w:rPr>
        <w:t>debt</w:t>
      </w:r>
      <w:r>
        <w:rPr>
          <w:color w:val="231F20"/>
          <w:spacing w:val="-9"/>
          <w:w w:val="90"/>
        </w:rPr>
        <w:t xml:space="preserve"> </w:t>
      </w:r>
      <w:r>
        <w:rPr>
          <w:color w:val="231F20"/>
          <w:w w:val="90"/>
        </w:rPr>
        <w:t>and</w:t>
      </w:r>
      <w:r>
        <w:rPr>
          <w:color w:val="231F20"/>
          <w:spacing w:val="-9"/>
          <w:w w:val="90"/>
        </w:rPr>
        <w:t xml:space="preserve"> </w:t>
      </w:r>
      <w:r>
        <w:rPr>
          <w:color w:val="231F20"/>
          <w:w w:val="90"/>
        </w:rPr>
        <w:t>consumer</w:t>
      </w:r>
      <w:r>
        <w:rPr>
          <w:color w:val="231F20"/>
          <w:spacing w:val="-9"/>
          <w:w w:val="90"/>
        </w:rPr>
        <w:t xml:space="preserve"> </w:t>
      </w:r>
      <w:r>
        <w:rPr>
          <w:color w:val="231F20"/>
          <w:w w:val="90"/>
        </w:rPr>
        <w:t>credit,</w:t>
      </w:r>
      <w:r>
        <w:rPr>
          <w:color w:val="231F20"/>
          <w:spacing w:val="-9"/>
          <w:w w:val="90"/>
        </w:rPr>
        <w:t xml:space="preserve"> </w:t>
      </w:r>
      <w:r>
        <w:rPr>
          <w:color w:val="231F20"/>
          <w:w w:val="90"/>
        </w:rPr>
        <w:t xml:space="preserve">as </w:t>
      </w:r>
      <w:r>
        <w:rPr>
          <w:color w:val="231F20"/>
          <w:spacing w:val="-6"/>
        </w:rPr>
        <w:t>well</w:t>
      </w:r>
      <w:r>
        <w:rPr>
          <w:color w:val="231F20"/>
          <w:spacing w:val="-15"/>
        </w:rPr>
        <w:t xml:space="preserve"> </w:t>
      </w:r>
      <w:r>
        <w:rPr>
          <w:color w:val="231F20"/>
          <w:spacing w:val="-6"/>
        </w:rPr>
        <w:t>as</w:t>
      </w:r>
      <w:r>
        <w:rPr>
          <w:color w:val="231F20"/>
          <w:spacing w:val="-15"/>
        </w:rPr>
        <w:t xml:space="preserve"> </w:t>
      </w:r>
      <w:r>
        <w:rPr>
          <w:color w:val="231F20"/>
          <w:spacing w:val="-6"/>
        </w:rPr>
        <w:t>other</w:t>
      </w:r>
      <w:r>
        <w:rPr>
          <w:color w:val="231F20"/>
          <w:spacing w:val="-15"/>
        </w:rPr>
        <w:t xml:space="preserve"> </w:t>
      </w:r>
      <w:r>
        <w:rPr>
          <w:color w:val="231F20"/>
          <w:spacing w:val="-6"/>
        </w:rPr>
        <w:t>forms</w:t>
      </w:r>
      <w:r>
        <w:rPr>
          <w:color w:val="231F20"/>
          <w:spacing w:val="-15"/>
        </w:rPr>
        <w:t xml:space="preserve"> </w:t>
      </w:r>
      <w:r>
        <w:rPr>
          <w:color w:val="231F20"/>
          <w:spacing w:val="-6"/>
        </w:rPr>
        <w:t>of</w:t>
      </w:r>
      <w:r>
        <w:rPr>
          <w:color w:val="231F20"/>
          <w:spacing w:val="-15"/>
        </w:rPr>
        <w:t xml:space="preserve"> </w:t>
      </w:r>
      <w:r>
        <w:rPr>
          <w:color w:val="231F20"/>
          <w:spacing w:val="-6"/>
        </w:rPr>
        <w:t>lending,</w:t>
      </w:r>
      <w:r>
        <w:rPr>
          <w:color w:val="231F20"/>
          <w:spacing w:val="-15"/>
        </w:rPr>
        <w:t xml:space="preserve"> </w:t>
      </w:r>
      <w:r>
        <w:rPr>
          <w:color w:val="231F20"/>
          <w:spacing w:val="-6"/>
        </w:rPr>
        <w:t>in</w:t>
      </w:r>
      <w:r>
        <w:rPr>
          <w:color w:val="231F20"/>
          <w:spacing w:val="-15"/>
        </w:rPr>
        <w:t xml:space="preserve"> </w:t>
      </w:r>
      <w:r>
        <w:rPr>
          <w:color w:val="231F20"/>
          <w:spacing w:val="-6"/>
        </w:rPr>
        <w:t>a</w:t>
      </w:r>
      <w:r>
        <w:rPr>
          <w:color w:val="231F20"/>
          <w:spacing w:val="-15"/>
        </w:rPr>
        <w:t xml:space="preserve"> </w:t>
      </w:r>
      <w:r>
        <w:rPr>
          <w:color w:val="231F20"/>
          <w:spacing w:val="-6"/>
        </w:rPr>
        <w:t>severe</w:t>
      </w:r>
      <w:r>
        <w:rPr>
          <w:color w:val="231F20"/>
          <w:spacing w:val="-15"/>
        </w:rPr>
        <w:t xml:space="preserve"> </w:t>
      </w:r>
      <w:r>
        <w:rPr>
          <w:color w:val="231F20"/>
          <w:spacing w:val="-6"/>
        </w:rPr>
        <w:t>downturn.</w:t>
      </w:r>
      <w:r>
        <w:rPr>
          <w:color w:val="231F20"/>
          <w:spacing w:val="-15"/>
        </w:rPr>
        <w:t xml:space="preserve"> </w:t>
      </w:r>
      <w:r>
        <w:rPr>
          <w:color w:val="231F20"/>
          <w:spacing w:val="-6"/>
        </w:rPr>
        <w:t>The Bank’s</w:t>
      </w:r>
      <w:r>
        <w:rPr>
          <w:color w:val="231F20"/>
          <w:spacing w:val="-11"/>
        </w:rPr>
        <w:t xml:space="preserve"> </w:t>
      </w:r>
      <w:r>
        <w:rPr>
          <w:color w:val="231F20"/>
          <w:spacing w:val="-6"/>
        </w:rPr>
        <w:t>2017</w:t>
      </w:r>
      <w:r>
        <w:rPr>
          <w:color w:val="231F20"/>
          <w:spacing w:val="-11"/>
        </w:rPr>
        <w:t xml:space="preserve"> </w:t>
      </w:r>
      <w:r>
        <w:rPr>
          <w:color w:val="231F20"/>
          <w:spacing w:val="-6"/>
        </w:rPr>
        <w:t>annual</w:t>
      </w:r>
      <w:r>
        <w:rPr>
          <w:color w:val="231F20"/>
          <w:spacing w:val="-11"/>
        </w:rPr>
        <w:t xml:space="preserve"> </w:t>
      </w:r>
      <w:r>
        <w:rPr>
          <w:color w:val="231F20"/>
          <w:spacing w:val="-6"/>
        </w:rPr>
        <w:t>cyclical</w:t>
      </w:r>
      <w:r>
        <w:rPr>
          <w:color w:val="231F20"/>
          <w:spacing w:val="-11"/>
        </w:rPr>
        <w:t xml:space="preserve"> </w:t>
      </w:r>
      <w:r>
        <w:rPr>
          <w:color w:val="231F20"/>
          <w:spacing w:val="-6"/>
        </w:rPr>
        <w:t>scenario</w:t>
      </w:r>
      <w:r>
        <w:rPr>
          <w:color w:val="231F20"/>
          <w:spacing w:val="-11"/>
        </w:rPr>
        <w:t xml:space="preserve"> </w:t>
      </w:r>
      <w:r>
        <w:rPr>
          <w:color w:val="231F20"/>
          <w:spacing w:val="-6"/>
        </w:rPr>
        <w:t>included</w:t>
      </w:r>
      <w:r>
        <w:rPr>
          <w:color w:val="231F20"/>
          <w:spacing w:val="-11"/>
        </w:rPr>
        <w:t xml:space="preserve"> </w:t>
      </w:r>
      <w:r>
        <w:rPr>
          <w:color w:val="231F20"/>
          <w:spacing w:val="-6"/>
        </w:rPr>
        <w:t>a</w:t>
      </w:r>
      <w:r>
        <w:rPr>
          <w:color w:val="231F20"/>
          <w:spacing w:val="-11"/>
        </w:rPr>
        <w:t xml:space="preserve"> </w:t>
      </w:r>
      <w:r>
        <w:rPr>
          <w:color w:val="231F20"/>
          <w:spacing w:val="-6"/>
        </w:rPr>
        <w:t>rise</w:t>
      </w:r>
      <w:r>
        <w:rPr>
          <w:color w:val="231F20"/>
          <w:spacing w:val="-11"/>
        </w:rPr>
        <w:t xml:space="preserve"> </w:t>
      </w:r>
      <w:r>
        <w:rPr>
          <w:color w:val="231F20"/>
          <w:spacing w:val="-6"/>
        </w:rPr>
        <w:t>in</w:t>
      </w:r>
    </w:p>
    <w:p w14:paraId="329C8EB7" w14:textId="77777777" w:rsidR="00674611" w:rsidRDefault="00F77B18">
      <w:pPr>
        <w:pStyle w:val="BodyText"/>
        <w:spacing w:line="259" w:lineRule="auto"/>
        <w:ind w:left="423" w:right="403"/>
      </w:pPr>
      <w:r>
        <w:rPr>
          <w:color w:val="231F20"/>
          <w:spacing w:val="-6"/>
        </w:rPr>
        <w:t>Bank</w:t>
      </w:r>
      <w:r>
        <w:rPr>
          <w:color w:val="231F20"/>
          <w:spacing w:val="-14"/>
        </w:rPr>
        <w:t xml:space="preserve"> </w:t>
      </w:r>
      <w:r>
        <w:rPr>
          <w:color w:val="231F20"/>
          <w:spacing w:val="-6"/>
        </w:rPr>
        <w:t>Rate</w:t>
      </w:r>
      <w:r>
        <w:rPr>
          <w:color w:val="231F20"/>
          <w:spacing w:val="-14"/>
        </w:rPr>
        <w:t xml:space="preserve"> </w:t>
      </w:r>
      <w:r>
        <w:rPr>
          <w:color w:val="231F20"/>
          <w:spacing w:val="-6"/>
        </w:rPr>
        <w:t>to</w:t>
      </w:r>
      <w:r>
        <w:rPr>
          <w:color w:val="231F20"/>
          <w:spacing w:val="-14"/>
        </w:rPr>
        <w:t xml:space="preserve"> </w:t>
      </w:r>
      <w:r>
        <w:rPr>
          <w:color w:val="231F20"/>
          <w:spacing w:val="-6"/>
        </w:rPr>
        <w:t>4%,</w:t>
      </w:r>
      <w:r>
        <w:rPr>
          <w:color w:val="231F20"/>
          <w:spacing w:val="-14"/>
        </w:rPr>
        <w:t xml:space="preserve"> </w:t>
      </w:r>
      <w:r>
        <w:rPr>
          <w:color w:val="231F20"/>
          <w:spacing w:val="-6"/>
        </w:rPr>
        <w:t>combined</w:t>
      </w:r>
      <w:r>
        <w:rPr>
          <w:color w:val="231F20"/>
          <w:spacing w:val="-14"/>
        </w:rPr>
        <w:t xml:space="preserve"> </w:t>
      </w:r>
      <w:r>
        <w:rPr>
          <w:color w:val="231F20"/>
          <w:spacing w:val="-6"/>
        </w:rPr>
        <w:t>with</w:t>
      </w:r>
      <w:r>
        <w:rPr>
          <w:color w:val="231F20"/>
          <w:spacing w:val="-14"/>
        </w:rPr>
        <w:t xml:space="preserve"> </w:t>
      </w:r>
      <w:r>
        <w:rPr>
          <w:color w:val="231F20"/>
          <w:spacing w:val="-6"/>
        </w:rPr>
        <w:t>a</w:t>
      </w:r>
      <w:r>
        <w:rPr>
          <w:color w:val="231F20"/>
          <w:spacing w:val="-14"/>
        </w:rPr>
        <w:t xml:space="preserve"> </w:t>
      </w:r>
      <w:r>
        <w:rPr>
          <w:color w:val="231F20"/>
          <w:spacing w:val="-6"/>
        </w:rPr>
        <w:t>large</w:t>
      </w:r>
      <w:r>
        <w:rPr>
          <w:color w:val="231F20"/>
          <w:spacing w:val="-14"/>
        </w:rPr>
        <w:t xml:space="preserve"> </w:t>
      </w:r>
      <w:r>
        <w:rPr>
          <w:color w:val="231F20"/>
          <w:spacing w:val="-6"/>
        </w:rPr>
        <w:t>increase</w:t>
      </w:r>
      <w:r>
        <w:rPr>
          <w:color w:val="231F20"/>
          <w:spacing w:val="-14"/>
        </w:rPr>
        <w:t xml:space="preserve"> </w:t>
      </w:r>
      <w:r>
        <w:rPr>
          <w:color w:val="231F20"/>
          <w:spacing w:val="-6"/>
        </w:rPr>
        <w:t>in unemployment</w:t>
      </w:r>
      <w:r>
        <w:rPr>
          <w:color w:val="231F20"/>
          <w:spacing w:val="-13"/>
        </w:rPr>
        <w:t xml:space="preserve"> </w:t>
      </w:r>
      <w:r>
        <w:rPr>
          <w:color w:val="231F20"/>
          <w:spacing w:val="-6"/>
        </w:rPr>
        <w:t>and</w:t>
      </w:r>
      <w:r>
        <w:rPr>
          <w:color w:val="231F20"/>
          <w:spacing w:val="-13"/>
        </w:rPr>
        <w:t xml:space="preserve"> </w:t>
      </w:r>
      <w:r>
        <w:rPr>
          <w:color w:val="231F20"/>
          <w:spacing w:val="-6"/>
        </w:rPr>
        <w:t>a</w:t>
      </w:r>
      <w:r>
        <w:rPr>
          <w:color w:val="231F20"/>
          <w:spacing w:val="-13"/>
        </w:rPr>
        <w:t xml:space="preserve"> </w:t>
      </w:r>
      <w:r>
        <w:rPr>
          <w:color w:val="231F20"/>
          <w:spacing w:val="-6"/>
        </w:rPr>
        <w:t>33%</w:t>
      </w:r>
      <w:r>
        <w:rPr>
          <w:color w:val="231F20"/>
          <w:spacing w:val="-13"/>
        </w:rPr>
        <w:t xml:space="preserve"> </w:t>
      </w:r>
      <w:r>
        <w:rPr>
          <w:color w:val="231F20"/>
          <w:spacing w:val="-6"/>
        </w:rPr>
        <w:t>fall</w:t>
      </w:r>
      <w:r>
        <w:rPr>
          <w:color w:val="231F20"/>
          <w:spacing w:val="-13"/>
        </w:rPr>
        <w:t xml:space="preserve"> </w:t>
      </w:r>
      <w:r>
        <w:rPr>
          <w:color w:val="231F20"/>
          <w:spacing w:val="-6"/>
        </w:rPr>
        <w:t>in</w:t>
      </w:r>
      <w:r>
        <w:rPr>
          <w:color w:val="231F20"/>
          <w:spacing w:val="-13"/>
        </w:rPr>
        <w:t xml:space="preserve"> </w:t>
      </w:r>
      <w:r>
        <w:rPr>
          <w:color w:val="231F20"/>
          <w:spacing w:val="-6"/>
        </w:rPr>
        <w:t>house</w:t>
      </w:r>
      <w:r>
        <w:rPr>
          <w:color w:val="231F20"/>
          <w:spacing w:val="-13"/>
        </w:rPr>
        <w:t xml:space="preserve"> </w:t>
      </w:r>
      <w:r>
        <w:rPr>
          <w:color w:val="231F20"/>
          <w:spacing w:val="-6"/>
        </w:rPr>
        <w:t>prices.</w:t>
      </w:r>
      <w:r>
        <w:rPr>
          <w:color w:val="231F20"/>
          <w:spacing w:val="-13"/>
        </w:rPr>
        <w:t xml:space="preserve"> </w:t>
      </w:r>
      <w:r>
        <w:rPr>
          <w:color w:val="231F20"/>
          <w:spacing w:val="-6"/>
        </w:rPr>
        <w:t>Following</w:t>
      </w:r>
      <w:r>
        <w:rPr>
          <w:color w:val="231F20"/>
          <w:spacing w:val="-13"/>
        </w:rPr>
        <w:t xml:space="preserve"> </w:t>
      </w:r>
      <w:r>
        <w:rPr>
          <w:color w:val="231F20"/>
          <w:spacing w:val="-6"/>
        </w:rPr>
        <w:t xml:space="preserve">the </w:t>
      </w:r>
      <w:r>
        <w:rPr>
          <w:color w:val="231F20"/>
          <w:spacing w:val="-4"/>
        </w:rPr>
        <w:t>completion</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2017</w:t>
      </w:r>
      <w:r>
        <w:rPr>
          <w:color w:val="231F20"/>
          <w:spacing w:val="-18"/>
        </w:rPr>
        <w:t xml:space="preserve"> </w:t>
      </w:r>
      <w:r>
        <w:rPr>
          <w:color w:val="231F20"/>
          <w:spacing w:val="-4"/>
        </w:rPr>
        <w:t>stress</w:t>
      </w:r>
      <w:r>
        <w:rPr>
          <w:color w:val="231F20"/>
          <w:spacing w:val="-18"/>
        </w:rPr>
        <w:t xml:space="preserve"> </w:t>
      </w:r>
      <w:r>
        <w:rPr>
          <w:color w:val="231F20"/>
          <w:spacing w:val="-4"/>
        </w:rPr>
        <w:t>test,</w:t>
      </w:r>
      <w:r>
        <w:rPr>
          <w:color w:val="231F20"/>
          <w:spacing w:val="-18"/>
        </w:rPr>
        <w:t xml:space="preserve"> </w:t>
      </w:r>
      <w:r>
        <w:rPr>
          <w:color w:val="231F20"/>
          <w:spacing w:val="-4"/>
        </w:rPr>
        <w:t>banks’</w:t>
      </w:r>
      <w:r>
        <w:rPr>
          <w:color w:val="231F20"/>
          <w:spacing w:val="-18"/>
        </w:rPr>
        <w:t xml:space="preserve"> </w:t>
      </w:r>
      <w:r>
        <w:rPr>
          <w:color w:val="231F20"/>
          <w:spacing w:val="-4"/>
        </w:rPr>
        <w:t>regulatory</w:t>
      </w:r>
      <w:r>
        <w:rPr>
          <w:color w:val="231F20"/>
          <w:spacing w:val="-18"/>
        </w:rPr>
        <w:t xml:space="preserve"> </w:t>
      </w:r>
      <w:r>
        <w:rPr>
          <w:color w:val="231F20"/>
          <w:spacing w:val="-4"/>
        </w:rPr>
        <w:t xml:space="preserve">capital </w:t>
      </w:r>
      <w:r>
        <w:rPr>
          <w:color w:val="231F20"/>
          <w:spacing w:val="-6"/>
        </w:rPr>
        <w:t>buffers</w:t>
      </w:r>
      <w:r>
        <w:rPr>
          <w:color w:val="231F20"/>
          <w:spacing w:val="-15"/>
        </w:rPr>
        <w:t xml:space="preserve"> </w:t>
      </w:r>
      <w:r>
        <w:rPr>
          <w:color w:val="231F20"/>
          <w:spacing w:val="-6"/>
        </w:rPr>
        <w:t>were</w:t>
      </w:r>
      <w:r>
        <w:rPr>
          <w:color w:val="231F20"/>
          <w:spacing w:val="-15"/>
        </w:rPr>
        <w:t xml:space="preserve"> </w:t>
      </w:r>
      <w:r>
        <w:rPr>
          <w:color w:val="231F20"/>
          <w:spacing w:val="-6"/>
        </w:rPr>
        <w:t>set</w:t>
      </w:r>
      <w:r>
        <w:rPr>
          <w:color w:val="231F20"/>
          <w:spacing w:val="-15"/>
        </w:rPr>
        <w:t xml:space="preserve"> </w:t>
      </w:r>
      <w:r>
        <w:rPr>
          <w:color w:val="231F20"/>
          <w:spacing w:val="-6"/>
        </w:rPr>
        <w:t>so</w:t>
      </w:r>
      <w:r>
        <w:rPr>
          <w:color w:val="231F20"/>
          <w:spacing w:val="-15"/>
        </w:rPr>
        <w:t xml:space="preserve"> </w:t>
      </w:r>
      <w:r>
        <w:rPr>
          <w:color w:val="231F20"/>
          <w:spacing w:val="-6"/>
        </w:rPr>
        <w:t>that</w:t>
      </w:r>
      <w:r>
        <w:rPr>
          <w:color w:val="231F20"/>
          <w:spacing w:val="-15"/>
        </w:rPr>
        <w:t xml:space="preserve"> </w:t>
      </w:r>
      <w:r>
        <w:rPr>
          <w:color w:val="231F20"/>
          <w:spacing w:val="-6"/>
        </w:rPr>
        <w:t>each</w:t>
      </w:r>
      <w:r>
        <w:rPr>
          <w:color w:val="231F20"/>
          <w:spacing w:val="-15"/>
        </w:rPr>
        <w:t xml:space="preserve"> </w:t>
      </w:r>
      <w:r>
        <w:rPr>
          <w:color w:val="231F20"/>
          <w:spacing w:val="-6"/>
        </w:rPr>
        <w:t>bank</w:t>
      </w:r>
      <w:r>
        <w:rPr>
          <w:color w:val="231F20"/>
          <w:spacing w:val="-15"/>
        </w:rPr>
        <w:t xml:space="preserve"> </w:t>
      </w:r>
      <w:r>
        <w:rPr>
          <w:color w:val="231F20"/>
          <w:spacing w:val="-6"/>
        </w:rPr>
        <w:t>was</w:t>
      </w:r>
      <w:r>
        <w:rPr>
          <w:color w:val="231F20"/>
          <w:spacing w:val="-15"/>
        </w:rPr>
        <w:t xml:space="preserve"> </w:t>
      </w:r>
      <w:r>
        <w:rPr>
          <w:color w:val="231F20"/>
          <w:spacing w:val="-6"/>
        </w:rPr>
        <w:t>able</w:t>
      </w:r>
      <w:r>
        <w:rPr>
          <w:color w:val="231F20"/>
          <w:spacing w:val="-15"/>
        </w:rPr>
        <w:t xml:space="preserve"> </w:t>
      </w:r>
      <w:r>
        <w:rPr>
          <w:color w:val="231F20"/>
          <w:spacing w:val="-6"/>
        </w:rPr>
        <w:t>to</w:t>
      </w:r>
      <w:r>
        <w:rPr>
          <w:color w:val="231F20"/>
          <w:spacing w:val="-15"/>
        </w:rPr>
        <w:t xml:space="preserve"> </w:t>
      </w:r>
      <w:r>
        <w:rPr>
          <w:color w:val="231F20"/>
          <w:spacing w:val="-6"/>
        </w:rPr>
        <w:t>absorb</w:t>
      </w:r>
      <w:r>
        <w:rPr>
          <w:color w:val="231F20"/>
          <w:spacing w:val="-15"/>
        </w:rPr>
        <w:t xml:space="preserve"> </w:t>
      </w:r>
      <w:r>
        <w:rPr>
          <w:color w:val="231F20"/>
          <w:spacing w:val="-6"/>
        </w:rPr>
        <w:t xml:space="preserve">its </w:t>
      </w:r>
      <w:r>
        <w:rPr>
          <w:color w:val="231F20"/>
          <w:w w:val="90"/>
        </w:rPr>
        <w:t>projected</w:t>
      </w:r>
      <w:r>
        <w:rPr>
          <w:color w:val="231F20"/>
          <w:spacing w:val="-11"/>
          <w:w w:val="90"/>
        </w:rPr>
        <w:t xml:space="preserve"> </w:t>
      </w:r>
      <w:r>
        <w:rPr>
          <w:color w:val="231F20"/>
          <w:w w:val="90"/>
        </w:rPr>
        <w:t>losses</w:t>
      </w:r>
      <w:r>
        <w:rPr>
          <w:color w:val="231F20"/>
          <w:spacing w:val="-11"/>
          <w:w w:val="90"/>
        </w:rPr>
        <w:t xml:space="preserve"> </w:t>
      </w:r>
      <w:r>
        <w:rPr>
          <w:color w:val="231F20"/>
          <w:w w:val="90"/>
        </w:rPr>
        <w:t>on</w:t>
      </w:r>
      <w:r>
        <w:rPr>
          <w:color w:val="231F20"/>
          <w:spacing w:val="-11"/>
          <w:w w:val="90"/>
        </w:rPr>
        <w:t xml:space="preserve"> </w:t>
      </w:r>
      <w:r>
        <w:rPr>
          <w:color w:val="231F20"/>
          <w:w w:val="90"/>
        </w:rPr>
        <w:t>mortgage</w:t>
      </w:r>
      <w:r>
        <w:rPr>
          <w:color w:val="231F20"/>
          <w:spacing w:val="-11"/>
          <w:w w:val="90"/>
        </w:rPr>
        <w:t xml:space="preserve"> </w:t>
      </w:r>
      <w:r>
        <w:rPr>
          <w:color w:val="231F20"/>
          <w:w w:val="90"/>
        </w:rPr>
        <w:t>and</w:t>
      </w:r>
      <w:r>
        <w:rPr>
          <w:color w:val="231F20"/>
          <w:spacing w:val="-11"/>
          <w:w w:val="90"/>
        </w:rPr>
        <w:t xml:space="preserve"> </w:t>
      </w:r>
      <w:r>
        <w:rPr>
          <w:color w:val="231F20"/>
          <w:w w:val="90"/>
        </w:rPr>
        <w:t>consumer</w:t>
      </w:r>
      <w:r>
        <w:rPr>
          <w:color w:val="231F20"/>
          <w:spacing w:val="-11"/>
          <w:w w:val="90"/>
        </w:rPr>
        <w:t xml:space="preserve"> </w:t>
      </w:r>
      <w:r>
        <w:rPr>
          <w:color w:val="231F20"/>
          <w:w w:val="90"/>
        </w:rPr>
        <w:t>lending,</w:t>
      </w:r>
      <w:r>
        <w:rPr>
          <w:color w:val="231F20"/>
          <w:spacing w:val="-11"/>
          <w:w w:val="90"/>
        </w:rPr>
        <w:t xml:space="preserve"> </w:t>
      </w:r>
      <w:r>
        <w:rPr>
          <w:color w:val="231F20"/>
          <w:w w:val="90"/>
        </w:rPr>
        <w:t>alongside all</w:t>
      </w:r>
      <w:r>
        <w:rPr>
          <w:color w:val="231F20"/>
          <w:spacing w:val="-5"/>
          <w:w w:val="90"/>
        </w:rPr>
        <w:t xml:space="preserve"> </w:t>
      </w:r>
      <w:r>
        <w:rPr>
          <w:color w:val="231F20"/>
          <w:w w:val="90"/>
        </w:rPr>
        <w:t>the</w:t>
      </w:r>
      <w:r>
        <w:rPr>
          <w:color w:val="231F20"/>
          <w:spacing w:val="-5"/>
          <w:w w:val="90"/>
        </w:rPr>
        <w:t xml:space="preserve"> </w:t>
      </w:r>
      <w:r>
        <w:rPr>
          <w:color w:val="231F20"/>
          <w:w w:val="90"/>
        </w:rPr>
        <w:t>other</w:t>
      </w:r>
      <w:r>
        <w:rPr>
          <w:color w:val="231F20"/>
          <w:spacing w:val="-5"/>
          <w:w w:val="90"/>
        </w:rPr>
        <w:t xml:space="preserve"> </w:t>
      </w:r>
      <w:r>
        <w:rPr>
          <w:color w:val="231F20"/>
          <w:w w:val="90"/>
        </w:rPr>
        <w:t>effects</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stress</w:t>
      </w:r>
      <w:r>
        <w:rPr>
          <w:color w:val="231F20"/>
          <w:spacing w:val="-5"/>
          <w:w w:val="90"/>
        </w:rPr>
        <w:t xml:space="preserve"> </w:t>
      </w:r>
      <w:r>
        <w:rPr>
          <w:color w:val="231F20"/>
          <w:w w:val="90"/>
        </w:rPr>
        <w:t>scenario</w:t>
      </w:r>
      <w:r>
        <w:rPr>
          <w:color w:val="231F20"/>
          <w:spacing w:val="-5"/>
          <w:w w:val="90"/>
        </w:rPr>
        <w:t xml:space="preserve"> </w:t>
      </w:r>
      <w:r>
        <w:rPr>
          <w:color w:val="231F20"/>
          <w:w w:val="90"/>
        </w:rPr>
        <w:t>on</w:t>
      </w:r>
      <w:r>
        <w:rPr>
          <w:color w:val="231F20"/>
          <w:spacing w:val="-5"/>
          <w:w w:val="90"/>
        </w:rPr>
        <w:t xml:space="preserve"> </w:t>
      </w:r>
      <w:r>
        <w:rPr>
          <w:color w:val="231F20"/>
          <w:w w:val="90"/>
        </w:rPr>
        <w:t>its</w:t>
      </w:r>
      <w:r>
        <w:rPr>
          <w:color w:val="231F20"/>
          <w:spacing w:val="-5"/>
          <w:w w:val="90"/>
        </w:rPr>
        <w:t xml:space="preserve"> </w:t>
      </w:r>
      <w:r>
        <w:rPr>
          <w:color w:val="231F20"/>
          <w:w w:val="90"/>
        </w:rPr>
        <w:t>balance</w:t>
      </w:r>
      <w:r>
        <w:rPr>
          <w:color w:val="231F20"/>
          <w:spacing w:val="-5"/>
          <w:w w:val="90"/>
        </w:rPr>
        <w:t xml:space="preserve"> </w:t>
      </w:r>
      <w:r>
        <w:rPr>
          <w:color w:val="231F20"/>
          <w:w w:val="90"/>
        </w:rPr>
        <w:t xml:space="preserve">sheet. </w:t>
      </w:r>
      <w:r>
        <w:rPr>
          <w:color w:val="231F20"/>
          <w:spacing w:val="-6"/>
        </w:rPr>
        <w:t>Banks</w:t>
      </w:r>
      <w:r>
        <w:rPr>
          <w:color w:val="231F20"/>
          <w:spacing w:val="-13"/>
        </w:rPr>
        <w:t xml:space="preserve"> </w:t>
      </w:r>
      <w:r>
        <w:rPr>
          <w:color w:val="231F20"/>
          <w:spacing w:val="-6"/>
        </w:rPr>
        <w:t>will</w:t>
      </w:r>
      <w:r>
        <w:rPr>
          <w:color w:val="231F20"/>
          <w:spacing w:val="-13"/>
        </w:rPr>
        <w:t xml:space="preserve"> </w:t>
      </w:r>
      <w:r>
        <w:rPr>
          <w:color w:val="231F20"/>
          <w:spacing w:val="-6"/>
        </w:rPr>
        <w:t>be</w:t>
      </w:r>
      <w:r>
        <w:rPr>
          <w:color w:val="231F20"/>
          <w:spacing w:val="-13"/>
        </w:rPr>
        <w:t xml:space="preserve"> </w:t>
      </w:r>
      <w:r>
        <w:rPr>
          <w:color w:val="231F20"/>
          <w:spacing w:val="-6"/>
        </w:rPr>
        <w:t>tested</w:t>
      </w:r>
      <w:r>
        <w:rPr>
          <w:color w:val="231F20"/>
          <w:spacing w:val="-13"/>
        </w:rPr>
        <w:t xml:space="preserve"> </w:t>
      </w:r>
      <w:r>
        <w:rPr>
          <w:color w:val="231F20"/>
          <w:spacing w:val="-6"/>
        </w:rPr>
        <w:t>again</w:t>
      </w:r>
      <w:r>
        <w:rPr>
          <w:color w:val="231F20"/>
          <w:spacing w:val="-13"/>
        </w:rPr>
        <w:t xml:space="preserve"> </w:t>
      </w:r>
      <w:r>
        <w:rPr>
          <w:color w:val="231F20"/>
          <w:spacing w:val="-6"/>
        </w:rPr>
        <w:t>against</w:t>
      </w:r>
      <w:r>
        <w:rPr>
          <w:color w:val="231F20"/>
          <w:spacing w:val="-13"/>
        </w:rPr>
        <w:t xml:space="preserve"> </w:t>
      </w:r>
      <w:r>
        <w:rPr>
          <w:color w:val="231F20"/>
          <w:spacing w:val="-6"/>
        </w:rPr>
        <w:t>this</w:t>
      </w:r>
      <w:r>
        <w:rPr>
          <w:color w:val="231F20"/>
          <w:spacing w:val="-13"/>
        </w:rPr>
        <w:t xml:space="preserve"> </w:t>
      </w:r>
      <w:r>
        <w:rPr>
          <w:color w:val="231F20"/>
          <w:spacing w:val="-6"/>
        </w:rPr>
        <w:t>scenario</w:t>
      </w:r>
      <w:r>
        <w:rPr>
          <w:color w:val="231F20"/>
          <w:spacing w:val="-13"/>
        </w:rPr>
        <w:t xml:space="preserve"> </w:t>
      </w:r>
      <w:r>
        <w:rPr>
          <w:color w:val="231F20"/>
          <w:spacing w:val="-6"/>
        </w:rPr>
        <w:t>in</w:t>
      </w:r>
      <w:r>
        <w:rPr>
          <w:color w:val="231F20"/>
          <w:spacing w:val="-13"/>
        </w:rPr>
        <w:t xml:space="preserve"> </w:t>
      </w:r>
      <w:r>
        <w:rPr>
          <w:color w:val="231F20"/>
          <w:spacing w:val="-6"/>
        </w:rPr>
        <w:t>2018.</w:t>
      </w:r>
    </w:p>
    <w:p w14:paraId="3B1BD4D4" w14:textId="77777777" w:rsidR="00674611" w:rsidRDefault="00674611">
      <w:pPr>
        <w:pStyle w:val="BodyText"/>
      </w:pPr>
    </w:p>
    <w:p w14:paraId="35C09465" w14:textId="77777777" w:rsidR="00674611" w:rsidRDefault="00F77B18">
      <w:pPr>
        <w:pStyle w:val="BodyText"/>
        <w:spacing w:line="259" w:lineRule="auto"/>
        <w:ind w:left="423" w:right="621"/>
      </w:pPr>
      <w:r>
        <w:rPr>
          <w:color w:val="231F20"/>
          <w:spacing w:val="-6"/>
        </w:rPr>
        <w:t>Banks</w:t>
      </w:r>
      <w:r>
        <w:rPr>
          <w:color w:val="231F20"/>
          <w:spacing w:val="-11"/>
        </w:rPr>
        <w:t xml:space="preserve"> </w:t>
      </w:r>
      <w:r>
        <w:rPr>
          <w:color w:val="231F20"/>
          <w:spacing w:val="-6"/>
        </w:rPr>
        <w:t>participating</w:t>
      </w:r>
      <w:r>
        <w:rPr>
          <w:color w:val="231F20"/>
          <w:spacing w:val="-11"/>
        </w:rPr>
        <w:t xml:space="preserve"> </w:t>
      </w:r>
      <w:r>
        <w:rPr>
          <w:color w:val="231F20"/>
          <w:spacing w:val="-6"/>
        </w:rPr>
        <w:t>in</w:t>
      </w:r>
      <w:r>
        <w:rPr>
          <w:color w:val="231F20"/>
          <w:spacing w:val="-11"/>
        </w:rPr>
        <w:t xml:space="preserve"> </w:t>
      </w:r>
      <w:r>
        <w:rPr>
          <w:color w:val="231F20"/>
          <w:spacing w:val="-6"/>
        </w:rPr>
        <w:t>the</w:t>
      </w:r>
      <w:r>
        <w:rPr>
          <w:color w:val="231F20"/>
          <w:spacing w:val="-11"/>
        </w:rPr>
        <w:t xml:space="preserve"> </w:t>
      </w:r>
      <w:r>
        <w:rPr>
          <w:color w:val="231F20"/>
          <w:spacing w:val="-6"/>
        </w:rPr>
        <w:t>2017</w:t>
      </w:r>
      <w:r>
        <w:rPr>
          <w:color w:val="231F20"/>
          <w:spacing w:val="-11"/>
        </w:rPr>
        <w:t xml:space="preserve"> </w:t>
      </w:r>
      <w:r>
        <w:rPr>
          <w:color w:val="231F20"/>
          <w:spacing w:val="-6"/>
        </w:rPr>
        <w:t>stress</w:t>
      </w:r>
      <w:r>
        <w:rPr>
          <w:color w:val="231F20"/>
          <w:spacing w:val="-11"/>
        </w:rPr>
        <w:t xml:space="preserve"> </w:t>
      </w:r>
      <w:r>
        <w:rPr>
          <w:color w:val="231F20"/>
          <w:spacing w:val="-6"/>
        </w:rPr>
        <w:t>test</w:t>
      </w:r>
      <w:r>
        <w:rPr>
          <w:color w:val="231F20"/>
          <w:spacing w:val="-11"/>
        </w:rPr>
        <w:t xml:space="preserve"> </w:t>
      </w:r>
      <w:r>
        <w:rPr>
          <w:color w:val="231F20"/>
          <w:spacing w:val="-6"/>
        </w:rPr>
        <w:t>accounted</w:t>
      </w:r>
      <w:r>
        <w:rPr>
          <w:color w:val="231F20"/>
          <w:spacing w:val="-11"/>
        </w:rPr>
        <w:t xml:space="preserve"> </w:t>
      </w:r>
      <w:r>
        <w:rPr>
          <w:color w:val="231F20"/>
          <w:spacing w:val="-6"/>
        </w:rPr>
        <w:t xml:space="preserve">for </w:t>
      </w:r>
      <w:r>
        <w:rPr>
          <w:color w:val="231F20"/>
          <w:w w:val="90"/>
        </w:rPr>
        <w:t>around</w:t>
      </w:r>
      <w:r>
        <w:rPr>
          <w:color w:val="231F20"/>
          <w:spacing w:val="-2"/>
          <w:w w:val="90"/>
        </w:rPr>
        <w:t xml:space="preserve"> </w:t>
      </w:r>
      <w:r>
        <w:rPr>
          <w:color w:val="231F20"/>
          <w:w w:val="90"/>
        </w:rPr>
        <w:t>70%</w:t>
      </w:r>
      <w:r>
        <w:rPr>
          <w:color w:val="231F20"/>
          <w:spacing w:val="-2"/>
          <w:w w:val="90"/>
        </w:rPr>
        <w:t xml:space="preserve"> </w:t>
      </w:r>
      <w:r>
        <w:rPr>
          <w:color w:val="231F20"/>
          <w:w w:val="90"/>
        </w:rPr>
        <w:t>of</w:t>
      </w:r>
      <w:r>
        <w:rPr>
          <w:color w:val="231F20"/>
          <w:spacing w:val="-2"/>
          <w:w w:val="90"/>
        </w:rPr>
        <w:t xml:space="preserve"> </w:t>
      </w:r>
      <w:r>
        <w:rPr>
          <w:color w:val="231F20"/>
          <w:w w:val="90"/>
        </w:rPr>
        <w:t>the</w:t>
      </w:r>
      <w:r>
        <w:rPr>
          <w:color w:val="231F20"/>
          <w:spacing w:val="-2"/>
          <w:w w:val="90"/>
        </w:rPr>
        <w:t xml:space="preserve"> </w:t>
      </w:r>
      <w:r>
        <w:rPr>
          <w:color w:val="231F20"/>
          <w:w w:val="90"/>
        </w:rPr>
        <w:t>stock</w:t>
      </w:r>
      <w:r>
        <w:rPr>
          <w:color w:val="231F20"/>
          <w:spacing w:val="-2"/>
          <w:w w:val="90"/>
        </w:rPr>
        <w:t xml:space="preserve"> </w:t>
      </w:r>
      <w:r>
        <w:rPr>
          <w:color w:val="231F20"/>
          <w:w w:val="90"/>
        </w:rPr>
        <w:t>of</w:t>
      </w:r>
      <w:r>
        <w:rPr>
          <w:color w:val="231F20"/>
          <w:spacing w:val="-2"/>
          <w:w w:val="90"/>
        </w:rPr>
        <w:t xml:space="preserve"> </w:t>
      </w:r>
      <w:r>
        <w:rPr>
          <w:color w:val="231F20"/>
          <w:w w:val="90"/>
        </w:rPr>
        <w:t>consumer</w:t>
      </w:r>
      <w:r>
        <w:rPr>
          <w:color w:val="231F20"/>
          <w:spacing w:val="-2"/>
          <w:w w:val="90"/>
        </w:rPr>
        <w:t xml:space="preserve"> </w:t>
      </w:r>
      <w:r>
        <w:rPr>
          <w:color w:val="231F20"/>
          <w:w w:val="90"/>
        </w:rPr>
        <w:t>credit</w:t>
      </w:r>
      <w:r>
        <w:rPr>
          <w:color w:val="231F20"/>
          <w:spacing w:val="-2"/>
          <w:w w:val="90"/>
        </w:rPr>
        <w:t xml:space="preserve"> </w:t>
      </w:r>
      <w:r>
        <w:rPr>
          <w:color w:val="231F20"/>
          <w:w w:val="90"/>
        </w:rPr>
        <w:t>extended</w:t>
      </w:r>
      <w:r>
        <w:rPr>
          <w:color w:val="231F20"/>
          <w:spacing w:val="-2"/>
          <w:w w:val="90"/>
        </w:rPr>
        <w:t xml:space="preserve"> </w:t>
      </w:r>
      <w:r>
        <w:rPr>
          <w:color w:val="231F20"/>
          <w:w w:val="90"/>
        </w:rPr>
        <w:t>by</w:t>
      </w:r>
      <w:r>
        <w:rPr>
          <w:color w:val="231F20"/>
          <w:spacing w:val="-2"/>
          <w:w w:val="90"/>
        </w:rPr>
        <w:t xml:space="preserve"> </w:t>
      </w:r>
      <w:r>
        <w:rPr>
          <w:color w:val="231F20"/>
          <w:w w:val="90"/>
        </w:rPr>
        <w:t xml:space="preserve">the </w:t>
      </w:r>
      <w:r>
        <w:rPr>
          <w:color w:val="231F20"/>
          <w:spacing w:val="-6"/>
        </w:rPr>
        <w:t>banking</w:t>
      </w:r>
      <w:r>
        <w:rPr>
          <w:color w:val="231F20"/>
          <w:spacing w:val="-15"/>
        </w:rPr>
        <w:t xml:space="preserve"> </w:t>
      </w:r>
      <w:r>
        <w:rPr>
          <w:color w:val="231F20"/>
          <w:spacing w:val="-6"/>
        </w:rPr>
        <w:t>system.</w:t>
      </w:r>
      <w:r>
        <w:rPr>
          <w:color w:val="231F20"/>
          <w:spacing w:val="-15"/>
        </w:rPr>
        <w:t xml:space="preserve"> </w:t>
      </w:r>
      <w:r>
        <w:rPr>
          <w:color w:val="231F20"/>
          <w:spacing w:val="-6"/>
        </w:rPr>
        <w:t>Smaller</w:t>
      </w:r>
      <w:r>
        <w:rPr>
          <w:color w:val="231F20"/>
          <w:spacing w:val="-15"/>
        </w:rPr>
        <w:t xml:space="preserve"> </w:t>
      </w:r>
      <w:r>
        <w:rPr>
          <w:color w:val="231F20"/>
          <w:spacing w:val="-6"/>
        </w:rPr>
        <w:t>banks</w:t>
      </w:r>
      <w:r>
        <w:rPr>
          <w:color w:val="231F20"/>
          <w:spacing w:val="-15"/>
        </w:rPr>
        <w:t xml:space="preserve"> </w:t>
      </w:r>
      <w:r>
        <w:rPr>
          <w:color w:val="231F20"/>
          <w:spacing w:val="-6"/>
        </w:rPr>
        <w:t>were</w:t>
      </w:r>
      <w:r>
        <w:rPr>
          <w:color w:val="231F20"/>
          <w:spacing w:val="-15"/>
        </w:rPr>
        <w:t xml:space="preserve"> </w:t>
      </w:r>
      <w:r>
        <w:rPr>
          <w:color w:val="231F20"/>
          <w:spacing w:val="-6"/>
        </w:rPr>
        <w:t>not</w:t>
      </w:r>
      <w:r>
        <w:rPr>
          <w:color w:val="231F20"/>
          <w:spacing w:val="-15"/>
        </w:rPr>
        <w:t xml:space="preserve"> </w:t>
      </w:r>
      <w:r>
        <w:rPr>
          <w:color w:val="231F20"/>
          <w:spacing w:val="-6"/>
        </w:rPr>
        <w:t>part</w:t>
      </w:r>
      <w:r>
        <w:rPr>
          <w:color w:val="231F20"/>
          <w:spacing w:val="-15"/>
        </w:rPr>
        <w:t xml:space="preserve"> </w:t>
      </w:r>
      <w:r>
        <w:rPr>
          <w:color w:val="231F20"/>
          <w:spacing w:val="-6"/>
        </w:rPr>
        <w:t>of</w:t>
      </w:r>
      <w:r>
        <w:rPr>
          <w:color w:val="231F20"/>
          <w:spacing w:val="-15"/>
        </w:rPr>
        <w:t xml:space="preserve"> </w:t>
      </w:r>
      <w:r>
        <w:rPr>
          <w:color w:val="231F20"/>
          <w:spacing w:val="-6"/>
        </w:rPr>
        <w:t>the</w:t>
      </w:r>
      <w:r>
        <w:rPr>
          <w:color w:val="231F20"/>
          <w:spacing w:val="-15"/>
        </w:rPr>
        <w:t xml:space="preserve"> </w:t>
      </w:r>
      <w:r>
        <w:rPr>
          <w:color w:val="231F20"/>
          <w:spacing w:val="-6"/>
        </w:rPr>
        <w:t>annual stress-testing</w:t>
      </w:r>
      <w:r>
        <w:rPr>
          <w:color w:val="231F20"/>
          <w:spacing w:val="-12"/>
        </w:rPr>
        <w:t xml:space="preserve"> </w:t>
      </w:r>
      <w:r>
        <w:rPr>
          <w:color w:val="231F20"/>
          <w:spacing w:val="-6"/>
        </w:rPr>
        <w:t>exercise</w:t>
      </w:r>
      <w:r>
        <w:rPr>
          <w:color w:val="231F20"/>
          <w:spacing w:val="-12"/>
        </w:rPr>
        <w:t xml:space="preserve"> </w:t>
      </w:r>
      <w:r>
        <w:rPr>
          <w:color w:val="231F20"/>
          <w:spacing w:val="-6"/>
        </w:rPr>
        <w:t>but</w:t>
      </w:r>
      <w:r>
        <w:rPr>
          <w:color w:val="231F20"/>
          <w:spacing w:val="-12"/>
        </w:rPr>
        <w:t xml:space="preserve"> </w:t>
      </w:r>
      <w:r>
        <w:rPr>
          <w:color w:val="231F20"/>
          <w:spacing w:val="-6"/>
        </w:rPr>
        <w:t>were</w:t>
      </w:r>
      <w:r>
        <w:rPr>
          <w:color w:val="231F20"/>
          <w:spacing w:val="-12"/>
        </w:rPr>
        <w:t xml:space="preserve"> </w:t>
      </w:r>
      <w:r>
        <w:rPr>
          <w:color w:val="231F20"/>
          <w:spacing w:val="-6"/>
        </w:rPr>
        <w:t>included</w:t>
      </w:r>
      <w:r>
        <w:rPr>
          <w:color w:val="231F20"/>
          <w:spacing w:val="-12"/>
        </w:rPr>
        <w:t xml:space="preserve"> </w:t>
      </w:r>
      <w:r>
        <w:rPr>
          <w:color w:val="231F20"/>
          <w:spacing w:val="-6"/>
        </w:rPr>
        <w:t>in</w:t>
      </w:r>
      <w:r>
        <w:rPr>
          <w:color w:val="231F20"/>
          <w:spacing w:val="-12"/>
        </w:rPr>
        <w:t xml:space="preserve"> </w:t>
      </w:r>
      <w:r>
        <w:rPr>
          <w:color w:val="231F20"/>
          <w:spacing w:val="-6"/>
        </w:rPr>
        <w:t>the</w:t>
      </w:r>
      <w:r>
        <w:rPr>
          <w:color w:val="231F20"/>
          <w:spacing w:val="-12"/>
        </w:rPr>
        <w:t xml:space="preserve"> </w:t>
      </w:r>
      <w:r>
        <w:rPr>
          <w:color w:val="231F20"/>
          <w:spacing w:val="-6"/>
        </w:rPr>
        <w:t>FPC’s</w:t>
      </w:r>
      <w:r>
        <w:rPr>
          <w:color w:val="231F20"/>
          <w:spacing w:val="-12"/>
        </w:rPr>
        <w:t xml:space="preserve"> </w:t>
      </w:r>
      <w:r>
        <w:rPr>
          <w:color w:val="231F20"/>
          <w:spacing w:val="-6"/>
        </w:rPr>
        <w:t>and PRC’s</w:t>
      </w:r>
      <w:r>
        <w:rPr>
          <w:color w:val="231F20"/>
          <w:spacing w:val="-14"/>
        </w:rPr>
        <w:t xml:space="preserve"> </w:t>
      </w:r>
      <w:r>
        <w:rPr>
          <w:color w:val="231F20"/>
          <w:spacing w:val="-6"/>
        </w:rPr>
        <w:t>September</w:t>
      </w:r>
      <w:r>
        <w:rPr>
          <w:color w:val="231F20"/>
          <w:spacing w:val="-14"/>
        </w:rPr>
        <w:t xml:space="preserve"> </w:t>
      </w:r>
      <w:r>
        <w:rPr>
          <w:color w:val="231F20"/>
          <w:spacing w:val="-6"/>
        </w:rPr>
        <w:t>2017</w:t>
      </w:r>
      <w:r>
        <w:rPr>
          <w:color w:val="231F20"/>
          <w:spacing w:val="-14"/>
        </w:rPr>
        <w:t xml:space="preserve"> </w:t>
      </w:r>
      <w:r>
        <w:rPr>
          <w:color w:val="231F20"/>
          <w:spacing w:val="-6"/>
        </w:rPr>
        <w:t>judgement</w:t>
      </w:r>
      <w:r>
        <w:rPr>
          <w:color w:val="231F20"/>
          <w:spacing w:val="-14"/>
        </w:rPr>
        <w:t xml:space="preserve"> </w:t>
      </w:r>
      <w:r>
        <w:rPr>
          <w:color w:val="231F20"/>
          <w:spacing w:val="-6"/>
        </w:rPr>
        <w:t>about</w:t>
      </w:r>
      <w:r>
        <w:rPr>
          <w:color w:val="231F20"/>
          <w:spacing w:val="-14"/>
        </w:rPr>
        <w:t xml:space="preserve"> </w:t>
      </w:r>
      <w:r>
        <w:rPr>
          <w:color w:val="231F20"/>
          <w:spacing w:val="-6"/>
        </w:rPr>
        <w:t>the</w:t>
      </w:r>
      <w:r>
        <w:rPr>
          <w:color w:val="231F20"/>
          <w:spacing w:val="-14"/>
        </w:rPr>
        <w:t xml:space="preserve"> </w:t>
      </w:r>
      <w:r>
        <w:rPr>
          <w:color w:val="231F20"/>
          <w:spacing w:val="-6"/>
        </w:rPr>
        <w:t>losses</w:t>
      </w:r>
      <w:r>
        <w:rPr>
          <w:color w:val="231F20"/>
          <w:spacing w:val="-14"/>
        </w:rPr>
        <w:t xml:space="preserve"> </w:t>
      </w:r>
      <w:r>
        <w:rPr>
          <w:color w:val="231F20"/>
          <w:spacing w:val="-6"/>
        </w:rPr>
        <w:t xml:space="preserve">on </w:t>
      </w:r>
      <w:r>
        <w:rPr>
          <w:color w:val="231F20"/>
          <w:spacing w:val="-4"/>
        </w:rPr>
        <w:t>consumer</w:t>
      </w:r>
      <w:r>
        <w:rPr>
          <w:color w:val="231F20"/>
          <w:spacing w:val="-18"/>
        </w:rPr>
        <w:t xml:space="preserve"> </w:t>
      </w:r>
      <w:r>
        <w:rPr>
          <w:color w:val="231F20"/>
          <w:spacing w:val="-4"/>
        </w:rPr>
        <w:t>credit</w:t>
      </w:r>
      <w:r>
        <w:rPr>
          <w:color w:val="231F20"/>
          <w:spacing w:val="-18"/>
        </w:rPr>
        <w:t xml:space="preserve"> </w:t>
      </w:r>
      <w:r>
        <w:rPr>
          <w:color w:val="231F20"/>
          <w:spacing w:val="-4"/>
        </w:rPr>
        <w:t>that</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banking</w:t>
      </w:r>
      <w:r>
        <w:rPr>
          <w:color w:val="231F20"/>
          <w:spacing w:val="-18"/>
        </w:rPr>
        <w:t xml:space="preserve"> </w:t>
      </w:r>
      <w:r>
        <w:rPr>
          <w:color w:val="231F20"/>
          <w:spacing w:val="-4"/>
        </w:rPr>
        <w:t>system</w:t>
      </w:r>
      <w:r>
        <w:rPr>
          <w:color w:val="231F20"/>
          <w:spacing w:val="-18"/>
        </w:rPr>
        <w:t xml:space="preserve"> </w:t>
      </w:r>
      <w:r>
        <w:rPr>
          <w:color w:val="231F20"/>
          <w:spacing w:val="-4"/>
        </w:rPr>
        <w:t>would</w:t>
      </w:r>
      <w:r>
        <w:rPr>
          <w:color w:val="231F20"/>
          <w:spacing w:val="-18"/>
        </w:rPr>
        <w:t xml:space="preserve"> </w:t>
      </w:r>
      <w:r>
        <w:rPr>
          <w:color w:val="231F20"/>
          <w:spacing w:val="-4"/>
        </w:rPr>
        <w:t>incur</w:t>
      </w:r>
      <w:r>
        <w:rPr>
          <w:color w:val="231F20"/>
          <w:spacing w:val="-18"/>
        </w:rPr>
        <w:t xml:space="preserve"> </w:t>
      </w:r>
      <w:r>
        <w:rPr>
          <w:color w:val="231F20"/>
          <w:spacing w:val="-4"/>
        </w:rPr>
        <w:t xml:space="preserve">in </w:t>
      </w:r>
      <w:r>
        <w:rPr>
          <w:color w:val="231F20"/>
          <w:w w:val="90"/>
        </w:rPr>
        <w:t>aggregate. Those smaller banks with material exposures to consumer credit have also been assessed against the 2017 scenario.</w:t>
      </w:r>
      <w:r>
        <w:rPr>
          <w:color w:val="231F20"/>
          <w:spacing w:val="-12"/>
          <w:w w:val="90"/>
        </w:rPr>
        <w:t xml:space="preserve"> </w:t>
      </w:r>
      <w:r>
        <w:rPr>
          <w:color w:val="231F20"/>
          <w:w w:val="90"/>
        </w:rPr>
        <w:t>Results</w:t>
      </w:r>
      <w:r>
        <w:rPr>
          <w:color w:val="231F20"/>
          <w:spacing w:val="-11"/>
          <w:w w:val="90"/>
        </w:rPr>
        <w:t xml:space="preserve"> </w:t>
      </w:r>
      <w:r>
        <w:rPr>
          <w:color w:val="231F20"/>
          <w:w w:val="90"/>
        </w:rPr>
        <w:t>of</w:t>
      </w:r>
      <w:r>
        <w:rPr>
          <w:color w:val="231F20"/>
          <w:spacing w:val="-12"/>
          <w:w w:val="90"/>
        </w:rPr>
        <w:t xml:space="preserve"> </w:t>
      </w:r>
      <w:r>
        <w:rPr>
          <w:color w:val="231F20"/>
          <w:w w:val="90"/>
        </w:rPr>
        <w:t>this</w:t>
      </w:r>
      <w:r>
        <w:rPr>
          <w:color w:val="231F20"/>
          <w:spacing w:val="-11"/>
          <w:w w:val="90"/>
        </w:rPr>
        <w:t xml:space="preserve"> </w:t>
      </w:r>
      <w:r>
        <w:rPr>
          <w:color w:val="231F20"/>
          <w:w w:val="90"/>
        </w:rPr>
        <w:t>analysis</w:t>
      </w:r>
      <w:r>
        <w:rPr>
          <w:color w:val="231F20"/>
          <w:spacing w:val="-12"/>
          <w:w w:val="90"/>
        </w:rPr>
        <w:t xml:space="preserve"> </w:t>
      </w:r>
      <w:r>
        <w:rPr>
          <w:color w:val="231F20"/>
          <w:w w:val="90"/>
        </w:rPr>
        <w:t>have</w:t>
      </w:r>
      <w:r>
        <w:rPr>
          <w:color w:val="231F20"/>
          <w:spacing w:val="-11"/>
          <w:w w:val="90"/>
        </w:rPr>
        <w:t xml:space="preserve"> </w:t>
      </w:r>
      <w:r>
        <w:rPr>
          <w:color w:val="231F20"/>
          <w:w w:val="90"/>
        </w:rPr>
        <w:t>not</w:t>
      </w:r>
      <w:r>
        <w:rPr>
          <w:color w:val="231F20"/>
          <w:spacing w:val="-12"/>
          <w:w w:val="90"/>
        </w:rPr>
        <w:t xml:space="preserve"> </w:t>
      </w:r>
      <w:r>
        <w:rPr>
          <w:color w:val="231F20"/>
          <w:w w:val="90"/>
        </w:rPr>
        <w:t>been</w:t>
      </w:r>
      <w:r>
        <w:rPr>
          <w:color w:val="231F20"/>
          <w:spacing w:val="-11"/>
          <w:w w:val="90"/>
        </w:rPr>
        <w:t xml:space="preserve"> </w:t>
      </w:r>
      <w:r>
        <w:rPr>
          <w:color w:val="231F20"/>
          <w:w w:val="90"/>
        </w:rPr>
        <w:t>published,</w:t>
      </w:r>
      <w:r>
        <w:rPr>
          <w:color w:val="231F20"/>
          <w:spacing w:val="-12"/>
          <w:w w:val="90"/>
        </w:rPr>
        <w:t xml:space="preserve"> </w:t>
      </w:r>
      <w:r>
        <w:rPr>
          <w:color w:val="231F20"/>
          <w:w w:val="90"/>
        </w:rPr>
        <w:t>but have guided supervisory strategy for those firms and will be considered as part of their subsequent capital assessment.</w:t>
      </w:r>
    </w:p>
    <w:p w14:paraId="3809B631" w14:textId="77777777" w:rsidR="00674611" w:rsidRDefault="00674611">
      <w:pPr>
        <w:pStyle w:val="BodyText"/>
        <w:spacing w:line="259" w:lineRule="auto"/>
        <w:sectPr w:rsidR="00674611">
          <w:pgSz w:w="11910" w:h="16840"/>
          <w:pgMar w:top="1560" w:right="283" w:bottom="280" w:left="283" w:header="446" w:footer="0" w:gutter="0"/>
          <w:cols w:num="2" w:space="720" w:equalWidth="0">
            <w:col w:w="5377" w:space="40"/>
            <w:col w:w="5927"/>
          </w:cols>
        </w:sectPr>
      </w:pPr>
    </w:p>
    <w:p w14:paraId="679F44EC" w14:textId="77777777" w:rsidR="00674611" w:rsidRDefault="00F77B18">
      <w:pPr>
        <w:pStyle w:val="Heading1"/>
      </w:pPr>
      <w:bookmarkStart w:id="8" w:name="Banking_sector_resilience"/>
      <w:bookmarkStart w:id="9" w:name="_TOC_250004"/>
      <w:bookmarkEnd w:id="8"/>
      <w:r>
        <w:rPr>
          <w:color w:val="231F20"/>
          <w:w w:val="85"/>
        </w:rPr>
        <w:lastRenderedPageBreak/>
        <w:t>Banking</w:t>
      </w:r>
      <w:r>
        <w:rPr>
          <w:color w:val="231F20"/>
          <w:spacing w:val="-26"/>
        </w:rPr>
        <w:t xml:space="preserve"> </w:t>
      </w:r>
      <w:r>
        <w:rPr>
          <w:color w:val="231F20"/>
          <w:w w:val="85"/>
        </w:rPr>
        <w:t>sector</w:t>
      </w:r>
      <w:r>
        <w:rPr>
          <w:color w:val="231F20"/>
          <w:spacing w:val="-25"/>
        </w:rPr>
        <w:t xml:space="preserve"> </w:t>
      </w:r>
      <w:bookmarkEnd w:id="9"/>
      <w:r>
        <w:rPr>
          <w:color w:val="231F20"/>
          <w:spacing w:val="-2"/>
          <w:w w:val="85"/>
        </w:rPr>
        <w:t>resilience</w:t>
      </w:r>
    </w:p>
    <w:p w14:paraId="64240ABE" w14:textId="77777777" w:rsidR="00674611" w:rsidRDefault="00674611">
      <w:pPr>
        <w:pStyle w:val="BodyText"/>
        <w:rPr>
          <w:rFonts w:ascii="Trebuchet MS"/>
        </w:rPr>
      </w:pPr>
    </w:p>
    <w:p w14:paraId="55BD0246" w14:textId="77777777" w:rsidR="00674611" w:rsidRDefault="00674611">
      <w:pPr>
        <w:pStyle w:val="BodyText"/>
        <w:rPr>
          <w:rFonts w:ascii="Trebuchet MS"/>
        </w:rPr>
      </w:pPr>
    </w:p>
    <w:p w14:paraId="4F0D1CCF" w14:textId="77777777" w:rsidR="00674611" w:rsidRDefault="00F77B18">
      <w:pPr>
        <w:pStyle w:val="BodyText"/>
        <w:spacing w:before="231"/>
        <w:rPr>
          <w:rFonts w:ascii="Trebuchet MS"/>
        </w:rPr>
      </w:pPr>
      <w:r>
        <w:rPr>
          <w:rFonts w:ascii="Trebuchet MS"/>
          <w:noProof/>
        </w:rPr>
        <mc:AlternateContent>
          <mc:Choice Requires="wps">
            <w:drawing>
              <wp:anchor distT="0" distB="0" distL="0" distR="0" simplePos="0" relativeHeight="487675904" behindDoc="1" locked="0" layoutInCell="1" allowOverlap="1" wp14:anchorId="630F8245" wp14:editId="65058A39">
                <wp:simplePos x="0" y="0"/>
                <wp:positionH relativeFrom="page">
                  <wp:posOffset>503999</wp:posOffset>
                </wp:positionH>
                <wp:positionV relativeFrom="paragraph">
                  <wp:posOffset>309519</wp:posOffset>
                </wp:positionV>
                <wp:extent cx="6552565" cy="1270"/>
                <wp:effectExtent l="0" t="0" r="0" b="0"/>
                <wp:wrapTopAndBottom/>
                <wp:docPr id="1104" name="Graphic 1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426C3F0" id="Graphic 1104" o:spid="_x0000_s1026" style="position:absolute;margin-left:39.7pt;margin-top:24.35pt;width:515.95pt;height:.1pt;z-index:-15640576;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" path="m,l6552006,e" filled="f" strokecolor="#231f20" strokeweight=".25pt">
                <v:path arrowok="t"/>
                <w10:wrap type="topAndBottom" anchorx="page"/>
              </v:shape>
            </w:pict>
          </mc:Fallback>
        </mc:AlternateContent>
      </w:r>
    </w:p>
    <w:p w14:paraId="451701D2" w14:textId="77777777" w:rsidR="00674611" w:rsidRDefault="00F77B18">
      <w:pPr>
        <w:spacing w:before="286" w:line="249" w:lineRule="auto"/>
        <w:ind w:left="510" w:right="526"/>
        <w:rPr>
          <w:sz w:val="26"/>
        </w:rPr>
      </w:pPr>
      <w:r>
        <w:rPr>
          <w:color w:val="85266B"/>
          <w:w w:val="90"/>
          <w:sz w:val="26"/>
        </w:rPr>
        <w:t>The</w:t>
      </w:r>
      <w:r>
        <w:rPr>
          <w:color w:val="85266B"/>
          <w:spacing w:val="-9"/>
          <w:w w:val="90"/>
          <w:sz w:val="26"/>
        </w:rPr>
        <w:t xml:space="preserve"> </w:t>
      </w:r>
      <w:r>
        <w:rPr>
          <w:color w:val="85266B"/>
          <w:w w:val="90"/>
          <w:sz w:val="26"/>
        </w:rPr>
        <w:t>UK</w:t>
      </w:r>
      <w:r>
        <w:rPr>
          <w:color w:val="85266B"/>
          <w:spacing w:val="-9"/>
          <w:w w:val="90"/>
          <w:sz w:val="26"/>
        </w:rPr>
        <w:t xml:space="preserve"> </w:t>
      </w:r>
      <w:r>
        <w:rPr>
          <w:color w:val="85266B"/>
          <w:w w:val="90"/>
          <w:sz w:val="26"/>
        </w:rPr>
        <w:t>banking</w:t>
      </w:r>
      <w:r>
        <w:rPr>
          <w:color w:val="85266B"/>
          <w:spacing w:val="-9"/>
          <w:w w:val="90"/>
          <w:sz w:val="26"/>
        </w:rPr>
        <w:t xml:space="preserve"> </w:t>
      </w:r>
      <w:r>
        <w:rPr>
          <w:color w:val="85266B"/>
          <w:w w:val="90"/>
          <w:sz w:val="26"/>
        </w:rPr>
        <w:t>sector</w:t>
      </w:r>
      <w:r>
        <w:rPr>
          <w:color w:val="85266B"/>
          <w:spacing w:val="-9"/>
          <w:w w:val="90"/>
          <w:sz w:val="26"/>
        </w:rPr>
        <w:t xml:space="preserve"> </w:t>
      </w:r>
      <w:r>
        <w:rPr>
          <w:color w:val="85266B"/>
          <w:w w:val="90"/>
          <w:sz w:val="26"/>
        </w:rPr>
        <w:t>remains</w:t>
      </w:r>
      <w:r>
        <w:rPr>
          <w:color w:val="85266B"/>
          <w:spacing w:val="-9"/>
          <w:w w:val="90"/>
          <w:sz w:val="26"/>
        </w:rPr>
        <w:t xml:space="preserve"> </w:t>
      </w:r>
      <w:r>
        <w:rPr>
          <w:color w:val="85266B"/>
          <w:w w:val="90"/>
          <w:sz w:val="26"/>
        </w:rPr>
        <w:t>resilient.</w:t>
      </w:r>
      <w:r>
        <w:rPr>
          <w:color w:val="85266B"/>
          <w:spacing w:val="-9"/>
          <w:w w:val="90"/>
          <w:sz w:val="26"/>
        </w:rPr>
        <w:t xml:space="preserve"> </w:t>
      </w:r>
      <w:r>
        <w:rPr>
          <w:color w:val="85266B"/>
          <w:w w:val="90"/>
          <w:sz w:val="26"/>
        </w:rPr>
        <w:t>Banks’</w:t>
      </w:r>
      <w:r>
        <w:rPr>
          <w:color w:val="85266B"/>
          <w:spacing w:val="-9"/>
          <w:w w:val="90"/>
          <w:sz w:val="26"/>
        </w:rPr>
        <w:t xml:space="preserve"> </w:t>
      </w:r>
      <w:r>
        <w:rPr>
          <w:color w:val="85266B"/>
          <w:w w:val="90"/>
          <w:sz w:val="26"/>
        </w:rPr>
        <w:t>capital</w:t>
      </w:r>
      <w:r>
        <w:rPr>
          <w:color w:val="85266B"/>
          <w:spacing w:val="-9"/>
          <w:w w:val="90"/>
          <w:sz w:val="26"/>
        </w:rPr>
        <w:t xml:space="preserve"> </w:t>
      </w:r>
      <w:r>
        <w:rPr>
          <w:color w:val="85266B"/>
          <w:w w:val="90"/>
          <w:sz w:val="26"/>
        </w:rPr>
        <w:t>ratios</w:t>
      </w:r>
      <w:r>
        <w:rPr>
          <w:color w:val="85266B"/>
          <w:spacing w:val="-9"/>
          <w:w w:val="90"/>
          <w:sz w:val="26"/>
        </w:rPr>
        <w:t xml:space="preserve"> </w:t>
      </w:r>
      <w:r>
        <w:rPr>
          <w:color w:val="85266B"/>
          <w:w w:val="90"/>
          <w:sz w:val="26"/>
        </w:rPr>
        <w:t>have</w:t>
      </w:r>
      <w:r>
        <w:rPr>
          <w:color w:val="85266B"/>
          <w:spacing w:val="-9"/>
          <w:w w:val="90"/>
          <w:sz w:val="26"/>
        </w:rPr>
        <w:t xml:space="preserve"> </w:t>
      </w:r>
      <w:r>
        <w:rPr>
          <w:color w:val="85266B"/>
          <w:w w:val="90"/>
          <w:sz w:val="26"/>
        </w:rPr>
        <w:t>increased</w:t>
      </w:r>
      <w:r>
        <w:rPr>
          <w:color w:val="85266B"/>
          <w:spacing w:val="-9"/>
          <w:w w:val="90"/>
          <w:sz w:val="26"/>
        </w:rPr>
        <w:t xml:space="preserve"> </w:t>
      </w:r>
      <w:r>
        <w:rPr>
          <w:color w:val="85266B"/>
          <w:w w:val="90"/>
          <w:sz w:val="26"/>
        </w:rPr>
        <w:t>significantly</w:t>
      </w:r>
      <w:r>
        <w:rPr>
          <w:color w:val="85266B"/>
          <w:spacing w:val="-9"/>
          <w:w w:val="90"/>
          <w:sz w:val="26"/>
        </w:rPr>
        <w:t xml:space="preserve"> </w:t>
      </w:r>
      <w:r>
        <w:rPr>
          <w:color w:val="85266B"/>
          <w:w w:val="90"/>
          <w:sz w:val="26"/>
        </w:rPr>
        <w:t>since</w:t>
      </w:r>
      <w:r>
        <w:rPr>
          <w:color w:val="85266B"/>
          <w:spacing w:val="-9"/>
          <w:w w:val="90"/>
          <w:sz w:val="26"/>
        </w:rPr>
        <w:t xml:space="preserve"> </w:t>
      </w:r>
      <w:r>
        <w:rPr>
          <w:color w:val="85266B"/>
          <w:w w:val="90"/>
          <w:sz w:val="26"/>
        </w:rPr>
        <w:t>the global financial crisis and their liquidity positions are strong. While funding costs have risen moderately in recent months — in line with a tightening in credit markets more generally — they remain</w:t>
      </w:r>
      <w:r>
        <w:rPr>
          <w:color w:val="85266B"/>
          <w:spacing w:val="-7"/>
          <w:w w:val="90"/>
          <w:sz w:val="26"/>
        </w:rPr>
        <w:t xml:space="preserve"> </w:t>
      </w:r>
      <w:r>
        <w:rPr>
          <w:color w:val="85266B"/>
          <w:w w:val="90"/>
          <w:sz w:val="26"/>
        </w:rPr>
        <w:t>low</w:t>
      </w:r>
      <w:r>
        <w:rPr>
          <w:color w:val="85266B"/>
          <w:spacing w:val="-7"/>
          <w:w w:val="90"/>
          <w:sz w:val="26"/>
        </w:rPr>
        <w:t xml:space="preserve"> </w:t>
      </w:r>
      <w:r>
        <w:rPr>
          <w:color w:val="85266B"/>
          <w:w w:val="90"/>
          <w:sz w:val="26"/>
        </w:rPr>
        <w:t>by</w:t>
      </w:r>
      <w:r>
        <w:rPr>
          <w:color w:val="85266B"/>
          <w:spacing w:val="-7"/>
          <w:w w:val="90"/>
          <w:sz w:val="26"/>
        </w:rPr>
        <w:t xml:space="preserve"> </w:t>
      </w:r>
      <w:r>
        <w:rPr>
          <w:color w:val="85266B"/>
          <w:w w:val="90"/>
          <w:sz w:val="26"/>
        </w:rPr>
        <w:t>historical</w:t>
      </w:r>
      <w:r>
        <w:rPr>
          <w:color w:val="85266B"/>
          <w:spacing w:val="-7"/>
          <w:w w:val="90"/>
          <w:sz w:val="26"/>
        </w:rPr>
        <w:t xml:space="preserve"> </w:t>
      </w:r>
      <w:r>
        <w:rPr>
          <w:color w:val="85266B"/>
          <w:w w:val="90"/>
          <w:sz w:val="26"/>
        </w:rPr>
        <w:t>standards.</w:t>
      </w:r>
      <w:r>
        <w:rPr>
          <w:color w:val="85266B"/>
          <w:spacing w:val="-7"/>
          <w:w w:val="90"/>
          <w:sz w:val="26"/>
        </w:rPr>
        <w:t xml:space="preserve"> </w:t>
      </w:r>
      <w:r>
        <w:rPr>
          <w:color w:val="85266B"/>
          <w:w w:val="90"/>
          <w:sz w:val="26"/>
        </w:rPr>
        <w:t>This</w:t>
      </w:r>
      <w:r>
        <w:rPr>
          <w:color w:val="85266B"/>
          <w:spacing w:val="-7"/>
          <w:w w:val="90"/>
          <w:sz w:val="26"/>
        </w:rPr>
        <w:t xml:space="preserve"> </w:t>
      </w:r>
      <w:r>
        <w:rPr>
          <w:color w:val="85266B"/>
          <w:w w:val="90"/>
          <w:sz w:val="26"/>
        </w:rPr>
        <w:t>recent</w:t>
      </w:r>
      <w:r>
        <w:rPr>
          <w:color w:val="85266B"/>
          <w:spacing w:val="-7"/>
          <w:w w:val="90"/>
          <w:sz w:val="26"/>
        </w:rPr>
        <w:t xml:space="preserve"> </w:t>
      </w:r>
      <w:r>
        <w:rPr>
          <w:color w:val="85266B"/>
          <w:w w:val="90"/>
          <w:sz w:val="26"/>
        </w:rPr>
        <w:t>increase</w:t>
      </w:r>
      <w:r>
        <w:rPr>
          <w:color w:val="85266B"/>
          <w:spacing w:val="-7"/>
          <w:w w:val="90"/>
          <w:sz w:val="26"/>
        </w:rPr>
        <w:t xml:space="preserve"> </w:t>
      </w:r>
      <w:r>
        <w:rPr>
          <w:color w:val="85266B"/>
          <w:w w:val="90"/>
          <w:sz w:val="26"/>
        </w:rPr>
        <w:t>does</w:t>
      </w:r>
      <w:r>
        <w:rPr>
          <w:color w:val="85266B"/>
          <w:spacing w:val="-7"/>
          <w:w w:val="90"/>
          <w:sz w:val="26"/>
        </w:rPr>
        <w:t xml:space="preserve"> </w:t>
      </w:r>
      <w:r>
        <w:rPr>
          <w:color w:val="85266B"/>
          <w:w w:val="90"/>
          <w:sz w:val="26"/>
        </w:rPr>
        <w:t>not</w:t>
      </w:r>
      <w:r>
        <w:rPr>
          <w:color w:val="85266B"/>
          <w:spacing w:val="-7"/>
          <w:w w:val="90"/>
          <w:sz w:val="26"/>
        </w:rPr>
        <w:t xml:space="preserve"> </w:t>
      </w:r>
      <w:r>
        <w:rPr>
          <w:color w:val="85266B"/>
          <w:w w:val="90"/>
          <w:sz w:val="26"/>
        </w:rPr>
        <w:t>reflect</w:t>
      </w:r>
      <w:r>
        <w:rPr>
          <w:color w:val="85266B"/>
          <w:spacing w:val="-7"/>
          <w:w w:val="90"/>
          <w:sz w:val="26"/>
        </w:rPr>
        <w:t xml:space="preserve"> </w:t>
      </w:r>
      <w:r>
        <w:rPr>
          <w:color w:val="85266B"/>
          <w:w w:val="90"/>
          <w:sz w:val="26"/>
        </w:rPr>
        <w:t>reduced</w:t>
      </w:r>
      <w:r>
        <w:rPr>
          <w:color w:val="85266B"/>
          <w:spacing w:val="-7"/>
          <w:w w:val="90"/>
          <w:sz w:val="26"/>
        </w:rPr>
        <w:t xml:space="preserve"> </w:t>
      </w:r>
      <w:r>
        <w:rPr>
          <w:color w:val="85266B"/>
          <w:w w:val="90"/>
          <w:sz w:val="26"/>
        </w:rPr>
        <w:t>confidence</w:t>
      </w:r>
      <w:r>
        <w:rPr>
          <w:color w:val="85266B"/>
          <w:spacing w:val="-7"/>
          <w:w w:val="90"/>
          <w:sz w:val="26"/>
        </w:rPr>
        <w:t xml:space="preserve"> </w:t>
      </w:r>
      <w:r>
        <w:rPr>
          <w:color w:val="85266B"/>
          <w:w w:val="90"/>
          <w:sz w:val="26"/>
        </w:rPr>
        <w:t>in</w:t>
      </w:r>
      <w:r>
        <w:rPr>
          <w:color w:val="85266B"/>
          <w:spacing w:val="-7"/>
          <w:w w:val="90"/>
          <w:sz w:val="26"/>
        </w:rPr>
        <w:t xml:space="preserve"> </w:t>
      </w:r>
      <w:r>
        <w:rPr>
          <w:color w:val="85266B"/>
          <w:w w:val="90"/>
          <w:sz w:val="26"/>
        </w:rPr>
        <w:t>the resilience</w:t>
      </w:r>
      <w:r>
        <w:rPr>
          <w:color w:val="85266B"/>
          <w:spacing w:val="-3"/>
          <w:w w:val="90"/>
          <w:sz w:val="26"/>
        </w:rPr>
        <w:t xml:space="preserve"> </w:t>
      </w:r>
      <w:r>
        <w:rPr>
          <w:color w:val="85266B"/>
          <w:w w:val="90"/>
          <w:sz w:val="26"/>
        </w:rPr>
        <w:t>of</w:t>
      </w:r>
      <w:r>
        <w:rPr>
          <w:color w:val="85266B"/>
          <w:spacing w:val="-3"/>
          <w:w w:val="90"/>
          <w:sz w:val="26"/>
        </w:rPr>
        <w:t xml:space="preserve"> </w:t>
      </w:r>
      <w:r>
        <w:rPr>
          <w:color w:val="85266B"/>
          <w:w w:val="90"/>
          <w:sz w:val="26"/>
        </w:rPr>
        <w:t>the</w:t>
      </w:r>
      <w:r>
        <w:rPr>
          <w:color w:val="85266B"/>
          <w:spacing w:val="-3"/>
          <w:w w:val="90"/>
          <w:sz w:val="26"/>
        </w:rPr>
        <w:t xml:space="preserve"> </w:t>
      </w:r>
      <w:r>
        <w:rPr>
          <w:color w:val="85266B"/>
          <w:w w:val="90"/>
          <w:sz w:val="26"/>
        </w:rPr>
        <w:t>banking</w:t>
      </w:r>
      <w:r>
        <w:rPr>
          <w:color w:val="85266B"/>
          <w:spacing w:val="-3"/>
          <w:w w:val="90"/>
          <w:sz w:val="26"/>
        </w:rPr>
        <w:t xml:space="preserve"> </w:t>
      </w:r>
      <w:r>
        <w:rPr>
          <w:color w:val="85266B"/>
          <w:w w:val="90"/>
          <w:sz w:val="26"/>
        </w:rPr>
        <w:t>sector</w:t>
      </w:r>
      <w:r>
        <w:rPr>
          <w:color w:val="85266B"/>
          <w:spacing w:val="-3"/>
          <w:w w:val="90"/>
          <w:sz w:val="26"/>
        </w:rPr>
        <w:t xml:space="preserve"> </w:t>
      </w:r>
      <w:r>
        <w:rPr>
          <w:color w:val="85266B"/>
          <w:w w:val="90"/>
          <w:sz w:val="26"/>
        </w:rPr>
        <w:t>but</w:t>
      </w:r>
      <w:r>
        <w:rPr>
          <w:color w:val="85266B"/>
          <w:spacing w:val="-3"/>
          <w:w w:val="90"/>
          <w:sz w:val="26"/>
        </w:rPr>
        <w:t xml:space="preserve"> </w:t>
      </w:r>
      <w:r>
        <w:rPr>
          <w:color w:val="85266B"/>
          <w:w w:val="90"/>
          <w:sz w:val="26"/>
        </w:rPr>
        <w:t>rather</w:t>
      </w:r>
      <w:r>
        <w:rPr>
          <w:color w:val="85266B"/>
          <w:spacing w:val="-3"/>
          <w:w w:val="90"/>
          <w:sz w:val="26"/>
        </w:rPr>
        <w:t xml:space="preserve"> </w:t>
      </w:r>
      <w:r>
        <w:rPr>
          <w:color w:val="85266B"/>
          <w:w w:val="90"/>
          <w:sz w:val="26"/>
        </w:rPr>
        <w:t>a</w:t>
      </w:r>
      <w:r>
        <w:rPr>
          <w:color w:val="85266B"/>
          <w:spacing w:val="-3"/>
          <w:w w:val="90"/>
          <w:sz w:val="26"/>
        </w:rPr>
        <w:t xml:space="preserve"> </w:t>
      </w:r>
      <w:r>
        <w:rPr>
          <w:color w:val="85266B"/>
          <w:w w:val="90"/>
          <w:sz w:val="26"/>
        </w:rPr>
        <w:t>range</w:t>
      </w:r>
      <w:r>
        <w:rPr>
          <w:color w:val="85266B"/>
          <w:spacing w:val="-3"/>
          <w:w w:val="90"/>
          <w:sz w:val="26"/>
        </w:rPr>
        <w:t xml:space="preserve"> </w:t>
      </w:r>
      <w:r>
        <w:rPr>
          <w:color w:val="85266B"/>
          <w:w w:val="90"/>
          <w:sz w:val="26"/>
        </w:rPr>
        <w:t>of</w:t>
      </w:r>
      <w:r>
        <w:rPr>
          <w:color w:val="85266B"/>
          <w:spacing w:val="-3"/>
          <w:w w:val="90"/>
          <w:sz w:val="26"/>
        </w:rPr>
        <w:t xml:space="preserve"> </w:t>
      </w:r>
      <w:r>
        <w:rPr>
          <w:color w:val="85266B"/>
          <w:w w:val="90"/>
          <w:sz w:val="26"/>
        </w:rPr>
        <w:t>other</w:t>
      </w:r>
      <w:r>
        <w:rPr>
          <w:color w:val="85266B"/>
          <w:spacing w:val="-3"/>
          <w:w w:val="90"/>
          <w:sz w:val="26"/>
        </w:rPr>
        <w:t xml:space="preserve"> </w:t>
      </w:r>
      <w:r>
        <w:rPr>
          <w:color w:val="85266B"/>
          <w:w w:val="90"/>
          <w:sz w:val="26"/>
        </w:rPr>
        <w:t>factors</w:t>
      </w:r>
      <w:r>
        <w:rPr>
          <w:color w:val="85266B"/>
          <w:spacing w:val="-3"/>
          <w:w w:val="90"/>
          <w:sz w:val="26"/>
        </w:rPr>
        <w:t xml:space="preserve"> </w:t>
      </w:r>
      <w:r>
        <w:rPr>
          <w:color w:val="85266B"/>
          <w:w w:val="90"/>
          <w:sz w:val="26"/>
        </w:rPr>
        <w:t>driving</w:t>
      </w:r>
      <w:r>
        <w:rPr>
          <w:color w:val="85266B"/>
          <w:spacing w:val="-3"/>
          <w:w w:val="90"/>
          <w:sz w:val="26"/>
        </w:rPr>
        <w:t xml:space="preserve"> </w:t>
      </w:r>
      <w:r>
        <w:rPr>
          <w:color w:val="85266B"/>
          <w:w w:val="90"/>
          <w:sz w:val="26"/>
        </w:rPr>
        <w:t>a</w:t>
      </w:r>
      <w:r>
        <w:rPr>
          <w:color w:val="85266B"/>
          <w:spacing w:val="-3"/>
          <w:w w:val="90"/>
          <w:sz w:val="26"/>
        </w:rPr>
        <w:t xml:space="preserve"> </w:t>
      </w:r>
      <w:r>
        <w:rPr>
          <w:color w:val="85266B"/>
          <w:w w:val="90"/>
          <w:sz w:val="26"/>
        </w:rPr>
        <w:t>shift</w:t>
      </w:r>
      <w:r>
        <w:rPr>
          <w:color w:val="85266B"/>
          <w:spacing w:val="-3"/>
          <w:w w:val="90"/>
          <w:sz w:val="26"/>
        </w:rPr>
        <w:t xml:space="preserve"> </w:t>
      </w:r>
      <w:r>
        <w:rPr>
          <w:color w:val="85266B"/>
          <w:w w:val="90"/>
          <w:sz w:val="26"/>
        </w:rPr>
        <w:t>in</w:t>
      </w:r>
      <w:r>
        <w:rPr>
          <w:color w:val="85266B"/>
          <w:spacing w:val="-3"/>
          <w:w w:val="90"/>
          <w:sz w:val="26"/>
        </w:rPr>
        <w:t xml:space="preserve"> </w:t>
      </w:r>
      <w:r>
        <w:rPr>
          <w:color w:val="85266B"/>
          <w:w w:val="90"/>
          <w:sz w:val="26"/>
        </w:rPr>
        <w:t>the</w:t>
      </w:r>
      <w:r>
        <w:rPr>
          <w:color w:val="85266B"/>
          <w:spacing w:val="-3"/>
          <w:w w:val="90"/>
          <w:sz w:val="26"/>
        </w:rPr>
        <w:t xml:space="preserve"> </w:t>
      </w:r>
      <w:r>
        <w:rPr>
          <w:color w:val="85266B"/>
          <w:w w:val="90"/>
          <w:sz w:val="26"/>
        </w:rPr>
        <w:t>balance</w:t>
      </w:r>
      <w:r>
        <w:rPr>
          <w:color w:val="85266B"/>
          <w:spacing w:val="-3"/>
          <w:w w:val="90"/>
          <w:sz w:val="26"/>
        </w:rPr>
        <w:t xml:space="preserve"> </w:t>
      </w:r>
      <w:r>
        <w:rPr>
          <w:color w:val="85266B"/>
          <w:w w:val="90"/>
          <w:sz w:val="26"/>
        </w:rPr>
        <w:t xml:space="preserve">of </w:t>
      </w:r>
      <w:r>
        <w:rPr>
          <w:color w:val="85266B"/>
          <w:spacing w:val="-6"/>
          <w:sz w:val="26"/>
        </w:rPr>
        <w:t>supply</w:t>
      </w:r>
      <w:r>
        <w:rPr>
          <w:color w:val="85266B"/>
          <w:spacing w:val="-23"/>
          <w:sz w:val="26"/>
        </w:rPr>
        <w:t xml:space="preserve"> </w:t>
      </w:r>
      <w:r>
        <w:rPr>
          <w:color w:val="85266B"/>
          <w:spacing w:val="-6"/>
          <w:sz w:val="26"/>
        </w:rPr>
        <w:t>and</w:t>
      </w:r>
      <w:r>
        <w:rPr>
          <w:color w:val="85266B"/>
          <w:spacing w:val="-23"/>
          <w:sz w:val="26"/>
        </w:rPr>
        <w:t xml:space="preserve"> </w:t>
      </w:r>
      <w:r>
        <w:rPr>
          <w:color w:val="85266B"/>
          <w:spacing w:val="-6"/>
          <w:sz w:val="26"/>
        </w:rPr>
        <w:t>demand</w:t>
      </w:r>
      <w:r>
        <w:rPr>
          <w:color w:val="85266B"/>
          <w:spacing w:val="-23"/>
          <w:sz w:val="26"/>
        </w:rPr>
        <w:t xml:space="preserve"> </w:t>
      </w:r>
      <w:r>
        <w:rPr>
          <w:color w:val="85266B"/>
          <w:spacing w:val="-6"/>
          <w:sz w:val="26"/>
        </w:rPr>
        <w:t>for</w:t>
      </w:r>
      <w:r>
        <w:rPr>
          <w:color w:val="85266B"/>
          <w:spacing w:val="-23"/>
          <w:sz w:val="26"/>
        </w:rPr>
        <w:t xml:space="preserve"> </w:t>
      </w:r>
      <w:r>
        <w:rPr>
          <w:color w:val="85266B"/>
          <w:spacing w:val="-6"/>
          <w:sz w:val="26"/>
        </w:rPr>
        <w:t>bank</w:t>
      </w:r>
      <w:r>
        <w:rPr>
          <w:color w:val="85266B"/>
          <w:spacing w:val="-23"/>
          <w:sz w:val="26"/>
        </w:rPr>
        <w:t xml:space="preserve"> </w:t>
      </w:r>
      <w:r>
        <w:rPr>
          <w:color w:val="85266B"/>
          <w:spacing w:val="-6"/>
          <w:sz w:val="26"/>
        </w:rPr>
        <w:t>debt.</w:t>
      </w:r>
    </w:p>
    <w:p w14:paraId="1EADC037" w14:textId="77777777" w:rsidR="00674611" w:rsidRDefault="00674611">
      <w:pPr>
        <w:pStyle w:val="BodyText"/>
        <w:spacing w:before="75"/>
        <w:rPr>
          <w:sz w:val="26"/>
        </w:rPr>
      </w:pPr>
    </w:p>
    <w:p w14:paraId="0AB3B92D" w14:textId="77777777" w:rsidR="00674611" w:rsidRDefault="00F77B18">
      <w:pPr>
        <w:spacing w:line="249" w:lineRule="auto"/>
        <w:ind w:left="510" w:right="698"/>
        <w:rPr>
          <w:sz w:val="26"/>
        </w:rPr>
      </w:pPr>
      <w:r>
        <w:rPr>
          <w:color w:val="85266B"/>
          <w:w w:val="90"/>
          <w:sz w:val="26"/>
        </w:rPr>
        <w:t>The</w:t>
      </w:r>
      <w:r>
        <w:rPr>
          <w:color w:val="85266B"/>
          <w:spacing w:val="-6"/>
          <w:w w:val="90"/>
          <w:sz w:val="26"/>
        </w:rPr>
        <w:t xml:space="preserve"> </w:t>
      </w:r>
      <w:r>
        <w:rPr>
          <w:color w:val="85266B"/>
          <w:w w:val="90"/>
          <w:sz w:val="26"/>
        </w:rPr>
        <w:t>ability</w:t>
      </w:r>
      <w:r>
        <w:rPr>
          <w:color w:val="85266B"/>
          <w:spacing w:val="-6"/>
          <w:w w:val="90"/>
          <w:sz w:val="26"/>
        </w:rPr>
        <w:t xml:space="preserve"> </w:t>
      </w:r>
      <w:r>
        <w:rPr>
          <w:color w:val="85266B"/>
          <w:w w:val="90"/>
          <w:sz w:val="26"/>
        </w:rPr>
        <w:t>of</w:t>
      </w:r>
      <w:r>
        <w:rPr>
          <w:color w:val="85266B"/>
          <w:spacing w:val="-6"/>
          <w:w w:val="90"/>
          <w:sz w:val="26"/>
        </w:rPr>
        <w:t xml:space="preserve"> </w:t>
      </w:r>
      <w:r>
        <w:rPr>
          <w:color w:val="85266B"/>
          <w:w w:val="90"/>
          <w:sz w:val="26"/>
        </w:rPr>
        <w:t>important</w:t>
      </w:r>
      <w:r>
        <w:rPr>
          <w:color w:val="85266B"/>
          <w:spacing w:val="-6"/>
          <w:w w:val="90"/>
          <w:sz w:val="26"/>
        </w:rPr>
        <w:t xml:space="preserve"> </w:t>
      </w:r>
      <w:r>
        <w:rPr>
          <w:color w:val="85266B"/>
          <w:w w:val="90"/>
          <w:sz w:val="26"/>
        </w:rPr>
        <w:t>financial</w:t>
      </w:r>
      <w:r>
        <w:rPr>
          <w:color w:val="85266B"/>
          <w:spacing w:val="-6"/>
          <w:w w:val="90"/>
          <w:sz w:val="26"/>
        </w:rPr>
        <w:t xml:space="preserve"> </w:t>
      </w:r>
      <w:r>
        <w:rPr>
          <w:color w:val="85266B"/>
          <w:w w:val="90"/>
          <w:sz w:val="26"/>
        </w:rPr>
        <w:t>companies</w:t>
      </w:r>
      <w:r>
        <w:rPr>
          <w:color w:val="85266B"/>
          <w:spacing w:val="-6"/>
          <w:w w:val="90"/>
          <w:sz w:val="26"/>
        </w:rPr>
        <w:t xml:space="preserve"> </w:t>
      </w:r>
      <w:r>
        <w:rPr>
          <w:color w:val="85266B"/>
          <w:w w:val="90"/>
          <w:sz w:val="26"/>
        </w:rPr>
        <w:t>to</w:t>
      </w:r>
      <w:r>
        <w:rPr>
          <w:color w:val="85266B"/>
          <w:spacing w:val="-6"/>
          <w:w w:val="90"/>
          <w:sz w:val="26"/>
        </w:rPr>
        <w:t xml:space="preserve"> </w:t>
      </w:r>
      <w:r>
        <w:rPr>
          <w:color w:val="85266B"/>
          <w:w w:val="90"/>
          <w:sz w:val="26"/>
        </w:rPr>
        <w:t>resist</w:t>
      </w:r>
      <w:r>
        <w:rPr>
          <w:color w:val="85266B"/>
          <w:spacing w:val="-6"/>
          <w:w w:val="90"/>
          <w:sz w:val="26"/>
        </w:rPr>
        <w:t xml:space="preserve"> </w:t>
      </w:r>
      <w:proofErr w:type="spellStart"/>
      <w:r>
        <w:rPr>
          <w:color w:val="85266B"/>
          <w:w w:val="90"/>
          <w:sz w:val="26"/>
        </w:rPr>
        <w:t>cyber</w:t>
      </w:r>
      <w:r>
        <w:rPr>
          <w:color w:val="85266B"/>
          <w:spacing w:val="-6"/>
          <w:w w:val="90"/>
          <w:sz w:val="26"/>
        </w:rPr>
        <w:t xml:space="preserve"> </w:t>
      </w:r>
      <w:r>
        <w:rPr>
          <w:color w:val="85266B"/>
          <w:w w:val="90"/>
          <w:sz w:val="26"/>
        </w:rPr>
        <w:t>attack</w:t>
      </w:r>
      <w:proofErr w:type="spellEnd"/>
      <w:r>
        <w:rPr>
          <w:color w:val="85266B"/>
          <w:spacing w:val="-6"/>
          <w:w w:val="90"/>
          <w:sz w:val="26"/>
        </w:rPr>
        <w:t xml:space="preserve"> </w:t>
      </w:r>
      <w:r>
        <w:rPr>
          <w:color w:val="85266B"/>
          <w:w w:val="90"/>
          <w:sz w:val="26"/>
        </w:rPr>
        <w:t>has</w:t>
      </w:r>
      <w:r>
        <w:rPr>
          <w:color w:val="85266B"/>
          <w:spacing w:val="-6"/>
          <w:w w:val="90"/>
          <w:sz w:val="26"/>
        </w:rPr>
        <w:t xml:space="preserve"> </w:t>
      </w:r>
      <w:r>
        <w:rPr>
          <w:color w:val="85266B"/>
          <w:w w:val="90"/>
          <w:sz w:val="26"/>
        </w:rPr>
        <w:t>been,</w:t>
      </w:r>
      <w:r>
        <w:rPr>
          <w:color w:val="85266B"/>
          <w:spacing w:val="-6"/>
          <w:w w:val="90"/>
          <w:sz w:val="26"/>
        </w:rPr>
        <w:t xml:space="preserve"> </w:t>
      </w:r>
      <w:r>
        <w:rPr>
          <w:color w:val="85266B"/>
          <w:w w:val="90"/>
          <w:sz w:val="26"/>
        </w:rPr>
        <w:t>and</w:t>
      </w:r>
      <w:r>
        <w:rPr>
          <w:color w:val="85266B"/>
          <w:spacing w:val="-6"/>
          <w:w w:val="90"/>
          <w:sz w:val="26"/>
        </w:rPr>
        <w:t xml:space="preserve"> </w:t>
      </w:r>
      <w:r>
        <w:rPr>
          <w:color w:val="85266B"/>
          <w:w w:val="90"/>
          <w:sz w:val="26"/>
        </w:rPr>
        <w:t>continues</w:t>
      </w:r>
      <w:r>
        <w:rPr>
          <w:color w:val="85266B"/>
          <w:spacing w:val="-6"/>
          <w:w w:val="90"/>
          <w:sz w:val="26"/>
        </w:rPr>
        <w:t xml:space="preserve"> </w:t>
      </w:r>
      <w:r>
        <w:rPr>
          <w:color w:val="85266B"/>
          <w:w w:val="90"/>
          <w:sz w:val="26"/>
        </w:rPr>
        <w:t>to</w:t>
      </w:r>
      <w:r>
        <w:rPr>
          <w:color w:val="85266B"/>
          <w:spacing w:val="-6"/>
          <w:w w:val="90"/>
          <w:sz w:val="26"/>
        </w:rPr>
        <w:t xml:space="preserve"> </w:t>
      </w:r>
      <w:r>
        <w:rPr>
          <w:color w:val="85266B"/>
          <w:w w:val="90"/>
          <w:sz w:val="26"/>
        </w:rPr>
        <w:t>be, tested.</w:t>
      </w:r>
      <w:r>
        <w:rPr>
          <w:color w:val="85266B"/>
          <w:spacing w:val="-2"/>
          <w:w w:val="90"/>
          <w:sz w:val="26"/>
        </w:rPr>
        <w:t xml:space="preserve"> </w:t>
      </w:r>
      <w:r>
        <w:rPr>
          <w:color w:val="85266B"/>
          <w:w w:val="90"/>
          <w:sz w:val="26"/>
        </w:rPr>
        <w:t>The</w:t>
      </w:r>
      <w:r>
        <w:rPr>
          <w:color w:val="85266B"/>
          <w:spacing w:val="-2"/>
          <w:w w:val="90"/>
          <w:sz w:val="26"/>
        </w:rPr>
        <w:t xml:space="preserve"> </w:t>
      </w:r>
      <w:r>
        <w:rPr>
          <w:color w:val="85266B"/>
          <w:w w:val="90"/>
          <w:sz w:val="26"/>
        </w:rPr>
        <w:t>FPC</w:t>
      </w:r>
      <w:r>
        <w:rPr>
          <w:color w:val="85266B"/>
          <w:spacing w:val="-2"/>
          <w:w w:val="90"/>
          <w:sz w:val="26"/>
        </w:rPr>
        <w:t xml:space="preserve"> </w:t>
      </w:r>
      <w:r>
        <w:rPr>
          <w:color w:val="85266B"/>
          <w:w w:val="90"/>
          <w:sz w:val="26"/>
        </w:rPr>
        <w:t>is</w:t>
      </w:r>
      <w:r>
        <w:rPr>
          <w:color w:val="85266B"/>
          <w:spacing w:val="-2"/>
          <w:w w:val="90"/>
          <w:sz w:val="26"/>
        </w:rPr>
        <w:t xml:space="preserve"> </w:t>
      </w:r>
      <w:r>
        <w:rPr>
          <w:color w:val="85266B"/>
          <w:w w:val="90"/>
          <w:sz w:val="26"/>
        </w:rPr>
        <w:t>now</w:t>
      </w:r>
      <w:r>
        <w:rPr>
          <w:color w:val="85266B"/>
          <w:spacing w:val="-2"/>
          <w:w w:val="90"/>
          <w:sz w:val="26"/>
        </w:rPr>
        <w:t xml:space="preserve"> </w:t>
      </w:r>
      <w:r>
        <w:rPr>
          <w:color w:val="85266B"/>
          <w:w w:val="90"/>
          <w:sz w:val="26"/>
        </w:rPr>
        <w:t>in</w:t>
      </w:r>
      <w:r>
        <w:rPr>
          <w:color w:val="85266B"/>
          <w:spacing w:val="-2"/>
          <w:w w:val="90"/>
          <w:sz w:val="26"/>
        </w:rPr>
        <w:t xml:space="preserve"> </w:t>
      </w:r>
      <w:r>
        <w:rPr>
          <w:color w:val="85266B"/>
          <w:w w:val="90"/>
          <w:sz w:val="26"/>
        </w:rPr>
        <w:t>the</w:t>
      </w:r>
      <w:r>
        <w:rPr>
          <w:color w:val="85266B"/>
          <w:spacing w:val="-2"/>
          <w:w w:val="90"/>
          <w:sz w:val="26"/>
        </w:rPr>
        <w:t xml:space="preserve"> </w:t>
      </w:r>
      <w:r>
        <w:rPr>
          <w:color w:val="85266B"/>
          <w:w w:val="90"/>
          <w:sz w:val="26"/>
        </w:rPr>
        <w:t>process</w:t>
      </w:r>
      <w:r>
        <w:rPr>
          <w:color w:val="85266B"/>
          <w:spacing w:val="-2"/>
          <w:w w:val="90"/>
          <w:sz w:val="26"/>
        </w:rPr>
        <w:t xml:space="preserve"> </w:t>
      </w:r>
      <w:r>
        <w:rPr>
          <w:color w:val="85266B"/>
          <w:w w:val="90"/>
          <w:sz w:val="26"/>
        </w:rPr>
        <w:t>of</w:t>
      </w:r>
      <w:r>
        <w:rPr>
          <w:color w:val="85266B"/>
          <w:spacing w:val="-2"/>
          <w:w w:val="90"/>
          <w:sz w:val="26"/>
        </w:rPr>
        <w:t xml:space="preserve"> </w:t>
      </w:r>
      <w:r>
        <w:rPr>
          <w:color w:val="85266B"/>
          <w:w w:val="90"/>
          <w:sz w:val="26"/>
        </w:rPr>
        <w:t>establishing</w:t>
      </w:r>
      <w:r>
        <w:rPr>
          <w:color w:val="85266B"/>
          <w:spacing w:val="-2"/>
          <w:w w:val="90"/>
          <w:sz w:val="26"/>
        </w:rPr>
        <w:t xml:space="preserve"> </w:t>
      </w:r>
      <w:r>
        <w:rPr>
          <w:color w:val="85266B"/>
          <w:w w:val="90"/>
          <w:sz w:val="26"/>
        </w:rPr>
        <w:t>standards</w:t>
      </w:r>
      <w:r>
        <w:rPr>
          <w:color w:val="85266B"/>
          <w:spacing w:val="-2"/>
          <w:w w:val="90"/>
          <w:sz w:val="26"/>
        </w:rPr>
        <w:t xml:space="preserve"> </w:t>
      </w:r>
      <w:r>
        <w:rPr>
          <w:color w:val="85266B"/>
          <w:w w:val="90"/>
          <w:sz w:val="26"/>
        </w:rPr>
        <w:t>for</w:t>
      </w:r>
      <w:r>
        <w:rPr>
          <w:color w:val="85266B"/>
          <w:spacing w:val="-2"/>
          <w:w w:val="90"/>
          <w:sz w:val="26"/>
        </w:rPr>
        <w:t xml:space="preserve"> </w:t>
      </w:r>
      <w:r>
        <w:rPr>
          <w:color w:val="85266B"/>
          <w:w w:val="90"/>
          <w:sz w:val="26"/>
        </w:rPr>
        <w:t>resilience</w:t>
      </w:r>
      <w:r>
        <w:rPr>
          <w:color w:val="85266B"/>
          <w:spacing w:val="-2"/>
          <w:w w:val="90"/>
          <w:sz w:val="26"/>
        </w:rPr>
        <w:t xml:space="preserve"> </w:t>
      </w:r>
      <w:r>
        <w:rPr>
          <w:color w:val="85266B"/>
          <w:w w:val="90"/>
          <w:sz w:val="26"/>
        </w:rPr>
        <w:t>to</w:t>
      </w:r>
      <w:r>
        <w:rPr>
          <w:color w:val="85266B"/>
          <w:spacing w:val="-2"/>
          <w:w w:val="90"/>
          <w:sz w:val="26"/>
        </w:rPr>
        <w:t xml:space="preserve"> </w:t>
      </w:r>
      <w:r>
        <w:rPr>
          <w:color w:val="85266B"/>
          <w:w w:val="90"/>
          <w:sz w:val="26"/>
        </w:rPr>
        <w:t>cyber</w:t>
      </w:r>
      <w:r>
        <w:rPr>
          <w:color w:val="85266B"/>
          <w:spacing w:val="-2"/>
          <w:w w:val="90"/>
          <w:sz w:val="26"/>
        </w:rPr>
        <w:t xml:space="preserve"> </w:t>
      </w:r>
      <w:r>
        <w:rPr>
          <w:color w:val="85266B"/>
          <w:w w:val="90"/>
          <w:sz w:val="26"/>
        </w:rPr>
        <w:t>risks</w:t>
      </w:r>
      <w:r>
        <w:rPr>
          <w:color w:val="85266B"/>
          <w:spacing w:val="-2"/>
          <w:w w:val="90"/>
          <w:sz w:val="26"/>
        </w:rPr>
        <w:t xml:space="preserve"> </w:t>
      </w:r>
      <w:r>
        <w:rPr>
          <w:color w:val="85266B"/>
          <w:w w:val="90"/>
          <w:sz w:val="26"/>
        </w:rPr>
        <w:t>(see Box 1). Banks, and other financial institutions, will be expected to show they can meet these standards</w:t>
      </w:r>
      <w:r>
        <w:rPr>
          <w:color w:val="85266B"/>
          <w:spacing w:val="-3"/>
          <w:w w:val="90"/>
          <w:sz w:val="26"/>
        </w:rPr>
        <w:t xml:space="preserve"> </w:t>
      </w:r>
      <w:r>
        <w:rPr>
          <w:color w:val="85266B"/>
          <w:w w:val="90"/>
          <w:sz w:val="26"/>
        </w:rPr>
        <w:t>in</w:t>
      </w:r>
      <w:r>
        <w:rPr>
          <w:color w:val="85266B"/>
          <w:spacing w:val="-3"/>
          <w:w w:val="90"/>
          <w:sz w:val="26"/>
        </w:rPr>
        <w:t xml:space="preserve"> </w:t>
      </w:r>
      <w:r>
        <w:rPr>
          <w:color w:val="85266B"/>
          <w:w w:val="90"/>
          <w:sz w:val="26"/>
        </w:rPr>
        <w:t>stress</w:t>
      </w:r>
      <w:r>
        <w:rPr>
          <w:color w:val="85266B"/>
          <w:spacing w:val="-3"/>
          <w:w w:val="90"/>
          <w:sz w:val="26"/>
        </w:rPr>
        <w:t xml:space="preserve"> </w:t>
      </w:r>
      <w:r>
        <w:rPr>
          <w:color w:val="85266B"/>
          <w:w w:val="90"/>
          <w:sz w:val="26"/>
        </w:rPr>
        <w:t>tests</w:t>
      </w:r>
      <w:r>
        <w:rPr>
          <w:color w:val="85266B"/>
          <w:spacing w:val="-3"/>
          <w:w w:val="90"/>
          <w:sz w:val="26"/>
        </w:rPr>
        <w:t xml:space="preserve"> </w:t>
      </w:r>
      <w:r>
        <w:rPr>
          <w:color w:val="85266B"/>
          <w:w w:val="90"/>
          <w:sz w:val="26"/>
        </w:rPr>
        <w:t>of</w:t>
      </w:r>
      <w:r>
        <w:rPr>
          <w:color w:val="85266B"/>
          <w:spacing w:val="-3"/>
          <w:w w:val="90"/>
          <w:sz w:val="26"/>
        </w:rPr>
        <w:t xml:space="preserve"> </w:t>
      </w:r>
      <w:proofErr w:type="spellStart"/>
      <w:r>
        <w:rPr>
          <w:color w:val="85266B"/>
          <w:w w:val="90"/>
          <w:sz w:val="26"/>
        </w:rPr>
        <w:t>cyber</w:t>
      </w:r>
      <w:r>
        <w:rPr>
          <w:color w:val="85266B"/>
          <w:spacing w:val="-3"/>
          <w:w w:val="90"/>
          <w:sz w:val="26"/>
        </w:rPr>
        <w:t xml:space="preserve"> </w:t>
      </w:r>
      <w:r>
        <w:rPr>
          <w:color w:val="85266B"/>
          <w:w w:val="90"/>
          <w:sz w:val="26"/>
        </w:rPr>
        <w:t>attacks</w:t>
      </w:r>
      <w:proofErr w:type="spellEnd"/>
      <w:r>
        <w:rPr>
          <w:color w:val="85266B"/>
          <w:w w:val="90"/>
          <w:sz w:val="26"/>
        </w:rPr>
        <w:t>.</w:t>
      </w:r>
      <w:r>
        <w:rPr>
          <w:color w:val="85266B"/>
          <w:spacing w:val="-3"/>
          <w:w w:val="90"/>
          <w:sz w:val="26"/>
        </w:rPr>
        <w:t xml:space="preserve"> </w:t>
      </w:r>
      <w:r>
        <w:rPr>
          <w:color w:val="85266B"/>
          <w:w w:val="90"/>
          <w:sz w:val="26"/>
        </w:rPr>
        <w:t>The</w:t>
      </w:r>
      <w:r>
        <w:rPr>
          <w:color w:val="85266B"/>
          <w:spacing w:val="-3"/>
          <w:w w:val="90"/>
          <w:sz w:val="26"/>
        </w:rPr>
        <w:t xml:space="preserve"> </w:t>
      </w:r>
      <w:r>
        <w:rPr>
          <w:color w:val="85266B"/>
          <w:w w:val="90"/>
          <w:sz w:val="26"/>
        </w:rPr>
        <w:t>new</w:t>
      </w:r>
      <w:r>
        <w:rPr>
          <w:color w:val="85266B"/>
          <w:spacing w:val="-3"/>
          <w:w w:val="90"/>
          <w:sz w:val="26"/>
        </w:rPr>
        <w:t xml:space="preserve"> </w:t>
      </w:r>
      <w:r>
        <w:rPr>
          <w:color w:val="85266B"/>
          <w:w w:val="90"/>
          <w:sz w:val="26"/>
        </w:rPr>
        <w:t>standards</w:t>
      </w:r>
      <w:r>
        <w:rPr>
          <w:color w:val="85266B"/>
          <w:spacing w:val="-3"/>
          <w:w w:val="90"/>
          <w:sz w:val="26"/>
        </w:rPr>
        <w:t xml:space="preserve"> </w:t>
      </w:r>
      <w:r>
        <w:rPr>
          <w:color w:val="85266B"/>
          <w:w w:val="90"/>
          <w:sz w:val="26"/>
        </w:rPr>
        <w:t>will</w:t>
      </w:r>
      <w:r>
        <w:rPr>
          <w:color w:val="85266B"/>
          <w:spacing w:val="-3"/>
          <w:w w:val="90"/>
          <w:sz w:val="26"/>
        </w:rPr>
        <w:t xml:space="preserve"> </w:t>
      </w:r>
      <w:r>
        <w:rPr>
          <w:color w:val="85266B"/>
          <w:w w:val="90"/>
          <w:sz w:val="26"/>
        </w:rPr>
        <w:t>specify</w:t>
      </w:r>
      <w:r>
        <w:rPr>
          <w:color w:val="85266B"/>
          <w:spacing w:val="-3"/>
          <w:w w:val="90"/>
          <w:sz w:val="26"/>
        </w:rPr>
        <w:t xml:space="preserve"> </w:t>
      </w:r>
      <w:r>
        <w:rPr>
          <w:color w:val="85266B"/>
          <w:w w:val="90"/>
          <w:sz w:val="26"/>
        </w:rPr>
        <w:t>how</w:t>
      </w:r>
      <w:r>
        <w:rPr>
          <w:color w:val="85266B"/>
          <w:spacing w:val="-3"/>
          <w:w w:val="90"/>
          <w:sz w:val="26"/>
        </w:rPr>
        <w:t xml:space="preserve"> </w:t>
      </w:r>
      <w:r>
        <w:rPr>
          <w:color w:val="85266B"/>
          <w:w w:val="90"/>
          <w:sz w:val="26"/>
        </w:rPr>
        <w:t>quickly</w:t>
      </w:r>
      <w:r>
        <w:rPr>
          <w:color w:val="85266B"/>
          <w:spacing w:val="-3"/>
          <w:w w:val="90"/>
          <w:sz w:val="26"/>
        </w:rPr>
        <w:t xml:space="preserve"> </w:t>
      </w:r>
      <w:r>
        <w:rPr>
          <w:color w:val="85266B"/>
          <w:w w:val="90"/>
          <w:sz w:val="26"/>
        </w:rPr>
        <w:t xml:space="preserve">companies should be able to restore critical services following a </w:t>
      </w:r>
      <w:proofErr w:type="spellStart"/>
      <w:r>
        <w:rPr>
          <w:color w:val="85266B"/>
          <w:w w:val="90"/>
          <w:sz w:val="26"/>
        </w:rPr>
        <w:t>cyber attack</w:t>
      </w:r>
      <w:proofErr w:type="spellEnd"/>
      <w:r>
        <w:rPr>
          <w:color w:val="85266B"/>
          <w:w w:val="90"/>
          <w:sz w:val="26"/>
        </w:rPr>
        <w:t>.</w:t>
      </w:r>
    </w:p>
    <w:p w14:paraId="2BD3B9DB" w14:textId="77777777" w:rsidR="00674611" w:rsidRDefault="00674611">
      <w:pPr>
        <w:pStyle w:val="BodyText"/>
        <w:spacing w:before="58"/>
      </w:pPr>
    </w:p>
    <w:p w14:paraId="748DDD79" w14:textId="77777777" w:rsidR="00674611" w:rsidRDefault="00674611">
      <w:pPr>
        <w:pStyle w:val="BodyText"/>
        <w:sectPr w:rsidR="00674611">
          <w:headerReference w:type="even" r:id="rId154"/>
          <w:headerReference w:type="default" r:id="rId155"/>
          <w:pgSz w:w="11910" w:h="16840"/>
          <w:pgMar w:top="620" w:right="283" w:bottom="280" w:left="283" w:header="425" w:footer="0" w:gutter="0"/>
          <w:pgNumType w:start="35"/>
          <w:cols w:space="720"/>
        </w:sectPr>
      </w:pPr>
    </w:p>
    <w:p w14:paraId="01765FC6" w14:textId="77777777" w:rsidR="00674611" w:rsidRDefault="00674611">
      <w:pPr>
        <w:pStyle w:val="BodyText"/>
        <w:spacing w:before="15"/>
        <w:rPr>
          <w:sz w:val="18"/>
        </w:rPr>
      </w:pPr>
    </w:p>
    <w:p w14:paraId="3544E94D" w14:textId="77777777" w:rsidR="00674611" w:rsidRDefault="00F77B18">
      <w:pPr>
        <w:ind w:left="510"/>
        <w:rPr>
          <w:sz w:val="18"/>
        </w:rPr>
      </w:pPr>
      <w:r>
        <w:rPr>
          <w:rFonts w:ascii="Trebuchet MS"/>
          <w:b/>
          <w:color w:val="85266B"/>
          <w:spacing w:val="-6"/>
          <w:sz w:val="18"/>
        </w:rPr>
        <w:t>Chart</w:t>
      </w:r>
      <w:r>
        <w:rPr>
          <w:rFonts w:ascii="Trebuchet MS"/>
          <w:b/>
          <w:color w:val="85266B"/>
          <w:spacing w:val="-11"/>
          <w:sz w:val="18"/>
        </w:rPr>
        <w:t xml:space="preserve"> </w:t>
      </w:r>
      <w:r>
        <w:rPr>
          <w:rFonts w:ascii="Trebuchet MS"/>
          <w:b/>
          <w:color w:val="85266B"/>
          <w:spacing w:val="-6"/>
          <w:sz w:val="18"/>
        </w:rPr>
        <w:t>B.1</w:t>
      </w:r>
      <w:r>
        <w:rPr>
          <w:rFonts w:ascii="Trebuchet MS"/>
          <w:b/>
          <w:color w:val="85266B"/>
          <w:spacing w:val="-11"/>
          <w:sz w:val="18"/>
        </w:rPr>
        <w:t xml:space="preserve"> </w:t>
      </w:r>
      <w:r>
        <w:rPr>
          <w:color w:val="85266B"/>
          <w:spacing w:val="-6"/>
          <w:sz w:val="18"/>
        </w:rPr>
        <w:t>The</w:t>
      </w:r>
      <w:r>
        <w:rPr>
          <w:color w:val="85266B"/>
          <w:spacing w:val="-17"/>
          <w:sz w:val="18"/>
        </w:rPr>
        <w:t xml:space="preserve"> </w:t>
      </w:r>
      <w:r>
        <w:rPr>
          <w:color w:val="85266B"/>
          <w:spacing w:val="-6"/>
          <w:sz w:val="18"/>
        </w:rPr>
        <w:t>UK</w:t>
      </w:r>
      <w:r>
        <w:rPr>
          <w:color w:val="85266B"/>
          <w:spacing w:val="-11"/>
          <w:sz w:val="18"/>
        </w:rPr>
        <w:t xml:space="preserve"> </w:t>
      </w:r>
      <w:r>
        <w:rPr>
          <w:color w:val="85266B"/>
          <w:spacing w:val="-6"/>
          <w:sz w:val="18"/>
        </w:rPr>
        <w:t>banking</w:t>
      </w:r>
      <w:r>
        <w:rPr>
          <w:color w:val="85266B"/>
          <w:spacing w:val="-10"/>
          <w:sz w:val="18"/>
        </w:rPr>
        <w:t xml:space="preserve"> </w:t>
      </w:r>
      <w:r>
        <w:rPr>
          <w:color w:val="85266B"/>
          <w:spacing w:val="-6"/>
          <w:sz w:val="18"/>
        </w:rPr>
        <w:t>system</w:t>
      </w:r>
      <w:r>
        <w:rPr>
          <w:color w:val="85266B"/>
          <w:spacing w:val="-11"/>
          <w:sz w:val="18"/>
        </w:rPr>
        <w:t xml:space="preserve"> </w:t>
      </w:r>
      <w:r>
        <w:rPr>
          <w:color w:val="85266B"/>
          <w:spacing w:val="-6"/>
          <w:sz w:val="18"/>
        </w:rPr>
        <w:t>is</w:t>
      </w:r>
      <w:r>
        <w:rPr>
          <w:color w:val="85266B"/>
          <w:spacing w:val="-14"/>
          <w:sz w:val="18"/>
        </w:rPr>
        <w:t xml:space="preserve"> </w:t>
      </w:r>
      <w:r>
        <w:rPr>
          <w:color w:val="85266B"/>
          <w:spacing w:val="-6"/>
          <w:sz w:val="18"/>
        </w:rPr>
        <w:t>well</w:t>
      </w:r>
      <w:r>
        <w:rPr>
          <w:color w:val="85266B"/>
          <w:spacing w:val="-11"/>
          <w:sz w:val="18"/>
        </w:rPr>
        <w:t xml:space="preserve"> </w:t>
      </w:r>
      <w:proofErr w:type="spellStart"/>
      <w:r>
        <w:rPr>
          <w:color w:val="85266B"/>
          <w:spacing w:val="-6"/>
          <w:sz w:val="18"/>
        </w:rPr>
        <w:t>capitalised</w:t>
      </w:r>
      <w:proofErr w:type="spellEnd"/>
    </w:p>
    <w:p w14:paraId="2FB6F58F" w14:textId="77777777" w:rsidR="00674611" w:rsidRDefault="00F77B18">
      <w:pPr>
        <w:spacing w:before="10"/>
        <w:ind w:left="510"/>
        <w:rPr>
          <w:sz w:val="16"/>
        </w:rPr>
      </w:pPr>
      <w:r>
        <w:rPr>
          <w:color w:val="231F20"/>
          <w:w w:val="90"/>
          <w:sz w:val="16"/>
        </w:rPr>
        <w:t>Tier</w:t>
      </w:r>
      <w:r>
        <w:rPr>
          <w:color w:val="231F20"/>
          <w:spacing w:val="-6"/>
          <w:w w:val="90"/>
          <w:sz w:val="16"/>
        </w:rPr>
        <w:t xml:space="preserve"> </w:t>
      </w:r>
      <w:r>
        <w:rPr>
          <w:color w:val="231F20"/>
          <w:w w:val="90"/>
          <w:sz w:val="16"/>
        </w:rPr>
        <w:t>1,</w:t>
      </w:r>
      <w:r>
        <w:rPr>
          <w:color w:val="231F20"/>
          <w:spacing w:val="-6"/>
          <w:w w:val="90"/>
          <w:sz w:val="16"/>
        </w:rPr>
        <w:t xml:space="preserve"> </w:t>
      </w:r>
      <w:r>
        <w:rPr>
          <w:color w:val="231F20"/>
          <w:w w:val="90"/>
          <w:sz w:val="16"/>
        </w:rPr>
        <w:t>CET1</w:t>
      </w:r>
      <w:r>
        <w:rPr>
          <w:color w:val="231F20"/>
          <w:spacing w:val="-5"/>
          <w:w w:val="90"/>
          <w:sz w:val="16"/>
        </w:rPr>
        <w:t xml:space="preserve"> </w:t>
      </w:r>
      <w:r>
        <w:rPr>
          <w:color w:val="231F20"/>
          <w:w w:val="90"/>
          <w:sz w:val="16"/>
        </w:rPr>
        <w:t>and</w:t>
      </w:r>
      <w:r>
        <w:rPr>
          <w:color w:val="231F20"/>
          <w:spacing w:val="-6"/>
          <w:w w:val="90"/>
          <w:sz w:val="16"/>
        </w:rPr>
        <w:t xml:space="preserve"> </w:t>
      </w:r>
      <w:r>
        <w:rPr>
          <w:color w:val="231F20"/>
          <w:w w:val="90"/>
          <w:sz w:val="16"/>
        </w:rPr>
        <w:t>leverage</w:t>
      </w:r>
      <w:r>
        <w:rPr>
          <w:color w:val="231F20"/>
          <w:spacing w:val="-5"/>
          <w:w w:val="90"/>
          <w:sz w:val="16"/>
        </w:rPr>
        <w:t xml:space="preserve"> </w:t>
      </w:r>
      <w:r>
        <w:rPr>
          <w:color w:val="231F20"/>
          <w:w w:val="90"/>
          <w:sz w:val="16"/>
        </w:rPr>
        <w:t>ratios</w:t>
      </w:r>
      <w:r>
        <w:rPr>
          <w:color w:val="231F20"/>
          <w:spacing w:val="-6"/>
          <w:w w:val="90"/>
          <w:sz w:val="16"/>
        </w:rPr>
        <w:t xml:space="preserve"> </w:t>
      </w:r>
      <w:r>
        <w:rPr>
          <w:color w:val="231F20"/>
          <w:w w:val="90"/>
          <w:sz w:val="16"/>
        </w:rPr>
        <w:t>for</w:t>
      </w:r>
      <w:r>
        <w:rPr>
          <w:color w:val="231F20"/>
          <w:spacing w:val="-6"/>
          <w:w w:val="90"/>
          <w:sz w:val="16"/>
        </w:rPr>
        <w:t xml:space="preserve"> </w:t>
      </w:r>
      <w:r>
        <w:rPr>
          <w:color w:val="231F20"/>
          <w:w w:val="90"/>
          <w:sz w:val="16"/>
        </w:rPr>
        <w:t>the</w:t>
      </w:r>
      <w:r>
        <w:rPr>
          <w:color w:val="231F20"/>
          <w:spacing w:val="-5"/>
          <w:w w:val="90"/>
          <w:sz w:val="16"/>
        </w:rPr>
        <w:t xml:space="preserve"> </w:t>
      </w:r>
      <w:r>
        <w:rPr>
          <w:color w:val="231F20"/>
          <w:w w:val="90"/>
          <w:sz w:val="16"/>
        </w:rPr>
        <w:t>major</w:t>
      </w:r>
      <w:r>
        <w:rPr>
          <w:color w:val="231F20"/>
          <w:spacing w:val="-6"/>
          <w:w w:val="90"/>
          <w:sz w:val="16"/>
        </w:rPr>
        <w:t xml:space="preserve"> </w:t>
      </w:r>
      <w:r>
        <w:rPr>
          <w:color w:val="231F20"/>
          <w:w w:val="90"/>
          <w:sz w:val="16"/>
        </w:rPr>
        <w:t>UK</w:t>
      </w:r>
      <w:r>
        <w:rPr>
          <w:color w:val="231F20"/>
          <w:spacing w:val="-5"/>
          <w:w w:val="90"/>
          <w:sz w:val="16"/>
        </w:rPr>
        <w:t xml:space="preserve"> </w:t>
      </w:r>
      <w:r>
        <w:rPr>
          <w:color w:val="231F20"/>
          <w:spacing w:val="-2"/>
          <w:w w:val="90"/>
          <w:sz w:val="16"/>
        </w:rPr>
        <w:t>banks</w:t>
      </w:r>
    </w:p>
    <w:p w14:paraId="18F731FA" w14:textId="77777777" w:rsidR="00674611" w:rsidRDefault="00F77B18">
      <w:pPr>
        <w:spacing w:before="116" w:line="122" w:lineRule="exact"/>
        <w:ind w:left="699"/>
        <w:rPr>
          <w:sz w:val="12"/>
        </w:rPr>
      </w:pPr>
      <w:r>
        <w:rPr>
          <w:color w:val="231F20"/>
          <w:w w:val="85"/>
          <w:sz w:val="12"/>
        </w:rPr>
        <w:t>Per</w:t>
      </w:r>
      <w:r>
        <w:rPr>
          <w:color w:val="231F20"/>
          <w:spacing w:val="-1"/>
          <w:w w:val="85"/>
          <w:sz w:val="12"/>
        </w:rPr>
        <w:t xml:space="preserve"> </w:t>
      </w:r>
      <w:r>
        <w:rPr>
          <w:color w:val="231F20"/>
          <w:spacing w:val="-4"/>
          <w:sz w:val="12"/>
        </w:rPr>
        <w:t>cent</w:t>
      </w:r>
    </w:p>
    <w:p w14:paraId="5E44F66F" w14:textId="77777777" w:rsidR="00674611" w:rsidRDefault="00F77B18">
      <w:pPr>
        <w:spacing w:line="122" w:lineRule="exact"/>
        <w:ind w:left="510"/>
        <w:rPr>
          <w:sz w:val="12"/>
        </w:rPr>
      </w:pPr>
      <w:r>
        <w:rPr>
          <w:noProof/>
          <w:sz w:val="12"/>
        </w:rPr>
        <mc:AlternateContent>
          <mc:Choice Requires="wpg">
            <w:drawing>
              <wp:anchor distT="0" distB="0" distL="0" distR="0" simplePos="0" relativeHeight="15817728" behindDoc="0" locked="0" layoutInCell="1" allowOverlap="1" wp14:anchorId="2094A1E6" wp14:editId="0113AB55">
                <wp:simplePos x="0" y="0"/>
                <wp:positionH relativeFrom="page">
                  <wp:posOffset>623722</wp:posOffset>
                </wp:positionH>
                <wp:positionV relativeFrom="paragraph">
                  <wp:posOffset>39811</wp:posOffset>
                </wp:positionV>
                <wp:extent cx="2689225" cy="1434465"/>
                <wp:effectExtent l="0" t="0" r="0" b="0"/>
                <wp:wrapNone/>
                <wp:docPr id="1105" name="Group 1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9225" cy="1434465"/>
                          <a:chOff x="0" y="0"/>
                          <a:chExt cx="2689225" cy="1434465"/>
                        </a:xfrm>
                      </wpg:grpSpPr>
                      <wps:wsp>
                        <wps:cNvPr id="1106" name="Graphic 1106"/>
                        <wps:cNvSpPr/>
                        <wps:spPr>
                          <a:xfrm>
                            <a:off x="3162" y="3162"/>
                            <a:ext cx="2682875" cy="1428115"/>
                          </a:xfrm>
                          <a:custGeom>
                            <a:avLst/>
                            <a:gdLst/>
                            <a:ahLst/>
                            <a:cxnLst/>
                            <a:rect l="l" t="t" r="r" b="b"/>
                            <a:pathLst>
                              <a:path w="2682875" h="1428115">
                                <a:moveTo>
                                  <a:pt x="2682659" y="0"/>
                                </a:moveTo>
                                <a:lnTo>
                                  <a:pt x="0" y="0"/>
                                </a:lnTo>
                                <a:lnTo>
                                  <a:pt x="0" y="1427797"/>
                                </a:lnTo>
                                <a:lnTo>
                                  <a:pt x="2682659" y="1427797"/>
                                </a:lnTo>
                                <a:lnTo>
                                  <a:pt x="2682659" y="0"/>
                                </a:lnTo>
                                <a:close/>
                              </a:path>
                            </a:pathLst>
                          </a:custGeom>
                          <a:ln w="6324">
                            <a:solidFill>
                              <a:srgbClr val="231F20"/>
                            </a:solidFill>
                            <a:prstDash val="solid"/>
                          </a:ln>
                        </wps:spPr>
                        <wps:bodyPr wrap="square" lIns="0" tIns="0" rIns="0" bIns="0" rtlCol="0">
                          <a:prstTxWarp prst="textNoShape">
                            <a:avLst/>
                          </a:prstTxWarp>
                          <a:noAutofit/>
                        </wps:bodyPr>
                      </wps:wsp>
                      <wps:wsp>
                        <wps:cNvPr id="1107" name="Graphic 1107"/>
                        <wps:cNvSpPr/>
                        <wps:spPr>
                          <a:xfrm>
                            <a:off x="2" y="94526"/>
                            <a:ext cx="2689225" cy="1339850"/>
                          </a:xfrm>
                          <a:custGeom>
                            <a:avLst/>
                            <a:gdLst/>
                            <a:ahLst/>
                            <a:cxnLst/>
                            <a:rect l="l" t="t" r="r" b="b"/>
                            <a:pathLst>
                              <a:path w="2689225" h="1339850">
                                <a:moveTo>
                                  <a:pt x="2617279" y="46850"/>
                                </a:moveTo>
                                <a:lnTo>
                                  <a:pt x="2688971" y="46850"/>
                                </a:lnTo>
                              </a:path>
                              <a:path w="2689225" h="1339850">
                                <a:moveTo>
                                  <a:pt x="2617279" y="190792"/>
                                </a:moveTo>
                                <a:lnTo>
                                  <a:pt x="2688971" y="190792"/>
                                </a:lnTo>
                              </a:path>
                              <a:path w="2689225" h="1339850">
                                <a:moveTo>
                                  <a:pt x="2617279" y="333603"/>
                                </a:moveTo>
                                <a:lnTo>
                                  <a:pt x="2688971" y="333603"/>
                                </a:lnTo>
                              </a:path>
                              <a:path w="2689225" h="1339850">
                                <a:moveTo>
                                  <a:pt x="2617279" y="476415"/>
                                </a:moveTo>
                                <a:lnTo>
                                  <a:pt x="2688971" y="476415"/>
                                </a:lnTo>
                              </a:path>
                              <a:path w="2689225" h="1339850">
                                <a:moveTo>
                                  <a:pt x="2617279" y="620369"/>
                                </a:moveTo>
                                <a:lnTo>
                                  <a:pt x="2688971" y="620369"/>
                                </a:lnTo>
                              </a:path>
                              <a:path w="2689225" h="1339850">
                                <a:moveTo>
                                  <a:pt x="2617279" y="763181"/>
                                </a:moveTo>
                                <a:lnTo>
                                  <a:pt x="2688971" y="763181"/>
                                </a:lnTo>
                              </a:path>
                              <a:path w="2689225" h="1339850">
                                <a:moveTo>
                                  <a:pt x="2617279" y="905979"/>
                                </a:moveTo>
                                <a:lnTo>
                                  <a:pt x="2688971" y="905979"/>
                                </a:lnTo>
                              </a:path>
                              <a:path w="2689225" h="1339850">
                                <a:moveTo>
                                  <a:pt x="2617279" y="1049934"/>
                                </a:moveTo>
                                <a:lnTo>
                                  <a:pt x="2688971" y="1049934"/>
                                </a:lnTo>
                              </a:path>
                              <a:path w="2689225" h="1339850">
                                <a:moveTo>
                                  <a:pt x="2617279" y="1192745"/>
                                </a:moveTo>
                                <a:lnTo>
                                  <a:pt x="2688971" y="1192745"/>
                                </a:lnTo>
                              </a:path>
                              <a:path w="2689225" h="1339850">
                                <a:moveTo>
                                  <a:pt x="0" y="0"/>
                                </a:moveTo>
                                <a:lnTo>
                                  <a:pt x="71704" y="0"/>
                                </a:lnTo>
                              </a:path>
                              <a:path w="2689225" h="1339850">
                                <a:moveTo>
                                  <a:pt x="0" y="94830"/>
                                </a:moveTo>
                                <a:lnTo>
                                  <a:pt x="71704" y="94830"/>
                                </a:lnTo>
                              </a:path>
                              <a:path w="2689225" h="1339850">
                                <a:moveTo>
                                  <a:pt x="0" y="190792"/>
                                </a:moveTo>
                                <a:lnTo>
                                  <a:pt x="71704" y="190792"/>
                                </a:lnTo>
                              </a:path>
                              <a:path w="2689225" h="1339850">
                                <a:moveTo>
                                  <a:pt x="0" y="285623"/>
                                </a:moveTo>
                                <a:lnTo>
                                  <a:pt x="71704" y="285623"/>
                                </a:lnTo>
                              </a:path>
                              <a:path w="2689225" h="1339850">
                                <a:moveTo>
                                  <a:pt x="0" y="381584"/>
                                </a:moveTo>
                                <a:lnTo>
                                  <a:pt x="71704" y="381584"/>
                                </a:lnTo>
                              </a:path>
                              <a:path w="2689225" h="1339850">
                                <a:moveTo>
                                  <a:pt x="0" y="476415"/>
                                </a:moveTo>
                                <a:lnTo>
                                  <a:pt x="71704" y="476415"/>
                                </a:lnTo>
                              </a:path>
                              <a:path w="2689225" h="1339850">
                                <a:moveTo>
                                  <a:pt x="0" y="572389"/>
                                </a:moveTo>
                                <a:lnTo>
                                  <a:pt x="71704" y="572389"/>
                                </a:lnTo>
                              </a:path>
                              <a:path w="2689225" h="1339850">
                                <a:moveTo>
                                  <a:pt x="0" y="668350"/>
                                </a:moveTo>
                                <a:lnTo>
                                  <a:pt x="71704" y="668350"/>
                                </a:lnTo>
                              </a:path>
                              <a:path w="2689225" h="1339850">
                                <a:moveTo>
                                  <a:pt x="0" y="763181"/>
                                </a:moveTo>
                                <a:lnTo>
                                  <a:pt x="71704" y="763181"/>
                                </a:lnTo>
                              </a:path>
                              <a:path w="2689225" h="1339850">
                                <a:moveTo>
                                  <a:pt x="0" y="859142"/>
                                </a:moveTo>
                                <a:lnTo>
                                  <a:pt x="71704" y="859142"/>
                                </a:lnTo>
                              </a:path>
                              <a:path w="2689225" h="1339850">
                                <a:moveTo>
                                  <a:pt x="0" y="953960"/>
                                </a:moveTo>
                                <a:lnTo>
                                  <a:pt x="71704" y="953960"/>
                                </a:lnTo>
                              </a:path>
                              <a:path w="2689225" h="1339850">
                                <a:moveTo>
                                  <a:pt x="0" y="1049934"/>
                                </a:moveTo>
                                <a:lnTo>
                                  <a:pt x="71704" y="1049934"/>
                                </a:lnTo>
                              </a:path>
                              <a:path w="2689225" h="1339850">
                                <a:moveTo>
                                  <a:pt x="0" y="1144765"/>
                                </a:moveTo>
                                <a:lnTo>
                                  <a:pt x="71704" y="1144765"/>
                                </a:lnTo>
                              </a:path>
                              <a:path w="2689225" h="1339850">
                                <a:moveTo>
                                  <a:pt x="0" y="1240751"/>
                                </a:moveTo>
                                <a:lnTo>
                                  <a:pt x="71704" y="1240751"/>
                                </a:lnTo>
                              </a:path>
                              <a:path w="2689225" h="1339850">
                                <a:moveTo>
                                  <a:pt x="2509481" y="1267904"/>
                                </a:moveTo>
                                <a:lnTo>
                                  <a:pt x="2509481" y="1339608"/>
                                </a:lnTo>
                              </a:path>
                              <a:path w="2689225" h="1339850">
                                <a:moveTo>
                                  <a:pt x="2291232" y="1267904"/>
                                </a:moveTo>
                                <a:lnTo>
                                  <a:pt x="2291232" y="1339608"/>
                                </a:lnTo>
                              </a:path>
                              <a:path w="2689225" h="1339850">
                                <a:moveTo>
                                  <a:pt x="2072995" y="1267904"/>
                                </a:moveTo>
                                <a:lnTo>
                                  <a:pt x="2072995" y="1339608"/>
                                </a:lnTo>
                              </a:path>
                              <a:path w="2689225" h="1339850">
                                <a:moveTo>
                                  <a:pt x="1854733" y="1267904"/>
                                </a:moveTo>
                                <a:lnTo>
                                  <a:pt x="1854733" y="1339608"/>
                                </a:lnTo>
                              </a:path>
                              <a:path w="2689225" h="1339850">
                                <a:moveTo>
                                  <a:pt x="1636496" y="1267904"/>
                                </a:moveTo>
                                <a:lnTo>
                                  <a:pt x="1636496" y="1339608"/>
                                </a:lnTo>
                              </a:path>
                              <a:path w="2689225" h="1339850">
                                <a:moveTo>
                                  <a:pt x="1418259" y="1267904"/>
                                </a:moveTo>
                                <a:lnTo>
                                  <a:pt x="1418259" y="1339608"/>
                                </a:lnTo>
                              </a:path>
                            </a:pathLst>
                          </a:custGeom>
                          <a:ln w="6324">
                            <a:solidFill>
                              <a:srgbClr val="231F20"/>
                            </a:solidFill>
                            <a:prstDash val="solid"/>
                          </a:ln>
                        </wps:spPr>
                        <wps:bodyPr wrap="square" lIns="0" tIns="0" rIns="0" bIns="0" rtlCol="0">
                          <a:prstTxWarp prst="textNoShape">
                            <a:avLst/>
                          </a:prstTxWarp>
                          <a:noAutofit/>
                        </wps:bodyPr>
                      </wps:wsp>
                      <wps:wsp>
                        <wps:cNvPr id="1108" name="Graphic 1108"/>
                        <wps:cNvSpPr/>
                        <wps:spPr>
                          <a:xfrm>
                            <a:off x="1200002" y="5"/>
                            <a:ext cx="1270" cy="1434465"/>
                          </a:xfrm>
                          <a:custGeom>
                            <a:avLst/>
                            <a:gdLst/>
                            <a:ahLst/>
                            <a:cxnLst/>
                            <a:rect l="l" t="t" r="r" b="b"/>
                            <a:pathLst>
                              <a:path h="1434465">
                                <a:moveTo>
                                  <a:pt x="0" y="0"/>
                                </a:moveTo>
                                <a:lnTo>
                                  <a:pt x="0" y="1434122"/>
                                </a:lnTo>
                              </a:path>
                            </a:pathLst>
                          </a:custGeom>
                          <a:ln w="6324">
                            <a:solidFill>
                              <a:srgbClr val="231F20"/>
                            </a:solidFill>
                            <a:prstDash val="dash"/>
                          </a:ln>
                        </wps:spPr>
                        <wps:bodyPr wrap="square" lIns="0" tIns="0" rIns="0" bIns="0" rtlCol="0">
                          <a:prstTxWarp prst="textNoShape">
                            <a:avLst/>
                          </a:prstTxWarp>
                          <a:noAutofit/>
                        </wps:bodyPr>
                      </wps:wsp>
                      <wps:wsp>
                        <wps:cNvPr id="1109" name="Graphic 1109"/>
                        <wps:cNvSpPr/>
                        <wps:spPr>
                          <a:xfrm>
                            <a:off x="108778" y="1362428"/>
                            <a:ext cx="873125" cy="71755"/>
                          </a:xfrm>
                          <a:custGeom>
                            <a:avLst/>
                            <a:gdLst/>
                            <a:ahLst/>
                            <a:cxnLst/>
                            <a:rect l="l" t="t" r="r" b="b"/>
                            <a:pathLst>
                              <a:path w="873125" h="71755">
                                <a:moveTo>
                                  <a:pt x="872985" y="0"/>
                                </a:moveTo>
                                <a:lnTo>
                                  <a:pt x="872985" y="71704"/>
                                </a:lnTo>
                              </a:path>
                              <a:path w="873125" h="71755">
                                <a:moveTo>
                                  <a:pt x="654735" y="0"/>
                                </a:moveTo>
                                <a:lnTo>
                                  <a:pt x="654735" y="71704"/>
                                </a:lnTo>
                              </a:path>
                              <a:path w="873125" h="71755">
                                <a:moveTo>
                                  <a:pt x="436499" y="0"/>
                                </a:moveTo>
                                <a:lnTo>
                                  <a:pt x="436499" y="71704"/>
                                </a:lnTo>
                              </a:path>
                              <a:path w="873125" h="71755">
                                <a:moveTo>
                                  <a:pt x="218249" y="0"/>
                                </a:moveTo>
                                <a:lnTo>
                                  <a:pt x="218249" y="71704"/>
                                </a:lnTo>
                              </a:path>
                              <a:path w="873125" h="71755">
                                <a:moveTo>
                                  <a:pt x="0" y="0"/>
                                </a:moveTo>
                                <a:lnTo>
                                  <a:pt x="0" y="71704"/>
                                </a:lnTo>
                              </a:path>
                            </a:pathLst>
                          </a:custGeom>
                          <a:ln w="6324">
                            <a:solidFill>
                              <a:srgbClr val="231F20"/>
                            </a:solidFill>
                            <a:prstDash val="solid"/>
                          </a:ln>
                        </wps:spPr>
                        <wps:bodyPr wrap="square" lIns="0" tIns="0" rIns="0" bIns="0" rtlCol="0">
                          <a:prstTxWarp prst="textNoShape">
                            <a:avLst/>
                          </a:prstTxWarp>
                          <a:noAutofit/>
                        </wps:bodyPr>
                      </wps:wsp>
                      <wps:wsp>
                        <wps:cNvPr id="1110" name="Graphic 1110"/>
                        <wps:cNvSpPr/>
                        <wps:spPr>
                          <a:xfrm>
                            <a:off x="117450" y="937680"/>
                            <a:ext cx="1091565" cy="203835"/>
                          </a:xfrm>
                          <a:custGeom>
                            <a:avLst/>
                            <a:gdLst/>
                            <a:ahLst/>
                            <a:cxnLst/>
                            <a:rect l="l" t="t" r="r" b="b"/>
                            <a:pathLst>
                              <a:path w="1091565" h="203835">
                                <a:moveTo>
                                  <a:pt x="0" y="190792"/>
                                </a:moveTo>
                                <a:lnTo>
                                  <a:pt x="218236" y="203352"/>
                                </a:lnTo>
                                <a:lnTo>
                                  <a:pt x="436486" y="173647"/>
                                </a:lnTo>
                                <a:lnTo>
                                  <a:pt x="654735" y="50266"/>
                                </a:lnTo>
                                <a:lnTo>
                                  <a:pt x="872972" y="17132"/>
                                </a:lnTo>
                                <a:lnTo>
                                  <a:pt x="1091234" y="0"/>
                                </a:lnTo>
                              </a:path>
                            </a:pathLst>
                          </a:custGeom>
                          <a:ln w="12649">
                            <a:solidFill>
                              <a:srgbClr val="00568B"/>
                            </a:solidFill>
                            <a:prstDash val="solid"/>
                          </a:ln>
                        </wps:spPr>
                        <wps:bodyPr wrap="square" lIns="0" tIns="0" rIns="0" bIns="0" rtlCol="0">
                          <a:prstTxWarp prst="textNoShape">
                            <a:avLst/>
                          </a:prstTxWarp>
                          <a:noAutofit/>
                        </wps:bodyPr>
                      </wps:wsp>
                      <wps:wsp>
                        <wps:cNvPr id="1111" name="Graphic 1111"/>
                        <wps:cNvSpPr/>
                        <wps:spPr>
                          <a:xfrm>
                            <a:off x="117450" y="1186733"/>
                            <a:ext cx="1091565" cy="106680"/>
                          </a:xfrm>
                          <a:custGeom>
                            <a:avLst/>
                            <a:gdLst/>
                            <a:ahLst/>
                            <a:cxnLst/>
                            <a:rect l="l" t="t" r="r" b="b"/>
                            <a:pathLst>
                              <a:path w="1091565" h="106680">
                                <a:moveTo>
                                  <a:pt x="0" y="49123"/>
                                </a:moveTo>
                                <a:lnTo>
                                  <a:pt x="218236" y="71983"/>
                                </a:lnTo>
                                <a:lnTo>
                                  <a:pt x="436486" y="106260"/>
                                </a:lnTo>
                                <a:lnTo>
                                  <a:pt x="654735" y="22834"/>
                                </a:lnTo>
                                <a:lnTo>
                                  <a:pt x="872972" y="3428"/>
                                </a:lnTo>
                                <a:lnTo>
                                  <a:pt x="1091234" y="0"/>
                                </a:lnTo>
                              </a:path>
                            </a:pathLst>
                          </a:custGeom>
                          <a:ln w="12649">
                            <a:solidFill>
                              <a:srgbClr val="582E91"/>
                            </a:solidFill>
                            <a:prstDash val="solid"/>
                          </a:ln>
                        </wps:spPr>
                        <wps:bodyPr wrap="square" lIns="0" tIns="0" rIns="0" bIns="0" rtlCol="0">
                          <a:prstTxWarp prst="textNoShape">
                            <a:avLst/>
                          </a:prstTxWarp>
                          <a:noAutofit/>
                        </wps:bodyPr>
                      </wps:wsp>
                      <wps:wsp>
                        <wps:cNvPr id="1112" name="Graphic 1112"/>
                        <wps:cNvSpPr/>
                        <wps:spPr>
                          <a:xfrm>
                            <a:off x="1208679" y="384721"/>
                            <a:ext cx="1364615" cy="528320"/>
                          </a:xfrm>
                          <a:custGeom>
                            <a:avLst/>
                            <a:gdLst/>
                            <a:ahLst/>
                            <a:cxnLst/>
                            <a:rect l="l" t="t" r="r" b="b"/>
                            <a:pathLst>
                              <a:path w="1364615" h="528320">
                                <a:moveTo>
                                  <a:pt x="0" y="527824"/>
                                </a:moveTo>
                                <a:lnTo>
                                  <a:pt x="218249" y="446709"/>
                                </a:lnTo>
                                <a:lnTo>
                                  <a:pt x="328091" y="426135"/>
                                </a:lnTo>
                                <a:lnTo>
                                  <a:pt x="436486" y="333603"/>
                                </a:lnTo>
                                <a:lnTo>
                                  <a:pt x="491413" y="318744"/>
                                </a:lnTo>
                                <a:lnTo>
                                  <a:pt x="546328" y="278764"/>
                                </a:lnTo>
                                <a:lnTo>
                                  <a:pt x="601256" y="250202"/>
                                </a:lnTo>
                                <a:lnTo>
                                  <a:pt x="654735" y="233057"/>
                                </a:lnTo>
                                <a:lnTo>
                                  <a:pt x="709650" y="230784"/>
                                </a:lnTo>
                                <a:lnTo>
                                  <a:pt x="764590" y="187363"/>
                                </a:lnTo>
                                <a:lnTo>
                                  <a:pt x="819505" y="185077"/>
                                </a:lnTo>
                                <a:lnTo>
                                  <a:pt x="872985" y="142811"/>
                                </a:lnTo>
                                <a:lnTo>
                                  <a:pt x="927912" y="163372"/>
                                </a:lnTo>
                                <a:lnTo>
                                  <a:pt x="982814" y="154228"/>
                                </a:lnTo>
                                <a:lnTo>
                                  <a:pt x="1037755" y="77685"/>
                                </a:lnTo>
                                <a:lnTo>
                                  <a:pt x="1091222" y="86829"/>
                                </a:lnTo>
                                <a:lnTo>
                                  <a:pt x="1146162" y="49123"/>
                                </a:lnTo>
                                <a:lnTo>
                                  <a:pt x="1201077" y="22847"/>
                                </a:lnTo>
                                <a:lnTo>
                                  <a:pt x="1255991" y="9131"/>
                                </a:lnTo>
                                <a:lnTo>
                                  <a:pt x="1309484" y="0"/>
                                </a:lnTo>
                                <a:lnTo>
                                  <a:pt x="1364386" y="3428"/>
                                </a:lnTo>
                              </a:path>
                            </a:pathLst>
                          </a:custGeom>
                          <a:ln w="12649">
                            <a:solidFill>
                              <a:srgbClr val="B01C88"/>
                            </a:solidFill>
                            <a:prstDash val="solid"/>
                          </a:ln>
                        </wps:spPr>
                        <wps:bodyPr wrap="square" lIns="0" tIns="0" rIns="0" bIns="0" rtlCol="0">
                          <a:prstTxWarp prst="textNoShape">
                            <a:avLst/>
                          </a:prstTxWarp>
                          <a:noAutofit/>
                        </wps:bodyPr>
                      </wps:wsp>
                      <wps:wsp>
                        <wps:cNvPr id="1113" name="Graphic 1113"/>
                        <wps:cNvSpPr/>
                        <wps:spPr>
                          <a:xfrm>
                            <a:off x="1208679" y="1070194"/>
                            <a:ext cx="1310005" cy="85725"/>
                          </a:xfrm>
                          <a:custGeom>
                            <a:avLst/>
                            <a:gdLst/>
                            <a:ahLst/>
                            <a:cxnLst/>
                            <a:rect l="l" t="t" r="r" b="b"/>
                            <a:pathLst>
                              <a:path w="1310005" h="85725">
                                <a:moveTo>
                                  <a:pt x="0" y="70840"/>
                                </a:moveTo>
                                <a:lnTo>
                                  <a:pt x="218249" y="62852"/>
                                </a:lnTo>
                                <a:lnTo>
                                  <a:pt x="328091" y="85699"/>
                                </a:lnTo>
                                <a:lnTo>
                                  <a:pt x="436486" y="62852"/>
                                </a:lnTo>
                                <a:lnTo>
                                  <a:pt x="546328" y="76555"/>
                                </a:lnTo>
                                <a:lnTo>
                                  <a:pt x="654735" y="45707"/>
                                </a:lnTo>
                                <a:lnTo>
                                  <a:pt x="764590" y="29705"/>
                                </a:lnTo>
                                <a:lnTo>
                                  <a:pt x="872985" y="12572"/>
                                </a:lnTo>
                                <a:lnTo>
                                  <a:pt x="982814" y="22847"/>
                                </a:lnTo>
                                <a:lnTo>
                                  <a:pt x="1091222" y="6857"/>
                                </a:lnTo>
                                <a:lnTo>
                                  <a:pt x="1201077" y="0"/>
                                </a:lnTo>
                                <a:lnTo>
                                  <a:pt x="1309484" y="0"/>
                                </a:lnTo>
                              </a:path>
                            </a:pathLst>
                          </a:custGeom>
                          <a:ln w="12649">
                            <a:solidFill>
                              <a:srgbClr val="FCAF17"/>
                            </a:solidFill>
                            <a:prstDash val="solid"/>
                          </a:ln>
                        </wps:spPr>
                        <wps:bodyPr wrap="square" lIns="0" tIns="0" rIns="0" bIns="0" rtlCol="0">
                          <a:prstTxWarp prst="textNoShape">
                            <a:avLst/>
                          </a:prstTxWarp>
                          <a:noAutofit/>
                        </wps:bodyPr>
                      </wps:wsp>
                      <wps:wsp>
                        <wps:cNvPr id="1114" name="Graphic 1114"/>
                        <wps:cNvSpPr/>
                        <wps:spPr>
                          <a:xfrm>
                            <a:off x="1645168" y="214496"/>
                            <a:ext cx="928369" cy="445770"/>
                          </a:xfrm>
                          <a:custGeom>
                            <a:avLst/>
                            <a:gdLst/>
                            <a:ahLst/>
                            <a:cxnLst/>
                            <a:rect l="l" t="t" r="r" b="b"/>
                            <a:pathLst>
                              <a:path w="928369" h="445770">
                                <a:moveTo>
                                  <a:pt x="0" y="445554"/>
                                </a:moveTo>
                                <a:lnTo>
                                  <a:pt x="109842" y="405574"/>
                                </a:lnTo>
                                <a:lnTo>
                                  <a:pt x="218249" y="345020"/>
                                </a:lnTo>
                                <a:lnTo>
                                  <a:pt x="328104" y="291325"/>
                                </a:lnTo>
                                <a:lnTo>
                                  <a:pt x="436498" y="221640"/>
                                </a:lnTo>
                                <a:lnTo>
                                  <a:pt x="546328" y="227342"/>
                                </a:lnTo>
                                <a:lnTo>
                                  <a:pt x="654735" y="134810"/>
                                </a:lnTo>
                                <a:lnTo>
                                  <a:pt x="764578" y="47980"/>
                                </a:lnTo>
                                <a:lnTo>
                                  <a:pt x="872985" y="10274"/>
                                </a:lnTo>
                                <a:lnTo>
                                  <a:pt x="927900" y="0"/>
                                </a:lnTo>
                              </a:path>
                            </a:pathLst>
                          </a:custGeom>
                          <a:ln w="12649">
                            <a:solidFill>
                              <a:srgbClr val="74C043"/>
                            </a:solidFill>
                            <a:prstDash val="solid"/>
                          </a:ln>
                        </wps:spPr>
                        <wps:bodyPr wrap="square" lIns="0" tIns="0" rIns="0" bIns="0" rtlCol="0">
                          <a:prstTxWarp prst="textNoShape">
                            <a:avLst/>
                          </a:prstTxWarp>
                          <a:noAutofit/>
                        </wps:bodyPr>
                      </wps:wsp>
                      <wps:wsp>
                        <wps:cNvPr id="1115" name="Graphic 1115"/>
                        <wps:cNvSpPr/>
                        <wps:spPr>
                          <a:xfrm>
                            <a:off x="335691" y="660051"/>
                            <a:ext cx="1310005" cy="393065"/>
                          </a:xfrm>
                          <a:custGeom>
                            <a:avLst/>
                            <a:gdLst/>
                            <a:ahLst/>
                            <a:cxnLst/>
                            <a:rect l="l" t="t" r="r" b="b"/>
                            <a:pathLst>
                              <a:path w="1310005" h="393065">
                                <a:moveTo>
                                  <a:pt x="0" y="393014"/>
                                </a:moveTo>
                                <a:lnTo>
                                  <a:pt x="218249" y="379310"/>
                                </a:lnTo>
                                <a:lnTo>
                                  <a:pt x="436498" y="207937"/>
                                </a:lnTo>
                                <a:lnTo>
                                  <a:pt x="654735" y="167944"/>
                                </a:lnTo>
                                <a:lnTo>
                                  <a:pt x="872985" y="202222"/>
                                </a:lnTo>
                                <a:lnTo>
                                  <a:pt x="1091234" y="117678"/>
                                </a:lnTo>
                                <a:lnTo>
                                  <a:pt x="1309471" y="0"/>
                                </a:lnTo>
                              </a:path>
                            </a:pathLst>
                          </a:custGeom>
                          <a:ln w="12649">
                            <a:solidFill>
                              <a:srgbClr val="74C043"/>
                            </a:solidFill>
                            <a:prstDash val="dash"/>
                          </a:ln>
                        </wps:spPr>
                        <wps:bodyPr wrap="square" lIns="0" tIns="0" rIns="0" bIns="0" rtlCol="0">
                          <a:prstTxWarp prst="textNoShape">
                            <a:avLst/>
                          </a:prstTxWarp>
                          <a:noAutofit/>
                        </wps:bodyPr>
                      </wps:wsp>
                      <wps:wsp>
                        <wps:cNvPr id="1116" name="Graphic 1116"/>
                        <wps:cNvSpPr/>
                        <wps:spPr>
                          <a:xfrm>
                            <a:off x="293923" y="967124"/>
                            <a:ext cx="1270" cy="160655"/>
                          </a:xfrm>
                          <a:custGeom>
                            <a:avLst/>
                            <a:gdLst/>
                            <a:ahLst/>
                            <a:cxnLst/>
                            <a:rect l="l" t="t" r="r" b="b"/>
                            <a:pathLst>
                              <a:path h="160655">
                                <a:moveTo>
                                  <a:pt x="0" y="0"/>
                                </a:moveTo>
                                <a:lnTo>
                                  <a:pt x="0" y="160197"/>
                                </a:lnTo>
                              </a:path>
                            </a:pathLst>
                          </a:custGeom>
                          <a:solidFill>
                            <a:srgbClr val="231F20"/>
                          </a:solidFill>
                        </wps:spPr>
                        <wps:bodyPr wrap="square" lIns="0" tIns="0" rIns="0" bIns="0" rtlCol="0">
                          <a:prstTxWarp prst="textNoShape">
                            <a:avLst/>
                          </a:prstTxWarp>
                          <a:noAutofit/>
                        </wps:bodyPr>
                      </wps:wsp>
                      <wps:wsp>
                        <wps:cNvPr id="1117" name="Graphic 1117"/>
                        <wps:cNvSpPr/>
                        <wps:spPr>
                          <a:xfrm>
                            <a:off x="293918" y="967116"/>
                            <a:ext cx="1270" cy="104775"/>
                          </a:xfrm>
                          <a:custGeom>
                            <a:avLst/>
                            <a:gdLst/>
                            <a:ahLst/>
                            <a:cxnLst/>
                            <a:rect l="l" t="t" r="r" b="b"/>
                            <a:pathLst>
                              <a:path h="104775">
                                <a:moveTo>
                                  <a:pt x="0" y="0"/>
                                </a:moveTo>
                                <a:lnTo>
                                  <a:pt x="0" y="104178"/>
                                </a:lnTo>
                              </a:path>
                            </a:pathLst>
                          </a:custGeom>
                          <a:ln w="6324">
                            <a:solidFill>
                              <a:srgbClr val="231F20"/>
                            </a:solidFill>
                            <a:prstDash val="solid"/>
                          </a:ln>
                        </wps:spPr>
                        <wps:bodyPr wrap="square" lIns="0" tIns="0" rIns="0" bIns="0" rtlCol="0">
                          <a:prstTxWarp prst="textNoShape">
                            <a:avLst/>
                          </a:prstTxWarp>
                          <a:noAutofit/>
                        </wps:bodyPr>
                      </wps:wsp>
                      <wps:wsp>
                        <wps:cNvPr id="1118" name="Graphic 1118"/>
                        <wps:cNvSpPr/>
                        <wps:spPr>
                          <a:xfrm>
                            <a:off x="275546" y="1058759"/>
                            <a:ext cx="36830" cy="68580"/>
                          </a:xfrm>
                          <a:custGeom>
                            <a:avLst/>
                            <a:gdLst/>
                            <a:ahLst/>
                            <a:cxnLst/>
                            <a:rect l="l" t="t" r="r" b="b"/>
                            <a:pathLst>
                              <a:path w="36830" h="68580">
                                <a:moveTo>
                                  <a:pt x="36741" y="0"/>
                                </a:moveTo>
                                <a:lnTo>
                                  <a:pt x="0" y="0"/>
                                </a:lnTo>
                                <a:lnTo>
                                  <a:pt x="18364" y="68567"/>
                                </a:lnTo>
                                <a:lnTo>
                                  <a:pt x="36741" y="0"/>
                                </a:lnTo>
                                <a:close/>
                              </a:path>
                            </a:pathLst>
                          </a:custGeom>
                          <a:solidFill>
                            <a:srgbClr val="231F20"/>
                          </a:solidFill>
                        </wps:spPr>
                        <wps:bodyPr wrap="square" lIns="0" tIns="0" rIns="0" bIns="0" rtlCol="0">
                          <a:prstTxWarp prst="textNoShape">
                            <a:avLst/>
                          </a:prstTxWarp>
                          <a:noAutofit/>
                        </wps:bodyPr>
                      </wps:wsp>
                      <wps:wsp>
                        <wps:cNvPr id="1119" name="Graphic 1119"/>
                        <wps:cNvSpPr/>
                        <wps:spPr>
                          <a:xfrm>
                            <a:off x="894713" y="731013"/>
                            <a:ext cx="1270" cy="389255"/>
                          </a:xfrm>
                          <a:custGeom>
                            <a:avLst/>
                            <a:gdLst/>
                            <a:ahLst/>
                            <a:cxnLst/>
                            <a:rect l="l" t="t" r="r" b="b"/>
                            <a:pathLst>
                              <a:path h="389255">
                                <a:moveTo>
                                  <a:pt x="0" y="0"/>
                                </a:moveTo>
                                <a:lnTo>
                                  <a:pt x="0" y="388759"/>
                                </a:lnTo>
                              </a:path>
                            </a:pathLst>
                          </a:custGeom>
                          <a:ln w="6324">
                            <a:solidFill>
                              <a:srgbClr val="231F20"/>
                            </a:solidFill>
                            <a:prstDash val="solid"/>
                          </a:ln>
                        </wps:spPr>
                        <wps:bodyPr wrap="square" lIns="0" tIns="0" rIns="0" bIns="0" rtlCol="0">
                          <a:prstTxWarp prst="textNoShape">
                            <a:avLst/>
                          </a:prstTxWarp>
                          <a:noAutofit/>
                        </wps:bodyPr>
                      </wps:wsp>
                      <wps:wsp>
                        <wps:cNvPr id="1120" name="Graphic 1120"/>
                        <wps:cNvSpPr/>
                        <wps:spPr>
                          <a:xfrm>
                            <a:off x="876340" y="1107253"/>
                            <a:ext cx="36830" cy="68580"/>
                          </a:xfrm>
                          <a:custGeom>
                            <a:avLst/>
                            <a:gdLst/>
                            <a:ahLst/>
                            <a:cxnLst/>
                            <a:rect l="l" t="t" r="r" b="b"/>
                            <a:pathLst>
                              <a:path w="36830" h="68580">
                                <a:moveTo>
                                  <a:pt x="36741" y="0"/>
                                </a:moveTo>
                                <a:lnTo>
                                  <a:pt x="0" y="0"/>
                                </a:lnTo>
                                <a:lnTo>
                                  <a:pt x="18364" y="68554"/>
                                </a:lnTo>
                                <a:lnTo>
                                  <a:pt x="36741" y="0"/>
                                </a:lnTo>
                                <a:close/>
                              </a:path>
                            </a:pathLst>
                          </a:custGeom>
                          <a:solidFill>
                            <a:srgbClr val="231F20"/>
                          </a:solidFill>
                        </wps:spPr>
                        <wps:bodyPr wrap="square" lIns="0" tIns="0" rIns="0" bIns="0" rtlCol="0">
                          <a:prstTxWarp prst="textNoShape">
                            <a:avLst/>
                          </a:prstTxWarp>
                          <a:noAutofit/>
                        </wps:bodyPr>
                      </wps:wsp>
                      <wps:wsp>
                        <wps:cNvPr id="1121" name="Graphic 1121"/>
                        <wps:cNvSpPr/>
                        <wps:spPr>
                          <a:xfrm>
                            <a:off x="2243199" y="1031665"/>
                            <a:ext cx="327660" cy="25400"/>
                          </a:xfrm>
                          <a:custGeom>
                            <a:avLst/>
                            <a:gdLst/>
                            <a:ahLst/>
                            <a:cxnLst/>
                            <a:rect l="l" t="t" r="r" b="b"/>
                            <a:pathLst>
                              <a:path w="327660" h="25400">
                                <a:moveTo>
                                  <a:pt x="0" y="25057"/>
                                </a:moveTo>
                                <a:lnTo>
                                  <a:pt x="53568" y="18224"/>
                                </a:lnTo>
                                <a:lnTo>
                                  <a:pt x="108559" y="23926"/>
                                </a:lnTo>
                                <a:lnTo>
                                  <a:pt x="163563" y="10248"/>
                                </a:lnTo>
                                <a:lnTo>
                                  <a:pt x="218579" y="2286"/>
                                </a:lnTo>
                                <a:lnTo>
                                  <a:pt x="272110" y="0"/>
                                </a:lnTo>
                                <a:lnTo>
                                  <a:pt x="327126" y="9118"/>
                                </a:lnTo>
                              </a:path>
                            </a:pathLst>
                          </a:custGeom>
                          <a:ln w="12649">
                            <a:solidFill>
                              <a:srgbClr val="7D8FC8"/>
                            </a:solidFill>
                            <a:prstDash val="solid"/>
                          </a:ln>
                        </wps:spPr>
                        <wps:bodyPr wrap="square" lIns="0" tIns="0" rIns="0" bIns="0" rtlCol="0">
                          <a:prstTxWarp prst="textNoShape">
                            <a:avLst/>
                          </a:prstTxWarp>
                          <a:noAutofit/>
                        </wps:bodyPr>
                      </wps:wsp>
                      <wps:wsp>
                        <wps:cNvPr id="1122" name="Textbox 1122"/>
                        <wps:cNvSpPr txBox="1"/>
                        <wps:spPr>
                          <a:xfrm>
                            <a:off x="643826" y="48479"/>
                            <a:ext cx="551180" cy="90805"/>
                          </a:xfrm>
                          <a:prstGeom prst="rect">
                            <a:avLst/>
                          </a:prstGeom>
                        </wps:spPr>
                        <wps:txbx>
                          <w:txbxContent>
                            <w:p w14:paraId="6E4A6E50" w14:textId="77777777" w:rsidR="00674611" w:rsidRDefault="00F77B18">
                              <w:pPr>
                                <w:spacing w:line="139" w:lineRule="exact"/>
                                <w:rPr>
                                  <w:sz w:val="12"/>
                                </w:rPr>
                              </w:pPr>
                              <w:r>
                                <w:rPr>
                                  <w:color w:val="231F20"/>
                                  <w:w w:val="80"/>
                                  <w:sz w:val="12"/>
                                </w:rPr>
                                <w:t>Basel</w:t>
                              </w:r>
                              <w:r>
                                <w:rPr>
                                  <w:color w:val="231F20"/>
                                  <w:spacing w:val="-2"/>
                                  <w:w w:val="80"/>
                                  <w:sz w:val="12"/>
                                </w:rPr>
                                <w:t xml:space="preserve"> </w:t>
                              </w:r>
                              <w:r>
                                <w:rPr>
                                  <w:color w:val="231F20"/>
                                  <w:w w:val="80"/>
                                  <w:sz w:val="12"/>
                                </w:rPr>
                                <w:t>III</w:t>
                              </w:r>
                              <w:r>
                                <w:rPr>
                                  <w:color w:val="231F20"/>
                                  <w:spacing w:val="-1"/>
                                  <w:w w:val="80"/>
                                  <w:sz w:val="12"/>
                                </w:rPr>
                                <w:t xml:space="preserve"> </w:t>
                              </w:r>
                              <w:r>
                                <w:rPr>
                                  <w:color w:val="231F20"/>
                                  <w:spacing w:val="-2"/>
                                  <w:w w:val="80"/>
                                  <w:sz w:val="12"/>
                                </w:rPr>
                                <w:t>definition</w:t>
                              </w:r>
                            </w:p>
                          </w:txbxContent>
                        </wps:txbx>
                        <wps:bodyPr wrap="square" lIns="0" tIns="0" rIns="0" bIns="0" rtlCol="0">
                          <a:noAutofit/>
                        </wps:bodyPr>
                      </wps:wsp>
                      <wps:wsp>
                        <wps:cNvPr id="1123" name="Textbox 1123"/>
                        <wps:cNvSpPr txBox="1"/>
                        <wps:spPr>
                          <a:xfrm>
                            <a:off x="1716858" y="171127"/>
                            <a:ext cx="547370" cy="202565"/>
                          </a:xfrm>
                          <a:prstGeom prst="rect">
                            <a:avLst/>
                          </a:prstGeom>
                        </wps:spPr>
                        <wps:txbx>
                          <w:txbxContent>
                            <w:p w14:paraId="451D57EF" w14:textId="77777777" w:rsidR="00674611" w:rsidRDefault="00F77B18">
                              <w:pPr>
                                <w:spacing w:line="237" w:lineRule="auto"/>
                                <w:ind w:right="18" w:hanging="1"/>
                                <w:rPr>
                                  <w:sz w:val="12"/>
                                </w:rPr>
                              </w:pPr>
                              <w:r>
                                <w:rPr>
                                  <w:color w:val="231F20"/>
                                  <w:w w:val="90"/>
                                  <w:sz w:val="12"/>
                                </w:rPr>
                                <w:t>Basel</w:t>
                              </w:r>
                              <w:r>
                                <w:rPr>
                                  <w:color w:val="231F20"/>
                                  <w:spacing w:val="-8"/>
                                  <w:w w:val="90"/>
                                  <w:sz w:val="12"/>
                                </w:rPr>
                                <w:t xml:space="preserve"> </w:t>
                              </w:r>
                              <w:r>
                                <w:rPr>
                                  <w:color w:val="231F20"/>
                                  <w:w w:val="90"/>
                                  <w:sz w:val="12"/>
                                </w:rPr>
                                <w:t>III</w:t>
                              </w:r>
                              <w:r>
                                <w:rPr>
                                  <w:color w:val="231F20"/>
                                  <w:spacing w:val="-7"/>
                                  <w:w w:val="90"/>
                                  <w:sz w:val="12"/>
                                </w:rPr>
                                <w:t xml:space="preserve"> </w:t>
                              </w:r>
                              <w:r>
                                <w:rPr>
                                  <w:color w:val="231F20"/>
                                  <w:w w:val="90"/>
                                  <w:sz w:val="12"/>
                                </w:rPr>
                                <w:t>Tier</w:t>
                              </w:r>
                              <w:r>
                                <w:rPr>
                                  <w:color w:val="231F20"/>
                                  <w:spacing w:val="-7"/>
                                  <w:w w:val="90"/>
                                  <w:sz w:val="12"/>
                                </w:rPr>
                                <w:t xml:space="preserve"> </w:t>
                              </w:r>
                              <w:r>
                                <w:rPr>
                                  <w:color w:val="231F20"/>
                                  <w:w w:val="90"/>
                                  <w:sz w:val="12"/>
                                </w:rPr>
                                <w:t>1</w:t>
                              </w:r>
                              <w:r>
                                <w:rPr>
                                  <w:color w:val="231F20"/>
                                  <w:w w:val="90"/>
                                  <w:position w:val="4"/>
                                  <w:sz w:val="11"/>
                                </w:rPr>
                                <w:t>(a)</w:t>
                              </w:r>
                              <w:r>
                                <w:rPr>
                                  <w:color w:val="231F20"/>
                                  <w:spacing w:val="40"/>
                                  <w:position w:val="4"/>
                                  <w:sz w:val="11"/>
                                </w:rPr>
                                <w:t xml:space="preserve"> </w:t>
                              </w:r>
                              <w:r>
                                <w:rPr>
                                  <w:color w:val="231F20"/>
                                  <w:w w:val="90"/>
                                  <w:sz w:val="12"/>
                                </w:rPr>
                                <w:t>(right-hand</w:t>
                              </w:r>
                              <w:r>
                                <w:rPr>
                                  <w:color w:val="231F20"/>
                                  <w:spacing w:val="-8"/>
                                  <w:w w:val="90"/>
                                  <w:sz w:val="12"/>
                                </w:rPr>
                                <w:t xml:space="preserve"> </w:t>
                              </w:r>
                              <w:r>
                                <w:rPr>
                                  <w:color w:val="231F20"/>
                                  <w:spacing w:val="-2"/>
                                  <w:w w:val="90"/>
                                  <w:sz w:val="12"/>
                                </w:rPr>
                                <w:t>scale)</w:t>
                              </w:r>
                            </w:p>
                          </w:txbxContent>
                        </wps:txbx>
                        <wps:bodyPr wrap="square" lIns="0" tIns="0" rIns="0" bIns="0" rtlCol="0">
                          <a:noAutofit/>
                        </wps:bodyPr>
                      </wps:wsp>
                      <wps:wsp>
                        <wps:cNvPr id="1124" name="Textbox 1124"/>
                        <wps:cNvSpPr txBox="1"/>
                        <wps:spPr>
                          <a:xfrm>
                            <a:off x="123291" y="551236"/>
                            <a:ext cx="1057910" cy="420370"/>
                          </a:xfrm>
                          <a:prstGeom prst="rect">
                            <a:avLst/>
                          </a:prstGeom>
                        </wps:spPr>
                        <wps:txbx>
                          <w:txbxContent>
                            <w:p w14:paraId="0C7C6F1D" w14:textId="77777777" w:rsidR="00674611" w:rsidRDefault="00F77B18">
                              <w:pPr>
                                <w:spacing w:line="237" w:lineRule="auto"/>
                                <w:ind w:left="643" w:right="18"/>
                                <w:rPr>
                                  <w:sz w:val="12"/>
                                </w:rPr>
                              </w:pPr>
                              <w:r>
                                <w:rPr>
                                  <w:color w:val="231F20"/>
                                  <w:w w:val="90"/>
                                  <w:sz w:val="12"/>
                                </w:rPr>
                                <w:t>Simple</w:t>
                              </w:r>
                              <w:r>
                                <w:rPr>
                                  <w:color w:val="231F20"/>
                                  <w:spacing w:val="-8"/>
                                  <w:w w:val="90"/>
                                  <w:sz w:val="12"/>
                                </w:rPr>
                                <w:t xml:space="preserve"> </w:t>
                              </w:r>
                              <w:r>
                                <w:rPr>
                                  <w:color w:val="231F20"/>
                                  <w:w w:val="90"/>
                                  <w:sz w:val="12"/>
                                </w:rPr>
                                <w:t>leverage</w:t>
                              </w:r>
                              <w:r>
                                <w:rPr>
                                  <w:color w:val="231F20"/>
                                  <w:spacing w:val="-7"/>
                                  <w:w w:val="90"/>
                                  <w:sz w:val="12"/>
                                </w:rPr>
                                <w:t xml:space="preserve"> </w:t>
                              </w:r>
                              <w:r>
                                <w:rPr>
                                  <w:color w:val="231F20"/>
                                  <w:w w:val="90"/>
                                  <w:sz w:val="12"/>
                                </w:rPr>
                                <w:t>ratio</w:t>
                              </w:r>
                              <w:r>
                                <w:rPr>
                                  <w:color w:val="231F20"/>
                                  <w:spacing w:val="40"/>
                                  <w:sz w:val="12"/>
                                </w:rPr>
                                <w:t xml:space="preserve"> </w:t>
                              </w:r>
                              <w:r>
                                <w:rPr>
                                  <w:color w:val="231F20"/>
                                  <w:sz w:val="12"/>
                                </w:rPr>
                                <w:t>(left-hand</w:t>
                              </w:r>
                              <w:r>
                                <w:rPr>
                                  <w:color w:val="231F20"/>
                                  <w:spacing w:val="-11"/>
                                  <w:sz w:val="12"/>
                                </w:rPr>
                                <w:t xml:space="preserve"> </w:t>
                              </w:r>
                              <w:r>
                                <w:rPr>
                                  <w:color w:val="231F20"/>
                                  <w:sz w:val="12"/>
                                </w:rPr>
                                <w:t>scale)</w:t>
                              </w:r>
                            </w:p>
                            <w:p w14:paraId="1CBF5C17" w14:textId="77777777" w:rsidR="00674611" w:rsidRDefault="00F77B18">
                              <w:pPr>
                                <w:spacing w:before="82"/>
                                <w:ind w:right="812"/>
                                <w:rPr>
                                  <w:sz w:val="12"/>
                                </w:rPr>
                              </w:pPr>
                              <w:r>
                                <w:rPr>
                                  <w:color w:val="231F20"/>
                                  <w:w w:val="85"/>
                                  <w:sz w:val="12"/>
                                </w:rPr>
                                <w:t>Basel</w:t>
                              </w:r>
                              <w:r>
                                <w:rPr>
                                  <w:color w:val="231F20"/>
                                  <w:spacing w:val="-6"/>
                                  <w:w w:val="85"/>
                                  <w:sz w:val="12"/>
                                </w:rPr>
                                <w:t xml:space="preserve"> </w:t>
                              </w:r>
                              <w:r>
                                <w:rPr>
                                  <w:color w:val="231F20"/>
                                  <w:w w:val="85"/>
                                  <w:sz w:val="12"/>
                                </w:rPr>
                                <w:t>II</w:t>
                              </w:r>
                              <w:r>
                                <w:rPr>
                                  <w:color w:val="231F20"/>
                                  <w:spacing w:val="-5"/>
                                  <w:w w:val="85"/>
                                  <w:sz w:val="12"/>
                                </w:rPr>
                                <w:t xml:space="preserve"> </w:t>
                              </w:r>
                              <w:r>
                                <w:rPr>
                                  <w:color w:val="231F20"/>
                                  <w:w w:val="85"/>
                                  <w:sz w:val="12"/>
                                </w:rPr>
                                <w:t>core</w:t>
                              </w:r>
                              <w:r>
                                <w:rPr>
                                  <w:color w:val="231F20"/>
                                  <w:spacing w:val="-6"/>
                                  <w:w w:val="85"/>
                                  <w:sz w:val="12"/>
                                </w:rPr>
                                <w:t xml:space="preserve"> </w:t>
                              </w:r>
                              <w:r>
                                <w:rPr>
                                  <w:color w:val="231F20"/>
                                  <w:w w:val="85"/>
                                  <w:sz w:val="12"/>
                                </w:rPr>
                                <w:t>Tier</w:t>
                              </w:r>
                              <w:r>
                                <w:rPr>
                                  <w:color w:val="231F20"/>
                                  <w:spacing w:val="-5"/>
                                  <w:w w:val="85"/>
                                  <w:sz w:val="12"/>
                                </w:rPr>
                                <w:t xml:space="preserve"> </w:t>
                              </w:r>
                              <w:r>
                                <w:rPr>
                                  <w:color w:val="231F20"/>
                                  <w:w w:val="85"/>
                                  <w:sz w:val="12"/>
                                </w:rPr>
                                <w:t>1</w:t>
                              </w:r>
                              <w:r>
                                <w:rPr>
                                  <w:color w:val="231F20"/>
                                  <w:spacing w:val="40"/>
                                  <w:sz w:val="12"/>
                                </w:rPr>
                                <w:t xml:space="preserve"> </w:t>
                              </w:r>
                              <w:r>
                                <w:rPr>
                                  <w:color w:val="231F20"/>
                                  <w:w w:val="95"/>
                                  <w:sz w:val="12"/>
                                </w:rPr>
                                <w:t>(left-hand</w:t>
                              </w:r>
                              <w:r>
                                <w:rPr>
                                  <w:color w:val="231F20"/>
                                  <w:spacing w:val="-10"/>
                                  <w:w w:val="95"/>
                                  <w:sz w:val="12"/>
                                </w:rPr>
                                <w:t xml:space="preserve"> </w:t>
                              </w:r>
                              <w:r>
                                <w:rPr>
                                  <w:color w:val="231F20"/>
                                  <w:w w:val="95"/>
                                  <w:sz w:val="12"/>
                                </w:rPr>
                                <w:t>scale)</w:t>
                              </w:r>
                            </w:p>
                          </w:txbxContent>
                        </wps:txbx>
                        <wps:bodyPr wrap="square" lIns="0" tIns="0" rIns="0" bIns="0" rtlCol="0">
                          <a:noAutofit/>
                        </wps:bodyPr>
                      </wps:wsp>
                      <wps:wsp>
                        <wps:cNvPr id="1125" name="Textbox 1125"/>
                        <wps:cNvSpPr txBox="1"/>
                        <wps:spPr>
                          <a:xfrm>
                            <a:off x="1801978" y="556179"/>
                            <a:ext cx="784225" cy="484505"/>
                          </a:xfrm>
                          <a:prstGeom prst="rect">
                            <a:avLst/>
                          </a:prstGeom>
                        </wps:spPr>
                        <wps:txbx>
                          <w:txbxContent>
                            <w:p w14:paraId="56BE3B7E" w14:textId="77777777" w:rsidR="00674611" w:rsidRDefault="00F77B18">
                              <w:pPr>
                                <w:spacing w:line="237" w:lineRule="auto"/>
                                <w:ind w:left="373" w:right="18"/>
                                <w:rPr>
                                  <w:sz w:val="12"/>
                                </w:rPr>
                              </w:pPr>
                              <w:r>
                                <w:rPr>
                                  <w:color w:val="231F20"/>
                                  <w:w w:val="95"/>
                                  <w:sz w:val="12"/>
                                </w:rPr>
                                <w:t>Basel</w:t>
                              </w:r>
                              <w:r>
                                <w:rPr>
                                  <w:color w:val="231F20"/>
                                  <w:spacing w:val="-3"/>
                                  <w:w w:val="95"/>
                                  <w:sz w:val="12"/>
                                </w:rPr>
                                <w:t xml:space="preserve"> </w:t>
                              </w:r>
                              <w:r>
                                <w:rPr>
                                  <w:color w:val="231F20"/>
                                  <w:w w:val="95"/>
                                  <w:sz w:val="12"/>
                                </w:rPr>
                                <w:t>III</w:t>
                              </w:r>
                              <w:r>
                                <w:rPr>
                                  <w:color w:val="231F20"/>
                                  <w:spacing w:val="-3"/>
                                  <w:w w:val="95"/>
                                  <w:sz w:val="12"/>
                                </w:rPr>
                                <w:t xml:space="preserve"> </w:t>
                              </w:r>
                              <w:r>
                                <w:rPr>
                                  <w:color w:val="231F20"/>
                                  <w:w w:val="95"/>
                                  <w:sz w:val="12"/>
                                </w:rPr>
                                <w:t>CET1</w:t>
                              </w:r>
                              <w:r>
                                <w:rPr>
                                  <w:color w:val="231F20"/>
                                  <w:spacing w:val="40"/>
                                  <w:sz w:val="12"/>
                                </w:rPr>
                                <w:t xml:space="preserve"> </w:t>
                              </w:r>
                              <w:r>
                                <w:rPr>
                                  <w:color w:val="231F20"/>
                                  <w:w w:val="90"/>
                                  <w:sz w:val="12"/>
                                </w:rPr>
                                <w:t>(right-hand</w:t>
                              </w:r>
                              <w:r>
                                <w:rPr>
                                  <w:color w:val="231F20"/>
                                  <w:spacing w:val="-8"/>
                                  <w:w w:val="90"/>
                                  <w:sz w:val="12"/>
                                </w:rPr>
                                <w:t xml:space="preserve"> </w:t>
                              </w:r>
                              <w:r>
                                <w:rPr>
                                  <w:color w:val="231F20"/>
                                  <w:spacing w:val="-2"/>
                                  <w:w w:val="90"/>
                                  <w:sz w:val="12"/>
                                </w:rPr>
                                <w:t>scale)</w:t>
                              </w:r>
                            </w:p>
                            <w:p w14:paraId="5AFD36E6" w14:textId="77777777" w:rsidR="00674611" w:rsidRDefault="00674611">
                              <w:pPr>
                                <w:spacing w:before="8"/>
                                <w:rPr>
                                  <w:sz w:val="12"/>
                                </w:rPr>
                              </w:pPr>
                            </w:p>
                            <w:p w14:paraId="3F30057F" w14:textId="77777777" w:rsidR="00674611" w:rsidRDefault="00F77B18">
                              <w:pPr>
                                <w:ind w:right="47" w:hanging="1"/>
                                <w:rPr>
                                  <w:sz w:val="12"/>
                                </w:rPr>
                              </w:pPr>
                              <w:r>
                                <w:rPr>
                                  <w:color w:val="231F20"/>
                                  <w:spacing w:val="-2"/>
                                  <w:w w:val="90"/>
                                  <w:sz w:val="12"/>
                                </w:rPr>
                                <w:t>Average</w:t>
                              </w:r>
                              <w:r>
                                <w:rPr>
                                  <w:color w:val="231F20"/>
                                  <w:spacing w:val="-6"/>
                                  <w:w w:val="90"/>
                                  <w:sz w:val="12"/>
                                </w:rPr>
                                <w:t xml:space="preserve"> </w:t>
                              </w:r>
                              <w:r>
                                <w:rPr>
                                  <w:color w:val="231F20"/>
                                  <w:spacing w:val="-2"/>
                                  <w:w w:val="90"/>
                                  <w:sz w:val="12"/>
                                </w:rPr>
                                <w:t>leverage</w:t>
                              </w:r>
                              <w:r>
                                <w:rPr>
                                  <w:color w:val="231F20"/>
                                  <w:spacing w:val="-6"/>
                                  <w:w w:val="90"/>
                                  <w:sz w:val="12"/>
                                </w:rPr>
                                <w:t xml:space="preserve"> </w:t>
                              </w:r>
                              <w:r>
                                <w:rPr>
                                  <w:color w:val="231F20"/>
                                  <w:spacing w:val="-2"/>
                                  <w:w w:val="90"/>
                                  <w:sz w:val="12"/>
                                </w:rPr>
                                <w:t>ratio</w:t>
                              </w:r>
                              <w:r>
                                <w:rPr>
                                  <w:color w:val="231F20"/>
                                  <w:spacing w:val="-2"/>
                                  <w:w w:val="90"/>
                                  <w:position w:val="4"/>
                                  <w:sz w:val="11"/>
                                </w:rPr>
                                <w:t>(b)</w:t>
                              </w:r>
                              <w:r>
                                <w:rPr>
                                  <w:color w:val="231F20"/>
                                  <w:spacing w:val="40"/>
                                  <w:position w:val="4"/>
                                  <w:sz w:val="11"/>
                                </w:rPr>
                                <w:t xml:space="preserve"> </w:t>
                              </w:r>
                              <w:r>
                                <w:rPr>
                                  <w:color w:val="231F20"/>
                                  <w:sz w:val="12"/>
                                </w:rPr>
                                <w:t>(right-hand</w:t>
                              </w:r>
                              <w:r>
                                <w:rPr>
                                  <w:color w:val="231F20"/>
                                  <w:spacing w:val="-11"/>
                                  <w:sz w:val="12"/>
                                </w:rPr>
                                <w:t xml:space="preserve"> </w:t>
                              </w:r>
                              <w:r>
                                <w:rPr>
                                  <w:color w:val="231F20"/>
                                  <w:sz w:val="12"/>
                                </w:rPr>
                                <w:t>scale)</w:t>
                              </w:r>
                            </w:p>
                          </w:txbxContent>
                        </wps:txbx>
                        <wps:bodyPr wrap="square" lIns="0" tIns="0" rIns="0" bIns="0" rtlCol="0">
                          <a:noAutofit/>
                        </wps:bodyPr>
                      </wps:wsp>
                      <wps:wsp>
                        <wps:cNvPr id="1126" name="Textbox 1126"/>
                        <wps:cNvSpPr txBox="1"/>
                        <wps:spPr>
                          <a:xfrm>
                            <a:off x="1368020" y="1130385"/>
                            <a:ext cx="761365" cy="202565"/>
                          </a:xfrm>
                          <a:prstGeom prst="rect">
                            <a:avLst/>
                          </a:prstGeom>
                        </wps:spPr>
                        <wps:txbx>
                          <w:txbxContent>
                            <w:p w14:paraId="7EB419EB" w14:textId="77777777" w:rsidR="00674611" w:rsidRDefault="00F77B18">
                              <w:pPr>
                                <w:spacing w:line="237" w:lineRule="auto"/>
                                <w:ind w:right="18" w:hanging="1"/>
                                <w:rPr>
                                  <w:sz w:val="12"/>
                                </w:rPr>
                              </w:pPr>
                              <w:r>
                                <w:rPr>
                                  <w:color w:val="231F20"/>
                                  <w:w w:val="85"/>
                                  <w:sz w:val="12"/>
                                </w:rPr>
                                <w:t>Leverage</w:t>
                              </w:r>
                              <w:r>
                                <w:rPr>
                                  <w:color w:val="231F20"/>
                                  <w:spacing w:val="-6"/>
                                  <w:w w:val="85"/>
                                  <w:sz w:val="12"/>
                                </w:rPr>
                                <w:t xml:space="preserve"> </w:t>
                              </w:r>
                              <w:r>
                                <w:rPr>
                                  <w:color w:val="231F20"/>
                                  <w:w w:val="85"/>
                                  <w:sz w:val="12"/>
                                </w:rPr>
                                <w:t>ratio</w:t>
                              </w:r>
                              <w:r>
                                <w:rPr>
                                  <w:color w:val="231F20"/>
                                  <w:spacing w:val="-5"/>
                                  <w:w w:val="85"/>
                                  <w:sz w:val="12"/>
                                </w:rPr>
                                <w:t xml:space="preserve"> </w:t>
                              </w:r>
                              <w:r>
                                <w:rPr>
                                  <w:color w:val="231F20"/>
                                  <w:w w:val="85"/>
                                  <w:sz w:val="12"/>
                                </w:rPr>
                                <w:t>Basel</w:t>
                              </w:r>
                              <w:r>
                                <w:rPr>
                                  <w:color w:val="231F20"/>
                                  <w:spacing w:val="-6"/>
                                  <w:w w:val="85"/>
                                  <w:sz w:val="12"/>
                                </w:rPr>
                                <w:t xml:space="preserve"> </w:t>
                              </w:r>
                              <w:r>
                                <w:rPr>
                                  <w:color w:val="231F20"/>
                                  <w:w w:val="85"/>
                                  <w:sz w:val="12"/>
                                </w:rPr>
                                <w:t>III</w:t>
                              </w:r>
                              <w:r>
                                <w:rPr>
                                  <w:color w:val="231F20"/>
                                  <w:w w:val="85"/>
                                  <w:position w:val="4"/>
                                  <w:sz w:val="11"/>
                                </w:rPr>
                                <w:t>(c)</w:t>
                              </w:r>
                              <w:r>
                                <w:rPr>
                                  <w:color w:val="231F20"/>
                                  <w:spacing w:val="40"/>
                                  <w:position w:val="4"/>
                                  <w:sz w:val="11"/>
                                </w:rPr>
                                <w:t xml:space="preserve"> </w:t>
                              </w:r>
                              <w:r>
                                <w:rPr>
                                  <w:color w:val="231F20"/>
                                  <w:w w:val="95"/>
                                  <w:sz w:val="12"/>
                                </w:rPr>
                                <w:t>(right-hand</w:t>
                              </w:r>
                              <w:r>
                                <w:rPr>
                                  <w:color w:val="231F20"/>
                                  <w:spacing w:val="-10"/>
                                  <w:w w:val="95"/>
                                  <w:sz w:val="12"/>
                                </w:rPr>
                                <w:t xml:space="preserve"> </w:t>
                              </w:r>
                              <w:r>
                                <w:rPr>
                                  <w:color w:val="231F20"/>
                                  <w:w w:val="95"/>
                                  <w:sz w:val="12"/>
                                </w:rPr>
                                <w:t>scale)</w:t>
                              </w:r>
                            </w:p>
                          </w:txbxContent>
                        </wps:txbx>
                        <wps:bodyPr wrap="square" lIns="0" tIns="0" rIns="0" bIns="0" rtlCol="0">
                          <a:noAutofit/>
                        </wps:bodyPr>
                      </wps:wsp>
                    </wpg:wgp>
                  </a:graphicData>
                </a:graphic>
              </wp:anchor>
            </w:drawing>
          </mc:Choice>
          <mc:Fallback>
            <w:pict>
              <v:group w14:anchorId="2094A1E6" id="Group 1105" o:spid="_x0000_s1411" style="position:absolute;left:0;text-align:left;margin-left:49.1pt;margin-top:3.15pt;width:211.75pt;height:112.95pt;z-index:15817728;mso-wrap-distance-left:0;mso-wrap-distance-right:0;mso-position-horizontal-relative:page;mso-position-vertical-relative:text" coordsize="26892,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">
                <v:shape id="Graphic 1106" o:spid="_x0000_s1412" style="position:absolute;left:31;top:31;width:26829;height:14281;visibility:visible;mso-wrap-style:square;v-text-anchor:top" coordsize="2682875,142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" path="m2682659,l,,,1427797r2682659,l2682659,xe" filled="f" strokecolor="#231f20" strokeweight=".17567mm">
                  <v:path arrowok="t"/>
                </v:shape>
                <v:shape id="Graphic 1107" o:spid="_x0000_s1413" style="position:absolute;top:945;width:26892;height:13398;visibility:visible;mso-wrap-style:square;v-text-anchor:top" coordsize="2689225,133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" path="m2617279,46850r71692,em2617279,190792r71692,em2617279,333603r71692,em2617279,476415r71692,em2617279,620369r71692,em2617279,763181r71692,em2617279,905979r71692,em2617279,1049934r71692,em2617279,1192745r71692,em,l71704,em,94830r71704,em,190792r71704,em,285623r71704,em,381584r71704,em,476415r71704,em,572389r71704,em,668350r71704,em,763181r71704,em,859142r71704,em,953960r71704,em,1049934r71704,em,1144765r71704,em,1240751r71704,em2509481,1267904r,71704em2291232,1267904r,71704em2072995,1267904r,71704em1854733,1267904r,71704em1636496,1267904r,71704em1418259,1267904r,71704e" filled="f" strokecolor="#231f20" strokeweight=".17567mm">
                  <v:path arrowok="t"/>
                </v:shape>
                <v:shape id="Graphic 1108" o:spid="_x0000_s1414" style="position:absolute;left:12000;width:12;height:14344;visibility:visible;mso-wrap-style:square;v-text-anchor:top" coordsize="1270,143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" path="m,l,1434122e" filled="f" strokecolor="#231f20" strokeweight=".17567mm">
                  <v:stroke dashstyle="dash"/>
                  <v:path arrowok="t"/>
                </v:shape>
                <v:shape id="Graphic 1109" o:spid="_x0000_s1415" style="position:absolute;left:1087;top:13624;width:8732;height:717;visibility:visible;mso-wrap-style:square;v-text-anchor:top" coordsize="87312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" path="m872985,r,71704em654735,r,71704em436499,r,71704em218249,r,71704em,l,71704e" filled="f" strokecolor="#231f20" strokeweight=".17567mm">
                  <v:path arrowok="t"/>
                </v:shape>
                <v:shape id="Graphic 1110" o:spid="_x0000_s1416" style="position:absolute;left:1174;top:9376;width:10916;height:2039;visibility:visible;mso-wrap-style:square;v-text-anchor:top" coordsize="109156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" path="m,190792r218236,12560l436486,173647,654735,50266,872972,17132,1091234,e" filled="f" strokecolor="#00568b" strokeweight=".35136mm">
                  <v:path arrowok="t"/>
                </v:shape>
                <v:shape id="Graphic 1111" o:spid="_x0000_s1417" style="position:absolute;left:1174;top:11867;width:10916;height:1067;visibility:visible;mso-wrap-style:square;v-text-anchor:top" coordsize="109156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" path="m,49123l218236,71983r218250,34277l654735,22834,872972,3428,1091234,e" filled="f" strokecolor="#582e91" strokeweight=".35136mm">
                  <v:path arrowok="t"/>
                </v:shape>
                <v:shape id="Graphic 1112" o:spid="_x0000_s1418" style="position:absolute;left:12086;top:3847;width:13646;height:5283;visibility:visible;mso-wrap-style:square;v-text-anchor:top" coordsize="1364615,528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" path="m,527824l218249,446709,328091,426135,436486,333603r54927,-14859l546328,278764r54928,-28562l654735,233057r54915,-2273l764590,187363r54915,-2286l872985,142811r54927,20561l982814,154228r54941,-76543l1091222,86829r54940,-37706l1201077,22847,1255991,9131,1309484,r54902,3428e" filled="f" strokecolor="#b01c88" strokeweight=".35136mm">
                  <v:path arrowok="t"/>
                </v:shape>
                <v:shape id="Graphic 1113" o:spid="_x0000_s1419" style="position:absolute;left:12086;top:10701;width:13100;height:858;visibility:visible;mso-wrap-style:square;v-text-anchor:top" coordsize="131000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" path="m,70840l218249,62852,328091,85699,436486,62852,546328,76555,654735,45707,764590,29705,872985,12572,982814,22847,1091222,6857,1201077,r108407,e" filled="f" strokecolor="#fcaf17" strokeweight=".35136mm">
                  <v:path arrowok="t"/>
                </v:shape>
                <v:shape id="Graphic 1114" o:spid="_x0000_s1420" style="position:absolute;left:16451;top:2144;width:9284;height:4458;visibility:visible;mso-wrap-style:square;v-text-anchor:top" coordsize="928369,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" path="m,445554l109842,405574,218249,345020,328104,291325,436498,221640r109830,5702l654735,134810,764578,47980,872985,10274,927900,e" filled="f" strokecolor="#74c043" strokeweight=".35136mm">
                  <v:path arrowok="t"/>
                </v:shape>
                <v:shape id="Graphic 1115" o:spid="_x0000_s1421" style="position:absolute;left:3356;top:6600;width:13100;height:3931;visibility:visible;mso-wrap-style:square;v-text-anchor:top" coordsize="1310005,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" path="m,393014l218249,379310,436498,207937,654735,167944r218250,34278l1091234,117678,1309471,e" filled="f" strokecolor="#74c043" strokeweight=".35136mm">
                  <v:stroke dashstyle="dash"/>
                  <v:path arrowok="t"/>
                </v:shape>
                <v:shape id="Graphic 1116" o:spid="_x0000_s1422" style="position:absolute;left:2939;top:9671;width:12;height:1606;visibility:visible;mso-wrap-style:square;v-text-anchor:top" coordsize="1270,16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" path="m,l,160197e" fillcolor="#231f20" stroked="f">
                  <v:path arrowok="t"/>
                </v:shape>
                <v:shape id="Graphic 1117" o:spid="_x0000_s1423" style="position:absolute;left:2939;top:9671;width:12;height:1047;visibility:visible;mso-wrap-style:square;v-text-anchor:top" coordsize="127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" path="m,l,104178e" filled="f" strokecolor="#231f20" strokeweight=".17567mm">
                  <v:path arrowok="t"/>
                </v:shape>
                <v:shape id="Graphic 1118" o:spid="_x0000_s1424" style="position:absolute;left:2755;top:10587;width:368;height:686;visibility:visible;mso-wrap-style:square;v-text-anchor:top" coordsize="3683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" path="m36741,l,,18364,68567,36741,xe" fillcolor="#231f20" stroked="f">
                  <v:path arrowok="t"/>
                </v:shape>
                <v:shape id="Graphic 1119" o:spid="_x0000_s1425" style="position:absolute;left:8947;top:7310;width:12;height:3892;visibility:visible;mso-wrap-style:square;v-text-anchor:top" coordsize="1270,3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" path="m,l,388759e" filled="f" strokecolor="#231f20" strokeweight=".17567mm">
                  <v:path arrowok="t"/>
                </v:shape>
                <v:shape id="Graphic 1120" o:spid="_x0000_s1426" style="position:absolute;left:8763;top:11072;width:368;height:686;visibility:visible;mso-wrap-style:square;v-text-anchor:top" coordsize="3683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" path="m36741,l,,18364,68554,36741,xe" fillcolor="#231f20" stroked="f">
                  <v:path arrowok="t"/>
                </v:shape>
                <v:shape id="Graphic 1121" o:spid="_x0000_s1427" style="position:absolute;left:22431;top:10316;width:3277;height:254;visibility:visible;mso-wrap-style:square;v-text-anchor:top" coordsize="32766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" path="m,25057l53568,18224r54991,5702l163563,10248,218579,2286,272110,r55016,9118e" filled="f" strokecolor="#7d8fc8" strokeweight=".35136mm">
                  <v:path arrowok="t"/>
                </v:shape>
                <v:shape id="Textbox 1122" o:spid="_x0000_s1428" type="#_x0000_t202" style="position:absolute;left:6438;top:484;width:551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" filled="f" stroked="f">
                  <v:textbox inset="0,0,0,0">
                    <w:txbxContent>
                      <w:p w14:paraId="6E4A6E50" w14:textId="77777777" w:rsidR="00674611" w:rsidRDefault="00F77B18">
                        <w:pPr>
                          <w:spacing w:line="139" w:lineRule="exact"/>
                          <w:rPr>
                            <w:sz w:val="12"/>
                          </w:rPr>
                        </w:pPr>
                        <w:r>
                          <w:rPr>
                            <w:color w:val="231F20"/>
                            <w:w w:val="80"/>
                            <w:sz w:val="12"/>
                          </w:rPr>
                          <w:t>Basel</w:t>
                        </w:r>
                        <w:r>
                          <w:rPr>
                            <w:color w:val="231F20"/>
                            <w:spacing w:val="-2"/>
                            <w:w w:val="80"/>
                            <w:sz w:val="12"/>
                          </w:rPr>
                          <w:t xml:space="preserve"> </w:t>
                        </w:r>
                        <w:r>
                          <w:rPr>
                            <w:color w:val="231F20"/>
                            <w:w w:val="80"/>
                            <w:sz w:val="12"/>
                          </w:rPr>
                          <w:t>III</w:t>
                        </w:r>
                        <w:r>
                          <w:rPr>
                            <w:color w:val="231F20"/>
                            <w:spacing w:val="-1"/>
                            <w:w w:val="80"/>
                            <w:sz w:val="12"/>
                          </w:rPr>
                          <w:t xml:space="preserve"> </w:t>
                        </w:r>
                        <w:r>
                          <w:rPr>
                            <w:color w:val="231F20"/>
                            <w:spacing w:val="-2"/>
                            <w:w w:val="80"/>
                            <w:sz w:val="12"/>
                          </w:rPr>
                          <w:t>definition</w:t>
                        </w:r>
                      </w:p>
                    </w:txbxContent>
                  </v:textbox>
                </v:shape>
                <v:shape id="Textbox 1123" o:spid="_x0000_s1429" type="#_x0000_t202" style="position:absolute;left:17168;top:1711;width:5474;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wywwAAAN0AAAAPAAAAZHJzL2Rvd25yZXYueG1sRE9Ni8Iw&#10;EL0L/ocwgjdNVRC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bh6sMsMAAADdAAAADwAA&#10;AAAAAAAAAAAAAAAHAgAAZHJzL2Rvd25yZXYueG1sUEsFBgAAAAADAAMAtwAAAPcCAAAAAA==&#10;" filled="f" stroked="f">
                  <v:textbox inset="0,0,0,0">
                    <w:txbxContent>
                      <w:p w14:paraId="451D57EF" w14:textId="77777777" w:rsidR="00674611" w:rsidRDefault="00F77B18">
                        <w:pPr>
                          <w:spacing w:line="237" w:lineRule="auto"/>
                          <w:ind w:right="18" w:hanging="1"/>
                          <w:rPr>
                            <w:sz w:val="12"/>
                          </w:rPr>
                        </w:pPr>
                        <w:r>
                          <w:rPr>
                            <w:color w:val="231F20"/>
                            <w:w w:val="90"/>
                            <w:sz w:val="12"/>
                          </w:rPr>
                          <w:t>Basel</w:t>
                        </w:r>
                        <w:r>
                          <w:rPr>
                            <w:color w:val="231F20"/>
                            <w:spacing w:val="-8"/>
                            <w:w w:val="90"/>
                            <w:sz w:val="12"/>
                          </w:rPr>
                          <w:t xml:space="preserve"> </w:t>
                        </w:r>
                        <w:r>
                          <w:rPr>
                            <w:color w:val="231F20"/>
                            <w:w w:val="90"/>
                            <w:sz w:val="12"/>
                          </w:rPr>
                          <w:t>III</w:t>
                        </w:r>
                        <w:r>
                          <w:rPr>
                            <w:color w:val="231F20"/>
                            <w:spacing w:val="-7"/>
                            <w:w w:val="90"/>
                            <w:sz w:val="12"/>
                          </w:rPr>
                          <w:t xml:space="preserve"> </w:t>
                        </w:r>
                        <w:r>
                          <w:rPr>
                            <w:color w:val="231F20"/>
                            <w:w w:val="90"/>
                            <w:sz w:val="12"/>
                          </w:rPr>
                          <w:t>Tier</w:t>
                        </w:r>
                        <w:r>
                          <w:rPr>
                            <w:color w:val="231F20"/>
                            <w:spacing w:val="-7"/>
                            <w:w w:val="90"/>
                            <w:sz w:val="12"/>
                          </w:rPr>
                          <w:t xml:space="preserve"> </w:t>
                        </w:r>
                        <w:r>
                          <w:rPr>
                            <w:color w:val="231F20"/>
                            <w:w w:val="90"/>
                            <w:sz w:val="12"/>
                          </w:rPr>
                          <w:t>1</w:t>
                        </w:r>
                        <w:r>
                          <w:rPr>
                            <w:color w:val="231F20"/>
                            <w:w w:val="90"/>
                            <w:position w:val="4"/>
                            <w:sz w:val="11"/>
                          </w:rPr>
                          <w:t>(a)</w:t>
                        </w:r>
                        <w:r>
                          <w:rPr>
                            <w:color w:val="231F20"/>
                            <w:spacing w:val="40"/>
                            <w:position w:val="4"/>
                            <w:sz w:val="11"/>
                          </w:rPr>
                          <w:t xml:space="preserve"> </w:t>
                        </w:r>
                        <w:r>
                          <w:rPr>
                            <w:color w:val="231F20"/>
                            <w:w w:val="90"/>
                            <w:sz w:val="12"/>
                          </w:rPr>
                          <w:t>(right-hand</w:t>
                        </w:r>
                        <w:r>
                          <w:rPr>
                            <w:color w:val="231F20"/>
                            <w:spacing w:val="-8"/>
                            <w:w w:val="90"/>
                            <w:sz w:val="12"/>
                          </w:rPr>
                          <w:t xml:space="preserve"> </w:t>
                        </w:r>
                        <w:r>
                          <w:rPr>
                            <w:color w:val="231F20"/>
                            <w:spacing w:val="-2"/>
                            <w:w w:val="90"/>
                            <w:sz w:val="12"/>
                          </w:rPr>
                          <w:t>scale)</w:t>
                        </w:r>
                      </w:p>
                    </w:txbxContent>
                  </v:textbox>
                </v:shape>
                <v:shape id="Textbox 1124" o:spid="_x0000_s1430" type="#_x0000_t202" style="position:absolute;left:1232;top:5512;width:10580;height:4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RGwwAAAN0AAAAPAAAAZHJzL2Rvd25yZXYueG1sRE9Ni8Iw&#10;EL0L/ocwgjdNFRG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4fc0RsMAAADdAAAADwAA&#10;AAAAAAAAAAAAAAAHAgAAZHJzL2Rvd25yZXYueG1sUEsFBgAAAAADAAMAtwAAAPcCAAAAAA==&#10;" filled="f" stroked="f">
                  <v:textbox inset="0,0,0,0">
                    <w:txbxContent>
                      <w:p w14:paraId="0C7C6F1D" w14:textId="77777777" w:rsidR="00674611" w:rsidRDefault="00F77B18">
                        <w:pPr>
                          <w:spacing w:line="237" w:lineRule="auto"/>
                          <w:ind w:left="643" w:right="18"/>
                          <w:rPr>
                            <w:sz w:val="12"/>
                          </w:rPr>
                        </w:pPr>
                        <w:r>
                          <w:rPr>
                            <w:color w:val="231F20"/>
                            <w:w w:val="90"/>
                            <w:sz w:val="12"/>
                          </w:rPr>
                          <w:t>Simple</w:t>
                        </w:r>
                        <w:r>
                          <w:rPr>
                            <w:color w:val="231F20"/>
                            <w:spacing w:val="-8"/>
                            <w:w w:val="90"/>
                            <w:sz w:val="12"/>
                          </w:rPr>
                          <w:t xml:space="preserve"> </w:t>
                        </w:r>
                        <w:r>
                          <w:rPr>
                            <w:color w:val="231F20"/>
                            <w:w w:val="90"/>
                            <w:sz w:val="12"/>
                          </w:rPr>
                          <w:t>leverage</w:t>
                        </w:r>
                        <w:r>
                          <w:rPr>
                            <w:color w:val="231F20"/>
                            <w:spacing w:val="-7"/>
                            <w:w w:val="90"/>
                            <w:sz w:val="12"/>
                          </w:rPr>
                          <w:t xml:space="preserve"> </w:t>
                        </w:r>
                        <w:r>
                          <w:rPr>
                            <w:color w:val="231F20"/>
                            <w:w w:val="90"/>
                            <w:sz w:val="12"/>
                          </w:rPr>
                          <w:t>ratio</w:t>
                        </w:r>
                        <w:r>
                          <w:rPr>
                            <w:color w:val="231F20"/>
                            <w:spacing w:val="40"/>
                            <w:sz w:val="12"/>
                          </w:rPr>
                          <w:t xml:space="preserve"> </w:t>
                        </w:r>
                        <w:r>
                          <w:rPr>
                            <w:color w:val="231F20"/>
                            <w:sz w:val="12"/>
                          </w:rPr>
                          <w:t>(left-hand</w:t>
                        </w:r>
                        <w:r>
                          <w:rPr>
                            <w:color w:val="231F20"/>
                            <w:spacing w:val="-11"/>
                            <w:sz w:val="12"/>
                          </w:rPr>
                          <w:t xml:space="preserve"> </w:t>
                        </w:r>
                        <w:r>
                          <w:rPr>
                            <w:color w:val="231F20"/>
                            <w:sz w:val="12"/>
                          </w:rPr>
                          <w:t>scale)</w:t>
                        </w:r>
                      </w:p>
                      <w:p w14:paraId="1CBF5C17" w14:textId="77777777" w:rsidR="00674611" w:rsidRDefault="00F77B18">
                        <w:pPr>
                          <w:spacing w:before="82"/>
                          <w:ind w:right="812"/>
                          <w:rPr>
                            <w:sz w:val="12"/>
                          </w:rPr>
                        </w:pPr>
                        <w:r>
                          <w:rPr>
                            <w:color w:val="231F20"/>
                            <w:w w:val="85"/>
                            <w:sz w:val="12"/>
                          </w:rPr>
                          <w:t>Basel</w:t>
                        </w:r>
                        <w:r>
                          <w:rPr>
                            <w:color w:val="231F20"/>
                            <w:spacing w:val="-6"/>
                            <w:w w:val="85"/>
                            <w:sz w:val="12"/>
                          </w:rPr>
                          <w:t xml:space="preserve"> </w:t>
                        </w:r>
                        <w:r>
                          <w:rPr>
                            <w:color w:val="231F20"/>
                            <w:w w:val="85"/>
                            <w:sz w:val="12"/>
                          </w:rPr>
                          <w:t>II</w:t>
                        </w:r>
                        <w:r>
                          <w:rPr>
                            <w:color w:val="231F20"/>
                            <w:spacing w:val="-5"/>
                            <w:w w:val="85"/>
                            <w:sz w:val="12"/>
                          </w:rPr>
                          <w:t xml:space="preserve"> </w:t>
                        </w:r>
                        <w:r>
                          <w:rPr>
                            <w:color w:val="231F20"/>
                            <w:w w:val="85"/>
                            <w:sz w:val="12"/>
                          </w:rPr>
                          <w:t>core</w:t>
                        </w:r>
                        <w:r>
                          <w:rPr>
                            <w:color w:val="231F20"/>
                            <w:spacing w:val="-6"/>
                            <w:w w:val="85"/>
                            <w:sz w:val="12"/>
                          </w:rPr>
                          <w:t xml:space="preserve"> </w:t>
                        </w:r>
                        <w:r>
                          <w:rPr>
                            <w:color w:val="231F20"/>
                            <w:w w:val="85"/>
                            <w:sz w:val="12"/>
                          </w:rPr>
                          <w:t>Tier</w:t>
                        </w:r>
                        <w:r>
                          <w:rPr>
                            <w:color w:val="231F20"/>
                            <w:spacing w:val="-5"/>
                            <w:w w:val="85"/>
                            <w:sz w:val="12"/>
                          </w:rPr>
                          <w:t xml:space="preserve"> </w:t>
                        </w:r>
                        <w:r>
                          <w:rPr>
                            <w:color w:val="231F20"/>
                            <w:w w:val="85"/>
                            <w:sz w:val="12"/>
                          </w:rPr>
                          <w:t>1</w:t>
                        </w:r>
                        <w:r>
                          <w:rPr>
                            <w:color w:val="231F20"/>
                            <w:spacing w:val="40"/>
                            <w:sz w:val="12"/>
                          </w:rPr>
                          <w:t xml:space="preserve"> </w:t>
                        </w:r>
                        <w:r>
                          <w:rPr>
                            <w:color w:val="231F20"/>
                            <w:w w:val="95"/>
                            <w:sz w:val="12"/>
                          </w:rPr>
                          <w:t>(left-hand</w:t>
                        </w:r>
                        <w:r>
                          <w:rPr>
                            <w:color w:val="231F20"/>
                            <w:spacing w:val="-10"/>
                            <w:w w:val="95"/>
                            <w:sz w:val="12"/>
                          </w:rPr>
                          <w:t xml:space="preserve"> </w:t>
                        </w:r>
                        <w:r>
                          <w:rPr>
                            <w:color w:val="231F20"/>
                            <w:w w:val="95"/>
                            <w:sz w:val="12"/>
                          </w:rPr>
                          <w:t>scale)</w:t>
                        </w:r>
                      </w:p>
                    </w:txbxContent>
                  </v:textbox>
                </v:shape>
                <v:shape id="Textbox 1125" o:spid="_x0000_s1431" type="#_x0000_t202" style="position:absolute;left:18019;top:5561;width:7843;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HdwwAAAN0AAAAPAAAAZHJzL2Rvd25yZXYueG1sRE9Ni8Iw&#10;EL0L/ocwgjdNFRS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jruR3cMAAADdAAAADwAA&#10;AAAAAAAAAAAAAAAHAgAAZHJzL2Rvd25yZXYueG1sUEsFBgAAAAADAAMAtwAAAPcCAAAAAA==&#10;" filled="f" stroked="f">
                  <v:textbox inset="0,0,0,0">
                    <w:txbxContent>
                      <w:p w14:paraId="56BE3B7E" w14:textId="77777777" w:rsidR="00674611" w:rsidRDefault="00F77B18">
                        <w:pPr>
                          <w:spacing w:line="237" w:lineRule="auto"/>
                          <w:ind w:left="373" w:right="18"/>
                          <w:rPr>
                            <w:sz w:val="12"/>
                          </w:rPr>
                        </w:pPr>
                        <w:r>
                          <w:rPr>
                            <w:color w:val="231F20"/>
                            <w:w w:val="95"/>
                            <w:sz w:val="12"/>
                          </w:rPr>
                          <w:t>Basel</w:t>
                        </w:r>
                        <w:r>
                          <w:rPr>
                            <w:color w:val="231F20"/>
                            <w:spacing w:val="-3"/>
                            <w:w w:val="95"/>
                            <w:sz w:val="12"/>
                          </w:rPr>
                          <w:t xml:space="preserve"> </w:t>
                        </w:r>
                        <w:r>
                          <w:rPr>
                            <w:color w:val="231F20"/>
                            <w:w w:val="95"/>
                            <w:sz w:val="12"/>
                          </w:rPr>
                          <w:t>III</w:t>
                        </w:r>
                        <w:r>
                          <w:rPr>
                            <w:color w:val="231F20"/>
                            <w:spacing w:val="-3"/>
                            <w:w w:val="95"/>
                            <w:sz w:val="12"/>
                          </w:rPr>
                          <w:t xml:space="preserve"> </w:t>
                        </w:r>
                        <w:r>
                          <w:rPr>
                            <w:color w:val="231F20"/>
                            <w:w w:val="95"/>
                            <w:sz w:val="12"/>
                          </w:rPr>
                          <w:t>CET1</w:t>
                        </w:r>
                        <w:r>
                          <w:rPr>
                            <w:color w:val="231F20"/>
                            <w:spacing w:val="40"/>
                            <w:sz w:val="12"/>
                          </w:rPr>
                          <w:t xml:space="preserve"> </w:t>
                        </w:r>
                        <w:r>
                          <w:rPr>
                            <w:color w:val="231F20"/>
                            <w:w w:val="90"/>
                            <w:sz w:val="12"/>
                          </w:rPr>
                          <w:t>(right-hand</w:t>
                        </w:r>
                        <w:r>
                          <w:rPr>
                            <w:color w:val="231F20"/>
                            <w:spacing w:val="-8"/>
                            <w:w w:val="90"/>
                            <w:sz w:val="12"/>
                          </w:rPr>
                          <w:t xml:space="preserve"> </w:t>
                        </w:r>
                        <w:r>
                          <w:rPr>
                            <w:color w:val="231F20"/>
                            <w:spacing w:val="-2"/>
                            <w:w w:val="90"/>
                            <w:sz w:val="12"/>
                          </w:rPr>
                          <w:t>scale)</w:t>
                        </w:r>
                      </w:p>
                      <w:p w14:paraId="5AFD36E6" w14:textId="77777777" w:rsidR="00674611" w:rsidRDefault="00674611">
                        <w:pPr>
                          <w:spacing w:before="8"/>
                          <w:rPr>
                            <w:sz w:val="12"/>
                          </w:rPr>
                        </w:pPr>
                      </w:p>
                      <w:p w14:paraId="3F30057F" w14:textId="77777777" w:rsidR="00674611" w:rsidRDefault="00F77B18">
                        <w:pPr>
                          <w:ind w:right="47" w:hanging="1"/>
                          <w:rPr>
                            <w:sz w:val="12"/>
                          </w:rPr>
                        </w:pPr>
                        <w:r>
                          <w:rPr>
                            <w:color w:val="231F20"/>
                            <w:spacing w:val="-2"/>
                            <w:w w:val="90"/>
                            <w:sz w:val="12"/>
                          </w:rPr>
                          <w:t>Average</w:t>
                        </w:r>
                        <w:r>
                          <w:rPr>
                            <w:color w:val="231F20"/>
                            <w:spacing w:val="-6"/>
                            <w:w w:val="90"/>
                            <w:sz w:val="12"/>
                          </w:rPr>
                          <w:t xml:space="preserve"> </w:t>
                        </w:r>
                        <w:r>
                          <w:rPr>
                            <w:color w:val="231F20"/>
                            <w:spacing w:val="-2"/>
                            <w:w w:val="90"/>
                            <w:sz w:val="12"/>
                          </w:rPr>
                          <w:t>leverage</w:t>
                        </w:r>
                        <w:r>
                          <w:rPr>
                            <w:color w:val="231F20"/>
                            <w:spacing w:val="-6"/>
                            <w:w w:val="90"/>
                            <w:sz w:val="12"/>
                          </w:rPr>
                          <w:t xml:space="preserve"> </w:t>
                        </w:r>
                        <w:r>
                          <w:rPr>
                            <w:color w:val="231F20"/>
                            <w:spacing w:val="-2"/>
                            <w:w w:val="90"/>
                            <w:sz w:val="12"/>
                          </w:rPr>
                          <w:t>ratio</w:t>
                        </w:r>
                        <w:r>
                          <w:rPr>
                            <w:color w:val="231F20"/>
                            <w:spacing w:val="-2"/>
                            <w:w w:val="90"/>
                            <w:position w:val="4"/>
                            <w:sz w:val="11"/>
                          </w:rPr>
                          <w:t>(b)</w:t>
                        </w:r>
                        <w:r>
                          <w:rPr>
                            <w:color w:val="231F20"/>
                            <w:spacing w:val="40"/>
                            <w:position w:val="4"/>
                            <w:sz w:val="11"/>
                          </w:rPr>
                          <w:t xml:space="preserve"> </w:t>
                        </w:r>
                        <w:r>
                          <w:rPr>
                            <w:color w:val="231F20"/>
                            <w:sz w:val="12"/>
                          </w:rPr>
                          <w:t>(right-hand</w:t>
                        </w:r>
                        <w:r>
                          <w:rPr>
                            <w:color w:val="231F20"/>
                            <w:spacing w:val="-11"/>
                            <w:sz w:val="12"/>
                          </w:rPr>
                          <w:t xml:space="preserve"> </w:t>
                        </w:r>
                        <w:r>
                          <w:rPr>
                            <w:color w:val="231F20"/>
                            <w:sz w:val="12"/>
                          </w:rPr>
                          <w:t>scale)</w:t>
                        </w:r>
                      </w:p>
                    </w:txbxContent>
                  </v:textbox>
                </v:shape>
                <v:shape id="Textbox 1126" o:spid="_x0000_s1432" type="#_x0000_t202" style="position:absolute;left:13680;top:11303;width:76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14:paraId="7EB419EB" w14:textId="77777777" w:rsidR="00674611" w:rsidRDefault="00F77B18">
                        <w:pPr>
                          <w:spacing w:line="237" w:lineRule="auto"/>
                          <w:ind w:right="18" w:hanging="1"/>
                          <w:rPr>
                            <w:sz w:val="12"/>
                          </w:rPr>
                        </w:pPr>
                        <w:r>
                          <w:rPr>
                            <w:color w:val="231F20"/>
                            <w:w w:val="85"/>
                            <w:sz w:val="12"/>
                          </w:rPr>
                          <w:t>Leverage</w:t>
                        </w:r>
                        <w:r>
                          <w:rPr>
                            <w:color w:val="231F20"/>
                            <w:spacing w:val="-6"/>
                            <w:w w:val="85"/>
                            <w:sz w:val="12"/>
                          </w:rPr>
                          <w:t xml:space="preserve"> </w:t>
                        </w:r>
                        <w:r>
                          <w:rPr>
                            <w:color w:val="231F20"/>
                            <w:w w:val="85"/>
                            <w:sz w:val="12"/>
                          </w:rPr>
                          <w:t>ratio</w:t>
                        </w:r>
                        <w:r>
                          <w:rPr>
                            <w:color w:val="231F20"/>
                            <w:spacing w:val="-5"/>
                            <w:w w:val="85"/>
                            <w:sz w:val="12"/>
                          </w:rPr>
                          <w:t xml:space="preserve"> </w:t>
                        </w:r>
                        <w:r>
                          <w:rPr>
                            <w:color w:val="231F20"/>
                            <w:w w:val="85"/>
                            <w:sz w:val="12"/>
                          </w:rPr>
                          <w:t>Basel</w:t>
                        </w:r>
                        <w:r>
                          <w:rPr>
                            <w:color w:val="231F20"/>
                            <w:spacing w:val="-6"/>
                            <w:w w:val="85"/>
                            <w:sz w:val="12"/>
                          </w:rPr>
                          <w:t xml:space="preserve"> </w:t>
                        </w:r>
                        <w:r>
                          <w:rPr>
                            <w:color w:val="231F20"/>
                            <w:w w:val="85"/>
                            <w:sz w:val="12"/>
                          </w:rPr>
                          <w:t>III</w:t>
                        </w:r>
                        <w:r>
                          <w:rPr>
                            <w:color w:val="231F20"/>
                            <w:w w:val="85"/>
                            <w:position w:val="4"/>
                            <w:sz w:val="11"/>
                          </w:rPr>
                          <w:t>(c)</w:t>
                        </w:r>
                        <w:r>
                          <w:rPr>
                            <w:color w:val="231F20"/>
                            <w:spacing w:val="40"/>
                            <w:position w:val="4"/>
                            <w:sz w:val="11"/>
                          </w:rPr>
                          <w:t xml:space="preserve"> </w:t>
                        </w:r>
                        <w:r>
                          <w:rPr>
                            <w:color w:val="231F20"/>
                            <w:w w:val="95"/>
                            <w:sz w:val="12"/>
                          </w:rPr>
                          <w:t>(right-hand</w:t>
                        </w:r>
                        <w:r>
                          <w:rPr>
                            <w:color w:val="231F20"/>
                            <w:spacing w:val="-10"/>
                            <w:w w:val="95"/>
                            <w:sz w:val="12"/>
                          </w:rPr>
                          <w:t xml:space="preserve"> </w:t>
                        </w:r>
                        <w:r>
                          <w:rPr>
                            <w:color w:val="231F20"/>
                            <w:w w:val="95"/>
                            <w:sz w:val="12"/>
                          </w:rPr>
                          <w:t>scale)</w:t>
                        </w:r>
                      </w:p>
                    </w:txbxContent>
                  </v:textbox>
                </v:shape>
                <w10:wrap anchorx="page"/>
              </v:group>
            </w:pict>
          </mc:Fallback>
        </mc:AlternateContent>
      </w:r>
      <w:r>
        <w:rPr>
          <w:color w:val="231F20"/>
          <w:spacing w:val="-5"/>
          <w:sz w:val="12"/>
        </w:rPr>
        <w:t>30</w:t>
      </w:r>
    </w:p>
    <w:p w14:paraId="16AEE1C5" w14:textId="77777777" w:rsidR="00674611" w:rsidRDefault="00F77B18">
      <w:pPr>
        <w:spacing w:before="6"/>
        <w:ind w:left="513"/>
        <w:rPr>
          <w:sz w:val="12"/>
        </w:rPr>
      </w:pPr>
      <w:r>
        <w:rPr>
          <w:color w:val="231F20"/>
          <w:spacing w:val="-5"/>
          <w:sz w:val="12"/>
        </w:rPr>
        <w:t>28</w:t>
      </w:r>
    </w:p>
    <w:p w14:paraId="4E1811D7" w14:textId="77777777" w:rsidR="00674611" w:rsidRDefault="00F77B18">
      <w:pPr>
        <w:spacing w:before="5"/>
        <w:ind w:left="515"/>
        <w:rPr>
          <w:sz w:val="12"/>
        </w:rPr>
      </w:pPr>
      <w:r>
        <w:rPr>
          <w:color w:val="231F20"/>
          <w:spacing w:val="-5"/>
          <w:sz w:val="12"/>
        </w:rPr>
        <w:t>26</w:t>
      </w:r>
    </w:p>
    <w:p w14:paraId="0C7145B1" w14:textId="77777777" w:rsidR="00674611" w:rsidRDefault="00F77B18">
      <w:pPr>
        <w:spacing w:before="6"/>
        <w:ind w:left="513"/>
        <w:rPr>
          <w:sz w:val="12"/>
        </w:rPr>
      </w:pPr>
      <w:r>
        <w:rPr>
          <w:color w:val="231F20"/>
          <w:spacing w:val="-5"/>
          <w:sz w:val="12"/>
        </w:rPr>
        <w:t>24</w:t>
      </w:r>
    </w:p>
    <w:p w14:paraId="708B4FF2" w14:textId="77777777" w:rsidR="00674611" w:rsidRDefault="00F77B18">
      <w:pPr>
        <w:spacing w:before="5"/>
        <w:ind w:left="519"/>
        <w:rPr>
          <w:sz w:val="12"/>
        </w:rPr>
      </w:pPr>
      <w:r>
        <w:rPr>
          <w:color w:val="231F20"/>
          <w:spacing w:val="-5"/>
          <w:sz w:val="12"/>
        </w:rPr>
        <w:t>22</w:t>
      </w:r>
    </w:p>
    <w:p w14:paraId="2B86DD0B" w14:textId="77777777" w:rsidR="00674611" w:rsidRDefault="00F77B18">
      <w:pPr>
        <w:spacing w:before="6"/>
        <w:ind w:left="513"/>
        <w:rPr>
          <w:sz w:val="12"/>
        </w:rPr>
      </w:pPr>
      <w:r>
        <w:rPr>
          <w:color w:val="231F20"/>
          <w:spacing w:val="-5"/>
          <w:sz w:val="12"/>
        </w:rPr>
        <w:t>20</w:t>
      </w:r>
    </w:p>
    <w:p w14:paraId="6FDAB8A6" w14:textId="77777777" w:rsidR="00674611" w:rsidRDefault="00F77B18">
      <w:pPr>
        <w:spacing w:before="5"/>
        <w:ind w:left="525"/>
        <w:rPr>
          <w:sz w:val="12"/>
        </w:rPr>
      </w:pPr>
      <w:r>
        <w:rPr>
          <w:color w:val="231F20"/>
          <w:spacing w:val="-5"/>
          <w:w w:val="95"/>
          <w:sz w:val="12"/>
        </w:rPr>
        <w:t>18</w:t>
      </w:r>
    </w:p>
    <w:p w14:paraId="34EAA759" w14:textId="77777777" w:rsidR="00674611" w:rsidRDefault="00F77B18">
      <w:pPr>
        <w:spacing w:before="5"/>
        <w:ind w:left="526"/>
        <w:rPr>
          <w:sz w:val="12"/>
        </w:rPr>
      </w:pPr>
      <w:r>
        <w:rPr>
          <w:color w:val="231F20"/>
          <w:spacing w:val="-5"/>
          <w:w w:val="95"/>
          <w:sz w:val="12"/>
        </w:rPr>
        <w:t>16</w:t>
      </w:r>
    </w:p>
    <w:p w14:paraId="2922E2AA" w14:textId="77777777" w:rsidR="00674611" w:rsidRDefault="00F77B18">
      <w:pPr>
        <w:spacing w:before="6"/>
        <w:ind w:left="525"/>
        <w:rPr>
          <w:sz w:val="12"/>
        </w:rPr>
      </w:pPr>
      <w:r>
        <w:rPr>
          <w:color w:val="231F20"/>
          <w:spacing w:val="-5"/>
          <w:w w:val="95"/>
          <w:sz w:val="12"/>
        </w:rPr>
        <w:t>14</w:t>
      </w:r>
    </w:p>
    <w:p w14:paraId="3A5E6BB9" w14:textId="77777777" w:rsidR="00674611" w:rsidRDefault="00F77B18">
      <w:pPr>
        <w:spacing w:before="5"/>
        <w:ind w:left="530"/>
        <w:rPr>
          <w:sz w:val="12"/>
        </w:rPr>
      </w:pPr>
      <w:r>
        <w:rPr>
          <w:color w:val="231F20"/>
          <w:spacing w:val="-5"/>
          <w:w w:val="95"/>
          <w:sz w:val="12"/>
        </w:rPr>
        <w:t>12</w:t>
      </w:r>
    </w:p>
    <w:p w14:paraId="53577B7C" w14:textId="77777777" w:rsidR="00674611" w:rsidRDefault="00F77B18">
      <w:pPr>
        <w:spacing w:before="6"/>
        <w:ind w:left="524"/>
        <w:rPr>
          <w:sz w:val="12"/>
        </w:rPr>
      </w:pPr>
      <w:r>
        <w:rPr>
          <w:color w:val="231F20"/>
          <w:spacing w:val="-5"/>
          <w:w w:val="95"/>
          <w:sz w:val="12"/>
        </w:rPr>
        <w:t>10</w:t>
      </w:r>
    </w:p>
    <w:p w14:paraId="5E2937BC" w14:textId="77777777" w:rsidR="00674611" w:rsidRDefault="00F77B18">
      <w:pPr>
        <w:spacing w:before="5"/>
        <w:ind w:left="574"/>
        <w:rPr>
          <w:sz w:val="12"/>
        </w:rPr>
      </w:pPr>
      <w:r>
        <w:rPr>
          <w:color w:val="231F20"/>
          <w:spacing w:val="-10"/>
          <w:sz w:val="12"/>
        </w:rPr>
        <w:t>8</w:t>
      </w:r>
    </w:p>
    <w:p w14:paraId="6E4C1284" w14:textId="77777777" w:rsidR="00674611" w:rsidRDefault="00F77B18">
      <w:pPr>
        <w:spacing w:before="6"/>
        <w:ind w:left="575"/>
        <w:rPr>
          <w:sz w:val="12"/>
        </w:rPr>
      </w:pPr>
      <w:r>
        <w:rPr>
          <w:color w:val="231F20"/>
          <w:spacing w:val="-10"/>
          <w:sz w:val="12"/>
        </w:rPr>
        <w:t>6</w:t>
      </w:r>
    </w:p>
    <w:p w14:paraId="776F4F61" w14:textId="77777777" w:rsidR="00674611" w:rsidRDefault="00F77B18">
      <w:pPr>
        <w:spacing w:before="5"/>
        <w:ind w:left="574"/>
        <w:rPr>
          <w:sz w:val="12"/>
        </w:rPr>
      </w:pPr>
      <w:r>
        <w:rPr>
          <w:color w:val="231F20"/>
          <w:spacing w:val="-10"/>
          <w:sz w:val="12"/>
        </w:rPr>
        <w:t>4</w:t>
      </w:r>
    </w:p>
    <w:p w14:paraId="04453F24" w14:textId="77777777" w:rsidR="00674611" w:rsidRDefault="00F77B18">
      <w:pPr>
        <w:spacing w:before="6"/>
        <w:ind w:left="579"/>
        <w:rPr>
          <w:sz w:val="12"/>
        </w:rPr>
      </w:pPr>
      <w:r>
        <w:rPr>
          <w:color w:val="231F20"/>
          <w:spacing w:val="-10"/>
          <w:sz w:val="12"/>
        </w:rPr>
        <w:t>2</w:t>
      </w:r>
    </w:p>
    <w:p w14:paraId="6F940824" w14:textId="77777777" w:rsidR="00674611" w:rsidRDefault="00F77B18">
      <w:pPr>
        <w:spacing w:before="5" w:line="95" w:lineRule="exact"/>
        <w:ind w:left="573"/>
        <w:rPr>
          <w:sz w:val="12"/>
        </w:rPr>
      </w:pPr>
      <w:r>
        <w:rPr>
          <w:color w:val="231F20"/>
          <w:spacing w:val="-10"/>
          <w:sz w:val="12"/>
        </w:rPr>
        <w:t>0</w:t>
      </w:r>
    </w:p>
    <w:p w14:paraId="1D093289" w14:textId="77777777" w:rsidR="00674611" w:rsidRDefault="00F77B18">
      <w:pPr>
        <w:rPr>
          <w:sz w:val="12"/>
        </w:rPr>
      </w:pPr>
      <w:r>
        <w:br w:type="column"/>
      </w:r>
    </w:p>
    <w:p w14:paraId="04E46327" w14:textId="77777777" w:rsidR="00674611" w:rsidRDefault="00674611">
      <w:pPr>
        <w:pStyle w:val="BodyText"/>
        <w:rPr>
          <w:sz w:val="12"/>
        </w:rPr>
      </w:pPr>
    </w:p>
    <w:p w14:paraId="48BC772E" w14:textId="77777777" w:rsidR="00674611" w:rsidRDefault="00674611">
      <w:pPr>
        <w:pStyle w:val="BodyText"/>
        <w:rPr>
          <w:sz w:val="12"/>
        </w:rPr>
      </w:pPr>
    </w:p>
    <w:p w14:paraId="0134F967" w14:textId="77777777" w:rsidR="00674611" w:rsidRDefault="00674611">
      <w:pPr>
        <w:pStyle w:val="BodyText"/>
        <w:rPr>
          <w:sz w:val="12"/>
        </w:rPr>
      </w:pPr>
    </w:p>
    <w:p w14:paraId="6850A827" w14:textId="77777777" w:rsidR="00674611" w:rsidRDefault="00674611">
      <w:pPr>
        <w:pStyle w:val="BodyText"/>
        <w:spacing w:before="47"/>
        <w:rPr>
          <w:sz w:val="12"/>
        </w:rPr>
      </w:pPr>
    </w:p>
    <w:p w14:paraId="794FC1CC" w14:textId="77777777" w:rsidR="00674611" w:rsidRDefault="00F77B18">
      <w:pPr>
        <w:spacing w:line="122" w:lineRule="exact"/>
        <w:ind w:left="135"/>
        <w:rPr>
          <w:sz w:val="12"/>
        </w:rPr>
      </w:pPr>
      <w:r>
        <w:rPr>
          <w:color w:val="231F20"/>
          <w:w w:val="85"/>
          <w:sz w:val="12"/>
        </w:rPr>
        <w:t>Per</w:t>
      </w:r>
      <w:r>
        <w:rPr>
          <w:color w:val="231F20"/>
          <w:spacing w:val="-1"/>
          <w:w w:val="85"/>
          <w:sz w:val="12"/>
        </w:rPr>
        <w:t xml:space="preserve"> </w:t>
      </w:r>
      <w:r>
        <w:rPr>
          <w:color w:val="231F20"/>
          <w:spacing w:val="-4"/>
          <w:sz w:val="12"/>
        </w:rPr>
        <w:t>cent</w:t>
      </w:r>
    </w:p>
    <w:p w14:paraId="03CAAE6B" w14:textId="77777777" w:rsidR="00674611" w:rsidRDefault="00F77B18">
      <w:pPr>
        <w:spacing w:line="122" w:lineRule="exact"/>
        <w:ind w:left="580"/>
        <w:rPr>
          <w:sz w:val="12"/>
        </w:rPr>
      </w:pPr>
      <w:r>
        <w:rPr>
          <w:color w:val="231F20"/>
          <w:spacing w:val="-5"/>
          <w:sz w:val="12"/>
        </w:rPr>
        <w:t>20</w:t>
      </w:r>
    </w:p>
    <w:p w14:paraId="1191E35D" w14:textId="77777777" w:rsidR="00674611" w:rsidRDefault="00F77B18">
      <w:pPr>
        <w:spacing w:before="81"/>
        <w:ind w:right="38"/>
        <w:jc w:val="right"/>
        <w:rPr>
          <w:sz w:val="12"/>
        </w:rPr>
      </w:pPr>
      <w:r>
        <w:rPr>
          <w:color w:val="231F20"/>
          <w:spacing w:val="-5"/>
          <w:w w:val="95"/>
          <w:sz w:val="12"/>
        </w:rPr>
        <w:t>18</w:t>
      </w:r>
    </w:p>
    <w:p w14:paraId="24CC2BDF" w14:textId="77777777" w:rsidR="00674611" w:rsidRDefault="00F77B18">
      <w:pPr>
        <w:spacing w:before="81"/>
        <w:ind w:right="38"/>
        <w:jc w:val="right"/>
        <w:rPr>
          <w:sz w:val="12"/>
        </w:rPr>
      </w:pPr>
      <w:r>
        <w:rPr>
          <w:color w:val="231F20"/>
          <w:spacing w:val="-5"/>
          <w:w w:val="95"/>
          <w:sz w:val="12"/>
        </w:rPr>
        <w:t>16</w:t>
      </w:r>
    </w:p>
    <w:p w14:paraId="47BBCF9F" w14:textId="77777777" w:rsidR="00674611" w:rsidRDefault="00F77B18">
      <w:pPr>
        <w:spacing w:before="80"/>
        <w:ind w:right="38"/>
        <w:jc w:val="right"/>
        <w:rPr>
          <w:sz w:val="12"/>
        </w:rPr>
      </w:pPr>
      <w:r>
        <w:rPr>
          <w:color w:val="231F20"/>
          <w:spacing w:val="-5"/>
          <w:w w:val="95"/>
          <w:sz w:val="12"/>
        </w:rPr>
        <w:t>14</w:t>
      </w:r>
    </w:p>
    <w:p w14:paraId="0B18D6CA" w14:textId="77777777" w:rsidR="00674611" w:rsidRDefault="00F77B18">
      <w:pPr>
        <w:spacing w:before="81"/>
        <w:ind w:right="38"/>
        <w:jc w:val="right"/>
        <w:rPr>
          <w:sz w:val="12"/>
        </w:rPr>
      </w:pPr>
      <w:r>
        <w:rPr>
          <w:color w:val="231F20"/>
          <w:spacing w:val="-5"/>
          <w:w w:val="95"/>
          <w:sz w:val="12"/>
        </w:rPr>
        <w:t>12</w:t>
      </w:r>
    </w:p>
    <w:p w14:paraId="52F4B68F" w14:textId="77777777" w:rsidR="00674611" w:rsidRDefault="00F77B18">
      <w:pPr>
        <w:spacing w:before="81"/>
        <w:ind w:right="38"/>
        <w:jc w:val="right"/>
        <w:rPr>
          <w:sz w:val="12"/>
        </w:rPr>
      </w:pPr>
      <w:r>
        <w:rPr>
          <w:color w:val="231F20"/>
          <w:spacing w:val="-5"/>
          <w:w w:val="95"/>
          <w:sz w:val="12"/>
        </w:rPr>
        <w:t>10</w:t>
      </w:r>
    </w:p>
    <w:p w14:paraId="110C681D" w14:textId="77777777" w:rsidR="00674611" w:rsidRDefault="00F77B18">
      <w:pPr>
        <w:spacing w:before="80"/>
        <w:ind w:right="38"/>
        <w:jc w:val="right"/>
        <w:rPr>
          <w:sz w:val="12"/>
        </w:rPr>
      </w:pPr>
      <w:r>
        <w:rPr>
          <w:color w:val="231F20"/>
          <w:spacing w:val="-10"/>
          <w:sz w:val="12"/>
        </w:rPr>
        <w:t>8</w:t>
      </w:r>
    </w:p>
    <w:p w14:paraId="2402E40C" w14:textId="77777777" w:rsidR="00674611" w:rsidRDefault="00F77B18">
      <w:pPr>
        <w:spacing w:before="81"/>
        <w:ind w:right="38"/>
        <w:jc w:val="right"/>
        <w:rPr>
          <w:sz w:val="12"/>
        </w:rPr>
      </w:pPr>
      <w:r>
        <w:rPr>
          <w:color w:val="231F20"/>
          <w:spacing w:val="-10"/>
          <w:sz w:val="12"/>
        </w:rPr>
        <w:t>6</w:t>
      </w:r>
    </w:p>
    <w:p w14:paraId="1DF36D17" w14:textId="77777777" w:rsidR="00674611" w:rsidRDefault="00F77B18">
      <w:pPr>
        <w:spacing w:before="81"/>
        <w:ind w:right="38"/>
        <w:jc w:val="right"/>
        <w:rPr>
          <w:sz w:val="12"/>
        </w:rPr>
      </w:pPr>
      <w:r>
        <w:rPr>
          <w:color w:val="231F20"/>
          <w:spacing w:val="-10"/>
          <w:sz w:val="12"/>
        </w:rPr>
        <w:t>4</w:t>
      </w:r>
    </w:p>
    <w:p w14:paraId="1EACBED5" w14:textId="77777777" w:rsidR="00674611" w:rsidRDefault="00F77B18">
      <w:pPr>
        <w:spacing w:before="80"/>
        <w:ind w:right="38"/>
        <w:jc w:val="right"/>
        <w:rPr>
          <w:sz w:val="12"/>
        </w:rPr>
      </w:pPr>
      <w:r>
        <w:rPr>
          <w:color w:val="231F20"/>
          <w:spacing w:val="-10"/>
          <w:sz w:val="12"/>
        </w:rPr>
        <w:t>2</w:t>
      </w:r>
    </w:p>
    <w:p w14:paraId="6421C30D" w14:textId="77777777" w:rsidR="00674611" w:rsidRDefault="00F77B18">
      <w:pPr>
        <w:spacing w:before="81" w:line="95" w:lineRule="exact"/>
        <w:ind w:left="640"/>
        <w:rPr>
          <w:sz w:val="12"/>
        </w:rPr>
      </w:pPr>
      <w:r>
        <w:rPr>
          <w:color w:val="231F20"/>
          <w:spacing w:val="-10"/>
          <w:sz w:val="12"/>
        </w:rPr>
        <w:t>0</w:t>
      </w:r>
    </w:p>
    <w:p w14:paraId="7E44A31C" w14:textId="77777777" w:rsidR="00674611" w:rsidRDefault="00F77B18">
      <w:pPr>
        <w:spacing w:before="101" w:line="266" w:lineRule="auto"/>
        <w:ind w:left="510" w:right="516"/>
        <w:rPr>
          <w:rFonts w:ascii="Cambria"/>
          <w:i/>
          <w:sz w:val="20"/>
        </w:rPr>
      </w:pPr>
      <w:r>
        <w:br w:type="column"/>
      </w:r>
      <w:r>
        <w:rPr>
          <w:rFonts w:ascii="Cambria"/>
          <w:i/>
          <w:color w:val="85266B"/>
          <w:w w:val="90"/>
          <w:sz w:val="20"/>
        </w:rPr>
        <w:t xml:space="preserve">The UK banking system is well </w:t>
      </w:r>
      <w:proofErr w:type="spellStart"/>
      <w:r>
        <w:rPr>
          <w:rFonts w:ascii="Cambria"/>
          <w:i/>
          <w:color w:val="85266B"/>
          <w:w w:val="90"/>
          <w:sz w:val="20"/>
        </w:rPr>
        <w:t>capitalised</w:t>
      </w:r>
      <w:proofErr w:type="spellEnd"/>
      <w:r>
        <w:rPr>
          <w:rFonts w:ascii="Cambria"/>
          <w:i/>
          <w:color w:val="85266B"/>
          <w:w w:val="90"/>
          <w:sz w:val="20"/>
        </w:rPr>
        <w:t xml:space="preserve"> and resilient to deep</w:t>
      </w:r>
      <w:r>
        <w:rPr>
          <w:rFonts w:ascii="Cambria"/>
          <w:i/>
          <w:color w:val="85266B"/>
          <w:sz w:val="20"/>
        </w:rPr>
        <w:t xml:space="preserve"> </w:t>
      </w:r>
      <w:r>
        <w:rPr>
          <w:rFonts w:ascii="Cambria"/>
          <w:i/>
          <w:color w:val="85266B"/>
          <w:spacing w:val="-2"/>
          <w:sz w:val="20"/>
        </w:rPr>
        <w:t>simultaneous</w:t>
      </w:r>
      <w:r>
        <w:rPr>
          <w:rFonts w:ascii="Cambria"/>
          <w:i/>
          <w:color w:val="85266B"/>
          <w:spacing w:val="-10"/>
          <w:sz w:val="20"/>
        </w:rPr>
        <w:t xml:space="preserve"> </w:t>
      </w:r>
      <w:r>
        <w:rPr>
          <w:rFonts w:ascii="Cambria"/>
          <w:i/>
          <w:color w:val="85266B"/>
          <w:spacing w:val="-2"/>
          <w:sz w:val="20"/>
        </w:rPr>
        <w:t>recessions</w:t>
      </w:r>
      <w:r>
        <w:rPr>
          <w:rFonts w:ascii="Cambria"/>
          <w:i/>
          <w:color w:val="85266B"/>
          <w:spacing w:val="-9"/>
          <w:sz w:val="20"/>
        </w:rPr>
        <w:t xml:space="preserve"> </w:t>
      </w:r>
      <w:r>
        <w:rPr>
          <w:rFonts w:ascii="Cambria"/>
          <w:i/>
          <w:color w:val="85266B"/>
          <w:spacing w:val="-2"/>
          <w:sz w:val="20"/>
        </w:rPr>
        <w:t>in</w:t>
      </w:r>
      <w:r>
        <w:rPr>
          <w:rFonts w:ascii="Cambria"/>
          <w:i/>
          <w:color w:val="85266B"/>
          <w:spacing w:val="-9"/>
          <w:sz w:val="20"/>
        </w:rPr>
        <w:t xml:space="preserve"> </w:t>
      </w:r>
      <w:r>
        <w:rPr>
          <w:rFonts w:ascii="Cambria"/>
          <w:i/>
          <w:color w:val="85266B"/>
          <w:spacing w:val="-2"/>
          <w:sz w:val="20"/>
        </w:rPr>
        <w:t>the</w:t>
      </w:r>
      <w:r>
        <w:rPr>
          <w:rFonts w:ascii="Cambria"/>
          <w:i/>
          <w:color w:val="85266B"/>
          <w:spacing w:val="-9"/>
          <w:sz w:val="20"/>
        </w:rPr>
        <w:t xml:space="preserve"> </w:t>
      </w:r>
      <w:r>
        <w:rPr>
          <w:rFonts w:ascii="Cambria"/>
          <w:i/>
          <w:color w:val="85266B"/>
          <w:spacing w:val="-2"/>
          <w:sz w:val="20"/>
        </w:rPr>
        <w:t>UK</w:t>
      </w:r>
      <w:r>
        <w:rPr>
          <w:rFonts w:ascii="Cambria"/>
          <w:i/>
          <w:color w:val="85266B"/>
          <w:spacing w:val="-9"/>
          <w:sz w:val="20"/>
        </w:rPr>
        <w:t xml:space="preserve"> </w:t>
      </w:r>
      <w:r>
        <w:rPr>
          <w:rFonts w:ascii="Cambria"/>
          <w:i/>
          <w:color w:val="85266B"/>
          <w:spacing w:val="-2"/>
          <w:sz w:val="20"/>
        </w:rPr>
        <w:t>and</w:t>
      </w:r>
      <w:r>
        <w:rPr>
          <w:rFonts w:ascii="Cambria"/>
          <w:i/>
          <w:color w:val="85266B"/>
          <w:spacing w:val="-9"/>
          <w:sz w:val="20"/>
        </w:rPr>
        <w:t xml:space="preserve"> </w:t>
      </w:r>
      <w:r>
        <w:rPr>
          <w:rFonts w:ascii="Cambria"/>
          <w:i/>
          <w:color w:val="85266B"/>
          <w:spacing w:val="-2"/>
          <w:sz w:val="20"/>
        </w:rPr>
        <w:t>global</w:t>
      </w:r>
      <w:r>
        <w:rPr>
          <w:rFonts w:ascii="Cambria"/>
          <w:i/>
          <w:color w:val="85266B"/>
          <w:spacing w:val="-9"/>
          <w:sz w:val="20"/>
        </w:rPr>
        <w:t xml:space="preserve"> </w:t>
      </w:r>
      <w:r>
        <w:rPr>
          <w:rFonts w:ascii="Cambria"/>
          <w:i/>
          <w:color w:val="85266B"/>
          <w:spacing w:val="-2"/>
          <w:sz w:val="20"/>
        </w:rPr>
        <w:t>economies.</w:t>
      </w:r>
    </w:p>
    <w:p w14:paraId="2A325DC3" w14:textId="77777777" w:rsidR="00674611" w:rsidRDefault="00F77B18">
      <w:pPr>
        <w:pStyle w:val="BodyText"/>
        <w:spacing w:line="259" w:lineRule="auto"/>
        <w:ind w:left="510" w:right="485"/>
      </w:pPr>
      <w:r>
        <w:rPr>
          <w:noProof/>
        </w:rPr>
        <mc:AlternateContent>
          <mc:Choice Requires="wps">
            <w:drawing>
              <wp:anchor distT="0" distB="0" distL="0" distR="0" simplePos="0" relativeHeight="15818240" behindDoc="0" locked="0" layoutInCell="1" allowOverlap="1" wp14:anchorId="6AA086E3" wp14:editId="2B639659">
                <wp:simplePos x="0" y="0"/>
                <wp:positionH relativeFrom="page">
                  <wp:posOffset>503999</wp:posOffset>
                </wp:positionH>
                <wp:positionV relativeFrom="paragraph">
                  <wp:posOffset>-299035</wp:posOffset>
                </wp:positionV>
                <wp:extent cx="3096260" cy="1270"/>
                <wp:effectExtent l="0" t="0" r="0" b="0"/>
                <wp:wrapNone/>
                <wp:docPr id="1127" name="Graphic 1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17AEE4F5" id="Graphic 1127" o:spid="_x0000_s1026" style="position:absolute;margin-left:39.7pt;margin-top:-23.55pt;width:243.8pt;height:.1pt;z-index:1581824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" path="m,l3096006,e" filled="f" strokecolor="#85266b" strokeweight=".7pt">
                <v:path arrowok="t"/>
                <w10:wrap anchorx="page"/>
              </v:shape>
            </w:pict>
          </mc:Fallback>
        </mc:AlternateContent>
      </w:r>
      <w:r>
        <w:rPr>
          <w:color w:val="231F20"/>
          <w:spacing w:val="-6"/>
        </w:rPr>
        <w:t>The</w:t>
      </w:r>
      <w:r>
        <w:rPr>
          <w:color w:val="231F20"/>
          <w:spacing w:val="-14"/>
        </w:rPr>
        <w:t xml:space="preserve"> </w:t>
      </w:r>
      <w:r>
        <w:rPr>
          <w:color w:val="231F20"/>
          <w:spacing w:val="-6"/>
        </w:rPr>
        <w:t>UK</w:t>
      </w:r>
      <w:r>
        <w:rPr>
          <w:color w:val="231F20"/>
          <w:spacing w:val="-14"/>
        </w:rPr>
        <w:t xml:space="preserve"> </w:t>
      </w:r>
      <w:r>
        <w:rPr>
          <w:color w:val="231F20"/>
          <w:spacing w:val="-6"/>
        </w:rPr>
        <w:t>banking</w:t>
      </w:r>
      <w:r>
        <w:rPr>
          <w:color w:val="231F20"/>
          <w:spacing w:val="-14"/>
        </w:rPr>
        <w:t xml:space="preserve"> </w:t>
      </w:r>
      <w:r>
        <w:rPr>
          <w:color w:val="231F20"/>
          <w:spacing w:val="-6"/>
        </w:rPr>
        <w:t>system</w:t>
      </w:r>
      <w:r>
        <w:rPr>
          <w:color w:val="231F20"/>
          <w:spacing w:val="-14"/>
        </w:rPr>
        <w:t xml:space="preserve"> </w:t>
      </w:r>
      <w:r>
        <w:rPr>
          <w:color w:val="231F20"/>
          <w:spacing w:val="-6"/>
        </w:rPr>
        <w:t>has</w:t>
      </w:r>
      <w:r>
        <w:rPr>
          <w:color w:val="231F20"/>
          <w:spacing w:val="-14"/>
        </w:rPr>
        <w:t xml:space="preserve"> </w:t>
      </w:r>
      <w:r>
        <w:rPr>
          <w:color w:val="231F20"/>
          <w:spacing w:val="-6"/>
        </w:rPr>
        <w:t>continued</w:t>
      </w:r>
      <w:r>
        <w:rPr>
          <w:color w:val="231F20"/>
          <w:spacing w:val="-14"/>
        </w:rPr>
        <w:t xml:space="preserve"> </w:t>
      </w:r>
      <w:r>
        <w:rPr>
          <w:color w:val="231F20"/>
          <w:spacing w:val="-6"/>
        </w:rPr>
        <w:t>to</w:t>
      </w:r>
      <w:r>
        <w:rPr>
          <w:color w:val="231F20"/>
          <w:spacing w:val="-14"/>
        </w:rPr>
        <w:t xml:space="preserve"> </w:t>
      </w:r>
      <w:r>
        <w:rPr>
          <w:color w:val="231F20"/>
          <w:spacing w:val="-6"/>
        </w:rPr>
        <w:t>improve</w:t>
      </w:r>
      <w:r>
        <w:rPr>
          <w:color w:val="231F20"/>
          <w:spacing w:val="-14"/>
        </w:rPr>
        <w:t xml:space="preserve"> </w:t>
      </w:r>
      <w:r>
        <w:rPr>
          <w:color w:val="231F20"/>
          <w:spacing w:val="-6"/>
        </w:rPr>
        <w:t>its</w:t>
      </w:r>
      <w:r>
        <w:rPr>
          <w:color w:val="231F20"/>
          <w:spacing w:val="-14"/>
        </w:rPr>
        <w:t xml:space="preserve"> </w:t>
      </w:r>
      <w:r>
        <w:rPr>
          <w:color w:val="231F20"/>
          <w:spacing w:val="-6"/>
        </w:rPr>
        <w:t xml:space="preserve">capital </w:t>
      </w:r>
      <w:r>
        <w:rPr>
          <w:color w:val="231F20"/>
          <w:spacing w:val="-4"/>
        </w:rPr>
        <w:t>position</w:t>
      </w:r>
      <w:r>
        <w:rPr>
          <w:color w:val="231F20"/>
          <w:spacing w:val="-18"/>
        </w:rPr>
        <w:t xml:space="preserve"> </w:t>
      </w:r>
      <w:r>
        <w:rPr>
          <w:color w:val="231F20"/>
          <w:spacing w:val="-4"/>
        </w:rPr>
        <w:t>and</w:t>
      </w:r>
      <w:r>
        <w:rPr>
          <w:color w:val="231F20"/>
          <w:spacing w:val="-18"/>
        </w:rPr>
        <w:t xml:space="preserve"> </w:t>
      </w:r>
      <w:r>
        <w:rPr>
          <w:color w:val="231F20"/>
          <w:spacing w:val="-4"/>
        </w:rPr>
        <w:t>is</w:t>
      </w:r>
      <w:r>
        <w:rPr>
          <w:color w:val="231F20"/>
          <w:spacing w:val="-18"/>
        </w:rPr>
        <w:t xml:space="preserve"> </w:t>
      </w:r>
      <w:r>
        <w:rPr>
          <w:color w:val="231F20"/>
          <w:spacing w:val="-4"/>
        </w:rPr>
        <w:t>now</w:t>
      </w:r>
      <w:r>
        <w:rPr>
          <w:color w:val="231F20"/>
          <w:spacing w:val="-18"/>
        </w:rPr>
        <w:t xml:space="preserve"> </w:t>
      </w:r>
      <w:r>
        <w:rPr>
          <w:color w:val="231F20"/>
          <w:spacing w:val="-4"/>
        </w:rPr>
        <w:t>much</w:t>
      </w:r>
      <w:r>
        <w:rPr>
          <w:color w:val="231F20"/>
          <w:spacing w:val="-18"/>
        </w:rPr>
        <w:t xml:space="preserve"> </w:t>
      </w:r>
      <w:r>
        <w:rPr>
          <w:color w:val="231F20"/>
          <w:spacing w:val="-4"/>
        </w:rPr>
        <w:t>stronger</w:t>
      </w:r>
      <w:r>
        <w:rPr>
          <w:color w:val="231F20"/>
          <w:spacing w:val="-18"/>
        </w:rPr>
        <w:t xml:space="preserve"> </w:t>
      </w:r>
      <w:r>
        <w:rPr>
          <w:color w:val="231F20"/>
          <w:spacing w:val="-4"/>
        </w:rPr>
        <w:t>than</w:t>
      </w:r>
      <w:r>
        <w:rPr>
          <w:color w:val="231F20"/>
          <w:spacing w:val="-18"/>
        </w:rPr>
        <w:t xml:space="preserve"> </w:t>
      </w:r>
      <w:r>
        <w:rPr>
          <w:color w:val="231F20"/>
          <w:spacing w:val="-4"/>
        </w:rPr>
        <w:t>prior</w:t>
      </w:r>
      <w:r>
        <w:rPr>
          <w:color w:val="231F20"/>
          <w:spacing w:val="-18"/>
        </w:rPr>
        <w:t xml:space="preserve"> </w:t>
      </w:r>
      <w:r>
        <w:rPr>
          <w:color w:val="231F20"/>
          <w:spacing w:val="-4"/>
        </w:rPr>
        <w:t>to</w:t>
      </w:r>
      <w:r>
        <w:rPr>
          <w:color w:val="231F20"/>
          <w:spacing w:val="-18"/>
        </w:rPr>
        <w:t xml:space="preserve"> </w:t>
      </w:r>
      <w:r>
        <w:rPr>
          <w:color w:val="231F20"/>
          <w:spacing w:val="-4"/>
        </w:rPr>
        <w:t>the</w:t>
      </w:r>
      <w:r>
        <w:rPr>
          <w:color w:val="231F20"/>
          <w:spacing w:val="-18"/>
        </w:rPr>
        <w:t xml:space="preserve"> </w:t>
      </w:r>
      <w:r>
        <w:rPr>
          <w:color w:val="231F20"/>
          <w:spacing w:val="-4"/>
        </w:rPr>
        <w:t xml:space="preserve">global </w:t>
      </w:r>
      <w:r>
        <w:rPr>
          <w:color w:val="231F20"/>
          <w:w w:val="90"/>
        </w:rPr>
        <w:t>financial</w:t>
      </w:r>
      <w:r>
        <w:rPr>
          <w:color w:val="231F20"/>
          <w:spacing w:val="-6"/>
          <w:w w:val="90"/>
        </w:rPr>
        <w:t xml:space="preserve"> </w:t>
      </w:r>
      <w:r>
        <w:rPr>
          <w:color w:val="231F20"/>
          <w:w w:val="90"/>
        </w:rPr>
        <w:t>crisis</w:t>
      </w:r>
      <w:r>
        <w:rPr>
          <w:color w:val="231F20"/>
          <w:spacing w:val="-6"/>
          <w:w w:val="90"/>
        </w:rPr>
        <w:t xml:space="preserve"> </w:t>
      </w:r>
      <w:r>
        <w:rPr>
          <w:color w:val="231F20"/>
          <w:w w:val="90"/>
        </w:rPr>
        <w:t>(Chart</w:t>
      </w:r>
      <w:r>
        <w:rPr>
          <w:color w:val="231F20"/>
          <w:spacing w:val="-7"/>
          <w:w w:val="90"/>
        </w:rPr>
        <w:t xml:space="preserve"> </w:t>
      </w:r>
      <w:r>
        <w:rPr>
          <w:color w:val="231F20"/>
          <w:w w:val="90"/>
        </w:rPr>
        <w:t>B.1)</w:t>
      </w:r>
      <w:r>
        <w:rPr>
          <w:color w:val="231F20"/>
          <w:spacing w:val="-6"/>
          <w:w w:val="90"/>
        </w:rPr>
        <w:t xml:space="preserve"> </w:t>
      </w:r>
      <w:r>
        <w:rPr>
          <w:color w:val="231F20"/>
          <w:w w:val="90"/>
        </w:rPr>
        <w:t>—</w:t>
      </w:r>
      <w:r>
        <w:rPr>
          <w:color w:val="231F20"/>
          <w:spacing w:val="-6"/>
          <w:w w:val="90"/>
        </w:rPr>
        <w:t xml:space="preserve"> </w:t>
      </w:r>
      <w:r>
        <w:rPr>
          <w:color w:val="231F20"/>
          <w:w w:val="90"/>
        </w:rPr>
        <w:t>see</w:t>
      </w:r>
      <w:r>
        <w:rPr>
          <w:color w:val="231F20"/>
          <w:spacing w:val="-6"/>
          <w:w w:val="90"/>
        </w:rPr>
        <w:t xml:space="preserve"> </w:t>
      </w:r>
      <w:r>
        <w:rPr>
          <w:color w:val="231F20"/>
          <w:w w:val="90"/>
        </w:rPr>
        <w:t>Box</w:t>
      </w:r>
      <w:r>
        <w:rPr>
          <w:color w:val="231F20"/>
          <w:spacing w:val="-6"/>
          <w:w w:val="90"/>
        </w:rPr>
        <w:t xml:space="preserve"> </w:t>
      </w:r>
      <w:r>
        <w:rPr>
          <w:color w:val="231F20"/>
          <w:w w:val="90"/>
        </w:rPr>
        <w:t>2</w:t>
      </w:r>
      <w:r>
        <w:rPr>
          <w:color w:val="231F20"/>
          <w:spacing w:val="-6"/>
          <w:w w:val="90"/>
        </w:rPr>
        <w:t xml:space="preserve"> </w:t>
      </w:r>
      <w:r>
        <w:rPr>
          <w:color w:val="231F20"/>
          <w:w w:val="90"/>
        </w:rPr>
        <w:t>for</w:t>
      </w:r>
      <w:r>
        <w:rPr>
          <w:color w:val="231F20"/>
          <w:spacing w:val="-6"/>
          <w:w w:val="90"/>
        </w:rPr>
        <w:t xml:space="preserve"> </w:t>
      </w:r>
      <w:r>
        <w:rPr>
          <w:color w:val="231F20"/>
          <w:w w:val="90"/>
        </w:rPr>
        <w:t>further</w:t>
      </w:r>
      <w:r>
        <w:rPr>
          <w:color w:val="231F20"/>
          <w:spacing w:val="-6"/>
          <w:w w:val="90"/>
        </w:rPr>
        <w:t xml:space="preserve"> </w:t>
      </w:r>
      <w:r>
        <w:rPr>
          <w:color w:val="231F20"/>
          <w:w w:val="90"/>
        </w:rPr>
        <w:t>information on</w:t>
      </w:r>
      <w:r>
        <w:rPr>
          <w:color w:val="231F20"/>
          <w:spacing w:val="-1"/>
          <w:w w:val="90"/>
        </w:rPr>
        <w:t xml:space="preserve"> </w:t>
      </w:r>
      <w:r>
        <w:rPr>
          <w:color w:val="231F20"/>
          <w:w w:val="90"/>
        </w:rPr>
        <w:t>the</w:t>
      </w:r>
      <w:r>
        <w:rPr>
          <w:color w:val="231F20"/>
          <w:spacing w:val="-1"/>
          <w:w w:val="90"/>
        </w:rPr>
        <w:t xml:space="preserve"> </w:t>
      </w:r>
      <w:r>
        <w:rPr>
          <w:color w:val="231F20"/>
          <w:w w:val="90"/>
        </w:rPr>
        <w:t>improvement</w:t>
      </w:r>
      <w:r>
        <w:rPr>
          <w:color w:val="231F20"/>
          <w:spacing w:val="-1"/>
          <w:w w:val="90"/>
        </w:rPr>
        <w:t xml:space="preserve"> </w:t>
      </w:r>
      <w:r>
        <w:rPr>
          <w:color w:val="231F20"/>
          <w:w w:val="90"/>
        </w:rPr>
        <w:t>in</w:t>
      </w:r>
      <w:r>
        <w:rPr>
          <w:color w:val="231F20"/>
          <w:spacing w:val="-1"/>
          <w:w w:val="90"/>
        </w:rPr>
        <w:t xml:space="preserve"> </w:t>
      </w:r>
      <w:r>
        <w:rPr>
          <w:color w:val="231F20"/>
          <w:w w:val="90"/>
        </w:rPr>
        <w:t>UK</w:t>
      </w:r>
      <w:r>
        <w:rPr>
          <w:color w:val="231F20"/>
          <w:spacing w:val="-1"/>
          <w:w w:val="90"/>
        </w:rPr>
        <w:t xml:space="preserve"> </w:t>
      </w:r>
      <w:r>
        <w:rPr>
          <w:color w:val="231F20"/>
          <w:w w:val="90"/>
        </w:rPr>
        <w:t>banking</w:t>
      </w:r>
      <w:r>
        <w:rPr>
          <w:color w:val="231F20"/>
          <w:spacing w:val="-1"/>
          <w:w w:val="90"/>
        </w:rPr>
        <w:t xml:space="preserve"> </w:t>
      </w:r>
      <w:r>
        <w:rPr>
          <w:color w:val="231F20"/>
          <w:w w:val="90"/>
        </w:rPr>
        <w:t>sector</w:t>
      </w:r>
      <w:r>
        <w:rPr>
          <w:color w:val="231F20"/>
          <w:spacing w:val="-1"/>
          <w:w w:val="90"/>
        </w:rPr>
        <w:t xml:space="preserve"> </w:t>
      </w:r>
      <w:r>
        <w:rPr>
          <w:color w:val="231F20"/>
          <w:w w:val="90"/>
        </w:rPr>
        <w:t>resilience</w:t>
      </w:r>
      <w:r>
        <w:rPr>
          <w:color w:val="231F20"/>
          <w:spacing w:val="-1"/>
          <w:w w:val="90"/>
        </w:rPr>
        <w:t xml:space="preserve"> </w:t>
      </w:r>
      <w:r>
        <w:rPr>
          <w:color w:val="231F20"/>
          <w:w w:val="90"/>
        </w:rPr>
        <w:t>since</w:t>
      </w:r>
      <w:r>
        <w:rPr>
          <w:color w:val="231F20"/>
          <w:spacing w:val="-1"/>
          <w:w w:val="90"/>
        </w:rPr>
        <w:t xml:space="preserve"> </w:t>
      </w:r>
      <w:r>
        <w:rPr>
          <w:color w:val="231F20"/>
          <w:w w:val="90"/>
        </w:rPr>
        <w:t xml:space="preserve">the </w:t>
      </w:r>
      <w:r>
        <w:rPr>
          <w:color w:val="231F20"/>
          <w:spacing w:val="-2"/>
        </w:rPr>
        <w:t>crisis.</w:t>
      </w:r>
    </w:p>
    <w:p w14:paraId="6943CD97" w14:textId="77777777" w:rsidR="00674611" w:rsidRDefault="00674611">
      <w:pPr>
        <w:pStyle w:val="BodyText"/>
        <w:spacing w:before="4"/>
      </w:pPr>
    </w:p>
    <w:p w14:paraId="69330C32" w14:textId="77777777" w:rsidR="00674611" w:rsidRDefault="00F77B18">
      <w:pPr>
        <w:pStyle w:val="BodyText"/>
        <w:spacing w:line="256" w:lineRule="auto"/>
        <w:ind w:left="510" w:right="516"/>
      </w:pPr>
      <w:r>
        <w:rPr>
          <w:color w:val="231F20"/>
          <w:w w:val="90"/>
        </w:rPr>
        <w:t>The</w:t>
      </w:r>
      <w:r>
        <w:rPr>
          <w:color w:val="231F20"/>
          <w:spacing w:val="-4"/>
          <w:w w:val="90"/>
        </w:rPr>
        <w:t xml:space="preserve"> </w:t>
      </w:r>
      <w:r>
        <w:rPr>
          <w:color w:val="231F20"/>
          <w:w w:val="90"/>
        </w:rPr>
        <w:t>aggregate</w:t>
      </w:r>
      <w:r>
        <w:rPr>
          <w:color w:val="231F20"/>
          <w:spacing w:val="-4"/>
          <w:w w:val="90"/>
        </w:rPr>
        <w:t xml:space="preserve"> </w:t>
      </w:r>
      <w:r>
        <w:rPr>
          <w:color w:val="231F20"/>
          <w:w w:val="90"/>
        </w:rPr>
        <w:t>Tier</w:t>
      </w:r>
      <w:r>
        <w:rPr>
          <w:color w:val="231F20"/>
          <w:spacing w:val="-4"/>
          <w:w w:val="90"/>
        </w:rPr>
        <w:t xml:space="preserve"> </w:t>
      </w:r>
      <w:r>
        <w:rPr>
          <w:color w:val="231F20"/>
          <w:w w:val="90"/>
        </w:rPr>
        <w:t>1</w:t>
      </w:r>
      <w:r>
        <w:rPr>
          <w:color w:val="231F20"/>
          <w:spacing w:val="-4"/>
          <w:w w:val="90"/>
        </w:rPr>
        <w:t xml:space="preserve"> </w:t>
      </w:r>
      <w:r>
        <w:rPr>
          <w:color w:val="231F20"/>
          <w:w w:val="90"/>
        </w:rPr>
        <w:t>capital</w:t>
      </w:r>
      <w:r>
        <w:rPr>
          <w:color w:val="231F20"/>
          <w:spacing w:val="-4"/>
          <w:w w:val="90"/>
        </w:rPr>
        <w:t xml:space="preserve"> </w:t>
      </w:r>
      <w:r>
        <w:rPr>
          <w:color w:val="231F20"/>
          <w:w w:val="90"/>
        </w:rPr>
        <w:t>ratio</w:t>
      </w:r>
      <w:r>
        <w:rPr>
          <w:color w:val="231F20"/>
          <w:spacing w:val="-4"/>
          <w:w w:val="90"/>
        </w:rPr>
        <w:t xml:space="preserve"> </w:t>
      </w:r>
      <w:r>
        <w:rPr>
          <w:color w:val="231F20"/>
          <w:w w:val="90"/>
        </w:rPr>
        <w:t>of</w:t>
      </w:r>
      <w:r>
        <w:rPr>
          <w:color w:val="231F20"/>
          <w:spacing w:val="-4"/>
          <w:w w:val="90"/>
        </w:rPr>
        <w:t xml:space="preserve"> </w:t>
      </w:r>
      <w:r>
        <w:rPr>
          <w:color w:val="231F20"/>
          <w:w w:val="90"/>
        </w:rPr>
        <w:t>the</w:t>
      </w:r>
      <w:r>
        <w:rPr>
          <w:color w:val="231F20"/>
          <w:spacing w:val="-4"/>
          <w:w w:val="90"/>
        </w:rPr>
        <w:t xml:space="preserve"> </w:t>
      </w:r>
      <w:r>
        <w:rPr>
          <w:color w:val="231F20"/>
          <w:w w:val="90"/>
        </w:rPr>
        <w:t>major</w:t>
      </w:r>
      <w:r>
        <w:rPr>
          <w:color w:val="231F20"/>
          <w:spacing w:val="-4"/>
          <w:w w:val="90"/>
        </w:rPr>
        <w:t xml:space="preserve"> </w:t>
      </w:r>
      <w:r>
        <w:rPr>
          <w:color w:val="231F20"/>
          <w:w w:val="90"/>
        </w:rPr>
        <w:t>UK</w:t>
      </w:r>
      <w:r>
        <w:rPr>
          <w:color w:val="231F20"/>
          <w:spacing w:val="-4"/>
          <w:w w:val="90"/>
        </w:rPr>
        <w:t xml:space="preserve"> </w:t>
      </w:r>
      <w:r>
        <w:rPr>
          <w:color w:val="231F20"/>
          <w:w w:val="90"/>
        </w:rPr>
        <w:t>banks</w:t>
      </w:r>
      <w:r>
        <w:rPr>
          <w:color w:val="231F20"/>
          <w:spacing w:val="-4"/>
          <w:w w:val="90"/>
        </w:rPr>
        <w:t xml:space="preserve"> </w:t>
      </w:r>
      <w:r>
        <w:rPr>
          <w:color w:val="231F20"/>
          <w:w w:val="90"/>
        </w:rPr>
        <w:t>was 17%</w:t>
      </w:r>
      <w:r>
        <w:rPr>
          <w:color w:val="231F20"/>
          <w:spacing w:val="-12"/>
          <w:w w:val="90"/>
        </w:rPr>
        <w:t xml:space="preserve"> </w:t>
      </w:r>
      <w:r>
        <w:rPr>
          <w:color w:val="231F20"/>
          <w:w w:val="90"/>
        </w:rPr>
        <w:t>of</w:t>
      </w:r>
      <w:r>
        <w:rPr>
          <w:color w:val="231F20"/>
          <w:spacing w:val="-12"/>
          <w:w w:val="90"/>
        </w:rPr>
        <w:t xml:space="preserve"> </w:t>
      </w:r>
      <w:r>
        <w:rPr>
          <w:color w:val="231F20"/>
          <w:w w:val="90"/>
        </w:rPr>
        <w:t>risk-weighted</w:t>
      </w:r>
      <w:r>
        <w:rPr>
          <w:color w:val="231F20"/>
          <w:spacing w:val="-12"/>
          <w:w w:val="90"/>
        </w:rPr>
        <w:t xml:space="preserve"> </w:t>
      </w:r>
      <w:r>
        <w:rPr>
          <w:color w:val="231F20"/>
          <w:w w:val="90"/>
        </w:rPr>
        <w:t>assets</w:t>
      </w:r>
      <w:r>
        <w:rPr>
          <w:color w:val="231F20"/>
          <w:spacing w:val="-11"/>
          <w:w w:val="90"/>
        </w:rPr>
        <w:t xml:space="preserve"> </w:t>
      </w:r>
      <w:r>
        <w:rPr>
          <w:color w:val="231F20"/>
          <w:w w:val="90"/>
        </w:rPr>
        <w:t>(RWAs)</w:t>
      </w:r>
      <w:r>
        <w:rPr>
          <w:color w:val="231F20"/>
          <w:spacing w:val="-12"/>
          <w:w w:val="90"/>
        </w:rPr>
        <w:t xml:space="preserve"> </w:t>
      </w:r>
      <w:r>
        <w:rPr>
          <w:color w:val="231F20"/>
          <w:w w:val="90"/>
        </w:rPr>
        <w:t>in</w:t>
      </w:r>
      <w:r>
        <w:rPr>
          <w:color w:val="231F20"/>
          <w:spacing w:val="-12"/>
          <w:w w:val="90"/>
        </w:rPr>
        <w:t xml:space="preserve"> </w:t>
      </w:r>
      <w:r>
        <w:rPr>
          <w:color w:val="231F20"/>
          <w:w w:val="90"/>
        </w:rPr>
        <w:t>March</w:t>
      </w:r>
      <w:r>
        <w:rPr>
          <w:color w:val="231F20"/>
          <w:spacing w:val="-12"/>
          <w:w w:val="90"/>
        </w:rPr>
        <w:t xml:space="preserve"> </w:t>
      </w:r>
      <w:r>
        <w:rPr>
          <w:color w:val="231F20"/>
          <w:w w:val="90"/>
        </w:rPr>
        <w:t>2018.</w:t>
      </w:r>
      <w:r>
        <w:rPr>
          <w:color w:val="231F20"/>
          <w:spacing w:val="-11"/>
          <w:w w:val="90"/>
        </w:rPr>
        <w:t xml:space="preserve"> </w:t>
      </w:r>
      <w:r>
        <w:rPr>
          <w:color w:val="231F20"/>
          <w:w w:val="90"/>
        </w:rPr>
        <w:t>This</w:t>
      </w:r>
      <w:r>
        <w:rPr>
          <w:color w:val="231F20"/>
          <w:spacing w:val="-12"/>
          <w:w w:val="90"/>
        </w:rPr>
        <w:t xml:space="preserve"> </w:t>
      </w:r>
      <w:r>
        <w:rPr>
          <w:color w:val="231F20"/>
          <w:w w:val="90"/>
        </w:rPr>
        <w:t>is</w:t>
      </w:r>
      <w:r>
        <w:rPr>
          <w:color w:val="231F20"/>
          <w:spacing w:val="-12"/>
          <w:w w:val="90"/>
        </w:rPr>
        <w:t xml:space="preserve"> </w:t>
      </w:r>
      <w:r>
        <w:rPr>
          <w:color w:val="231F20"/>
          <w:w w:val="90"/>
        </w:rPr>
        <w:t>an increase</w:t>
      </w:r>
      <w:r>
        <w:rPr>
          <w:color w:val="231F20"/>
          <w:spacing w:val="-3"/>
          <w:w w:val="90"/>
        </w:rPr>
        <w:t xml:space="preserve"> </w:t>
      </w:r>
      <w:r>
        <w:rPr>
          <w:color w:val="231F20"/>
          <w:w w:val="90"/>
        </w:rPr>
        <w:t>of</w:t>
      </w:r>
      <w:r>
        <w:rPr>
          <w:color w:val="231F20"/>
          <w:spacing w:val="-3"/>
          <w:w w:val="90"/>
        </w:rPr>
        <w:t xml:space="preserve"> </w:t>
      </w:r>
      <w:r>
        <w:rPr>
          <w:color w:val="231F20"/>
          <w:w w:val="90"/>
        </w:rPr>
        <w:t>30</w:t>
      </w:r>
      <w:r>
        <w:rPr>
          <w:color w:val="231F20"/>
          <w:spacing w:val="-3"/>
          <w:w w:val="90"/>
        </w:rPr>
        <w:t xml:space="preserve"> </w:t>
      </w:r>
      <w:r>
        <w:rPr>
          <w:color w:val="231F20"/>
          <w:w w:val="90"/>
        </w:rPr>
        <w:t>basis</w:t>
      </w:r>
      <w:r>
        <w:rPr>
          <w:color w:val="231F20"/>
          <w:spacing w:val="-3"/>
          <w:w w:val="90"/>
        </w:rPr>
        <w:t xml:space="preserve"> </w:t>
      </w:r>
      <w:r>
        <w:rPr>
          <w:color w:val="231F20"/>
          <w:w w:val="90"/>
        </w:rPr>
        <w:t>points</w:t>
      </w:r>
      <w:r>
        <w:rPr>
          <w:color w:val="231F20"/>
          <w:spacing w:val="-3"/>
          <w:w w:val="90"/>
        </w:rPr>
        <w:t xml:space="preserve"> </w:t>
      </w:r>
      <w:r>
        <w:rPr>
          <w:color w:val="231F20"/>
          <w:w w:val="90"/>
        </w:rPr>
        <w:t>since</w:t>
      </w:r>
      <w:r>
        <w:rPr>
          <w:color w:val="231F20"/>
          <w:spacing w:val="-3"/>
          <w:w w:val="90"/>
        </w:rPr>
        <w:t xml:space="preserve"> </w:t>
      </w:r>
      <w:r>
        <w:rPr>
          <w:color w:val="231F20"/>
          <w:w w:val="90"/>
        </w:rPr>
        <w:t>the</w:t>
      </w:r>
      <w:r>
        <w:rPr>
          <w:color w:val="231F20"/>
          <w:spacing w:val="-3"/>
          <w:w w:val="90"/>
        </w:rPr>
        <w:t xml:space="preserve"> </w:t>
      </w:r>
      <w:r>
        <w:rPr>
          <w:color w:val="231F20"/>
          <w:w w:val="90"/>
        </w:rPr>
        <w:t>November</w:t>
      </w:r>
      <w:r>
        <w:rPr>
          <w:color w:val="231F20"/>
          <w:spacing w:val="-3"/>
          <w:w w:val="90"/>
        </w:rPr>
        <w:t xml:space="preserve"> </w:t>
      </w:r>
      <w:r>
        <w:rPr>
          <w:rFonts w:ascii="Cambria"/>
          <w:i/>
          <w:color w:val="231F20"/>
          <w:w w:val="90"/>
        </w:rPr>
        <w:t>Report</w:t>
      </w:r>
      <w:r>
        <w:rPr>
          <w:color w:val="231F20"/>
          <w:w w:val="90"/>
        </w:rPr>
        <w:t>,</w:t>
      </w:r>
      <w:r>
        <w:rPr>
          <w:color w:val="231F20"/>
          <w:spacing w:val="-3"/>
          <w:w w:val="90"/>
        </w:rPr>
        <w:t xml:space="preserve"> </w:t>
      </w:r>
      <w:r>
        <w:rPr>
          <w:color w:val="231F20"/>
          <w:w w:val="90"/>
        </w:rPr>
        <w:t xml:space="preserve">when </w:t>
      </w:r>
      <w:r>
        <w:rPr>
          <w:color w:val="231F20"/>
          <w:spacing w:val="-6"/>
        </w:rPr>
        <w:t>the</w:t>
      </w:r>
      <w:r>
        <w:rPr>
          <w:color w:val="231F20"/>
          <w:spacing w:val="-14"/>
        </w:rPr>
        <w:t xml:space="preserve"> </w:t>
      </w:r>
      <w:r>
        <w:rPr>
          <w:color w:val="231F20"/>
          <w:spacing w:val="-6"/>
        </w:rPr>
        <w:t>results</w:t>
      </w:r>
      <w:r>
        <w:rPr>
          <w:color w:val="231F20"/>
          <w:spacing w:val="-14"/>
        </w:rPr>
        <w:t xml:space="preserve"> </w:t>
      </w:r>
      <w:r>
        <w:rPr>
          <w:color w:val="231F20"/>
          <w:spacing w:val="-6"/>
        </w:rPr>
        <w:t>of</w:t>
      </w:r>
      <w:r>
        <w:rPr>
          <w:color w:val="231F20"/>
          <w:spacing w:val="-14"/>
        </w:rPr>
        <w:t xml:space="preserve"> </w:t>
      </w:r>
      <w:r>
        <w:rPr>
          <w:color w:val="231F20"/>
          <w:spacing w:val="-6"/>
        </w:rPr>
        <w:t>the</w:t>
      </w:r>
      <w:r>
        <w:rPr>
          <w:color w:val="231F20"/>
          <w:spacing w:val="-14"/>
        </w:rPr>
        <w:t xml:space="preserve"> </w:t>
      </w:r>
      <w:r>
        <w:rPr>
          <w:color w:val="231F20"/>
          <w:spacing w:val="-6"/>
        </w:rPr>
        <w:t>2017</w:t>
      </w:r>
      <w:r>
        <w:rPr>
          <w:color w:val="231F20"/>
          <w:spacing w:val="-14"/>
        </w:rPr>
        <w:t xml:space="preserve"> </w:t>
      </w:r>
      <w:r>
        <w:rPr>
          <w:color w:val="231F20"/>
          <w:spacing w:val="-6"/>
        </w:rPr>
        <w:t>stress</w:t>
      </w:r>
      <w:r>
        <w:rPr>
          <w:color w:val="231F20"/>
          <w:spacing w:val="-14"/>
        </w:rPr>
        <w:t xml:space="preserve"> </w:t>
      </w:r>
      <w:r>
        <w:rPr>
          <w:color w:val="231F20"/>
          <w:spacing w:val="-6"/>
        </w:rPr>
        <w:t>test</w:t>
      </w:r>
      <w:r>
        <w:rPr>
          <w:color w:val="231F20"/>
          <w:spacing w:val="-14"/>
        </w:rPr>
        <w:t xml:space="preserve"> </w:t>
      </w:r>
      <w:r>
        <w:rPr>
          <w:color w:val="231F20"/>
          <w:spacing w:val="-6"/>
        </w:rPr>
        <w:t>showed</w:t>
      </w:r>
      <w:r>
        <w:rPr>
          <w:color w:val="231F20"/>
          <w:spacing w:val="-14"/>
        </w:rPr>
        <w:t xml:space="preserve"> </w:t>
      </w:r>
      <w:r>
        <w:rPr>
          <w:color w:val="231F20"/>
          <w:spacing w:val="-6"/>
        </w:rPr>
        <w:t>the</w:t>
      </w:r>
      <w:r>
        <w:rPr>
          <w:color w:val="231F20"/>
          <w:spacing w:val="-14"/>
        </w:rPr>
        <w:t xml:space="preserve"> </w:t>
      </w:r>
      <w:r>
        <w:rPr>
          <w:color w:val="231F20"/>
          <w:spacing w:val="-6"/>
        </w:rPr>
        <w:t>UK</w:t>
      </w:r>
      <w:r>
        <w:rPr>
          <w:color w:val="231F20"/>
          <w:spacing w:val="-14"/>
        </w:rPr>
        <w:t xml:space="preserve"> </w:t>
      </w:r>
      <w:r>
        <w:rPr>
          <w:color w:val="231F20"/>
          <w:spacing w:val="-6"/>
        </w:rPr>
        <w:t>banking</w:t>
      </w:r>
    </w:p>
    <w:p w14:paraId="6667BB0B" w14:textId="77777777" w:rsidR="00674611" w:rsidRDefault="00674611">
      <w:pPr>
        <w:pStyle w:val="BodyText"/>
        <w:spacing w:line="256" w:lineRule="auto"/>
        <w:sectPr w:rsidR="00674611">
          <w:type w:val="continuous"/>
          <w:pgSz w:w="11910" w:h="16840"/>
          <w:pgMar w:top="1540" w:right="283" w:bottom="0" w:left="283" w:header="425" w:footer="0" w:gutter="0"/>
          <w:cols w:num="3" w:space="720" w:equalWidth="0">
            <w:col w:w="4371" w:space="40"/>
            <w:col w:w="747" w:space="171"/>
            <w:col w:w="6015"/>
          </w:cols>
        </w:sectPr>
      </w:pPr>
    </w:p>
    <w:p w14:paraId="347F8FE1" w14:textId="77777777" w:rsidR="00674611" w:rsidRDefault="00F77B18">
      <w:pPr>
        <w:tabs>
          <w:tab w:val="left" w:pos="1665"/>
          <w:tab w:val="left" w:pos="2015"/>
          <w:tab w:val="left" w:pos="2368"/>
          <w:tab w:val="left" w:pos="2706"/>
          <w:tab w:val="left" w:pos="3048"/>
          <w:tab w:val="left" w:pos="3391"/>
          <w:tab w:val="left" w:pos="3737"/>
          <w:tab w:val="left" w:pos="4079"/>
          <w:tab w:val="left" w:pos="4426"/>
        </w:tabs>
        <w:spacing w:before="14"/>
        <w:ind w:left="918"/>
        <w:rPr>
          <w:sz w:val="12"/>
        </w:rPr>
      </w:pPr>
      <w:r>
        <w:rPr>
          <w:color w:val="231F20"/>
          <w:w w:val="95"/>
          <w:sz w:val="12"/>
        </w:rPr>
        <w:t>2007</w:t>
      </w:r>
      <w:r>
        <w:rPr>
          <w:color w:val="231F20"/>
          <w:spacing w:val="37"/>
          <w:sz w:val="12"/>
        </w:rPr>
        <w:t xml:space="preserve">  </w:t>
      </w:r>
      <w:r>
        <w:rPr>
          <w:color w:val="231F20"/>
          <w:spacing w:val="-5"/>
          <w:w w:val="95"/>
          <w:sz w:val="12"/>
        </w:rPr>
        <w:t>08</w:t>
      </w:r>
      <w:r>
        <w:rPr>
          <w:color w:val="231F20"/>
          <w:sz w:val="12"/>
        </w:rPr>
        <w:tab/>
      </w:r>
      <w:r>
        <w:rPr>
          <w:color w:val="231F20"/>
          <w:spacing w:val="-5"/>
          <w:w w:val="95"/>
          <w:sz w:val="12"/>
        </w:rPr>
        <w:t>09</w:t>
      </w:r>
      <w:r>
        <w:rPr>
          <w:color w:val="231F20"/>
          <w:sz w:val="12"/>
        </w:rPr>
        <w:tab/>
      </w:r>
      <w:r>
        <w:rPr>
          <w:color w:val="231F20"/>
          <w:spacing w:val="-5"/>
          <w:w w:val="95"/>
          <w:sz w:val="12"/>
        </w:rPr>
        <w:t>10</w:t>
      </w:r>
      <w:r>
        <w:rPr>
          <w:color w:val="231F20"/>
          <w:sz w:val="12"/>
        </w:rPr>
        <w:tab/>
      </w:r>
      <w:r>
        <w:rPr>
          <w:color w:val="231F20"/>
          <w:spacing w:val="-5"/>
          <w:w w:val="95"/>
          <w:sz w:val="12"/>
        </w:rPr>
        <w:t>11</w:t>
      </w:r>
      <w:r>
        <w:rPr>
          <w:color w:val="231F20"/>
          <w:sz w:val="12"/>
        </w:rPr>
        <w:tab/>
      </w: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w w:val="95"/>
          <w:sz w:val="12"/>
        </w:rPr>
        <w:t>17</w:t>
      </w:r>
      <w:r>
        <w:rPr>
          <w:color w:val="231F20"/>
          <w:spacing w:val="70"/>
          <w:sz w:val="12"/>
        </w:rPr>
        <w:t xml:space="preserve"> </w:t>
      </w:r>
      <w:r>
        <w:rPr>
          <w:color w:val="231F20"/>
          <w:spacing w:val="-5"/>
          <w:w w:val="95"/>
          <w:sz w:val="12"/>
        </w:rPr>
        <w:t>18</w:t>
      </w:r>
    </w:p>
    <w:p w14:paraId="1CBF8062" w14:textId="77777777" w:rsidR="00674611" w:rsidRDefault="00674611">
      <w:pPr>
        <w:pStyle w:val="BodyText"/>
        <w:spacing w:before="19"/>
        <w:rPr>
          <w:sz w:val="12"/>
        </w:rPr>
      </w:pPr>
    </w:p>
    <w:p w14:paraId="79ACFAAD" w14:textId="77777777" w:rsidR="00674611" w:rsidRDefault="00F77B18">
      <w:pPr>
        <w:ind w:left="510"/>
        <w:rPr>
          <w:sz w:val="11"/>
        </w:rPr>
      </w:pPr>
      <w:r>
        <w:rPr>
          <w:color w:val="231F20"/>
          <w:w w:val="90"/>
          <w:sz w:val="11"/>
        </w:rPr>
        <w:t>Sources:</w:t>
      </w:r>
      <w:r>
        <w:rPr>
          <w:color w:val="231F20"/>
          <w:spacing w:val="-2"/>
          <w:w w:val="90"/>
          <w:sz w:val="11"/>
        </w:rPr>
        <w:t xml:space="preserve"> </w:t>
      </w:r>
      <w:r>
        <w:rPr>
          <w:color w:val="231F20"/>
          <w:w w:val="90"/>
          <w:sz w:val="11"/>
        </w:rPr>
        <w:t>PRA</w:t>
      </w:r>
      <w:r>
        <w:rPr>
          <w:color w:val="231F20"/>
          <w:spacing w:val="-2"/>
          <w:w w:val="90"/>
          <w:sz w:val="11"/>
        </w:rPr>
        <w:t xml:space="preserve"> </w:t>
      </w:r>
      <w:r>
        <w:rPr>
          <w:color w:val="231F20"/>
          <w:w w:val="90"/>
          <w:sz w:val="11"/>
        </w:rPr>
        <w:t>regulatory</w:t>
      </w:r>
      <w:r>
        <w:rPr>
          <w:color w:val="231F20"/>
          <w:spacing w:val="-2"/>
          <w:w w:val="90"/>
          <w:sz w:val="11"/>
        </w:rPr>
        <w:t xml:space="preserve"> </w:t>
      </w:r>
      <w:r>
        <w:rPr>
          <w:color w:val="231F20"/>
          <w:w w:val="90"/>
          <w:sz w:val="11"/>
        </w:rPr>
        <w:t>returns,</w:t>
      </w:r>
      <w:r>
        <w:rPr>
          <w:color w:val="231F20"/>
          <w:spacing w:val="-1"/>
          <w:w w:val="90"/>
          <w:sz w:val="11"/>
        </w:rPr>
        <w:t xml:space="preserve"> </w:t>
      </w:r>
      <w:r>
        <w:rPr>
          <w:color w:val="231F20"/>
          <w:w w:val="90"/>
          <w:sz w:val="11"/>
        </w:rPr>
        <w:t>published</w:t>
      </w:r>
      <w:r>
        <w:rPr>
          <w:color w:val="231F20"/>
          <w:spacing w:val="-2"/>
          <w:w w:val="90"/>
          <w:sz w:val="11"/>
        </w:rPr>
        <w:t xml:space="preserve"> </w:t>
      </w:r>
      <w:r>
        <w:rPr>
          <w:color w:val="231F20"/>
          <w:w w:val="90"/>
          <w:sz w:val="11"/>
        </w:rPr>
        <w:t>accounts</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7C19BF32" w14:textId="77777777" w:rsidR="00674611" w:rsidRDefault="00F77B18">
      <w:pPr>
        <w:pStyle w:val="ListParagraph"/>
        <w:numPr>
          <w:ilvl w:val="0"/>
          <w:numId w:val="31"/>
        </w:numPr>
        <w:tabs>
          <w:tab w:val="left" w:pos="680"/>
        </w:tabs>
        <w:spacing w:before="130" w:line="235" w:lineRule="auto"/>
        <w:ind w:right="42"/>
        <w:rPr>
          <w:sz w:val="11"/>
        </w:rPr>
      </w:pPr>
      <w:r>
        <w:rPr>
          <w:color w:val="231F20"/>
          <w:spacing w:val="-4"/>
          <w:sz w:val="11"/>
        </w:rPr>
        <w:t>From 2014, the ‘Basel III Tier 1 capital ratio’ is calculated as Tier 1 capital over risk-weighted</w:t>
      </w:r>
      <w:r>
        <w:rPr>
          <w:color w:val="231F20"/>
          <w:spacing w:val="40"/>
          <w:sz w:val="11"/>
        </w:rPr>
        <w:t xml:space="preserve"> </w:t>
      </w:r>
      <w:r>
        <w:rPr>
          <w:color w:val="231F20"/>
          <w:spacing w:val="-4"/>
          <w:sz w:val="11"/>
        </w:rPr>
        <w:t>assets.</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CET1</w:t>
      </w:r>
      <w:r>
        <w:rPr>
          <w:color w:val="231F20"/>
          <w:spacing w:val="-5"/>
          <w:sz w:val="11"/>
        </w:rPr>
        <w:t xml:space="preserve"> </w:t>
      </w:r>
      <w:r>
        <w:rPr>
          <w:color w:val="231F20"/>
          <w:spacing w:val="-4"/>
          <w:sz w:val="11"/>
        </w:rPr>
        <w:t>element</w:t>
      </w:r>
      <w:r>
        <w:rPr>
          <w:color w:val="231F20"/>
          <w:spacing w:val="-5"/>
          <w:sz w:val="11"/>
        </w:rPr>
        <w:t xml:space="preserve"> </w:t>
      </w:r>
      <w:r>
        <w:rPr>
          <w:color w:val="231F20"/>
          <w:spacing w:val="-4"/>
          <w:sz w:val="11"/>
        </w:rPr>
        <w:t>within</w:t>
      </w:r>
      <w:r>
        <w:rPr>
          <w:color w:val="231F20"/>
          <w:spacing w:val="-5"/>
          <w:sz w:val="11"/>
        </w:rPr>
        <w:t xml:space="preserve"> </w:t>
      </w:r>
      <w:r>
        <w:rPr>
          <w:color w:val="231F20"/>
          <w:spacing w:val="-4"/>
          <w:sz w:val="11"/>
        </w:rPr>
        <w:t>Tier</w:t>
      </w:r>
      <w:r>
        <w:rPr>
          <w:color w:val="231F20"/>
          <w:spacing w:val="-5"/>
          <w:sz w:val="11"/>
        </w:rPr>
        <w:t xml:space="preserve"> </w:t>
      </w:r>
      <w:r>
        <w:rPr>
          <w:color w:val="231F20"/>
          <w:spacing w:val="-4"/>
          <w:sz w:val="11"/>
        </w:rPr>
        <w:t>1</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RWAs</w:t>
      </w:r>
      <w:r>
        <w:rPr>
          <w:color w:val="231F20"/>
          <w:spacing w:val="-5"/>
          <w:sz w:val="11"/>
        </w:rPr>
        <w:t xml:space="preserve"> </w:t>
      </w:r>
      <w:r>
        <w:rPr>
          <w:color w:val="231F20"/>
          <w:spacing w:val="-4"/>
          <w:sz w:val="11"/>
        </w:rPr>
        <w:t>are</w:t>
      </w:r>
      <w:r>
        <w:rPr>
          <w:color w:val="231F20"/>
          <w:spacing w:val="-5"/>
          <w:sz w:val="11"/>
        </w:rPr>
        <w:t xml:space="preserve"> </w:t>
      </w:r>
      <w:r>
        <w:rPr>
          <w:color w:val="231F20"/>
          <w:spacing w:val="-4"/>
          <w:sz w:val="11"/>
        </w:rPr>
        <w:t>according</w:t>
      </w:r>
      <w:r>
        <w:rPr>
          <w:color w:val="231F20"/>
          <w:spacing w:val="-5"/>
          <w:sz w:val="11"/>
        </w:rPr>
        <w:t xml:space="preserve"> </w:t>
      </w:r>
      <w:r>
        <w:rPr>
          <w:color w:val="231F20"/>
          <w:spacing w:val="-4"/>
          <w:sz w:val="11"/>
        </w:rPr>
        <w:t>to</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CRD</w:t>
      </w:r>
      <w:r>
        <w:rPr>
          <w:color w:val="231F20"/>
          <w:spacing w:val="-5"/>
          <w:sz w:val="11"/>
        </w:rPr>
        <w:t xml:space="preserve"> </w:t>
      </w:r>
      <w:r>
        <w:rPr>
          <w:color w:val="231F20"/>
          <w:spacing w:val="-4"/>
          <w:sz w:val="11"/>
        </w:rPr>
        <w:t>IV</w:t>
      </w:r>
      <w:r>
        <w:rPr>
          <w:color w:val="231F20"/>
          <w:spacing w:val="-5"/>
          <w:sz w:val="11"/>
        </w:rPr>
        <w:t xml:space="preserve"> </w:t>
      </w:r>
      <w:r>
        <w:rPr>
          <w:color w:val="231F20"/>
          <w:spacing w:val="-4"/>
          <w:sz w:val="11"/>
        </w:rPr>
        <w:t>definition</w:t>
      </w:r>
      <w:r>
        <w:rPr>
          <w:color w:val="231F20"/>
          <w:spacing w:val="-5"/>
          <w:sz w:val="11"/>
        </w:rPr>
        <w:t xml:space="preserve"> </w:t>
      </w:r>
      <w:r>
        <w:rPr>
          <w:color w:val="231F20"/>
          <w:spacing w:val="-4"/>
          <w:sz w:val="11"/>
        </w:rPr>
        <w:t>as</w:t>
      </w:r>
      <w:r>
        <w:rPr>
          <w:color w:val="231F20"/>
          <w:spacing w:val="40"/>
          <w:sz w:val="11"/>
        </w:rPr>
        <w:t xml:space="preserve"> </w:t>
      </w:r>
      <w:r>
        <w:rPr>
          <w:color w:val="231F20"/>
          <w:spacing w:val="-2"/>
          <w:sz w:val="11"/>
        </w:rPr>
        <w:t>implemented</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United</w:t>
      </w:r>
      <w:r>
        <w:rPr>
          <w:color w:val="231F20"/>
          <w:spacing w:val="-10"/>
          <w:sz w:val="11"/>
        </w:rPr>
        <w:t xml:space="preserve"> </w:t>
      </w:r>
      <w:r>
        <w:rPr>
          <w:color w:val="231F20"/>
          <w:spacing w:val="-2"/>
          <w:sz w:val="11"/>
        </w:rPr>
        <w:t>Kingdom.</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additional</w:t>
      </w:r>
      <w:r>
        <w:rPr>
          <w:color w:val="231F20"/>
          <w:spacing w:val="-10"/>
          <w:sz w:val="11"/>
        </w:rPr>
        <w:t xml:space="preserve"> </w:t>
      </w:r>
      <w:r>
        <w:rPr>
          <w:color w:val="231F20"/>
          <w:spacing w:val="-2"/>
          <w:sz w:val="11"/>
        </w:rPr>
        <w:t>Tier</w:t>
      </w:r>
      <w:r>
        <w:rPr>
          <w:color w:val="231F20"/>
          <w:spacing w:val="-10"/>
          <w:sz w:val="11"/>
        </w:rPr>
        <w:t xml:space="preserve"> </w:t>
      </w:r>
      <w:r>
        <w:rPr>
          <w:color w:val="231F20"/>
          <w:spacing w:val="-2"/>
          <w:sz w:val="11"/>
        </w:rPr>
        <w:t>1</w:t>
      </w:r>
      <w:r>
        <w:rPr>
          <w:color w:val="231F20"/>
          <w:spacing w:val="-10"/>
          <w:sz w:val="11"/>
        </w:rPr>
        <w:t xml:space="preserve"> </w:t>
      </w:r>
      <w:r>
        <w:rPr>
          <w:color w:val="231F20"/>
          <w:spacing w:val="-2"/>
          <w:sz w:val="11"/>
        </w:rPr>
        <w:t>element</w:t>
      </w:r>
      <w:r>
        <w:rPr>
          <w:color w:val="231F20"/>
          <w:spacing w:val="-10"/>
          <w:sz w:val="11"/>
        </w:rPr>
        <w:t xml:space="preserve"> </w:t>
      </w:r>
      <w:r>
        <w:rPr>
          <w:color w:val="231F20"/>
          <w:spacing w:val="-2"/>
          <w:sz w:val="11"/>
        </w:rPr>
        <w:t>within</w:t>
      </w:r>
      <w:r>
        <w:rPr>
          <w:color w:val="231F20"/>
          <w:spacing w:val="-10"/>
          <w:sz w:val="11"/>
        </w:rPr>
        <w:t xml:space="preserve"> </w:t>
      </w:r>
      <w:r>
        <w:rPr>
          <w:color w:val="231F20"/>
          <w:spacing w:val="-2"/>
          <w:sz w:val="11"/>
        </w:rPr>
        <w:t>Tier</w:t>
      </w:r>
      <w:r>
        <w:rPr>
          <w:color w:val="231F20"/>
          <w:spacing w:val="-10"/>
          <w:sz w:val="11"/>
        </w:rPr>
        <w:t xml:space="preserve"> </w:t>
      </w:r>
      <w:r>
        <w:rPr>
          <w:color w:val="231F20"/>
          <w:spacing w:val="-2"/>
          <w:sz w:val="11"/>
        </w:rPr>
        <w:t>1</w:t>
      </w:r>
      <w:r>
        <w:rPr>
          <w:color w:val="231F20"/>
          <w:spacing w:val="-10"/>
          <w:sz w:val="11"/>
        </w:rPr>
        <w:t xml:space="preserve"> </w:t>
      </w:r>
      <w:r>
        <w:rPr>
          <w:color w:val="231F20"/>
          <w:spacing w:val="-2"/>
          <w:sz w:val="11"/>
        </w:rPr>
        <w:t>excludes</w:t>
      </w:r>
      <w:r>
        <w:rPr>
          <w:color w:val="231F20"/>
          <w:spacing w:val="40"/>
          <w:sz w:val="11"/>
        </w:rPr>
        <w:t xml:space="preserve"> </w:t>
      </w:r>
      <w:r>
        <w:rPr>
          <w:color w:val="231F20"/>
          <w:spacing w:val="-2"/>
          <w:sz w:val="11"/>
        </w:rPr>
        <w:t>grandfathered</w:t>
      </w:r>
      <w:r>
        <w:rPr>
          <w:color w:val="231F20"/>
          <w:spacing w:val="-10"/>
          <w:sz w:val="11"/>
        </w:rPr>
        <w:t xml:space="preserve"> </w:t>
      </w:r>
      <w:r>
        <w:rPr>
          <w:color w:val="231F20"/>
          <w:spacing w:val="-2"/>
          <w:sz w:val="11"/>
        </w:rPr>
        <w:t>instruments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other</w:t>
      </w:r>
      <w:r>
        <w:rPr>
          <w:color w:val="231F20"/>
          <w:spacing w:val="-10"/>
          <w:sz w:val="11"/>
        </w:rPr>
        <w:t xml:space="preserve"> </w:t>
      </w:r>
      <w:r>
        <w:rPr>
          <w:color w:val="231F20"/>
          <w:spacing w:val="-2"/>
          <w:sz w:val="11"/>
        </w:rPr>
        <w:t>transitional</w:t>
      </w:r>
      <w:r>
        <w:rPr>
          <w:color w:val="231F20"/>
          <w:spacing w:val="-10"/>
          <w:sz w:val="11"/>
        </w:rPr>
        <w:t xml:space="preserve"> </w:t>
      </w:r>
      <w:r>
        <w:rPr>
          <w:color w:val="231F20"/>
          <w:spacing w:val="-2"/>
          <w:sz w:val="11"/>
        </w:rPr>
        <w:t>adjustments.</w:t>
      </w:r>
      <w:r>
        <w:rPr>
          <w:color w:val="231F20"/>
          <w:spacing w:val="-10"/>
          <w:sz w:val="11"/>
        </w:rPr>
        <w:t xml:space="preserve"> </w:t>
      </w:r>
      <w:r>
        <w:rPr>
          <w:color w:val="231F20"/>
          <w:spacing w:val="-2"/>
          <w:sz w:val="11"/>
        </w:rPr>
        <w:t>Prior</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2014,</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chart</w:t>
      </w:r>
      <w:r>
        <w:rPr>
          <w:color w:val="231F20"/>
          <w:spacing w:val="-10"/>
          <w:sz w:val="11"/>
        </w:rPr>
        <w:t xml:space="preserve"> </w:t>
      </w:r>
      <w:r>
        <w:rPr>
          <w:color w:val="231F20"/>
          <w:spacing w:val="-2"/>
          <w:sz w:val="11"/>
        </w:rPr>
        <w:t>shows</w:t>
      </w:r>
      <w:r>
        <w:rPr>
          <w:color w:val="231F20"/>
          <w:spacing w:val="40"/>
          <w:sz w:val="11"/>
        </w:rPr>
        <w:t xml:space="preserve"> </w:t>
      </w:r>
      <w:r>
        <w:rPr>
          <w:color w:val="231F20"/>
          <w:w w:val="90"/>
          <w:sz w:val="11"/>
        </w:rPr>
        <w:t>Bank</w:t>
      </w:r>
      <w:r>
        <w:rPr>
          <w:color w:val="231F20"/>
          <w:spacing w:val="-5"/>
          <w:w w:val="90"/>
          <w:sz w:val="11"/>
        </w:rPr>
        <w:t xml:space="preserve"> </w:t>
      </w:r>
      <w:r>
        <w:rPr>
          <w:color w:val="231F20"/>
          <w:w w:val="90"/>
          <w:sz w:val="11"/>
        </w:rPr>
        <w:t>estimates;</w:t>
      </w:r>
      <w:r>
        <w:rPr>
          <w:color w:val="231F20"/>
          <w:spacing w:val="-5"/>
          <w:w w:val="90"/>
          <w:sz w:val="11"/>
        </w:rPr>
        <w:t xml:space="preserve"> </w:t>
      </w:r>
      <w:r>
        <w:rPr>
          <w:color w:val="231F20"/>
          <w:w w:val="90"/>
          <w:sz w:val="11"/>
        </w:rPr>
        <w:t>preference</w:t>
      </w:r>
      <w:r>
        <w:rPr>
          <w:color w:val="231F20"/>
          <w:spacing w:val="-5"/>
          <w:w w:val="90"/>
          <w:sz w:val="11"/>
        </w:rPr>
        <w:t xml:space="preserve"> </w:t>
      </w:r>
      <w:r>
        <w:rPr>
          <w:color w:val="231F20"/>
          <w:w w:val="90"/>
          <w:sz w:val="11"/>
        </w:rPr>
        <w:t>shares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used</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proxy</w:t>
      </w:r>
      <w:r>
        <w:rPr>
          <w:color w:val="231F20"/>
          <w:spacing w:val="-5"/>
          <w:w w:val="90"/>
          <w:sz w:val="11"/>
        </w:rPr>
        <w:t xml:space="preserve"> </w:t>
      </w:r>
      <w:r>
        <w:rPr>
          <w:color w:val="231F20"/>
          <w:w w:val="90"/>
          <w:sz w:val="11"/>
        </w:rPr>
        <w:t>for</w:t>
      </w:r>
      <w:r>
        <w:rPr>
          <w:color w:val="231F20"/>
          <w:spacing w:val="-5"/>
          <w:w w:val="90"/>
          <w:sz w:val="11"/>
        </w:rPr>
        <w:t xml:space="preserve"> </w:t>
      </w:r>
      <w:r>
        <w:rPr>
          <w:color w:val="231F20"/>
          <w:w w:val="90"/>
          <w:sz w:val="11"/>
        </w:rPr>
        <w:t>additional</w:t>
      </w:r>
      <w:r>
        <w:rPr>
          <w:color w:val="231F20"/>
          <w:spacing w:val="-5"/>
          <w:w w:val="90"/>
          <w:sz w:val="11"/>
        </w:rPr>
        <w:t xml:space="preserve"> </w:t>
      </w:r>
      <w:r>
        <w:rPr>
          <w:color w:val="231F20"/>
          <w:w w:val="90"/>
          <w:sz w:val="11"/>
        </w:rPr>
        <w:t>Tier</w:t>
      </w:r>
      <w:r>
        <w:rPr>
          <w:color w:val="231F20"/>
          <w:spacing w:val="-5"/>
          <w:w w:val="90"/>
          <w:sz w:val="11"/>
        </w:rPr>
        <w:t xml:space="preserve"> </w:t>
      </w:r>
      <w:r>
        <w:rPr>
          <w:color w:val="231F20"/>
          <w:w w:val="90"/>
          <w:sz w:val="11"/>
        </w:rPr>
        <w:t>1</w:t>
      </w:r>
      <w:r>
        <w:rPr>
          <w:color w:val="231F20"/>
          <w:spacing w:val="-5"/>
          <w:w w:val="90"/>
          <w:sz w:val="11"/>
        </w:rPr>
        <w:t xml:space="preserve"> </w:t>
      </w:r>
      <w:r>
        <w:rPr>
          <w:color w:val="231F20"/>
          <w:w w:val="90"/>
          <w:sz w:val="11"/>
        </w:rPr>
        <w:t>capital.</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peer</w:t>
      </w:r>
      <w:r>
        <w:rPr>
          <w:color w:val="231F20"/>
          <w:spacing w:val="-5"/>
          <w:w w:val="90"/>
          <w:sz w:val="11"/>
        </w:rPr>
        <w:t xml:space="preserve"> </w:t>
      </w:r>
      <w:r>
        <w:rPr>
          <w:color w:val="231F20"/>
          <w:w w:val="90"/>
          <w:sz w:val="11"/>
        </w:rPr>
        <w:t>group</w:t>
      </w:r>
      <w:r>
        <w:rPr>
          <w:color w:val="231F20"/>
          <w:spacing w:val="40"/>
          <w:sz w:val="11"/>
        </w:rPr>
        <w:t xml:space="preserve"> </w:t>
      </w:r>
      <w:r>
        <w:rPr>
          <w:color w:val="231F20"/>
          <w:spacing w:val="-4"/>
          <w:sz w:val="11"/>
        </w:rPr>
        <w:t>includes Barclays, Co-operative Banking Group, HSBC, Lloyds Banking Group, Nationwide, RBS</w:t>
      </w:r>
      <w:r>
        <w:rPr>
          <w:color w:val="231F20"/>
          <w:spacing w:val="40"/>
          <w:sz w:val="11"/>
        </w:rPr>
        <w:t xml:space="preserve"> </w:t>
      </w:r>
      <w:r>
        <w:rPr>
          <w:color w:val="231F20"/>
          <w:spacing w:val="-4"/>
          <w:sz w:val="11"/>
        </w:rPr>
        <w:t>and</w:t>
      </w:r>
      <w:r>
        <w:rPr>
          <w:color w:val="231F20"/>
          <w:spacing w:val="-5"/>
          <w:sz w:val="11"/>
        </w:rPr>
        <w:t xml:space="preserve"> </w:t>
      </w:r>
      <w:r>
        <w:rPr>
          <w:color w:val="231F20"/>
          <w:spacing w:val="-4"/>
          <w:sz w:val="11"/>
        </w:rPr>
        <w:t>Santander</w:t>
      </w:r>
      <w:r>
        <w:rPr>
          <w:color w:val="231F20"/>
          <w:spacing w:val="-5"/>
          <w:sz w:val="11"/>
        </w:rPr>
        <w:t xml:space="preserve"> </w:t>
      </w:r>
      <w:r>
        <w:rPr>
          <w:color w:val="231F20"/>
          <w:spacing w:val="-4"/>
          <w:sz w:val="11"/>
        </w:rPr>
        <w:t>UK.</w:t>
      </w:r>
      <w:r>
        <w:rPr>
          <w:color w:val="231F20"/>
          <w:spacing w:val="-5"/>
          <w:sz w:val="11"/>
        </w:rPr>
        <w:t xml:space="preserve"> </w:t>
      </w:r>
      <w:r>
        <w:rPr>
          <w:color w:val="231F20"/>
          <w:spacing w:val="-4"/>
          <w:sz w:val="11"/>
        </w:rPr>
        <w:t>From</w:t>
      </w:r>
      <w:r>
        <w:rPr>
          <w:color w:val="231F20"/>
          <w:spacing w:val="-5"/>
          <w:sz w:val="11"/>
        </w:rPr>
        <w:t xml:space="preserve"> </w:t>
      </w:r>
      <w:r>
        <w:rPr>
          <w:color w:val="231F20"/>
          <w:spacing w:val="-4"/>
          <w:sz w:val="11"/>
        </w:rPr>
        <w:t>2018,</w:t>
      </w:r>
      <w:r>
        <w:rPr>
          <w:color w:val="231F20"/>
          <w:spacing w:val="-5"/>
          <w:sz w:val="11"/>
        </w:rPr>
        <w:t xml:space="preserve"> </w:t>
      </w:r>
      <w:r>
        <w:rPr>
          <w:color w:val="231F20"/>
          <w:spacing w:val="-4"/>
          <w:sz w:val="11"/>
        </w:rPr>
        <w:t>Basel</w:t>
      </w:r>
      <w:r>
        <w:rPr>
          <w:color w:val="231F20"/>
          <w:spacing w:val="-5"/>
          <w:sz w:val="11"/>
        </w:rPr>
        <w:t xml:space="preserve"> </w:t>
      </w:r>
      <w:r>
        <w:rPr>
          <w:color w:val="231F20"/>
          <w:spacing w:val="-4"/>
          <w:sz w:val="11"/>
        </w:rPr>
        <w:t>III</w:t>
      </w:r>
      <w:r>
        <w:rPr>
          <w:color w:val="231F20"/>
          <w:spacing w:val="-5"/>
          <w:sz w:val="11"/>
        </w:rPr>
        <w:t xml:space="preserve"> </w:t>
      </w:r>
      <w:r>
        <w:rPr>
          <w:color w:val="231F20"/>
          <w:spacing w:val="-4"/>
          <w:sz w:val="11"/>
        </w:rPr>
        <w:t>Tier</w:t>
      </w:r>
      <w:r>
        <w:rPr>
          <w:color w:val="231F20"/>
          <w:spacing w:val="-5"/>
          <w:sz w:val="11"/>
        </w:rPr>
        <w:t xml:space="preserve"> </w:t>
      </w:r>
      <w:r>
        <w:rPr>
          <w:color w:val="231F20"/>
          <w:spacing w:val="-4"/>
          <w:sz w:val="11"/>
        </w:rPr>
        <w:t>1</w:t>
      </w:r>
      <w:r>
        <w:rPr>
          <w:color w:val="231F20"/>
          <w:spacing w:val="-5"/>
          <w:sz w:val="11"/>
        </w:rPr>
        <w:t xml:space="preserve"> </w:t>
      </w:r>
      <w:r>
        <w:rPr>
          <w:color w:val="231F20"/>
          <w:spacing w:val="-4"/>
          <w:sz w:val="11"/>
        </w:rPr>
        <w:t>capital</w:t>
      </w:r>
      <w:r>
        <w:rPr>
          <w:color w:val="231F20"/>
          <w:spacing w:val="-5"/>
          <w:sz w:val="11"/>
        </w:rPr>
        <w:t xml:space="preserve"> </w:t>
      </w:r>
      <w:r>
        <w:rPr>
          <w:color w:val="231F20"/>
          <w:spacing w:val="-4"/>
          <w:sz w:val="11"/>
        </w:rPr>
        <w:t>ratios</w:t>
      </w:r>
      <w:r>
        <w:rPr>
          <w:color w:val="231F20"/>
          <w:spacing w:val="-5"/>
          <w:sz w:val="11"/>
        </w:rPr>
        <w:t xml:space="preserve"> </w:t>
      </w:r>
      <w:r>
        <w:rPr>
          <w:color w:val="231F20"/>
          <w:spacing w:val="-4"/>
          <w:sz w:val="11"/>
        </w:rPr>
        <w:t>reflect</w:t>
      </w:r>
      <w:r>
        <w:rPr>
          <w:color w:val="231F20"/>
          <w:spacing w:val="-5"/>
          <w:sz w:val="11"/>
        </w:rPr>
        <w:t xml:space="preserve"> </w:t>
      </w:r>
      <w:r>
        <w:rPr>
          <w:color w:val="231F20"/>
          <w:spacing w:val="-4"/>
          <w:sz w:val="11"/>
        </w:rPr>
        <w:t>IFRS</w:t>
      </w:r>
      <w:r>
        <w:rPr>
          <w:color w:val="231F20"/>
          <w:spacing w:val="-5"/>
          <w:sz w:val="11"/>
        </w:rPr>
        <w:t xml:space="preserve"> </w:t>
      </w:r>
      <w:r>
        <w:rPr>
          <w:color w:val="231F20"/>
          <w:spacing w:val="-4"/>
          <w:sz w:val="11"/>
        </w:rPr>
        <w:t>9</w:t>
      </w:r>
      <w:r>
        <w:rPr>
          <w:color w:val="231F20"/>
          <w:spacing w:val="-5"/>
          <w:sz w:val="11"/>
        </w:rPr>
        <w:t xml:space="preserve"> </w:t>
      </w:r>
      <w:r>
        <w:rPr>
          <w:color w:val="231F20"/>
          <w:spacing w:val="-4"/>
          <w:sz w:val="11"/>
        </w:rPr>
        <w:t>transitional</w:t>
      </w:r>
      <w:r>
        <w:rPr>
          <w:color w:val="231F20"/>
          <w:spacing w:val="40"/>
          <w:sz w:val="11"/>
        </w:rPr>
        <w:t xml:space="preserve"> </w:t>
      </w:r>
      <w:r>
        <w:rPr>
          <w:color w:val="231F20"/>
          <w:spacing w:val="-2"/>
          <w:sz w:val="11"/>
        </w:rPr>
        <w:t>arrangements</w:t>
      </w:r>
      <w:r>
        <w:rPr>
          <w:color w:val="231F20"/>
          <w:spacing w:val="-10"/>
          <w:sz w:val="11"/>
        </w:rPr>
        <w:t xml:space="preserve"> </w:t>
      </w:r>
      <w:r>
        <w:rPr>
          <w:color w:val="231F20"/>
          <w:spacing w:val="-2"/>
          <w:sz w:val="11"/>
        </w:rPr>
        <w:t>as</w:t>
      </w:r>
      <w:r>
        <w:rPr>
          <w:color w:val="231F20"/>
          <w:spacing w:val="-10"/>
          <w:sz w:val="11"/>
        </w:rPr>
        <w:t xml:space="preserve"> </w:t>
      </w:r>
      <w:r>
        <w:rPr>
          <w:color w:val="231F20"/>
          <w:spacing w:val="-2"/>
          <w:sz w:val="11"/>
        </w:rPr>
        <w:t>agreed</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European</w:t>
      </w:r>
      <w:r>
        <w:rPr>
          <w:color w:val="231F20"/>
          <w:spacing w:val="-10"/>
          <w:sz w:val="11"/>
        </w:rPr>
        <w:t xml:space="preserve"> </w:t>
      </w:r>
      <w:r>
        <w:rPr>
          <w:color w:val="231F20"/>
          <w:spacing w:val="-2"/>
          <w:sz w:val="11"/>
        </w:rPr>
        <w:t>law.</w:t>
      </w:r>
    </w:p>
    <w:p w14:paraId="02C8E737" w14:textId="77777777" w:rsidR="00674611" w:rsidRDefault="00F77B18">
      <w:pPr>
        <w:pStyle w:val="ListParagraph"/>
        <w:numPr>
          <w:ilvl w:val="0"/>
          <w:numId w:val="31"/>
        </w:numPr>
        <w:tabs>
          <w:tab w:val="left" w:pos="678"/>
          <w:tab w:val="left" w:pos="680"/>
        </w:tabs>
        <w:spacing w:line="235" w:lineRule="auto"/>
        <w:ind w:right="146"/>
        <w:rPr>
          <w:sz w:val="11"/>
        </w:rPr>
      </w:pPr>
      <w:r>
        <w:rPr>
          <w:color w:val="231F20"/>
          <w:w w:val="90"/>
          <w:sz w:val="11"/>
        </w:rPr>
        <w:t>Leverage</w:t>
      </w:r>
      <w:r>
        <w:rPr>
          <w:color w:val="231F20"/>
          <w:spacing w:val="-3"/>
          <w:w w:val="90"/>
          <w:sz w:val="11"/>
        </w:rPr>
        <w:t xml:space="preserve"> </w:t>
      </w:r>
      <w:r>
        <w:rPr>
          <w:color w:val="231F20"/>
          <w:w w:val="90"/>
          <w:sz w:val="11"/>
        </w:rPr>
        <w:t>ratio</w:t>
      </w:r>
      <w:r>
        <w:rPr>
          <w:color w:val="231F20"/>
          <w:spacing w:val="-3"/>
          <w:w w:val="90"/>
          <w:sz w:val="11"/>
        </w:rPr>
        <w:t xml:space="preserve"> </w:t>
      </w:r>
      <w:r>
        <w:rPr>
          <w:color w:val="231F20"/>
          <w:w w:val="90"/>
          <w:sz w:val="11"/>
        </w:rPr>
        <w:t>with</w:t>
      </w:r>
      <w:r>
        <w:rPr>
          <w:color w:val="231F20"/>
          <w:spacing w:val="-3"/>
          <w:w w:val="90"/>
          <w:sz w:val="11"/>
        </w:rPr>
        <w:t xml:space="preserve"> </w:t>
      </w:r>
      <w:r>
        <w:rPr>
          <w:color w:val="231F20"/>
          <w:w w:val="90"/>
          <w:sz w:val="11"/>
        </w:rPr>
        <w:t>central</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w w:val="90"/>
          <w:sz w:val="11"/>
        </w:rPr>
        <w:t>reserves</w:t>
      </w:r>
      <w:r>
        <w:rPr>
          <w:color w:val="231F20"/>
          <w:spacing w:val="-3"/>
          <w:w w:val="90"/>
          <w:sz w:val="11"/>
        </w:rPr>
        <w:t xml:space="preserve"> </w:t>
      </w:r>
      <w:r>
        <w:rPr>
          <w:color w:val="231F20"/>
          <w:w w:val="90"/>
          <w:sz w:val="11"/>
        </w:rPr>
        <w:t>excluded</w:t>
      </w:r>
      <w:r>
        <w:rPr>
          <w:color w:val="231F20"/>
          <w:spacing w:val="-3"/>
          <w:w w:val="90"/>
          <w:sz w:val="11"/>
        </w:rPr>
        <w:t xml:space="preserve"> </w:t>
      </w:r>
      <w:r>
        <w:rPr>
          <w:color w:val="231F20"/>
          <w:w w:val="90"/>
          <w:sz w:val="11"/>
        </w:rPr>
        <w:t>from</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exposure</w:t>
      </w:r>
      <w:r>
        <w:rPr>
          <w:color w:val="231F20"/>
          <w:spacing w:val="-3"/>
          <w:w w:val="90"/>
          <w:sz w:val="11"/>
        </w:rPr>
        <w:t xml:space="preserve"> </w:t>
      </w:r>
      <w:r>
        <w:rPr>
          <w:color w:val="231F20"/>
          <w:w w:val="90"/>
          <w:sz w:val="11"/>
        </w:rPr>
        <w:t>measure.</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peer</w:t>
      </w:r>
      <w:r>
        <w:rPr>
          <w:color w:val="231F20"/>
          <w:spacing w:val="-3"/>
          <w:w w:val="90"/>
          <w:sz w:val="11"/>
        </w:rPr>
        <w:t xml:space="preserve"> </w:t>
      </w:r>
      <w:r>
        <w:rPr>
          <w:color w:val="231F20"/>
          <w:w w:val="90"/>
          <w:sz w:val="11"/>
        </w:rPr>
        <w:t>group</w:t>
      </w:r>
      <w:r>
        <w:rPr>
          <w:color w:val="231F20"/>
          <w:spacing w:val="40"/>
          <w:sz w:val="11"/>
        </w:rPr>
        <w:t xml:space="preserve"> </w:t>
      </w:r>
      <w:r>
        <w:rPr>
          <w:color w:val="231F20"/>
          <w:spacing w:val="-4"/>
          <w:sz w:val="11"/>
        </w:rPr>
        <w:t>includes Barclays, HSBC, Lloyds Banking Group, Nationwide, RBS and Santander UK.</w:t>
      </w:r>
    </w:p>
    <w:p w14:paraId="705ADACE" w14:textId="77777777" w:rsidR="00674611" w:rsidRDefault="00F77B18">
      <w:pPr>
        <w:pStyle w:val="ListParagraph"/>
        <w:numPr>
          <w:ilvl w:val="0"/>
          <w:numId w:val="31"/>
        </w:numPr>
        <w:tabs>
          <w:tab w:val="left" w:pos="678"/>
          <w:tab w:val="left" w:pos="680"/>
        </w:tabs>
        <w:spacing w:line="235" w:lineRule="auto"/>
        <w:ind w:right="38"/>
        <w:rPr>
          <w:sz w:val="11"/>
        </w:rPr>
      </w:pPr>
      <w:r>
        <w:rPr>
          <w:color w:val="231F20"/>
          <w:w w:val="90"/>
          <w:sz w:val="11"/>
        </w:rPr>
        <w:t>The Basel III leverage ratio corresponds to aggregate Tier 1 capital over the leverage ratio</w:t>
      </w:r>
      <w:r>
        <w:rPr>
          <w:color w:val="231F20"/>
          <w:spacing w:val="40"/>
          <w:sz w:val="11"/>
        </w:rPr>
        <w:t xml:space="preserve"> </w:t>
      </w:r>
      <w:r>
        <w:rPr>
          <w:color w:val="231F20"/>
          <w:w w:val="90"/>
          <w:sz w:val="11"/>
        </w:rPr>
        <w:t>exposure. Up to 2013, Tier 1 capital includes grandfathered capital instruments and the exposure</w:t>
      </w:r>
      <w:r>
        <w:rPr>
          <w:color w:val="231F20"/>
          <w:spacing w:val="40"/>
          <w:sz w:val="11"/>
        </w:rPr>
        <w:t xml:space="preserve"> </w:t>
      </w:r>
      <w:r>
        <w:rPr>
          <w:color w:val="231F20"/>
          <w:spacing w:val="-4"/>
          <w:sz w:val="11"/>
        </w:rPr>
        <w:t>measure is based on the Basel 2010 definition. From 2014 H1, Tier 1 capital excludes</w:t>
      </w:r>
      <w:r>
        <w:rPr>
          <w:color w:val="231F20"/>
          <w:spacing w:val="40"/>
          <w:sz w:val="11"/>
        </w:rPr>
        <w:t xml:space="preserve"> </w:t>
      </w:r>
      <w:r>
        <w:rPr>
          <w:color w:val="231F20"/>
          <w:spacing w:val="-4"/>
          <w:sz w:val="11"/>
        </w:rPr>
        <w:t>grandfathered capital instruments. The exposure measure is based on the Basel 2014 definition</w:t>
      </w:r>
      <w:r>
        <w:rPr>
          <w:color w:val="231F20"/>
          <w:spacing w:val="40"/>
          <w:sz w:val="11"/>
        </w:rPr>
        <w:t xml:space="preserve"> </w:t>
      </w:r>
      <w:r>
        <w:rPr>
          <w:color w:val="231F20"/>
          <w:w w:val="90"/>
          <w:sz w:val="11"/>
        </w:rPr>
        <w:t>for</w:t>
      </w:r>
      <w:r>
        <w:rPr>
          <w:color w:val="231F20"/>
          <w:spacing w:val="-1"/>
          <w:w w:val="90"/>
          <w:sz w:val="11"/>
        </w:rPr>
        <w:t xml:space="preserve"> </w:t>
      </w:r>
      <w:r>
        <w:rPr>
          <w:color w:val="231F20"/>
          <w:w w:val="90"/>
          <w:sz w:val="11"/>
        </w:rPr>
        <w:t>2014</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CRR</w:t>
      </w:r>
      <w:r>
        <w:rPr>
          <w:color w:val="231F20"/>
          <w:spacing w:val="-1"/>
          <w:w w:val="90"/>
          <w:sz w:val="11"/>
        </w:rPr>
        <w:t xml:space="preserve"> </w:t>
      </w:r>
      <w:r>
        <w:rPr>
          <w:color w:val="231F20"/>
          <w:w w:val="90"/>
          <w:sz w:val="11"/>
        </w:rPr>
        <w:t>definition</w:t>
      </w:r>
      <w:r>
        <w:rPr>
          <w:color w:val="231F20"/>
          <w:spacing w:val="-1"/>
          <w:w w:val="90"/>
          <w:sz w:val="11"/>
        </w:rPr>
        <w:t xml:space="preserve"> </w:t>
      </w:r>
      <w:r>
        <w:rPr>
          <w:color w:val="231F20"/>
          <w:w w:val="90"/>
          <w:sz w:val="11"/>
        </w:rPr>
        <w:t>from</w:t>
      </w:r>
      <w:r>
        <w:rPr>
          <w:color w:val="231F20"/>
          <w:spacing w:val="-1"/>
          <w:w w:val="90"/>
          <w:sz w:val="11"/>
        </w:rPr>
        <w:t xml:space="preserve"> </w:t>
      </w:r>
      <w:r>
        <w:rPr>
          <w:color w:val="231F20"/>
          <w:w w:val="90"/>
          <w:sz w:val="11"/>
        </w:rPr>
        <w:t>2015</w:t>
      </w:r>
      <w:r>
        <w:rPr>
          <w:color w:val="231F20"/>
          <w:spacing w:val="-1"/>
          <w:w w:val="90"/>
          <w:sz w:val="11"/>
        </w:rPr>
        <w:t xml:space="preserve"> </w:t>
      </w:r>
      <w:r>
        <w:rPr>
          <w:color w:val="231F20"/>
          <w:w w:val="90"/>
          <w:sz w:val="11"/>
        </w:rPr>
        <w:t>onwards.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peer</w:t>
      </w:r>
      <w:r>
        <w:rPr>
          <w:color w:val="231F20"/>
          <w:spacing w:val="-1"/>
          <w:w w:val="90"/>
          <w:sz w:val="11"/>
        </w:rPr>
        <w:t xml:space="preserve"> </w:t>
      </w:r>
      <w:r>
        <w:rPr>
          <w:color w:val="231F20"/>
          <w:w w:val="90"/>
          <w:sz w:val="11"/>
        </w:rPr>
        <w:t>group</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same</w:t>
      </w:r>
      <w:r>
        <w:rPr>
          <w:color w:val="231F20"/>
          <w:spacing w:val="-1"/>
          <w:w w:val="90"/>
          <w:sz w:val="11"/>
        </w:rPr>
        <w:t xml:space="preserve"> </w:t>
      </w:r>
      <w:r>
        <w:rPr>
          <w:color w:val="231F20"/>
          <w:w w:val="90"/>
          <w:sz w:val="11"/>
        </w:rPr>
        <w:t>as</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footnote(a)</w:t>
      </w:r>
      <w:r>
        <w:rPr>
          <w:color w:val="231F20"/>
          <w:spacing w:val="40"/>
          <w:sz w:val="11"/>
        </w:rPr>
        <w:t xml:space="preserve"> </w:t>
      </w:r>
      <w:r>
        <w:rPr>
          <w:color w:val="231F20"/>
          <w:spacing w:val="-2"/>
          <w:sz w:val="11"/>
        </w:rPr>
        <w:t>above.</w:t>
      </w:r>
    </w:p>
    <w:p w14:paraId="68890905" w14:textId="77777777" w:rsidR="00674611" w:rsidRDefault="00F77B18">
      <w:pPr>
        <w:pStyle w:val="BodyText"/>
        <w:spacing w:line="259" w:lineRule="auto"/>
        <w:ind w:left="510" w:right="516"/>
      </w:pPr>
      <w:r>
        <w:br w:type="column"/>
      </w:r>
      <w:r>
        <w:rPr>
          <w:color w:val="231F20"/>
          <w:w w:val="90"/>
        </w:rPr>
        <w:t>system</w:t>
      </w:r>
      <w:r>
        <w:rPr>
          <w:color w:val="231F20"/>
          <w:spacing w:val="-4"/>
          <w:w w:val="90"/>
        </w:rPr>
        <w:t xml:space="preserve"> </w:t>
      </w:r>
      <w:r>
        <w:rPr>
          <w:color w:val="231F20"/>
          <w:w w:val="90"/>
        </w:rPr>
        <w:t>to</w:t>
      </w:r>
      <w:r>
        <w:rPr>
          <w:color w:val="231F20"/>
          <w:spacing w:val="-4"/>
          <w:w w:val="90"/>
        </w:rPr>
        <w:t xml:space="preserve"> </w:t>
      </w:r>
      <w:r>
        <w:rPr>
          <w:color w:val="231F20"/>
          <w:w w:val="90"/>
        </w:rPr>
        <w:t>be</w:t>
      </w:r>
      <w:r>
        <w:rPr>
          <w:color w:val="231F20"/>
          <w:spacing w:val="-4"/>
          <w:w w:val="90"/>
        </w:rPr>
        <w:t xml:space="preserve"> </w:t>
      </w:r>
      <w:proofErr w:type="spellStart"/>
      <w:r>
        <w:rPr>
          <w:color w:val="231F20"/>
          <w:w w:val="90"/>
        </w:rPr>
        <w:t>capitalised</w:t>
      </w:r>
      <w:proofErr w:type="spellEnd"/>
      <w:r>
        <w:rPr>
          <w:color w:val="231F20"/>
          <w:spacing w:val="-4"/>
          <w:w w:val="90"/>
        </w:rPr>
        <w:t xml:space="preserve"> </w:t>
      </w:r>
      <w:r>
        <w:rPr>
          <w:color w:val="231F20"/>
          <w:w w:val="90"/>
        </w:rPr>
        <w:t>to</w:t>
      </w:r>
      <w:r>
        <w:rPr>
          <w:color w:val="231F20"/>
          <w:spacing w:val="-4"/>
          <w:w w:val="90"/>
        </w:rPr>
        <w:t xml:space="preserve"> </w:t>
      </w:r>
      <w:r>
        <w:rPr>
          <w:color w:val="231F20"/>
          <w:w w:val="90"/>
        </w:rPr>
        <w:t>support</w:t>
      </w:r>
      <w:r>
        <w:rPr>
          <w:color w:val="231F20"/>
          <w:spacing w:val="-4"/>
          <w:w w:val="90"/>
        </w:rPr>
        <w:t xml:space="preserve"> </w:t>
      </w:r>
      <w:r>
        <w:rPr>
          <w:color w:val="231F20"/>
          <w:w w:val="90"/>
        </w:rPr>
        <w:t>the</w:t>
      </w:r>
      <w:r>
        <w:rPr>
          <w:color w:val="231F20"/>
          <w:spacing w:val="-4"/>
          <w:w w:val="90"/>
        </w:rPr>
        <w:t xml:space="preserve"> </w:t>
      </w:r>
      <w:r>
        <w:rPr>
          <w:color w:val="231F20"/>
          <w:w w:val="90"/>
        </w:rPr>
        <w:t>real</w:t>
      </w:r>
      <w:r>
        <w:rPr>
          <w:color w:val="231F20"/>
          <w:spacing w:val="-4"/>
          <w:w w:val="90"/>
        </w:rPr>
        <w:t xml:space="preserve"> </w:t>
      </w:r>
      <w:r>
        <w:rPr>
          <w:color w:val="231F20"/>
          <w:w w:val="90"/>
        </w:rPr>
        <w:t>economy</w:t>
      </w:r>
      <w:r>
        <w:rPr>
          <w:color w:val="231F20"/>
          <w:spacing w:val="-4"/>
          <w:w w:val="90"/>
        </w:rPr>
        <w:t xml:space="preserve"> </w:t>
      </w:r>
      <w:r>
        <w:rPr>
          <w:color w:val="231F20"/>
          <w:w w:val="90"/>
        </w:rPr>
        <w:t>in</w:t>
      </w:r>
      <w:r>
        <w:rPr>
          <w:color w:val="231F20"/>
          <w:spacing w:val="-4"/>
          <w:w w:val="90"/>
        </w:rPr>
        <w:t xml:space="preserve"> </w:t>
      </w:r>
      <w:r>
        <w:rPr>
          <w:color w:val="231F20"/>
          <w:w w:val="90"/>
        </w:rPr>
        <w:t xml:space="preserve">a </w:t>
      </w:r>
      <w:r>
        <w:rPr>
          <w:color w:val="231F20"/>
          <w:spacing w:val="-4"/>
        </w:rPr>
        <w:t>severe</w:t>
      </w:r>
      <w:r>
        <w:rPr>
          <w:color w:val="231F20"/>
          <w:spacing w:val="-8"/>
        </w:rPr>
        <w:t xml:space="preserve"> </w:t>
      </w:r>
      <w:r>
        <w:rPr>
          <w:color w:val="231F20"/>
          <w:spacing w:val="-4"/>
        </w:rPr>
        <w:t>macroeconomic</w:t>
      </w:r>
      <w:r>
        <w:rPr>
          <w:color w:val="231F20"/>
          <w:spacing w:val="-8"/>
        </w:rPr>
        <w:t xml:space="preserve"> </w:t>
      </w:r>
      <w:r>
        <w:rPr>
          <w:color w:val="231F20"/>
          <w:spacing w:val="-4"/>
        </w:rPr>
        <w:t>stress.</w:t>
      </w:r>
    </w:p>
    <w:p w14:paraId="6C2C0338" w14:textId="77777777" w:rsidR="00674611" w:rsidRDefault="00674611">
      <w:pPr>
        <w:pStyle w:val="BodyText"/>
        <w:spacing w:before="8"/>
      </w:pPr>
    </w:p>
    <w:p w14:paraId="6F846597" w14:textId="77777777" w:rsidR="00674611" w:rsidRDefault="00F77B18">
      <w:pPr>
        <w:pStyle w:val="BodyText"/>
        <w:spacing w:line="259" w:lineRule="auto"/>
        <w:ind w:left="510" w:right="516"/>
        <w:rPr>
          <w:position w:val="4"/>
          <w:sz w:val="14"/>
        </w:rPr>
      </w:pPr>
      <w:r>
        <w:rPr>
          <w:color w:val="231F20"/>
          <w:w w:val="90"/>
        </w:rPr>
        <w:t>On</w:t>
      </w:r>
      <w:r>
        <w:rPr>
          <w:color w:val="231F20"/>
          <w:spacing w:val="-12"/>
          <w:w w:val="90"/>
        </w:rPr>
        <w:t xml:space="preserve"> </w:t>
      </w:r>
      <w:r>
        <w:rPr>
          <w:color w:val="231F20"/>
          <w:w w:val="90"/>
        </w:rPr>
        <w:t>a</w:t>
      </w:r>
      <w:r>
        <w:rPr>
          <w:color w:val="231F20"/>
          <w:spacing w:val="-12"/>
          <w:w w:val="90"/>
        </w:rPr>
        <w:t xml:space="preserve"> </w:t>
      </w:r>
      <w:proofErr w:type="spellStart"/>
      <w:r>
        <w:rPr>
          <w:color w:val="231F20"/>
          <w:w w:val="90"/>
        </w:rPr>
        <w:t>non</w:t>
      </w:r>
      <w:r>
        <w:rPr>
          <w:color w:val="231F20"/>
          <w:spacing w:val="-11"/>
          <w:w w:val="90"/>
        </w:rPr>
        <w:t xml:space="preserve"> </w:t>
      </w:r>
      <w:r>
        <w:rPr>
          <w:color w:val="231F20"/>
          <w:w w:val="90"/>
        </w:rPr>
        <w:t>risk</w:t>
      </w:r>
      <w:proofErr w:type="spellEnd"/>
      <w:r>
        <w:rPr>
          <w:color w:val="231F20"/>
          <w:w w:val="90"/>
        </w:rPr>
        <w:t>-weighted</w:t>
      </w:r>
      <w:r>
        <w:rPr>
          <w:color w:val="231F20"/>
          <w:spacing w:val="-12"/>
          <w:w w:val="90"/>
        </w:rPr>
        <w:t xml:space="preserve"> </w:t>
      </w:r>
      <w:r>
        <w:rPr>
          <w:color w:val="231F20"/>
          <w:w w:val="90"/>
        </w:rPr>
        <w:t>basis,</w:t>
      </w:r>
      <w:r>
        <w:rPr>
          <w:color w:val="231F20"/>
          <w:spacing w:val="-12"/>
          <w:w w:val="90"/>
        </w:rPr>
        <w:t xml:space="preserve"> </w:t>
      </w:r>
      <w:r>
        <w:rPr>
          <w:color w:val="231F20"/>
          <w:w w:val="90"/>
        </w:rPr>
        <w:t>banks’</w:t>
      </w:r>
      <w:r>
        <w:rPr>
          <w:color w:val="231F20"/>
          <w:spacing w:val="-11"/>
          <w:w w:val="90"/>
        </w:rPr>
        <w:t xml:space="preserve"> </w:t>
      </w:r>
      <w:r>
        <w:rPr>
          <w:color w:val="231F20"/>
          <w:w w:val="90"/>
        </w:rPr>
        <w:t>leverage</w:t>
      </w:r>
      <w:r>
        <w:rPr>
          <w:color w:val="231F20"/>
          <w:spacing w:val="-12"/>
          <w:w w:val="90"/>
        </w:rPr>
        <w:t xml:space="preserve"> </w:t>
      </w:r>
      <w:r>
        <w:rPr>
          <w:color w:val="231F20"/>
          <w:w w:val="90"/>
        </w:rPr>
        <w:t>ratios</w:t>
      </w:r>
      <w:r>
        <w:rPr>
          <w:color w:val="231F20"/>
          <w:spacing w:val="-12"/>
          <w:w w:val="90"/>
        </w:rPr>
        <w:t xml:space="preserve"> </w:t>
      </w:r>
      <w:r>
        <w:rPr>
          <w:color w:val="231F20"/>
          <w:w w:val="90"/>
        </w:rPr>
        <w:t>have</w:t>
      </w:r>
      <w:r>
        <w:rPr>
          <w:color w:val="231F20"/>
          <w:spacing w:val="-11"/>
          <w:w w:val="90"/>
        </w:rPr>
        <w:t xml:space="preserve"> </w:t>
      </w:r>
      <w:r>
        <w:rPr>
          <w:color w:val="231F20"/>
          <w:w w:val="90"/>
        </w:rPr>
        <w:t xml:space="preserve">also </w:t>
      </w:r>
      <w:r>
        <w:rPr>
          <w:color w:val="231F20"/>
          <w:spacing w:val="-6"/>
        </w:rPr>
        <w:t>improved</w:t>
      </w:r>
      <w:r>
        <w:rPr>
          <w:color w:val="231F20"/>
          <w:spacing w:val="-17"/>
        </w:rPr>
        <w:t xml:space="preserve"> </w:t>
      </w:r>
      <w:r>
        <w:rPr>
          <w:color w:val="231F20"/>
          <w:spacing w:val="-6"/>
        </w:rPr>
        <w:t>in</w:t>
      </w:r>
      <w:r>
        <w:rPr>
          <w:color w:val="231F20"/>
          <w:spacing w:val="-17"/>
        </w:rPr>
        <w:t xml:space="preserve"> </w:t>
      </w:r>
      <w:r>
        <w:rPr>
          <w:color w:val="231F20"/>
          <w:spacing w:val="-6"/>
        </w:rPr>
        <w:t>recent</w:t>
      </w:r>
      <w:r>
        <w:rPr>
          <w:color w:val="231F20"/>
          <w:spacing w:val="-17"/>
        </w:rPr>
        <w:t xml:space="preserve"> </w:t>
      </w:r>
      <w:r>
        <w:rPr>
          <w:color w:val="231F20"/>
          <w:spacing w:val="-6"/>
        </w:rPr>
        <w:t>years.</w:t>
      </w:r>
      <w:r>
        <w:rPr>
          <w:color w:val="231F20"/>
          <w:spacing w:val="-17"/>
        </w:rPr>
        <w:t xml:space="preserve"> </w:t>
      </w:r>
      <w:r>
        <w:rPr>
          <w:color w:val="231F20"/>
          <w:spacing w:val="-6"/>
        </w:rPr>
        <w:t>In</w:t>
      </w:r>
      <w:r>
        <w:rPr>
          <w:color w:val="231F20"/>
          <w:spacing w:val="-17"/>
        </w:rPr>
        <w:t xml:space="preserve"> </w:t>
      </w:r>
      <w:r>
        <w:rPr>
          <w:color w:val="231F20"/>
          <w:spacing w:val="-6"/>
        </w:rPr>
        <w:t>2018</w:t>
      </w:r>
      <w:r>
        <w:rPr>
          <w:color w:val="231F20"/>
          <w:spacing w:val="-17"/>
        </w:rPr>
        <w:t xml:space="preserve"> </w:t>
      </w:r>
      <w:r>
        <w:rPr>
          <w:color w:val="231F20"/>
          <w:spacing w:val="-6"/>
        </w:rPr>
        <w:t>Q1,</w:t>
      </w:r>
      <w:r>
        <w:rPr>
          <w:color w:val="231F20"/>
          <w:spacing w:val="-17"/>
        </w:rPr>
        <w:t xml:space="preserve"> </w:t>
      </w:r>
      <w:r>
        <w:rPr>
          <w:color w:val="231F20"/>
          <w:spacing w:val="-6"/>
        </w:rPr>
        <w:t>the</w:t>
      </w:r>
      <w:r>
        <w:rPr>
          <w:color w:val="231F20"/>
          <w:spacing w:val="-17"/>
        </w:rPr>
        <w:t xml:space="preserve"> </w:t>
      </w:r>
      <w:r>
        <w:rPr>
          <w:color w:val="231F20"/>
          <w:spacing w:val="-6"/>
        </w:rPr>
        <w:t>major</w:t>
      </w:r>
      <w:r>
        <w:rPr>
          <w:color w:val="231F20"/>
          <w:spacing w:val="-17"/>
        </w:rPr>
        <w:t xml:space="preserve"> </w:t>
      </w:r>
      <w:r>
        <w:rPr>
          <w:color w:val="231F20"/>
          <w:spacing w:val="-6"/>
        </w:rPr>
        <w:t>UK</w:t>
      </w:r>
      <w:r>
        <w:rPr>
          <w:color w:val="231F20"/>
          <w:spacing w:val="-17"/>
        </w:rPr>
        <w:t xml:space="preserve"> </w:t>
      </w:r>
      <w:r>
        <w:rPr>
          <w:color w:val="231F20"/>
          <w:spacing w:val="-6"/>
        </w:rPr>
        <w:t xml:space="preserve">banks’ </w:t>
      </w:r>
      <w:r>
        <w:rPr>
          <w:color w:val="231F20"/>
          <w:w w:val="90"/>
        </w:rPr>
        <w:t>aggregate Tier 1 capital as a proportion of total exposures, excluding</w:t>
      </w:r>
      <w:r>
        <w:rPr>
          <w:color w:val="231F20"/>
          <w:spacing w:val="-3"/>
          <w:w w:val="90"/>
        </w:rPr>
        <w:t xml:space="preserve"> </w:t>
      </w:r>
      <w:r>
        <w:rPr>
          <w:color w:val="231F20"/>
          <w:w w:val="90"/>
        </w:rPr>
        <w:t>central</w:t>
      </w:r>
      <w:r>
        <w:rPr>
          <w:color w:val="231F20"/>
          <w:spacing w:val="-3"/>
          <w:w w:val="90"/>
        </w:rPr>
        <w:t xml:space="preserve"> </w:t>
      </w:r>
      <w:r>
        <w:rPr>
          <w:color w:val="231F20"/>
          <w:w w:val="90"/>
        </w:rPr>
        <w:t>bank</w:t>
      </w:r>
      <w:r>
        <w:rPr>
          <w:color w:val="231F20"/>
          <w:spacing w:val="-3"/>
          <w:w w:val="90"/>
        </w:rPr>
        <w:t xml:space="preserve"> </w:t>
      </w:r>
      <w:r>
        <w:rPr>
          <w:color w:val="231F20"/>
          <w:w w:val="90"/>
        </w:rPr>
        <w:t>reserves,</w:t>
      </w:r>
      <w:r>
        <w:rPr>
          <w:color w:val="231F20"/>
          <w:spacing w:val="-3"/>
          <w:w w:val="90"/>
        </w:rPr>
        <w:t xml:space="preserve"> </w:t>
      </w:r>
      <w:r>
        <w:rPr>
          <w:color w:val="231F20"/>
          <w:w w:val="90"/>
        </w:rPr>
        <w:t>was</w:t>
      </w:r>
      <w:r>
        <w:rPr>
          <w:color w:val="231F20"/>
          <w:spacing w:val="-3"/>
          <w:w w:val="90"/>
        </w:rPr>
        <w:t xml:space="preserve"> </w:t>
      </w:r>
      <w:r>
        <w:rPr>
          <w:color w:val="231F20"/>
          <w:w w:val="90"/>
        </w:rPr>
        <w:t>5.4%</w:t>
      </w:r>
      <w:r>
        <w:rPr>
          <w:color w:val="231F20"/>
          <w:spacing w:val="-3"/>
          <w:w w:val="90"/>
        </w:rPr>
        <w:t xml:space="preserve"> </w:t>
      </w:r>
      <w:r>
        <w:rPr>
          <w:color w:val="231F20"/>
          <w:w w:val="90"/>
        </w:rPr>
        <w:t>—</w:t>
      </w:r>
      <w:r>
        <w:rPr>
          <w:color w:val="231F20"/>
          <w:spacing w:val="-3"/>
          <w:w w:val="90"/>
        </w:rPr>
        <w:t xml:space="preserve"> </w:t>
      </w:r>
      <w:r>
        <w:rPr>
          <w:color w:val="231F20"/>
          <w:w w:val="90"/>
        </w:rPr>
        <w:t>roughly</w:t>
      </w:r>
      <w:r>
        <w:rPr>
          <w:color w:val="231F20"/>
          <w:spacing w:val="-3"/>
          <w:w w:val="90"/>
        </w:rPr>
        <w:t xml:space="preserve"> </w:t>
      </w:r>
      <w:r>
        <w:rPr>
          <w:color w:val="231F20"/>
          <w:w w:val="90"/>
        </w:rPr>
        <w:t>double what it was in 2007 when estimated on a consistent basis.</w:t>
      </w:r>
      <w:r>
        <w:rPr>
          <w:color w:val="231F20"/>
          <w:w w:val="90"/>
          <w:position w:val="4"/>
          <w:sz w:val="14"/>
        </w:rPr>
        <w:t>(1)</w:t>
      </w:r>
    </w:p>
    <w:p w14:paraId="453A4193" w14:textId="77777777" w:rsidR="00674611" w:rsidRDefault="00674611">
      <w:pPr>
        <w:pStyle w:val="BodyText"/>
        <w:spacing w:before="15"/>
      </w:pPr>
    </w:p>
    <w:p w14:paraId="66F277A5" w14:textId="77777777" w:rsidR="00674611" w:rsidRDefault="00F77B18">
      <w:pPr>
        <w:pStyle w:val="BodyText"/>
        <w:spacing w:line="259" w:lineRule="auto"/>
        <w:ind w:left="510" w:right="516"/>
        <w:rPr>
          <w:position w:val="4"/>
          <w:sz w:val="14"/>
        </w:rPr>
      </w:pPr>
      <w:r>
        <w:rPr>
          <w:color w:val="231F20"/>
          <w:spacing w:val="-6"/>
        </w:rPr>
        <w:t>Smaller</w:t>
      </w:r>
      <w:r>
        <w:rPr>
          <w:color w:val="231F20"/>
          <w:spacing w:val="-12"/>
        </w:rPr>
        <w:t xml:space="preserve"> </w:t>
      </w:r>
      <w:r>
        <w:rPr>
          <w:color w:val="231F20"/>
          <w:spacing w:val="-6"/>
        </w:rPr>
        <w:t>banks</w:t>
      </w:r>
      <w:r>
        <w:rPr>
          <w:color w:val="231F20"/>
          <w:spacing w:val="-12"/>
        </w:rPr>
        <w:t xml:space="preserve"> </w:t>
      </w:r>
      <w:r>
        <w:rPr>
          <w:color w:val="231F20"/>
          <w:spacing w:val="-6"/>
        </w:rPr>
        <w:t>and</w:t>
      </w:r>
      <w:r>
        <w:rPr>
          <w:color w:val="231F20"/>
          <w:spacing w:val="-12"/>
        </w:rPr>
        <w:t xml:space="preserve"> </w:t>
      </w:r>
      <w:r>
        <w:rPr>
          <w:color w:val="231F20"/>
          <w:spacing w:val="-6"/>
        </w:rPr>
        <w:t>building</w:t>
      </w:r>
      <w:r>
        <w:rPr>
          <w:color w:val="231F20"/>
          <w:spacing w:val="-12"/>
        </w:rPr>
        <w:t xml:space="preserve"> </w:t>
      </w:r>
      <w:r>
        <w:rPr>
          <w:color w:val="231F20"/>
          <w:spacing w:val="-6"/>
        </w:rPr>
        <w:t>societies</w:t>
      </w:r>
      <w:r>
        <w:rPr>
          <w:color w:val="231F20"/>
          <w:spacing w:val="-12"/>
        </w:rPr>
        <w:t xml:space="preserve"> </w:t>
      </w:r>
      <w:r>
        <w:rPr>
          <w:color w:val="231F20"/>
          <w:spacing w:val="-6"/>
        </w:rPr>
        <w:t>—</w:t>
      </w:r>
      <w:r>
        <w:rPr>
          <w:color w:val="231F20"/>
          <w:spacing w:val="-12"/>
        </w:rPr>
        <w:t xml:space="preserve"> </w:t>
      </w:r>
      <w:r>
        <w:rPr>
          <w:color w:val="231F20"/>
          <w:spacing w:val="-6"/>
        </w:rPr>
        <w:t>which</w:t>
      </w:r>
      <w:r>
        <w:rPr>
          <w:color w:val="231F20"/>
          <w:spacing w:val="-12"/>
        </w:rPr>
        <w:t xml:space="preserve"> </w:t>
      </w:r>
      <w:r>
        <w:rPr>
          <w:color w:val="231F20"/>
          <w:spacing w:val="-6"/>
        </w:rPr>
        <w:t>play</w:t>
      </w:r>
      <w:r>
        <w:rPr>
          <w:color w:val="231F20"/>
          <w:spacing w:val="-12"/>
        </w:rPr>
        <w:t xml:space="preserve"> </w:t>
      </w:r>
      <w:r>
        <w:rPr>
          <w:color w:val="231F20"/>
          <w:spacing w:val="-6"/>
        </w:rPr>
        <w:t xml:space="preserve">an </w:t>
      </w:r>
      <w:r>
        <w:rPr>
          <w:color w:val="231F20"/>
          <w:spacing w:val="-4"/>
        </w:rPr>
        <w:t>increasingly</w:t>
      </w:r>
      <w:r>
        <w:rPr>
          <w:color w:val="231F20"/>
          <w:spacing w:val="-18"/>
        </w:rPr>
        <w:t xml:space="preserve"> </w:t>
      </w:r>
      <w:r>
        <w:rPr>
          <w:color w:val="231F20"/>
          <w:spacing w:val="-4"/>
        </w:rPr>
        <w:t>important</w:t>
      </w:r>
      <w:r>
        <w:rPr>
          <w:color w:val="231F20"/>
          <w:spacing w:val="-18"/>
        </w:rPr>
        <w:t xml:space="preserve"> </w:t>
      </w:r>
      <w:r>
        <w:rPr>
          <w:color w:val="231F20"/>
          <w:spacing w:val="-4"/>
        </w:rPr>
        <w:t>role</w:t>
      </w:r>
      <w:r>
        <w:rPr>
          <w:color w:val="231F20"/>
          <w:spacing w:val="-18"/>
        </w:rPr>
        <w:t xml:space="preserve"> </w:t>
      </w:r>
      <w:r>
        <w:rPr>
          <w:color w:val="231F20"/>
          <w:spacing w:val="-4"/>
        </w:rPr>
        <w:t>in</w:t>
      </w:r>
      <w:r>
        <w:rPr>
          <w:color w:val="231F20"/>
          <w:spacing w:val="-18"/>
        </w:rPr>
        <w:t xml:space="preserve"> </w:t>
      </w:r>
      <w:r>
        <w:rPr>
          <w:color w:val="231F20"/>
          <w:spacing w:val="-4"/>
        </w:rPr>
        <w:t>lending</w:t>
      </w:r>
      <w:r>
        <w:rPr>
          <w:color w:val="231F20"/>
          <w:spacing w:val="-18"/>
        </w:rPr>
        <w:t xml:space="preserve"> </w:t>
      </w:r>
      <w:r>
        <w:rPr>
          <w:color w:val="231F20"/>
          <w:spacing w:val="-4"/>
        </w:rPr>
        <w:t>to</w:t>
      </w:r>
      <w:r>
        <w:rPr>
          <w:color w:val="231F20"/>
          <w:spacing w:val="-18"/>
        </w:rPr>
        <w:t xml:space="preserve"> </w:t>
      </w:r>
      <w:r>
        <w:rPr>
          <w:color w:val="231F20"/>
          <w:spacing w:val="-4"/>
        </w:rPr>
        <w:t>UK</w:t>
      </w:r>
      <w:r>
        <w:rPr>
          <w:color w:val="231F20"/>
          <w:spacing w:val="-18"/>
        </w:rPr>
        <w:t xml:space="preserve"> </w:t>
      </w:r>
      <w:r>
        <w:rPr>
          <w:color w:val="231F20"/>
          <w:spacing w:val="-4"/>
        </w:rPr>
        <w:t>households</w:t>
      </w:r>
      <w:r>
        <w:rPr>
          <w:color w:val="231F20"/>
          <w:spacing w:val="-18"/>
        </w:rPr>
        <w:t xml:space="preserve"> </w:t>
      </w:r>
      <w:r>
        <w:rPr>
          <w:color w:val="231F20"/>
          <w:spacing w:val="-4"/>
        </w:rPr>
        <w:t xml:space="preserve">and </w:t>
      </w:r>
      <w:r>
        <w:rPr>
          <w:color w:val="231F20"/>
          <w:w w:val="90"/>
        </w:rPr>
        <w:t>business</w:t>
      </w:r>
      <w:r>
        <w:rPr>
          <w:color w:val="231F20"/>
          <w:spacing w:val="-9"/>
          <w:w w:val="90"/>
        </w:rPr>
        <w:t xml:space="preserve"> </w:t>
      </w:r>
      <w:r>
        <w:rPr>
          <w:color w:val="231F20"/>
          <w:w w:val="90"/>
        </w:rPr>
        <w:t>—</w:t>
      </w:r>
      <w:r>
        <w:rPr>
          <w:color w:val="231F20"/>
          <w:spacing w:val="-9"/>
          <w:w w:val="90"/>
        </w:rPr>
        <w:t xml:space="preserve"> </w:t>
      </w:r>
      <w:r>
        <w:rPr>
          <w:color w:val="231F20"/>
          <w:w w:val="90"/>
        </w:rPr>
        <w:t>are</w:t>
      </w:r>
      <w:r>
        <w:rPr>
          <w:color w:val="231F20"/>
          <w:spacing w:val="-9"/>
          <w:w w:val="90"/>
        </w:rPr>
        <w:t xml:space="preserve"> </w:t>
      </w:r>
      <w:r>
        <w:rPr>
          <w:color w:val="231F20"/>
          <w:w w:val="90"/>
        </w:rPr>
        <w:t>also</w:t>
      </w:r>
      <w:r>
        <w:rPr>
          <w:color w:val="231F20"/>
          <w:spacing w:val="-9"/>
          <w:w w:val="90"/>
        </w:rPr>
        <w:t xml:space="preserve"> </w:t>
      </w:r>
      <w:r>
        <w:rPr>
          <w:color w:val="231F20"/>
          <w:w w:val="90"/>
        </w:rPr>
        <w:t>well</w:t>
      </w:r>
      <w:r>
        <w:rPr>
          <w:color w:val="231F20"/>
          <w:spacing w:val="-9"/>
          <w:w w:val="90"/>
        </w:rPr>
        <w:t xml:space="preserve"> </w:t>
      </w:r>
      <w:proofErr w:type="spellStart"/>
      <w:r>
        <w:rPr>
          <w:color w:val="231F20"/>
          <w:w w:val="90"/>
        </w:rPr>
        <w:t>capitalised</w:t>
      </w:r>
      <w:proofErr w:type="spellEnd"/>
      <w:r>
        <w:rPr>
          <w:color w:val="231F20"/>
          <w:spacing w:val="-9"/>
          <w:w w:val="90"/>
        </w:rPr>
        <w:t xml:space="preserve"> </w:t>
      </w:r>
      <w:r>
        <w:rPr>
          <w:color w:val="231F20"/>
          <w:w w:val="90"/>
        </w:rPr>
        <w:t>overall,</w:t>
      </w:r>
      <w:r>
        <w:rPr>
          <w:color w:val="231F20"/>
          <w:spacing w:val="-9"/>
          <w:w w:val="90"/>
        </w:rPr>
        <w:t xml:space="preserve"> </w:t>
      </w:r>
      <w:r>
        <w:rPr>
          <w:color w:val="231F20"/>
          <w:w w:val="90"/>
        </w:rPr>
        <w:t>with</w:t>
      </w:r>
      <w:r>
        <w:rPr>
          <w:color w:val="231F20"/>
          <w:spacing w:val="-9"/>
          <w:w w:val="90"/>
        </w:rPr>
        <w:t xml:space="preserve"> </w:t>
      </w:r>
      <w:r>
        <w:rPr>
          <w:color w:val="231F20"/>
          <w:w w:val="90"/>
        </w:rPr>
        <w:t>the</w:t>
      </w:r>
      <w:r>
        <w:rPr>
          <w:color w:val="231F20"/>
          <w:spacing w:val="-9"/>
          <w:w w:val="90"/>
        </w:rPr>
        <w:t xml:space="preserve"> </w:t>
      </w:r>
      <w:r>
        <w:rPr>
          <w:color w:val="231F20"/>
          <w:w w:val="90"/>
        </w:rPr>
        <w:t>25</w:t>
      </w:r>
      <w:r>
        <w:rPr>
          <w:color w:val="231F20"/>
          <w:spacing w:val="-9"/>
          <w:w w:val="90"/>
        </w:rPr>
        <w:t xml:space="preserve"> </w:t>
      </w:r>
      <w:r>
        <w:rPr>
          <w:color w:val="231F20"/>
          <w:w w:val="90"/>
        </w:rPr>
        <w:t xml:space="preserve">largest such lenders together reporting an aggregate Tier 1 capital ratio of 17% and a leverage ratio (including central bank </w:t>
      </w:r>
      <w:r>
        <w:rPr>
          <w:color w:val="231F20"/>
          <w:spacing w:val="-2"/>
        </w:rPr>
        <w:t>reserves)</w:t>
      </w:r>
      <w:r>
        <w:rPr>
          <w:color w:val="231F20"/>
          <w:spacing w:val="-18"/>
        </w:rPr>
        <w:t xml:space="preserve"> </w:t>
      </w:r>
      <w:r>
        <w:rPr>
          <w:color w:val="231F20"/>
          <w:spacing w:val="-2"/>
        </w:rPr>
        <w:t>of</w:t>
      </w:r>
      <w:r>
        <w:rPr>
          <w:color w:val="231F20"/>
          <w:spacing w:val="-18"/>
        </w:rPr>
        <w:t xml:space="preserve"> </w:t>
      </w:r>
      <w:r>
        <w:rPr>
          <w:color w:val="231F20"/>
          <w:spacing w:val="-2"/>
        </w:rPr>
        <w:t>5.9%.</w:t>
      </w:r>
      <w:r>
        <w:rPr>
          <w:color w:val="231F20"/>
          <w:spacing w:val="-2"/>
          <w:position w:val="4"/>
          <w:sz w:val="14"/>
        </w:rPr>
        <w:t>(2)</w:t>
      </w:r>
    </w:p>
    <w:p w14:paraId="7EE4ED93" w14:textId="77777777" w:rsidR="00674611" w:rsidRDefault="00674611">
      <w:pPr>
        <w:pStyle w:val="BodyText"/>
        <w:spacing w:line="259" w:lineRule="auto"/>
        <w:rPr>
          <w:position w:val="4"/>
          <w:sz w:val="14"/>
        </w:rPr>
        <w:sectPr w:rsidR="00674611">
          <w:type w:val="continuous"/>
          <w:pgSz w:w="11910" w:h="16840"/>
          <w:pgMar w:top="1540" w:right="283" w:bottom="0" w:left="283" w:header="425" w:footer="0" w:gutter="0"/>
          <w:cols w:num="2" w:space="720" w:equalWidth="0">
            <w:col w:w="5035" w:space="294"/>
            <w:col w:w="6015"/>
          </w:cols>
        </w:sectPr>
      </w:pPr>
    </w:p>
    <w:p w14:paraId="2F7B0B2D" w14:textId="77777777" w:rsidR="00674611" w:rsidRDefault="00674611">
      <w:pPr>
        <w:pStyle w:val="BodyText"/>
        <w:spacing w:before="74"/>
      </w:pPr>
    </w:p>
    <w:p w14:paraId="1E68910C"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268B9825" wp14:editId="545885AD">
                <wp:extent cx="3168015" cy="7620"/>
                <wp:effectExtent l="9525" t="0" r="0" b="1905"/>
                <wp:docPr id="1128" name="Group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129" name="Graphic 1129"/>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201596DD" id="Group 1128"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">
                <v:shape id="Graphic 1129"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" path="m,l3168002,e" filled="f" strokecolor="#85266b" strokeweight=".6pt">
                  <v:path arrowok="t"/>
                </v:shape>
                <w10:anchorlock/>
              </v:group>
            </w:pict>
          </mc:Fallback>
        </mc:AlternateContent>
      </w:r>
    </w:p>
    <w:p w14:paraId="2C9128B7" w14:textId="77777777" w:rsidR="00674611" w:rsidRDefault="00F77B18">
      <w:pPr>
        <w:pStyle w:val="ListParagraph"/>
        <w:numPr>
          <w:ilvl w:val="1"/>
          <w:numId w:val="31"/>
        </w:numPr>
        <w:tabs>
          <w:tab w:val="left" w:pos="6052"/>
        </w:tabs>
        <w:spacing w:before="35" w:line="228" w:lineRule="auto"/>
        <w:ind w:right="558"/>
        <w:rPr>
          <w:sz w:val="14"/>
        </w:rPr>
      </w:pPr>
      <w:r>
        <w:rPr>
          <w:color w:val="231F20"/>
          <w:w w:val="90"/>
          <w:sz w:val="14"/>
        </w:rPr>
        <w:t>This</w:t>
      </w:r>
      <w:r>
        <w:rPr>
          <w:color w:val="231F20"/>
          <w:spacing w:val="-9"/>
          <w:w w:val="90"/>
          <w:sz w:val="14"/>
        </w:rPr>
        <w:t xml:space="preserve"> </w:t>
      </w:r>
      <w:r>
        <w:rPr>
          <w:color w:val="231F20"/>
          <w:w w:val="90"/>
          <w:sz w:val="14"/>
        </w:rPr>
        <w:t>is</w:t>
      </w:r>
      <w:r>
        <w:rPr>
          <w:color w:val="231F20"/>
          <w:spacing w:val="-11"/>
          <w:w w:val="90"/>
          <w:sz w:val="14"/>
        </w:rPr>
        <w:t xml:space="preserve"> </w:t>
      </w:r>
      <w:r>
        <w:rPr>
          <w:color w:val="231F20"/>
          <w:w w:val="90"/>
          <w:sz w:val="14"/>
        </w:rPr>
        <w:t>the</w:t>
      </w:r>
      <w:r>
        <w:rPr>
          <w:color w:val="231F20"/>
          <w:spacing w:val="-8"/>
          <w:w w:val="90"/>
          <w:sz w:val="14"/>
        </w:rPr>
        <w:t xml:space="preserve"> </w:t>
      </w:r>
      <w:r>
        <w:rPr>
          <w:color w:val="231F20"/>
          <w:w w:val="90"/>
          <w:sz w:val="14"/>
        </w:rPr>
        <w:t>aggregate</w:t>
      </w:r>
      <w:r>
        <w:rPr>
          <w:color w:val="231F20"/>
          <w:spacing w:val="-13"/>
          <w:w w:val="90"/>
          <w:sz w:val="14"/>
        </w:rPr>
        <w:t xml:space="preserve"> </w:t>
      </w:r>
      <w:r>
        <w:rPr>
          <w:color w:val="231F20"/>
          <w:w w:val="90"/>
          <w:sz w:val="14"/>
        </w:rPr>
        <w:t>UK</w:t>
      </w:r>
      <w:r>
        <w:rPr>
          <w:color w:val="231F20"/>
          <w:spacing w:val="-9"/>
          <w:w w:val="90"/>
          <w:sz w:val="14"/>
        </w:rPr>
        <w:t xml:space="preserve"> </w:t>
      </w:r>
      <w:r>
        <w:rPr>
          <w:color w:val="231F20"/>
          <w:w w:val="90"/>
          <w:sz w:val="14"/>
        </w:rPr>
        <w:t>leverage</w:t>
      </w:r>
      <w:r>
        <w:rPr>
          <w:color w:val="231F20"/>
          <w:spacing w:val="-8"/>
          <w:w w:val="90"/>
          <w:sz w:val="14"/>
        </w:rPr>
        <w:t xml:space="preserve"> </w:t>
      </w:r>
      <w:r>
        <w:rPr>
          <w:color w:val="231F20"/>
          <w:w w:val="90"/>
          <w:sz w:val="14"/>
        </w:rPr>
        <w:t>ratio</w:t>
      </w:r>
      <w:r>
        <w:rPr>
          <w:color w:val="231F20"/>
          <w:spacing w:val="-9"/>
          <w:w w:val="90"/>
          <w:sz w:val="14"/>
        </w:rPr>
        <w:t xml:space="preserve"> </w:t>
      </w:r>
      <w:r>
        <w:rPr>
          <w:color w:val="231F20"/>
          <w:w w:val="90"/>
          <w:sz w:val="14"/>
        </w:rPr>
        <w:t>as</w:t>
      </w:r>
      <w:r>
        <w:rPr>
          <w:color w:val="231F20"/>
          <w:spacing w:val="-8"/>
          <w:w w:val="90"/>
          <w:sz w:val="14"/>
        </w:rPr>
        <w:t xml:space="preserve"> </w:t>
      </w:r>
      <w:r>
        <w:rPr>
          <w:color w:val="231F20"/>
          <w:w w:val="90"/>
          <w:sz w:val="14"/>
        </w:rPr>
        <w:t>an</w:t>
      </w:r>
      <w:r>
        <w:rPr>
          <w:color w:val="231F20"/>
          <w:spacing w:val="-9"/>
          <w:w w:val="90"/>
          <w:sz w:val="14"/>
        </w:rPr>
        <w:t xml:space="preserve"> </w:t>
      </w:r>
      <w:r>
        <w:rPr>
          <w:color w:val="231F20"/>
          <w:w w:val="90"/>
          <w:sz w:val="14"/>
        </w:rPr>
        <w:t>average</w:t>
      </w:r>
      <w:r>
        <w:rPr>
          <w:color w:val="231F20"/>
          <w:spacing w:val="-11"/>
          <w:w w:val="90"/>
          <w:sz w:val="14"/>
        </w:rPr>
        <w:t xml:space="preserve"> </w:t>
      </w:r>
      <w:r>
        <w:rPr>
          <w:color w:val="231F20"/>
          <w:w w:val="90"/>
          <w:sz w:val="14"/>
        </w:rPr>
        <w:t>over</w:t>
      </w:r>
      <w:r>
        <w:rPr>
          <w:color w:val="231F20"/>
          <w:spacing w:val="-12"/>
          <w:w w:val="90"/>
          <w:sz w:val="14"/>
        </w:rPr>
        <w:t xml:space="preserve"> </w:t>
      </w:r>
      <w:r>
        <w:rPr>
          <w:color w:val="231F20"/>
          <w:w w:val="90"/>
          <w:sz w:val="14"/>
        </w:rPr>
        <w:t>Q1;</w:t>
      </w:r>
      <w:r>
        <w:rPr>
          <w:color w:val="231F20"/>
          <w:spacing w:val="-9"/>
          <w:w w:val="90"/>
          <w:sz w:val="14"/>
        </w:rPr>
        <w:t xml:space="preserve"> </w:t>
      </w:r>
      <w:r>
        <w:rPr>
          <w:color w:val="231F20"/>
          <w:w w:val="90"/>
          <w:sz w:val="14"/>
        </w:rPr>
        <w:t>at</w:t>
      </w:r>
      <w:r>
        <w:rPr>
          <w:color w:val="231F20"/>
          <w:spacing w:val="-11"/>
          <w:w w:val="90"/>
          <w:sz w:val="14"/>
        </w:rPr>
        <w:t xml:space="preserve"> </w:t>
      </w:r>
      <w:r>
        <w:rPr>
          <w:color w:val="231F20"/>
          <w:w w:val="90"/>
          <w:sz w:val="14"/>
        </w:rPr>
        <w:t>the</w:t>
      </w:r>
      <w:r>
        <w:rPr>
          <w:color w:val="231F20"/>
          <w:spacing w:val="-8"/>
          <w:w w:val="90"/>
          <w:sz w:val="14"/>
        </w:rPr>
        <w:t xml:space="preserve"> </w:t>
      </w:r>
      <w:r>
        <w:rPr>
          <w:color w:val="231F20"/>
          <w:w w:val="90"/>
          <w:sz w:val="14"/>
        </w:rPr>
        <w:t>end</w:t>
      </w:r>
      <w:r>
        <w:rPr>
          <w:color w:val="231F20"/>
          <w:spacing w:val="-11"/>
          <w:w w:val="90"/>
          <w:sz w:val="14"/>
        </w:rPr>
        <w:t xml:space="preserve"> </w:t>
      </w:r>
      <w:r>
        <w:rPr>
          <w:color w:val="231F20"/>
          <w:w w:val="90"/>
          <w:sz w:val="14"/>
        </w:rPr>
        <w:t>of</w:t>
      </w:r>
      <w:r>
        <w:rPr>
          <w:color w:val="231F20"/>
          <w:spacing w:val="-8"/>
          <w:w w:val="90"/>
          <w:sz w:val="14"/>
        </w:rPr>
        <w:t xml:space="preserve"> </w:t>
      </w:r>
      <w:r>
        <w:rPr>
          <w:color w:val="231F20"/>
          <w:w w:val="90"/>
          <w:sz w:val="14"/>
        </w:rPr>
        <w:t>March</w:t>
      </w:r>
      <w:r>
        <w:rPr>
          <w:color w:val="231F20"/>
          <w:spacing w:val="-11"/>
          <w:w w:val="90"/>
          <w:sz w:val="14"/>
        </w:rPr>
        <w:t xml:space="preserve"> </w:t>
      </w:r>
      <w:r>
        <w:rPr>
          <w:color w:val="231F20"/>
          <w:w w:val="90"/>
          <w:sz w:val="14"/>
        </w:rPr>
        <w:t>the</w:t>
      </w:r>
      <w:r>
        <w:rPr>
          <w:color w:val="231F20"/>
          <w:sz w:val="14"/>
        </w:rPr>
        <w:t xml:space="preserve"> </w:t>
      </w:r>
      <w:r>
        <w:rPr>
          <w:color w:val="231F20"/>
          <w:spacing w:val="-4"/>
          <w:sz w:val="14"/>
        </w:rPr>
        <w:t>aggregate</w:t>
      </w:r>
      <w:r>
        <w:rPr>
          <w:color w:val="231F20"/>
          <w:spacing w:val="-15"/>
          <w:sz w:val="14"/>
        </w:rPr>
        <w:t xml:space="preserve"> </w:t>
      </w:r>
      <w:r>
        <w:rPr>
          <w:color w:val="231F20"/>
          <w:spacing w:val="-4"/>
          <w:sz w:val="14"/>
        </w:rPr>
        <w:t>UK</w:t>
      </w:r>
      <w:r>
        <w:rPr>
          <w:color w:val="231F20"/>
          <w:spacing w:val="-10"/>
          <w:sz w:val="14"/>
        </w:rPr>
        <w:t xml:space="preserve"> </w:t>
      </w:r>
      <w:r>
        <w:rPr>
          <w:color w:val="231F20"/>
          <w:spacing w:val="-4"/>
          <w:sz w:val="14"/>
        </w:rPr>
        <w:t>leverage</w:t>
      </w:r>
      <w:r>
        <w:rPr>
          <w:color w:val="231F20"/>
          <w:spacing w:val="-10"/>
          <w:sz w:val="14"/>
        </w:rPr>
        <w:t xml:space="preserve"> </w:t>
      </w:r>
      <w:r>
        <w:rPr>
          <w:color w:val="231F20"/>
          <w:spacing w:val="-4"/>
          <w:sz w:val="14"/>
        </w:rPr>
        <w:t>ratio</w:t>
      </w:r>
      <w:r>
        <w:rPr>
          <w:color w:val="231F20"/>
          <w:spacing w:val="-12"/>
          <w:sz w:val="14"/>
        </w:rPr>
        <w:t xml:space="preserve"> </w:t>
      </w:r>
      <w:r>
        <w:rPr>
          <w:color w:val="231F20"/>
          <w:spacing w:val="-4"/>
          <w:sz w:val="14"/>
        </w:rPr>
        <w:t>was</w:t>
      </w:r>
      <w:r>
        <w:rPr>
          <w:color w:val="231F20"/>
          <w:spacing w:val="-10"/>
          <w:sz w:val="14"/>
        </w:rPr>
        <w:t xml:space="preserve"> </w:t>
      </w:r>
      <w:r>
        <w:rPr>
          <w:color w:val="231F20"/>
          <w:spacing w:val="-4"/>
          <w:sz w:val="14"/>
        </w:rPr>
        <w:t>5.5%.</w:t>
      </w:r>
    </w:p>
    <w:p w14:paraId="57D3C687" w14:textId="77777777" w:rsidR="00674611" w:rsidRDefault="00F77B18">
      <w:pPr>
        <w:pStyle w:val="ListParagraph"/>
        <w:numPr>
          <w:ilvl w:val="1"/>
          <w:numId w:val="31"/>
        </w:numPr>
        <w:tabs>
          <w:tab w:val="left" w:pos="6050"/>
          <w:tab w:val="left" w:pos="6052"/>
        </w:tabs>
        <w:spacing w:line="228" w:lineRule="auto"/>
        <w:ind w:right="658"/>
        <w:rPr>
          <w:sz w:val="14"/>
        </w:rPr>
      </w:pPr>
      <w:r>
        <w:rPr>
          <w:color w:val="231F20"/>
          <w:w w:val="90"/>
          <w:sz w:val="14"/>
        </w:rPr>
        <w:t>Smaller</w:t>
      </w:r>
      <w:r>
        <w:rPr>
          <w:color w:val="231F20"/>
          <w:spacing w:val="-13"/>
          <w:w w:val="90"/>
          <w:sz w:val="14"/>
        </w:rPr>
        <w:t xml:space="preserve"> </w:t>
      </w:r>
      <w:r>
        <w:rPr>
          <w:color w:val="231F20"/>
          <w:w w:val="90"/>
          <w:sz w:val="14"/>
        </w:rPr>
        <w:t>firms</w:t>
      </w:r>
      <w:r>
        <w:rPr>
          <w:color w:val="231F20"/>
          <w:spacing w:val="-8"/>
          <w:w w:val="90"/>
          <w:sz w:val="14"/>
        </w:rPr>
        <w:t xml:space="preserve"> </w:t>
      </w:r>
      <w:r>
        <w:rPr>
          <w:color w:val="231F20"/>
          <w:w w:val="90"/>
          <w:sz w:val="14"/>
        </w:rPr>
        <w:t>are</w:t>
      </w:r>
      <w:r>
        <w:rPr>
          <w:color w:val="231F20"/>
          <w:spacing w:val="-11"/>
          <w:w w:val="90"/>
          <w:sz w:val="14"/>
        </w:rPr>
        <w:t xml:space="preserve"> </w:t>
      </w:r>
      <w:r>
        <w:rPr>
          <w:color w:val="231F20"/>
          <w:w w:val="90"/>
          <w:sz w:val="14"/>
        </w:rPr>
        <w:t>the</w:t>
      </w:r>
      <w:r>
        <w:rPr>
          <w:color w:val="231F20"/>
          <w:spacing w:val="-8"/>
          <w:w w:val="90"/>
          <w:sz w:val="14"/>
        </w:rPr>
        <w:t xml:space="preserve"> </w:t>
      </w:r>
      <w:r>
        <w:rPr>
          <w:color w:val="231F20"/>
          <w:w w:val="90"/>
          <w:sz w:val="14"/>
        </w:rPr>
        <w:t>next</w:t>
      </w:r>
      <w:r>
        <w:rPr>
          <w:color w:val="231F20"/>
          <w:spacing w:val="-9"/>
          <w:w w:val="90"/>
          <w:sz w:val="14"/>
        </w:rPr>
        <w:t xml:space="preserve"> </w:t>
      </w:r>
      <w:r>
        <w:rPr>
          <w:color w:val="231F20"/>
          <w:w w:val="90"/>
          <w:sz w:val="14"/>
        </w:rPr>
        <w:t>25</w:t>
      </w:r>
      <w:r>
        <w:rPr>
          <w:color w:val="231F20"/>
          <w:spacing w:val="-8"/>
          <w:w w:val="90"/>
          <w:sz w:val="14"/>
        </w:rPr>
        <w:t xml:space="preserve"> </w:t>
      </w:r>
      <w:r>
        <w:rPr>
          <w:color w:val="231F20"/>
          <w:w w:val="90"/>
          <w:sz w:val="14"/>
        </w:rPr>
        <w:t>largest</w:t>
      </w:r>
      <w:r>
        <w:rPr>
          <w:color w:val="231F20"/>
          <w:spacing w:val="-9"/>
          <w:w w:val="90"/>
          <w:sz w:val="14"/>
        </w:rPr>
        <w:t xml:space="preserve"> </w:t>
      </w:r>
      <w:r>
        <w:rPr>
          <w:color w:val="231F20"/>
          <w:w w:val="90"/>
          <w:sz w:val="14"/>
        </w:rPr>
        <w:t>banks</w:t>
      </w:r>
      <w:r>
        <w:rPr>
          <w:color w:val="231F20"/>
          <w:spacing w:val="-8"/>
          <w:w w:val="90"/>
          <w:sz w:val="14"/>
        </w:rPr>
        <w:t xml:space="preserve"> </w:t>
      </w:r>
      <w:r>
        <w:rPr>
          <w:color w:val="231F20"/>
          <w:w w:val="90"/>
          <w:sz w:val="14"/>
        </w:rPr>
        <w:t>and</w:t>
      </w:r>
      <w:r>
        <w:rPr>
          <w:color w:val="231F20"/>
          <w:spacing w:val="-9"/>
          <w:w w:val="90"/>
          <w:sz w:val="14"/>
        </w:rPr>
        <w:t xml:space="preserve"> </w:t>
      </w:r>
      <w:r>
        <w:rPr>
          <w:color w:val="231F20"/>
          <w:w w:val="90"/>
          <w:sz w:val="14"/>
        </w:rPr>
        <w:t>building</w:t>
      </w:r>
      <w:r>
        <w:rPr>
          <w:color w:val="231F20"/>
          <w:spacing w:val="-8"/>
          <w:w w:val="90"/>
          <w:sz w:val="14"/>
        </w:rPr>
        <w:t xml:space="preserve"> </w:t>
      </w:r>
      <w:r>
        <w:rPr>
          <w:color w:val="231F20"/>
          <w:w w:val="90"/>
          <w:sz w:val="14"/>
        </w:rPr>
        <w:t>societies,</w:t>
      </w:r>
      <w:r>
        <w:rPr>
          <w:color w:val="231F20"/>
          <w:spacing w:val="-9"/>
          <w:w w:val="90"/>
          <w:sz w:val="14"/>
        </w:rPr>
        <w:t xml:space="preserve"> </w:t>
      </w:r>
      <w:r>
        <w:rPr>
          <w:color w:val="231F20"/>
          <w:w w:val="90"/>
          <w:sz w:val="14"/>
        </w:rPr>
        <w:t>by</w:t>
      </w:r>
      <w:r>
        <w:rPr>
          <w:color w:val="231F20"/>
          <w:spacing w:val="-8"/>
          <w:w w:val="90"/>
          <w:sz w:val="14"/>
        </w:rPr>
        <w:t xml:space="preserve"> </w:t>
      </w:r>
      <w:r>
        <w:rPr>
          <w:color w:val="231F20"/>
          <w:w w:val="90"/>
          <w:sz w:val="14"/>
        </w:rPr>
        <w:t>assets,</w:t>
      </w:r>
      <w:r>
        <w:rPr>
          <w:color w:val="231F20"/>
          <w:spacing w:val="-9"/>
          <w:w w:val="90"/>
          <w:sz w:val="14"/>
        </w:rPr>
        <w:t xml:space="preserve"> </w:t>
      </w:r>
      <w:r>
        <w:rPr>
          <w:color w:val="231F20"/>
          <w:w w:val="90"/>
          <w:sz w:val="14"/>
        </w:rPr>
        <w:t>beyond</w:t>
      </w:r>
      <w:r>
        <w:rPr>
          <w:color w:val="231F20"/>
          <w:sz w:val="14"/>
        </w:rPr>
        <w:t xml:space="preserve"> </w:t>
      </w:r>
      <w:r>
        <w:rPr>
          <w:color w:val="231F20"/>
          <w:spacing w:val="-2"/>
          <w:sz w:val="14"/>
        </w:rPr>
        <w:t>the</w:t>
      </w:r>
      <w:r>
        <w:rPr>
          <w:color w:val="231F20"/>
          <w:spacing w:val="-12"/>
          <w:sz w:val="14"/>
        </w:rPr>
        <w:t xml:space="preserve"> </w:t>
      </w:r>
      <w:r>
        <w:rPr>
          <w:color w:val="231F20"/>
          <w:spacing w:val="-2"/>
          <w:sz w:val="14"/>
        </w:rPr>
        <w:t>major</w:t>
      </w:r>
      <w:r>
        <w:rPr>
          <w:color w:val="231F20"/>
          <w:spacing w:val="-16"/>
          <w:sz w:val="14"/>
        </w:rPr>
        <w:t xml:space="preserve"> </w:t>
      </w:r>
      <w:r>
        <w:rPr>
          <w:color w:val="231F20"/>
          <w:spacing w:val="-2"/>
          <w:sz w:val="14"/>
        </w:rPr>
        <w:t>UK</w:t>
      </w:r>
      <w:r>
        <w:rPr>
          <w:color w:val="231F20"/>
          <w:spacing w:val="-12"/>
          <w:sz w:val="14"/>
        </w:rPr>
        <w:t xml:space="preserve"> </w:t>
      </w:r>
      <w:r>
        <w:rPr>
          <w:color w:val="231F20"/>
          <w:spacing w:val="-2"/>
          <w:sz w:val="14"/>
        </w:rPr>
        <w:t>banks,</w:t>
      </w:r>
      <w:r>
        <w:rPr>
          <w:color w:val="231F20"/>
          <w:spacing w:val="-12"/>
          <w:sz w:val="14"/>
        </w:rPr>
        <w:t xml:space="preserve"> </w:t>
      </w:r>
      <w:r>
        <w:rPr>
          <w:color w:val="231F20"/>
          <w:spacing w:val="-2"/>
          <w:sz w:val="14"/>
        </w:rPr>
        <w:t>as</w:t>
      </w:r>
      <w:r>
        <w:rPr>
          <w:color w:val="231F20"/>
          <w:spacing w:val="-14"/>
          <w:sz w:val="14"/>
        </w:rPr>
        <w:t xml:space="preserve"> </w:t>
      </w:r>
      <w:r>
        <w:rPr>
          <w:color w:val="231F20"/>
          <w:spacing w:val="-2"/>
          <w:sz w:val="14"/>
        </w:rPr>
        <w:t>of</w:t>
      </w:r>
      <w:r>
        <w:rPr>
          <w:color w:val="231F20"/>
          <w:spacing w:val="-12"/>
          <w:sz w:val="14"/>
        </w:rPr>
        <w:t xml:space="preserve"> </w:t>
      </w:r>
      <w:r>
        <w:rPr>
          <w:color w:val="231F20"/>
          <w:spacing w:val="-2"/>
          <w:sz w:val="14"/>
        </w:rPr>
        <w:t>2017</w:t>
      </w:r>
      <w:r>
        <w:rPr>
          <w:color w:val="231F20"/>
          <w:spacing w:val="-16"/>
          <w:sz w:val="14"/>
        </w:rPr>
        <w:t xml:space="preserve"> </w:t>
      </w:r>
      <w:r>
        <w:rPr>
          <w:color w:val="231F20"/>
          <w:spacing w:val="-2"/>
          <w:sz w:val="14"/>
        </w:rPr>
        <w:t>Q4.</w:t>
      </w:r>
    </w:p>
    <w:p w14:paraId="7273FEE8"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space="720"/>
        </w:sectPr>
      </w:pPr>
    </w:p>
    <w:p w14:paraId="670710A0" w14:textId="77777777" w:rsidR="00674611" w:rsidRDefault="00674611">
      <w:pPr>
        <w:pStyle w:val="BodyText"/>
      </w:pPr>
    </w:p>
    <w:p w14:paraId="1515BE31" w14:textId="77777777" w:rsidR="00674611" w:rsidRDefault="00674611">
      <w:pPr>
        <w:pStyle w:val="BodyText"/>
      </w:pPr>
    </w:p>
    <w:p w14:paraId="7E2E1F23" w14:textId="77777777" w:rsidR="00674611" w:rsidRDefault="00674611">
      <w:pPr>
        <w:pStyle w:val="BodyText"/>
        <w:spacing w:before="218"/>
      </w:pPr>
    </w:p>
    <w:p w14:paraId="4A6D6A8A" w14:textId="77777777" w:rsidR="00674611" w:rsidRDefault="00F77B18">
      <w:pPr>
        <w:pStyle w:val="BodyText"/>
        <w:spacing w:line="259" w:lineRule="auto"/>
        <w:ind w:left="5839" w:right="419"/>
        <w:rPr>
          <w:position w:val="4"/>
          <w:sz w:val="14"/>
        </w:rPr>
      </w:pPr>
      <w:r>
        <w:rPr>
          <w:color w:val="231F20"/>
          <w:w w:val="90"/>
        </w:rPr>
        <w:t>The</w:t>
      </w:r>
      <w:r>
        <w:rPr>
          <w:color w:val="231F20"/>
          <w:spacing w:val="-10"/>
          <w:w w:val="90"/>
        </w:rPr>
        <w:t xml:space="preserve"> </w:t>
      </w:r>
      <w:r>
        <w:rPr>
          <w:color w:val="231F20"/>
          <w:w w:val="90"/>
        </w:rPr>
        <w:t>Bank’s</w:t>
      </w:r>
      <w:r>
        <w:rPr>
          <w:color w:val="231F20"/>
          <w:spacing w:val="-10"/>
          <w:w w:val="90"/>
        </w:rPr>
        <w:t xml:space="preserve"> </w:t>
      </w:r>
      <w:r>
        <w:rPr>
          <w:color w:val="231F20"/>
          <w:w w:val="90"/>
        </w:rPr>
        <w:t>2018</w:t>
      </w:r>
      <w:r>
        <w:rPr>
          <w:color w:val="231F20"/>
          <w:spacing w:val="-10"/>
          <w:w w:val="90"/>
        </w:rPr>
        <w:t xml:space="preserve"> </w:t>
      </w:r>
      <w:r>
        <w:rPr>
          <w:color w:val="231F20"/>
          <w:w w:val="90"/>
        </w:rPr>
        <w:t>concurrent</w:t>
      </w:r>
      <w:r>
        <w:rPr>
          <w:color w:val="231F20"/>
          <w:spacing w:val="-10"/>
          <w:w w:val="90"/>
        </w:rPr>
        <w:t xml:space="preserve"> </w:t>
      </w:r>
      <w:r>
        <w:rPr>
          <w:color w:val="231F20"/>
          <w:w w:val="90"/>
        </w:rPr>
        <w:t>stress</w:t>
      </w:r>
      <w:r>
        <w:rPr>
          <w:color w:val="231F20"/>
          <w:spacing w:val="-10"/>
          <w:w w:val="90"/>
        </w:rPr>
        <w:t xml:space="preserve"> </w:t>
      </w:r>
      <w:r>
        <w:rPr>
          <w:color w:val="231F20"/>
          <w:w w:val="90"/>
        </w:rPr>
        <w:t>test</w:t>
      </w:r>
      <w:r>
        <w:rPr>
          <w:color w:val="231F20"/>
          <w:spacing w:val="-10"/>
          <w:w w:val="90"/>
        </w:rPr>
        <w:t xml:space="preserve"> </w:t>
      </w:r>
      <w:r>
        <w:rPr>
          <w:color w:val="231F20"/>
          <w:w w:val="90"/>
        </w:rPr>
        <w:t>—</w:t>
      </w:r>
      <w:r>
        <w:rPr>
          <w:color w:val="231F20"/>
          <w:spacing w:val="-10"/>
          <w:w w:val="90"/>
        </w:rPr>
        <w:t xml:space="preserve"> </w:t>
      </w:r>
      <w:r>
        <w:rPr>
          <w:color w:val="231F20"/>
          <w:w w:val="90"/>
        </w:rPr>
        <w:t>details</w:t>
      </w:r>
      <w:r>
        <w:rPr>
          <w:color w:val="231F20"/>
          <w:spacing w:val="-10"/>
          <w:w w:val="90"/>
        </w:rPr>
        <w:t xml:space="preserve"> </w:t>
      </w:r>
      <w:r>
        <w:rPr>
          <w:color w:val="231F20"/>
          <w:w w:val="90"/>
        </w:rPr>
        <w:t>of</w:t>
      </w:r>
      <w:r>
        <w:rPr>
          <w:color w:val="231F20"/>
          <w:spacing w:val="-10"/>
          <w:w w:val="90"/>
        </w:rPr>
        <w:t xml:space="preserve"> </w:t>
      </w:r>
      <w:r>
        <w:rPr>
          <w:color w:val="231F20"/>
          <w:w w:val="90"/>
        </w:rPr>
        <w:t>which</w:t>
      </w:r>
      <w:r>
        <w:rPr>
          <w:color w:val="231F20"/>
          <w:spacing w:val="-10"/>
          <w:w w:val="90"/>
        </w:rPr>
        <w:t xml:space="preserve"> </w:t>
      </w:r>
      <w:r>
        <w:rPr>
          <w:color w:val="231F20"/>
          <w:w w:val="90"/>
        </w:rPr>
        <w:t xml:space="preserve">were set out in </w:t>
      </w:r>
      <w:hyperlink r:id="rId156">
        <w:r>
          <w:rPr>
            <w:color w:val="231F20"/>
            <w:w w:val="90"/>
            <w:u w:val="single" w:color="231F20"/>
          </w:rPr>
          <w:t>March 2018</w:t>
        </w:r>
      </w:hyperlink>
      <w:r>
        <w:rPr>
          <w:color w:val="231F20"/>
          <w:w w:val="90"/>
        </w:rPr>
        <w:t xml:space="preserve"> — will again assess participating banks’ </w:t>
      </w:r>
      <w:r>
        <w:rPr>
          <w:color w:val="231F20"/>
          <w:spacing w:val="-6"/>
        </w:rPr>
        <w:t>resilience</w:t>
      </w:r>
      <w:r>
        <w:rPr>
          <w:color w:val="231F20"/>
          <w:spacing w:val="-11"/>
        </w:rPr>
        <w:t xml:space="preserve"> </w:t>
      </w:r>
      <w:r>
        <w:rPr>
          <w:color w:val="231F20"/>
          <w:spacing w:val="-6"/>
        </w:rPr>
        <w:t>to</w:t>
      </w:r>
      <w:r>
        <w:rPr>
          <w:color w:val="231F20"/>
          <w:spacing w:val="-11"/>
        </w:rPr>
        <w:t xml:space="preserve"> </w:t>
      </w:r>
      <w:r>
        <w:rPr>
          <w:color w:val="231F20"/>
          <w:spacing w:val="-6"/>
        </w:rPr>
        <w:t>deep</w:t>
      </w:r>
      <w:r>
        <w:rPr>
          <w:color w:val="231F20"/>
          <w:spacing w:val="-11"/>
        </w:rPr>
        <w:t xml:space="preserve"> </w:t>
      </w:r>
      <w:r>
        <w:rPr>
          <w:color w:val="231F20"/>
          <w:spacing w:val="-6"/>
        </w:rPr>
        <w:t>simultaneous</w:t>
      </w:r>
      <w:r>
        <w:rPr>
          <w:color w:val="231F20"/>
          <w:spacing w:val="-11"/>
        </w:rPr>
        <w:t xml:space="preserve"> </w:t>
      </w:r>
      <w:r>
        <w:rPr>
          <w:color w:val="231F20"/>
          <w:spacing w:val="-6"/>
        </w:rPr>
        <w:t>recessions</w:t>
      </w:r>
      <w:r>
        <w:rPr>
          <w:color w:val="231F20"/>
          <w:spacing w:val="-11"/>
        </w:rPr>
        <w:t xml:space="preserve"> </w:t>
      </w:r>
      <w:r>
        <w:rPr>
          <w:color w:val="231F20"/>
          <w:spacing w:val="-6"/>
        </w:rPr>
        <w:t>in</w:t>
      </w:r>
      <w:r>
        <w:rPr>
          <w:color w:val="231F20"/>
          <w:spacing w:val="-11"/>
        </w:rPr>
        <w:t xml:space="preserve"> </w:t>
      </w:r>
      <w:r>
        <w:rPr>
          <w:color w:val="231F20"/>
          <w:spacing w:val="-6"/>
        </w:rPr>
        <w:t>the</w:t>
      </w:r>
      <w:r>
        <w:rPr>
          <w:color w:val="231F20"/>
          <w:spacing w:val="-11"/>
        </w:rPr>
        <w:t xml:space="preserve"> </w:t>
      </w:r>
      <w:r>
        <w:rPr>
          <w:color w:val="231F20"/>
          <w:spacing w:val="-6"/>
        </w:rPr>
        <w:t>UK</w:t>
      </w:r>
      <w:r>
        <w:rPr>
          <w:color w:val="231F20"/>
          <w:spacing w:val="-11"/>
        </w:rPr>
        <w:t xml:space="preserve"> </w:t>
      </w:r>
      <w:r>
        <w:rPr>
          <w:color w:val="231F20"/>
          <w:spacing w:val="-6"/>
        </w:rPr>
        <w:t>and global</w:t>
      </w:r>
      <w:r>
        <w:rPr>
          <w:color w:val="231F20"/>
          <w:spacing w:val="-12"/>
        </w:rPr>
        <w:t xml:space="preserve"> </w:t>
      </w:r>
      <w:r>
        <w:rPr>
          <w:color w:val="231F20"/>
          <w:spacing w:val="-6"/>
        </w:rPr>
        <w:t>economies.</w:t>
      </w:r>
      <w:r>
        <w:rPr>
          <w:color w:val="231F20"/>
          <w:spacing w:val="-12"/>
        </w:rPr>
        <w:t xml:space="preserve"> </w:t>
      </w:r>
      <w:r>
        <w:rPr>
          <w:color w:val="231F20"/>
          <w:spacing w:val="-6"/>
        </w:rPr>
        <w:t>The</w:t>
      </w:r>
      <w:r>
        <w:rPr>
          <w:color w:val="231F20"/>
          <w:spacing w:val="-12"/>
        </w:rPr>
        <w:t xml:space="preserve"> </w:t>
      </w:r>
      <w:r>
        <w:rPr>
          <w:color w:val="231F20"/>
          <w:spacing w:val="-6"/>
        </w:rPr>
        <w:t>results</w:t>
      </w:r>
      <w:r>
        <w:rPr>
          <w:color w:val="231F20"/>
          <w:spacing w:val="-12"/>
        </w:rPr>
        <w:t xml:space="preserve"> </w:t>
      </w:r>
      <w:r>
        <w:rPr>
          <w:color w:val="231F20"/>
          <w:spacing w:val="-6"/>
        </w:rPr>
        <w:t>will</w:t>
      </w:r>
      <w:r>
        <w:rPr>
          <w:color w:val="231F20"/>
          <w:spacing w:val="-12"/>
        </w:rPr>
        <w:t xml:space="preserve"> </w:t>
      </w:r>
      <w:r>
        <w:rPr>
          <w:color w:val="231F20"/>
          <w:spacing w:val="-6"/>
        </w:rPr>
        <w:t>be</w:t>
      </w:r>
      <w:r>
        <w:rPr>
          <w:color w:val="231F20"/>
          <w:spacing w:val="-12"/>
        </w:rPr>
        <w:t xml:space="preserve"> </w:t>
      </w:r>
      <w:r>
        <w:rPr>
          <w:color w:val="231F20"/>
          <w:spacing w:val="-6"/>
        </w:rPr>
        <w:t>published</w:t>
      </w:r>
      <w:r>
        <w:rPr>
          <w:color w:val="231F20"/>
          <w:spacing w:val="-12"/>
        </w:rPr>
        <w:t xml:space="preserve"> </w:t>
      </w:r>
      <w:r>
        <w:rPr>
          <w:color w:val="231F20"/>
          <w:spacing w:val="-6"/>
        </w:rPr>
        <w:t>in</w:t>
      </w:r>
      <w:r>
        <w:rPr>
          <w:color w:val="231F20"/>
          <w:spacing w:val="-12"/>
        </w:rPr>
        <w:t xml:space="preserve"> </w:t>
      </w:r>
      <w:r>
        <w:rPr>
          <w:color w:val="231F20"/>
          <w:spacing w:val="-6"/>
        </w:rPr>
        <w:t xml:space="preserve">December </w:t>
      </w:r>
      <w:r>
        <w:rPr>
          <w:color w:val="231F20"/>
          <w:spacing w:val="-2"/>
        </w:rPr>
        <w:t>2018.</w:t>
      </w:r>
      <w:r>
        <w:rPr>
          <w:color w:val="231F20"/>
          <w:spacing w:val="-2"/>
          <w:position w:val="4"/>
          <w:sz w:val="14"/>
        </w:rPr>
        <w:t>(3)</w:t>
      </w:r>
    </w:p>
    <w:p w14:paraId="629D0E77" w14:textId="77777777" w:rsidR="00674611" w:rsidRDefault="00F77B18">
      <w:pPr>
        <w:spacing w:before="207" w:line="266" w:lineRule="auto"/>
        <w:ind w:left="5839" w:right="698"/>
        <w:rPr>
          <w:rFonts w:ascii="Cambria" w:hAnsi="Cambria"/>
          <w:i/>
          <w:sz w:val="20"/>
        </w:rPr>
      </w:pPr>
      <w:r>
        <w:rPr>
          <w:rFonts w:ascii="Cambria" w:hAnsi="Cambria"/>
          <w:i/>
          <w:color w:val="85266B"/>
          <w:w w:val="90"/>
          <w:sz w:val="20"/>
        </w:rPr>
        <w:t>A number of global reforms affecting banks’ capital resources</w:t>
      </w:r>
      <w:r>
        <w:rPr>
          <w:rFonts w:ascii="Cambria" w:hAnsi="Cambria"/>
          <w:i/>
          <w:color w:val="85266B"/>
          <w:sz w:val="20"/>
        </w:rPr>
        <w:t xml:space="preserve"> have</w:t>
      </w:r>
      <w:r>
        <w:rPr>
          <w:rFonts w:ascii="Cambria" w:hAnsi="Cambria"/>
          <w:i/>
          <w:color w:val="85266B"/>
          <w:spacing w:val="-12"/>
          <w:sz w:val="20"/>
        </w:rPr>
        <w:t xml:space="preserve"> </w:t>
      </w:r>
      <w:r>
        <w:rPr>
          <w:rFonts w:ascii="Cambria" w:hAnsi="Cambria"/>
          <w:i/>
          <w:color w:val="85266B"/>
          <w:sz w:val="20"/>
        </w:rPr>
        <w:t>been</w:t>
      </w:r>
      <w:r>
        <w:rPr>
          <w:rFonts w:ascii="Cambria" w:hAnsi="Cambria"/>
          <w:i/>
          <w:color w:val="85266B"/>
          <w:spacing w:val="-11"/>
          <w:sz w:val="20"/>
        </w:rPr>
        <w:t xml:space="preserve"> </w:t>
      </w:r>
      <w:proofErr w:type="spellStart"/>
      <w:r>
        <w:rPr>
          <w:rFonts w:ascii="Cambria" w:hAnsi="Cambria"/>
          <w:i/>
          <w:color w:val="85266B"/>
          <w:sz w:val="20"/>
        </w:rPr>
        <w:t>finalised</w:t>
      </w:r>
      <w:proofErr w:type="spellEnd"/>
      <w:r>
        <w:rPr>
          <w:rFonts w:ascii="Cambria" w:hAnsi="Cambria"/>
          <w:i/>
          <w:color w:val="85266B"/>
          <w:spacing w:val="-11"/>
          <w:sz w:val="20"/>
        </w:rPr>
        <w:t xml:space="preserve"> </w:t>
      </w:r>
      <w:r>
        <w:rPr>
          <w:rFonts w:ascii="Cambria" w:hAnsi="Cambria"/>
          <w:i/>
          <w:color w:val="85266B"/>
          <w:sz w:val="20"/>
        </w:rPr>
        <w:t>and</w:t>
      </w:r>
      <w:r>
        <w:rPr>
          <w:rFonts w:ascii="Cambria" w:hAnsi="Cambria"/>
          <w:i/>
          <w:color w:val="85266B"/>
          <w:spacing w:val="-11"/>
          <w:sz w:val="20"/>
        </w:rPr>
        <w:t xml:space="preserve"> </w:t>
      </w:r>
      <w:r>
        <w:rPr>
          <w:rFonts w:ascii="Cambria" w:hAnsi="Cambria"/>
          <w:i/>
          <w:color w:val="85266B"/>
          <w:sz w:val="20"/>
        </w:rPr>
        <w:t>implemented.</w:t>
      </w:r>
    </w:p>
    <w:p w14:paraId="3E40DF5F" w14:textId="77777777" w:rsidR="00674611" w:rsidRDefault="00F77B18">
      <w:pPr>
        <w:pStyle w:val="BodyText"/>
        <w:spacing w:line="259" w:lineRule="auto"/>
        <w:ind w:left="5839" w:right="526"/>
      </w:pPr>
      <w:r>
        <w:rPr>
          <w:color w:val="231F20"/>
          <w:spacing w:val="-6"/>
        </w:rPr>
        <w:t>In</w:t>
      </w:r>
      <w:r>
        <w:rPr>
          <w:color w:val="231F20"/>
          <w:spacing w:val="-15"/>
        </w:rPr>
        <w:t xml:space="preserve"> </w:t>
      </w:r>
      <w:r>
        <w:rPr>
          <w:color w:val="231F20"/>
          <w:spacing w:val="-6"/>
        </w:rPr>
        <w:t>December</w:t>
      </w:r>
      <w:r>
        <w:rPr>
          <w:color w:val="231F20"/>
          <w:spacing w:val="-15"/>
        </w:rPr>
        <w:t xml:space="preserve"> </w:t>
      </w:r>
      <w:r>
        <w:rPr>
          <w:color w:val="231F20"/>
          <w:spacing w:val="-6"/>
        </w:rPr>
        <w:t>2017,</w:t>
      </w:r>
      <w:r>
        <w:rPr>
          <w:color w:val="231F20"/>
          <w:spacing w:val="-15"/>
        </w:rPr>
        <w:t xml:space="preserve"> </w:t>
      </w:r>
      <w:r>
        <w:rPr>
          <w:color w:val="231F20"/>
          <w:spacing w:val="-6"/>
        </w:rPr>
        <w:t>the</w:t>
      </w:r>
      <w:r>
        <w:rPr>
          <w:color w:val="231F20"/>
          <w:spacing w:val="-15"/>
        </w:rPr>
        <w:t xml:space="preserve"> </w:t>
      </w:r>
      <w:r>
        <w:rPr>
          <w:color w:val="231F20"/>
          <w:spacing w:val="-6"/>
        </w:rPr>
        <w:t>Basel</w:t>
      </w:r>
      <w:r>
        <w:rPr>
          <w:color w:val="231F20"/>
          <w:spacing w:val="-15"/>
        </w:rPr>
        <w:t xml:space="preserve"> </w:t>
      </w:r>
      <w:r>
        <w:rPr>
          <w:color w:val="231F20"/>
          <w:spacing w:val="-6"/>
        </w:rPr>
        <w:t>Committee</w:t>
      </w:r>
      <w:r>
        <w:rPr>
          <w:color w:val="231F20"/>
          <w:spacing w:val="-15"/>
        </w:rPr>
        <w:t xml:space="preserve"> </w:t>
      </w:r>
      <w:r>
        <w:rPr>
          <w:color w:val="231F20"/>
          <w:spacing w:val="-6"/>
        </w:rPr>
        <w:t>on</w:t>
      </w:r>
      <w:r>
        <w:rPr>
          <w:color w:val="231F20"/>
          <w:spacing w:val="-15"/>
        </w:rPr>
        <w:t xml:space="preserve"> </w:t>
      </w:r>
      <w:r>
        <w:rPr>
          <w:color w:val="231F20"/>
          <w:spacing w:val="-6"/>
        </w:rPr>
        <w:t>Banking Supervision</w:t>
      </w:r>
      <w:r>
        <w:rPr>
          <w:color w:val="231F20"/>
          <w:spacing w:val="-13"/>
        </w:rPr>
        <w:t xml:space="preserve"> </w:t>
      </w:r>
      <w:proofErr w:type="spellStart"/>
      <w:r>
        <w:rPr>
          <w:color w:val="231F20"/>
          <w:spacing w:val="-6"/>
        </w:rPr>
        <w:t>finalised</w:t>
      </w:r>
      <w:proofErr w:type="spellEnd"/>
      <w:r>
        <w:rPr>
          <w:color w:val="231F20"/>
          <w:spacing w:val="-13"/>
        </w:rPr>
        <w:t xml:space="preserve"> </w:t>
      </w:r>
      <w:r>
        <w:rPr>
          <w:color w:val="231F20"/>
          <w:spacing w:val="-6"/>
        </w:rPr>
        <w:t>a</w:t>
      </w:r>
      <w:r>
        <w:rPr>
          <w:color w:val="231F20"/>
          <w:spacing w:val="-13"/>
        </w:rPr>
        <w:t xml:space="preserve"> </w:t>
      </w:r>
      <w:hyperlink r:id="rId157">
        <w:r>
          <w:rPr>
            <w:color w:val="231F20"/>
            <w:spacing w:val="-6"/>
            <w:u w:val="single" w:color="231F20"/>
          </w:rPr>
          <w:t>package</w:t>
        </w:r>
      </w:hyperlink>
      <w:r>
        <w:rPr>
          <w:color w:val="231F20"/>
          <w:spacing w:val="-13"/>
          <w:u w:val="single" w:color="231F20"/>
        </w:rPr>
        <w:t xml:space="preserve"> </w:t>
      </w:r>
      <w:r>
        <w:rPr>
          <w:color w:val="231F20"/>
          <w:spacing w:val="-6"/>
        </w:rPr>
        <w:t>of</w:t>
      </w:r>
      <w:r>
        <w:rPr>
          <w:color w:val="231F20"/>
          <w:spacing w:val="-13"/>
        </w:rPr>
        <w:t xml:space="preserve"> </w:t>
      </w:r>
      <w:r>
        <w:rPr>
          <w:color w:val="231F20"/>
          <w:spacing w:val="-6"/>
        </w:rPr>
        <w:t>reforms</w:t>
      </w:r>
      <w:r>
        <w:rPr>
          <w:color w:val="231F20"/>
          <w:spacing w:val="-13"/>
        </w:rPr>
        <w:t xml:space="preserve"> </w:t>
      </w:r>
      <w:r>
        <w:rPr>
          <w:color w:val="231F20"/>
          <w:spacing w:val="-6"/>
        </w:rPr>
        <w:t>designed</w:t>
      </w:r>
      <w:r>
        <w:rPr>
          <w:color w:val="231F20"/>
          <w:spacing w:val="-13"/>
        </w:rPr>
        <w:t xml:space="preserve"> </w:t>
      </w:r>
      <w:r>
        <w:rPr>
          <w:color w:val="231F20"/>
          <w:spacing w:val="-6"/>
        </w:rPr>
        <w:t xml:space="preserve">to </w:t>
      </w:r>
      <w:r>
        <w:rPr>
          <w:color w:val="231F20"/>
          <w:w w:val="90"/>
        </w:rPr>
        <w:t>complete</w:t>
      </w:r>
      <w:r>
        <w:rPr>
          <w:color w:val="231F20"/>
          <w:spacing w:val="-2"/>
          <w:w w:val="90"/>
        </w:rPr>
        <w:t xml:space="preserve"> </w:t>
      </w:r>
      <w:r>
        <w:rPr>
          <w:color w:val="231F20"/>
          <w:w w:val="90"/>
        </w:rPr>
        <w:t>the</w:t>
      </w:r>
      <w:r>
        <w:rPr>
          <w:color w:val="231F20"/>
          <w:spacing w:val="-2"/>
          <w:w w:val="90"/>
        </w:rPr>
        <w:t xml:space="preserve"> </w:t>
      </w:r>
      <w:r>
        <w:rPr>
          <w:color w:val="231F20"/>
          <w:w w:val="90"/>
        </w:rPr>
        <w:t>post-crisis</w:t>
      </w:r>
      <w:r>
        <w:rPr>
          <w:color w:val="231F20"/>
          <w:spacing w:val="-3"/>
          <w:w w:val="90"/>
        </w:rPr>
        <w:t xml:space="preserve"> </w:t>
      </w:r>
      <w:r>
        <w:rPr>
          <w:color w:val="231F20"/>
          <w:w w:val="90"/>
        </w:rPr>
        <w:t>reforms</w:t>
      </w:r>
      <w:r>
        <w:rPr>
          <w:color w:val="231F20"/>
          <w:spacing w:val="-2"/>
          <w:w w:val="90"/>
        </w:rPr>
        <w:t xml:space="preserve"> </w:t>
      </w:r>
      <w:r>
        <w:rPr>
          <w:color w:val="231F20"/>
          <w:w w:val="90"/>
        </w:rPr>
        <w:t>to</w:t>
      </w:r>
      <w:r>
        <w:rPr>
          <w:color w:val="231F20"/>
          <w:spacing w:val="-2"/>
          <w:w w:val="90"/>
        </w:rPr>
        <w:t xml:space="preserve"> </w:t>
      </w:r>
      <w:r>
        <w:rPr>
          <w:color w:val="231F20"/>
          <w:w w:val="90"/>
        </w:rPr>
        <w:t>bank</w:t>
      </w:r>
      <w:r>
        <w:rPr>
          <w:color w:val="231F20"/>
          <w:spacing w:val="-3"/>
          <w:w w:val="90"/>
        </w:rPr>
        <w:t xml:space="preserve"> </w:t>
      </w:r>
      <w:r>
        <w:rPr>
          <w:color w:val="231F20"/>
          <w:w w:val="90"/>
        </w:rPr>
        <w:t>capital</w:t>
      </w:r>
      <w:r>
        <w:rPr>
          <w:color w:val="231F20"/>
          <w:spacing w:val="-2"/>
          <w:w w:val="90"/>
        </w:rPr>
        <w:t xml:space="preserve"> </w:t>
      </w:r>
      <w:r>
        <w:rPr>
          <w:color w:val="231F20"/>
          <w:w w:val="90"/>
        </w:rPr>
        <w:t xml:space="preserve">requirements. </w:t>
      </w:r>
      <w:r>
        <w:rPr>
          <w:color w:val="231F20"/>
          <w:spacing w:val="-4"/>
        </w:rPr>
        <w:t>This</w:t>
      </w:r>
      <w:r>
        <w:rPr>
          <w:color w:val="231F20"/>
          <w:spacing w:val="-18"/>
        </w:rPr>
        <w:t xml:space="preserve"> </w:t>
      </w:r>
      <w:r>
        <w:rPr>
          <w:color w:val="231F20"/>
          <w:spacing w:val="-4"/>
        </w:rPr>
        <w:t>contains</w:t>
      </w:r>
      <w:r>
        <w:rPr>
          <w:color w:val="231F20"/>
          <w:spacing w:val="-18"/>
        </w:rPr>
        <w:t xml:space="preserve"> </w:t>
      </w:r>
      <w:r>
        <w:rPr>
          <w:color w:val="231F20"/>
          <w:spacing w:val="-4"/>
        </w:rPr>
        <w:t>measures</w:t>
      </w:r>
      <w:r>
        <w:rPr>
          <w:color w:val="231F20"/>
          <w:spacing w:val="-18"/>
        </w:rPr>
        <w:t xml:space="preserve"> </w:t>
      </w:r>
      <w:r>
        <w:rPr>
          <w:color w:val="231F20"/>
          <w:spacing w:val="-4"/>
        </w:rPr>
        <w:t>designed</w:t>
      </w:r>
      <w:r>
        <w:rPr>
          <w:color w:val="231F20"/>
          <w:spacing w:val="-18"/>
        </w:rPr>
        <w:t xml:space="preserve"> </w:t>
      </w:r>
      <w:r>
        <w:rPr>
          <w:color w:val="231F20"/>
          <w:spacing w:val="-4"/>
        </w:rPr>
        <w:t>primarily</w:t>
      </w:r>
      <w:r>
        <w:rPr>
          <w:color w:val="231F20"/>
          <w:spacing w:val="-18"/>
        </w:rPr>
        <w:t xml:space="preserve"> </w:t>
      </w:r>
      <w:r>
        <w:rPr>
          <w:color w:val="231F20"/>
          <w:spacing w:val="-4"/>
        </w:rPr>
        <w:t>to</w:t>
      </w:r>
      <w:r>
        <w:rPr>
          <w:color w:val="231F20"/>
          <w:spacing w:val="-18"/>
        </w:rPr>
        <w:t xml:space="preserve"> </w:t>
      </w:r>
      <w:r>
        <w:rPr>
          <w:color w:val="231F20"/>
          <w:spacing w:val="-4"/>
        </w:rPr>
        <w:t>tackle unwarranted</w:t>
      </w:r>
      <w:r>
        <w:rPr>
          <w:color w:val="231F20"/>
          <w:spacing w:val="-18"/>
        </w:rPr>
        <w:t xml:space="preserve"> </w:t>
      </w:r>
      <w:r>
        <w:rPr>
          <w:color w:val="231F20"/>
          <w:spacing w:val="-4"/>
        </w:rPr>
        <w:t>variability</w:t>
      </w:r>
      <w:r>
        <w:rPr>
          <w:color w:val="231F20"/>
          <w:spacing w:val="-18"/>
        </w:rPr>
        <w:t xml:space="preserve"> </w:t>
      </w:r>
      <w:r>
        <w:rPr>
          <w:color w:val="231F20"/>
          <w:spacing w:val="-4"/>
        </w:rPr>
        <w:t>in</w:t>
      </w:r>
      <w:r>
        <w:rPr>
          <w:color w:val="231F20"/>
          <w:spacing w:val="-18"/>
        </w:rPr>
        <w:t xml:space="preserve"> </w:t>
      </w:r>
      <w:r>
        <w:rPr>
          <w:color w:val="231F20"/>
          <w:spacing w:val="-4"/>
        </w:rPr>
        <w:t>risk</w:t>
      </w:r>
      <w:r>
        <w:rPr>
          <w:color w:val="231F20"/>
          <w:spacing w:val="-18"/>
        </w:rPr>
        <w:t xml:space="preserve"> </w:t>
      </w:r>
      <w:r>
        <w:rPr>
          <w:color w:val="231F20"/>
          <w:spacing w:val="-4"/>
        </w:rPr>
        <w:t>weights</w:t>
      </w:r>
      <w:r>
        <w:rPr>
          <w:color w:val="231F20"/>
          <w:spacing w:val="-18"/>
        </w:rPr>
        <w:t xml:space="preserve"> </w:t>
      </w:r>
      <w:r>
        <w:rPr>
          <w:color w:val="231F20"/>
          <w:spacing w:val="-4"/>
        </w:rPr>
        <w:t>that</w:t>
      </w:r>
      <w:r>
        <w:rPr>
          <w:color w:val="231F20"/>
          <w:spacing w:val="-18"/>
        </w:rPr>
        <w:t xml:space="preserve"> </w:t>
      </w:r>
      <w:r>
        <w:rPr>
          <w:color w:val="231F20"/>
          <w:spacing w:val="-4"/>
        </w:rPr>
        <w:t>can</w:t>
      </w:r>
      <w:r>
        <w:rPr>
          <w:color w:val="231F20"/>
          <w:spacing w:val="-18"/>
        </w:rPr>
        <w:t xml:space="preserve"> </w:t>
      </w:r>
      <w:r>
        <w:rPr>
          <w:color w:val="231F20"/>
          <w:spacing w:val="-4"/>
        </w:rPr>
        <w:t>arise</w:t>
      </w:r>
      <w:r>
        <w:rPr>
          <w:color w:val="231F20"/>
          <w:spacing w:val="-18"/>
        </w:rPr>
        <w:t xml:space="preserve"> </w:t>
      </w:r>
      <w:r>
        <w:rPr>
          <w:color w:val="231F20"/>
          <w:spacing w:val="-4"/>
        </w:rPr>
        <w:t xml:space="preserve">from </w:t>
      </w:r>
      <w:r>
        <w:rPr>
          <w:color w:val="231F20"/>
          <w:spacing w:val="-6"/>
        </w:rPr>
        <w:t>banks</w:t>
      </w:r>
      <w:r>
        <w:rPr>
          <w:color w:val="231F20"/>
          <w:spacing w:val="-13"/>
        </w:rPr>
        <w:t xml:space="preserve"> </w:t>
      </w:r>
      <w:r>
        <w:rPr>
          <w:color w:val="231F20"/>
          <w:spacing w:val="-6"/>
        </w:rPr>
        <w:t>using</w:t>
      </w:r>
      <w:r>
        <w:rPr>
          <w:color w:val="231F20"/>
          <w:spacing w:val="-13"/>
        </w:rPr>
        <w:t xml:space="preserve"> </w:t>
      </w:r>
      <w:r>
        <w:rPr>
          <w:color w:val="231F20"/>
          <w:spacing w:val="-6"/>
        </w:rPr>
        <w:t>their</w:t>
      </w:r>
      <w:r>
        <w:rPr>
          <w:color w:val="231F20"/>
          <w:spacing w:val="-13"/>
        </w:rPr>
        <w:t xml:space="preserve"> </w:t>
      </w:r>
      <w:r>
        <w:rPr>
          <w:color w:val="231F20"/>
          <w:spacing w:val="-6"/>
        </w:rPr>
        <w:t>own</w:t>
      </w:r>
      <w:r>
        <w:rPr>
          <w:color w:val="231F20"/>
          <w:spacing w:val="-13"/>
        </w:rPr>
        <w:t xml:space="preserve"> </w:t>
      </w:r>
      <w:r>
        <w:rPr>
          <w:color w:val="231F20"/>
          <w:spacing w:val="-6"/>
        </w:rPr>
        <w:t>models,</w:t>
      </w:r>
      <w:r>
        <w:rPr>
          <w:color w:val="231F20"/>
          <w:spacing w:val="-13"/>
        </w:rPr>
        <w:t xml:space="preserve"> </w:t>
      </w:r>
      <w:r>
        <w:rPr>
          <w:color w:val="231F20"/>
          <w:spacing w:val="-6"/>
        </w:rPr>
        <w:t>and</w:t>
      </w:r>
      <w:r>
        <w:rPr>
          <w:color w:val="231F20"/>
          <w:spacing w:val="-13"/>
        </w:rPr>
        <w:t xml:space="preserve"> </w:t>
      </w:r>
      <w:r>
        <w:rPr>
          <w:color w:val="231F20"/>
          <w:spacing w:val="-6"/>
        </w:rPr>
        <w:t>also</w:t>
      </w:r>
      <w:r>
        <w:rPr>
          <w:color w:val="231F20"/>
          <w:spacing w:val="-13"/>
        </w:rPr>
        <w:t xml:space="preserve"> </w:t>
      </w:r>
      <w:r>
        <w:rPr>
          <w:color w:val="231F20"/>
          <w:spacing w:val="-6"/>
        </w:rPr>
        <w:t>a</w:t>
      </w:r>
      <w:r>
        <w:rPr>
          <w:color w:val="231F20"/>
          <w:spacing w:val="-13"/>
        </w:rPr>
        <w:t xml:space="preserve"> </w:t>
      </w:r>
      <w:proofErr w:type="spellStart"/>
      <w:r>
        <w:rPr>
          <w:color w:val="231F20"/>
          <w:spacing w:val="-6"/>
        </w:rPr>
        <w:t>finalised</w:t>
      </w:r>
      <w:proofErr w:type="spellEnd"/>
      <w:r>
        <w:rPr>
          <w:color w:val="231F20"/>
          <w:spacing w:val="-13"/>
        </w:rPr>
        <w:t xml:space="preserve"> </w:t>
      </w:r>
      <w:r>
        <w:rPr>
          <w:color w:val="231F20"/>
          <w:spacing w:val="-6"/>
        </w:rPr>
        <w:t xml:space="preserve">global </w:t>
      </w:r>
      <w:r>
        <w:rPr>
          <w:color w:val="231F20"/>
          <w:spacing w:val="-4"/>
        </w:rPr>
        <w:t>leverage</w:t>
      </w:r>
      <w:r>
        <w:rPr>
          <w:color w:val="231F20"/>
          <w:spacing w:val="-18"/>
        </w:rPr>
        <w:t xml:space="preserve"> </w:t>
      </w:r>
      <w:r>
        <w:rPr>
          <w:color w:val="231F20"/>
          <w:spacing w:val="-4"/>
        </w:rPr>
        <w:t>ratio</w:t>
      </w:r>
      <w:r>
        <w:rPr>
          <w:color w:val="231F20"/>
          <w:spacing w:val="-18"/>
        </w:rPr>
        <w:t xml:space="preserve"> </w:t>
      </w:r>
      <w:r>
        <w:rPr>
          <w:color w:val="231F20"/>
          <w:spacing w:val="-4"/>
        </w:rPr>
        <w:t>standard</w:t>
      </w:r>
      <w:r>
        <w:rPr>
          <w:color w:val="231F20"/>
          <w:spacing w:val="-18"/>
        </w:rPr>
        <w:t xml:space="preserve"> </w:t>
      </w:r>
      <w:r>
        <w:rPr>
          <w:color w:val="231F20"/>
          <w:spacing w:val="-4"/>
        </w:rPr>
        <w:t>for</w:t>
      </w:r>
      <w:r>
        <w:rPr>
          <w:color w:val="231F20"/>
          <w:spacing w:val="-18"/>
        </w:rPr>
        <w:t xml:space="preserve"> </w:t>
      </w:r>
      <w:r>
        <w:rPr>
          <w:color w:val="231F20"/>
          <w:spacing w:val="-4"/>
        </w:rPr>
        <w:t>internationally</w:t>
      </w:r>
      <w:r>
        <w:rPr>
          <w:color w:val="231F20"/>
          <w:spacing w:val="-18"/>
        </w:rPr>
        <w:t xml:space="preserve"> </w:t>
      </w:r>
      <w:r>
        <w:rPr>
          <w:color w:val="231F20"/>
          <w:spacing w:val="-4"/>
        </w:rPr>
        <w:t>active</w:t>
      </w:r>
      <w:r>
        <w:rPr>
          <w:color w:val="231F20"/>
          <w:spacing w:val="-18"/>
        </w:rPr>
        <w:t xml:space="preserve"> </w:t>
      </w:r>
      <w:r>
        <w:rPr>
          <w:color w:val="231F20"/>
          <w:spacing w:val="-4"/>
        </w:rPr>
        <w:t>banks</w:t>
      </w:r>
    </w:p>
    <w:p w14:paraId="59C607D1" w14:textId="77777777" w:rsidR="00674611" w:rsidRDefault="00F77B18">
      <w:pPr>
        <w:pStyle w:val="BodyText"/>
        <w:spacing w:line="236" w:lineRule="exact"/>
        <w:ind w:left="5839"/>
      </w:pPr>
      <w:r>
        <w:rPr>
          <w:color w:val="231F20"/>
          <w:w w:val="85"/>
        </w:rPr>
        <w:t>(see</w:t>
      </w:r>
      <w:r>
        <w:rPr>
          <w:color w:val="231F20"/>
          <w:spacing w:val="-9"/>
        </w:rPr>
        <w:t xml:space="preserve"> </w:t>
      </w:r>
      <w:r>
        <w:rPr>
          <w:color w:val="231F20"/>
          <w:w w:val="85"/>
        </w:rPr>
        <w:t>Box</w:t>
      </w:r>
      <w:r>
        <w:rPr>
          <w:color w:val="231F20"/>
          <w:spacing w:val="-8"/>
        </w:rPr>
        <w:t xml:space="preserve"> </w:t>
      </w:r>
      <w:r>
        <w:rPr>
          <w:color w:val="231F20"/>
          <w:spacing w:val="-5"/>
          <w:w w:val="85"/>
        </w:rPr>
        <w:t>3).</w:t>
      </w:r>
    </w:p>
    <w:p w14:paraId="1D26C1A2" w14:textId="77777777" w:rsidR="00674611" w:rsidRDefault="00F77B18">
      <w:pPr>
        <w:pStyle w:val="BodyText"/>
        <w:spacing w:before="208" w:line="259" w:lineRule="auto"/>
        <w:ind w:left="5839" w:right="698"/>
      </w:pPr>
      <w:r>
        <w:rPr>
          <w:color w:val="231F20"/>
          <w:spacing w:val="-6"/>
        </w:rPr>
        <w:t>January</w:t>
      </w:r>
      <w:r>
        <w:rPr>
          <w:color w:val="231F20"/>
          <w:spacing w:val="-11"/>
        </w:rPr>
        <w:t xml:space="preserve"> </w:t>
      </w:r>
      <w:r>
        <w:rPr>
          <w:color w:val="231F20"/>
          <w:spacing w:val="-6"/>
        </w:rPr>
        <w:t>2018</w:t>
      </w:r>
      <w:r>
        <w:rPr>
          <w:color w:val="231F20"/>
          <w:spacing w:val="-11"/>
        </w:rPr>
        <w:t xml:space="preserve"> </w:t>
      </w:r>
      <w:r>
        <w:rPr>
          <w:color w:val="231F20"/>
          <w:spacing w:val="-6"/>
        </w:rPr>
        <w:t>saw</w:t>
      </w:r>
      <w:r>
        <w:rPr>
          <w:color w:val="231F20"/>
          <w:spacing w:val="-11"/>
        </w:rPr>
        <w:t xml:space="preserve"> </w:t>
      </w:r>
      <w:r>
        <w:rPr>
          <w:color w:val="231F20"/>
          <w:spacing w:val="-6"/>
        </w:rPr>
        <w:t>the</w:t>
      </w:r>
      <w:r>
        <w:rPr>
          <w:color w:val="231F20"/>
          <w:spacing w:val="-11"/>
        </w:rPr>
        <w:t xml:space="preserve"> </w:t>
      </w:r>
      <w:r>
        <w:rPr>
          <w:color w:val="231F20"/>
          <w:spacing w:val="-6"/>
        </w:rPr>
        <w:t>introduction</w:t>
      </w:r>
      <w:r>
        <w:rPr>
          <w:color w:val="231F20"/>
          <w:spacing w:val="-11"/>
        </w:rPr>
        <w:t xml:space="preserve"> </w:t>
      </w:r>
      <w:r>
        <w:rPr>
          <w:color w:val="231F20"/>
          <w:spacing w:val="-6"/>
        </w:rPr>
        <w:t>of</w:t>
      </w:r>
      <w:r>
        <w:rPr>
          <w:color w:val="231F20"/>
          <w:spacing w:val="-11"/>
        </w:rPr>
        <w:t xml:space="preserve"> </w:t>
      </w:r>
      <w:r>
        <w:rPr>
          <w:color w:val="231F20"/>
          <w:spacing w:val="-6"/>
        </w:rPr>
        <w:t>a</w:t>
      </w:r>
      <w:r>
        <w:rPr>
          <w:color w:val="231F20"/>
          <w:spacing w:val="-11"/>
        </w:rPr>
        <w:t xml:space="preserve"> </w:t>
      </w:r>
      <w:r>
        <w:rPr>
          <w:color w:val="231F20"/>
          <w:spacing w:val="-6"/>
        </w:rPr>
        <w:t>new</w:t>
      </w:r>
      <w:r>
        <w:rPr>
          <w:color w:val="231F20"/>
          <w:spacing w:val="-11"/>
        </w:rPr>
        <w:t xml:space="preserve"> </w:t>
      </w:r>
      <w:r>
        <w:rPr>
          <w:color w:val="231F20"/>
          <w:spacing w:val="-6"/>
        </w:rPr>
        <w:t xml:space="preserve">accounting </w:t>
      </w:r>
      <w:r>
        <w:rPr>
          <w:color w:val="231F20"/>
          <w:w w:val="90"/>
        </w:rPr>
        <w:t xml:space="preserve">standard — International Financial Reporting Standard 9 </w:t>
      </w:r>
      <w:r>
        <w:rPr>
          <w:color w:val="231F20"/>
          <w:spacing w:val="-2"/>
          <w:w w:val="90"/>
        </w:rPr>
        <w:t>(IFRS</w:t>
      </w:r>
      <w:r>
        <w:rPr>
          <w:color w:val="231F20"/>
          <w:spacing w:val="-6"/>
          <w:w w:val="90"/>
        </w:rPr>
        <w:t xml:space="preserve"> </w:t>
      </w:r>
      <w:r>
        <w:rPr>
          <w:color w:val="231F20"/>
          <w:spacing w:val="-2"/>
          <w:w w:val="90"/>
        </w:rPr>
        <w:t>9).</w:t>
      </w:r>
      <w:r>
        <w:rPr>
          <w:color w:val="231F20"/>
          <w:spacing w:val="-6"/>
          <w:w w:val="90"/>
        </w:rPr>
        <w:t xml:space="preserve"> </w:t>
      </w:r>
      <w:r>
        <w:rPr>
          <w:color w:val="231F20"/>
          <w:spacing w:val="-2"/>
          <w:w w:val="90"/>
        </w:rPr>
        <w:t>The</w:t>
      </w:r>
      <w:r>
        <w:rPr>
          <w:color w:val="231F20"/>
          <w:spacing w:val="-6"/>
          <w:w w:val="90"/>
        </w:rPr>
        <w:t xml:space="preserve"> </w:t>
      </w:r>
      <w:r>
        <w:rPr>
          <w:color w:val="231F20"/>
          <w:spacing w:val="-2"/>
          <w:w w:val="90"/>
        </w:rPr>
        <w:t>new</w:t>
      </w:r>
      <w:r>
        <w:rPr>
          <w:color w:val="231F20"/>
          <w:spacing w:val="-6"/>
          <w:w w:val="90"/>
        </w:rPr>
        <w:t xml:space="preserve"> </w:t>
      </w:r>
      <w:r>
        <w:rPr>
          <w:color w:val="231F20"/>
          <w:spacing w:val="-2"/>
          <w:w w:val="90"/>
        </w:rPr>
        <w:t>approach</w:t>
      </w:r>
      <w:r>
        <w:rPr>
          <w:color w:val="231F20"/>
          <w:spacing w:val="-6"/>
          <w:w w:val="90"/>
        </w:rPr>
        <w:t xml:space="preserve"> </w:t>
      </w:r>
      <w:r>
        <w:rPr>
          <w:color w:val="231F20"/>
          <w:spacing w:val="-2"/>
          <w:w w:val="90"/>
        </w:rPr>
        <w:t>aims</w:t>
      </w:r>
      <w:r>
        <w:rPr>
          <w:color w:val="231F20"/>
          <w:spacing w:val="-6"/>
          <w:w w:val="90"/>
        </w:rPr>
        <w:t xml:space="preserve"> </w:t>
      </w:r>
      <w:r>
        <w:rPr>
          <w:color w:val="231F20"/>
          <w:spacing w:val="-2"/>
          <w:w w:val="90"/>
        </w:rPr>
        <w:t>to</w:t>
      </w:r>
      <w:r>
        <w:rPr>
          <w:color w:val="231F20"/>
          <w:spacing w:val="-6"/>
          <w:w w:val="90"/>
        </w:rPr>
        <w:t xml:space="preserve"> </w:t>
      </w:r>
      <w:r>
        <w:rPr>
          <w:color w:val="231F20"/>
          <w:spacing w:val="-2"/>
          <w:w w:val="90"/>
        </w:rPr>
        <w:t>address</w:t>
      </w:r>
      <w:r>
        <w:rPr>
          <w:color w:val="231F20"/>
          <w:spacing w:val="-6"/>
          <w:w w:val="90"/>
        </w:rPr>
        <w:t xml:space="preserve"> </w:t>
      </w:r>
      <w:r>
        <w:rPr>
          <w:color w:val="231F20"/>
          <w:spacing w:val="-2"/>
          <w:w w:val="90"/>
        </w:rPr>
        <w:t>concerns</w:t>
      </w:r>
      <w:r>
        <w:rPr>
          <w:color w:val="231F20"/>
          <w:spacing w:val="-6"/>
          <w:w w:val="90"/>
        </w:rPr>
        <w:t xml:space="preserve"> </w:t>
      </w:r>
      <w:r>
        <w:rPr>
          <w:color w:val="231F20"/>
          <w:spacing w:val="-2"/>
          <w:w w:val="90"/>
        </w:rPr>
        <w:t>that</w:t>
      </w:r>
    </w:p>
    <w:p w14:paraId="72DF1C1F" w14:textId="77777777" w:rsidR="00674611" w:rsidRDefault="00F77B18">
      <w:pPr>
        <w:pStyle w:val="BodyText"/>
        <w:spacing w:line="259" w:lineRule="auto"/>
        <w:ind w:left="5839" w:right="419"/>
      </w:pPr>
      <w:r>
        <w:rPr>
          <w:color w:val="231F20"/>
          <w:w w:val="90"/>
        </w:rPr>
        <w:t>during</w:t>
      </w:r>
      <w:r>
        <w:rPr>
          <w:color w:val="231F20"/>
          <w:spacing w:val="-9"/>
          <w:w w:val="90"/>
        </w:rPr>
        <w:t xml:space="preserve"> </w:t>
      </w:r>
      <w:r>
        <w:rPr>
          <w:color w:val="231F20"/>
          <w:w w:val="90"/>
        </w:rPr>
        <w:t>the</w:t>
      </w:r>
      <w:r>
        <w:rPr>
          <w:color w:val="231F20"/>
          <w:spacing w:val="-9"/>
          <w:w w:val="90"/>
        </w:rPr>
        <w:t xml:space="preserve"> </w:t>
      </w:r>
      <w:r>
        <w:rPr>
          <w:color w:val="231F20"/>
          <w:w w:val="90"/>
        </w:rPr>
        <w:t>financial</w:t>
      </w:r>
      <w:r>
        <w:rPr>
          <w:color w:val="231F20"/>
          <w:spacing w:val="-9"/>
          <w:w w:val="90"/>
        </w:rPr>
        <w:t xml:space="preserve"> </w:t>
      </w:r>
      <w:r>
        <w:rPr>
          <w:color w:val="231F20"/>
          <w:w w:val="90"/>
        </w:rPr>
        <w:t>crisis</w:t>
      </w:r>
      <w:r>
        <w:rPr>
          <w:color w:val="231F20"/>
          <w:spacing w:val="-9"/>
          <w:w w:val="90"/>
        </w:rPr>
        <w:t xml:space="preserve"> </w:t>
      </w:r>
      <w:r>
        <w:rPr>
          <w:color w:val="231F20"/>
          <w:w w:val="90"/>
        </w:rPr>
        <w:t>credit</w:t>
      </w:r>
      <w:r>
        <w:rPr>
          <w:color w:val="231F20"/>
          <w:spacing w:val="-9"/>
          <w:w w:val="90"/>
        </w:rPr>
        <w:t xml:space="preserve"> </w:t>
      </w:r>
      <w:r>
        <w:rPr>
          <w:color w:val="231F20"/>
          <w:w w:val="90"/>
        </w:rPr>
        <w:t>losses</w:t>
      </w:r>
      <w:r>
        <w:rPr>
          <w:color w:val="231F20"/>
          <w:spacing w:val="-9"/>
          <w:w w:val="90"/>
        </w:rPr>
        <w:t xml:space="preserve"> </w:t>
      </w:r>
      <w:r>
        <w:rPr>
          <w:color w:val="231F20"/>
          <w:w w:val="90"/>
        </w:rPr>
        <w:t>were</w:t>
      </w:r>
      <w:r>
        <w:rPr>
          <w:color w:val="231F20"/>
          <w:spacing w:val="-9"/>
          <w:w w:val="90"/>
        </w:rPr>
        <w:t xml:space="preserve"> </w:t>
      </w:r>
      <w:r>
        <w:rPr>
          <w:color w:val="231F20"/>
          <w:w w:val="90"/>
        </w:rPr>
        <w:t>not</w:t>
      </w:r>
      <w:r>
        <w:rPr>
          <w:color w:val="231F20"/>
          <w:spacing w:val="-9"/>
          <w:w w:val="90"/>
        </w:rPr>
        <w:t xml:space="preserve"> </w:t>
      </w:r>
      <w:proofErr w:type="spellStart"/>
      <w:r>
        <w:rPr>
          <w:color w:val="231F20"/>
          <w:w w:val="90"/>
        </w:rPr>
        <w:t>recognised</w:t>
      </w:r>
      <w:proofErr w:type="spellEnd"/>
      <w:r>
        <w:rPr>
          <w:color w:val="231F20"/>
          <w:spacing w:val="-9"/>
          <w:w w:val="90"/>
        </w:rPr>
        <w:t xml:space="preserve"> </w:t>
      </w:r>
      <w:r>
        <w:rPr>
          <w:color w:val="231F20"/>
          <w:w w:val="90"/>
        </w:rPr>
        <w:t xml:space="preserve">and </w:t>
      </w:r>
      <w:r>
        <w:rPr>
          <w:color w:val="231F20"/>
          <w:spacing w:val="-4"/>
        </w:rPr>
        <w:t>provisioned</w:t>
      </w:r>
      <w:r>
        <w:rPr>
          <w:color w:val="231F20"/>
          <w:spacing w:val="-18"/>
        </w:rPr>
        <w:t xml:space="preserve"> </w:t>
      </w:r>
      <w:r>
        <w:rPr>
          <w:color w:val="231F20"/>
          <w:spacing w:val="-4"/>
        </w:rPr>
        <w:t>for</w:t>
      </w:r>
      <w:r>
        <w:rPr>
          <w:color w:val="231F20"/>
          <w:spacing w:val="-18"/>
        </w:rPr>
        <w:t xml:space="preserve"> </w:t>
      </w:r>
      <w:r>
        <w:rPr>
          <w:color w:val="231F20"/>
          <w:spacing w:val="-4"/>
        </w:rPr>
        <w:t>early</w:t>
      </w:r>
      <w:r>
        <w:rPr>
          <w:color w:val="231F20"/>
          <w:spacing w:val="-18"/>
        </w:rPr>
        <w:t xml:space="preserve"> </w:t>
      </w:r>
      <w:r>
        <w:rPr>
          <w:color w:val="231F20"/>
          <w:spacing w:val="-4"/>
        </w:rPr>
        <w:t>enough,</w:t>
      </w:r>
      <w:r>
        <w:rPr>
          <w:color w:val="231F20"/>
          <w:spacing w:val="-18"/>
        </w:rPr>
        <w:t xml:space="preserve"> </w:t>
      </w:r>
      <w:r>
        <w:rPr>
          <w:color w:val="231F20"/>
          <w:spacing w:val="-4"/>
        </w:rPr>
        <w:t>and</w:t>
      </w:r>
      <w:r>
        <w:rPr>
          <w:color w:val="231F20"/>
          <w:spacing w:val="-18"/>
        </w:rPr>
        <w:t xml:space="preserve"> </w:t>
      </w:r>
      <w:r>
        <w:rPr>
          <w:color w:val="231F20"/>
          <w:spacing w:val="-4"/>
        </w:rPr>
        <w:t>its</w:t>
      </w:r>
      <w:r>
        <w:rPr>
          <w:color w:val="231F20"/>
          <w:spacing w:val="-18"/>
        </w:rPr>
        <w:t xml:space="preserve"> </w:t>
      </w:r>
      <w:r>
        <w:rPr>
          <w:color w:val="231F20"/>
          <w:spacing w:val="-4"/>
        </w:rPr>
        <w:t>introduction</w:t>
      </w:r>
      <w:r>
        <w:rPr>
          <w:color w:val="231F20"/>
          <w:spacing w:val="-18"/>
        </w:rPr>
        <w:t xml:space="preserve"> </w:t>
      </w:r>
      <w:r>
        <w:rPr>
          <w:color w:val="231F20"/>
          <w:spacing w:val="-4"/>
        </w:rPr>
        <w:t xml:space="preserve">should </w:t>
      </w:r>
      <w:r>
        <w:rPr>
          <w:color w:val="231F20"/>
          <w:w w:val="90"/>
        </w:rPr>
        <w:t xml:space="preserve">support financial stability. The FPC has welcomed IFRS 9 and </w:t>
      </w:r>
      <w:r>
        <w:rPr>
          <w:color w:val="231F20"/>
          <w:spacing w:val="-6"/>
        </w:rPr>
        <w:t>noted</w:t>
      </w:r>
      <w:r>
        <w:rPr>
          <w:color w:val="231F20"/>
          <w:spacing w:val="-10"/>
        </w:rPr>
        <w:t xml:space="preserve"> </w:t>
      </w:r>
      <w:r>
        <w:rPr>
          <w:color w:val="231F20"/>
          <w:spacing w:val="-6"/>
        </w:rPr>
        <w:t>that</w:t>
      </w:r>
      <w:r>
        <w:rPr>
          <w:color w:val="231F20"/>
          <w:spacing w:val="-10"/>
        </w:rPr>
        <w:t xml:space="preserve"> </w:t>
      </w:r>
      <w:r>
        <w:rPr>
          <w:color w:val="231F20"/>
          <w:spacing w:val="-6"/>
        </w:rPr>
        <w:t>the</w:t>
      </w:r>
      <w:r>
        <w:rPr>
          <w:color w:val="231F20"/>
          <w:spacing w:val="-10"/>
        </w:rPr>
        <w:t xml:space="preserve"> </w:t>
      </w:r>
      <w:r>
        <w:rPr>
          <w:color w:val="231F20"/>
          <w:spacing w:val="-6"/>
        </w:rPr>
        <w:t>increased</w:t>
      </w:r>
      <w:r>
        <w:rPr>
          <w:color w:val="231F20"/>
          <w:spacing w:val="-10"/>
        </w:rPr>
        <w:t xml:space="preserve"> </w:t>
      </w:r>
      <w:r>
        <w:rPr>
          <w:color w:val="231F20"/>
          <w:spacing w:val="-6"/>
        </w:rPr>
        <w:t>provisions</w:t>
      </w:r>
      <w:r>
        <w:rPr>
          <w:color w:val="231F20"/>
          <w:spacing w:val="-10"/>
        </w:rPr>
        <w:t xml:space="preserve"> </w:t>
      </w:r>
      <w:r>
        <w:rPr>
          <w:color w:val="231F20"/>
          <w:spacing w:val="-6"/>
        </w:rPr>
        <w:t>banks</w:t>
      </w:r>
      <w:r>
        <w:rPr>
          <w:color w:val="231F20"/>
          <w:spacing w:val="-10"/>
        </w:rPr>
        <w:t xml:space="preserve"> </w:t>
      </w:r>
      <w:r>
        <w:rPr>
          <w:color w:val="231F20"/>
          <w:spacing w:val="-6"/>
        </w:rPr>
        <w:t>will</w:t>
      </w:r>
      <w:r>
        <w:rPr>
          <w:color w:val="231F20"/>
          <w:spacing w:val="-10"/>
        </w:rPr>
        <w:t xml:space="preserve"> </w:t>
      </w:r>
      <w:r>
        <w:rPr>
          <w:color w:val="231F20"/>
          <w:spacing w:val="-6"/>
        </w:rPr>
        <w:t>be</w:t>
      </w:r>
      <w:r>
        <w:rPr>
          <w:color w:val="231F20"/>
          <w:spacing w:val="-10"/>
        </w:rPr>
        <w:t xml:space="preserve"> </w:t>
      </w:r>
      <w:r>
        <w:rPr>
          <w:color w:val="231F20"/>
          <w:spacing w:val="-6"/>
        </w:rPr>
        <w:t>required</w:t>
      </w:r>
      <w:r>
        <w:rPr>
          <w:color w:val="231F20"/>
          <w:spacing w:val="-10"/>
        </w:rPr>
        <w:t xml:space="preserve"> </w:t>
      </w:r>
      <w:r>
        <w:rPr>
          <w:color w:val="231F20"/>
          <w:spacing w:val="-6"/>
        </w:rPr>
        <w:t xml:space="preserve">to </w:t>
      </w:r>
      <w:r>
        <w:rPr>
          <w:color w:val="231F20"/>
          <w:w w:val="90"/>
        </w:rPr>
        <w:t>hold</w:t>
      </w:r>
      <w:r>
        <w:rPr>
          <w:color w:val="231F20"/>
          <w:spacing w:val="-5"/>
          <w:w w:val="90"/>
        </w:rPr>
        <w:t xml:space="preserve"> </w:t>
      </w:r>
      <w:r>
        <w:rPr>
          <w:color w:val="231F20"/>
          <w:w w:val="90"/>
        </w:rPr>
        <w:t>in</w:t>
      </w:r>
      <w:r>
        <w:rPr>
          <w:color w:val="231F20"/>
          <w:spacing w:val="-5"/>
          <w:w w:val="90"/>
        </w:rPr>
        <w:t xml:space="preserve"> </w:t>
      </w:r>
      <w:r>
        <w:rPr>
          <w:color w:val="231F20"/>
          <w:w w:val="90"/>
        </w:rPr>
        <w:t>stress</w:t>
      </w:r>
      <w:r>
        <w:rPr>
          <w:color w:val="231F20"/>
          <w:spacing w:val="-5"/>
          <w:w w:val="90"/>
        </w:rPr>
        <w:t xml:space="preserve"> </w:t>
      </w:r>
      <w:r>
        <w:rPr>
          <w:color w:val="231F20"/>
          <w:w w:val="90"/>
        </w:rPr>
        <w:t>will</w:t>
      </w:r>
      <w:r>
        <w:rPr>
          <w:color w:val="231F20"/>
          <w:spacing w:val="-5"/>
          <w:w w:val="90"/>
        </w:rPr>
        <w:t xml:space="preserve"> </w:t>
      </w:r>
      <w:r>
        <w:rPr>
          <w:color w:val="231F20"/>
          <w:w w:val="90"/>
        </w:rPr>
        <w:t>increase</w:t>
      </w:r>
      <w:r>
        <w:rPr>
          <w:color w:val="231F20"/>
          <w:spacing w:val="-5"/>
          <w:w w:val="90"/>
        </w:rPr>
        <w:t xml:space="preserve"> </w:t>
      </w:r>
      <w:r>
        <w:rPr>
          <w:color w:val="231F20"/>
          <w:w w:val="90"/>
        </w:rPr>
        <w:t>their</w:t>
      </w:r>
      <w:r>
        <w:rPr>
          <w:color w:val="231F20"/>
          <w:spacing w:val="-5"/>
          <w:w w:val="90"/>
        </w:rPr>
        <w:t xml:space="preserve"> </w:t>
      </w:r>
      <w:r>
        <w:rPr>
          <w:color w:val="231F20"/>
          <w:w w:val="90"/>
        </w:rPr>
        <w:t>loss</w:t>
      </w:r>
      <w:r>
        <w:rPr>
          <w:color w:val="231F20"/>
          <w:spacing w:val="-5"/>
          <w:w w:val="90"/>
        </w:rPr>
        <w:t xml:space="preserve"> </w:t>
      </w:r>
      <w:r>
        <w:rPr>
          <w:color w:val="231F20"/>
          <w:w w:val="90"/>
        </w:rPr>
        <w:t>absorbency.</w:t>
      </w:r>
      <w:r>
        <w:rPr>
          <w:color w:val="231F20"/>
          <w:spacing w:val="-5"/>
          <w:w w:val="90"/>
        </w:rPr>
        <w:t xml:space="preserve"> </w:t>
      </w:r>
      <w:r>
        <w:rPr>
          <w:color w:val="231F20"/>
          <w:w w:val="90"/>
        </w:rPr>
        <w:t>It</w:t>
      </w:r>
      <w:r>
        <w:rPr>
          <w:color w:val="231F20"/>
          <w:spacing w:val="-5"/>
          <w:w w:val="90"/>
        </w:rPr>
        <w:t xml:space="preserve"> </w:t>
      </w:r>
      <w:r>
        <w:rPr>
          <w:color w:val="231F20"/>
          <w:w w:val="90"/>
        </w:rPr>
        <w:t>also</w:t>
      </w:r>
      <w:r>
        <w:rPr>
          <w:color w:val="231F20"/>
          <w:spacing w:val="-5"/>
          <w:w w:val="90"/>
        </w:rPr>
        <w:t xml:space="preserve"> </w:t>
      </w:r>
      <w:r>
        <w:rPr>
          <w:color w:val="231F20"/>
          <w:w w:val="90"/>
        </w:rPr>
        <w:t xml:space="preserve">means </w:t>
      </w:r>
      <w:r>
        <w:rPr>
          <w:color w:val="231F20"/>
          <w:spacing w:val="-4"/>
        </w:rPr>
        <w:t>banks’</w:t>
      </w:r>
      <w:r>
        <w:rPr>
          <w:color w:val="231F20"/>
          <w:spacing w:val="-17"/>
        </w:rPr>
        <w:t xml:space="preserve"> </w:t>
      </w:r>
      <w:r>
        <w:rPr>
          <w:color w:val="231F20"/>
          <w:spacing w:val="-4"/>
        </w:rPr>
        <w:t>capital</w:t>
      </w:r>
      <w:r>
        <w:rPr>
          <w:color w:val="231F20"/>
          <w:spacing w:val="-17"/>
        </w:rPr>
        <w:t xml:space="preserve"> </w:t>
      </w:r>
      <w:r>
        <w:rPr>
          <w:color w:val="231F20"/>
          <w:spacing w:val="-4"/>
        </w:rPr>
        <w:t>ratios</w:t>
      </w:r>
      <w:r>
        <w:rPr>
          <w:color w:val="231F20"/>
          <w:spacing w:val="-17"/>
        </w:rPr>
        <w:t xml:space="preserve"> </w:t>
      </w:r>
      <w:r>
        <w:rPr>
          <w:color w:val="231F20"/>
          <w:spacing w:val="-4"/>
        </w:rPr>
        <w:t>are</w:t>
      </w:r>
      <w:r>
        <w:rPr>
          <w:color w:val="231F20"/>
          <w:spacing w:val="-17"/>
        </w:rPr>
        <w:t xml:space="preserve"> </w:t>
      </w:r>
      <w:r>
        <w:rPr>
          <w:color w:val="231F20"/>
          <w:spacing w:val="-4"/>
        </w:rPr>
        <w:t>likely</w:t>
      </w:r>
      <w:r>
        <w:rPr>
          <w:color w:val="231F20"/>
          <w:spacing w:val="-17"/>
        </w:rPr>
        <w:t xml:space="preserve"> </w:t>
      </w:r>
      <w:r>
        <w:rPr>
          <w:color w:val="231F20"/>
          <w:spacing w:val="-4"/>
        </w:rPr>
        <w:t>to</w:t>
      </w:r>
      <w:r>
        <w:rPr>
          <w:color w:val="231F20"/>
          <w:spacing w:val="-17"/>
        </w:rPr>
        <w:t xml:space="preserve"> </w:t>
      </w:r>
      <w:r>
        <w:rPr>
          <w:color w:val="231F20"/>
          <w:spacing w:val="-4"/>
        </w:rPr>
        <w:t>fall</w:t>
      </w:r>
      <w:r>
        <w:rPr>
          <w:color w:val="231F20"/>
          <w:spacing w:val="-17"/>
        </w:rPr>
        <w:t xml:space="preserve"> </w:t>
      </w:r>
      <w:r>
        <w:rPr>
          <w:color w:val="231F20"/>
          <w:spacing w:val="-4"/>
        </w:rPr>
        <w:t>more</w:t>
      </w:r>
      <w:r>
        <w:rPr>
          <w:color w:val="231F20"/>
          <w:spacing w:val="-17"/>
        </w:rPr>
        <w:t xml:space="preserve"> </w:t>
      </w:r>
      <w:r>
        <w:rPr>
          <w:color w:val="231F20"/>
          <w:spacing w:val="-4"/>
        </w:rPr>
        <w:t>sharply</w:t>
      </w:r>
      <w:r>
        <w:rPr>
          <w:color w:val="231F20"/>
          <w:spacing w:val="-17"/>
        </w:rPr>
        <w:t xml:space="preserve"> </w:t>
      </w:r>
      <w:r>
        <w:rPr>
          <w:color w:val="231F20"/>
          <w:spacing w:val="-4"/>
        </w:rPr>
        <w:t>than</w:t>
      </w:r>
      <w:r>
        <w:rPr>
          <w:color w:val="231F20"/>
          <w:spacing w:val="-17"/>
        </w:rPr>
        <w:t xml:space="preserve"> </w:t>
      </w:r>
      <w:r>
        <w:rPr>
          <w:color w:val="231F20"/>
          <w:spacing w:val="-4"/>
        </w:rPr>
        <w:t xml:space="preserve">they </w:t>
      </w:r>
      <w:r>
        <w:rPr>
          <w:color w:val="231F20"/>
          <w:w w:val="90"/>
        </w:rPr>
        <w:t xml:space="preserve">did in previous stress tests. The Bank has </w:t>
      </w:r>
      <w:hyperlink r:id="rId158">
        <w:r>
          <w:rPr>
            <w:color w:val="231F20"/>
            <w:w w:val="90"/>
            <w:u w:val="single" w:color="231F20"/>
          </w:rPr>
          <w:t>announced</w:t>
        </w:r>
      </w:hyperlink>
      <w:r>
        <w:rPr>
          <w:color w:val="231F20"/>
          <w:w w:val="90"/>
        </w:rPr>
        <w:t xml:space="preserve"> its </w:t>
      </w:r>
      <w:r>
        <w:rPr>
          <w:color w:val="231F20"/>
          <w:spacing w:val="-6"/>
        </w:rPr>
        <w:t>intention</w:t>
      </w:r>
      <w:r>
        <w:rPr>
          <w:color w:val="231F20"/>
          <w:spacing w:val="-12"/>
        </w:rPr>
        <w:t xml:space="preserve"> </w:t>
      </w:r>
      <w:r>
        <w:rPr>
          <w:color w:val="231F20"/>
          <w:spacing w:val="-6"/>
        </w:rPr>
        <w:t>to</w:t>
      </w:r>
      <w:r>
        <w:rPr>
          <w:color w:val="231F20"/>
          <w:spacing w:val="-13"/>
        </w:rPr>
        <w:t xml:space="preserve"> </w:t>
      </w:r>
      <w:r>
        <w:rPr>
          <w:color w:val="231F20"/>
          <w:spacing w:val="-6"/>
        </w:rPr>
        <w:t>adjust</w:t>
      </w:r>
      <w:r>
        <w:rPr>
          <w:color w:val="231F20"/>
          <w:spacing w:val="-12"/>
        </w:rPr>
        <w:t xml:space="preserve"> </w:t>
      </w:r>
      <w:r>
        <w:rPr>
          <w:color w:val="231F20"/>
          <w:spacing w:val="-6"/>
        </w:rPr>
        <w:t>banks’</w:t>
      </w:r>
      <w:r>
        <w:rPr>
          <w:color w:val="231F20"/>
          <w:spacing w:val="-13"/>
        </w:rPr>
        <w:t xml:space="preserve"> </w:t>
      </w:r>
      <w:r>
        <w:rPr>
          <w:color w:val="231F20"/>
          <w:spacing w:val="-6"/>
        </w:rPr>
        <w:t>hurdle</w:t>
      </w:r>
      <w:r>
        <w:rPr>
          <w:color w:val="231F20"/>
          <w:spacing w:val="-12"/>
        </w:rPr>
        <w:t xml:space="preserve"> </w:t>
      </w:r>
      <w:r>
        <w:rPr>
          <w:color w:val="231F20"/>
          <w:spacing w:val="-6"/>
        </w:rPr>
        <w:t>rates</w:t>
      </w:r>
      <w:r>
        <w:rPr>
          <w:color w:val="231F20"/>
          <w:spacing w:val="-13"/>
        </w:rPr>
        <w:t xml:space="preserve"> </w:t>
      </w:r>
      <w:r>
        <w:rPr>
          <w:color w:val="231F20"/>
          <w:spacing w:val="-6"/>
        </w:rPr>
        <w:t>in</w:t>
      </w:r>
      <w:r>
        <w:rPr>
          <w:color w:val="231F20"/>
          <w:spacing w:val="-12"/>
        </w:rPr>
        <w:t xml:space="preserve"> </w:t>
      </w:r>
      <w:r>
        <w:rPr>
          <w:color w:val="231F20"/>
          <w:spacing w:val="-6"/>
        </w:rPr>
        <w:t>the</w:t>
      </w:r>
      <w:r>
        <w:rPr>
          <w:color w:val="231F20"/>
          <w:spacing w:val="-13"/>
        </w:rPr>
        <w:t xml:space="preserve"> </w:t>
      </w:r>
      <w:r>
        <w:rPr>
          <w:color w:val="231F20"/>
          <w:spacing w:val="-6"/>
        </w:rPr>
        <w:t>2018</w:t>
      </w:r>
      <w:r>
        <w:rPr>
          <w:color w:val="231F20"/>
          <w:spacing w:val="-12"/>
        </w:rPr>
        <w:t xml:space="preserve"> </w:t>
      </w:r>
      <w:r>
        <w:rPr>
          <w:color w:val="231F20"/>
          <w:spacing w:val="-6"/>
        </w:rPr>
        <w:t>stress</w:t>
      </w:r>
      <w:r>
        <w:rPr>
          <w:color w:val="231F20"/>
          <w:spacing w:val="-13"/>
        </w:rPr>
        <w:t xml:space="preserve"> </w:t>
      </w:r>
      <w:r>
        <w:rPr>
          <w:color w:val="231F20"/>
          <w:spacing w:val="-6"/>
        </w:rPr>
        <w:t>test to</w:t>
      </w:r>
      <w:r>
        <w:rPr>
          <w:color w:val="231F20"/>
          <w:spacing w:val="-11"/>
        </w:rPr>
        <w:t xml:space="preserve"> </w:t>
      </w:r>
      <w:r>
        <w:rPr>
          <w:color w:val="231F20"/>
          <w:spacing w:val="-6"/>
        </w:rPr>
        <w:t>take</w:t>
      </w:r>
      <w:r>
        <w:rPr>
          <w:color w:val="231F20"/>
          <w:spacing w:val="-11"/>
        </w:rPr>
        <w:t xml:space="preserve"> </w:t>
      </w:r>
      <w:r>
        <w:rPr>
          <w:color w:val="231F20"/>
          <w:spacing w:val="-6"/>
        </w:rPr>
        <w:t>account</w:t>
      </w:r>
      <w:r>
        <w:rPr>
          <w:color w:val="231F20"/>
          <w:spacing w:val="-11"/>
        </w:rPr>
        <w:t xml:space="preserve"> </w:t>
      </w:r>
      <w:r>
        <w:rPr>
          <w:color w:val="231F20"/>
          <w:spacing w:val="-6"/>
        </w:rPr>
        <w:t>of</w:t>
      </w:r>
      <w:r>
        <w:rPr>
          <w:color w:val="231F20"/>
          <w:spacing w:val="-11"/>
        </w:rPr>
        <w:t xml:space="preserve"> </w:t>
      </w:r>
      <w:r>
        <w:rPr>
          <w:color w:val="231F20"/>
          <w:spacing w:val="-6"/>
        </w:rPr>
        <w:t>this.</w:t>
      </w:r>
      <w:r>
        <w:rPr>
          <w:color w:val="231F20"/>
          <w:spacing w:val="-11"/>
        </w:rPr>
        <w:t xml:space="preserve"> </w:t>
      </w:r>
      <w:r>
        <w:rPr>
          <w:color w:val="231F20"/>
          <w:spacing w:val="-6"/>
        </w:rPr>
        <w:t>The</w:t>
      </w:r>
      <w:r>
        <w:rPr>
          <w:color w:val="231F20"/>
          <w:spacing w:val="-11"/>
        </w:rPr>
        <w:t xml:space="preserve"> </w:t>
      </w:r>
      <w:r>
        <w:rPr>
          <w:color w:val="231F20"/>
          <w:spacing w:val="-6"/>
        </w:rPr>
        <w:t>Bank</w:t>
      </w:r>
      <w:r>
        <w:rPr>
          <w:color w:val="231F20"/>
          <w:spacing w:val="-11"/>
        </w:rPr>
        <w:t xml:space="preserve"> </w:t>
      </w:r>
      <w:r>
        <w:rPr>
          <w:color w:val="231F20"/>
          <w:spacing w:val="-6"/>
        </w:rPr>
        <w:t>will</w:t>
      </w:r>
      <w:r>
        <w:rPr>
          <w:color w:val="231F20"/>
          <w:spacing w:val="-11"/>
        </w:rPr>
        <w:t xml:space="preserve"> </w:t>
      </w:r>
      <w:r>
        <w:rPr>
          <w:color w:val="231F20"/>
          <w:spacing w:val="-6"/>
        </w:rPr>
        <w:t>assess</w:t>
      </w:r>
      <w:r>
        <w:rPr>
          <w:color w:val="231F20"/>
          <w:spacing w:val="-11"/>
        </w:rPr>
        <w:t xml:space="preserve"> </w:t>
      </w:r>
      <w:r>
        <w:rPr>
          <w:color w:val="231F20"/>
          <w:spacing w:val="-6"/>
        </w:rPr>
        <w:t xml:space="preserve">participating </w:t>
      </w:r>
      <w:r>
        <w:rPr>
          <w:color w:val="231F20"/>
          <w:spacing w:val="-4"/>
        </w:rPr>
        <w:t>banks’</w:t>
      </w:r>
      <w:r>
        <w:rPr>
          <w:color w:val="231F20"/>
          <w:spacing w:val="-16"/>
        </w:rPr>
        <w:t xml:space="preserve"> </w:t>
      </w:r>
      <w:r>
        <w:rPr>
          <w:color w:val="231F20"/>
          <w:spacing w:val="-4"/>
        </w:rPr>
        <w:t>results</w:t>
      </w:r>
      <w:r>
        <w:rPr>
          <w:color w:val="231F20"/>
          <w:spacing w:val="-16"/>
        </w:rPr>
        <w:t xml:space="preserve"> </w:t>
      </w:r>
      <w:r>
        <w:rPr>
          <w:color w:val="231F20"/>
          <w:spacing w:val="-4"/>
        </w:rPr>
        <w:t>on</w:t>
      </w:r>
      <w:r>
        <w:rPr>
          <w:color w:val="231F20"/>
          <w:spacing w:val="-16"/>
        </w:rPr>
        <w:t xml:space="preserve"> </w:t>
      </w:r>
      <w:r>
        <w:rPr>
          <w:color w:val="231F20"/>
          <w:spacing w:val="-4"/>
        </w:rPr>
        <w:t>the</w:t>
      </w:r>
      <w:r>
        <w:rPr>
          <w:color w:val="231F20"/>
          <w:spacing w:val="-16"/>
        </w:rPr>
        <w:t xml:space="preserve"> </w:t>
      </w:r>
      <w:r>
        <w:rPr>
          <w:color w:val="231F20"/>
          <w:spacing w:val="-4"/>
        </w:rPr>
        <w:t>basis</w:t>
      </w:r>
      <w:r>
        <w:rPr>
          <w:color w:val="231F20"/>
          <w:spacing w:val="-16"/>
        </w:rPr>
        <w:t xml:space="preserve"> </w:t>
      </w:r>
      <w:r>
        <w:rPr>
          <w:color w:val="231F20"/>
          <w:spacing w:val="-4"/>
        </w:rPr>
        <w:t>of</w:t>
      </w:r>
      <w:r>
        <w:rPr>
          <w:color w:val="231F20"/>
          <w:spacing w:val="-16"/>
        </w:rPr>
        <w:t xml:space="preserve"> </w:t>
      </w:r>
      <w:r>
        <w:rPr>
          <w:color w:val="231F20"/>
          <w:spacing w:val="-4"/>
        </w:rPr>
        <w:t>the</w:t>
      </w:r>
      <w:r>
        <w:rPr>
          <w:color w:val="231F20"/>
          <w:spacing w:val="-16"/>
        </w:rPr>
        <w:t xml:space="preserve"> </w:t>
      </w:r>
      <w:r>
        <w:rPr>
          <w:color w:val="231F20"/>
          <w:spacing w:val="-4"/>
        </w:rPr>
        <w:t>transitional</w:t>
      </w:r>
      <w:r>
        <w:rPr>
          <w:color w:val="231F20"/>
          <w:spacing w:val="-16"/>
        </w:rPr>
        <w:t xml:space="preserve"> </w:t>
      </w:r>
      <w:r>
        <w:rPr>
          <w:color w:val="231F20"/>
          <w:spacing w:val="-4"/>
        </w:rPr>
        <w:t xml:space="preserve">capital </w:t>
      </w:r>
      <w:r>
        <w:rPr>
          <w:color w:val="231F20"/>
          <w:spacing w:val="-6"/>
        </w:rPr>
        <w:t>arrangements</w:t>
      </w:r>
      <w:r>
        <w:rPr>
          <w:color w:val="231F20"/>
          <w:spacing w:val="-11"/>
        </w:rPr>
        <w:t xml:space="preserve"> </w:t>
      </w:r>
      <w:r>
        <w:rPr>
          <w:color w:val="231F20"/>
          <w:spacing w:val="-6"/>
        </w:rPr>
        <w:t>that</w:t>
      </w:r>
      <w:r>
        <w:rPr>
          <w:color w:val="231F20"/>
          <w:spacing w:val="-11"/>
        </w:rPr>
        <w:t xml:space="preserve"> </w:t>
      </w:r>
      <w:r>
        <w:rPr>
          <w:color w:val="231F20"/>
          <w:spacing w:val="-6"/>
        </w:rPr>
        <w:t>are</w:t>
      </w:r>
      <w:r>
        <w:rPr>
          <w:color w:val="231F20"/>
          <w:spacing w:val="-11"/>
        </w:rPr>
        <w:t xml:space="preserve"> </w:t>
      </w:r>
      <w:r>
        <w:rPr>
          <w:color w:val="231F20"/>
          <w:spacing w:val="-6"/>
        </w:rPr>
        <w:t>in</w:t>
      </w:r>
      <w:r>
        <w:rPr>
          <w:color w:val="231F20"/>
          <w:spacing w:val="-11"/>
        </w:rPr>
        <w:t xml:space="preserve"> </w:t>
      </w:r>
      <w:r>
        <w:rPr>
          <w:color w:val="231F20"/>
          <w:spacing w:val="-6"/>
        </w:rPr>
        <w:t>place,</w:t>
      </w:r>
      <w:r>
        <w:rPr>
          <w:color w:val="231F20"/>
          <w:spacing w:val="-11"/>
        </w:rPr>
        <w:t xml:space="preserve"> </w:t>
      </w:r>
      <w:r>
        <w:rPr>
          <w:color w:val="231F20"/>
          <w:spacing w:val="-6"/>
        </w:rPr>
        <w:t>but</w:t>
      </w:r>
      <w:r>
        <w:rPr>
          <w:color w:val="231F20"/>
          <w:spacing w:val="-11"/>
        </w:rPr>
        <w:t xml:space="preserve"> </w:t>
      </w:r>
      <w:r>
        <w:rPr>
          <w:color w:val="231F20"/>
          <w:spacing w:val="-6"/>
        </w:rPr>
        <w:t>intends</w:t>
      </w:r>
      <w:r>
        <w:rPr>
          <w:color w:val="231F20"/>
          <w:spacing w:val="-11"/>
        </w:rPr>
        <w:t xml:space="preserve"> </w:t>
      </w:r>
      <w:r>
        <w:rPr>
          <w:color w:val="231F20"/>
          <w:spacing w:val="-6"/>
        </w:rPr>
        <w:t>to</w:t>
      </w:r>
      <w:r>
        <w:rPr>
          <w:color w:val="231F20"/>
          <w:spacing w:val="-11"/>
        </w:rPr>
        <w:t xml:space="preserve"> </w:t>
      </w:r>
      <w:r>
        <w:rPr>
          <w:color w:val="231F20"/>
          <w:spacing w:val="-6"/>
        </w:rPr>
        <w:t>publish</w:t>
      </w:r>
      <w:r>
        <w:rPr>
          <w:color w:val="231F20"/>
          <w:spacing w:val="-11"/>
        </w:rPr>
        <w:t xml:space="preserve"> </w:t>
      </w:r>
      <w:r>
        <w:rPr>
          <w:color w:val="231F20"/>
          <w:spacing w:val="-6"/>
        </w:rPr>
        <w:t xml:space="preserve">the </w:t>
      </w:r>
      <w:r>
        <w:rPr>
          <w:color w:val="231F20"/>
          <w:spacing w:val="-4"/>
        </w:rPr>
        <w:t>results</w:t>
      </w:r>
      <w:r>
        <w:rPr>
          <w:color w:val="231F20"/>
          <w:spacing w:val="-17"/>
        </w:rPr>
        <w:t xml:space="preserve"> </w:t>
      </w:r>
      <w:r>
        <w:rPr>
          <w:color w:val="231F20"/>
          <w:spacing w:val="-4"/>
        </w:rPr>
        <w:t>of</w:t>
      </w:r>
      <w:r>
        <w:rPr>
          <w:color w:val="231F20"/>
          <w:spacing w:val="-17"/>
        </w:rPr>
        <w:t xml:space="preserve"> </w:t>
      </w:r>
      <w:r>
        <w:rPr>
          <w:color w:val="231F20"/>
          <w:spacing w:val="-4"/>
        </w:rPr>
        <w:t>the</w:t>
      </w:r>
      <w:r>
        <w:rPr>
          <w:color w:val="231F20"/>
          <w:spacing w:val="-17"/>
        </w:rPr>
        <w:t xml:space="preserve"> </w:t>
      </w:r>
      <w:r>
        <w:rPr>
          <w:color w:val="231F20"/>
          <w:spacing w:val="-4"/>
        </w:rPr>
        <w:t>2018</w:t>
      </w:r>
      <w:r>
        <w:rPr>
          <w:color w:val="231F20"/>
          <w:spacing w:val="-17"/>
        </w:rPr>
        <w:t xml:space="preserve"> </w:t>
      </w:r>
      <w:r>
        <w:rPr>
          <w:color w:val="231F20"/>
          <w:spacing w:val="-4"/>
        </w:rPr>
        <w:t>stress</w:t>
      </w:r>
      <w:r>
        <w:rPr>
          <w:color w:val="231F20"/>
          <w:spacing w:val="-17"/>
        </w:rPr>
        <w:t xml:space="preserve"> </w:t>
      </w:r>
      <w:r>
        <w:rPr>
          <w:color w:val="231F20"/>
          <w:spacing w:val="-4"/>
        </w:rPr>
        <w:t>test</w:t>
      </w:r>
      <w:r>
        <w:rPr>
          <w:color w:val="231F20"/>
          <w:spacing w:val="-17"/>
        </w:rPr>
        <w:t xml:space="preserve"> </w:t>
      </w:r>
      <w:r>
        <w:rPr>
          <w:color w:val="231F20"/>
          <w:spacing w:val="-4"/>
        </w:rPr>
        <w:t>both</w:t>
      </w:r>
      <w:r>
        <w:rPr>
          <w:color w:val="231F20"/>
          <w:spacing w:val="-17"/>
        </w:rPr>
        <w:t xml:space="preserve"> </w:t>
      </w:r>
      <w:r>
        <w:rPr>
          <w:color w:val="231F20"/>
          <w:spacing w:val="-4"/>
        </w:rPr>
        <w:t>with</w:t>
      </w:r>
      <w:r>
        <w:rPr>
          <w:color w:val="231F20"/>
          <w:spacing w:val="-17"/>
        </w:rPr>
        <w:t xml:space="preserve"> </w:t>
      </w:r>
      <w:r>
        <w:rPr>
          <w:color w:val="231F20"/>
          <w:spacing w:val="-4"/>
        </w:rPr>
        <w:t>and</w:t>
      </w:r>
      <w:r>
        <w:rPr>
          <w:color w:val="231F20"/>
          <w:spacing w:val="-17"/>
        </w:rPr>
        <w:t xml:space="preserve"> </w:t>
      </w:r>
      <w:r>
        <w:rPr>
          <w:color w:val="231F20"/>
          <w:spacing w:val="-4"/>
        </w:rPr>
        <w:t>without</w:t>
      </w:r>
      <w:r>
        <w:rPr>
          <w:color w:val="231F20"/>
          <w:spacing w:val="-17"/>
        </w:rPr>
        <w:t xml:space="preserve"> </w:t>
      </w:r>
      <w:r>
        <w:rPr>
          <w:color w:val="231F20"/>
          <w:spacing w:val="-4"/>
        </w:rPr>
        <w:t xml:space="preserve">these </w:t>
      </w:r>
      <w:r>
        <w:rPr>
          <w:color w:val="231F20"/>
          <w:spacing w:val="-2"/>
        </w:rPr>
        <w:t>transitional</w:t>
      </w:r>
      <w:r>
        <w:rPr>
          <w:color w:val="231F20"/>
          <w:spacing w:val="-15"/>
        </w:rPr>
        <w:t xml:space="preserve"> </w:t>
      </w:r>
      <w:r>
        <w:rPr>
          <w:color w:val="231F20"/>
          <w:spacing w:val="-2"/>
        </w:rPr>
        <w:t>arrangements.</w:t>
      </w:r>
    </w:p>
    <w:p w14:paraId="7446BAE8" w14:textId="77777777" w:rsidR="00674611" w:rsidRDefault="00F77B18">
      <w:pPr>
        <w:spacing w:before="198" w:line="266" w:lineRule="auto"/>
        <w:ind w:left="5839" w:right="698"/>
        <w:rPr>
          <w:rFonts w:ascii="Cambria" w:hAnsi="Cambria"/>
          <w:i/>
          <w:sz w:val="20"/>
        </w:rPr>
      </w:pPr>
      <w:r>
        <w:rPr>
          <w:rFonts w:ascii="Cambria" w:hAnsi="Cambria"/>
          <w:i/>
          <w:color w:val="85266B"/>
          <w:w w:val="90"/>
          <w:sz w:val="20"/>
        </w:rPr>
        <w:t>Since the global financial crisis, banks’ funding costs have fallen</w:t>
      </w:r>
      <w:r>
        <w:rPr>
          <w:rFonts w:ascii="Cambria" w:hAnsi="Cambria"/>
          <w:i/>
          <w:color w:val="85266B"/>
          <w:sz w:val="20"/>
        </w:rPr>
        <w:t xml:space="preserve"> as</w:t>
      </w:r>
      <w:r>
        <w:rPr>
          <w:rFonts w:ascii="Cambria" w:hAnsi="Cambria"/>
          <w:i/>
          <w:color w:val="85266B"/>
          <w:spacing w:val="-12"/>
          <w:sz w:val="20"/>
        </w:rPr>
        <w:t xml:space="preserve"> </w:t>
      </w:r>
      <w:r>
        <w:rPr>
          <w:rFonts w:ascii="Cambria" w:hAnsi="Cambria"/>
          <w:i/>
          <w:color w:val="85266B"/>
          <w:sz w:val="20"/>
        </w:rPr>
        <w:t>their</w:t>
      </w:r>
      <w:r>
        <w:rPr>
          <w:rFonts w:ascii="Cambria" w:hAnsi="Cambria"/>
          <w:i/>
          <w:color w:val="85266B"/>
          <w:spacing w:val="-11"/>
          <w:sz w:val="20"/>
        </w:rPr>
        <w:t xml:space="preserve"> </w:t>
      </w:r>
      <w:r>
        <w:rPr>
          <w:rFonts w:ascii="Cambria" w:hAnsi="Cambria"/>
          <w:i/>
          <w:color w:val="85266B"/>
          <w:sz w:val="20"/>
        </w:rPr>
        <w:t>resilience</w:t>
      </w:r>
      <w:r>
        <w:rPr>
          <w:rFonts w:ascii="Cambria" w:hAnsi="Cambria"/>
          <w:i/>
          <w:color w:val="85266B"/>
          <w:spacing w:val="-11"/>
          <w:sz w:val="20"/>
        </w:rPr>
        <w:t xml:space="preserve"> </w:t>
      </w:r>
      <w:r>
        <w:rPr>
          <w:rFonts w:ascii="Cambria" w:hAnsi="Cambria"/>
          <w:i/>
          <w:color w:val="85266B"/>
          <w:sz w:val="20"/>
        </w:rPr>
        <w:t>has</w:t>
      </w:r>
      <w:r>
        <w:rPr>
          <w:rFonts w:ascii="Cambria" w:hAnsi="Cambria"/>
          <w:i/>
          <w:color w:val="85266B"/>
          <w:spacing w:val="-11"/>
          <w:sz w:val="20"/>
        </w:rPr>
        <w:t xml:space="preserve"> </w:t>
      </w:r>
      <w:r>
        <w:rPr>
          <w:rFonts w:ascii="Cambria" w:hAnsi="Cambria"/>
          <w:i/>
          <w:color w:val="85266B"/>
          <w:sz w:val="20"/>
        </w:rPr>
        <w:t>improved.</w:t>
      </w:r>
    </w:p>
    <w:p w14:paraId="587D5AFA" w14:textId="77777777" w:rsidR="00674611" w:rsidRDefault="00F77B18">
      <w:pPr>
        <w:pStyle w:val="BodyText"/>
        <w:spacing w:line="259" w:lineRule="auto"/>
        <w:ind w:left="5839" w:right="526"/>
      </w:pPr>
      <w:r>
        <w:rPr>
          <w:color w:val="231F20"/>
          <w:spacing w:val="-6"/>
        </w:rPr>
        <w:t>The</w:t>
      </w:r>
      <w:r>
        <w:rPr>
          <w:color w:val="231F20"/>
          <w:spacing w:val="-12"/>
        </w:rPr>
        <w:t xml:space="preserve"> </w:t>
      </w:r>
      <w:r>
        <w:rPr>
          <w:color w:val="231F20"/>
          <w:spacing w:val="-6"/>
        </w:rPr>
        <w:t>cost</w:t>
      </w:r>
      <w:r>
        <w:rPr>
          <w:color w:val="231F20"/>
          <w:spacing w:val="-12"/>
        </w:rPr>
        <w:t xml:space="preserve"> </w:t>
      </w:r>
      <w:r>
        <w:rPr>
          <w:color w:val="231F20"/>
          <w:spacing w:val="-6"/>
        </w:rPr>
        <w:t>at</w:t>
      </w:r>
      <w:r>
        <w:rPr>
          <w:color w:val="231F20"/>
          <w:spacing w:val="-12"/>
        </w:rPr>
        <w:t xml:space="preserve"> </w:t>
      </w:r>
      <w:r>
        <w:rPr>
          <w:color w:val="231F20"/>
          <w:spacing w:val="-6"/>
        </w:rPr>
        <w:t>which</w:t>
      </w:r>
      <w:r>
        <w:rPr>
          <w:color w:val="231F20"/>
          <w:spacing w:val="-12"/>
        </w:rPr>
        <w:t xml:space="preserve"> </w:t>
      </w:r>
      <w:r>
        <w:rPr>
          <w:color w:val="231F20"/>
          <w:spacing w:val="-6"/>
        </w:rPr>
        <w:t>banks</w:t>
      </w:r>
      <w:r>
        <w:rPr>
          <w:color w:val="231F20"/>
          <w:spacing w:val="-12"/>
        </w:rPr>
        <w:t xml:space="preserve"> </w:t>
      </w:r>
      <w:r>
        <w:rPr>
          <w:color w:val="231F20"/>
          <w:spacing w:val="-6"/>
        </w:rPr>
        <w:t>borrow</w:t>
      </w:r>
      <w:r>
        <w:rPr>
          <w:color w:val="231F20"/>
          <w:spacing w:val="-12"/>
        </w:rPr>
        <w:t xml:space="preserve"> </w:t>
      </w:r>
      <w:r>
        <w:rPr>
          <w:color w:val="231F20"/>
          <w:spacing w:val="-6"/>
        </w:rPr>
        <w:t>money</w:t>
      </w:r>
      <w:r>
        <w:rPr>
          <w:color w:val="231F20"/>
          <w:spacing w:val="-12"/>
        </w:rPr>
        <w:t xml:space="preserve"> </w:t>
      </w:r>
      <w:r>
        <w:rPr>
          <w:color w:val="231F20"/>
          <w:spacing w:val="-6"/>
        </w:rPr>
        <w:t>in</w:t>
      </w:r>
      <w:r>
        <w:rPr>
          <w:color w:val="231F20"/>
          <w:spacing w:val="-12"/>
        </w:rPr>
        <w:t xml:space="preserve"> </w:t>
      </w:r>
      <w:r>
        <w:rPr>
          <w:color w:val="231F20"/>
          <w:spacing w:val="-6"/>
        </w:rPr>
        <w:t>order</w:t>
      </w:r>
      <w:r>
        <w:rPr>
          <w:color w:val="231F20"/>
          <w:spacing w:val="-12"/>
        </w:rPr>
        <w:t xml:space="preserve"> </w:t>
      </w:r>
      <w:r>
        <w:rPr>
          <w:color w:val="231F20"/>
          <w:spacing w:val="-6"/>
        </w:rPr>
        <w:t>to</w:t>
      </w:r>
      <w:r>
        <w:rPr>
          <w:color w:val="231F20"/>
          <w:spacing w:val="-12"/>
        </w:rPr>
        <w:t xml:space="preserve"> </w:t>
      </w:r>
      <w:r>
        <w:rPr>
          <w:color w:val="231F20"/>
          <w:spacing w:val="-6"/>
        </w:rPr>
        <w:t xml:space="preserve">finance </w:t>
      </w:r>
      <w:r>
        <w:rPr>
          <w:color w:val="231F20"/>
          <w:spacing w:val="-4"/>
        </w:rPr>
        <w:t>their</w:t>
      </w:r>
      <w:r>
        <w:rPr>
          <w:color w:val="231F20"/>
          <w:spacing w:val="-13"/>
        </w:rPr>
        <w:t xml:space="preserve"> </w:t>
      </w:r>
      <w:r>
        <w:rPr>
          <w:color w:val="231F20"/>
          <w:spacing w:val="-4"/>
        </w:rPr>
        <w:t>activities</w:t>
      </w:r>
      <w:r>
        <w:rPr>
          <w:color w:val="231F20"/>
          <w:spacing w:val="-13"/>
        </w:rPr>
        <w:t xml:space="preserve"> </w:t>
      </w:r>
      <w:r>
        <w:rPr>
          <w:color w:val="231F20"/>
          <w:spacing w:val="-4"/>
        </w:rPr>
        <w:t>can</w:t>
      </w:r>
      <w:r>
        <w:rPr>
          <w:color w:val="231F20"/>
          <w:spacing w:val="-13"/>
        </w:rPr>
        <w:t xml:space="preserve"> </w:t>
      </w:r>
      <w:r>
        <w:rPr>
          <w:color w:val="231F20"/>
          <w:spacing w:val="-4"/>
        </w:rPr>
        <w:t>have</w:t>
      </w:r>
      <w:r>
        <w:rPr>
          <w:color w:val="231F20"/>
          <w:spacing w:val="-13"/>
        </w:rPr>
        <w:t xml:space="preserve"> </w:t>
      </w:r>
      <w:r>
        <w:rPr>
          <w:color w:val="231F20"/>
          <w:spacing w:val="-4"/>
        </w:rPr>
        <w:t>implications</w:t>
      </w:r>
      <w:r>
        <w:rPr>
          <w:color w:val="231F20"/>
          <w:spacing w:val="-13"/>
        </w:rPr>
        <w:t xml:space="preserve"> </w:t>
      </w:r>
      <w:r>
        <w:rPr>
          <w:color w:val="231F20"/>
          <w:spacing w:val="-4"/>
        </w:rPr>
        <w:t>for</w:t>
      </w:r>
      <w:r>
        <w:rPr>
          <w:color w:val="231F20"/>
          <w:spacing w:val="-13"/>
        </w:rPr>
        <w:t xml:space="preserve"> </w:t>
      </w:r>
      <w:r>
        <w:rPr>
          <w:color w:val="231F20"/>
          <w:spacing w:val="-4"/>
        </w:rPr>
        <w:t>financial</w:t>
      </w:r>
      <w:r>
        <w:rPr>
          <w:color w:val="231F20"/>
          <w:spacing w:val="-13"/>
        </w:rPr>
        <w:t xml:space="preserve"> </w:t>
      </w:r>
      <w:r>
        <w:rPr>
          <w:color w:val="231F20"/>
          <w:spacing w:val="-4"/>
        </w:rPr>
        <w:t xml:space="preserve">stability. </w:t>
      </w:r>
      <w:r>
        <w:rPr>
          <w:color w:val="231F20"/>
          <w:spacing w:val="-6"/>
        </w:rPr>
        <w:t>During</w:t>
      </w:r>
      <w:r>
        <w:rPr>
          <w:color w:val="231F20"/>
          <w:spacing w:val="-13"/>
        </w:rPr>
        <w:t xml:space="preserve"> </w:t>
      </w:r>
      <w:r>
        <w:rPr>
          <w:color w:val="231F20"/>
          <w:spacing w:val="-6"/>
        </w:rPr>
        <w:t>the</w:t>
      </w:r>
      <w:r>
        <w:rPr>
          <w:color w:val="231F20"/>
          <w:spacing w:val="-13"/>
        </w:rPr>
        <w:t xml:space="preserve"> </w:t>
      </w:r>
      <w:r>
        <w:rPr>
          <w:color w:val="231F20"/>
          <w:spacing w:val="-6"/>
        </w:rPr>
        <w:t>financial</w:t>
      </w:r>
      <w:r>
        <w:rPr>
          <w:color w:val="231F20"/>
          <w:spacing w:val="-13"/>
        </w:rPr>
        <w:t xml:space="preserve"> </w:t>
      </w:r>
      <w:r>
        <w:rPr>
          <w:color w:val="231F20"/>
          <w:spacing w:val="-6"/>
        </w:rPr>
        <w:t>crisis,</w:t>
      </w:r>
      <w:r>
        <w:rPr>
          <w:color w:val="231F20"/>
          <w:spacing w:val="-13"/>
        </w:rPr>
        <w:t xml:space="preserve"> </w:t>
      </w:r>
      <w:r>
        <w:rPr>
          <w:color w:val="231F20"/>
          <w:spacing w:val="-6"/>
        </w:rPr>
        <w:t>for</w:t>
      </w:r>
      <w:r>
        <w:rPr>
          <w:color w:val="231F20"/>
          <w:spacing w:val="-13"/>
        </w:rPr>
        <w:t xml:space="preserve"> </w:t>
      </w:r>
      <w:r>
        <w:rPr>
          <w:color w:val="231F20"/>
          <w:spacing w:val="-6"/>
        </w:rPr>
        <w:t>example,</w:t>
      </w:r>
      <w:r>
        <w:rPr>
          <w:color w:val="231F20"/>
          <w:spacing w:val="-13"/>
        </w:rPr>
        <w:t xml:space="preserve"> </w:t>
      </w:r>
      <w:r>
        <w:rPr>
          <w:color w:val="231F20"/>
          <w:spacing w:val="-6"/>
        </w:rPr>
        <w:t>investors</w:t>
      </w:r>
      <w:r>
        <w:rPr>
          <w:color w:val="231F20"/>
          <w:spacing w:val="-13"/>
        </w:rPr>
        <w:t xml:space="preserve"> </w:t>
      </w:r>
      <w:r>
        <w:rPr>
          <w:color w:val="231F20"/>
          <w:spacing w:val="-6"/>
        </w:rPr>
        <w:t xml:space="preserve">demanded </w:t>
      </w:r>
      <w:r>
        <w:rPr>
          <w:color w:val="231F20"/>
          <w:w w:val="90"/>
        </w:rPr>
        <w:t>higher</w:t>
      </w:r>
      <w:r>
        <w:rPr>
          <w:color w:val="231F20"/>
          <w:spacing w:val="-9"/>
          <w:w w:val="90"/>
        </w:rPr>
        <w:t xml:space="preserve"> </w:t>
      </w:r>
      <w:r>
        <w:rPr>
          <w:color w:val="231F20"/>
          <w:w w:val="90"/>
        </w:rPr>
        <w:t>compensation</w:t>
      </w:r>
      <w:r>
        <w:rPr>
          <w:color w:val="231F20"/>
          <w:spacing w:val="-9"/>
          <w:w w:val="90"/>
        </w:rPr>
        <w:t xml:space="preserve"> </w:t>
      </w:r>
      <w:r>
        <w:rPr>
          <w:color w:val="231F20"/>
          <w:w w:val="90"/>
        </w:rPr>
        <w:t>for</w:t>
      </w:r>
      <w:r>
        <w:rPr>
          <w:color w:val="231F20"/>
          <w:spacing w:val="-9"/>
          <w:w w:val="90"/>
        </w:rPr>
        <w:t xml:space="preserve"> </w:t>
      </w:r>
      <w:r>
        <w:rPr>
          <w:color w:val="231F20"/>
          <w:w w:val="90"/>
        </w:rPr>
        <w:t>higher</w:t>
      </w:r>
      <w:r>
        <w:rPr>
          <w:color w:val="231F20"/>
          <w:spacing w:val="-9"/>
          <w:w w:val="90"/>
        </w:rPr>
        <w:t xml:space="preserve"> </w:t>
      </w:r>
      <w:r>
        <w:rPr>
          <w:color w:val="231F20"/>
          <w:w w:val="90"/>
        </w:rPr>
        <w:t>perceived</w:t>
      </w:r>
      <w:r>
        <w:rPr>
          <w:color w:val="231F20"/>
          <w:spacing w:val="-9"/>
          <w:w w:val="90"/>
        </w:rPr>
        <w:t xml:space="preserve"> </w:t>
      </w:r>
      <w:r>
        <w:rPr>
          <w:color w:val="231F20"/>
          <w:w w:val="90"/>
        </w:rPr>
        <w:t>risks</w:t>
      </w:r>
      <w:r>
        <w:rPr>
          <w:color w:val="231F20"/>
          <w:spacing w:val="-9"/>
          <w:w w:val="90"/>
        </w:rPr>
        <w:t xml:space="preserve"> </w:t>
      </w:r>
      <w:r>
        <w:rPr>
          <w:color w:val="231F20"/>
          <w:w w:val="90"/>
        </w:rPr>
        <w:t>associated</w:t>
      </w:r>
      <w:r>
        <w:rPr>
          <w:color w:val="231F20"/>
          <w:spacing w:val="-9"/>
          <w:w w:val="90"/>
        </w:rPr>
        <w:t xml:space="preserve"> </w:t>
      </w:r>
      <w:r>
        <w:rPr>
          <w:color w:val="231F20"/>
          <w:w w:val="90"/>
        </w:rPr>
        <w:t>with lending</w:t>
      </w:r>
      <w:r>
        <w:rPr>
          <w:color w:val="231F20"/>
          <w:spacing w:val="-9"/>
          <w:w w:val="90"/>
        </w:rPr>
        <w:t xml:space="preserve"> </w:t>
      </w:r>
      <w:r>
        <w:rPr>
          <w:color w:val="231F20"/>
          <w:w w:val="90"/>
        </w:rPr>
        <w:t>to</w:t>
      </w:r>
      <w:r>
        <w:rPr>
          <w:color w:val="231F20"/>
          <w:spacing w:val="-9"/>
          <w:w w:val="90"/>
        </w:rPr>
        <w:t xml:space="preserve"> </w:t>
      </w:r>
      <w:r>
        <w:rPr>
          <w:color w:val="231F20"/>
          <w:w w:val="90"/>
        </w:rPr>
        <w:t>banks.</w:t>
      </w:r>
      <w:r>
        <w:rPr>
          <w:color w:val="231F20"/>
          <w:spacing w:val="-9"/>
          <w:w w:val="90"/>
        </w:rPr>
        <w:t xml:space="preserve"> </w:t>
      </w:r>
      <w:r>
        <w:rPr>
          <w:color w:val="231F20"/>
          <w:w w:val="90"/>
        </w:rPr>
        <w:t>As</w:t>
      </w:r>
      <w:r>
        <w:rPr>
          <w:color w:val="231F20"/>
          <w:spacing w:val="-9"/>
          <w:w w:val="90"/>
        </w:rPr>
        <w:t xml:space="preserve"> </w:t>
      </w:r>
      <w:r>
        <w:rPr>
          <w:color w:val="231F20"/>
          <w:w w:val="90"/>
        </w:rPr>
        <w:t>a</w:t>
      </w:r>
      <w:r>
        <w:rPr>
          <w:color w:val="231F20"/>
          <w:spacing w:val="-9"/>
          <w:w w:val="90"/>
        </w:rPr>
        <w:t xml:space="preserve"> </w:t>
      </w:r>
      <w:r>
        <w:rPr>
          <w:color w:val="231F20"/>
          <w:w w:val="90"/>
        </w:rPr>
        <w:t>result,</w:t>
      </w:r>
      <w:r>
        <w:rPr>
          <w:color w:val="231F20"/>
          <w:spacing w:val="-9"/>
          <w:w w:val="90"/>
        </w:rPr>
        <w:t xml:space="preserve"> </w:t>
      </w:r>
      <w:r>
        <w:rPr>
          <w:color w:val="231F20"/>
          <w:w w:val="90"/>
        </w:rPr>
        <w:t>the</w:t>
      </w:r>
      <w:r>
        <w:rPr>
          <w:color w:val="231F20"/>
          <w:spacing w:val="-9"/>
          <w:w w:val="90"/>
        </w:rPr>
        <w:t xml:space="preserve"> </w:t>
      </w:r>
      <w:r>
        <w:rPr>
          <w:color w:val="231F20"/>
          <w:w w:val="90"/>
        </w:rPr>
        <w:t>‘spread’</w:t>
      </w:r>
      <w:r>
        <w:rPr>
          <w:color w:val="231F20"/>
          <w:spacing w:val="-9"/>
          <w:w w:val="90"/>
        </w:rPr>
        <w:t xml:space="preserve"> </w:t>
      </w:r>
      <w:r>
        <w:rPr>
          <w:color w:val="231F20"/>
          <w:w w:val="90"/>
        </w:rPr>
        <w:t>banks</w:t>
      </w:r>
      <w:r>
        <w:rPr>
          <w:color w:val="231F20"/>
          <w:spacing w:val="-9"/>
          <w:w w:val="90"/>
        </w:rPr>
        <w:t xml:space="preserve"> </w:t>
      </w:r>
      <w:r>
        <w:rPr>
          <w:color w:val="231F20"/>
          <w:w w:val="90"/>
        </w:rPr>
        <w:t>paid</w:t>
      </w:r>
      <w:r>
        <w:rPr>
          <w:color w:val="231F20"/>
          <w:spacing w:val="-9"/>
          <w:w w:val="90"/>
        </w:rPr>
        <w:t xml:space="preserve"> </w:t>
      </w:r>
      <w:r>
        <w:rPr>
          <w:color w:val="231F20"/>
          <w:w w:val="90"/>
        </w:rPr>
        <w:t>to</w:t>
      </w:r>
      <w:r>
        <w:rPr>
          <w:color w:val="231F20"/>
          <w:spacing w:val="-9"/>
          <w:w w:val="90"/>
        </w:rPr>
        <w:t xml:space="preserve"> </w:t>
      </w:r>
      <w:r>
        <w:rPr>
          <w:color w:val="231F20"/>
          <w:w w:val="90"/>
        </w:rPr>
        <w:t xml:space="preserve">borrow </w:t>
      </w:r>
      <w:r>
        <w:rPr>
          <w:color w:val="231F20"/>
          <w:spacing w:val="-6"/>
        </w:rPr>
        <w:t>over</w:t>
      </w:r>
      <w:r>
        <w:rPr>
          <w:color w:val="231F20"/>
          <w:spacing w:val="-12"/>
        </w:rPr>
        <w:t xml:space="preserve"> </w:t>
      </w:r>
      <w:r>
        <w:rPr>
          <w:color w:val="231F20"/>
          <w:spacing w:val="-6"/>
        </w:rPr>
        <w:t>a</w:t>
      </w:r>
      <w:r>
        <w:rPr>
          <w:color w:val="231F20"/>
          <w:spacing w:val="-12"/>
        </w:rPr>
        <w:t xml:space="preserve"> </w:t>
      </w:r>
      <w:r>
        <w:rPr>
          <w:color w:val="231F20"/>
          <w:spacing w:val="-6"/>
        </w:rPr>
        <w:t>‘risk</w:t>
      </w:r>
      <w:r>
        <w:rPr>
          <w:color w:val="231F20"/>
          <w:spacing w:val="-12"/>
        </w:rPr>
        <w:t xml:space="preserve"> </w:t>
      </w:r>
      <w:r>
        <w:rPr>
          <w:color w:val="231F20"/>
          <w:spacing w:val="-6"/>
        </w:rPr>
        <w:t>free’</w:t>
      </w:r>
      <w:r>
        <w:rPr>
          <w:color w:val="231F20"/>
          <w:spacing w:val="-12"/>
        </w:rPr>
        <w:t xml:space="preserve"> </w:t>
      </w:r>
      <w:r>
        <w:rPr>
          <w:color w:val="231F20"/>
          <w:spacing w:val="-6"/>
        </w:rPr>
        <w:t>rate</w:t>
      </w:r>
      <w:r>
        <w:rPr>
          <w:color w:val="231F20"/>
          <w:spacing w:val="-12"/>
        </w:rPr>
        <w:t xml:space="preserve"> </w:t>
      </w:r>
      <w:r>
        <w:rPr>
          <w:color w:val="231F20"/>
          <w:spacing w:val="-6"/>
        </w:rPr>
        <w:t>rose</w:t>
      </w:r>
      <w:r>
        <w:rPr>
          <w:color w:val="231F20"/>
          <w:spacing w:val="-12"/>
        </w:rPr>
        <w:t xml:space="preserve"> </w:t>
      </w:r>
      <w:r>
        <w:rPr>
          <w:color w:val="231F20"/>
          <w:spacing w:val="-6"/>
        </w:rPr>
        <w:t>significantly.</w:t>
      </w:r>
      <w:r>
        <w:rPr>
          <w:color w:val="231F20"/>
          <w:spacing w:val="-12"/>
        </w:rPr>
        <w:t xml:space="preserve"> </w:t>
      </w:r>
      <w:r>
        <w:rPr>
          <w:color w:val="231F20"/>
          <w:spacing w:val="-6"/>
        </w:rPr>
        <w:t>As</w:t>
      </w:r>
      <w:r>
        <w:rPr>
          <w:color w:val="231F20"/>
          <w:spacing w:val="-12"/>
        </w:rPr>
        <w:t xml:space="preserve"> </w:t>
      </w:r>
      <w:r>
        <w:rPr>
          <w:color w:val="231F20"/>
          <w:spacing w:val="-6"/>
        </w:rPr>
        <w:t>well</w:t>
      </w:r>
      <w:r>
        <w:rPr>
          <w:color w:val="231F20"/>
          <w:spacing w:val="-12"/>
        </w:rPr>
        <w:t xml:space="preserve"> </w:t>
      </w:r>
      <w:r>
        <w:rPr>
          <w:color w:val="231F20"/>
          <w:spacing w:val="-6"/>
        </w:rPr>
        <w:t>as</w:t>
      </w:r>
      <w:r>
        <w:rPr>
          <w:color w:val="231F20"/>
          <w:spacing w:val="-12"/>
        </w:rPr>
        <w:t xml:space="preserve"> </w:t>
      </w:r>
      <w:r>
        <w:rPr>
          <w:color w:val="231F20"/>
          <w:spacing w:val="-6"/>
        </w:rPr>
        <w:t>a</w:t>
      </w:r>
      <w:r>
        <w:rPr>
          <w:color w:val="231F20"/>
          <w:spacing w:val="-12"/>
        </w:rPr>
        <w:t xml:space="preserve"> </w:t>
      </w:r>
      <w:r>
        <w:rPr>
          <w:color w:val="231F20"/>
          <w:spacing w:val="-6"/>
        </w:rPr>
        <w:t>signal</w:t>
      </w:r>
      <w:r>
        <w:rPr>
          <w:color w:val="231F20"/>
          <w:spacing w:val="-12"/>
        </w:rPr>
        <w:t xml:space="preserve"> </w:t>
      </w:r>
      <w:r>
        <w:rPr>
          <w:color w:val="231F20"/>
          <w:spacing w:val="-6"/>
        </w:rPr>
        <w:t xml:space="preserve">of </w:t>
      </w:r>
      <w:r>
        <w:rPr>
          <w:color w:val="231F20"/>
          <w:w w:val="90"/>
        </w:rPr>
        <w:t>the</w:t>
      </w:r>
      <w:r>
        <w:rPr>
          <w:color w:val="231F20"/>
          <w:spacing w:val="-7"/>
          <w:w w:val="90"/>
        </w:rPr>
        <w:t xml:space="preserve"> </w:t>
      </w:r>
      <w:r>
        <w:rPr>
          <w:color w:val="231F20"/>
          <w:w w:val="90"/>
        </w:rPr>
        <w:t>market’s</w:t>
      </w:r>
      <w:r>
        <w:rPr>
          <w:color w:val="231F20"/>
          <w:spacing w:val="-7"/>
          <w:w w:val="90"/>
        </w:rPr>
        <w:t xml:space="preserve"> </w:t>
      </w:r>
      <w:r>
        <w:rPr>
          <w:color w:val="231F20"/>
          <w:w w:val="90"/>
        </w:rPr>
        <w:t>assessment</w:t>
      </w:r>
      <w:r>
        <w:rPr>
          <w:color w:val="231F20"/>
          <w:spacing w:val="-7"/>
          <w:w w:val="90"/>
        </w:rPr>
        <w:t xml:space="preserve"> </w:t>
      </w:r>
      <w:r>
        <w:rPr>
          <w:color w:val="231F20"/>
          <w:w w:val="90"/>
        </w:rPr>
        <w:t>of</w:t>
      </w:r>
      <w:r>
        <w:rPr>
          <w:color w:val="231F20"/>
          <w:spacing w:val="-7"/>
          <w:w w:val="90"/>
        </w:rPr>
        <w:t xml:space="preserve"> </w:t>
      </w:r>
      <w:r>
        <w:rPr>
          <w:color w:val="231F20"/>
          <w:w w:val="90"/>
        </w:rPr>
        <w:t>a</w:t>
      </w:r>
      <w:r>
        <w:rPr>
          <w:color w:val="231F20"/>
          <w:spacing w:val="-7"/>
          <w:w w:val="90"/>
        </w:rPr>
        <w:t xml:space="preserve"> </w:t>
      </w:r>
      <w:r>
        <w:rPr>
          <w:color w:val="231F20"/>
          <w:w w:val="90"/>
        </w:rPr>
        <w:t>bank’s</w:t>
      </w:r>
      <w:r>
        <w:rPr>
          <w:color w:val="231F20"/>
          <w:spacing w:val="-7"/>
          <w:w w:val="90"/>
        </w:rPr>
        <w:t xml:space="preserve"> </w:t>
      </w:r>
      <w:r>
        <w:rPr>
          <w:color w:val="231F20"/>
          <w:w w:val="90"/>
        </w:rPr>
        <w:t>riskiness,</w:t>
      </w:r>
      <w:r>
        <w:rPr>
          <w:color w:val="231F20"/>
          <w:spacing w:val="-7"/>
          <w:w w:val="90"/>
        </w:rPr>
        <w:t xml:space="preserve"> </w:t>
      </w:r>
      <w:r>
        <w:rPr>
          <w:color w:val="231F20"/>
          <w:w w:val="90"/>
        </w:rPr>
        <w:t>a</w:t>
      </w:r>
      <w:r>
        <w:rPr>
          <w:color w:val="231F20"/>
          <w:spacing w:val="-7"/>
          <w:w w:val="90"/>
        </w:rPr>
        <w:t xml:space="preserve"> </w:t>
      </w:r>
      <w:r>
        <w:rPr>
          <w:color w:val="231F20"/>
          <w:w w:val="90"/>
        </w:rPr>
        <w:t>rise</w:t>
      </w:r>
      <w:r>
        <w:rPr>
          <w:color w:val="231F20"/>
          <w:spacing w:val="-7"/>
          <w:w w:val="90"/>
        </w:rPr>
        <w:t xml:space="preserve"> </w:t>
      </w:r>
      <w:r>
        <w:rPr>
          <w:color w:val="231F20"/>
          <w:w w:val="90"/>
        </w:rPr>
        <w:t>in</w:t>
      </w:r>
      <w:r>
        <w:rPr>
          <w:color w:val="231F20"/>
          <w:spacing w:val="-7"/>
          <w:w w:val="90"/>
        </w:rPr>
        <w:t xml:space="preserve"> </w:t>
      </w:r>
      <w:r>
        <w:rPr>
          <w:color w:val="231F20"/>
          <w:w w:val="90"/>
        </w:rPr>
        <w:t>funding costs</w:t>
      </w:r>
      <w:r>
        <w:rPr>
          <w:color w:val="231F20"/>
          <w:spacing w:val="-1"/>
          <w:w w:val="90"/>
        </w:rPr>
        <w:t xml:space="preserve"> </w:t>
      </w:r>
      <w:r>
        <w:rPr>
          <w:color w:val="231F20"/>
          <w:w w:val="90"/>
        </w:rPr>
        <w:t>can</w:t>
      </w:r>
      <w:r>
        <w:rPr>
          <w:color w:val="231F20"/>
          <w:spacing w:val="-1"/>
          <w:w w:val="90"/>
        </w:rPr>
        <w:t xml:space="preserve"> </w:t>
      </w:r>
      <w:r>
        <w:rPr>
          <w:color w:val="231F20"/>
          <w:w w:val="90"/>
        </w:rPr>
        <w:t>weigh</w:t>
      </w:r>
      <w:r>
        <w:rPr>
          <w:color w:val="231F20"/>
          <w:spacing w:val="-1"/>
          <w:w w:val="90"/>
        </w:rPr>
        <w:t xml:space="preserve"> </w:t>
      </w:r>
      <w:r>
        <w:rPr>
          <w:color w:val="231F20"/>
          <w:w w:val="90"/>
        </w:rPr>
        <w:t>on</w:t>
      </w:r>
      <w:r>
        <w:rPr>
          <w:color w:val="231F20"/>
          <w:spacing w:val="-1"/>
          <w:w w:val="90"/>
        </w:rPr>
        <w:t xml:space="preserve"> </w:t>
      </w:r>
      <w:r>
        <w:rPr>
          <w:color w:val="231F20"/>
          <w:w w:val="90"/>
        </w:rPr>
        <w:t>bank</w:t>
      </w:r>
      <w:r>
        <w:rPr>
          <w:color w:val="231F20"/>
          <w:spacing w:val="-1"/>
          <w:w w:val="90"/>
        </w:rPr>
        <w:t xml:space="preserve"> </w:t>
      </w:r>
      <w:r>
        <w:rPr>
          <w:color w:val="231F20"/>
          <w:w w:val="90"/>
        </w:rPr>
        <w:t>profitability</w:t>
      </w:r>
      <w:r>
        <w:rPr>
          <w:color w:val="231F20"/>
          <w:spacing w:val="-1"/>
          <w:w w:val="90"/>
        </w:rPr>
        <w:t xml:space="preserve"> </w:t>
      </w:r>
      <w:r>
        <w:rPr>
          <w:color w:val="231F20"/>
          <w:w w:val="90"/>
        </w:rPr>
        <w:t>and</w:t>
      </w:r>
      <w:r>
        <w:rPr>
          <w:color w:val="231F20"/>
          <w:spacing w:val="-1"/>
          <w:w w:val="90"/>
        </w:rPr>
        <w:t xml:space="preserve"> </w:t>
      </w:r>
      <w:r>
        <w:rPr>
          <w:color w:val="231F20"/>
          <w:w w:val="90"/>
        </w:rPr>
        <w:t>erode</w:t>
      </w:r>
      <w:r>
        <w:rPr>
          <w:color w:val="231F20"/>
          <w:spacing w:val="-1"/>
          <w:w w:val="90"/>
        </w:rPr>
        <w:t xml:space="preserve"> </w:t>
      </w:r>
      <w:r>
        <w:rPr>
          <w:color w:val="231F20"/>
          <w:w w:val="90"/>
        </w:rPr>
        <w:t>banks’</w:t>
      </w:r>
      <w:r>
        <w:rPr>
          <w:color w:val="231F20"/>
          <w:spacing w:val="-1"/>
          <w:w w:val="90"/>
        </w:rPr>
        <w:t xml:space="preserve"> </w:t>
      </w:r>
      <w:r>
        <w:rPr>
          <w:color w:val="231F20"/>
          <w:w w:val="90"/>
        </w:rPr>
        <w:t>capital.</w:t>
      </w:r>
    </w:p>
    <w:p w14:paraId="5C181D08" w14:textId="77777777" w:rsidR="00674611" w:rsidRDefault="00F77B18">
      <w:pPr>
        <w:pStyle w:val="BodyText"/>
        <w:spacing w:before="184" w:line="259" w:lineRule="auto"/>
        <w:ind w:left="5839" w:right="526"/>
      </w:pPr>
      <w:r>
        <w:rPr>
          <w:color w:val="231F20"/>
          <w:w w:val="90"/>
        </w:rPr>
        <w:t>In the years following the financial crisis, funding spreads narrowed</w:t>
      </w:r>
      <w:r>
        <w:rPr>
          <w:color w:val="231F20"/>
          <w:spacing w:val="-14"/>
          <w:w w:val="90"/>
        </w:rPr>
        <w:t xml:space="preserve"> </w:t>
      </w:r>
      <w:r>
        <w:rPr>
          <w:color w:val="231F20"/>
          <w:w w:val="90"/>
        </w:rPr>
        <w:t>as</w:t>
      </w:r>
      <w:r>
        <w:rPr>
          <w:color w:val="231F20"/>
          <w:spacing w:val="-12"/>
          <w:w w:val="90"/>
        </w:rPr>
        <w:t xml:space="preserve"> </w:t>
      </w:r>
      <w:r>
        <w:rPr>
          <w:color w:val="231F20"/>
          <w:w w:val="90"/>
        </w:rPr>
        <w:t>banks</w:t>
      </w:r>
      <w:r>
        <w:rPr>
          <w:color w:val="231F20"/>
          <w:spacing w:val="-12"/>
          <w:w w:val="90"/>
        </w:rPr>
        <w:t xml:space="preserve"> </w:t>
      </w:r>
      <w:r>
        <w:rPr>
          <w:color w:val="231F20"/>
          <w:w w:val="90"/>
        </w:rPr>
        <w:t>repaired</w:t>
      </w:r>
      <w:r>
        <w:rPr>
          <w:color w:val="231F20"/>
          <w:spacing w:val="-11"/>
          <w:w w:val="90"/>
        </w:rPr>
        <w:t xml:space="preserve"> </w:t>
      </w:r>
      <w:r>
        <w:rPr>
          <w:color w:val="231F20"/>
          <w:w w:val="90"/>
        </w:rPr>
        <w:t>their</w:t>
      </w:r>
      <w:r>
        <w:rPr>
          <w:color w:val="231F20"/>
          <w:spacing w:val="-12"/>
          <w:w w:val="90"/>
        </w:rPr>
        <w:t xml:space="preserve"> </w:t>
      </w:r>
      <w:r>
        <w:rPr>
          <w:color w:val="231F20"/>
          <w:w w:val="90"/>
        </w:rPr>
        <w:t>balance</w:t>
      </w:r>
      <w:r>
        <w:rPr>
          <w:color w:val="231F20"/>
          <w:spacing w:val="-12"/>
          <w:w w:val="90"/>
        </w:rPr>
        <w:t xml:space="preserve"> </w:t>
      </w:r>
      <w:r>
        <w:rPr>
          <w:color w:val="231F20"/>
          <w:w w:val="90"/>
        </w:rPr>
        <w:t>sheets</w:t>
      </w:r>
      <w:r>
        <w:rPr>
          <w:color w:val="231F20"/>
          <w:spacing w:val="-12"/>
          <w:w w:val="90"/>
        </w:rPr>
        <w:t xml:space="preserve"> </w:t>
      </w:r>
      <w:r>
        <w:rPr>
          <w:color w:val="231F20"/>
          <w:w w:val="90"/>
        </w:rPr>
        <w:t>and</w:t>
      </w:r>
      <w:r>
        <w:rPr>
          <w:color w:val="231F20"/>
          <w:spacing w:val="-11"/>
          <w:w w:val="90"/>
        </w:rPr>
        <w:t xml:space="preserve"> </w:t>
      </w:r>
      <w:r>
        <w:rPr>
          <w:color w:val="231F20"/>
          <w:w w:val="90"/>
        </w:rPr>
        <w:t>became more resilient. Central bank policies also helped to improve</w:t>
      </w:r>
    </w:p>
    <w:p w14:paraId="241EB18C" w14:textId="77777777" w:rsidR="00674611" w:rsidRDefault="00F77B18">
      <w:pPr>
        <w:pStyle w:val="BodyText"/>
        <w:spacing w:before="2"/>
        <w:rPr>
          <w:sz w:val="16"/>
        </w:rPr>
      </w:pPr>
      <w:r>
        <w:rPr>
          <w:noProof/>
          <w:sz w:val="16"/>
        </w:rPr>
        <mc:AlternateContent>
          <mc:Choice Requires="wps">
            <w:drawing>
              <wp:anchor distT="0" distB="0" distL="0" distR="0" simplePos="0" relativeHeight="487677952" behindDoc="1" locked="0" layoutInCell="1" allowOverlap="1" wp14:anchorId="630D2D90" wp14:editId="0B99E6DA">
                <wp:simplePos x="0" y="0"/>
                <wp:positionH relativeFrom="page">
                  <wp:posOffset>3887999</wp:posOffset>
                </wp:positionH>
                <wp:positionV relativeFrom="paragraph">
                  <wp:posOffset>139541</wp:posOffset>
                </wp:positionV>
                <wp:extent cx="3168015" cy="1270"/>
                <wp:effectExtent l="0" t="0" r="0" b="0"/>
                <wp:wrapTopAndBottom/>
                <wp:docPr id="1130" name="Graphic 1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F045EC9" id="Graphic 1130" o:spid="_x0000_s1026" style="position:absolute;margin-left:306.15pt;margin-top:11pt;width:249.45pt;height:.1pt;z-index:-15638528;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" path="m,l3168002,e" filled="f" strokecolor="#85266b" strokeweight=".6pt">
                <v:path arrowok="t"/>
                <w10:wrap type="topAndBottom" anchorx="page"/>
              </v:shape>
            </w:pict>
          </mc:Fallback>
        </mc:AlternateContent>
      </w:r>
    </w:p>
    <w:p w14:paraId="488E0214" w14:textId="77777777" w:rsidR="00674611" w:rsidRDefault="00F77B18">
      <w:pPr>
        <w:pStyle w:val="ListParagraph"/>
        <w:numPr>
          <w:ilvl w:val="1"/>
          <w:numId w:val="31"/>
        </w:numPr>
        <w:tabs>
          <w:tab w:val="left" w:pos="6052"/>
        </w:tabs>
        <w:spacing w:before="50" w:line="225" w:lineRule="auto"/>
        <w:ind w:right="677"/>
        <w:rPr>
          <w:sz w:val="14"/>
        </w:rPr>
      </w:pPr>
      <w:r>
        <w:rPr>
          <w:color w:val="231F20"/>
          <w:spacing w:val="-4"/>
          <w:sz w:val="14"/>
        </w:rPr>
        <w:t>In</w:t>
      </w:r>
      <w:r>
        <w:rPr>
          <w:color w:val="231F20"/>
          <w:spacing w:val="-12"/>
          <w:sz w:val="14"/>
        </w:rPr>
        <w:t xml:space="preserve"> </w:t>
      </w:r>
      <w:hyperlink r:id="rId159">
        <w:r>
          <w:rPr>
            <w:color w:val="231F20"/>
            <w:spacing w:val="-4"/>
            <w:sz w:val="14"/>
            <w:u w:val="single" w:color="231F20"/>
          </w:rPr>
          <w:t>March</w:t>
        </w:r>
        <w:r>
          <w:rPr>
            <w:color w:val="231F20"/>
            <w:spacing w:val="-12"/>
            <w:sz w:val="14"/>
            <w:u w:val="single" w:color="231F20"/>
          </w:rPr>
          <w:t xml:space="preserve"> </w:t>
        </w:r>
        <w:r>
          <w:rPr>
            <w:color w:val="231F20"/>
            <w:spacing w:val="-4"/>
            <w:sz w:val="14"/>
            <w:u w:val="single" w:color="231F20"/>
          </w:rPr>
          <w:t>2018</w:t>
        </w:r>
      </w:hyperlink>
      <w:r>
        <w:rPr>
          <w:color w:val="231F20"/>
          <w:spacing w:val="-4"/>
          <w:sz w:val="14"/>
        </w:rPr>
        <w:t>,</w:t>
      </w:r>
      <w:r>
        <w:rPr>
          <w:color w:val="231F20"/>
          <w:spacing w:val="-14"/>
          <w:sz w:val="14"/>
        </w:rPr>
        <w:t xml:space="preserve"> </w:t>
      </w:r>
      <w:r>
        <w:rPr>
          <w:color w:val="231F20"/>
          <w:spacing w:val="-4"/>
          <w:sz w:val="14"/>
        </w:rPr>
        <w:t>the</w:t>
      </w:r>
      <w:r>
        <w:rPr>
          <w:color w:val="231F20"/>
          <w:spacing w:val="-12"/>
          <w:sz w:val="14"/>
        </w:rPr>
        <w:t xml:space="preserve"> </w:t>
      </w:r>
      <w:r>
        <w:rPr>
          <w:color w:val="231F20"/>
          <w:spacing w:val="-4"/>
          <w:sz w:val="14"/>
        </w:rPr>
        <w:t>FPC</w:t>
      </w:r>
      <w:r>
        <w:rPr>
          <w:color w:val="231F20"/>
          <w:spacing w:val="-12"/>
          <w:sz w:val="14"/>
        </w:rPr>
        <w:t xml:space="preserve"> </w:t>
      </w:r>
      <w:r>
        <w:rPr>
          <w:color w:val="231F20"/>
          <w:spacing w:val="-4"/>
          <w:sz w:val="14"/>
        </w:rPr>
        <w:t>and</w:t>
      </w:r>
      <w:r>
        <w:rPr>
          <w:color w:val="231F20"/>
          <w:spacing w:val="-14"/>
          <w:sz w:val="14"/>
        </w:rPr>
        <w:t xml:space="preserve"> </w:t>
      </w:r>
      <w:r>
        <w:rPr>
          <w:color w:val="231F20"/>
          <w:spacing w:val="-4"/>
          <w:sz w:val="14"/>
        </w:rPr>
        <w:t>the</w:t>
      </w:r>
      <w:r>
        <w:rPr>
          <w:color w:val="231F20"/>
          <w:spacing w:val="-12"/>
          <w:sz w:val="14"/>
        </w:rPr>
        <w:t xml:space="preserve"> </w:t>
      </w:r>
      <w:r>
        <w:rPr>
          <w:color w:val="231F20"/>
          <w:spacing w:val="-4"/>
          <w:sz w:val="14"/>
        </w:rPr>
        <w:t>PRC</w:t>
      </w:r>
      <w:r>
        <w:rPr>
          <w:color w:val="231F20"/>
          <w:spacing w:val="-12"/>
          <w:sz w:val="14"/>
        </w:rPr>
        <w:t xml:space="preserve"> </w:t>
      </w:r>
      <w:r>
        <w:rPr>
          <w:color w:val="231F20"/>
          <w:spacing w:val="-4"/>
          <w:sz w:val="14"/>
        </w:rPr>
        <w:t>stated</w:t>
      </w:r>
      <w:r>
        <w:rPr>
          <w:color w:val="231F20"/>
          <w:spacing w:val="-14"/>
          <w:sz w:val="14"/>
        </w:rPr>
        <w:t xml:space="preserve"> </w:t>
      </w:r>
      <w:r>
        <w:rPr>
          <w:color w:val="231F20"/>
          <w:spacing w:val="-4"/>
          <w:sz w:val="14"/>
        </w:rPr>
        <w:t>that</w:t>
      </w:r>
      <w:r>
        <w:rPr>
          <w:color w:val="231F20"/>
          <w:spacing w:val="-14"/>
          <w:sz w:val="14"/>
        </w:rPr>
        <w:t xml:space="preserve"> </w:t>
      </w:r>
      <w:r>
        <w:rPr>
          <w:color w:val="231F20"/>
          <w:spacing w:val="-4"/>
          <w:sz w:val="14"/>
        </w:rPr>
        <w:t>they</w:t>
      </w:r>
      <w:r>
        <w:rPr>
          <w:color w:val="231F20"/>
          <w:spacing w:val="-12"/>
          <w:sz w:val="14"/>
        </w:rPr>
        <w:t xml:space="preserve"> </w:t>
      </w:r>
      <w:r>
        <w:rPr>
          <w:color w:val="231F20"/>
          <w:spacing w:val="-4"/>
          <w:sz w:val="14"/>
        </w:rPr>
        <w:t>are</w:t>
      </w:r>
      <w:r>
        <w:rPr>
          <w:color w:val="231F20"/>
          <w:spacing w:val="-12"/>
          <w:sz w:val="14"/>
        </w:rPr>
        <w:t xml:space="preserve"> </w:t>
      </w:r>
      <w:r>
        <w:rPr>
          <w:color w:val="231F20"/>
          <w:spacing w:val="-4"/>
          <w:sz w:val="14"/>
        </w:rPr>
        <w:t>minded</w:t>
      </w:r>
      <w:r>
        <w:rPr>
          <w:color w:val="231F20"/>
          <w:spacing w:val="-14"/>
          <w:sz w:val="14"/>
        </w:rPr>
        <w:t xml:space="preserve"> </w:t>
      </w:r>
      <w:r>
        <w:rPr>
          <w:color w:val="231F20"/>
          <w:spacing w:val="-4"/>
          <w:sz w:val="14"/>
        </w:rPr>
        <w:t>to</w:t>
      </w:r>
      <w:r>
        <w:rPr>
          <w:color w:val="231F20"/>
          <w:spacing w:val="-12"/>
          <w:sz w:val="14"/>
        </w:rPr>
        <w:t xml:space="preserve"> </w:t>
      </w:r>
      <w:r>
        <w:rPr>
          <w:color w:val="231F20"/>
          <w:spacing w:val="-4"/>
          <w:sz w:val="14"/>
        </w:rPr>
        <w:t>include</w:t>
      </w:r>
      <w:r>
        <w:rPr>
          <w:color w:val="231F20"/>
          <w:spacing w:val="-14"/>
          <w:sz w:val="14"/>
        </w:rPr>
        <w:t xml:space="preserve"> </w:t>
      </w:r>
      <w:r>
        <w:rPr>
          <w:color w:val="231F20"/>
          <w:spacing w:val="-4"/>
          <w:sz w:val="14"/>
        </w:rPr>
        <w:t>the</w:t>
      </w:r>
      <w:r>
        <w:rPr>
          <w:color w:val="231F20"/>
          <w:sz w:val="14"/>
        </w:rPr>
        <w:t xml:space="preserve"> </w:t>
      </w:r>
      <w:r>
        <w:rPr>
          <w:color w:val="231F20"/>
          <w:w w:val="90"/>
          <w:sz w:val="14"/>
        </w:rPr>
        <w:t>ring-fenced</w:t>
      </w:r>
      <w:r>
        <w:rPr>
          <w:color w:val="231F20"/>
          <w:spacing w:val="-7"/>
          <w:w w:val="90"/>
          <w:sz w:val="14"/>
        </w:rPr>
        <w:t xml:space="preserve"> </w:t>
      </w:r>
      <w:r>
        <w:rPr>
          <w:color w:val="231F20"/>
          <w:w w:val="90"/>
          <w:sz w:val="14"/>
        </w:rPr>
        <w:t>bank</w:t>
      </w:r>
      <w:r>
        <w:rPr>
          <w:color w:val="231F20"/>
          <w:spacing w:val="-7"/>
          <w:w w:val="90"/>
          <w:sz w:val="14"/>
        </w:rPr>
        <w:t xml:space="preserve"> </w:t>
      </w:r>
      <w:r>
        <w:rPr>
          <w:color w:val="231F20"/>
          <w:w w:val="90"/>
          <w:sz w:val="14"/>
        </w:rPr>
        <w:t>subgroups</w:t>
      </w:r>
      <w:r>
        <w:rPr>
          <w:color w:val="231F20"/>
          <w:spacing w:val="-9"/>
          <w:w w:val="90"/>
          <w:sz w:val="14"/>
        </w:rPr>
        <w:t xml:space="preserve"> </w:t>
      </w:r>
      <w:r>
        <w:rPr>
          <w:color w:val="231F20"/>
          <w:w w:val="90"/>
          <w:sz w:val="14"/>
        </w:rPr>
        <w:t>of</w:t>
      </w:r>
      <w:r>
        <w:rPr>
          <w:color w:val="231F20"/>
          <w:spacing w:val="-9"/>
          <w:w w:val="90"/>
          <w:sz w:val="14"/>
        </w:rPr>
        <w:t xml:space="preserve"> </w:t>
      </w:r>
      <w:r>
        <w:rPr>
          <w:color w:val="231F20"/>
          <w:w w:val="90"/>
          <w:sz w:val="14"/>
        </w:rPr>
        <w:t>the</w:t>
      </w:r>
      <w:r>
        <w:rPr>
          <w:color w:val="231F20"/>
          <w:spacing w:val="-7"/>
          <w:w w:val="90"/>
          <w:sz w:val="14"/>
        </w:rPr>
        <w:t xml:space="preserve"> </w:t>
      </w:r>
      <w:r>
        <w:rPr>
          <w:color w:val="231F20"/>
          <w:w w:val="90"/>
          <w:sz w:val="14"/>
        </w:rPr>
        <w:t>existing</w:t>
      </w:r>
      <w:r>
        <w:rPr>
          <w:color w:val="231F20"/>
          <w:spacing w:val="-7"/>
          <w:w w:val="90"/>
          <w:sz w:val="14"/>
        </w:rPr>
        <w:t xml:space="preserve"> </w:t>
      </w:r>
      <w:r>
        <w:rPr>
          <w:color w:val="231F20"/>
          <w:w w:val="90"/>
          <w:sz w:val="14"/>
        </w:rPr>
        <w:t>stress-test</w:t>
      </w:r>
      <w:r>
        <w:rPr>
          <w:color w:val="231F20"/>
          <w:spacing w:val="-7"/>
          <w:w w:val="90"/>
          <w:sz w:val="14"/>
        </w:rPr>
        <w:t xml:space="preserve"> </w:t>
      </w:r>
      <w:r>
        <w:rPr>
          <w:color w:val="231F20"/>
          <w:w w:val="90"/>
          <w:sz w:val="14"/>
        </w:rPr>
        <w:t>participants</w:t>
      </w:r>
      <w:r>
        <w:rPr>
          <w:color w:val="231F20"/>
          <w:spacing w:val="-7"/>
          <w:w w:val="90"/>
          <w:sz w:val="14"/>
        </w:rPr>
        <w:t xml:space="preserve"> </w:t>
      </w:r>
      <w:r>
        <w:rPr>
          <w:color w:val="231F20"/>
          <w:w w:val="90"/>
          <w:sz w:val="14"/>
        </w:rPr>
        <w:t>separately</w:t>
      </w:r>
      <w:r>
        <w:rPr>
          <w:color w:val="231F20"/>
          <w:spacing w:val="-7"/>
          <w:w w:val="90"/>
          <w:sz w:val="14"/>
        </w:rPr>
        <w:t xml:space="preserve"> </w:t>
      </w:r>
      <w:r>
        <w:rPr>
          <w:color w:val="231F20"/>
          <w:w w:val="90"/>
          <w:sz w:val="14"/>
        </w:rPr>
        <w:t>in</w:t>
      </w:r>
      <w:r>
        <w:rPr>
          <w:color w:val="231F20"/>
          <w:spacing w:val="-9"/>
          <w:w w:val="90"/>
          <w:sz w:val="14"/>
        </w:rPr>
        <w:t xml:space="preserve"> </w:t>
      </w:r>
      <w:r>
        <w:rPr>
          <w:color w:val="231F20"/>
          <w:w w:val="90"/>
          <w:sz w:val="14"/>
        </w:rPr>
        <w:t>the</w:t>
      </w:r>
      <w:r>
        <w:rPr>
          <w:color w:val="231F20"/>
          <w:sz w:val="14"/>
        </w:rPr>
        <w:t xml:space="preserve"> </w:t>
      </w:r>
      <w:r>
        <w:rPr>
          <w:color w:val="231F20"/>
          <w:w w:val="90"/>
          <w:sz w:val="14"/>
        </w:rPr>
        <w:t>annual</w:t>
      </w:r>
      <w:r>
        <w:rPr>
          <w:color w:val="231F20"/>
          <w:spacing w:val="-3"/>
          <w:w w:val="90"/>
          <w:sz w:val="14"/>
        </w:rPr>
        <w:t xml:space="preserve"> </w:t>
      </w:r>
      <w:r>
        <w:rPr>
          <w:color w:val="231F20"/>
          <w:w w:val="90"/>
          <w:sz w:val="14"/>
        </w:rPr>
        <w:t>stress</w:t>
      </w:r>
      <w:r>
        <w:rPr>
          <w:color w:val="231F20"/>
          <w:spacing w:val="-6"/>
          <w:w w:val="90"/>
          <w:sz w:val="14"/>
        </w:rPr>
        <w:t xml:space="preserve"> </w:t>
      </w:r>
      <w:r>
        <w:rPr>
          <w:color w:val="231F20"/>
          <w:w w:val="90"/>
          <w:sz w:val="14"/>
        </w:rPr>
        <w:t>test</w:t>
      </w:r>
      <w:r>
        <w:rPr>
          <w:color w:val="231F20"/>
          <w:spacing w:val="-8"/>
          <w:w w:val="90"/>
          <w:sz w:val="14"/>
        </w:rPr>
        <w:t xml:space="preserve"> </w:t>
      </w:r>
      <w:r>
        <w:rPr>
          <w:color w:val="231F20"/>
          <w:w w:val="90"/>
          <w:sz w:val="14"/>
        </w:rPr>
        <w:t>from</w:t>
      </w:r>
      <w:r>
        <w:rPr>
          <w:color w:val="231F20"/>
          <w:spacing w:val="-3"/>
          <w:w w:val="90"/>
          <w:sz w:val="14"/>
        </w:rPr>
        <w:t xml:space="preserve"> </w:t>
      </w:r>
      <w:r>
        <w:rPr>
          <w:color w:val="231F20"/>
          <w:w w:val="90"/>
          <w:sz w:val="14"/>
        </w:rPr>
        <w:t>2020.</w:t>
      </w:r>
      <w:r>
        <w:rPr>
          <w:color w:val="231F20"/>
          <w:spacing w:val="-14"/>
          <w:w w:val="90"/>
          <w:sz w:val="14"/>
        </w:rPr>
        <w:t xml:space="preserve"> </w:t>
      </w:r>
      <w:r>
        <w:rPr>
          <w:color w:val="231F20"/>
          <w:w w:val="90"/>
          <w:sz w:val="14"/>
        </w:rPr>
        <w:t>This</w:t>
      </w:r>
      <w:r>
        <w:rPr>
          <w:color w:val="231F20"/>
          <w:spacing w:val="-3"/>
          <w:w w:val="90"/>
          <w:sz w:val="14"/>
        </w:rPr>
        <w:t xml:space="preserve"> </w:t>
      </w:r>
      <w:r>
        <w:rPr>
          <w:color w:val="231F20"/>
          <w:w w:val="90"/>
          <w:sz w:val="14"/>
        </w:rPr>
        <w:t>constitutes</w:t>
      </w:r>
      <w:r>
        <w:rPr>
          <w:color w:val="231F20"/>
          <w:spacing w:val="-3"/>
          <w:w w:val="90"/>
          <w:sz w:val="14"/>
        </w:rPr>
        <w:t xml:space="preserve"> </w:t>
      </w:r>
      <w:r>
        <w:rPr>
          <w:color w:val="231F20"/>
          <w:w w:val="90"/>
          <w:sz w:val="14"/>
        </w:rPr>
        <w:t>a</w:t>
      </w:r>
      <w:r>
        <w:rPr>
          <w:color w:val="231F20"/>
          <w:spacing w:val="-3"/>
          <w:w w:val="90"/>
          <w:sz w:val="14"/>
        </w:rPr>
        <w:t xml:space="preserve"> </w:t>
      </w:r>
      <w:r>
        <w:rPr>
          <w:color w:val="231F20"/>
          <w:w w:val="90"/>
          <w:sz w:val="14"/>
        </w:rPr>
        <w:t>change</w:t>
      </w:r>
      <w:r>
        <w:rPr>
          <w:color w:val="231F20"/>
          <w:spacing w:val="-6"/>
          <w:w w:val="90"/>
          <w:sz w:val="14"/>
        </w:rPr>
        <w:t xml:space="preserve"> </w:t>
      </w:r>
      <w:r>
        <w:rPr>
          <w:color w:val="231F20"/>
          <w:w w:val="90"/>
          <w:sz w:val="14"/>
        </w:rPr>
        <w:t>to</w:t>
      </w:r>
      <w:r>
        <w:rPr>
          <w:color w:val="231F20"/>
          <w:spacing w:val="-6"/>
          <w:w w:val="90"/>
          <w:sz w:val="14"/>
        </w:rPr>
        <w:t xml:space="preserve"> </w:t>
      </w:r>
      <w:r>
        <w:rPr>
          <w:color w:val="231F20"/>
          <w:w w:val="90"/>
          <w:sz w:val="14"/>
        </w:rPr>
        <w:t>the</w:t>
      </w:r>
      <w:r>
        <w:rPr>
          <w:color w:val="231F20"/>
          <w:spacing w:val="-3"/>
          <w:w w:val="90"/>
          <w:sz w:val="14"/>
        </w:rPr>
        <w:t xml:space="preserve"> </w:t>
      </w:r>
      <w:r>
        <w:rPr>
          <w:color w:val="231F20"/>
          <w:w w:val="90"/>
          <w:sz w:val="14"/>
        </w:rPr>
        <w:t>Bank’s</w:t>
      </w:r>
      <w:r>
        <w:rPr>
          <w:color w:val="231F20"/>
          <w:spacing w:val="-3"/>
          <w:w w:val="90"/>
          <w:sz w:val="14"/>
        </w:rPr>
        <w:t xml:space="preserve"> </w:t>
      </w:r>
      <w:r>
        <w:rPr>
          <w:color w:val="231F20"/>
          <w:w w:val="90"/>
          <w:sz w:val="14"/>
        </w:rPr>
        <w:t>stress-testing</w:t>
      </w:r>
      <w:r>
        <w:rPr>
          <w:color w:val="231F20"/>
          <w:sz w:val="14"/>
        </w:rPr>
        <w:t xml:space="preserve"> </w:t>
      </w:r>
      <w:r>
        <w:rPr>
          <w:color w:val="231F20"/>
          <w:w w:val="90"/>
          <w:sz w:val="14"/>
        </w:rPr>
        <w:t>approach as set</w:t>
      </w:r>
      <w:r>
        <w:rPr>
          <w:color w:val="231F20"/>
          <w:spacing w:val="-2"/>
          <w:w w:val="90"/>
          <w:sz w:val="14"/>
        </w:rPr>
        <w:t xml:space="preserve"> </w:t>
      </w:r>
      <w:r>
        <w:rPr>
          <w:color w:val="231F20"/>
          <w:w w:val="90"/>
          <w:sz w:val="14"/>
        </w:rPr>
        <w:t>out in ‘</w:t>
      </w:r>
      <w:hyperlink r:id="rId160">
        <w:r>
          <w:rPr>
            <w:color w:val="231F20"/>
            <w:w w:val="90"/>
            <w:sz w:val="14"/>
            <w:u w:val="single" w:color="231F20"/>
          </w:rPr>
          <w:t>The Bank</w:t>
        </w:r>
        <w:r>
          <w:rPr>
            <w:color w:val="231F20"/>
            <w:spacing w:val="-2"/>
            <w:w w:val="90"/>
            <w:sz w:val="14"/>
            <w:u w:val="single" w:color="231F20"/>
          </w:rPr>
          <w:t xml:space="preserve"> </w:t>
        </w:r>
        <w:r>
          <w:rPr>
            <w:color w:val="231F20"/>
            <w:w w:val="90"/>
            <w:sz w:val="14"/>
            <w:u w:val="single" w:color="231F20"/>
          </w:rPr>
          <w:t>of England’s approach</w:t>
        </w:r>
        <w:r>
          <w:rPr>
            <w:color w:val="231F20"/>
            <w:spacing w:val="-2"/>
            <w:w w:val="90"/>
            <w:sz w:val="14"/>
            <w:u w:val="single" w:color="231F20"/>
          </w:rPr>
          <w:t xml:space="preserve"> </w:t>
        </w:r>
        <w:r>
          <w:rPr>
            <w:color w:val="231F20"/>
            <w:w w:val="90"/>
            <w:sz w:val="14"/>
            <w:u w:val="single" w:color="231F20"/>
          </w:rPr>
          <w:t>to stress</w:t>
        </w:r>
        <w:r>
          <w:rPr>
            <w:color w:val="231F20"/>
            <w:spacing w:val="-2"/>
            <w:w w:val="90"/>
            <w:sz w:val="14"/>
            <w:u w:val="single" w:color="231F20"/>
          </w:rPr>
          <w:t xml:space="preserve"> </w:t>
        </w:r>
        <w:r>
          <w:rPr>
            <w:color w:val="231F20"/>
            <w:w w:val="90"/>
            <w:sz w:val="14"/>
            <w:u w:val="single" w:color="231F20"/>
          </w:rPr>
          <w:t>testing</w:t>
        </w:r>
        <w:r>
          <w:rPr>
            <w:color w:val="231F20"/>
            <w:spacing w:val="-2"/>
            <w:w w:val="90"/>
            <w:sz w:val="14"/>
            <w:u w:val="single" w:color="231F20"/>
          </w:rPr>
          <w:t xml:space="preserve"> </w:t>
        </w:r>
        <w:r>
          <w:rPr>
            <w:color w:val="231F20"/>
            <w:w w:val="90"/>
            <w:sz w:val="14"/>
            <w:u w:val="single" w:color="231F20"/>
          </w:rPr>
          <w:t>the</w:t>
        </w:r>
        <w:r>
          <w:rPr>
            <w:color w:val="231F20"/>
            <w:spacing w:val="-5"/>
            <w:w w:val="90"/>
            <w:sz w:val="14"/>
            <w:u w:val="single" w:color="231F20"/>
          </w:rPr>
          <w:t xml:space="preserve"> </w:t>
        </w:r>
        <w:r>
          <w:rPr>
            <w:color w:val="231F20"/>
            <w:w w:val="90"/>
            <w:sz w:val="14"/>
            <w:u w:val="single" w:color="231F20"/>
          </w:rPr>
          <w:t xml:space="preserve">UK </w:t>
        </w:r>
      </w:hyperlink>
      <w:r>
        <w:rPr>
          <w:color w:val="231F20"/>
          <w:sz w:val="14"/>
        </w:rPr>
        <w:t xml:space="preserve"> </w:t>
      </w:r>
      <w:hyperlink r:id="rId161">
        <w:r>
          <w:rPr>
            <w:color w:val="231F20"/>
            <w:w w:val="90"/>
            <w:sz w:val="14"/>
            <w:u w:val="single" w:color="231F20"/>
          </w:rPr>
          <w:t>banking system’</w:t>
        </w:r>
      </w:hyperlink>
      <w:r>
        <w:rPr>
          <w:color w:val="231F20"/>
          <w:w w:val="90"/>
          <w:sz w:val="14"/>
        </w:rPr>
        <w:t xml:space="preserve"> published in 2015.</w:t>
      </w:r>
      <w:r>
        <w:rPr>
          <w:color w:val="231F20"/>
          <w:spacing w:val="-6"/>
          <w:w w:val="90"/>
          <w:sz w:val="14"/>
        </w:rPr>
        <w:t xml:space="preserve"> </w:t>
      </w:r>
      <w:r>
        <w:rPr>
          <w:color w:val="231F20"/>
          <w:w w:val="90"/>
          <w:sz w:val="14"/>
        </w:rPr>
        <w:t xml:space="preserve">The </w:t>
      </w:r>
      <w:r>
        <w:rPr>
          <w:rFonts w:ascii="Cambria" w:hAnsi="Cambria"/>
          <w:i/>
          <w:color w:val="231F20"/>
          <w:w w:val="90"/>
          <w:sz w:val="14"/>
        </w:rPr>
        <w:t>Approach Document</w:t>
      </w:r>
      <w:r>
        <w:rPr>
          <w:rFonts w:ascii="Cambria" w:hAnsi="Cambria"/>
          <w:i/>
          <w:color w:val="231F20"/>
          <w:sz w:val="14"/>
        </w:rPr>
        <w:t xml:space="preserve"> </w:t>
      </w:r>
      <w:r>
        <w:rPr>
          <w:color w:val="231F20"/>
          <w:w w:val="90"/>
          <w:sz w:val="14"/>
        </w:rPr>
        <w:t>was originally due to</w:t>
      </w:r>
      <w:r>
        <w:rPr>
          <w:color w:val="231F20"/>
          <w:sz w:val="14"/>
        </w:rPr>
        <w:t xml:space="preserve"> </w:t>
      </w:r>
      <w:r>
        <w:rPr>
          <w:color w:val="231F20"/>
          <w:w w:val="90"/>
          <w:sz w:val="14"/>
        </w:rPr>
        <w:t>cover</w:t>
      </w:r>
      <w:r>
        <w:rPr>
          <w:color w:val="231F20"/>
          <w:spacing w:val="-4"/>
          <w:w w:val="90"/>
          <w:sz w:val="14"/>
        </w:rPr>
        <w:t xml:space="preserve"> </w:t>
      </w:r>
      <w:r>
        <w:rPr>
          <w:color w:val="231F20"/>
          <w:w w:val="90"/>
          <w:sz w:val="14"/>
        </w:rPr>
        <w:t>the</w:t>
      </w:r>
      <w:r>
        <w:rPr>
          <w:color w:val="231F20"/>
          <w:spacing w:val="-4"/>
          <w:w w:val="90"/>
          <w:sz w:val="14"/>
        </w:rPr>
        <w:t xml:space="preserve"> </w:t>
      </w:r>
      <w:r>
        <w:rPr>
          <w:color w:val="231F20"/>
          <w:w w:val="90"/>
          <w:sz w:val="14"/>
        </w:rPr>
        <w:t>three</w:t>
      </w:r>
      <w:r>
        <w:rPr>
          <w:color w:val="231F20"/>
          <w:spacing w:val="-2"/>
          <w:w w:val="90"/>
          <w:sz w:val="14"/>
        </w:rPr>
        <w:t xml:space="preserve"> </w:t>
      </w:r>
      <w:r>
        <w:rPr>
          <w:color w:val="231F20"/>
          <w:w w:val="90"/>
          <w:sz w:val="14"/>
        </w:rPr>
        <w:t>stress</w:t>
      </w:r>
      <w:r>
        <w:rPr>
          <w:color w:val="231F20"/>
          <w:spacing w:val="-4"/>
          <w:w w:val="90"/>
          <w:sz w:val="14"/>
        </w:rPr>
        <w:t xml:space="preserve"> </w:t>
      </w:r>
      <w:r>
        <w:rPr>
          <w:color w:val="231F20"/>
          <w:w w:val="90"/>
          <w:sz w:val="14"/>
        </w:rPr>
        <w:t>tests</w:t>
      </w:r>
      <w:r>
        <w:rPr>
          <w:color w:val="231F20"/>
          <w:spacing w:val="-7"/>
          <w:w w:val="90"/>
          <w:sz w:val="14"/>
        </w:rPr>
        <w:t xml:space="preserve"> </w:t>
      </w:r>
      <w:r>
        <w:rPr>
          <w:color w:val="231F20"/>
          <w:w w:val="90"/>
          <w:sz w:val="14"/>
        </w:rPr>
        <w:t>from</w:t>
      </w:r>
      <w:r>
        <w:rPr>
          <w:color w:val="231F20"/>
          <w:spacing w:val="-2"/>
          <w:w w:val="90"/>
          <w:sz w:val="14"/>
        </w:rPr>
        <w:t xml:space="preserve"> </w:t>
      </w:r>
      <w:r>
        <w:rPr>
          <w:color w:val="231F20"/>
          <w:w w:val="90"/>
          <w:sz w:val="14"/>
        </w:rPr>
        <w:t>2016–18.</w:t>
      </w:r>
      <w:r>
        <w:rPr>
          <w:color w:val="231F20"/>
          <w:spacing w:val="-13"/>
          <w:w w:val="90"/>
          <w:sz w:val="14"/>
        </w:rPr>
        <w:t xml:space="preserve"> </w:t>
      </w:r>
      <w:r>
        <w:rPr>
          <w:color w:val="231F20"/>
          <w:w w:val="90"/>
          <w:sz w:val="14"/>
        </w:rPr>
        <w:t>The</w:t>
      </w:r>
      <w:r>
        <w:rPr>
          <w:color w:val="231F20"/>
          <w:spacing w:val="-2"/>
          <w:w w:val="90"/>
          <w:sz w:val="14"/>
        </w:rPr>
        <w:t xml:space="preserve"> </w:t>
      </w:r>
      <w:r>
        <w:rPr>
          <w:color w:val="231F20"/>
          <w:w w:val="90"/>
          <w:sz w:val="14"/>
        </w:rPr>
        <w:t>Bank</w:t>
      </w:r>
      <w:r>
        <w:rPr>
          <w:color w:val="231F20"/>
          <w:spacing w:val="-2"/>
          <w:w w:val="90"/>
          <w:sz w:val="14"/>
        </w:rPr>
        <w:t xml:space="preserve"> </w:t>
      </w:r>
      <w:r>
        <w:rPr>
          <w:color w:val="231F20"/>
          <w:w w:val="90"/>
          <w:sz w:val="14"/>
        </w:rPr>
        <w:t>intends</w:t>
      </w:r>
      <w:r>
        <w:rPr>
          <w:color w:val="231F20"/>
          <w:spacing w:val="-4"/>
          <w:w w:val="90"/>
          <w:sz w:val="14"/>
        </w:rPr>
        <w:t xml:space="preserve"> </w:t>
      </w:r>
      <w:r>
        <w:rPr>
          <w:color w:val="231F20"/>
          <w:w w:val="90"/>
          <w:sz w:val="14"/>
        </w:rPr>
        <w:t>to</w:t>
      </w:r>
      <w:r>
        <w:rPr>
          <w:color w:val="231F20"/>
          <w:spacing w:val="-2"/>
          <w:w w:val="90"/>
          <w:sz w:val="14"/>
        </w:rPr>
        <w:t xml:space="preserve"> </w:t>
      </w:r>
      <w:r>
        <w:rPr>
          <w:color w:val="231F20"/>
          <w:w w:val="90"/>
          <w:sz w:val="14"/>
        </w:rPr>
        <w:t>maintain</w:t>
      </w:r>
      <w:r>
        <w:rPr>
          <w:color w:val="231F20"/>
          <w:spacing w:val="-4"/>
          <w:w w:val="90"/>
          <w:sz w:val="14"/>
        </w:rPr>
        <w:t xml:space="preserve"> </w:t>
      </w:r>
      <w:r>
        <w:rPr>
          <w:color w:val="231F20"/>
          <w:w w:val="90"/>
          <w:sz w:val="14"/>
        </w:rPr>
        <w:t>the</w:t>
      </w:r>
      <w:r>
        <w:rPr>
          <w:color w:val="231F20"/>
          <w:spacing w:val="-2"/>
          <w:w w:val="90"/>
          <w:sz w:val="14"/>
        </w:rPr>
        <w:t xml:space="preserve"> </w:t>
      </w:r>
      <w:r>
        <w:rPr>
          <w:color w:val="231F20"/>
          <w:w w:val="90"/>
          <w:sz w:val="14"/>
        </w:rPr>
        <w:t>broad</w:t>
      </w:r>
      <w:r>
        <w:rPr>
          <w:color w:val="231F20"/>
          <w:sz w:val="14"/>
        </w:rPr>
        <w:t xml:space="preserve"> </w:t>
      </w:r>
      <w:r>
        <w:rPr>
          <w:color w:val="231F20"/>
          <w:w w:val="90"/>
          <w:sz w:val="14"/>
        </w:rPr>
        <w:t>approach</w:t>
      </w:r>
      <w:r>
        <w:rPr>
          <w:color w:val="231F20"/>
          <w:spacing w:val="-4"/>
          <w:w w:val="90"/>
          <w:sz w:val="14"/>
        </w:rPr>
        <w:t xml:space="preserve"> </w:t>
      </w:r>
      <w:r>
        <w:rPr>
          <w:color w:val="231F20"/>
          <w:w w:val="90"/>
          <w:sz w:val="14"/>
        </w:rPr>
        <w:t>for</w:t>
      </w:r>
      <w:r>
        <w:rPr>
          <w:color w:val="231F20"/>
          <w:spacing w:val="-2"/>
          <w:w w:val="90"/>
          <w:sz w:val="14"/>
        </w:rPr>
        <w:t xml:space="preserve"> </w:t>
      </w:r>
      <w:r>
        <w:rPr>
          <w:color w:val="231F20"/>
          <w:w w:val="90"/>
          <w:sz w:val="14"/>
        </w:rPr>
        <w:t>the 2019 stress</w:t>
      </w:r>
      <w:r>
        <w:rPr>
          <w:color w:val="231F20"/>
          <w:spacing w:val="-2"/>
          <w:w w:val="90"/>
          <w:sz w:val="14"/>
        </w:rPr>
        <w:t xml:space="preserve"> </w:t>
      </w:r>
      <w:r>
        <w:rPr>
          <w:color w:val="231F20"/>
          <w:w w:val="90"/>
          <w:sz w:val="14"/>
        </w:rPr>
        <w:t>test, but</w:t>
      </w:r>
      <w:r>
        <w:rPr>
          <w:color w:val="231F20"/>
          <w:spacing w:val="-2"/>
          <w:w w:val="90"/>
          <w:sz w:val="14"/>
        </w:rPr>
        <w:t xml:space="preserve"> </w:t>
      </w:r>
      <w:r>
        <w:rPr>
          <w:color w:val="231F20"/>
          <w:w w:val="90"/>
          <w:sz w:val="14"/>
        </w:rPr>
        <w:t>will communicate any</w:t>
      </w:r>
      <w:r>
        <w:rPr>
          <w:color w:val="231F20"/>
          <w:spacing w:val="-4"/>
          <w:w w:val="90"/>
          <w:sz w:val="14"/>
        </w:rPr>
        <w:t xml:space="preserve"> </w:t>
      </w:r>
      <w:r>
        <w:rPr>
          <w:color w:val="231F20"/>
          <w:w w:val="90"/>
          <w:sz w:val="14"/>
        </w:rPr>
        <w:t>further changes</w:t>
      </w:r>
      <w:r>
        <w:rPr>
          <w:color w:val="231F20"/>
          <w:spacing w:val="-2"/>
          <w:w w:val="90"/>
          <w:sz w:val="14"/>
        </w:rPr>
        <w:t xml:space="preserve"> </w:t>
      </w:r>
      <w:r>
        <w:rPr>
          <w:color w:val="231F20"/>
          <w:w w:val="90"/>
          <w:sz w:val="14"/>
        </w:rPr>
        <w:t>to its</w:t>
      </w:r>
      <w:r>
        <w:rPr>
          <w:color w:val="231F20"/>
          <w:sz w:val="14"/>
        </w:rPr>
        <w:t xml:space="preserve"> </w:t>
      </w:r>
      <w:r>
        <w:rPr>
          <w:color w:val="231F20"/>
          <w:w w:val="90"/>
          <w:sz w:val="14"/>
        </w:rPr>
        <w:t>approach</w:t>
      </w:r>
      <w:r>
        <w:rPr>
          <w:color w:val="231F20"/>
          <w:spacing w:val="-9"/>
          <w:w w:val="90"/>
          <w:sz w:val="14"/>
        </w:rPr>
        <w:t xml:space="preserve"> </w:t>
      </w:r>
      <w:r>
        <w:rPr>
          <w:color w:val="231F20"/>
          <w:w w:val="90"/>
          <w:sz w:val="14"/>
        </w:rPr>
        <w:t>in</w:t>
      </w:r>
      <w:r>
        <w:rPr>
          <w:color w:val="231F20"/>
          <w:spacing w:val="-11"/>
          <w:w w:val="90"/>
          <w:sz w:val="14"/>
        </w:rPr>
        <w:t xml:space="preserve"> </w:t>
      </w:r>
      <w:r>
        <w:rPr>
          <w:color w:val="231F20"/>
          <w:w w:val="90"/>
          <w:sz w:val="14"/>
        </w:rPr>
        <w:t>due</w:t>
      </w:r>
      <w:r>
        <w:rPr>
          <w:color w:val="231F20"/>
          <w:spacing w:val="-8"/>
          <w:w w:val="90"/>
          <w:sz w:val="14"/>
        </w:rPr>
        <w:t xml:space="preserve"> </w:t>
      </w:r>
      <w:r>
        <w:rPr>
          <w:color w:val="231F20"/>
          <w:w w:val="90"/>
          <w:sz w:val="14"/>
        </w:rPr>
        <w:t>course.</w:t>
      </w:r>
      <w:r>
        <w:rPr>
          <w:color w:val="231F20"/>
          <w:spacing w:val="-12"/>
          <w:w w:val="90"/>
          <w:sz w:val="14"/>
        </w:rPr>
        <w:t xml:space="preserve"> </w:t>
      </w:r>
      <w:r>
        <w:rPr>
          <w:color w:val="231F20"/>
          <w:w w:val="90"/>
          <w:sz w:val="14"/>
        </w:rPr>
        <w:t>Separately,</w:t>
      </w:r>
      <w:r>
        <w:rPr>
          <w:color w:val="231F20"/>
          <w:spacing w:val="-11"/>
          <w:w w:val="90"/>
          <w:sz w:val="14"/>
        </w:rPr>
        <w:t xml:space="preserve"> </w:t>
      </w:r>
      <w:r>
        <w:rPr>
          <w:color w:val="231F20"/>
          <w:w w:val="90"/>
          <w:sz w:val="14"/>
        </w:rPr>
        <w:t>the</w:t>
      </w:r>
      <w:r>
        <w:rPr>
          <w:color w:val="231F20"/>
          <w:spacing w:val="-8"/>
          <w:w w:val="90"/>
          <w:sz w:val="14"/>
        </w:rPr>
        <w:t xml:space="preserve"> </w:t>
      </w:r>
      <w:r>
        <w:rPr>
          <w:color w:val="231F20"/>
          <w:w w:val="90"/>
          <w:sz w:val="14"/>
        </w:rPr>
        <w:t>Bank’s</w:t>
      </w:r>
      <w:r>
        <w:rPr>
          <w:color w:val="231F20"/>
          <w:spacing w:val="-9"/>
          <w:w w:val="90"/>
          <w:sz w:val="14"/>
        </w:rPr>
        <w:t xml:space="preserve"> </w:t>
      </w:r>
      <w:r>
        <w:rPr>
          <w:color w:val="231F20"/>
          <w:w w:val="90"/>
          <w:sz w:val="14"/>
        </w:rPr>
        <w:t>Independent</w:t>
      </w:r>
      <w:r>
        <w:rPr>
          <w:color w:val="231F20"/>
          <w:spacing w:val="-8"/>
          <w:w w:val="90"/>
          <w:sz w:val="14"/>
        </w:rPr>
        <w:t xml:space="preserve"> </w:t>
      </w:r>
      <w:r>
        <w:rPr>
          <w:color w:val="231F20"/>
          <w:w w:val="90"/>
          <w:sz w:val="14"/>
        </w:rPr>
        <w:t>Evaluation</w:t>
      </w:r>
      <w:r>
        <w:rPr>
          <w:color w:val="231F20"/>
          <w:spacing w:val="-13"/>
          <w:w w:val="90"/>
          <w:sz w:val="14"/>
        </w:rPr>
        <w:t xml:space="preserve"> </w:t>
      </w:r>
      <w:r>
        <w:rPr>
          <w:color w:val="231F20"/>
          <w:w w:val="90"/>
          <w:sz w:val="14"/>
        </w:rPr>
        <w:t>Office</w:t>
      </w:r>
      <w:r>
        <w:rPr>
          <w:color w:val="231F20"/>
          <w:spacing w:val="-9"/>
          <w:w w:val="90"/>
          <w:sz w:val="14"/>
        </w:rPr>
        <w:t xml:space="preserve"> </w:t>
      </w:r>
      <w:r>
        <w:rPr>
          <w:color w:val="231F20"/>
          <w:w w:val="90"/>
          <w:sz w:val="14"/>
        </w:rPr>
        <w:t>(IEO)</w:t>
      </w:r>
      <w:r>
        <w:rPr>
          <w:color w:val="231F20"/>
          <w:sz w:val="14"/>
        </w:rPr>
        <w:t xml:space="preserve"> </w:t>
      </w:r>
      <w:r>
        <w:rPr>
          <w:color w:val="231F20"/>
          <w:w w:val="90"/>
          <w:sz w:val="14"/>
        </w:rPr>
        <w:t>will</w:t>
      </w:r>
      <w:r>
        <w:rPr>
          <w:color w:val="231F20"/>
          <w:spacing w:val="-3"/>
          <w:w w:val="90"/>
          <w:sz w:val="14"/>
        </w:rPr>
        <w:t xml:space="preserve"> </w:t>
      </w:r>
      <w:r>
        <w:rPr>
          <w:color w:val="231F20"/>
          <w:w w:val="90"/>
          <w:sz w:val="14"/>
        </w:rPr>
        <w:t>be</w:t>
      </w:r>
      <w:r>
        <w:rPr>
          <w:color w:val="231F20"/>
          <w:spacing w:val="-3"/>
          <w:w w:val="90"/>
          <w:sz w:val="14"/>
        </w:rPr>
        <w:t xml:space="preserve"> </w:t>
      </w:r>
      <w:r>
        <w:rPr>
          <w:color w:val="231F20"/>
          <w:w w:val="90"/>
          <w:sz w:val="14"/>
        </w:rPr>
        <w:t>conducting</w:t>
      </w:r>
      <w:r>
        <w:rPr>
          <w:color w:val="231F20"/>
          <w:spacing w:val="-3"/>
          <w:w w:val="90"/>
          <w:sz w:val="14"/>
        </w:rPr>
        <w:t xml:space="preserve"> </w:t>
      </w:r>
      <w:r>
        <w:rPr>
          <w:color w:val="231F20"/>
          <w:w w:val="90"/>
          <w:sz w:val="14"/>
        </w:rPr>
        <w:t>an</w:t>
      </w:r>
      <w:r>
        <w:rPr>
          <w:color w:val="231F20"/>
          <w:spacing w:val="-3"/>
          <w:w w:val="90"/>
          <w:sz w:val="14"/>
        </w:rPr>
        <w:t xml:space="preserve"> </w:t>
      </w:r>
      <w:hyperlink r:id="rId162">
        <w:r>
          <w:rPr>
            <w:color w:val="231F20"/>
            <w:w w:val="90"/>
            <w:sz w:val="14"/>
            <w:u w:val="single" w:color="231F20"/>
          </w:rPr>
          <w:t>evaluation</w:t>
        </w:r>
      </w:hyperlink>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the</w:t>
      </w:r>
      <w:r>
        <w:rPr>
          <w:color w:val="231F20"/>
          <w:spacing w:val="-3"/>
          <w:w w:val="90"/>
          <w:sz w:val="14"/>
        </w:rPr>
        <w:t xml:space="preserve"> </w:t>
      </w:r>
      <w:r>
        <w:rPr>
          <w:color w:val="231F20"/>
          <w:w w:val="90"/>
          <w:sz w:val="14"/>
        </w:rPr>
        <w:t>Bank’s</w:t>
      </w:r>
      <w:r>
        <w:rPr>
          <w:color w:val="231F20"/>
          <w:spacing w:val="-3"/>
          <w:w w:val="90"/>
          <w:sz w:val="14"/>
        </w:rPr>
        <w:t xml:space="preserve"> </w:t>
      </w:r>
      <w:r>
        <w:rPr>
          <w:color w:val="231F20"/>
          <w:w w:val="90"/>
          <w:sz w:val="14"/>
        </w:rPr>
        <w:t>stress-testing</w:t>
      </w:r>
      <w:r>
        <w:rPr>
          <w:color w:val="231F20"/>
          <w:spacing w:val="-3"/>
          <w:w w:val="90"/>
          <w:sz w:val="14"/>
        </w:rPr>
        <w:t xml:space="preserve"> </w:t>
      </w:r>
      <w:r>
        <w:rPr>
          <w:color w:val="231F20"/>
          <w:w w:val="90"/>
          <w:sz w:val="14"/>
        </w:rPr>
        <w:t>approach</w:t>
      </w:r>
      <w:r>
        <w:rPr>
          <w:color w:val="231F20"/>
          <w:spacing w:val="-3"/>
          <w:w w:val="90"/>
          <w:sz w:val="14"/>
        </w:rPr>
        <w:t xml:space="preserve"> </w:t>
      </w:r>
      <w:r>
        <w:rPr>
          <w:color w:val="231F20"/>
          <w:w w:val="90"/>
          <w:sz w:val="14"/>
        </w:rPr>
        <w:t>in</w:t>
      </w:r>
      <w:r>
        <w:rPr>
          <w:color w:val="231F20"/>
          <w:spacing w:val="-3"/>
          <w:w w:val="90"/>
          <w:sz w:val="14"/>
        </w:rPr>
        <w:t xml:space="preserve"> </w:t>
      </w:r>
      <w:r>
        <w:rPr>
          <w:color w:val="231F20"/>
          <w:w w:val="90"/>
          <w:sz w:val="14"/>
        </w:rPr>
        <w:t>2018.</w:t>
      </w:r>
      <w:r>
        <w:rPr>
          <w:color w:val="231F20"/>
          <w:spacing w:val="-14"/>
          <w:w w:val="90"/>
          <w:sz w:val="14"/>
        </w:rPr>
        <w:t xml:space="preserve"> </w:t>
      </w:r>
      <w:r>
        <w:rPr>
          <w:color w:val="231F20"/>
          <w:w w:val="90"/>
          <w:sz w:val="14"/>
        </w:rPr>
        <w:t>The</w:t>
      </w:r>
      <w:r>
        <w:rPr>
          <w:color w:val="231F20"/>
          <w:sz w:val="14"/>
        </w:rPr>
        <w:t xml:space="preserve"> </w:t>
      </w:r>
      <w:r>
        <w:rPr>
          <w:color w:val="231F20"/>
          <w:w w:val="90"/>
          <w:sz w:val="14"/>
        </w:rPr>
        <w:t>Bank</w:t>
      </w:r>
      <w:r>
        <w:rPr>
          <w:color w:val="231F20"/>
          <w:spacing w:val="-3"/>
          <w:w w:val="90"/>
          <w:sz w:val="14"/>
        </w:rPr>
        <w:t xml:space="preserve"> </w:t>
      </w:r>
      <w:r>
        <w:rPr>
          <w:color w:val="231F20"/>
          <w:w w:val="90"/>
          <w:sz w:val="14"/>
        </w:rPr>
        <w:t>intends</w:t>
      </w:r>
      <w:r>
        <w:rPr>
          <w:color w:val="231F20"/>
          <w:spacing w:val="-5"/>
          <w:w w:val="90"/>
          <w:sz w:val="14"/>
        </w:rPr>
        <w:t xml:space="preserve"> </w:t>
      </w:r>
      <w:r>
        <w:rPr>
          <w:color w:val="231F20"/>
          <w:w w:val="90"/>
          <w:sz w:val="14"/>
        </w:rPr>
        <w:t>to</w:t>
      </w:r>
      <w:r>
        <w:rPr>
          <w:color w:val="231F20"/>
          <w:spacing w:val="-3"/>
          <w:w w:val="90"/>
          <w:sz w:val="14"/>
        </w:rPr>
        <w:t xml:space="preserve"> </w:t>
      </w:r>
      <w:r>
        <w:rPr>
          <w:color w:val="231F20"/>
          <w:w w:val="90"/>
          <w:sz w:val="14"/>
        </w:rPr>
        <w:t>publish</w:t>
      </w:r>
      <w:r>
        <w:rPr>
          <w:color w:val="231F20"/>
          <w:spacing w:val="-3"/>
          <w:w w:val="90"/>
          <w:sz w:val="14"/>
        </w:rPr>
        <w:t xml:space="preserve"> </w:t>
      </w:r>
      <w:r>
        <w:rPr>
          <w:color w:val="231F20"/>
          <w:w w:val="90"/>
          <w:sz w:val="14"/>
        </w:rPr>
        <w:t>a</w:t>
      </w:r>
      <w:r>
        <w:rPr>
          <w:color w:val="231F20"/>
          <w:spacing w:val="-3"/>
          <w:w w:val="90"/>
          <w:sz w:val="14"/>
        </w:rPr>
        <w:t xml:space="preserve"> </w:t>
      </w:r>
      <w:r>
        <w:rPr>
          <w:color w:val="231F20"/>
          <w:w w:val="90"/>
          <w:sz w:val="14"/>
        </w:rPr>
        <w:t>new</w:t>
      </w:r>
      <w:r>
        <w:rPr>
          <w:color w:val="231F20"/>
          <w:spacing w:val="-3"/>
          <w:w w:val="90"/>
          <w:sz w:val="14"/>
        </w:rPr>
        <w:t xml:space="preserve"> </w:t>
      </w:r>
      <w:r>
        <w:rPr>
          <w:rFonts w:ascii="Cambria" w:hAnsi="Cambria"/>
          <w:i/>
          <w:color w:val="231F20"/>
          <w:w w:val="90"/>
          <w:sz w:val="14"/>
        </w:rPr>
        <w:t>Approach Document</w:t>
      </w:r>
      <w:r>
        <w:rPr>
          <w:rFonts w:ascii="Cambria" w:hAnsi="Cambria"/>
          <w:i/>
          <w:color w:val="231F20"/>
          <w:sz w:val="14"/>
        </w:rPr>
        <w:t xml:space="preserve"> </w:t>
      </w:r>
      <w:r>
        <w:rPr>
          <w:color w:val="231F20"/>
          <w:w w:val="90"/>
          <w:sz w:val="14"/>
        </w:rPr>
        <w:t>in</w:t>
      </w:r>
      <w:r>
        <w:rPr>
          <w:color w:val="231F20"/>
          <w:spacing w:val="-3"/>
          <w:w w:val="90"/>
          <w:sz w:val="14"/>
        </w:rPr>
        <w:t xml:space="preserve"> </w:t>
      </w:r>
      <w:r>
        <w:rPr>
          <w:color w:val="231F20"/>
          <w:w w:val="90"/>
          <w:sz w:val="14"/>
        </w:rPr>
        <w:t>2019</w:t>
      </w:r>
      <w:r>
        <w:rPr>
          <w:color w:val="231F20"/>
          <w:spacing w:val="-5"/>
          <w:w w:val="90"/>
          <w:sz w:val="14"/>
        </w:rPr>
        <w:t xml:space="preserve"> </w:t>
      </w:r>
      <w:r>
        <w:rPr>
          <w:color w:val="231F20"/>
          <w:w w:val="90"/>
          <w:sz w:val="14"/>
        </w:rPr>
        <w:t>to</w:t>
      </w:r>
      <w:r>
        <w:rPr>
          <w:color w:val="231F20"/>
          <w:spacing w:val="-3"/>
          <w:w w:val="90"/>
          <w:sz w:val="14"/>
        </w:rPr>
        <w:t xml:space="preserve"> </w:t>
      </w:r>
      <w:r>
        <w:rPr>
          <w:color w:val="231F20"/>
          <w:w w:val="90"/>
          <w:sz w:val="14"/>
        </w:rPr>
        <w:t>cover</w:t>
      </w:r>
      <w:r>
        <w:rPr>
          <w:color w:val="231F20"/>
          <w:spacing w:val="-5"/>
          <w:w w:val="90"/>
          <w:sz w:val="14"/>
        </w:rPr>
        <w:t xml:space="preserve"> </w:t>
      </w:r>
      <w:r>
        <w:rPr>
          <w:color w:val="231F20"/>
          <w:w w:val="90"/>
          <w:sz w:val="14"/>
        </w:rPr>
        <w:t>the</w:t>
      </w:r>
      <w:r>
        <w:rPr>
          <w:color w:val="231F20"/>
          <w:spacing w:val="-3"/>
          <w:w w:val="90"/>
          <w:sz w:val="14"/>
        </w:rPr>
        <w:t xml:space="preserve"> </w:t>
      </w:r>
      <w:r>
        <w:rPr>
          <w:color w:val="231F20"/>
          <w:w w:val="90"/>
          <w:sz w:val="14"/>
        </w:rPr>
        <w:t>stress</w:t>
      </w:r>
      <w:r>
        <w:rPr>
          <w:color w:val="231F20"/>
          <w:spacing w:val="-5"/>
          <w:w w:val="90"/>
          <w:sz w:val="14"/>
        </w:rPr>
        <w:t xml:space="preserve"> </w:t>
      </w:r>
      <w:r>
        <w:rPr>
          <w:color w:val="231F20"/>
          <w:w w:val="90"/>
          <w:sz w:val="14"/>
        </w:rPr>
        <w:t>tests</w:t>
      </w:r>
      <w:r>
        <w:rPr>
          <w:color w:val="231F20"/>
          <w:sz w:val="14"/>
        </w:rPr>
        <w:t xml:space="preserve"> </w:t>
      </w:r>
      <w:r>
        <w:rPr>
          <w:color w:val="231F20"/>
          <w:spacing w:val="-2"/>
          <w:sz w:val="14"/>
        </w:rPr>
        <w:t>from</w:t>
      </w:r>
      <w:r>
        <w:rPr>
          <w:color w:val="231F20"/>
          <w:spacing w:val="-13"/>
          <w:sz w:val="14"/>
        </w:rPr>
        <w:t xml:space="preserve"> </w:t>
      </w:r>
      <w:r>
        <w:rPr>
          <w:color w:val="231F20"/>
          <w:spacing w:val="-2"/>
          <w:sz w:val="14"/>
        </w:rPr>
        <w:t>2020,</w:t>
      </w:r>
      <w:r>
        <w:rPr>
          <w:color w:val="231F20"/>
          <w:spacing w:val="-15"/>
          <w:sz w:val="14"/>
        </w:rPr>
        <w:t xml:space="preserve"> </w:t>
      </w:r>
      <w:r>
        <w:rPr>
          <w:color w:val="231F20"/>
          <w:spacing w:val="-2"/>
          <w:sz w:val="14"/>
        </w:rPr>
        <w:t>taking</w:t>
      </w:r>
      <w:r>
        <w:rPr>
          <w:color w:val="231F20"/>
          <w:spacing w:val="-15"/>
          <w:sz w:val="14"/>
        </w:rPr>
        <w:t xml:space="preserve"> </w:t>
      </w:r>
      <w:r>
        <w:rPr>
          <w:color w:val="231F20"/>
          <w:spacing w:val="-2"/>
          <w:sz w:val="14"/>
        </w:rPr>
        <w:t>the</w:t>
      </w:r>
      <w:r>
        <w:rPr>
          <w:color w:val="231F20"/>
          <w:spacing w:val="-13"/>
          <w:sz w:val="14"/>
        </w:rPr>
        <w:t xml:space="preserve"> </w:t>
      </w:r>
      <w:r>
        <w:rPr>
          <w:color w:val="231F20"/>
          <w:spacing w:val="-2"/>
          <w:sz w:val="14"/>
        </w:rPr>
        <w:t>IEO’s</w:t>
      </w:r>
      <w:r>
        <w:rPr>
          <w:color w:val="231F20"/>
          <w:spacing w:val="-17"/>
          <w:sz w:val="14"/>
        </w:rPr>
        <w:t xml:space="preserve"> </w:t>
      </w:r>
      <w:r>
        <w:rPr>
          <w:color w:val="231F20"/>
          <w:spacing w:val="-2"/>
          <w:sz w:val="14"/>
        </w:rPr>
        <w:t>findings</w:t>
      </w:r>
      <w:r>
        <w:rPr>
          <w:color w:val="231F20"/>
          <w:spacing w:val="-13"/>
          <w:sz w:val="14"/>
        </w:rPr>
        <w:t xml:space="preserve"> </w:t>
      </w:r>
      <w:r>
        <w:rPr>
          <w:color w:val="231F20"/>
          <w:spacing w:val="-2"/>
          <w:sz w:val="14"/>
        </w:rPr>
        <w:t>into</w:t>
      </w:r>
      <w:r>
        <w:rPr>
          <w:color w:val="231F20"/>
          <w:spacing w:val="-13"/>
          <w:sz w:val="14"/>
        </w:rPr>
        <w:t xml:space="preserve"> </w:t>
      </w:r>
      <w:r>
        <w:rPr>
          <w:color w:val="231F20"/>
          <w:spacing w:val="-2"/>
          <w:sz w:val="14"/>
        </w:rPr>
        <w:t>account.</w:t>
      </w:r>
    </w:p>
    <w:p w14:paraId="0AF29847" w14:textId="77777777" w:rsidR="00674611" w:rsidRDefault="00674611">
      <w:pPr>
        <w:pStyle w:val="ListParagraph"/>
        <w:spacing w:line="225" w:lineRule="auto"/>
        <w:rPr>
          <w:sz w:val="14"/>
        </w:rPr>
        <w:sectPr w:rsidR="00674611">
          <w:pgSz w:w="11910" w:h="16840"/>
          <w:pgMar w:top="620" w:right="283" w:bottom="280" w:left="283" w:header="425" w:footer="0" w:gutter="0"/>
          <w:cols w:space="720"/>
        </w:sectPr>
      </w:pPr>
    </w:p>
    <w:p w14:paraId="17C89B8F" w14:textId="77777777" w:rsidR="00674611" w:rsidRDefault="00F77B18">
      <w:pPr>
        <w:spacing w:before="99" w:line="244" w:lineRule="auto"/>
        <w:ind w:left="510" w:right="-3"/>
        <w:rPr>
          <w:sz w:val="18"/>
        </w:rPr>
      </w:pPr>
      <w:r>
        <w:rPr>
          <w:rFonts w:ascii="Trebuchet MS" w:hAnsi="Trebuchet MS"/>
          <w:b/>
          <w:color w:val="85266B"/>
          <w:spacing w:val="-4"/>
          <w:sz w:val="18"/>
        </w:rPr>
        <w:lastRenderedPageBreak/>
        <w:t>Chart</w:t>
      </w:r>
      <w:r>
        <w:rPr>
          <w:rFonts w:ascii="Trebuchet MS" w:hAnsi="Trebuchet MS"/>
          <w:b/>
          <w:color w:val="85266B"/>
          <w:spacing w:val="-15"/>
          <w:sz w:val="18"/>
        </w:rPr>
        <w:t xml:space="preserve"> </w:t>
      </w:r>
      <w:r>
        <w:rPr>
          <w:rFonts w:ascii="Trebuchet MS" w:hAnsi="Trebuchet MS"/>
          <w:b/>
          <w:color w:val="85266B"/>
          <w:spacing w:val="-4"/>
          <w:sz w:val="18"/>
        </w:rPr>
        <w:t>B.2</w:t>
      </w:r>
      <w:r>
        <w:rPr>
          <w:rFonts w:ascii="Trebuchet MS" w:hAnsi="Trebuchet MS"/>
          <w:b/>
          <w:color w:val="85266B"/>
          <w:spacing w:val="-15"/>
          <w:sz w:val="18"/>
        </w:rPr>
        <w:t xml:space="preserve"> </w:t>
      </w:r>
      <w:r>
        <w:rPr>
          <w:color w:val="85266B"/>
          <w:spacing w:val="-4"/>
          <w:sz w:val="18"/>
        </w:rPr>
        <w:t>UK</w:t>
      </w:r>
      <w:r>
        <w:rPr>
          <w:color w:val="85266B"/>
          <w:spacing w:val="-15"/>
          <w:sz w:val="18"/>
        </w:rPr>
        <w:t xml:space="preserve"> </w:t>
      </w:r>
      <w:r>
        <w:rPr>
          <w:color w:val="85266B"/>
          <w:spacing w:val="-4"/>
          <w:sz w:val="18"/>
        </w:rPr>
        <w:t>banks’</w:t>
      </w:r>
      <w:r>
        <w:rPr>
          <w:color w:val="85266B"/>
          <w:spacing w:val="-15"/>
          <w:sz w:val="18"/>
        </w:rPr>
        <w:t xml:space="preserve"> </w:t>
      </w:r>
      <w:r>
        <w:rPr>
          <w:color w:val="85266B"/>
          <w:spacing w:val="-4"/>
          <w:sz w:val="18"/>
        </w:rPr>
        <w:t>short-dated</w:t>
      </w:r>
      <w:r>
        <w:rPr>
          <w:color w:val="85266B"/>
          <w:spacing w:val="-20"/>
          <w:sz w:val="18"/>
        </w:rPr>
        <w:t xml:space="preserve"> </w:t>
      </w:r>
      <w:r>
        <w:rPr>
          <w:color w:val="85266B"/>
          <w:spacing w:val="-4"/>
          <w:sz w:val="18"/>
        </w:rPr>
        <w:t>funding</w:t>
      </w:r>
      <w:r>
        <w:rPr>
          <w:color w:val="85266B"/>
          <w:spacing w:val="-15"/>
          <w:sz w:val="18"/>
        </w:rPr>
        <w:t xml:space="preserve"> </w:t>
      </w:r>
      <w:r>
        <w:rPr>
          <w:color w:val="85266B"/>
          <w:spacing w:val="-4"/>
          <w:sz w:val="18"/>
        </w:rPr>
        <w:t>spreads</w:t>
      </w:r>
      <w:r>
        <w:rPr>
          <w:color w:val="85266B"/>
          <w:spacing w:val="-15"/>
          <w:sz w:val="18"/>
        </w:rPr>
        <w:t xml:space="preserve"> </w:t>
      </w:r>
      <w:r>
        <w:rPr>
          <w:color w:val="85266B"/>
          <w:spacing w:val="-4"/>
          <w:sz w:val="18"/>
        </w:rPr>
        <w:t>have</w:t>
      </w:r>
      <w:r>
        <w:rPr>
          <w:color w:val="85266B"/>
          <w:spacing w:val="-18"/>
          <w:sz w:val="18"/>
        </w:rPr>
        <w:t xml:space="preserve"> </w:t>
      </w:r>
      <w:r>
        <w:rPr>
          <w:color w:val="85266B"/>
          <w:spacing w:val="-4"/>
          <w:sz w:val="18"/>
        </w:rPr>
        <w:t xml:space="preserve">widened </w:t>
      </w:r>
      <w:r>
        <w:rPr>
          <w:color w:val="85266B"/>
          <w:sz w:val="18"/>
        </w:rPr>
        <w:t>slightly since November</w:t>
      </w:r>
    </w:p>
    <w:p w14:paraId="06048688" w14:textId="77777777" w:rsidR="00674611" w:rsidRDefault="00F77B18">
      <w:pPr>
        <w:spacing w:before="9"/>
        <w:ind w:left="510"/>
        <w:rPr>
          <w:position w:val="4"/>
          <w:sz w:val="12"/>
        </w:rPr>
      </w:pPr>
      <w:r>
        <w:rPr>
          <w:color w:val="231F20"/>
          <w:w w:val="90"/>
          <w:sz w:val="16"/>
        </w:rPr>
        <w:t>Three-month</w:t>
      </w:r>
      <w:r>
        <w:rPr>
          <w:color w:val="231F20"/>
          <w:spacing w:val="-2"/>
          <w:w w:val="90"/>
          <w:sz w:val="16"/>
        </w:rPr>
        <w:t xml:space="preserve"> </w:t>
      </w:r>
      <w:r>
        <w:rPr>
          <w:color w:val="231F20"/>
          <w:w w:val="90"/>
          <w:sz w:val="16"/>
        </w:rPr>
        <w:t>USD</w:t>
      </w:r>
      <w:r>
        <w:rPr>
          <w:color w:val="231F20"/>
          <w:spacing w:val="-2"/>
          <w:w w:val="90"/>
          <w:sz w:val="16"/>
        </w:rPr>
        <w:t xml:space="preserve"> </w:t>
      </w:r>
      <w:r>
        <w:rPr>
          <w:color w:val="231F20"/>
          <w:w w:val="90"/>
          <w:sz w:val="16"/>
        </w:rPr>
        <w:t>and</w:t>
      </w:r>
      <w:r>
        <w:rPr>
          <w:color w:val="231F20"/>
          <w:spacing w:val="-2"/>
          <w:w w:val="90"/>
          <w:sz w:val="16"/>
        </w:rPr>
        <w:t xml:space="preserve"> </w:t>
      </w:r>
      <w:r>
        <w:rPr>
          <w:color w:val="231F20"/>
          <w:w w:val="90"/>
          <w:sz w:val="16"/>
        </w:rPr>
        <w:t>GBP</w:t>
      </w:r>
      <w:r>
        <w:rPr>
          <w:color w:val="231F20"/>
          <w:spacing w:val="-2"/>
          <w:w w:val="90"/>
          <w:sz w:val="16"/>
        </w:rPr>
        <w:t xml:space="preserve"> </w:t>
      </w:r>
      <w:r>
        <w:rPr>
          <w:color w:val="231F20"/>
          <w:w w:val="90"/>
          <w:sz w:val="16"/>
        </w:rPr>
        <w:t>Libor-OIS</w:t>
      </w:r>
      <w:r>
        <w:rPr>
          <w:color w:val="231F20"/>
          <w:spacing w:val="-2"/>
          <w:w w:val="90"/>
          <w:sz w:val="16"/>
        </w:rPr>
        <w:t xml:space="preserve"> </w:t>
      </w:r>
      <w:r>
        <w:rPr>
          <w:color w:val="231F20"/>
          <w:w w:val="90"/>
          <w:sz w:val="16"/>
        </w:rPr>
        <w:t>rate,</w:t>
      </w:r>
      <w:r>
        <w:rPr>
          <w:color w:val="231F20"/>
          <w:spacing w:val="-2"/>
          <w:w w:val="90"/>
          <w:sz w:val="16"/>
        </w:rPr>
        <w:t xml:space="preserve"> </w:t>
      </w:r>
      <w:r>
        <w:rPr>
          <w:color w:val="231F20"/>
          <w:w w:val="90"/>
          <w:sz w:val="16"/>
        </w:rPr>
        <w:t>January</w:t>
      </w:r>
      <w:r>
        <w:rPr>
          <w:color w:val="231F20"/>
          <w:spacing w:val="-2"/>
          <w:w w:val="90"/>
          <w:sz w:val="16"/>
        </w:rPr>
        <w:t xml:space="preserve"> </w:t>
      </w:r>
      <w:r>
        <w:rPr>
          <w:color w:val="231F20"/>
          <w:w w:val="90"/>
          <w:sz w:val="16"/>
        </w:rPr>
        <w:t>2017–June</w:t>
      </w:r>
      <w:r>
        <w:rPr>
          <w:color w:val="231F20"/>
          <w:spacing w:val="-2"/>
          <w:w w:val="90"/>
          <w:sz w:val="16"/>
        </w:rPr>
        <w:t xml:space="preserve"> 2018</w:t>
      </w:r>
      <w:r>
        <w:rPr>
          <w:color w:val="231F20"/>
          <w:spacing w:val="-2"/>
          <w:w w:val="90"/>
          <w:position w:val="4"/>
          <w:sz w:val="12"/>
        </w:rPr>
        <w:t>(a)</w:t>
      </w:r>
    </w:p>
    <w:p w14:paraId="76A9D11E" w14:textId="77777777" w:rsidR="00674611" w:rsidRDefault="00F77B18">
      <w:pPr>
        <w:spacing w:before="117"/>
        <w:ind w:right="322"/>
        <w:jc w:val="right"/>
        <w:rPr>
          <w:position w:val="-8"/>
          <w:sz w:val="12"/>
        </w:rPr>
      </w:pPr>
      <w:r>
        <w:rPr>
          <w:noProof/>
          <w:position w:val="-8"/>
          <w:sz w:val="12"/>
        </w:rPr>
        <mc:AlternateContent>
          <mc:Choice Requires="wpg">
            <w:drawing>
              <wp:anchor distT="0" distB="0" distL="0" distR="0" simplePos="0" relativeHeight="482774016" behindDoc="1" locked="0" layoutInCell="1" allowOverlap="1" wp14:anchorId="2A39DE23" wp14:editId="090BAD40">
                <wp:simplePos x="0" y="0"/>
                <wp:positionH relativeFrom="page">
                  <wp:posOffset>503999</wp:posOffset>
                </wp:positionH>
                <wp:positionV relativeFrom="paragraph">
                  <wp:posOffset>191296</wp:posOffset>
                </wp:positionV>
                <wp:extent cx="2700020" cy="1440180"/>
                <wp:effectExtent l="0" t="0" r="0" b="0"/>
                <wp:wrapNone/>
                <wp:docPr id="1134" name="Group 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135" name="Graphic 1135"/>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136" name="Graphic 1136"/>
                        <wps:cNvSpPr/>
                        <wps:spPr>
                          <a:xfrm>
                            <a:off x="0" y="1260088"/>
                            <a:ext cx="2700020" cy="1270"/>
                          </a:xfrm>
                          <a:custGeom>
                            <a:avLst/>
                            <a:gdLst/>
                            <a:ahLst/>
                            <a:cxnLst/>
                            <a:rect l="l" t="t" r="r" b="b"/>
                            <a:pathLst>
                              <a:path w="2700020">
                                <a:moveTo>
                                  <a:pt x="2627998" y="0"/>
                                </a:moveTo>
                                <a:lnTo>
                                  <a:pt x="2699994" y="0"/>
                                </a:lnTo>
                              </a:path>
                              <a:path w="270002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137" name="Graphic 1137"/>
                        <wps:cNvSpPr/>
                        <wps:spPr>
                          <a:xfrm>
                            <a:off x="108000" y="1261853"/>
                            <a:ext cx="2484120" cy="1270"/>
                          </a:xfrm>
                          <a:custGeom>
                            <a:avLst/>
                            <a:gdLst/>
                            <a:ahLst/>
                            <a:cxnLst/>
                            <a:rect l="l" t="t" r="r" b="b"/>
                            <a:pathLst>
                              <a:path w="2484120">
                                <a:moveTo>
                                  <a:pt x="0" y="0"/>
                                </a:moveTo>
                                <a:lnTo>
                                  <a:pt x="2484005" y="0"/>
                                </a:lnTo>
                              </a:path>
                            </a:pathLst>
                          </a:custGeom>
                          <a:ln w="6350">
                            <a:solidFill>
                              <a:srgbClr val="231F20"/>
                            </a:solidFill>
                            <a:prstDash val="solid"/>
                          </a:ln>
                        </wps:spPr>
                        <wps:bodyPr wrap="square" lIns="0" tIns="0" rIns="0" bIns="0" rtlCol="0">
                          <a:prstTxWarp prst="textNoShape">
                            <a:avLst/>
                          </a:prstTxWarp>
                          <a:noAutofit/>
                        </wps:bodyPr>
                      </wps:wsp>
                      <wps:wsp>
                        <wps:cNvPr id="1138" name="Graphic 1138"/>
                        <wps:cNvSpPr/>
                        <wps:spPr>
                          <a:xfrm>
                            <a:off x="0" y="176648"/>
                            <a:ext cx="2700020" cy="1263650"/>
                          </a:xfrm>
                          <a:custGeom>
                            <a:avLst/>
                            <a:gdLst/>
                            <a:ahLst/>
                            <a:cxnLst/>
                            <a:rect l="l" t="t" r="r" b="b"/>
                            <a:pathLst>
                              <a:path w="2700020" h="1263650">
                                <a:moveTo>
                                  <a:pt x="2627998" y="0"/>
                                </a:moveTo>
                                <a:lnTo>
                                  <a:pt x="2699994" y="0"/>
                                </a:lnTo>
                              </a:path>
                              <a:path w="2700020" h="1263650">
                                <a:moveTo>
                                  <a:pt x="2627998" y="181279"/>
                                </a:moveTo>
                                <a:lnTo>
                                  <a:pt x="2699994" y="181279"/>
                                </a:lnTo>
                              </a:path>
                              <a:path w="2700020" h="1263650">
                                <a:moveTo>
                                  <a:pt x="2627998" y="361492"/>
                                </a:moveTo>
                                <a:lnTo>
                                  <a:pt x="2699994" y="361492"/>
                                </a:lnTo>
                              </a:path>
                              <a:path w="2700020" h="1263650">
                                <a:moveTo>
                                  <a:pt x="2627998" y="541705"/>
                                </a:moveTo>
                                <a:lnTo>
                                  <a:pt x="2699994" y="541705"/>
                                </a:lnTo>
                              </a:path>
                              <a:path w="2700020" h="1263650">
                                <a:moveTo>
                                  <a:pt x="2627998" y="721931"/>
                                </a:moveTo>
                                <a:lnTo>
                                  <a:pt x="2699994" y="721931"/>
                                </a:lnTo>
                              </a:path>
                              <a:path w="2700020" h="1263650">
                                <a:moveTo>
                                  <a:pt x="2627998" y="902144"/>
                                </a:moveTo>
                                <a:lnTo>
                                  <a:pt x="2699994" y="902144"/>
                                </a:lnTo>
                              </a:path>
                              <a:path w="2700020" h="1263650">
                                <a:moveTo>
                                  <a:pt x="0" y="0"/>
                                </a:moveTo>
                                <a:lnTo>
                                  <a:pt x="71996" y="0"/>
                                </a:lnTo>
                              </a:path>
                              <a:path w="2700020" h="1263650">
                                <a:moveTo>
                                  <a:pt x="0" y="181279"/>
                                </a:moveTo>
                                <a:lnTo>
                                  <a:pt x="71996" y="181279"/>
                                </a:lnTo>
                              </a:path>
                              <a:path w="2700020" h="1263650">
                                <a:moveTo>
                                  <a:pt x="0" y="361492"/>
                                </a:moveTo>
                                <a:lnTo>
                                  <a:pt x="71996" y="361492"/>
                                </a:lnTo>
                              </a:path>
                              <a:path w="2700020" h="1263650">
                                <a:moveTo>
                                  <a:pt x="0" y="541705"/>
                                </a:moveTo>
                                <a:lnTo>
                                  <a:pt x="71996" y="541705"/>
                                </a:lnTo>
                              </a:path>
                              <a:path w="2700020" h="1263650">
                                <a:moveTo>
                                  <a:pt x="0" y="721931"/>
                                </a:moveTo>
                                <a:lnTo>
                                  <a:pt x="71996" y="721931"/>
                                </a:lnTo>
                              </a:path>
                              <a:path w="2700020" h="1263650">
                                <a:moveTo>
                                  <a:pt x="2235276" y="1227340"/>
                                </a:moveTo>
                                <a:lnTo>
                                  <a:pt x="2235276" y="1263345"/>
                                </a:lnTo>
                              </a:path>
                              <a:path w="2700020" h="1263650">
                                <a:moveTo>
                                  <a:pt x="1814271" y="1191348"/>
                                </a:moveTo>
                                <a:lnTo>
                                  <a:pt x="1814271" y="1263345"/>
                                </a:lnTo>
                              </a:path>
                              <a:path w="2700020" h="1263650">
                                <a:moveTo>
                                  <a:pt x="1384350" y="1227340"/>
                                </a:moveTo>
                                <a:lnTo>
                                  <a:pt x="1384350" y="1263345"/>
                                </a:lnTo>
                              </a:path>
                              <a:path w="2700020" h="1263650">
                                <a:moveTo>
                                  <a:pt x="954417" y="1227340"/>
                                </a:moveTo>
                                <a:lnTo>
                                  <a:pt x="954417" y="1263345"/>
                                </a:lnTo>
                              </a:path>
                              <a:path w="2700020" h="1263650">
                                <a:moveTo>
                                  <a:pt x="528955" y="1227340"/>
                                </a:moveTo>
                                <a:lnTo>
                                  <a:pt x="528955" y="1263345"/>
                                </a:lnTo>
                              </a:path>
                              <a:path w="2700020" h="1263650">
                                <a:moveTo>
                                  <a:pt x="107950" y="1191348"/>
                                </a:moveTo>
                                <a:lnTo>
                                  <a:pt x="107950" y="1263345"/>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139" name="Image 1139"/>
                          <pic:cNvPicPr/>
                        </pic:nvPicPr>
                        <pic:blipFill>
                          <a:blip r:embed="rId163" cstate="print"/>
                          <a:stretch>
                            <a:fillRect/>
                          </a:stretch>
                        </pic:blipFill>
                        <pic:spPr>
                          <a:xfrm>
                            <a:off x="0" y="182093"/>
                            <a:ext cx="2597543" cy="1121869"/>
                          </a:xfrm>
                          <a:prstGeom prst="rect">
                            <a:avLst/>
                          </a:prstGeom>
                        </pic:spPr>
                      </pic:pic>
                      <wps:wsp>
                        <wps:cNvPr id="1140" name="Textbox 1140"/>
                        <wps:cNvSpPr txBox="1"/>
                        <wps:spPr>
                          <a:xfrm>
                            <a:off x="2063763" y="97162"/>
                            <a:ext cx="361950" cy="91440"/>
                          </a:xfrm>
                          <a:prstGeom prst="rect">
                            <a:avLst/>
                          </a:prstGeom>
                        </wps:spPr>
                        <wps:txbx>
                          <w:txbxContent>
                            <w:p w14:paraId="3A409116" w14:textId="77777777" w:rsidR="00674611" w:rsidRDefault="00F77B18">
                              <w:pPr>
                                <w:spacing w:line="139" w:lineRule="exact"/>
                                <w:rPr>
                                  <w:sz w:val="12"/>
                                </w:rPr>
                              </w:pPr>
                              <w:r>
                                <w:rPr>
                                  <w:color w:val="231F20"/>
                                  <w:spacing w:val="-2"/>
                                  <w:sz w:val="12"/>
                                </w:rPr>
                                <w:t>(</w:t>
                              </w:r>
                              <w:r>
                                <w:rPr>
                                  <w:color w:val="231F20"/>
                                  <w:spacing w:val="-8"/>
                                  <w:sz w:val="12"/>
                                </w:rPr>
                                <w:t xml:space="preserve"> </w:t>
                              </w:r>
                              <w:r>
                                <w:rPr>
                                  <w:color w:val="231F20"/>
                                  <w:spacing w:val="-2"/>
                                  <w:sz w:val="12"/>
                                </w:rPr>
                                <w:t>Libor-</w:t>
                              </w:r>
                              <w:r>
                                <w:rPr>
                                  <w:color w:val="231F20"/>
                                  <w:spacing w:val="-5"/>
                                  <w:sz w:val="12"/>
                                </w:rPr>
                                <w:t>OIS</w:t>
                              </w:r>
                            </w:p>
                          </w:txbxContent>
                        </wps:txbx>
                        <wps:bodyPr wrap="square" lIns="0" tIns="0" rIns="0" bIns="0" rtlCol="0">
                          <a:noAutofit/>
                        </wps:bodyPr>
                      </wps:wsp>
                      <wps:wsp>
                        <wps:cNvPr id="1141" name="Textbox 1141"/>
                        <wps:cNvSpPr txBox="1"/>
                        <wps:spPr>
                          <a:xfrm>
                            <a:off x="2152765" y="785782"/>
                            <a:ext cx="361950" cy="91440"/>
                          </a:xfrm>
                          <a:prstGeom prst="rect">
                            <a:avLst/>
                          </a:prstGeom>
                        </wps:spPr>
                        <wps:txbx>
                          <w:txbxContent>
                            <w:p w14:paraId="68AC5090" w14:textId="77777777" w:rsidR="00674611" w:rsidRDefault="00F77B18">
                              <w:pPr>
                                <w:spacing w:line="139" w:lineRule="exact"/>
                                <w:rPr>
                                  <w:sz w:val="12"/>
                                </w:rPr>
                              </w:pPr>
                              <w:r>
                                <w:rPr>
                                  <w:color w:val="231F20"/>
                                  <w:w w:val="90"/>
                                  <w:sz w:val="12"/>
                                </w:rPr>
                                <w:t>£</w:t>
                              </w:r>
                              <w:r>
                                <w:rPr>
                                  <w:color w:val="231F20"/>
                                  <w:spacing w:val="-1"/>
                                  <w:w w:val="90"/>
                                  <w:sz w:val="12"/>
                                </w:rPr>
                                <w:t xml:space="preserve"> </w:t>
                              </w:r>
                              <w:r>
                                <w:rPr>
                                  <w:color w:val="231F20"/>
                                  <w:w w:val="90"/>
                                  <w:sz w:val="12"/>
                                </w:rPr>
                                <w:t>Libor-</w:t>
                              </w:r>
                              <w:r>
                                <w:rPr>
                                  <w:color w:val="231F20"/>
                                  <w:spacing w:val="-5"/>
                                  <w:w w:val="90"/>
                                  <w:sz w:val="12"/>
                                </w:rPr>
                                <w:t>OIS</w:t>
                              </w:r>
                            </w:p>
                          </w:txbxContent>
                        </wps:txbx>
                        <wps:bodyPr wrap="square" lIns="0" tIns="0" rIns="0" bIns="0" rtlCol="0">
                          <a:noAutofit/>
                        </wps:bodyPr>
                      </wps:wsp>
                    </wpg:wgp>
                  </a:graphicData>
                </a:graphic>
              </wp:anchor>
            </w:drawing>
          </mc:Choice>
          <mc:Fallback>
            <w:pict>
              <v:group w14:anchorId="2A39DE23" id="Group 1134" o:spid="_x0000_s1433" style="position:absolute;left:0;text-align:left;margin-left:39.7pt;margin-top:15.05pt;width:212.6pt;height:113.4pt;z-index:-20542464;mso-wrap-distance-left:0;mso-wrap-distance-right:0;mso-position-horizontal-relative:page;mso-position-vertical-relative:text"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">
                <v:shape id="Graphic 1135" o:spid="_x0000_s1434"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" path="m2693657,l,,,1433652r2693657,l2693657,xe" filled="f" strokecolor="#231f20" strokeweight=".5pt">
                  <v:path arrowok="t"/>
                </v:shape>
                <v:shape id="Graphic 1136" o:spid="_x0000_s1435" style="position:absolute;top:12600;width:27000;height:13;visibility:visible;mso-wrap-style:square;v-text-anchor:top" coordsize="2700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" path="m2627998,r71996,em,l71996,e" filled="f" strokecolor="#231f20" strokeweight=".5pt">
                  <v:path arrowok="t"/>
                </v:shape>
                <v:shape id="Graphic 1137" o:spid="_x0000_s1436" style="position:absolute;left:1080;top:12618;width:24841;height:13;visibility:visible;mso-wrap-style:square;v-text-anchor:top" coordsize="2484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" path="m,l2484005,e" filled="f" strokecolor="#231f20" strokeweight=".5pt">
                  <v:path arrowok="t"/>
                </v:shape>
                <v:shape id="Graphic 1138" o:spid="_x0000_s1437" style="position:absolute;top:1766;width:27000;height:12636;visibility:visible;mso-wrap-style:square;v-text-anchor:top" coordsize="2700020,126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" path="m2627998,r71996,em2627998,181279r71996,em2627998,361492r71996,em2627998,541705r71996,em2627998,721931r71996,em2627998,902144r71996,em,l71996,em,181279r71996,em,361492r71996,em,541705r71996,em,721931r71996,em2235276,1227340r,36005em1814271,1191348r,71997em1384350,1227340r,36005em954417,1227340r,36005em528955,1227340r,36005em107950,1191348r,71997e" filled="f" strokecolor="#231f20" strokeweight=".5pt">
                  <v:path arrowok="t"/>
                </v:shape>
                <v:shape id="Image 1139" o:spid="_x0000_s1438" type="#_x0000_t75" style="position:absolute;top:1820;width:25975;height:1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">
                  <v:imagedata r:id="rId164" o:title=""/>
                </v:shape>
                <v:shape id="Textbox 1140" o:spid="_x0000_s1439" type="#_x0000_t202" style="position:absolute;left:20637;top:971;width:362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" filled="f" stroked="f">
                  <v:textbox inset="0,0,0,0">
                    <w:txbxContent>
                      <w:p w14:paraId="3A409116" w14:textId="77777777" w:rsidR="00674611" w:rsidRDefault="00F77B18">
                        <w:pPr>
                          <w:spacing w:line="139" w:lineRule="exact"/>
                          <w:rPr>
                            <w:sz w:val="12"/>
                          </w:rPr>
                        </w:pPr>
                        <w:r>
                          <w:rPr>
                            <w:color w:val="231F20"/>
                            <w:spacing w:val="-2"/>
                            <w:sz w:val="12"/>
                          </w:rPr>
                          <w:t>(</w:t>
                        </w:r>
                        <w:r>
                          <w:rPr>
                            <w:color w:val="231F20"/>
                            <w:spacing w:val="-8"/>
                            <w:sz w:val="12"/>
                          </w:rPr>
                          <w:t xml:space="preserve"> </w:t>
                        </w:r>
                        <w:r>
                          <w:rPr>
                            <w:color w:val="231F20"/>
                            <w:spacing w:val="-2"/>
                            <w:sz w:val="12"/>
                          </w:rPr>
                          <w:t>Libor-</w:t>
                        </w:r>
                        <w:r>
                          <w:rPr>
                            <w:color w:val="231F20"/>
                            <w:spacing w:val="-5"/>
                            <w:sz w:val="12"/>
                          </w:rPr>
                          <w:t>OIS</w:t>
                        </w:r>
                      </w:p>
                    </w:txbxContent>
                  </v:textbox>
                </v:shape>
                <v:shape id="Textbox 1141" o:spid="_x0000_s1440" type="#_x0000_t202" style="position:absolute;left:21527;top:7857;width:362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" filled="f" stroked="f">
                  <v:textbox inset="0,0,0,0">
                    <w:txbxContent>
                      <w:p w14:paraId="68AC5090" w14:textId="77777777" w:rsidR="00674611" w:rsidRDefault="00F77B18">
                        <w:pPr>
                          <w:spacing w:line="139" w:lineRule="exact"/>
                          <w:rPr>
                            <w:sz w:val="12"/>
                          </w:rPr>
                        </w:pPr>
                        <w:r>
                          <w:rPr>
                            <w:color w:val="231F20"/>
                            <w:w w:val="90"/>
                            <w:sz w:val="12"/>
                          </w:rPr>
                          <w:t>£</w:t>
                        </w:r>
                        <w:r>
                          <w:rPr>
                            <w:color w:val="231F20"/>
                            <w:spacing w:val="-1"/>
                            <w:w w:val="90"/>
                            <w:sz w:val="12"/>
                          </w:rPr>
                          <w:t xml:space="preserve"> </w:t>
                        </w:r>
                        <w:r>
                          <w:rPr>
                            <w:color w:val="231F20"/>
                            <w:w w:val="90"/>
                            <w:sz w:val="12"/>
                          </w:rPr>
                          <w:t>Libor-</w:t>
                        </w:r>
                        <w:r>
                          <w:rPr>
                            <w:color w:val="231F20"/>
                            <w:spacing w:val="-5"/>
                            <w:w w:val="90"/>
                            <w:sz w:val="12"/>
                          </w:rPr>
                          <w:t>OIS</w:t>
                        </w:r>
                      </w:p>
                    </w:txbxContent>
                  </v:textbox>
                </v:shape>
                <w10:wrap anchorx="page"/>
              </v:group>
            </w:pict>
          </mc:Fallback>
        </mc:AlternateContent>
      </w:r>
      <w:r>
        <w:rPr>
          <w:color w:val="231F20"/>
          <w:w w:val="90"/>
          <w:sz w:val="12"/>
        </w:rPr>
        <w:t>Basis</w:t>
      </w:r>
      <w:r>
        <w:rPr>
          <w:color w:val="231F20"/>
          <w:spacing w:val="-7"/>
          <w:w w:val="90"/>
          <w:sz w:val="12"/>
        </w:rPr>
        <w:t xml:space="preserve"> </w:t>
      </w:r>
      <w:r>
        <w:rPr>
          <w:color w:val="231F20"/>
          <w:w w:val="90"/>
          <w:sz w:val="12"/>
        </w:rPr>
        <w:t>points</w:t>
      </w:r>
      <w:r>
        <w:rPr>
          <w:color w:val="231F20"/>
          <w:spacing w:val="28"/>
          <w:sz w:val="12"/>
        </w:rPr>
        <w:t xml:space="preserve"> </w:t>
      </w:r>
      <w:r>
        <w:rPr>
          <w:color w:val="231F20"/>
          <w:spacing w:val="-5"/>
          <w:w w:val="90"/>
          <w:position w:val="-8"/>
          <w:sz w:val="12"/>
        </w:rPr>
        <w:t>70</w:t>
      </w:r>
    </w:p>
    <w:p w14:paraId="6BC85133" w14:textId="77777777" w:rsidR="00674611" w:rsidRDefault="00F77B18">
      <w:pPr>
        <w:spacing w:before="142"/>
        <w:ind w:right="322"/>
        <w:jc w:val="right"/>
        <w:rPr>
          <w:sz w:val="12"/>
        </w:rPr>
      </w:pPr>
      <w:r>
        <w:rPr>
          <w:color w:val="231F20"/>
          <w:spacing w:val="-5"/>
          <w:sz w:val="12"/>
        </w:rPr>
        <w:t>60</w:t>
      </w:r>
    </w:p>
    <w:p w14:paraId="7EE0018B" w14:textId="77777777" w:rsidR="00674611" w:rsidRDefault="00F77B18">
      <w:pPr>
        <w:spacing w:before="139"/>
        <w:ind w:right="322"/>
        <w:jc w:val="right"/>
        <w:rPr>
          <w:sz w:val="12"/>
        </w:rPr>
      </w:pPr>
      <w:r>
        <w:rPr>
          <w:color w:val="231F20"/>
          <w:spacing w:val="-5"/>
          <w:sz w:val="12"/>
        </w:rPr>
        <w:t>50</w:t>
      </w:r>
    </w:p>
    <w:p w14:paraId="72A8209D" w14:textId="77777777" w:rsidR="00674611" w:rsidRDefault="00F77B18">
      <w:pPr>
        <w:spacing w:before="140"/>
        <w:ind w:right="322"/>
        <w:jc w:val="right"/>
        <w:rPr>
          <w:sz w:val="12"/>
        </w:rPr>
      </w:pPr>
      <w:r>
        <w:rPr>
          <w:color w:val="231F20"/>
          <w:spacing w:val="-5"/>
          <w:sz w:val="12"/>
        </w:rPr>
        <w:t>40</w:t>
      </w:r>
    </w:p>
    <w:p w14:paraId="36F80F43" w14:textId="77777777" w:rsidR="00674611" w:rsidRDefault="00F77B18">
      <w:pPr>
        <w:spacing w:before="139"/>
        <w:ind w:right="322"/>
        <w:jc w:val="right"/>
        <w:rPr>
          <w:sz w:val="12"/>
        </w:rPr>
      </w:pPr>
      <w:r>
        <w:rPr>
          <w:color w:val="231F20"/>
          <w:spacing w:val="-5"/>
          <w:sz w:val="12"/>
        </w:rPr>
        <w:t>30</w:t>
      </w:r>
    </w:p>
    <w:p w14:paraId="656E4A4A" w14:textId="77777777" w:rsidR="00674611" w:rsidRDefault="00F77B18">
      <w:pPr>
        <w:spacing w:before="140"/>
        <w:ind w:right="322"/>
        <w:jc w:val="right"/>
        <w:rPr>
          <w:sz w:val="12"/>
        </w:rPr>
      </w:pPr>
      <w:r>
        <w:rPr>
          <w:color w:val="231F20"/>
          <w:spacing w:val="-5"/>
          <w:sz w:val="12"/>
        </w:rPr>
        <w:t>20</w:t>
      </w:r>
    </w:p>
    <w:p w14:paraId="5324E7A0" w14:textId="77777777" w:rsidR="00674611" w:rsidRDefault="00F77B18">
      <w:pPr>
        <w:spacing w:before="139" w:line="139" w:lineRule="exact"/>
        <w:ind w:left="4835"/>
        <w:rPr>
          <w:sz w:val="12"/>
        </w:rPr>
      </w:pPr>
      <w:r>
        <w:rPr>
          <w:color w:val="231F20"/>
          <w:spacing w:val="-5"/>
          <w:sz w:val="12"/>
        </w:rPr>
        <w:t>10</w:t>
      </w:r>
    </w:p>
    <w:p w14:paraId="49D6D0CC" w14:textId="77777777" w:rsidR="00674611" w:rsidRDefault="00F77B18">
      <w:pPr>
        <w:spacing w:line="166" w:lineRule="exact"/>
        <w:ind w:left="4828"/>
        <w:rPr>
          <w:sz w:val="16"/>
        </w:rPr>
      </w:pPr>
      <w:r>
        <w:rPr>
          <w:color w:val="231F20"/>
          <w:spacing w:val="-10"/>
          <w:w w:val="80"/>
          <w:sz w:val="16"/>
        </w:rPr>
        <w:t>+</w:t>
      </w:r>
    </w:p>
    <w:p w14:paraId="5114FC9F" w14:textId="77777777" w:rsidR="00674611" w:rsidRDefault="00F77B18">
      <w:pPr>
        <w:spacing w:line="106" w:lineRule="exact"/>
        <w:ind w:left="4885"/>
        <w:rPr>
          <w:sz w:val="12"/>
        </w:rPr>
      </w:pPr>
      <w:r>
        <w:rPr>
          <w:color w:val="231F20"/>
          <w:spacing w:val="-10"/>
          <w:sz w:val="12"/>
        </w:rPr>
        <w:t>0</w:t>
      </w:r>
    </w:p>
    <w:p w14:paraId="2D2C49C9" w14:textId="77777777" w:rsidR="00674611" w:rsidRDefault="00F77B18">
      <w:pPr>
        <w:spacing w:line="166" w:lineRule="exact"/>
        <w:ind w:left="4828"/>
        <w:rPr>
          <w:sz w:val="16"/>
        </w:rPr>
      </w:pPr>
      <w:r>
        <w:rPr>
          <w:color w:val="231F20"/>
          <w:spacing w:val="-10"/>
          <w:w w:val="90"/>
          <w:sz w:val="16"/>
        </w:rPr>
        <w:t>–</w:t>
      </w:r>
    </w:p>
    <w:p w14:paraId="17177EB0" w14:textId="77777777" w:rsidR="00674611" w:rsidRDefault="00F77B18">
      <w:pPr>
        <w:spacing w:line="112" w:lineRule="exact"/>
        <w:ind w:left="4835"/>
        <w:rPr>
          <w:sz w:val="12"/>
        </w:rPr>
      </w:pPr>
      <w:r>
        <w:rPr>
          <w:color w:val="231F20"/>
          <w:spacing w:val="-5"/>
          <w:sz w:val="12"/>
        </w:rPr>
        <w:t>10</w:t>
      </w:r>
    </w:p>
    <w:p w14:paraId="7B63D12B" w14:textId="77777777" w:rsidR="00674611" w:rsidRDefault="00F77B18">
      <w:pPr>
        <w:tabs>
          <w:tab w:val="left" w:pos="1325"/>
          <w:tab w:val="left" w:pos="2005"/>
          <w:tab w:val="left" w:pos="2661"/>
          <w:tab w:val="left" w:pos="3347"/>
          <w:tab w:val="left" w:pos="4013"/>
        </w:tabs>
        <w:spacing w:line="121" w:lineRule="exact"/>
        <w:ind w:left="660"/>
        <w:rPr>
          <w:sz w:val="12"/>
        </w:rPr>
      </w:pPr>
      <w:r>
        <w:rPr>
          <w:color w:val="231F20"/>
          <w:spacing w:val="-4"/>
          <w:sz w:val="12"/>
        </w:rPr>
        <w:t>Jan.</w:t>
      </w:r>
      <w:r>
        <w:rPr>
          <w:color w:val="231F20"/>
          <w:sz w:val="12"/>
        </w:rPr>
        <w:tab/>
      </w:r>
      <w:r>
        <w:rPr>
          <w:color w:val="231F20"/>
          <w:spacing w:val="-4"/>
          <w:sz w:val="12"/>
        </w:rPr>
        <w:t>Apr.</w:t>
      </w:r>
      <w:r>
        <w:rPr>
          <w:color w:val="231F20"/>
          <w:sz w:val="12"/>
        </w:rPr>
        <w:tab/>
      </w:r>
      <w:r>
        <w:rPr>
          <w:color w:val="231F20"/>
          <w:spacing w:val="-4"/>
          <w:sz w:val="12"/>
        </w:rPr>
        <w:t>July</w:t>
      </w:r>
      <w:r>
        <w:rPr>
          <w:color w:val="231F20"/>
          <w:sz w:val="12"/>
        </w:rPr>
        <w:tab/>
      </w:r>
      <w:r>
        <w:rPr>
          <w:color w:val="231F20"/>
          <w:spacing w:val="-4"/>
          <w:sz w:val="12"/>
        </w:rPr>
        <w:t>Oct.</w:t>
      </w:r>
      <w:r>
        <w:rPr>
          <w:color w:val="231F20"/>
          <w:sz w:val="12"/>
        </w:rPr>
        <w:tab/>
      </w:r>
      <w:r>
        <w:rPr>
          <w:color w:val="231F20"/>
          <w:spacing w:val="-4"/>
          <w:sz w:val="12"/>
        </w:rPr>
        <w:t>Jan.</w:t>
      </w:r>
      <w:r>
        <w:rPr>
          <w:color w:val="231F20"/>
          <w:sz w:val="12"/>
        </w:rPr>
        <w:tab/>
      </w:r>
      <w:r>
        <w:rPr>
          <w:color w:val="231F20"/>
          <w:spacing w:val="-4"/>
          <w:sz w:val="12"/>
        </w:rPr>
        <w:t>Apr.</w:t>
      </w:r>
    </w:p>
    <w:p w14:paraId="3F5C5768" w14:textId="77777777" w:rsidR="00674611" w:rsidRDefault="00F77B18">
      <w:pPr>
        <w:tabs>
          <w:tab w:val="left" w:pos="3919"/>
        </w:tabs>
        <w:spacing w:before="14"/>
        <w:ind w:left="1908"/>
        <w:rPr>
          <w:sz w:val="12"/>
        </w:rPr>
      </w:pPr>
      <w:r>
        <w:rPr>
          <w:color w:val="231F20"/>
          <w:spacing w:val="-4"/>
          <w:sz w:val="12"/>
        </w:rPr>
        <w:t>2017</w:t>
      </w:r>
      <w:r>
        <w:rPr>
          <w:color w:val="231F20"/>
          <w:sz w:val="12"/>
        </w:rPr>
        <w:tab/>
      </w:r>
      <w:r>
        <w:rPr>
          <w:color w:val="231F20"/>
          <w:spacing w:val="-5"/>
          <w:sz w:val="12"/>
        </w:rPr>
        <w:t>18</w:t>
      </w:r>
    </w:p>
    <w:p w14:paraId="54920320" w14:textId="77777777" w:rsidR="00674611" w:rsidRDefault="00F77B18">
      <w:pPr>
        <w:spacing w:before="139"/>
        <w:ind w:left="510"/>
        <w:rPr>
          <w:sz w:val="11"/>
        </w:rPr>
      </w:pPr>
      <w:r>
        <w:rPr>
          <w:color w:val="231F20"/>
          <w:w w:val="90"/>
          <w:sz w:val="11"/>
        </w:rPr>
        <w:t>Sources:</w:t>
      </w:r>
      <w:r>
        <w:rPr>
          <w:color w:val="231F20"/>
          <w:spacing w:val="-7"/>
          <w:w w:val="90"/>
          <w:sz w:val="11"/>
        </w:rPr>
        <w:t xml:space="preserve"> </w:t>
      </w:r>
      <w:r>
        <w:rPr>
          <w:color w:val="231F20"/>
          <w:w w:val="90"/>
          <w:sz w:val="11"/>
        </w:rPr>
        <w:t>Bloomberg</w:t>
      </w:r>
      <w:r>
        <w:rPr>
          <w:color w:val="231F20"/>
          <w:spacing w:val="-6"/>
          <w:w w:val="90"/>
          <w:sz w:val="11"/>
        </w:rPr>
        <w:t xml:space="preserve"> </w:t>
      </w:r>
      <w:r>
        <w:rPr>
          <w:color w:val="231F20"/>
          <w:w w:val="90"/>
          <w:sz w:val="11"/>
        </w:rPr>
        <w:t>Finance</w:t>
      </w:r>
      <w:r>
        <w:rPr>
          <w:color w:val="231F20"/>
          <w:spacing w:val="-6"/>
          <w:w w:val="90"/>
          <w:sz w:val="11"/>
        </w:rPr>
        <w:t xml:space="preserve"> </w:t>
      </w:r>
      <w:r>
        <w:rPr>
          <w:color w:val="231F20"/>
          <w:w w:val="90"/>
          <w:sz w:val="11"/>
        </w:rPr>
        <w:t>L.P.</w:t>
      </w:r>
      <w:r>
        <w:rPr>
          <w:color w:val="231F20"/>
          <w:spacing w:val="-6"/>
          <w:w w:val="90"/>
          <w:sz w:val="11"/>
        </w:rPr>
        <w:t xml:space="preserve"> </w:t>
      </w:r>
      <w:r>
        <w:rPr>
          <w:color w:val="231F20"/>
          <w:w w:val="90"/>
          <w:sz w:val="11"/>
        </w:rPr>
        <w:t>and</w:t>
      </w:r>
      <w:r>
        <w:rPr>
          <w:color w:val="231F20"/>
          <w:spacing w:val="-6"/>
          <w:w w:val="90"/>
          <w:sz w:val="11"/>
        </w:rPr>
        <w:t xml:space="preserve"> </w:t>
      </w:r>
      <w:r>
        <w:rPr>
          <w:color w:val="231F20"/>
          <w:w w:val="90"/>
          <w:sz w:val="11"/>
        </w:rPr>
        <w:t>Bank</w:t>
      </w:r>
      <w:r>
        <w:rPr>
          <w:color w:val="231F20"/>
          <w:spacing w:val="-6"/>
          <w:w w:val="90"/>
          <w:sz w:val="11"/>
        </w:rPr>
        <w:t xml:space="preserve"> </w:t>
      </w:r>
      <w:r>
        <w:rPr>
          <w:color w:val="231F20"/>
          <w:spacing w:val="-2"/>
          <w:w w:val="90"/>
          <w:sz w:val="11"/>
        </w:rPr>
        <w:t>calculations.</w:t>
      </w:r>
    </w:p>
    <w:p w14:paraId="008ED45F" w14:textId="77777777" w:rsidR="00674611" w:rsidRDefault="00F77B18">
      <w:pPr>
        <w:spacing w:before="130" w:line="235" w:lineRule="auto"/>
        <w:ind w:left="680" w:right="304" w:hanging="171"/>
        <w:rPr>
          <w:sz w:val="11"/>
        </w:rPr>
      </w:pPr>
      <w:r>
        <w:rPr>
          <w:color w:val="231F20"/>
          <w:spacing w:val="-4"/>
          <w:sz w:val="11"/>
        </w:rPr>
        <w:t>(a)</w:t>
      </w:r>
      <w:r>
        <w:rPr>
          <w:color w:val="231F20"/>
          <w:spacing w:val="25"/>
          <w:sz w:val="11"/>
        </w:rPr>
        <w:t xml:space="preserve"> </w:t>
      </w:r>
      <w:r>
        <w:rPr>
          <w:color w:val="231F20"/>
          <w:spacing w:val="-4"/>
          <w:sz w:val="11"/>
        </w:rPr>
        <w:t>The</w:t>
      </w:r>
      <w:r>
        <w:rPr>
          <w:color w:val="231F20"/>
          <w:spacing w:val="-5"/>
          <w:sz w:val="11"/>
        </w:rPr>
        <w:t xml:space="preserve"> </w:t>
      </w:r>
      <w:r>
        <w:rPr>
          <w:color w:val="231F20"/>
          <w:spacing w:val="-4"/>
          <w:sz w:val="11"/>
        </w:rPr>
        <w:t>rate</w:t>
      </w:r>
      <w:r>
        <w:rPr>
          <w:color w:val="231F20"/>
          <w:spacing w:val="-5"/>
          <w:sz w:val="11"/>
        </w:rPr>
        <w:t xml:space="preserve"> </w:t>
      </w:r>
      <w:r>
        <w:rPr>
          <w:color w:val="231F20"/>
          <w:spacing w:val="-4"/>
          <w:sz w:val="11"/>
        </w:rPr>
        <w:t>is</w:t>
      </w:r>
      <w:r>
        <w:rPr>
          <w:color w:val="231F20"/>
          <w:spacing w:val="-5"/>
          <w:sz w:val="11"/>
        </w:rPr>
        <w:t xml:space="preserve"> </w:t>
      </w:r>
      <w:r>
        <w:rPr>
          <w:color w:val="231F20"/>
          <w:spacing w:val="-4"/>
          <w:sz w:val="11"/>
        </w:rPr>
        <w:t>an</w:t>
      </w:r>
      <w:r>
        <w:rPr>
          <w:color w:val="231F20"/>
          <w:spacing w:val="-5"/>
          <w:sz w:val="11"/>
        </w:rPr>
        <w:t xml:space="preserve"> </w:t>
      </w:r>
      <w:r>
        <w:rPr>
          <w:color w:val="231F20"/>
          <w:spacing w:val="-4"/>
          <w:sz w:val="11"/>
        </w:rPr>
        <w:t>average</w:t>
      </w:r>
      <w:r>
        <w:rPr>
          <w:color w:val="231F20"/>
          <w:spacing w:val="-5"/>
          <w:sz w:val="11"/>
        </w:rPr>
        <w:t xml:space="preserve"> </w:t>
      </w:r>
      <w:r>
        <w:rPr>
          <w:color w:val="231F20"/>
          <w:spacing w:val="-4"/>
          <w:sz w:val="11"/>
        </w:rPr>
        <w:t>derived</w:t>
      </w:r>
      <w:r>
        <w:rPr>
          <w:color w:val="231F20"/>
          <w:spacing w:val="-5"/>
          <w:sz w:val="11"/>
        </w:rPr>
        <w:t xml:space="preserve"> </w:t>
      </w:r>
      <w:r>
        <w:rPr>
          <w:color w:val="231F20"/>
          <w:spacing w:val="-4"/>
          <w:sz w:val="11"/>
        </w:rPr>
        <w:t>from</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quotations</w:t>
      </w:r>
      <w:r>
        <w:rPr>
          <w:color w:val="231F20"/>
          <w:spacing w:val="-5"/>
          <w:sz w:val="11"/>
        </w:rPr>
        <w:t xml:space="preserve"> </w:t>
      </w:r>
      <w:r>
        <w:rPr>
          <w:color w:val="231F20"/>
          <w:spacing w:val="-4"/>
          <w:sz w:val="11"/>
        </w:rPr>
        <w:t>provided</w:t>
      </w:r>
      <w:r>
        <w:rPr>
          <w:color w:val="231F20"/>
          <w:spacing w:val="-5"/>
          <w:sz w:val="11"/>
        </w:rPr>
        <w:t xml:space="preserve"> </w:t>
      </w:r>
      <w:r>
        <w:rPr>
          <w:color w:val="231F20"/>
          <w:spacing w:val="-4"/>
          <w:sz w:val="11"/>
        </w:rPr>
        <w:t>by</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banks</w:t>
      </w:r>
      <w:r>
        <w:rPr>
          <w:color w:val="231F20"/>
          <w:spacing w:val="-5"/>
          <w:sz w:val="11"/>
        </w:rPr>
        <w:t xml:space="preserve"> </w:t>
      </w:r>
      <w:r>
        <w:rPr>
          <w:color w:val="231F20"/>
          <w:spacing w:val="-4"/>
          <w:sz w:val="11"/>
        </w:rPr>
        <w:t>determined</w:t>
      </w:r>
      <w:r>
        <w:rPr>
          <w:color w:val="231F20"/>
          <w:spacing w:val="-5"/>
          <w:sz w:val="11"/>
        </w:rPr>
        <w:t xml:space="preserve"> </w:t>
      </w:r>
      <w:r>
        <w:rPr>
          <w:color w:val="231F20"/>
          <w:spacing w:val="-4"/>
          <w:sz w:val="11"/>
        </w:rPr>
        <w:t>by</w:t>
      </w:r>
      <w:r>
        <w:rPr>
          <w:color w:val="231F20"/>
          <w:spacing w:val="-5"/>
          <w:sz w:val="11"/>
        </w:rPr>
        <w:t xml:space="preserve"> </w:t>
      </w:r>
      <w:r>
        <w:rPr>
          <w:color w:val="231F20"/>
          <w:spacing w:val="-4"/>
          <w:sz w:val="11"/>
        </w:rPr>
        <w:t>the</w:t>
      </w:r>
      <w:r>
        <w:rPr>
          <w:color w:val="231F20"/>
          <w:spacing w:val="40"/>
          <w:sz w:val="11"/>
        </w:rPr>
        <w:t xml:space="preserve"> </w:t>
      </w:r>
      <w:r>
        <w:rPr>
          <w:color w:val="231F20"/>
          <w:w w:val="90"/>
          <w:sz w:val="11"/>
        </w:rPr>
        <w:t>ICE Benchmark Administration. The top and bottom quartile is eliminated and an average of the</w:t>
      </w:r>
      <w:r>
        <w:rPr>
          <w:color w:val="231F20"/>
          <w:spacing w:val="40"/>
          <w:sz w:val="11"/>
        </w:rPr>
        <w:t xml:space="preserve"> </w:t>
      </w:r>
      <w:r>
        <w:rPr>
          <w:color w:val="231F20"/>
          <w:spacing w:val="-2"/>
          <w:sz w:val="11"/>
        </w:rPr>
        <w:t>remaining</w:t>
      </w:r>
      <w:r>
        <w:rPr>
          <w:color w:val="231F20"/>
          <w:spacing w:val="-4"/>
          <w:sz w:val="11"/>
        </w:rPr>
        <w:t xml:space="preserve"> </w:t>
      </w:r>
      <w:r>
        <w:rPr>
          <w:color w:val="231F20"/>
          <w:spacing w:val="-2"/>
          <w:sz w:val="11"/>
        </w:rPr>
        <w:t>quotations</w:t>
      </w:r>
      <w:r>
        <w:rPr>
          <w:color w:val="231F20"/>
          <w:spacing w:val="-4"/>
          <w:sz w:val="11"/>
        </w:rPr>
        <w:t xml:space="preserve"> </w:t>
      </w:r>
      <w:r>
        <w:rPr>
          <w:color w:val="231F20"/>
          <w:spacing w:val="-2"/>
          <w:sz w:val="11"/>
        </w:rPr>
        <w:t>calculated</w:t>
      </w:r>
      <w:r>
        <w:rPr>
          <w:color w:val="231F20"/>
          <w:spacing w:val="-4"/>
          <w:sz w:val="11"/>
        </w:rPr>
        <w:t xml:space="preserve"> </w:t>
      </w:r>
      <w:r>
        <w:rPr>
          <w:color w:val="231F20"/>
          <w:spacing w:val="-2"/>
          <w:sz w:val="11"/>
        </w:rPr>
        <w:t>to</w:t>
      </w:r>
      <w:r>
        <w:rPr>
          <w:color w:val="231F20"/>
          <w:spacing w:val="-4"/>
          <w:sz w:val="11"/>
        </w:rPr>
        <w:t xml:space="preserve"> </w:t>
      </w:r>
      <w:r>
        <w:rPr>
          <w:color w:val="231F20"/>
          <w:spacing w:val="-2"/>
          <w:sz w:val="11"/>
        </w:rPr>
        <w:t>arrive</w:t>
      </w:r>
      <w:r>
        <w:rPr>
          <w:color w:val="231F20"/>
          <w:spacing w:val="-4"/>
          <w:sz w:val="11"/>
        </w:rPr>
        <w:t xml:space="preserve"> </w:t>
      </w:r>
      <w:r>
        <w:rPr>
          <w:color w:val="231F20"/>
          <w:spacing w:val="-2"/>
          <w:sz w:val="11"/>
        </w:rPr>
        <w:t>at</w:t>
      </w:r>
      <w:r>
        <w:rPr>
          <w:color w:val="231F20"/>
          <w:spacing w:val="-4"/>
          <w:sz w:val="11"/>
        </w:rPr>
        <w:t xml:space="preserve"> </w:t>
      </w:r>
      <w:r>
        <w:rPr>
          <w:color w:val="231F20"/>
          <w:spacing w:val="-2"/>
          <w:sz w:val="11"/>
        </w:rPr>
        <w:t>fixing.</w:t>
      </w:r>
    </w:p>
    <w:p w14:paraId="0275E9A7" w14:textId="77777777" w:rsidR="00674611" w:rsidRDefault="00674611">
      <w:pPr>
        <w:pStyle w:val="BodyText"/>
        <w:rPr>
          <w:sz w:val="11"/>
        </w:rPr>
      </w:pPr>
    </w:p>
    <w:p w14:paraId="0091546F" w14:textId="77777777" w:rsidR="00674611" w:rsidRDefault="00674611">
      <w:pPr>
        <w:pStyle w:val="BodyText"/>
        <w:rPr>
          <w:sz w:val="11"/>
        </w:rPr>
      </w:pPr>
    </w:p>
    <w:p w14:paraId="6260DE1B" w14:textId="77777777" w:rsidR="00674611" w:rsidRDefault="00674611">
      <w:pPr>
        <w:pStyle w:val="BodyText"/>
        <w:rPr>
          <w:sz w:val="11"/>
        </w:rPr>
      </w:pPr>
    </w:p>
    <w:p w14:paraId="393590B7" w14:textId="77777777" w:rsidR="00674611" w:rsidRDefault="00674611">
      <w:pPr>
        <w:pStyle w:val="BodyText"/>
        <w:rPr>
          <w:sz w:val="11"/>
        </w:rPr>
      </w:pPr>
    </w:p>
    <w:p w14:paraId="56FD88C2" w14:textId="77777777" w:rsidR="00674611" w:rsidRDefault="00674611">
      <w:pPr>
        <w:pStyle w:val="BodyText"/>
        <w:rPr>
          <w:sz w:val="11"/>
        </w:rPr>
      </w:pPr>
    </w:p>
    <w:p w14:paraId="577450DE" w14:textId="77777777" w:rsidR="00674611" w:rsidRDefault="00674611">
      <w:pPr>
        <w:pStyle w:val="BodyText"/>
        <w:rPr>
          <w:sz w:val="11"/>
        </w:rPr>
      </w:pPr>
    </w:p>
    <w:p w14:paraId="244F3F0C" w14:textId="77777777" w:rsidR="00674611" w:rsidRDefault="00674611">
      <w:pPr>
        <w:pStyle w:val="BodyText"/>
        <w:rPr>
          <w:sz w:val="11"/>
        </w:rPr>
      </w:pPr>
    </w:p>
    <w:p w14:paraId="0F328681" w14:textId="77777777" w:rsidR="00674611" w:rsidRDefault="00674611">
      <w:pPr>
        <w:pStyle w:val="BodyText"/>
        <w:rPr>
          <w:sz w:val="11"/>
        </w:rPr>
      </w:pPr>
    </w:p>
    <w:p w14:paraId="205EBFDB" w14:textId="77777777" w:rsidR="00674611" w:rsidRDefault="00674611">
      <w:pPr>
        <w:pStyle w:val="BodyText"/>
        <w:rPr>
          <w:sz w:val="11"/>
        </w:rPr>
      </w:pPr>
    </w:p>
    <w:p w14:paraId="6DF308DA" w14:textId="77777777" w:rsidR="00674611" w:rsidRDefault="00674611">
      <w:pPr>
        <w:pStyle w:val="BodyText"/>
        <w:rPr>
          <w:sz w:val="11"/>
        </w:rPr>
      </w:pPr>
    </w:p>
    <w:p w14:paraId="1FA77A4D" w14:textId="77777777" w:rsidR="00674611" w:rsidRDefault="00674611">
      <w:pPr>
        <w:pStyle w:val="BodyText"/>
        <w:rPr>
          <w:sz w:val="11"/>
        </w:rPr>
      </w:pPr>
    </w:p>
    <w:p w14:paraId="770B8D0C" w14:textId="77777777" w:rsidR="00674611" w:rsidRDefault="00674611">
      <w:pPr>
        <w:pStyle w:val="BodyText"/>
        <w:rPr>
          <w:sz w:val="11"/>
        </w:rPr>
      </w:pPr>
    </w:p>
    <w:p w14:paraId="112F0497" w14:textId="77777777" w:rsidR="00674611" w:rsidRDefault="00674611">
      <w:pPr>
        <w:pStyle w:val="BodyText"/>
        <w:rPr>
          <w:sz w:val="11"/>
        </w:rPr>
      </w:pPr>
    </w:p>
    <w:p w14:paraId="53CFD8D1" w14:textId="77777777" w:rsidR="00674611" w:rsidRDefault="00674611">
      <w:pPr>
        <w:pStyle w:val="BodyText"/>
        <w:rPr>
          <w:sz w:val="11"/>
        </w:rPr>
      </w:pPr>
    </w:p>
    <w:p w14:paraId="67BD9A19" w14:textId="77777777" w:rsidR="00674611" w:rsidRDefault="00674611">
      <w:pPr>
        <w:pStyle w:val="BodyText"/>
        <w:rPr>
          <w:sz w:val="11"/>
        </w:rPr>
      </w:pPr>
    </w:p>
    <w:p w14:paraId="6FCD988E" w14:textId="77777777" w:rsidR="00674611" w:rsidRDefault="00674611">
      <w:pPr>
        <w:pStyle w:val="BodyText"/>
        <w:rPr>
          <w:sz w:val="11"/>
        </w:rPr>
      </w:pPr>
    </w:p>
    <w:p w14:paraId="3D6279DF" w14:textId="77777777" w:rsidR="00674611" w:rsidRDefault="00674611">
      <w:pPr>
        <w:pStyle w:val="BodyText"/>
        <w:rPr>
          <w:sz w:val="11"/>
        </w:rPr>
      </w:pPr>
    </w:p>
    <w:p w14:paraId="05EA2446" w14:textId="77777777" w:rsidR="00674611" w:rsidRDefault="00674611">
      <w:pPr>
        <w:pStyle w:val="BodyText"/>
        <w:spacing w:before="66"/>
        <w:rPr>
          <w:sz w:val="11"/>
        </w:rPr>
      </w:pPr>
    </w:p>
    <w:p w14:paraId="027E571E" w14:textId="77777777" w:rsidR="00674611" w:rsidRDefault="00F77B18">
      <w:pPr>
        <w:spacing w:line="244" w:lineRule="auto"/>
        <w:ind w:left="510"/>
        <w:rPr>
          <w:sz w:val="18"/>
        </w:rPr>
      </w:pPr>
      <w:r>
        <w:rPr>
          <w:rFonts w:ascii="Trebuchet MS" w:hAnsi="Trebuchet MS"/>
          <w:b/>
          <w:color w:val="85266B"/>
          <w:spacing w:val="-6"/>
          <w:sz w:val="18"/>
        </w:rPr>
        <w:t>Chart</w:t>
      </w:r>
      <w:r>
        <w:rPr>
          <w:rFonts w:ascii="Trebuchet MS" w:hAnsi="Trebuchet MS"/>
          <w:b/>
          <w:color w:val="85266B"/>
          <w:spacing w:val="-7"/>
          <w:sz w:val="18"/>
        </w:rPr>
        <w:t xml:space="preserve"> </w:t>
      </w:r>
      <w:r>
        <w:rPr>
          <w:rFonts w:ascii="Trebuchet MS" w:hAnsi="Trebuchet MS"/>
          <w:b/>
          <w:color w:val="85266B"/>
          <w:spacing w:val="-6"/>
          <w:sz w:val="18"/>
        </w:rPr>
        <w:t>B.3</w:t>
      </w:r>
      <w:r>
        <w:rPr>
          <w:rFonts w:ascii="Trebuchet MS" w:hAnsi="Trebuchet MS"/>
          <w:b/>
          <w:color w:val="85266B"/>
          <w:spacing w:val="-7"/>
          <w:sz w:val="18"/>
        </w:rPr>
        <w:t xml:space="preserve"> </w:t>
      </w:r>
      <w:r>
        <w:rPr>
          <w:color w:val="85266B"/>
          <w:spacing w:val="-6"/>
          <w:sz w:val="18"/>
        </w:rPr>
        <w:t>UK</w:t>
      </w:r>
      <w:r>
        <w:rPr>
          <w:color w:val="85266B"/>
          <w:spacing w:val="-7"/>
          <w:sz w:val="18"/>
        </w:rPr>
        <w:t xml:space="preserve"> </w:t>
      </w:r>
      <w:r>
        <w:rPr>
          <w:color w:val="85266B"/>
          <w:spacing w:val="-6"/>
          <w:sz w:val="18"/>
        </w:rPr>
        <w:t>banks’</w:t>
      </w:r>
      <w:r>
        <w:rPr>
          <w:color w:val="85266B"/>
          <w:spacing w:val="-11"/>
          <w:sz w:val="18"/>
        </w:rPr>
        <w:t xml:space="preserve"> </w:t>
      </w:r>
      <w:r>
        <w:rPr>
          <w:color w:val="85266B"/>
          <w:spacing w:val="-6"/>
          <w:sz w:val="18"/>
        </w:rPr>
        <w:t>wholesale</w:t>
      </w:r>
      <w:r>
        <w:rPr>
          <w:color w:val="85266B"/>
          <w:spacing w:val="-7"/>
          <w:sz w:val="18"/>
        </w:rPr>
        <w:t xml:space="preserve"> </w:t>
      </w:r>
      <w:r>
        <w:rPr>
          <w:color w:val="85266B"/>
          <w:spacing w:val="-6"/>
          <w:sz w:val="18"/>
        </w:rPr>
        <w:t>unsecured</w:t>
      </w:r>
      <w:r>
        <w:rPr>
          <w:color w:val="85266B"/>
          <w:spacing w:val="-13"/>
          <w:sz w:val="18"/>
        </w:rPr>
        <w:t xml:space="preserve"> </w:t>
      </w:r>
      <w:r>
        <w:rPr>
          <w:color w:val="85266B"/>
          <w:spacing w:val="-6"/>
          <w:sz w:val="18"/>
        </w:rPr>
        <w:t>funding</w:t>
      </w:r>
      <w:r>
        <w:rPr>
          <w:color w:val="85266B"/>
          <w:spacing w:val="-7"/>
          <w:sz w:val="18"/>
        </w:rPr>
        <w:t xml:space="preserve"> </w:t>
      </w:r>
      <w:r>
        <w:rPr>
          <w:color w:val="85266B"/>
          <w:spacing w:val="-6"/>
          <w:sz w:val="18"/>
        </w:rPr>
        <w:t>spreads</w:t>
      </w:r>
      <w:r>
        <w:rPr>
          <w:color w:val="85266B"/>
          <w:spacing w:val="-7"/>
          <w:sz w:val="18"/>
        </w:rPr>
        <w:t xml:space="preserve"> </w:t>
      </w:r>
      <w:r>
        <w:rPr>
          <w:color w:val="85266B"/>
          <w:spacing w:val="-6"/>
          <w:sz w:val="18"/>
        </w:rPr>
        <w:t xml:space="preserve">have </w:t>
      </w:r>
      <w:r>
        <w:rPr>
          <w:color w:val="85266B"/>
          <w:sz w:val="18"/>
        </w:rPr>
        <w:t>increased in recent months</w:t>
      </w:r>
    </w:p>
    <w:p w14:paraId="43E0CA87" w14:textId="77777777" w:rsidR="00674611" w:rsidRDefault="00F77B18">
      <w:pPr>
        <w:spacing w:before="9"/>
        <w:ind w:left="510"/>
        <w:rPr>
          <w:position w:val="4"/>
          <w:sz w:val="12"/>
        </w:rPr>
      </w:pPr>
      <w:r>
        <w:rPr>
          <w:color w:val="231F20"/>
          <w:w w:val="90"/>
          <w:sz w:val="16"/>
        </w:rPr>
        <w:t>UK</w:t>
      </w:r>
      <w:r>
        <w:rPr>
          <w:color w:val="231F20"/>
          <w:spacing w:val="5"/>
          <w:sz w:val="16"/>
        </w:rPr>
        <w:t xml:space="preserve"> </w:t>
      </w:r>
      <w:r>
        <w:rPr>
          <w:color w:val="231F20"/>
          <w:w w:val="90"/>
          <w:sz w:val="16"/>
        </w:rPr>
        <w:t>banks’</w:t>
      </w:r>
      <w:r>
        <w:rPr>
          <w:color w:val="231F20"/>
          <w:spacing w:val="5"/>
          <w:sz w:val="16"/>
        </w:rPr>
        <w:t xml:space="preserve"> </w:t>
      </w:r>
      <w:r>
        <w:rPr>
          <w:color w:val="231F20"/>
          <w:w w:val="90"/>
          <w:sz w:val="16"/>
        </w:rPr>
        <w:t>indicative</w:t>
      </w:r>
      <w:r>
        <w:rPr>
          <w:color w:val="231F20"/>
          <w:spacing w:val="6"/>
          <w:sz w:val="16"/>
        </w:rPr>
        <w:t xml:space="preserve"> </w:t>
      </w:r>
      <w:r>
        <w:rPr>
          <w:color w:val="231F20"/>
          <w:w w:val="90"/>
          <w:sz w:val="16"/>
        </w:rPr>
        <w:t>long-term</w:t>
      </w:r>
      <w:r>
        <w:rPr>
          <w:color w:val="231F20"/>
          <w:spacing w:val="5"/>
          <w:sz w:val="16"/>
        </w:rPr>
        <w:t xml:space="preserve"> </w:t>
      </w:r>
      <w:r>
        <w:rPr>
          <w:color w:val="231F20"/>
          <w:w w:val="90"/>
          <w:sz w:val="16"/>
        </w:rPr>
        <w:t>funding</w:t>
      </w:r>
      <w:r>
        <w:rPr>
          <w:color w:val="231F20"/>
          <w:spacing w:val="5"/>
          <w:sz w:val="16"/>
        </w:rPr>
        <w:t xml:space="preserve"> </w:t>
      </w:r>
      <w:r>
        <w:rPr>
          <w:color w:val="231F20"/>
          <w:spacing w:val="-2"/>
          <w:w w:val="90"/>
          <w:sz w:val="16"/>
        </w:rPr>
        <w:t>spreads</w:t>
      </w:r>
      <w:r>
        <w:rPr>
          <w:color w:val="231F20"/>
          <w:spacing w:val="-2"/>
          <w:w w:val="90"/>
          <w:position w:val="4"/>
          <w:sz w:val="12"/>
        </w:rPr>
        <w:t>(a)</w:t>
      </w:r>
    </w:p>
    <w:p w14:paraId="21C67277" w14:textId="77777777" w:rsidR="00674611" w:rsidRDefault="00F77B18">
      <w:pPr>
        <w:spacing w:before="126" w:line="261" w:lineRule="auto"/>
        <w:ind w:left="511" w:right="1435"/>
        <w:rPr>
          <w:position w:val="4"/>
          <w:sz w:val="11"/>
        </w:rPr>
      </w:pPr>
      <w:r>
        <w:rPr>
          <w:noProof/>
          <w:position w:val="2"/>
        </w:rPr>
        <w:drawing>
          <wp:inline distT="0" distB="0" distL="0" distR="0" wp14:anchorId="20021D22" wp14:editId="0C2473A0">
            <wp:extent cx="90004" cy="12700"/>
            <wp:effectExtent l="0" t="0" r="0" b="0"/>
            <wp:docPr id="1142" name="Image 1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2" name="Image 1142"/>
                    <pic:cNvPicPr/>
                  </pic:nvPicPr>
                  <pic:blipFill>
                    <a:blip r:embed="rId165" cstate="print"/>
                    <a:stretch>
                      <a:fillRect/>
                    </a:stretch>
                  </pic:blipFill>
                  <pic:spPr>
                    <a:xfrm>
                      <a:off x="0" y="0"/>
                      <a:ext cx="90004" cy="12700"/>
                    </a:xfrm>
                    <a:prstGeom prst="rect">
                      <a:avLst/>
                    </a:prstGeom>
                  </pic:spPr>
                </pic:pic>
              </a:graphicData>
            </a:graphic>
          </wp:inline>
        </w:drawing>
      </w:r>
      <w:r>
        <w:rPr>
          <w:rFonts w:ascii="Times New Roman" w:hAnsi="Times New Roman"/>
          <w:spacing w:val="6"/>
          <w:sz w:val="20"/>
        </w:rPr>
        <w:t xml:space="preserve"> </w:t>
      </w:r>
      <w:r>
        <w:rPr>
          <w:color w:val="231F20"/>
          <w:w w:val="90"/>
          <w:sz w:val="12"/>
        </w:rPr>
        <w:t>Senior</w:t>
      </w:r>
      <w:r>
        <w:rPr>
          <w:color w:val="231F20"/>
          <w:spacing w:val="-8"/>
          <w:w w:val="90"/>
          <w:sz w:val="12"/>
        </w:rPr>
        <w:t xml:space="preserve"> </w:t>
      </w:r>
      <w:r>
        <w:rPr>
          <w:color w:val="231F20"/>
          <w:w w:val="90"/>
          <w:sz w:val="12"/>
        </w:rPr>
        <w:t>unsecured</w:t>
      </w:r>
      <w:r>
        <w:rPr>
          <w:color w:val="231F20"/>
          <w:spacing w:val="-7"/>
          <w:w w:val="90"/>
          <w:sz w:val="12"/>
        </w:rPr>
        <w:t xml:space="preserve"> </w:t>
      </w:r>
      <w:r>
        <w:rPr>
          <w:color w:val="231F20"/>
          <w:w w:val="90"/>
          <w:sz w:val="12"/>
        </w:rPr>
        <w:t>bond</w:t>
      </w:r>
      <w:r>
        <w:rPr>
          <w:color w:val="231F20"/>
          <w:spacing w:val="-7"/>
          <w:w w:val="90"/>
          <w:sz w:val="12"/>
        </w:rPr>
        <w:t xml:space="preserve"> </w:t>
      </w:r>
      <w:r>
        <w:rPr>
          <w:color w:val="231F20"/>
          <w:w w:val="90"/>
          <w:sz w:val="12"/>
        </w:rPr>
        <w:t>spreads</w:t>
      </w:r>
      <w:r>
        <w:rPr>
          <w:color w:val="231F20"/>
          <w:spacing w:val="-7"/>
          <w:w w:val="90"/>
          <w:sz w:val="12"/>
        </w:rPr>
        <w:t xml:space="preserve"> </w:t>
      </w:r>
      <w:r>
        <w:rPr>
          <w:color w:val="231F20"/>
          <w:w w:val="90"/>
          <w:sz w:val="12"/>
        </w:rPr>
        <w:t>—</w:t>
      </w:r>
      <w:r>
        <w:rPr>
          <w:color w:val="231F20"/>
          <w:spacing w:val="-8"/>
          <w:w w:val="90"/>
          <w:sz w:val="12"/>
        </w:rPr>
        <w:t xml:space="preserve"> </w:t>
      </w:r>
      <w:r>
        <w:rPr>
          <w:color w:val="231F20"/>
          <w:w w:val="90"/>
          <w:sz w:val="12"/>
        </w:rPr>
        <w:t>holding</w:t>
      </w:r>
      <w:r>
        <w:rPr>
          <w:color w:val="231F20"/>
          <w:spacing w:val="-7"/>
          <w:w w:val="90"/>
          <w:sz w:val="12"/>
        </w:rPr>
        <w:t xml:space="preserve"> </w:t>
      </w:r>
      <w:r>
        <w:rPr>
          <w:color w:val="231F20"/>
          <w:w w:val="90"/>
          <w:sz w:val="12"/>
        </w:rPr>
        <w:t>company</w:t>
      </w:r>
      <w:r>
        <w:rPr>
          <w:color w:val="231F20"/>
          <w:spacing w:val="-7"/>
          <w:w w:val="90"/>
          <w:sz w:val="12"/>
        </w:rPr>
        <w:t xml:space="preserve"> </w:t>
      </w:r>
      <w:r>
        <w:rPr>
          <w:color w:val="231F20"/>
          <w:w w:val="90"/>
          <w:sz w:val="12"/>
        </w:rPr>
        <w:t>(</w:t>
      </w:r>
      <w:proofErr w:type="spellStart"/>
      <w:r>
        <w:rPr>
          <w:color w:val="231F20"/>
          <w:w w:val="90"/>
          <w:sz w:val="12"/>
        </w:rPr>
        <w:t>HoldCo</w:t>
      </w:r>
      <w:proofErr w:type="spellEnd"/>
      <w:r>
        <w:rPr>
          <w:color w:val="231F20"/>
          <w:w w:val="90"/>
          <w:sz w:val="12"/>
        </w:rPr>
        <w:t>)</w:t>
      </w:r>
      <w:r>
        <w:rPr>
          <w:color w:val="231F20"/>
          <w:w w:val="90"/>
          <w:position w:val="4"/>
          <w:sz w:val="11"/>
        </w:rPr>
        <w:t>(b)</w:t>
      </w:r>
      <w:r>
        <w:rPr>
          <w:color w:val="231F20"/>
          <w:spacing w:val="40"/>
          <w:position w:val="4"/>
          <w:sz w:val="11"/>
        </w:rPr>
        <w:t xml:space="preserve"> </w:t>
      </w:r>
      <w:r>
        <w:rPr>
          <w:noProof/>
          <w:color w:val="231F20"/>
          <w:position w:val="2"/>
          <w:sz w:val="11"/>
        </w:rPr>
        <w:drawing>
          <wp:inline distT="0" distB="0" distL="0" distR="0" wp14:anchorId="6D748588" wp14:editId="2A33AC64">
            <wp:extent cx="90004" cy="12700"/>
            <wp:effectExtent l="0" t="0" r="0" b="0"/>
            <wp:docPr id="1143" name="Imag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3" name="Image 1143"/>
                    <pic:cNvPicPr/>
                  </pic:nvPicPr>
                  <pic:blipFill>
                    <a:blip r:embed="rId166" cstate="print"/>
                    <a:stretch>
                      <a:fillRect/>
                    </a:stretch>
                  </pic:blipFill>
                  <pic:spPr>
                    <a:xfrm>
                      <a:off x="0" y="0"/>
                      <a:ext cx="90004" cy="12700"/>
                    </a:xfrm>
                    <a:prstGeom prst="rect">
                      <a:avLst/>
                    </a:prstGeom>
                  </pic:spPr>
                </pic:pic>
              </a:graphicData>
            </a:graphic>
          </wp:inline>
        </w:drawing>
      </w:r>
      <w:r>
        <w:rPr>
          <w:rFonts w:ascii="Times New Roman" w:hAnsi="Times New Roman"/>
          <w:color w:val="231F20"/>
          <w:spacing w:val="40"/>
          <w:sz w:val="11"/>
        </w:rPr>
        <w:t xml:space="preserve"> </w:t>
      </w:r>
      <w:r>
        <w:rPr>
          <w:color w:val="231F20"/>
          <w:sz w:val="12"/>
        </w:rPr>
        <w:t>Five-year</w:t>
      </w:r>
      <w:r>
        <w:rPr>
          <w:color w:val="231F20"/>
          <w:spacing w:val="-4"/>
          <w:sz w:val="12"/>
        </w:rPr>
        <w:t xml:space="preserve"> </w:t>
      </w:r>
      <w:r>
        <w:rPr>
          <w:color w:val="231F20"/>
          <w:sz w:val="12"/>
        </w:rPr>
        <w:t>CDS</w:t>
      </w:r>
      <w:r>
        <w:rPr>
          <w:color w:val="231F20"/>
          <w:spacing w:val="-4"/>
          <w:sz w:val="12"/>
        </w:rPr>
        <w:t xml:space="preserve"> </w:t>
      </w:r>
      <w:r>
        <w:rPr>
          <w:color w:val="231F20"/>
          <w:sz w:val="12"/>
        </w:rPr>
        <w:t>premia</w:t>
      </w:r>
      <w:r>
        <w:rPr>
          <w:color w:val="231F20"/>
          <w:position w:val="4"/>
          <w:sz w:val="11"/>
        </w:rPr>
        <w:t>(c)(d)</w:t>
      </w:r>
    </w:p>
    <w:p w14:paraId="55220C68" w14:textId="77777777" w:rsidR="00674611" w:rsidRDefault="00F77B18">
      <w:pPr>
        <w:spacing w:before="9" w:line="273" w:lineRule="auto"/>
        <w:ind w:left="513" w:right="1435" w:hanging="3"/>
        <w:rPr>
          <w:position w:val="4"/>
          <w:sz w:val="11"/>
        </w:rPr>
      </w:pPr>
      <w:r>
        <w:rPr>
          <w:noProof/>
          <w:position w:val="3"/>
        </w:rPr>
        <w:drawing>
          <wp:inline distT="0" distB="0" distL="0" distR="0" wp14:anchorId="1B694715" wp14:editId="30D8A06F">
            <wp:extent cx="90004" cy="12700"/>
            <wp:effectExtent l="0" t="0" r="0" b="0"/>
            <wp:docPr id="1144" name="Image 1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4" name="Image 1144"/>
                    <pic:cNvPicPr/>
                  </pic:nvPicPr>
                  <pic:blipFill>
                    <a:blip r:embed="rId106" cstate="print"/>
                    <a:stretch>
                      <a:fillRect/>
                    </a:stretch>
                  </pic:blipFill>
                  <pic:spPr>
                    <a:xfrm>
                      <a:off x="0" y="0"/>
                      <a:ext cx="90004" cy="12700"/>
                    </a:xfrm>
                    <a:prstGeom prst="rect">
                      <a:avLst/>
                    </a:prstGeom>
                  </pic:spPr>
                </pic:pic>
              </a:graphicData>
            </a:graphic>
          </wp:inline>
        </w:drawing>
      </w:r>
      <w:r>
        <w:rPr>
          <w:rFonts w:ascii="Times New Roman" w:hAnsi="Times New Roman"/>
          <w:spacing w:val="-1"/>
          <w:sz w:val="20"/>
        </w:rPr>
        <w:t xml:space="preserve"> </w:t>
      </w:r>
      <w:r>
        <w:rPr>
          <w:color w:val="231F20"/>
          <w:w w:val="90"/>
          <w:sz w:val="12"/>
        </w:rPr>
        <w:t>Senior</w:t>
      </w:r>
      <w:r>
        <w:rPr>
          <w:color w:val="231F20"/>
          <w:spacing w:val="-8"/>
          <w:w w:val="90"/>
          <w:sz w:val="12"/>
        </w:rPr>
        <w:t xml:space="preserve"> </w:t>
      </w:r>
      <w:r>
        <w:rPr>
          <w:color w:val="231F20"/>
          <w:w w:val="90"/>
          <w:sz w:val="12"/>
        </w:rPr>
        <w:t>unsecured</w:t>
      </w:r>
      <w:r>
        <w:rPr>
          <w:color w:val="231F20"/>
          <w:spacing w:val="-7"/>
          <w:w w:val="90"/>
          <w:sz w:val="12"/>
        </w:rPr>
        <w:t xml:space="preserve"> </w:t>
      </w:r>
      <w:r>
        <w:rPr>
          <w:color w:val="231F20"/>
          <w:w w:val="90"/>
          <w:sz w:val="12"/>
        </w:rPr>
        <w:t>bond</w:t>
      </w:r>
      <w:r>
        <w:rPr>
          <w:color w:val="231F20"/>
          <w:spacing w:val="-7"/>
          <w:w w:val="90"/>
          <w:sz w:val="12"/>
        </w:rPr>
        <w:t xml:space="preserve"> </w:t>
      </w:r>
      <w:r>
        <w:rPr>
          <w:color w:val="231F20"/>
          <w:w w:val="90"/>
          <w:sz w:val="12"/>
        </w:rPr>
        <w:t>spreads</w:t>
      </w:r>
      <w:r>
        <w:rPr>
          <w:color w:val="231F20"/>
          <w:spacing w:val="-7"/>
          <w:w w:val="90"/>
          <w:sz w:val="12"/>
        </w:rPr>
        <w:t xml:space="preserve"> </w:t>
      </w:r>
      <w:r>
        <w:rPr>
          <w:color w:val="231F20"/>
          <w:w w:val="90"/>
          <w:sz w:val="12"/>
        </w:rPr>
        <w:t>—</w:t>
      </w:r>
      <w:r>
        <w:rPr>
          <w:color w:val="231F20"/>
          <w:spacing w:val="-8"/>
          <w:w w:val="90"/>
          <w:sz w:val="12"/>
        </w:rPr>
        <w:t xml:space="preserve"> </w:t>
      </w:r>
      <w:r>
        <w:rPr>
          <w:color w:val="231F20"/>
          <w:w w:val="90"/>
          <w:sz w:val="12"/>
        </w:rPr>
        <w:t>operating</w:t>
      </w:r>
      <w:r>
        <w:rPr>
          <w:color w:val="231F20"/>
          <w:spacing w:val="-7"/>
          <w:w w:val="90"/>
          <w:sz w:val="12"/>
        </w:rPr>
        <w:t xml:space="preserve"> </w:t>
      </w:r>
      <w:r>
        <w:rPr>
          <w:color w:val="231F20"/>
          <w:w w:val="90"/>
          <w:sz w:val="12"/>
        </w:rPr>
        <w:t>company</w:t>
      </w:r>
      <w:r>
        <w:rPr>
          <w:color w:val="231F20"/>
          <w:spacing w:val="-7"/>
          <w:w w:val="90"/>
          <w:sz w:val="12"/>
        </w:rPr>
        <w:t xml:space="preserve"> </w:t>
      </w:r>
      <w:r>
        <w:rPr>
          <w:color w:val="231F20"/>
          <w:w w:val="90"/>
          <w:sz w:val="12"/>
        </w:rPr>
        <w:t>(</w:t>
      </w:r>
      <w:proofErr w:type="spellStart"/>
      <w:r>
        <w:rPr>
          <w:color w:val="231F20"/>
          <w:w w:val="90"/>
          <w:sz w:val="12"/>
        </w:rPr>
        <w:t>OpCo</w:t>
      </w:r>
      <w:proofErr w:type="spellEnd"/>
      <w:r>
        <w:rPr>
          <w:color w:val="231F20"/>
          <w:w w:val="90"/>
          <w:sz w:val="12"/>
        </w:rPr>
        <w:t>)</w:t>
      </w:r>
      <w:r>
        <w:rPr>
          <w:color w:val="231F20"/>
          <w:w w:val="90"/>
          <w:position w:val="4"/>
          <w:sz w:val="11"/>
        </w:rPr>
        <w:t>(e)</w:t>
      </w:r>
      <w:r>
        <w:rPr>
          <w:color w:val="231F20"/>
          <w:spacing w:val="40"/>
          <w:position w:val="4"/>
          <w:sz w:val="11"/>
        </w:rPr>
        <w:t xml:space="preserve"> </w:t>
      </w:r>
      <w:r>
        <w:rPr>
          <w:noProof/>
          <w:color w:val="231F20"/>
          <w:position w:val="2"/>
          <w:sz w:val="11"/>
        </w:rPr>
        <w:drawing>
          <wp:inline distT="0" distB="0" distL="0" distR="0" wp14:anchorId="018F97D2" wp14:editId="7CC0106D">
            <wp:extent cx="90004" cy="12700"/>
            <wp:effectExtent l="0" t="0" r="0" b="0"/>
            <wp:docPr id="1145" name="Image 1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 name="Image 1145"/>
                    <pic:cNvPicPr/>
                  </pic:nvPicPr>
                  <pic:blipFill>
                    <a:blip r:embed="rId167" cstate="print"/>
                    <a:stretch>
                      <a:fillRect/>
                    </a:stretch>
                  </pic:blipFill>
                  <pic:spPr>
                    <a:xfrm>
                      <a:off x="0" y="0"/>
                      <a:ext cx="90004" cy="12700"/>
                    </a:xfrm>
                    <a:prstGeom prst="rect">
                      <a:avLst/>
                    </a:prstGeom>
                  </pic:spPr>
                </pic:pic>
              </a:graphicData>
            </a:graphic>
          </wp:inline>
        </w:drawing>
      </w:r>
      <w:r>
        <w:rPr>
          <w:rFonts w:ascii="Times New Roman" w:hAnsi="Times New Roman"/>
          <w:color w:val="231F20"/>
          <w:spacing w:val="40"/>
          <w:sz w:val="11"/>
        </w:rPr>
        <w:t xml:space="preserve"> </w:t>
      </w:r>
      <w:r>
        <w:rPr>
          <w:color w:val="231F20"/>
          <w:sz w:val="12"/>
        </w:rPr>
        <w:t>Covered</w:t>
      </w:r>
      <w:r>
        <w:rPr>
          <w:color w:val="231F20"/>
          <w:spacing w:val="-2"/>
          <w:sz w:val="12"/>
        </w:rPr>
        <w:t xml:space="preserve"> </w:t>
      </w:r>
      <w:r>
        <w:rPr>
          <w:color w:val="231F20"/>
          <w:sz w:val="12"/>
        </w:rPr>
        <w:t>bond</w:t>
      </w:r>
      <w:r>
        <w:rPr>
          <w:color w:val="231F20"/>
          <w:spacing w:val="-2"/>
          <w:sz w:val="12"/>
        </w:rPr>
        <w:t xml:space="preserve"> </w:t>
      </w:r>
      <w:r>
        <w:rPr>
          <w:color w:val="231F20"/>
          <w:sz w:val="12"/>
        </w:rPr>
        <w:t>spreads</w:t>
      </w:r>
      <w:r>
        <w:rPr>
          <w:color w:val="231F20"/>
          <w:position w:val="4"/>
          <w:sz w:val="11"/>
        </w:rPr>
        <w:t>(f)</w:t>
      </w:r>
    </w:p>
    <w:p w14:paraId="1642CF12" w14:textId="77777777" w:rsidR="00674611" w:rsidRDefault="00F77B18">
      <w:pPr>
        <w:pStyle w:val="BodyText"/>
        <w:spacing w:line="259" w:lineRule="auto"/>
        <w:ind w:left="510" w:right="516"/>
      </w:pPr>
      <w:r>
        <w:br w:type="column"/>
      </w:r>
      <w:r>
        <w:rPr>
          <w:color w:val="231F20"/>
          <w:w w:val="90"/>
        </w:rPr>
        <w:t>funding</w:t>
      </w:r>
      <w:r>
        <w:rPr>
          <w:color w:val="231F20"/>
          <w:spacing w:val="-9"/>
          <w:w w:val="90"/>
        </w:rPr>
        <w:t xml:space="preserve"> </w:t>
      </w:r>
      <w:r>
        <w:rPr>
          <w:color w:val="231F20"/>
          <w:w w:val="90"/>
        </w:rPr>
        <w:t>conditions</w:t>
      </w:r>
      <w:r>
        <w:rPr>
          <w:color w:val="231F20"/>
          <w:spacing w:val="-9"/>
          <w:w w:val="90"/>
        </w:rPr>
        <w:t xml:space="preserve"> </w:t>
      </w:r>
      <w:r>
        <w:rPr>
          <w:color w:val="231F20"/>
          <w:w w:val="90"/>
        </w:rPr>
        <w:t>over</w:t>
      </w:r>
      <w:r>
        <w:rPr>
          <w:color w:val="231F20"/>
          <w:spacing w:val="-9"/>
          <w:w w:val="90"/>
        </w:rPr>
        <w:t xml:space="preserve"> </w:t>
      </w:r>
      <w:r>
        <w:rPr>
          <w:color w:val="231F20"/>
          <w:w w:val="90"/>
        </w:rPr>
        <w:t>this</w:t>
      </w:r>
      <w:r>
        <w:rPr>
          <w:color w:val="231F20"/>
          <w:spacing w:val="-9"/>
          <w:w w:val="90"/>
        </w:rPr>
        <w:t xml:space="preserve"> </w:t>
      </w:r>
      <w:r>
        <w:rPr>
          <w:color w:val="231F20"/>
          <w:w w:val="90"/>
        </w:rPr>
        <w:t>period</w:t>
      </w:r>
      <w:r>
        <w:rPr>
          <w:color w:val="231F20"/>
          <w:spacing w:val="-9"/>
          <w:w w:val="90"/>
        </w:rPr>
        <w:t xml:space="preserve"> </w:t>
      </w:r>
      <w:r>
        <w:rPr>
          <w:color w:val="231F20"/>
          <w:w w:val="90"/>
        </w:rPr>
        <w:t>and,</w:t>
      </w:r>
      <w:r>
        <w:rPr>
          <w:color w:val="231F20"/>
          <w:spacing w:val="-9"/>
          <w:w w:val="90"/>
        </w:rPr>
        <w:t xml:space="preserve"> </w:t>
      </w:r>
      <w:r>
        <w:rPr>
          <w:color w:val="231F20"/>
          <w:w w:val="90"/>
        </w:rPr>
        <w:t>since</w:t>
      </w:r>
      <w:r>
        <w:rPr>
          <w:color w:val="231F20"/>
          <w:spacing w:val="-9"/>
          <w:w w:val="90"/>
        </w:rPr>
        <w:t xml:space="preserve"> </w:t>
      </w:r>
      <w:r>
        <w:rPr>
          <w:color w:val="231F20"/>
          <w:w w:val="90"/>
        </w:rPr>
        <w:t>mid-2016,</w:t>
      </w:r>
      <w:r>
        <w:rPr>
          <w:color w:val="231F20"/>
          <w:spacing w:val="-9"/>
          <w:w w:val="90"/>
        </w:rPr>
        <w:t xml:space="preserve"> </w:t>
      </w:r>
      <w:r>
        <w:rPr>
          <w:color w:val="231F20"/>
          <w:w w:val="90"/>
        </w:rPr>
        <w:t>a</w:t>
      </w:r>
      <w:r>
        <w:rPr>
          <w:color w:val="231F20"/>
          <w:spacing w:val="-9"/>
          <w:w w:val="90"/>
        </w:rPr>
        <w:t xml:space="preserve"> </w:t>
      </w:r>
      <w:r>
        <w:rPr>
          <w:color w:val="231F20"/>
          <w:w w:val="90"/>
        </w:rPr>
        <w:t xml:space="preserve">rise </w:t>
      </w:r>
      <w:r>
        <w:rPr>
          <w:color w:val="231F20"/>
          <w:spacing w:val="-4"/>
        </w:rPr>
        <w:t>in</w:t>
      </w:r>
      <w:r>
        <w:rPr>
          <w:color w:val="231F20"/>
          <w:spacing w:val="-16"/>
        </w:rPr>
        <w:t xml:space="preserve"> </w:t>
      </w:r>
      <w:r>
        <w:rPr>
          <w:color w:val="231F20"/>
          <w:spacing w:val="-4"/>
        </w:rPr>
        <w:t>global</w:t>
      </w:r>
      <w:r>
        <w:rPr>
          <w:color w:val="231F20"/>
          <w:spacing w:val="-16"/>
        </w:rPr>
        <w:t xml:space="preserve"> </w:t>
      </w:r>
      <w:r>
        <w:rPr>
          <w:color w:val="231F20"/>
          <w:spacing w:val="-4"/>
        </w:rPr>
        <w:t>risk</w:t>
      </w:r>
      <w:r>
        <w:rPr>
          <w:color w:val="231F20"/>
          <w:spacing w:val="-16"/>
        </w:rPr>
        <w:t xml:space="preserve"> </w:t>
      </w:r>
      <w:r>
        <w:rPr>
          <w:color w:val="231F20"/>
          <w:spacing w:val="-4"/>
        </w:rPr>
        <w:t>appetite</w:t>
      </w:r>
      <w:r>
        <w:rPr>
          <w:color w:val="231F20"/>
          <w:spacing w:val="-16"/>
        </w:rPr>
        <w:t xml:space="preserve"> </w:t>
      </w:r>
      <w:r>
        <w:rPr>
          <w:color w:val="231F20"/>
          <w:spacing w:val="-4"/>
        </w:rPr>
        <w:t>and</w:t>
      </w:r>
      <w:r>
        <w:rPr>
          <w:color w:val="231F20"/>
          <w:spacing w:val="-16"/>
        </w:rPr>
        <w:t xml:space="preserve"> </w:t>
      </w:r>
      <w:r>
        <w:rPr>
          <w:color w:val="231F20"/>
          <w:spacing w:val="-4"/>
        </w:rPr>
        <w:t>the</w:t>
      </w:r>
      <w:r>
        <w:rPr>
          <w:color w:val="231F20"/>
          <w:spacing w:val="-16"/>
        </w:rPr>
        <w:t xml:space="preserve"> </w:t>
      </w:r>
      <w:r>
        <w:rPr>
          <w:color w:val="231F20"/>
          <w:spacing w:val="-4"/>
        </w:rPr>
        <w:t>stronger</w:t>
      </w:r>
      <w:r>
        <w:rPr>
          <w:color w:val="231F20"/>
          <w:spacing w:val="-16"/>
        </w:rPr>
        <w:t xml:space="preserve"> </w:t>
      </w:r>
      <w:r>
        <w:rPr>
          <w:color w:val="231F20"/>
          <w:spacing w:val="-4"/>
        </w:rPr>
        <w:t>outlook</w:t>
      </w:r>
      <w:r>
        <w:rPr>
          <w:color w:val="231F20"/>
          <w:spacing w:val="-16"/>
        </w:rPr>
        <w:t xml:space="preserve"> </w:t>
      </w:r>
      <w:r>
        <w:rPr>
          <w:color w:val="231F20"/>
          <w:spacing w:val="-4"/>
        </w:rPr>
        <w:t>for</w:t>
      </w:r>
      <w:r>
        <w:rPr>
          <w:color w:val="231F20"/>
          <w:spacing w:val="-16"/>
        </w:rPr>
        <w:t xml:space="preserve"> </w:t>
      </w:r>
      <w:r>
        <w:rPr>
          <w:color w:val="231F20"/>
          <w:spacing w:val="-4"/>
        </w:rPr>
        <w:t xml:space="preserve">activity </w:t>
      </w:r>
      <w:r>
        <w:rPr>
          <w:color w:val="231F20"/>
          <w:w w:val="90"/>
        </w:rPr>
        <w:t>have</w:t>
      </w:r>
      <w:r>
        <w:rPr>
          <w:color w:val="231F20"/>
          <w:spacing w:val="-8"/>
          <w:w w:val="90"/>
        </w:rPr>
        <w:t xml:space="preserve"> </w:t>
      </w:r>
      <w:r>
        <w:rPr>
          <w:color w:val="231F20"/>
          <w:w w:val="90"/>
        </w:rPr>
        <w:t>seen</w:t>
      </w:r>
      <w:r>
        <w:rPr>
          <w:color w:val="231F20"/>
          <w:spacing w:val="-8"/>
          <w:w w:val="90"/>
        </w:rPr>
        <w:t xml:space="preserve"> </w:t>
      </w:r>
      <w:r>
        <w:rPr>
          <w:color w:val="231F20"/>
          <w:w w:val="90"/>
        </w:rPr>
        <w:t>investors</w:t>
      </w:r>
      <w:r>
        <w:rPr>
          <w:color w:val="231F20"/>
          <w:spacing w:val="-8"/>
          <w:w w:val="90"/>
        </w:rPr>
        <w:t xml:space="preserve"> </w:t>
      </w:r>
      <w:r>
        <w:rPr>
          <w:color w:val="231F20"/>
          <w:w w:val="90"/>
        </w:rPr>
        <w:t>more</w:t>
      </w:r>
      <w:r>
        <w:rPr>
          <w:color w:val="231F20"/>
          <w:spacing w:val="-8"/>
          <w:w w:val="90"/>
        </w:rPr>
        <w:t xml:space="preserve"> </w:t>
      </w:r>
      <w:r>
        <w:rPr>
          <w:color w:val="231F20"/>
          <w:w w:val="90"/>
        </w:rPr>
        <w:t>willing</w:t>
      </w:r>
      <w:r>
        <w:rPr>
          <w:color w:val="231F20"/>
          <w:spacing w:val="-8"/>
          <w:w w:val="90"/>
        </w:rPr>
        <w:t xml:space="preserve"> </w:t>
      </w:r>
      <w:r>
        <w:rPr>
          <w:color w:val="231F20"/>
          <w:w w:val="90"/>
        </w:rPr>
        <w:t>to</w:t>
      </w:r>
      <w:r>
        <w:rPr>
          <w:color w:val="231F20"/>
          <w:spacing w:val="-8"/>
          <w:w w:val="90"/>
        </w:rPr>
        <w:t xml:space="preserve"> </w:t>
      </w:r>
      <w:r>
        <w:rPr>
          <w:color w:val="231F20"/>
          <w:w w:val="90"/>
        </w:rPr>
        <w:t>provide</w:t>
      </w:r>
      <w:r>
        <w:rPr>
          <w:color w:val="231F20"/>
          <w:spacing w:val="-8"/>
          <w:w w:val="90"/>
        </w:rPr>
        <w:t xml:space="preserve"> </w:t>
      </w:r>
      <w:r>
        <w:rPr>
          <w:color w:val="231F20"/>
          <w:w w:val="90"/>
        </w:rPr>
        <w:t>funding</w:t>
      </w:r>
      <w:r>
        <w:rPr>
          <w:color w:val="231F20"/>
          <w:spacing w:val="-8"/>
          <w:w w:val="90"/>
        </w:rPr>
        <w:t xml:space="preserve"> </w:t>
      </w:r>
      <w:r>
        <w:rPr>
          <w:color w:val="231F20"/>
          <w:w w:val="90"/>
        </w:rPr>
        <w:t>for</w:t>
      </w:r>
      <w:r>
        <w:rPr>
          <w:color w:val="231F20"/>
          <w:spacing w:val="-8"/>
          <w:w w:val="90"/>
        </w:rPr>
        <w:t xml:space="preserve"> </w:t>
      </w:r>
      <w:r>
        <w:rPr>
          <w:color w:val="231F20"/>
          <w:w w:val="90"/>
        </w:rPr>
        <w:t xml:space="preserve">banks, </w:t>
      </w:r>
      <w:r>
        <w:rPr>
          <w:color w:val="231F20"/>
          <w:spacing w:val="-4"/>
        </w:rPr>
        <w:t>which</w:t>
      </w:r>
      <w:r>
        <w:rPr>
          <w:color w:val="231F20"/>
          <w:spacing w:val="-18"/>
        </w:rPr>
        <w:t xml:space="preserve"> </w:t>
      </w:r>
      <w:r>
        <w:rPr>
          <w:color w:val="231F20"/>
          <w:spacing w:val="-4"/>
        </w:rPr>
        <w:t>helped</w:t>
      </w:r>
      <w:r>
        <w:rPr>
          <w:color w:val="231F20"/>
          <w:spacing w:val="-18"/>
        </w:rPr>
        <w:t xml:space="preserve"> </w:t>
      </w:r>
      <w:r>
        <w:rPr>
          <w:color w:val="231F20"/>
          <w:spacing w:val="-4"/>
        </w:rPr>
        <w:t>drive</w:t>
      </w:r>
      <w:r>
        <w:rPr>
          <w:color w:val="231F20"/>
          <w:spacing w:val="-18"/>
        </w:rPr>
        <w:t xml:space="preserve"> </w:t>
      </w:r>
      <w:r>
        <w:rPr>
          <w:color w:val="231F20"/>
          <w:spacing w:val="-4"/>
        </w:rPr>
        <w:t>spreads</w:t>
      </w:r>
      <w:r>
        <w:rPr>
          <w:color w:val="231F20"/>
          <w:spacing w:val="-18"/>
        </w:rPr>
        <w:t xml:space="preserve"> </w:t>
      </w:r>
      <w:r>
        <w:rPr>
          <w:color w:val="231F20"/>
          <w:spacing w:val="-4"/>
        </w:rPr>
        <w:t>narrower</w:t>
      </w:r>
      <w:r>
        <w:rPr>
          <w:color w:val="231F20"/>
          <w:spacing w:val="-18"/>
        </w:rPr>
        <w:t xml:space="preserve"> </w:t>
      </w:r>
      <w:r>
        <w:rPr>
          <w:color w:val="231F20"/>
          <w:spacing w:val="-4"/>
        </w:rPr>
        <w:t>still.</w:t>
      </w:r>
    </w:p>
    <w:p w14:paraId="1C0E9E7D" w14:textId="77777777" w:rsidR="00674611" w:rsidRDefault="00674611">
      <w:pPr>
        <w:pStyle w:val="BodyText"/>
        <w:spacing w:before="16"/>
      </w:pPr>
    </w:p>
    <w:p w14:paraId="77E2D6AE" w14:textId="77777777" w:rsidR="00674611" w:rsidRDefault="00F77B18">
      <w:pPr>
        <w:spacing w:line="266" w:lineRule="auto"/>
        <w:ind w:left="510" w:right="516"/>
        <w:rPr>
          <w:rFonts w:ascii="Cambria" w:hAnsi="Cambria"/>
          <w:i/>
          <w:sz w:val="20"/>
        </w:rPr>
      </w:pPr>
      <w:r>
        <w:rPr>
          <w:rFonts w:ascii="Cambria" w:hAnsi="Cambria"/>
          <w:i/>
          <w:color w:val="85266B"/>
          <w:w w:val="90"/>
          <w:sz w:val="20"/>
        </w:rPr>
        <w:t>The recent modest increase in funding costs does not reflect</w:t>
      </w:r>
      <w:r>
        <w:rPr>
          <w:rFonts w:ascii="Cambria" w:hAnsi="Cambria"/>
          <w:i/>
          <w:color w:val="85266B"/>
          <w:sz w:val="20"/>
        </w:rPr>
        <w:t xml:space="preserve"> reduced resilience in the sector…</w:t>
      </w:r>
    </w:p>
    <w:p w14:paraId="5452D708" w14:textId="77777777" w:rsidR="00674611" w:rsidRDefault="00F77B18">
      <w:pPr>
        <w:pStyle w:val="BodyText"/>
        <w:spacing w:line="259" w:lineRule="auto"/>
        <w:ind w:left="510" w:right="516"/>
      </w:pPr>
      <w:r>
        <w:rPr>
          <w:color w:val="231F20"/>
          <w:spacing w:val="-6"/>
        </w:rPr>
        <w:t>Despite</w:t>
      </w:r>
      <w:r>
        <w:rPr>
          <w:color w:val="231F20"/>
          <w:spacing w:val="-13"/>
        </w:rPr>
        <w:t xml:space="preserve"> </w:t>
      </w:r>
      <w:r>
        <w:rPr>
          <w:color w:val="231F20"/>
          <w:spacing w:val="-6"/>
        </w:rPr>
        <w:t>this</w:t>
      </w:r>
      <w:r>
        <w:rPr>
          <w:color w:val="231F20"/>
          <w:spacing w:val="-13"/>
        </w:rPr>
        <w:t xml:space="preserve"> </w:t>
      </w:r>
      <w:r>
        <w:rPr>
          <w:color w:val="231F20"/>
          <w:spacing w:val="-6"/>
        </w:rPr>
        <w:t>longer-term</w:t>
      </w:r>
      <w:r>
        <w:rPr>
          <w:color w:val="231F20"/>
          <w:spacing w:val="-13"/>
        </w:rPr>
        <w:t xml:space="preserve"> </w:t>
      </w:r>
      <w:r>
        <w:rPr>
          <w:color w:val="231F20"/>
          <w:spacing w:val="-6"/>
        </w:rPr>
        <w:t>downward</w:t>
      </w:r>
      <w:r>
        <w:rPr>
          <w:color w:val="231F20"/>
          <w:spacing w:val="-13"/>
        </w:rPr>
        <w:t xml:space="preserve"> </w:t>
      </w:r>
      <w:r>
        <w:rPr>
          <w:color w:val="231F20"/>
          <w:spacing w:val="-6"/>
        </w:rPr>
        <w:t>trend</w:t>
      </w:r>
      <w:r>
        <w:rPr>
          <w:color w:val="231F20"/>
          <w:spacing w:val="-13"/>
        </w:rPr>
        <w:t xml:space="preserve"> </w:t>
      </w:r>
      <w:r>
        <w:rPr>
          <w:color w:val="231F20"/>
          <w:spacing w:val="-6"/>
        </w:rPr>
        <w:t>in</w:t>
      </w:r>
      <w:r>
        <w:rPr>
          <w:color w:val="231F20"/>
          <w:spacing w:val="-13"/>
        </w:rPr>
        <w:t xml:space="preserve"> </w:t>
      </w:r>
      <w:r>
        <w:rPr>
          <w:color w:val="231F20"/>
          <w:spacing w:val="-6"/>
        </w:rPr>
        <w:t>funding</w:t>
      </w:r>
      <w:r>
        <w:rPr>
          <w:color w:val="231F20"/>
          <w:spacing w:val="-13"/>
        </w:rPr>
        <w:t xml:space="preserve"> </w:t>
      </w:r>
      <w:r>
        <w:rPr>
          <w:color w:val="231F20"/>
          <w:spacing w:val="-6"/>
        </w:rPr>
        <w:t xml:space="preserve">costs, </w:t>
      </w:r>
      <w:r>
        <w:rPr>
          <w:color w:val="231F20"/>
          <w:w w:val="90"/>
        </w:rPr>
        <w:t>there</w:t>
      </w:r>
      <w:r>
        <w:rPr>
          <w:color w:val="231F20"/>
          <w:spacing w:val="-12"/>
          <w:w w:val="90"/>
        </w:rPr>
        <w:t xml:space="preserve"> </w:t>
      </w:r>
      <w:r>
        <w:rPr>
          <w:color w:val="231F20"/>
          <w:w w:val="90"/>
        </w:rPr>
        <w:t>has</w:t>
      </w:r>
      <w:r>
        <w:rPr>
          <w:color w:val="231F20"/>
          <w:spacing w:val="-12"/>
          <w:w w:val="90"/>
        </w:rPr>
        <w:t xml:space="preserve"> </w:t>
      </w:r>
      <w:r>
        <w:rPr>
          <w:color w:val="231F20"/>
          <w:w w:val="90"/>
        </w:rPr>
        <w:t>been</w:t>
      </w:r>
      <w:r>
        <w:rPr>
          <w:color w:val="231F20"/>
          <w:spacing w:val="-12"/>
          <w:w w:val="90"/>
        </w:rPr>
        <w:t xml:space="preserve"> </w:t>
      </w:r>
      <w:r>
        <w:rPr>
          <w:color w:val="231F20"/>
          <w:w w:val="90"/>
        </w:rPr>
        <w:t>a</w:t>
      </w:r>
      <w:r>
        <w:rPr>
          <w:color w:val="231F20"/>
          <w:spacing w:val="-11"/>
          <w:w w:val="90"/>
        </w:rPr>
        <w:t xml:space="preserve"> </w:t>
      </w:r>
      <w:r>
        <w:rPr>
          <w:color w:val="231F20"/>
          <w:w w:val="90"/>
        </w:rPr>
        <w:t>slight</w:t>
      </w:r>
      <w:r>
        <w:rPr>
          <w:color w:val="231F20"/>
          <w:spacing w:val="-12"/>
          <w:w w:val="90"/>
        </w:rPr>
        <w:t xml:space="preserve"> </w:t>
      </w:r>
      <w:r>
        <w:rPr>
          <w:color w:val="231F20"/>
          <w:w w:val="90"/>
        </w:rPr>
        <w:t>widening</w:t>
      </w:r>
      <w:r>
        <w:rPr>
          <w:color w:val="231F20"/>
          <w:spacing w:val="-12"/>
          <w:w w:val="90"/>
        </w:rPr>
        <w:t xml:space="preserve"> </w:t>
      </w:r>
      <w:r>
        <w:rPr>
          <w:color w:val="231F20"/>
          <w:w w:val="90"/>
        </w:rPr>
        <w:t>in</w:t>
      </w:r>
      <w:r>
        <w:rPr>
          <w:color w:val="231F20"/>
          <w:spacing w:val="-12"/>
          <w:w w:val="90"/>
        </w:rPr>
        <w:t xml:space="preserve"> </w:t>
      </w:r>
      <w:r>
        <w:rPr>
          <w:color w:val="231F20"/>
          <w:w w:val="90"/>
        </w:rPr>
        <w:t>the</w:t>
      </w:r>
      <w:r>
        <w:rPr>
          <w:color w:val="231F20"/>
          <w:spacing w:val="-11"/>
          <w:w w:val="90"/>
        </w:rPr>
        <w:t xml:space="preserve"> </w:t>
      </w:r>
      <w:r>
        <w:rPr>
          <w:color w:val="231F20"/>
          <w:w w:val="90"/>
        </w:rPr>
        <w:t>spreads</w:t>
      </w:r>
      <w:r>
        <w:rPr>
          <w:color w:val="231F20"/>
          <w:spacing w:val="-12"/>
          <w:w w:val="90"/>
        </w:rPr>
        <w:t xml:space="preserve"> </w:t>
      </w:r>
      <w:r>
        <w:rPr>
          <w:color w:val="231F20"/>
          <w:w w:val="90"/>
        </w:rPr>
        <w:t>banks</w:t>
      </w:r>
      <w:r>
        <w:rPr>
          <w:color w:val="231F20"/>
          <w:spacing w:val="-12"/>
          <w:w w:val="90"/>
        </w:rPr>
        <w:t xml:space="preserve"> </w:t>
      </w:r>
      <w:r>
        <w:rPr>
          <w:color w:val="231F20"/>
          <w:w w:val="90"/>
        </w:rPr>
        <w:t>pay</w:t>
      </w:r>
      <w:r>
        <w:rPr>
          <w:color w:val="231F20"/>
          <w:spacing w:val="-12"/>
          <w:w w:val="90"/>
        </w:rPr>
        <w:t xml:space="preserve"> </w:t>
      </w:r>
      <w:r>
        <w:rPr>
          <w:color w:val="231F20"/>
          <w:w w:val="90"/>
        </w:rPr>
        <w:t xml:space="preserve">for </w:t>
      </w:r>
      <w:r>
        <w:rPr>
          <w:color w:val="231F20"/>
          <w:spacing w:val="-4"/>
        </w:rPr>
        <w:t>both</w:t>
      </w:r>
      <w:r>
        <w:rPr>
          <w:color w:val="231F20"/>
          <w:spacing w:val="-18"/>
        </w:rPr>
        <w:t xml:space="preserve"> </w:t>
      </w:r>
      <w:r>
        <w:rPr>
          <w:color w:val="231F20"/>
          <w:spacing w:val="-4"/>
        </w:rPr>
        <w:t>short</w:t>
      </w:r>
      <w:r>
        <w:rPr>
          <w:color w:val="231F20"/>
          <w:spacing w:val="-18"/>
        </w:rPr>
        <w:t xml:space="preserve"> </w:t>
      </w:r>
      <w:r>
        <w:rPr>
          <w:color w:val="231F20"/>
          <w:spacing w:val="-4"/>
        </w:rPr>
        <w:t>and</w:t>
      </w:r>
      <w:r>
        <w:rPr>
          <w:color w:val="231F20"/>
          <w:spacing w:val="-18"/>
        </w:rPr>
        <w:t xml:space="preserve"> </w:t>
      </w:r>
      <w:r>
        <w:rPr>
          <w:color w:val="231F20"/>
          <w:spacing w:val="-4"/>
        </w:rPr>
        <w:t>longer-term</w:t>
      </w:r>
      <w:r>
        <w:rPr>
          <w:color w:val="231F20"/>
          <w:spacing w:val="-18"/>
        </w:rPr>
        <w:t xml:space="preserve"> </w:t>
      </w:r>
      <w:r>
        <w:rPr>
          <w:color w:val="231F20"/>
          <w:spacing w:val="-4"/>
        </w:rPr>
        <w:t>funding</w:t>
      </w:r>
      <w:r>
        <w:rPr>
          <w:color w:val="231F20"/>
          <w:spacing w:val="-18"/>
        </w:rPr>
        <w:t xml:space="preserve"> </w:t>
      </w:r>
      <w:r>
        <w:rPr>
          <w:color w:val="231F20"/>
          <w:spacing w:val="-4"/>
        </w:rPr>
        <w:t>in</w:t>
      </w:r>
      <w:r>
        <w:rPr>
          <w:color w:val="231F20"/>
          <w:spacing w:val="-18"/>
        </w:rPr>
        <w:t xml:space="preserve"> </w:t>
      </w:r>
      <w:r>
        <w:rPr>
          <w:color w:val="231F20"/>
          <w:spacing w:val="-4"/>
        </w:rPr>
        <w:t>recent</w:t>
      </w:r>
      <w:r>
        <w:rPr>
          <w:color w:val="231F20"/>
          <w:spacing w:val="-18"/>
        </w:rPr>
        <w:t xml:space="preserve"> </w:t>
      </w:r>
      <w:r>
        <w:rPr>
          <w:color w:val="231F20"/>
          <w:spacing w:val="-4"/>
        </w:rPr>
        <w:t>months</w:t>
      </w:r>
    </w:p>
    <w:p w14:paraId="091037A2" w14:textId="77777777" w:rsidR="00674611" w:rsidRDefault="00F77B18">
      <w:pPr>
        <w:pStyle w:val="BodyText"/>
        <w:spacing w:line="259" w:lineRule="auto"/>
        <w:ind w:left="510" w:right="516"/>
      </w:pPr>
      <w:r>
        <w:rPr>
          <w:color w:val="231F20"/>
          <w:w w:val="90"/>
        </w:rPr>
        <w:t>(Charts</w:t>
      </w:r>
      <w:r>
        <w:rPr>
          <w:color w:val="231F20"/>
          <w:spacing w:val="-7"/>
          <w:w w:val="90"/>
        </w:rPr>
        <w:t xml:space="preserve"> </w:t>
      </w:r>
      <w:r>
        <w:rPr>
          <w:color w:val="231F20"/>
          <w:w w:val="90"/>
        </w:rPr>
        <w:t>B.2</w:t>
      </w:r>
      <w:r>
        <w:rPr>
          <w:color w:val="231F20"/>
          <w:spacing w:val="-6"/>
          <w:w w:val="90"/>
        </w:rPr>
        <w:t xml:space="preserve"> </w:t>
      </w:r>
      <w:r>
        <w:rPr>
          <w:color w:val="231F20"/>
          <w:w w:val="90"/>
        </w:rPr>
        <w:t>and</w:t>
      </w:r>
      <w:r>
        <w:rPr>
          <w:color w:val="231F20"/>
          <w:spacing w:val="-6"/>
          <w:w w:val="90"/>
        </w:rPr>
        <w:t xml:space="preserve"> </w:t>
      </w:r>
      <w:r>
        <w:rPr>
          <w:color w:val="231F20"/>
          <w:w w:val="90"/>
        </w:rPr>
        <w:t>B.3),</w:t>
      </w:r>
      <w:r>
        <w:rPr>
          <w:color w:val="231F20"/>
          <w:spacing w:val="-6"/>
          <w:w w:val="90"/>
        </w:rPr>
        <w:t xml:space="preserve"> </w:t>
      </w:r>
      <w:r>
        <w:rPr>
          <w:color w:val="231F20"/>
          <w:w w:val="90"/>
        </w:rPr>
        <w:t>reflecting</w:t>
      </w:r>
      <w:r>
        <w:rPr>
          <w:color w:val="231F20"/>
          <w:spacing w:val="-6"/>
          <w:w w:val="90"/>
        </w:rPr>
        <w:t xml:space="preserve"> </w:t>
      </w:r>
      <w:r>
        <w:rPr>
          <w:color w:val="231F20"/>
          <w:w w:val="90"/>
        </w:rPr>
        <w:t>a</w:t>
      </w:r>
      <w:r>
        <w:rPr>
          <w:color w:val="231F20"/>
          <w:spacing w:val="-6"/>
          <w:w w:val="90"/>
        </w:rPr>
        <w:t xml:space="preserve"> </w:t>
      </w:r>
      <w:r>
        <w:rPr>
          <w:color w:val="231F20"/>
          <w:w w:val="90"/>
        </w:rPr>
        <w:t>shift</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balance</w:t>
      </w:r>
      <w:r>
        <w:rPr>
          <w:color w:val="231F20"/>
          <w:spacing w:val="-6"/>
          <w:w w:val="90"/>
        </w:rPr>
        <w:t xml:space="preserve"> </w:t>
      </w:r>
      <w:r>
        <w:rPr>
          <w:color w:val="231F20"/>
          <w:w w:val="90"/>
        </w:rPr>
        <w:t>of</w:t>
      </w:r>
      <w:r>
        <w:rPr>
          <w:color w:val="231F20"/>
          <w:spacing w:val="-6"/>
          <w:w w:val="90"/>
        </w:rPr>
        <w:t xml:space="preserve"> </w:t>
      </w:r>
      <w:r>
        <w:rPr>
          <w:color w:val="231F20"/>
          <w:w w:val="90"/>
        </w:rPr>
        <w:t xml:space="preserve">supply </w:t>
      </w:r>
      <w:r>
        <w:rPr>
          <w:color w:val="231F20"/>
          <w:spacing w:val="-6"/>
        </w:rPr>
        <w:t>and</w:t>
      </w:r>
      <w:r>
        <w:rPr>
          <w:color w:val="231F20"/>
          <w:spacing w:val="-16"/>
        </w:rPr>
        <w:t xml:space="preserve"> </w:t>
      </w:r>
      <w:r>
        <w:rPr>
          <w:color w:val="231F20"/>
          <w:spacing w:val="-6"/>
        </w:rPr>
        <w:t>demand</w:t>
      </w:r>
      <w:r>
        <w:rPr>
          <w:color w:val="231F20"/>
          <w:spacing w:val="-16"/>
        </w:rPr>
        <w:t xml:space="preserve"> </w:t>
      </w:r>
      <w:r>
        <w:rPr>
          <w:color w:val="231F20"/>
          <w:spacing w:val="-6"/>
        </w:rPr>
        <w:t>for</w:t>
      </w:r>
      <w:r>
        <w:rPr>
          <w:color w:val="231F20"/>
          <w:spacing w:val="-16"/>
        </w:rPr>
        <w:t xml:space="preserve"> </w:t>
      </w:r>
      <w:r>
        <w:rPr>
          <w:color w:val="231F20"/>
          <w:spacing w:val="-6"/>
        </w:rPr>
        <w:t>bank</w:t>
      </w:r>
      <w:r>
        <w:rPr>
          <w:color w:val="231F20"/>
          <w:spacing w:val="-16"/>
        </w:rPr>
        <w:t xml:space="preserve"> </w:t>
      </w:r>
      <w:r>
        <w:rPr>
          <w:color w:val="231F20"/>
          <w:spacing w:val="-6"/>
        </w:rPr>
        <w:t>debt</w:t>
      </w:r>
      <w:r>
        <w:rPr>
          <w:color w:val="231F20"/>
          <w:spacing w:val="-16"/>
        </w:rPr>
        <w:t xml:space="preserve"> </w:t>
      </w:r>
      <w:r>
        <w:rPr>
          <w:color w:val="231F20"/>
          <w:spacing w:val="-6"/>
        </w:rPr>
        <w:t>as</w:t>
      </w:r>
      <w:r>
        <w:rPr>
          <w:color w:val="231F20"/>
          <w:spacing w:val="-16"/>
        </w:rPr>
        <w:t xml:space="preserve"> </w:t>
      </w:r>
      <w:r>
        <w:rPr>
          <w:color w:val="231F20"/>
          <w:spacing w:val="-6"/>
        </w:rPr>
        <w:t>well</w:t>
      </w:r>
      <w:r>
        <w:rPr>
          <w:color w:val="231F20"/>
          <w:spacing w:val="-16"/>
        </w:rPr>
        <w:t xml:space="preserve"> </w:t>
      </w:r>
      <w:r>
        <w:rPr>
          <w:color w:val="231F20"/>
          <w:spacing w:val="-6"/>
        </w:rPr>
        <w:t>as</w:t>
      </w:r>
      <w:r>
        <w:rPr>
          <w:color w:val="231F20"/>
          <w:spacing w:val="-16"/>
        </w:rPr>
        <w:t xml:space="preserve"> </w:t>
      </w:r>
      <w:r>
        <w:rPr>
          <w:color w:val="231F20"/>
          <w:spacing w:val="-6"/>
        </w:rPr>
        <w:t>changes</w:t>
      </w:r>
      <w:r>
        <w:rPr>
          <w:color w:val="231F20"/>
          <w:spacing w:val="-16"/>
        </w:rPr>
        <w:t xml:space="preserve"> </w:t>
      </w:r>
      <w:r>
        <w:rPr>
          <w:color w:val="231F20"/>
          <w:spacing w:val="-6"/>
        </w:rPr>
        <w:t>in</w:t>
      </w:r>
      <w:r>
        <w:rPr>
          <w:color w:val="231F20"/>
          <w:spacing w:val="-16"/>
        </w:rPr>
        <w:t xml:space="preserve"> </w:t>
      </w:r>
      <w:r>
        <w:rPr>
          <w:color w:val="231F20"/>
          <w:spacing w:val="-6"/>
        </w:rPr>
        <w:t xml:space="preserve">investor </w:t>
      </w:r>
      <w:r>
        <w:rPr>
          <w:color w:val="231F20"/>
          <w:spacing w:val="-4"/>
        </w:rPr>
        <w:t>appetite</w:t>
      </w:r>
      <w:r>
        <w:rPr>
          <w:color w:val="231F20"/>
          <w:spacing w:val="-18"/>
        </w:rPr>
        <w:t xml:space="preserve"> </w:t>
      </w:r>
      <w:r>
        <w:rPr>
          <w:color w:val="231F20"/>
          <w:spacing w:val="-4"/>
        </w:rPr>
        <w:t>for</w:t>
      </w:r>
      <w:r>
        <w:rPr>
          <w:color w:val="231F20"/>
          <w:spacing w:val="-18"/>
        </w:rPr>
        <w:t xml:space="preserve"> </w:t>
      </w:r>
      <w:r>
        <w:rPr>
          <w:color w:val="231F20"/>
          <w:spacing w:val="-4"/>
        </w:rPr>
        <w:t>corporate</w:t>
      </w:r>
      <w:r>
        <w:rPr>
          <w:color w:val="231F20"/>
          <w:spacing w:val="-18"/>
        </w:rPr>
        <w:t xml:space="preserve"> </w:t>
      </w:r>
      <w:r>
        <w:rPr>
          <w:color w:val="231F20"/>
          <w:spacing w:val="-4"/>
        </w:rPr>
        <w:t>debt</w:t>
      </w:r>
      <w:r>
        <w:rPr>
          <w:color w:val="231F20"/>
          <w:spacing w:val="-18"/>
        </w:rPr>
        <w:t xml:space="preserve"> </w:t>
      </w:r>
      <w:r>
        <w:rPr>
          <w:color w:val="231F20"/>
          <w:spacing w:val="-4"/>
        </w:rPr>
        <w:t>more</w:t>
      </w:r>
      <w:r>
        <w:rPr>
          <w:color w:val="231F20"/>
          <w:spacing w:val="-18"/>
        </w:rPr>
        <w:t xml:space="preserve"> </w:t>
      </w:r>
      <w:r>
        <w:rPr>
          <w:color w:val="231F20"/>
          <w:spacing w:val="-4"/>
        </w:rPr>
        <w:t>generally</w:t>
      </w:r>
      <w:r>
        <w:rPr>
          <w:color w:val="231F20"/>
          <w:spacing w:val="-18"/>
        </w:rPr>
        <w:t xml:space="preserve"> </w:t>
      </w:r>
      <w:r>
        <w:rPr>
          <w:color w:val="231F20"/>
          <w:spacing w:val="-4"/>
        </w:rPr>
        <w:t>(see</w:t>
      </w:r>
      <w:r>
        <w:rPr>
          <w:color w:val="231F20"/>
          <w:spacing w:val="-18"/>
        </w:rPr>
        <w:t xml:space="preserve"> </w:t>
      </w:r>
      <w:r>
        <w:rPr>
          <w:color w:val="231F20"/>
          <w:spacing w:val="-4"/>
        </w:rPr>
        <w:t>Global</w:t>
      </w:r>
      <w:r>
        <w:rPr>
          <w:color w:val="231F20"/>
          <w:spacing w:val="-18"/>
        </w:rPr>
        <w:t xml:space="preserve"> </w:t>
      </w:r>
      <w:r>
        <w:rPr>
          <w:color w:val="231F20"/>
          <w:spacing w:val="-4"/>
        </w:rPr>
        <w:t xml:space="preserve">debt </w:t>
      </w:r>
      <w:r>
        <w:rPr>
          <w:color w:val="231F20"/>
          <w:spacing w:val="-2"/>
        </w:rPr>
        <w:t>market</w:t>
      </w:r>
      <w:r>
        <w:rPr>
          <w:color w:val="231F20"/>
          <w:spacing w:val="-14"/>
        </w:rPr>
        <w:t xml:space="preserve"> </w:t>
      </w:r>
      <w:r>
        <w:rPr>
          <w:color w:val="231F20"/>
          <w:spacing w:val="-2"/>
        </w:rPr>
        <w:t>conditions</w:t>
      </w:r>
      <w:r>
        <w:rPr>
          <w:color w:val="231F20"/>
          <w:spacing w:val="-14"/>
        </w:rPr>
        <w:t xml:space="preserve"> </w:t>
      </w:r>
      <w:r>
        <w:rPr>
          <w:color w:val="231F20"/>
          <w:spacing w:val="-2"/>
        </w:rPr>
        <w:t>chapter).</w:t>
      </w:r>
    </w:p>
    <w:p w14:paraId="4E3300A4" w14:textId="77777777" w:rsidR="00674611" w:rsidRDefault="00674611">
      <w:pPr>
        <w:pStyle w:val="BodyText"/>
        <w:spacing w:before="3"/>
      </w:pPr>
    </w:p>
    <w:p w14:paraId="15AC75AA" w14:textId="77777777" w:rsidR="00674611" w:rsidRDefault="00F77B18">
      <w:pPr>
        <w:pStyle w:val="BodyText"/>
        <w:spacing w:line="259" w:lineRule="auto"/>
        <w:ind w:left="510" w:right="835"/>
        <w:jc w:val="both"/>
      </w:pPr>
      <w:r>
        <w:rPr>
          <w:color w:val="231F20"/>
          <w:spacing w:val="-2"/>
          <w:w w:val="90"/>
        </w:rPr>
        <w:t>In</w:t>
      </w:r>
      <w:r>
        <w:rPr>
          <w:color w:val="231F20"/>
          <w:spacing w:val="-3"/>
          <w:w w:val="90"/>
        </w:rPr>
        <w:t xml:space="preserve"> </w:t>
      </w:r>
      <w:r>
        <w:rPr>
          <w:color w:val="231F20"/>
          <w:spacing w:val="-2"/>
          <w:w w:val="90"/>
        </w:rPr>
        <w:t>early</w:t>
      </w:r>
      <w:r>
        <w:rPr>
          <w:color w:val="231F20"/>
          <w:spacing w:val="-3"/>
          <w:w w:val="90"/>
        </w:rPr>
        <w:t xml:space="preserve"> </w:t>
      </w:r>
      <w:r>
        <w:rPr>
          <w:color w:val="231F20"/>
          <w:spacing w:val="-2"/>
          <w:w w:val="90"/>
        </w:rPr>
        <w:t>2018,</w:t>
      </w:r>
      <w:r>
        <w:rPr>
          <w:color w:val="231F20"/>
          <w:spacing w:val="-3"/>
          <w:w w:val="90"/>
        </w:rPr>
        <w:t xml:space="preserve"> </w:t>
      </w:r>
      <w:r>
        <w:rPr>
          <w:color w:val="231F20"/>
          <w:spacing w:val="-2"/>
          <w:w w:val="90"/>
        </w:rPr>
        <w:t>for</w:t>
      </w:r>
      <w:r>
        <w:rPr>
          <w:color w:val="231F20"/>
          <w:spacing w:val="-3"/>
          <w:w w:val="90"/>
        </w:rPr>
        <w:t xml:space="preserve"> </w:t>
      </w:r>
      <w:r>
        <w:rPr>
          <w:color w:val="231F20"/>
          <w:spacing w:val="-2"/>
          <w:w w:val="90"/>
        </w:rPr>
        <w:t>example,</w:t>
      </w:r>
      <w:r>
        <w:rPr>
          <w:color w:val="231F20"/>
          <w:spacing w:val="-3"/>
          <w:w w:val="90"/>
        </w:rPr>
        <w:t xml:space="preserve"> </w:t>
      </w:r>
      <w:r>
        <w:rPr>
          <w:color w:val="231F20"/>
          <w:spacing w:val="-2"/>
          <w:w w:val="90"/>
        </w:rPr>
        <w:t>the</w:t>
      </w:r>
      <w:r>
        <w:rPr>
          <w:color w:val="231F20"/>
          <w:spacing w:val="-3"/>
          <w:w w:val="90"/>
        </w:rPr>
        <w:t xml:space="preserve"> </w:t>
      </w:r>
      <w:r>
        <w:rPr>
          <w:color w:val="231F20"/>
          <w:spacing w:val="-2"/>
          <w:w w:val="90"/>
        </w:rPr>
        <w:t>spread</w:t>
      </w:r>
      <w:r>
        <w:rPr>
          <w:color w:val="231F20"/>
          <w:spacing w:val="-3"/>
          <w:w w:val="90"/>
        </w:rPr>
        <w:t xml:space="preserve"> </w:t>
      </w:r>
      <w:r>
        <w:rPr>
          <w:color w:val="231F20"/>
          <w:spacing w:val="-2"/>
          <w:w w:val="90"/>
        </w:rPr>
        <w:t>banks</w:t>
      </w:r>
      <w:r>
        <w:rPr>
          <w:color w:val="231F20"/>
          <w:spacing w:val="-3"/>
          <w:w w:val="90"/>
        </w:rPr>
        <w:t xml:space="preserve"> </w:t>
      </w:r>
      <w:r>
        <w:rPr>
          <w:color w:val="231F20"/>
          <w:spacing w:val="-2"/>
          <w:w w:val="90"/>
        </w:rPr>
        <w:t>pay</w:t>
      </w:r>
      <w:r>
        <w:rPr>
          <w:color w:val="231F20"/>
          <w:spacing w:val="-3"/>
          <w:w w:val="90"/>
        </w:rPr>
        <w:t xml:space="preserve"> </w:t>
      </w:r>
      <w:r>
        <w:rPr>
          <w:color w:val="231F20"/>
          <w:spacing w:val="-2"/>
          <w:w w:val="90"/>
        </w:rPr>
        <w:t>to</w:t>
      </w:r>
      <w:r>
        <w:rPr>
          <w:color w:val="231F20"/>
          <w:spacing w:val="-3"/>
          <w:w w:val="90"/>
        </w:rPr>
        <w:t xml:space="preserve"> </w:t>
      </w:r>
      <w:r>
        <w:rPr>
          <w:color w:val="231F20"/>
          <w:spacing w:val="-2"/>
          <w:w w:val="90"/>
        </w:rPr>
        <w:t xml:space="preserve">borrow </w:t>
      </w:r>
      <w:r>
        <w:rPr>
          <w:color w:val="231F20"/>
          <w:w w:val="90"/>
        </w:rPr>
        <w:t>from</w:t>
      </w:r>
      <w:r>
        <w:rPr>
          <w:color w:val="231F20"/>
          <w:spacing w:val="-6"/>
          <w:w w:val="90"/>
        </w:rPr>
        <w:t xml:space="preserve"> </w:t>
      </w:r>
      <w:r>
        <w:rPr>
          <w:color w:val="231F20"/>
          <w:w w:val="90"/>
        </w:rPr>
        <w:t>each</w:t>
      </w:r>
      <w:r>
        <w:rPr>
          <w:color w:val="231F20"/>
          <w:spacing w:val="-6"/>
          <w:w w:val="90"/>
        </w:rPr>
        <w:t xml:space="preserve"> </w:t>
      </w:r>
      <w:r>
        <w:rPr>
          <w:color w:val="231F20"/>
          <w:w w:val="90"/>
        </w:rPr>
        <w:t>other</w:t>
      </w:r>
      <w:r>
        <w:rPr>
          <w:color w:val="231F20"/>
          <w:spacing w:val="-6"/>
          <w:w w:val="90"/>
        </w:rPr>
        <w:t xml:space="preserve"> </w:t>
      </w:r>
      <w:r>
        <w:rPr>
          <w:color w:val="231F20"/>
          <w:w w:val="90"/>
        </w:rPr>
        <w:t>on</w:t>
      </w:r>
      <w:r>
        <w:rPr>
          <w:color w:val="231F20"/>
          <w:spacing w:val="-6"/>
          <w:w w:val="90"/>
        </w:rPr>
        <w:t xml:space="preserve"> </w:t>
      </w:r>
      <w:r>
        <w:rPr>
          <w:color w:val="231F20"/>
          <w:w w:val="90"/>
        </w:rPr>
        <w:t>a</w:t>
      </w:r>
      <w:r>
        <w:rPr>
          <w:color w:val="231F20"/>
          <w:spacing w:val="-6"/>
          <w:w w:val="90"/>
        </w:rPr>
        <w:t xml:space="preserve"> </w:t>
      </w:r>
      <w:r>
        <w:rPr>
          <w:color w:val="231F20"/>
          <w:w w:val="90"/>
        </w:rPr>
        <w:t>short-term</w:t>
      </w:r>
      <w:r>
        <w:rPr>
          <w:color w:val="231F20"/>
          <w:spacing w:val="-6"/>
          <w:w w:val="90"/>
        </w:rPr>
        <w:t xml:space="preserve"> </w:t>
      </w:r>
      <w:r>
        <w:rPr>
          <w:color w:val="231F20"/>
          <w:w w:val="90"/>
        </w:rPr>
        <w:t>basis</w:t>
      </w:r>
      <w:r>
        <w:rPr>
          <w:color w:val="231F20"/>
          <w:spacing w:val="-6"/>
          <w:w w:val="90"/>
        </w:rPr>
        <w:t xml:space="preserve"> </w:t>
      </w:r>
      <w:r>
        <w:rPr>
          <w:color w:val="231F20"/>
          <w:w w:val="90"/>
        </w:rPr>
        <w:t>increased</w:t>
      </w:r>
      <w:r>
        <w:rPr>
          <w:color w:val="231F20"/>
          <w:spacing w:val="-6"/>
          <w:w w:val="90"/>
        </w:rPr>
        <w:t xml:space="preserve"> </w:t>
      </w:r>
      <w:r>
        <w:rPr>
          <w:color w:val="231F20"/>
          <w:w w:val="90"/>
        </w:rPr>
        <w:t>sharply</w:t>
      </w:r>
      <w:r>
        <w:rPr>
          <w:color w:val="231F20"/>
          <w:spacing w:val="-6"/>
          <w:w w:val="90"/>
        </w:rPr>
        <w:t xml:space="preserve"> </w:t>
      </w:r>
      <w:r>
        <w:rPr>
          <w:color w:val="231F20"/>
          <w:w w:val="90"/>
        </w:rPr>
        <w:t xml:space="preserve">— </w:t>
      </w:r>
      <w:r>
        <w:rPr>
          <w:color w:val="231F20"/>
          <w:spacing w:val="-4"/>
        </w:rPr>
        <w:t>especially</w:t>
      </w:r>
      <w:r>
        <w:rPr>
          <w:color w:val="231F20"/>
          <w:spacing w:val="-18"/>
        </w:rPr>
        <w:t xml:space="preserve"> </w:t>
      </w:r>
      <w:r>
        <w:rPr>
          <w:color w:val="231F20"/>
          <w:spacing w:val="-4"/>
        </w:rPr>
        <w:t>in</w:t>
      </w:r>
      <w:r>
        <w:rPr>
          <w:color w:val="231F20"/>
          <w:spacing w:val="-18"/>
        </w:rPr>
        <w:t xml:space="preserve"> </w:t>
      </w:r>
      <w:r>
        <w:rPr>
          <w:color w:val="231F20"/>
          <w:spacing w:val="-4"/>
        </w:rPr>
        <w:t>US</w:t>
      </w:r>
      <w:r>
        <w:rPr>
          <w:color w:val="231F20"/>
          <w:spacing w:val="-18"/>
        </w:rPr>
        <w:t xml:space="preserve"> </w:t>
      </w:r>
      <w:r>
        <w:rPr>
          <w:color w:val="231F20"/>
          <w:spacing w:val="-4"/>
        </w:rPr>
        <w:t>dollars</w:t>
      </w:r>
      <w:r>
        <w:rPr>
          <w:color w:val="231F20"/>
          <w:spacing w:val="-18"/>
        </w:rPr>
        <w:t xml:space="preserve"> </w:t>
      </w:r>
      <w:r>
        <w:rPr>
          <w:color w:val="231F20"/>
          <w:spacing w:val="-4"/>
        </w:rPr>
        <w:t>where</w:t>
      </w:r>
      <w:r>
        <w:rPr>
          <w:color w:val="231F20"/>
          <w:spacing w:val="-18"/>
        </w:rPr>
        <w:t xml:space="preserve"> </w:t>
      </w:r>
      <w:r>
        <w:rPr>
          <w:color w:val="231F20"/>
          <w:spacing w:val="-4"/>
        </w:rPr>
        <w:t>the</w:t>
      </w:r>
      <w:r>
        <w:rPr>
          <w:color w:val="231F20"/>
          <w:spacing w:val="-18"/>
        </w:rPr>
        <w:t xml:space="preserve"> </w:t>
      </w:r>
      <w:r>
        <w:rPr>
          <w:color w:val="231F20"/>
          <w:spacing w:val="-4"/>
        </w:rPr>
        <w:t>gap</w:t>
      </w:r>
      <w:r>
        <w:rPr>
          <w:color w:val="231F20"/>
          <w:spacing w:val="-18"/>
        </w:rPr>
        <w:t xml:space="preserve"> </w:t>
      </w:r>
      <w:r>
        <w:rPr>
          <w:color w:val="231F20"/>
          <w:spacing w:val="-4"/>
        </w:rPr>
        <w:t>between</w:t>
      </w:r>
      <w:r>
        <w:rPr>
          <w:color w:val="231F20"/>
          <w:spacing w:val="-18"/>
        </w:rPr>
        <w:t xml:space="preserve"> </w:t>
      </w:r>
      <w:r>
        <w:rPr>
          <w:color w:val="231F20"/>
          <w:spacing w:val="-4"/>
        </w:rPr>
        <w:t>the</w:t>
      </w:r>
    </w:p>
    <w:p w14:paraId="142AA552" w14:textId="77777777" w:rsidR="00674611" w:rsidRDefault="00F77B18">
      <w:pPr>
        <w:pStyle w:val="BodyText"/>
        <w:spacing w:line="259" w:lineRule="auto"/>
        <w:ind w:left="510" w:right="791"/>
      </w:pPr>
      <w:r>
        <w:rPr>
          <w:color w:val="231F20"/>
          <w:spacing w:val="-4"/>
        </w:rPr>
        <w:t>three-month</w:t>
      </w:r>
      <w:r>
        <w:rPr>
          <w:color w:val="231F20"/>
          <w:spacing w:val="-18"/>
        </w:rPr>
        <w:t xml:space="preserve"> </w:t>
      </w:r>
      <w:r>
        <w:rPr>
          <w:color w:val="231F20"/>
          <w:spacing w:val="-4"/>
        </w:rPr>
        <w:t>USD</w:t>
      </w:r>
      <w:r>
        <w:rPr>
          <w:color w:val="231F20"/>
          <w:spacing w:val="-18"/>
        </w:rPr>
        <w:t xml:space="preserve"> </w:t>
      </w:r>
      <w:r>
        <w:rPr>
          <w:color w:val="231F20"/>
          <w:spacing w:val="-4"/>
        </w:rPr>
        <w:t>Libor</w:t>
      </w:r>
      <w:r>
        <w:rPr>
          <w:color w:val="231F20"/>
          <w:spacing w:val="-18"/>
        </w:rPr>
        <w:t xml:space="preserve"> </w:t>
      </w:r>
      <w:r>
        <w:rPr>
          <w:color w:val="231F20"/>
          <w:spacing w:val="-4"/>
        </w:rPr>
        <w:t>(a</w:t>
      </w:r>
      <w:r>
        <w:rPr>
          <w:color w:val="231F20"/>
          <w:spacing w:val="-18"/>
        </w:rPr>
        <w:t xml:space="preserve"> </w:t>
      </w:r>
      <w:r>
        <w:rPr>
          <w:color w:val="231F20"/>
          <w:spacing w:val="-4"/>
        </w:rPr>
        <w:t>measure</w:t>
      </w:r>
      <w:r>
        <w:rPr>
          <w:color w:val="231F20"/>
          <w:spacing w:val="-18"/>
        </w:rPr>
        <w:t xml:space="preserve"> </w:t>
      </w:r>
      <w:r>
        <w:rPr>
          <w:color w:val="231F20"/>
          <w:spacing w:val="-4"/>
        </w:rPr>
        <w:t>of</w:t>
      </w:r>
      <w:r>
        <w:rPr>
          <w:color w:val="231F20"/>
          <w:spacing w:val="-18"/>
        </w:rPr>
        <w:t xml:space="preserve"> </w:t>
      </w:r>
      <w:r>
        <w:rPr>
          <w:color w:val="231F20"/>
          <w:spacing w:val="-4"/>
        </w:rPr>
        <w:t>short-term</w:t>
      </w:r>
      <w:r>
        <w:rPr>
          <w:color w:val="231F20"/>
          <w:spacing w:val="-18"/>
        </w:rPr>
        <w:t xml:space="preserve"> </w:t>
      </w:r>
      <w:r>
        <w:rPr>
          <w:color w:val="231F20"/>
          <w:spacing w:val="-4"/>
        </w:rPr>
        <w:t xml:space="preserve">bank </w:t>
      </w:r>
      <w:r>
        <w:rPr>
          <w:color w:val="231F20"/>
          <w:w w:val="90"/>
        </w:rPr>
        <w:t>funding</w:t>
      </w:r>
      <w:r>
        <w:rPr>
          <w:color w:val="231F20"/>
          <w:spacing w:val="-12"/>
          <w:w w:val="90"/>
        </w:rPr>
        <w:t xml:space="preserve"> </w:t>
      </w:r>
      <w:r>
        <w:rPr>
          <w:color w:val="231F20"/>
          <w:w w:val="90"/>
        </w:rPr>
        <w:t>costs)</w:t>
      </w:r>
      <w:r>
        <w:rPr>
          <w:color w:val="231F20"/>
          <w:spacing w:val="-12"/>
          <w:w w:val="90"/>
        </w:rPr>
        <w:t xml:space="preserve"> </w:t>
      </w:r>
      <w:r>
        <w:rPr>
          <w:color w:val="231F20"/>
          <w:w w:val="90"/>
        </w:rPr>
        <w:t>and</w:t>
      </w:r>
      <w:r>
        <w:rPr>
          <w:color w:val="231F20"/>
          <w:spacing w:val="-12"/>
          <w:w w:val="90"/>
        </w:rPr>
        <w:t xml:space="preserve"> </w:t>
      </w:r>
      <w:r>
        <w:rPr>
          <w:color w:val="231F20"/>
          <w:w w:val="90"/>
        </w:rPr>
        <w:t>the</w:t>
      </w:r>
      <w:r>
        <w:rPr>
          <w:color w:val="231F20"/>
          <w:spacing w:val="-11"/>
          <w:w w:val="90"/>
        </w:rPr>
        <w:t xml:space="preserve"> </w:t>
      </w:r>
      <w:r>
        <w:rPr>
          <w:color w:val="231F20"/>
          <w:w w:val="90"/>
        </w:rPr>
        <w:t>overnight</w:t>
      </w:r>
      <w:r>
        <w:rPr>
          <w:color w:val="231F20"/>
          <w:spacing w:val="-12"/>
          <w:w w:val="90"/>
        </w:rPr>
        <w:t xml:space="preserve"> </w:t>
      </w:r>
      <w:r>
        <w:rPr>
          <w:color w:val="231F20"/>
          <w:w w:val="90"/>
        </w:rPr>
        <w:t>index</w:t>
      </w:r>
      <w:r>
        <w:rPr>
          <w:color w:val="231F20"/>
          <w:spacing w:val="-12"/>
          <w:w w:val="90"/>
        </w:rPr>
        <w:t xml:space="preserve"> </w:t>
      </w:r>
      <w:r>
        <w:rPr>
          <w:color w:val="231F20"/>
          <w:w w:val="90"/>
        </w:rPr>
        <w:t>swap</w:t>
      </w:r>
      <w:r>
        <w:rPr>
          <w:color w:val="231F20"/>
          <w:spacing w:val="-12"/>
          <w:w w:val="90"/>
        </w:rPr>
        <w:t xml:space="preserve"> </w:t>
      </w:r>
      <w:r>
        <w:rPr>
          <w:color w:val="231F20"/>
          <w:w w:val="90"/>
        </w:rPr>
        <w:t>(OIS)</w:t>
      </w:r>
      <w:r>
        <w:rPr>
          <w:color w:val="231F20"/>
          <w:spacing w:val="-11"/>
          <w:w w:val="90"/>
        </w:rPr>
        <w:t xml:space="preserve"> </w:t>
      </w:r>
      <w:r>
        <w:rPr>
          <w:color w:val="231F20"/>
          <w:w w:val="90"/>
        </w:rPr>
        <w:t>rate</w:t>
      </w:r>
      <w:r>
        <w:rPr>
          <w:color w:val="231F20"/>
          <w:spacing w:val="-12"/>
          <w:w w:val="90"/>
        </w:rPr>
        <w:t xml:space="preserve"> </w:t>
      </w:r>
      <w:r>
        <w:rPr>
          <w:color w:val="231F20"/>
          <w:w w:val="90"/>
        </w:rPr>
        <w:t xml:space="preserve">(the </w:t>
      </w:r>
      <w:r>
        <w:rPr>
          <w:color w:val="231F20"/>
          <w:spacing w:val="-4"/>
        </w:rPr>
        <w:t>market-implied</w:t>
      </w:r>
      <w:r>
        <w:rPr>
          <w:color w:val="231F20"/>
          <w:spacing w:val="-15"/>
        </w:rPr>
        <w:t xml:space="preserve"> </w:t>
      </w:r>
      <w:r>
        <w:rPr>
          <w:color w:val="231F20"/>
          <w:spacing w:val="-4"/>
        </w:rPr>
        <w:t>path</w:t>
      </w:r>
      <w:r>
        <w:rPr>
          <w:color w:val="231F20"/>
          <w:spacing w:val="-15"/>
        </w:rPr>
        <w:t xml:space="preserve"> </w:t>
      </w:r>
      <w:r>
        <w:rPr>
          <w:color w:val="231F20"/>
          <w:spacing w:val="-4"/>
        </w:rPr>
        <w:t>for</w:t>
      </w:r>
      <w:r>
        <w:rPr>
          <w:color w:val="231F20"/>
          <w:spacing w:val="-15"/>
        </w:rPr>
        <w:t xml:space="preserve"> </w:t>
      </w:r>
      <w:r>
        <w:rPr>
          <w:color w:val="231F20"/>
          <w:spacing w:val="-4"/>
        </w:rPr>
        <w:t>interest</w:t>
      </w:r>
      <w:r>
        <w:rPr>
          <w:color w:val="231F20"/>
          <w:spacing w:val="-15"/>
        </w:rPr>
        <w:t xml:space="preserve"> </w:t>
      </w:r>
      <w:r>
        <w:rPr>
          <w:color w:val="231F20"/>
          <w:spacing w:val="-4"/>
        </w:rPr>
        <w:t>rates)</w:t>
      </w:r>
      <w:r>
        <w:rPr>
          <w:color w:val="231F20"/>
          <w:spacing w:val="-15"/>
        </w:rPr>
        <w:t xml:space="preserve"> </w:t>
      </w:r>
      <w:r>
        <w:rPr>
          <w:color w:val="231F20"/>
          <w:spacing w:val="-4"/>
        </w:rPr>
        <w:t>widened</w:t>
      </w:r>
      <w:r>
        <w:rPr>
          <w:color w:val="231F20"/>
          <w:spacing w:val="-15"/>
        </w:rPr>
        <w:t xml:space="preserve"> </w:t>
      </w:r>
      <w:r>
        <w:rPr>
          <w:color w:val="231F20"/>
          <w:spacing w:val="-4"/>
        </w:rPr>
        <w:t>to</w:t>
      </w:r>
    </w:p>
    <w:p w14:paraId="4314F4DC" w14:textId="77777777" w:rsidR="00674611" w:rsidRDefault="00F77B18">
      <w:pPr>
        <w:pStyle w:val="BodyText"/>
        <w:spacing w:line="259" w:lineRule="auto"/>
        <w:ind w:left="510" w:right="516"/>
      </w:pPr>
      <w:r>
        <w:rPr>
          <w:color w:val="231F20"/>
          <w:w w:val="90"/>
        </w:rPr>
        <w:t>59</w:t>
      </w:r>
      <w:r>
        <w:rPr>
          <w:color w:val="231F20"/>
          <w:spacing w:val="-8"/>
          <w:w w:val="90"/>
        </w:rPr>
        <w:t xml:space="preserve"> </w:t>
      </w:r>
      <w:r>
        <w:rPr>
          <w:color w:val="231F20"/>
          <w:w w:val="90"/>
        </w:rPr>
        <w:t>basis</w:t>
      </w:r>
      <w:r>
        <w:rPr>
          <w:color w:val="231F20"/>
          <w:spacing w:val="-8"/>
          <w:w w:val="90"/>
        </w:rPr>
        <w:t xml:space="preserve"> </w:t>
      </w:r>
      <w:r>
        <w:rPr>
          <w:color w:val="231F20"/>
          <w:w w:val="90"/>
        </w:rPr>
        <w:t>points</w:t>
      </w:r>
      <w:r>
        <w:rPr>
          <w:color w:val="231F20"/>
          <w:spacing w:val="-8"/>
          <w:w w:val="90"/>
        </w:rPr>
        <w:t xml:space="preserve"> </w:t>
      </w:r>
      <w:r>
        <w:rPr>
          <w:color w:val="231F20"/>
          <w:w w:val="90"/>
        </w:rPr>
        <w:t>—</w:t>
      </w:r>
      <w:r>
        <w:rPr>
          <w:color w:val="231F20"/>
          <w:spacing w:val="-8"/>
          <w:w w:val="90"/>
        </w:rPr>
        <w:t xml:space="preserve"> </w:t>
      </w:r>
      <w:r>
        <w:rPr>
          <w:color w:val="231F20"/>
          <w:w w:val="90"/>
        </w:rPr>
        <w:t>its</w:t>
      </w:r>
      <w:r>
        <w:rPr>
          <w:color w:val="231F20"/>
          <w:spacing w:val="-8"/>
          <w:w w:val="90"/>
        </w:rPr>
        <w:t xml:space="preserve"> </w:t>
      </w:r>
      <w:r>
        <w:rPr>
          <w:color w:val="231F20"/>
          <w:w w:val="90"/>
        </w:rPr>
        <w:t>highest</w:t>
      </w:r>
      <w:r>
        <w:rPr>
          <w:color w:val="231F20"/>
          <w:spacing w:val="-8"/>
          <w:w w:val="90"/>
        </w:rPr>
        <w:t xml:space="preserve"> </w:t>
      </w:r>
      <w:r>
        <w:rPr>
          <w:color w:val="231F20"/>
          <w:w w:val="90"/>
        </w:rPr>
        <w:t>level</w:t>
      </w:r>
      <w:r>
        <w:rPr>
          <w:color w:val="231F20"/>
          <w:spacing w:val="-8"/>
          <w:w w:val="90"/>
        </w:rPr>
        <w:t xml:space="preserve"> </w:t>
      </w:r>
      <w:r>
        <w:rPr>
          <w:color w:val="231F20"/>
          <w:w w:val="90"/>
        </w:rPr>
        <w:t>since</w:t>
      </w:r>
      <w:r>
        <w:rPr>
          <w:color w:val="231F20"/>
          <w:spacing w:val="-8"/>
          <w:w w:val="90"/>
        </w:rPr>
        <w:t xml:space="preserve"> </w:t>
      </w:r>
      <w:r>
        <w:rPr>
          <w:color w:val="231F20"/>
          <w:w w:val="90"/>
        </w:rPr>
        <w:t>2009.</w:t>
      </w:r>
      <w:r>
        <w:rPr>
          <w:color w:val="231F20"/>
          <w:spacing w:val="-8"/>
          <w:w w:val="90"/>
        </w:rPr>
        <w:t xml:space="preserve"> </w:t>
      </w:r>
      <w:r>
        <w:rPr>
          <w:color w:val="231F20"/>
          <w:w w:val="90"/>
        </w:rPr>
        <w:t>Spreads</w:t>
      </w:r>
      <w:r>
        <w:rPr>
          <w:color w:val="231F20"/>
          <w:spacing w:val="-8"/>
          <w:w w:val="90"/>
        </w:rPr>
        <w:t xml:space="preserve"> </w:t>
      </w:r>
      <w:r>
        <w:rPr>
          <w:color w:val="231F20"/>
          <w:w w:val="90"/>
        </w:rPr>
        <w:t>in</w:t>
      </w:r>
      <w:r>
        <w:rPr>
          <w:color w:val="231F20"/>
          <w:spacing w:val="-8"/>
          <w:w w:val="90"/>
        </w:rPr>
        <w:t xml:space="preserve"> </w:t>
      </w:r>
      <w:r>
        <w:rPr>
          <w:color w:val="231F20"/>
          <w:w w:val="90"/>
        </w:rPr>
        <w:t xml:space="preserve">both </w:t>
      </w:r>
      <w:r>
        <w:rPr>
          <w:color w:val="231F20"/>
          <w:spacing w:val="-4"/>
        </w:rPr>
        <w:t>dollar</w:t>
      </w:r>
      <w:r>
        <w:rPr>
          <w:color w:val="231F20"/>
          <w:spacing w:val="-18"/>
        </w:rPr>
        <w:t xml:space="preserve"> </w:t>
      </w:r>
      <w:r>
        <w:rPr>
          <w:color w:val="231F20"/>
          <w:spacing w:val="-4"/>
        </w:rPr>
        <w:t>and</w:t>
      </w:r>
      <w:r>
        <w:rPr>
          <w:color w:val="231F20"/>
          <w:spacing w:val="-18"/>
        </w:rPr>
        <w:t xml:space="preserve"> </w:t>
      </w:r>
      <w:r>
        <w:rPr>
          <w:color w:val="231F20"/>
          <w:spacing w:val="-4"/>
        </w:rPr>
        <w:t>sterling</w:t>
      </w:r>
      <w:r>
        <w:rPr>
          <w:color w:val="231F20"/>
          <w:spacing w:val="-18"/>
        </w:rPr>
        <w:t xml:space="preserve"> </w:t>
      </w:r>
      <w:r>
        <w:rPr>
          <w:color w:val="231F20"/>
          <w:spacing w:val="-4"/>
        </w:rPr>
        <w:t>short-term</w:t>
      </w:r>
      <w:r>
        <w:rPr>
          <w:color w:val="231F20"/>
          <w:spacing w:val="-18"/>
        </w:rPr>
        <w:t xml:space="preserve"> </w:t>
      </w:r>
      <w:r>
        <w:rPr>
          <w:color w:val="231F20"/>
          <w:spacing w:val="-4"/>
        </w:rPr>
        <w:t>markets</w:t>
      </w:r>
      <w:r>
        <w:rPr>
          <w:color w:val="231F20"/>
          <w:spacing w:val="-18"/>
        </w:rPr>
        <w:t xml:space="preserve"> </w:t>
      </w:r>
      <w:r>
        <w:rPr>
          <w:color w:val="231F20"/>
          <w:spacing w:val="-4"/>
        </w:rPr>
        <w:t>have</w:t>
      </w:r>
      <w:r>
        <w:rPr>
          <w:color w:val="231F20"/>
          <w:spacing w:val="-18"/>
        </w:rPr>
        <w:t xml:space="preserve"> </w:t>
      </w:r>
      <w:r>
        <w:rPr>
          <w:color w:val="231F20"/>
          <w:spacing w:val="-4"/>
        </w:rPr>
        <w:t xml:space="preserve">narrowed </w:t>
      </w:r>
      <w:r>
        <w:rPr>
          <w:color w:val="231F20"/>
          <w:spacing w:val="-2"/>
        </w:rPr>
        <w:t>somewhat</w:t>
      </w:r>
      <w:r>
        <w:rPr>
          <w:color w:val="231F20"/>
          <w:spacing w:val="-16"/>
        </w:rPr>
        <w:t xml:space="preserve"> </w:t>
      </w:r>
      <w:r>
        <w:rPr>
          <w:color w:val="231F20"/>
          <w:spacing w:val="-2"/>
        </w:rPr>
        <w:t>since</w:t>
      </w:r>
      <w:r>
        <w:rPr>
          <w:color w:val="231F20"/>
          <w:spacing w:val="-16"/>
        </w:rPr>
        <w:t xml:space="preserve"> </w:t>
      </w:r>
      <w:r>
        <w:rPr>
          <w:color w:val="231F20"/>
          <w:spacing w:val="-2"/>
        </w:rPr>
        <w:t>April</w:t>
      </w:r>
      <w:r>
        <w:rPr>
          <w:color w:val="231F20"/>
          <w:spacing w:val="-16"/>
        </w:rPr>
        <w:t xml:space="preserve"> </w:t>
      </w:r>
      <w:r>
        <w:rPr>
          <w:color w:val="231F20"/>
          <w:spacing w:val="-2"/>
        </w:rPr>
        <w:t>(Chart</w:t>
      </w:r>
      <w:r>
        <w:rPr>
          <w:color w:val="231F20"/>
          <w:spacing w:val="-17"/>
        </w:rPr>
        <w:t xml:space="preserve"> </w:t>
      </w:r>
      <w:r>
        <w:rPr>
          <w:color w:val="231F20"/>
          <w:spacing w:val="-2"/>
        </w:rPr>
        <w:t>B.2).</w:t>
      </w:r>
    </w:p>
    <w:p w14:paraId="16026CFF" w14:textId="77777777" w:rsidR="00674611" w:rsidRDefault="00674611">
      <w:pPr>
        <w:pStyle w:val="BodyText"/>
        <w:spacing w:before="12"/>
      </w:pPr>
    </w:p>
    <w:p w14:paraId="761C3AA4" w14:textId="77777777" w:rsidR="00674611" w:rsidRDefault="00F77B18">
      <w:pPr>
        <w:pStyle w:val="BodyText"/>
        <w:spacing w:line="259" w:lineRule="auto"/>
        <w:ind w:left="510" w:right="516"/>
      </w:pPr>
      <w:r>
        <w:rPr>
          <w:noProof/>
        </w:rPr>
        <mc:AlternateContent>
          <mc:Choice Requires="wps">
            <w:drawing>
              <wp:anchor distT="0" distB="0" distL="0" distR="0" simplePos="0" relativeHeight="15820800" behindDoc="0" locked="0" layoutInCell="1" allowOverlap="1" wp14:anchorId="6F432E31" wp14:editId="7F4FF845">
                <wp:simplePos x="0" y="0"/>
                <wp:positionH relativeFrom="page">
                  <wp:posOffset>503999</wp:posOffset>
                </wp:positionH>
                <wp:positionV relativeFrom="paragraph">
                  <wp:posOffset>195547</wp:posOffset>
                </wp:positionV>
                <wp:extent cx="3096260" cy="1270"/>
                <wp:effectExtent l="0" t="0" r="0" b="0"/>
                <wp:wrapNone/>
                <wp:docPr id="1146" name="Graphic 1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721D292" id="Graphic 1146" o:spid="_x0000_s1026" style="position:absolute;margin-left:39.7pt;margin-top:15.4pt;width:243.8pt;height:.1pt;z-index:1582080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" path="m,l3096006,e" filled="f" strokecolor="#85266b" strokeweight=".7pt">
                <v:path arrowok="t"/>
                <w10:wrap anchorx="page"/>
              </v:shape>
            </w:pict>
          </mc:Fallback>
        </mc:AlternateContent>
      </w:r>
      <w:r>
        <w:rPr>
          <w:color w:val="231F20"/>
          <w:w w:val="90"/>
        </w:rPr>
        <w:t>However,</w:t>
      </w:r>
      <w:r>
        <w:rPr>
          <w:color w:val="231F20"/>
          <w:spacing w:val="-3"/>
          <w:w w:val="90"/>
        </w:rPr>
        <w:t xml:space="preserve"> </w:t>
      </w:r>
      <w:r>
        <w:rPr>
          <w:color w:val="231F20"/>
          <w:w w:val="90"/>
        </w:rPr>
        <w:t>on</w:t>
      </w:r>
      <w:r>
        <w:rPr>
          <w:color w:val="231F20"/>
          <w:spacing w:val="-3"/>
          <w:w w:val="90"/>
        </w:rPr>
        <w:t xml:space="preserve"> </w:t>
      </w:r>
      <w:r>
        <w:rPr>
          <w:color w:val="231F20"/>
          <w:w w:val="90"/>
        </w:rPr>
        <w:t>this</w:t>
      </w:r>
      <w:r>
        <w:rPr>
          <w:color w:val="231F20"/>
          <w:spacing w:val="-3"/>
          <w:w w:val="90"/>
        </w:rPr>
        <w:t xml:space="preserve"> </w:t>
      </w:r>
      <w:r>
        <w:rPr>
          <w:color w:val="231F20"/>
          <w:w w:val="90"/>
        </w:rPr>
        <w:t>occasion,</w:t>
      </w:r>
      <w:r>
        <w:rPr>
          <w:color w:val="231F20"/>
          <w:spacing w:val="-3"/>
          <w:w w:val="90"/>
        </w:rPr>
        <w:t xml:space="preserve"> </w:t>
      </w:r>
      <w:r>
        <w:rPr>
          <w:color w:val="231F20"/>
          <w:w w:val="90"/>
        </w:rPr>
        <w:t>the</w:t>
      </w:r>
      <w:r>
        <w:rPr>
          <w:color w:val="231F20"/>
          <w:spacing w:val="-3"/>
          <w:w w:val="90"/>
        </w:rPr>
        <w:t xml:space="preserve"> </w:t>
      </w:r>
      <w:r>
        <w:rPr>
          <w:color w:val="231F20"/>
          <w:w w:val="90"/>
        </w:rPr>
        <w:t>increase</w:t>
      </w:r>
      <w:r>
        <w:rPr>
          <w:color w:val="231F20"/>
          <w:spacing w:val="-3"/>
          <w:w w:val="90"/>
        </w:rPr>
        <w:t xml:space="preserve"> </w:t>
      </w:r>
      <w:r>
        <w:rPr>
          <w:color w:val="231F20"/>
          <w:w w:val="90"/>
        </w:rPr>
        <w:t>in</w:t>
      </w:r>
      <w:r>
        <w:rPr>
          <w:color w:val="231F20"/>
          <w:spacing w:val="-3"/>
          <w:w w:val="90"/>
        </w:rPr>
        <w:t xml:space="preserve"> </w:t>
      </w:r>
      <w:r>
        <w:rPr>
          <w:color w:val="231F20"/>
          <w:w w:val="90"/>
        </w:rPr>
        <w:t>funding</w:t>
      </w:r>
      <w:r>
        <w:rPr>
          <w:color w:val="231F20"/>
          <w:spacing w:val="-3"/>
          <w:w w:val="90"/>
        </w:rPr>
        <w:t xml:space="preserve"> </w:t>
      </w:r>
      <w:r>
        <w:rPr>
          <w:color w:val="231F20"/>
          <w:w w:val="90"/>
        </w:rPr>
        <w:t>costs</w:t>
      </w:r>
      <w:r>
        <w:rPr>
          <w:color w:val="231F20"/>
          <w:spacing w:val="-3"/>
          <w:w w:val="90"/>
        </w:rPr>
        <w:t xml:space="preserve"> </w:t>
      </w:r>
      <w:r>
        <w:rPr>
          <w:color w:val="231F20"/>
          <w:w w:val="90"/>
        </w:rPr>
        <w:t>is</w:t>
      </w:r>
      <w:r>
        <w:rPr>
          <w:color w:val="231F20"/>
          <w:spacing w:val="-3"/>
          <w:w w:val="90"/>
        </w:rPr>
        <w:t xml:space="preserve"> </w:t>
      </w:r>
      <w:r>
        <w:rPr>
          <w:color w:val="231F20"/>
          <w:w w:val="90"/>
        </w:rPr>
        <w:t xml:space="preserve">not </w:t>
      </w:r>
      <w:r>
        <w:rPr>
          <w:color w:val="231F20"/>
          <w:spacing w:val="-6"/>
        </w:rPr>
        <w:t>judged</w:t>
      </w:r>
      <w:r>
        <w:rPr>
          <w:color w:val="231F20"/>
          <w:spacing w:val="-14"/>
        </w:rPr>
        <w:t xml:space="preserve"> </w:t>
      </w:r>
      <w:r>
        <w:rPr>
          <w:color w:val="231F20"/>
          <w:spacing w:val="-6"/>
        </w:rPr>
        <w:t>to</w:t>
      </w:r>
      <w:r>
        <w:rPr>
          <w:color w:val="231F20"/>
          <w:spacing w:val="-14"/>
        </w:rPr>
        <w:t xml:space="preserve"> </w:t>
      </w:r>
      <w:r>
        <w:rPr>
          <w:color w:val="231F20"/>
          <w:spacing w:val="-6"/>
        </w:rPr>
        <w:t>reflect</w:t>
      </w:r>
      <w:r>
        <w:rPr>
          <w:color w:val="231F20"/>
          <w:spacing w:val="-14"/>
        </w:rPr>
        <w:t xml:space="preserve"> </w:t>
      </w:r>
      <w:r>
        <w:rPr>
          <w:color w:val="231F20"/>
          <w:spacing w:val="-6"/>
        </w:rPr>
        <w:t>an</w:t>
      </w:r>
      <w:r>
        <w:rPr>
          <w:color w:val="231F20"/>
          <w:spacing w:val="-14"/>
        </w:rPr>
        <w:t xml:space="preserve"> </w:t>
      </w:r>
      <w:r>
        <w:rPr>
          <w:color w:val="231F20"/>
          <w:spacing w:val="-6"/>
        </w:rPr>
        <w:t>increase</w:t>
      </w:r>
      <w:r>
        <w:rPr>
          <w:color w:val="231F20"/>
          <w:spacing w:val="-14"/>
        </w:rPr>
        <w:t xml:space="preserve"> </w:t>
      </w:r>
      <w:r>
        <w:rPr>
          <w:color w:val="231F20"/>
          <w:spacing w:val="-6"/>
        </w:rPr>
        <w:t>in</w:t>
      </w:r>
      <w:r>
        <w:rPr>
          <w:color w:val="231F20"/>
          <w:spacing w:val="-14"/>
        </w:rPr>
        <w:t xml:space="preserve"> </w:t>
      </w:r>
      <w:r>
        <w:rPr>
          <w:color w:val="231F20"/>
          <w:spacing w:val="-6"/>
        </w:rPr>
        <w:t>banks’</w:t>
      </w:r>
      <w:r>
        <w:rPr>
          <w:color w:val="231F20"/>
          <w:spacing w:val="-14"/>
        </w:rPr>
        <w:t xml:space="preserve"> </w:t>
      </w:r>
      <w:r>
        <w:rPr>
          <w:color w:val="231F20"/>
          <w:spacing w:val="-6"/>
        </w:rPr>
        <w:t>riskiness.</w:t>
      </w:r>
      <w:r>
        <w:rPr>
          <w:color w:val="231F20"/>
          <w:spacing w:val="-14"/>
        </w:rPr>
        <w:t xml:space="preserve"> </w:t>
      </w:r>
      <w:r>
        <w:rPr>
          <w:color w:val="231F20"/>
          <w:spacing w:val="-6"/>
        </w:rPr>
        <w:t>Major</w:t>
      </w:r>
      <w:r>
        <w:rPr>
          <w:color w:val="231F20"/>
          <w:spacing w:val="-14"/>
        </w:rPr>
        <w:t xml:space="preserve"> </w:t>
      </w:r>
      <w:r>
        <w:rPr>
          <w:color w:val="231F20"/>
          <w:spacing w:val="-6"/>
        </w:rPr>
        <w:t>UK banks’</w:t>
      </w:r>
      <w:r>
        <w:rPr>
          <w:color w:val="231F20"/>
          <w:spacing w:val="-13"/>
        </w:rPr>
        <w:t xml:space="preserve"> </w:t>
      </w:r>
      <w:r>
        <w:rPr>
          <w:color w:val="231F20"/>
          <w:spacing w:val="-6"/>
        </w:rPr>
        <w:t>five-year</w:t>
      </w:r>
      <w:r>
        <w:rPr>
          <w:color w:val="231F20"/>
          <w:spacing w:val="-13"/>
        </w:rPr>
        <w:t xml:space="preserve"> </w:t>
      </w:r>
      <w:r>
        <w:rPr>
          <w:color w:val="231F20"/>
          <w:spacing w:val="-6"/>
        </w:rPr>
        <w:t>credit</w:t>
      </w:r>
      <w:r>
        <w:rPr>
          <w:color w:val="231F20"/>
          <w:spacing w:val="-13"/>
        </w:rPr>
        <w:t xml:space="preserve"> </w:t>
      </w:r>
      <w:r>
        <w:rPr>
          <w:color w:val="231F20"/>
          <w:spacing w:val="-6"/>
        </w:rPr>
        <w:t>default</w:t>
      </w:r>
      <w:r>
        <w:rPr>
          <w:color w:val="231F20"/>
          <w:spacing w:val="-13"/>
        </w:rPr>
        <w:t xml:space="preserve"> </w:t>
      </w:r>
      <w:r>
        <w:rPr>
          <w:color w:val="231F20"/>
          <w:spacing w:val="-6"/>
        </w:rPr>
        <w:t>swap</w:t>
      </w:r>
      <w:r>
        <w:rPr>
          <w:color w:val="231F20"/>
          <w:spacing w:val="-13"/>
        </w:rPr>
        <w:t xml:space="preserve"> </w:t>
      </w:r>
      <w:r>
        <w:rPr>
          <w:color w:val="231F20"/>
          <w:spacing w:val="-6"/>
        </w:rPr>
        <w:t>(CDS)</w:t>
      </w:r>
      <w:r>
        <w:rPr>
          <w:color w:val="231F20"/>
          <w:spacing w:val="-13"/>
        </w:rPr>
        <w:t xml:space="preserve"> </w:t>
      </w:r>
      <w:r>
        <w:rPr>
          <w:color w:val="231F20"/>
          <w:spacing w:val="-6"/>
        </w:rPr>
        <w:t>premia</w:t>
      </w:r>
      <w:r>
        <w:rPr>
          <w:color w:val="231F20"/>
          <w:spacing w:val="-13"/>
        </w:rPr>
        <w:t xml:space="preserve"> </w:t>
      </w:r>
      <w:r>
        <w:rPr>
          <w:color w:val="231F20"/>
          <w:spacing w:val="-6"/>
        </w:rPr>
        <w:t>—</w:t>
      </w:r>
      <w:r>
        <w:rPr>
          <w:color w:val="231F20"/>
          <w:spacing w:val="-13"/>
        </w:rPr>
        <w:t xml:space="preserve"> </w:t>
      </w:r>
      <w:r>
        <w:rPr>
          <w:color w:val="231F20"/>
          <w:spacing w:val="-6"/>
        </w:rPr>
        <w:t>which measure</w:t>
      </w:r>
      <w:r>
        <w:rPr>
          <w:color w:val="231F20"/>
          <w:spacing w:val="-16"/>
        </w:rPr>
        <w:t xml:space="preserve"> </w:t>
      </w:r>
      <w:r>
        <w:rPr>
          <w:color w:val="231F20"/>
          <w:spacing w:val="-6"/>
        </w:rPr>
        <w:t>the</w:t>
      </w:r>
      <w:r>
        <w:rPr>
          <w:color w:val="231F20"/>
          <w:spacing w:val="-16"/>
        </w:rPr>
        <w:t xml:space="preserve"> </w:t>
      </w:r>
      <w:r>
        <w:rPr>
          <w:color w:val="231F20"/>
          <w:spacing w:val="-6"/>
        </w:rPr>
        <w:t>cost</w:t>
      </w:r>
      <w:r>
        <w:rPr>
          <w:color w:val="231F20"/>
          <w:spacing w:val="-16"/>
        </w:rPr>
        <w:t xml:space="preserve"> </w:t>
      </w:r>
      <w:r>
        <w:rPr>
          <w:color w:val="231F20"/>
          <w:spacing w:val="-6"/>
        </w:rPr>
        <w:t>of</w:t>
      </w:r>
      <w:r>
        <w:rPr>
          <w:color w:val="231F20"/>
          <w:spacing w:val="-16"/>
        </w:rPr>
        <w:t xml:space="preserve"> </w:t>
      </w:r>
      <w:r>
        <w:rPr>
          <w:color w:val="231F20"/>
          <w:spacing w:val="-6"/>
        </w:rPr>
        <w:t>insuring</w:t>
      </w:r>
      <w:r>
        <w:rPr>
          <w:color w:val="231F20"/>
          <w:spacing w:val="-16"/>
        </w:rPr>
        <w:t xml:space="preserve"> </w:t>
      </w:r>
      <w:r>
        <w:rPr>
          <w:color w:val="231F20"/>
          <w:spacing w:val="-6"/>
        </w:rPr>
        <w:t>against</w:t>
      </w:r>
      <w:r>
        <w:rPr>
          <w:color w:val="231F20"/>
          <w:spacing w:val="-16"/>
        </w:rPr>
        <w:t xml:space="preserve"> </w:t>
      </w:r>
      <w:r>
        <w:rPr>
          <w:color w:val="231F20"/>
          <w:spacing w:val="-6"/>
        </w:rPr>
        <w:t>bank</w:t>
      </w:r>
      <w:r>
        <w:rPr>
          <w:color w:val="231F20"/>
          <w:spacing w:val="-16"/>
        </w:rPr>
        <w:t xml:space="preserve"> </w:t>
      </w:r>
      <w:r>
        <w:rPr>
          <w:color w:val="231F20"/>
          <w:spacing w:val="-6"/>
        </w:rPr>
        <w:t>default</w:t>
      </w:r>
      <w:r>
        <w:rPr>
          <w:color w:val="231F20"/>
          <w:spacing w:val="-16"/>
        </w:rPr>
        <w:t xml:space="preserve"> </w:t>
      </w:r>
      <w:r>
        <w:rPr>
          <w:color w:val="231F20"/>
          <w:spacing w:val="-6"/>
        </w:rPr>
        <w:t>—</w:t>
      </w:r>
      <w:r>
        <w:rPr>
          <w:color w:val="231F20"/>
          <w:spacing w:val="-16"/>
        </w:rPr>
        <w:t xml:space="preserve"> </w:t>
      </w:r>
      <w:r>
        <w:rPr>
          <w:color w:val="231F20"/>
          <w:spacing w:val="-6"/>
        </w:rPr>
        <w:t xml:space="preserve">have </w:t>
      </w:r>
      <w:r>
        <w:rPr>
          <w:color w:val="231F20"/>
          <w:w w:val="90"/>
        </w:rPr>
        <w:t>remained</w:t>
      </w:r>
      <w:r>
        <w:rPr>
          <w:color w:val="231F20"/>
          <w:spacing w:val="-3"/>
          <w:w w:val="90"/>
        </w:rPr>
        <w:t xml:space="preserve"> </w:t>
      </w:r>
      <w:r>
        <w:rPr>
          <w:color w:val="231F20"/>
          <w:w w:val="90"/>
        </w:rPr>
        <w:t>stable</w:t>
      </w:r>
      <w:r>
        <w:rPr>
          <w:color w:val="231F20"/>
          <w:spacing w:val="-3"/>
          <w:w w:val="90"/>
        </w:rPr>
        <w:t xml:space="preserve"> </w:t>
      </w:r>
      <w:r>
        <w:rPr>
          <w:color w:val="231F20"/>
          <w:w w:val="90"/>
        </w:rPr>
        <w:t>and</w:t>
      </w:r>
      <w:r>
        <w:rPr>
          <w:color w:val="231F20"/>
          <w:spacing w:val="-3"/>
          <w:w w:val="90"/>
        </w:rPr>
        <w:t xml:space="preserve"> </w:t>
      </w:r>
      <w:r>
        <w:rPr>
          <w:color w:val="231F20"/>
          <w:w w:val="90"/>
        </w:rPr>
        <w:t>close</w:t>
      </w:r>
      <w:r>
        <w:rPr>
          <w:color w:val="231F20"/>
          <w:spacing w:val="-3"/>
          <w:w w:val="90"/>
        </w:rPr>
        <w:t xml:space="preserve"> </w:t>
      </w:r>
      <w:r>
        <w:rPr>
          <w:color w:val="231F20"/>
          <w:w w:val="90"/>
        </w:rPr>
        <w:t>to</w:t>
      </w:r>
      <w:r>
        <w:rPr>
          <w:color w:val="231F20"/>
          <w:spacing w:val="-3"/>
          <w:w w:val="90"/>
        </w:rPr>
        <w:t xml:space="preserve"> </w:t>
      </w:r>
      <w:r>
        <w:rPr>
          <w:color w:val="231F20"/>
          <w:w w:val="90"/>
        </w:rPr>
        <w:t>their</w:t>
      </w:r>
      <w:r>
        <w:rPr>
          <w:color w:val="231F20"/>
          <w:spacing w:val="-3"/>
          <w:w w:val="90"/>
        </w:rPr>
        <w:t xml:space="preserve"> </w:t>
      </w:r>
      <w:r>
        <w:rPr>
          <w:color w:val="231F20"/>
          <w:w w:val="90"/>
        </w:rPr>
        <w:t>post-crisis</w:t>
      </w:r>
      <w:r>
        <w:rPr>
          <w:color w:val="231F20"/>
          <w:spacing w:val="-3"/>
          <w:w w:val="90"/>
        </w:rPr>
        <w:t xml:space="preserve"> </w:t>
      </w:r>
      <w:r>
        <w:rPr>
          <w:color w:val="231F20"/>
          <w:w w:val="90"/>
        </w:rPr>
        <w:t>lows</w:t>
      </w:r>
      <w:r>
        <w:rPr>
          <w:color w:val="231F20"/>
          <w:spacing w:val="-3"/>
          <w:w w:val="90"/>
        </w:rPr>
        <w:t xml:space="preserve"> </w:t>
      </w:r>
      <w:r>
        <w:rPr>
          <w:color w:val="231F20"/>
          <w:w w:val="90"/>
        </w:rPr>
        <w:t>(Chart</w:t>
      </w:r>
      <w:r>
        <w:rPr>
          <w:color w:val="231F20"/>
          <w:spacing w:val="-4"/>
          <w:w w:val="90"/>
        </w:rPr>
        <w:t xml:space="preserve"> </w:t>
      </w:r>
      <w:r>
        <w:rPr>
          <w:color w:val="231F20"/>
          <w:w w:val="90"/>
        </w:rPr>
        <w:t>B.3).</w:t>
      </w:r>
    </w:p>
    <w:p w14:paraId="340294C6" w14:textId="77777777" w:rsidR="00674611" w:rsidRDefault="00F77B18">
      <w:pPr>
        <w:pStyle w:val="BodyText"/>
        <w:spacing w:before="198" w:line="260" w:lineRule="atLeast"/>
        <w:ind w:left="510" w:right="792"/>
        <w:jc w:val="both"/>
      </w:pPr>
      <w:r>
        <w:rPr>
          <w:color w:val="231F20"/>
          <w:w w:val="90"/>
        </w:rPr>
        <w:t>Instead,</w:t>
      </w:r>
      <w:r>
        <w:rPr>
          <w:color w:val="231F20"/>
          <w:spacing w:val="-8"/>
          <w:w w:val="90"/>
        </w:rPr>
        <w:t xml:space="preserve"> </w:t>
      </w:r>
      <w:r>
        <w:rPr>
          <w:color w:val="231F20"/>
          <w:w w:val="90"/>
        </w:rPr>
        <w:t>market</w:t>
      </w:r>
      <w:r>
        <w:rPr>
          <w:color w:val="231F20"/>
          <w:spacing w:val="-8"/>
          <w:w w:val="90"/>
        </w:rPr>
        <w:t xml:space="preserve"> </w:t>
      </w:r>
      <w:r>
        <w:rPr>
          <w:color w:val="231F20"/>
          <w:w w:val="90"/>
        </w:rPr>
        <w:t>contacts</w:t>
      </w:r>
      <w:r>
        <w:rPr>
          <w:color w:val="231F20"/>
          <w:spacing w:val="-8"/>
          <w:w w:val="90"/>
        </w:rPr>
        <w:t xml:space="preserve"> </w:t>
      </w:r>
      <w:r>
        <w:rPr>
          <w:color w:val="231F20"/>
          <w:w w:val="90"/>
        </w:rPr>
        <w:t>cite</w:t>
      </w:r>
      <w:r>
        <w:rPr>
          <w:color w:val="231F20"/>
          <w:spacing w:val="-8"/>
          <w:w w:val="90"/>
        </w:rPr>
        <w:t xml:space="preserve"> </w:t>
      </w:r>
      <w:r>
        <w:rPr>
          <w:color w:val="231F20"/>
          <w:w w:val="90"/>
        </w:rPr>
        <w:t>a</w:t>
      </w:r>
      <w:r>
        <w:rPr>
          <w:color w:val="231F20"/>
          <w:spacing w:val="-8"/>
          <w:w w:val="90"/>
        </w:rPr>
        <w:t xml:space="preserve"> </w:t>
      </w:r>
      <w:r>
        <w:rPr>
          <w:color w:val="231F20"/>
          <w:w w:val="90"/>
        </w:rPr>
        <w:t>number</w:t>
      </w:r>
      <w:r>
        <w:rPr>
          <w:color w:val="231F20"/>
          <w:spacing w:val="-8"/>
          <w:w w:val="90"/>
        </w:rPr>
        <w:t xml:space="preserve"> </w:t>
      </w:r>
      <w:r>
        <w:rPr>
          <w:color w:val="231F20"/>
          <w:w w:val="90"/>
        </w:rPr>
        <w:t>of</w:t>
      </w:r>
      <w:r>
        <w:rPr>
          <w:color w:val="231F20"/>
          <w:spacing w:val="-8"/>
          <w:w w:val="90"/>
        </w:rPr>
        <w:t xml:space="preserve"> </w:t>
      </w:r>
      <w:r>
        <w:rPr>
          <w:color w:val="231F20"/>
          <w:w w:val="90"/>
        </w:rPr>
        <w:t>factors</w:t>
      </w:r>
      <w:r>
        <w:rPr>
          <w:color w:val="231F20"/>
          <w:spacing w:val="-8"/>
          <w:w w:val="90"/>
        </w:rPr>
        <w:t xml:space="preserve"> </w:t>
      </w:r>
      <w:r>
        <w:rPr>
          <w:color w:val="231F20"/>
          <w:w w:val="90"/>
        </w:rPr>
        <w:t>that</w:t>
      </w:r>
      <w:r>
        <w:rPr>
          <w:color w:val="231F20"/>
          <w:spacing w:val="-8"/>
          <w:w w:val="90"/>
        </w:rPr>
        <w:t xml:space="preserve"> </w:t>
      </w:r>
      <w:r>
        <w:rPr>
          <w:color w:val="231F20"/>
          <w:w w:val="90"/>
        </w:rPr>
        <w:t>have driven</w:t>
      </w:r>
      <w:r>
        <w:rPr>
          <w:color w:val="231F20"/>
          <w:spacing w:val="-2"/>
          <w:w w:val="90"/>
        </w:rPr>
        <w:t xml:space="preserve"> </w:t>
      </w:r>
      <w:r>
        <w:rPr>
          <w:color w:val="231F20"/>
          <w:w w:val="90"/>
        </w:rPr>
        <w:t>recent</w:t>
      </w:r>
      <w:r>
        <w:rPr>
          <w:color w:val="231F20"/>
          <w:spacing w:val="-2"/>
          <w:w w:val="90"/>
        </w:rPr>
        <w:t xml:space="preserve"> </w:t>
      </w:r>
      <w:r>
        <w:rPr>
          <w:color w:val="231F20"/>
          <w:w w:val="90"/>
        </w:rPr>
        <w:t>moves</w:t>
      </w:r>
      <w:r>
        <w:rPr>
          <w:color w:val="231F20"/>
          <w:spacing w:val="-2"/>
          <w:w w:val="90"/>
        </w:rPr>
        <w:t xml:space="preserve"> </w:t>
      </w:r>
      <w:r>
        <w:rPr>
          <w:color w:val="231F20"/>
          <w:w w:val="90"/>
        </w:rPr>
        <w:t>in</w:t>
      </w:r>
      <w:r>
        <w:rPr>
          <w:color w:val="231F20"/>
          <w:spacing w:val="-2"/>
          <w:w w:val="90"/>
        </w:rPr>
        <w:t xml:space="preserve"> </w:t>
      </w:r>
      <w:r>
        <w:rPr>
          <w:color w:val="231F20"/>
          <w:w w:val="90"/>
        </w:rPr>
        <w:t>both</w:t>
      </w:r>
      <w:r>
        <w:rPr>
          <w:color w:val="231F20"/>
          <w:spacing w:val="-2"/>
          <w:w w:val="90"/>
        </w:rPr>
        <w:t xml:space="preserve"> </w:t>
      </w:r>
      <w:r>
        <w:rPr>
          <w:color w:val="231F20"/>
          <w:w w:val="90"/>
        </w:rPr>
        <w:t>short</w:t>
      </w:r>
      <w:r>
        <w:rPr>
          <w:color w:val="231F20"/>
          <w:spacing w:val="-2"/>
          <w:w w:val="90"/>
        </w:rPr>
        <w:t xml:space="preserve"> </w:t>
      </w:r>
      <w:r>
        <w:rPr>
          <w:color w:val="231F20"/>
          <w:w w:val="90"/>
        </w:rPr>
        <w:t>and</w:t>
      </w:r>
      <w:r>
        <w:rPr>
          <w:color w:val="231F20"/>
          <w:spacing w:val="-2"/>
          <w:w w:val="90"/>
        </w:rPr>
        <w:t xml:space="preserve"> </w:t>
      </w:r>
      <w:r>
        <w:rPr>
          <w:color w:val="231F20"/>
          <w:w w:val="90"/>
        </w:rPr>
        <w:t>longer-term</w:t>
      </w:r>
      <w:r>
        <w:rPr>
          <w:color w:val="231F20"/>
          <w:spacing w:val="-2"/>
          <w:w w:val="90"/>
        </w:rPr>
        <w:t xml:space="preserve"> </w:t>
      </w:r>
      <w:r>
        <w:rPr>
          <w:color w:val="231F20"/>
          <w:w w:val="90"/>
        </w:rPr>
        <w:t>funding</w:t>
      </w:r>
    </w:p>
    <w:p w14:paraId="621238AF" w14:textId="77777777" w:rsidR="00674611" w:rsidRDefault="00674611">
      <w:pPr>
        <w:pStyle w:val="BodyText"/>
        <w:spacing w:line="260" w:lineRule="atLeast"/>
        <w:jc w:val="both"/>
        <w:sectPr w:rsidR="00674611">
          <w:headerReference w:type="even" r:id="rId168"/>
          <w:headerReference w:type="default" r:id="rId169"/>
          <w:pgSz w:w="11910" w:h="16840"/>
          <w:pgMar w:top="1560" w:right="283" w:bottom="280" w:left="283" w:header="446" w:footer="0" w:gutter="0"/>
          <w:pgNumType w:start="37"/>
          <w:cols w:num="2" w:space="720" w:equalWidth="0">
            <w:col w:w="5276" w:space="53"/>
            <w:col w:w="6015"/>
          </w:cols>
        </w:sectPr>
      </w:pPr>
    </w:p>
    <w:p w14:paraId="701579B9" w14:textId="77777777" w:rsidR="00674611" w:rsidRDefault="00F77B18">
      <w:pPr>
        <w:spacing w:line="54" w:lineRule="exact"/>
        <w:ind w:right="228"/>
        <w:jc w:val="right"/>
        <w:rPr>
          <w:sz w:val="12"/>
        </w:rPr>
      </w:pPr>
      <w:r>
        <w:rPr>
          <w:color w:val="231F20"/>
          <w:w w:val="85"/>
          <w:sz w:val="12"/>
        </w:rPr>
        <w:t>Basis</w:t>
      </w:r>
      <w:r>
        <w:rPr>
          <w:color w:val="231F20"/>
          <w:spacing w:val="-3"/>
          <w:sz w:val="12"/>
        </w:rPr>
        <w:t xml:space="preserve"> </w:t>
      </w:r>
      <w:r>
        <w:rPr>
          <w:color w:val="231F20"/>
          <w:spacing w:val="-2"/>
          <w:sz w:val="12"/>
        </w:rPr>
        <w:t>points</w:t>
      </w:r>
    </w:p>
    <w:p w14:paraId="02EB9A7C" w14:textId="77777777" w:rsidR="00674611" w:rsidRDefault="00F77B18">
      <w:pPr>
        <w:spacing w:line="111" w:lineRule="exact"/>
        <w:jc w:val="right"/>
        <w:rPr>
          <w:sz w:val="12"/>
        </w:rPr>
      </w:pPr>
      <w:r>
        <w:rPr>
          <w:noProof/>
          <w:sz w:val="12"/>
        </w:rPr>
        <mc:AlternateContent>
          <mc:Choice Requires="wpg">
            <w:drawing>
              <wp:anchor distT="0" distB="0" distL="0" distR="0" simplePos="0" relativeHeight="15820288" behindDoc="0" locked="0" layoutInCell="1" allowOverlap="1" wp14:anchorId="39F4739E" wp14:editId="7204344F">
                <wp:simplePos x="0" y="0"/>
                <wp:positionH relativeFrom="page">
                  <wp:posOffset>504000</wp:posOffset>
                </wp:positionH>
                <wp:positionV relativeFrom="paragraph">
                  <wp:posOffset>25479</wp:posOffset>
                </wp:positionV>
                <wp:extent cx="1306195" cy="1450340"/>
                <wp:effectExtent l="0" t="0" r="0" b="0"/>
                <wp:wrapNone/>
                <wp:docPr id="1147" name="Group 1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6195" cy="1450340"/>
                          <a:chOff x="0" y="0"/>
                          <a:chExt cx="1306195" cy="1450340"/>
                        </a:xfrm>
                      </wpg:grpSpPr>
                      <wps:wsp>
                        <wps:cNvPr id="1148" name="Graphic 1148"/>
                        <wps:cNvSpPr/>
                        <wps:spPr>
                          <a:xfrm>
                            <a:off x="11" y="88262"/>
                            <a:ext cx="1299210" cy="1362075"/>
                          </a:xfrm>
                          <a:custGeom>
                            <a:avLst/>
                            <a:gdLst/>
                            <a:ahLst/>
                            <a:cxnLst/>
                            <a:rect l="l" t="t" r="r" b="b"/>
                            <a:pathLst>
                              <a:path w="1299210" h="1362075">
                                <a:moveTo>
                                  <a:pt x="71983" y="1265910"/>
                                </a:moveTo>
                                <a:lnTo>
                                  <a:pt x="0" y="1265910"/>
                                </a:lnTo>
                                <a:lnTo>
                                  <a:pt x="0" y="1272247"/>
                                </a:lnTo>
                                <a:lnTo>
                                  <a:pt x="71983" y="1272247"/>
                                </a:lnTo>
                                <a:lnTo>
                                  <a:pt x="71983" y="1265910"/>
                                </a:lnTo>
                                <a:close/>
                              </a:path>
                              <a:path w="1299210" h="1362075">
                                <a:moveTo>
                                  <a:pt x="71983" y="1181735"/>
                                </a:moveTo>
                                <a:lnTo>
                                  <a:pt x="0" y="1181735"/>
                                </a:lnTo>
                                <a:lnTo>
                                  <a:pt x="0" y="1188085"/>
                                </a:lnTo>
                                <a:lnTo>
                                  <a:pt x="71983" y="1188085"/>
                                </a:lnTo>
                                <a:lnTo>
                                  <a:pt x="71983" y="1181735"/>
                                </a:lnTo>
                                <a:close/>
                              </a:path>
                              <a:path w="1299210" h="1362075">
                                <a:moveTo>
                                  <a:pt x="71983" y="1096391"/>
                                </a:moveTo>
                                <a:lnTo>
                                  <a:pt x="0" y="1096391"/>
                                </a:lnTo>
                                <a:lnTo>
                                  <a:pt x="0" y="1102728"/>
                                </a:lnTo>
                                <a:lnTo>
                                  <a:pt x="71983" y="1102728"/>
                                </a:lnTo>
                                <a:lnTo>
                                  <a:pt x="71983" y="1096391"/>
                                </a:lnTo>
                                <a:close/>
                              </a:path>
                              <a:path w="1299210" h="1362075">
                                <a:moveTo>
                                  <a:pt x="71983" y="1012253"/>
                                </a:moveTo>
                                <a:lnTo>
                                  <a:pt x="0" y="1012253"/>
                                </a:lnTo>
                                <a:lnTo>
                                  <a:pt x="0" y="1018590"/>
                                </a:lnTo>
                                <a:lnTo>
                                  <a:pt x="71983" y="1018590"/>
                                </a:lnTo>
                                <a:lnTo>
                                  <a:pt x="71983" y="1012253"/>
                                </a:lnTo>
                                <a:close/>
                              </a:path>
                              <a:path w="1299210" h="1362075">
                                <a:moveTo>
                                  <a:pt x="71983" y="928077"/>
                                </a:moveTo>
                                <a:lnTo>
                                  <a:pt x="0" y="928077"/>
                                </a:lnTo>
                                <a:lnTo>
                                  <a:pt x="0" y="934427"/>
                                </a:lnTo>
                                <a:lnTo>
                                  <a:pt x="71983" y="934427"/>
                                </a:lnTo>
                                <a:lnTo>
                                  <a:pt x="71983" y="928077"/>
                                </a:lnTo>
                                <a:close/>
                              </a:path>
                              <a:path w="1299210" h="1362075">
                                <a:moveTo>
                                  <a:pt x="71983" y="843915"/>
                                </a:moveTo>
                                <a:lnTo>
                                  <a:pt x="0" y="843915"/>
                                </a:lnTo>
                                <a:lnTo>
                                  <a:pt x="0" y="850252"/>
                                </a:lnTo>
                                <a:lnTo>
                                  <a:pt x="71983" y="850252"/>
                                </a:lnTo>
                                <a:lnTo>
                                  <a:pt x="71983" y="843915"/>
                                </a:lnTo>
                                <a:close/>
                              </a:path>
                              <a:path w="1299210" h="1362075">
                                <a:moveTo>
                                  <a:pt x="71983" y="759764"/>
                                </a:moveTo>
                                <a:lnTo>
                                  <a:pt x="0" y="759764"/>
                                </a:lnTo>
                                <a:lnTo>
                                  <a:pt x="0" y="766114"/>
                                </a:lnTo>
                                <a:lnTo>
                                  <a:pt x="71983" y="766114"/>
                                </a:lnTo>
                                <a:lnTo>
                                  <a:pt x="71983" y="759764"/>
                                </a:lnTo>
                                <a:close/>
                              </a:path>
                              <a:path w="1299210" h="1362075">
                                <a:moveTo>
                                  <a:pt x="71983" y="674395"/>
                                </a:moveTo>
                                <a:lnTo>
                                  <a:pt x="0" y="674395"/>
                                </a:lnTo>
                                <a:lnTo>
                                  <a:pt x="0" y="680745"/>
                                </a:lnTo>
                                <a:lnTo>
                                  <a:pt x="71983" y="680745"/>
                                </a:lnTo>
                                <a:lnTo>
                                  <a:pt x="71983" y="674395"/>
                                </a:lnTo>
                                <a:close/>
                              </a:path>
                              <a:path w="1299210" h="1362075">
                                <a:moveTo>
                                  <a:pt x="71983" y="590270"/>
                                </a:moveTo>
                                <a:lnTo>
                                  <a:pt x="0" y="590270"/>
                                </a:lnTo>
                                <a:lnTo>
                                  <a:pt x="0" y="596620"/>
                                </a:lnTo>
                                <a:lnTo>
                                  <a:pt x="71983" y="596620"/>
                                </a:lnTo>
                                <a:lnTo>
                                  <a:pt x="71983" y="590270"/>
                                </a:lnTo>
                                <a:close/>
                              </a:path>
                              <a:path w="1299210" h="1362075">
                                <a:moveTo>
                                  <a:pt x="71983" y="506120"/>
                                </a:moveTo>
                                <a:lnTo>
                                  <a:pt x="0" y="506120"/>
                                </a:lnTo>
                                <a:lnTo>
                                  <a:pt x="0" y="512470"/>
                                </a:lnTo>
                                <a:lnTo>
                                  <a:pt x="71983" y="512470"/>
                                </a:lnTo>
                                <a:lnTo>
                                  <a:pt x="71983" y="506120"/>
                                </a:lnTo>
                                <a:close/>
                              </a:path>
                              <a:path w="1299210" h="1362075">
                                <a:moveTo>
                                  <a:pt x="71983" y="421957"/>
                                </a:moveTo>
                                <a:lnTo>
                                  <a:pt x="0" y="421957"/>
                                </a:lnTo>
                                <a:lnTo>
                                  <a:pt x="0" y="428307"/>
                                </a:lnTo>
                                <a:lnTo>
                                  <a:pt x="71983" y="428307"/>
                                </a:lnTo>
                                <a:lnTo>
                                  <a:pt x="71983" y="421957"/>
                                </a:lnTo>
                                <a:close/>
                              </a:path>
                              <a:path w="1299210" h="1362075">
                                <a:moveTo>
                                  <a:pt x="71983" y="337807"/>
                                </a:moveTo>
                                <a:lnTo>
                                  <a:pt x="0" y="337807"/>
                                </a:lnTo>
                                <a:lnTo>
                                  <a:pt x="0" y="344144"/>
                                </a:lnTo>
                                <a:lnTo>
                                  <a:pt x="71983" y="344144"/>
                                </a:lnTo>
                                <a:lnTo>
                                  <a:pt x="71983" y="337807"/>
                                </a:lnTo>
                                <a:close/>
                              </a:path>
                              <a:path w="1299210" h="1362075">
                                <a:moveTo>
                                  <a:pt x="71983" y="253657"/>
                                </a:moveTo>
                                <a:lnTo>
                                  <a:pt x="0" y="253657"/>
                                </a:lnTo>
                                <a:lnTo>
                                  <a:pt x="0" y="260007"/>
                                </a:lnTo>
                                <a:lnTo>
                                  <a:pt x="71983" y="260007"/>
                                </a:lnTo>
                                <a:lnTo>
                                  <a:pt x="71983" y="253657"/>
                                </a:lnTo>
                                <a:close/>
                              </a:path>
                              <a:path w="1299210" h="1362075">
                                <a:moveTo>
                                  <a:pt x="71983" y="168300"/>
                                </a:moveTo>
                                <a:lnTo>
                                  <a:pt x="0" y="168300"/>
                                </a:lnTo>
                                <a:lnTo>
                                  <a:pt x="0" y="174650"/>
                                </a:lnTo>
                                <a:lnTo>
                                  <a:pt x="71983" y="174650"/>
                                </a:lnTo>
                                <a:lnTo>
                                  <a:pt x="71983" y="168300"/>
                                </a:lnTo>
                                <a:close/>
                              </a:path>
                              <a:path w="1299210" h="1362075">
                                <a:moveTo>
                                  <a:pt x="71983" y="84150"/>
                                </a:moveTo>
                                <a:lnTo>
                                  <a:pt x="0" y="84150"/>
                                </a:lnTo>
                                <a:lnTo>
                                  <a:pt x="0" y="90500"/>
                                </a:lnTo>
                                <a:lnTo>
                                  <a:pt x="71983" y="90500"/>
                                </a:lnTo>
                                <a:lnTo>
                                  <a:pt x="71983" y="84150"/>
                                </a:lnTo>
                                <a:close/>
                              </a:path>
                              <a:path w="1299210" h="1362075">
                                <a:moveTo>
                                  <a:pt x="71983" y="0"/>
                                </a:moveTo>
                                <a:lnTo>
                                  <a:pt x="0" y="0"/>
                                </a:lnTo>
                                <a:lnTo>
                                  <a:pt x="0" y="6350"/>
                                </a:lnTo>
                                <a:lnTo>
                                  <a:pt x="71983" y="6350"/>
                                </a:lnTo>
                                <a:lnTo>
                                  <a:pt x="71983" y="0"/>
                                </a:lnTo>
                                <a:close/>
                              </a:path>
                              <a:path w="1299210" h="1362075">
                                <a:moveTo>
                                  <a:pt x="697699" y="1289608"/>
                                </a:moveTo>
                                <a:lnTo>
                                  <a:pt x="691349" y="1289608"/>
                                </a:lnTo>
                                <a:lnTo>
                                  <a:pt x="691349" y="1361605"/>
                                </a:lnTo>
                                <a:lnTo>
                                  <a:pt x="697699" y="1361605"/>
                                </a:lnTo>
                                <a:lnTo>
                                  <a:pt x="697699" y="1289608"/>
                                </a:lnTo>
                                <a:close/>
                              </a:path>
                              <a:path w="1299210" h="1362075">
                                <a:moveTo>
                                  <a:pt x="1192580" y="1265910"/>
                                </a:moveTo>
                                <a:lnTo>
                                  <a:pt x="106743" y="1265910"/>
                                </a:lnTo>
                                <a:lnTo>
                                  <a:pt x="106743" y="1272247"/>
                                </a:lnTo>
                                <a:lnTo>
                                  <a:pt x="1192580" y="1272247"/>
                                </a:lnTo>
                                <a:lnTo>
                                  <a:pt x="1192580" y="1265910"/>
                                </a:lnTo>
                                <a:close/>
                              </a:path>
                              <a:path w="1299210" h="1362075">
                                <a:moveTo>
                                  <a:pt x="1298587" y="1265910"/>
                                </a:moveTo>
                                <a:lnTo>
                                  <a:pt x="1226591" y="1265910"/>
                                </a:lnTo>
                                <a:lnTo>
                                  <a:pt x="1226591" y="1272247"/>
                                </a:lnTo>
                                <a:lnTo>
                                  <a:pt x="1298587" y="1272247"/>
                                </a:lnTo>
                                <a:lnTo>
                                  <a:pt x="1298587" y="1265910"/>
                                </a:lnTo>
                                <a:close/>
                              </a:path>
                              <a:path w="1299210" h="1362075">
                                <a:moveTo>
                                  <a:pt x="1298587" y="1181735"/>
                                </a:moveTo>
                                <a:lnTo>
                                  <a:pt x="1226591" y="1181735"/>
                                </a:lnTo>
                                <a:lnTo>
                                  <a:pt x="1226591" y="1188085"/>
                                </a:lnTo>
                                <a:lnTo>
                                  <a:pt x="1298587" y="1188085"/>
                                </a:lnTo>
                                <a:lnTo>
                                  <a:pt x="1298587" y="1181735"/>
                                </a:lnTo>
                                <a:close/>
                              </a:path>
                              <a:path w="1299210" h="1362075">
                                <a:moveTo>
                                  <a:pt x="1298587" y="1096391"/>
                                </a:moveTo>
                                <a:lnTo>
                                  <a:pt x="1226591" y="1096391"/>
                                </a:lnTo>
                                <a:lnTo>
                                  <a:pt x="1226591" y="1102728"/>
                                </a:lnTo>
                                <a:lnTo>
                                  <a:pt x="1298587" y="1102728"/>
                                </a:lnTo>
                                <a:lnTo>
                                  <a:pt x="1298587" y="1096391"/>
                                </a:lnTo>
                                <a:close/>
                              </a:path>
                              <a:path w="1299210" h="1362075">
                                <a:moveTo>
                                  <a:pt x="1298587" y="1012253"/>
                                </a:moveTo>
                                <a:lnTo>
                                  <a:pt x="1226591" y="1012253"/>
                                </a:lnTo>
                                <a:lnTo>
                                  <a:pt x="1226591" y="1018590"/>
                                </a:lnTo>
                                <a:lnTo>
                                  <a:pt x="1298587" y="1018590"/>
                                </a:lnTo>
                                <a:lnTo>
                                  <a:pt x="1298587" y="1012253"/>
                                </a:lnTo>
                                <a:close/>
                              </a:path>
                              <a:path w="1299210" h="1362075">
                                <a:moveTo>
                                  <a:pt x="1298587" y="928077"/>
                                </a:moveTo>
                                <a:lnTo>
                                  <a:pt x="1226591" y="928077"/>
                                </a:lnTo>
                                <a:lnTo>
                                  <a:pt x="1226591" y="934427"/>
                                </a:lnTo>
                                <a:lnTo>
                                  <a:pt x="1298587" y="934427"/>
                                </a:lnTo>
                                <a:lnTo>
                                  <a:pt x="1298587" y="928077"/>
                                </a:lnTo>
                                <a:close/>
                              </a:path>
                              <a:path w="1299210" h="1362075">
                                <a:moveTo>
                                  <a:pt x="1298587" y="843915"/>
                                </a:moveTo>
                                <a:lnTo>
                                  <a:pt x="1226591" y="843915"/>
                                </a:lnTo>
                                <a:lnTo>
                                  <a:pt x="1226591" y="850252"/>
                                </a:lnTo>
                                <a:lnTo>
                                  <a:pt x="1298587" y="850252"/>
                                </a:lnTo>
                                <a:lnTo>
                                  <a:pt x="1298587" y="843915"/>
                                </a:lnTo>
                                <a:close/>
                              </a:path>
                              <a:path w="1299210" h="1362075">
                                <a:moveTo>
                                  <a:pt x="1298587" y="759764"/>
                                </a:moveTo>
                                <a:lnTo>
                                  <a:pt x="1226591" y="759764"/>
                                </a:lnTo>
                                <a:lnTo>
                                  <a:pt x="1226591" y="766114"/>
                                </a:lnTo>
                                <a:lnTo>
                                  <a:pt x="1298587" y="766114"/>
                                </a:lnTo>
                                <a:lnTo>
                                  <a:pt x="1298587" y="759764"/>
                                </a:lnTo>
                                <a:close/>
                              </a:path>
                              <a:path w="1299210" h="1362075">
                                <a:moveTo>
                                  <a:pt x="1298587" y="674395"/>
                                </a:moveTo>
                                <a:lnTo>
                                  <a:pt x="1226591" y="674395"/>
                                </a:lnTo>
                                <a:lnTo>
                                  <a:pt x="1226591" y="680745"/>
                                </a:lnTo>
                                <a:lnTo>
                                  <a:pt x="1298587" y="680745"/>
                                </a:lnTo>
                                <a:lnTo>
                                  <a:pt x="1298587" y="674395"/>
                                </a:lnTo>
                                <a:close/>
                              </a:path>
                              <a:path w="1299210" h="1362075">
                                <a:moveTo>
                                  <a:pt x="1298587" y="590270"/>
                                </a:moveTo>
                                <a:lnTo>
                                  <a:pt x="1226591" y="590270"/>
                                </a:lnTo>
                                <a:lnTo>
                                  <a:pt x="1226591" y="596620"/>
                                </a:lnTo>
                                <a:lnTo>
                                  <a:pt x="1298587" y="596620"/>
                                </a:lnTo>
                                <a:lnTo>
                                  <a:pt x="1298587" y="590270"/>
                                </a:lnTo>
                                <a:close/>
                              </a:path>
                              <a:path w="1299210" h="1362075">
                                <a:moveTo>
                                  <a:pt x="1298587" y="506120"/>
                                </a:moveTo>
                                <a:lnTo>
                                  <a:pt x="1226591" y="506120"/>
                                </a:lnTo>
                                <a:lnTo>
                                  <a:pt x="1226591" y="512470"/>
                                </a:lnTo>
                                <a:lnTo>
                                  <a:pt x="1298587" y="512470"/>
                                </a:lnTo>
                                <a:lnTo>
                                  <a:pt x="1298587" y="506120"/>
                                </a:lnTo>
                                <a:close/>
                              </a:path>
                              <a:path w="1299210" h="1362075">
                                <a:moveTo>
                                  <a:pt x="1298587" y="421957"/>
                                </a:moveTo>
                                <a:lnTo>
                                  <a:pt x="1226591" y="421957"/>
                                </a:lnTo>
                                <a:lnTo>
                                  <a:pt x="1226591" y="428307"/>
                                </a:lnTo>
                                <a:lnTo>
                                  <a:pt x="1298587" y="428307"/>
                                </a:lnTo>
                                <a:lnTo>
                                  <a:pt x="1298587" y="421957"/>
                                </a:lnTo>
                                <a:close/>
                              </a:path>
                              <a:path w="1299210" h="1362075">
                                <a:moveTo>
                                  <a:pt x="1298587" y="337807"/>
                                </a:moveTo>
                                <a:lnTo>
                                  <a:pt x="1226591" y="337807"/>
                                </a:lnTo>
                                <a:lnTo>
                                  <a:pt x="1226591" y="344144"/>
                                </a:lnTo>
                                <a:lnTo>
                                  <a:pt x="1298587" y="344144"/>
                                </a:lnTo>
                                <a:lnTo>
                                  <a:pt x="1298587" y="337807"/>
                                </a:lnTo>
                                <a:close/>
                              </a:path>
                              <a:path w="1299210" h="1362075">
                                <a:moveTo>
                                  <a:pt x="1298587" y="253657"/>
                                </a:moveTo>
                                <a:lnTo>
                                  <a:pt x="1226591" y="253657"/>
                                </a:lnTo>
                                <a:lnTo>
                                  <a:pt x="1226591" y="260007"/>
                                </a:lnTo>
                                <a:lnTo>
                                  <a:pt x="1298587" y="260007"/>
                                </a:lnTo>
                                <a:lnTo>
                                  <a:pt x="1298587" y="253657"/>
                                </a:lnTo>
                                <a:close/>
                              </a:path>
                              <a:path w="1299210" h="1362075">
                                <a:moveTo>
                                  <a:pt x="1298587" y="168300"/>
                                </a:moveTo>
                                <a:lnTo>
                                  <a:pt x="1226591" y="168300"/>
                                </a:lnTo>
                                <a:lnTo>
                                  <a:pt x="1226591" y="174650"/>
                                </a:lnTo>
                                <a:lnTo>
                                  <a:pt x="1298587" y="174650"/>
                                </a:lnTo>
                                <a:lnTo>
                                  <a:pt x="1298587" y="168300"/>
                                </a:lnTo>
                                <a:close/>
                              </a:path>
                              <a:path w="1299210" h="1362075">
                                <a:moveTo>
                                  <a:pt x="1298587" y="84150"/>
                                </a:moveTo>
                                <a:lnTo>
                                  <a:pt x="1226591" y="84150"/>
                                </a:lnTo>
                                <a:lnTo>
                                  <a:pt x="1226591" y="90500"/>
                                </a:lnTo>
                                <a:lnTo>
                                  <a:pt x="1298587" y="90500"/>
                                </a:lnTo>
                                <a:lnTo>
                                  <a:pt x="1298587" y="84150"/>
                                </a:lnTo>
                                <a:close/>
                              </a:path>
                              <a:path w="1299210" h="1362075">
                                <a:moveTo>
                                  <a:pt x="1298587" y="0"/>
                                </a:moveTo>
                                <a:lnTo>
                                  <a:pt x="1226591" y="0"/>
                                </a:lnTo>
                                <a:lnTo>
                                  <a:pt x="1226591" y="6350"/>
                                </a:lnTo>
                                <a:lnTo>
                                  <a:pt x="1298587" y="6350"/>
                                </a:lnTo>
                                <a:lnTo>
                                  <a:pt x="1298587" y="0"/>
                                </a:lnTo>
                                <a:close/>
                              </a:path>
                            </a:pathLst>
                          </a:custGeom>
                          <a:solidFill>
                            <a:srgbClr val="231F20"/>
                          </a:solidFill>
                        </wps:spPr>
                        <wps:bodyPr wrap="square" lIns="0" tIns="0" rIns="0" bIns="0" rtlCol="0">
                          <a:prstTxWarp prst="textNoShape">
                            <a:avLst/>
                          </a:prstTxWarp>
                          <a:noAutofit/>
                        </wps:bodyPr>
                      </wps:wsp>
                      <wps:wsp>
                        <wps:cNvPr id="1149" name="Graphic 1149"/>
                        <wps:cNvSpPr/>
                        <wps:spPr>
                          <a:xfrm>
                            <a:off x="106475" y="9"/>
                            <a:ext cx="358775" cy="1146175"/>
                          </a:xfrm>
                          <a:custGeom>
                            <a:avLst/>
                            <a:gdLst/>
                            <a:ahLst/>
                            <a:cxnLst/>
                            <a:rect l="l" t="t" r="r" b="b"/>
                            <a:pathLst>
                              <a:path w="358775" h="1146175">
                                <a:moveTo>
                                  <a:pt x="29108" y="774509"/>
                                </a:moveTo>
                                <a:lnTo>
                                  <a:pt x="28727" y="774115"/>
                                </a:lnTo>
                                <a:lnTo>
                                  <a:pt x="28892" y="774369"/>
                                </a:lnTo>
                                <a:lnTo>
                                  <a:pt x="29108" y="774509"/>
                                </a:lnTo>
                                <a:close/>
                              </a:path>
                              <a:path w="358775" h="1146175">
                                <a:moveTo>
                                  <a:pt x="240906" y="789673"/>
                                </a:moveTo>
                                <a:lnTo>
                                  <a:pt x="240538" y="783590"/>
                                </a:lnTo>
                                <a:lnTo>
                                  <a:pt x="240423" y="781710"/>
                                </a:lnTo>
                                <a:lnTo>
                                  <a:pt x="240296" y="779703"/>
                                </a:lnTo>
                                <a:lnTo>
                                  <a:pt x="240195" y="778065"/>
                                </a:lnTo>
                                <a:lnTo>
                                  <a:pt x="240144" y="777240"/>
                                </a:lnTo>
                                <a:lnTo>
                                  <a:pt x="240068" y="775970"/>
                                </a:lnTo>
                                <a:lnTo>
                                  <a:pt x="239649" y="773430"/>
                                </a:lnTo>
                                <a:lnTo>
                                  <a:pt x="238696" y="770890"/>
                                </a:lnTo>
                                <a:lnTo>
                                  <a:pt x="238696" y="765810"/>
                                </a:lnTo>
                                <a:lnTo>
                                  <a:pt x="238125" y="763270"/>
                                </a:lnTo>
                                <a:lnTo>
                                  <a:pt x="237832" y="762000"/>
                                </a:lnTo>
                                <a:lnTo>
                                  <a:pt x="235813" y="758367"/>
                                </a:lnTo>
                                <a:lnTo>
                                  <a:pt x="235800" y="755650"/>
                                </a:lnTo>
                                <a:lnTo>
                                  <a:pt x="235775" y="746760"/>
                                </a:lnTo>
                                <a:lnTo>
                                  <a:pt x="234683" y="741324"/>
                                </a:lnTo>
                                <a:lnTo>
                                  <a:pt x="234607" y="740918"/>
                                </a:lnTo>
                                <a:lnTo>
                                  <a:pt x="234505" y="732790"/>
                                </a:lnTo>
                                <a:lnTo>
                                  <a:pt x="234505" y="728980"/>
                                </a:lnTo>
                                <a:lnTo>
                                  <a:pt x="233057" y="726440"/>
                                </a:lnTo>
                                <a:lnTo>
                                  <a:pt x="231724" y="726071"/>
                                </a:lnTo>
                                <a:lnTo>
                                  <a:pt x="231724" y="730275"/>
                                </a:lnTo>
                                <a:lnTo>
                                  <a:pt x="231711" y="731520"/>
                                </a:lnTo>
                                <a:lnTo>
                                  <a:pt x="231711" y="730250"/>
                                </a:lnTo>
                                <a:lnTo>
                                  <a:pt x="231724" y="726071"/>
                                </a:lnTo>
                                <a:lnTo>
                                  <a:pt x="230314" y="725678"/>
                                </a:lnTo>
                                <a:lnTo>
                                  <a:pt x="230314" y="740410"/>
                                </a:lnTo>
                                <a:lnTo>
                                  <a:pt x="230314" y="746760"/>
                                </a:lnTo>
                                <a:lnTo>
                                  <a:pt x="230149" y="748030"/>
                                </a:lnTo>
                                <a:lnTo>
                                  <a:pt x="230212" y="746760"/>
                                </a:lnTo>
                                <a:lnTo>
                                  <a:pt x="230314" y="740410"/>
                                </a:lnTo>
                                <a:lnTo>
                                  <a:pt x="230314" y="725678"/>
                                </a:lnTo>
                                <a:lnTo>
                                  <a:pt x="229717" y="725500"/>
                                </a:lnTo>
                                <a:lnTo>
                                  <a:pt x="229717" y="758367"/>
                                </a:lnTo>
                                <a:lnTo>
                                  <a:pt x="229679" y="759307"/>
                                </a:lnTo>
                                <a:lnTo>
                                  <a:pt x="229666" y="759472"/>
                                </a:lnTo>
                                <a:lnTo>
                                  <a:pt x="229349" y="759637"/>
                                </a:lnTo>
                                <a:lnTo>
                                  <a:pt x="229349" y="767080"/>
                                </a:lnTo>
                                <a:lnTo>
                                  <a:pt x="229196" y="770890"/>
                                </a:lnTo>
                                <a:lnTo>
                                  <a:pt x="229146" y="772160"/>
                                </a:lnTo>
                                <a:lnTo>
                                  <a:pt x="229082" y="773430"/>
                                </a:lnTo>
                                <a:lnTo>
                                  <a:pt x="229031" y="774700"/>
                                </a:lnTo>
                                <a:lnTo>
                                  <a:pt x="228917" y="777240"/>
                                </a:lnTo>
                                <a:lnTo>
                                  <a:pt x="228828" y="779703"/>
                                </a:lnTo>
                                <a:lnTo>
                                  <a:pt x="228904" y="764209"/>
                                </a:lnTo>
                                <a:lnTo>
                                  <a:pt x="228917" y="774700"/>
                                </a:lnTo>
                                <a:lnTo>
                                  <a:pt x="229082" y="773430"/>
                                </a:lnTo>
                                <a:lnTo>
                                  <a:pt x="229349" y="767080"/>
                                </a:lnTo>
                                <a:lnTo>
                                  <a:pt x="229349" y="759637"/>
                                </a:lnTo>
                                <a:lnTo>
                                  <a:pt x="228904" y="759853"/>
                                </a:lnTo>
                                <a:lnTo>
                                  <a:pt x="229641" y="759460"/>
                                </a:lnTo>
                                <a:lnTo>
                                  <a:pt x="229717" y="758367"/>
                                </a:lnTo>
                                <a:lnTo>
                                  <a:pt x="229717" y="725500"/>
                                </a:lnTo>
                                <a:lnTo>
                                  <a:pt x="229336" y="725170"/>
                                </a:lnTo>
                                <a:lnTo>
                                  <a:pt x="228600" y="724547"/>
                                </a:lnTo>
                                <a:lnTo>
                                  <a:pt x="228600" y="750150"/>
                                </a:lnTo>
                                <a:lnTo>
                                  <a:pt x="228015" y="744220"/>
                                </a:lnTo>
                                <a:lnTo>
                                  <a:pt x="228269" y="746760"/>
                                </a:lnTo>
                                <a:lnTo>
                                  <a:pt x="228396" y="748030"/>
                                </a:lnTo>
                                <a:lnTo>
                                  <a:pt x="228523" y="749300"/>
                                </a:lnTo>
                                <a:lnTo>
                                  <a:pt x="228600" y="750150"/>
                                </a:lnTo>
                                <a:lnTo>
                                  <a:pt x="228600" y="724547"/>
                                </a:lnTo>
                                <a:lnTo>
                                  <a:pt x="227838" y="723900"/>
                                </a:lnTo>
                                <a:lnTo>
                                  <a:pt x="227520" y="723900"/>
                                </a:lnTo>
                                <a:lnTo>
                                  <a:pt x="227520" y="718820"/>
                                </a:lnTo>
                                <a:lnTo>
                                  <a:pt x="227520" y="689165"/>
                                </a:lnTo>
                                <a:lnTo>
                                  <a:pt x="227368" y="689622"/>
                                </a:lnTo>
                                <a:lnTo>
                                  <a:pt x="227469" y="687743"/>
                                </a:lnTo>
                                <a:lnTo>
                                  <a:pt x="227520" y="682167"/>
                                </a:lnTo>
                                <a:lnTo>
                                  <a:pt x="226923" y="680859"/>
                                </a:lnTo>
                                <a:lnTo>
                                  <a:pt x="226822" y="680732"/>
                                </a:lnTo>
                                <a:lnTo>
                                  <a:pt x="226822" y="699770"/>
                                </a:lnTo>
                                <a:lnTo>
                                  <a:pt x="226352" y="708660"/>
                                </a:lnTo>
                                <a:lnTo>
                                  <a:pt x="226275" y="709930"/>
                                </a:lnTo>
                                <a:lnTo>
                                  <a:pt x="226250" y="710374"/>
                                </a:lnTo>
                                <a:lnTo>
                                  <a:pt x="226212" y="711200"/>
                                </a:lnTo>
                                <a:lnTo>
                                  <a:pt x="226123" y="712470"/>
                                </a:lnTo>
                                <a:lnTo>
                                  <a:pt x="226009" y="715010"/>
                                </a:lnTo>
                                <a:lnTo>
                                  <a:pt x="226098" y="685800"/>
                                </a:lnTo>
                                <a:lnTo>
                                  <a:pt x="226123" y="711200"/>
                                </a:lnTo>
                                <a:lnTo>
                                  <a:pt x="226250" y="710374"/>
                                </a:lnTo>
                                <a:lnTo>
                                  <a:pt x="226822" y="699770"/>
                                </a:lnTo>
                                <a:lnTo>
                                  <a:pt x="226822" y="680732"/>
                                </a:lnTo>
                                <a:lnTo>
                                  <a:pt x="226568" y="680415"/>
                                </a:lnTo>
                                <a:lnTo>
                                  <a:pt x="226098" y="680415"/>
                                </a:lnTo>
                                <a:lnTo>
                                  <a:pt x="226085" y="679907"/>
                                </a:lnTo>
                                <a:lnTo>
                                  <a:pt x="226009" y="665010"/>
                                </a:lnTo>
                                <a:lnTo>
                                  <a:pt x="225082" y="657860"/>
                                </a:lnTo>
                                <a:lnTo>
                                  <a:pt x="224993" y="657123"/>
                                </a:lnTo>
                                <a:lnTo>
                                  <a:pt x="224866" y="656158"/>
                                </a:lnTo>
                                <a:lnTo>
                                  <a:pt x="224739" y="656386"/>
                                </a:lnTo>
                                <a:lnTo>
                                  <a:pt x="224637" y="663930"/>
                                </a:lnTo>
                                <a:lnTo>
                                  <a:pt x="224739" y="655053"/>
                                </a:lnTo>
                                <a:lnTo>
                                  <a:pt x="224586" y="654050"/>
                                </a:lnTo>
                                <a:lnTo>
                                  <a:pt x="224307" y="651865"/>
                                </a:lnTo>
                                <a:lnTo>
                                  <a:pt x="224256" y="651510"/>
                                </a:lnTo>
                                <a:lnTo>
                                  <a:pt x="223761" y="651090"/>
                                </a:lnTo>
                                <a:lnTo>
                                  <a:pt x="223761" y="674484"/>
                                </a:lnTo>
                                <a:lnTo>
                                  <a:pt x="223735" y="674801"/>
                                </a:lnTo>
                                <a:lnTo>
                                  <a:pt x="223621" y="677506"/>
                                </a:lnTo>
                                <a:lnTo>
                                  <a:pt x="223481" y="677811"/>
                                </a:lnTo>
                                <a:lnTo>
                                  <a:pt x="223456" y="678180"/>
                                </a:lnTo>
                                <a:lnTo>
                                  <a:pt x="223342" y="679564"/>
                                </a:lnTo>
                                <a:lnTo>
                                  <a:pt x="223443" y="677506"/>
                                </a:lnTo>
                                <a:lnTo>
                                  <a:pt x="223456" y="677049"/>
                                </a:lnTo>
                                <a:lnTo>
                                  <a:pt x="223583" y="676694"/>
                                </a:lnTo>
                                <a:lnTo>
                                  <a:pt x="223697" y="675246"/>
                                </a:lnTo>
                                <a:lnTo>
                                  <a:pt x="223761" y="674484"/>
                                </a:lnTo>
                                <a:lnTo>
                                  <a:pt x="223761" y="651090"/>
                                </a:lnTo>
                                <a:lnTo>
                                  <a:pt x="223354" y="650735"/>
                                </a:lnTo>
                                <a:lnTo>
                                  <a:pt x="223354" y="656170"/>
                                </a:lnTo>
                                <a:lnTo>
                                  <a:pt x="223215" y="656386"/>
                                </a:lnTo>
                                <a:lnTo>
                                  <a:pt x="223291" y="655586"/>
                                </a:lnTo>
                                <a:lnTo>
                                  <a:pt x="223342" y="651510"/>
                                </a:lnTo>
                                <a:lnTo>
                                  <a:pt x="223354" y="656170"/>
                                </a:lnTo>
                                <a:lnTo>
                                  <a:pt x="223354" y="650735"/>
                                </a:lnTo>
                                <a:lnTo>
                                  <a:pt x="223037" y="650455"/>
                                </a:lnTo>
                                <a:lnTo>
                                  <a:pt x="223037" y="683260"/>
                                </a:lnTo>
                                <a:lnTo>
                                  <a:pt x="220687" y="685330"/>
                                </a:lnTo>
                                <a:lnTo>
                                  <a:pt x="220687" y="737870"/>
                                </a:lnTo>
                                <a:lnTo>
                                  <a:pt x="219011" y="739305"/>
                                </a:lnTo>
                                <a:lnTo>
                                  <a:pt x="220649" y="737870"/>
                                </a:lnTo>
                                <a:lnTo>
                                  <a:pt x="220522" y="737133"/>
                                </a:lnTo>
                                <a:lnTo>
                                  <a:pt x="220332" y="736346"/>
                                </a:lnTo>
                                <a:lnTo>
                                  <a:pt x="220408" y="731520"/>
                                </a:lnTo>
                                <a:lnTo>
                                  <a:pt x="220497" y="731240"/>
                                </a:lnTo>
                                <a:lnTo>
                                  <a:pt x="220522" y="737133"/>
                                </a:lnTo>
                                <a:lnTo>
                                  <a:pt x="220687" y="737870"/>
                                </a:lnTo>
                                <a:lnTo>
                                  <a:pt x="220687" y="685330"/>
                                </a:lnTo>
                                <a:lnTo>
                                  <a:pt x="220141" y="685800"/>
                                </a:lnTo>
                                <a:lnTo>
                                  <a:pt x="221475" y="684618"/>
                                </a:lnTo>
                                <a:lnTo>
                                  <a:pt x="223037" y="683260"/>
                                </a:lnTo>
                                <a:lnTo>
                                  <a:pt x="223037" y="650455"/>
                                </a:lnTo>
                                <a:lnTo>
                                  <a:pt x="222529" y="650011"/>
                                </a:lnTo>
                                <a:lnTo>
                                  <a:pt x="222529" y="663498"/>
                                </a:lnTo>
                                <a:lnTo>
                                  <a:pt x="222491" y="663930"/>
                                </a:lnTo>
                                <a:lnTo>
                                  <a:pt x="222453" y="664286"/>
                                </a:lnTo>
                                <a:lnTo>
                                  <a:pt x="222529" y="663498"/>
                                </a:lnTo>
                                <a:lnTo>
                                  <a:pt x="222529" y="650011"/>
                                </a:lnTo>
                                <a:lnTo>
                                  <a:pt x="222072" y="649617"/>
                                </a:lnTo>
                                <a:lnTo>
                                  <a:pt x="222072" y="668070"/>
                                </a:lnTo>
                                <a:lnTo>
                                  <a:pt x="222059" y="668299"/>
                                </a:lnTo>
                                <a:lnTo>
                                  <a:pt x="221945" y="669290"/>
                                </a:lnTo>
                                <a:lnTo>
                                  <a:pt x="221843" y="670560"/>
                                </a:lnTo>
                                <a:lnTo>
                                  <a:pt x="221945" y="660400"/>
                                </a:lnTo>
                                <a:lnTo>
                                  <a:pt x="221805" y="660742"/>
                                </a:lnTo>
                                <a:lnTo>
                                  <a:pt x="221830" y="660400"/>
                                </a:lnTo>
                                <a:lnTo>
                                  <a:pt x="221907" y="659282"/>
                                </a:lnTo>
                                <a:lnTo>
                                  <a:pt x="221907" y="659130"/>
                                </a:lnTo>
                                <a:lnTo>
                                  <a:pt x="221945" y="655053"/>
                                </a:lnTo>
                                <a:lnTo>
                                  <a:pt x="221945" y="659130"/>
                                </a:lnTo>
                                <a:lnTo>
                                  <a:pt x="221945" y="659282"/>
                                </a:lnTo>
                                <a:lnTo>
                                  <a:pt x="221945" y="660400"/>
                                </a:lnTo>
                                <a:lnTo>
                                  <a:pt x="221945" y="668299"/>
                                </a:lnTo>
                                <a:lnTo>
                                  <a:pt x="222072" y="668070"/>
                                </a:lnTo>
                                <a:lnTo>
                                  <a:pt x="222072" y="649617"/>
                                </a:lnTo>
                                <a:lnTo>
                                  <a:pt x="221513" y="649122"/>
                                </a:lnTo>
                                <a:lnTo>
                                  <a:pt x="220903" y="649122"/>
                                </a:lnTo>
                                <a:lnTo>
                                  <a:pt x="220865" y="673912"/>
                                </a:lnTo>
                                <a:lnTo>
                                  <a:pt x="220853" y="674217"/>
                                </a:lnTo>
                                <a:lnTo>
                                  <a:pt x="220776" y="675170"/>
                                </a:lnTo>
                                <a:lnTo>
                                  <a:pt x="220865" y="673912"/>
                                </a:lnTo>
                                <a:lnTo>
                                  <a:pt x="220865" y="649122"/>
                                </a:lnTo>
                                <a:lnTo>
                                  <a:pt x="220738" y="649122"/>
                                </a:lnTo>
                                <a:lnTo>
                                  <a:pt x="220738" y="675652"/>
                                </a:lnTo>
                                <a:lnTo>
                                  <a:pt x="220726" y="675932"/>
                                </a:lnTo>
                                <a:lnTo>
                                  <a:pt x="220624" y="677506"/>
                                </a:lnTo>
                                <a:lnTo>
                                  <a:pt x="220497" y="679119"/>
                                </a:lnTo>
                                <a:lnTo>
                                  <a:pt x="220586" y="677049"/>
                                </a:lnTo>
                                <a:lnTo>
                                  <a:pt x="220599" y="675932"/>
                                </a:lnTo>
                                <a:lnTo>
                                  <a:pt x="220738" y="675652"/>
                                </a:lnTo>
                                <a:lnTo>
                                  <a:pt x="220738" y="649122"/>
                                </a:lnTo>
                                <a:lnTo>
                                  <a:pt x="220510" y="649122"/>
                                </a:lnTo>
                                <a:lnTo>
                                  <a:pt x="220497" y="647700"/>
                                </a:lnTo>
                                <a:lnTo>
                                  <a:pt x="220091" y="644639"/>
                                </a:lnTo>
                                <a:lnTo>
                                  <a:pt x="220091" y="735330"/>
                                </a:lnTo>
                                <a:lnTo>
                                  <a:pt x="219176" y="731520"/>
                                </a:lnTo>
                                <a:lnTo>
                                  <a:pt x="220091" y="735330"/>
                                </a:lnTo>
                                <a:lnTo>
                                  <a:pt x="220091" y="644639"/>
                                </a:lnTo>
                                <a:lnTo>
                                  <a:pt x="219151" y="637540"/>
                                </a:lnTo>
                                <a:lnTo>
                                  <a:pt x="219151" y="605790"/>
                                </a:lnTo>
                                <a:lnTo>
                                  <a:pt x="219151" y="593217"/>
                                </a:lnTo>
                                <a:lnTo>
                                  <a:pt x="218478" y="591820"/>
                                </a:lnTo>
                                <a:lnTo>
                                  <a:pt x="218300" y="591629"/>
                                </a:lnTo>
                                <a:lnTo>
                                  <a:pt x="218300" y="759460"/>
                                </a:lnTo>
                                <a:lnTo>
                                  <a:pt x="217614" y="756920"/>
                                </a:lnTo>
                                <a:lnTo>
                                  <a:pt x="218262" y="759307"/>
                                </a:lnTo>
                                <a:lnTo>
                                  <a:pt x="218300" y="759460"/>
                                </a:lnTo>
                                <a:lnTo>
                                  <a:pt x="218300" y="591629"/>
                                </a:lnTo>
                                <a:lnTo>
                                  <a:pt x="217728" y="591019"/>
                                </a:lnTo>
                                <a:lnTo>
                                  <a:pt x="217728" y="741324"/>
                                </a:lnTo>
                                <a:lnTo>
                                  <a:pt x="217614" y="750570"/>
                                </a:lnTo>
                                <a:lnTo>
                                  <a:pt x="217614" y="746760"/>
                                </a:lnTo>
                                <a:lnTo>
                                  <a:pt x="217449" y="748030"/>
                                </a:lnTo>
                                <a:lnTo>
                                  <a:pt x="217500" y="746760"/>
                                </a:lnTo>
                                <a:lnTo>
                                  <a:pt x="217614" y="744029"/>
                                </a:lnTo>
                                <a:lnTo>
                                  <a:pt x="217728" y="741324"/>
                                </a:lnTo>
                                <a:lnTo>
                                  <a:pt x="217728" y="591019"/>
                                </a:lnTo>
                                <a:lnTo>
                                  <a:pt x="216115" y="589280"/>
                                </a:lnTo>
                                <a:lnTo>
                                  <a:pt x="214960" y="588391"/>
                                </a:lnTo>
                                <a:lnTo>
                                  <a:pt x="214960" y="597382"/>
                                </a:lnTo>
                                <a:lnTo>
                                  <a:pt x="214909" y="602335"/>
                                </a:lnTo>
                                <a:lnTo>
                                  <a:pt x="214871" y="597382"/>
                                </a:lnTo>
                                <a:lnTo>
                                  <a:pt x="214820" y="684834"/>
                                </a:lnTo>
                                <a:lnTo>
                                  <a:pt x="214820" y="689165"/>
                                </a:lnTo>
                                <a:lnTo>
                                  <a:pt x="214680" y="689622"/>
                                </a:lnTo>
                                <a:lnTo>
                                  <a:pt x="214782" y="687743"/>
                                </a:lnTo>
                                <a:lnTo>
                                  <a:pt x="214820" y="684834"/>
                                </a:lnTo>
                                <a:lnTo>
                                  <a:pt x="214820" y="597319"/>
                                </a:lnTo>
                                <a:lnTo>
                                  <a:pt x="214503" y="596900"/>
                                </a:lnTo>
                                <a:lnTo>
                                  <a:pt x="214960" y="597382"/>
                                </a:lnTo>
                                <a:lnTo>
                                  <a:pt x="214960" y="588391"/>
                                </a:lnTo>
                                <a:lnTo>
                                  <a:pt x="214477" y="588010"/>
                                </a:lnTo>
                                <a:lnTo>
                                  <a:pt x="213588" y="588010"/>
                                </a:lnTo>
                                <a:lnTo>
                                  <a:pt x="213588" y="589305"/>
                                </a:lnTo>
                                <a:lnTo>
                                  <a:pt x="213575" y="591261"/>
                                </a:lnTo>
                                <a:lnTo>
                                  <a:pt x="213575" y="595896"/>
                                </a:lnTo>
                                <a:lnTo>
                                  <a:pt x="213550" y="599440"/>
                                </a:lnTo>
                                <a:lnTo>
                                  <a:pt x="213537" y="602945"/>
                                </a:lnTo>
                                <a:lnTo>
                                  <a:pt x="213525" y="606501"/>
                                </a:lnTo>
                                <a:lnTo>
                                  <a:pt x="213512" y="608939"/>
                                </a:lnTo>
                                <a:lnTo>
                                  <a:pt x="213512" y="609066"/>
                                </a:lnTo>
                                <a:lnTo>
                                  <a:pt x="213525" y="606501"/>
                                </a:lnTo>
                                <a:lnTo>
                                  <a:pt x="213525" y="602957"/>
                                </a:lnTo>
                                <a:lnTo>
                                  <a:pt x="213436" y="668858"/>
                                </a:lnTo>
                                <a:lnTo>
                                  <a:pt x="213423" y="675640"/>
                                </a:lnTo>
                                <a:lnTo>
                                  <a:pt x="213385" y="668858"/>
                                </a:lnTo>
                                <a:lnTo>
                                  <a:pt x="213385" y="666483"/>
                                </a:lnTo>
                                <a:lnTo>
                                  <a:pt x="213436" y="668858"/>
                                </a:lnTo>
                                <a:lnTo>
                                  <a:pt x="213436" y="602996"/>
                                </a:lnTo>
                                <a:lnTo>
                                  <a:pt x="213093" y="603135"/>
                                </a:lnTo>
                                <a:lnTo>
                                  <a:pt x="213093" y="616788"/>
                                </a:lnTo>
                                <a:lnTo>
                                  <a:pt x="213017" y="617220"/>
                                </a:lnTo>
                                <a:lnTo>
                                  <a:pt x="212890" y="617867"/>
                                </a:lnTo>
                                <a:lnTo>
                                  <a:pt x="213093" y="616788"/>
                                </a:lnTo>
                                <a:lnTo>
                                  <a:pt x="213093" y="603135"/>
                                </a:lnTo>
                                <a:lnTo>
                                  <a:pt x="212801" y="603250"/>
                                </a:lnTo>
                                <a:lnTo>
                                  <a:pt x="213499" y="602945"/>
                                </a:lnTo>
                                <a:lnTo>
                                  <a:pt x="213550" y="599440"/>
                                </a:lnTo>
                                <a:lnTo>
                                  <a:pt x="213563" y="595896"/>
                                </a:lnTo>
                                <a:lnTo>
                                  <a:pt x="213575" y="591261"/>
                                </a:lnTo>
                                <a:lnTo>
                                  <a:pt x="213563" y="593217"/>
                                </a:lnTo>
                                <a:lnTo>
                                  <a:pt x="213575" y="589280"/>
                                </a:lnTo>
                                <a:lnTo>
                                  <a:pt x="213588" y="588010"/>
                                </a:lnTo>
                                <a:lnTo>
                                  <a:pt x="213347" y="588010"/>
                                </a:lnTo>
                                <a:lnTo>
                                  <a:pt x="212839" y="585470"/>
                                </a:lnTo>
                                <a:lnTo>
                                  <a:pt x="212090" y="584835"/>
                                </a:lnTo>
                                <a:lnTo>
                                  <a:pt x="212090" y="656602"/>
                                </a:lnTo>
                                <a:lnTo>
                                  <a:pt x="212001" y="656869"/>
                                </a:lnTo>
                                <a:lnTo>
                                  <a:pt x="211937" y="662940"/>
                                </a:lnTo>
                                <a:lnTo>
                                  <a:pt x="211975" y="656602"/>
                                </a:lnTo>
                                <a:lnTo>
                                  <a:pt x="211988" y="655891"/>
                                </a:lnTo>
                                <a:lnTo>
                                  <a:pt x="211861" y="656158"/>
                                </a:lnTo>
                                <a:lnTo>
                                  <a:pt x="211937" y="653872"/>
                                </a:lnTo>
                                <a:lnTo>
                                  <a:pt x="211963" y="653110"/>
                                </a:lnTo>
                                <a:lnTo>
                                  <a:pt x="211963" y="652780"/>
                                </a:lnTo>
                                <a:lnTo>
                                  <a:pt x="212001" y="651865"/>
                                </a:lnTo>
                                <a:lnTo>
                                  <a:pt x="212077" y="649300"/>
                                </a:lnTo>
                                <a:lnTo>
                                  <a:pt x="212026" y="651865"/>
                                </a:lnTo>
                                <a:lnTo>
                                  <a:pt x="212026" y="652716"/>
                                </a:lnTo>
                                <a:lnTo>
                                  <a:pt x="212039" y="653110"/>
                                </a:lnTo>
                                <a:lnTo>
                                  <a:pt x="212077" y="656577"/>
                                </a:lnTo>
                                <a:lnTo>
                                  <a:pt x="212090" y="584835"/>
                                </a:lnTo>
                                <a:lnTo>
                                  <a:pt x="211721" y="584517"/>
                                </a:lnTo>
                                <a:lnTo>
                                  <a:pt x="211721" y="665480"/>
                                </a:lnTo>
                                <a:lnTo>
                                  <a:pt x="211620" y="666750"/>
                                </a:lnTo>
                                <a:lnTo>
                                  <a:pt x="211505" y="668058"/>
                                </a:lnTo>
                                <a:lnTo>
                                  <a:pt x="211480" y="668477"/>
                                </a:lnTo>
                                <a:lnTo>
                                  <a:pt x="211467" y="668858"/>
                                </a:lnTo>
                                <a:lnTo>
                                  <a:pt x="211391" y="670902"/>
                                </a:lnTo>
                                <a:lnTo>
                                  <a:pt x="211251" y="671195"/>
                                </a:lnTo>
                                <a:lnTo>
                                  <a:pt x="211302" y="670560"/>
                                </a:lnTo>
                                <a:lnTo>
                                  <a:pt x="211429" y="669061"/>
                                </a:lnTo>
                                <a:lnTo>
                                  <a:pt x="211442" y="668858"/>
                                </a:lnTo>
                                <a:lnTo>
                                  <a:pt x="211455" y="668464"/>
                                </a:lnTo>
                                <a:lnTo>
                                  <a:pt x="211531" y="666483"/>
                                </a:lnTo>
                                <a:lnTo>
                                  <a:pt x="211721" y="665480"/>
                                </a:lnTo>
                                <a:lnTo>
                                  <a:pt x="211721" y="584517"/>
                                </a:lnTo>
                                <a:lnTo>
                                  <a:pt x="210718" y="583653"/>
                                </a:lnTo>
                                <a:lnTo>
                                  <a:pt x="210718" y="653110"/>
                                </a:lnTo>
                                <a:lnTo>
                                  <a:pt x="210642" y="668058"/>
                                </a:lnTo>
                                <a:lnTo>
                                  <a:pt x="210642" y="655053"/>
                                </a:lnTo>
                                <a:lnTo>
                                  <a:pt x="210477" y="655586"/>
                                </a:lnTo>
                                <a:lnTo>
                                  <a:pt x="210527" y="655053"/>
                                </a:lnTo>
                                <a:lnTo>
                                  <a:pt x="210642" y="653872"/>
                                </a:lnTo>
                                <a:lnTo>
                                  <a:pt x="210718" y="653110"/>
                                </a:lnTo>
                                <a:lnTo>
                                  <a:pt x="210718" y="583653"/>
                                </a:lnTo>
                                <a:lnTo>
                                  <a:pt x="209880" y="582930"/>
                                </a:lnTo>
                                <a:lnTo>
                                  <a:pt x="209384" y="583031"/>
                                </a:lnTo>
                                <a:lnTo>
                                  <a:pt x="209384" y="655586"/>
                                </a:lnTo>
                                <a:lnTo>
                                  <a:pt x="209372" y="655891"/>
                                </a:lnTo>
                                <a:lnTo>
                                  <a:pt x="209245" y="667372"/>
                                </a:lnTo>
                                <a:lnTo>
                                  <a:pt x="209384" y="666762"/>
                                </a:lnTo>
                                <a:lnTo>
                                  <a:pt x="209334" y="667372"/>
                                </a:lnTo>
                                <a:lnTo>
                                  <a:pt x="209245" y="672706"/>
                                </a:lnTo>
                                <a:lnTo>
                                  <a:pt x="209245" y="667372"/>
                                </a:lnTo>
                                <a:lnTo>
                                  <a:pt x="209245" y="659282"/>
                                </a:lnTo>
                                <a:lnTo>
                                  <a:pt x="209042" y="660400"/>
                                </a:lnTo>
                                <a:lnTo>
                                  <a:pt x="209156" y="658850"/>
                                </a:lnTo>
                                <a:lnTo>
                                  <a:pt x="209283" y="657123"/>
                                </a:lnTo>
                                <a:lnTo>
                                  <a:pt x="209384" y="655586"/>
                                </a:lnTo>
                                <a:lnTo>
                                  <a:pt x="209384" y="583031"/>
                                </a:lnTo>
                                <a:lnTo>
                                  <a:pt x="208178" y="583272"/>
                                </a:lnTo>
                                <a:lnTo>
                                  <a:pt x="208178" y="672706"/>
                                </a:lnTo>
                                <a:lnTo>
                                  <a:pt x="208140" y="673506"/>
                                </a:lnTo>
                                <a:lnTo>
                                  <a:pt x="208102" y="673709"/>
                                </a:lnTo>
                                <a:lnTo>
                                  <a:pt x="208000" y="680859"/>
                                </a:lnTo>
                                <a:lnTo>
                                  <a:pt x="208000" y="676694"/>
                                </a:lnTo>
                                <a:lnTo>
                                  <a:pt x="207848" y="677049"/>
                                </a:lnTo>
                                <a:lnTo>
                                  <a:pt x="207848" y="677811"/>
                                </a:lnTo>
                                <a:lnTo>
                                  <a:pt x="207721" y="678180"/>
                                </a:lnTo>
                                <a:lnTo>
                                  <a:pt x="207683" y="678484"/>
                                </a:lnTo>
                                <a:lnTo>
                                  <a:pt x="207784" y="677506"/>
                                </a:lnTo>
                                <a:lnTo>
                                  <a:pt x="207848" y="673506"/>
                                </a:lnTo>
                                <a:lnTo>
                                  <a:pt x="207848" y="675640"/>
                                </a:lnTo>
                                <a:lnTo>
                                  <a:pt x="208000" y="675246"/>
                                </a:lnTo>
                                <a:lnTo>
                                  <a:pt x="208000" y="673506"/>
                                </a:lnTo>
                                <a:lnTo>
                                  <a:pt x="208178" y="672706"/>
                                </a:lnTo>
                                <a:lnTo>
                                  <a:pt x="208178" y="583272"/>
                                </a:lnTo>
                                <a:lnTo>
                                  <a:pt x="207505" y="583399"/>
                                </a:lnTo>
                                <a:lnTo>
                                  <a:pt x="207505" y="646417"/>
                                </a:lnTo>
                                <a:lnTo>
                                  <a:pt x="206692" y="640257"/>
                                </a:lnTo>
                                <a:lnTo>
                                  <a:pt x="206692" y="688924"/>
                                </a:lnTo>
                                <a:lnTo>
                                  <a:pt x="206578" y="689622"/>
                                </a:lnTo>
                                <a:lnTo>
                                  <a:pt x="206502" y="690880"/>
                                </a:lnTo>
                                <a:lnTo>
                                  <a:pt x="206375" y="692150"/>
                                </a:lnTo>
                                <a:lnTo>
                                  <a:pt x="206248" y="693420"/>
                                </a:lnTo>
                                <a:lnTo>
                                  <a:pt x="206197" y="684364"/>
                                </a:lnTo>
                                <a:lnTo>
                                  <a:pt x="206311" y="685800"/>
                                </a:lnTo>
                                <a:lnTo>
                                  <a:pt x="206438" y="687412"/>
                                </a:lnTo>
                                <a:lnTo>
                                  <a:pt x="206552" y="689165"/>
                                </a:lnTo>
                                <a:lnTo>
                                  <a:pt x="206692" y="688924"/>
                                </a:lnTo>
                                <a:lnTo>
                                  <a:pt x="206692" y="640257"/>
                                </a:lnTo>
                                <a:lnTo>
                                  <a:pt x="206502" y="638810"/>
                                </a:lnTo>
                                <a:lnTo>
                                  <a:pt x="207441" y="645845"/>
                                </a:lnTo>
                                <a:lnTo>
                                  <a:pt x="207505" y="646417"/>
                                </a:lnTo>
                                <a:lnTo>
                                  <a:pt x="207505" y="583399"/>
                                </a:lnTo>
                                <a:lnTo>
                                  <a:pt x="206514" y="583590"/>
                                </a:lnTo>
                                <a:lnTo>
                                  <a:pt x="206514" y="615061"/>
                                </a:lnTo>
                                <a:lnTo>
                                  <a:pt x="206476" y="615581"/>
                                </a:lnTo>
                                <a:lnTo>
                                  <a:pt x="206476" y="615061"/>
                                </a:lnTo>
                                <a:lnTo>
                                  <a:pt x="206044" y="614680"/>
                                </a:lnTo>
                                <a:lnTo>
                                  <a:pt x="206514" y="615061"/>
                                </a:lnTo>
                                <a:lnTo>
                                  <a:pt x="206476" y="610870"/>
                                </a:lnTo>
                                <a:lnTo>
                                  <a:pt x="206463" y="604469"/>
                                </a:lnTo>
                                <a:lnTo>
                                  <a:pt x="206451" y="601560"/>
                                </a:lnTo>
                                <a:lnTo>
                                  <a:pt x="206463" y="604469"/>
                                </a:lnTo>
                                <a:lnTo>
                                  <a:pt x="206514" y="615061"/>
                                </a:lnTo>
                                <a:lnTo>
                                  <a:pt x="206514" y="583590"/>
                                </a:lnTo>
                                <a:lnTo>
                                  <a:pt x="205257" y="583831"/>
                                </a:lnTo>
                                <a:lnTo>
                                  <a:pt x="205257" y="672795"/>
                                </a:lnTo>
                                <a:lnTo>
                                  <a:pt x="205193" y="689622"/>
                                </a:lnTo>
                                <a:lnTo>
                                  <a:pt x="205079" y="685152"/>
                                </a:lnTo>
                                <a:lnTo>
                                  <a:pt x="205193" y="673506"/>
                                </a:lnTo>
                                <a:lnTo>
                                  <a:pt x="205193" y="672706"/>
                                </a:lnTo>
                                <a:lnTo>
                                  <a:pt x="205193" y="669290"/>
                                </a:lnTo>
                                <a:lnTo>
                                  <a:pt x="205219" y="672185"/>
                                </a:lnTo>
                                <a:lnTo>
                                  <a:pt x="205257" y="672795"/>
                                </a:lnTo>
                                <a:lnTo>
                                  <a:pt x="205257" y="583831"/>
                                </a:lnTo>
                                <a:lnTo>
                                  <a:pt x="203403" y="584200"/>
                                </a:lnTo>
                                <a:lnTo>
                                  <a:pt x="203403" y="666953"/>
                                </a:lnTo>
                                <a:lnTo>
                                  <a:pt x="203327" y="667372"/>
                                </a:lnTo>
                                <a:lnTo>
                                  <a:pt x="203263" y="667677"/>
                                </a:lnTo>
                                <a:lnTo>
                                  <a:pt x="203403" y="666953"/>
                                </a:lnTo>
                                <a:lnTo>
                                  <a:pt x="203403" y="584200"/>
                                </a:lnTo>
                                <a:lnTo>
                                  <a:pt x="203111" y="584454"/>
                                </a:lnTo>
                                <a:lnTo>
                                  <a:pt x="203111" y="668375"/>
                                </a:lnTo>
                                <a:lnTo>
                                  <a:pt x="203034" y="668858"/>
                                </a:lnTo>
                                <a:lnTo>
                                  <a:pt x="202692" y="670560"/>
                                </a:lnTo>
                                <a:lnTo>
                                  <a:pt x="202628" y="670902"/>
                                </a:lnTo>
                                <a:lnTo>
                                  <a:pt x="202565" y="671195"/>
                                </a:lnTo>
                                <a:lnTo>
                                  <a:pt x="202514" y="671499"/>
                                </a:lnTo>
                                <a:lnTo>
                                  <a:pt x="202425" y="672185"/>
                                </a:lnTo>
                                <a:lnTo>
                                  <a:pt x="202425" y="672376"/>
                                </a:lnTo>
                                <a:lnTo>
                                  <a:pt x="202425" y="673100"/>
                                </a:lnTo>
                                <a:lnTo>
                                  <a:pt x="202425" y="673506"/>
                                </a:lnTo>
                                <a:lnTo>
                                  <a:pt x="202425" y="677049"/>
                                </a:lnTo>
                                <a:lnTo>
                                  <a:pt x="202285" y="677049"/>
                                </a:lnTo>
                                <a:lnTo>
                                  <a:pt x="199694" y="679564"/>
                                </a:lnTo>
                                <a:lnTo>
                                  <a:pt x="201104" y="678180"/>
                                </a:lnTo>
                                <a:lnTo>
                                  <a:pt x="202285" y="677049"/>
                                </a:lnTo>
                                <a:lnTo>
                                  <a:pt x="202323" y="673506"/>
                                </a:lnTo>
                                <a:lnTo>
                                  <a:pt x="202323" y="673112"/>
                                </a:lnTo>
                                <a:lnTo>
                                  <a:pt x="202323" y="672579"/>
                                </a:lnTo>
                                <a:lnTo>
                                  <a:pt x="202272" y="672706"/>
                                </a:lnTo>
                                <a:lnTo>
                                  <a:pt x="202323" y="672388"/>
                                </a:lnTo>
                                <a:lnTo>
                                  <a:pt x="202374" y="672185"/>
                                </a:lnTo>
                                <a:lnTo>
                                  <a:pt x="202069" y="672376"/>
                                </a:lnTo>
                                <a:lnTo>
                                  <a:pt x="202311" y="672185"/>
                                </a:lnTo>
                                <a:lnTo>
                                  <a:pt x="201968" y="669518"/>
                                </a:lnTo>
                                <a:lnTo>
                                  <a:pt x="202107" y="670560"/>
                                </a:lnTo>
                                <a:lnTo>
                                  <a:pt x="202184" y="671195"/>
                                </a:lnTo>
                                <a:lnTo>
                                  <a:pt x="202311" y="672185"/>
                                </a:lnTo>
                                <a:lnTo>
                                  <a:pt x="202361" y="668858"/>
                                </a:lnTo>
                                <a:lnTo>
                                  <a:pt x="202425" y="665213"/>
                                </a:lnTo>
                                <a:lnTo>
                                  <a:pt x="202425" y="659282"/>
                                </a:lnTo>
                                <a:lnTo>
                                  <a:pt x="202069" y="658850"/>
                                </a:lnTo>
                                <a:lnTo>
                                  <a:pt x="202501" y="659282"/>
                                </a:lnTo>
                                <a:lnTo>
                                  <a:pt x="202425" y="657860"/>
                                </a:lnTo>
                                <a:lnTo>
                                  <a:pt x="202425" y="656869"/>
                                </a:lnTo>
                                <a:lnTo>
                                  <a:pt x="202501" y="659282"/>
                                </a:lnTo>
                                <a:lnTo>
                                  <a:pt x="202425" y="665213"/>
                                </a:lnTo>
                                <a:lnTo>
                                  <a:pt x="202425" y="668743"/>
                                </a:lnTo>
                                <a:lnTo>
                                  <a:pt x="202425" y="671499"/>
                                </a:lnTo>
                                <a:lnTo>
                                  <a:pt x="202565" y="671195"/>
                                </a:lnTo>
                                <a:lnTo>
                                  <a:pt x="202692" y="670560"/>
                                </a:lnTo>
                                <a:lnTo>
                                  <a:pt x="203022" y="668858"/>
                                </a:lnTo>
                                <a:lnTo>
                                  <a:pt x="203111" y="668375"/>
                                </a:lnTo>
                                <a:lnTo>
                                  <a:pt x="203111" y="584454"/>
                                </a:lnTo>
                                <a:lnTo>
                                  <a:pt x="202311" y="585279"/>
                                </a:lnTo>
                                <a:lnTo>
                                  <a:pt x="202311" y="656386"/>
                                </a:lnTo>
                                <a:lnTo>
                                  <a:pt x="201917" y="655650"/>
                                </a:lnTo>
                                <a:lnTo>
                                  <a:pt x="201917" y="674497"/>
                                </a:lnTo>
                                <a:lnTo>
                                  <a:pt x="201815" y="675030"/>
                                </a:lnTo>
                                <a:lnTo>
                                  <a:pt x="201688" y="675640"/>
                                </a:lnTo>
                                <a:lnTo>
                                  <a:pt x="201917" y="674497"/>
                                </a:lnTo>
                                <a:lnTo>
                                  <a:pt x="201917" y="655650"/>
                                </a:lnTo>
                                <a:lnTo>
                                  <a:pt x="201599" y="655053"/>
                                </a:lnTo>
                                <a:lnTo>
                                  <a:pt x="201460" y="655015"/>
                                </a:lnTo>
                                <a:lnTo>
                                  <a:pt x="201460" y="665480"/>
                                </a:lnTo>
                                <a:lnTo>
                                  <a:pt x="201396" y="665010"/>
                                </a:lnTo>
                                <a:lnTo>
                                  <a:pt x="201460" y="665480"/>
                                </a:lnTo>
                                <a:lnTo>
                                  <a:pt x="201460" y="655015"/>
                                </a:lnTo>
                                <a:lnTo>
                                  <a:pt x="200571" y="654075"/>
                                </a:lnTo>
                                <a:lnTo>
                                  <a:pt x="201599" y="655053"/>
                                </a:lnTo>
                                <a:lnTo>
                                  <a:pt x="202196" y="656158"/>
                                </a:lnTo>
                                <a:lnTo>
                                  <a:pt x="202311" y="656386"/>
                                </a:lnTo>
                                <a:lnTo>
                                  <a:pt x="202311" y="585279"/>
                                </a:lnTo>
                                <a:lnTo>
                                  <a:pt x="200875" y="586740"/>
                                </a:lnTo>
                                <a:lnTo>
                                  <a:pt x="200977" y="590537"/>
                                </a:lnTo>
                                <a:lnTo>
                                  <a:pt x="200875" y="613410"/>
                                </a:lnTo>
                                <a:lnTo>
                                  <a:pt x="199567" y="621030"/>
                                </a:lnTo>
                                <a:lnTo>
                                  <a:pt x="199669" y="653021"/>
                                </a:lnTo>
                                <a:lnTo>
                                  <a:pt x="199618" y="657860"/>
                                </a:lnTo>
                                <a:lnTo>
                                  <a:pt x="199618" y="653110"/>
                                </a:lnTo>
                                <a:lnTo>
                                  <a:pt x="199618" y="652983"/>
                                </a:lnTo>
                                <a:lnTo>
                                  <a:pt x="199618" y="651865"/>
                                </a:lnTo>
                                <a:lnTo>
                                  <a:pt x="199504" y="652894"/>
                                </a:lnTo>
                                <a:lnTo>
                                  <a:pt x="199478" y="652043"/>
                                </a:lnTo>
                                <a:lnTo>
                                  <a:pt x="199478" y="653135"/>
                                </a:lnTo>
                                <a:lnTo>
                                  <a:pt x="199377" y="653872"/>
                                </a:lnTo>
                                <a:lnTo>
                                  <a:pt x="199351" y="654050"/>
                                </a:lnTo>
                                <a:lnTo>
                                  <a:pt x="199275" y="655053"/>
                                </a:lnTo>
                                <a:lnTo>
                                  <a:pt x="199110" y="655586"/>
                                </a:lnTo>
                                <a:lnTo>
                                  <a:pt x="199186" y="655053"/>
                                </a:lnTo>
                                <a:lnTo>
                                  <a:pt x="199351" y="654050"/>
                                </a:lnTo>
                                <a:lnTo>
                                  <a:pt x="199351" y="653313"/>
                                </a:lnTo>
                                <a:lnTo>
                                  <a:pt x="199478" y="653135"/>
                                </a:lnTo>
                                <a:lnTo>
                                  <a:pt x="199478" y="652043"/>
                                </a:lnTo>
                                <a:lnTo>
                                  <a:pt x="199390" y="652805"/>
                                </a:lnTo>
                                <a:lnTo>
                                  <a:pt x="199351" y="653110"/>
                                </a:lnTo>
                                <a:lnTo>
                                  <a:pt x="199364" y="652780"/>
                                </a:lnTo>
                                <a:lnTo>
                                  <a:pt x="199415" y="651510"/>
                                </a:lnTo>
                                <a:lnTo>
                                  <a:pt x="199504" y="649122"/>
                                </a:lnTo>
                                <a:lnTo>
                                  <a:pt x="199593" y="643890"/>
                                </a:lnTo>
                                <a:lnTo>
                                  <a:pt x="199072" y="641794"/>
                                </a:lnTo>
                                <a:lnTo>
                                  <a:pt x="198945" y="641350"/>
                                </a:lnTo>
                                <a:lnTo>
                                  <a:pt x="198755" y="641146"/>
                                </a:lnTo>
                                <a:lnTo>
                                  <a:pt x="198755" y="675652"/>
                                </a:lnTo>
                                <a:lnTo>
                                  <a:pt x="198602" y="675932"/>
                                </a:lnTo>
                                <a:lnTo>
                                  <a:pt x="198488" y="676148"/>
                                </a:lnTo>
                                <a:lnTo>
                                  <a:pt x="198577" y="673912"/>
                                </a:lnTo>
                                <a:lnTo>
                                  <a:pt x="198501" y="675932"/>
                                </a:lnTo>
                                <a:lnTo>
                                  <a:pt x="198755" y="675652"/>
                                </a:lnTo>
                                <a:lnTo>
                                  <a:pt x="198755" y="641146"/>
                                </a:lnTo>
                                <a:lnTo>
                                  <a:pt x="198323" y="640689"/>
                                </a:lnTo>
                                <a:lnTo>
                                  <a:pt x="198323" y="673912"/>
                                </a:lnTo>
                                <a:lnTo>
                                  <a:pt x="198221" y="683742"/>
                                </a:lnTo>
                                <a:lnTo>
                                  <a:pt x="198120" y="689165"/>
                                </a:lnTo>
                                <a:lnTo>
                                  <a:pt x="198081" y="690880"/>
                                </a:lnTo>
                                <a:lnTo>
                                  <a:pt x="198069" y="697344"/>
                                </a:lnTo>
                                <a:lnTo>
                                  <a:pt x="198081" y="689165"/>
                                </a:lnTo>
                                <a:lnTo>
                                  <a:pt x="198094" y="684276"/>
                                </a:lnTo>
                                <a:lnTo>
                                  <a:pt x="198221" y="683742"/>
                                </a:lnTo>
                                <a:lnTo>
                                  <a:pt x="198221" y="673938"/>
                                </a:lnTo>
                                <a:lnTo>
                                  <a:pt x="198196" y="676694"/>
                                </a:lnTo>
                                <a:lnTo>
                                  <a:pt x="198170" y="678065"/>
                                </a:lnTo>
                                <a:lnTo>
                                  <a:pt x="198145" y="679767"/>
                                </a:lnTo>
                                <a:lnTo>
                                  <a:pt x="198132" y="680415"/>
                                </a:lnTo>
                                <a:lnTo>
                                  <a:pt x="198094" y="683209"/>
                                </a:lnTo>
                                <a:lnTo>
                                  <a:pt x="198081" y="680415"/>
                                </a:lnTo>
                                <a:lnTo>
                                  <a:pt x="198081" y="679780"/>
                                </a:lnTo>
                                <a:lnTo>
                                  <a:pt x="198081" y="678180"/>
                                </a:lnTo>
                                <a:lnTo>
                                  <a:pt x="198081" y="678053"/>
                                </a:lnTo>
                                <a:lnTo>
                                  <a:pt x="198196" y="676694"/>
                                </a:lnTo>
                                <a:lnTo>
                                  <a:pt x="198196" y="673950"/>
                                </a:lnTo>
                                <a:lnTo>
                                  <a:pt x="196900" y="674204"/>
                                </a:lnTo>
                                <a:lnTo>
                                  <a:pt x="196900" y="688924"/>
                                </a:lnTo>
                                <a:lnTo>
                                  <a:pt x="196875" y="694232"/>
                                </a:lnTo>
                                <a:lnTo>
                                  <a:pt x="196862" y="692467"/>
                                </a:lnTo>
                                <a:lnTo>
                                  <a:pt x="196862" y="695947"/>
                                </a:lnTo>
                                <a:lnTo>
                                  <a:pt x="196837" y="702310"/>
                                </a:lnTo>
                                <a:lnTo>
                                  <a:pt x="196837" y="695960"/>
                                </a:lnTo>
                                <a:lnTo>
                                  <a:pt x="195300" y="694537"/>
                                </a:lnTo>
                                <a:lnTo>
                                  <a:pt x="195414" y="695058"/>
                                </a:lnTo>
                                <a:lnTo>
                                  <a:pt x="195300" y="696468"/>
                                </a:lnTo>
                                <a:lnTo>
                                  <a:pt x="194564" y="696937"/>
                                </a:lnTo>
                                <a:lnTo>
                                  <a:pt x="195237" y="696468"/>
                                </a:lnTo>
                                <a:lnTo>
                                  <a:pt x="195122" y="694372"/>
                                </a:lnTo>
                                <a:lnTo>
                                  <a:pt x="195173" y="694715"/>
                                </a:lnTo>
                                <a:lnTo>
                                  <a:pt x="195300" y="694537"/>
                                </a:lnTo>
                                <a:lnTo>
                                  <a:pt x="195300" y="693420"/>
                                </a:lnTo>
                                <a:lnTo>
                                  <a:pt x="194957" y="693420"/>
                                </a:lnTo>
                                <a:lnTo>
                                  <a:pt x="194843" y="692734"/>
                                </a:lnTo>
                                <a:lnTo>
                                  <a:pt x="194703" y="691997"/>
                                </a:lnTo>
                                <a:lnTo>
                                  <a:pt x="194741" y="692150"/>
                                </a:lnTo>
                                <a:lnTo>
                                  <a:pt x="194843" y="692734"/>
                                </a:lnTo>
                                <a:lnTo>
                                  <a:pt x="195300" y="692734"/>
                                </a:lnTo>
                                <a:lnTo>
                                  <a:pt x="195300" y="688606"/>
                                </a:lnTo>
                                <a:lnTo>
                                  <a:pt x="194043" y="688340"/>
                                </a:lnTo>
                                <a:lnTo>
                                  <a:pt x="194132" y="688606"/>
                                </a:lnTo>
                                <a:lnTo>
                                  <a:pt x="194056" y="691083"/>
                                </a:lnTo>
                                <a:lnTo>
                                  <a:pt x="194043" y="690880"/>
                                </a:lnTo>
                                <a:lnTo>
                                  <a:pt x="193941" y="690359"/>
                                </a:lnTo>
                                <a:lnTo>
                                  <a:pt x="194017" y="687412"/>
                                </a:lnTo>
                                <a:lnTo>
                                  <a:pt x="194043" y="687158"/>
                                </a:lnTo>
                                <a:lnTo>
                                  <a:pt x="194259" y="685088"/>
                                </a:lnTo>
                                <a:lnTo>
                                  <a:pt x="194195" y="685800"/>
                                </a:lnTo>
                                <a:lnTo>
                                  <a:pt x="194081" y="686828"/>
                                </a:lnTo>
                                <a:lnTo>
                                  <a:pt x="194043" y="688340"/>
                                </a:lnTo>
                                <a:lnTo>
                                  <a:pt x="195389" y="688606"/>
                                </a:lnTo>
                                <a:lnTo>
                                  <a:pt x="195313" y="693166"/>
                                </a:lnTo>
                                <a:lnTo>
                                  <a:pt x="195313" y="693420"/>
                                </a:lnTo>
                                <a:lnTo>
                                  <a:pt x="195300" y="694537"/>
                                </a:lnTo>
                                <a:lnTo>
                                  <a:pt x="196862" y="695947"/>
                                </a:lnTo>
                                <a:lnTo>
                                  <a:pt x="196862" y="692467"/>
                                </a:lnTo>
                                <a:lnTo>
                                  <a:pt x="196837" y="688924"/>
                                </a:lnTo>
                                <a:lnTo>
                                  <a:pt x="196900" y="674204"/>
                                </a:lnTo>
                                <a:lnTo>
                                  <a:pt x="198297" y="673912"/>
                                </a:lnTo>
                                <a:lnTo>
                                  <a:pt x="198323" y="640689"/>
                                </a:lnTo>
                                <a:lnTo>
                                  <a:pt x="198221" y="661911"/>
                                </a:lnTo>
                                <a:lnTo>
                                  <a:pt x="198081" y="662940"/>
                                </a:lnTo>
                                <a:lnTo>
                                  <a:pt x="197980" y="663676"/>
                                </a:lnTo>
                                <a:lnTo>
                                  <a:pt x="197891" y="664210"/>
                                </a:lnTo>
                                <a:lnTo>
                                  <a:pt x="198221" y="661911"/>
                                </a:lnTo>
                                <a:lnTo>
                                  <a:pt x="198221" y="640575"/>
                                </a:lnTo>
                                <a:lnTo>
                                  <a:pt x="196926" y="639191"/>
                                </a:lnTo>
                                <a:lnTo>
                                  <a:pt x="196926" y="655586"/>
                                </a:lnTo>
                                <a:lnTo>
                                  <a:pt x="196837" y="660654"/>
                                </a:lnTo>
                                <a:lnTo>
                                  <a:pt x="196837" y="661670"/>
                                </a:lnTo>
                                <a:lnTo>
                                  <a:pt x="196837" y="666483"/>
                                </a:lnTo>
                                <a:lnTo>
                                  <a:pt x="196456" y="666750"/>
                                </a:lnTo>
                                <a:lnTo>
                                  <a:pt x="196723" y="666483"/>
                                </a:lnTo>
                                <a:lnTo>
                                  <a:pt x="196837" y="661670"/>
                                </a:lnTo>
                                <a:lnTo>
                                  <a:pt x="196837" y="660654"/>
                                </a:lnTo>
                                <a:lnTo>
                                  <a:pt x="196837" y="657860"/>
                                </a:lnTo>
                                <a:lnTo>
                                  <a:pt x="196837" y="655586"/>
                                </a:lnTo>
                                <a:lnTo>
                                  <a:pt x="196837" y="655218"/>
                                </a:lnTo>
                                <a:lnTo>
                                  <a:pt x="196926" y="655586"/>
                                </a:lnTo>
                                <a:lnTo>
                                  <a:pt x="196926" y="639191"/>
                                </a:lnTo>
                                <a:lnTo>
                                  <a:pt x="196583" y="638810"/>
                                </a:lnTo>
                                <a:lnTo>
                                  <a:pt x="195656" y="638810"/>
                                </a:lnTo>
                                <a:lnTo>
                                  <a:pt x="195656" y="670560"/>
                                </a:lnTo>
                                <a:lnTo>
                                  <a:pt x="195630" y="670902"/>
                                </a:lnTo>
                                <a:lnTo>
                                  <a:pt x="195656" y="670560"/>
                                </a:lnTo>
                                <a:lnTo>
                                  <a:pt x="195656" y="638810"/>
                                </a:lnTo>
                                <a:lnTo>
                                  <a:pt x="195389" y="638810"/>
                                </a:lnTo>
                                <a:lnTo>
                                  <a:pt x="195389" y="673506"/>
                                </a:lnTo>
                                <a:lnTo>
                                  <a:pt x="195300" y="677075"/>
                                </a:lnTo>
                                <a:lnTo>
                                  <a:pt x="195300" y="675640"/>
                                </a:lnTo>
                                <a:lnTo>
                                  <a:pt x="195173" y="675932"/>
                                </a:lnTo>
                                <a:lnTo>
                                  <a:pt x="195148" y="676148"/>
                                </a:lnTo>
                                <a:lnTo>
                                  <a:pt x="195275" y="674801"/>
                                </a:lnTo>
                                <a:lnTo>
                                  <a:pt x="195389" y="673506"/>
                                </a:lnTo>
                                <a:lnTo>
                                  <a:pt x="195389" y="638810"/>
                                </a:lnTo>
                                <a:lnTo>
                                  <a:pt x="194792" y="638810"/>
                                </a:lnTo>
                                <a:lnTo>
                                  <a:pt x="194792" y="679831"/>
                                </a:lnTo>
                                <a:lnTo>
                                  <a:pt x="194741" y="680415"/>
                                </a:lnTo>
                                <a:lnTo>
                                  <a:pt x="194576" y="680466"/>
                                </a:lnTo>
                                <a:lnTo>
                                  <a:pt x="194576" y="682167"/>
                                </a:lnTo>
                                <a:lnTo>
                                  <a:pt x="194525" y="682675"/>
                                </a:lnTo>
                                <a:lnTo>
                                  <a:pt x="194449" y="683298"/>
                                </a:lnTo>
                                <a:lnTo>
                                  <a:pt x="194576" y="682167"/>
                                </a:lnTo>
                                <a:lnTo>
                                  <a:pt x="194576" y="680466"/>
                                </a:lnTo>
                                <a:lnTo>
                                  <a:pt x="193878" y="680593"/>
                                </a:lnTo>
                                <a:lnTo>
                                  <a:pt x="193878" y="687158"/>
                                </a:lnTo>
                                <a:lnTo>
                                  <a:pt x="193713" y="686193"/>
                                </a:lnTo>
                                <a:lnTo>
                                  <a:pt x="193713" y="687412"/>
                                </a:lnTo>
                                <a:lnTo>
                                  <a:pt x="193586" y="685800"/>
                                </a:lnTo>
                                <a:lnTo>
                                  <a:pt x="193509" y="684961"/>
                                </a:lnTo>
                                <a:lnTo>
                                  <a:pt x="193535" y="685152"/>
                                </a:lnTo>
                                <a:lnTo>
                                  <a:pt x="193649" y="685812"/>
                                </a:lnTo>
                                <a:lnTo>
                                  <a:pt x="193713" y="687412"/>
                                </a:lnTo>
                                <a:lnTo>
                                  <a:pt x="193713" y="686193"/>
                                </a:lnTo>
                                <a:lnTo>
                                  <a:pt x="193687" y="686041"/>
                                </a:lnTo>
                                <a:lnTo>
                                  <a:pt x="193827" y="686828"/>
                                </a:lnTo>
                                <a:lnTo>
                                  <a:pt x="193878" y="687158"/>
                                </a:lnTo>
                                <a:lnTo>
                                  <a:pt x="193878" y="680593"/>
                                </a:lnTo>
                                <a:lnTo>
                                  <a:pt x="193497" y="680656"/>
                                </a:lnTo>
                                <a:lnTo>
                                  <a:pt x="193497" y="684834"/>
                                </a:lnTo>
                                <a:lnTo>
                                  <a:pt x="193433" y="684618"/>
                                </a:lnTo>
                                <a:lnTo>
                                  <a:pt x="193243" y="684390"/>
                                </a:lnTo>
                                <a:lnTo>
                                  <a:pt x="193484" y="684593"/>
                                </a:lnTo>
                                <a:lnTo>
                                  <a:pt x="193497" y="684834"/>
                                </a:lnTo>
                                <a:lnTo>
                                  <a:pt x="193497" y="680656"/>
                                </a:lnTo>
                                <a:lnTo>
                                  <a:pt x="193217" y="680707"/>
                                </a:lnTo>
                                <a:lnTo>
                                  <a:pt x="194703" y="680415"/>
                                </a:lnTo>
                                <a:lnTo>
                                  <a:pt x="194792" y="679831"/>
                                </a:lnTo>
                                <a:lnTo>
                                  <a:pt x="194792" y="638810"/>
                                </a:lnTo>
                                <a:lnTo>
                                  <a:pt x="193573" y="638810"/>
                                </a:lnTo>
                                <a:lnTo>
                                  <a:pt x="193573" y="658863"/>
                                </a:lnTo>
                                <a:lnTo>
                                  <a:pt x="193205" y="659193"/>
                                </a:lnTo>
                                <a:lnTo>
                                  <a:pt x="193205" y="680859"/>
                                </a:lnTo>
                                <a:lnTo>
                                  <a:pt x="193052" y="680732"/>
                                </a:lnTo>
                                <a:lnTo>
                                  <a:pt x="192722" y="680415"/>
                                </a:lnTo>
                                <a:lnTo>
                                  <a:pt x="193078" y="680720"/>
                                </a:lnTo>
                                <a:lnTo>
                                  <a:pt x="193205" y="680859"/>
                                </a:lnTo>
                                <a:lnTo>
                                  <a:pt x="193205" y="659193"/>
                                </a:lnTo>
                                <a:lnTo>
                                  <a:pt x="193128" y="679894"/>
                                </a:lnTo>
                                <a:lnTo>
                                  <a:pt x="193078" y="679119"/>
                                </a:lnTo>
                                <a:lnTo>
                                  <a:pt x="193116" y="679564"/>
                                </a:lnTo>
                                <a:lnTo>
                                  <a:pt x="193128" y="679894"/>
                                </a:lnTo>
                                <a:lnTo>
                                  <a:pt x="193128" y="659269"/>
                                </a:lnTo>
                                <a:lnTo>
                                  <a:pt x="193573" y="658863"/>
                                </a:lnTo>
                                <a:lnTo>
                                  <a:pt x="193573" y="638810"/>
                                </a:lnTo>
                                <a:lnTo>
                                  <a:pt x="192951" y="638810"/>
                                </a:lnTo>
                                <a:lnTo>
                                  <a:pt x="192951" y="677506"/>
                                </a:lnTo>
                                <a:lnTo>
                                  <a:pt x="192862" y="676478"/>
                                </a:lnTo>
                                <a:lnTo>
                                  <a:pt x="192925" y="677049"/>
                                </a:lnTo>
                                <a:lnTo>
                                  <a:pt x="192951" y="677506"/>
                                </a:lnTo>
                                <a:lnTo>
                                  <a:pt x="192951" y="638810"/>
                                </a:lnTo>
                                <a:lnTo>
                                  <a:pt x="192722" y="638810"/>
                                </a:lnTo>
                                <a:lnTo>
                                  <a:pt x="192722" y="674801"/>
                                </a:lnTo>
                                <a:lnTo>
                                  <a:pt x="192633" y="673506"/>
                                </a:lnTo>
                                <a:lnTo>
                                  <a:pt x="192684" y="674217"/>
                                </a:lnTo>
                                <a:lnTo>
                                  <a:pt x="192722" y="674801"/>
                                </a:lnTo>
                                <a:lnTo>
                                  <a:pt x="192722" y="638810"/>
                                </a:lnTo>
                                <a:lnTo>
                                  <a:pt x="192608" y="688924"/>
                                </a:lnTo>
                                <a:lnTo>
                                  <a:pt x="192493" y="686828"/>
                                </a:lnTo>
                                <a:lnTo>
                                  <a:pt x="192366" y="685152"/>
                                </a:lnTo>
                                <a:lnTo>
                                  <a:pt x="192265" y="683577"/>
                                </a:lnTo>
                                <a:lnTo>
                                  <a:pt x="192366" y="685152"/>
                                </a:lnTo>
                                <a:lnTo>
                                  <a:pt x="192493" y="683742"/>
                                </a:lnTo>
                                <a:lnTo>
                                  <a:pt x="192493" y="661670"/>
                                </a:lnTo>
                                <a:lnTo>
                                  <a:pt x="192544" y="671131"/>
                                </a:lnTo>
                                <a:lnTo>
                                  <a:pt x="192557" y="672376"/>
                                </a:lnTo>
                                <a:lnTo>
                                  <a:pt x="192570" y="672744"/>
                                </a:lnTo>
                                <a:lnTo>
                                  <a:pt x="192519" y="680250"/>
                                </a:lnTo>
                                <a:lnTo>
                                  <a:pt x="192519" y="680415"/>
                                </a:lnTo>
                                <a:lnTo>
                                  <a:pt x="192506" y="680834"/>
                                </a:lnTo>
                                <a:lnTo>
                                  <a:pt x="192493" y="683742"/>
                                </a:lnTo>
                                <a:lnTo>
                                  <a:pt x="192608" y="688924"/>
                                </a:lnTo>
                                <a:lnTo>
                                  <a:pt x="192608" y="638810"/>
                                </a:lnTo>
                                <a:lnTo>
                                  <a:pt x="192176" y="638810"/>
                                </a:lnTo>
                                <a:lnTo>
                                  <a:pt x="192176" y="692150"/>
                                </a:lnTo>
                                <a:lnTo>
                                  <a:pt x="191871" y="690880"/>
                                </a:lnTo>
                                <a:lnTo>
                                  <a:pt x="192087" y="691756"/>
                                </a:lnTo>
                                <a:lnTo>
                                  <a:pt x="192176" y="692150"/>
                                </a:lnTo>
                                <a:lnTo>
                                  <a:pt x="192176" y="638810"/>
                                </a:lnTo>
                                <a:lnTo>
                                  <a:pt x="192087" y="680415"/>
                                </a:lnTo>
                                <a:lnTo>
                                  <a:pt x="192049" y="679831"/>
                                </a:lnTo>
                                <a:lnTo>
                                  <a:pt x="191985" y="678484"/>
                                </a:lnTo>
                                <a:lnTo>
                                  <a:pt x="191871" y="676694"/>
                                </a:lnTo>
                                <a:lnTo>
                                  <a:pt x="191477" y="676186"/>
                                </a:lnTo>
                                <a:lnTo>
                                  <a:pt x="191985" y="676694"/>
                                </a:lnTo>
                                <a:lnTo>
                                  <a:pt x="192049" y="679831"/>
                                </a:lnTo>
                                <a:lnTo>
                                  <a:pt x="192087" y="680415"/>
                                </a:lnTo>
                                <a:lnTo>
                                  <a:pt x="192087" y="638810"/>
                                </a:lnTo>
                                <a:lnTo>
                                  <a:pt x="191503" y="638810"/>
                                </a:lnTo>
                                <a:lnTo>
                                  <a:pt x="191503" y="671499"/>
                                </a:lnTo>
                                <a:lnTo>
                                  <a:pt x="191465" y="670902"/>
                                </a:lnTo>
                                <a:lnTo>
                                  <a:pt x="191503" y="671499"/>
                                </a:lnTo>
                                <a:lnTo>
                                  <a:pt x="191503" y="638810"/>
                                </a:lnTo>
                                <a:lnTo>
                                  <a:pt x="191350" y="638810"/>
                                </a:lnTo>
                                <a:lnTo>
                                  <a:pt x="191350" y="668058"/>
                                </a:lnTo>
                                <a:lnTo>
                                  <a:pt x="191350" y="668337"/>
                                </a:lnTo>
                                <a:lnTo>
                                  <a:pt x="191312" y="670877"/>
                                </a:lnTo>
                                <a:lnTo>
                                  <a:pt x="191312" y="688606"/>
                                </a:lnTo>
                                <a:lnTo>
                                  <a:pt x="191249" y="688340"/>
                                </a:lnTo>
                                <a:lnTo>
                                  <a:pt x="191249" y="682675"/>
                                </a:lnTo>
                                <a:lnTo>
                                  <a:pt x="191312" y="688606"/>
                                </a:lnTo>
                                <a:lnTo>
                                  <a:pt x="191312" y="670902"/>
                                </a:lnTo>
                                <a:lnTo>
                                  <a:pt x="191249" y="675932"/>
                                </a:lnTo>
                                <a:lnTo>
                                  <a:pt x="191249" y="670902"/>
                                </a:lnTo>
                                <a:lnTo>
                                  <a:pt x="191135" y="664502"/>
                                </a:lnTo>
                                <a:lnTo>
                                  <a:pt x="191122" y="664286"/>
                                </a:lnTo>
                                <a:lnTo>
                                  <a:pt x="190995" y="664502"/>
                                </a:lnTo>
                                <a:lnTo>
                                  <a:pt x="191109" y="663930"/>
                                </a:lnTo>
                                <a:lnTo>
                                  <a:pt x="191160" y="663676"/>
                                </a:lnTo>
                                <a:lnTo>
                                  <a:pt x="191249" y="661670"/>
                                </a:lnTo>
                                <a:lnTo>
                                  <a:pt x="191249" y="662940"/>
                                </a:lnTo>
                                <a:lnTo>
                                  <a:pt x="191350" y="668058"/>
                                </a:lnTo>
                                <a:lnTo>
                                  <a:pt x="191350" y="638810"/>
                                </a:lnTo>
                                <a:lnTo>
                                  <a:pt x="190576" y="638810"/>
                                </a:lnTo>
                                <a:lnTo>
                                  <a:pt x="190576" y="666750"/>
                                </a:lnTo>
                                <a:lnTo>
                                  <a:pt x="190461" y="667372"/>
                                </a:lnTo>
                                <a:lnTo>
                                  <a:pt x="190398" y="667677"/>
                                </a:lnTo>
                                <a:lnTo>
                                  <a:pt x="190284" y="668299"/>
                                </a:lnTo>
                                <a:lnTo>
                                  <a:pt x="190182" y="668858"/>
                                </a:lnTo>
                                <a:lnTo>
                                  <a:pt x="190131" y="669061"/>
                                </a:lnTo>
                                <a:lnTo>
                                  <a:pt x="190398" y="667677"/>
                                </a:lnTo>
                                <a:lnTo>
                                  <a:pt x="190576" y="666750"/>
                                </a:lnTo>
                                <a:lnTo>
                                  <a:pt x="190576" y="638810"/>
                                </a:lnTo>
                                <a:lnTo>
                                  <a:pt x="189966" y="638810"/>
                                </a:lnTo>
                                <a:lnTo>
                                  <a:pt x="189865" y="675640"/>
                                </a:lnTo>
                                <a:lnTo>
                                  <a:pt x="189763" y="674801"/>
                                </a:lnTo>
                                <a:lnTo>
                                  <a:pt x="189687" y="674243"/>
                                </a:lnTo>
                                <a:lnTo>
                                  <a:pt x="189839" y="674497"/>
                                </a:lnTo>
                                <a:lnTo>
                                  <a:pt x="189865" y="675640"/>
                                </a:lnTo>
                                <a:lnTo>
                                  <a:pt x="189865" y="638924"/>
                                </a:lnTo>
                                <a:lnTo>
                                  <a:pt x="189725" y="639076"/>
                                </a:lnTo>
                                <a:lnTo>
                                  <a:pt x="189725" y="666483"/>
                                </a:lnTo>
                                <a:lnTo>
                                  <a:pt x="189712" y="670560"/>
                                </a:lnTo>
                                <a:lnTo>
                                  <a:pt x="189687" y="674141"/>
                                </a:lnTo>
                                <a:lnTo>
                                  <a:pt x="189661" y="673912"/>
                                </a:lnTo>
                                <a:lnTo>
                                  <a:pt x="189611" y="673506"/>
                                </a:lnTo>
                                <a:lnTo>
                                  <a:pt x="189725" y="666483"/>
                                </a:lnTo>
                                <a:lnTo>
                                  <a:pt x="189725" y="639076"/>
                                </a:lnTo>
                                <a:lnTo>
                                  <a:pt x="188556" y="640321"/>
                                </a:lnTo>
                                <a:lnTo>
                                  <a:pt x="188556" y="664502"/>
                                </a:lnTo>
                                <a:lnTo>
                                  <a:pt x="188468" y="666750"/>
                                </a:lnTo>
                                <a:lnTo>
                                  <a:pt x="188455" y="664286"/>
                                </a:lnTo>
                                <a:lnTo>
                                  <a:pt x="188442" y="660971"/>
                                </a:lnTo>
                                <a:lnTo>
                                  <a:pt x="188544" y="664197"/>
                                </a:lnTo>
                                <a:lnTo>
                                  <a:pt x="188556" y="664502"/>
                                </a:lnTo>
                                <a:lnTo>
                                  <a:pt x="188556" y="640321"/>
                                </a:lnTo>
                                <a:lnTo>
                                  <a:pt x="188366" y="640524"/>
                                </a:lnTo>
                                <a:lnTo>
                                  <a:pt x="188353" y="636270"/>
                                </a:lnTo>
                                <a:lnTo>
                                  <a:pt x="187286" y="631431"/>
                                </a:lnTo>
                                <a:lnTo>
                                  <a:pt x="187286" y="660742"/>
                                </a:lnTo>
                                <a:lnTo>
                                  <a:pt x="186956" y="659282"/>
                                </a:lnTo>
                                <a:lnTo>
                                  <a:pt x="187210" y="660400"/>
                                </a:lnTo>
                                <a:lnTo>
                                  <a:pt x="187286" y="660742"/>
                                </a:lnTo>
                                <a:lnTo>
                                  <a:pt x="187286" y="631431"/>
                                </a:lnTo>
                                <a:lnTo>
                                  <a:pt x="186956" y="629920"/>
                                </a:lnTo>
                                <a:lnTo>
                                  <a:pt x="186918" y="629767"/>
                                </a:lnTo>
                                <a:lnTo>
                                  <a:pt x="186918" y="650240"/>
                                </a:lnTo>
                                <a:lnTo>
                                  <a:pt x="186918" y="651865"/>
                                </a:lnTo>
                                <a:lnTo>
                                  <a:pt x="186702" y="652970"/>
                                </a:lnTo>
                                <a:lnTo>
                                  <a:pt x="186867" y="651865"/>
                                </a:lnTo>
                                <a:lnTo>
                                  <a:pt x="186918" y="650240"/>
                                </a:lnTo>
                                <a:lnTo>
                                  <a:pt x="186918" y="629767"/>
                                </a:lnTo>
                                <a:lnTo>
                                  <a:pt x="186639" y="628650"/>
                                </a:lnTo>
                                <a:lnTo>
                                  <a:pt x="185674" y="626110"/>
                                </a:lnTo>
                                <a:lnTo>
                                  <a:pt x="185559" y="608596"/>
                                </a:lnTo>
                                <a:lnTo>
                                  <a:pt x="185445" y="607402"/>
                                </a:lnTo>
                                <a:lnTo>
                                  <a:pt x="185369" y="606501"/>
                                </a:lnTo>
                                <a:lnTo>
                                  <a:pt x="185293" y="605790"/>
                                </a:lnTo>
                                <a:lnTo>
                                  <a:pt x="185191" y="604621"/>
                                </a:lnTo>
                                <a:lnTo>
                                  <a:pt x="185191" y="661670"/>
                                </a:lnTo>
                                <a:lnTo>
                                  <a:pt x="184302" y="657860"/>
                                </a:lnTo>
                                <a:lnTo>
                                  <a:pt x="184899" y="660400"/>
                                </a:lnTo>
                                <a:lnTo>
                                  <a:pt x="184975" y="660742"/>
                                </a:lnTo>
                                <a:lnTo>
                                  <a:pt x="185089" y="661225"/>
                                </a:lnTo>
                                <a:lnTo>
                                  <a:pt x="185191" y="661670"/>
                                </a:lnTo>
                                <a:lnTo>
                                  <a:pt x="185191" y="604621"/>
                                </a:lnTo>
                                <a:lnTo>
                                  <a:pt x="185178" y="604469"/>
                                </a:lnTo>
                                <a:lnTo>
                                  <a:pt x="185064" y="603250"/>
                                </a:lnTo>
                                <a:lnTo>
                                  <a:pt x="184950" y="601980"/>
                                </a:lnTo>
                                <a:lnTo>
                                  <a:pt x="184823" y="600710"/>
                                </a:lnTo>
                                <a:lnTo>
                                  <a:pt x="184708" y="599440"/>
                                </a:lnTo>
                                <a:lnTo>
                                  <a:pt x="184594" y="598170"/>
                                </a:lnTo>
                                <a:lnTo>
                                  <a:pt x="184480" y="596900"/>
                                </a:lnTo>
                                <a:lnTo>
                                  <a:pt x="184365" y="595630"/>
                                </a:lnTo>
                                <a:lnTo>
                                  <a:pt x="184251" y="594461"/>
                                </a:lnTo>
                                <a:lnTo>
                                  <a:pt x="184137" y="593217"/>
                                </a:lnTo>
                                <a:lnTo>
                                  <a:pt x="184137" y="655053"/>
                                </a:lnTo>
                                <a:lnTo>
                                  <a:pt x="184137" y="655408"/>
                                </a:lnTo>
                                <a:lnTo>
                                  <a:pt x="183769" y="655320"/>
                                </a:lnTo>
                                <a:lnTo>
                                  <a:pt x="182626" y="655053"/>
                                </a:lnTo>
                                <a:lnTo>
                                  <a:pt x="184137" y="655053"/>
                                </a:lnTo>
                                <a:lnTo>
                                  <a:pt x="184137" y="593217"/>
                                </a:lnTo>
                                <a:lnTo>
                                  <a:pt x="183819" y="591820"/>
                                </a:lnTo>
                                <a:lnTo>
                                  <a:pt x="182892" y="588010"/>
                                </a:lnTo>
                                <a:lnTo>
                                  <a:pt x="182892" y="581660"/>
                                </a:lnTo>
                                <a:lnTo>
                                  <a:pt x="182892" y="576580"/>
                                </a:lnTo>
                                <a:lnTo>
                                  <a:pt x="182892" y="572770"/>
                                </a:lnTo>
                                <a:lnTo>
                                  <a:pt x="182892" y="567690"/>
                                </a:lnTo>
                                <a:lnTo>
                                  <a:pt x="182892" y="563880"/>
                                </a:lnTo>
                                <a:lnTo>
                                  <a:pt x="182638" y="562610"/>
                                </a:lnTo>
                                <a:lnTo>
                                  <a:pt x="181432" y="558800"/>
                                </a:lnTo>
                                <a:lnTo>
                                  <a:pt x="180098" y="538480"/>
                                </a:lnTo>
                                <a:lnTo>
                                  <a:pt x="180009" y="464820"/>
                                </a:lnTo>
                                <a:lnTo>
                                  <a:pt x="179412" y="461200"/>
                                </a:lnTo>
                                <a:lnTo>
                                  <a:pt x="179374" y="461010"/>
                                </a:lnTo>
                                <a:lnTo>
                                  <a:pt x="178536" y="455930"/>
                                </a:lnTo>
                                <a:lnTo>
                                  <a:pt x="177304" y="450761"/>
                                </a:lnTo>
                                <a:lnTo>
                                  <a:pt x="177304" y="435711"/>
                                </a:lnTo>
                                <a:lnTo>
                                  <a:pt x="176872" y="433070"/>
                                </a:lnTo>
                                <a:lnTo>
                                  <a:pt x="175742" y="430530"/>
                                </a:lnTo>
                                <a:lnTo>
                                  <a:pt x="175044" y="425475"/>
                                </a:lnTo>
                                <a:lnTo>
                                  <a:pt x="174967" y="424903"/>
                                </a:lnTo>
                                <a:lnTo>
                                  <a:pt x="174866" y="424192"/>
                                </a:lnTo>
                                <a:lnTo>
                                  <a:pt x="174739" y="423316"/>
                                </a:lnTo>
                                <a:lnTo>
                                  <a:pt x="174688" y="422910"/>
                                </a:lnTo>
                                <a:lnTo>
                                  <a:pt x="174002" y="418020"/>
                                </a:lnTo>
                                <a:lnTo>
                                  <a:pt x="173977" y="417830"/>
                                </a:lnTo>
                                <a:lnTo>
                                  <a:pt x="171729" y="416864"/>
                                </a:lnTo>
                                <a:lnTo>
                                  <a:pt x="171729" y="462140"/>
                                </a:lnTo>
                                <a:lnTo>
                                  <a:pt x="171729" y="462280"/>
                                </a:lnTo>
                                <a:lnTo>
                                  <a:pt x="167055" y="462280"/>
                                </a:lnTo>
                                <a:lnTo>
                                  <a:pt x="166763" y="462280"/>
                                </a:lnTo>
                                <a:lnTo>
                                  <a:pt x="166738" y="462140"/>
                                </a:lnTo>
                                <a:lnTo>
                                  <a:pt x="167652" y="462140"/>
                                </a:lnTo>
                                <a:lnTo>
                                  <a:pt x="171729" y="462140"/>
                                </a:lnTo>
                                <a:lnTo>
                                  <a:pt x="171729" y="416864"/>
                                </a:lnTo>
                                <a:lnTo>
                                  <a:pt x="171043" y="416560"/>
                                </a:lnTo>
                                <a:lnTo>
                                  <a:pt x="170345" y="416560"/>
                                </a:lnTo>
                                <a:lnTo>
                                  <a:pt x="170345" y="453644"/>
                                </a:lnTo>
                                <a:lnTo>
                                  <a:pt x="168173" y="454660"/>
                                </a:lnTo>
                                <a:lnTo>
                                  <a:pt x="170345" y="453644"/>
                                </a:lnTo>
                                <a:lnTo>
                                  <a:pt x="170345" y="416560"/>
                                </a:lnTo>
                                <a:lnTo>
                                  <a:pt x="169037" y="416560"/>
                                </a:lnTo>
                                <a:lnTo>
                                  <a:pt x="169037" y="430225"/>
                                </a:lnTo>
                                <a:lnTo>
                                  <a:pt x="168935" y="431800"/>
                                </a:lnTo>
                                <a:lnTo>
                                  <a:pt x="168935" y="422910"/>
                                </a:lnTo>
                                <a:lnTo>
                                  <a:pt x="168935" y="419100"/>
                                </a:lnTo>
                                <a:lnTo>
                                  <a:pt x="169011" y="429514"/>
                                </a:lnTo>
                                <a:lnTo>
                                  <a:pt x="169037" y="430225"/>
                                </a:lnTo>
                                <a:lnTo>
                                  <a:pt x="169037" y="416560"/>
                                </a:lnTo>
                                <a:lnTo>
                                  <a:pt x="168262" y="416560"/>
                                </a:lnTo>
                                <a:lnTo>
                                  <a:pt x="166141" y="414274"/>
                                </a:lnTo>
                                <a:lnTo>
                                  <a:pt x="166243" y="423316"/>
                                </a:lnTo>
                                <a:lnTo>
                                  <a:pt x="166141" y="429514"/>
                                </a:lnTo>
                                <a:lnTo>
                                  <a:pt x="166141" y="423316"/>
                                </a:lnTo>
                                <a:lnTo>
                                  <a:pt x="166141" y="422910"/>
                                </a:lnTo>
                                <a:lnTo>
                                  <a:pt x="165404" y="419100"/>
                                </a:lnTo>
                                <a:lnTo>
                                  <a:pt x="166166" y="422910"/>
                                </a:lnTo>
                                <a:lnTo>
                                  <a:pt x="166141" y="416560"/>
                                </a:lnTo>
                                <a:lnTo>
                                  <a:pt x="166141" y="414274"/>
                                </a:lnTo>
                                <a:lnTo>
                                  <a:pt x="166141" y="414020"/>
                                </a:lnTo>
                                <a:lnTo>
                                  <a:pt x="166141" y="334010"/>
                                </a:lnTo>
                                <a:lnTo>
                                  <a:pt x="164782" y="292100"/>
                                </a:lnTo>
                                <a:lnTo>
                                  <a:pt x="164680" y="289560"/>
                                </a:lnTo>
                                <a:lnTo>
                                  <a:pt x="164604" y="288099"/>
                                </a:lnTo>
                                <a:lnTo>
                                  <a:pt x="164604" y="446836"/>
                                </a:lnTo>
                                <a:lnTo>
                                  <a:pt x="164604" y="448310"/>
                                </a:lnTo>
                                <a:lnTo>
                                  <a:pt x="164604" y="453428"/>
                                </a:lnTo>
                                <a:lnTo>
                                  <a:pt x="164604" y="453644"/>
                                </a:lnTo>
                                <a:lnTo>
                                  <a:pt x="161290" y="455930"/>
                                </a:lnTo>
                                <a:lnTo>
                                  <a:pt x="163118" y="454660"/>
                                </a:lnTo>
                                <a:lnTo>
                                  <a:pt x="164566" y="453644"/>
                                </a:lnTo>
                                <a:lnTo>
                                  <a:pt x="164566" y="453491"/>
                                </a:lnTo>
                                <a:lnTo>
                                  <a:pt x="164604" y="446836"/>
                                </a:lnTo>
                                <a:lnTo>
                                  <a:pt x="164604" y="288099"/>
                                </a:lnTo>
                                <a:lnTo>
                                  <a:pt x="164388" y="283933"/>
                                </a:lnTo>
                                <a:lnTo>
                                  <a:pt x="164388" y="436321"/>
                                </a:lnTo>
                                <a:lnTo>
                                  <a:pt x="163639" y="436880"/>
                                </a:lnTo>
                                <a:lnTo>
                                  <a:pt x="164299" y="436321"/>
                                </a:lnTo>
                                <a:lnTo>
                                  <a:pt x="164160" y="435724"/>
                                </a:lnTo>
                                <a:lnTo>
                                  <a:pt x="164388" y="436321"/>
                                </a:lnTo>
                                <a:lnTo>
                                  <a:pt x="164388" y="283933"/>
                                </a:lnTo>
                                <a:lnTo>
                                  <a:pt x="163626" y="269240"/>
                                </a:lnTo>
                                <a:lnTo>
                                  <a:pt x="163576" y="268262"/>
                                </a:lnTo>
                                <a:lnTo>
                                  <a:pt x="163487" y="266700"/>
                                </a:lnTo>
                                <a:lnTo>
                                  <a:pt x="163423" y="265430"/>
                                </a:lnTo>
                                <a:lnTo>
                                  <a:pt x="163360" y="193040"/>
                                </a:lnTo>
                                <a:lnTo>
                                  <a:pt x="163360" y="181610"/>
                                </a:lnTo>
                                <a:lnTo>
                                  <a:pt x="163195" y="180340"/>
                                </a:lnTo>
                                <a:lnTo>
                                  <a:pt x="162560" y="177952"/>
                                </a:lnTo>
                                <a:lnTo>
                                  <a:pt x="162560" y="428675"/>
                                </a:lnTo>
                                <a:lnTo>
                                  <a:pt x="162483" y="428193"/>
                                </a:lnTo>
                                <a:lnTo>
                                  <a:pt x="162547" y="428561"/>
                                </a:lnTo>
                                <a:lnTo>
                                  <a:pt x="162560" y="177952"/>
                                </a:lnTo>
                                <a:lnTo>
                                  <a:pt x="161912" y="175514"/>
                                </a:lnTo>
                                <a:lnTo>
                                  <a:pt x="161886" y="424192"/>
                                </a:lnTo>
                                <a:lnTo>
                                  <a:pt x="161823" y="428561"/>
                                </a:lnTo>
                                <a:lnTo>
                                  <a:pt x="161823" y="438150"/>
                                </a:lnTo>
                                <a:lnTo>
                                  <a:pt x="161823" y="448310"/>
                                </a:lnTo>
                                <a:lnTo>
                                  <a:pt x="160845" y="450761"/>
                                </a:lnTo>
                                <a:lnTo>
                                  <a:pt x="161721" y="448310"/>
                                </a:lnTo>
                                <a:lnTo>
                                  <a:pt x="161823" y="438150"/>
                                </a:lnTo>
                                <a:lnTo>
                                  <a:pt x="161823" y="428561"/>
                                </a:lnTo>
                                <a:lnTo>
                                  <a:pt x="161823" y="425475"/>
                                </a:lnTo>
                                <a:lnTo>
                                  <a:pt x="161823" y="424192"/>
                                </a:lnTo>
                                <a:lnTo>
                                  <a:pt x="161823" y="419100"/>
                                </a:lnTo>
                                <a:lnTo>
                                  <a:pt x="161874" y="424180"/>
                                </a:lnTo>
                                <a:lnTo>
                                  <a:pt x="161886" y="175412"/>
                                </a:lnTo>
                                <a:lnTo>
                                  <a:pt x="161848" y="175260"/>
                                </a:lnTo>
                                <a:lnTo>
                                  <a:pt x="160794" y="168922"/>
                                </a:lnTo>
                                <a:lnTo>
                                  <a:pt x="160705" y="168363"/>
                                </a:lnTo>
                                <a:lnTo>
                                  <a:pt x="160578" y="167640"/>
                                </a:lnTo>
                                <a:lnTo>
                                  <a:pt x="160566" y="172720"/>
                                </a:lnTo>
                                <a:lnTo>
                                  <a:pt x="160566" y="167640"/>
                                </a:lnTo>
                                <a:lnTo>
                                  <a:pt x="160566" y="166370"/>
                                </a:lnTo>
                                <a:lnTo>
                                  <a:pt x="160274" y="165823"/>
                                </a:lnTo>
                                <a:lnTo>
                                  <a:pt x="159943" y="163830"/>
                                </a:lnTo>
                                <a:lnTo>
                                  <a:pt x="158457" y="162560"/>
                                </a:lnTo>
                                <a:lnTo>
                                  <a:pt x="158457" y="425475"/>
                                </a:lnTo>
                                <a:lnTo>
                                  <a:pt x="157035" y="426720"/>
                                </a:lnTo>
                                <a:lnTo>
                                  <a:pt x="158407" y="425475"/>
                                </a:lnTo>
                                <a:lnTo>
                                  <a:pt x="158457" y="162560"/>
                                </a:lnTo>
                                <a:lnTo>
                                  <a:pt x="157734" y="161925"/>
                                </a:lnTo>
                                <a:lnTo>
                                  <a:pt x="157734" y="161290"/>
                                </a:lnTo>
                                <a:lnTo>
                                  <a:pt x="157708" y="149860"/>
                                </a:lnTo>
                                <a:lnTo>
                                  <a:pt x="157645" y="146900"/>
                                </a:lnTo>
                                <a:lnTo>
                                  <a:pt x="156540" y="139103"/>
                                </a:lnTo>
                                <a:lnTo>
                                  <a:pt x="156540" y="434835"/>
                                </a:lnTo>
                                <a:lnTo>
                                  <a:pt x="156451" y="433070"/>
                                </a:lnTo>
                                <a:lnTo>
                                  <a:pt x="156527" y="434467"/>
                                </a:lnTo>
                                <a:lnTo>
                                  <a:pt x="156540" y="434835"/>
                                </a:lnTo>
                                <a:lnTo>
                                  <a:pt x="156540" y="139103"/>
                                </a:lnTo>
                                <a:lnTo>
                                  <a:pt x="156260" y="137134"/>
                                </a:lnTo>
                                <a:lnTo>
                                  <a:pt x="156260" y="429514"/>
                                </a:lnTo>
                                <a:lnTo>
                                  <a:pt x="156235" y="425475"/>
                                </a:lnTo>
                                <a:lnTo>
                                  <a:pt x="156235" y="424903"/>
                                </a:lnTo>
                                <a:lnTo>
                                  <a:pt x="156260" y="429514"/>
                                </a:lnTo>
                                <a:lnTo>
                                  <a:pt x="156260" y="137134"/>
                                </a:lnTo>
                                <a:lnTo>
                                  <a:pt x="155905" y="134620"/>
                                </a:lnTo>
                                <a:lnTo>
                                  <a:pt x="154990" y="134137"/>
                                </a:lnTo>
                                <a:lnTo>
                                  <a:pt x="154990" y="130810"/>
                                </a:lnTo>
                                <a:lnTo>
                                  <a:pt x="154305" y="129540"/>
                                </a:lnTo>
                                <a:lnTo>
                                  <a:pt x="152273" y="127355"/>
                                </a:lnTo>
                                <a:lnTo>
                                  <a:pt x="152273" y="134620"/>
                                </a:lnTo>
                                <a:lnTo>
                                  <a:pt x="152196" y="137160"/>
                                </a:lnTo>
                                <a:lnTo>
                                  <a:pt x="152196" y="134620"/>
                                </a:lnTo>
                                <a:lnTo>
                                  <a:pt x="151930" y="134137"/>
                                </a:lnTo>
                                <a:lnTo>
                                  <a:pt x="152273" y="134620"/>
                                </a:lnTo>
                                <a:lnTo>
                                  <a:pt x="152273" y="127355"/>
                                </a:lnTo>
                                <a:lnTo>
                                  <a:pt x="152196" y="127000"/>
                                </a:lnTo>
                                <a:lnTo>
                                  <a:pt x="152196" y="107950"/>
                                </a:lnTo>
                                <a:lnTo>
                                  <a:pt x="151980" y="106680"/>
                                </a:lnTo>
                                <a:lnTo>
                                  <a:pt x="151866" y="105994"/>
                                </a:lnTo>
                                <a:lnTo>
                                  <a:pt x="151765" y="105410"/>
                                </a:lnTo>
                                <a:lnTo>
                                  <a:pt x="150380" y="101600"/>
                                </a:lnTo>
                                <a:lnTo>
                                  <a:pt x="150075" y="100672"/>
                                </a:lnTo>
                                <a:lnTo>
                                  <a:pt x="149948" y="100330"/>
                                </a:lnTo>
                                <a:lnTo>
                                  <a:pt x="149415" y="99606"/>
                                </a:lnTo>
                                <a:lnTo>
                                  <a:pt x="149491" y="112890"/>
                                </a:lnTo>
                                <a:lnTo>
                                  <a:pt x="149415" y="110490"/>
                                </a:lnTo>
                                <a:lnTo>
                                  <a:pt x="149415" y="99606"/>
                                </a:lnTo>
                                <a:lnTo>
                                  <a:pt x="149415" y="99060"/>
                                </a:lnTo>
                                <a:lnTo>
                                  <a:pt x="149021" y="98323"/>
                                </a:lnTo>
                                <a:lnTo>
                                  <a:pt x="149021" y="175514"/>
                                </a:lnTo>
                                <a:lnTo>
                                  <a:pt x="147955" y="168922"/>
                                </a:lnTo>
                                <a:lnTo>
                                  <a:pt x="147866" y="172720"/>
                                </a:lnTo>
                                <a:lnTo>
                                  <a:pt x="147866" y="168922"/>
                                </a:lnTo>
                                <a:lnTo>
                                  <a:pt x="147866" y="166370"/>
                                </a:lnTo>
                                <a:lnTo>
                                  <a:pt x="147942" y="168897"/>
                                </a:lnTo>
                                <a:lnTo>
                                  <a:pt x="148983" y="175260"/>
                                </a:lnTo>
                                <a:lnTo>
                                  <a:pt x="149021" y="175514"/>
                                </a:lnTo>
                                <a:lnTo>
                                  <a:pt x="149021" y="98323"/>
                                </a:lnTo>
                                <a:lnTo>
                                  <a:pt x="148742" y="97790"/>
                                </a:lnTo>
                                <a:lnTo>
                                  <a:pt x="146799" y="95719"/>
                                </a:lnTo>
                                <a:lnTo>
                                  <a:pt x="146799" y="118211"/>
                                </a:lnTo>
                                <a:lnTo>
                                  <a:pt x="146723" y="119380"/>
                                </a:lnTo>
                                <a:lnTo>
                                  <a:pt x="146621" y="128270"/>
                                </a:lnTo>
                                <a:lnTo>
                                  <a:pt x="146621" y="127000"/>
                                </a:lnTo>
                                <a:lnTo>
                                  <a:pt x="146621" y="119380"/>
                                </a:lnTo>
                                <a:lnTo>
                                  <a:pt x="146799" y="118211"/>
                                </a:lnTo>
                                <a:lnTo>
                                  <a:pt x="146799" y="95719"/>
                                </a:lnTo>
                                <a:lnTo>
                                  <a:pt x="146621" y="95529"/>
                                </a:lnTo>
                                <a:lnTo>
                                  <a:pt x="146621" y="106680"/>
                                </a:lnTo>
                                <a:lnTo>
                                  <a:pt x="146621" y="113017"/>
                                </a:lnTo>
                                <a:lnTo>
                                  <a:pt x="146621" y="113347"/>
                                </a:lnTo>
                                <a:lnTo>
                                  <a:pt x="146608" y="113131"/>
                                </a:lnTo>
                                <a:lnTo>
                                  <a:pt x="146519" y="110490"/>
                                </a:lnTo>
                                <a:lnTo>
                                  <a:pt x="146532" y="106680"/>
                                </a:lnTo>
                                <a:lnTo>
                                  <a:pt x="146532" y="106502"/>
                                </a:lnTo>
                                <a:lnTo>
                                  <a:pt x="146558" y="103898"/>
                                </a:lnTo>
                                <a:lnTo>
                                  <a:pt x="146608" y="106476"/>
                                </a:lnTo>
                                <a:lnTo>
                                  <a:pt x="146621" y="106680"/>
                                </a:lnTo>
                                <a:lnTo>
                                  <a:pt x="146621" y="95529"/>
                                </a:lnTo>
                                <a:lnTo>
                                  <a:pt x="146418" y="95313"/>
                                </a:lnTo>
                                <a:lnTo>
                                  <a:pt x="146418" y="107950"/>
                                </a:lnTo>
                                <a:lnTo>
                                  <a:pt x="146367" y="106680"/>
                                </a:lnTo>
                                <a:lnTo>
                                  <a:pt x="146265" y="103898"/>
                                </a:lnTo>
                                <a:lnTo>
                                  <a:pt x="146215" y="102870"/>
                                </a:lnTo>
                                <a:lnTo>
                                  <a:pt x="146215" y="102603"/>
                                </a:lnTo>
                                <a:lnTo>
                                  <a:pt x="146316" y="103009"/>
                                </a:lnTo>
                                <a:lnTo>
                                  <a:pt x="146380" y="106565"/>
                                </a:lnTo>
                                <a:lnTo>
                                  <a:pt x="146418" y="107950"/>
                                </a:lnTo>
                                <a:lnTo>
                                  <a:pt x="146418" y="95313"/>
                                </a:lnTo>
                                <a:lnTo>
                                  <a:pt x="145897" y="94881"/>
                                </a:lnTo>
                                <a:lnTo>
                                  <a:pt x="145872" y="93980"/>
                                </a:lnTo>
                                <a:lnTo>
                                  <a:pt x="145529" y="85407"/>
                                </a:lnTo>
                                <a:lnTo>
                                  <a:pt x="145529" y="113347"/>
                                </a:lnTo>
                                <a:lnTo>
                                  <a:pt x="144780" y="113499"/>
                                </a:lnTo>
                                <a:lnTo>
                                  <a:pt x="144780" y="134620"/>
                                </a:lnTo>
                                <a:lnTo>
                                  <a:pt x="142621" y="141998"/>
                                </a:lnTo>
                                <a:lnTo>
                                  <a:pt x="142544" y="142240"/>
                                </a:lnTo>
                                <a:lnTo>
                                  <a:pt x="144780" y="134620"/>
                                </a:lnTo>
                                <a:lnTo>
                                  <a:pt x="144780" y="113499"/>
                                </a:lnTo>
                                <a:lnTo>
                                  <a:pt x="141033" y="114261"/>
                                </a:lnTo>
                                <a:lnTo>
                                  <a:pt x="145503" y="113347"/>
                                </a:lnTo>
                                <a:lnTo>
                                  <a:pt x="145529" y="85407"/>
                                </a:lnTo>
                                <a:lnTo>
                                  <a:pt x="145211" y="77470"/>
                                </a:lnTo>
                                <a:lnTo>
                                  <a:pt x="143827" y="59690"/>
                                </a:lnTo>
                                <a:lnTo>
                                  <a:pt x="143827" y="44450"/>
                                </a:lnTo>
                                <a:lnTo>
                                  <a:pt x="143827" y="5080"/>
                                </a:lnTo>
                                <a:lnTo>
                                  <a:pt x="143154" y="3810"/>
                                </a:lnTo>
                                <a:lnTo>
                                  <a:pt x="141033" y="1549"/>
                                </a:lnTo>
                                <a:lnTo>
                                  <a:pt x="141033" y="99060"/>
                                </a:lnTo>
                                <a:lnTo>
                                  <a:pt x="141033" y="103009"/>
                                </a:lnTo>
                                <a:lnTo>
                                  <a:pt x="136715" y="103898"/>
                                </a:lnTo>
                                <a:lnTo>
                                  <a:pt x="141008" y="103009"/>
                                </a:lnTo>
                                <a:lnTo>
                                  <a:pt x="141033" y="99060"/>
                                </a:lnTo>
                                <a:lnTo>
                                  <a:pt x="141033" y="1549"/>
                                </a:lnTo>
                                <a:lnTo>
                                  <a:pt x="140881" y="1384"/>
                                </a:lnTo>
                                <a:lnTo>
                                  <a:pt x="140881" y="96012"/>
                                </a:lnTo>
                                <a:lnTo>
                                  <a:pt x="138620" y="96532"/>
                                </a:lnTo>
                                <a:lnTo>
                                  <a:pt x="137769" y="97383"/>
                                </a:lnTo>
                                <a:lnTo>
                                  <a:pt x="138557" y="96532"/>
                                </a:lnTo>
                                <a:lnTo>
                                  <a:pt x="140868" y="96012"/>
                                </a:lnTo>
                                <a:lnTo>
                                  <a:pt x="140881" y="1384"/>
                                </a:lnTo>
                                <a:lnTo>
                                  <a:pt x="139153" y="0"/>
                                </a:lnTo>
                                <a:lnTo>
                                  <a:pt x="135801" y="0"/>
                                </a:lnTo>
                                <a:lnTo>
                                  <a:pt x="134213" y="1231"/>
                                </a:lnTo>
                                <a:lnTo>
                                  <a:pt x="134213" y="117030"/>
                                </a:lnTo>
                                <a:lnTo>
                                  <a:pt x="134150" y="117830"/>
                                </a:lnTo>
                                <a:lnTo>
                                  <a:pt x="134124" y="118110"/>
                                </a:lnTo>
                                <a:lnTo>
                                  <a:pt x="134035" y="119380"/>
                                </a:lnTo>
                                <a:lnTo>
                                  <a:pt x="133921" y="128270"/>
                                </a:lnTo>
                                <a:lnTo>
                                  <a:pt x="133819" y="110490"/>
                                </a:lnTo>
                                <a:lnTo>
                                  <a:pt x="133921" y="104140"/>
                                </a:lnTo>
                                <a:lnTo>
                                  <a:pt x="133985" y="103911"/>
                                </a:lnTo>
                                <a:lnTo>
                                  <a:pt x="134061" y="116840"/>
                                </a:lnTo>
                                <a:lnTo>
                                  <a:pt x="134035" y="116192"/>
                                </a:lnTo>
                                <a:lnTo>
                                  <a:pt x="133921" y="119380"/>
                                </a:lnTo>
                                <a:lnTo>
                                  <a:pt x="134124" y="118110"/>
                                </a:lnTo>
                                <a:lnTo>
                                  <a:pt x="134213" y="117030"/>
                                </a:lnTo>
                                <a:lnTo>
                                  <a:pt x="134213" y="1231"/>
                                </a:lnTo>
                                <a:lnTo>
                                  <a:pt x="133527" y="1955"/>
                                </a:lnTo>
                                <a:lnTo>
                                  <a:pt x="133527" y="103200"/>
                                </a:lnTo>
                                <a:lnTo>
                                  <a:pt x="133337" y="98120"/>
                                </a:lnTo>
                                <a:lnTo>
                                  <a:pt x="133400" y="99606"/>
                                </a:lnTo>
                                <a:lnTo>
                                  <a:pt x="133515" y="102603"/>
                                </a:lnTo>
                                <a:lnTo>
                                  <a:pt x="133527" y="103200"/>
                                </a:lnTo>
                                <a:lnTo>
                                  <a:pt x="133527" y="1955"/>
                                </a:lnTo>
                                <a:lnTo>
                                  <a:pt x="131800" y="3810"/>
                                </a:lnTo>
                                <a:lnTo>
                                  <a:pt x="131203" y="4940"/>
                                </a:lnTo>
                                <a:lnTo>
                                  <a:pt x="131203" y="339090"/>
                                </a:lnTo>
                                <a:lnTo>
                                  <a:pt x="129959" y="320040"/>
                                </a:lnTo>
                                <a:lnTo>
                                  <a:pt x="131038" y="336550"/>
                                </a:lnTo>
                                <a:lnTo>
                                  <a:pt x="131127" y="337820"/>
                                </a:lnTo>
                                <a:lnTo>
                                  <a:pt x="131203" y="339090"/>
                                </a:lnTo>
                                <a:lnTo>
                                  <a:pt x="131203" y="4940"/>
                                </a:lnTo>
                                <a:lnTo>
                                  <a:pt x="131127" y="5080"/>
                                </a:lnTo>
                                <a:lnTo>
                                  <a:pt x="131127" y="41922"/>
                                </a:lnTo>
                                <a:lnTo>
                                  <a:pt x="130594" y="43180"/>
                                </a:lnTo>
                                <a:lnTo>
                                  <a:pt x="129743" y="45720"/>
                                </a:lnTo>
                                <a:lnTo>
                                  <a:pt x="128600" y="75857"/>
                                </a:lnTo>
                                <a:lnTo>
                                  <a:pt x="128600" y="229895"/>
                                </a:lnTo>
                                <a:lnTo>
                                  <a:pt x="128473" y="229895"/>
                                </a:lnTo>
                                <a:lnTo>
                                  <a:pt x="128333" y="229870"/>
                                </a:lnTo>
                                <a:lnTo>
                                  <a:pt x="127723" y="229755"/>
                                </a:lnTo>
                                <a:lnTo>
                                  <a:pt x="127723" y="251333"/>
                                </a:lnTo>
                                <a:lnTo>
                                  <a:pt x="127292" y="256603"/>
                                </a:lnTo>
                                <a:lnTo>
                                  <a:pt x="127190" y="257810"/>
                                </a:lnTo>
                                <a:lnTo>
                                  <a:pt x="127723" y="251333"/>
                                </a:lnTo>
                                <a:lnTo>
                                  <a:pt x="127723" y="229755"/>
                                </a:lnTo>
                                <a:lnTo>
                                  <a:pt x="127368" y="229679"/>
                                </a:lnTo>
                                <a:lnTo>
                                  <a:pt x="127368" y="246380"/>
                                </a:lnTo>
                                <a:lnTo>
                                  <a:pt x="127088" y="250571"/>
                                </a:lnTo>
                                <a:lnTo>
                                  <a:pt x="127088" y="250190"/>
                                </a:lnTo>
                                <a:lnTo>
                                  <a:pt x="127368" y="246380"/>
                                </a:lnTo>
                                <a:lnTo>
                                  <a:pt x="127368" y="229679"/>
                                </a:lnTo>
                                <a:lnTo>
                                  <a:pt x="125539" y="229311"/>
                                </a:lnTo>
                                <a:lnTo>
                                  <a:pt x="125539" y="274040"/>
                                </a:lnTo>
                                <a:lnTo>
                                  <a:pt x="125539" y="300990"/>
                                </a:lnTo>
                                <a:lnTo>
                                  <a:pt x="125425" y="290664"/>
                                </a:lnTo>
                                <a:lnTo>
                                  <a:pt x="124167" y="274320"/>
                                </a:lnTo>
                                <a:lnTo>
                                  <a:pt x="125247" y="288290"/>
                                </a:lnTo>
                                <a:lnTo>
                                  <a:pt x="125349" y="289560"/>
                                </a:lnTo>
                                <a:lnTo>
                                  <a:pt x="125425" y="290664"/>
                                </a:lnTo>
                                <a:lnTo>
                                  <a:pt x="125539" y="274040"/>
                                </a:lnTo>
                                <a:lnTo>
                                  <a:pt x="125539" y="229311"/>
                                </a:lnTo>
                                <a:lnTo>
                                  <a:pt x="124294" y="229044"/>
                                </a:lnTo>
                                <a:lnTo>
                                  <a:pt x="128333" y="229844"/>
                                </a:lnTo>
                                <a:lnTo>
                                  <a:pt x="128600" y="229895"/>
                                </a:lnTo>
                                <a:lnTo>
                                  <a:pt x="128600" y="75857"/>
                                </a:lnTo>
                                <a:lnTo>
                                  <a:pt x="128346" y="82550"/>
                                </a:lnTo>
                                <a:lnTo>
                                  <a:pt x="128333" y="226504"/>
                                </a:lnTo>
                                <a:lnTo>
                                  <a:pt x="128193" y="224790"/>
                                </a:lnTo>
                                <a:lnTo>
                                  <a:pt x="125425" y="222250"/>
                                </a:lnTo>
                                <a:lnTo>
                                  <a:pt x="124294" y="222250"/>
                                </a:lnTo>
                                <a:lnTo>
                                  <a:pt x="124269" y="196659"/>
                                </a:lnTo>
                                <a:lnTo>
                                  <a:pt x="124244" y="175069"/>
                                </a:lnTo>
                                <a:lnTo>
                                  <a:pt x="122783" y="164490"/>
                                </a:lnTo>
                                <a:lnTo>
                                  <a:pt x="122783" y="288290"/>
                                </a:lnTo>
                                <a:lnTo>
                                  <a:pt x="122770" y="308610"/>
                                </a:lnTo>
                                <a:lnTo>
                                  <a:pt x="122402" y="308889"/>
                                </a:lnTo>
                                <a:lnTo>
                                  <a:pt x="122694" y="308610"/>
                                </a:lnTo>
                                <a:lnTo>
                                  <a:pt x="122783" y="288290"/>
                                </a:lnTo>
                                <a:lnTo>
                                  <a:pt x="122783" y="164490"/>
                                </a:lnTo>
                                <a:lnTo>
                                  <a:pt x="122491" y="162369"/>
                                </a:lnTo>
                                <a:lnTo>
                                  <a:pt x="121513" y="161150"/>
                                </a:lnTo>
                                <a:lnTo>
                                  <a:pt x="121513" y="150939"/>
                                </a:lnTo>
                                <a:lnTo>
                                  <a:pt x="121437" y="150660"/>
                                </a:lnTo>
                                <a:lnTo>
                                  <a:pt x="121437" y="169837"/>
                                </a:lnTo>
                                <a:lnTo>
                                  <a:pt x="121424" y="169989"/>
                                </a:lnTo>
                                <a:lnTo>
                                  <a:pt x="121373" y="337820"/>
                                </a:lnTo>
                                <a:lnTo>
                                  <a:pt x="119976" y="314960"/>
                                </a:lnTo>
                                <a:lnTo>
                                  <a:pt x="121297" y="336550"/>
                                </a:lnTo>
                                <a:lnTo>
                                  <a:pt x="121373" y="337820"/>
                                </a:lnTo>
                                <a:lnTo>
                                  <a:pt x="121373" y="170078"/>
                                </a:lnTo>
                                <a:lnTo>
                                  <a:pt x="120738" y="171107"/>
                                </a:lnTo>
                                <a:lnTo>
                                  <a:pt x="120738" y="180695"/>
                                </a:lnTo>
                                <a:lnTo>
                                  <a:pt x="120103" y="190779"/>
                                </a:lnTo>
                                <a:lnTo>
                                  <a:pt x="120053" y="190322"/>
                                </a:lnTo>
                                <a:lnTo>
                                  <a:pt x="120738" y="180695"/>
                                </a:lnTo>
                                <a:lnTo>
                                  <a:pt x="120738" y="171107"/>
                                </a:lnTo>
                                <a:lnTo>
                                  <a:pt x="121348" y="169989"/>
                                </a:lnTo>
                                <a:lnTo>
                                  <a:pt x="121437" y="169837"/>
                                </a:lnTo>
                                <a:lnTo>
                                  <a:pt x="121437" y="150660"/>
                                </a:lnTo>
                                <a:lnTo>
                                  <a:pt x="120840" y="148399"/>
                                </a:lnTo>
                                <a:lnTo>
                                  <a:pt x="118719" y="146138"/>
                                </a:lnTo>
                                <a:lnTo>
                                  <a:pt x="118719" y="145859"/>
                                </a:lnTo>
                                <a:lnTo>
                                  <a:pt x="118719" y="95059"/>
                                </a:lnTo>
                                <a:lnTo>
                                  <a:pt x="117360" y="136969"/>
                                </a:lnTo>
                                <a:lnTo>
                                  <a:pt x="117309" y="137896"/>
                                </a:lnTo>
                                <a:lnTo>
                                  <a:pt x="118706" y="95059"/>
                                </a:lnTo>
                                <a:lnTo>
                                  <a:pt x="118719" y="91249"/>
                                </a:lnTo>
                                <a:lnTo>
                                  <a:pt x="115989" y="88760"/>
                                </a:lnTo>
                                <a:lnTo>
                                  <a:pt x="115989" y="169786"/>
                                </a:lnTo>
                                <a:lnTo>
                                  <a:pt x="115989" y="175006"/>
                                </a:lnTo>
                                <a:lnTo>
                                  <a:pt x="115925" y="213398"/>
                                </a:lnTo>
                                <a:lnTo>
                                  <a:pt x="115925" y="175069"/>
                                </a:lnTo>
                                <a:lnTo>
                                  <a:pt x="115925" y="174028"/>
                                </a:lnTo>
                                <a:lnTo>
                                  <a:pt x="115989" y="169786"/>
                                </a:lnTo>
                                <a:lnTo>
                                  <a:pt x="115989" y="88760"/>
                                </a:lnTo>
                                <a:lnTo>
                                  <a:pt x="113766" y="88315"/>
                                </a:lnTo>
                                <a:lnTo>
                                  <a:pt x="113766" y="248107"/>
                                </a:lnTo>
                                <a:lnTo>
                                  <a:pt x="113715" y="248729"/>
                                </a:lnTo>
                                <a:lnTo>
                                  <a:pt x="113665" y="249250"/>
                                </a:lnTo>
                                <a:lnTo>
                                  <a:pt x="113766" y="248107"/>
                                </a:lnTo>
                                <a:lnTo>
                                  <a:pt x="113766" y="88315"/>
                                </a:lnTo>
                                <a:lnTo>
                                  <a:pt x="113512" y="88277"/>
                                </a:lnTo>
                                <a:lnTo>
                                  <a:pt x="113512" y="250952"/>
                                </a:lnTo>
                                <a:lnTo>
                                  <a:pt x="113487" y="251269"/>
                                </a:lnTo>
                                <a:lnTo>
                                  <a:pt x="113220" y="255092"/>
                                </a:lnTo>
                                <a:lnTo>
                                  <a:pt x="113131" y="255422"/>
                                </a:lnTo>
                                <a:lnTo>
                                  <a:pt x="113093" y="256921"/>
                                </a:lnTo>
                                <a:lnTo>
                                  <a:pt x="113080" y="257619"/>
                                </a:lnTo>
                                <a:lnTo>
                                  <a:pt x="112966" y="264248"/>
                                </a:lnTo>
                                <a:lnTo>
                                  <a:pt x="112941" y="264375"/>
                                </a:lnTo>
                                <a:lnTo>
                                  <a:pt x="112953" y="264248"/>
                                </a:lnTo>
                                <a:lnTo>
                                  <a:pt x="112953" y="263969"/>
                                </a:lnTo>
                                <a:lnTo>
                                  <a:pt x="113080" y="257619"/>
                                </a:lnTo>
                                <a:lnTo>
                                  <a:pt x="113080" y="256971"/>
                                </a:lnTo>
                                <a:lnTo>
                                  <a:pt x="112890" y="257619"/>
                                </a:lnTo>
                                <a:lnTo>
                                  <a:pt x="111594" y="263969"/>
                                </a:lnTo>
                                <a:lnTo>
                                  <a:pt x="113017" y="256921"/>
                                </a:lnTo>
                                <a:lnTo>
                                  <a:pt x="113131" y="249745"/>
                                </a:lnTo>
                                <a:lnTo>
                                  <a:pt x="113131" y="255092"/>
                                </a:lnTo>
                                <a:lnTo>
                                  <a:pt x="113512" y="250952"/>
                                </a:lnTo>
                                <a:lnTo>
                                  <a:pt x="113512" y="88277"/>
                                </a:lnTo>
                                <a:lnTo>
                                  <a:pt x="113233" y="88214"/>
                                </a:lnTo>
                                <a:lnTo>
                                  <a:pt x="113233" y="227139"/>
                                </a:lnTo>
                                <a:lnTo>
                                  <a:pt x="113195" y="243928"/>
                                </a:lnTo>
                                <a:lnTo>
                                  <a:pt x="111594" y="244233"/>
                                </a:lnTo>
                                <a:lnTo>
                                  <a:pt x="113157" y="243928"/>
                                </a:lnTo>
                                <a:lnTo>
                                  <a:pt x="113131" y="223329"/>
                                </a:lnTo>
                                <a:lnTo>
                                  <a:pt x="113131" y="223062"/>
                                </a:lnTo>
                                <a:lnTo>
                                  <a:pt x="113131" y="211899"/>
                                </a:lnTo>
                                <a:lnTo>
                                  <a:pt x="113157" y="223062"/>
                                </a:lnTo>
                                <a:lnTo>
                                  <a:pt x="113233" y="227139"/>
                                </a:lnTo>
                                <a:lnTo>
                                  <a:pt x="113233" y="88214"/>
                                </a:lnTo>
                                <a:lnTo>
                                  <a:pt x="112458" y="88074"/>
                                </a:lnTo>
                                <a:lnTo>
                                  <a:pt x="112458" y="210629"/>
                                </a:lnTo>
                                <a:lnTo>
                                  <a:pt x="111594" y="209702"/>
                                </a:lnTo>
                                <a:lnTo>
                                  <a:pt x="111340" y="209435"/>
                                </a:lnTo>
                                <a:lnTo>
                                  <a:pt x="111696" y="209702"/>
                                </a:lnTo>
                                <a:lnTo>
                                  <a:pt x="111594" y="206819"/>
                                </a:lnTo>
                                <a:lnTo>
                                  <a:pt x="111594" y="196659"/>
                                </a:lnTo>
                                <a:lnTo>
                                  <a:pt x="111594" y="176339"/>
                                </a:lnTo>
                                <a:lnTo>
                                  <a:pt x="111696" y="209702"/>
                                </a:lnTo>
                                <a:lnTo>
                                  <a:pt x="112458" y="210629"/>
                                </a:lnTo>
                                <a:lnTo>
                                  <a:pt x="112458" y="88074"/>
                                </a:lnTo>
                                <a:lnTo>
                                  <a:pt x="109004" y="87439"/>
                                </a:lnTo>
                                <a:lnTo>
                                  <a:pt x="108813" y="87693"/>
                                </a:lnTo>
                                <a:lnTo>
                                  <a:pt x="108813" y="150939"/>
                                </a:lnTo>
                                <a:lnTo>
                                  <a:pt x="108813" y="168719"/>
                                </a:lnTo>
                                <a:lnTo>
                                  <a:pt x="108673" y="169837"/>
                                </a:lnTo>
                                <a:lnTo>
                                  <a:pt x="108762" y="168338"/>
                                </a:lnTo>
                                <a:lnTo>
                                  <a:pt x="108813" y="150939"/>
                                </a:lnTo>
                                <a:lnTo>
                                  <a:pt x="108813" y="87693"/>
                                </a:lnTo>
                                <a:lnTo>
                                  <a:pt x="107556" y="89369"/>
                                </a:lnTo>
                                <a:lnTo>
                                  <a:pt x="107556" y="360489"/>
                                </a:lnTo>
                                <a:lnTo>
                                  <a:pt x="107556" y="392239"/>
                                </a:lnTo>
                                <a:lnTo>
                                  <a:pt x="107556" y="397370"/>
                                </a:lnTo>
                                <a:lnTo>
                                  <a:pt x="106883" y="399859"/>
                                </a:lnTo>
                                <a:lnTo>
                                  <a:pt x="107543" y="397370"/>
                                </a:lnTo>
                                <a:lnTo>
                                  <a:pt x="107556" y="392239"/>
                                </a:lnTo>
                                <a:lnTo>
                                  <a:pt x="107556" y="360489"/>
                                </a:lnTo>
                                <a:lnTo>
                                  <a:pt x="107429" y="360768"/>
                                </a:lnTo>
                                <a:lnTo>
                                  <a:pt x="107467" y="360489"/>
                                </a:lnTo>
                                <a:lnTo>
                                  <a:pt x="104775" y="359943"/>
                                </a:lnTo>
                                <a:lnTo>
                                  <a:pt x="104775" y="379539"/>
                                </a:lnTo>
                                <a:lnTo>
                                  <a:pt x="104775" y="388708"/>
                                </a:lnTo>
                                <a:lnTo>
                                  <a:pt x="104762" y="402158"/>
                                </a:lnTo>
                                <a:lnTo>
                                  <a:pt x="104762" y="388708"/>
                                </a:lnTo>
                                <a:lnTo>
                                  <a:pt x="104762" y="387159"/>
                                </a:lnTo>
                                <a:lnTo>
                                  <a:pt x="104775" y="379539"/>
                                </a:lnTo>
                                <a:lnTo>
                                  <a:pt x="104775" y="359943"/>
                                </a:lnTo>
                                <a:lnTo>
                                  <a:pt x="101206" y="359219"/>
                                </a:lnTo>
                                <a:lnTo>
                                  <a:pt x="107556" y="360489"/>
                                </a:lnTo>
                                <a:lnTo>
                                  <a:pt x="107556" y="89369"/>
                                </a:lnTo>
                                <a:lnTo>
                                  <a:pt x="106133" y="91249"/>
                                </a:lnTo>
                                <a:lnTo>
                                  <a:pt x="106070" y="180149"/>
                                </a:lnTo>
                                <a:lnTo>
                                  <a:pt x="106019" y="95059"/>
                                </a:lnTo>
                                <a:lnTo>
                                  <a:pt x="104622" y="136969"/>
                                </a:lnTo>
                                <a:lnTo>
                                  <a:pt x="103708" y="158559"/>
                                </a:lnTo>
                                <a:lnTo>
                                  <a:pt x="103682" y="159423"/>
                                </a:lnTo>
                                <a:lnTo>
                                  <a:pt x="103555" y="162369"/>
                                </a:lnTo>
                                <a:lnTo>
                                  <a:pt x="103441" y="164998"/>
                                </a:lnTo>
                                <a:lnTo>
                                  <a:pt x="103339" y="167449"/>
                                </a:lnTo>
                                <a:lnTo>
                                  <a:pt x="103225" y="208368"/>
                                </a:lnTo>
                                <a:lnTo>
                                  <a:pt x="103225" y="214439"/>
                                </a:lnTo>
                                <a:lnTo>
                                  <a:pt x="103238" y="218274"/>
                                </a:lnTo>
                                <a:lnTo>
                                  <a:pt x="103124" y="228409"/>
                                </a:lnTo>
                                <a:lnTo>
                                  <a:pt x="103225" y="208368"/>
                                </a:lnTo>
                                <a:lnTo>
                                  <a:pt x="102095" y="209588"/>
                                </a:lnTo>
                                <a:lnTo>
                                  <a:pt x="102095" y="248729"/>
                                </a:lnTo>
                                <a:lnTo>
                                  <a:pt x="101638" y="242468"/>
                                </a:lnTo>
                                <a:lnTo>
                                  <a:pt x="101739" y="243725"/>
                                </a:lnTo>
                                <a:lnTo>
                                  <a:pt x="102019" y="241617"/>
                                </a:lnTo>
                                <a:lnTo>
                                  <a:pt x="101854" y="243725"/>
                                </a:lnTo>
                                <a:lnTo>
                                  <a:pt x="101828" y="244919"/>
                                </a:lnTo>
                                <a:lnTo>
                                  <a:pt x="102095" y="248729"/>
                                </a:lnTo>
                                <a:lnTo>
                                  <a:pt x="102095" y="209588"/>
                                </a:lnTo>
                                <a:lnTo>
                                  <a:pt x="101117" y="210629"/>
                                </a:lnTo>
                                <a:lnTo>
                                  <a:pt x="101053" y="210756"/>
                                </a:lnTo>
                                <a:lnTo>
                                  <a:pt x="101053" y="460692"/>
                                </a:lnTo>
                                <a:lnTo>
                                  <a:pt x="101053" y="460819"/>
                                </a:lnTo>
                                <a:lnTo>
                                  <a:pt x="100037" y="460819"/>
                                </a:lnTo>
                                <a:lnTo>
                                  <a:pt x="100088" y="460171"/>
                                </a:lnTo>
                                <a:lnTo>
                                  <a:pt x="101015" y="460171"/>
                                </a:lnTo>
                                <a:lnTo>
                                  <a:pt x="101053" y="460692"/>
                                </a:lnTo>
                                <a:lnTo>
                                  <a:pt x="101053" y="210756"/>
                                </a:lnTo>
                                <a:lnTo>
                                  <a:pt x="100609" y="211582"/>
                                </a:lnTo>
                                <a:lnTo>
                                  <a:pt x="100609" y="454520"/>
                                </a:lnTo>
                                <a:lnTo>
                                  <a:pt x="100241" y="458279"/>
                                </a:lnTo>
                                <a:lnTo>
                                  <a:pt x="100558" y="454469"/>
                                </a:lnTo>
                                <a:lnTo>
                                  <a:pt x="100584" y="454177"/>
                                </a:lnTo>
                                <a:lnTo>
                                  <a:pt x="100609" y="454520"/>
                                </a:lnTo>
                                <a:lnTo>
                                  <a:pt x="100609" y="211582"/>
                                </a:lnTo>
                                <a:lnTo>
                                  <a:pt x="100431" y="211899"/>
                                </a:lnTo>
                                <a:lnTo>
                                  <a:pt x="100545" y="227139"/>
                                </a:lnTo>
                                <a:lnTo>
                                  <a:pt x="100431" y="228409"/>
                                </a:lnTo>
                                <a:lnTo>
                                  <a:pt x="100380" y="257619"/>
                                </a:lnTo>
                                <a:lnTo>
                                  <a:pt x="99047" y="322389"/>
                                </a:lnTo>
                                <a:lnTo>
                                  <a:pt x="97929" y="352869"/>
                                </a:lnTo>
                                <a:lnTo>
                                  <a:pt x="97929" y="353098"/>
                                </a:lnTo>
                                <a:lnTo>
                                  <a:pt x="97675" y="353212"/>
                                </a:lnTo>
                                <a:lnTo>
                                  <a:pt x="97675" y="402158"/>
                                </a:lnTo>
                                <a:lnTo>
                                  <a:pt x="97650" y="416369"/>
                                </a:lnTo>
                                <a:lnTo>
                                  <a:pt x="97650" y="402158"/>
                                </a:lnTo>
                                <a:lnTo>
                                  <a:pt x="95542" y="399859"/>
                                </a:lnTo>
                                <a:lnTo>
                                  <a:pt x="97675" y="402158"/>
                                </a:lnTo>
                                <a:lnTo>
                                  <a:pt x="97675" y="353212"/>
                                </a:lnTo>
                                <a:lnTo>
                                  <a:pt x="95491" y="354139"/>
                                </a:lnTo>
                                <a:lnTo>
                                  <a:pt x="95072" y="356654"/>
                                </a:lnTo>
                                <a:lnTo>
                                  <a:pt x="95072" y="742759"/>
                                </a:lnTo>
                                <a:lnTo>
                                  <a:pt x="94970" y="741349"/>
                                </a:lnTo>
                                <a:lnTo>
                                  <a:pt x="95046" y="742289"/>
                                </a:lnTo>
                                <a:lnTo>
                                  <a:pt x="95072" y="742759"/>
                                </a:lnTo>
                                <a:lnTo>
                                  <a:pt x="95072" y="356654"/>
                                </a:lnTo>
                                <a:lnTo>
                                  <a:pt x="94716" y="358775"/>
                                </a:lnTo>
                                <a:lnTo>
                                  <a:pt x="94716" y="739495"/>
                                </a:lnTo>
                                <a:lnTo>
                                  <a:pt x="94411" y="737184"/>
                                </a:lnTo>
                                <a:lnTo>
                                  <a:pt x="94462" y="737527"/>
                                </a:lnTo>
                                <a:lnTo>
                                  <a:pt x="94589" y="738454"/>
                                </a:lnTo>
                                <a:lnTo>
                                  <a:pt x="94653" y="738949"/>
                                </a:lnTo>
                                <a:lnTo>
                                  <a:pt x="94716" y="739495"/>
                                </a:lnTo>
                                <a:lnTo>
                                  <a:pt x="94716" y="358775"/>
                                </a:lnTo>
                                <a:lnTo>
                                  <a:pt x="94640" y="359219"/>
                                </a:lnTo>
                                <a:lnTo>
                                  <a:pt x="94513" y="359956"/>
                                </a:lnTo>
                                <a:lnTo>
                                  <a:pt x="94424" y="360489"/>
                                </a:lnTo>
                                <a:lnTo>
                                  <a:pt x="94386" y="360768"/>
                                </a:lnTo>
                                <a:lnTo>
                                  <a:pt x="94310" y="361238"/>
                                </a:lnTo>
                                <a:lnTo>
                                  <a:pt x="94310" y="736409"/>
                                </a:lnTo>
                                <a:lnTo>
                                  <a:pt x="93802" y="732612"/>
                                </a:lnTo>
                                <a:lnTo>
                                  <a:pt x="94145" y="735139"/>
                                </a:lnTo>
                                <a:lnTo>
                                  <a:pt x="94195" y="735495"/>
                                </a:lnTo>
                                <a:lnTo>
                                  <a:pt x="94310" y="736409"/>
                                </a:lnTo>
                                <a:lnTo>
                                  <a:pt x="94310" y="361238"/>
                                </a:lnTo>
                                <a:lnTo>
                                  <a:pt x="94284" y="361391"/>
                                </a:lnTo>
                                <a:lnTo>
                                  <a:pt x="93738" y="361975"/>
                                </a:lnTo>
                                <a:lnTo>
                                  <a:pt x="93738" y="732053"/>
                                </a:lnTo>
                                <a:lnTo>
                                  <a:pt x="93611" y="737679"/>
                                </a:lnTo>
                                <a:lnTo>
                                  <a:pt x="93281" y="738949"/>
                                </a:lnTo>
                                <a:lnTo>
                                  <a:pt x="93205" y="739254"/>
                                </a:lnTo>
                                <a:lnTo>
                                  <a:pt x="93091" y="739648"/>
                                </a:lnTo>
                                <a:lnTo>
                                  <a:pt x="93611" y="737679"/>
                                </a:lnTo>
                                <a:lnTo>
                                  <a:pt x="93611" y="731164"/>
                                </a:lnTo>
                                <a:lnTo>
                                  <a:pt x="93611" y="727519"/>
                                </a:lnTo>
                                <a:lnTo>
                                  <a:pt x="93738" y="732053"/>
                                </a:lnTo>
                                <a:lnTo>
                                  <a:pt x="93738" y="361975"/>
                                </a:lnTo>
                                <a:lnTo>
                                  <a:pt x="92748" y="363029"/>
                                </a:lnTo>
                                <a:lnTo>
                                  <a:pt x="92075" y="364299"/>
                                </a:lnTo>
                                <a:lnTo>
                                  <a:pt x="92075" y="376999"/>
                                </a:lnTo>
                                <a:lnTo>
                                  <a:pt x="91960" y="427799"/>
                                </a:lnTo>
                                <a:lnTo>
                                  <a:pt x="90944" y="439089"/>
                                </a:lnTo>
                                <a:lnTo>
                                  <a:pt x="90944" y="690689"/>
                                </a:lnTo>
                                <a:lnTo>
                                  <a:pt x="90817" y="697039"/>
                                </a:lnTo>
                                <a:lnTo>
                                  <a:pt x="90817" y="695769"/>
                                </a:lnTo>
                                <a:lnTo>
                                  <a:pt x="90817" y="676719"/>
                                </a:lnTo>
                                <a:lnTo>
                                  <a:pt x="90906" y="689419"/>
                                </a:lnTo>
                                <a:lnTo>
                                  <a:pt x="90944" y="690689"/>
                                </a:lnTo>
                                <a:lnTo>
                                  <a:pt x="90944" y="439089"/>
                                </a:lnTo>
                                <a:lnTo>
                                  <a:pt x="90703" y="441769"/>
                                </a:lnTo>
                                <a:lnTo>
                                  <a:pt x="90347" y="448119"/>
                                </a:lnTo>
                                <a:lnTo>
                                  <a:pt x="90322" y="448716"/>
                                </a:lnTo>
                                <a:lnTo>
                                  <a:pt x="90208" y="450659"/>
                                </a:lnTo>
                                <a:lnTo>
                                  <a:pt x="89789" y="458279"/>
                                </a:lnTo>
                                <a:lnTo>
                                  <a:pt x="89738" y="458952"/>
                                </a:lnTo>
                                <a:lnTo>
                                  <a:pt x="90208" y="450659"/>
                                </a:lnTo>
                                <a:lnTo>
                                  <a:pt x="90208" y="448830"/>
                                </a:lnTo>
                                <a:lnTo>
                                  <a:pt x="89522" y="449453"/>
                                </a:lnTo>
                                <a:lnTo>
                                  <a:pt x="89522" y="478599"/>
                                </a:lnTo>
                                <a:lnTo>
                                  <a:pt x="89293" y="475145"/>
                                </a:lnTo>
                                <a:lnTo>
                                  <a:pt x="89281" y="490029"/>
                                </a:lnTo>
                                <a:lnTo>
                                  <a:pt x="89179" y="473519"/>
                                </a:lnTo>
                                <a:lnTo>
                                  <a:pt x="89281" y="463359"/>
                                </a:lnTo>
                                <a:lnTo>
                                  <a:pt x="89281" y="467271"/>
                                </a:lnTo>
                                <a:lnTo>
                                  <a:pt x="89293" y="475145"/>
                                </a:lnTo>
                                <a:lnTo>
                                  <a:pt x="89446" y="477329"/>
                                </a:lnTo>
                                <a:lnTo>
                                  <a:pt x="89522" y="478599"/>
                                </a:lnTo>
                                <a:lnTo>
                                  <a:pt x="89522" y="449453"/>
                                </a:lnTo>
                                <a:lnTo>
                                  <a:pt x="89128" y="449808"/>
                                </a:lnTo>
                                <a:lnTo>
                                  <a:pt x="89128" y="698055"/>
                                </a:lnTo>
                                <a:lnTo>
                                  <a:pt x="88976" y="699579"/>
                                </a:lnTo>
                                <a:lnTo>
                                  <a:pt x="87769" y="700849"/>
                                </a:lnTo>
                                <a:lnTo>
                                  <a:pt x="88963" y="699579"/>
                                </a:lnTo>
                                <a:lnTo>
                                  <a:pt x="89128" y="698055"/>
                                </a:lnTo>
                                <a:lnTo>
                                  <a:pt x="89128" y="449808"/>
                                </a:lnTo>
                                <a:lnTo>
                                  <a:pt x="88176" y="450659"/>
                                </a:lnTo>
                                <a:lnTo>
                                  <a:pt x="87871" y="454126"/>
                                </a:lnTo>
                                <a:lnTo>
                                  <a:pt x="87884" y="454494"/>
                                </a:lnTo>
                                <a:lnTo>
                                  <a:pt x="87515" y="458279"/>
                                </a:lnTo>
                                <a:lnTo>
                                  <a:pt x="86512" y="469709"/>
                                </a:lnTo>
                                <a:lnTo>
                                  <a:pt x="86487" y="600519"/>
                                </a:lnTo>
                                <a:lnTo>
                                  <a:pt x="85585" y="660209"/>
                                </a:lnTo>
                                <a:lnTo>
                                  <a:pt x="85509" y="665289"/>
                                </a:lnTo>
                                <a:lnTo>
                                  <a:pt x="85420" y="671639"/>
                                </a:lnTo>
                                <a:lnTo>
                                  <a:pt x="85394" y="672909"/>
                                </a:lnTo>
                                <a:lnTo>
                                  <a:pt x="85166" y="672909"/>
                                </a:lnTo>
                                <a:lnTo>
                                  <a:pt x="85166" y="759269"/>
                                </a:lnTo>
                                <a:lnTo>
                                  <a:pt x="85090" y="758786"/>
                                </a:lnTo>
                                <a:lnTo>
                                  <a:pt x="85140" y="759091"/>
                                </a:lnTo>
                                <a:lnTo>
                                  <a:pt x="85166" y="759269"/>
                                </a:lnTo>
                                <a:lnTo>
                                  <a:pt x="85166" y="672909"/>
                                </a:lnTo>
                                <a:lnTo>
                                  <a:pt x="85001" y="672909"/>
                                </a:lnTo>
                                <a:lnTo>
                                  <a:pt x="85001" y="758266"/>
                                </a:lnTo>
                                <a:lnTo>
                                  <a:pt x="83794" y="750379"/>
                                </a:lnTo>
                                <a:lnTo>
                                  <a:pt x="83883" y="765797"/>
                                </a:lnTo>
                                <a:lnTo>
                                  <a:pt x="83756" y="763930"/>
                                </a:lnTo>
                                <a:lnTo>
                                  <a:pt x="83693" y="763092"/>
                                </a:lnTo>
                                <a:lnTo>
                                  <a:pt x="83616" y="761809"/>
                                </a:lnTo>
                                <a:lnTo>
                                  <a:pt x="83515" y="748322"/>
                                </a:lnTo>
                                <a:lnTo>
                                  <a:pt x="83578" y="749109"/>
                                </a:lnTo>
                                <a:lnTo>
                                  <a:pt x="83693" y="741349"/>
                                </a:lnTo>
                                <a:lnTo>
                                  <a:pt x="83794" y="750379"/>
                                </a:lnTo>
                                <a:lnTo>
                                  <a:pt x="84975" y="757999"/>
                                </a:lnTo>
                                <a:lnTo>
                                  <a:pt x="85001" y="758266"/>
                                </a:lnTo>
                                <a:lnTo>
                                  <a:pt x="85001" y="672909"/>
                                </a:lnTo>
                                <a:lnTo>
                                  <a:pt x="84467" y="672909"/>
                                </a:lnTo>
                                <a:lnTo>
                                  <a:pt x="84467" y="691045"/>
                                </a:lnTo>
                                <a:lnTo>
                                  <a:pt x="84467" y="695198"/>
                                </a:lnTo>
                                <a:lnTo>
                                  <a:pt x="84353" y="695769"/>
                                </a:lnTo>
                                <a:lnTo>
                                  <a:pt x="84467" y="691045"/>
                                </a:lnTo>
                                <a:lnTo>
                                  <a:pt x="84467" y="672909"/>
                                </a:lnTo>
                                <a:lnTo>
                                  <a:pt x="83019" y="672909"/>
                                </a:lnTo>
                                <a:lnTo>
                                  <a:pt x="83019" y="742759"/>
                                </a:lnTo>
                                <a:lnTo>
                                  <a:pt x="82905" y="741349"/>
                                </a:lnTo>
                                <a:lnTo>
                                  <a:pt x="82867" y="740930"/>
                                </a:lnTo>
                                <a:lnTo>
                                  <a:pt x="82016" y="740448"/>
                                </a:lnTo>
                                <a:lnTo>
                                  <a:pt x="81915" y="739648"/>
                                </a:lnTo>
                                <a:lnTo>
                                  <a:pt x="81864" y="739254"/>
                                </a:lnTo>
                                <a:lnTo>
                                  <a:pt x="81661" y="739648"/>
                                </a:lnTo>
                                <a:lnTo>
                                  <a:pt x="81584" y="740219"/>
                                </a:lnTo>
                                <a:lnTo>
                                  <a:pt x="81495" y="740448"/>
                                </a:lnTo>
                                <a:lnTo>
                                  <a:pt x="81267" y="741489"/>
                                </a:lnTo>
                                <a:lnTo>
                                  <a:pt x="81102" y="742289"/>
                                </a:lnTo>
                                <a:lnTo>
                                  <a:pt x="81000" y="742759"/>
                                </a:lnTo>
                                <a:lnTo>
                                  <a:pt x="81267" y="741489"/>
                                </a:lnTo>
                                <a:lnTo>
                                  <a:pt x="81254" y="738949"/>
                                </a:lnTo>
                                <a:lnTo>
                                  <a:pt x="81330" y="739254"/>
                                </a:lnTo>
                                <a:lnTo>
                                  <a:pt x="81432" y="739648"/>
                                </a:lnTo>
                                <a:lnTo>
                                  <a:pt x="81470" y="739787"/>
                                </a:lnTo>
                                <a:lnTo>
                                  <a:pt x="81584" y="740219"/>
                                </a:lnTo>
                                <a:lnTo>
                                  <a:pt x="81635" y="737527"/>
                                </a:lnTo>
                                <a:lnTo>
                                  <a:pt x="81445" y="736904"/>
                                </a:lnTo>
                                <a:lnTo>
                                  <a:pt x="81470" y="736409"/>
                                </a:lnTo>
                                <a:lnTo>
                                  <a:pt x="81534" y="736904"/>
                                </a:lnTo>
                                <a:lnTo>
                                  <a:pt x="81635" y="737527"/>
                                </a:lnTo>
                                <a:lnTo>
                                  <a:pt x="81673" y="737679"/>
                                </a:lnTo>
                                <a:lnTo>
                                  <a:pt x="81749" y="738454"/>
                                </a:lnTo>
                                <a:lnTo>
                                  <a:pt x="81826" y="738949"/>
                                </a:lnTo>
                                <a:lnTo>
                                  <a:pt x="81915" y="738454"/>
                                </a:lnTo>
                                <a:lnTo>
                                  <a:pt x="82016" y="740448"/>
                                </a:lnTo>
                                <a:lnTo>
                                  <a:pt x="82905" y="740930"/>
                                </a:lnTo>
                                <a:lnTo>
                                  <a:pt x="83019" y="742759"/>
                                </a:lnTo>
                                <a:lnTo>
                                  <a:pt x="83019" y="672909"/>
                                </a:lnTo>
                                <a:lnTo>
                                  <a:pt x="82804" y="672909"/>
                                </a:lnTo>
                                <a:lnTo>
                                  <a:pt x="82804" y="740219"/>
                                </a:lnTo>
                                <a:lnTo>
                                  <a:pt x="82715" y="739254"/>
                                </a:lnTo>
                                <a:lnTo>
                                  <a:pt x="82804" y="740219"/>
                                </a:lnTo>
                                <a:lnTo>
                                  <a:pt x="82804" y="672909"/>
                                </a:lnTo>
                                <a:lnTo>
                                  <a:pt x="82461" y="672909"/>
                                </a:lnTo>
                                <a:lnTo>
                                  <a:pt x="82461" y="735495"/>
                                </a:lnTo>
                                <a:lnTo>
                                  <a:pt x="82334" y="736409"/>
                                </a:lnTo>
                                <a:lnTo>
                                  <a:pt x="82232" y="736904"/>
                                </a:lnTo>
                                <a:lnTo>
                                  <a:pt x="82359" y="735139"/>
                                </a:lnTo>
                                <a:lnTo>
                                  <a:pt x="82384" y="732320"/>
                                </a:lnTo>
                                <a:lnTo>
                                  <a:pt x="82435" y="735139"/>
                                </a:lnTo>
                                <a:lnTo>
                                  <a:pt x="82461" y="735495"/>
                                </a:lnTo>
                                <a:lnTo>
                                  <a:pt x="82461" y="672909"/>
                                </a:lnTo>
                                <a:lnTo>
                                  <a:pt x="81711" y="672909"/>
                                </a:lnTo>
                                <a:lnTo>
                                  <a:pt x="81711" y="726236"/>
                                </a:lnTo>
                                <a:lnTo>
                                  <a:pt x="81445" y="726605"/>
                                </a:lnTo>
                                <a:lnTo>
                                  <a:pt x="81661" y="726249"/>
                                </a:lnTo>
                                <a:lnTo>
                                  <a:pt x="81026" y="725512"/>
                                </a:lnTo>
                                <a:lnTo>
                                  <a:pt x="81026" y="735495"/>
                                </a:lnTo>
                                <a:lnTo>
                                  <a:pt x="80911" y="737679"/>
                                </a:lnTo>
                                <a:lnTo>
                                  <a:pt x="80911" y="735139"/>
                                </a:lnTo>
                                <a:lnTo>
                                  <a:pt x="80911" y="728789"/>
                                </a:lnTo>
                                <a:lnTo>
                                  <a:pt x="80962" y="732612"/>
                                </a:lnTo>
                                <a:lnTo>
                                  <a:pt x="81026" y="735495"/>
                                </a:lnTo>
                                <a:lnTo>
                                  <a:pt x="81026" y="725512"/>
                                </a:lnTo>
                                <a:lnTo>
                                  <a:pt x="80873" y="725322"/>
                                </a:lnTo>
                                <a:lnTo>
                                  <a:pt x="81711" y="726236"/>
                                </a:lnTo>
                                <a:lnTo>
                                  <a:pt x="81711" y="672909"/>
                                </a:lnTo>
                                <a:lnTo>
                                  <a:pt x="81153" y="672909"/>
                                </a:lnTo>
                                <a:lnTo>
                                  <a:pt x="79514" y="674674"/>
                                </a:lnTo>
                                <a:lnTo>
                                  <a:pt x="79514" y="728789"/>
                                </a:lnTo>
                                <a:lnTo>
                                  <a:pt x="79387" y="724979"/>
                                </a:lnTo>
                                <a:lnTo>
                                  <a:pt x="79349" y="723709"/>
                                </a:lnTo>
                                <a:lnTo>
                                  <a:pt x="77825" y="722490"/>
                                </a:lnTo>
                                <a:lnTo>
                                  <a:pt x="77825" y="760539"/>
                                </a:lnTo>
                                <a:lnTo>
                                  <a:pt x="77508" y="763092"/>
                                </a:lnTo>
                                <a:lnTo>
                                  <a:pt x="77393" y="763930"/>
                                </a:lnTo>
                                <a:lnTo>
                                  <a:pt x="77825" y="760539"/>
                                </a:lnTo>
                                <a:lnTo>
                                  <a:pt x="77825" y="722490"/>
                                </a:lnTo>
                                <a:lnTo>
                                  <a:pt x="79400" y="723709"/>
                                </a:lnTo>
                                <a:lnTo>
                                  <a:pt x="79514" y="728789"/>
                                </a:lnTo>
                                <a:lnTo>
                                  <a:pt x="79514" y="674674"/>
                                </a:lnTo>
                                <a:lnTo>
                                  <a:pt x="78790" y="675449"/>
                                </a:lnTo>
                                <a:lnTo>
                                  <a:pt x="78117" y="676719"/>
                                </a:lnTo>
                                <a:lnTo>
                                  <a:pt x="78168" y="688149"/>
                                </a:lnTo>
                                <a:lnTo>
                                  <a:pt x="78244" y="690689"/>
                                </a:lnTo>
                                <a:lnTo>
                                  <a:pt x="78257" y="690918"/>
                                </a:lnTo>
                                <a:lnTo>
                                  <a:pt x="78257" y="691045"/>
                                </a:lnTo>
                                <a:lnTo>
                                  <a:pt x="78333" y="693229"/>
                                </a:lnTo>
                                <a:lnTo>
                                  <a:pt x="78244" y="691045"/>
                                </a:lnTo>
                                <a:lnTo>
                                  <a:pt x="78244" y="690689"/>
                                </a:lnTo>
                                <a:lnTo>
                                  <a:pt x="78232" y="690943"/>
                                </a:lnTo>
                                <a:lnTo>
                                  <a:pt x="78117" y="695769"/>
                                </a:lnTo>
                                <a:lnTo>
                                  <a:pt x="78117" y="691045"/>
                                </a:lnTo>
                                <a:lnTo>
                                  <a:pt x="77139" y="691959"/>
                                </a:lnTo>
                                <a:lnTo>
                                  <a:pt x="75374" y="707199"/>
                                </a:lnTo>
                                <a:lnTo>
                                  <a:pt x="75361" y="722439"/>
                                </a:lnTo>
                                <a:lnTo>
                                  <a:pt x="74422" y="722439"/>
                                </a:lnTo>
                                <a:lnTo>
                                  <a:pt x="74218" y="722604"/>
                                </a:lnTo>
                                <a:lnTo>
                                  <a:pt x="74218" y="768946"/>
                                </a:lnTo>
                                <a:lnTo>
                                  <a:pt x="74168" y="769200"/>
                                </a:lnTo>
                                <a:lnTo>
                                  <a:pt x="74104" y="769429"/>
                                </a:lnTo>
                                <a:lnTo>
                                  <a:pt x="74218" y="768946"/>
                                </a:lnTo>
                                <a:lnTo>
                                  <a:pt x="74218" y="722604"/>
                                </a:lnTo>
                                <a:lnTo>
                                  <a:pt x="74041" y="722744"/>
                                </a:lnTo>
                                <a:lnTo>
                                  <a:pt x="74041" y="788212"/>
                                </a:lnTo>
                                <a:lnTo>
                                  <a:pt x="73901" y="787476"/>
                                </a:lnTo>
                                <a:lnTo>
                                  <a:pt x="73964" y="787755"/>
                                </a:lnTo>
                                <a:lnTo>
                                  <a:pt x="74041" y="788212"/>
                                </a:lnTo>
                                <a:lnTo>
                                  <a:pt x="74041" y="722744"/>
                                </a:lnTo>
                                <a:lnTo>
                                  <a:pt x="73647" y="723049"/>
                                </a:lnTo>
                                <a:lnTo>
                                  <a:pt x="73647" y="785939"/>
                                </a:lnTo>
                                <a:lnTo>
                                  <a:pt x="73152" y="784669"/>
                                </a:lnTo>
                                <a:lnTo>
                                  <a:pt x="73545" y="785672"/>
                                </a:lnTo>
                                <a:lnTo>
                                  <a:pt x="73647" y="785939"/>
                                </a:lnTo>
                                <a:lnTo>
                                  <a:pt x="73647" y="723049"/>
                                </a:lnTo>
                                <a:lnTo>
                                  <a:pt x="72783" y="723709"/>
                                </a:lnTo>
                                <a:lnTo>
                                  <a:pt x="72593" y="723925"/>
                                </a:lnTo>
                                <a:lnTo>
                                  <a:pt x="72593" y="767168"/>
                                </a:lnTo>
                                <a:lnTo>
                                  <a:pt x="72529" y="765619"/>
                                </a:lnTo>
                                <a:lnTo>
                                  <a:pt x="72529" y="760539"/>
                                </a:lnTo>
                                <a:lnTo>
                                  <a:pt x="72593" y="767168"/>
                                </a:lnTo>
                                <a:lnTo>
                                  <a:pt x="72593" y="723925"/>
                                </a:lnTo>
                                <a:lnTo>
                                  <a:pt x="70421" y="726249"/>
                                </a:lnTo>
                                <a:lnTo>
                                  <a:pt x="69748" y="727519"/>
                                </a:lnTo>
                                <a:lnTo>
                                  <a:pt x="69773" y="733717"/>
                                </a:lnTo>
                                <a:lnTo>
                                  <a:pt x="69888" y="737679"/>
                                </a:lnTo>
                                <a:lnTo>
                                  <a:pt x="69773" y="735495"/>
                                </a:lnTo>
                                <a:lnTo>
                                  <a:pt x="69481" y="736409"/>
                                </a:lnTo>
                                <a:lnTo>
                                  <a:pt x="69037" y="738454"/>
                                </a:lnTo>
                                <a:lnTo>
                                  <a:pt x="68935" y="738949"/>
                                </a:lnTo>
                                <a:lnTo>
                                  <a:pt x="68872" y="739254"/>
                                </a:lnTo>
                                <a:lnTo>
                                  <a:pt x="68783" y="739648"/>
                                </a:lnTo>
                                <a:lnTo>
                                  <a:pt x="68668" y="740219"/>
                                </a:lnTo>
                                <a:lnTo>
                                  <a:pt x="68618" y="740448"/>
                                </a:lnTo>
                                <a:lnTo>
                                  <a:pt x="68516" y="740930"/>
                                </a:lnTo>
                                <a:lnTo>
                                  <a:pt x="68389" y="741489"/>
                                </a:lnTo>
                                <a:lnTo>
                                  <a:pt x="68275" y="742759"/>
                                </a:lnTo>
                                <a:lnTo>
                                  <a:pt x="68148" y="744029"/>
                                </a:lnTo>
                                <a:lnTo>
                                  <a:pt x="68033" y="745299"/>
                                </a:lnTo>
                                <a:lnTo>
                                  <a:pt x="67919" y="746569"/>
                                </a:lnTo>
                                <a:lnTo>
                                  <a:pt x="67792" y="747839"/>
                                </a:lnTo>
                                <a:lnTo>
                                  <a:pt x="67678" y="749109"/>
                                </a:lnTo>
                                <a:lnTo>
                                  <a:pt x="67830" y="748690"/>
                                </a:lnTo>
                                <a:lnTo>
                                  <a:pt x="67716" y="749109"/>
                                </a:lnTo>
                                <a:lnTo>
                                  <a:pt x="67652" y="749325"/>
                                </a:lnTo>
                                <a:lnTo>
                                  <a:pt x="67614" y="749744"/>
                                </a:lnTo>
                                <a:lnTo>
                                  <a:pt x="67335" y="750379"/>
                                </a:lnTo>
                                <a:lnTo>
                                  <a:pt x="66954" y="751649"/>
                                </a:lnTo>
                                <a:lnTo>
                                  <a:pt x="65811" y="755459"/>
                                </a:lnTo>
                                <a:lnTo>
                                  <a:pt x="65608" y="755459"/>
                                </a:lnTo>
                                <a:lnTo>
                                  <a:pt x="64681" y="763092"/>
                                </a:lnTo>
                                <a:lnTo>
                                  <a:pt x="64579" y="763930"/>
                                </a:lnTo>
                                <a:lnTo>
                                  <a:pt x="64490" y="764679"/>
                                </a:lnTo>
                                <a:lnTo>
                                  <a:pt x="64376" y="765619"/>
                                </a:lnTo>
                                <a:lnTo>
                                  <a:pt x="64300" y="766165"/>
                                </a:lnTo>
                                <a:lnTo>
                                  <a:pt x="64173" y="781786"/>
                                </a:lnTo>
                                <a:lnTo>
                                  <a:pt x="64185" y="778611"/>
                                </a:lnTo>
                                <a:lnTo>
                                  <a:pt x="62090" y="778611"/>
                                </a:lnTo>
                                <a:lnTo>
                                  <a:pt x="62014" y="846226"/>
                                </a:lnTo>
                                <a:lnTo>
                                  <a:pt x="61925" y="845324"/>
                                </a:lnTo>
                                <a:lnTo>
                                  <a:pt x="61810" y="844181"/>
                                </a:lnTo>
                                <a:lnTo>
                                  <a:pt x="61696" y="843089"/>
                                </a:lnTo>
                                <a:lnTo>
                                  <a:pt x="61595" y="842137"/>
                                </a:lnTo>
                                <a:lnTo>
                                  <a:pt x="61645" y="842518"/>
                                </a:lnTo>
                                <a:lnTo>
                                  <a:pt x="61696" y="843089"/>
                                </a:lnTo>
                                <a:lnTo>
                                  <a:pt x="61747" y="843534"/>
                                </a:lnTo>
                                <a:lnTo>
                                  <a:pt x="61810" y="844181"/>
                                </a:lnTo>
                                <a:lnTo>
                                  <a:pt x="61861" y="844651"/>
                                </a:lnTo>
                                <a:lnTo>
                                  <a:pt x="61925" y="845324"/>
                                </a:lnTo>
                                <a:lnTo>
                                  <a:pt x="61963" y="845629"/>
                                </a:lnTo>
                                <a:lnTo>
                                  <a:pt x="62014" y="846226"/>
                                </a:lnTo>
                                <a:lnTo>
                                  <a:pt x="62014" y="778700"/>
                                </a:lnTo>
                                <a:lnTo>
                                  <a:pt x="61544" y="779246"/>
                                </a:lnTo>
                                <a:lnTo>
                                  <a:pt x="61544" y="841616"/>
                                </a:lnTo>
                                <a:lnTo>
                                  <a:pt x="61506" y="841260"/>
                                </a:lnTo>
                                <a:lnTo>
                                  <a:pt x="61506" y="843089"/>
                                </a:lnTo>
                                <a:lnTo>
                                  <a:pt x="61429" y="844181"/>
                                </a:lnTo>
                                <a:lnTo>
                                  <a:pt x="61391" y="844651"/>
                                </a:lnTo>
                                <a:lnTo>
                                  <a:pt x="61341" y="845324"/>
                                </a:lnTo>
                                <a:lnTo>
                                  <a:pt x="61264" y="846226"/>
                                </a:lnTo>
                                <a:lnTo>
                                  <a:pt x="61391" y="844651"/>
                                </a:lnTo>
                                <a:lnTo>
                                  <a:pt x="61506" y="843089"/>
                                </a:lnTo>
                                <a:lnTo>
                                  <a:pt x="61506" y="841260"/>
                                </a:lnTo>
                                <a:lnTo>
                                  <a:pt x="61480" y="841006"/>
                                </a:lnTo>
                                <a:lnTo>
                                  <a:pt x="61531" y="841438"/>
                                </a:lnTo>
                                <a:lnTo>
                                  <a:pt x="61544" y="841616"/>
                                </a:lnTo>
                                <a:lnTo>
                                  <a:pt x="61544" y="779246"/>
                                </a:lnTo>
                                <a:lnTo>
                                  <a:pt x="61417" y="779386"/>
                                </a:lnTo>
                                <a:lnTo>
                                  <a:pt x="61417" y="840282"/>
                                </a:lnTo>
                                <a:lnTo>
                                  <a:pt x="61315" y="839279"/>
                                </a:lnTo>
                                <a:lnTo>
                                  <a:pt x="61214" y="838377"/>
                                </a:lnTo>
                                <a:lnTo>
                                  <a:pt x="61214" y="846899"/>
                                </a:lnTo>
                                <a:lnTo>
                                  <a:pt x="61150" y="847763"/>
                                </a:lnTo>
                                <a:lnTo>
                                  <a:pt x="61087" y="848512"/>
                                </a:lnTo>
                                <a:lnTo>
                                  <a:pt x="61214" y="846899"/>
                                </a:lnTo>
                                <a:lnTo>
                                  <a:pt x="61214" y="838377"/>
                                </a:lnTo>
                                <a:lnTo>
                                  <a:pt x="61188" y="838149"/>
                                </a:lnTo>
                                <a:lnTo>
                                  <a:pt x="60934" y="837882"/>
                                </a:lnTo>
                                <a:lnTo>
                                  <a:pt x="60934" y="850493"/>
                                </a:lnTo>
                                <a:lnTo>
                                  <a:pt x="60921" y="850760"/>
                                </a:lnTo>
                                <a:lnTo>
                                  <a:pt x="60858" y="851496"/>
                                </a:lnTo>
                                <a:lnTo>
                                  <a:pt x="60807" y="852271"/>
                                </a:lnTo>
                                <a:lnTo>
                                  <a:pt x="60756" y="852830"/>
                                </a:lnTo>
                                <a:lnTo>
                                  <a:pt x="60693" y="853719"/>
                                </a:lnTo>
                                <a:lnTo>
                                  <a:pt x="60667" y="853973"/>
                                </a:lnTo>
                                <a:lnTo>
                                  <a:pt x="60591" y="855027"/>
                                </a:lnTo>
                                <a:lnTo>
                                  <a:pt x="60553" y="855370"/>
                                </a:lnTo>
                                <a:lnTo>
                                  <a:pt x="60667" y="853973"/>
                                </a:lnTo>
                                <a:lnTo>
                                  <a:pt x="60756" y="852830"/>
                                </a:lnTo>
                                <a:lnTo>
                                  <a:pt x="60858" y="851496"/>
                                </a:lnTo>
                                <a:lnTo>
                                  <a:pt x="60934" y="850493"/>
                                </a:lnTo>
                                <a:lnTo>
                                  <a:pt x="60934" y="837882"/>
                                </a:lnTo>
                                <a:lnTo>
                                  <a:pt x="60756" y="837679"/>
                                </a:lnTo>
                                <a:lnTo>
                                  <a:pt x="60388" y="837298"/>
                                </a:lnTo>
                                <a:lnTo>
                                  <a:pt x="60820" y="837679"/>
                                </a:lnTo>
                                <a:lnTo>
                                  <a:pt x="61175" y="838009"/>
                                </a:lnTo>
                                <a:lnTo>
                                  <a:pt x="61188" y="838149"/>
                                </a:lnTo>
                                <a:lnTo>
                                  <a:pt x="61315" y="838288"/>
                                </a:lnTo>
                                <a:lnTo>
                                  <a:pt x="61417" y="840282"/>
                                </a:lnTo>
                                <a:lnTo>
                                  <a:pt x="61417" y="779386"/>
                                </a:lnTo>
                                <a:lnTo>
                                  <a:pt x="61379" y="789851"/>
                                </a:lnTo>
                                <a:lnTo>
                                  <a:pt x="61379" y="792289"/>
                                </a:lnTo>
                                <a:lnTo>
                                  <a:pt x="61379" y="796366"/>
                                </a:lnTo>
                                <a:lnTo>
                                  <a:pt x="60299" y="797140"/>
                                </a:lnTo>
                                <a:lnTo>
                                  <a:pt x="60299" y="858621"/>
                                </a:lnTo>
                                <a:lnTo>
                                  <a:pt x="60286" y="858926"/>
                                </a:lnTo>
                                <a:lnTo>
                                  <a:pt x="60185" y="860272"/>
                                </a:lnTo>
                                <a:lnTo>
                                  <a:pt x="60071" y="861733"/>
                                </a:lnTo>
                                <a:lnTo>
                                  <a:pt x="60045" y="862050"/>
                                </a:lnTo>
                                <a:lnTo>
                                  <a:pt x="60121" y="859701"/>
                                </a:lnTo>
                                <a:lnTo>
                                  <a:pt x="59994" y="859802"/>
                                </a:lnTo>
                                <a:lnTo>
                                  <a:pt x="59994" y="864565"/>
                                </a:lnTo>
                                <a:lnTo>
                                  <a:pt x="59016" y="865403"/>
                                </a:lnTo>
                                <a:lnTo>
                                  <a:pt x="59842" y="864679"/>
                                </a:lnTo>
                                <a:lnTo>
                                  <a:pt x="59994" y="864565"/>
                                </a:lnTo>
                                <a:lnTo>
                                  <a:pt x="59994" y="859802"/>
                                </a:lnTo>
                                <a:lnTo>
                                  <a:pt x="59791" y="859942"/>
                                </a:lnTo>
                                <a:lnTo>
                                  <a:pt x="60071" y="859701"/>
                                </a:lnTo>
                                <a:lnTo>
                                  <a:pt x="60147" y="855522"/>
                                </a:lnTo>
                                <a:lnTo>
                                  <a:pt x="60159" y="854583"/>
                                </a:lnTo>
                                <a:lnTo>
                                  <a:pt x="60172" y="849439"/>
                                </a:lnTo>
                                <a:lnTo>
                                  <a:pt x="60172" y="846226"/>
                                </a:lnTo>
                                <a:lnTo>
                                  <a:pt x="60159" y="846010"/>
                                </a:lnTo>
                                <a:lnTo>
                                  <a:pt x="60121" y="843089"/>
                                </a:lnTo>
                                <a:lnTo>
                                  <a:pt x="60185" y="846023"/>
                                </a:lnTo>
                                <a:lnTo>
                                  <a:pt x="60185" y="846226"/>
                                </a:lnTo>
                                <a:lnTo>
                                  <a:pt x="60185" y="858926"/>
                                </a:lnTo>
                                <a:lnTo>
                                  <a:pt x="60299" y="858621"/>
                                </a:lnTo>
                                <a:lnTo>
                                  <a:pt x="60299" y="797140"/>
                                </a:lnTo>
                                <a:lnTo>
                                  <a:pt x="60032" y="797318"/>
                                </a:lnTo>
                                <a:lnTo>
                                  <a:pt x="61277" y="796366"/>
                                </a:lnTo>
                                <a:lnTo>
                                  <a:pt x="61379" y="789851"/>
                                </a:lnTo>
                                <a:lnTo>
                                  <a:pt x="61379" y="779437"/>
                                </a:lnTo>
                                <a:lnTo>
                                  <a:pt x="60134" y="780859"/>
                                </a:lnTo>
                                <a:lnTo>
                                  <a:pt x="60020" y="783399"/>
                                </a:lnTo>
                                <a:lnTo>
                                  <a:pt x="59905" y="785939"/>
                                </a:lnTo>
                                <a:lnTo>
                                  <a:pt x="59778" y="788479"/>
                                </a:lnTo>
                                <a:lnTo>
                                  <a:pt x="59702" y="790181"/>
                                </a:lnTo>
                                <a:lnTo>
                                  <a:pt x="59702" y="842251"/>
                                </a:lnTo>
                                <a:lnTo>
                                  <a:pt x="59486" y="841895"/>
                                </a:lnTo>
                                <a:lnTo>
                                  <a:pt x="59702" y="842251"/>
                                </a:lnTo>
                                <a:lnTo>
                                  <a:pt x="59702" y="790181"/>
                                </a:lnTo>
                                <a:lnTo>
                                  <a:pt x="59664" y="791019"/>
                                </a:lnTo>
                                <a:lnTo>
                                  <a:pt x="59537" y="793559"/>
                                </a:lnTo>
                                <a:lnTo>
                                  <a:pt x="59423" y="796099"/>
                                </a:lnTo>
                                <a:lnTo>
                                  <a:pt x="59347" y="797839"/>
                                </a:lnTo>
                                <a:lnTo>
                                  <a:pt x="59309" y="798639"/>
                                </a:lnTo>
                                <a:lnTo>
                                  <a:pt x="58585" y="799909"/>
                                </a:lnTo>
                                <a:lnTo>
                                  <a:pt x="59258" y="798639"/>
                                </a:lnTo>
                                <a:lnTo>
                                  <a:pt x="59347" y="797839"/>
                                </a:lnTo>
                                <a:lnTo>
                                  <a:pt x="57340" y="799363"/>
                                </a:lnTo>
                                <a:lnTo>
                                  <a:pt x="57340" y="852271"/>
                                </a:lnTo>
                                <a:lnTo>
                                  <a:pt x="57340" y="852830"/>
                                </a:lnTo>
                                <a:lnTo>
                                  <a:pt x="57340" y="855522"/>
                                </a:lnTo>
                                <a:lnTo>
                                  <a:pt x="57340" y="857110"/>
                                </a:lnTo>
                                <a:lnTo>
                                  <a:pt x="56972" y="857516"/>
                                </a:lnTo>
                                <a:lnTo>
                                  <a:pt x="56972" y="861733"/>
                                </a:lnTo>
                                <a:lnTo>
                                  <a:pt x="56908" y="861885"/>
                                </a:lnTo>
                                <a:lnTo>
                                  <a:pt x="56299" y="862228"/>
                                </a:lnTo>
                                <a:lnTo>
                                  <a:pt x="56299" y="863422"/>
                                </a:lnTo>
                                <a:lnTo>
                                  <a:pt x="55880" y="864514"/>
                                </a:lnTo>
                                <a:lnTo>
                                  <a:pt x="55803" y="864679"/>
                                </a:lnTo>
                                <a:lnTo>
                                  <a:pt x="56299" y="863422"/>
                                </a:lnTo>
                                <a:lnTo>
                                  <a:pt x="56299" y="862228"/>
                                </a:lnTo>
                                <a:lnTo>
                                  <a:pt x="54190" y="863409"/>
                                </a:lnTo>
                                <a:lnTo>
                                  <a:pt x="54190" y="865403"/>
                                </a:lnTo>
                                <a:lnTo>
                                  <a:pt x="52806" y="865962"/>
                                </a:lnTo>
                                <a:lnTo>
                                  <a:pt x="54114" y="865403"/>
                                </a:lnTo>
                                <a:lnTo>
                                  <a:pt x="53949" y="865225"/>
                                </a:lnTo>
                                <a:lnTo>
                                  <a:pt x="54190" y="865403"/>
                                </a:lnTo>
                                <a:lnTo>
                                  <a:pt x="54190" y="863409"/>
                                </a:lnTo>
                                <a:lnTo>
                                  <a:pt x="55791" y="862495"/>
                                </a:lnTo>
                                <a:lnTo>
                                  <a:pt x="56896" y="861885"/>
                                </a:lnTo>
                                <a:lnTo>
                                  <a:pt x="56972" y="861733"/>
                                </a:lnTo>
                                <a:lnTo>
                                  <a:pt x="56972" y="857516"/>
                                </a:lnTo>
                                <a:lnTo>
                                  <a:pt x="56807" y="857681"/>
                                </a:lnTo>
                                <a:lnTo>
                                  <a:pt x="57302" y="857110"/>
                                </a:lnTo>
                                <a:lnTo>
                                  <a:pt x="57340" y="855522"/>
                                </a:lnTo>
                                <a:lnTo>
                                  <a:pt x="57340" y="852830"/>
                                </a:lnTo>
                                <a:lnTo>
                                  <a:pt x="57099" y="852995"/>
                                </a:lnTo>
                                <a:lnTo>
                                  <a:pt x="57226" y="852830"/>
                                </a:lnTo>
                                <a:lnTo>
                                  <a:pt x="57340" y="852271"/>
                                </a:lnTo>
                                <a:lnTo>
                                  <a:pt x="57340" y="799363"/>
                                </a:lnTo>
                                <a:lnTo>
                                  <a:pt x="56603" y="799909"/>
                                </a:lnTo>
                                <a:lnTo>
                                  <a:pt x="56515" y="800201"/>
                                </a:lnTo>
                                <a:lnTo>
                                  <a:pt x="56515" y="851039"/>
                                </a:lnTo>
                                <a:lnTo>
                                  <a:pt x="56400" y="850760"/>
                                </a:lnTo>
                                <a:lnTo>
                                  <a:pt x="55880" y="850239"/>
                                </a:lnTo>
                                <a:lnTo>
                                  <a:pt x="56502" y="850760"/>
                                </a:lnTo>
                                <a:lnTo>
                                  <a:pt x="56515" y="851039"/>
                                </a:lnTo>
                                <a:lnTo>
                                  <a:pt x="56515" y="800201"/>
                                </a:lnTo>
                                <a:lnTo>
                                  <a:pt x="55803" y="802449"/>
                                </a:lnTo>
                                <a:lnTo>
                                  <a:pt x="55803" y="834199"/>
                                </a:lnTo>
                                <a:lnTo>
                                  <a:pt x="55587" y="835469"/>
                                </a:lnTo>
                                <a:lnTo>
                                  <a:pt x="54965" y="835469"/>
                                </a:lnTo>
                                <a:lnTo>
                                  <a:pt x="54965" y="839038"/>
                                </a:lnTo>
                                <a:lnTo>
                                  <a:pt x="54927" y="839279"/>
                                </a:lnTo>
                                <a:lnTo>
                                  <a:pt x="54597" y="839622"/>
                                </a:lnTo>
                                <a:lnTo>
                                  <a:pt x="54597" y="841121"/>
                                </a:lnTo>
                                <a:lnTo>
                                  <a:pt x="54559" y="841438"/>
                                </a:lnTo>
                                <a:lnTo>
                                  <a:pt x="54546" y="853249"/>
                                </a:lnTo>
                                <a:lnTo>
                                  <a:pt x="54546" y="856716"/>
                                </a:lnTo>
                                <a:lnTo>
                                  <a:pt x="53936" y="856970"/>
                                </a:lnTo>
                                <a:lnTo>
                                  <a:pt x="54483" y="856716"/>
                                </a:lnTo>
                                <a:lnTo>
                                  <a:pt x="54546" y="856322"/>
                                </a:lnTo>
                                <a:lnTo>
                                  <a:pt x="54521" y="856145"/>
                                </a:lnTo>
                                <a:lnTo>
                                  <a:pt x="54457" y="855268"/>
                                </a:lnTo>
                                <a:lnTo>
                                  <a:pt x="54521" y="853719"/>
                                </a:lnTo>
                                <a:lnTo>
                                  <a:pt x="54521" y="853579"/>
                                </a:lnTo>
                                <a:lnTo>
                                  <a:pt x="54546" y="853249"/>
                                </a:lnTo>
                                <a:lnTo>
                                  <a:pt x="54546" y="841514"/>
                                </a:lnTo>
                                <a:lnTo>
                                  <a:pt x="54470" y="841895"/>
                                </a:lnTo>
                                <a:lnTo>
                                  <a:pt x="54597" y="841121"/>
                                </a:lnTo>
                                <a:lnTo>
                                  <a:pt x="54597" y="839622"/>
                                </a:lnTo>
                                <a:lnTo>
                                  <a:pt x="54381" y="839838"/>
                                </a:lnTo>
                                <a:lnTo>
                                  <a:pt x="54381" y="856322"/>
                                </a:lnTo>
                                <a:lnTo>
                                  <a:pt x="54178" y="856564"/>
                                </a:lnTo>
                                <a:lnTo>
                                  <a:pt x="54063" y="856716"/>
                                </a:lnTo>
                                <a:lnTo>
                                  <a:pt x="54178" y="856564"/>
                                </a:lnTo>
                                <a:lnTo>
                                  <a:pt x="54368" y="856322"/>
                                </a:lnTo>
                                <a:lnTo>
                                  <a:pt x="54381" y="839838"/>
                                </a:lnTo>
                                <a:lnTo>
                                  <a:pt x="54114" y="840117"/>
                                </a:lnTo>
                                <a:lnTo>
                                  <a:pt x="54114" y="853249"/>
                                </a:lnTo>
                                <a:lnTo>
                                  <a:pt x="53949" y="853249"/>
                                </a:lnTo>
                                <a:lnTo>
                                  <a:pt x="53962" y="852830"/>
                                </a:lnTo>
                                <a:lnTo>
                                  <a:pt x="54025" y="852995"/>
                                </a:lnTo>
                                <a:lnTo>
                                  <a:pt x="54089" y="853198"/>
                                </a:lnTo>
                                <a:lnTo>
                                  <a:pt x="54114" y="840117"/>
                                </a:lnTo>
                                <a:lnTo>
                                  <a:pt x="53809" y="840422"/>
                                </a:lnTo>
                                <a:lnTo>
                                  <a:pt x="53809" y="857021"/>
                                </a:lnTo>
                                <a:lnTo>
                                  <a:pt x="53606" y="857110"/>
                                </a:lnTo>
                                <a:lnTo>
                                  <a:pt x="53809" y="857021"/>
                                </a:lnTo>
                                <a:lnTo>
                                  <a:pt x="53441" y="856322"/>
                                </a:lnTo>
                                <a:lnTo>
                                  <a:pt x="53809" y="857021"/>
                                </a:lnTo>
                                <a:lnTo>
                                  <a:pt x="53809" y="840422"/>
                                </a:lnTo>
                                <a:lnTo>
                                  <a:pt x="53682" y="840549"/>
                                </a:lnTo>
                                <a:lnTo>
                                  <a:pt x="54864" y="839279"/>
                                </a:lnTo>
                                <a:lnTo>
                                  <a:pt x="54965" y="839038"/>
                                </a:lnTo>
                                <a:lnTo>
                                  <a:pt x="54965" y="835469"/>
                                </a:lnTo>
                                <a:lnTo>
                                  <a:pt x="53517" y="835469"/>
                                </a:lnTo>
                                <a:lnTo>
                                  <a:pt x="53517" y="846226"/>
                                </a:lnTo>
                                <a:lnTo>
                                  <a:pt x="53517" y="846505"/>
                                </a:lnTo>
                                <a:lnTo>
                                  <a:pt x="53390" y="846378"/>
                                </a:lnTo>
                                <a:lnTo>
                                  <a:pt x="53517" y="846226"/>
                                </a:lnTo>
                                <a:lnTo>
                                  <a:pt x="53517" y="835469"/>
                                </a:lnTo>
                                <a:lnTo>
                                  <a:pt x="53378" y="835469"/>
                                </a:lnTo>
                                <a:lnTo>
                                  <a:pt x="53378" y="856221"/>
                                </a:lnTo>
                                <a:lnTo>
                                  <a:pt x="53314" y="856094"/>
                                </a:lnTo>
                                <a:lnTo>
                                  <a:pt x="53378" y="856221"/>
                                </a:lnTo>
                                <a:lnTo>
                                  <a:pt x="53378" y="835469"/>
                                </a:lnTo>
                                <a:lnTo>
                                  <a:pt x="53124" y="835469"/>
                                </a:lnTo>
                                <a:lnTo>
                                  <a:pt x="53124" y="844359"/>
                                </a:lnTo>
                                <a:lnTo>
                                  <a:pt x="53111" y="844638"/>
                                </a:lnTo>
                                <a:lnTo>
                                  <a:pt x="53111" y="855027"/>
                                </a:lnTo>
                                <a:lnTo>
                                  <a:pt x="53035" y="855459"/>
                                </a:lnTo>
                                <a:lnTo>
                                  <a:pt x="53035" y="857110"/>
                                </a:lnTo>
                                <a:lnTo>
                                  <a:pt x="53009" y="856322"/>
                                </a:lnTo>
                                <a:lnTo>
                                  <a:pt x="53035" y="857110"/>
                                </a:lnTo>
                                <a:lnTo>
                                  <a:pt x="53035" y="855459"/>
                                </a:lnTo>
                                <a:lnTo>
                                  <a:pt x="53022" y="856068"/>
                                </a:lnTo>
                                <a:lnTo>
                                  <a:pt x="52387" y="855789"/>
                                </a:lnTo>
                                <a:lnTo>
                                  <a:pt x="53009" y="855789"/>
                                </a:lnTo>
                                <a:lnTo>
                                  <a:pt x="53009" y="855522"/>
                                </a:lnTo>
                                <a:lnTo>
                                  <a:pt x="53009" y="855027"/>
                                </a:lnTo>
                                <a:lnTo>
                                  <a:pt x="52755" y="854608"/>
                                </a:lnTo>
                                <a:lnTo>
                                  <a:pt x="53111" y="855027"/>
                                </a:lnTo>
                                <a:lnTo>
                                  <a:pt x="53111" y="844638"/>
                                </a:lnTo>
                                <a:lnTo>
                                  <a:pt x="53047" y="846023"/>
                                </a:lnTo>
                                <a:lnTo>
                                  <a:pt x="53035" y="846226"/>
                                </a:lnTo>
                                <a:lnTo>
                                  <a:pt x="53009" y="846899"/>
                                </a:lnTo>
                                <a:lnTo>
                                  <a:pt x="53009" y="848512"/>
                                </a:lnTo>
                                <a:lnTo>
                                  <a:pt x="53009" y="849972"/>
                                </a:lnTo>
                                <a:lnTo>
                                  <a:pt x="53009" y="848512"/>
                                </a:lnTo>
                                <a:lnTo>
                                  <a:pt x="53009" y="846899"/>
                                </a:lnTo>
                                <a:lnTo>
                                  <a:pt x="52882" y="847026"/>
                                </a:lnTo>
                                <a:lnTo>
                                  <a:pt x="52984" y="846899"/>
                                </a:lnTo>
                                <a:lnTo>
                                  <a:pt x="53009" y="846226"/>
                                </a:lnTo>
                                <a:lnTo>
                                  <a:pt x="53009" y="845972"/>
                                </a:lnTo>
                                <a:lnTo>
                                  <a:pt x="53009" y="843368"/>
                                </a:lnTo>
                                <a:lnTo>
                                  <a:pt x="53124" y="844359"/>
                                </a:lnTo>
                                <a:lnTo>
                                  <a:pt x="53124" y="835469"/>
                                </a:lnTo>
                                <a:lnTo>
                                  <a:pt x="52717" y="835469"/>
                                </a:lnTo>
                                <a:lnTo>
                                  <a:pt x="52717" y="849439"/>
                                </a:lnTo>
                                <a:lnTo>
                                  <a:pt x="52070" y="848512"/>
                                </a:lnTo>
                                <a:lnTo>
                                  <a:pt x="52717" y="849439"/>
                                </a:lnTo>
                                <a:lnTo>
                                  <a:pt x="52717" y="835469"/>
                                </a:lnTo>
                                <a:lnTo>
                                  <a:pt x="52006" y="835469"/>
                                </a:lnTo>
                                <a:lnTo>
                                  <a:pt x="52006" y="838085"/>
                                </a:lnTo>
                                <a:lnTo>
                                  <a:pt x="52006" y="860272"/>
                                </a:lnTo>
                                <a:lnTo>
                                  <a:pt x="51396" y="860412"/>
                                </a:lnTo>
                                <a:lnTo>
                                  <a:pt x="50749" y="860272"/>
                                </a:lnTo>
                                <a:lnTo>
                                  <a:pt x="51993" y="860272"/>
                                </a:lnTo>
                                <a:lnTo>
                                  <a:pt x="52006" y="838085"/>
                                </a:lnTo>
                                <a:lnTo>
                                  <a:pt x="51892" y="838212"/>
                                </a:lnTo>
                                <a:lnTo>
                                  <a:pt x="51892" y="848626"/>
                                </a:lnTo>
                                <a:lnTo>
                                  <a:pt x="51879" y="849007"/>
                                </a:lnTo>
                                <a:lnTo>
                                  <a:pt x="51765" y="849642"/>
                                </a:lnTo>
                                <a:lnTo>
                                  <a:pt x="51676" y="850519"/>
                                </a:lnTo>
                                <a:lnTo>
                                  <a:pt x="51765" y="848512"/>
                                </a:lnTo>
                                <a:lnTo>
                                  <a:pt x="51752" y="848271"/>
                                </a:lnTo>
                                <a:lnTo>
                                  <a:pt x="51739" y="848055"/>
                                </a:lnTo>
                                <a:lnTo>
                                  <a:pt x="51739" y="844651"/>
                                </a:lnTo>
                                <a:lnTo>
                                  <a:pt x="51638" y="850963"/>
                                </a:lnTo>
                                <a:lnTo>
                                  <a:pt x="51587" y="851496"/>
                                </a:lnTo>
                                <a:lnTo>
                                  <a:pt x="51523" y="851992"/>
                                </a:lnTo>
                                <a:lnTo>
                                  <a:pt x="51447" y="852119"/>
                                </a:lnTo>
                                <a:lnTo>
                                  <a:pt x="51447" y="853008"/>
                                </a:lnTo>
                                <a:lnTo>
                                  <a:pt x="51396" y="853249"/>
                                </a:lnTo>
                                <a:lnTo>
                                  <a:pt x="51333" y="853719"/>
                                </a:lnTo>
                                <a:lnTo>
                                  <a:pt x="51308" y="853973"/>
                                </a:lnTo>
                                <a:lnTo>
                                  <a:pt x="51244" y="854417"/>
                                </a:lnTo>
                                <a:lnTo>
                                  <a:pt x="51333" y="853719"/>
                                </a:lnTo>
                                <a:lnTo>
                                  <a:pt x="51422" y="852970"/>
                                </a:lnTo>
                                <a:lnTo>
                                  <a:pt x="51447" y="852119"/>
                                </a:lnTo>
                                <a:lnTo>
                                  <a:pt x="51346" y="852271"/>
                                </a:lnTo>
                                <a:lnTo>
                                  <a:pt x="51422" y="851979"/>
                                </a:lnTo>
                                <a:lnTo>
                                  <a:pt x="51523" y="851636"/>
                                </a:lnTo>
                                <a:lnTo>
                                  <a:pt x="51562" y="851496"/>
                                </a:lnTo>
                                <a:lnTo>
                                  <a:pt x="51638" y="850963"/>
                                </a:lnTo>
                                <a:lnTo>
                                  <a:pt x="51638" y="844537"/>
                                </a:lnTo>
                                <a:lnTo>
                                  <a:pt x="51498" y="844359"/>
                                </a:lnTo>
                                <a:lnTo>
                                  <a:pt x="51765" y="844651"/>
                                </a:lnTo>
                                <a:lnTo>
                                  <a:pt x="51739" y="844359"/>
                                </a:lnTo>
                                <a:lnTo>
                                  <a:pt x="51739" y="843089"/>
                                </a:lnTo>
                                <a:lnTo>
                                  <a:pt x="51739" y="842518"/>
                                </a:lnTo>
                                <a:lnTo>
                                  <a:pt x="51612" y="840282"/>
                                </a:lnTo>
                                <a:lnTo>
                                  <a:pt x="51511" y="839279"/>
                                </a:lnTo>
                                <a:lnTo>
                                  <a:pt x="51447" y="838695"/>
                                </a:lnTo>
                                <a:lnTo>
                                  <a:pt x="51587" y="838542"/>
                                </a:lnTo>
                                <a:lnTo>
                                  <a:pt x="51612" y="840282"/>
                                </a:lnTo>
                                <a:lnTo>
                                  <a:pt x="51689" y="841006"/>
                                </a:lnTo>
                                <a:lnTo>
                                  <a:pt x="51765" y="840549"/>
                                </a:lnTo>
                                <a:lnTo>
                                  <a:pt x="51765" y="842518"/>
                                </a:lnTo>
                                <a:lnTo>
                                  <a:pt x="51765" y="849007"/>
                                </a:lnTo>
                                <a:lnTo>
                                  <a:pt x="51892" y="848626"/>
                                </a:lnTo>
                                <a:lnTo>
                                  <a:pt x="51892" y="838212"/>
                                </a:lnTo>
                                <a:lnTo>
                                  <a:pt x="51435" y="838542"/>
                                </a:lnTo>
                                <a:lnTo>
                                  <a:pt x="52006" y="838085"/>
                                </a:lnTo>
                                <a:lnTo>
                                  <a:pt x="52006" y="835469"/>
                                </a:lnTo>
                                <a:lnTo>
                                  <a:pt x="51816" y="835469"/>
                                </a:lnTo>
                                <a:lnTo>
                                  <a:pt x="51181" y="836066"/>
                                </a:lnTo>
                                <a:lnTo>
                                  <a:pt x="51117" y="835469"/>
                                </a:lnTo>
                                <a:lnTo>
                                  <a:pt x="51015" y="834491"/>
                                </a:lnTo>
                                <a:lnTo>
                                  <a:pt x="51015" y="839266"/>
                                </a:lnTo>
                                <a:lnTo>
                                  <a:pt x="50952" y="857110"/>
                                </a:lnTo>
                                <a:lnTo>
                                  <a:pt x="50901" y="857681"/>
                                </a:lnTo>
                                <a:lnTo>
                                  <a:pt x="50876" y="857923"/>
                                </a:lnTo>
                                <a:lnTo>
                                  <a:pt x="50457" y="858240"/>
                                </a:lnTo>
                                <a:lnTo>
                                  <a:pt x="50863" y="857923"/>
                                </a:lnTo>
                                <a:lnTo>
                                  <a:pt x="50901" y="857681"/>
                                </a:lnTo>
                                <a:lnTo>
                                  <a:pt x="50660" y="857923"/>
                                </a:lnTo>
                                <a:lnTo>
                                  <a:pt x="50850" y="857681"/>
                                </a:lnTo>
                                <a:lnTo>
                                  <a:pt x="50952" y="857110"/>
                                </a:lnTo>
                                <a:lnTo>
                                  <a:pt x="50952" y="839381"/>
                                </a:lnTo>
                                <a:lnTo>
                                  <a:pt x="50355" y="840333"/>
                                </a:lnTo>
                                <a:lnTo>
                                  <a:pt x="50355" y="862495"/>
                                </a:lnTo>
                                <a:lnTo>
                                  <a:pt x="50253" y="863142"/>
                                </a:lnTo>
                                <a:lnTo>
                                  <a:pt x="50215" y="865403"/>
                                </a:lnTo>
                                <a:lnTo>
                                  <a:pt x="50215" y="863422"/>
                                </a:lnTo>
                                <a:lnTo>
                                  <a:pt x="50215" y="863142"/>
                                </a:lnTo>
                                <a:lnTo>
                                  <a:pt x="50215" y="860691"/>
                                </a:lnTo>
                                <a:lnTo>
                                  <a:pt x="50317" y="861072"/>
                                </a:lnTo>
                                <a:lnTo>
                                  <a:pt x="50228" y="862406"/>
                                </a:lnTo>
                                <a:lnTo>
                                  <a:pt x="50215" y="862761"/>
                                </a:lnTo>
                                <a:lnTo>
                                  <a:pt x="50355" y="862495"/>
                                </a:lnTo>
                                <a:lnTo>
                                  <a:pt x="50355" y="840333"/>
                                </a:lnTo>
                                <a:lnTo>
                                  <a:pt x="50304" y="858456"/>
                                </a:lnTo>
                                <a:lnTo>
                                  <a:pt x="50215" y="859269"/>
                                </a:lnTo>
                                <a:lnTo>
                                  <a:pt x="50266" y="860183"/>
                                </a:lnTo>
                                <a:lnTo>
                                  <a:pt x="50292" y="860640"/>
                                </a:lnTo>
                                <a:lnTo>
                                  <a:pt x="50215" y="860272"/>
                                </a:lnTo>
                                <a:lnTo>
                                  <a:pt x="50038" y="860272"/>
                                </a:lnTo>
                                <a:lnTo>
                                  <a:pt x="50038" y="860691"/>
                                </a:lnTo>
                                <a:lnTo>
                                  <a:pt x="49149" y="860882"/>
                                </a:lnTo>
                                <a:lnTo>
                                  <a:pt x="48717" y="860691"/>
                                </a:lnTo>
                                <a:lnTo>
                                  <a:pt x="50012" y="860691"/>
                                </a:lnTo>
                                <a:lnTo>
                                  <a:pt x="50038" y="860272"/>
                                </a:lnTo>
                                <a:lnTo>
                                  <a:pt x="48755" y="860272"/>
                                </a:lnTo>
                                <a:lnTo>
                                  <a:pt x="49022" y="859942"/>
                                </a:lnTo>
                                <a:lnTo>
                                  <a:pt x="47917" y="859701"/>
                                </a:lnTo>
                                <a:lnTo>
                                  <a:pt x="49123" y="859942"/>
                                </a:lnTo>
                                <a:lnTo>
                                  <a:pt x="50215" y="859942"/>
                                </a:lnTo>
                                <a:lnTo>
                                  <a:pt x="50215" y="859269"/>
                                </a:lnTo>
                                <a:lnTo>
                                  <a:pt x="50215" y="858608"/>
                                </a:lnTo>
                                <a:lnTo>
                                  <a:pt x="49847" y="858926"/>
                                </a:lnTo>
                                <a:lnTo>
                                  <a:pt x="50215" y="858481"/>
                                </a:lnTo>
                                <a:lnTo>
                                  <a:pt x="50215" y="858608"/>
                                </a:lnTo>
                                <a:lnTo>
                                  <a:pt x="50304" y="858456"/>
                                </a:lnTo>
                                <a:lnTo>
                                  <a:pt x="50304" y="840409"/>
                                </a:lnTo>
                                <a:lnTo>
                                  <a:pt x="50228" y="840536"/>
                                </a:lnTo>
                                <a:lnTo>
                                  <a:pt x="50228" y="851496"/>
                                </a:lnTo>
                                <a:lnTo>
                                  <a:pt x="50215" y="853719"/>
                                </a:lnTo>
                                <a:lnTo>
                                  <a:pt x="50215" y="853973"/>
                                </a:lnTo>
                                <a:lnTo>
                                  <a:pt x="50215" y="857923"/>
                                </a:lnTo>
                                <a:lnTo>
                                  <a:pt x="50101" y="855789"/>
                                </a:lnTo>
                                <a:lnTo>
                                  <a:pt x="50215" y="853973"/>
                                </a:lnTo>
                                <a:lnTo>
                                  <a:pt x="50215" y="853719"/>
                                </a:lnTo>
                                <a:lnTo>
                                  <a:pt x="49911" y="853884"/>
                                </a:lnTo>
                                <a:lnTo>
                                  <a:pt x="49745" y="853973"/>
                                </a:lnTo>
                                <a:lnTo>
                                  <a:pt x="48641" y="854583"/>
                                </a:lnTo>
                                <a:lnTo>
                                  <a:pt x="49733" y="853973"/>
                                </a:lnTo>
                                <a:lnTo>
                                  <a:pt x="49720" y="851979"/>
                                </a:lnTo>
                                <a:lnTo>
                                  <a:pt x="49682" y="851496"/>
                                </a:lnTo>
                                <a:lnTo>
                                  <a:pt x="49606" y="850760"/>
                                </a:lnTo>
                                <a:lnTo>
                                  <a:pt x="49479" y="850760"/>
                                </a:lnTo>
                                <a:lnTo>
                                  <a:pt x="49453" y="849249"/>
                                </a:lnTo>
                                <a:lnTo>
                                  <a:pt x="49530" y="849972"/>
                                </a:lnTo>
                                <a:lnTo>
                                  <a:pt x="49644" y="850760"/>
                                </a:lnTo>
                                <a:lnTo>
                                  <a:pt x="49682" y="851496"/>
                                </a:lnTo>
                                <a:lnTo>
                                  <a:pt x="49695" y="851636"/>
                                </a:lnTo>
                                <a:lnTo>
                                  <a:pt x="49720" y="851979"/>
                                </a:lnTo>
                                <a:lnTo>
                                  <a:pt x="49809" y="852830"/>
                                </a:lnTo>
                                <a:lnTo>
                                  <a:pt x="49911" y="853884"/>
                                </a:lnTo>
                                <a:lnTo>
                                  <a:pt x="50203" y="853719"/>
                                </a:lnTo>
                                <a:lnTo>
                                  <a:pt x="50215" y="851496"/>
                                </a:lnTo>
                                <a:lnTo>
                                  <a:pt x="50228" y="840536"/>
                                </a:lnTo>
                                <a:lnTo>
                                  <a:pt x="50965" y="839279"/>
                                </a:lnTo>
                                <a:lnTo>
                                  <a:pt x="50825" y="839012"/>
                                </a:lnTo>
                                <a:lnTo>
                                  <a:pt x="51015" y="839266"/>
                                </a:lnTo>
                                <a:lnTo>
                                  <a:pt x="51015" y="834491"/>
                                </a:lnTo>
                                <a:lnTo>
                                  <a:pt x="50330" y="827849"/>
                                </a:lnTo>
                                <a:lnTo>
                                  <a:pt x="50190" y="827849"/>
                                </a:lnTo>
                                <a:lnTo>
                                  <a:pt x="49288" y="824141"/>
                                </a:lnTo>
                                <a:lnTo>
                                  <a:pt x="49288" y="843089"/>
                                </a:lnTo>
                                <a:lnTo>
                                  <a:pt x="48882" y="843368"/>
                                </a:lnTo>
                                <a:lnTo>
                                  <a:pt x="48971" y="844181"/>
                                </a:lnTo>
                                <a:lnTo>
                                  <a:pt x="49072" y="845324"/>
                                </a:lnTo>
                                <a:lnTo>
                                  <a:pt x="49161" y="846226"/>
                                </a:lnTo>
                                <a:lnTo>
                                  <a:pt x="48958" y="846378"/>
                                </a:lnTo>
                                <a:lnTo>
                                  <a:pt x="48856" y="846505"/>
                                </a:lnTo>
                                <a:lnTo>
                                  <a:pt x="48882" y="843368"/>
                                </a:lnTo>
                                <a:lnTo>
                                  <a:pt x="48844" y="846518"/>
                                </a:lnTo>
                                <a:lnTo>
                                  <a:pt x="48399" y="847064"/>
                                </a:lnTo>
                                <a:lnTo>
                                  <a:pt x="48412" y="846899"/>
                                </a:lnTo>
                                <a:lnTo>
                                  <a:pt x="48844" y="846518"/>
                                </a:lnTo>
                                <a:lnTo>
                                  <a:pt x="48844" y="843407"/>
                                </a:lnTo>
                                <a:lnTo>
                                  <a:pt x="48679" y="843534"/>
                                </a:lnTo>
                                <a:lnTo>
                                  <a:pt x="48590" y="844651"/>
                                </a:lnTo>
                                <a:lnTo>
                                  <a:pt x="48539" y="845324"/>
                                </a:lnTo>
                                <a:lnTo>
                                  <a:pt x="48514" y="845629"/>
                                </a:lnTo>
                                <a:lnTo>
                                  <a:pt x="48590" y="844651"/>
                                </a:lnTo>
                                <a:lnTo>
                                  <a:pt x="48590" y="843610"/>
                                </a:lnTo>
                                <a:lnTo>
                                  <a:pt x="48323" y="843838"/>
                                </a:lnTo>
                                <a:lnTo>
                                  <a:pt x="48323" y="858456"/>
                                </a:lnTo>
                                <a:lnTo>
                                  <a:pt x="48031" y="858329"/>
                                </a:lnTo>
                                <a:lnTo>
                                  <a:pt x="48323" y="858456"/>
                                </a:lnTo>
                                <a:lnTo>
                                  <a:pt x="48323" y="843838"/>
                                </a:lnTo>
                                <a:lnTo>
                                  <a:pt x="48285" y="848512"/>
                                </a:lnTo>
                                <a:lnTo>
                                  <a:pt x="48171" y="849972"/>
                                </a:lnTo>
                                <a:lnTo>
                                  <a:pt x="47802" y="850265"/>
                                </a:lnTo>
                                <a:lnTo>
                                  <a:pt x="47802" y="851496"/>
                                </a:lnTo>
                                <a:lnTo>
                                  <a:pt x="47523" y="851611"/>
                                </a:lnTo>
                                <a:lnTo>
                                  <a:pt x="47523" y="857923"/>
                                </a:lnTo>
                                <a:lnTo>
                                  <a:pt x="47510" y="858113"/>
                                </a:lnTo>
                                <a:lnTo>
                                  <a:pt x="47510" y="858253"/>
                                </a:lnTo>
                                <a:lnTo>
                                  <a:pt x="47485" y="860171"/>
                                </a:lnTo>
                                <a:lnTo>
                                  <a:pt x="47434" y="863422"/>
                                </a:lnTo>
                                <a:lnTo>
                                  <a:pt x="47421" y="860272"/>
                                </a:lnTo>
                                <a:lnTo>
                                  <a:pt x="47421" y="860145"/>
                                </a:lnTo>
                                <a:lnTo>
                                  <a:pt x="47421" y="858329"/>
                                </a:lnTo>
                                <a:lnTo>
                                  <a:pt x="47421" y="858075"/>
                                </a:lnTo>
                                <a:lnTo>
                                  <a:pt x="47421" y="855789"/>
                                </a:lnTo>
                                <a:lnTo>
                                  <a:pt x="47523" y="857923"/>
                                </a:lnTo>
                                <a:lnTo>
                                  <a:pt x="47523" y="851611"/>
                                </a:lnTo>
                                <a:lnTo>
                                  <a:pt x="47777" y="851496"/>
                                </a:lnTo>
                                <a:lnTo>
                                  <a:pt x="47802" y="850265"/>
                                </a:lnTo>
                                <a:lnTo>
                                  <a:pt x="47421" y="850557"/>
                                </a:lnTo>
                                <a:lnTo>
                                  <a:pt x="48158" y="849972"/>
                                </a:lnTo>
                                <a:lnTo>
                                  <a:pt x="48285" y="848512"/>
                                </a:lnTo>
                                <a:lnTo>
                                  <a:pt x="48285" y="843864"/>
                                </a:lnTo>
                                <a:lnTo>
                                  <a:pt x="47675" y="844359"/>
                                </a:lnTo>
                                <a:lnTo>
                                  <a:pt x="48666" y="843534"/>
                                </a:lnTo>
                                <a:lnTo>
                                  <a:pt x="48768" y="842251"/>
                                </a:lnTo>
                                <a:lnTo>
                                  <a:pt x="48679" y="843534"/>
                                </a:lnTo>
                                <a:lnTo>
                                  <a:pt x="48869" y="843368"/>
                                </a:lnTo>
                                <a:lnTo>
                                  <a:pt x="49199" y="843089"/>
                                </a:lnTo>
                                <a:lnTo>
                                  <a:pt x="49288" y="824141"/>
                                </a:lnTo>
                                <a:lnTo>
                                  <a:pt x="48958" y="822769"/>
                                </a:lnTo>
                                <a:lnTo>
                                  <a:pt x="48844" y="804989"/>
                                </a:lnTo>
                                <a:lnTo>
                                  <a:pt x="47599" y="797839"/>
                                </a:lnTo>
                                <a:lnTo>
                                  <a:pt x="47510" y="797369"/>
                                </a:lnTo>
                                <a:lnTo>
                                  <a:pt x="47421" y="796607"/>
                                </a:lnTo>
                                <a:lnTo>
                                  <a:pt x="47421" y="846226"/>
                                </a:lnTo>
                                <a:lnTo>
                                  <a:pt x="47421" y="848271"/>
                                </a:lnTo>
                                <a:lnTo>
                                  <a:pt x="47066" y="848702"/>
                                </a:lnTo>
                                <a:lnTo>
                                  <a:pt x="47066" y="851154"/>
                                </a:lnTo>
                                <a:lnTo>
                                  <a:pt x="46964" y="851496"/>
                                </a:lnTo>
                                <a:lnTo>
                                  <a:pt x="46913" y="851636"/>
                                </a:lnTo>
                                <a:lnTo>
                                  <a:pt x="46812" y="851903"/>
                                </a:lnTo>
                                <a:lnTo>
                                  <a:pt x="47066" y="851154"/>
                                </a:lnTo>
                                <a:lnTo>
                                  <a:pt x="47066" y="848702"/>
                                </a:lnTo>
                                <a:lnTo>
                                  <a:pt x="46291" y="849642"/>
                                </a:lnTo>
                                <a:lnTo>
                                  <a:pt x="47409" y="848271"/>
                                </a:lnTo>
                                <a:lnTo>
                                  <a:pt x="47421" y="846226"/>
                                </a:lnTo>
                                <a:lnTo>
                                  <a:pt x="47421" y="796607"/>
                                </a:lnTo>
                                <a:lnTo>
                                  <a:pt x="46634" y="789851"/>
                                </a:lnTo>
                                <a:lnTo>
                                  <a:pt x="46545" y="789076"/>
                                </a:lnTo>
                                <a:lnTo>
                                  <a:pt x="46431" y="788047"/>
                                </a:lnTo>
                                <a:lnTo>
                                  <a:pt x="46329" y="787209"/>
                                </a:lnTo>
                                <a:lnTo>
                                  <a:pt x="46215" y="786244"/>
                                </a:lnTo>
                                <a:lnTo>
                                  <a:pt x="46177" y="782129"/>
                                </a:lnTo>
                                <a:lnTo>
                                  <a:pt x="46177" y="774509"/>
                                </a:lnTo>
                                <a:lnTo>
                                  <a:pt x="46177" y="770737"/>
                                </a:lnTo>
                                <a:lnTo>
                                  <a:pt x="45872" y="770153"/>
                                </a:lnTo>
                                <a:lnTo>
                                  <a:pt x="45872" y="845324"/>
                                </a:lnTo>
                                <a:lnTo>
                                  <a:pt x="45516" y="845642"/>
                                </a:lnTo>
                                <a:lnTo>
                                  <a:pt x="45516" y="857681"/>
                                </a:lnTo>
                                <a:lnTo>
                                  <a:pt x="45504" y="857923"/>
                                </a:lnTo>
                                <a:lnTo>
                                  <a:pt x="45415" y="857681"/>
                                </a:lnTo>
                                <a:lnTo>
                                  <a:pt x="44640" y="857440"/>
                                </a:lnTo>
                                <a:lnTo>
                                  <a:pt x="44640" y="855789"/>
                                </a:lnTo>
                                <a:lnTo>
                                  <a:pt x="44640" y="855522"/>
                                </a:lnTo>
                                <a:lnTo>
                                  <a:pt x="44640" y="852830"/>
                                </a:lnTo>
                                <a:lnTo>
                                  <a:pt x="44665" y="855789"/>
                                </a:lnTo>
                                <a:lnTo>
                                  <a:pt x="45186" y="857110"/>
                                </a:lnTo>
                                <a:lnTo>
                                  <a:pt x="45313" y="857440"/>
                                </a:lnTo>
                                <a:lnTo>
                                  <a:pt x="44665" y="855789"/>
                                </a:lnTo>
                                <a:lnTo>
                                  <a:pt x="44640" y="857440"/>
                                </a:lnTo>
                                <a:lnTo>
                                  <a:pt x="45516" y="857681"/>
                                </a:lnTo>
                                <a:lnTo>
                                  <a:pt x="45516" y="845642"/>
                                </a:lnTo>
                                <a:lnTo>
                                  <a:pt x="45250" y="845870"/>
                                </a:lnTo>
                                <a:lnTo>
                                  <a:pt x="45313" y="845629"/>
                                </a:lnTo>
                                <a:lnTo>
                                  <a:pt x="45872" y="845324"/>
                                </a:lnTo>
                                <a:lnTo>
                                  <a:pt x="45872" y="770153"/>
                                </a:lnTo>
                                <a:lnTo>
                                  <a:pt x="45504" y="769429"/>
                                </a:lnTo>
                                <a:lnTo>
                                  <a:pt x="43395" y="767168"/>
                                </a:lnTo>
                                <a:lnTo>
                                  <a:pt x="43395" y="764349"/>
                                </a:lnTo>
                                <a:lnTo>
                                  <a:pt x="43395" y="757999"/>
                                </a:lnTo>
                                <a:lnTo>
                                  <a:pt x="43395" y="755459"/>
                                </a:lnTo>
                                <a:lnTo>
                                  <a:pt x="42710" y="754189"/>
                                </a:lnTo>
                                <a:lnTo>
                                  <a:pt x="40601" y="751928"/>
                                </a:lnTo>
                                <a:lnTo>
                                  <a:pt x="40601" y="763092"/>
                                </a:lnTo>
                                <a:lnTo>
                                  <a:pt x="40601" y="765619"/>
                                </a:lnTo>
                                <a:lnTo>
                                  <a:pt x="40601" y="765797"/>
                                </a:lnTo>
                                <a:lnTo>
                                  <a:pt x="40220" y="766165"/>
                                </a:lnTo>
                                <a:lnTo>
                                  <a:pt x="40525" y="765797"/>
                                </a:lnTo>
                                <a:lnTo>
                                  <a:pt x="40601" y="763092"/>
                                </a:lnTo>
                                <a:lnTo>
                                  <a:pt x="40601" y="751928"/>
                                </a:lnTo>
                                <a:lnTo>
                                  <a:pt x="40347" y="751649"/>
                                </a:lnTo>
                                <a:lnTo>
                                  <a:pt x="39839" y="751268"/>
                                </a:lnTo>
                                <a:lnTo>
                                  <a:pt x="39839" y="772947"/>
                                </a:lnTo>
                                <a:lnTo>
                                  <a:pt x="39827" y="773836"/>
                                </a:lnTo>
                                <a:lnTo>
                                  <a:pt x="39827" y="774509"/>
                                </a:lnTo>
                                <a:lnTo>
                                  <a:pt x="39306" y="775169"/>
                                </a:lnTo>
                                <a:lnTo>
                                  <a:pt x="39738" y="774509"/>
                                </a:lnTo>
                                <a:lnTo>
                                  <a:pt x="39827" y="772947"/>
                                </a:lnTo>
                                <a:lnTo>
                                  <a:pt x="39839" y="751268"/>
                                </a:lnTo>
                                <a:lnTo>
                                  <a:pt x="38836" y="750493"/>
                                </a:lnTo>
                                <a:lnTo>
                                  <a:pt x="38442" y="750062"/>
                                </a:lnTo>
                                <a:lnTo>
                                  <a:pt x="38442" y="771969"/>
                                </a:lnTo>
                                <a:lnTo>
                                  <a:pt x="38430" y="776478"/>
                                </a:lnTo>
                                <a:lnTo>
                                  <a:pt x="38430" y="771969"/>
                                </a:lnTo>
                                <a:lnTo>
                                  <a:pt x="38442" y="750062"/>
                                </a:lnTo>
                                <a:lnTo>
                                  <a:pt x="37922" y="749503"/>
                                </a:lnTo>
                                <a:lnTo>
                                  <a:pt x="37922" y="769696"/>
                                </a:lnTo>
                                <a:lnTo>
                                  <a:pt x="37807" y="770953"/>
                                </a:lnTo>
                                <a:lnTo>
                                  <a:pt x="37807" y="769429"/>
                                </a:lnTo>
                                <a:lnTo>
                                  <a:pt x="37807" y="768159"/>
                                </a:lnTo>
                                <a:lnTo>
                                  <a:pt x="37807" y="766940"/>
                                </a:lnTo>
                                <a:lnTo>
                                  <a:pt x="37922" y="769696"/>
                                </a:lnTo>
                                <a:lnTo>
                                  <a:pt x="37922" y="749503"/>
                                </a:lnTo>
                                <a:lnTo>
                                  <a:pt x="37566" y="749109"/>
                                </a:lnTo>
                                <a:lnTo>
                                  <a:pt x="35928" y="747839"/>
                                </a:lnTo>
                                <a:lnTo>
                                  <a:pt x="35013" y="747839"/>
                                </a:lnTo>
                                <a:lnTo>
                                  <a:pt x="35013" y="771969"/>
                                </a:lnTo>
                                <a:lnTo>
                                  <a:pt x="35013" y="772261"/>
                                </a:lnTo>
                                <a:lnTo>
                                  <a:pt x="35013" y="773569"/>
                                </a:lnTo>
                                <a:lnTo>
                                  <a:pt x="35013" y="779589"/>
                                </a:lnTo>
                                <a:lnTo>
                                  <a:pt x="35013" y="780376"/>
                                </a:lnTo>
                                <a:lnTo>
                                  <a:pt x="34582" y="780719"/>
                                </a:lnTo>
                                <a:lnTo>
                                  <a:pt x="34582" y="782485"/>
                                </a:lnTo>
                                <a:lnTo>
                                  <a:pt x="34417" y="783145"/>
                                </a:lnTo>
                                <a:lnTo>
                                  <a:pt x="34340" y="783399"/>
                                </a:lnTo>
                                <a:lnTo>
                                  <a:pt x="34582" y="782485"/>
                                </a:lnTo>
                                <a:lnTo>
                                  <a:pt x="34582" y="780719"/>
                                </a:lnTo>
                                <a:lnTo>
                                  <a:pt x="34404" y="780859"/>
                                </a:lnTo>
                                <a:lnTo>
                                  <a:pt x="34912" y="780376"/>
                                </a:lnTo>
                                <a:lnTo>
                                  <a:pt x="35013" y="773569"/>
                                </a:lnTo>
                                <a:lnTo>
                                  <a:pt x="35013" y="772261"/>
                                </a:lnTo>
                                <a:lnTo>
                                  <a:pt x="34391" y="772553"/>
                                </a:lnTo>
                                <a:lnTo>
                                  <a:pt x="34391" y="780872"/>
                                </a:lnTo>
                                <a:lnTo>
                                  <a:pt x="34086" y="781202"/>
                                </a:lnTo>
                                <a:lnTo>
                                  <a:pt x="33858" y="781380"/>
                                </a:lnTo>
                                <a:lnTo>
                                  <a:pt x="34036" y="781202"/>
                                </a:lnTo>
                                <a:lnTo>
                                  <a:pt x="34391" y="780872"/>
                                </a:lnTo>
                                <a:lnTo>
                                  <a:pt x="34391" y="772553"/>
                                </a:lnTo>
                                <a:lnTo>
                                  <a:pt x="33578" y="772909"/>
                                </a:lnTo>
                                <a:lnTo>
                                  <a:pt x="34988" y="772261"/>
                                </a:lnTo>
                                <a:lnTo>
                                  <a:pt x="35013" y="771969"/>
                                </a:lnTo>
                                <a:lnTo>
                                  <a:pt x="35013" y="747839"/>
                                </a:lnTo>
                                <a:lnTo>
                                  <a:pt x="34074" y="747839"/>
                                </a:lnTo>
                                <a:lnTo>
                                  <a:pt x="34074" y="766940"/>
                                </a:lnTo>
                                <a:lnTo>
                                  <a:pt x="33553" y="767981"/>
                                </a:lnTo>
                                <a:lnTo>
                                  <a:pt x="33731" y="768159"/>
                                </a:lnTo>
                                <a:lnTo>
                                  <a:pt x="33540" y="768007"/>
                                </a:lnTo>
                                <a:lnTo>
                                  <a:pt x="33502" y="781786"/>
                                </a:lnTo>
                                <a:lnTo>
                                  <a:pt x="33083" y="782129"/>
                                </a:lnTo>
                                <a:lnTo>
                                  <a:pt x="33439" y="781786"/>
                                </a:lnTo>
                                <a:lnTo>
                                  <a:pt x="33489" y="781215"/>
                                </a:lnTo>
                                <a:lnTo>
                                  <a:pt x="33502" y="781786"/>
                                </a:lnTo>
                                <a:lnTo>
                                  <a:pt x="33502" y="767969"/>
                                </a:lnTo>
                                <a:lnTo>
                                  <a:pt x="32804" y="767168"/>
                                </a:lnTo>
                                <a:lnTo>
                                  <a:pt x="33553" y="767981"/>
                                </a:lnTo>
                                <a:lnTo>
                                  <a:pt x="33947" y="767168"/>
                                </a:lnTo>
                                <a:lnTo>
                                  <a:pt x="34074" y="766940"/>
                                </a:lnTo>
                                <a:lnTo>
                                  <a:pt x="34074" y="747839"/>
                                </a:lnTo>
                                <a:lnTo>
                                  <a:pt x="32943" y="747839"/>
                                </a:lnTo>
                                <a:lnTo>
                                  <a:pt x="32943" y="752500"/>
                                </a:lnTo>
                                <a:lnTo>
                                  <a:pt x="32689" y="752779"/>
                                </a:lnTo>
                                <a:lnTo>
                                  <a:pt x="32219" y="752919"/>
                                </a:lnTo>
                                <a:lnTo>
                                  <a:pt x="32562" y="752779"/>
                                </a:lnTo>
                                <a:lnTo>
                                  <a:pt x="32943" y="752500"/>
                                </a:lnTo>
                                <a:lnTo>
                                  <a:pt x="32943" y="747839"/>
                                </a:lnTo>
                                <a:lnTo>
                                  <a:pt x="32588" y="747839"/>
                                </a:lnTo>
                                <a:lnTo>
                                  <a:pt x="32092" y="748233"/>
                                </a:lnTo>
                                <a:lnTo>
                                  <a:pt x="32092" y="788212"/>
                                </a:lnTo>
                                <a:lnTo>
                                  <a:pt x="31826" y="786663"/>
                                </a:lnTo>
                                <a:lnTo>
                                  <a:pt x="31927" y="787209"/>
                                </a:lnTo>
                                <a:lnTo>
                                  <a:pt x="32016" y="787755"/>
                                </a:lnTo>
                                <a:lnTo>
                                  <a:pt x="32092" y="788212"/>
                                </a:lnTo>
                                <a:lnTo>
                                  <a:pt x="32092" y="748233"/>
                                </a:lnTo>
                                <a:lnTo>
                                  <a:pt x="31737" y="748499"/>
                                </a:lnTo>
                                <a:lnTo>
                                  <a:pt x="31737" y="786168"/>
                                </a:lnTo>
                                <a:lnTo>
                                  <a:pt x="30607" y="780580"/>
                                </a:lnTo>
                                <a:lnTo>
                                  <a:pt x="31661" y="785672"/>
                                </a:lnTo>
                                <a:lnTo>
                                  <a:pt x="31737" y="786168"/>
                                </a:lnTo>
                                <a:lnTo>
                                  <a:pt x="31737" y="748499"/>
                                </a:lnTo>
                                <a:lnTo>
                                  <a:pt x="30949" y="749109"/>
                                </a:lnTo>
                                <a:lnTo>
                                  <a:pt x="30797" y="749274"/>
                                </a:lnTo>
                                <a:lnTo>
                                  <a:pt x="30797" y="765797"/>
                                </a:lnTo>
                                <a:lnTo>
                                  <a:pt x="30695" y="767168"/>
                                </a:lnTo>
                                <a:lnTo>
                                  <a:pt x="30734" y="772261"/>
                                </a:lnTo>
                                <a:lnTo>
                                  <a:pt x="30721" y="773836"/>
                                </a:lnTo>
                                <a:lnTo>
                                  <a:pt x="30695" y="775614"/>
                                </a:lnTo>
                                <a:lnTo>
                                  <a:pt x="30695" y="773836"/>
                                </a:lnTo>
                                <a:lnTo>
                                  <a:pt x="30695" y="772261"/>
                                </a:lnTo>
                                <a:lnTo>
                                  <a:pt x="30695" y="769429"/>
                                </a:lnTo>
                                <a:lnTo>
                                  <a:pt x="30695" y="767168"/>
                                </a:lnTo>
                                <a:lnTo>
                                  <a:pt x="30695" y="766940"/>
                                </a:lnTo>
                                <a:lnTo>
                                  <a:pt x="30695" y="765619"/>
                                </a:lnTo>
                                <a:lnTo>
                                  <a:pt x="30695" y="764501"/>
                                </a:lnTo>
                                <a:lnTo>
                                  <a:pt x="30797" y="765797"/>
                                </a:lnTo>
                                <a:lnTo>
                                  <a:pt x="30797" y="749274"/>
                                </a:lnTo>
                                <a:lnTo>
                                  <a:pt x="30695" y="756793"/>
                                </a:lnTo>
                                <a:lnTo>
                                  <a:pt x="30086" y="758355"/>
                                </a:lnTo>
                                <a:lnTo>
                                  <a:pt x="30086" y="773239"/>
                                </a:lnTo>
                                <a:lnTo>
                                  <a:pt x="30060" y="774509"/>
                                </a:lnTo>
                                <a:lnTo>
                                  <a:pt x="29108" y="774509"/>
                                </a:lnTo>
                                <a:lnTo>
                                  <a:pt x="29565" y="775169"/>
                                </a:lnTo>
                                <a:lnTo>
                                  <a:pt x="30060" y="775779"/>
                                </a:lnTo>
                                <a:lnTo>
                                  <a:pt x="29591" y="775208"/>
                                </a:lnTo>
                                <a:lnTo>
                                  <a:pt x="29591" y="787920"/>
                                </a:lnTo>
                                <a:lnTo>
                                  <a:pt x="29464" y="788479"/>
                                </a:lnTo>
                                <a:lnTo>
                                  <a:pt x="29324" y="789076"/>
                                </a:lnTo>
                                <a:lnTo>
                                  <a:pt x="25374" y="789851"/>
                                </a:lnTo>
                                <a:lnTo>
                                  <a:pt x="29222" y="789076"/>
                                </a:lnTo>
                                <a:lnTo>
                                  <a:pt x="29464" y="788479"/>
                                </a:lnTo>
                                <a:lnTo>
                                  <a:pt x="29438" y="788047"/>
                                </a:lnTo>
                                <a:lnTo>
                                  <a:pt x="29591" y="787920"/>
                                </a:lnTo>
                                <a:lnTo>
                                  <a:pt x="29591" y="775208"/>
                                </a:lnTo>
                                <a:lnTo>
                                  <a:pt x="29451" y="775042"/>
                                </a:lnTo>
                                <a:lnTo>
                                  <a:pt x="29451" y="777621"/>
                                </a:lnTo>
                                <a:lnTo>
                                  <a:pt x="29438" y="778611"/>
                                </a:lnTo>
                                <a:lnTo>
                                  <a:pt x="28981" y="778611"/>
                                </a:lnTo>
                                <a:lnTo>
                                  <a:pt x="28663" y="778256"/>
                                </a:lnTo>
                                <a:lnTo>
                                  <a:pt x="28270" y="777836"/>
                                </a:lnTo>
                                <a:lnTo>
                                  <a:pt x="28663" y="778319"/>
                                </a:lnTo>
                                <a:lnTo>
                                  <a:pt x="28905" y="778611"/>
                                </a:lnTo>
                                <a:lnTo>
                                  <a:pt x="28702" y="778611"/>
                                </a:lnTo>
                                <a:lnTo>
                                  <a:pt x="27520" y="776846"/>
                                </a:lnTo>
                                <a:lnTo>
                                  <a:pt x="27520" y="776478"/>
                                </a:lnTo>
                                <a:lnTo>
                                  <a:pt x="27609" y="776846"/>
                                </a:lnTo>
                                <a:lnTo>
                                  <a:pt x="27673" y="777062"/>
                                </a:lnTo>
                                <a:lnTo>
                                  <a:pt x="28244" y="777786"/>
                                </a:lnTo>
                                <a:lnTo>
                                  <a:pt x="28663" y="778078"/>
                                </a:lnTo>
                                <a:lnTo>
                                  <a:pt x="29438" y="778611"/>
                                </a:lnTo>
                                <a:lnTo>
                                  <a:pt x="29438" y="777621"/>
                                </a:lnTo>
                                <a:lnTo>
                                  <a:pt x="29451" y="775042"/>
                                </a:lnTo>
                                <a:lnTo>
                                  <a:pt x="29019" y="774509"/>
                                </a:lnTo>
                                <a:lnTo>
                                  <a:pt x="28765" y="774509"/>
                                </a:lnTo>
                                <a:lnTo>
                                  <a:pt x="28663" y="776846"/>
                                </a:lnTo>
                                <a:lnTo>
                                  <a:pt x="28663" y="775779"/>
                                </a:lnTo>
                                <a:lnTo>
                                  <a:pt x="28663" y="774509"/>
                                </a:lnTo>
                                <a:lnTo>
                                  <a:pt x="27927" y="773696"/>
                                </a:lnTo>
                                <a:lnTo>
                                  <a:pt x="28143" y="773836"/>
                                </a:lnTo>
                                <a:lnTo>
                                  <a:pt x="28587" y="774001"/>
                                </a:lnTo>
                                <a:lnTo>
                                  <a:pt x="28663" y="773239"/>
                                </a:lnTo>
                                <a:lnTo>
                                  <a:pt x="28727" y="774052"/>
                                </a:lnTo>
                                <a:lnTo>
                                  <a:pt x="30060" y="774509"/>
                                </a:lnTo>
                                <a:lnTo>
                                  <a:pt x="30060" y="773239"/>
                                </a:lnTo>
                                <a:lnTo>
                                  <a:pt x="30086" y="758355"/>
                                </a:lnTo>
                                <a:lnTo>
                                  <a:pt x="29794" y="759091"/>
                                </a:lnTo>
                                <a:lnTo>
                                  <a:pt x="29718" y="759269"/>
                                </a:lnTo>
                                <a:lnTo>
                                  <a:pt x="30695" y="756793"/>
                                </a:lnTo>
                                <a:lnTo>
                                  <a:pt x="30695" y="749388"/>
                                </a:lnTo>
                                <a:lnTo>
                                  <a:pt x="28587" y="751649"/>
                                </a:lnTo>
                                <a:lnTo>
                                  <a:pt x="27978" y="752779"/>
                                </a:lnTo>
                                <a:lnTo>
                                  <a:pt x="28041" y="759688"/>
                                </a:lnTo>
                                <a:lnTo>
                                  <a:pt x="27990" y="759523"/>
                                </a:lnTo>
                                <a:lnTo>
                                  <a:pt x="27901" y="763358"/>
                                </a:lnTo>
                                <a:lnTo>
                                  <a:pt x="27330" y="763968"/>
                                </a:lnTo>
                                <a:lnTo>
                                  <a:pt x="27330" y="775779"/>
                                </a:lnTo>
                                <a:lnTo>
                                  <a:pt x="27279" y="776478"/>
                                </a:lnTo>
                                <a:lnTo>
                                  <a:pt x="27279" y="775169"/>
                                </a:lnTo>
                                <a:lnTo>
                                  <a:pt x="27178" y="774941"/>
                                </a:lnTo>
                                <a:lnTo>
                                  <a:pt x="27279" y="773239"/>
                                </a:lnTo>
                                <a:lnTo>
                                  <a:pt x="27330" y="775779"/>
                                </a:lnTo>
                                <a:lnTo>
                                  <a:pt x="27330" y="763968"/>
                                </a:lnTo>
                                <a:lnTo>
                                  <a:pt x="26657" y="764679"/>
                                </a:lnTo>
                                <a:lnTo>
                                  <a:pt x="26657" y="750379"/>
                                </a:lnTo>
                                <a:lnTo>
                                  <a:pt x="26555" y="746163"/>
                                </a:lnTo>
                                <a:lnTo>
                                  <a:pt x="26492" y="745299"/>
                                </a:lnTo>
                                <a:lnTo>
                                  <a:pt x="25184" y="740308"/>
                                </a:lnTo>
                                <a:lnTo>
                                  <a:pt x="25184" y="771029"/>
                                </a:lnTo>
                                <a:lnTo>
                                  <a:pt x="25107" y="774509"/>
                                </a:lnTo>
                                <a:lnTo>
                                  <a:pt x="25095" y="771029"/>
                                </a:lnTo>
                                <a:lnTo>
                                  <a:pt x="24688" y="771436"/>
                                </a:lnTo>
                                <a:lnTo>
                                  <a:pt x="25069" y="771029"/>
                                </a:lnTo>
                                <a:lnTo>
                                  <a:pt x="24815" y="770737"/>
                                </a:lnTo>
                                <a:lnTo>
                                  <a:pt x="25184" y="771029"/>
                                </a:lnTo>
                                <a:lnTo>
                                  <a:pt x="25095" y="770737"/>
                                </a:lnTo>
                                <a:lnTo>
                                  <a:pt x="25082" y="766940"/>
                                </a:lnTo>
                                <a:lnTo>
                                  <a:pt x="25184" y="771029"/>
                                </a:lnTo>
                                <a:lnTo>
                                  <a:pt x="25184" y="740308"/>
                                </a:lnTo>
                                <a:lnTo>
                                  <a:pt x="24498" y="737679"/>
                                </a:lnTo>
                                <a:lnTo>
                                  <a:pt x="23863" y="736904"/>
                                </a:lnTo>
                                <a:lnTo>
                                  <a:pt x="23863" y="735139"/>
                                </a:lnTo>
                                <a:lnTo>
                                  <a:pt x="23774" y="733717"/>
                                </a:lnTo>
                                <a:lnTo>
                                  <a:pt x="23863" y="730059"/>
                                </a:lnTo>
                                <a:lnTo>
                                  <a:pt x="23545" y="729462"/>
                                </a:lnTo>
                                <a:lnTo>
                                  <a:pt x="23444" y="727519"/>
                                </a:lnTo>
                                <a:lnTo>
                                  <a:pt x="23317" y="725309"/>
                                </a:lnTo>
                                <a:lnTo>
                                  <a:pt x="23304" y="724979"/>
                                </a:lnTo>
                                <a:lnTo>
                                  <a:pt x="22999" y="719493"/>
                                </a:lnTo>
                                <a:lnTo>
                                  <a:pt x="22999" y="783399"/>
                                </a:lnTo>
                                <a:lnTo>
                                  <a:pt x="22758" y="782485"/>
                                </a:lnTo>
                                <a:lnTo>
                                  <a:pt x="22936" y="783145"/>
                                </a:lnTo>
                                <a:lnTo>
                                  <a:pt x="22999" y="783399"/>
                                </a:lnTo>
                                <a:lnTo>
                                  <a:pt x="22999" y="719493"/>
                                </a:lnTo>
                                <a:lnTo>
                                  <a:pt x="22529" y="711009"/>
                                </a:lnTo>
                                <a:lnTo>
                                  <a:pt x="22453" y="709739"/>
                                </a:lnTo>
                                <a:lnTo>
                                  <a:pt x="22402" y="709472"/>
                                </a:lnTo>
                                <a:lnTo>
                                  <a:pt x="22402" y="781202"/>
                                </a:lnTo>
                                <a:lnTo>
                                  <a:pt x="22313" y="775779"/>
                                </a:lnTo>
                                <a:lnTo>
                                  <a:pt x="22313" y="774509"/>
                                </a:lnTo>
                                <a:lnTo>
                                  <a:pt x="22402" y="781202"/>
                                </a:lnTo>
                                <a:lnTo>
                                  <a:pt x="22402" y="709472"/>
                                </a:lnTo>
                                <a:lnTo>
                                  <a:pt x="22212" y="708469"/>
                                </a:lnTo>
                                <a:lnTo>
                                  <a:pt x="21069" y="704659"/>
                                </a:lnTo>
                                <a:lnTo>
                                  <a:pt x="21069" y="702119"/>
                                </a:lnTo>
                                <a:lnTo>
                                  <a:pt x="21069" y="695769"/>
                                </a:lnTo>
                                <a:lnTo>
                                  <a:pt x="21069" y="693229"/>
                                </a:lnTo>
                                <a:lnTo>
                                  <a:pt x="20485" y="691045"/>
                                </a:lnTo>
                                <a:lnTo>
                                  <a:pt x="20383" y="690689"/>
                                </a:lnTo>
                                <a:lnTo>
                                  <a:pt x="19532" y="689787"/>
                                </a:lnTo>
                                <a:lnTo>
                                  <a:pt x="19532" y="777786"/>
                                </a:lnTo>
                                <a:lnTo>
                                  <a:pt x="19532" y="783145"/>
                                </a:lnTo>
                                <a:lnTo>
                                  <a:pt x="19151" y="783221"/>
                                </a:lnTo>
                                <a:lnTo>
                                  <a:pt x="19151" y="787908"/>
                                </a:lnTo>
                                <a:lnTo>
                                  <a:pt x="19113" y="787755"/>
                                </a:lnTo>
                                <a:lnTo>
                                  <a:pt x="19011" y="787209"/>
                                </a:lnTo>
                                <a:lnTo>
                                  <a:pt x="18326" y="786244"/>
                                </a:lnTo>
                                <a:lnTo>
                                  <a:pt x="19050" y="787209"/>
                                </a:lnTo>
                                <a:lnTo>
                                  <a:pt x="19113" y="787679"/>
                                </a:lnTo>
                                <a:lnTo>
                                  <a:pt x="19151" y="787908"/>
                                </a:lnTo>
                                <a:lnTo>
                                  <a:pt x="19151" y="783221"/>
                                </a:lnTo>
                                <a:lnTo>
                                  <a:pt x="18249" y="783399"/>
                                </a:lnTo>
                                <a:lnTo>
                                  <a:pt x="18707" y="785672"/>
                                </a:lnTo>
                                <a:lnTo>
                                  <a:pt x="18821" y="786244"/>
                                </a:lnTo>
                                <a:lnTo>
                                  <a:pt x="18249" y="783399"/>
                                </a:lnTo>
                                <a:lnTo>
                                  <a:pt x="19494" y="783145"/>
                                </a:lnTo>
                                <a:lnTo>
                                  <a:pt x="19532" y="777786"/>
                                </a:lnTo>
                                <a:lnTo>
                                  <a:pt x="19532" y="689787"/>
                                </a:lnTo>
                                <a:lnTo>
                                  <a:pt x="18275" y="688428"/>
                                </a:lnTo>
                                <a:lnTo>
                                  <a:pt x="18275" y="688149"/>
                                </a:lnTo>
                                <a:lnTo>
                                  <a:pt x="18275" y="675449"/>
                                </a:lnTo>
                                <a:lnTo>
                                  <a:pt x="17627" y="674751"/>
                                </a:lnTo>
                                <a:lnTo>
                                  <a:pt x="17627" y="784110"/>
                                </a:lnTo>
                                <a:lnTo>
                                  <a:pt x="17589" y="784288"/>
                                </a:lnTo>
                                <a:lnTo>
                                  <a:pt x="17500" y="784669"/>
                                </a:lnTo>
                                <a:lnTo>
                                  <a:pt x="17411" y="785025"/>
                                </a:lnTo>
                                <a:lnTo>
                                  <a:pt x="17627" y="784110"/>
                                </a:lnTo>
                                <a:lnTo>
                                  <a:pt x="17627" y="674751"/>
                                </a:lnTo>
                                <a:lnTo>
                                  <a:pt x="15951" y="672909"/>
                                </a:lnTo>
                                <a:lnTo>
                                  <a:pt x="15494" y="672909"/>
                                </a:lnTo>
                                <a:lnTo>
                                  <a:pt x="15494" y="677989"/>
                                </a:lnTo>
                                <a:lnTo>
                                  <a:pt x="16103" y="679996"/>
                                </a:lnTo>
                                <a:lnTo>
                                  <a:pt x="16141" y="680135"/>
                                </a:lnTo>
                                <a:lnTo>
                                  <a:pt x="15494" y="677989"/>
                                </a:lnTo>
                                <a:lnTo>
                                  <a:pt x="15468" y="679259"/>
                                </a:lnTo>
                                <a:lnTo>
                                  <a:pt x="15481" y="672909"/>
                                </a:lnTo>
                                <a:lnTo>
                                  <a:pt x="15481" y="671639"/>
                                </a:lnTo>
                                <a:lnTo>
                                  <a:pt x="15494" y="665289"/>
                                </a:lnTo>
                                <a:lnTo>
                                  <a:pt x="14808" y="662749"/>
                                </a:lnTo>
                                <a:lnTo>
                                  <a:pt x="14478" y="662584"/>
                                </a:lnTo>
                                <a:lnTo>
                                  <a:pt x="14478" y="693229"/>
                                </a:lnTo>
                                <a:lnTo>
                                  <a:pt x="14363" y="695769"/>
                                </a:lnTo>
                                <a:lnTo>
                                  <a:pt x="14236" y="696214"/>
                                </a:lnTo>
                                <a:lnTo>
                                  <a:pt x="14274" y="695769"/>
                                </a:lnTo>
                                <a:lnTo>
                                  <a:pt x="13893" y="695198"/>
                                </a:lnTo>
                                <a:lnTo>
                                  <a:pt x="14363" y="695769"/>
                                </a:lnTo>
                                <a:lnTo>
                                  <a:pt x="14376" y="694499"/>
                                </a:lnTo>
                                <a:lnTo>
                                  <a:pt x="14478" y="693229"/>
                                </a:lnTo>
                                <a:lnTo>
                                  <a:pt x="14478" y="662584"/>
                                </a:lnTo>
                                <a:lnTo>
                                  <a:pt x="13589" y="662101"/>
                                </a:lnTo>
                                <a:lnTo>
                                  <a:pt x="13589" y="707758"/>
                                </a:lnTo>
                                <a:lnTo>
                                  <a:pt x="12915" y="720953"/>
                                </a:lnTo>
                                <a:lnTo>
                                  <a:pt x="12915" y="738949"/>
                                </a:lnTo>
                                <a:lnTo>
                                  <a:pt x="12814" y="740219"/>
                                </a:lnTo>
                                <a:lnTo>
                                  <a:pt x="12712" y="740651"/>
                                </a:lnTo>
                                <a:lnTo>
                                  <a:pt x="12712" y="742759"/>
                                </a:lnTo>
                                <a:lnTo>
                                  <a:pt x="12700" y="747839"/>
                                </a:lnTo>
                                <a:lnTo>
                                  <a:pt x="12700" y="742759"/>
                                </a:lnTo>
                                <a:lnTo>
                                  <a:pt x="12712" y="740651"/>
                                </a:lnTo>
                                <a:lnTo>
                                  <a:pt x="12700" y="740219"/>
                                </a:lnTo>
                                <a:lnTo>
                                  <a:pt x="12319" y="739787"/>
                                </a:lnTo>
                                <a:lnTo>
                                  <a:pt x="12814" y="740219"/>
                                </a:lnTo>
                                <a:lnTo>
                                  <a:pt x="12700" y="739254"/>
                                </a:lnTo>
                                <a:lnTo>
                                  <a:pt x="12915" y="738949"/>
                                </a:lnTo>
                                <a:lnTo>
                                  <a:pt x="12915" y="720953"/>
                                </a:lnTo>
                                <a:lnTo>
                                  <a:pt x="12839" y="722439"/>
                                </a:lnTo>
                                <a:lnTo>
                                  <a:pt x="12763" y="723709"/>
                                </a:lnTo>
                                <a:lnTo>
                                  <a:pt x="13589" y="707758"/>
                                </a:lnTo>
                                <a:lnTo>
                                  <a:pt x="13589" y="662101"/>
                                </a:lnTo>
                                <a:lnTo>
                                  <a:pt x="12446" y="661479"/>
                                </a:lnTo>
                                <a:lnTo>
                                  <a:pt x="11277" y="660577"/>
                                </a:lnTo>
                                <a:lnTo>
                                  <a:pt x="11277" y="737577"/>
                                </a:lnTo>
                                <a:lnTo>
                                  <a:pt x="11163" y="746569"/>
                                </a:lnTo>
                                <a:lnTo>
                                  <a:pt x="11163" y="735495"/>
                                </a:lnTo>
                                <a:lnTo>
                                  <a:pt x="11087" y="733869"/>
                                </a:lnTo>
                                <a:lnTo>
                                  <a:pt x="11074" y="733717"/>
                                </a:lnTo>
                                <a:lnTo>
                                  <a:pt x="11163" y="730059"/>
                                </a:lnTo>
                                <a:lnTo>
                                  <a:pt x="11163" y="735495"/>
                                </a:lnTo>
                                <a:lnTo>
                                  <a:pt x="11252" y="736904"/>
                                </a:lnTo>
                                <a:lnTo>
                                  <a:pt x="11277" y="737577"/>
                                </a:lnTo>
                                <a:lnTo>
                                  <a:pt x="11277" y="660577"/>
                                </a:lnTo>
                                <a:lnTo>
                                  <a:pt x="10807" y="660209"/>
                                </a:lnTo>
                                <a:lnTo>
                                  <a:pt x="10807" y="728865"/>
                                </a:lnTo>
                                <a:lnTo>
                                  <a:pt x="10452" y="722439"/>
                                </a:lnTo>
                                <a:lnTo>
                                  <a:pt x="10541" y="724001"/>
                                </a:lnTo>
                                <a:lnTo>
                                  <a:pt x="10668" y="726249"/>
                                </a:lnTo>
                                <a:lnTo>
                                  <a:pt x="10756" y="727862"/>
                                </a:lnTo>
                                <a:lnTo>
                                  <a:pt x="10807" y="728865"/>
                                </a:lnTo>
                                <a:lnTo>
                                  <a:pt x="10807" y="660209"/>
                                </a:lnTo>
                                <a:lnTo>
                                  <a:pt x="7467" y="660209"/>
                                </a:lnTo>
                                <a:lnTo>
                                  <a:pt x="5829" y="661479"/>
                                </a:lnTo>
                                <a:lnTo>
                                  <a:pt x="3467" y="662749"/>
                                </a:lnTo>
                                <a:lnTo>
                                  <a:pt x="2794" y="665289"/>
                                </a:lnTo>
                                <a:lnTo>
                                  <a:pt x="2794" y="679259"/>
                                </a:lnTo>
                                <a:lnTo>
                                  <a:pt x="2946" y="679996"/>
                                </a:lnTo>
                                <a:lnTo>
                                  <a:pt x="3048" y="680529"/>
                                </a:lnTo>
                                <a:lnTo>
                                  <a:pt x="2794" y="679259"/>
                                </a:lnTo>
                                <a:lnTo>
                                  <a:pt x="2209" y="686879"/>
                                </a:lnTo>
                                <a:lnTo>
                                  <a:pt x="2108" y="688149"/>
                                </a:lnTo>
                                <a:lnTo>
                                  <a:pt x="2006" y="689419"/>
                                </a:lnTo>
                                <a:lnTo>
                                  <a:pt x="1905" y="690689"/>
                                </a:lnTo>
                                <a:lnTo>
                                  <a:pt x="1803" y="691959"/>
                                </a:lnTo>
                                <a:lnTo>
                                  <a:pt x="1714" y="693229"/>
                                </a:lnTo>
                                <a:lnTo>
                                  <a:pt x="1612" y="694499"/>
                                </a:lnTo>
                                <a:lnTo>
                                  <a:pt x="1511" y="695769"/>
                                </a:lnTo>
                                <a:lnTo>
                                  <a:pt x="1409" y="697039"/>
                                </a:lnTo>
                                <a:lnTo>
                                  <a:pt x="88" y="722439"/>
                                </a:lnTo>
                                <a:lnTo>
                                  <a:pt x="12" y="738949"/>
                                </a:lnTo>
                                <a:lnTo>
                                  <a:pt x="0" y="747839"/>
                                </a:lnTo>
                                <a:lnTo>
                                  <a:pt x="63" y="756793"/>
                                </a:lnTo>
                                <a:lnTo>
                                  <a:pt x="2844" y="759269"/>
                                </a:lnTo>
                                <a:lnTo>
                                  <a:pt x="9855" y="759269"/>
                                </a:lnTo>
                                <a:lnTo>
                                  <a:pt x="12636" y="756793"/>
                                </a:lnTo>
                                <a:lnTo>
                                  <a:pt x="12700" y="752919"/>
                                </a:lnTo>
                                <a:lnTo>
                                  <a:pt x="12700" y="748588"/>
                                </a:lnTo>
                                <a:lnTo>
                                  <a:pt x="13093" y="749109"/>
                                </a:lnTo>
                                <a:lnTo>
                                  <a:pt x="14046" y="749325"/>
                                </a:lnTo>
                                <a:lnTo>
                                  <a:pt x="14109" y="774509"/>
                                </a:lnTo>
                                <a:lnTo>
                                  <a:pt x="15405" y="780376"/>
                                </a:lnTo>
                                <a:lnTo>
                                  <a:pt x="15506" y="780859"/>
                                </a:lnTo>
                                <a:lnTo>
                                  <a:pt x="16141" y="783145"/>
                                </a:lnTo>
                                <a:lnTo>
                                  <a:pt x="16205" y="783399"/>
                                </a:lnTo>
                                <a:lnTo>
                                  <a:pt x="16738" y="784110"/>
                                </a:lnTo>
                                <a:lnTo>
                                  <a:pt x="16738" y="791019"/>
                                </a:lnTo>
                                <a:lnTo>
                                  <a:pt x="19177" y="793559"/>
                                </a:lnTo>
                                <a:lnTo>
                                  <a:pt x="20599" y="793838"/>
                                </a:lnTo>
                                <a:lnTo>
                                  <a:pt x="23228" y="796099"/>
                                </a:lnTo>
                                <a:lnTo>
                                  <a:pt x="29743" y="794829"/>
                                </a:lnTo>
                                <a:lnTo>
                                  <a:pt x="32232" y="792289"/>
                                </a:lnTo>
                                <a:lnTo>
                                  <a:pt x="32232" y="788479"/>
                                </a:lnTo>
                                <a:lnTo>
                                  <a:pt x="32143" y="788327"/>
                                </a:lnTo>
                                <a:lnTo>
                                  <a:pt x="32232" y="785939"/>
                                </a:lnTo>
                                <a:lnTo>
                                  <a:pt x="32232" y="785672"/>
                                </a:lnTo>
                                <a:lnTo>
                                  <a:pt x="33515" y="784288"/>
                                </a:lnTo>
                                <a:lnTo>
                                  <a:pt x="33553" y="786244"/>
                                </a:lnTo>
                                <a:lnTo>
                                  <a:pt x="34988" y="799909"/>
                                </a:lnTo>
                                <a:lnTo>
                                  <a:pt x="36258" y="806259"/>
                                </a:lnTo>
                                <a:lnTo>
                                  <a:pt x="36258" y="822769"/>
                                </a:lnTo>
                                <a:lnTo>
                                  <a:pt x="36423" y="824039"/>
                                </a:lnTo>
                                <a:lnTo>
                                  <a:pt x="37731" y="830389"/>
                                </a:lnTo>
                                <a:lnTo>
                                  <a:pt x="38265" y="835469"/>
                                </a:lnTo>
                                <a:lnTo>
                                  <a:pt x="38328" y="836066"/>
                                </a:lnTo>
                                <a:lnTo>
                                  <a:pt x="38404" y="836739"/>
                                </a:lnTo>
                                <a:lnTo>
                                  <a:pt x="38506" y="837679"/>
                                </a:lnTo>
                                <a:lnTo>
                                  <a:pt x="38544" y="838149"/>
                                </a:lnTo>
                                <a:lnTo>
                                  <a:pt x="38671" y="839279"/>
                                </a:lnTo>
                                <a:lnTo>
                                  <a:pt x="38773" y="840282"/>
                                </a:lnTo>
                                <a:lnTo>
                                  <a:pt x="38849" y="841006"/>
                                </a:lnTo>
                                <a:lnTo>
                                  <a:pt x="38938" y="841895"/>
                                </a:lnTo>
                                <a:lnTo>
                                  <a:pt x="39065" y="840549"/>
                                </a:lnTo>
                                <a:lnTo>
                                  <a:pt x="39738" y="839279"/>
                                </a:lnTo>
                                <a:lnTo>
                                  <a:pt x="39738" y="853249"/>
                                </a:lnTo>
                                <a:lnTo>
                                  <a:pt x="39484" y="852271"/>
                                </a:lnTo>
                                <a:lnTo>
                                  <a:pt x="39636" y="852830"/>
                                </a:lnTo>
                                <a:lnTo>
                                  <a:pt x="39738" y="853249"/>
                                </a:lnTo>
                                <a:lnTo>
                                  <a:pt x="39738" y="839279"/>
                                </a:lnTo>
                                <a:lnTo>
                                  <a:pt x="39217" y="840282"/>
                                </a:lnTo>
                                <a:lnTo>
                                  <a:pt x="39319" y="851636"/>
                                </a:lnTo>
                                <a:lnTo>
                                  <a:pt x="39281" y="851496"/>
                                </a:lnTo>
                                <a:lnTo>
                                  <a:pt x="39154" y="851039"/>
                                </a:lnTo>
                                <a:lnTo>
                                  <a:pt x="39154" y="852271"/>
                                </a:lnTo>
                                <a:lnTo>
                                  <a:pt x="39611" y="853719"/>
                                </a:lnTo>
                                <a:lnTo>
                                  <a:pt x="39700" y="853973"/>
                                </a:lnTo>
                                <a:lnTo>
                                  <a:pt x="39941" y="854583"/>
                                </a:lnTo>
                                <a:lnTo>
                                  <a:pt x="41452" y="855789"/>
                                </a:lnTo>
                                <a:lnTo>
                                  <a:pt x="41617" y="856322"/>
                                </a:lnTo>
                                <a:lnTo>
                                  <a:pt x="41744" y="856716"/>
                                </a:lnTo>
                                <a:lnTo>
                                  <a:pt x="41846" y="854583"/>
                                </a:lnTo>
                                <a:lnTo>
                                  <a:pt x="41846" y="854392"/>
                                </a:lnTo>
                                <a:lnTo>
                                  <a:pt x="41960" y="849007"/>
                                </a:lnTo>
                                <a:lnTo>
                                  <a:pt x="41884" y="854417"/>
                                </a:lnTo>
                                <a:lnTo>
                                  <a:pt x="41884" y="854583"/>
                                </a:lnTo>
                                <a:lnTo>
                                  <a:pt x="41846" y="858329"/>
                                </a:lnTo>
                                <a:lnTo>
                                  <a:pt x="42164" y="858926"/>
                                </a:lnTo>
                                <a:lnTo>
                                  <a:pt x="42621" y="859701"/>
                                </a:lnTo>
                                <a:lnTo>
                                  <a:pt x="44640" y="861885"/>
                                </a:lnTo>
                                <a:lnTo>
                                  <a:pt x="44640" y="862139"/>
                                </a:lnTo>
                                <a:lnTo>
                                  <a:pt x="46824" y="864679"/>
                                </a:lnTo>
                                <a:lnTo>
                                  <a:pt x="49352" y="865212"/>
                                </a:lnTo>
                                <a:lnTo>
                                  <a:pt x="50215" y="866038"/>
                                </a:lnTo>
                                <a:lnTo>
                                  <a:pt x="50215" y="867219"/>
                                </a:lnTo>
                                <a:lnTo>
                                  <a:pt x="52832" y="869759"/>
                                </a:lnTo>
                                <a:lnTo>
                                  <a:pt x="59563" y="869759"/>
                                </a:lnTo>
                                <a:lnTo>
                                  <a:pt x="62484" y="868489"/>
                                </a:lnTo>
                                <a:lnTo>
                                  <a:pt x="62623" y="867219"/>
                                </a:lnTo>
                                <a:lnTo>
                                  <a:pt x="62750" y="866038"/>
                                </a:lnTo>
                                <a:lnTo>
                                  <a:pt x="62839" y="865212"/>
                                </a:lnTo>
                                <a:lnTo>
                                  <a:pt x="62915" y="864514"/>
                                </a:lnTo>
                                <a:lnTo>
                                  <a:pt x="62953" y="863142"/>
                                </a:lnTo>
                                <a:lnTo>
                                  <a:pt x="63106" y="862761"/>
                                </a:lnTo>
                                <a:lnTo>
                                  <a:pt x="63220" y="861733"/>
                                </a:lnTo>
                                <a:lnTo>
                                  <a:pt x="63334" y="860691"/>
                                </a:lnTo>
                                <a:lnTo>
                                  <a:pt x="63017" y="860691"/>
                                </a:lnTo>
                                <a:lnTo>
                                  <a:pt x="63004" y="860907"/>
                                </a:lnTo>
                                <a:lnTo>
                                  <a:pt x="62814" y="861072"/>
                                </a:lnTo>
                                <a:lnTo>
                                  <a:pt x="62865" y="860691"/>
                                </a:lnTo>
                                <a:lnTo>
                                  <a:pt x="62661" y="860882"/>
                                </a:lnTo>
                                <a:lnTo>
                                  <a:pt x="62611" y="852004"/>
                                </a:lnTo>
                                <a:lnTo>
                                  <a:pt x="62699" y="852830"/>
                                </a:lnTo>
                                <a:lnTo>
                                  <a:pt x="62814" y="853973"/>
                                </a:lnTo>
                                <a:lnTo>
                                  <a:pt x="62915" y="848271"/>
                                </a:lnTo>
                                <a:lnTo>
                                  <a:pt x="62915" y="848055"/>
                                </a:lnTo>
                                <a:lnTo>
                                  <a:pt x="62204" y="847064"/>
                                </a:lnTo>
                                <a:lnTo>
                                  <a:pt x="62255" y="848512"/>
                                </a:lnTo>
                                <a:lnTo>
                                  <a:pt x="62179" y="847763"/>
                                </a:lnTo>
                                <a:lnTo>
                                  <a:pt x="62090" y="846899"/>
                                </a:lnTo>
                                <a:lnTo>
                                  <a:pt x="62204" y="847064"/>
                                </a:lnTo>
                                <a:lnTo>
                                  <a:pt x="62915" y="848042"/>
                                </a:lnTo>
                                <a:lnTo>
                                  <a:pt x="62915" y="840549"/>
                                </a:lnTo>
                                <a:lnTo>
                                  <a:pt x="62953" y="846378"/>
                                </a:lnTo>
                                <a:lnTo>
                                  <a:pt x="63080" y="848271"/>
                                </a:lnTo>
                                <a:lnTo>
                                  <a:pt x="63931" y="849439"/>
                                </a:lnTo>
                                <a:lnTo>
                                  <a:pt x="64503" y="850239"/>
                                </a:lnTo>
                                <a:lnTo>
                                  <a:pt x="63080" y="848271"/>
                                </a:lnTo>
                                <a:lnTo>
                                  <a:pt x="63017" y="860361"/>
                                </a:lnTo>
                                <a:lnTo>
                                  <a:pt x="63334" y="860691"/>
                                </a:lnTo>
                                <a:lnTo>
                                  <a:pt x="63385" y="860094"/>
                                </a:lnTo>
                                <a:lnTo>
                                  <a:pt x="63525" y="859942"/>
                                </a:lnTo>
                                <a:lnTo>
                                  <a:pt x="63754" y="859701"/>
                                </a:lnTo>
                                <a:lnTo>
                                  <a:pt x="65024" y="858329"/>
                                </a:lnTo>
                                <a:lnTo>
                                  <a:pt x="65684" y="857110"/>
                                </a:lnTo>
                                <a:lnTo>
                                  <a:pt x="65709" y="853973"/>
                                </a:lnTo>
                                <a:lnTo>
                                  <a:pt x="65595" y="853821"/>
                                </a:lnTo>
                                <a:lnTo>
                                  <a:pt x="65709" y="847763"/>
                                </a:lnTo>
                                <a:lnTo>
                                  <a:pt x="65532" y="847915"/>
                                </a:lnTo>
                                <a:lnTo>
                                  <a:pt x="65532" y="853719"/>
                                </a:lnTo>
                                <a:lnTo>
                                  <a:pt x="65328" y="852868"/>
                                </a:lnTo>
                                <a:lnTo>
                                  <a:pt x="65430" y="853249"/>
                                </a:lnTo>
                                <a:lnTo>
                                  <a:pt x="65532" y="853719"/>
                                </a:lnTo>
                                <a:lnTo>
                                  <a:pt x="65532" y="847915"/>
                                </a:lnTo>
                                <a:lnTo>
                                  <a:pt x="65087" y="848271"/>
                                </a:lnTo>
                                <a:lnTo>
                                  <a:pt x="65608" y="847763"/>
                                </a:lnTo>
                                <a:lnTo>
                                  <a:pt x="65709" y="843089"/>
                                </a:lnTo>
                                <a:lnTo>
                                  <a:pt x="65709" y="847763"/>
                                </a:lnTo>
                                <a:lnTo>
                                  <a:pt x="66344" y="847064"/>
                                </a:lnTo>
                                <a:lnTo>
                                  <a:pt x="66509" y="846899"/>
                                </a:lnTo>
                                <a:lnTo>
                                  <a:pt x="66624" y="846226"/>
                                </a:lnTo>
                                <a:lnTo>
                                  <a:pt x="66725" y="845629"/>
                                </a:lnTo>
                                <a:lnTo>
                                  <a:pt x="66776" y="845324"/>
                                </a:lnTo>
                                <a:lnTo>
                                  <a:pt x="66890" y="844651"/>
                                </a:lnTo>
                                <a:lnTo>
                                  <a:pt x="66967" y="844181"/>
                                </a:lnTo>
                                <a:lnTo>
                                  <a:pt x="67068" y="843534"/>
                                </a:lnTo>
                                <a:lnTo>
                                  <a:pt x="67144" y="843089"/>
                                </a:lnTo>
                                <a:lnTo>
                                  <a:pt x="68211" y="836739"/>
                                </a:lnTo>
                                <a:lnTo>
                                  <a:pt x="68313" y="836066"/>
                                </a:lnTo>
                                <a:lnTo>
                                  <a:pt x="68414" y="835469"/>
                                </a:lnTo>
                                <a:lnTo>
                                  <a:pt x="68453" y="821499"/>
                                </a:lnTo>
                                <a:lnTo>
                                  <a:pt x="68453" y="821220"/>
                                </a:lnTo>
                                <a:lnTo>
                                  <a:pt x="71120" y="817689"/>
                                </a:lnTo>
                                <a:lnTo>
                                  <a:pt x="71247" y="815149"/>
                                </a:lnTo>
                                <a:lnTo>
                                  <a:pt x="71285" y="806259"/>
                                </a:lnTo>
                                <a:lnTo>
                                  <a:pt x="71285" y="813879"/>
                                </a:lnTo>
                                <a:lnTo>
                                  <a:pt x="71488" y="810069"/>
                                </a:lnTo>
                                <a:lnTo>
                                  <a:pt x="71602" y="807529"/>
                                </a:lnTo>
                                <a:lnTo>
                                  <a:pt x="71729" y="804989"/>
                                </a:lnTo>
                                <a:lnTo>
                                  <a:pt x="71818" y="802881"/>
                                </a:lnTo>
                                <a:lnTo>
                                  <a:pt x="73406" y="801179"/>
                                </a:lnTo>
                                <a:lnTo>
                                  <a:pt x="74079" y="799909"/>
                                </a:lnTo>
                                <a:lnTo>
                                  <a:pt x="74079" y="794829"/>
                                </a:lnTo>
                                <a:lnTo>
                                  <a:pt x="74803" y="791235"/>
                                </a:lnTo>
                                <a:lnTo>
                                  <a:pt x="75069" y="789940"/>
                                </a:lnTo>
                                <a:lnTo>
                                  <a:pt x="74853" y="791019"/>
                                </a:lnTo>
                                <a:lnTo>
                                  <a:pt x="74803" y="791235"/>
                                </a:lnTo>
                                <a:lnTo>
                                  <a:pt x="76098" y="789851"/>
                                </a:lnTo>
                                <a:lnTo>
                                  <a:pt x="76555" y="789076"/>
                                </a:lnTo>
                                <a:lnTo>
                                  <a:pt x="76860" y="788479"/>
                                </a:lnTo>
                                <a:lnTo>
                                  <a:pt x="76860" y="778611"/>
                                </a:lnTo>
                                <a:lnTo>
                                  <a:pt x="76860" y="777621"/>
                                </a:lnTo>
                                <a:lnTo>
                                  <a:pt x="77558" y="778319"/>
                                </a:lnTo>
                                <a:lnTo>
                                  <a:pt x="80441" y="777062"/>
                                </a:lnTo>
                                <a:lnTo>
                                  <a:pt x="83350" y="777062"/>
                                </a:lnTo>
                                <a:lnTo>
                                  <a:pt x="85826" y="775779"/>
                                </a:lnTo>
                                <a:lnTo>
                                  <a:pt x="86918" y="771029"/>
                                </a:lnTo>
                                <a:lnTo>
                                  <a:pt x="86982" y="770737"/>
                                </a:lnTo>
                                <a:lnTo>
                                  <a:pt x="87147" y="770001"/>
                                </a:lnTo>
                                <a:lnTo>
                                  <a:pt x="87223" y="769696"/>
                                </a:lnTo>
                                <a:lnTo>
                                  <a:pt x="87287" y="769429"/>
                                </a:lnTo>
                                <a:lnTo>
                                  <a:pt x="93687" y="769429"/>
                                </a:lnTo>
                                <a:lnTo>
                                  <a:pt x="96354" y="766940"/>
                                </a:lnTo>
                                <a:lnTo>
                                  <a:pt x="96393" y="763092"/>
                                </a:lnTo>
                                <a:lnTo>
                                  <a:pt x="96393" y="761809"/>
                                </a:lnTo>
                                <a:lnTo>
                                  <a:pt x="96291" y="760539"/>
                                </a:lnTo>
                                <a:lnTo>
                                  <a:pt x="96393" y="699579"/>
                                </a:lnTo>
                                <a:lnTo>
                                  <a:pt x="98094" y="672909"/>
                                </a:lnTo>
                                <a:lnTo>
                                  <a:pt x="99187" y="600519"/>
                                </a:lnTo>
                                <a:lnTo>
                                  <a:pt x="99187" y="495109"/>
                                </a:lnTo>
                                <a:lnTo>
                                  <a:pt x="99187" y="493699"/>
                                </a:lnTo>
                                <a:lnTo>
                                  <a:pt x="101295" y="492569"/>
                                </a:lnTo>
                                <a:lnTo>
                                  <a:pt x="101981" y="490029"/>
                                </a:lnTo>
                                <a:lnTo>
                                  <a:pt x="101981" y="477329"/>
                                </a:lnTo>
                                <a:lnTo>
                                  <a:pt x="101981" y="473519"/>
                                </a:lnTo>
                                <a:lnTo>
                                  <a:pt x="101968" y="473354"/>
                                </a:lnTo>
                                <a:lnTo>
                                  <a:pt x="101981" y="463359"/>
                                </a:lnTo>
                                <a:lnTo>
                                  <a:pt x="101981" y="467271"/>
                                </a:lnTo>
                                <a:lnTo>
                                  <a:pt x="102184" y="463359"/>
                                </a:lnTo>
                                <a:lnTo>
                                  <a:pt x="102247" y="462343"/>
                                </a:lnTo>
                                <a:lnTo>
                                  <a:pt x="102323" y="460819"/>
                                </a:lnTo>
                                <a:lnTo>
                                  <a:pt x="102870" y="450659"/>
                                </a:lnTo>
                                <a:lnTo>
                                  <a:pt x="102984" y="448716"/>
                                </a:lnTo>
                                <a:lnTo>
                                  <a:pt x="103009" y="448119"/>
                                </a:lnTo>
                                <a:lnTo>
                                  <a:pt x="103352" y="441769"/>
                                </a:lnTo>
                                <a:lnTo>
                                  <a:pt x="104736" y="427799"/>
                                </a:lnTo>
                                <a:lnTo>
                                  <a:pt x="105117" y="427799"/>
                                </a:lnTo>
                                <a:lnTo>
                                  <a:pt x="107861" y="426529"/>
                                </a:lnTo>
                                <a:lnTo>
                                  <a:pt x="110096" y="418909"/>
                                </a:lnTo>
                                <a:lnTo>
                                  <a:pt x="110350" y="416369"/>
                                </a:lnTo>
                                <a:lnTo>
                                  <a:pt x="110401" y="359219"/>
                                </a:lnTo>
                                <a:lnTo>
                                  <a:pt x="110540" y="355409"/>
                                </a:lnTo>
                                <a:lnTo>
                                  <a:pt x="110642" y="352869"/>
                                </a:lnTo>
                                <a:lnTo>
                                  <a:pt x="111734" y="323659"/>
                                </a:lnTo>
                                <a:lnTo>
                                  <a:pt x="112801" y="271589"/>
                                </a:lnTo>
                                <a:lnTo>
                                  <a:pt x="112826" y="270281"/>
                                </a:lnTo>
                                <a:lnTo>
                                  <a:pt x="114134" y="271589"/>
                                </a:lnTo>
                                <a:lnTo>
                                  <a:pt x="117094" y="271589"/>
                                </a:lnTo>
                                <a:lnTo>
                                  <a:pt x="117182" y="320040"/>
                                </a:lnTo>
                                <a:lnTo>
                                  <a:pt x="118313" y="336550"/>
                                </a:lnTo>
                                <a:lnTo>
                                  <a:pt x="118402" y="337820"/>
                                </a:lnTo>
                                <a:lnTo>
                                  <a:pt x="118491" y="339090"/>
                                </a:lnTo>
                                <a:lnTo>
                                  <a:pt x="118579" y="340360"/>
                                </a:lnTo>
                                <a:lnTo>
                                  <a:pt x="118821" y="341630"/>
                                </a:lnTo>
                                <a:lnTo>
                                  <a:pt x="119976" y="345440"/>
                                </a:lnTo>
                                <a:lnTo>
                                  <a:pt x="119976" y="351790"/>
                                </a:lnTo>
                                <a:lnTo>
                                  <a:pt x="120650" y="354330"/>
                                </a:lnTo>
                                <a:lnTo>
                                  <a:pt x="123012" y="355600"/>
                                </a:lnTo>
                                <a:lnTo>
                                  <a:pt x="124650" y="356870"/>
                                </a:lnTo>
                                <a:lnTo>
                                  <a:pt x="127990" y="356870"/>
                                </a:lnTo>
                                <a:lnTo>
                                  <a:pt x="129628" y="355600"/>
                                </a:lnTo>
                                <a:lnTo>
                                  <a:pt x="132422" y="355600"/>
                                </a:lnTo>
                                <a:lnTo>
                                  <a:pt x="134785" y="353060"/>
                                </a:lnTo>
                                <a:lnTo>
                                  <a:pt x="135458" y="350520"/>
                                </a:lnTo>
                                <a:lnTo>
                                  <a:pt x="135458" y="340360"/>
                                </a:lnTo>
                                <a:lnTo>
                                  <a:pt x="135458" y="304800"/>
                                </a:lnTo>
                                <a:lnTo>
                                  <a:pt x="135458" y="304520"/>
                                </a:lnTo>
                                <a:lnTo>
                                  <a:pt x="137566" y="302260"/>
                                </a:lnTo>
                                <a:lnTo>
                                  <a:pt x="138239" y="300990"/>
                                </a:lnTo>
                                <a:lnTo>
                                  <a:pt x="138137" y="289560"/>
                                </a:lnTo>
                                <a:lnTo>
                                  <a:pt x="137058" y="275590"/>
                                </a:lnTo>
                                <a:lnTo>
                                  <a:pt x="138049" y="288290"/>
                                </a:lnTo>
                                <a:lnTo>
                                  <a:pt x="138137" y="289560"/>
                                </a:lnTo>
                                <a:lnTo>
                                  <a:pt x="138239" y="266700"/>
                                </a:lnTo>
                                <a:lnTo>
                                  <a:pt x="138239" y="265430"/>
                                </a:lnTo>
                                <a:lnTo>
                                  <a:pt x="138785" y="264160"/>
                                </a:lnTo>
                                <a:lnTo>
                                  <a:pt x="139623" y="261620"/>
                                </a:lnTo>
                                <a:lnTo>
                                  <a:pt x="140919" y="246380"/>
                                </a:lnTo>
                                <a:lnTo>
                                  <a:pt x="141033" y="140271"/>
                                </a:lnTo>
                                <a:lnTo>
                                  <a:pt x="141897" y="140970"/>
                                </a:lnTo>
                                <a:lnTo>
                                  <a:pt x="142290" y="141998"/>
                                </a:lnTo>
                                <a:lnTo>
                                  <a:pt x="142290" y="133350"/>
                                </a:lnTo>
                                <a:lnTo>
                                  <a:pt x="142379" y="142240"/>
                                </a:lnTo>
                                <a:lnTo>
                                  <a:pt x="142290" y="147320"/>
                                </a:lnTo>
                                <a:lnTo>
                                  <a:pt x="144614" y="149860"/>
                                </a:lnTo>
                                <a:lnTo>
                                  <a:pt x="145072" y="149860"/>
                                </a:lnTo>
                                <a:lnTo>
                                  <a:pt x="145072" y="189230"/>
                                </a:lnTo>
                                <a:lnTo>
                                  <a:pt x="145745" y="190500"/>
                                </a:lnTo>
                                <a:lnTo>
                                  <a:pt x="148120" y="193040"/>
                                </a:lnTo>
                                <a:lnTo>
                                  <a:pt x="150660" y="193040"/>
                                </a:lnTo>
                                <a:lnTo>
                                  <a:pt x="150672" y="257810"/>
                                </a:lnTo>
                                <a:lnTo>
                                  <a:pt x="150799" y="266700"/>
                                </a:lnTo>
                                <a:lnTo>
                                  <a:pt x="151866" y="288290"/>
                                </a:lnTo>
                                <a:lnTo>
                                  <a:pt x="151930" y="289560"/>
                                </a:lnTo>
                                <a:lnTo>
                                  <a:pt x="152057" y="292100"/>
                                </a:lnTo>
                                <a:lnTo>
                                  <a:pt x="153441" y="334010"/>
                                </a:lnTo>
                                <a:lnTo>
                                  <a:pt x="153441" y="420370"/>
                                </a:lnTo>
                                <a:lnTo>
                                  <a:pt x="153543" y="425437"/>
                                </a:lnTo>
                                <a:lnTo>
                                  <a:pt x="153441" y="431800"/>
                                </a:lnTo>
                                <a:lnTo>
                                  <a:pt x="154127" y="433070"/>
                                </a:lnTo>
                                <a:lnTo>
                                  <a:pt x="155422" y="434467"/>
                                </a:lnTo>
                                <a:lnTo>
                                  <a:pt x="155803" y="434835"/>
                                </a:lnTo>
                                <a:lnTo>
                                  <a:pt x="156578" y="435610"/>
                                </a:lnTo>
                                <a:lnTo>
                                  <a:pt x="155803" y="434835"/>
                                </a:lnTo>
                                <a:lnTo>
                                  <a:pt x="155422" y="434467"/>
                                </a:lnTo>
                                <a:lnTo>
                                  <a:pt x="155651" y="434835"/>
                                </a:lnTo>
                                <a:lnTo>
                                  <a:pt x="156616" y="436321"/>
                                </a:lnTo>
                                <a:lnTo>
                                  <a:pt x="157378" y="450761"/>
                                </a:lnTo>
                                <a:lnTo>
                                  <a:pt x="157441" y="452120"/>
                                </a:lnTo>
                                <a:lnTo>
                                  <a:pt x="157530" y="453644"/>
                                </a:lnTo>
                                <a:lnTo>
                                  <a:pt x="157645" y="455930"/>
                                </a:lnTo>
                                <a:lnTo>
                                  <a:pt x="158064" y="457200"/>
                                </a:lnTo>
                                <a:lnTo>
                                  <a:pt x="158965" y="459562"/>
                                </a:lnTo>
                                <a:lnTo>
                                  <a:pt x="159029" y="455930"/>
                                </a:lnTo>
                                <a:lnTo>
                                  <a:pt x="159029" y="464820"/>
                                </a:lnTo>
                                <a:lnTo>
                                  <a:pt x="159702" y="467360"/>
                                </a:lnTo>
                                <a:lnTo>
                                  <a:pt x="162064" y="468630"/>
                                </a:lnTo>
                                <a:lnTo>
                                  <a:pt x="163703" y="469900"/>
                                </a:lnTo>
                                <a:lnTo>
                                  <a:pt x="167043" y="469900"/>
                                </a:lnTo>
                                <a:lnTo>
                                  <a:pt x="167398" y="469620"/>
                                </a:lnTo>
                                <a:lnTo>
                                  <a:pt x="167411" y="538480"/>
                                </a:lnTo>
                                <a:lnTo>
                                  <a:pt x="168732" y="558800"/>
                                </a:lnTo>
                                <a:lnTo>
                                  <a:pt x="168808" y="560070"/>
                                </a:lnTo>
                                <a:lnTo>
                                  <a:pt x="169049" y="561340"/>
                                </a:lnTo>
                                <a:lnTo>
                                  <a:pt x="170192" y="565150"/>
                                </a:lnTo>
                                <a:lnTo>
                                  <a:pt x="170192" y="572770"/>
                                </a:lnTo>
                                <a:lnTo>
                                  <a:pt x="170192" y="576580"/>
                                </a:lnTo>
                                <a:lnTo>
                                  <a:pt x="170281" y="589280"/>
                                </a:lnTo>
                                <a:lnTo>
                                  <a:pt x="170370" y="590575"/>
                                </a:lnTo>
                                <a:lnTo>
                                  <a:pt x="171653" y="595630"/>
                                </a:lnTo>
                                <a:lnTo>
                                  <a:pt x="171767" y="596900"/>
                                </a:lnTo>
                                <a:lnTo>
                                  <a:pt x="171869" y="598170"/>
                                </a:lnTo>
                                <a:lnTo>
                                  <a:pt x="171983" y="599440"/>
                                </a:lnTo>
                                <a:lnTo>
                                  <a:pt x="172097" y="600710"/>
                                </a:lnTo>
                                <a:lnTo>
                                  <a:pt x="172199" y="601980"/>
                                </a:lnTo>
                                <a:lnTo>
                                  <a:pt x="172313" y="603250"/>
                                </a:lnTo>
                                <a:lnTo>
                                  <a:pt x="172415" y="604469"/>
                                </a:lnTo>
                                <a:lnTo>
                                  <a:pt x="172529" y="605790"/>
                                </a:lnTo>
                                <a:lnTo>
                                  <a:pt x="172643" y="607060"/>
                                </a:lnTo>
                                <a:lnTo>
                                  <a:pt x="172758" y="608330"/>
                                </a:lnTo>
                                <a:lnTo>
                                  <a:pt x="172859" y="609600"/>
                                </a:lnTo>
                                <a:lnTo>
                                  <a:pt x="172974" y="627380"/>
                                </a:lnTo>
                                <a:lnTo>
                                  <a:pt x="173405" y="629920"/>
                                </a:lnTo>
                                <a:lnTo>
                                  <a:pt x="174586" y="632460"/>
                                </a:lnTo>
                                <a:lnTo>
                                  <a:pt x="175768" y="638810"/>
                                </a:lnTo>
                                <a:lnTo>
                                  <a:pt x="175768" y="669290"/>
                                </a:lnTo>
                                <a:lnTo>
                                  <a:pt x="177685" y="671830"/>
                                </a:lnTo>
                                <a:lnTo>
                                  <a:pt x="178549" y="672033"/>
                                </a:lnTo>
                                <a:lnTo>
                                  <a:pt x="178549" y="664286"/>
                                </a:lnTo>
                                <a:lnTo>
                                  <a:pt x="178054" y="663930"/>
                                </a:lnTo>
                                <a:lnTo>
                                  <a:pt x="178587" y="664286"/>
                                </a:lnTo>
                                <a:lnTo>
                                  <a:pt x="178612" y="672045"/>
                                </a:lnTo>
                                <a:lnTo>
                                  <a:pt x="179247" y="672185"/>
                                </a:lnTo>
                                <a:lnTo>
                                  <a:pt x="178612" y="672185"/>
                                </a:lnTo>
                                <a:lnTo>
                                  <a:pt x="178701" y="690359"/>
                                </a:lnTo>
                                <a:lnTo>
                                  <a:pt x="178803" y="690880"/>
                                </a:lnTo>
                                <a:lnTo>
                                  <a:pt x="180200" y="695960"/>
                                </a:lnTo>
                                <a:lnTo>
                                  <a:pt x="180860" y="697344"/>
                                </a:lnTo>
                                <a:lnTo>
                                  <a:pt x="181343" y="698500"/>
                                </a:lnTo>
                                <a:lnTo>
                                  <a:pt x="181343" y="689622"/>
                                </a:lnTo>
                                <a:lnTo>
                                  <a:pt x="181343" y="684618"/>
                                </a:lnTo>
                                <a:lnTo>
                                  <a:pt x="181495" y="684364"/>
                                </a:lnTo>
                                <a:lnTo>
                                  <a:pt x="181432" y="689597"/>
                                </a:lnTo>
                                <a:lnTo>
                                  <a:pt x="181343" y="708660"/>
                                </a:lnTo>
                                <a:lnTo>
                                  <a:pt x="182016" y="711200"/>
                                </a:lnTo>
                                <a:lnTo>
                                  <a:pt x="184391" y="713740"/>
                                </a:lnTo>
                                <a:lnTo>
                                  <a:pt x="190995" y="713740"/>
                                </a:lnTo>
                                <a:lnTo>
                                  <a:pt x="193370" y="711200"/>
                                </a:lnTo>
                                <a:lnTo>
                                  <a:pt x="194043" y="708660"/>
                                </a:lnTo>
                                <a:lnTo>
                                  <a:pt x="194043" y="706120"/>
                                </a:lnTo>
                                <a:lnTo>
                                  <a:pt x="194043" y="705040"/>
                                </a:lnTo>
                                <a:lnTo>
                                  <a:pt x="194005" y="699770"/>
                                </a:lnTo>
                                <a:lnTo>
                                  <a:pt x="193979" y="697344"/>
                                </a:lnTo>
                                <a:lnTo>
                                  <a:pt x="193992" y="696468"/>
                                </a:lnTo>
                                <a:lnTo>
                                  <a:pt x="193916" y="696302"/>
                                </a:lnTo>
                                <a:lnTo>
                                  <a:pt x="193992" y="695960"/>
                                </a:lnTo>
                                <a:lnTo>
                                  <a:pt x="194043" y="692150"/>
                                </a:lnTo>
                                <a:lnTo>
                                  <a:pt x="193725" y="691781"/>
                                </a:lnTo>
                                <a:lnTo>
                                  <a:pt x="194170" y="692150"/>
                                </a:lnTo>
                                <a:lnTo>
                                  <a:pt x="194056" y="692734"/>
                                </a:lnTo>
                                <a:lnTo>
                                  <a:pt x="194043" y="693420"/>
                                </a:lnTo>
                                <a:lnTo>
                                  <a:pt x="194056" y="697331"/>
                                </a:lnTo>
                                <a:lnTo>
                                  <a:pt x="194043" y="705040"/>
                                </a:lnTo>
                                <a:lnTo>
                                  <a:pt x="194919" y="704850"/>
                                </a:lnTo>
                                <a:lnTo>
                                  <a:pt x="195300" y="704342"/>
                                </a:lnTo>
                                <a:lnTo>
                                  <a:pt x="195300" y="713740"/>
                                </a:lnTo>
                                <a:lnTo>
                                  <a:pt x="195300" y="723900"/>
                                </a:lnTo>
                                <a:lnTo>
                                  <a:pt x="195973" y="725170"/>
                                </a:lnTo>
                                <a:lnTo>
                                  <a:pt x="198335" y="727710"/>
                                </a:lnTo>
                                <a:lnTo>
                                  <a:pt x="199974" y="728980"/>
                                </a:lnTo>
                                <a:lnTo>
                                  <a:pt x="203314" y="728980"/>
                                </a:lnTo>
                                <a:lnTo>
                                  <a:pt x="204952" y="727710"/>
                                </a:lnTo>
                                <a:lnTo>
                                  <a:pt x="207314" y="725170"/>
                                </a:lnTo>
                                <a:lnTo>
                                  <a:pt x="208000" y="723900"/>
                                </a:lnTo>
                                <a:lnTo>
                                  <a:pt x="208000" y="721360"/>
                                </a:lnTo>
                                <a:lnTo>
                                  <a:pt x="208000" y="718324"/>
                                </a:lnTo>
                                <a:lnTo>
                                  <a:pt x="208686" y="717588"/>
                                </a:lnTo>
                                <a:lnTo>
                                  <a:pt x="209397" y="716280"/>
                                </a:lnTo>
                                <a:lnTo>
                                  <a:pt x="209486" y="710374"/>
                                </a:lnTo>
                                <a:lnTo>
                                  <a:pt x="210756" y="698500"/>
                                </a:lnTo>
                                <a:lnTo>
                                  <a:pt x="210769" y="693420"/>
                                </a:lnTo>
                                <a:lnTo>
                                  <a:pt x="210769" y="690880"/>
                                </a:lnTo>
                                <a:lnTo>
                                  <a:pt x="210781" y="683260"/>
                                </a:lnTo>
                                <a:lnTo>
                                  <a:pt x="210781" y="682167"/>
                                </a:lnTo>
                                <a:lnTo>
                                  <a:pt x="210642" y="682167"/>
                                </a:lnTo>
                                <a:lnTo>
                                  <a:pt x="210642" y="676694"/>
                                </a:lnTo>
                                <a:lnTo>
                                  <a:pt x="210108" y="675640"/>
                                </a:lnTo>
                                <a:lnTo>
                                  <a:pt x="210642" y="676656"/>
                                </a:lnTo>
                                <a:lnTo>
                                  <a:pt x="210820" y="677049"/>
                                </a:lnTo>
                                <a:lnTo>
                                  <a:pt x="210781" y="676694"/>
                                </a:lnTo>
                                <a:lnTo>
                                  <a:pt x="210654" y="676541"/>
                                </a:lnTo>
                                <a:lnTo>
                                  <a:pt x="210654" y="676148"/>
                                </a:lnTo>
                                <a:lnTo>
                                  <a:pt x="210642" y="676516"/>
                                </a:lnTo>
                                <a:lnTo>
                                  <a:pt x="210388" y="676148"/>
                                </a:lnTo>
                                <a:lnTo>
                                  <a:pt x="210654" y="676148"/>
                                </a:lnTo>
                                <a:lnTo>
                                  <a:pt x="210820" y="676148"/>
                                </a:lnTo>
                                <a:lnTo>
                                  <a:pt x="210921" y="675030"/>
                                </a:lnTo>
                                <a:lnTo>
                                  <a:pt x="210947" y="674801"/>
                                </a:lnTo>
                                <a:lnTo>
                                  <a:pt x="210705" y="674497"/>
                                </a:lnTo>
                                <a:lnTo>
                                  <a:pt x="210654" y="676071"/>
                                </a:lnTo>
                                <a:lnTo>
                                  <a:pt x="210642" y="674497"/>
                                </a:lnTo>
                                <a:lnTo>
                                  <a:pt x="210413" y="674217"/>
                                </a:lnTo>
                                <a:lnTo>
                                  <a:pt x="210705" y="674497"/>
                                </a:lnTo>
                                <a:lnTo>
                                  <a:pt x="211023" y="674801"/>
                                </a:lnTo>
                                <a:lnTo>
                                  <a:pt x="210908" y="675246"/>
                                </a:lnTo>
                                <a:lnTo>
                                  <a:pt x="210832" y="682167"/>
                                </a:lnTo>
                                <a:lnTo>
                                  <a:pt x="210832" y="684834"/>
                                </a:lnTo>
                                <a:lnTo>
                                  <a:pt x="210959" y="684618"/>
                                </a:lnTo>
                                <a:lnTo>
                                  <a:pt x="211035" y="682358"/>
                                </a:lnTo>
                                <a:lnTo>
                                  <a:pt x="211010" y="683260"/>
                                </a:lnTo>
                                <a:lnTo>
                                  <a:pt x="211975" y="683260"/>
                                </a:lnTo>
                                <a:lnTo>
                                  <a:pt x="213423" y="684618"/>
                                </a:lnTo>
                                <a:lnTo>
                                  <a:pt x="213423" y="710374"/>
                                </a:lnTo>
                                <a:lnTo>
                                  <a:pt x="213563" y="709942"/>
                                </a:lnTo>
                                <a:lnTo>
                                  <a:pt x="213550" y="710374"/>
                                </a:lnTo>
                                <a:lnTo>
                                  <a:pt x="213423" y="716280"/>
                                </a:lnTo>
                                <a:lnTo>
                                  <a:pt x="214845" y="717588"/>
                                </a:lnTo>
                                <a:lnTo>
                                  <a:pt x="214858" y="735330"/>
                                </a:lnTo>
                                <a:lnTo>
                                  <a:pt x="214985" y="740410"/>
                                </a:lnTo>
                                <a:lnTo>
                                  <a:pt x="215595" y="746760"/>
                                </a:lnTo>
                                <a:lnTo>
                                  <a:pt x="215722" y="748030"/>
                                </a:lnTo>
                                <a:lnTo>
                                  <a:pt x="215849" y="749300"/>
                                </a:lnTo>
                                <a:lnTo>
                                  <a:pt x="215976" y="750570"/>
                                </a:lnTo>
                                <a:lnTo>
                                  <a:pt x="216090" y="751840"/>
                                </a:lnTo>
                                <a:lnTo>
                                  <a:pt x="216217" y="774700"/>
                                </a:lnTo>
                                <a:lnTo>
                                  <a:pt x="216382" y="773430"/>
                                </a:lnTo>
                                <a:lnTo>
                                  <a:pt x="216331" y="774700"/>
                                </a:lnTo>
                                <a:lnTo>
                                  <a:pt x="216217" y="781050"/>
                                </a:lnTo>
                                <a:lnTo>
                                  <a:pt x="218986" y="783590"/>
                                </a:lnTo>
                                <a:lnTo>
                                  <a:pt x="223189" y="783590"/>
                                </a:lnTo>
                                <a:lnTo>
                                  <a:pt x="223189" y="786130"/>
                                </a:lnTo>
                                <a:lnTo>
                                  <a:pt x="224637" y="788670"/>
                                </a:lnTo>
                                <a:lnTo>
                                  <a:pt x="228219" y="789673"/>
                                </a:lnTo>
                                <a:lnTo>
                                  <a:pt x="232105" y="789673"/>
                                </a:lnTo>
                                <a:lnTo>
                                  <a:pt x="240906" y="789673"/>
                                </a:lnTo>
                                <a:close/>
                              </a:path>
                              <a:path w="358775" h="1146175">
                                <a:moveTo>
                                  <a:pt x="349237" y="1083462"/>
                                </a:moveTo>
                                <a:lnTo>
                                  <a:pt x="349059" y="1082586"/>
                                </a:lnTo>
                                <a:lnTo>
                                  <a:pt x="349008" y="1083195"/>
                                </a:lnTo>
                                <a:lnTo>
                                  <a:pt x="349237" y="1083462"/>
                                </a:lnTo>
                                <a:close/>
                              </a:path>
                              <a:path w="358775" h="1146175">
                                <a:moveTo>
                                  <a:pt x="358660" y="1123213"/>
                                </a:moveTo>
                                <a:lnTo>
                                  <a:pt x="358228" y="1120673"/>
                                </a:lnTo>
                                <a:lnTo>
                                  <a:pt x="357733" y="1119403"/>
                                </a:lnTo>
                                <a:lnTo>
                                  <a:pt x="355854" y="1114653"/>
                                </a:lnTo>
                                <a:lnTo>
                                  <a:pt x="355854" y="1113053"/>
                                </a:lnTo>
                                <a:lnTo>
                                  <a:pt x="355854" y="1110513"/>
                                </a:lnTo>
                                <a:lnTo>
                                  <a:pt x="355180" y="1109243"/>
                                </a:lnTo>
                                <a:lnTo>
                                  <a:pt x="352818" y="1106703"/>
                                </a:lnTo>
                                <a:lnTo>
                                  <a:pt x="352780" y="1120940"/>
                                </a:lnTo>
                                <a:lnTo>
                                  <a:pt x="352628" y="1119403"/>
                                </a:lnTo>
                                <a:lnTo>
                                  <a:pt x="352767" y="1120673"/>
                                </a:lnTo>
                                <a:lnTo>
                                  <a:pt x="352780" y="1120940"/>
                                </a:lnTo>
                                <a:lnTo>
                                  <a:pt x="352780" y="1106703"/>
                                </a:lnTo>
                                <a:lnTo>
                                  <a:pt x="351637" y="1106703"/>
                                </a:lnTo>
                                <a:lnTo>
                                  <a:pt x="350875" y="1100353"/>
                                </a:lnTo>
                                <a:lnTo>
                                  <a:pt x="350799" y="1099667"/>
                                </a:lnTo>
                                <a:lnTo>
                                  <a:pt x="350735" y="1099083"/>
                                </a:lnTo>
                                <a:lnTo>
                                  <a:pt x="350621" y="1098207"/>
                                </a:lnTo>
                                <a:lnTo>
                                  <a:pt x="350545" y="1097534"/>
                                </a:lnTo>
                                <a:lnTo>
                                  <a:pt x="350431" y="1096543"/>
                                </a:lnTo>
                                <a:lnTo>
                                  <a:pt x="350354" y="1095946"/>
                                </a:lnTo>
                                <a:lnTo>
                                  <a:pt x="350278" y="1095273"/>
                                </a:lnTo>
                                <a:lnTo>
                                  <a:pt x="350278" y="1091526"/>
                                </a:lnTo>
                                <a:lnTo>
                                  <a:pt x="349872" y="1091895"/>
                                </a:lnTo>
                                <a:lnTo>
                                  <a:pt x="350215" y="1091526"/>
                                </a:lnTo>
                                <a:lnTo>
                                  <a:pt x="350278" y="1088034"/>
                                </a:lnTo>
                                <a:lnTo>
                                  <a:pt x="350189" y="1087716"/>
                                </a:lnTo>
                                <a:lnTo>
                                  <a:pt x="350113" y="1085748"/>
                                </a:lnTo>
                                <a:lnTo>
                                  <a:pt x="349834" y="1084732"/>
                                </a:lnTo>
                                <a:lnTo>
                                  <a:pt x="349732" y="1084338"/>
                                </a:lnTo>
                                <a:lnTo>
                                  <a:pt x="349631" y="1083957"/>
                                </a:lnTo>
                                <a:lnTo>
                                  <a:pt x="349237" y="1083462"/>
                                </a:lnTo>
                                <a:lnTo>
                                  <a:pt x="349351" y="1083957"/>
                                </a:lnTo>
                                <a:lnTo>
                                  <a:pt x="349427" y="1084338"/>
                                </a:lnTo>
                                <a:lnTo>
                                  <a:pt x="349554" y="1084732"/>
                                </a:lnTo>
                                <a:lnTo>
                                  <a:pt x="348919" y="1084999"/>
                                </a:lnTo>
                                <a:lnTo>
                                  <a:pt x="348894" y="1084732"/>
                                </a:lnTo>
                                <a:lnTo>
                                  <a:pt x="348894" y="1083195"/>
                                </a:lnTo>
                                <a:lnTo>
                                  <a:pt x="348437" y="1082598"/>
                                </a:lnTo>
                                <a:lnTo>
                                  <a:pt x="349008" y="1083195"/>
                                </a:lnTo>
                                <a:lnTo>
                                  <a:pt x="348881" y="1081747"/>
                                </a:lnTo>
                                <a:lnTo>
                                  <a:pt x="348703" y="1080897"/>
                                </a:lnTo>
                                <a:lnTo>
                                  <a:pt x="348640" y="1080604"/>
                                </a:lnTo>
                                <a:lnTo>
                                  <a:pt x="348551" y="1080185"/>
                                </a:lnTo>
                                <a:lnTo>
                                  <a:pt x="348449" y="1079665"/>
                                </a:lnTo>
                                <a:lnTo>
                                  <a:pt x="348348" y="1079182"/>
                                </a:lnTo>
                                <a:lnTo>
                                  <a:pt x="348322" y="1084072"/>
                                </a:lnTo>
                                <a:lnTo>
                                  <a:pt x="348145" y="1083462"/>
                                </a:lnTo>
                                <a:lnTo>
                                  <a:pt x="348297" y="1083957"/>
                                </a:lnTo>
                                <a:lnTo>
                                  <a:pt x="348322" y="1079080"/>
                                </a:lnTo>
                                <a:lnTo>
                                  <a:pt x="348195" y="1078445"/>
                                </a:lnTo>
                                <a:lnTo>
                                  <a:pt x="348094" y="1078001"/>
                                </a:lnTo>
                                <a:lnTo>
                                  <a:pt x="347878" y="1078001"/>
                                </a:lnTo>
                                <a:lnTo>
                                  <a:pt x="347878" y="1082586"/>
                                </a:lnTo>
                                <a:lnTo>
                                  <a:pt x="347764" y="1082179"/>
                                </a:lnTo>
                                <a:lnTo>
                                  <a:pt x="347675" y="1081887"/>
                                </a:lnTo>
                                <a:lnTo>
                                  <a:pt x="347624" y="1081747"/>
                                </a:lnTo>
                                <a:lnTo>
                                  <a:pt x="346862" y="1080897"/>
                                </a:lnTo>
                                <a:lnTo>
                                  <a:pt x="347649" y="1081747"/>
                                </a:lnTo>
                                <a:lnTo>
                                  <a:pt x="347776" y="1081887"/>
                                </a:lnTo>
                                <a:lnTo>
                                  <a:pt x="347878" y="1082586"/>
                                </a:lnTo>
                                <a:lnTo>
                                  <a:pt x="347878" y="1078001"/>
                                </a:lnTo>
                                <a:lnTo>
                                  <a:pt x="347497" y="1078001"/>
                                </a:lnTo>
                                <a:lnTo>
                                  <a:pt x="347497" y="1077290"/>
                                </a:lnTo>
                                <a:lnTo>
                                  <a:pt x="347497" y="1076071"/>
                                </a:lnTo>
                                <a:lnTo>
                                  <a:pt x="347497" y="1066063"/>
                                </a:lnTo>
                                <a:lnTo>
                                  <a:pt x="347497" y="1045743"/>
                                </a:lnTo>
                                <a:lnTo>
                                  <a:pt x="345211" y="1043254"/>
                                </a:lnTo>
                                <a:lnTo>
                                  <a:pt x="345389" y="1043254"/>
                                </a:lnTo>
                                <a:lnTo>
                                  <a:pt x="344017" y="1042974"/>
                                </a:lnTo>
                                <a:lnTo>
                                  <a:pt x="343052" y="1041933"/>
                                </a:lnTo>
                                <a:lnTo>
                                  <a:pt x="342760" y="1041933"/>
                                </a:lnTo>
                                <a:lnTo>
                                  <a:pt x="342760" y="1058164"/>
                                </a:lnTo>
                                <a:lnTo>
                                  <a:pt x="342582" y="1058786"/>
                                </a:lnTo>
                                <a:lnTo>
                                  <a:pt x="342074" y="1059268"/>
                                </a:lnTo>
                                <a:lnTo>
                                  <a:pt x="342531" y="1058786"/>
                                </a:lnTo>
                                <a:lnTo>
                                  <a:pt x="342760" y="1058164"/>
                                </a:lnTo>
                                <a:lnTo>
                                  <a:pt x="342760" y="1041933"/>
                                </a:lnTo>
                                <a:lnTo>
                                  <a:pt x="341845" y="1041933"/>
                                </a:lnTo>
                                <a:lnTo>
                                  <a:pt x="341718" y="1039850"/>
                                </a:lnTo>
                                <a:lnTo>
                                  <a:pt x="340906" y="1034313"/>
                                </a:lnTo>
                                <a:lnTo>
                                  <a:pt x="340868" y="1034110"/>
                                </a:lnTo>
                                <a:lnTo>
                                  <a:pt x="340766" y="1033399"/>
                                </a:lnTo>
                                <a:lnTo>
                                  <a:pt x="340677" y="1032814"/>
                                </a:lnTo>
                                <a:lnTo>
                                  <a:pt x="340575" y="1032129"/>
                                </a:lnTo>
                                <a:lnTo>
                                  <a:pt x="340525" y="1029233"/>
                                </a:lnTo>
                                <a:lnTo>
                                  <a:pt x="339852" y="1027963"/>
                                </a:lnTo>
                                <a:lnTo>
                                  <a:pt x="339039" y="1027099"/>
                                </a:lnTo>
                                <a:lnTo>
                                  <a:pt x="339039" y="1035583"/>
                                </a:lnTo>
                                <a:lnTo>
                                  <a:pt x="339039" y="1036281"/>
                                </a:lnTo>
                                <a:lnTo>
                                  <a:pt x="339001" y="1039850"/>
                                </a:lnTo>
                                <a:lnTo>
                                  <a:pt x="338874" y="1040320"/>
                                </a:lnTo>
                                <a:lnTo>
                                  <a:pt x="338734" y="1040663"/>
                                </a:lnTo>
                                <a:lnTo>
                                  <a:pt x="338721" y="1040803"/>
                                </a:lnTo>
                                <a:lnTo>
                                  <a:pt x="338721" y="1076071"/>
                                </a:lnTo>
                                <a:lnTo>
                                  <a:pt x="338480" y="1076452"/>
                                </a:lnTo>
                                <a:lnTo>
                                  <a:pt x="338480" y="1092733"/>
                                </a:lnTo>
                                <a:lnTo>
                                  <a:pt x="338353" y="1092225"/>
                                </a:lnTo>
                                <a:lnTo>
                                  <a:pt x="338480" y="1092733"/>
                                </a:lnTo>
                                <a:lnTo>
                                  <a:pt x="338480" y="1076452"/>
                                </a:lnTo>
                                <a:lnTo>
                                  <a:pt x="337388" y="1078179"/>
                                </a:lnTo>
                                <a:lnTo>
                                  <a:pt x="337388" y="1088174"/>
                                </a:lnTo>
                                <a:lnTo>
                                  <a:pt x="337058" y="1086777"/>
                                </a:lnTo>
                                <a:lnTo>
                                  <a:pt x="337362" y="1088034"/>
                                </a:lnTo>
                                <a:lnTo>
                                  <a:pt x="337388" y="1088174"/>
                                </a:lnTo>
                                <a:lnTo>
                                  <a:pt x="337388" y="1078179"/>
                                </a:lnTo>
                                <a:lnTo>
                                  <a:pt x="336435" y="1079665"/>
                                </a:lnTo>
                                <a:lnTo>
                                  <a:pt x="336118" y="1080185"/>
                                </a:lnTo>
                                <a:lnTo>
                                  <a:pt x="336118" y="1080909"/>
                                </a:lnTo>
                                <a:lnTo>
                                  <a:pt x="335889" y="1081747"/>
                                </a:lnTo>
                                <a:lnTo>
                                  <a:pt x="336003" y="1080897"/>
                                </a:lnTo>
                                <a:lnTo>
                                  <a:pt x="336092" y="1080185"/>
                                </a:lnTo>
                                <a:lnTo>
                                  <a:pt x="338721" y="1076071"/>
                                </a:lnTo>
                                <a:lnTo>
                                  <a:pt x="338721" y="1040803"/>
                                </a:lnTo>
                                <a:lnTo>
                                  <a:pt x="338709" y="1040930"/>
                                </a:lnTo>
                                <a:lnTo>
                                  <a:pt x="338556" y="1041514"/>
                                </a:lnTo>
                                <a:lnTo>
                                  <a:pt x="338709" y="1040930"/>
                                </a:lnTo>
                                <a:lnTo>
                                  <a:pt x="338810" y="1039393"/>
                                </a:lnTo>
                                <a:lnTo>
                                  <a:pt x="338912" y="1037628"/>
                                </a:lnTo>
                                <a:lnTo>
                                  <a:pt x="338874" y="1038390"/>
                                </a:lnTo>
                                <a:lnTo>
                                  <a:pt x="338810" y="1039393"/>
                                </a:lnTo>
                                <a:lnTo>
                                  <a:pt x="338759" y="1040320"/>
                                </a:lnTo>
                                <a:lnTo>
                                  <a:pt x="339001" y="1039850"/>
                                </a:lnTo>
                                <a:lnTo>
                                  <a:pt x="339001" y="1036358"/>
                                </a:lnTo>
                                <a:lnTo>
                                  <a:pt x="339039" y="1035583"/>
                                </a:lnTo>
                                <a:lnTo>
                                  <a:pt x="339039" y="1027099"/>
                                </a:lnTo>
                                <a:lnTo>
                                  <a:pt x="338518" y="1026541"/>
                                </a:lnTo>
                                <a:lnTo>
                                  <a:pt x="338518" y="1044206"/>
                                </a:lnTo>
                                <a:lnTo>
                                  <a:pt x="338505" y="1044473"/>
                                </a:lnTo>
                                <a:lnTo>
                                  <a:pt x="338480" y="1044994"/>
                                </a:lnTo>
                                <a:lnTo>
                                  <a:pt x="338353" y="1053071"/>
                                </a:lnTo>
                                <a:lnTo>
                                  <a:pt x="338353" y="1057173"/>
                                </a:lnTo>
                                <a:lnTo>
                                  <a:pt x="338315" y="1053071"/>
                                </a:lnTo>
                                <a:lnTo>
                                  <a:pt x="338289" y="1049997"/>
                                </a:lnTo>
                                <a:lnTo>
                                  <a:pt x="338150" y="1050340"/>
                                </a:lnTo>
                                <a:lnTo>
                                  <a:pt x="338112" y="1050823"/>
                                </a:lnTo>
                                <a:lnTo>
                                  <a:pt x="338188" y="1049705"/>
                                </a:lnTo>
                                <a:lnTo>
                                  <a:pt x="338302" y="1047800"/>
                                </a:lnTo>
                                <a:lnTo>
                                  <a:pt x="338429" y="1045743"/>
                                </a:lnTo>
                                <a:lnTo>
                                  <a:pt x="338505" y="1044473"/>
                                </a:lnTo>
                                <a:lnTo>
                                  <a:pt x="337858" y="1044473"/>
                                </a:lnTo>
                                <a:lnTo>
                                  <a:pt x="337858" y="1055103"/>
                                </a:lnTo>
                                <a:lnTo>
                                  <a:pt x="337731" y="1059903"/>
                                </a:lnTo>
                                <a:lnTo>
                                  <a:pt x="337731" y="1057173"/>
                                </a:lnTo>
                                <a:lnTo>
                                  <a:pt x="337858" y="1055103"/>
                                </a:lnTo>
                                <a:lnTo>
                                  <a:pt x="337858" y="1044473"/>
                                </a:lnTo>
                                <a:lnTo>
                                  <a:pt x="336969" y="1044473"/>
                                </a:lnTo>
                                <a:lnTo>
                                  <a:pt x="336969" y="1052791"/>
                                </a:lnTo>
                                <a:lnTo>
                                  <a:pt x="336969" y="1055903"/>
                                </a:lnTo>
                                <a:lnTo>
                                  <a:pt x="336969" y="1052791"/>
                                </a:lnTo>
                                <a:lnTo>
                                  <a:pt x="336969" y="1044473"/>
                                </a:lnTo>
                                <a:lnTo>
                                  <a:pt x="336080" y="1044473"/>
                                </a:lnTo>
                                <a:lnTo>
                                  <a:pt x="335940" y="1044473"/>
                                </a:lnTo>
                                <a:lnTo>
                                  <a:pt x="336257" y="1044206"/>
                                </a:lnTo>
                                <a:lnTo>
                                  <a:pt x="337146" y="1043330"/>
                                </a:lnTo>
                                <a:lnTo>
                                  <a:pt x="336334" y="1044206"/>
                                </a:lnTo>
                                <a:lnTo>
                                  <a:pt x="338518" y="1044206"/>
                                </a:lnTo>
                                <a:lnTo>
                                  <a:pt x="338518" y="1026541"/>
                                </a:lnTo>
                                <a:lnTo>
                                  <a:pt x="337477" y="1025423"/>
                                </a:lnTo>
                                <a:lnTo>
                                  <a:pt x="335851" y="1024153"/>
                                </a:lnTo>
                                <a:lnTo>
                                  <a:pt x="334873" y="1024153"/>
                                </a:lnTo>
                                <a:lnTo>
                                  <a:pt x="334873" y="1058786"/>
                                </a:lnTo>
                                <a:lnTo>
                                  <a:pt x="334860" y="1059522"/>
                                </a:lnTo>
                                <a:lnTo>
                                  <a:pt x="334848" y="1060119"/>
                                </a:lnTo>
                                <a:lnTo>
                                  <a:pt x="334797" y="1063980"/>
                                </a:lnTo>
                                <a:lnTo>
                                  <a:pt x="334797" y="1058786"/>
                                </a:lnTo>
                                <a:lnTo>
                                  <a:pt x="334340" y="1058214"/>
                                </a:lnTo>
                                <a:lnTo>
                                  <a:pt x="334860" y="1058786"/>
                                </a:lnTo>
                                <a:lnTo>
                                  <a:pt x="334873" y="1024153"/>
                                </a:lnTo>
                                <a:lnTo>
                                  <a:pt x="334797" y="1049705"/>
                                </a:lnTo>
                                <a:lnTo>
                                  <a:pt x="334797" y="1051953"/>
                                </a:lnTo>
                                <a:lnTo>
                                  <a:pt x="334797" y="1052398"/>
                                </a:lnTo>
                                <a:lnTo>
                                  <a:pt x="334797" y="1056894"/>
                                </a:lnTo>
                                <a:lnTo>
                                  <a:pt x="334403" y="1057059"/>
                                </a:lnTo>
                                <a:lnTo>
                                  <a:pt x="334746" y="1056894"/>
                                </a:lnTo>
                                <a:lnTo>
                                  <a:pt x="334797" y="1052398"/>
                                </a:lnTo>
                                <a:lnTo>
                                  <a:pt x="334797" y="1051953"/>
                                </a:lnTo>
                                <a:lnTo>
                                  <a:pt x="334797" y="1049705"/>
                                </a:lnTo>
                                <a:lnTo>
                                  <a:pt x="334797" y="1024153"/>
                                </a:lnTo>
                                <a:lnTo>
                                  <a:pt x="334048" y="1024153"/>
                                </a:lnTo>
                                <a:lnTo>
                                  <a:pt x="334048" y="1050823"/>
                                </a:lnTo>
                                <a:lnTo>
                                  <a:pt x="333933" y="1051179"/>
                                </a:lnTo>
                                <a:lnTo>
                                  <a:pt x="334035" y="1050823"/>
                                </a:lnTo>
                                <a:lnTo>
                                  <a:pt x="334048" y="1024153"/>
                                </a:lnTo>
                                <a:lnTo>
                                  <a:pt x="333629" y="1024153"/>
                                </a:lnTo>
                                <a:lnTo>
                                  <a:pt x="333629" y="1057427"/>
                                </a:lnTo>
                                <a:lnTo>
                                  <a:pt x="333121" y="1057656"/>
                                </a:lnTo>
                                <a:lnTo>
                                  <a:pt x="332854" y="1057770"/>
                                </a:lnTo>
                                <a:lnTo>
                                  <a:pt x="332854" y="1078979"/>
                                </a:lnTo>
                                <a:lnTo>
                                  <a:pt x="332244" y="1078979"/>
                                </a:lnTo>
                                <a:lnTo>
                                  <a:pt x="332244" y="1084732"/>
                                </a:lnTo>
                                <a:lnTo>
                                  <a:pt x="332143" y="1088034"/>
                                </a:lnTo>
                                <a:lnTo>
                                  <a:pt x="332092" y="1083195"/>
                                </a:lnTo>
                                <a:lnTo>
                                  <a:pt x="331965" y="1081887"/>
                                </a:lnTo>
                                <a:lnTo>
                                  <a:pt x="332003" y="1082179"/>
                                </a:lnTo>
                                <a:lnTo>
                                  <a:pt x="332092" y="1083195"/>
                                </a:lnTo>
                                <a:lnTo>
                                  <a:pt x="332117" y="1083462"/>
                                </a:lnTo>
                                <a:lnTo>
                                  <a:pt x="332232" y="1084567"/>
                                </a:lnTo>
                                <a:lnTo>
                                  <a:pt x="332244" y="1084732"/>
                                </a:lnTo>
                                <a:lnTo>
                                  <a:pt x="332244" y="1078979"/>
                                </a:lnTo>
                                <a:lnTo>
                                  <a:pt x="330771" y="1078979"/>
                                </a:lnTo>
                                <a:lnTo>
                                  <a:pt x="330771" y="1080236"/>
                                </a:lnTo>
                                <a:lnTo>
                                  <a:pt x="330758" y="1080897"/>
                                </a:lnTo>
                                <a:lnTo>
                                  <a:pt x="330758" y="1080185"/>
                                </a:lnTo>
                                <a:lnTo>
                                  <a:pt x="330771" y="1078979"/>
                                </a:lnTo>
                                <a:lnTo>
                                  <a:pt x="330581" y="1078979"/>
                                </a:lnTo>
                                <a:lnTo>
                                  <a:pt x="330314" y="1078979"/>
                                </a:lnTo>
                                <a:lnTo>
                                  <a:pt x="330390" y="1079182"/>
                                </a:lnTo>
                                <a:lnTo>
                                  <a:pt x="330454" y="1079334"/>
                                </a:lnTo>
                                <a:lnTo>
                                  <a:pt x="330530" y="1079588"/>
                                </a:lnTo>
                                <a:lnTo>
                                  <a:pt x="330377" y="1079334"/>
                                </a:lnTo>
                                <a:lnTo>
                                  <a:pt x="330276" y="1079144"/>
                                </a:lnTo>
                                <a:lnTo>
                                  <a:pt x="330276" y="1083195"/>
                                </a:lnTo>
                                <a:lnTo>
                                  <a:pt x="329666" y="1083462"/>
                                </a:lnTo>
                                <a:lnTo>
                                  <a:pt x="328663" y="1083919"/>
                                </a:lnTo>
                                <a:lnTo>
                                  <a:pt x="328663" y="1088428"/>
                                </a:lnTo>
                                <a:lnTo>
                                  <a:pt x="327964" y="1088809"/>
                                </a:lnTo>
                                <a:lnTo>
                                  <a:pt x="327596" y="1089012"/>
                                </a:lnTo>
                                <a:lnTo>
                                  <a:pt x="327939" y="1088809"/>
                                </a:lnTo>
                                <a:lnTo>
                                  <a:pt x="328663" y="1088428"/>
                                </a:lnTo>
                                <a:lnTo>
                                  <a:pt x="328663" y="1083919"/>
                                </a:lnTo>
                                <a:lnTo>
                                  <a:pt x="327621" y="1084338"/>
                                </a:lnTo>
                                <a:lnTo>
                                  <a:pt x="329666" y="1083462"/>
                                </a:lnTo>
                                <a:lnTo>
                                  <a:pt x="330263" y="1083195"/>
                                </a:lnTo>
                                <a:lnTo>
                                  <a:pt x="330276" y="1079144"/>
                                </a:lnTo>
                                <a:lnTo>
                                  <a:pt x="329920" y="1078445"/>
                                </a:lnTo>
                                <a:lnTo>
                                  <a:pt x="329450" y="1078001"/>
                                </a:lnTo>
                                <a:lnTo>
                                  <a:pt x="329361" y="1080897"/>
                                </a:lnTo>
                                <a:lnTo>
                                  <a:pt x="329361" y="1078001"/>
                                </a:lnTo>
                                <a:lnTo>
                                  <a:pt x="327964" y="1078001"/>
                                </a:lnTo>
                                <a:lnTo>
                                  <a:pt x="327875" y="1080185"/>
                                </a:lnTo>
                                <a:lnTo>
                                  <a:pt x="327964" y="1076553"/>
                                </a:lnTo>
                                <a:lnTo>
                                  <a:pt x="327964" y="1076071"/>
                                </a:lnTo>
                                <a:lnTo>
                                  <a:pt x="328129" y="1075829"/>
                                </a:lnTo>
                                <a:lnTo>
                                  <a:pt x="328041" y="1076553"/>
                                </a:lnTo>
                                <a:lnTo>
                                  <a:pt x="329361" y="1076553"/>
                                </a:lnTo>
                                <a:lnTo>
                                  <a:pt x="329361" y="1077849"/>
                                </a:lnTo>
                                <a:lnTo>
                                  <a:pt x="329361" y="1078001"/>
                                </a:lnTo>
                                <a:lnTo>
                                  <a:pt x="329526" y="1078001"/>
                                </a:lnTo>
                                <a:lnTo>
                                  <a:pt x="329920" y="1078001"/>
                                </a:lnTo>
                                <a:lnTo>
                                  <a:pt x="330098" y="1078445"/>
                                </a:lnTo>
                                <a:lnTo>
                                  <a:pt x="329526" y="1078001"/>
                                </a:lnTo>
                                <a:lnTo>
                                  <a:pt x="329971" y="1078445"/>
                                </a:lnTo>
                                <a:lnTo>
                                  <a:pt x="330098" y="1078471"/>
                                </a:lnTo>
                                <a:lnTo>
                                  <a:pt x="332854" y="1078979"/>
                                </a:lnTo>
                                <a:lnTo>
                                  <a:pt x="332854" y="1057770"/>
                                </a:lnTo>
                                <a:lnTo>
                                  <a:pt x="331978" y="1058164"/>
                                </a:lnTo>
                                <a:lnTo>
                                  <a:pt x="332994" y="1057694"/>
                                </a:lnTo>
                                <a:lnTo>
                                  <a:pt x="333590" y="1057427"/>
                                </a:lnTo>
                                <a:lnTo>
                                  <a:pt x="333400" y="1057173"/>
                                </a:lnTo>
                                <a:lnTo>
                                  <a:pt x="333400" y="1050594"/>
                                </a:lnTo>
                                <a:lnTo>
                                  <a:pt x="332968" y="1050378"/>
                                </a:lnTo>
                                <a:lnTo>
                                  <a:pt x="333502" y="1050594"/>
                                </a:lnTo>
                                <a:lnTo>
                                  <a:pt x="333400" y="1049997"/>
                                </a:lnTo>
                                <a:lnTo>
                                  <a:pt x="333400" y="1048283"/>
                                </a:lnTo>
                                <a:lnTo>
                                  <a:pt x="333502" y="1050594"/>
                                </a:lnTo>
                                <a:lnTo>
                                  <a:pt x="333400" y="1057173"/>
                                </a:lnTo>
                                <a:lnTo>
                                  <a:pt x="333629" y="1057427"/>
                                </a:lnTo>
                                <a:lnTo>
                                  <a:pt x="333629" y="1024153"/>
                                </a:lnTo>
                                <a:lnTo>
                                  <a:pt x="331101" y="1024153"/>
                                </a:lnTo>
                                <a:lnTo>
                                  <a:pt x="329463" y="1025423"/>
                                </a:lnTo>
                                <a:lnTo>
                                  <a:pt x="329209" y="1025702"/>
                                </a:lnTo>
                                <a:lnTo>
                                  <a:pt x="329209" y="1058164"/>
                                </a:lnTo>
                                <a:lnTo>
                                  <a:pt x="329209" y="1058405"/>
                                </a:lnTo>
                                <a:lnTo>
                                  <a:pt x="328129" y="1058164"/>
                                </a:lnTo>
                                <a:lnTo>
                                  <a:pt x="329209" y="1058164"/>
                                </a:lnTo>
                                <a:lnTo>
                                  <a:pt x="329209" y="1025702"/>
                                </a:lnTo>
                                <a:lnTo>
                                  <a:pt x="328993" y="1025931"/>
                                </a:lnTo>
                                <a:lnTo>
                                  <a:pt x="328993" y="1040549"/>
                                </a:lnTo>
                                <a:lnTo>
                                  <a:pt x="328853" y="1039571"/>
                                </a:lnTo>
                                <a:lnTo>
                                  <a:pt x="328904" y="1039850"/>
                                </a:lnTo>
                                <a:lnTo>
                                  <a:pt x="328993" y="1040549"/>
                                </a:lnTo>
                                <a:lnTo>
                                  <a:pt x="328993" y="1025931"/>
                                </a:lnTo>
                                <a:lnTo>
                                  <a:pt x="327545" y="1027493"/>
                                </a:lnTo>
                                <a:lnTo>
                                  <a:pt x="327545" y="1076071"/>
                                </a:lnTo>
                                <a:lnTo>
                                  <a:pt x="327418" y="1076007"/>
                                </a:lnTo>
                                <a:lnTo>
                                  <a:pt x="326580" y="1076299"/>
                                </a:lnTo>
                                <a:lnTo>
                                  <a:pt x="326593" y="1076071"/>
                                </a:lnTo>
                                <a:lnTo>
                                  <a:pt x="327418" y="1076071"/>
                                </a:lnTo>
                                <a:lnTo>
                                  <a:pt x="327202" y="1075829"/>
                                </a:lnTo>
                                <a:lnTo>
                                  <a:pt x="327545" y="1076071"/>
                                </a:lnTo>
                                <a:lnTo>
                                  <a:pt x="327545" y="1027493"/>
                                </a:lnTo>
                                <a:lnTo>
                                  <a:pt x="327101" y="1027963"/>
                                </a:lnTo>
                                <a:lnTo>
                                  <a:pt x="326428" y="1029233"/>
                                </a:lnTo>
                                <a:lnTo>
                                  <a:pt x="326428" y="1032129"/>
                                </a:lnTo>
                                <a:lnTo>
                                  <a:pt x="326567" y="1031773"/>
                                </a:lnTo>
                                <a:lnTo>
                                  <a:pt x="326644" y="1030503"/>
                                </a:lnTo>
                                <a:lnTo>
                                  <a:pt x="326758" y="1040663"/>
                                </a:lnTo>
                                <a:lnTo>
                                  <a:pt x="326669" y="1040320"/>
                                </a:lnTo>
                                <a:lnTo>
                                  <a:pt x="326542" y="1039850"/>
                                </a:lnTo>
                                <a:lnTo>
                                  <a:pt x="326428" y="1036142"/>
                                </a:lnTo>
                                <a:lnTo>
                                  <a:pt x="326415" y="1079665"/>
                                </a:lnTo>
                                <a:lnTo>
                                  <a:pt x="326288" y="1080897"/>
                                </a:lnTo>
                                <a:lnTo>
                                  <a:pt x="326326" y="1080185"/>
                                </a:lnTo>
                                <a:lnTo>
                                  <a:pt x="326415" y="1079665"/>
                                </a:lnTo>
                                <a:lnTo>
                                  <a:pt x="326415" y="1036167"/>
                                </a:lnTo>
                                <a:lnTo>
                                  <a:pt x="326288" y="1036370"/>
                                </a:lnTo>
                                <a:lnTo>
                                  <a:pt x="326174" y="1038390"/>
                                </a:lnTo>
                                <a:lnTo>
                                  <a:pt x="326059" y="1040320"/>
                                </a:lnTo>
                                <a:lnTo>
                                  <a:pt x="325945" y="1042174"/>
                                </a:lnTo>
                                <a:lnTo>
                                  <a:pt x="325818" y="1044206"/>
                                </a:lnTo>
                                <a:lnTo>
                                  <a:pt x="325729" y="1045743"/>
                                </a:lnTo>
                                <a:lnTo>
                                  <a:pt x="325602" y="1047800"/>
                                </a:lnTo>
                                <a:lnTo>
                                  <a:pt x="325488" y="1049705"/>
                                </a:lnTo>
                                <a:lnTo>
                                  <a:pt x="325399" y="1051179"/>
                                </a:lnTo>
                                <a:lnTo>
                                  <a:pt x="325361" y="1080897"/>
                                </a:lnTo>
                                <a:lnTo>
                                  <a:pt x="325323" y="1083462"/>
                                </a:lnTo>
                                <a:lnTo>
                                  <a:pt x="325170" y="1083957"/>
                                </a:lnTo>
                                <a:lnTo>
                                  <a:pt x="325170" y="1085049"/>
                                </a:lnTo>
                                <a:lnTo>
                                  <a:pt x="325170" y="1085748"/>
                                </a:lnTo>
                                <a:lnTo>
                                  <a:pt x="325170" y="1088034"/>
                                </a:lnTo>
                                <a:lnTo>
                                  <a:pt x="325031" y="1088186"/>
                                </a:lnTo>
                                <a:lnTo>
                                  <a:pt x="325043" y="1088313"/>
                                </a:lnTo>
                                <a:lnTo>
                                  <a:pt x="325170" y="1088313"/>
                                </a:lnTo>
                                <a:lnTo>
                                  <a:pt x="325170" y="1090002"/>
                                </a:lnTo>
                                <a:lnTo>
                                  <a:pt x="325043" y="1088313"/>
                                </a:lnTo>
                                <a:lnTo>
                                  <a:pt x="324916" y="1088313"/>
                                </a:lnTo>
                                <a:lnTo>
                                  <a:pt x="325018" y="1088186"/>
                                </a:lnTo>
                                <a:lnTo>
                                  <a:pt x="324789" y="1086840"/>
                                </a:lnTo>
                                <a:lnTo>
                                  <a:pt x="325005" y="1088034"/>
                                </a:lnTo>
                                <a:lnTo>
                                  <a:pt x="325018" y="1088174"/>
                                </a:lnTo>
                                <a:lnTo>
                                  <a:pt x="325132" y="1088034"/>
                                </a:lnTo>
                                <a:lnTo>
                                  <a:pt x="325145" y="1085748"/>
                                </a:lnTo>
                                <a:lnTo>
                                  <a:pt x="325158" y="1085062"/>
                                </a:lnTo>
                                <a:lnTo>
                                  <a:pt x="325170" y="1083957"/>
                                </a:lnTo>
                                <a:lnTo>
                                  <a:pt x="325323" y="1083462"/>
                                </a:lnTo>
                                <a:lnTo>
                                  <a:pt x="325323" y="1080922"/>
                                </a:lnTo>
                                <a:lnTo>
                                  <a:pt x="324408" y="1081303"/>
                                </a:lnTo>
                                <a:lnTo>
                                  <a:pt x="324408" y="1081747"/>
                                </a:lnTo>
                                <a:lnTo>
                                  <a:pt x="324408" y="1083767"/>
                                </a:lnTo>
                                <a:lnTo>
                                  <a:pt x="324408" y="1083957"/>
                                </a:lnTo>
                                <a:lnTo>
                                  <a:pt x="324408" y="1084732"/>
                                </a:lnTo>
                                <a:lnTo>
                                  <a:pt x="324408" y="1085977"/>
                                </a:lnTo>
                                <a:lnTo>
                                  <a:pt x="322694" y="1088034"/>
                                </a:lnTo>
                                <a:lnTo>
                                  <a:pt x="324396" y="1085977"/>
                                </a:lnTo>
                                <a:lnTo>
                                  <a:pt x="324332" y="1084338"/>
                                </a:lnTo>
                                <a:lnTo>
                                  <a:pt x="324332" y="1083957"/>
                                </a:lnTo>
                                <a:lnTo>
                                  <a:pt x="324332" y="1083805"/>
                                </a:lnTo>
                                <a:lnTo>
                                  <a:pt x="324383" y="1081747"/>
                                </a:lnTo>
                                <a:lnTo>
                                  <a:pt x="324408" y="1081303"/>
                                </a:lnTo>
                                <a:lnTo>
                                  <a:pt x="324408" y="1080897"/>
                                </a:lnTo>
                                <a:lnTo>
                                  <a:pt x="325361" y="1080897"/>
                                </a:lnTo>
                                <a:lnTo>
                                  <a:pt x="325361" y="1051217"/>
                                </a:lnTo>
                                <a:lnTo>
                                  <a:pt x="325132" y="1051394"/>
                                </a:lnTo>
                                <a:lnTo>
                                  <a:pt x="324269" y="1052537"/>
                                </a:lnTo>
                                <a:lnTo>
                                  <a:pt x="324269" y="1083957"/>
                                </a:lnTo>
                                <a:lnTo>
                                  <a:pt x="324053" y="1083957"/>
                                </a:lnTo>
                                <a:lnTo>
                                  <a:pt x="323938" y="1082179"/>
                                </a:lnTo>
                                <a:lnTo>
                                  <a:pt x="324015" y="1082586"/>
                                </a:lnTo>
                                <a:lnTo>
                                  <a:pt x="324129" y="1083195"/>
                                </a:lnTo>
                                <a:lnTo>
                                  <a:pt x="324180" y="1083462"/>
                                </a:lnTo>
                                <a:lnTo>
                                  <a:pt x="324243" y="1083856"/>
                                </a:lnTo>
                                <a:lnTo>
                                  <a:pt x="324269" y="1052537"/>
                                </a:lnTo>
                                <a:lnTo>
                                  <a:pt x="323900" y="1053020"/>
                                </a:lnTo>
                                <a:lnTo>
                                  <a:pt x="323900" y="1070991"/>
                                </a:lnTo>
                                <a:lnTo>
                                  <a:pt x="323837" y="1072819"/>
                                </a:lnTo>
                                <a:lnTo>
                                  <a:pt x="323811" y="1074077"/>
                                </a:lnTo>
                                <a:lnTo>
                                  <a:pt x="323799" y="1072908"/>
                                </a:lnTo>
                                <a:lnTo>
                                  <a:pt x="323786" y="1070991"/>
                                </a:lnTo>
                                <a:lnTo>
                                  <a:pt x="323786" y="1069873"/>
                                </a:lnTo>
                                <a:lnTo>
                                  <a:pt x="323900" y="1070991"/>
                                </a:lnTo>
                                <a:lnTo>
                                  <a:pt x="323900" y="1053020"/>
                                </a:lnTo>
                                <a:lnTo>
                                  <a:pt x="323634" y="1053363"/>
                                </a:lnTo>
                                <a:lnTo>
                                  <a:pt x="323634" y="1065199"/>
                                </a:lnTo>
                                <a:lnTo>
                                  <a:pt x="323126" y="1065085"/>
                                </a:lnTo>
                                <a:lnTo>
                                  <a:pt x="323126" y="1081074"/>
                                </a:lnTo>
                                <a:lnTo>
                                  <a:pt x="323049" y="1081887"/>
                                </a:lnTo>
                                <a:lnTo>
                                  <a:pt x="323011" y="1081747"/>
                                </a:lnTo>
                                <a:lnTo>
                                  <a:pt x="323126" y="1081074"/>
                                </a:lnTo>
                                <a:lnTo>
                                  <a:pt x="323126" y="1065085"/>
                                </a:lnTo>
                                <a:lnTo>
                                  <a:pt x="323024" y="1075829"/>
                                </a:lnTo>
                                <a:lnTo>
                                  <a:pt x="323011" y="1076071"/>
                                </a:lnTo>
                                <a:lnTo>
                                  <a:pt x="323011" y="1077277"/>
                                </a:lnTo>
                                <a:lnTo>
                                  <a:pt x="323011" y="1078001"/>
                                </a:lnTo>
                                <a:lnTo>
                                  <a:pt x="323011" y="1079436"/>
                                </a:lnTo>
                                <a:lnTo>
                                  <a:pt x="322999" y="1078001"/>
                                </a:lnTo>
                                <a:lnTo>
                                  <a:pt x="322999" y="1077290"/>
                                </a:lnTo>
                                <a:lnTo>
                                  <a:pt x="322999" y="1076096"/>
                                </a:lnTo>
                                <a:lnTo>
                                  <a:pt x="323011" y="1075842"/>
                                </a:lnTo>
                                <a:lnTo>
                                  <a:pt x="322821" y="1076032"/>
                                </a:lnTo>
                                <a:lnTo>
                                  <a:pt x="322973" y="1075829"/>
                                </a:lnTo>
                                <a:lnTo>
                                  <a:pt x="322973" y="1075651"/>
                                </a:lnTo>
                                <a:lnTo>
                                  <a:pt x="323011" y="1075016"/>
                                </a:lnTo>
                                <a:lnTo>
                                  <a:pt x="323011" y="1075639"/>
                                </a:lnTo>
                                <a:lnTo>
                                  <a:pt x="323024" y="1075829"/>
                                </a:lnTo>
                                <a:lnTo>
                                  <a:pt x="323024" y="1065072"/>
                                </a:lnTo>
                                <a:lnTo>
                                  <a:pt x="322707" y="1064996"/>
                                </a:lnTo>
                                <a:lnTo>
                                  <a:pt x="322707" y="1084440"/>
                                </a:lnTo>
                                <a:lnTo>
                                  <a:pt x="322668" y="1084719"/>
                                </a:lnTo>
                                <a:lnTo>
                                  <a:pt x="322707" y="1084440"/>
                                </a:lnTo>
                                <a:lnTo>
                                  <a:pt x="322707" y="1064996"/>
                                </a:lnTo>
                                <a:lnTo>
                                  <a:pt x="322643" y="1076718"/>
                                </a:lnTo>
                                <a:lnTo>
                                  <a:pt x="322224" y="1077506"/>
                                </a:lnTo>
                                <a:lnTo>
                                  <a:pt x="321945" y="1078001"/>
                                </a:lnTo>
                                <a:lnTo>
                                  <a:pt x="321056" y="1079665"/>
                                </a:lnTo>
                                <a:lnTo>
                                  <a:pt x="320903" y="1079893"/>
                                </a:lnTo>
                                <a:lnTo>
                                  <a:pt x="320903" y="1089787"/>
                                </a:lnTo>
                                <a:lnTo>
                                  <a:pt x="320903" y="1090002"/>
                                </a:lnTo>
                                <a:lnTo>
                                  <a:pt x="320903" y="1090180"/>
                                </a:lnTo>
                                <a:lnTo>
                                  <a:pt x="320509" y="1090002"/>
                                </a:lnTo>
                                <a:lnTo>
                                  <a:pt x="320852" y="1090002"/>
                                </a:lnTo>
                                <a:lnTo>
                                  <a:pt x="320878" y="1089787"/>
                                </a:lnTo>
                                <a:lnTo>
                                  <a:pt x="320852" y="1089012"/>
                                </a:lnTo>
                                <a:lnTo>
                                  <a:pt x="320497" y="1089012"/>
                                </a:lnTo>
                                <a:lnTo>
                                  <a:pt x="320306" y="1088504"/>
                                </a:lnTo>
                                <a:lnTo>
                                  <a:pt x="320852" y="1088504"/>
                                </a:lnTo>
                                <a:lnTo>
                                  <a:pt x="320852" y="1084567"/>
                                </a:lnTo>
                                <a:lnTo>
                                  <a:pt x="320852" y="1083957"/>
                                </a:lnTo>
                                <a:lnTo>
                                  <a:pt x="320852" y="1083195"/>
                                </a:lnTo>
                                <a:lnTo>
                                  <a:pt x="320878" y="1084567"/>
                                </a:lnTo>
                                <a:lnTo>
                                  <a:pt x="320890" y="1088834"/>
                                </a:lnTo>
                                <a:lnTo>
                                  <a:pt x="320890" y="1089012"/>
                                </a:lnTo>
                                <a:lnTo>
                                  <a:pt x="320903" y="1089787"/>
                                </a:lnTo>
                                <a:lnTo>
                                  <a:pt x="320903" y="1079893"/>
                                </a:lnTo>
                                <a:lnTo>
                                  <a:pt x="320725" y="1080147"/>
                                </a:lnTo>
                                <a:lnTo>
                                  <a:pt x="321919" y="1078001"/>
                                </a:lnTo>
                                <a:lnTo>
                                  <a:pt x="322199" y="1077506"/>
                                </a:lnTo>
                                <a:lnTo>
                                  <a:pt x="322643" y="1076718"/>
                                </a:lnTo>
                                <a:lnTo>
                                  <a:pt x="322643" y="1064983"/>
                                </a:lnTo>
                                <a:lnTo>
                                  <a:pt x="322465" y="1064971"/>
                                </a:lnTo>
                                <a:lnTo>
                                  <a:pt x="322465" y="1069873"/>
                                </a:lnTo>
                                <a:lnTo>
                                  <a:pt x="322389" y="1075016"/>
                                </a:lnTo>
                                <a:lnTo>
                                  <a:pt x="322389" y="1072451"/>
                                </a:lnTo>
                                <a:lnTo>
                                  <a:pt x="322389" y="1069873"/>
                                </a:lnTo>
                                <a:lnTo>
                                  <a:pt x="322389" y="1068031"/>
                                </a:lnTo>
                                <a:lnTo>
                                  <a:pt x="322465" y="1069873"/>
                                </a:lnTo>
                                <a:lnTo>
                                  <a:pt x="322465" y="1064971"/>
                                </a:lnTo>
                                <a:lnTo>
                                  <a:pt x="322275" y="1060119"/>
                                </a:lnTo>
                                <a:lnTo>
                                  <a:pt x="322122" y="1059307"/>
                                </a:lnTo>
                                <a:lnTo>
                                  <a:pt x="321843" y="1058164"/>
                                </a:lnTo>
                                <a:lnTo>
                                  <a:pt x="321729" y="1057694"/>
                                </a:lnTo>
                                <a:lnTo>
                                  <a:pt x="321602" y="1057173"/>
                                </a:lnTo>
                                <a:lnTo>
                                  <a:pt x="321538" y="1056894"/>
                                </a:lnTo>
                                <a:lnTo>
                                  <a:pt x="321424" y="1056449"/>
                                </a:lnTo>
                                <a:lnTo>
                                  <a:pt x="321360" y="1056157"/>
                                </a:lnTo>
                                <a:lnTo>
                                  <a:pt x="321297" y="1055903"/>
                                </a:lnTo>
                                <a:lnTo>
                                  <a:pt x="321195" y="1055471"/>
                                </a:lnTo>
                                <a:lnTo>
                                  <a:pt x="321106" y="1055103"/>
                                </a:lnTo>
                                <a:lnTo>
                                  <a:pt x="320992" y="1050823"/>
                                </a:lnTo>
                                <a:lnTo>
                                  <a:pt x="320395" y="1049705"/>
                                </a:lnTo>
                                <a:lnTo>
                                  <a:pt x="320052" y="1049324"/>
                                </a:lnTo>
                                <a:lnTo>
                                  <a:pt x="320052" y="1090434"/>
                                </a:lnTo>
                                <a:lnTo>
                                  <a:pt x="320001" y="1090002"/>
                                </a:lnTo>
                                <a:lnTo>
                                  <a:pt x="319925" y="1089164"/>
                                </a:lnTo>
                                <a:lnTo>
                                  <a:pt x="319849" y="1088313"/>
                                </a:lnTo>
                                <a:lnTo>
                                  <a:pt x="319443" y="1088034"/>
                                </a:lnTo>
                                <a:lnTo>
                                  <a:pt x="319951" y="1088313"/>
                                </a:lnTo>
                                <a:lnTo>
                                  <a:pt x="320027" y="1089952"/>
                                </a:lnTo>
                                <a:lnTo>
                                  <a:pt x="320052" y="1090434"/>
                                </a:lnTo>
                                <a:lnTo>
                                  <a:pt x="320052" y="1049324"/>
                                </a:lnTo>
                                <a:lnTo>
                                  <a:pt x="319913" y="1049159"/>
                                </a:lnTo>
                                <a:lnTo>
                                  <a:pt x="319913" y="1076604"/>
                                </a:lnTo>
                                <a:lnTo>
                                  <a:pt x="319697" y="1076871"/>
                                </a:lnTo>
                                <a:lnTo>
                                  <a:pt x="319697" y="1083957"/>
                                </a:lnTo>
                                <a:lnTo>
                                  <a:pt x="319455" y="1083881"/>
                                </a:lnTo>
                                <a:lnTo>
                                  <a:pt x="319163" y="1083691"/>
                                </a:lnTo>
                                <a:lnTo>
                                  <a:pt x="319455" y="1083843"/>
                                </a:lnTo>
                                <a:lnTo>
                                  <a:pt x="319697" y="1083957"/>
                                </a:lnTo>
                                <a:lnTo>
                                  <a:pt x="319697" y="1076871"/>
                                </a:lnTo>
                                <a:lnTo>
                                  <a:pt x="319443" y="1077188"/>
                                </a:lnTo>
                                <a:lnTo>
                                  <a:pt x="319443" y="1083195"/>
                                </a:lnTo>
                                <a:lnTo>
                                  <a:pt x="319443" y="1083462"/>
                                </a:lnTo>
                                <a:lnTo>
                                  <a:pt x="319062" y="1083627"/>
                                </a:lnTo>
                                <a:lnTo>
                                  <a:pt x="318338" y="1083919"/>
                                </a:lnTo>
                                <a:lnTo>
                                  <a:pt x="318338" y="1086192"/>
                                </a:lnTo>
                                <a:lnTo>
                                  <a:pt x="317957" y="1084732"/>
                                </a:lnTo>
                                <a:lnTo>
                                  <a:pt x="318223" y="1085748"/>
                                </a:lnTo>
                                <a:lnTo>
                                  <a:pt x="318338" y="1086192"/>
                                </a:lnTo>
                                <a:lnTo>
                                  <a:pt x="318338" y="1083919"/>
                                </a:lnTo>
                                <a:lnTo>
                                  <a:pt x="318211" y="1083957"/>
                                </a:lnTo>
                                <a:lnTo>
                                  <a:pt x="319024" y="1083614"/>
                                </a:lnTo>
                                <a:lnTo>
                                  <a:pt x="319379" y="1083462"/>
                                </a:lnTo>
                                <a:lnTo>
                                  <a:pt x="319443" y="1083195"/>
                                </a:lnTo>
                                <a:lnTo>
                                  <a:pt x="319443" y="1077188"/>
                                </a:lnTo>
                                <a:lnTo>
                                  <a:pt x="318414" y="1078445"/>
                                </a:lnTo>
                                <a:lnTo>
                                  <a:pt x="318058" y="1078979"/>
                                </a:lnTo>
                                <a:lnTo>
                                  <a:pt x="317817" y="1079182"/>
                                </a:lnTo>
                                <a:lnTo>
                                  <a:pt x="317982" y="1078979"/>
                                </a:lnTo>
                                <a:lnTo>
                                  <a:pt x="318325" y="1078445"/>
                                </a:lnTo>
                                <a:lnTo>
                                  <a:pt x="319913" y="1076604"/>
                                </a:lnTo>
                                <a:lnTo>
                                  <a:pt x="319913" y="1049159"/>
                                </a:lnTo>
                                <a:lnTo>
                                  <a:pt x="319570" y="1048766"/>
                                </a:lnTo>
                                <a:lnTo>
                                  <a:pt x="319557" y="1045743"/>
                                </a:lnTo>
                                <a:lnTo>
                                  <a:pt x="319481" y="1037894"/>
                                </a:lnTo>
                                <a:lnTo>
                                  <a:pt x="318198" y="1030503"/>
                                </a:lnTo>
                                <a:lnTo>
                                  <a:pt x="318198" y="1021613"/>
                                </a:lnTo>
                                <a:lnTo>
                                  <a:pt x="317474" y="1020343"/>
                                </a:lnTo>
                                <a:lnTo>
                                  <a:pt x="317233" y="1019924"/>
                                </a:lnTo>
                                <a:lnTo>
                                  <a:pt x="317233" y="1084732"/>
                                </a:lnTo>
                                <a:lnTo>
                                  <a:pt x="316661" y="1082586"/>
                                </a:lnTo>
                                <a:lnTo>
                                  <a:pt x="317030" y="1083957"/>
                                </a:lnTo>
                                <a:lnTo>
                                  <a:pt x="317131" y="1084338"/>
                                </a:lnTo>
                                <a:lnTo>
                                  <a:pt x="317233" y="1084732"/>
                                </a:lnTo>
                                <a:lnTo>
                                  <a:pt x="317233" y="1019924"/>
                                </a:lnTo>
                                <a:lnTo>
                                  <a:pt x="316750" y="1019073"/>
                                </a:lnTo>
                                <a:lnTo>
                                  <a:pt x="315760" y="1018527"/>
                                </a:lnTo>
                                <a:lnTo>
                                  <a:pt x="315760" y="1072172"/>
                                </a:lnTo>
                                <a:lnTo>
                                  <a:pt x="315264" y="1072451"/>
                                </a:lnTo>
                                <a:lnTo>
                                  <a:pt x="315760" y="1072172"/>
                                </a:lnTo>
                                <a:lnTo>
                                  <a:pt x="315760" y="1018527"/>
                                </a:lnTo>
                                <a:lnTo>
                                  <a:pt x="314553" y="1017854"/>
                                </a:lnTo>
                                <a:lnTo>
                                  <a:pt x="314553" y="1048283"/>
                                </a:lnTo>
                                <a:lnTo>
                                  <a:pt x="314159" y="1049337"/>
                                </a:lnTo>
                                <a:lnTo>
                                  <a:pt x="314159" y="1073442"/>
                                </a:lnTo>
                                <a:lnTo>
                                  <a:pt x="313867" y="1073734"/>
                                </a:lnTo>
                                <a:lnTo>
                                  <a:pt x="314159" y="1073442"/>
                                </a:lnTo>
                                <a:lnTo>
                                  <a:pt x="314159" y="1049337"/>
                                </a:lnTo>
                                <a:lnTo>
                                  <a:pt x="314020" y="1049705"/>
                                </a:lnTo>
                                <a:lnTo>
                                  <a:pt x="314350" y="1048766"/>
                                </a:lnTo>
                                <a:lnTo>
                                  <a:pt x="314439" y="1048550"/>
                                </a:lnTo>
                                <a:lnTo>
                                  <a:pt x="314553" y="1048283"/>
                                </a:lnTo>
                                <a:lnTo>
                                  <a:pt x="314553" y="1017854"/>
                                </a:lnTo>
                                <a:lnTo>
                                  <a:pt x="313677" y="1017358"/>
                                </a:lnTo>
                                <a:lnTo>
                                  <a:pt x="313677" y="1078001"/>
                                </a:lnTo>
                                <a:lnTo>
                                  <a:pt x="313309" y="1078979"/>
                                </a:lnTo>
                                <a:lnTo>
                                  <a:pt x="312877" y="1080185"/>
                                </a:lnTo>
                                <a:lnTo>
                                  <a:pt x="312877" y="1081608"/>
                                </a:lnTo>
                                <a:lnTo>
                                  <a:pt x="312648" y="1081557"/>
                                </a:lnTo>
                                <a:lnTo>
                                  <a:pt x="312750" y="1080897"/>
                                </a:lnTo>
                                <a:lnTo>
                                  <a:pt x="312877" y="1080185"/>
                                </a:lnTo>
                                <a:lnTo>
                                  <a:pt x="313042" y="1079665"/>
                                </a:lnTo>
                                <a:lnTo>
                                  <a:pt x="313677" y="1078001"/>
                                </a:lnTo>
                                <a:lnTo>
                                  <a:pt x="313677" y="1017358"/>
                                </a:lnTo>
                                <a:lnTo>
                                  <a:pt x="313436" y="1017219"/>
                                </a:lnTo>
                                <a:lnTo>
                                  <a:pt x="313436" y="1069543"/>
                                </a:lnTo>
                                <a:lnTo>
                                  <a:pt x="313372" y="1070381"/>
                                </a:lnTo>
                                <a:lnTo>
                                  <a:pt x="313321" y="1070991"/>
                                </a:lnTo>
                                <a:lnTo>
                                  <a:pt x="313270" y="1071778"/>
                                </a:lnTo>
                                <a:lnTo>
                                  <a:pt x="313207" y="1072451"/>
                                </a:lnTo>
                                <a:lnTo>
                                  <a:pt x="313143" y="1073404"/>
                                </a:lnTo>
                                <a:lnTo>
                                  <a:pt x="313118" y="1073619"/>
                                </a:lnTo>
                                <a:lnTo>
                                  <a:pt x="313207" y="1072451"/>
                                </a:lnTo>
                                <a:lnTo>
                                  <a:pt x="313321" y="1070991"/>
                                </a:lnTo>
                                <a:lnTo>
                                  <a:pt x="313436" y="1069543"/>
                                </a:lnTo>
                                <a:lnTo>
                                  <a:pt x="313436" y="1017219"/>
                                </a:lnTo>
                                <a:lnTo>
                                  <a:pt x="312775" y="1016850"/>
                                </a:lnTo>
                                <a:lnTo>
                                  <a:pt x="312775" y="1078001"/>
                                </a:lnTo>
                                <a:lnTo>
                                  <a:pt x="312750" y="1078445"/>
                                </a:lnTo>
                                <a:lnTo>
                                  <a:pt x="312623" y="1081544"/>
                                </a:lnTo>
                                <a:lnTo>
                                  <a:pt x="312699" y="1078979"/>
                                </a:lnTo>
                                <a:lnTo>
                                  <a:pt x="312775" y="1078001"/>
                                </a:lnTo>
                                <a:lnTo>
                                  <a:pt x="312775" y="1016850"/>
                                </a:lnTo>
                                <a:lnTo>
                                  <a:pt x="312242" y="1016558"/>
                                </a:lnTo>
                                <a:lnTo>
                                  <a:pt x="312242" y="1089012"/>
                                </a:lnTo>
                                <a:lnTo>
                                  <a:pt x="312026" y="1087716"/>
                                </a:lnTo>
                                <a:lnTo>
                                  <a:pt x="312089" y="1088034"/>
                                </a:lnTo>
                                <a:lnTo>
                                  <a:pt x="312140" y="1088313"/>
                                </a:lnTo>
                                <a:lnTo>
                                  <a:pt x="312242" y="1089012"/>
                                </a:lnTo>
                                <a:lnTo>
                                  <a:pt x="312242" y="1016558"/>
                                </a:lnTo>
                                <a:lnTo>
                                  <a:pt x="311823" y="1016723"/>
                                </a:lnTo>
                                <a:lnTo>
                                  <a:pt x="311823" y="1086561"/>
                                </a:lnTo>
                                <a:lnTo>
                                  <a:pt x="310756" y="1086764"/>
                                </a:lnTo>
                                <a:lnTo>
                                  <a:pt x="311810" y="1086548"/>
                                </a:lnTo>
                                <a:lnTo>
                                  <a:pt x="311823" y="1016723"/>
                                </a:lnTo>
                                <a:lnTo>
                                  <a:pt x="311683" y="1016787"/>
                                </a:lnTo>
                                <a:lnTo>
                                  <a:pt x="311683" y="1075016"/>
                                </a:lnTo>
                                <a:lnTo>
                                  <a:pt x="311581" y="1073734"/>
                                </a:lnTo>
                                <a:lnTo>
                                  <a:pt x="311505" y="1072908"/>
                                </a:lnTo>
                                <a:lnTo>
                                  <a:pt x="311467" y="1072451"/>
                                </a:lnTo>
                                <a:lnTo>
                                  <a:pt x="311607" y="1072908"/>
                                </a:lnTo>
                                <a:lnTo>
                                  <a:pt x="311683" y="1075016"/>
                                </a:lnTo>
                                <a:lnTo>
                                  <a:pt x="311683" y="1016787"/>
                                </a:lnTo>
                                <a:lnTo>
                                  <a:pt x="311454" y="1016901"/>
                                </a:lnTo>
                                <a:lnTo>
                                  <a:pt x="311454" y="1084338"/>
                                </a:lnTo>
                                <a:lnTo>
                                  <a:pt x="311391" y="1083957"/>
                                </a:lnTo>
                                <a:lnTo>
                                  <a:pt x="311315" y="1083462"/>
                                </a:lnTo>
                                <a:lnTo>
                                  <a:pt x="311264" y="1083195"/>
                                </a:lnTo>
                                <a:lnTo>
                                  <a:pt x="311162" y="1082586"/>
                                </a:lnTo>
                                <a:lnTo>
                                  <a:pt x="311124" y="1083195"/>
                                </a:lnTo>
                                <a:lnTo>
                                  <a:pt x="311175" y="1081747"/>
                                </a:lnTo>
                                <a:lnTo>
                                  <a:pt x="311429" y="1081747"/>
                                </a:lnTo>
                                <a:lnTo>
                                  <a:pt x="311454" y="1084338"/>
                                </a:lnTo>
                                <a:lnTo>
                                  <a:pt x="311454" y="1016901"/>
                                </a:lnTo>
                                <a:lnTo>
                                  <a:pt x="311429" y="1081265"/>
                                </a:lnTo>
                                <a:lnTo>
                                  <a:pt x="311175" y="1081214"/>
                                </a:lnTo>
                                <a:lnTo>
                                  <a:pt x="310362" y="1081024"/>
                                </a:lnTo>
                                <a:lnTo>
                                  <a:pt x="310362" y="1086840"/>
                                </a:lnTo>
                                <a:lnTo>
                                  <a:pt x="308343" y="1087247"/>
                                </a:lnTo>
                                <a:lnTo>
                                  <a:pt x="310337" y="1086840"/>
                                </a:lnTo>
                                <a:lnTo>
                                  <a:pt x="310362" y="1081024"/>
                                </a:lnTo>
                                <a:lnTo>
                                  <a:pt x="309829" y="1080897"/>
                                </a:lnTo>
                                <a:lnTo>
                                  <a:pt x="311175" y="1080897"/>
                                </a:lnTo>
                                <a:lnTo>
                                  <a:pt x="311175" y="1080731"/>
                                </a:lnTo>
                                <a:lnTo>
                                  <a:pt x="311302" y="1080897"/>
                                </a:lnTo>
                                <a:lnTo>
                                  <a:pt x="311175" y="1080185"/>
                                </a:lnTo>
                                <a:lnTo>
                                  <a:pt x="311086" y="1072908"/>
                                </a:lnTo>
                                <a:lnTo>
                                  <a:pt x="311137" y="1072705"/>
                                </a:lnTo>
                                <a:lnTo>
                                  <a:pt x="311213" y="1072451"/>
                                </a:lnTo>
                                <a:lnTo>
                                  <a:pt x="311213" y="1071410"/>
                                </a:lnTo>
                                <a:lnTo>
                                  <a:pt x="310984" y="1071638"/>
                                </a:lnTo>
                                <a:lnTo>
                                  <a:pt x="310908" y="1071778"/>
                                </a:lnTo>
                                <a:lnTo>
                                  <a:pt x="310946" y="1066063"/>
                                </a:lnTo>
                                <a:lnTo>
                                  <a:pt x="310984" y="1066609"/>
                                </a:lnTo>
                                <a:lnTo>
                                  <a:pt x="311111" y="1068031"/>
                                </a:lnTo>
                                <a:lnTo>
                                  <a:pt x="311226" y="1069543"/>
                                </a:lnTo>
                                <a:lnTo>
                                  <a:pt x="311353" y="1070991"/>
                                </a:lnTo>
                                <a:lnTo>
                                  <a:pt x="311365" y="1072807"/>
                                </a:lnTo>
                                <a:lnTo>
                                  <a:pt x="311429" y="1081265"/>
                                </a:lnTo>
                                <a:lnTo>
                                  <a:pt x="311429" y="1016914"/>
                                </a:lnTo>
                                <a:lnTo>
                                  <a:pt x="309613" y="1017778"/>
                                </a:lnTo>
                                <a:lnTo>
                                  <a:pt x="309613" y="1061859"/>
                                </a:lnTo>
                                <a:lnTo>
                                  <a:pt x="309448" y="1061008"/>
                                </a:lnTo>
                                <a:lnTo>
                                  <a:pt x="309499" y="1061262"/>
                                </a:lnTo>
                                <a:lnTo>
                                  <a:pt x="309613" y="1061859"/>
                                </a:lnTo>
                                <a:lnTo>
                                  <a:pt x="309613" y="1017778"/>
                                </a:lnTo>
                                <a:lnTo>
                                  <a:pt x="308800" y="1018425"/>
                                </a:lnTo>
                                <a:lnTo>
                                  <a:pt x="308800" y="1057694"/>
                                </a:lnTo>
                                <a:lnTo>
                                  <a:pt x="308698" y="1057173"/>
                                </a:lnTo>
                                <a:lnTo>
                                  <a:pt x="308495" y="1056894"/>
                                </a:lnTo>
                                <a:lnTo>
                                  <a:pt x="308762" y="1057173"/>
                                </a:lnTo>
                                <a:lnTo>
                                  <a:pt x="308800" y="1057694"/>
                                </a:lnTo>
                                <a:lnTo>
                                  <a:pt x="308800" y="1018425"/>
                                </a:lnTo>
                                <a:lnTo>
                                  <a:pt x="306565" y="1020254"/>
                                </a:lnTo>
                                <a:lnTo>
                                  <a:pt x="306565" y="1037501"/>
                                </a:lnTo>
                                <a:lnTo>
                                  <a:pt x="306489" y="1037069"/>
                                </a:lnTo>
                                <a:lnTo>
                                  <a:pt x="306489" y="1079576"/>
                                </a:lnTo>
                                <a:lnTo>
                                  <a:pt x="306133" y="1076553"/>
                                </a:lnTo>
                                <a:lnTo>
                                  <a:pt x="306311" y="1078001"/>
                                </a:lnTo>
                                <a:lnTo>
                                  <a:pt x="306362" y="1078445"/>
                                </a:lnTo>
                                <a:lnTo>
                                  <a:pt x="306451" y="1079182"/>
                                </a:lnTo>
                                <a:lnTo>
                                  <a:pt x="306489" y="1079576"/>
                                </a:lnTo>
                                <a:lnTo>
                                  <a:pt x="306489" y="1037069"/>
                                </a:lnTo>
                                <a:lnTo>
                                  <a:pt x="306260" y="1035748"/>
                                </a:lnTo>
                                <a:lnTo>
                                  <a:pt x="306336" y="1036142"/>
                                </a:lnTo>
                                <a:lnTo>
                                  <a:pt x="306374" y="1036370"/>
                                </a:lnTo>
                                <a:lnTo>
                                  <a:pt x="306476" y="1036929"/>
                                </a:lnTo>
                                <a:lnTo>
                                  <a:pt x="306565" y="1037501"/>
                                </a:lnTo>
                                <a:lnTo>
                                  <a:pt x="306565" y="1020254"/>
                                </a:lnTo>
                                <a:lnTo>
                                  <a:pt x="305701" y="1020965"/>
                                </a:lnTo>
                                <a:lnTo>
                                  <a:pt x="305701" y="1072908"/>
                                </a:lnTo>
                                <a:lnTo>
                                  <a:pt x="305650" y="1067333"/>
                                </a:lnTo>
                                <a:lnTo>
                                  <a:pt x="305650" y="1064971"/>
                                </a:lnTo>
                                <a:lnTo>
                                  <a:pt x="305701" y="1072908"/>
                                </a:lnTo>
                                <a:lnTo>
                                  <a:pt x="305701" y="1020965"/>
                                </a:lnTo>
                                <a:lnTo>
                                  <a:pt x="304901" y="1021613"/>
                                </a:lnTo>
                                <a:lnTo>
                                  <a:pt x="304101" y="1022883"/>
                                </a:lnTo>
                                <a:lnTo>
                                  <a:pt x="304101" y="1026274"/>
                                </a:lnTo>
                                <a:lnTo>
                                  <a:pt x="302933" y="1029817"/>
                                </a:lnTo>
                                <a:lnTo>
                                  <a:pt x="302933" y="1064971"/>
                                </a:lnTo>
                                <a:lnTo>
                                  <a:pt x="302856" y="1062253"/>
                                </a:lnTo>
                                <a:lnTo>
                                  <a:pt x="302856" y="1061262"/>
                                </a:lnTo>
                                <a:lnTo>
                                  <a:pt x="302933" y="1064971"/>
                                </a:lnTo>
                                <a:lnTo>
                                  <a:pt x="302933" y="1029817"/>
                                </a:lnTo>
                                <a:lnTo>
                                  <a:pt x="302704" y="1030503"/>
                                </a:lnTo>
                                <a:lnTo>
                                  <a:pt x="302679" y="1043254"/>
                                </a:lnTo>
                                <a:lnTo>
                                  <a:pt x="302285" y="1044206"/>
                                </a:lnTo>
                                <a:lnTo>
                                  <a:pt x="302171" y="1044473"/>
                                </a:lnTo>
                                <a:lnTo>
                                  <a:pt x="301421" y="1047800"/>
                                </a:lnTo>
                                <a:lnTo>
                                  <a:pt x="301371" y="1055471"/>
                                </a:lnTo>
                                <a:lnTo>
                                  <a:pt x="301320" y="1059307"/>
                                </a:lnTo>
                                <a:lnTo>
                                  <a:pt x="301269" y="1062850"/>
                                </a:lnTo>
                                <a:lnTo>
                                  <a:pt x="301218" y="1063485"/>
                                </a:lnTo>
                                <a:lnTo>
                                  <a:pt x="301320" y="1059307"/>
                                </a:lnTo>
                                <a:lnTo>
                                  <a:pt x="301320" y="1055471"/>
                                </a:lnTo>
                                <a:lnTo>
                                  <a:pt x="300863" y="1055217"/>
                                </a:lnTo>
                                <a:lnTo>
                                  <a:pt x="300863" y="1068197"/>
                                </a:lnTo>
                                <a:lnTo>
                                  <a:pt x="300850" y="1068400"/>
                                </a:lnTo>
                                <a:lnTo>
                                  <a:pt x="300761" y="1069543"/>
                                </a:lnTo>
                                <a:lnTo>
                                  <a:pt x="300863" y="1068197"/>
                                </a:lnTo>
                                <a:lnTo>
                                  <a:pt x="300863" y="1055217"/>
                                </a:lnTo>
                                <a:lnTo>
                                  <a:pt x="300596" y="1055077"/>
                                </a:lnTo>
                                <a:lnTo>
                                  <a:pt x="300596" y="1057173"/>
                                </a:lnTo>
                                <a:lnTo>
                                  <a:pt x="300431" y="1056805"/>
                                </a:lnTo>
                                <a:lnTo>
                                  <a:pt x="300431" y="1073734"/>
                                </a:lnTo>
                                <a:lnTo>
                                  <a:pt x="300393" y="1074280"/>
                                </a:lnTo>
                                <a:lnTo>
                                  <a:pt x="300329" y="1075016"/>
                                </a:lnTo>
                                <a:lnTo>
                                  <a:pt x="300431" y="1073734"/>
                                </a:lnTo>
                                <a:lnTo>
                                  <a:pt x="300431" y="1056805"/>
                                </a:lnTo>
                                <a:lnTo>
                                  <a:pt x="300329" y="1056563"/>
                                </a:lnTo>
                                <a:lnTo>
                                  <a:pt x="300482" y="1056894"/>
                                </a:lnTo>
                                <a:lnTo>
                                  <a:pt x="300596" y="1057173"/>
                                </a:lnTo>
                                <a:lnTo>
                                  <a:pt x="300596" y="1055077"/>
                                </a:lnTo>
                                <a:lnTo>
                                  <a:pt x="300266" y="1054887"/>
                                </a:lnTo>
                                <a:lnTo>
                                  <a:pt x="300266" y="1075880"/>
                                </a:lnTo>
                                <a:lnTo>
                                  <a:pt x="300266" y="1091526"/>
                                </a:lnTo>
                                <a:lnTo>
                                  <a:pt x="300151" y="1090739"/>
                                </a:lnTo>
                                <a:lnTo>
                                  <a:pt x="300024" y="1089164"/>
                                </a:lnTo>
                                <a:lnTo>
                                  <a:pt x="299923" y="1086840"/>
                                </a:lnTo>
                                <a:lnTo>
                                  <a:pt x="299821" y="1086345"/>
                                </a:lnTo>
                                <a:lnTo>
                                  <a:pt x="299948" y="1080185"/>
                                </a:lnTo>
                                <a:lnTo>
                                  <a:pt x="300075" y="1078445"/>
                                </a:lnTo>
                                <a:lnTo>
                                  <a:pt x="300101" y="1078001"/>
                                </a:lnTo>
                                <a:lnTo>
                                  <a:pt x="300215" y="1076553"/>
                                </a:lnTo>
                                <a:lnTo>
                                  <a:pt x="300266" y="1075880"/>
                                </a:lnTo>
                                <a:lnTo>
                                  <a:pt x="300266" y="1054887"/>
                                </a:lnTo>
                                <a:lnTo>
                                  <a:pt x="300062" y="1054773"/>
                                </a:lnTo>
                                <a:lnTo>
                                  <a:pt x="300062" y="1050823"/>
                                </a:lnTo>
                                <a:lnTo>
                                  <a:pt x="300062" y="1049705"/>
                                </a:lnTo>
                                <a:lnTo>
                                  <a:pt x="299669" y="1048829"/>
                                </a:lnTo>
                                <a:lnTo>
                                  <a:pt x="299669" y="1084567"/>
                                </a:lnTo>
                                <a:lnTo>
                                  <a:pt x="299567" y="1083195"/>
                                </a:lnTo>
                                <a:lnTo>
                                  <a:pt x="299656" y="1084338"/>
                                </a:lnTo>
                                <a:lnTo>
                                  <a:pt x="299669" y="1084567"/>
                                </a:lnTo>
                                <a:lnTo>
                                  <a:pt x="299669" y="1048829"/>
                                </a:lnTo>
                                <a:lnTo>
                                  <a:pt x="299389" y="1048283"/>
                                </a:lnTo>
                                <a:lnTo>
                                  <a:pt x="299389" y="1080897"/>
                                </a:lnTo>
                                <a:lnTo>
                                  <a:pt x="299161" y="1080897"/>
                                </a:lnTo>
                                <a:lnTo>
                                  <a:pt x="299059" y="1076553"/>
                                </a:lnTo>
                                <a:lnTo>
                                  <a:pt x="299173" y="1078001"/>
                                </a:lnTo>
                                <a:lnTo>
                                  <a:pt x="299250" y="1078979"/>
                                </a:lnTo>
                                <a:lnTo>
                                  <a:pt x="299339" y="1080185"/>
                                </a:lnTo>
                                <a:lnTo>
                                  <a:pt x="299389" y="1080897"/>
                                </a:lnTo>
                                <a:lnTo>
                                  <a:pt x="299389" y="1048283"/>
                                </a:lnTo>
                                <a:lnTo>
                                  <a:pt x="298627" y="1047470"/>
                                </a:lnTo>
                                <a:lnTo>
                                  <a:pt x="298627" y="1071003"/>
                                </a:lnTo>
                                <a:lnTo>
                                  <a:pt x="298526" y="1071232"/>
                                </a:lnTo>
                                <a:lnTo>
                                  <a:pt x="298526" y="1069543"/>
                                </a:lnTo>
                                <a:lnTo>
                                  <a:pt x="298589" y="1070381"/>
                                </a:lnTo>
                                <a:lnTo>
                                  <a:pt x="298627" y="1071003"/>
                                </a:lnTo>
                                <a:lnTo>
                                  <a:pt x="298627" y="1047470"/>
                                </a:lnTo>
                                <a:lnTo>
                                  <a:pt x="298513" y="1047343"/>
                                </a:lnTo>
                                <a:lnTo>
                                  <a:pt x="298513" y="1050823"/>
                                </a:lnTo>
                                <a:lnTo>
                                  <a:pt x="298475" y="1050671"/>
                                </a:lnTo>
                                <a:lnTo>
                                  <a:pt x="298475" y="1081265"/>
                                </a:lnTo>
                                <a:lnTo>
                                  <a:pt x="298475" y="1081747"/>
                                </a:lnTo>
                                <a:lnTo>
                                  <a:pt x="298234" y="1081887"/>
                                </a:lnTo>
                                <a:lnTo>
                                  <a:pt x="298361" y="1081747"/>
                                </a:lnTo>
                                <a:lnTo>
                                  <a:pt x="298475" y="1081265"/>
                                </a:lnTo>
                                <a:lnTo>
                                  <a:pt x="298475" y="1050671"/>
                                </a:lnTo>
                                <a:lnTo>
                                  <a:pt x="298361" y="1050213"/>
                                </a:lnTo>
                                <a:lnTo>
                                  <a:pt x="298399" y="1050340"/>
                                </a:lnTo>
                                <a:lnTo>
                                  <a:pt x="298513" y="1050823"/>
                                </a:lnTo>
                                <a:lnTo>
                                  <a:pt x="298513" y="1047343"/>
                                </a:lnTo>
                                <a:lnTo>
                                  <a:pt x="297497" y="1046251"/>
                                </a:lnTo>
                                <a:lnTo>
                                  <a:pt x="297599" y="1047013"/>
                                </a:lnTo>
                                <a:lnTo>
                                  <a:pt x="298246" y="1049705"/>
                                </a:lnTo>
                                <a:lnTo>
                                  <a:pt x="298272" y="1049845"/>
                                </a:lnTo>
                                <a:lnTo>
                                  <a:pt x="297408" y="1046251"/>
                                </a:lnTo>
                                <a:lnTo>
                                  <a:pt x="297370" y="1046124"/>
                                </a:lnTo>
                                <a:lnTo>
                                  <a:pt x="297294" y="1045743"/>
                                </a:lnTo>
                                <a:lnTo>
                                  <a:pt x="297281" y="1046022"/>
                                </a:lnTo>
                                <a:lnTo>
                                  <a:pt x="297281" y="1045413"/>
                                </a:lnTo>
                                <a:lnTo>
                                  <a:pt x="297205" y="1045248"/>
                                </a:lnTo>
                                <a:lnTo>
                                  <a:pt x="297205" y="1097534"/>
                                </a:lnTo>
                                <a:lnTo>
                                  <a:pt x="297129" y="1102893"/>
                                </a:lnTo>
                                <a:lnTo>
                                  <a:pt x="297141" y="1097534"/>
                                </a:lnTo>
                                <a:lnTo>
                                  <a:pt x="296405" y="1096683"/>
                                </a:lnTo>
                                <a:lnTo>
                                  <a:pt x="297205" y="1097534"/>
                                </a:lnTo>
                                <a:lnTo>
                                  <a:pt x="297205" y="1045248"/>
                                </a:lnTo>
                                <a:lnTo>
                                  <a:pt x="297103" y="1040930"/>
                                </a:lnTo>
                                <a:lnTo>
                                  <a:pt x="297002" y="1040320"/>
                                </a:lnTo>
                                <a:lnTo>
                                  <a:pt x="296926" y="1039850"/>
                                </a:lnTo>
                                <a:lnTo>
                                  <a:pt x="296849" y="1039393"/>
                                </a:lnTo>
                                <a:lnTo>
                                  <a:pt x="296456" y="1038390"/>
                                </a:lnTo>
                                <a:lnTo>
                                  <a:pt x="296354" y="1038123"/>
                                </a:lnTo>
                                <a:lnTo>
                                  <a:pt x="295884" y="1036942"/>
                                </a:lnTo>
                                <a:lnTo>
                                  <a:pt x="295884" y="1048283"/>
                                </a:lnTo>
                                <a:lnTo>
                                  <a:pt x="293712" y="1050823"/>
                                </a:lnTo>
                                <a:lnTo>
                                  <a:pt x="293712" y="1054366"/>
                                </a:lnTo>
                                <a:lnTo>
                                  <a:pt x="293712" y="1055103"/>
                                </a:lnTo>
                                <a:lnTo>
                                  <a:pt x="293154" y="1055471"/>
                                </a:lnTo>
                                <a:lnTo>
                                  <a:pt x="293624" y="1055103"/>
                                </a:lnTo>
                                <a:lnTo>
                                  <a:pt x="293712" y="1054366"/>
                                </a:lnTo>
                                <a:lnTo>
                                  <a:pt x="293712" y="1050823"/>
                                </a:lnTo>
                                <a:lnTo>
                                  <a:pt x="293243" y="1050925"/>
                                </a:lnTo>
                                <a:lnTo>
                                  <a:pt x="293700" y="1050823"/>
                                </a:lnTo>
                                <a:lnTo>
                                  <a:pt x="295884" y="1048283"/>
                                </a:lnTo>
                                <a:lnTo>
                                  <a:pt x="295884" y="1036942"/>
                                </a:lnTo>
                                <a:lnTo>
                                  <a:pt x="294487" y="1033399"/>
                                </a:lnTo>
                                <a:lnTo>
                                  <a:pt x="294487" y="1031773"/>
                                </a:lnTo>
                                <a:lnTo>
                                  <a:pt x="294081" y="1030503"/>
                                </a:lnTo>
                                <a:lnTo>
                                  <a:pt x="293674" y="1029233"/>
                                </a:lnTo>
                                <a:lnTo>
                                  <a:pt x="293014" y="1028700"/>
                                </a:lnTo>
                                <a:lnTo>
                                  <a:pt x="293014" y="1051953"/>
                                </a:lnTo>
                                <a:lnTo>
                                  <a:pt x="292328" y="1052106"/>
                                </a:lnTo>
                                <a:lnTo>
                                  <a:pt x="293001" y="1051953"/>
                                </a:lnTo>
                                <a:lnTo>
                                  <a:pt x="293014" y="1028700"/>
                                </a:lnTo>
                                <a:lnTo>
                                  <a:pt x="289026" y="1025448"/>
                                </a:lnTo>
                                <a:lnTo>
                                  <a:pt x="289026" y="1058164"/>
                                </a:lnTo>
                                <a:lnTo>
                                  <a:pt x="288925" y="1058379"/>
                                </a:lnTo>
                                <a:lnTo>
                                  <a:pt x="288747" y="1058786"/>
                                </a:lnTo>
                                <a:lnTo>
                                  <a:pt x="288645" y="1059002"/>
                                </a:lnTo>
                                <a:lnTo>
                                  <a:pt x="288721" y="1058786"/>
                                </a:lnTo>
                                <a:lnTo>
                                  <a:pt x="288925" y="1058379"/>
                                </a:lnTo>
                                <a:lnTo>
                                  <a:pt x="288925" y="1058164"/>
                                </a:lnTo>
                                <a:lnTo>
                                  <a:pt x="288899" y="1056449"/>
                                </a:lnTo>
                                <a:lnTo>
                                  <a:pt x="288709" y="1056881"/>
                                </a:lnTo>
                                <a:lnTo>
                                  <a:pt x="288772" y="1056449"/>
                                </a:lnTo>
                                <a:lnTo>
                                  <a:pt x="288836" y="1055903"/>
                                </a:lnTo>
                                <a:lnTo>
                                  <a:pt x="288874" y="1055636"/>
                                </a:lnTo>
                                <a:lnTo>
                                  <a:pt x="289026" y="1058164"/>
                                </a:lnTo>
                                <a:lnTo>
                                  <a:pt x="289026" y="1025448"/>
                                </a:lnTo>
                                <a:lnTo>
                                  <a:pt x="288925" y="1038390"/>
                                </a:lnTo>
                                <a:lnTo>
                                  <a:pt x="288378" y="1038631"/>
                                </a:lnTo>
                                <a:lnTo>
                                  <a:pt x="288378" y="1051953"/>
                                </a:lnTo>
                                <a:lnTo>
                                  <a:pt x="288277" y="1059992"/>
                                </a:lnTo>
                                <a:lnTo>
                                  <a:pt x="288264" y="1060119"/>
                                </a:lnTo>
                                <a:lnTo>
                                  <a:pt x="288277" y="1059992"/>
                                </a:lnTo>
                                <a:lnTo>
                                  <a:pt x="288277" y="1051979"/>
                                </a:lnTo>
                                <a:lnTo>
                                  <a:pt x="288074" y="1052029"/>
                                </a:lnTo>
                                <a:lnTo>
                                  <a:pt x="288074" y="1059954"/>
                                </a:lnTo>
                                <a:lnTo>
                                  <a:pt x="288023" y="1060081"/>
                                </a:lnTo>
                                <a:lnTo>
                                  <a:pt x="288074" y="1059954"/>
                                </a:lnTo>
                                <a:lnTo>
                                  <a:pt x="288074" y="1052029"/>
                                </a:lnTo>
                                <a:lnTo>
                                  <a:pt x="287985" y="1060119"/>
                                </a:lnTo>
                                <a:lnTo>
                                  <a:pt x="287337" y="1060754"/>
                                </a:lnTo>
                                <a:lnTo>
                                  <a:pt x="285864" y="1062253"/>
                                </a:lnTo>
                                <a:lnTo>
                                  <a:pt x="287845" y="1060119"/>
                                </a:lnTo>
                                <a:lnTo>
                                  <a:pt x="287972" y="1060094"/>
                                </a:lnTo>
                                <a:lnTo>
                                  <a:pt x="287985" y="1052042"/>
                                </a:lnTo>
                                <a:lnTo>
                                  <a:pt x="287693" y="1052106"/>
                                </a:lnTo>
                                <a:lnTo>
                                  <a:pt x="288366" y="1051953"/>
                                </a:lnTo>
                                <a:lnTo>
                                  <a:pt x="288378" y="1038631"/>
                                </a:lnTo>
                                <a:lnTo>
                                  <a:pt x="287477" y="1039012"/>
                                </a:lnTo>
                                <a:lnTo>
                                  <a:pt x="287477" y="1057694"/>
                                </a:lnTo>
                                <a:lnTo>
                                  <a:pt x="287362" y="1055636"/>
                                </a:lnTo>
                                <a:lnTo>
                                  <a:pt x="287362" y="1055471"/>
                                </a:lnTo>
                                <a:lnTo>
                                  <a:pt x="287362" y="1054366"/>
                                </a:lnTo>
                                <a:lnTo>
                                  <a:pt x="287401" y="1055624"/>
                                </a:lnTo>
                                <a:lnTo>
                                  <a:pt x="287477" y="1057694"/>
                                </a:lnTo>
                                <a:lnTo>
                                  <a:pt x="287477" y="1039012"/>
                                </a:lnTo>
                                <a:lnTo>
                                  <a:pt x="285953" y="1039660"/>
                                </a:lnTo>
                                <a:lnTo>
                                  <a:pt x="285953" y="1053363"/>
                                </a:lnTo>
                                <a:lnTo>
                                  <a:pt x="285889" y="1053071"/>
                                </a:lnTo>
                                <a:lnTo>
                                  <a:pt x="285813" y="1052791"/>
                                </a:lnTo>
                                <a:lnTo>
                                  <a:pt x="285559" y="1052436"/>
                                </a:lnTo>
                                <a:lnTo>
                                  <a:pt x="285889" y="1052791"/>
                                </a:lnTo>
                                <a:lnTo>
                                  <a:pt x="285953" y="1053363"/>
                                </a:lnTo>
                                <a:lnTo>
                                  <a:pt x="285953" y="1039660"/>
                                </a:lnTo>
                                <a:lnTo>
                                  <a:pt x="285432" y="1039888"/>
                                </a:lnTo>
                                <a:lnTo>
                                  <a:pt x="285432" y="1051179"/>
                                </a:lnTo>
                                <a:lnTo>
                                  <a:pt x="285432" y="1068908"/>
                                </a:lnTo>
                                <a:lnTo>
                                  <a:pt x="285305" y="1069543"/>
                                </a:lnTo>
                                <a:lnTo>
                                  <a:pt x="285254" y="1069733"/>
                                </a:lnTo>
                                <a:lnTo>
                                  <a:pt x="285432" y="1068908"/>
                                </a:lnTo>
                                <a:lnTo>
                                  <a:pt x="285432" y="1051179"/>
                                </a:lnTo>
                                <a:lnTo>
                                  <a:pt x="284861" y="1048766"/>
                                </a:lnTo>
                                <a:lnTo>
                                  <a:pt x="285089" y="1049705"/>
                                </a:lnTo>
                                <a:lnTo>
                                  <a:pt x="285153" y="1049997"/>
                                </a:lnTo>
                                <a:lnTo>
                                  <a:pt x="285242" y="1050340"/>
                                </a:lnTo>
                                <a:lnTo>
                                  <a:pt x="285356" y="1050823"/>
                                </a:lnTo>
                                <a:lnTo>
                                  <a:pt x="285432" y="1051179"/>
                                </a:lnTo>
                                <a:lnTo>
                                  <a:pt x="285432" y="1039888"/>
                                </a:lnTo>
                                <a:lnTo>
                                  <a:pt x="284581" y="1040257"/>
                                </a:lnTo>
                                <a:lnTo>
                                  <a:pt x="284581" y="1043254"/>
                                </a:lnTo>
                                <a:lnTo>
                                  <a:pt x="284581" y="1045324"/>
                                </a:lnTo>
                                <a:lnTo>
                                  <a:pt x="284581" y="1045743"/>
                                </a:lnTo>
                                <a:lnTo>
                                  <a:pt x="284581" y="1050340"/>
                                </a:lnTo>
                                <a:lnTo>
                                  <a:pt x="284581" y="1045743"/>
                                </a:lnTo>
                                <a:lnTo>
                                  <a:pt x="284581" y="1045413"/>
                                </a:lnTo>
                                <a:lnTo>
                                  <a:pt x="284492" y="1042974"/>
                                </a:lnTo>
                                <a:lnTo>
                                  <a:pt x="284581" y="1043254"/>
                                </a:lnTo>
                                <a:lnTo>
                                  <a:pt x="284581" y="1040257"/>
                                </a:lnTo>
                                <a:lnTo>
                                  <a:pt x="283603" y="1040663"/>
                                </a:lnTo>
                                <a:lnTo>
                                  <a:pt x="286562" y="1039393"/>
                                </a:lnTo>
                                <a:lnTo>
                                  <a:pt x="288925" y="1038390"/>
                                </a:lnTo>
                                <a:lnTo>
                                  <a:pt x="288925" y="1025423"/>
                                </a:lnTo>
                                <a:lnTo>
                                  <a:pt x="286359" y="1025423"/>
                                </a:lnTo>
                                <a:lnTo>
                                  <a:pt x="283324" y="1027137"/>
                                </a:lnTo>
                                <a:lnTo>
                                  <a:pt x="283324" y="1073734"/>
                                </a:lnTo>
                                <a:lnTo>
                                  <a:pt x="283324" y="1074966"/>
                                </a:lnTo>
                                <a:lnTo>
                                  <a:pt x="283057" y="1075804"/>
                                </a:lnTo>
                                <a:lnTo>
                                  <a:pt x="283197" y="1075016"/>
                                </a:lnTo>
                                <a:lnTo>
                                  <a:pt x="283324" y="1073734"/>
                                </a:lnTo>
                                <a:lnTo>
                                  <a:pt x="283324" y="1027137"/>
                                </a:lnTo>
                                <a:lnTo>
                                  <a:pt x="283298" y="1037501"/>
                                </a:lnTo>
                                <a:lnTo>
                                  <a:pt x="283184" y="1037894"/>
                                </a:lnTo>
                                <a:lnTo>
                                  <a:pt x="283184" y="1037501"/>
                                </a:lnTo>
                                <a:lnTo>
                                  <a:pt x="282676" y="1036929"/>
                                </a:lnTo>
                                <a:lnTo>
                                  <a:pt x="283298" y="1037501"/>
                                </a:lnTo>
                                <a:lnTo>
                                  <a:pt x="283298" y="1027150"/>
                                </a:lnTo>
                                <a:lnTo>
                                  <a:pt x="282206" y="1027760"/>
                                </a:lnTo>
                                <a:lnTo>
                                  <a:pt x="282206" y="1080897"/>
                                </a:lnTo>
                                <a:lnTo>
                                  <a:pt x="282067" y="1081747"/>
                                </a:lnTo>
                                <a:lnTo>
                                  <a:pt x="281990" y="1082179"/>
                                </a:lnTo>
                                <a:lnTo>
                                  <a:pt x="282206" y="1080897"/>
                                </a:lnTo>
                                <a:lnTo>
                                  <a:pt x="282206" y="1027760"/>
                                </a:lnTo>
                                <a:lnTo>
                                  <a:pt x="281838" y="1027963"/>
                                </a:lnTo>
                                <a:lnTo>
                                  <a:pt x="280390" y="1029233"/>
                                </a:lnTo>
                                <a:lnTo>
                                  <a:pt x="280390" y="1032129"/>
                                </a:lnTo>
                                <a:lnTo>
                                  <a:pt x="278117" y="1037894"/>
                                </a:lnTo>
                                <a:lnTo>
                                  <a:pt x="278028" y="1038123"/>
                                </a:lnTo>
                                <a:lnTo>
                                  <a:pt x="277812" y="1039393"/>
                                </a:lnTo>
                                <a:lnTo>
                                  <a:pt x="277787" y="1039583"/>
                                </a:lnTo>
                                <a:lnTo>
                                  <a:pt x="277749" y="1039812"/>
                                </a:lnTo>
                                <a:lnTo>
                                  <a:pt x="277749" y="1082852"/>
                                </a:lnTo>
                                <a:lnTo>
                                  <a:pt x="277507" y="1082586"/>
                                </a:lnTo>
                                <a:lnTo>
                                  <a:pt x="277749" y="1082586"/>
                                </a:lnTo>
                                <a:lnTo>
                                  <a:pt x="277749" y="1078979"/>
                                </a:lnTo>
                                <a:lnTo>
                                  <a:pt x="277583" y="1079182"/>
                                </a:lnTo>
                                <a:lnTo>
                                  <a:pt x="277622" y="1078979"/>
                                </a:lnTo>
                                <a:lnTo>
                                  <a:pt x="277647" y="1078763"/>
                                </a:lnTo>
                                <a:lnTo>
                                  <a:pt x="277710" y="1078445"/>
                                </a:lnTo>
                                <a:lnTo>
                                  <a:pt x="277749" y="1078001"/>
                                </a:lnTo>
                                <a:lnTo>
                                  <a:pt x="276504" y="1076477"/>
                                </a:lnTo>
                                <a:lnTo>
                                  <a:pt x="276504" y="1085748"/>
                                </a:lnTo>
                                <a:lnTo>
                                  <a:pt x="276352" y="1086548"/>
                                </a:lnTo>
                                <a:lnTo>
                                  <a:pt x="276263" y="1083195"/>
                                </a:lnTo>
                                <a:lnTo>
                                  <a:pt x="276352" y="1085977"/>
                                </a:lnTo>
                                <a:lnTo>
                                  <a:pt x="276504" y="1085748"/>
                                </a:lnTo>
                                <a:lnTo>
                                  <a:pt x="276504" y="1076477"/>
                                </a:lnTo>
                                <a:lnTo>
                                  <a:pt x="276098" y="1075969"/>
                                </a:lnTo>
                                <a:lnTo>
                                  <a:pt x="276098" y="1088034"/>
                                </a:lnTo>
                                <a:lnTo>
                                  <a:pt x="276047" y="1088313"/>
                                </a:lnTo>
                                <a:lnTo>
                                  <a:pt x="276085" y="1088034"/>
                                </a:lnTo>
                                <a:lnTo>
                                  <a:pt x="276098" y="1075969"/>
                                </a:lnTo>
                                <a:lnTo>
                                  <a:pt x="274485" y="1073988"/>
                                </a:lnTo>
                                <a:lnTo>
                                  <a:pt x="274485" y="1086510"/>
                                </a:lnTo>
                                <a:lnTo>
                                  <a:pt x="273989" y="1086231"/>
                                </a:lnTo>
                                <a:lnTo>
                                  <a:pt x="274485" y="1086510"/>
                                </a:lnTo>
                                <a:lnTo>
                                  <a:pt x="274485" y="1073988"/>
                                </a:lnTo>
                                <a:lnTo>
                                  <a:pt x="277749" y="1078001"/>
                                </a:lnTo>
                                <a:lnTo>
                                  <a:pt x="277749" y="1039812"/>
                                </a:lnTo>
                                <a:lnTo>
                                  <a:pt x="277660" y="1040320"/>
                                </a:lnTo>
                                <a:lnTo>
                                  <a:pt x="277545" y="1049705"/>
                                </a:lnTo>
                                <a:lnTo>
                                  <a:pt x="277304" y="1050340"/>
                                </a:lnTo>
                                <a:lnTo>
                                  <a:pt x="276745" y="1050823"/>
                                </a:lnTo>
                                <a:lnTo>
                                  <a:pt x="276694" y="1051179"/>
                                </a:lnTo>
                                <a:lnTo>
                                  <a:pt x="276580" y="1051953"/>
                                </a:lnTo>
                                <a:lnTo>
                                  <a:pt x="276809" y="1051610"/>
                                </a:lnTo>
                                <a:lnTo>
                                  <a:pt x="276682" y="1051953"/>
                                </a:lnTo>
                                <a:lnTo>
                                  <a:pt x="276555" y="1052131"/>
                                </a:lnTo>
                                <a:lnTo>
                                  <a:pt x="276517" y="1052398"/>
                                </a:lnTo>
                                <a:lnTo>
                                  <a:pt x="276453" y="1052791"/>
                                </a:lnTo>
                                <a:lnTo>
                                  <a:pt x="276275" y="1053071"/>
                                </a:lnTo>
                                <a:lnTo>
                                  <a:pt x="276199" y="1053757"/>
                                </a:lnTo>
                                <a:lnTo>
                                  <a:pt x="276364" y="1053388"/>
                                </a:lnTo>
                                <a:lnTo>
                                  <a:pt x="276313" y="1053757"/>
                                </a:lnTo>
                                <a:lnTo>
                                  <a:pt x="276199" y="1058164"/>
                                </a:lnTo>
                                <a:lnTo>
                                  <a:pt x="276199" y="1055103"/>
                                </a:lnTo>
                                <a:lnTo>
                                  <a:pt x="276059" y="1055471"/>
                                </a:lnTo>
                                <a:lnTo>
                                  <a:pt x="275958" y="1056157"/>
                                </a:lnTo>
                                <a:lnTo>
                                  <a:pt x="275856" y="1056894"/>
                                </a:lnTo>
                                <a:lnTo>
                                  <a:pt x="275780" y="1057427"/>
                                </a:lnTo>
                                <a:lnTo>
                                  <a:pt x="275666" y="1058164"/>
                                </a:lnTo>
                                <a:lnTo>
                                  <a:pt x="275577" y="1058786"/>
                                </a:lnTo>
                                <a:lnTo>
                                  <a:pt x="275501" y="1059307"/>
                                </a:lnTo>
                                <a:lnTo>
                                  <a:pt x="275437" y="1059688"/>
                                </a:lnTo>
                                <a:lnTo>
                                  <a:pt x="275374" y="1060119"/>
                                </a:lnTo>
                                <a:lnTo>
                                  <a:pt x="274993" y="1060119"/>
                                </a:lnTo>
                                <a:lnTo>
                                  <a:pt x="274383" y="1060729"/>
                                </a:lnTo>
                                <a:lnTo>
                                  <a:pt x="274383" y="1074597"/>
                                </a:lnTo>
                                <a:lnTo>
                                  <a:pt x="274320" y="1074280"/>
                                </a:lnTo>
                                <a:lnTo>
                                  <a:pt x="274205" y="1073734"/>
                                </a:lnTo>
                                <a:lnTo>
                                  <a:pt x="274015" y="1073404"/>
                                </a:lnTo>
                                <a:lnTo>
                                  <a:pt x="274231" y="1073734"/>
                                </a:lnTo>
                                <a:lnTo>
                                  <a:pt x="274383" y="1074597"/>
                                </a:lnTo>
                                <a:lnTo>
                                  <a:pt x="274383" y="1060729"/>
                                </a:lnTo>
                                <a:lnTo>
                                  <a:pt x="274091" y="1061021"/>
                                </a:lnTo>
                                <a:lnTo>
                                  <a:pt x="273558" y="1063790"/>
                                </a:lnTo>
                                <a:lnTo>
                                  <a:pt x="273558" y="1085748"/>
                                </a:lnTo>
                                <a:lnTo>
                                  <a:pt x="273558" y="1085977"/>
                                </a:lnTo>
                                <a:lnTo>
                                  <a:pt x="273177" y="1085748"/>
                                </a:lnTo>
                                <a:lnTo>
                                  <a:pt x="273558" y="1085748"/>
                                </a:lnTo>
                                <a:lnTo>
                                  <a:pt x="273558" y="1063790"/>
                                </a:lnTo>
                                <a:lnTo>
                                  <a:pt x="273329" y="1064971"/>
                                </a:lnTo>
                                <a:lnTo>
                                  <a:pt x="273291" y="1065199"/>
                                </a:lnTo>
                                <a:lnTo>
                                  <a:pt x="273202" y="1065657"/>
                                </a:lnTo>
                                <a:lnTo>
                                  <a:pt x="273113" y="1066063"/>
                                </a:lnTo>
                                <a:lnTo>
                                  <a:pt x="273011" y="1066609"/>
                                </a:lnTo>
                                <a:lnTo>
                                  <a:pt x="272923" y="1067066"/>
                                </a:lnTo>
                                <a:lnTo>
                                  <a:pt x="272872" y="1067333"/>
                                </a:lnTo>
                                <a:lnTo>
                                  <a:pt x="272783" y="1067803"/>
                                </a:lnTo>
                                <a:lnTo>
                                  <a:pt x="272669" y="1068400"/>
                                </a:lnTo>
                                <a:lnTo>
                                  <a:pt x="272567" y="1068908"/>
                                </a:lnTo>
                                <a:lnTo>
                                  <a:pt x="272173" y="1069225"/>
                                </a:lnTo>
                                <a:lnTo>
                                  <a:pt x="272173" y="1091209"/>
                                </a:lnTo>
                                <a:lnTo>
                                  <a:pt x="271945" y="1091526"/>
                                </a:lnTo>
                                <a:lnTo>
                                  <a:pt x="272122" y="1091209"/>
                                </a:lnTo>
                                <a:lnTo>
                                  <a:pt x="272148" y="1085748"/>
                                </a:lnTo>
                                <a:lnTo>
                                  <a:pt x="272173" y="1091209"/>
                                </a:lnTo>
                                <a:lnTo>
                                  <a:pt x="272173" y="1069225"/>
                                </a:lnTo>
                                <a:lnTo>
                                  <a:pt x="272008" y="1069352"/>
                                </a:lnTo>
                                <a:lnTo>
                                  <a:pt x="272008" y="1085024"/>
                                </a:lnTo>
                                <a:lnTo>
                                  <a:pt x="271551" y="1084732"/>
                                </a:lnTo>
                                <a:lnTo>
                                  <a:pt x="271843" y="1084732"/>
                                </a:lnTo>
                                <a:lnTo>
                                  <a:pt x="272008" y="1085024"/>
                                </a:lnTo>
                                <a:lnTo>
                                  <a:pt x="272008" y="1069352"/>
                                </a:lnTo>
                                <a:lnTo>
                                  <a:pt x="271754" y="1069543"/>
                                </a:lnTo>
                                <a:lnTo>
                                  <a:pt x="271373" y="1069873"/>
                                </a:lnTo>
                                <a:lnTo>
                                  <a:pt x="271272" y="1070381"/>
                                </a:lnTo>
                                <a:lnTo>
                                  <a:pt x="271183" y="1071232"/>
                                </a:lnTo>
                                <a:lnTo>
                                  <a:pt x="271068" y="1071410"/>
                                </a:lnTo>
                                <a:lnTo>
                                  <a:pt x="271106" y="1071232"/>
                                </a:lnTo>
                                <a:lnTo>
                                  <a:pt x="270764" y="1071232"/>
                                </a:lnTo>
                                <a:lnTo>
                                  <a:pt x="270764" y="1072908"/>
                                </a:lnTo>
                                <a:lnTo>
                                  <a:pt x="270687" y="1080897"/>
                                </a:lnTo>
                                <a:lnTo>
                                  <a:pt x="270649" y="1081913"/>
                                </a:lnTo>
                                <a:lnTo>
                                  <a:pt x="270649" y="1088313"/>
                                </a:lnTo>
                                <a:lnTo>
                                  <a:pt x="270522" y="1087221"/>
                                </a:lnTo>
                                <a:lnTo>
                                  <a:pt x="270624" y="1088034"/>
                                </a:lnTo>
                                <a:lnTo>
                                  <a:pt x="270649" y="1088313"/>
                                </a:lnTo>
                                <a:lnTo>
                                  <a:pt x="270649" y="1081913"/>
                                </a:lnTo>
                                <a:lnTo>
                                  <a:pt x="270624" y="1082586"/>
                                </a:lnTo>
                                <a:lnTo>
                                  <a:pt x="270624" y="1080897"/>
                                </a:lnTo>
                                <a:lnTo>
                                  <a:pt x="270319" y="1080604"/>
                                </a:lnTo>
                                <a:lnTo>
                                  <a:pt x="270687" y="1080897"/>
                                </a:lnTo>
                                <a:lnTo>
                                  <a:pt x="270624" y="1073950"/>
                                </a:lnTo>
                                <a:lnTo>
                                  <a:pt x="270497" y="1074280"/>
                                </a:lnTo>
                                <a:lnTo>
                                  <a:pt x="270598" y="1073734"/>
                                </a:lnTo>
                                <a:lnTo>
                                  <a:pt x="270662" y="1073404"/>
                                </a:lnTo>
                                <a:lnTo>
                                  <a:pt x="270764" y="1072908"/>
                                </a:lnTo>
                                <a:lnTo>
                                  <a:pt x="270764" y="1071232"/>
                                </a:lnTo>
                                <a:lnTo>
                                  <a:pt x="269925" y="1071232"/>
                                </a:lnTo>
                                <a:lnTo>
                                  <a:pt x="269925" y="1082179"/>
                                </a:lnTo>
                                <a:lnTo>
                                  <a:pt x="269875" y="1081747"/>
                                </a:lnTo>
                                <a:lnTo>
                                  <a:pt x="269773" y="1080897"/>
                                </a:lnTo>
                                <a:lnTo>
                                  <a:pt x="269697" y="1080185"/>
                                </a:lnTo>
                                <a:lnTo>
                                  <a:pt x="269633" y="1079677"/>
                                </a:lnTo>
                                <a:lnTo>
                                  <a:pt x="269811" y="1080185"/>
                                </a:lnTo>
                                <a:lnTo>
                                  <a:pt x="269925" y="1082179"/>
                                </a:lnTo>
                                <a:lnTo>
                                  <a:pt x="269925" y="1071232"/>
                                </a:lnTo>
                                <a:lnTo>
                                  <a:pt x="269735" y="1071232"/>
                                </a:lnTo>
                                <a:lnTo>
                                  <a:pt x="269735" y="1078039"/>
                                </a:lnTo>
                                <a:lnTo>
                                  <a:pt x="269633" y="1079665"/>
                                </a:lnTo>
                                <a:lnTo>
                                  <a:pt x="269595" y="1079334"/>
                                </a:lnTo>
                                <a:lnTo>
                                  <a:pt x="269379" y="1079665"/>
                                </a:lnTo>
                                <a:lnTo>
                                  <a:pt x="269367" y="1079842"/>
                                </a:lnTo>
                                <a:lnTo>
                                  <a:pt x="269367" y="1080185"/>
                                </a:lnTo>
                                <a:lnTo>
                                  <a:pt x="269316" y="1082014"/>
                                </a:lnTo>
                                <a:lnTo>
                                  <a:pt x="269240" y="1082179"/>
                                </a:lnTo>
                                <a:lnTo>
                                  <a:pt x="269328" y="1080185"/>
                                </a:lnTo>
                                <a:lnTo>
                                  <a:pt x="269316" y="1079804"/>
                                </a:lnTo>
                                <a:lnTo>
                                  <a:pt x="269379" y="1078979"/>
                                </a:lnTo>
                                <a:lnTo>
                                  <a:pt x="269379" y="1075016"/>
                                </a:lnTo>
                                <a:lnTo>
                                  <a:pt x="269443" y="1078001"/>
                                </a:lnTo>
                                <a:lnTo>
                                  <a:pt x="269557" y="1078979"/>
                                </a:lnTo>
                                <a:lnTo>
                                  <a:pt x="269735" y="1078039"/>
                                </a:lnTo>
                                <a:lnTo>
                                  <a:pt x="269735" y="1071232"/>
                                </a:lnTo>
                                <a:lnTo>
                                  <a:pt x="268744" y="1071232"/>
                                </a:lnTo>
                                <a:lnTo>
                                  <a:pt x="268744" y="1095273"/>
                                </a:lnTo>
                                <a:lnTo>
                                  <a:pt x="268020" y="1094003"/>
                                </a:lnTo>
                                <a:lnTo>
                                  <a:pt x="268744" y="1095273"/>
                                </a:lnTo>
                                <a:lnTo>
                                  <a:pt x="268744" y="1071232"/>
                                </a:lnTo>
                                <a:lnTo>
                                  <a:pt x="268732" y="1073734"/>
                                </a:lnTo>
                                <a:lnTo>
                                  <a:pt x="268668" y="1086129"/>
                                </a:lnTo>
                                <a:lnTo>
                                  <a:pt x="268668" y="1073670"/>
                                </a:lnTo>
                                <a:lnTo>
                                  <a:pt x="268554" y="1073543"/>
                                </a:lnTo>
                                <a:lnTo>
                                  <a:pt x="268554" y="1086840"/>
                                </a:lnTo>
                                <a:lnTo>
                                  <a:pt x="268376" y="1088034"/>
                                </a:lnTo>
                                <a:lnTo>
                                  <a:pt x="268554" y="1086840"/>
                                </a:lnTo>
                                <a:lnTo>
                                  <a:pt x="268554" y="1073543"/>
                                </a:lnTo>
                                <a:lnTo>
                                  <a:pt x="268008" y="1072959"/>
                                </a:lnTo>
                                <a:lnTo>
                                  <a:pt x="268008" y="1075016"/>
                                </a:lnTo>
                                <a:lnTo>
                                  <a:pt x="267982" y="1073734"/>
                                </a:lnTo>
                                <a:lnTo>
                                  <a:pt x="268008" y="1075016"/>
                                </a:lnTo>
                                <a:lnTo>
                                  <a:pt x="268008" y="1072959"/>
                                </a:lnTo>
                                <a:lnTo>
                                  <a:pt x="267944" y="1090803"/>
                                </a:lnTo>
                                <a:lnTo>
                                  <a:pt x="267906" y="1091209"/>
                                </a:lnTo>
                                <a:lnTo>
                                  <a:pt x="267830" y="1093647"/>
                                </a:lnTo>
                                <a:lnTo>
                                  <a:pt x="267830" y="1091209"/>
                                </a:lnTo>
                                <a:lnTo>
                                  <a:pt x="267944" y="1090803"/>
                                </a:lnTo>
                                <a:lnTo>
                                  <a:pt x="267944" y="1072896"/>
                                </a:lnTo>
                                <a:lnTo>
                                  <a:pt x="267754" y="1072692"/>
                                </a:lnTo>
                                <a:lnTo>
                                  <a:pt x="267754" y="1085748"/>
                                </a:lnTo>
                                <a:lnTo>
                                  <a:pt x="267614" y="1085926"/>
                                </a:lnTo>
                                <a:lnTo>
                                  <a:pt x="266661" y="1085977"/>
                                </a:lnTo>
                                <a:lnTo>
                                  <a:pt x="266776" y="1085761"/>
                                </a:lnTo>
                                <a:lnTo>
                                  <a:pt x="267144" y="1085748"/>
                                </a:lnTo>
                                <a:lnTo>
                                  <a:pt x="267754" y="1085748"/>
                                </a:lnTo>
                                <a:lnTo>
                                  <a:pt x="267754" y="1072692"/>
                                </a:lnTo>
                                <a:lnTo>
                                  <a:pt x="267538" y="1072451"/>
                                </a:lnTo>
                                <a:lnTo>
                                  <a:pt x="268732" y="1073734"/>
                                </a:lnTo>
                                <a:lnTo>
                                  <a:pt x="268732" y="1071232"/>
                                </a:lnTo>
                                <a:lnTo>
                                  <a:pt x="268541" y="1071232"/>
                                </a:lnTo>
                                <a:lnTo>
                                  <a:pt x="267893" y="1071778"/>
                                </a:lnTo>
                                <a:lnTo>
                                  <a:pt x="267055" y="1071943"/>
                                </a:lnTo>
                                <a:lnTo>
                                  <a:pt x="266573" y="1071410"/>
                                </a:lnTo>
                                <a:lnTo>
                                  <a:pt x="266547" y="1086192"/>
                                </a:lnTo>
                                <a:lnTo>
                                  <a:pt x="266484" y="1087170"/>
                                </a:lnTo>
                                <a:lnTo>
                                  <a:pt x="266484" y="1087297"/>
                                </a:lnTo>
                                <a:lnTo>
                                  <a:pt x="266446" y="1088034"/>
                                </a:lnTo>
                                <a:lnTo>
                                  <a:pt x="266446" y="1087348"/>
                                </a:lnTo>
                                <a:lnTo>
                                  <a:pt x="266446" y="1087132"/>
                                </a:lnTo>
                                <a:lnTo>
                                  <a:pt x="266446" y="1086840"/>
                                </a:lnTo>
                                <a:lnTo>
                                  <a:pt x="266446" y="1086548"/>
                                </a:lnTo>
                                <a:lnTo>
                                  <a:pt x="266547" y="1086192"/>
                                </a:lnTo>
                                <a:lnTo>
                                  <a:pt x="266547" y="1071397"/>
                                </a:lnTo>
                                <a:lnTo>
                                  <a:pt x="266268" y="1071118"/>
                                </a:lnTo>
                                <a:lnTo>
                                  <a:pt x="266407" y="1071232"/>
                                </a:lnTo>
                                <a:lnTo>
                                  <a:pt x="266573" y="1071410"/>
                                </a:lnTo>
                                <a:lnTo>
                                  <a:pt x="266573" y="1068603"/>
                                </a:lnTo>
                                <a:lnTo>
                                  <a:pt x="266496" y="1054366"/>
                                </a:lnTo>
                                <a:lnTo>
                                  <a:pt x="266382" y="1053363"/>
                                </a:lnTo>
                                <a:lnTo>
                                  <a:pt x="266268" y="1052398"/>
                                </a:lnTo>
                                <a:lnTo>
                                  <a:pt x="266153" y="1051394"/>
                                </a:lnTo>
                                <a:lnTo>
                                  <a:pt x="266026" y="1050340"/>
                                </a:lnTo>
                                <a:lnTo>
                                  <a:pt x="265976" y="1049921"/>
                                </a:lnTo>
                                <a:lnTo>
                                  <a:pt x="265976" y="1070991"/>
                                </a:lnTo>
                                <a:lnTo>
                                  <a:pt x="265099" y="1070076"/>
                                </a:lnTo>
                                <a:lnTo>
                                  <a:pt x="265099" y="1086192"/>
                                </a:lnTo>
                                <a:lnTo>
                                  <a:pt x="265074" y="1086840"/>
                                </a:lnTo>
                                <a:lnTo>
                                  <a:pt x="265049" y="1088034"/>
                                </a:lnTo>
                                <a:lnTo>
                                  <a:pt x="265049" y="1086840"/>
                                </a:lnTo>
                                <a:lnTo>
                                  <a:pt x="264375" y="1086993"/>
                                </a:lnTo>
                                <a:lnTo>
                                  <a:pt x="264375" y="1090002"/>
                                </a:lnTo>
                                <a:lnTo>
                                  <a:pt x="263931" y="1090434"/>
                                </a:lnTo>
                                <a:lnTo>
                                  <a:pt x="264274" y="1090002"/>
                                </a:lnTo>
                                <a:lnTo>
                                  <a:pt x="263944" y="1089367"/>
                                </a:lnTo>
                                <a:lnTo>
                                  <a:pt x="264375" y="1090002"/>
                                </a:lnTo>
                                <a:lnTo>
                                  <a:pt x="264375" y="1086993"/>
                                </a:lnTo>
                                <a:lnTo>
                                  <a:pt x="264655" y="1086548"/>
                                </a:lnTo>
                                <a:lnTo>
                                  <a:pt x="264947" y="1086192"/>
                                </a:lnTo>
                                <a:lnTo>
                                  <a:pt x="265099" y="1086192"/>
                                </a:lnTo>
                                <a:lnTo>
                                  <a:pt x="265099" y="1070076"/>
                                </a:lnTo>
                                <a:lnTo>
                                  <a:pt x="265506" y="1070432"/>
                                </a:lnTo>
                                <a:lnTo>
                                  <a:pt x="265976" y="1070991"/>
                                </a:lnTo>
                                <a:lnTo>
                                  <a:pt x="265976" y="1049921"/>
                                </a:lnTo>
                                <a:lnTo>
                                  <a:pt x="265950" y="1049705"/>
                                </a:lnTo>
                                <a:lnTo>
                                  <a:pt x="265836" y="1048766"/>
                                </a:lnTo>
                                <a:lnTo>
                                  <a:pt x="265785" y="1048283"/>
                                </a:lnTo>
                                <a:lnTo>
                                  <a:pt x="265734" y="1047800"/>
                                </a:lnTo>
                                <a:lnTo>
                                  <a:pt x="265633" y="1047013"/>
                                </a:lnTo>
                                <a:lnTo>
                                  <a:pt x="265544" y="1046251"/>
                                </a:lnTo>
                                <a:lnTo>
                                  <a:pt x="265442" y="1045413"/>
                                </a:lnTo>
                                <a:lnTo>
                                  <a:pt x="265341" y="1044473"/>
                                </a:lnTo>
                                <a:lnTo>
                                  <a:pt x="265303" y="1044206"/>
                                </a:lnTo>
                                <a:lnTo>
                                  <a:pt x="265176" y="1042974"/>
                                </a:lnTo>
                                <a:lnTo>
                                  <a:pt x="265074" y="1039393"/>
                                </a:lnTo>
                                <a:lnTo>
                                  <a:pt x="265049" y="1039266"/>
                                </a:lnTo>
                                <a:lnTo>
                                  <a:pt x="265049" y="1079182"/>
                                </a:lnTo>
                                <a:lnTo>
                                  <a:pt x="264680" y="1079334"/>
                                </a:lnTo>
                                <a:lnTo>
                                  <a:pt x="265010" y="1079182"/>
                                </a:lnTo>
                                <a:lnTo>
                                  <a:pt x="265023" y="1078445"/>
                                </a:lnTo>
                                <a:lnTo>
                                  <a:pt x="265036" y="1078242"/>
                                </a:lnTo>
                                <a:lnTo>
                                  <a:pt x="265049" y="1078001"/>
                                </a:lnTo>
                                <a:lnTo>
                                  <a:pt x="264934" y="1078255"/>
                                </a:lnTo>
                                <a:lnTo>
                                  <a:pt x="264871" y="1078407"/>
                                </a:lnTo>
                                <a:lnTo>
                                  <a:pt x="264896" y="1078268"/>
                                </a:lnTo>
                                <a:lnTo>
                                  <a:pt x="264934" y="1078001"/>
                                </a:lnTo>
                                <a:lnTo>
                                  <a:pt x="265049" y="1039266"/>
                                </a:lnTo>
                                <a:lnTo>
                                  <a:pt x="264858" y="1038313"/>
                                </a:lnTo>
                                <a:lnTo>
                                  <a:pt x="264858" y="1078445"/>
                                </a:lnTo>
                                <a:lnTo>
                                  <a:pt x="264744" y="1078979"/>
                                </a:lnTo>
                                <a:lnTo>
                                  <a:pt x="264426" y="1079068"/>
                                </a:lnTo>
                                <a:lnTo>
                                  <a:pt x="264426" y="1080897"/>
                                </a:lnTo>
                                <a:lnTo>
                                  <a:pt x="263855" y="1084414"/>
                                </a:lnTo>
                                <a:lnTo>
                                  <a:pt x="263855" y="1085748"/>
                                </a:lnTo>
                                <a:lnTo>
                                  <a:pt x="263702" y="1085380"/>
                                </a:lnTo>
                                <a:lnTo>
                                  <a:pt x="263855" y="1085748"/>
                                </a:lnTo>
                                <a:lnTo>
                                  <a:pt x="263855" y="1084414"/>
                                </a:lnTo>
                                <a:lnTo>
                                  <a:pt x="263728" y="1085189"/>
                                </a:lnTo>
                                <a:lnTo>
                                  <a:pt x="263702" y="1085367"/>
                                </a:lnTo>
                                <a:lnTo>
                                  <a:pt x="263639" y="1085748"/>
                                </a:lnTo>
                                <a:lnTo>
                                  <a:pt x="263690" y="1085367"/>
                                </a:lnTo>
                                <a:lnTo>
                                  <a:pt x="263702" y="1085240"/>
                                </a:lnTo>
                                <a:lnTo>
                                  <a:pt x="264426" y="1080897"/>
                                </a:lnTo>
                                <a:lnTo>
                                  <a:pt x="264426" y="1079068"/>
                                </a:lnTo>
                                <a:lnTo>
                                  <a:pt x="264172" y="1079131"/>
                                </a:lnTo>
                                <a:lnTo>
                                  <a:pt x="264668" y="1078979"/>
                                </a:lnTo>
                                <a:lnTo>
                                  <a:pt x="264858" y="1078445"/>
                                </a:lnTo>
                                <a:lnTo>
                                  <a:pt x="264858" y="1038313"/>
                                </a:lnTo>
                                <a:lnTo>
                                  <a:pt x="263994" y="1033983"/>
                                </a:lnTo>
                                <a:lnTo>
                                  <a:pt x="263994" y="1078445"/>
                                </a:lnTo>
                                <a:lnTo>
                                  <a:pt x="263067" y="1078649"/>
                                </a:lnTo>
                                <a:lnTo>
                                  <a:pt x="263067" y="1088504"/>
                                </a:lnTo>
                                <a:lnTo>
                                  <a:pt x="262763" y="1089012"/>
                                </a:lnTo>
                                <a:lnTo>
                                  <a:pt x="262534" y="1089164"/>
                                </a:lnTo>
                                <a:lnTo>
                                  <a:pt x="262661" y="1089012"/>
                                </a:lnTo>
                                <a:lnTo>
                                  <a:pt x="262356" y="1088504"/>
                                </a:lnTo>
                                <a:lnTo>
                                  <a:pt x="262750" y="1089012"/>
                                </a:lnTo>
                                <a:lnTo>
                                  <a:pt x="263067" y="1088504"/>
                                </a:lnTo>
                                <a:lnTo>
                                  <a:pt x="263067" y="1078649"/>
                                </a:lnTo>
                                <a:lnTo>
                                  <a:pt x="263004" y="1081747"/>
                                </a:lnTo>
                                <a:lnTo>
                                  <a:pt x="262966" y="1081570"/>
                                </a:lnTo>
                                <a:lnTo>
                                  <a:pt x="263004" y="1081747"/>
                                </a:lnTo>
                                <a:lnTo>
                                  <a:pt x="263004" y="1078661"/>
                                </a:lnTo>
                                <a:lnTo>
                                  <a:pt x="262255" y="1078814"/>
                                </a:lnTo>
                                <a:lnTo>
                                  <a:pt x="263982" y="1078445"/>
                                </a:lnTo>
                                <a:lnTo>
                                  <a:pt x="263994" y="1033983"/>
                                </a:lnTo>
                                <a:lnTo>
                                  <a:pt x="263880" y="1033399"/>
                                </a:lnTo>
                                <a:lnTo>
                                  <a:pt x="263766" y="1043254"/>
                                </a:lnTo>
                                <a:lnTo>
                                  <a:pt x="263702" y="1032510"/>
                                </a:lnTo>
                                <a:lnTo>
                                  <a:pt x="263677" y="1016228"/>
                                </a:lnTo>
                                <a:lnTo>
                                  <a:pt x="262407" y="1007643"/>
                                </a:lnTo>
                                <a:lnTo>
                                  <a:pt x="262407" y="1001293"/>
                                </a:lnTo>
                                <a:lnTo>
                                  <a:pt x="261010" y="999782"/>
                                </a:lnTo>
                                <a:lnTo>
                                  <a:pt x="261010" y="1010183"/>
                                </a:lnTo>
                                <a:lnTo>
                                  <a:pt x="261010" y="1026693"/>
                                </a:lnTo>
                                <a:lnTo>
                                  <a:pt x="260997" y="1016228"/>
                                </a:lnTo>
                                <a:lnTo>
                                  <a:pt x="261010" y="1010183"/>
                                </a:lnTo>
                                <a:lnTo>
                                  <a:pt x="261010" y="999782"/>
                                </a:lnTo>
                                <a:lnTo>
                                  <a:pt x="260261" y="998956"/>
                                </a:lnTo>
                                <a:lnTo>
                                  <a:pt x="260197" y="997483"/>
                                </a:lnTo>
                                <a:lnTo>
                                  <a:pt x="259664" y="984783"/>
                                </a:lnTo>
                                <a:lnTo>
                                  <a:pt x="259613" y="974623"/>
                                </a:lnTo>
                                <a:lnTo>
                                  <a:pt x="259613" y="959383"/>
                                </a:lnTo>
                                <a:lnTo>
                                  <a:pt x="258216" y="957922"/>
                                </a:lnTo>
                                <a:lnTo>
                                  <a:pt x="258216" y="955573"/>
                                </a:lnTo>
                                <a:lnTo>
                                  <a:pt x="258216" y="954303"/>
                                </a:lnTo>
                                <a:lnTo>
                                  <a:pt x="258140" y="937183"/>
                                </a:lnTo>
                                <a:lnTo>
                                  <a:pt x="258051" y="936523"/>
                                </a:lnTo>
                                <a:lnTo>
                                  <a:pt x="257556" y="934440"/>
                                </a:lnTo>
                                <a:lnTo>
                                  <a:pt x="257441" y="933983"/>
                                </a:lnTo>
                                <a:lnTo>
                                  <a:pt x="257327" y="933488"/>
                                </a:lnTo>
                                <a:lnTo>
                                  <a:pt x="257238" y="933132"/>
                                </a:lnTo>
                                <a:lnTo>
                                  <a:pt x="257136" y="932713"/>
                                </a:lnTo>
                                <a:lnTo>
                                  <a:pt x="256857" y="931545"/>
                                </a:lnTo>
                                <a:lnTo>
                                  <a:pt x="256857" y="1080185"/>
                                </a:lnTo>
                                <a:lnTo>
                                  <a:pt x="256679" y="1080185"/>
                                </a:lnTo>
                                <a:lnTo>
                                  <a:pt x="256679" y="1075016"/>
                                </a:lnTo>
                                <a:lnTo>
                                  <a:pt x="256844" y="1074661"/>
                                </a:lnTo>
                                <a:lnTo>
                                  <a:pt x="256679" y="1075016"/>
                                </a:lnTo>
                                <a:lnTo>
                                  <a:pt x="256730" y="1078979"/>
                                </a:lnTo>
                                <a:lnTo>
                                  <a:pt x="256857" y="1080185"/>
                                </a:lnTo>
                                <a:lnTo>
                                  <a:pt x="256857" y="931545"/>
                                </a:lnTo>
                                <a:lnTo>
                                  <a:pt x="256819" y="931379"/>
                                </a:lnTo>
                                <a:lnTo>
                                  <a:pt x="256819" y="932713"/>
                                </a:lnTo>
                                <a:lnTo>
                                  <a:pt x="256819" y="946683"/>
                                </a:lnTo>
                                <a:lnTo>
                                  <a:pt x="256781" y="946442"/>
                                </a:lnTo>
                                <a:lnTo>
                                  <a:pt x="256819" y="932713"/>
                                </a:lnTo>
                                <a:lnTo>
                                  <a:pt x="256819" y="931379"/>
                                </a:lnTo>
                                <a:lnTo>
                                  <a:pt x="255930" y="927633"/>
                                </a:lnTo>
                                <a:lnTo>
                                  <a:pt x="255663" y="927417"/>
                                </a:lnTo>
                                <a:lnTo>
                                  <a:pt x="255663" y="1078445"/>
                                </a:lnTo>
                                <a:lnTo>
                                  <a:pt x="255333" y="1076553"/>
                                </a:lnTo>
                                <a:lnTo>
                                  <a:pt x="255587" y="1078001"/>
                                </a:lnTo>
                                <a:lnTo>
                                  <a:pt x="255663" y="1078445"/>
                                </a:lnTo>
                                <a:lnTo>
                                  <a:pt x="255663" y="927417"/>
                                </a:lnTo>
                                <a:lnTo>
                                  <a:pt x="255422" y="927201"/>
                                </a:lnTo>
                                <a:lnTo>
                                  <a:pt x="255409" y="925093"/>
                                </a:lnTo>
                                <a:lnTo>
                                  <a:pt x="255346" y="890803"/>
                                </a:lnTo>
                                <a:lnTo>
                                  <a:pt x="254025" y="883183"/>
                                </a:lnTo>
                                <a:lnTo>
                                  <a:pt x="254025" y="879373"/>
                                </a:lnTo>
                                <a:lnTo>
                                  <a:pt x="253174" y="878255"/>
                                </a:lnTo>
                                <a:lnTo>
                                  <a:pt x="253174" y="884453"/>
                                </a:lnTo>
                                <a:lnTo>
                                  <a:pt x="251764" y="886993"/>
                                </a:lnTo>
                                <a:lnTo>
                                  <a:pt x="251637" y="887222"/>
                                </a:lnTo>
                                <a:lnTo>
                                  <a:pt x="251675" y="886993"/>
                                </a:lnTo>
                                <a:lnTo>
                                  <a:pt x="253174" y="884453"/>
                                </a:lnTo>
                                <a:lnTo>
                                  <a:pt x="253174" y="878255"/>
                                </a:lnTo>
                                <a:lnTo>
                                  <a:pt x="252641" y="877544"/>
                                </a:lnTo>
                                <a:lnTo>
                                  <a:pt x="252641" y="881913"/>
                                </a:lnTo>
                                <a:lnTo>
                                  <a:pt x="252361" y="883043"/>
                                </a:lnTo>
                                <a:lnTo>
                                  <a:pt x="252552" y="881913"/>
                                </a:lnTo>
                                <a:lnTo>
                                  <a:pt x="252628" y="877544"/>
                                </a:lnTo>
                                <a:lnTo>
                                  <a:pt x="252641" y="876833"/>
                                </a:lnTo>
                                <a:lnTo>
                                  <a:pt x="251968" y="875563"/>
                                </a:lnTo>
                                <a:lnTo>
                                  <a:pt x="249948" y="873404"/>
                                </a:lnTo>
                                <a:lnTo>
                                  <a:pt x="249948" y="906043"/>
                                </a:lnTo>
                                <a:lnTo>
                                  <a:pt x="249847" y="925715"/>
                                </a:lnTo>
                                <a:lnTo>
                                  <a:pt x="249847" y="922553"/>
                                </a:lnTo>
                                <a:lnTo>
                                  <a:pt x="249948" y="906043"/>
                                </a:lnTo>
                                <a:lnTo>
                                  <a:pt x="249948" y="873404"/>
                                </a:lnTo>
                                <a:lnTo>
                                  <a:pt x="249605" y="873023"/>
                                </a:lnTo>
                                <a:lnTo>
                                  <a:pt x="248793" y="872401"/>
                                </a:lnTo>
                                <a:lnTo>
                                  <a:pt x="248793" y="933132"/>
                                </a:lnTo>
                                <a:lnTo>
                                  <a:pt x="248462" y="933488"/>
                                </a:lnTo>
                                <a:lnTo>
                                  <a:pt x="248780" y="933132"/>
                                </a:lnTo>
                                <a:lnTo>
                                  <a:pt x="248793" y="872401"/>
                                </a:lnTo>
                                <a:lnTo>
                                  <a:pt x="247967" y="871753"/>
                                </a:lnTo>
                                <a:lnTo>
                                  <a:pt x="247802" y="871753"/>
                                </a:lnTo>
                                <a:lnTo>
                                  <a:pt x="247802" y="958113"/>
                                </a:lnTo>
                                <a:lnTo>
                                  <a:pt x="246913" y="961923"/>
                                </a:lnTo>
                                <a:lnTo>
                                  <a:pt x="245681" y="967003"/>
                                </a:lnTo>
                                <a:lnTo>
                                  <a:pt x="247802" y="958113"/>
                                </a:lnTo>
                                <a:lnTo>
                                  <a:pt x="247802" y="871753"/>
                                </a:lnTo>
                                <a:lnTo>
                                  <a:pt x="247027" y="871753"/>
                                </a:lnTo>
                                <a:lnTo>
                                  <a:pt x="247027" y="926604"/>
                                </a:lnTo>
                                <a:lnTo>
                                  <a:pt x="246507" y="926401"/>
                                </a:lnTo>
                                <a:lnTo>
                                  <a:pt x="247027" y="926604"/>
                                </a:lnTo>
                                <a:lnTo>
                                  <a:pt x="247027" y="871753"/>
                                </a:lnTo>
                                <a:lnTo>
                                  <a:pt x="244614" y="871753"/>
                                </a:lnTo>
                                <a:lnTo>
                                  <a:pt x="244233" y="872045"/>
                                </a:lnTo>
                                <a:lnTo>
                                  <a:pt x="244182" y="834923"/>
                                </a:lnTo>
                                <a:lnTo>
                                  <a:pt x="242874" y="827303"/>
                                </a:lnTo>
                                <a:lnTo>
                                  <a:pt x="242874" y="809409"/>
                                </a:lnTo>
                                <a:lnTo>
                                  <a:pt x="243357" y="806450"/>
                                </a:lnTo>
                                <a:lnTo>
                                  <a:pt x="242874" y="805675"/>
                                </a:lnTo>
                                <a:lnTo>
                                  <a:pt x="242874" y="804443"/>
                                </a:lnTo>
                                <a:lnTo>
                                  <a:pt x="242849" y="937183"/>
                                </a:lnTo>
                                <a:lnTo>
                                  <a:pt x="242773" y="936523"/>
                                </a:lnTo>
                                <a:lnTo>
                                  <a:pt x="242760" y="918984"/>
                                </a:lnTo>
                                <a:lnTo>
                                  <a:pt x="242849" y="937183"/>
                                </a:lnTo>
                                <a:lnTo>
                                  <a:pt x="242849" y="804430"/>
                                </a:lnTo>
                                <a:lnTo>
                                  <a:pt x="241465" y="803186"/>
                                </a:lnTo>
                                <a:lnTo>
                                  <a:pt x="241465" y="801370"/>
                                </a:lnTo>
                                <a:lnTo>
                                  <a:pt x="241465" y="798830"/>
                                </a:lnTo>
                                <a:lnTo>
                                  <a:pt x="240919" y="789940"/>
                                </a:lnTo>
                                <a:lnTo>
                                  <a:pt x="231787" y="789940"/>
                                </a:lnTo>
                                <a:lnTo>
                                  <a:pt x="229133" y="789940"/>
                                </a:lnTo>
                                <a:lnTo>
                                  <a:pt x="228231" y="789940"/>
                                </a:lnTo>
                                <a:lnTo>
                                  <a:pt x="228777" y="798830"/>
                                </a:lnTo>
                                <a:lnTo>
                                  <a:pt x="228777" y="815340"/>
                                </a:lnTo>
                                <a:lnTo>
                                  <a:pt x="228777" y="820420"/>
                                </a:lnTo>
                                <a:lnTo>
                                  <a:pt x="230238" y="821893"/>
                                </a:lnTo>
                                <a:lnTo>
                                  <a:pt x="230263" y="828573"/>
                                </a:lnTo>
                                <a:lnTo>
                                  <a:pt x="231571" y="836193"/>
                                </a:lnTo>
                                <a:lnTo>
                                  <a:pt x="231571" y="894613"/>
                                </a:lnTo>
                                <a:lnTo>
                                  <a:pt x="231736" y="897153"/>
                                </a:lnTo>
                                <a:lnTo>
                                  <a:pt x="232968" y="902233"/>
                                </a:lnTo>
                                <a:lnTo>
                                  <a:pt x="233032" y="908583"/>
                                </a:lnTo>
                                <a:lnTo>
                                  <a:pt x="234353" y="917473"/>
                                </a:lnTo>
                                <a:lnTo>
                                  <a:pt x="234442" y="934440"/>
                                </a:lnTo>
                                <a:lnTo>
                                  <a:pt x="234607" y="935253"/>
                                </a:lnTo>
                                <a:lnTo>
                                  <a:pt x="236893" y="942873"/>
                                </a:lnTo>
                                <a:lnTo>
                                  <a:pt x="239877" y="945413"/>
                                </a:lnTo>
                                <a:lnTo>
                                  <a:pt x="243713" y="944638"/>
                                </a:lnTo>
                                <a:lnTo>
                                  <a:pt x="243954" y="946683"/>
                                </a:lnTo>
                                <a:lnTo>
                                  <a:pt x="243992" y="947013"/>
                                </a:lnTo>
                                <a:lnTo>
                                  <a:pt x="244017" y="944638"/>
                                </a:lnTo>
                                <a:lnTo>
                                  <a:pt x="244119" y="937374"/>
                                </a:lnTo>
                                <a:lnTo>
                                  <a:pt x="244119" y="944562"/>
                                </a:lnTo>
                                <a:lnTo>
                                  <a:pt x="244119" y="948067"/>
                                </a:lnTo>
                                <a:lnTo>
                                  <a:pt x="244551" y="951763"/>
                                </a:lnTo>
                                <a:lnTo>
                                  <a:pt x="245516" y="952601"/>
                                </a:lnTo>
                                <a:lnTo>
                                  <a:pt x="245516" y="972083"/>
                                </a:lnTo>
                                <a:lnTo>
                                  <a:pt x="246913" y="973543"/>
                                </a:lnTo>
                                <a:lnTo>
                                  <a:pt x="246913" y="984783"/>
                                </a:lnTo>
                                <a:lnTo>
                                  <a:pt x="248297" y="1016228"/>
                                </a:lnTo>
                                <a:lnTo>
                                  <a:pt x="248310" y="1008913"/>
                                </a:lnTo>
                                <a:lnTo>
                                  <a:pt x="248310" y="1027963"/>
                                </a:lnTo>
                                <a:lnTo>
                                  <a:pt x="248983" y="1029233"/>
                                </a:lnTo>
                                <a:lnTo>
                                  <a:pt x="251091" y="1031506"/>
                                </a:lnTo>
                                <a:lnTo>
                                  <a:pt x="251117" y="1043254"/>
                                </a:lnTo>
                                <a:lnTo>
                                  <a:pt x="251777" y="1044473"/>
                                </a:lnTo>
                                <a:lnTo>
                                  <a:pt x="252653" y="1045413"/>
                                </a:lnTo>
                                <a:lnTo>
                                  <a:pt x="252742" y="1046251"/>
                                </a:lnTo>
                                <a:lnTo>
                                  <a:pt x="252831" y="1047013"/>
                                </a:lnTo>
                                <a:lnTo>
                                  <a:pt x="252933" y="1047800"/>
                                </a:lnTo>
                                <a:lnTo>
                                  <a:pt x="253047" y="1048766"/>
                                </a:lnTo>
                                <a:lnTo>
                                  <a:pt x="253149" y="1049705"/>
                                </a:lnTo>
                                <a:lnTo>
                                  <a:pt x="253225" y="1050340"/>
                                </a:lnTo>
                                <a:lnTo>
                                  <a:pt x="253352" y="1051394"/>
                                </a:lnTo>
                                <a:lnTo>
                                  <a:pt x="253466" y="1052398"/>
                                </a:lnTo>
                                <a:lnTo>
                                  <a:pt x="253580" y="1053363"/>
                                </a:lnTo>
                                <a:lnTo>
                                  <a:pt x="253707" y="1054366"/>
                                </a:lnTo>
                                <a:lnTo>
                                  <a:pt x="253784" y="1055103"/>
                                </a:lnTo>
                                <a:lnTo>
                                  <a:pt x="253885" y="1078001"/>
                                </a:lnTo>
                                <a:lnTo>
                                  <a:pt x="254152" y="1078001"/>
                                </a:lnTo>
                                <a:lnTo>
                                  <a:pt x="254393" y="1078445"/>
                                </a:lnTo>
                                <a:lnTo>
                                  <a:pt x="254762" y="1078979"/>
                                </a:lnTo>
                                <a:lnTo>
                                  <a:pt x="256540" y="1080897"/>
                                </a:lnTo>
                                <a:lnTo>
                                  <a:pt x="256882" y="1081747"/>
                                </a:lnTo>
                                <a:lnTo>
                                  <a:pt x="256946" y="1081887"/>
                                </a:lnTo>
                                <a:lnTo>
                                  <a:pt x="257060" y="1082179"/>
                                </a:lnTo>
                                <a:lnTo>
                                  <a:pt x="257213" y="1082586"/>
                                </a:lnTo>
                                <a:lnTo>
                                  <a:pt x="257911" y="1084338"/>
                                </a:lnTo>
                                <a:lnTo>
                                  <a:pt x="258000" y="1084567"/>
                                </a:lnTo>
                                <a:lnTo>
                                  <a:pt x="258064" y="1084732"/>
                                </a:lnTo>
                                <a:lnTo>
                                  <a:pt x="257213" y="1082586"/>
                                </a:lnTo>
                                <a:lnTo>
                                  <a:pt x="257340" y="1083957"/>
                                </a:lnTo>
                                <a:lnTo>
                                  <a:pt x="257822" y="1088034"/>
                                </a:lnTo>
                                <a:lnTo>
                                  <a:pt x="257848" y="1088313"/>
                                </a:lnTo>
                                <a:lnTo>
                                  <a:pt x="257949" y="1089164"/>
                                </a:lnTo>
                                <a:lnTo>
                                  <a:pt x="258076" y="1096543"/>
                                </a:lnTo>
                                <a:lnTo>
                                  <a:pt x="259537" y="1097826"/>
                                </a:lnTo>
                                <a:lnTo>
                                  <a:pt x="264058" y="1100353"/>
                                </a:lnTo>
                                <a:lnTo>
                                  <a:pt x="266712" y="1100353"/>
                                </a:lnTo>
                                <a:lnTo>
                                  <a:pt x="269290" y="1097534"/>
                                </a:lnTo>
                                <a:lnTo>
                                  <a:pt x="269443" y="1097534"/>
                                </a:lnTo>
                                <a:lnTo>
                                  <a:pt x="270878" y="1099083"/>
                                </a:lnTo>
                                <a:lnTo>
                                  <a:pt x="272516" y="1100353"/>
                                </a:lnTo>
                                <a:lnTo>
                                  <a:pt x="275856" y="1100353"/>
                                </a:lnTo>
                                <a:lnTo>
                                  <a:pt x="277495" y="1099083"/>
                                </a:lnTo>
                                <a:lnTo>
                                  <a:pt x="279857" y="1096543"/>
                                </a:lnTo>
                                <a:lnTo>
                                  <a:pt x="280530" y="1095273"/>
                                </a:lnTo>
                                <a:lnTo>
                                  <a:pt x="280530" y="1092250"/>
                                </a:lnTo>
                                <a:lnTo>
                                  <a:pt x="280657" y="1091895"/>
                                </a:lnTo>
                                <a:lnTo>
                                  <a:pt x="281419" y="1086840"/>
                                </a:lnTo>
                                <a:lnTo>
                                  <a:pt x="281508" y="1086192"/>
                                </a:lnTo>
                                <a:lnTo>
                                  <a:pt x="281571" y="1085748"/>
                                </a:lnTo>
                                <a:lnTo>
                                  <a:pt x="281724" y="1084732"/>
                                </a:lnTo>
                                <a:lnTo>
                                  <a:pt x="281787" y="1084338"/>
                                </a:lnTo>
                                <a:lnTo>
                                  <a:pt x="281508" y="1084529"/>
                                </a:lnTo>
                                <a:lnTo>
                                  <a:pt x="281749" y="1084338"/>
                                </a:lnTo>
                                <a:lnTo>
                                  <a:pt x="281800" y="1084135"/>
                                </a:lnTo>
                                <a:lnTo>
                                  <a:pt x="281787" y="1084338"/>
                                </a:lnTo>
                                <a:lnTo>
                                  <a:pt x="282206" y="1083957"/>
                                </a:lnTo>
                                <a:lnTo>
                                  <a:pt x="283895" y="1082586"/>
                                </a:lnTo>
                                <a:lnTo>
                                  <a:pt x="284975" y="1080897"/>
                                </a:lnTo>
                                <a:lnTo>
                                  <a:pt x="284721" y="1080897"/>
                                </a:lnTo>
                                <a:lnTo>
                                  <a:pt x="284721" y="1080185"/>
                                </a:lnTo>
                                <a:lnTo>
                                  <a:pt x="284721" y="1072451"/>
                                </a:lnTo>
                                <a:lnTo>
                                  <a:pt x="284848" y="1071778"/>
                                </a:lnTo>
                                <a:lnTo>
                                  <a:pt x="284962" y="1071232"/>
                                </a:lnTo>
                                <a:lnTo>
                                  <a:pt x="285013" y="1070991"/>
                                </a:lnTo>
                                <a:lnTo>
                                  <a:pt x="285127" y="1070381"/>
                                </a:lnTo>
                                <a:lnTo>
                                  <a:pt x="286994" y="1068603"/>
                                </a:lnTo>
                                <a:lnTo>
                                  <a:pt x="287680" y="1063980"/>
                                </a:lnTo>
                                <a:lnTo>
                                  <a:pt x="287807" y="1063155"/>
                                </a:lnTo>
                                <a:lnTo>
                                  <a:pt x="287858" y="1062850"/>
                                </a:lnTo>
                                <a:lnTo>
                                  <a:pt x="287947" y="1062253"/>
                                </a:lnTo>
                                <a:lnTo>
                                  <a:pt x="288010" y="1061859"/>
                                </a:lnTo>
                                <a:lnTo>
                                  <a:pt x="288124" y="1061021"/>
                                </a:lnTo>
                                <a:lnTo>
                                  <a:pt x="288175" y="1060754"/>
                                </a:lnTo>
                                <a:lnTo>
                                  <a:pt x="288163" y="1061021"/>
                                </a:lnTo>
                                <a:lnTo>
                                  <a:pt x="288645" y="1061859"/>
                                </a:lnTo>
                                <a:lnTo>
                                  <a:pt x="288759" y="1060119"/>
                                </a:lnTo>
                                <a:lnTo>
                                  <a:pt x="288886" y="1062253"/>
                                </a:lnTo>
                                <a:lnTo>
                                  <a:pt x="289001" y="1063155"/>
                                </a:lnTo>
                                <a:lnTo>
                                  <a:pt x="289496" y="1064971"/>
                                </a:lnTo>
                                <a:lnTo>
                                  <a:pt x="289763" y="1064971"/>
                                </a:lnTo>
                                <a:lnTo>
                                  <a:pt x="290195" y="1065199"/>
                                </a:lnTo>
                                <a:lnTo>
                                  <a:pt x="290156" y="1067333"/>
                                </a:lnTo>
                                <a:lnTo>
                                  <a:pt x="290906" y="1069543"/>
                                </a:lnTo>
                                <a:lnTo>
                                  <a:pt x="291020" y="1069873"/>
                                </a:lnTo>
                                <a:lnTo>
                                  <a:pt x="292989" y="1073404"/>
                                </a:lnTo>
                                <a:lnTo>
                                  <a:pt x="293166" y="1073734"/>
                                </a:lnTo>
                                <a:lnTo>
                                  <a:pt x="293255" y="1075016"/>
                                </a:lnTo>
                                <a:lnTo>
                                  <a:pt x="293573" y="1078001"/>
                                </a:lnTo>
                                <a:lnTo>
                                  <a:pt x="293687" y="1078979"/>
                                </a:lnTo>
                                <a:lnTo>
                                  <a:pt x="293763" y="1079665"/>
                                </a:lnTo>
                                <a:lnTo>
                                  <a:pt x="293865" y="1080604"/>
                                </a:lnTo>
                                <a:lnTo>
                                  <a:pt x="293979" y="1081747"/>
                                </a:lnTo>
                                <a:lnTo>
                                  <a:pt x="294030" y="1082179"/>
                                </a:lnTo>
                                <a:lnTo>
                                  <a:pt x="294144" y="1083195"/>
                                </a:lnTo>
                                <a:lnTo>
                                  <a:pt x="294220" y="1083957"/>
                                </a:lnTo>
                                <a:lnTo>
                                  <a:pt x="294347" y="1094003"/>
                                </a:lnTo>
                                <a:lnTo>
                                  <a:pt x="295135" y="1095273"/>
                                </a:lnTo>
                                <a:lnTo>
                                  <a:pt x="295744" y="1095946"/>
                                </a:lnTo>
                                <a:lnTo>
                                  <a:pt x="295744" y="1104163"/>
                                </a:lnTo>
                                <a:lnTo>
                                  <a:pt x="296545" y="1105433"/>
                                </a:lnTo>
                                <a:lnTo>
                                  <a:pt x="301231" y="1109243"/>
                                </a:lnTo>
                                <a:lnTo>
                                  <a:pt x="303872" y="1110513"/>
                                </a:lnTo>
                                <a:lnTo>
                                  <a:pt x="308394" y="1107973"/>
                                </a:lnTo>
                                <a:lnTo>
                                  <a:pt x="309829" y="1105433"/>
                                </a:lnTo>
                                <a:lnTo>
                                  <a:pt x="309829" y="1102893"/>
                                </a:lnTo>
                                <a:lnTo>
                                  <a:pt x="309829" y="1101623"/>
                                </a:lnTo>
                                <a:lnTo>
                                  <a:pt x="309956" y="1095273"/>
                                </a:lnTo>
                                <a:lnTo>
                                  <a:pt x="310083" y="1094003"/>
                                </a:lnTo>
                                <a:lnTo>
                                  <a:pt x="309930" y="1094003"/>
                                </a:lnTo>
                                <a:lnTo>
                                  <a:pt x="310095" y="1093851"/>
                                </a:lnTo>
                                <a:lnTo>
                                  <a:pt x="312559" y="1091526"/>
                                </a:lnTo>
                                <a:lnTo>
                                  <a:pt x="312496" y="1090434"/>
                                </a:lnTo>
                                <a:lnTo>
                                  <a:pt x="312420" y="1090002"/>
                                </a:lnTo>
                                <a:lnTo>
                                  <a:pt x="312369" y="1087221"/>
                                </a:lnTo>
                                <a:lnTo>
                                  <a:pt x="312369" y="1089698"/>
                                </a:lnTo>
                                <a:lnTo>
                                  <a:pt x="312254" y="1089025"/>
                                </a:lnTo>
                                <a:lnTo>
                                  <a:pt x="312318" y="1089367"/>
                                </a:lnTo>
                                <a:lnTo>
                                  <a:pt x="312369" y="1089698"/>
                                </a:lnTo>
                                <a:lnTo>
                                  <a:pt x="312369" y="1087221"/>
                                </a:lnTo>
                                <a:lnTo>
                                  <a:pt x="312305" y="1082586"/>
                                </a:lnTo>
                                <a:lnTo>
                                  <a:pt x="312356" y="1083195"/>
                                </a:lnTo>
                                <a:lnTo>
                                  <a:pt x="312470" y="1082586"/>
                                </a:lnTo>
                                <a:lnTo>
                                  <a:pt x="312585" y="1081887"/>
                                </a:lnTo>
                                <a:lnTo>
                                  <a:pt x="312585" y="1081747"/>
                                </a:lnTo>
                                <a:lnTo>
                                  <a:pt x="312877" y="1081747"/>
                                </a:lnTo>
                                <a:lnTo>
                                  <a:pt x="312928" y="1092962"/>
                                </a:lnTo>
                                <a:lnTo>
                                  <a:pt x="313105" y="1094003"/>
                                </a:lnTo>
                                <a:lnTo>
                                  <a:pt x="316039" y="1096543"/>
                                </a:lnTo>
                                <a:lnTo>
                                  <a:pt x="320636" y="1096543"/>
                                </a:lnTo>
                                <a:lnTo>
                                  <a:pt x="320738" y="1097826"/>
                                </a:lnTo>
                                <a:lnTo>
                                  <a:pt x="320852" y="1090434"/>
                                </a:lnTo>
                                <a:lnTo>
                                  <a:pt x="320967" y="1100353"/>
                                </a:lnTo>
                                <a:lnTo>
                                  <a:pt x="321094" y="1101623"/>
                                </a:lnTo>
                                <a:lnTo>
                                  <a:pt x="321208" y="1102893"/>
                                </a:lnTo>
                                <a:lnTo>
                                  <a:pt x="324116" y="1104163"/>
                                </a:lnTo>
                                <a:lnTo>
                                  <a:pt x="330898" y="1104163"/>
                                </a:lnTo>
                                <a:lnTo>
                                  <a:pt x="333552" y="1101623"/>
                                </a:lnTo>
                                <a:lnTo>
                                  <a:pt x="333489" y="1097534"/>
                                </a:lnTo>
                                <a:lnTo>
                                  <a:pt x="333502" y="1094003"/>
                                </a:lnTo>
                                <a:lnTo>
                                  <a:pt x="333171" y="1094003"/>
                                </a:lnTo>
                                <a:lnTo>
                                  <a:pt x="332981" y="1094003"/>
                                </a:lnTo>
                                <a:lnTo>
                                  <a:pt x="332930" y="1091526"/>
                                </a:lnTo>
                                <a:lnTo>
                                  <a:pt x="333044" y="1092733"/>
                                </a:lnTo>
                                <a:lnTo>
                                  <a:pt x="333146" y="1093863"/>
                                </a:lnTo>
                                <a:lnTo>
                                  <a:pt x="333502" y="1093558"/>
                                </a:lnTo>
                                <a:lnTo>
                                  <a:pt x="333552" y="1082586"/>
                                </a:lnTo>
                                <a:lnTo>
                                  <a:pt x="333552" y="1093520"/>
                                </a:lnTo>
                                <a:lnTo>
                                  <a:pt x="334454" y="1092733"/>
                                </a:lnTo>
                                <a:lnTo>
                                  <a:pt x="334568" y="1091895"/>
                                </a:lnTo>
                                <a:lnTo>
                                  <a:pt x="334657" y="1091209"/>
                                </a:lnTo>
                                <a:lnTo>
                                  <a:pt x="334759" y="1090434"/>
                                </a:lnTo>
                                <a:lnTo>
                                  <a:pt x="334797" y="1082586"/>
                                </a:lnTo>
                                <a:lnTo>
                                  <a:pt x="334683" y="1081747"/>
                                </a:lnTo>
                                <a:lnTo>
                                  <a:pt x="334797" y="1066063"/>
                                </a:lnTo>
                                <a:lnTo>
                                  <a:pt x="334810" y="1082179"/>
                                </a:lnTo>
                                <a:lnTo>
                                  <a:pt x="334937" y="1082586"/>
                                </a:lnTo>
                                <a:lnTo>
                                  <a:pt x="334949" y="1083462"/>
                                </a:lnTo>
                                <a:lnTo>
                                  <a:pt x="334937" y="1088313"/>
                                </a:lnTo>
                                <a:lnTo>
                                  <a:pt x="335064" y="1088034"/>
                                </a:lnTo>
                                <a:lnTo>
                                  <a:pt x="335229" y="1086840"/>
                                </a:lnTo>
                                <a:lnTo>
                                  <a:pt x="335343" y="1085977"/>
                                </a:lnTo>
                                <a:lnTo>
                                  <a:pt x="335368" y="1085748"/>
                                </a:lnTo>
                                <a:lnTo>
                                  <a:pt x="335534" y="1085748"/>
                                </a:lnTo>
                                <a:lnTo>
                                  <a:pt x="336118" y="1088034"/>
                                </a:lnTo>
                                <a:lnTo>
                                  <a:pt x="336118" y="1083957"/>
                                </a:lnTo>
                                <a:lnTo>
                                  <a:pt x="336118" y="1081087"/>
                                </a:lnTo>
                                <a:lnTo>
                                  <a:pt x="336156" y="1083894"/>
                                </a:lnTo>
                                <a:lnTo>
                                  <a:pt x="336232" y="1088504"/>
                                </a:lnTo>
                                <a:lnTo>
                                  <a:pt x="336613" y="1090002"/>
                                </a:lnTo>
                                <a:lnTo>
                                  <a:pt x="336727" y="1090434"/>
                                </a:lnTo>
                                <a:lnTo>
                                  <a:pt x="336804" y="1090739"/>
                                </a:lnTo>
                                <a:lnTo>
                                  <a:pt x="336918" y="1091209"/>
                                </a:lnTo>
                                <a:lnTo>
                                  <a:pt x="337007" y="1091526"/>
                                </a:lnTo>
                                <a:lnTo>
                                  <a:pt x="337096" y="1091895"/>
                                </a:lnTo>
                                <a:lnTo>
                                  <a:pt x="337185" y="1092250"/>
                                </a:lnTo>
                                <a:lnTo>
                                  <a:pt x="337312" y="1092733"/>
                                </a:lnTo>
                                <a:lnTo>
                                  <a:pt x="337591" y="1092860"/>
                                </a:lnTo>
                                <a:lnTo>
                                  <a:pt x="337578" y="1088504"/>
                                </a:lnTo>
                                <a:lnTo>
                                  <a:pt x="337464" y="1088377"/>
                                </a:lnTo>
                                <a:lnTo>
                                  <a:pt x="337578" y="1086548"/>
                                </a:lnTo>
                                <a:lnTo>
                                  <a:pt x="337693" y="1085977"/>
                                </a:lnTo>
                                <a:lnTo>
                                  <a:pt x="337731" y="1085799"/>
                                </a:lnTo>
                                <a:lnTo>
                                  <a:pt x="337680" y="1089367"/>
                                </a:lnTo>
                                <a:lnTo>
                                  <a:pt x="337832" y="1090002"/>
                                </a:lnTo>
                                <a:lnTo>
                                  <a:pt x="337934" y="1090434"/>
                                </a:lnTo>
                                <a:lnTo>
                                  <a:pt x="337680" y="1089367"/>
                                </a:lnTo>
                                <a:lnTo>
                                  <a:pt x="337705" y="1092911"/>
                                </a:lnTo>
                                <a:lnTo>
                                  <a:pt x="337832" y="1092962"/>
                                </a:lnTo>
                                <a:lnTo>
                                  <a:pt x="339623" y="1093724"/>
                                </a:lnTo>
                                <a:lnTo>
                                  <a:pt x="337832" y="1092962"/>
                                </a:lnTo>
                                <a:lnTo>
                                  <a:pt x="337705" y="1092962"/>
                                </a:lnTo>
                                <a:lnTo>
                                  <a:pt x="337743" y="1097534"/>
                                </a:lnTo>
                                <a:lnTo>
                                  <a:pt x="338975" y="1107973"/>
                                </a:lnTo>
                                <a:lnTo>
                                  <a:pt x="339013" y="1110513"/>
                                </a:lnTo>
                                <a:lnTo>
                                  <a:pt x="339636" y="1116863"/>
                                </a:lnTo>
                                <a:lnTo>
                                  <a:pt x="339750" y="1118133"/>
                                </a:lnTo>
                                <a:lnTo>
                                  <a:pt x="339877" y="1119403"/>
                                </a:lnTo>
                                <a:lnTo>
                                  <a:pt x="340004" y="1120673"/>
                                </a:lnTo>
                                <a:lnTo>
                                  <a:pt x="340118" y="1121943"/>
                                </a:lnTo>
                                <a:lnTo>
                                  <a:pt x="340245" y="1123213"/>
                                </a:lnTo>
                                <a:lnTo>
                                  <a:pt x="340372" y="1135913"/>
                                </a:lnTo>
                                <a:lnTo>
                                  <a:pt x="340372" y="1142263"/>
                                </a:lnTo>
                                <a:lnTo>
                                  <a:pt x="341058" y="1143533"/>
                                </a:lnTo>
                                <a:lnTo>
                                  <a:pt x="343420" y="1146073"/>
                                </a:lnTo>
                                <a:lnTo>
                                  <a:pt x="350037" y="1146073"/>
                                </a:lnTo>
                                <a:lnTo>
                                  <a:pt x="352399" y="1143533"/>
                                </a:lnTo>
                                <a:lnTo>
                                  <a:pt x="353072" y="1142263"/>
                                </a:lnTo>
                                <a:lnTo>
                                  <a:pt x="353060" y="1137246"/>
                                </a:lnTo>
                                <a:lnTo>
                                  <a:pt x="353949" y="1132103"/>
                                </a:lnTo>
                                <a:lnTo>
                                  <a:pt x="355815" y="1132103"/>
                                </a:lnTo>
                                <a:lnTo>
                                  <a:pt x="358660" y="1129563"/>
                                </a:lnTo>
                                <a:lnTo>
                                  <a:pt x="358660" y="1123213"/>
                                </a:lnTo>
                                <a:close/>
                              </a:path>
                            </a:pathLst>
                          </a:custGeom>
                          <a:solidFill>
                            <a:srgbClr val="FCAF17"/>
                          </a:solidFill>
                        </wps:spPr>
                        <wps:bodyPr wrap="square" lIns="0" tIns="0" rIns="0" bIns="0" rtlCol="0">
                          <a:prstTxWarp prst="textNoShape">
                            <a:avLst/>
                          </a:prstTxWarp>
                          <a:noAutofit/>
                        </wps:bodyPr>
                      </wps:wsp>
                      <pic:pic xmlns:pic="http://schemas.openxmlformats.org/drawingml/2006/picture">
                        <pic:nvPicPr>
                          <pic:cNvPr id="1150" name="Image 1150"/>
                          <pic:cNvPicPr/>
                        </pic:nvPicPr>
                        <pic:blipFill>
                          <a:blip r:embed="rId170" cstate="print"/>
                          <a:stretch>
                            <a:fillRect/>
                          </a:stretch>
                        </pic:blipFill>
                        <pic:spPr>
                          <a:xfrm>
                            <a:off x="451533" y="932670"/>
                            <a:ext cx="253049" cy="354101"/>
                          </a:xfrm>
                          <a:prstGeom prst="rect">
                            <a:avLst/>
                          </a:prstGeom>
                        </pic:spPr>
                      </pic:pic>
                      <wps:wsp>
                        <wps:cNvPr id="1151" name="Graphic 1151"/>
                        <wps:cNvSpPr/>
                        <wps:spPr>
                          <a:xfrm>
                            <a:off x="690429" y="1020401"/>
                            <a:ext cx="129539" cy="285750"/>
                          </a:xfrm>
                          <a:custGeom>
                            <a:avLst/>
                            <a:gdLst/>
                            <a:ahLst/>
                            <a:cxnLst/>
                            <a:rect l="l" t="t" r="r" b="b"/>
                            <a:pathLst>
                              <a:path w="129539" h="285750">
                                <a:moveTo>
                                  <a:pt x="15887" y="266976"/>
                                </a:moveTo>
                                <a:lnTo>
                                  <a:pt x="15887" y="274320"/>
                                </a:lnTo>
                                <a:lnTo>
                                  <a:pt x="16052" y="275590"/>
                                </a:lnTo>
                                <a:lnTo>
                                  <a:pt x="18148" y="284480"/>
                                </a:lnTo>
                                <a:lnTo>
                                  <a:pt x="20929" y="285750"/>
                                </a:lnTo>
                                <a:lnTo>
                                  <a:pt x="27127" y="285750"/>
                                </a:lnTo>
                                <a:lnTo>
                                  <a:pt x="29629" y="283210"/>
                                </a:lnTo>
                                <a:lnTo>
                                  <a:pt x="30024" y="279400"/>
                                </a:lnTo>
                                <a:lnTo>
                                  <a:pt x="17322" y="279400"/>
                                </a:lnTo>
                                <a:lnTo>
                                  <a:pt x="18274" y="270510"/>
                                </a:lnTo>
                                <a:lnTo>
                                  <a:pt x="18312" y="270152"/>
                                </a:lnTo>
                                <a:lnTo>
                                  <a:pt x="18436" y="268993"/>
                                </a:lnTo>
                                <a:lnTo>
                                  <a:pt x="16573" y="267970"/>
                                </a:lnTo>
                                <a:lnTo>
                                  <a:pt x="15887" y="266976"/>
                                </a:lnTo>
                                <a:close/>
                              </a:path>
                              <a:path w="129539" h="285750">
                                <a:moveTo>
                                  <a:pt x="18436" y="268993"/>
                                </a:moveTo>
                                <a:lnTo>
                                  <a:pt x="17322" y="279400"/>
                                </a:lnTo>
                                <a:lnTo>
                                  <a:pt x="23634" y="279400"/>
                                </a:lnTo>
                                <a:lnTo>
                                  <a:pt x="29819" y="278130"/>
                                </a:lnTo>
                                <a:lnTo>
                                  <a:pt x="29511" y="276860"/>
                                </a:lnTo>
                                <a:lnTo>
                                  <a:pt x="26085" y="276860"/>
                                </a:lnTo>
                                <a:lnTo>
                                  <a:pt x="23329" y="274320"/>
                                </a:lnTo>
                                <a:lnTo>
                                  <a:pt x="22838" y="270510"/>
                                </a:lnTo>
                                <a:lnTo>
                                  <a:pt x="22791" y="270152"/>
                                </a:lnTo>
                                <a:lnTo>
                                  <a:pt x="22674" y="269240"/>
                                </a:lnTo>
                                <a:lnTo>
                                  <a:pt x="18884" y="269240"/>
                                </a:lnTo>
                                <a:lnTo>
                                  <a:pt x="18436" y="268993"/>
                                </a:lnTo>
                                <a:close/>
                              </a:path>
                              <a:path w="129539" h="285750">
                                <a:moveTo>
                                  <a:pt x="26428" y="242570"/>
                                </a:moveTo>
                                <a:lnTo>
                                  <a:pt x="24267" y="243019"/>
                                </a:lnTo>
                                <a:lnTo>
                                  <a:pt x="24260" y="250717"/>
                                </a:lnTo>
                                <a:lnTo>
                                  <a:pt x="25286" y="253762"/>
                                </a:lnTo>
                                <a:lnTo>
                                  <a:pt x="26416" y="254000"/>
                                </a:lnTo>
                                <a:lnTo>
                                  <a:pt x="28587" y="256540"/>
                                </a:lnTo>
                                <a:lnTo>
                                  <a:pt x="28587" y="273050"/>
                                </a:lnTo>
                                <a:lnTo>
                                  <a:pt x="29819" y="278130"/>
                                </a:lnTo>
                                <a:lnTo>
                                  <a:pt x="23634" y="279400"/>
                                </a:lnTo>
                                <a:lnTo>
                                  <a:pt x="30024" y="279400"/>
                                </a:lnTo>
                                <a:lnTo>
                                  <a:pt x="30947" y="270510"/>
                                </a:lnTo>
                                <a:lnTo>
                                  <a:pt x="29210" y="270510"/>
                                </a:lnTo>
                                <a:lnTo>
                                  <a:pt x="30985" y="270152"/>
                                </a:lnTo>
                                <a:lnTo>
                                  <a:pt x="31105" y="268993"/>
                                </a:lnTo>
                                <a:lnTo>
                                  <a:pt x="31211" y="267970"/>
                                </a:lnTo>
                                <a:lnTo>
                                  <a:pt x="31314" y="266976"/>
                                </a:lnTo>
                                <a:lnTo>
                                  <a:pt x="31381" y="254000"/>
                                </a:lnTo>
                                <a:lnTo>
                                  <a:pt x="25577" y="254000"/>
                                </a:lnTo>
                                <a:lnTo>
                                  <a:pt x="30678" y="252965"/>
                                </a:lnTo>
                                <a:lnTo>
                                  <a:pt x="31518" y="252965"/>
                                </a:lnTo>
                                <a:lnTo>
                                  <a:pt x="32054" y="248920"/>
                                </a:lnTo>
                                <a:lnTo>
                                  <a:pt x="32123" y="248402"/>
                                </a:lnTo>
                                <a:lnTo>
                                  <a:pt x="32223" y="247650"/>
                                </a:lnTo>
                                <a:lnTo>
                                  <a:pt x="27825" y="247650"/>
                                </a:lnTo>
                                <a:lnTo>
                                  <a:pt x="32341" y="245768"/>
                                </a:lnTo>
                                <a:lnTo>
                                  <a:pt x="32472" y="245768"/>
                                </a:lnTo>
                                <a:lnTo>
                                  <a:pt x="32727" y="243840"/>
                                </a:lnTo>
                                <a:lnTo>
                                  <a:pt x="26428" y="242570"/>
                                </a:lnTo>
                                <a:close/>
                              </a:path>
                              <a:path w="129539" h="285750">
                                <a:moveTo>
                                  <a:pt x="23639" y="261620"/>
                                </a:moveTo>
                                <a:lnTo>
                                  <a:pt x="21797" y="262448"/>
                                </a:lnTo>
                                <a:lnTo>
                                  <a:pt x="23329" y="274320"/>
                                </a:lnTo>
                                <a:lnTo>
                                  <a:pt x="26085" y="276860"/>
                                </a:lnTo>
                                <a:lnTo>
                                  <a:pt x="29511" y="276860"/>
                                </a:lnTo>
                                <a:lnTo>
                                  <a:pt x="28587" y="273050"/>
                                </a:lnTo>
                                <a:lnTo>
                                  <a:pt x="28587" y="270510"/>
                                </a:lnTo>
                                <a:lnTo>
                                  <a:pt x="29210" y="270510"/>
                                </a:lnTo>
                                <a:lnTo>
                                  <a:pt x="22898" y="269240"/>
                                </a:lnTo>
                                <a:lnTo>
                                  <a:pt x="23392" y="264160"/>
                                </a:lnTo>
                                <a:lnTo>
                                  <a:pt x="23515" y="262890"/>
                                </a:lnTo>
                                <a:lnTo>
                                  <a:pt x="23639" y="261620"/>
                                </a:lnTo>
                                <a:close/>
                              </a:path>
                              <a:path w="129539" h="285750">
                                <a:moveTo>
                                  <a:pt x="36949" y="236220"/>
                                </a:moveTo>
                                <a:lnTo>
                                  <a:pt x="28943" y="236220"/>
                                </a:lnTo>
                                <a:lnTo>
                                  <a:pt x="31686" y="237490"/>
                                </a:lnTo>
                                <a:lnTo>
                                  <a:pt x="32804" y="241300"/>
                                </a:lnTo>
                                <a:lnTo>
                                  <a:pt x="32927" y="241720"/>
                                </a:lnTo>
                                <a:lnTo>
                                  <a:pt x="33032" y="242077"/>
                                </a:lnTo>
                                <a:lnTo>
                                  <a:pt x="33489" y="242570"/>
                                </a:lnTo>
                                <a:lnTo>
                                  <a:pt x="34175" y="245110"/>
                                </a:lnTo>
                                <a:lnTo>
                                  <a:pt x="34216" y="259389"/>
                                </a:lnTo>
                                <a:lnTo>
                                  <a:pt x="35476" y="268993"/>
                                </a:lnTo>
                                <a:lnTo>
                                  <a:pt x="35509" y="269240"/>
                                </a:lnTo>
                                <a:lnTo>
                                  <a:pt x="30985" y="270152"/>
                                </a:lnTo>
                                <a:lnTo>
                                  <a:pt x="30288" y="276860"/>
                                </a:lnTo>
                                <a:lnTo>
                                  <a:pt x="32550" y="276860"/>
                                </a:lnTo>
                                <a:lnTo>
                                  <a:pt x="35229" y="274320"/>
                                </a:lnTo>
                                <a:lnTo>
                                  <a:pt x="36202" y="264160"/>
                                </a:lnTo>
                                <a:lnTo>
                                  <a:pt x="36323" y="262890"/>
                                </a:lnTo>
                                <a:lnTo>
                                  <a:pt x="36445" y="261620"/>
                                </a:lnTo>
                                <a:lnTo>
                                  <a:pt x="36566" y="260350"/>
                                </a:lnTo>
                                <a:lnTo>
                                  <a:pt x="36688" y="259080"/>
                                </a:lnTo>
                                <a:lnTo>
                                  <a:pt x="36810" y="257810"/>
                                </a:lnTo>
                                <a:lnTo>
                                  <a:pt x="36936" y="250717"/>
                                </a:lnTo>
                                <a:lnTo>
                                  <a:pt x="36949" y="236220"/>
                                </a:lnTo>
                                <a:close/>
                              </a:path>
                              <a:path w="129539" h="285750">
                                <a:moveTo>
                                  <a:pt x="25792" y="260602"/>
                                </a:moveTo>
                                <a:lnTo>
                                  <a:pt x="23639" y="261620"/>
                                </a:lnTo>
                                <a:lnTo>
                                  <a:pt x="23145" y="266700"/>
                                </a:lnTo>
                                <a:lnTo>
                                  <a:pt x="23021" y="267970"/>
                                </a:lnTo>
                                <a:lnTo>
                                  <a:pt x="22898" y="269240"/>
                                </a:lnTo>
                                <a:lnTo>
                                  <a:pt x="29210" y="270510"/>
                                </a:lnTo>
                                <a:lnTo>
                                  <a:pt x="28587" y="270510"/>
                                </a:lnTo>
                                <a:lnTo>
                                  <a:pt x="28587" y="269240"/>
                                </a:lnTo>
                                <a:lnTo>
                                  <a:pt x="23774" y="269240"/>
                                </a:lnTo>
                                <a:lnTo>
                                  <a:pt x="25882" y="267970"/>
                                </a:lnTo>
                                <a:lnTo>
                                  <a:pt x="28042" y="261970"/>
                                </a:lnTo>
                                <a:lnTo>
                                  <a:pt x="28168" y="261620"/>
                                </a:lnTo>
                                <a:lnTo>
                                  <a:pt x="25792" y="260602"/>
                                </a:lnTo>
                                <a:close/>
                              </a:path>
                              <a:path w="129539" h="285750">
                                <a:moveTo>
                                  <a:pt x="30985" y="270152"/>
                                </a:moveTo>
                                <a:lnTo>
                                  <a:pt x="29210" y="270510"/>
                                </a:lnTo>
                                <a:lnTo>
                                  <a:pt x="30947" y="270510"/>
                                </a:lnTo>
                                <a:lnTo>
                                  <a:pt x="30985" y="270152"/>
                                </a:lnTo>
                                <a:close/>
                              </a:path>
                              <a:path w="129539" h="285750">
                                <a:moveTo>
                                  <a:pt x="34175" y="250190"/>
                                </a:moveTo>
                                <a:lnTo>
                                  <a:pt x="33690" y="250717"/>
                                </a:lnTo>
                                <a:lnTo>
                                  <a:pt x="31518" y="252965"/>
                                </a:lnTo>
                                <a:lnTo>
                                  <a:pt x="31413" y="253762"/>
                                </a:lnTo>
                                <a:lnTo>
                                  <a:pt x="31314" y="266976"/>
                                </a:lnTo>
                                <a:lnTo>
                                  <a:pt x="31211" y="267970"/>
                                </a:lnTo>
                                <a:lnTo>
                                  <a:pt x="31105" y="268993"/>
                                </a:lnTo>
                                <a:lnTo>
                                  <a:pt x="30985" y="270152"/>
                                </a:lnTo>
                                <a:lnTo>
                                  <a:pt x="35509" y="269240"/>
                                </a:lnTo>
                                <a:lnTo>
                                  <a:pt x="34675" y="262890"/>
                                </a:lnTo>
                                <a:lnTo>
                                  <a:pt x="34555" y="261970"/>
                                </a:lnTo>
                                <a:lnTo>
                                  <a:pt x="34509" y="261620"/>
                                </a:lnTo>
                                <a:lnTo>
                                  <a:pt x="34396" y="260764"/>
                                </a:lnTo>
                                <a:lnTo>
                                  <a:pt x="34315" y="260148"/>
                                </a:lnTo>
                                <a:lnTo>
                                  <a:pt x="34216" y="259389"/>
                                </a:lnTo>
                                <a:lnTo>
                                  <a:pt x="34175" y="250190"/>
                                </a:lnTo>
                                <a:close/>
                              </a:path>
                              <a:path w="129539" h="285750">
                                <a:moveTo>
                                  <a:pt x="18698" y="261970"/>
                                </a:moveTo>
                                <a:lnTo>
                                  <a:pt x="18652" y="266976"/>
                                </a:lnTo>
                                <a:lnTo>
                                  <a:pt x="18545" y="267970"/>
                                </a:lnTo>
                                <a:lnTo>
                                  <a:pt x="18436" y="268993"/>
                                </a:lnTo>
                                <a:lnTo>
                                  <a:pt x="18884" y="269240"/>
                                </a:lnTo>
                                <a:lnTo>
                                  <a:pt x="22674" y="269240"/>
                                </a:lnTo>
                                <a:lnTo>
                                  <a:pt x="21854" y="262890"/>
                                </a:lnTo>
                                <a:lnTo>
                                  <a:pt x="20840" y="262890"/>
                                </a:lnTo>
                                <a:lnTo>
                                  <a:pt x="18698" y="261970"/>
                                </a:lnTo>
                                <a:close/>
                              </a:path>
                              <a:path w="129539" h="285750">
                                <a:moveTo>
                                  <a:pt x="25286" y="253762"/>
                                </a:moveTo>
                                <a:lnTo>
                                  <a:pt x="25793" y="255270"/>
                                </a:lnTo>
                                <a:lnTo>
                                  <a:pt x="25811" y="259389"/>
                                </a:lnTo>
                                <a:lnTo>
                                  <a:pt x="26228" y="260148"/>
                                </a:lnTo>
                                <a:lnTo>
                                  <a:pt x="26339" y="260350"/>
                                </a:lnTo>
                                <a:lnTo>
                                  <a:pt x="25792" y="260602"/>
                                </a:lnTo>
                                <a:lnTo>
                                  <a:pt x="28168" y="261620"/>
                                </a:lnTo>
                                <a:lnTo>
                                  <a:pt x="25882" y="267970"/>
                                </a:lnTo>
                                <a:lnTo>
                                  <a:pt x="23774" y="269240"/>
                                </a:lnTo>
                                <a:lnTo>
                                  <a:pt x="28587" y="269240"/>
                                </a:lnTo>
                                <a:lnTo>
                                  <a:pt x="28587" y="256540"/>
                                </a:lnTo>
                                <a:lnTo>
                                  <a:pt x="26416" y="254000"/>
                                </a:lnTo>
                                <a:lnTo>
                                  <a:pt x="25286" y="253762"/>
                                </a:lnTo>
                                <a:close/>
                              </a:path>
                              <a:path w="129539" h="285750">
                                <a:moveTo>
                                  <a:pt x="15887" y="260764"/>
                                </a:moveTo>
                                <a:lnTo>
                                  <a:pt x="15887" y="266976"/>
                                </a:lnTo>
                                <a:lnTo>
                                  <a:pt x="16573" y="267970"/>
                                </a:lnTo>
                                <a:lnTo>
                                  <a:pt x="18436" y="268993"/>
                                </a:lnTo>
                                <a:lnTo>
                                  <a:pt x="18545" y="267970"/>
                                </a:lnTo>
                                <a:lnTo>
                                  <a:pt x="18652" y="266976"/>
                                </a:lnTo>
                                <a:lnTo>
                                  <a:pt x="18698" y="261970"/>
                                </a:lnTo>
                                <a:lnTo>
                                  <a:pt x="15887" y="260764"/>
                                </a:lnTo>
                                <a:close/>
                              </a:path>
                              <a:path w="129539" h="285750">
                                <a:moveTo>
                                  <a:pt x="13093" y="258565"/>
                                </a:moveTo>
                                <a:lnTo>
                                  <a:pt x="13186" y="260764"/>
                                </a:lnTo>
                                <a:lnTo>
                                  <a:pt x="13944" y="264160"/>
                                </a:lnTo>
                                <a:lnTo>
                                  <a:pt x="15887" y="266976"/>
                                </a:lnTo>
                                <a:lnTo>
                                  <a:pt x="15887" y="260764"/>
                                </a:lnTo>
                                <a:lnTo>
                                  <a:pt x="14922" y="260350"/>
                                </a:lnTo>
                                <a:lnTo>
                                  <a:pt x="15155" y="259757"/>
                                </a:lnTo>
                                <a:lnTo>
                                  <a:pt x="14547" y="259389"/>
                                </a:lnTo>
                                <a:lnTo>
                                  <a:pt x="13093" y="258565"/>
                                </a:lnTo>
                                <a:close/>
                              </a:path>
                              <a:path w="129539" h="285750">
                                <a:moveTo>
                                  <a:pt x="19164" y="253762"/>
                                </a:moveTo>
                                <a:lnTo>
                                  <a:pt x="18728" y="253762"/>
                                </a:lnTo>
                                <a:lnTo>
                                  <a:pt x="18698" y="261970"/>
                                </a:lnTo>
                                <a:lnTo>
                                  <a:pt x="20840" y="262890"/>
                                </a:lnTo>
                                <a:lnTo>
                                  <a:pt x="21797" y="262448"/>
                                </a:lnTo>
                                <a:lnTo>
                                  <a:pt x="21690" y="261620"/>
                                </a:lnTo>
                                <a:lnTo>
                                  <a:pt x="21579" y="260764"/>
                                </a:lnTo>
                                <a:lnTo>
                                  <a:pt x="21526" y="260350"/>
                                </a:lnTo>
                                <a:lnTo>
                                  <a:pt x="18897" y="260350"/>
                                </a:lnTo>
                                <a:lnTo>
                                  <a:pt x="21516" y="257304"/>
                                </a:lnTo>
                                <a:lnTo>
                                  <a:pt x="21511" y="255928"/>
                                </a:lnTo>
                                <a:lnTo>
                                  <a:pt x="19164" y="253762"/>
                                </a:lnTo>
                                <a:close/>
                              </a:path>
                              <a:path w="129539" h="285750">
                                <a:moveTo>
                                  <a:pt x="21797" y="262448"/>
                                </a:moveTo>
                                <a:lnTo>
                                  <a:pt x="20840" y="262890"/>
                                </a:lnTo>
                                <a:lnTo>
                                  <a:pt x="21854" y="262890"/>
                                </a:lnTo>
                                <a:lnTo>
                                  <a:pt x="21797" y="262448"/>
                                </a:lnTo>
                                <a:close/>
                              </a:path>
                              <a:path w="129539" h="285750">
                                <a:moveTo>
                                  <a:pt x="22237" y="259080"/>
                                </a:moveTo>
                                <a:lnTo>
                                  <a:pt x="21523" y="259389"/>
                                </a:lnTo>
                                <a:lnTo>
                                  <a:pt x="21579" y="260764"/>
                                </a:lnTo>
                                <a:lnTo>
                                  <a:pt x="21690" y="261620"/>
                                </a:lnTo>
                                <a:lnTo>
                                  <a:pt x="21797" y="262448"/>
                                </a:lnTo>
                                <a:lnTo>
                                  <a:pt x="23590" y="261620"/>
                                </a:lnTo>
                                <a:lnTo>
                                  <a:pt x="23722" y="260764"/>
                                </a:lnTo>
                                <a:lnTo>
                                  <a:pt x="23820" y="259757"/>
                                </a:lnTo>
                                <a:lnTo>
                                  <a:pt x="22237" y="259080"/>
                                </a:lnTo>
                                <a:close/>
                              </a:path>
                              <a:path w="129539" h="285750">
                                <a:moveTo>
                                  <a:pt x="15887" y="260148"/>
                                </a:moveTo>
                                <a:lnTo>
                                  <a:pt x="15887" y="260764"/>
                                </a:lnTo>
                                <a:lnTo>
                                  <a:pt x="18698" y="261970"/>
                                </a:lnTo>
                                <a:lnTo>
                                  <a:pt x="18704" y="260350"/>
                                </a:lnTo>
                                <a:lnTo>
                                  <a:pt x="16243" y="260350"/>
                                </a:lnTo>
                                <a:lnTo>
                                  <a:pt x="15887" y="260148"/>
                                </a:lnTo>
                                <a:close/>
                              </a:path>
                              <a:path w="129539" h="285750">
                                <a:moveTo>
                                  <a:pt x="23820" y="259757"/>
                                </a:moveTo>
                                <a:lnTo>
                                  <a:pt x="23762" y="260350"/>
                                </a:lnTo>
                                <a:lnTo>
                                  <a:pt x="23639" y="261620"/>
                                </a:lnTo>
                                <a:lnTo>
                                  <a:pt x="25792" y="260602"/>
                                </a:lnTo>
                                <a:lnTo>
                                  <a:pt x="23820" y="259757"/>
                                </a:lnTo>
                                <a:close/>
                              </a:path>
                              <a:path w="129539" h="285750">
                                <a:moveTo>
                                  <a:pt x="15198" y="259757"/>
                                </a:moveTo>
                                <a:lnTo>
                                  <a:pt x="15001" y="260148"/>
                                </a:lnTo>
                                <a:lnTo>
                                  <a:pt x="14922" y="260350"/>
                                </a:lnTo>
                                <a:lnTo>
                                  <a:pt x="15887" y="260764"/>
                                </a:lnTo>
                                <a:lnTo>
                                  <a:pt x="15887" y="260148"/>
                                </a:lnTo>
                                <a:lnTo>
                                  <a:pt x="15198" y="259757"/>
                                </a:lnTo>
                                <a:close/>
                              </a:path>
                              <a:path w="129539" h="285750">
                                <a:moveTo>
                                  <a:pt x="24942" y="257810"/>
                                </a:moveTo>
                                <a:lnTo>
                                  <a:pt x="23966" y="258261"/>
                                </a:lnTo>
                                <a:lnTo>
                                  <a:pt x="23936" y="258565"/>
                                </a:lnTo>
                                <a:lnTo>
                                  <a:pt x="23820" y="259757"/>
                                </a:lnTo>
                                <a:lnTo>
                                  <a:pt x="25792" y="260602"/>
                                </a:lnTo>
                                <a:lnTo>
                                  <a:pt x="26339" y="260350"/>
                                </a:lnTo>
                                <a:lnTo>
                                  <a:pt x="25793" y="260350"/>
                                </a:lnTo>
                                <a:lnTo>
                                  <a:pt x="25793" y="259389"/>
                                </a:lnTo>
                                <a:lnTo>
                                  <a:pt x="24942" y="257810"/>
                                </a:lnTo>
                                <a:close/>
                              </a:path>
                              <a:path w="129539" h="285750">
                                <a:moveTo>
                                  <a:pt x="18709" y="259080"/>
                                </a:moveTo>
                                <a:lnTo>
                                  <a:pt x="15887" y="259080"/>
                                </a:lnTo>
                                <a:lnTo>
                                  <a:pt x="15887" y="260148"/>
                                </a:lnTo>
                                <a:lnTo>
                                  <a:pt x="16243" y="260350"/>
                                </a:lnTo>
                                <a:lnTo>
                                  <a:pt x="18704" y="260350"/>
                                </a:lnTo>
                                <a:lnTo>
                                  <a:pt x="18709" y="259080"/>
                                </a:lnTo>
                                <a:close/>
                              </a:path>
                              <a:path w="129539" h="285750">
                                <a:moveTo>
                                  <a:pt x="21516" y="257304"/>
                                </a:moveTo>
                                <a:lnTo>
                                  <a:pt x="18897" y="260350"/>
                                </a:lnTo>
                                <a:lnTo>
                                  <a:pt x="19443" y="260350"/>
                                </a:lnTo>
                                <a:lnTo>
                                  <a:pt x="21523" y="259389"/>
                                </a:lnTo>
                                <a:lnTo>
                                  <a:pt x="21516" y="257304"/>
                                </a:lnTo>
                                <a:close/>
                              </a:path>
                              <a:path w="129539" h="285750">
                                <a:moveTo>
                                  <a:pt x="21523" y="259389"/>
                                </a:moveTo>
                                <a:lnTo>
                                  <a:pt x="19443" y="260350"/>
                                </a:lnTo>
                                <a:lnTo>
                                  <a:pt x="21526" y="260350"/>
                                </a:lnTo>
                                <a:lnTo>
                                  <a:pt x="21523" y="259389"/>
                                </a:lnTo>
                                <a:close/>
                              </a:path>
                              <a:path w="129539" h="285750">
                                <a:moveTo>
                                  <a:pt x="25811" y="259389"/>
                                </a:moveTo>
                                <a:lnTo>
                                  <a:pt x="25793" y="260350"/>
                                </a:lnTo>
                                <a:lnTo>
                                  <a:pt x="26339" y="260350"/>
                                </a:lnTo>
                                <a:lnTo>
                                  <a:pt x="25811" y="259389"/>
                                </a:lnTo>
                                <a:close/>
                              </a:path>
                              <a:path w="129539" h="285750">
                                <a:moveTo>
                                  <a:pt x="18731" y="252965"/>
                                </a:moveTo>
                                <a:lnTo>
                                  <a:pt x="18301" y="252965"/>
                                </a:lnTo>
                                <a:lnTo>
                                  <a:pt x="19164" y="253762"/>
                                </a:lnTo>
                                <a:lnTo>
                                  <a:pt x="17978" y="253762"/>
                                </a:lnTo>
                                <a:lnTo>
                                  <a:pt x="17424" y="254000"/>
                                </a:lnTo>
                                <a:lnTo>
                                  <a:pt x="15422" y="259080"/>
                                </a:lnTo>
                                <a:lnTo>
                                  <a:pt x="15300" y="259389"/>
                                </a:lnTo>
                                <a:lnTo>
                                  <a:pt x="15198" y="259757"/>
                                </a:lnTo>
                                <a:lnTo>
                                  <a:pt x="15887" y="260148"/>
                                </a:lnTo>
                                <a:lnTo>
                                  <a:pt x="15887" y="259080"/>
                                </a:lnTo>
                                <a:lnTo>
                                  <a:pt x="18709" y="259080"/>
                                </a:lnTo>
                                <a:lnTo>
                                  <a:pt x="18731" y="252965"/>
                                </a:lnTo>
                                <a:close/>
                              </a:path>
                              <a:path w="129539" h="285750">
                                <a:moveTo>
                                  <a:pt x="18301" y="252965"/>
                                </a:moveTo>
                                <a:lnTo>
                                  <a:pt x="16949" y="252965"/>
                                </a:lnTo>
                                <a:lnTo>
                                  <a:pt x="12128" y="254000"/>
                                </a:lnTo>
                                <a:lnTo>
                                  <a:pt x="13093" y="256540"/>
                                </a:lnTo>
                                <a:lnTo>
                                  <a:pt x="13093" y="258565"/>
                                </a:lnTo>
                                <a:lnTo>
                                  <a:pt x="15198" y="259757"/>
                                </a:lnTo>
                                <a:lnTo>
                                  <a:pt x="15300" y="259389"/>
                                </a:lnTo>
                                <a:lnTo>
                                  <a:pt x="17424" y="254000"/>
                                </a:lnTo>
                                <a:lnTo>
                                  <a:pt x="16662" y="254000"/>
                                </a:lnTo>
                                <a:lnTo>
                                  <a:pt x="16469" y="253762"/>
                                </a:lnTo>
                                <a:lnTo>
                                  <a:pt x="19164" y="253762"/>
                                </a:lnTo>
                                <a:lnTo>
                                  <a:pt x="18301" y="252965"/>
                                </a:lnTo>
                                <a:close/>
                              </a:path>
                              <a:path w="129539" h="285750">
                                <a:moveTo>
                                  <a:pt x="23966" y="258261"/>
                                </a:moveTo>
                                <a:lnTo>
                                  <a:pt x="22237" y="259080"/>
                                </a:lnTo>
                                <a:lnTo>
                                  <a:pt x="23820" y="259757"/>
                                </a:lnTo>
                                <a:lnTo>
                                  <a:pt x="23936" y="258565"/>
                                </a:lnTo>
                                <a:lnTo>
                                  <a:pt x="23966" y="258261"/>
                                </a:lnTo>
                                <a:close/>
                              </a:path>
                              <a:path w="129539" h="285750">
                                <a:moveTo>
                                  <a:pt x="21501" y="252965"/>
                                </a:moveTo>
                                <a:lnTo>
                                  <a:pt x="21511" y="255928"/>
                                </a:lnTo>
                                <a:lnTo>
                                  <a:pt x="22174" y="256540"/>
                                </a:lnTo>
                                <a:lnTo>
                                  <a:pt x="21516" y="257304"/>
                                </a:lnTo>
                                <a:lnTo>
                                  <a:pt x="21523" y="259389"/>
                                </a:lnTo>
                                <a:lnTo>
                                  <a:pt x="23966" y="258261"/>
                                </a:lnTo>
                                <a:lnTo>
                                  <a:pt x="24059" y="257304"/>
                                </a:lnTo>
                                <a:lnTo>
                                  <a:pt x="24133" y="256540"/>
                                </a:lnTo>
                                <a:lnTo>
                                  <a:pt x="24258" y="254000"/>
                                </a:lnTo>
                                <a:lnTo>
                                  <a:pt x="23012" y="254000"/>
                                </a:lnTo>
                                <a:lnTo>
                                  <a:pt x="23010" y="253762"/>
                                </a:lnTo>
                                <a:lnTo>
                                  <a:pt x="25286" y="253762"/>
                                </a:lnTo>
                                <a:lnTo>
                                  <a:pt x="21501" y="252965"/>
                                </a:lnTo>
                                <a:close/>
                              </a:path>
                              <a:path w="129539" h="285750">
                                <a:moveTo>
                                  <a:pt x="25793" y="257810"/>
                                </a:moveTo>
                                <a:lnTo>
                                  <a:pt x="24942" y="257810"/>
                                </a:lnTo>
                                <a:lnTo>
                                  <a:pt x="25811" y="259389"/>
                                </a:lnTo>
                                <a:lnTo>
                                  <a:pt x="25793" y="257810"/>
                                </a:lnTo>
                                <a:close/>
                              </a:path>
                              <a:path w="129539" h="285750">
                                <a:moveTo>
                                  <a:pt x="15265" y="229870"/>
                                </a:moveTo>
                                <a:lnTo>
                                  <a:pt x="14494" y="230027"/>
                                </a:lnTo>
                                <a:lnTo>
                                  <a:pt x="13131" y="236220"/>
                                </a:lnTo>
                                <a:lnTo>
                                  <a:pt x="12471" y="240030"/>
                                </a:lnTo>
                                <a:lnTo>
                                  <a:pt x="10801" y="241300"/>
                                </a:lnTo>
                                <a:lnTo>
                                  <a:pt x="10312" y="241720"/>
                                </a:lnTo>
                                <a:lnTo>
                                  <a:pt x="10312" y="255270"/>
                                </a:lnTo>
                                <a:lnTo>
                                  <a:pt x="11760" y="257810"/>
                                </a:lnTo>
                                <a:lnTo>
                                  <a:pt x="13093" y="258565"/>
                                </a:lnTo>
                                <a:lnTo>
                                  <a:pt x="13093" y="256540"/>
                                </a:lnTo>
                                <a:lnTo>
                                  <a:pt x="12128" y="254000"/>
                                </a:lnTo>
                                <a:lnTo>
                                  <a:pt x="13237" y="253762"/>
                                </a:lnTo>
                                <a:lnTo>
                                  <a:pt x="16469" y="253762"/>
                                </a:lnTo>
                                <a:lnTo>
                                  <a:pt x="12534" y="248920"/>
                                </a:lnTo>
                                <a:lnTo>
                                  <a:pt x="15493" y="246380"/>
                                </a:lnTo>
                                <a:lnTo>
                                  <a:pt x="17614" y="245110"/>
                                </a:lnTo>
                                <a:lnTo>
                                  <a:pt x="19702" y="245110"/>
                                </a:lnTo>
                                <a:lnTo>
                                  <a:pt x="20510" y="238760"/>
                                </a:lnTo>
                                <a:lnTo>
                                  <a:pt x="22936" y="236220"/>
                                </a:lnTo>
                                <a:lnTo>
                                  <a:pt x="15265" y="236220"/>
                                </a:lnTo>
                                <a:lnTo>
                                  <a:pt x="15265" y="229870"/>
                                </a:lnTo>
                                <a:close/>
                              </a:path>
                              <a:path w="129539" h="285750">
                                <a:moveTo>
                                  <a:pt x="24260" y="250717"/>
                                </a:moveTo>
                                <a:lnTo>
                                  <a:pt x="24259" y="252965"/>
                                </a:lnTo>
                                <a:lnTo>
                                  <a:pt x="24133" y="256540"/>
                                </a:lnTo>
                                <a:lnTo>
                                  <a:pt x="24059" y="257304"/>
                                </a:lnTo>
                                <a:lnTo>
                                  <a:pt x="23966" y="258261"/>
                                </a:lnTo>
                                <a:lnTo>
                                  <a:pt x="24942" y="257810"/>
                                </a:lnTo>
                                <a:lnTo>
                                  <a:pt x="25793" y="257810"/>
                                </a:lnTo>
                                <a:lnTo>
                                  <a:pt x="25793" y="255270"/>
                                </a:lnTo>
                                <a:lnTo>
                                  <a:pt x="25366" y="254000"/>
                                </a:lnTo>
                                <a:lnTo>
                                  <a:pt x="25577" y="254000"/>
                                </a:lnTo>
                                <a:lnTo>
                                  <a:pt x="25018" y="253762"/>
                                </a:lnTo>
                                <a:lnTo>
                                  <a:pt x="25286" y="253762"/>
                                </a:lnTo>
                                <a:lnTo>
                                  <a:pt x="24260" y="250717"/>
                                </a:lnTo>
                                <a:close/>
                              </a:path>
                              <a:path w="129539" h="285750">
                                <a:moveTo>
                                  <a:pt x="21511" y="255928"/>
                                </a:moveTo>
                                <a:lnTo>
                                  <a:pt x="21516" y="257304"/>
                                </a:lnTo>
                                <a:lnTo>
                                  <a:pt x="22174" y="256540"/>
                                </a:lnTo>
                                <a:lnTo>
                                  <a:pt x="21511" y="255928"/>
                                </a:lnTo>
                                <a:close/>
                              </a:path>
                              <a:path w="129539" h="285750">
                                <a:moveTo>
                                  <a:pt x="21504" y="253762"/>
                                </a:moveTo>
                                <a:lnTo>
                                  <a:pt x="19164" y="253762"/>
                                </a:lnTo>
                                <a:lnTo>
                                  <a:pt x="21511" y="255928"/>
                                </a:lnTo>
                                <a:lnTo>
                                  <a:pt x="21504" y="253762"/>
                                </a:lnTo>
                                <a:close/>
                              </a:path>
                              <a:path w="129539" h="285750">
                                <a:moveTo>
                                  <a:pt x="19618" y="245768"/>
                                </a:moveTo>
                                <a:lnTo>
                                  <a:pt x="19055" y="250190"/>
                                </a:lnTo>
                                <a:lnTo>
                                  <a:pt x="18731" y="252965"/>
                                </a:lnTo>
                                <a:lnTo>
                                  <a:pt x="18728" y="253762"/>
                                </a:lnTo>
                                <a:lnTo>
                                  <a:pt x="16469" y="253762"/>
                                </a:lnTo>
                                <a:lnTo>
                                  <a:pt x="16662" y="254000"/>
                                </a:lnTo>
                                <a:lnTo>
                                  <a:pt x="17424" y="254000"/>
                                </a:lnTo>
                                <a:lnTo>
                                  <a:pt x="19834" y="252965"/>
                                </a:lnTo>
                                <a:lnTo>
                                  <a:pt x="21501" y="252965"/>
                                </a:lnTo>
                                <a:lnTo>
                                  <a:pt x="21486" y="248402"/>
                                </a:lnTo>
                                <a:lnTo>
                                  <a:pt x="20969" y="246380"/>
                                </a:lnTo>
                                <a:lnTo>
                                  <a:pt x="20922" y="246197"/>
                                </a:lnTo>
                                <a:lnTo>
                                  <a:pt x="19618" y="245768"/>
                                </a:lnTo>
                                <a:close/>
                              </a:path>
                              <a:path w="129539" h="285750">
                                <a:moveTo>
                                  <a:pt x="22973" y="247464"/>
                                </a:moveTo>
                                <a:lnTo>
                                  <a:pt x="23012" y="254000"/>
                                </a:lnTo>
                                <a:lnTo>
                                  <a:pt x="24258" y="254000"/>
                                </a:lnTo>
                                <a:lnTo>
                                  <a:pt x="24258" y="253762"/>
                                </a:lnTo>
                                <a:lnTo>
                                  <a:pt x="25018" y="253762"/>
                                </a:lnTo>
                                <a:lnTo>
                                  <a:pt x="23146" y="252965"/>
                                </a:lnTo>
                                <a:lnTo>
                                  <a:pt x="24259" y="252965"/>
                                </a:lnTo>
                                <a:lnTo>
                                  <a:pt x="24260" y="250717"/>
                                </a:lnTo>
                                <a:lnTo>
                                  <a:pt x="23228" y="247650"/>
                                </a:lnTo>
                                <a:lnTo>
                                  <a:pt x="22973" y="247464"/>
                                </a:lnTo>
                                <a:close/>
                              </a:path>
                              <a:path w="129539" h="285750">
                                <a:moveTo>
                                  <a:pt x="25286" y="253762"/>
                                </a:moveTo>
                                <a:lnTo>
                                  <a:pt x="25018" y="253762"/>
                                </a:lnTo>
                                <a:lnTo>
                                  <a:pt x="25577" y="254000"/>
                                </a:lnTo>
                                <a:lnTo>
                                  <a:pt x="25366" y="254000"/>
                                </a:lnTo>
                                <a:lnTo>
                                  <a:pt x="25286" y="253762"/>
                                </a:lnTo>
                                <a:close/>
                              </a:path>
                              <a:path w="129539" h="285750">
                                <a:moveTo>
                                  <a:pt x="31518" y="252965"/>
                                </a:moveTo>
                                <a:lnTo>
                                  <a:pt x="30678" y="252965"/>
                                </a:lnTo>
                                <a:lnTo>
                                  <a:pt x="25577" y="254000"/>
                                </a:lnTo>
                                <a:lnTo>
                                  <a:pt x="31381" y="254000"/>
                                </a:lnTo>
                                <a:lnTo>
                                  <a:pt x="31413" y="253762"/>
                                </a:lnTo>
                                <a:lnTo>
                                  <a:pt x="31518" y="252965"/>
                                </a:lnTo>
                                <a:close/>
                              </a:path>
                              <a:path w="129539" h="285750">
                                <a:moveTo>
                                  <a:pt x="17614" y="245110"/>
                                </a:moveTo>
                                <a:lnTo>
                                  <a:pt x="15493" y="246380"/>
                                </a:lnTo>
                                <a:lnTo>
                                  <a:pt x="12534" y="248920"/>
                                </a:lnTo>
                                <a:lnTo>
                                  <a:pt x="16469" y="253762"/>
                                </a:lnTo>
                                <a:lnTo>
                                  <a:pt x="13237" y="253762"/>
                                </a:lnTo>
                                <a:lnTo>
                                  <a:pt x="16949" y="252965"/>
                                </a:lnTo>
                                <a:lnTo>
                                  <a:pt x="18702" y="252965"/>
                                </a:lnTo>
                                <a:lnTo>
                                  <a:pt x="19540" y="246380"/>
                                </a:lnTo>
                                <a:lnTo>
                                  <a:pt x="19618" y="245768"/>
                                </a:lnTo>
                                <a:lnTo>
                                  <a:pt x="17614" y="245110"/>
                                </a:lnTo>
                                <a:close/>
                              </a:path>
                              <a:path w="129539" h="285750">
                                <a:moveTo>
                                  <a:pt x="21501" y="252965"/>
                                </a:moveTo>
                                <a:lnTo>
                                  <a:pt x="19834" y="252965"/>
                                </a:lnTo>
                                <a:lnTo>
                                  <a:pt x="17978" y="253762"/>
                                </a:lnTo>
                                <a:lnTo>
                                  <a:pt x="21504" y="253762"/>
                                </a:lnTo>
                                <a:lnTo>
                                  <a:pt x="21501" y="252965"/>
                                </a:lnTo>
                                <a:close/>
                              </a:path>
                              <a:path w="129539" h="285750">
                                <a:moveTo>
                                  <a:pt x="21486" y="248402"/>
                                </a:moveTo>
                                <a:lnTo>
                                  <a:pt x="21501" y="252965"/>
                                </a:lnTo>
                                <a:lnTo>
                                  <a:pt x="25286" y="253762"/>
                                </a:lnTo>
                                <a:lnTo>
                                  <a:pt x="23010" y="253762"/>
                                </a:lnTo>
                                <a:lnTo>
                                  <a:pt x="23006" y="252965"/>
                                </a:lnTo>
                                <a:lnTo>
                                  <a:pt x="22653" y="252965"/>
                                </a:lnTo>
                                <a:lnTo>
                                  <a:pt x="21486" y="248402"/>
                                </a:lnTo>
                                <a:close/>
                              </a:path>
                              <a:path w="129539" h="285750">
                                <a:moveTo>
                                  <a:pt x="24259" y="252965"/>
                                </a:moveTo>
                                <a:lnTo>
                                  <a:pt x="23146" y="252965"/>
                                </a:lnTo>
                                <a:lnTo>
                                  <a:pt x="25018" y="253762"/>
                                </a:lnTo>
                                <a:lnTo>
                                  <a:pt x="24258" y="253762"/>
                                </a:lnTo>
                                <a:lnTo>
                                  <a:pt x="24259" y="252965"/>
                                </a:lnTo>
                                <a:close/>
                              </a:path>
                              <a:path w="129539" h="285750">
                                <a:moveTo>
                                  <a:pt x="21479" y="246380"/>
                                </a:moveTo>
                                <a:lnTo>
                                  <a:pt x="21486" y="248402"/>
                                </a:lnTo>
                                <a:lnTo>
                                  <a:pt x="22653" y="252965"/>
                                </a:lnTo>
                                <a:lnTo>
                                  <a:pt x="23006" y="252965"/>
                                </a:lnTo>
                                <a:lnTo>
                                  <a:pt x="22973" y="247464"/>
                                </a:lnTo>
                                <a:lnTo>
                                  <a:pt x="21479" y="246380"/>
                                </a:lnTo>
                                <a:close/>
                              </a:path>
                              <a:path w="129539" h="285750">
                                <a:moveTo>
                                  <a:pt x="34175" y="245768"/>
                                </a:moveTo>
                                <a:lnTo>
                                  <a:pt x="32472" y="245768"/>
                                </a:lnTo>
                                <a:lnTo>
                                  <a:pt x="31518" y="252965"/>
                                </a:lnTo>
                                <a:lnTo>
                                  <a:pt x="33690" y="250717"/>
                                </a:lnTo>
                                <a:lnTo>
                                  <a:pt x="34175" y="250190"/>
                                </a:lnTo>
                                <a:lnTo>
                                  <a:pt x="34175" y="245768"/>
                                </a:lnTo>
                                <a:close/>
                              </a:path>
                              <a:path w="129539" h="285750">
                                <a:moveTo>
                                  <a:pt x="24267" y="243019"/>
                                </a:moveTo>
                                <a:lnTo>
                                  <a:pt x="22948" y="243293"/>
                                </a:lnTo>
                                <a:lnTo>
                                  <a:pt x="22973" y="247464"/>
                                </a:lnTo>
                                <a:lnTo>
                                  <a:pt x="23228" y="247650"/>
                                </a:lnTo>
                                <a:lnTo>
                                  <a:pt x="24260" y="250717"/>
                                </a:lnTo>
                                <a:lnTo>
                                  <a:pt x="24267" y="243019"/>
                                </a:lnTo>
                                <a:close/>
                              </a:path>
                              <a:path w="129539" h="285750">
                                <a:moveTo>
                                  <a:pt x="20922" y="246197"/>
                                </a:moveTo>
                                <a:lnTo>
                                  <a:pt x="21486" y="248402"/>
                                </a:lnTo>
                                <a:lnTo>
                                  <a:pt x="21475" y="246380"/>
                                </a:lnTo>
                                <a:lnTo>
                                  <a:pt x="20922" y="246197"/>
                                </a:lnTo>
                                <a:close/>
                              </a:path>
                              <a:path w="129539" h="285750">
                                <a:moveTo>
                                  <a:pt x="33032" y="242077"/>
                                </a:moveTo>
                                <a:lnTo>
                                  <a:pt x="33921" y="245110"/>
                                </a:lnTo>
                                <a:lnTo>
                                  <a:pt x="27825" y="247650"/>
                                </a:lnTo>
                                <a:lnTo>
                                  <a:pt x="32223" y="247650"/>
                                </a:lnTo>
                                <a:lnTo>
                                  <a:pt x="32391" y="246380"/>
                                </a:lnTo>
                                <a:lnTo>
                                  <a:pt x="32472" y="245768"/>
                                </a:lnTo>
                                <a:lnTo>
                                  <a:pt x="34175" y="245768"/>
                                </a:lnTo>
                                <a:lnTo>
                                  <a:pt x="34175" y="245110"/>
                                </a:lnTo>
                                <a:lnTo>
                                  <a:pt x="33832" y="243840"/>
                                </a:lnTo>
                                <a:lnTo>
                                  <a:pt x="33744" y="243511"/>
                                </a:lnTo>
                                <a:lnTo>
                                  <a:pt x="33685" y="243293"/>
                                </a:lnTo>
                                <a:lnTo>
                                  <a:pt x="33611" y="243019"/>
                                </a:lnTo>
                                <a:lnTo>
                                  <a:pt x="33489" y="242570"/>
                                </a:lnTo>
                                <a:lnTo>
                                  <a:pt x="33032" y="242077"/>
                                </a:lnTo>
                                <a:close/>
                              </a:path>
                              <a:path w="129539" h="285750">
                                <a:moveTo>
                                  <a:pt x="22948" y="243293"/>
                                </a:moveTo>
                                <a:lnTo>
                                  <a:pt x="21899" y="243511"/>
                                </a:lnTo>
                                <a:lnTo>
                                  <a:pt x="21475" y="245110"/>
                                </a:lnTo>
                                <a:lnTo>
                                  <a:pt x="21479" y="246380"/>
                                </a:lnTo>
                                <a:lnTo>
                                  <a:pt x="22973" y="247464"/>
                                </a:lnTo>
                                <a:lnTo>
                                  <a:pt x="22948" y="243293"/>
                                </a:lnTo>
                                <a:close/>
                              </a:path>
                              <a:path w="129539" h="285750">
                                <a:moveTo>
                                  <a:pt x="21899" y="243511"/>
                                </a:moveTo>
                                <a:lnTo>
                                  <a:pt x="20320" y="243840"/>
                                </a:lnTo>
                                <a:lnTo>
                                  <a:pt x="20813" y="245768"/>
                                </a:lnTo>
                                <a:lnTo>
                                  <a:pt x="20922" y="246197"/>
                                </a:lnTo>
                                <a:lnTo>
                                  <a:pt x="21479" y="246380"/>
                                </a:lnTo>
                                <a:lnTo>
                                  <a:pt x="21475" y="245110"/>
                                </a:lnTo>
                                <a:lnTo>
                                  <a:pt x="21812" y="243840"/>
                                </a:lnTo>
                                <a:lnTo>
                                  <a:pt x="21899" y="243511"/>
                                </a:lnTo>
                                <a:close/>
                              </a:path>
                              <a:path w="129539" h="285750">
                                <a:moveTo>
                                  <a:pt x="22905" y="236220"/>
                                </a:moveTo>
                                <a:lnTo>
                                  <a:pt x="20510" y="238760"/>
                                </a:lnTo>
                                <a:lnTo>
                                  <a:pt x="19702" y="245110"/>
                                </a:lnTo>
                                <a:lnTo>
                                  <a:pt x="19618" y="245768"/>
                                </a:lnTo>
                                <a:lnTo>
                                  <a:pt x="20922" y="246197"/>
                                </a:lnTo>
                                <a:lnTo>
                                  <a:pt x="20320" y="243840"/>
                                </a:lnTo>
                                <a:lnTo>
                                  <a:pt x="21899" y="243511"/>
                                </a:lnTo>
                                <a:lnTo>
                                  <a:pt x="21957" y="243293"/>
                                </a:lnTo>
                                <a:lnTo>
                                  <a:pt x="22029" y="243019"/>
                                </a:lnTo>
                                <a:lnTo>
                                  <a:pt x="22148" y="242570"/>
                                </a:lnTo>
                                <a:lnTo>
                                  <a:pt x="22938" y="241720"/>
                                </a:lnTo>
                                <a:lnTo>
                                  <a:pt x="22905" y="236220"/>
                                </a:lnTo>
                                <a:close/>
                              </a:path>
                              <a:path w="129539" h="285750">
                                <a:moveTo>
                                  <a:pt x="19702" y="245110"/>
                                </a:moveTo>
                                <a:lnTo>
                                  <a:pt x="17614" y="245110"/>
                                </a:lnTo>
                                <a:lnTo>
                                  <a:pt x="19618" y="245768"/>
                                </a:lnTo>
                                <a:lnTo>
                                  <a:pt x="19702" y="245110"/>
                                </a:lnTo>
                                <a:close/>
                              </a:path>
                              <a:path w="129539" h="285750">
                                <a:moveTo>
                                  <a:pt x="33176" y="242570"/>
                                </a:moveTo>
                                <a:lnTo>
                                  <a:pt x="26428" y="242570"/>
                                </a:lnTo>
                                <a:lnTo>
                                  <a:pt x="32727" y="243840"/>
                                </a:lnTo>
                                <a:lnTo>
                                  <a:pt x="32559" y="245110"/>
                                </a:lnTo>
                                <a:lnTo>
                                  <a:pt x="32472" y="245768"/>
                                </a:lnTo>
                                <a:lnTo>
                                  <a:pt x="32341" y="245768"/>
                                </a:lnTo>
                                <a:lnTo>
                                  <a:pt x="33921" y="245110"/>
                                </a:lnTo>
                                <a:lnTo>
                                  <a:pt x="33176" y="242570"/>
                                </a:lnTo>
                                <a:close/>
                              </a:path>
                              <a:path w="129539" h="285750">
                                <a:moveTo>
                                  <a:pt x="22938" y="241720"/>
                                </a:moveTo>
                                <a:lnTo>
                                  <a:pt x="22148" y="242570"/>
                                </a:lnTo>
                                <a:lnTo>
                                  <a:pt x="22029" y="243019"/>
                                </a:lnTo>
                                <a:lnTo>
                                  <a:pt x="21957" y="243293"/>
                                </a:lnTo>
                                <a:lnTo>
                                  <a:pt x="21899" y="243511"/>
                                </a:lnTo>
                                <a:lnTo>
                                  <a:pt x="22948" y="243293"/>
                                </a:lnTo>
                                <a:lnTo>
                                  <a:pt x="22938" y="241720"/>
                                </a:lnTo>
                                <a:close/>
                              </a:path>
                              <a:path w="129539" h="285750">
                                <a:moveTo>
                                  <a:pt x="24270" y="240289"/>
                                </a:moveTo>
                                <a:lnTo>
                                  <a:pt x="22938" y="241720"/>
                                </a:lnTo>
                                <a:lnTo>
                                  <a:pt x="22948" y="243293"/>
                                </a:lnTo>
                                <a:lnTo>
                                  <a:pt x="24267" y="243019"/>
                                </a:lnTo>
                                <a:lnTo>
                                  <a:pt x="24270" y="240289"/>
                                </a:lnTo>
                                <a:close/>
                              </a:path>
                              <a:path w="129539" h="285750">
                                <a:moveTo>
                                  <a:pt x="31127" y="240030"/>
                                </a:moveTo>
                                <a:lnTo>
                                  <a:pt x="24511" y="240030"/>
                                </a:lnTo>
                                <a:lnTo>
                                  <a:pt x="24270" y="240289"/>
                                </a:lnTo>
                                <a:lnTo>
                                  <a:pt x="24267" y="243019"/>
                                </a:lnTo>
                                <a:lnTo>
                                  <a:pt x="26428" y="242570"/>
                                </a:lnTo>
                                <a:lnTo>
                                  <a:pt x="33176" y="242570"/>
                                </a:lnTo>
                                <a:lnTo>
                                  <a:pt x="33032" y="242077"/>
                                </a:lnTo>
                                <a:lnTo>
                                  <a:pt x="31127" y="240030"/>
                                </a:lnTo>
                                <a:close/>
                              </a:path>
                              <a:path w="129539" h="285750">
                                <a:moveTo>
                                  <a:pt x="4745" y="203535"/>
                                </a:moveTo>
                                <a:lnTo>
                                  <a:pt x="4619" y="203719"/>
                                </a:lnTo>
                                <a:lnTo>
                                  <a:pt x="3475" y="205817"/>
                                </a:lnTo>
                                <a:lnTo>
                                  <a:pt x="2167" y="211816"/>
                                </a:lnTo>
                                <a:lnTo>
                                  <a:pt x="2108" y="212090"/>
                                </a:lnTo>
                                <a:lnTo>
                                  <a:pt x="1982" y="213060"/>
                                </a:lnTo>
                                <a:lnTo>
                                  <a:pt x="1943" y="227330"/>
                                </a:lnTo>
                                <a:lnTo>
                                  <a:pt x="0" y="237490"/>
                                </a:lnTo>
                                <a:lnTo>
                                  <a:pt x="2247" y="241300"/>
                                </a:lnTo>
                                <a:lnTo>
                                  <a:pt x="9131" y="242570"/>
                                </a:lnTo>
                                <a:lnTo>
                                  <a:pt x="10248" y="241720"/>
                                </a:lnTo>
                                <a:lnTo>
                                  <a:pt x="10312" y="237490"/>
                                </a:lnTo>
                                <a:lnTo>
                                  <a:pt x="9586" y="233896"/>
                                </a:lnTo>
                                <a:lnTo>
                                  <a:pt x="8204" y="232410"/>
                                </a:lnTo>
                                <a:lnTo>
                                  <a:pt x="7518" y="231140"/>
                                </a:lnTo>
                                <a:lnTo>
                                  <a:pt x="7518" y="211816"/>
                                </a:lnTo>
                                <a:lnTo>
                                  <a:pt x="5472" y="209617"/>
                                </a:lnTo>
                                <a:lnTo>
                                  <a:pt x="4822" y="208441"/>
                                </a:lnTo>
                                <a:lnTo>
                                  <a:pt x="4745" y="203535"/>
                                </a:lnTo>
                                <a:close/>
                              </a:path>
                              <a:path w="129539" h="285750">
                                <a:moveTo>
                                  <a:pt x="32431" y="240030"/>
                                </a:moveTo>
                                <a:lnTo>
                                  <a:pt x="31127" y="240030"/>
                                </a:lnTo>
                                <a:lnTo>
                                  <a:pt x="33032" y="242077"/>
                                </a:lnTo>
                                <a:lnTo>
                                  <a:pt x="32507" y="240289"/>
                                </a:lnTo>
                                <a:lnTo>
                                  <a:pt x="32431" y="240030"/>
                                </a:lnTo>
                                <a:close/>
                              </a:path>
                              <a:path w="129539" h="285750">
                                <a:moveTo>
                                  <a:pt x="9586" y="233896"/>
                                </a:moveTo>
                                <a:lnTo>
                                  <a:pt x="10312" y="237490"/>
                                </a:lnTo>
                                <a:lnTo>
                                  <a:pt x="10312" y="241720"/>
                                </a:lnTo>
                                <a:lnTo>
                                  <a:pt x="10801" y="241300"/>
                                </a:lnTo>
                                <a:lnTo>
                                  <a:pt x="12471" y="240030"/>
                                </a:lnTo>
                                <a:lnTo>
                                  <a:pt x="13131" y="236220"/>
                                </a:lnTo>
                                <a:lnTo>
                                  <a:pt x="12204" y="236220"/>
                                </a:lnTo>
                                <a:lnTo>
                                  <a:pt x="10566" y="234950"/>
                                </a:lnTo>
                                <a:lnTo>
                                  <a:pt x="9586" y="233896"/>
                                </a:lnTo>
                                <a:close/>
                              </a:path>
                              <a:path w="129539" h="285750">
                                <a:moveTo>
                                  <a:pt x="24273" y="236220"/>
                                </a:moveTo>
                                <a:lnTo>
                                  <a:pt x="22905" y="236220"/>
                                </a:lnTo>
                                <a:lnTo>
                                  <a:pt x="22938" y="241720"/>
                                </a:lnTo>
                                <a:lnTo>
                                  <a:pt x="24270" y="240289"/>
                                </a:lnTo>
                                <a:lnTo>
                                  <a:pt x="24273" y="236220"/>
                                </a:lnTo>
                                <a:close/>
                              </a:path>
                              <a:path w="129539" h="285750">
                                <a:moveTo>
                                  <a:pt x="27051" y="205817"/>
                                </a:moveTo>
                                <a:lnTo>
                                  <a:pt x="24270" y="240289"/>
                                </a:lnTo>
                                <a:lnTo>
                                  <a:pt x="24511" y="240030"/>
                                </a:lnTo>
                                <a:lnTo>
                                  <a:pt x="32431" y="240030"/>
                                </a:lnTo>
                                <a:lnTo>
                                  <a:pt x="31686" y="237490"/>
                                </a:lnTo>
                                <a:lnTo>
                                  <a:pt x="28943" y="236220"/>
                                </a:lnTo>
                                <a:lnTo>
                                  <a:pt x="36949" y="236220"/>
                                </a:lnTo>
                                <a:lnTo>
                                  <a:pt x="37066" y="226060"/>
                                </a:lnTo>
                                <a:lnTo>
                                  <a:pt x="37611" y="219710"/>
                                </a:lnTo>
                                <a:lnTo>
                                  <a:pt x="37683" y="218866"/>
                                </a:lnTo>
                                <a:lnTo>
                                  <a:pt x="36106" y="217170"/>
                                </a:lnTo>
                                <a:lnTo>
                                  <a:pt x="35420" y="215900"/>
                                </a:lnTo>
                                <a:lnTo>
                                  <a:pt x="30086" y="215900"/>
                                </a:lnTo>
                                <a:lnTo>
                                  <a:pt x="27724" y="213360"/>
                                </a:lnTo>
                                <a:lnTo>
                                  <a:pt x="27051" y="212090"/>
                                </a:lnTo>
                                <a:lnTo>
                                  <a:pt x="27051" y="205817"/>
                                </a:lnTo>
                                <a:close/>
                              </a:path>
                              <a:path w="129539" h="285750">
                                <a:moveTo>
                                  <a:pt x="14494" y="230027"/>
                                </a:moveTo>
                                <a:lnTo>
                                  <a:pt x="9029" y="231140"/>
                                </a:lnTo>
                                <a:lnTo>
                                  <a:pt x="9586" y="233896"/>
                                </a:lnTo>
                                <a:lnTo>
                                  <a:pt x="10566" y="234950"/>
                                </a:lnTo>
                                <a:lnTo>
                                  <a:pt x="12204" y="236220"/>
                                </a:lnTo>
                                <a:lnTo>
                                  <a:pt x="13131" y="236220"/>
                                </a:lnTo>
                                <a:lnTo>
                                  <a:pt x="14494" y="230027"/>
                                </a:lnTo>
                                <a:close/>
                              </a:path>
                              <a:path w="129539" h="285750">
                                <a:moveTo>
                                  <a:pt x="20215" y="224448"/>
                                </a:moveTo>
                                <a:lnTo>
                                  <a:pt x="20218" y="229870"/>
                                </a:lnTo>
                                <a:lnTo>
                                  <a:pt x="15265" y="229870"/>
                                </a:lnTo>
                                <a:lnTo>
                                  <a:pt x="15265" y="236220"/>
                                </a:lnTo>
                                <a:lnTo>
                                  <a:pt x="22905" y="236220"/>
                                </a:lnTo>
                                <a:lnTo>
                                  <a:pt x="22898" y="234950"/>
                                </a:lnTo>
                                <a:lnTo>
                                  <a:pt x="20916" y="224790"/>
                                </a:lnTo>
                                <a:lnTo>
                                  <a:pt x="20215" y="224448"/>
                                </a:lnTo>
                                <a:close/>
                              </a:path>
                              <a:path w="129539" h="285750">
                                <a:moveTo>
                                  <a:pt x="7518" y="211816"/>
                                </a:moveTo>
                                <a:lnTo>
                                  <a:pt x="7518" y="231140"/>
                                </a:lnTo>
                                <a:lnTo>
                                  <a:pt x="8204" y="232410"/>
                                </a:lnTo>
                                <a:lnTo>
                                  <a:pt x="9586" y="233896"/>
                                </a:lnTo>
                                <a:lnTo>
                                  <a:pt x="9029" y="231140"/>
                                </a:lnTo>
                                <a:lnTo>
                                  <a:pt x="14494" y="230027"/>
                                </a:lnTo>
                                <a:lnTo>
                                  <a:pt x="14528" y="229870"/>
                                </a:lnTo>
                                <a:lnTo>
                                  <a:pt x="13868" y="229870"/>
                                </a:lnTo>
                                <a:lnTo>
                                  <a:pt x="13868" y="223520"/>
                                </a:lnTo>
                                <a:lnTo>
                                  <a:pt x="14576" y="223520"/>
                                </a:lnTo>
                                <a:lnTo>
                                  <a:pt x="14681" y="214436"/>
                                </a:lnTo>
                                <a:lnTo>
                                  <a:pt x="14897" y="213360"/>
                                </a:lnTo>
                                <a:lnTo>
                                  <a:pt x="9410" y="213360"/>
                                </a:lnTo>
                                <a:lnTo>
                                  <a:pt x="7772" y="212090"/>
                                </a:lnTo>
                                <a:lnTo>
                                  <a:pt x="7518" y="211816"/>
                                </a:lnTo>
                                <a:close/>
                              </a:path>
                              <a:path w="129539" h="285750">
                                <a:moveTo>
                                  <a:pt x="18864" y="186690"/>
                                </a:moveTo>
                                <a:lnTo>
                                  <a:pt x="18770" y="187180"/>
                                </a:lnTo>
                                <a:lnTo>
                                  <a:pt x="18707" y="188006"/>
                                </a:lnTo>
                                <a:lnTo>
                                  <a:pt x="18603" y="189345"/>
                                </a:lnTo>
                                <a:lnTo>
                                  <a:pt x="18496" y="190737"/>
                                </a:lnTo>
                                <a:lnTo>
                                  <a:pt x="18394" y="192056"/>
                                </a:lnTo>
                                <a:lnTo>
                                  <a:pt x="18287" y="193450"/>
                                </a:lnTo>
                                <a:lnTo>
                                  <a:pt x="18163" y="195059"/>
                                </a:lnTo>
                                <a:lnTo>
                                  <a:pt x="18038" y="196671"/>
                                </a:lnTo>
                                <a:lnTo>
                                  <a:pt x="17926" y="198120"/>
                                </a:lnTo>
                                <a:lnTo>
                                  <a:pt x="17818" y="199524"/>
                                </a:lnTo>
                                <a:lnTo>
                                  <a:pt x="17741" y="200527"/>
                                </a:lnTo>
                                <a:lnTo>
                                  <a:pt x="17630" y="201967"/>
                                </a:lnTo>
                                <a:lnTo>
                                  <a:pt x="17509" y="203535"/>
                                </a:lnTo>
                                <a:lnTo>
                                  <a:pt x="17437" y="204317"/>
                                </a:lnTo>
                                <a:lnTo>
                                  <a:pt x="17349" y="208441"/>
                                </a:lnTo>
                                <a:lnTo>
                                  <a:pt x="16688" y="209617"/>
                                </a:lnTo>
                                <a:lnTo>
                                  <a:pt x="15359" y="211046"/>
                                </a:lnTo>
                                <a:lnTo>
                                  <a:pt x="14681" y="214436"/>
                                </a:lnTo>
                                <a:lnTo>
                                  <a:pt x="14611" y="218866"/>
                                </a:lnTo>
                                <a:lnTo>
                                  <a:pt x="14494" y="230027"/>
                                </a:lnTo>
                                <a:lnTo>
                                  <a:pt x="15265" y="229870"/>
                                </a:lnTo>
                                <a:lnTo>
                                  <a:pt x="20218" y="229870"/>
                                </a:lnTo>
                                <a:lnTo>
                                  <a:pt x="20215" y="224448"/>
                                </a:lnTo>
                                <a:lnTo>
                                  <a:pt x="18313" y="223520"/>
                                </a:lnTo>
                                <a:lnTo>
                                  <a:pt x="20215" y="223520"/>
                                </a:lnTo>
                                <a:lnTo>
                                  <a:pt x="20093" y="200660"/>
                                </a:lnTo>
                                <a:lnTo>
                                  <a:pt x="19994" y="199524"/>
                                </a:lnTo>
                                <a:lnTo>
                                  <a:pt x="19870" y="198120"/>
                                </a:lnTo>
                                <a:lnTo>
                                  <a:pt x="19758" y="196850"/>
                                </a:lnTo>
                                <a:lnTo>
                                  <a:pt x="19649" y="195611"/>
                                </a:lnTo>
                                <a:lnTo>
                                  <a:pt x="19543" y="194409"/>
                                </a:lnTo>
                                <a:lnTo>
                                  <a:pt x="19423" y="193040"/>
                                </a:lnTo>
                                <a:lnTo>
                                  <a:pt x="19311" y="191770"/>
                                </a:lnTo>
                                <a:lnTo>
                                  <a:pt x="19220" y="190737"/>
                                </a:lnTo>
                                <a:lnTo>
                                  <a:pt x="19098" y="189345"/>
                                </a:lnTo>
                                <a:lnTo>
                                  <a:pt x="18980" y="188006"/>
                                </a:lnTo>
                                <a:lnTo>
                                  <a:pt x="18864" y="186690"/>
                                </a:lnTo>
                                <a:close/>
                              </a:path>
                              <a:path w="129539" h="285750">
                                <a:moveTo>
                                  <a:pt x="14576" y="223520"/>
                                </a:moveTo>
                                <a:lnTo>
                                  <a:pt x="13868" y="223520"/>
                                </a:lnTo>
                                <a:lnTo>
                                  <a:pt x="13868" y="229870"/>
                                </a:lnTo>
                                <a:lnTo>
                                  <a:pt x="14528" y="229870"/>
                                </a:lnTo>
                                <a:lnTo>
                                  <a:pt x="14576" y="223520"/>
                                </a:lnTo>
                                <a:close/>
                              </a:path>
                              <a:path w="129539" h="285750">
                                <a:moveTo>
                                  <a:pt x="20215" y="223520"/>
                                </a:moveTo>
                                <a:lnTo>
                                  <a:pt x="18313" y="223520"/>
                                </a:lnTo>
                                <a:lnTo>
                                  <a:pt x="20215" y="224448"/>
                                </a:lnTo>
                                <a:lnTo>
                                  <a:pt x="20215" y="223520"/>
                                </a:lnTo>
                                <a:close/>
                              </a:path>
                              <a:path w="129539" h="285750">
                                <a:moveTo>
                                  <a:pt x="40373" y="213060"/>
                                </a:moveTo>
                                <a:lnTo>
                                  <a:pt x="38042" y="214678"/>
                                </a:lnTo>
                                <a:lnTo>
                                  <a:pt x="37683" y="218866"/>
                                </a:lnTo>
                                <a:lnTo>
                                  <a:pt x="38468" y="219710"/>
                                </a:lnTo>
                                <a:lnTo>
                                  <a:pt x="45085" y="219710"/>
                                </a:lnTo>
                                <a:lnTo>
                                  <a:pt x="47447" y="217170"/>
                                </a:lnTo>
                                <a:lnTo>
                                  <a:pt x="48120" y="215900"/>
                                </a:lnTo>
                                <a:lnTo>
                                  <a:pt x="40373" y="215900"/>
                                </a:lnTo>
                                <a:lnTo>
                                  <a:pt x="40373" y="213060"/>
                                </a:lnTo>
                                <a:close/>
                              </a:path>
                              <a:path w="129539" h="285750">
                                <a:moveTo>
                                  <a:pt x="38042" y="214678"/>
                                </a:moveTo>
                                <a:lnTo>
                                  <a:pt x="37467" y="215078"/>
                                </a:lnTo>
                                <a:lnTo>
                                  <a:pt x="36703" y="215900"/>
                                </a:lnTo>
                                <a:lnTo>
                                  <a:pt x="35420" y="215900"/>
                                </a:lnTo>
                                <a:lnTo>
                                  <a:pt x="36106" y="217170"/>
                                </a:lnTo>
                                <a:lnTo>
                                  <a:pt x="37683" y="218866"/>
                                </a:lnTo>
                                <a:lnTo>
                                  <a:pt x="37829" y="217170"/>
                                </a:lnTo>
                                <a:lnTo>
                                  <a:pt x="37938" y="215900"/>
                                </a:lnTo>
                                <a:lnTo>
                                  <a:pt x="35661" y="215900"/>
                                </a:lnTo>
                                <a:lnTo>
                                  <a:pt x="35420" y="215640"/>
                                </a:lnTo>
                                <a:lnTo>
                                  <a:pt x="37960" y="215640"/>
                                </a:lnTo>
                                <a:lnTo>
                                  <a:pt x="38042" y="214678"/>
                                </a:lnTo>
                                <a:close/>
                              </a:path>
                              <a:path w="129539" h="285750">
                                <a:moveTo>
                                  <a:pt x="27051" y="207010"/>
                                </a:moveTo>
                                <a:lnTo>
                                  <a:pt x="27051" y="212090"/>
                                </a:lnTo>
                                <a:lnTo>
                                  <a:pt x="27724" y="213360"/>
                                </a:lnTo>
                                <a:lnTo>
                                  <a:pt x="30086" y="215900"/>
                                </a:lnTo>
                                <a:lnTo>
                                  <a:pt x="35420" y="215900"/>
                                </a:lnTo>
                                <a:lnTo>
                                  <a:pt x="35420" y="215640"/>
                                </a:lnTo>
                                <a:lnTo>
                                  <a:pt x="33299" y="213360"/>
                                </a:lnTo>
                                <a:lnTo>
                                  <a:pt x="32626" y="212090"/>
                                </a:lnTo>
                                <a:lnTo>
                                  <a:pt x="32626" y="210820"/>
                                </a:lnTo>
                                <a:lnTo>
                                  <a:pt x="29743" y="210820"/>
                                </a:lnTo>
                                <a:lnTo>
                                  <a:pt x="27051" y="207010"/>
                                </a:lnTo>
                                <a:close/>
                              </a:path>
                              <a:path w="129539" h="285750">
                                <a:moveTo>
                                  <a:pt x="35479" y="214436"/>
                                </a:moveTo>
                                <a:lnTo>
                                  <a:pt x="35420" y="215640"/>
                                </a:lnTo>
                                <a:lnTo>
                                  <a:pt x="35661" y="215900"/>
                                </a:lnTo>
                                <a:lnTo>
                                  <a:pt x="36283" y="215900"/>
                                </a:lnTo>
                                <a:lnTo>
                                  <a:pt x="35479" y="214436"/>
                                </a:lnTo>
                                <a:close/>
                              </a:path>
                              <a:path w="129539" h="285750">
                                <a:moveTo>
                                  <a:pt x="38616" y="210820"/>
                                </a:moveTo>
                                <a:lnTo>
                                  <a:pt x="38218" y="211046"/>
                                </a:lnTo>
                                <a:lnTo>
                                  <a:pt x="36715" y="212090"/>
                                </a:lnTo>
                                <a:lnTo>
                                  <a:pt x="35420" y="213060"/>
                                </a:lnTo>
                                <a:lnTo>
                                  <a:pt x="35479" y="214436"/>
                                </a:lnTo>
                                <a:lnTo>
                                  <a:pt x="36283" y="215900"/>
                                </a:lnTo>
                                <a:lnTo>
                                  <a:pt x="37467" y="215078"/>
                                </a:lnTo>
                                <a:lnTo>
                                  <a:pt x="38063" y="214436"/>
                                </a:lnTo>
                                <a:lnTo>
                                  <a:pt x="38181" y="213060"/>
                                </a:lnTo>
                                <a:lnTo>
                                  <a:pt x="38265" y="212090"/>
                                </a:lnTo>
                                <a:lnTo>
                                  <a:pt x="38553" y="211046"/>
                                </a:lnTo>
                                <a:lnTo>
                                  <a:pt x="38616" y="210820"/>
                                </a:lnTo>
                                <a:close/>
                              </a:path>
                              <a:path w="129539" h="285750">
                                <a:moveTo>
                                  <a:pt x="37467" y="215078"/>
                                </a:moveTo>
                                <a:lnTo>
                                  <a:pt x="36283" y="215900"/>
                                </a:lnTo>
                                <a:lnTo>
                                  <a:pt x="36703" y="215900"/>
                                </a:lnTo>
                                <a:lnTo>
                                  <a:pt x="37467" y="215078"/>
                                </a:lnTo>
                                <a:close/>
                              </a:path>
                              <a:path w="129539" h="285750">
                                <a:moveTo>
                                  <a:pt x="48120" y="212090"/>
                                </a:moveTo>
                                <a:lnTo>
                                  <a:pt x="41770" y="212090"/>
                                </a:lnTo>
                                <a:lnTo>
                                  <a:pt x="40373" y="213060"/>
                                </a:lnTo>
                                <a:lnTo>
                                  <a:pt x="40373" y="215900"/>
                                </a:lnTo>
                                <a:lnTo>
                                  <a:pt x="48120" y="215900"/>
                                </a:lnTo>
                                <a:lnTo>
                                  <a:pt x="48120" y="212090"/>
                                </a:lnTo>
                                <a:close/>
                              </a:path>
                              <a:path w="129539" h="285750">
                                <a:moveTo>
                                  <a:pt x="52210" y="209617"/>
                                </a:moveTo>
                                <a:lnTo>
                                  <a:pt x="53202" y="213060"/>
                                </a:lnTo>
                                <a:lnTo>
                                  <a:pt x="53289" y="213360"/>
                                </a:lnTo>
                                <a:lnTo>
                                  <a:pt x="56273" y="215900"/>
                                </a:lnTo>
                                <a:lnTo>
                                  <a:pt x="62295" y="214678"/>
                                </a:lnTo>
                                <a:lnTo>
                                  <a:pt x="62490" y="214678"/>
                                </a:lnTo>
                                <a:lnTo>
                                  <a:pt x="63696" y="213360"/>
                                </a:lnTo>
                                <a:lnTo>
                                  <a:pt x="59639" y="213360"/>
                                </a:lnTo>
                                <a:lnTo>
                                  <a:pt x="54089" y="212090"/>
                                </a:lnTo>
                                <a:lnTo>
                                  <a:pt x="52210" y="209617"/>
                                </a:lnTo>
                                <a:close/>
                              </a:path>
                              <a:path w="129539" h="285750">
                                <a:moveTo>
                                  <a:pt x="32626" y="204317"/>
                                </a:moveTo>
                                <a:lnTo>
                                  <a:pt x="32626" y="212090"/>
                                </a:lnTo>
                                <a:lnTo>
                                  <a:pt x="33299" y="213360"/>
                                </a:lnTo>
                                <a:lnTo>
                                  <a:pt x="35420" y="215640"/>
                                </a:lnTo>
                                <a:lnTo>
                                  <a:pt x="35420" y="214436"/>
                                </a:lnTo>
                                <a:lnTo>
                                  <a:pt x="34886" y="213360"/>
                                </a:lnTo>
                                <a:lnTo>
                                  <a:pt x="35318" y="213060"/>
                                </a:lnTo>
                                <a:lnTo>
                                  <a:pt x="35420" y="210820"/>
                                </a:lnTo>
                                <a:lnTo>
                                  <a:pt x="36460" y="207667"/>
                                </a:lnTo>
                                <a:lnTo>
                                  <a:pt x="33388" y="207010"/>
                                </a:lnTo>
                                <a:lnTo>
                                  <a:pt x="36673" y="207010"/>
                                </a:lnTo>
                                <a:lnTo>
                                  <a:pt x="37058" y="205817"/>
                                </a:lnTo>
                                <a:lnTo>
                                  <a:pt x="34934" y="205817"/>
                                </a:lnTo>
                                <a:lnTo>
                                  <a:pt x="33490" y="204504"/>
                                </a:lnTo>
                                <a:lnTo>
                                  <a:pt x="32626" y="204317"/>
                                </a:lnTo>
                                <a:close/>
                              </a:path>
                              <a:path w="129539" h="285750">
                                <a:moveTo>
                                  <a:pt x="38063" y="214436"/>
                                </a:moveTo>
                                <a:lnTo>
                                  <a:pt x="37467" y="215078"/>
                                </a:lnTo>
                                <a:lnTo>
                                  <a:pt x="38042" y="214678"/>
                                </a:lnTo>
                                <a:lnTo>
                                  <a:pt x="38063" y="214436"/>
                                </a:lnTo>
                                <a:close/>
                              </a:path>
                              <a:path w="129539" h="285750">
                                <a:moveTo>
                                  <a:pt x="40373" y="209617"/>
                                </a:moveTo>
                                <a:lnTo>
                                  <a:pt x="39738" y="209990"/>
                                </a:lnTo>
                                <a:lnTo>
                                  <a:pt x="39738" y="212090"/>
                                </a:lnTo>
                                <a:lnTo>
                                  <a:pt x="39065" y="213360"/>
                                </a:lnTo>
                                <a:lnTo>
                                  <a:pt x="38063" y="214436"/>
                                </a:lnTo>
                                <a:lnTo>
                                  <a:pt x="38042" y="214678"/>
                                </a:lnTo>
                                <a:lnTo>
                                  <a:pt x="40373" y="213060"/>
                                </a:lnTo>
                                <a:lnTo>
                                  <a:pt x="40373" y="209617"/>
                                </a:lnTo>
                                <a:close/>
                              </a:path>
                              <a:path w="129539" h="285750">
                                <a:moveTo>
                                  <a:pt x="35420" y="213060"/>
                                </a:moveTo>
                                <a:lnTo>
                                  <a:pt x="34886" y="213360"/>
                                </a:lnTo>
                                <a:lnTo>
                                  <a:pt x="35479" y="214436"/>
                                </a:lnTo>
                                <a:lnTo>
                                  <a:pt x="35420" y="213060"/>
                                </a:lnTo>
                                <a:close/>
                              </a:path>
                              <a:path w="129539" h="285750">
                                <a:moveTo>
                                  <a:pt x="39738" y="209990"/>
                                </a:moveTo>
                                <a:lnTo>
                                  <a:pt x="38616" y="210820"/>
                                </a:lnTo>
                                <a:lnTo>
                                  <a:pt x="38340" y="211816"/>
                                </a:lnTo>
                                <a:lnTo>
                                  <a:pt x="38265" y="212090"/>
                                </a:lnTo>
                                <a:lnTo>
                                  <a:pt x="38181" y="213060"/>
                                </a:lnTo>
                                <a:lnTo>
                                  <a:pt x="38063" y="214436"/>
                                </a:lnTo>
                                <a:lnTo>
                                  <a:pt x="39065" y="213360"/>
                                </a:lnTo>
                                <a:lnTo>
                                  <a:pt x="39738" y="212090"/>
                                </a:lnTo>
                                <a:lnTo>
                                  <a:pt x="39738" y="209990"/>
                                </a:lnTo>
                                <a:close/>
                              </a:path>
                              <a:path w="129539" h="285750">
                                <a:moveTo>
                                  <a:pt x="15815" y="180390"/>
                                </a:moveTo>
                                <a:lnTo>
                                  <a:pt x="9089" y="180390"/>
                                </a:lnTo>
                                <a:lnTo>
                                  <a:pt x="7200" y="182139"/>
                                </a:lnTo>
                                <a:lnTo>
                                  <a:pt x="6394" y="182958"/>
                                </a:lnTo>
                                <a:lnTo>
                                  <a:pt x="6478" y="190737"/>
                                </a:lnTo>
                                <a:lnTo>
                                  <a:pt x="6563" y="191770"/>
                                </a:lnTo>
                                <a:lnTo>
                                  <a:pt x="6667" y="193040"/>
                                </a:lnTo>
                                <a:lnTo>
                                  <a:pt x="6780" y="194409"/>
                                </a:lnTo>
                                <a:lnTo>
                                  <a:pt x="6854" y="195317"/>
                                </a:lnTo>
                                <a:lnTo>
                                  <a:pt x="6965" y="196671"/>
                                </a:lnTo>
                                <a:lnTo>
                                  <a:pt x="7084" y="198120"/>
                                </a:lnTo>
                                <a:lnTo>
                                  <a:pt x="7200" y="199524"/>
                                </a:lnTo>
                                <a:lnTo>
                                  <a:pt x="7287" y="200527"/>
                                </a:lnTo>
                                <a:lnTo>
                                  <a:pt x="7411" y="201967"/>
                                </a:lnTo>
                                <a:lnTo>
                                  <a:pt x="7518" y="211816"/>
                                </a:lnTo>
                                <a:lnTo>
                                  <a:pt x="7772" y="212090"/>
                                </a:lnTo>
                                <a:lnTo>
                                  <a:pt x="9410" y="213360"/>
                                </a:lnTo>
                                <a:lnTo>
                                  <a:pt x="12750" y="213360"/>
                                </a:lnTo>
                                <a:lnTo>
                                  <a:pt x="14389" y="212090"/>
                                </a:lnTo>
                                <a:lnTo>
                                  <a:pt x="15359" y="211046"/>
                                </a:lnTo>
                                <a:lnTo>
                                  <a:pt x="15570" y="209990"/>
                                </a:lnTo>
                                <a:lnTo>
                                  <a:pt x="15645" y="209617"/>
                                </a:lnTo>
                                <a:lnTo>
                                  <a:pt x="16456" y="208441"/>
                                </a:lnTo>
                                <a:lnTo>
                                  <a:pt x="16573" y="208280"/>
                                </a:lnTo>
                                <a:lnTo>
                                  <a:pt x="11255" y="205817"/>
                                </a:lnTo>
                                <a:lnTo>
                                  <a:pt x="17437" y="205817"/>
                                </a:lnTo>
                                <a:lnTo>
                                  <a:pt x="17437" y="201967"/>
                                </a:lnTo>
                                <a:lnTo>
                                  <a:pt x="17099" y="201485"/>
                                </a:lnTo>
                                <a:lnTo>
                                  <a:pt x="15713" y="199661"/>
                                </a:lnTo>
                                <a:lnTo>
                                  <a:pt x="15608" y="199524"/>
                                </a:lnTo>
                                <a:lnTo>
                                  <a:pt x="6726" y="199524"/>
                                </a:lnTo>
                                <a:lnTo>
                                  <a:pt x="9956" y="198120"/>
                                </a:lnTo>
                                <a:lnTo>
                                  <a:pt x="17926" y="198120"/>
                                </a:lnTo>
                                <a:lnTo>
                                  <a:pt x="18038" y="196671"/>
                                </a:lnTo>
                                <a:lnTo>
                                  <a:pt x="18163" y="195059"/>
                                </a:lnTo>
                                <a:lnTo>
                                  <a:pt x="18287" y="193450"/>
                                </a:lnTo>
                                <a:lnTo>
                                  <a:pt x="18394" y="192056"/>
                                </a:lnTo>
                                <a:lnTo>
                                  <a:pt x="18496" y="190737"/>
                                </a:lnTo>
                                <a:lnTo>
                                  <a:pt x="18536" y="182958"/>
                                </a:lnTo>
                                <a:lnTo>
                                  <a:pt x="17722" y="182139"/>
                                </a:lnTo>
                                <a:lnTo>
                                  <a:pt x="15815" y="180390"/>
                                </a:lnTo>
                                <a:close/>
                              </a:path>
                              <a:path w="129539" h="285750">
                                <a:moveTo>
                                  <a:pt x="15359" y="211046"/>
                                </a:moveTo>
                                <a:lnTo>
                                  <a:pt x="14389" y="212090"/>
                                </a:lnTo>
                                <a:lnTo>
                                  <a:pt x="12750" y="213360"/>
                                </a:lnTo>
                                <a:lnTo>
                                  <a:pt x="14897" y="213360"/>
                                </a:lnTo>
                                <a:lnTo>
                                  <a:pt x="15359" y="211046"/>
                                </a:lnTo>
                                <a:close/>
                              </a:path>
                              <a:path w="129539" h="285750">
                                <a:moveTo>
                                  <a:pt x="53494" y="203535"/>
                                </a:moveTo>
                                <a:lnTo>
                                  <a:pt x="52158" y="203535"/>
                                </a:lnTo>
                                <a:lnTo>
                                  <a:pt x="52210" y="209617"/>
                                </a:lnTo>
                                <a:lnTo>
                                  <a:pt x="54089" y="212090"/>
                                </a:lnTo>
                                <a:lnTo>
                                  <a:pt x="59639" y="213360"/>
                                </a:lnTo>
                                <a:lnTo>
                                  <a:pt x="62560" y="212090"/>
                                </a:lnTo>
                                <a:lnTo>
                                  <a:pt x="64052" y="209617"/>
                                </a:lnTo>
                                <a:lnTo>
                                  <a:pt x="58347" y="209617"/>
                                </a:lnTo>
                                <a:lnTo>
                                  <a:pt x="64604" y="207010"/>
                                </a:lnTo>
                                <a:lnTo>
                                  <a:pt x="58508" y="207010"/>
                                </a:lnTo>
                                <a:lnTo>
                                  <a:pt x="53494" y="203535"/>
                                </a:lnTo>
                                <a:close/>
                              </a:path>
                              <a:path w="129539" h="285750">
                                <a:moveTo>
                                  <a:pt x="64858" y="208441"/>
                                </a:moveTo>
                                <a:lnTo>
                                  <a:pt x="64603" y="208703"/>
                                </a:lnTo>
                                <a:lnTo>
                                  <a:pt x="62560" y="212090"/>
                                </a:lnTo>
                                <a:lnTo>
                                  <a:pt x="59639" y="213360"/>
                                </a:lnTo>
                                <a:lnTo>
                                  <a:pt x="63696" y="213360"/>
                                </a:lnTo>
                                <a:lnTo>
                                  <a:pt x="64858" y="212090"/>
                                </a:lnTo>
                                <a:lnTo>
                                  <a:pt x="64858" y="208441"/>
                                </a:lnTo>
                                <a:close/>
                              </a:path>
                              <a:path w="129539" h="285750">
                                <a:moveTo>
                                  <a:pt x="38305" y="201485"/>
                                </a:moveTo>
                                <a:lnTo>
                                  <a:pt x="37913" y="201967"/>
                                </a:lnTo>
                                <a:lnTo>
                                  <a:pt x="37058" y="205817"/>
                                </a:lnTo>
                                <a:lnTo>
                                  <a:pt x="36460" y="207667"/>
                                </a:lnTo>
                                <a:lnTo>
                                  <a:pt x="39319" y="208280"/>
                                </a:lnTo>
                                <a:lnTo>
                                  <a:pt x="36262" y="208280"/>
                                </a:lnTo>
                                <a:lnTo>
                                  <a:pt x="35420" y="210820"/>
                                </a:lnTo>
                                <a:lnTo>
                                  <a:pt x="35420" y="213060"/>
                                </a:lnTo>
                                <a:lnTo>
                                  <a:pt x="36715" y="212090"/>
                                </a:lnTo>
                                <a:lnTo>
                                  <a:pt x="38544" y="210820"/>
                                </a:lnTo>
                                <a:lnTo>
                                  <a:pt x="36563" y="210820"/>
                                </a:lnTo>
                                <a:lnTo>
                                  <a:pt x="38976" y="208703"/>
                                </a:lnTo>
                                <a:lnTo>
                                  <a:pt x="38976" y="208280"/>
                                </a:lnTo>
                                <a:lnTo>
                                  <a:pt x="39319" y="208280"/>
                                </a:lnTo>
                                <a:lnTo>
                                  <a:pt x="36460" y="207667"/>
                                </a:lnTo>
                                <a:lnTo>
                                  <a:pt x="38976" y="207667"/>
                                </a:lnTo>
                                <a:lnTo>
                                  <a:pt x="38976" y="203535"/>
                                </a:lnTo>
                                <a:lnTo>
                                  <a:pt x="40142" y="203535"/>
                                </a:lnTo>
                                <a:lnTo>
                                  <a:pt x="38305" y="201485"/>
                                </a:lnTo>
                                <a:close/>
                              </a:path>
                              <a:path w="129539" h="285750">
                                <a:moveTo>
                                  <a:pt x="45390" y="205817"/>
                                </a:moveTo>
                                <a:lnTo>
                                  <a:pt x="45326" y="209617"/>
                                </a:lnTo>
                                <a:lnTo>
                                  <a:pt x="40373" y="209617"/>
                                </a:lnTo>
                                <a:lnTo>
                                  <a:pt x="40373" y="213060"/>
                                </a:lnTo>
                                <a:lnTo>
                                  <a:pt x="41770" y="212090"/>
                                </a:lnTo>
                                <a:lnTo>
                                  <a:pt x="48120" y="212090"/>
                                </a:lnTo>
                                <a:lnTo>
                                  <a:pt x="47279" y="209617"/>
                                </a:lnTo>
                                <a:lnTo>
                                  <a:pt x="45390" y="205817"/>
                                </a:lnTo>
                                <a:close/>
                              </a:path>
                              <a:path w="129539" h="285750">
                                <a:moveTo>
                                  <a:pt x="40926" y="183885"/>
                                </a:moveTo>
                                <a:lnTo>
                                  <a:pt x="40938" y="184423"/>
                                </a:lnTo>
                                <a:lnTo>
                                  <a:pt x="42106" y="189345"/>
                                </a:lnTo>
                                <a:lnTo>
                                  <a:pt x="42410" y="190737"/>
                                </a:lnTo>
                                <a:lnTo>
                                  <a:pt x="42461" y="191125"/>
                                </a:lnTo>
                                <a:lnTo>
                                  <a:pt x="42545" y="195059"/>
                                </a:lnTo>
                                <a:lnTo>
                                  <a:pt x="44526" y="196850"/>
                                </a:lnTo>
                                <a:lnTo>
                                  <a:pt x="45326" y="198120"/>
                                </a:lnTo>
                                <a:lnTo>
                                  <a:pt x="45390" y="205817"/>
                                </a:lnTo>
                                <a:lnTo>
                                  <a:pt x="47279" y="209617"/>
                                </a:lnTo>
                                <a:lnTo>
                                  <a:pt x="48027" y="211816"/>
                                </a:lnTo>
                                <a:lnTo>
                                  <a:pt x="48120" y="212090"/>
                                </a:lnTo>
                                <a:lnTo>
                                  <a:pt x="49059" y="209617"/>
                                </a:lnTo>
                                <a:lnTo>
                                  <a:pt x="49337" y="209617"/>
                                </a:lnTo>
                                <a:lnTo>
                                  <a:pt x="50429" y="204654"/>
                                </a:lnTo>
                                <a:lnTo>
                                  <a:pt x="50366" y="204317"/>
                                </a:lnTo>
                                <a:lnTo>
                                  <a:pt x="50061" y="203719"/>
                                </a:lnTo>
                                <a:lnTo>
                                  <a:pt x="49967" y="203535"/>
                                </a:lnTo>
                                <a:lnTo>
                                  <a:pt x="49700" y="202634"/>
                                </a:lnTo>
                                <a:lnTo>
                                  <a:pt x="49587" y="201967"/>
                                </a:lnTo>
                                <a:lnTo>
                                  <a:pt x="49461" y="201229"/>
                                </a:lnTo>
                                <a:lnTo>
                                  <a:pt x="49364" y="198120"/>
                                </a:lnTo>
                                <a:lnTo>
                                  <a:pt x="49618" y="198120"/>
                                </a:lnTo>
                                <a:lnTo>
                                  <a:pt x="46771" y="195611"/>
                                </a:lnTo>
                                <a:lnTo>
                                  <a:pt x="46683" y="194409"/>
                                </a:lnTo>
                                <a:lnTo>
                                  <a:pt x="46563" y="191770"/>
                                </a:lnTo>
                                <a:lnTo>
                                  <a:pt x="46469" y="189684"/>
                                </a:lnTo>
                                <a:lnTo>
                                  <a:pt x="46704" y="189684"/>
                                </a:lnTo>
                                <a:lnTo>
                                  <a:pt x="46306" y="189345"/>
                                </a:lnTo>
                                <a:lnTo>
                                  <a:pt x="45774" y="189345"/>
                                </a:lnTo>
                                <a:lnTo>
                                  <a:pt x="42640" y="188006"/>
                                </a:lnTo>
                                <a:lnTo>
                                  <a:pt x="42225" y="187180"/>
                                </a:lnTo>
                                <a:lnTo>
                                  <a:pt x="40926" y="183885"/>
                                </a:lnTo>
                                <a:close/>
                              </a:path>
                              <a:path w="129539" h="285750">
                                <a:moveTo>
                                  <a:pt x="7200" y="199524"/>
                                </a:moveTo>
                                <a:lnTo>
                                  <a:pt x="6960" y="199524"/>
                                </a:lnTo>
                                <a:lnTo>
                                  <a:pt x="5225" y="202634"/>
                                </a:lnTo>
                                <a:lnTo>
                                  <a:pt x="4745" y="203535"/>
                                </a:lnTo>
                                <a:lnTo>
                                  <a:pt x="4822" y="208441"/>
                                </a:lnTo>
                                <a:lnTo>
                                  <a:pt x="5472" y="209617"/>
                                </a:lnTo>
                                <a:lnTo>
                                  <a:pt x="7518" y="211816"/>
                                </a:lnTo>
                                <a:lnTo>
                                  <a:pt x="7411" y="201967"/>
                                </a:lnTo>
                                <a:lnTo>
                                  <a:pt x="7287" y="200527"/>
                                </a:lnTo>
                                <a:lnTo>
                                  <a:pt x="7200" y="199524"/>
                                </a:lnTo>
                                <a:close/>
                              </a:path>
                              <a:path w="129539" h="285750">
                                <a:moveTo>
                                  <a:pt x="17437" y="205817"/>
                                </a:moveTo>
                                <a:lnTo>
                                  <a:pt x="11255" y="205817"/>
                                </a:lnTo>
                                <a:lnTo>
                                  <a:pt x="16573" y="208280"/>
                                </a:lnTo>
                                <a:lnTo>
                                  <a:pt x="15645" y="209617"/>
                                </a:lnTo>
                                <a:lnTo>
                                  <a:pt x="15405" y="210820"/>
                                </a:lnTo>
                                <a:lnTo>
                                  <a:pt x="15359" y="211046"/>
                                </a:lnTo>
                                <a:lnTo>
                                  <a:pt x="16688" y="209617"/>
                                </a:lnTo>
                                <a:lnTo>
                                  <a:pt x="17349" y="208441"/>
                                </a:lnTo>
                                <a:lnTo>
                                  <a:pt x="17437" y="205817"/>
                                </a:lnTo>
                                <a:close/>
                              </a:path>
                              <a:path w="129539" h="285750">
                                <a:moveTo>
                                  <a:pt x="30208" y="200527"/>
                                </a:moveTo>
                                <a:lnTo>
                                  <a:pt x="28560" y="201967"/>
                                </a:lnTo>
                                <a:lnTo>
                                  <a:pt x="27051" y="205817"/>
                                </a:lnTo>
                                <a:lnTo>
                                  <a:pt x="27051" y="207010"/>
                                </a:lnTo>
                                <a:lnTo>
                                  <a:pt x="29743" y="210820"/>
                                </a:lnTo>
                                <a:lnTo>
                                  <a:pt x="32626" y="210820"/>
                                </a:lnTo>
                                <a:lnTo>
                                  <a:pt x="32626" y="204317"/>
                                </a:lnTo>
                                <a:lnTo>
                                  <a:pt x="28725" y="203535"/>
                                </a:lnTo>
                                <a:lnTo>
                                  <a:pt x="32424" y="203535"/>
                                </a:lnTo>
                                <a:lnTo>
                                  <a:pt x="30699" y="201967"/>
                                </a:lnTo>
                                <a:lnTo>
                                  <a:pt x="30515" y="201485"/>
                                </a:lnTo>
                                <a:lnTo>
                                  <a:pt x="30433" y="201229"/>
                                </a:lnTo>
                                <a:lnTo>
                                  <a:pt x="30335" y="200921"/>
                                </a:lnTo>
                                <a:lnTo>
                                  <a:pt x="30208" y="200527"/>
                                </a:lnTo>
                                <a:close/>
                              </a:path>
                              <a:path w="129539" h="285750">
                                <a:moveTo>
                                  <a:pt x="38976" y="208703"/>
                                </a:moveTo>
                                <a:lnTo>
                                  <a:pt x="36563" y="210820"/>
                                </a:lnTo>
                                <a:lnTo>
                                  <a:pt x="38616" y="210820"/>
                                </a:lnTo>
                                <a:lnTo>
                                  <a:pt x="38845" y="209990"/>
                                </a:lnTo>
                                <a:lnTo>
                                  <a:pt x="38949" y="209617"/>
                                </a:lnTo>
                                <a:lnTo>
                                  <a:pt x="38976" y="208703"/>
                                </a:lnTo>
                                <a:close/>
                              </a:path>
                              <a:path w="129539" h="285750">
                                <a:moveTo>
                                  <a:pt x="39738" y="205817"/>
                                </a:moveTo>
                                <a:lnTo>
                                  <a:pt x="39556" y="207010"/>
                                </a:lnTo>
                                <a:lnTo>
                                  <a:pt x="39458" y="208280"/>
                                </a:lnTo>
                                <a:lnTo>
                                  <a:pt x="39274" y="208441"/>
                                </a:lnTo>
                                <a:lnTo>
                                  <a:pt x="38616" y="210820"/>
                                </a:lnTo>
                                <a:lnTo>
                                  <a:pt x="39738" y="209990"/>
                                </a:lnTo>
                                <a:lnTo>
                                  <a:pt x="39738" y="205817"/>
                                </a:lnTo>
                                <a:close/>
                              </a:path>
                              <a:path w="129539" h="285750">
                                <a:moveTo>
                                  <a:pt x="40612" y="193313"/>
                                </a:moveTo>
                                <a:lnTo>
                                  <a:pt x="40601" y="193450"/>
                                </a:lnTo>
                                <a:lnTo>
                                  <a:pt x="40477" y="195059"/>
                                </a:lnTo>
                                <a:lnTo>
                                  <a:pt x="40353" y="196671"/>
                                </a:lnTo>
                                <a:lnTo>
                                  <a:pt x="40241" y="198120"/>
                                </a:lnTo>
                                <a:lnTo>
                                  <a:pt x="40133" y="199524"/>
                                </a:lnTo>
                                <a:lnTo>
                                  <a:pt x="40056" y="200527"/>
                                </a:lnTo>
                                <a:lnTo>
                                  <a:pt x="39945" y="201967"/>
                                </a:lnTo>
                                <a:lnTo>
                                  <a:pt x="39824" y="203535"/>
                                </a:lnTo>
                                <a:lnTo>
                                  <a:pt x="39738" y="209990"/>
                                </a:lnTo>
                                <a:lnTo>
                                  <a:pt x="40276" y="209617"/>
                                </a:lnTo>
                                <a:lnTo>
                                  <a:pt x="45326" y="209617"/>
                                </a:lnTo>
                                <a:lnTo>
                                  <a:pt x="45326" y="205817"/>
                                </a:lnTo>
                                <a:lnTo>
                                  <a:pt x="44808" y="204654"/>
                                </a:lnTo>
                                <a:lnTo>
                                  <a:pt x="44734" y="204504"/>
                                </a:lnTo>
                                <a:lnTo>
                                  <a:pt x="44467" y="204317"/>
                                </a:lnTo>
                                <a:lnTo>
                                  <a:pt x="43193" y="203535"/>
                                </a:lnTo>
                                <a:lnTo>
                                  <a:pt x="45326" y="203535"/>
                                </a:lnTo>
                                <a:lnTo>
                                  <a:pt x="45326" y="198120"/>
                                </a:lnTo>
                                <a:lnTo>
                                  <a:pt x="42545" y="198120"/>
                                </a:lnTo>
                                <a:lnTo>
                                  <a:pt x="42545" y="195059"/>
                                </a:lnTo>
                                <a:lnTo>
                                  <a:pt x="40612" y="193313"/>
                                </a:lnTo>
                                <a:close/>
                              </a:path>
                              <a:path w="129539" h="285750">
                                <a:moveTo>
                                  <a:pt x="39274" y="208441"/>
                                </a:moveTo>
                                <a:lnTo>
                                  <a:pt x="38976" y="208703"/>
                                </a:lnTo>
                                <a:lnTo>
                                  <a:pt x="38976" y="209617"/>
                                </a:lnTo>
                                <a:lnTo>
                                  <a:pt x="39202" y="208703"/>
                                </a:lnTo>
                                <a:lnTo>
                                  <a:pt x="39274" y="208441"/>
                                </a:lnTo>
                                <a:close/>
                              </a:path>
                              <a:path w="129539" h="285750">
                                <a:moveTo>
                                  <a:pt x="54952" y="188299"/>
                                </a:moveTo>
                                <a:lnTo>
                                  <a:pt x="53891" y="189345"/>
                                </a:lnTo>
                                <a:lnTo>
                                  <a:pt x="53240" y="189815"/>
                                </a:lnTo>
                                <a:lnTo>
                                  <a:pt x="51867" y="190737"/>
                                </a:lnTo>
                                <a:lnTo>
                                  <a:pt x="50953" y="191284"/>
                                </a:lnTo>
                                <a:lnTo>
                                  <a:pt x="50901" y="191770"/>
                                </a:lnTo>
                                <a:lnTo>
                                  <a:pt x="50817" y="202634"/>
                                </a:lnTo>
                                <a:lnTo>
                                  <a:pt x="50675" y="203535"/>
                                </a:lnTo>
                                <a:lnTo>
                                  <a:pt x="50634" y="203719"/>
                                </a:lnTo>
                                <a:lnTo>
                                  <a:pt x="50538" y="204654"/>
                                </a:lnTo>
                                <a:lnTo>
                                  <a:pt x="51114" y="205817"/>
                                </a:lnTo>
                                <a:lnTo>
                                  <a:pt x="52210" y="209617"/>
                                </a:lnTo>
                                <a:lnTo>
                                  <a:pt x="52158" y="203535"/>
                                </a:lnTo>
                                <a:lnTo>
                                  <a:pt x="51981" y="203535"/>
                                </a:lnTo>
                                <a:lnTo>
                                  <a:pt x="52709" y="202160"/>
                                </a:lnTo>
                                <a:lnTo>
                                  <a:pt x="52461" y="201967"/>
                                </a:lnTo>
                                <a:lnTo>
                                  <a:pt x="51109" y="201229"/>
                                </a:lnTo>
                                <a:lnTo>
                                  <a:pt x="53487" y="201229"/>
                                </a:lnTo>
                                <a:lnTo>
                                  <a:pt x="54952" y="199661"/>
                                </a:lnTo>
                                <a:lnTo>
                                  <a:pt x="54952" y="188299"/>
                                </a:lnTo>
                                <a:close/>
                              </a:path>
                              <a:path w="129539" h="285750">
                                <a:moveTo>
                                  <a:pt x="62242" y="199851"/>
                                </a:moveTo>
                                <a:lnTo>
                                  <a:pt x="63057" y="201967"/>
                                </a:lnTo>
                                <a:lnTo>
                                  <a:pt x="63230" y="201967"/>
                                </a:lnTo>
                                <a:lnTo>
                                  <a:pt x="64604" y="207010"/>
                                </a:lnTo>
                                <a:lnTo>
                                  <a:pt x="58347" y="209617"/>
                                </a:lnTo>
                                <a:lnTo>
                                  <a:pt x="64052" y="209617"/>
                                </a:lnTo>
                                <a:lnTo>
                                  <a:pt x="64761" y="208441"/>
                                </a:lnTo>
                                <a:lnTo>
                                  <a:pt x="64858" y="203535"/>
                                </a:lnTo>
                                <a:lnTo>
                                  <a:pt x="65036" y="203535"/>
                                </a:lnTo>
                                <a:lnTo>
                                  <a:pt x="64307" y="202160"/>
                                </a:lnTo>
                                <a:lnTo>
                                  <a:pt x="64205" y="201967"/>
                                </a:lnTo>
                                <a:lnTo>
                                  <a:pt x="62242" y="199851"/>
                                </a:lnTo>
                                <a:close/>
                              </a:path>
                              <a:path w="129539" h="285750">
                                <a:moveTo>
                                  <a:pt x="39738" y="200660"/>
                                </a:moveTo>
                                <a:lnTo>
                                  <a:pt x="38976" y="200660"/>
                                </a:lnTo>
                                <a:lnTo>
                                  <a:pt x="38305" y="201485"/>
                                </a:lnTo>
                                <a:lnTo>
                                  <a:pt x="40142" y="203535"/>
                                </a:lnTo>
                                <a:lnTo>
                                  <a:pt x="38976" y="203535"/>
                                </a:lnTo>
                                <a:lnTo>
                                  <a:pt x="38976" y="208703"/>
                                </a:lnTo>
                                <a:lnTo>
                                  <a:pt x="39274" y="208441"/>
                                </a:lnTo>
                                <a:lnTo>
                                  <a:pt x="39319" y="208280"/>
                                </a:lnTo>
                                <a:lnTo>
                                  <a:pt x="39458" y="208280"/>
                                </a:lnTo>
                                <a:lnTo>
                                  <a:pt x="39556" y="207010"/>
                                </a:lnTo>
                                <a:lnTo>
                                  <a:pt x="39648" y="205817"/>
                                </a:lnTo>
                                <a:lnTo>
                                  <a:pt x="39738" y="200660"/>
                                </a:lnTo>
                                <a:close/>
                              </a:path>
                              <a:path w="129539" h="285750">
                                <a:moveTo>
                                  <a:pt x="39458" y="208280"/>
                                </a:moveTo>
                                <a:lnTo>
                                  <a:pt x="39319" y="208280"/>
                                </a:lnTo>
                                <a:lnTo>
                                  <a:pt x="39274" y="208441"/>
                                </a:lnTo>
                                <a:lnTo>
                                  <a:pt x="39458" y="208280"/>
                                </a:lnTo>
                                <a:close/>
                              </a:path>
                              <a:path w="129539" h="285750">
                                <a:moveTo>
                                  <a:pt x="61588" y="191125"/>
                                </a:moveTo>
                                <a:lnTo>
                                  <a:pt x="61688" y="192056"/>
                                </a:lnTo>
                                <a:lnTo>
                                  <a:pt x="61793" y="193040"/>
                                </a:lnTo>
                                <a:lnTo>
                                  <a:pt x="61837" y="193450"/>
                                </a:lnTo>
                                <a:lnTo>
                                  <a:pt x="62064" y="194409"/>
                                </a:lnTo>
                                <a:lnTo>
                                  <a:pt x="62116" y="199524"/>
                                </a:lnTo>
                                <a:lnTo>
                                  <a:pt x="62242" y="199851"/>
                                </a:lnTo>
                                <a:lnTo>
                                  <a:pt x="64205" y="201967"/>
                                </a:lnTo>
                                <a:lnTo>
                                  <a:pt x="65036" y="203535"/>
                                </a:lnTo>
                                <a:lnTo>
                                  <a:pt x="64858" y="203535"/>
                                </a:lnTo>
                                <a:lnTo>
                                  <a:pt x="64858" y="208280"/>
                                </a:lnTo>
                                <a:lnTo>
                                  <a:pt x="66840" y="207010"/>
                                </a:lnTo>
                                <a:lnTo>
                                  <a:pt x="67593" y="204654"/>
                                </a:lnTo>
                                <a:lnTo>
                                  <a:pt x="67652" y="198120"/>
                                </a:lnTo>
                                <a:lnTo>
                                  <a:pt x="64401" y="198120"/>
                                </a:lnTo>
                                <a:lnTo>
                                  <a:pt x="67286" y="195611"/>
                                </a:lnTo>
                                <a:lnTo>
                                  <a:pt x="67369" y="195059"/>
                                </a:lnTo>
                                <a:lnTo>
                                  <a:pt x="67427" y="194409"/>
                                </a:lnTo>
                                <a:lnTo>
                                  <a:pt x="62091" y="194409"/>
                                </a:lnTo>
                                <a:lnTo>
                                  <a:pt x="61837" y="193450"/>
                                </a:lnTo>
                                <a:lnTo>
                                  <a:pt x="67512" y="193450"/>
                                </a:lnTo>
                                <a:lnTo>
                                  <a:pt x="67637" y="192056"/>
                                </a:lnTo>
                                <a:lnTo>
                                  <a:pt x="67662" y="191770"/>
                                </a:lnTo>
                                <a:lnTo>
                                  <a:pt x="62421" y="191770"/>
                                </a:lnTo>
                                <a:lnTo>
                                  <a:pt x="61588" y="191125"/>
                                </a:lnTo>
                                <a:close/>
                              </a:path>
                              <a:path w="129539" h="285750">
                                <a:moveTo>
                                  <a:pt x="36673" y="207010"/>
                                </a:moveTo>
                                <a:lnTo>
                                  <a:pt x="33388" y="207010"/>
                                </a:lnTo>
                                <a:lnTo>
                                  <a:pt x="36460" y="207667"/>
                                </a:lnTo>
                                <a:lnTo>
                                  <a:pt x="36673" y="207010"/>
                                </a:lnTo>
                                <a:close/>
                              </a:path>
                              <a:path w="129539" h="285750">
                                <a:moveTo>
                                  <a:pt x="62064" y="198482"/>
                                </a:moveTo>
                                <a:lnTo>
                                  <a:pt x="61391" y="200660"/>
                                </a:lnTo>
                                <a:lnTo>
                                  <a:pt x="60333" y="201229"/>
                                </a:lnTo>
                                <a:lnTo>
                                  <a:pt x="59909" y="201485"/>
                                </a:lnTo>
                                <a:lnTo>
                                  <a:pt x="61575" y="203535"/>
                                </a:lnTo>
                                <a:lnTo>
                                  <a:pt x="53494" y="203535"/>
                                </a:lnTo>
                                <a:lnTo>
                                  <a:pt x="58508" y="207010"/>
                                </a:lnTo>
                                <a:lnTo>
                                  <a:pt x="64604" y="207010"/>
                                </a:lnTo>
                                <a:lnTo>
                                  <a:pt x="63283" y="202160"/>
                                </a:lnTo>
                                <a:lnTo>
                                  <a:pt x="63230" y="201967"/>
                                </a:lnTo>
                                <a:lnTo>
                                  <a:pt x="63057" y="201967"/>
                                </a:lnTo>
                                <a:lnTo>
                                  <a:pt x="62360" y="200158"/>
                                </a:lnTo>
                                <a:lnTo>
                                  <a:pt x="62242" y="199851"/>
                                </a:lnTo>
                                <a:lnTo>
                                  <a:pt x="61936" y="199524"/>
                                </a:lnTo>
                                <a:lnTo>
                                  <a:pt x="62064" y="199524"/>
                                </a:lnTo>
                                <a:lnTo>
                                  <a:pt x="62064" y="198482"/>
                                </a:lnTo>
                                <a:close/>
                              </a:path>
                              <a:path w="129539" h="285750">
                                <a:moveTo>
                                  <a:pt x="29845" y="195893"/>
                                </a:moveTo>
                                <a:lnTo>
                                  <a:pt x="27051" y="205817"/>
                                </a:lnTo>
                                <a:lnTo>
                                  <a:pt x="28484" y="202160"/>
                                </a:lnTo>
                                <a:lnTo>
                                  <a:pt x="28560" y="201967"/>
                                </a:lnTo>
                                <a:lnTo>
                                  <a:pt x="30208" y="200527"/>
                                </a:lnTo>
                                <a:lnTo>
                                  <a:pt x="30091" y="200158"/>
                                </a:lnTo>
                                <a:lnTo>
                                  <a:pt x="29992" y="199851"/>
                                </a:lnTo>
                                <a:lnTo>
                                  <a:pt x="29887" y="199524"/>
                                </a:lnTo>
                                <a:lnTo>
                                  <a:pt x="29845" y="195893"/>
                                </a:lnTo>
                                <a:close/>
                              </a:path>
                              <a:path w="129539" h="285750">
                                <a:moveTo>
                                  <a:pt x="37566" y="200660"/>
                                </a:moveTo>
                                <a:lnTo>
                                  <a:pt x="32626" y="200660"/>
                                </a:lnTo>
                                <a:lnTo>
                                  <a:pt x="32626" y="203719"/>
                                </a:lnTo>
                                <a:lnTo>
                                  <a:pt x="34934" y="205817"/>
                                </a:lnTo>
                                <a:lnTo>
                                  <a:pt x="34785" y="205817"/>
                                </a:lnTo>
                                <a:lnTo>
                                  <a:pt x="37913" y="201967"/>
                                </a:lnTo>
                                <a:lnTo>
                                  <a:pt x="38020" y="201485"/>
                                </a:lnTo>
                                <a:lnTo>
                                  <a:pt x="38076" y="201229"/>
                                </a:lnTo>
                                <a:lnTo>
                                  <a:pt x="37566" y="200660"/>
                                </a:lnTo>
                                <a:close/>
                              </a:path>
                              <a:path w="129539" h="285750">
                                <a:moveTo>
                                  <a:pt x="37871" y="202160"/>
                                </a:moveTo>
                                <a:lnTo>
                                  <a:pt x="37372" y="202634"/>
                                </a:lnTo>
                                <a:lnTo>
                                  <a:pt x="34785" y="205817"/>
                                </a:lnTo>
                                <a:lnTo>
                                  <a:pt x="37066" y="205817"/>
                                </a:lnTo>
                                <a:lnTo>
                                  <a:pt x="37767" y="202634"/>
                                </a:lnTo>
                                <a:lnTo>
                                  <a:pt x="37871" y="202160"/>
                                </a:lnTo>
                                <a:close/>
                              </a:path>
                              <a:path w="129539" h="285750">
                                <a:moveTo>
                                  <a:pt x="45326" y="203535"/>
                                </a:moveTo>
                                <a:lnTo>
                                  <a:pt x="43193" y="203535"/>
                                </a:lnTo>
                                <a:lnTo>
                                  <a:pt x="44467" y="204317"/>
                                </a:lnTo>
                                <a:lnTo>
                                  <a:pt x="44734" y="204504"/>
                                </a:lnTo>
                                <a:lnTo>
                                  <a:pt x="45390" y="205817"/>
                                </a:lnTo>
                                <a:lnTo>
                                  <a:pt x="45326" y="203535"/>
                                </a:lnTo>
                                <a:close/>
                              </a:path>
                              <a:path w="129539" h="285750">
                                <a:moveTo>
                                  <a:pt x="32626" y="203719"/>
                                </a:moveTo>
                                <a:lnTo>
                                  <a:pt x="32626" y="204317"/>
                                </a:lnTo>
                                <a:lnTo>
                                  <a:pt x="33561" y="204504"/>
                                </a:lnTo>
                                <a:lnTo>
                                  <a:pt x="33283" y="204317"/>
                                </a:lnTo>
                                <a:lnTo>
                                  <a:pt x="32626" y="203719"/>
                                </a:lnTo>
                                <a:close/>
                              </a:path>
                              <a:path w="129539" h="285750">
                                <a:moveTo>
                                  <a:pt x="49462" y="198482"/>
                                </a:moveTo>
                                <a:lnTo>
                                  <a:pt x="49587" y="201967"/>
                                </a:lnTo>
                                <a:lnTo>
                                  <a:pt x="49700" y="202634"/>
                                </a:lnTo>
                                <a:lnTo>
                                  <a:pt x="49967" y="203535"/>
                                </a:lnTo>
                                <a:lnTo>
                                  <a:pt x="50366" y="204317"/>
                                </a:lnTo>
                                <a:lnTo>
                                  <a:pt x="50462" y="204504"/>
                                </a:lnTo>
                                <a:lnTo>
                                  <a:pt x="50634" y="203719"/>
                                </a:lnTo>
                                <a:lnTo>
                                  <a:pt x="50817" y="202634"/>
                                </a:lnTo>
                                <a:lnTo>
                                  <a:pt x="50901" y="201229"/>
                                </a:lnTo>
                                <a:lnTo>
                                  <a:pt x="51109" y="201229"/>
                                </a:lnTo>
                                <a:lnTo>
                                  <a:pt x="50050" y="200660"/>
                                </a:lnTo>
                                <a:lnTo>
                                  <a:pt x="49462" y="198482"/>
                                </a:lnTo>
                                <a:close/>
                              </a:path>
                              <a:path w="129539" h="285750">
                                <a:moveTo>
                                  <a:pt x="32424" y="203535"/>
                                </a:moveTo>
                                <a:lnTo>
                                  <a:pt x="28725" y="203535"/>
                                </a:lnTo>
                                <a:lnTo>
                                  <a:pt x="32626" y="204317"/>
                                </a:lnTo>
                                <a:lnTo>
                                  <a:pt x="32626" y="203719"/>
                                </a:lnTo>
                                <a:lnTo>
                                  <a:pt x="32424" y="203535"/>
                                </a:lnTo>
                                <a:close/>
                              </a:path>
                              <a:path w="129539" h="285750">
                                <a:moveTo>
                                  <a:pt x="32172" y="199524"/>
                                </a:moveTo>
                                <a:lnTo>
                                  <a:pt x="31377" y="199524"/>
                                </a:lnTo>
                                <a:lnTo>
                                  <a:pt x="30208" y="200527"/>
                                </a:lnTo>
                                <a:lnTo>
                                  <a:pt x="30699" y="201967"/>
                                </a:lnTo>
                                <a:lnTo>
                                  <a:pt x="32626" y="203719"/>
                                </a:lnTo>
                                <a:lnTo>
                                  <a:pt x="32626" y="200660"/>
                                </a:lnTo>
                                <a:lnTo>
                                  <a:pt x="37566" y="200660"/>
                                </a:lnTo>
                                <a:lnTo>
                                  <a:pt x="32172" y="199524"/>
                                </a:lnTo>
                                <a:close/>
                              </a:path>
                              <a:path w="129539" h="285750">
                                <a:moveTo>
                                  <a:pt x="6146" y="186690"/>
                                </a:moveTo>
                                <a:lnTo>
                                  <a:pt x="6051" y="187180"/>
                                </a:lnTo>
                                <a:lnTo>
                                  <a:pt x="5984" y="188006"/>
                                </a:lnTo>
                                <a:lnTo>
                                  <a:pt x="5875" y="189345"/>
                                </a:lnTo>
                                <a:lnTo>
                                  <a:pt x="5762" y="190737"/>
                                </a:lnTo>
                                <a:lnTo>
                                  <a:pt x="5678" y="191770"/>
                                </a:lnTo>
                                <a:lnTo>
                                  <a:pt x="5575" y="193040"/>
                                </a:lnTo>
                                <a:lnTo>
                                  <a:pt x="5464" y="194409"/>
                                </a:lnTo>
                                <a:lnTo>
                                  <a:pt x="5390" y="195317"/>
                                </a:lnTo>
                                <a:lnTo>
                                  <a:pt x="5280" y="196671"/>
                                </a:lnTo>
                                <a:lnTo>
                                  <a:pt x="5162" y="198120"/>
                                </a:lnTo>
                                <a:lnTo>
                                  <a:pt x="5048" y="199524"/>
                                </a:lnTo>
                                <a:lnTo>
                                  <a:pt x="4966" y="200527"/>
                                </a:lnTo>
                                <a:lnTo>
                                  <a:pt x="4857" y="201967"/>
                                </a:lnTo>
                                <a:lnTo>
                                  <a:pt x="4741" y="203535"/>
                                </a:lnTo>
                                <a:lnTo>
                                  <a:pt x="6778" y="199851"/>
                                </a:lnTo>
                                <a:lnTo>
                                  <a:pt x="6884" y="199661"/>
                                </a:lnTo>
                                <a:lnTo>
                                  <a:pt x="6960" y="199524"/>
                                </a:lnTo>
                                <a:lnTo>
                                  <a:pt x="7199" y="199524"/>
                                </a:lnTo>
                                <a:lnTo>
                                  <a:pt x="7084" y="198120"/>
                                </a:lnTo>
                                <a:lnTo>
                                  <a:pt x="6965" y="196671"/>
                                </a:lnTo>
                                <a:lnTo>
                                  <a:pt x="6854" y="195317"/>
                                </a:lnTo>
                                <a:lnTo>
                                  <a:pt x="6780" y="194409"/>
                                </a:lnTo>
                                <a:lnTo>
                                  <a:pt x="6667" y="193040"/>
                                </a:lnTo>
                                <a:lnTo>
                                  <a:pt x="6563" y="191770"/>
                                </a:lnTo>
                                <a:lnTo>
                                  <a:pt x="6478" y="190737"/>
                                </a:lnTo>
                                <a:lnTo>
                                  <a:pt x="6364" y="189345"/>
                                </a:lnTo>
                                <a:lnTo>
                                  <a:pt x="6254" y="188006"/>
                                </a:lnTo>
                                <a:lnTo>
                                  <a:pt x="6146" y="186690"/>
                                </a:lnTo>
                                <a:close/>
                              </a:path>
                              <a:path w="129539" h="285750">
                                <a:moveTo>
                                  <a:pt x="17926" y="198120"/>
                                </a:moveTo>
                                <a:lnTo>
                                  <a:pt x="9956" y="198120"/>
                                </a:lnTo>
                                <a:lnTo>
                                  <a:pt x="16093" y="199524"/>
                                </a:lnTo>
                                <a:lnTo>
                                  <a:pt x="15608" y="199524"/>
                                </a:lnTo>
                                <a:lnTo>
                                  <a:pt x="17099" y="201485"/>
                                </a:lnTo>
                                <a:lnTo>
                                  <a:pt x="17437" y="201967"/>
                                </a:lnTo>
                                <a:lnTo>
                                  <a:pt x="17437" y="203535"/>
                                </a:lnTo>
                                <a:lnTo>
                                  <a:pt x="17578" y="202634"/>
                                </a:lnTo>
                                <a:lnTo>
                                  <a:pt x="17687" y="201229"/>
                                </a:lnTo>
                                <a:lnTo>
                                  <a:pt x="17808" y="199661"/>
                                </a:lnTo>
                                <a:lnTo>
                                  <a:pt x="17926" y="198120"/>
                                </a:lnTo>
                                <a:close/>
                              </a:path>
                              <a:path w="129539" h="285750">
                                <a:moveTo>
                                  <a:pt x="40309" y="193040"/>
                                </a:moveTo>
                                <a:lnTo>
                                  <a:pt x="38226" y="195611"/>
                                </a:lnTo>
                                <a:lnTo>
                                  <a:pt x="38218" y="197209"/>
                                </a:lnTo>
                                <a:lnTo>
                                  <a:pt x="39065" y="198120"/>
                                </a:lnTo>
                                <a:lnTo>
                                  <a:pt x="39437" y="199524"/>
                                </a:lnTo>
                                <a:lnTo>
                                  <a:pt x="39524" y="199851"/>
                                </a:lnTo>
                                <a:lnTo>
                                  <a:pt x="39605" y="200158"/>
                                </a:lnTo>
                                <a:lnTo>
                                  <a:pt x="39703" y="200527"/>
                                </a:lnTo>
                                <a:lnTo>
                                  <a:pt x="39748" y="203535"/>
                                </a:lnTo>
                                <a:lnTo>
                                  <a:pt x="39893" y="202634"/>
                                </a:lnTo>
                                <a:lnTo>
                                  <a:pt x="40002" y="201229"/>
                                </a:lnTo>
                                <a:lnTo>
                                  <a:pt x="40123" y="199661"/>
                                </a:lnTo>
                                <a:lnTo>
                                  <a:pt x="40241" y="198120"/>
                                </a:lnTo>
                                <a:lnTo>
                                  <a:pt x="40353" y="196671"/>
                                </a:lnTo>
                                <a:lnTo>
                                  <a:pt x="40477" y="195059"/>
                                </a:lnTo>
                                <a:lnTo>
                                  <a:pt x="40601" y="193450"/>
                                </a:lnTo>
                                <a:lnTo>
                                  <a:pt x="40612" y="193313"/>
                                </a:lnTo>
                                <a:lnTo>
                                  <a:pt x="40309" y="193040"/>
                                </a:lnTo>
                                <a:close/>
                              </a:path>
                              <a:path w="129539" h="285750">
                                <a:moveTo>
                                  <a:pt x="52709" y="202160"/>
                                </a:moveTo>
                                <a:lnTo>
                                  <a:pt x="51981" y="203535"/>
                                </a:lnTo>
                                <a:lnTo>
                                  <a:pt x="52825" y="203535"/>
                                </a:lnTo>
                                <a:lnTo>
                                  <a:pt x="53321" y="202634"/>
                                </a:lnTo>
                                <a:lnTo>
                                  <a:pt x="52709" y="202160"/>
                                </a:lnTo>
                                <a:close/>
                              </a:path>
                              <a:path w="129539" h="285750">
                                <a:moveTo>
                                  <a:pt x="53321" y="202634"/>
                                </a:moveTo>
                                <a:lnTo>
                                  <a:pt x="52825" y="203535"/>
                                </a:lnTo>
                                <a:lnTo>
                                  <a:pt x="54484" y="203535"/>
                                </a:lnTo>
                                <a:lnTo>
                                  <a:pt x="53321" y="202634"/>
                                </a:lnTo>
                                <a:close/>
                              </a:path>
                              <a:path w="129539" h="285750">
                                <a:moveTo>
                                  <a:pt x="54952" y="200158"/>
                                </a:moveTo>
                                <a:lnTo>
                                  <a:pt x="54406" y="200660"/>
                                </a:lnTo>
                                <a:lnTo>
                                  <a:pt x="53321" y="202634"/>
                                </a:lnTo>
                                <a:lnTo>
                                  <a:pt x="54484" y="203535"/>
                                </a:lnTo>
                                <a:lnTo>
                                  <a:pt x="54952" y="203535"/>
                                </a:lnTo>
                                <a:lnTo>
                                  <a:pt x="54952" y="200158"/>
                                </a:lnTo>
                                <a:close/>
                              </a:path>
                              <a:path w="129539" h="285750">
                                <a:moveTo>
                                  <a:pt x="57175" y="198120"/>
                                </a:moveTo>
                                <a:lnTo>
                                  <a:pt x="54952" y="200158"/>
                                </a:lnTo>
                                <a:lnTo>
                                  <a:pt x="54952" y="203535"/>
                                </a:lnTo>
                                <a:lnTo>
                                  <a:pt x="56958" y="203535"/>
                                </a:lnTo>
                                <a:lnTo>
                                  <a:pt x="58981" y="201967"/>
                                </a:lnTo>
                                <a:lnTo>
                                  <a:pt x="59856" y="201485"/>
                                </a:lnTo>
                                <a:lnTo>
                                  <a:pt x="59701" y="201229"/>
                                </a:lnTo>
                                <a:lnTo>
                                  <a:pt x="57175" y="198120"/>
                                </a:lnTo>
                                <a:close/>
                              </a:path>
                              <a:path w="129539" h="285750">
                                <a:moveTo>
                                  <a:pt x="59909" y="201485"/>
                                </a:moveTo>
                                <a:lnTo>
                                  <a:pt x="58981" y="201967"/>
                                </a:lnTo>
                                <a:lnTo>
                                  <a:pt x="56958" y="203535"/>
                                </a:lnTo>
                                <a:lnTo>
                                  <a:pt x="61575" y="203535"/>
                                </a:lnTo>
                                <a:lnTo>
                                  <a:pt x="59909" y="201485"/>
                                </a:lnTo>
                                <a:close/>
                              </a:path>
                              <a:path w="129539" h="285750">
                                <a:moveTo>
                                  <a:pt x="54952" y="199661"/>
                                </a:moveTo>
                                <a:lnTo>
                                  <a:pt x="52812" y="201967"/>
                                </a:lnTo>
                                <a:lnTo>
                                  <a:pt x="52709" y="202160"/>
                                </a:lnTo>
                                <a:lnTo>
                                  <a:pt x="53321" y="202634"/>
                                </a:lnTo>
                                <a:lnTo>
                                  <a:pt x="54406" y="200660"/>
                                </a:lnTo>
                                <a:lnTo>
                                  <a:pt x="54952" y="200158"/>
                                </a:lnTo>
                                <a:lnTo>
                                  <a:pt x="54952" y="199661"/>
                                </a:lnTo>
                                <a:close/>
                              </a:path>
                              <a:path w="129539" h="285750">
                                <a:moveTo>
                                  <a:pt x="53487" y="201229"/>
                                </a:moveTo>
                                <a:lnTo>
                                  <a:pt x="51109" y="201229"/>
                                </a:lnTo>
                                <a:lnTo>
                                  <a:pt x="52461" y="201967"/>
                                </a:lnTo>
                                <a:lnTo>
                                  <a:pt x="52709" y="202160"/>
                                </a:lnTo>
                                <a:lnTo>
                                  <a:pt x="52812" y="201967"/>
                                </a:lnTo>
                                <a:lnTo>
                                  <a:pt x="53487" y="201229"/>
                                </a:lnTo>
                                <a:close/>
                              </a:path>
                              <a:path w="129539" h="285750">
                                <a:moveTo>
                                  <a:pt x="27302" y="200158"/>
                                </a:moveTo>
                                <a:lnTo>
                                  <a:pt x="27086" y="200527"/>
                                </a:lnTo>
                                <a:lnTo>
                                  <a:pt x="27051" y="201967"/>
                                </a:lnTo>
                                <a:lnTo>
                                  <a:pt x="27197" y="201485"/>
                                </a:lnTo>
                                <a:lnTo>
                                  <a:pt x="27302" y="200158"/>
                                </a:lnTo>
                                <a:close/>
                              </a:path>
                              <a:path w="129539" h="285750">
                                <a:moveTo>
                                  <a:pt x="38076" y="201229"/>
                                </a:moveTo>
                                <a:lnTo>
                                  <a:pt x="38020" y="201485"/>
                                </a:lnTo>
                                <a:lnTo>
                                  <a:pt x="37913" y="201967"/>
                                </a:lnTo>
                                <a:lnTo>
                                  <a:pt x="38305" y="201485"/>
                                </a:lnTo>
                                <a:lnTo>
                                  <a:pt x="38076" y="201229"/>
                                </a:lnTo>
                                <a:close/>
                              </a:path>
                              <a:path w="129539" h="285750">
                                <a:moveTo>
                                  <a:pt x="38218" y="197209"/>
                                </a:moveTo>
                                <a:lnTo>
                                  <a:pt x="38202" y="200527"/>
                                </a:lnTo>
                                <a:lnTo>
                                  <a:pt x="38076" y="201229"/>
                                </a:lnTo>
                                <a:lnTo>
                                  <a:pt x="38305" y="201485"/>
                                </a:lnTo>
                                <a:lnTo>
                                  <a:pt x="38976" y="200660"/>
                                </a:lnTo>
                                <a:lnTo>
                                  <a:pt x="39738" y="200660"/>
                                </a:lnTo>
                                <a:lnTo>
                                  <a:pt x="39161" y="198482"/>
                                </a:lnTo>
                                <a:lnTo>
                                  <a:pt x="39065" y="198120"/>
                                </a:lnTo>
                                <a:lnTo>
                                  <a:pt x="38218" y="197209"/>
                                </a:lnTo>
                                <a:close/>
                              </a:path>
                              <a:path w="129539" h="285750">
                                <a:moveTo>
                                  <a:pt x="59471" y="190737"/>
                                </a:moveTo>
                                <a:lnTo>
                                  <a:pt x="59378" y="191284"/>
                                </a:lnTo>
                                <a:lnTo>
                                  <a:pt x="59273" y="191770"/>
                                </a:lnTo>
                                <a:lnTo>
                                  <a:pt x="59249" y="195611"/>
                                </a:lnTo>
                                <a:lnTo>
                                  <a:pt x="57082" y="197598"/>
                                </a:lnTo>
                                <a:lnTo>
                                  <a:pt x="57632" y="198120"/>
                                </a:lnTo>
                                <a:lnTo>
                                  <a:pt x="57175" y="198120"/>
                                </a:lnTo>
                                <a:lnTo>
                                  <a:pt x="59909" y="201485"/>
                                </a:lnTo>
                                <a:lnTo>
                                  <a:pt x="60333" y="201229"/>
                                </a:lnTo>
                                <a:lnTo>
                                  <a:pt x="61391" y="200660"/>
                                </a:lnTo>
                                <a:lnTo>
                                  <a:pt x="61968" y="198482"/>
                                </a:lnTo>
                                <a:lnTo>
                                  <a:pt x="61939" y="194409"/>
                                </a:lnTo>
                                <a:lnTo>
                                  <a:pt x="61837" y="193450"/>
                                </a:lnTo>
                                <a:lnTo>
                                  <a:pt x="61507" y="192207"/>
                                </a:lnTo>
                                <a:lnTo>
                                  <a:pt x="61392" y="191770"/>
                                </a:lnTo>
                                <a:lnTo>
                                  <a:pt x="59471" y="190737"/>
                                </a:lnTo>
                                <a:close/>
                              </a:path>
                              <a:path w="129539" h="285750">
                                <a:moveTo>
                                  <a:pt x="38207" y="199524"/>
                                </a:moveTo>
                                <a:lnTo>
                                  <a:pt x="32172" y="199524"/>
                                </a:lnTo>
                                <a:lnTo>
                                  <a:pt x="37566" y="200660"/>
                                </a:lnTo>
                                <a:lnTo>
                                  <a:pt x="38076" y="201229"/>
                                </a:lnTo>
                                <a:lnTo>
                                  <a:pt x="38202" y="200527"/>
                                </a:lnTo>
                                <a:lnTo>
                                  <a:pt x="38207" y="199524"/>
                                </a:lnTo>
                                <a:close/>
                              </a:path>
                              <a:path w="129539" h="285750">
                                <a:moveTo>
                                  <a:pt x="50953" y="191284"/>
                                </a:moveTo>
                                <a:lnTo>
                                  <a:pt x="50050" y="191770"/>
                                </a:lnTo>
                                <a:lnTo>
                                  <a:pt x="49364" y="194409"/>
                                </a:lnTo>
                                <a:lnTo>
                                  <a:pt x="49490" y="198482"/>
                                </a:lnTo>
                                <a:lnTo>
                                  <a:pt x="49758" y="199524"/>
                                </a:lnTo>
                                <a:lnTo>
                                  <a:pt x="49842" y="199851"/>
                                </a:lnTo>
                                <a:lnTo>
                                  <a:pt x="49921" y="200158"/>
                                </a:lnTo>
                                <a:lnTo>
                                  <a:pt x="50014" y="200527"/>
                                </a:lnTo>
                                <a:lnTo>
                                  <a:pt x="50050" y="200660"/>
                                </a:lnTo>
                                <a:lnTo>
                                  <a:pt x="51109" y="201229"/>
                                </a:lnTo>
                                <a:lnTo>
                                  <a:pt x="50901" y="201229"/>
                                </a:lnTo>
                                <a:lnTo>
                                  <a:pt x="50953" y="191284"/>
                                </a:lnTo>
                                <a:close/>
                              </a:path>
                              <a:path w="129539" h="285750">
                                <a:moveTo>
                                  <a:pt x="36732" y="195611"/>
                                </a:moveTo>
                                <a:lnTo>
                                  <a:pt x="30056" y="195611"/>
                                </a:lnTo>
                                <a:lnTo>
                                  <a:pt x="29845" y="195893"/>
                                </a:lnTo>
                                <a:lnTo>
                                  <a:pt x="29887" y="199524"/>
                                </a:lnTo>
                                <a:lnTo>
                                  <a:pt x="29992" y="199851"/>
                                </a:lnTo>
                                <a:lnTo>
                                  <a:pt x="30091" y="200158"/>
                                </a:lnTo>
                                <a:lnTo>
                                  <a:pt x="30208" y="200527"/>
                                </a:lnTo>
                                <a:lnTo>
                                  <a:pt x="31377" y="199524"/>
                                </a:lnTo>
                                <a:lnTo>
                                  <a:pt x="38207" y="199524"/>
                                </a:lnTo>
                                <a:lnTo>
                                  <a:pt x="38214" y="198120"/>
                                </a:lnTo>
                                <a:lnTo>
                                  <a:pt x="36195" y="198120"/>
                                </a:lnTo>
                                <a:lnTo>
                                  <a:pt x="37531" y="196470"/>
                                </a:lnTo>
                                <a:lnTo>
                                  <a:pt x="36732" y="195611"/>
                                </a:lnTo>
                                <a:close/>
                              </a:path>
                              <a:path w="129539" h="285750">
                                <a:moveTo>
                                  <a:pt x="55644" y="199524"/>
                                </a:moveTo>
                                <a:lnTo>
                                  <a:pt x="55081" y="199524"/>
                                </a:lnTo>
                                <a:lnTo>
                                  <a:pt x="54952" y="199661"/>
                                </a:lnTo>
                                <a:lnTo>
                                  <a:pt x="54952" y="200158"/>
                                </a:lnTo>
                                <a:lnTo>
                                  <a:pt x="55644" y="199524"/>
                                </a:lnTo>
                                <a:close/>
                              </a:path>
                              <a:path w="129539" h="285750">
                                <a:moveTo>
                                  <a:pt x="54986" y="195611"/>
                                </a:moveTo>
                                <a:lnTo>
                                  <a:pt x="54952" y="199661"/>
                                </a:lnTo>
                                <a:lnTo>
                                  <a:pt x="55081" y="199524"/>
                                </a:lnTo>
                                <a:lnTo>
                                  <a:pt x="55644" y="199524"/>
                                </a:lnTo>
                                <a:lnTo>
                                  <a:pt x="57175" y="198120"/>
                                </a:lnTo>
                                <a:lnTo>
                                  <a:pt x="56515" y="198120"/>
                                </a:lnTo>
                                <a:lnTo>
                                  <a:pt x="57082" y="197598"/>
                                </a:lnTo>
                                <a:lnTo>
                                  <a:pt x="56292" y="196850"/>
                                </a:lnTo>
                                <a:lnTo>
                                  <a:pt x="55689" y="196850"/>
                                </a:lnTo>
                                <a:lnTo>
                                  <a:pt x="56104" y="196671"/>
                                </a:lnTo>
                                <a:lnTo>
                                  <a:pt x="54986" y="195611"/>
                                </a:lnTo>
                                <a:close/>
                              </a:path>
                              <a:path w="129539" h="285750">
                                <a:moveTo>
                                  <a:pt x="62116" y="199524"/>
                                </a:moveTo>
                                <a:lnTo>
                                  <a:pt x="61936" y="199524"/>
                                </a:lnTo>
                                <a:lnTo>
                                  <a:pt x="62064" y="199661"/>
                                </a:lnTo>
                                <a:lnTo>
                                  <a:pt x="62116" y="199524"/>
                                </a:lnTo>
                                <a:close/>
                              </a:path>
                              <a:path w="129539" h="285750">
                                <a:moveTo>
                                  <a:pt x="9956" y="198120"/>
                                </a:moveTo>
                                <a:lnTo>
                                  <a:pt x="6726" y="199524"/>
                                </a:lnTo>
                                <a:lnTo>
                                  <a:pt x="16093" y="199524"/>
                                </a:lnTo>
                                <a:lnTo>
                                  <a:pt x="9956" y="198120"/>
                                </a:lnTo>
                                <a:close/>
                              </a:path>
                              <a:path w="129539" h="285750">
                                <a:moveTo>
                                  <a:pt x="38684" y="186690"/>
                                </a:moveTo>
                                <a:lnTo>
                                  <a:pt x="34797" y="186690"/>
                                </a:lnTo>
                                <a:lnTo>
                                  <a:pt x="28294" y="188006"/>
                                </a:lnTo>
                                <a:lnTo>
                                  <a:pt x="28185" y="189345"/>
                                </a:lnTo>
                                <a:lnTo>
                                  <a:pt x="28071" y="190737"/>
                                </a:lnTo>
                                <a:lnTo>
                                  <a:pt x="27986" y="191770"/>
                                </a:lnTo>
                                <a:lnTo>
                                  <a:pt x="27882" y="193040"/>
                                </a:lnTo>
                                <a:lnTo>
                                  <a:pt x="27770" y="194409"/>
                                </a:lnTo>
                                <a:lnTo>
                                  <a:pt x="27696" y="195317"/>
                                </a:lnTo>
                                <a:lnTo>
                                  <a:pt x="27585" y="196671"/>
                                </a:lnTo>
                                <a:lnTo>
                                  <a:pt x="27466" y="198120"/>
                                </a:lnTo>
                                <a:lnTo>
                                  <a:pt x="27351" y="199524"/>
                                </a:lnTo>
                                <a:lnTo>
                                  <a:pt x="27627" y="198482"/>
                                </a:lnTo>
                                <a:lnTo>
                                  <a:pt x="27724" y="198120"/>
                                </a:lnTo>
                                <a:lnTo>
                                  <a:pt x="29795" y="195893"/>
                                </a:lnTo>
                                <a:lnTo>
                                  <a:pt x="29845" y="193040"/>
                                </a:lnTo>
                                <a:lnTo>
                                  <a:pt x="28761" y="188573"/>
                                </a:lnTo>
                                <a:lnTo>
                                  <a:pt x="28695" y="188299"/>
                                </a:lnTo>
                                <a:lnTo>
                                  <a:pt x="28624" y="188006"/>
                                </a:lnTo>
                                <a:lnTo>
                                  <a:pt x="38535" y="188006"/>
                                </a:lnTo>
                                <a:lnTo>
                                  <a:pt x="38628" y="187180"/>
                                </a:lnTo>
                                <a:lnTo>
                                  <a:pt x="38684" y="186690"/>
                                </a:lnTo>
                                <a:close/>
                              </a:path>
                              <a:path w="129539" h="285750">
                                <a:moveTo>
                                  <a:pt x="37531" y="196470"/>
                                </a:moveTo>
                                <a:lnTo>
                                  <a:pt x="36195" y="198120"/>
                                </a:lnTo>
                                <a:lnTo>
                                  <a:pt x="38214" y="198120"/>
                                </a:lnTo>
                                <a:lnTo>
                                  <a:pt x="38218" y="197209"/>
                                </a:lnTo>
                                <a:lnTo>
                                  <a:pt x="37531" y="196470"/>
                                </a:lnTo>
                                <a:close/>
                              </a:path>
                              <a:path w="129539" h="285750">
                                <a:moveTo>
                                  <a:pt x="42545" y="195059"/>
                                </a:moveTo>
                                <a:lnTo>
                                  <a:pt x="42545" y="198120"/>
                                </a:lnTo>
                                <a:lnTo>
                                  <a:pt x="45326" y="198120"/>
                                </a:lnTo>
                                <a:lnTo>
                                  <a:pt x="44526" y="196850"/>
                                </a:lnTo>
                                <a:lnTo>
                                  <a:pt x="42545" y="195059"/>
                                </a:lnTo>
                                <a:close/>
                              </a:path>
                              <a:path w="129539" h="285750">
                                <a:moveTo>
                                  <a:pt x="46683" y="194409"/>
                                </a:moveTo>
                                <a:lnTo>
                                  <a:pt x="46771" y="195611"/>
                                </a:lnTo>
                                <a:lnTo>
                                  <a:pt x="49618" y="198120"/>
                                </a:lnTo>
                                <a:lnTo>
                                  <a:pt x="49364" y="198120"/>
                                </a:lnTo>
                                <a:lnTo>
                                  <a:pt x="49224" y="197598"/>
                                </a:lnTo>
                                <a:lnTo>
                                  <a:pt x="49364" y="197598"/>
                                </a:lnTo>
                                <a:lnTo>
                                  <a:pt x="49364" y="196850"/>
                                </a:lnTo>
                                <a:lnTo>
                                  <a:pt x="49123" y="196850"/>
                                </a:lnTo>
                                <a:lnTo>
                                  <a:pt x="46683" y="194409"/>
                                </a:lnTo>
                                <a:close/>
                              </a:path>
                              <a:path w="129539" h="285750">
                                <a:moveTo>
                                  <a:pt x="49364" y="197598"/>
                                </a:moveTo>
                                <a:lnTo>
                                  <a:pt x="49214" y="197598"/>
                                </a:lnTo>
                                <a:lnTo>
                                  <a:pt x="49377" y="198120"/>
                                </a:lnTo>
                                <a:lnTo>
                                  <a:pt x="49364" y="197598"/>
                                </a:lnTo>
                                <a:close/>
                              </a:path>
                              <a:path w="129539" h="285750">
                                <a:moveTo>
                                  <a:pt x="57082" y="197598"/>
                                </a:moveTo>
                                <a:lnTo>
                                  <a:pt x="56515" y="198120"/>
                                </a:lnTo>
                                <a:lnTo>
                                  <a:pt x="57632" y="198120"/>
                                </a:lnTo>
                                <a:lnTo>
                                  <a:pt x="57082" y="197598"/>
                                </a:lnTo>
                                <a:close/>
                              </a:path>
                              <a:path w="129539" h="285750">
                                <a:moveTo>
                                  <a:pt x="67652" y="193040"/>
                                </a:moveTo>
                                <a:lnTo>
                                  <a:pt x="67525" y="193313"/>
                                </a:lnTo>
                                <a:lnTo>
                                  <a:pt x="67427" y="194409"/>
                                </a:lnTo>
                                <a:lnTo>
                                  <a:pt x="67369" y="195059"/>
                                </a:lnTo>
                                <a:lnTo>
                                  <a:pt x="67286" y="195611"/>
                                </a:lnTo>
                                <a:lnTo>
                                  <a:pt x="64401" y="198120"/>
                                </a:lnTo>
                                <a:lnTo>
                                  <a:pt x="67652" y="198120"/>
                                </a:lnTo>
                                <a:lnTo>
                                  <a:pt x="67652" y="193040"/>
                                </a:lnTo>
                                <a:close/>
                              </a:path>
                              <a:path w="129539" h="285750">
                                <a:moveTo>
                                  <a:pt x="59283" y="192207"/>
                                </a:moveTo>
                                <a:lnTo>
                                  <a:pt x="59080" y="193040"/>
                                </a:lnTo>
                                <a:lnTo>
                                  <a:pt x="58847" y="194409"/>
                                </a:lnTo>
                                <a:lnTo>
                                  <a:pt x="58737" y="195059"/>
                                </a:lnTo>
                                <a:lnTo>
                                  <a:pt x="58693" y="195317"/>
                                </a:lnTo>
                                <a:lnTo>
                                  <a:pt x="58575" y="195611"/>
                                </a:lnTo>
                                <a:lnTo>
                                  <a:pt x="56104" y="196671"/>
                                </a:lnTo>
                                <a:lnTo>
                                  <a:pt x="57082" y="197598"/>
                                </a:lnTo>
                                <a:lnTo>
                                  <a:pt x="59249" y="195611"/>
                                </a:lnTo>
                                <a:lnTo>
                                  <a:pt x="59283" y="192207"/>
                                </a:lnTo>
                                <a:close/>
                              </a:path>
                              <a:path w="129539" h="285750">
                                <a:moveTo>
                                  <a:pt x="38226" y="195611"/>
                                </a:moveTo>
                                <a:lnTo>
                                  <a:pt x="37531" y="196470"/>
                                </a:lnTo>
                                <a:lnTo>
                                  <a:pt x="38218" y="197209"/>
                                </a:lnTo>
                                <a:lnTo>
                                  <a:pt x="38226" y="195611"/>
                                </a:lnTo>
                                <a:close/>
                              </a:path>
                              <a:path w="129539" h="285750">
                                <a:moveTo>
                                  <a:pt x="46704" y="189684"/>
                                </a:moveTo>
                                <a:lnTo>
                                  <a:pt x="46683" y="194409"/>
                                </a:lnTo>
                                <a:lnTo>
                                  <a:pt x="49123" y="196850"/>
                                </a:lnTo>
                                <a:lnTo>
                                  <a:pt x="49012" y="192056"/>
                                </a:lnTo>
                                <a:lnTo>
                                  <a:pt x="48903" y="191125"/>
                                </a:lnTo>
                                <a:lnTo>
                                  <a:pt x="48855" y="190737"/>
                                </a:lnTo>
                                <a:lnTo>
                                  <a:pt x="47942" y="190737"/>
                                </a:lnTo>
                                <a:lnTo>
                                  <a:pt x="46704" y="189684"/>
                                </a:lnTo>
                                <a:close/>
                              </a:path>
                              <a:path w="129539" h="285750">
                                <a:moveTo>
                                  <a:pt x="56104" y="196671"/>
                                </a:moveTo>
                                <a:lnTo>
                                  <a:pt x="55689" y="196850"/>
                                </a:lnTo>
                                <a:lnTo>
                                  <a:pt x="56292" y="196850"/>
                                </a:lnTo>
                                <a:lnTo>
                                  <a:pt x="56104" y="196671"/>
                                </a:lnTo>
                                <a:close/>
                              </a:path>
                              <a:path w="129539" h="285750">
                                <a:moveTo>
                                  <a:pt x="57734" y="184423"/>
                                </a:moveTo>
                                <a:lnTo>
                                  <a:pt x="56489" y="185761"/>
                                </a:lnTo>
                                <a:lnTo>
                                  <a:pt x="56489" y="186690"/>
                                </a:lnTo>
                                <a:lnTo>
                                  <a:pt x="56020" y="187180"/>
                                </a:lnTo>
                                <a:lnTo>
                                  <a:pt x="55312" y="188006"/>
                                </a:lnTo>
                                <a:lnTo>
                                  <a:pt x="55261" y="188573"/>
                                </a:lnTo>
                                <a:lnTo>
                                  <a:pt x="55154" y="189684"/>
                                </a:lnTo>
                                <a:lnTo>
                                  <a:pt x="55049" y="190737"/>
                                </a:lnTo>
                                <a:lnTo>
                                  <a:pt x="54986" y="195611"/>
                                </a:lnTo>
                                <a:lnTo>
                                  <a:pt x="56104" y="196671"/>
                                </a:lnTo>
                                <a:lnTo>
                                  <a:pt x="58575" y="195611"/>
                                </a:lnTo>
                                <a:lnTo>
                                  <a:pt x="58693" y="195317"/>
                                </a:lnTo>
                                <a:lnTo>
                                  <a:pt x="59221" y="192207"/>
                                </a:lnTo>
                                <a:lnTo>
                                  <a:pt x="59235" y="190737"/>
                                </a:lnTo>
                                <a:lnTo>
                                  <a:pt x="58147" y="189815"/>
                                </a:lnTo>
                                <a:lnTo>
                                  <a:pt x="57540" y="189345"/>
                                </a:lnTo>
                                <a:lnTo>
                                  <a:pt x="59708" y="189345"/>
                                </a:lnTo>
                                <a:lnTo>
                                  <a:pt x="58463" y="188006"/>
                                </a:lnTo>
                                <a:lnTo>
                                  <a:pt x="57734" y="186690"/>
                                </a:lnTo>
                                <a:lnTo>
                                  <a:pt x="57734" y="184423"/>
                                </a:lnTo>
                                <a:close/>
                              </a:path>
                              <a:path w="129539" h="285750">
                                <a:moveTo>
                                  <a:pt x="38226" y="195611"/>
                                </a:moveTo>
                                <a:lnTo>
                                  <a:pt x="36732" y="195611"/>
                                </a:lnTo>
                                <a:lnTo>
                                  <a:pt x="37531" y="196470"/>
                                </a:lnTo>
                                <a:lnTo>
                                  <a:pt x="38226" y="195611"/>
                                </a:lnTo>
                                <a:close/>
                              </a:path>
                              <a:path w="129539" h="285750">
                                <a:moveTo>
                                  <a:pt x="38535" y="188006"/>
                                </a:moveTo>
                                <a:lnTo>
                                  <a:pt x="28624" y="188006"/>
                                </a:lnTo>
                                <a:lnTo>
                                  <a:pt x="29845" y="193040"/>
                                </a:lnTo>
                                <a:lnTo>
                                  <a:pt x="29845" y="195893"/>
                                </a:lnTo>
                                <a:lnTo>
                                  <a:pt x="30056" y="195611"/>
                                </a:lnTo>
                                <a:lnTo>
                                  <a:pt x="38226" y="195611"/>
                                </a:lnTo>
                                <a:lnTo>
                                  <a:pt x="38344" y="189684"/>
                                </a:lnTo>
                                <a:lnTo>
                                  <a:pt x="38470" y="188573"/>
                                </a:lnTo>
                                <a:lnTo>
                                  <a:pt x="38535" y="188006"/>
                                </a:lnTo>
                                <a:close/>
                              </a:path>
                              <a:path w="129539" h="285750">
                                <a:moveTo>
                                  <a:pt x="40985" y="174142"/>
                                </a:moveTo>
                                <a:lnTo>
                                  <a:pt x="39979" y="175260"/>
                                </a:lnTo>
                                <a:lnTo>
                                  <a:pt x="39936" y="175636"/>
                                </a:lnTo>
                                <a:lnTo>
                                  <a:pt x="39835" y="176533"/>
                                </a:lnTo>
                                <a:lnTo>
                                  <a:pt x="39731" y="177447"/>
                                </a:lnTo>
                                <a:lnTo>
                                  <a:pt x="39623" y="178400"/>
                                </a:lnTo>
                                <a:lnTo>
                                  <a:pt x="39516" y="179343"/>
                                </a:lnTo>
                                <a:lnTo>
                                  <a:pt x="39398" y="180390"/>
                                </a:lnTo>
                                <a:lnTo>
                                  <a:pt x="39298" y="181272"/>
                                </a:lnTo>
                                <a:lnTo>
                                  <a:pt x="39199" y="182139"/>
                                </a:lnTo>
                                <a:lnTo>
                                  <a:pt x="39107" y="182958"/>
                                </a:lnTo>
                                <a:lnTo>
                                  <a:pt x="39037" y="183571"/>
                                </a:lnTo>
                                <a:lnTo>
                                  <a:pt x="38941" y="184423"/>
                                </a:lnTo>
                                <a:lnTo>
                                  <a:pt x="38828" y="185420"/>
                                </a:lnTo>
                                <a:lnTo>
                                  <a:pt x="38722" y="186351"/>
                                </a:lnTo>
                                <a:lnTo>
                                  <a:pt x="38628" y="187180"/>
                                </a:lnTo>
                                <a:lnTo>
                                  <a:pt x="38535" y="188006"/>
                                </a:lnTo>
                                <a:lnTo>
                                  <a:pt x="38470" y="188573"/>
                                </a:lnTo>
                                <a:lnTo>
                                  <a:pt x="38344" y="189684"/>
                                </a:lnTo>
                                <a:lnTo>
                                  <a:pt x="38226" y="195611"/>
                                </a:lnTo>
                                <a:lnTo>
                                  <a:pt x="40309" y="193040"/>
                                </a:lnTo>
                                <a:lnTo>
                                  <a:pt x="40633" y="193040"/>
                                </a:lnTo>
                                <a:lnTo>
                                  <a:pt x="40731" y="191770"/>
                                </a:lnTo>
                                <a:lnTo>
                                  <a:pt x="40810" y="190737"/>
                                </a:lnTo>
                                <a:lnTo>
                                  <a:pt x="40917" y="189345"/>
                                </a:lnTo>
                                <a:lnTo>
                                  <a:pt x="41021" y="188006"/>
                                </a:lnTo>
                                <a:lnTo>
                                  <a:pt x="41122" y="186690"/>
                                </a:lnTo>
                                <a:lnTo>
                                  <a:pt x="41476" y="186690"/>
                                </a:lnTo>
                                <a:lnTo>
                                  <a:pt x="40938" y="184423"/>
                                </a:lnTo>
                                <a:lnTo>
                                  <a:pt x="40893" y="184231"/>
                                </a:lnTo>
                                <a:lnTo>
                                  <a:pt x="40811" y="183885"/>
                                </a:lnTo>
                                <a:lnTo>
                                  <a:pt x="40736" y="183571"/>
                                </a:lnTo>
                                <a:lnTo>
                                  <a:pt x="40641" y="183168"/>
                                </a:lnTo>
                                <a:lnTo>
                                  <a:pt x="40591" y="182958"/>
                                </a:lnTo>
                                <a:lnTo>
                                  <a:pt x="40238" y="182139"/>
                                </a:lnTo>
                                <a:lnTo>
                                  <a:pt x="39897" y="181272"/>
                                </a:lnTo>
                                <a:lnTo>
                                  <a:pt x="39482" y="180899"/>
                                </a:lnTo>
                                <a:lnTo>
                                  <a:pt x="41008" y="180899"/>
                                </a:lnTo>
                                <a:lnTo>
                                  <a:pt x="40985" y="174142"/>
                                </a:lnTo>
                                <a:close/>
                              </a:path>
                              <a:path w="129539" h="285750">
                                <a:moveTo>
                                  <a:pt x="41476" y="186690"/>
                                </a:moveTo>
                                <a:lnTo>
                                  <a:pt x="41122" y="186690"/>
                                </a:lnTo>
                                <a:lnTo>
                                  <a:pt x="41021" y="188006"/>
                                </a:lnTo>
                                <a:lnTo>
                                  <a:pt x="40917" y="189345"/>
                                </a:lnTo>
                                <a:lnTo>
                                  <a:pt x="40810" y="190737"/>
                                </a:lnTo>
                                <a:lnTo>
                                  <a:pt x="40731" y="191770"/>
                                </a:lnTo>
                                <a:lnTo>
                                  <a:pt x="40612" y="193313"/>
                                </a:lnTo>
                                <a:lnTo>
                                  <a:pt x="42545" y="195059"/>
                                </a:lnTo>
                                <a:lnTo>
                                  <a:pt x="42461" y="191125"/>
                                </a:lnTo>
                                <a:lnTo>
                                  <a:pt x="42410" y="190737"/>
                                </a:lnTo>
                                <a:lnTo>
                                  <a:pt x="42217" y="189815"/>
                                </a:lnTo>
                                <a:lnTo>
                                  <a:pt x="41592" y="187180"/>
                                </a:lnTo>
                                <a:lnTo>
                                  <a:pt x="41476" y="186690"/>
                                </a:lnTo>
                                <a:close/>
                              </a:path>
                              <a:path w="129539" h="285750">
                                <a:moveTo>
                                  <a:pt x="48854" y="189684"/>
                                </a:moveTo>
                                <a:lnTo>
                                  <a:pt x="48903" y="191125"/>
                                </a:lnTo>
                                <a:lnTo>
                                  <a:pt x="49012" y="192056"/>
                                </a:lnTo>
                                <a:lnTo>
                                  <a:pt x="49139" y="193313"/>
                                </a:lnTo>
                                <a:lnTo>
                                  <a:pt x="49250" y="194409"/>
                                </a:lnTo>
                                <a:lnTo>
                                  <a:pt x="49596" y="193450"/>
                                </a:lnTo>
                                <a:lnTo>
                                  <a:pt x="49932" y="192207"/>
                                </a:lnTo>
                                <a:lnTo>
                                  <a:pt x="50050" y="191770"/>
                                </a:lnTo>
                                <a:lnTo>
                                  <a:pt x="50953" y="191284"/>
                                </a:lnTo>
                                <a:lnTo>
                                  <a:pt x="51012" y="190737"/>
                                </a:lnTo>
                                <a:lnTo>
                                  <a:pt x="54122" y="190737"/>
                                </a:lnTo>
                                <a:lnTo>
                                  <a:pt x="48854" y="189684"/>
                                </a:lnTo>
                                <a:close/>
                              </a:path>
                              <a:path w="129539" h="285750">
                                <a:moveTo>
                                  <a:pt x="40633" y="193040"/>
                                </a:moveTo>
                                <a:lnTo>
                                  <a:pt x="40309" y="193040"/>
                                </a:lnTo>
                                <a:lnTo>
                                  <a:pt x="40612" y="193313"/>
                                </a:lnTo>
                                <a:lnTo>
                                  <a:pt x="40633" y="193040"/>
                                </a:lnTo>
                                <a:close/>
                              </a:path>
                              <a:path w="129539" h="285750">
                                <a:moveTo>
                                  <a:pt x="59708" y="189345"/>
                                </a:moveTo>
                                <a:lnTo>
                                  <a:pt x="59471" y="190737"/>
                                </a:lnTo>
                                <a:lnTo>
                                  <a:pt x="61392" y="191770"/>
                                </a:lnTo>
                                <a:lnTo>
                                  <a:pt x="61728" y="193040"/>
                                </a:lnTo>
                                <a:lnTo>
                                  <a:pt x="61605" y="191284"/>
                                </a:lnTo>
                                <a:lnTo>
                                  <a:pt x="61588" y="191125"/>
                                </a:lnTo>
                                <a:lnTo>
                                  <a:pt x="61088" y="190737"/>
                                </a:lnTo>
                                <a:lnTo>
                                  <a:pt x="60146" y="189815"/>
                                </a:lnTo>
                                <a:lnTo>
                                  <a:pt x="59708" y="189345"/>
                                </a:lnTo>
                                <a:close/>
                              </a:path>
                              <a:path w="129539" h="285750">
                                <a:moveTo>
                                  <a:pt x="60479" y="180390"/>
                                </a:moveTo>
                                <a:lnTo>
                                  <a:pt x="60592" y="181804"/>
                                </a:lnTo>
                                <a:lnTo>
                                  <a:pt x="60715" y="182958"/>
                                </a:lnTo>
                                <a:lnTo>
                                  <a:pt x="60780" y="183571"/>
                                </a:lnTo>
                                <a:lnTo>
                                  <a:pt x="60871" y="184423"/>
                                </a:lnTo>
                                <a:lnTo>
                                  <a:pt x="60978" y="185420"/>
                                </a:lnTo>
                                <a:lnTo>
                                  <a:pt x="61078" y="186351"/>
                                </a:lnTo>
                                <a:lnTo>
                                  <a:pt x="61166" y="187180"/>
                                </a:lnTo>
                                <a:lnTo>
                                  <a:pt x="61255" y="188006"/>
                                </a:lnTo>
                                <a:lnTo>
                                  <a:pt x="61315" y="188573"/>
                                </a:lnTo>
                                <a:lnTo>
                                  <a:pt x="61434" y="189684"/>
                                </a:lnTo>
                                <a:lnTo>
                                  <a:pt x="61547" y="190737"/>
                                </a:lnTo>
                                <a:lnTo>
                                  <a:pt x="61588" y="191125"/>
                                </a:lnTo>
                                <a:lnTo>
                                  <a:pt x="62421" y="191770"/>
                                </a:lnTo>
                                <a:lnTo>
                                  <a:pt x="65759" y="191770"/>
                                </a:lnTo>
                                <a:lnTo>
                                  <a:pt x="67092" y="190737"/>
                                </a:lnTo>
                                <a:lnTo>
                                  <a:pt x="67652" y="190737"/>
                                </a:lnTo>
                                <a:lnTo>
                                  <a:pt x="67652" y="188006"/>
                                </a:lnTo>
                                <a:lnTo>
                                  <a:pt x="66979" y="186690"/>
                                </a:lnTo>
                                <a:lnTo>
                                  <a:pt x="64681" y="184231"/>
                                </a:lnTo>
                                <a:lnTo>
                                  <a:pt x="64283" y="183885"/>
                                </a:lnTo>
                                <a:lnTo>
                                  <a:pt x="63068" y="182958"/>
                                </a:lnTo>
                                <a:lnTo>
                                  <a:pt x="62445" y="182139"/>
                                </a:lnTo>
                                <a:lnTo>
                                  <a:pt x="61986" y="181804"/>
                                </a:lnTo>
                                <a:lnTo>
                                  <a:pt x="60479" y="180390"/>
                                </a:lnTo>
                                <a:close/>
                              </a:path>
                              <a:path w="129539" h="285750">
                                <a:moveTo>
                                  <a:pt x="67652" y="190737"/>
                                </a:moveTo>
                                <a:lnTo>
                                  <a:pt x="67092" y="190737"/>
                                </a:lnTo>
                                <a:lnTo>
                                  <a:pt x="65759" y="191770"/>
                                </a:lnTo>
                                <a:lnTo>
                                  <a:pt x="67652" y="191770"/>
                                </a:lnTo>
                                <a:lnTo>
                                  <a:pt x="67652" y="190737"/>
                                </a:lnTo>
                                <a:close/>
                              </a:path>
                              <a:path w="129539" h="285750">
                                <a:moveTo>
                                  <a:pt x="53891" y="189345"/>
                                </a:moveTo>
                                <a:lnTo>
                                  <a:pt x="53482" y="189345"/>
                                </a:lnTo>
                                <a:lnTo>
                                  <a:pt x="51110" y="189815"/>
                                </a:lnTo>
                                <a:lnTo>
                                  <a:pt x="51012" y="190737"/>
                                </a:lnTo>
                                <a:lnTo>
                                  <a:pt x="50953" y="191284"/>
                                </a:lnTo>
                                <a:lnTo>
                                  <a:pt x="51867" y="190737"/>
                                </a:lnTo>
                                <a:lnTo>
                                  <a:pt x="53240" y="189815"/>
                                </a:lnTo>
                                <a:lnTo>
                                  <a:pt x="53891" y="189345"/>
                                </a:lnTo>
                                <a:close/>
                              </a:path>
                              <a:path w="129539" h="285750">
                                <a:moveTo>
                                  <a:pt x="59283" y="183885"/>
                                </a:moveTo>
                                <a:lnTo>
                                  <a:pt x="59283" y="191125"/>
                                </a:lnTo>
                                <a:lnTo>
                                  <a:pt x="59471" y="190737"/>
                                </a:lnTo>
                                <a:lnTo>
                                  <a:pt x="60545" y="184423"/>
                                </a:lnTo>
                                <a:lnTo>
                                  <a:pt x="60577" y="184231"/>
                                </a:lnTo>
                                <a:lnTo>
                                  <a:pt x="60995" y="184231"/>
                                </a:lnTo>
                                <a:lnTo>
                                  <a:pt x="59283" y="183885"/>
                                </a:lnTo>
                                <a:close/>
                              </a:path>
                              <a:path w="129539" h="285750">
                                <a:moveTo>
                                  <a:pt x="60715" y="182958"/>
                                </a:moveTo>
                                <a:lnTo>
                                  <a:pt x="59524" y="182958"/>
                                </a:lnTo>
                                <a:lnTo>
                                  <a:pt x="59283" y="183168"/>
                                </a:lnTo>
                                <a:lnTo>
                                  <a:pt x="59283" y="183885"/>
                                </a:lnTo>
                                <a:lnTo>
                                  <a:pt x="60995" y="184231"/>
                                </a:lnTo>
                                <a:lnTo>
                                  <a:pt x="60577" y="184231"/>
                                </a:lnTo>
                                <a:lnTo>
                                  <a:pt x="59708" y="189345"/>
                                </a:lnTo>
                                <a:lnTo>
                                  <a:pt x="60023" y="189684"/>
                                </a:lnTo>
                                <a:lnTo>
                                  <a:pt x="61088" y="190737"/>
                                </a:lnTo>
                                <a:lnTo>
                                  <a:pt x="61588" y="191125"/>
                                </a:lnTo>
                                <a:lnTo>
                                  <a:pt x="61547" y="190737"/>
                                </a:lnTo>
                                <a:lnTo>
                                  <a:pt x="61434" y="189684"/>
                                </a:lnTo>
                                <a:lnTo>
                                  <a:pt x="61315" y="188573"/>
                                </a:lnTo>
                                <a:lnTo>
                                  <a:pt x="61255" y="188006"/>
                                </a:lnTo>
                                <a:lnTo>
                                  <a:pt x="61166" y="187180"/>
                                </a:lnTo>
                                <a:lnTo>
                                  <a:pt x="61078" y="186351"/>
                                </a:lnTo>
                                <a:lnTo>
                                  <a:pt x="60978" y="185420"/>
                                </a:lnTo>
                                <a:lnTo>
                                  <a:pt x="60871" y="184423"/>
                                </a:lnTo>
                                <a:lnTo>
                                  <a:pt x="60780" y="183571"/>
                                </a:lnTo>
                                <a:lnTo>
                                  <a:pt x="60715" y="182958"/>
                                </a:lnTo>
                                <a:close/>
                              </a:path>
                              <a:path w="129539" h="285750">
                                <a:moveTo>
                                  <a:pt x="51960" y="180899"/>
                                </a:moveTo>
                                <a:lnTo>
                                  <a:pt x="48106" y="180899"/>
                                </a:lnTo>
                                <a:lnTo>
                                  <a:pt x="47299" y="185420"/>
                                </a:lnTo>
                                <a:lnTo>
                                  <a:pt x="46866" y="188006"/>
                                </a:lnTo>
                                <a:lnTo>
                                  <a:pt x="46771" y="188573"/>
                                </a:lnTo>
                                <a:lnTo>
                                  <a:pt x="46571" y="189345"/>
                                </a:lnTo>
                                <a:lnTo>
                                  <a:pt x="46704" y="189684"/>
                                </a:lnTo>
                                <a:lnTo>
                                  <a:pt x="47942" y="190737"/>
                                </a:lnTo>
                                <a:lnTo>
                                  <a:pt x="48855" y="190737"/>
                                </a:lnTo>
                                <a:lnTo>
                                  <a:pt x="48753" y="189684"/>
                                </a:lnTo>
                                <a:lnTo>
                                  <a:pt x="47160" y="189345"/>
                                </a:lnTo>
                                <a:lnTo>
                                  <a:pt x="44956" y="189345"/>
                                </a:lnTo>
                                <a:lnTo>
                                  <a:pt x="48615" y="188573"/>
                                </a:lnTo>
                                <a:lnTo>
                                  <a:pt x="48555" y="188006"/>
                                </a:lnTo>
                                <a:lnTo>
                                  <a:pt x="48467" y="187180"/>
                                </a:lnTo>
                                <a:lnTo>
                                  <a:pt x="48379" y="186351"/>
                                </a:lnTo>
                                <a:lnTo>
                                  <a:pt x="48280" y="185420"/>
                                </a:lnTo>
                                <a:lnTo>
                                  <a:pt x="48154" y="184231"/>
                                </a:lnTo>
                                <a:lnTo>
                                  <a:pt x="48037" y="183168"/>
                                </a:lnTo>
                                <a:lnTo>
                                  <a:pt x="48014" y="182958"/>
                                </a:lnTo>
                                <a:lnTo>
                                  <a:pt x="47161" y="182958"/>
                                </a:lnTo>
                                <a:lnTo>
                                  <a:pt x="51960" y="180899"/>
                                </a:lnTo>
                                <a:close/>
                              </a:path>
                              <a:path w="129539" h="285750">
                                <a:moveTo>
                                  <a:pt x="51304" y="188006"/>
                                </a:moveTo>
                                <a:lnTo>
                                  <a:pt x="48615" y="188573"/>
                                </a:lnTo>
                                <a:lnTo>
                                  <a:pt x="48712" y="189345"/>
                                </a:lnTo>
                                <a:lnTo>
                                  <a:pt x="48854" y="189684"/>
                                </a:lnTo>
                                <a:lnTo>
                                  <a:pt x="54122" y="190737"/>
                                </a:lnTo>
                                <a:lnTo>
                                  <a:pt x="46464" y="190737"/>
                                </a:lnTo>
                                <a:lnTo>
                                  <a:pt x="51110" y="189815"/>
                                </a:lnTo>
                                <a:lnTo>
                                  <a:pt x="51161" y="189345"/>
                                </a:lnTo>
                                <a:lnTo>
                                  <a:pt x="51272" y="188299"/>
                                </a:lnTo>
                                <a:lnTo>
                                  <a:pt x="51304" y="188006"/>
                                </a:lnTo>
                                <a:close/>
                              </a:path>
                              <a:path w="129539" h="285750">
                                <a:moveTo>
                                  <a:pt x="51110" y="189815"/>
                                </a:moveTo>
                                <a:lnTo>
                                  <a:pt x="46464" y="190737"/>
                                </a:lnTo>
                                <a:lnTo>
                                  <a:pt x="51012" y="190737"/>
                                </a:lnTo>
                                <a:lnTo>
                                  <a:pt x="51110" y="189815"/>
                                </a:lnTo>
                                <a:close/>
                              </a:path>
                              <a:path w="129539" h="285750">
                                <a:moveTo>
                                  <a:pt x="55312" y="188006"/>
                                </a:moveTo>
                                <a:lnTo>
                                  <a:pt x="54952" y="188299"/>
                                </a:lnTo>
                                <a:lnTo>
                                  <a:pt x="54952" y="190737"/>
                                </a:lnTo>
                                <a:lnTo>
                                  <a:pt x="55140" y="189815"/>
                                </a:lnTo>
                                <a:lnTo>
                                  <a:pt x="55261" y="188573"/>
                                </a:lnTo>
                                <a:lnTo>
                                  <a:pt x="55312" y="188006"/>
                                </a:lnTo>
                                <a:close/>
                              </a:path>
                              <a:path w="129539" h="285750">
                                <a:moveTo>
                                  <a:pt x="59281" y="183168"/>
                                </a:moveTo>
                                <a:lnTo>
                                  <a:pt x="58329" y="183885"/>
                                </a:lnTo>
                                <a:lnTo>
                                  <a:pt x="57912" y="184231"/>
                                </a:lnTo>
                                <a:lnTo>
                                  <a:pt x="57734" y="184423"/>
                                </a:lnTo>
                                <a:lnTo>
                                  <a:pt x="57734" y="186690"/>
                                </a:lnTo>
                                <a:lnTo>
                                  <a:pt x="58463" y="188006"/>
                                </a:lnTo>
                                <a:lnTo>
                                  <a:pt x="59708" y="189345"/>
                                </a:lnTo>
                                <a:lnTo>
                                  <a:pt x="57540" y="189345"/>
                                </a:lnTo>
                                <a:lnTo>
                                  <a:pt x="59336" y="190737"/>
                                </a:lnTo>
                                <a:lnTo>
                                  <a:pt x="59232" y="189815"/>
                                </a:lnTo>
                                <a:lnTo>
                                  <a:pt x="59113" y="188006"/>
                                </a:lnTo>
                                <a:lnTo>
                                  <a:pt x="58996" y="185420"/>
                                </a:lnTo>
                                <a:lnTo>
                                  <a:pt x="58913" y="183571"/>
                                </a:lnTo>
                                <a:lnTo>
                                  <a:pt x="59282" y="183571"/>
                                </a:lnTo>
                                <a:lnTo>
                                  <a:pt x="59281" y="183168"/>
                                </a:lnTo>
                                <a:close/>
                              </a:path>
                              <a:path w="129539" h="285750">
                                <a:moveTo>
                                  <a:pt x="60565" y="177947"/>
                                </a:moveTo>
                                <a:lnTo>
                                  <a:pt x="60479" y="180390"/>
                                </a:lnTo>
                                <a:lnTo>
                                  <a:pt x="61986" y="181804"/>
                                </a:lnTo>
                                <a:lnTo>
                                  <a:pt x="62445" y="182139"/>
                                </a:lnTo>
                                <a:lnTo>
                                  <a:pt x="63158" y="182958"/>
                                </a:lnTo>
                                <a:lnTo>
                                  <a:pt x="64681" y="184231"/>
                                </a:lnTo>
                                <a:lnTo>
                                  <a:pt x="66979" y="186690"/>
                                </a:lnTo>
                                <a:lnTo>
                                  <a:pt x="67652" y="188006"/>
                                </a:lnTo>
                                <a:lnTo>
                                  <a:pt x="67652" y="190737"/>
                                </a:lnTo>
                                <a:lnTo>
                                  <a:pt x="67837" y="189815"/>
                                </a:lnTo>
                                <a:lnTo>
                                  <a:pt x="67948" y="188573"/>
                                </a:lnTo>
                                <a:lnTo>
                                  <a:pt x="68073" y="187180"/>
                                </a:lnTo>
                                <a:lnTo>
                                  <a:pt x="68199" y="185761"/>
                                </a:lnTo>
                                <a:lnTo>
                                  <a:pt x="68319" y="184423"/>
                                </a:lnTo>
                                <a:lnTo>
                                  <a:pt x="68431" y="183168"/>
                                </a:lnTo>
                                <a:lnTo>
                                  <a:pt x="68450" y="182958"/>
                                </a:lnTo>
                                <a:lnTo>
                                  <a:pt x="62699" y="182958"/>
                                </a:lnTo>
                                <a:lnTo>
                                  <a:pt x="62699" y="182139"/>
                                </a:lnTo>
                                <a:lnTo>
                                  <a:pt x="62902" y="182139"/>
                                </a:lnTo>
                                <a:lnTo>
                                  <a:pt x="62116" y="181804"/>
                                </a:lnTo>
                                <a:lnTo>
                                  <a:pt x="61716" y="181804"/>
                                </a:lnTo>
                                <a:lnTo>
                                  <a:pt x="60565" y="177947"/>
                                </a:lnTo>
                                <a:close/>
                              </a:path>
                              <a:path w="129539" h="285750">
                                <a:moveTo>
                                  <a:pt x="70434" y="175789"/>
                                </a:moveTo>
                                <a:lnTo>
                                  <a:pt x="66862" y="176533"/>
                                </a:lnTo>
                                <a:lnTo>
                                  <a:pt x="69024" y="176533"/>
                                </a:lnTo>
                                <a:lnTo>
                                  <a:pt x="68897" y="177947"/>
                                </a:lnTo>
                                <a:lnTo>
                                  <a:pt x="68797" y="179070"/>
                                </a:lnTo>
                                <a:lnTo>
                                  <a:pt x="68679" y="180390"/>
                                </a:lnTo>
                                <a:lnTo>
                                  <a:pt x="68553" y="181804"/>
                                </a:lnTo>
                                <a:lnTo>
                                  <a:pt x="68450" y="182958"/>
                                </a:lnTo>
                                <a:lnTo>
                                  <a:pt x="68336" y="184231"/>
                                </a:lnTo>
                                <a:lnTo>
                                  <a:pt x="68230" y="185420"/>
                                </a:lnTo>
                                <a:lnTo>
                                  <a:pt x="68116" y="186690"/>
                                </a:lnTo>
                                <a:lnTo>
                                  <a:pt x="67999" y="188006"/>
                                </a:lnTo>
                                <a:lnTo>
                                  <a:pt x="67879" y="189345"/>
                                </a:lnTo>
                                <a:lnTo>
                                  <a:pt x="67755" y="190737"/>
                                </a:lnTo>
                                <a:lnTo>
                                  <a:pt x="67177" y="190737"/>
                                </a:lnTo>
                                <a:lnTo>
                                  <a:pt x="69718" y="188006"/>
                                </a:lnTo>
                                <a:lnTo>
                                  <a:pt x="70434" y="186690"/>
                                </a:lnTo>
                                <a:lnTo>
                                  <a:pt x="70434" y="175789"/>
                                </a:lnTo>
                                <a:close/>
                              </a:path>
                              <a:path w="129539" h="285750">
                                <a:moveTo>
                                  <a:pt x="53695" y="183571"/>
                                </a:moveTo>
                                <a:lnTo>
                                  <a:pt x="51778" y="183571"/>
                                </a:lnTo>
                                <a:lnTo>
                                  <a:pt x="51687" y="184423"/>
                                </a:lnTo>
                                <a:lnTo>
                                  <a:pt x="51581" y="185420"/>
                                </a:lnTo>
                                <a:lnTo>
                                  <a:pt x="51481" y="186351"/>
                                </a:lnTo>
                                <a:lnTo>
                                  <a:pt x="51392" y="187180"/>
                                </a:lnTo>
                                <a:lnTo>
                                  <a:pt x="51272" y="188299"/>
                                </a:lnTo>
                                <a:lnTo>
                                  <a:pt x="51161" y="189345"/>
                                </a:lnTo>
                                <a:lnTo>
                                  <a:pt x="51110" y="189815"/>
                                </a:lnTo>
                                <a:lnTo>
                                  <a:pt x="53482" y="189345"/>
                                </a:lnTo>
                                <a:lnTo>
                                  <a:pt x="53953" y="189345"/>
                                </a:lnTo>
                                <a:lnTo>
                                  <a:pt x="54952" y="188299"/>
                                </a:lnTo>
                                <a:lnTo>
                                  <a:pt x="54952" y="188006"/>
                                </a:lnTo>
                                <a:lnTo>
                                  <a:pt x="51484" y="188006"/>
                                </a:lnTo>
                                <a:lnTo>
                                  <a:pt x="53695" y="185420"/>
                                </a:lnTo>
                                <a:lnTo>
                                  <a:pt x="53695" y="183571"/>
                                </a:lnTo>
                                <a:close/>
                              </a:path>
                              <a:path w="129539" h="285750">
                                <a:moveTo>
                                  <a:pt x="43800" y="182139"/>
                                </a:moveTo>
                                <a:lnTo>
                                  <a:pt x="43834" y="184423"/>
                                </a:lnTo>
                                <a:lnTo>
                                  <a:pt x="44294" y="186351"/>
                                </a:lnTo>
                                <a:lnTo>
                                  <a:pt x="44375" y="186690"/>
                                </a:lnTo>
                                <a:lnTo>
                                  <a:pt x="44492" y="187180"/>
                                </a:lnTo>
                                <a:lnTo>
                                  <a:pt x="44733" y="188006"/>
                                </a:lnTo>
                                <a:lnTo>
                                  <a:pt x="46704" y="189684"/>
                                </a:lnTo>
                                <a:lnTo>
                                  <a:pt x="46469" y="189684"/>
                                </a:lnTo>
                                <a:lnTo>
                                  <a:pt x="46356" y="187180"/>
                                </a:lnTo>
                                <a:lnTo>
                                  <a:pt x="46231" y="184423"/>
                                </a:lnTo>
                                <a:lnTo>
                                  <a:pt x="46165" y="182958"/>
                                </a:lnTo>
                                <a:lnTo>
                                  <a:pt x="44701" y="182958"/>
                                </a:lnTo>
                                <a:lnTo>
                                  <a:pt x="43800" y="182139"/>
                                </a:lnTo>
                                <a:close/>
                              </a:path>
                              <a:path w="129539" h="285750">
                                <a:moveTo>
                                  <a:pt x="47570" y="181272"/>
                                </a:moveTo>
                                <a:lnTo>
                                  <a:pt x="46089" y="181272"/>
                                </a:lnTo>
                                <a:lnTo>
                                  <a:pt x="46113" y="181804"/>
                                </a:lnTo>
                                <a:lnTo>
                                  <a:pt x="46231" y="184423"/>
                                </a:lnTo>
                                <a:lnTo>
                                  <a:pt x="46356" y="187180"/>
                                </a:lnTo>
                                <a:lnTo>
                                  <a:pt x="46469" y="189684"/>
                                </a:lnTo>
                                <a:lnTo>
                                  <a:pt x="46583" y="182958"/>
                                </a:lnTo>
                                <a:lnTo>
                                  <a:pt x="47153" y="181804"/>
                                </a:lnTo>
                                <a:lnTo>
                                  <a:pt x="47570" y="181272"/>
                                </a:lnTo>
                                <a:close/>
                              </a:path>
                              <a:path w="129539" h="285750">
                                <a:moveTo>
                                  <a:pt x="48615" y="188573"/>
                                </a:moveTo>
                                <a:lnTo>
                                  <a:pt x="44956" y="189345"/>
                                </a:lnTo>
                                <a:lnTo>
                                  <a:pt x="47160" y="189345"/>
                                </a:lnTo>
                                <a:lnTo>
                                  <a:pt x="48854" y="189684"/>
                                </a:lnTo>
                                <a:lnTo>
                                  <a:pt x="48712" y="189345"/>
                                </a:lnTo>
                                <a:lnTo>
                                  <a:pt x="48615" y="188573"/>
                                </a:lnTo>
                                <a:close/>
                              </a:path>
                              <a:path w="129539" h="285750">
                                <a:moveTo>
                                  <a:pt x="41008" y="180899"/>
                                </a:moveTo>
                                <a:lnTo>
                                  <a:pt x="39482" y="180899"/>
                                </a:lnTo>
                                <a:lnTo>
                                  <a:pt x="40488" y="181804"/>
                                </a:lnTo>
                                <a:lnTo>
                                  <a:pt x="40397" y="182139"/>
                                </a:lnTo>
                                <a:lnTo>
                                  <a:pt x="40561" y="182958"/>
                                </a:lnTo>
                                <a:lnTo>
                                  <a:pt x="42225" y="187180"/>
                                </a:lnTo>
                                <a:lnTo>
                                  <a:pt x="42640" y="188006"/>
                                </a:lnTo>
                                <a:lnTo>
                                  <a:pt x="45774" y="189345"/>
                                </a:lnTo>
                                <a:lnTo>
                                  <a:pt x="46306" y="189345"/>
                                </a:lnTo>
                                <a:lnTo>
                                  <a:pt x="44733" y="188006"/>
                                </a:lnTo>
                                <a:lnTo>
                                  <a:pt x="44492" y="187180"/>
                                </a:lnTo>
                                <a:lnTo>
                                  <a:pt x="43834" y="184423"/>
                                </a:lnTo>
                                <a:lnTo>
                                  <a:pt x="43789" y="184231"/>
                                </a:lnTo>
                                <a:lnTo>
                                  <a:pt x="43706" y="183885"/>
                                </a:lnTo>
                                <a:lnTo>
                                  <a:pt x="43631" y="183571"/>
                                </a:lnTo>
                                <a:lnTo>
                                  <a:pt x="43535" y="183168"/>
                                </a:lnTo>
                                <a:lnTo>
                                  <a:pt x="43485" y="182958"/>
                                </a:lnTo>
                                <a:lnTo>
                                  <a:pt x="40994" y="182958"/>
                                </a:lnTo>
                                <a:lnTo>
                                  <a:pt x="41008" y="180899"/>
                                </a:lnTo>
                                <a:close/>
                              </a:path>
                              <a:path w="129539" h="285750">
                                <a:moveTo>
                                  <a:pt x="52260" y="179070"/>
                                </a:moveTo>
                                <a:lnTo>
                                  <a:pt x="49618" y="179070"/>
                                </a:lnTo>
                                <a:lnTo>
                                  <a:pt x="47570" y="181272"/>
                                </a:lnTo>
                                <a:lnTo>
                                  <a:pt x="47153" y="181804"/>
                                </a:lnTo>
                                <a:lnTo>
                                  <a:pt x="46583" y="182958"/>
                                </a:lnTo>
                                <a:lnTo>
                                  <a:pt x="46583" y="189345"/>
                                </a:lnTo>
                                <a:lnTo>
                                  <a:pt x="46771" y="188573"/>
                                </a:lnTo>
                                <a:lnTo>
                                  <a:pt x="47466" y="184423"/>
                                </a:lnTo>
                                <a:lnTo>
                                  <a:pt x="47879" y="182139"/>
                                </a:lnTo>
                                <a:lnTo>
                                  <a:pt x="47941" y="181804"/>
                                </a:lnTo>
                                <a:lnTo>
                                  <a:pt x="48038" y="181272"/>
                                </a:lnTo>
                                <a:lnTo>
                                  <a:pt x="48106" y="180899"/>
                                </a:lnTo>
                                <a:lnTo>
                                  <a:pt x="52064" y="180899"/>
                                </a:lnTo>
                                <a:lnTo>
                                  <a:pt x="52162" y="179986"/>
                                </a:lnTo>
                                <a:lnTo>
                                  <a:pt x="52260" y="179070"/>
                                </a:lnTo>
                                <a:close/>
                              </a:path>
                              <a:path w="129539" h="285750">
                                <a:moveTo>
                                  <a:pt x="52064" y="180899"/>
                                </a:moveTo>
                                <a:lnTo>
                                  <a:pt x="51089" y="181272"/>
                                </a:lnTo>
                                <a:lnTo>
                                  <a:pt x="47161" y="182958"/>
                                </a:lnTo>
                                <a:lnTo>
                                  <a:pt x="48014" y="182958"/>
                                </a:lnTo>
                                <a:lnTo>
                                  <a:pt x="48037" y="183168"/>
                                </a:lnTo>
                                <a:lnTo>
                                  <a:pt x="48154" y="184231"/>
                                </a:lnTo>
                                <a:lnTo>
                                  <a:pt x="48280" y="185420"/>
                                </a:lnTo>
                                <a:lnTo>
                                  <a:pt x="48379" y="186351"/>
                                </a:lnTo>
                                <a:lnTo>
                                  <a:pt x="48467" y="187180"/>
                                </a:lnTo>
                                <a:lnTo>
                                  <a:pt x="48555" y="188006"/>
                                </a:lnTo>
                                <a:lnTo>
                                  <a:pt x="48615" y="188573"/>
                                </a:lnTo>
                                <a:lnTo>
                                  <a:pt x="51304" y="188006"/>
                                </a:lnTo>
                                <a:lnTo>
                                  <a:pt x="51392" y="187180"/>
                                </a:lnTo>
                                <a:lnTo>
                                  <a:pt x="51481" y="186351"/>
                                </a:lnTo>
                                <a:lnTo>
                                  <a:pt x="51581" y="185420"/>
                                </a:lnTo>
                                <a:lnTo>
                                  <a:pt x="51687" y="184423"/>
                                </a:lnTo>
                                <a:lnTo>
                                  <a:pt x="51708" y="184231"/>
                                </a:lnTo>
                                <a:lnTo>
                                  <a:pt x="49940" y="184231"/>
                                </a:lnTo>
                                <a:lnTo>
                                  <a:pt x="51548" y="183571"/>
                                </a:lnTo>
                                <a:lnTo>
                                  <a:pt x="51778" y="183571"/>
                                </a:lnTo>
                                <a:lnTo>
                                  <a:pt x="51844" y="182958"/>
                                </a:lnTo>
                                <a:lnTo>
                                  <a:pt x="51967" y="181804"/>
                                </a:lnTo>
                                <a:lnTo>
                                  <a:pt x="52064" y="180899"/>
                                </a:lnTo>
                                <a:close/>
                              </a:path>
                              <a:path w="129539" h="285750">
                                <a:moveTo>
                                  <a:pt x="55365" y="187180"/>
                                </a:moveTo>
                                <a:lnTo>
                                  <a:pt x="54952" y="188006"/>
                                </a:lnTo>
                                <a:lnTo>
                                  <a:pt x="54952" y="188299"/>
                                </a:lnTo>
                                <a:lnTo>
                                  <a:pt x="55232" y="188006"/>
                                </a:lnTo>
                                <a:lnTo>
                                  <a:pt x="55365" y="187180"/>
                                </a:lnTo>
                                <a:close/>
                              </a:path>
                              <a:path w="129539" h="285750">
                                <a:moveTo>
                                  <a:pt x="59283" y="183571"/>
                                </a:moveTo>
                                <a:lnTo>
                                  <a:pt x="58913" y="183571"/>
                                </a:lnTo>
                                <a:lnTo>
                                  <a:pt x="59012" y="185761"/>
                                </a:lnTo>
                                <a:lnTo>
                                  <a:pt x="59126" y="188299"/>
                                </a:lnTo>
                                <a:lnTo>
                                  <a:pt x="59247" y="188006"/>
                                </a:lnTo>
                                <a:lnTo>
                                  <a:pt x="59283" y="183571"/>
                                </a:lnTo>
                                <a:close/>
                              </a:path>
                              <a:path w="129539" h="285750">
                                <a:moveTo>
                                  <a:pt x="37452" y="179070"/>
                                </a:moveTo>
                                <a:lnTo>
                                  <a:pt x="30930" y="180390"/>
                                </a:lnTo>
                                <a:lnTo>
                                  <a:pt x="31129" y="180390"/>
                                </a:lnTo>
                                <a:lnTo>
                                  <a:pt x="29433" y="182139"/>
                                </a:lnTo>
                                <a:lnTo>
                                  <a:pt x="28708" y="182958"/>
                                </a:lnTo>
                                <a:lnTo>
                                  <a:pt x="28632" y="183885"/>
                                </a:lnTo>
                                <a:lnTo>
                                  <a:pt x="28506" y="185420"/>
                                </a:lnTo>
                                <a:lnTo>
                                  <a:pt x="28402" y="186690"/>
                                </a:lnTo>
                                <a:lnTo>
                                  <a:pt x="28294" y="188006"/>
                                </a:lnTo>
                                <a:lnTo>
                                  <a:pt x="34797" y="186690"/>
                                </a:lnTo>
                                <a:lnTo>
                                  <a:pt x="38684" y="186690"/>
                                </a:lnTo>
                                <a:lnTo>
                                  <a:pt x="38789" y="185761"/>
                                </a:lnTo>
                                <a:lnTo>
                                  <a:pt x="38828" y="185420"/>
                                </a:lnTo>
                                <a:lnTo>
                                  <a:pt x="38941" y="184423"/>
                                </a:lnTo>
                                <a:lnTo>
                                  <a:pt x="39037" y="183571"/>
                                </a:lnTo>
                                <a:lnTo>
                                  <a:pt x="39107" y="182958"/>
                                </a:lnTo>
                                <a:lnTo>
                                  <a:pt x="39199" y="182139"/>
                                </a:lnTo>
                                <a:lnTo>
                                  <a:pt x="39298" y="181272"/>
                                </a:lnTo>
                                <a:lnTo>
                                  <a:pt x="39340" y="180899"/>
                                </a:lnTo>
                                <a:lnTo>
                                  <a:pt x="39482" y="180899"/>
                                </a:lnTo>
                                <a:lnTo>
                                  <a:pt x="37452" y="179070"/>
                                </a:lnTo>
                                <a:close/>
                              </a:path>
                              <a:path w="129539" h="285750">
                                <a:moveTo>
                                  <a:pt x="54707" y="182958"/>
                                </a:moveTo>
                                <a:lnTo>
                                  <a:pt x="53695" y="182958"/>
                                </a:lnTo>
                                <a:lnTo>
                                  <a:pt x="53695" y="185420"/>
                                </a:lnTo>
                                <a:lnTo>
                                  <a:pt x="51484" y="188006"/>
                                </a:lnTo>
                                <a:lnTo>
                                  <a:pt x="54928" y="188006"/>
                                </a:lnTo>
                                <a:lnTo>
                                  <a:pt x="55365" y="187180"/>
                                </a:lnTo>
                                <a:lnTo>
                                  <a:pt x="55443" y="186351"/>
                                </a:lnTo>
                                <a:lnTo>
                                  <a:pt x="55530" y="185420"/>
                                </a:lnTo>
                                <a:lnTo>
                                  <a:pt x="55641" y="184231"/>
                                </a:lnTo>
                                <a:lnTo>
                                  <a:pt x="55741" y="183168"/>
                                </a:lnTo>
                                <a:lnTo>
                                  <a:pt x="54707" y="182958"/>
                                </a:lnTo>
                                <a:close/>
                              </a:path>
                              <a:path w="129539" h="285750">
                                <a:moveTo>
                                  <a:pt x="56489" y="185761"/>
                                </a:moveTo>
                                <a:lnTo>
                                  <a:pt x="55625" y="186690"/>
                                </a:lnTo>
                                <a:lnTo>
                                  <a:pt x="55365" y="187180"/>
                                </a:lnTo>
                                <a:lnTo>
                                  <a:pt x="55314" y="188006"/>
                                </a:lnTo>
                                <a:lnTo>
                                  <a:pt x="56020" y="187180"/>
                                </a:lnTo>
                                <a:lnTo>
                                  <a:pt x="56489" y="186690"/>
                                </a:lnTo>
                                <a:lnTo>
                                  <a:pt x="56489" y="185761"/>
                                </a:lnTo>
                                <a:close/>
                              </a:path>
                              <a:path w="129539" h="285750">
                                <a:moveTo>
                                  <a:pt x="55741" y="183168"/>
                                </a:moveTo>
                                <a:lnTo>
                                  <a:pt x="55641" y="184231"/>
                                </a:lnTo>
                                <a:lnTo>
                                  <a:pt x="55530" y="185420"/>
                                </a:lnTo>
                                <a:lnTo>
                                  <a:pt x="55443" y="186351"/>
                                </a:lnTo>
                                <a:lnTo>
                                  <a:pt x="55365" y="187180"/>
                                </a:lnTo>
                                <a:lnTo>
                                  <a:pt x="55625" y="186690"/>
                                </a:lnTo>
                                <a:lnTo>
                                  <a:pt x="56489" y="185761"/>
                                </a:lnTo>
                                <a:lnTo>
                                  <a:pt x="56489" y="183571"/>
                                </a:lnTo>
                                <a:lnTo>
                                  <a:pt x="57734" y="183571"/>
                                </a:lnTo>
                                <a:lnTo>
                                  <a:pt x="55741" y="183168"/>
                                </a:lnTo>
                                <a:close/>
                              </a:path>
                              <a:path w="129539" h="285750">
                                <a:moveTo>
                                  <a:pt x="56489" y="179343"/>
                                </a:moveTo>
                                <a:lnTo>
                                  <a:pt x="56489" y="185761"/>
                                </a:lnTo>
                                <a:lnTo>
                                  <a:pt x="57734" y="184423"/>
                                </a:lnTo>
                                <a:lnTo>
                                  <a:pt x="57734" y="180899"/>
                                </a:lnTo>
                                <a:lnTo>
                                  <a:pt x="57936" y="180899"/>
                                </a:lnTo>
                                <a:lnTo>
                                  <a:pt x="56489" y="179343"/>
                                </a:lnTo>
                                <a:close/>
                              </a:path>
                              <a:path w="129539" h="285750">
                                <a:moveTo>
                                  <a:pt x="57734" y="183571"/>
                                </a:moveTo>
                                <a:lnTo>
                                  <a:pt x="57734" y="184423"/>
                                </a:lnTo>
                                <a:lnTo>
                                  <a:pt x="57912" y="184231"/>
                                </a:lnTo>
                                <a:lnTo>
                                  <a:pt x="58329" y="183885"/>
                                </a:lnTo>
                                <a:lnTo>
                                  <a:pt x="59283" y="183885"/>
                                </a:lnTo>
                                <a:lnTo>
                                  <a:pt x="57734" y="183571"/>
                                </a:lnTo>
                                <a:close/>
                              </a:path>
                              <a:path w="129539" h="285750">
                                <a:moveTo>
                                  <a:pt x="55849" y="181804"/>
                                </a:moveTo>
                                <a:lnTo>
                                  <a:pt x="49940" y="184231"/>
                                </a:lnTo>
                                <a:lnTo>
                                  <a:pt x="51708" y="184231"/>
                                </a:lnTo>
                                <a:lnTo>
                                  <a:pt x="51778" y="183571"/>
                                </a:lnTo>
                                <a:lnTo>
                                  <a:pt x="53695" y="183571"/>
                                </a:lnTo>
                                <a:lnTo>
                                  <a:pt x="53695" y="182958"/>
                                </a:lnTo>
                                <a:lnTo>
                                  <a:pt x="55757" y="182958"/>
                                </a:lnTo>
                                <a:lnTo>
                                  <a:pt x="55849" y="181804"/>
                                </a:lnTo>
                                <a:close/>
                              </a:path>
                              <a:path w="129539" h="285750">
                                <a:moveTo>
                                  <a:pt x="43812" y="179986"/>
                                </a:moveTo>
                                <a:lnTo>
                                  <a:pt x="42872" y="180390"/>
                                </a:lnTo>
                                <a:lnTo>
                                  <a:pt x="43485" y="182958"/>
                                </a:lnTo>
                                <a:lnTo>
                                  <a:pt x="43535" y="183168"/>
                                </a:lnTo>
                                <a:lnTo>
                                  <a:pt x="43631" y="183571"/>
                                </a:lnTo>
                                <a:lnTo>
                                  <a:pt x="43706" y="183885"/>
                                </a:lnTo>
                                <a:lnTo>
                                  <a:pt x="43800" y="182139"/>
                                </a:lnTo>
                                <a:lnTo>
                                  <a:pt x="43432" y="181804"/>
                                </a:lnTo>
                                <a:lnTo>
                                  <a:pt x="43059" y="181804"/>
                                </a:lnTo>
                                <a:lnTo>
                                  <a:pt x="43795" y="180899"/>
                                </a:lnTo>
                                <a:lnTo>
                                  <a:pt x="43812" y="179986"/>
                                </a:lnTo>
                                <a:close/>
                              </a:path>
                              <a:path w="129539" h="285750">
                                <a:moveTo>
                                  <a:pt x="58103" y="176927"/>
                                </a:moveTo>
                                <a:lnTo>
                                  <a:pt x="58031" y="177447"/>
                                </a:lnTo>
                                <a:lnTo>
                                  <a:pt x="57962" y="177947"/>
                                </a:lnTo>
                                <a:lnTo>
                                  <a:pt x="57844" y="178811"/>
                                </a:lnTo>
                                <a:lnTo>
                                  <a:pt x="57734" y="183571"/>
                                </a:lnTo>
                                <a:lnTo>
                                  <a:pt x="59283" y="183885"/>
                                </a:lnTo>
                                <a:lnTo>
                                  <a:pt x="58329" y="183885"/>
                                </a:lnTo>
                                <a:lnTo>
                                  <a:pt x="58734" y="183571"/>
                                </a:lnTo>
                                <a:lnTo>
                                  <a:pt x="58848" y="182139"/>
                                </a:lnTo>
                                <a:lnTo>
                                  <a:pt x="58703" y="181804"/>
                                </a:lnTo>
                                <a:lnTo>
                                  <a:pt x="58284" y="181272"/>
                                </a:lnTo>
                                <a:lnTo>
                                  <a:pt x="57936" y="180899"/>
                                </a:lnTo>
                                <a:lnTo>
                                  <a:pt x="58792" y="180899"/>
                                </a:lnTo>
                                <a:lnTo>
                                  <a:pt x="58679" y="178400"/>
                                </a:lnTo>
                                <a:lnTo>
                                  <a:pt x="58636" y="177447"/>
                                </a:lnTo>
                                <a:lnTo>
                                  <a:pt x="58103" y="176927"/>
                                </a:lnTo>
                                <a:close/>
                              </a:path>
                              <a:path w="129539" h="285750">
                                <a:moveTo>
                                  <a:pt x="52472" y="172720"/>
                                </a:moveTo>
                                <a:lnTo>
                                  <a:pt x="48044" y="172720"/>
                                </a:lnTo>
                                <a:lnTo>
                                  <a:pt x="51158" y="174142"/>
                                </a:lnTo>
                                <a:lnTo>
                                  <a:pt x="50883" y="174142"/>
                                </a:lnTo>
                                <a:lnTo>
                                  <a:pt x="53283" y="180390"/>
                                </a:lnTo>
                                <a:lnTo>
                                  <a:pt x="53146" y="180390"/>
                                </a:lnTo>
                                <a:lnTo>
                                  <a:pt x="52064" y="180899"/>
                                </a:lnTo>
                                <a:lnTo>
                                  <a:pt x="51967" y="181804"/>
                                </a:lnTo>
                                <a:lnTo>
                                  <a:pt x="51844" y="182958"/>
                                </a:lnTo>
                                <a:lnTo>
                                  <a:pt x="51778" y="183571"/>
                                </a:lnTo>
                                <a:lnTo>
                                  <a:pt x="51548" y="183571"/>
                                </a:lnTo>
                                <a:lnTo>
                                  <a:pt x="53039" y="182958"/>
                                </a:lnTo>
                                <a:lnTo>
                                  <a:pt x="53695" y="182958"/>
                                </a:lnTo>
                                <a:lnTo>
                                  <a:pt x="53695" y="176533"/>
                                </a:lnTo>
                                <a:lnTo>
                                  <a:pt x="54974" y="176533"/>
                                </a:lnTo>
                                <a:lnTo>
                                  <a:pt x="54776" y="175789"/>
                                </a:lnTo>
                                <a:lnTo>
                                  <a:pt x="54735" y="175636"/>
                                </a:lnTo>
                                <a:lnTo>
                                  <a:pt x="54635" y="175260"/>
                                </a:lnTo>
                                <a:lnTo>
                                  <a:pt x="53998" y="174142"/>
                                </a:lnTo>
                                <a:lnTo>
                                  <a:pt x="53371" y="173513"/>
                                </a:lnTo>
                                <a:lnTo>
                                  <a:pt x="52472" y="172720"/>
                                </a:lnTo>
                                <a:close/>
                              </a:path>
                              <a:path w="129539" h="285750">
                                <a:moveTo>
                                  <a:pt x="56000" y="180390"/>
                                </a:moveTo>
                                <a:lnTo>
                                  <a:pt x="55931" y="180899"/>
                                </a:lnTo>
                                <a:lnTo>
                                  <a:pt x="55849" y="181804"/>
                                </a:lnTo>
                                <a:lnTo>
                                  <a:pt x="55741" y="183168"/>
                                </a:lnTo>
                                <a:lnTo>
                                  <a:pt x="57734" y="183571"/>
                                </a:lnTo>
                                <a:lnTo>
                                  <a:pt x="56489" y="183571"/>
                                </a:lnTo>
                                <a:lnTo>
                                  <a:pt x="56489" y="181804"/>
                                </a:lnTo>
                                <a:lnTo>
                                  <a:pt x="56234" y="181272"/>
                                </a:lnTo>
                                <a:lnTo>
                                  <a:pt x="56000" y="180390"/>
                                </a:lnTo>
                                <a:close/>
                              </a:path>
                              <a:path w="129539" h="285750">
                                <a:moveTo>
                                  <a:pt x="58883" y="182139"/>
                                </a:moveTo>
                                <a:lnTo>
                                  <a:pt x="58913" y="183571"/>
                                </a:lnTo>
                                <a:lnTo>
                                  <a:pt x="58734" y="183571"/>
                                </a:lnTo>
                                <a:lnTo>
                                  <a:pt x="59254" y="183168"/>
                                </a:lnTo>
                                <a:lnTo>
                                  <a:pt x="59283" y="182958"/>
                                </a:lnTo>
                                <a:lnTo>
                                  <a:pt x="58883" y="182139"/>
                                </a:lnTo>
                                <a:close/>
                              </a:path>
                              <a:path w="129539" h="285750">
                                <a:moveTo>
                                  <a:pt x="55757" y="182958"/>
                                </a:moveTo>
                                <a:lnTo>
                                  <a:pt x="54707" y="182958"/>
                                </a:lnTo>
                                <a:lnTo>
                                  <a:pt x="55741" y="183168"/>
                                </a:lnTo>
                                <a:lnTo>
                                  <a:pt x="55757" y="182958"/>
                                </a:lnTo>
                                <a:close/>
                              </a:path>
                              <a:path w="129539" h="285750">
                                <a:moveTo>
                                  <a:pt x="58636" y="177447"/>
                                </a:moveTo>
                                <a:lnTo>
                                  <a:pt x="58659" y="177947"/>
                                </a:lnTo>
                                <a:lnTo>
                                  <a:pt x="58769" y="180390"/>
                                </a:lnTo>
                                <a:lnTo>
                                  <a:pt x="58883" y="182139"/>
                                </a:lnTo>
                                <a:lnTo>
                                  <a:pt x="59283" y="182958"/>
                                </a:lnTo>
                                <a:lnTo>
                                  <a:pt x="59283" y="183168"/>
                                </a:lnTo>
                                <a:lnTo>
                                  <a:pt x="59524" y="182958"/>
                                </a:lnTo>
                                <a:lnTo>
                                  <a:pt x="60715" y="182958"/>
                                </a:lnTo>
                                <a:lnTo>
                                  <a:pt x="60592" y="181804"/>
                                </a:lnTo>
                                <a:lnTo>
                                  <a:pt x="60528" y="180899"/>
                                </a:lnTo>
                                <a:lnTo>
                                  <a:pt x="60440" y="180390"/>
                                </a:lnTo>
                                <a:lnTo>
                                  <a:pt x="60328" y="179343"/>
                                </a:lnTo>
                                <a:lnTo>
                                  <a:pt x="60299" y="179070"/>
                                </a:lnTo>
                                <a:lnTo>
                                  <a:pt x="58636" y="177447"/>
                                </a:lnTo>
                                <a:close/>
                              </a:path>
                              <a:path w="129539" h="285750">
                                <a:moveTo>
                                  <a:pt x="39897" y="181272"/>
                                </a:moveTo>
                                <a:lnTo>
                                  <a:pt x="40561" y="182958"/>
                                </a:lnTo>
                                <a:lnTo>
                                  <a:pt x="40397" y="182139"/>
                                </a:lnTo>
                                <a:lnTo>
                                  <a:pt x="40317" y="181804"/>
                                </a:lnTo>
                                <a:lnTo>
                                  <a:pt x="40488" y="181804"/>
                                </a:lnTo>
                                <a:lnTo>
                                  <a:pt x="39897" y="181272"/>
                                </a:lnTo>
                                <a:close/>
                              </a:path>
                              <a:path w="129539" h="285750">
                                <a:moveTo>
                                  <a:pt x="43851" y="172720"/>
                                </a:moveTo>
                                <a:lnTo>
                                  <a:pt x="42265" y="172720"/>
                                </a:lnTo>
                                <a:lnTo>
                                  <a:pt x="40985" y="174142"/>
                                </a:lnTo>
                                <a:lnTo>
                                  <a:pt x="40994" y="182958"/>
                                </a:lnTo>
                                <a:lnTo>
                                  <a:pt x="43485" y="182958"/>
                                </a:lnTo>
                                <a:lnTo>
                                  <a:pt x="43289" y="182139"/>
                                </a:lnTo>
                                <a:lnTo>
                                  <a:pt x="43210" y="181804"/>
                                </a:lnTo>
                                <a:lnTo>
                                  <a:pt x="43083" y="181272"/>
                                </a:lnTo>
                                <a:lnTo>
                                  <a:pt x="40815" y="181272"/>
                                </a:lnTo>
                                <a:lnTo>
                                  <a:pt x="42872" y="180390"/>
                                </a:lnTo>
                                <a:lnTo>
                                  <a:pt x="42776" y="179986"/>
                                </a:lnTo>
                                <a:lnTo>
                                  <a:pt x="42709" y="179705"/>
                                </a:lnTo>
                                <a:lnTo>
                                  <a:pt x="42622" y="179343"/>
                                </a:lnTo>
                                <a:lnTo>
                                  <a:pt x="42557" y="179070"/>
                                </a:lnTo>
                                <a:lnTo>
                                  <a:pt x="43748" y="178811"/>
                                </a:lnTo>
                                <a:lnTo>
                                  <a:pt x="43851" y="172720"/>
                                </a:lnTo>
                                <a:close/>
                              </a:path>
                              <a:path w="129539" h="285750">
                                <a:moveTo>
                                  <a:pt x="46018" y="179705"/>
                                </a:moveTo>
                                <a:lnTo>
                                  <a:pt x="44765" y="179705"/>
                                </a:lnTo>
                                <a:lnTo>
                                  <a:pt x="43807" y="180899"/>
                                </a:lnTo>
                                <a:lnTo>
                                  <a:pt x="43800" y="182139"/>
                                </a:lnTo>
                                <a:lnTo>
                                  <a:pt x="44701" y="182958"/>
                                </a:lnTo>
                                <a:lnTo>
                                  <a:pt x="44550" y="182958"/>
                                </a:lnTo>
                                <a:lnTo>
                                  <a:pt x="45924" y="181272"/>
                                </a:lnTo>
                                <a:lnTo>
                                  <a:pt x="46018" y="179705"/>
                                </a:lnTo>
                                <a:close/>
                              </a:path>
                              <a:path w="129539" h="285750">
                                <a:moveTo>
                                  <a:pt x="48647" y="177947"/>
                                </a:moveTo>
                                <a:lnTo>
                                  <a:pt x="48216" y="178400"/>
                                </a:lnTo>
                                <a:lnTo>
                                  <a:pt x="47720" y="179070"/>
                                </a:lnTo>
                                <a:lnTo>
                                  <a:pt x="44550" y="182958"/>
                                </a:lnTo>
                                <a:lnTo>
                                  <a:pt x="46165" y="182958"/>
                                </a:lnTo>
                                <a:lnTo>
                                  <a:pt x="46089" y="181272"/>
                                </a:lnTo>
                                <a:lnTo>
                                  <a:pt x="47570" y="181272"/>
                                </a:lnTo>
                                <a:lnTo>
                                  <a:pt x="47917" y="180899"/>
                                </a:lnTo>
                                <a:lnTo>
                                  <a:pt x="48105" y="180899"/>
                                </a:lnTo>
                                <a:lnTo>
                                  <a:pt x="48201" y="180390"/>
                                </a:lnTo>
                                <a:lnTo>
                                  <a:pt x="48276" y="179986"/>
                                </a:lnTo>
                                <a:lnTo>
                                  <a:pt x="48398" y="179343"/>
                                </a:lnTo>
                                <a:lnTo>
                                  <a:pt x="48494" y="178811"/>
                                </a:lnTo>
                                <a:lnTo>
                                  <a:pt x="48567" y="178400"/>
                                </a:lnTo>
                                <a:lnTo>
                                  <a:pt x="48647" y="177947"/>
                                </a:lnTo>
                                <a:close/>
                              </a:path>
                              <a:path w="129539" h="285750">
                                <a:moveTo>
                                  <a:pt x="54974" y="176533"/>
                                </a:moveTo>
                                <a:lnTo>
                                  <a:pt x="53695" y="176533"/>
                                </a:lnTo>
                                <a:lnTo>
                                  <a:pt x="53695" y="182958"/>
                                </a:lnTo>
                                <a:lnTo>
                                  <a:pt x="53039" y="182958"/>
                                </a:lnTo>
                                <a:lnTo>
                                  <a:pt x="55849" y="181804"/>
                                </a:lnTo>
                                <a:lnTo>
                                  <a:pt x="55931" y="180899"/>
                                </a:lnTo>
                                <a:lnTo>
                                  <a:pt x="56015" y="179986"/>
                                </a:lnTo>
                                <a:lnTo>
                                  <a:pt x="55817" y="179705"/>
                                </a:lnTo>
                                <a:lnTo>
                                  <a:pt x="55078" y="176927"/>
                                </a:lnTo>
                                <a:lnTo>
                                  <a:pt x="54974" y="176533"/>
                                </a:lnTo>
                                <a:close/>
                              </a:path>
                              <a:path w="129539" h="285750">
                                <a:moveTo>
                                  <a:pt x="64084" y="176533"/>
                                </a:moveTo>
                                <a:lnTo>
                                  <a:pt x="62699" y="176533"/>
                                </a:lnTo>
                                <a:lnTo>
                                  <a:pt x="62699" y="182958"/>
                                </a:lnTo>
                                <a:lnTo>
                                  <a:pt x="64828" y="182958"/>
                                </a:lnTo>
                                <a:lnTo>
                                  <a:pt x="62902" y="182139"/>
                                </a:lnTo>
                                <a:lnTo>
                                  <a:pt x="64084" y="182139"/>
                                </a:lnTo>
                                <a:lnTo>
                                  <a:pt x="64084" y="176533"/>
                                </a:lnTo>
                                <a:close/>
                              </a:path>
                              <a:path w="129539" h="285750">
                                <a:moveTo>
                                  <a:pt x="64084" y="182139"/>
                                </a:moveTo>
                                <a:lnTo>
                                  <a:pt x="62902" y="182139"/>
                                </a:lnTo>
                                <a:lnTo>
                                  <a:pt x="64828" y="182958"/>
                                </a:lnTo>
                                <a:lnTo>
                                  <a:pt x="64084" y="182958"/>
                                </a:lnTo>
                                <a:lnTo>
                                  <a:pt x="64084" y="182139"/>
                                </a:lnTo>
                                <a:close/>
                              </a:path>
                              <a:path w="129539" h="285750">
                                <a:moveTo>
                                  <a:pt x="69024" y="176533"/>
                                </a:moveTo>
                                <a:lnTo>
                                  <a:pt x="64084" y="176533"/>
                                </a:lnTo>
                                <a:lnTo>
                                  <a:pt x="64084" y="182958"/>
                                </a:lnTo>
                                <a:lnTo>
                                  <a:pt x="68450" y="182958"/>
                                </a:lnTo>
                                <a:lnTo>
                                  <a:pt x="68553" y="181804"/>
                                </a:lnTo>
                                <a:lnTo>
                                  <a:pt x="68679" y="180390"/>
                                </a:lnTo>
                                <a:lnTo>
                                  <a:pt x="68797" y="179070"/>
                                </a:lnTo>
                                <a:lnTo>
                                  <a:pt x="68897" y="177947"/>
                                </a:lnTo>
                                <a:lnTo>
                                  <a:pt x="69024" y="176533"/>
                                </a:lnTo>
                                <a:close/>
                              </a:path>
                              <a:path w="129539" h="285750">
                                <a:moveTo>
                                  <a:pt x="71454" y="165187"/>
                                </a:moveTo>
                                <a:lnTo>
                                  <a:pt x="68176" y="165187"/>
                                </a:lnTo>
                                <a:lnTo>
                                  <a:pt x="70751" y="167640"/>
                                </a:lnTo>
                                <a:lnTo>
                                  <a:pt x="72974" y="175260"/>
                                </a:lnTo>
                                <a:lnTo>
                                  <a:pt x="71249" y="175636"/>
                                </a:lnTo>
                                <a:lnTo>
                                  <a:pt x="71094" y="176533"/>
                                </a:lnTo>
                                <a:lnTo>
                                  <a:pt x="71060" y="176725"/>
                                </a:lnTo>
                                <a:lnTo>
                                  <a:pt x="70935" y="177447"/>
                                </a:lnTo>
                                <a:lnTo>
                                  <a:pt x="70848" y="177947"/>
                                </a:lnTo>
                                <a:lnTo>
                                  <a:pt x="70770" y="178400"/>
                                </a:lnTo>
                                <a:lnTo>
                                  <a:pt x="70654" y="179070"/>
                                </a:lnTo>
                                <a:lnTo>
                                  <a:pt x="70544" y="179705"/>
                                </a:lnTo>
                                <a:lnTo>
                                  <a:pt x="70434" y="182958"/>
                                </a:lnTo>
                                <a:lnTo>
                                  <a:pt x="69733" y="182958"/>
                                </a:lnTo>
                                <a:lnTo>
                                  <a:pt x="72112" y="180899"/>
                                </a:lnTo>
                                <a:lnTo>
                                  <a:pt x="72840" y="179705"/>
                                </a:lnTo>
                                <a:lnTo>
                                  <a:pt x="72956" y="178811"/>
                                </a:lnTo>
                                <a:lnTo>
                                  <a:pt x="73069" y="177947"/>
                                </a:lnTo>
                                <a:lnTo>
                                  <a:pt x="73134" y="177447"/>
                                </a:lnTo>
                                <a:lnTo>
                                  <a:pt x="73228" y="167640"/>
                                </a:lnTo>
                                <a:lnTo>
                                  <a:pt x="72555" y="166370"/>
                                </a:lnTo>
                                <a:lnTo>
                                  <a:pt x="71454" y="165187"/>
                                </a:lnTo>
                                <a:close/>
                              </a:path>
                              <a:path w="129539" h="285750">
                                <a:moveTo>
                                  <a:pt x="72112" y="180899"/>
                                </a:moveTo>
                                <a:lnTo>
                                  <a:pt x="69733" y="182958"/>
                                </a:lnTo>
                                <a:lnTo>
                                  <a:pt x="70855" y="182958"/>
                                </a:lnTo>
                                <a:lnTo>
                                  <a:pt x="72112" y="180899"/>
                                </a:lnTo>
                                <a:close/>
                              </a:path>
                              <a:path w="129539" h="285750">
                                <a:moveTo>
                                  <a:pt x="43807" y="180899"/>
                                </a:moveTo>
                                <a:lnTo>
                                  <a:pt x="43059" y="181804"/>
                                </a:lnTo>
                                <a:lnTo>
                                  <a:pt x="43432" y="181804"/>
                                </a:lnTo>
                                <a:lnTo>
                                  <a:pt x="43800" y="182139"/>
                                </a:lnTo>
                                <a:lnTo>
                                  <a:pt x="43807" y="180899"/>
                                </a:lnTo>
                                <a:close/>
                              </a:path>
                              <a:path w="129539" h="285750">
                                <a:moveTo>
                                  <a:pt x="58792" y="180899"/>
                                </a:moveTo>
                                <a:lnTo>
                                  <a:pt x="57936" y="180899"/>
                                </a:lnTo>
                                <a:lnTo>
                                  <a:pt x="58284" y="181272"/>
                                </a:lnTo>
                                <a:lnTo>
                                  <a:pt x="58703" y="181804"/>
                                </a:lnTo>
                                <a:lnTo>
                                  <a:pt x="58883" y="182139"/>
                                </a:lnTo>
                                <a:lnTo>
                                  <a:pt x="58833" y="181804"/>
                                </a:lnTo>
                                <a:lnTo>
                                  <a:pt x="58284" y="181272"/>
                                </a:lnTo>
                                <a:lnTo>
                                  <a:pt x="58809" y="181272"/>
                                </a:lnTo>
                                <a:lnTo>
                                  <a:pt x="58792" y="180899"/>
                                </a:lnTo>
                                <a:close/>
                              </a:path>
                              <a:path w="129539" h="285750">
                                <a:moveTo>
                                  <a:pt x="60528" y="175260"/>
                                </a:moveTo>
                                <a:lnTo>
                                  <a:pt x="60416" y="177447"/>
                                </a:lnTo>
                                <a:lnTo>
                                  <a:pt x="61716" y="181804"/>
                                </a:lnTo>
                                <a:lnTo>
                                  <a:pt x="62116" y="181804"/>
                                </a:lnTo>
                                <a:lnTo>
                                  <a:pt x="62902" y="182139"/>
                                </a:lnTo>
                                <a:lnTo>
                                  <a:pt x="62699" y="182139"/>
                                </a:lnTo>
                                <a:lnTo>
                                  <a:pt x="62699" y="176533"/>
                                </a:lnTo>
                                <a:lnTo>
                                  <a:pt x="66894" y="176533"/>
                                </a:lnTo>
                                <a:lnTo>
                                  <a:pt x="60528" y="175260"/>
                                </a:lnTo>
                                <a:close/>
                              </a:path>
                              <a:path w="129539" h="285750">
                                <a:moveTo>
                                  <a:pt x="56489" y="175789"/>
                                </a:moveTo>
                                <a:lnTo>
                                  <a:pt x="56324" y="176533"/>
                                </a:lnTo>
                                <a:lnTo>
                                  <a:pt x="56244" y="177447"/>
                                </a:lnTo>
                                <a:lnTo>
                                  <a:pt x="56126" y="178811"/>
                                </a:lnTo>
                                <a:lnTo>
                                  <a:pt x="56000" y="180390"/>
                                </a:lnTo>
                                <a:lnTo>
                                  <a:pt x="56376" y="181804"/>
                                </a:lnTo>
                                <a:lnTo>
                                  <a:pt x="56489" y="179343"/>
                                </a:lnTo>
                                <a:lnTo>
                                  <a:pt x="56235" y="179070"/>
                                </a:lnTo>
                                <a:lnTo>
                                  <a:pt x="56489" y="179070"/>
                                </a:lnTo>
                                <a:lnTo>
                                  <a:pt x="56489" y="175789"/>
                                </a:lnTo>
                                <a:close/>
                              </a:path>
                              <a:path w="129539" h="285750">
                                <a:moveTo>
                                  <a:pt x="42872" y="180390"/>
                                </a:moveTo>
                                <a:lnTo>
                                  <a:pt x="40815" y="181272"/>
                                </a:lnTo>
                                <a:lnTo>
                                  <a:pt x="43083" y="181272"/>
                                </a:lnTo>
                                <a:lnTo>
                                  <a:pt x="42994" y="180899"/>
                                </a:lnTo>
                                <a:lnTo>
                                  <a:pt x="42872" y="180390"/>
                                </a:lnTo>
                                <a:close/>
                              </a:path>
                              <a:path w="129539" h="285750">
                                <a:moveTo>
                                  <a:pt x="48216" y="178400"/>
                                </a:moveTo>
                                <a:lnTo>
                                  <a:pt x="45959" y="178400"/>
                                </a:lnTo>
                                <a:lnTo>
                                  <a:pt x="45978" y="178811"/>
                                </a:lnTo>
                                <a:lnTo>
                                  <a:pt x="46089" y="181272"/>
                                </a:lnTo>
                                <a:lnTo>
                                  <a:pt x="45924" y="181272"/>
                                </a:lnTo>
                                <a:lnTo>
                                  <a:pt x="47720" y="179070"/>
                                </a:lnTo>
                                <a:lnTo>
                                  <a:pt x="48216" y="178400"/>
                                </a:lnTo>
                                <a:close/>
                              </a:path>
                              <a:path w="129539" h="285750">
                                <a:moveTo>
                                  <a:pt x="45989" y="179070"/>
                                </a:moveTo>
                                <a:lnTo>
                                  <a:pt x="43812" y="179986"/>
                                </a:lnTo>
                                <a:lnTo>
                                  <a:pt x="43807" y="180899"/>
                                </a:lnTo>
                                <a:lnTo>
                                  <a:pt x="44765" y="179705"/>
                                </a:lnTo>
                                <a:lnTo>
                                  <a:pt x="46018" y="179705"/>
                                </a:lnTo>
                                <a:lnTo>
                                  <a:pt x="45989" y="179070"/>
                                </a:lnTo>
                                <a:close/>
                              </a:path>
                              <a:path w="129539" h="285750">
                                <a:moveTo>
                                  <a:pt x="49342" y="177447"/>
                                </a:moveTo>
                                <a:lnTo>
                                  <a:pt x="49108" y="177447"/>
                                </a:lnTo>
                                <a:lnTo>
                                  <a:pt x="48647" y="177947"/>
                                </a:lnTo>
                                <a:lnTo>
                                  <a:pt x="48567" y="178400"/>
                                </a:lnTo>
                                <a:lnTo>
                                  <a:pt x="48494" y="178811"/>
                                </a:lnTo>
                                <a:lnTo>
                                  <a:pt x="48398" y="179343"/>
                                </a:lnTo>
                                <a:lnTo>
                                  <a:pt x="48276" y="179986"/>
                                </a:lnTo>
                                <a:lnTo>
                                  <a:pt x="48201" y="180390"/>
                                </a:lnTo>
                                <a:lnTo>
                                  <a:pt x="48105" y="180899"/>
                                </a:lnTo>
                                <a:lnTo>
                                  <a:pt x="47917" y="180899"/>
                                </a:lnTo>
                                <a:lnTo>
                                  <a:pt x="49618" y="179070"/>
                                </a:lnTo>
                                <a:lnTo>
                                  <a:pt x="52776" y="179070"/>
                                </a:lnTo>
                                <a:lnTo>
                                  <a:pt x="52344" y="177947"/>
                                </a:lnTo>
                                <a:lnTo>
                                  <a:pt x="48258" y="177947"/>
                                </a:lnTo>
                                <a:lnTo>
                                  <a:pt x="49342" y="177447"/>
                                </a:lnTo>
                                <a:close/>
                              </a:path>
                              <a:path w="129539" h="285750">
                                <a:moveTo>
                                  <a:pt x="52776" y="179070"/>
                                </a:moveTo>
                                <a:lnTo>
                                  <a:pt x="52260" y="179070"/>
                                </a:lnTo>
                                <a:lnTo>
                                  <a:pt x="52162" y="179986"/>
                                </a:lnTo>
                                <a:lnTo>
                                  <a:pt x="52064" y="180899"/>
                                </a:lnTo>
                                <a:lnTo>
                                  <a:pt x="53146" y="180390"/>
                                </a:lnTo>
                                <a:lnTo>
                                  <a:pt x="53283" y="180390"/>
                                </a:lnTo>
                                <a:lnTo>
                                  <a:pt x="52880" y="179343"/>
                                </a:lnTo>
                                <a:lnTo>
                                  <a:pt x="52776" y="179070"/>
                                </a:lnTo>
                                <a:close/>
                              </a:path>
                              <a:path w="129539" h="285750">
                                <a:moveTo>
                                  <a:pt x="58352" y="171152"/>
                                </a:moveTo>
                                <a:lnTo>
                                  <a:pt x="56667" y="172720"/>
                                </a:lnTo>
                                <a:lnTo>
                                  <a:pt x="56597" y="173513"/>
                                </a:lnTo>
                                <a:lnTo>
                                  <a:pt x="56489" y="179343"/>
                                </a:lnTo>
                                <a:lnTo>
                                  <a:pt x="57936" y="180899"/>
                                </a:lnTo>
                                <a:lnTo>
                                  <a:pt x="57734" y="180899"/>
                                </a:lnTo>
                                <a:lnTo>
                                  <a:pt x="57734" y="176533"/>
                                </a:lnTo>
                                <a:lnTo>
                                  <a:pt x="58240" y="176533"/>
                                </a:lnTo>
                                <a:lnTo>
                                  <a:pt x="58352" y="171152"/>
                                </a:lnTo>
                                <a:close/>
                              </a:path>
                              <a:path w="129539" h="285750">
                                <a:moveTo>
                                  <a:pt x="72840" y="179705"/>
                                </a:moveTo>
                                <a:lnTo>
                                  <a:pt x="72112" y="180899"/>
                                </a:lnTo>
                                <a:lnTo>
                                  <a:pt x="72700" y="180390"/>
                                </a:lnTo>
                                <a:lnTo>
                                  <a:pt x="72804" y="179986"/>
                                </a:lnTo>
                                <a:lnTo>
                                  <a:pt x="72840" y="179705"/>
                                </a:lnTo>
                                <a:close/>
                              </a:path>
                              <a:path w="129539" h="285750">
                                <a:moveTo>
                                  <a:pt x="43818" y="178811"/>
                                </a:moveTo>
                                <a:lnTo>
                                  <a:pt x="42557" y="179070"/>
                                </a:lnTo>
                                <a:lnTo>
                                  <a:pt x="42622" y="179343"/>
                                </a:lnTo>
                                <a:lnTo>
                                  <a:pt x="42709" y="179705"/>
                                </a:lnTo>
                                <a:lnTo>
                                  <a:pt x="42776" y="179986"/>
                                </a:lnTo>
                                <a:lnTo>
                                  <a:pt x="42872" y="180390"/>
                                </a:lnTo>
                                <a:lnTo>
                                  <a:pt x="43812" y="179986"/>
                                </a:lnTo>
                                <a:lnTo>
                                  <a:pt x="43818" y="178811"/>
                                </a:lnTo>
                                <a:close/>
                              </a:path>
                              <a:path w="129539" h="285750">
                                <a:moveTo>
                                  <a:pt x="60528" y="170180"/>
                                </a:moveTo>
                                <a:lnTo>
                                  <a:pt x="59397" y="170180"/>
                                </a:lnTo>
                                <a:lnTo>
                                  <a:pt x="59239" y="170326"/>
                                </a:lnTo>
                                <a:lnTo>
                                  <a:pt x="58691" y="173513"/>
                                </a:lnTo>
                                <a:lnTo>
                                  <a:pt x="58636" y="177447"/>
                                </a:lnTo>
                                <a:lnTo>
                                  <a:pt x="60299" y="179070"/>
                                </a:lnTo>
                                <a:lnTo>
                                  <a:pt x="60328" y="179343"/>
                                </a:lnTo>
                                <a:lnTo>
                                  <a:pt x="60440" y="180390"/>
                                </a:lnTo>
                                <a:lnTo>
                                  <a:pt x="60528" y="177447"/>
                                </a:lnTo>
                                <a:lnTo>
                                  <a:pt x="60261" y="176927"/>
                                </a:lnTo>
                                <a:lnTo>
                                  <a:pt x="59604" y="174725"/>
                                </a:lnTo>
                                <a:lnTo>
                                  <a:pt x="59498" y="174369"/>
                                </a:lnTo>
                                <a:lnTo>
                                  <a:pt x="59430" y="174142"/>
                                </a:lnTo>
                                <a:lnTo>
                                  <a:pt x="59020" y="174142"/>
                                </a:lnTo>
                                <a:lnTo>
                                  <a:pt x="60528" y="173513"/>
                                </a:lnTo>
                                <a:lnTo>
                                  <a:pt x="60528" y="170180"/>
                                </a:lnTo>
                                <a:close/>
                              </a:path>
                              <a:path w="129539" h="285750">
                                <a:moveTo>
                                  <a:pt x="49593" y="170180"/>
                                </a:moveTo>
                                <a:lnTo>
                                  <a:pt x="46951" y="170180"/>
                                </a:lnTo>
                                <a:lnTo>
                                  <a:pt x="45605" y="170558"/>
                                </a:lnTo>
                                <a:lnTo>
                                  <a:pt x="45632" y="171152"/>
                                </a:lnTo>
                                <a:lnTo>
                                  <a:pt x="45738" y="173513"/>
                                </a:lnTo>
                                <a:lnTo>
                                  <a:pt x="45834" y="175636"/>
                                </a:lnTo>
                                <a:lnTo>
                                  <a:pt x="45959" y="178400"/>
                                </a:lnTo>
                                <a:lnTo>
                                  <a:pt x="45645" y="178400"/>
                                </a:lnTo>
                                <a:lnTo>
                                  <a:pt x="43818" y="178811"/>
                                </a:lnTo>
                                <a:lnTo>
                                  <a:pt x="43812" y="179986"/>
                                </a:lnTo>
                                <a:lnTo>
                                  <a:pt x="44469" y="179705"/>
                                </a:lnTo>
                                <a:lnTo>
                                  <a:pt x="44765" y="179705"/>
                                </a:lnTo>
                                <a:lnTo>
                                  <a:pt x="47342" y="176533"/>
                                </a:lnTo>
                                <a:lnTo>
                                  <a:pt x="51802" y="176533"/>
                                </a:lnTo>
                                <a:lnTo>
                                  <a:pt x="51107" y="174725"/>
                                </a:lnTo>
                                <a:lnTo>
                                  <a:pt x="51053" y="174582"/>
                                </a:lnTo>
                                <a:lnTo>
                                  <a:pt x="50970" y="174369"/>
                                </a:lnTo>
                                <a:lnTo>
                                  <a:pt x="50883" y="174142"/>
                                </a:lnTo>
                                <a:lnTo>
                                  <a:pt x="51158" y="174142"/>
                                </a:lnTo>
                                <a:lnTo>
                                  <a:pt x="48044" y="172720"/>
                                </a:lnTo>
                                <a:lnTo>
                                  <a:pt x="52472" y="172720"/>
                                </a:lnTo>
                                <a:lnTo>
                                  <a:pt x="49593" y="170180"/>
                                </a:lnTo>
                                <a:close/>
                              </a:path>
                              <a:path w="129539" h="285750">
                                <a:moveTo>
                                  <a:pt x="56489" y="170180"/>
                                </a:moveTo>
                                <a:lnTo>
                                  <a:pt x="49593" y="170180"/>
                                </a:lnTo>
                                <a:lnTo>
                                  <a:pt x="53371" y="173513"/>
                                </a:lnTo>
                                <a:lnTo>
                                  <a:pt x="53998" y="174142"/>
                                </a:lnTo>
                                <a:lnTo>
                                  <a:pt x="54635" y="175260"/>
                                </a:lnTo>
                                <a:lnTo>
                                  <a:pt x="55350" y="177947"/>
                                </a:lnTo>
                                <a:lnTo>
                                  <a:pt x="55470" y="178400"/>
                                </a:lnTo>
                                <a:lnTo>
                                  <a:pt x="55580" y="178811"/>
                                </a:lnTo>
                                <a:lnTo>
                                  <a:pt x="55648" y="179070"/>
                                </a:lnTo>
                                <a:lnTo>
                                  <a:pt x="55721" y="179343"/>
                                </a:lnTo>
                                <a:lnTo>
                                  <a:pt x="55817" y="179705"/>
                                </a:lnTo>
                                <a:lnTo>
                                  <a:pt x="55892" y="179986"/>
                                </a:lnTo>
                                <a:lnTo>
                                  <a:pt x="56042" y="179705"/>
                                </a:lnTo>
                                <a:lnTo>
                                  <a:pt x="56162" y="178400"/>
                                </a:lnTo>
                                <a:lnTo>
                                  <a:pt x="56244" y="177447"/>
                                </a:lnTo>
                                <a:lnTo>
                                  <a:pt x="56324" y="176533"/>
                                </a:lnTo>
                                <a:lnTo>
                                  <a:pt x="56440" y="175260"/>
                                </a:lnTo>
                                <a:lnTo>
                                  <a:pt x="56489" y="170180"/>
                                </a:lnTo>
                                <a:close/>
                              </a:path>
                              <a:path w="129539" h="285750">
                                <a:moveTo>
                                  <a:pt x="45959" y="178400"/>
                                </a:moveTo>
                                <a:lnTo>
                                  <a:pt x="45826" y="178400"/>
                                </a:lnTo>
                                <a:lnTo>
                                  <a:pt x="44765" y="179705"/>
                                </a:lnTo>
                                <a:lnTo>
                                  <a:pt x="44469" y="179705"/>
                                </a:lnTo>
                                <a:lnTo>
                                  <a:pt x="45948" y="179070"/>
                                </a:lnTo>
                                <a:lnTo>
                                  <a:pt x="45959" y="178400"/>
                                </a:lnTo>
                                <a:close/>
                              </a:path>
                              <a:path w="129539" h="285750">
                                <a:moveTo>
                                  <a:pt x="71249" y="175636"/>
                                </a:moveTo>
                                <a:lnTo>
                                  <a:pt x="70434" y="175789"/>
                                </a:lnTo>
                                <a:lnTo>
                                  <a:pt x="70434" y="179705"/>
                                </a:lnTo>
                                <a:lnTo>
                                  <a:pt x="70606" y="179343"/>
                                </a:lnTo>
                                <a:lnTo>
                                  <a:pt x="71223" y="175789"/>
                                </a:lnTo>
                                <a:lnTo>
                                  <a:pt x="71249" y="175636"/>
                                </a:lnTo>
                                <a:close/>
                              </a:path>
                              <a:path w="129539" h="285750">
                                <a:moveTo>
                                  <a:pt x="73228" y="177447"/>
                                </a:moveTo>
                                <a:lnTo>
                                  <a:pt x="73069" y="177947"/>
                                </a:lnTo>
                                <a:lnTo>
                                  <a:pt x="72956" y="178811"/>
                                </a:lnTo>
                                <a:lnTo>
                                  <a:pt x="72840" y="179705"/>
                                </a:lnTo>
                                <a:lnTo>
                                  <a:pt x="73228" y="179070"/>
                                </a:lnTo>
                                <a:lnTo>
                                  <a:pt x="73228" y="177447"/>
                                </a:lnTo>
                                <a:close/>
                              </a:path>
                              <a:path w="129539" h="285750">
                                <a:moveTo>
                                  <a:pt x="56489" y="179070"/>
                                </a:moveTo>
                                <a:lnTo>
                                  <a:pt x="56235" y="179070"/>
                                </a:lnTo>
                                <a:lnTo>
                                  <a:pt x="56489" y="179343"/>
                                </a:lnTo>
                                <a:lnTo>
                                  <a:pt x="56489" y="179070"/>
                                </a:lnTo>
                                <a:close/>
                              </a:path>
                              <a:path w="129539" h="285750">
                                <a:moveTo>
                                  <a:pt x="48666" y="153670"/>
                                </a:moveTo>
                                <a:lnTo>
                                  <a:pt x="45808" y="156210"/>
                                </a:lnTo>
                                <a:lnTo>
                                  <a:pt x="43878" y="167640"/>
                                </a:lnTo>
                                <a:lnTo>
                                  <a:pt x="43818" y="178811"/>
                                </a:lnTo>
                                <a:lnTo>
                                  <a:pt x="45645" y="178400"/>
                                </a:lnTo>
                                <a:lnTo>
                                  <a:pt x="45959" y="178400"/>
                                </a:lnTo>
                                <a:lnTo>
                                  <a:pt x="45834" y="175636"/>
                                </a:lnTo>
                                <a:lnTo>
                                  <a:pt x="45738" y="173513"/>
                                </a:lnTo>
                                <a:lnTo>
                                  <a:pt x="45632" y="171152"/>
                                </a:lnTo>
                                <a:lnTo>
                                  <a:pt x="43488" y="171152"/>
                                </a:lnTo>
                                <a:lnTo>
                                  <a:pt x="45605" y="170558"/>
                                </a:lnTo>
                                <a:lnTo>
                                  <a:pt x="45588" y="170180"/>
                                </a:lnTo>
                                <a:lnTo>
                                  <a:pt x="45473" y="167640"/>
                                </a:lnTo>
                                <a:lnTo>
                                  <a:pt x="45362" y="165187"/>
                                </a:lnTo>
                                <a:lnTo>
                                  <a:pt x="45243" y="162560"/>
                                </a:lnTo>
                                <a:lnTo>
                                  <a:pt x="45186" y="161290"/>
                                </a:lnTo>
                                <a:lnTo>
                                  <a:pt x="57797" y="161290"/>
                                </a:lnTo>
                                <a:lnTo>
                                  <a:pt x="57879" y="160731"/>
                                </a:lnTo>
                                <a:lnTo>
                                  <a:pt x="57734" y="157480"/>
                                </a:lnTo>
                                <a:lnTo>
                                  <a:pt x="55168" y="154940"/>
                                </a:lnTo>
                                <a:lnTo>
                                  <a:pt x="48666" y="153670"/>
                                </a:lnTo>
                                <a:close/>
                              </a:path>
                              <a:path w="129539" h="285750">
                                <a:moveTo>
                                  <a:pt x="57699" y="176533"/>
                                </a:moveTo>
                                <a:lnTo>
                                  <a:pt x="57734" y="178811"/>
                                </a:lnTo>
                                <a:lnTo>
                                  <a:pt x="57900" y="178400"/>
                                </a:lnTo>
                                <a:lnTo>
                                  <a:pt x="57962" y="177947"/>
                                </a:lnTo>
                                <a:lnTo>
                                  <a:pt x="58031" y="177447"/>
                                </a:lnTo>
                                <a:lnTo>
                                  <a:pt x="58103" y="176927"/>
                                </a:lnTo>
                                <a:lnTo>
                                  <a:pt x="57699" y="176533"/>
                                </a:lnTo>
                                <a:close/>
                              </a:path>
                              <a:path w="129539" h="285750">
                                <a:moveTo>
                                  <a:pt x="51326" y="176533"/>
                                </a:moveTo>
                                <a:lnTo>
                                  <a:pt x="47342" y="176533"/>
                                </a:lnTo>
                                <a:lnTo>
                                  <a:pt x="45826" y="178400"/>
                                </a:lnTo>
                                <a:lnTo>
                                  <a:pt x="45645" y="178400"/>
                                </a:lnTo>
                                <a:lnTo>
                                  <a:pt x="47734" y="177947"/>
                                </a:lnTo>
                                <a:lnTo>
                                  <a:pt x="48502" y="177947"/>
                                </a:lnTo>
                                <a:lnTo>
                                  <a:pt x="49148" y="177447"/>
                                </a:lnTo>
                                <a:lnTo>
                                  <a:pt x="49342" y="177447"/>
                                </a:lnTo>
                                <a:lnTo>
                                  <a:pt x="51326" y="176533"/>
                                </a:lnTo>
                                <a:close/>
                              </a:path>
                              <a:path w="129539" h="285750">
                                <a:moveTo>
                                  <a:pt x="48552" y="177947"/>
                                </a:moveTo>
                                <a:lnTo>
                                  <a:pt x="47734" y="177947"/>
                                </a:lnTo>
                                <a:lnTo>
                                  <a:pt x="45645" y="178400"/>
                                </a:lnTo>
                                <a:lnTo>
                                  <a:pt x="48216" y="178400"/>
                                </a:lnTo>
                                <a:lnTo>
                                  <a:pt x="48552" y="177947"/>
                                </a:lnTo>
                                <a:close/>
                              </a:path>
                              <a:path w="129539" h="285750">
                                <a:moveTo>
                                  <a:pt x="51802" y="176533"/>
                                </a:moveTo>
                                <a:lnTo>
                                  <a:pt x="51326" y="176533"/>
                                </a:lnTo>
                                <a:lnTo>
                                  <a:pt x="48258" y="177947"/>
                                </a:lnTo>
                                <a:lnTo>
                                  <a:pt x="52344" y="177947"/>
                                </a:lnTo>
                                <a:lnTo>
                                  <a:pt x="51953" y="176927"/>
                                </a:lnTo>
                                <a:lnTo>
                                  <a:pt x="51875" y="176725"/>
                                </a:lnTo>
                                <a:lnTo>
                                  <a:pt x="51802" y="176533"/>
                                </a:lnTo>
                                <a:close/>
                              </a:path>
                              <a:path w="129539" h="285750">
                                <a:moveTo>
                                  <a:pt x="58537" y="175260"/>
                                </a:moveTo>
                                <a:lnTo>
                                  <a:pt x="58362" y="175636"/>
                                </a:lnTo>
                                <a:lnTo>
                                  <a:pt x="58239" y="176533"/>
                                </a:lnTo>
                                <a:lnTo>
                                  <a:pt x="58173" y="176725"/>
                                </a:lnTo>
                                <a:lnTo>
                                  <a:pt x="58103" y="176927"/>
                                </a:lnTo>
                                <a:lnTo>
                                  <a:pt x="58636" y="177447"/>
                                </a:lnTo>
                                <a:lnTo>
                                  <a:pt x="58537" y="175260"/>
                                </a:lnTo>
                                <a:close/>
                              </a:path>
                              <a:path w="129539" h="285750">
                                <a:moveTo>
                                  <a:pt x="60528" y="173513"/>
                                </a:moveTo>
                                <a:lnTo>
                                  <a:pt x="59020" y="174142"/>
                                </a:lnTo>
                                <a:lnTo>
                                  <a:pt x="59430" y="174142"/>
                                </a:lnTo>
                                <a:lnTo>
                                  <a:pt x="60416" y="177447"/>
                                </a:lnTo>
                                <a:lnTo>
                                  <a:pt x="60528" y="173513"/>
                                </a:lnTo>
                                <a:close/>
                              </a:path>
                              <a:path w="129539" h="285750">
                                <a:moveTo>
                                  <a:pt x="58239" y="176533"/>
                                </a:moveTo>
                                <a:lnTo>
                                  <a:pt x="57699" y="176533"/>
                                </a:lnTo>
                                <a:lnTo>
                                  <a:pt x="58103" y="176927"/>
                                </a:lnTo>
                                <a:lnTo>
                                  <a:pt x="58173" y="176725"/>
                                </a:lnTo>
                                <a:lnTo>
                                  <a:pt x="58239" y="176533"/>
                                </a:lnTo>
                                <a:close/>
                              </a:path>
                              <a:path w="129539" h="285750">
                                <a:moveTo>
                                  <a:pt x="69971" y="173513"/>
                                </a:moveTo>
                                <a:lnTo>
                                  <a:pt x="60834" y="173513"/>
                                </a:lnTo>
                                <a:lnTo>
                                  <a:pt x="60742" y="174142"/>
                                </a:lnTo>
                                <a:lnTo>
                                  <a:pt x="60657" y="174725"/>
                                </a:lnTo>
                                <a:lnTo>
                                  <a:pt x="60528" y="175260"/>
                                </a:lnTo>
                                <a:lnTo>
                                  <a:pt x="66894" y="176533"/>
                                </a:lnTo>
                                <a:lnTo>
                                  <a:pt x="70434" y="175789"/>
                                </a:lnTo>
                                <a:lnTo>
                                  <a:pt x="70434" y="175260"/>
                                </a:lnTo>
                                <a:lnTo>
                                  <a:pt x="69971" y="173513"/>
                                </a:lnTo>
                                <a:close/>
                              </a:path>
                              <a:path w="129539" h="285750">
                                <a:moveTo>
                                  <a:pt x="69298" y="172222"/>
                                </a:moveTo>
                                <a:lnTo>
                                  <a:pt x="69761" y="172720"/>
                                </a:lnTo>
                                <a:lnTo>
                                  <a:pt x="70434" y="175260"/>
                                </a:lnTo>
                                <a:lnTo>
                                  <a:pt x="70434" y="175789"/>
                                </a:lnTo>
                                <a:lnTo>
                                  <a:pt x="71167" y="175636"/>
                                </a:lnTo>
                                <a:lnTo>
                                  <a:pt x="71314" y="175260"/>
                                </a:lnTo>
                                <a:lnTo>
                                  <a:pt x="71755" y="172720"/>
                                </a:lnTo>
                                <a:lnTo>
                                  <a:pt x="69298" y="172222"/>
                                </a:lnTo>
                                <a:close/>
                              </a:path>
                              <a:path w="129539" h="285750">
                                <a:moveTo>
                                  <a:pt x="74879" y="162560"/>
                                </a:moveTo>
                                <a:lnTo>
                                  <a:pt x="68554" y="162560"/>
                                </a:lnTo>
                                <a:lnTo>
                                  <a:pt x="70192" y="163830"/>
                                </a:lnTo>
                                <a:lnTo>
                                  <a:pt x="72555" y="166370"/>
                                </a:lnTo>
                                <a:lnTo>
                                  <a:pt x="73228" y="167640"/>
                                </a:lnTo>
                                <a:lnTo>
                                  <a:pt x="73228" y="175789"/>
                                </a:lnTo>
                                <a:lnTo>
                                  <a:pt x="73369" y="175636"/>
                                </a:lnTo>
                                <a:lnTo>
                                  <a:pt x="74540" y="166633"/>
                                </a:lnTo>
                                <a:lnTo>
                                  <a:pt x="74657" y="165325"/>
                                </a:lnTo>
                                <a:lnTo>
                                  <a:pt x="74777" y="163830"/>
                                </a:lnTo>
                                <a:lnTo>
                                  <a:pt x="74879" y="162560"/>
                                </a:lnTo>
                                <a:close/>
                              </a:path>
                              <a:path w="129539" h="285750">
                                <a:moveTo>
                                  <a:pt x="71492" y="170180"/>
                                </a:moveTo>
                                <a:lnTo>
                                  <a:pt x="67398" y="170180"/>
                                </a:lnTo>
                                <a:lnTo>
                                  <a:pt x="69298" y="172222"/>
                                </a:lnTo>
                                <a:lnTo>
                                  <a:pt x="71755" y="172720"/>
                                </a:lnTo>
                                <a:lnTo>
                                  <a:pt x="71617" y="173513"/>
                                </a:lnTo>
                                <a:lnTo>
                                  <a:pt x="71508" y="174142"/>
                                </a:lnTo>
                                <a:lnTo>
                                  <a:pt x="71432" y="174582"/>
                                </a:lnTo>
                                <a:lnTo>
                                  <a:pt x="71314" y="175260"/>
                                </a:lnTo>
                                <a:lnTo>
                                  <a:pt x="71249" y="175636"/>
                                </a:lnTo>
                                <a:lnTo>
                                  <a:pt x="72974" y="175260"/>
                                </a:lnTo>
                                <a:lnTo>
                                  <a:pt x="71602" y="170558"/>
                                </a:lnTo>
                                <a:lnTo>
                                  <a:pt x="71492" y="170180"/>
                                </a:lnTo>
                                <a:close/>
                              </a:path>
                              <a:path w="129539" h="285750">
                                <a:moveTo>
                                  <a:pt x="61877" y="165662"/>
                                </a:moveTo>
                                <a:lnTo>
                                  <a:pt x="61214" y="166370"/>
                                </a:lnTo>
                                <a:lnTo>
                                  <a:pt x="60528" y="167640"/>
                                </a:lnTo>
                                <a:lnTo>
                                  <a:pt x="60528" y="175260"/>
                                </a:lnTo>
                                <a:lnTo>
                                  <a:pt x="60994" y="172222"/>
                                </a:lnTo>
                                <a:lnTo>
                                  <a:pt x="61088" y="171450"/>
                                </a:lnTo>
                                <a:lnTo>
                                  <a:pt x="61196" y="170558"/>
                                </a:lnTo>
                                <a:lnTo>
                                  <a:pt x="61242" y="170180"/>
                                </a:lnTo>
                                <a:lnTo>
                                  <a:pt x="61832" y="166633"/>
                                </a:lnTo>
                                <a:lnTo>
                                  <a:pt x="61877" y="165662"/>
                                </a:lnTo>
                                <a:close/>
                              </a:path>
                              <a:path w="129539" h="285750">
                                <a:moveTo>
                                  <a:pt x="45605" y="170558"/>
                                </a:moveTo>
                                <a:lnTo>
                                  <a:pt x="42430" y="171450"/>
                                </a:lnTo>
                                <a:lnTo>
                                  <a:pt x="40909" y="174142"/>
                                </a:lnTo>
                                <a:lnTo>
                                  <a:pt x="41551" y="173513"/>
                                </a:lnTo>
                                <a:lnTo>
                                  <a:pt x="42265" y="172720"/>
                                </a:lnTo>
                                <a:lnTo>
                                  <a:pt x="43851" y="172720"/>
                                </a:lnTo>
                                <a:lnTo>
                                  <a:pt x="43859" y="171152"/>
                                </a:lnTo>
                                <a:lnTo>
                                  <a:pt x="45632" y="171152"/>
                                </a:lnTo>
                                <a:lnTo>
                                  <a:pt x="45605" y="170558"/>
                                </a:lnTo>
                                <a:close/>
                              </a:path>
                              <a:path w="129539" h="285750">
                                <a:moveTo>
                                  <a:pt x="59239" y="170326"/>
                                </a:moveTo>
                                <a:lnTo>
                                  <a:pt x="58352" y="171152"/>
                                </a:lnTo>
                                <a:lnTo>
                                  <a:pt x="58365" y="171450"/>
                                </a:lnTo>
                                <a:lnTo>
                                  <a:pt x="58487" y="174142"/>
                                </a:lnTo>
                                <a:lnTo>
                                  <a:pt x="58691" y="173513"/>
                                </a:lnTo>
                                <a:lnTo>
                                  <a:pt x="59046" y="171450"/>
                                </a:lnTo>
                                <a:lnTo>
                                  <a:pt x="59097" y="171152"/>
                                </a:lnTo>
                                <a:lnTo>
                                  <a:pt x="59200" y="170558"/>
                                </a:lnTo>
                                <a:lnTo>
                                  <a:pt x="59239" y="170326"/>
                                </a:lnTo>
                                <a:close/>
                              </a:path>
                              <a:path w="129539" h="285750">
                                <a:moveTo>
                                  <a:pt x="57904" y="161290"/>
                                </a:moveTo>
                                <a:lnTo>
                                  <a:pt x="57610" y="162560"/>
                                </a:lnTo>
                                <a:lnTo>
                                  <a:pt x="56489" y="170180"/>
                                </a:lnTo>
                                <a:lnTo>
                                  <a:pt x="56489" y="173513"/>
                                </a:lnTo>
                                <a:lnTo>
                                  <a:pt x="56667" y="172720"/>
                                </a:lnTo>
                                <a:lnTo>
                                  <a:pt x="58352" y="171152"/>
                                </a:lnTo>
                                <a:lnTo>
                                  <a:pt x="58307" y="170180"/>
                                </a:lnTo>
                                <a:lnTo>
                                  <a:pt x="58192" y="167640"/>
                                </a:lnTo>
                                <a:lnTo>
                                  <a:pt x="58081" y="165187"/>
                                </a:lnTo>
                                <a:lnTo>
                                  <a:pt x="57962" y="162560"/>
                                </a:lnTo>
                                <a:lnTo>
                                  <a:pt x="57904" y="161290"/>
                                </a:lnTo>
                                <a:close/>
                              </a:path>
                              <a:path w="129539" h="285750">
                                <a:moveTo>
                                  <a:pt x="68554" y="162560"/>
                                </a:moveTo>
                                <a:lnTo>
                                  <a:pt x="65214" y="162560"/>
                                </a:lnTo>
                                <a:lnTo>
                                  <a:pt x="63576" y="163830"/>
                                </a:lnTo>
                                <a:lnTo>
                                  <a:pt x="62001" y="165522"/>
                                </a:lnTo>
                                <a:lnTo>
                                  <a:pt x="61877" y="165662"/>
                                </a:lnTo>
                                <a:lnTo>
                                  <a:pt x="61832" y="166633"/>
                                </a:lnTo>
                                <a:lnTo>
                                  <a:pt x="61242" y="170180"/>
                                </a:lnTo>
                                <a:lnTo>
                                  <a:pt x="61196" y="170558"/>
                                </a:lnTo>
                                <a:lnTo>
                                  <a:pt x="61088" y="171450"/>
                                </a:lnTo>
                                <a:lnTo>
                                  <a:pt x="60994" y="172222"/>
                                </a:lnTo>
                                <a:lnTo>
                                  <a:pt x="60933" y="172720"/>
                                </a:lnTo>
                                <a:lnTo>
                                  <a:pt x="60837" y="173513"/>
                                </a:lnTo>
                                <a:lnTo>
                                  <a:pt x="60528" y="173513"/>
                                </a:lnTo>
                                <a:lnTo>
                                  <a:pt x="65481" y="171450"/>
                                </a:lnTo>
                                <a:lnTo>
                                  <a:pt x="68580" y="171450"/>
                                </a:lnTo>
                                <a:lnTo>
                                  <a:pt x="67398" y="170180"/>
                                </a:lnTo>
                                <a:lnTo>
                                  <a:pt x="71492" y="170180"/>
                                </a:lnTo>
                                <a:lnTo>
                                  <a:pt x="70751" y="167640"/>
                                </a:lnTo>
                                <a:lnTo>
                                  <a:pt x="68176" y="165187"/>
                                </a:lnTo>
                                <a:lnTo>
                                  <a:pt x="71454" y="165187"/>
                                </a:lnTo>
                                <a:lnTo>
                                  <a:pt x="70192" y="163830"/>
                                </a:lnTo>
                                <a:lnTo>
                                  <a:pt x="68554" y="162560"/>
                                </a:lnTo>
                                <a:close/>
                              </a:path>
                              <a:path w="129539" h="285750">
                                <a:moveTo>
                                  <a:pt x="65481" y="171450"/>
                                </a:moveTo>
                                <a:lnTo>
                                  <a:pt x="60528" y="173513"/>
                                </a:lnTo>
                                <a:lnTo>
                                  <a:pt x="69971" y="173513"/>
                                </a:lnTo>
                                <a:lnTo>
                                  <a:pt x="69761" y="172720"/>
                                </a:lnTo>
                                <a:lnTo>
                                  <a:pt x="69298" y="172222"/>
                                </a:lnTo>
                                <a:lnTo>
                                  <a:pt x="65481" y="171450"/>
                                </a:lnTo>
                                <a:close/>
                              </a:path>
                              <a:path w="129539" h="285750">
                                <a:moveTo>
                                  <a:pt x="68580" y="171450"/>
                                </a:moveTo>
                                <a:lnTo>
                                  <a:pt x="65481" y="171450"/>
                                </a:lnTo>
                                <a:lnTo>
                                  <a:pt x="69298" y="172222"/>
                                </a:lnTo>
                                <a:lnTo>
                                  <a:pt x="68580" y="171450"/>
                                </a:lnTo>
                                <a:close/>
                              </a:path>
                              <a:path w="129539" h="285750">
                                <a:moveTo>
                                  <a:pt x="57797" y="161290"/>
                                </a:moveTo>
                                <a:lnTo>
                                  <a:pt x="45186" y="161290"/>
                                </a:lnTo>
                                <a:lnTo>
                                  <a:pt x="45243" y="162560"/>
                                </a:lnTo>
                                <a:lnTo>
                                  <a:pt x="45362" y="165187"/>
                                </a:lnTo>
                                <a:lnTo>
                                  <a:pt x="45473" y="167640"/>
                                </a:lnTo>
                                <a:lnTo>
                                  <a:pt x="45588" y="170180"/>
                                </a:lnTo>
                                <a:lnTo>
                                  <a:pt x="45605" y="170558"/>
                                </a:lnTo>
                                <a:lnTo>
                                  <a:pt x="46951" y="170180"/>
                                </a:lnTo>
                                <a:lnTo>
                                  <a:pt x="56489" y="170180"/>
                                </a:lnTo>
                                <a:lnTo>
                                  <a:pt x="57797" y="161290"/>
                                </a:lnTo>
                                <a:close/>
                              </a:path>
                              <a:path w="129539" h="285750">
                                <a:moveTo>
                                  <a:pt x="61924" y="165325"/>
                                </a:moveTo>
                                <a:lnTo>
                                  <a:pt x="59702" y="167640"/>
                                </a:lnTo>
                                <a:lnTo>
                                  <a:pt x="59265" y="170180"/>
                                </a:lnTo>
                                <a:lnTo>
                                  <a:pt x="59239" y="170326"/>
                                </a:lnTo>
                                <a:lnTo>
                                  <a:pt x="59397" y="170180"/>
                                </a:lnTo>
                                <a:lnTo>
                                  <a:pt x="60528" y="170180"/>
                                </a:lnTo>
                                <a:lnTo>
                                  <a:pt x="60528" y="167640"/>
                                </a:lnTo>
                                <a:lnTo>
                                  <a:pt x="61214" y="166370"/>
                                </a:lnTo>
                                <a:lnTo>
                                  <a:pt x="62001" y="165522"/>
                                </a:lnTo>
                                <a:lnTo>
                                  <a:pt x="61924" y="165325"/>
                                </a:lnTo>
                                <a:close/>
                              </a:path>
                              <a:path w="129539" h="285750">
                                <a:moveTo>
                                  <a:pt x="64739" y="111890"/>
                                </a:moveTo>
                                <a:lnTo>
                                  <a:pt x="64471" y="114321"/>
                                </a:lnTo>
                                <a:lnTo>
                                  <a:pt x="64361" y="115570"/>
                                </a:lnTo>
                                <a:lnTo>
                                  <a:pt x="64266" y="116632"/>
                                </a:lnTo>
                                <a:lnTo>
                                  <a:pt x="64230" y="117043"/>
                                </a:lnTo>
                                <a:lnTo>
                                  <a:pt x="64135" y="118110"/>
                                </a:lnTo>
                                <a:lnTo>
                                  <a:pt x="64023" y="119380"/>
                                </a:lnTo>
                                <a:lnTo>
                                  <a:pt x="63910" y="120650"/>
                                </a:lnTo>
                                <a:lnTo>
                                  <a:pt x="63798" y="121920"/>
                                </a:lnTo>
                                <a:lnTo>
                                  <a:pt x="63685" y="123190"/>
                                </a:lnTo>
                                <a:lnTo>
                                  <a:pt x="63572" y="124460"/>
                                </a:lnTo>
                                <a:lnTo>
                                  <a:pt x="63460" y="125730"/>
                                </a:lnTo>
                                <a:lnTo>
                                  <a:pt x="63347" y="127000"/>
                                </a:lnTo>
                                <a:lnTo>
                                  <a:pt x="63224" y="148590"/>
                                </a:lnTo>
                                <a:lnTo>
                                  <a:pt x="62287" y="160731"/>
                                </a:lnTo>
                                <a:lnTo>
                                  <a:pt x="62244" y="161290"/>
                                </a:lnTo>
                                <a:lnTo>
                                  <a:pt x="62146" y="162560"/>
                                </a:lnTo>
                                <a:lnTo>
                                  <a:pt x="62048" y="163830"/>
                                </a:lnTo>
                                <a:lnTo>
                                  <a:pt x="62001" y="165522"/>
                                </a:lnTo>
                                <a:lnTo>
                                  <a:pt x="63576" y="163830"/>
                                </a:lnTo>
                                <a:lnTo>
                                  <a:pt x="65214" y="162560"/>
                                </a:lnTo>
                                <a:lnTo>
                                  <a:pt x="74879" y="162560"/>
                                </a:lnTo>
                                <a:lnTo>
                                  <a:pt x="75285" y="157480"/>
                                </a:lnTo>
                                <a:lnTo>
                                  <a:pt x="75387" y="156210"/>
                                </a:lnTo>
                                <a:lnTo>
                                  <a:pt x="75488" y="154940"/>
                                </a:lnTo>
                                <a:lnTo>
                                  <a:pt x="75590" y="153670"/>
                                </a:lnTo>
                                <a:lnTo>
                                  <a:pt x="75692" y="152400"/>
                                </a:lnTo>
                                <a:lnTo>
                                  <a:pt x="75793" y="151130"/>
                                </a:lnTo>
                                <a:lnTo>
                                  <a:pt x="75895" y="149860"/>
                                </a:lnTo>
                                <a:lnTo>
                                  <a:pt x="76000" y="142240"/>
                                </a:lnTo>
                                <a:lnTo>
                                  <a:pt x="69215" y="142240"/>
                                </a:lnTo>
                                <a:lnTo>
                                  <a:pt x="66319" y="139700"/>
                                </a:lnTo>
                                <a:lnTo>
                                  <a:pt x="64739" y="111890"/>
                                </a:lnTo>
                                <a:close/>
                              </a:path>
                              <a:path w="129539" h="285750">
                                <a:moveTo>
                                  <a:pt x="82880" y="132660"/>
                                </a:moveTo>
                                <a:lnTo>
                                  <a:pt x="82969" y="143510"/>
                                </a:lnTo>
                                <a:lnTo>
                                  <a:pt x="84239" y="151130"/>
                                </a:lnTo>
                                <a:lnTo>
                                  <a:pt x="84239" y="153670"/>
                                </a:lnTo>
                                <a:lnTo>
                                  <a:pt x="85674" y="156210"/>
                                </a:lnTo>
                                <a:lnTo>
                                  <a:pt x="90195" y="157480"/>
                                </a:lnTo>
                                <a:lnTo>
                                  <a:pt x="92837" y="157480"/>
                                </a:lnTo>
                                <a:lnTo>
                                  <a:pt x="97536" y="153670"/>
                                </a:lnTo>
                                <a:lnTo>
                                  <a:pt x="98336" y="152400"/>
                                </a:lnTo>
                                <a:lnTo>
                                  <a:pt x="98336" y="151130"/>
                                </a:lnTo>
                                <a:lnTo>
                                  <a:pt x="90589" y="151130"/>
                                </a:lnTo>
                                <a:lnTo>
                                  <a:pt x="89554" y="149860"/>
                                </a:lnTo>
                                <a:lnTo>
                                  <a:pt x="85636" y="149860"/>
                                </a:lnTo>
                                <a:lnTo>
                                  <a:pt x="85686" y="142240"/>
                                </a:lnTo>
                                <a:lnTo>
                                  <a:pt x="86407" y="136123"/>
                                </a:lnTo>
                                <a:lnTo>
                                  <a:pt x="86518" y="135180"/>
                                </a:lnTo>
                                <a:lnTo>
                                  <a:pt x="86584" y="134620"/>
                                </a:lnTo>
                                <a:lnTo>
                                  <a:pt x="85026" y="134620"/>
                                </a:lnTo>
                                <a:lnTo>
                                  <a:pt x="82880" y="132660"/>
                                </a:lnTo>
                                <a:close/>
                              </a:path>
                              <a:path w="129539" h="285750">
                                <a:moveTo>
                                  <a:pt x="87858" y="144780"/>
                                </a:moveTo>
                                <a:lnTo>
                                  <a:pt x="86448" y="146050"/>
                                </a:lnTo>
                                <a:lnTo>
                                  <a:pt x="90589" y="151130"/>
                                </a:lnTo>
                                <a:lnTo>
                                  <a:pt x="96939" y="151130"/>
                                </a:lnTo>
                                <a:lnTo>
                                  <a:pt x="96881" y="149860"/>
                                </a:lnTo>
                                <a:lnTo>
                                  <a:pt x="91986" y="149860"/>
                                </a:lnTo>
                                <a:lnTo>
                                  <a:pt x="87858" y="144780"/>
                                </a:lnTo>
                                <a:close/>
                              </a:path>
                              <a:path w="129539" h="285750">
                                <a:moveTo>
                                  <a:pt x="91211" y="86513"/>
                                </a:moveTo>
                                <a:lnTo>
                                  <a:pt x="90915" y="87358"/>
                                </a:lnTo>
                                <a:lnTo>
                                  <a:pt x="90161" y="89897"/>
                                </a:lnTo>
                                <a:lnTo>
                                  <a:pt x="90042" y="90551"/>
                                </a:lnTo>
                                <a:lnTo>
                                  <a:pt x="89948" y="97818"/>
                                </a:lnTo>
                                <a:lnTo>
                                  <a:pt x="91363" y="99060"/>
                                </a:lnTo>
                                <a:lnTo>
                                  <a:pt x="91363" y="106680"/>
                                </a:lnTo>
                                <a:lnTo>
                                  <a:pt x="91884" y="106680"/>
                                </a:lnTo>
                                <a:lnTo>
                                  <a:pt x="92748" y="110490"/>
                                </a:lnTo>
                                <a:lnTo>
                                  <a:pt x="92722" y="114321"/>
                                </a:lnTo>
                                <a:lnTo>
                                  <a:pt x="94039" y="116632"/>
                                </a:lnTo>
                                <a:lnTo>
                                  <a:pt x="94157" y="125184"/>
                                </a:lnTo>
                                <a:lnTo>
                                  <a:pt x="94754" y="125730"/>
                                </a:lnTo>
                                <a:lnTo>
                                  <a:pt x="95554" y="128270"/>
                                </a:lnTo>
                                <a:lnTo>
                                  <a:pt x="95554" y="142240"/>
                                </a:lnTo>
                                <a:lnTo>
                                  <a:pt x="96824" y="148590"/>
                                </a:lnTo>
                                <a:lnTo>
                                  <a:pt x="96939" y="151130"/>
                                </a:lnTo>
                                <a:lnTo>
                                  <a:pt x="98336" y="151130"/>
                                </a:lnTo>
                                <a:lnTo>
                                  <a:pt x="98336" y="143510"/>
                                </a:lnTo>
                                <a:lnTo>
                                  <a:pt x="99532" y="133350"/>
                                </a:lnTo>
                                <a:lnTo>
                                  <a:pt x="99643" y="132409"/>
                                </a:lnTo>
                                <a:lnTo>
                                  <a:pt x="99733" y="125730"/>
                                </a:lnTo>
                                <a:lnTo>
                                  <a:pt x="100965" y="120650"/>
                                </a:lnTo>
                                <a:lnTo>
                                  <a:pt x="101089" y="119688"/>
                                </a:lnTo>
                                <a:lnTo>
                                  <a:pt x="101130" y="110490"/>
                                </a:lnTo>
                                <a:lnTo>
                                  <a:pt x="102330" y="100392"/>
                                </a:lnTo>
                                <a:lnTo>
                                  <a:pt x="102427" y="99577"/>
                                </a:lnTo>
                                <a:lnTo>
                                  <a:pt x="102511" y="95253"/>
                                </a:lnTo>
                                <a:lnTo>
                                  <a:pt x="95902" y="95253"/>
                                </a:lnTo>
                                <a:lnTo>
                                  <a:pt x="94259" y="93980"/>
                                </a:lnTo>
                                <a:lnTo>
                                  <a:pt x="91897" y="91440"/>
                                </a:lnTo>
                                <a:lnTo>
                                  <a:pt x="91211" y="90170"/>
                                </a:lnTo>
                                <a:lnTo>
                                  <a:pt x="91211" y="86513"/>
                                </a:lnTo>
                                <a:close/>
                              </a:path>
                              <a:path w="129539" h="285750">
                                <a:moveTo>
                                  <a:pt x="95554" y="129540"/>
                                </a:moveTo>
                                <a:lnTo>
                                  <a:pt x="89204" y="129540"/>
                                </a:lnTo>
                                <a:lnTo>
                                  <a:pt x="86844" y="132409"/>
                                </a:lnTo>
                                <a:lnTo>
                                  <a:pt x="85686" y="142240"/>
                                </a:lnTo>
                                <a:lnTo>
                                  <a:pt x="85636" y="149860"/>
                                </a:lnTo>
                                <a:lnTo>
                                  <a:pt x="89554" y="149860"/>
                                </a:lnTo>
                                <a:lnTo>
                                  <a:pt x="86448" y="146050"/>
                                </a:lnTo>
                                <a:lnTo>
                                  <a:pt x="87858" y="144780"/>
                                </a:lnTo>
                                <a:lnTo>
                                  <a:pt x="96062" y="144780"/>
                                </a:lnTo>
                                <a:lnTo>
                                  <a:pt x="95554" y="142240"/>
                                </a:lnTo>
                                <a:lnTo>
                                  <a:pt x="95554" y="129540"/>
                                </a:lnTo>
                                <a:close/>
                              </a:path>
                              <a:path w="129539" h="285750">
                                <a:moveTo>
                                  <a:pt x="96062" y="144780"/>
                                </a:moveTo>
                                <a:lnTo>
                                  <a:pt x="87858" y="144780"/>
                                </a:lnTo>
                                <a:lnTo>
                                  <a:pt x="91986" y="149860"/>
                                </a:lnTo>
                                <a:lnTo>
                                  <a:pt x="96881" y="149860"/>
                                </a:lnTo>
                                <a:lnTo>
                                  <a:pt x="96824" y="148590"/>
                                </a:lnTo>
                                <a:lnTo>
                                  <a:pt x="96062" y="144780"/>
                                </a:lnTo>
                                <a:close/>
                              </a:path>
                              <a:path w="129539" h="285750">
                                <a:moveTo>
                                  <a:pt x="68100" y="117211"/>
                                </a:moveTo>
                                <a:lnTo>
                                  <a:pt x="66116" y="119380"/>
                                </a:lnTo>
                                <a:lnTo>
                                  <a:pt x="66116" y="136123"/>
                                </a:lnTo>
                                <a:lnTo>
                                  <a:pt x="66247" y="138430"/>
                                </a:lnTo>
                                <a:lnTo>
                                  <a:pt x="66319" y="139700"/>
                                </a:lnTo>
                                <a:lnTo>
                                  <a:pt x="69215" y="142240"/>
                                </a:lnTo>
                                <a:lnTo>
                                  <a:pt x="76000" y="142240"/>
                                </a:lnTo>
                                <a:lnTo>
                                  <a:pt x="76004" y="135890"/>
                                </a:lnTo>
                                <a:lnTo>
                                  <a:pt x="72462" y="135890"/>
                                </a:lnTo>
                                <a:lnTo>
                                  <a:pt x="76004" y="135180"/>
                                </a:lnTo>
                                <a:lnTo>
                                  <a:pt x="76005" y="133350"/>
                                </a:lnTo>
                                <a:lnTo>
                                  <a:pt x="71488" y="133350"/>
                                </a:lnTo>
                                <a:lnTo>
                                  <a:pt x="68605" y="132080"/>
                                </a:lnTo>
                                <a:lnTo>
                                  <a:pt x="66357" y="124460"/>
                                </a:lnTo>
                                <a:lnTo>
                                  <a:pt x="67699" y="123902"/>
                                </a:lnTo>
                                <a:lnTo>
                                  <a:pt x="67818" y="121920"/>
                                </a:lnTo>
                                <a:lnTo>
                                  <a:pt x="67941" y="119863"/>
                                </a:lnTo>
                                <a:lnTo>
                                  <a:pt x="68066" y="117777"/>
                                </a:lnTo>
                                <a:lnTo>
                                  <a:pt x="68100" y="117211"/>
                                </a:lnTo>
                                <a:close/>
                              </a:path>
                              <a:path w="129539" h="285750">
                                <a:moveTo>
                                  <a:pt x="78816" y="134620"/>
                                </a:moveTo>
                                <a:lnTo>
                                  <a:pt x="76004" y="135180"/>
                                </a:lnTo>
                                <a:lnTo>
                                  <a:pt x="76000" y="142240"/>
                                </a:lnTo>
                                <a:lnTo>
                                  <a:pt x="77901" y="139700"/>
                                </a:lnTo>
                                <a:lnTo>
                                  <a:pt x="78816" y="138430"/>
                                </a:lnTo>
                                <a:lnTo>
                                  <a:pt x="78816" y="134620"/>
                                </a:lnTo>
                                <a:close/>
                              </a:path>
                              <a:path w="129539" h="285750">
                                <a:moveTo>
                                  <a:pt x="76004" y="135180"/>
                                </a:moveTo>
                                <a:lnTo>
                                  <a:pt x="72462" y="135890"/>
                                </a:lnTo>
                                <a:lnTo>
                                  <a:pt x="76004" y="135890"/>
                                </a:lnTo>
                                <a:lnTo>
                                  <a:pt x="76004" y="135180"/>
                                </a:lnTo>
                                <a:close/>
                              </a:path>
                              <a:path w="129539" h="285750">
                                <a:moveTo>
                                  <a:pt x="78303" y="126072"/>
                                </a:moveTo>
                                <a:lnTo>
                                  <a:pt x="76051" y="126541"/>
                                </a:lnTo>
                                <a:lnTo>
                                  <a:pt x="76004" y="135180"/>
                                </a:lnTo>
                                <a:lnTo>
                                  <a:pt x="78816" y="134620"/>
                                </a:lnTo>
                                <a:lnTo>
                                  <a:pt x="78734" y="133350"/>
                                </a:lnTo>
                                <a:lnTo>
                                  <a:pt x="77622" y="133350"/>
                                </a:lnTo>
                                <a:lnTo>
                                  <a:pt x="78672" y="132226"/>
                                </a:lnTo>
                                <a:lnTo>
                                  <a:pt x="78587" y="130810"/>
                                </a:lnTo>
                                <a:lnTo>
                                  <a:pt x="78511" y="129540"/>
                                </a:lnTo>
                                <a:lnTo>
                                  <a:pt x="78435" y="128270"/>
                                </a:lnTo>
                                <a:lnTo>
                                  <a:pt x="78331" y="126541"/>
                                </a:lnTo>
                                <a:lnTo>
                                  <a:pt x="78303" y="126072"/>
                                </a:lnTo>
                                <a:close/>
                              </a:path>
                              <a:path w="129539" h="285750">
                                <a:moveTo>
                                  <a:pt x="68808" y="105410"/>
                                </a:moveTo>
                                <a:lnTo>
                                  <a:pt x="67829" y="105410"/>
                                </a:lnTo>
                                <a:lnTo>
                                  <a:pt x="65035" y="107960"/>
                                </a:lnTo>
                                <a:lnTo>
                                  <a:pt x="64907" y="109402"/>
                                </a:lnTo>
                                <a:lnTo>
                                  <a:pt x="64811" y="110490"/>
                                </a:lnTo>
                                <a:lnTo>
                                  <a:pt x="64739" y="111890"/>
                                </a:lnTo>
                                <a:lnTo>
                                  <a:pt x="64877" y="114321"/>
                                </a:lnTo>
                                <a:lnTo>
                                  <a:pt x="64948" y="115570"/>
                                </a:lnTo>
                                <a:lnTo>
                                  <a:pt x="65545" y="126072"/>
                                </a:lnTo>
                                <a:lnTo>
                                  <a:pt x="65669" y="128270"/>
                                </a:lnTo>
                                <a:lnTo>
                                  <a:pt x="65742" y="129540"/>
                                </a:lnTo>
                                <a:lnTo>
                                  <a:pt x="65814" y="130810"/>
                                </a:lnTo>
                                <a:lnTo>
                                  <a:pt x="65905" y="132409"/>
                                </a:lnTo>
                                <a:lnTo>
                                  <a:pt x="66030" y="134620"/>
                                </a:lnTo>
                                <a:lnTo>
                                  <a:pt x="66116" y="119380"/>
                                </a:lnTo>
                                <a:lnTo>
                                  <a:pt x="68100" y="117211"/>
                                </a:lnTo>
                                <a:lnTo>
                                  <a:pt x="68419" y="111890"/>
                                </a:lnTo>
                                <a:lnTo>
                                  <a:pt x="68503" y="110490"/>
                                </a:lnTo>
                                <a:lnTo>
                                  <a:pt x="68569" y="109402"/>
                                </a:lnTo>
                                <a:lnTo>
                                  <a:pt x="68655" y="107960"/>
                                </a:lnTo>
                                <a:lnTo>
                                  <a:pt x="68771" y="106030"/>
                                </a:lnTo>
                                <a:lnTo>
                                  <a:pt x="68808" y="105410"/>
                                </a:lnTo>
                                <a:close/>
                              </a:path>
                              <a:path w="129539" h="285750">
                                <a:moveTo>
                                  <a:pt x="87033" y="129540"/>
                                </a:moveTo>
                                <a:lnTo>
                                  <a:pt x="82854" y="129540"/>
                                </a:lnTo>
                                <a:lnTo>
                                  <a:pt x="82880" y="132660"/>
                                </a:lnTo>
                                <a:lnTo>
                                  <a:pt x="85026" y="134620"/>
                                </a:lnTo>
                                <a:lnTo>
                                  <a:pt x="86844" y="132409"/>
                                </a:lnTo>
                                <a:lnTo>
                                  <a:pt x="87033" y="130810"/>
                                </a:lnTo>
                                <a:lnTo>
                                  <a:pt x="87033" y="129540"/>
                                </a:lnTo>
                                <a:close/>
                              </a:path>
                              <a:path w="129539" h="285750">
                                <a:moveTo>
                                  <a:pt x="86844" y="132409"/>
                                </a:moveTo>
                                <a:lnTo>
                                  <a:pt x="85026" y="134620"/>
                                </a:lnTo>
                                <a:lnTo>
                                  <a:pt x="86584" y="134620"/>
                                </a:lnTo>
                                <a:lnTo>
                                  <a:pt x="86733" y="133350"/>
                                </a:lnTo>
                                <a:lnTo>
                                  <a:pt x="86844" y="132409"/>
                                </a:lnTo>
                                <a:close/>
                              </a:path>
                              <a:path w="129539" h="285750">
                                <a:moveTo>
                                  <a:pt x="67699" y="123902"/>
                                </a:moveTo>
                                <a:lnTo>
                                  <a:pt x="66357" y="124460"/>
                                </a:lnTo>
                                <a:lnTo>
                                  <a:pt x="68605" y="132080"/>
                                </a:lnTo>
                                <a:lnTo>
                                  <a:pt x="71488" y="133350"/>
                                </a:lnTo>
                                <a:lnTo>
                                  <a:pt x="76005" y="133350"/>
                                </a:lnTo>
                                <a:lnTo>
                                  <a:pt x="76009" y="127000"/>
                                </a:lnTo>
                                <a:lnTo>
                                  <a:pt x="67513" y="127000"/>
                                </a:lnTo>
                                <a:lnTo>
                                  <a:pt x="67622" y="125184"/>
                                </a:lnTo>
                                <a:lnTo>
                                  <a:pt x="67699" y="123902"/>
                                </a:lnTo>
                                <a:close/>
                              </a:path>
                              <a:path w="129539" h="285750">
                                <a:moveTo>
                                  <a:pt x="78672" y="132226"/>
                                </a:moveTo>
                                <a:lnTo>
                                  <a:pt x="77622" y="133350"/>
                                </a:lnTo>
                                <a:lnTo>
                                  <a:pt x="78734" y="133350"/>
                                </a:lnTo>
                                <a:lnTo>
                                  <a:pt x="78672" y="132226"/>
                                </a:lnTo>
                                <a:close/>
                              </a:path>
                              <a:path w="129539" h="285750">
                                <a:moveTo>
                                  <a:pt x="81495" y="124460"/>
                                </a:moveTo>
                                <a:lnTo>
                                  <a:pt x="81457" y="130810"/>
                                </a:lnTo>
                                <a:lnTo>
                                  <a:pt x="82245" y="132080"/>
                                </a:lnTo>
                                <a:lnTo>
                                  <a:pt x="82880" y="132660"/>
                                </a:lnTo>
                                <a:lnTo>
                                  <a:pt x="82854" y="129540"/>
                                </a:lnTo>
                                <a:lnTo>
                                  <a:pt x="87033" y="129540"/>
                                </a:lnTo>
                                <a:lnTo>
                                  <a:pt x="87033" y="127000"/>
                                </a:lnTo>
                                <a:lnTo>
                                  <a:pt x="85979" y="127000"/>
                                </a:lnTo>
                                <a:lnTo>
                                  <a:pt x="81495" y="124460"/>
                                </a:lnTo>
                                <a:close/>
                              </a:path>
                              <a:path w="129539" h="285750">
                                <a:moveTo>
                                  <a:pt x="88140" y="119688"/>
                                </a:moveTo>
                                <a:lnTo>
                                  <a:pt x="87033" y="130810"/>
                                </a:lnTo>
                                <a:lnTo>
                                  <a:pt x="86883" y="132080"/>
                                </a:lnTo>
                                <a:lnTo>
                                  <a:pt x="86844" y="132409"/>
                                </a:lnTo>
                                <a:lnTo>
                                  <a:pt x="89204" y="129540"/>
                                </a:lnTo>
                                <a:lnTo>
                                  <a:pt x="95554" y="129540"/>
                                </a:lnTo>
                                <a:lnTo>
                                  <a:pt x="95554" y="128270"/>
                                </a:lnTo>
                                <a:lnTo>
                                  <a:pt x="87807" y="128270"/>
                                </a:lnTo>
                                <a:lnTo>
                                  <a:pt x="88849" y="127000"/>
                                </a:lnTo>
                                <a:lnTo>
                                  <a:pt x="88633" y="127000"/>
                                </a:lnTo>
                                <a:lnTo>
                                  <a:pt x="91909" y="123190"/>
                                </a:lnTo>
                                <a:lnTo>
                                  <a:pt x="88140" y="119688"/>
                                </a:lnTo>
                                <a:close/>
                              </a:path>
                              <a:path w="129539" h="285750">
                                <a:moveTo>
                                  <a:pt x="78154" y="119688"/>
                                </a:moveTo>
                                <a:lnTo>
                                  <a:pt x="77930" y="119863"/>
                                </a:lnTo>
                                <a:lnTo>
                                  <a:pt x="77978" y="120650"/>
                                </a:lnTo>
                                <a:lnTo>
                                  <a:pt x="78099" y="122679"/>
                                </a:lnTo>
                                <a:lnTo>
                                  <a:pt x="78206" y="124460"/>
                                </a:lnTo>
                                <a:lnTo>
                                  <a:pt x="78331" y="126541"/>
                                </a:lnTo>
                                <a:lnTo>
                                  <a:pt x="78435" y="128270"/>
                                </a:lnTo>
                                <a:lnTo>
                                  <a:pt x="78511" y="129540"/>
                                </a:lnTo>
                                <a:lnTo>
                                  <a:pt x="78587" y="130810"/>
                                </a:lnTo>
                                <a:lnTo>
                                  <a:pt x="78672" y="132226"/>
                                </a:lnTo>
                                <a:lnTo>
                                  <a:pt x="78809" y="132080"/>
                                </a:lnTo>
                                <a:lnTo>
                                  <a:pt x="78816" y="121920"/>
                                </a:lnTo>
                                <a:lnTo>
                                  <a:pt x="78206" y="119863"/>
                                </a:lnTo>
                                <a:lnTo>
                                  <a:pt x="78154" y="119688"/>
                                </a:lnTo>
                                <a:close/>
                              </a:path>
                              <a:path w="129539" h="285750">
                                <a:moveTo>
                                  <a:pt x="80279" y="126072"/>
                                </a:moveTo>
                                <a:lnTo>
                                  <a:pt x="78816" y="126072"/>
                                </a:lnTo>
                                <a:lnTo>
                                  <a:pt x="78816" y="132080"/>
                                </a:lnTo>
                                <a:lnTo>
                                  <a:pt x="79997" y="130810"/>
                                </a:lnTo>
                                <a:lnTo>
                                  <a:pt x="80072" y="129540"/>
                                </a:lnTo>
                                <a:lnTo>
                                  <a:pt x="80148" y="128270"/>
                                </a:lnTo>
                                <a:lnTo>
                                  <a:pt x="80251" y="126541"/>
                                </a:lnTo>
                                <a:lnTo>
                                  <a:pt x="80279" y="126072"/>
                                </a:lnTo>
                                <a:close/>
                              </a:path>
                              <a:path w="129539" h="285750">
                                <a:moveTo>
                                  <a:pt x="91973" y="123190"/>
                                </a:moveTo>
                                <a:lnTo>
                                  <a:pt x="87807" y="128270"/>
                                </a:lnTo>
                                <a:lnTo>
                                  <a:pt x="94157" y="128270"/>
                                </a:lnTo>
                                <a:lnTo>
                                  <a:pt x="94157" y="125184"/>
                                </a:lnTo>
                                <a:lnTo>
                                  <a:pt x="91973" y="123190"/>
                                </a:lnTo>
                                <a:close/>
                              </a:path>
                              <a:path w="129539" h="285750">
                                <a:moveTo>
                                  <a:pt x="94157" y="125184"/>
                                </a:moveTo>
                                <a:lnTo>
                                  <a:pt x="94157" y="128270"/>
                                </a:lnTo>
                                <a:lnTo>
                                  <a:pt x="95554" y="128270"/>
                                </a:lnTo>
                                <a:lnTo>
                                  <a:pt x="94862" y="126072"/>
                                </a:lnTo>
                                <a:lnTo>
                                  <a:pt x="94754" y="125730"/>
                                </a:lnTo>
                                <a:lnTo>
                                  <a:pt x="94157" y="125184"/>
                                </a:lnTo>
                                <a:close/>
                              </a:path>
                              <a:path w="129539" h="285750">
                                <a:moveTo>
                                  <a:pt x="76470" y="121920"/>
                                </a:moveTo>
                                <a:lnTo>
                                  <a:pt x="72466" y="121920"/>
                                </a:lnTo>
                                <a:lnTo>
                                  <a:pt x="67699" y="123902"/>
                                </a:lnTo>
                                <a:lnTo>
                                  <a:pt x="67622" y="125184"/>
                                </a:lnTo>
                                <a:lnTo>
                                  <a:pt x="67513" y="127000"/>
                                </a:lnTo>
                                <a:lnTo>
                                  <a:pt x="73850" y="127000"/>
                                </a:lnTo>
                                <a:lnTo>
                                  <a:pt x="76051" y="126541"/>
                                </a:lnTo>
                                <a:lnTo>
                                  <a:pt x="76174" y="125184"/>
                                </a:lnTo>
                                <a:lnTo>
                                  <a:pt x="76290" y="123902"/>
                                </a:lnTo>
                                <a:lnTo>
                                  <a:pt x="76401" y="122679"/>
                                </a:lnTo>
                                <a:lnTo>
                                  <a:pt x="76470" y="121920"/>
                                </a:lnTo>
                                <a:close/>
                              </a:path>
                              <a:path w="129539" h="285750">
                                <a:moveTo>
                                  <a:pt x="76051" y="126541"/>
                                </a:moveTo>
                                <a:lnTo>
                                  <a:pt x="73850" y="127000"/>
                                </a:lnTo>
                                <a:lnTo>
                                  <a:pt x="76009" y="127000"/>
                                </a:lnTo>
                                <a:lnTo>
                                  <a:pt x="76051" y="126541"/>
                                </a:lnTo>
                                <a:close/>
                              </a:path>
                              <a:path w="129539" h="285750">
                                <a:moveTo>
                                  <a:pt x="87807" y="119380"/>
                                </a:moveTo>
                                <a:lnTo>
                                  <a:pt x="81457" y="119380"/>
                                </a:lnTo>
                                <a:lnTo>
                                  <a:pt x="81495" y="124460"/>
                                </a:lnTo>
                                <a:lnTo>
                                  <a:pt x="85979" y="127000"/>
                                </a:lnTo>
                                <a:lnTo>
                                  <a:pt x="87033" y="127000"/>
                                </a:lnTo>
                                <a:lnTo>
                                  <a:pt x="87105" y="123902"/>
                                </a:lnTo>
                                <a:lnTo>
                                  <a:pt x="87198" y="123190"/>
                                </a:lnTo>
                                <a:lnTo>
                                  <a:pt x="88004" y="119863"/>
                                </a:lnTo>
                                <a:lnTo>
                                  <a:pt x="88047" y="119688"/>
                                </a:lnTo>
                                <a:lnTo>
                                  <a:pt x="87807" y="119380"/>
                                </a:lnTo>
                                <a:close/>
                              </a:path>
                              <a:path w="129539" h="285750">
                                <a:moveTo>
                                  <a:pt x="90932" y="124460"/>
                                </a:moveTo>
                                <a:lnTo>
                                  <a:pt x="90194" y="125184"/>
                                </a:lnTo>
                                <a:lnTo>
                                  <a:pt x="88633" y="127000"/>
                                </a:lnTo>
                                <a:lnTo>
                                  <a:pt x="88849" y="127000"/>
                                </a:lnTo>
                                <a:lnTo>
                                  <a:pt x="90932" y="124460"/>
                                </a:lnTo>
                                <a:close/>
                              </a:path>
                              <a:path w="129539" h="285750">
                                <a:moveTo>
                                  <a:pt x="76879" y="117423"/>
                                </a:moveTo>
                                <a:lnTo>
                                  <a:pt x="76817" y="118110"/>
                                </a:lnTo>
                                <a:lnTo>
                                  <a:pt x="76701" y="119380"/>
                                </a:lnTo>
                                <a:lnTo>
                                  <a:pt x="76586" y="120650"/>
                                </a:lnTo>
                                <a:lnTo>
                                  <a:pt x="76470" y="121920"/>
                                </a:lnTo>
                                <a:lnTo>
                                  <a:pt x="76401" y="122679"/>
                                </a:lnTo>
                                <a:lnTo>
                                  <a:pt x="76290" y="123902"/>
                                </a:lnTo>
                                <a:lnTo>
                                  <a:pt x="76174" y="125184"/>
                                </a:lnTo>
                                <a:lnTo>
                                  <a:pt x="76051" y="126541"/>
                                </a:lnTo>
                                <a:lnTo>
                                  <a:pt x="78303" y="126072"/>
                                </a:lnTo>
                                <a:lnTo>
                                  <a:pt x="78206" y="124460"/>
                                </a:lnTo>
                                <a:lnTo>
                                  <a:pt x="78099" y="122679"/>
                                </a:lnTo>
                                <a:lnTo>
                                  <a:pt x="77978" y="120650"/>
                                </a:lnTo>
                                <a:lnTo>
                                  <a:pt x="76923" y="120650"/>
                                </a:lnTo>
                                <a:lnTo>
                                  <a:pt x="77930" y="119863"/>
                                </a:lnTo>
                                <a:lnTo>
                                  <a:pt x="77861" y="118700"/>
                                </a:lnTo>
                                <a:lnTo>
                                  <a:pt x="77685" y="118110"/>
                                </a:lnTo>
                                <a:lnTo>
                                  <a:pt x="76879" y="117423"/>
                                </a:lnTo>
                                <a:close/>
                              </a:path>
                              <a:path w="129539" h="285750">
                                <a:moveTo>
                                  <a:pt x="78816" y="121920"/>
                                </a:moveTo>
                                <a:lnTo>
                                  <a:pt x="78816" y="126072"/>
                                </a:lnTo>
                                <a:lnTo>
                                  <a:pt x="78303" y="126072"/>
                                </a:lnTo>
                                <a:lnTo>
                                  <a:pt x="79946" y="125730"/>
                                </a:lnTo>
                                <a:lnTo>
                                  <a:pt x="78816" y="121920"/>
                                </a:lnTo>
                                <a:close/>
                              </a:path>
                              <a:path w="129539" h="285750">
                                <a:moveTo>
                                  <a:pt x="80048" y="117777"/>
                                </a:moveTo>
                                <a:lnTo>
                                  <a:pt x="78549" y="119380"/>
                                </a:lnTo>
                                <a:lnTo>
                                  <a:pt x="78154" y="119688"/>
                                </a:lnTo>
                                <a:lnTo>
                                  <a:pt x="79946" y="125730"/>
                                </a:lnTo>
                                <a:lnTo>
                                  <a:pt x="78303" y="126072"/>
                                </a:lnTo>
                                <a:lnTo>
                                  <a:pt x="80279" y="126072"/>
                                </a:lnTo>
                                <a:lnTo>
                                  <a:pt x="80375" y="124460"/>
                                </a:lnTo>
                                <a:lnTo>
                                  <a:pt x="80481" y="122679"/>
                                </a:lnTo>
                                <a:lnTo>
                                  <a:pt x="80048" y="121920"/>
                                </a:lnTo>
                                <a:lnTo>
                                  <a:pt x="80048" y="117777"/>
                                </a:lnTo>
                                <a:close/>
                              </a:path>
                              <a:path w="129539" h="285750">
                                <a:moveTo>
                                  <a:pt x="88456" y="111890"/>
                                </a:moveTo>
                                <a:lnTo>
                                  <a:pt x="88430" y="118110"/>
                                </a:lnTo>
                                <a:lnTo>
                                  <a:pt x="88122" y="119380"/>
                                </a:lnTo>
                                <a:lnTo>
                                  <a:pt x="88140" y="119688"/>
                                </a:lnTo>
                                <a:lnTo>
                                  <a:pt x="91360" y="122679"/>
                                </a:lnTo>
                                <a:lnTo>
                                  <a:pt x="91973" y="123190"/>
                                </a:lnTo>
                                <a:lnTo>
                                  <a:pt x="94157" y="125184"/>
                                </a:lnTo>
                                <a:lnTo>
                                  <a:pt x="94157" y="119380"/>
                                </a:lnTo>
                                <a:lnTo>
                                  <a:pt x="92748" y="119380"/>
                                </a:lnTo>
                                <a:lnTo>
                                  <a:pt x="92748" y="114321"/>
                                </a:lnTo>
                                <a:lnTo>
                                  <a:pt x="88456" y="111890"/>
                                </a:lnTo>
                                <a:close/>
                              </a:path>
                              <a:path w="129539" h="285750">
                                <a:moveTo>
                                  <a:pt x="88731" y="107007"/>
                                </a:moveTo>
                                <a:lnTo>
                                  <a:pt x="85497" y="109402"/>
                                </a:lnTo>
                                <a:lnTo>
                                  <a:pt x="83235" y="110490"/>
                                </a:lnTo>
                                <a:lnTo>
                                  <a:pt x="81784" y="110490"/>
                                </a:lnTo>
                                <a:lnTo>
                                  <a:pt x="81718" y="110935"/>
                                </a:lnTo>
                                <a:lnTo>
                                  <a:pt x="81597" y="115570"/>
                                </a:lnTo>
                                <a:lnTo>
                                  <a:pt x="80816" y="117043"/>
                                </a:lnTo>
                                <a:lnTo>
                                  <a:pt x="80718" y="118700"/>
                                </a:lnTo>
                                <a:lnTo>
                                  <a:pt x="80602" y="120650"/>
                                </a:lnTo>
                                <a:lnTo>
                                  <a:pt x="80481" y="122679"/>
                                </a:lnTo>
                                <a:lnTo>
                                  <a:pt x="81495" y="124460"/>
                                </a:lnTo>
                                <a:lnTo>
                                  <a:pt x="81457" y="119380"/>
                                </a:lnTo>
                                <a:lnTo>
                                  <a:pt x="86398" y="119380"/>
                                </a:lnTo>
                                <a:lnTo>
                                  <a:pt x="82296" y="115570"/>
                                </a:lnTo>
                                <a:lnTo>
                                  <a:pt x="85460" y="111890"/>
                                </a:lnTo>
                                <a:lnTo>
                                  <a:pt x="85572" y="111760"/>
                                </a:lnTo>
                                <a:lnTo>
                                  <a:pt x="83045" y="111760"/>
                                </a:lnTo>
                                <a:lnTo>
                                  <a:pt x="84456" y="110490"/>
                                </a:lnTo>
                                <a:lnTo>
                                  <a:pt x="83235" y="110490"/>
                                </a:lnTo>
                                <a:lnTo>
                                  <a:pt x="81893" y="109747"/>
                                </a:lnTo>
                                <a:lnTo>
                                  <a:pt x="85282" y="109747"/>
                                </a:lnTo>
                                <a:lnTo>
                                  <a:pt x="85665" y="109402"/>
                                </a:lnTo>
                                <a:lnTo>
                                  <a:pt x="88446" y="109402"/>
                                </a:lnTo>
                                <a:lnTo>
                                  <a:pt x="88617" y="107960"/>
                                </a:lnTo>
                                <a:lnTo>
                                  <a:pt x="88731" y="107007"/>
                                </a:lnTo>
                                <a:close/>
                              </a:path>
                              <a:path w="129539" h="285750">
                                <a:moveTo>
                                  <a:pt x="69460" y="116632"/>
                                </a:moveTo>
                                <a:lnTo>
                                  <a:pt x="67439" y="117043"/>
                                </a:lnTo>
                                <a:lnTo>
                                  <a:pt x="68254" y="117043"/>
                                </a:lnTo>
                                <a:lnTo>
                                  <a:pt x="68100" y="117211"/>
                                </a:lnTo>
                                <a:lnTo>
                                  <a:pt x="68066" y="117777"/>
                                </a:lnTo>
                                <a:lnTo>
                                  <a:pt x="67941" y="119863"/>
                                </a:lnTo>
                                <a:lnTo>
                                  <a:pt x="67818" y="121920"/>
                                </a:lnTo>
                                <a:lnTo>
                                  <a:pt x="67699" y="123902"/>
                                </a:lnTo>
                                <a:lnTo>
                                  <a:pt x="72466" y="121920"/>
                                </a:lnTo>
                                <a:lnTo>
                                  <a:pt x="76470" y="121920"/>
                                </a:lnTo>
                                <a:lnTo>
                                  <a:pt x="76586" y="120650"/>
                                </a:lnTo>
                                <a:lnTo>
                                  <a:pt x="73571" y="120650"/>
                                </a:lnTo>
                                <a:lnTo>
                                  <a:pt x="71932" y="119380"/>
                                </a:lnTo>
                                <a:lnTo>
                                  <a:pt x="69759" y="117043"/>
                                </a:lnTo>
                                <a:lnTo>
                                  <a:pt x="69460" y="116632"/>
                                </a:lnTo>
                                <a:close/>
                              </a:path>
                              <a:path w="129539" h="285750">
                                <a:moveTo>
                                  <a:pt x="81034" y="116632"/>
                                </a:moveTo>
                                <a:lnTo>
                                  <a:pt x="80656" y="117043"/>
                                </a:lnTo>
                                <a:lnTo>
                                  <a:pt x="80048" y="117777"/>
                                </a:lnTo>
                                <a:lnTo>
                                  <a:pt x="80048" y="121920"/>
                                </a:lnTo>
                                <a:lnTo>
                                  <a:pt x="80481" y="122679"/>
                                </a:lnTo>
                                <a:lnTo>
                                  <a:pt x="80602" y="120650"/>
                                </a:lnTo>
                                <a:lnTo>
                                  <a:pt x="80718" y="118700"/>
                                </a:lnTo>
                                <a:lnTo>
                                  <a:pt x="80816" y="117043"/>
                                </a:lnTo>
                                <a:lnTo>
                                  <a:pt x="81034" y="116632"/>
                                </a:lnTo>
                                <a:close/>
                              </a:path>
                              <a:path w="129539" h="285750">
                                <a:moveTo>
                                  <a:pt x="74701" y="115570"/>
                                </a:moveTo>
                                <a:lnTo>
                                  <a:pt x="69460" y="116632"/>
                                </a:lnTo>
                                <a:lnTo>
                                  <a:pt x="69759" y="117043"/>
                                </a:lnTo>
                                <a:lnTo>
                                  <a:pt x="71932" y="119380"/>
                                </a:lnTo>
                                <a:lnTo>
                                  <a:pt x="73571" y="120650"/>
                                </a:lnTo>
                                <a:lnTo>
                                  <a:pt x="76586" y="120650"/>
                                </a:lnTo>
                                <a:lnTo>
                                  <a:pt x="76701" y="119380"/>
                                </a:lnTo>
                                <a:lnTo>
                                  <a:pt x="76817" y="118110"/>
                                </a:lnTo>
                                <a:lnTo>
                                  <a:pt x="76879" y="117423"/>
                                </a:lnTo>
                                <a:lnTo>
                                  <a:pt x="74701" y="115570"/>
                                </a:lnTo>
                                <a:close/>
                              </a:path>
                              <a:path w="129539" h="285750">
                                <a:moveTo>
                                  <a:pt x="77930" y="119863"/>
                                </a:moveTo>
                                <a:lnTo>
                                  <a:pt x="76923" y="120650"/>
                                </a:lnTo>
                                <a:lnTo>
                                  <a:pt x="77978" y="120650"/>
                                </a:lnTo>
                                <a:lnTo>
                                  <a:pt x="77930" y="119863"/>
                                </a:lnTo>
                                <a:close/>
                              </a:path>
                              <a:path w="129539" h="285750">
                                <a:moveTo>
                                  <a:pt x="77861" y="118700"/>
                                </a:moveTo>
                                <a:lnTo>
                                  <a:pt x="77930" y="119863"/>
                                </a:lnTo>
                                <a:lnTo>
                                  <a:pt x="78154" y="119688"/>
                                </a:lnTo>
                                <a:lnTo>
                                  <a:pt x="77861" y="118700"/>
                                </a:lnTo>
                                <a:close/>
                              </a:path>
                              <a:path w="129539" h="285750">
                                <a:moveTo>
                                  <a:pt x="77267" y="105410"/>
                                </a:moveTo>
                                <a:lnTo>
                                  <a:pt x="74499" y="105410"/>
                                </a:lnTo>
                                <a:lnTo>
                                  <a:pt x="77216" y="107960"/>
                                </a:lnTo>
                                <a:lnTo>
                                  <a:pt x="77597" y="114321"/>
                                </a:lnTo>
                                <a:lnTo>
                                  <a:pt x="77672" y="115570"/>
                                </a:lnTo>
                                <a:lnTo>
                                  <a:pt x="77736" y="116632"/>
                                </a:lnTo>
                                <a:lnTo>
                                  <a:pt x="77861" y="118700"/>
                                </a:lnTo>
                                <a:lnTo>
                                  <a:pt x="78062" y="119380"/>
                                </a:lnTo>
                                <a:lnTo>
                                  <a:pt x="78154" y="119688"/>
                                </a:lnTo>
                                <a:lnTo>
                                  <a:pt x="78549" y="119380"/>
                                </a:lnTo>
                                <a:lnTo>
                                  <a:pt x="80048" y="117777"/>
                                </a:lnTo>
                                <a:lnTo>
                                  <a:pt x="80048" y="111760"/>
                                </a:lnTo>
                                <a:lnTo>
                                  <a:pt x="79527" y="111760"/>
                                </a:lnTo>
                                <a:lnTo>
                                  <a:pt x="78709" y="107960"/>
                                </a:lnTo>
                                <a:lnTo>
                                  <a:pt x="77267" y="105410"/>
                                </a:lnTo>
                                <a:close/>
                              </a:path>
                              <a:path w="129539" h="285750">
                                <a:moveTo>
                                  <a:pt x="88226" y="111760"/>
                                </a:moveTo>
                                <a:lnTo>
                                  <a:pt x="85572" y="111760"/>
                                </a:lnTo>
                                <a:lnTo>
                                  <a:pt x="82296" y="115570"/>
                                </a:lnTo>
                                <a:lnTo>
                                  <a:pt x="86398" y="119380"/>
                                </a:lnTo>
                                <a:lnTo>
                                  <a:pt x="87807" y="119380"/>
                                </a:lnTo>
                                <a:lnTo>
                                  <a:pt x="88140" y="119688"/>
                                </a:lnTo>
                                <a:lnTo>
                                  <a:pt x="88122" y="119380"/>
                                </a:lnTo>
                                <a:lnTo>
                                  <a:pt x="88430" y="118110"/>
                                </a:lnTo>
                                <a:lnTo>
                                  <a:pt x="88456" y="111890"/>
                                </a:lnTo>
                                <a:lnTo>
                                  <a:pt x="88226" y="111760"/>
                                </a:lnTo>
                                <a:close/>
                              </a:path>
                              <a:path w="129539" h="285750">
                                <a:moveTo>
                                  <a:pt x="92722" y="114321"/>
                                </a:moveTo>
                                <a:lnTo>
                                  <a:pt x="92748" y="119380"/>
                                </a:lnTo>
                                <a:lnTo>
                                  <a:pt x="94157" y="119380"/>
                                </a:lnTo>
                                <a:lnTo>
                                  <a:pt x="94039" y="116632"/>
                                </a:lnTo>
                                <a:lnTo>
                                  <a:pt x="92722" y="114321"/>
                                </a:lnTo>
                                <a:close/>
                              </a:path>
                              <a:path w="129539" h="285750">
                                <a:moveTo>
                                  <a:pt x="77450" y="111890"/>
                                </a:moveTo>
                                <a:lnTo>
                                  <a:pt x="77161" y="114321"/>
                                </a:lnTo>
                                <a:lnTo>
                                  <a:pt x="77047" y="115570"/>
                                </a:lnTo>
                                <a:lnTo>
                                  <a:pt x="76951" y="116632"/>
                                </a:lnTo>
                                <a:lnTo>
                                  <a:pt x="76879" y="117423"/>
                                </a:lnTo>
                                <a:lnTo>
                                  <a:pt x="77685" y="118110"/>
                                </a:lnTo>
                                <a:lnTo>
                                  <a:pt x="77861" y="118700"/>
                                </a:lnTo>
                                <a:lnTo>
                                  <a:pt x="77450" y="111890"/>
                                </a:lnTo>
                                <a:close/>
                              </a:path>
                              <a:path w="129539" h="285750">
                                <a:moveTo>
                                  <a:pt x="78666" y="107960"/>
                                </a:moveTo>
                                <a:lnTo>
                                  <a:pt x="79019" y="109402"/>
                                </a:lnTo>
                                <a:lnTo>
                                  <a:pt x="79478" y="111533"/>
                                </a:lnTo>
                                <a:lnTo>
                                  <a:pt x="79527" y="111760"/>
                                </a:lnTo>
                                <a:lnTo>
                                  <a:pt x="80048" y="111760"/>
                                </a:lnTo>
                                <a:lnTo>
                                  <a:pt x="80048" y="117777"/>
                                </a:lnTo>
                                <a:lnTo>
                                  <a:pt x="80656" y="117043"/>
                                </a:lnTo>
                                <a:lnTo>
                                  <a:pt x="80816" y="117043"/>
                                </a:lnTo>
                                <a:lnTo>
                                  <a:pt x="81123" y="111890"/>
                                </a:lnTo>
                                <a:lnTo>
                                  <a:pt x="81206" y="110490"/>
                                </a:lnTo>
                                <a:lnTo>
                                  <a:pt x="81271" y="109402"/>
                                </a:lnTo>
                                <a:lnTo>
                                  <a:pt x="78666" y="107960"/>
                                </a:lnTo>
                                <a:close/>
                              </a:path>
                              <a:path w="129539" h="285750">
                                <a:moveTo>
                                  <a:pt x="77047" y="115570"/>
                                </a:moveTo>
                                <a:lnTo>
                                  <a:pt x="74701" y="115570"/>
                                </a:lnTo>
                                <a:lnTo>
                                  <a:pt x="76879" y="117423"/>
                                </a:lnTo>
                                <a:lnTo>
                                  <a:pt x="76951" y="116632"/>
                                </a:lnTo>
                                <a:lnTo>
                                  <a:pt x="77047" y="115570"/>
                                </a:lnTo>
                                <a:close/>
                              </a:path>
                              <a:path w="129539" h="285750">
                                <a:moveTo>
                                  <a:pt x="68887" y="106030"/>
                                </a:moveTo>
                                <a:lnTo>
                                  <a:pt x="68757" y="106269"/>
                                </a:lnTo>
                                <a:lnTo>
                                  <a:pt x="68273" y="114321"/>
                                </a:lnTo>
                                <a:lnTo>
                                  <a:pt x="68199" y="115570"/>
                                </a:lnTo>
                                <a:lnTo>
                                  <a:pt x="68100" y="117211"/>
                                </a:lnTo>
                                <a:lnTo>
                                  <a:pt x="68254" y="117043"/>
                                </a:lnTo>
                                <a:lnTo>
                                  <a:pt x="67439" y="117043"/>
                                </a:lnTo>
                                <a:lnTo>
                                  <a:pt x="69460" y="116632"/>
                                </a:lnTo>
                                <a:lnTo>
                                  <a:pt x="68897" y="115570"/>
                                </a:lnTo>
                                <a:lnTo>
                                  <a:pt x="68887" y="106030"/>
                                </a:lnTo>
                                <a:close/>
                              </a:path>
                              <a:path w="129539" h="285750">
                                <a:moveTo>
                                  <a:pt x="81271" y="109402"/>
                                </a:moveTo>
                                <a:lnTo>
                                  <a:pt x="80978" y="114321"/>
                                </a:lnTo>
                                <a:lnTo>
                                  <a:pt x="80904" y="115570"/>
                                </a:lnTo>
                                <a:lnTo>
                                  <a:pt x="80816" y="117043"/>
                                </a:lnTo>
                                <a:lnTo>
                                  <a:pt x="80656" y="117043"/>
                                </a:lnTo>
                                <a:lnTo>
                                  <a:pt x="80995" y="116632"/>
                                </a:lnTo>
                                <a:lnTo>
                                  <a:pt x="81597" y="115570"/>
                                </a:lnTo>
                                <a:lnTo>
                                  <a:pt x="81597" y="109583"/>
                                </a:lnTo>
                                <a:lnTo>
                                  <a:pt x="81271" y="109402"/>
                                </a:lnTo>
                                <a:close/>
                              </a:path>
                              <a:path w="129539" h="285750">
                                <a:moveTo>
                                  <a:pt x="72651" y="97818"/>
                                </a:moveTo>
                                <a:lnTo>
                                  <a:pt x="71976" y="97818"/>
                                </a:lnTo>
                                <a:lnTo>
                                  <a:pt x="71137" y="98554"/>
                                </a:lnTo>
                                <a:lnTo>
                                  <a:pt x="70665" y="99060"/>
                                </a:lnTo>
                                <a:lnTo>
                                  <a:pt x="70560" y="99577"/>
                                </a:lnTo>
                                <a:lnTo>
                                  <a:pt x="70448" y="100134"/>
                                </a:lnTo>
                                <a:lnTo>
                                  <a:pt x="69896" y="103928"/>
                                </a:lnTo>
                                <a:lnTo>
                                  <a:pt x="69653" y="105410"/>
                                </a:lnTo>
                                <a:lnTo>
                                  <a:pt x="69107" y="109402"/>
                                </a:lnTo>
                                <a:lnTo>
                                  <a:pt x="69060" y="109747"/>
                                </a:lnTo>
                                <a:lnTo>
                                  <a:pt x="68897" y="110490"/>
                                </a:lnTo>
                                <a:lnTo>
                                  <a:pt x="68897" y="115570"/>
                                </a:lnTo>
                                <a:lnTo>
                                  <a:pt x="69460" y="116632"/>
                                </a:lnTo>
                                <a:lnTo>
                                  <a:pt x="74701" y="115570"/>
                                </a:lnTo>
                                <a:lnTo>
                                  <a:pt x="77047" y="115570"/>
                                </a:lnTo>
                                <a:lnTo>
                                  <a:pt x="77381" y="111890"/>
                                </a:lnTo>
                                <a:lnTo>
                                  <a:pt x="77393" y="111760"/>
                                </a:lnTo>
                                <a:lnTo>
                                  <a:pt x="76149" y="111760"/>
                                </a:lnTo>
                                <a:lnTo>
                                  <a:pt x="73473" y="109402"/>
                                </a:lnTo>
                                <a:lnTo>
                                  <a:pt x="73276" y="109402"/>
                                </a:lnTo>
                                <a:lnTo>
                                  <a:pt x="73198" y="107960"/>
                                </a:lnTo>
                                <a:lnTo>
                                  <a:pt x="73075" y="105686"/>
                                </a:lnTo>
                                <a:lnTo>
                                  <a:pt x="72983" y="103928"/>
                                </a:lnTo>
                                <a:lnTo>
                                  <a:pt x="72856" y="101600"/>
                                </a:lnTo>
                                <a:lnTo>
                                  <a:pt x="72747" y="99577"/>
                                </a:lnTo>
                                <a:lnTo>
                                  <a:pt x="72651" y="97818"/>
                                </a:lnTo>
                                <a:close/>
                              </a:path>
                              <a:path w="129539" h="285750">
                                <a:moveTo>
                                  <a:pt x="89849" y="92488"/>
                                </a:moveTo>
                                <a:lnTo>
                                  <a:pt x="89736" y="98554"/>
                                </a:lnTo>
                                <a:lnTo>
                                  <a:pt x="88921" y="105410"/>
                                </a:lnTo>
                                <a:lnTo>
                                  <a:pt x="88819" y="106269"/>
                                </a:lnTo>
                                <a:lnTo>
                                  <a:pt x="89154" y="106680"/>
                                </a:lnTo>
                                <a:lnTo>
                                  <a:pt x="88731" y="107007"/>
                                </a:lnTo>
                                <a:lnTo>
                                  <a:pt x="88467" y="109402"/>
                                </a:lnTo>
                                <a:lnTo>
                                  <a:pt x="88456" y="111890"/>
                                </a:lnTo>
                                <a:lnTo>
                                  <a:pt x="92748" y="114321"/>
                                </a:lnTo>
                                <a:lnTo>
                                  <a:pt x="92748" y="110490"/>
                                </a:lnTo>
                                <a:lnTo>
                                  <a:pt x="91958" y="107007"/>
                                </a:lnTo>
                                <a:lnTo>
                                  <a:pt x="91884" y="106680"/>
                                </a:lnTo>
                                <a:lnTo>
                                  <a:pt x="91363" y="106680"/>
                                </a:lnTo>
                                <a:lnTo>
                                  <a:pt x="91363" y="102870"/>
                                </a:lnTo>
                                <a:lnTo>
                                  <a:pt x="89966" y="102870"/>
                                </a:lnTo>
                                <a:lnTo>
                                  <a:pt x="89849" y="92488"/>
                                </a:lnTo>
                                <a:close/>
                              </a:path>
                              <a:path w="129539" h="285750">
                                <a:moveTo>
                                  <a:pt x="88467" y="109402"/>
                                </a:moveTo>
                                <a:lnTo>
                                  <a:pt x="85665" y="109402"/>
                                </a:lnTo>
                                <a:lnTo>
                                  <a:pt x="83045" y="111760"/>
                                </a:lnTo>
                                <a:lnTo>
                                  <a:pt x="88226" y="111760"/>
                                </a:lnTo>
                                <a:lnTo>
                                  <a:pt x="88456" y="111890"/>
                                </a:lnTo>
                                <a:lnTo>
                                  <a:pt x="88467" y="109402"/>
                                </a:lnTo>
                                <a:close/>
                              </a:path>
                              <a:path w="129539" h="285750">
                                <a:moveTo>
                                  <a:pt x="73339" y="86124"/>
                                </a:moveTo>
                                <a:lnTo>
                                  <a:pt x="73123" y="87358"/>
                                </a:lnTo>
                                <a:lnTo>
                                  <a:pt x="73198" y="107960"/>
                                </a:lnTo>
                                <a:lnTo>
                                  <a:pt x="73276" y="109402"/>
                                </a:lnTo>
                                <a:lnTo>
                                  <a:pt x="73473" y="109402"/>
                                </a:lnTo>
                                <a:lnTo>
                                  <a:pt x="76149" y="111760"/>
                                </a:lnTo>
                                <a:lnTo>
                                  <a:pt x="77393" y="111760"/>
                                </a:lnTo>
                                <a:lnTo>
                                  <a:pt x="77302" y="109402"/>
                                </a:lnTo>
                                <a:lnTo>
                                  <a:pt x="77216" y="107960"/>
                                </a:lnTo>
                                <a:lnTo>
                                  <a:pt x="74499" y="105410"/>
                                </a:lnTo>
                                <a:lnTo>
                                  <a:pt x="77266" y="105410"/>
                                </a:lnTo>
                                <a:lnTo>
                                  <a:pt x="77266" y="98554"/>
                                </a:lnTo>
                                <a:lnTo>
                                  <a:pt x="76582" y="97818"/>
                                </a:lnTo>
                                <a:lnTo>
                                  <a:pt x="75869" y="96520"/>
                                </a:lnTo>
                                <a:lnTo>
                                  <a:pt x="75869" y="93980"/>
                                </a:lnTo>
                                <a:lnTo>
                                  <a:pt x="74637" y="88900"/>
                                </a:lnTo>
                                <a:lnTo>
                                  <a:pt x="74472" y="87630"/>
                                </a:lnTo>
                                <a:lnTo>
                                  <a:pt x="74472" y="87358"/>
                                </a:lnTo>
                                <a:lnTo>
                                  <a:pt x="73339" y="86124"/>
                                </a:lnTo>
                                <a:close/>
                              </a:path>
                              <a:path w="129539" h="285750">
                                <a:moveTo>
                                  <a:pt x="81597" y="109583"/>
                                </a:moveTo>
                                <a:lnTo>
                                  <a:pt x="81597" y="110935"/>
                                </a:lnTo>
                                <a:lnTo>
                                  <a:pt x="81784" y="110490"/>
                                </a:lnTo>
                                <a:lnTo>
                                  <a:pt x="81893" y="109747"/>
                                </a:lnTo>
                                <a:lnTo>
                                  <a:pt x="81597" y="109583"/>
                                </a:lnTo>
                                <a:close/>
                              </a:path>
                              <a:path w="129539" h="285750">
                                <a:moveTo>
                                  <a:pt x="70665" y="99060"/>
                                </a:moveTo>
                                <a:lnTo>
                                  <a:pt x="68896" y="110490"/>
                                </a:lnTo>
                                <a:lnTo>
                                  <a:pt x="69060" y="109747"/>
                                </a:lnTo>
                                <a:lnTo>
                                  <a:pt x="69434" y="107007"/>
                                </a:lnTo>
                                <a:lnTo>
                                  <a:pt x="69535" y="106269"/>
                                </a:lnTo>
                                <a:lnTo>
                                  <a:pt x="69653" y="105410"/>
                                </a:lnTo>
                                <a:lnTo>
                                  <a:pt x="69865" y="104140"/>
                                </a:lnTo>
                                <a:lnTo>
                                  <a:pt x="70399" y="100392"/>
                                </a:lnTo>
                                <a:lnTo>
                                  <a:pt x="70448" y="100134"/>
                                </a:lnTo>
                                <a:lnTo>
                                  <a:pt x="70560" y="99577"/>
                                </a:lnTo>
                                <a:lnTo>
                                  <a:pt x="70665" y="99060"/>
                                </a:lnTo>
                                <a:close/>
                              </a:path>
                              <a:path w="129539" h="285750">
                                <a:moveTo>
                                  <a:pt x="83054" y="102180"/>
                                </a:moveTo>
                                <a:lnTo>
                                  <a:pt x="83012" y="102376"/>
                                </a:lnTo>
                                <a:lnTo>
                                  <a:pt x="82905" y="102870"/>
                                </a:lnTo>
                                <a:lnTo>
                                  <a:pt x="81944" y="109402"/>
                                </a:lnTo>
                                <a:lnTo>
                                  <a:pt x="81893" y="109747"/>
                                </a:lnTo>
                                <a:lnTo>
                                  <a:pt x="83235" y="110490"/>
                                </a:lnTo>
                                <a:lnTo>
                                  <a:pt x="85497" y="109402"/>
                                </a:lnTo>
                                <a:lnTo>
                                  <a:pt x="85814" y="109402"/>
                                </a:lnTo>
                                <a:lnTo>
                                  <a:pt x="85699" y="103928"/>
                                </a:lnTo>
                                <a:lnTo>
                                  <a:pt x="85644" y="102870"/>
                                </a:lnTo>
                                <a:lnTo>
                                  <a:pt x="83616" y="102870"/>
                                </a:lnTo>
                                <a:lnTo>
                                  <a:pt x="83054" y="102180"/>
                                </a:lnTo>
                                <a:close/>
                              </a:path>
                              <a:path w="129539" h="285750">
                                <a:moveTo>
                                  <a:pt x="81597" y="100392"/>
                                </a:moveTo>
                                <a:lnTo>
                                  <a:pt x="81597" y="109583"/>
                                </a:lnTo>
                                <a:lnTo>
                                  <a:pt x="81893" y="109747"/>
                                </a:lnTo>
                                <a:lnTo>
                                  <a:pt x="82905" y="102870"/>
                                </a:lnTo>
                                <a:lnTo>
                                  <a:pt x="83012" y="102376"/>
                                </a:lnTo>
                                <a:lnTo>
                                  <a:pt x="83054" y="102180"/>
                                </a:lnTo>
                                <a:lnTo>
                                  <a:pt x="81597" y="100392"/>
                                </a:lnTo>
                                <a:close/>
                              </a:path>
                              <a:path w="129539" h="285750">
                                <a:moveTo>
                                  <a:pt x="81597" y="106030"/>
                                </a:moveTo>
                                <a:lnTo>
                                  <a:pt x="81458" y="106269"/>
                                </a:lnTo>
                                <a:lnTo>
                                  <a:pt x="81357" y="107960"/>
                                </a:lnTo>
                                <a:lnTo>
                                  <a:pt x="81271" y="109402"/>
                                </a:lnTo>
                                <a:lnTo>
                                  <a:pt x="81597" y="109583"/>
                                </a:lnTo>
                                <a:lnTo>
                                  <a:pt x="81597" y="106030"/>
                                </a:lnTo>
                                <a:close/>
                              </a:path>
                              <a:path w="129539" h="285750">
                                <a:moveTo>
                                  <a:pt x="82748" y="95253"/>
                                </a:moveTo>
                                <a:lnTo>
                                  <a:pt x="77266" y="95253"/>
                                </a:lnTo>
                                <a:lnTo>
                                  <a:pt x="77266" y="98554"/>
                                </a:lnTo>
                                <a:lnTo>
                                  <a:pt x="78736" y="100134"/>
                                </a:lnTo>
                                <a:lnTo>
                                  <a:pt x="78998" y="100392"/>
                                </a:lnTo>
                                <a:lnTo>
                                  <a:pt x="80556" y="101600"/>
                                </a:lnTo>
                                <a:lnTo>
                                  <a:pt x="78663" y="101600"/>
                                </a:lnTo>
                                <a:lnTo>
                                  <a:pt x="78666" y="107960"/>
                                </a:lnTo>
                                <a:lnTo>
                                  <a:pt x="81271" y="109402"/>
                                </a:lnTo>
                                <a:lnTo>
                                  <a:pt x="81357" y="107960"/>
                                </a:lnTo>
                                <a:lnTo>
                                  <a:pt x="81472" y="106030"/>
                                </a:lnTo>
                                <a:lnTo>
                                  <a:pt x="81597" y="100392"/>
                                </a:lnTo>
                                <a:lnTo>
                                  <a:pt x="81387" y="100134"/>
                                </a:lnTo>
                                <a:lnTo>
                                  <a:pt x="78897" y="97818"/>
                                </a:lnTo>
                                <a:lnTo>
                                  <a:pt x="79439" y="97818"/>
                                </a:lnTo>
                                <a:lnTo>
                                  <a:pt x="82748" y="95253"/>
                                </a:lnTo>
                                <a:close/>
                              </a:path>
                              <a:path w="129539" h="285750">
                                <a:moveTo>
                                  <a:pt x="85801" y="102566"/>
                                </a:moveTo>
                                <a:lnTo>
                                  <a:pt x="85814" y="109402"/>
                                </a:lnTo>
                                <a:lnTo>
                                  <a:pt x="85532" y="109402"/>
                                </a:lnTo>
                                <a:lnTo>
                                  <a:pt x="88727" y="107007"/>
                                </a:lnTo>
                                <a:lnTo>
                                  <a:pt x="88819" y="106269"/>
                                </a:lnTo>
                                <a:lnTo>
                                  <a:pt x="85801" y="102566"/>
                                </a:lnTo>
                                <a:close/>
                              </a:path>
                              <a:path w="129539" h="285750">
                                <a:moveTo>
                                  <a:pt x="77266" y="98554"/>
                                </a:moveTo>
                                <a:lnTo>
                                  <a:pt x="77267" y="105410"/>
                                </a:lnTo>
                                <a:lnTo>
                                  <a:pt x="78720" y="107960"/>
                                </a:lnTo>
                                <a:lnTo>
                                  <a:pt x="78663" y="101600"/>
                                </a:lnTo>
                                <a:lnTo>
                                  <a:pt x="80556" y="101600"/>
                                </a:lnTo>
                                <a:lnTo>
                                  <a:pt x="78998" y="100392"/>
                                </a:lnTo>
                                <a:lnTo>
                                  <a:pt x="78736" y="100134"/>
                                </a:lnTo>
                                <a:lnTo>
                                  <a:pt x="77266" y="98554"/>
                                </a:lnTo>
                                <a:close/>
                              </a:path>
                              <a:path w="129539" h="285750">
                                <a:moveTo>
                                  <a:pt x="88819" y="106269"/>
                                </a:moveTo>
                                <a:lnTo>
                                  <a:pt x="88731" y="107007"/>
                                </a:lnTo>
                                <a:lnTo>
                                  <a:pt x="89154" y="106680"/>
                                </a:lnTo>
                                <a:lnTo>
                                  <a:pt x="88819" y="106269"/>
                                </a:lnTo>
                                <a:close/>
                              </a:path>
                              <a:path w="129539" h="285750">
                                <a:moveTo>
                                  <a:pt x="85788" y="95470"/>
                                </a:moveTo>
                                <a:lnTo>
                                  <a:pt x="85801" y="102566"/>
                                </a:lnTo>
                                <a:lnTo>
                                  <a:pt x="88819" y="106269"/>
                                </a:lnTo>
                                <a:lnTo>
                                  <a:pt x="89517" y="100392"/>
                                </a:lnTo>
                                <a:lnTo>
                                  <a:pt x="89614" y="99577"/>
                                </a:lnTo>
                                <a:lnTo>
                                  <a:pt x="89736" y="98554"/>
                                </a:lnTo>
                                <a:lnTo>
                                  <a:pt x="89823" y="97818"/>
                                </a:lnTo>
                                <a:lnTo>
                                  <a:pt x="89966" y="97818"/>
                                </a:lnTo>
                                <a:lnTo>
                                  <a:pt x="85788" y="95470"/>
                                </a:lnTo>
                                <a:close/>
                              </a:path>
                              <a:path w="129539" h="285750">
                                <a:moveTo>
                                  <a:pt x="71930" y="83435"/>
                                </a:moveTo>
                                <a:lnTo>
                                  <a:pt x="71978" y="85331"/>
                                </a:lnTo>
                                <a:lnTo>
                                  <a:pt x="72102" y="87630"/>
                                </a:lnTo>
                                <a:lnTo>
                                  <a:pt x="72224" y="89897"/>
                                </a:lnTo>
                                <a:lnTo>
                                  <a:pt x="72335" y="91964"/>
                                </a:lnTo>
                                <a:lnTo>
                                  <a:pt x="72444" y="93980"/>
                                </a:lnTo>
                                <a:lnTo>
                                  <a:pt x="72525" y="95470"/>
                                </a:lnTo>
                                <a:lnTo>
                                  <a:pt x="72651" y="97818"/>
                                </a:lnTo>
                                <a:lnTo>
                                  <a:pt x="72747" y="99577"/>
                                </a:lnTo>
                                <a:lnTo>
                                  <a:pt x="72856" y="101600"/>
                                </a:lnTo>
                                <a:lnTo>
                                  <a:pt x="72983" y="103928"/>
                                </a:lnTo>
                                <a:lnTo>
                                  <a:pt x="73075" y="87630"/>
                                </a:lnTo>
                                <a:lnTo>
                                  <a:pt x="73271" y="86513"/>
                                </a:lnTo>
                                <a:lnTo>
                                  <a:pt x="73339" y="86124"/>
                                </a:lnTo>
                                <a:lnTo>
                                  <a:pt x="72377" y="85090"/>
                                </a:lnTo>
                                <a:lnTo>
                                  <a:pt x="72114" y="84118"/>
                                </a:lnTo>
                                <a:lnTo>
                                  <a:pt x="72034" y="83820"/>
                                </a:lnTo>
                                <a:lnTo>
                                  <a:pt x="71930" y="83435"/>
                                </a:lnTo>
                                <a:close/>
                              </a:path>
                              <a:path w="129539" h="285750">
                                <a:moveTo>
                                  <a:pt x="85646" y="102376"/>
                                </a:moveTo>
                                <a:lnTo>
                                  <a:pt x="85699" y="103928"/>
                                </a:lnTo>
                                <a:lnTo>
                                  <a:pt x="85801" y="102566"/>
                                </a:lnTo>
                                <a:lnTo>
                                  <a:pt x="85646" y="102376"/>
                                </a:lnTo>
                                <a:close/>
                              </a:path>
                              <a:path w="129539" h="285750">
                                <a:moveTo>
                                  <a:pt x="83616" y="100134"/>
                                </a:moveTo>
                                <a:lnTo>
                                  <a:pt x="83440" y="100392"/>
                                </a:lnTo>
                                <a:lnTo>
                                  <a:pt x="83179" y="101600"/>
                                </a:lnTo>
                                <a:lnTo>
                                  <a:pt x="83054" y="102180"/>
                                </a:lnTo>
                                <a:lnTo>
                                  <a:pt x="83616" y="102870"/>
                                </a:lnTo>
                                <a:lnTo>
                                  <a:pt x="85644" y="102870"/>
                                </a:lnTo>
                                <a:lnTo>
                                  <a:pt x="85608" y="102180"/>
                                </a:lnTo>
                                <a:lnTo>
                                  <a:pt x="85013" y="101600"/>
                                </a:lnTo>
                                <a:lnTo>
                                  <a:pt x="83616" y="101600"/>
                                </a:lnTo>
                                <a:lnTo>
                                  <a:pt x="83616" y="100134"/>
                                </a:lnTo>
                                <a:close/>
                              </a:path>
                              <a:path w="129539" h="285750">
                                <a:moveTo>
                                  <a:pt x="89948" y="97818"/>
                                </a:moveTo>
                                <a:lnTo>
                                  <a:pt x="89966" y="102870"/>
                                </a:lnTo>
                                <a:lnTo>
                                  <a:pt x="91363" y="102870"/>
                                </a:lnTo>
                                <a:lnTo>
                                  <a:pt x="91363" y="99060"/>
                                </a:lnTo>
                                <a:lnTo>
                                  <a:pt x="89948" y="97818"/>
                                </a:lnTo>
                                <a:close/>
                              </a:path>
                              <a:path w="129539" h="285750">
                                <a:moveTo>
                                  <a:pt x="84758" y="85509"/>
                                </a:moveTo>
                                <a:lnTo>
                                  <a:pt x="84857" y="87630"/>
                                </a:lnTo>
                                <a:lnTo>
                                  <a:pt x="84974" y="89897"/>
                                </a:lnTo>
                                <a:lnTo>
                                  <a:pt x="85081" y="91964"/>
                                </a:lnTo>
                                <a:lnTo>
                                  <a:pt x="85185" y="93980"/>
                                </a:lnTo>
                                <a:lnTo>
                                  <a:pt x="85262" y="95470"/>
                                </a:lnTo>
                                <a:lnTo>
                                  <a:pt x="85383" y="97818"/>
                                </a:lnTo>
                                <a:lnTo>
                                  <a:pt x="85486" y="102180"/>
                                </a:lnTo>
                                <a:lnTo>
                                  <a:pt x="85801" y="102566"/>
                                </a:lnTo>
                                <a:lnTo>
                                  <a:pt x="85788" y="95470"/>
                                </a:lnTo>
                                <a:lnTo>
                                  <a:pt x="85401" y="95253"/>
                                </a:lnTo>
                                <a:lnTo>
                                  <a:pt x="85787" y="95253"/>
                                </a:lnTo>
                                <a:lnTo>
                                  <a:pt x="85775" y="88900"/>
                                </a:lnTo>
                                <a:lnTo>
                                  <a:pt x="86682" y="86513"/>
                                </a:lnTo>
                                <a:lnTo>
                                  <a:pt x="86741" y="86360"/>
                                </a:lnTo>
                                <a:lnTo>
                                  <a:pt x="84758" y="85509"/>
                                </a:lnTo>
                                <a:close/>
                              </a:path>
                              <a:path w="129539" h="285750">
                                <a:moveTo>
                                  <a:pt x="83616" y="95253"/>
                                </a:moveTo>
                                <a:lnTo>
                                  <a:pt x="82748" y="95253"/>
                                </a:lnTo>
                                <a:lnTo>
                                  <a:pt x="81114" y="96520"/>
                                </a:lnTo>
                                <a:lnTo>
                                  <a:pt x="79499" y="97818"/>
                                </a:lnTo>
                                <a:lnTo>
                                  <a:pt x="83054" y="102180"/>
                                </a:lnTo>
                                <a:lnTo>
                                  <a:pt x="83440" y="100392"/>
                                </a:lnTo>
                                <a:lnTo>
                                  <a:pt x="83496" y="100134"/>
                                </a:lnTo>
                                <a:lnTo>
                                  <a:pt x="83616" y="95253"/>
                                </a:lnTo>
                                <a:close/>
                              </a:path>
                              <a:path w="129539" h="285750">
                                <a:moveTo>
                                  <a:pt x="84344" y="85331"/>
                                </a:moveTo>
                                <a:lnTo>
                                  <a:pt x="84277" y="96520"/>
                                </a:lnTo>
                                <a:lnTo>
                                  <a:pt x="83837" y="98554"/>
                                </a:lnTo>
                                <a:lnTo>
                                  <a:pt x="83616" y="99060"/>
                                </a:lnTo>
                                <a:lnTo>
                                  <a:pt x="83616" y="101600"/>
                                </a:lnTo>
                                <a:lnTo>
                                  <a:pt x="85013" y="101600"/>
                                </a:lnTo>
                                <a:lnTo>
                                  <a:pt x="85486" y="102180"/>
                                </a:lnTo>
                                <a:lnTo>
                                  <a:pt x="85383" y="97818"/>
                                </a:lnTo>
                                <a:lnTo>
                                  <a:pt x="85262" y="95470"/>
                                </a:lnTo>
                                <a:lnTo>
                                  <a:pt x="85185" y="93980"/>
                                </a:lnTo>
                                <a:lnTo>
                                  <a:pt x="85081" y="91964"/>
                                </a:lnTo>
                                <a:lnTo>
                                  <a:pt x="84974" y="89897"/>
                                </a:lnTo>
                                <a:lnTo>
                                  <a:pt x="84857" y="87630"/>
                                </a:lnTo>
                                <a:lnTo>
                                  <a:pt x="84747" y="85509"/>
                                </a:lnTo>
                                <a:lnTo>
                                  <a:pt x="84344" y="85331"/>
                                </a:lnTo>
                                <a:close/>
                              </a:path>
                              <a:path w="129539" h="285750">
                                <a:moveTo>
                                  <a:pt x="79499" y="97818"/>
                                </a:moveTo>
                                <a:lnTo>
                                  <a:pt x="78897" y="97818"/>
                                </a:lnTo>
                                <a:lnTo>
                                  <a:pt x="81387" y="100134"/>
                                </a:lnTo>
                                <a:lnTo>
                                  <a:pt x="79499" y="97818"/>
                                </a:lnTo>
                                <a:close/>
                              </a:path>
                              <a:path w="129539" h="285750">
                                <a:moveTo>
                                  <a:pt x="71803" y="82965"/>
                                </a:moveTo>
                                <a:lnTo>
                                  <a:pt x="71691" y="93980"/>
                                </a:lnTo>
                                <a:lnTo>
                                  <a:pt x="70767" y="98554"/>
                                </a:lnTo>
                                <a:lnTo>
                                  <a:pt x="70665" y="99060"/>
                                </a:lnTo>
                                <a:lnTo>
                                  <a:pt x="71137" y="98554"/>
                                </a:lnTo>
                                <a:lnTo>
                                  <a:pt x="71976" y="97818"/>
                                </a:lnTo>
                                <a:lnTo>
                                  <a:pt x="72651" y="97818"/>
                                </a:lnTo>
                                <a:lnTo>
                                  <a:pt x="72525" y="95470"/>
                                </a:lnTo>
                                <a:lnTo>
                                  <a:pt x="72444" y="93980"/>
                                </a:lnTo>
                                <a:lnTo>
                                  <a:pt x="72335" y="91964"/>
                                </a:lnTo>
                                <a:lnTo>
                                  <a:pt x="72224" y="89897"/>
                                </a:lnTo>
                                <a:lnTo>
                                  <a:pt x="72102" y="87630"/>
                                </a:lnTo>
                                <a:lnTo>
                                  <a:pt x="71978" y="85331"/>
                                </a:lnTo>
                                <a:lnTo>
                                  <a:pt x="71862" y="83183"/>
                                </a:lnTo>
                                <a:lnTo>
                                  <a:pt x="71803" y="82965"/>
                                </a:lnTo>
                                <a:close/>
                              </a:path>
                              <a:path w="129539" h="285750">
                                <a:moveTo>
                                  <a:pt x="84322" y="88900"/>
                                </a:moveTo>
                                <a:lnTo>
                                  <a:pt x="82219" y="88900"/>
                                </a:lnTo>
                                <a:lnTo>
                                  <a:pt x="82219" y="95253"/>
                                </a:lnTo>
                                <a:lnTo>
                                  <a:pt x="83616" y="95253"/>
                                </a:lnTo>
                                <a:lnTo>
                                  <a:pt x="83616" y="99060"/>
                                </a:lnTo>
                                <a:lnTo>
                                  <a:pt x="83837" y="98554"/>
                                </a:lnTo>
                                <a:lnTo>
                                  <a:pt x="84277" y="96520"/>
                                </a:lnTo>
                                <a:lnTo>
                                  <a:pt x="84322" y="88900"/>
                                </a:lnTo>
                                <a:close/>
                              </a:path>
                              <a:path w="129539" h="285750">
                                <a:moveTo>
                                  <a:pt x="116332" y="90551"/>
                                </a:moveTo>
                                <a:lnTo>
                                  <a:pt x="116334" y="95253"/>
                                </a:lnTo>
                                <a:lnTo>
                                  <a:pt x="119176" y="99060"/>
                                </a:lnTo>
                                <a:lnTo>
                                  <a:pt x="126187" y="99060"/>
                                </a:lnTo>
                                <a:lnTo>
                                  <a:pt x="129029" y="95253"/>
                                </a:lnTo>
                                <a:lnTo>
                                  <a:pt x="129032" y="91440"/>
                                </a:lnTo>
                                <a:lnTo>
                                  <a:pt x="119494" y="91440"/>
                                </a:lnTo>
                                <a:lnTo>
                                  <a:pt x="116332" y="90551"/>
                                </a:lnTo>
                                <a:close/>
                              </a:path>
                              <a:path w="129539" h="285750">
                                <a:moveTo>
                                  <a:pt x="83781" y="85090"/>
                                </a:moveTo>
                                <a:lnTo>
                                  <a:pt x="83493" y="85331"/>
                                </a:lnTo>
                                <a:lnTo>
                                  <a:pt x="81356" y="87630"/>
                                </a:lnTo>
                                <a:lnTo>
                                  <a:pt x="74472" y="87630"/>
                                </a:lnTo>
                                <a:lnTo>
                                  <a:pt x="74637" y="88900"/>
                                </a:lnTo>
                                <a:lnTo>
                                  <a:pt x="75869" y="93980"/>
                                </a:lnTo>
                                <a:lnTo>
                                  <a:pt x="75869" y="96520"/>
                                </a:lnTo>
                                <a:lnTo>
                                  <a:pt x="76582" y="97818"/>
                                </a:lnTo>
                                <a:lnTo>
                                  <a:pt x="77266" y="98554"/>
                                </a:lnTo>
                                <a:lnTo>
                                  <a:pt x="77266" y="95253"/>
                                </a:lnTo>
                                <a:lnTo>
                                  <a:pt x="82219" y="95253"/>
                                </a:lnTo>
                                <a:lnTo>
                                  <a:pt x="82219" y="88900"/>
                                </a:lnTo>
                                <a:lnTo>
                                  <a:pt x="84322" y="88900"/>
                                </a:lnTo>
                                <a:lnTo>
                                  <a:pt x="84330" y="87630"/>
                                </a:lnTo>
                                <a:lnTo>
                                  <a:pt x="74739" y="87630"/>
                                </a:lnTo>
                                <a:lnTo>
                                  <a:pt x="74486" y="87358"/>
                                </a:lnTo>
                                <a:lnTo>
                                  <a:pt x="84332" y="87358"/>
                                </a:lnTo>
                                <a:lnTo>
                                  <a:pt x="84344" y="85331"/>
                                </a:lnTo>
                                <a:lnTo>
                                  <a:pt x="83781" y="85090"/>
                                </a:lnTo>
                                <a:close/>
                              </a:path>
                              <a:path w="129539" h="285750">
                                <a:moveTo>
                                  <a:pt x="85000" y="78754"/>
                                </a:moveTo>
                                <a:lnTo>
                                  <a:pt x="84398" y="78754"/>
                                </a:lnTo>
                                <a:lnTo>
                                  <a:pt x="84420" y="79181"/>
                                </a:lnTo>
                                <a:lnTo>
                                  <a:pt x="84529" y="81280"/>
                                </a:lnTo>
                                <a:lnTo>
                                  <a:pt x="84640" y="83435"/>
                                </a:lnTo>
                                <a:lnTo>
                                  <a:pt x="84758" y="85509"/>
                                </a:lnTo>
                                <a:lnTo>
                                  <a:pt x="86741" y="86360"/>
                                </a:lnTo>
                                <a:lnTo>
                                  <a:pt x="85775" y="88900"/>
                                </a:lnTo>
                                <a:lnTo>
                                  <a:pt x="85788" y="95470"/>
                                </a:lnTo>
                                <a:lnTo>
                                  <a:pt x="89966" y="97818"/>
                                </a:lnTo>
                                <a:lnTo>
                                  <a:pt x="89827" y="97818"/>
                                </a:lnTo>
                                <a:lnTo>
                                  <a:pt x="89827" y="95253"/>
                                </a:lnTo>
                                <a:lnTo>
                                  <a:pt x="88569" y="95253"/>
                                </a:lnTo>
                                <a:lnTo>
                                  <a:pt x="88569" y="93980"/>
                                </a:lnTo>
                                <a:lnTo>
                                  <a:pt x="88404" y="92710"/>
                                </a:lnTo>
                                <a:lnTo>
                                  <a:pt x="87985" y="90551"/>
                                </a:lnTo>
                                <a:lnTo>
                                  <a:pt x="87859" y="89897"/>
                                </a:lnTo>
                                <a:lnTo>
                                  <a:pt x="86931" y="88900"/>
                                </a:lnTo>
                                <a:lnTo>
                                  <a:pt x="87665" y="88900"/>
                                </a:lnTo>
                                <a:lnTo>
                                  <a:pt x="87202" y="86513"/>
                                </a:lnTo>
                                <a:lnTo>
                                  <a:pt x="87172" y="81280"/>
                                </a:lnTo>
                                <a:lnTo>
                                  <a:pt x="85000" y="78754"/>
                                </a:lnTo>
                                <a:close/>
                              </a:path>
                              <a:path w="129539" h="285750">
                                <a:moveTo>
                                  <a:pt x="85787" y="95253"/>
                                </a:moveTo>
                                <a:lnTo>
                                  <a:pt x="85401" y="95253"/>
                                </a:lnTo>
                                <a:lnTo>
                                  <a:pt x="85788" y="95470"/>
                                </a:lnTo>
                                <a:lnTo>
                                  <a:pt x="85787" y="95253"/>
                                </a:lnTo>
                                <a:close/>
                              </a:path>
                              <a:path w="129539" h="285750">
                                <a:moveTo>
                                  <a:pt x="87859" y="89897"/>
                                </a:moveTo>
                                <a:lnTo>
                                  <a:pt x="88158" y="91440"/>
                                </a:lnTo>
                                <a:lnTo>
                                  <a:pt x="88260" y="91964"/>
                                </a:lnTo>
                                <a:lnTo>
                                  <a:pt x="88361" y="92488"/>
                                </a:lnTo>
                                <a:lnTo>
                                  <a:pt x="88569" y="93980"/>
                                </a:lnTo>
                                <a:lnTo>
                                  <a:pt x="88569" y="95253"/>
                                </a:lnTo>
                                <a:lnTo>
                                  <a:pt x="89827" y="95253"/>
                                </a:lnTo>
                                <a:lnTo>
                                  <a:pt x="89827" y="92488"/>
                                </a:lnTo>
                                <a:lnTo>
                                  <a:pt x="89293" y="91440"/>
                                </a:lnTo>
                                <a:lnTo>
                                  <a:pt x="87859" y="89897"/>
                                </a:lnTo>
                                <a:close/>
                              </a:path>
                              <a:path w="129539" h="285750">
                                <a:moveTo>
                                  <a:pt x="96914" y="69943"/>
                                </a:moveTo>
                                <a:lnTo>
                                  <a:pt x="93421" y="73660"/>
                                </a:lnTo>
                                <a:lnTo>
                                  <a:pt x="92621" y="74930"/>
                                </a:lnTo>
                                <a:lnTo>
                                  <a:pt x="92584" y="81280"/>
                                </a:lnTo>
                                <a:lnTo>
                                  <a:pt x="92463" y="82667"/>
                                </a:lnTo>
                                <a:lnTo>
                                  <a:pt x="92218" y="82965"/>
                                </a:lnTo>
                                <a:lnTo>
                                  <a:pt x="91281" y="86124"/>
                                </a:lnTo>
                                <a:lnTo>
                                  <a:pt x="91211" y="90170"/>
                                </a:lnTo>
                                <a:lnTo>
                                  <a:pt x="91897" y="91440"/>
                                </a:lnTo>
                                <a:lnTo>
                                  <a:pt x="94259" y="93980"/>
                                </a:lnTo>
                                <a:lnTo>
                                  <a:pt x="95902" y="95253"/>
                                </a:lnTo>
                                <a:lnTo>
                                  <a:pt x="99232" y="95253"/>
                                </a:lnTo>
                                <a:lnTo>
                                  <a:pt x="100876" y="93980"/>
                                </a:lnTo>
                                <a:lnTo>
                                  <a:pt x="102750" y="91964"/>
                                </a:lnTo>
                                <a:lnTo>
                                  <a:pt x="103670" y="88900"/>
                                </a:lnTo>
                                <a:lnTo>
                                  <a:pt x="97561" y="87630"/>
                                </a:lnTo>
                                <a:lnTo>
                                  <a:pt x="97040" y="87630"/>
                                </a:lnTo>
                                <a:lnTo>
                                  <a:pt x="94678" y="85090"/>
                                </a:lnTo>
                                <a:lnTo>
                                  <a:pt x="94420" y="84118"/>
                                </a:lnTo>
                                <a:lnTo>
                                  <a:pt x="94341" y="83820"/>
                                </a:lnTo>
                                <a:lnTo>
                                  <a:pt x="94240" y="83435"/>
                                </a:lnTo>
                                <a:lnTo>
                                  <a:pt x="94115" y="82965"/>
                                </a:lnTo>
                                <a:lnTo>
                                  <a:pt x="94036" y="82667"/>
                                </a:lnTo>
                                <a:lnTo>
                                  <a:pt x="92065" y="82667"/>
                                </a:lnTo>
                                <a:lnTo>
                                  <a:pt x="94005" y="81842"/>
                                </a:lnTo>
                                <a:lnTo>
                                  <a:pt x="94005" y="74930"/>
                                </a:lnTo>
                                <a:lnTo>
                                  <a:pt x="94940" y="74930"/>
                                </a:lnTo>
                                <a:lnTo>
                                  <a:pt x="96914" y="69943"/>
                                </a:lnTo>
                                <a:close/>
                              </a:path>
                              <a:path w="129539" h="285750">
                                <a:moveTo>
                                  <a:pt x="102750" y="91964"/>
                                </a:moveTo>
                                <a:lnTo>
                                  <a:pt x="100876" y="93980"/>
                                </a:lnTo>
                                <a:lnTo>
                                  <a:pt x="99232" y="95253"/>
                                </a:lnTo>
                                <a:lnTo>
                                  <a:pt x="102511" y="95253"/>
                                </a:lnTo>
                                <a:lnTo>
                                  <a:pt x="102593" y="92488"/>
                                </a:lnTo>
                                <a:lnTo>
                                  <a:pt x="102750" y="91964"/>
                                </a:lnTo>
                                <a:close/>
                              </a:path>
                              <a:path w="129539" h="285750">
                                <a:moveTo>
                                  <a:pt x="103911" y="87358"/>
                                </a:moveTo>
                                <a:lnTo>
                                  <a:pt x="103657" y="87630"/>
                                </a:lnTo>
                                <a:lnTo>
                                  <a:pt x="97561" y="87630"/>
                                </a:lnTo>
                                <a:lnTo>
                                  <a:pt x="103670" y="88900"/>
                                </a:lnTo>
                                <a:lnTo>
                                  <a:pt x="102750" y="91964"/>
                                </a:lnTo>
                                <a:lnTo>
                                  <a:pt x="103238" y="91440"/>
                                </a:lnTo>
                                <a:lnTo>
                                  <a:pt x="103911" y="90170"/>
                                </a:lnTo>
                                <a:lnTo>
                                  <a:pt x="103911" y="87358"/>
                                </a:lnTo>
                                <a:close/>
                              </a:path>
                              <a:path w="129539" h="285750">
                                <a:moveTo>
                                  <a:pt x="118856" y="83820"/>
                                </a:moveTo>
                                <a:lnTo>
                                  <a:pt x="114935" y="83820"/>
                                </a:lnTo>
                                <a:lnTo>
                                  <a:pt x="115029" y="85509"/>
                                </a:lnTo>
                                <a:lnTo>
                                  <a:pt x="115798" y="88900"/>
                                </a:lnTo>
                                <a:lnTo>
                                  <a:pt x="116332" y="88900"/>
                                </a:lnTo>
                                <a:lnTo>
                                  <a:pt x="116332" y="90551"/>
                                </a:lnTo>
                                <a:lnTo>
                                  <a:pt x="119494" y="91440"/>
                                </a:lnTo>
                                <a:lnTo>
                                  <a:pt x="122135" y="91440"/>
                                </a:lnTo>
                                <a:lnTo>
                                  <a:pt x="125412" y="88900"/>
                                </a:lnTo>
                                <a:lnTo>
                                  <a:pt x="122307" y="85090"/>
                                </a:lnTo>
                                <a:lnTo>
                                  <a:pt x="119888" y="85090"/>
                                </a:lnTo>
                                <a:lnTo>
                                  <a:pt x="118856" y="83820"/>
                                </a:lnTo>
                                <a:close/>
                              </a:path>
                              <a:path w="129539" h="285750">
                                <a:moveTo>
                                  <a:pt x="126238" y="81641"/>
                                </a:moveTo>
                                <a:lnTo>
                                  <a:pt x="121933" y="84630"/>
                                </a:lnTo>
                                <a:lnTo>
                                  <a:pt x="125412" y="88900"/>
                                </a:lnTo>
                                <a:lnTo>
                                  <a:pt x="122135" y="91440"/>
                                </a:lnTo>
                                <a:lnTo>
                                  <a:pt x="129032" y="91440"/>
                                </a:lnTo>
                                <a:lnTo>
                                  <a:pt x="128977" y="86124"/>
                                </a:lnTo>
                                <a:lnTo>
                                  <a:pt x="128836" y="85509"/>
                                </a:lnTo>
                                <a:lnTo>
                                  <a:pt x="128739" y="85090"/>
                                </a:lnTo>
                                <a:lnTo>
                                  <a:pt x="126238" y="85090"/>
                                </a:lnTo>
                                <a:lnTo>
                                  <a:pt x="126238" y="81641"/>
                                </a:lnTo>
                                <a:close/>
                              </a:path>
                              <a:path w="129539" h="285750">
                                <a:moveTo>
                                  <a:pt x="113538" y="72116"/>
                                </a:moveTo>
                                <a:lnTo>
                                  <a:pt x="113538" y="87630"/>
                                </a:lnTo>
                                <a:lnTo>
                                  <a:pt x="114973" y="90170"/>
                                </a:lnTo>
                                <a:lnTo>
                                  <a:pt x="116332" y="90551"/>
                                </a:lnTo>
                                <a:lnTo>
                                  <a:pt x="116332" y="88900"/>
                                </a:lnTo>
                                <a:lnTo>
                                  <a:pt x="115798" y="88900"/>
                                </a:lnTo>
                                <a:lnTo>
                                  <a:pt x="115029" y="85509"/>
                                </a:lnTo>
                                <a:lnTo>
                                  <a:pt x="114935" y="83820"/>
                                </a:lnTo>
                                <a:lnTo>
                                  <a:pt x="118856" y="83820"/>
                                </a:lnTo>
                                <a:lnTo>
                                  <a:pt x="115762" y="80012"/>
                                </a:lnTo>
                                <a:lnTo>
                                  <a:pt x="117380" y="78754"/>
                                </a:lnTo>
                                <a:lnTo>
                                  <a:pt x="113161" y="78754"/>
                                </a:lnTo>
                                <a:lnTo>
                                  <a:pt x="118835" y="77626"/>
                                </a:lnTo>
                                <a:lnTo>
                                  <a:pt x="119037" y="77470"/>
                                </a:lnTo>
                                <a:lnTo>
                                  <a:pt x="119621" y="77470"/>
                                </a:lnTo>
                                <a:lnTo>
                                  <a:pt x="122059" y="74930"/>
                                </a:lnTo>
                                <a:lnTo>
                                  <a:pt x="122059" y="73660"/>
                                </a:lnTo>
                                <a:lnTo>
                                  <a:pt x="115430" y="73660"/>
                                </a:lnTo>
                                <a:lnTo>
                                  <a:pt x="113860" y="72442"/>
                                </a:lnTo>
                                <a:lnTo>
                                  <a:pt x="113538" y="72116"/>
                                </a:lnTo>
                                <a:close/>
                              </a:path>
                              <a:path w="129539" h="285750">
                                <a:moveTo>
                                  <a:pt x="87665" y="88900"/>
                                </a:moveTo>
                                <a:lnTo>
                                  <a:pt x="86931" y="88900"/>
                                </a:lnTo>
                                <a:lnTo>
                                  <a:pt x="87859" y="89897"/>
                                </a:lnTo>
                                <a:lnTo>
                                  <a:pt x="87665" y="88900"/>
                                </a:lnTo>
                                <a:close/>
                              </a:path>
                              <a:path w="129539" h="285750">
                                <a:moveTo>
                                  <a:pt x="80822" y="83820"/>
                                </a:moveTo>
                                <a:lnTo>
                                  <a:pt x="74472" y="83820"/>
                                </a:lnTo>
                                <a:lnTo>
                                  <a:pt x="74486" y="87358"/>
                                </a:lnTo>
                                <a:lnTo>
                                  <a:pt x="74739" y="87630"/>
                                </a:lnTo>
                                <a:lnTo>
                                  <a:pt x="81356" y="87630"/>
                                </a:lnTo>
                                <a:lnTo>
                                  <a:pt x="83718" y="85090"/>
                                </a:lnTo>
                                <a:lnTo>
                                  <a:pt x="83267" y="84869"/>
                                </a:lnTo>
                                <a:lnTo>
                                  <a:pt x="80822" y="83820"/>
                                </a:lnTo>
                                <a:close/>
                              </a:path>
                              <a:path w="129539" h="285750">
                                <a:moveTo>
                                  <a:pt x="97768" y="81280"/>
                                </a:moveTo>
                                <a:lnTo>
                                  <a:pt x="95326" y="81280"/>
                                </a:lnTo>
                                <a:lnTo>
                                  <a:pt x="94005" y="81842"/>
                                </a:lnTo>
                                <a:lnTo>
                                  <a:pt x="94115" y="82965"/>
                                </a:lnTo>
                                <a:lnTo>
                                  <a:pt x="94556" y="84630"/>
                                </a:lnTo>
                                <a:lnTo>
                                  <a:pt x="94678" y="85090"/>
                                </a:lnTo>
                                <a:lnTo>
                                  <a:pt x="97040" y="87630"/>
                                </a:lnTo>
                                <a:lnTo>
                                  <a:pt x="103657" y="87630"/>
                                </a:lnTo>
                                <a:lnTo>
                                  <a:pt x="103911" y="87358"/>
                                </a:lnTo>
                                <a:lnTo>
                                  <a:pt x="103911" y="85090"/>
                                </a:lnTo>
                                <a:lnTo>
                                  <a:pt x="103517" y="85090"/>
                                </a:lnTo>
                                <a:lnTo>
                                  <a:pt x="100876" y="83820"/>
                                </a:lnTo>
                                <a:lnTo>
                                  <a:pt x="97768" y="81280"/>
                                </a:lnTo>
                                <a:close/>
                              </a:path>
                              <a:path w="129539" h="285750">
                                <a:moveTo>
                                  <a:pt x="104701" y="86513"/>
                                </a:moveTo>
                                <a:lnTo>
                                  <a:pt x="103911" y="87358"/>
                                </a:lnTo>
                                <a:lnTo>
                                  <a:pt x="103911" y="87630"/>
                                </a:lnTo>
                                <a:lnTo>
                                  <a:pt x="104444" y="87630"/>
                                </a:lnTo>
                                <a:lnTo>
                                  <a:pt x="104701" y="86513"/>
                                </a:lnTo>
                                <a:close/>
                              </a:path>
                              <a:path w="129539" h="285750">
                                <a:moveTo>
                                  <a:pt x="84332" y="77470"/>
                                </a:moveTo>
                                <a:lnTo>
                                  <a:pt x="79006" y="77470"/>
                                </a:lnTo>
                                <a:lnTo>
                                  <a:pt x="85055" y="78754"/>
                                </a:lnTo>
                                <a:lnTo>
                                  <a:pt x="77970" y="78754"/>
                                </a:lnTo>
                                <a:lnTo>
                                  <a:pt x="75836" y="79181"/>
                                </a:lnTo>
                                <a:lnTo>
                                  <a:pt x="73700" y="84630"/>
                                </a:lnTo>
                                <a:lnTo>
                                  <a:pt x="73606" y="84869"/>
                                </a:lnTo>
                                <a:lnTo>
                                  <a:pt x="73520" y="85090"/>
                                </a:lnTo>
                                <a:lnTo>
                                  <a:pt x="73446" y="85509"/>
                                </a:lnTo>
                                <a:lnTo>
                                  <a:pt x="73339" y="86124"/>
                                </a:lnTo>
                                <a:lnTo>
                                  <a:pt x="74486" y="87358"/>
                                </a:lnTo>
                                <a:lnTo>
                                  <a:pt x="74472" y="83820"/>
                                </a:lnTo>
                                <a:lnTo>
                                  <a:pt x="84054" y="83820"/>
                                </a:lnTo>
                                <a:lnTo>
                                  <a:pt x="84156" y="83435"/>
                                </a:lnTo>
                                <a:lnTo>
                                  <a:pt x="84281" y="82965"/>
                                </a:lnTo>
                                <a:lnTo>
                                  <a:pt x="84332" y="77470"/>
                                </a:lnTo>
                                <a:close/>
                              </a:path>
                              <a:path w="129539" h="285750">
                                <a:moveTo>
                                  <a:pt x="105252" y="84118"/>
                                </a:moveTo>
                                <a:lnTo>
                                  <a:pt x="103911" y="84869"/>
                                </a:lnTo>
                                <a:lnTo>
                                  <a:pt x="103911" y="87358"/>
                                </a:lnTo>
                                <a:lnTo>
                                  <a:pt x="104701" y="86513"/>
                                </a:lnTo>
                                <a:lnTo>
                                  <a:pt x="104932" y="85509"/>
                                </a:lnTo>
                                <a:lnTo>
                                  <a:pt x="105029" y="85090"/>
                                </a:lnTo>
                                <a:lnTo>
                                  <a:pt x="105134" y="84630"/>
                                </a:lnTo>
                                <a:lnTo>
                                  <a:pt x="105252" y="84118"/>
                                </a:lnTo>
                                <a:close/>
                              </a:path>
                              <a:path w="129539" h="285750">
                                <a:moveTo>
                                  <a:pt x="106470" y="83435"/>
                                </a:moveTo>
                                <a:lnTo>
                                  <a:pt x="105252" y="84118"/>
                                </a:lnTo>
                                <a:lnTo>
                                  <a:pt x="104791" y="86124"/>
                                </a:lnTo>
                                <a:lnTo>
                                  <a:pt x="104736" y="86360"/>
                                </a:lnTo>
                                <a:lnTo>
                                  <a:pt x="105065" y="86124"/>
                                </a:lnTo>
                                <a:lnTo>
                                  <a:pt x="106032" y="85090"/>
                                </a:lnTo>
                                <a:lnTo>
                                  <a:pt x="106289" y="84118"/>
                                </a:lnTo>
                                <a:lnTo>
                                  <a:pt x="106368" y="83820"/>
                                </a:lnTo>
                                <a:lnTo>
                                  <a:pt x="106470" y="83435"/>
                                </a:lnTo>
                                <a:close/>
                              </a:path>
                              <a:path w="129539" h="285750">
                                <a:moveTo>
                                  <a:pt x="75836" y="79181"/>
                                </a:moveTo>
                                <a:lnTo>
                                  <a:pt x="71703" y="80012"/>
                                </a:lnTo>
                                <a:lnTo>
                                  <a:pt x="71767" y="81280"/>
                                </a:lnTo>
                                <a:lnTo>
                                  <a:pt x="71862" y="83183"/>
                                </a:lnTo>
                                <a:lnTo>
                                  <a:pt x="72253" y="84630"/>
                                </a:lnTo>
                                <a:lnTo>
                                  <a:pt x="72377" y="85090"/>
                                </a:lnTo>
                                <a:lnTo>
                                  <a:pt x="73339" y="86124"/>
                                </a:lnTo>
                                <a:lnTo>
                                  <a:pt x="73446" y="85509"/>
                                </a:lnTo>
                                <a:lnTo>
                                  <a:pt x="73520" y="85090"/>
                                </a:lnTo>
                                <a:lnTo>
                                  <a:pt x="75836" y="79181"/>
                                </a:lnTo>
                                <a:close/>
                              </a:path>
                              <a:path w="129539" h="285750">
                                <a:moveTo>
                                  <a:pt x="92218" y="82965"/>
                                </a:moveTo>
                                <a:lnTo>
                                  <a:pt x="92002" y="83183"/>
                                </a:lnTo>
                                <a:lnTo>
                                  <a:pt x="91503" y="83820"/>
                                </a:lnTo>
                                <a:lnTo>
                                  <a:pt x="91434" y="84118"/>
                                </a:lnTo>
                                <a:lnTo>
                                  <a:pt x="91316" y="84630"/>
                                </a:lnTo>
                                <a:lnTo>
                                  <a:pt x="91211" y="86124"/>
                                </a:lnTo>
                                <a:lnTo>
                                  <a:pt x="91463" y="85509"/>
                                </a:lnTo>
                                <a:lnTo>
                                  <a:pt x="91876" y="84118"/>
                                </a:lnTo>
                                <a:lnTo>
                                  <a:pt x="91964" y="83820"/>
                                </a:lnTo>
                                <a:lnTo>
                                  <a:pt x="92078" y="83435"/>
                                </a:lnTo>
                                <a:lnTo>
                                  <a:pt x="92153" y="83183"/>
                                </a:lnTo>
                                <a:lnTo>
                                  <a:pt x="92218" y="82965"/>
                                </a:lnTo>
                                <a:close/>
                              </a:path>
                              <a:path w="129539" h="285750">
                                <a:moveTo>
                                  <a:pt x="84463" y="80012"/>
                                </a:moveTo>
                                <a:lnTo>
                                  <a:pt x="84344" y="85331"/>
                                </a:lnTo>
                                <a:lnTo>
                                  <a:pt x="84758" y="85509"/>
                                </a:lnTo>
                                <a:lnTo>
                                  <a:pt x="84640" y="83435"/>
                                </a:lnTo>
                                <a:lnTo>
                                  <a:pt x="84529" y="81280"/>
                                </a:lnTo>
                                <a:lnTo>
                                  <a:pt x="84463" y="80012"/>
                                </a:lnTo>
                                <a:close/>
                              </a:path>
                              <a:path w="129539" h="285750">
                                <a:moveTo>
                                  <a:pt x="84358" y="82965"/>
                                </a:moveTo>
                                <a:lnTo>
                                  <a:pt x="84223" y="83183"/>
                                </a:lnTo>
                                <a:lnTo>
                                  <a:pt x="83840" y="84630"/>
                                </a:lnTo>
                                <a:lnTo>
                                  <a:pt x="83781" y="85090"/>
                                </a:lnTo>
                                <a:lnTo>
                                  <a:pt x="84344" y="85331"/>
                                </a:lnTo>
                                <a:lnTo>
                                  <a:pt x="84358" y="82965"/>
                                </a:lnTo>
                                <a:close/>
                              </a:path>
                              <a:path w="129539" h="285750">
                                <a:moveTo>
                                  <a:pt x="84054" y="83820"/>
                                </a:moveTo>
                                <a:lnTo>
                                  <a:pt x="80822" y="83820"/>
                                </a:lnTo>
                                <a:lnTo>
                                  <a:pt x="83781" y="85090"/>
                                </a:lnTo>
                                <a:lnTo>
                                  <a:pt x="83840" y="84630"/>
                                </a:lnTo>
                                <a:lnTo>
                                  <a:pt x="83975" y="84118"/>
                                </a:lnTo>
                                <a:lnTo>
                                  <a:pt x="84054" y="83820"/>
                                </a:lnTo>
                                <a:close/>
                              </a:path>
                              <a:path w="129539" h="285750">
                                <a:moveTo>
                                  <a:pt x="96799" y="74930"/>
                                </a:moveTo>
                                <a:lnTo>
                                  <a:pt x="95402" y="74930"/>
                                </a:lnTo>
                                <a:lnTo>
                                  <a:pt x="95411" y="78754"/>
                                </a:lnTo>
                                <a:lnTo>
                                  <a:pt x="96218" y="80012"/>
                                </a:lnTo>
                                <a:lnTo>
                                  <a:pt x="100876" y="83820"/>
                                </a:lnTo>
                                <a:lnTo>
                                  <a:pt x="103517" y="85090"/>
                                </a:lnTo>
                                <a:lnTo>
                                  <a:pt x="103911" y="84869"/>
                                </a:lnTo>
                                <a:lnTo>
                                  <a:pt x="103911" y="83820"/>
                                </a:lnTo>
                                <a:lnTo>
                                  <a:pt x="101587" y="81280"/>
                                </a:lnTo>
                                <a:lnTo>
                                  <a:pt x="103098" y="81280"/>
                                </a:lnTo>
                                <a:lnTo>
                                  <a:pt x="100129" y="77626"/>
                                </a:lnTo>
                                <a:lnTo>
                                  <a:pt x="100002" y="77470"/>
                                </a:lnTo>
                                <a:lnTo>
                                  <a:pt x="96799" y="77470"/>
                                </a:lnTo>
                                <a:lnTo>
                                  <a:pt x="96799" y="74930"/>
                                </a:lnTo>
                                <a:close/>
                              </a:path>
                              <a:path w="129539" h="285750">
                                <a:moveTo>
                                  <a:pt x="103911" y="84869"/>
                                </a:moveTo>
                                <a:lnTo>
                                  <a:pt x="103517" y="85090"/>
                                </a:lnTo>
                                <a:lnTo>
                                  <a:pt x="103911" y="85090"/>
                                </a:lnTo>
                                <a:lnTo>
                                  <a:pt x="103911" y="84869"/>
                                </a:lnTo>
                                <a:close/>
                              </a:path>
                              <a:path w="129539" h="285750">
                                <a:moveTo>
                                  <a:pt x="125012" y="62230"/>
                                </a:moveTo>
                                <a:lnTo>
                                  <a:pt x="124841" y="62230"/>
                                </a:lnTo>
                                <a:lnTo>
                                  <a:pt x="124841" y="68580"/>
                                </a:lnTo>
                                <a:lnTo>
                                  <a:pt x="124317" y="69567"/>
                                </a:lnTo>
                                <a:lnTo>
                                  <a:pt x="124081" y="69943"/>
                                </a:lnTo>
                                <a:lnTo>
                                  <a:pt x="122059" y="72116"/>
                                </a:lnTo>
                                <a:lnTo>
                                  <a:pt x="122059" y="74930"/>
                                </a:lnTo>
                                <a:lnTo>
                                  <a:pt x="119621" y="77470"/>
                                </a:lnTo>
                                <a:lnTo>
                                  <a:pt x="118835" y="77626"/>
                                </a:lnTo>
                                <a:lnTo>
                                  <a:pt x="115762" y="80012"/>
                                </a:lnTo>
                                <a:lnTo>
                                  <a:pt x="119888" y="85090"/>
                                </a:lnTo>
                                <a:lnTo>
                                  <a:pt x="121272" y="85090"/>
                                </a:lnTo>
                                <a:lnTo>
                                  <a:pt x="121933" y="84630"/>
                                </a:lnTo>
                                <a:lnTo>
                                  <a:pt x="121272" y="83820"/>
                                </a:lnTo>
                                <a:lnTo>
                                  <a:pt x="123101" y="83820"/>
                                </a:lnTo>
                                <a:lnTo>
                                  <a:pt x="126238" y="81641"/>
                                </a:lnTo>
                                <a:lnTo>
                                  <a:pt x="126238" y="78754"/>
                                </a:lnTo>
                                <a:lnTo>
                                  <a:pt x="121666" y="77470"/>
                                </a:lnTo>
                                <a:lnTo>
                                  <a:pt x="126238" y="77470"/>
                                </a:lnTo>
                                <a:lnTo>
                                  <a:pt x="126238" y="68580"/>
                                </a:lnTo>
                                <a:lnTo>
                                  <a:pt x="126097" y="67501"/>
                                </a:lnTo>
                                <a:lnTo>
                                  <a:pt x="125277" y="63500"/>
                                </a:lnTo>
                                <a:lnTo>
                                  <a:pt x="125171" y="62990"/>
                                </a:lnTo>
                                <a:lnTo>
                                  <a:pt x="125072" y="62516"/>
                                </a:lnTo>
                                <a:lnTo>
                                  <a:pt x="125012" y="62230"/>
                                </a:lnTo>
                                <a:close/>
                              </a:path>
                              <a:path w="129539" h="285750">
                                <a:moveTo>
                                  <a:pt x="121933" y="84630"/>
                                </a:moveTo>
                                <a:lnTo>
                                  <a:pt x="121272" y="85090"/>
                                </a:lnTo>
                                <a:lnTo>
                                  <a:pt x="122307" y="85090"/>
                                </a:lnTo>
                                <a:lnTo>
                                  <a:pt x="121933" y="84630"/>
                                </a:lnTo>
                                <a:close/>
                              </a:path>
                              <a:path w="129539" h="285750">
                                <a:moveTo>
                                  <a:pt x="126758" y="81280"/>
                                </a:moveTo>
                                <a:lnTo>
                                  <a:pt x="126238" y="81641"/>
                                </a:lnTo>
                                <a:lnTo>
                                  <a:pt x="126238" y="85090"/>
                                </a:lnTo>
                                <a:lnTo>
                                  <a:pt x="127635" y="85090"/>
                                </a:lnTo>
                                <a:lnTo>
                                  <a:pt x="127635" y="82965"/>
                                </a:lnTo>
                                <a:lnTo>
                                  <a:pt x="126758" y="81280"/>
                                </a:lnTo>
                                <a:close/>
                              </a:path>
                              <a:path w="129539" h="285750">
                                <a:moveTo>
                                  <a:pt x="127748" y="83183"/>
                                </a:moveTo>
                                <a:lnTo>
                                  <a:pt x="127635" y="85090"/>
                                </a:lnTo>
                                <a:lnTo>
                                  <a:pt x="128739" y="85090"/>
                                </a:lnTo>
                                <a:lnTo>
                                  <a:pt x="127748" y="83183"/>
                                </a:lnTo>
                                <a:close/>
                              </a:path>
                              <a:path w="129539" h="285750">
                                <a:moveTo>
                                  <a:pt x="101752" y="74930"/>
                                </a:moveTo>
                                <a:lnTo>
                                  <a:pt x="100355" y="74930"/>
                                </a:lnTo>
                                <a:lnTo>
                                  <a:pt x="104480" y="80012"/>
                                </a:lnTo>
                                <a:lnTo>
                                  <a:pt x="103098" y="81280"/>
                                </a:lnTo>
                                <a:lnTo>
                                  <a:pt x="101587" y="81280"/>
                                </a:lnTo>
                                <a:lnTo>
                                  <a:pt x="103911" y="83820"/>
                                </a:lnTo>
                                <a:lnTo>
                                  <a:pt x="103911" y="84869"/>
                                </a:lnTo>
                                <a:lnTo>
                                  <a:pt x="105252" y="84118"/>
                                </a:lnTo>
                                <a:lnTo>
                                  <a:pt x="105321" y="77470"/>
                                </a:lnTo>
                                <a:lnTo>
                                  <a:pt x="103149" y="77470"/>
                                </a:lnTo>
                                <a:lnTo>
                                  <a:pt x="104533" y="76200"/>
                                </a:lnTo>
                                <a:lnTo>
                                  <a:pt x="101752" y="76200"/>
                                </a:lnTo>
                                <a:lnTo>
                                  <a:pt x="102697" y="75335"/>
                                </a:lnTo>
                                <a:lnTo>
                                  <a:pt x="101752" y="74930"/>
                                </a:lnTo>
                                <a:close/>
                              </a:path>
                              <a:path w="129539" h="285750">
                                <a:moveTo>
                                  <a:pt x="123101" y="83820"/>
                                </a:moveTo>
                                <a:lnTo>
                                  <a:pt x="121272" y="83820"/>
                                </a:lnTo>
                                <a:lnTo>
                                  <a:pt x="121933" y="84630"/>
                                </a:lnTo>
                                <a:lnTo>
                                  <a:pt x="123101" y="83820"/>
                                </a:lnTo>
                                <a:close/>
                              </a:path>
                              <a:path w="129539" h="285750">
                                <a:moveTo>
                                  <a:pt x="105321" y="76461"/>
                                </a:moveTo>
                                <a:lnTo>
                                  <a:pt x="105252" y="84118"/>
                                </a:lnTo>
                                <a:lnTo>
                                  <a:pt x="106470" y="83435"/>
                                </a:lnTo>
                                <a:lnTo>
                                  <a:pt x="106595" y="82965"/>
                                </a:lnTo>
                                <a:lnTo>
                                  <a:pt x="106705" y="77055"/>
                                </a:lnTo>
                                <a:lnTo>
                                  <a:pt x="105321" y="76461"/>
                                </a:lnTo>
                                <a:close/>
                              </a:path>
                              <a:path w="129539" h="285750">
                                <a:moveTo>
                                  <a:pt x="101241" y="68856"/>
                                </a:moveTo>
                                <a:lnTo>
                                  <a:pt x="105270" y="71120"/>
                                </a:lnTo>
                                <a:lnTo>
                                  <a:pt x="106396" y="72116"/>
                                </a:lnTo>
                                <a:lnTo>
                                  <a:pt x="106705" y="72442"/>
                                </a:lnTo>
                                <a:lnTo>
                                  <a:pt x="106705" y="73112"/>
                                </a:lnTo>
                                <a:lnTo>
                                  <a:pt x="107302" y="73660"/>
                                </a:lnTo>
                                <a:lnTo>
                                  <a:pt x="106705" y="74213"/>
                                </a:lnTo>
                                <a:lnTo>
                                  <a:pt x="106705" y="77055"/>
                                </a:lnTo>
                                <a:lnTo>
                                  <a:pt x="107670" y="77470"/>
                                </a:lnTo>
                                <a:lnTo>
                                  <a:pt x="107020" y="79181"/>
                                </a:lnTo>
                                <a:lnTo>
                                  <a:pt x="106705" y="79772"/>
                                </a:lnTo>
                                <a:lnTo>
                                  <a:pt x="106595" y="82965"/>
                                </a:lnTo>
                                <a:lnTo>
                                  <a:pt x="106470" y="83435"/>
                                </a:lnTo>
                                <a:lnTo>
                                  <a:pt x="107841" y="82667"/>
                                </a:lnTo>
                                <a:lnTo>
                                  <a:pt x="107984" y="82667"/>
                                </a:lnTo>
                                <a:lnTo>
                                  <a:pt x="109497" y="80012"/>
                                </a:lnTo>
                                <a:lnTo>
                                  <a:pt x="109499" y="76200"/>
                                </a:lnTo>
                                <a:lnTo>
                                  <a:pt x="108102" y="76200"/>
                                </a:lnTo>
                                <a:lnTo>
                                  <a:pt x="108102" y="72442"/>
                                </a:lnTo>
                                <a:lnTo>
                                  <a:pt x="107868" y="72116"/>
                                </a:lnTo>
                                <a:lnTo>
                                  <a:pt x="106010" y="69943"/>
                                </a:lnTo>
                                <a:lnTo>
                                  <a:pt x="106371" y="69943"/>
                                </a:lnTo>
                                <a:lnTo>
                                  <a:pt x="101241" y="68856"/>
                                </a:lnTo>
                                <a:close/>
                              </a:path>
                              <a:path w="129539" h="285750">
                                <a:moveTo>
                                  <a:pt x="92463" y="82667"/>
                                </a:moveTo>
                                <a:lnTo>
                                  <a:pt x="92306" y="82667"/>
                                </a:lnTo>
                                <a:lnTo>
                                  <a:pt x="92218" y="82965"/>
                                </a:lnTo>
                                <a:lnTo>
                                  <a:pt x="92463" y="82667"/>
                                </a:lnTo>
                                <a:close/>
                              </a:path>
                              <a:path w="129539" h="285750">
                                <a:moveTo>
                                  <a:pt x="127635" y="81280"/>
                                </a:moveTo>
                                <a:lnTo>
                                  <a:pt x="126758" y="81280"/>
                                </a:lnTo>
                                <a:lnTo>
                                  <a:pt x="127635" y="82965"/>
                                </a:lnTo>
                                <a:lnTo>
                                  <a:pt x="127635" y="81280"/>
                                </a:lnTo>
                                <a:close/>
                              </a:path>
                              <a:path w="129539" h="285750">
                                <a:moveTo>
                                  <a:pt x="94005" y="81842"/>
                                </a:moveTo>
                                <a:lnTo>
                                  <a:pt x="92065" y="82667"/>
                                </a:lnTo>
                                <a:lnTo>
                                  <a:pt x="94005" y="82667"/>
                                </a:lnTo>
                                <a:lnTo>
                                  <a:pt x="94005" y="81842"/>
                                </a:lnTo>
                                <a:close/>
                              </a:path>
                              <a:path w="129539" h="285750">
                                <a:moveTo>
                                  <a:pt x="98196" y="68580"/>
                                </a:moveTo>
                                <a:lnTo>
                                  <a:pt x="96914" y="69943"/>
                                </a:lnTo>
                                <a:lnTo>
                                  <a:pt x="94437" y="76200"/>
                                </a:lnTo>
                                <a:lnTo>
                                  <a:pt x="94005" y="78754"/>
                                </a:lnTo>
                                <a:lnTo>
                                  <a:pt x="94005" y="81842"/>
                                </a:lnTo>
                                <a:lnTo>
                                  <a:pt x="95326" y="81280"/>
                                </a:lnTo>
                                <a:lnTo>
                                  <a:pt x="97768" y="81280"/>
                                </a:lnTo>
                                <a:lnTo>
                                  <a:pt x="96218" y="80012"/>
                                </a:lnTo>
                                <a:lnTo>
                                  <a:pt x="95411" y="78754"/>
                                </a:lnTo>
                                <a:lnTo>
                                  <a:pt x="95402" y="74930"/>
                                </a:lnTo>
                                <a:lnTo>
                                  <a:pt x="96799" y="74930"/>
                                </a:lnTo>
                                <a:lnTo>
                                  <a:pt x="96799" y="73660"/>
                                </a:lnTo>
                                <a:lnTo>
                                  <a:pt x="97201" y="72442"/>
                                </a:lnTo>
                                <a:lnTo>
                                  <a:pt x="98160" y="69943"/>
                                </a:lnTo>
                                <a:lnTo>
                                  <a:pt x="96732" y="69943"/>
                                </a:lnTo>
                                <a:lnTo>
                                  <a:pt x="98196" y="69320"/>
                                </a:lnTo>
                                <a:lnTo>
                                  <a:pt x="98196" y="68580"/>
                                </a:lnTo>
                                <a:close/>
                              </a:path>
                              <a:path w="129539" h="285750">
                                <a:moveTo>
                                  <a:pt x="126195" y="78754"/>
                                </a:moveTo>
                                <a:lnTo>
                                  <a:pt x="126238" y="81641"/>
                                </a:lnTo>
                                <a:lnTo>
                                  <a:pt x="126758" y="81280"/>
                                </a:lnTo>
                                <a:lnTo>
                                  <a:pt x="127635" y="81280"/>
                                </a:lnTo>
                                <a:lnTo>
                                  <a:pt x="126195" y="78754"/>
                                </a:lnTo>
                                <a:close/>
                              </a:path>
                              <a:path w="129539" h="285750">
                                <a:moveTo>
                                  <a:pt x="101387" y="76200"/>
                                </a:moveTo>
                                <a:lnTo>
                                  <a:pt x="98971" y="76200"/>
                                </a:lnTo>
                                <a:lnTo>
                                  <a:pt x="103098" y="81280"/>
                                </a:lnTo>
                                <a:lnTo>
                                  <a:pt x="104480" y="80012"/>
                                </a:lnTo>
                                <a:lnTo>
                                  <a:pt x="101387" y="76200"/>
                                </a:lnTo>
                                <a:close/>
                              </a:path>
                              <a:path w="129539" h="285750">
                                <a:moveTo>
                                  <a:pt x="79786" y="72442"/>
                                </a:moveTo>
                                <a:lnTo>
                                  <a:pt x="76309" y="72442"/>
                                </a:lnTo>
                                <a:lnTo>
                                  <a:pt x="74739" y="73660"/>
                                </a:lnTo>
                                <a:lnTo>
                                  <a:pt x="72377" y="76200"/>
                                </a:lnTo>
                                <a:lnTo>
                                  <a:pt x="71691" y="77470"/>
                                </a:lnTo>
                                <a:lnTo>
                                  <a:pt x="71703" y="80012"/>
                                </a:lnTo>
                                <a:lnTo>
                                  <a:pt x="75836" y="79181"/>
                                </a:lnTo>
                                <a:lnTo>
                                  <a:pt x="76003" y="78754"/>
                                </a:lnTo>
                                <a:lnTo>
                                  <a:pt x="79006" y="77470"/>
                                </a:lnTo>
                                <a:lnTo>
                                  <a:pt x="84391" y="77470"/>
                                </a:lnTo>
                                <a:lnTo>
                                  <a:pt x="83718" y="76200"/>
                                </a:lnTo>
                                <a:lnTo>
                                  <a:pt x="81356" y="73660"/>
                                </a:lnTo>
                                <a:lnTo>
                                  <a:pt x="79786" y="72442"/>
                                </a:lnTo>
                                <a:close/>
                              </a:path>
                              <a:path w="129539" h="285750">
                                <a:moveTo>
                                  <a:pt x="106705" y="77055"/>
                                </a:moveTo>
                                <a:lnTo>
                                  <a:pt x="106705" y="79772"/>
                                </a:lnTo>
                                <a:lnTo>
                                  <a:pt x="107020" y="79181"/>
                                </a:lnTo>
                                <a:lnTo>
                                  <a:pt x="107611" y="77626"/>
                                </a:lnTo>
                                <a:lnTo>
                                  <a:pt x="107670" y="77470"/>
                                </a:lnTo>
                                <a:lnTo>
                                  <a:pt x="106705" y="77055"/>
                                </a:lnTo>
                                <a:close/>
                              </a:path>
                              <a:path w="129539" h="285750">
                                <a:moveTo>
                                  <a:pt x="79006" y="77470"/>
                                </a:moveTo>
                                <a:lnTo>
                                  <a:pt x="76003" y="78754"/>
                                </a:lnTo>
                                <a:lnTo>
                                  <a:pt x="75836" y="79181"/>
                                </a:lnTo>
                                <a:lnTo>
                                  <a:pt x="77970" y="78754"/>
                                </a:lnTo>
                                <a:lnTo>
                                  <a:pt x="85055" y="78754"/>
                                </a:lnTo>
                                <a:lnTo>
                                  <a:pt x="79006" y="77470"/>
                                </a:lnTo>
                                <a:close/>
                              </a:path>
                              <a:path w="129539" h="285750">
                                <a:moveTo>
                                  <a:pt x="94940" y="74930"/>
                                </a:moveTo>
                                <a:lnTo>
                                  <a:pt x="94005" y="74930"/>
                                </a:lnTo>
                                <a:lnTo>
                                  <a:pt x="94005" y="78754"/>
                                </a:lnTo>
                                <a:lnTo>
                                  <a:pt x="94194" y="77626"/>
                                </a:lnTo>
                                <a:lnTo>
                                  <a:pt x="94291" y="77055"/>
                                </a:lnTo>
                                <a:lnTo>
                                  <a:pt x="94392" y="76461"/>
                                </a:lnTo>
                                <a:lnTo>
                                  <a:pt x="94437" y="76200"/>
                                </a:lnTo>
                                <a:lnTo>
                                  <a:pt x="94940" y="74930"/>
                                </a:lnTo>
                                <a:close/>
                              </a:path>
                              <a:path w="129539" h="285750">
                                <a:moveTo>
                                  <a:pt x="110968" y="68996"/>
                                </a:moveTo>
                                <a:lnTo>
                                  <a:pt x="110951" y="71120"/>
                                </a:lnTo>
                                <a:lnTo>
                                  <a:pt x="109771" y="74213"/>
                                </a:lnTo>
                                <a:lnTo>
                                  <a:pt x="110248" y="76200"/>
                                </a:lnTo>
                                <a:lnTo>
                                  <a:pt x="113249" y="78754"/>
                                </a:lnTo>
                                <a:lnTo>
                                  <a:pt x="113538" y="78754"/>
                                </a:lnTo>
                                <a:lnTo>
                                  <a:pt x="113538" y="72116"/>
                                </a:lnTo>
                                <a:lnTo>
                                  <a:pt x="111516" y="69943"/>
                                </a:lnTo>
                                <a:lnTo>
                                  <a:pt x="111277" y="69567"/>
                                </a:lnTo>
                                <a:lnTo>
                                  <a:pt x="110968" y="68996"/>
                                </a:lnTo>
                                <a:close/>
                              </a:path>
                              <a:path w="129539" h="285750">
                                <a:moveTo>
                                  <a:pt x="118835" y="77626"/>
                                </a:moveTo>
                                <a:lnTo>
                                  <a:pt x="113161" y="78754"/>
                                </a:lnTo>
                                <a:lnTo>
                                  <a:pt x="117380" y="78754"/>
                                </a:lnTo>
                                <a:lnTo>
                                  <a:pt x="118835" y="77626"/>
                                </a:lnTo>
                                <a:close/>
                              </a:path>
                              <a:path w="129539" h="285750">
                                <a:moveTo>
                                  <a:pt x="126238" y="77470"/>
                                </a:moveTo>
                                <a:lnTo>
                                  <a:pt x="121666" y="77470"/>
                                </a:lnTo>
                                <a:lnTo>
                                  <a:pt x="126238" y="78754"/>
                                </a:lnTo>
                                <a:lnTo>
                                  <a:pt x="126238" y="77470"/>
                                </a:lnTo>
                                <a:close/>
                              </a:path>
                              <a:path w="129539" h="285750">
                                <a:moveTo>
                                  <a:pt x="119621" y="77470"/>
                                </a:moveTo>
                                <a:lnTo>
                                  <a:pt x="119037" y="77470"/>
                                </a:lnTo>
                                <a:lnTo>
                                  <a:pt x="118835" y="77626"/>
                                </a:lnTo>
                                <a:lnTo>
                                  <a:pt x="119621" y="77470"/>
                                </a:lnTo>
                                <a:close/>
                              </a:path>
                              <a:path w="129539" h="285750">
                                <a:moveTo>
                                  <a:pt x="76309" y="72442"/>
                                </a:moveTo>
                                <a:lnTo>
                                  <a:pt x="74396" y="72442"/>
                                </a:lnTo>
                                <a:lnTo>
                                  <a:pt x="71691" y="76200"/>
                                </a:lnTo>
                                <a:lnTo>
                                  <a:pt x="71691" y="77470"/>
                                </a:lnTo>
                                <a:lnTo>
                                  <a:pt x="72377" y="76200"/>
                                </a:lnTo>
                                <a:lnTo>
                                  <a:pt x="74739" y="73660"/>
                                </a:lnTo>
                                <a:lnTo>
                                  <a:pt x="76309" y="72442"/>
                                </a:lnTo>
                                <a:close/>
                              </a:path>
                              <a:path w="129539" h="285750">
                                <a:moveTo>
                                  <a:pt x="81390" y="72442"/>
                                </a:moveTo>
                                <a:lnTo>
                                  <a:pt x="79786" y="72442"/>
                                </a:lnTo>
                                <a:lnTo>
                                  <a:pt x="81356" y="73660"/>
                                </a:lnTo>
                                <a:lnTo>
                                  <a:pt x="83718" y="76200"/>
                                </a:lnTo>
                                <a:lnTo>
                                  <a:pt x="84391" y="77470"/>
                                </a:lnTo>
                                <a:lnTo>
                                  <a:pt x="84266" y="76200"/>
                                </a:lnTo>
                                <a:lnTo>
                                  <a:pt x="84201" y="74930"/>
                                </a:lnTo>
                                <a:lnTo>
                                  <a:pt x="81390" y="72442"/>
                                </a:lnTo>
                                <a:close/>
                              </a:path>
                              <a:path w="129539" h="285750">
                                <a:moveTo>
                                  <a:pt x="99936" y="68580"/>
                                </a:moveTo>
                                <a:lnTo>
                                  <a:pt x="98196" y="69320"/>
                                </a:lnTo>
                                <a:lnTo>
                                  <a:pt x="98160" y="69943"/>
                                </a:lnTo>
                                <a:lnTo>
                                  <a:pt x="97437" y="71821"/>
                                </a:lnTo>
                                <a:lnTo>
                                  <a:pt x="96799" y="73660"/>
                                </a:lnTo>
                                <a:lnTo>
                                  <a:pt x="96799" y="77470"/>
                                </a:lnTo>
                                <a:lnTo>
                                  <a:pt x="100002" y="77470"/>
                                </a:lnTo>
                                <a:lnTo>
                                  <a:pt x="98971" y="76200"/>
                                </a:lnTo>
                                <a:lnTo>
                                  <a:pt x="101387" y="76200"/>
                                </a:lnTo>
                                <a:lnTo>
                                  <a:pt x="100355" y="74930"/>
                                </a:lnTo>
                                <a:lnTo>
                                  <a:pt x="103140" y="74930"/>
                                </a:lnTo>
                                <a:lnTo>
                                  <a:pt x="105860" y="72442"/>
                                </a:lnTo>
                                <a:lnTo>
                                  <a:pt x="106765" y="72442"/>
                                </a:lnTo>
                                <a:lnTo>
                                  <a:pt x="105270" y="71120"/>
                                </a:lnTo>
                                <a:lnTo>
                                  <a:pt x="101241" y="68856"/>
                                </a:lnTo>
                                <a:lnTo>
                                  <a:pt x="99936" y="68580"/>
                                </a:lnTo>
                                <a:close/>
                              </a:path>
                              <a:path w="129539" h="285750">
                                <a:moveTo>
                                  <a:pt x="106705" y="74213"/>
                                </a:moveTo>
                                <a:lnTo>
                                  <a:pt x="105475" y="75335"/>
                                </a:lnTo>
                                <a:lnTo>
                                  <a:pt x="101752" y="76200"/>
                                </a:lnTo>
                                <a:lnTo>
                                  <a:pt x="104533" y="76200"/>
                                </a:lnTo>
                                <a:lnTo>
                                  <a:pt x="103149" y="77470"/>
                                </a:lnTo>
                                <a:lnTo>
                                  <a:pt x="105321" y="77470"/>
                                </a:lnTo>
                                <a:lnTo>
                                  <a:pt x="105321" y="76461"/>
                                </a:lnTo>
                                <a:lnTo>
                                  <a:pt x="102697" y="75335"/>
                                </a:lnTo>
                                <a:lnTo>
                                  <a:pt x="106705" y="76200"/>
                                </a:lnTo>
                                <a:lnTo>
                                  <a:pt x="106705" y="74213"/>
                                </a:lnTo>
                                <a:close/>
                              </a:path>
                              <a:path w="129539" h="285750">
                                <a:moveTo>
                                  <a:pt x="106705" y="76200"/>
                                </a:moveTo>
                                <a:lnTo>
                                  <a:pt x="105321" y="76200"/>
                                </a:lnTo>
                                <a:lnTo>
                                  <a:pt x="105321" y="76461"/>
                                </a:lnTo>
                                <a:lnTo>
                                  <a:pt x="106705" y="77055"/>
                                </a:lnTo>
                                <a:lnTo>
                                  <a:pt x="106705" y="76200"/>
                                </a:lnTo>
                                <a:close/>
                              </a:path>
                              <a:path w="129539" h="285750">
                                <a:moveTo>
                                  <a:pt x="105321" y="76200"/>
                                </a:moveTo>
                                <a:lnTo>
                                  <a:pt x="104711" y="76200"/>
                                </a:lnTo>
                                <a:lnTo>
                                  <a:pt x="105321" y="76461"/>
                                </a:lnTo>
                                <a:lnTo>
                                  <a:pt x="105321" y="76200"/>
                                </a:lnTo>
                                <a:close/>
                              </a:path>
                              <a:path w="129539" h="285750">
                                <a:moveTo>
                                  <a:pt x="105975" y="72442"/>
                                </a:moveTo>
                                <a:lnTo>
                                  <a:pt x="105128" y="73112"/>
                                </a:lnTo>
                                <a:lnTo>
                                  <a:pt x="102697" y="75335"/>
                                </a:lnTo>
                                <a:lnTo>
                                  <a:pt x="104711" y="76200"/>
                                </a:lnTo>
                                <a:lnTo>
                                  <a:pt x="104533" y="76200"/>
                                </a:lnTo>
                                <a:lnTo>
                                  <a:pt x="106699" y="74213"/>
                                </a:lnTo>
                                <a:lnTo>
                                  <a:pt x="106705" y="73112"/>
                                </a:lnTo>
                                <a:lnTo>
                                  <a:pt x="105975" y="72442"/>
                                </a:lnTo>
                                <a:close/>
                              </a:path>
                              <a:path w="129539" h="285750">
                                <a:moveTo>
                                  <a:pt x="108216" y="68580"/>
                                </a:moveTo>
                                <a:lnTo>
                                  <a:pt x="100749" y="68580"/>
                                </a:lnTo>
                                <a:lnTo>
                                  <a:pt x="101241" y="68856"/>
                                </a:lnTo>
                                <a:lnTo>
                                  <a:pt x="106371" y="69943"/>
                                </a:lnTo>
                                <a:lnTo>
                                  <a:pt x="106010" y="69943"/>
                                </a:lnTo>
                                <a:lnTo>
                                  <a:pt x="107868" y="72116"/>
                                </a:lnTo>
                                <a:lnTo>
                                  <a:pt x="108102" y="72442"/>
                                </a:lnTo>
                                <a:lnTo>
                                  <a:pt x="108102" y="76200"/>
                                </a:lnTo>
                                <a:lnTo>
                                  <a:pt x="109499" y="76200"/>
                                </a:lnTo>
                                <a:lnTo>
                                  <a:pt x="109499" y="74930"/>
                                </a:lnTo>
                                <a:lnTo>
                                  <a:pt x="109771" y="74213"/>
                                </a:lnTo>
                                <a:lnTo>
                                  <a:pt x="108747" y="69943"/>
                                </a:lnTo>
                                <a:lnTo>
                                  <a:pt x="108656" y="69567"/>
                                </a:lnTo>
                                <a:lnTo>
                                  <a:pt x="108597" y="69320"/>
                                </a:lnTo>
                                <a:lnTo>
                                  <a:pt x="108486" y="68856"/>
                                </a:lnTo>
                                <a:lnTo>
                                  <a:pt x="108216" y="68580"/>
                                </a:lnTo>
                                <a:close/>
                              </a:path>
                              <a:path w="129539" h="285750">
                                <a:moveTo>
                                  <a:pt x="103140" y="74930"/>
                                </a:moveTo>
                                <a:lnTo>
                                  <a:pt x="101752" y="74930"/>
                                </a:lnTo>
                                <a:lnTo>
                                  <a:pt x="102697" y="75335"/>
                                </a:lnTo>
                                <a:lnTo>
                                  <a:pt x="103140" y="74930"/>
                                </a:lnTo>
                                <a:close/>
                              </a:path>
                              <a:path w="129539" h="285750">
                                <a:moveTo>
                                  <a:pt x="106705" y="73112"/>
                                </a:moveTo>
                                <a:lnTo>
                                  <a:pt x="106705" y="74213"/>
                                </a:lnTo>
                                <a:lnTo>
                                  <a:pt x="107302" y="73660"/>
                                </a:lnTo>
                                <a:lnTo>
                                  <a:pt x="106705" y="73112"/>
                                </a:lnTo>
                                <a:close/>
                              </a:path>
                              <a:path w="129539" h="285750">
                                <a:moveTo>
                                  <a:pt x="109347" y="69567"/>
                                </a:moveTo>
                                <a:lnTo>
                                  <a:pt x="109347" y="72442"/>
                                </a:lnTo>
                                <a:lnTo>
                                  <a:pt x="109771" y="74213"/>
                                </a:lnTo>
                                <a:lnTo>
                                  <a:pt x="110951" y="71120"/>
                                </a:lnTo>
                                <a:lnTo>
                                  <a:pt x="111125" y="71120"/>
                                </a:lnTo>
                                <a:lnTo>
                                  <a:pt x="109347" y="69567"/>
                                </a:lnTo>
                                <a:close/>
                              </a:path>
                              <a:path w="129539" h="285750">
                                <a:moveTo>
                                  <a:pt x="115709" y="66040"/>
                                </a:moveTo>
                                <a:lnTo>
                                  <a:pt x="112922" y="66040"/>
                                </a:lnTo>
                                <a:lnTo>
                                  <a:pt x="113538" y="68580"/>
                                </a:lnTo>
                                <a:lnTo>
                                  <a:pt x="113538" y="72116"/>
                                </a:lnTo>
                                <a:lnTo>
                                  <a:pt x="113860" y="72442"/>
                                </a:lnTo>
                                <a:lnTo>
                                  <a:pt x="115430" y="73660"/>
                                </a:lnTo>
                                <a:lnTo>
                                  <a:pt x="120167" y="73660"/>
                                </a:lnTo>
                                <a:lnTo>
                                  <a:pt x="121737" y="72442"/>
                                </a:lnTo>
                                <a:lnTo>
                                  <a:pt x="115709" y="72442"/>
                                </a:lnTo>
                                <a:lnTo>
                                  <a:pt x="115709" y="66040"/>
                                </a:lnTo>
                                <a:close/>
                              </a:path>
                              <a:path w="129539" h="285750">
                                <a:moveTo>
                                  <a:pt x="122059" y="72116"/>
                                </a:moveTo>
                                <a:lnTo>
                                  <a:pt x="121737" y="72442"/>
                                </a:lnTo>
                                <a:lnTo>
                                  <a:pt x="120167" y="73660"/>
                                </a:lnTo>
                                <a:lnTo>
                                  <a:pt x="122059" y="73660"/>
                                </a:lnTo>
                                <a:lnTo>
                                  <a:pt x="122059" y="72116"/>
                                </a:lnTo>
                                <a:close/>
                              </a:path>
                              <a:path w="129539" h="285750">
                                <a:moveTo>
                                  <a:pt x="106705" y="72442"/>
                                </a:moveTo>
                                <a:lnTo>
                                  <a:pt x="105975" y="72442"/>
                                </a:lnTo>
                                <a:lnTo>
                                  <a:pt x="106705" y="73112"/>
                                </a:lnTo>
                                <a:lnTo>
                                  <a:pt x="106705" y="72442"/>
                                </a:lnTo>
                                <a:close/>
                              </a:path>
                              <a:path w="129539" h="285750">
                                <a:moveTo>
                                  <a:pt x="117094" y="66040"/>
                                </a:moveTo>
                                <a:lnTo>
                                  <a:pt x="115709" y="66040"/>
                                </a:lnTo>
                                <a:lnTo>
                                  <a:pt x="115709" y="72442"/>
                                </a:lnTo>
                                <a:lnTo>
                                  <a:pt x="115580" y="72442"/>
                                </a:lnTo>
                                <a:lnTo>
                                  <a:pt x="117094" y="71821"/>
                                </a:lnTo>
                                <a:lnTo>
                                  <a:pt x="117094" y="66040"/>
                                </a:lnTo>
                                <a:close/>
                              </a:path>
                              <a:path w="129539" h="285750">
                                <a:moveTo>
                                  <a:pt x="117094" y="71821"/>
                                </a:moveTo>
                                <a:lnTo>
                                  <a:pt x="115580" y="72442"/>
                                </a:lnTo>
                                <a:lnTo>
                                  <a:pt x="117094" y="72442"/>
                                </a:lnTo>
                                <a:lnTo>
                                  <a:pt x="117094" y="71821"/>
                                </a:lnTo>
                                <a:close/>
                              </a:path>
                              <a:path w="129539" h="285750">
                                <a:moveTo>
                                  <a:pt x="120967" y="55880"/>
                                </a:moveTo>
                                <a:lnTo>
                                  <a:pt x="120003" y="55880"/>
                                </a:lnTo>
                                <a:lnTo>
                                  <a:pt x="120080" y="56936"/>
                                </a:lnTo>
                                <a:lnTo>
                                  <a:pt x="120188" y="58420"/>
                                </a:lnTo>
                                <a:lnTo>
                                  <a:pt x="120351" y="59835"/>
                                </a:lnTo>
                                <a:lnTo>
                                  <a:pt x="120385" y="59963"/>
                                </a:lnTo>
                                <a:lnTo>
                                  <a:pt x="120489" y="60352"/>
                                </a:lnTo>
                                <a:lnTo>
                                  <a:pt x="120551" y="63500"/>
                                </a:lnTo>
                                <a:lnTo>
                                  <a:pt x="120693" y="64946"/>
                                </a:lnTo>
                                <a:lnTo>
                                  <a:pt x="121583" y="68580"/>
                                </a:lnTo>
                                <a:lnTo>
                                  <a:pt x="121651" y="68856"/>
                                </a:lnTo>
                                <a:lnTo>
                                  <a:pt x="121764" y="69320"/>
                                </a:lnTo>
                                <a:lnTo>
                                  <a:pt x="121825" y="69567"/>
                                </a:lnTo>
                                <a:lnTo>
                                  <a:pt x="121917" y="69943"/>
                                </a:lnTo>
                                <a:lnTo>
                                  <a:pt x="121667" y="69943"/>
                                </a:lnTo>
                                <a:lnTo>
                                  <a:pt x="117094" y="71821"/>
                                </a:lnTo>
                                <a:lnTo>
                                  <a:pt x="117094" y="72442"/>
                                </a:lnTo>
                                <a:lnTo>
                                  <a:pt x="121756" y="72442"/>
                                </a:lnTo>
                                <a:lnTo>
                                  <a:pt x="122059" y="72116"/>
                                </a:lnTo>
                                <a:lnTo>
                                  <a:pt x="122059" y="66040"/>
                                </a:lnTo>
                                <a:lnTo>
                                  <a:pt x="123444" y="66040"/>
                                </a:lnTo>
                                <a:lnTo>
                                  <a:pt x="123444" y="64946"/>
                                </a:lnTo>
                                <a:lnTo>
                                  <a:pt x="123107" y="63500"/>
                                </a:lnTo>
                                <a:lnTo>
                                  <a:pt x="123049" y="63282"/>
                                </a:lnTo>
                                <a:lnTo>
                                  <a:pt x="122972" y="62990"/>
                                </a:lnTo>
                                <a:lnTo>
                                  <a:pt x="122846" y="62516"/>
                                </a:lnTo>
                                <a:lnTo>
                                  <a:pt x="122770" y="62230"/>
                                </a:lnTo>
                                <a:lnTo>
                                  <a:pt x="120662" y="59963"/>
                                </a:lnTo>
                                <a:lnTo>
                                  <a:pt x="120543" y="59835"/>
                                </a:lnTo>
                                <a:lnTo>
                                  <a:pt x="124512" y="59835"/>
                                </a:lnTo>
                                <a:lnTo>
                                  <a:pt x="123952" y="57150"/>
                                </a:lnTo>
                                <a:lnTo>
                                  <a:pt x="120967" y="55880"/>
                                </a:lnTo>
                                <a:close/>
                              </a:path>
                              <a:path w="129539" h="285750">
                                <a:moveTo>
                                  <a:pt x="108533" y="68856"/>
                                </a:moveTo>
                                <a:lnTo>
                                  <a:pt x="108656" y="69567"/>
                                </a:lnTo>
                                <a:lnTo>
                                  <a:pt x="109197" y="71821"/>
                                </a:lnTo>
                                <a:lnTo>
                                  <a:pt x="109268" y="72116"/>
                                </a:lnTo>
                                <a:lnTo>
                                  <a:pt x="109347" y="69567"/>
                                </a:lnTo>
                                <a:lnTo>
                                  <a:pt x="108533" y="68856"/>
                                </a:lnTo>
                                <a:close/>
                              </a:path>
                              <a:path w="129539" h="285750">
                                <a:moveTo>
                                  <a:pt x="112141" y="66910"/>
                                </a:moveTo>
                                <a:lnTo>
                                  <a:pt x="110941" y="66910"/>
                                </a:lnTo>
                                <a:lnTo>
                                  <a:pt x="110968" y="68996"/>
                                </a:lnTo>
                                <a:lnTo>
                                  <a:pt x="111277" y="69567"/>
                                </a:lnTo>
                                <a:lnTo>
                                  <a:pt x="111516" y="69943"/>
                                </a:lnTo>
                                <a:lnTo>
                                  <a:pt x="113538" y="72116"/>
                                </a:lnTo>
                                <a:lnTo>
                                  <a:pt x="113538" y="68580"/>
                                </a:lnTo>
                                <a:lnTo>
                                  <a:pt x="113276" y="67501"/>
                                </a:lnTo>
                                <a:lnTo>
                                  <a:pt x="113230" y="67310"/>
                                </a:lnTo>
                                <a:lnTo>
                                  <a:pt x="112141" y="67310"/>
                                </a:lnTo>
                                <a:lnTo>
                                  <a:pt x="112141" y="66910"/>
                                </a:lnTo>
                                <a:close/>
                              </a:path>
                              <a:path w="129539" h="285750">
                                <a:moveTo>
                                  <a:pt x="123444" y="66040"/>
                                </a:moveTo>
                                <a:lnTo>
                                  <a:pt x="122059" y="66040"/>
                                </a:lnTo>
                                <a:lnTo>
                                  <a:pt x="122059" y="72116"/>
                                </a:lnTo>
                                <a:lnTo>
                                  <a:pt x="124081" y="69943"/>
                                </a:lnTo>
                                <a:lnTo>
                                  <a:pt x="124317" y="69567"/>
                                </a:lnTo>
                                <a:lnTo>
                                  <a:pt x="124841" y="68580"/>
                                </a:lnTo>
                                <a:lnTo>
                                  <a:pt x="124841" y="67310"/>
                                </a:lnTo>
                                <a:lnTo>
                                  <a:pt x="123444" y="67310"/>
                                </a:lnTo>
                                <a:lnTo>
                                  <a:pt x="123444" y="66040"/>
                                </a:lnTo>
                                <a:close/>
                              </a:path>
                              <a:path w="129539" h="285750">
                                <a:moveTo>
                                  <a:pt x="118491" y="62230"/>
                                </a:moveTo>
                                <a:lnTo>
                                  <a:pt x="117094" y="62516"/>
                                </a:lnTo>
                                <a:lnTo>
                                  <a:pt x="117094" y="71821"/>
                                </a:lnTo>
                                <a:lnTo>
                                  <a:pt x="118802" y="71120"/>
                                </a:lnTo>
                                <a:lnTo>
                                  <a:pt x="117932" y="71120"/>
                                </a:lnTo>
                                <a:lnTo>
                                  <a:pt x="120650" y="68580"/>
                                </a:lnTo>
                                <a:lnTo>
                                  <a:pt x="120650" y="67310"/>
                                </a:lnTo>
                                <a:lnTo>
                                  <a:pt x="118491" y="67310"/>
                                </a:lnTo>
                                <a:lnTo>
                                  <a:pt x="118491" y="62230"/>
                                </a:lnTo>
                                <a:close/>
                              </a:path>
                              <a:path w="129539" h="285750">
                                <a:moveTo>
                                  <a:pt x="112230" y="59963"/>
                                </a:moveTo>
                                <a:lnTo>
                                  <a:pt x="111778" y="60352"/>
                                </a:lnTo>
                                <a:lnTo>
                                  <a:pt x="110032" y="62230"/>
                                </a:lnTo>
                                <a:lnTo>
                                  <a:pt x="109827" y="62990"/>
                                </a:lnTo>
                                <a:lnTo>
                                  <a:pt x="109347" y="64946"/>
                                </a:lnTo>
                                <a:lnTo>
                                  <a:pt x="109347" y="69567"/>
                                </a:lnTo>
                                <a:lnTo>
                                  <a:pt x="111125" y="71120"/>
                                </a:lnTo>
                                <a:lnTo>
                                  <a:pt x="110996" y="71120"/>
                                </a:lnTo>
                                <a:lnTo>
                                  <a:pt x="110893" y="68856"/>
                                </a:lnTo>
                                <a:lnTo>
                                  <a:pt x="110744" y="68580"/>
                                </a:lnTo>
                                <a:lnTo>
                                  <a:pt x="110744" y="67310"/>
                                </a:lnTo>
                                <a:lnTo>
                                  <a:pt x="109804" y="67310"/>
                                </a:lnTo>
                                <a:lnTo>
                                  <a:pt x="110744" y="66910"/>
                                </a:lnTo>
                                <a:lnTo>
                                  <a:pt x="110744" y="66040"/>
                                </a:lnTo>
                                <a:lnTo>
                                  <a:pt x="110929" y="66040"/>
                                </a:lnTo>
                                <a:lnTo>
                                  <a:pt x="110896" y="63500"/>
                                </a:lnTo>
                                <a:lnTo>
                                  <a:pt x="111417" y="63500"/>
                                </a:lnTo>
                                <a:lnTo>
                                  <a:pt x="112141" y="60352"/>
                                </a:lnTo>
                                <a:lnTo>
                                  <a:pt x="112230" y="59963"/>
                                </a:lnTo>
                                <a:close/>
                              </a:path>
                              <a:path w="129539" h="285750">
                                <a:moveTo>
                                  <a:pt x="120693" y="64946"/>
                                </a:moveTo>
                                <a:lnTo>
                                  <a:pt x="120650" y="68580"/>
                                </a:lnTo>
                                <a:lnTo>
                                  <a:pt x="117932" y="71120"/>
                                </a:lnTo>
                                <a:lnTo>
                                  <a:pt x="118802" y="71120"/>
                                </a:lnTo>
                                <a:lnTo>
                                  <a:pt x="121667" y="69943"/>
                                </a:lnTo>
                                <a:lnTo>
                                  <a:pt x="121917" y="69943"/>
                                </a:lnTo>
                                <a:lnTo>
                                  <a:pt x="120693" y="64946"/>
                                </a:lnTo>
                                <a:close/>
                              </a:path>
                              <a:path w="129539" h="285750">
                                <a:moveTo>
                                  <a:pt x="98196" y="69320"/>
                                </a:moveTo>
                                <a:lnTo>
                                  <a:pt x="96732" y="69943"/>
                                </a:lnTo>
                                <a:lnTo>
                                  <a:pt x="98196" y="69943"/>
                                </a:lnTo>
                                <a:lnTo>
                                  <a:pt x="98196" y="69320"/>
                                </a:lnTo>
                                <a:close/>
                              </a:path>
                              <a:path w="129539" h="285750">
                                <a:moveTo>
                                  <a:pt x="112293" y="56145"/>
                                </a:moveTo>
                                <a:lnTo>
                                  <a:pt x="110998" y="57150"/>
                                </a:lnTo>
                                <a:lnTo>
                                  <a:pt x="108623" y="58420"/>
                                </a:lnTo>
                                <a:lnTo>
                                  <a:pt x="107950" y="60960"/>
                                </a:lnTo>
                                <a:lnTo>
                                  <a:pt x="109347" y="69567"/>
                                </a:lnTo>
                                <a:lnTo>
                                  <a:pt x="109347" y="64946"/>
                                </a:lnTo>
                                <a:lnTo>
                                  <a:pt x="109689" y="63500"/>
                                </a:lnTo>
                                <a:lnTo>
                                  <a:pt x="109955" y="62516"/>
                                </a:lnTo>
                                <a:lnTo>
                                  <a:pt x="110032" y="62230"/>
                                </a:lnTo>
                                <a:lnTo>
                                  <a:pt x="112141" y="59963"/>
                                </a:lnTo>
                                <a:lnTo>
                                  <a:pt x="112141" y="58420"/>
                                </a:lnTo>
                                <a:lnTo>
                                  <a:pt x="112293" y="58261"/>
                                </a:lnTo>
                                <a:lnTo>
                                  <a:pt x="112293" y="56145"/>
                                </a:lnTo>
                                <a:close/>
                              </a:path>
                              <a:path w="129539" h="285750">
                                <a:moveTo>
                                  <a:pt x="99593" y="58420"/>
                                </a:moveTo>
                                <a:lnTo>
                                  <a:pt x="98455" y="59835"/>
                                </a:lnTo>
                                <a:lnTo>
                                  <a:pt x="98196" y="60960"/>
                                </a:lnTo>
                                <a:lnTo>
                                  <a:pt x="98196" y="69320"/>
                                </a:lnTo>
                                <a:lnTo>
                                  <a:pt x="99936" y="68580"/>
                                </a:lnTo>
                                <a:lnTo>
                                  <a:pt x="108216" y="68580"/>
                                </a:lnTo>
                                <a:lnTo>
                                  <a:pt x="108126" y="67310"/>
                                </a:lnTo>
                                <a:lnTo>
                                  <a:pt x="103416" y="67310"/>
                                </a:lnTo>
                                <a:lnTo>
                                  <a:pt x="101147" y="64946"/>
                                </a:lnTo>
                                <a:lnTo>
                                  <a:pt x="100977" y="64946"/>
                                </a:lnTo>
                                <a:lnTo>
                                  <a:pt x="100977" y="62990"/>
                                </a:lnTo>
                                <a:lnTo>
                                  <a:pt x="100266" y="62230"/>
                                </a:lnTo>
                                <a:lnTo>
                                  <a:pt x="99593" y="60960"/>
                                </a:lnTo>
                                <a:lnTo>
                                  <a:pt x="99593" y="58420"/>
                                </a:lnTo>
                                <a:close/>
                              </a:path>
                              <a:path w="129539" h="285750">
                                <a:moveTo>
                                  <a:pt x="100749" y="68580"/>
                                </a:moveTo>
                                <a:lnTo>
                                  <a:pt x="99936" y="68580"/>
                                </a:lnTo>
                                <a:lnTo>
                                  <a:pt x="101241" y="68856"/>
                                </a:lnTo>
                                <a:lnTo>
                                  <a:pt x="100749" y="68580"/>
                                </a:lnTo>
                                <a:close/>
                              </a:path>
                              <a:path w="129539" h="285750">
                                <a:moveTo>
                                  <a:pt x="108161" y="67501"/>
                                </a:moveTo>
                                <a:lnTo>
                                  <a:pt x="108216" y="68580"/>
                                </a:lnTo>
                                <a:lnTo>
                                  <a:pt x="108533" y="68856"/>
                                </a:lnTo>
                                <a:lnTo>
                                  <a:pt x="108419" y="68580"/>
                                </a:lnTo>
                                <a:lnTo>
                                  <a:pt x="108161" y="67501"/>
                                </a:lnTo>
                                <a:close/>
                              </a:path>
                              <a:path w="129539" h="285750">
                                <a:moveTo>
                                  <a:pt x="110929" y="66040"/>
                                </a:moveTo>
                                <a:lnTo>
                                  <a:pt x="110744" y="66040"/>
                                </a:lnTo>
                                <a:lnTo>
                                  <a:pt x="110744" y="68580"/>
                                </a:lnTo>
                                <a:lnTo>
                                  <a:pt x="110893" y="68856"/>
                                </a:lnTo>
                                <a:lnTo>
                                  <a:pt x="110929" y="66040"/>
                                </a:lnTo>
                                <a:close/>
                              </a:path>
                              <a:path w="129539" h="285750">
                                <a:moveTo>
                                  <a:pt x="107042" y="52070"/>
                                </a:moveTo>
                                <a:lnTo>
                                  <a:pt x="105943" y="52070"/>
                                </a:lnTo>
                                <a:lnTo>
                                  <a:pt x="105943" y="58420"/>
                                </a:lnTo>
                                <a:lnTo>
                                  <a:pt x="107327" y="58420"/>
                                </a:lnTo>
                                <a:lnTo>
                                  <a:pt x="107327" y="64946"/>
                                </a:lnTo>
                                <a:lnTo>
                                  <a:pt x="101147" y="64946"/>
                                </a:lnTo>
                                <a:lnTo>
                                  <a:pt x="103416" y="67310"/>
                                </a:lnTo>
                                <a:lnTo>
                                  <a:pt x="108126" y="67310"/>
                                </a:lnTo>
                                <a:lnTo>
                                  <a:pt x="108036" y="66040"/>
                                </a:lnTo>
                                <a:lnTo>
                                  <a:pt x="107950" y="63500"/>
                                </a:lnTo>
                                <a:lnTo>
                                  <a:pt x="107840" y="63282"/>
                                </a:lnTo>
                                <a:lnTo>
                                  <a:pt x="107765" y="62230"/>
                                </a:lnTo>
                                <a:lnTo>
                                  <a:pt x="107674" y="60960"/>
                                </a:lnTo>
                                <a:lnTo>
                                  <a:pt x="107594" y="59835"/>
                                </a:lnTo>
                                <a:lnTo>
                                  <a:pt x="107482" y="58261"/>
                                </a:lnTo>
                                <a:lnTo>
                                  <a:pt x="107388" y="56936"/>
                                </a:lnTo>
                                <a:lnTo>
                                  <a:pt x="107313" y="55880"/>
                                </a:lnTo>
                                <a:lnTo>
                                  <a:pt x="107223" y="54610"/>
                                </a:lnTo>
                                <a:lnTo>
                                  <a:pt x="107132" y="53340"/>
                                </a:lnTo>
                                <a:lnTo>
                                  <a:pt x="107042" y="52070"/>
                                </a:lnTo>
                                <a:close/>
                              </a:path>
                              <a:path w="129539" h="285750">
                                <a:moveTo>
                                  <a:pt x="110744" y="66910"/>
                                </a:moveTo>
                                <a:lnTo>
                                  <a:pt x="109804" y="67310"/>
                                </a:lnTo>
                                <a:lnTo>
                                  <a:pt x="110744" y="67310"/>
                                </a:lnTo>
                                <a:lnTo>
                                  <a:pt x="110744" y="66910"/>
                                </a:lnTo>
                                <a:close/>
                              </a:path>
                              <a:path w="129539" h="285750">
                                <a:moveTo>
                                  <a:pt x="117094" y="62516"/>
                                </a:moveTo>
                                <a:lnTo>
                                  <a:pt x="113442" y="63282"/>
                                </a:lnTo>
                                <a:lnTo>
                                  <a:pt x="113113" y="64946"/>
                                </a:lnTo>
                                <a:lnTo>
                                  <a:pt x="112794" y="66040"/>
                                </a:lnTo>
                                <a:lnTo>
                                  <a:pt x="112141" y="66332"/>
                                </a:lnTo>
                                <a:lnTo>
                                  <a:pt x="112141" y="67310"/>
                                </a:lnTo>
                                <a:lnTo>
                                  <a:pt x="113230" y="67310"/>
                                </a:lnTo>
                                <a:lnTo>
                                  <a:pt x="112993" y="66332"/>
                                </a:lnTo>
                                <a:lnTo>
                                  <a:pt x="112922" y="66040"/>
                                </a:lnTo>
                                <a:lnTo>
                                  <a:pt x="117094" y="66040"/>
                                </a:lnTo>
                                <a:lnTo>
                                  <a:pt x="117094" y="62516"/>
                                </a:lnTo>
                                <a:close/>
                              </a:path>
                              <a:path w="129539" h="285750">
                                <a:moveTo>
                                  <a:pt x="120373" y="60960"/>
                                </a:moveTo>
                                <a:lnTo>
                                  <a:pt x="118491" y="60960"/>
                                </a:lnTo>
                                <a:lnTo>
                                  <a:pt x="118491" y="67310"/>
                                </a:lnTo>
                                <a:lnTo>
                                  <a:pt x="120650" y="67310"/>
                                </a:lnTo>
                                <a:lnTo>
                                  <a:pt x="120536" y="63282"/>
                                </a:lnTo>
                                <a:lnTo>
                                  <a:pt x="120465" y="62230"/>
                                </a:lnTo>
                                <a:lnTo>
                                  <a:pt x="120373" y="60960"/>
                                </a:lnTo>
                                <a:close/>
                              </a:path>
                              <a:path w="129539" h="285750">
                                <a:moveTo>
                                  <a:pt x="124512" y="59835"/>
                                </a:moveTo>
                                <a:lnTo>
                                  <a:pt x="120543" y="59835"/>
                                </a:lnTo>
                                <a:lnTo>
                                  <a:pt x="122770" y="62230"/>
                                </a:lnTo>
                                <a:lnTo>
                                  <a:pt x="123444" y="64946"/>
                                </a:lnTo>
                                <a:lnTo>
                                  <a:pt x="123444" y="67310"/>
                                </a:lnTo>
                                <a:lnTo>
                                  <a:pt x="124841" y="67310"/>
                                </a:lnTo>
                                <a:lnTo>
                                  <a:pt x="124841" y="62230"/>
                                </a:lnTo>
                                <a:lnTo>
                                  <a:pt x="125012" y="62230"/>
                                </a:lnTo>
                                <a:lnTo>
                                  <a:pt x="124747" y="60960"/>
                                </a:lnTo>
                                <a:lnTo>
                                  <a:pt x="124620" y="60352"/>
                                </a:lnTo>
                                <a:lnTo>
                                  <a:pt x="124512" y="59835"/>
                                </a:lnTo>
                                <a:close/>
                              </a:path>
                              <a:path w="129539" h="285750">
                                <a:moveTo>
                                  <a:pt x="112141" y="60352"/>
                                </a:moveTo>
                                <a:lnTo>
                                  <a:pt x="111709" y="62230"/>
                                </a:lnTo>
                                <a:lnTo>
                                  <a:pt x="111643" y="62516"/>
                                </a:lnTo>
                                <a:lnTo>
                                  <a:pt x="111534" y="62990"/>
                                </a:lnTo>
                                <a:lnTo>
                                  <a:pt x="111417" y="63500"/>
                                </a:lnTo>
                                <a:lnTo>
                                  <a:pt x="110896" y="63500"/>
                                </a:lnTo>
                                <a:lnTo>
                                  <a:pt x="110941" y="66910"/>
                                </a:lnTo>
                                <a:lnTo>
                                  <a:pt x="110737" y="66910"/>
                                </a:lnTo>
                                <a:lnTo>
                                  <a:pt x="112141" y="66332"/>
                                </a:lnTo>
                                <a:lnTo>
                                  <a:pt x="112141" y="60352"/>
                                </a:lnTo>
                                <a:close/>
                              </a:path>
                              <a:path w="129539" h="285750">
                                <a:moveTo>
                                  <a:pt x="112141" y="66332"/>
                                </a:moveTo>
                                <a:lnTo>
                                  <a:pt x="110737" y="66910"/>
                                </a:lnTo>
                                <a:lnTo>
                                  <a:pt x="112141" y="66910"/>
                                </a:lnTo>
                                <a:lnTo>
                                  <a:pt x="112141" y="66332"/>
                                </a:lnTo>
                                <a:close/>
                              </a:path>
                              <a:path w="129539" h="285750">
                                <a:moveTo>
                                  <a:pt x="112293" y="58261"/>
                                </a:moveTo>
                                <a:lnTo>
                                  <a:pt x="112141" y="58420"/>
                                </a:lnTo>
                                <a:lnTo>
                                  <a:pt x="112141" y="66332"/>
                                </a:lnTo>
                                <a:lnTo>
                                  <a:pt x="112794" y="66040"/>
                                </a:lnTo>
                                <a:lnTo>
                                  <a:pt x="112922" y="66040"/>
                                </a:lnTo>
                                <a:lnTo>
                                  <a:pt x="112306" y="63500"/>
                                </a:lnTo>
                                <a:lnTo>
                                  <a:pt x="113364" y="63282"/>
                                </a:lnTo>
                                <a:lnTo>
                                  <a:pt x="113500" y="62990"/>
                                </a:lnTo>
                                <a:lnTo>
                                  <a:pt x="113903" y="60960"/>
                                </a:lnTo>
                                <a:lnTo>
                                  <a:pt x="113677" y="60960"/>
                                </a:lnTo>
                                <a:lnTo>
                                  <a:pt x="113677" y="59835"/>
                                </a:lnTo>
                                <a:lnTo>
                                  <a:pt x="112293" y="59835"/>
                                </a:lnTo>
                                <a:lnTo>
                                  <a:pt x="112293" y="58261"/>
                                </a:lnTo>
                                <a:close/>
                              </a:path>
                              <a:path w="129539" h="285750">
                                <a:moveTo>
                                  <a:pt x="113442" y="63282"/>
                                </a:moveTo>
                                <a:lnTo>
                                  <a:pt x="112306" y="63500"/>
                                </a:lnTo>
                                <a:lnTo>
                                  <a:pt x="112922" y="66040"/>
                                </a:lnTo>
                                <a:lnTo>
                                  <a:pt x="113113" y="64946"/>
                                </a:lnTo>
                                <a:lnTo>
                                  <a:pt x="113399" y="63500"/>
                                </a:lnTo>
                                <a:lnTo>
                                  <a:pt x="113442" y="63282"/>
                                </a:lnTo>
                                <a:close/>
                              </a:path>
                              <a:path w="129539" h="285750">
                                <a:moveTo>
                                  <a:pt x="100977" y="62990"/>
                                </a:moveTo>
                                <a:lnTo>
                                  <a:pt x="100977" y="64946"/>
                                </a:lnTo>
                                <a:lnTo>
                                  <a:pt x="102806" y="64946"/>
                                </a:lnTo>
                                <a:lnTo>
                                  <a:pt x="100977" y="62990"/>
                                </a:lnTo>
                                <a:close/>
                              </a:path>
                              <a:path w="129539" h="285750">
                                <a:moveTo>
                                  <a:pt x="101450" y="58420"/>
                                </a:moveTo>
                                <a:lnTo>
                                  <a:pt x="100977" y="58420"/>
                                </a:lnTo>
                                <a:lnTo>
                                  <a:pt x="100977" y="62990"/>
                                </a:lnTo>
                                <a:lnTo>
                                  <a:pt x="102806" y="64946"/>
                                </a:lnTo>
                                <a:lnTo>
                                  <a:pt x="107327" y="64946"/>
                                </a:lnTo>
                                <a:lnTo>
                                  <a:pt x="107327" y="60960"/>
                                </a:lnTo>
                                <a:lnTo>
                                  <a:pt x="101849" y="59835"/>
                                </a:lnTo>
                                <a:lnTo>
                                  <a:pt x="101107" y="59835"/>
                                </a:lnTo>
                                <a:lnTo>
                                  <a:pt x="101450" y="58420"/>
                                </a:lnTo>
                                <a:close/>
                              </a:path>
                              <a:path w="129539" h="285750">
                                <a:moveTo>
                                  <a:pt x="110121" y="6350"/>
                                </a:moveTo>
                                <a:lnTo>
                                  <a:pt x="105168" y="6350"/>
                                </a:lnTo>
                                <a:lnTo>
                                  <a:pt x="105257" y="17780"/>
                                </a:lnTo>
                                <a:lnTo>
                                  <a:pt x="106565" y="25400"/>
                                </a:lnTo>
                                <a:lnTo>
                                  <a:pt x="106591" y="45720"/>
                                </a:lnTo>
                                <a:lnTo>
                                  <a:pt x="106952" y="50800"/>
                                </a:lnTo>
                                <a:lnTo>
                                  <a:pt x="107042" y="52070"/>
                                </a:lnTo>
                                <a:lnTo>
                                  <a:pt x="107132" y="53340"/>
                                </a:lnTo>
                                <a:lnTo>
                                  <a:pt x="107223" y="54610"/>
                                </a:lnTo>
                                <a:lnTo>
                                  <a:pt x="107313" y="55880"/>
                                </a:lnTo>
                                <a:lnTo>
                                  <a:pt x="107388" y="56936"/>
                                </a:lnTo>
                                <a:lnTo>
                                  <a:pt x="107482" y="58261"/>
                                </a:lnTo>
                                <a:lnTo>
                                  <a:pt x="107594" y="59835"/>
                                </a:lnTo>
                                <a:lnTo>
                                  <a:pt x="107674" y="60960"/>
                                </a:lnTo>
                                <a:lnTo>
                                  <a:pt x="107765" y="62230"/>
                                </a:lnTo>
                                <a:lnTo>
                                  <a:pt x="107840" y="63282"/>
                                </a:lnTo>
                                <a:lnTo>
                                  <a:pt x="107950" y="60960"/>
                                </a:lnTo>
                                <a:lnTo>
                                  <a:pt x="108623" y="58420"/>
                                </a:lnTo>
                                <a:lnTo>
                                  <a:pt x="110998" y="57150"/>
                                </a:lnTo>
                                <a:lnTo>
                                  <a:pt x="112293" y="56145"/>
                                </a:lnTo>
                                <a:lnTo>
                                  <a:pt x="112293" y="55880"/>
                                </a:lnTo>
                                <a:lnTo>
                                  <a:pt x="111620" y="54610"/>
                                </a:lnTo>
                                <a:lnTo>
                                  <a:pt x="110432" y="53340"/>
                                </a:lnTo>
                                <a:lnTo>
                                  <a:pt x="110642" y="53340"/>
                                </a:lnTo>
                                <a:lnTo>
                                  <a:pt x="109004" y="52070"/>
                                </a:lnTo>
                                <a:lnTo>
                                  <a:pt x="109245" y="52070"/>
                                </a:lnTo>
                                <a:lnTo>
                                  <a:pt x="107619" y="50800"/>
                                </a:lnTo>
                                <a:lnTo>
                                  <a:pt x="115074" y="50800"/>
                                </a:lnTo>
                                <a:lnTo>
                                  <a:pt x="115074" y="40640"/>
                                </a:lnTo>
                                <a:lnTo>
                                  <a:pt x="116420" y="30480"/>
                                </a:lnTo>
                                <a:lnTo>
                                  <a:pt x="116458" y="12700"/>
                                </a:lnTo>
                                <a:lnTo>
                                  <a:pt x="110121" y="12700"/>
                                </a:lnTo>
                                <a:lnTo>
                                  <a:pt x="110121" y="6350"/>
                                </a:lnTo>
                                <a:close/>
                              </a:path>
                              <a:path w="129539" h="285750">
                                <a:moveTo>
                                  <a:pt x="117868" y="6350"/>
                                </a:moveTo>
                                <a:lnTo>
                                  <a:pt x="116471" y="6350"/>
                                </a:lnTo>
                                <a:lnTo>
                                  <a:pt x="116420" y="30480"/>
                                </a:lnTo>
                                <a:lnTo>
                                  <a:pt x="115074" y="40640"/>
                                </a:lnTo>
                                <a:lnTo>
                                  <a:pt x="115074" y="54610"/>
                                </a:lnTo>
                                <a:lnTo>
                                  <a:pt x="114909" y="55880"/>
                                </a:lnTo>
                                <a:lnTo>
                                  <a:pt x="113651" y="62230"/>
                                </a:lnTo>
                                <a:lnTo>
                                  <a:pt x="113594" y="62516"/>
                                </a:lnTo>
                                <a:lnTo>
                                  <a:pt x="113500" y="62990"/>
                                </a:lnTo>
                                <a:lnTo>
                                  <a:pt x="113442" y="63282"/>
                                </a:lnTo>
                                <a:lnTo>
                                  <a:pt x="117094" y="62516"/>
                                </a:lnTo>
                                <a:lnTo>
                                  <a:pt x="117094" y="60960"/>
                                </a:lnTo>
                                <a:lnTo>
                                  <a:pt x="120373" y="60960"/>
                                </a:lnTo>
                                <a:lnTo>
                                  <a:pt x="120291" y="59835"/>
                                </a:lnTo>
                                <a:lnTo>
                                  <a:pt x="119976" y="58420"/>
                                </a:lnTo>
                                <a:lnTo>
                                  <a:pt x="117614" y="57150"/>
                                </a:lnTo>
                                <a:lnTo>
                                  <a:pt x="115976" y="55880"/>
                                </a:lnTo>
                                <a:lnTo>
                                  <a:pt x="120003" y="55880"/>
                                </a:lnTo>
                                <a:lnTo>
                                  <a:pt x="119265" y="45720"/>
                                </a:lnTo>
                                <a:lnTo>
                                  <a:pt x="119176" y="24130"/>
                                </a:lnTo>
                                <a:lnTo>
                                  <a:pt x="117868" y="16510"/>
                                </a:lnTo>
                                <a:lnTo>
                                  <a:pt x="117868" y="6350"/>
                                </a:lnTo>
                                <a:close/>
                              </a:path>
                              <a:path w="129539" h="285750">
                                <a:moveTo>
                                  <a:pt x="120385" y="59963"/>
                                </a:moveTo>
                                <a:lnTo>
                                  <a:pt x="120465" y="62230"/>
                                </a:lnTo>
                                <a:lnTo>
                                  <a:pt x="120536" y="63282"/>
                                </a:lnTo>
                                <a:lnTo>
                                  <a:pt x="120650" y="60960"/>
                                </a:lnTo>
                                <a:lnTo>
                                  <a:pt x="120489" y="60352"/>
                                </a:lnTo>
                                <a:lnTo>
                                  <a:pt x="120385" y="59963"/>
                                </a:lnTo>
                                <a:close/>
                              </a:path>
                              <a:path w="129539" h="285750">
                                <a:moveTo>
                                  <a:pt x="102382" y="52347"/>
                                </a:moveTo>
                                <a:lnTo>
                                  <a:pt x="100266" y="54610"/>
                                </a:lnTo>
                                <a:lnTo>
                                  <a:pt x="99593" y="55880"/>
                                </a:lnTo>
                                <a:lnTo>
                                  <a:pt x="99593" y="60960"/>
                                </a:lnTo>
                                <a:lnTo>
                                  <a:pt x="100266" y="62230"/>
                                </a:lnTo>
                                <a:lnTo>
                                  <a:pt x="100977" y="62990"/>
                                </a:lnTo>
                                <a:lnTo>
                                  <a:pt x="100977" y="58420"/>
                                </a:lnTo>
                                <a:lnTo>
                                  <a:pt x="101450" y="58420"/>
                                </a:lnTo>
                                <a:lnTo>
                                  <a:pt x="102374" y="54610"/>
                                </a:lnTo>
                                <a:lnTo>
                                  <a:pt x="102382" y="52347"/>
                                </a:lnTo>
                                <a:close/>
                              </a:path>
                              <a:path w="129539" h="285750">
                                <a:moveTo>
                                  <a:pt x="118491" y="60960"/>
                                </a:moveTo>
                                <a:lnTo>
                                  <a:pt x="117094" y="60960"/>
                                </a:lnTo>
                                <a:lnTo>
                                  <a:pt x="117094" y="62516"/>
                                </a:lnTo>
                                <a:lnTo>
                                  <a:pt x="118491" y="62230"/>
                                </a:lnTo>
                                <a:lnTo>
                                  <a:pt x="118491" y="60960"/>
                                </a:lnTo>
                                <a:close/>
                              </a:path>
                              <a:path w="129539" h="285750">
                                <a:moveTo>
                                  <a:pt x="106952" y="50800"/>
                                </a:moveTo>
                                <a:lnTo>
                                  <a:pt x="104267" y="50800"/>
                                </a:lnTo>
                                <a:lnTo>
                                  <a:pt x="102641" y="52070"/>
                                </a:lnTo>
                                <a:lnTo>
                                  <a:pt x="102382" y="52347"/>
                                </a:lnTo>
                                <a:lnTo>
                                  <a:pt x="102374" y="54610"/>
                                </a:lnTo>
                                <a:lnTo>
                                  <a:pt x="101107" y="59835"/>
                                </a:lnTo>
                                <a:lnTo>
                                  <a:pt x="101849" y="59835"/>
                                </a:lnTo>
                                <a:lnTo>
                                  <a:pt x="107327" y="60960"/>
                                </a:lnTo>
                                <a:lnTo>
                                  <a:pt x="107327" y="58420"/>
                                </a:lnTo>
                                <a:lnTo>
                                  <a:pt x="105943" y="58420"/>
                                </a:lnTo>
                                <a:lnTo>
                                  <a:pt x="105943" y="52070"/>
                                </a:lnTo>
                                <a:lnTo>
                                  <a:pt x="107042" y="52070"/>
                                </a:lnTo>
                                <a:lnTo>
                                  <a:pt x="106952" y="50800"/>
                                </a:lnTo>
                                <a:close/>
                              </a:path>
                              <a:path w="129539" h="285750">
                                <a:moveTo>
                                  <a:pt x="114909" y="55880"/>
                                </a:moveTo>
                                <a:lnTo>
                                  <a:pt x="114579" y="55880"/>
                                </a:lnTo>
                                <a:lnTo>
                                  <a:pt x="113564" y="56936"/>
                                </a:lnTo>
                                <a:lnTo>
                                  <a:pt x="113677" y="60960"/>
                                </a:lnTo>
                                <a:lnTo>
                                  <a:pt x="113903" y="60960"/>
                                </a:lnTo>
                                <a:lnTo>
                                  <a:pt x="114856" y="56145"/>
                                </a:lnTo>
                                <a:lnTo>
                                  <a:pt x="114909" y="55880"/>
                                </a:lnTo>
                                <a:close/>
                              </a:path>
                              <a:path w="129539" h="285750">
                                <a:moveTo>
                                  <a:pt x="113564" y="56936"/>
                                </a:moveTo>
                                <a:lnTo>
                                  <a:pt x="112293" y="58261"/>
                                </a:lnTo>
                                <a:lnTo>
                                  <a:pt x="112293" y="59835"/>
                                </a:lnTo>
                                <a:lnTo>
                                  <a:pt x="113677" y="59835"/>
                                </a:lnTo>
                                <a:lnTo>
                                  <a:pt x="113564" y="56936"/>
                                </a:lnTo>
                                <a:close/>
                              </a:path>
                              <a:path w="129539" h="285750">
                                <a:moveTo>
                                  <a:pt x="120003" y="55880"/>
                                </a:moveTo>
                                <a:lnTo>
                                  <a:pt x="115976" y="55880"/>
                                </a:lnTo>
                                <a:lnTo>
                                  <a:pt x="117614" y="57150"/>
                                </a:lnTo>
                                <a:lnTo>
                                  <a:pt x="119976" y="58420"/>
                                </a:lnTo>
                                <a:lnTo>
                                  <a:pt x="120351" y="59835"/>
                                </a:lnTo>
                                <a:lnTo>
                                  <a:pt x="120188" y="58420"/>
                                </a:lnTo>
                                <a:lnTo>
                                  <a:pt x="120080" y="56936"/>
                                </a:lnTo>
                                <a:lnTo>
                                  <a:pt x="120003" y="55880"/>
                                </a:lnTo>
                                <a:close/>
                              </a:path>
                              <a:path w="129539" h="285750">
                                <a:moveTo>
                                  <a:pt x="113004" y="55880"/>
                                </a:moveTo>
                                <a:lnTo>
                                  <a:pt x="112636" y="55880"/>
                                </a:lnTo>
                                <a:lnTo>
                                  <a:pt x="112293" y="56145"/>
                                </a:lnTo>
                                <a:lnTo>
                                  <a:pt x="112293" y="58261"/>
                                </a:lnTo>
                                <a:lnTo>
                                  <a:pt x="113564" y="56936"/>
                                </a:lnTo>
                                <a:lnTo>
                                  <a:pt x="113004" y="55880"/>
                                </a:lnTo>
                                <a:close/>
                              </a:path>
                              <a:path w="129539" h="285750">
                                <a:moveTo>
                                  <a:pt x="115074" y="53340"/>
                                </a:moveTo>
                                <a:lnTo>
                                  <a:pt x="110642" y="53340"/>
                                </a:lnTo>
                                <a:lnTo>
                                  <a:pt x="113004" y="55880"/>
                                </a:lnTo>
                                <a:lnTo>
                                  <a:pt x="113564" y="56936"/>
                                </a:lnTo>
                                <a:lnTo>
                                  <a:pt x="114579" y="55880"/>
                                </a:lnTo>
                                <a:lnTo>
                                  <a:pt x="114909" y="55880"/>
                                </a:lnTo>
                                <a:lnTo>
                                  <a:pt x="115074" y="54610"/>
                                </a:lnTo>
                                <a:lnTo>
                                  <a:pt x="115074" y="53340"/>
                                </a:lnTo>
                                <a:close/>
                              </a:path>
                              <a:path w="129539" h="285750">
                                <a:moveTo>
                                  <a:pt x="115074" y="50800"/>
                                </a:moveTo>
                                <a:lnTo>
                                  <a:pt x="107619" y="50800"/>
                                </a:lnTo>
                                <a:lnTo>
                                  <a:pt x="109245" y="52070"/>
                                </a:lnTo>
                                <a:lnTo>
                                  <a:pt x="111620" y="54610"/>
                                </a:lnTo>
                                <a:lnTo>
                                  <a:pt x="112293" y="55880"/>
                                </a:lnTo>
                                <a:lnTo>
                                  <a:pt x="112293" y="56145"/>
                                </a:lnTo>
                                <a:lnTo>
                                  <a:pt x="112636" y="55880"/>
                                </a:lnTo>
                                <a:lnTo>
                                  <a:pt x="113004" y="55880"/>
                                </a:lnTo>
                                <a:lnTo>
                                  <a:pt x="110642" y="53340"/>
                                </a:lnTo>
                                <a:lnTo>
                                  <a:pt x="115074" y="53340"/>
                                </a:lnTo>
                                <a:lnTo>
                                  <a:pt x="115074" y="50800"/>
                                </a:lnTo>
                                <a:close/>
                              </a:path>
                              <a:path w="129539" h="285750">
                                <a:moveTo>
                                  <a:pt x="109245" y="52070"/>
                                </a:moveTo>
                                <a:lnTo>
                                  <a:pt x="109004" y="52070"/>
                                </a:lnTo>
                                <a:lnTo>
                                  <a:pt x="110642" y="53340"/>
                                </a:lnTo>
                                <a:lnTo>
                                  <a:pt x="110432" y="53340"/>
                                </a:lnTo>
                                <a:lnTo>
                                  <a:pt x="109245" y="52070"/>
                                </a:lnTo>
                                <a:close/>
                              </a:path>
                              <a:path w="129539" h="285750">
                                <a:moveTo>
                                  <a:pt x="113195" y="0"/>
                                </a:moveTo>
                                <a:lnTo>
                                  <a:pt x="108445" y="0"/>
                                </a:lnTo>
                                <a:lnTo>
                                  <a:pt x="106819" y="1270"/>
                                </a:lnTo>
                                <a:lnTo>
                                  <a:pt x="104444" y="3810"/>
                                </a:lnTo>
                                <a:lnTo>
                                  <a:pt x="103771" y="5080"/>
                                </a:lnTo>
                                <a:lnTo>
                                  <a:pt x="103771" y="29210"/>
                                </a:lnTo>
                                <a:lnTo>
                                  <a:pt x="102425" y="39370"/>
                                </a:lnTo>
                                <a:lnTo>
                                  <a:pt x="102382" y="52347"/>
                                </a:lnTo>
                                <a:lnTo>
                                  <a:pt x="102641" y="52070"/>
                                </a:lnTo>
                                <a:lnTo>
                                  <a:pt x="104267" y="50800"/>
                                </a:lnTo>
                                <a:lnTo>
                                  <a:pt x="106952" y="50800"/>
                                </a:lnTo>
                                <a:lnTo>
                                  <a:pt x="106591" y="45720"/>
                                </a:lnTo>
                                <a:lnTo>
                                  <a:pt x="106565" y="25400"/>
                                </a:lnTo>
                                <a:lnTo>
                                  <a:pt x="105257" y="17780"/>
                                </a:lnTo>
                                <a:lnTo>
                                  <a:pt x="105168" y="6350"/>
                                </a:lnTo>
                                <a:lnTo>
                                  <a:pt x="117868" y="6350"/>
                                </a:lnTo>
                                <a:lnTo>
                                  <a:pt x="117868" y="5080"/>
                                </a:lnTo>
                                <a:lnTo>
                                  <a:pt x="117195" y="3810"/>
                                </a:lnTo>
                                <a:lnTo>
                                  <a:pt x="114820" y="1270"/>
                                </a:lnTo>
                                <a:lnTo>
                                  <a:pt x="113195" y="0"/>
                                </a:lnTo>
                                <a:close/>
                              </a:path>
                              <a:path w="129539" h="285750">
                                <a:moveTo>
                                  <a:pt x="111518" y="6350"/>
                                </a:moveTo>
                                <a:lnTo>
                                  <a:pt x="110121" y="6350"/>
                                </a:lnTo>
                                <a:lnTo>
                                  <a:pt x="110121" y="12700"/>
                                </a:lnTo>
                                <a:lnTo>
                                  <a:pt x="111518" y="12700"/>
                                </a:lnTo>
                                <a:lnTo>
                                  <a:pt x="111518" y="6350"/>
                                </a:lnTo>
                                <a:close/>
                              </a:path>
                              <a:path w="129539" h="285750">
                                <a:moveTo>
                                  <a:pt x="116471" y="6350"/>
                                </a:moveTo>
                                <a:lnTo>
                                  <a:pt x="111518" y="6350"/>
                                </a:lnTo>
                                <a:lnTo>
                                  <a:pt x="111518" y="12700"/>
                                </a:lnTo>
                                <a:lnTo>
                                  <a:pt x="116458" y="12700"/>
                                </a:lnTo>
                                <a:lnTo>
                                  <a:pt x="116471" y="6350"/>
                                </a:lnTo>
                                <a:close/>
                              </a:path>
                            </a:pathLst>
                          </a:custGeom>
                          <a:solidFill>
                            <a:srgbClr val="FCAF17"/>
                          </a:solidFill>
                        </wps:spPr>
                        <wps:bodyPr wrap="square" lIns="0" tIns="0" rIns="0" bIns="0" rtlCol="0">
                          <a:prstTxWarp prst="textNoShape">
                            <a:avLst/>
                          </a:prstTxWarp>
                          <a:noAutofit/>
                        </wps:bodyPr>
                      </wps:wsp>
                      <pic:pic xmlns:pic="http://schemas.openxmlformats.org/drawingml/2006/picture">
                        <pic:nvPicPr>
                          <pic:cNvPr id="1152" name="Image 1152"/>
                          <pic:cNvPicPr/>
                        </pic:nvPicPr>
                        <pic:blipFill>
                          <a:blip r:embed="rId171" cstate="print"/>
                          <a:stretch>
                            <a:fillRect/>
                          </a:stretch>
                        </pic:blipFill>
                        <pic:spPr>
                          <a:xfrm>
                            <a:off x="806032" y="1013239"/>
                            <a:ext cx="253358" cy="307313"/>
                          </a:xfrm>
                          <a:prstGeom prst="rect">
                            <a:avLst/>
                          </a:prstGeom>
                        </pic:spPr>
                      </pic:pic>
                      <wps:wsp>
                        <wps:cNvPr id="1153" name="Graphic 1153"/>
                        <wps:cNvSpPr/>
                        <wps:spPr>
                          <a:xfrm>
                            <a:off x="957409" y="855187"/>
                            <a:ext cx="132715" cy="346710"/>
                          </a:xfrm>
                          <a:custGeom>
                            <a:avLst/>
                            <a:gdLst/>
                            <a:ahLst/>
                            <a:cxnLst/>
                            <a:rect l="l" t="t" r="r" b="b"/>
                            <a:pathLst>
                              <a:path w="132715" h="346710">
                                <a:moveTo>
                                  <a:pt x="103225" y="298809"/>
                                </a:moveTo>
                                <a:lnTo>
                                  <a:pt x="103225" y="308610"/>
                                </a:lnTo>
                                <a:lnTo>
                                  <a:pt x="103441" y="309880"/>
                                </a:lnTo>
                                <a:lnTo>
                                  <a:pt x="103515" y="310316"/>
                                </a:lnTo>
                                <a:lnTo>
                                  <a:pt x="103571" y="310644"/>
                                </a:lnTo>
                                <a:lnTo>
                                  <a:pt x="103657" y="311150"/>
                                </a:lnTo>
                                <a:lnTo>
                                  <a:pt x="104622" y="313690"/>
                                </a:lnTo>
                                <a:lnTo>
                                  <a:pt x="104622" y="321310"/>
                                </a:lnTo>
                                <a:lnTo>
                                  <a:pt x="104787" y="322580"/>
                                </a:lnTo>
                                <a:lnTo>
                                  <a:pt x="106019" y="327660"/>
                                </a:lnTo>
                                <a:lnTo>
                                  <a:pt x="106019" y="342900"/>
                                </a:lnTo>
                                <a:lnTo>
                                  <a:pt x="107937" y="345440"/>
                                </a:lnTo>
                                <a:lnTo>
                                  <a:pt x="113487" y="346710"/>
                                </a:lnTo>
                                <a:lnTo>
                                  <a:pt x="116408" y="346710"/>
                                </a:lnTo>
                                <a:lnTo>
                                  <a:pt x="119253" y="341630"/>
                                </a:lnTo>
                                <a:lnTo>
                                  <a:pt x="119540" y="340360"/>
                                </a:lnTo>
                                <a:lnTo>
                                  <a:pt x="112369" y="340360"/>
                                </a:lnTo>
                                <a:lnTo>
                                  <a:pt x="106883" y="337820"/>
                                </a:lnTo>
                                <a:lnTo>
                                  <a:pt x="107416" y="336550"/>
                                </a:lnTo>
                                <a:lnTo>
                                  <a:pt x="107416" y="332807"/>
                                </a:lnTo>
                                <a:lnTo>
                                  <a:pt x="107581" y="331470"/>
                                </a:lnTo>
                                <a:lnTo>
                                  <a:pt x="108706" y="326782"/>
                                </a:lnTo>
                                <a:lnTo>
                                  <a:pt x="108800" y="320040"/>
                                </a:lnTo>
                                <a:lnTo>
                                  <a:pt x="110985" y="317500"/>
                                </a:lnTo>
                                <a:lnTo>
                                  <a:pt x="111847" y="317317"/>
                                </a:lnTo>
                                <a:lnTo>
                                  <a:pt x="111978" y="316521"/>
                                </a:lnTo>
                                <a:lnTo>
                                  <a:pt x="112026" y="316230"/>
                                </a:lnTo>
                                <a:lnTo>
                                  <a:pt x="113004" y="313690"/>
                                </a:lnTo>
                                <a:lnTo>
                                  <a:pt x="113842" y="311150"/>
                                </a:lnTo>
                                <a:lnTo>
                                  <a:pt x="114388" y="309880"/>
                                </a:lnTo>
                                <a:lnTo>
                                  <a:pt x="114388" y="306070"/>
                                </a:lnTo>
                                <a:lnTo>
                                  <a:pt x="115872" y="304516"/>
                                </a:lnTo>
                                <a:lnTo>
                                  <a:pt x="115843" y="300990"/>
                                </a:lnTo>
                                <a:lnTo>
                                  <a:pt x="105892" y="300990"/>
                                </a:lnTo>
                                <a:lnTo>
                                  <a:pt x="103225" y="298809"/>
                                </a:lnTo>
                                <a:close/>
                              </a:path>
                              <a:path w="132715" h="346710">
                                <a:moveTo>
                                  <a:pt x="111847" y="317317"/>
                                </a:moveTo>
                                <a:lnTo>
                                  <a:pt x="110985" y="317500"/>
                                </a:lnTo>
                                <a:lnTo>
                                  <a:pt x="108800" y="320040"/>
                                </a:lnTo>
                                <a:lnTo>
                                  <a:pt x="108706" y="326782"/>
                                </a:lnTo>
                                <a:lnTo>
                                  <a:pt x="107581" y="331470"/>
                                </a:lnTo>
                                <a:lnTo>
                                  <a:pt x="107416" y="332807"/>
                                </a:lnTo>
                                <a:lnTo>
                                  <a:pt x="107416" y="336550"/>
                                </a:lnTo>
                                <a:lnTo>
                                  <a:pt x="106883" y="337820"/>
                                </a:lnTo>
                                <a:lnTo>
                                  <a:pt x="112369" y="340360"/>
                                </a:lnTo>
                                <a:lnTo>
                                  <a:pt x="118719" y="340360"/>
                                </a:lnTo>
                                <a:lnTo>
                                  <a:pt x="118719" y="334010"/>
                                </a:lnTo>
                                <a:lnTo>
                                  <a:pt x="114731" y="334010"/>
                                </a:lnTo>
                                <a:lnTo>
                                  <a:pt x="111905" y="332807"/>
                                </a:lnTo>
                                <a:lnTo>
                                  <a:pt x="111773" y="332807"/>
                                </a:lnTo>
                                <a:lnTo>
                                  <a:pt x="109245" y="326390"/>
                                </a:lnTo>
                                <a:lnTo>
                                  <a:pt x="110210" y="325974"/>
                                </a:lnTo>
                                <a:lnTo>
                                  <a:pt x="110210" y="322580"/>
                                </a:lnTo>
                                <a:lnTo>
                                  <a:pt x="110883" y="321310"/>
                                </a:lnTo>
                                <a:lnTo>
                                  <a:pt x="111557" y="320585"/>
                                </a:lnTo>
                                <a:lnTo>
                                  <a:pt x="111607" y="318770"/>
                                </a:lnTo>
                                <a:lnTo>
                                  <a:pt x="111817" y="317500"/>
                                </a:lnTo>
                                <a:lnTo>
                                  <a:pt x="111847" y="317317"/>
                                </a:lnTo>
                                <a:close/>
                              </a:path>
                              <a:path w="132715" h="346710">
                                <a:moveTo>
                                  <a:pt x="120408" y="332807"/>
                                </a:moveTo>
                                <a:lnTo>
                                  <a:pt x="118719" y="333165"/>
                                </a:lnTo>
                                <a:lnTo>
                                  <a:pt x="118719" y="340360"/>
                                </a:lnTo>
                                <a:lnTo>
                                  <a:pt x="119540" y="340360"/>
                                </a:lnTo>
                                <a:lnTo>
                                  <a:pt x="120116" y="337820"/>
                                </a:lnTo>
                                <a:lnTo>
                                  <a:pt x="120116" y="334010"/>
                                </a:lnTo>
                                <a:lnTo>
                                  <a:pt x="120321" y="333165"/>
                                </a:lnTo>
                                <a:lnTo>
                                  <a:pt x="120408" y="332807"/>
                                </a:lnTo>
                                <a:close/>
                              </a:path>
                              <a:path w="132715" h="346710">
                                <a:moveTo>
                                  <a:pt x="110210" y="325974"/>
                                </a:moveTo>
                                <a:lnTo>
                                  <a:pt x="109245" y="326390"/>
                                </a:lnTo>
                                <a:lnTo>
                                  <a:pt x="111773" y="332807"/>
                                </a:lnTo>
                                <a:lnTo>
                                  <a:pt x="111905" y="332807"/>
                                </a:lnTo>
                                <a:lnTo>
                                  <a:pt x="114731" y="334010"/>
                                </a:lnTo>
                                <a:lnTo>
                                  <a:pt x="118719" y="333165"/>
                                </a:lnTo>
                                <a:lnTo>
                                  <a:pt x="118719" y="331470"/>
                                </a:lnTo>
                                <a:lnTo>
                                  <a:pt x="116560" y="331470"/>
                                </a:lnTo>
                                <a:lnTo>
                                  <a:pt x="116560" y="327660"/>
                                </a:lnTo>
                                <a:lnTo>
                                  <a:pt x="110210" y="327660"/>
                                </a:lnTo>
                                <a:lnTo>
                                  <a:pt x="110210" y="325974"/>
                                </a:lnTo>
                                <a:close/>
                              </a:path>
                              <a:path w="132715" h="346710">
                                <a:moveTo>
                                  <a:pt x="118719" y="333165"/>
                                </a:moveTo>
                                <a:lnTo>
                                  <a:pt x="114731" y="334010"/>
                                </a:lnTo>
                                <a:lnTo>
                                  <a:pt x="118719" y="334010"/>
                                </a:lnTo>
                                <a:lnTo>
                                  <a:pt x="118719" y="333165"/>
                                </a:lnTo>
                                <a:close/>
                              </a:path>
                              <a:path w="132715" h="346710">
                                <a:moveTo>
                                  <a:pt x="121500" y="325539"/>
                                </a:moveTo>
                                <a:lnTo>
                                  <a:pt x="118605" y="326782"/>
                                </a:lnTo>
                                <a:lnTo>
                                  <a:pt x="118719" y="333165"/>
                                </a:lnTo>
                                <a:lnTo>
                                  <a:pt x="120408" y="332807"/>
                                </a:lnTo>
                                <a:lnTo>
                                  <a:pt x="120732" y="331470"/>
                                </a:lnTo>
                                <a:lnTo>
                                  <a:pt x="119621" y="331470"/>
                                </a:lnTo>
                                <a:lnTo>
                                  <a:pt x="120989" y="330409"/>
                                </a:lnTo>
                                <a:lnTo>
                                  <a:pt x="121348" y="328930"/>
                                </a:lnTo>
                                <a:lnTo>
                                  <a:pt x="121409" y="328424"/>
                                </a:lnTo>
                                <a:lnTo>
                                  <a:pt x="121500" y="325539"/>
                                </a:lnTo>
                                <a:close/>
                              </a:path>
                              <a:path w="132715" h="346710">
                                <a:moveTo>
                                  <a:pt x="122910" y="328424"/>
                                </a:moveTo>
                                <a:lnTo>
                                  <a:pt x="121259" y="330200"/>
                                </a:lnTo>
                                <a:lnTo>
                                  <a:pt x="120989" y="330409"/>
                                </a:lnTo>
                                <a:lnTo>
                                  <a:pt x="120408" y="332807"/>
                                </a:lnTo>
                                <a:lnTo>
                                  <a:pt x="120668" y="332807"/>
                                </a:lnTo>
                                <a:lnTo>
                                  <a:pt x="122910" y="330200"/>
                                </a:lnTo>
                                <a:lnTo>
                                  <a:pt x="122910" y="328424"/>
                                </a:lnTo>
                                <a:close/>
                              </a:path>
                              <a:path w="132715" h="346710">
                                <a:moveTo>
                                  <a:pt x="118605" y="326782"/>
                                </a:moveTo>
                                <a:lnTo>
                                  <a:pt x="116560" y="327660"/>
                                </a:lnTo>
                                <a:lnTo>
                                  <a:pt x="116560" y="331470"/>
                                </a:lnTo>
                                <a:lnTo>
                                  <a:pt x="118719" y="331470"/>
                                </a:lnTo>
                                <a:lnTo>
                                  <a:pt x="118605" y="326782"/>
                                </a:lnTo>
                                <a:close/>
                              </a:path>
                              <a:path w="132715" h="346710">
                                <a:moveTo>
                                  <a:pt x="120989" y="330409"/>
                                </a:moveTo>
                                <a:lnTo>
                                  <a:pt x="119621" y="331470"/>
                                </a:lnTo>
                                <a:lnTo>
                                  <a:pt x="120732" y="331470"/>
                                </a:lnTo>
                                <a:lnTo>
                                  <a:pt x="120989" y="330409"/>
                                </a:lnTo>
                                <a:close/>
                              </a:path>
                              <a:path w="132715" h="346710">
                                <a:moveTo>
                                  <a:pt x="127088" y="308610"/>
                                </a:moveTo>
                                <a:lnTo>
                                  <a:pt x="120738" y="308610"/>
                                </a:lnTo>
                                <a:lnTo>
                                  <a:pt x="116582" y="310316"/>
                                </a:lnTo>
                                <a:lnTo>
                                  <a:pt x="116903" y="311150"/>
                                </a:lnTo>
                                <a:lnTo>
                                  <a:pt x="117322" y="312420"/>
                                </a:lnTo>
                                <a:lnTo>
                                  <a:pt x="117322" y="316521"/>
                                </a:lnTo>
                                <a:lnTo>
                                  <a:pt x="119964" y="318770"/>
                                </a:lnTo>
                                <a:lnTo>
                                  <a:pt x="122478" y="325120"/>
                                </a:lnTo>
                                <a:lnTo>
                                  <a:pt x="121500" y="325539"/>
                                </a:lnTo>
                                <a:lnTo>
                                  <a:pt x="121409" y="328424"/>
                                </a:lnTo>
                                <a:lnTo>
                                  <a:pt x="121348" y="328930"/>
                                </a:lnTo>
                                <a:lnTo>
                                  <a:pt x="121040" y="330200"/>
                                </a:lnTo>
                                <a:lnTo>
                                  <a:pt x="120989" y="330409"/>
                                </a:lnTo>
                                <a:lnTo>
                                  <a:pt x="121259" y="330200"/>
                                </a:lnTo>
                                <a:lnTo>
                                  <a:pt x="122910" y="328424"/>
                                </a:lnTo>
                                <a:lnTo>
                                  <a:pt x="122910" y="325120"/>
                                </a:lnTo>
                                <a:lnTo>
                                  <a:pt x="124307" y="325120"/>
                                </a:lnTo>
                                <a:lnTo>
                                  <a:pt x="124307" y="320040"/>
                                </a:lnTo>
                                <a:lnTo>
                                  <a:pt x="125272" y="317500"/>
                                </a:lnTo>
                                <a:lnTo>
                                  <a:pt x="124853" y="317500"/>
                                </a:lnTo>
                                <a:lnTo>
                                  <a:pt x="119341" y="313690"/>
                                </a:lnTo>
                                <a:lnTo>
                                  <a:pt x="126521" y="313690"/>
                                </a:lnTo>
                                <a:lnTo>
                                  <a:pt x="127088" y="311150"/>
                                </a:lnTo>
                                <a:lnTo>
                                  <a:pt x="127088" y="308610"/>
                                </a:lnTo>
                                <a:close/>
                              </a:path>
                              <a:path w="132715" h="346710">
                                <a:moveTo>
                                  <a:pt x="124307" y="325120"/>
                                </a:moveTo>
                                <a:lnTo>
                                  <a:pt x="122910" y="325120"/>
                                </a:lnTo>
                                <a:lnTo>
                                  <a:pt x="122910" y="328424"/>
                                </a:lnTo>
                                <a:lnTo>
                                  <a:pt x="123621" y="327660"/>
                                </a:lnTo>
                                <a:lnTo>
                                  <a:pt x="124307" y="326390"/>
                                </a:lnTo>
                                <a:lnTo>
                                  <a:pt x="124307" y="325120"/>
                                </a:lnTo>
                                <a:close/>
                              </a:path>
                              <a:path w="132715" h="346710">
                                <a:moveTo>
                                  <a:pt x="117957" y="323850"/>
                                </a:moveTo>
                                <a:lnTo>
                                  <a:pt x="115150" y="323850"/>
                                </a:lnTo>
                                <a:lnTo>
                                  <a:pt x="110210" y="325974"/>
                                </a:lnTo>
                                <a:lnTo>
                                  <a:pt x="110210" y="327660"/>
                                </a:lnTo>
                                <a:lnTo>
                                  <a:pt x="116560" y="327660"/>
                                </a:lnTo>
                                <a:lnTo>
                                  <a:pt x="116560" y="325120"/>
                                </a:lnTo>
                                <a:lnTo>
                                  <a:pt x="117957" y="325120"/>
                                </a:lnTo>
                                <a:lnTo>
                                  <a:pt x="117957" y="323850"/>
                                </a:lnTo>
                                <a:close/>
                              </a:path>
                              <a:path w="132715" h="346710">
                                <a:moveTo>
                                  <a:pt x="118061" y="323850"/>
                                </a:moveTo>
                                <a:lnTo>
                                  <a:pt x="117957" y="325120"/>
                                </a:lnTo>
                                <a:lnTo>
                                  <a:pt x="116560" y="325120"/>
                                </a:lnTo>
                                <a:lnTo>
                                  <a:pt x="116560" y="327660"/>
                                </a:lnTo>
                                <a:lnTo>
                                  <a:pt x="118605" y="326782"/>
                                </a:lnTo>
                                <a:lnTo>
                                  <a:pt x="118554" y="326390"/>
                                </a:lnTo>
                                <a:lnTo>
                                  <a:pt x="118061" y="323850"/>
                                </a:lnTo>
                                <a:close/>
                              </a:path>
                              <a:path w="132715" h="346710">
                                <a:moveTo>
                                  <a:pt x="117957" y="320585"/>
                                </a:moveTo>
                                <a:lnTo>
                                  <a:pt x="118061" y="323850"/>
                                </a:lnTo>
                                <a:lnTo>
                                  <a:pt x="118308" y="325120"/>
                                </a:lnTo>
                                <a:lnTo>
                                  <a:pt x="118389" y="325539"/>
                                </a:lnTo>
                                <a:lnTo>
                                  <a:pt x="118473" y="325974"/>
                                </a:lnTo>
                                <a:lnTo>
                                  <a:pt x="118554" y="326390"/>
                                </a:lnTo>
                                <a:lnTo>
                                  <a:pt x="118605" y="326782"/>
                                </a:lnTo>
                                <a:lnTo>
                                  <a:pt x="121500" y="325539"/>
                                </a:lnTo>
                                <a:lnTo>
                                  <a:pt x="121500" y="323850"/>
                                </a:lnTo>
                                <a:lnTo>
                                  <a:pt x="121975" y="323850"/>
                                </a:lnTo>
                                <a:lnTo>
                                  <a:pt x="120970" y="321310"/>
                                </a:lnTo>
                                <a:lnTo>
                                  <a:pt x="119659" y="321310"/>
                                </a:lnTo>
                                <a:lnTo>
                                  <a:pt x="117957" y="320585"/>
                                </a:lnTo>
                                <a:close/>
                              </a:path>
                              <a:path w="132715" h="346710">
                                <a:moveTo>
                                  <a:pt x="111607" y="320585"/>
                                </a:moveTo>
                                <a:lnTo>
                                  <a:pt x="110883" y="321310"/>
                                </a:lnTo>
                                <a:lnTo>
                                  <a:pt x="110210" y="322580"/>
                                </a:lnTo>
                                <a:lnTo>
                                  <a:pt x="110210" y="325974"/>
                                </a:lnTo>
                                <a:lnTo>
                                  <a:pt x="112198" y="325120"/>
                                </a:lnTo>
                                <a:lnTo>
                                  <a:pt x="111607" y="325120"/>
                                </a:lnTo>
                                <a:lnTo>
                                  <a:pt x="111607" y="320585"/>
                                </a:lnTo>
                                <a:close/>
                              </a:path>
                              <a:path w="132715" h="346710">
                                <a:moveTo>
                                  <a:pt x="121975" y="323850"/>
                                </a:moveTo>
                                <a:lnTo>
                                  <a:pt x="121500" y="323850"/>
                                </a:lnTo>
                                <a:lnTo>
                                  <a:pt x="121500" y="325539"/>
                                </a:lnTo>
                                <a:lnTo>
                                  <a:pt x="122478" y="325120"/>
                                </a:lnTo>
                                <a:lnTo>
                                  <a:pt x="121975" y="323850"/>
                                </a:lnTo>
                                <a:close/>
                              </a:path>
                              <a:path w="132715" h="346710">
                                <a:moveTo>
                                  <a:pt x="116371" y="318770"/>
                                </a:moveTo>
                                <a:lnTo>
                                  <a:pt x="113245" y="318770"/>
                                </a:lnTo>
                                <a:lnTo>
                                  <a:pt x="111785" y="320340"/>
                                </a:lnTo>
                                <a:lnTo>
                                  <a:pt x="111607" y="320585"/>
                                </a:lnTo>
                                <a:lnTo>
                                  <a:pt x="111607" y="325120"/>
                                </a:lnTo>
                                <a:lnTo>
                                  <a:pt x="112198" y="325120"/>
                                </a:lnTo>
                                <a:lnTo>
                                  <a:pt x="115150" y="323850"/>
                                </a:lnTo>
                                <a:lnTo>
                                  <a:pt x="117957" y="323850"/>
                                </a:lnTo>
                                <a:lnTo>
                                  <a:pt x="117957" y="323313"/>
                                </a:lnTo>
                                <a:lnTo>
                                  <a:pt x="117428" y="320585"/>
                                </a:lnTo>
                                <a:lnTo>
                                  <a:pt x="117380" y="320340"/>
                                </a:lnTo>
                                <a:lnTo>
                                  <a:pt x="116674" y="320040"/>
                                </a:lnTo>
                                <a:lnTo>
                                  <a:pt x="116371" y="318770"/>
                                </a:lnTo>
                                <a:close/>
                              </a:path>
                              <a:path w="132715" h="346710">
                                <a:moveTo>
                                  <a:pt x="117380" y="320340"/>
                                </a:moveTo>
                                <a:lnTo>
                                  <a:pt x="117957" y="323313"/>
                                </a:lnTo>
                                <a:lnTo>
                                  <a:pt x="117957" y="320585"/>
                                </a:lnTo>
                                <a:lnTo>
                                  <a:pt x="117380" y="320340"/>
                                </a:lnTo>
                                <a:close/>
                              </a:path>
                              <a:path w="132715" h="346710">
                                <a:moveTo>
                                  <a:pt x="119964" y="318770"/>
                                </a:moveTo>
                                <a:lnTo>
                                  <a:pt x="117957" y="318770"/>
                                </a:lnTo>
                                <a:lnTo>
                                  <a:pt x="117957" y="320585"/>
                                </a:lnTo>
                                <a:lnTo>
                                  <a:pt x="119659" y="321310"/>
                                </a:lnTo>
                                <a:lnTo>
                                  <a:pt x="120970" y="321310"/>
                                </a:lnTo>
                                <a:lnTo>
                                  <a:pt x="119964" y="318770"/>
                                </a:lnTo>
                                <a:close/>
                              </a:path>
                              <a:path w="132715" h="346710">
                                <a:moveTo>
                                  <a:pt x="129882" y="302260"/>
                                </a:moveTo>
                                <a:lnTo>
                                  <a:pt x="123215" y="302260"/>
                                </a:lnTo>
                                <a:lnTo>
                                  <a:pt x="126187" y="304800"/>
                                </a:lnTo>
                                <a:lnTo>
                                  <a:pt x="128320" y="313690"/>
                                </a:lnTo>
                                <a:lnTo>
                                  <a:pt x="126435" y="314077"/>
                                </a:lnTo>
                                <a:lnTo>
                                  <a:pt x="126238" y="314960"/>
                                </a:lnTo>
                                <a:lnTo>
                                  <a:pt x="125488" y="316230"/>
                                </a:lnTo>
                                <a:lnTo>
                                  <a:pt x="125303" y="317317"/>
                                </a:lnTo>
                                <a:lnTo>
                                  <a:pt x="125272" y="317500"/>
                                </a:lnTo>
                                <a:lnTo>
                                  <a:pt x="124307" y="320040"/>
                                </a:lnTo>
                                <a:lnTo>
                                  <a:pt x="124307" y="321310"/>
                                </a:lnTo>
                                <a:lnTo>
                                  <a:pt x="126060" y="321310"/>
                                </a:lnTo>
                                <a:lnTo>
                                  <a:pt x="128485" y="318770"/>
                                </a:lnTo>
                                <a:lnTo>
                                  <a:pt x="128485" y="309880"/>
                                </a:lnTo>
                                <a:lnTo>
                                  <a:pt x="129628" y="306070"/>
                                </a:lnTo>
                                <a:lnTo>
                                  <a:pt x="129882" y="304800"/>
                                </a:lnTo>
                                <a:lnTo>
                                  <a:pt x="129882" y="302260"/>
                                </a:lnTo>
                                <a:close/>
                              </a:path>
                              <a:path w="132715" h="346710">
                                <a:moveTo>
                                  <a:pt x="116979" y="316230"/>
                                </a:moveTo>
                                <a:lnTo>
                                  <a:pt x="111847" y="317317"/>
                                </a:lnTo>
                                <a:lnTo>
                                  <a:pt x="111607" y="318770"/>
                                </a:lnTo>
                                <a:lnTo>
                                  <a:pt x="111607" y="320585"/>
                                </a:lnTo>
                                <a:lnTo>
                                  <a:pt x="111785" y="320340"/>
                                </a:lnTo>
                                <a:lnTo>
                                  <a:pt x="113245" y="318770"/>
                                </a:lnTo>
                                <a:lnTo>
                                  <a:pt x="116371" y="318770"/>
                                </a:lnTo>
                                <a:lnTo>
                                  <a:pt x="115835" y="316521"/>
                                </a:lnTo>
                                <a:lnTo>
                                  <a:pt x="117322" y="316521"/>
                                </a:lnTo>
                                <a:lnTo>
                                  <a:pt x="116979" y="316230"/>
                                </a:lnTo>
                                <a:close/>
                              </a:path>
                              <a:path w="132715" h="346710">
                                <a:moveTo>
                                  <a:pt x="117322" y="316521"/>
                                </a:moveTo>
                                <a:lnTo>
                                  <a:pt x="117380" y="320340"/>
                                </a:lnTo>
                                <a:lnTo>
                                  <a:pt x="117957" y="320585"/>
                                </a:lnTo>
                                <a:lnTo>
                                  <a:pt x="117957" y="318770"/>
                                </a:lnTo>
                                <a:lnTo>
                                  <a:pt x="119964" y="318770"/>
                                </a:lnTo>
                                <a:lnTo>
                                  <a:pt x="117322" y="316521"/>
                                </a:lnTo>
                                <a:close/>
                              </a:path>
                              <a:path w="132715" h="346710">
                                <a:moveTo>
                                  <a:pt x="117322" y="316521"/>
                                </a:moveTo>
                                <a:lnTo>
                                  <a:pt x="115835" y="316521"/>
                                </a:lnTo>
                                <a:lnTo>
                                  <a:pt x="116674" y="320040"/>
                                </a:lnTo>
                                <a:lnTo>
                                  <a:pt x="117380" y="320340"/>
                                </a:lnTo>
                                <a:lnTo>
                                  <a:pt x="117322" y="316521"/>
                                </a:lnTo>
                                <a:close/>
                              </a:path>
                              <a:path w="132715" h="346710">
                                <a:moveTo>
                                  <a:pt x="125704" y="313690"/>
                                </a:moveTo>
                                <a:lnTo>
                                  <a:pt x="119341" y="313690"/>
                                </a:lnTo>
                                <a:lnTo>
                                  <a:pt x="124853" y="317500"/>
                                </a:lnTo>
                                <a:lnTo>
                                  <a:pt x="125545" y="316230"/>
                                </a:lnTo>
                                <a:lnTo>
                                  <a:pt x="125704" y="314960"/>
                                </a:lnTo>
                                <a:lnTo>
                                  <a:pt x="122135" y="314960"/>
                                </a:lnTo>
                                <a:lnTo>
                                  <a:pt x="125704" y="314227"/>
                                </a:lnTo>
                                <a:lnTo>
                                  <a:pt x="125704" y="313690"/>
                                </a:lnTo>
                                <a:close/>
                              </a:path>
                              <a:path w="132715" h="346710">
                                <a:moveTo>
                                  <a:pt x="125439" y="316521"/>
                                </a:moveTo>
                                <a:lnTo>
                                  <a:pt x="124953" y="317317"/>
                                </a:lnTo>
                                <a:lnTo>
                                  <a:pt x="124853" y="317500"/>
                                </a:lnTo>
                                <a:lnTo>
                                  <a:pt x="125272" y="317500"/>
                                </a:lnTo>
                                <a:lnTo>
                                  <a:pt x="125439" y="316521"/>
                                </a:lnTo>
                                <a:close/>
                              </a:path>
                              <a:path w="132715" h="346710">
                                <a:moveTo>
                                  <a:pt x="115872" y="304516"/>
                                </a:moveTo>
                                <a:lnTo>
                                  <a:pt x="114388" y="306070"/>
                                </a:lnTo>
                                <a:lnTo>
                                  <a:pt x="114388" y="309880"/>
                                </a:lnTo>
                                <a:lnTo>
                                  <a:pt x="113842" y="311150"/>
                                </a:lnTo>
                                <a:lnTo>
                                  <a:pt x="113004" y="313690"/>
                                </a:lnTo>
                                <a:lnTo>
                                  <a:pt x="112026" y="316230"/>
                                </a:lnTo>
                                <a:lnTo>
                                  <a:pt x="111847" y="317317"/>
                                </a:lnTo>
                                <a:lnTo>
                                  <a:pt x="115602" y="316521"/>
                                </a:lnTo>
                                <a:lnTo>
                                  <a:pt x="115835" y="316521"/>
                                </a:lnTo>
                                <a:lnTo>
                                  <a:pt x="114554" y="311150"/>
                                </a:lnTo>
                                <a:lnTo>
                                  <a:pt x="115785" y="310644"/>
                                </a:lnTo>
                                <a:lnTo>
                                  <a:pt x="115872" y="304516"/>
                                </a:lnTo>
                                <a:close/>
                              </a:path>
                              <a:path w="132715" h="346710">
                                <a:moveTo>
                                  <a:pt x="115785" y="310644"/>
                                </a:moveTo>
                                <a:lnTo>
                                  <a:pt x="114554" y="311150"/>
                                </a:lnTo>
                                <a:lnTo>
                                  <a:pt x="115765" y="316230"/>
                                </a:lnTo>
                                <a:lnTo>
                                  <a:pt x="115835" y="316521"/>
                                </a:lnTo>
                                <a:lnTo>
                                  <a:pt x="115602" y="316521"/>
                                </a:lnTo>
                                <a:lnTo>
                                  <a:pt x="116979" y="316230"/>
                                </a:lnTo>
                                <a:lnTo>
                                  <a:pt x="117322" y="316230"/>
                                </a:lnTo>
                                <a:lnTo>
                                  <a:pt x="117322" y="314960"/>
                                </a:lnTo>
                                <a:lnTo>
                                  <a:pt x="115785" y="314960"/>
                                </a:lnTo>
                                <a:lnTo>
                                  <a:pt x="115785" y="310644"/>
                                </a:lnTo>
                                <a:close/>
                              </a:path>
                              <a:path w="132715" h="346710">
                                <a:moveTo>
                                  <a:pt x="117322" y="316230"/>
                                </a:moveTo>
                                <a:lnTo>
                                  <a:pt x="116979" y="316230"/>
                                </a:lnTo>
                                <a:lnTo>
                                  <a:pt x="117322" y="316521"/>
                                </a:lnTo>
                                <a:lnTo>
                                  <a:pt x="117322" y="316230"/>
                                </a:lnTo>
                                <a:close/>
                              </a:path>
                              <a:path w="132715" h="346710">
                                <a:moveTo>
                                  <a:pt x="126435" y="314077"/>
                                </a:moveTo>
                                <a:lnTo>
                                  <a:pt x="125704" y="314227"/>
                                </a:lnTo>
                                <a:lnTo>
                                  <a:pt x="125704" y="314960"/>
                                </a:lnTo>
                                <a:lnTo>
                                  <a:pt x="125488" y="316230"/>
                                </a:lnTo>
                                <a:lnTo>
                                  <a:pt x="126238" y="314960"/>
                                </a:lnTo>
                                <a:lnTo>
                                  <a:pt x="126401" y="314227"/>
                                </a:lnTo>
                                <a:lnTo>
                                  <a:pt x="126435" y="314077"/>
                                </a:lnTo>
                                <a:close/>
                              </a:path>
                              <a:path w="132715" h="346710">
                                <a:moveTo>
                                  <a:pt x="116582" y="310316"/>
                                </a:moveTo>
                                <a:lnTo>
                                  <a:pt x="115785" y="310644"/>
                                </a:lnTo>
                                <a:lnTo>
                                  <a:pt x="115785" y="314960"/>
                                </a:lnTo>
                                <a:lnTo>
                                  <a:pt x="117322" y="314960"/>
                                </a:lnTo>
                                <a:lnTo>
                                  <a:pt x="117322" y="312420"/>
                                </a:lnTo>
                                <a:lnTo>
                                  <a:pt x="116903" y="311150"/>
                                </a:lnTo>
                                <a:lnTo>
                                  <a:pt x="116708" y="310644"/>
                                </a:lnTo>
                                <a:lnTo>
                                  <a:pt x="116582" y="310316"/>
                                </a:lnTo>
                                <a:close/>
                              </a:path>
                              <a:path w="132715" h="346710">
                                <a:moveTo>
                                  <a:pt x="125704" y="314227"/>
                                </a:moveTo>
                                <a:lnTo>
                                  <a:pt x="122135" y="314960"/>
                                </a:lnTo>
                                <a:lnTo>
                                  <a:pt x="125704" y="314960"/>
                                </a:lnTo>
                                <a:lnTo>
                                  <a:pt x="125704" y="314227"/>
                                </a:lnTo>
                                <a:close/>
                              </a:path>
                              <a:path w="132715" h="346710">
                                <a:moveTo>
                                  <a:pt x="126521" y="313690"/>
                                </a:moveTo>
                                <a:lnTo>
                                  <a:pt x="125704" y="313690"/>
                                </a:lnTo>
                                <a:lnTo>
                                  <a:pt x="125704" y="314227"/>
                                </a:lnTo>
                                <a:lnTo>
                                  <a:pt x="126435" y="314077"/>
                                </a:lnTo>
                                <a:lnTo>
                                  <a:pt x="126521" y="313690"/>
                                </a:lnTo>
                                <a:close/>
                              </a:path>
                              <a:path w="132715" h="346710">
                                <a:moveTo>
                                  <a:pt x="127101" y="308610"/>
                                </a:moveTo>
                                <a:lnTo>
                                  <a:pt x="127088" y="311150"/>
                                </a:lnTo>
                                <a:lnTo>
                                  <a:pt x="126521" y="313690"/>
                                </a:lnTo>
                                <a:lnTo>
                                  <a:pt x="126435" y="314077"/>
                                </a:lnTo>
                                <a:lnTo>
                                  <a:pt x="128320" y="313690"/>
                                </a:lnTo>
                                <a:lnTo>
                                  <a:pt x="127101" y="308610"/>
                                </a:lnTo>
                                <a:close/>
                              </a:path>
                              <a:path w="132715" h="346710">
                                <a:moveTo>
                                  <a:pt x="115911" y="308371"/>
                                </a:moveTo>
                                <a:lnTo>
                                  <a:pt x="115785" y="310644"/>
                                </a:lnTo>
                                <a:lnTo>
                                  <a:pt x="116582" y="310316"/>
                                </a:lnTo>
                                <a:lnTo>
                                  <a:pt x="115925" y="308610"/>
                                </a:lnTo>
                                <a:lnTo>
                                  <a:pt x="115911" y="308371"/>
                                </a:lnTo>
                                <a:close/>
                              </a:path>
                              <a:path w="132715" h="346710">
                                <a:moveTo>
                                  <a:pt x="125082" y="285750"/>
                                </a:moveTo>
                                <a:lnTo>
                                  <a:pt x="121196" y="287020"/>
                                </a:lnTo>
                                <a:lnTo>
                                  <a:pt x="118033" y="293370"/>
                                </a:lnTo>
                                <a:lnTo>
                                  <a:pt x="117182" y="295910"/>
                                </a:lnTo>
                                <a:lnTo>
                                  <a:pt x="117182" y="303530"/>
                                </a:lnTo>
                                <a:lnTo>
                                  <a:pt x="116420" y="306070"/>
                                </a:lnTo>
                                <a:lnTo>
                                  <a:pt x="115912" y="307341"/>
                                </a:lnTo>
                                <a:lnTo>
                                  <a:pt x="115925" y="308610"/>
                                </a:lnTo>
                                <a:lnTo>
                                  <a:pt x="116582" y="310316"/>
                                </a:lnTo>
                                <a:lnTo>
                                  <a:pt x="120738" y="308610"/>
                                </a:lnTo>
                                <a:lnTo>
                                  <a:pt x="127101" y="308610"/>
                                </a:lnTo>
                                <a:lnTo>
                                  <a:pt x="126187" y="304800"/>
                                </a:lnTo>
                                <a:lnTo>
                                  <a:pt x="124701" y="303530"/>
                                </a:lnTo>
                                <a:lnTo>
                                  <a:pt x="116814" y="303530"/>
                                </a:lnTo>
                                <a:lnTo>
                                  <a:pt x="123215" y="302260"/>
                                </a:lnTo>
                                <a:lnTo>
                                  <a:pt x="129882" y="302260"/>
                                </a:lnTo>
                                <a:lnTo>
                                  <a:pt x="129882" y="297180"/>
                                </a:lnTo>
                                <a:lnTo>
                                  <a:pt x="132181" y="293370"/>
                                </a:lnTo>
                                <a:lnTo>
                                  <a:pt x="131152" y="289560"/>
                                </a:lnTo>
                                <a:lnTo>
                                  <a:pt x="125082" y="285750"/>
                                </a:lnTo>
                                <a:close/>
                              </a:path>
                              <a:path w="132715" h="346710">
                                <a:moveTo>
                                  <a:pt x="123215" y="302260"/>
                                </a:moveTo>
                                <a:lnTo>
                                  <a:pt x="116814" y="303530"/>
                                </a:lnTo>
                                <a:lnTo>
                                  <a:pt x="115872" y="304516"/>
                                </a:lnTo>
                                <a:lnTo>
                                  <a:pt x="115916" y="307749"/>
                                </a:lnTo>
                                <a:lnTo>
                                  <a:pt x="117182" y="303530"/>
                                </a:lnTo>
                                <a:lnTo>
                                  <a:pt x="124701" y="303530"/>
                                </a:lnTo>
                                <a:lnTo>
                                  <a:pt x="123215" y="302260"/>
                                </a:lnTo>
                                <a:close/>
                              </a:path>
                              <a:path w="132715" h="346710">
                                <a:moveTo>
                                  <a:pt x="111558" y="290562"/>
                                </a:moveTo>
                                <a:lnTo>
                                  <a:pt x="108220" y="294757"/>
                                </a:lnTo>
                                <a:lnTo>
                                  <a:pt x="103632" y="295910"/>
                                </a:lnTo>
                                <a:lnTo>
                                  <a:pt x="102717" y="295910"/>
                                </a:lnTo>
                                <a:lnTo>
                                  <a:pt x="103225" y="298450"/>
                                </a:lnTo>
                                <a:lnTo>
                                  <a:pt x="103225" y="298809"/>
                                </a:lnTo>
                                <a:lnTo>
                                  <a:pt x="105892" y="300990"/>
                                </a:lnTo>
                                <a:lnTo>
                                  <a:pt x="108546" y="300990"/>
                                </a:lnTo>
                                <a:lnTo>
                                  <a:pt x="113080" y="299720"/>
                                </a:lnTo>
                                <a:lnTo>
                                  <a:pt x="114541" y="297180"/>
                                </a:lnTo>
                                <a:lnTo>
                                  <a:pt x="114541" y="295910"/>
                                </a:lnTo>
                                <a:lnTo>
                                  <a:pt x="103632" y="295910"/>
                                </a:lnTo>
                                <a:lnTo>
                                  <a:pt x="102612" y="295384"/>
                                </a:lnTo>
                                <a:lnTo>
                                  <a:pt x="114541" y="295384"/>
                                </a:lnTo>
                                <a:lnTo>
                                  <a:pt x="114541" y="294757"/>
                                </a:lnTo>
                                <a:lnTo>
                                  <a:pt x="108493" y="294757"/>
                                </a:lnTo>
                                <a:lnTo>
                                  <a:pt x="110782" y="293370"/>
                                </a:lnTo>
                                <a:lnTo>
                                  <a:pt x="111484" y="290830"/>
                                </a:lnTo>
                                <a:lnTo>
                                  <a:pt x="111558" y="290562"/>
                                </a:lnTo>
                                <a:close/>
                              </a:path>
                              <a:path w="132715" h="346710">
                                <a:moveTo>
                                  <a:pt x="114557" y="290830"/>
                                </a:moveTo>
                                <a:lnTo>
                                  <a:pt x="114541" y="297180"/>
                                </a:lnTo>
                                <a:lnTo>
                                  <a:pt x="113080" y="299720"/>
                                </a:lnTo>
                                <a:lnTo>
                                  <a:pt x="108546" y="300990"/>
                                </a:lnTo>
                                <a:lnTo>
                                  <a:pt x="115843" y="300990"/>
                                </a:lnTo>
                                <a:lnTo>
                                  <a:pt x="115811" y="297180"/>
                                </a:lnTo>
                                <a:lnTo>
                                  <a:pt x="114557" y="290830"/>
                                </a:lnTo>
                                <a:close/>
                              </a:path>
                              <a:path w="132715" h="346710">
                                <a:moveTo>
                                  <a:pt x="100501" y="293370"/>
                                </a:moveTo>
                                <a:lnTo>
                                  <a:pt x="100444" y="295910"/>
                                </a:lnTo>
                                <a:lnTo>
                                  <a:pt x="101231" y="297180"/>
                                </a:lnTo>
                                <a:lnTo>
                                  <a:pt x="103225" y="298809"/>
                                </a:lnTo>
                                <a:lnTo>
                                  <a:pt x="103225" y="298450"/>
                                </a:lnTo>
                                <a:lnTo>
                                  <a:pt x="102717" y="295910"/>
                                </a:lnTo>
                                <a:lnTo>
                                  <a:pt x="102612" y="295384"/>
                                </a:lnTo>
                                <a:lnTo>
                                  <a:pt x="101395" y="294757"/>
                                </a:lnTo>
                                <a:lnTo>
                                  <a:pt x="101229" y="294757"/>
                                </a:lnTo>
                                <a:lnTo>
                                  <a:pt x="100501" y="293370"/>
                                </a:lnTo>
                                <a:close/>
                              </a:path>
                              <a:path w="132715" h="346710">
                                <a:moveTo>
                                  <a:pt x="108953" y="286651"/>
                                </a:moveTo>
                                <a:lnTo>
                                  <a:pt x="105397" y="288290"/>
                                </a:lnTo>
                                <a:lnTo>
                                  <a:pt x="101841" y="288290"/>
                                </a:lnTo>
                                <a:lnTo>
                                  <a:pt x="101841" y="291528"/>
                                </a:lnTo>
                                <a:lnTo>
                                  <a:pt x="102201" y="293370"/>
                                </a:lnTo>
                                <a:lnTo>
                                  <a:pt x="102428" y="294757"/>
                                </a:lnTo>
                                <a:lnTo>
                                  <a:pt x="102612" y="295384"/>
                                </a:lnTo>
                                <a:lnTo>
                                  <a:pt x="103632" y="295910"/>
                                </a:lnTo>
                                <a:lnTo>
                                  <a:pt x="108220" y="294757"/>
                                </a:lnTo>
                                <a:lnTo>
                                  <a:pt x="102762" y="294757"/>
                                </a:lnTo>
                                <a:lnTo>
                                  <a:pt x="105238" y="293370"/>
                                </a:lnTo>
                                <a:lnTo>
                                  <a:pt x="101346" y="293370"/>
                                </a:lnTo>
                                <a:lnTo>
                                  <a:pt x="107309" y="292209"/>
                                </a:lnTo>
                                <a:lnTo>
                                  <a:pt x="101292" y="292209"/>
                                </a:lnTo>
                                <a:lnTo>
                                  <a:pt x="108191" y="290830"/>
                                </a:lnTo>
                                <a:lnTo>
                                  <a:pt x="108381" y="290562"/>
                                </a:lnTo>
                                <a:lnTo>
                                  <a:pt x="108953" y="289560"/>
                                </a:lnTo>
                                <a:lnTo>
                                  <a:pt x="108953" y="288290"/>
                                </a:lnTo>
                                <a:lnTo>
                                  <a:pt x="105397" y="288290"/>
                                </a:lnTo>
                                <a:lnTo>
                                  <a:pt x="102441" y="287674"/>
                                </a:lnTo>
                                <a:lnTo>
                                  <a:pt x="108953" y="287674"/>
                                </a:lnTo>
                                <a:lnTo>
                                  <a:pt x="108953" y="286651"/>
                                </a:lnTo>
                                <a:close/>
                              </a:path>
                              <a:path w="132715" h="346710">
                                <a:moveTo>
                                  <a:pt x="101841" y="291528"/>
                                </a:moveTo>
                                <a:lnTo>
                                  <a:pt x="101841" y="294757"/>
                                </a:lnTo>
                                <a:lnTo>
                                  <a:pt x="101395" y="294757"/>
                                </a:lnTo>
                                <a:lnTo>
                                  <a:pt x="102612" y="295384"/>
                                </a:lnTo>
                                <a:lnTo>
                                  <a:pt x="102428" y="294757"/>
                                </a:lnTo>
                                <a:lnTo>
                                  <a:pt x="102201" y="293370"/>
                                </a:lnTo>
                                <a:lnTo>
                                  <a:pt x="101841" y="291528"/>
                                </a:lnTo>
                                <a:close/>
                              </a:path>
                              <a:path w="132715" h="346710">
                                <a:moveTo>
                                  <a:pt x="94856" y="280709"/>
                                </a:moveTo>
                                <a:lnTo>
                                  <a:pt x="94856" y="288290"/>
                                </a:lnTo>
                                <a:lnTo>
                                  <a:pt x="95656" y="289560"/>
                                </a:lnTo>
                                <a:lnTo>
                                  <a:pt x="100411" y="294757"/>
                                </a:lnTo>
                                <a:lnTo>
                                  <a:pt x="100444" y="293370"/>
                                </a:lnTo>
                                <a:lnTo>
                                  <a:pt x="99963" y="292345"/>
                                </a:lnTo>
                                <a:lnTo>
                                  <a:pt x="99892" y="292209"/>
                                </a:lnTo>
                                <a:lnTo>
                                  <a:pt x="99200" y="291528"/>
                                </a:lnTo>
                                <a:lnTo>
                                  <a:pt x="98386" y="290830"/>
                                </a:lnTo>
                                <a:lnTo>
                                  <a:pt x="97724" y="287674"/>
                                </a:lnTo>
                                <a:lnTo>
                                  <a:pt x="97636" y="287258"/>
                                </a:lnTo>
                                <a:lnTo>
                                  <a:pt x="97586" y="287020"/>
                                </a:lnTo>
                                <a:lnTo>
                                  <a:pt x="96253" y="287020"/>
                                </a:lnTo>
                                <a:lnTo>
                                  <a:pt x="96253" y="285293"/>
                                </a:lnTo>
                                <a:lnTo>
                                  <a:pt x="96549" y="285293"/>
                                </a:lnTo>
                                <a:lnTo>
                                  <a:pt x="95789" y="284638"/>
                                </a:lnTo>
                                <a:lnTo>
                                  <a:pt x="95637" y="284638"/>
                                </a:lnTo>
                                <a:lnTo>
                                  <a:pt x="94856" y="280709"/>
                                </a:lnTo>
                                <a:close/>
                              </a:path>
                              <a:path w="132715" h="346710">
                                <a:moveTo>
                                  <a:pt x="100444" y="287258"/>
                                </a:moveTo>
                                <a:lnTo>
                                  <a:pt x="100444" y="292596"/>
                                </a:lnTo>
                                <a:lnTo>
                                  <a:pt x="101346" y="293370"/>
                                </a:lnTo>
                                <a:lnTo>
                                  <a:pt x="100501" y="293370"/>
                                </a:lnTo>
                                <a:lnTo>
                                  <a:pt x="101229" y="294757"/>
                                </a:lnTo>
                                <a:lnTo>
                                  <a:pt x="101841" y="294757"/>
                                </a:lnTo>
                                <a:lnTo>
                                  <a:pt x="101841" y="293370"/>
                                </a:lnTo>
                                <a:lnTo>
                                  <a:pt x="101346" y="293370"/>
                                </a:lnTo>
                                <a:lnTo>
                                  <a:pt x="100444" y="292596"/>
                                </a:lnTo>
                                <a:lnTo>
                                  <a:pt x="101841" y="292596"/>
                                </a:lnTo>
                                <a:lnTo>
                                  <a:pt x="101841" y="288290"/>
                                </a:lnTo>
                                <a:lnTo>
                                  <a:pt x="102441" y="287674"/>
                                </a:lnTo>
                                <a:lnTo>
                                  <a:pt x="100444" y="287258"/>
                                </a:lnTo>
                                <a:close/>
                              </a:path>
                              <a:path w="132715" h="346710">
                                <a:moveTo>
                                  <a:pt x="110700" y="285293"/>
                                </a:moveTo>
                                <a:lnTo>
                                  <a:pt x="110829" y="285594"/>
                                </a:lnTo>
                                <a:lnTo>
                                  <a:pt x="110896" y="285750"/>
                                </a:lnTo>
                                <a:lnTo>
                                  <a:pt x="108953" y="286651"/>
                                </a:lnTo>
                                <a:lnTo>
                                  <a:pt x="108953" y="289560"/>
                                </a:lnTo>
                                <a:lnTo>
                                  <a:pt x="107442" y="292209"/>
                                </a:lnTo>
                                <a:lnTo>
                                  <a:pt x="107309" y="292209"/>
                                </a:lnTo>
                                <a:lnTo>
                                  <a:pt x="102762" y="294757"/>
                                </a:lnTo>
                                <a:lnTo>
                                  <a:pt x="108220" y="294757"/>
                                </a:lnTo>
                                <a:lnTo>
                                  <a:pt x="109324" y="293370"/>
                                </a:lnTo>
                                <a:lnTo>
                                  <a:pt x="106794" y="293370"/>
                                </a:lnTo>
                                <a:lnTo>
                                  <a:pt x="110228" y="289181"/>
                                </a:lnTo>
                                <a:lnTo>
                                  <a:pt x="110350" y="286142"/>
                                </a:lnTo>
                                <a:lnTo>
                                  <a:pt x="112781" y="286142"/>
                                </a:lnTo>
                                <a:lnTo>
                                  <a:pt x="112144" y="285594"/>
                                </a:lnTo>
                                <a:lnTo>
                                  <a:pt x="110700" y="285293"/>
                                </a:lnTo>
                                <a:close/>
                              </a:path>
                              <a:path w="132715" h="346710">
                                <a:moveTo>
                                  <a:pt x="112781" y="286142"/>
                                </a:moveTo>
                                <a:lnTo>
                                  <a:pt x="111981" y="289033"/>
                                </a:lnTo>
                                <a:lnTo>
                                  <a:pt x="111940" y="289181"/>
                                </a:lnTo>
                                <a:lnTo>
                                  <a:pt x="112356" y="289560"/>
                                </a:lnTo>
                                <a:lnTo>
                                  <a:pt x="111558" y="290562"/>
                                </a:lnTo>
                                <a:lnTo>
                                  <a:pt x="110782" y="293370"/>
                                </a:lnTo>
                                <a:lnTo>
                                  <a:pt x="108493" y="294757"/>
                                </a:lnTo>
                                <a:lnTo>
                                  <a:pt x="114541" y="294757"/>
                                </a:lnTo>
                                <a:lnTo>
                                  <a:pt x="114541" y="293370"/>
                                </a:lnTo>
                                <a:lnTo>
                                  <a:pt x="113144" y="293370"/>
                                </a:lnTo>
                                <a:lnTo>
                                  <a:pt x="113144" y="286453"/>
                                </a:lnTo>
                                <a:lnTo>
                                  <a:pt x="112781" y="286142"/>
                                </a:lnTo>
                                <a:close/>
                              </a:path>
                              <a:path w="132715" h="346710">
                                <a:moveTo>
                                  <a:pt x="99994" y="292209"/>
                                </a:moveTo>
                                <a:lnTo>
                                  <a:pt x="99963" y="292345"/>
                                </a:lnTo>
                                <a:lnTo>
                                  <a:pt x="100501" y="293370"/>
                                </a:lnTo>
                                <a:lnTo>
                                  <a:pt x="100444" y="292596"/>
                                </a:lnTo>
                                <a:lnTo>
                                  <a:pt x="99994" y="292209"/>
                                </a:lnTo>
                                <a:close/>
                              </a:path>
                              <a:path w="132715" h="346710">
                                <a:moveTo>
                                  <a:pt x="107309" y="292209"/>
                                </a:moveTo>
                                <a:lnTo>
                                  <a:pt x="101346" y="293370"/>
                                </a:lnTo>
                                <a:lnTo>
                                  <a:pt x="105238" y="293370"/>
                                </a:lnTo>
                                <a:lnTo>
                                  <a:pt x="107309" y="292209"/>
                                </a:lnTo>
                                <a:close/>
                              </a:path>
                              <a:path w="132715" h="346710">
                                <a:moveTo>
                                  <a:pt x="110959" y="288290"/>
                                </a:moveTo>
                                <a:lnTo>
                                  <a:pt x="110350" y="289033"/>
                                </a:lnTo>
                                <a:lnTo>
                                  <a:pt x="110350" y="289560"/>
                                </a:lnTo>
                                <a:lnTo>
                                  <a:pt x="107745" y="292209"/>
                                </a:lnTo>
                                <a:lnTo>
                                  <a:pt x="106794" y="293370"/>
                                </a:lnTo>
                                <a:lnTo>
                                  <a:pt x="109324" y="293370"/>
                                </a:lnTo>
                                <a:lnTo>
                                  <a:pt x="111558" y="290562"/>
                                </a:lnTo>
                                <a:lnTo>
                                  <a:pt x="111836" y="289560"/>
                                </a:lnTo>
                                <a:lnTo>
                                  <a:pt x="111940" y="289181"/>
                                </a:lnTo>
                                <a:lnTo>
                                  <a:pt x="110959" y="288290"/>
                                </a:lnTo>
                                <a:close/>
                              </a:path>
                              <a:path w="132715" h="346710">
                                <a:moveTo>
                                  <a:pt x="113144" y="286453"/>
                                </a:moveTo>
                                <a:lnTo>
                                  <a:pt x="113144" y="293370"/>
                                </a:lnTo>
                                <a:lnTo>
                                  <a:pt x="114541" y="293370"/>
                                </a:lnTo>
                                <a:lnTo>
                                  <a:pt x="114504" y="290562"/>
                                </a:lnTo>
                                <a:lnTo>
                                  <a:pt x="114055" y="288290"/>
                                </a:lnTo>
                                <a:lnTo>
                                  <a:pt x="113933" y="287674"/>
                                </a:lnTo>
                                <a:lnTo>
                                  <a:pt x="113851" y="287258"/>
                                </a:lnTo>
                                <a:lnTo>
                                  <a:pt x="113804" y="287020"/>
                                </a:lnTo>
                                <a:lnTo>
                                  <a:pt x="113144" y="286453"/>
                                </a:lnTo>
                                <a:close/>
                              </a:path>
                              <a:path w="132715" h="346710">
                                <a:moveTo>
                                  <a:pt x="97894" y="286453"/>
                                </a:moveTo>
                                <a:lnTo>
                                  <a:pt x="100444" y="292596"/>
                                </a:lnTo>
                                <a:lnTo>
                                  <a:pt x="100444" y="287258"/>
                                </a:lnTo>
                                <a:lnTo>
                                  <a:pt x="99301" y="287020"/>
                                </a:lnTo>
                                <a:lnTo>
                                  <a:pt x="98552" y="287020"/>
                                </a:lnTo>
                                <a:lnTo>
                                  <a:pt x="97894" y="286453"/>
                                </a:lnTo>
                                <a:close/>
                              </a:path>
                              <a:path w="132715" h="346710">
                                <a:moveTo>
                                  <a:pt x="97533" y="286142"/>
                                </a:moveTo>
                                <a:lnTo>
                                  <a:pt x="97636" y="287258"/>
                                </a:lnTo>
                                <a:lnTo>
                                  <a:pt x="98330" y="290562"/>
                                </a:lnTo>
                                <a:lnTo>
                                  <a:pt x="98386" y="290830"/>
                                </a:lnTo>
                                <a:lnTo>
                                  <a:pt x="99994" y="292209"/>
                                </a:lnTo>
                                <a:lnTo>
                                  <a:pt x="99534" y="291528"/>
                                </a:lnTo>
                                <a:lnTo>
                                  <a:pt x="98501" y="289560"/>
                                </a:lnTo>
                                <a:lnTo>
                                  <a:pt x="98080" y="287674"/>
                                </a:lnTo>
                                <a:lnTo>
                                  <a:pt x="97987" y="287258"/>
                                </a:lnTo>
                                <a:lnTo>
                                  <a:pt x="97899" y="286865"/>
                                </a:lnTo>
                                <a:lnTo>
                                  <a:pt x="97807" y="286453"/>
                                </a:lnTo>
                                <a:lnTo>
                                  <a:pt x="97533" y="286142"/>
                                </a:lnTo>
                                <a:close/>
                              </a:path>
                              <a:path w="132715" h="346710">
                                <a:moveTo>
                                  <a:pt x="108229" y="290830"/>
                                </a:moveTo>
                                <a:lnTo>
                                  <a:pt x="101292" y="292209"/>
                                </a:lnTo>
                                <a:lnTo>
                                  <a:pt x="107442" y="292209"/>
                                </a:lnTo>
                                <a:lnTo>
                                  <a:pt x="108229" y="290830"/>
                                </a:lnTo>
                                <a:close/>
                              </a:path>
                              <a:path w="132715" h="346710">
                                <a:moveTo>
                                  <a:pt x="110350" y="289181"/>
                                </a:moveTo>
                                <a:lnTo>
                                  <a:pt x="109918" y="289560"/>
                                </a:lnTo>
                                <a:lnTo>
                                  <a:pt x="108304" y="291528"/>
                                </a:lnTo>
                                <a:lnTo>
                                  <a:pt x="109112" y="290830"/>
                                </a:lnTo>
                                <a:lnTo>
                                  <a:pt x="110350" y="289560"/>
                                </a:lnTo>
                                <a:lnTo>
                                  <a:pt x="110350" y="289181"/>
                                </a:lnTo>
                                <a:close/>
                              </a:path>
                              <a:path w="132715" h="346710">
                                <a:moveTo>
                                  <a:pt x="111940" y="289181"/>
                                </a:moveTo>
                                <a:lnTo>
                                  <a:pt x="111558" y="290562"/>
                                </a:lnTo>
                                <a:lnTo>
                                  <a:pt x="112356" y="289560"/>
                                </a:lnTo>
                                <a:lnTo>
                                  <a:pt x="111940" y="289181"/>
                                </a:lnTo>
                                <a:close/>
                              </a:path>
                              <a:path w="132715" h="346710">
                                <a:moveTo>
                                  <a:pt x="112187" y="288290"/>
                                </a:moveTo>
                                <a:lnTo>
                                  <a:pt x="110959" y="288290"/>
                                </a:lnTo>
                                <a:lnTo>
                                  <a:pt x="111940" y="289181"/>
                                </a:lnTo>
                                <a:lnTo>
                                  <a:pt x="112187" y="288290"/>
                                </a:lnTo>
                                <a:close/>
                              </a:path>
                              <a:path w="132715" h="346710">
                                <a:moveTo>
                                  <a:pt x="112781" y="286142"/>
                                </a:moveTo>
                                <a:lnTo>
                                  <a:pt x="110328" y="286142"/>
                                </a:lnTo>
                                <a:lnTo>
                                  <a:pt x="110350" y="289033"/>
                                </a:lnTo>
                                <a:lnTo>
                                  <a:pt x="110959" y="288290"/>
                                </a:lnTo>
                                <a:lnTo>
                                  <a:pt x="112187" y="288290"/>
                                </a:lnTo>
                                <a:lnTo>
                                  <a:pt x="112357" y="287674"/>
                                </a:lnTo>
                                <a:lnTo>
                                  <a:pt x="112473" y="287258"/>
                                </a:lnTo>
                                <a:lnTo>
                                  <a:pt x="112581" y="286865"/>
                                </a:lnTo>
                                <a:lnTo>
                                  <a:pt x="112695" y="286453"/>
                                </a:lnTo>
                                <a:lnTo>
                                  <a:pt x="112781" y="286142"/>
                                </a:lnTo>
                                <a:close/>
                              </a:path>
                              <a:path w="132715" h="346710">
                                <a:moveTo>
                                  <a:pt x="108953" y="286142"/>
                                </a:moveTo>
                                <a:lnTo>
                                  <a:pt x="103935" y="286142"/>
                                </a:lnTo>
                                <a:lnTo>
                                  <a:pt x="102441" y="287674"/>
                                </a:lnTo>
                                <a:lnTo>
                                  <a:pt x="105397" y="288290"/>
                                </a:lnTo>
                                <a:lnTo>
                                  <a:pt x="108943" y="286651"/>
                                </a:lnTo>
                                <a:lnTo>
                                  <a:pt x="108953" y="286142"/>
                                </a:lnTo>
                                <a:close/>
                              </a:path>
                              <a:path w="132715" h="346710">
                                <a:moveTo>
                                  <a:pt x="110142" y="284638"/>
                                </a:moveTo>
                                <a:lnTo>
                                  <a:pt x="106663" y="285293"/>
                                </a:lnTo>
                                <a:lnTo>
                                  <a:pt x="105231" y="285594"/>
                                </a:lnTo>
                                <a:lnTo>
                                  <a:pt x="105079" y="285750"/>
                                </a:lnTo>
                                <a:lnTo>
                                  <a:pt x="100444" y="286651"/>
                                </a:lnTo>
                                <a:lnTo>
                                  <a:pt x="100444" y="287258"/>
                                </a:lnTo>
                                <a:lnTo>
                                  <a:pt x="102441" y="287674"/>
                                </a:lnTo>
                                <a:lnTo>
                                  <a:pt x="103079" y="287020"/>
                                </a:lnTo>
                                <a:lnTo>
                                  <a:pt x="102603" y="287020"/>
                                </a:lnTo>
                                <a:lnTo>
                                  <a:pt x="103563" y="286142"/>
                                </a:lnTo>
                                <a:lnTo>
                                  <a:pt x="108953" y="286142"/>
                                </a:lnTo>
                                <a:lnTo>
                                  <a:pt x="108953" y="285750"/>
                                </a:lnTo>
                                <a:lnTo>
                                  <a:pt x="107556" y="285750"/>
                                </a:lnTo>
                                <a:lnTo>
                                  <a:pt x="107556" y="285293"/>
                                </a:lnTo>
                                <a:lnTo>
                                  <a:pt x="110265" y="285293"/>
                                </a:lnTo>
                                <a:lnTo>
                                  <a:pt x="110142" y="284638"/>
                                </a:lnTo>
                                <a:close/>
                              </a:path>
                              <a:path w="132715" h="346710">
                                <a:moveTo>
                                  <a:pt x="100444" y="286651"/>
                                </a:moveTo>
                                <a:lnTo>
                                  <a:pt x="99347" y="286865"/>
                                </a:lnTo>
                                <a:lnTo>
                                  <a:pt x="99301" y="287020"/>
                                </a:lnTo>
                                <a:lnTo>
                                  <a:pt x="100444" y="287258"/>
                                </a:lnTo>
                                <a:lnTo>
                                  <a:pt x="100444" y="286651"/>
                                </a:lnTo>
                                <a:close/>
                              </a:path>
                              <a:path w="132715" h="346710">
                                <a:moveTo>
                                  <a:pt x="96375" y="280709"/>
                                </a:moveTo>
                                <a:lnTo>
                                  <a:pt x="96253" y="287020"/>
                                </a:lnTo>
                                <a:lnTo>
                                  <a:pt x="97586" y="287020"/>
                                </a:lnTo>
                                <a:lnTo>
                                  <a:pt x="97499" y="286453"/>
                                </a:lnTo>
                                <a:lnTo>
                                  <a:pt x="97451" y="286142"/>
                                </a:lnTo>
                                <a:lnTo>
                                  <a:pt x="97078" y="285750"/>
                                </a:lnTo>
                                <a:lnTo>
                                  <a:pt x="96549" y="285293"/>
                                </a:lnTo>
                                <a:lnTo>
                                  <a:pt x="97286" y="285293"/>
                                </a:lnTo>
                                <a:lnTo>
                                  <a:pt x="96375" y="280709"/>
                                </a:lnTo>
                                <a:close/>
                              </a:path>
                              <a:path w="132715" h="346710">
                                <a:moveTo>
                                  <a:pt x="101305" y="280302"/>
                                </a:moveTo>
                                <a:lnTo>
                                  <a:pt x="98665" y="280302"/>
                                </a:lnTo>
                                <a:lnTo>
                                  <a:pt x="98302" y="280709"/>
                                </a:lnTo>
                                <a:lnTo>
                                  <a:pt x="97650" y="281940"/>
                                </a:lnTo>
                                <a:lnTo>
                                  <a:pt x="97737" y="286142"/>
                                </a:lnTo>
                                <a:lnTo>
                                  <a:pt x="97894" y="286453"/>
                                </a:lnTo>
                                <a:lnTo>
                                  <a:pt x="98552" y="287020"/>
                                </a:lnTo>
                                <a:lnTo>
                                  <a:pt x="99347" y="286865"/>
                                </a:lnTo>
                                <a:lnTo>
                                  <a:pt x="101183" y="280709"/>
                                </a:lnTo>
                                <a:lnTo>
                                  <a:pt x="101305" y="280302"/>
                                </a:lnTo>
                                <a:close/>
                              </a:path>
                              <a:path w="132715" h="346710">
                                <a:moveTo>
                                  <a:pt x="99347" y="286865"/>
                                </a:moveTo>
                                <a:lnTo>
                                  <a:pt x="98552" y="287020"/>
                                </a:lnTo>
                                <a:lnTo>
                                  <a:pt x="99301" y="287020"/>
                                </a:lnTo>
                                <a:lnTo>
                                  <a:pt x="99347" y="286865"/>
                                </a:lnTo>
                                <a:close/>
                              </a:path>
                              <a:path w="132715" h="346710">
                                <a:moveTo>
                                  <a:pt x="107556" y="281940"/>
                                </a:moveTo>
                                <a:lnTo>
                                  <a:pt x="105384" y="281940"/>
                                </a:lnTo>
                                <a:lnTo>
                                  <a:pt x="106768" y="283210"/>
                                </a:lnTo>
                                <a:lnTo>
                                  <a:pt x="102603" y="287020"/>
                                </a:lnTo>
                                <a:lnTo>
                                  <a:pt x="103079" y="287020"/>
                                </a:lnTo>
                                <a:lnTo>
                                  <a:pt x="104317" y="285750"/>
                                </a:lnTo>
                                <a:lnTo>
                                  <a:pt x="105116" y="285594"/>
                                </a:lnTo>
                                <a:lnTo>
                                  <a:pt x="105524" y="285293"/>
                                </a:lnTo>
                                <a:lnTo>
                                  <a:pt x="107556" y="283210"/>
                                </a:lnTo>
                                <a:lnTo>
                                  <a:pt x="107556" y="281940"/>
                                </a:lnTo>
                                <a:close/>
                              </a:path>
                              <a:path w="132715" h="346710">
                                <a:moveTo>
                                  <a:pt x="107556" y="279400"/>
                                </a:moveTo>
                                <a:lnTo>
                                  <a:pt x="102603" y="279400"/>
                                </a:lnTo>
                                <a:lnTo>
                                  <a:pt x="101508" y="279623"/>
                                </a:lnTo>
                                <a:lnTo>
                                  <a:pt x="99816" y="285293"/>
                                </a:lnTo>
                                <a:lnTo>
                                  <a:pt x="99726" y="285594"/>
                                </a:lnTo>
                                <a:lnTo>
                                  <a:pt x="99680" y="285750"/>
                                </a:lnTo>
                                <a:lnTo>
                                  <a:pt x="99563" y="286142"/>
                                </a:lnTo>
                                <a:lnTo>
                                  <a:pt x="99470" y="286453"/>
                                </a:lnTo>
                                <a:lnTo>
                                  <a:pt x="99347" y="286865"/>
                                </a:lnTo>
                                <a:lnTo>
                                  <a:pt x="100444" y="286651"/>
                                </a:lnTo>
                                <a:lnTo>
                                  <a:pt x="100444" y="284638"/>
                                </a:lnTo>
                                <a:lnTo>
                                  <a:pt x="102424" y="284638"/>
                                </a:lnTo>
                                <a:lnTo>
                                  <a:pt x="105384" y="281940"/>
                                </a:lnTo>
                                <a:lnTo>
                                  <a:pt x="107556" y="281940"/>
                                </a:lnTo>
                                <a:lnTo>
                                  <a:pt x="107556" y="280709"/>
                                </a:lnTo>
                                <a:lnTo>
                                  <a:pt x="101006" y="280709"/>
                                </a:lnTo>
                                <a:lnTo>
                                  <a:pt x="107556" y="279400"/>
                                </a:lnTo>
                                <a:close/>
                              </a:path>
                              <a:path w="132715" h="346710">
                                <a:moveTo>
                                  <a:pt x="102424" y="284638"/>
                                </a:moveTo>
                                <a:lnTo>
                                  <a:pt x="100444" y="284638"/>
                                </a:lnTo>
                                <a:lnTo>
                                  <a:pt x="100444" y="286651"/>
                                </a:lnTo>
                                <a:lnTo>
                                  <a:pt x="103064" y="286142"/>
                                </a:lnTo>
                                <a:lnTo>
                                  <a:pt x="103563" y="286142"/>
                                </a:lnTo>
                                <a:lnTo>
                                  <a:pt x="103991" y="285750"/>
                                </a:lnTo>
                                <a:lnTo>
                                  <a:pt x="101206" y="285750"/>
                                </a:lnTo>
                                <a:lnTo>
                                  <a:pt x="102424" y="284638"/>
                                </a:lnTo>
                                <a:close/>
                              </a:path>
                              <a:path w="132715" h="346710">
                                <a:moveTo>
                                  <a:pt x="110255" y="285293"/>
                                </a:moveTo>
                                <a:lnTo>
                                  <a:pt x="108953" y="285293"/>
                                </a:lnTo>
                                <a:lnTo>
                                  <a:pt x="108953" y="286651"/>
                                </a:lnTo>
                                <a:lnTo>
                                  <a:pt x="110047" y="286142"/>
                                </a:lnTo>
                                <a:lnTo>
                                  <a:pt x="110328" y="286142"/>
                                </a:lnTo>
                                <a:lnTo>
                                  <a:pt x="110255" y="285293"/>
                                </a:lnTo>
                                <a:close/>
                              </a:path>
                              <a:path w="132715" h="346710">
                                <a:moveTo>
                                  <a:pt x="104521" y="273050"/>
                                </a:moveTo>
                                <a:lnTo>
                                  <a:pt x="98742" y="273050"/>
                                </a:lnTo>
                                <a:lnTo>
                                  <a:pt x="96253" y="275590"/>
                                </a:lnTo>
                                <a:lnTo>
                                  <a:pt x="96375" y="280709"/>
                                </a:lnTo>
                                <a:lnTo>
                                  <a:pt x="97286" y="285293"/>
                                </a:lnTo>
                                <a:lnTo>
                                  <a:pt x="97377" y="285750"/>
                                </a:lnTo>
                                <a:lnTo>
                                  <a:pt x="97533" y="286142"/>
                                </a:lnTo>
                                <a:lnTo>
                                  <a:pt x="97894" y="286453"/>
                                </a:lnTo>
                                <a:lnTo>
                                  <a:pt x="97737" y="286142"/>
                                </a:lnTo>
                                <a:lnTo>
                                  <a:pt x="97650" y="281940"/>
                                </a:lnTo>
                                <a:lnTo>
                                  <a:pt x="98302" y="280709"/>
                                </a:lnTo>
                                <a:lnTo>
                                  <a:pt x="96047" y="280709"/>
                                </a:lnTo>
                                <a:lnTo>
                                  <a:pt x="98144" y="280302"/>
                                </a:lnTo>
                                <a:lnTo>
                                  <a:pt x="98665" y="280302"/>
                                </a:lnTo>
                                <a:lnTo>
                                  <a:pt x="100685" y="278130"/>
                                </a:lnTo>
                                <a:lnTo>
                                  <a:pt x="103066" y="278130"/>
                                </a:lnTo>
                                <a:lnTo>
                                  <a:pt x="104559" y="276860"/>
                                </a:lnTo>
                                <a:lnTo>
                                  <a:pt x="106997" y="276860"/>
                                </a:lnTo>
                                <a:lnTo>
                                  <a:pt x="106718" y="275590"/>
                                </a:lnTo>
                                <a:lnTo>
                                  <a:pt x="106666" y="275357"/>
                                </a:lnTo>
                                <a:lnTo>
                                  <a:pt x="104521" y="273050"/>
                                </a:lnTo>
                                <a:close/>
                              </a:path>
                              <a:path w="132715" h="346710">
                                <a:moveTo>
                                  <a:pt x="113144" y="284638"/>
                                </a:moveTo>
                                <a:lnTo>
                                  <a:pt x="111030" y="284638"/>
                                </a:lnTo>
                                <a:lnTo>
                                  <a:pt x="112144" y="285594"/>
                                </a:lnTo>
                                <a:lnTo>
                                  <a:pt x="112890" y="285750"/>
                                </a:lnTo>
                                <a:lnTo>
                                  <a:pt x="112781" y="286142"/>
                                </a:lnTo>
                                <a:lnTo>
                                  <a:pt x="113144" y="286453"/>
                                </a:lnTo>
                                <a:lnTo>
                                  <a:pt x="113144" y="284638"/>
                                </a:lnTo>
                                <a:close/>
                              </a:path>
                              <a:path w="132715" h="346710">
                                <a:moveTo>
                                  <a:pt x="97286" y="285293"/>
                                </a:moveTo>
                                <a:lnTo>
                                  <a:pt x="96549" y="285293"/>
                                </a:lnTo>
                                <a:lnTo>
                                  <a:pt x="97533" y="286142"/>
                                </a:lnTo>
                                <a:lnTo>
                                  <a:pt x="97377" y="285750"/>
                                </a:lnTo>
                                <a:lnTo>
                                  <a:pt x="97286" y="285293"/>
                                </a:lnTo>
                                <a:close/>
                              </a:path>
                              <a:path w="132715" h="346710">
                                <a:moveTo>
                                  <a:pt x="105231" y="285594"/>
                                </a:moveTo>
                                <a:lnTo>
                                  <a:pt x="104317" y="285750"/>
                                </a:lnTo>
                                <a:lnTo>
                                  <a:pt x="103935" y="286142"/>
                                </a:lnTo>
                                <a:lnTo>
                                  <a:pt x="103064" y="286142"/>
                                </a:lnTo>
                                <a:lnTo>
                                  <a:pt x="105079" y="285750"/>
                                </a:lnTo>
                                <a:lnTo>
                                  <a:pt x="105231" y="285594"/>
                                </a:lnTo>
                                <a:close/>
                              </a:path>
                              <a:path w="132715" h="346710">
                                <a:moveTo>
                                  <a:pt x="110418" y="284638"/>
                                </a:moveTo>
                                <a:lnTo>
                                  <a:pt x="110350" y="286142"/>
                                </a:lnTo>
                                <a:lnTo>
                                  <a:pt x="110047" y="286142"/>
                                </a:lnTo>
                                <a:lnTo>
                                  <a:pt x="110896" y="285750"/>
                                </a:lnTo>
                                <a:lnTo>
                                  <a:pt x="110418" y="284638"/>
                                </a:lnTo>
                                <a:close/>
                              </a:path>
                              <a:path w="132715" h="346710">
                                <a:moveTo>
                                  <a:pt x="112144" y="285594"/>
                                </a:moveTo>
                                <a:lnTo>
                                  <a:pt x="112781" y="286142"/>
                                </a:lnTo>
                                <a:lnTo>
                                  <a:pt x="112890" y="285750"/>
                                </a:lnTo>
                                <a:lnTo>
                                  <a:pt x="112144" y="285594"/>
                                </a:lnTo>
                                <a:close/>
                              </a:path>
                              <a:path w="132715" h="346710">
                                <a:moveTo>
                                  <a:pt x="105384" y="281940"/>
                                </a:moveTo>
                                <a:lnTo>
                                  <a:pt x="101206" y="285750"/>
                                </a:lnTo>
                                <a:lnTo>
                                  <a:pt x="103991" y="285750"/>
                                </a:lnTo>
                                <a:lnTo>
                                  <a:pt x="106768" y="283210"/>
                                </a:lnTo>
                                <a:lnTo>
                                  <a:pt x="105384" y="281940"/>
                                </a:lnTo>
                                <a:close/>
                              </a:path>
                              <a:path w="132715" h="346710">
                                <a:moveTo>
                                  <a:pt x="107556" y="284638"/>
                                </a:moveTo>
                                <a:lnTo>
                                  <a:pt x="107556" y="285750"/>
                                </a:lnTo>
                                <a:lnTo>
                                  <a:pt x="108953" y="285750"/>
                                </a:lnTo>
                                <a:lnTo>
                                  <a:pt x="108953" y="285293"/>
                                </a:lnTo>
                                <a:lnTo>
                                  <a:pt x="110700" y="285293"/>
                                </a:lnTo>
                                <a:lnTo>
                                  <a:pt x="107556" y="284638"/>
                                </a:lnTo>
                                <a:close/>
                              </a:path>
                              <a:path w="132715" h="346710">
                                <a:moveTo>
                                  <a:pt x="107556" y="283210"/>
                                </a:moveTo>
                                <a:lnTo>
                                  <a:pt x="105231" y="285594"/>
                                </a:lnTo>
                                <a:lnTo>
                                  <a:pt x="106663" y="285293"/>
                                </a:lnTo>
                                <a:lnTo>
                                  <a:pt x="107556" y="285293"/>
                                </a:lnTo>
                                <a:lnTo>
                                  <a:pt x="107556" y="283210"/>
                                </a:lnTo>
                                <a:close/>
                              </a:path>
                              <a:path w="132715" h="346710">
                                <a:moveTo>
                                  <a:pt x="108853" y="277731"/>
                                </a:moveTo>
                                <a:lnTo>
                                  <a:pt x="109164" y="279400"/>
                                </a:lnTo>
                                <a:lnTo>
                                  <a:pt x="109206" y="279623"/>
                                </a:lnTo>
                                <a:lnTo>
                                  <a:pt x="109333" y="280302"/>
                                </a:lnTo>
                                <a:lnTo>
                                  <a:pt x="109698" y="280709"/>
                                </a:lnTo>
                                <a:lnTo>
                                  <a:pt x="110350" y="281940"/>
                                </a:lnTo>
                                <a:lnTo>
                                  <a:pt x="110418" y="284638"/>
                                </a:lnTo>
                                <a:lnTo>
                                  <a:pt x="110700" y="285293"/>
                                </a:lnTo>
                                <a:lnTo>
                                  <a:pt x="112144" y="285594"/>
                                </a:lnTo>
                                <a:lnTo>
                                  <a:pt x="111030" y="284638"/>
                                </a:lnTo>
                                <a:lnTo>
                                  <a:pt x="113144" y="284638"/>
                                </a:lnTo>
                                <a:lnTo>
                                  <a:pt x="113144" y="280709"/>
                                </a:lnTo>
                                <a:lnTo>
                                  <a:pt x="112807" y="280302"/>
                                </a:lnTo>
                                <a:lnTo>
                                  <a:pt x="110820" y="278130"/>
                                </a:lnTo>
                                <a:lnTo>
                                  <a:pt x="108853" y="277731"/>
                                </a:lnTo>
                                <a:close/>
                              </a:path>
                              <a:path w="132715" h="346710">
                                <a:moveTo>
                                  <a:pt x="98742" y="273050"/>
                                </a:moveTo>
                                <a:lnTo>
                                  <a:pt x="97904" y="273050"/>
                                </a:lnTo>
                                <a:lnTo>
                                  <a:pt x="95542" y="275590"/>
                                </a:lnTo>
                                <a:lnTo>
                                  <a:pt x="94856" y="276860"/>
                                </a:lnTo>
                                <a:lnTo>
                                  <a:pt x="94856" y="280709"/>
                                </a:lnTo>
                                <a:lnTo>
                                  <a:pt x="95637" y="284638"/>
                                </a:lnTo>
                                <a:lnTo>
                                  <a:pt x="95789" y="284638"/>
                                </a:lnTo>
                                <a:lnTo>
                                  <a:pt x="96549" y="285293"/>
                                </a:lnTo>
                                <a:lnTo>
                                  <a:pt x="96253" y="285293"/>
                                </a:lnTo>
                                <a:lnTo>
                                  <a:pt x="96253" y="275590"/>
                                </a:lnTo>
                                <a:lnTo>
                                  <a:pt x="98742" y="273050"/>
                                </a:lnTo>
                                <a:close/>
                              </a:path>
                              <a:path w="132715" h="346710">
                                <a:moveTo>
                                  <a:pt x="107556" y="278401"/>
                                </a:moveTo>
                                <a:lnTo>
                                  <a:pt x="107556" y="284638"/>
                                </a:lnTo>
                                <a:lnTo>
                                  <a:pt x="110700" y="285293"/>
                                </a:lnTo>
                                <a:lnTo>
                                  <a:pt x="108953" y="285293"/>
                                </a:lnTo>
                                <a:lnTo>
                                  <a:pt x="108953" y="279965"/>
                                </a:lnTo>
                                <a:lnTo>
                                  <a:pt x="108698" y="279623"/>
                                </a:lnTo>
                                <a:lnTo>
                                  <a:pt x="107556" y="278401"/>
                                </a:lnTo>
                                <a:close/>
                              </a:path>
                              <a:path w="132715" h="346710">
                                <a:moveTo>
                                  <a:pt x="109018" y="279965"/>
                                </a:moveTo>
                                <a:lnTo>
                                  <a:pt x="108953" y="285293"/>
                                </a:lnTo>
                                <a:lnTo>
                                  <a:pt x="106663" y="285293"/>
                                </a:lnTo>
                                <a:lnTo>
                                  <a:pt x="110029" y="284638"/>
                                </a:lnTo>
                                <a:lnTo>
                                  <a:pt x="109876" y="283210"/>
                                </a:lnTo>
                                <a:lnTo>
                                  <a:pt x="109409" y="280709"/>
                                </a:lnTo>
                                <a:lnTo>
                                  <a:pt x="109333" y="280302"/>
                                </a:lnTo>
                                <a:lnTo>
                                  <a:pt x="109018" y="279965"/>
                                </a:lnTo>
                                <a:close/>
                              </a:path>
                              <a:path w="132715" h="346710">
                                <a:moveTo>
                                  <a:pt x="109333" y="280302"/>
                                </a:moveTo>
                                <a:lnTo>
                                  <a:pt x="110142" y="284638"/>
                                </a:lnTo>
                                <a:lnTo>
                                  <a:pt x="110265" y="285293"/>
                                </a:lnTo>
                                <a:lnTo>
                                  <a:pt x="110350" y="281940"/>
                                </a:lnTo>
                                <a:lnTo>
                                  <a:pt x="109698" y="280709"/>
                                </a:lnTo>
                                <a:lnTo>
                                  <a:pt x="109333" y="280302"/>
                                </a:lnTo>
                                <a:close/>
                              </a:path>
                              <a:path w="132715" h="346710">
                                <a:moveTo>
                                  <a:pt x="101508" y="279623"/>
                                </a:moveTo>
                                <a:lnTo>
                                  <a:pt x="96047" y="280709"/>
                                </a:lnTo>
                                <a:lnTo>
                                  <a:pt x="98286" y="280709"/>
                                </a:lnTo>
                                <a:lnTo>
                                  <a:pt x="98665" y="280302"/>
                                </a:lnTo>
                                <a:lnTo>
                                  <a:pt x="101305" y="280302"/>
                                </a:lnTo>
                                <a:lnTo>
                                  <a:pt x="101405" y="279965"/>
                                </a:lnTo>
                                <a:lnTo>
                                  <a:pt x="101508" y="279623"/>
                                </a:lnTo>
                                <a:close/>
                              </a:path>
                              <a:path w="132715" h="346710">
                                <a:moveTo>
                                  <a:pt x="107469" y="279400"/>
                                </a:moveTo>
                                <a:lnTo>
                                  <a:pt x="106440" y="279623"/>
                                </a:lnTo>
                                <a:lnTo>
                                  <a:pt x="101006" y="280709"/>
                                </a:lnTo>
                                <a:lnTo>
                                  <a:pt x="107556" y="280709"/>
                                </a:lnTo>
                                <a:lnTo>
                                  <a:pt x="107469" y="279400"/>
                                </a:lnTo>
                                <a:close/>
                              </a:path>
                              <a:path w="132715" h="346710">
                                <a:moveTo>
                                  <a:pt x="92062" y="257866"/>
                                </a:moveTo>
                                <a:lnTo>
                                  <a:pt x="92062" y="262890"/>
                                </a:lnTo>
                                <a:lnTo>
                                  <a:pt x="92938" y="265430"/>
                                </a:lnTo>
                                <a:lnTo>
                                  <a:pt x="93459" y="266700"/>
                                </a:lnTo>
                                <a:lnTo>
                                  <a:pt x="93586" y="274320"/>
                                </a:lnTo>
                                <a:lnTo>
                                  <a:pt x="94595" y="279400"/>
                                </a:lnTo>
                                <a:lnTo>
                                  <a:pt x="94708" y="279965"/>
                                </a:lnTo>
                                <a:lnTo>
                                  <a:pt x="94775" y="280302"/>
                                </a:lnTo>
                                <a:lnTo>
                                  <a:pt x="94856" y="276860"/>
                                </a:lnTo>
                                <a:lnTo>
                                  <a:pt x="95542" y="275590"/>
                                </a:lnTo>
                                <a:lnTo>
                                  <a:pt x="97904" y="273050"/>
                                </a:lnTo>
                                <a:lnTo>
                                  <a:pt x="106159" y="273050"/>
                                </a:lnTo>
                                <a:lnTo>
                                  <a:pt x="106159" y="264160"/>
                                </a:lnTo>
                                <a:lnTo>
                                  <a:pt x="105295" y="261620"/>
                                </a:lnTo>
                                <a:lnTo>
                                  <a:pt x="104762" y="260350"/>
                                </a:lnTo>
                                <a:lnTo>
                                  <a:pt x="95885" y="260350"/>
                                </a:lnTo>
                                <a:lnTo>
                                  <a:pt x="92964" y="259080"/>
                                </a:lnTo>
                                <a:lnTo>
                                  <a:pt x="92062" y="257866"/>
                                </a:lnTo>
                                <a:close/>
                              </a:path>
                              <a:path w="132715" h="346710">
                                <a:moveTo>
                                  <a:pt x="103066" y="278130"/>
                                </a:moveTo>
                                <a:lnTo>
                                  <a:pt x="100685" y="278130"/>
                                </a:lnTo>
                                <a:lnTo>
                                  <a:pt x="98665" y="280302"/>
                                </a:lnTo>
                                <a:lnTo>
                                  <a:pt x="98173" y="280302"/>
                                </a:lnTo>
                                <a:lnTo>
                                  <a:pt x="101508" y="279623"/>
                                </a:lnTo>
                                <a:lnTo>
                                  <a:pt x="101574" y="279400"/>
                                </a:lnTo>
                                <a:lnTo>
                                  <a:pt x="103066" y="278130"/>
                                </a:lnTo>
                                <a:close/>
                              </a:path>
                              <a:path w="132715" h="346710">
                                <a:moveTo>
                                  <a:pt x="109164" y="279400"/>
                                </a:moveTo>
                                <a:lnTo>
                                  <a:pt x="108953" y="279400"/>
                                </a:lnTo>
                                <a:lnTo>
                                  <a:pt x="109018" y="279965"/>
                                </a:lnTo>
                                <a:lnTo>
                                  <a:pt x="109333" y="280302"/>
                                </a:lnTo>
                                <a:lnTo>
                                  <a:pt x="109206" y="279623"/>
                                </a:lnTo>
                                <a:lnTo>
                                  <a:pt x="109164" y="279400"/>
                                </a:lnTo>
                                <a:close/>
                              </a:path>
                              <a:path w="132715" h="346710">
                                <a:moveTo>
                                  <a:pt x="107556" y="277467"/>
                                </a:moveTo>
                                <a:lnTo>
                                  <a:pt x="107556" y="278401"/>
                                </a:lnTo>
                                <a:lnTo>
                                  <a:pt x="109018" y="279965"/>
                                </a:lnTo>
                                <a:lnTo>
                                  <a:pt x="108953" y="279400"/>
                                </a:lnTo>
                                <a:lnTo>
                                  <a:pt x="109164" y="279400"/>
                                </a:lnTo>
                                <a:lnTo>
                                  <a:pt x="108978" y="278401"/>
                                </a:lnTo>
                                <a:lnTo>
                                  <a:pt x="108853" y="277731"/>
                                </a:lnTo>
                                <a:lnTo>
                                  <a:pt x="107556" y="277467"/>
                                </a:lnTo>
                                <a:close/>
                              </a:path>
                              <a:path w="132715" h="346710">
                                <a:moveTo>
                                  <a:pt x="104559" y="276860"/>
                                </a:moveTo>
                                <a:lnTo>
                                  <a:pt x="101574" y="279400"/>
                                </a:lnTo>
                                <a:lnTo>
                                  <a:pt x="101508" y="279623"/>
                                </a:lnTo>
                                <a:lnTo>
                                  <a:pt x="102603" y="279400"/>
                                </a:lnTo>
                                <a:lnTo>
                                  <a:pt x="107469" y="279400"/>
                                </a:lnTo>
                                <a:lnTo>
                                  <a:pt x="107316" y="278401"/>
                                </a:lnTo>
                                <a:lnTo>
                                  <a:pt x="107274" y="278130"/>
                                </a:lnTo>
                                <a:lnTo>
                                  <a:pt x="107189" y="277731"/>
                                </a:lnTo>
                                <a:lnTo>
                                  <a:pt x="107131" y="277467"/>
                                </a:lnTo>
                                <a:lnTo>
                                  <a:pt x="107556" y="277467"/>
                                </a:lnTo>
                                <a:lnTo>
                                  <a:pt x="104559" y="276860"/>
                                </a:lnTo>
                                <a:close/>
                              </a:path>
                              <a:path w="132715" h="346710">
                                <a:moveTo>
                                  <a:pt x="107302" y="278130"/>
                                </a:moveTo>
                                <a:lnTo>
                                  <a:pt x="107316" y="278401"/>
                                </a:lnTo>
                                <a:lnTo>
                                  <a:pt x="107469" y="279400"/>
                                </a:lnTo>
                                <a:lnTo>
                                  <a:pt x="107556" y="278401"/>
                                </a:lnTo>
                                <a:lnTo>
                                  <a:pt x="107302" y="278130"/>
                                </a:lnTo>
                                <a:close/>
                              </a:path>
                              <a:path w="132715" h="346710">
                                <a:moveTo>
                                  <a:pt x="106666" y="275357"/>
                                </a:moveTo>
                                <a:lnTo>
                                  <a:pt x="107131" y="277467"/>
                                </a:lnTo>
                                <a:lnTo>
                                  <a:pt x="107189" y="277731"/>
                                </a:lnTo>
                                <a:lnTo>
                                  <a:pt x="107302" y="278130"/>
                                </a:lnTo>
                                <a:lnTo>
                                  <a:pt x="107556" y="278401"/>
                                </a:lnTo>
                                <a:lnTo>
                                  <a:pt x="107556" y="276860"/>
                                </a:lnTo>
                                <a:lnTo>
                                  <a:pt x="106883" y="275590"/>
                                </a:lnTo>
                                <a:lnTo>
                                  <a:pt x="106666" y="275357"/>
                                </a:lnTo>
                                <a:close/>
                              </a:path>
                              <a:path w="132715" h="346710">
                                <a:moveTo>
                                  <a:pt x="106253" y="273477"/>
                                </a:moveTo>
                                <a:lnTo>
                                  <a:pt x="106666" y="275357"/>
                                </a:lnTo>
                                <a:lnTo>
                                  <a:pt x="106883" y="275590"/>
                                </a:lnTo>
                                <a:lnTo>
                                  <a:pt x="107556" y="276860"/>
                                </a:lnTo>
                                <a:lnTo>
                                  <a:pt x="107556" y="277467"/>
                                </a:lnTo>
                                <a:lnTo>
                                  <a:pt x="108853" y="277731"/>
                                </a:lnTo>
                                <a:lnTo>
                                  <a:pt x="108216" y="274320"/>
                                </a:lnTo>
                                <a:lnTo>
                                  <a:pt x="106253" y="273477"/>
                                </a:lnTo>
                                <a:close/>
                              </a:path>
                              <a:path w="132715" h="346710">
                                <a:moveTo>
                                  <a:pt x="106997" y="276860"/>
                                </a:moveTo>
                                <a:lnTo>
                                  <a:pt x="104559" y="276860"/>
                                </a:lnTo>
                                <a:lnTo>
                                  <a:pt x="107556" y="277467"/>
                                </a:lnTo>
                                <a:lnTo>
                                  <a:pt x="107131" y="277467"/>
                                </a:lnTo>
                                <a:lnTo>
                                  <a:pt x="106997" y="276860"/>
                                </a:lnTo>
                                <a:close/>
                              </a:path>
                              <a:path w="132715" h="346710">
                                <a:moveTo>
                                  <a:pt x="105257" y="273050"/>
                                </a:moveTo>
                                <a:lnTo>
                                  <a:pt x="104521" y="273050"/>
                                </a:lnTo>
                                <a:lnTo>
                                  <a:pt x="106666" y="275357"/>
                                </a:lnTo>
                                <a:lnTo>
                                  <a:pt x="106253" y="273477"/>
                                </a:lnTo>
                                <a:lnTo>
                                  <a:pt x="105257" y="273050"/>
                                </a:lnTo>
                                <a:close/>
                              </a:path>
                              <a:path w="132715" h="346710">
                                <a:moveTo>
                                  <a:pt x="106159" y="273050"/>
                                </a:moveTo>
                                <a:lnTo>
                                  <a:pt x="105257" y="273050"/>
                                </a:lnTo>
                                <a:lnTo>
                                  <a:pt x="106253" y="273477"/>
                                </a:lnTo>
                                <a:lnTo>
                                  <a:pt x="106159" y="273050"/>
                                </a:lnTo>
                                <a:close/>
                              </a:path>
                              <a:path w="132715" h="346710">
                                <a:moveTo>
                                  <a:pt x="99504" y="240030"/>
                                </a:moveTo>
                                <a:lnTo>
                                  <a:pt x="99607" y="240459"/>
                                </a:lnTo>
                                <a:lnTo>
                                  <a:pt x="99694" y="240821"/>
                                </a:lnTo>
                                <a:lnTo>
                                  <a:pt x="100552" y="241305"/>
                                </a:lnTo>
                                <a:lnTo>
                                  <a:pt x="101980" y="242570"/>
                                </a:lnTo>
                                <a:lnTo>
                                  <a:pt x="101980" y="250190"/>
                                </a:lnTo>
                                <a:lnTo>
                                  <a:pt x="102527" y="250190"/>
                                </a:lnTo>
                                <a:lnTo>
                                  <a:pt x="97028" y="254000"/>
                                </a:lnTo>
                                <a:lnTo>
                                  <a:pt x="92062" y="254000"/>
                                </a:lnTo>
                                <a:lnTo>
                                  <a:pt x="92062" y="257866"/>
                                </a:lnTo>
                                <a:lnTo>
                                  <a:pt x="92964" y="259080"/>
                                </a:lnTo>
                                <a:lnTo>
                                  <a:pt x="95885" y="260350"/>
                                </a:lnTo>
                                <a:lnTo>
                                  <a:pt x="101447" y="259080"/>
                                </a:lnTo>
                                <a:lnTo>
                                  <a:pt x="103378" y="256540"/>
                                </a:lnTo>
                                <a:lnTo>
                                  <a:pt x="103378" y="254000"/>
                                </a:lnTo>
                                <a:lnTo>
                                  <a:pt x="93840" y="254000"/>
                                </a:lnTo>
                                <a:lnTo>
                                  <a:pt x="91847" y="252880"/>
                                </a:lnTo>
                                <a:lnTo>
                                  <a:pt x="103378" y="252880"/>
                                </a:lnTo>
                                <a:lnTo>
                                  <a:pt x="103378" y="246443"/>
                                </a:lnTo>
                                <a:lnTo>
                                  <a:pt x="103082" y="245110"/>
                                </a:lnTo>
                                <a:lnTo>
                                  <a:pt x="102579" y="243000"/>
                                </a:lnTo>
                                <a:lnTo>
                                  <a:pt x="102476" y="242570"/>
                                </a:lnTo>
                                <a:lnTo>
                                  <a:pt x="99504" y="240030"/>
                                </a:lnTo>
                                <a:close/>
                              </a:path>
                              <a:path w="132715" h="346710">
                                <a:moveTo>
                                  <a:pt x="103448" y="246646"/>
                                </a:moveTo>
                                <a:lnTo>
                                  <a:pt x="103378" y="256540"/>
                                </a:lnTo>
                                <a:lnTo>
                                  <a:pt x="101447" y="259080"/>
                                </a:lnTo>
                                <a:lnTo>
                                  <a:pt x="95885" y="260350"/>
                                </a:lnTo>
                                <a:lnTo>
                                  <a:pt x="104762" y="260350"/>
                                </a:lnTo>
                                <a:lnTo>
                                  <a:pt x="104696" y="252223"/>
                                </a:lnTo>
                                <a:lnTo>
                                  <a:pt x="104597" y="251460"/>
                                </a:lnTo>
                                <a:lnTo>
                                  <a:pt x="103448" y="246646"/>
                                </a:lnTo>
                                <a:close/>
                              </a:path>
                              <a:path w="132715" h="346710">
                                <a:moveTo>
                                  <a:pt x="89319" y="251460"/>
                                </a:moveTo>
                                <a:lnTo>
                                  <a:pt x="89451" y="252223"/>
                                </a:lnTo>
                                <a:lnTo>
                                  <a:pt x="90131" y="255270"/>
                                </a:lnTo>
                                <a:lnTo>
                                  <a:pt x="92062" y="257866"/>
                                </a:lnTo>
                                <a:lnTo>
                                  <a:pt x="92062" y="254000"/>
                                </a:lnTo>
                                <a:lnTo>
                                  <a:pt x="90678" y="254000"/>
                                </a:lnTo>
                                <a:lnTo>
                                  <a:pt x="90678" y="252223"/>
                                </a:lnTo>
                                <a:lnTo>
                                  <a:pt x="89319" y="251460"/>
                                </a:lnTo>
                                <a:close/>
                              </a:path>
                              <a:path w="132715" h="346710">
                                <a:moveTo>
                                  <a:pt x="90678" y="252223"/>
                                </a:moveTo>
                                <a:lnTo>
                                  <a:pt x="90678" y="254000"/>
                                </a:lnTo>
                                <a:lnTo>
                                  <a:pt x="92062" y="254000"/>
                                </a:lnTo>
                                <a:lnTo>
                                  <a:pt x="91847" y="252880"/>
                                </a:lnTo>
                                <a:lnTo>
                                  <a:pt x="90678" y="252223"/>
                                </a:lnTo>
                                <a:close/>
                              </a:path>
                              <a:path w="132715" h="346710">
                                <a:moveTo>
                                  <a:pt x="96717" y="246443"/>
                                </a:moveTo>
                                <a:lnTo>
                                  <a:pt x="90843" y="247650"/>
                                </a:lnTo>
                                <a:lnTo>
                                  <a:pt x="91721" y="252223"/>
                                </a:lnTo>
                                <a:lnTo>
                                  <a:pt x="91847" y="252880"/>
                                </a:lnTo>
                                <a:lnTo>
                                  <a:pt x="93840" y="254000"/>
                                </a:lnTo>
                                <a:lnTo>
                                  <a:pt x="96481" y="252730"/>
                                </a:lnTo>
                                <a:lnTo>
                                  <a:pt x="99771" y="250190"/>
                                </a:lnTo>
                                <a:lnTo>
                                  <a:pt x="96717" y="246443"/>
                                </a:lnTo>
                                <a:close/>
                              </a:path>
                              <a:path w="132715" h="346710">
                                <a:moveTo>
                                  <a:pt x="100584" y="245110"/>
                                </a:moveTo>
                                <a:lnTo>
                                  <a:pt x="95631" y="245110"/>
                                </a:lnTo>
                                <a:lnTo>
                                  <a:pt x="99771" y="250190"/>
                                </a:lnTo>
                                <a:lnTo>
                                  <a:pt x="96481" y="252730"/>
                                </a:lnTo>
                                <a:lnTo>
                                  <a:pt x="93840" y="254000"/>
                                </a:lnTo>
                                <a:lnTo>
                                  <a:pt x="97028" y="254000"/>
                                </a:lnTo>
                                <a:lnTo>
                                  <a:pt x="102527" y="250190"/>
                                </a:lnTo>
                                <a:lnTo>
                                  <a:pt x="101980" y="250190"/>
                                </a:lnTo>
                                <a:lnTo>
                                  <a:pt x="101980" y="246443"/>
                                </a:lnTo>
                                <a:lnTo>
                                  <a:pt x="100584" y="246443"/>
                                </a:lnTo>
                                <a:lnTo>
                                  <a:pt x="100584" y="245110"/>
                                </a:lnTo>
                                <a:close/>
                              </a:path>
                              <a:path w="132715" h="346710">
                                <a:moveTo>
                                  <a:pt x="93086" y="244971"/>
                                </a:moveTo>
                                <a:lnTo>
                                  <a:pt x="93065" y="245110"/>
                                </a:lnTo>
                                <a:lnTo>
                                  <a:pt x="91282" y="246646"/>
                                </a:lnTo>
                                <a:lnTo>
                                  <a:pt x="90678" y="247222"/>
                                </a:lnTo>
                                <a:lnTo>
                                  <a:pt x="90678" y="252223"/>
                                </a:lnTo>
                                <a:lnTo>
                                  <a:pt x="91847" y="252880"/>
                                </a:lnTo>
                                <a:lnTo>
                                  <a:pt x="90896" y="247925"/>
                                </a:lnTo>
                                <a:lnTo>
                                  <a:pt x="90843" y="247650"/>
                                </a:lnTo>
                                <a:lnTo>
                                  <a:pt x="96717" y="246443"/>
                                </a:lnTo>
                                <a:lnTo>
                                  <a:pt x="94285" y="246443"/>
                                </a:lnTo>
                                <a:lnTo>
                                  <a:pt x="93198" y="245110"/>
                                </a:lnTo>
                                <a:lnTo>
                                  <a:pt x="93086" y="244971"/>
                                </a:lnTo>
                                <a:close/>
                              </a:path>
                              <a:path w="132715" h="346710">
                                <a:moveTo>
                                  <a:pt x="90678" y="245110"/>
                                </a:moveTo>
                                <a:lnTo>
                                  <a:pt x="89281" y="245110"/>
                                </a:lnTo>
                                <a:lnTo>
                                  <a:pt x="89319" y="251460"/>
                                </a:lnTo>
                                <a:lnTo>
                                  <a:pt x="90678" y="252223"/>
                                </a:lnTo>
                                <a:lnTo>
                                  <a:pt x="90678" y="247650"/>
                                </a:lnTo>
                                <a:lnTo>
                                  <a:pt x="89675" y="247650"/>
                                </a:lnTo>
                                <a:lnTo>
                                  <a:pt x="90678" y="246646"/>
                                </a:lnTo>
                                <a:lnTo>
                                  <a:pt x="90678" y="245110"/>
                                </a:lnTo>
                                <a:close/>
                              </a:path>
                              <a:path w="132715" h="346710">
                                <a:moveTo>
                                  <a:pt x="89281" y="247650"/>
                                </a:moveTo>
                                <a:lnTo>
                                  <a:pt x="87884" y="247925"/>
                                </a:lnTo>
                                <a:lnTo>
                                  <a:pt x="87884" y="248920"/>
                                </a:lnTo>
                                <a:lnTo>
                                  <a:pt x="89319" y="251460"/>
                                </a:lnTo>
                                <a:lnTo>
                                  <a:pt x="89281" y="247650"/>
                                </a:lnTo>
                                <a:close/>
                              </a:path>
                              <a:path w="132715" h="346710">
                                <a:moveTo>
                                  <a:pt x="78126" y="228247"/>
                                </a:moveTo>
                                <a:lnTo>
                                  <a:pt x="78181" y="233680"/>
                                </a:lnTo>
                                <a:lnTo>
                                  <a:pt x="78310" y="234553"/>
                                </a:lnTo>
                                <a:lnTo>
                                  <a:pt x="80048" y="234950"/>
                                </a:lnTo>
                                <a:lnTo>
                                  <a:pt x="78369" y="234950"/>
                                </a:lnTo>
                                <a:lnTo>
                                  <a:pt x="79852" y="244971"/>
                                </a:lnTo>
                                <a:lnTo>
                                  <a:pt x="80134" y="246443"/>
                                </a:lnTo>
                                <a:lnTo>
                                  <a:pt x="82994" y="248920"/>
                                </a:lnTo>
                                <a:lnTo>
                                  <a:pt x="87884" y="247925"/>
                                </a:lnTo>
                                <a:lnTo>
                                  <a:pt x="87884" y="247222"/>
                                </a:lnTo>
                                <a:lnTo>
                                  <a:pt x="83810" y="246443"/>
                                </a:lnTo>
                                <a:lnTo>
                                  <a:pt x="83541" y="246443"/>
                                </a:lnTo>
                                <a:lnTo>
                                  <a:pt x="80974" y="243902"/>
                                </a:lnTo>
                                <a:lnTo>
                                  <a:pt x="80911" y="241305"/>
                                </a:lnTo>
                                <a:lnTo>
                                  <a:pt x="79514" y="241305"/>
                                </a:lnTo>
                                <a:lnTo>
                                  <a:pt x="79514" y="234950"/>
                                </a:lnTo>
                                <a:lnTo>
                                  <a:pt x="80048" y="234950"/>
                                </a:lnTo>
                                <a:lnTo>
                                  <a:pt x="78310" y="234553"/>
                                </a:lnTo>
                                <a:lnTo>
                                  <a:pt x="79514" y="234553"/>
                                </a:lnTo>
                                <a:lnTo>
                                  <a:pt x="79514" y="233680"/>
                                </a:lnTo>
                                <a:lnTo>
                                  <a:pt x="80200" y="232410"/>
                                </a:lnTo>
                                <a:lnTo>
                                  <a:pt x="82447" y="229994"/>
                                </a:lnTo>
                                <a:lnTo>
                                  <a:pt x="82660" y="228600"/>
                                </a:lnTo>
                                <a:lnTo>
                                  <a:pt x="78892" y="228600"/>
                                </a:lnTo>
                                <a:lnTo>
                                  <a:pt x="78126" y="228247"/>
                                </a:lnTo>
                                <a:close/>
                              </a:path>
                              <a:path w="132715" h="346710">
                                <a:moveTo>
                                  <a:pt x="87884" y="247222"/>
                                </a:moveTo>
                                <a:lnTo>
                                  <a:pt x="87884" y="247925"/>
                                </a:lnTo>
                                <a:lnTo>
                                  <a:pt x="89239" y="247650"/>
                                </a:lnTo>
                                <a:lnTo>
                                  <a:pt x="90119" y="247650"/>
                                </a:lnTo>
                                <a:lnTo>
                                  <a:pt x="87884" y="247222"/>
                                </a:lnTo>
                                <a:close/>
                              </a:path>
                              <a:path w="132715" h="346710">
                                <a:moveTo>
                                  <a:pt x="86499" y="233248"/>
                                </a:moveTo>
                                <a:lnTo>
                                  <a:pt x="86620" y="240821"/>
                                </a:lnTo>
                                <a:lnTo>
                                  <a:pt x="86700" y="241305"/>
                                </a:lnTo>
                                <a:lnTo>
                                  <a:pt x="86786" y="241723"/>
                                </a:lnTo>
                                <a:lnTo>
                                  <a:pt x="86890" y="242230"/>
                                </a:lnTo>
                                <a:lnTo>
                                  <a:pt x="87884" y="246443"/>
                                </a:lnTo>
                                <a:lnTo>
                                  <a:pt x="87884" y="247222"/>
                                </a:lnTo>
                                <a:lnTo>
                                  <a:pt x="90119" y="247650"/>
                                </a:lnTo>
                                <a:lnTo>
                                  <a:pt x="89281" y="247650"/>
                                </a:lnTo>
                                <a:lnTo>
                                  <a:pt x="89281" y="245110"/>
                                </a:lnTo>
                                <a:lnTo>
                                  <a:pt x="90678" y="245110"/>
                                </a:lnTo>
                                <a:lnTo>
                                  <a:pt x="90678" y="243902"/>
                                </a:lnTo>
                                <a:lnTo>
                                  <a:pt x="91479" y="243000"/>
                                </a:lnTo>
                                <a:lnTo>
                                  <a:pt x="91128" y="242570"/>
                                </a:lnTo>
                                <a:lnTo>
                                  <a:pt x="87261" y="242570"/>
                                </a:lnTo>
                                <a:lnTo>
                                  <a:pt x="87261" y="236220"/>
                                </a:lnTo>
                                <a:lnTo>
                                  <a:pt x="91416" y="236220"/>
                                </a:lnTo>
                                <a:lnTo>
                                  <a:pt x="91017" y="233680"/>
                                </a:lnTo>
                                <a:lnTo>
                                  <a:pt x="88658" y="233680"/>
                                </a:lnTo>
                                <a:lnTo>
                                  <a:pt x="86499" y="233248"/>
                                </a:lnTo>
                                <a:close/>
                              </a:path>
                              <a:path w="132715" h="346710">
                                <a:moveTo>
                                  <a:pt x="90678" y="246646"/>
                                </a:moveTo>
                                <a:lnTo>
                                  <a:pt x="89675" y="247650"/>
                                </a:lnTo>
                                <a:lnTo>
                                  <a:pt x="90119" y="247650"/>
                                </a:lnTo>
                                <a:lnTo>
                                  <a:pt x="90614" y="247222"/>
                                </a:lnTo>
                                <a:lnTo>
                                  <a:pt x="90678" y="246646"/>
                                </a:lnTo>
                                <a:close/>
                              </a:path>
                              <a:path w="132715" h="346710">
                                <a:moveTo>
                                  <a:pt x="90678" y="247222"/>
                                </a:moveTo>
                                <a:lnTo>
                                  <a:pt x="90119" y="247650"/>
                                </a:lnTo>
                                <a:lnTo>
                                  <a:pt x="90678" y="247650"/>
                                </a:lnTo>
                                <a:lnTo>
                                  <a:pt x="90678" y="247222"/>
                                </a:lnTo>
                                <a:close/>
                              </a:path>
                              <a:path w="132715" h="346710">
                                <a:moveTo>
                                  <a:pt x="80911" y="240030"/>
                                </a:moveTo>
                                <a:lnTo>
                                  <a:pt x="80974" y="243902"/>
                                </a:lnTo>
                                <a:lnTo>
                                  <a:pt x="83541" y="246443"/>
                                </a:lnTo>
                                <a:lnTo>
                                  <a:pt x="83810" y="246443"/>
                                </a:lnTo>
                                <a:lnTo>
                                  <a:pt x="87884" y="247222"/>
                                </a:lnTo>
                                <a:lnTo>
                                  <a:pt x="87884" y="246443"/>
                                </a:lnTo>
                                <a:lnTo>
                                  <a:pt x="87064" y="243000"/>
                                </a:lnTo>
                                <a:lnTo>
                                  <a:pt x="86960" y="242570"/>
                                </a:lnTo>
                                <a:lnTo>
                                  <a:pt x="85864" y="242570"/>
                                </a:lnTo>
                                <a:lnTo>
                                  <a:pt x="85864" y="241020"/>
                                </a:lnTo>
                                <a:lnTo>
                                  <a:pt x="80911" y="240030"/>
                                </a:lnTo>
                                <a:close/>
                              </a:path>
                              <a:path w="132715" h="346710">
                                <a:moveTo>
                                  <a:pt x="92214" y="243902"/>
                                </a:moveTo>
                                <a:lnTo>
                                  <a:pt x="92214" y="245110"/>
                                </a:lnTo>
                                <a:lnTo>
                                  <a:pt x="90678" y="246646"/>
                                </a:lnTo>
                                <a:lnTo>
                                  <a:pt x="90678" y="247222"/>
                                </a:lnTo>
                                <a:lnTo>
                                  <a:pt x="91282" y="246646"/>
                                </a:lnTo>
                                <a:lnTo>
                                  <a:pt x="93065" y="245110"/>
                                </a:lnTo>
                                <a:lnTo>
                                  <a:pt x="93086" y="244971"/>
                                </a:lnTo>
                                <a:lnTo>
                                  <a:pt x="92214" y="243902"/>
                                </a:lnTo>
                                <a:close/>
                              </a:path>
                              <a:path w="132715" h="346710">
                                <a:moveTo>
                                  <a:pt x="91479" y="243000"/>
                                </a:moveTo>
                                <a:lnTo>
                                  <a:pt x="90678" y="243902"/>
                                </a:lnTo>
                                <a:lnTo>
                                  <a:pt x="90678" y="246646"/>
                                </a:lnTo>
                                <a:lnTo>
                                  <a:pt x="92214" y="245110"/>
                                </a:lnTo>
                                <a:lnTo>
                                  <a:pt x="92214" y="243902"/>
                                </a:lnTo>
                                <a:lnTo>
                                  <a:pt x="91479" y="243000"/>
                                </a:lnTo>
                                <a:close/>
                              </a:path>
                              <a:path w="132715" h="346710">
                                <a:moveTo>
                                  <a:pt x="99810" y="241305"/>
                                </a:moveTo>
                                <a:lnTo>
                                  <a:pt x="93613" y="241305"/>
                                </a:lnTo>
                                <a:lnTo>
                                  <a:pt x="93505" y="242230"/>
                                </a:lnTo>
                                <a:lnTo>
                                  <a:pt x="93249" y="243902"/>
                                </a:lnTo>
                                <a:lnTo>
                                  <a:pt x="93198" y="245110"/>
                                </a:lnTo>
                                <a:lnTo>
                                  <a:pt x="94285" y="246443"/>
                                </a:lnTo>
                                <a:lnTo>
                                  <a:pt x="96717" y="246443"/>
                                </a:lnTo>
                                <a:lnTo>
                                  <a:pt x="95631" y="245110"/>
                                </a:lnTo>
                                <a:lnTo>
                                  <a:pt x="100584" y="245110"/>
                                </a:lnTo>
                                <a:lnTo>
                                  <a:pt x="100427" y="243902"/>
                                </a:lnTo>
                                <a:lnTo>
                                  <a:pt x="100217" y="243000"/>
                                </a:lnTo>
                                <a:lnTo>
                                  <a:pt x="100114" y="242570"/>
                                </a:lnTo>
                                <a:lnTo>
                                  <a:pt x="100032" y="242230"/>
                                </a:lnTo>
                                <a:lnTo>
                                  <a:pt x="99910" y="241723"/>
                                </a:lnTo>
                                <a:lnTo>
                                  <a:pt x="99810" y="241305"/>
                                </a:lnTo>
                                <a:close/>
                              </a:path>
                              <a:path w="132715" h="346710">
                                <a:moveTo>
                                  <a:pt x="99694" y="240821"/>
                                </a:moveTo>
                                <a:lnTo>
                                  <a:pt x="100427" y="243902"/>
                                </a:lnTo>
                                <a:lnTo>
                                  <a:pt x="100565" y="244971"/>
                                </a:lnTo>
                                <a:lnTo>
                                  <a:pt x="100584" y="246443"/>
                                </a:lnTo>
                                <a:lnTo>
                                  <a:pt x="101980" y="246443"/>
                                </a:lnTo>
                                <a:lnTo>
                                  <a:pt x="101980" y="242570"/>
                                </a:lnTo>
                                <a:lnTo>
                                  <a:pt x="100552" y="241305"/>
                                </a:lnTo>
                                <a:lnTo>
                                  <a:pt x="99694" y="240821"/>
                                </a:lnTo>
                                <a:close/>
                              </a:path>
                              <a:path w="132715" h="346710">
                                <a:moveTo>
                                  <a:pt x="98603" y="240208"/>
                                </a:moveTo>
                                <a:lnTo>
                                  <a:pt x="93098" y="241305"/>
                                </a:lnTo>
                                <a:lnTo>
                                  <a:pt x="92214" y="242230"/>
                                </a:lnTo>
                                <a:lnTo>
                                  <a:pt x="92214" y="243902"/>
                                </a:lnTo>
                                <a:lnTo>
                                  <a:pt x="93086" y="244971"/>
                                </a:lnTo>
                                <a:lnTo>
                                  <a:pt x="93388" y="243000"/>
                                </a:lnTo>
                                <a:lnTo>
                                  <a:pt x="93505" y="242230"/>
                                </a:lnTo>
                                <a:lnTo>
                                  <a:pt x="93611" y="241540"/>
                                </a:lnTo>
                                <a:lnTo>
                                  <a:pt x="93634" y="241305"/>
                                </a:lnTo>
                                <a:lnTo>
                                  <a:pt x="99810" y="241305"/>
                                </a:lnTo>
                                <a:lnTo>
                                  <a:pt x="99694" y="240821"/>
                                </a:lnTo>
                                <a:lnTo>
                                  <a:pt x="98603" y="240208"/>
                                </a:lnTo>
                                <a:close/>
                              </a:path>
                              <a:path w="132715" h="346710">
                                <a:moveTo>
                                  <a:pt x="92214" y="242230"/>
                                </a:moveTo>
                                <a:lnTo>
                                  <a:pt x="91479" y="243000"/>
                                </a:lnTo>
                                <a:lnTo>
                                  <a:pt x="92214" y="243902"/>
                                </a:lnTo>
                                <a:lnTo>
                                  <a:pt x="92214" y="242230"/>
                                </a:lnTo>
                                <a:close/>
                              </a:path>
                              <a:path w="132715" h="346710">
                                <a:moveTo>
                                  <a:pt x="91985" y="239839"/>
                                </a:moveTo>
                                <a:lnTo>
                                  <a:pt x="90098" y="241305"/>
                                </a:lnTo>
                                <a:lnTo>
                                  <a:pt x="91479" y="243000"/>
                                </a:lnTo>
                                <a:lnTo>
                                  <a:pt x="92214" y="242230"/>
                                </a:lnTo>
                                <a:lnTo>
                                  <a:pt x="92104" y="240821"/>
                                </a:lnTo>
                                <a:lnTo>
                                  <a:pt x="91985" y="239839"/>
                                </a:lnTo>
                                <a:close/>
                              </a:path>
                              <a:path w="132715" h="346710">
                                <a:moveTo>
                                  <a:pt x="85864" y="241020"/>
                                </a:moveTo>
                                <a:lnTo>
                                  <a:pt x="85864" y="242570"/>
                                </a:lnTo>
                                <a:lnTo>
                                  <a:pt x="86960" y="242570"/>
                                </a:lnTo>
                                <a:lnTo>
                                  <a:pt x="86890" y="242230"/>
                                </a:lnTo>
                                <a:lnTo>
                                  <a:pt x="86786" y="241723"/>
                                </a:lnTo>
                                <a:lnTo>
                                  <a:pt x="86700" y="241305"/>
                                </a:lnTo>
                                <a:lnTo>
                                  <a:pt x="87289" y="241305"/>
                                </a:lnTo>
                                <a:lnTo>
                                  <a:pt x="85864" y="241020"/>
                                </a:lnTo>
                                <a:close/>
                              </a:path>
                              <a:path w="132715" h="346710">
                                <a:moveTo>
                                  <a:pt x="91416" y="236220"/>
                                </a:moveTo>
                                <a:lnTo>
                                  <a:pt x="87261" y="236220"/>
                                </a:lnTo>
                                <a:lnTo>
                                  <a:pt x="87261" y="242570"/>
                                </a:lnTo>
                                <a:lnTo>
                                  <a:pt x="91128" y="242570"/>
                                </a:lnTo>
                                <a:lnTo>
                                  <a:pt x="90098" y="241305"/>
                                </a:lnTo>
                                <a:lnTo>
                                  <a:pt x="91738" y="240030"/>
                                </a:lnTo>
                                <a:lnTo>
                                  <a:pt x="91427" y="240030"/>
                                </a:lnTo>
                                <a:lnTo>
                                  <a:pt x="91855" y="239662"/>
                                </a:lnTo>
                                <a:lnTo>
                                  <a:pt x="91815" y="238760"/>
                                </a:lnTo>
                                <a:lnTo>
                                  <a:pt x="91416" y="236220"/>
                                </a:lnTo>
                                <a:close/>
                              </a:path>
                              <a:path w="132715" h="346710">
                                <a:moveTo>
                                  <a:pt x="93635" y="238760"/>
                                </a:moveTo>
                                <a:lnTo>
                                  <a:pt x="93383" y="238760"/>
                                </a:lnTo>
                                <a:lnTo>
                                  <a:pt x="92214" y="239662"/>
                                </a:lnTo>
                                <a:lnTo>
                                  <a:pt x="92214" y="242230"/>
                                </a:lnTo>
                                <a:lnTo>
                                  <a:pt x="93098" y="241305"/>
                                </a:lnTo>
                                <a:lnTo>
                                  <a:pt x="93613" y="241305"/>
                                </a:lnTo>
                                <a:lnTo>
                                  <a:pt x="93635" y="238760"/>
                                </a:lnTo>
                                <a:close/>
                              </a:path>
                              <a:path w="132715" h="346710">
                                <a:moveTo>
                                  <a:pt x="82424" y="230143"/>
                                </a:moveTo>
                                <a:lnTo>
                                  <a:pt x="81605" y="230899"/>
                                </a:lnTo>
                                <a:lnTo>
                                  <a:pt x="80200" y="232410"/>
                                </a:lnTo>
                                <a:lnTo>
                                  <a:pt x="79514" y="233680"/>
                                </a:lnTo>
                                <a:lnTo>
                                  <a:pt x="79514" y="241305"/>
                                </a:lnTo>
                                <a:lnTo>
                                  <a:pt x="80911" y="241305"/>
                                </a:lnTo>
                                <a:lnTo>
                                  <a:pt x="80911" y="236220"/>
                                </a:lnTo>
                                <a:lnTo>
                                  <a:pt x="81539" y="236220"/>
                                </a:lnTo>
                                <a:lnTo>
                                  <a:pt x="81727" y="234950"/>
                                </a:lnTo>
                                <a:lnTo>
                                  <a:pt x="81783" y="234553"/>
                                </a:lnTo>
                                <a:lnTo>
                                  <a:pt x="81908" y="233680"/>
                                </a:lnTo>
                                <a:lnTo>
                                  <a:pt x="82016" y="232927"/>
                                </a:lnTo>
                                <a:lnTo>
                                  <a:pt x="82090" y="232410"/>
                                </a:lnTo>
                                <a:lnTo>
                                  <a:pt x="82210" y="231571"/>
                                </a:lnTo>
                                <a:lnTo>
                                  <a:pt x="82308" y="230899"/>
                                </a:lnTo>
                                <a:lnTo>
                                  <a:pt x="82424" y="230143"/>
                                </a:lnTo>
                                <a:close/>
                              </a:path>
                              <a:path w="132715" h="346710">
                                <a:moveTo>
                                  <a:pt x="86499" y="236220"/>
                                </a:moveTo>
                                <a:lnTo>
                                  <a:pt x="85864" y="236220"/>
                                </a:lnTo>
                                <a:lnTo>
                                  <a:pt x="85864" y="241020"/>
                                </a:lnTo>
                                <a:lnTo>
                                  <a:pt x="87289" y="241305"/>
                                </a:lnTo>
                                <a:lnTo>
                                  <a:pt x="86694" y="241305"/>
                                </a:lnTo>
                                <a:lnTo>
                                  <a:pt x="86620" y="240821"/>
                                </a:lnTo>
                                <a:lnTo>
                                  <a:pt x="86499" y="236220"/>
                                </a:lnTo>
                                <a:close/>
                              </a:path>
                              <a:path w="132715" h="346710">
                                <a:moveTo>
                                  <a:pt x="99199" y="223520"/>
                                </a:moveTo>
                                <a:lnTo>
                                  <a:pt x="97015" y="226060"/>
                                </a:lnTo>
                                <a:lnTo>
                                  <a:pt x="96290" y="226213"/>
                                </a:lnTo>
                                <a:lnTo>
                                  <a:pt x="94386" y="237490"/>
                                </a:lnTo>
                                <a:lnTo>
                                  <a:pt x="94165" y="237679"/>
                                </a:lnTo>
                                <a:lnTo>
                                  <a:pt x="94097" y="238136"/>
                                </a:lnTo>
                                <a:lnTo>
                                  <a:pt x="94005" y="238760"/>
                                </a:lnTo>
                                <a:lnTo>
                                  <a:pt x="93917" y="239354"/>
                                </a:lnTo>
                                <a:lnTo>
                                  <a:pt x="93871" y="239662"/>
                                </a:lnTo>
                                <a:lnTo>
                                  <a:pt x="93753" y="240459"/>
                                </a:lnTo>
                                <a:lnTo>
                                  <a:pt x="93628" y="241305"/>
                                </a:lnTo>
                                <a:lnTo>
                                  <a:pt x="93075" y="241305"/>
                                </a:lnTo>
                                <a:lnTo>
                                  <a:pt x="98603" y="240208"/>
                                </a:lnTo>
                                <a:lnTo>
                                  <a:pt x="96024" y="238760"/>
                                </a:lnTo>
                                <a:lnTo>
                                  <a:pt x="99199" y="238760"/>
                                </a:lnTo>
                                <a:lnTo>
                                  <a:pt x="99199" y="223520"/>
                                </a:lnTo>
                                <a:close/>
                              </a:path>
                              <a:path w="132715" h="346710">
                                <a:moveTo>
                                  <a:pt x="82308" y="231571"/>
                                </a:moveTo>
                                <a:lnTo>
                                  <a:pt x="82151" y="231980"/>
                                </a:lnTo>
                                <a:lnTo>
                                  <a:pt x="81351" y="237490"/>
                                </a:lnTo>
                                <a:lnTo>
                                  <a:pt x="81255" y="238136"/>
                                </a:lnTo>
                                <a:lnTo>
                                  <a:pt x="81163" y="238760"/>
                                </a:lnTo>
                                <a:lnTo>
                                  <a:pt x="81075" y="239354"/>
                                </a:lnTo>
                                <a:lnTo>
                                  <a:pt x="81029" y="239662"/>
                                </a:lnTo>
                                <a:lnTo>
                                  <a:pt x="80911" y="240030"/>
                                </a:lnTo>
                                <a:lnTo>
                                  <a:pt x="85864" y="241020"/>
                                </a:lnTo>
                                <a:lnTo>
                                  <a:pt x="85864" y="240030"/>
                                </a:lnTo>
                                <a:lnTo>
                                  <a:pt x="84848" y="240030"/>
                                </a:lnTo>
                                <a:lnTo>
                                  <a:pt x="82308" y="236220"/>
                                </a:lnTo>
                                <a:lnTo>
                                  <a:pt x="82308" y="231571"/>
                                </a:lnTo>
                                <a:close/>
                              </a:path>
                              <a:path w="132715" h="346710">
                                <a:moveTo>
                                  <a:pt x="94165" y="237679"/>
                                </a:moveTo>
                                <a:lnTo>
                                  <a:pt x="93632" y="238136"/>
                                </a:lnTo>
                                <a:lnTo>
                                  <a:pt x="93617" y="240821"/>
                                </a:lnTo>
                                <a:lnTo>
                                  <a:pt x="93753" y="240459"/>
                                </a:lnTo>
                                <a:lnTo>
                                  <a:pt x="93871" y="239662"/>
                                </a:lnTo>
                                <a:lnTo>
                                  <a:pt x="93917" y="239354"/>
                                </a:lnTo>
                                <a:lnTo>
                                  <a:pt x="94005" y="238760"/>
                                </a:lnTo>
                                <a:lnTo>
                                  <a:pt x="94097" y="238136"/>
                                </a:lnTo>
                                <a:lnTo>
                                  <a:pt x="94165" y="237679"/>
                                </a:lnTo>
                                <a:close/>
                              </a:path>
                              <a:path w="132715" h="346710">
                                <a:moveTo>
                                  <a:pt x="99504" y="240030"/>
                                </a:moveTo>
                                <a:lnTo>
                                  <a:pt x="98603" y="240208"/>
                                </a:lnTo>
                                <a:lnTo>
                                  <a:pt x="99694" y="240821"/>
                                </a:lnTo>
                                <a:lnTo>
                                  <a:pt x="99607" y="240459"/>
                                </a:lnTo>
                                <a:lnTo>
                                  <a:pt x="99504" y="240030"/>
                                </a:lnTo>
                                <a:close/>
                              </a:path>
                              <a:path w="132715" h="346710">
                                <a:moveTo>
                                  <a:pt x="99199" y="238760"/>
                                </a:moveTo>
                                <a:lnTo>
                                  <a:pt x="96024" y="238760"/>
                                </a:lnTo>
                                <a:lnTo>
                                  <a:pt x="98603" y="240208"/>
                                </a:lnTo>
                                <a:lnTo>
                                  <a:pt x="99504" y="240030"/>
                                </a:lnTo>
                                <a:lnTo>
                                  <a:pt x="99199" y="238760"/>
                                </a:lnTo>
                                <a:close/>
                              </a:path>
                              <a:path w="132715" h="346710">
                                <a:moveTo>
                                  <a:pt x="82308" y="232410"/>
                                </a:moveTo>
                                <a:lnTo>
                                  <a:pt x="82308" y="236220"/>
                                </a:lnTo>
                                <a:lnTo>
                                  <a:pt x="84848" y="240030"/>
                                </a:lnTo>
                                <a:lnTo>
                                  <a:pt x="85864" y="240030"/>
                                </a:lnTo>
                                <a:lnTo>
                                  <a:pt x="85864" y="236220"/>
                                </a:lnTo>
                                <a:lnTo>
                                  <a:pt x="86499" y="236220"/>
                                </a:lnTo>
                                <a:lnTo>
                                  <a:pt x="86499" y="234950"/>
                                </a:lnTo>
                                <a:lnTo>
                                  <a:pt x="82981" y="234950"/>
                                </a:lnTo>
                                <a:lnTo>
                                  <a:pt x="84099" y="232927"/>
                                </a:lnTo>
                                <a:lnTo>
                                  <a:pt x="84178" y="232783"/>
                                </a:lnTo>
                                <a:lnTo>
                                  <a:pt x="82308" y="232410"/>
                                </a:lnTo>
                                <a:close/>
                              </a:path>
                              <a:path w="132715" h="346710">
                                <a:moveTo>
                                  <a:pt x="91957" y="239662"/>
                                </a:moveTo>
                                <a:lnTo>
                                  <a:pt x="91649" y="239839"/>
                                </a:lnTo>
                                <a:lnTo>
                                  <a:pt x="91427" y="240030"/>
                                </a:lnTo>
                                <a:lnTo>
                                  <a:pt x="91738" y="240030"/>
                                </a:lnTo>
                                <a:lnTo>
                                  <a:pt x="91985" y="239839"/>
                                </a:lnTo>
                                <a:lnTo>
                                  <a:pt x="91957" y="239662"/>
                                </a:lnTo>
                                <a:close/>
                              </a:path>
                              <a:path w="132715" h="346710">
                                <a:moveTo>
                                  <a:pt x="92214" y="239354"/>
                                </a:moveTo>
                                <a:lnTo>
                                  <a:pt x="91957" y="239662"/>
                                </a:lnTo>
                                <a:lnTo>
                                  <a:pt x="91985" y="239839"/>
                                </a:lnTo>
                                <a:lnTo>
                                  <a:pt x="92214" y="239662"/>
                                </a:lnTo>
                                <a:lnTo>
                                  <a:pt x="92214" y="239354"/>
                                </a:lnTo>
                                <a:close/>
                              </a:path>
                              <a:path w="132715" h="346710">
                                <a:moveTo>
                                  <a:pt x="81539" y="236220"/>
                                </a:moveTo>
                                <a:lnTo>
                                  <a:pt x="80911" y="236220"/>
                                </a:lnTo>
                                <a:lnTo>
                                  <a:pt x="80911" y="239662"/>
                                </a:lnTo>
                                <a:lnTo>
                                  <a:pt x="81075" y="239354"/>
                                </a:lnTo>
                                <a:lnTo>
                                  <a:pt x="81539" y="236220"/>
                                </a:lnTo>
                                <a:close/>
                              </a:path>
                              <a:path w="132715" h="346710">
                                <a:moveTo>
                                  <a:pt x="90817" y="231571"/>
                                </a:moveTo>
                                <a:lnTo>
                                  <a:pt x="90899" y="232927"/>
                                </a:lnTo>
                                <a:lnTo>
                                  <a:pt x="91615" y="237490"/>
                                </a:lnTo>
                                <a:lnTo>
                                  <a:pt x="91717" y="238136"/>
                                </a:lnTo>
                                <a:lnTo>
                                  <a:pt x="91815" y="238760"/>
                                </a:lnTo>
                                <a:lnTo>
                                  <a:pt x="91908" y="239354"/>
                                </a:lnTo>
                                <a:lnTo>
                                  <a:pt x="91957" y="239662"/>
                                </a:lnTo>
                                <a:lnTo>
                                  <a:pt x="92214" y="239354"/>
                                </a:lnTo>
                                <a:lnTo>
                                  <a:pt x="92214" y="236220"/>
                                </a:lnTo>
                                <a:lnTo>
                                  <a:pt x="93623" y="236220"/>
                                </a:lnTo>
                                <a:lnTo>
                                  <a:pt x="93611" y="233680"/>
                                </a:lnTo>
                                <a:lnTo>
                                  <a:pt x="92925" y="232410"/>
                                </a:lnTo>
                                <a:lnTo>
                                  <a:pt x="92526" y="231980"/>
                                </a:lnTo>
                                <a:lnTo>
                                  <a:pt x="92863" y="231980"/>
                                </a:lnTo>
                                <a:lnTo>
                                  <a:pt x="90817" y="231571"/>
                                </a:lnTo>
                                <a:close/>
                              </a:path>
                              <a:path w="132715" h="346710">
                                <a:moveTo>
                                  <a:pt x="93632" y="238136"/>
                                </a:moveTo>
                                <a:lnTo>
                                  <a:pt x="92214" y="239354"/>
                                </a:lnTo>
                                <a:lnTo>
                                  <a:pt x="92214" y="239662"/>
                                </a:lnTo>
                                <a:lnTo>
                                  <a:pt x="93383" y="238760"/>
                                </a:lnTo>
                                <a:lnTo>
                                  <a:pt x="93635" y="238760"/>
                                </a:lnTo>
                                <a:lnTo>
                                  <a:pt x="93632" y="238136"/>
                                </a:lnTo>
                                <a:close/>
                              </a:path>
                              <a:path w="132715" h="346710">
                                <a:moveTo>
                                  <a:pt x="93623" y="236220"/>
                                </a:moveTo>
                                <a:lnTo>
                                  <a:pt x="92214" y="236220"/>
                                </a:lnTo>
                                <a:lnTo>
                                  <a:pt x="92214" y="239354"/>
                                </a:lnTo>
                                <a:lnTo>
                                  <a:pt x="93632" y="238136"/>
                                </a:lnTo>
                                <a:lnTo>
                                  <a:pt x="93623" y="236220"/>
                                </a:lnTo>
                                <a:close/>
                              </a:path>
                              <a:path w="132715" h="346710">
                                <a:moveTo>
                                  <a:pt x="90817" y="227157"/>
                                </a:moveTo>
                                <a:lnTo>
                                  <a:pt x="90817" y="230143"/>
                                </a:lnTo>
                                <a:lnTo>
                                  <a:pt x="92925" y="232410"/>
                                </a:lnTo>
                                <a:lnTo>
                                  <a:pt x="93611" y="233680"/>
                                </a:lnTo>
                                <a:lnTo>
                                  <a:pt x="93632" y="238136"/>
                                </a:lnTo>
                                <a:lnTo>
                                  <a:pt x="94165" y="237679"/>
                                </a:lnTo>
                                <a:lnTo>
                                  <a:pt x="94757" y="233680"/>
                                </a:lnTo>
                                <a:lnTo>
                                  <a:pt x="94868" y="232927"/>
                                </a:lnTo>
                                <a:lnTo>
                                  <a:pt x="94945" y="232410"/>
                                </a:lnTo>
                                <a:lnTo>
                                  <a:pt x="92863" y="231980"/>
                                </a:lnTo>
                                <a:lnTo>
                                  <a:pt x="95008" y="231980"/>
                                </a:lnTo>
                                <a:lnTo>
                                  <a:pt x="95008" y="227330"/>
                                </a:lnTo>
                                <a:lnTo>
                                  <a:pt x="91020" y="227330"/>
                                </a:lnTo>
                                <a:lnTo>
                                  <a:pt x="90817" y="227157"/>
                                </a:lnTo>
                                <a:close/>
                              </a:path>
                              <a:path w="132715" h="346710">
                                <a:moveTo>
                                  <a:pt x="95008" y="232783"/>
                                </a:moveTo>
                                <a:lnTo>
                                  <a:pt x="94868" y="232927"/>
                                </a:lnTo>
                                <a:lnTo>
                                  <a:pt x="94193" y="237490"/>
                                </a:lnTo>
                                <a:lnTo>
                                  <a:pt x="94165" y="237679"/>
                                </a:lnTo>
                                <a:lnTo>
                                  <a:pt x="94386" y="237490"/>
                                </a:lnTo>
                                <a:lnTo>
                                  <a:pt x="94815" y="234950"/>
                                </a:lnTo>
                                <a:lnTo>
                                  <a:pt x="94882" y="234553"/>
                                </a:lnTo>
                                <a:lnTo>
                                  <a:pt x="95008" y="232783"/>
                                </a:lnTo>
                                <a:close/>
                              </a:path>
                              <a:path w="132715" h="346710">
                                <a:moveTo>
                                  <a:pt x="84178" y="232783"/>
                                </a:moveTo>
                                <a:lnTo>
                                  <a:pt x="82981" y="234950"/>
                                </a:lnTo>
                                <a:lnTo>
                                  <a:pt x="86499" y="234950"/>
                                </a:lnTo>
                                <a:lnTo>
                                  <a:pt x="86499" y="233248"/>
                                </a:lnTo>
                                <a:lnTo>
                                  <a:pt x="84178" y="232783"/>
                                </a:lnTo>
                                <a:close/>
                              </a:path>
                              <a:path w="132715" h="346710">
                                <a:moveTo>
                                  <a:pt x="78270" y="125299"/>
                                </a:moveTo>
                                <a:lnTo>
                                  <a:pt x="78097" y="125733"/>
                                </a:lnTo>
                                <a:lnTo>
                                  <a:pt x="78077" y="125925"/>
                                </a:lnTo>
                                <a:lnTo>
                                  <a:pt x="77964" y="127000"/>
                                </a:lnTo>
                                <a:lnTo>
                                  <a:pt x="77919" y="127427"/>
                                </a:lnTo>
                                <a:lnTo>
                                  <a:pt x="77830" y="128270"/>
                                </a:lnTo>
                                <a:lnTo>
                                  <a:pt x="77713" y="129374"/>
                                </a:lnTo>
                                <a:lnTo>
                                  <a:pt x="77617" y="130291"/>
                                </a:lnTo>
                                <a:lnTo>
                                  <a:pt x="77520" y="131204"/>
                                </a:lnTo>
                                <a:lnTo>
                                  <a:pt x="77419" y="132169"/>
                                </a:lnTo>
                                <a:lnTo>
                                  <a:pt x="77324" y="133061"/>
                                </a:lnTo>
                                <a:lnTo>
                                  <a:pt x="77205" y="134198"/>
                                </a:lnTo>
                                <a:lnTo>
                                  <a:pt x="77121" y="134989"/>
                                </a:lnTo>
                                <a:lnTo>
                                  <a:pt x="77002" y="136119"/>
                                </a:lnTo>
                                <a:lnTo>
                                  <a:pt x="76873" y="136749"/>
                                </a:lnTo>
                                <a:lnTo>
                                  <a:pt x="76834" y="137694"/>
                                </a:lnTo>
                                <a:lnTo>
                                  <a:pt x="76733" y="138630"/>
                                </a:lnTo>
                                <a:lnTo>
                                  <a:pt x="76608" y="139780"/>
                                </a:lnTo>
                                <a:lnTo>
                                  <a:pt x="76528" y="140521"/>
                                </a:lnTo>
                                <a:lnTo>
                                  <a:pt x="76464" y="141104"/>
                                </a:lnTo>
                                <a:lnTo>
                                  <a:pt x="76324" y="141104"/>
                                </a:lnTo>
                                <a:lnTo>
                                  <a:pt x="75716" y="141632"/>
                                </a:lnTo>
                                <a:lnTo>
                                  <a:pt x="75665" y="142240"/>
                                </a:lnTo>
                                <a:lnTo>
                                  <a:pt x="75547" y="143635"/>
                                </a:lnTo>
                                <a:lnTo>
                                  <a:pt x="72682" y="151130"/>
                                </a:lnTo>
                                <a:lnTo>
                                  <a:pt x="72660" y="157503"/>
                                </a:lnTo>
                                <a:lnTo>
                                  <a:pt x="70358" y="160020"/>
                                </a:lnTo>
                                <a:lnTo>
                                  <a:pt x="66954" y="160710"/>
                                </a:lnTo>
                                <a:lnTo>
                                  <a:pt x="66954" y="163830"/>
                                </a:lnTo>
                                <a:lnTo>
                                  <a:pt x="67132" y="165100"/>
                                </a:lnTo>
                                <a:lnTo>
                                  <a:pt x="68491" y="171450"/>
                                </a:lnTo>
                                <a:lnTo>
                                  <a:pt x="69748" y="177800"/>
                                </a:lnTo>
                                <a:lnTo>
                                  <a:pt x="69799" y="191770"/>
                                </a:lnTo>
                                <a:lnTo>
                                  <a:pt x="71145" y="203200"/>
                                </a:lnTo>
                                <a:lnTo>
                                  <a:pt x="71259" y="217170"/>
                                </a:lnTo>
                                <a:lnTo>
                                  <a:pt x="72542" y="223520"/>
                                </a:lnTo>
                                <a:lnTo>
                                  <a:pt x="72542" y="231140"/>
                                </a:lnTo>
                                <a:lnTo>
                                  <a:pt x="74485" y="233680"/>
                                </a:lnTo>
                                <a:lnTo>
                                  <a:pt x="78310" y="234553"/>
                                </a:lnTo>
                                <a:lnTo>
                                  <a:pt x="78181" y="233680"/>
                                </a:lnTo>
                                <a:lnTo>
                                  <a:pt x="78126" y="228247"/>
                                </a:lnTo>
                                <a:lnTo>
                                  <a:pt x="73380" y="226060"/>
                                </a:lnTo>
                                <a:lnTo>
                                  <a:pt x="74206" y="223520"/>
                                </a:lnTo>
                                <a:lnTo>
                                  <a:pt x="75336" y="217170"/>
                                </a:lnTo>
                                <a:lnTo>
                                  <a:pt x="75336" y="209604"/>
                                </a:lnTo>
                                <a:lnTo>
                                  <a:pt x="76009" y="207010"/>
                                </a:lnTo>
                                <a:lnTo>
                                  <a:pt x="78371" y="204470"/>
                                </a:lnTo>
                                <a:lnTo>
                                  <a:pt x="83811" y="204470"/>
                                </a:lnTo>
                                <a:lnTo>
                                  <a:pt x="83807" y="203200"/>
                                </a:lnTo>
                                <a:lnTo>
                                  <a:pt x="82448" y="190500"/>
                                </a:lnTo>
                                <a:lnTo>
                                  <a:pt x="82334" y="175260"/>
                                </a:lnTo>
                                <a:lnTo>
                                  <a:pt x="80937" y="168910"/>
                                </a:lnTo>
                                <a:lnTo>
                                  <a:pt x="79667" y="162560"/>
                                </a:lnTo>
                                <a:lnTo>
                                  <a:pt x="79546" y="143210"/>
                                </a:lnTo>
                                <a:lnTo>
                                  <a:pt x="79480" y="142769"/>
                                </a:lnTo>
                                <a:lnTo>
                                  <a:pt x="79369" y="142016"/>
                                </a:lnTo>
                                <a:lnTo>
                                  <a:pt x="79312" y="141632"/>
                                </a:lnTo>
                                <a:lnTo>
                                  <a:pt x="79233" y="141104"/>
                                </a:lnTo>
                                <a:lnTo>
                                  <a:pt x="79146" y="140521"/>
                                </a:lnTo>
                                <a:lnTo>
                                  <a:pt x="79036" y="139780"/>
                                </a:lnTo>
                                <a:lnTo>
                                  <a:pt x="78921" y="139001"/>
                                </a:lnTo>
                                <a:lnTo>
                                  <a:pt x="78799" y="138181"/>
                                </a:lnTo>
                                <a:lnTo>
                                  <a:pt x="78682" y="137397"/>
                                </a:lnTo>
                                <a:lnTo>
                                  <a:pt x="78586" y="136749"/>
                                </a:lnTo>
                                <a:lnTo>
                                  <a:pt x="78459" y="135894"/>
                                </a:lnTo>
                                <a:lnTo>
                                  <a:pt x="78386" y="135401"/>
                                </a:lnTo>
                                <a:lnTo>
                                  <a:pt x="78270" y="125299"/>
                                </a:lnTo>
                                <a:close/>
                              </a:path>
                              <a:path w="132715" h="346710">
                                <a:moveTo>
                                  <a:pt x="87251" y="222829"/>
                                </a:moveTo>
                                <a:lnTo>
                                  <a:pt x="86913" y="224790"/>
                                </a:lnTo>
                                <a:lnTo>
                                  <a:pt x="86836" y="225305"/>
                                </a:lnTo>
                                <a:lnTo>
                                  <a:pt x="86724" y="226060"/>
                                </a:lnTo>
                                <a:lnTo>
                                  <a:pt x="86701" y="226213"/>
                                </a:lnTo>
                                <a:lnTo>
                                  <a:pt x="86594" y="226933"/>
                                </a:lnTo>
                                <a:lnTo>
                                  <a:pt x="86499" y="233248"/>
                                </a:lnTo>
                                <a:lnTo>
                                  <a:pt x="88658" y="233680"/>
                                </a:lnTo>
                                <a:lnTo>
                                  <a:pt x="91017" y="233680"/>
                                </a:lnTo>
                                <a:lnTo>
                                  <a:pt x="90899" y="232927"/>
                                </a:lnTo>
                                <a:lnTo>
                                  <a:pt x="90817" y="231571"/>
                                </a:lnTo>
                                <a:lnTo>
                                  <a:pt x="88658" y="231140"/>
                                </a:lnTo>
                                <a:lnTo>
                                  <a:pt x="90817" y="231140"/>
                                </a:lnTo>
                                <a:lnTo>
                                  <a:pt x="90817" y="230143"/>
                                </a:lnTo>
                                <a:lnTo>
                                  <a:pt x="90679" y="229994"/>
                                </a:lnTo>
                                <a:lnTo>
                                  <a:pt x="90817" y="229994"/>
                                </a:lnTo>
                                <a:lnTo>
                                  <a:pt x="90817" y="227157"/>
                                </a:lnTo>
                                <a:lnTo>
                                  <a:pt x="88023" y="224790"/>
                                </a:lnTo>
                                <a:lnTo>
                                  <a:pt x="87251" y="222829"/>
                                </a:lnTo>
                                <a:close/>
                              </a:path>
                              <a:path w="132715" h="346710">
                                <a:moveTo>
                                  <a:pt x="86499" y="227570"/>
                                </a:moveTo>
                                <a:lnTo>
                                  <a:pt x="86267" y="228247"/>
                                </a:lnTo>
                                <a:lnTo>
                                  <a:pt x="85719" y="229994"/>
                                </a:lnTo>
                                <a:lnTo>
                                  <a:pt x="84178" y="232783"/>
                                </a:lnTo>
                                <a:lnTo>
                                  <a:pt x="86499" y="233248"/>
                                </a:lnTo>
                                <a:lnTo>
                                  <a:pt x="86499" y="227570"/>
                                </a:lnTo>
                                <a:close/>
                              </a:path>
                              <a:path w="132715" h="346710">
                                <a:moveTo>
                                  <a:pt x="96290" y="226213"/>
                                </a:moveTo>
                                <a:lnTo>
                                  <a:pt x="94305" y="226634"/>
                                </a:lnTo>
                                <a:lnTo>
                                  <a:pt x="95008" y="227330"/>
                                </a:lnTo>
                                <a:lnTo>
                                  <a:pt x="95008" y="233248"/>
                                </a:lnTo>
                                <a:lnTo>
                                  <a:pt x="95156" y="232927"/>
                                </a:lnTo>
                                <a:lnTo>
                                  <a:pt x="95887" y="228600"/>
                                </a:lnTo>
                                <a:lnTo>
                                  <a:pt x="95947" y="228247"/>
                                </a:lnTo>
                                <a:lnTo>
                                  <a:pt x="96061" y="227570"/>
                                </a:lnTo>
                                <a:lnTo>
                                  <a:pt x="96169" y="226933"/>
                                </a:lnTo>
                                <a:lnTo>
                                  <a:pt x="96290" y="226213"/>
                                </a:lnTo>
                                <a:close/>
                              </a:path>
                              <a:path w="132715" h="346710">
                                <a:moveTo>
                                  <a:pt x="85192" y="225305"/>
                                </a:moveTo>
                                <a:lnTo>
                                  <a:pt x="83312" y="226933"/>
                                </a:lnTo>
                                <a:lnTo>
                                  <a:pt x="82758" y="229994"/>
                                </a:lnTo>
                                <a:lnTo>
                                  <a:pt x="82645" y="230899"/>
                                </a:lnTo>
                                <a:lnTo>
                                  <a:pt x="82541" y="231571"/>
                                </a:lnTo>
                                <a:lnTo>
                                  <a:pt x="82471" y="231980"/>
                                </a:lnTo>
                                <a:lnTo>
                                  <a:pt x="82308" y="232410"/>
                                </a:lnTo>
                                <a:lnTo>
                                  <a:pt x="84178" y="232783"/>
                                </a:lnTo>
                                <a:lnTo>
                                  <a:pt x="85637" y="230143"/>
                                </a:lnTo>
                                <a:lnTo>
                                  <a:pt x="85719" y="229994"/>
                                </a:lnTo>
                                <a:lnTo>
                                  <a:pt x="86163" y="228600"/>
                                </a:lnTo>
                                <a:lnTo>
                                  <a:pt x="85242" y="228600"/>
                                </a:lnTo>
                                <a:lnTo>
                                  <a:pt x="85192" y="225305"/>
                                </a:lnTo>
                                <a:close/>
                              </a:path>
                              <a:path w="132715" h="346710">
                                <a:moveTo>
                                  <a:pt x="83312" y="226933"/>
                                </a:moveTo>
                                <a:lnTo>
                                  <a:pt x="82854" y="227330"/>
                                </a:lnTo>
                                <a:lnTo>
                                  <a:pt x="82447" y="229994"/>
                                </a:lnTo>
                                <a:lnTo>
                                  <a:pt x="82424" y="230143"/>
                                </a:lnTo>
                                <a:lnTo>
                                  <a:pt x="82308" y="232410"/>
                                </a:lnTo>
                                <a:lnTo>
                                  <a:pt x="82471" y="231980"/>
                                </a:lnTo>
                                <a:lnTo>
                                  <a:pt x="82541" y="231571"/>
                                </a:lnTo>
                                <a:lnTo>
                                  <a:pt x="82645" y="230899"/>
                                </a:lnTo>
                                <a:lnTo>
                                  <a:pt x="82758" y="229994"/>
                                </a:lnTo>
                                <a:lnTo>
                                  <a:pt x="83007" y="228600"/>
                                </a:lnTo>
                                <a:lnTo>
                                  <a:pt x="83071" y="228247"/>
                                </a:lnTo>
                                <a:lnTo>
                                  <a:pt x="83195" y="227570"/>
                                </a:lnTo>
                                <a:lnTo>
                                  <a:pt x="83312" y="226933"/>
                                </a:lnTo>
                                <a:close/>
                              </a:path>
                              <a:path w="132715" h="346710">
                                <a:moveTo>
                                  <a:pt x="95008" y="231980"/>
                                </a:moveTo>
                                <a:lnTo>
                                  <a:pt x="92863" y="231980"/>
                                </a:lnTo>
                                <a:lnTo>
                                  <a:pt x="95008" y="232410"/>
                                </a:lnTo>
                                <a:lnTo>
                                  <a:pt x="95008" y="231980"/>
                                </a:lnTo>
                                <a:close/>
                              </a:path>
                              <a:path w="132715" h="346710">
                                <a:moveTo>
                                  <a:pt x="90817" y="230143"/>
                                </a:moveTo>
                                <a:lnTo>
                                  <a:pt x="90817" y="231571"/>
                                </a:lnTo>
                                <a:lnTo>
                                  <a:pt x="92863" y="231980"/>
                                </a:lnTo>
                                <a:lnTo>
                                  <a:pt x="92526" y="231980"/>
                                </a:lnTo>
                                <a:lnTo>
                                  <a:pt x="90817" y="230143"/>
                                </a:lnTo>
                                <a:close/>
                              </a:path>
                              <a:path w="132715" h="346710">
                                <a:moveTo>
                                  <a:pt x="90817" y="231140"/>
                                </a:moveTo>
                                <a:lnTo>
                                  <a:pt x="88658" y="231140"/>
                                </a:lnTo>
                                <a:lnTo>
                                  <a:pt x="90817" y="231571"/>
                                </a:lnTo>
                                <a:lnTo>
                                  <a:pt x="90817" y="231140"/>
                                </a:lnTo>
                                <a:close/>
                              </a:path>
                              <a:path w="132715" h="346710">
                                <a:moveTo>
                                  <a:pt x="90817" y="229994"/>
                                </a:moveTo>
                                <a:lnTo>
                                  <a:pt x="90679" y="229994"/>
                                </a:lnTo>
                                <a:lnTo>
                                  <a:pt x="90817" y="230143"/>
                                </a:lnTo>
                                <a:lnTo>
                                  <a:pt x="90817" y="229994"/>
                                </a:lnTo>
                                <a:close/>
                              </a:path>
                              <a:path w="132715" h="346710">
                                <a:moveTo>
                                  <a:pt x="83811" y="204470"/>
                                </a:moveTo>
                                <a:lnTo>
                                  <a:pt x="78371" y="204470"/>
                                </a:lnTo>
                                <a:lnTo>
                                  <a:pt x="76009" y="207010"/>
                                </a:lnTo>
                                <a:lnTo>
                                  <a:pt x="75336" y="209604"/>
                                </a:lnTo>
                                <a:lnTo>
                                  <a:pt x="75336" y="214630"/>
                                </a:lnTo>
                                <a:lnTo>
                                  <a:pt x="75501" y="215900"/>
                                </a:lnTo>
                                <a:lnTo>
                                  <a:pt x="76733" y="220980"/>
                                </a:lnTo>
                                <a:lnTo>
                                  <a:pt x="76909" y="222829"/>
                                </a:lnTo>
                                <a:lnTo>
                                  <a:pt x="76974" y="223520"/>
                                </a:lnTo>
                                <a:lnTo>
                                  <a:pt x="77736" y="226060"/>
                                </a:lnTo>
                                <a:lnTo>
                                  <a:pt x="77782" y="226213"/>
                                </a:lnTo>
                                <a:lnTo>
                                  <a:pt x="77908" y="226634"/>
                                </a:lnTo>
                                <a:lnTo>
                                  <a:pt x="77998" y="226933"/>
                                </a:lnTo>
                                <a:lnTo>
                                  <a:pt x="78066" y="227157"/>
                                </a:lnTo>
                                <a:lnTo>
                                  <a:pt x="78126" y="228247"/>
                                </a:lnTo>
                                <a:lnTo>
                                  <a:pt x="78892" y="228600"/>
                                </a:lnTo>
                                <a:lnTo>
                                  <a:pt x="82660" y="228600"/>
                                </a:lnTo>
                                <a:lnTo>
                                  <a:pt x="82714" y="228247"/>
                                </a:lnTo>
                                <a:lnTo>
                                  <a:pt x="82818" y="227570"/>
                                </a:lnTo>
                                <a:lnTo>
                                  <a:pt x="82854" y="227330"/>
                                </a:lnTo>
                                <a:lnTo>
                                  <a:pt x="83312" y="226933"/>
                                </a:lnTo>
                                <a:lnTo>
                                  <a:pt x="83611" y="225305"/>
                                </a:lnTo>
                                <a:lnTo>
                                  <a:pt x="83705" y="218440"/>
                                </a:lnTo>
                                <a:lnTo>
                                  <a:pt x="84124" y="217170"/>
                                </a:lnTo>
                                <a:lnTo>
                                  <a:pt x="84276" y="216764"/>
                                </a:lnTo>
                                <a:lnTo>
                                  <a:pt x="83845" y="214630"/>
                                </a:lnTo>
                                <a:lnTo>
                                  <a:pt x="83811" y="204470"/>
                                </a:lnTo>
                                <a:close/>
                              </a:path>
                              <a:path w="132715" h="346710">
                                <a:moveTo>
                                  <a:pt x="86499" y="224790"/>
                                </a:moveTo>
                                <a:lnTo>
                                  <a:pt x="85788" y="224790"/>
                                </a:lnTo>
                                <a:lnTo>
                                  <a:pt x="85192" y="225305"/>
                                </a:lnTo>
                                <a:lnTo>
                                  <a:pt x="85242" y="228600"/>
                                </a:lnTo>
                                <a:lnTo>
                                  <a:pt x="86163" y="228600"/>
                                </a:lnTo>
                                <a:lnTo>
                                  <a:pt x="86466" y="227570"/>
                                </a:lnTo>
                                <a:lnTo>
                                  <a:pt x="86499" y="224790"/>
                                </a:lnTo>
                                <a:close/>
                              </a:path>
                              <a:path w="132715" h="346710">
                                <a:moveTo>
                                  <a:pt x="75336" y="214630"/>
                                </a:moveTo>
                                <a:lnTo>
                                  <a:pt x="75336" y="217170"/>
                                </a:lnTo>
                                <a:lnTo>
                                  <a:pt x="74328" y="222829"/>
                                </a:lnTo>
                                <a:lnTo>
                                  <a:pt x="74206" y="223520"/>
                                </a:lnTo>
                                <a:lnTo>
                                  <a:pt x="73380" y="226060"/>
                                </a:lnTo>
                                <a:lnTo>
                                  <a:pt x="78126" y="228247"/>
                                </a:lnTo>
                                <a:lnTo>
                                  <a:pt x="78066" y="227157"/>
                                </a:lnTo>
                                <a:lnTo>
                                  <a:pt x="76974" y="223520"/>
                                </a:lnTo>
                                <a:lnTo>
                                  <a:pt x="76733" y="220980"/>
                                </a:lnTo>
                                <a:lnTo>
                                  <a:pt x="75501" y="215900"/>
                                </a:lnTo>
                                <a:lnTo>
                                  <a:pt x="75336" y="214630"/>
                                </a:lnTo>
                                <a:close/>
                              </a:path>
                              <a:path w="132715" h="346710">
                                <a:moveTo>
                                  <a:pt x="89585" y="208280"/>
                                </a:moveTo>
                                <a:lnTo>
                                  <a:pt x="88035" y="209604"/>
                                </a:lnTo>
                                <a:lnTo>
                                  <a:pt x="88035" y="213359"/>
                                </a:lnTo>
                                <a:lnTo>
                                  <a:pt x="89255" y="218440"/>
                                </a:lnTo>
                                <a:lnTo>
                                  <a:pt x="89312" y="218879"/>
                                </a:lnTo>
                                <a:lnTo>
                                  <a:pt x="89420" y="220980"/>
                                </a:lnTo>
                                <a:lnTo>
                                  <a:pt x="90576" y="224790"/>
                                </a:lnTo>
                                <a:lnTo>
                                  <a:pt x="90817" y="226060"/>
                                </a:lnTo>
                                <a:lnTo>
                                  <a:pt x="90817" y="227157"/>
                                </a:lnTo>
                                <a:lnTo>
                                  <a:pt x="91020" y="227330"/>
                                </a:lnTo>
                                <a:lnTo>
                                  <a:pt x="94305" y="226634"/>
                                </a:lnTo>
                                <a:lnTo>
                                  <a:pt x="92443" y="224790"/>
                                </a:lnTo>
                                <a:lnTo>
                                  <a:pt x="96334" y="224790"/>
                                </a:lnTo>
                                <a:lnTo>
                                  <a:pt x="96405" y="219710"/>
                                </a:lnTo>
                                <a:lnTo>
                                  <a:pt x="92849" y="219710"/>
                                </a:lnTo>
                                <a:lnTo>
                                  <a:pt x="96721" y="218879"/>
                                </a:lnTo>
                                <a:lnTo>
                                  <a:pt x="97370" y="217170"/>
                                </a:lnTo>
                                <a:lnTo>
                                  <a:pt x="91440" y="215900"/>
                                </a:lnTo>
                                <a:lnTo>
                                  <a:pt x="97790" y="215900"/>
                                </a:lnTo>
                                <a:lnTo>
                                  <a:pt x="97790" y="212090"/>
                                </a:lnTo>
                                <a:lnTo>
                                  <a:pt x="95665" y="209604"/>
                                </a:lnTo>
                                <a:lnTo>
                                  <a:pt x="95878" y="209604"/>
                                </a:lnTo>
                                <a:lnTo>
                                  <a:pt x="89585" y="208280"/>
                                </a:lnTo>
                                <a:close/>
                              </a:path>
                              <a:path w="132715" h="346710">
                                <a:moveTo>
                                  <a:pt x="94305" y="226634"/>
                                </a:moveTo>
                                <a:lnTo>
                                  <a:pt x="91020" y="227330"/>
                                </a:lnTo>
                                <a:lnTo>
                                  <a:pt x="95008" y="227330"/>
                                </a:lnTo>
                                <a:lnTo>
                                  <a:pt x="94305" y="226634"/>
                                </a:lnTo>
                                <a:close/>
                              </a:path>
                              <a:path w="132715" h="346710">
                                <a:moveTo>
                                  <a:pt x="88035" y="213359"/>
                                </a:moveTo>
                                <a:lnTo>
                                  <a:pt x="87985" y="214630"/>
                                </a:lnTo>
                                <a:lnTo>
                                  <a:pt x="87875" y="218879"/>
                                </a:lnTo>
                                <a:lnTo>
                                  <a:pt x="87251" y="222829"/>
                                </a:lnTo>
                                <a:lnTo>
                                  <a:pt x="88023" y="224790"/>
                                </a:lnTo>
                                <a:lnTo>
                                  <a:pt x="90817" y="227157"/>
                                </a:lnTo>
                                <a:lnTo>
                                  <a:pt x="90817" y="226060"/>
                                </a:lnTo>
                                <a:lnTo>
                                  <a:pt x="90674" y="225305"/>
                                </a:lnTo>
                                <a:lnTo>
                                  <a:pt x="90576" y="224790"/>
                                </a:lnTo>
                                <a:lnTo>
                                  <a:pt x="89420" y="220980"/>
                                </a:lnTo>
                                <a:lnTo>
                                  <a:pt x="89312" y="218879"/>
                                </a:lnTo>
                                <a:lnTo>
                                  <a:pt x="89255" y="218440"/>
                                </a:lnTo>
                                <a:lnTo>
                                  <a:pt x="88626" y="215900"/>
                                </a:lnTo>
                                <a:lnTo>
                                  <a:pt x="88035" y="213359"/>
                                </a:lnTo>
                                <a:close/>
                              </a:path>
                              <a:path w="132715" h="346710">
                                <a:moveTo>
                                  <a:pt x="84276" y="216764"/>
                                </a:moveTo>
                                <a:lnTo>
                                  <a:pt x="84124" y="217170"/>
                                </a:lnTo>
                                <a:lnTo>
                                  <a:pt x="83705" y="218440"/>
                                </a:lnTo>
                                <a:lnTo>
                                  <a:pt x="83611" y="225305"/>
                                </a:lnTo>
                                <a:lnTo>
                                  <a:pt x="83472" y="226060"/>
                                </a:lnTo>
                                <a:lnTo>
                                  <a:pt x="83367" y="226634"/>
                                </a:lnTo>
                                <a:lnTo>
                                  <a:pt x="83312" y="226933"/>
                                </a:lnTo>
                                <a:lnTo>
                                  <a:pt x="85192" y="225305"/>
                                </a:lnTo>
                                <a:lnTo>
                                  <a:pt x="85128" y="220980"/>
                                </a:lnTo>
                                <a:lnTo>
                                  <a:pt x="84358" y="217170"/>
                                </a:lnTo>
                                <a:lnTo>
                                  <a:pt x="84276" y="216764"/>
                                </a:lnTo>
                                <a:close/>
                              </a:path>
                              <a:path w="132715" h="346710">
                                <a:moveTo>
                                  <a:pt x="86522" y="220980"/>
                                </a:moveTo>
                                <a:lnTo>
                                  <a:pt x="86499" y="226933"/>
                                </a:lnTo>
                                <a:lnTo>
                                  <a:pt x="86638" y="226634"/>
                                </a:lnTo>
                                <a:lnTo>
                                  <a:pt x="87132" y="223520"/>
                                </a:lnTo>
                                <a:lnTo>
                                  <a:pt x="87251" y="222829"/>
                                </a:lnTo>
                                <a:lnTo>
                                  <a:pt x="86522" y="220980"/>
                                </a:lnTo>
                                <a:close/>
                              </a:path>
                              <a:path w="132715" h="346710">
                                <a:moveTo>
                                  <a:pt x="96334" y="224790"/>
                                </a:moveTo>
                                <a:lnTo>
                                  <a:pt x="92443" y="224790"/>
                                </a:lnTo>
                                <a:lnTo>
                                  <a:pt x="94305" y="226634"/>
                                </a:lnTo>
                                <a:lnTo>
                                  <a:pt x="96290" y="226213"/>
                                </a:lnTo>
                                <a:lnTo>
                                  <a:pt x="96334" y="224790"/>
                                </a:lnTo>
                                <a:close/>
                              </a:path>
                              <a:path w="132715" h="346710">
                                <a:moveTo>
                                  <a:pt x="99199" y="208280"/>
                                </a:moveTo>
                                <a:lnTo>
                                  <a:pt x="89585" y="208280"/>
                                </a:lnTo>
                                <a:lnTo>
                                  <a:pt x="95878" y="209604"/>
                                </a:lnTo>
                                <a:lnTo>
                                  <a:pt x="95665" y="209604"/>
                                </a:lnTo>
                                <a:lnTo>
                                  <a:pt x="97790" y="212090"/>
                                </a:lnTo>
                                <a:lnTo>
                                  <a:pt x="97790" y="215900"/>
                                </a:lnTo>
                                <a:lnTo>
                                  <a:pt x="98767" y="218440"/>
                                </a:lnTo>
                                <a:lnTo>
                                  <a:pt x="96721" y="218879"/>
                                </a:lnTo>
                                <a:lnTo>
                                  <a:pt x="96405" y="219710"/>
                                </a:lnTo>
                                <a:lnTo>
                                  <a:pt x="96290" y="226213"/>
                                </a:lnTo>
                                <a:lnTo>
                                  <a:pt x="97015" y="226060"/>
                                </a:lnTo>
                                <a:lnTo>
                                  <a:pt x="99199" y="223520"/>
                                </a:lnTo>
                                <a:lnTo>
                                  <a:pt x="99199" y="208280"/>
                                </a:lnTo>
                                <a:close/>
                              </a:path>
                              <a:path w="132715" h="346710">
                                <a:moveTo>
                                  <a:pt x="86499" y="210917"/>
                                </a:moveTo>
                                <a:lnTo>
                                  <a:pt x="86024" y="212090"/>
                                </a:lnTo>
                                <a:lnTo>
                                  <a:pt x="84276" y="216764"/>
                                </a:lnTo>
                                <a:lnTo>
                                  <a:pt x="85128" y="220980"/>
                                </a:lnTo>
                                <a:lnTo>
                                  <a:pt x="85192" y="225305"/>
                                </a:lnTo>
                                <a:lnTo>
                                  <a:pt x="85788" y="224790"/>
                                </a:lnTo>
                                <a:lnTo>
                                  <a:pt x="86499" y="224790"/>
                                </a:lnTo>
                                <a:lnTo>
                                  <a:pt x="86499" y="220980"/>
                                </a:lnTo>
                                <a:lnTo>
                                  <a:pt x="85521" y="218440"/>
                                </a:lnTo>
                                <a:lnTo>
                                  <a:pt x="85090" y="217170"/>
                                </a:lnTo>
                                <a:lnTo>
                                  <a:pt x="85090" y="215900"/>
                                </a:lnTo>
                                <a:lnTo>
                                  <a:pt x="86499" y="215900"/>
                                </a:lnTo>
                                <a:lnTo>
                                  <a:pt x="86499" y="210917"/>
                                </a:lnTo>
                                <a:close/>
                              </a:path>
                              <a:path w="132715" h="346710">
                                <a:moveTo>
                                  <a:pt x="88035" y="209604"/>
                                </a:moveTo>
                                <a:lnTo>
                                  <a:pt x="86499" y="210917"/>
                                </a:lnTo>
                                <a:lnTo>
                                  <a:pt x="86522" y="220980"/>
                                </a:lnTo>
                                <a:lnTo>
                                  <a:pt x="87251" y="222829"/>
                                </a:lnTo>
                                <a:lnTo>
                                  <a:pt x="87875" y="218879"/>
                                </a:lnTo>
                                <a:lnTo>
                                  <a:pt x="87999" y="213207"/>
                                </a:lnTo>
                                <a:lnTo>
                                  <a:pt x="88035" y="209604"/>
                                </a:lnTo>
                                <a:close/>
                              </a:path>
                              <a:path w="132715" h="346710">
                                <a:moveTo>
                                  <a:pt x="86499" y="215900"/>
                                </a:moveTo>
                                <a:lnTo>
                                  <a:pt x="85090" y="215900"/>
                                </a:lnTo>
                                <a:lnTo>
                                  <a:pt x="85090" y="217170"/>
                                </a:lnTo>
                                <a:lnTo>
                                  <a:pt x="85521" y="218440"/>
                                </a:lnTo>
                                <a:lnTo>
                                  <a:pt x="86522" y="220980"/>
                                </a:lnTo>
                                <a:lnTo>
                                  <a:pt x="86499" y="215900"/>
                                </a:lnTo>
                                <a:close/>
                              </a:path>
                              <a:path w="132715" h="346710">
                                <a:moveTo>
                                  <a:pt x="96721" y="218879"/>
                                </a:moveTo>
                                <a:lnTo>
                                  <a:pt x="92849" y="219710"/>
                                </a:lnTo>
                                <a:lnTo>
                                  <a:pt x="96405" y="219710"/>
                                </a:lnTo>
                                <a:lnTo>
                                  <a:pt x="96721" y="218879"/>
                                </a:lnTo>
                                <a:close/>
                              </a:path>
                              <a:path w="132715" h="346710">
                                <a:moveTo>
                                  <a:pt x="97790" y="215900"/>
                                </a:moveTo>
                                <a:lnTo>
                                  <a:pt x="91440" y="215900"/>
                                </a:lnTo>
                                <a:lnTo>
                                  <a:pt x="97370" y="217170"/>
                                </a:lnTo>
                                <a:lnTo>
                                  <a:pt x="96721" y="218879"/>
                                </a:lnTo>
                                <a:lnTo>
                                  <a:pt x="98767" y="218440"/>
                                </a:lnTo>
                                <a:lnTo>
                                  <a:pt x="97790" y="215900"/>
                                </a:lnTo>
                                <a:close/>
                              </a:path>
                              <a:path w="132715" h="346710">
                                <a:moveTo>
                                  <a:pt x="84988" y="204470"/>
                                </a:moveTo>
                                <a:lnTo>
                                  <a:pt x="83811" y="204470"/>
                                </a:lnTo>
                                <a:lnTo>
                                  <a:pt x="83845" y="214630"/>
                                </a:lnTo>
                                <a:lnTo>
                                  <a:pt x="84276" y="216764"/>
                                </a:lnTo>
                                <a:lnTo>
                                  <a:pt x="86463" y="210917"/>
                                </a:lnTo>
                                <a:lnTo>
                                  <a:pt x="86499" y="206095"/>
                                </a:lnTo>
                                <a:lnTo>
                                  <a:pt x="84988" y="204470"/>
                                </a:lnTo>
                                <a:close/>
                              </a:path>
                              <a:path w="132715" h="346710">
                                <a:moveTo>
                                  <a:pt x="86499" y="206095"/>
                                </a:moveTo>
                                <a:lnTo>
                                  <a:pt x="86499" y="210917"/>
                                </a:lnTo>
                                <a:lnTo>
                                  <a:pt x="88035" y="209604"/>
                                </a:lnTo>
                                <a:lnTo>
                                  <a:pt x="87350" y="207010"/>
                                </a:lnTo>
                                <a:lnTo>
                                  <a:pt x="86499" y="206095"/>
                                </a:lnTo>
                                <a:close/>
                              </a:path>
                              <a:path w="132715" h="346710">
                                <a:moveTo>
                                  <a:pt x="94513" y="200660"/>
                                </a:moveTo>
                                <a:lnTo>
                                  <a:pt x="91173" y="200660"/>
                                </a:lnTo>
                                <a:lnTo>
                                  <a:pt x="89535" y="201930"/>
                                </a:lnTo>
                                <a:lnTo>
                                  <a:pt x="87172" y="203200"/>
                                </a:lnTo>
                                <a:lnTo>
                                  <a:pt x="86499" y="205740"/>
                                </a:lnTo>
                                <a:lnTo>
                                  <a:pt x="86499" y="206095"/>
                                </a:lnTo>
                                <a:lnTo>
                                  <a:pt x="87350" y="207010"/>
                                </a:lnTo>
                                <a:lnTo>
                                  <a:pt x="88051" y="209604"/>
                                </a:lnTo>
                                <a:lnTo>
                                  <a:pt x="89585" y="208280"/>
                                </a:lnTo>
                                <a:lnTo>
                                  <a:pt x="99199" y="208280"/>
                                </a:lnTo>
                                <a:lnTo>
                                  <a:pt x="99199" y="205740"/>
                                </a:lnTo>
                                <a:lnTo>
                                  <a:pt x="98513" y="203200"/>
                                </a:lnTo>
                                <a:lnTo>
                                  <a:pt x="96151" y="201930"/>
                                </a:lnTo>
                                <a:lnTo>
                                  <a:pt x="94513" y="200660"/>
                                </a:lnTo>
                                <a:close/>
                              </a:path>
                              <a:path w="132715" h="346710">
                                <a:moveTo>
                                  <a:pt x="39089" y="131832"/>
                                </a:moveTo>
                                <a:lnTo>
                                  <a:pt x="39128" y="134830"/>
                                </a:lnTo>
                                <a:lnTo>
                                  <a:pt x="40462" y="146050"/>
                                </a:lnTo>
                                <a:lnTo>
                                  <a:pt x="40501" y="148706"/>
                                </a:lnTo>
                                <a:lnTo>
                                  <a:pt x="41313" y="151130"/>
                                </a:lnTo>
                                <a:lnTo>
                                  <a:pt x="41846" y="152400"/>
                                </a:lnTo>
                                <a:lnTo>
                                  <a:pt x="41868" y="157503"/>
                                </a:lnTo>
                                <a:lnTo>
                                  <a:pt x="44170" y="160020"/>
                                </a:lnTo>
                                <a:lnTo>
                                  <a:pt x="50431" y="161290"/>
                                </a:lnTo>
                                <a:lnTo>
                                  <a:pt x="52543" y="159492"/>
                                </a:lnTo>
                                <a:lnTo>
                                  <a:pt x="48628" y="158750"/>
                                </a:lnTo>
                                <a:lnTo>
                                  <a:pt x="46037" y="156210"/>
                                </a:lnTo>
                                <a:lnTo>
                                  <a:pt x="46037" y="153219"/>
                                </a:lnTo>
                                <a:lnTo>
                                  <a:pt x="42113" y="152400"/>
                                </a:lnTo>
                                <a:lnTo>
                                  <a:pt x="43119" y="149047"/>
                                </a:lnTo>
                                <a:lnTo>
                                  <a:pt x="43221" y="148706"/>
                                </a:lnTo>
                                <a:lnTo>
                                  <a:pt x="43327" y="136749"/>
                                </a:lnTo>
                                <a:lnTo>
                                  <a:pt x="41361" y="135894"/>
                                </a:lnTo>
                                <a:lnTo>
                                  <a:pt x="39089" y="131832"/>
                                </a:lnTo>
                                <a:close/>
                              </a:path>
                              <a:path w="132715" h="346710">
                                <a:moveTo>
                                  <a:pt x="60394" y="148706"/>
                                </a:moveTo>
                                <a:lnTo>
                                  <a:pt x="60359" y="148910"/>
                                </a:lnTo>
                                <a:lnTo>
                                  <a:pt x="60241" y="149606"/>
                                </a:lnTo>
                                <a:lnTo>
                                  <a:pt x="60134" y="149860"/>
                                </a:lnTo>
                                <a:lnTo>
                                  <a:pt x="60032" y="155131"/>
                                </a:lnTo>
                                <a:lnTo>
                                  <a:pt x="61112" y="158750"/>
                                </a:lnTo>
                                <a:lnTo>
                                  <a:pt x="64096" y="161290"/>
                                </a:lnTo>
                                <a:lnTo>
                                  <a:pt x="66954" y="160710"/>
                                </a:lnTo>
                                <a:lnTo>
                                  <a:pt x="66954" y="153670"/>
                                </a:lnTo>
                                <a:lnTo>
                                  <a:pt x="66332" y="153670"/>
                                </a:lnTo>
                                <a:lnTo>
                                  <a:pt x="66954" y="153540"/>
                                </a:lnTo>
                                <a:lnTo>
                                  <a:pt x="66954" y="149860"/>
                                </a:lnTo>
                                <a:lnTo>
                                  <a:pt x="63093" y="149860"/>
                                </a:lnTo>
                                <a:lnTo>
                                  <a:pt x="60394" y="148706"/>
                                </a:lnTo>
                                <a:close/>
                              </a:path>
                              <a:path w="132715" h="346710">
                                <a:moveTo>
                                  <a:pt x="68503" y="120860"/>
                                </a:moveTo>
                                <a:lnTo>
                                  <a:pt x="68556" y="123971"/>
                                </a:lnTo>
                                <a:lnTo>
                                  <a:pt x="68639" y="124573"/>
                                </a:lnTo>
                                <a:lnTo>
                                  <a:pt x="68753" y="125733"/>
                                </a:lnTo>
                                <a:lnTo>
                                  <a:pt x="68877" y="127000"/>
                                </a:lnTo>
                                <a:lnTo>
                                  <a:pt x="69002" y="128270"/>
                                </a:lnTo>
                                <a:lnTo>
                                  <a:pt x="69111" y="129374"/>
                                </a:lnTo>
                                <a:lnTo>
                                  <a:pt x="69201" y="130291"/>
                                </a:lnTo>
                                <a:lnTo>
                                  <a:pt x="69290" y="131204"/>
                                </a:lnTo>
                                <a:lnTo>
                                  <a:pt x="69352" y="131832"/>
                                </a:lnTo>
                                <a:lnTo>
                                  <a:pt x="69473" y="133061"/>
                                </a:lnTo>
                                <a:lnTo>
                                  <a:pt x="69584" y="134198"/>
                                </a:lnTo>
                                <a:lnTo>
                                  <a:pt x="69702" y="135401"/>
                                </a:lnTo>
                                <a:lnTo>
                                  <a:pt x="70613" y="135894"/>
                                </a:lnTo>
                                <a:lnTo>
                                  <a:pt x="71230" y="138181"/>
                                </a:lnTo>
                                <a:lnTo>
                                  <a:pt x="71332" y="148706"/>
                                </a:lnTo>
                                <a:lnTo>
                                  <a:pt x="72440" y="152400"/>
                                </a:lnTo>
                                <a:lnTo>
                                  <a:pt x="66954" y="153540"/>
                                </a:lnTo>
                                <a:lnTo>
                                  <a:pt x="66954" y="160710"/>
                                </a:lnTo>
                                <a:lnTo>
                                  <a:pt x="70358" y="160020"/>
                                </a:lnTo>
                                <a:lnTo>
                                  <a:pt x="72660" y="157503"/>
                                </a:lnTo>
                                <a:lnTo>
                                  <a:pt x="72682" y="151130"/>
                                </a:lnTo>
                                <a:lnTo>
                                  <a:pt x="73469" y="149860"/>
                                </a:lnTo>
                                <a:lnTo>
                                  <a:pt x="74612" y="147320"/>
                                </a:lnTo>
                                <a:lnTo>
                                  <a:pt x="75450" y="144780"/>
                                </a:lnTo>
                                <a:lnTo>
                                  <a:pt x="75547" y="143635"/>
                                </a:lnTo>
                                <a:lnTo>
                                  <a:pt x="73414" y="143635"/>
                                </a:lnTo>
                                <a:lnTo>
                                  <a:pt x="75716" y="141632"/>
                                </a:lnTo>
                                <a:lnTo>
                                  <a:pt x="75811" y="140521"/>
                                </a:lnTo>
                                <a:lnTo>
                                  <a:pt x="75917" y="139257"/>
                                </a:lnTo>
                                <a:lnTo>
                                  <a:pt x="76009" y="138181"/>
                                </a:lnTo>
                                <a:lnTo>
                                  <a:pt x="76130" y="136749"/>
                                </a:lnTo>
                                <a:lnTo>
                                  <a:pt x="76244" y="135401"/>
                                </a:lnTo>
                                <a:lnTo>
                                  <a:pt x="76346" y="134198"/>
                                </a:lnTo>
                                <a:lnTo>
                                  <a:pt x="76463" y="132815"/>
                                </a:lnTo>
                                <a:lnTo>
                                  <a:pt x="76585" y="131373"/>
                                </a:lnTo>
                                <a:lnTo>
                                  <a:pt x="76676" y="130291"/>
                                </a:lnTo>
                                <a:lnTo>
                                  <a:pt x="76791" y="128929"/>
                                </a:lnTo>
                                <a:lnTo>
                                  <a:pt x="76873" y="124573"/>
                                </a:lnTo>
                                <a:lnTo>
                                  <a:pt x="76358" y="123971"/>
                                </a:lnTo>
                                <a:lnTo>
                                  <a:pt x="74393" y="122109"/>
                                </a:lnTo>
                                <a:lnTo>
                                  <a:pt x="75210" y="122109"/>
                                </a:lnTo>
                                <a:lnTo>
                                  <a:pt x="68503" y="120860"/>
                                </a:lnTo>
                                <a:close/>
                              </a:path>
                              <a:path w="132715" h="346710">
                                <a:moveTo>
                                  <a:pt x="55956" y="143903"/>
                                </a:moveTo>
                                <a:lnTo>
                                  <a:pt x="55881" y="150233"/>
                                </a:lnTo>
                                <a:lnTo>
                                  <a:pt x="55778" y="150746"/>
                                </a:lnTo>
                                <a:lnTo>
                                  <a:pt x="55702" y="151130"/>
                                </a:lnTo>
                                <a:lnTo>
                                  <a:pt x="53416" y="158750"/>
                                </a:lnTo>
                                <a:lnTo>
                                  <a:pt x="52543" y="159492"/>
                                </a:lnTo>
                                <a:lnTo>
                                  <a:pt x="55321" y="160020"/>
                                </a:lnTo>
                                <a:lnTo>
                                  <a:pt x="58227" y="157503"/>
                                </a:lnTo>
                                <a:lnTo>
                                  <a:pt x="58753" y="153670"/>
                                </a:lnTo>
                                <a:lnTo>
                                  <a:pt x="58869" y="152788"/>
                                </a:lnTo>
                                <a:lnTo>
                                  <a:pt x="58919" y="152400"/>
                                </a:lnTo>
                                <a:lnTo>
                                  <a:pt x="58724" y="152400"/>
                                </a:lnTo>
                                <a:lnTo>
                                  <a:pt x="58597" y="147701"/>
                                </a:lnTo>
                                <a:lnTo>
                                  <a:pt x="58483" y="147320"/>
                                </a:lnTo>
                                <a:lnTo>
                                  <a:pt x="58437" y="146833"/>
                                </a:lnTo>
                                <a:lnTo>
                                  <a:pt x="57759" y="144780"/>
                                </a:lnTo>
                                <a:lnTo>
                                  <a:pt x="57086" y="144780"/>
                                </a:lnTo>
                                <a:lnTo>
                                  <a:pt x="55956" y="143903"/>
                                </a:lnTo>
                                <a:close/>
                              </a:path>
                              <a:path w="132715" h="346710">
                                <a:moveTo>
                                  <a:pt x="46037" y="153219"/>
                                </a:moveTo>
                                <a:lnTo>
                                  <a:pt x="46037" y="156210"/>
                                </a:lnTo>
                                <a:lnTo>
                                  <a:pt x="48628" y="158750"/>
                                </a:lnTo>
                                <a:lnTo>
                                  <a:pt x="52543" y="159492"/>
                                </a:lnTo>
                                <a:lnTo>
                                  <a:pt x="53416" y="158750"/>
                                </a:lnTo>
                                <a:lnTo>
                                  <a:pt x="50469" y="158750"/>
                                </a:lnTo>
                                <a:lnTo>
                                  <a:pt x="48107" y="156210"/>
                                </a:lnTo>
                                <a:lnTo>
                                  <a:pt x="47536" y="155131"/>
                                </a:lnTo>
                                <a:lnTo>
                                  <a:pt x="47431" y="153540"/>
                                </a:lnTo>
                                <a:lnTo>
                                  <a:pt x="47576" y="153540"/>
                                </a:lnTo>
                                <a:lnTo>
                                  <a:pt x="46037" y="153219"/>
                                </a:lnTo>
                                <a:close/>
                              </a:path>
                              <a:path w="132715" h="346710">
                                <a:moveTo>
                                  <a:pt x="50845" y="135894"/>
                                </a:moveTo>
                                <a:lnTo>
                                  <a:pt x="48766" y="137694"/>
                                </a:lnTo>
                                <a:lnTo>
                                  <a:pt x="47774" y="146050"/>
                                </a:lnTo>
                                <a:lnTo>
                                  <a:pt x="47681" y="146833"/>
                                </a:lnTo>
                                <a:lnTo>
                                  <a:pt x="47623" y="147320"/>
                                </a:lnTo>
                                <a:lnTo>
                                  <a:pt x="47536" y="155131"/>
                                </a:lnTo>
                                <a:lnTo>
                                  <a:pt x="48107" y="156210"/>
                                </a:lnTo>
                                <a:lnTo>
                                  <a:pt x="50469" y="158750"/>
                                </a:lnTo>
                                <a:lnTo>
                                  <a:pt x="53416" y="158750"/>
                                </a:lnTo>
                                <a:lnTo>
                                  <a:pt x="54940" y="153670"/>
                                </a:lnTo>
                                <a:lnTo>
                                  <a:pt x="48196" y="153670"/>
                                </a:lnTo>
                                <a:lnTo>
                                  <a:pt x="47576" y="153540"/>
                                </a:lnTo>
                                <a:lnTo>
                                  <a:pt x="54546" y="153540"/>
                                </a:lnTo>
                                <a:lnTo>
                                  <a:pt x="54460" y="150746"/>
                                </a:lnTo>
                                <a:lnTo>
                                  <a:pt x="53780" y="147701"/>
                                </a:lnTo>
                                <a:lnTo>
                                  <a:pt x="53695" y="147320"/>
                                </a:lnTo>
                                <a:lnTo>
                                  <a:pt x="53162" y="146050"/>
                                </a:lnTo>
                                <a:lnTo>
                                  <a:pt x="53076" y="144488"/>
                                </a:lnTo>
                                <a:lnTo>
                                  <a:pt x="53034" y="144135"/>
                                </a:lnTo>
                                <a:lnTo>
                                  <a:pt x="52808" y="143903"/>
                                </a:lnTo>
                                <a:lnTo>
                                  <a:pt x="52495" y="143635"/>
                                </a:lnTo>
                                <a:lnTo>
                                  <a:pt x="52290" y="143210"/>
                                </a:lnTo>
                                <a:lnTo>
                                  <a:pt x="51014" y="136749"/>
                                </a:lnTo>
                                <a:lnTo>
                                  <a:pt x="50889" y="136119"/>
                                </a:lnTo>
                                <a:lnTo>
                                  <a:pt x="50845" y="135894"/>
                                </a:lnTo>
                                <a:close/>
                              </a:path>
                              <a:path w="132715" h="346710">
                                <a:moveTo>
                                  <a:pt x="58251" y="157503"/>
                                </a:moveTo>
                                <a:lnTo>
                                  <a:pt x="56788" y="158750"/>
                                </a:lnTo>
                                <a:lnTo>
                                  <a:pt x="57086" y="158750"/>
                                </a:lnTo>
                                <a:lnTo>
                                  <a:pt x="58251" y="157503"/>
                                </a:lnTo>
                                <a:close/>
                              </a:path>
                              <a:path w="132715" h="346710">
                                <a:moveTo>
                                  <a:pt x="59010" y="151705"/>
                                </a:moveTo>
                                <a:lnTo>
                                  <a:pt x="58251" y="157503"/>
                                </a:lnTo>
                                <a:lnTo>
                                  <a:pt x="59461" y="156210"/>
                                </a:lnTo>
                                <a:lnTo>
                                  <a:pt x="60032" y="155131"/>
                                </a:lnTo>
                                <a:lnTo>
                                  <a:pt x="59010" y="151705"/>
                                </a:lnTo>
                                <a:close/>
                              </a:path>
                              <a:path w="132715" h="346710">
                                <a:moveTo>
                                  <a:pt x="59623" y="147320"/>
                                </a:moveTo>
                                <a:lnTo>
                                  <a:pt x="59535" y="147701"/>
                                </a:lnTo>
                                <a:lnTo>
                                  <a:pt x="59403" y="148706"/>
                                </a:lnTo>
                                <a:lnTo>
                                  <a:pt x="59376" y="148910"/>
                                </a:lnTo>
                                <a:lnTo>
                                  <a:pt x="59252" y="149860"/>
                                </a:lnTo>
                                <a:lnTo>
                                  <a:pt x="59136" y="150746"/>
                                </a:lnTo>
                                <a:lnTo>
                                  <a:pt x="59010" y="151705"/>
                                </a:lnTo>
                                <a:lnTo>
                                  <a:pt x="59975" y="154940"/>
                                </a:lnTo>
                                <a:lnTo>
                                  <a:pt x="60032" y="155131"/>
                                </a:lnTo>
                                <a:lnTo>
                                  <a:pt x="60134" y="148706"/>
                                </a:lnTo>
                                <a:lnTo>
                                  <a:pt x="59623" y="147320"/>
                                </a:lnTo>
                                <a:close/>
                              </a:path>
                              <a:path w="132715" h="346710">
                                <a:moveTo>
                                  <a:pt x="54546" y="153540"/>
                                </a:moveTo>
                                <a:lnTo>
                                  <a:pt x="47576" y="153540"/>
                                </a:lnTo>
                                <a:lnTo>
                                  <a:pt x="48196" y="153670"/>
                                </a:lnTo>
                                <a:lnTo>
                                  <a:pt x="54546" y="153670"/>
                                </a:lnTo>
                                <a:lnTo>
                                  <a:pt x="54546" y="153540"/>
                                </a:lnTo>
                                <a:close/>
                              </a:path>
                              <a:path w="132715" h="346710">
                                <a:moveTo>
                                  <a:pt x="53077" y="144135"/>
                                </a:moveTo>
                                <a:lnTo>
                                  <a:pt x="53162" y="146050"/>
                                </a:lnTo>
                                <a:lnTo>
                                  <a:pt x="53695" y="147320"/>
                                </a:lnTo>
                                <a:lnTo>
                                  <a:pt x="54005" y="148706"/>
                                </a:lnTo>
                                <a:lnTo>
                                  <a:pt x="54081" y="149047"/>
                                </a:lnTo>
                                <a:lnTo>
                                  <a:pt x="54206" y="149606"/>
                                </a:lnTo>
                                <a:lnTo>
                                  <a:pt x="54262" y="149860"/>
                                </a:lnTo>
                                <a:lnTo>
                                  <a:pt x="54346" y="150233"/>
                                </a:lnTo>
                                <a:lnTo>
                                  <a:pt x="54460" y="150746"/>
                                </a:lnTo>
                                <a:lnTo>
                                  <a:pt x="54546" y="153670"/>
                                </a:lnTo>
                                <a:lnTo>
                                  <a:pt x="54940" y="153670"/>
                                </a:lnTo>
                                <a:lnTo>
                                  <a:pt x="55702" y="151130"/>
                                </a:lnTo>
                                <a:lnTo>
                                  <a:pt x="55778" y="150746"/>
                                </a:lnTo>
                                <a:lnTo>
                                  <a:pt x="55881" y="150233"/>
                                </a:lnTo>
                                <a:lnTo>
                                  <a:pt x="55956" y="146050"/>
                                </a:lnTo>
                                <a:lnTo>
                                  <a:pt x="55308" y="146050"/>
                                </a:lnTo>
                                <a:lnTo>
                                  <a:pt x="53077" y="144135"/>
                                </a:lnTo>
                                <a:close/>
                              </a:path>
                              <a:path w="132715" h="346710">
                                <a:moveTo>
                                  <a:pt x="60134" y="150746"/>
                                </a:moveTo>
                                <a:lnTo>
                                  <a:pt x="59982" y="151130"/>
                                </a:lnTo>
                                <a:lnTo>
                                  <a:pt x="59982" y="153670"/>
                                </a:lnTo>
                                <a:lnTo>
                                  <a:pt x="60134" y="153670"/>
                                </a:lnTo>
                                <a:lnTo>
                                  <a:pt x="60134" y="150746"/>
                                </a:lnTo>
                                <a:close/>
                              </a:path>
                              <a:path w="132715" h="346710">
                                <a:moveTo>
                                  <a:pt x="66954" y="153540"/>
                                </a:moveTo>
                                <a:lnTo>
                                  <a:pt x="66332" y="153670"/>
                                </a:lnTo>
                                <a:lnTo>
                                  <a:pt x="66954" y="153670"/>
                                </a:lnTo>
                                <a:lnTo>
                                  <a:pt x="66954" y="153540"/>
                                </a:lnTo>
                                <a:close/>
                              </a:path>
                              <a:path w="132715" h="346710">
                                <a:moveTo>
                                  <a:pt x="47434" y="142769"/>
                                </a:moveTo>
                                <a:lnTo>
                                  <a:pt x="47278" y="143210"/>
                                </a:lnTo>
                                <a:lnTo>
                                  <a:pt x="46566" y="148706"/>
                                </a:lnTo>
                                <a:lnTo>
                                  <a:pt x="46540" y="148910"/>
                                </a:lnTo>
                                <a:lnTo>
                                  <a:pt x="46416" y="149860"/>
                                </a:lnTo>
                                <a:lnTo>
                                  <a:pt x="46302" y="150746"/>
                                </a:lnTo>
                                <a:lnTo>
                                  <a:pt x="46177" y="151705"/>
                                </a:lnTo>
                                <a:lnTo>
                                  <a:pt x="46037" y="152400"/>
                                </a:lnTo>
                                <a:lnTo>
                                  <a:pt x="46037" y="153219"/>
                                </a:lnTo>
                                <a:lnTo>
                                  <a:pt x="47576" y="153540"/>
                                </a:lnTo>
                                <a:lnTo>
                                  <a:pt x="47431" y="153540"/>
                                </a:lnTo>
                                <a:lnTo>
                                  <a:pt x="47434" y="142769"/>
                                </a:lnTo>
                                <a:close/>
                              </a:path>
                              <a:path w="132715" h="346710">
                                <a:moveTo>
                                  <a:pt x="71297" y="146050"/>
                                </a:moveTo>
                                <a:lnTo>
                                  <a:pt x="69026" y="148706"/>
                                </a:lnTo>
                                <a:lnTo>
                                  <a:pt x="68573" y="148706"/>
                                </a:lnTo>
                                <a:lnTo>
                                  <a:pt x="66954" y="149047"/>
                                </a:lnTo>
                                <a:lnTo>
                                  <a:pt x="66954" y="153540"/>
                                </a:lnTo>
                                <a:lnTo>
                                  <a:pt x="72440" y="152400"/>
                                </a:lnTo>
                                <a:lnTo>
                                  <a:pt x="71434" y="149047"/>
                                </a:lnTo>
                                <a:lnTo>
                                  <a:pt x="71332" y="148706"/>
                                </a:lnTo>
                                <a:lnTo>
                                  <a:pt x="71297" y="146050"/>
                                </a:lnTo>
                                <a:close/>
                              </a:path>
                              <a:path w="132715" h="346710">
                                <a:moveTo>
                                  <a:pt x="43327" y="136749"/>
                                </a:moveTo>
                                <a:lnTo>
                                  <a:pt x="43221" y="148706"/>
                                </a:lnTo>
                                <a:lnTo>
                                  <a:pt x="42113" y="152400"/>
                                </a:lnTo>
                                <a:lnTo>
                                  <a:pt x="46037" y="153219"/>
                                </a:lnTo>
                                <a:lnTo>
                                  <a:pt x="45961" y="149606"/>
                                </a:lnTo>
                                <a:lnTo>
                                  <a:pt x="44894" y="146050"/>
                                </a:lnTo>
                                <a:lnTo>
                                  <a:pt x="44640" y="144780"/>
                                </a:lnTo>
                                <a:lnTo>
                                  <a:pt x="44640" y="137397"/>
                                </a:lnTo>
                                <a:lnTo>
                                  <a:pt x="44818" y="137397"/>
                                </a:lnTo>
                                <a:lnTo>
                                  <a:pt x="43327" y="136749"/>
                                </a:lnTo>
                                <a:close/>
                              </a:path>
                              <a:path w="132715" h="346710">
                                <a:moveTo>
                                  <a:pt x="48802" y="137397"/>
                                </a:moveTo>
                                <a:lnTo>
                                  <a:pt x="44640" y="137397"/>
                                </a:lnTo>
                                <a:lnTo>
                                  <a:pt x="44640" y="144780"/>
                                </a:lnTo>
                                <a:lnTo>
                                  <a:pt x="44894" y="146050"/>
                                </a:lnTo>
                                <a:lnTo>
                                  <a:pt x="45961" y="149606"/>
                                </a:lnTo>
                                <a:lnTo>
                                  <a:pt x="46037" y="152400"/>
                                </a:lnTo>
                                <a:lnTo>
                                  <a:pt x="46177" y="151705"/>
                                </a:lnTo>
                                <a:lnTo>
                                  <a:pt x="47075" y="144780"/>
                                </a:lnTo>
                                <a:lnTo>
                                  <a:pt x="47188" y="143903"/>
                                </a:lnTo>
                                <a:lnTo>
                                  <a:pt x="47278" y="143210"/>
                                </a:lnTo>
                                <a:lnTo>
                                  <a:pt x="47404" y="142240"/>
                                </a:lnTo>
                                <a:lnTo>
                                  <a:pt x="47486" y="141632"/>
                                </a:lnTo>
                                <a:lnTo>
                                  <a:pt x="47557" y="141104"/>
                                </a:lnTo>
                                <a:lnTo>
                                  <a:pt x="47635" y="140521"/>
                                </a:lnTo>
                                <a:lnTo>
                                  <a:pt x="47735" y="139780"/>
                                </a:lnTo>
                                <a:lnTo>
                                  <a:pt x="47840" y="139001"/>
                                </a:lnTo>
                                <a:lnTo>
                                  <a:pt x="47915" y="138439"/>
                                </a:lnTo>
                                <a:lnTo>
                                  <a:pt x="48766" y="137694"/>
                                </a:lnTo>
                                <a:lnTo>
                                  <a:pt x="48802" y="137397"/>
                                </a:lnTo>
                                <a:close/>
                              </a:path>
                              <a:path w="132715" h="346710">
                                <a:moveTo>
                                  <a:pt x="58839" y="151130"/>
                                </a:moveTo>
                                <a:lnTo>
                                  <a:pt x="58724" y="152400"/>
                                </a:lnTo>
                                <a:lnTo>
                                  <a:pt x="58919" y="152400"/>
                                </a:lnTo>
                                <a:lnTo>
                                  <a:pt x="59010" y="151705"/>
                                </a:lnTo>
                                <a:lnTo>
                                  <a:pt x="58839" y="151130"/>
                                </a:lnTo>
                                <a:close/>
                              </a:path>
                              <a:path w="132715" h="346710">
                                <a:moveTo>
                                  <a:pt x="58628" y="144780"/>
                                </a:moveTo>
                                <a:lnTo>
                                  <a:pt x="58724" y="149860"/>
                                </a:lnTo>
                                <a:lnTo>
                                  <a:pt x="58839" y="151130"/>
                                </a:lnTo>
                                <a:lnTo>
                                  <a:pt x="59010" y="151705"/>
                                </a:lnTo>
                                <a:lnTo>
                                  <a:pt x="59535" y="147701"/>
                                </a:lnTo>
                                <a:lnTo>
                                  <a:pt x="59584" y="147320"/>
                                </a:lnTo>
                                <a:lnTo>
                                  <a:pt x="59433" y="146833"/>
                                </a:lnTo>
                                <a:lnTo>
                                  <a:pt x="58628" y="144780"/>
                                </a:lnTo>
                                <a:close/>
                              </a:path>
                              <a:path w="132715" h="346710">
                                <a:moveTo>
                                  <a:pt x="64190" y="143635"/>
                                </a:moveTo>
                                <a:lnTo>
                                  <a:pt x="63911" y="143635"/>
                                </a:lnTo>
                                <a:lnTo>
                                  <a:pt x="62030" y="144135"/>
                                </a:lnTo>
                                <a:lnTo>
                                  <a:pt x="60739" y="147701"/>
                                </a:lnTo>
                                <a:lnTo>
                                  <a:pt x="60394" y="148706"/>
                                </a:lnTo>
                                <a:lnTo>
                                  <a:pt x="63093" y="149860"/>
                                </a:lnTo>
                                <a:lnTo>
                                  <a:pt x="64300" y="149606"/>
                                </a:lnTo>
                                <a:lnTo>
                                  <a:pt x="65709" y="149606"/>
                                </a:lnTo>
                                <a:lnTo>
                                  <a:pt x="65702" y="146050"/>
                                </a:lnTo>
                                <a:lnTo>
                                  <a:pt x="61836" y="146050"/>
                                </a:lnTo>
                                <a:lnTo>
                                  <a:pt x="64190" y="143635"/>
                                </a:lnTo>
                                <a:close/>
                              </a:path>
                              <a:path w="132715" h="346710">
                                <a:moveTo>
                                  <a:pt x="66954" y="149047"/>
                                </a:moveTo>
                                <a:lnTo>
                                  <a:pt x="63093" y="149860"/>
                                </a:lnTo>
                                <a:lnTo>
                                  <a:pt x="66954" y="149860"/>
                                </a:lnTo>
                                <a:lnTo>
                                  <a:pt x="66954" y="149047"/>
                                </a:lnTo>
                                <a:close/>
                              </a:path>
                              <a:path w="132715" h="346710">
                                <a:moveTo>
                                  <a:pt x="65830" y="136749"/>
                                </a:moveTo>
                                <a:lnTo>
                                  <a:pt x="65709" y="149606"/>
                                </a:lnTo>
                                <a:lnTo>
                                  <a:pt x="64300" y="149606"/>
                                </a:lnTo>
                                <a:lnTo>
                                  <a:pt x="66954" y="149047"/>
                                </a:lnTo>
                                <a:lnTo>
                                  <a:pt x="66831" y="143903"/>
                                </a:lnTo>
                                <a:lnTo>
                                  <a:pt x="66794" y="143635"/>
                                </a:lnTo>
                                <a:lnTo>
                                  <a:pt x="66945" y="143635"/>
                                </a:lnTo>
                                <a:lnTo>
                                  <a:pt x="66044" y="142769"/>
                                </a:lnTo>
                                <a:lnTo>
                                  <a:pt x="66672" y="142769"/>
                                </a:lnTo>
                                <a:lnTo>
                                  <a:pt x="66567" y="142016"/>
                                </a:lnTo>
                                <a:lnTo>
                                  <a:pt x="66513" y="141632"/>
                                </a:lnTo>
                                <a:lnTo>
                                  <a:pt x="66439" y="141104"/>
                                </a:lnTo>
                                <a:lnTo>
                                  <a:pt x="66358" y="140521"/>
                                </a:lnTo>
                                <a:lnTo>
                                  <a:pt x="66254" y="139780"/>
                                </a:lnTo>
                                <a:lnTo>
                                  <a:pt x="66145" y="139001"/>
                                </a:lnTo>
                                <a:lnTo>
                                  <a:pt x="66030" y="138181"/>
                                </a:lnTo>
                                <a:lnTo>
                                  <a:pt x="65920" y="137397"/>
                                </a:lnTo>
                                <a:lnTo>
                                  <a:pt x="65830" y="136749"/>
                                </a:lnTo>
                                <a:close/>
                              </a:path>
                              <a:path w="132715" h="346710">
                                <a:moveTo>
                                  <a:pt x="69702" y="135401"/>
                                </a:moveTo>
                                <a:lnTo>
                                  <a:pt x="69773" y="136119"/>
                                </a:lnTo>
                                <a:lnTo>
                                  <a:pt x="69880" y="137397"/>
                                </a:lnTo>
                                <a:lnTo>
                                  <a:pt x="69977" y="138630"/>
                                </a:lnTo>
                                <a:lnTo>
                                  <a:pt x="70917" y="141104"/>
                                </a:lnTo>
                                <a:lnTo>
                                  <a:pt x="70553" y="141104"/>
                                </a:lnTo>
                                <a:lnTo>
                                  <a:pt x="66672" y="142769"/>
                                </a:lnTo>
                                <a:lnTo>
                                  <a:pt x="66734" y="143210"/>
                                </a:lnTo>
                                <a:lnTo>
                                  <a:pt x="66831" y="143903"/>
                                </a:lnTo>
                                <a:lnTo>
                                  <a:pt x="66954" y="149047"/>
                                </a:lnTo>
                                <a:lnTo>
                                  <a:pt x="68573" y="148706"/>
                                </a:lnTo>
                                <a:lnTo>
                                  <a:pt x="69026" y="148706"/>
                                </a:lnTo>
                                <a:lnTo>
                                  <a:pt x="71297" y="146050"/>
                                </a:lnTo>
                                <a:lnTo>
                                  <a:pt x="71230" y="138181"/>
                                </a:lnTo>
                                <a:lnTo>
                                  <a:pt x="70673" y="136119"/>
                                </a:lnTo>
                                <a:lnTo>
                                  <a:pt x="70613" y="135894"/>
                                </a:lnTo>
                                <a:lnTo>
                                  <a:pt x="69702" y="135401"/>
                                </a:lnTo>
                                <a:close/>
                              </a:path>
                              <a:path w="132715" h="346710">
                                <a:moveTo>
                                  <a:pt x="61413" y="139001"/>
                                </a:moveTo>
                                <a:lnTo>
                                  <a:pt x="60134" y="139257"/>
                                </a:lnTo>
                                <a:lnTo>
                                  <a:pt x="60134" y="148910"/>
                                </a:lnTo>
                                <a:lnTo>
                                  <a:pt x="60270" y="148706"/>
                                </a:lnTo>
                                <a:lnTo>
                                  <a:pt x="60732" y="144780"/>
                                </a:lnTo>
                                <a:lnTo>
                                  <a:pt x="59728" y="144780"/>
                                </a:lnTo>
                                <a:lnTo>
                                  <a:pt x="60767" y="144488"/>
                                </a:lnTo>
                                <a:lnTo>
                                  <a:pt x="60867" y="143635"/>
                                </a:lnTo>
                                <a:lnTo>
                                  <a:pt x="60969" y="142769"/>
                                </a:lnTo>
                                <a:lnTo>
                                  <a:pt x="61058" y="142016"/>
                                </a:lnTo>
                                <a:lnTo>
                                  <a:pt x="61165" y="141104"/>
                                </a:lnTo>
                                <a:lnTo>
                                  <a:pt x="61234" y="140521"/>
                                </a:lnTo>
                                <a:lnTo>
                                  <a:pt x="61321" y="139780"/>
                                </a:lnTo>
                                <a:lnTo>
                                  <a:pt x="61413" y="139001"/>
                                </a:lnTo>
                                <a:close/>
                              </a:path>
                              <a:path w="132715" h="346710">
                                <a:moveTo>
                                  <a:pt x="48766" y="137694"/>
                                </a:moveTo>
                                <a:lnTo>
                                  <a:pt x="47915" y="138439"/>
                                </a:lnTo>
                                <a:lnTo>
                                  <a:pt x="47840" y="139001"/>
                                </a:lnTo>
                                <a:lnTo>
                                  <a:pt x="47735" y="139780"/>
                                </a:lnTo>
                                <a:lnTo>
                                  <a:pt x="47635" y="140521"/>
                                </a:lnTo>
                                <a:lnTo>
                                  <a:pt x="47557" y="141104"/>
                                </a:lnTo>
                                <a:lnTo>
                                  <a:pt x="47434" y="148706"/>
                                </a:lnTo>
                                <a:lnTo>
                                  <a:pt x="47578" y="147701"/>
                                </a:lnTo>
                                <a:lnTo>
                                  <a:pt x="47925" y="144780"/>
                                </a:lnTo>
                                <a:lnTo>
                                  <a:pt x="48029" y="143903"/>
                                </a:lnTo>
                                <a:lnTo>
                                  <a:pt x="48112" y="143210"/>
                                </a:lnTo>
                                <a:lnTo>
                                  <a:pt x="48227" y="142240"/>
                                </a:lnTo>
                                <a:lnTo>
                                  <a:pt x="48299" y="141632"/>
                                </a:lnTo>
                                <a:lnTo>
                                  <a:pt x="48362" y="141104"/>
                                </a:lnTo>
                                <a:lnTo>
                                  <a:pt x="48431" y="140521"/>
                                </a:lnTo>
                                <a:lnTo>
                                  <a:pt x="48519" y="139780"/>
                                </a:lnTo>
                                <a:lnTo>
                                  <a:pt x="48611" y="139001"/>
                                </a:lnTo>
                                <a:lnTo>
                                  <a:pt x="48708" y="138181"/>
                                </a:lnTo>
                                <a:lnTo>
                                  <a:pt x="48766" y="137694"/>
                                </a:lnTo>
                                <a:close/>
                              </a:path>
                              <a:path w="132715" h="346710">
                                <a:moveTo>
                                  <a:pt x="60134" y="143903"/>
                                </a:moveTo>
                                <a:lnTo>
                                  <a:pt x="60001" y="144135"/>
                                </a:lnTo>
                                <a:lnTo>
                                  <a:pt x="59751" y="146050"/>
                                </a:lnTo>
                                <a:lnTo>
                                  <a:pt x="59648" y="146833"/>
                                </a:lnTo>
                                <a:lnTo>
                                  <a:pt x="59623" y="147320"/>
                                </a:lnTo>
                                <a:lnTo>
                                  <a:pt x="60167" y="148706"/>
                                </a:lnTo>
                                <a:lnTo>
                                  <a:pt x="60134" y="143903"/>
                                </a:lnTo>
                                <a:close/>
                              </a:path>
                              <a:path w="132715" h="346710">
                                <a:moveTo>
                                  <a:pt x="62030" y="144135"/>
                                </a:moveTo>
                                <a:lnTo>
                                  <a:pt x="60767" y="144488"/>
                                </a:lnTo>
                                <a:lnTo>
                                  <a:pt x="60583" y="146050"/>
                                </a:lnTo>
                                <a:lnTo>
                                  <a:pt x="60490" y="146833"/>
                                </a:lnTo>
                                <a:lnTo>
                                  <a:pt x="60388" y="147701"/>
                                </a:lnTo>
                                <a:lnTo>
                                  <a:pt x="60270" y="148706"/>
                                </a:lnTo>
                                <a:lnTo>
                                  <a:pt x="60739" y="147701"/>
                                </a:lnTo>
                                <a:lnTo>
                                  <a:pt x="61810" y="144780"/>
                                </a:lnTo>
                                <a:lnTo>
                                  <a:pt x="61909" y="144488"/>
                                </a:lnTo>
                                <a:lnTo>
                                  <a:pt x="62030" y="144135"/>
                                </a:lnTo>
                                <a:close/>
                              </a:path>
                              <a:path w="132715" h="346710">
                                <a:moveTo>
                                  <a:pt x="57439" y="141104"/>
                                </a:moveTo>
                                <a:lnTo>
                                  <a:pt x="57546" y="144135"/>
                                </a:lnTo>
                                <a:lnTo>
                                  <a:pt x="58597" y="147320"/>
                                </a:lnTo>
                                <a:lnTo>
                                  <a:pt x="58597" y="144488"/>
                                </a:lnTo>
                                <a:lnTo>
                                  <a:pt x="58375" y="144135"/>
                                </a:lnTo>
                                <a:lnTo>
                                  <a:pt x="57632" y="142240"/>
                                </a:lnTo>
                                <a:lnTo>
                                  <a:pt x="57529" y="141632"/>
                                </a:lnTo>
                                <a:lnTo>
                                  <a:pt x="57439" y="141104"/>
                                </a:lnTo>
                                <a:close/>
                              </a:path>
                              <a:path w="132715" h="346710">
                                <a:moveTo>
                                  <a:pt x="58636" y="143210"/>
                                </a:moveTo>
                                <a:lnTo>
                                  <a:pt x="58628" y="144780"/>
                                </a:lnTo>
                                <a:lnTo>
                                  <a:pt x="59623" y="147320"/>
                                </a:lnTo>
                                <a:lnTo>
                                  <a:pt x="59648" y="146833"/>
                                </a:lnTo>
                                <a:lnTo>
                                  <a:pt x="59917" y="144780"/>
                                </a:lnTo>
                                <a:lnTo>
                                  <a:pt x="60032" y="143903"/>
                                </a:lnTo>
                                <a:lnTo>
                                  <a:pt x="60067" y="143635"/>
                                </a:lnTo>
                                <a:lnTo>
                                  <a:pt x="60761" y="143635"/>
                                </a:lnTo>
                                <a:lnTo>
                                  <a:pt x="58636" y="143210"/>
                                </a:lnTo>
                                <a:close/>
                              </a:path>
                              <a:path w="132715" h="346710">
                                <a:moveTo>
                                  <a:pt x="53009" y="132169"/>
                                </a:moveTo>
                                <a:lnTo>
                                  <a:pt x="51853" y="134198"/>
                                </a:lnTo>
                                <a:lnTo>
                                  <a:pt x="51928" y="134830"/>
                                </a:lnTo>
                                <a:lnTo>
                                  <a:pt x="52055" y="135894"/>
                                </a:lnTo>
                                <a:lnTo>
                                  <a:pt x="52156" y="136749"/>
                                </a:lnTo>
                                <a:lnTo>
                                  <a:pt x="52233" y="137397"/>
                                </a:lnTo>
                                <a:lnTo>
                                  <a:pt x="52326" y="138181"/>
                                </a:lnTo>
                                <a:lnTo>
                                  <a:pt x="52424" y="139001"/>
                                </a:lnTo>
                                <a:lnTo>
                                  <a:pt x="52517" y="139780"/>
                                </a:lnTo>
                                <a:lnTo>
                                  <a:pt x="52605" y="140521"/>
                                </a:lnTo>
                                <a:lnTo>
                                  <a:pt x="52674" y="141104"/>
                                </a:lnTo>
                                <a:lnTo>
                                  <a:pt x="52782" y="142016"/>
                                </a:lnTo>
                                <a:lnTo>
                                  <a:pt x="52872" y="142769"/>
                                </a:lnTo>
                                <a:lnTo>
                                  <a:pt x="52975" y="143635"/>
                                </a:lnTo>
                                <a:lnTo>
                                  <a:pt x="53077" y="144135"/>
                                </a:lnTo>
                                <a:lnTo>
                                  <a:pt x="55308" y="146050"/>
                                </a:lnTo>
                                <a:lnTo>
                                  <a:pt x="55956" y="146050"/>
                                </a:lnTo>
                                <a:lnTo>
                                  <a:pt x="55956" y="143903"/>
                                </a:lnTo>
                                <a:lnTo>
                                  <a:pt x="53809" y="142240"/>
                                </a:lnTo>
                                <a:lnTo>
                                  <a:pt x="55820" y="139780"/>
                                </a:lnTo>
                                <a:lnTo>
                                  <a:pt x="55956" y="139780"/>
                                </a:lnTo>
                                <a:lnTo>
                                  <a:pt x="55956" y="138439"/>
                                </a:lnTo>
                                <a:lnTo>
                                  <a:pt x="53009" y="138439"/>
                                </a:lnTo>
                                <a:lnTo>
                                  <a:pt x="53009" y="132169"/>
                                </a:lnTo>
                                <a:close/>
                              </a:path>
                              <a:path w="132715" h="346710">
                                <a:moveTo>
                                  <a:pt x="65691" y="141104"/>
                                </a:moveTo>
                                <a:lnTo>
                                  <a:pt x="65342" y="141632"/>
                                </a:lnTo>
                                <a:lnTo>
                                  <a:pt x="64468" y="143210"/>
                                </a:lnTo>
                                <a:lnTo>
                                  <a:pt x="64190" y="143635"/>
                                </a:lnTo>
                                <a:lnTo>
                                  <a:pt x="61836" y="146050"/>
                                </a:lnTo>
                                <a:lnTo>
                                  <a:pt x="65702" y="146050"/>
                                </a:lnTo>
                                <a:lnTo>
                                  <a:pt x="65696" y="143635"/>
                                </a:lnTo>
                                <a:lnTo>
                                  <a:pt x="64655" y="143635"/>
                                </a:lnTo>
                                <a:lnTo>
                                  <a:pt x="65645" y="143210"/>
                                </a:lnTo>
                                <a:lnTo>
                                  <a:pt x="65694" y="142769"/>
                                </a:lnTo>
                                <a:lnTo>
                                  <a:pt x="66044" y="142769"/>
                                </a:lnTo>
                                <a:lnTo>
                                  <a:pt x="65261" y="142016"/>
                                </a:lnTo>
                                <a:lnTo>
                                  <a:pt x="65693" y="142016"/>
                                </a:lnTo>
                                <a:lnTo>
                                  <a:pt x="65691" y="141104"/>
                                </a:lnTo>
                                <a:close/>
                              </a:path>
                              <a:path w="132715" h="346710">
                                <a:moveTo>
                                  <a:pt x="57142" y="130291"/>
                                </a:moveTo>
                                <a:lnTo>
                                  <a:pt x="57200" y="139780"/>
                                </a:lnTo>
                                <a:lnTo>
                                  <a:pt x="55956" y="139780"/>
                                </a:lnTo>
                                <a:lnTo>
                                  <a:pt x="55956" y="143903"/>
                                </a:lnTo>
                                <a:lnTo>
                                  <a:pt x="57086" y="144780"/>
                                </a:lnTo>
                                <a:lnTo>
                                  <a:pt x="57759" y="144780"/>
                                </a:lnTo>
                                <a:lnTo>
                                  <a:pt x="57663" y="144488"/>
                                </a:lnTo>
                                <a:lnTo>
                                  <a:pt x="57546" y="144135"/>
                                </a:lnTo>
                                <a:lnTo>
                                  <a:pt x="57470" y="143903"/>
                                </a:lnTo>
                                <a:lnTo>
                                  <a:pt x="57381" y="143635"/>
                                </a:lnTo>
                                <a:lnTo>
                                  <a:pt x="57340" y="143210"/>
                                </a:lnTo>
                                <a:lnTo>
                                  <a:pt x="58636" y="143210"/>
                                </a:lnTo>
                                <a:lnTo>
                                  <a:pt x="56432" y="142769"/>
                                </a:lnTo>
                                <a:lnTo>
                                  <a:pt x="57340" y="142769"/>
                                </a:lnTo>
                                <a:lnTo>
                                  <a:pt x="57340" y="130463"/>
                                </a:lnTo>
                                <a:lnTo>
                                  <a:pt x="57142" y="130291"/>
                                </a:lnTo>
                                <a:close/>
                              </a:path>
                              <a:path w="132715" h="346710">
                                <a:moveTo>
                                  <a:pt x="60767" y="144488"/>
                                </a:moveTo>
                                <a:lnTo>
                                  <a:pt x="59728" y="144780"/>
                                </a:lnTo>
                                <a:lnTo>
                                  <a:pt x="60732" y="144780"/>
                                </a:lnTo>
                                <a:lnTo>
                                  <a:pt x="60767" y="144488"/>
                                </a:lnTo>
                                <a:close/>
                              </a:path>
                              <a:path w="132715" h="346710">
                                <a:moveTo>
                                  <a:pt x="58663" y="138181"/>
                                </a:moveTo>
                                <a:lnTo>
                                  <a:pt x="57340" y="138181"/>
                                </a:lnTo>
                                <a:lnTo>
                                  <a:pt x="57439" y="141104"/>
                                </a:lnTo>
                                <a:lnTo>
                                  <a:pt x="57529" y="141632"/>
                                </a:lnTo>
                                <a:lnTo>
                                  <a:pt x="57632" y="142240"/>
                                </a:lnTo>
                                <a:lnTo>
                                  <a:pt x="58514" y="144488"/>
                                </a:lnTo>
                                <a:lnTo>
                                  <a:pt x="58597" y="138439"/>
                                </a:lnTo>
                                <a:lnTo>
                                  <a:pt x="58663" y="138181"/>
                                </a:lnTo>
                                <a:close/>
                              </a:path>
                              <a:path w="132715" h="346710">
                                <a:moveTo>
                                  <a:pt x="63211" y="138630"/>
                                </a:moveTo>
                                <a:lnTo>
                                  <a:pt x="61413" y="139001"/>
                                </a:lnTo>
                                <a:lnTo>
                                  <a:pt x="61321" y="139780"/>
                                </a:lnTo>
                                <a:lnTo>
                                  <a:pt x="61234" y="140521"/>
                                </a:lnTo>
                                <a:lnTo>
                                  <a:pt x="61165" y="141104"/>
                                </a:lnTo>
                                <a:lnTo>
                                  <a:pt x="61058" y="142016"/>
                                </a:lnTo>
                                <a:lnTo>
                                  <a:pt x="60969" y="142769"/>
                                </a:lnTo>
                                <a:lnTo>
                                  <a:pt x="60867" y="143635"/>
                                </a:lnTo>
                                <a:lnTo>
                                  <a:pt x="60767" y="144488"/>
                                </a:lnTo>
                                <a:lnTo>
                                  <a:pt x="62030" y="144135"/>
                                </a:lnTo>
                                <a:lnTo>
                                  <a:pt x="62108" y="143903"/>
                                </a:lnTo>
                                <a:lnTo>
                                  <a:pt x="62200" y="143635"/>
                                </a:lnTo>
                                <a:lnTo>
                                  <a:pt x="62401" y="143210"/>
                                </a:lnTo>
                                <a:lnTo>
                                  <a:pt x="62915" y="142240"/>
                                </a:lnTo>
                                <a:lnTo>
                                  <a:pt x="63008" y="141104"/>
                                </a:lnTo>
                                <a:lnTo>
                                  <a:pt x="63117" y="139780"/>
                                </a:lnTo>
                                <a:lnTo>
                                  <a:pt x="63211" y="138630"/>
                                </a:lnTo>
                                <a:close/>
                              </a:path>
                              <a:path w="132715" h="346710">
                                <a:moveTo>
                                  <a:pt x="51853" y="134198"/>
                                </a:moveTo>
                                <a:lnTo>
                                  <a:pt x="51612" y="134830"/>
                                </a:lnTo>
                                <a:lnTo>
                                  <a:pt x="51612" y="139780"/>
                                </a:lnTo>
                                <a:lnTo>
                                  <a:pt x="51759" y="140521"/>
                                </a:lnTo>
                                <a:lnTo>
                                  <a:pt x="51874" y="141104"/>
                                </a:lnTo>
                                <a:lnTo>
                                  <a:pt x="51978" y="141632"/>
                                </a:lnTo>
                                <a:lnTo>
                                  <a:pt x="52098" y="142240"/>
                                </a:lnTo>
                                <a:lnTo>
                                  <a:pt x="52203" y="142769"/>
                                </a:lnTo>
                                <a:lnTo>
                                  <a:pt x="52290" y="143210"/>
                                </a:lnTo>
                                <a:lnTo>
                                  <a:pt x="52495" y="143635"/>
                                </a:lnTo>
                                <a:lnTo>
                                  <a:pt x="53077" y="144135"/>
                                </a:lnTo>
                                <a:lnTo>
                                  <a:pt x="52975" y="143635"/>
                                </a:lnTo>
                                <a:lnTo>
                                  <a:pt x="52872" y="142769"/>
                                </a:lnTo>
                                <a:lnTo>
                                  <a:pt x="52782" y="142016"/>
                                </a:lnTo>
                                <a:lnTo>
                                  <a:pt x="52674" y="141104"/>
                                </a:lnTo>
                                <a:lnTo>
                                  <a:pt x="52605" y="140521"/>
                                </a:lnTo>
                                <a:lnTo>
                                  <a:pt x="52517" y="139780"/>
                                </a:lnTo>
                                <a:lnTo>
                                  <a:pt x="52424" y="139001"/>
                                </a:lnTo>
                                <a:lnTo>
                                  <a:pt x="52326" y="138181"/>
                                </a:lnTo>
                                <a:lnTo>
                                  <a:pt x="52233" y="137397"/>
                                </a:lnTo>
                                <a:lnTo>
                                  <a:pt x="52156" y="136749"/>
                                </a:lnTo>
                                <a:lnTo>
                                  <a:pt x="52055" y="135894"/>
                                </a:lnTo>
                                <a:lnTo>
                                  <a:pt x="51928" y="134830"/>
                                </a:lnTo>
                                <a:lnTo>
                                  <a:pt x="51853" y="134198"/>
                                </a:lnTo>
                                <a:close/>
                              </a:path>
                              <a:path w="132715" h="346710">
                                <a:moveTo>
                                  <a:pt x="64150" y="138439"/>
                                </a:moveTo>
                                <a:lnTo>
                                  <a:pt x="63211" y="138630"/>
                                </a:lnTo>
                                <a:lnTo>
                                  <a:pt x="63117" y="139780"/>
                                </a:lnTo>
                                <a:lnTo>
                                  <a:pt x="63008" y="141104"/>
                                </a:lnTo>
                                <a:lnTo>
                                  <a:pt x="62915" y="142240"/>
                                </a:lnTo>
                                <a:lnTo>
                                  <a:pt x="62401" y="143210"/>
                                </a:lnTo>
                                <a:lnTo>
                                  <a:pt x="62200" y="143635"/>
                                </a:lnTo>
                                <a:lnTo>
                                  <a:pt x="62108" y="143903"/>
                                </a:lnTo>
                                <a:lnTo>
                                  <a:pt x="62030" y="144135"/>
                                </a:lnTo>
                                <a:lnTo>
                                  <a:pt x="63911" y="143635"/>
                                </a:lnTo>
                                <a:lnTo>
                                  <a:pt x="64273" y="143635"/>
                                </a:lnTo>
                                <a:lnTo>
                                  <a:pt x="64150" y="138439"/>
                                </a:lnTo>
                                <a:close/>
                              </a:path>
                              <a:path w="132715" h="346710">
                                <a:moveTo>
                                  <a:pt x="57200" y="138181"/>
                                </a:moveTo>
                                <a:lnTo>
                                  <a:pt x="56916" y="138439"/>
                                </a:lnTo>
                                <a:lnTo>
                                  <a:pt x="53992" y="142016"/>
                                </a:lnTo>
                                <a:lnTo>
                                  <a:pt x="53784" y="142240"/>
                                </a:lnTo>
                                <a:lnTo>
                                  <a:pt x="56432" y="142769"/>
                                </a:lnTo>
                                <a:lnTo>
                                  <a:pt x="54493" y="142769"/>
                                </a:lnTo>
                                <a:lnTo>
                                  <a:pt x="55956" y="143903"/>
                                </a:lnTo>
                                <a:lnTo>
                                  <a:pt x="55956" y="142769"/>
                                </a:lnTo>
                                <a:lnTo>
                                  <a:pt x="56432" y="142769"/>
                                </a:lnTo>
                                <a:lnTo>
                                  <a:pt x="53784" y="142240"/>
                                </a:lnTo>
                                <a:lnTo>
                                  <a:pt x="55956" y="142240"/>
                                </a:lnTo>
                                <a:lnTo>
                                  <a:pt x="55956" y="139780"/>
                                </a:lnTo>
                                <a:lnTo>
                                  <a:pt x="57200" y="139780"/>
                                </a:lnTo>
                                <a:lnTo>
                                  <a:pt x="57200" y="138181"/>
                                </a:lnTo>
                                <a:close/>
                              </a:path>
                              <a:path w="132715" h="346710">
                                <a:moveTo>
                                  <a:pt x="61492" y="134830"/>
                                </a:moveTo>
                                <a:lnTo>
                                  <a:pt x="61242" y="134830"/>
                                </a:lnTo>
                                <a:lnTo>
                                  <a:pt x="59269" y="135894"/>
                                </a:lnTo>
                                <a:lnTo>
                                  <a:pt x="58663" y="138181"/>
                                </a:lnTo>
                                <a:lnTo>
                                  <a:pt x="58636" y="143210"/>
                                </a:lnTo>
                                <a:lnTo>
                                  <a:pt x="60761" y="143635"/>
                                </a:lnTo>
                                <a:lnTo>
                                  <a:pt x="60067" y="143635"/>
                                </a:lnTo>
                                <a:lnTo>
                                  <a:pt x="60134" y="139780"/>
                                </a:lnTo>
                                <a:lnTo>
                                  <a:pt x="57568" y="139780"/>
                                </a:lnTo>
                                <a:lnTo>
                                  <a:pt x="60134" y="139257"/>
                                </a:lnTo>
                                <a:lnTo>
                                  <a:pt x="60134" y="138439"/>
                                </a:lnTo>
                                <a:lnTo>
                                  <a:pt x="59351" y="138439"/>
                                </a:lnTo>
                                <a:lnTo>
                                  <a:pt x="59563" y="138181"/>
                                </a:lnTo>
                                <a:lnTo>
                                  <a:pt x="59879" y="138181"/>
                                </a:lnTo>
                                <a:lnTo>
                                  <a:pt x="59076" y="137397"/>
                                </a:lnTo>
                                <a:lnTo>
                                  <a:pt x="60203" y="137397"/>
                                </a:lnTo>
                                <a:lnTo>
                                  <a:pt x="61432" y="135894"/>
                                </a:lnTo>
                                <a:lnTo>
                                  <a:pt x="61492" y="134830"/>
                                </a:lnTo>
                                <a:close/>
                              </a:path>
                              <a:path w="132715" h="346710">
                                <a:moveTo>
                                  <a:pt x="64312" y="141104"/>
                                </a:moveTo>
                                <a:lnTo>
                                  <a:pt x="64273" y="143635"/>
                                </a:lnTo>
                                <a:lnTo>
                                  <a:pt x="64468" y="143210"/>
                                </a:lnTo>
                                <a:lnTo>
                                  <a:pt x="65005" y="142240"/>
                                </a:lnTo>
                                <a:lnTo>
                                  <a:pt x="65129" y="142016"/>
                                </a:lnTo>
                                <a:lnTo>
                                  <a:pt x="65261" y="142016"/>
                                </a:lnTo>
                                <a:lnTo>
                                  <a:pt x="64312" y="141104"/>
                                </a:lnTo>
                                <a:close/>
                              </a:path>
                              <a:path w="132715" h="346710">
                                <a:moveTo>
                                  <a:pt x="65695" y="143210"/>
                                </a:moveTo>
                                <a:lnTo>
                                  <a:pt x="64655" y="143635"/>
                                </a:lnTo>
                                <a:lnTo>
                                  <a:pt x="65696" y="143635"/>
                                </a:lnTo>
                                <a:lnTo>
                                  <a:pt x="65695" y="143210"/>
                                </a:lnTo>
                                <a:close/>
                              </a:path>
                              <a:path w="132715" h="346710">
                                <a:moveTo>
                                  <a:pt x="66734" y="143210"/>
                                </a:moveTo>
                                <a:lnTo>
                                  <a:pt x="66503" y="143210"/>
                                </a:lnTo>
                                <a:lnTo>
                                  <a:pt x="66945" y="143635"/>
                                </a:lnTo>
                                <a:lnTo>
                                  <a:pt x="66794" y="143635"/>
                                </a:lnTo>
                                <a:lnTo>
                                  <a:pt x="66734" y="143210"/>
                                </a:lnTo>
                                <a:close/>
                              </a:path>
                              <a:path w="132715" h="346710">
                                <a:moveTo>
                                  <a:pt x="75716" y="141632"/>
                                </a:moveTo>
                                <a:lnTo>
                                  <a:pt x="73414" y="143635"/>
                                </a:lnTo>
                                <a:lnTo>
                                  <a:pt x="75547" y="143635"/>
                                </a:lnTo>
                                <a:lnTo>
                                  <a:pt x="75665" y="142240"/>
                                </a:lnTo>
                                <a:lnTo>
                                  <a:pt x="75716" y="141632"/>
                                </a:lnTo>
                                <a:close/>
                              </a:path>
                              <a:path w="132715" h="346710">
                                <a:moveTo>
                                  <a:pt x="57340" y="142769"/>
                                </a:moveTo>
                                <a:lnTo>
                                  <a:pt x="56432" y="142769"/>
                                </a:lnTo>
                                <a:lnTo>
                                  <a:pt x="58636" y="143210"/>
                                </a:lnTo>
                                <a:lnTo>
                                  <a:pt x="57340" y="143210"/>
                                </a:lnTo>
                                <a:lnTo>
                                  <a:pt x="57340" y="142769"/>
                                </a:lnTo>
                                <a:close/>
                              </a:path>
                              <a:path w="132715" h="346710">
                                <a:moveTo>
                                  <a:pt x="66672" y="142769"/>
                                </a:moveTo>
                                <a:lnTo>
                                  <a:pt x="66044" y="142769"/>
                                </a:lnTo>
                                <a:lnTo>
                                  <a:pt x="66503" y="143210"/>
                                </a:lnTo>
                                <a:lnTo>
                                  <a:pt x="65645" y="143210"/>
                                </a:lnTo>
                                <a:lnTo>
                                  <a:pt x="66672" y="142769"/>
                                </a:lnTo>
                                <a:close/>
                              </a:path>
                              <a:path w="132715" h="346710">
                                <a:moveTo>
                                  <a:pt x="66672" y="142769"/>
                                </a:moveTo>
                                <a:lnTo>
                                  <a:pt x="65645" y="143210"/>
                                </a:lnTo>
                                <a:lnTo>
                                  <a:pt x="66734" y="143210"/>
                                </a:lnTo>
                                <a:lnTo>
                                  <a:pt x="66672" y="142769"/>
                                </a:lnTo>
                                <a:close/>
                              </a:path>
                              <a:path w="132715" h="346710">
                                <a:moveTo>
                                  <a:pt x="65693" y="142016"/>
                                </a:moveTo>
                                <a:lnTo>
                                  <a:pt x="65261" y="142016"/>
                                </a:lnTo>
                                <a:lnTo>
                                  <a:pt x="66044" y="142769"/>
                                </a:lnTo>
                                <a:lnTo>
                                  <a:pt x="65694" y="142769"/>
                                </a:lnTo>
                                <a:lnTo>
                                  <a:pt x="65693" y="142016"/>
                                </a:lnTo>
                                <a:close/>
                              </a:path>
                              <a:path w="132715" h="346710">
                                <a:moveTo>
                                  <a:pt x="69290" y="131204"/>
                                </a:moveTo>
                                <a:lnTo>
                                  <a:pt x="65709" y="131204"/>
                                </a:lnTo>
                                <a:lnTo>
                                  <a:pt x="65830" y="136749"/>
                                </a:lnTo>
                                <a:lnTo>
                                  <a:pt x="65920" y="137397"/>
                                </a:lnTo>
                                <a:lnTo>
                                  <a:pt x="66030" y="138181"/>
                                </a:lnTo>
                                <a:lnTo>
                                  <a:pt x="66145" y="139001"/>
                                </a:lnTo>
                                <a:lnTo>
                                  <a:pt x="66254" y="139780"/>
                                </a:lnTo>
                                <a:lnTo>
                                  <a:pt x="66358" y="140521"/>
                                </a:lnTo>
                                <a:lnTo>
                                  <a:pt x="66439" y="141104"/>
                                </a:lnTo>
                                <a:lnTo>
                                  <a:pt x="66513" y="141632"/>
                                </a:lnTo>
                                <a:lnTo>
                                  <a:pt x="66567" y="142016"/>
                                </a:lnTo>
                                <a:lnTo>
                                  <a:pt x="66672" y="142769"/>
                                </a:lnTo>
                                <a:lnTo>
                                  <a:pt x="70553" y="141104"/>
                                </a:lnTo>
                                <a:lnTo>
                                  <a:pt x="70917" y="141104"/>
                                </a:lnTo>
                                <a:lnTo>
                                  <a:pt x="69977" y="138630"/>
                                </a:lnTo>
                                <a:lnTo>
                                  <a:pt x="69880" y="137397"/>
                                </a:lnTo>
                                <a:lnTo>
                                  <a:pt x="69773" y="136119"/>
                                </a:lnTo>
                                <a:lnTo>
                                  <a:pt x="69702" y="135401"/>
                                </a:lnTo>
                                <a:lnTo>
                                  <a:pt x="68640" y="134830"/>
                                </a:lnTo>
                                <a:lnTo>
                                  <a:pt x="67709" y="134198"/>
                                </a:lnTo>
                                <a:lnTo>
                                  <a:pt x="66654" y="133373"/>
                                </a:lnTo>
                                <a:lnTo>
                                  <a:pt x="69503" y="133373"/>
                                </a:lnTo>
                                <a:lnTo>
                                  <a:pt x="69385" y="132169"/>
                                </a:lnTo>
                                <a:lnTo>
                                  <a:pt x="69290" y="131204"/>
                                </a:lnTo>
                                <a:close/>
                              </a:path>
                              <a:path w="132715" h="346710">
                                <a:moveTo>
                                  <a:pt x="65571" y="125733"/>
                                </a:moveTo>
                                <a:lnTo>
                                  <a:pt x="65436" y="125925"/>
                                </a:lnTo>
                                <a:lnTo>
                                  <a:pt x="65328" y="127000"/>
                                </a:lnTo>
                                <a:lnTo>
                                  <a:pt x="65286" y="127427"/>
                                </a:lnTo>
                                <a:lnTo>
                                  <a:pt x="65201" y="128270"/>
                                </a:lnTo>
                                <a:lnTo>
                                  <a:pt x="65091" y="129374"/>
                                </a:lnTo>
                                <a:lnTo>
                                  <a:pt x="64999" y="130291"/>
                                </a:lnTo>
                                <a:lnTo>
                                  <a:pt x="64908" y="131204"/>
                                </a:lnTo>
                                <a:lnTo>
                                  <a:pt x="64811" y="132169"/>
                                </a:lnTo>
                                <a:lnTo>
                                  <a:pt x="64690" y="133373"/>
                                </a:lnTo>
                                <a:lnTo>
                                  <a:pt x="64575" y="134198"/>
                                </a:lnTo>
                                <a:lnTo>
                                  <a:pt x="64488" y="134830"/>
                                </a:lnTo>
                                <a:lnTo>
                                  <a:pt x="64408" y="135401"/>
                                </a:lnTo>
                                <a:lnTo>
                                  <a:pt x="64312" y="141104"/>
                                </a:lnTo>
                                <a:lnTo>
                                  <a:pt x="65261" y="142016"/>
                                </a:lnTo>
                                <a:lnTo>
                                  <a:pt x="65129" y="142016"/>
                                </a:lnTo>
                                <a:lnTo>
                                  <a:pt x="65635" y="141104"/>
                                </a:lnTo>
                                <a:lnTo>
                                  <a:pt x="65571" y="125733"/>
                                </a:lnTo>
                                <a:close/>
                              </a:path>
                              <a:path w="132715" h="346710">
                                <a:moveTo>
                                  <a:pt x="76873" y="129374"/>
                                </a:moveTo>
                                <a:lnTo>
                                  <a:pt x="76740" y="129540"/>
                                </a:lnTo>
                                <a:lnTo>
                                  <a:pt x="76676" y="130291"/>
                                </a:lnTo>
                                <a:lnTo>
                                  <a:pt x="76585" y="131373"/>
                                </a:lnTo>
                                <a:lnTo>
                                  <a:pt x="76463" y="132815"/>
                                </a:lnTo>
                                <a:lnTo>
                                  <a:pt x="76346" y="134198"/>
                                </a:lnTo>
                                <a:lnTo>
                                  <a:pt x="76244" y="135401"/>
                                </a:lnTo>
                                <a:lnTo>
                                  <a:pt x="76130" y="136749"/>
                                </a:lnTo>
                                <a:lnTo>
                                  <a:pt x="76009" y="138181"/>
                                </a:lnTo>
                                <a:lnTo>
                                  <a:pt x="75917" y="139257"/>
                                </a:lnTo>
                                <a:lnTo>
                                  <a:pt x="75811" y="140521"/>
                                </a:lnTo>
                                <a:lnTo>
                                  <a:pt x="75716" y="141632"/>
                                </a:lnTo>
                                <a:lnTo>
                                  <a:pt x="76324" y="141104"/>
                                </a:lnTo>
                                <a:lnTo>
                                  <a:pt x="76464" y="141104"/>
                                </a:lnTo>
                                <a:lnTo>
                                  <a:pt x="76528" y="140521"/>
                                </a:lnTo>
                                <a:lnTo>
                                  <a:pt x="76608" y="139780"/>
                                </a:lnTo>
                                <a:lnTo>
                                  <a:pt x="76733" y="138630"/>
                                </a:lnTo>
                                <a:lnTo>
                                  <a:pt x="76834" y="137694"/>
                                </a:lnTo>
                                <a:lnTo>
                                  <a:pt x="76873" y="129374"/>
                                </a:lnTo>
                                <a:close/>
                              </a:path>
                              <a:path w="132715" h="346710">
                                <a:moveTo>
                                  <a:pt x="56798" y="133061"/>
                                </a:moveTo>
                                <a:lnTo>
                                  <a:pt x="56692" y="133373"/>
                                </a:lnTo>
                                <a:lnTo>
                                  <a:pt x="56572" y="134198"/>
                                </a:lnTo>
                                <a:lnTo>
                                  <a:pt x="56480" y="134830"/>
                                </a:lnTo>
                                <a:lnTo>
                                  <a:pt x="56397" y="135401"/>
                                </a:lnTo>
                                <a:lnTo>
                                  <a:pt x="56325" y="135894"/>
                                </a:lnTo>
                                <a:lnTo>
                                  <a:pt x="56201" y="136749"/>
                                </a:lnTo>
                                <a:lnTo>
                                  <a:pt x="56106" y="137397"/>
                                </a:lnTo>
                                <a:lnTo>
                                  <a:pt x="56063" y="137694"/>
                                </a:lnTo>
                                <a:lnTo>
                                  <a:pt x="55956" y="139780"/>
                                </a:lnTo>
                                <a:lnTo>
                                  <a:pt x="55820" y="139780"/>
                                </a:lnTo>
                                <a:lnTo>
                                  <a:pt x="57127" y="138181"/>
                                </a:lnTo>
                                <a:lnTo>
                                  <a:pt x="57024" y="135401"/>
                                </a:lnTo>
                                <a:lnTo>
                                  <a:pt x="56908" y="134198"/>
                                </a:lnTo>
                                <a:lnTo>
                                  <a:pt x="56798" y="133061"/>
                                </a:lnTo>
                                <a:close/>
                              </a:path>
                              <a:path w="132715" h="346710">
                                <a:moveTo>
                                  <a:pt x="60134" y="139257"/>
                                </a:moveTo>
                                <a:lnTo>
                                  <a:pt x="57568" y="139780"/>
                                </a:lnTo>
                                <a:lnTo>
                                  <a:pt x="60134" y="139780"/>
                                </a:lnTo>
                                <a:lnTo>
                                  <a:pt x="60134" y="139257"/>
                                </a:lnTo>
                                <a:close/>
                              </a:path>
                              <a:path w="132715" h="346710">
                                <a:moveTo>
                                  <a:pt x="51755" y="133373"/>
                                </a:moveTo>
                                <a:lnTo>
                                  <a:pt x="51507" y="133674"/>
                                </a:lnTo>
                                <a:lnTo>
                                  <a:pt x="50635" y="134830"/>
                                </a:lnTo>
                                <a:lnTo>
                                  <a:pt x="51142" y="137397"/>
                                </a:lnTo>
                                <a:lnTo>
                                  <a:pt x="51200" y="137694"/>
                                </a:lnTo>
                                <a:lnTo>
                                  <a:pt x="51296" y="138181"/>
                                </a:lnTo>
                                <a:lnTo>
                                  <a:pt x="51385" y="138630"/>
                                </a:lnTo>
                                <a:lnTo>
                                  <a:pt x="51509" y="139257"/>
                                </a:lnTo>
                                <a:lnTo>
                                  <a:pt x="51612" y="134830"/>
                                </a:lnTo>
                                <a:lnTo>
                                  <a:pt x="51853" y="134198"/>
                                </a:lnTo>
                                <a:lnTo>
                                  <a:pt x="51755" y="133373"/>
                                </a:lnTo>
                                <a:close/>
                              </a:path>
                              <a:path w="132715" h="346710">
                                <a:moveTo>
                                  <a:pt x="61481" y="138181"/>
                                </a:moveTo>
                                <a:lnTo>
                                  <a:pt x="59879" y="138181"/>
                                </a:lnTo>
                                <a:lnTo>
                                  <a:pt x="60134" y="138439"/>
                                </a:lnTo>
                                <a:lnTo>
                                  <a:pt x="60134" y="139257"/>
                                </a:lnTo>
                                <a:lnTo>
                                  <a:pt x="61392" y="139001"/>
                                </a:lnTo>
                                <a:lnTo>
                                  <a:pt x="61481" y="138181"/>
                                </a:lnTo>
                                <a:close/>
                              </a:path>
                              <a:path w="132715" h="346710">
                                <a:moveTo>
                                  <a:pt x="63276" y="133674"/>
                                </a:moveTo>
                                <a:lnTo>
                                  <a:pt x="62819" y="134198"/>
                                </a:lnTo>
                                <a:lnTo>
                                  <a:pt x="61835" y="135401"/>
                                </a:lnTo>
                                <a:lnTo>
                                  <a:pt x="61489" y="135894"/>
                                </a:lnTo>
                                <a:lnTo>
                                  <a:pt x="61413" y="139001"/>
                                </a:lnTo>
                                <a:lnTo>
                                  <a:pt x="63211" y="138630"/>
                                </a:lnTo>
                                <a:lnTo>
                                  <a:pt x="63312" y="137397"/>
                                </a:lnTo>
                                <a:lnTo>
                                  <a:pt x="63436" y="135894"/>
                                </a:lnTo>
                                <a:lnTo>
                                  <a:pt x="63523" y="134830"/>
                                </a:lnTo>
                                <a:lnTo>
                                  <a:pt x="63390" y="134198"/>
                                </a:lnTo>
                                <a:lnTo>
                                  <a:pt x="63276" y="133674"/>
                                </a:lnTo>
                                <a:close/>
                              </a:path>
                              <a:path w="132715" h="346710">
                                <a:moveTo>
                                  <a:pt x="63562" y="134989"/>
                                </a:moveTo>
                                <a:lnTo>
                                  <a:pt x="63436" y="135894"/>
                                </a:lnTo>
                                <a:lnTo>
                                  <a:pt x="63312" y="137397"/>
                                </a:lnTo>
                                <a:lnTo>
                                  <a:pt x="63211" y="138630"/>
                                </a:lnTo>
                                <a:lnTo>
                                  <a:pt x="64259" y="138439"/>
                                </a:lnTo>
                                <a:lnTo>
                                  <a:pt x="64163" y="137694"/>
                                </a:lnTo>
                                <a:lnTo>
                                  <a:pt x="63809" y="136119"/>
                                </a:lnTo>
                                <a:lnTo>
                                  <a:pt x="63760" y="135894"/>
                                </a:lnTo>
                                <a:lnTo>
                                  <a:pt x="63652" y="135401"/>
                                </a:lnTo>
                                <a:lnTo>
                                  <a:pt x="63562" y="134989"/>
                                </a:lnTo>
                                <a:close/>
                              </a:path>
                              <a:path w="132715" h="346710">
                                <a:moveTo>
                                  <a:pt x="53038" y="128679"/>
                                </a:moveTo>
                                <a:lnTo>
                                  <a:pt x="53009" y="138439"/>
                                </a:lnTo>
                                <a:lnTo>
                                  <a:pt x="55954" y="138439"/>
                                </a:lnTo>
                                <a:lnTo>
                                  <a:pt x="56063" y="137694"/>
                                </a:lnTo>
                                <a:lnTo>
                                  <a:pt x="56106" y="137397"/>
                                </a:lnTo>
                                <a:lnTo>
                                  <a:pt x="56201" y="136749"/>
                                </a:lnTo>
                                <a:lnTo>
                                  <a:pt x="56325" y="135894"/>
                                </a:lnTo>
                                <a:lnTo>
                                  <a:pt x="56397" y="135401"/>
                                </a:lnTo>
                                <a:lnTo>
                                  <a:pt x="56480" y="134830"/>
                                </a:lnTo>
                                <a:lnTo>
                                  <a:pt x="56572" y="134198"/>
                                </a:lnTo>
                                <a:lnTo>
                                  <a:pt x="56692" y="133373"/>
                                </a:lnTo>
                                <a:lnTo>
                                  <a:pt x="56703" y="132169"/>
                                </a:lnTo>
                                <a:lnTo>
                                  <a:pt x="52742" y="132169"/>
                                </a:lnTo>
                                <a:lnTo>
                                  <a:pt x="56185" y="131204"/>
                                </a:lnTo>
                                <a:lnTo>
                                  <a:pt x="56595" y="131204"/>
                                </a:lnTo>
                                <a:lnTo>
                                  <a:pt x="56469" y="129709"/>
                                </a:lnTo>
                                <a:lnTo>
                                  <a:pt x="56273" y="129540"/>
                                </a:lnTo>
                                <a:lnTo>
                                  <a:pt x="56252" y="129374"/>
                                </a:lnTo>
                                <a:lnTo>
                                  <a:pt x="56513" y="129374"/>
                                </a:lnTo>
                                <a:lnTo>
                                  <a:pt x="53038" y="128679"/>
                                </a:lnTo>
                                <a:close/>
                              </a:path>
                              <a:path w="132715" h="346710">
                                <a:moveTo>
                                  <a:pt x="61489" y="135894"/>
                                </a:moveTo>
                                <a:lnTo>
                                  <a:pt x="61248" y="136119"/>
                                </a:lnTo>
                                <a:lnTo>
                                  <a:pt x="59351" y="138439"/>
                                </a:lnTo>
                                <a:lnTo>
                                  <a:pt x="60144" y="138439"/>
                                </a:lnTo>
                                <a:lnTo>
                                  <a:pt x="59879" y="138181"/>
                                </a:lnTo>
                                <a:lnTo>
                                  <a:pt x="61481" y="138181"/>
                                </a:lnTo>
                                <a:lnTo>
                                  <a:pt x="61489" y="135894"/>
                                </a:lnTo>
                                <a:close/>
                              </a:path>
                              <a:path w="132715" h="346710">
                                <a:moveTo>
                                  <a:pt x="57340" y="130463"/>
                                </a:moveTo>
                                <a:lnTo>
                                  <a:pt x="57340" y="138181"/>
                                </a:lnTo>
                                <a:lnTo>
                                  <a:pt x="57127" y="138181"/>
                                </a:lnTo>
                                <a:lnTo>
                                  <a:pt x="57768" y="137397"/>
                                </a:lnTo>
                                <a:lnTo>
                                  <a:pt x="59076" y="137397"/>
                                </a:lnTo>
                                <a:lnTo>
                                  <a:pt x="57535" y="135894"/>
                                </a:lnTo>
                                <a:lnTo>
                                  <a:pt x="59262" y="135894"/>
                                </a:lnTo>
                                <a:lnTo>
                                  <a:pt x="61242" y="134830"/>
                                </a:lnTo>
                                <a:lnTo>
                                  <a:pt x="61492" y="134830"/>
                                </a:lnTo>
                                <a:lnTo>
                                  <a:pt x="61501" y="132169"/>
                                </a:lnTo>
                                <a:lnTo>
                                  <a:pt x="59310" y="132169"/>
                                </a:lnTo>
                                <a:lnTo>
                                  <a:pt x="57340" y="130463"/>
                                </a:lnTo>
                                <a:close/>
                              </a:path>
                              <a:path w="132715" h="346710">
                                <a:moveTo>
                                  <a:pt x="59269" y="135894"/>
                                </a:moveTo>
                                <a:lnTo>
                                  <a:pt x="57535" y="135894"/>
                                </a:lnTo>
                                <a:lnTo>
                                  <a:pt x="59076" y="137397"/>
                                </a:lnTo>
                                <a:lnTo>
                                  <a:pt x="57768" y="137397"/>
                                </a:lnTo>
                                <a:lnTo>
                                  <a:pt x="57127" y="138181"/>
                                </a:lnTo>
                                <a:lnTo>
                                  <a:pt x="58663" y="138181"/>
                                </a:lnTo>
                                <a:lnTo>
                                  <a:pt x="59210" y="136119"/>
                                </a:lnTo>
                                <a:lnTo>
                                  <a:pt x="59269" y="135894"/>
                                </a:lnTo>
                                <a:close/>
                              </a:path>
                              <a:path w="132715" h="346710">
                                <a:moveTo>
                                  <a:pt x="60203" y="137397"/>
                                </a:moveTo>
                                <a:lnTo>
                                  <a:pt x="59076" y="137397"/>
                                </a:lnTo>
                                <a:lnTo>
                                  <a:pt x="59879" y="138181"/>
                                </a:lnTo>
                                <a:lnTo>
                                  <a:pt x="59563" y="138181"/>
                                </a:lnTo>
                                <a:lnTo>
                                  <a:pt x="60203" y="137397"/>
                                </a:lnTo>
                                <a:close/>
                              </a:path>
                              <a:path w="132715" h="346710">
                                <a:moveTo>
                                  <a:pt x="50635" y="134830"/>
                                </a:moveTo>
                                <a:lnTo>
                                  <a:pt x="49814" y="135894"/>
                                </a:lnTo>
                                <a:lnTo>
                                  <a:pt x="48831" y="136119"/>
                                </a:lnTo>
                                <a:lnTo>
                                  <a:pt x="48766" y="137694"/>
                                </a:lnTo>
                                <a:lnTo>
                                  <a:pt x="50845" y="135894"/>
                                </a:lnTo>
                                <a:lnTo>
                                  <a:pt x="50747" y="135401"/>
                                </a:lnTo>
                                <a:lnTo>
                                  <a:pt x="50635" y="134830"/>
                                </a:lnTo>
                                <a:close/>
                              </a:path>
                              <a:path w="132715" h="346710">
                                <a:moveTo>
                                  <a:pt x="44640" y="128679"/>
                                </a:moveTo>
                                <a:lnTo>
                                  <a:pt x="44507" y="128929"/>
                                </a:lnTo>
                                <a:lnTo>
                                  <a:pt x="44404" y="129540"/>
                                </a:lnTo>
                                <a:lnTo>
                                  <a:pt x="44277" y="130291"/>
                                </a:lnTo>
                                <a:lnTo>
                                  <a:pt x="44248" y="130463"/>
                                </a:lnTo>
                                <a:lnTo>
                                  <a:pt x="44123" y="131204"/>
                                </a:lnTo>
                                <a:lnTo>
                                  <a:pt x="44017" y="131832"/>
                                </a:lnTo>
                                <a:lnTo>
                                  <a:pt x="43960" y="132169"/>
                                </a:lnTo>
                                <a:lnTo>
                                  <a:pt x="43851" y="132815"/>
                                </a:lnTo>
                                <a:lnTo>
                                  <a:pt x="43810" y="133061"/>
                                </a:lnTo>
                                <a:lnTo>
                                  <a:pt x="43706" y="133674"/>
                                </a:lnTo>
                                <a:lnTo>
                                  <a:pt x="43618" y="134198"/>
                                </a:lnTo>
                                <a:lnTo>
                                  <a:pt x="43511" y="134830"/>
                                </a:lnTo>
                                <a:lnTo>
                                  <a:pt x="43414" y="135401"/>
                                </a:lnTo>
                                <a:lnTo>
                                  <a:pt x="43327" y="136749"/>
                                </a:lnTo>
                                <a:lnTo>
                                  <a:pt x="44818" y="137397"/>
                                </a:lnTo>
                                <a:lnTo>
                                  <a:pt x="44640" y="137397"/>
                                </a:lnTo>
                                <a:lnTo>
                                  <a:pt x="44640" y="128679"/>
                                </a:lnTo>
                                <a:close/>
                              </a:path>
                              <a:path w="132715" h="346710">
                                <a:moveTo>
                                  <a:pt x="48831" y="122109"/>
                                </a:moveTo>
                                <a:lnTo>
                                  <a:pt x="47989" y="122109"/>
                                </a:lnTo>
                                <a:lnTo>
                                  <a:pt x="45829" y="123971"/>
                                </a:lnTo>
                                <a:lnTo>
                                  <a:pt x="45243" y="124573"/>
                                </a:lnTo>
                                <a:lnTo>
                                  <a:pt x="44833" y="127000"/>
                                </a:lnTo>
                                <a:lnTo>
                                  <a:pt x="44761" y="127427"/>
                                </a:lnTo>
                                <a:lnTo>
                                  <a:pt x="44640" y="137397"/>
                                </a:lnTo>
                                <a:lnTo>
                                  <a:pt x="43231" y="137397"/>
                                </a:lnTo>
                                <a:lnTo>
                                  <a:pt x="48831" y="136119"/>
                                </a:lnTo>
                                <a:lnTo>
                                  <a:pt x="48831" y="129540"/>
                                </a:lnTo>
                                <a:lnTo>
                                  <a:pt x="45402" y="129540"/>
                                </a:lnTo>
                                <a:lnTo>
                                  <a:pt x="48801" y="127969"/>
                                </a:lnTo>
                                <a:lnTo>
                                  <a:pt x="48831" y="122109"/>
                                </a:lnTo>
                                <a:close/>
                              </a:path>
                              <a:path w="132715" h="346710">
                                <a:moveTo>
                                  <a:pt x="48831" y="136119"/>
                                </a:moveTo>
                                <a:lnTo>
                                  <a:pt x="43231" y="137397"/>
                                </a:lnTo>
                                <a:lnTo>
                                  <a:pt x="48831" y="137397"/>
                                </a:lnTo>
                                <a:lnTo>
                                  <a:pt x="48831" y="136119"/>
                                </a:lnTo>
                                <a:close/>
                              </a:path>
                              <a:path w="132715" h="346710">
                                <a:moveTo>
                                  <a:pt x="64173" y="128424"/>
                                </a:moveTo>
                                <a:lnTo>
                                  <a:pt x="64027" y="128679"/>
                                </a:lnTo>
                                <a:lnTo>
                                  <a:pt x="64007" y="128929"/>
                                </a:lnTo>
                                <a:lnTo>
                                  <a:pt x="63895" y="130291"/>
                                </a:lnTo>
                                <a:lnTo>
                                  <a:pt x="63809" y="136119"/>
                                </a:lnTo>
                                <a:lnTo>
                                  <a:pt x="64087" y="137397"/>
                                </a:lnTo>
                                <a:lnTo>
                                  <a:pt x="64173" y="128424"/>
                                </a:lnTo>
                                <a:close/>
                              </a:path>
                              <a:path w="132715" h="346710">
                                <a:moveTo>
                                  <a:pt x="48831" y="120860"/>
                                </a:moveTo>
                                <a:lnTo>
                                  <a:pt x="41903" y="120860"/>
                                </a:lnTo>
                                <a:lnTo>
                                  <a:pt x="40125" y="122761"/>
                                </a:lnTo>
                                <a:lnTo>
                                  <a:pt x="40001" y="122894"/>
                                </a:lnTo>
                                <a:lnTo>
                                  <a:pt x="39879" y="123025"/>
                                </a:lnTo>
                                <a:lnTo>
                                  <a:pt x="39648" y="123335"/>
                                </a:lnTo>
                                <a:lnTo>
                                  <a:pt x="39311" y="123971"/>
                                </a:lnTo>
                                <a:lnTo>
                                  <a:pt x="39053" y="124573"/>
                                </a:lnTo>
                                <a:lnTo>
                                  <a:pt x="39089" y="131832"/>
                                </a:lnTo>
                                <a:lnTo>
                                  <a:pt x="41361" y="135894"/>
                                </a:lnTo>
                                <a:lnTo>
                                  <a:pt x="43327" y="136749"/>
                                </a:lnTo>
                                <a:lnTo>
                                  <a:pt x="43414" y="135401"/>
                                </a:lnTo>
                                <a:lnTo>
                                  <a:pt x="45015" y="125925"/>
                                </a:lnTo>
                                <a:lnTo>
                                  <a:pt x="45120" y="125299"/>
                                </a:lnTo>
                                <a:lnTo>
                                  <a:pt x="45243" y="124573"/>
                                </a:lnTo>
                                <a:lnTo>
                                  <a:pt x="45829" y="123971"/>
                                </a:lnTo>
                                <a:lnTo>
                                  <a:pt x="47989" y="122109"/>
                                </a:lnTo>
                                <a:lnTo>
                                  <a:pt x="48831" y="122109"/>
                                </a:lnTo>
                                <a:lnTo>
                                  <a:pt x="48831" y="120860"/>
                                </a:lnTo>
                                <a:close/>
                              </a:path>
                              <a:path w="132715" h="346710">
                                <a:moveTo>
                                  <a:pt x="65523" y="125056"/>
                                </a:moveTo>
                                <a:lnTo>
                                  <a:pt x="64304" y="125299"/>
                                </a:lnTo>
                                <a:lnTo>
                                  <a:pt x="64269" y="125733"/>
                                </a:lnTo>
                                <a:lnTo>
                                  <a:pt x="64165" y="136749"/>
                                </a:lnTo>
                                <a:lnTo>
                                  <a:pt x="64309" y="136119"/>
                                </a:lnTo>
                                <a:lnTo>
                                  <a:pt x="64408" y="135401"/>
                                </a:lnTo>
                                <a:lnTo>
                                  <a:pt x="64488" y="134830"/>
                                </a:lnTo>
                                <a:lnTo>
                                  <a:pt x="64575" y="134198"/>
                                </a:lnTo>
                                <a:lnTo>
                                  <a:pt x="64690" y="133373"/>
                                </a:lnTo>
                                <a:lnTo>
                                  <a:pt x="64811" y="132169"/>
                                </a:lnTo>
                                <a:lnTo>
                                  <a:pt x="64908" y="131204"/>
                                </a:lnTo>
                                <a:lnTo>
                                  <a:pt x="64999" y="130291"/>
                                </a:lnTo>
                                <a:lnTo>
                                  <a:pt x="65091" y="129374"/>
                                </a:lnTo>
                                <a:lnTo>
                                  <a:pt x="65201" y="128270"/>
                                </a:lnTo>
                                <a:lnTo>
                                  <a:pt x="65286" y="127427"/>
                                </a:lnTo>
                                <a:lnTo>
                                  <a:pt x="65328" y="127000"/>
                                </a:lnTo>
                                <a:lnTo>
                                  <a:pt x="65455" y="125733"/>
                                </a:lnTo>
                                <a:lnTo>
                                  <a:pt x="65523" y="125056"/>
                                </a:lnTo>
                                <a:close/>
                              </a:path>
                              <a:path w="132715" h="346710">
                                <a:moveTo>
                                  <a:pt x="75630" y="118112"/>
                                </a:moveTo>
                                <a:lnTo>
                                  <a:pt x="68882" y="118112"/>
                                </a:lnTo>
                                <a:lnTo>
                                  <a:pt x="68503" y="118441"/>
                                </a:lnTo>
                                <a:lnTo>
                                  <a:pt x="68503" y="120860"/>
                                </a:lnTo>
                                <a:lnTo>
                                  <a:pt x="75210" y="122109"/>
                                </a:lnTo>
                                <a:lnTo>
                                  <a:pt x="74393" y="122109"/>
                                </a:lnTo>
                                <a:lnTo>
                                  <a:pt x="76358" y="123971"/>
                                </a:lnTo>
                                <a:lnTo>
                                  <a:pt x="76873" y="124573"/>
                                </a:lnTo>
                                <a:lnTo>
                                  <a:pt x="76873" y="136749"/>
                                </a:lnTo>
                                <a:lnTo>
                                  <a:pt x="77002" y="136119"/>
                                </a:lnTo>
                                <a:lnTo>
                                  <a:pt x="77121" y="134989"/>
                                </a:lnTo>
                                <a:lnTo>
                                  <a:pt x="77205" y="134198"/>
                                </a:lnTo>
                                <a:lnTo>
                                  <a:pt x="77324" y="133061"/>
                                </a:lnTo>
                                <a:lnTo>
                                  <a:pt x="77419" y="132169"/>
                                </a:lnTo>
                                <a:lnTo>
                                  <a:pt x="77520" y="131204"/>
                                </a:lnTo>
                                <a:lnTo>
                                  <a:pt x="77617" y="130291"/>
                                </a:lnTo>
                                <a:lnTo>
                                  <a:pt x="77713" y="129374"/>
                                </a:lnTo>
                                <a:lnTo>
                                  <a:pt x="77830" y="128270"/>
                                </a:lnTo>
                                <a:lnTo>
                                  <a:pt x="77919" y="127427"/>
                                </a:lnTo>
                                <a:lnTo>
                                  <a:pt x="77964" y="127000"/>
                                </a:lnTo>
                                <a:lnTo>
                                  <a:pt x="78077" y="125925"/>
                                </a:lnTo>
                                <a:lnTo>
                                  <a:pt x="78191" y="124843"/>
                                </a:lnTo>
                                <a:lnTo>
                                  <a:pt x="78270" y="120860"/>
                                </a:lnTo>
                                <a:lnTo>
                                  <a:pt x="78489" y="120860"/>
                                </a:lnTo>
                                <a:lnTo>
                                  <a:pt x="75630" y="118112"/>
                                </a:lnTo>
                                <a:close/>
                              </a:path>
                              <a:path w="132715" h="346710">
                                <a:moveTo>
                                  <a:pt x="49975" y="127427"/>
                                </a:moveTo>
                                <a:lnTo>
                                  <a:pt x="48831" y="127969"/>
                                </a:lnTo>
                                <a:lnTo>
                                  <a:pt x="48831" y="136119"/>
                                </a:lnTo>
                                <a:lnTo>
                                  <a:pt x="49814" y="135894"/>
                                </a:lnTo>
                                <a:lnTo>
                                  <a:pt x="50514" y="134989"/>
                                </a:lnTo>
                                <a:lnTo>
                                  <a:pt x="50406" y="133674"/>
                                </a:lnTo>
                                <a:lnTo>
                                  <a:pt x="50294" y="131204"/>
                                </a:lnTo>
                                <a:lnTo>
                                  <a:pt x="50228" y="128270"/>
                                </a:lnTo>
                                <a:lnTo>
                                  <a:pt x="50138" y="127969"/>
                                </a:lnTo>
                                <a:lnTo>
                                  <a:pt x="50036" y="127631"/>
                                </a:lnTo>
                                <a:lnTo>
                                  <a:pt x="49975" y="127427"/>
                                </a:lnTo>
                                <a:close/>
                              </a:path>
                              <a:path w="132715" h="346710">
                                <a:moveTo>
                                  <a:pt x="63210" y="133373"/>
                                </a:moveTo>
                                <a:lnTo>
                                  <a:pt x="62159" y="134198"/>
                                </a:lnTo>
                                <a:lnTo>
                                  <a:pt x="61492" y="134830"/>
                                </a:lnTo>
                                <a:lnTo>
                                  <a:pt x="61489" y="135894"/>
                                </a:lnTo>
                                <a:lnTo>
                                  <a:pt x="61835" y="135401"/>
                                </a:lnTo>
                                <a:lnTo>
                                  <a:pt x="63247" y="133674"/>
                                </a:lnTo>
                                <a:lnTo>
                                  <a:pt x="63210" y="133373"/>
                                </a:lnTo>
                                <a:close/>
                              </a:path>
                              <a:path w="132715" h="346710">
                                <a:moveTo>
                                  <a:pt x="69503" y="133373"/>
                                </a:moveTo>
                                <a:lnTo>
                                  <a:pt x="66654" y="133373"/>
                                </a:lnTo>
                                <a:lnTo>
                                  <a:pt x="67709" y="134198"/>
                                </a:lnTo>
                                <a:lnTo>
                                  <a:pt x="68640" y="134830"/>
                                </a:lnTo>
                                <a:lnTo>
                                  <a:pt x="69702" y="135401"/>
                                </a:lnTo>
                                <a:lnTo>
                                  <a:pt x="69584" y="134198"/>
                                </a:lnTo>
                                <a:lnTo>
                                  <a:pt x="69503" y="133373"/>
                                </a:lnTo>
                                <a:close/>
                              </a:path>
                              <a:path w="132715" h="346710">
                                <a:moveTo>
                                  <a:pt x="50287" y="122338"/>
                                </a:moveTo>
                                <a:lnTo>
                                  <a:pt x="50327" y="122761"/>
                                </a:lnTo>
                                <a:lnTo>
                                  <a:pt x="50450" y="125925"/>
                                </a:lnTo>
                                <a:lnTo>
                                  <a:pt x="50901" y="127000"/>
                                </a:lnTo>
                                <a:lnTo>
                                  <a:pt x="49975" y="127427"/>
                                </a:lnTo>
                                <a:lnTo>
                                  <a:pt x="50036" y="127631"/>
                                </a:lnTo>
                                <a:lnTo>
                                  <a:pt x="50138" y="127969"/>
                                </a:lnTo>
                                <a:lnTo>
                                  <a:pt x="50228" y="128270"/>
                                </a:lnTo>
                                <a:lnTo>
                                  <a:pt x="50294" y="131204"/>
                                </a:lnTo>
                                <a:lnTo>
                                  <a:pt x="50406" y="133674"/>
                                </a:lnTo>
                                <a:lnTo>
                                  <a:pt x="50510" y="134198"/>
                                </a:lnTo>
                                <a:lnTo>
                                  <a:pt x="50635" y="134830"/>
                                </a:lnTo>
                                <a:lnTo>
                                  <a:pt x="51734" y="133373"/>
                                </a:lnTo>
                                <a:lnTo>
                                  <a:pt x="51752" y="128424"/>
                                </a:lnTo>
                                <a:lnTo>
                                  <a:pt x="50990" y="128270"/>
                                </a:lnTo>
                                <a:lnTo>
                                  <a:pt x="51752" y="128270"/>
                                </a:lnTo>
                                <a:lnTo>
                                  <a:pt x="51752" y="124573"/>
                                </a:lnTo>
                                <a:lnTo>
                                  <a:pt x="48542" y="124573"/>
                                </a:lnTo>
                                <a:lnTo>
                                  <a:pt x="51428" y="123971"/>
                                </a:lnTo>
                                <a:lnTo>
                                  <a:pt x="51319" y="123642"/>
                                </a:lnTo>
                                <a:lnTo>
                                  <a:pt x="51156" y="123335"/>
                                </a:lnTo>
                                <a:lnTo>
                                  <a:pt x="50926" y="123025"/>
                                </a:lnTo>
                                <a:lnTo>
                                  <a:pt x="50287" y="122338"/>
                                </a:lnTo>
                                <a:close/>
                              </a:path>
                              <a:path w="132715" h="346710">
                                <a:moveTo>
                                  <a:pt x="61563" y="131832"/>
                                </a:moveTo>
                                <a:lnTo>
                                  <a:pt x="61492" y="134830"/>
                                </a:lnTo>
                                <a:lnTo>
                                  <a:pt x="62159" y="134198"/>
                                </a:lnTo>
                                <a:lnTo>
                                  <a:pt x="63187" y="133373"/>
                                </a:lnTo>
                                <a:lnTo>
                                  <a:pt x="63142" y="133061"/>
                                </a:lnTo>
                                <a:lnTo>
                                  <a:pt x="61563" y="131832"/>
                                </a:lnTo>
                                <a:close/>
                              </a:path>
                              <a:path w="132715" h="346710">
                                <a:moveTo>
                                  <a:pt x="63820" y="131204"/>
                                </a:moveTo>
                                <a:lnTo>
                                  <a:pt x="62928" y="131373"/>
                                </a:lnTo>
                                <a:lnTo>
                                  <a:pt x="62947" y="132169"/>
                                </a:lnTo>
                                <a:lnTo>
                                  <a:pt x="63088" y="132815"/>
                                </a:lnTo>
                                <a:lnTo>
                                  <a:pt x="63142" y="133061"/>
                                </a:lnTo>
                                <a:lnTo>
                                  <a:pt x="63493" y="133373"/>
                                </a:lnTo>
                                <a:lnTo>
                                  <a:pt x="63390" y="134198"/>
                                </a:lnTo>
                                <a:lnTo>
                                  <a:pt x="63528" y="134830"/>
                                </a:lnTo>
                                <a:lnTo>
                                  <a:pt x="63642" y="133373"/>
                                </a:lnTo>
                                <a:lnTo>
                                  <a:pt x="63769" y="131832"/>
                                </a:lnTo>
                                <a:lnTo>
                                  <a:pt x="63820" y="131204"/>
                                </a:lnTo>
                                <a:close/>
                              </a:path>
                              <a:path w="132715" h="346710">
                                <a:moveTo>
                                  <a:pt x="51763" y="128424"/>
                                </a:moveTo>
                                <a:lnTo>
                                  <a:pt x="51853" y="134198"/>
                                </a:lnTo>
                                <a:lnTo>
                                  <a:pt x="53009" y="132169"/>
                                </a:lnTo>
                                <a:lnTo>
                                  <a:pt x="53009" y="128679"/>
                                </a:lnTo>
                                <a:lnTo>
                                  <a:pt x="51763" y="128424"/>
                                </a:lnTo>
                                <a:close/>
                              </a:path>
                              <a:path w="132715" h="346710">
                                <a:moveTo>
                                  <a:pt x="63142" y="133061"/>
                                </a:moveTo>
                                <a:lnTo>
                                  <a:pt x="63210" y="133373"/>
                                </a:lnTo>
                                <a:lnTo>
                                  <a:pt x="63276" y="133674"/>
                                </a:lnTo>
                                <a:lnTo>
                                  <a:pt x="63493" y="133373"/>
                                </a:lnTo>
                                <a:lnTo>
                                  <a:pt x="63142" y="133061"/>
                                </a:lnTo>
                                <a:close/>
                              </a:path>
                              <a:path w="132715" h="346710">
                                <a:moveTo>
                                  <a:pt x="62928" y="131832"/>
                                </a:moveTo>
                                <a:lnTo>
                                  <a:pt x="61563" y="131832"/>
                                </a:lnTo>
                                <a:lnTo>
                                  <a:pt x="63142" y="133061"/>
                                </a:lnTo>
                                <a:lnTo>
                                  <a:pt x="62947" y="132169"/>
                                </a:lnTo>
                                <a:lnTo>
                                  <a:pt x="62928" y="131832"/>
                                </a:lnTo>
                                <a:close/>
                              </a:path>
                              <a:path w="132715" h="346710">
                                <a:moveTo>
                                  <a:pt x="56469" y="129709"/>
                                </a:moveTo>
                                <a:lnTo>
                                  <a:pt x="56518" y="130291"/>
                                </a:lnTo>
                                <a:lnTo>
                                  <a:pt x="56598" y="131204"/>
                                </a:lnTo>
                                <a:lnTo>
                                  <a:pt x="56667" y="131832"/>
                                </a:lnTo>
                                <a:lnTo>
                                  <a:pt x="56774" y="132815"/>
                                </a:lnTo>
                                <a:lnTo>
                                  <a:pt x="56868" y="132169"/>
                                </a:lnTo>
                                <a:lnTo>
                                  <a:pt x="56984" y="131373"/>
                                </a:lnTo>
                                <a:lnTo>
                                  <a:pt x="57009" y="131204"/>
                                </a:lnTo>
                                <a:lnTo>
                                  <a:pt x="57117" y="130463"/>
                                </a:lnTo>
                                <a:lnTo>
                                  <a:pt x="57142" y="130291"/>
                                </a:lnTo>
                                <a:lnTo>
                                  <a:pt x="56469" y="129709"/>
                                </a:lnTo>
                                <a:close/>
                              </a:path>
                              <a:path w="132715" h="346710">
                                <a:moveTo>
                                  <a:pt x="59803" y="130463"/>
                                </a:moveTo>
                                <a:lnTo>
                                  <a:pt x="58831" y="130463"/>
                                </a:lnTo>
                                <a:lnTo>
                                  <a:pt x="52742" y="132169"/>
                                </a:lnTo>
                                <a:lnTo>
                                  <a:pt x="56703" y="132169"/>
                                </a:lnTo>
                                <a:lnTo>
                                  <a:pt x="56598" y="131204"/>
                                </a:lnTo>
                                <a:lnTo>
                                  <a:pt x="60755" y="131204"/>
                                </a:lnTo>
                                <a:lnTo>
                                  <a:pt x="59803" y="130463"/>
                                </a:lnTo>
                                <a:close/>
                              </a:path>
                              <a:path w="132715" h="346710">
                                <a:moveTo>
                                  <a:pt x="60755" y="131204"/>
                                </a:moveTo>
                                <a:lnTo>
                                  <a:pt x="58196" y="131204"/>
                                </a:lnTo>
                                <a:lnTo>
                                  <a:pt x="59310" y="132169"/>
                                </a:lnTo>
                                <a:lnTo>
                                  <a:pt x="58737" y="132169"/>
                                </a:lnTo>
                                <a:lnTo>
                                  <a:pt x="60509" y="131832"/>
                                </a:lnTo>
                                <a:lnTo>
                                  <a:pt x="61563" y="131832"/>
                                </a:lnTo>
                                <a:lnTo>
                                  <a:pt x="60755" y="131204"/>
                                </a:lnTo>
                                <a:close/>
                              </a:path>
                              <a:path w="132715" h="346710">
                                <a:moveTo>
                                  <a:pt x="62928" y="131373"/>
                                </a:moveTo>
                                <a:lnTo>
                                  <a:pt x="58737" y="132169"/>
                                </a:lnTo>
                                <a:lnTo>
                                  <a:pt x="61501" y="132169"/>
                                </a:lnTo>
                                <a:lnTo>
                                  <a:pt x="61502" y="131832"/>
                                </a:lnTo>
                                <a:lnTo>
                                  <a:pt x="62928" y="131832"/>
                                </a:lnTo>
                                <a:lnTo>
                                  <a:pt x="62928" y="131373"/>
                                </a:lnTo>
                                <a:close/>
                              </a:path>
                              <a:path w="132715" h="346710">
                                <a:moveTo>
                                  <a:pt x="37584" y="73725"/>
                                </a:moveTo>
                                <a:lnTo>
                                  <a:pt x="37150" y="73725"/>
                                </a:lnTo>
                                <a:lnTo>
                                  <a:pt x="36423" y="74068"/>
                                </a:lnTo>
                                <a:lnTo>
                                  <a:pt x="36423" y="74930"/>
                                </a:lnTo>
                                <a:lnTo>
                                  <a:pt x="39814" y="77470"/>
                                </a:lnTo>
                                <a:lnTo>
                                  <a:pt x="36508" y="81361"/>
                                </a:lnTo>
                                <a:lnTo>
                                  <a:pt x="35823" y="82283"/>
                                </a:lnTo>
                                <a:lnTo>
                                  <a:pt x="35481" y="82621"/>
                                </a:lnTo>
                                <a:lnTo>
                                  <a:pt x="35026" y="83820"/>
                                </a:lnTo>
                                <a:lnTo>
                                  <a:pt x="35026" y="95250"/>
                                </a:lnTo>
                                <a:lnTo>
                                  <a:pt x="34163" y="96192"/>
                                </a:lnTo>
                                <a:lnTo>
                                  <a:pt x="34874" y="100413"/>
                                </a:lnTo>
                                <a:lnTo>
                                  <a:pt x="34874" y="104140"/>
                                </a:lnTo>
                                <a:lnTo>
                                  <a:pt x="35750" y="106680"/>
                                </a:lnTo>
                                <a:lnTo>
                                  <a:pt x="36271" y="107950"/>
                                </a:lnTo>
                                <a:lnTo>
                                  <a:pt x="36375" y="118632"/>
                                </a:lnTo>
                                <a:lnTo>
                                  <a:pt x="36466" y="119084"/>
                                </a:lnTo>
                                <a:lnTo>
                                  <a:pt x="36525" y="119380"/>
                                </a:lnTo>
                                <a:lnTo>
                                  <a:pt x="37539" y="122761"/>
                                </a:lnTo>
                                <a:lnTo>
                                  <a:pt x="37618" y="123025"/>
                                </a:lnTo>
                                <a:lnTo>
                                  <a:pt x="37719" y="128424"/>
                                </a:lnTo>
                                <a:lnTo>
                                  <a:pt x="38345" y="130291"/>
                                </a:lnTo>
                                <a:lnTo>
                                  <a:pt x="38326" y="130463"/>
                                </a:lnTo>
                                <a:lnTo>
                                  <a:pt x="39089" y="131832"/>
                                </a:lnTo>
                                <a:lnTo>
                                  <a:pt x="39052" y="124573"/>
                                </a:lnTo>
                                <a:lnTo>
                                  <a:pt x="39311" y="123971"/>
                                </a:lnTo>
                                <a:lnTo>
                                  <a:pt x="39648" y="123335"/>
                                </a:lnTo>
                                <a:lnTo>
                                  <a:pt x="39879" y="123025"/>
                                </a:lnTo>
                                <a:lnTo>
                                  <a:pt x="41903" y="120860"/>
                                </a:lnTo>
                                <a:lnTo>
                                  <a:pt x="48831" y="120860"/>
                                </a:lnTo>
                                <a:lnTo>
                                  <a:pt x="48831" y="119380"/>
                                </a:lnTo>
                                <a:lnTo>
                                  <a:pt x="49515" y="118632"/>
                                </a:lnTo>
                                <a:lnTo>
                                  <a:pt x="49140" y="117399"/>
                                </a:lnTo>
                                <a:lnTo>
                                  <a:pt x="49080" y="117198"/>
                                </a:lnTo>
                                <a:lnTo>
                                  <a:pt x="48971" y="105410"/>
                                </a:lnTo>
                                <a:lnTo>
                                  <a:pt x="48679" y="104140"/>
                                </a:lnTo>
                                <a:lnTo>
                                  <a:pt x="47574" y="101600"/>
                                </a:lnTo>
                                <a:lnTo>
                                  <a:pt x="47485" y="99060"/>
                                </a:lnTo>
                                <a:lnTo>
                                  <a:pt x="46831" y="95250"/>
                                </a:lnTo>
                                <a:lnTo>
                                  <a:pt x="40830" y="95250"/>
                                </a:lnTo>
                                <a:lnTo>
                                  <a:pt x="43395" y="92710"/>
                                </a:lnTo>
                                <a:lnTo>
                                  <a:pt x="43395" y="89046"/>
                                </a:lnTo>
                                <a:lnTo>
                                  <a:pt x="35726" y="89046"/>
                                </a:lnTo>
                                <a:lnTo>
                                  <a:pt x="37553" y="87630"/>
                                </a:lnTo>
                                <a:lnTo>
                                  <a:pt x="39885" y="85122"/>
                                </a:lnTo>
                                <a:lnTo>
                                  <a:pt x="40601" y="83820"/>
                                </a:lnTo>
                                <a:lnTo>
                                  <a:pt x="40601" y="82283"/>
                                </a:lnTo>
                                <a:lnTo>
                                  <a:pt x="38607" y="81361"/>
                                </a:lnTo>
                                <a:lnTo>
                                  <a:pt x="40601" y="81361"/>
                                </a:lnTo>
                                <a:lnTo>
                                  <a:pt x="40601" y="74561"/>
                                </a:lnTo>
                                <a:lnTo>
                                  <a:pt x="39879" y="74248"/>
                                </a:lnTo>
                                <a:lnTo>
                                  <a:pt x="37584" y="73725"/>
                                </a:lnTo>
                                <a:close/>
                              </a:path>
                              <a:path w="132715" h="346710">
                                <a:moveTo>
                                  <a:pt x="61507" y="130463"/>
                                </a:moveTo>
                                <a:lnTo>
                                  <a:pt x="59803" y="130463"/>
                                </a:lnTo>
                                <a:lnTo>
                                  <a:pt x="61563" y="131832"/>
                                </a:lnTo>
                                <a:lnTo>
                                  <a:pt x="61507" y="130463"/>
                                </a:lnTo>
                                <a:close/>
                              </a:path>
                              <a:path w="132715" h="346710">
                                <a:moveTo>
                                  <a:pt x="61956" y="123335"/>
                                </a:moveTo>
                                <a:lnTo>
                                  <a:pt x="61531" y="123335"/>
                                </a:lnTo>
                                <a:lnTo>
                                  <a:pt x="61502" y="131832"/>
                                </a:lnTo>
                                <a:lnTo>
                                  <a:pt x="60509" y="131832"/>
                                </a:lnTo>
                                <a:lnTo>
                                  <a:pt x="62928" y="131373"/>
                                </a:lnTo>
                                <a:lnTo>
                                  <a:pt x="62801" y="127000"/>
                                </a:lnTo>
                                <a:lnTo>
                                  <a:pt x="62674" y="125733"/>
                                </a:lnTo>
                                <a:lnTo>
                                  <a:pt x="62147" y="123971"/>
                                </a:lnTo>
                                <a:lnTo>
                                  <a:pt x="62048" y="123642"/>
                                </a:lnTo>
                                <a:lnTo>
                                  <a:pt x="61956" y="123335"/>
                                </a:lnTo>
                                <a:close/>
                              </a:path>
                              <a:path w="132715" h="346710">
                                <a:moveTo>
                                  <a:pt x="65709" y="119380"/>
                                </a:moveTo>
                                <a:lnTo>
                                  <a:pt x="65431" y="120860"/>
                                </a:lnTo>
                                <a:lnTo>
                                  <a:pt x="65295" y="122109"/>
                                </a:lnTo>
                                <a:lnTo>
                                  <a:pt x="65098" y="122109"/>
                                </a:lnTo>
                                <a:lnTo>
                                  <a:pt x="62956" y="123971"/>
                                </a:lnTo>
                                <a:lnTo>
                                  <a:pt x="62327" y="124573"/>
                                </a:lnTo>
                                <a:lnTo>
                                  <a:pt x="62674" y="125733"/>
                                </a:lnTo>
                                <a:lnTo>
                                  <a:pt x="62801" y="127000"/>
                                </a:lnTo>
                                <a:lnTo>
                                  <a:pt x="62928" y="131373"/>
                                </a:lnTo>
                                <a:lnTo>
                                  <a:pt x="63820" y="131204"/>
                                </a:lnTo>
                                <a:lnTo>
                                  <a:pt x="63943" y="129709"/>
                                </a:lnTo>
                                <a:lnTo>
                                  <a:pt x="64061" y="128270"/>
                                </a:lnTo>
                                <a:lnTo>
                                  <a:pt x="64165" y="127000"/>
                                </a:lnTo>
                                <a:lnTo>
                                  <a:pt x="64269" y="125733"/>
                                </a:lnTo>
                                <a:lnTo>
                                  <a:pt x="62137" y="125733"/>
                                </a:lnTo>
                                <a:lnTo>
                                  <a:pt x="64287" y="125299"/>
                                </a:lnTo>
                                <a:lnTo>
                                  <a:pt x="64413" y="123971"/>
                                </a:lnTo>
                                <a:lnTo>
                                  <a:pt x="64465" y="123335"/>
                                </a:lnTo>
                                <a:lnTo>
                                  <a:pt x="64311" y="123335"/>
                                </a:lnTo>
                                <a:lnTo>
                                  <a:pt x="65709" y="122109"/>
                                </a:lnTo>
                                <a:lnTo>
                                  <a:pt x="65709" y="119380"/>
                                </a:lnTo>
                                <a:close/>
                              </a:path>
                              <a:path w="132715" h="346710">
                                <a:moveTo>
                                  <a:pt x="61526" y="124573"/>
                                </a:moveTo>
                                <a:lnTo>
                                  <a:pt x="56189" y="124573"/>
                                </a:lnTo>
                                <a:lnTo>
                                  <a:pt x="57340" y="125733"/>
                                </a:lnTo>
                                <a:lnTo>
                                  <a:pt x="57340" y="130463"/>
                                </a:lnTo>
                                <a:lnTo>
                                  <a:pt x="58196" y="131204"/>
                                </a:lnTo>
                                <a:lnTo>
                                  <a:pt x="56185" y="131204"/>
                                </a:lnTo>
                                <a:lnTo>
                                  <a:pt x="58831" y="130463"/>
                                </a:lnTo>
                                <a:lnTo>
                                  <a:pt x="61507" y="130463"/>
                                </a:lnTo>
                                <a:lnTo>
                                  <a:pt x="61526" y="124573"/>
                                </a:lnTo>
                                <a:close/>
                              </a:path>
                              <a:path w="132715" h="346710">
                                <a:moveTo>
                                  <a:pt x="68503" y="125056"/>
                                </a:moveTo>
                                <a:lnTo>
                                  <a:pt x="65709" y="125056"/>
                                </a:lnTo>
                                <a:lnTo>
                                  <a:pt x="65709" y="131204"/>
                                </a:lnTo>
                                <a:lnTo>
                                  <a:pt x="63820" y="131204"/>
                                </a:lnTo>
                                <a:lnTo>
                                  <a:pt x="67725" y="130463"/>
                                </a:lnTo>
                                <a:lnTo>
                                  <a:pt x="66255" y="130463"/>
                                </a:lnTo>
                                <a:lnTo>
                                  <a:pt x="68503" y="128270"/>
                                </a:lnTo>
                                <a:lnTo>
                                  <a:pt x="68503" y="125056"/>
                                </a:lnTo>
                                <a:close/>
                              </a:path>
                              <a:path w="132715" h="346710">
                                <a:moveTo>
                                  <a:pt x="68575" y="125299"/>
                                </a:moveTo>
                                <a:lnTo>
                                  <a:pt x="68503" y="128270"/>
                                </a:lnTo>
                                <a:lnTo>
                                  <a:pt x="66255" y="130463"/>
                                </a:lnTo>
                                <a:lnTo>
                                  <a:pt x="67725" y="130463"/>
                                </a:lnTo>
                                <a:lnTo>
                                  <a:pt x="63820" y="131204"/>
                                </a:lnTo>
                                <a:lnTo>
                                  <a:pt x="69290" y="131204"/>
                                </a:lnTo>
                                <a:lnTo>
                                  <a:pt x="69201" y="130291"/>
                                </a:lnTo>
                                <a:lnTo>
                                  <a:pt x="69111" y="129374"/>
                                </a:lnTo>
                                <a:lnTo>
                                  <a:pt x="69002" y="128270"/>
                                </a:lnTo>
                                <a:lnTo>
                                  <a:pt x="68919" y="127427"/>
                                </a:lnTo>
                                <a:lnTo>
                                  <a:pt x="68673" y="125925"/>
                                </a:lnTo>
                                <a:lnTo>
                                  <a:pt x="68575" y="125299"/>
                                </a:lnTo>
                                <a:close/>
                              </a:path>
                              <a:path w="132715" h="346710">
                                <a:moveTo>
                                  <a:pt x="57340" y="129709"/>
                                </a:moveTo>
                                <a:lnTo>
                                  <a:pt x="57142" y="130291"/>
                                </a:lnTo>
                                <a:lnTo>
                                  <a:pt x="57340" y="130463"/>
                                </a:lnTo>
                                <a:lnTo>
                                  <a:pt x="57340" y="129709"/>
                                </a:lnTo>
                                <a:close/>
                              </a:path>
                              <a:path w="132715" h="346710">
                                <a:moveTo>
                                  <a:pt x="56513" y="129374"/>
                                </a:moveTo>
                                <a:lnTo>
                                  <a:pt x="56469" y="129709"/>
                                </a:lnTo>
                                <a:lnTo>
                                  <a:pt x="57142" y="130291"/>
                                </a:lnTo>
                                <a:lnTo>
                                  <a:pt x="57251" y="129540"/>
                                </a:lnTo>
                                <a:lnTo>
                                  <a:pt x="56513" y="129374"/>
                                </a:lnTo>
                                <a:close/>
                              </a:path>
                              <a:path w="132715" h="346710">
                                <a:moveTo>
                                  <a:pt x="55875" y="123971"/>
                                </a:moveTo>
                                <a:lnTo>
                                  <a:pt x="55803" y="125925"/>
                                </a:lnTo>
                                <a:lnTo>
                                  <a:pt x="55943" y="127000"/>
                                </a:lnTo>
                                <a:lnTo>
                                  <a:pt x="56069" y="127969"/>
                                </a:lnTo>
                                <a:lnTo>
                                  <a:pt x="56161" y="128679"/>
                                </a:lnTo>
                                <a:lnTo>
                                  <a:pt x="56273" y="129540"/>
                                </a:lnTo>
                                <a:lnTo>
                                  <a:pt x="56469" y="129709"/>
                                </a:lnTo>
                                <a:lnTo>
                                  <a:pt x="56361" y="128679"/>
                                </a:lnTo>
                                <a:lnTo>
                                  <a:pt x="56248" y="127631"/>
                                </a:lnTo>
                                <a:lnTo>
                                  <a:pt x="56180" y="127000"/>
                                </a:lnTo>
                                <a:lnTo>
                                  <a:pt x="56064" y="125925"/>
                                </a:lnTo>
                                <a:lnTo>
                                  <a:pt x="55961" y="124573"/>
                                </a:lnTo>
                                <a:lnTo>
                                  <a:pt x="55875" y="123971"/>
                                </a:lnTo>
                                <a:close/>
                              </a:path>
                              <a:path w="132715" h="346710">
                                <a:moveTo>
                                  <a:pt x="48831" y="127969"/>
                                </a:moveTo>
                                <a:lnTo>
                                  <a:pt x="45402" y="129540"/>
                                </a:lnTo>
                                <a:lnTo>
                                  <a:pt x="48831" y="129540"/>
                                </a:lnTo>
                                <a:lnTo>
                                  <a:pt x="48831" y="127969"/>
                                </a:lnTo>
                                <a:close/>
                              </a:path>
                              <a:path w="132715" h="346710">
                                <a:moveTo>
                                  <a:pt x="56189" y="124573"/>
                                </a:moveTo>
                                <a:lnTo>
                                  <a:pt x="56284" y="127969"/>
                                </a:lnTo>
                                <a:lnTo>
                                  <a:pt x="56388" y="128929"/>
                                </a:lnTo>
                                <a:lnTo>
                                  <a:pt x="56513" y="129374"/>
                                </a:lnTo>
                                <a:lnTo>
                                  <a:pt x="57340" y="129540"/>
                                </a:lnTo>
                                <a:lnTo>
                                  <a:pt x="57340" y="125733"/>
                                </a:lnTo>
                                <a:lnTo>
                                  <a:pt x="56189" y="124573"/>
                                </a:lnTo>
                                <a:close/>
                              </a:path>
                              <a:path w="132715" h="346710">
                                <a:moveTo>
                                  <a:pt x="54482" y="123335"/>
                                </a:moveTo>
                                <a:lnTo>
                                  <a:pt x="53009" y="123642"/>
                                </a:lnTo>
                                <a:lnTo>
                                  <a:pt x="53038" y="128679"/>
                                </a:lnTo>
                                <a:lnTo>
                                  <a:pt x="56513" y="129374"/>
                                </a:lnTo>
                                <a:lnTo>
                                  <a:pt x="56252" y="129374"/>
                                </a:lnTo>
                                <a:lnTo>
                                  <a:pt x="55803" y="125925"/>
                                </a:lnTo>
                                <a:lnTo>
                                  <a:pt x="55690" y="125056"/>
                                </a:lnTo>
                                <a:lnTo>
                                  <a:pt x="55628" y="124573"/>
                                </a:lnTo>
                                <a:lnTo>
                                  <a:pt x="55769" y="124573"/>
                                </a:lnTo>
                                <a:lnTo>
                                  <a:pt x="54482" y="123335"/>
                                </a:lnTo>
                                <a:close/>
                              </a:path>
                              <a:path w="132715" h="346710">
                                <a:moveTo>
                                  <a:pt x="53009" y="123642"/>
                                </a:moveTo>
                                <a:lnTo>
                                  <a:pt x="51493" y="123971"/>
                                </a:lnTo>
                                <a:lnTo>
                                  <a:pt x="51752" y="124573"/>
                                </a:lnTo>
                                <a:lnTo>
                                  <a:pt x="51763" y="128424"/>
                                </a:lnTo>
                                <a:lnTo>
                                  <a:pt x="53038" y="128679"/>
                                </a:lnTo>
                                <a:lnTo>
                                  <a:pt x="53009" y="123642"/>
                                </a:lnTo>
                                <a:close/>
                              </a:path>
                              <a:path w="132715" h="346710">
                                <a:moveTo>
                                  <a:pt x="51752" y="128270"/>
                                </a:moveTo>
                                <a:lnTo>
                                  <a:pt x="50990" y="128270"/>
                                </a:lnTo>
                                <a:lnTo>
                                  <a:pt x="51763" y="128424"/>
                                </a:lnTo>
                                <a:lnTo>
                                  <a:pt x="51752" y="128270"/>
                                </a:lnTo>
                                <a:close/>
                              </a:path>
                              <a:path w="132715" h="346710">
                                <a:moveTo>
                                  <a:pt x="48912" y="120860"/>
                                </a:moveTo>
                                <a:lnTo>
                                  <a:pt x="48831" y="127969"/>
                                </a:lnTo>
                                <a:lnTo>
                                  <a:pt x="49975" y="127427"/>
                                </a:lnTo>
                                <a:lnTo>
                                  <a:pt x="49337" y="125299"/>
                                </a:lnTo>
                                <a:lnTo>
                                  <a:pt x="49264" y="125056"/>
                                </a:lnTo>
                                <a:lnTo>
                                  <a:pt x="49200" y="124843"/>
                                </a:lnTo>
                                <a:lnTo>
                                  <a:pt x="49119" y="124573"/>
                                </a:lnTo>
                                <a:lnTo>
                                  <a:pt x="50368" y="124573"/>
                                </a:lnTo>
                                <a:lnTo>
                                  <a:pt x="50287" y="122338"/>
                                </a:lnTo>
                                <a:lnTo>
                                  <a:pt x="49167" y="122109"/>
                                </a:lnTo>
                                <a:lnTo>
                                  <a:pt x="50074" y="122109"/>
                                </a:lnTo>
                                <a:lnTo>
                                  <a:pt x="48912" y="120860"/>
                                </a:lnTo>
                                <a:close/>
                              </a:path>
                              <a:path w="132715" h="346710">
                                <a:moveTo>
                                  <a:pt x="50368" y="124573"/>
                                </a:moveTo>
                                <a:lnTo>
                                  <a:pt x="49119" y="124573"/>
                                </a:lnTo>
                                <a:lnTo>
                                  <a:pt x="49975" y="127427"/>
                                </a:lnTo>
                                <a:lnTo>
                                  <a:pt x="50901" y="127000"/>
                                </a:lnTo>
                                <a:lnTo>
                                  <a:pt x="50450" y="125925"/>
                                </a:lnTo>
                                <a:lnTo>
                                  <a:pt x="50368" y="124573"/>
                                </a:lnTo>
                                <a:close/>
                              </a:path>
                              <a:path w="132715" h="346710">
                                <a:moveTo>
                                  <a:pt x="64304" y="125299"/>
                                </a:moveTo>
                                <a:lnTo>
                                  <a:pt x="62137" y="125733"/>
                                </a:lnTo>
                                <a:lnTo>
                                  <a:pt x="64269" y="125733"/>
                                </a:lnTo>
                                <a:lnTo>
                                  <a:pt x="64304" y="125299"/>
                                </a:lnTo>
                                <a:close/>
                              </a:path>
                              <a:path w="132715" h="346710">
                                <a:moveTo>
                                  <a:pt x="65709" y="122109"/>
                                </a:moveTo>
                                <a:lnTo>
                                  <a:pt x="64311" y="123335"/>
                                </a:lnTo>
                                <a:lnTo>
                                  <a:pt x="64304" y="125299"/>
                                </a:lnTo>
                                <a:lnTo>
                                  <a:pt x="65496" y="125056"/>
                                </a:lnTo>
                                <a:lnTo>
                                  <a:pt x="65571" y="124573"/>
                                </a:lnTo>
                                <a:lnTo>
                                  <a:pt x="65695" y="123335"/>
                                </a:lnTo>
                                <a:lnTo>
                                  <a:pt x="65709" y="122109"/>
                                </a:lnTo>
                                <a:close/>
                              </a:path>
                              <a:path w="132715" h="346710">
                                <a:moveTo>
                                  <a:pt x="55591" y="123971"/>
                                </a:moveTo>
                                <a:lnTo>
                                  <a:pt x="55690" y="125056"/>
                                </a:lnTo>
                                <a:lnTo>
                                  <a:pt x="55803" y="124573"/>
                                </a:lnTo>
                                <a:lnTo>
                                  <a:pt x="56189" y="124573"/>
                                </a:lnTo>
                                <a:lnTo>
                                  <a:pt x="55591" y="123971"/>
                                </a:lnTo>
                                <a:close/>
                              </a:path>
                              <a:path w="132715" h="346710">
                                <a:moveTo>
                                  <a:pt x="68012" y="120860"/>
                                </a:moveTo>
                                <a:lnTo>
                                  <a:pt x="67133" y="120860"/>
                                </a:lnTo>
                                <a:lnTo>
                                  <a:pt x="65817" y="122109"/>
                                </a:lnTo>
                                <a:lnTo>
                                  <a:pt x="65709" y="125056"/>
                                </a:lnTo>
                                <a:lnTo>
                                  <a:pt x="65487" y="125056"/>
                                </a:lnTo>
                                <a:lnTo>
                                  <a:pt x="67980" y="124573"/>
                                </a:lnTo>
                                <a:lnTo>
                                  <a:pt x="68503" y="124573"/>
                                </a:lnTo>
                                <a:lnTo>
                                  <a:pt x="68397" y="123025"/>
                                </a:lnTo>
                                <a:lnTo>
                                  <a:pt x="68012" y="120860"/>
                                </a:lnTo>
                                <a:close/>
                              </a:path>
                              <a:path w="132715" h="346710">
                                <a:moveTo>
                                  <a:pt x="68503" y="124573"/>
                                </a:moveTo>
                                <a:lnTo>
                                  <a:pt x="67980" y="124573"/>
                                </a:lnTo>
                                <a:lnTo>
                                  <a:pt x="65487" y="125056"/>
                                </a:lnTo>
                                <a:lnTo>
                                  <a:pt x="68503" y="125056"/>
                                </a:lnTo>
                                <a:lnTo>
                                  <a:pt x="68503" y="124573"/>
                                </a:lnTo>
                                <a:close/>
                              </a:path>
                              <a:path w="132715" h="346710">
                                <a:moveTo>
                                  <a:pt x="51493" y="123971"/>
                                </a:moveTo>
                                <a:lnTo>
                                  <a:pt x="48542" y="124573"/>
                                </a:lnTo>
                                <a:lnTo>
                                  <a:pt x="51812" y="124573"/>
                                </a:lnTo>
                                <a:lnTo>
                                  <a:pt x="51493" y="123971"/>
                                </a:lnTo>
                                <a:close/>
                              </a:path>
                              <a:path w="132715" h="346710">
                                <a:moveTo>
                                  <a:pt x="55307" y="122109"/>
                                </a:moveTo>
                                <a:lnTo>
                                  <a:pt x="53206" y="122109"/>
                                </a:lnTo>
                                <a:lnTo>
                                  <a:pt x="55769" y="124573"/>
                                </a:lnTo>
                                <a:lnTo>
                                  <a:pt x="55628" y="124573"/>
                                </a:lnTo>
                                <a:lnTo>
                                  <a:pt x="55549" y="123971"/>
                                </a:lnTo>
                                <a:lnTo>
                                  <a:pt x="55238" y="123642"/>
                                </a:lnTo>
                                <a:lnTo>
                                  <a:pt x="54906" y="123335"/>
                                </a:lnTo>
                                <a:lnTo>
                                  <a:pt x="55467" y="123335"/>
                                </a:lnTo>
                                <a:lnTo>
                                  <a:pt x="55392" y="122761"/>
                                </a:lnTo>
                                <a:lnTo>
                                  <a:pt x="55307" y="122109"/>
                                </a:lnTo>
                                <a:close/>
                              </a:path>
                              <a:path w="132715" h="346710">
                                <a:moveTo>
                                  <a:pt x="56067" y="115843"/>
                                </a:moveTo>
                                <a:lnTo>
                                  <a:pt x="54533" y="116154"/>
                                </a:lnTo>
                                <a:lnTo>
                                  <a:pt x="55307" y="122109"/>
                                </a:lnTo>
                                <a:lnTo>
                                  <a:pt x="55392" y="122761"/>
                                </a:lnTo>
                                <a:lnTo>
                                  <a:pt x="55467" y="123335"/>
                                </a:lnTo>
                                <a:lnTo>
                                  <a:pt x="55591" y="123971"/>
                                </a:lnTo>
                                <a:lnTo>
                                  <a:pt x="56189" y="124573"/>
                                </a:lnTo>
                                <a:lnTo>
                                  <a:pt x="55812" y="124573"/>
                                </a:lnTo>
                                <a:lnTo>
                                  <a:pt x="55802" y="117399"/>
                                </a:lnTo>
                                <a:lnTo>
                                  <a:pt x="54804" y="117198"/>
                                </a:lnTo>
                                <a:lnTo>
                                  <a:pt x="55802" y="117198"/>
                                </a:lnTo>
                                <a:lnTo>
                                  <a:pt x="55903" y="116463"/>
                                </a:lnTo>
                                <a:lnTo>
                                  <a:pt x="55985" y="116154"/>
                                </a:lnTo>
                                <a:lnTo>
                                  <a:pt x="56067" y="115843"/>
                                </a:lnTo>
                                <a:close/>
                              </a:path>
                              <a:path w="132715" h="346710">
                                <a:moveTo>
                                  <a:pt x="55806" y="117399"/>
                                </a:moveTo>
                                <a:lnTo>
                                  <a:pt x="55918" y="124573"/>
                                </a:lnTo>
                                <a:lnTo>
                                  <a:pt x="61526" y="124573"/>
                                </a:lnTo>
                                <a:lnTo>
                                  <a:pt x="61531" y="123335"/>
                                </a:lnTo>
                                <a:lnTo>
                                  <a:pt x="61956" y="123335"/>
                                </a:lnTo>
                                <a:lnTo>
                                  <a:pt x="60545" y="118632"/>
                                </a:lnTo>
                                <a:lnTo>
                                  <a:pt x="60442" y="118290"/>
                                </a:lnTo>
                                <a:lnTo>
                                  <a:pt x="60389" y="118112"/>
                                </a:lnTo>
                                <a:lnTo>
                                  <a:pt x="59370" y="118112"/>
                                </a:lnTo>
                                <a:lnTo>
                                  <a:pt x="55806" y="117399"/>
                                </a:lnTo>
                                <a:close/>
                              </a:path>
                              <a:path w="132715" h="346710">
                                <a:moveTo>
                                  <a:pt x="65709" y="115570"/>
                                </a:moveTo>
                                <a:lnTo>
                                  <a:pt x="57416" y="115570"/>
                                </a:lnTo>
                                <a:lnTo>
                                  <a:pt x="60389" y="118112"/>
                                </a:lnTo>
                                <a:lnTo>
                                  <a:pt x="62327" y="124573"/>
                                </a:lnTo>
                                <a:lnTo>
                                  <a:pt x="62956" y="123971"/>
                                </a:lnTo>
                                <a:lnTo>
                                  <a:pt x="65098" y="122109"/>
                                </a:lnTo>
                                <a:lnTo>
                                  <a:pt x="65295" y="122109"/>
                                </a:lnTo>
                                <a:lnTo>
                                  <a:pt x="65591" y="119380"/>
                                </a:lnTo>
                                <a:lnTo>
                                  <a:pt x="65709" y="115570"/>
                                </a:lnTo>
                                <a:close/>
                              </a:path>
                              <a:path w="132715" h="346710">
                                <a:moveTo>
                                  <a:pt x="50373" y="122338"/>
                                </a:moveTo>
                                <a:lnTo>
                                  <a:pt x="50681" y="122761"/>
                                </a:lnTo>
                                <a:lnTo>
                                  <a:pt x="50804" y="122894"/>
                                </a:lnTo>
                                <a:lnTo>
                                  <a:pt x="50926" y="123025"/>
                                </a:lnTo>
                                <a:lnTo>
                                  <a:pt x="51156" y="123335"/>
                                </a:lnTo>
                                <a:lnTo>
                                  <a:pt x="51493" y="123971"/>
                                </a:lnTo>
                                <a:lnTo>
                                  <a:pt x="53009" y="123642"/>
                                </a:lnTo>
                                <a:lnTo>
                                  <a:pt x="53009" y="122894"/>
                                </a:lnTo>
                                <a:lnTo>
                                  <a:pt x="50373" y="122338"/>
                                </a:lnTo>
                                <a:close/>
                              </a:path>
                              <a:path w="132715" h="346710">
                                <a:moveTo>
                                  <a:pt x="55467" y="123335"/>
                                </a:moveTo>
                                <a:lnTo>
                                  <a:pt x="54906" y="123335"/>
                                </a:lnTo>
                                <a:lnTo>
                                  <a:pt x="55595" y="123971"/>
                                </a:lnTo>
                                <a:lnTo>
                                  <a:pt x="55507" y="123642"/>
                                </a:lnTo>
                                <a:lnTo>
                                  <a:pt x="55467" y="123335"/>
                                </a:lnTo>
                                <a:close/>
                              </a:path>
                              <a:path w="132715" h="346710">
                                <a:moveTo>
                                  <a:pt x="53010" y="123025"/>
                                </a:moveTo>
                                <a:lnTo>
                                  <a:pt x="53009" y="123642"/>
                                </a:lnTo>
                                <a:lnTo>
                                  <a:pt x="54482" y="123335"/>
                                </a:lnTo>
                                <a:lnTo>
                                  <a:pt x="56083" y="123335"/>
                                </a:lnTo>
                                <a:lnTo>
                                  <a:pt x="53010" y="123025"/>
                                </a:lnTo>
                                <a:close/>
                              </a:path>
                              <a:path w="132715" h="346710">
                                <a:moveTo>
                                  <a:pt x="53009" y="116840"/>
                                </a:moveTo>
                                <a:lnTo>
                                  <a:pt x="53009" y="122894"/>
                                </a:lnTo>
                                <a:lnTo>
                                  <a:pt x="53655" y="123025"/>
                                </a:lnTo>
                                <a:lnTo>
                                  <a:pt x="53010" y="123025"/>
                                </a:lnTo>
                                <a:lnTo>
                                  <a:pt x="56083" y="123335"/>
                                </a:lnTo>
                                <a:lnTo>
                                  <a:pt x="54482" y="123335"/>
                                </a:lnTo>
                                <a:lnTo>
                                  <a:pt x="54159" y="123025"/>
                                </a:lnTo>
                                <a:lnTo>
                                  <a:pt x="53655" y="123025"/>
                                </a:lnTo>
                                <a:lnTo>
                                  <a:pt x="53009" y="122894"/>
                                </a:lnTo>
                                <a:lnTo>
                                  <a:pt x="54023" y="122894"/>
                                </a:lnTo>
                                <a:lnTo>
                                  <a:pt x="53206" y="122109"/>
                                </a:lnTo>
                                <a:lnTo>
                                  <a:pt x="55307" y="122109"/>
                                </a:lnTo>
                                <a:lnTo>
                                  <a:pt x="54952" y="119380"/>
                                </a:lnTo>
                                <a:lnTo>
                                  <a:pt x="54830" y="118441"/>
                                </a:lnTo>
                                <a:lnTo>
                                  <a:pt x="54788" y="118112"/>
                                </a:lnTo>
                                <a:lnTo>
                                  <a:pt x="54669" y="117198"/>
                                </a:lnTo>
                                <a:lnTo>
                                  <a:pt x="54804" y="117198"/>
                                </a:lnTo>
                                <a:lnTo>
                                  <a:pt x="53009" y="116840"/>
                                </a:lnTo>
                                <a:close/>
                              </a:path>
                              <a:path w="132715" h="346710">
                                <a:moveTo>
                                  <a:pt x="68503" y="118441"/>
                                </a:moveTo>
                                <a:lnTo>
                                  <a:pt x="67764" y="119084"/>
                                </a:lnTo>
                                <a:lnTo>
                                  <a:pt x="68012" y="120860"/>
                                </a:lnTo>
                                <a:lnTo>
                                  <a:pt x="68234" y="122109"/>
                                </a:lnTo>
                                <a:lnTo>
                                  <a:pt x="68275" y="122338"/>
                                </a:lnTo>
                                <a:lnTo>
                                  <a:pt x="68397" y="123025"/>
                                </a:lnTo>
                                <a:lnTo>
                                  <a:pt x="68503" y="118441"/>
                                </a:lnTo>
                                <a:close/>
                              </a:path>
                              <a:path w="132715" h="346710">
                                <a:moveTo>
                                  <a:pt x="53009" y="116463"/>
                                </a:moveTo>
                                <a:lnTo>
                                  <a:pt x="51155" y="116840"/>
                                </a:lnTo>
                                <a:lnTo>
                                  <a:pt x="49515" y="118632"/>
                                </a:lnTo>
                                <a:lnTo>
                                  <a:pt x="50146" y="120860"/>
                                </a:lnTo>
                                <a:lnTo>
                                  <a:pt x="50265" y="122109"/>
                                </a:lnTo>
                                <a:lnTo>
                                  <a:pt x="50373" y="122338"/>
                                </a:lnTo>
                                <a:lnTo>
                                  <a:pt x="53009" y="122894"/>
                                </a:lnTo>
                                <a:lnTo>
                                  <a:pt x="53009" y="116463"/>
                                </a:lnTo>
                                <a:close/>
                              </a:path>
                              <a:path w="132715" h="346710">
                                <a:moveTo>
                                  <a:pt x="50074" y="122109"/>
                                </a:moveTo>
                                <a:lnTo>
                                  <a:pt x="49167" y="122109"/>
                                </a:lnTo>
                                <a:lnTo>
                                  <a:pt x="50387" y="122338"/>
                                </a:lnTo>
                                <a:lnTo>
                                  <a:pt x="50074" y="122109"/>
                                </a:lnTo>
                                <a:close/>
                              </a:path>
                              <a:path w="132715" h="346710">
                                <a:moveTo>
                                  <a:pt x="49515" y="118632"/>
                                </a:moveTo>
                                <a:lnTo>
                                  <a:pt x="48831" y="119380"/>
                                </a:lnTo>
                                <a:lnTo>
                                  <a:pt x="48912" y="120860"/>
                                </a:lnTo>
                                <a:lnTo>
                                  <a:pt x="50287" y="122338"/>
                                </a:lnTo>
                                <a:lnTo>
                                  <a:pt x="50265" y="122109"/>
                                </a:lnTo>
                                <a:lnTo>
                                  <a:pt x="50146" y="120860"/>
                                </a:lnTo>
                                <a:lnTo>
                                  <a:pt x="49741" y="119380"/>
                                </a:lnTo>
                                <a:lnTo>
                                  <a:pt x="49515" y="118632"/>
                                </a:lnTo>
                                <a:close/>
                              </a:path>
                              <a:path w="132715" h="346710">
                                <a:moveTo>
                                  <a:pt x="67764" y="119084"/>
                                </a:moveTo>
                                <a:lnTo>
                                  <a:pt x="65709" y="120860"/>
                                </a:lnTo>
                                <a:lnTo>
                                  <a:pt x="65709" y="122109"/>
                                </a:lnTo>
                                <a:lnTo>
                                  <a:pt x="65942" y="120860"/>
                                </a:lnTo>
                                <a:lnTo>
                                  <a:pt x="68008" y="120860"/>
                                </a:lnTo>
                                <a:lnTo>
                                  <a:pt x="67805" y="119380"/>
                                </a:lnTo>
                                <a:lnTo>
                                  <a:pt x="67764" y="119084"/>
                                </a:lnTo>
                                <a:close/>
                              </a:path>
                              <a:path w="132715" h="346710">
                                <a:moveTo>
                                  <a:pt x="67133" y="120860"/>
                                </a:moveTo>
                                <a:lnTo>
                                  <a:pt x="65942" y="120860"/>
                                </a:lnTo>
                                <a:lnTo>
                                  <a:pt x="65817" y="122109"/>
                                </a:lnTo>
                                <a:lnTo>
                                  <a:pt x="67133" y="120860"/>
                                </a:lnTo>
                                <a:close/>
                              </a:path>
                              <a:path w="132715" h="346710">
                                <a:moveTo>
                                  <a:pt x="66298" y="112666"/>
                                </a:moveTo>
                                <a:lnTo>
                                  <a:pt x="65994" y="115570"/>
                                </a:lnTo>
                                <a:lnTo>
                                  <a:pt x="65933" y="116154"/>
                                </a:lnTo>
                                <a:lnTo>
                                  <a:pt x="65824" y="117198"/>
                                </a:lnTo>
                                <a:lnTo>
                                  <a:pt x="65709" y="120860"/>
                                </a:lnTo>
                                <a:lnTo>
                                  <a:pt x="67764" y="119084"/>
                                </a:lnTo>
                                <a:lnTo>
                                  <a:pt x="67106" y="114300"/>
                                </a:lnTo>
                                <a:lnTo>
                                  <a:pt x="67106" y="113535"/>
                                </a:lnTo>
                                <a:lnTo>
                                  <a:pt x="66298" y="112666"/>
                                </a:lnTo>
                                <a:close/>
                              </a:path>
                              <a:path w="132715" h="346710">
                                <a:moveTo>
                                  <a:pt x="67106" y="113535"/>
                                </a:moveTo>
                                <a:lnTo>
                                  <a:pt x="67106" y="114300"/>
                                </a:lnTo>
                                <a:lnTo>
                                  <a:pt x="67281" y="115570"/>
                                </a:lnTo>
                                <a:lnTo>
                                  <a:pt x="67361" y="116154"/>
                                </a:lnTo>
                                <a:lnTo>
                                  <a:pt x="67456" y="116840"/>
                                </a:lnTo>
                                <a:lnTo>
                                  <a:pt x="67532" y="117399"/>
                                </a:lnTo>
                                <a:lnTo>
                                  <a:pt x="67655" y="118290"/>
                                </a:lnTo>
                                <a:lnTo>
                                  <a:pt x="67764" y="119084"/>
                                </a:lnTo>
                                <a:lnTo>
                                  <a:pt x="68503" y="118441"/>
                                </a:lnTo>
                                <a:lnTo>
                                  <a:pt x="68402" y="116463"/>
                                </a:lnTo>
                                <a:lnTo>
                                  <a:pt x="67818" y="114300"/>
                                </a:lnTo>
                                <a:lnTo>
                                  <a:pt x="67106" y="113535"/>
                                </a:lnTo>
                                <a:close/>
                              </a:path>
                              <a:path w="132715" h="346710">
                                <a:moveTo>
                                  <a:pt x="57416" y="115570"/>
                                </a:moveTo>
                                <a:lnTo>
                                  <a:pt x="56067" y="115843"/>
                                </a:lnTo>
                                <a:lnTo>
                                  <a:pt x="55985" y="116154"/>
                                </a:lnTo>
                                <a:lnTo>
                                  <a:pt x="55903" y="116463"/>
                                </a:lnTo>
                                <a:lnTo>
                                  <a:pt x="55806" y="117399"/>
                                </a:lnTo>
                                <a:lnTo>
                                  <a:pt x="59370" y="118112"/>
                                </a:lnTo>
                                <a:lnTo>
                                  <a:pt x="60390" y="118112"/>
                                </a:lnTo>
                                <a:lnTo>
                                  <a:pt x="57416" y="115570"/>
                                </a:lnTo>
                                <a:close/>
                              </a:path>
                              <a:path w="132715" h="346710">
                                <a:moveTo>
                                  <a:pt x="55802" y="117198"/>
                                </a:moveTo>
                                <a:lnTo>
                                  <a:pt x="54804" y="117198"/>
                                </a:lnTo>
                                <a:lnTo>
                                  <a:pt x="55806" y="117399"/>
                                </a:lnTo>
                                <a:lnTo>
                                  <a:pt x="55802" y="117198"/>
                                </a:lnTo>
                                <a:close/>
                              </a:path>
                              <a:path w="132715" h="346710">
                                <a:moveTo>
                                  <a:pt x="54533" y="116154"/>
                                </a:moveTo>
                                <a:lnTo>
                                  <a:pt x="53051" y="116463"/>
                                </a:lnTo>
                                <a:lnTo>
                                  <a:pt x="53009" y="116840"/>
                                </a:lnTo>
                                <a:lnTo>
                                  <a:pt x="54804" y="117198"/>
                                </a:lnTo>
                                <a:lnTo>
                                  <a:pt x="54669" y="117198"/>
                                </a:lnTo>
                                <a:lnTo>
                                  <a:pt x="54573" y="116463"/>
                                </a:lnTo>
                                <a:lnTo>
                                  <a:pt x="54533" y="116154"/>
                                </a:lnTo>
                                <a:close/>
                              </a:path>
                              <a:path w="132715" h="346710">
                                <a:moveTo>
                                  <a:pt x="65715" y="112039"/>
                                </a:moveTo>
                                <a:lnTo>
                                  <a:pt x="65710" y="117198"/>
                                </a:lnTo>
                                <a:lnTo>
                                  <a:pt x="65862" y="116840"/>
                                </a:lnTo>
                                <a:lnTo>
                                  <a:pt x="66127" y="114300"/>
                                </a:lnTo>
                                <a:lnTo>
                                  <a:pt x="66207" y="113535"/>
                                </a:lnTo>
                                <a:lnTo>
                                  <a:pt x="66298" y="112666"/>
                                </a:lnTo>
                                <a:lnTo>
                                  <a:pt x="65715" y="112039"/>
                                </a:lnTo>
                                <a:close/>
                              </a:path>
                              <a:path w="132715" h="346710">
                                <a:moveTo>
                                  <a:pt x="54415" y="107162"/>
                                </a:moveTo>
                                <a:lnTo>
                                  <a:pt x="54012" y="107595"/>
                                </a:lnTo>
                                <a:lnTo>
                                  <a:pt x="53147" y="115570"/>
                                </a:lnTo>
                                <a:lnTo>
                                  <a:pt x="53050" y="116463"/>
                                </a:lnTo>
                                <a:lnTo>
                                  <a:pt x="54533" y="116154"/>
                                </a:lnTo>
                                <a:lnTo>
                                  <a:pt x="54415" y="107162"/>
                                </a:lnTo>
                                <a:close/>
                              </a:path>
                              <a:path w="132715" h="346710">
                                <a:moveTo>
                                  <a:pt x="61023" y="104140"/>
                                </a:moveTo>
                                <a:lnTo>
                                  <a:pt x="57683" y="104140"/>
                                </a:lnTo>
                                <a:lnTo>
                                  <a:pt x="56045" y="105410"/>
                                </a:lnTo>
                                <a:lnTo>
                                  <a:pt x="54415" y="107162"/>
                                </a:lnTo>
                                <a:lnTo>
                                  <a:pt x="54533" y="116154"/>
                                </a:lnTo>
                                <a:lnTo>
                                  <a:pt x="56067" y="115843"/>
                                </a:lnTo>
                                <a:lnTo>
                                  <a:pt x="56476" y="114300"/>
                                </a:lnTo>
                                <a:lnTo>
                                  <a:pt x="58839" y="111760"/>
                                </a:lnTo>
                                <a:lnTo>
                                  <a:pt x="65709" y="111760"/>
                                </a:lnTo>
                                <a:lnTo>
                                  <a:pt x="65709" y="109220"/>
                                </a:lnTo>
                                <a:lnTo>
                                  <a:pt x="65024" y="107950"/>
                                </a:lnTo>
                                <a:lnTo>
                                  <a:pt x="62661" y="105410"/>
                                </a:lnTo>
                                <a:lnTo>
                                  <a:pt x="61023" y="104140"/>
                                </a:lnTo>
                                <a:close/>
                              </a:path>
                              <a:path w="132715" h="346710">
                                <a:moveTo>
                                  <a:pt x="54012" y="107595"/>
                                </a:moveTo>
                                <a:lnTo>
                                  <a:pt x="53682" y="107950"/>
                                </a:lnTo>
                                <a:lnTo>
                                  <a:pt x="53009" y="109220"/>
                                </a:lnTo>
                                <a:lnTo>
                                  <a:pt x="53009" y="115843"/>
                                </a:lnTo>
                                <a:lnTo>
                                  <a:pt x="53147" y="115570"/>
                                </a:lnTo>
                                <a:lnTo>
                                  <a:pt x="53974" y="107950"/>
                                </a:lnTo>
                                <a:lnTo>
                                  <a:pt x="54012" y="107595"/>
                                </a:lnTo>
                                <a:close/>
                              </a:path>
                              <a:path w="132715" h="346710">
                                <a:moveTo>
                                  <a:pt x="65455" y="111760"/>
                                </a:moveTo>
                                <a:lnTo>
                                  <a:pt x="58839" y="111760"/>
                                </a:lnTo>
                                <a:lnTo>
                                  <a:pt x="56476" y="114300"/>
                                </a:lnTo>
                                <a:lnTo>
                                  <a:pt x="56140" y="115570"/>
                                </a:lnTo>
                                <a:lnTo>
                                  <a:pt x="56067" y="115843"/>
                                </a:lnTo>
                                <a:lnTo>
                                  <a:pt x="57416" y="115570"/>
                                </a:lnTo>
                                <a:lnTo>
                                  <a:pt x="65709" y="115570"/>
                                </a:lnTo>
                                <a:lnTo>
                                  <a:pt x="65709" y="112039"/>
                                </a:lnTo>
                                <a:lnTo>
                                  <a:pt x="65455" y="111760"/>
                                </a:lnTo>
                                <a:close/>
                              </a:path>
                              <a:path w="132715" h="346710">
                                <a:moveTo>
                                  <a:pt x="67106" y="105410"/>
                                </a:moveTo>
                                <a:lnTo>
                                  <a:pt x="66933" y="106680"/>
                                </a:lnTo>
                                <a:lnTo>
                                  <a:pt x="66394" y="111760"/>
                                </a:lnTo>
                                <a:lnTo>
                                  <a:pt x="66298" y="112666"/>
                                </a:lnTo>
                                <a:lnTo>
                                  <a:pt x="67106" y="113535"/>
                                </a:lnTo>
                                <a:lnTo>
                                  <a:pt x="67106" y="105410"/>
                                </a:lnTo>
                                <a:close/>
                              </a:path>
                              <a:path w="132715" h="346710">
                                <a:moveTo>
                                  <a:pt x="67106" y="104140"/>
                                </a:moveTo>
                                <a:lnTo>
                                  <a:pt x="61023" y="104140"/>
                                </a:lnTo>
                                <a:lnTo>
                                  <a:pt x="62661" y="105410"/>
                                </a:lnTo>
                                <a:lnTo>
                                  <a:pt x="65024" y="107950"/>
                                </a:lnTo>
                                <a:lnTo>
                                  <a:pt x="65709" y="109220"/>
                                </a:lnTo>
                                <a:lnTo>
                                  <a:pt x="65715" y="112039"/>
                                </a:lnTo>
                                <a:lnTo>
                                  <a:pt x="66298" y="112666"/>
                                </a:lnTo>
                                <a:lnTo>
                                  <a:pt x="67068" y="105410"/>
                                </a:lnTo>
                                <a:lnTo>
                                  <a:pt x="67106" y="104140"/>
                                </a:lnTo>
                                <a:close/>
                              </a:path>
                              <a:path w="132715" h="346710">
                                <a:moveTo>
                                  <a:pt x="65709" y="111760"/>
                                </a:moveTo>
                                <a:lnTo>
                                  <a:pt x="65455" y="111760"/>
                                </a:lnTo>
                                <a:lnTo>
                                  <a:pt x="65715" y="112039"/>
                                </a:lnTo>
                                <a:lnTo>
                                  <a:pt x="65709" y="111760"/>
                                </a:lnTo>
                                <a:close/>
                              </a:path>
                              <a:path w="132715" h="346710">
                                <a:moveTo>
                                  <a:pt x="57721" y="97790"/>
                                </a:moveTo>
                                <a:lnTo>
                                  <a:pt x="56261" y="99060"/>
                                </a:lnTo>
                                <a:lnTo>
                                  <a:pt x="54791" y="100413"/>
                                </a:lnTo>
                                <a:lnTo>
                                  <a:pt x="54111" y="106680"/>
                                </a:lnTo>
                                <a:lnTo>
                                  <a:pt x="54012" y="107595"/>
                                </a:lnTo>
                                <a:lnTo>
                                  <a:pt x="54415" y="107162"/>
                                </a:lnTo>
                                <a:lnTo>
                                  <a:pt x="54406" y="105410"/>
                                </a:lnTo>
                                <a:lnTo>
                                  <a:pt x="56045" y="105410"/>
                                </a:lnTo>
                                <a:lnTo>
                                  <a:pt x="57683" y="104140"/>
                                </a:lnTo>
                                <a:lnTo>
                                  <a:pt x="67106" y="104140"/>
                                </a:lnTo>
                                <a:lnTo>
                                  <a:pt x="67106" y="101600"/>
                                </a:lnTo>
                                <a:lnTo>
                                  <a:pt x="64465" y="99060"/>
                                </a:lnTo>
                                <a:lnTo>
                                  <a:pt x="57721" y="97790"/>
                                </a:lnTo>
                                <a:close/>
                              </a:path>
                              <a:path w="132715" h="346710">
                                <a:moveTo>
                                  <a:pt x="56045" y="105410"/>
                                </a:moveTo>
                                <a:lnTo>
                                  <a:pt x="54406" y="105410"/>
                                </a:lnTo>
                                <a:lnTo>
                                  <a:pt x="54415" y="107162"/>
                                </a:lnTo>
                                <a:lnTo>
                                  <a:pt x="56045" y="105410"/>
                                </a:lnTo>
                                <a:close/>
                              </a:path>
                              <a:path w="132715" h="346710">
                                <a:moveTo>
                                  <a:pt x="19532" y="98786"/>
                                </a:moveTo>
                                <a:lnTo>
                                  <a:pt x="19532" y="100413"/>
                                </a:lnTo>
                                <a:lnTo>
                                  <a:pt x="20421" y="104140"/>
                                </a:lnTo>
                                <a:lnTo>
                                  <a:pt x="23406" y="106680"/>
                                </a:lnTo>
                                <a:lnTo>
                                  <a:pt x="29806" y="105410"/>
                                </a:lnTo>
                                <a:lnTo>
                                  <a:pt x="32232" y="102870"/>
                                </a:lnTo>
                                <a:lnTo>
                                  <a:pt x="32232" y="100413"/>
                                </a:lnTo>
                                <a:lnTo>
                                  <a:pt x="25475" y="100413"/>
                                </a:lnTo>
                                <a:lnTo>
                                  <a:pt x="32067" y="99060"/>
                                </a:lnTo>
                                <a:lnTo>
                                  <a:pt x="19786" y="99060"/>
                                </a:lnTo>
                                <a:lnTo>
                                  <a:pt x="19532" y="98786"/>
                                </a:lnTo>
                                <a:close/>
                              </a:path>
                              <a:path w="132715" h="346710">
                                <a:moveTo>
                                  <a:pt x="19010" y="98225"/>
                                </a:moveTo>
                                <a:lnTo>
                                  <a:pt x="19532" y="100413"/>
                                </a:lnTo>
                                <a:lnTo>
                                  <a:pt x="19532" y="98786"/>
                                </a:lnTo>
                                <a:lnTo>
                                  <a:pt x="19010" y="98225"/>
                                </a:lnTo>
                                <a:close/>
                              </a:path>
                              <a:path w="132715" h="346710">
                                <a:moveTo>
                                  <a:pt x="30888" y="91440"/>
                                </a:moveTo>
                                <a:lnTo>
                                  <a:pt x="30835" y="92710"/>
                                </a:lnTo>
                                <a:lnTo>
                                  <a:pt x="31821" y="97790"/>
                                </a:lnTo>
                                <a:lnTo>
                                  <a:pt x="31905" y="98225"/>
                                </a:lnTo>
                                <a:lnTo>
                                  <a:pt x="32014" y="98786"/>
                                </a:lnTo>
                                <a:lnTo>
                                  <a:pt x="32067" y="99060"/>
                                </a:lnTo>
                                <a:lnTo>
                                  <a:pt x="25475" y="100413"/>
                                </a:lnTo>
                                <a:lnTo>
                                  <a:pt x="32232" y="100413"/>
                                </a:lnTo>
                                <a:lnTo>
                                  <a:pt x="32232" y="94408"/>
                                </a:lnTo>
                                <a:lnTo>
                                  <a:pt x="31242" y="93980"/>
                                </a:lnTo>
                                <a:lnTo>
                                  <a:pt x="31071" y="92710"/>
                                </a:lnTo>
                                <a:lnTo>
                                  <a:pt x="30973" y="91983"/>
                                </a:lnTo>
                                <a:lnTo>
                                  <a:pt x="30888" y="91440"/>
                                </a:lnTo>
                                <a:close/>
                              </a:path>
                              <a:path w="132715" h="346710">
                                <a:moveTo>
                                  <a:pt x="22412" y="82026"/>
                                </a:moveTo>
                                <a:lnTo>
                                  <a:pt x="20332" y="83820"/>
                                </a:lnTo>
                                <a:lnTo>
                                  <a:pt x="19718" y="85770"/>
                                </a:lnTo>
                                <a:lnTo>
                                  <a:pt x="19640" y="86018"/>
                                </a:lnTo>
                                <a:lnTo>
                                  <a:pt x="19532" y="98786"/>
                                </a:lnTo>
                                <a:lnTo>
                                  <a:pt x="19786" y="99060"/>
                                </a:lnTo>
                                <a:lnTo>
                                  <a:pt x="24485" y="99060"/>
                                </a:lnTo>
                                <a:lnTo>
                                  <a:pt x="24485" y="96957"/>
                                </a:lnTo>
                                <a:lnTo>
                                  <a:pt x="23456" y="96520"/>
                                </a:lnTo>
                                <a:lnTo>
                                  <a:pt x="21312" y="89371"/>
                                </a:lnTo>
                                <a:lnTo>
                                  <a:pt x="21214" y="89046"/>
                                </a:lnTo>
                                <a:lnTo>
                                  <a:pt x="18734" y="89046"/>
                                </a:lnTo>
                                <a:lnTo>
                                  <a:pt x="20766" y="88634"/>
                                </a:lnTo>
                                <a:lnTo>
                                  <a:pt x="22326" y="88634"/>
                                </a:lnTo>
                                <a:lnTo>
                                  <a:pt x="22326" y="82621"/>
                                </a:lnTo>
                                <a:lnTo>
                                  <a:pt x="21518" y="82621"/>
                                </a:lnTo>
                                <a:lnTo>
                                  <a:pt x="22333" y="82283"/>
                                </a:lnTo>
                                <a:lnTo>
                                  <a:pt x="22412" y="82026"/>
                                </a:lnTo>
                                <a:close/>
                              </a:path>
                              <a:path w="132715" h="346710">
                                <a:moveTo>
                                  <a:pt x="24485" y="96957"/>
                                </a:moveTo>
                                <a:lnTo>
                                  <a:pt x="24485" y="99060"/>
                                </a:lnTo>
                                <a:lnTo>
                                  <a:pt x="32067" y="99060"/>
                                </a:lnTo>
                                <a:lnTo>
                                  <a:pt x="32014" y="98786"/>
                                </a:lnTo>
                                <a:lnTo>
                                  <a:pt x="31905" y="98225"/>
                                </a:lnTo>
                                <a:lnTo>
                                  <a:pt x="31821" y="97790"/>
                                </a:lnTo>
                                <a:lnTo>
                                  <a:pt x="26441" y="97790"/>
                                </a:lnTo>
                                <a:lnTo>
                                  <a:pt x="24485" y="96957"/>
                                </a:lnTo>
                                <a:close/>
                              </a:path>
                              <a:path w="132715" h="346710">
                                <a:moveTo>
                                  <a:pt x="19532" y="92710"/>
                                </a:moveTo>
                                <a:lnTo>
                                  <a:pt x="18135" y="92710"/>
                                </a:lnTo>
                                <a:lnTo>
                                  <a:pt x="18191" y="94408"/>
                                </a:lnTo>
                                <a:lnTo>
                                  <a:pt x="18300" y="95250"/>
                                </a:lnTo>
                                <a:lnTo>
                                  <a:pt x="18906" y="97790"/>
                                </a:lnTo>
                                <a:lnTo>
                                  <a:pt x="19010" y="98225"/>
                                </a:lnTo>
                                <a:lnTo>
                                  <a:pt x="19532" y="98786"/>
                                </a:lnTo>
                                <a:lnTo>
                                  <a:pt x="19532" y="92710"/>
                                </a:lnTo>
                                <a:close/>
                              </a:path>
                              <a:path w="132715" h="346710">
                                <a:moveTo>
                                  <a:pt x="16838" y="86662"/>
                                </a:moveTo>
                                <a:lnTo>
                                  <a:pt x="16854" y="94408"/>
                                </a:lnTo>
                                <a:lnTo>
                                  <a:pt x="17336" y="96192"/>
                                </a:lnTo>
                                <a:lnTo>
                                  <a:pt x="17424" y="96520"/>
                                </a:lnTo>
                                <a:lnTo>
                                  <a:pt x="19010" y="98225"/>
                                </a:lnTo>
                                <a:lnTo>
                                  <a:pt x="18300" y="95250"/>
                                </a:lnTo>
                                <a:lnTo>
                                  <a:pt x="18191" y="94408"/>
                                </a:lnTo>
                                <a:lnTo>
                                  <a:pt x="18135" y="92710"/>
                                </a:lnTo>
                                <a:lnTo>
                                  <a:pt x="19532" y="92710"/>
                                </a:lnTo>
                                <a:lnTo>
                                  <a:pt x="19532" y="89046"/>
                                </a:lnTo>
                                <a:lnTo>
                                  <a:pt x="19145" y="88634"/>
                                </a:lnTo>
                                <a:lnTo>
                                  <a:pt x="16838" y="86662"/>
                                </a:lnTo>
                                <a:close/>
                              </a:path>
                              <a:path w="132715" h="346710">
                                <a:moveTo>
                                  <a:pt x="30835" y="91983"/>
                                </a:moveTo>
                                <a:lnTo>
                                  <a:pt x="30035" y="92710"/>
                                </a:lnTo>
                                <a:lnTo>
                                  <a:pt x="24485" y="92710"/>
                                </a:lnTo>
                                <a:lnTo>
                                  <a:pt x="24485" y="96957"/>
                                </a:lnTo>
                                <a:lnTo>
                                  <a:pt x="26441" y="97790"/>
                                </a:lnTo>
                                <a:lnTo>
                                  <a:pt x="31821" y="97790"/>
                                </a:lnTo>
                                <a:lnTo>
                                  <a:pt x="30835" y="92710"/>
                                </a:lnTo>
                                <a:lnTo>
                                  <a:pt x="30835" y="91983"/>
                                </a:lnTo>
                                <a:close/>
                              </a:path>
                              <a:path w="132715" h="346710">
                                <a:moveTo>
                                  <a:pt x="32232" y="94408"/>
                                </a:moveTo>
                                <a:lnTo>
                                  <a:pt x="32232" y="97790"/>
                                </a:lnTo>
                                <a:lnTo>
                                  <a:pt x="32702" y="97790"/>
                                </a:lnTo>
                                <a:lnTo>
                                  <a:pt x="34163" y="96192"/>
                                </a:lnTo>
                                <a:lnTo>
                                  <a:pt x="34002" y="95250"/>
                                </a:lnTo>
                                <a:lnTo>
                                  <a:pt x="34175" y="95250"/>
                                </a:lnTo>
                                <a:lnTo>
                                  <a:pt x="32232" y="94408"/>
                                </a:lnTo>
                                <a:close/>
                              </a:path>
                              <a:path w="132715" h="346710">
                                <a:moveTo>
                                  <a:pt x="22326" y="88634"/>
                                </a:moveTo>
                                <a:lnTo>
                                  <a:pt x="21810" y="88634"/>
                                </a:lnTo>
                                <a:lnTo>
                                  <a:pt x="20818" y="89046"/>
                                </a:lnTo>
                                <a:lnTo>
                                  <a:pt x="21214" y="89046"/>
                                </a:lnTo>
                                <a:lnTo>
                                  <a:pt x="23358" y="96192"/>
                                </a:lnTo>
                                <a:lnTo>
                                  <a:pt x="23456" y="96520"/>
                                </a:lnTo>
                                <a:lnTo>
                                  <a:pt x="24485" y="96957"/>
                                </a:lnTo>
                                <a:lnTo>
                                  <a:pt x="24485" y="92710"/>
                                </a:lnTo>
                                <a:lnTo>
                                  <a:pt x="23088" y="92710"/>
                                </a:lnTo>
                                <a:lnTo>
                                  <a:pt x="23088" y="91440"/>
                                </a:lnTo>
                                <a:lnTo>
                                  <a:pt x="22326" y="91440"/>
                                </a:lnTo>
                                <a:lnTo>
                                  <a:pt x="22326" y="88634"/>
                                </a:lnTo>
                                <a:close/>
                              </a:path>
                              <a:path w="132715" h="346710">
                                <a:moveTo>
                                  <a:pt x="35960" y="81361"/>
                                </a:moveTo>
                                <a:lnTo>
                                  <a:pt x="34162" y="81361"/>
                                </a:lnTo>
                                <a:lnTo>
                                  <a:pt x="32784" y="82621"/>
                                </a:lnTo>
                                <a:lnTo>
                                  <a:pt x="34772" y="90170"/>
                                </a:lnTo>
                                <a:lnTo>
                                  <a:pt x="33526" y="90429"/>
                                </a:lnTo>
                                <a:lnTo>
                                  <a:pt x="33566" y="92710"/>
                                </a:lnTo>
                                <a:lnTo>
                                  <a:pt x="34163" y="96192"/>
                                </a:lnTo>
                                <a:lnTo>
                                  <a:pt x="35026" y="95250"/>
                                </a:lnTo>
                                <a:lnTo>
                                  <a:pt x="35026" y="83820"/>
                                </a:lnTo>
                                <a:lnTo>
                                  <a:pt x="35365" y="82928"/>
                                </a:lnTo>
                                <a:lnTo>
                                  <a:pt x="35571" y="82621"/>
                                </a:lnTo>
                                <a:lnTo>
                                  <a:pt x="35610" y="82283"/>
                                </a:lnTo>
                                <a:lnTo>
                                  <a:pt x="35960" y="81361"/>
                                </a:lnTo>
                                <a:close/>
                              </a:path>
                              <a:path w="132715" h="346710">
                                <a:moveTo>
                                  <a:pt x="33526" y="90429"/>
                                </a:moveTo>
                                <a:lnTo>
                                  <a:pt x="32232" y="90699"/>
                                </a:lnTo>
                                <a:lnTo>
                                  <a:pt x="32232" y="94408"/>
                                </a:lnTo>
                                <a:lnTo>
                                  <a:pt x="34175" y="95250"/>
                                </a:lnTo>
                                <a:lnTo>
                                  <a:pt x="34002" y="95250"/>
                                </a:lnTo>
                                <a:lnTo>
                                  <a:pt x="33566" y="92710"/>
                                </a:lnTo>
                                <a:lnTo>
                                  <a:pt x="33526" y="90429"/>
                                </a:lnTo>
                                <a:close/>
                              </a:path>
                              <a:path w="132715" h="346710">
                                <a:moveTo>
                                  <a:pt x="39879" y="74248"/>
                                </a:moveTo>
                                <a:lnTo>
                                  <a:pt x="41452" y="74930"/>
                                </a:lnTo>
                                <a:lnTo>
                                  <a:pt x="41989" y="78785"/>
                                </a:lnTo>
                                <a:lnTo>
                                  <a:pt x="42099" y="79580"/>
                                </a:lnTo>
                                <a:lnTo>
                                  <a:pt x="42159" y="80010"/>
                                </a:lnTo>
                                <a:lnTo>
                                  <a:pt x="42232" y="80535"/>
                                </a:lnTo>
                                <a:lnTo>
                                  <a:pt x="42347" y="81361"/>
                                </a:lnTo>
                                <a:lnTo>
                                  <a:pt x="42439" y="82026"/>
                                </a:lnTo>
                                <a:lnTo>
                                  <a:pt x="42565" y="82928"/>
                                </a:lnTo>
                                <a:lnTo>
                                  <a:pt x="42730" y="83266"/>
                                </a:lnTo>
                                <a:lnTo>
                                  <a:pt x="43929" y="83820"/>
                                </a:lnTo>
                                <a:lnTo>
                                  <a:pt x="43395" y="85122"/>
                                </a:lnTo>
                                <a:lnTo>
                                  <a:pt x="43395" y="92710"/>
                                </a:lnTo>
                                <a:lnTo>
                                  <a:pt x="40830" y="95250"/>
                                </a:lnTo>
                                <a:lnTo>
                                  <a:pt x="46831" y="95250"/>
                                </a:lnTo>
                                <a:lnTo>
                                  <a:pt x="46395" y="92710"/>
                                </a:lnTo>
                                <a:lnTo>
                                  <a:pt x="46270" y="91983"/>
                                </a:lnTo>
                                <a:lnTo>
                                  <a:pt x="46177" y="85122"/>
                                </a:lnTo>
                                <a:lnTo>
                                  <a:pt x="45566" y="83266"/>
                                </a:lnTo>
                                <a:lnTo>
                                  <a:pt x="45211" y="82283"/>
                                </a:lnTo>
                                <a:lnTo>
                                  <a:pt x="44815" y="81361"/>
                                </a:lnTo>
                                <a:lnTo>
                                  <a:pt x="44780" y="77470"/>
                                </a:lnTo>
                                <a:lnTo>
                                  <a:pt x="42862" y="74930"/>
                                </a:lnTo>
                                <a:lnTo>
                                  <a:pt x="39879" y="74248"/>
                                </a:lnTo>
                                <a:close/>
                              </a:path>
                              <a:path w="132715" h="346710">
                                <a:moveTo>
                                  <a:pt x="32232" y="91983"/>
                                </a:moveTo>
                                <a:lnTo>
                                  <a:pt x="30973" y="91983"/>
                                </a:lnTo>
                                <a:lnTo>
                                  <a:pt x="31242" y="93980"/>
                                </a:lnTo>
                                <a:lnTo>
                                  <a:pt x="32232" y="94408"/>
                                </a:lnTo>
                                <a:lnTo>
                                  <a:pt x="32232" y="91983"/>
                                </a:lnTo>
                                <a:close/>
                              </a:path>
                              <a:path w="132715" h="346710">
                                <a:moveTo>
                                  <a:pt x="26686" y="88634"/>
                                </a:moveTo>
                                <a:lnTo>
                                  <a:pt x="23088" y="88634"/>
                                </a:lnTo>
                                <a:lnTo>
                                  <a:pt x="23088" y="92710"/>
                                </a:lnTo>
                                <a:lnTo>
                                  <a:pt x="29438" y="92710"/>
                                </a:lnTo>
                                <a:lnTo>
                                  <a:pt x="29438" y="91983"/>
                                </a:lnTo>
                                <a:lnTo>
                                  <a:pt x="26686" y="88634"/>
                                </a:lnTo>
                                <a:close/>
                              </a:path>
                              <a:path w="132715" h="346710">
                                <a:moveTo>
                                  <a:pt x="29438" y="91983"/>
                                </a:moveTo>
                                <a:lnTo>
                                  <a:pt x="29438" y="92710"/>
                                </a:lnTo>
                                <a:lnTo>
                                  <a:pt x="30035" y="92710"/>
                                </a:lnTo>
                                <a:lnTo>
                                  <a:pt x="29438" y="91983"/>
                                </a:lnTo>
                                <a:close/>
                              </a:path>
                              <a:path w="132715" h="346710">
                                <a:moveTo>
                                  <a:pt x="29475" y="89046"/>
                                </a:moveTo>
                                <a:lnTo>
                                  <a:pt x="29438" y="91983"/>
                                </a:lnTo>
                                <a:lnTo>
                                  <a:pt x="30035" y="92710"/>
                                </a:lnTo>
                                <a:lnTo>
                                  <a:pt x="30834" y="91983"/>
                                </a:lnTo>
                                <a:lnTo>
                                  <a:pt x="30835" y="91440"/>
                                </a:lnTo>
                                <a:lnTo>
                                  <a:pt x="28676" y="91440"/>
                                </a:lnTo>
                                <a:lnTo>
                                  <a:pt x="30509" y="91058"/>
                                </a:lnTo>
                                <a:lnTo>
                                  <a:pt x="30781" y="91058"/>
                                </a:lnTo>
                                <a:lnTo>
                                  <a:pt x="30678" y="90699"/>
                                </a:lnTo>
                                <a:lnTo>
                                  <a:pt x="30601" y="90429"/>
                                </a:lnTo>
                                <a:lnTo>
                                  <a:pt x="29475" y="89046"/>
                                </a:lnTo>
                                <a:close/>
                              </a:path>
                              <a:path w="132715" h="346710">
                                <a:moveTo>
                                  <a:pt x="27801" y="87630"/>
                                </a:moveTo>
                                <a:lnTo>
                                  <a:pt x="25861" y="87630"/>
                                </a:lnTo>
                                <a:lnTo>
                                  <a:pt x="29438" y="91983"/>
                                </a:lnTo>
                                <a:lnTo>
                                  <a:pt x="29438" y="89046"/>
                                </a:lnTo>
                                <a:lnTo>
                                  <a:pt x="29138" y="88634"/>
                                </a:lnTo>
                                <a:lnTo>
                                  <a:pt x="29668" y="88634"/>
                                </a:lnTo>
                                <a:lnTo>
                                  <a:pt x="27801" y="87630"/>
                                </a:lnTo>
                                <a:close/>
                              </a:path>
                              <a:path w="132715" h="346710">
                                <a:moveTo>
                                  <a:pt x="30826" y="90699"/>
                                </a:moveTo>
                                <a:lnTo>
                                  <a:pt x="30888" y="91440"/>
                                </a:lnTo>
                                <a:lnTo>
                                  <a:pt x="30976" y="91983"/>
                                </a:lnTo>
                                <a:lnTo>
                                  <a:pt x="30834" y="91983"/>
                                </a:lnTo>
                                <a:lnTo>
                                  <a:pt x="31432" y="91440"/>
                                </a:lnTo>
                                <a:lnTo>
                                  <a:pt x="30826" y="90699"/>
                                </a:lnTo>
                                <a:close/>
                              </a:path>
                              <a:path w="132715" h="346710">
                                <a:moveTo>
                                  <a:pt x="32232" y="91058"/>
                                </a:moveTo>
                                <a:lnTo>
                                  <a:pt x="31120" y="91058"/>
                                </a:lnTo>
                                <a:lnTo>
                                  <a:pt x="31432" y="91440"/>
                                </a:lnTo>
                                <a:lnTo>
                                  <a:pt x="30834" y="91983"/>
                                </a:lnTo>
                                <a:lnTo>
                                  <a:pt x="32232" y="91983"/>
                                </a:lnTo>
                                <a:lnTo>
                                  <a:pt x="32232" y="91058"/>
                                </a:lnTo>
                                <a:close/>
                              </a:path>
                              <a:path w="132715" h="346710">
                                <a:moveTo>
                                  <a:pt x="27901" y="80010"/>
                                </a:moveTo>
                                <a:lnTo>
                                  <a:pt x="26985" y="80348"/>
                                </a:lnTo>
                                <a:lnTo>
                                  <a:pt x="22370" y="82283"/>
                                </a:lnTo>
                                <a:lnTo>
                                  <a:pt x="22326" y="91440"/>
                                </a:lnTo>
                                <a:lnTo>
                                  <a:pt x="23088" y="91440"/>
                                </a:lnTo>
                                <a:lnTo>
                                  <a:pt x="23088" y="86360"/>
                                </a:lnTo>
                                <a:lnTo>
                                  <a:pt x="26885" y="86360"/>
                                </a:lnTo>
                                <a:lnTo>
                                  <a:pt x="28024" y="85122"/>
                                </a:lnTo>
                                <a:lnTo>
                                  <a:pt x="28054" y="84107"/>
                                </a:lnTo>
                                <a:lnTo>
                                  <a:pt x="27901" y="83820"/>
                                </a:lnTo>
                                <a:lnTo>
                                  <a:pt x="27901" y="80010"/>
                                </a:lnTo>
                                <a:close/>
                              </a:path>
                              <a:path w="132715" h="346710">
                                <a:moveTo>
                                  <a:pt x="32232" y="90699"/>
                                </a:moveTo>
                                <a:lnTo>
                                  <a:pt x="28676" y="91440"/>
                                </a:lnTo>
                                <a:lnTo>
                                  <a:pt x="30835" y="91440"/>
                                </a:lnTo>
                                <a:lnTo>
                                  <a:pt x="30835" y="91058"/>
                                </a:lnTo>
                                <a:lnTo>
                                  <a:pt x="32232" y="91058"/>
                                </a:lnTo>
                                <a:lnTo>
                                  <a:pt x="32232" y="90699"/>
                                </a:lnTo>
                                <a:close/>
                              </a:path>
                              <a:path w="132715" h="346710">
                                <a:moveTo>
                                  <a:pt x="30695" y="87370"/>
                                </a:moveTo>
                                <a:lnTo>
                                  <a:pt x="30729" y="90170"/>
                                </a:lnTo>
                                <a:lnTo>
                                  <a:pt x="30826" y="90699"/>
                                </a:lnTo>
                                <a:lnTo>
                                  <a:pt x="31120" y="91058"/>
                                </a:lnTo>
                                <a:lnTo>
                                  <a:pt x="30509" y="91058"/>
                                </a:lnTo>
                                <a:lnTo>
                                  <a:pt x="32232" y="90699"/>
                                </a:lnTo>
                                <a:lnTo>
                                  <a:pt x="32232" y="88634"/>
                                </a:lnTo>
                                <a:lnTo>
                                  <a:pt x="30937" y="87630"/>
                                </a:lnTo>
                                <a:lnTo>
                                  <a:pt x="30695" y="87370"/>
                                </a:lnTo>
                                <a:close/>
                              </a:path>
                              <a:path w="132715" h="346710">
                                <a:moveTo>
                                  <a:pt x="30606" y="90429"/>
                                </a:moveTo>
                                <a:lnTo>
                                  <a:pt x="30678" y="90699"/>
                                </a:lnTo>
                                <a:lnTo>
                                  <a:pt x="30826" y="90699"/>
                                </a:lnTo>
                                <a:lnTo>
                                  <a:pt x="30606" y="90429"/>
                                </a:lnTo>
                                <a:close/>
                              </a:path>
                              <a:path w="132715" h="346710">
                                <a:moveTo>
                                  <a:pt x="30522" y="88634"/>
                                </a:moveTo>
                                <a:lnTo>
                                  <a:pt x="29668" y="88634"/>
                                </a:lnTo>
                                <a:lnTo>
                                  <a:pt x="30434" y="89046"/>
                                </a:lnTo>
                                <a:lnTo>
                                  <a:pt x="30204" y="89046"/>
                                </a:lnTo>
                                <a:lnTo>
                                  <a:pt x="30526" y="90170"/>
                                </a:lnTo>
                                <a:lnTo>
                                  <a:pt x="30606" y="90429"/>
                                </a:lnTo>
                                <a:lnTo>
                                  <a:pt x="30826" y="90699"/>
                                </a:lnTo>
                                <a:lnTo>
                                  <a:pt x="30729" y="90170"/>
                                </a:lnTo>
                                <a:lnTo>
                                  <a:pt x="30622" y="89371"/>
                                </a:lnTo>
                                <a:lnTo>
                                  <a:pt x="30522" y="88634"/>
                                </a:lnTo>
                                <a:close/>
                              </a:path>
                              <a:path w="132715" h="346710">
                                <a:moveTo>
                                  <a:pt x="32232" y="88634"/>
                                </a:moveTo>
                                <a:lnTo>
                                  <a:pt x="32232" y="90699"/>
                                </a:lnTo>
                                <a:lnTo>
                                  <a:pt x="33526" y="90429"/>
                                </a:lnTo>
                                <a:lnTo>
                                  <a:pt x="33501" y="89046"/>
                                </a:lnTo>
                                <a:lnTo>
                                  <a:pt x="32764" y="89046"/>
                                </a:lnTo>
                                <a:lnTo>
                                  <a:pt x="32232" y="88634"/>
                                </a:lnTo>
                                <a:close/>
                              </a:path>
                              <a:path w="132715" h="346710">
                                <a:moveTo>
                                  <a:pt x="29438" y="86018"/>
                                </a:moveTo>
                                <a:lnTo>
                                  <a:pt x="29475" y="89046"/>
                                </a:lnTo>
                                <a:lnTo>
                                  <a:pt x="30606" y="90429"/>
                                </a:lnTo>
                                <a:lnTo>
                                  <a:pt x="30297" y="89371"/>
                                </a:lnTo>
                                <a:lnTo>
                                  <a:pt x="30204" y="89046"/>
                                </a:lnTo>
                                <a:lnTo>
                                  <a:pt x="30434" y="89046"/>
                                </a:lnTo>
                                <a:lnTo>
                                  <a:pt x="29668" y="88634"/>
                                </a:lnTo>
                                <a:lnTo>
                                  <a:pt x="30522" y="88634"/>
                                </a:lnTo>
                                <a:lnTo>
                                  <a:pt x="30387" y="87630"/>
                                </a:lnTo>
                                <a:lnTo>
                                  <a:pt x="30294" y="86939"/>
                                </a:lnTo>
                                <a:lnTo>
                                  <a:pt x="29438" y="86018"/>
                                </a:lnTo>
                                <a:close/>
                              </a:path>
                              <a:path w="132715" h="346710">
                                <a:moveTo>
                                  <a:pt x="32784" y="82621"/>
                                </a:moveTo>
                                <a:lnTo>
                                  <a:pt x="32080" y="83266"/>
                                </a:lnTo>
                                <a:lnTo>
                                  <a:pt x="32177" y="84107"/>
                                </a:lnTo>
                                <a:lnTo>
                                  <a:pt x="32743" y="85770"/>
                                </a:lnTo>
                                <a:lnTo>
                                  <a:pt x="33070" y="86662"/>
                                </a:lnTo>
                                <a:lnTo>
                                  <a:pt x="33368" y="87370"/>
                                </a:lnTo>
                                <a:lnTo>
                                  <a:pt x="33477" y="87630"/>
                                </a:lnTo>
                                <a:lnTo>
                                  <a:pt x="33526" y="90429"/>
                                </a:lnTo>
                                <a:lnTo>
                                  <a:pt x="34772" y="90170"/>
                                </a:lnTo>
                                <a:lnTo>
                                  <a:pt x="32954" y="83266"/>
                                </a:lnTo>
                                <a:lnTo>
                                  <a:pt x="32865" y="82928"/>
                                </a:lnTo>
                                <a:lnTo>
                                  <a:pt x="32784" y="82621"/>
                                </a:lnTo>
                                <a:close/>
                              </a:path>
                              <a:path w="132715" h="346710">
                                <a:moveTo>
                                  <a:pt x="22522" y="81361"/>
                                </a:moveTo>
                                <a:lnTo>
                                  <a:pt x="21515" y="81361"/>
                                </a:lnTo>
                                <a:lnTo>
                                  <a:pt x="16205" y="83820"/>
                                </a:lnTo>
                                <a:lnTo>
                                  <a:pt x="16738" y="85122"/>
                                </a:lnTo>
                                <a:lnTo>
                                  <a:pt x="16838" y="86662"/>
                                </a:lnTo>
                                <a:lnTo>
                                  <a:pt x="19627" y="89046"/>
                                </a:lnTo>
                                <a:lnTo>
                                  <a:pt x="19718" y="85770"/>
                                </a:lnTo>
                                <a:lnTo>
                                  <a:pt x="20242" y="84107"/>
                                </a:lnTo>
                                <a:lnTo>
                                  <a:pt x="20332" y="83820"/>
                                </a:lnTo>
                                <a:lnTo>
                                  <a:pt x="22412" y="82026"/>
                                </a:lnTo>
                                <a:lnTo>
                                  <a:pt x="22522" y="81361"/>
                                </a:lnTo>
                                <a:close/>
                              </a:path>
                              <a:path w="132715" h="346710">
                                <a:moveTo>
                                  <a:pt x="26162" y="86360"/>
                                </a:moveTo>
                                <a:lnTo>
                                  <a:pt x="23088" y="86360"/>
                                </a:lnTo>
                                <a:lnTo>
                                  <a:pt x="23088" y="88634"/>
                                </a:lnTo>
                                <a:lnTo>
                                  <a:pt x="20766" y="88634"/>
                                </a:lnTo>
                                <a:lnTo>
                                  <a:pt x="18734" y="89046"/>
                                </a:lnTo>
                                <a:lnTo>
                                  <a:pt x="20818" y="89046"/>
                                </a:lnTo>
                                <a:lnTo>
                                  <a:pt x="26552" y="86662"/>
                                </a:lnTo>
                                <a:lnTo>
                                  <a:pt x="26162" y="86360"/>
                                </a:lnTo>
                                <a:close/>
                              </a:path>
                              <a:path w="132715" h="346710">
                                <a:moveTo>
                                  <a:pt x="29438" y="86360"/>
                                </a:moveTo>
                                <a:lnTo>
                                  <a:pt x="27279" y="86360"/>
                                </a:lnTo>
                                <a:lnTo>
                                  <a:pt x="29475" y="89046"/>
                                </a:lnTo>
                                <a:lnTo>
                                  <a:pt x="29438" y="86360"/>
                                </a:lnTo>
                                <a:close/>
                              </a:path>
                              <a:path w="132715" h="346710">
                                <a:moveTo>
                                  <a:pt x="30294" y="86939"/>
                                </a:moveTo>
                                <a:lnTo>
                                  <a:pt x="30522" y="88634"/>
                                </a:lnTo>
                                <a:lnTo>
                                  <a:pt x="30578" y="89046"/>
                                </a:lnTo>
                                <a:lnTo>
                                  <a:pt x="30695" y="87370"/>
                                </a:lnTo>
                                <a:lnTo>
                                  <a:pt x="30294" y="86939"/>
                                </a:lnTo>
                                <a:close/>
                              </a:path>
                              <a:path w="132715" h="346710">
                                <a:moveTo>
                                  <a:pt x="32279" y="87630"/>
                                </a:moveTo>
                                <a:lnTo>
                                  <a:pt x="32232" y="88634"/>
                                </a:lnTo>
                                <a:lnTo>
                                  <a:pt x="32764" y="89046"/>
                                </a:lnTo>
                                <a:lnTo>
                                  <a:pt x="33501" y="89046"/>
                                </a:lnTo>
                                <a:lnTo>
                                  <a:pt x="32279" y="87630"/>
                                </a:lnTo>
                                <a:close/>
                              </a:path>
                              <a:path w="132715" h="346710">
                                <a:moveTo>
                                  <a:pt x="32080" y="83266"/>
                                </a:moveTo>
                                <a:lnTo>
                                  <a:pt x="30695" y="84532"/>
                                </a:lnTo>
                                <a:lnTo>
                                  <a:pt x="30695" y="85770"/>
                                </a:lnTo>
                                <a:lnTo>
                                  <a:pt x="33501" y="89046"/>
                                </a:lnTo>
                                <a:lnTo>
                                  <a:pt x="33477" y="87630"/>
                                </a:lnTo>
                                <a:lnTo>
                                  <a:pt x="32943" y="86360"/>
                                </a:lnTo>
                                <a:lnTo>
                                  <a:pt x="32177" y="84107"/>
                                </a:lnTo>
                                <a:lnTo>
                                  <a:pt x="32080" y="83266"/>
                                </a:lnTo>
                                <a:close/>
                              </a:path>
                              <a:path w="132715" h="346710">
                                <a:moveTo>
                                  <a:pt x="40601" y="82283"/>
                                </a:moveTo>
                                <a:lnTo>
                                  <a:pt x="40601" y="83820"/>
                                </a:lnTo>
                                <a:lnTo>
                                  <a:pt x="39885" y="85122"/>
                                </a:lnTo>
                                <a:lnTo>
                                  <a:pt x="37553" y="87630"/>
                                </a:lnTo>
                                <a:lnTo>
                                  <a:pt x="35726" y="89046"/>
                                </a:lnTo>
                                <a:lnTo>
                                  <a:pt x="40551" y="86360"/>
                                </a:lnTo>
                                <a:lnTo>
                                  <a:pt x="41961" y="85122"/>
                                </a:lnTo>
                                <a:lnTo>
                                  <a:pt x="41998" y="82928"/>
                                </a:lnTo>
                                <a:lnTo>
                                  <a:pt x="40601" y="82283"/>
                                </a:lnTo>
                                <a:close/>
                              </a:path>
                              <a:path w="132715" h="346710">
                                <a:moveTo>
                                  <a:pt x="41998" y="82928"/>
                                </a:moveTo>
                                <a:lnTo>
                                  <a:pt x="41961" y="85122"/>
                                </a:lnTo>
                                <a:lnTo>
                                  <a:pt x="40551" y="86360"/>
                                </a:lnTo>
                                <a:lnTo>
                                  <a:pt x="35755" y="89046"/>
                                </a:lnTo>
                                <a:lnTo>
                                  <a:pt x="43354" y="89046"/>
                                </a:lnTo>
                                <a:lnTo>
                                  <a:pt x="43172" y="87630"/>
                                </a:lnTo>
                                <a:lnTo>
                                  <a:pt x="43047" y="86662"/>
                                </a:lnTo>
                                <a:lnTo>
                                  <a:pt x="42933" y="85770"/>
                                </a:lnTo>
                                <a:lnTo>
                                  <a:pt x="42850" y="85122"/>
                                </a:lnTo>
                                <a:lnTo>
                                  <a:pt x="42774" y="84532"/>
                                </a:lnTo>
                                <a:lnTo>
                                  <a:pt x="42682" y="83820"/>
                                </a:lnTo>
                                <a:lnTo>
                                  <a:pt x="42611" y="83266"/>
                                </a:lnTo>
                                <a:lnTo>
                                  <a:pt x="41998" y="82928"/>
                                </a:lnTo>
                                <a:close/>
                              </a:path>
                              <a:path w="132715" h="346710">
                                <a:moveTo>
                                  <a:pt x="26607" y="86662"/>
                                </a:moveTo>
                                <a:lnTo>
                                  <a:pt x="25886" y="86939"/>
                                </a:lnTo>
                                <a:lnTo>
                                  <a:pt x="21810" y="88634"/>
                                </a:lnTo>
                                <a:lnTo>
                                  <a:pt x="20766" y="88634"/>
                                </a:lnTo>
                                <a:lnTo>
                                  <a:pt x="25714" y="87630"/>
                                </a:lnTo>
                                <a:lnTo>
                                  <a:pt x="26607" y="86662"/>
                                </a:lnTo>
                                <a:close/>
                              </a:path>
                              <a:path w="132715" h="346710">
                                <a:moveTo>
                                  <a:pt x="26552" y="86662"/>
                                </a:moveTo>
                                <a:lnTo>
                                  <a:pt x="26353" y="86939"/>
                                </a:lnTo>
                                <a:lnTo>
                                  <a:pt x="25714" y="87630"/>
                                </a:lnTo>
                                <a:lnTo>
                                  <a:pt x="20766" y="88634"/>
                                </a:lnTo>
                                <a:lnTo>
                                  <a:pt x="26686" y="88634"/>
                                </a:lnTo>
                                <a:lnTo>
                                  <a:pt x="25861" y="87630"/>
                                </a:lnTo>
                                <a:lnTo>
                                  <a:pt x="27801" y="87630"/>
                                </a:lnTo>
                                <a:lnTo>
                                  <a:pt x="26552" y="86662"/>
                                </a:lnTo>
                                <a:close/>
                              </a:path>
                              <a:path w="132715" h="346710">
                                <a:moveTo>
                                  <a:pt x="27279" y="86360"/>
                                </a:moveTo>
                                <a:lnTo>
                                  <a:pt x="26552" y="86662"/>
                                </a:lnTo>
                                <a:lnTo>
                                  <a:pt x="27801" y="87630"/>
                                </a:lnTo>
                                <a:lnTo>
                                  <a:pt x="29668" y="88634"/>
                                </a:lnTo>
                                <a:lnTo>
                                  <a:pt x="29138" y="88634"/>
                                </a:lnTo>
                                <a:lnTo>
                                  <a:pt x="27279" y="86360"/>
                                </a:lnTo>
                                <a:close/>
                              </a:path>
                              <a:path w="132715" h="346710">
                                <a:moveTo>
                                  <a:pt x="30695" y="85770"/>
                                </a:moveTo>
                                <a:lnTo>
                                  <a:pt x="30695" y="87370"/>
                                </a:lnTo>
                                <a:lnTo>
                                  <a:pt x="30937" y="87630"/>
                                </a:lnTo>
                                <a:lnTo>
                                  <a:pt x="32232" y="88634"/>
                                </a:lnTo>
                                <a:lnTo>
                                  <a:pt x="32232" y="87630"/>
                                </a:lnTo>
                                <a:lnTo>
                                  <a:pt x="32058" y="87370"/>
                                </a:lnTo>
                                <a:lnTo>
                                  <a:pt x="30695" y="85770"/>
                                </a:lnTo>
                                <a:close/>
                              </a:path>
                              <a:path w="132715" h="346710">
                                <a:moveTo>
                                  <a:pt x="42730" y="83266"/>
                                </a:moveTo>
                                <a:lnTo>
                                  <a:pt x="42850" y="85122"/>
                                </a:lnTo>
                                <a:lnTo>
                                  <a:pt x="43301" y="88634"/>
                                </a:lnTo>
                                <a:lnTo>
                                  <a:pt x="43395" y="85122"/>
                                </a:lnTo>
                                <a:lnTo>
                                  <a:pt x="43808" y="84107"/>
                                </a:lnTo>
                                <a:lnTo>
                                  <a:pt x="43929" y="83820"/>
                                </a:lnTo>
                                <a:lnTo>
                                  <a:pt x="42730" y="83266"/>
                                </a:lnTo>
                                <a:close/>
                              </a:path>
                              <a:path w="132715" h="346710">
                                <a:moveTo>
                                  <a:pt x="30115" y="85122"/>
                                </a:moveTo>
                                <a:lnTo>
                                  <a:pt x="30170" y="86018"/>
                                </a:lnTo>
                                <a:lnTo>
                                  <a:pt x="30294" y="86939"/>
                                </a:lnTo>
                                <a:lnTo>
                                  <a:pt x="30695" y="87370"/>
                                </a:lnTo>
                                <a:lnTo>
                                  <a:pt x="30695" y="85770"/>
                                </a:lnTo>
                                <a:lnTo>
                                  <a:pt x="30115" y="85122"/>
                                </a:lnTo>
                                <a:close/>
                              </a:path>
                              <a:path w="132715" h="346710">
                                <a:moveTo>
                                  <a:pt x="28705" y="80535"/>
                                </a:moveTo>
                                <a:lnTo>
                                  <a:pt x="29038" y="82026"/>
                                </a:lnTo>
                                <a:lnTo>
                                  <a:pt x="29095" y="82283"/>
                                </a:lnTo>
                                <a:lnTo>
                                  <a:pt x="29170" y="82621"/>
                                </a:lnTo>
                                <a:lnTo>
                                  <a:pt x="29239" y="82928"/>
                                </a:lnTo>
                                <a:lnTo>
                                  <a:pt x="29314" y="83266"/>
                                </a:lnTo>
                                <a:lnTo>
                                  <a:pt x="29438" y="86018"/>
                                </a:lnTo>
                                <a:lnTo>
                                  <a:pt x="30294" y="86939"/>
                                </a:lnTo>
                                <a:lnTo>
                                  <a:pt x="30170" y="86018"/>
                                </a:lnTo>
                                <a:lnTo>
                                  <a:pt x="30050" y="85122"/>
                                </a:lnTo>
                                <a:lnTo>
                                  <a:pt x="29958" y="84532"/>
                                </a:lnTo>
                                <a:lnTo>
                                  <a:pt x="29848" y="83820"/>
                                </a:lnTo>
                                <a:lnTo>
                                  <a:pt x="29763" y="83266"/>
                                </a:lnTo>
                                <a:lnTo>
                                  <a:pt x="29663" y="82621"/>
                                </a:lnTo>
                                <a:lnTo>
                                  <a:pt x="29298" y="82621"/>
                                </a:lnTo>
                                <a:lnTo>
                                  <a:pt x="29302" y="80748"/>
                                </a:lnTo>
                                <a:lnTo>
                                  <a:pt x="28705" y="80535"/>
                                </a:lnTo>
                                <a:close/>
                              </a:path>
                              <a:path w="132715" h="346710">
                                <a:moveTo>
                                  <a:pt x="22971" y="73725"/>
                                </a:moveTo>
                                <a:lnTo>
                                  <a:pt x="22537" y="73725"/>
                                </a:lnTo>
                                <a:lnTo>
                                  <a:pt x="17272" y="74930"/>
                                </a:lnTo>
                                <a:lnTo>
                                  <a:pt x="15341" y="77470"/>
                                </a:lnTo>
                                <a:lnTo>
                                  <a:pt x="15455" y="82928"/>
                                </a:lnTo>
                                <a:lnTo>
                                  <a:pt x="16307" y="85770"/>
                                </a:lnTo>
                                <a:lnTo>
                                  <a:pt x="16382" y="86018"/>
                                </a:lnTo>
                                <a:lnTo>
                                  <a:pt x="16484" y="86360"/>
                                </a:lnTo>
                                <a:lnTo>
                                  <a:pt x="16838" y="86662"/>
                                </a:lnTo>
                                <a:lnTo>
                                  <a:pt x="16738" y="85122"/>
                                </a:lnTo>
                                <a:lnTo>
                                  <a:pt x="16325" y="84107"/>
                                </a:lnTo>
                                <a:lnTo>
                                  <a:pt x="16205" y="83820"/>
                                </a:lnTo>
                                <a:lnTo>
                                  <a:pt x="21515" y="81361"/>
                                </a:lnTo>
                                <a:lnTo>
                                  <a:pt x="22522" y="81361"/>
                                </a:lnTo>
                                <a:lnTo>
                                  <a:pt x="22623" y="80748"/>
                                </a:lnTo>
                                <a:lnTo>
                                  <a:pt x="22745" y="80010"/>
                                </a:lnTo>
                                <a:lnTo>
                                  <a:pt x="23723" y="77470"/>
                                </a:lnTo>
                                <a:lnTo>
                                  <a:pt x="23761" y="74068"/>
                                </a:lnTo>
                                <a:lnTo>
                                  <a:pt x="22971" y="73725"/>
                                </a:lnTo>
                                <a:close/>
                              </a:path>
                              <a:path w="132715" h="346710">
                                <a:moveTo>
                                  <a:pt x="26885" y="86360"/>
                                </a:moveTo>
                                <a:lnTo>
                                  <a:pt x="26162" y="86360"/>
                                </a:lnTo>
                                <a:lnTo>
                                  <a:pt x="26552" y="86662"/>
                                </a:lnTo>
                                <a:lnTo>
                                  <a:pt x="26885" y="86360"/>
                                </a:lnTo>
                                <a:close/>
                              </a:path>
                              <a:path w="132715" h="346710">
                                <a:moveTo>
                                  <a:pt x="28054" y="84107"/>
                                </a:moveTo>
                                <a:lnTo>
                                  <a:pt x="28024" y="85122"/>
                                </a:lnTo>
                                <a:lnTo>
                                  <a:pt x="26607" y="86662"/>
                                </a:lnTo>
                                <a:lnTo>
                                  <a:pt x="27279" y="86360"/>
                                </a:lnTo>
                                <a:lnTo>
                                  <a:pt x="29438" y="86360"/>
                                </a:lnTo>
                                <a:lnTo>
                                  <a:pt x="29438" y="86018"/>
                                </a:lnTo>
                                <a:lnTo>
                                  <a:pt x="28605" y="85122"/>
                                </a:lnTo>
                                <a:lnTo>
                                  <a:pt x="28054" y="84107"/>
                                </a:lnTo>
                                <a:close/>
                              </a:path>
                              <a:path w="132715" h="346710">
                                <a:moveTo>
                                  <a:pt x="28889" y="81361"/>
                                </a:moveTo>
                                <a:lnTo>
                                  <a:pt x="28054" y="81361"/>
                                </a:lnTo>
                                <a:lnTo>
                                  <a:pt x="28054" y="84107"/>
                                </a:lnTo>
                                <a:lnTo>
                                  <a:pt x="28605" y="85122"/>
                                </a:lnTo>
                                <a:lnTo>
                                  <a:pt x="29438" y="86018"/>
                                </a:lnTo>
                                <a:lnTo>
                                  <a:pt x="29314" y="83266"/>
                                </a:lnTo>
                                <a:lnTo>
                                  <a:pt x="28889" y="81361"/>
                                </a:lnTo>
                                <a:close/>
                              </a:path>
                              <a:path w="132715" h="346710">
                                <a:moveTo>
                                  <a:pt x="30695" y="84532"/>
                                </a:moveTo>
                                <a:lnTo>
                                  <a:pt x="30115" y="85122"/>
                                </a:lnTo>
                                <a:lnTo>
                                  <a:pt x="30695" y="85770"/>
                                </a:lnTo>
                                <a:lnTo>
                                  <a:pt x="30695" y="84532"/>
                                </a:lnTo>
                                <a:close/>
                              </a:path>
                              <a:path w="132715" h="346710">
                                <a:moveTo>
                                  <a:pt x="34076" y="73725"/>
                                </a:moveTo>
                                <a:lnTo>
                                  <a:pt x="33638" y="73725"/>
                                </a:lnTo>
                                <a:lnTo>
                                  <a:pt x="33139" y="74068"/>
                                </a:lnTo>
                                <a:lnTo>
                                  <a:pt x="31579" y="74930"/>
                                </a:lnTo>
                                <a:lnTo>
                                  <a:pt x="29311" y="76221"/>
                                </a:lnTo>
                                <a:lnTo>
                                  <a:pt x="29401" y="80748"/>
                                </a:lnTo>
                                <a:lnTo>
                                  <a:pt x="31407" y="81361"/>
                                </a:lnTo>
                                <a:lnTo>
                                  <a:pt x="29486" y="81361"/>
                                </a:lnTo>
                                <a:lnTo>
                                  <a:pt x="29579" y="82026"/>
                                </a:lnTo>
                                <a:lnTo>
                                  <a:pt x="29663" y="82621"/>
                                </a:lnTo>
                                <a:lnTo>
                                  <a:pt x="29763" y="83266"/>
                                </a:lnTo>
                                <a:lnTo>
                                  <a:pt x="29848" y="83820"/>
                                </a:lnTo>
                                <a:lnTo>
                                  <a:pt x="29958" y="84532"/>
                                </a:lnTo>
                                <a:lnTo>
                                  <a:pt x="30050" y="85122"/>
                                </a:lnTo>
                                <a:lnTo>
                                  <a:pt x="30695" y="84532"/>
                                </a:lnTo>
                                <a:lnTo>
                                  <a:pt x="30819" y="83266"/>
                                </a:lnTo>
                                <a:lnTo>
                                  <a:pt x="31244" y="81361"/>
                                </a:lnTo>
                                <a:lnTo>
                                  <a:pt x="31407" y="81361"/>
                                </a:lnTo>
                                <a:lnTo>
                                  <a:pt x="29401" y="80748"/>
                                </a:lnTo>
                                <a:lnTo>
                                  <a:pt x="31381" y="80748"/>
                                </a:lnTo>
                                <a:lnTo>
                                  <a:pt x="31471" y="80348"/>
                                </a:lnTo>
                                <a:lnTo>
                                  <a:pt x="31546" y="80010"/>
                                </a:lnTo>
                                <a:lnTo>
                                  <a:pt x="34378" y="74930"/>
                                </a:lnTo>
                                <a:lnTo>
                                  <a:pt x="35226" y="74561"/>
                                </a:lnTo>
                                <a:lnTo>
                                  <a:pt x="35672" y="74561"/>
                                </a:lnTo>
                                <a:lnTo>
                                  <a:pt x="34076" y="73725"/>
                                </a:lnTo>
                                <a:close/>
                              </a:path>
                              <a:path w="132715" h="346710">
                                <a:moveTo>
                                  <a:pt x="31244" y="81361"/>
                                </a:moveTo>
                                <a:lnTo>
                                  <a:pt x="31096" y="82026"/>
                                </a:lnTo>
                                <a:lnTo>
                                  <a:pt x="31039" y="82283"/>
                                </a:lnTo>
                                <a:lnTo>
                                  <a:pt x="30963" y="82621"/>
                                </a:lnTo>
                                <a:lnTo>
                                  <a:pt x="30895" y="82928"/>
                                </a:lnTo>
                                <a:lnTo>
                                  <a:pt x="30819" y="83266"/>
                                </a:lnTo>
                                <a:lnTo>
                                  <a:pt x="30695" y="84532"/>
                                </a:lnTo>
                                <a:lnTo>
                                  <a:pt x="32080" y="83266"/>
                                </a:lnTo>
                                <a:lnTo>
                                  <a:pt x="32080" y="82026"/>
                                </a:lnTo>
                                <a:lnTo>
                                  <a:pt x="31244" y="81361"/>
                                </a:lnTo>
                                <a:close/>
                              </a:path>
                              <a:path w="132715" h="346710">
                                <a:moveTo>
                                  <a:pt x="27901" y="78785"/>
                                </a:moveTo>
                                <a:lnTo>
                                  <a:pt x="27901" y="83820"/>
                                </a:lnTo>
                                <a:lnTo>
                                  <a:pt x="28054" y="84107"/>
                                </a:lnTo>
                                <a:lnTo>
                                  <a:pt x="28054" y="81361"/>
                                </a:lnTo>
                                <a:lnTo>
                                  <a:pt x="28889" y="81361"/>
                                </a:lnTo>
                                <a:lnTo>
                                  <a:pt x="28752" y="80748"/>
                                </a:lnTo>
                                <a:lnTo>
                                  <a:pt x="28705" y="80535"/>
                                </a:lnTo>
                                <a:lnTo>
                                  <a:pt x="28094" y="80348"/>
                                </a:lnTo>
                                <a:lnTo>
                                  <a:pt x="28663" y="80348"/>
                                </a:lnTo>
                                <a:lnTo>
                                  <a:pt x="28587" y="80010"/>
                                </a:lnTo>
                                <a:lnTo>
                                  <a:pt x="27901" y="78785"/>
                                </a:lnTo>
                                <a:close/>
                              </a:path>
                              <a:path w="132715" h="346710">
                                <a:moveTo>
                                  <a:pt x="32096" y="82026"/>
                                </a:moveTo>
                                <a:lnTo>
                                  <a:pt x="32080" y="83266"/>
                                </a:lnTo>
                                <a:lnTo>
                                  <a:pt x="32784" y="82621"/>
                                </a:lnTo>
                                <a:lnTo>
                                  <a:pt x="32424" y="82283"/>
                                </a:lnTo>
                                <a:lnTo>
                                  <a:pt x="32096" y="82026"/>
                                </a:lnTo>
                                <a:close/>
                              </a:path>
                              <a:path w="132715" h="346710">
                                <a:moveTo>
                                  <a:pt x="42159" y="80010"/>
                                </a:moveTo>
                                <a:lnTo>
                                  <a:pt x="41998" y="80010"/>
                                </a:lnTo>
                                <a:lnTo>
                                  <a:pt x="41998" y="82928"/>
                                </a:lnTo>
                                <a:lnTo>
                                  <a:pt x="42730" y="83266"/>
                                </a:lnTo>
                                <a:lnTo>
                                  <a:pt x="42565" y="82928"/>
                                </a:lnTo>
                                <a:lnTo>
                                  <a:pt x="42439" y="82026"/>
                                </a:lnTo>
                                <a:lnTo>
                                  <a:pt x="42347" y="81361"/>
                                </a:lnTo>
                                <a:lnTo>
                                  <a:pt x="42232" y="80535"/>
                                </a:lnTo>
                                <a:lnTo>
                                  <a:pt x="42159" y="80010"/>
                                </a:lnTo>
                                <a:close/>
                              </a:path>
                              <a:path w="132715" h="346710">
                                <a:moveTo>
                                  <a:pt x="40601" y="74561"/>
                                </a:moveTo>
                                <a:lnTo>
                                  <a:pt x="40601" y="82283"/>
                                </a:lnTo>
                                <a:lnTo>
                                  <a:pt x="41998" y="82928"/>
                                </a:lnTo>
                                <a:lnTo>
                                  <a:pt x="41989" y="78785"/>
                                </a:lnTo>
                                <a:lnTo>
                                  <a:pt x="41452" y="74930"/>
                                </a:lnTo>
                                <a:lnTo>
                                  <a:pt x="40601" y="74561"/>
                                </a:lnTo>
                                <a:close/>
                              </a:path>
                              <a:path w="132715" h="346710">
                                <a:moveTo>
                                  <a:pt x="9855" y="57150"/>
                                </a:moveTo>
                                <a:lnTo>
                                  <a:pt x="2844" y="57150"/>
                                </a:lnTo>
                                <a:lnTo>
                                  <a:pt x="1923" y="58420"/>
                                </a:lnTo>
                                <a:lnTo>
                                  <a:pt x="1574" y="60960"/>
                                </a:lnTo>
                                <a:lnTo>
                                  <a:pt x="431" y="63500"/>
                                </a:lnTo>
                                <a:lnTo>
                                  <a:pt x="392" y="63733"/>
                                </a:lnTo>
                                <a:lnTo>
                                  <a:pt x="289" y="64338"/>
                                </a:lnTo>
                                <a:lnTo>
                                  <a:pt x="215" y="64770"/>
                                </a:lnTo>
                                <a:lnTo>
                                  <a:pt x="103" y="65431"/>
                                </a:lnTo>
                                <a:lnTo>
                                  <a:pt x="0" y="77470"/>
                                </a:lnTo>
                                <a:lnTo>
                                  <a:pt x="715" y="78785"/>
                                </a:lnTo>
                                <a:lnTo>
                                  <a:pt x="2550" y="80748"/>
                                </a:lnTo>
                                <a:lnTo>
                                  <a:pt x="3152" y="81361"/>
                                </a:lnTo>
                                <a:lnTo>
                                  <a:pt x="4765" y="82621"/>
                                </a:lnTo>
                                <a:lnTo>
                                  <a:pt x="7934" y="82621"/>
                                </a:lnTo>
                                <a:lnTo>
                                  <a:pt x="9547" y="81361"/>
                                </a:lnTo>
                                <a:lnTo>
                                  <a:pt x="10149" y="80748"/>
                                </a:lnTo>
                                <a:lnTo>
                                  <a:pt x="11984" y="78785"/>
                                </a:lnTo>
                                <a:lnTo>
                                  <a:pt x="12700" y="77470"/>
                                </a:lnTo>
                                <a:lnTo>
                                  <a:pt x="12700" y="60960"/>
                                </a:lnTo>
                                <a:lnTo>
                                  <a:pt x="9855" y="57150"/>
                                </a:lnTo>
                                <a:close/>
                              </a:path>
                              <a:path w="132715" h="346710">
                                <a:moveTo>
                                  <a:pt x="22370" y="82283"/>
                                </a:moveTo>
                                <a:lnTo>
                                  <a:pt x="21518" y="82621"/>
                                </a:lnTo>
                                <a:lnTo>
                                  <a:pt x="22314" y="82621"/>
                                </a:lnTo>
                                <a:lnTo>
                                  <a:pt x="22370" y="82283"/>
                                </a:lnTo>
                                <a:close/>
                              </a:path>
                              <a:path w="132715" h="346710">
                                <a:moveTo>
                                  <a:pt x="29401" y="80748"/>
                                </a:moveTo>
                                <a:lnTo>
                                  <a:pt x="29298" y="82621"/>
                                </a:lnTo>
                                <a:lnTo>
                                  <a:pt x="29662" y="82621"/>
                                </a:lnTo>
                                <a:lnTo>
                                  <a:pt x="29579" y="82026"/>
                                </a:lnTo>
                                <a:lnTo>
                                  <a:pt x="29486" y="81361"/>
                                </a:lnTo>
                                <a:lnTo>
                                  <a:pt x="29401" y="80748"/>
                                </a:lnTo>
                                <a:close/>
                              </a:path>
                              <a:path w="132715" h="346710">
                                <a:moveTo>
                                  <a:pt x="34162" y="81361"/>
                                </a:moveTo>
                                <a:lnTo>
                                  <a:pt x="32080" y="81361"/>
                                </a:lnTo>
                                <a:lnTo>
                                  <a:pt x="32096" y="82026"/>
                                </a:lnTo>
                                <a:lnTo>
                                  <a:pt x="32857" y="82621"/>
                                </a:lnTo>
                                <a:lnTo>
                                  <a:pt x="33155" y="82283"/>
                                </a:lnTo>
                                <a:lnTo>
                                  <a:pt x="34162" y="81361"/>
                                </a:lnTo>
                                <a:close/>
                              </a:path>
                              <a:path w="132715" h="346710">
                                <a:moveTo>
                                  <a:pt x="36423" y="74930"/>
                                </a:moveTo>
                                <a:lnTo>
                                  <a:pt x="36415" y="78785"/>
                                </a:lnTo>
                                <a:lnTo>
                                  <a:pt x="36280" y="79580"/>
                                </a:lnTo>
                                <a:lnTo>
                                  <a:pt x="36207" y="80010"/>
                                </a:lnTo>
                                <a:lnTo>
                                  <a:pt x="36082" y="80748"/>
                                </a:lnTo>
                                <a:lnTo>
                                  <a:pt x="35960" y="81361"/>
                                </a:lnTo>
                                <a:lnTo>
                                  <a:pt x="35481" y="82621"/>
                                </a:lnTo>
                                <a:lnTo>
                                  <a:pt x="35823" y="82283"/>
                                </a:lnTo>
                                <a:lnTo>
                                  <a:pt x="36508" y="81361"/>
                                </a:lnTo>
                                <a:lnTo>
                                  <a:pt x="39814" y="77470"/>
                                </a:lnTo>
                                <a:lnTo>
                                  <a:pt x="36423" y="74930"/>
                                </a:lnTo>
                                <a:close/>
                              </a:path>
                              <a:path w="132715" h="346710">
                                <a:moveTo>
                                  <a:pt x="22466" y="6350"/>
                                </a:moveTo>
                                <a:lnTo>
                                  <a:pt x="21082" y="25400"/>
                                </a:lnTo>
                                <a:lnTo>
                                  <a:pt x="21082" y="43180"/>
                                </a:lnTo>
                                <a:lnTo>
                                  <a:pt x="20396" y="44450"/>
                                </a:lnTo>
                                <a:lnTo>
                                  <a:pt x="19672" y="45228"/>
                                </a:lnTo>
                                <a:lnTo>
                                  <a:pt x="19672" y="53340"/>
                                </a:lnTo>
                                <a:lnTo>
                                  <a:pt x="17873" y="55722"/>
                                </a:lnTo>
                                <a:lnTo>
                                  <a:pt x="17754" y="55880"/>
                                </a:lnTo>
                                <a:lnTo>
                                  <a:pt x="15137" y="56477"/>
                                </a:lnTo>
                                <a:lnTo>
                                  <a:pt x="14033" y="63500"/>
                                </a:lnTo>
                                <a:lnTo>
                                  <a:pt x="13957" y="77470"/>
                                </a:lnTo>
                                <a:lnTo>
                                  <a:pt x="14212" y="78785"/>
                                </a:lnTo>
                                <a:lnTo>
                                  <a:pt x="15184" y="82026"/>
                                </a:lnTo>
                                <a:lnTo>
                                  <a:pt x="15261" y="82283"/>
                                </a:lnTo>
                                <a:lnTo>
                                  <a:pt x="15341" y="77470"/>
                                </a:lnTo>
                                <a:lnTo>
                                  <a:pt x="17272" y="74930"/>
                                </a:lnTo>
                                <a:lnTo>
                                  <a:pt x="22537" y="73725"/>
                                </a:lnTo>
                                <a:lnTo>
                                  <a:pt x="23765" y="73725"/>
                                </a:lnTo>
                                <a:lnTo>
                                  <a:pt x="23837" y="67310"/>
                                </a:lnTo>
                                <a:lnTo>
                                  <a:pt x="24991" y="61544"/>
                                </a:lnTo>
                                <a:lnTo>
                                  <a:pt x="25107" y="57150"/>
                                </a:lnTo>
                                <a:lnTo>
                                  <a:pt x="25341" y="56709"/>
                                </a:lnTo>
                                <a:lnTo>
                                  <a:pt x="25464" y="56477"/>
                                </a:lnTo>
                                <a:lnTo>
                                  <a:pt x="25260" y="55880"/>
                                </a:lnTo>
                                <a:lnTo>
                                  <a:pt x="25260" y="52070"/>
                                </a:lnTo>
                                <a:lnTo>
                                  <a:pt x="24409" y="48317"/>
                                </a:lnTo>
                                <a:lnTo>
                                  <a:pt x="23863" y="48317"/>
                                </a:lnTo>
                                <a:lnTo>
                                  <a:pt x="23812" y="25400"/>
                                </a:lnTo>
                                <a:lnTo>
                                  <a:pt x="22466" y="15240"/>
                                </a:lnTo>
                                <a:lnTo>
                                  <a:pt x="22466" y="6350"/>
                                </a:lnTo>
                                <a:close/>
                              </a:path>
                              <a:path w="132715" h="346710">
                                <a:moveTo>
                                  <a:pt x="26987" y="80010"/>
                                </a:moveTo>
                                <a:lnTo>
                                  <a:pt x="24752" y="80010"/>
                                </a:lnTo>
                                <a:lnTo>
                                  <a:pt x="22412" y="82026"/>
                                </a:lnTo>
                                <a:lnTo>
                                  <a:pt x="22370" y="82283"/>
                                </a:lnTo>
                                <a:lnTo>
                                  <a:pt x="26985" y="80348"/>
                                </a:lnTo>
                                <a:lnTo>
                                  <a:pt x="28094" y="80348"/>
                                </a:lnTo>
                                <a:lnTo>
                                  <a:pt x="26987" y="80010"/>
                                </a:lnTo>
                                <a:close/>
                              </a:path>
                              <a:path w="132715" h="346710">
                                <a:moveTo>
                                  <a:pt x="40601" y="81361"/>
                                </a:moveTo>
                                <a:lnTo>
                                  <a:pt x="38607" y="81361"/>
                                </a:lnTo>
                                <a:lnTo>
                                  <a:pt x="40601" y="82283"/>
                                </a:lnTo>
                                <a:lnTo>
                                  <a:pt x="40601" y="81361"/>
                                </a:lnTo>
                                <a:close/>
                              </a:path>
                              <a:path w="132715" h="346710">
                                <a:moveTo>
                                  <a:pt x="23761" y="74068"/>
                                </a:moveTo>
                                <a:lnTo>
                                  <a:pt x="23723" y="77470"/>
                                </a:lnTo>
                                <a:lnTo>
                                  <a:pt x="22745" y="80010"/>
                                </a:lnTo>
                                <a:lnTo>
                                  <a:pt x="22623" y="80748"/>
                                </a:lnTo>
                                <a:lnTo>
                                  <a:pt x="22522" y="81361"/>
                                </a:lnTo>
                                <a:lnTo>
                                  <a:pt x="22412" y="82026"/>
                                </a:lnTo>
                                <a:lnTo>
                                  <a:pt x="24752" y="80010"/>
                                </a:lnTo>
                                <a:lnTo>
                                  <a:pt x="27802" y="80010"/>
                                </a:lnTo>
                                <a:lnTo>
                                  <a:pt x="27058" y="77470"/>
                                </a:lnTo>
                                <a:lnTo>
                                  <a:pt x="26941" y="77070"/>
                                </a:lnTo>
                                <a:lnTo>
                                  <a:pt x="25742" y="74930"/>
                                </a:lnTo>
                                <a:lnTo>
                                  <a:pt x="23761" y="74068"/>
                                </a:lnTo>
                                <a:close/>
                              </a:path>
                              <a:path w="132715" h="346710">
                                <a:moveTo>
                                  <a:pt x="36423" y="74068"/>
                                </a:moveTo>
                                <a:lnTo>
                                  <a:pt x="35945" y="74248"/>
                                </a:lnTo>
                                <a:lnTo>
                                  <a:pt x="34378" y="74930"/>
                                </a:lnTo>
                                <a:lnTo>
                                  <a:pt x="31546" y="80010"/>
                                </a:lnTo>
                                <a:lnTo>
                                  <a:pt x="31244" y="81361"/>
                                </a:lnTo>
                                <a:lnTo>
                                  <a:pt x="32096" y="82026"/>
                                </a:lnTo>
                                <a:lnTo>
                                  <a:pt x="32080" y="81361"/>
                                </a:lnTo>
                                <a:lnTo>
                                  <a:pt x="35977" y="81361"/>
                                </a:lnTo>
                                <a:lnTo>
                                  <a:pt x="36415" y="78785"/>
                                </a:lnTo>
                                <a:lnTo>
                                  <a:pt x="36423" y="74930"/>
                                </a:lnTo>
                                <a:lnTo>
                                  <a:pt x="35683" y="74561"/>
                                </a:lnTo>
                                <a:lnTo>
                                  <a:pt x="36423" y="74561"/>
                                </a:lnTo>
                                <a:lnTo>
                                  <a:pt x="36423" y="74068"/>
                                </a:lnTo>
                                <a:close/>
                              </a:path>
                              <a:path w="132715" h="346710">
                                <a:moveTo>
                                  <a:pt x="29311" y="76221"/>
                                </a:moveTo>
                                <a:lnTo>
                                  <a:pt x="28606" y="77470"/>
                                </a:lnTo>
                                <a:lnTo>
                                  <a:pt x="27901" y="78785"/>
                                </a:lnTo>
                                <a:lnTo>
                                  <a:pt x="28587" y="80010"/>
                                </a:lnTo>
                                <a:lnTo>
                                  <a:pt x="28705" y="80535"/>
                                </a:lnTo>
                                <a:lnTo>
                                  <a:pt x="29401" y="80748"/>
                                </a:lnTo>
                                <a:lnTo>
                                  <a:pt x="29311" y="76221"/>
                                </a:lnTo>
                                <a:close/>
                              </a:path>
                              <a:path w="132715" h="346710">
                                <a:moveTo>
                                  <a:pt x="28663" y="80348"/>
                                </a:moveTo>
                                <a:lnTo>
                                  <a:pt x="28094" y="80348"/>
                                </a:lnTo>
                                <a:lnTo>
                                  <a:pt x="28705" y="80535"/>
                                </a:lnTo>
                                <a:lnTo>
                                  <a:pt x="28663" y="80348"/>
                                </a:lnTo>
                                <a:close/>
                              </a:path>
                              <a:path w="132715" h="346710">
                                <a:moveTo>
                                  <a:pt x="27800" y="80010"/>
                                </a:moveTo>
                                <a:lnTo>
                                  <a:pt x="26987" y="80010"/>
                                </a:lnTo>
                                <a:lnTo>
                                  <a:pt x="28094" y="80348"/>
                                </a:lnTo>
                                <a:lnTo>
                                  <a:pt x="26985" y="80348"/>
                                </a:lnTo>
                                <a:lnTo>
                                  <a:pt x="27800" y="80010"/>
                                </a:lnTo>
                                <a:close/>
                              </a:path>
                              <a:path w="132715" h="346710">
                                <a:moveTo>
                                  <a:pt x="27165" y="77470"/>
                                </a:moveTo>
                                <a:lnTo>
                                  <a:pt x="27443" y="78785"/>
                                </a:lnTo>
                                <a:lnTo>
                                  <a:pt x="27676" y="79580"/>
                                </a:lnTo>
                                <a:lnTo>
                                  <a:pt x="27802" y="80010"/>
                                </a:lnTo>
                                <a:lnTo>
                                  <a:pt x="27901" y="78785"/>
                                </a:lnTo>
                                <a:lnTo>
                                  <a:pt x="27165" y="77470"/>
                                </a:lnTo>
                                <a:close/>
                              </a:path>
                              <a:path w="132715" h="346710">
                                <a:moveTo>
                                  <a:pt x="26627" y="72389"/>
                                </a:moveTo>
                                <a:lnTo>
                                  <a:pt x="26664" y="76221"/>
                                </a:lnTo>
                                <a:lnTo>
                                  <a:pt x="26941" y="77070"/>
                                </a:lnTo>
                                <a:lnTo>
                                  <a:pt x="27901" y="78785"/>
                                </a:lnTo>
                                <a:lnTo>
                                  <a:pt x="27901" y="73146"/>
                                </a:lnTo>
                                <a:lnTo>
                                  <a:pt x="26627" y="72389"/>
                                </a:lnTo>
                                <a:close/>
                              </a:path>
                              <a:path w="132715" h="346710">
                                <a:moveTo>
                                  <a:pt x="27953" y="73146"/>
                                </a:moveTo>
                                <a:lnTo>
                                  <a:pt x="27901" y="78785"/>
                                </a:lnTo>
                                <a:lnTo>
                                  <a:pt x="29298" y="76221"/>
                                </a:lnTo>
                                <a:lnTo>
                                  <a:pt x="30585" y="74930"/>
                                </a:lnTo>
                                <a:lnTo>
                                  <a:pt x="31076" y="74930"/>
                                </a:lnTo>
                                <a:lnTo>
                                  <a:pt x="27953" y="73146"/>
                                </a:lnTo>
                                <a:close/>
                              </a:path>
                              <a:path w="132715" h="346710">
                                <a:moveTo>
                                  <a:pt x="25107" y="61544"/>
                                </a:moveTo>
                                <a:lnTo>
                                  <a:pt x="24853" y="62230"/>
                                </a:lnTo>
                                <a:lnTo>
                                  <a:pt x="23837" y="67310"/>
                                </a:lnTo>
                                <a:lnTo>
                                  <a:pt x="23761" y="74068"/>
                                </a:lnTo>
                                <a:lnTo>
                                  <a:pt x="25742" y="74930"/>
                                </a:lnTo>
                                <a:lnTo>
                                  <a:pt x="26941" y="77070"/>
                                </a:lnTo>
                                <a:lnTo>
                                  <a:pt x="26664" y="76221"/>
                                </a:lnTo>
                                <a:lnTo>
                                  <a:pt x="26555" y="72389"/>
                                </a:lnTo>
                                <a:lnTo>
                                  <a:pt x="25107" y="69850"/>
                                </a:lnTo>
                                <a:lnTo>
                                  <a:pt x="25107" y="61544"/>
                                </a:lnTo>
                                <a:close/>
                              </a:path>
                              <a:path w="132715" h="346710">
                                <a:moveTo>
                                  <a:pt x="33611" y="73725"/>
                                </a:moveTo>
                                <a:lnTo>
                                  <a:pt x="31798" y="73725"/>
                                </a:lnTo>
                                <a:lnTo>
                                  <a:pt x="29311" y="76221"/>
                                </a:lnTo>
                                <a:lnTo>
                                  <a:pt x="31579" y="74930"/>
                                </a:lnTo>
                                <a:lnTo>
                                  <a:pt x="31076" y="74930"/>
                                </a:lnTo>
                                <a:lnTo>
                                  <a:pt x="32991" y="74068"/>
                                </a:lnTo>
                                <a:lnTo>
                                  <a:pt x="33234" y="74068"/>
                                </a:lnTo>
                                <a:lnTo>
                                  <a:pt x="33611" y="73725"/>
                                </a:lnTo>
                                <a:close/>
                              </a:path>
                              <a:path w="132715" h="346710">
                                <a:moveTo>
                                  <a:pt x="31076" y="63865"/>
                                </a:moveTo>
                                <a:lnTo>
                                  <a:pt x="26670" y="64770"/>
                                </a:lnTo>
                                <a:lnTo>
                                  <a:pt x="27901" y="71120"/>
                                </a:lnTo>
                                <a:lnTo>
                                  <a:pt x="27953" y="73146"/>
                                </a:lnTo>
                                <a:lnTo>
                                  <a:pt x="31076" y="74930"/>
                                </a:lnTo>
                                <a:lnTo>
                                  <a:pt x="30581" y="74930"/>
                                </a:lnTo>
                                <a:lnTo>
                                  <a:pt x="31798" y="73725"/>
                                </a:lnTo>
                                <a:lnTo>
                                  <a:pt x="33638" y="73725"/>
                                </a:lnTo>
                                <a:lnTo>
                                  <a:pt x="36423" y="71454"/>
                                </a:lnTo>
                                <a:lnTo>
                                  <a:pt x="36423" y="69850"/>
                                </a:lnTo>
                                <a:lnTo>
                                  <a:pt x="36846" y="67310"/>
                                </a:lnTo>
                                <a:lnTo>
                                  <a:pt x="31457" y="67310"/>
                                </a:lnTo>
                                <a:lnTo>
                                  <a:pt x="29036" y="64338"/>
                                </a:lnTo>
                                <a:lnTo>
                                  <a:pt x="31463" y="64338"/>
                                </a:lnTo>
                                <a:lnTo>
                                  <a:pt x="31076" y="63865"/>
                                </a:lnTo>
                                <a:close/>
                              </a:path>
                              <a:path w="132715" h="346710">
                                <a:moveTo>
                                  <a:pt x="33755" y="73725"/>
                                </a:moveTo>
                                <a:lnTo>
                                  <a:pt x="31076" y="74930"/>
                                </a:lnTo>
                                <a:lnTo>
                                  <a:pt x="31579" y="74930"/>
                                </a:lnTo>
                                <a:lnTo>
                                  <a:pt x="33755" y="73725"/>
                                </a:lnTo>
                                <a:close/>
                              </a:path>
                              <a:path w="132715" h="346710">
                                <a:moveTo>
                                  <a:pt x="36423" y="74561"/>
                                </a:moveTo>
                                <a:lnTo>
                                  <a:pt x="35683" y="74561"/>
                                </a:lnTo>
                                <a:lnTo>
                                  <a:pt x="36423" y="74930"/>
                                </a:lnTo>
                                <a:lnTo>
                                  <a:pt x="36423" y="74561"/>
                                </a:lnTo>
                                <a:close/>
                              </a:path>
                              <a:path w="132715" h="346710">
                                <a:moveTo>
                                  <a:pt x="36423" y="73725"/>
                                </a:moveTo>
                                <a:lnTo>
                                  <a:pt x="34076" y="73725"/>
                                </a:lnTo>
                                <a:lnTo>
                                  <a:pt x="35672" y="74561"/>
                                </a:lnTo>
                                <a:lnTo>
                                  <a:pt x="35226" y="74561"/>
                                </a:lnTo>
                                <a:lnTo>
                                  <a:pt x="36359" y="74068"/>
                                </a:lnTo>
                                <a:lnTo>
                                  <a:pt x="36423" y="73725"/>
                                </a:lnTo>
                                <a:close/>
                              </a:path>
                              <a:path w="132715" h="346710">
                                <a:moveTo>
                                  <a:pt x="40601" y="73725"/>
                                </a:moveTo>
                                <a:lnTo>
                                  <a:pt x="38669" y="73725"/>
                                </a:lnTo>
                                <a:lnTo>
                                  <a:pt x="39879" y="74248"/>
                                </a:lnTo>
                                <a:lnTo>
                                  <a:pt x="41249" y="74561"/>
                                </a:lnTo>
                                <a:lnTo>
                                  <a:pt x="40601" y="74561"/>
                                </a:lnTo>
                                <a:lnTo>
                                  <a:pt x="40601" y="73725"/>
                                </a:lnTo>
                                <a:close/>
                              </a:path>
                              <a:path w="132715" h="346710">
                                <a:moveTo>
                                  <a:pt x="38669" y="73725"/>
                                </a:moveTo>
                                <a:lnTo>
                                  <a:pt x="37584" y="73725"/>
                                </a:lnTo>
                                <a:lnTo>
                                  <a:pt x="39879" y="74248"/>
                                </a:lnTo>
                                <a:lnTo>
                                  <a:pt x="38669" y="73725"/>
                                </a:lnTo>
                                <a:close/>
                              </a:path>
                              <a:path w="132715" h="346710">
                                <a:moveTo>
                                  <a:pt x="23765" y="73725"/>
                                </a:moveTo>
                                <a:lnTo>
                                  <a:pt x="22971" y="73725"/>
                                </a:lnTo>
                                <a:lnTo>
                                  <a:pt x="23761" y="74068"/>
                                </a:lnTo>
                                <a:lnTo>
                                  <a:pt x="23765" y="73725"/>
                                </a:lnTo>
                                <a:close/>
                              </a:path>
                              <a:path w="132715" h="346710">
                                <a:moveTo>
                                  <a:pt x="36423" y="71454"/>
                                </a:moveTo>
                                <a:lnTo>
                                  <a:pt x="34348" y="73146"/>
                                </a:lnTo>
                                <a:lnTo>
                                  <a:pt x="33611" y="73725"/>
                                </a:lnTo>
                                <a:lnTo>
                                  <a:pt x="33234" y="74068"/>
                                </a:lnTo>
                                <a:lnTo>
                                  <a:pt x="32991" y="74068"/>
                                </a:lnTo>
                                <a:lnTo>
                                  <a:pt x="33755" y="73725"/>
                                </a:lnTo>
                                <a:lnTo>
                                  <a:pt x="36423" y="73725"/>
                                </a:lnTo>
                                <a:lnTo>
                                  <a:pt x="36423" y="71454"/>
                                </a:lnTo>
                                <a:close/>
                              </a:path>
                              <a:path w="132715" h="346710">
                                <a:moveTo>
                                  <a:pt x="39311" y="63865"/>
                                </a:moveTo>
                                <a:lnTo>
                                  <a:pt x="39204" y="68580"/>
                                </a:lnTo>
                                <a:lnTo>
                                  <a:pt x="38392" y="69850"/>
                                </a:lnTo>
                                <a:lnTo>
                                  <a:pt x="36423" y="71454"/>
                                </a:lnTo>
                                <a:lnTo>
                                  <a:pt x="36423" y="74068"/>
                                </a:lnTo>
                                <a:lnTo>
                                  <a:pt x="37150" y="73725"/>
                                </a:lnTo>
                                <a:lnTo>
                                  <a:pt x="40601" y="73725"/>
                                </a:lnTo>
                                <a:lnTo>
                                  <a:pt x="40601" y="69850"/>
                                </a:lnTo>
                                <a:lnTo>
                                  <a:pt x="40436" y="68580"/>
                                </a:lnTo>
                                <a:lnTo>
                                  <a:pt x="39528" y="64770"/>
                                </a:lnTo>
                                <a:lnTo>
                                  <a:pt x="39424" y="64338"/>
                                </a:lnTo>
                                <a:lnTo>
                                  <a:pt x="39311" y="63865"/>
                                </a:lnTo>
                                <a:close/>
                              </a:path>
                              <a:path w="132715" h="346710">
                                <a:moveTo>
                                  <a:pt x="26670" y="64770"/>
                                </a:moveTo>
                                <a:lnTo>
                                  <a:pt x="26627" y="72389"/>
                                </a:lnTo>
                                <a:lnTo>
                                  <a:pt x="27953" y="73146"/>
                                </a:lnTo>
                                <a:lnTo>
                                  <a:pt x="27901" y="71120"/>
                                </a:lnTo>
                                <a:lnTo>
                                  <a:pt x="26670" y="64770"/>
                                </a:lnTo>
                                <a:close/>
                              </a:path>
                              <a:path w="132715" h="346710">
                                <a:moveTo>
                                  <a:pt x="25390" y="56709"/>
                                </a:moveTo>
                                <a:lnTo>
                                  <a:pt x="25107" y="57150"/>
                                </a:lnTo>
                                <a:lnTo>
                                  <a:pt x="25107" y="69850"/>
                                </a:lnTo>
                                <a:lnTo>
                                  <a:pt x="26555" y="72389"/>
                                </a:lnTo>
                                <a:lnTo>
                                  <a:pt x="26665" y="66040"/>
                                </a:lnTo>
                                <a:lnTo>
                                  <a:pt x="26504" y="66040"/>
                                </a:lnTo>
                                <a:lnTo>
                                  <a:pt x="26504" y="63500"/>
                                </a:lnTo>
                                <a:lnTo>
                                  <a:pt x="26249" y="62601"/>
                                </a:lnTo>
                                <a:lnTo>
                                  <a:pt x="25455" y="57150"/>
                                </a:lnTo>
                                <a:lnTo>
                                  <a:pt x="25390" y="56709"/>
                                </a:lnTo>
                                <a:close/>
                              </a:path>
                              <a:path w="132715" h="346710">
                                <a:moveTo>
                                  <a:pt x="37807" y="62230"/>
                                </a:moveTo>
                                <a:lnTo>
                                  <a:pt x="37631" y="62601"/>
                                </a:lnTo>
                                <a:lnTo>
                                  <a:pt x="36423" y="69850"/>
                                </a:lnTo>
                                <a:lnTo>
                                  <a:pt x="36423" y="71454"/>
                                </a:lnTo>
                                <a:lnTo>
                                  <a:pt x="38392" y="69850"/>
                                </a:lnTo>
                                <a:lnTo>
                                  <a:pt x="39204" y="68580"/>
                                </a:lnTo>
                                <a:lnTo>
                                  <a:pt x="39204" y="67310"/>
                                </a:lnTo>
                                <a:lnTo>
                                  <a:pt x="37807" y="67310"/>
                                </a:lnTo>
                                <a:lnTo>
                                  <a:pt x="37807" y="62230"/>
                                </a:lnTo>
                                <a:close/>
                              </a:path>
                              <a:path w="132715" h="346710">
                                <a:moveTo>
                                  <a:pt x="5942" y="49880"/>
                                </a:moveTo>
                                <a:lnTo>
                                  <a:pt x="6438" y="52070"/>
                                </a:lnTo>
                                <a:lnTo>
                                  <a:pt x="9154" y="55722"/>
                                </a:lnTo>
                                <a:lnTo>
                                  <a:pt x="9271" y="55880"/>
                                </a:lnTo>
                                <a:lnTo>
                                  <a:pt x="12192" y="57150"/>
                                </a:lnTo>
                                <a:lnTo>
                                  <a:pt x="9855" y="57150"/>
                                </a:lnTo>
                                <a:lnTo>
                                  <a:pt x="12700" y="60960"/>
                                </a:lnTo>
                                <a:lnTo>
                                  <a:pt x="12700" y="67310"/>
                                </a:lnTo>
                                <a:lnTo>
                                  <a:pt x="13729" y="64770"/>
                                </a:lnTo>
                                <a:lnTo>
                                  <a:pt x="12636" y="58420"/>
                                </a:lnTo>
                                <a:lnTo>
                                  <a:pt x="12560" y="53340"/>
                                </a:lnTo>
                                <a:lnTo>
                                  <a:pt x="12014" y="53340"/>
                                </a:lnTo>
                                <a:lnTo>
                                  <a:pt x="11486" y="50976"/>
                                </a:lnTo>
                                <a:lnTo>
                                  <a:pt x="11447" y="50801"/>
                                </a:lnTo>
                                <a:lnTo>
                                  <a:pt x="6972" y="50801"/>
                                </a:lnTo>
                                <a:lnTo>
                                  <a:pt x="6972" y="50086"/>
                                </a:lnTo>
                                <a:lnTo>
                                  <a:pt x="5942" y="49880"/>
                                </a:lnTo>
                                <a:close/>
                              </a:path>
                              <a:path w="132715" h="346710">
                                <a:moveTo>
                                  <a:pt x="31463" y="64338"/>
                                </a:moveTo>
                                <a:lnTo>
                                  <a:pt x="29036" y="64338"/>
                                </a:lnTo>
                                <a:lnTo>
                                  <a:pt x="31457" y="67310"/>
                                </a:lnTo>
                                <a:lnTo>
                                  <a:pt x="36846" y="67310"/>
                                </a:lnTo>
                                <a:lnTo>
                                  <a:pt x="37058" y="66040"/>
                                </a:lnTo>
                                <a:lnTo>
                                  <a:pt x="32854" y="66040"/>
                                </a:lnTo>
                                <a:lnTo>
                                  <a:pt x="31463" y="64338"/>
                                </a:lnTo>
                                <a:close/>
                              </a:path>
                              <a:path w="132715" h="346710">
                                <a:moveTo>
                                  <a:pt x="37807" y="59257"/>
                                </a:moveTo>
                                <a:lnTo>
                                  <a:pt x="37807" y="67310"/>
                                </a:lnTo>
                                <a:lnTo>
                                  <a:pt x="39204" y="67310"/>
                                </a:lnTo>
                                <a:lnTo>
                                  <a:pt x="39204" y="63500"/>
                                </a:lnTo>
                                <a:lnTo>
                                  <a:pt x="39010" y="62601"/>
                                </a:lnTo>
                                <a:lnTo>
                                  <a:pt x="38315" y="59690"/>
                                </a:lnTo>
                                <a:lnTo>
                                  <a:pt x="37807" y="59257"/>
                                </a:lnTo>
                                <a:close/>
                              </a:path>
                              <a:path w="132715" h="346710">
                                <a:moveTo>
                                  <a:pt x="37481" y="63500"/>
                                </a:moveTo>
                                <a:lnTo>
                                  <a:pt x="32854" y="63500"/>
                                </a:lnTo>
                                <a:lnTo>
                                  <a:pt x="31076" y="63865"/>
                                </a:lnTo>
                                <a:lnTo>
                                  <a:pt x="32854" y="66040"/>
                                </a:lnTo>
                                <a:lnTo>
                                  <a:pt x="37058" y="66040"/>
                                </a:lnTo>
                                <a:lnTo>
                                  <a:pt x="37159" y="65431"/>
                                </a:lnTo>
                                <a:lnTo>
                                  <a:pt x="37270" y="64770"/>
                                </a:lnTo>
                                <a:lnTo>
                                  <a:pt x="37342" y="64338"/>
                                </a:lnTo>
                                <a:lnTo>
                                  <a:pt x="37443" y="63733"/>
                                </a:lnTo>
                                <a:lnTo>
                                  <a:pt x="37481" y="63500"/>
                                </a:lnTo>
                                <a:close/>
                              </a:path>
                              <a:path w="132715" h="346710">
                                <a:moveTo>
                                  <a:pt x="1923" y="58420"/>
                                </a:moveTo>
                                <a:lnTo>
                                  <a:pt x="1271" y="59257"/>
                                </a:lnTo>
                                <a:lnTo>
                                  <a:pt x="0" y="60960"/>
                                </a:lnTo>
                                <a:lnTo>
                                  <a:pt x="0" y="65431"/>
                                </a:lnTo>
                                <a:lnTo>
                                  <a:pt x="215" y="64770"/>
                                </a:lnTo>
                                <a:lnTo>
                                  <a:pt x="289" y="64338"/>
                                </a:lnTo>
                                <a:lnTo>
                                  <a:pt x="392" y="63733"/>
                                </a:lnTo>
                                <a:lnTo>
                                  <a:pt x="431" y="63500"/>
                                </a:lnTo>
                                <a:lnTo>
                                  <a:pt x="1574" y="60960"/>
                                </a:lnTo>
                                <a:lnTo>
                                  <a:pt x="1748" y="59690"/>
                                </a:lnTo>
                                <a:lnTo>
                                  <a:pt x="1808" y="59257"/>
                                </a:lnTo>
                                <a:lnTo>
                                  <a:pt x="1923" y="58420"/>
                                </a:lnTo>
                                <a:close/>
                              </a:path>
                              <a:path w="132715" h="346710">
                                <a:moveTo>
                                  <a:pt x="14731" y="34290"/>
                                </a:moveTo>
                                <a:lnTo>
                                  <a:pt x="11658" y="34290"/>
                                </a:lnTo>
                                <a:lnTo>
                                  <a:pt x="11163" y="34673"/>
                                </a:lnTo>
                                <a:lnTo>
                                  <a:pt x="11287" y="50086"/>
                                </a:lnTo>
                                <a:lnTo>
                                  <a:pt x="12014" y="53340"/>
                                </a:lnTo>
                                <a:lnTo>
                                  <a:pt x="12560" y="53340"/>
                                </a:lnTo>
                                <a:lnTo>
                                  <a:pt x="12636" y="58420"/>
                                </a:lnTo>
                                <a:lnTo>
                                  <a:pt x="13517" y="63500"/>
                                </a:lnTo>
                                <a:lnTo>
                                  <a:pt x="13557" y="63733"/>
                                </a:lnTo>
                                <a:lnTo>
                                  <a:pt x="13662" y="64338"/>
                                </a:lnTo>
                                <a:lnTo>
                                  <a:pt x="13737" y="64770"/>
                                </a:lnTo>
                                <a:lnTo>
                                  <a:pt x="13834" y="64338"/>
                                </a:lnTo>
                                <a:lnTo>
                                  <a:pt x="13946" y="63865"/>
                                </a:lnTo>
                                <a:lnTo>
                                  <a:pt x="14033" y="63500"/>
                                </a:lnTo>
                                <a:lnTo>
                                  <a:pt x="15031" y="57150"/>
                                </a:lnTo>
                                <a:lnTo>
                                  <a:pt x="12191" y="57150"/>
                                </a:lnTo>
                                <a:lnTo>
                                  <a:pt x="14120" y="56709"/>
                                </a:lnTo>
                                <a:lnTo>
                                  <a:pt x="15255" y="55722"/>
                                </a:lnTo>
                                <a:lnTo>
                                  <a:pt x="15430" y="54610"/>
                                </a:lnTo>
                                <a:lnTo>
                                  <a:pt x="15445" y="50801"/>
                                </a:lnTo>
                                <a:lnTo>
                                  <a:pt x="13319" y="50801"/>
                                </a:lnTo>
                                <a:lnTo>
                                  <a:pt x="15450" y="49325"/>
                                </a:lnTo>
                                <a:lnTo>
                                  <a:pt x="15459" y="46990"/>
                                </a:lnTo>
                                <a:lnTo>
                                  <a:pt x="13322" y="46990"/>
                                </a:lnTo>
                                <a:lnTo>
                                  <a:pt x="13322" y="40640"/>
                                </a:lnTo>
                                <a:lnTo>
                                  <a:pt x="14731" y="40640"/>
                                </a:lnTo>
                                <a:lnTo>
                                  <a:pt x="14731" y="36088"/>
                                </a:lnTo>
                                <a:lnTo>
                                  <a:pt x="11435" y="34673"/>
                                </a:lnTo>
                                <a:lnTo>
                                  <a:pt x="14731" y="34673"/>
                                </a:lnTo>
                                <a:lnTo>
                                  <a:pt x="14731" y="34290"/>
                                </a:lnTo>
                                <a:close/>
                              </a:path>
                              <a:path w="132715" h="346710">
                                <a:moveTo>
                                  <a:pt x="35331" y="57150"/>
                                </a:moveTo>
                                <a:lnTo>
                                  <a:pt x="28930" y="58420"/>
                                </a:lnTo>
                                <a:lnTo>
                                  <a:pt x="26504" y="60960"/>
                                </a:lnTo>
                                <a:lnTo>
                                  <a:pt x="26561" y="63865"/>
                                </a:lnTo>
                                <a:lnTo>
                                  <a:pt x="26670" y="64770"/>
                                </a:lnTo>
                                <a:lnTo>
                                  <a:pt x="28762" y="64338"/>
                                </a:lnTo>
                                <a:lnTo>
                                  <a:pt x="29036" y="64338"/>
                                </a:lnTo>
                                <a:lnTo>
                                  <a:pt x="27317" y="62230"/>
                                </a:lnTo>
                                <a:lnTo>
                                  <a:pt x="28701" y="60960"/>
                                </a:lnTo>
                                <a:lnTo>
                                  <a:pt x="37796" y="60960"/>
                                </a:lnTo>
                                <a:lnTo>
                                  <a:pt x="37763" y="59257"/>
                                </a:lnTo>
                                <a:lnTo>
                                  <a:pt x="36823" y="58420"/>
                                </a:lnTo>
                                <a:lnTo>
                                  <a:pt x="35331" y="57150"/>
                                </a:lnTo>
                                <a:close/>
                              </a:path>
                              <a:path w="132715" h="346710">
                                <a:moveTo>
                                  <a:pt x="28701" y="60960"/>
                                </a:moveTo>
                                <a:lnTo>
                                  <a:pt x="27317" y="62230"/>
                                </a:lnTo>
                                <a:lnTo>
                                  <a:pt x="29036" y="64338"/>
                                </a:lnTo>
                                <a:lnTo>
                                  <a:pt x="28771" y="64338"/>
                                </a:lnTo>
                                <a:lnTo>
                                  <a:pt x="31076" y="63865"/>
                                </a:lnTo>
                                <a:lnTo>
                                  <a:pt x="28701" y="60960"/>
                                </a:lnTo>
                                <a:close/>
                              </a:path>
                              <a:path w="132715" h="346710">
                                <a:moveTo>
                                  <a:pt x="37796" y="60960"/>
                                </a:moveTo>
                                <a:lnTo>
                                  <a:pt x="28701" y="60960"/>
                                </a:lnTo>
                                <a:lnTo>
                                  <a:pt x="30969" y="63733"/>
                                </a:lnTo>
                                <a:lnTo>
                                  <a:pt x="31076" y="63865"/>
                                </a:lnTo>
                                <a:lnTo>
                                  <a:pt x="32854" y="63500"/>
                                </a:lnTo>
                                <a:lnTo>
                                  <a:pt x="37481" y="63500"/>
                                </a:lnTo>
                                <a:lnTo>
                                  <a:pt x="37631" y="62601"/>
                                </a:lnTo>
                                <a:lnTo>
                                  <a:pt x="37693" y="62230"/>
                                </a:lnTo>
                                <a:lnTo>
                                  <a:pt x="37796" y="60960"/>
                                </a:lnTo>
                                <a:close/>
                              </a:path>
                              <a:path w="132715" h="346710">
                                <a:moveTo>
                                  <a:pt x="34759" y="53340"/>
                                </a:moveTo>
                                <a:lnTo>
                                  <a:pt x="28155" y="53340"/>
                                </a:lnTo>
                                <a:lnTo>
                                  <a:pt x="25780" y="55880"/>
                                </a:lnTo>
                                <a:lnTo>
                                  <a:pt x="25355" y="56477"/>
                                </a:lnTo>
                                <a:lnTo>
                                  <a:pt x="26010" y="60960"/>
                                </a:lnTo>
                                <a:lnTo>
                                  <a:pt x="26095" y="61544"/>
                                </a:lnTo>
                                <a:lnTo>
                                  <a:pt x="26195" y="62230"/>
                                </a:lnTo>
                                <a:lnTo>
                                  <a:pt x="26249" y="62601"/>
                                </a:lnTo>
                                <a:lnTo>
                                  <a:pt x="26452" y="63500"/>
                                </a:lnTo>
                                <a:lnTo>
                                  <a:pt x="26504" y="60960"/>
                                </a:lnTo>
                                <a:lnTo>
                                  <a:pt x="28930" y="58420"/>
                                </a:lnTo>
                                <a:lnTo>
                                  <a:pt x="35331" y="57150"/>
                                </a:lnTo>
                                <a:lnTo>
                                  <a:pt x="37807" y="57150"/>
                                </a:lnTo>
                                <a:lnTo>
                                  <a:pt x="37134" y="55880"/>
                                </a:lnTo>
                                <a:lnTo>
                                  <a:pt x="34759" y="53340"/>
                                </a:lnTo>
                                <a:close/>
                              </a:path>
                              <a:path w="132715" h="346710">
                                <a:moveTo>
                                  <a:pt x="37807" y="57150"/>
                                </a:moveTo>
                                <a:lnTo>
                                  <a:pt x="35331" y="57150"/>
                                </a:lnTo>
                                <a:lnTo>
                                  <a:pt x="37807" y="59257"/>
                                </a:lnTo>
                                <a:lnTo>
                                  <a:pt x="37807" y="57150"/>
                                </a:lnTo>
                                <a:close/>
                              </a:path>
                              <a:path w="132715" h="346710">
                                <a:moveTo>
                                  <a:pt x="8393" y="26910"/>
                                </a:moveTo>
                                <a:lnTo>
                                  <a:pt x="5715" y="29210"/>
                                </a:lnTo>
                                <a:lnTo>
                                  <a:pt x="3225" y="35560"/>
                                </a:lnTo>
                                <a:lnTo>
                                  <a:pt x="2794" y="38100"/>
                                </a:lnTo>
                                <a:lnTo>
                                  <a:pt x="2794" y="52070"/>
                                </a:lnTo>
                                <a:lnTo>
                                  <a:pt x="1923" y="58420"/>
                                </a:lnTo>
                                <a:lnTo>
                                  <a:pt x="2844" y="57150"/>
                                </a:lnTo>
                                <a:lnTo>
                                  <a:pt x="6845" y="57150"/>
                                </a:lnTo>
                                <a:lnTo>
                                  <a:pt x="4191" y="54610"/>
                                </a:lnTo>
                                <a:lnTo>
                                  <a:pt x="4191" y="34290"/>
                                </a:lnTo>
                                <a:lnTo>
                                  <a:pt x="5696" y="34290"/>
                                </a:lnTo>
                                <a:lnTo>
                                  <a:pt x="5820" y="33020"/>
                                </a:lnTo>
                                <a:lnTo>
                                  <a:pt x="5943" y="31750"/>
                                </a:lnTo>
                                <a:lnTo>
                                  <a:pt x="8355" y="29643"/>
                                </a:lnTo>
                                <a:lnTo>
                                  <a:pt x="8393" y="26910"/>
                                </a:lnTo>
                                <a:close/>
                              </a:path>
                              <a:path w="132715" h="346710">
                                <a:moveTo>
                                  <a:pt x="4191" y="49530"/>
                                </a:moveTo>
                                <a:lnTo>
                                  <a:pt x="4191" y="54610"/>
                                </a:lnTo>
                                <a:lnTo>
                                  <a:pt x="6845" y="57150"/>
                                </a:lnTo>
                                <a:lnTo>
                                  <a:pt x="12192" y="57150"/>
                                </a:lnTo>
                                <a:lnTo>
                                  <a:pt x="9271" y="55880"/>
                                </a:lnTo>
                                <a:lnTo>
                                  <a:pt x="6438" y="52070"/>
                                </a:lnTo>
                                <a:lnTo>
                                  <a:pt x="5989" y="50086"/>
                                </a:lnTo>
                                <a:lnTo>
                                  <a:pt x="5942" y="49880"/>
                                </a:lnTo>
                                <a:lnTo>
                                  <a:pt x="4191" y="49530"/>
                                </a:lnTo>
                                <a:close/>
                              </a:path>
                              <a:path w="132715" h="346710">
                                <a:moveTo>
                                  <a:pt x="14120" y="56709"/>
                                </a:moveTo>
                                <a:lnTo>
                                  <a:pt x="12191" y="57150"/>
                                </a:lnTo>
                                <a:lnTo>
                                  <a:pt x="13614" y="57150"/>
                                </a:lnTo>
                                <a:lnTo>
                                  <a:pt x="14120" y="56709"/>
                                </a:lnTo>
                                <a:close/>
                              </a:path>
                              <a:path w="132715" h="346710">
                                <a:moveTo>
                                  <a:pt x="15137" y="56477"/>
                                </a:moveTo>
                                <a:lnTo>
                                  <a:pt x="14120" y="56709"/>
                                </a:lnTo>
                                <a:lnTo>
                                  <a:pt x="13614" y="57150"/>
                                </a:lnTo>
                                <a:lnTo>
                                  <a:pt x="15031" y="57150"/>
                                </a:lnTo>
                                <a:lnTo>
                                  <a:pt x="15137" y="56477"/>
                                </a:lnTo>
                                <a:close/>
                              </a:path>
                              <a:path w="132715" h="346710">
                                <a:moveTo>
                                  <a:pt x="15255" y="55722"/>
                                </a:moveTo>
                                <a:lnTo>
                                  <a:pt x="14120" y="56709"/>
                                </a:lnTo>
                                <a:lnTo>
                                  <a:pt x="15137" y="56477"/>
                                </a:lnTo>
                                <a:lnTo>
                                  <a:pt x="15255" y="55722"/>
                                </a:lnTo>
                                <a:close/>
                              </a:path>
                              <a:path w="132715" h="346710">
                                <a:moveTo>
                                  <a:pt x="19672" y="48317"/>
                                </a:moveTo>
                                <a:lnTo>
                                  <a:pt x="17142" y="48317"/>
                                </a:lnTo>
                                <a:lnTo>
                                  <a:pt x="17047" y="49325"/>
                                </a:lnTo>
                                <a:lnTo>
                                  <a:pt x="16995" y="49880"/>
                                </a:lnTo>
                                <a:lnTo>
                                  <a:pt x="16891" y="50801"/>
                                </a:lnTo>
                                <a:lnTo>
                                  <a:pt x="16783" y="52070"/>
                                </a:lnTo>
                                <a:lnTo>
                                  <a:pt x="16659" y="53340"/>
                                </a:lnTo>
                                <a:lnTo>
                                  <a:pt x="16535" y="54610"/>
                                </a:lnTo>
                                <a:lnTo>
                                  <a:pt x="15255" y="55722"/>
                                </a:lnTo>
                                <a:lnTo>
                                  <a:pt x="15137" y="56477"/>
                                </a:lnTo>
                                <a:lnTo>
                                  <a:pt x="17754" y="55880"/>
                                </a:lnTo>
                                <a:lnTo>
                                  <a:pt x="19672" y="53340"/>
                                </a:lnTo>
                                <a:lnTo>
                                  <a:pt x="19672" y="48317"/>
                                </a:lnTo>
                                <a:close/>
                              </a:path>
                              <a:path w="132715" h="346710">
                                <a:moveTo>
                                  <a:pt x="16905" y="48317"/>
                                </a:moveTo>
                                <a:lnTo>
                                  <a:pt x="15450" y="49325"/>
                                </a:lnTo>
                                <a:lnTo>
                                  <a:pt x="15430" y="54610"/>
                                </a:lnTo>
                                <a:lnTo>
                                  <a:pt x="15255" y="55722"/>
                                </a:lnTo>
                                <a:lnTo>
                                  <a:pt x="16535" y="54610"/>
                                </a:lnTo>
                                <a:lnTo>
                                  <a:pt x="16659" y="53340"/>
                                </a:lnTo>
                                <a:lnTo>
                                  <a:pt x="16783" y="52070"/>
                                </a:lnTo>
                                <a:lnTo>
                                  <a:pt x="16905" y="48317"/>
                                </a:lnTo>
                                <a:close/>
                              </a:path>
                              <a:path w="132715" h="346710">
                                <a:moveTo>
                                  <a:pt x="6972" y="50086"/>
                                </a:moveTo>
                                <a:lnTo>
                                  <a:pt x="6972" y="50801"/>
                                </a:lnTo>
                                <a:lnTo>
                                  <a:pt x="10549" y="50801"/>
                                </a:lnTo>
                                <a:lnTo>
                                  <a:pt x="6972" y="50086"/>
                                </a:lnTo>
                                <a:close/>
                              </a:path>
                              <a:path w="132715" h="346710">
                                <a:moveTo>
                                  <a:pt x="8384" y="37318"/>
                                </a:moveTo>
                                <a:lnTo>
                                  <a:pt x="7658" y="38100"/>
                                </a:lnTo>
                                <a:lnTo>
                                  <a:pt x="6972" y="39370"/>
                                </a:lnTo>
                                <a:lnTo>
                                  <a:pt x="6972" y="50086"/>
                                </a:lnTo>
                                <a:lnTo>
                                  <a:pt x="10549" y="50801"/>
                                </a:lnTo>
                                <a:lnTo>
                                  <a:pt x="11447" y="50801"/>
                                </a:lnTo>
                                <a:lnTo>
                                  <a:pt x="11287" y="50086"/>
                                </a:lnTo>
                                <a:lnTo>
                                  <a:pt x="11163" y="40640"/>
                                </a:lnTo>
                                <a:lnTo>
                                  <a:pt x="8382" y="40640"/>
                                </a:lnTo>
                                <a:lnTo>
                                  <a:pt x="8384" y="37318"/>
                                </a:lnTo>
                                <a:close/>
                              </a:path>
                              <a:path w="132715" h="346710">
                                <a:moveTo>
                                  <a:pt x="15450" y="49325"/>
                                </a:moveTo>
                                <a:lnTo>
                                  <a:pt x="13319" y="50801"/>
                                </a:lnTo>
                                <a:lnTo>
                                  <a:pt x="15445" y="50801"/>
                                </a:lnTo>
                                <a:lnTo>
                                  <a:pt x="15450" y="49325"/>
                                </a:lnTo>
                                <a:close/>
                              </a:path>
                              <a:path w="132715" h="346710">
                                <a:moveTo>
                                  <a:pt x="8391" y="29643"/>
                                </a:moveTo>
                                <a:lnTo>
                                  <a:pt x="7397" y="30480"/>
                                </a:lnTo>
                                <a:lnTo>
                                  <a:pt x="5943" y="31750"/>
                                </a:lnTo>
                                <a:lnTo>
                                  <a:pt x="5820" y="33020"/>
                                </a:lnTo>
                                <a:lnTo>
                                  <a:pt x="5696" y="34290"/>
                                </a:lnTo>
                                <a:lnTo>
                                  <a:pt x="5588" y="48317"/>
                                </a:lnTo>
                                <a:lnTo>
                                  <a:pt x="5816" y="49325"/>
                                </a:lnTo>
                                <a:lnTo>
                                  <a:pt x="5942" y="49880"/>
                                </a:lnTo>
                                <a:lnTo>
                                  <a:pt x="6972" y="50086"/>
                                </a:lnTo>
                                <a:lnTo>
                                  <a:pt x="6972" y="39370"/>
                                </a:lnTo>
                                <a:lnTo>
                                  <a:pt x="7658" y="38100"/>
                                </a:lnTo>
                                <a:lnTo>
                                  <a:pt x="8384" y="37318"/>
                                </a:lnTo>
                                <a:lnTo>
                                  <a:pt x="8391" y="29643"/>
                                </a:lnTo>
                                <a:close/>
                              </a:path>
                              <a:path w="132715" h="346710">
                                <a:moveTo>
                                  <a:pt x="5575" y="36830"/>
                                </a:moveTo>
                                <a:lnTo>
                                  <a:pt x="5402" y="37318"/>
                                </a:lnTo>
                                <a:lnTo>
                                  <a:pt x="4334" y="48317"/>
                                </a:lnTo>
                                <a:lnTo>
                                  <a:pt x="4236" y="49325"/>
                                </a:lnTo>
                                <a:lnTo>
                                  <a:pt x="4191" y="49530"/>
                                </a:lnTo>
                                <a:lnTo>
                                  <a:pt x="5942" y="49880"/>
                                </a:lnTo>
                                <a:lnTo>
                                  <a:pt x="5588" y="48317"/>
                                </a:lnTo>
                                <a:lnTo>
                                  <a:pt x="5575" y="36830"/>
                                </a:lnTo>
                                <a:close/>
                              </a:path>
                              <a:path w="132715" h="346710">
                                <a:moveTo>
                                  <a:pt x="16948" y="31750"/>
                                </a:moveTo>
                                <a:lnTo>
                                  <a:pt x="16897" y="49880"/>
                                </a:lnTo>
                                <a:lnTo>
                                  <a:pt x="17028" y="49530"/>
                                </a:lnTo>
                                <a:lnTo>
                                  <a:pt x="17882" y="40640"/>
                                </a:lnTo>
                                <a:lnTo>
                                  <a:pt x="18004" y="39370"/>
                                </a:lnTo>
                                <a:lnTo>
                                  <a:pt x="18127" y="38100"/>
                                </a:lnTo>
                                <a:lnTo>
                                  <a:pt x="18249" y="36830"/>
                                </a:lnTo>
                                <a:lnTo>
                                  <a:pt x="18275" y="33020"/>
                                </a:lnTo>
                                <a:lnTo>
                                  <a:pt x="16948" y="31750"/>
                                </a:lnTo>
                                <a:close/>
                              </a:path>
                              <a:path w="132715" h="346710">
                                <a:moveTo>
                                  <a:pt x="5696" y="34290"/>
                                </a:moveTo>
                                <a:lnTo>
                                  <a:pt x="4191" y="34290"/>
                                </a:lnTo>
                                <a:lnTo>
                                  <a:pt x="4191" y="49325"/>
                                </a:lnTo>
                                <a:lnTo>
                                  <a:pt x="4334" y="48317"/>
                                </a:lnTo>
                                <a:lnTo>
                                  <a:pt x="5080" y="40640"/>
                                </a:lnTo>
                                <a:lnTo>
                                  <a:pt x="5203" y="39370"/>
                                </a:lnTo>
                                <a:lnTo>
                                  <a:pt x="5326" y="38100"/>
                                </a:lnTo>
                                <a:lnTo>
                                  <a:pt x="5450" y="36830"/>
                                </a:lnTo>
                                <a:lnTo>
                                  <a:pt x="5573" y="35560"/>
                                </a:lnTo>
                                <a:lnTo>
                                  <a:pt x="5696" y="34290"/>
                                </a:lnTo>
                                <a:close/>
                              </a:path>
                              <a:path w="132715" h="346710">
                                <a:moveTo>
                                  <a:pt x="16894" y="34290"/>
                                </a:moveTo>
                                <a:lnTo>
                                  <a:pt x="14731" y="34290"/>
                                </a:lnTo>
                                <a:lnTo>
                                  <a:pt x="14732" y="36088"/>
                                </a:lnTo>
                                <a:lnTo>
                                  <a:pt x="16459" y="36830"/>
                                </a:lnTo>
                                <a:lnTo>
                                  <a:pt x="15494" y="38100"/>
                                </a:lnTo>
                                <a:lnTo>
                                  <a:pt x="15450" y="49325"/>
                                </a:lnTo>
                                <a:lnTo>
                                  <a:pt x="16905" y="48317"/>
                                </a:lnTo>
                                <a:lnTo>
                                  <a:pt x="16894" y="34290"/>
                                </a:lnTo>
                                <a:close/>
                              </a:path>
                              <a:path w="132715" h="346710">
                                <a:moveTo>
                                  <a:pt x="18275" y="37318"/>
                                </a:moveTo>
                                <a:lnTo>
                                  <a:pt x="18127" y="38100"/>
                                </a:lnTo>
                                <a:lnTo>
                                  <a:pt x="17142" y="48317"/>
                                </a:lnTo>
                                <a:lnTo>
                                  <a:pt x="16905" y="48317"/>
                                </a:lnTo>
                                <a:lnTo>
                                  <a:pt x="18821" y="46990"/>
                                </a:lnTo>
                                <a:lnTo>
                                  <a:pt x="18034" y="46990"/>
                                </a:lnTo>
                                <a:lnTo>
                                  <a:pt x="18275" y="46730"/>
                                </a:lnTo>
                                <a:lnTo>
                                  <a:pt x="18275" y="37318"/>
                                </a:lnTo>
                                <a:close/>
                              </a:path>
                              <a:path w="132715" h="346710">
                                <a:moveTo>
                                  <a:pt x="19672" y="45228"/>
                                </a:moveTo>
                                <a:lnTo>
                                  <a:pt x="18275" y="46730"/>
                                </a:lnTo>
                                <a:lnTo>
                                  <a:pt x="18275" y="46990"/>
                                </a:lnTo>
                                <a:lnTo>
                                  <a:pt x="18821" y="46990"/>
                                </a:lnTo>
                                <a:lnTo>
                                  <a:pt x="16905" y="48317"/>
                                </a:lnTo>
                                <a:lnTo>
                                  <a:pt x="19672" y="48317"/>
                                </a:lnTo>
                                <a:lnTo>
                                  <a:pt x="19672" y="45228"/>
                                </a:lnTo>
                                <a:close/>
                              </a:path>
                              <a:path w="132715" h="346710">
                                <a:moveTo>
                                  <a:pt x="14732" y="36088"/>
                                </a:moveTo>
                                <a:lnTo>
                                  <a:pt x="14731" y="40640"/>
                                </a:lnTo>
                                <a:lnTo>
                                  <a:pt x="13322" y="40640"/>
                                </a:lnTo>
                                <a:lnTo>
                                  <a:pt x="13322" y="46990"/>
                                </a:lnTo>
                                <a:lnTo>
                                  <a:pt x="15459" y="46990"/>
                                </a:lnTo>
                                <a:lnTo>
                                  <a:pt x="15494" y="38100"/>
                                </a:lnTo>
                                <a:lnTo>
                                  <a:pt x="16459" y="36830"/>
                                </a:lnTo>
                                <a:lnTo>
                                  <a:pt x="14732" y="36088"/>
                                </a:lnTo>
                                <a:close/>
                              </a:path>
                              <a:path w="132715" h="346710">
                                <a:moveTo>
                                  <a:pt x="18275" y="46730"/>
                                </a:moveTo>
                                <a:lnTo>
                                  <a:pt x="18034" y="46990"/>
                                </a:lnTo>
                                <a:lnTo>
                                  <a:pt x="18275" y="46990"/>
                                </a:lnTo>
                                <a:lnTo>
                                  <a:pt x="18275" y="46730"/>
                                </a:lnTo>
                                <a:close/>
                              </a:path>
                              <a:path w="132715" h="346710">
                                <a:moveTo>
                                  <a:pt x="19748" y="0"/>
                                </a:moveTo>
                                <a:lnTo>
                                  <a:pt x="12941" y="0"/>
                                </a:lnTo>
                                <a:lnTo>
                                  <a:pt x="10033" y="2540"/>
                                </a:lnTo>
                                <a:lnTo>
                                  <a:pt x="9772" y="6173"/>
                                </a:lnTo>
                                <a:lnTo>
                                  <a:pt x="9817" y="16510"/>
                                </a:lnTo>
                                <a:lnTo>
                                  <a:pt x="11163" y="26670"/>
                                </a:lnTo>
                                <a:lnTo>
                                  <a:pt x="11163" y="27194"/>
                                </a:lnTo>
                                <a:lnTo>
                                  <a:pt x="14706" y="27940"/>
                                </a:lnTo>
                                <a:lnTo>
                                  <a:pt x="16891" y="30480"/>
                                </a:lnTo>
                                <a:lnTo>
                                  <a:pt x="16948" y="31750"/>
                                </a:lnTo>
                                <a:lnTo>
                                  <a:pt x="18275" y="33020"/>
                                </a:lnTo>
                                <a:lnTo>
                                  <a:pt x="18275" y="46730"/>
                                </a:lnTo>
                                <a:lnTo>
                                  <a:pt x="19672" y="45228"/>
                                </a:lnTo>
                                <a:lnTo>
                                  <a:pt x="19672" y="40640"/>
                                </a:lnTo>
                                <a:lnTo>
                                  <a:pt x="21082" y="40640"/>
                                </a:lnTo>
                                <a:lnTo>
                                  <a:pt x="21082" y="25400"/>
                                </a:lnTo>
                                <a:lnTo>
                                  <a:pt x="22453" y="6350"/>
                                </a:lnTo>
                                <a:lnTo>
                                  <a:pt x="22466" y="2540"/>
                                </a:lnTo>
                                <a:lnTo>
                                  <a:pt x="19748" y="0"/>
                                </a:lnTo>
                                <a:close/>
                              </a:path>
                              <a:path w="132715" h="346710">
                                <a:moveTo>
                                  <a:pt x="21082" y="40640"/>
                                </a:moveTo>
                                <a:lnTo>
                                  <a:pt x="19672" y="40640"/>
                                </a:lnTo>
                                <a:lnTo>
                                  <a:pt x="19672" y="45228"/>
                                </a:lnTo>
                                <a:lnTo>
                                  <a:pt x="20396" y="44450"/>
                                </a:lnTo>
                                <a:lnTo>
                                  <a:pt x="21082" y="43180"/>
                                </a:lnTo>
                                <a:lnTo>
                                  <a:pt x="21082" y="40640"/>
                                </a:lnTo>
                                <a:close/>
                              </a:path>
                              <a:path w="132715" h="346710">
                                <a:moveTo>
                                  <a:pt x="11163" y="34673"/>
                                </a:moveTo>
                                <a:lnTo>
                                  <a:pt x="10020" y="35560"/>
                                </a:lnTo>
                                <a:lnTo>
                                  <a:pt x="8384" y="37318"/>
                                </a:lnTo>
                                <a:lnTo>
                                  <a:pt x="8382" y="40640"/>
                                </a:lnTo>
                                <a:lnTo>
                                  <a:pt x="11163" y="40640"/>
                                </a:lnTo>
                                <a:lnTo>
                                  <a:pt x="11163" y="34673"/>
                                </a:lnTo>
                                <a:close/>
                              </a:path>
                              <a:path w="132715" h="346710">
                                <a:moveTo>
                                  <a:pt x="8851" y="29210"/>
                                </a:moveTo>
                                <a:lnTo>
                                  <a:pt x="8391" y="29643"/>
                                </a:lnTo>
                                <a:lnTo>
                                  <a:pt x="8384" y="37318"/>
                                </a:lnTo>
                                <a:lnTo>
                                  <a:pt x="10020" y="35560"/>
                                </a:lnTo>
                                <a:lnTo>
                                  <a:pt x="11163" y="34673"/>
                                </a:lnTo>
                                <a:lnTo>
                                  <a:pt x="11435" y="34673"/>
                                </a:lnTo>
                                <a:lnTo>
                                  <a:pt x="10541" y="34290"/>
                                </a:lnTo>
                                <a:lnTo>
                                  <a:pt x="11163" y="34290"/>
                                </a:lnTo>
                                <a:lnTo>
                                  <a:pt x="11163" y="29643"/>
                                </a:lnTo>
                                <a:lnTo>
                                  <a:pt x="8851" y="29210"/>
                                </a:lnTo>
                                <a:close/>
                              </a:path>
                              <a:path w="132715" h="346710">
                                <a:moveTo>
                                  <a:pt x="14731" y="34673"/>
                                </a:moveTo>
                                <a:lnTo>
                                  <a:pt x="11435" y="34673"/>
                                </a:lnTo>
                                <a:lnTo>
                                  <a:pt x="14732" y="36088"/>
                                </a:lnTo>
                                <a:lnTo>
                                  <a:pt x="14731" y="34673"/>
                                </a:lnTo>
                                <a:close/>
                              </a:path>
                              <a:path w="132715" h="346710">
                                <a:moveTo>
                                  <a:pt x="11163" y="34290"/>
                                </a:moveTo>
                                <a:lnTo>
                                  <a:pt x="10541" y="34290"/>
                                </a:lnTo>
                                <a:lnTo>
                                  <a:pt x="11435" y="34673"/>
                                </a:lnTo>
                                <a:lnTo>
                                  <a:pt x="11163" y="34673"/>
                                </a:lnTo>
                                <a:lnTo>
                                  <a:pt x="11163" y="34290"/>
                                </a:lnTo>
                                <a:close/>
                              </a:path>
                              <a:path w="132715" h="346710">
                                <a:moveTo>
                                  <a:pt x="11163" y="29643"/>
                                </a:moveTo>
                                <a:lnTo>
                                  <a:pt x="11163" y="34673"/>
                                </a:lnTo>
                                <a:lnTo>
                                  <a:pt x="11658" y="34290"/>
                                </a:lnTo>
                                <a:lnTo>
                                  <a:pt x="16894" y="34290"/>
                                </a:lnTo>
                                <a:lnTo>
                                  <a:pt x="16892" y="31750"/>
                                </a:lnTo>
                                <a:lnTo>
                                  <a:pt x="15621" y="30480"/>
                                </a:lnTo>
                                <a:lnTo>
                                  <a:pt x="11163" y="29643"/>
                                </a:lnTo>
                                <a:close/>
                              </a:path>
                              <a:path w="132715" h="346710">
                                <a:moveTo>
                                  <a:pt x="11163" y="27194"/>
                                </a:moveTo>
                                <a:lnTo>
                                  <a:pt x="11163" y="29643"/>
                                </a:lnTo>
                                <a:lnTo>
                                  <a:pt x="15621" y="30480"/>
                                </a:lnTo>
                                <a:lnTo>
                                  <a:pt x="16948" y="31750"/>
                                </a:lnTo>
                                <a:lnTo>
                                  <a:pt x="16891" y="30480"/>
                                </a:lnTo>
                                <a:lnTo>
                                  <a:pt x="14706" y="27940"/>
                                </a:lnTo>
                                <a:lnTo>
                                  <a:pt x="11163" y="27194"/>
                                </a:lnTo>
                                <a:close/>
                              </a:path>
                              <a:path w="132715" h="346710">
                                <a:moveTo>
                                  <a:pt x="8674" y="26670"/>
                                </a:moveTo>
                                <a:lnTo>
                                  <a:pt x="8393" y="26910"/>
                                </a:lnTo>
                                <a:lnTo>
                                  <a:pt x="8391" y="29643"/>
                                </a:lnTo>
                                <a:lnTo>
                                  <a:pt x="8851" y="29210"/>
                                </a:lnTo>
                                <a:lnTo>
                                  <a:pt x="11163" y="29210"/>
                                </a:lnTo>
                                <a:lnTo>
                                  <a:pt x="11163" y="27194"/>
                                </a:lnTo>
                                <a:lnTo>
                                  <a:pt x="8674" y="26670"/>
                                </a:lnTo>
                                <a:close/>
                              </a:path>
                              <a:path w="132715" h="346710">
                                <a:moveTo>
                                  <a:pt x="11163" y="29210"/>
                                </a:moveTo>
                                <a:lnTo>
                                  <a:pt x="8851" y="29210"/>
                                </a:lnTo>
                                <a:lnTo>
                                  <a:pt x="11163" y="29643"/>
                                </a:lnTo>
                                <a:lnTo>
                                  <a:pt x="11163" y="29210"/>
                                </a:lnTo>
                                <a:close/>
                              </a:path>
                              <a:path w="132715" h="346710">
                                <a:moveTo>
                                  <a:pt x="11163" y="26670"/>
                                </a:moveTo>
                                <a:lnTo>
                                  <a:pt x="8674" y="26670"/>
                                </a:lnTo>
                                <a:lnTo>
                                  <a:pt x="11163" y="27194"/>
                                </a:lnTo>
                                <a:lnTo>
                                  <a:pt x="11163" y="26670"/>
                                </a:lnTo>
                                <a:close/>
                              </a:path>
                              <a:path w="132715" h="346710">
                                <a:moveTo>
                                  <a:pt x="9766" y="6350"/>
                                </a:moveTo>
                                <a:lnTo>
                                  <a:pt x="8394" y="25400"/>
                                </a:lnTo>
                                <a:lnTo>
                                  <a:pt x="8393" y="26910"/>
                                </a:lnTo>
                                <a:lnTo>
                                  <a:pt x="8674" y="26670"/>
                                </a:lnTo>
                                <a:lnTo>
                                  <a:pt x="11163" y="26670"/>
                                </a:lnTo>
                                <a:lnTo>
                                  <a:pt x="9817" y="16510"/>
                                </a:lnTo>
                                <a:lnTo>
                                  <a:pt x="9766" y="635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1154" name="Image 1154"/>
                          <pic:cNvPicPr/>
                        </pic:nvPicPr>
                        <pic:blipFill>
                          <a:blip r:embed="rId172" cstate="print"/>
                          <a:stretch>
                            <a:fillRect/>
                          </a:stretch>
                        </pic:blipFill>
                        <pic:spPr>
                          <a:xfrm>
                            <a:off x="106485" y="910686"/>
                            <a:ext cx="130416" cy="198119"/>
                          </a:xfrm>
                          <a:prstGeom prst="rect">
                            <a:avLst/>
                          </a:prstGeom>
                        </pic:spPr>
                      </pic:pic>
                      <wps:wsp>
                        <wps:cNvPr id="1155" name="Graphic 1155"/>
                        <wps:cNvSpPr/>
                        <wps:spPr>
                          <a:xfrm>
                            <a:off x="223645" y="750935"/>
                            <a:ext cx="803910" cy="648335"/>
                          </a:xfrm>
                          <a:custGeom>
                            <a:avLst/>
                            <a:gdLst/>
                            <a:ahLst/>
                            <a:cxnLst/>
                            <a:rect l="l" t="t" r="r" b="b"/>
                            <a:pathLst>
                              <a:path w="803910" h="648335">
                                <a:moveTo>
                                  <a:pt x="56769" y="196850"/>
                                </a:moveTo>
                                <a:lnTo>
                                  <a:pt x="56565" y="194310"/>
                                </a:lnTo>
                                <a:lnTo>
                                  <a:pt x="56451" y="193040"/>
                                </a:lnTo>
                                <a:lnTo>
                                  <a:pt x="56349" y="191770"/>
                                </a:lnTo>
                                <a:lnTo>
                                  <a:pt x="56235" y="190500"/>
                                </a:lnTo>
                                <a:lnTo>
                                  <a:pt x="56121" y="189026"/>
                                </a:lnTo>
                                <a:lnTo>
                                  <a:pt x="56007" y="187693"/>
                                </a:lnTo>
                                <a:lnTo>
                                  <a:pt x="55892" y="186385"/>
                                </a:lnTo>
                                <a:lnTo>
                                  <a:pt x="55816" y="185420"/>
                                </a:lnTo>
                                <a:lnTo>
                                  <a:pt x="55702" y="184150"/>
                                </a:lnTo>
                                <a:lnTo>
                                  <a:pt x="55435" y="183857"/>
                                </a:lnTo>
                                <a:lnTo>
                                  <a:pt x="55435" y="189471"/>
                                </a:lnTo>
                                <a:lnTo>
                                  <a:pt x="55105" y="190500"/>
                                </a:lnTo>
                                <a:lnTo>
                                  <a:pt x="54546" y="190500"/>
                                </a:lnTo>
                                <a:lnTo>
                                  <a:pt x="48209" y="190500"/>
                                </a:lnTo>
                                <a:lnTo>
                                  <a:pt x="43472" y="190500"/>
                                </a:lnTo>
                                <a:lnTo>
                                  <a:pt x="43395" y="189471"/>
                                </a:lnTo>
                                <a:lnTo>
                                  <a:pt x="54546" y="189471"/>
                                </a:lnTo>
                                <a:lnTo>
                                  <a:pt x="55435" y="189471"/>
                                </a:lnTo>
                                <a:lnTo>
                                  <a:pt x="55435" y="183857"/>
                                </a:lnTo>
                                <a:lnTo>
                                  <a:pt x="54597" y="182905"/>
                                </a:lnTo>
                                <a:lnTo>
                                  <a:pt x="54546" y="187960"/>
                                </a:lnTo>
                                <a:lnTo>
                                  <a:pt x="54546" y="182905"/>
                                </a:lnTo>
                                <a:lnTo>
                                  <a:pt x="54419" y="182714"/>
                                </a:lnTo>
                                <a:lnTo>
                                  <a:pt x="54597" y="182905"/>
                                </a:lnTo>
                                <a:lnTo>
                                  <a:pt x="54546" y="180340"/>
                                </a:lnTo>
                                <a:lnTo>
                                  <a:pt x="54546" y="165100"/>
                                </a:lnTo>
                                <a:lnTo>
                                  <a:pt x="53708" y="161290"/>
                                </a:lnTo>
                                <a:lnTo>
                                  <a:pt x="53022" y="160020"/>
                                </a:lnTo>
                                <a:lnTo>
                                  <a:pt x="51879" y="146050"/>
                                </a:lnTo>
                                <a:lnTo>
                                  <a:pt x="51752" y="129540"/>
                                </a:lnTo>
                                <a:lnTo>
                                  <a:pt x="51689" y="83820"/>
                                </a:lnTo>
                                <a:lnTo>
                                  <a:pt x="50444" y="76822"/>
                                </a:lnTo>
                                <a:lnTo>
                                  <a:pt x="50330" y="76200"/>
                                </a:lnTo>
                                <a:lnTo>
                                  <a:pt x="49225" y="63779"/>
                                </a:lnTo>
                                <a:lnTo>
                                  <a:pt x="49199" y="63500"/>
                                </a:lnTo>
                                <a:lnTo>
                                  <a:pt x="49085" y="62230"/>
                                </a:lnTo>
                                <a:lnTo>
                                  <a:pt x="48971" y="31750"/>
                                </a:lnTo>
                                <a:lnTo>
                                  <a:pt x="48717" y="29210"/>
                                </a:lnTo>
                                <a:lnTo>
                                  <a:pt x="47447" y="25400"/>
                                </a:lnTo>
                                <a:lnTo>
                                  <a:pt x="46189" y="16510"/>
                                </a:lnTo>
                                <a:lnTo>
                                  <a:pt x="46189" y="8890"/>
                                </a:lnTo>
                                <a:lnTo>
                                  <a:pt x="45999" y="8064"/>
                                </a:lnTo>
                                <a:lnTo>
                                  <a:pt x="45910" y="7620"/>
                                </a:lnTo>
                                <a:lnTo>
                                  <a:pt x="45872" y="7467"/>
                                </a:lnTo>
                                <a:lnTo>
                                  <a:pt x="45326" y="5080"/>
                                </a:lnTo>
                                <a:lnTo>
                                  <a:pt x="42837" y="1460"/>
                                </a:lnTo>
                                <a:lnTo>
                                  <a:pt x="42837" y="13754"/>
                                </a:lnTo>
                                <a:lnTo>
                                  <a:pt x="42621" y="13970"/>
                                </a:lnTo>
                                <a:lnTo>
                                  <a:pt x="42456" y="14122"/>
                                </a:lnTo>
                                <a:lnTo>
                                  <a:pt x="42456" y="188785"/>
                                </a:lnTo>
                                <a:lnTo>
                                  <a:pt x="42367" y="189026"/>
                                </a:lnTo>
                                <a:lnTo>
                                  <a:pt x="42278" y="189230"/>
                                </a:lnTo>
                                <a:lnTo>
                                  <a:pt x="42456" y="188785"/>
                                </a:lnTo>
                                <a:lnTo>
                                  <a:pt x="42456" y="14122"/>
                                </a:lnTo>
                                <a:lnTo>
                                  <a:pt x="41529" y="14935"/>
                                </a:lnTo>
                                <a:lnTo>
                                  <a:pt x="41440" y="15455"/>
                                </a:lnTo>
                                <a:lnTo>
                                  <a:pt x="40652" y="16217"/>
                                </a:lnTo>
                                <a:lnTo>
                                  <a:pt x="40652" y="20040"/>
                                </a:lnTo>
                                <a:lnTo>
                                  <a:pt x="40601" y="38100"/>
                                </a:lnTo>
                                <a:lnTo>
                                  <a:pt x="40525" y="33629"/>
                                </a:lnTo>
                                <a:lnTo>
                                  <a:pt x="40601" y="27940"/>
                                </a:lnTo>
                                <a:lnTo>
                                  <a:pt x="40449" y="28232"/>
                                </a:lnTo>
                                <a:lnTo>
                                  <a:pt x="40538" y="21348"/>
                                </a:lnTo>
                                <a:lnTo>
                                  <a:pt x="40652" y="20040"/>
                                </a:lnTo>
                                <a:lnTo>
                                  <a:pt x="40652" y="16217"/>
                                </a:lnTo>
                                <a:lnTo>
                                  <a:pt x="41351" y="15455"/>
                                </a:lnTo>
                                <a:lnTo>
                                  <a:pt x="41529" y="14935"/>
                                </a:lnTo>
                                <a:lnTo>
                                  <a:pt x="40957" y="15455"/>
                                </a:lnTo>
                                <a:lnTo>
                                  <a:pt x="40132" y="15455"/>
                                </a:lnTo>
                                <a:lnTo>
                                  <a:pt x="40132" y="29019"/>
                                </a:lnTo>
                                <a:lnTo>
                                  <a:pt x="39916" y="29210"/>
                                </a:lnTo>
                                <a:lnTo>
                                  <a:pt x="40030" y="29019"/>
                                </a:lnTo>
                                <a:lnTo>
                                  <a:pt x="40119" y="28841"/>
                                </a:lnTo>
                                <a:lnTo>
                                  <a:pt x="40132" y="29019"/>
                                </a:lnTo>
                                <a:lnTo>
                                  <a:pt x="40132" y="15455"/>
                                </a:lnTo>
                                <a:lnTo>
                                  <a:pt x="40068" y="28232"/>
                                </a:lnTo>
                                <a:lnTo>
                                  <a:pt x="39738" y="24701"/>
                                </a:lnTo>
                                <a:lnTo>
                                  <a:pt x="39814" y="25400"/>
                                </a:lnTo>
                                <a:lnTo>
                                  <a:pt x="39928" y="26670"/>
                                </a:lnTo>
                                <a:lnTo>
                                  <a:pt x="40043" y="27940"/>
                                </a:lnTo>
                                <a:lnTo>
                                  <a:pt x="40068" y="28232"/>
                                </a:lnTo>
                                <a:lnTo>
                                  <a:pt x="40068" y="15455"/>
                                </a:lnTo>
                                <a:lnTo>
                                  <a:pt x="39141" y="15455"/>
                                </a:lnTo>
                                <a:lnTo>
                                  <a:pt x="38925" y="15455"/>
                                </a:lnTo>
                                <a:lnTo>
                                  <a:pt x="38392" y="14820"/>
                                </a:lnTo>
                                <a:lnTo>
                                  <a:pt x="38392" y="29210"/>
                                </a:lnTo>
                                <a:lnTo>
                                  <a:pt x="38277" y="30480"/>
                                </a:lnTo>
                                <a:lnTo>
                                  <a:pt x="38227" y="31026"/>
                                </a:lnTo>
                                <a:lnTo>
                                  <a:pt x="38392" y="29210"/>
                                </a:lnTo>
                                <a:lnTo>
                                  <a:pt x="38392" y="14820"/>
                                </a:lnTo>
                                <a:lnTo>
                                  <a:pt x="38265" y="14655"/>
                                </a:lnTo>
                                <a:lnTo>
                                  <a:pt x="38569" y="14935"/>
                                </a:lnTo>
                                <a:lnTo>
                                  <a:pt x="41529" y="14935"/>
                                </a:lnTo>
                                <a:lnTo>
                                  <a:pt x="42837" y="13754"/>
                                </a:lnTo>
                                <a:lnTo>
                                  <a:pt x="42837" y="1460"/>
                                </a:lnTo>
                                <a:lnTo>
                                  <a:pt x="42710" y="1270"/>
                                </a:lnTo>
                                <a:lnTo>
                                  <a:pt x="40360" y="0"/>
                                </a:lnTo>
                                <a:lnTo>
                                  <a:pt x="36271" y="0"/>
                                </a:lnTo>
                                <a:lnTo>
                                  <a:pt x="36271" y="31750"/>
                                </a:lnTo>
                                <a:lnTo>
                                  <a:pt x="36271" y="32766"/>
                                </a:lnTo>
                                <a:lnTo>
                                  <a:pt x="36271" y="35814"/>
                                </a:lnTo>
                                <a:lnTo>
                                  <a:pt x="36271" y="38087"/>
                                </a:lnTo>
                                <a:lnTo>
                                  <a:pt x="35013" y="38354"/>
                                </a:lnTo>
                                <a:lnTo>
                                  <a:pt x="34455" y="38455"/>
                                </a:lnTo>
                                <a:lnTo>
                                  <a:pt x="35013" y="38341"/>
                                </a:lnTo>
                                <a:lnTo>
                                  <a:pt x="36271" y="38112"/>
                                </a:lnTo>
                                <a:lnTo>
                                  <a:pt x="36182" y="37846"/>
                                </a:lnTo>
                                <a:lnTo>
                                  <a:pt x="36271" y="35814"/>
                                </a:lnTo>
                                <a:lnTo>
                                  <a:pt x="36271" y="32766"/>
                                </a:lnTo>
                                <a:lnTo>
                                  <a:pt x="35915" y="33020"/>
                                </a:lnTo>
                                <a:lnTo>
                                  <a:pt x="36245" y="32766"/>
                                </a:lnTo>
                                <a:lnTo>
                                  <a:pt x="36271" y="31750"/>
                                </a:lnTo>
                                <a:lnTo>
                                  <a:pt x="36271" y="0"/>
                                </a:lnTo>
                                <a:lnTo>
                                  <a:pt x="35547" y="0"/>
                                </a:lnTo>
                                <a:lnTo>
                                  <a:pt x="35547" y="35763"/>
                                </a:lnTo>
                                <a:lnTo>
                                  <a:pt x="35013" y="36309"/>
                                </a:lnTo>
                                <a:lnTo>
                                  <a:pt x="35471" y="35763"/>
                                </a:lnTo>
                                <a:lnTo>
                                  <a:pt x="35483" y="35560"/>
                                </a:lnTo>
                                <a:lnTo>
                                  <a:pt x="35547" y="35763"/>
                                </a:lnTo>
                                <a:lnTo>
                                  <a:pt x="35547" y="0"/>
                                </a:lnTo>
                                <a:lnTo>
                                  <a:pt x="35039" y="0"/>
                                </a:lnTo>
                                <a:lnTo>
                                  <a:pt x="35039" y="34302"/>
                                </a:lnTo>
                                <a:lnTo>
                                  <a:pt x="35013" y="35013"/>
                                </a:lnTo>
                                <a:lnTo>
                                  <a:pt x="35013" y="34302"/>
                                </a:lnTo>
                                <a:lnTo>
                                  <a:pt x="35013" y="34086"/>
                                </a:lnTo>
                                <a:lnTo>
                                  <a:pt x="35039" y="34302"/>
                                </a:lnTo>
                                <a:lnTo>
                                  <a:pt x="35039" y="0"/>
                                </a:lnTo>
                                <a:lnTo>
                                  <a:pt x="34239" y="0"/>
                                </a:lnTo>
                                <a:lnTo>
                                  <a:pt x="34239" y="34302"/>
                                </a:lnTo>
                                <a:lnTo>
                                  <a:pt x="33261" y="35496"/>
                                </a:lnTo>
                                <a:lnTo>
                                  <a:pt x="33261" y="38455"/>
                                </a:lnTo>
                                <a:lnTo>
                                  <a:pt x="33007" y="38773"/>
                                </a:lnTo>
                                <a:lnTo>
                                  <a:pt x="32245" y="38925"/>
                                </a:lnTo>
                                <a:lnTo>
                                  <a:pt x="32245" y="44450"/>
                                </a:lnTo>
                                <a:lnTo>
                                  <a:pt x="32080" y="45745"/>
                                </a:lnTo>
                                <a:lnTo>
                                  <a:pt x="32042" y="45885"/>
                                </a:lnTo>
                                <a:lnTo>
                                  <a:pt x="32245" y="44450"/>
                                </a:lnTo>
                                <a:lnTo>
                                  <a:pt x="32245" y="38925"/>
                                </a:lnTo>
                                <a:lnTo>
                                  <a:pt x="32956" y="38773"/>
                                </a:lnTo>
                                <a:lnTo>
                                  <a:pt x="33261" y="38455"/>
                                </a:lnTo>
                                <a:lnTo>
                                  <a:pt x="33261" y="35496"/>
                                </a:lnTo>
                                <a:lnTo>
                                  <a:pt x="32588" y="36309"/>
                                </a:lnTo>
                                <a:lnTo>
                                  <a:pt x="34226" y="34302"/>
                                </a:lnTo>
                                <a:lnTo>
                                  <a:pt x="34239" y="0"/>
                                </a:lnTo>
                                <a:lnTo>
                                  <a:pt x="33743" y="0"/>
                                </a:lnTo>
                                <a:lnTo>
                                  <a:pt x="32245" y="1612"/>
                                </a:lnTo>
                                <a:lnTo>
                                  <a:pt x="32245" y="34734"/>
                                </a:lnTo>
                                <a:lnTo>
                                  <a:pt x="32245" y="36830"/>
                                </a:lnTo>
                                <a:lnTo>
                                  <a:pt x="31838" y="37287"/>
                                </a:lnTo>
                                <a:lnTo>
                                  <a:pt x="31838" y="38849"/>
                                </a:lnTo>
                                <a:lnTo>
                                  <a:pt x="31750" y="39027"/>
                                </a:lnTo>
                                <a:lnTo>
                                  <a:pt x="30073" y="39370"/>
                                </a:lnTo>
                                <a:lnTo>
                                  <a:pt x="31724" y="39027"/>
                                </a:lnTo>
                                <a:lnTo>
                                  <a:pt x="31838" y="38849"/>
                                </a:lnTo>
                                <a:lnTo>
                                  <a:pt x="31838" y="37287"/>
                                </a:lnTo>
                                <a:lnTo>
                                  <a:pt x="31115" y="38100"/>
                                </a:lnTo>
                                <a:lnTo>
                                  <a:pt x="32156" y="36830"/>
                                </a:lnTo>
                                <a:lnTo>
                                  <a:pt x="32245" y="34734"/>
                                </a:lnTo>
                                <a:lnTo>
                                  <a:pt x="32245" y="1612"/>
                                </a:lnTo>
                                <a:lnTo>
                                  <a:pt x="31369" y="2540"/>
                                </a:lnTo>
                                <a:lnTo>
                                  <a:pt x="31369" y="13970"/>
                                </a:lnTo>
                                <a:lnTo>
                                  <a:pt x="30695" y="12700"/>
                                </a:lnTo>
                                <a:lnTo>
                                  <a:pt x="31254" y="13754"/>
                                </a:lnTo>
                                <a:lnTo>
                                  <a:pt x="31369" y="13970"/>
                                </a:lnTo>
                                <a:lnTo>
                                  <a:pt x="31369" y="2540"/>
                                </a:lnTo>
                                <a:lnTo>
                                  <a:pt x="30695" y="3810"/>
                                </a:lnTo>
                                <a:lnTo>
                                  <a:pt x="30695" y="7467"/>
                                </a:lnTo>
                                <a:lnTo>
                                  <a:pt x="30378" y="7620"/>
                                </a:lnTo>
                                <a:lnTo>
                                  <a:pt x="29629" y="8890"/>
                                </a:lnTo>
                                <a:lnTo>
                                  <a:pt x="29019" y="12700"/>
                                </a:lnTo>
                                <a:lnTo>
                                  <a:pt x="28917" y="13322"/>
                                </a:lnTo>
                                <a:lnTo>
                                  <a:pt x="28460" y="13754"/>
                                </a:lnTo>
                                <a:lnTo>
                                  <a:pt x="28460" y="29006"/>
                                </a:lnTo>
                                <a:lnTo>
                                  <a:pt x="28282" y="28663"/>
                                </a:lnTo>
                                <a:lnTo>
                                  <a:pt x="28384" y="28841"/>
                                </a:lnTo>
                                <a:lnTo>
                                  <a:pt x="28460" y="29006"/>
                                </a:lnTo>
                                <a:lnTo>
                                  <a:pt x="28460" y="13754"/>
                                </a:lnTo>
                                <a:lnTo>
                                  <a:pt x="28333" y="13868"/>
                                </a:lnTo>
                                <a:lnTo>
                                  <a:pt x="28333" y="19977"/>
                                </a:lnTo>
                                <a:lnTo>
                                  <a:pt x="27978" y="21348"/>
                                </a:lnTo>
                                <a:lnTo>
                                  <a:pt x="27914" y="26949"/>
                                </a:lnTo>
                                <a:lnTo>
                                  <a:pt x="27901" y="27940"/>
                                </a:lnTo>
                                <a:lnTo>
                                  <a:pt x="27901" y="34734"/>
                                </a:lnTo>
                                <a:lnTo>
                                  <a:pt x="27622" y="34734"/>
                                </a:lnTo>
                                <a:lnTo>
                                  <a:pt x="27279" y="34874"/>
                                </a:lnTo>
                                <a:lnTo>
                                  <a:pt x="26949" y="35013"/>
                                </a:lnTo>
                                <a:lnTo>
                                  <a:pt x="27279" y="34874"/>
                                </a:lnTo>
                                <a:lnTo>
                                  <a:pt x="27609" y="34734"/>
                                </a:lnTo>
                                <a:lnTo>
                                  <a:pt x="27889" y="34620"/>
                                </a:lnTo>
                                <a:lnTo>
                                  <a:pt x="27838" y="34086"/>
                                </a:lnTo>
                                <a:lnTo>
                                  <a:pt x="27800" y="33629"/>
                                </a:lnTo>
                                <a:lnTo>
                                  <a:pt x="27863" y="28663"/>
                                </a:lnTo>
                                <a:lnTo>
                                  <a:pt x="27901" y="26949"/>
                                </a:lnTo>
                                <a:lnTo>
                                  <a:pt x="27901" y="26670"/>
                                </a:lnTo>
                                <a:lnTo>
                                  <a:pt x="27978" y="20739"/>
                                </a:lnTo>
                                <a:lnTo>
                                  <a:pt x="27978" y="21348"/>
                                </a:lnTo>
                                <a:lnTo>
                                  <a:pt x="28308" y="20040"/>
                                </a:lnTo>
                                <a:lnTo>
                                  <a:pt x="28333" y="13868"/>
                                </a:lnTo>
                                <a:lnTo>
                                  <a:pt x="27330" y="14795"/>
                                </a:lnTo>
                                <a:lnTo>
                                  <a:pt x="27330" y="28663"/>
                                </a:lnTo>
                                <a:lnTo>
                                  <a:pt x="27203" y="27330"/>
                                </a:lnTo>
                                <a:lnTo>
                                  <a:pt x="27266" y="27940"/>
                                </a:lnTo>
                                <a:lnTo>
                                  <a:pt x="27330" y="28663"/>
                                </a:lnTo>
                                <a:lnTo>
                                  <a:pt x="27330" y="14795"/>
                                </a:lnTo>
                                <a:lnTo>
                                  <a:pt x="26657" y="15417"/>
                                </a:lnTo>
                                <a:lnTo>
                                  <a:pt x="26657" y="71120"/>
                                </a:lnTo>
                                <a:lnTo>
                                  <a:pt x="26657" y="76200"/>
                                </a:lnTo>
                                <a:lnTo>
                                  <a:pt x="26555" y="76390"/>
                                </a:lnTo>
                                <a:lnTo>
                                  <a:pt x="26555" y="80098"/>
                                </a:lnTo>
                                <a:lnTo>
                                  <a:pt x="26530" y="81280"/>
                                </a:lnTo>
                                <a:lnTo>
                                  <a:pt x="21971" y="81280"/>
                                </a:lnTo>
                                <a:lnTo>
                                  <a:pt x="18630" y="81280"/>
                                </a:lnTo>
                                <a:lnTo>
                                  <a:pt x="18288" y="81280"/>
                                </a:lnTo>
                                <a:lnTo>
                                  <a:pt x="18288" y="175209"/>
                                </a:lnTo>
                                <a:lnTo>
                                  <a:pt x="17538" y="173990"/>
                                </a:lnTo>
                                <a:lnTo>
                                  <a:pt x="18288" y="175209"/>
                                </a:lnTo>
                                <a:lnTo>
                                  <a:pt x="18288" y="81280"/>
                                </a:lnTo>
                                <a:lnTo>
                                  <a:pt x="17221" y="81280"/>
                                </a:lnTo>
                                <a:lnTo>
                                  <a:pt x="17068" y="80098"/>
                                </a:lnTo>
                                <a:lnTo>
                                  <a:pt x="16751" y="77711"/>
                                </a:lnTo>
                                <a:lnTo>
                                  <a:pt x="17094" y="80098"/>
                                </a:lnTo>
                                <a:lnTo>
                                  <a:pt x="23507" y="80098"/>
                                </a:lnTo>
                                <a:lnTo>
                                  <a:pt x="26555" y="80098"/>
                                </a:lnTo>
                                <a:lnTo>
                                  <a:pt x="26555" y="76390"/>
                                </a:lnTo>
                                <a:lnTo>
                                  <a:pt x="26441" y="76593"/>
                                </a:lnTo>
                                <a:lnTo>
                                  <a:pt x="26530" y="68110"/>
                                </a:lnTo>
                                <a:lnTo>
                                  <a:pt x="26657" y="71120"/>
                                </a:lnTo>
                                <a:lnTo>
                                  <a:pt x="26657" y="15417"/>
                                </a:lnTo>
                                <a:lnTo>
                                  <a:pt x="26504" y="19050"/>
                                </a:lnTo>
                                <a:lnTo>
                                  <a:pt x="26301" y="21310"/>
                                </a:lnTo>
                                <a:lnTo>
                                  <a:pt x="26301" y="76822"/>
                                </a:lnTo>
                                <a:lnTo>
                                  <a:pt x="22606" y="77571"/>
                                </a:lnTo>
                                <a:lnTo>
                                  <a:pt x="26301" y="76822"/>
                                </a:lnTo>
                                <a:lnTo>
                                  <a:pt x="26301" y="21310"/>
                                </a:lnTo>
                                <a:lnTo>
                                  <a:pt x="25933" y="25400"/>
                                </a:lnTo>
                                <a:lnTo>
                                  <a:pt x="25895" y="32766"/>
                                </a:lnTo>
                                <a:lnTo>
                                  <a:pt x="25895" y="35013"/>
                                </a:lnTo>
                                <a:lnTo>
                                  <a:pt x="25146" y="35471"/>
                                </a:lnTo>
                                <a:lnTo>
                                  <a:pt x="25133" y="36309"/>
                                </a:lnTo>
                                <a:lnTo>
                                  <a:pt x="25133" y="36830"/>
                                </a:lnTo>
                                <a:lnTo>
                                  <a:pt x="23164" y="36830"/>
                                </a:lnTo>
                                <a:lnTo>
                                  <a:pt x="22567" y="36830"/>
                                </a:lnTo>
                                <a:lnTo>
                                  <a:pt x="24218" y="41630"/>
                                </a:lnTo>
                                <a:lnTo>
                                  <a:pt x="24307" y="41910"/>
                                </a:lnTo>
                                <a:lnTo>
                                  <a:pt x="22567" y="36830"/>
                                </a:lnTo>
                                <a:lnTo>
                                  <a:pt x="23050" y="36639"/>
                                </a:lnTo>
                                <a:lnTo>
                                  <a:pt x="23825" y="36309"/>
                                </a:lnTo>
                                <a:lnTo>
                                  <a:pt x="24701" y="35775"/>
                                </a:lnTo>
                                <a:lnTo>
                                  <a:pt x="23926" y="36309"/>
                                </a:lnTo>
                                <a:lnTo>
                                  <a:pt x="25133" y="36309"/>
                                </a:lnTo>
                                <a:lnTo>
                                  <a:pt x="25133" y="35496"/>
                                </a:lnTo>
                                <a:lnTo>
                                  <a:pt x="25806" y="35013"/>
                                </a:lnTo>
                                <a:lnTo>
                                  <a:pt x="25895" y="32766"/>
                                </a:lnTo>
                                <a:lnTo>
                                  <a:pt x="25895" y="25400"/>
                                </a:lnTo>
                                <a:lnTo>
                                  <a:pt x="25095" y="25400"/>
                                </a:lnTo>
                                <a:lnTo>
                                  <a:pt x="25095" y="32766"/>
                                </a:lnTo>
                                <a:lnTo>
                                  <a:pt x="23228" y="33629"/>
                                </a:lnTo>
                                <a:lnTo>
                                  <a:pt x="25082" y="32766"/>
                                </a:lnTo>
                                <a:lnTo>
                                  <a:pt x="25095" y="25400"/>
                                </a:lnTo>
                                <a:lnTo>
                                  <a:pt x="22580" y="25400"/>
                                </a:lnTo>
                                <a:lnTo>
                                  <a:pt x="22313" y="25692"/>
                                </a:lnTo>
                                <a:lnTo>
                                  <a:pt x="22313" y="31750"/>
                                </a:lnTo>
                                <a:lnTo>
                                  <a:pt x="22313" y="34086"/>
                                </a:lnTo>
                                <a:lnTo>
                                  <a:pt x="21780" y="34302"/>
                                </a:lnTo>
                                <a:lnTo>
                                  <a:pt x="22237" y="34086"/>
                                </a:lnTo>
                                <a:lnTo>
                                  <a:pt x="22313" y="31750"/>
                                </a:lnTo>
                                <a:lnTo>
                                  <a:pt x="22313" y="25692"/>
                                </a:lnTo>
                                <a:lnTo>
                                  <a:pt x="20218" y="27940"/>
                                </a:lnTo>
                                <a:lnTo>
                                  <a:pt x="19837" y="28663"/>
                                </a:lnTo>
                                <a:lnTo>
                                  <a:pt x="19748" y="28841"/>
                                </a:lnTo>
                                <a:lnTo>
                                  <a:pt x="19659" y="29019"/>
                                </a:lnTo>
                                <a:lnTo>
                                  <a:pt x="19545" y="31750"/>
                                </a:lnTo>
                                <a:lnTo>
                                  <a:pt x="19545" y="38100"/>
                                </a:lnTo>
                                <a:lnTo>
                                  <a:pt x="19545" y="43180"/>
                                </a:lnTo>
                                <a:lnTo>
                                  <a:pt x="18338" y="48260"/>
                                </a:lnTo>
                                <a:lnTo>
                                  <a:pt x="16992" y="53340"/>
                                </a:lnTo>
                                <a:lnTo>
                                  <a:pt x="16738" y="54610"/>
                                </a:lnTo>
                                <a:lnTo>
                                  <a:pt x="16738" y="61010"/>
                                </a:lnTo>
                                <a:lnTo>
                                  <a:pt x="19596" y="59690"/>
                                </a:lnTo>
                                <a:lnTo>
                                  <a:pt x="16814" y="61010"/>
                                </a:lnTo>
                                <a:lnTo>
                                  <a:pt x="16738" y="63779"/>
                                </a:lnTo>
                                <a:lnTo>
                                  <a:pt x="16738" y="67043"/>
                                </a:lnTo>
                                <a:lnTo>
                                  <a:pt x="16738" y="77571"/>
                                </a:lnTo>
                                <a:lnTo>
                                  <a:pt x="16611" y="76606"/>
                                </a:lnTo>
                                <a:lnTo>
                                  <a:pt x="16738" y="67043"/>
                                </a:lnTo>
                                <a:lnTo>
                                  <a:pt x="16738" y="63779"/>
                                </a:lnTo>
                                <a:lnTo>
                                  <a:pt x="16738" y="61188"/>
                                </a:lnTo>
                                <a:lnTo>
                                  <a:pt x="15494" y="64439"/>
                                </a:lnTo>
                                <a:lnTo>
                                  <a:pt x="15494" y="172720"/>
                                </a:lnTo>
                                <a:lnTo>
                                  <a:pt x="15494" y="176149"/>
                                </a:lnTo>
                                <a:lnTo>
                                  <a:pt x="15494" y="176517"/>
                                </a:lnTo>
                                <a:lnTo>
                                  <a:pt x="15278" y="177761"/>
                                </a:lnTo>
                                <a:lnTo>
                                  <a:pt x="15455" y="176517"/>
                                </a:lnTo>
                                <a:lnTo>
                                  <a:pt x="15494" y="176149"/>
                                </a:lnTo>
                                <a:lnTo>
                                  <a:pt x="15392" y="175920"/>
                                </a:lnTo>
                                <a:lnTo>
                                  <a:pt x="15494" y="172720"/>
                                </a:lnTo>
                                <a:lnTo>
                                  <a:pt x="15494" y="64439"/>
                                </a:lnTo>
                                <a:lnTo>
                                  <a:pt x="15049" y="65595"/>
                                </a:lnTo>
                                <a:lnTo>
                                  <a:pt x="14922" y="65722"/>
                                </a:lnTo>
                                <a:lnTo>
                                  <a:pt x="14630" y="66040"/>
                                </a:lnTo>
                                <a:lnTo>
                                  <a:pt x="14363" y="67043"/>
                                </a:lnTo>
                                <a:lnTo>
                                  <a:pt x="14782" y="66116"/>
                                </a:lnTo>
                                <a:lnTo>
                                  <a:pt x="14465" y="67043"/>
                                </a:lnTo>
                                <a:lnTo>
                                  <a:pt x="14300" y="67310"/>
                                </a:lnTo>
                                <a:lnTo>
                                  <a:pt x="14185" y="68135"/>
                                </a:lnTo>
                                <a:lnTo>
                                  <a:pt x="13957" y="68580"/>
                                </a:lnTo>
                                <a:lnTo>
                                  <a:pt x="13957" y="69850"/>
                                </a:lnTo>
                                <a:lnTo>
                                  <a:pt x="13957" y="76200"/>
                                </a:lnTo>
                                <a:lnTo>
                                  <a:pt x="13931" y="80098"/>
                                </a:lnTo>
                                <a:lnTo>
                                  <a:pt x="12814" y="83820"/>
                                </a:lnTo>
                                <a:lnTo>
                                  <a:pt x="12649" y="83820"/>
                                </a:lnTo>
                                <a:lnTo>
                                  <a:pt x="11252" y="92710"/>
                                </a:lnTo>
                                <a:lnTo>
                                  <a:pt x="11176" y="118110"/>
                                </a:lnTo>
                                <a:lnTo>
                                  <a:pt x="11049" y="119786"/>
                                </a:lnTo>
                                <a:lnTo>
                                  <a:pt x="11023" y="182702"/>
                                </a:lnTo>
                                <a:lnTo>
                                  <a:pt x="10845" y="182778"/>
                                </a:lnTo>
                                <a:lnTo>
                                  <a:pt x="10985" y="182702"/>
                                </a:lnTo>
                                <a:lnTo>
                                  <a:pt x="11023" y="119824"/>
                                </a:lnTo>
                                <a:lnTo>
                                  <a:pt x="9055" y="121920"/>
                                </a:lnTo>
                                <a:lnTo>
                                  <a:pt x="8369" y="123190"/>
                                </a:lnTo>
                                <a:lnTo>
                                  <a:pt x="8369" y="165392"/>
                                </a:lnTo>
                                <a:lnTo>
                                  <a:pt x="8077" y="165709"/>
                                </a:lnTo>
                                <a:lnTo>
                                  <a:pt x="8077" y="189230"/>
                                </a:lnTo>
                                <a:lnTo>
                                  <a:pt x="6210" y="186385"/>
                                </a:lnTo>
                                <a:lnTo>
                                  <a:pt x="8077" y="189230"/>
                                </a:lnTo>
                                <a:lnTo>
                                  <a:pt x="8077" y="165709"/>
                                </a:lnTo>
                                <a:lnTo>
                                  <a:pt x="7086" y="166763"/>
                                </a:lnTo>
                                <a:lnTo>
                                  <a:pt x="7086" y="173990"/>
                                </a:lnTo>
                                <a:lnTo>
                                  <a:pt x="6400" y="177800"/>
                                </a:lnTo>
                                <a:lnTo>
                                  <a:pt x="6375" y="177965"/>
                                </a:lnTo>
                                <a:lnTo>
                                  <a:pt x="6286" y="178409"/>
                                </a:lnTo>
                                <a:lnTo>
                                  <a:pt x="7086" y="173990"/>
                                </a:lnTo>
                                <a:lnTo>
                                  <a:pt x="7086" y="166763"/>
                                </a:lnTo>
                                <a:lnTo>
                                  <a:pt x="6261" y="167640"/>
                                </a:lnTo>
                                <a:lnTo>
                                  <a:pt x="5956" y="168224"/>
                                </a:lnTo>
                                <a:lnTo>
                                  <a:pt x="5956" y="175285"/>
                                </a:lnTo>
                                <a:lnTo>
                                  <a:pt x="5740" y="176022"/>
                                </a:lnTo>
                                <a:lnTo>
                                  <a:pt x="5740" y="180886"/>
                                </a:lnTo>
                                <a:lnTo>
                                  <a:pt x="5715" y="181102"/>
                                </a:lnTo>
                                <a:lnTo>
                                  <a:pt x="5588" y="181610"/>
                                </a:lnTo>
                                <a:lnTo>
                                  <a:pt x="5588" y="181102"/>
                                </a:lnTo>
                                <a:lnTo>
                                  <a:pt x="5740" y="180886"/>
                                </a:lnTo>
                                <a:lnTo>
                                  <a:pt x="5740" y="176022"/>
                                </a:lnTo>
                                <a:lnTo>
                                  <a:pt x="5702" y="176149"/>
                                </a:lnTo>
                                <a:lnTo>
                                  <a:pt x="5638" y="178549"/>
                                </a:lnTo>
                                <a:lnTo>
                                  <a:pt x="5588" y="180822"/>
                                </a:lnTo>
                                <a:lnTo>
                                  <a:pt x="5588" y="178549"/>
                                </a:lnTo>
                                <a:lnTo>
                                  <a:pt x="5588" y="176517"/>
                                </a:lnTo>
                                <a:lnTo>
                                  <a:pt x="4991" y="178549"/>
                                </a:lnTo>
                                <a:lnTo>
                                  <a:pt x="4940" y="178676"/>
                                </a:lnTo>
                                <a:lnTo>
                                  <a:pt x="5588" y="176517"/>
                                </a:lnTo>
                                <a:lnTo>
                                  <a:pt x="5588" y="176149"/>
                                </a:lnTo>
                                <a:lnTo>
                                  <a:pt x="5956" y="175285"/>
                                </a:lnTo>
                                <a:lnTo>
                                  <a:pt x="5956" y="168224"/>
                                </a:lnTo>
                                <a:lnTo>
                                  <a:pt x="5588" y="168910"/>
                                </a:lnTo>
                                <a:lnTo>
                                  <a:pt x="2844" y="168910"/>
                                </a:lnTo>
                                <a:lnTo>
                                  <a:pt x="2794" y="172720"/>
                                </a:lnTo>
                                <a:lnTo>
                                  <a:pt x="2794" y="175260"/>
                                </a:lnTo>
                                <a:lnTo>
                                  <a:pt x="2794" y="176149"/>
                                </a:lnTo>
                                <a:lnTo>
                                  <a:pt x="2628" y="176517"/>
                                </a:lnTo>
                                <a:lnTo>
                                  <a:pt x="2679" y="176149"/>
                                </a:lnTo>
                                <a:lnTo>
                                  <a:pt x="2794" y="172720"/>
                                </a:lnTo>
                                <a:lnTo>
                                  <a:pt x="2794" y="168960"/>
                                </a:lnTo>
                                <a:lnTo>
                                  <a:pt x="0" y="171450"/>
                                </a:lnTo>
                                <a:lnTo>
                                  <a:pt x="114" y="187058"/>
                                </a:lnTo>
                                <a:lnTo>
                                  <a:pt x="660" y="188785"/>
                                </a:lnTo>
                                <a:lnTo>
                                  <a:pt x="736" y="189026"/>
                                </a:lnTo>
                                <a:lnTo>
                                  <a:pt x="800" y="189230"/>
                                </a:lnTo>
                                <a:lnTo>
                                  <a:pt x="5346" y="193040"/>
                                </a:lnTo>
                                <a:lnTo>
                                  <a:pt x="5588" y="193040"/>
                                </a:lnTo>
                                <a:lnTo>
                                  <a:pt x="5588" y="199390"/>
                                </a:lnTo>
                                <a:lnTo>
                                  <a:pt x="6261" y="201930"/>
                                </a:lnTo>
                                <a:lnTo>
                                  <a:pt x="8636" y="204470"/>
                                </a:lnTo>
                                <a:lnTo>
                                  <a:pt x="15240" y="204470"/>
                                </a:lnTo>
                                <a:lnTo>
                                  <a:pt x="17614" y="201930"/>
                                </a:lnTo>
                                <a:lnTo>
                                  <a:pt x="18288" y="199390"/>
                                </a:lnTo>
                                <a:lnTo>
                                  <a:pt x="18288" y="193040"/>
                                </a:lnTo>
                                <a:lnTo>
                                  <a:pt x="18288" y="189230"/>
                                </a:lnTo>
                                <a:lnTo>
                                  <a:pt x="18288" y="183261"/>
                                </a:lnTo>
                                <a:lnTo>
                                  <a:pt x="17830" y="185420"/>
                                </a:lnTo>
                                <a:lnTo>
                                  <a:pt x="17716" y="185928"/>
                                </a:lnTo>
                                <a:lnTo>
                                  <a:pt x="17627" y="186385"/>
                                </a:lnTo>
                                <a:lnTo>
                                  <a:pt x="17551" y="186690"/>
                                </a:lnTo>
                                <a:lnTo>
                                  <a:pt x="17716" y="185928"/>
                                </a:lnTo>
                                <a:lnTo>
                                  <a:pt x="18288" y="183261"/>
                                </a:lnTo>
                                <a:lnTo>
                                  <a:pt x="18288" y="182702"/>
                                </a:lnTo>
                                <a:lnTo>
                                  <a:pt x="18491" y="182346"/>
                                </a:lnTo>
                                <a:lnTo>
                                  <a:pt x="19189" y="179070"/>
                                </a:lnTo>
                                <a:lnTo>
                                  <a:pt x="19304" y="178549"/>
                                </a:lnTo>
                                <a:lnTo>
                                  <a:pt x="19431" y="177965"/>
                                </a:lnTo>
                                <a:lnTo>
                                  <a:pt x="19456" y="177800"/>
                                </a:lnTo>
                                <a:lnTo>
                                  <a:pt x="20650" y="173990"/>
                                </a:lnTo>
                                <a:lnTo>
                                  <a:pt x="20866" y="172720"/>
                                </a:lnTo>
                                <a:lnTo>
                                  <a:pt x="20980" y="172021"/>
                                </a:lnTo>
                                <a:lnTo>
                                  <a:pt x="21069" y="163830"/>
                                </a:lnTo>
                                <a:lnTo>
                                  <a:pt x="21069" y="130810"/>
                                </a:lnTo>
                                <a:lnTo>
                                  <a:pt x="21069" y="129730"/>
                                </a:lnTo>
                                <a:lnTo>
                                  <a:pt x="21437" y="129540"/>
                                </a:lnTo>
                                <a:lnTo>
                                  <a:pt x="23609" y="121920"/>
                                </a:lnTo>
                                <a:lnTo>
                                  <a:pt x="23863" y="120650"/>
                                </a:lnTo>
                                <a:lnTo>
                                  <a:pt x="23863" y="118110"/>
                                </a:lnTo>
                                <a:lnTo>
                                  <a:pt x="23863" y="93980"/>
                                </a:lnTo>
                                <a:lnTo>
                                  <a:pt x="25120" y="86360"/>
                                </a:lnTo>
                                <a:lnTo>
                                  <a:pt x="26365" y="82651"/>
                                </a:lnTo>
                                <a:lnTo>
                                  <a:pt x="26758" y="82638"/>
                                </a:lnTo>
                                <a:lnTo>
                                  <a:pt x="29362" y="80098"/>
                                </a:lnTo>
                                <a:lnTo>
                                  <a:pt x="29438" y="76822"/>
                                </a:lnTo>
                                <a:lnTo>
                                  <a:pt x="29438" y="76200"/>
                                </a:lnTo>
                                <a:lnTo>
                                  <a:pt x="29387" y="75844"/>
                                </a:lnTo>
                                <a:lnTo>
                                  <a:pt x="29438" y="59690"/>
                                </a:lnTo>
                                <a:lnTo>
                                  <a:pt x="29438" y="55880"/>
                                </a:lnTo>
                                <a:lnTo>
                                  <a:pt x="30594" y="52070"/>
                                </a:lnTo>
                                <a:lnTo>
                                  <a:pt x="31496" y="48260"/>
                                </a:lnTo>
                                <a:lnTo>
                                  <a:pt x="31978" y="48260"/>
                                </a:lnTo>
                                <a:lnTo>
                                  <a:pt x="33629" y="46494"/>
                                </a:lnTo>
                                <a:lnTo>
                                  <a:pt x="36195" y="45745"/>
                                </a:lnTo>
                                <a:lnTo>
                                  <a:pt x="36271" y="39001"/>
                                </a:lnTo>
                                <a:lnTo>
                                  <a:pt x="36283" y="45745"/>
                                </a:lnTo>
                                <a:lnTo>
                                  <a:pt x="36296" y="59690"/>
                                </a:lnTo>
                                <a:lnTo>
                                  <a:pt x="36423" y="63500"/>
                                </a:lnTo>
                                <a:lnTo>
                                  <a:pt x="37642" y="76200"/>
                                </a:lnTo>
                                <a:lnTo>
                                  <a:pt x="37680" y="76606"/>
                                </a:lnTo>
                                <a:lnTo>
                                  <a:pt x="37769" y="77571"/>
                                </a:lnTo>
                                <a:lnTo>
                                  <a:pt x="39065" y="86360"/>
                                </a:lnTo>
                                <a:lnTo>
                                  <a:pt x="39090" y="146050"/>
                                </a:lnTo>
                                <a:lnTo>
                                  <a:pt x="40271" y="160020"/>
                                </a:lnTo>
                                <a:lnTo>
                                  <a:pt x="40386" y="161290"/>
                                </a:lnTo>
                                <a:lnTo>
                                  <a:pt x="40487" y="162560"/>
                                </a:lnTo>
                                <a:lnTo>
                                  <a:pt x="41313" y="165100"/>
                                </a:lnTo>
                                <a:lnTo>
                                  <a:pt x="41846" y="166370"/>
                                </a:lnTo>
                                <a:lnTo>
                                  <a:pt x="41859" y="194310"/>
                                </a:lnTo>
                                <a:lnTo>
                                  <a:pt x="44018" y="196850"/>
                                </a:lnTo>
                                <a:lnTo>
                                  <a:pt x="53022" y="196850"/>
                                </a:lnTo>
                                <a:lnTo>
                                  <a:pt x="56769" y="196850"/>
                                </a:lnTo>
                                <a:close/>
                              </a:path>
                              <a:path w="803910" h="648335">
                                <a:moveTo>
                                  <a:pt x="60134" y="208280"/>
                                </a:moveTo>
                                <a:lnTo>
                                  <a:pt x="59410" y="207010"/>
                                </a:lnTo>
                                <a:lnTo>
                                  <a:pt x="59766" y="208280"/>
                                </a:lnTo>
                                <a:lnTo>
                                  <a:pt x="60134" y="209537"/>
                                </a:lnTo>
                                <a:lnTo>
                                  <a:pt x="60134" y="208280"/>
                                </a:lnTo>
                                <a:close/>
                              </a:path>
                              <a:path w="803910" h="648335">
                                <a:moveTo>
                                  <a:pt x="64795" y="316687"/>
                                </a:moveTo>
                                <a:lnTo>
                                  <a:pt x="64744" y="315302"/>
                                </a:lnTo>
                                <a:lnTo>
                                  <a:pt x="64198" y="315302"/>
                                </a:lnTo>
                                <a:lnTo>
                                  <a:pt x="64173" y="317817"/>
                                </a:lnTo>
                                <a:lnTo>
                                  <a:pt x="64795" y="316687"/>
                                </a:lnTo>
                                <a:close/>
                              </a:path>
                              <a:path w="803910" h="648335">
                                <a:moveTo>
                                  <a:pt x="136055" y="471678"/>
                                </a:moveTo>
                                <a:lnTo>
                                  <a:pt x="135813" y="471868"/>
                                </a:lnTo>
                                <a:lnTo>
                                  <a:pt x="136055" y="471678"/>
                                </a:lnTo>
                                <a:close/>
                              </a:path>
                              <a:path w="803910" h="648335">
                                <a:moveTo>
                                  <a:pt x="163715" y="514299"/>
                                </a:moveTo>
                                <a:lnTo>
                                  <a:pt x="162687" y="513702"/>
                                </a:lnTo>
                                <a:lnTo>
                                  <a:pt x="163271" y="514667"/>
                                </a:lnTo>
                                <a:lnTo>
                                  <a:pt x="163715" y="514299"/>
                                </a:lnTo>
                                <a:close/>
                              </a:path>
                              <a:path w="803910" h="648335">
                                <a:moveTo>
                                  <a:pt x="189268" y="550405"/>
                                </a:moveTo>
                                <a:lnTo>
                                  <a:pt x="189026" y="550011"/>
                                </a:lnTo>
                                <a:lnTo>
                                  <a:pt x="187236" y="550379"/>
                                </a:lnTo>
                                <a:lnTo>
                                  <a:pt x="189268" y="550405"/>
                                </a:lnTo>
                                <a:close/>
                              </a:path>
                              <a:path w="803910" h="648335">
                                <a:moveTo>
                                  <a:pt x="226085" y="588962"/>
                                </a:moveTo>
                                <a:lnTo>
                                  <a:pt x="225983" y="587222"/>
                                </a:lnTo>
                                <a:lnTo>
                                  <a:pt x="225971" y="587095"/>
                                </a:lnTo>
                                <a:lnTo>
                                  <a:pt x="225615" y="586994"/>
                                </a:lnTo>
                                <a:lnTo>
                                  <a:pt x="224891" y="586790"/>
                                </a:lnTo>
                                <a:lnTo>
                                  <a:pt x="224688" y="586790"/>
                                </a:lnTo>
                                <a:lnTo>
                                  <a:pt x="225615" y="587209"/>
                                </a:lnTo>
                                <a:lnTo>
                                  <a:pt x="225971" y="588467"/>
                                </a:lnTo>
                                <a:lnTo>
                                  <a:pt x="226085" y="588962"/>
                                </a:lnTo>
                                <a:close/>
                              </a:path>
                              <a:path w="803910" h="648335">
                                <a:moveTo>
                                  <a:pt x="255816" y="538949"/>
                                </a:moveTo>
                                <a:lnTo>
                                  <a:pt x="255181" y="538251"/>
                                </a:lnTo>
                                <a:lnTo>
                                  <a:pt x="255054" y="538251"/>
                                </a:lnTo>
                                <a:lnTo>
                                  <a:pt x="255816" y="538949"/>
                                </a:lnTo>
                                <a:close/>
                              </a:path>
                              <a:path w="803910" h="648335">
                                <a:moveTo>
                                  <a:pt x="293090" y="591718"/>
                                </a:moveTo>
                                <a:lnTo>
                                  <a:pt x="292900" y="591807"/>
                                </a:lnTo>
                                <a:lnTo>
                                  <a:pt x="293090" y="592023"/>
                                </a:lnTo>
                                <a:lnTo>
                                  <a:pt x="293090" y="591718"/>
                                </a:lnTo>
                                <a:close/>
                              </a:path>
                              <a:path w="803910" h="648335">
                                <a:moveTo>
                                  <a:pt x="293243" y="592226"/>
                                </a:moveTo>
                                <a:lnTo>
                                  <a:pt x="293090" y="592226"/>
                                </a:lnTo>
                                <a:lnTo>
                                  <a:pt x="293090" y="592670"/>
                                </a:lnTo>
                                <a:lnTo>
                                  <a:pt x="293243" y="592226"/>
                                </a:lnTo>
                                <a:close/>
                              </a:path>
                              <a:path w="803910" h="648335">
                                <a:moveTo>
                                  <a:pt x="397497" y="584593"/>
                                </a:moveTo>
                                <a:lnTo>
                                  <a:pt x="396963" y="584873"/>
                                </a:lnTo>
                                <a:lnTo>
                                  <a:pt x="396963" y="585000"/>
                                </a:lnTo>
                                <a:lnTo>
                                  <a:pt x="396951" y="585635"/>
                                </a:lnTo>
                                <a:lnTo>
                                  <a:pt x="397217" y="585203"/>
                                </a:lnTo>
                                <a:lnTo>
                                  <a:pt x="397306" y="585000"/>
                                </a:lnTo>
                                <a:lnTo>
                                  <a:pt x="397497" y="584593"/>
                                </a:lnTo>
                                <a:close/>
                              </a:path>
                              <a:path w="803910" h="648335">
                                <a:moveTo>
                                  <a:pt x="397713" y="583730"/>
                                </a:moveTo>
                                <a:lnTo>
                                  <a:pt x="396989" y="583285"/>
                                </a:lnTo>
                                <a:lnTo>
                                  <a:pt x="396963" y="584873"/>
                                </a:lnTo>
                                <a:lnTo>
                                  <a:pt x="397421" y="584593"/>
                                </a:lnTo>
                                <a:lnTo>
                                  <a:pt x="397662" y="584225"/>
                                </a:lnTo>
                                <a:lnTo>
                                  <a:pt x="397713" y="583730"/>
                                </a:lnTo>
                                <a:close/>
                              </a:path>
                              <a:path w="803910" h="648335">
                                <a:moveTo>
                                  <a:pt x="412762" y="596125"/>
                                </a:moveTo>
                                <a:lnTo>
                                  <a:pt x="412292" y="596125"/>
                                </a:lnTo>
                                <a:lnTo>
                                  <a:pt x="412445" y="596315"/>
                                </a:lnTo>
                                <a:lnTo>
                                  <a:pt x="412762" y="596125"/>
                                </a:lnTo>
                                <a:close/>
                              </a:path>
                              <a:path w="803910" h="648335">
                                <a:moveTo>
                                  <a:pt x="455447" y="636219"/>
                                </a:moveTo>
                                <a:lnTo>
                                  <a:pt x="455447" y="636219"/>
                                </a:lnTo>
                                <a:lnTo>
                                  <a:pt x="437718" y="636219"/>
                                </a:lnTo>
                                <a:lnTo>
                                  <a:pt x="438023" y="636460"/>
                                </a:lnTo>
                                <a:lnTo>
                                  <a:pt x="438658" y="636943"/>
                                </a:lnTo>
                                <a:lnTo>
                                  <a:pt x="438023" y="636943"/>
                                </a:lnTo>
                                <a:lnTo>
                                  <a:pt x="438848" y="638975"/>
                                </a:lnTo>
                                <a:lnTo>
                                  <a:pt x="439077" y="638975"/>
                                </a:lnTo>
                                <a:lnTo>
                                  <a:pt x="441071" y="641007"/>
                                </a:lnTo>
                                <a:lnTo>
                                  <a:pt x="443166" y="641819"/>
                                </a:lnTo>
                                <a:lnTo>
                                  <a:pt x="445592" y="641819"/>
                                </a:lnTo>
                                <a:lnTo>
                                  <a:pt x="447675" y="641007"/>
                                </a:lnTo>
                                <a:lnTo>
                                  <a:pt x="449681" y="638975"/>
                                </a:lnTo>
                                <a:lnTo>
                                  <a:pt x="449910" y="638975"/>
                                </a:lnTo>
                                <a:lnTo>
                                  <a:pt x="450392" y="637705"/>
                                </a:lnTo>
                                <a:lnTo>
                                  <a:pt x="450672" y="636943"/>
                                </a:lnTo>
                                <a:lnTo>
                                  <a:pt x="448614" y="636943"/>
                                </a:lnTo>
                                <a:lnTo>
                                  <a:pt x="447306" y="636943"/>
                                </a:lnTo>
                                <a:lnTo>
                                  <a:pt x="445960" y="636943"/>
                                </a:lnTo>
                                <a:lnTo>
                                  <a:pt x="447446" y="636841"/>
                                </a:lnTo>
                                <a:lnTo>
                                  <a:pt x="448170" y="636778"/>
                                </a:lnTo>
                                <a:lnTo>
                                  <a:pt x="449122" y="636701"/>
                                </a:lnTo>
                                <a:lnTo>
                                  <a:pt x="450723" y="636587"/>
                                </a:lnTo>
                                <a:lnTo>
                                  <a:pt x="452615" y="636435"/>
                                </a:lnTo>
                                <a:lnTo>
                                  <a:pt x="455447" y="636219"/>
                                </a:lnTo>
                                <a:close/>
                              </a:path>
                              <a:path w="803910" h="648335">
                                <a:moveTo>
                                  <a:pt x="534441" y="639102"/>
                                </a:moveTo>
                                <a:lnTo>
                                  <a:pt x="534390" y="638835"/>
                                </a:lnTo>
                                <a:lnTo>
                                  <a:pt x="534263" y="637921"/>
                                </a:lnTo>
                                <a:lnTo>
                                  <a:pt x="534276" y="638848"/>
                                </a:lnTo>
                                <a:lnTo>
                                  <a:pt x="534289" y="639102"/>
                                </a:lnTo>
                                <a:lnTo>
                                  <a:pt x="534301" y="639546"/>
                                </a:lnTo>
                                <a:lnTo>
                                  <a:pt x="534416" y="639356"/>
                                </a:lnTo>
                                <a:lnTo>
                                  <a:pt x="534441" y="639102"/>
                                </a:lnTo>
                                <a:close/>
                              </a:path>
                              <a:path w="803910" h="648335">
                                <a:moveTo>
                                  <a:pt x="539470" y="632193"/>
                                </a:moveTo>
                                <a:close/>
                              </a:path>
                              <a:path w="803910" h="648335">
                                <a:moveTo>
                                  <a:pt x="539826" y="632231"/>
                                </a:moveTo>
                                <a:lnTo>
                                  <a:pt x="539661" y="632231"/>
                                </a:lnTo>
                                <a:lnTo>
                                  <a:pt x="539521" y="632231"/>
                                </a:lnTo>
                                <a:lnTo>
                                  <a:pt x="539508" y="632434"/>
                                </a:lnTo>
                                <a:lnTo>
                                  <a:pt x="539584" y="633831"/>
                                </a:lnTo>
                                <a:lnTo>
                                  <a:pt x="539699" y="635495"/>
                                </a:lnTo>
                                <a:lnTo>
                                  <a:pt x="539788" y="633069"/>
                                </a:lnTo>
                                <a:lnTo>
                                  <a:pt x="539826" y="632231"/>
                                </a:lnTo>
                                <a:close/>
                              </a:path>
                              <a:path w="803910" h="648335">
                                <a:moveTo>
                                  <a:pt x="541248" y="609485"/>
                                </a:moveTo>
                                <a:lnTo>
                                  <a:pt x="540905" y="611225"/>
                                </a:lnTo>
                                <a:lnTo>
                                  <a:pt x="540867" y="611428"/>
                                </a:lnTo>
                                <a:lnTo>
                                  <a:pt x="541058" y="611225"/>
                                </a:lnTo>
                                <a:lnTo>
                                  <a:pt x="541248" y="609485"/>
                                </a:lnTo>
                                <a:close/>
                              </a:path>
                              <a:path w="803910" h="648335">
                                <a:moveTo>
                                  <a:pt x="544880" y="644448"/>
                                </a:moveTo>
                                <a:lnTo>
                                  <a:pt x="543382" y="644448"/>
                                </a:lnTo>
                                <a:lnTo>
                                  <a:pt x="537946" y="644448"/>
                                </a:lnTo>
                                <a:lnTo>
                                  <a:pt x="536384" y="644448"/>
                                </a:lnTo>
                                <a:lnTo>
                                  <a:pt x="537070" y="645045"/>
                                </a:lnTo>
                                <a:lnTo>
                                  <a:pt x="537362" y="645045"/>
                                </a:lnTo>
                                <a:lnTo>
                                  <a:pt x="544233" y="645045"/>
                                </a:lnTo>
                                <a:lnTo>
                                  <a:pt x="544880" y="644448"/>
                                </a:lnTo>
                                <a:close/>
                              </a:path>
                              <a:path w="803910" h="648335">
                                <a:moveTo>
                                  <a:pt x="565111" y="616953"/>
                                </a:moveTo>
                                <a:lnTo>
                                  <a:pt x="563727" y="616953"/>
                                </a:lnTo>
                                <a:lnTo>
                                  <a:pt x="563765" y="619239"/>
                                </a:lnTo>
                                <a:lnTo>
                                  <a:pt x="564261" y="619887"/>
                                </a:lnTo>
                                <a:lnTo>
                                  <a:pt x="564692" y="619239"/>
                                </a:lnTo>
                                <a:lnTo>
                                  <a:pt x="565111" y="619239"/>
                                </a:lnTo>
                                <a:lnTo>
                                  <a:pt x="565111" y="616953"/>
                                </a:lnTo>
                                <a:close/>
                              </a:path>
                              <a:path w="803910" h="648335">
                                <a:moveTo>
                                  <a:pt x="604659" y="575284"/>
                                </a:moveTo>
                                <a:lnTo>
                                  <a:pt x="603885" y="575284"/>
                                </a:lnTo>
                                <a:lnTo>
                                  <a:pt x="604418" y="575500"/>
                                </a:lnTo>
                                <a:lnTo>
                                  <a:pt x="604659" y="575284"/>
                                </a:lnTo>
                                <a:close/>
                              </a:path>
                              <a:path w="803910" h="648335">
                                <a:moveTo>
                                  <a:pt x="611771" y="577697"/>
                                </a:moveTo>
                                <a:lnTo>
                                  <a:pt x="611517" y="577405"/>
                                </a:lnTo>
                                <a:lnTo>
                                  <a:pt x="611301" y="577697"/>
                                </a:lnTo>
                                <a:lnTo>
                                  <a:pt x="611441" y="577405"/>
                                </a:lnTo>
                                <a:lnTo>
                                  <a:pt x="610476" y="577405"/>
                                </a:lnTo>
                                <a:lnTo>
                                  <a:pt x="611098" y="577697"/>
                                </a:lnTo>
                                <a:lnTo>
                                  <a:pt x="611212" y="577875"/>
                                </a:lnTo>
                                <a:lnTo>
                                  <a:pt x="611314" y="578002"/>
                                </a:lnTo>
                                <a:lnTo>
                                  <a:pt x="611657" y="578002"/>
                                </a:lnTo>
                                <a:lnTo>
                                  <a:pt x="611771" y="577697"/>
                                </a:lnTo>
                                <a:close/>
                              </a:path>
                              <a:path w="803910" h="648335">
                                <a:moveTo>
                                  <a:pt x="692772" y="560590"/>
                                </a:moveTo>
                                <a:lnTo>
                                  <a:pt x="692683" y="560717"/>
                                </a:lnTo>
                                <a:lnTo>
                                  <a:pt x="692683" y="560959"/>
                                </a:lnTo>
                                <a:lnTo>
                                  <a:pt x="692772" y="560590"/>
                                </a:lnTo>
                                <a:close/>
                              </a:path>
                              <a:path w="803910" h="648335">
                                <a:moveTo>
                                  <a:pt x="731380" y="612546"/>
                                </a:moveTo>
                                <a:lnTo>
                                  <a:pt x="731164" y="612546"/>
                                </a:lnTo>
                                <a:lnTo>
                                  <a:pt x="730402" y="611403"/>
                                </a:lnTo>
                                <a:lnTo>
                                  <a:pt x="730351" y="613587"/>
                                </a:lnTo>
                                <a:lnTo>
                                  <a:pt x="731380" y="612546"/>
                                </a:lnTo>
                                <a:close/>
                              </a:path>
                              <a:path w="803910" h="648335">
                                <a:moveTo>
                                  <a:pt x="798372" y="622998"/>
                                </a:moveTo>
                                <a:lnTo>
                                  <a:pt x="787806" y="622998"/>
                                </a:lnTo>
                                <a:lnTo>
                                  <a:pt x="785583" y="622998"/>
                                </a:lnTo>
                                <a:lnTo>
                                  <a:pt x="787996" y="627062"/>
                                </a:lnTo>
                                <a:lnTo>
                                  <a:pt x="791883" y="628078"/>
                                </a:lnTo>
                                <a:lnTo>
                                  <a:pt x="797941" y="624649"/>
                                </a:lnTo>
                                <a:lnTo>
                                  <a:pt x="798372" y="622998"/>
                                </a:lnTo>
                                <a:close/>
                              </a:path>
                              <a:path w="803910" h="648335">
                                <a:moveTo>
                                  <a:pt x="803554" y="595426"/>
                                </a:moveTo>
                                <a:lnTo>
                                  <a:pt x="781951" y="594741"/>
                                </a:lnTo>
                                <a:lnTo>
                                  <a:pt x="781951" y="598106"/>
                                </a:lnTo>
                                <a:lnTo>
                                  <a:pt x="781329" y="598817"/>
                                </a:lnTo>
                                <a:lnTo>
                                  <a:pt x="781329" y="598106"/>
                                </a:lnTo>
                                <a:lnTo>
                                  <a:pt x="781951" y="598106"/>
                                </a:lnTo>
                                <a:lnTo>
                                  <a:pt x="781951" y="594741"/>
                                </a:lnTo>
                                <a:lnTo>
                                  <a:pt x="781189" y="594715"/>
                                </a:lnTo>
                                <a:lnTo>
                                  <a:pt x="781189" y="610171"/>
                                </a:lnTo>
                                <a:lnTo>
                                  <a:pt x="779792" y="610819"/>
                                </a:lnTo>
                                <a:lnTo>
                                  <a:pt x="779792" y="610171"/>
                                </a:lnTo>
                                <a:lnTo>
                                  <a:pt x="779081" y="610171"/>
                                </a:lnTo>
                                <a:lnTo>
                                  <a:pt x="779030" y="609993"/>
                                </a:lnTo>
                                <a:lnTo>
                                  <a:pt x="780262" y="610171"/>
                                </a:lnTo>
                                <a:lnTo>
                                  <a:pt x="781126" y="610171"/>
                                </a:lnTo>
                                <a:lnTo>
                                  <a:pt x="781189" y="594715"/>
                                </a:lnTo>
                                <a:lnTo>
                                  <a:pt x="781177" y="605345"/>
                                </a:lnTo>
                                <a:lnTo>
                                  <a:pt x="780986" y="605345"/>
                                </a:lnTo>
                                <a:lnTo>
                                  <a:pt x="781164" y="605345"/>
                                </a:lnTo>
                                <a:lnTo>
                                  <a:pt x="781177" y="594715"/>
                                </a:lnTo>
                                <a:lnTo>
                                  <a:pt x="781100" y="599059"/>
                                </a:lnTo>
                                <a:lnTo>
                                  <a:pt x="780402" y="599859"/>
                                </a:lnTo>
                                <a:lnTo>
                                  <a:pt x="780402" y="602640"/>
                                </a:lnTo>
                                <a:lnTo>
                                  <a:pt x="780046" y="603072"/>
                                </a:lnTo>
                                <a:lnTo>
                                  <a:pt x="779640" y="602640"/>
                                </a:lnTo>
                                <a:lnTo>
                                  <a:pt x="779945" y="602640"/>
                                </a:lnTo>
                                <a:lnTo>
                                  <a:pt x="780224" y="602640"/>
                                </a:lnTo>
                                <a:lnTo>
                                  <a:pt x="780402" y="602640"/>
                                </a:lnTo>
                                <a:lnTo>
                                  <a:pt x="780402" y="599859"/>
                                </a:lnTo>
                                <a:lnTo>
                                  <a:pt x="779945" y="600379"/>
                                </a:lnTo>
                                <a:lnTo>
                                  <a:pt x="779945" y="599059"/>
                                </a:lnTo>
                                <a:lnTo>
                                  <a:pt x="779589" y="599059"/>
                                </a:lnTo>
                                <a:lnTo>
                                  <a:pt x="779119" y="599617"/>
                                </a:lnTo>
                                <a:lnTo>
                                  <a:pt x="779119" y="608609"/>
                                </a:lnTo>
                                <a:lnTo>
                                  <a:pt x="778764" y="608774"/>
                                </a:lnTo>
                                <a:lnTo>
                                  <a:pt x="778764" y="610984"/>
                                </a:lnTo>
                                <a:lnTo>
                                  <a:pt x="778433" y="610730"/>
                                </a:lnTo>
                                <a:lnTo>
                                  <a:pt x="777887" y="610171"/>
                                </a:lnTo>
                                <a:lnTo>
                                  <a:pt x="778497" y="610743"/>
                                </a:lnTo>
                                <a:lnTo>
                                  <a:pt x="778764" y="610984"/>
                                </a:lnTo>
                                <a:lnTo>
                                  <a:pt x="778764" y="608774"/>
                                </a:lnTo>
                                <a:lnTo>
                                  <a:pt x="778662" y="608609"/>
                                </a:lnTo>
                                <a:lnTo>
                                  <a:pt x="779119" y="608609"/>
                                </a:lnTo>
                                <a:lnTo>
                                  <a:pt x="779119" y="599617"/>
                                </a:lnTo>
                                <a:lnTo>
                                  <a:pt x="778929" y="599833"/>
                                </a:lnTo>
                                <a:lnTo>
                                  <a:pt x="778929" y="605345"/>
                                </a:lnTo>
                                <a:lnTo>
                                  <a:pt x="778548" y="605701"/>
                                </a:lnTo>
                                <a:lnTo>
                                  <a:pt x="778395" y="605840"/>
                                </a:lnTo>
                                <a:lnTo>
                                  <a:pt x="778395" y="605345"/>
                                </a:lnTo>
                                <a:lnTo>
                                  <a:pt x="778891" y="605345"/>
                                </a:lnTo>
                                <a:lnTo>
                                  <a:pt x="778929" y="599833"/>
                                </a:lnTo>
                                <a:lnTo>
                                  <a:pt x="778548" y="600278"/>
                                </a:lnTo>
                                <a:lnTo>
                                  <a:pt x="778548" y="598500"/>
                                </a:lnTo>
                                <a:lnTo>
                                  <a:pt x="779843" y="598500"/>
                                </a:lnTo>
                                <a:lnTo>
                                  <a:pt x="779678" y="598106"/>
                                </a:lnTo>
                                <a:lnTo>
                                  <a:pt x="779945" y="598500"/>
                                </a:lnTo>
                                <a:lnTo>
                                  <a:pt x="779945" y="598652"/>
                                </a:lnTo>
                                <a:lnTo>
                                  <a:pt x="779945" y="599059"/>
                                </a:lnTo>
                                <a:lnTo>
                                  <a:pt x="781100" y="599059"/>
                                </a:lnTo>
                                <a:lnTo>
                                  <a:pt x="781100" y="594715"/>
                                </a:lnTo>
                                <a:lnTo>
                                  <a:pt x="780999" y="595566"/>
                                </a:lnTo>
                                <a:lnTo>
                                  <a:pt x="779995" y="595896"/>
                                </a:lnTo>
                                <a:lnTo>
                                  <a:pt x="779754" y="595972"/>
                                </a:lnTo>
                                <a:lnTo>
                                  <a:pt x="779246" y="595731"/>
                                </a:lnTo>
                                <a:lnTo>
                                  <a:pt x="778459" y="596087"/>
                                </a:lnTo>
                                <a:lnTo>
                                  <a:pt x="778459" y="598106"/>
                                </a:lnTo>
                                <a:lnTo>
                                  <a:pt x="778344" y="598284"/>
                                </a:lnTo>
                                <a:lnTo>
                                  <a:pt x="778205" y="598500"/>
                                </a:lnTo>
                                <a:lnTo>
                                  <a:pt x="777849" y="599059"/>
                                </a:lnTo>
                                <a:lnTo>
                                  <a:pt x="777151" y="599059"/>
                                </a:lnTo>
                                <a:lnTo>
                                  <a:pt x="777989" y="598106"/>
                                </a:lnTo>
                                <a:lnTo>
                                  <a:pt x="778281" y="598106"/>
                                </a:lnTo>
                                <a:lnTo>
                                  <a:pt x="778459" y="598106"/>
                                </a:lnTo>
                                <a:lnTo>
                                  <a:pt x="778459" y="596087"/>
                                </a:lnTo>
                                <a:lnTo>
                                  <a:pt x="778281" y="596163"/>
                                </a:lnTo>
                                <a:lnTo>
                                  <a:pt x="777963" y="595858"/>
                                </a:lnTo>
                                <a:lnTo>
                                  <a:pt x="777671" y="595566"/>
                                </a:lnTo>
                                <a:lnTo>
                                  <a:pt x="778129" y="595566"/>
                                </a:lnTo>
                                <a:lnTo>
                                  <a:pt x="778916" y="595566"/>
                                </a:lnTo>
                                <a:lnTo>
                                  <a:pt x="779284" y="595426"/>
                                </a:lnTo>
                                <a:lnTo>
                                  <a:pt x="779614" y="595566"/>
                                </a:lnTo>
                                <a:lnTo>
                                  <a:pt x="779805" y="595566"/>
                                </a:lnTo>
                                <a:lnTo>
                                  <a:pt x="780237" y="595566"/>
                                </a:lnTo>
                                <a:lnTo>
                                  <a:pt x="780999" y="595566"/>
                                </a:lnTo>
                                <a:lnTo>
                                  <a:pt x="780999" y="594715"/>
                                </a:lnTo>
                                <a:lnTo>
                                  <a:pt x="780465" y="594690"/>
                                </a:lnTo>
                                <a:lnTo>
                                  <a:pt x="779449" y="594233"/>
                                </a:lnTo>
                                <a:lnTo>
                                  <a:pt x="777646" y="593407"/>
                                </a:lnTo>
                                <a:lnTo>
                                  <a:pt x="777151" y="593407"/>
                                </a:lnTo>
                                <a:lnTo>
                                  <a:pt x="777011" y="593407"/>
                                </a:lnTo>
                                <a:lnTo>
                                  <a:pt x="777011" y="602640"/>
                                </a:lnTo>
                                <a:lnTo>
                                  <a:pt x="777011" y="602830"/>
                                </a:lnTo>
                                <a:lnTo>
                                  <a:pt x="776833" y="602640"/>
                                </a:lnTo>
                                <a:lnTo>
                                  <a:pt x="777011" y="602640"/>
                                </a:lnTo>
                                <a:lnTo>
                                  <a:pt x="777011" y="593407"/>
                                </a:lnTo>
                                <a:lnTo>
                                  <a:pt x="776846" y="593102"/>
                                </a:lnTo>
                                <a:lnTo>
                                  <a:pt x="776846" y="599059"/>
                                </a:lnTo>
                                <a:lnTo>
                                  <a:pt x="776693" y="599287"/>
                                </a:lnTo>
                                <a:lnTo>
                                  <a:pt x="776503" y="599059"/>
                                </a:lnTo>
                                <a:lnTo>
                                  <a:pt x="776846" y="599059"/>
                                </a:lnTo>
                                <a:lnTo>
                                  <a:pt x="776846" y="593102"/>
                                </a:lnTo>
                                <a:lnTo>
                                  <a:pt x="776401" y="592099"/>
                                </a:lnTo>
                                <a:lnTo>
                                  <a:pt x="776185" y="591858"/>
                                </a:lnTo>
                                <a:lnTo>
                                  <a:pt x="775919" y="591629"/>
                                </a:lnTo>
                                <a:lnTo>
                                  <a:pt x="775792" y="593407"/>
                                </a:lnTo>
                                <a:lnTo>
                                  <a:pt x="776389" y="593407"/>
                                </a:lnTo>
                                <a:lnTo>
                                  <a:pt x="776122" y="593636"/>
                                </a:lnTo>
                                <a:lnTo>
                                  <a:pt x="776122" y="599059"/>
                                </a:lnTo>
                                <a:lnTo>
                                  <a:pt x="776084" y="607949"/>
                                </a:lnTo>
                                <a:lnTo>
                                  <a:pt x="774992" y="605345"/>
                                </a:lnTo>
                                <a:lnTo>
                                  <a:pt x="776084" y="607949"/>
                                </a:lnTo>
                                <a:lnTo>
                                  <a:pt x="776084" y="599135"/>
                                </a:lnTo>
                                <a:lnTo>
                                  <a:pt x="775157" y="600735"/>
                                </a:lnTo>
                                <a:lnTo>
                                  <a:pt x="773696" y="599059"/>
                                </a:lnTo>
                                <a:lnTo>
                                  <a:pt x="773607" y="601713"/>
                                </a:lnTo>
                                <a:lnTo>
                                  <a:pt x="773582" y="602640"/>
                                </a:lnTo>
                                <a:lnTo>
                                  <a:pt x="773582" y="601675"/>
                                </a:lnTo>
                                <a:lnTo>
                                  <a:pt x="773582" y="599287"/>
                                </a:lnTo>
                                <a:lnTo>
                                  <a:pt x="773671" y="599059"/>
                                </a:lnTo>
                                <a:lnTo>
                                  <a:pt x="773658" y="598805"/>
                                </a:lnTo>
                                <a:lnTo>
                                  <a:pt x="773582" y="598106"/>
                                </a:lnTo>
                                <a:lnTo>
                                  <a:pt x="773836" y="598106"/>
                                </a:lnTo>
                                <a:lnTo>
                                  <a:pt x="774966" y="598106"/>
                                </a:lnTo>
                                <a:lnTo>
                                  <a:pt x="774026" y="599059"/>
                                </a:lnTo>
                                <a:lnTo>
                                  <a:pt x="776109" y="599059"/>
                                </a:lnTo>
                                <a:lnTo>
                                  <a:pt x="776122" y="593636"/>
                                </a:lnTo>
                                <a:lnTo>
                                  <a:pt x="775830" y="593864"/>
                                </a:lnTo>
                                <a:lnTo>
                                  <a:pt x="774839" y="593407"/>
                                </a:lnTo>
                                <a:lnTo>
                                  <a:pt x="775792" y="593407"/>
                                </a:lnTo>
                                <a:lnTo>
                                  <a:pt x="775779" y="591629"/>
                                </a:lnTo>
                                <a:lnTo>
                                  <a:pt x="775754" y="590359"/>
                                </a:lnTo>
                                <a:lnTo>
                                  <a:pt x="775398" y="589343"/>
                                </a:lnTo>
                                <a:lnTo>
                                  <a:pt x="775004" y="588467"/>
                                </a:lnTo>
                                <a:lnTo>
                                  <a:pt x="774509" y="588022"/>
                                </a:lnTo>
                                <a:lnTo>
                                  <a:pt x="774509" y="593407"/>
                                </a:lnTo>
                                <a:lnTo>
                                  <a:pt x="774192" y="593559"/>
                                </a:lnTo>
                                <a:lnTo>
                                  <a:pt x="773938" y="593432"/>
                                </a:lnTo>
                                <a:lnTo>
                                  <a:pt x="773938" y="595426"/>
                                </a:lnTo>
                                <a:lnTo>
                                  <a:pt x="773582" y="595731"/>
                                </a:lnTo>
                                <a:lnTo>
                                  <a:pt x="773582" y="595426"/>
                                </a:lnTo>
                                <a:lnTo>
                                  <a:pt x="773938" y="595426"/>
                                </a:lnTo>
                                <a:lnTo>
                                  <a:pt x="773938" y="593432"/>
                                </a:lnTo>
                                <a:lnTo>
                                  <a:pt x="774509" y="593407"/>
                                </a:lnTo>
                                <a:lnTo>
                                  <a:pt x="774509" y="588022"/>
                                </a:lnTo>
                                <a:lnTo>
                                  <a:pt x="774255" y="587781"/>
                                </a:lnTo>
                                <a:lnTo>
                                  <a:pt x="774357" y="588467"/>
                                </a:lnTo>
                                <a:lnTo>
                                  <a:pt x="774458" y="590359"/>
                                </a:lnTo>
                                <a:lnTo>
                                  <a:pt x="774357" y="590867"/>
                                </a:lnTo>
                                <a:lnTo>
                                  <a:pt x="774357" y="590359"/>
                                </a:lnTo>
                                <a:lnTo>
                                  <a:pt x="773557" y="589610"/>
                                </a:lnTo>
                                <a:lnTo>
                                  <a:pt x="773290" y="589343"/>
                                </a:lnTo>
                                <a:lnTo>
                                  <a:pt x="773569" y="589597"/>
                                </a:lnTo>
                                <a:lnTo>
                                  <a:pt x="774357" y="590283"/>
                                </a:lnTo>
                                <a:lnTo>
                                  <a:pt x="774357" y="589343"/>
                                </a:lnTo>
                                <a:lnTo>
                                  <a:pt x="774357" y="588467"/>
                                </a:lnTo>
                                <a:lnTo>
                                  <a:pt x="774179" y="587781"/>
                                </a:lnTo>
                                <a:lnTo>
                                  <a:pt x="773569" y="587235"/>
                                </a:lnTo>
                                <a:lnTo>
                                  <a:pt x="774255" y="587781"/>
                                </a:lnTo>
                                <a:lnTo>
                                  <a:pt x="774026" y="587184"/>
                                </a:lnTo>
                                <a:lnTo>
                                  <a:pt x="773938" y="586867"/>
                                </a:lnTo>
                                <a:lnTo>
                                  <a:pt x="773823" y="586422"/>
                                </a:lnTo>
                                <a:lnTo>
                                  <a:pt x="773544" y="585343"/>
                                </a:lnTo>
                                <a:lnTo>
                                  <a:pt x="773455" y="584987"/>
                                </a:lnTo>
                                <a:lnTo>
                                  <a:pt x="772909" y="584149"/>
                                </a:lnTo>
                                <a:lnTo>
                                  <a:pt x="772909" y="590372"/>
                                </a:lnTo>
                                <a:lnTo>
                                  <a:pt x="772883" y="593407"/>
                                </a:lnTo>
                                <a:lnTo>
                                  <a:pt x="772782" y="593559"/>
                                </a:lnTo>
                                <a:lnTo>
                                  <a:pt x="772490" y="593407"/>
                                </a:lnTo>
                                <a:lnTo>
                                  <a:pt x="772883" y="593407"/>
                                </a:lnTo>
                                <a:lnTo>
                                  <a:pt x="772883" y="590423"/>
                                </a:lnTo>
                                <a:lnTo>
                                  <a:pt x="772909" y="584149"/>
                                </a:lnTo>
                                <a:lnTo>
                                  <a:pt x="772718" y="583844"/>
                                </a:lnTo>
                                <a:lnTo>
                                  <a:pt x="771601" y="581952"/>
                                </a:lnTo>
                                <a:lnTo>
                                  <a:pt x="771601" y="595426"/>
                                </a:lnTo>
                                <a:lnTo>
                                  <a:pt x="771512" y="595566"/>
                                </a:lnTo>
                                <a:lnTo>
                                  <a:pt x="770877" y="595858"/>
                                </a:lnTo>
                                <a:lnTo>
                                  <a:pt x="770877" y="598500"/>
                                </a:lnTo>
                                <a:lnTo>
                                  <a:pt x="770801" y="599059"/>
                                </a:lnTo>
                                <a:lnTo>
                                  <a:pt x="770801" y="598500"/>
                                </a:lnTo>
                                <a:lnTo>
                                  <a:pt x="770801" y="598106"/>
                                </a:lnTo>
                                <a:lnTo>
                                  <a:pt x="770699" y="598297"/>
                                </a:lnTo>
                                <a:lnTo>
                                  <a:pt x="770534" y="598106"/>
                                </a:lnTo>
                                <a:lnTo>
                                  <a:pt x="770699" y="598106"/>
                                </a:lnTo>
                                <a:lnTo>
                                  <a:pt x="770864" y="598106"/>
                                </a:lnTo>
                                <a:lnTo>
                                  <a:pt x="770877" y="598500"/>
                                </a:lnTo>
                                <a:lnTo>
                                  <a:pt x="770877" y="595858"/>
                                </a:lnTo>
                                <a:lnTo>
                                  <a:pt x="770864" y="597966"/>
                                </a:lnTo>
                                <a:lnTo>
                                  <a:pt x="770801" y="595896"/>
                                </a:lnTo>
                                <a:lnTo>
                                  <a:pt x="770509" y="596023"/>
                                </a:lnTo>
                                <a:lnTo>
                                  <a:pt x="770788" y="595718"/>
                                </a:lnTo>
                                <a:lnTo>
                                  <a:pt x="770915" y="595566"/>
                                </a:lnTo>
                                <a:lnTo>
                                  <a:pt x="771118" y="595426"/>
                                </a:lnTo>
                                <a:lnTo>
                                  <a:pt x="771588" y="595426"/>
                                </a:lnTo>
                                <a:lnTo>
                                  <a:pt x="771601" y="581952"/>
                                </a:lnTo>
                                <a:lnTo>
                                  <a:pt x="770826" y="580644"/>
                                </a:lnTo>
                                <a:lnTo>
                                  <a:pt x="770826" y="595426"/>
                                </a:lnTo>
                                <a:lnTo>
                                  <a:pt x="770826" y="595642"/>
                                </a:lnTo>
                                <a:lnTo>
                                  <a:pt x="770801" y="595426"/>
                                </a:lnTo>
                                <a:lnTo>
                                  <a:pt x="770826" y="580644"/>
                                </a:lnTo>
                                <a:lnTo>
                                  <a:pt x="770813" y="584987"/>
                                </a:lnTo>
                                <a:lnTo>
                                  <a:pt x="770293" y="584555"/>
                                </a:lnTo>
                                <a:lnTo>
                                  <a:pt x="770293" y="593407"/>
                                </a:lnTo>
                                <a:lnTo>
                                  <a:pt x="770153" y="593572"/>
                                </a:lnTo>
                                <a:lnTo>
                                  <a:pt x="769531" y="593483"/>
                                </a:lnTo>
                                <a:lnTo>
                                  <a:pt x="769531" y="595566"/>
                                </a:lnTo>
                                <a:lnTo>
                                  <a:pt x="768896" y="596176"/>
                                </a:lnTo>
                                <a:lnTo>
                                  <a:pt x="768388" y="595566"/>
                                </a:lnTo>
                                <a:lnTo>
                                  <a:pt x="769518" y="595566"/>
                                </a:lnTo>
                                <a:lnTo>
                                  <a:pt x="769531" y="593483"/>
                                </a:lnTo>
                                <a:lnTo>
                                  <a:pt x="769086" y="593407"/>
                                </a:lnTo>
                                <a:lnTo>
                                  <a:pt x="770280" y="593407"/>
                                </a:lnTo>
                                <a:lnTo>
                                  <a:pt x="770293" y="584555"/>
                                </a:lnTo>
                                <a:lnTo>
                                  <a:pt x="769696" y="583946"/>
                                </a:lnTo>
                                <a:lnTo>
                                  <a:pt x="770813" y="584987"/>
                                </a:lnTo>
                                <a:lnTo>
                                  <a:pt x="770813" y="580618"/>
                                </a:lnTo>
                                <a:lnTo>
                                  <a:pt x="770420" y="579945"/>
                                </a:lnTo>
                                <a:lnTo>
                                  <a:pt x="769683" y="579945"/>
                                </a:lnTo>
                                <a:lnTo>
                                  <a:pt x="768781" y="579602"/>
                                </a:lnTo>
                                <a:lnTo>
                                  <a:pt x="768781" y="588467"/>
                                </a:lnTo>
                                <a:lnTo>
                                  <a:pt x="768273" y="588949"/>
                                </a:lnTo>
                                <a:lnTo>
                                  <a:pt x="768692" y="588467"/>
                                </a:lnTo>
                                <a:lnTo>
                                  <a:pt x="768781" y="579602"/>
                                </a:lnTo>
                                <a:lnTo>
                                  <a:pt x="767740" y="579183"/>
                                </a:lnTo>
                                <a:lnTo>
                                  <a:pt x="767359" y="579285"/>
                                </a:lnTo>
                                <a:lnTo>
                                  <a:pt x="767359" y="583120"/>
                                </a:lnTo>
                                <a:lnTo>
                                  <a:pt x="766521" y="582422"/>
                                </a:lnTo>
                                <a:lnTo>
                                  <a:pt x="766521" y="590359"/>
                                </a:lnTo>
                                <a:lnTo>
                                  <a:pt x="766381" y="590283"/>
                                </a:lnTo>
                                <a:lnTo>
                                  <a:pt x="766381" y="595566"/>
                                </a:lnTo>
                                <a:lnTo>
                                  <a:pt x="765302" y="596849"/>
                                </a:lnTo>
                                <a:lnTo>
                                  <a:pt x="766381" y="595566"/>
                                </a:lnTo>
                                <a:lnTo>
                                  <a:pt x="766381" y="590283"/>
                                </a:lnTo>
                                <a:lnTo>
                                  <a:pt x="765606" y="589851"/>
                                </a:lnTo>
                                <a:lnTo>
                                  <a:pt x="766521" y="590359"/>
                                </a:lnTo>
                                <a:lnTo>
                                  <a:pt x="766521" y="582422"/>
                                </a:lnTo>
                                <a:lnTo>
                                  <a:pt x="766305" y="582231"/>
                                </a:lnTo>
                                <a:lnTo>
                                  <a:pt x="767359" y="583120"/>
                                </a:lnTo>
                                <a:lnTo>
                                  <a:pt x="767359" y="579285"/>
                                </a:lnTo>
                                <a:lnTo>
                                  <a:pt x="765987" y="579628"/>
                                </a:lnTo>
                                <a:lnTo>
                                  <a:pt x="765987" y="586422"/>
                                </a:lnTo>
                                <a:lnTo>
                                  <a:pt x="765987" y="588721"/>
                                </a:lnTo>
                                <a:lnTo>
                                  <a:pt x="765771" y="588962"/>
                                </a:lnTo>
                                <a:lnTo>
                                  <a:pt x="765987" y="588721"/>
                                </a:lnTo>
                                <a:lnTo>
                                  <a:pt x="765987" y="586422"/>
                                </a:lnTo>
                                <a:lnTo>
                                  <a:pt x="765213" y="586854"/>
                                </a:lnTo>
                                <a:lnTo>
                                  <a:pt x="765213" y="588467"/>
                                </a:lnTo>
                                <a:lnTo>
                                  <a:pt x="765213" y="589610"/>
                                </a:lnTo>
                                <a:lnTo>
                                  <a:pt x="765213" y="590080"/>
                                </a:lnTo>
                                <a:lnTo>
                                  <a:pt x="765213" y="590359"/>
                                </a:lnTo>
                                <a:lnTo>
                                  <a:pt x="765213" y="590486"/>
                                </a:lnTo>
                                <a:lnTo>
                                  <a:pt x="765213" y="592645"/>
                                </a:lnTo>
                                <a:lnTo>
                                  <a:pt x="764349" y="594182"/>
                                </a:lnTo>
                                <a:lnTo>
                                  <a:pt x="765213" y="592645"/>
                                </a:lnTo>
                                <a:lnTo>
                                  <a:pt x="765213" y="590486"/>
                                </a:lnTo>
                                <a:lnTo>
                                  <a:pt x="764921" y="590867"/>
                                </a:lnTo>
                                <a:lnTo>
                                  <a:pt x="765086" y="590486"/>
                                </a:lnTo>
                                <a:lnTo>
                                  <a:pt x="765086" y="590359"/>
                                </a:lnTo>
                                <a:lnTo>
                                  <a:pt x="765098" y="590143"/>
                                </a:lnTo>
                                <a:lnTo>
                                  <a:pt x="765136" y="589572"/>
                                </a:lnTo>
                                <a:lnTo>
                                  <a:pt x="765213" y="588467"/>
                                </a:lnTo>
                                <a:lnTo>
                                  <a:pt x="765213" y="586854"/>
                                </a:lnTo>
                                <a:lnTo>
                                  <a:pt x="765949" y="586422"/>
                                </a:lnTo>
                                <a:lnTo>
                                  <a:pt x="765987" y="579628"/>
                                </a:lnTo>
                                <a:lnTo>
                                  <a:pt x="765568" y="579729"/>
                                </a:lnTo>
                                <a:lnTo>
                                  <a:pt x="765568" y="583844"/>
                                </a:lnTo>
                                <a:lnTo>
                                  <a:pt x="764362" y="582231"/>
                                </a:lnTo>
                                <a:lnTo>
                                  <a:pt x="765467" y="583692"/>
                                </a:lnTo>
                                <a:lnTo>
                                  <a:pt x="765568" y="583844"/>
                                </a:lnTo>
                                <a:lnTo>
                                  <a:pt x="765568" y="579729"/>
                                </a:lnTo>
                                <a:lnTo>
                                  <a:pt x="764705" y="579945"/>
                                </a:lnTo>
                                <a:lnTo>
                                  <a:pt x="764895" y="579945"/>
                                </a:lnTo>
                                <a:lnTo>
                                  <a:pt x="763879" y="580161"/>
                                </a:lnTo>
                                <a:lnTo>
                                  <a:pt x="763828" y="582231"/>
                                </a:lnTo>
                                <a:lnTo>
                                  <a:pt x="763828" y="586422"/>
                                </a:lnTo>
                                <a:lnTo>
                                  <a:pt x="763828" y="586867"/>
                                </a:lnTo>
                                <a:lnTo>
                                  <a:pt x="763511" y="587184"/>
                                </a:lnTo>
                                <a:lnTo>
                                  <a:pt x="763790" y="586867"/>
                                </a:lnTo>
                                <a:lnTo>
                                  <a:pt x="763828" y="586422"/>
                                </a:lnTo>
                                <a:lnTo>
                                  <a:pt x="763739" y="586295"/>
                                </a:lnTo>
                                <a:lnTo>
                                  <a:pt x="763828" y="582231"/>
                                </a:lnTo>
                                <a:lnTo>
                                  <a:pt x="763828" y="580123"/>
                                </a:lnTo>
                                <a:lnTo>
                                  <a:pt x="763638" y="579945"/>
                                </a:lnTo>
                                <a:lnTo>
                                  <a:pt x="763244" y="579945"/>
                                </a:lnTo>
                                <a:lnTo>
                                  <a:pt x="763244" y="588467"/>
                                </a:lnTo>
                                <a:lnTo>
                                  <a:pt x="763231" y="589241"/>
                                </a:lnTo>
                                <a:lnTo>
                                  <a:pt x="763206" y="590359"/>
                                </a:lnTo>
                                <a:lnTo>
                                  <a:pt x="763206" y="589343"/>
                                </a:lnTo>
                                <a:lnTo>
                                  <a:pt x="763066" y="589153"/>
                                </a:lnTo>
                                <a:lnTo>
                                  <a:pt x="763066" y="593280"/>
                                </a:lnTo>
                                <a:lnTo>
                                  <a:pt x="763066" y="593407"/>
                                </a:lnTo>
                                <a:lnTo>
                                  <a:pt x="762685" y="593407"/>
                                </a:lnTo>
                                <a:lnTo>
                                  <a:pt x="762088" y="593572"/>
                                </a:lnTo>
                                <a:lnTo>
                                  <a:pt x="762000" y="593407"/>
                                </a:lnTo>
                                <a:lnTo>
                                  <a:pt x="761949" y="593280"/>
                                </a:lnTo>
                                <a:lnTo>
                                  <a:pt x="763066" y="593280"/>
                                </a:lnTo>
                                <a:lnTo>
                                  <a:pt x="763066" y="589153"/>
                                </a:lnTo>
                                <a:lnTo>
                                  <a:pt x="762749" y="588962"/>
                                </a:lnTo>
                                <a:lnTo>
                                  <a:pt x="763206" y="589229"/>
                                </a:lnTo>
                                <a:lnTo>
                                  <a:pt x="763206" y="588962"/>
                                </a:lnTo>
                                <a:lnTo>
                                  <a:pt x="763206" y="588467"/>
                                </a:lnTo>
                                <a:lnTo>
                                  <a:pt x="763244" y="579945"/>
                                </a:lnTo>
                                <a:lnTo>
                                  <a:pt x="762431" y="580263"/>
                                </a:lnTo>
                                <a:lnTo>
                                  <a:pt x="762431" y="587184"/>
                                </a:lnTo>
                                <a:lnTo>
                                  <a:pt x="762050" y="587781"/>
                                </a:lnTo>
                                <a:lnTo>
                                  <a:pt x="761657" y="588162"/>
                                </a:lnTo>
                                <a:lnTo>
                                  <a:pt x="761657" y="588467"/>
                                </a:lnTo>
                                <a:lnTo>
                                  <a:pt x="761657" y="588911"/>
                                </a:lnTo>
                                <a:lnTo>
                                  <a:pt x="760907" y="589343"/>
                                </a:lnTo>
                                <a:lnTo>
                                  <a:pt x="761555" y="588962"/>
                                </a:lnTo>
                                <a:lnTo>
                                  <a:pt x="761657" y="588467"/>
                                </a:lnTo>
                                <a:lnTo>
                                  <a:pt x="761657" y="588162"/>
                                </a:lnTo>
                                <a:lnTo>
                                  <a:pt x="761530" y="588276"/>
                                </a:lnTo>
                                <a:lnTo>
                                  <a:pt x="761911" y="587781"/>
                                </a:lnTo>
                                <a:lnTo>
                                  <a:pt x="762050" y="587781"/>
                                </a:lnTo>
                                <a:lnTo>
                                  <a:pt x="762431" y="587184"/>
                                </a:lnTo>
                                <a:lnTo>
                                  <a:pt x="761720" y="587590"/>
                                </a:lnTo>
                                <a:lnTo>
                                  <a:pt x="761403" y="587413"/>
                                </a:lnTo>
                                <a:lnTo>
                                  <a:pt x="761403" y="587781"/>
                                </a:lnTo>
                                <a:lnTo>
                                  <a:pt x="761339" y="588467"/>
                                </a:lnTo>
                                <a:lnTo>
                                  <a:pt x="760260" y="589737"/>
                                </a:lnTo>
                                <a:lnTo>
                                  <a:pt x="761326" y="588467"/>
                                </a:lnTo>
                                <a:lnTo>
                                  <a:pt x="761339" y="587819"/>
                                </a:lnTo>
                                <a:lnTo>
                                  <a:pt x="761034" y="587997"/>
                                </a:lnTo>
                                <a:lnTo>
                                  <a:pt x="760666" y="587781"/>
                                </a:lnTo>
                                <a:lnTo>
                                  <a:pt x="761377" y="587781"/>
                                </a:lnTo>
                                <a:lnTo>
                                  <a:pt x="761403" y="587413"/>
                                </a:lnTo>
                                <a:lnTo>
                                  <a:pt x="761034" y="587184"/>
                                </a:lnTo>
                                <a:lnTo>
                                  <a:pt x="762419" y="587184"/>
                                </a:lnTo>
                                <a:lnTo>
                                  <a:pt x="762431" y="580263"/>
                                </a:lnTo>
                                <a:lnTo>
                                  <a:pt x="762088" y="580415"/>
                                </a:lnTo>
                                <a:lnTo>
                                  <a:pt x="762012" y="580542"/>
                                </a:lnTo>
                                <a:lnTo>
                                  <a:pt x="761796" y="580580"/>
                                </a:lnTo>
                                <a:lnTo>
                                  <a:pt x="761657" y="580618"/>
                                </a:lnTo>
                                <a:lnTo>
                                  <a:pt x="760869" y="580783"/>
                                </a:lnTo>
                                <a:lnTo>
                                  <a:pt x="760869" y="582231"/>
                                </a:lnTo>
                                <a:lnTo>
                                  <a:pt x="760653" y="582523"/>
                                </a:lnTo>
                                <a:lnTo>
                                  <a:pt x="760425" y="582231"/>
                                </a:lnTo>
                                <a:lnTo>
                                  <a:pt x="760412" y="582879"/>
                                </a:lnTo>
                                <a:lnTo>
                                  <a:pt x="760260" y="583120"/>
                                </a:lnTo>
                                <a:lnTo>
                                  <a:pt x="760260" y="586422"/>
                                </a:lnTo>
                                <a:lnTo>
                                  <a:pt x="760260" y="587781"/>
                                </a:lnTo>
                                <a:lnTo>
                                  <a:pt x="760260" y="588098"/>
                                </a:lnTo>
                                <a:lnTo>
                                  <a:pt x="760260" y="588441"/>
                                </a:lnTo>
                                <a:lnTo>
                                  <a:pt x="759955" y="588645"/>
                                </a:lnTo>
                                <a:lnTo>
                                  <a:pt x="759955" y="593407"/>
                                </a:lnTo>
                                <a:lnTo>
                                  <a:pt x="758418" y="592099"/>
                                </a:lnTo>
                                <a:lnTo>
                                  <a:pt x="759815" y="593280"/>
                                </a:lnTo>
                                <a:lnTo>
                                  <a:pt x="759955" y="593407"/>
                                </a:lnTo>
                                <a:lnTo>
                                  <a:pt x="759955" y="588645"/>
                                </a:lnTo>
                                <a:lnTo>
                                  <a:pt x="759650" y="588810"/>
                                </a:lnTo>
                                <a:lnTo>
                                  <a:pt x="759358" y="588962"/>
                                </a:lnTo>
                                <a:lnTo>
                                  <a:pt x="758939" y="589203"/>
                                </a:lnTo>
                                <a:lnTo>
                                  <a:pt x="759345" y="588962"/>
                                </a:lnTo>
                                <a:lnTo>
                                  <a:pt x="759688" y="588759"/>
                                </a:lnTo>
                                <a:lnTo>
                                  <a:pt x="760196" y="588467"/>
                                </a:lnTo>
                                <a:lnTo>
                                  <a:pt x="760222" y="588137"/>
                                </a:lnTo>
                                <a:lnTo>
                                  <a:pt x="760260" y="587781"/>
                                </a:lnTo>
                                <a:lnTo>
                                  <a:pt x="760260" y="586422"/>
                                </a:lnTo>
                                <a:lnTo>
                                  <a:pt x="758863" y="587260"/>
                                </a:lnTo>
                                <a:lnTo>
                                  <a:pt x="758863" y="589241"/>
                                </a:lnTo>
                                <a:lnTo>
                                  <a:pt x="758863" y="591362"/>
                                </a:lnTo>
                                <a:lnTo>
                                  <a:pt x="758634" y="591629"/>
                                </a:lnTo>
                                <a:lnTo>
                                  <a:pt x="758863" y="591362"/>
                                </a:lnTo>
                                <a:lnTo>
                                  <a:pt x="758863" y="589254"/>
                                </a:lnTo>
                                <a:lnTo>
                                  <a:pt x="758685" y="589343"/>
                                </a:lnTo>
                                <a:lnTo>
                                  <a:pt x="758863" y="589241"/>
                                </a:lnTo>
                                <a:lnTo>
                                  <a:pt x="758863" y="587260"/>
                                </a:lnTo>
                                <a:lnTo>
                                  <a:pt x="757986" y="587781"/>
                                </a:lnTo>
                                <a:lnTo>
                                  <a:pt x="758964" y="587184"/>
                                </a:lnTo>
                                <a:lnTo>
                                  <a:pt x="760234" y="586422"/>
                                </a:lnTo>
                                <a:lnTo>
                                  <a:pt x="760260" y="583120"/>
                                </a:lnTo>
                                <a:lnTo>
                                  <a:pt x="760387" y="582930"/>
                                </a:lnTo>
                                <a:lnTo>
                                  <a:pt x="760412" y="582231"/>
                                </a:lnTo>
                                <a:lnTo>
                                  <a:pt x="760641" y="582231"/>
                                </a:lnTo>
                                <a:lnTo>
                                  <a:pt x="760857" y="582231"/>
                                </a:lnTo>
                                <a:lnTo>
                                  <a:pt x="760869" y="580783"/>
                                </a:lnTo>
                                <a:lnTo>
                                  <a:pt x="760450" y="580859"/>
                                </a:lnTo>
                                <a:lnTo>
                                  <a:pt x="759942" y="580732"/>
                                </a:lnTo>
                                <a:lnTo>
                                  <a:pt x="759599" y="579945"/>
                                </a:lnTo>
                                <a:lnTo>
                                  <a:pt x="759396" y="579945"/>
                                </a:lnTo>
                                <a:lnTo>
                                  <a:pt x="759015" y="580123"/>
                                </a:lnTo>
                                <a:lnTo>
                                  <a:pt x="758469" y="580199"/>
                                </a:lnTo>
                                <a:lnTo>
                                  <a:pt x="758215" y="579945"/>
                                </a:lnTo>
                                <a:lnTo>
                                  <a:pt x="757999" y="580199"/>
                                </a:lnTo>
                                <a:lnTo>
                                  <a:pt x="757123" y="579945"/>
                                </a:lnTo>
                                <a:lnTo>
                                  <a:pt x="757910" y="580301"/>
                                </a:lnTo>
                                <a:lnTo>
                                  <a:pt x="757097" y="579945"/>
                                </a:lnTo>
                                <a:lnTo>
                                  <a:pt x="757618" y="579945"/>
                                </a:lnTo>
                                <a:lnTo>
                                  <a:pt x="758215" y="579945"/>
                                </a:lnTo>
                                <a:lnTo>
                                  <a:pt x="759015" y="579945"/>
                                </a:lnTo>
                                <a:lnTo>
                                  <a:pt x="759155" y="579945"/>
                                </a:lnTo>
                                <a:lnTo>
                                  <a:pt x="758926" y="579412"/>
                                </a:lnTo>
                                <a:lnTo>
                                  <a:pt x="758545" y="578421"/>
                                </a:lnTo>
                                <a:lnTo>
                                  <a:pt x="758151" y="577392"/>
                                </a:lnTo>
                                <a:lnTo>
                                  <a:pt x="757758" y="577176"/>
                                </a:lnTo>
                                <a:lnTo>
                                  <a:pt x="757618" y="577176"/>
                                </a:lnTo>
                                <a:lnTo>
                                  <a:pt x="757618" y="578421"/>
                                </a:lnTo>
                                <a:lnTo>
                                  <a:pt x="757618" y="578980"/>
                                </a:lnTo>
                                <a:lnTo>
                                  <a:pt x="756221" y="578980"/>
                                </a:lnTo>
                                <a:lnTo>
                                  <a:pt x="755650" y="578980"/>
                                </a:lnTo>
                                <a:lnTo>
                                  <a:pt x="756145" y="578421"/>
                                </a:lnTo>
                                <a:lnTo>
                                  <a:pt x="756221" y="576719"/>
                                </a:lnTo>
                                <a:lnTo>
                                  <a:pt x="756221" y="578345"/>
                                </a:lnTo>
                                <a:lnTo>
                                  <a:pt x="757618" y="578421"/>
                                </a:lnTo>
                                <a:lnTo>
                                  <a:pt x="757618" y="577176"/>
                                </a:lnTo>
                                <a:lnTo>
                                  <a:pt x="757542" y="577011"/>
                                </a:lnTo>
                                <a:lnTo>
                                  <a:pt x="757174" y="576059"/>
                                </a:lnTo>
                                <a:lnTo>
                                  <a:pt x="757047" y="575754"/>
                                </a:lnTo>
                                <a:lnTo>
                                  <a:pt x="757047" y="577392"/>
                                </a:lnTo>
                                <a:lnTo>
                                  <a:pt x="756805" y="577659"/>
                                </a:lnTo>
                                <a:lnTo>
                                  <a:pt x="756488" y="577392"/>
                                </a:lnTo>
                                <a:lnTo>
                                  <a:pt x="757047" y="577392"/>
                                </a:lnTo>
                                <a:lnTo>
                                  <a:pt x="757047" y="575754"/>
                                </a:lnTo>
                                <a:lnTo>
                                  <a:pt x="756996" y="575627"/>
                                </a:lnTo>
                                <a:lnTo>
                                  <a:pt x="756716" y="575271"/>
                                </a:lnTo>
                                <a:lnTo>
                                  <a:pt x="756412" y="574967"/>
                                </a:lnTo>
                                <a:lnTo>
                                  <a:pt x="756221" y="574967"/>
                                </a:lnTo>
                                <a:lnTo>
                                  <a:pt x="756221" y="574776"/>
                                </a:lnTo>
                                <a:lnTo>
                                  <a:pt x="756221" y="571817"/>
                                </a:lnTo>
                                <a:lnTo>
                                  <a:pt x="756005" y="571817"/>
                                </a:lnTo>
                                <a:lnTo>
                                  <a:pt x="755446" y="571144"/>
                                </a:lnTo>
                                <a:lnTo>
                                  <a:pt x="755446" y="575271"/>
                                </a:lnTo>
                                <a:lnTo>
                                  <a:pt x="755281" y="575437"/>
                                </a:lnTo>
                                <a:lnTo>
                                  <a:pt x="755281" y="595566"/>
                                </a:lnTo>
                                <a:lnTo>
                                  <a:pt x="750341" y="595566"/>
                                </a:lnTo>
                                <a:lnTo>
                                  <a:pt x="750176" y="595566"/>
                                </a:lnTo>
                                <a:lnTo>
                                  <a:pt x="750239" y="595426"/>
                                </a:lnTo>
                                <a:lnTo>
                                  <a:pt x="754253" y="595426"/>
                                </a:lnTo>
                                <a:lnTo>
                                  <a:pt x="755027" y="595426"/>
                                </a:lnTo>
                                <a:lnTo>
                                  <a:pt x="755281" y="595566"/>
                                </a:lnTo>
                                <a:lnTo>
                                  <a:pt x="755281" y="575437"/>
                                </a:lnTo>
                                <a:lnTo>
                                  <a:pt x="755142" y="575564"/>
                                </a:lnTo>
                                <a:lnTo>
                                  <a:pt x="755408" y="575271"/>
                                </a:lnTo>
                                <a:lnTo>
                                  <a:pt x="755446" y="571144"/>
                                </a:lnTo>
                                <a:lnTo>
                                  <a:pt x="755103" y="570738"/>
                                </a:lnTo>
                                <a:lnTo>
                                  <a:pt x="755103" y="579945"/>
                                </a:lnTo>
                                <a:lnTo>
                                  <a:pt x="754748" y="581152"/>
                                </a:lnTo>
                                <a:lnTo>
                                  <a:pt x="755091" y="579945"/>
                                </a:lnTo>
                                <a:lnTo>
                                  <a:pt x="755103" y="570738"/>
                                </a:lnTo>
                                <a:lnTo>
                                  <a:pt x="754532" y="570039"/>
                                </a:lnTo>
                                <a:lnTo>
                                  <a:pt x="759256" y="570039"/>
                                </a:lnTo>
                                <a:lnTo>
                                  <a:pt x="754011" y="569302"/>
                                </a:lnTo>
                                <a:lnTo>
                                  <a:pt x="754011" y="583692"/>
                                </a:lnTo>
                                <a:lnTo>
                                  <a:pt x="753973" y="583844"/>
                                </a:lnTo>
                                <a:lnTo>
                                  <a:pt x="753440" y="584415"/>
                                </a:lnTo>
                                <a:lnTo>
                                  <a:pt x="753440" y="584987"/>
                                </a:lnTo>
                                <a:lnTo>
                                  <a:pt x="753440" y="585343"/>
                                </a:lnTo>
                                <a:lnTo>
                                  <a:pt x="752767" y="586422"/>
                                </a:lnTo>
                                <a:lnTo>
                                  <a:pt x="753402" y="585343"/>
                                </a:lnTo>
                                <a:lnTo>
                                  <a:pt x="753440" y="584987"/>
                                </a:lnTo>
                                <a:lnTo>
                                  <a:pt x="752817" y="585343"/>
                                </a:lnTo>
                                <a:lnTo>
                                  <a:pt x="753364" y="584987"/>
                                </a:lnTo>
                                <a:lnTo>
                                  <a:pt x="753376" y="584479"/>
                                </a:lnTo>
                                <a:lnTo>
                                  <a:pt x="752995" y="584885"/>
                                </a:lnTo>
                                <a:lnTo>
                                  <a:pt x="753376" y="584428"/>
                                </a:lnTo>
                                <a:lnTo>
                                  <a:pt x="753440" y="582930"/>
                                </a:lnTo>
                                <a:lnTo>
                                  <a:pt x="753440" y="584365"/>
                                </a:lnTo>
                                <a:lnTo>
                                  <a:pt x="753884" y="583844"/>
                                </a:lnTo>
                                <a:lnTo>
                                  <a:pt x="754011" y="583692"/>
                                </a:lnTo>
                                <a:lnTo>
                                  <a:pt x="754011" y="569302"/>
                                </a:lnTo>
                                <a:lnTo>
                                  <a:pt x="752449" y="569087"/>
                                </a:lnTo>
                                <a:lnTo>
                                  <a:pt x="752449" y="593407"/>
                                </a:lnTo>
                                <a:lnTo>
                                  <a:pt x="751357" y="593407"/>
                                </a:lnTo>
                                <a:lnTo>
                                  <a:pt x="750874" y="593407"/>
                                </a:lnTo>
                                <a:lnTo>
                                  <a:pt x="750773" y="593750"/>
                                </a:lnTo>
                                <a:lnTo>
                                  <a:pt x="743673" y="593521"/>
                                </a:lnTo>
                                <a:lnTo>
                                  <a:pt x="743673" y="602640"/>
                                </a:lnTo>
                                <a:lnTo>
                                  <a:pt x="743673" y="603542"/>
                                </a:lnTo>
                                <a:lnTo>
                                  <a:pt x="743153" y="602640"/>
                                </a:lnTo>
                                <a:lnTo>
                                  <a:pt x="743673" y="602640"/>
                                </a:lnTo>
                                <a:lnTo>
                                  <a:pt x="743673" y="593521"/>
                                </a:lnTo>
                                <a:lnTo>
                                  <a:pt x="740879" y="593432"/>
                                </a:lnTo>
                                <a:lnTo>
                                  <a:pt x="740879" y="608609"/>
                                </a:lnTo>
                                <a:lnTo>
                                  <a:pt x="740879" y="609358"/>
                                </a:lnTo>
                                <a:lnTo>
                                  <a:pt x="740486" y="609130"/>
                                </a:lnTo>
                                <a:lnTo>
                                  <a:pt x="740486" y="611505"/>
                                </a:lnTo>
                                <a:lnTo>
                                  <a:pt x="740079" y="612508"/>
                                </a:lnTo>
                                <a:lnTo>
                                  <a:pt x="738124" y="614210"/>
                                </a:lnTo>
                                <a:lnTo>
                                  <a:pt x="740003" y="612546"/>
                                </a:lnTo>
                                <a:lnTo>
                                  <a:pt x="740486" y="611505"/>
                                </a:lnTo>
                                <a:lnTo>
                                  <a:pt x="740486" y="609130"/>
                                </a:lnTo>
                                <a:lnTo>
                                  <a:pt x="739597" y="608609"/>
                                </a:lnTo>
                                <a:lnTo>
                                  <a:pt x="740879" y="608609"/>
                                </a:lnTo>
                                <a:lnTo>
                                  <a:pt x="740879" y="593432"/>
                                </a:lnTo>
                                <a:lnTo>
                                  <a:pt x="740460" y="593407"/>
                                </a:lnTo>
                                <a:lnTo>
                                  <a:pt x="750874" y="593407"/>
                                </a:lnTo>
                                <a:lnTo>
                                  <a:pt x="751090" y="592645"/>
                                </a:lnTo>
                                <a:lnTo>
                                  <a:pt x="751166" y="592391"/>
                                </a:lnTo>
                                <a:lnTo>
                                  <a:pt x="751243" y="592099"/>
                                </a:lnTo>
                                <a:lnTo>
                                  <a:pt x="751319" y="591858"/>
                                </a:lnTo>
                                <a:lnTo>
                                  <a:pt x="751382" y="591629"/>
                                </a:lnTo>
                                <a:lnTo>
                                  <a:pt x="751370" y="590359"/>
                                </a:lnTo>
                                <a:lnTo>
                                  <a:pt x="751662" y="590867"/>
                                </a:lnTo>
                                <a:lnTo>
                                  <a:pt x="751395" y="591629"/>
                                </a:lnTo>
                                <a:lnTo>
                                  <a:pt x="752373" y="593280"/>
                                </a:lnTo>
                                <a:lnTo>
                                  <a:pt x="752449" y="593407"/>
                                </a:lnTo>
                                <a:lnTo>
                                  <a:pt x="752449" y="569087"/>
                                </a:lnTo>
                                <a:lnTo>
                                  <a:pt x="751954" y="569010"/>
                                </a:lnTo>
                                <a:lnTo>
                                  <a:pt x="751954" y="588708"/>
                                </a:lnTo>
                                <a:lnTo>
                                  <a:pt x="751954" y="588962"/>
                                </a:lnTo>
                                <a:lnTo>
                                  <a:pt x="751878" y="589343"/>
                                </a:lnTo>
                                <a:lnTo>
                                  <a:pt x="751738" y="590156"/>
                                </a:lnTo>
                                <a:lnTo>
                                  <a:pt x="751878" y="589343"/>
                                </a:lnTo>
                                <a:lnTo>
                                  <a:pt x="751878" y="589038"/>
                                </a:lnTo>
                                <a:lnTo>
                                  <a:pt x="751509" y="589343"/>
                                </a:lnTo>
                                <a:lnTo>
                                  <a:pt x="751878" y="588962"/>
                                </a:lnTo>
                                <a:lnTo>
                                  <a:pt x="751954" y="588708"/>
                                </a:lnTo>
                                <a:lnTo>
                                  <a:pt x="751954" y="569010"/>
                                </a:lnTo>
                                <a:lnTo>
                                  <a:pt x="751789" y="568998"/>
                                </a:lnTo>
                                <a:lnTo>
                                  <a:pt x="751789" y="582231"/>
                                </a:lnTo>
                                <a:lnTo>
                                  <a:pt x="751611" y="582447"/>
                                </a:lnTo>
                                <a:lnTo>
                                  <a:pt x="751433" y="582231"/>
                                </a:lnTo>
                                <a:lnTo>
                                  <a:pt x="751789" y="582231"/>
                                </a:lnTo>
                                <a:lnTo>
                                  <a:pt x="751789" y="568998"/>
                                </a:lnTo>
                                <a:lnTo>
                                  <a:pt x="751268" y="568921"/>
                                </a:lnTo>
                                <a:lnTo>
                                  <a:pt x="751268" y="582231"/>
                                </a:lnTo>
                                <a:lnTo>
                                  <a:pt x="751268" y="582866"/>
                                </a:lnTo>
                                <a:lnTo>
                                  <a:pt x="751065" y="583095"/>
                                </a:lnTo>
                                <a:lnTo>
                                  <a:pt x="751205" y="582930"/>
                                </a:lnTo>
                                <a:lnTo>
                                  <a:pt x="751268" y="582231"/>
                                </a:lnTo>
                                <a:lnTo>
                                  <a:pt x="751268" y="568921"/>
                                </a:lnTo>
                                <a:lnTo>
                                  <a:pt x="750417" y="568794"/>
                                </a:lnTo>
                                <a:lnTo>
                                  <a:pt x="750417" y="583844"/>
                                </a:lnTo>
                                <a:lnTo>
                                  <a:pt x="749477" y="584923"/>
                                </a:lnTo>
                                <a:lnTo>
                                  <a:pt x="750417" y="583844"/>
                                </a:lnTo>
                                <a:lnTo>
                                  <a:pt x="750417" y="568794"/>
                                </a:lnTo>
                                <a:lnTo>
                                  <a:pt x="749947" y="568731"/>
                                </a:lnTo>
                                <a:lnTo>
                                  <a:pt x="749947" y="572452"/>
                                </a:lnTo>
                                <a:lnTo>
                                  <a:pt x="749871" y="578421"/>
                                </a:lnTo>
                                <a:lnTo>
                                  <a:pt x="749871" y="575271"/>
                                </a:lnTo>
                                <a:lnTo>
                                  <a:pt x="749871" y="574967"/>
                                </a:lnTo>
                                <a:lnTo>
                                  <a:pt x="749871" y="572452"/>
                                </a:lnTo>
                                <a:lnTo>
                                  <a:pt x="749947" y="568731"/>
                                </a:lnTo>
                                <a:lnTo>
                                  <a:pt x="749808" y="568718"/>
                                </a:lnTo>
                                <a:lnTo>
                                  <a:pt x="749808" y="571817"/>
                                </a:lnTo>
                                <a:lnTo>
                                  <a:pt x="748880" y="571957"/>
                                </a:lnTo>
                                <a:lnTo>
                                  <a:pt x="748601" y="571817"/>
                                </a:lnTo>
                                <a:lnTo>
                                  <a:pt x="749808" y="571817"/>
                                </a:lnTo>
                                <a:lnTo>
                                  <a:pt x="749808" y="568718"/>
                                </a:lnTo>
                                <a:lnTo>
                                  <a:pt x="747801" y="568426"/>
                                </a:lnTo>
                                <a:lnTo>
                                  <a:pt x="747801" y="586867"/>
                                </a:lnTo>
                                <a:lnTo>
                                  <a:pt x="747712" y="586663"/>
                                </a:lnTo>
                                <a:lnTo>
                                  <a:pt x="747712" y="586422"/>
                                </a:lnTo>
                                <a:lnTo>
                                  <a:pt x="747712" y="586257"/>
                                </a:lnTo>
                                <a:lnTo>
                                  <a:pt x="747712" y="585343"/>
                                </a:lnTo>
                                <a:lnTo>
                                  <a:pt x="747763" y="586257"/>
                                </a:lnTo>
                                <a:lnTo>
                                  <a:pt x="747763" y="586422"/>
                                </a:lnTo>
                                <a:lnTo>
                                  <a:pt x="747788" y="586727"/>
                                </a:lnTo>
                                <a:lnTo>
                                  <a:pt x="747801" y="586867"/>
                                </a:lnTo>
                                <a:lnTo>
                                  <a:pt x="747801" y="568426"/>
                                </a:lnTo>
                                <a:lnTo>
                                  <a:pt x="747636" y="568401"/>
                                </a:lnTo>
                                <a:lnTo>
                                  <a:pt x="746696" y="569036"/>
                                </a:lnTo>
                                <a:lnTo>
                                  <a:pt x="746696" y="584987"/>
                                </a:lnTo>
                                <a:lnTo>
                                  <a:pt x="746252" y="584098"/>
                                </a:lnTo>
                                <a:lnTo>
                                  <a:pt x="746137" y="583844"/>
                                </a:lnTo>
                                <a:lnTo>
                                  <a:pt x="746379" y="584200"/>
                                </a:lnTo>
                                <a:lnTo>
                                  <a:pt x="746696" y="584987"/>
                                </a:lnTo>
                                <a:lnTo>
                                  <a:pt x="746696" y="569036"/>
                                </a:lnTo>
                                <a:lnTo>
                                  <a:pt x="745972" y="569531"/>
                                </a:lnTo>
                                <a:lnTo>
                                  <a:pt x="745972" y="583844"/>
                                </a:lnTo>
                                <a:lnTo>
                                  <a:pt x="745756" y="583692"/>
                                </a:lnTo>
                                <a:lnTo>
                                  <a:pt x="745096" y="582231"/>
                                </a:lnTo>
                                <a:lnTo>
                                  <a:pt x="745413" y="582930"/>
                                </a:lnTo>
                                <a:lnTo>
                                  <a:pt x="745807" y="583692"/>
                                </a:lnTo>
                                <a:lnTo>
                                  <a:pt x="745972" y="583844"/>
                                </a:lnTo>
                                <a:lnTo>
                                  <a:pt x="745972" y="569531"/>
                                </a:lnTo>
                                <a:lnTo>
                                  <a:pt x="745210" y="570039"/>
                                </a:lnTo>
                                <a:lnTo>
                                  <a:pt x="744651" y="570420"/>
                                </a:lnTo>
                                <a:lnTo>
                                  <a:pt x="743394" y="574789"/>
                                </a:lnTo>
                                <a:lnTo>
                                  <a:pt x="743343" y="574967"/>
                                </a:lnTo>
                                <a:lnTo>
                                  <a:pt x="743191" y="574967"/>
                                </a:lnTo>
                                <a:lnTo>
                                  <a:pt x="742823" y="575297"/>
                                </a:lnTo>
                                <a:lnTo>
                                  <a:pt x="742823" y="578980"/>
                                </a:lnTo>
                                <a:lnTo>
                                  <a:pt x="742378" y="579183"/>
                                </a:lnTo>
                                <a:lnTo>
                                  <a:pt x="742810" y="578980"/>
                                </a:lnTo>
                                <a:lnTo>
                                  <a:pt x="742823" y="575297"/>
                                </a:lnTo>
                                <a:lnTo>
                                  <a:pt x="741159" y="576719"/>
                                </a:lnTo>
                                <a:lnTo>
                                  <a:pt x="741387" y="576719"/>
                                </a:lnTo>
                                <a:lnTo>
                                  <a:pt x="741184" y="577176"/>
                                </a:lnTo>
                                <a:lnTo>
                                  <a:pt x="741083" y="577392"/>
                                </a:lnTo>
                                <a:lnTo>
                                  <a:pt x="740740" y="578421"/>
                                </a:lnTo>
                                <a:lnTo>
                                  <a:pt x="740740" y="580771"/>
                                </a:lnTo>
                                <a:lnTo>
                                  <a:pt x="740740" y="582231"/>
                                </a:lnTo>
                                <a:lnTo>
                                  <a:pt x="739698" y="582231"/>
                                </a:lnTo>
                                <a:lnTo>
                                  <a:pt x="739419" y="582930"/>
                                </a:lnTo>
                                <a:lnTo>
                                  <a:pt x="739343" y="583120"/>
                                </a:lnTo>
                                <a:lnTo>
                                  <a:pt x="739279" y="587781"/>
                                </a:lnTo>
                                <a:lnTo>
                                  <a:pt x="738517" y="590359"/>
                                </a:lnTo>
                                <a:lnTo>
                                  <a:pt x="738327" y="590867"/>
                                </a:lnTo>
                                <a:lnTo>
                                  <a:pt x="738085" y="591299"/>
                                </a:lnTo>
                                <a:lnTo>
                                  <a:pt x="738085" y="608609"/>
                                </a:lnTo>
                                <a:lnTo>
                                  <a:pt x="738085" y="609015"/>
                                </a:lnTo>
                                <a:lnTo>
                                  <a:pt x="738085" y="610171"/>
                                </a:lnTo>
                                <a:lnTo>
                                  <a:pt x="738085" y="611797"/>
                                </a:lnTo>
                                <a:lnTo>
                                  <a:pt x="737743" y="611403"/>
                                </a:lnTo>
                                <a:lnTo>
                                  <a:pt x="733577" y="611403"/>
                                </a:lnTo>
                                <a:lnTo>
                                  <a:pt x="734745" y="613460"/>
                                </a:lnTo>
                                <a:lnTo>
                                  <a:pt x="733361" y="613460"/>
                                </a:lnTo>
                                <a:lnTo>
                                  <a:pt x="734910" y="614210"/>
                                </a:lnTo>
                                <a:lnTo>
                                  <a:pt x="735177" y="614210"/>
                                </a:lnTo>
                                <a:lnTo>
                                  <a:pt x="735660" y="615073"/>
                                </a:lnTo>
                                <a:lnTo>
                                  <a:pt x="732688" y="613727"/>
                                </a:lnTo>
                                <a:lnTo>
                                  <a:pt x="732485" y="613727"/>
                                </a:lnTo>
                                <a:lnTo>
                                  <a:pt x="732320" y="613460"/>
                                </a:lnTo>
                                <a:lnTo>
                                  <a:pt x="732078" y="613727"/>
                                </a:lnTo>
                                <a:lnTo>
                                  <a:pt x="732231" y="613460"/>
                                </a:lnTo>
                                <a:lnTo>
                                  <a:pt x="731837" y="612736"/>
                                </a:lnTo>
                                <a:lnTo>
                                  <a:pt x="732320" y="613460"/>
                                </a:lnTo>
                                <a:lnTo>
                                  <a:pt x="732510" y="613054"/>
                                </a:lnTo>
                                <a:lnTo>
                                  <a:pt x="732764" y="612546"/>
                                </a:lnTo>
                                <a:lnTo>
                                  <a:pt x="733425" y="611403"/>
                                </a:lnTo>
                                <a:lnTo>
                                  <a:pt x="733488" y="611276"/>
                                </a:lnTo>
                                <a:lnTo>
                                  <a:pt x="733666" y="610984"/>
                                </a:lnTo>
                                <a:lnTo>
                                  <a:pt x="737387" y="610984"/>
                                </a:lnTo>
                                <a:lnTo>
                                  <a:pt x="736688" y="610171"/>
                                </a:lnTo>
                                <a:lnTo>
                                  <a:pt x="738085" y="610171"/>
                                </a:lnTo>
                                <a:lnTo>
                                  <a:pt x="738085" y="609015"/>
                                </a:lnTo>
                                <a:lnTo>
                                  <a:pt x="737743" y="608609"/>
                                </a:lnTo>
                                <a:lnTo>
                                  <a:pt x="738085" y="608609"/>
                                </a:lnTo>
                                <a:lnTo>
                                  <a:pt x="738085" y="591299"/>
                                </a:lnTo>
                                <a:lnTo>
                                  <a:pt x="737628" y="592099"/>
                                </a:lnTo>
                                <a:lnTo>
                                  <a:pt x="737438" y="592391"/>
                                </a:lnTo>
                                <a:lnTo>
                                  <a:pt x="737235" y="593140"/>
                                </a:lnTo>
                                <a:lnTo>
                                  <a:pt x="737235" y="606399"/>
                                </a:lnTo>
                                <a:lnTo>
                                  <a:pt x="737019" y="606145"/>
                                </a:lnTo>
                                <a:lnTo>
                                  <a:pt x="737019" y="608609"/>
                                </a:lnTo>
                                <a:lnTo>
                                  <a:pt x="736701" y="608799"/>
                                </a:lnTo>
                                <a:lnTo>
                                  <a:pt x="736701" y="608609"/>
                                </a:lnTo>
                                <a:lnTo>
                                  <a:pt x="737019" y="608609"/>
                                </a:lnTo>
                                <a:lnTo>
                                  <a:pt x="737019" y="606145"/>
                                </a:lnTo>
                                <a:lnTo>
                                  <a:pt x="736346" y="605345"/>
                                </a:lnTo>
                                <a:lnTo>
                                  <a:pt x="736841" y="605345"/>
                                </a:lnTo>
                                <a:lnTo>
                                  <a:pt x="737235" y="606399"/>
                                </a:lnTo>
                                <a:lnTo>
                                  <a:pt x="737235" y="593140"/>
                                </a:lnTo>
                                <a:lnTo>
                                  <a:pt x="736714" y="595058"/>
                                </a:lnTo>
                                <a:lnTo>
                                  <a:pt x="718629" y="595414"/>
                                </a:lnTo>
                                <a:lnTo>
                                  <a:pt x="718159" y="595426"/>
                                </a:lnTo>
                                <a:lnTo>
                                  <a:pt x="718654" y="595426"/>
                                </a:lnTo>
                                <a:lnTo>
                                  <a:pt x="736625" y="595426"/>
                                </a:lnTo>
                                <a:lnTo>
                                  <a:pt x="736561" y="597979"/>
                                </a:lnTo>
                                <a:lnTo>
                                  <a:pt x="736561" y="598106"/>
                                </a:lnTo>
                                <a:lnTo>
                                  <a:pt x="736549" y="598766"/>
                                </a:lnTo>
                                <a:lnTo>
                                  <a:pt x="736549" y="599059"/>
                                </a:lnTo>
                                <a:lnTo>
                                  <a:pt x="736549" y="599732"/>
                                </a:lnTo>
                                <a:lnTo>
                                  <a:pt x="736549" y="599059"/>
                                </a:lnTo>
                                <a:lnTo>
                                  <a:pt x="736180" y="599059"/>
                                </a:lnTo>
                                <a:lnTo>
                                  <a:pt x="736015" y="599059"/>
                                </a:lnTo>
                                <a:lnTo>
                                  <a:pt x="735914" y="599287"/>
                                </a:lnTo>
                                <a:lnTo>
                                  <a:pt x="735164" y="599059"/>
                                </a:lnTo>
                                <a:lnTo>
                                  <a:pt x="734796" y="599059"/>
                                </a:lnTo>
                                <a:lnTo>
                                  <a:pt x="734402" y="599414"/>
                                </a:lnTo>
                                <a:lnTo>
                                  <a:pt x="734402" y="605345"/>
                                </a:lnTo>
                                <a:lnTo>
                                  <a:pt x="734364" y="605472"/>
                                </a:lnTo>
                                <a:lnTo>
                                  <a:pt x="734326" y="605624"/>
                                </a:lnTo>
                                <a:lnTo>
                                  <a:pt x="734326" y="610171"/>
                                </a:lnTo>
                                <a:lnTo>
                                  <a:pt x="734034" y="610349"/>
                                </a:lnTo>
                                <a:lnTo>
                                  <a:pt x="734136" y="610171"/>
                                </a:lnTo>
                                <a:lnTo>
                                  <a:pt x="734326" y="610171"/>
                                </a:lnTo>
                                <a:lnTo>
                                  <a:pt x="734326" y="605624"/>
                                </a:lnTo>
                                <a:lnTo>
                                  <a:pt x="734199" y="605637"/>
                                </a:lnTo>
                                <a:lnTo>
                                  <a:pt x="733971" y="605345"/>
                                </a:lnTo>
                                <a:lnTo>
                                  <a:pt x="734275" y="605345"/>
                                </a:lnTo>
                                <a:lnTo>
                                  <a:pt x="734402" y="605345"/>
                                </a:lnTo>
                                <a:lnTo>
                                  <a:pt x="734402" y="599414"/>
                                </a:lnTo>
                                <a:lnTo>
                                  <a:pt x="733755" y="599973"/>
                                </a:lnTo>
                                <a:lnTo>
                                  <a:pt x="733755" y="608609"/>
                                </a:lnTo>
                                <a:lnTo>
                                  <a:pt x="733755" y="609282"/>
                                </a:lnTo>
                                <a:lnTo>
                                  <a:pt x="732599" y="608622"/>
                                </a:lnTo>
                                <a:lnTo>
                                  <a:pt x="732510" y="610171"/>
                                </a:lnTo>
                                <a:lnTo>
                                  <a:pt x="732510" y="608609"/>
                                </a:lnTo>
                                <a:lnTo>
                                  <a:pt x="733526" y="608609"/>
                                </a:lnTo>
                                <a:lnTo>
                                  <a:pt x="733755" y="608609"/>
                                </a:lnTo>
                                <a:lnTo>
                                  <a:pt x="733755" y="599973"/>
                                </a:lnTo>
                                <a:lnTo>
                                  <a:pt x="732764" y="600837"/>
                                </a:lnTo>
                                <a:lnTo>
                                  <a:pt x="732764" y="602640"/>
                                </a:lnTo>
                                <a:lnTo>
                                  <a:pt x="732485" y="602983"/>
                                </a:lnTo>
                                <a:lnTo>
                                  <a:pt x="732485" y="610603"/>
                                </a:lnTo>
                                <a:lnTo>
                                  <a:pt x="731735" y="612394"/>
                                </a:lnTo>
                                <a:lnTo>
                                  <a:pt x="731735" y="612546"/>
                                </a:lnTo>
                                <a:lnTo>
                                  <a:pt x="731735" y="612686"/>
                                </a:lnTo>
                                <a:lnTo>
                                  <a:pt x="731735" y="615632"/>
                                </a:lnTo>
                                <a:lnTo>
                                  <a:pt x="730351" y="615632"/>
                                </a:lnTo>
                                <a:lnTo>
                                  <a:pt x="730351" y="614756"/>
                                </a:lnTo>
                                <a:lnTo>
                                  <a:pt x="730351" y="613727"/>
                                </a:lnTo>
                                <a:lnTo>
                                  <a:pt x="729754" y="614210"/>
                                </a:lnTo>
                                <a:lnTo>
                                  <a:pt x="730211" y="613727"/>
                                </a:lnTo>
                                <a:lnTo>
                                  <a:pt x="730351" y="613587"/>
                                </a:lnTo>
                                <a:lnTo>
                                  <a:pt x="730351" y="612546"/>
                                </a:lnTo>
                                <a:lnTo>
                                  <a:pt x="730351" y="611403"/>
                                </a:lnTo>
                                <a:lnTo>
                                  <a:pt x="730135" y="610984"/>
                                </a:lnTo>
                                <a:lnTo>
                                  <a:pt x="730389" y="611403"/>
                                </a:lnTo>
                                <a:lnTo>
                                  <a:pt x="730351" y="608609"/>
                                </a:lnTo>
                                <a:lnTo>
                                  <a:pt x="730973" y="608609"/>
                                </a:lnTo>
                                <a:lnTo>
                                  <a:pt x="731024" y="611403"/>
                                </a:lnTo>
                                <a:lnTo>
                                  <a:pt x="731634" y="612394"/>
                                </a:lnTo>
                                <a:lnTo>
                                  <a:pt x="731735" y="612178"/>
                                </a:lnTo>
                                <a:lnTo>
                                  <a:pt x="732485" y="610603"/>
                                </a:lnTo>
                                <a:lnTo>
                                  <a:pt x="732485" y="602983"/>
                                </a:lnTo>
                                <a:lnTo>
                                  <a:pt x="732256" y="603262"/>
                                </a:lnTo>
                                <a:lnTo>
                                  <a:pt x="731672" y="602640"/>
                                </a:lnTo>
                                <a:lnTo>
                                  <a:pt x="732002" y="602640"/>
                                </a:lnTo>
                                <a:lnTo>
                                  <a:pt x="732764" y="602640"/>
                                </a:lnTo>
                                <a:lnTo>
                                  <a:pt x="732764" y="600837"/>
                                </a:lnTo>
                                <a:lnTo>
                                  <a:pt x="730681" y="600367"/>
                                </a:lnTo>
                                <a:lnTo>
                                  <a:pt x="730681" y="602640"/>
                                </a:lnTo>
                                <a:lnTo>
                                  <a:pt x="730516" y="602780"/>
                                </a:lnTo>
                                <a:lnTo>
                                  <a:pt x="730516" y="605345"/>
                                </a:lnTo>
                                <a:lnTo>
                                  <a:pt x="730364" y="605523"/>
                                </a:lnTo>
                                <a:lnTo>
                                  <a:pt x="730351" y="605345"/>
                                </a:lnTo>
                                <a:lnTo>
                                  <a:pt x="730504" y="605345"/>
                                </a:lnTo>
                                <a:lnTo>
                                  <a:pt x="730516" y="602780"/>
                                </a:lnTo>
                                <a:lnTo>
                                  <a:pt x="730351" y="602919"/>
                                </a:lnTo>
                                <a:lnTo>
                                  <a:pt x="730072" y="602640"/>
                                </a:lnTo>
                                <a:lnTo>
                                  <a:pt x="730351" y="602640"/>
                                </a:lnTo>
                                <a:lnTo>
                                  <a:pt x="730656" y="602640"/>
                                </a:lnTo>
                                <a:lnTo>
                                  <a:pt x="730681" y="600367"/>
                                </a:lnTo>
                                <a:lnTo>
                                  <a:pt x="729729" y="600113"/>
                                </a:lnTo>
                                <a:lnTo>
                                  <a:pt x="729729" y="602640"/>
                                </a:lnTo>
                                <a:lnTo>
                                  <a:pt x="729729" y="603440"/>
                                </a:lnTo>
                                <a:lnTo>
                                  <a:pt x="729729" y="605345"/>
                                </a:lnTo>
                                <a:lnTo>
                                  <a:pt x="729703" y="606310"/>
                                </a:lnTo>
                                <a:lnTo>
                                  <a:pt x="729665" y="608609"/>
                                </a:lnTo>
                                <a:lnTo>
                                  <a:pt x="729653" y="610171"/>
                                </a:lnTo>
                                <a:lnTo>
                                  <a:pt x="729576" y="608609"/>
                                </a:lnTo>
                                <a:lnTo>
                                  <a:pt x="728903" y="610171"/>
                                </a:lnTo>
                                <a:lnTo>
                                  <a:pt x="729538" y="608609"/>
                                </a:lnTo>
                                <a:lnTo>
                                  <a:pt x="729665" y="608609"/>
                                </a:lnTo>
                                <a:lnTo>
                                  <a:pt x="729665" y="606361"/>
                                </a:lnTo>
                                <a:lnTo>
                                  <a:pt x="729551" y="606488"/>
                                </a:lnTo>
                                <a:lnTo>
                                  <a:pt x="729576" y="605345"/>
                                </a:lnTo>
                                <a:lnTo>
                                  <a:pt x="729729" y="605345"/>
                                </a:lnTo>
                                <a:lnTo>
                                  <a:pt x="729729" y="603440"/>
                                </a:lnTo>
                                <a:lnTo>
                                  <a:pt x="729691" y="602640"/>
                                </a:lnTo>
                                <a:lnTo>
                                  <a:pt x="729729" y="600113"/>
                                </a:lnTo>
                                <a:lnTo>
                                  <a:pt x="728332" y="599757"/>
                                </a:lnTo>
                                <a:lnTo>
                                  <a:pt x="728332" y="602640"/>
                                </a:lnTo>
                                <a:lnTo>
                                  <a:pt x="728332" y="603288"/>
                                </a:lnTo>
                                <a:lnTo>
                                  <a:pt x="728332" y="604647"/>
                                </a:lnTo>
                                <a:lnTo>
                                  <a:pt x="727519" y="605345"/>
                                </a:lnTo>
                                <a:lnTo>
                                  <a:pt x="728179" y="605345"/>
                                </a:lnTo>
                                <a:lnTo>
                                  <a:pt x="728179" y="606044"/>
                                </a:lnTo>
                                <a:lnTo>
                                  <a:pt x="726986" y="605345"/>
                                </a:lnTo>
                                <a:lnTo>
                                  <a:pt x="726935" y="608545"/>
                                </a:lnTo>
                                <a:lnTo>
                                  <a:pt x="726935" y="605345"/>
                                </a:lnTo>
                                <a:lnTo>
                                  <a:pt x="726935" y="604723"/>
                                </a:lnTo>
                                <a:lnTo>
                                  <a:pt x="726935" y="602640"/>
                                </a:lnTo>
                                <a:lnTo>
                                  <a:pt x="728332" y="602640"/>
                                </a:lnTo>
                                <a:lnTo>
                                  <a:pt x="728332" y="599757"/>
                                </a:lnTo>
                                <a:lnTo>
                                  <a:pt x="726249" y="599224"/>
                                </a:lnTo>
                                <a:lnTo>
                                  <a:pt x="726084" y="599059"/>
                                </a:lnTo>
                                <a:lnTo>
                                  <a:pt x="725957" y="599059"/>
                                </a:lnTo>
                                <a:lnTo>
                                  <a:pt x="725881" y="610171"/>
                                </a:lnTo>
                                <a:lnTo>
                                  <a:pt x="725385" y="610679"/>
                                </a:lnTo>
                                <a:lnTo>
                                  <a:pt x="725081" y="610984"/>
                                </a:lnTo>
                                <a:lnTo>
                                  <a:pt x="724979" y="613867"/>
                                </a:lnTo>
                                <a:lnTo>
                                  <a:pt x="724852" y="613727"/>
                                </a:lnTo>
                                <a:lnTo>
                                  <a:pt x="724979" y="613867"/>
                                </a:lnTo>
                                <a:lnTo>
                                  <a:pt x="724979" y="611085"/>
                                </a:lnTo>
                                <a:lnTo>
                                  <a:pt x="724827" y="611225"/>
                                </a:lnTo>
                                <a:lnTo>
                                  <a:pt x="725030" y="610984"/>
                                </a:lnTo>
                                <a:lnTo>
                                  <a:pt x="725385" y="610616"/>
                                </a:lnTo>
                                <a:lnTo>
                                  <a:pt x="725792" y="610171"/>
                                </a:lnTo>
                                <a:lnTo>
                                  <a:pt x="725881" y="599135"/>
                                </a:lnTo>
                                <a:lnTo>
                                  <a:pt x="725614" y="599059"/>
                                </a:lnTo>
                                <a:lnTo>
                                  <a:pt x="725385" y="599059"/>
                                </a:lnTo>
                                <a:lnTo>
                                  <a:pt x="725385" y="608609"/>
                                </a:lnTo>
                                <a:lnTo>
                                  <a:pt x="724001" y="610171"/>
                                </a:lnTo>
                                <a:lnTo>
                                  <a:pt x="722947" y="611403"/>
                                </a:lnTo>
                                <a:lnTo>
                                  <a:pt x="723988" y="610171"/>
                                </a:lnTo>
                                <a:lnTo>
                                  <a:pt x="724001" y="608609"/>
                                </a:lnTo>
                                <a:lnTo>
                                  <a:pt x="724001" y="610171"/>
                                </a:lnTo>
                                <a:lnTo>
                                  <a:pt x="725322" y="608609"/>
                                </a:lnTo>
                                <a:lnTo>
                                  <a:pt x="725385" y="599059"/>
                                </a:lnTo>
                                <a:lnTo>
                                  <a:pt x="724687" y="599059"/>
                                </a:lnTo>
                                <a:lnTo>
                                  <a:pt x="724141" y="599059"/>
                                </a:lnTo>
                                <a:lnTo>
                                  <a:pt x="723379" y="599059"/>
                                </a:lnTo>
                                <a:lnTo>
                                  <a:pt x="723239" y="599059"/>
                                </a:lnTo>
                                <a:lnTo>
                                  <a:pt x="722630" y="598500"/>
                                </a:lnTo>
                                <a:lnTo>
                                  <a:pt x="722833" y="598500"/>
                                </a:lnTo>
                                <a:lnTo>
                                  <a:pt x="721982" y="598170"/>
                                </a:lnTo>
                                <a:lnTo>
                                  <a:pt x="721982" y="605345"/>
                                </a:lnTo>
                                <a:lnTo>
                                  <a:pt x="721982" y="605612"/>
                                </a:lnTo>
                                <a:lnTo>
                                  <a:pt x="721550" y="605345"/>
                                </a:lnTo>
                                <a:lnTo>
                                  <a:pt x="721931" y="605345"/>
                                </a:lnTo>
                                <a:lnTo>
                                  <a:pt x="721982" y="598170"/>
                                </a:lnTo>
                                <a:lnTo>
                                  <a:pt x="721842" y="598106"/>
                                </a:lnTo>
                                <a:lnTo>
                                  <a:pt x="736282" y="598106"/>
                                </a:lnTo>
                                <a:lnTo>
                                  <a:pt x="736549" y="598106"/>
                                </a:lnTo>
                                <a:lnTo>
                                  <a:pt x="736549" y="595566"/>
                                </a:lnTo>
                                <a:lnTo>
                                  <a:pt x="721474" y="595566"/>
                                </a:lnTo>
                                <a:lnTo>
                                  <a:pt x="721474" y="602640"/>
                                </a:lnTo>
                                <a:lnTo>
                                  <a:pt x="721423" y="605345"/>
                                </a:lnTo>
                                <a:lnTo>
                                  <a:pt x="721347" y="604151"/>
                                </a:lnTo>
                                <a:lnTo>
                                  <a:pt x="721398" y="602754"/>
                                </a:lnTo>
                                <a:lnTo>
                                  <a:pt x="721474" y="595566"/>
                                </a:lnTo>
                                <a:lnTo>
                                  <a:pt x="720648" y="595566"/>
                                </a:lnTo>
                                <a:lnTo>
                                  <a:pt x="720648" y="599059"/>
                                </a:lnTo>
                                <a:lnTo>
                                  <a:pt x="720509" y="599198"/>
                                </a:lnTo>
                                <a:lnTo>
                                  <a:pt x="720458" y="599059"/>
                                </a:lnTo>
                                <a:lnTo>
                                  <a:pt x="720648" y="599059"/>
                                </a:lnTo>
                                <a:lnTo>
                                  <a:pt x="720648" y="595566"/>
                                </a:lnTo>
                                <a:lnTo>
                                  <a:pt x="718858" y="595566"/>
                                </a:lnTo>
                                <a:lnTo>
                                  <a:pt x="718566" y="595922"/>
                                </a:lnTo>
                                <a:lnTo>
                                  <a:pt x="718566" y="598106"/>
                                </a:lnTo>
                                <a:lnTo>
                                  <a:pt x="718566" y="601129"/>
                                </a:lnTo>
                                <a:lnTo>
                                  <a:pt x="718540" y="598106"/>
                                </a:lnTo>
                                <a:lnTo>
                                  <a:pt x="718566" y="595922"/>
                                </a:lnTo>
                                <a:lnTo>
                                  <a:pt x="718502" y="596379"/>
                                </a:lnTo>
                                <a:lnTo>
                                  <a:pt x="718324" y="596214"/>
                                </a:lnTo>
                                <a:lnTo>
                                  <a:pt x="717473" y="595426"/>
                                </a:lnTo>
                                <a:lnTo>
                                  <a:pt x="717169" y="595426"/>
                                </a:lnTo>
                                <a:lnTo>
                                  <a:pt x="717169" y="594004"/>
                                </a:lnTo>
                                <a:lnTo>
                                  <a:pt x="717029" y="593877"/>
                                </a:lnTo>
                                <a:lnTo>
                                  <a:pt x="717029" y="602640"/>
                                </a:lnTo>
                                <a:lnTo>
                                  <a:pt x="717029" y="605345"/>
                                </a:lnTo>
                                <a:lnTo>
                                  <a:pt x="716813" y="605345"/>
                                </a:lnTo>
                                <a:lnTo>
                                  <a:pt x="716407" y="605536"/>
                                </a:lnTo>
                                <a:lnTo>
                                  <a:pt x="716407" y="602640"/>
                                </a:lnTo>
                                <a:lnTo>
                                  <a:pt x="717029" y="602640"/>
                                </a:lnTo>
                                <a:lnTo>
                                  <a:pt x="717029" y="593877"/>
                                </a:lnTo>
                                <a:lnTo>
                                  <a:pt x="716762" y="593610"/>
                                </a:lnTo>
                                <a:lnTo>
                                  <a:pt x="716762" y="598106"/>
                                </a:lnTo>
                                <a:lnTo>
                                  <a:pt x="716407" y="598500"/>
                                </a:lnTo>
                                <a:lnTo>
                                  <a:pt x="716407" y="599059"/>
                                </a:lnTo>
                                <a:lnTo>
                                  <a:pt x="716546" y="599059"/>
                                </a:lnTo>
                                <a:lnTo>
                                  <a:pt x="716407" y="599744"/>
                                </a:lnTo>
                                <a:lnTo>
                                  <a:pt x="716203" y="600659"/>
                                </a:lnTo>
                                <a:lnTo>
                                  <a:pt x="715772" y="602640"/>
                                </a:lnTo>
                                <a:lnTo>
                                  <a:pt x="715848" y="605345"/>
                                </a:lnTo>
                                <a:lnTo>
                                  <a:pt x="715632" y="605599"/>
                                </a:lnTo>
                                <a:lnTo>
                                  <a:pt x="715632" y="605345"/>
                                </a:lnTo>
                                <a:lnTo>
                                  <a:pt x="714997" y="606158"/>
                                </a:lnTo>
                                <a:lnTo>
                                  <a:pt x="714997" y="605345"/>
                                </a:lnTo>
                                <a:lnTo>
                                  <a:pt x="715530" y="605345"/>
                                </a:lnTo>
                                <a:lnTo>
                                  <a:pt x="715772" y="605345"/>
                                </a:lnTo>
                                <a:lnTo>
                                  <a:pt x="715772" y="602640"/>
                                </a:lnTo>
                                <a:lnTo>
                                  <a:pt x="715772" y="601078"/>
                                </a:lnTo>
                                <a:lnTo>
                                  <a:pt x="715772" y="599313"/>
                                </a:lnTo>
                                <a:lnTo>
                                  <a:pt x="715606" y="599351"/>
                                </a:lnTo>
                                <a:lnTo>
                                  <a:pt x="715772" y="599160"/>
                                </a:lnTo>
                                <a:lnTo>
                                  <a:pt x="716089" y="598779"/>
                                </a:lnTo>
                                <a:lnTo>
                                  <a:pt x="716330" y="598500"/>
                                </a:lnTo>
                                <a:lnTo>
                                  <a:pt x="716407" y="598106"/>
                                </a:lnTo>
                                <a:lnTo>
                                  <a:pt x="716407" y="598500"/>
                                </a:lnTo>
                                <a:lnTo>
                                  <a:pt x="716673" y="598106"/>
                                </a:lnTo>
                                <a:lnTo>
                                  <a:pt x="716762" y="593610"/>
                                </a:lnTo>
                                <a:lnTo>
                                  <a:pt x="716559" y="593407"/>
                                </a:lnTo>
                                <a:lnTo>
                                  <a:pt x="716559" y="595566"/>
                                </a:lnTo>
                                <a:lnTo>
                                  <a:pt x="716445" y="595693"/>
                                </a:lnTo>
                                <a:lnTo>
                                  <a:pt x="716305" y="595566"/>
                                </a:lnTo>
                                <a:lnTo>
                                  <a:pt x="716559" y="595566"/>
                                </a:lnTo>
                                <a:lnTo>
                                  <a:pt x="716559" y="593407"/>
                                </a:lnTo>
                                <a:lnTo>
                                  <a:pt x="716432" y="593280"/>
                                </a:lnTo>
                                <a:lnTo>
                                  <a:pt x="717169" y="593991"/>
                                </a:lnTo>
                                <a:lnTo>
                                  <a:pt x="717169" y="592391"/>
                                </a:lnTo>
                                <a:lnTo>
                                  <a:pt x="716470" y="591629"/>
                                </a:lnTo>
                                <a:lnTo>
                                  <a:pt x="715530" y="590613"/>
                                </a:lnTo>
                                <a:lnTo>
                                  <a:pt x="715530" y="595426"/>
                                </a:lnTo>
                                <a:lnTo>
                                  <a:pt x="715403" y="595566"/>
                                </a:lnTo>
                                <a:lnTo>
                                  <a:pt x="715238" y="595566"/>
                                </a:lnTo>
                                <a:lnTo>
                                  <a:pt x="715137" y="602640"/>
                                </a:lnTo>
                                <a:lnTo>
                                  <a:pt x="714997" y="602805"/>
                                </a:lnTo>
                                <a:lnTo>
                                  <a:pt x="714997" y="602640"/>
                                </a:lnTo>
                                <a:lnTo>
                                  <a:pt x="715137" y="602640"/>
                                </a:lnTo>
                                <a:lnTo>
                                  <a:pt x="715137" y="595617"/>
                                </a:lnTo>
                                <a:lnTo>
                                  <a:pt x="714375" y="595972"/>
                                </a:lnTo>
                                <a:lnTo>
                                  <a:pt x="714375" y="602640"/>
                                </a:lnTo>
                                <a:lnTo>
                                  <a:pt x="714375" y="603529"/>
                                </a:lnTo>
                                <a:lnTo>
                                  <a:pt x="714311" y="602640"/>
                                </a:lnTo>
                                <a:lnTo>
                                  <a:pt x="714375" y="595972"/>
                                </a:lnTo>
                                <a:lnTo>
                                  <a:pt x="713600" y="596328"/>
                                </a:lnTo>
                                <a:lnTo>
                                  <a:pt x="713422" y="596290"/>
                                </a:lnTo>
                                <a:lnTo>
                                  <a:pt x="713397" y="605345"/>
                                </a:lnTo>
                                <a:lnTo>
                                  <a:pt x="713054" y="605777"/>
                                </a:lnTo>
                                <a:lnTo>
                                  <a:pt x="713054" y="608609"/>
                                </a:lnTo>
                                <a:lnTo>
                                  <a:pt x="712597" y="609231"/>
                                </a:lnTo>
                                <a:lnTo>
                                  <a:pt x="712012" y="609993"/>
                                </a:lnTo>
                                <a:lnTo>
                                  <a:pt x="710641" y="608609"/>
                                </a:lnTo>
                                <a:lnTo>
                                  <a:pt x="711225" y="608609"/>
                                </a:lnTo>
                                <a:lnTo>
                                  <a:pt x="711923" y="608609"/>
                                </a:lnTo>
                                <a:lnTo>
                                  <a:pt x="712597" y="608609"/>
                                </a:lnTo>
                                <a:lnTo>
                                  <a:pt x="713054" y="608609"/>
                                </a:lnTo>
                                <a:lnTo>
                                  <a:pt x="713054" y="605777"/>
                                </a:lnTo>
                                <a:lnTo>
                                  <a:pt x="712609" y="606310"/>
                                </a:lnTo>
                                <a:lnTo>
                                  <a:pt x="713397" y="605345"/>
                                </a:lnTo>
                                <a:lnTo>
                                  <a:pt x="713397" y="596277"/>
                                </a:lnTo>
                                <a:lnTo>
                                  <a:pt x="713206" y="596239"/>
                                </a:lnTo>
                                <a:lnTo>
                                  <a:pt x="713206" y="598106"/>
                                </a:lnTo>
                                <a:lnTo>
                                  <a:pt x="712863" y="598500"/>
                                </a:lnTo>
                                <a:lnTo>
                                  <a:pt x="712800" y="605345"/>
                                </a:lnTo>
                                <a:lnTo>
                                  <a:pt x="712406" y="605815"/>
                                </a:lnTo>
                                <a:lnTo>
                                  <a:pt x="712216" y="605345"/>
                                </a:lnTo>
                                <a:lnTo>
                                  <a:pt x="712800" y="605345"/>
                                </a:lnTo>
                                <a:lnTo>
                                  <a:pt x="712800" y="598601"/>
                                </a:lnTo>
                                <a:lnTo>
                                  <a:pt x="712470" y="599059"/>
                                </a:lnTo>
                                <a:lnTo>
                                  <a:pt x="712139" y="598500"/>
                                </a:lnTo>
                                <a:lnTo>
                                  <a:pt x="711923" y="598106"/>
                                </a:lnTo>
                                <a:lnTo>
                                  <a:pt x="711695" y="598309"/>
                                </a:lnTo>
                                <a:lnTo>
                                  <a:pt x="711606" y="598106"/>
                                </a:lnTo>
                                <a:lnTo>
                                  <a:pt x="713206" y="598106"/>
                                </a:lnTo>
                                <a:lnTo>
                                  <a:pt x="713206" y="596239"/>
                                </a:lnTo>
                                <a:lnTo>
                                  <a:pt x="712952" y="596188"/>
                                </a:lnTo>
                                <a:lnTo>
                                  <a:pt x="712368" y="595566"/>
                                </a:lnTo>
                                <a:lnTo>
                                  <a:pt x="711758" y="595566"/>
                                </a:lnTo>
                                <a:lnTo>
                                  <a:pt x="711390" y="595426"/>
                                </a:lnTo>
                                <a:lnTo>
                                  <a:pt x="714133" y="595426"/>
                                </a:lnTo>
                                <a:lnTo>
                                  <a:pt x="715530" y="595426"/>
                                </a:lnTo>
                                <a:lnTo>
                                  <a:pt x="715530" y="590613"/>
                                </a:lnTo>
                                <a:lnTo>
                                  <a:pt x="714375" y="589343"/>
                                </a:lnTo>
                                <a:lnTo>
                                  <a:pt x="711517" y="589343"/>
                                </a:lnTo>
                                <a:lnTo>
                                  <a:pt x="710615" y="589241"/>
                                </a:lnTo>
                                <a:lnTo>
                                  <a:pt x="710615" y="595566"/>
                                </a:lnTo>
                                <a:lnTo>
                                  <a:pt x="710615" y="602640"/>
                                </a:lnTo>
                                <a:lnTo>
                                  <a:pt x="710095" y="602932"/>
                                </a:lnTo>
                                <a:lnTo>
                                  <a:pt x="710082" y="603592"/>
                                </a:lnTo>
                                <a:lnTo>
                                  <a:pt x="710069" y="604494"/>
                                </a:lnTo>
                                <a:lnTo>
                                  <a:pt x="710057" y="605345"/>
                                </a:lnTo>
                                <a:lnTo>
                                  <a:pt x="709904" y="605345"/>
                                </a:lnTo>
                                <a:lnTo>
                                  <a:pt x="709625" y="605345"/>
                                </a:lnTo>
                                <a:lnTo>
                                  <a:pt x="709422" y="605472"/>
                                </a:lnTo>
                                <a:lnTo>
                                  <a:pt x="709422" y="603326"/>
                                </a:lnTo>
                                <a:lnTo>
                                  <a:pt x="708698" y="603732"/>
                                </a:lnTo>
                                <a:lnTo>
                                  <a:pt x="708698" y="605904"/>
                                </a:lnTo>
                                <a:lnTo>
                                  <a:pt x="708025" y="606310"/>
                                </a:lnTo>
                                <a:lnTo>
                                  <a:pt x="708025" y="605345"/>
                                </a:lnTo>
                                <a:lnTo>
                                  <a:pt x="707872" y="605218"/>
                                </a:lnTo>
                                <a:lnTo>
                                  <a:pt x="707174" y="604583"/>
                                </a:lnTo>
                                <a:lnTo>
                                  <a:pt x="705827" y="605345"/>
                                </a:lnTo>
                                <a:lnTo>
                                  <a:pt x="707174" y="604570"/>
                                </a:lnTo>
                                <a:lnTo>
                                  <a:pt x="705065" y="602640"/>
                                </a:lnTo>
                                <a:lnTo>
                                  <a:pt x="703033" y="603783"/>
                                </a:lnTo>
                                <a:lnTo>
                                  <a:pt x="701662" y="604558"/>
                                </a:lnTo>
                                <a:lnTo>
                                  <a:pt x="700684" y="605104"/>
                                </a:lnTo>
                                <a:lnTo>
                                  <a:pt x="700773" y="605345"/>
                                </a:lnTo>
                                <a:lnTo>
                                  <a:pt x="700862" y="605599"/>
                                </a:lnTo>
                                <a:lnTo>
                                  <a:pt x="699160" y="605345"/>
                                </a:lnTo>
                                <a:lnTo>
                                  <a:pt x="699833" y="605345"/>
                                </a:lnTo>
                                <a:lnTo>
                                  <a:pt x="698347" y="604075"/>
                                </a:lnTo>
                                <a:lnTo>
                                  <a:pt x="699566" y="602640"/>
                                </a:lnTo>
                                <a:lnTo>
                                  <a:pt x="699731" y="602640"/>
                                </a:lnTo>
                                <a:lnTo>
                                  <a:pt x="700684" y="605104"/>
                                </a:lnTo>
                                <a:lnTo>
                                  <a:pt x="701662" y="604545"/>
                                </a:lnTo>
                                <a:lnTo>
                                  <a:pt x="701687" y="602640"/>
                                </a:lnTo>
                                <a:lnTo>
                                  <a:pt x="701662" y="604545"/>
                                </a:lnTo>
                                <a:lnTo>
                                  <a:pt x="703033" y="603745"/>
                                </a:lnTo>
                                <a:lnTo>
                                  <a:pt x="704951" y="602640"/>
                                </a:lnTo>
                                <a:lnTo>
                                  <a:pt x="705523" y="602640"/>
                                </a:lnTo>
                                <a:lnTo>
                                  <a:pt x="705853" y="602640"/>
                                </a:lnTo>
                                <a:lnTo>
                                  <a:pt x="706450" y="602640"/>
                                </a:lnTo>
                                <a:lnTo>
                                  <a:pt x="706996" y="602640"/>
                                </a:lnTo>
                                <a:lnTo>
                                  <a:pt x="707301" y="603389"/>
                                </a:lnTo>
                                <a:lnTo>
                                  <a:pt x="707669" y="604291"/>
                                </a:lnTo>
                                <a:lnTo>
                                  <a:pt x="708025" y="604088"/>
                                </a:lnTo>
                                <a:lnTo>
                                  <a:pt x="707669" y="604304"/>
                                </a:lnTo>
                                <a:lnTo>
                                  <a:pt x="707961" y="604989"/>
                                </a:lnTo>
                                <a:lnTo>
                                  <a:pt x="708025" y="605142"/>
                                </a:lnTo>
                                <a:lnTo>
                                  <a:pt x="708088" y="605320"/>
                                </a:lnTo>
                                <a:lnTo>
                                  <a:pt x="708482" y="605345"/>
                                </a:lnTo>
                                <a:lnTo>
                                  <a:pt x="708634" y="605739"/>
                                </a:lnTo>
                                <a:lnTo>
                                  <a:pt x="708698" y="605904"/>
                                </a:lnTo>
                                <a:lnTo>
                                  <a:pt x="708698" y="603732"/>
                                </a:lnTo>
                                <a:lnTo>
                                  <a:pt x="708355" y="603923"/>
                                </a:lnTo>
                                <a:lnTo>
                                  <a:pt x="708088" y="604075"/>
                                </a:lnTo>
                                <a:lnTo>
                                  <a:pt x="708380" y="603872"/>
                                </a:lnTo>
                                <a:lnTo>
                                  <a:pt x="708647" y="603719"/>
                                </a:lnTo>
                                <a:lnTo>
                                  <a:pt x="709422" y="603275"/>
                                </a:lnTo>
                                <a:lnTo>
                                  <a:pt x="709422" y="602640"/>
                                </a:lnTo>
                                <a:lnTo>
                                  <a:pt x="710057" y="602640"/>
                                </a:lnTo>
                                <a:lnTo>
                                  <a:pt x="710095" y="602881"/>
                                </a:lnTo>
                                <a:lnTo>
                                  <a:pt x="710514" y="602640"/>
                                </a:lnTo>
                                <a:lnTo>
                                  <a:pt x="710615" y="595566"/>
                                </a:lnTo>
                                <a:lnTo>
                                  <a:pt x="710476" y="595566"/>
                                </a:lnTo>
                                <a:lnTo>
                                  <a:pt x="710260" y="595566"/>
                                </a:lnTo>
                                <a:lnTo>
                                  <a:pt x="710184" y="597916"/>
                                </a:lnTo>
                                <a:lnTo>
                                  <a:pt x="710184" y="595566"/>
                                </a:lnTo>
                                <a:lnTo>
                                  <a:pt x="710184" y="595426"/>
                                </a:lnTo>
                                <a:lnTo>
                                  <a:pt x="710565" y="595426"/>
                                </a:lnTo>
                                <a:lnTo>
                                  <a:pt x="710615" y="595566"/>
                                </a:lnTo>
                                <a:lnTo>
                                  <a:pt x="710615" y="589241"/>
                                </a:lnTo>
                                <a:lnTo>
                                  <a:pt x="709307" y="589089"/>
                                </a:lnTo>
                                <a:lnTo>
                                  <a:pt x="709307" y="593940"/>
                                </a:lnTo>
                                <a:lnTo>
                                  <a:pt x="708482" y="593280"/>
                                </a:lnTo>
                                <a:lnTo>
                                  <a:pt x="708774" y="593280"/>
                                </a:lnTo>
                                <a:lnTo>
                                  <a:pt x="708875" y="593407"/>
                                </a:lnTo>
                                <a:lnTo>
                                  <a:pt x="709307" y="593940"/>
                                </a:lnTo>
                                <a:lnTo>
                                  <a:pt x="709307" y="589089"/>
                                </a:lnTo>
                                <a:lnTo>
                                  <a:pt x="708342" y="588962"/>
                                </a:lnTo>
                                <a:lnTo>
                                  <a:pt x="705942" y="590702"/>
                                </a:lnTo>
                                <a:lnTo>
                                  <a:pt x="705866" y="590486"/>
                                </a:lnTo>
                                <a:lnTo>
                                  <a:pt x="705726" y="590067"/>
                                </a:lnTo>
                                <a:lnTo>
                                  <a:pt x="705726" y="599059"/>
                                </a:lnTo>
                                <a:lnTo>
                                  <a:pt x="705231" y="599262"/>
                                </a:lnTo>
                                <a:lnTo>
                                  <a:pt x="704900" y="599059"/>
                                </a:lnTo>
                                <a:lnTo>
                                  <a:pt x="705726" y="599059"/>
                                </a:lnTo>
                                <a:lnTo>
                                  <a:pt x="705726" y="590067"/>
                                </a:lnTo>
                                <a:lnTo>
                                  <a:pt x="705497" y="589381"/>
                                </a:lnTo>
                                <a:lnTo>
                                  <a:pt x="705497" y="595426"/>
                                </a:lnTo>
                                <a:lnTo>
                                  <a:pt x="705091" y="595566"/>
                                </a:lnTo>
                                <a:lnTo>
                                  <a:pt x="704469" y="596201"/>
                                </a:lnTo>
                                <a:lnTo>
                                  <a:pt x="704469" y="598106"/>
                                </a:lnTo>
                                <a:lnTo>
                                  <a:pt x="704469" y="598347"/>
                                </a:lnTo>
                                <a:lnTo>
                                  <a:pt x="704469" y="598500"/>
                                </a:lnTo>
                                <a:lnTo>
                                  <a:pt x="703643" y="598500"/>
                                </a:lnTo>
                                <a:lnTo>
                                  <a:pt x="703732" y="598106"/>
                                </a:lnTo>
                                <a:lnTo>
                                  <a:pt x="704469" y="598106"/>
                                </a:lnTo>
                                <a:lnTo>
                                  <a:pt x="704469" y="596201"/>
                                </a:lnTo>
                                <a:lnTo>
                                  <a:pt x="704469" y="595566"/>
                                </a:lnTo>
                                <a:lnTo>
                                  <a:pt x="704977" y="595566"/>
                                </a:lnTo>
                                <a:lnTo>
                                  <a:pt x="705497" y="595426"/>
                                </a:lnTo>
                                <a:lnTo>
                                  <a:pt x="705497" y="589381"/>
                                </a:lnTo>
                                <a:lnTo>
                                  <a:pt x="704989" y="587629"/>
                                </a:lnTo>
                                <a:lnTo>
                                  <a:pt x="704989" y="592645"/>
                                </a:lnTo>
                                <a:lnTo>
                                  <a:pt x="704964" y="592785"/>
                                </a:lnTo>
                                <a:lnTo>
                                  <a:pt x="704850" y="593280"/>
                                </a:lnTo>
                                <a:lnTo>
                                  <a:pt x="704316" y="593280"/>
                                </a:lnTo>
                                <a:lnTo>
                                  <a:pt x="704316" y="595617"/>
                                </a:lnTo>
                                <a:lnTo>
                                  <a:pt x="704126" y="596544"/>
                                </a:lnTo>
                                <a:lnTo>
                                  <a:pt x="704316" y="595617"/>
                                </a:lnTo>
                                <a:lnTo>
                                  <a:pt x="704316" y="593280"/>
                                </a:lnTo>
                                <a:lnTo>
                                  <a:pt x="703376" y="593280"/>
                                </a:lnTo>
                                <a:lnTo>
                                  <a:pt x="703376" y="599059"/>
                                </a:lnTo>
                                <a:lnTo>
                                  <a:pt x="703262" y="600011"/>
                                </a:lnTo>
                                <a:lnTo>
                                  <a:pt x="701878" y="600544"/>
                                </a:lnTo>
                                <a:lnTo>
                                  <a:pt x="701725" y="600608"/>
                                </a:lnTo>
                                <a:lnTo>
                                  <a:pt x="701725" y="600468"/>
                                </a:lnTo>
                                <a:lnTo>
                                  <a:pt x="701738" y="600087"/>
                                </a:lnTo>
                                <a:lnTo>
                                  <a:pt x="701763" y="599059"/>
                                </a:lnTo>
                                <a:lnTo>
                                  <a:pt x="702106" y="599059"/>
                                </a:lnTo>
                                <a:lnTo>
                                  <a:pt x="702614" y="599059"/>
                                </a:lnTo>
                                <a:lnTo>
                                  <a:pt x="703376" y="599059"/>
                                </a:lnTo>
                                <a:lnTo>
                                  <a:pt x="703376" y="593280"/>
                                </a:lnTo>
                                <a:lnTo>
                                  <a:pt x="702119" y="593280"/>
                                </a:lnTo>
                                <a:lnTo>
                                  <a:pt x="703275" y="592645"/>
                                </a:lnTo>
                                <a:lnTo>
                                  <a:pt x="704989" y="592645"/>
                                </a:lnTo>
                                <a:lnTo>
                                  <a:pt x="704989" y="587629"/>
                                </a:lnTo>
                                <a:lnTo>
                                  <a:pt x="704646" y="586422"/>
                                </a:lnTo>
                                <a:lnTo>
                                  <a:pt x="704608" y="582231"/>
                                </a:lnTo>
                                <a:lnTo>
                                  <a:pt x="704316" y="579945"/>
                                </a:lnTo>
                                <a:lnTo>
                                  <a:pt x="704037" y="579183"/>
                                </a:lnTo>
                                <a:lnTo>
                                  <a:pt x="703313" y="576059"/>
                                </a:lnTo>
                                <a:lnTo>
                                  <a:pt x="703211" y="575271"/>
                                </a:lnTo>
                                <a:lnTo>
                                  <a:pt x="703211" y="570420"/>
                                </a:lnTo>
                                <a:lnTo>
                                  <a:pt x="703211" y="567690"/>
                                </a:lnTo>
                                <a:lnTo>
                                  <a:pt x="702830" y="567690"/>
                                </a:lnTo>
                                <a:lnTo>
                                  <a:pt x="702157" y="566204"/>
                                </a:lnTo>
                                <a:lnTo>
                                  <a:pt x="701776" y="566204"/>
                                </a:lnTo>
                                <a:lnTo>
                                  <a:pt x="701192" y="565721"/>
                                </a:lnTo>
                                <a:lnTo>
                                  <a:pt x="700430" y="565086"/>
                                </a:lnTo>
                                <a:lnTo>
                                  <a:pt x="699770" y="564515"/>
                                </a:lnTo>
                                <a:lnTo>
                                  <a:pt x="700430" y="564515"/>
                                </a:lnTo>
                                <a:lnTo>
                                  <a:pt x="700430" y="563689"/>
                                </a:lnTo>
                                <a:lnTo>
                                  <a:pt x="700125" y="563219"/>
                                </a:lnTo>
                                <a:lnTo>
                                  <a:pt x="699808" y="562419"/>
                                </a:lnTo>
                                <a:lnTo>
                                  <a:pt x="699503" y="562038"/>
                                </a:lnTo>
                                <a:lnTo>
                                  <a:pt x="699236" y="561771"/>
                                </a:lnTo>
                                <a:lnTo>
                                  <a:pt x="699033" y="561771"/>
                                </a:lnTo>
                                <a:lnTo>
                                  <a:pt x="699020" y="561568"/>
                                </a:lnTo>
                                <a:lnTo>
                                  <a:pt x="698944" y="558914"/>
                                </a:lnTo>
                                <a:lnTo>
                                  <a:pt x="698411" y="557593"/>
                                </a:lnTo>
                                <a:lnTo>
                                  <a:pt x="698233" y="557403"/>
                                </a:lnTo>
                                <a:lnTo>
                                  <a:pt x="698233" y="563219"/>
                                </a:lnTo>
                                <a:lnTo>
                                  <a:pt x="697776" y="563676"/>
                                </a:lnTo>
                                <a:lnTo>
                                  <a:pt x="698169" y="563219"/>
                                </a:lnTo>
                                <a:lnTo>
                                  <a:pt x="698233" y="557403"/>
                                </a:lnTo>
                                <a:lnTo>
                                  <a:pt x="697750" y="556856"/>
                                </a:lnTo>
                                <a:lnTo>
                                  <a:pt x="697750" y="560260"/>
                                </a:lnTo>
                                <a:lnTo>
                                  <a:pt x="697636" y="560959"/>
                                </a:lnTo>
                                <a:lnTo>
                                  <a:pt x="697484" y="560959"/>
                                </a:lnTo>
                                <a:lnTo>
                                  <a:pt x="697484" y="602640"/>
                                </a:lnTo>
                                <a:lnTo>
                                  <a:pt x="697484" y="603338"/>
                                </a:lnTo>
                                <a:lnTo>
                                  <a:pt x="697484" y="605091"/>
                                </a:lnTo>
                                <a:lnTo>
                                  <a:pt x="697484" y="605345"/>
                                </a:lnTo>
                                <a:lnTo>
                                  <a:pt x="697268" y="605345"/>
                                </a:lnTo>
                                <a:lnTo>
                                  <a:pt x="697484" y="605091"/>
                                </a:lnTo>
                                <a:lnTo>
                                  <a:pt x="697484" y="603338"/>
                                </a:lnTo>
                                <a:lnTo>
                                  <a:pt x="696671" y="602640"/>
                                </a:lnTo>
                                <a:lnTo>
                                  <a:pt x="697484" y="602640"/>
                                </a:lnTo>
                                <a:lnTo>
                                  <a:pt x="697484" y="560959"/>
                                </a:lnTo>
                                <a:lnTo>
                                  <a:pt x="696112" y="560959"/>
                                </a:lnTo>
                                <a:lnTo>
                                  <a:pt x="696112" y="599059"/>
                                </a:lnTo>
                                <a:lnTo>
                                  <a:pt x="696112" y="599224"/>
                                </a:lnTo>
                                <a:lnTo>
                                  <a:pt x="695706" y="599059"/>
                                </a:lnTo>
                                <a:lnTo>
                                  <a:pt x="696112" y="599059"/>
                                </a:lnTo>
                                <a:lnTo>
                                  <a:pt x="696112" y="560959"/>
                                </a:lnTo>
                                <a:lnTo>
                                  <a:pt x="692683" y="560959"/>
                                </a:lnTo>
                                <a:lnTo>
                                  <a:pt x="692683" y="567690"/>
                                </a:lnTo>
                                <a:lnTo>
                                  <a:pt x="692670" y="566204"/>
                                </a:lnTo>
                                <a:lnTo>
                                  <a:pt x="692670" y="560717"/>
                                </a:lnTo>
                                <a:lnTo>
                                  <a:pt x="692619" y="560959"/>
                                </a:lnTo>
                                <a:lnTo>
                                  <a:pt x="692480" y="560959"/>
                                </a:lnTo>
                                <a:lnTo>
                                  <a:pt x="692315" y="560959"/>
                                </a:lnTo>
                                <a:lnTo>
                                  <a:pt x="691476" y="561771"/>
                                </a:lnTo>
                                <a:lnTo>
                                  <a:pt x="691286" y="562038"/>
                                </a:lnTo>
                                <a:lnTo>
                                  <a:pt x="691286" y="562419"/>
                                </a:lnTo>
                                <a:lnTo>
                                  <a:pt x="690689" y="562698"/>
                                </a:lnTo>
                                <a:lnTo>
                                  <a:pt x="691222" y="562419"/>
                                </a:lnTo>
                                <a:lnTo>
                                  <a:pt x="691286" y="562038"/>
                                </a:lnTo>
                                <a:lnTo>
                                  <a:pt x="690803" y="562419"/>
                                </a:lnTo>
                                <a:lnTo>
                                  <a:pt x="691159" y="562038"/>
                                </a:lnTo>
                                <a:lnTo>
                                  <a:pt x="691286" y="558101"/>
                                </a:lnTo>
                                <a:lnTo>
                                  <a:pt x="691095" y="558380"/>
                                </a:lnTo>
                                <a:lnTo>
                                  <a:pt x="691159" y="558101"/>
                                </a:lnTo>
                                <a:lnTo>
                                  <a:pt x="691286" y="554418"/>
                                </a:lnTo>
                                <a:lnTo>
                                  <a:pt x="691286" y="557593"/>
                                </a:lnTo>
                                <a:lnTo>
                                  <a:pt x="691286" y="558101"/>
                                </a:lnTo>
                                <a:lnTo>
                                  <a:pt x="691286" y="561911"/>
                                </a:lnTo>
                                <a:lnTo>
                                  <a:pt x="692315" y="560959"/>
                                </a:lnTo>
                                <a:lnTo>
                                  <a:pt x="692607" y="560679"/>
                                </a:lnTo>
                                <a:lnTo>
                                  <a:pt x="692670" y="560514"/>
                                </a:lnTo>
                                <a:lnTo>
                                  <a:pt x="692683" y="560260"/>
                                </a:lnTo>
                                <a:lnTo>
                                  <a:pt x="692683" y="560514"/>
                                </a:lnTo>
                                <a:lnTo>
                                  <a:pt x="692785" y="560285"/>
                                </a:lnTo>
                                <a:lnTo>
                                  <a:pt x="692708" y="560578"/>
                                </a:lnTo>
                                <a:lnTo>
                                  <a:pt x="692848" y="560285"/>
                                </a:lnTo>
                                <a:lnTo>
                                  <a:pt x="692988" y="560311"/>
                                </a:lnTo>
                                <a:lnTo>
                                  <a:pt x="697636" y="560959"/>
                                </a:lnTo>
                                <a:lnTo>
                                  <a:pt x="697636" y="560260"/>
                                </a:lnTo>
                                <a:lnTo>
                                  <a:pt x="697636" y="560006"/>
                                </a:lnTo>
                                <a:lnTo>
                                  <a:pt x="697636" y="557593"/>
                                </a:lnTo>
                                <a:lnTo>
                                  <a:pt x="697750" y="560260"/>
                                </a:lnTo>
                                <a:lnTo>
                                  <a:pt x="697750" y="556856"/>
                                </a:lnTo>
                                <a:lnTo>
                                  <a:pt x="696861" y="555942"/>
                                </a:lnTo>
                                <a:lnTo>
                                  <a:pt x="697217" y="556831"/>
                                </a:lnTo>
                                <a:lnTo>
                                  <a:pt x="696849" y="555942"/>
                                </a:lnTo>
                                <a:lnTo>
                                  <a:pt x="696125" y="555294"/>
                                </a:lnTo>
                                <a:lnTo>
                                  <a:pt x="695985" y="555053"/>
                                </a:lnTo>
                                <a:lnTo>
                                  <a:pt x="695845" y="555053"/>
                                </a:lnTo>
                                <a:lnTo>
                                  <a:pt x="695299" y="554570"/>
                                </a:lnTo>
                                <a:lnTo>
                                  <a:pt x="695299" y="554786"/>
                                </a:lnTo>
                                <a:lnTo>
                                  <a:pt x="694905" y="554634"/>
                                </a:lnTo>
                                <a:lnTo>
                                  <a:pt x="694918" y="554418"/>
                                </a:lnTo>
                                <a:lnTo>
                                  <a:pt x="695299" y="554786"/>
                                </a:lnTo>
                                <a:lnTo>
                                  <a:pt x="695299" y="554570"/>
                                </a:lnTo>
                                <a:lnTo>
                                  <a:pt x="694740" y="554062"/>
                                </a:lnTo>
                                <a:lnTo>
                                  <a:pt x="694270" y="552907"/>
                                </a:lnTo>
                                <a:lnTo>
                                  <a:pt x="694169" y="552640"/>
                                </a:lnTo>
                                <a:lnTo>
                                  <a:pt x="693508" y="552005"/>
                                </a:lnTo>
                                <a:lnTo>
                                  <a:pt x="693458" y="552907"/>
                                </a:lnTo>
                                <a:lnTo>
                                  <a:pt x="693458" y="553275"/>
                                </a:lnTo>
                                <a:lnTo>
                                  <a:pt x="693458" y="553478"/>
                                </a:lnTo>
                                <a:lnTo>
                                  <a:pt x="693432" y="558914"/>
                                </a:lnTo>
                                <a:lnTo>
                                  <a:pt x="693293" y="559244"/>
                                </a:lnTo>
                                <a:lnTo>
                                  <a:pt x="693432" y="558914"/>
                                </a:lnTo>
                                <a:lnTo>
                                  <a:pt x="693432" y="553478"/>
                                </a:lnTo>
                                <a:lnTo>
                                  <a:pt x="693102" y="553339"/>
                                </a:lnTo>
                                <a:lnTo>
                                  <a:pt x="693102" y="559625"/>
                                </a:lnTo>
                                <a:lnTo>
                                  <a:pt x="692950" y="560006"/>
                                </a:lnTo>
                                <a:lnTo>
                                  <a:pt x="693102" y="559625"/>
                                </a:lnTo>
                                <a:lnTo>
                                  <a:pt x="693102" y="553339"/>
                                </a:lnTo>
                                <a:lnTo>
                                  <a:pt x="692950" y="553275"/>
                                </a:lnTo>
                                <a:lnTo>
                                  <a:pt x="693445" y="553275"/>
                                </a:lnTo>
                                <a:lnTo>
                                  <a:pt x="693458" y="552907"/>
                                </a:lnTo>
                                <a:lnTo>
                                  <a:pt x="693458" y="552005"/>
                                </a:lnTo>
                                <a:lnTo>
                                  <a:pt x="693115" y="551637"/>
                                </a:lnTo>
                                <a:lnTo>
                                  <a:pt x="693508" y="552005"/>
                                </a:lnTo>
                                <a:lnTo>
                                  <a:pt x="693458" y="549973"/>
                                </a:lnTo>
                                <a:lnTo>
                                  <a:pt x="693458" y="549592"/>
                                </a:lnTo>
                                <a:lnTo>
                                  <a:pt x="693458" y="548322"/>
                                </a:lnTo>
                                <a:lnTo>
                                  <a:pt x="692772" y="546671"/>
                                </a:lnTo>
                                <a:lnTo>
                                  <a:pt x="692035" y="545922"/>
                                </a:lnTo>
                                <a:lnTo>
                                  <a:pt x="692035" y="553542"/>
                                </a:lnTo>
                                <a:lnTo>
                                  <a:pt x="692035" y="553681"/>
                                </a:lnTo>
                                <a:lnTo>
                                  <a:pt x="691972" y="554202"/>
                                </a:lnTo>
                                <a:lnTo>
                                  <a:pt x="692035" y="553542"/>
                                </a:lnTo>
                                <a:lnTo>
                                  <a:pt x="692035" y="545922"/>
                                </a:lnTo>
                                <a:lnTo>
                                  <a:pt x="690676" y="544537"/>
                                </a:lnTo>
                                <a:lnTo>
                                  <a:pt x="690676" y="573506"/>
                                </a:lnTo>
                                <a:lnTo>
                                  <a:pt x="690600" y="576719"/>
                                </a:lnTo>
                                <a:lnTo>
                                  <a:pt x="690511" y="574967"/>
                                </a:lnTo>
                                <a:lnTo>
                                  <a:pt x="690638" y="574433"/>
                                </a:lnTo>
                                <a:lnTo>
                                  <a:pt x="690638" y="573506"/>
                                </a:lnTo>
                                <a:lnTo>
                                  <a:pt x="690651" y="572452"/>
                                </a:lnTo>
                                <a:lnTo>
                                  <a:pt x="690511" y="572020"/>
                                </a:lnTo>
                                <a:lnTo>
                                  <a:pt x="690664" y="572363"/>
                                </a:lnTo>
                                <a:lnTo>
                                  <a:pt x="690676" y="573506"/>
                                </a:lnTo>
                                <a:lnTo>
                                  <a:pt x="690676" y="544537"/>
                                </a:lnTo>
                                <a:lnTo>
                                  <a:pt x="690664" y="562686"/>
                                </a:lnTo>
                                <a:lnTo>
                                  <a:pt x="689978" y="563016"/>
                                </a:lnTo>
                                <a:lnTo>
                                  <a:pt x="689978" y="570674"/>
                                </a:lnTo>
                                <a:lnTo>
                                  <a:pt x="689343" y="570039"/>
                                </a:lnTo>
                                <a:lnTo>
                                  <a:pt x="689978" y="570674"/>
                                </a:lnTo>
                                <a:lnTo>
                                  <a:pt x="689978" y="563016"/>
                                </a:lnTo>
                                <a:lnTo>
                                  <a:pt x="690664" y="562686"/>
                                </a:lnTo>
                                <a:lnTo>
                                  <a:pt x="690664" y="544525"/>
                                </a:lnTo>
                                <a:lnTo>
                                  <a:pt x="690410" y="544258"/>
                                </a:lnTo>
                                <a:lnTo>
                                  <a:pt x="688771" y="543623"/>
                                </a:lnTo>
                                <a:lnTo>
                                  <a:pt x="688682" y="571817"/>
                                </a:lnTo>
                                <a:lnTo>
                                  <a:pt x="687666" y="572376"/>
                                </a:lnTo>
                                <a:lnTo>
                                  <a:pt x="688632" y="571817"/>
                                </a:lnTo>
                                <a:lnTo>
                                  <a:pt x="687781" y="570039"/>
                                </a:lnTo>
                                <a:lnTo>
                                  <a:pt x="687692" y="568363"/>
                                </a:lnTo>
                                <a:lnTo>
                                  <a:pt x="687692" y="567690"/>
                                </a:lnTo>
                                <a:lnTo>
                                  <a:pt x="687730" y="568401"/>
                                </a:lnTo>
                                <a:lnTo>
                                  <a:pt x="687781" y="570039"/>
                                </a:lnTo>
                                <a:lnTo>
                                  <a:pt x="688251" y="571042"/>
                                </a:lnTo>
                                <a:lnTo>
                                  <a:pt x="688365" y="571309"/>
                                </a:lnTo>
                                <a:lnTo>
                                  <a:pt x="688682" y="571817"/>
                                </a:lnTo>
                                <a:lnTo>
                                  <a:pt x="688682" y="543623"/>
                                </a:lnTo>
                                <a:lnTo>
                                  <a:pt x="687679" y="543623"/>
                                </a:lnTo>
                                <a:lnTo>
                                  <a:pt x="687679" y="566204"/>
                                </a:lnTo>
                                <a:lnTo>
                                  <a:pt x="687679" y="566369"/>
                                </a:lnTo>
                                <a:lnTo>
                                  <a:pt x="687260" y="566204"/>
                                </a:lnTo>
                                <a:lnTo>
                                  <a:pt x="687679" y="566204"/>
                                </a:lnTo>
                                <a:lnTo>
                                  <a:pt x="687679" y="543623"/>
                                </a:lnTo>
                                <a:lnTo>
                                  <a:pt x="687158" y="543623"/>
                                </a:lnTo>
                                <a:lnTo>
                                  <a:pt x="687158" y="565721"/>
                                </a:lnTo>
                                <a:lnTo>
                                  <a:pt x="686587" y="565238"/>
                                </a:lnTo>
                                <a:lnTo>
                                  <a:pt x="686587" y="579183"/>
                                </a:lnTo>
                                <a:lnTo>
                                  <a:pt x="686473" y="578980"/>
                                </a:lnTo>
                                <a:lnTo>
                                  <a:pt x="686473" y="576719"/>
                                </a:lnTo>
                                <a:lnTo>
                                  <a:pt x="686587" y="579183"/>
                                </a:lnTo>
                                <a:lnTo>
                                  <a:pt x="686587" y="565238"/>
                                </a:lnTo>
                                <a:lnTo>
                                  <a:pt x="686422" y="565073"/>
                                </a:lnTo>
                                <a:lnTo>
                                  <a:pt x="686422" y="570420"/>
                                </a:lnTo>
                                <a:lnTo>
                                  <a:pt x="685558" y="570039"/>
                                </a:lnTo>
                                <a:lnTo>
                                  <a:pt x="686422" y="570420"/>
                                </a:lnTo>
                                <a:lnTo>
                                  <a:pt x="686422" y="565073"/>
                                </a:lnTo>
                                <a:lnTo>
                                  <a:pt x="686333" y="567423"/>
                                </a:lnTo>
                                <a:lnTo>
                                  <a:pt x="685088" y="566953"/>
                                </a:lnTo>
                                <a:lnTo>
                                  <a:pt x="685088" y="574433"/>
                                </a:lnTo>
                                <a:lnTo>
                                  <a:pt x="684860" y="574103"/>
                                </a:lnTo>
                                <a:lnTo>
                                  <a:pt x="685088" y="574433"/>
                                </a:lnTo>
                                <a:lnTo>
                                  <a:pt x="685088" y="566953"/>
                                </a:lnTo>
                                <a:lnTo>
                                  <a:pt x="684390" y="566674"/>
                                </a:lnTo>
                                <a:lnTo>
                                  <a:pt x="684390" y="578421"/>
                                </a:lnTo>
                                <a:lnTo>
                                  <a:pt x="684314" y="579945"/>
                                </a:lnTo>
                                <a:lnTo>
                                  <a:pt x="684314" y="578421"/>
                                </a:lnTo>
                                <a:lnTo>
                                  <a:pt x="683514" y="577418"/>
                                </a:lnTo>
                                <a:lnTo>
                                  <a:pt x="684390" y="578421"/>
                                </a:lnTo>
                                <a:lnTo>
                                  <a:pt x="684390" y="566674"/>
                                </a:lnTo>
                                <a:lnTo>
                                  <a:pt x="683247" y="566216"/>
                                </a:lnTo>
                                <a:lnTo>
                                  <a:pt x="683247" y="581710"/>
                                </a:lnTo>
                                <a:lnTo>
                                  <a:pt x="678700" y="579945"/>
                                </a:lnTo>
                                <a:lnTo>
                                  <a:pt x="683247" y="581710"/>
                                </a:lnTo>
                                <a:lnTo>
                                  <a:pt x="683247" y="566216"/>
                                </a:lnTo>
                                <a:lnTo>
                                  <a:pt x="686333" y="567423"/>
                                </a:lnTo>
                                <a:lnTo>
                                  <a:pt x="686333" y="564984"/>
                                </a:lnTo>
                                <a:lnTo>
                                  <a:pt x="685850" y="564515"/>
                                </a:lnTo>
                                <a:lnTo>
                                  <a:pt x="686333" y="564946"/>
                                </a:lnTo>
                                <a:lnTo>
                                  <a:pt x="687158" y="565721"/>
                                </a:lnTo>
                                <a:lnTo>
                                  <a:pt x="687158" y="543623"/>
                                </a:lnTo>
                                <a:lnTo>
                                  <a:pt x="684034" y="543623"/>
                                </a:lnTo>
                                <a:lnTo>
                                  <a:pt x="683399" y="543877"/>
                                </a:lnTo>
                                <a:lnTo>
                                  <a:pt x="683399" y="562419"/>
                                </a:lnTo>
                                <a:lnTo>
                                  <a:pt x="682345" y="561403"/>
                                </a:lnTo>
                                <a:lnTo>
                                  <a:pt x="682345" y="576059"/>
                                </a:lnTo>
                                <a:lnTo>
                                  <a:pt x="682294" y="576719"/>
                                </a:lnTo>
                                <a:lnTo>
                                  <a:pt x="682294" y="576059"/>
                                </a:lnTo>
                                <a:lnTo>
                                  <a:pt x="682015" y="575691"/>
                                </a:lnTo>
                                <a:lnTo>
                                  <a:pt x="682345" y="576059"/>
                                </a:lnTo>
                                <a:lnTo>
                                  <a:pt x="682294" y="575271"/>
                                </a:lnTo>
                                <a:lnTo>
                                  <a:pt x="682231" y="571042"/>
                                </a:lnTo>
                                <a:lnTo>
                                  <a:pt x="682345" y="576059"/>
                                </a:lnTo>
                                <a:lnTo>
                                  <a:pt x="682345" y="561403"/>
                                </a:lnTo>
                                <a:lnTo>
                                  <a:pt x="681164" y="560260"/>
                                </a:lnTo>
                                <a:lnTo>
                                  <a:pt x="681228" y="560006"/>
                                </a:lnTo>
                                <a:lnTo>
                                  <a:pt x="681329" y="560260"/>
                                </a:lnTo>
                                <a:lnTo>
                                  <a:pt x="681164" y="560260"/>
                                </a:lnTo>
                                <a:lnTo>
                                  <a:pt x="683018" y="562038"/>
                                </a:lnTo>
                                <a:lnTo>
                                  <a:pt x="683399" y="562419"/>
                                </a:lnTo>
                                <a:lnTo>
                                  <a:pt x="683399" y="543877"/>
                                </a:lnTo>
                                <a:lnTo>
                                  <a:pt x="682396" y="544258"/>
                                </a:lnTo>
                                <a:lnTo>
                                  <a:pt x="680986" y="545706"/>
                                </a:lnTo>
                                <a:lnTo>
                                  <a:pt x="680986" y="571042"/>
                                </a:lnTo>
                                <a:lnTo>
                                  <a:pt x="680897" y="572858"/>
                                </a:lnTo>
                                <a:lnTo>
                                  <a:pt x="680834" y="571309"/>
                                </a:lnTo>
                                <a:lnTo>
                                  <a:pt x="680326" y="571817"/>
                                </a:lnTo>
                                <a:lnTo>
                                  <a:pt x="680758" y="571309"/>
                                </a:lnTo>
                                <a:lnTo>
                                  <a:pt x="680656" y="570674"/>
                                </a:lnTo>
                                <a:lnTo>
                                  <a:pt x="680478" y="570039"/>
                                </a:lnTo>
                                <a:lnTo>
                                  <a:pt x="680593" y="570420"/>
                                </a:lnTo>
                                <a:lnTo>
                                  <a:pt x="680656" y="570674"/>
                                </a:lnTo>
                                <a:lnTo>
                                  <a:pt x="680758" y="571042"/>
                                </a:lnTo>
                                <a:lnTo>
                                  <a:pt x="680834" y="571309"/>
                                </a:lnTo>
                                <a:lnTo>
                                  <a:pt x="680986" y="571042"/>
                                </a:lnTo>
                                <a:lnTo>
                                  <a:pt x="680986" y="545706"/>
                                </a:lnTo>
                                <a:lnTo>
                                  <a:pt x="680897" y="553948"/>
                                </a:lnTo>
                                <a:lnTo>
                                  <a:pt x="680770" y="558914"/>
                                </a:lnTo>
                                <a:lnTo>
                                  <a:pt x="680758" y="554418"/>
                                </a:lnTo>
                                <a:lnTo>
                                  <a:pt x="680897" y="553948"/>
                                </a:lnTo>
                                <a:lnTo>
                                  <a:pt x="680897" y="545795"/>
                                </a:lnTo>
                                <a:lnTo>
                                  <a:pt x="680453" y="546252"/>
                                </a:lnTo>
                                <a:lnTo>
                                  <a:pt x="680453" y="567690"/>
                                </a:lnTo>
                                <a:lnTo>
                                  <a:pt x="680288" y="567690"/>
                                </a:lnTo>
                                <a:lnTo>
                                  <a:pt x="680453" y="567690"/>
                                </a:lnTo>
                                <a:lnTo>
                                  <a:pt x="680453" y="546252"/>
                                </a:lnTo>
                                <a:lnTo>
                                  <a:pt x="680212" y="546493"/>
                                </a:lnTo>
                                <a:lnTo>
                                  <a:pt x="680212" y="578980"/>
                                </a:lnTo>
                                <a:lnTo>
                                  <a:pt x="679399" y="579374"/>
                                </a:lnTo>
                                <a:lnTo>
                                  <a:pt x="678967" y="578980"/>
                                </a:lnTo>
                                <a:lnTo>
                                  <a:pt x="680199" y="578980"/>
                                </a:lnTo>
                                <a:lnTo>
                                  <a:pt x="680212" y="546493"/>
                                </a:lnTo>
                                <a:lnTo>
                                  <a:pt x="680186" y="567690"/>
                                </a:lnTo>
                                <a:lnTo>
                                  <a:pt x="679996" y="567893"/>
                                </a:lnTo>
                                <a:lnTo>
                                  <a:pt x="679869" y="567766"/>
                                </a:lnTo>
                                <a:lnTo>
                                  <a:pt x="680072" y="567690"/>
                                </a:lnTo>
                                <a:lnTo>
                                  <a:pt x="680186" y="546519"/>
                                </a:lnTo>
                                <a:lnTo>
                                  <a:pt x="680034" y="546671"/>
                                </a:lnTo>
                                <a:lnTo>
                                  <a:pt x="679361" y="548322"/>
                                </a:lnTo>
                                <a:lnTo>
                                  <a:pt x="679246" y="553275"/>
                                </a:lnTo>
                                <a:lnTo>
                                  <a:pt x="678243" y="557593"/>
                                </a:lnTo>
                                <a:lnTo>
                                  <a:pt x="678129" y="558101"/>
                                </a:lnTo>
                                <a:lnTo>
                                  <a:pt x="678116" y="562711"/>
                                </a:lnTo>
                                <a:lnTo>
                                  <a:pt x="678116" y="563219"/>
                                </a:lnTo>
                                <a:lnTo>
                                  <a:pt x="678116" y="565721"/>
                                </a:lnTo>
                                <a:lnTo>
                                  <a:pt x="679500" y="565721"/>
                                </a:lnTo>
                                <a:lnTo>
                                  <a:pt x="679500" y="566204"/>
                                </a:lnTo>
                                <a:lnTo>
                                  <a:pt x="678954" y="566204"/>
                                </a:lnTo>
                                <a:lnTo>
                                  <a:pt x="678954" y="567690"/>
                                </a:lnTo>
                                <a:lnTo>
                                  <a:pt x="678700" y="567994"/>
                                </a:lnTo>
                                <a:lnTo>
                                  <a:pt x="678700" y="578700"/>
                                </a:lnTo>
                                <a:lnTo>
                                  <a:pt x="678408" y="578421"/>
                                </a:lnTo>
                                <a:lnTo>
                                  <a:pt x="678586" y="578421"/>
                                </a:lnTo>
                                <a:lnTo>
                                  <a:pt x="678700" y="578700"/>
                                </a:lnTo>
                                <a:lnTo>
                                  <a:pt x="678700" y="567994"/>
                                </a:lnTo>
                                <a:lnTo>
                                  <a:pt x="678281" y="567690"/>
                                </a:lnTo>
                                <a:lnTo>
                                  <a:pt x="678954" y="567690"/>
                                </a:lnTo>
                                <a:lnTo>
                                  <a:pt x="678954" y="566204"/>
                                </a:lnTo>
                                <a:lnTo>
                                  <a:pt x="678776" y="566204"/>
                                </a:lnTo>
                                <a:lnTo>
                                  <a:pt x="678243" y="566204"/>
                                </a:lnTo>
                                <a:lnTo>
                                  <a:pt x="678078" y="566305"/>
                                </a:lnTo>
                                <a:lnTo>
                                  <a:pt x="678078" y="577176"/>
                                </a:lnTo>
                                <a:lnTo>
                                  <a:pt x="677697" y="577608"/>
                                </a:lnTo>
                                <a:lnTo>
                                  <a:pt x="678065" y="577176"/>
                                </a:lnTo>
                                <a:lnTo>
                                  <a:pt x="678078" y="566305"/>
                                </a:lnTo>
                                <a:lnTo>
                                  <a:pt x="677964" y="570039"/>
                                </a:lnTo>
                                <a:lnTo>
                                  <a:pt x="677964" y="574573"/>
                                </a:lnTo>
                                <a:lnTo>
                                  <a:pt x="677964" y="574903"/>
                                </a:lnTo>
                                <a:lnTo>
                                  <a:pt x="677849" y="575030"/>
                                </a:lnTo>
                                <a:lnTo>
                                  <a:pt x="677329" y="575271"/>
                                </a:lnTo>
                                <a:lnTo>
                                  <a:pt x="677849" y="574967"/>
                                </a:lnTo>
                                <a:lnTo>
                                  <a:pt x="677926" y="574611"/>
                                </a:lnTo>
                                <a:lnTo>
                                  <a:pt x="677964" y="570039"/>
                                </a:lnTo>
                                <a:lnTo>
                                  <a:pt x="677379" y="570407"/>
                                </a:lnTo>
                                <a:lnTo>
                                  <a:pt x="677379" y="574433"/>
                                </a:lnTo>
                                <a:lnTo>
                                  <a:pt x="677329" y="575195"/>
                                </a:lnTo>
                                <a:lnTo>
                                  <a:pt x="677329" y="574433"/>
                                </a:lnTo>
                                <a:lnTo>
                                  <a:pt x="677087" y="574103"/>
                                </a:lnTo>
                                <a:lnTo>
                                  <a:pt x="677379" y="574433"/>
                                </a:lnTo>
                                <a:lnTo>
                                  <a:pt x="677379" y="570407"/>
                                </a:lnTo>
                                <a:lnTo>
                                  <a:pt x="677214" y="570522"/>
                                </a:lnTo>
                                <a:lnTo>
                                  <a:pt x="677341" y="570420"/>
                                </a:lnTo>
                                <a:lnTo>
                                  <a:pt x="677760" y="570039"/>
                                </a:lnTo>
                                <a:lnTo>
                                  <a:pt x="677964" y="570039"/>
                                </a:lnTo>
                                <a:lnTo>
                                  <a:pt x="677964" y="566369"/>
                                </a:lnTo>
                                <a:lnTo>
                                  <a:pt x="677964" y="566204"/>
                                </a:lnTo>
                                <a:lnTo>
                                  <a:pt x="677964" y="565721"/>
                                </a:lnTo>
                                <a:lnTo>
                                  <a:pt x="677964" y="563219"/>
                                </a:lnTo>
                                <a:lnTo>
                                  <a:pt x="677964" y="562571"/>
                                </a:lnTo>
                                <a:lnTo>
                                  <a:pt x="677964" y="561771"/>
                                </a:lnTo>
                                <a:lnTo>
                                  <a:pt x="677710" y="561276"/>
                                </a:lnTo>
                                <a:lnTo>
                                  <a:pt x="676922" y="560070"/>
                                </a:lnTo>
                                <a:lnTo>
                                  <a:pt x="676922" y="570039"/>
                                </a:lnTo>
                                <a:lnTo>
                                  <a:pt x="676681" y="570331"/>
                                </a:lnTo>
                                <a:lnTo>
                                  <a:pt x="676681" y="575640"/>
                                </a:lnTo>
                                <a:lnTo>
                                  <a:pt x="676262" y="575932"/>
                                </a:lnTo>
                                <a:lnTo>
                                  <a:pt x="676071" y="576059"/>
                                </a:lnTo>
                                <a:lnTo>
                                  <a:pt x="676224" y="575906"/>
                                </a:lnTo>
                                <a:lnTo>
                                  <a:pt x="676681" y="575640"/>
                                </a:lnTo>
                                <a:lnTo>
                                  <a:pt x="676681" y="570331"/>
                                </a:lnTo>
                                <a:lnTo>
                                  <a:pt x="676071" y="571042"/>
                                </a:lnTo>
                                <a:lnTo>
                                  <a:pt x="675932" y="571309"/>
                                </a:lnTo>
                                <a:lnTo>
                                  <a:pt x="676300" y="571309"/>
                                </a:lnTo>
                                <a:lnTo>
                                  <a:pt x="675995" y="571588"/>
                                </a:lnTo>
                                <a:lnTo>
                                  <a:pt x="675995" y="572858"/>
                                </a:lnTo>
                                <a:lnTo>
                                  <a:pt x="675944" y="573963"/>
                                </a:lnTo>
                                <a:lnTo>
                                  <a:pt x="675932" y="572858"/>
                                </a:lnTo>
                                <a:lnTo>
                                  <a:pt x="675932" y="572452"/>
                                </a:lnTo>
                                <a:lnTo>
                                  <a:pt x="675932" y="571817"/>
                                </a:lnTo>
                                <a:lnTo>
                                  <a:pt x="675995" y="572858"/>
                                </a:lnTo>
                                <a:lnTo>
                                  <a:pt x="675995" y="571588"/>
                                </a:lnTo>
                                <a:lnTo>
                                  <a:pt x="675728" y="571817"/>
                                </a:lnTo>
                                <a:lnTo>
                                  <a:pt x="675170" y="572312"/>
                                </a:lnTo>
                                <a:lnTo>
                                  <a:pt x="675170" y="572452"/>
                                </a:lnTo>
                                <a:lnTo>
                                  <a:pt x="675170" y="573506"/>
                                </a:lnTo>
                                <a:lnTo>
                                  <a:pt x="674420" y="574103"/>
                                </a:lnTo>
                                <a:lnTo>
                                  <a:pt x="675144" y="573506"/>
                                </a:lnTo>
                                <a:lnTo>
                                  <a:pt x="675170" y="572452"/>
                                </a:lnTo>
                                <a:lnTo>
                                  <a:pt x="675170" y="572312"/>
                                </a:lnTo>
                                <a:lnTo>
                                  <a:pt x="675005" y="572452"/>
                                </a:lnTo>
                                <a:lnTo>
                                  <a:pt x="674547" y="572858"/>
                                </a:lnTo>
                                <a:lnTo>
                                  <a:pt x="674878" y="572452"/>
                                </a:lnTo>
                                <a:lnTo>
                                  <a:pt x="675170" y="572236"/>
                                </a:lnTo>
                                <a:lnTo>
                                  <a:pt x="675716" y="571830"/>
                                </a:lnTo>
                                <a:lnTo>
                                  <a:pt x="675424" y="571817"/>
                                </a:lnTo>
                                <a:lnTo>
                                  <a:pt x="675855" y="571309"/>
                                </a:lnTo>
                                <a:lnTo>
                                  <a:pt x="675868" y="570039"/>
                                </a:lnTo>
                                <a:lnTo>
                                  <a:pt x="676732" y="570039"/>
                                </a:lnTo>
                                <a:lnTo>
                                  <a:pt x="676922" y="570039"/>
                                </a:lnTo>
                                <a:lnTo>
                                  <a:pt x="676922" y="560070"/>
                                </a:lnTo>
                                <a:lnTo>
                                  <a:pt x="676643" y="559625"/>
                                </a:lnTo>
                                <a:lnTo>
                                  <a:pt x="676122" y="559396"/>
                                </a:lnTo>
                                <a:lnTo>
                                  <a:pt x="676122" y="561276"/>
                                </a:lnTo>
                                <a:lnTo>
                                  <a:pt x="676008" y="560959"/>
                                </a:lnTo>
                                <a:lnTo>
                                  <a:pt x="676122" y="561276"/>
                                </a:lnTo>
                                <a:lnTo>
                                  <a:pt x="676122" y="559396"/>
                                </a:lnTo>
                                <a:lnTo>
                                  <a:pt x="675906" y="559308"/>
                                </a:lnTo>
                                <a:lnTo>
                                  <a:pt x="675906" y="567690"/>
                                </a:lnTo>
                                <a:lnTo>
                                  <a:pt x="675906" y="568934"/>
                                </a:lnTo>
                                <a:lnTo>
                                  <a:pt x="675906" y="569112"/>
                                </a:lnTo>
                                <a:lnTo>
                                  <a:pt x="675906" y="568934"/>
                                </a:lnTo>
                                <a:lnTo>
                                  <a:pt x="675906" y="567690"/>
                                </a:lnTo>
                                <a:lnTo>
                                  <a:pt x="675906" y="559308"/>
                                </a:lnTo>
                                <a:lnTo>
                                  <a:pt x="675665" y="559193"/>
                                </a:lnTo>
                                <a:lnTo>
                                  <a:pt x="675665" y="567690"/>
                                </a:lnTo>
                                <a:lnTo>
                                  <a:pt x="675005" y="568083"/>
                                </a:lnTo>
                                <a:lnTo>
                                  <a:pt x="674674" y="567690"/>
                                </a:lnTo>
                                <a:lnTo>
                                  <a:pt x="675665" y="567690"/>
                                </a:lnTo>
                                <a:lnTo>
                                  <a:pt x="675665" y="559193"/>
                                </a:lnTo>
                                <a:lnTo>
                                  <a:pt x="674370" y="558609"/>
                                </a:lnTo>
                                <a:lnTo>
                                  <a:pt x="673239" y="558101"/>
                                </a:lnTo>
                                <a:lnTo>
                                  <a:pt x="672896" y="558101"/>
                                </a:lnTo>
                                <a:lnTo>
                                  <a:pt x="672630" y="558101"/>
                                </a:lnTo>
                                <a:lnTo>
                                  <a:pt x="672896" y="558380"/>
                                </a:lnTo>
                                <a:lnTo>
                                  <a:pt x="672147" y="557618"/>
                                </a:lnTo>
                                <a:lnTo>
                                  <a:pt x="670369" y="557860"/>
                                </a:lnTo>
                                <a:lnTo>
                                  <a:pt x="670369" y="567690"/>
                                </a:lnTo>
                                <a:lnTo>
                                  <a:pt x="670369" y="569442"/>
                                </a:lnTo>
                                <a:lnTo>
                                  <a:pt x="670369" y="570001"/>
                                </a:lnTo>
                                <a:lnTo>
                                  <a:pt x="670039" y="570331"/>
                                </a:lnTo>
                                <a:lnTo>
                                  <a:pt x="670331" y="570039"/>
                                </a:lnTo>
                                <a:lnTo>
                                  <a:pt x="670331" y="569468"/>
                                </a:lnTo>
                                <a:lnTo>
                                  <a:pt x="670369" y="567690"/>
                                </a:lnTo>
                                <a:lnTo>
                                  <a:pt x="670369" y="557860"/>
                                </a:lnTo>
                                <a:lnTo>
                                  <a:pt x="669861" y="557923"/>
                                </a:lnTo>
                                <a:lnTo>
                                  <a:pt x="669861" y="570585"/>
                                </a:lnTo>
                                <a:lnTo>
                                  <a:pt x="669658" y="570865"/>
                                </a:lnTo>
                                <a:lnTo>
                                  <a:pt x="669658" y="571042"/>
                                </a:lnTo>
                                <a:lnTo>
                                  <a:pt x="669632" y="572274"/>
                                </a:lnTo>
                                <a:lnTo>
                                  <a:pt x="669620" y="572452"/>
                                </a:lnTo>
                                <a:lnTo>
                                  <a:pt x="669594" y="574433"/>
                                </a:lnTo>
                                <a:lnTo>
                                  <a:pt x="669594" y="572452"/>
                                </a:lnTo>
                                <a:lnTo>
                                  <a:pt x="669594" y="572262"/>
                                </a:lnTo>
                                <a:lnTo>
                                  <a:pt x="669594" y="571817"/>
                                </a:lnTo>
                                <a:lnTo>
                                  <a:pt x="669658" y="571042"/>
                                </a:lnTo>
                                <a:lnTo>
                                  <a:pt x="669658" y="570865"/>
                                </a:lnTo>
                                <a:lnTo>
                                  <a:pt x="669493" y="571030"/>
                                </a:lnTo>
                                <a:lnTo>
                                  <a:pt x="669861" y="570585"/>
                                </a:lnTo>
                                <a:lnTo>
                                  <a:pt x="669861" y="557923"/>
                                </a:lnTo>
                                <a:lnTo>
                                  <a:pt x="669671" y="557949"/>
                                </a:lnTo>
                                <a:lnTo>
                                  <a:pt x="672109" y="557593"/>
                                </a:lnTo>
                                <a:lnTo>
                                  <a:pt x="671817" y="557301"/>
                                </a:lnTo>
                                <a:lnTo>
                                  <a:pt x="671385" y="556831"/>
                                </a:lnTo>
                                <a:lnTo>
                                  <a:pt x="670890" y="556323"/>
                                </a:lnTo>
                                <a:lnTo>
                                  <a:pt x="669912" y="555942"/>
                                </a:lnTo>
                                <a:lnTo>
                                  <a:pt x="669315" y="555942"/>
                                </a:lnTo>
                                <a:lnTo>
                                  <a:pt x="669315" y="558101"/>
                                </a:lnTo>
                                <a:lnTo>
                                  <a:pt x="668972" y="558380"/>
                                </a:lnTo>
                                <a:lnTo>
                                  <a:pt x="668337" y="558914"/>
                                </a:lnTo>
                                <a:lnTo>
                                  <a:pt x="668959" y="558380"/>
                                </a:lnTo>
                                <a:lnTo>
                                  <a:pt x="668972" y="558101"/>
                                </a:lnTo>
                                <a:lnTo>
                                  <a:pt x="668972" y="558380"/>
                                </a:lnTo>
                                <a:lnTo>
                                  <a:pt x="669277" y="558101"/>
                                </a:lnTo>
                                <a:lnTo>
                                  <a:pt x="669315" y="555942"/>
                                </a:lnTo>
                                <a:lnTo>
                                  <a:pt x="668591" y="555942"/>
                                </a:lnTo>
                                <a:lnTo>
                                  <a:pt x="668591" y="556831"/>
                                </a:lnTo>
                                <a:lnTo>
                                  <a:pt x="668337" y="556628"/>
                                </a:lnTo>
                                <a:lnTo>
                                  <a:pt x="668020" y="556323"/>
                                </a:lnTo>
                                <a:lnTo>
                                  <a:pt x="667727" y="556209"/>
                                </a:lnTo>
                                <a:lnTo>
                                  <a:pt x="667727" y="559435"/>
                                </a:lnTo>
                                <a:lnTo>
                                  <a:pt x="667600" y="562419"/>
                                </a:lnTo>
                                <a:lnTo>
                                  <a:pt x="667626" y="563689"/>
                                </a:lnTo>
                                <a:lnTo>
                                  <a:pt x="667575" y="567690"/>
                                </a:lnTo>
                                <a:lnTo>
                                  <a:pt x="667575" y="566204"/>
                                </a:lnTo>
                                <a:lnTo>
                                  <a:pt x="667575" y="563689"/>
                                </a:lnTo>
                                <a:lnTo>
                                  <a:pt x="667219" y="563245"/>
                                </a:lnTo>
                                <a:lnTo>
                                  <a:pt x="667219" y="570674"/>
                                </a:lnTo>
                                <a:lnTo>
                                  <a:pt x="666635" y="570420"/>
                                </a:lnTo>
                                <a:lnTo>
                                  <a:pt x="667207" y="570649"/>
                                </a:lnTo>
                                <a:lnTo>
                                  <a:pt x="667219" y="563245"/>
                                </a:lnTo>
                                <a:lnTo>
                                  <a:pt x="667207" y="570534"/>
                                </a:lnTo>
                                <a:lnTo>
                                  <a:pt x="667042" y="570039"/>
                                </a:lnTo>
                                <a:lnTo>
                                  <a:pt x="667169" y="570039"/>
                                </a:lnTo>
                                <a:lnTo>
                                  <a:pt x="667207" y="570534"/>
                                </a:lnTo>
                                <a:lnTo>
                                  <a:pt x="667207" y="563219"/>
                                </a:lnTo>
                                <a:lnTo>
                                  <a:pt x="667626" y="563689"/>
                                </a:lnTo>
                                <a:lnTo>
                                  <a:pt x="667575" y="562419"/>
                                </a:lnTo>
                                <a:lnTo>
                                  <a:pt x="667308" y="562102"/>
                                </a:lnTo>
                                <a:lnTo>
                                  <a:pt x="667600" y="562419"/>
                                </a:lnTo>
                                <a:lnTo>
                                  <a:pt x="667575" y="559625"/>
                                </a:lnTo>
                                <a:lnTo>
                                  <a:pt x="667054" y="560006"/>
                                </a:lnTo>
                                <a:lnTo>
                                  <a:pt x="667499" y="559625"/>
                                </a:lnTo>
                                <a:lnTo>
                                  <a:pt x="667727" y="559435"/>
                                </a:lnTo>
                                <a:lnTo>
                                  <a:pt x="667727" y="556209"/>
                                </a:lnTo>
                                <a:lnTo>
                                  <a:pt x="667600" y="556158"/>
                                </a:lnTo>
                                <a:lnTo>
                                  <a:pt x="668096" y="556323"/>
                                </a:lnTo>
                                <a:lnTo>
                                  <a:pt x="668337" y="556577"/>
                                </a:lnTo>
                                <a:lnTo>
                                  <a:pt x="668591" y="556831"/>
                                </a:lnTo>
                                <a:lnTo>
                                  <a:pt x="668591" y="555942"/>
                                </a:lnTo>
                                <a:lnTo>
                                  <a:pt x="668337" y="555942"/>
                                </a:lnTo>
                                <a:lnTo>
                                  <a:pt x="667994" y="555294"/>
                                </a:lnTo>
                                <a:lnTo>
                                  <a:pt x="667486" y="554558"/>
                                </a:lnTo>
                                <a:lnTo>
                                  <a:pt x="667385" y="553186"/>
                                </a:lnTo>
                                <a:lnTo>
                                  <a:pt x="667105" y="553186"/>
                                </a:lnTo>
                                <a:lnTo>
                                  <a:pt x="666953" y="553059"/>
                                </a:lnTo>
                                <a:lnTo>
                                  <a:pt x="666953" y="552640"/>
                                </a:lnTo>
                                <a:lnTo>
                                  <a:pt x="666648" y="552196"/>
                                </a:lnTo>
                                <a:lnTo>
                                  <a:pt x="666178" y="551726"/>
                                </a:lnTo>
                                <a:lnTo>
                                  <a:pt x="666178" y="563219"/>
                                </a:lnTo>
                                <a:lnTo>
                                  <a:pt x="665594" y="563664"/>
                                </a:lnTo>
                                <a:lnTo>
                                  <a:pt x="666115" y="563219"/>
                                </a:lnTo>
                                <a:lnTo>
                                  <a:pt x="665518" y="562470"/>
                                </a:lnTo>
                                <a:lnTo>
                                  <a:pt x="666178" y="563219"/>
                                </a:lnTo>
                                <a:lnTo>
                                  <a:pt x="666178" y="551726"/>
                                </a:lnTo>
                                <a:lnTo>
                                  <a:pt x="665492" y="551014"/>
                                </a:lnTo>
                                <a:lnTo>
                                  <a:pt x="665492" y="567690"/>
                                </a:lnTo>
                                <a:lnTo>
                                  <a:pt x="665403" y="564515"/>
                                </a:lnTo>
                                <a:lnTo>
                                  <a:pt x="665492" y="567690"/>
                                </a:lnTo>
                                <a:lnTo>
                                  <a:pt x="665492" y="551014"/>
                                </a:lnTo>
                                <a:lnTo>
                                  <a:pt x="664781" y="550291"/>
                                </a:lnTo>
                                <a:lnTo>
                                  <a:pt x="664781" y="563194"/>
                                </a:lnTo>
                                <a:lnTo>
                                  <a:pt x="664006" y="562292"/>
                                </a:lnTo>
                                <a:lnTo>
                                  <a:pt x="664006" y="565010"/>
                                </a:lnTo>
                                <a:lnTo>
                                  <a:pt x="663994" y="565721"/>
                                </a:lnTo>
                                <a:lnTo>
                                  <a:pt x="663917" y="567690"/>
                                </a:lnTo>
                                <a:lnTo>
                                  <a:pt x="663981" y="565721"/>
                                </a:lnTo>
                                <a:lnTo>
                                  <a:pt x="664006" y="565010"/>
                                </a:lnTo>
                                <a:lnTo>
                                  <a:pt x="664006" y="562292"/>
                                </a:lnTo>
                                <a:lnTo>
                                  <a:pt x="663575" y="561771"/>
                                </a:lnTo>
                                <a:lnTo>
                                  <a:pt x="664781" y="563194"/>
                                </a:lnTo>
                                <a:lnTo>
                                  <a:pt x="664781" y="550291"/>
                                </a:lnTo>
                                <a:lnTo>
                                  <a:pt x="664108" y="549592"/>
                                </a:lnTo>
                                <a:lnTo>
                                  <a:pt x="663397" y="549592"/>
                                </a:lnTo>
                                <a:lnTo>
                                  <a:pt x="663397" y="561365"/>
                                </a:lnTo>
                                <a:lnTo>
                                  <a:pt x="663384" y="561555"/>
                                </a:lnTo>
                                <a:lnTo>
                                  <a:pt x="663384" y="561365"/>
                                </a:lnTo>
                                <a:lnTo>
                                  <a:pt x="663397" y="549592"/>
                                </a:lnTo>
                                <a:lnTo>
                                  <a:pt x="663346" y="566635"/>
                                </a:lnTo>
                                <a:lnTo>
                                  <a:pt x="663346" y="567690"/>
                                </a:lnTo>
                                <a:lnTo>
                                  <a:pt x="663346" y="566635"/>
                                </a:lnTo>
                                <a:lnTo>
                                  <a:pt x="663346" y="549592"/>
                                </a:lnTo>
                                <a:lnTo>
                                  <a:pt x="663168" y="549592"/>
                                </a:lnTo>
                                <a:lnTo>
                                  <a:pt x="663168" y="565721"/>
                                </a:lnTo>
                                <a:lnTo>
                                  <a:pt x="662673" y="566204"/>
                                </a:lnTo>
                                <a:lnTo>
                                  <a:pt x="663168" y="565721"/>
                                </a:lnTo>
                                <a:lnTo>
                                  <a:pt x="663168" y="549592"/>
                                </a:lnTo>
                                <a:lnTo>
                                  <a:pt x="662876" y="549592"/>
                                </a:lnTo>
                                <a:lnTo>
                                  <a:pt x="662343" y="548741"/>
                                </a:lnTo>
                                <a:lnTo>
                                  <a:pt x="661276" y="547979"/>
                                </a:lnTo>
                                <a:lnTo>
                                  <a:pt x="660730" y="547598"/>
                                </a:lnTo>
                                <a:lnTo>
                                  <a:pt x="656971" y="546963"/>
                                </a:lnTo>
                                <a:lnTo>
                                  <a:pt x="654596" y="547598"/>
                                </a:lnTo>
                                <a:lnTo>
                                  <a:pt x="654926" y="547598"/>
                                </a:lnTo>
                                <a:lnTo>
                                  <a:pt x="653656" y="548741"/>
                                </a:lnTo>
                                <a:lnTo>
                                  <a:pt x="653326" y="549135"/>
                                </a:lnTo>
                                <a:lnTo>
                                  <a:pt x="656221" y="549135"/>
                                </a:lnTo>
                                <a:lnTo>
                                  <a:pt x="655510" y="549465"/>
                                </a:lnTo>
                                <a:lnTo>
                                  <a:pt x="655383" y="549516"/>
                                </a:lnTo>
                                <a:lnTo>
                                  <a:pt x="654291" y="549516"/>
                                </a:lnTo>
                                <a:lnTo>
                                  <a:pt x="654291" y="562114"/>
                                </a:lnTo>
                                <a:lnTo>
                                  <a:pt x="654024" y="562114"/>
                                </a:lnTo>
                                <a:lnTo>
                                  <a:pt x="654253" y="561555"/>
                                </a:lnTo>
                                <a:lnTo>
                                  <a:pt x="654253" y="562038"/>
                                </a:lnTo>
                                <a:lnTo>
                                  <a:pt x="654291" y="549516"/>
                                </a:lnTo>
                                <a:lnTo>
                                  <a:pt x="654253" y="553186"/>
                                </a:lnTo>
                                <a:lnTo>
                                  <a:pt x="654253" y="554126"/>
                                </a:lnTo>
                                <a:lnTo>
                                  <a:pt x="653173" y="553186"/>
                                </a:lnTo>
                                <a:lnTo>
                                  <a:pt x="654253" y="553186"/>
                                </a:lnTo>
                                <a:lnTo>
                                  <a:pt x="654253" y="549516"/>
                                </a:lnTo>
                                <a:lnTo>
                                  <a:pt x="652805" y="549516"/>
                                </a:lnTo>
                                <a:lnTo>
                                  <a:pt x="652233" y="550011"/>
                                </a:lnTo>
                                <a:lnTo>
                                  <a:pt x="653211" y="549135"/>
                                </a:lnTo>
                                <a:lnTo>
                                  <a:pt x="651725" y="549846"/>
                                </a:lnTo>
                                <a:lnTo>
                                  <a:pt x="651725" y="558190"/>
                                </a:lnTo>
                                <a:lnTo>
                                  <a:pt x="651598" y="558355"/>
                                </a:lnTo>
                                <a:lnTo>
                                  <a:pt x="651598" y="559663"/>
                                </a:lnTo>
                                <a:lnTo>
                                  <a:pt x="650722" y="559663"/>
                                </a:lnTo>
                                <a:lnTo>
                                  <a:pt x="650595" y="559816"/>
                                </a:lnTo>
                                <a:lnTo>
                                  <a:pt x="650595" y="564591"/>
                                </a:lnTo>
                                <a:lnTo>
                                  <a:pt x="650265" y="564591"/>
                                </a:lnTo>
                                <a:lnTo>
                                  <a:pt x="650557" y="564591"/>
                                </a:lnTo>
                                <a:lnTo>
                                  <a:pt x="650595" y="559816"/>
                                </a:lnTo>
                                <a:lnTo>
                                  <a:pt x="650265" y="560209"/>
                                </a:lnTo>
                                <a:lnTo>
                                  <a:pt x="650265" y="560984"/>
                                </a:lnTo>
                                <a:lnTo>
                                  <a:pt x="650227" y="561454"/>
                                </a:lnTo>
                                <a:lnTo>
                                  <a:pt x="650189" y="562114"/>
                                </a:lnTo>
                                <a:lnTo>
                                  <a:pt x="649884" y="562571"/>
                                </a:lnTo>
                                <a:lnTo>
                                  <a:pt x="649439" y="562457"/>
                                </a:lnTo>
                                <a:lnTo>
                                  <a:pt x="649439" y="562114"/>
                                </a:lnTo>
                                <a:lnTo>
                                  <a:pt x="650189" y="562114"/>
                                </a:lnTo>
                                <a:lnTo>
                                  <a:pt x="650189" y="561428"/>
                                </a:lnTo>
                                <a:lnTo>
                                  <a:pt x="649693" y="560984"/>
                                </a:lnTo>
                                <a:lnTo>
                                  <a:pt x="649439" y="561251"/>
                                </a:lnTo>
                                <a:lnTo>
                                  <a:pt x="649439" y="560984"/>
                                </a:lnTo>
                                <a:lnTo>
                                  <a:pt x="648944" y="560984"/>
                                </a:lnTo>
                                <a:lnTo>
                                  <a:pt x="648614" y="561378"/>
                                </a:lnTo>
                                <a:lnTo>
                                  <a:pt x="648614" y="562114"/>
                                </a:lnTo>
                                <a:lnTo>
                                  <a:pt x="648347" y="562165"/>
                                </a:lnTo>
                                <a:lnTo>
                                  <a:pt x="648182" y="562114"/>
                                </a:lnTo>
                                <a:lnTo>
                                  <a:pt x="648614" y="562114"/>
                                </a:lnTo>
                                <a:lnTo>
                                  <a:pt x="648614" y="561378"/>
                                </a:lnTo>
                                <a:lnTo>
                                  <a:pt x="648144" y="561911"/>
                                </a:lnTo>
                                <a:lnTo>
                                  <a:pt x="648931" y="560984"/>
                                </a:lnTo>
                                <a:lnTo>
                                  <a:pt x="649439" y="560400"/>
                                </a:lnTo>
                                <a:lnTo>
                                  <a:pt x="649579" y="560235"/>
                                </a:lnTo>
                                <a:lnTo>
                                  <a:pt x="649795" y="560451"/>
                                </a:lnTo>
                                <a:lnTo>
                                  <a:pt x="649922" y="560590"/>
                                </a:lnTo>
                                <a:lnTo>
                                  <a:pt x="649592" y="560984"/>
                                </a:lnTo>
                                <a:lnTo>
                                  <a:pt x="650201" y="560984"/>
                                </a:lnTo>
                                <a:lnTo>
                                  <a:pt x="650265" y="560209"/>
                                </a:lnTo>
                                <a:lnTo>
                                  <a:pt x="650100" y="560387"/>
                                </a:lnTo>
                                <a:lnTo>
                                  <a:pt x="649947" y="560324"/>
                                </a:lnTo>
                                <a:lnTo>
                                  <a:pt x="649655" y="560146"/>
                                </a:lnTo>
                                <a:lnTo>
                                  <a:pt x="650062" y="559663"/>
                                </a:lnTo>
                                <a:lnTo>
                                  <a:pt x="650201" y="559511"/>
                                </a:lnTo>
                                <a:lnTo>
                                  <a:pt x="651319" y="558190"/>
                                </a:lnTo>
                                <a:lnTo>
                                  <a:pt x="651598" y="558190"/>
                                </a:lnTo>
                                <a:lnTo>
                                  <a:pt x="651725" y="558190"/>
                                </a:lnTo>
                                <a:lnTo>
                                  <a:pt x="651725" y="549846"/>
                                </a:lnTo>
                                <a:lnTo>
                                  <a:pt x="650582" y="550392"/>
                                </a:lnTo>
                                <a:lnTo>
                                  <a:pt x="650582" y="552094"/>
                                </a:lnTo>
                                <a:lnTo>
                                  <a:pt x="650379" y="552437"/>
                                </a:lnTo>
                                <a:lnTo>
                                  <a:pt x="649643" y="552094"/>
                                </a:lnTo>
                                <a:lnTo>
                                  <a:pt x="650417" y="552094"/>
                                </a:lnTo>
                                <a:lnTo>
                                  <a:pt x="650582" y="552094"/>
                                </a:lnTo>
                                <a:lnTo>
                                  <a:pt x="650582" y="550392"/>
                                </a:lnTo>
                                <a:lnTo>
                                  <a:pt x="649757" y="550786"/>
                                </a:lnTo>
                                <a:lnTo>
                                  <a:pt x="649617" y="550786"/>
                                </a:lnTo>
                                <a:lnTo>
                                  <a:pt x="649617" y="558190"/>
                                </a:lnTo>
                                <a:lnTo>
                                  <a:pt x="649439" y="558406"/>
                                </a:lnTo>
                                <a:lnTo>
                                  <a:pt x="649439" y="558190"/>
                                </a:lnTo>
                                <a:lnTo>
                                  <a:pt x="649617" y="558190"/>
                                </a:lnTo>
                                <a:lnTo>
                                  <a:pt x="649617" y="550786"/>
                                </a:lnTo>
                                <a:lnTo>
                                  <a:pt x="649414" y="550786"/>
                                </a:lnTo>
                                <a:lnTo>
                                  <a:pt x="649414" y="560006"/>
                                </a:lnTo>
                                <a:lnTo>
                                  <a:pt x="648906" y="559727"/>
                                </a:lnTo>
                                <a:lnTo>
                                  <a:pt x="648360" y="559663"/>
                                </a:lnTo>
                                <a:lnTo>
                                  <a:pt x="648119" y="559930"/>
                                </a:lnTo>
                                <a:lnTo>
                                  <a:pt x="648042" y="559663"/>
                                </a:lnTo>
                                <a:lnTo>
                                  <a:pt x="648042" y="559295"/>
                                </a:lnTo>
                                <a:lnTo>
                                  <a:pt x="648169" y="559295"/>
                                </a:lnTo>
                                <a:lnTo>
                                  <a:pt x="648042" y="559231"/>
                                </a:lnTo>
                                <a:lnTo>
                                  <a:pt x="648042" y="558393"/>
                                </a:lnTo>
                                <a:lnTo>
                                  <a:pt x="648042" y="558190"/>
                                </a:lnTo>
                                <a:lnTo>
                                  <a:pt x="648068" y="558419"/>
                                </a:lnTo>
                                <a:lnTo>
                                  <a:pt x="648169" y="559295"/>
                                </a:lnTo>
                                <a:lnTo>
                                  <a:pt x="648500" y="559498"/>
                                </a:lnTo>
                                <a:lnTo>
                                  <a:pt x="648804" y="559663"/>
                                </a:lnTo>
                                <a:lnTo>
                                  <a:pt x="648804" y="559333"/>
                                </a:lnTo>
                                <a:lnTo>
                                  <a:pt x="649414" y="560006"/>
                                </a:lnTo>
                                <a:lnTo>
                                  <a:pt x="649414" y="550786"/>
                                </a:lnTo>
                                <a:lnTo>
                                  <a:pt x="649058" y="550786"/>
                                </a:lnTo>
                                <a:lnTo>
                                  <a:pt x="648487" y="551637"/>
                                </a:lnTo>
                                <a:lnTo>
                                  <a:pt x="648335" y="551865"/>
                                </a:lnTo>
                                <a:lnTo>
                                  <a:pt x="648093" y="551307"/>
                                </a:lnTo>
                                <a:lnTo>
                                  <a:pt x="647877" y="550786"/>
                                </a:lnTo>
                                <a:lnTo>
                                  <a:pt x="647560" y="550786"/>
                                </a:lnTo>
                                <a:lnTo>
                                  <a:pt x="647268" y="550545"/>
                                </a:lnTo>
                                <a:lnTo>
                                  <a:pt x="647268" y="553948"/>
                                </a:lnTo>
                                <a:lnTo>
                                  <a:pt x="647268" y="554113"/>
                                </a:lnTo>
                                <a:lnTo>
                                  <a:pt x="647268" y="554456"/>
                                </a:lnTo>
                                <a:lnTo>
                                  <a:pt x="646823" y="555205"/>
                                </a:lnTo>
                                <a:lnTo>
                                  <a:pt x="646823" y="558190"/>
                                </a:lnTo>
                                <a:lnTo>
                                  <a:pt x="646620" y="558419"/>
                                </a:lnTo>
                                <a:lnTo>
                                  <a:pt x="646239" y="558190"/>
                                </a:lnTo>
                                <a:lnTo>
                                  <a:pt x="646823" y="558190"/>
                                </a:lnTo>
                                <a:lnTo>
                                  <a:pt x="646823" y="555205"/>
                                </a:lnTo>
                                <a:lnTo>
                                  <a:pt x="647166" y="554456"/>
                                </a:lnTo>
                                <a:lnTo>
                                  <a:pt x="647268" y="554113"/>
                                </a:lnTo>
                                <a:lnTo>
                                  <a:pt x="647077" y="553948"/>
                                </a:lnTo>
                                <a:lnTo>
                                  <a:pt x="647268" y="553948"/>
                                </a:lnTo>
                                <a:lnTo>
                                  <a:pt x="647268" y="550545"/>
                                </a:lnTo>
                                <a:lnTo>
                                  <a:pt x="646569" y="549884"/>
                                </a:lnTo>
                                <a:lnTo>
                                  <a:pt x="646569" y="553605"/>
                                </a:lnTo>
                                <a:lnTo>
                                  <a:pt x="646353" y="553948"/>
                                </a:lnTo>
                                <a:lnTo>
                                  <a:pt x="646125" y="554329"/>
                                </a:lnTo>
                                <a:lnTo>
                                  <a:pt x="646036" y="554456"/>
                                </a:lnTo>
                                <a:lnTo>
                                  <a:pt x="646353" y="553948"/>
                                </a:lnTo>
                                <a:lnTo>
                                  <a:pt x="646023" y="554278"/>
                                </a:lnTo>
                                <a:lnTo>
                                  <a:pt x="646023" y="558190"/>
                                </a:lnTo>
                                <a:lnTo>
                                  <a:pt x="646010" y="558812"/>
                                </a:lnTo>
                                <a:lnTo>
                                  <a:pt x="646010" y="559295"/>
                                </a:lnTo>
                                <a:lnTo>
                                  <a:pt x="646010" y="562114"/>
                                </a:lnTo>
                                <a:lnTo>
                                  <a:pt x="645261" y="563219"/>
                                </a:lnTo>
                                <a:lnTo>
                                  <a:pt x="644474" y="562571"/>
                                </a:lnTo>
                                <a:lnTo>
                                  <a:pt x="643928" y="562114"/>
                                </a:lnTo>
                                <a:lnTo>
                                  <a:pt x="643851" y="564362"/>
                                </a:lnTo>
                                <a:lnTo>
                                  <a:pt x="643851" y="562114"/>
                                </a:lnTo>
                                <a:lnTo>
                                  <a:pt x="644474" y="562114"/>
                                </a:lnTo>
                                <a:lnTo>
                                  <a:pt x="644474" y="560984"/>
                                </a:lnTo>
                                <a:lnTo>
                                  <a:pt x="643851" y="561695"/>
                                </a:lnTo>
                                <a:lnTo>
                                  <a:pt x="643483" y="562114"/>
                                </a:lnTo>
                                <a:lnTo>
                                  <a:pt x="642899" y="563397"/>
                                </a:lnTo>
                                <a:lnTo>
                                  <a:pt x="642467" y="564591"/>
                                </a:lnTo>
                                <a:lnTo>
                                  <a:pt x="642861" y="563359"/>
                                </a:lnTo>
                                <a:lnTo>
                                  <a:pt x="643382" y="562114"/>
                                </a:lnTo>
                                <a:lnTo>
                                  <a:pt x="643851" y="561619"/>
                                </a:lnTo>
                                <a:lnTo>
                                  <a:pt x="644448" y="560984"/>
                                </a:lnTo>
                                <a:lnTo>
                                  <a:pt x="644474" y="559663"/>
                                </a:lnTo>
                                <a:lnTo>
                                  <a:pt x="644474" y="560984"/>
                                </a:lnTo>
                                <a:lnTo>
                                  <a:pt x="645566" y="559663"/>
                                </a:lnTo>
                                <a:lnTo>
                                  <a:pt x="645883" y="559295"/>
                                </a:lnTo>
                                <a:lnTo>
                                  <a:pt x="646010" y="559295"/>
                                </a:lnTo>
                                <a:lnTo>
                                  <a:pt x="646010" y="558812"/>
                                </a:lnTo>
                                <a:lnTo>
                                  <a:pt x="645490" y="558190"/>
                                </a:lnTo>
                                <a:lnTo>
                                  <a:pt x="645871" y="558190"/>
                                </a:lnTo>
                                <a:lnTo>
                                  <a:pt x="646023" y="558190"/>
                                </a:lnTo>
                                <a:lnTo>
                                  <a:pt x="646023" y="554278"/>
                                </a:lnTo>
                                <a:lnTo>
                                  <a:pt x="645947" y="554774"/>
                                </a:lnTo>
                                <a:lnTo>
                                  <a:pt x="645871" y="554456"/>
                                </a:lnTo>
                                <a:lnTo>
                                  <a:pt x="645706" y="554634"/>
                                </a:lnTo>
                                <a:lnTo>
                                  <a:pt x="645414" y="554456"/>
                                </a:lnTo>
                                <a:lnTo>
                                  <a:pt x="645845" y="554456"/>
                                </a:lnTo>
                                <a:lnTo>
                                  <a:pt x="645960" y="554329"/>
                                </a:lnTo>
                                <a:lnTo>
                                  <a:pt x="646277" y="553948"/>
                                </a:lnTo>
                                <a:lnTo>
                                  <a:pt x="646569" y="553605"/>
                                </a:lnTo>
                                <a:lnTo>
                                  <a:pt x="646569" y="549884"/>
                                </a:lnTo>
                                <a:lnTo>
                                  <a:pt x="645795" y="549135"/>
                                </a:lnTo>
                                <a:lnTo>
                                  <a:pt x="645579" y="549046"/>
                                </a:lnTo>
                                <a:lnTo>
                                  <a:pt x="645579" y="552094"/>
                                </a:lnTo>
                                <a:lnTo>
                                  <a:pt x="645515" y="553186"/>
                                </a:lnTo>
                                <a:lnTo>
                                  <a:pt x="645248" y="553504"/>
                                </a:lnTo>
                                <a:lnTo>
                                  <a:pt x="645248" y="553186"/>
                                </a:lnTo>
                                <a:lnTo>
                                  <a:pt x="645515" y="553186"/>
                                </a:lnTo>
                                <a:lnTo>
                                  <a:pt x="645515" y="552157"/>
                                </a:lnTo>
                                <a:lnTo>
                                  <a:pt x="645248" y="552373"/>
                                </a:lnTo>
                                <a:lnTo>
                                  <a:pt x="645248" y="552094"/>
                                </a:lnTo>
                                <a:lnTo>
                                  <a:pt x="645579" y="552094"/>
                                </a:lnTo>
                                <a:lnTo>
                                  <a:pt x="645579" y="549046"/>
                                </a:lnTo>
                                <a:lnTo>
                                  <a:pt x="644131" y="548360"/>
                                </a:lnTo>
                                <a:lnTo>
                                  <a:pt x="643915" y="548360"/>
                                </a:lnTo>
                                <a:lnTo>
                                  <a:pt x="643915" y="553504"/>
                                </a:lnTo>
                                <a:lnTo>
                                  <a:pt x="643851" y="559295"/>
                                </a:lnTo>
                                <a:lnTo>
                                  <a:pt x="643382" y="559320"/>
                                </a:lnTo>
                                <a:lnTo>
                                  <a:pt x="643229" y="559333"/>
                                </a:lnTo>
                                <a:lnTo>
                                  <a:pt x="641680" y="559396"/>
                                </a:lnTo>
                                <a:lnTo>
                                  <a:pt x="643229" y="559320"/>
                                </a:lnTo>
                                <a:lnTo>
                                  <a:pt x="643382" y="559320"/>
                                </a:lnTo>
                                <a:lnTo>
                                  <a:pt x="643648" y="559295"/>
                                </a:lnTo>
                                <a:lnTo>
                                  <a:pt x="643851" y="559295"/>
                                </a:lnTo>
                                <a:lnTo>
                                  <a:pt x="643851" y="553580"/>
                                </a:lnTo>
                                <a:lnTo>
                                  <a:pt x="643496" y="553948"/>
                                </a:lnTo>
                                <a:lnTo>
                                  <a:pt x="643178" y="554177"/>
                                </a:lnTo>
                                <a:lnTo>
                                  <a:pt x="642950" y="554329"/>
                                </a:lnTo>
                                <a:lnTo>
                                  <a:pt x="643153" y="554151"/>
                                </a:lnTo>
                                <a:lnTo>
                                  <a:pt x="643394" y="553948"/>
                                </a:lnTo>
                                <a:lnTo>
                                  <a:pt x="643915" y="553504"/>
                                </a:lnTo>
                                <a:lnTo>
                                  <a:pt x="643915" y="548360"/>
                                </a:lnTo>
                                <a:lnTo>
                                  <a:pt x="642454" y="548360"/>
                                </a:lnTo>
                                <a:lnTo>
                                  <a:pt x="642454" y="554456"/>
                                </a:lnTo>
                                <a:lnTo>
                                  <a:pt x="642454" y="554672"/>
                                </a:lnTo>
                                <a:lnTo>
                                  <a:pt x="642277" y="554456"/>
                                </a:lnTo>
                                <a:lnTo>
                                  <a:pt x="642454" y="554456"/>
                                </a:lnTo>
                                <a:lnTo>
                                  <a:pt x="642454" y="548360"/>
                                </a:lnTo>
                                <a:lnTo>
                                  <a:pt x="641654" y="548360"/>
                                </a:lnTo>
                                <a:lnTo>
                                  <a:pt x="641654" y="559396"/>
                                </a:lnTo>
                                <a:lnTo>
                                  <a:pt x="641184" y="559422"/>
                                </a:lnTo>
                                <a:lnTo>
                                  <a:pt x="641184" y="565658"/>
                                </a:lnTo>
                                <a:lnTo>
                                  <a:pt x="640943" y="565658"/>
                                </a:lnTo>
                                <a:lnTo>
                                  <a:pt x="639787" y="565658"/>
                                </a:lnTo>
                                <a:lnTo>
                                  <a:pt x="638835" y="564591"/>
                                </a:lnTo>
                                <a:lnTo>
                                  <a:pt x="639953" y="564591"/>
                                </a:lnTo>
                                <a:lnTo>
                                  <a:pt x="641057" y="565556"/>
                                </a:lnTo>
                                <a:lnTo>
                                  <a:pt x="641184" y="565658"/>
                                </a:lnTo>
                                <a:lnTo>
                                  <a:pt x="641184" y="559422"/>
                                </a:lnTo>
                                <a:lnTo>
                                  <a:pt x="640435" y="559460"/>
                                </a:lnTo>
                                <a:lnTo>
                                  <a:pt x="641654" y="559396"/>
                                </a:lnTo>
                                <a:lnTo>
                                  <a:pt x="641654" y="548360"/>
                                </a:lnTo>
                                <a:lnTo>
                                  <a:pt x="640791" y="548360"/>
                                </a:lnTo>
                                <a:lnTo>
                                  <a:pt x="640422" y="548538"/>
                                </a:lnTo>
                                <a:lnTo>
                                  <a:pt x="640422" y="559447"/>
                                </a:lnTo>
                                <a:lnTo>
                                  <a:pt x="640295" y="559460"/>
                                </a:lnTo>
                                <a:lnTo>
                                  <a:pt x="640422" y="559447"/>
                                </a:lnTo>
                                <a:lnTo>
                                  <a:pt x="640422" y="548538"/>
                                </a:lnTo>
                                <a:lnTo>
                                  <a:pt x="639889" y="548792"/>
                                </a:lnTo>
                                <a:lnTo>
                                  <a:pt x="639889" y="559295"/>
                                </a:lnTo>
                                <a:lnTo>
                                  <a:pt x="639724" y="559485"/>
                                </a:lnTo>
                                <a:lnTo>
                                  <a:pt x="639876" y="559295"/>
                                </a:lnTo>
                                <a:lnTo>
                                  <a:pt x="639889" y="548792"/>
                                </a:lnTo>
                                <a:lnTo>
                                  <a:pt x="639838" y="553212"/>
                                </a:lnTo>
                                <a:lnTo>
                                  <a:pt x="639381" y="553948"/>
                                </a:lnTo>
                                <a:lnTo>
                                  <a:pt x="639152" y="554329"/>
                                </a:lnTo>
                                <a:lnTo>
                                  <a:pt x="639064" y="554456"/>
                                </a:lnTo>
                                <a:lnTo>
                                  <a:pt x="639381" y="553948"/>
                                </a:lnTo>
                                <a:lnTo>
                                  <a:pt x="639000" y="554278"/>
                                </a:lnTo>
                                <a:lnTo>
                                  <a:pt x="639000" y="559663"/>
                                </a:lnTo>
                                <a:lnTo>
                                  <a:pt x="638276" y="559663"/>
                                </a:lnTo>
                                <a:lnTo>
                                  <a:pt x="637895" y="559663"/>
                                </a:lnTo>
                                <a:lnTo>
                                  <a:pt x="637895" y="562114"/>
                                </a:lnTo>
                                <a:lnTo>
                                  <a:pt x="637628" y="562584"/>
                                </a:lnTo>
                                <a:lnTo>
                                  <a:pt x="637108" y="562114"/>
                                </a:lnTo>
                                <a:lnTo>
                                  <a:pt x="637641" y="562114"/>
                                </a:lnTo>
                                <a:lnTo>
                                  <a:pt x="637806" y="562114"/>
                                </a:lnTo>
                                <a:lnTo>
                                  <a:pt x="637895" y="559663"/>
                                </a:lnTo>
                                <a:lnTo>
                                  <a:pt x="637641" y="559663"/>
                                </a:lnTo>
                                <a:lnTo>
                                  <a:pt x="637514" y="559663"/>
                                </a:lnTo>
                                <a:lnTo>
                                  <a:pt x="637197" y="559663"/>
                                </a:lnTo>
                                <a:lnTo>
                                  <a:pt x="636955" y="559930"/>
                                </a:lnTo>
                                <a:lnTo>
                                  <a:pt x="636879" y="562114"/>
                                </a:lnTo>
                                <a:lnTo>
                                  <a:pt x="636879" y="562381"/>
                                </a:lnTo>
                                <a:lnTo>
                                  <a:pt x="636638" y="562114"/>
                                </a:lnTo>
                                <a:lnTo>
                                  <a:pt x="636879" y="562114"/>
                                </a:lnTo>
                                <a:lnTo>
                                  <a:pt x="636879" y="560031"/>
                                </a:lnTo>
                                <a:lnTo>
                                  <a:pt x="636841" y="559663"/>
                                </a:lnTo>
                                <a:lnTo>
                                  <a:pt x="636841" y="559295"/>
                                </a:lnTo>
                                <a:lnTo>
                                  <a:pt x="637413" y="559396"/>
                                </a:lnTo>
                                <a:lnTo>
                                  <a:pt x="637641" y="559435"/>
                                </a:lnTo>
                                <a:lnTo>
                                  <a:pt x="638276" y="559549"/>
                                </a:lnTo>
                                <a:lnTo>
                                  <a:pt x="639000" y="559663"/>
                                </a:lnTo>
                                <a:lnTo>
                                  <a:pt x="639000" y="554278"/>
                                </a:lnTo>
                                <a:lnTo>
                                  <a:pt x="638911" y="556641"/>
                                </a:lnTo>
                                <a:lnTo>
                                  <a:pt x="638898" y="558190"/>
                                </a:lnTo>
                                <a:lnTo>
                                  <a:pt x="638898" y="556628"/>
                                </a:lnTo>
                                <a:lnTo>
                                  <a:pt x="638898" y="554456"/>
                                </a:lnTo>
                                <a:lnTo>
                                  <a:pt x="638937" y="554329"/>
                                </a:lnTo>
                                <a:lnTo>
                                  <a:pt x="639305" y="553948"/>
                                </a:lnTo>
                                <a:lnTo>
                                  <a:pt x="639838" y="553212"/>
                                </a:lnTo>
                                <a:lnTo>
                                  <a:pt x="639838" y="548817"/>
                                </a:lnTo>
                                <a:lnTo>
                                  <a:pt x="639140" y="549135"/>
                                </a:lnTo>
                                <a:lnTo>
                                  <a:pt x="638454" y="549808"/>
                                </a:lnTo>
                                <a:lnTo>
                                  <a:pt x="638454" y="558190"/>
                                </a:lnTo>
                                <a:lnTo>
                                  <a:pt x="638276" y="558406"/>
                                </a:lnTo>
                                <a:lnTo>
                                  <a:pt x="638276" y="558190"/>
                                </a:lnTo>
                                <a:lnTo>
                                  <a:pt x="638454" y="558190"/>
                                </a:lnTo>
                                <a:lnTo>
                                  <a:pt x="638454" y="549808"/>
                                </a:lnTo>
                                <a:lnTo>
                                  <a:pt x="637438" y="550786"/>
                                </a:lnTo>
                                <a:lnTo>
                                  <a:pt x="637197" y="550786"/>
                                </a:lnTo>
                                <a:lnTo>
                                  <a:pt x="636943" y="551268"/>
                                </a:lnTo>
                                <a:lnTo>
                                  <a:pt x="636816" y="551510"/>
                                </a:lnTo>
                                <a:lnTo>
                                  <a:pt x="636511" y="552094"/>
                                </a:lnTo>
                                <a:lnTo>
                                  <a:pt x="636511" y="564591"/>
                                </a:lnTo>
                                <a:lnTo>
                                  <a:pt x="636384" y="564705"/>
                                </a:lnTo>
                                <a:lnTo>
                                  <a:pt x="636130" y="564921"/>
                                </a:lnTo>
                                <a:lnTo>
                                  <a:pt x="635736" y="564591"/>
                                </a:lnTo>
                                <a:lnTo>
                                  <a:pt x="636193" y="564591"/>
                                </a:lnTo>
                                <a:lnTo>
                                  <a:pt x="636473" y="564591"/>
                                </a:lnTo>
                                <a:lnTo>
                                  <a:pt x="636511" y="552094"/>
                                </a:lnTo>
                                <a:lnTo>
                                  <a:pt x="636244" y="552094"/>
                                </a:lnTo>
                                <a:lnTo>
                                  <a:pt x="636244" y="562114"/>
                                </a:lnTo>
                                <a:lnTo>
                                  <a:pt x="636231" y="562584"/>
                                </a:lnTo>
                                <a:lnTo>
                                  <a:pt x="635723" y="562114"/>
                                </a:lnTo>
                                <a:lnTo>
                                  <a:pt x="636231" y="562114"/>
                                </a:lnTo>
                                <a:lnTo>
                                  <a:pt x="636244" y="552094"/>
                                </a:lnTo>
                                <a:lnTo>
                                  <a:pt x="636104" y="552094"/>
                                </a:lnTo>
                                <a:lnTo>
                                  <a:pt x="636104" y="553948"/>
                                </a:lnTo>
                                <a:lnTo>
                                  <a:pt x="636104" y="554837"/>
                                </a:lnTo>
                                <a:lnTo>
                                  <a:pt x="636104" y="558190"/>
                                </a:lnTo>
                                <a:lnTo>
                                  <a:pt x="636104" y="559650"/>
                                </a:lnTo>
                                <a:lnTo>
                                  <a:pt x="636054" y="560984"/>
                                </a:lnTo>
                                <a:lnTo>
                                  <a:pt x="635850" y="561225"/>
                                </a:lnTo>
                                <a:lnTo>
                                  <a:pt x="635647" y="560984"/>
                                </a:lnTo>
                                <a:lnTo>
                                  <a:pt x="636054" y="560984"/>
                                </a:lnTo>
                                <a:lnTo>
                                  <a:pt x="636054" y="559663"/>
                                </a:lnTo>
                                <a:lnTo>
                                  <a:pt x="635876" y="559663"/>
                                </a:lnTo>
                                <a:lnTo>
                                  <a:pt x="635635" y="559663"/>
                                </a:lnTo>
                                <a:lnTo>
                                  <a:pt x="634860" y="559663"/>
                                </a:lnTo>
                                <a:lnTo>
                                  <a:pt x="634860" y="560984"/>
                                </a:lnTo>
                                <a:lnTo>
                                  <a:pt x="634085" y="560984"/>
                                </a:lnTo>
                                <a:lnTo>
                                  <a:pt x="633463" y="560984"/>
                                </a:lnTo>
                                <a:lnTo>
                                  <a:pt x="633234" y="560984"/>
                                </a:lnTo>
                                <a:lnTo>
                                  <a:pt x="633399" y="561174"/>
                                </a:lnTo>
                                <a:lnTo>
                                  <a:pt x="634085" y="561949"/>
                                </a:lnTo>
                                <a:lnTo>
                                  <a:pt x="634238" y="562114"/>
                                </a:lnTo>
                                <a:lnTo>
                                  <a:pt x="634085" y="562114"/>
                                </a:lnTo>
                                <a:lnTo>
                                  <a:pt x="634085" y="562787"/>
                                </a:lnTo>
                                <a:lnTo>
                                  <a:pt x="634085" y="564591"/>
                                </a:lnTo>
                                <a:lnTo>
                                  <a:pt x="633666" y="565175"/>
                                </a:lnTo>
                                <a:lnTo>
                                  <a:pt x="634047" y="565632"/>
                                </a:lnTo>
                                <a:lnTo>
                                  <a:pt x="633653" y="565188"/>
                                </a:lnTo>
                                <a:lnTo>
                                  <a:pt x="633323" y="565658"/>
                                </a:lnTo>
                                <a:lnTo>
                                  <a:pt x="633641" y="565162"/>
                                </a:lnTo>
                                <a:lnTo>
                                  <a:pt x="633145" y="564591"/>
                                </a:lnTo>
                                <a:lnTo>
                                  <a:pt x="633641" y="565162"/>
                                </a:lnTo>
                                <a:lnTo>
                                  <a:pt x="634009" y="564591"/>
                                </a:lnTo>
                                <a:lnTo>
                                  <a:pt x="634085" y="562787"/>
                                </a:lnTo>
                                <a:lnTo>
                                  <a:pt x="633501" y="562127"/>
                                </a:lnTo>
                                <a:lnTo>
                                  <a:pt x="633323" y="562559"/>
                                </a:lnTo>
                                <a:lnTo>
                                  <a:pt x="633082" y="562356"/>
                                </a:lnTo>
                                <a:lnTo>
                                  <a:pt x="633082" y="565658"/>
                                </a:lnTo>
                                <a:lnTo>
                                  <a:pt x="631837" y="566216"/>
                                </a:lnTo>
                                <a:lnTo>
                                  <a:pt x="631482" y="567156"/>
                                </a:lnTo>
                                <a:lnTo>
                                  <a:pt x="631291" y="567715"/>
                                </a:lnTo>
                                <a:lnTo>
                                  <a:pt x="631139" y="568045"/>
                                </a:lnTo>
                                <a:lnTo>
                                  <a:pt x="631266" y="567715"/>
                                </a:lnTo>
                                <a:lnTo>
                                  <a:pt x="630110" y="567715"/>
                                </a:lnTo>
                                <a:lnTo>
                                  <a:pt x="629373" y="568490"/>
                                </a:lnTo>
                                <a:lnTo>
                                  <a:pt x="629221" y="568629"/>
                                </a:lnTo>
                                <a:lnTo>
                                  <a:pt x="629221" y="568807"/>
                                </a:lnTo>
                                <a:lnTo>
                                  <a:pt x="629183" y="568667"/>
                                </a:lnTo>
                                <a:lnTo>
                                  <a:pt x="629234" y="568032"/>
                                </a:lnTo>
                                <a:lnTo>
                                  <a:pt x="629221" y="568629"/>
                                </a:lnTo>
                                <a:lnTo>
                                  <a:pt x="629361" y="568490"/>
                                </a:lnTo>
                                <a:lnTo>
                                  <a:pt x="630110" y="567715"/>
                                </a:lnTo>
                                <a:lnTo>
                                  <a:pt x="630453" y="567347"/>
                                </a:lnTo>
                                <a:lnTo>
                                  <a:pt x="630643" y="567156"/>
                                </a:lnTo>
                                <a:lnTo>
                                  <a:pt x="631024" y="567156"/>
                                </a:lnTo>
                                <a:lnTo>
                                  <a:pt x="631240" y="566674"/>
                                </a:lnTo>
                                <a:lnTo>
                                  <a:pt x="631520" y="566407"/>
                                </a:lnTo>
                                <a:lnTo>
                                  <a:pt x="631355" y="566432"/>
                                </a:lnTo>
                                <a:lnTo>
                                  <a:pt x="632206" y="564591"/>
                                </a:lnTo>
                                <a:lnTo>
                                  <a:pt x="632460" y="564591"/>
                                </a:lnTo>
                                <a:lnTo>
                                  <a:pt x="631901" y="566039"/>
                                </a:lnTo>
                                <a:lnTo>
                                  <a:pt x="632294" y="565658"/>
                                </a:lnTo>
                                <a:lnTo>
                                  <a:pt x="633082" y="565658"/>
                                </a:lnTo>
                                <a:lnTo>
                                  <a:pt x="633082" y="562356"/>
                                </a:lnTo>
                                <a:lnTo>
                                  <a:pt x="632815" y="562114"/>
                                </a:lnTo>
                                <a:lnTo>
                                  <a:pt x="633222" y="562114"/>
                                </a:lnTo>
                                <a:lnTo>
                                  <a:pt x="633412" y="562114"/>
                                </a:lnTo>
                                <a:lnTo>
                                  <a:pt x="633272" y="561848"/>
                                </a:lnTo>
                                <a:lnTo>
                                  <a:pt x="632942" y="561467"/>
                                </a:lnTo>
                                <a:lnTo>
                                  <a:pt x="632536" y="560984"/>
                                </a:lnTo>
                                <a:lnTo>
                                  <a:pt x="632218" y="560628"/>
                                </a:lnTo>
                                <a:lnTo>
                                  <a:pt x="632218" y="560984"/>
                                </a:lnTo>
                                <a:lnTo>
                                  <a:pt x="632066" y="560984"/>
                                </a:lnTo>
                                <a:lnTo>
                                  <a:pt x="632066" y="562114"/>
                                </a:lnTo>
                                <a:lnTo>
                                  <a:pt x="631024" y="562114"/>
                                </a:lnTo>
                                <a:lnTo>
                                  <a:pt x="629640" y="562114"/>
                                </a:lnTo>
                                <a:lnTo>
                                  <a:pt x="630567" y="561581"/>
                                </a:lnTo>
                                <a:lnTo>
                                  <a:pt x="631596" y="560984"/>
                                </a:lnTo>
                                <a:lnTo>
                                  <a:pt x="632104" y="560692"/>
                                </a:lnTo>
                                <a:lnTo>
                                  <a:pt x="632218" y="560984"/>
                                </a:lnTo>
                                <a:lnTo>
                                  <a:pt x="632218" y="560628"/>
                                </a:lnTo>
                                <a:lnTo>
                                  <a:pt x="632675" y="560362"/>
                                </a:lnTo>
                                <a:lnTo>
                                  <a:pt x="633463" y="559904"/>
                                </a:lnTo>
                                <a:lnTo>
                                  <a:pt x="634517" y="559295"/>
                                </a:lnTo>
                                <a:lnTo>
                                  <a:pt x="635711" y="559295"/>
                                </a:lnTo>
                                <a:lnTo>
                                  <a:pt x="635063" y="558203"/>
                                </a:lnTo>
                                <a:lnTo>
                                  <a:pt x="633996" y="559295"/>
                                </a:lnTo>
                                <a:lnTo>
                                  <a:pt x="634949" y="558190"/>
                                </a:lnTo>
                                <a:lnTo>
                                  <a:pt x="635076" y="558190"/>
                                </a:lnTo>
                                <a:lnTo>
                                  <a:pt x="636104" y="558190"/>
                                </a:lnTo>
                                <a:lnTo>
                                  <a:pt x="636104" y="554837"/>
                                </a:lnTo>
                                <a:lnTo>
                                  <a:pt x="635850" y="554456"/>
                                </a:lnTo>
                                <a:lnTo>
                                  <a:pt x="635279" y="554456"/>
                                </a:lnTo>
                                <a:lnTo>
                                  <a:pt x="634987" y="554329"/>
                                </a:lnTo>
                                <a:lnTo>
                                  <a:pt x="634555" y="553948"/>
                                </a:lnTo>
                                <a:lnTo>
                                  <a:pt x="636104" y="553948"/>
                                </a:lnTo>
                                <a:lnTo>
                                  <a:pt x="636104" y="552094"/>
                                </a:lnTo>
                                <a:lnTo>
                                  <a:pt x="635508" y="552094"/>
                                </a:lnTo>
                                <a:lnTo>
                                  <a:pt x="634987" y="552094"/>
                                </a:lnTo>
                                <a:lnTo>
                                  <a:pt x="632256" y="553186"/>
                                </a:lnTo>
                                <a:lnTo>
                                  <a:pt x="632523" y="553186"/>
                                </a:lnTo>
                                <a:lnTo>
                                  <a:pt x="632891" y="553364"/>
                                </a:lnTo>
                                <a:lnTo>
                                  <a:pt x="633882" y="553821"/>
                                </a:lnTo>
                                <a:lnTo>
                                  <a:pt x="634174" y="553948"/>
                                </a:lnTo>
                                <a:lnTo>
                                  <a:pt x="633806" y="553948"/>
                                </a:lnTo>
                                <a:lnTo>
                                  <a:pt x="633577" y="554329"/>
                                </a:lnTo>
                                <a:lnTo>
                                  <a:pt x="633488" y="554456"/>
                                </a:lnTo>
                                <a:lnTo>
                                  <a:pt x="633958" y="554456"/>
                                </a:lnTo>
                                <a:lnTo>
                                  <a:pt x="633323" y="555205"/>
                                </a:lnTo>
                                <a:lnTo>
                                  <a:pt x="633323" y="554456"/>
                                </a:lnTo>
                                <a:lnTo>
                                  <a:pt x="633031" y="554456"/>
                                </a:lnTo>
                                <a:lnTo>
                                  <a:pt x="632574" y="553948"/>
                                </a:lnTo>
                                <a:lnTo>
                                  <a:pt x="632396" y="553872"/>
                                </a:lnTo>
                                <a:lnTo>
                                  <a:pt x="631990" y="553707"/>
                                </a:lnTo>
                                <a:lnTo>
                                  <a:pt x="631990" y="560362"/>
                                </a:lnTo>
                                <a:lnTo>
                                  <a:pt x="631405" y="559663"/>
                                </a:lnTo>
                                <a:lnTo>
                                  <a:pt x="631761" y="559663"/>
                                </a:lnTo>
                                <a:lnTo>
                                  <a:pt x="631621" y="559295"/>
                                </a:lnTo>
                                <a:lnTo>
                                  <a:pt x="631761" y="559663"/>
                                </a:lnTo>
                                <a:lnTo>
                                  <a:pt x="631990" y="560362"/>
                                </a:lnTo>
                                <a:lnTo>
                                  <a:pt x="631990" y="553707"/>
                                </a:lnTo>
                                <a:lnTo>
                                  <a:pt x="630821" y="553186"/>
                                </a:lnTo>
                                <a:lnTo>
                                  <a:pt x="630758" y="558190"/>
                                </a:lnTo>
                                <a:lnTo>
                                  <a:pt x="630529" y="558469"/>
                                </a:lnTo>
                                <a:lnTo>
                                  <a:pt x="630529" y="558190"/>
                                </a:lnTo>
                                <a:lnTo>
                                  <a:pt x="630758" y="558190"/>
                                </a:lnTo>
                                <a:lnTo>
                                  <a:pt x="630758" y="553186"/>
                                </a:lnTo>
                                <a:lnTo>
                                  <a:pt x="630072" y="553186"/>
                                </a:lnTo>
                                <a:lnTo>
                                  <a:pt x="629615" y="553402"/>
                                </a:lnTo>
                                <a:lnTo>
                                  <a:pt x="629373" y="553186"/>
                                </a:lnTo>
                                <a:lnTo>
                                  <a:pt x="629285" y="565658"/>
                                </a:lnTo>
                                <a:lnTo>
                                  <a:pt x="629285" y="566153"/>
                                </a:lnTo>
                                <a:lnTo>
                                  <a:pt x="629246" y="566940"/>
                                </a:lnTo>
                                <a:lnTo>
                                  <a:pt x="628446" y="566623"/>
                                </a:lnTo>
                                <a:lnTo>
                                  <a:pt x="628446" y="568045"/>
                                </a:lnTo>
                                <a:lnTo>
                                  <a:pt x="627913" y="568490"/>
                                </a:lnTo>
                                <a:lnTo>
                                  <a:pt x="627888" y="569341"/>
                                </a:lnTo>
                                <a:lnTo>
                                  <a:pt x="627888" y="569569"/>
                                </a:lnTo>
                                <a:lnTo>
                                  <a:pt x="627875" y="570331"/>
                                </a:lnTo>
                                <a:lnTo>
                                  <a:pt x="627875" y="569569"/>
                                </a:lnTo>
                                <a:lnTo>
                                  <a:pt x="627875" y="569353"/>
                                </a:lnTo>
                                <a:lnTo>
                                  <a:pt x="627875" y="569188"/>
                                </a:lnTo>
                                <a:lnTo>
                                  <a:pt x="627875" y="568528"/>
                                </a:lnTo>
                                <a:lnTo>
                                  <a:pt x="628446" y="568045"/>
                                </a:lnTo>
                                <a:lnTo>
                                  <a:pt x="628446" y="566623"/>
                                </a:lnTo>
                                <a:lnTo>
                                  <a:pt x="627888" y="566356"/>
                                </a:lnTo>
                                <a:lnTo>
                                  <a:pt x="627888" y="567397"/>
                                </a:lnTo>
                                <a:lnTo>
                                  <a:pt x="626503" y="567194"/>
                                </a:lnTo>
                                <a:lnTo>
                                  <a:pt x="626503" y="572109"/>
                                </a:lnTo>
                                <a:lnTo>
                                  <a:pt x="626008" y="572490"/>
                                </a:lnTo>
                                <a:lnTo>
                                  <a:pt x="626440" y="572109"/>
                                </a:lnTo>
                                <a:lnTo>
                                  <a:pt x="626491" y="571296"/>
                                </a:lnTo>
                                <a:lnTo>
                                  <a:pt x="626503" y="572109"/>
                                </a:lnTo>
                                <a:lnTo>
                                  <a:pt x="626503" y="567194"/>
                                </a:lnTo>
                                <a:lnTo>
                                  <a:pt x="626249" y="567156"/>
                                </a:lnTo>
                                <a:lnTo>
                                  <a:pt x="627684" y="567156"/>
                                </a:lnTo>
                                <a:lnTo>
                                  <a:pt x="627888" y="567397"/>
                                </a:lnTo>
                                <a:lnTo>
                                  <a:pt x="627888" y="566356"/>
                                </a:lnTo>
                                <a:lnTo>
                                  <a:pt x="626414" y="565658"/>
                                </a:lnTo>
                                <a:lnTo>
                                  <a:pt x="629246" y="566940"/>
                                </a:lnTo>
                                <a:lnTo>
                                  <a:pt x="629246" y="566140"/>
                                </a:lnTo>
                                <a:lnTo>
                                  <a:pt x="628688" y="565658"/>
                                </a:lnTo>
                                <a:lnTo>
                                  <a:pt x="629259" y="565658"/>
                                </a:lnTo>
                                <a:lnTo>
                                  <a:pt x="629285" y="553186"/>
                                </a:lnTo>
                                <a:lnTo>
                                  <a:pt x="629031" y="553186"/>
                                </a:lnTo>
                                <a:lnTo>
                                  <a:pt x="627862" y="553186"/>
                                </a:lnTo>
                                <a:lnTo>
                                  <a:pt x="627862" y="554177"/>
                                </a:lnTo>
                                <a:lnTo>
                                  <a:pt x="627862" y="553186"/>
                                </a:lnTo>
                                <a:lnTo>
                                  <a:pt x="627684" y="553186"/>
                                </a:lnTo>
                                <a:lnTo>
                                  <a:pt x="627684" y="554329"/>
                                </a:lnTo>
                                <a:lnTo>
                                  <a:pt x="627240" y="554710"/>
                                </a:lnTo>
                                <a:lnTo>
                                  <a:pt x="627240" y="565658"/>
                                </a:lnTo>
                                <a:lnTo>
                                  <a:pt x="626021" y="564591"/>
                                </a:lnTo>
                                <a:lnTo>
                                  <a:pt x="627240" y="565658"/>
                                </a:lnTo>
                                <a:lnTo>
                                  <a:pt x="627240" y="554710"/>
                                </a:lnTo>
                                <a:lnTo>
                                  <a:pt x="626605" y="555244"/>
                                </a:lnTo>
                                <a:lnTo>
                                  <a:pt x="627672" y="554329"/>
                                </a:lnTo>
                                <a:lnTo>
                                  <a:pt x="627684" y="553186"/>
                                </a:lnTo>
                                <a:lnTo>
                                  <a:pt x="627532" y="553186"/>
                                </a:lnTo>
                                <a:lnTo>
                                  <a:pt x="627532" y="554329"/>
                                </a:lnTo>
                                <a:lnTo>
                                  <a:pt x="627227" y="554456"/>
                                </a:lnTo>
                                <a:lnTo>
                                  <a:pt x="627507" y="554329"/>
                                </a:lnTo>
                                <a:lnTo>
                                  <a:pt x="627532" y="553186"/>
                                </a:lnTo>
                                <a:lnTo>
                                  <a:pt x="626618" y="553186"/>
                                </a:lnTo>
                                <a:lnTo>
                                  <a:pt x="626618" y="554456"/>
                                </a:lnTo>
                                <a:lnTo>
                                  <a:pt x="625767" y="554850"/>
                                </a:lnTo>
                                <a:lnTo>
                                  <a:pt x="625094" y="554532"/>
                                </a:lnTo>
                                <a:lnTo>
                                  <a:pt x="625094" y="572744"/>
                                </a:lnTo>
                                <a:lnTo>
                                  <a:pt x="625094" y="575957"/>
                                </a:lnTo>
                                <a:lnTo>
                                  <a:pt x="625094" y="572744"/>
                                </a:lnTo>
                                <a:lnTo>
                                  <a:pt x="625094" y="554532"/>
                                </a:lnTo>
                                <a:lnTo>
                                  <a:pt x="624941" y="554456"/>
                                </a:lnTo>
                                <a:lnTo>
                                  <a:pt x="624941" y="558190"/>
                                </a:lnTo>
                                <a:lnTo>
                                  <a:pt x="624941" y="561619"/>
                                </a:lnTo>
                                <a:lnTo>
                                  <a:pt x="624941" y="561975"/>
                                </a:lnTo>
                                <a:lnTo>
                                  <a:pt x="624941" y="562114"/>
                                </a:lnTo>
                                <a:lnTo>
                                  <a:pt x="624941" y="561975"/>
                                </a:lnTo>
                                <a:lnTo>
                                  <a:pt x="624903" y="561632"/>
                                </a:lnTo>
                                <a:lnTo>
                                  <a:pt x="624941" y="558190"/>
                                </a:lnTo>
                                <a:lnTo>
                                  <a:pt x="624941" y="554456"/>
                                </a:lnTo>
                                <a:lnTo>
                                  <a:pt x="626618" y="554456"/>
                                </a:lnTo>
                                <a:lnTo>
                                  <a:pt x="626618" y="553186"/>
                                </a:lnTo>
                                <a:lnTo>
                                  <a:pt x="625894" y="553186"/>
                                </a:lnTo>
                                <a:lnTo>
                                  <a:pt x="624319" y="553897"/>
                                </a:lnTo>
                                <a:lnTo>
                                  <a:pt x="624319" y="562114"/>
                                </a:lnTo>
                                <a:lnTo>
                                  <a:pt x="624319" y="562711"/>
                                </a:lnTo>
                                <a:lnTo>
                                  <a:pt x="624319" y="565658"/>
                                </a:lnTo>
                                <a:lnTo>
                                  <a:pt x="624039" y="565658"/>
                                </a:lnTo>
                                <a:lnTo>
                                  <a:pt x="623900" y="565492"/>
                                </a:lnTo>
                                <a:lnTo>
                                  <a:pt x="623900" y="578002"/>
                                </a:lnTo>
                                <a:lnTo>
                                  <a:pt x="623722" y="578180"/>
                                </a:lnTo>
                                <a:lnTo>
                                  <a:pt x="623697" y="578002"/>
                                </a:lnTo>
                                <a:lnTo>
                                  <a:pt x="623900" y="578002"/>
                                </a:lnTo>
                                <a:lnTo>
                                  <a:pt x="623900" y="565492"/>
                                </a:lnTo>
                                <a:lnTo>
                                  <a:pt x="623633" y="565188"/>
                                </a:lnTo>
                                <a:lnTo>
                                  <a:pt x="623633" y="578281"/>
                                </a:lnTo>
                                <a:lnTo>
                                  <a:pt x="623531" y="578002"/>
                                </a:lnTo>
                                <a:lnTo>
                                  <a:pt x="623633" y="578281"/>
                                </a:lnTo>
                                <a:lnTo>
                                  <a:pt x="623633" y="565188"/>
                                </a:lnTo>
                                <a:lnTo>
                                  <a:pt x="623138" y="564591"/>
                                </a:lnTo>
                                <a:lnTo>
                                  <a:pt x="624039" y="564591"/>
                                </a:lnTo>
                                <a:lnTo>
                                  <a:pt x="624319" y="564591"/>
                                </a:lnTo>
                                <a:lnTo>
                                  <a:pt x="624319" y="563219"/>
                                </a:lnTo>
                                <a:lnTo>
                                  <a:pt x="624128" y="563016"/>
                                </a:lnTo>
                                <a:lnTo>
                                  <a:pt x="623379" y="562114"/>
                                </a:lnTo>
                                <a:lnTo>
                                  <a:pt x="623557" y="562114"/>
                                </a:lnTo>
                                <a:lnTo>
                                  <a:pt x="624065" y="562114"/>
                                </a:lnTo>
                                <a:lnTo>
                                  <a:pt x="624319" y="562114"/>
                                </a:lnTo>
                                <a:lnTo>
                                  <a:pt x="624319" y="553897"/>
                                </a:lnTo>
                                <a:lnTo>
                                  <a:pt x="623112" y="554431"/>
                                </a:lnTo>
                                <a:lnTo>
                                  <a:pt x="623112" y="585724"/>
                                </a:lnTo>
                                <a:lnTo>
                                  <a:pt x="621385" y="586828"/>
                                </a:lnTo>
                                <a:lnTo>
                                  <a:pt x="622020" y="585724"/>
                                </a:lnTo>
                                <a:lnTo>
                                  <a:pt x="622300" y="585724"/>
                                </a:lnTo>
                                <a:lnTo>
                                  <a:pt x="622668" y="585724"/>
                                </a:lnTo>
                                <a:lnTo>
                                  <a:pt x="623112" y="585724"/>
                                </a:lnTo>
                                <a:lnTo>
                                  <a:pt x="623112" y="554431"/>
                                </a:lnTo>
                                <a:lnTo>
                                  <a:pt x="622439" y="554456"/>
                                </a:lnTo>
                                <a:lnTo>
                                  <a:pt x="621538" y="555904"/>
                                </a:lnTo>
                                <a:lnTo>
                                  <a:pt x="621538" y="570077"/>
                                </a:lnTo>
                                <a:lnTo>
                                  <a:pt x="621525" y="570331"/>
                                </a:lnTo>
                                <a:lnTo>
                                  <a:pt x="621525" y="570077"/>
                                </a:lnTo>
                                <a:lnTo>
                                  <a:pt x="621538" y="555904"/>
                                </a:lnTo>
                                <a:lnTo>
                                  <a:pt x="621245" y="556374"/>
                                </a:lnTo>
                                <a:lnTo>
                                  <a:pt x="621245" y="574878"/>
                                </a:lnTo>
                                <a:lnTo>
                                  <a:pt x="621093" y="574725"/>
                                </a:lnTo>
                                <a:lnTo>
                                  <a:pt x="621093" y="574484"/>
                                </a:lnTo>
                                <a:lnTo>
                                  <a:pt x="621195" y="574725"/>
                                </a:lnTo>
                                <a:lnTo>
                                  <a:pt x="621245" y="574878"/>
                                </a:lnTo>
                                <a:lnTo>
                                  <a:pt x="621245" y="556374"/>
                                </a:lnTo>
                                <a:lnTo>
                                  <a:pt x="620750" y="557161"/>
                                </a:lnTo>
                                <a:lnTo>
                                  <a:pt x="620255" y="557390"/>
                                </a:lnTo>
                                <a:lnTo>
                                  <a:pt x="620255" y="568490"/>
                                </a:lnTo>
                                <a:lnTo>
                                  <a:pt x="620141" y="573290"/>
                                </a:lnTo>
                                <a:lnTo>
                                  <a:pt x="620141" y="572109"/>
                                </a:lnTo>
                                <a:lnTo>
                                  <a:pt x="620141" y="570331"/>
                                </a:lnTo>
                                <a:lnTo>
                                  <a:pt x="620141" y="568490"/>
                                </a:lnTo>
                                <a:lnTo>
                                  <a:pt x="619887" y="568045"/>
                                </a:lnTo>
                                <a:lnTo>
                                  <a:pt x="620255" y="568490"/>
                                </a:lnTo>
                                <a:lnTo>
                                  <a:pt x="620255" y="557390"/>
                                </a:lnTo>
                                <a:lnTo>
                                  <a:pt x="618490" y="558190"/>
                                </a:lnTo>
                                <a:lnTo>
                                  <a:pt x="620102" y="558190"/>
                                </a:lnTo>
                                <a:lnTo>
                                  <a:pt x="620242" y="558190"/>
                                </a:lnTo>
                                <a:lnTo>
                                  <a:pt x="620166" y="558368"/>
                                </a:lnTo>
                                <a:lnTo>
                                  <a:pt x="619785" y="559295"/>
                                </a:lnTo>
                                <a:lnTo>
                                  <a:pt x="619721" y="578612"/>
                                </a:lnTo>
                                <a:lnTo>
                                  <a:pt x="619518" y="578739"/>
                                </a:lnTo>
                                <a:lnTo>
                                  <a:pt x="619518" y="578612"/>
                                </a:lnTo>
                                <a:lnTo>
                                  <a:pt x="619721" y="578612"/>
                                </a:lnTo>
                                <a:lnTo>
                                  <a:pt x="619721" y="559295"/>
                                </a:lnTo>
                                <a:lnTo>
                                  <a:pt x="619061" y="559295"/>
                                </a:lnTo>
                                <a:lnTo>
                                  <a:pt x="617435" y="560654"/>
                                </a:lnTo>
                                <a:lnTo>
                                  <a:pt x="617435" y="585724"/>
                                </a:lnTo>
                                <a:lnTo>
                                  <a:pt x="616077" y="587108"/>
                                </a:lnTo>
                                <a:lnTo>
                                  <a:pt x="616966" y="585724"/>
                                </a:lnTo>
                                <a:lnTo>
                                  <a:pt x="617435" y="585724"/>
                                </a:lnTo>
                                <a:lnTo>
                                  <a:pt x="617435" y="560654"/>
                                </a:lnTo>
                                <a:lnTo>
                                  <a:pt x="617283" y="560781"/>
                                </a:lnTo>
                                <a:lnTo>
                                  <a:pt x="617283" y="576846"/>
                                </a:lnTo>
                                <a:lnTo>
                                  <a:pt x="616254" y="577405"/>
                                </a:lnTo>
                                <a:lnTo>
                                  <a:pt x="617207" y="576846"/>
                                </a:lnTo>
                                <a:lnTo>
                                  <a:pt x="617283" y="560781"/>
                                </a:lnTo>
                                <a:lnTo>
                                  <a:pt x="617029" y="560984"/>
                                </a:lnTo>
                                <a:lnTo>
                                  <a:pt x="617258" y="560984"/>
                                </a:lnTo>
                                <a:lnTo>
                                  <a:pt x="617207" y="575284"/>
                                </a:lnTo>
                                <a:lnTo>
                                  <a:pt x="615645" y="573709"/>
                                </a:lnTo>
                                <a:lnTo>
                                  <a:pt x="616077" y="574078"/>
                                </a:lnTo>
                                <a:lnTo>
                                  <a:pt x="616419" y="574484"/>
                                </a:lnTo>
                                <a:lnTo>
                                  <a:pt x="617207" y="575284"/>
                                </a:lnTo>
                                <a:lnTo>
                                  <a:pt x="617207" y="561098"/>
                                </a:lnTo>
                                <a:lnTo>
                                  <a:pt x="616737" y="562114"/>
                                </a:lnTo>
                                <a:lnTo>
                                  <a:pt x="616572" y="562114"/>
                                </a:lnTo>
                                <a:lnTo>
                                  <a:pt x="616559" y="563867"/>
                                </a:lnTo>
                                <a:lnTo>
                                  <a:pt x="616559" y="564591"/>
                                </a:lnTo>
                                <a:lnTo>
                                  <a:pt x="615899" y="564591"/>
                                </a:lnTo>
                                <a:lnTo>
                                  <a:pt x="615899" y="565658"/>
                                </a:lnTo>
                                <a:lnTo>
                                  <a:pt x="615530" y="566039"/>
                                </a:lnTo>
                                <a:lnTo>
                                  <a:pt x="615530" y="578612"/>
                                </a:lnTo>
                                <a:lnTo>
                                  <a:pt x="614222" y="579386"/>
                                </a:lnTo>
                                <a:lnTo>
                                  <a:pt x="614222" y="590816"/>
                                </a:lnTo>
                                <a:lnTo>
                                  <a:pt x="611085" y="591680"/>
                                </a:lnTo>
                                <a:lnTo>
                                  <a:pt x="607961" y="590816"/>
                                </a:lnTo>
                                <a:lnTo>
                                  <a:pt x="607644" y="590816"/>
                                </a:lnTo>
                                <a:lnTo>
                                  <a:pt x="606971" y="590257"/>
                                </a:lnTo>
                                <a:lnTo>
                                  <a:pt x="606767" y="590080"/>
                                </a:lnTo>
                                <a:lnTo>
                                  <a:pt x="606259" y="589648"/>
                                </a:lnTo>
                                <a:lnTo>
                                  <a:pt x="606259" y="590816"/>
                                </a:lnTo>
                                <a:lnTo>
                                  <a:pt x="605218" y="592404"/>
                                </a:lnTo>
                                <a:lnTo>
                                  <a:pt x="602754" y="591324"/>
                                </a:lnTo>
                                <a:lnTo>
                                  <a:pt x="603326" y="590816"/>
                                </a:lnTo>
                                <a:lnTo>
                                  <a:pt x="606259" y="590816"/>
                                </a:lnTo>
                                <a:lnTo>
                                  <a:pt x="606259" y="589648"/>
                                </a:lnTo>
                                <a:lnTo>
                                  <a:pt x="605548" y="589038"/>
                                </a:lnTo>
                                <a:lnTo>
                                  <a:pt x="606958" y="589038"/>
                                </a:lnTo>
                                <a:lnTo>
                                  <a:pt x="607275" y="589305"/>
                                </a:lnTo>
                                <a:lnTo>
                                  <a:pt x="607618" y="589610"/>
                                </a:lnTo>
                                <a:lnTo>
                                  <a:pt x="608838" y="590638"/>
                                </a:lnTo>
                                <a:lnTo>
                                  <a:pt x="609053" y="590816"/>
                                </a:lnTo>
                                <a:lnTo>
                                  <a:pt x="609219" y="590816"/>
                                </a:lnTo>
                                <a:lnTo>
                                  <a:pt x="609701" y="590816"/>
                                </a:lnTo>
                                <a:lnTo>
                                  <a:pt x="609828" y="590816"/>
                                </a:lnTo>
                                <a:lnTo>
                                  <a:pt x="613803" y="589038"/>
                                </a:lnTo>
                                <a:lnTo>
                                  <a:pt x="609828" y="590816"/>
                                </a:lnTo>
                                <a:lnTo>
                                  <a:pt x="612482" y="590816"/>
                                </a:lnTo>
                                <a:lnTo>
                                  <a:pt x="614222" y="590816"/>
                                </a:lnTo>
                                <a:lnTo>
                                  <a:pt x="614222" y="579386"/>
                                </a:lnTo>
                                <a:lnTo>
                                  <a:pt x="613918" y="579551"/>
                                </a:lnTo>
                                <a:lnTo>
                                  <a:pt x="614718" y="578612"/>
                                </a:lnTo>
                                <a:lnTo>
                                  <a:pt x="615530" y="578612"/>
                                </a:lnTo>
                                <a:lnTo>
                                  <a:pt x="615530" y="566039"/>
                                </a:lnTo>
                                <a:lnTo>
                                  <a:pt x="615442" y="567156"/>
                                </a:lnTo>
                                <a:lnTo>
                                  <a:pt x="615162" y="567436"/>
                                </a:lnTo>
                                <a:lnTo>
                                  <a:pt x="615149" y="567156"/>
                                </a:lnTo>
                                <a:lnTo>
                                  <a:pt x="615442" y="567156"/>
                                </a:lnTo>
                                <a:lnTo>
                                  <a:pt x="615442" y="566127"/>
                                </a:lnTo>
                                <a:lnTo>
                                  <a:pt x="615149" y="566420"/>
                                </a:lnTo>
                                <a:lnTo>
                                  <a:pt x="615899" y="565658"/>
                                </a:lnTo>
                                <a:lnTo>
                                  <a:pt x="615899" y="564591"/>
                                </a:lnTo>
                                <a:lnTo>
                                  <a:pt x="615403" y="565658"/>
                                </a:lnTo>
                                <a:lnTo>
                                  <a:pt x="615149" y="566204"/>
                                </a:lnTo>
                                <a:lnTo>
                                  <a:pt x="615010" y="566508"/>
                                </a:lnTo>
                                <a:lnTo>
                                  <a:pt x="614718" y="567156"/>
                                </a:lnTo>
                                <a:lnTo>
                                  <a:pt x="614413" y="567156"/>
                                </a:lnTo>
                                <a:lnTo>
                                  <a:pt x="614235" y="567601"/>
                                </a:lnTo>
                                <a:lnTo>
                                  <a:pt x="614235" y="578599"/>
                                </a:lnTo>
                                <a:lnTo>
                                  <a:pt x="613689" y="578116"/>
                                </a:lnTo>
                                <a:lnTo>
                                  <a:pt x="614235" y="578599"/>
                                </a:lnTo>
                                <a:lnTo>
                                  <a:pt x="614235" y="567601"/>
                                </a:lnTo>
                                <a:lnTo>
                                  <a:pt x="614057" y="568045"/>
                                </a:lnTo>
                                <a:lnTo>
                                  <a:pt x="613791" y="568490"/>
                                </a:lnTo>
                                <a:lnTo>
                                  <a:pt x="613791" y="568756"/>
                                </a:lnTo>
                                <a:lnTo>
                                  <a:pt x="613791" y="568909"/>
                                </a:lnTo>
                                <a:lnTo>
                                  <a:pt x="613625" y="568909"/>
                                </a:lnTo>
                                <a:lnTo>
                                  <a:pt x="613333" y="569188"/>
                                </a:lnTo>
                                <a:lnTo>
                                  <a:pt x="613016" y="569569"/>
                                </a:lnTo>
                                <a:lnTo>
                                  <a:pt x="612495" y="570865"/>
                                </a:lnTo>
                                <a:lnTo>
                                  <a:pt x="612406" y="573011"/>
                                </a:lnTo>
                                <a:lnTo>
                                  <a:pt x="613791" y="572744"/>
                                </a:lnTo>
                                <a:lnTo>
                                  <a:pt x="613994" y="572706"/>
                                </a:lnTo>
                                <a:lnTo>
                                  <a:pt x="613803" y="572744"/>
                                </a:lnTo>
                                <a:lnTo>
                                  <a:pt x="613333" y="572846"/>
                                </a:lnTo>
                                <a:lnTo>
                                  <a:pt x="613333" y="578612"/>
                                </a:lnTo>
                                <a:lnTo>
                                  <a:pt x="612533" y="579551"/>
                                </a:lnTo>
                                <a:lnTo>
                                  <a:pt x="612178" y="579970"/>
                                </a:lnTo>
                                <a:lnTo>
                                  <a:pt x="612178" y="585724"/>
                                </a:lnTo>
                                <a:lnTo>
                                  <a:pt x="611873" y="585978"/>
                                </a:lnTo>
                                <a:lnTo>
                                  <a:pt x="611784" y="585724"/>
                                </a:lnTo>
                                <a:lnTo>
                                  <a:pt x="612178" y="585724"/>
                                </a:lnTo>
                                <a:lnTo>
                                  <a:pt x="612178" y="579970"/>
                                </a:lnTo>
                                <a:lnTo>
                                  <a:pt x="611771" y="580428"/>
                                </a:lnTo>
                                <a:lnTo>
                                  <a:pt x="611771" y="578612"/>
                                </a:lnTo>
                                <a:lnTo>
                                  <a:pt x="611771" y="578002"/>
                                </a:lnTo>
                                <a:lnTo>
                                  <a:pt x="611568" y="578358"/>
                                </a:lnTo>
                                <a:lnTo>
                                  <a:pt x="611314" y="578002"/>
                                </a:lnTo>
                                <a:lnTo>
                                  <a:pt x="611162" y="578002"/>
                                </a:lnTo>
                                <a:lnTo>
                                  <a:pt x="610870" y="578612"/>
                                </a:lnTo>
                                <a:lnTo>
                                  <a:pt x="610997" y="578612"/>
                                </a:lnTo>
                                <a:lnTo>
                                  <a:pt x="611301" y="578612"/>
                                </a:lnTo>
                                <a:lnTo>
                                  <a:pt x="610997" y="579221"/>
                                </a:lnTo>
                                <a:lnTo>
                                  <a:pt x="610260" y="578002"/>
                                </a:lnTo>
                                <a:lnTo>
                                  <a:pt x="610031" y="577888"/>
                                </a:lnTo>
                                <a:lnTo>
                                  <a:pt x="610031" y="581139"/>
                                </a:lnTo>
                                <a:lnTo>
                                  <a:pt x="609003" y="578612"/>
                                </a:lnTo>
                                <a:lnTo>
                                  <a:pt x="610031" y="581139"/>
                                </a:lnTo>
                                <a:lnTo>
                                  <a:pt x="610031" y="577888"/>
                                </a:lnTo>
                                <a:lnTo>
                                  <a:pt x="609650" y="577697"/>
                                </a:lnTo>
                                <a:lnTo>
                                  <a:pt x="609625" y="578612"/>
                                </a:lnTo>
                                <a:lnTo>
                                  <a:pt x="609612" y="577697"/>
                                </a:lnTo>
                                <a:lnTo>
                                  <a:pt x="609600" y="577405"/>
                                </a:lnTo>
                                <a:lnTo>
                                  <a:pt x="610476" y="577405"/>
                                </a:lnTo>
                                <a:lnTo>
                                  <a:pt x="609600" y="576999"/>
                                </a:lnTo>
                                <a:lnTo>
                                  <a:pt x="609295" y="576846"/>
                                </a:lnTo>
                                <a:lnTo>
                                  <a:pt x="609600" y="576846"/>
                                </a:lnTo>
                                <a:lnTo>
                                  <a:pt x="610908" y="576846"/>
                                </a:lnTo>
                                <a:lnTo>
                                  <a:pt x="611517" y="577405"/>
                                </a:lnTo>
                                <a:lnTo>
                                  <a:pt x="611860" y="577697"/>
                                </a:lnTo>
                                <a:lnTo>
                                  <a:pt x="611771" y="578612"/>
                                </a:lnTo>
                                <a:lnTo>
                                  <a:pt x="612533" y="578612"/>
                                </a:lnTo>
                                <a:lnTo>
                                  <a:pt x="612876" y="578612"/>
                                </a:lnTo>
                                <a:lnTo>
                                  <a:pt x="613333" y="578612"/>
                                </a:lnTo>
                                <a:lnTo>
                                  <a:pt x="613333" y="572846"/>
                                </a:lnTo>
                                <a:lnTo>
                                  <a:pt x="612711" y="572960"/>
                                </a:lnTo>
                                <a:lnTo>
                                  <a:pt x="612711" y="573290"/>
                                </a:lnTo>
                                <a:lnTo>
                                  <a:pt x="612394" y="573443"/>
                                </a:lnTo>
                                <a:lnTo>
                                  <a:pt x="612711" y="573290"/>
                                </a:lnTo>
                                <a:lnTo>
                                  <a:pt x="612711" y="572960"/>
                                </a:lnTo>
                                <a:lnTo>
                                  <a:pt x="612406" y="573011"/>
                                </a:lnTo>
                                <a:lnTo>
                                  <a:pt x="612394" y="572490"/>
                                </a:lnTo>
                                <a:lnTo>
                                  <a:pt x="611962" y="572490"/>
                                </a:lnTo>
                                <a:lnTo>
                                  <a:pt x="611962" y="573633"/>
                                </a:lnTo>
                                <a:lnTo>
                                  <a:pt x="611009" y="574078"/>
                                </a:lnTo>
                                <a:lnTo>
                                  <a:pt x="610654" y="574230"/>
                                </a:lnTo>
                                <a:lnTo>
                                  <a:pt x="610654" y="575284"/>
                                </a:lnTo>
                                <a:lnTo>
                                  <a:pt x="609612" y="575691"/>
                                </a:lnTo>
                                <a:lnTo>
                                  <a:pt x="609168" y="575284"/>
                                </a:lnTo>
                                <a:lnTo>
                                  <a:pt x="607860" y="575906"/>
                                </a:lnTo>
                                <a:lnTo>
                                  <a:pt x="609130" y="575284"/>
                                </a:lnTo>
                                <a:lnTo>
                                  <a:pt x="609600" y="575284"/>
                                </a:lnTo>
                                <a:lnTo>
                                  <a:pt x="610019" y="575284"/>
                                </a:lnTo>
                                <a:lnTo>
                                  <a:pt x="610527" y="575284"/>
                                </a:lnTo>
                                <a:lnTo>
                                  <a:pt x="610654" y="575284"/>
                                </a:lnTo>
                                <a:lnTo>
                                  <a:pt x="610654" y="574230"/>
                                </a:lnTo>
                                <a:lnTo>
                                  <a:pt x="610260" y="574395"/>
                                </a:lnTo>
                                <a:lnTo>
                                  <a:pt x="610958" y="574078"/>
                                </a:lnTo>
                                <a:lnTo>
                                  <a:pt x="611365" y="573633"/>
                                </a:lnTo>
                                <a:lnTo>
                                  <a:pt x="611009" y="574078"/>
                                </a:lnTo>
                                <a:lnTo>
                                  <a:pt x="611936" y="573633"/>
                                </a:lnTo>
                                <a:lnTo>
                                  <a:pt x="611962" y="572490"/>
                                </a:lnTo>
                                <a:lnTo>
                                  <a:pt x="610095" y="572490"/>
                                </a:lnTo>
                                <a:lnTo>
                                  <a:pt x="608050" y="573290"/>
                                </a:lnTo>
                                <a:lnTo>
                                  <a:pt x="608304" y="573290"/>
                                </a:lnTo>
                                <a:lnTo>
                                  <a:pt x="607034" y="574586"/>
                                </a:lnTo>
                                <a:lnTo>
                                  <a:pt x="607034" y="586206"/>
                                </a:lnTo>
                                <a:lnTo>
                                  <a:pt x="603656" y="585724"/>
                                </a:lnTo>
                                <a:lnTo>
                                  <a:pt x="604024" y="585724"/>
                                </a:lnTo>
                                <a:lnTo>
                                  <a:pt x="604532" y="585724"/>
                                </a:lnTo>
                                <a:lnTo>
                                  <a:pt x="605421" y="585724"/>
                                </a:lnTo>
                                <a:lnTo>
                                  <a:pt x="606615" y="585724"/>
                                </a:lnTo>
                                <a:lnTo>
                                  <a:pt x="606958" y="586117"/>
                                </a:lnTo>
                                <a:lnTo>
                                  <a:pt x="607034" y="574586"/>
                                </a:lnTo>
                                <a:lnTo>
                                  <a:pt x="606933" y="577405"/>
                                </a:lnTo>
                                <a:lnTo>
                                  <a:pt x="606844" y="583628"/>
                                </a:lnTo>
                                <a:lnTo>
                                  <a:pt x="606818" y="578612"/>
                                </a:lnTo>
                                <a:lnTo>
                                  <a:pt x="606933" y="577405"/>
                                </a:lnTo>
                                <a:lnTo>
                                  <a:pt x="606933" y="574700"/>
                                </a:lnTo>
                                <a:lnTo>
                                  <a:pt x="606348" y="575284"/>
                                </a:lnTo>
                                <a:lnTo>
                                  <a:pt x="606209" y="575284"/>
                                </a:lnTo>
                                <a:lnTo>
                                  <a:pt x="606031" y="575284"/>
                                </a:lnTo>
                                <a:lnTo>
                                  <a:pt x="605459" y="575284"/>
                                </a:lnTo>
                                <a:lnTo>
                                  <a:pt x="604532" y="575551"/>
                                </a:lnTo>
                                <a:lnTo>
                                  <a:pt x="605878" y="576072"/>
                                </a:lnTo>
                                <a:lnTo>
                                  <a:pt x="605878" y="576846"/>
                                </a:lnTo>
                                <a:lnTo>
                                  <a:pt x="605370" y="577088"/>
                                </a:lnTo>
                                <a:lnTo>
                                  <a:pt x="605866" y="576846"/>
                                </a:lnTo>
                                <a:lnTo>
                                  <a:pt x="605878" y="576072"/>
                                </a:lnTo>
                                <a:lnTo>
                                  <a:pt x="605828" y="576199"/>
                                </a:lnTo>
                                <a:lnTo>
                                  <a:pt x="605574" y="576846"/>
                                </a:lnTo>
                                <a:lnTo>
                                  <a:pt x="605370" y="576846"/>
                                </a:lnTo>
                                <a:lnTo>
                                  <a:pt x="604469" y="576846"/>
                                </a:lnTo>
                                <a:lnTo>
                                  <a:pt x="603275" y="576846"/>
                                </a:lnTo>
                                <a:lnTo>
                                  <a:pt x="603275" y="589038"/>
                                </a:lnTo>
                                <a:lnTo>
                                  <a:pt x="602627" y="590003"/>
                                </a:lnTo>
                                <a:lnTo>
                                  <a:pt x="602424" y="589749"/>
                                </a:lnTo>
                                <a:lnTo>
                                  <a:pt x="602081" y="589343"/>
                                </a:lnTo>
                                <a:lnTo>
                                  <a:pt x="602081" y="590816"/>
                                </a:lnTo>
                                <a:lnTo>
                                  <a:pt x="601980" y="590981"/>
                                </a:lnTo>
                                <a:lnTo>
                                  <a:pt x="601611" y="590816"/>
                                </a:lnTo>
                                <a:lnTo>
                                  <a:pt x="602081" y="590816"/>
                                </a:lnTo>
                                <a:lnTo>
                                  <a:pt x="602081" y="589343"/>
                                </a:lnTo>
                                <a:lnTo>
                                  <a:pt x="601827" y="589038"/>
                                </a:lnTo>
                                <a:lnTo>
                                  <a:pt x="601980" y="589038"/>
                                </a:lnTo>
                                <a:lnTo>
                                  <a:pt x="601294" y="587946"/>
                                </a:lnTo>
                                <a:lnTo>
                                  <a:pt x="601294" y="591997"/>
                                </a:lnTo>
                                <a:lnTo>
                                  <a:pt x="600659" y="592975"/>
                                </a:lnTo>
                                <a:lnTo>
                                  <a:pt x="599147" y="592975"/>
                                </a:lnTo>
                                <a:lnTo>
                                  <a:pt x="598106" y="593471"/>
                                </a:lnTo>
                                <a:lnTo>
                                  <a:pt x="597789" y="593623"/>
                                </a:lnTo>
                                <a:lnTo>
                                  <a:pt x="597115" y="593521"/>
                                </a:lnTo>
                                <a:lnTo>
                                  <a:pt x="598004" y="593521"/>
                                </a:lnTo>
                                <a:lnTo>
                                  <a:pt x="598004" y="593382"/>
                                </a:lnTo>
                                <a:lnTo>
                                  <a:pt x="597547" y="592975"/>
                                </a:lnTo>
                                <a:lnTo>
                                  <a:pt x="595769" y="591400"/>
                                </a:lnTo>
                                <a:lnTo>
                                  <a:pt x="595122" y="591845"/>
                                </a:lnTo>
                                <a:lnTo>
                                  <a:pt x="595122" y="591972"/>
                                </a:lnTo>
                                <a:lnTo>
                                  <a:pt x="593661" y="592975"/>
                                </a:lnTo>
                                <a:lnTo>
                                  <a:pt x="593966" y="592975"/>
                                </a:lnTo>
                                <a:lnTo>
                                  <a:pt x="593661" y="593242"/>
                                </a:lnTo>
                                <a:lnTo>
                                  <a:pt x="593979" y="593521"/>
                                </a:lnTo>
                                <a:lnTo>
                                  <a:pt x="594410" y="593521"/>
                                </a:lnTo>
                                <a:lnTo>
                                  <a:pt x="593661" y="593636"/>
                                </a:lnTo>
                                <a:lnTo>
                                  <a:pt x="592924" y="593521"/>
                                </a:lnTo>
                                <a:lnTo>
                                  <a:pt x="593344" y="593521"/>
                                </a:lnTo>
                                <a:lnTo>
                                  <a:pt x="593661" y="593242"/>
                                </a:lnTo>
                                <a:lnTo>
                                  <a:pt x="593356" y="592975"/>
                                </a:lnTo>
                                <a:lnTo>
                                  <a:pt x="593636" y="592975"/>
                                </a:lnTo>
                                <a:lnTo>
                                  <a:pt x="595033" y="590931"/>
                                </a:lnTo>
                                <a:lnTo>
                                  <a:pt x="596430" y="590816"/>
                                </a:lnTo>
                                <a:lnTo>
                                  <a:pt x="596176" y="591032"/>
                                </a:lnTo>
                                <a:lnTo>
                                  <a:pt x="601294" y="591997"/>
                                </a:lnTo>
                                <a:lnTo>
                                  <a:pt x="601294" y="587946"/>
                                </a:lnTo>
                                <a:lnTo>
                                  <a:pt x="600608" y="586854"/>
                                </a:lnTo>
                                <a:lnTo>
                                  <a:pt x="600608" y="587667"/>
                                </a:lnTo>
                                <a:lnTo>
                                  <a:pt x="600608" y="589038"/>
                                </a:lnTo>
                                <a:lnTo>
                                  <a:pt x="600608" y="590270"/>
                                </a:lnTo>
                                <a:lnTo>
                                  <a:pt x="599897" y="589038"/>
                                </a:lnTo>
                                <a:lnTo>
                                  <a:pt x="600608" y="589038"/>
                                </a:lnTo>
                                <a:lnTo>
                                  <a:pt x="600608" y="587667"/>
                                </a:lnTo>
                                <a:lnTo>
                                  <a:pt x="600176" y="587171"/>
                                </a:lnTo>
                                <a:lnTo>
                                  <a:pt x="599630" y="585724"/>
                                </a:lnTo>
                                <a:lnTo>
                                  <a:pt x="599262" y="586130"/>
                                </a:lnTo>
                                <a:lnTo>
                                  <a:pt x="598906" y="585724"/>
                                </a:lnTo>
                                <a:lnTo>
                                  <a:pt x="599528" y="585724"/>
                                </a:lnTo>
                                <a:lnTo>
                                  <a:pt x="599694" y="585724"/>
                                </a:lnTo>
                                <a:lnTo>
                                  <a:pt x="599833" y="585724"/>
                                </a:lnTo>
                                <a:lnTo>
                                  <a:pt x="600608" y="585724"/>
                                </a:lnTo>
                                <a:lnTo>
                                  <a:pt x="600608" y="586828"/>
                                </a:lnTo>
                                <a:lnTo>
                                  <a:pt x="602005" y="589038"/>
                                </a:lnTo>
                                <a:lnTo>
                                  <a:pt x="602780" y="589038"/>
                                </a:lnTo>
                                <a:lnTo>
                                  <a:pt x="603275" y="589038"/>
                                </a:lnTo>
                                <a:lnTo>
                                  <a:pt x="603275" y="576846"/>
                                </a:lnTo>
                                <a:lnTo>
                                  <a:pt x="602869" y="576846"/>
                                </a:lnTo>
                                <a:lnTo>
                                  <a:pt x="602780" y="585724"/>
                                </a:lnTo>
                                <a:lnTo>
                                  <a:pt x="602780" y="586676"/>
                                </a:lnTo>
                                <a:lnTo>
                                  <a:pt x="601675" y="585724"/>
                                </a:lnTo>
                                <a:lnTo>
                                  <a:pt x="602627" y="585724"/>
                                </a:lnTo>
                                <a:lnTo>
                                  <a:pt x="602780" y="585724"/>
                                </a:lnTo>
                                <a:lnTo>
                                  <a:pt x="602780" y="576935"/>
                                </a:lnTo>
                                <a:lnTo>
                                  <a:pt x="600837" y="578612"/>
                                </a:lnTo>
                                <a:lnTo>
                                  <a:pt x="601243" y="578612"/>
                                </a:lnTo>
                                <a:lnTo>
                                  <a:pt x="601243" y="579335"/>
                                </a:lnTo>
                                <a:lnTo>
                                  <a:pt x="600417" y="578612"/>
                                </a:lnTo>
                                <a:lnTo>
                                  <a:pt x="600608" y="578612"/>
                                </a:lnTo>
                                <a:lnTo>
                                  <a:pt x="600837" y="578612"/>
                                </a:lnTo>
                                <a:lnTo>
                                  <a:pt x="602856" y="576846"/>
                                </a:lnTo>
                                <a:lnTo>
                                  <a:pt x="604278" y="575614"/>
                                </a:lnTo>
                                <a:lnTo>
                                  <a:pt x="600049" y="576783"/>
                                </a:lnTo>
                                <a:lnTo>
                                  <a:pt x="600049" y="578612"/>
                                </a:lnTo>
                                <a:lnTo>
                                  <a:pt x="599833" y="578866"/>
                                </a:lnTo>
                                <a:lnTo>
                                  <a:pt x="599605" y="579132"/>
                                </a:lnTo>
                                <a:lnTo>
                                  <a:pt x="599020" y="578612"/>
                                </a:lnTo>
                                <a:lnTo>
                                  <a:pt x="599833" y="578612"/>
                                </a:lnTo>
                                <a:lnTo>
                                  <a:pt x="600049" y="578612"/>
                                </a:lnTo>
                                <a:lnTo>
                                  <a:pt x="600049" y="576783"/>
                                </a:lnTo>
                                <a:lnTo>
                                  <a:pt x="599782" y="576846"/>
                                </a:lnTo>
                                <a:lnTo>
                                  <a:pt x="599147" y="576846"/>
                                </a:lnTo>
                                <a:lnTo>
                                  <a:pt x="598144" y="578116"/>
                                </a:lnTo>
                                <a:lnTo>
                                  <a:pt x="598144" y="585724"/>
                                </a:lnTo>
                                <a:lnTo>
                                  <a:pt x="597979" y="585724"/>
                                </a:lnTo>
                                <a:lnTo>
                                  <a:pt x="598144" y="585724"/>
                                </a:lnTo>
                                <a:lnTo>
                                  <a:pt x="598144" y="578116"/>
                                </a:lnTo>
                                <a:lnTo>
                                  <a:pt x="598043" y="578243"/>
                                </a:lnTo>
                                <a:lnTo>
                                  <a:pt x="597535" y="578180"/>
                                </a:lnTo>
                                <a:lnTo>
                                  <a:pt x="597535" y="578612"/>
                                </a:lnTo>
                                <a:lnTo>
                                  <a:pt x="597052" y="579081"/>
                                </a:lnTo>
                                <a:lnTo>
                                  <a:pt x="596849" y="579272"/>
                                </a:lnTo>
                                <a:lnTo>
                                  <a:pt x="596125" y="578662"/>
                                </a:lnTo>
                                <a:lnTo>
                                  <a:pt x="596404" y="578612"/>
                                </a:lnTo>
                                <a:lnTo>
                                  <a:pt x="597052" y="578612"/>
                                </a:lnTo>
                                <a:lnTo>
                                  <a:pt x="597535" y="578612"/>
                                </a:lnTo>
                                <a:lnTo>
                                  <a:pt x="597535" y="578180"/>
                                </a:lnTo>
                                <a:lnTo>
                                  <a:pt x="596417" y="578002"/>
                                </a:lnTo>
                                <a:lnTo>
                                  <a:pt x="595947" y="578002"/>
                                </a:lnTo>
                                <a:lnTo>
                                  <a:pt x="595376" y="578281"/>
                                </a:lnTo>
                                <a:lnTo>
                                  <a:pt x="595376" y="585724"/>
                                </a:lnTo>
                                <a:lnTo>
                                  <a:pt x="595210" y="585914"/>
                                </a:lnTo>
                                <a:lnTo>
                                  <a:pt x="595210" y="589038"/>
                                </a:lnTo>
                                <a:lnTo>
                                  <a:pt x="595083" y="589191"/>
                                </a:lnTo>
                                <a:lnTo>
                                  <a:pt x="595033" y="589038"/>
                                </a:lnTo>
                                <a:lnTo>
                                  <a:pt x="595210" y="589038"/>
                                </a:lnTo>
                                <a:lnTo>
                                  <a:pt x="595210" y="585914"/>
                                </a:lnTo>
                                <a:lnTo>
                                  <a:pt x="595033" y="586105"/>
                                </a:lnTo>
                                <a:lnTo>
                                  <a:pt x="595033" y="585724"/>
                                </a:lnTo>
                                <a:lnTo>
                                  <a:pt x="595376" y="585724"/>
                                </a:lnTo>
                                <a:lnTo>
                                  <a:pt x="595376" y="578281"/>
                                </a:lnTo>
                                <a:lnTo>
                                  <a:pt x="595071" y="578421"/>
                                </a:lnTo>
                                <a:lnTo>
                                  <a:pt x="594461" y="578332"/>
                                </a:lnTo>
                                <a:lnTo>
                                  <a:pt x="594461" y="578612"/>
                                </a:lnTo>
                                <a:lnTo>
                                  <a:pt x="593636" y="579577"/>
                                </a:lnTo>
                                <a:lnTo>
                                  <a:pt x="593636" y="578612"/>
                                </a:lnTo>
                                <a:lnTo>
                                  <a:pt x="594461" y="578612"/>
                                </a:lnTo>
                                <a:lnTo>
                                  <a:pt x="594461" y="578332"/>
                                </a:lnTo>
                                <a:lnTo>
                                  <a:pt x="593077" y="578129"/>
                                </a:lnTo>
                                <a:lnTo>
                                  <a:pt x="593077" y="578612"/>
                                </a:lnTo>
                                <a:lnTo>
                                  <a:pt x="592747" y="579005"/>
                                </a:lnTo>
                                <a:lnTo>
                                  <a:pt x="592353" y="578612"/>
                                </a:lnTo>
                                <a:lnTo>
                                  <a:pt x="593077" y="578612"/>
                                </a:lnTo>
                                <a:lnTo>
                                  <a:pt x="593077" y="578129"/>
                                </a:lnTo>
                                <a:lnTo>
                                  <a:pt x="592213" y="578002"/>
                                </a:lnTo>
                                <a:lnTo>
                                  <a:pt x="591743" y="578002"/>
                                </a:lnTo>
                                <a:lnTo>
                                  <a:pt x="591616" y="578065"/>
                                </a:lnTo>
                                <a:lnTo>
                                  <a:pt x="591616" y="585724"/>
                                </a:lnTo>
                                <a:lnTo>
                                  <a:pt x="591515" y="588848"/>
                                </a:lnTo>
                                <a:lnTo>
                                  <a:pt x="591515" y="589038"/>
                                </a:lnTo>
                                <a:lnTo>
                                  <a:pt x="591489" y="590816"/>
                                </a:lnTo>
                                <a:lnTo>
                                  <a:pt x="591108" y="590994"/>
                                </a:lnTo>
                                <a:lnTo>
                                  <a:pt x="590931" y="590816"/>
                                </a:lnTo>
                                <a:lnTo>
                                  <a:pt x="590918" y="591083"/>
                                </a:lnTo>
                                <a:lnTo>
                                  <a:pt x="590842" y="590816"/>
                                </a:lnTo>
                                <a:lnTo>
                                  <a:pt x="590219" y="591350"/>
                                </a:lnTo>
                                <a:lnTo>
                                  <a:pt x="590829" y="590816"/>
                                </a:lnTo>
                                <a:lnTo>
                                  <a:pt x="591489" y="590816"/>
                                </a:lnTo>
                                <a:lnTo>
                                  <a:pt x="591489" y="589064"/>
                                </a:lnTo>
                                <a:lnTo>
                                  <a:pt x="591172" y="589330"/>
                                </a:lnTo>
                                <a:lnTo>
                                  <a:pt x="590905" y="589559"/>
                                </a:lnTo>
                                <a:lnTo>
                                  <a:pt x="590829" y="589038"/>
                                </a:lnTo>
                                <a:lnTo>
                                  <a:pt x="590994" y="589038"/>
                                </a:lnTo>
                                <a:lnTo>
                                  <a:pt x="591477" y="589038"/>
                                </a:lnTo>
                                <a:lnTo>
                                  <a:pt x="591515" y="588848"/>
                                </a:lnTo>
                                <a:lnTo>
                                  <a:pt x="590880" y="588086"/>
                                </a:lnTo>
                                <a:lnTo>
                                  <a:pt x="590842" y="586435"/>
                                </a:lnTo>
                                <a:lnTo>
                                  <a:pt x="590842" y="585724"/>
                                </a:lnTo>
                                <a:lnTo>
                                  <a:pt x="591464" y="585724"/>
                                </a:lnTo>
                                <a:lnTo>
                                  <a:pt x="591616" y="585724"/>
                                </a:lnTo>
                                <a:lnTo>
                                  <a:pt x="591616" y="578065"/>
                                </a:lnTo>
                                <a:lnTo>
                                  <a:pt x="590473" y="578612"/>
                                </a:lnTo>
                                <a:lnTo>
                                  <a:pt x="591134" y="578612"/>
                                </a:lnTo>
                                <a:lnTo>
                                  <a:pt x="591286" y="578612"/>
                                </a:lnTo>
                                <a:lnTo>
                                  <a:pt x="590219" y="579501"/>
                                </a:lnTo>
                                <a:lnTo>
                                  <a:pt x="590219" y="585724"/>
                                </a:lnTo>
                                <a:lnTo>
                                  <a:pt x="590219" y="587184"/>
                                </a:lnTo>
                                <a:lnTo>
                                  <a:pt x="590219" y="587311"/>
                                </a:lnTo>
                                <a:lnTo>
                                  <a:pt x="590219" y="589038"/>
                                </a:lnTo>
                                <a:lnTo>
                                  <a:pt x="590219" y="590156"/>
                                </a:lnTo>
                                <a:lnTo>
                                  <a:pt x="589445" y="590816"/>
                                </a:lnTo>
                                <a:lnTo>
                                  <a:pt x="589292" y="590816"/>
                                </a:lnTo>
                                <a:lnTo>
                                  <a:pt x="589292" y="593521"/>
                                </a:lnTo>
                                <a:lnTo>
                                  <a:pt x="589013" y="593979"/>
                                </a:lnTo>
                                <a:lnTo>
                                  <a:pt x="589292" y="593521"/>
                                </a:lnTo>
                                <a:lnTo>
                                  <a:pt x="589292" y="590816"/>
                                </a:lnTo>
                                <a:lnTo>
                                  <a:pt x="589026" y="590816"/>
                                </a:lnTo>
                                <a:lnTo>
                                  <a:pt x="588924" y="591058"/>
                                </a:lnTo>
                                <a:lnTo>
                                  <a:pt x="588403" y="590816"/>
                                </a:lnTo>
                                <a:lnTo>
                                  <a:pt x="588822" y="590816"/>
                                </a:lnTo>
                                <a:lnTo>
                                  <a:pt x="588822" y="590283"/>
                                </a:lnTo>
                                <a:lnTo>
                                  <a:pt x="588822" y="589038"/>
                                </a:lnTo>
                                <a:lnTo>
                                  <a:pt x="589445" y="589038"/>
                                </a:lnTo>
                                <a:lnTo>
                                  <a:pt x="590219" y="589038"/>
                                </a:lnTo>
                                <a:lnTo>
                                  <a:pt x="590219" y="587311"/>
                                </a:lnTo>
                                <a:lnTo>
                                  <a:pt x="589445" y="586384"/>
                                </a:lnTo>
                                <a:lnTo>
                                  <a:pt x="588886" y="585724"/>
                                </a:lnTo>
                                <a:lnTo>
                                  <a:pt x="589102" y="585724"/>
                                </a:lnTo>
                                <a:lnTo>
                                  <a:pt x="589445" y="585724"/>
                                </a:lnTo>
                                <a:lnTo>
                                  <a:pt x="590219" y="585724"/>
                                </a:lnTo>
                                <a:lnTo>
                                  <a:pt x="590219" y="579501"/>
                                </a:lnTo>
                                <a:lnTo>
                                  <a:pt x="588987" y="578612"/>
                                </a:lnTo>
                                <a:lnTo>
                                  <a:pt x="589445" y="578612"/>
                                </a:lnTo>
                                <a:lnTo>
                                  <a:pt x="589813" y="578612"/>
                                </a:lnTo>
                                <a:lnTo>
                                  <a:pt x="588835" y="578154"/>
                                </a:lnTo>
                                <a:lnTo>
                                  <a:pt x="588835" y="578612"/>
                                </a:lnTo>
                                <a:lnTo>
                                  <a:pt x="588149" y="578929"/>
                                </a:lnTo>
                                <a:lnTo>
                                  <a:pt x="588149" y="592975"/>
                                </a:lnTo>
                                <a:lnTo>
                                  <a:pt x="587362" y="593737"/>
                                </a:lnTo>
                                <a:lnTo>
                                  <a:pt x="586968" y="594093"/>
                                </a:lnTo>
                                <a:lnTo>
                                  <a:pt x="587336" y="593737"/>
                                </a:lnTo>
                                <a:lnTo>
                                  <a:pt x="588124" y="592975"/>
                                </a:lnTo>
                                <a:lnTo>
                                  <a:pt x="588149" y="578929"/>
                                </a:lnTo>
                                <a:lnTo>
                                  <a:pt x="588327" y="578612"/>
                                </a:lnTo>
                                <a:lnTo>
                                  <a:pt x="588835" y="578612"/>
                                </a:lnTo>
                                <a:lnTo>
                                  <a:pt x="588835" y="578154"/>
                                </a:lnTo>
                                <a:lnTo>
                                  <a:pt x="588543" y="578002"/>
                                </a:lnTo>
                                <a:lnTo>
                                  <a:pt x="588060" y="578002"/>
                                </a:lnTo>
                                <a:lnTo>
                                  <a:pt x="586651" y="578218"/>
                                </a:lnTo>
                                <a:lnTo>
                                  <a:pt x="586079" y="578142"/>
                                </a:lnTo>
                                <a:lnTo>
                                  <a:pt x="586079" y="578612"/>
                                </a:lnTo>
                                <a:lnTo>
                                  <a:pt x="585876" y="578713"/>
                                </a:lnTo>
                                <a:lnTo>
                                  <a:pt x="586079" y="578612"/>
                                </a:lnTo>
                                <a:lnTo>
                                  <a:pt x="586079" y="578142"/>
                                </a:lnTo>
                                <a:lnTo>
                                  <a:pt x="585254" y="578002"/>
                                </a:lnTo>
                                <a:lnTo>
                                  <a:pt x="584784" y="578002"/>
                                </a:lnTo>
                                <a:lnTo>
                                  <a:pt x="584771" y="593521"/>
                                </a:lnTo>
                                <a:lnTo>
                                  <a:pt x="584187" y="594093"/>
                                </a:lnTo>
                                <a:lnTo>
                                  <a:pt x="584314" y="593521"/>
                                </a:lnTo>
                                <a:lnTo>
                                  <a:pt x="584771" y="593521"/>
                                </a:lnTo>
                                <a:lnTo>
                                  <a:pt x="584771" y="578015"/>
                                </a:lnTo>
                                <a:lnTo>
                                  <a:pt x="584492" y="578154"/>
                                </a:lnTo>
                                <a:lnTo>
                                  <a:pt x="584492" y="585724"/>
                                </a:lnTo>
                                <a:lnTo>
                                  <a:pt x="584492" y="587806"/>
                                </a:lnTo>
                                <a:lnTo>
                                  <a:pt x="584492" y="585724"/>
                                </a:lnTo>
                                <a:lnTo>
                                  <a:pt x="584034" y="586257"/>
                                </a:lnTo>
                                <a:lnTo>
                                  <a:pt x="584034" y="594093"/>
                                </a:lnTo>
                                <a:lnTo>
                                  <a:pt x="583793" y="594461"/>
                                </a:lnTo>
                                <a:lnTo>
                                  <a:pt x="583958" y="594093"/>
                                </a:lnTo>
                                <a:lnTo>
                                  <a:pt x="584034" y="586257"/>
                                </a:lnTo>
                                <a:lnTo>
                                  <a:pt x="583742" y="585724"/>
                                </a:lnTo>
                                <a:lnTo>
                                  <a:pt x="584466" y="585724"/>
                                </a:lnTo>
                                <a:lnTo>
                                  <a:pt x="584492" y="578154"/>
                                </a:lnTo>
                                <a:lnTo>
                                  <a:pt x="583514" y="578612"/>
                                </a:lnTo>
                                <a:lnTo>
                                  <a:pt x="583857" y="578612"/>
                                </a:lnTo>
                                <a:lnTo>
                                  <a:pt x="584174" y="578612"/>
                                </a:lnTo>
                                <a:lnTo>
                                  <a:pt x="583361" y="579323"/>
                                </a:lnTo>
                                <a:lnTo>
                                  <a:pt x="583361" y="594461"/>
                                </a:lnTo>
                                <a:lnTo>
                                  <a:pt x="583298" y="593699"/>
                                </a:lnTo>
                                <a:lnTo>
                                  <a:pt x="583298" y="594766"/>
                                </a:lnTo>
                                <a:lnTo>
                                  <a:pt x="583044" y="595185"/>
                                </a:lnTo>
                                <a:lnTo>
                                  <a:pt x="582879" y="595452"/>
                                </a:lnTo>
                                <a:lnTo>
                                  <a:pt x="582625" y="595452"/>
                                </a:lnTo>
                                <a:lnTo>
                                  <a:pt x="581888" y="596188"/>
                                </a:lnTo>
                                <a:lnTo>
                                  <a:pt x="582612" y="595452"/>
                                </a:lnTo>
                                <a:lnTo>
                                  <a:pt x="583260" y="594804"/>
                                </a:lnTo>
                                <a:lnTo>
                                  <a:pt x="583298" y="593699"/>
                                </a:lnTo>
                                <a:lnTo>
                                  <a:pt x="583260" y="593242"/>
                                </a:lnTo>
                                <a:lnTo>
                                  <a:pt x="583260" y="592975"/>
                                </a:lnTo>
                                <a:lnTo>
                                  <a:pt x="583247" y="591464"/>
                                </a:lnTo>
                                <a:lnTo>
                                  <a:pt x="581850" y="590816"/>
                                </a:lnTo>
                                <a:lnTo>
                                  <a:pt x="582510" y="590816"/>
                                </a:lnTo>
                                <a:lnTo>
                                  <a:pt x="583247" y="591451"/>
                                </a:lnTo>
                                <a:lnTo>
                                  <a:pt x="583247" y="590816"/>
                                </a:lnTo>
                                <a:lnTo>
                                  <a:pt x="583247" y="590296"/>
                                </a:lnTo>
                                <a:lnTo>
                                  <a:pt x="583247" y="589038"/>
                                </a:lnTo>
                                <a:lnTo>
                                  <a:pt x="583272" y="590308"/>
                                </a:lnTo>
                                <a:lnTo>
                                  <a:pt x="583272" y="590816"/>
                                </a:lnTo>
                                <a:lnTo>
                                  <a:pt x="583298" y="591477"/>
                                </a:lnTo>
                                <a:lnTo>
                                  <a:pt x="583323" y="592975"/>
                                </a:lnTo>
                                <a:lnTo>
                                  <a:pt x="583361" y="594461"/>
                                </a:lnTo>
                                <a:lnTo>
                                  <a:pt x="583361" y="579323"/>
                                </a:lnTo>
                                <a:lnTo>
                                  <a:pt x="582587" y="579996"/>
                                </a:lnTo>
                                <a:lnTo>
                                  <a:pt x="582587" y="585724"/>
                                </a:lnTo>
                                <a:lnTo>
                                  <a:pt x="582498" y="587997"/>
                                </a:lnTo>
                                <a:lnTo>
                                  <a:pt x="582472" y="585724"/>
                                </a:lnTo>
                                <a:lnTo>
                                  <a:pt x="582587" y="579996"/>
                                </a:lnTo>
                                <a:lnTo>
                                  <a:pt x="582460" y="580097"/>
                                </a:lnTo>
                                <a:lnTo>
                                  <a:pt x="581787" y="579539"/>
                                </a:lnTo>
                                <a:lnTo>
                                  <a:pt x="581787" y="588835"/>
                                </a:lnTo>
                                <a:lnTo>
                                  <a:pt x="581698" y="585724"/>
                                </a:lnTo>
                                <a:lnTo>
                                  <a:pt x="581787" y="588835"/>
                                </a:lnTo>
                                <a:lnTo>
                                  <a:pt x="581787" y="579539"/>
                                </a:lnTo>
                                <a:lnTo>
                                  <a:pt x="581621" y="579386"/>
                                </a:lnTo>
                                <a:lnTo>
                                  <a:pt x="581901" y="578612"/>
                                </a:lnTo>
                                <a:lnTo>
                                  <a:pt x="581355" y="578612"/>
                                </a:lnTo>
                                <a:lnTo>
                                  <a:pt x="581126" y="578954"/>
                                </a:lnTo>
                                <a:lnTo>
                                  <a:pt x="580732" y="578612"/>
                                </a:lnTo>
                                <a:lnTo>
                                  <a:pt x="580224" y="578612"/>
                                </a:lnTo>
                                <a:lnTo>
                                  <a:pt x="578840" y="578612"/>
                                </a:lnTo>
                                <a:lnTo>
                                  <a:pt x="580250" y="580263"/>
                                </a:lnTo>
                                <a:lnTo>
                                  <a:pt x="580136" y="580453"/>
                                </a:lnTo>
                                <a:lnTo>
                                  <a:pt x="579755" y="581025"/>
                                </a:lnTo>
                                <a:lnTo>
                                  <a:pt x="579755" y="591540"/>
                                </a:lnTo>
                                <a:lnTo>
                                  <a:pt x="578535" y="592975"/>
                                </a:lnTo>
                                <a:lnTo>
                                  <a:pt x="578396" y="593242"/>
                                </a:lnTo>
                                <a:lnTo>
                                  <a:pt x="578294" y="595452"/>
                                </a:lnTo>
                                <a:lnTo>
                                  <a:pt x="578243" y="611301"/>
                                </a:lnTo>
                                <a:lnTo>
                                  <a:pt x="576859" y="612533"/>
                                </a:lnTo>
                                <a:lnTo>
                                  <a:pt x="576580" y="612787"/>
                                </a:lnTo>
                                <a:lnTo>
                                  <a:pt x="576338" y="613003"/>
                                </a:lnTo>
                                <a:lnTo>
                                  <a:pt x="576275" y="616191"/>
                                </a:lnTo>
                                <a:lnTo>
                                  <a:pt x="574878" y="616191"/>
                                </a:lnTo>
                                <a:lnTo>
                                  <a:pt x="570153" y="616191"/>
                                </a:lnTo>
                                <a:lnTo>
                                  <a:pt x="569633" y="616191"/>
                                </a:lnTo>
                                <a:lnTo>
                                  <a:pt x="572795" y="619887"/>
                                </a:lnTo>
                                <a:lnTo>
                                  <a:pt x="569620" y="616191"/>
                                </a:lnTo>
                                <a:lnTo>
                                  <a:pt x="569302" y="615823"/>
                                </a:lnTo>
                                <a:lnTo>
                                  <a:pt x="569125" y="615607"/>
                                </a:lnTo>
                                <a:lnTo>
                                  <a:pt x="569302" y="615607"/>
                                </a:lnTo>
                                <a:lnTo>
                                  <a:pt x="574878" y="615607"/>
                                </a:lnTo>
                                <a:lnTo>
                                  <a:pt x="576262" y="615607"/>
                                </a:lnTo>
                                <a:lnTo>
                                  <a:pt x="576262" y="613003"/>
                                </a:lnTo>
                                <a:lnTo>
                                  <a:pt x="576567" y="612749"/>
                                </a:lnTo>
                                <a:lnTo>
                                  <a:pt x="576846" y="612508"/>
                                </a:lnTo>
                                <a:lnTo>
                                  <a:pt x="578243" y="611301"/>
                                </a:lnTo>
                                <a:lnTo>
                                  <a:pt x="578243" y="595426"/>
                                </a:lnTo>
                                <a:lnTo>
                                  <a:pt x="578294" y="592975"/>
                                </a:lnTo>
                                <a:lnTo>
                                  <a:pt x="578294" y="593242"/>
                                </a:lnTo>
                                <a:lnTo>
                                  <a:pt x="579755" y="591540"/>
                                </a:lnTo>
                                <a:lnTo>
                                  <a:pt x="579755" y="581025"/>
                                </a:lnTo>
                                <a:lnTo>
                                  <a:pt x="579348" y="581634"/>
                                </a:lnTo>
                                <a:lnTo>
                                  <a:pt x="577011" y="582688"/>
                                </a:lnTo>
                                <a:lnTo>
                                  <a:pt x="577011" y="594461"/>
                                </a:lnTo>
                                <a:lnTo>
                                  <a:pt x="576897" y="596239"/>
                                </a:lnTo>
                                <a:lnTo>
                                  <a:pt x="576897" y="594461"/>
                                </a:lnTo>
                                <a:lnTo>
                                  <a:pt x="576580" y="594093"/>
                                </a:lnTo>
                                <a:lnTo>
                                  <a:pt x="577011" y="594461"/>
                                </a:lnTo>
                                <a:lnTo>
                                  <a:pt x="577011" y="582688"/>
                                </a:lnTo>
                                <a:lnTo>
                                  <a:pt x="576897" y="591616"/>
                                </a:lnTo>
                                <a:lnTo>
                                  <a:pt x="576262" y="592366"/>
                                </a:lnTo>
                                <a:lnTo>
                                  <a:pt x="576262" y="611974"/>
                                </a:lnTo>
                                <a:lnTo>
                                  <a:pt x="576160" y="611733"/>
                                </a:lnTo>
                                <a:lnTo>
                                  <a:pt x="575932" y="611187"/>
                                </a:lnTo>
                                <a:lnTo>
                                  <a:pt x="576160" y="611733"/>
                                </a:lnTo>
                                <a:lnTo>
                                  <a:pt x="576262" y="611974"/>
                                </a:lnTo>
                                <a:lnTo>
                                  <a:pt x="576262" y="592366"/>
                                </a:lnTo>
                                <a:lnTo>
                                  <a:pt x="575856" y="592836"/>
                                </a:lnTo>
                                <a:lnTo>
                                  <a:pt x="576897" y="591616"/>
                                </a:lnTo>
                                <a:lnTo>
                                  <a:pt x="576897" y="582739"/>
                                </a:lnTo>
                                <a:lnTo>
                                  <a:pt x="576237" y="583031"/>
                                </a:lnTo>
                                <a:lnTo>
                                  <a:pt x="576237" y="585724"/>
                                </a:lnTo>
                                <a:lnTo>
                                  <a:pt x="575716" y="585978"/>
                                </a:lnTo>
                                <a:lnTo>
                                  <a:pt x="575716" y="592988"/>
                                </a:lnTo>
                                <a:lnTo>
                                  <a:pt x="575589" y="593242"/>
                                </a:lnTo>
                                <a:lnTo>
                                  <a:pt x="575500" y="596696"/>
                                </a:lnTo>
                                <a:lnTo>
                                  <a:pt x="575500" y="593242"/>
                                </a:lnTo>
                                <a:lnTo>
                                  <a:pt x="575716" y="592988"/>
                                </a:lnTo>
                                <a:lnTo>
                                  <a:pt x="575716" y="585978"/>
                                </a:lnTo>
                                <a:lnTo>
                                  <a:pt x="574713" y="586447"/>
                                </a:lnTo>
                                <a:lnTo>
                                  <a:pt x="574713" y="609485"/>
                                </a:lnTo>
                                <a:lnTo>
                                  <a:pt x="574306" y="609193"/>
                                </a:lnTo>
                                <a:lnTo>
                                  <a:pt x="573290" y="608114"/>
                                </a:lnTo>
                                <a:lnTo>
                                  <a:pt x="573087" y="608114"/>
                                </a:lnTo>
                                <a:lnTo>
                                  <a:pt x="572960" y="608114"/>
                                </a:lnTo>
                                <a:lnTo>
                                  <a:pt x="572757" y="607847"/>
                                </a:lnTo>
                                <a:lnTo>
                                  <a:pt x="572198" y="607060"/>
                                </a:lnTo>
                                <a:lnTo>
                                  <a:pt x="573227" y="608063"/>
                                </a:lnTo>
                                <a:lnTo>
                                  <a:pt x="574713" y="609485"/>
                                </a:lnTo>
                                <a:lnTo>
                                  <a:pt x="574713" y="586447"/>
                                </a:lnTo>
                                <a:lnTo>
                                  <a:pt x="573341" y="587082"/>
                                </a:lnTo>
                                <a:lnTo>
                                  <a:pt x="573341" y="585724"/>
                                </a:lnTo>
                                <a:lnTo>
                                  <a:pt x="575970" y="585724"/>
                                </a:lnTo>
                                <a:lnTo>
                                  <a:pt x="576122" y="585724"/>
                                </a:lnTo>
                                <a:lnTo>
                                  <a:pt x="576237" y="583031"/>
                                </a:lnTo>
                                <a:lnTo>
                                  <a:pt x="570204" y="585724"/>
                                </a:lnTo>
                                <a:lnTo>
                                  <a:pt x="571474" y="585724"/>
                                </a:lnTo>
                                <a:lnTo>
                                  <a:pt x="570407" y="588429"/>
                                </a:lnTo>
                                <a:lnTo>
                                  <a:pt x="569125" y="589038"/>
                                </a:lnTo>
                                <a:lnTo>
                                  <a:pt x="570179" y="589038"/>
                                </a:lnTo>
                                <a:lnTo>
                                  <a:pt x="569455" y="590816"/>
                                </a:lnTo>
                                <a:lnTo>
                                  <a:pt x="569150" y="590816"/>
                                </a:lnTo>
                                <a:lnTo>
                                  <a:pt x="569150" y="598271"/>
                                </a:lnTo>
                                <a:lnTo>
                                  <a:pt x="568007" y="602335"/>
                                </a:lnTo>
                                <a:lnTo>
                                  <a:pt x="567905" y="603046"/>
                                </a:lnTo>
                                <a:lnTo>
                                  <a:pt x="567905" y="615035"/>
                                </a:lnTo>
                                <a:lnTo>
                                  <a:pt x="567905" y="615327"/>
                                </a:lnTo>
                                <a:lnTo>
                                  <a:pt x="567664" y="615035"/>
                                </a:lnTo>
                                <a:lnTo>
                                  <a:pt x="567905" y="615035"/>
                                </a:lnTo>
                                <a:lnTo>
                                  <a:pt x="567905" y="603046"/>
                                </a:lnTo>
                                <a:lnTo>
                                  <a:pt x="567842" y="603478"/>
                                </a:lnTo>
                                <a:lnTo>
                                  <a:pt x="567131" y="604088"/>
                                </a:lnTo>
                                <a:lnTo>
                                  <a:pt x="566775" y="604875"/>
                                </a:lnTo>
                                <a:lnTo>
                                  <a:pt x="566750" y="615607"/>
                                </a:lnTo>
                                <a:lnTo>
                                  <a:pt x="566496" y="615607"/>
                                </a:lnTo>
                                <a:lnTo>
                                  <a:pt x="566394" y="619239"/>
                                </a:lnTo>
                                <a:lnTo>
                                  <a:pt x="565861" y="619887"/>
                                </a:lnTo>
                                <a:lnTo>
                                  <a:pt x="565505" y="619887"/>
                                </a:lnTo>
                                <a:lnTo>
                                  <a:pt x="564591" y="620331"/>
                                </a:lnTo>
                                <a:lnTo>
                                  <a:pt x="564261" y="619887"/>
                                </a:lnTo>
                                <a:lnTo>
                                  <a:pt x="564095" y="619887"/>
                                </a:lnTo>
                                <a:lnTo>
                                  <a:pt x="562952" y="620433"/>
                                </a:lnTo>
                                <a:lnTo>
                                  <a:pt x="561809" y="619887"/>
                                </a:lnTo>
                                <a:lnTo>
                                  <a:pt x="561555" y="619887"/>
                                </a:lnTo>
                                <a:lnTo>
                                  <a:pt x="561555" y="619239"/>
                                </a:lnTo>
                                <a:lnTo>
                                  <a:pt x="562178" y="619239"/>
                                </a:lnTo>
                                <a:lnTo>
                                  <a:pt x="562622" y="619239"/>
                                </a:lnTo>
                                <a:lnTo>
                                  <a:pt x="562952" y="619734"/>
                                </a:lnTo>
                                <a:lnTo>
                                  <a:pt x="562952" y="619887"/>
                                </a:lnTo>
                                <a:lnTo>
                                  <a:pt x="563041" y="619709"/>
                                </a:lnTo>
                                <a:lnTo>
                                  <a:pt x="563283" y="619239"/>
                                </a:lnTo>
                                <a:lnTo>
                                  <a:pt x="563562" y="619239"/>
                                </a:lnTo>
                                <a:lnTo>
                                  <a:pt x="563562" y="617131"/>
                                </a:lnTo>
                                <a:lnTo>
                                  <a:pt x="563130" y="617131"/>
                                </a:lnTo>
                                <a:lnTo>
                                  <a:pt x="563283" y="616953"/>
                                </a:lnTo>
                                <a:lnTo>
                                  <a:pt x="563562" y="616953"/>
                                </a:lnTo>
                                <a:lnTo>
                                  <a:pt x="563562" y="616635"/>
                                </a:lnTo>
                                <a:lnTo>
                                  <a:pt x="563562" y="615607"/>
                                </a:lnTo>
                                <a:lnTo>
                                  <a:pt x="563562" y="615035"/>
                                </a:lnTo>
                                <a:lnTo>
                                  <a:pt x="563714" y="615035"/>
                                </a:lnTo>
                                <a:lnTo>
                                  <a:pt x="564934" y="615035"/>
                                </a:lnTo>
                                <a:lnTo>
                                  <a:pt x="565111" y="615035"/>
                                </a:lnTo>
                                <a:lnTo>
                                  <a:pt x="566254" y="615035"/>
                                </a:lnTo>
                                <a:lnTo>
                                  <a:pt x="566483" y="615302"/>
                                </a:lnTo>
                                <a:lnTo>
                                  <a:pt x="566750" y="615607"/>
                                </a:lnTo>
                                <a:lnTo>
                                  <a:pt x="566750" y="604951"/>
                                </a:lnTo>
                                <a:lnTo>
                                  <a:pt x="566699" y="605091"/>
                                </a:lnTo>
                                <a:lnTo>
                                  <a:pt x="566699" y="613003"/>
                                </a:lnTo>
                                <a:lnTo>
                                  <a:pt x="566293" y="613473"/>
                                </a:lnTo>
                                <a:lnTo>
                                  <a:pt x="566013" y="613803"/>
                                </a:lnTo>
                                <a:lnTo>
                                  <a:pt x="565111" y="613283"/>
                                </a:lnTo>
                                <a:lnTo>
                                  <a:pt x="564642" y="613003"/>
                                </a:lnTo>
                                <a:lnTo>
                                  <a:pt x="565111" y="613003"/>
                                </a:lnTo>
                                <a:lnTo>
                                  <a:pt x="565772" y="613003"/>
                                </a:lnTo>
                                <a:lnTo>
                                  <a:pt x="565899" y="613003"/>
                                </a:lnTo>
                                <a:lnTo>
                                  <a:pt x="566699" y="613003"/>
                                </a:lnTo>
                                <a:lnTo>
                                  <a:pt x="566699" y="605091"/>
                                </a:lnTo>
                                <a:lnTo>
                                  <a:pt x="566369" y="606018"/>
                                </a:lnTo>
                                <a:lnTo>
                                  <a:pt x="566369" y="608114"/>
                                </a:lnTo>
                                <a:lnTo>
                                  <a:pt x="566369" y="608304"/>
                                </a:lnTo>
                                <a:lnTo>
                                  <a:pt x="565797" y="608850"/>
                                </a:lnTo>
                                <a:lnTo>
                                  <a:pt x="566369" y="608368"/>
                                </a:lnTo>
                                <a:lnTo>
                                  <a:pt x="566369" y="609193"/>
                                </a:lnTo>
                                <a:lnTo>
                                  <a:pt x="566229" y="609193"/>
                                </a:lnTo>
                                <a:lnTo>
                                  <a:pt x="566115" y="609485"/>
                                </a:lnTo>
                                <a:lnTo>
                                  <a:pt x="565937" y="609930"/>
                                </a:lnTo>
                                <a:lnTo>
                                  <a:pt x="565861" y="610133"/>
                                </a:lnTo>
                                <a:lnTo>
                                  <a:pt x="565734" y="609993"/>
                                </a:lnTo>
                                <a:lnTo>
                                  <a:pt x="565734" y="611225"/>
                                </a:lnTo>
                                <a:lnTo>
                                  <a:pt x="565315" y="611695"/>
                                </a:lnTo>
                                <a:lnTo>
                                  <a:pt x="565721" y="611225"/>
                                </a:lnTo>
                                <a:lnTo>
                                  <a:pt x="565734" y="609993"/>
                                </a:lnTo>
                                <a:lnTo>
                                  <a:pt x="565365" y="609536"/>
                                </a:lnTo>
                                <a:lnTo>
                                  <a:pt x="565365" y="611225"/>
                                </a:lnTo>
                                <a:lnTo>
                                  <a:pt x="565213" y="611479"/>
                                </a:lnTo>
                                <a:lnTo>
                                  <a:pt x="565099" y="611225"/>
                                </a:lnTo>
                                <a:lnTo>
                                  <a:pt x="565365" y="611225"/>
                                </a:lnTo>
                                <a:lnTo>
                                  <a:pt x="565365" y="609536"/>
                                </a:lnTo>
                                <a:lnTo>
                                  <a:pt x="566102" y="609485"/>
                                </a:lnTo>
                                <a:lnTo>
                                  <a:pt x="566115" y="609193"/>
                                </a:lnTo>
                                <a:lnTo>
                                  <a:pt x="565429" y="609193"/>
                                </a:lnTo>
                                <a:lnTo>
                                  <a:pt x="565137" y="609485"/>
                                </a:lnTo>
                                <a:lnTo>
                                  <a:pt x="564603" y="609917"/>
                                </a:lnTo>
                                <a:lnTo>
                                  <a:pt x="564515" y="609714"/>
                                </a:lnTo>
                                <a:lnTo>
                                  <a:pt x="564426" y="609485"/>
                                </a:lnTo>
                                <a:lnTo>
                                  <a:pt x="564324" y="609193"/>
                                </a:lnTo>
                                <a:lnTo>
                                  <a:pt x="564222" y="608952"/>
                                </a:lnTo>
                                <a:lnTo>
                                  <a:pt x="563562" y="607237"/>
                                </a:lnTo>
                                <a:lnTo>
                                  <a:pt x="563562" y="613740"/>
                                </a:lnTo>
                                <a:lnTo>
                                  <a:pt x="562444" y="615035"/>
                                </a:lnTo>
                                <a:lnTo>
                                  <a:pt x="563562" y="613740"/>
                                </a:lnTo>
                                <a:lnTo>
                                  <a:pt x="563562" y="607237"/>
                                </a:lnTo>
                                <a:lnTo>
                                  <a:pt x="563499" y="607060"/>
                                </a:lnTo>
                                <a:lnTo>
                                  <a:pt x="563168" y="607060"/>
                                </a:lnTo>
                                <a:lnTo>
                                  <a:pt x="562978" y="606958"/>
                                </a:lnTo>
                                <a:lnTo>
                                  <a:pt x="562978" y="611225"/>
                                </a:lnTo>
                                <a:lnTo>
                                  <a:pt x="562317" y="611987"/>
                                </a:lnTo>
                                <a:lnTo>
                                  <a:pt x="562317" y="615035"/>
                                </a:lnTo>
                                <a:lnTo>
                                  <a:pt x="562317" y="615188"/>
                                </a:lnTo>
                                <a:lnTo>
                                  <a:pt x="562317" y="615607"/>
                                </a:lnTo>
                                <a:lnTo>
                                  <a:pt x="562178" y="615607"/>
                                </a:lnTo>
                                <a:lnTo>
                                  <a:pt x="562178" y="616953"/>
                                </a:lnTo>
                                <a:lnTo>
                                  <a:pt x="562038" y="617131"/>
                                </a:lnTo>
                                <a:lnTo>
                                  <a:pt x="561555" y="618451"/>
                                </a:lnTo>
                                <a:lnTo>
                                  <a:pt x="561555" y="616191"/>
                                </a:lnTo>
                                <a:lnTo>
                                  <a:pt x="561936" y="615607"/>
                                </a:lnTo>
                                <a:lnTo>
                                  <a:pt x="562152" y="615289"/>
                                </a:lnTo>
                                <a:lnTo>
                                  <a:pt x="562317" y="615035"/>
                                </a:lnTo>
                                <a:lnTo>
                                  <a:pt x="562317" y="611987"/>
                                </a:lnTo>
                                <a:lnTo>
                                  <a:pt x="561746" y="612635"/>
                                </a:lnTo>
                                <a:lnTo>
                                  <a:pt x="562317" y="611936"/>
                                </a:lnTo>
                                <a:lnTo>
                                  <a:pt x="562902" y="611225"/>
                                </a:lnTo>
                                <a:lnTo>
                                  <a:pt x="562978" y="606958"/>
                                </a:lnTo>
                                <a:lnTo>
                                  <a:pt x="562317" y="606577"/>
                                </a:lnTo>
                                <a:lnTo>
                                  <a:pt x="561301" y="606018"/>
                                </a:lnTo>
                                <a:lnTo>
                                  <a:pt x="560920" y="606018"/>
                                </a:lnTo>
                                <a:lnTo>
                                  <a:pt x="560920" y="609485"/>
                                </a:lnTo>
                                <a:lnTo>
                                  <a:pt x="560920" y="609650"/>
                                </a:lnTo>
                                <a:lnTo>
                                  <a:pt x="560755" y="609485"/>
                                </a:lnTo>
                                <a:lnTo>
                                  <a:pt x="560171" y="610120"/>
                                </a:lnTo>
                                <a:lnTo>
                                  <a:pt x="560666" y="609485"/>
                                </a:lnTo>
                                <a:lnTo>
                                  <a:pt x="560463" y="609193"/>
                                </a:lnTo>
                                <a:lnTo>
                                  <a:pt x="560489" y="609485"/>
                                </a:lnTo>
                                <a:lnTo>
                                  <a:pt x="560006" y="609981"/>
                                </a:lnTo>
                                <a:lnTo>
                                  <a:pt x="559523" y="609587"/>
                                </a:lnTo>
                                <a:lnTo>
                                  <a:pt x="560489" y="609485"/>
                                </a:lnTo>
                                <a:lnTo>
                                  <a:pt x="560489" y="609257"/>
                                </a:lnTo>
                                <a:lnTo>
                                  <a:pt x="560349" y="609041"/>
                                </a:lnTo>
                                <a:lnTo>
                                  <a:pt x="559765" y="608114"/>
                                </a:lnTo>
                                <a:lnTo>
                                  <a:pt x="560539" y="609193"/>
                                </a:lnTo>
                                <a:lnTo>
                                  <a:pt x="560666" y="609333"/>
                                </a:lnTo>
                                <a:lnTo>
                                  <a:pt x="560920" y="609485"/>
                                </a:lnTo>
                                <a:lnTo>
                                  <a:pt x="560920" y="606018"/>
                                </a:lnTo>
                                <a:lnTo>
                                  <a:pt x="559536" y="606018"/>
                                </a:lnTo>
                                <a:lnTo>
                                  <a:pt x="559536" y="608114"/>
                                </a:lnTo>
                                <a:lnTo>
                                  <a:pt x="559320" y="608203"/>
                                </a:lnTo>
                                <a:lnTo>
                                  <a:pt x="558139" y="607542"/>
                                </a:lnTo>
                                <a:lnTo>
                                  <a:pt x="558139" y="611886"/>
                                </a:lnTo>
                                <a:lnTo>
                                  <a:pt x="557517" y="612521"/>
                                </a:lnTo>
                                <a:lnTo>
                                  <a:pt x="558139" y="611886"/>
                                </a:lnTo>
                                <a:lnTo>
                                  <a:pt x="558139" y="607542"/>
                                </a:lnTo>
                                <a:lnTo>
                                  <a:pt x="557682" y="607326"/>
                                </a:lnTo>
                                <a:lnTo>
                                  <a:pt x="557682" y="608114"/>
                                </a:lnTo>
                                <a:lnTo>
                                  <a:pt x="557479" y="608114"/>
                                </a:lnTo>
                                <a:lnTo>
                                  <a:pt x="557479" y="613003"/>
                                </a:lnTo>
                                <a:lnTo>
                                  <a:pt x="556602" y="613346"/>
                                </a:lnTo>
                                <a:lnTo>
                                  <a:pt x="556602" y="616191"/>
                                </a:lnTo>
                                <a:lnTo>
                                  <a:pt x="556602" y="616483"/>
                                </a:lnTo>
                                <a:lnTo>
                                  <a:pt x="556602" y="616953"/>
                                </a:lnTo>
                                <a:lnTo>
                                  <a:pt x="555612" y="616953"/>
                                </a:lnTo>
                                <a:lnTo>
                                  <a:pt x="555040" y="617626"/>
                                </a:lnTo>
                                <a:lnTo>
                                  <a:pt x="554812" y="617131"/>
                                </a:lnTo>
                                <a:lnTo>
                                  <a:pt x="555205" y="617131"/>
                                </a:lnTo>
                                <a:lnTo>
                                  <a:pt x="555205" y="616953"/>
                                </a:lnTo>
                                <a:lnTo>
                                  <a:pt x="555205" y="616483"/>
                                </a:lnTo>
                                <a:lnTo>
                                  <a:pt x="555205" y="615035"/>
                                </a:lnTo>
                                <a:lnTo>
                                  <a:pt x="555371" y="615035"/>
                                </a:lnTo>
                                <a:lnTo>
                                  <a:pt x="555853" y="615607"/>
                                </a:lnTo>
                                <a:lnTo>
                                  <a:pt x="556310" y="616153"/>
                                </a:lnTo>
                                <a:lnTo>
                                  <a:pt x="556602" y="616483"/>
                                </a:lnTo>
                                <a:lnTo>
                                  <a:pt x="556361" y="616191"/>
                                </a:lnTo>
                                <a:lnTo>
                                  <a:pt x="556602" y="616191"/>
                                </a:lnTo>
                                <a:lnTo>
                                  <a:pt x="556602" y="613346"/>
                                </a:lnTo>
                                <a:lnTo>
                                  <a:pt x="555980" y="613575"/>
                                </a:lnTo>
                                <a:lnTo>
                                  <a:pt x="555967" y="613003"/>
                                </a:lnTo>
                                <a:lnTo>
                                  <a:pt x="555993" y="612635"/>
                                </a:lnTo>
                                <a:lnTo>
                                  <a:pt x="556006" y="612482"/>
                                </a:lnTo>
                                <a:lnTo>
                                  <a:pt x="555967" y="611225"/>
                                </a:lnTo>
                                <a:lnTo>
                                  <a:pt x="556742" y="611225"/>
                                </a:lnTo>
                                <a:lnTo>
                                  <a:pt x="556742" y="612495"/>
                                </a:lnTo>
                                <a:lnTo>
                                  <a:pt x="556742" y="612673"/>
                                </a:lnTo>
                                <a:lnTo>
                                  <a:pt x="556742" y="613003"/>
                                </a:lnTo>
                                <a:lnTo>
                                  <a:pt x="557047" y="613003"/>
                                </a:lnTo>
                                <a:lnTo>
                                  <a:pt x="557479" y="613003"/>
                                </a:lnTo>
                                <a:lnTo>
                                  <a:pt x="557479" y="608114"/>
                                </a:lnTo>
                                <a:lnTo>
                                  <a:pt x="556971" y="608114"/>
                                </a:lnTo>
                                <a:lnTo>
                                  <a:pt x="556844" y="608114"/>
                                </a:lnTo>
                                <a:lnTo>
                                  <a:pt x="556844" y="609193"/>
                                </a:lnTo>
                                <a:lnTo>
                                  <a:pt x="556539" y="609485"/>
                                </a:lnTo>
                                <a:lnTo>
                                  <a:pt x="556285" y="609752"/>
                                </a:lnTo>
                                <a:lnTo>
                                  <a:pt x="556044" y="610031"/>
                                </a:lnTo>
                                <a:lnTo>
                                  <a:pt x="555967" y="609193"/>
                                </a:lnTo>
                                <a:lnTo>
                                  <a:pt x="556844" y="609193"/>
                                </a:lnTo>
                                <a:lnTo>
                                  <a:pt x="556844" y="608114"/>
                                </a:lnTo>
                                <a:lnTo>
                                  <a:pt x="555967" y="608507"/>
                                </a:lnTo>
                                <a:lnTo>
                                  <a:pt x="555967" y="608114"/>
                                </a:lnTo>
                                <a:lnTo>
                                  <a:pt x="554951" y="608114"/>
                                </a:lnTo>
                                <a:lnTo>
                                  <a:pt x="554443" y="607593"/>
                                </a:lnTo>
                                <a:lnTo>
                                  <a:pt x="554443" y="609193"/>
                                </a:lnTo>
                                <a:lnTo>
                                  <a:pt x="554443" y="620788"/>
                                </a:lnTo>
                                <a:lnTo>
                                  <a:pt x="552843" y="619887"/>
                                </a:lnTo>
                                <a:lnTo>
                                  <a:pt x="553643" y="619239"/>
                                </a:lnTo>
                                <a:lnTo>
                                  <a:pt x="553110" y="619887"/>
                                </a:lnTo>
                                <a:lnTo>
                                  <a:pt x="553402" y="619887"/>
                                </a:lnTo>
                                <a:lnTo>
                                  <a:pt x="554443" y="620788"/>
                                </a:lnTo>
                                <a:lnTo>
                                  <a:pt x="554443" y="609193"/>
                                </a:lnTo>
                                <a:lnTo>
                                  <a:pt x="553948" y="609422"/>
                                </a:lnTo>
                                <a:lnTo>
                                  <a:pt x="553948" y="611225"/>
                                </a:lnTo>
                                <a:lnTo>
                                  <a:pt x="553847" y="612419"/>
                                </a:lnTo>
                                <a:lnTo>
                                  <a:pt x="553935" y="611225"/>
                                </a:lnTo>
                                <a:lnTo>
                                  <a:pt x="553796" y="611949"/>
                                </a:lnTo>
                                <a:lnTo>
                                  <a:pt x="553796" y="616191"/>
                                </a:lnTo>
                                <a:lnTo>
                                  <a:pt x="553377" y="616191"/>
                                </a:lnTo>
                                <a:lnTo>
                                  <a:pt x="553732" y="617131"/>
                                </a:lnTo>
                                <a:lnTo>
                                  <a:pt x="553364" y="616191"/>
                                </a:lnTo>
                                <a:lnTo>
                                  <a:pt x="552907" y="616191"/>
                                </a:lnTo>
                                <a:lnTo>
                                  <a:pt x="551903" y="617131"/>
                                </a:lnTo>
                                <a:lnTo>
                                  <a:pt x="552881" y="616191"/>
                                </a:lnTo>
                                <a:lnTo>
                                  <a:pt x="552932" y="615035"/>
                                </a:lnTo>
                                <a:lnTo>
                                  <a:pt x="553148" y="615607"/>
                                </a:lnTo>
                                <a:lnTo>
                                  <a:pt x="553313" y="615772"/>
                                </a:lnTo>
                                <a:lnTo>
                                  <a:pt x="553796" y="616191"/>
                                </a:lnTo>
                                <a:lnTo>
                                  <a:pt x="553796" y="611949"/>
                                </a:lnTo>
                                <a:lnTo>
                                  <a:pt x="553707" y="612406"/>
                                </a:lnTo>
                                <a:lnTo>
                                  <a:pt x="553872" y="611225"/>
                                </a:lnTo>
                                <a:lnTo>
                                  <a:pt x="553948" y="609422"/>
                                </a:lnTo>
                                <a:lnTo>
                                  <a:pt x="554431" y="609193"/>
                                </a:lnTo>
                                <a:lnTo>
                                  <a:pt x="554443" y="607593"/>
                                </a:lnTo>
                                <a:lnTo>
                                  <a:pt x="554215" y="607352"/>
                                </a:lnTo>
                                <a:lnTo>
                                  <a:pt x="554393" y="607263"/>
                                </a:lnTo>
                                <a:lnTo>
                                  <a:pt x="554824" y="607060"/>
                                </a:lnTo>
                                <a:lnTo>
                                  <a:pt x="554634" y="607060"/>
                                </a:lnTo>
                                <a:lnTo>
                                  <a:pt x="554291" y="607237"/>
                                </a:lnTo>
                                <a:lnTo>
                                  <a:pt x="554164" y="607301"/>
                                </a:lnTo>
                                <a:lnTo>
                                  <a:pt x="554037" y="607174"/>
                                </a:lnTo>
                                <a:lnTo>
                                  <a:pt x="553948" y="606780"/>
                                </a:lnTo>
                                <a:lnTo>
                                  <a:pt x="553707" y="606513"/>
                                </a:lnTo>
                                <a:lnTo>
                                  <a:pt x="553707" y="607060"/>
                                </a:lnTo>
                                <a:lnTo>
                                  <a:pt x="553605" y="613003"/>
                                </a:lnTo>
                                <a:lnTo>
                                  <a:pt x="553313" y="614286"/>
                                </a:lnTo>
                                <a:lnTo>
                                  <a:pt x="553237" y="614641"/>
                                </a:lnTo>
                                <a:lnTo>
                                  <a:pt x="553300" y="614273"/>
                                </a:lnTo>
                                <a:lnTo>
                                  <a:pt x="553580" y="613003"/>
                                </a:lnTo>
                                <a:lnTo>
                                  <a:pt x="553605" y="607110"/>
                                </a:lnTo>
                                <a:lnTo>
                                  <a:pt x="553351" y="607402"/>
                                </a:lnTo>
                                <a:lnTo>
                                  <a:pt x="553491" y="607060"/>
                                </a:lnTo>
                                <a:lnTo>
                                  <a:pt x="553643" y="607060"/>
                                </a:lnTo>
                                <a:lnTo>
                                  <a:pt x="553707" y="606513"/>
                                </a:lnTo>
                                <a:lnTo>
                                  <a:pt x="553440" y="606209"/>
                                </a:lnTo>
                                <a:lnTo>
                                  <a:pt x="554672" y="606767"/>
                                </a:lnTo>
                                <a:lnTo>
                                  <a:pt x="555637" y="606590"/>
                                </a:lnTo>
                                <a:lnTo>
                                  <a:pt x="556082" y="606780"/>
                                </a:lnTo>
                                <a:lnTo>
                                  <a:pt x="554723" y="606780"/>
                                </a:lnTo>
                                <a:lnTo>
                                  <a:pt x="555320" y="607060"/>
                                </a:lnTo>
                                <a:lnTo>
                                  <a:pt x="557682" y="608114"/>
                                </a:lnTo>
                                <a:lnTo>
                                  <a:pt x="557682" y="607326"/>
                                </a:lnTo>
                                <a:lnTo>
                                  <a:pt x="557136" y="607060"/>
                                </a:lnTo>
                                <a:lnTo>
                                  <a:pt x="559536" y="608114"/>
                                </a:lnTo>
                                <a:lnTo>
                                  <a:pt x="559536" y="606018"/>
                                </a:lnTo>
                                <a:lnTo>
                                  <a:pt x="558609" y="606018"/>
                                </a:lnTo>
                                <a:lnTo>
                                  <a:pt x="558114" y="606120"/>
                                </a:lnTo>
                                <a:lnTo>
                                  <a:pt x="558114" y="607060"/>
                                </a:lnTo>
                                <a:lnTo>
                                  <a:pt x="557047" y="606577"/>
                                </a:lnTo>
                                <a:lnTo>
                                  <a:pt x="558114" y="607060"/>
                                </a:lnTo>
                                <a:lnTo>
                                  <a:pt x="558114" y="606120"/>
                                </a:lnTo>
                                <a:lnTo>
                                  <a:pt x="556628" y="606399"/>
                                </a:lnTo>
                                <a:lnTo>
                                  <a:pt x="555815" y="606018"/>
                                </a:lnTo>
                                <a:lnTo>
                                  <a:pt x="554393" y="606018"/>
                                </a:lnTo>
                                <a:lnTo>
                                  <a:pt x="553275" y="606018"/>
                                </a:lnTo>
                                <a:lnTo>
                                  <a:pt x="552742" y="605434"/>
                                </a:lnTo>
                                <a:lnTo>
                                  <a:pt x="552742" y="608114"/>
                                </a:lnTo>
                                <a:lnTo>
                                  <a:pt x="551472" y="609612"/>
                                </a:lnTo>
                                <a:lnTo>
                                  <a:pt x="551472" y="611657"/>
                                </a:lnTo>
                                <a:lnTo>
                                  <a:pt x="551167" y="612152"/>
                                </a:lnTo>
                                <a:lnTo>
                                  <a:pt x="551167" y="617232"/>
                                </a:lnTo>
                                <a:lnTo>
                                  <a:pt x="551167" y="617943"/>
                                </a:lnTo>
                                <a:lnTo>
                                  <a:pt x="551141" y="619239"/>
                                </a:lnTo>
                                <a:lnTo>
                                  <a:pt x="551141" y="619696"/>
                                </a:lnTo>
                                <a:lnTo>
                                  <a:pt x="551141" y="619887"/>
                                </a:lnTo>
                                <a:lnTo>
                                  <a:pt x="551129" y="619696"/>
                                </a:lnTo>
                                <a:lnTo>
                                  <a:pt x="551116" y="619239"/>
                                </a:lnTo>
                                <a:lnTo>
                                  <a:pt x="551091" y="618020"/>
                                </a:lnTo>
                                <a:lnTo>
                                  <a:pt x="551014" y="615035"/>
                                </a:lnTo>
                                <a:lnTo>
                                  <a:pt x="551014" y="613003"/>
                                </a:lnTo>
                                <a:lnTo>
                                  <a:pt x="551065" y="615607"/>
                                </a:lnTo>
                                <a:lnTo>
                                  <a:pt x="551167" y="617232"/>
                                </a:lnTo>
                                <a:lnTo>
                                  <a:pt x="551167" y="612152"/>
                                </a:lnTo>
                                <a:lnTo>
                                  <a:pt x="551053" y="612330"/>
                                </a:lnTo>
                                <a:lnTo>
                                  <a:pt x="551472" y="611657"/>
                                </a:lnTo>
                                <a:lnTo>
                                  <a:pt x="551472" y="609612"/>
                                </a:lnTo>
                                <a:lnTo>
                                  <a:pt x="550595" y="610628"/>
                                </a:lnTo>
                                <a:lnTo>
                                  <a:pt x="550392" y="610603"/>
                                </a:lnTo>
                                <a:lnTo>
                                  <a:pt x="550392" y="618375"/>
                                </a:lnTo>
                                <a:lnTo>
                                  <a:pt x="550392" y="610603"/>
                                </a:lnTo>
                                <a:lnTo>
                                  <a:pt x="550214" y="610565"/>
                                </a:lnTo>
                                <a:lnTo>
                                  <a:pt x="550316" y="610323"/>
                                </a:lnTo>
                                <a:lnTo>
                                  <a:pt x="550672" y="609485"/>
                                </a:lnTo>
                                <a:lnTo>
                                  <a:pt x="551192" y="609485"/>
                                </a:lnTo>
                                <a:lnTo>
                                  <a:pt x="552615" y="608114"/>
                                </a:lnTo>
                                <a:lnTo>
                                  <a:pt x="552742" y="608114"/>
                                </a:lnTo>
                                <a:lnTo>
                                  <a:pt x="552742" y="605434"/>
                                </a:lnTo>
                                <a:lnTo>
                                  <a:pt x="551916" y="604507"/>
                                </a:lnTo>
                                <a:lnTo>
                                  <a:pt x="551548" y="604088"/>
                                </a:lnTo>
                                <a:lnTo>
                                  <a:pt x="552678" y="604088"/>
                                </a:lnTo>
                                <a:lnTo>
                                  <a:pt x="550087" y="603885"/>
                                </a:lnTo>
                                <a:lnTo>
                                  <a:pt x="550087" y="611225"/>
                                </a:lnTo>
                                <a:lnTo>
                                  <a:pt x="550049" y="619887"/>
                                </a:lnTo>
                                <a:lnTo>
                                  <a:pt x="549059" y="619887"/>
                                </a:lnTo>
                                <a:lnTo>
                                  <a:pt x="548843" y="620356"/>
                                </a:lnTo>
                                <a:lnTo>
                                  <a:pt x="548703" y="619887"/>
                                </a:lnTo>
                                <a:lnTo>
                                  <a:pt x="548525" y="619239"/>
                                </a:lnTo>
                                <a:lnTo>
                                  <a:pt x="550049" y="619887"/>
                                </a:lnTo>
                                <a:lnTo>
                                  <a:pt x="550049" y="611276"/>
                                </a:lnTo>
                                <a:lnTo>
                                  <a:pt x="549897" y="611454"/>
                                </a:lnTo>
                                <a:lnTo>
                                  <a:pt x="549757" y="611276"/>
                                </a:lnTo>
                                <a:lnTo>
                                  <a:pt x="549935" y="611225"/>
                                </a:lnTo>
                                <a:lnTo>
                                  <a:pt x="550087" y="611225"/>
                                </a:lnTo>
                                <a:lnTo>
                                  <a:pt x="550087" y="603885"/>
                                </a:lnTo>
                                <a:lnTo>
                                  <a:pt x="549414" y="603834"/>
                                </a:lnTo>
                                <a:lnTo>
                                  <a:pt x="549414" y="612013"/>
                                </a:lnTo>
                                <a:lnTo>
                                  <a:pt x="549236" y="611225"/>
                                </a:lnTo>
                                <a:lnTo>
                                  <a:pt x="549414" y="612013"/>
                                </a:lnTo>
                                <a:lnTo>
                                  <a:pt x="549414" y="603834"/>
                                </a:lnTo>
                                <a:lnTo>
                                  <a:pt x="548462" y="603758"/>
                                </a:lnTo>
                                <a:lnTo>
                                  <a:pt x="548462" y="617131"/>
                                </a:lnTo>
                                <a:lnTo>
                                  <a:pt x="548398" y="618553"/>
                                </a:lnTo>
                                <a:lnTo>
                                  <a:pt x="548373" y="619112"/>
                                </a:lnTo>
                                <a:lnTo>
                                  <a:pt x="548373" y="619239"/>
                                </a:lnTo>
                                <a:lnTo>
                                  <a:pt x="548322" y="619696"/>
                                </a:lnTo>
                                <a:lnTo>
                                  <a:pt x="548309" y="619887"/>
                                </a:lnTo>
                                <a:lnTo>
                                  <a:pt x="548309" y="619696"/>
                                </a:lnTo>
                                <a:lnTo>
                                  <a:pt x="548347" y="619239"/>
                                </a:lnTo>
                                <a:lnTo>
                                  <a:pt x="548373" y="619112"/>
                                </a:lnTo>
                                <a:lnTo>
                                  <a:pt x="548373" y="618502"/>
                                </a:lnTo>
                                <a:lnTo>
                                  <a:pt x="548373" y="616953"/>
                                </a:lnTo>
                                <a:lnTo>
                                  <a:pt x="548106" y="616292"/>
                                </a:lnTo>
                                <a:lnTo>
                                  <a:pt x="548106" y="622909"/>
                                </a:lnTo>
                                <a:lnTo>
                                  <a:pt x="548093" y="623100"/>
                                </a:lnTo>
                                <a:lnTo>
                                  <a:pt x="547281" y="623328"/>
                                </a:lnTo>
                                <a:lnTo>
                                  <a:pt x="548005" y="623100"/>
                                </a:lnTo>
                                <a:lnTo>
                                  <a:pt x="548106" y="622909"/>
                                </a:lnTo>
                                <a:lnTo>
                                  <a:pt x="548106" y="616292"/>
                                </a:lnTo>
                                <a:lnTo>
                                  <a:pt x="547878" y="615645"/>
                                </a:lnTo>
                                <a:lnTo>
                                  <a:pt x="548119" y="616191"/>
                                </a:lnTo>
                                <a:lnTo>
                                  <a:pt x="548436" y="616953"/>
                                </a:lnTo>
                                <a:lnTo>
                                  <a:pt x="548373" y="615035"/>
                                </a:lnTo>
                                <a:lnTo>
                                  <a:pt x="548462" y="617131"/>
                                </a:lnTo>
                                <a:lnTo>
                                  <a:pt x="548462" y="603758"/>
                                </a:lnTo>
                                <a:lnTo>
                                  <a:pt x="547217" y="603669"/>
                                </a:lnTo>
                                <a:lnTo>
                                  <a:pt x="547217" y="604507"/>
                                </a:lnTo>
                                <a:lnTo>
                                  <a:pt x="546963" y="604621"/>
                                </a:lnTo>
                                <a:lnTo>
                                  <a:pt x="546963" y="623417"/>
                                </a:lnTo>
                                <a:lnTo>
                                  <a:pt x="545846" y="623735"/>
                                </a:lnTo>
                                <a:lnTo>
                                  <a:pt x="545934" y="624814"/>
                                </a:lnTo>
                                <a:lnTo>
                                  <a:pt x="545579" y="625068"/>
                                </a:lnTo>
                                <a:lnTo>
                                  <a:pt x="545833" y="624814"/>
                                </a:lnTo>
                                <a:lnTo>
                                  <a:pt x="545795" y="623836"/>
                                </a:lnTo>
                                <a:lnTo>
                                  <a:pt x="545782" y="622909"/>
                                </a:lnTo>
                                <a:lnTo>
                                  <a:pt x="545846" y="623735"/>
                                </a:lnTo>
                                <a:lnTo>
                                  <a:pt x="546925" y="623417"/>
                                </a:lnTo>
                                <a:lnTo>
                                  <a:pt x="546963" y="604621"/>
                                </a:lnTo>
                                <a:lnTo>
                                  <a:pt x="546823" y="604685"/>
                                </a:lnTo>
                                <a:lnTo>
                                  <a:pt x="546823" y="613003"/>
                                </a:lnTo>
                                <a:lnTo>
                                  <a:pt x="546823" y="613448"/>
                                </a:lnTo>
                                <a:lnTo>
                                  <a:pt x="546404" y="613003"/>
                                </a:lnTo>
                                <a:lnTo>
                                  <a:pt x="546823" y="613003"/>
                                </a:lnTo>
                                <a:lnTo>
                                  <a:pt x="546823" y="604685"/>
                                </a:lnTo>
                                <a:lnTo>
                                  <a:pt x="546658" y="604748"/>
                                </a:lnTo>
                                <a:lnTo>
                                  <a:pt x="547179" y="604507"/>
                                </a:lnTo>
                                <a:lnTo>
                                  <a:pt x="547217" y="603669"/>
                                </a:lnTo>
                                <a:lnTo>
                                  <a:pt x="545566" y="603529"/>
                                </a:lnTo>
                                <a:lnTo>
                                  <a:pt x="545566" y="613003"/>
                                </a:lnTo>
                                <a:lnTo>
                                  <a:pt x="545566" y="624255"/>
                                </a:lnTo>
                                <a:lnTo>
                                  <a:pt x="545566" y="624433"/>
                                </a:lnTo>
                                <a:lnTo>
                                  <a:pt x="543420" y="624433"/>
                                </a:lnTo>
                                <a:lnTo>
                                  <a:pt x="542810" y="624433"/>
                                </a:lnTo>
                                <a:lnTo>
                                  <a:pt x="542823" y="624255"/>
                                </a:lnTo>
                                <a:lnTo>
                                  <a:pt x="544029" y="624255"/>
                                </a:lnTo>
                                <a:lnTo>
                                  <a:pt x="545477" y="623836"/>
                                </a:lnTo>
                                <a:lnTo>
                                  <a:pt x="545528" y="621563"/>
                                </a:lnTo>
                                <a:lnTo>
                                  <a:pt x="545553" y="623824"/>
                                </a:lnTo>
                                <a:lnTo>
                                  <a:pt x="544055" y="624255"/>
                                </a:lnTo>
                                <a:lnTo>
                                  <a:pt x="545566" y="624255"/>
                                </a:lnTo>
                                <a:lnTo>
                                  <a:pt x="545566" y="613003"/>
                                </a:lnTo>
                                <a:lnTo>
                                  <a:pt x="545541" y="613587"/>
                                </a:lnTo>
                                <a:lnTo>
                                  <a:pt x="545503" y="614680"/>
                                </a:lnTo>
                                <a:lnTo>
                                  <a:pt x="545503" y="619594"/>
                                </a:lnTo>
                                <a:lnTo>
                                  <a:pt x="545414" y="619239"/>
                                </a:lnTo>
                                <a:lnTo>
                                  <a:pt x="545503" y="619594"/>
                                </a:lnTo>
                                <a:lnTo>
                                  <a:pt x="545503" y="614680"/>
                                </a:lnTo>
                                <a:lnTo>
                                  <a:pt x="545490" y="615035"/>
                                </a:lnTo>
                                <a:lnTo>
                                  <a:pt x="545452" y="616191"/>
                                </a:lnTo>
                                <a:lnTo>
                                  <a:pt x="545439" y="615035"/>
                                </a:lnTo>
                                <a:lnTo>
                                  <a:pt x="545439" y="618629"/>
                                </a:lnTo>
                                <a:lnTo>
                                  <a:pt x="545325" y="618134"/>
                                </a:lnTo>
                                <a:lnTo>
                                  <a:pt x="545287" y="617702"/>
                                </a:lnTo>
                                <a:lnTo>
                                  <a:pt x="545249" y="617131"/>
                                </a:lnTo>
                                <a:lnTo>
                                  <a:pt x="545236" y="616953"/>
                                </a:lnTo>
                                <a:lnTo>
                                  <a:pt x="544449" y="616191"/>
                                </a:lnTo>
                                <a:lnTo>
                                  <a:pt x="545312" y="616953"/>
                                </a:lnTo>
                                <a:lnTo>
                                  <a:pt x="545376" y="617778"/>
                                </a:lnTo>
                                <a:lnTo>
                                  <a:pt x="545401" y="618236"/>
                                </a:lnTo>
                                <a:lnTo>
                                  <a:pt x="545439" y="618629"/>
                                </a:lnTo>
                                <a:lnTo>
                                  <a:pt x="545439" y="615035"/>
                                </a:lnTo>
                                <a:lnTo>
                                  <a:pt x="545439" y="613702"/>
                                </a:lnTo>
                                <a:lnTo>
                                  <a:pt x="545439" y="613003"/>
                                </a:lnTo>
                                <a:lnTo>
                                  <a:pt x="545566" y="613003"/>
                                </a:lnTo>
                                <a:lnTo>
                                  <a:pt x="545566" y="603529"/>
                                </a:lnTo>
                                <a:lnTo>
                                  <a:pt x="544944" y="603478"/>
                                </a:lnTo>
                                <a:lnTo>
                                  <a:pt x="544842" y="612152"/>
                                </a:lnTo>
                                <a:lnTo>
                                  <a:pt x="544791" y="611517"/>
                                </a:lnTo>
                                <a:lnTo>
                                  <a:pt x="544842" y="612152"/>
                                </a:lnTo>
                                <a:lnTo>
                                  <a:pt x="544842" y="603567"/>
                                </a:lnTo>
                                <a:lnTo>
                                  <a:pt x="544639" y="603745"/>
                                </a:lnTo>
                                <a:lnTo>
                                  <a:pt x="544639" y="609485"/>
                                </a:lnTo>
                                <a:lnTo>
                                  <a:pt x="544245" y="609485"/>
                                </a:lnTo>
                                <a:lnTo>
                                  <a:pt x="544639" y="609485"/>
                                </a:lnTo>
                                <a:lnTo>
                                  <a:pt x="544639" y="603745"/>
                                </a:lnTo>
                                <a:lnTo>
                                  <a:pt x="544220" y="604088"/>
                                </a:lnTo>
                                <a:lnTo>
                                  <a:pt x="544245" y="604507"/>
                                </a:lnTo>
                                <a:lnTo>
                                  <a:pt x="544283" y="604875"/>
                                </a:lnTo>
                                <a:lnTo>
                                  <a:pt x="544347" y="605790"/>
                                </a:lnTo>
                                <a:lnTo>
                                  <a:pt x="544245" y="604507"/>
                                </a:lnTo>
                                <a:lnTo>
                                  <a:pt x="544144" y="604875"/>
                                </a:lnTo>
                                <a:lnTo>
                                  <a:pt x="544169" y="604507"/>
                                </a:lnTo>
                                <a:lnTo>
                                  <a:pt x="544207" y="604088"/>
                                </a:lnTo>
                                <a:lnTo>
                                  <a:pt x="543775" y="604367"/>
                                </a:lnTo>
                                <a:lnTo>
                                  <a:pt x="543775" y="606044"/>
                                </a:lnTo>
                                <a:lnTo>
                                  <a:pt x="543306" y="606272"/>
                                </a:lnTo>
                                <a:lnTo>
                                  <a:pt x="543306" y="617131"/>
                                </a:lnTo>
                                <a:lnTo>
                                  <a:pt x="543267" y="617613"/>
                                </a:lnTo>
                                <a:lnTo>
                                  <a:pt x="542759" y="617372"/>
                                </a:lnTo>
                                <a:lnTo>
                                  <a:pt x="542759" y="626897"/>
                                </a:lnTo>
                                <a:lnTo>
                                  <a:pt x="542747" y="628256"/>
                                </a:lnTo>
                                <a:lnTo>
                                  <a:pt x="542734" y="629005"/>
                                </a:lnTo>
                                <a:lnTo>
                                  <a:pt x="542721" y="629767"/>
                                </a:lnTo>
                                <a:lnTo>
                                  <a:pt x="542683" y="632434"/>
                                </a:lnTo>
                                <a:lnTo>
                                  <a:pt x="542429" y="633069"/>
                                </a:lnTo>
                                <a:lnTo>
                                  <a:pt x="542340" y="633285"/>
                                </a:lnTo>
                                <a:lnTo>
                                  <a:pt x="542226" y="633577"/>
                                </a:lnTo>
                                <a:lnTo>
                                  <a:pt x="542112" y="633831"/>
                                </a:lnTo>
                                <a:lnTo>
                                  <a:pt x="542683" y="632434"/>
                                </a:lnTo>
                                <a:lnTo>
                                  <a:pt x="542683" y="629843"/>
                                </a:lnTo>
                                <a:lnTo>
                                  <a:pt x="542607" y="629970"/>
                                </a:lnTo>
                                <a:lnTo>
                                  <a:pt x="541997" y="632231"/>
                                </a:lnTo>
                                <a:lnTo>
                                  <a:pt x="541934" y="632434"/>
                                </a:lnTo>
                                <a:lnTo>
                                  <a:pt x="542607" y="629970"/>
                                </a:lnTo>
                                <a:lnTo>
                                  <a:pt x="542683" y="629653"/>
                                </a:lnTo>
                                <a:lnTo>
                                  <a:pt x="542696" y="629005"/>
                                </a:lnTo>
                                <a:lnTo>
                                  <a:pt x="542734" y="628256"/>
                                </a:lnTo>
                                <a:lnTo>
                                  <a:pt x="542759" y="626897"/>
                                </a:lnTo>
                                <a:lnTo>
                                  <a:pt x="542759" y="617372"/>
                                </a:lnTo>
                                <a:lnTo>
                                  <a:pt x="542264" y="617131"/>
                                </a:lnTo>
                                <a:lnTo>
                                  <a:pt x="543293" y="617131"/>
                                </a:lnTo>
                                <a:lnTo>
                                  <a:pt x="543306" y="606272"/>
                                </a:lnTo>
                                <a:lnTo>
                                  <a:pt x="542671" y="606577"/>
                                </a:lnTo>
                                <a:lnTo>
                                  <a:pt x="543407" y="606209"/>
                                </a:lnTo>
                                <a:lnTo>
                                  <a:pt x="543775" y="606044"/>
                                </a:lnTo>
                                <a:lnTo>
                                  <a:pt x="543775" y="604367"/>
                                </a:lnTo>
                                <a:lnTo>
                                  <a:pt x="543636" y="604456"/>
                                </a:lnTo>
                                <a:lnTo>
                                  <a:pt x="544118" y="604088"/>
                                </a:lnTo>
                                <a:lnTo>
                                  <a:pt x="544169" y="603478"/>
                                </a:lnTo>
                                <a:lnTo>
                                  <a:pt x="544080" y="602335"/>
                                </a:lnTo>
                                <a:lnTo>
                                  <a:pt x="543966" y="600938"/>
                                </a:lnTo>
                                <a:lnTo>
                                  <a:pt x="543915" y="600303"/>
                                </a:lnTo>
                                <a:lnTo>
                                  <a:pt x="541718" y="598182"/>
                                </a:lnTo>
                                <a:lnTo>
                                  <a:pt x="541718" y="607060"/>
                                </a:lnTo>
                                <a:lnTo>
                                  <a:pt x="541515" y="608114"/>
                                </a:lnTo>
                                <a:lnTo>
                                  <a:pt x="541718" y="607060"/>
                                </a:lnTo>
                                <a:lnTo>
                                  <a:pt x="541718" y="598182"/>
                                </a:lnTo>
                                <a:lnTo>
                                  <a:pt x="541286" y="597763"/>
                                </a:lnTo>
                                <a:lnTo>
                                  <a:pt x="541286" y="615035"/>
                                </a:lnTo>
                                <a:lnTo>
                                  <a:pt x="541248" y="613003"/>
                                </a:lnTo>
                                <a:lnTo>
                                  <a:pt x="541197" y="612305"/>
                                </a:lnTo>
                                <a:lnTo>
                                  <a:pt x="541261" y="613003"/>
                                </a:lnTo>
                                <a:lnTo>
                                  <a:pt x="541286" y="615035"/>
                                </a:lnTo>
                                <a:lnTo>
                                  <a:pt x="541286" y="597763"/>
                                </a:lnTo>
                                <a:lnTo>
                                  <a:pt x="541261" y="611581"/>
                                </a:lnTo>
                                <a:lnTo>
                                  <a:pt x="541261" y="611771"/>
                                </a:lnTo>
                                <a:lnTo>
                                  <a:pt x="541261" y="611974"/>
                                </a:lnTo>
                                <a:lnTo>
                                  <a:pt x="541185" y="611809"/>
                                </a:lnTo>
                                <a:lnTo>
                                  <a:pt x="541172" y="611619"/>
                                </a:lnTo>
                                <a:lnTo>
                                  <a:pt x="541172" y="611225"/>
                                </a:lnTo>
                                <a:lnTo>
                                  <a:pt x="540842" y="611543"/>
                                </a:lnTo>
                                <a:lnTo>
                                  <a:pt x="540791" y="611797"/>
                                </a:lnTo>
                                <a:lnTo>
                                  <a:pt x="540766" y="611962"/>
                                </a:lnTo>
                                <a:lnTo>
                                  <a:pt x="540740" y="642213"/>
                                </a:lnTo>
                                <a:lnTo>
                                  <a:pt x="540131" y="642213"/>
                                </a:lnTo>
                                <a:lnTo>
                                  <a:pt x="540004" y="642086"/>
                                </a:lnTo>
                                <a:lnTo>
                                  <a:pt x="540600" y="642086"/>
                                </a:lnTo>
                                <a:lnTo>
                                  <a:pt x="540740" y="642213"/>
                                </a:lnTo>
                                <a:lnTo>
                                  <a:pt x="540740" y="612038"/>
                                </a:lnTo>
                                <a:lnTo>
                                  <a:pt x="540613" y="612038"/>
                                </a:lnTo>
                                <a:lnTo>
                                  <a:pt x="540753" y="611974"/>
                                </a:lnTo>
                                <a:lnTo>
                                  <a:pt x="540575" y="612038"/>
                                </a:lnTo>
                                <a:lnTo>
                                  <a:pt x="540181" y="612190"/>
                                </a:lnTo>
                                <a:lnTo>
                                  <a:pt x="540537" y="612063"/>
                                </a:lnTo>
                                <a:lnTo>
                                  <a:pt x="540727" y="612127"/>
                                </a:lnTo>
                                <a:lnTo>
                                  <a:pt x="540562" y="613003"/>
                                </a:lnTo>
                                <a:lnTo>
                                  <a:pt x="540169" y="615035"/>
                                </a:lnTo>
                                <a:lnTo>
                                  <a:pt x="540118" y="615289"/>
                                </a:lnTo>
                                <a:lnTo>
                                  <a:pt x="540118" y="636219"/>
                                </a:lnTo>
                                <a:lnTo>
                                  <a:pt x="540080" y="637844"/>
                                </a:lnTo>
                                <a:lnTo>
                                  <a:pt x="540080" y="637984"/>
                                </a:lnTo>
                                <a:lnTo>
                                  <a:pt x="540080" y="638149"/>
                                </a:lnTo>
                                <a:lnTo>
                                  <a:pt x="540054" y="638962"/>
                                </a:lnTo>
                                <a:lnTo>
                                  <a:pt x="540054" y="639102"/>
                                </a:lnTo>
                                <a:lnTo>
                                  <a:pt x="540004" y="641337"/>
                                </a:lnTo>
                                <a:lnTo>
                                  <a:pt x="540004" y="641591"/>
                                </a:lnTo>
                                <a:lnTo>
                                  <a:pt x="539711" y="641337"/>
                                </a:lnTo>
                                <a:lnTo>
                                  <a:pt x="540004" y="641337"/>
                                </a:lnTo>
                                <a:lnTo>
                                  <a:pt x="540004" y="639102"/>
                                </a:lnTo>
                                <a:lnTo>
                                  <a:pt x="540054" y="638962"/>
                                </a:lnTo>
                                <a:lnTo>
                                  <a:pt x="540004" y="638175"/>
                                </a:lnTo>
                                <a:lnTo>
                                  <a:pt x="539978" y="637997"/>
                                </a:lnTo>
                                <a:lnTo>
                                  <a:pt x="539915" y="638162"/>
                                </a:lnTo>
                                <a:lnTo>
                                  <a:pt x="539826" y="638454"/>
                                </a:lnTo>
                                <a:lnTo>
                                  <a:pt x="539813" y="638175"/>
                                </a:lnTo>
                                <a:lnTo>
                                  <a:pt x="539788" y="636879"/>
                                </a:lnTo>
                                <a:lnTo>
                                  <a:pt x="539750" y="636219"/>
                                </a:lnTo>
                                <a:lnTo>
                                  <a:pt x="539889" y="636066"/>
                                </a:lnTo>
                                <a:lnTo>
                                  <a:pt x="539889" y="636219"/>
                                </a:lnTo>
                                <a:lnTo>
                                  <a:pt x="539902" y="637260"/>
                                </a:lnTo>
                                <a:lnTo>
                                  <a:pt x="539927" y="636219"/>
                                </a:lnTo>
                                <a:lnTo>
                                  <a:pt x="539927" y="636016"/>
                                </a:lnTo>
                                <a:lnTo>
                                  <a:pt x="540004" y="636219"/>
                                </a:lnTo>
                                <a:lnTo>
                                  <a:pt x="540118" y="615289"/>
                                </a:lnTo>
                                <a:lnTo>
                                  <a:pt x="540054" y="615607"/>
                                </a:lnTo>
                                <a:lnTo>
                                  <a:pt x="540562" y="613003"/>
                                </a:lnTo>
                                <a:lnTo>
                                  <a:pt x="539991" y="613003"/>
                                </a:lnTo>
                                <a:lnTo>
                                  <a:pt x="539991" y="635838"/>
                                </a:lnTo>
                                <a:lnTo>
                                  <a:pt x="539978" y="634212"/>
                                </a:lnTo>
                                <a:lnTo>
                                  <a:pt x="539991" y="635838"/>
                                </a:lnTo>
                                <a:lnTo>
                                  <a:pt x="539991" y="613003"/>
                                </a:lnTo>
                                <a:lnTo>
                                  <a:pt x="539978" y="633526"/>
                                </a:lnTo>
                                <a:lnTo>
                                  <a:pt x="539877" y="633285"/>
                                </a:lnTo>
                                <a:lnTo>
                                  <a:pt x="539889" y="635927"/>
                                </a:lnTo>
                                <a:lnTo>
                                  <a:pt x="539546" y="636219"/>
                                </a:lnTo>
                                <a:lnTo>
                                  <a:pt x="539496" y="633831"/>
                                </a:lnTo>
                                <a:lnTo>
                                  <a:pt x="539457" y="633514"/>
                                </a:lnTo>
                                <a:lnTo>
                                  <a:pt x="539457" y="639673"/>
                                </a:lnTo>
                                <a:lnTo>
                                  <a:pt x="537222" y="641972"/>
                                </a:lnTo>
                                <a:lnTo>
                                  <a:pt x="537057" y="642213"/>
                                </a:lnTo>
                                <a:lnTo>
                                  <a:pt x="536219" y="642505"/>
                                </a:lnTo>
                                <a:lnTo>
                                  <a:pt x="536956" y="642213"/>
                                </a:lnTo>
                                <a:lnTo>
                                  <a:pt x="536917" y="639102"/>
                                </a:lnTo>
                                <a:lnTo>
                                  <a:pt x="536905" y="638530"/>
                                </a:lnTo>
                                <a:lnTo>
                                  <a:pt x="536867" y="634860"/>
                                </a:lnTo>
                                <a:lnTo>
                                  <a:pt x="536689" y="633691"/>
                                </a:lnTo>
                                <a:lnTo>
                                  <a:pt x="536765" y="634136"/>
                                </a:lnTo>
                                <a:lnTo>
                                  <a:pt x="536867" y="634860"/>
                                </a:lnTo>
                                <a:lnTo>
                                  <a:pt x="536968" y="635495"/>
                                </a:lnTo>
                                <a:lnTo>
                                  <a:pt x="537070" y="636219"/>
                                </a:lnTo>
                                <a:lnTo>
                                  <a:pt x="537159" y="638505"/>
                                </a:lnTo>
                                <a:lnTo>
                                  <a:pt x="537184" y="639102"/>
                                </a:lnTo>
                                <a:lnTo>
                                  <a:pt x="537273" y="638479"/>
                                </a:lnTo>
                                <a:lnTo>
                                  <a:pt x="537362" y="637971"/>
                                </a:lnTo>
                                <a:lnTo>
                                  <a:pt x="537298" y="638479"/>
                                </a:lnTo>
                                <a:lnTo>
                                  <a:pt x="537235" y="639102"/>
                                </a:lnTo>
                                <a:lnTo>
                                  <a:pt x="537222" y="641946"/>
                                </a:lnTo>
                                <a:lnTo>
                                  <a:pt x="539457" y="639673"/>
                                </a:lnTo>
                                <a:lnTo>
                                  <a:pt x="539457" y="633514"/>
                                </a:lnTo>
                                <a:lnTo>
                                  <a:pt x="539407" y="633069"/>
                                </a:lnTo>
                                <a:lnTo>
                                  <a:pt x="539470" y="632231"/>
                                </a:lnTo>
                                <a:lnTo>
                                  <a:pt x="539254" y="631990"/>
                                </a:lnTo>
                                <a:lnTo>
                                  <a:pt x="539305" y="632231"/>
                                </a:lnTo>
                                <a:lnTo>
                                  <a:pt x="539229" y="631952"/>
                                </a:lnTo>
                                <a:lnTo>
                                  <a:pt x="538187" y="630923"/>
                                </a:lnTo>
                                <a:lnTo>
                                  <a:pt x="536968" y="629653"/>
                                </a:lnTo>
                                <a:lnTo>
                                  <a:pt x="538213" y="630923"/>
                                </a:lnTo>
                                <a:lnTo>
                                  <a:pt x="538340" y="629653"/>
                                </a:lnTo>
                                <a:lnTo>
                                  <a:pt x="538378" y="629259"/>
                                </a:lnTo>
                                <a:lnTo>
                                  <a:pt x="536435" y="629259"/>
                                </a:lnTo>
                                <a:lnTo>
                                  <a:pt x="536041" y="629259"/>
                                </a:lnTo>
                                <a:lnTo>
                                  <a:pt x="536016" y="629018"/>
                                </a:lnTo>
                                <a:lnTo>
                                  <a:pt x="536651" y="629005"/>
                                </a:lnTo>
                                <a:lnTo>
                                  <a:pt x="536816" y="629005"/>
                                </a:lnTo>
                                <a:lnTo>
                                  <a:pt x="538099" y="629005"/>
                                </a:lnTo>
                                <a:lnTo>
                                  <a:pt x="538454" y="629259"/>
                                </a:lnTo>
                                <a:lnTo>
                                  <a:pt x="538454" y="629005"/>
                                </a:lnTo>
                                <a:lnTo>
                                  <a:pt x="538454" y="629259"/>
                                </a:lnTo>
                                <a:lnTo>
                                  <a:pt x="538340" y="629653"/>
                                </a:lnTo>
                                <a:lnTo>
                                  <a:pt x="538226" y="630923"/>
                                </a:lnTo>
                                <a:lnTo>
                                  <a:pt x="538670" y="631329"/>
                                </a:lnTo>
                                <a:lnTo>
                                  <a:pt x="539153" y="631329"/>
                                </a:lnTo>
                                <a:lnTo>
                                  <a:pt x="539203" y="631685"/>
                                </a:lnTo>
                                <a:lnTo>
                                  <a:pt x="539191" y="631456"/>
                                </a:lnTo>
                                <a:lnTo>
                                  <a:pt x="539178" y="631329"/>
                                </a:lnTo>
                                <a:lnTo>
                                  <a:pt x="539407" y="631329"/>
                                </a:lnTo>
                                <a:lnTo>
                                  <a:pt x="539864" y="631329"/>
                                </a:lnTo>
                                <a:lnTo>
                                  <a:pt x="539889" y="630656"/>
                                </a:lnTo>
                                <a:lnTo>
                                  <a:pt x="539978" y="633526"/>
                                </a:lnTo>
                                <a:lnTo>
                                  <a:pt x="539978" y="613003"/>
                                </a:lnTo>
                                <a:lnTo>
                                  <a:pt x="539953" y="630339"/>
                                </a:lnTo>
                                <a:lnTo>
                                  <a:pt x="539445" y="629970"/>
                                </a:lnTo>
                                <a:lnTo>
                                  <a:pt x="539902" y="629970"/>
                                </a:lnTo>
                                <a:lnTo>
                                  <a:pt x="539902" y="629005"/>
                                </a:lnTo>
                                <a:lnTo>
                                  <a:pt x="539953" y="630339"/>
                                </a:lnTo>
                                <a:lnTo>
                                  <a:pt x="539953" y="613003"/>
                                </a:lnTo>
                                <a:lnTo>
                                  <a:pt x="539927" y="623417"/>
                                </a:lnTo>
                                <a:lnTo>
                                  <a:pt x="539915" y="625792"/>
                                </a:lnTo>
                                <a:lnTo>
                                  <a:pt x="539927" y="628357"/>
                                </a:lnTo>
                                <a:lnTo>
                                  <a:pt x="539915" y="625792"/>
                                </a:lnTo>
                                <a:lnTo>
                                  <a:pt x="539902" y="623417"/>
                                </a:lnTo>
                                <a:lnTo>
                                  <a:pt x="539927" y="613003"/>
                                </a:lnTo>
                                <a:lnTo>
                                  <a:pt x="539343" y="613003"/>
                                </a:lnTo>
                                <a:lnTo>
                                  <a:pt x="539318" y="629894"/>
                                </a:lnTo>
                                <a:lnTo>
                                  <a:pt x="539038" y="629970"/>
                                </a:lnTo>
                                <a:lnTo>
                                  <a:pt x="539000" y="629653"/>
                                </a:lnTo>
                                <a:lnTo>
                                  <a:pt x="538911" y="629005"/>
                                </a:lnTo>
                                <a:lnTo>
                                  <a:pt x="539000" y="629653"/>
                                </a:lnTo>
                                <a:lnTo>
                                  <a:pt x="539305" y="629653"/>
                                </a:lnTo>
                                <a:lnTo>
                                  <a:pt x="539318" y="629894"/>
                                </a:lnTo>
                                <a:lnTo>
                                  <a:pt x="539318" y="613003"/>
                                </a:lnTo>
                                <a:lnTo>
                                  <a:pt x="539140" y="613003"/>
                                </a:lnTo>
                                <a:lnTo>
                                  <a:pt x="539140" y="627278"/>
                                </a:lnTo>
                                <a:lnTo>
                                  <a:pt x="539013" y="625449"/>
                                </a:lnTo>
                                <a:lnTo>
                                  <a:pt x="538835" y="625449"/>
                                </a:lnTo>
                                <a:lnTo>
                                  <a:pt x="538848" y="623100"/>
                                </a:lnTo>
                                <a:lnTo>
                                  <a:pt x="538924" y="624255"/>
                                </a:lnTo>
                                <a:lnTo>
                                  <a:pt x="539038" y="625449"/>
                                </a:lnTo>
                                <a:lnTo>
                                  <a:pt x="539140" y="627278"/>
                                </a:lnTo>
                                <a:lnTo>
                                  <a:pt x="539140" y="613003"/>
                                </a:lnTo>
                                <a:lnTo>
                                  <a:pt x="538772" y="613003"/>
                                </a:lnTo>
                                <a:lnTo>
                                  <a:pt x="538772" y="627735"/>
                                </a:lnTo>
                                <a:lnTo>
                                  <a:pt x="538556" y="627735"/>
                                </a:lnTo>
                                <a:lnTo>
                                  <a:pt x="538505" y="628408"/>
                                </a:lnTo>
                                <a:lnTo>
                                  <a:pt x="538454" y="627735"/>
                                </a:lnTo>
                                <a:lnTo>
                                  <a:pt x="538454" y="627608"/>
                                </a:lnTo>
                                <a:lnTo>
                                  <a:pt x="538467" y="625068"/>
                                </a:lnTo>
                                <a:lnTo>
                                  <a:pt x="538759" y="627646"/>
                                </a:lnTo>
                                <a:lnTo>
                                  <a:pt x="538772" y="613003"/>
                                </a:lnTo>
                                <a:lnTo>
                                  <a:pt x="538480" y="613003"/>
                                </a:lnTo>
                                <a:lnTo>
                                  <a:pt x="538454" y="617131"/>
                                </a:lnTo>
                                <a:lnTo>
                                  <a:pt x="538391" y="619239"/>
                                </a:lnTo>
                                <a:lnTo>
                                  <a:pt x="538441" y="613029"/>
                                </a:lnTo>
                                <a:lnTo>
                                  <a:pt x="538175" y="613003"/>
                                </a:lnTo>
                                <a:lnTo>
                                  <a:pt x="540067" y="612254"/>
                                </a:lnTo>
                                <a:lnTo>
                                  <a:pt x="538657" y="612787"/>
                                </a:lnTo>
                                <a:lnTo>
                                  <a:pt x="538086" y="613003"/>
                                </a:lnTo>
                                <a:lnTo>
                                  <a:pt x="537718" y="613003"/>
                                </a:lnTo>
                                <a:lnTo>
                                  <a:pt x="537718" y="627735"/>
                                </a:lnTo>
                                <a:lnTo>
                                  <a:pt x="535838" y="627735"/>
                                </a:lnTo>
                                <a:lnTo>
                                  <a:pt x="535762" y="627278"/>
                                </a:lnTo>
                                <a:lnTo>
                                  <a:pt x="537591" y="627278"/>
                                </a:lnTo>
                                <a:lnTo>
                                  <a:pt x="537654" y="627507"/>
                                </a:lnTo>
                                <a:lnTo>
                                  <a:pt x="537718" y="627735"/>
                                </a:lnTo>
                                <a:lnTo>
                                  <a:pt x="537718" y="613003"/>
                                </a:lnTo>
                                <a:lnTo>
                                  <a:pt x="536473" y="614159"/>
                                </a:lnTo>
                                <a:lnTo>
                                  <a:pt x="536473" y="623417"/>
                                </a:lnTo>
                                <a:lnTo>
                                  <a:pt x="536384" y="623100"/>
                                </a:lnTo>
                                <a:lnTo>
                                  <a:pt x="536333" y="622909"/>
                                </a:lnTo>
                                <a:lnTo>
                                  <a:pt x="535990" y="622134"/>
                                </a:lnTo>
                                <a:lnTo>
                                  <a:pt x="535482" y="620979"/>
                                </a:lnTo>
                                <a:lnTo>
                                  <a:pt x="535444" y="621563"/>
                                </a:lnTo>
                                <a:lnTo>
                                  <a:pt x="535444" y="625068"/>
                                </a:lnTo>
                                <a:lnTo>
                                  <a:pt x="535355" y="624433"/>
                                </a:lnTo>
                                <a:lnTo>
                                  <a:pt x="535203" y="624814"/>
                                </a:lnTo>
                                <a:lnTo>
                                  <a:pt x="535241" y="624255"/>
                                </a:lnTo>
                                <a:lnTo>
                                  <a:pt x="535254" y="624052"/>
                                </a:lnTo>
                                <a:lnTo>
                                  <a:pt x="535330" y="622985"/>
                                </a:lnTo>
                                <a:lnTo>
                                  <a:pt x="535393" y="624179"/>
                                </a:lnTo>
                                <a:lnTo>
                                  <a:pt x="535444" y="625068"/>
                                </a:lnTo>
                                <a:lnTo>
                                  <a:pt x="535444" y="621563"/>
                                </a:lnTo>
                                <a:lnTo>
                                  <a:pt x="535355" y="622909"/>
                                </a:lnTo>
                                <a:lnTo>
                                  <a:pt x="535470" y="620966"/>
                                </a:lnTo>
                                <a:lnTo>
                                  <a:pt x="535139" y="620204"/>
                                </a:lnTo>
                                <a:lnTo>
                                  <a:pt x="535470" y="620953"/>
                                </a:lnTo>
                                <a:lnTo>
                                  <a:pt x="535508" y="620534"/>
                                </a:lnTo>
                                <a:lnTo>
                                  <a:pt x="535482" y="620953"/>
                                </a:lnTo>
                                <a:lnTo>
                                  <a:pt x="535978" y="622084"/>
                                </a:lnTo>
                                <a:lnTo>
                                  <a:pt x="536359" y="622909"/>
                                </a:lnTo>
                                <a:lnTo>
                                  <a:pt x="536473" y="623417"/>
                                </a:lnTo>
                                <a:lnTo>
                                  <a:pt x="536473" y="614159"/>
                                </a:lnTo>
                                <a:lnTo>
                                  <a:pt x="535800" y="614768"/>
                                </a:lnTo>
                                <a:lnTo>
                                  <a:pt x="535800" y="616597"/>
                                </a:lnTo>
                                <a:lnTo>
                                  <a:pt x="535711" y="619887"/>
                                </a:lnTo>
                                <a:lnTo>
                                  <a:pt x="535673" y="619239"/>
                                </a:lnTo>
                                <a:lnTo>
                                  <a:pt x="535559" y="619887"/>
                                </a:lnTo>
                                <a:lnTo>
                                  <a:pt x="535609" y="619239"/>
                                </a:lnTo>
                                <a:lnTo>
                                  <a:pt x="535673" y="616953"/>
                                </a:lnTo>
                                <a:lnTo>
                                  <a:pt x="535774" y="616648"/>
                                </a:lnTo>
                                <a:lnTo>
                                  <a:pt x="535800" y="614768"/>
                                </a:lnTo>
                                <a:lnTo>
                                  <a:pt x="535508" y="615035"/>
                                </a:lnTo>
                                <a:lnTo>
                                  <a:pt x="537705" y="613003"/>
                                </a:lnTo>
                                <a:lnTo>
                                  <a:pt x="538441" y="612343"/>
                                </a:lnTo>
                                <a:lnTo>
                                  <a:pt x="538810" y="612000"/>
                                </a:lnTo>
                                <a:lnTo>
                                  <a:pt x="537260" y="611936"/>
                                </a:lnTo>
                                <a:lnTo>
                                  <a:pt x="535127" y="611886"/>
                                </a:lnTo>
                                <a:lnTo>
                                  <a:pt x="535127" y="626084"/>
                                </a:lnTo>
                                <a:lnTo>
                                  <a:pt x="535063" y="627202"/>
                                </a:lnTo>
                                <a:lnTo>
                                  <a:pt x="535038" y="627595"/>
                                </a:lnTo>
                                <a:lnTo>
                                  <a:pt x="535025" y="627735"/>
                                </a:lnTo>
                                <a:lnTo>
                                  <a:pt x="534987" y="628421"/>
                                </a:lnTo>
                                <a:lnTo>
                                  <a:pt x="534974" y="628548"/>
                                </a:lnTo>
                                <a:lnTo>
                                  <a:pt x="534936" y="628396"/>
                                </a:lnTo>
                                <a:lnTo>
                                  <a:pt x="535025" y="627735"/>
                                </a:lnTo>
                                <a:lnTo>
                                  <a:pt x="535025" y="627595"/>
                                </a:lnTo>
                                <a:lnTo>
                                  <a:pt x="535051" y="627278"/>
                                </a:lnTo>
                                <a:lnTo>
                                  <a:pt x="535127" y="626084"/>
                                </a:lnTo>
                                <a:lnTo>
                                  <a:pt x="535127" y="611886"/>
                                </a:lnTo>
                                <a:lnTo>
                                  <a:pt x="534873" y="611873"/>
                                </a:lnTo>
                                <a:lnTo>
                                  <a:pt x="534873" y="629386"/>
                                </a:lnTo>
                                <a:lnTo>
                                  <a:pt x="534797" y="630656"/>
                                </a:lnTo>
                                <a:lnTo>
                                  <a:pt x="534746" y="631329"/>
                                </a:lnTo>
                                <a:lnTo>
                                  <a:pt x="534682" y="632434"/>
                                </a:lnTo>
                                <a:lnTo>
                                  <a:pt x="534644" y="633069"/>
                                </a:lnTo>
                                <a:lnTo>
                                  <a:pt x="534746" y="631329"/>
                                </a:lnTo>
                                <a:lnTo>
                                  <a:pt x="534873" y="629386"/>
                                </a:lnTo>
                                <a:lnTo>
                                  <a:pt x="534873" y="611873"/>
                                </a:lnTo>
                                <a:lnTo>
                                  <a:pt x="534504" y="611873"/>
                                </a:lnTo>
                                <a:lnTo>
                                  <a:pt x="534504" y="635190"/>
                                </a:lnTo>
                                <a:lnTo>
                                  <a:pt x="534454" y="636219"/>
                                </a:lnTo>
                                <a:lnTo>
                                  <a:pt x="534504" y="635190"/>
                                </a:lnTo>
                                <a:lnTo>
                                  <a:pt x="534504" y="611873"/>
                                </a:lnTo>
                                <a:lnTo>
                                  <a:pt x="534416" y="636562"/>
                                </a:lnTo>
                                <a:lnTo>
                                  <a:pt x="534403" y="636727"/>
                                </a:lnTo>
                                <a:lnTo>
                                  <a:pt x="534377" y="636879"/>
                                </a:lnTo>
                                <a:lnTo>
                                  <a:pt x="534352" y="637260"/>
                                </a:lnTo>
                                <a:lnTo>
                                  <a:pt x="534327" y="637451"/>
                                </a:lnTo>
                                <a:lnTo>
                                  <a:pt x="534352" y="637260"/>
                                </a:lnTo>
                                <a:lnTo>
                                  <a:pt x="534352" y="636879"/>
                                </a:lnTo>
                                <a:lnTo>
                                  <a:pt x="534123" y="636879"/>
                                </a:lnTo>
                                <a:lnTo>
                                  <a:pt x="534174" y="637260"/>
                                </a:lnTo>
                                <a:lnTo>
                                  <a:pt x="534174" y="637628"/>
                                </a:lnTo>
                                <a:lnTo>
                                  <a:pt x="534123" y="637451"/>
                                </a:lnTo>
                                <a:lnTo>
                                  <a:pt x="534085" y="636879"/>
                                </a:lnTo>
                                <a:lnTo>
                                  <a:pt x="533946" y="636562"/>
                                </a:lnTo>
                                <a:lnTo>
                                  <a:pt x="533666" y="636384"/>
                                </a:lnTo>
                                <a:lnTo>
                                  <a:pt x="533920" y="636498"/>
                                </a:lnTo>
                                <a:lnTo>
                                  <a:pt x="534073" y="636562"/>
                                </a:lnTo>
                                <a:lnTo>
                                  <a:pt x="533933" y="636409"/>
                                </a:lnTo>
                                <a:lnTo>
                                  <a:pt x="533831" y="633577"/>
                                </a:lnTo>
                                <a:lnTo>
                                  <a:pt x="533946" y="635152"/>
                                </a:lnTo>
                                <a:lnTo>
                                  <a:pt x="534073" y="636562"/>
                                </a:lnTo>
                                <a:lnTo>
                                  <a:pt x="534416" y="636562"/>
                                </a:lnTo>
                                <a:lnTo>
                                  <a:pt x="534416" y="611860"/>
                                </a:lnTo>
                                <a:lnTo>
                                  <a:pt x="533806" y="611847"/>
                                </a:lnTo>
                                <a:lnTo>
                                  <a:pt x="533806" y="627735"/>
                                </a:lnTo>
                                <a:lnTo>
                                  <a:pt x="533603" y="627735"/>
                                </a:lnTo>
                                <a:lnTo>
                                  <a:pt x="533603" y="630656"/>
                                </a:lnTo>
                                <a:lnTo>
                                  <a:pt x="533488" y="629259"/>
                                </a:lnTo>
                                <a:lnTo>
                                  <a:pt x="533501" y="629005"/>
                                </a:lnTo>
                                <a:lnTo>
                                  <a:pt x="533603" y="630656"/>
                                </a:lnTo>
                                <a:lnTo>
                                  <a:pt x="533603" y="627735"/>
                                </a:lnTo>
                                <a:lnTo>
                                  <a:pt x="533374" y="627735"/>
                                </a:lnTo>
                                <a:lnTo>
                                  <a:pt x="532155" y="627735"/>
                                </a:lnTo>
                                <a:lnTo>
                                  <a:pt x="531774" y="627799"/>
                                </a:lnTo>
                                <a:lnTo>
                                  <a:pt x="531774" y="639356"/>
                                </a:lnTo>
                                <a:lnTo>
                                  <a:pt x="531723" y="639546"/>
                                </a:lnTo>
                                <a:lnTo>
                                  <a:pt x="531634" y="642086"/>
                                </a:lnTo>
                                <a:lnTo>
                                  <a:pt x="531634" y="640092"/>
                                </a:lnTo>
                                <a:lnTo>
                                  <a:pt x="531393" y="640702"/>
                                </a:lnTo>
                                <a:lnTo>
                                  <a:pt x="531571" y="640092"/>
                                </a:lnTo>
                                <a:lnTo>
                                  <a:pt x="531634" y="637451"/>
                                </a:lnTo>
                                <a:lnTo>
                                  <a:pt x="531634" y="639546"/>
                                </a:lnTo>
                                <a:lnTo>
                                  <a:pt x="531774" y="639356"/>
                                </a:lnTo>
                                <a:lnTo>
                                  <a:pt x="531774" y="627799"/>
                                </a:lnTo>
                                <a:lnTo>
                                  <a:pt x="531495" y="627837"/>
                                </a:lnTo>
                                <a:lnTo>
                                  <a:pt x="531495" y="629259"/>
                                </a:lnTo>
                                <a:lnTo>
                                  <a:pt x="531329" y="629259"/>
                                </a:lnTo>
                                <a:lnTo>
                                  <a:pt x="530656" y="629539"/>
                                </a:lnTo>
                                <a:lnTo>
                                  <a:pt x="530656" y="633577"/>
                                </a:lnTo>
                                <a:lnTo>
                                  <a:pt x="530453" y="633069"/>
                                </a:lnTo>
                                <a:lnTo>
                                  <a:pt x="530542" y="633285"/>
                                </a:lnTo>
                                <a:lnTo>
                                  <a:pt x="530656" y="633577"/>
                                </a:lnTo>
                                <a:lnTo>
                                  <a:pt x="530656" y="629539"/>
                                </a:lnTo>
                                <a:lnTo>
                                  <a:pt x="530440" y="629627"/>
                                </a:lnTo>
                                <a:lnTo>
                                  <a:pt x="530440" y="635152"/>
                                </a:lnTo>
                                <a:lnTo>
                                  <a:pt x="530352" y="635000"/>
                                </a:lnTo>
                                <a:lnTo>
                                  <a:pt x="530352" y="642213"/>
                                </a:lnTo>
                                <a:lnTo>
                                  <a:pt x="528866" y="640702"/>
                                </a:lnTo>
                                <a:lnTo>
                                  <a:pt x="528840" y="641604"/>
                                </a:lnTo>
                                <a:lnTo>
                                  <a:pt x="528840" y="640702"/>
                                </a:lnTo>
                                <a:lnTo>
                                  <a:pt x="530237" y="642086"/>
                                </a:lnTo>
                                <a:lnTo>
                                  <a:pt x="530352" y="642213"/>
                                </a:lnTo>
                                <a:lnTo>
                                  <a:pt x="530352" y="635000"/>
                                </a:lnTo>
                                <a:lnTo>
                                  <a:pt x="528751" y="632231"/>
                                </a:lnTo>
                                <a:lnTo>
                                  <a:pt x="528980" y="632434"/>
                                </a:lnTo>
                                <a:lnTo>
                                  <a:pt x="529247" y="633069"/>
                                </a:lnTo>
                                <a:lnTo>
                                  <a:pt x="530440" y="635152"/>
                                </a:lnTo>
                                <a:lnTo>
                                  <a:pt x="530440" y="629627"/>
                                </a:lnTo>
                                <a:lnTo>
                                  <a:pt x="530098" y="629970"/>
                                </a:lnTo>
                                <a:lnTo>
                                  <a:pt x="530199" y="632434"/>
                                </a:lnTo>
                                <a:lnTo>
                                  <a:pt x="530110" y="632231"/>
                                </a:lnTo>
                                <a:lnTo>
                                  <a:pt x="530085" y="629970"/>
                                </a:lnTo>
                                <a:lnTo>
                                  <a:pt x="529361" y="630656"/>
                                </a:lnTo>
                                <a:lnTo>
                                  <a:pt x="530034" y="629970"/>
                                </a:lnTo>
                                <a:lnTo>
                                  <a:pt x="530047" y="629005"/>
                                </a:lnTo>
                                <a:lnTo>
                                  <a:pt x="531152" y="629005"/>
                                </a:lnTo>
                                <a:lnTo>
                                  <a:pt x="531431" y="629221"/>
                                </a:lnTo>
                                <a:lnTo>
                                  <a:pt x="531495" y="627837"/>
                                </a:lnTo>
                                <a:lnTo>
                                  <a:pt x="530098" y="628027"/>
                                </a:lnTo>
                                <a:lnTo>
                                  <a:pt x="530098" y="628192"/>
                                </a:lnTo>
                                <a:lnTo>
                                  <a:pt x="530098" y="628027"/>
                                </a:lnTo>
                                <a:lnTo>
                                  <a:pt x="530085" y="627735"/>
                                </a:lnTo>
                                <a:lnTo>
                                  <a:pt x="529894" y="628040"/>
                                </a:lnTo>
                                <a:lnTo>
                                  <a:pt x="529818" y="628167"/>
                                </a:lnTo>
                                <a:lnTo>
                                  <a:pt x="529463" y="628129"/>
                                </a:lnTo>
                                <a:lnTo>
                                  <a:pt x="529183" y="628103"/>
                                </a:lnTo>
                                <a:lnTo>
                                  <a:pt x="529183" y="629259"/>
                                </a:lnTo>
                                <a:lnTo>
                                  <a:pt x="529031" y="629653"/>
                                </a:lnTo>
                                <a:lnTo>
                                  <a:pt x="529120" y="629386"/>
                                </a:lnTo>
                                <a:lnTo>
                                  <a:pt x="529183" y="629259"/>
                                </a:lnTo>
                                <a:lnTo>
                                  <a:pt x="529183" y="628103"/>
                                </a:lnTo>
                                <a:lnTo>
                                  <a:pt x="527850" y="627926"/>
                                </a:lnTo>
                                <a:lnTo>
                                  <a:pt x="527824" y="627735"/>
                                </a:lnTo>
                                <a:lnTo>
                                  <a:pt x="529501" y="627735"/>
                                </a:lnTo>
                                <a:lnTo>
                                  <a:pt x="529831" y="628002"/>
                                </a:lnTo>
                                <a:lnTo>
                                  <a:pt x="529983" y="627735"/>
                                </a:lnTo>
                                <a:lnTo>
                                  <a:pt x="530085" y="627278"/>
                                </a:lnTo>
                                <a:lnTo>
                                  <a:pt x="530085" y="627126"/>
                                </a:lnTo>
                                <a:lnTo>
                                  <a:pt x="530098" y="627278"/>
                                </a:lnTo>
                                <a:lnTo>
                                  <a:pt x="530098" y="627735"/>
                                </a:lnTo>
                                <a:lnTo>
                                  <a:pt x="530250" y="627278"/>
                                </a:lnTo>
                                <a:lnTo>
                                  <a:pt x="532993" y="627278"/>
                                </a:lnTo>
                                <a:lnTo>
                                  <a:pt x="533336" y="627481"/>
                                </a:lnTo>
                                <a:lnTo>
                                  <a:pt x="533323" y="627278"/>
                                </a:lnTo>
                                <a:lnTo>
                                  <a:pt x="533323" y="626986"/>
                                </a:lnTo>
                                <a:lnTo>
                                  <a:pt x="533273" y="626084"/>
                                </a:lnTo>
                                <a:lnTo>
                                  <a:pt x="533082" y="624814"/>
                                </a:lnTo>
                                <a:lnTo>
                                  <a:pt x="532968" y="623417"/>
                                </a:lnTo>
                                <a:lnTo>
                                  <a:pt x="532930" y="622909"/>
                                </a:lnTo>
                                <a:lnTo>
                                  <a:pt x="532917" y="621753"/>
                                </a:lnTo>
                                <a:lnTo>
                                  <a:pt x="532993" y="622909"/>
                                </a:lnTo>
                                <a:lnTo>
                                  <a:pt x="533107" y="624255"/>
                                </a:lnTo>
                                <a:lnTo>
                                  <a:pt x="533209" y="625449"/>
                                </a:lnTo>
                                <a:lnTo>
                                  <a:pt x="533323" y="626084"/>
                                </a:lnTo>
                                <a:lnTo>
                                  <a:pt x="533349" y="626986"/>
                                </a:lnTo>
                                <a:lnTo>
                                  <a:pt x="533349" y="627278"/>
                                </a:lnTo>
                                <a:lnTo>
                                  <a:pt x="533361" y="627494"/>
                                </a:lnTo>
                                <a:lnTo>
                                  <a:pt x="533806" y="627735"/>
                                </a:lnTo>
                                <a:lnTo>
                                  <a:pt x="533806" y="611847"/>
                                </a:lnTo>
                                <a:lnTo>
                                  <a:pt x="532079" y="611797"/>
                                </a:lnTo>
                                <a:lnTo>
                                  <a:pt x="532028" y="611225"/>
                                </a:lnTo>
                                <a:lnTo>
                                  <a:pt x="538365" y="611225"/>
                                </a:lnTo>
                                <a:lnTo>
                                  <a:pt x="539267" y="611568"/>
                                </a:lnTo>
                                <a:lnTo>
                                  <a:pt x="539648" y="611225"/>
                                </a:lnTo>
                                <a:lnTo>
                                  <a:pt x="540905" y="611225"/>
                                </a:lnTo>
                                <a:lnTo>
                                  <a:pt x="541248" y="609460"/>
                                </a:lnTo>
                                <a:lnTo>
                                  <a:pt x="541261" y="611581"/>
                                </a:lnTo>
                                <a:lnTo>
                                  <a:pt x="541261" y="597763"/>
                                </a:lnTo>
                                <a:lnTo>
                                  <a:pt x="534479" y="597763"/>
                                </a:lnTo>
                                <a:lnTo>
                                  <a:pt x="531736" y="600303"/>
                                </a:lnTo>
                                <a:lnTo>
                                  <a:pt x="531761" y="604481"/>
                                </a:lnTo>
                                <a:lnTo>
                                  <a:pt x="531787" y="608114"/>
                                </a:lnTo>
                                <a:lnTo>
                                  <a:pt x="531672" y="606577"/>
                                </a:lnTo>
                                <a:lnTo>
                                  <a:pt x="531558" y="605002"/>
                                </a:lnTo>
                                <a:lnTo>
                                  <a:pt x="531545" y="604875"/>
                                </a:lnTo>
                                <a:lnTo>
                                  <a:pt x="531418" y="605002"/>
                                </a:lnTo>
                                <a:lnTo>
                                  <a:pt x="530987" y="611225"/>
                                </a:lnTo>
                                <a:lnTo>
                                  <a:pt x="530948" y="611708"/>
                                </a:lnTo>
                                <a:lnTo>
                                  <a:pt x="530923" y="612051"/>
                                </a:lnTo>
                                <a:lnTo>
                                  <a:pt x="530390" y="619887"/>
                                </a:lnTo>
                                <a:lnTo>
                                  <a:pt x="530098" y="619887"/>
                                </a:lnTo>
                                <a:lnTo>
                                  <a:pt x="530098" y="626732"/>
                                </a:lnTo>
                                <a:lnTo>
                                  <a:pt x="530098" y="627113"/>
                                </a:lnTo>
                                <a:lnTo>
                                  <a:pt x="530098" y="626732"/>
                                </a:lnTo>
                                <a:lnTo>
                                  <a:pt x="530098" y="619887"/>
                                </a:lnTo>
                                <a:lnTo>
                                  <a:pt x="529742" y="619887"/>
                                </a:lnTo>
                                <a:lnTo>
                                  <a:pt x="526859" y="622427"/>
                                </a:lnTo>
                                <a:lnTo>
                                  <a:pt x="525119" y="622427"/>
                                </a:lnTo>
                                <a:lnTo>
                                  <a:pt x="523900" y="622427"/>
                                </a:lnTo>
                                <a:lnTo>
                                  <a:pt x="524675" y="614984"/>
                                </a:lnTo>
                                <a:lnTo>
                                  <a:pt x="524827" y="613575"/>
                                </a:lnTo>
                                <a:lnTo>
                                  <a:pt x="524598" y="613575"/>
                                </a:lnTo>
                                <a:lnTo>
                                  <a:pt x="524484" y="611670"/>
                                </a:lnTo>
                                <a:lnTo>
                                  <a:pt x="524992" y="611670"/>
                                </a:lnTo>
                                <a:lnTo>
                                  <a:pt x="524776" y="611479"/>
                                </a:lnTo>
                                <a:lnTo>
                                  <a:pt x="524522" y="611225"/>
                                </a:lnTo>
                                <a:lnTo>
                                  <a:pt x="523557" y="610311"/>
                                </a:lnTo>
                                <a:lnTo>
                                  <a:pt x="523557" y="624268"/>
                                </a:lnTo>
                                <a:lnTo>
                                  <a:pt x="521106" y="624509"/>
                                </a:lnTo>
                                <a:lnTo>
                                  <a:pt x="518541" y="624751"/>
                                </a:lnTo>
                                <a:lnTo>
                                  <a:pt x="521093" y="624497"/>
                                </a:lnTo>
                                <a:lnTo>
                                  <a:pt x="523557" y="624268"/>
                                </a:lnTo>
                                <a:lnTo>
                                  <a:pt x="523557" y="610311"/>
                                </a:lnTo>
                                <a:lnTo>
                                  <a:pt x="519988" y="606920"/>
                                </a:lnTo>
                                <a:lnTo>
                                  <a:pt x="516978" y="606920"/>
                                </a:lnTo>
                                <a:lnTo>
                                  <a:pt x="516166" y="607631"/>
                                </a:lnTo>
                                <a:lnTo>
                                  <a:pt x="516166" y="640499"/>
                                </a:lnTo>
                                <a:lnTo>
                                  <a:pt x="516166" y="641007"/>
                                </a:lnTo>
                                <a:lnTo>
                                  <a:pt x="516166" y="641146"/>
                                </a:lnTo>
                                <a:lnTo>
                                  <a:pt x="516166" y="642061"/>
                                </a:lnTo>
                                <a:lnTo>
                                  <a:pt x="516013" y="642340"/>
                                </a:lnTo>
                                <a:lnTo>
                                  <a:pt x="515531" y="641845"/>
                                </a:lnTo>
                                <a:lnTo>
                                  <a:pt x="515531" y="643699"/>
                                </a:lnTo>
                                <a:lnTo>
                                  <a:pt x="515099" y="644067"/>
                                </a:lnTo>
                                <a:lnTo>
                                  <a:pt x="514870" y="644271"/>
                                </a:lnTo>
                                <a:lnTo>
                                  <a:pt x="515023" y="644067"/>
                                </a:lnTo>
                                <a:lnTo>
                                  <a:pt x="514692" y="643699"/>
                                </a:lnTo>
                                <a:lnTo>
                                  <a:pt x="515048" y="644029"/>
                                </a:lnTo>
                                <a:lnTo>
                                  <a:pt x="515531" y="643699"/>
                                </a:lnTo>
                                <a:lnTo>
                                  <a:pt x="515531" y="641845"/>
                                </a:lnTo>
                                <a:lnTo>
                                  <a:pt x="515531" y="641007"/>
                                </a:lnTo>
                                <a:lnTo>
                                  <a:pt x="515162" y="640524"/>
                                </a:lnTo>
                                <a:lnTo>
                                  <a:pt x="515581" y="641007"/>
                                </a:lnTo>
                                <a:lnTo>
                                  <a:pt x="515531" y="640207"/>
                                </a:lnTo>
                                <a:lnTo>
                                  <a:pt x="515531" y="638975"/>
                                </a:lnTo>
                                <a:lnTo>
                                  <a:pt x="515556" y="640156"/>
                                </a:lnTo>
                                <a:lnTo>
                                  <a:pt x="515581" y="641007"/>
                                </a:lnTo>
                                <a:lnTo>
                                  <a:pt x="516140" y="641654"/>
                                </a:lnTo>
                                <a:lnTo>
                                  <a:pt x="516166" y="641146"/>
                                </a:lnTo>
                                <a:lnTo>
                                  <a:pt x="516166" y="641007"/>
                                </a:lnTo>
                                <a:lnTo>
                                  <a:pt x="516140" y="640524"/>
                                </a:lnTo>
                                <a:lnTo>
                                  <a:pt x="515670" y="640207"/>
                                </a:lnTo>
                                <a:lnTo>
                                  <a:pt x="516166" y="640499"/>
                                </a:lnTo>
                                <a:lnTo>
                                  <a:pt x="516166" y="607631"/>
                                </a:lnTo>
                                <a:lnTo>
                                  <a:pt x="516140" y="637705"/>
                                </a:lnTo>
                                <a:lnTo>
                                  <a:pt x="516140" y="638136"/>
                                </a:lnTo>
                                <a:lnTo>
                                  <a:pt x="516140" y="640207"/>
                                </a:lnTo>
                                <a:lnTo>
                                  <a:pt x="516026" y="636943"/>
                                </a:lnTo>
                                <a:lnTo>
                                  <a:pt x="515886" y="636943"/>
                                </a:lnTo>
                                <a:lnTo>
                                  <a:pt x="515848" y="635292"/>
                                </a:lnTo>
                                <a:lnTo>
                                  <a:pt x="515950" y="636219"/>
                                </a:lnTo>
                                <a:lnTo>
                                  <a:pt x="516001" y="636803"/>
                                </a:lnTo>
                                <a:lnTo>
                                  <a:pt x="516026" y="636943"/>
                                </a:lnTo>
                                <a:lnTo>
                                  <a:pt x="516140" y="637705"/>
                                </a:lnTo>
                                <a:lnTo>
                                  <a:pt x="516140" y="607644"/>
                                </a:lnTo>
                                <a:lnTo>
                                  <a:pt x="514845" y="608761"/>
                                </a:lnTo>
                                <a:lnTo>
                                  <a:pt x="514845" y="623354"/>
                                </a:lnTo>
                                <a:lnTo>
                                  <a:pt x="514743" y="624751"/>
                                </a:lnTo>
                                <a:lnTo>
                                  <a:pt x="514324" y="627849"/>
                                </a:lnTo>
                                <a:lnTo>
                                  <a:pt x="514032" y="630326"/>
                                </a:lnTo>
                                <a:lnTo>
                                  <a:pt x="513613" y="629094"/>
                                </a:lnTo>
                                <a:lnTo>
                                  <a:pt x="513613" y="633895"/>
                                </a:lnTo>
                                <a:lnTo>
                                  <a:pt x="513549" y="638657"/>
                                </a:lnTo>
                                <a:lnTo>
                                  <a:pt x="513537" y="638975"/>
                                </a:lnTo>
                                <a:lnTo>
                                  <a:pt x="513511" y="641248"/>
                                </a:lnTo>
                                <a:lnTo>
                                  <a:pt x="513511" y="641819"/>
                                </a:lnTo>
                                <a:lnTo>
                                  <a:pt x="513473" y="641299"/>
                                </a:lnTo>
                                <a:lnTo>
                                  <a:pt x="513410" y="640207"/>
                                </a:lnTo>
                                <a:lnTo>
                                  <a:pt x="513346" y="638975"/>
                                </a:lnTo>
                                <a:lnTo>
                                  <a:pt x="513308" y="638390"/>
                                </a:lnTo>
                                <a:lnTo>
                                  <a:pt x="513270" y="637705"/>
                                </a:lnTo>
                                <a:lnTo>
                                  <a:pt x="512660" y="627849"/>
                                </a:lnTo>
                                <a:lnTo>
                                  <a:pt x="512991" y="633133"/>
                                </a:lnTo>
                                <a:lnTo>
                                  <a:pt x="513067" y="634365"/>
                                </a:lnTo>
                                <a:lnTo>
                                  <a:pt x="513181" y="636219"/>
                                </a:lnTo>
                                <a:lnTo>
                                  <a:pt x="513270" y="637705"/>
                                </a:lnTo>
                                <a:lnTo>
                                  <a:pt x="513397" y="636219"/>
                                </a:lnTo>
                                <a:lnTo>
                                  <a:pt x="513499" y="634961"/>
                                </a:lnTo>
                                <a:lnTo>
                                  <a:pt x="513613" y="633895"/>
                                </a:lnTo>
                                <a:lnTo>
                                  <a:pt x="513613" y="629094"/>
                                </a:lnTo>
                                <a:lnTo>
                                  <a:pt x="513194" y="627849"/>
                                </a:lnTo>
                                <a:lnTo>
                                  <a:pt x="514324" y="627849"/>
                                </a:lnTo>
                                <a:lnTo>
                                  <a:pt x="514680" y="624751"/>
                                </a:lnTo>
                                <a:lnTo>
                                  <a:pt x="514743" y="624243"/>
                                </a:lnTo>
                                <a:lnTo>
                                  <a:pt x="514845" y="623354"/>
                                </a:lnTo>
                                <a:lnTo>
                                  <a:pt x="514845" y="608761"/>
                                </a:lnTo>
                                <a:lnTo>
                                  <a:pt x="511454" y="611670"/>
                                </a:lnTo>
                                <a:lnTo>
                                  <a:pt x="512267" y="611670"/>
                                </a:lnTo>
                                <a:lnTo>
                                  <a:pt x="512064" y="613575"/>
                                </a:lnTo>
                                <a:lnTo>
                                  <a:pt x="511886" y="613575"/>
                                </a:lnTo>
                                <a:lnTo>
                                  <a:pt x="511937" y="614705"/>
                                </a:lnTo>
                                <a:lnTo>
                                  <a:pt x="512356" y="622427"/>
                                </a:lnTo>
                                <a:lnTo>
                                  <a:pt x="511175" y="622427"/>
                                </a:lnTo>
                                <a:lnTo>
                                  <a:pt x="511175" y="637705"/>
                                </a:lnTo>
                                <a:lnTo>
                                  <a:pt x="510654" y="638213"/>
                                </a:lnTo>
                                <a:lnTo>
                                  <a:pt x="511162" y="637705"/>
                                </a:lnTo>
                                <a:lnTo>
                                  <a:pt x="511175" y="622427"/>
                                </a:lnTo>
                                <a:lnTo>
                                  <a:pt x="510590" y="627849"/>
                                </a:lnTo>
                                <a:lnTo>
                                  <a:pt x="510578" y="633133"/>
                                </a:lnTo>
                                <a:lnTo>
                                  <a:pt x="510565" y="637705"/>
                                </a:lnTo>
                                <a:lnTo>
                                  <a:pt x="510565" y="638098"/>
                                </a:lnTo>
                                <a:lnTo>
                                  <a:pt x="510565" y="638276"/>
                                </a:lnTo>
                                <a:lnTo>
                                  <a:pt x="509930" y="638924"/>
                                </a:lnTo>
                                <a:lnTo>
                                  <a:pt x="509930" y="639394"/>
                                </a:lnTo>
                                <a:lnTo>
                                  <a:pt x="509930" y="640130"/>
                                </a:lnTo>
                                <a:lnTo>
                                  <a:pt x="509943" y="639394"/>
                                </a:lnTo>
                                <a:lnTo>
                                  <a:pt x="510133" y="639318"/>
                                </a:lnTo>
                                <a:lnTo>
                                  <a:pt x="510565" y="639318"/>
                                </a:lnTo>
                                <a:lnTo>
                                  <a:pt x="510565" y="640207"/>
                                </a:lnTo>
                                <a:lnTo>
                                  <a:pt x="510095" y="640207"/>
                                </a:lnTo>
                                <a:lnTo>
                                  <a:pt x="509943" y="640207"/>
                                </a:lnTo>
                                <a:lnTo>
                                  <a:pt x="508546" y="640207"/>
                                </a:lnTo>
                                <a:lnTo>
                                  <a:pt x="508025" y="640207"/>
                                </a:lnTo>
                                <a:lnTo>
                                  <a:pt x="508546" y="639965"/>
                                </a:lnTo>
                                <a:lnTo>
                                  <a:pt x="508787" y="639838"/>
                                </a:lnTo>
                                <a:lnTo>
                                  <a:pt x="509028" y="639724"/>
                                </a:lnTo>
                                <a:lnTo>
                                  <a:pt x="509854" y="639318"/>
                                </a:lnTo>
                                <a:lnTo>
                                  <a:pt x="509930" y="638975"/>
                                </a:lnTo>
                                <a:lnTo>
                                  <a:pt x="509485" y="639318"/>
                                </a:lnTo>
                                <a:lnTo>
                                  <a:pt x="509816" y="638975"/>
                                </a:lnTo>
                                <a:lnTo>
                                  <a:pt x="509917" y="637730"/>
                                </a:lnTo>
                                <a:lnTo>
                                  <a:pt x="509930" y="638873"/>
                                </a:lnTo>
                                <a:lnTo>
                                  <a:pt x="510565" y="638276"/>
                                </a:lnTo>
                                <a:lnTo>
                                  <a:pt x="510565" y="638098"/>
                                </a:lnTo>
                                <a:lnTo>
                                  <a:pt x="510235" y="637705"/>
                                </a:lnTo>
                                <a:lnTo>
                                  <a:pt x="510565" y="637705"/>
                                </a:lnTo>
                                <a:lnTo>
                                  <a:pt x="510552" y="633133"/>
                                </a:lnTo>
                                <a:lnTo>
                                  <a:pt x="510578" y="627849"/>
                                </a:lnTo>
                                <a:lnTo>
                                  <a:pt x="510184" y="627849"/>
                                </a:lnTo>
                                <a:lnTo>
                                  <a:pt x="510146" y="633133"/>
                                </a:lnTo>
                                <a:lnTo>
                                  <a:pt x="509905" y="633895"/>
                                </a:lnTo>
                                <a:lnTo>
                                  <a:pt x="509663" y="634365"/>
                                </a:lnTo>
                                <a:lnTo>
                                  <a:pt x="510146" y="633133"/>
                                </a:lnTo>
                                <a:lnTo>
                                  <a:pt x="510146" y="627849"/>
                                </a:lnTo>
                                <a:lnTo>
                                  <a:pt x="509206" y="627849"/>
                                </a:lnTo>
                                <a:lnTo>
                                  <a:pt x="508647" y="625170"/>
                                </a:lnTo>
                                <a:lnTo>
                                  <a:pt x="508571" y="624751"/>
                                </a:lnTo>
                                <a:lnTo>
                                  <a:pt x="508419" y="624751"/>
                                </a:lnTo>
                                <a:lnTo>
                                  <a:pt x="508469" y="624243"/>
                                </a:lnTo>
                                <a:lnTo>
                                  <a:pt x="508304" y="623404"/>
                                </a:lnTo>
                                <a:lnTo>
                                  <a:pt x="508304" y="637882"/>
                                </a:lnTo>
                                <a:lnTo>
                                  <a:pt x="507961" y="638975"/>
                                </a:lnTo>
                                <a:lnTo>
                                  <a:pt x="507834" y="639102"/>
                                </a:lnTo>
                                <a:lnTo>
                                  <a:pt x="507885" y="638975"/>
                                </a:lnTo>
                                <a:lnTo>
                                  <a:pt x="508304" y="637882"/>
                                </a:lnTo>
                                <a:lnTo>
                                  <a:pt x="508304" y="623404"/>
                                </a:lnTo>
                                <a:lnTo>
                                  <a:pt x="507301" y="618223"/>
                                </a:lnTo>
                                <a:lnTo>
                                  <a:pt x="507301" y="627849"/>
                                </a:lnTo>
                                <a:lnTo>
                                  <a:pt x="507187" y="628840"/>
                                </a:lnTo>
                                <a:lnTo>
                                  <a:pt x="507149" y="629170"/>
                                </a:lnTo>
                                <a:lnTo>
                                  <a:pt x="507149" y="633895"/>
                                </a:lnTo>
                                <a:lnTo>
                                  <a:pt x="506742" y="633895"/>
                                </a:lnTo>
                                <a:lnTo>
                                  <a:pt x="506742" y="637705"/>
                                </a:lnTo>
                                <a:lnTo>
                                  <a:pt x="506552" y="638162"/>
                                </a:lnTo>
                                <a:lnTo>
                                  <a:pt x="505764" y="637705"/>
                                </a:lnTo>
                                <a:lnTo>
                                  <a:pt x="505752" y="638975"/>
                                </a:lnTo>
                                <a:lnTo>
                                  <a:pt x="505752" y="637705"/>
                                </a:lnTo>
                                <a:lnTo>
                                  <a:pt x="506526" y="637705"/>
                                </a:lnTo>
                                <a:lnTo>
                                  <a:pt x="506742" y="637705"/>
                                </a:lnTo>
                                <a:lnTo>
                                  <a:pt x="506742" y="633895"/>
                                </a:lnTo>
                                <a:lnTo>
                                  <a:pt x="506603" y="633895"/>
                                </a:lnTo>
                                <a:lnTo>
                                  <a:pt x="506526" y="636511"/>
                                </a:lnTo>
                                <a:lnTo>
                                  <a:pt x="506526" y="634961"/>
                                </a:lnTo>
                                <a:lnTo>
                                  <a:pt x="506526" y="633895"/>
                                </a:lnTo>
                                <a:lnTo>
                                  <a:pt x="506653" y="633463"/>
                                </a:lnTo>
                                <a:lnTo>
                                  <a:pt x="506526" y="633552"/>
                                </a:lnTo>
                                <a:lnTo>
                                  <a:pt x="506336" y="633730"/>
                                </a:lnTo>
                                <a:lnTo>
                                  <a:pt x="506526" y="633336"/>
                                </a:lnTo>
                                <a:lnTo>
                                  <a:pt x="506577" y="633209"/>
                                </a:lnTo>
                                <a:lnTo>
                                  <a:pt x="506857" y="633133"/>
                                </a:lnTo>
                                <a:lnTo>
                                  <a:pt x="506717" y="633387"/>
                                </a:lnTo>
                                <a:lnTo>
                                  <a:pt x="507149" y="633895"/>
                                </a:lnTo>
                                <a:lnTo>
                                  <a:pt x="507149" y="629170"/>
                                </a:lnTo>
                                <a:lnTo>
                                  <a:pt x="506882" y="631444"/>
                                </a:lnTo>
                                <a:lnTo>
                                  <a:pt x="507161" y="628853"/>
                                </a:lnTo>
                                <a:lnTo>
                                  <a:pt x="507301" y="627849"/>
                                </a:lnTo>
                                <a:lnTo>
                                  <a:pt x="507301" y="618223"/>
                                </a:lnTo>
                                <a:lnTo>
                                  <a:pt x="506399" y="613575"/>
                                </a:lnTo>
                                <a:lnTo>
                                  <a:pt x="505993" y="613575"/>
                                </a:lnTo>
                                <a:lnTo>
                                  <a:pt x="505993" y="634225"/>
                                </a:lnTo>
                                <a:lnTo>
                                  <a:pt x="505917" y="634365"/>
                                </a:lnTo>
                                <a:lnTo>
                                  <a:pt x="505752" y="634555"/>
                                </a:lnTo>
                                <a:lnTo>
                                  <a:pt x="505510" y="634822"/>
                                </a:lnTo>
                                <a:lnTo>
                                  <a:pt x="505510" y="637705"/>
                                </a:lnTo>
                                <a:lnTo>
                                  <a:pt x="505155" y="638124"/>
                                </a:lnTo>
                                <a:lnTo>
                                  <a:pt x="505155" y="640524"/>
                                </a:lnTo>
                                <a:lnTo>
                                  <a:pt x="504977" y="640702"/>
                                </a:lnTo>
                                <a:lnTo>
                                  <a:pt x="504786" y="640880"/>
                                </a:lnTo>
                                <a:lnTo>
                                  <a:pt x="504736" y="641007"/>
                                </a:lnTo>
                                <a:lnTo>
                                  <a:pt x="503821" y="641819"/>
                                </a:lnTo>
                                <a:lnTo>
                                  <a:pt x="504659" y="641007"/>
                                </a:lnTo>
                                <a:lnTo>
                                  <a:pt x="502729" y="641007"/>
                                </a:lnTo>
                                <a:lnTo>
                                  <a:pt x="502805" y="640715"/>
                                </a:lnTo>
                                <a:lnTo>
                                  <a:pt x="502856" y="640524"/>
                                </a:lnTo>
                                <a:lnTo>
                                  <a:pt x="502932" y="640270"/>
                                </a:lnTo>
                                <a:lnTo>
                                  <a:pt x="502920" y="640524"/>
                                </a:lnTo>
                                <a:lnTo>
                                  <a:pt x="504126" y="640524"/>
                                </a:lnTo>
                                <a:lnTo>
                                  <a:pt x="504774" y="640524"/>
                                </a:lnTo>
                                <a:lnTo>
                                  <a:pt x="504977" y="640524"/>
                                </a:lnTo>
                                <a:lnTo>
                                  <a:pt x="505155" y="640524"/>
                                </a:lnTo>
                                <a:lnTo>
                                  <a:pt x="505155" y="638124"/>
                                </a:lnTo>
                                <a:lnTo>
                                  <a:pt x="504977" y="638327"/>
                                </a:lnTo>
                                <a:lnTo>
                                  <a:pt x="505498" y="637705"/>
                                </a:lnTo>
                                <a:lnTo>
                                  <a:pt x="505510" y="634822"/>
                                </a:lnTo>
                                <a:lnTo>
                                  <a:pt x="505371" y="634961"/>
                                </a:lnTo>
                                <a:lnTo>
                                  <a:pt x="505752" y="634517"/>
                                </a:lnTo>
                                <a:lnTo>
                                  <a:pt x="505993" y="634225"/>
                                </a:lnTo>
                                <a:lnTo>
                                  <a:pt x="505993" y="613575"/>
                                </a:lnTo>
                                <a:lnTo>
                                  <a:pt x="503732" y="613575"/>
                                </a:lnTo>
                                <a:lnTo>
                                  <a:pt x="503732" y="633895"/>
                                </a:lnTo>
                                <a:lnTo>
                                  <a:pt x="503732" y="634060"/>
                                </a:lnTo>
                                <a:lnTo>
                                  <a:pt x="503732" y="634365"/>
                                </a:lnTo>
                                <a:lnTo>
                                  <a:pt x="503707" y="636943"/>
                                </a:lnTo>
                                <a:lnTo>
                                  <a:pt x="503008" y="637705"/>
                                </a:lnTo>
                                <a:lnTo>
                                  <a:pt x="503669" y="636943"/>
                                </a:lnTo>
                                <a:lnTo>
                                  <a:pt x="503720" y="634365"/>
                                </a:lnTo>
                                <a:lnTo>
                                  <a:pt x="503720" y="634060"/>
                                </a:lnTo>
                                <a:lnTo>
                                  <a:pt x="503732" y="633895"/>
                                </a:lnTo>
                                <a:lnTo>
                                  <a:pt x="503656" y="634098"/>
                                </a:lnTo>
                                <a:lnTo>
                                  <a:pt x="503567" y="634365"/>
                                </a:lnTo>
                                <a:lnTo>
                                  <a:pt x="503605" y="634123"/>
                                </a:lnTo>
                                <a:lnTo>
                                  <a:pt x="503707" y="633895"/>
                                </a:lnTo>
                                <a:lnTo>
                                  <a:pt x="503732" y="613575"/>
                                </a:lnTo>
                                <a:lnTo>
                                  <a:pt x="503402" y="613575"/>
                                </a:lnTo>
                                <a:lnTo>
                                  <a:pt x="503313" y="634301"/>
                                </a:lnTo>
                                <a:lnTo>
                                  <a:pt x="502297" y="633895"/>
                                </a:lnTo>
                                <a:lnTo>
                                  <a:pt x="503313" y="634301"/>
                                </a:lnTo>
                                <a:lnTo>
                                  <a:pt x="503313" y="613613"/>
                                </a:lnTo>
                                <a:lnTo>
                                  <a:pt x="502221" y="614032"/>
                                </a:lnTo>
                                <a:lnTo>
                                  <a:pt x="502221" y="641819"/>
                                </a:lnTo>
                                <a:lnTo>
                                  <a:pt x="502196" y="641007"/>
                                </a:lnTo>
                                <a:lnTo>
                                  <a:pt x="502196" y="640765"/>
                                </a:lnTo>
                                <a:lnTo>
                                  <a:pt x="502196" y="640524"/>
                                </a:lnTo>
                                <a:lnTo>
                                  <a:pt x="502208" y="640765"/>
                                </a:lnTo>
                                <a:lnTo>
                                  <a:pt x="502208" y="641007"/>
                                </a:lnTo>
                                <a:lnTo>
                                  <a:pt x="502221" y="641819"/>
                                </a:lnTo>
                                <a:lnTo>
                                  <a:pt x="502221" y="614032"/>
                                </a:lnTo>
                                <a:lnTo>
                                  <a:pt x="502196" y="634365"/>
                                </a:lnTo>
                                <a:lnTo>
                                  <a:pt x="502196" y="634961"/>
                                </a:lnTo>
                                <a:lnTo>
                                  <a:pt x="502196" y="640207"/>
                                </a:lnTo>
                                <a:lnTo>
                                  <a:pt x="502170" y="639610"/>
                                </a:lnTo>
                                <a:lnTo>
                                  <a:pt x="502145" y="638975"/>
                                </a:lnTo>
                                <a:lnTo>
                                  <a:pt x="502158" y="637997"/>
                                </a:lnTo>
                                <a:lnTo>
                                  <a:pt x="502196" y="635292"/>
                                </a:lnTo>
                                <a:lnTo>
                                  <a:pt x="502196" y="634961"/>
                                </a:lnTo>
                                <a:lnTo>
                                  <a:pt x="501777" y="635177"/>
                                </a:lnTo>
                                <a:lnTo>
                                  <a:pt x="501573" y="635292"/>
                                </a:lnTo>
                                <a:lnTo>
                                  <a:pt x="501662" y="633895"/>
                                </a:lnTo>
                                <a:lnTo>
                                  <a:pt x="501700" y="634365"/>
                                </a:lnTo>
                                <a:lnTo>
                                  <a:pt x="501777" y="635177"/>
                                </a:lnTo>
                                <a:lnTo>
                                  <a:pt x="502158" y="634961"/>
                                </a:lnTo>
                                <a:lnTo>
                                  <a:pt x="502196" y="634365"/>
                                </a:lnTo>
                                <a:lnTo>
                                  <a:pt x="502196" y="614045"/>
                                </a:lnTo>
                                <a:lnTo>
                                  <a:pt x="501078" y="614476"/>
                                </a:lnTo>
                                <a:lnTo>
                                  <a:pt x="501078" y="627849"/>
                                </a:lnTo>
                                <a:lnTo>
                                  <a:pt x="501040" y="629196"/>
                                </a:lnTo>
                                <a:lnTo>
                                  <a:pt x="500621" y="629031"/>
                                </a:lnTo>
                                <a:lnTo>
                                  <a:pt x="500621" y="638975"/>
                                </a:lnTo>
                                <a:lnTo>
                                  <a:pt x="500087" y="639318"/>
                                </a:lnTo>
                                <a:lnTo>
                                  <a:pt x="500608" y="638975"/>
                                </a:lnTo>
                                <a:lnTo>
                                  <a:pt x="500621" y="629031"/>
                                </a:lnTo>
                                <a:lnTo>
                                  <a:pt x="500341" y="628916"/>
                                </a:lnTo>
                                <a:lnTo>
                                  <a:pt x="500786" y="627849"/>
                                </a:lnTo>
                                <a:lnTo>
                                  <a:pt x="500951" y="627849"/>
                                </a:lnTo>
                                <a:lnTo>
                                  <a:pt x="501078" y="627849"/>
                                </a:lnTo>
                                <a:lnTo>
                                  <a:pt x="501078" y="614476"/>
                                </a:lnTo>
                                <a:lnTo>
                                  <a:pt x="501002" y="626973"/>
                                </a:lnTo>
                                <a:lnTo>
                                  <a:pt x="500951" y="626732"/>
                                </a:lnTo>
                                <a:lnTo>
                                  <a:pt x="500507" y="624751"/>
                                </a:lnTo>
                                <a:lnTo>
                                  <a:pt x="499757" y="624751"/>
                                </a:lnTo>
                                <a:lnTo>
                                  <a:pt x="499402" y="625678"/>
                                </a:lnTo>
                                <a:lnTo>
                                  <a:pt x="499402" y="633133"/>
                                </a:lnTo>
                                <a:lnTo>
                                  <a:pt x="499021" y="633552"/>
                                </a:lnTo>
                                <a:lnTo>
                                  <a:pt x="498703" y="633895"/>
                                </a:lnTo>
                                <a:lnTo>
                                  <a:pt x="498284" y="634365"/>
                                </a:lnTo>
                                <a:lnTo>
                                  <a:pt x="498690" y="633895"/>
                                </a:lnTo>
                                <a:lnTo>
                                  <a:pt x="498970" y="633577"/>
                                </a:lnTo>
                                <a:lnTo>
                                  <a:pt x="499364" y="633133"/>
                                </a:lnTo>
                                <a:lnTo>
                                  <a:pt x="499402" y="625678"/>
                                </a:lnTo>
                                <a:lnTo>
                                  <a:pt x="498436" y="628192"/>
                                </a:lnTo>
                                <a:lnTo>
                                  <a:pt x="497586" y="627849"/>
                                </a:lnTo>
                                <a:lnTo>
                                  <a:pt x="497192" y="627849"/>
                                </a:lnTo>
                                <a:lnTo>
                                  <a:pt x="496620" y="627849"/>
                                </a:lnTo>
                                <a:lnTo>
                                  <a:pt x="496620" y="633133"/>
                                </a:lnTo>
                                <a:lnTo>
                                  <a:pt x="496620" y="634365"/>
                                </a:lnTo>
                                <a:lnTo>
                                  <a:pt x="495808" y="634961"/>
                                </a:lnTo>
                                <a:lnTo>
                                  <a:pt x="496506" y="634365"/>
                                </a:lnTo>
                                <a:lnTo>
                                  <a:pt x="496620" y="633133"/>
                                </a:lnTo>
                                <a:lnTo>
                                  <a:pt x="496620" y="627849"/>
                                </a:lnTo>
                                <a:lnTo>
                                  <a:pt x="496468" y="627849"/>
                                </a:lnTo>
                                <a:lnTo>
                                  <a:pt x="497370" y="626338"/>
                                </a:lnTo>
                                <a:lnTo>
                                  <a:pt x="498614" y="624243"/>
                                </a:lnTo>
                                <a:lnTo>
                                  <a:pt x="498906" y="624243"/>
                                </a:lnTo>
                                <a:lnTo>
                                  <a:pt x="500405" y="624243"/>
                                </a:lnTo>
                                <a:lnTo>
                                  <a:pt x="500214" y="623354"/>
                                </a:lnTo>
                                <a:lnTo>
                                  <a:pt x="500024" y="622427"/>
                                </a:lnTo>
                                <a:lnTo>
                                  <a:pt x="500303" y="622427"/>
                                </a:lnTo>
                                <a:lnTo>
                                  <a:pt x="500684" y="623354"/>
                                </a:lnTo>
                                <a:lnTo>
                                  <a:pt x="500951" y="624243"/>
                                </a:lnTo>
                                <a:lnTo>
                                  <a:pt x="500951" y="624674"/>
                                </a:lnTo>
                                <a:lnTo>
                                  <a:pt x="500951" y="626300"/>
                                </a:lnTo>
                                <a:lnTo>
                                  <a:pt x="501002" y="626973"/>
                                </a:lnTo>
                                <a:lnTo>
                                  <a:pt x="501002" y="614514"/>
                                </a:lnTo>
                                <a:lnTo>
                                  <a:pt x="498703" y="615391"/>
                                </a:lnTo>
                                <a:lnTo>
                                  <a:pt x="498576" y="615442"/>
                                </a:lnTo>
                                <a:lnTo>
                                  <a:pt x="498195" y="613575"/>
                                </a:lnTo>
                                <a:lnTo>
                                  <a:pt x="498182" y="615594"/>
                                </a:lnTo>
                                <a:lnTo>
                                  <a:pt x="498157" y="613575"/>
                                </a:lnTo>
                                <a:lnTo>
                                  <a:pt x="497713" y="613575"/>
                                </a:lnTo>
                                <a:lnTo>
                                  <a:pt x="497713" y="623557"/>
                                </a:lnTo>
                                <a:lnTo>
                                  <a:pt x="497624" y="624243"/>
                                </a:lnTo>
                                <a:lnTo>
                                  <a:pt x="497700" y="623557"/>
                                </a:lnTo>
                                <a:lnTo>
                                  <a:pt x="497713" y="613575"/>
                                </a:lnTo>
                                <a:lnTo>
                                  <a:pt x="495884" y="613575"/>
                                </a:lnTo>
                                <a:lnTo>
                                  <a:pt x="495884" y="623354"/>
                                </a:lnTo>
                                <a:lnTo>
                                  <a:pt x="495846" y="623138"/>
                                </a:lnTo>
                                <a:lnTo>
                                  <a:pt x="495884" y="623354"/>
                                </a:lnTo>
                                <a:lnTo>
                                  <a:pt x="495884" y="613575"/>
                                </a:lnTo>
                                <a:lnTo>
                                  <a:pt x="495554" y="613575"/>
                                </a:lnTo>
                                <a:lnTo>
                                  <a:pt x="495363" y="613575"/>
                                </a:lnTo>
                                <a:lnTo>
                                  <a:pt x="495147" y="613575"/>
                                </a:lnTo>
                                <a:lnTo>
                                  <a:pt x="495147" y="622427"/>
                                </a:lnTo>
                                <a:lnTo>
                                  <a:pt x="495046" y="623290"/>
                                </a:lnTo>
                                <a:lnTo>
                                  <a:pt x="495147" y="622427"/>
                                </a:lnTo>
                                <a:lnTo>
                                  <a:pt x="495147" y="613575"/>
                                </a:lnTo>
                                <a:lnTo>
                                  <a:pt x="494715" y="613575"/>
                                </a:lnTo>
                                <a:lnTo>
                                  <a:pt x="494715" y="626084"/>
                                </a:lnTo>
                                <a:lnTo>
                                  <a:pt x="494512" y="627849"/>
                                </a:lnTo>
                                <a:lnTo>
                                  <a:pt x="493864" y="633133"/>
                                </a:lnTo>
                                <a:lnTo>
                                  <a:pt x="494715" y="626084"/>
                                </a:lnTo>
                                <a:lnTo>
                                  <a:pt x="494715" y="613575"/>
                                </a:lnTo>
                                <a:lnTo>
                                  <a:pt x="493852" y="612482"/>
                                </a:lnTo>
                                <a:lnTo>
                                  <a:pt x="493852" y="633882"/>
                                </a:lnTo>
                                <a:lnTo>
                                  <a:pt x="493852" y="634606"/>
                                </a:lnTo>
                                <a:lnTo>
                                  <a:pt x="493839" y="634961"/>
                                </a:lnTo>
                                <a:lnTo>
                                  <a:pt x="493826" y="636625"/>
                                </a:lnTo>
                                <a:lnTo>
                                  <a:pt x="493826" y="634961"/>
                                </a:lnTo>
                                <a:lnTo>
                                  <a:pt x="493826" y="634619"/>
                                </a:lnTo>
                                <a:lnTo>
                                  <a:pt x="493826" y="634365"/>
                                </a:lnTo>
                                <a:lnTo>
                                  <a:pt x="493826" y="633895"/>
                                </a:lnTo>
                                <a:lnTo>
                                  <a:pt x="493661" y="633222"/>
                                </a:lnTo>
                                <a:lnTo>
                                  <a:pt x="493852" y="633882"/>
                                </a:lnTo>
                                <a:lnTo>
                                  <a:pt x="493852" y="612482"/>
                                </a:lnTo>
                                <a:lnTo>
                                  <a:pt x="493242" y="611670"/>
                                </a:lnTo>
                                <a:lnTo>
                                  <a:pt x="498792" y="611670"/>
                                </a:lnTo>
                                <a:lnTo>
                                  <a:pt x="492569" y="609866"/>
                                </a:lnTo>
                                <a:lnTo>
                                  <a:pt x="492569" y="613346"/>
                                </a:lnTo>
                                <a:lnTo>
                                  <a:pt x="492569" y="613575"/>
                                </a:lnTo>
                                <a:lnTo>
                                  <a:pt x="492467" y="611670"/>
                                </a:lnTo>
                                <a:lnTo>
                                  <a:pt x="492569" y="613346"/>
                                </a:lnTo>
                                <a:lnTo>
                                  <a:pt x="492569" y="609866"/>
                                </a:lnTo>
                                <a:lnTo>
                                  <a:pt x="492048" y="609714"/>
                                </a:lnTo>
                                <a:lnTo>
                                  <a:pt x="490042" y="602805"/>
                                </a:lnTo>
                                <a:lnTo>
                                  <a:pt x="490042" y="612470"/>
                                </a:lnTo>
                                <a:lnTo>
                                  <a:pt x="489775" y="613346"/>
                                </a:lnTo>
                                <a:lnTo>
                                  <a:pt x="488518" y="613346"/>
                                </a:lnTo>
                                <a:lnTo>
                                  <a:pt x="488251" y="613575"/>
                                </a:lnTo>
                                <a:lnTo>
                                  <a:pt x="486181" y="613575"/>
                                </a:lnTo>
                                <a:lnTo>
                                  <a:pt x="485965" y="613575"/>
                                </a:lnTo>
                                <a:lnTo>
                                  <a:pt x="487083" y="611670"/>
                                </a:lnTo>
                                <a:lnTo>
                                  <a:pt x="487832" y="611670"/>
                                </a:lnTo>
                                <a:lnTo>
                                  <a:pt x="488797" y="611670"/>
                                </a:lnTo>
                                <a:lnTo>
                                  <a:pt x="489788" y="611670"/>
                                </a:lnTo>
                                <a:lnTo>
                                  <a:pt x="489788" y="612470"/>
                                </a:lnTo>
                                <a:lnTo>
                                  <a:pt x="490029" y="612470"/>
                                </a:lnTo>
                                <a:lnTo>
                                  <a:pt x="490042" y="602805"/>
                                </a:lnTo>
                                <a:lnTo>
                                  <a:pt x="489673" y="602805"/>
                                </a:lnTo>
                                <a:lnTo>
                                  <a:pt x="488975" y="602272"/>
                                </a:lnTo>
                                <a:lnTo>
                                  <a:pt x="488975" y="606920"/>
                                </a:lnTo>
                                <a:lnTo>
                                  <a:pt x="488632" y="606920"/>
                                </a:lnTo>
                                <a:lnTo>
                                  <a:pt x="486981" y="607326"/>
                                </a:lnTo>
                                <a:lnTo>
                                  <a:pt x="486981" y="606920"/>
                                </a:lnTo>
                                <a:lnTo>
                                  <a:pt x="486892" y="606056"/>
                                </a:lnTo>
                                <a:lnTo>
                                  <a:pt x="486765" y="604507"/>
                                </a:lnTo>
                                <a:lnTo>
                                  <a:pt x="486740" y="604088"/>
                                </a:lnTo>
                                <a:lnTo>
                                  <a:pt x="486549" y="602805"/>
                                </a:lnTo>
                                <a:lnTo>
                                  <a:pt x="486651" y="602983"/>
                                </a:lnTo>
                                <a:lnTo>
                                  <a:pt x="488848" y="606717"/>
                                </a:lnTo>
                                <a:lnTo>
                                  <a:pt x="488975" y="606920"/>
                                </a:lnTo>
                                <a:lnTo>
                                  <a:pt x="488975" y="602272"/>
                                </a:lnTo>
                                <a:lnTo>
                                  <a:pt x="487248" y="600951"/>
                                </a:lnTo>
                                <a:lnTo>
                                  <a:pt x="486498" y="600951"/>
                                </a:lnTo>
                                <a:lnTo>
                                  <a:pt x="485584" y="589318"/>
                                </a:lnTo>
                                <a:lnTo>
                                  <a:pt x="485470" y="591400"/>
                                </a:lnTo>
                                <a:lnTo>
                                  <a:pt x="485343" y="592899"/>
                                </a:lnTo>
                                <a:lnTo>
                                  <a:pt x="485241" y="594207"/>
                                </a:lnTo>
                                <a:lnTo>
                                  <a:pt x="485343" y="586130"/>
                                </a:lnTo>
                                <a:lnTo>
                                  <a:pt x="485559" y="586130"/>
                                </a:lnTo>
                                <a:lnTo>
                                  <a:pt x="485051" y="585647"/>
                                </a:lnTo>
                                <a:lnTo>
                                  <a:pt x="485051" y="622427"/>
                                </a:lnTo>
                                <a:lnTo>
                                  <a:pt x="484746" y="624751"/>
                                </a:lnTo>
                                <a:lnTo>
                                  <a:pt x="484695" y="625144"/>
                                </a:lnTo>
                                <a:lnTo>
                                  <a:pt x="484403" y="624751"/>
                                </a:lnTo>
                                <a:lnTo>
                                  <a:pt x="484746" y="624751"/>
                                </a:lnTo>
                                <a:lnTo>
                                  <a:pt x="485038" y="622427"/>
                                </a:lnTo>
                                <a:lnTo>
                                  <a:pt x="485051" y="585647"/>
                                </a:lnTo>
                                <a:lnTo>
                                  <a:pt x="484644" y="585241"/>
                                </a:lnTo>
                                <a:lnTo>
                                  <a:pt x="484644" y="601472"/>
                                </a:lnTo>
                                <a:lnTo>
                                  <a:pt x="484632" y="601637"/>
                                </a:lnTo>
                                <a:lnTo>
                                  <a:pt x="484632" y="601472"/>
                                </a:lnTo>
                                <a:lnTo>
                                  <a:pt x="484644" y="585241"/>
                                </a:lnTo>
                                <a:lnTo>
                                  <a:pt x="484339" y="584949"/>
                                </a:lnTo>
                                <a:lnTo>
                                  <a:pt x="484339" y="605129"/>
                                </a:lnTo>
                                <a:lnTo>
                                  <a:pt x="484327" y="605320"/>
                                </a:lnTo>
                                <a:lnTo>
                                  <a:pt x="484276" y="607453"/>
                                </a:lnTo>
                                <a:lnTo>
                                  <a:pt x="484212" y="606920"/>
                                </a:lnTo>
                                <a:lnTo>
                                  <a:pt x="484212" y="605320"/>
                                </a:lnTo>
                                <a:lnTo>
                                  <a:pt x="484339" y="605129"/>
                                </a:lnTo>
                                <a:lnTo>
                                  <a:pt x="484339" y="584949"/>
                                </a:lnTo>
                                <a:lnTo>
                                  <a:pt x="483577" y="584212"/>
                                </a:lnTo>
                                <a:lnTo>
                                  <a:pt x="483577" y="612470"/>
                                </a:lnTo>
                                <a:lnTo>
                                  <a:pt x="483412" y="612470"/>
                                </a:lnTo>
                                <a:lnTo>
                                  <a:pt x="483222" y="612470"/>
                                </a:lnTo>
                                <a:lnTo>
                                  <a:pt x="482815" y="612470"/>
                                </a:lnTo>
                                <a:lnTo>
                                  <a:pt x="482561" y="613105"/>
                                </a:lnTo>
                                <a:lnTo>
                                  <a:pt x="482473" y="613346"/>
                                </a:lnTo>
                                <a:lnTo>
                                  <a:pt x="482307" y="613346"/>
                                </a:lnTo>
                                <a:lnTo>
                                  <a:pt x="479882" y="613346"/>
                                </a:lnTo>
                                <a:lnTo>
                                  <a:pt x="479666" y="613346"/>
                                </a:lnTo>
                                <a:lnTo>
                                  <a:pt x="479666" y="615061"/>
                                </a:lnTo>
                                <a:lnTo>
                                  <a:pt x="477113" y="613575"/>
                                </a:lnTo>
                                <a:lnTo>
                                  <a:pt x="477088" y="611670"/>
                                </a:lnTo>
                                <a:lnTo>
                                  <a:pt x="477443" y="611670"/>
                                </a:lnTo>
                                <a:lnTo>
                                  <a:pt x="478612" y="611670"/>
                                </a:lnTo>
                                <a:lnTo>
                                  <a:pt x="478624" y="613346"/>
                                </a:lnTo>
                                <a:lnTo>
                                  <a:pt x="478396" y="613346"/>
                                </a:lnTo>
                                <a:lnTo>
                                  <a:pt x="478205" y="613575"/>
                                </a:lnTo>
                                <a:lnTo>
                                  <a:pt x="479386" y="613575"/>
                                </a:lnTo>
                                <a:lnTo>
                                  <a:pt x="479666" y="615061"/>
                                </a:lnTo>
                                <a:lnTo>
                                  <a:pt x="479666" y="613346"/>
                                </a:lnTo>
                                <a:lnTo>
                                  <a:pt x="479577" y="613575"/>
                                </a:lnTo>
                                <a:lnTo>
                                  <a:pt x="479653" y="613346"/>
                                </a:lnTo>
                                <a:lnTo>
                                  <a:pt x="479767" y="613067"/>
                                </a:lnTo>
                                <a:lnTo>
                                  <a:pt x="479348" y="611670"/>
                                </a:lnTo>
                                <a:lnTo>
                                  <a:pt x="479780" y="613041"/>
                                </a:lnTo>
                                <a:lnTo>
                                  <a:pt x="480314" y="611670"/>
                                </a:lnTo>
                                <a:lnTo>
                                  <a:pt x="480656" y="611670"/>
                                </a:lnTo>
                                <a:lnTo>
                                  <a:pt x="480822" y="611670"/>
                                </a:lnTo>
                                <a:lnTo>
                                  <a:pt x="482892" y="612279"/>
                                </a:lnTo>
                                <a:lnTo>
                                  <a:pt x="483425" y="612432"/>
                                </a:lnTo>
                                <a:lnTo>
                                  <a:pt x="483577" y="612470"/>
                                </a:lnTo>
                                <a:lnTo>
                                  <a:pt x="483577" y="584212"/>
                                </a:lnTo>
                                <a:lnTo>
                                  <a:pt x="483171" y="583806"/>
                                </a:lnTo>
                                <a:lnTo>
                                  <a:pt x="483171" y="606920"/>
                                </a:lnTo>
                                <a:lnTo>
                                  <a:pt x="482942" y="607060"/>
                                </a:lnTo>
                                <a:lnTo>
                                  <a:pt x="482485" y="606920"/>
                                </a:lnTo>
                                <a:lnTo>
                                  <a:pt x="483171" y="606920"/>
                                </a:lnTo>
                                <a:lnTo>
                                  <a:pt x="483171" y="583806"/>
                                </a:lnTo>
                                <a:lnTo>
                                  <a:pt x="482638" y="583285"/>
                                </a:lnTo>
                                <a:lnTo>
                                  <a:pt x="481545" y="583285"/>
                                </a:lnTo>
                                <a:lnTo>
                                  <a:pt x="481545" y="606920"/>
                                </a:lnTo>
                                <a:lnTo>
                                  <a:pt x="481469" y="607275"/>
                                </a:lnTo>
                                <a:lnTo>
                                  <a:pt x="480910" y="606920"/>
                                </a:lnTo>
                                <a:lnTo>
                                  <a:pt x="480288" y="606920"/>
                                </a:lnTo>
                                <a:lnTo>
                                  <a:pt x="479132" y="607364"/>
                                </a:lnTo>
                                <a:lnTo>
                                  <a:pt x="478764" y="606056"/>
                                </a:lnTo>
                                <a:lnTo>
                                  <a:pt x="478624" y="606056"/>
                                </a:lnTo>
                                <a:lnTo>
                                  <a:pt x="478624" y="606920"/>
                                </a:lnTo>
                                <a:lnTo>
                                  <a:pt x="478624" y="607568"/>
                                </a:lnTo>
                                <a:lnTo>
                                  <a:pt x="478447" y="607644"/>
                                </a:lnTo>
                                <a:lnTo>
                                  <a:pt x="478193" y="607733"/>
                                </a:lnTo>
                                <a:lnTo>
                                  <a:pt x="478370" y="607085"/>
                                </a:lnTo>
                                <a:lnTo>
                                  <a:pt x="478421" y="606920"/>
                                </a:lnTo>
                                <a:lnTo>
                                  <a:pt x="478320" y="604532"/>
                                </a:lnTo>
                                <a:lnTo>
                                  <a:pt x="478764" y="606056"/>
                                </a:lnTo>
                                <a:lnTo>
                                  <a:pt x="478891" y="605320"/>
                                </a:lnTo>
                                <a:lnTo>
                                  <a:pt x="479247" y="604088"/>
                                </a:lnTo>
                                <a:lnTo>
                                  <a:pt x="479615" y="602805"/>
                                </a:lnTo>
                                <a:lnTo>
                                  <a:pt x="479996" y="602805"/>
                                </a:lnTo>
                                <a:lnTo>
                                  <a:pt x="480390" y="602805"/>
                                </a:lnTo>
                                <a:lnTo>
                                  <a:pt x="480593" y="602805"/>
                                </a:lnTo>
                                <a:lnTo>
                                  <a:pt x="481291" y="604507"/>
                                </a:lnTo>
                                <a:lnTo>
                                  <a:pt x="481418" y="604812"/>
                                </a:lnTo>
                                <a:lnTo>
                                  <a:pt x="481520" y="606717"/>
                                </a:lnTo>
                                <a:lnTo>
                                  <a:pt x="481545" y="606920"/>
                                </a:lnTo>
                                <a:lnTo>
                                  <a:pt x="481545" y="583285"/>
                                </a:lnTo>
                                <a:lnTo>
                                  <a:pt x="481520" y="601637"/>
                                </a:lnTo>
                                <a:lnTo>
                                  <a:pt x="481215" y="601878"/>
                                </a:lnTo>
                                <a:lnTo>
                                  <a:pt x="480034" y="601637"/>
                                </a:lnTo>
                                <a:lnTo>
                                  <a:pt x="481520" y="601637"/>
                                </a:lnTo>
                                <a:lnTo>
                                  <a:pt x="481520" y="583285"/>
                                </a:lnTo>
                                <a:lnTo>
                                  <a:pt x="479247" y="583285"/>
                                </a:lnTo>
                                <a:lnTo>
                                  <a:pt x="479247" y="601637"/>
                                </a:lnTo>
                                <a:lnTo>
                                  <a:pt x="478383" y="602107"/>
                                </a:lnTo>
                                <a:lnTo>
                                  <a:pt x="479145" y="601637"/>
                                </a:lnTo>
                                <a:lnTo>
                                  <a:pt x="477481" y="601637"/>
                                </a:lnTo>
                                <a:lnTo>
                                  <a:pt x="477367" y="606920"/>
                                </a:lnTo>
                                <a:lnTo>
                                  <a:pt x="477240" y="607352"/>
                                </a:lnTo>
                                <a:lnTo>
                                  <a:pt x="476186" y="606920"/>
                                </a:lnTo>
                                <a:lnTo>
                                  <a:pt x="477367" y="606920"/>
                                </a:lnTo>
                                <a:lnTo>
                                  <a:pt x="477367" y="601573"/>
                                </a:lnTo>
                                <a:lnTo>
                                  <a:pt x="476402" y="600964"/>
                                </a:lnTo>
                                <a:lnTo>
                                  <a:pt x="478561" y="600951"/>
                                </a:lnTo>
                                <a:lnTo>
                                  <a:pt x="479056" y="601459"/>
                                </a:lnTo>
                                <a:lnTo>
                                  <a:pt x="479247" y="601637"/>
                                </a:lnTo>
                                <a:lnTo>
                                  <a:pt x="479247" y="583285"/>
                                </a:lnTo>
                                <a:lnTo>
                                  <a:pt x="476072" y="583285"/>
                                </a:lnTo>
                                <a:lnTo>
                                  <a:pt x="476072" y="600748"/>
                                </a:lnTo>
                                <a:lnTo>
                                  <a:pt x="475284" y="600240"/>
                                </a:lnTo>
                                <a:lnTo>
                                  <a:pt x="476072" y="600748"/>
                                </a:lnTo>
                                <a:lnTo>
                                  <a:pt x="476072" y="583285"/>
                                </a:lnTo>
                                <a:lnTo>
                                  <a:pt x="475881" y="583285"/>
                                </a:lnTo>
                                <a:lnTo>
                                  <a:pt x="474611" y="584466"/>
                                </a:lnTo>
                                <a:lnTo>
                                  <a:pt x="474611" y="601637"/>
                                </a:lnTo>
                                <a:lnTo>
                                  <a:pt x="474091" y="601954"/>
                                </a:lnTo>
                                <a:lnTo>
                                  <a:pt x="474091" y="605320"/>
                                </a:lnTo>
                                <a:lnTo>
                                  <a:pt x="474040" y="604812"/>
                                </a:lnTo>
                                <a:lnTo>
                                  <a:pt x="473392" y="604088"/>
                                </a:lnTo>
                                <a:lnTo>
                                  <a:pt x="474065" y="604812"/>
                                </a:lnTo>
                                <a:lnTo>
                                  <a:pt x="474091" y="605320"/>
                                </a:lnTo>
                                <a:lnTo>
                                  <a:pt x="474091" y="601954"/>
                                </a:lnTo>
                                <a:lnTo>
                                  <a:pt x="473824" y="602107"/>
                                </a:lnTo>
                                <a:lnTo>
                                  <a:pt x="473722" y="600811"/>
                                </a:lnTo>
                                <a:lnTo>
                                  <a:pt x="473671" y="600240"/>
                                </a:lnTo>
                                <a:lnTo>
                                  <a:pt x="473633" y="599859"/>
                                </a:lnTo>
                                <a:lnTo>
                                  <a:pt x="473583" y="599186"/>
                                </a:lnTo>
                                <a:lnTo>
                                  <a:pt x="473608" y="599363"/>
                                </a:lnTo>
                                <a:lnTo>
                                  <a:pt x="473659" y="599859"/>
                                </a:lnTo>
                                <a:lnTo>
                                  <a:pt x="473710" y="600240"/>
                                </a:lnTo>
                                <a:lnTo>
                                  <a:pt x="473824" y="602107"/>
                                </a:lnTo>
                                <a:lnTo>
                                  <a:pt x="474599" y="601637"/>
                                </a:lnTo>
                                <a:lnTo>
                                  <a:pt x="474611" y="584466"/>
                                </a:lnTo>
                                <a:lnTo>
                                  <a:pt x="472795" y="586130"/>
                                </a:lnTo>
                                <a:lnTo>
                                  <a:pt x="473163" y="586130"/>
                                </a:lnTo>
                                <a:lnTo>
                                  <a:pt x="473151" y="586282"/>
                                </a:lnTo>
                                <a:lnTo>
                                  <a:pt x="473151" y="624751"/>
                                </a:lnTo>
                                <a:lnTo>
                                  <a:pt x="473049" y="622427"/>
                                </a:lnTo>
                                <a:lnTo>
                                  <a:pt x="473049" y="619163"/>
                                </a:lnTo>
                                <a:lnTo>
                                  <a:pt x="473049" y="613346"/>
                                </a:lnTo>
                                <a:lnTo>
                                  <a:pt x="473049" y="613016"/>
                                </a:lnTo>
                                <a:lnTo>
                                  <a:pt x="473049" y="611670"/>
                                </a:lnTo>
                                <a:lnTo>
                                  <a:pt x="473075" y="613054"/>
                                </a:lnTo>
                                <a:lnTo>
                                  <a:pt x="473075" y="613346"/>
                                </a:lnTo>
                                <a:lnTo>
                                  <a:pt x="473113" y="619315"/>
                                </a:lnTo>
                                <a:lnTo>
                                  <a:pt x="473125" y="622427"/>
                                </a:lnTo>
                                <a:lnTo>
                                  <a:pt x="473151" y="624751"/>
                                </a:lnTo>
                                <a:lnTo>
                                  <a:pt x="473151" y="586282"/>
                                </a:lnTo>
                                <a:lnTo>
                                  <a:pt x="473062" y="587336"/>
                                </a:lnTo>
                                <a:lnTo>
                                  <a:pt x="473062" y="609714"/>
                                </a:lnTo>
                                <a:lnTo>
                                  <a:pt x="473049" y="606920"/>
                                </a:lnTo>
                                <a:lnTo>
                                  <a:pt x="473062" y="609714"/>
                                </a:lnTo>
                                <a:lnTo>
                                  <a:pt x="473062" y="587336"/>
                                </a:lnTo>
                                <a:lnTo>
                                  <a:pt x="472935" y="588822"/>
                                </a:lnTo>
                                <a:lnTo>
                                  <a:pt x="472871" y="589318"/>
                                </a:lnTo>
                                <a:lnTo>
                                  <a:pt x="472744" y="591235"/>
                                </a:lnTo>
                                <a:lnTo>
                                  <a:pt x="472732" y="591400"/>
                                </a:lnTo>
                                <a:lnTo>
                                  <a:pt x="472605" y="592899"/>
                                </a:lnTo>
                                <a:lnTo>
                                  <a:pt x="472490" y="594207"/>
                                </a:lnTo>
                                <a:lnTo>
                                  <a:pt x="472401" y="595401"/>
                                </a:lnTo>
                                <a:lnTo>
                                  <a:pt x="472313" y="596455"/>
                                </a:lnTo>
                                <a:lnTo>
                                  <a:pt x="472313" y="600544"/>
                                </a:lnTo>
                                <a:lnTo>
                                  <a:pt x="471944" y="600710"/>
                                </a:lnTo>
                                <a:lnTo>
                                  <a:pt x="471703" y="600811"/>
                                </a:lnTo>
                                <a:lnTo>
                                  <a:pt x="471944" y="600684"/>
                                </a:lnTo>
                                <a:lnTo>
                                  <a:pt x="472313" y="600544"/>
                                </a:lnTo>
                                <a:lnTo>
                                  <a:pt x="472313" y="596455"/>
                                </a:lnTo>
                                <a:lnTo>
                                  <a:pt x="472274" y="596900"/>
                                </a:lnTo>
                                <a:lnTo>
                                  <a:pt x="472160" y="598258"/>
                                </a:lnTo>
                                <a:lnTo>
                                  <a:pt x="472071" y="599363"/>
                                </a:lnTo>
                                <a:lnTo>
                                  <a:pt x="472008" y="600087"/>
                                </a:lnTo>
                                <a:lnTo>
                                  <a:pt x="471995" y="600240"/>
                                </a:lnTo>
                                <a:lnTo>
                                  <a:pt x="471551" y="600240"/>
                                </a:lnTo>
                                <a:lnTo>
                                  <a:pt x="471551" y="606056"/>
                                </a:lnTo>
                                <a:lnTo>
                                  <a:pt x="471525" y="606717"/>
                                </a:lnTo>
                                <a:lnTo>
                                  <a:pt x="471347" y="606920"/>
                                </a:lnTo>
                                <a:lnTo>
                                  <a:pt x="471424" y="606717"/>
                                </a:lnTo>
                                <a:lnTo>
                                  <a:pt x="470636" y="606920"/>
                                </a:lnTo>
                                <a:lnTo>
                                  <a:pt x="471335" y="606717"/>
                                </a:lnTo>
                                <a:lnTo>
                                  <a:pt x="471525" y="606717"/>
                                </a:lnTo>
                                <a:lnTo>
                                  <a:pt x="471525" y="606056"/>
                                </a:lnTo>
                                <a:lnTo>
                                  <a:pt x="471551" y="600240"/>
                                </a:lnTo>
                                <a:lnTo>
                                  <a:pt x="470890" y="600240"/>
                                </a:lnTo>
                                <a:lnTo>
                                  <a:pt x="469798" y="600240"/>
                                </a:lnTo>
                                <a:lnTo>
                                  <a:pt x="469798" y="613575"/>
                                </a:lnTo>
                                <a:lnTo>
                                  <a:pt x="467601" y="617512"/>
                                </a:lnTo>
                                <a:lnTo>
                                  <a:pt x="467436" y="617791"/>
                                </a:lnTo>
                                <a:lnTo>
                                  <a:pt x="468287" y="613575"/>
                                </a:lnTo>
                                <a:lnTo>
                                  <a:pt x="469747" y="613575"/>
                                </a:lnTo>
                                <a:lnTo>
                                  <a:pt x="469798" y="600240"/>
                                </a:lnTo>
                                <a:lnTo>
                                  <a:pt x="467893" y="600240"/>
                                </a:lnTo>
                                <a:lnTo>
                                  <a:pt x="466813" y="601065"/>
                                </a:lnTo>
                                <a:lnTo>
                                  <a:pt x="466813" y="613575"/>
                                </a:lnTo>
                                <a:lnTo>
                                  <a:pt x="466699" y="613346"/>
                                </a:lnTo>
                                <a:lnTo>
                                  <a:pt x="466077" y="611670"/>
                                </a:lnTo>
                                <a:lnTo>
                                  <a:pt x="466725" y="613346"/>
                                </a:lnTo>
                                <a:lnTo>
                                  <a:pt x="466699" y="611670"/>
                                </a:lnTo>
                                <a:lnTo>
                                  <a:pt x="466813" y="613575"/>
                                </a:lnTo>
                                <a:lnTo>
                                  <a:pt x="466813" y="601065"/>
                                </a:lnTo>
                                <a:lnTo>
                                  <a:pt x="466051" y="601637"/>
                                </a:lnTo>
                                <a:lnTo>
                                  <a:pt x="465924" y="601751"/>
                                </a:lnTo>
                                <a:lnTo>
                                  <a:pt x="465924" y="602805"/>
                                </a:lnTo>
                                <a:lnTo>
                                  <a:pt x="465924" y="604088"/>
                                </a:lnTo>
                                <a:lnTo>
                                  <a:pt x="465378" y="604507"/>
                                </a:lnTo>
                                <a:lnTo>
                                  <a:pt x="465886" y="604088"/>
                                </a:lnTo>
                                <a:lnTo>
                                  <a:pt x="465924" y="602805"/>
                                </a:lnTo>
                                <a:lnTo>
                                  <a:pt x="465924" y="601751"/>
                                </a:lnTo>
                                <a:lnTo>
                                  <a:pt x="465518" y="602107"/>
                                </a:lnTo>
                                <a:lnTo>
                                  <a:pt x="464947" y="604088"/>
                                </a:lnTo>
                                <a:lnTo>
                                  <a:pt x="464832" y="604507"/>
                                </a:lnTo>
                                <a:lnTo>
                                  <a:pt x="464743" y="604812"/>
                                </a:lnTo>
                                <a:lnTo>
                                  <a:pt x="464654" y="605104"/>
                                </a:lnTo>
                                <a:lnTo>
                                  <a:pt x="464388" y="605320"/>
                                </a:lnTo>
                                <a:lnTo>
                                  <a:pt x="463600" y="606056"/>
                                </a:lnTo>
                                <a:lnTo>
                                  <a:pt x="463486" y="606920"/>
                                </a:lnTo>
                                <a:lnTo>
                                  <a:pt x="463461" y="607136"/>
                                </a:lnTo>
                                <a:lnTo>
                                  <a:pt x="463461" y="611911"/>
                                </a:lnTo>
                                <a:lnTo>
                                  <a:pt x="463257" y="611682"/>
                                </a:lnTo>
                                <a:lnTo>
                                  <a:pt x="463257" y="612317"/>
                                </a:lnTo>
                                <a:lnTo>
                                  <a:pt x="463257" y="612470"/>
                                </a:lnTo>
                                <a:lnTo>
                                  <a:pt x="463245" y="615315"/>
                                </a:lnTo>
                                <a:lnTo>
                                  <a:pt x="463194" y="622427"/>
                                </a:lnTo>
                                <a:lnTo>
                                  <a:pt x="463181" y="625843"/>
                                </a:lnTo>
                                <a:lnTo>
                                  <a:pt x="463181" y="626211"/>
                                </a:lnTo>
                                <a:lnTo>
                                  <a:pt x="463169" y="627405"/>
                                </a:lnTo>
                                <a:lnTo>
                                  <a:pt x="462089" y="627253"/>
                                </a:lnTo>
                                <a:lnTo>
                                  <a:pt x="461886" y="627227"/>
                                </a:lnTo>
                                <a:lnTo>
                                  <a:pt x="461340" y="627151"/>
                                </a:lnTo>
                                <a:lnTo>
                                  <a:pt x="460921" y="627087"/>
                                </a:lnTo>
                                <a:lnTo>
                                  <a:pt x="459714" y="626922"/>
                                </a:lnTo>
                                <a:lnTo>
                                  <a:pt x="459536" y="626884"/>
                                </a:lnTo>
                                <a:lnTo>
                                  <a:pt x="460286" y="624890"/>
                                </a:lnTo>
                                <a:lnTo>
                                  <a:pt x="460349" y="624751"/>
                                </a:lnTo>
                                <a:lnTo>
                                  <a:pt x="460349" y="624243"/>
                                </a:lnTo>
                                <a:lnTo>
                                  <a:pt x="460349" y="622427"/>
                                </a:lnTo>
                                <a:lnTo>
                                  <a:pt x="460438" y="624751"/>
                                </a:lnTo>
                                <a:lnTo>
                                  <a:pt x="462000" y="624751"/>
                                </a:lnTo>
                                <a:lnTo>
                                  <a:pt x="463156" y="624751"/>
                                </a:lnTo>
                                <a:lnTo>
                                  <a:pt x="463143" y="622427"/>
                                </a:lnTo>
                                <a:lnTo>
                                  <a:pt x="463194" y="615264"/>
                                </a:lnTo>
                                <a:lnTo>
                                  <a:pt x="463105" y="613575"/>
                                </a:lnTo>
                                <a:lnTo>
                                  <a:pt x="462965" y="613575"/>
                                </a:lnTo>
                                <a:lnTo>
                                  <a:pt x="463029" y="612470"/>
                                </a:lnTo>
                                <a:lnTo>
                                  <a:pt x="463257" y="612470"/>
                                </a:lnTo>
                                <a:lnTo>
                                  <a:pt x="463257" y="612317"/>
                                </a:lnTo>
                                <a:lnTo>
                                  <a:pt x="463042" y="612292"/>
                                </a:lnTo>
                                <a:lnTo>
                                  <a:pt x="463092" y="611670"/>
                                </a:lnTo>
                                <a:lnTo>
                                  <a:pt x="463257" y="611670"/>
                                </a:lnTo>
                                <a:lnTo>
                                  <a:pt x="463435" y="611670"/>
                                </a:lnTo>
                                <a:lnTo>
                                  <a:pt x="463461" y="611911"/>
                                </a:lnTo>
                                <a:lnTo>
                                  <a:pt x="463461" y="607136"/>
                                </a:lnTo>
                                <a:lnTo>
                                  <a:pt x="463435" y="607339"/>
                                </a:lnTo>
                                <a:lnTo>
                                  <a:pt x="463486" y="606920"/>
                                </a:lnTo>
                                <a:lnTo>
                                  <a:pt x="462775" y="606920"/>
                                </a:lnTo>
                                <a:lnTo>
                                  <a:pt x="462775" y="612470"/>
                                </a:lnTo>
                                <a:lnTo>
                                  <a:pt x="462661" y="613257"/>
                                </a:lnTo>
                                <a:lnTo>
                                  <a:pt x="462635" y="613575"/>
                                </a:lnTo>
                                <a:lnTo>
                                  <a:pt x="462559" y="614146"/>
                                </a:lnTo>
                                <a:lnTo>
                                  <a:pt x="462521" y="614464"/>
                                </a:lnTo>
                                <a:lnTo>
                                  <a:pt x="461759" y="613575"/>
                                </a:lnTo>
                                <a:lnTo>
                                  <a:pt x="462356" y="613575"/>
                                </a:lnTo>
                                <a:lnTo>
                                  <a:pt x="461657" y="612838"/>
                                </a:lnTo>
                                <a:lnTo>
                                  <a:pt x="461492" y="612673"/>
                                </a:lnTo>
                                <a:lnTo>
                                  <a:pt x="461492" y="622427"/>
                                </a:lnTo>
                                <a:lnTo>
                                  <a:pt x="461378" y="623354"/>
                                </a:lnTo>
                                <a:lnTo>
                                  <a:pt x="461492" y="622427"/>
                                </a:lnTo>
                                <a:lnTo>
                                  <a:pt x="461492" y="612673"/>
                                </a:lnTo>
                                <a:lnTo>
                                  <a:pt x="461302" y="612470"/>
                                </a:lnTo>
                                <a:lnTo>
                                  <a:pt x="462762" y="612470"/>
                                </a:lnTo>
                                <a:lnTo>
                                  <a:pt x="462775" y="606920"/>
                                </a:lnTo>
                                <a:lnTo>
                                  <a:pt x="462749" y="607072"/>
                                </a:lnTo>
                                <a:lnTo>
                                  <a:pt x="462368" y="606920"/>
                                </a:lnTo>
                                <a:lnTo>
                                  <a:pt x="462191" y="606717"/>
                                </a:lnTo>
                                <a:lnTo>
                                  <a:pt x="460362" y="605142"/>
                                </a:lnTo>
                                <a:lnTo>
                                  <a:pt x="460362" y="614730"/>
                                </a:lnTo>
                                <a:lnTo>
                                  <a:pt x="460362" y="615226"/>
                                </a:lnTo>
                                <a:lnTo>
                                  <a:pt x="457974" y="613575"/>
                                </a:lnTo>
                                <a:lnTo>
                                  <a:pt x="457542" y="613575"/>
                                </a:lnTo>
                                <a:lnTo>
                                  <a:pt x="457542" y="622427"/>
                                </a:lnTo>
                                <a:lnTo>
                                  <a:pt x="457390" y="623354"/>
                                </a:lnTo>
                                <a:lnTo>
                                  <a:pt x="457238" y="623354"/>
                                </a:lnTo>
                                <a:lnTo>
                                  <a:pt x="457238" y="624243"/>
                                </a:lnTo>
                                <a:lnTo>
                                  <a:pt x="457200" y="624420"/>
                                </a:lnTo>
                                <a:lnTo>
                                  <a:pt x="456768" y="624243"/>
                                </a:lnTo>
                                <a:lnTo>
                                  <a:pt x="457238" y="624243"/>
                                </a:lnTo>
                                <a:lnTo>
                                  <a:pt x="457238" y="623354"/>
                                </a:lnTo>
                                <a:lnTo>
                                  <a:pt x="456323" y="623354"/>
                                </a:lnTo>
                                <a:lnTo>
                                  <a:pt x="456323" y="627849"/>
                                </a:lnTo>
                                <a:lnTo>
                                  <a:pt x="453605" y="628650"/>
                                </a:lnTo>
                                <a:lnTo>
                                  <a:pt x="453517" y="628180"/>
                                </a:lnTo>
                                <a:lnTo>
                                  <a:pt x="453453" y="627849"/>
                                </a:lnTo>
                                <a:lnTo>
                                  <a:pt x="456323" y="627849"/>
                                </a:lnTo>
                                <a:lnTo>
                                  <a:pt x="456323" y="623354"/>
                                </a:lnTo>
                                <a:lnTo>
                                  <a:pt x="455536" y="623354"/>
                                </a:lnTo>
                                <a:lnTo>
                                  <a:pt x="455523" y="622427"/>
                                </a:lnTo>
                                <a:lnTo>
                                  <a:pt x="457542" y="622427"/>
                                </a:lnTo>
                                <a:lnTo>
                                  <a:pt x="457542" y="613575"/>
                                </a:lnTo>
                                <a:lnTo>
                                  <a:pt x="456552" y="613575"/>
                                </a:lnTo>
                                <a:lnTo>
                                  <a:pt x="456209" y="613575"/>
                                </a:lnTo>
                                <a:lnTo>
                                  <a:pt x="455510" y="614070"/>
                                </a:lnTo>
                                <a:lnTo>
                                  <a:pt x="455510" y="613346"/>
                                </a:lnTo>
                                <a:lnTo>
                                  <a:pt x="455891" y="612470"/>
                                </a:lnTo>
                                <a:lnTo>
                                  <a:pt x="456361" y="611670"/>
                                </a:lnTo>
                                <a:lnTo>
                                  <a:pt x="457568" y="611670"/>
                                </a:lnTo>
                                <a:lnTo>
                                  <a:pt x="457568" y="612470"/>
                                </a:lnTo>
                                <a:lnTo>
                                  <a:pt x="460349" y="612470"/>
                                </a:lnTo>
                                <a:lnTo>
                                  <a:pt x="460362" y="614730"/>
                                </a:lnTo>
                                <a:lnTo>
                                  <a:pt x="460362" y="605142"/>
                                </a:lnTo>
                                <a:lnTo>
                                  <a:pt x="460349" y="611670"/>
                                </a:lnTo>
                                <a:lnTo>
                                  <a:pt x="460349" y="611847"/>
                                </a:lnTo>
                                <a:lnTo>
                                  <a:pt x="459282" y="611670"/>
                                </a:lnTo>
                                <a:lnTo>
                                  <a:pt x="460349" y="611670"/>
                                </a:lnTo>
                                <a:lnTo>
                                  <a:pt x="460349" y="605129"/>
                                </a:lnTo>
                                <a:lnTo>
                                  <a:pt x="460133" y="604939"/>
                                </a:lnTo>
                                <a:lnTo>
                                  <a:pt x="459994" y="605053"/>
                                </a:lnTo>
                                <a:lnTo>
                                  <a:pt x="459994" y="606920"/>
                                </a:lnTo>
                                <a:lnTo>
                                  <a:pt x="459600" y="607402"/>
                                </a:lnTo>
                                <a:lnTo>
                                  <a:pt x="459193" y="606920"/>
                                </a:lnTo>
                                <a:lnTo>
                                  <a:pt x="459994" y="606920"/>
                                </a:lnTo>
                                <a:lnTo>
                                  <a:pt x="459994" y="605053"/>
                                </a:lnTo>
                                <a:lnTo>
                                  <a:pt x="455104" y="604939"/>
                                </a:lnTo>
                                <a:lnTo>
                                  <a:pt x="455104" y="624751"/>
                                </a:lnTo>
                                <a:lnTo>
                                  <a:pt x="454672" y="626198"/>
                                </a:lnTo>
                                <a:lnTo>
                                  <a:pt x="455104" y="624751"/>
                                </a:lnTo>
                                <a:lnTo>
                                  <a:pt x="455104" y="604939"/>
                                </a:lnTo>
                                <a:lnTo>
                                  <a:pt x="454875" y="604939"/>
                                </a:lnTo>
                                <a:lnTo>
                                  <a:pt x="454875" y="623519"/>
                                </a:lnTo>
                                <a:lnTo>
                                  <a:pt x="454469" y="623354"/>
                                </a:lnTo>
                                <a:lnTo>
                                  <a:pt x="454837" y="623354"/>
                                </a:lnTo>
                                <a:lnTo>
                                  <a:pt x="454875" y="623519"/>
                                </a:lnTo>
                                <a:lnTo>
                                  <a:pt x="454875" y="604939"/>
                                </a:lnTo>
                                <a:lnTo>
                                  <a:pt x="454139" y="604939"/>
                                </a:lnTo>
                                <a:lnTo>
                                  <a:pt x="454139" y="624751"/>
                                </a:lnTo>
                                <a:lnTo>
                                  <a:pt x="454139" y="626122"/>
                                </a:lnTo>
                                <a:lnTo>
                                  <a:pt x="453707" y="626059"/>
                                </a:lnTo>
                                <a:lnTo>
                                  <a:pt x="452996" y="625513"/>
                                </a:lnTo>
                                <a:lnTo>
                                  <a:pt x="452856" y="624751"/>
                                </a:lnTo>
                                <a:lnTo>
                                  <a:pt x="452945" y="625475"/>
                                </a:lnTo>
                                <a:lnTo>
                                  <a:pt x="452564" y="623277"/>
                                </a:lnTo>
                                <a:lnTo>
                                  <a:pt x="452437" y="622579"/>
                                </a:lnTo>
                                <a:lnTo>
                                  <a:pt x="452437" y="625081"/>
                                </a:lnTo>
                                <a:lnTo>
                                  <a:pt x="452031" y="624751"/>
                                </a:lnTo>
                                <a:lnTo>
                                  <a:pt x="452310" y="624751"/>
                                </a:lnTo>
                                <a:lnTo>
                                  <a:pt x="452437" y="625081"/>
                                </a:lnTo>
                                <a:lnTo>
                                  <a:pt x="452437" y="622579"/>
                                </a:lnTo>
                                <a:lnTo>
                                  <a:pt x="452412" y="622427"/>
                                </a:lnTo>
                                <a:lnTo>
                                  <a:pt x="453948" y="622427"/>
                                </a:lnTo>
                                <a:lnTo>
                                  <a:pt x="453694" y="624243"/>
                                </a:lnTo>
                                <a:lnTo>
                                  <a:pt x="453631" y="624751"/>
                                </a:lnTo>
                                <a:lnTo>
                                  <a:pt x="454139" y="624751"/>
                                </a:lnTo>
                                <a:lnTo>
                                  <a:pt x="454139" y="604939"/>
                                </a:lnTo>
                                <a:lnTo>
                                  <a:pt x="453885" y="604939"/>
                                </a:lnTo>
                                <a:lnTo>
                                  <a:pt x="451396" y="606920"/>
                                </a:lnTo>
                                <a:lnTo>
                                  <a:pt x="451205" y="606920"/>
                                </a:lnTo>
                                <a:lnTo>
                                  <a:pt x="450329" y="612228"/>
                                </a:lnTo>
                                <a:lnTo>
                                  <a:pt x="450291" y="612470"/>
                                </a:lnTo>
                                <a:lnTo>
                                  <a:pt x="450100" y="613575"/>
                                </a:lnTo>
                                <a:lnTo>
                                  <a:pt x="448729" y="613575"/>
                                </a:lnTo>
                                <a:lnTo>
                                  <a:pt x="448729" y="634961"/>
                                </a:lnTo>
                                <a:lnTo>
                                  <a:pt x="448564" y="635292"/>
                                </a:lnTo>
                                <a:lnTo>
                                  <a:pt x="448652" y="634961"/>
                                </a:lnTo>
                                <a:lnTo>
                                  <a:pt x="447941" y="634365"/>
                                </a:lnTo>
                                <a:lnTo>
                                  <a:pt x="445058" y="634365"/>
                                </a:lnTo>
                                <a:lnTo>
                                  <a:pt x="445528" y="633133"/>
                                </a:lnTo>
                                <a:lnTo>
                                  <a:pt x="446925" y="633133"/>
                                </a:lnTo>
                                <a:lnTo>
                                  <a:pt x="447052" y="633895"/>
                                </a:lnTo>
                                <a:lnTo>
                                  <a:pt x="447344" y="633895"/>
                                </a:lnTo>
                                <a:lnTo>
                                  <a:pt x="447941" y="634365"/>
                                </a:lnTo>
                                <a:lnTo>
                                  <a:pt x="448729" y="634961"/>
                                </a:lnTo>
                                <a:lnTo>
                                  <a:pt x="448729" y="613575"/>
                                </a:lnTo>
                                <a:lnTo>
                                  <a:pt x="448106" y="613575"/>
                                </a:lnTo>
                                <a:lnTo>
                                  <a:pt x="448106" y="624751"/>
                                </a:lnTo>
                                <a:lnTo>
                                  <a:pt x="448017" y="625259"/>
                                </a:lnTo>
                                <a:lnTo>
                                  <a:pt x="447713" y="625208"/>
                                </a:lnTo>
                                <a:lnTo>
                                  <a:pt x="446735" y="625081"/>
                                </a:lnTo>
                                <a:lnTo>
                                  <a:pt x="446519" y="625055"/>
                                </a:lnTo>
                                <a:lnTo>
                                  <a:pt x="446519" y="630707"/>
                                </a:lnTo>
                                <a:lnTo>
                                  <a:pt x="444868" y="631202"/>
                                </a:lnTo>
                                <a:lnTo>
                                  <a:pt x="444868" y="634365"/>
                                </a:lnTo>
                                <a:lnTo>
                                  <a:pt x="443915" y="634961"/>
                                </a:lnTo>
                                <a:lnTo>
                                  <a:pt x="444817" y="634365"/>
                                </a:lnTo>
                                <a:lnTo>
                                  <a:pt x="444411" y="633895"/>
                                </a:lnTo>
                                <a:lnTo>
                                  <a:pt x="444868" y="634365"/>
                                </a:lnTo>
                                <a:lnTo>
                                  <a:pt x="444868" y="631202"/>
                                </a:lnTo>
                                <a:lnTo>
                                  <a:pt x="443611" y="631558"/>
                                </a:lnTo>
                                <a:lnTo>
                                  <a:pt x="443623" y="627849"/>
                                </a:lnTo>
                                <a:lnTo>
                                  <a:pt x="442925" y="627849"/>
                                </a:lnTo>
                                <a:lnTo>
                                  <a:pt x="441388" y="627849"/>
                                </a:lnTo>
                                <a:lnTo>
                                  <a:pt x="441388" y="634961"/>
                                </a:lnTo>
                                <a:lnTo>
                                  <a:pt x="441134" y="633133"/>
                                </a:lnTo>
                                <a:lnTo>
                                  <a:pt x="441312" y="634365"/>
                                </a:lnTo>
                                <a:lnTo>
                                  <a:pt x="441388" y="634961"/>
                                </a:lnTo>
                                <a:lnTo>
                                  <a:pt x="441388" y="627849"/>
                                </a:lnTo>
                                <a:lnTo>
                                  <a:pt x="440982" y="627849"/>
                                </a:lnTo>
                                <a:lnTo>
                                  <a:pt x="440918" y="631139"/>
                                </a:lnTo>
                                <a:lnTo>
                                  <a:pt x="440817" y="630847"/>
                                </a:lnTo>
                                <a:lnTo>
                                  <a:pt x="440410" y="627849"/>
                                </a:lnTo>
                                <a:lnTo>
                                  <a:pt x="440804" y="630453"/>
                                </a:lnTo>
                                <a:lnTo>
                                  <a:pt x="440918" y="631139"/>
                                </a:lnTo>
                                <a:lnTo>
                                  <a:pt x="440918" y="627849"/>
                                </a:lnTo>
                                <a:lnTo>
                                  <a:pt x="440778" y="627849"/>
                                </a:lnTo>
                                <a:lnTo>
                                  <a:pt x="441566" y="625830"/>
                                </a:lnTo>
                                <a:lnTo>
                                  <a:pt x="442010" y="624751"/>
                                </a:lnTo>
                                <a:lnTo>
                                  <a:pt x="442036" y="624243"/>
                                </a:lnTo>
                                <a:lnTo>
                                  <a:pt x="441807" y="624674"/>
                                </a:lnTo>
                                <a:lnTo>
                                  <a:pt x="442175" y="623722"/>
                                </a:lnTo>
                                <a:lnTo>
                                  <a:pt x="442036" y="624243"/>
                                </a:lnTo>
                                <a:lnTo>
                                  <a:pt x="442734" y="624751"/>
                                </a:lnTo>
                                <a:lnTo>
                                  <a:pt x="444284" y="624751"/>
                                </a:lnTo>
                                <a:lnTo>
                                  <a:pt x="443776" y="627849"/>
                                </a:lnTo>
                                <a:lnTo>
                                  <a:pt x="446049" y="627849"/>
                                </a:lnTo>
                                <a:lnTo>
                                  <a:pt x="446506" y="630618"/>
                                </a:lnTo>
                                <a:lnTo>
                                  <a:pt x="446519" y="625055"/>
                                </a:lnTo>
                                <a:lnTo>
                                  <a:pt x="445554" y="624916"/>
                                </a:lnTo>
                                <a:lnTo>
                                  <a:pt x="444487" y="624751"/>
                                </a:lnTo>
                                <a:lnTo>
                                  <a:pt x="445490" y="624751"/>
                                </a:lnTo>
                                <a:lnTo>
                                  <a:pt x="445338" y="624243"/>
                                </a:lnTo>
                                <a:lnTo>
                                  <a:pt x="445312" y="623354"/>
                                </a:lnTo>
                                <a:lnTo>
                                  <a:pt x="445465" y="624243"/>
                                </a:lnTo>
                                <a:lnTo>
                                  <a:pt x="445490" y="624751"/>
                                </a:lnTo>
                                <a:lnTo>
                                  <a:pt x="445541" y="624751"/>
                                </a:lnTo>
                                <a:lnTo>
                                  <a:pt x="448106" y="624751"/>
                                </a:lnTo>
                                <a:lnTo>
                                  <a:pt x="448106" y="613575"/>
                                </a:lnTo>
                                <a:lnTo>
                                  <a:pt x="447941" y="613575"/>
                                </a:lnTo>
                                <a:lnTo>
                                  <a:pt x="447941" y="623354"/>
                                </a:lnTo>
                                <a:lnTo>
                                  <a:pt x="447941" y="624319"/>
                                </a:lnTo>
                                <a:lnTo>
                                  <a:pt x="447700" y="624243"/>
                                </a:lnTo>
                                <a:lnTo>
                                  <a:pt x="447916" y="624243"/>
                                </a:lnTo>
                                <a:lnTo>
                                  <a:pt x="447929" y="623354"/>
                                </a:lnTo>
                                <a:lnTo>
                                  <a:pt x="447941" y="613575"/>
                                </a:lnTo>
                                <a:lnTo>
                                  <a:pt x="447725" y="613575"/>
                                </a:lnTo>
                                <a:lnTo>
                                  <a:pt x="447725" y="622427"/>
                                </a:lnTo>
                                <a:lnTo>
                                  <a:pt x="447306" y="623354"/>
                                </a:lnTo>
                                <a:lnTo>
                                  <a:pt x="447713" y="622427"/>
                                </a:lnTo>
                                <a:lnTo>
                                  <a:pt x="447725" y="613575"/>
                                </a:lnTo>
                                <a:lnTo>
                                  <a:pt x="446112" y="613575"/>
                                </a:lnTo>
                                <a:lnTo>
                                  <a:pt x="445160" y="613575"/>
                                </a:lnTo>
                                <a:lnTo>
                                  <a:pt x="445160" y="622427"/>
                                </a:lnTo>
                                <a:lnTo>
                                  <a:pt x="445071" y="623354"/>
                                </a:lnTo>
                                <a:lnTo>
                                  <a:pt x="445033" y="622427"/>
                                </a:lnTo>
                                <a:lnTo>
                                  <a:pt x="445160" y="622427"/>
                                </a:lnTo>
                                <a:lnTo>
                                  <a:pt x="445160" y="613575"/>
                                </a:lnTo>
                                <a:lnTo>
                                  <a:pt x="444665" y="613575"/>
                                </a:lnTo>
                                <a:lnTo>
                                  <a:pt x="444665" y="622427"/>
                                </a:lnTo>
                                <a:lnTo>
                                  <a:pt x="444512" y="623354"/>
                                </a:lnTo>
                                <a:lnTo>
                                  <a:pt x="444652" y="622427"/>
                                </a:lnTo>
                                <a:lnTo>
                                  <a:pt x="444665" y="613575"/>
                                </a:lnTo>
                                <a:lnTo>
                                  <a:pt x="443763" y="613575"/>
                                </a:lnTo>
                                <a:lnTo>
                                  <a:pt x="442747" y="614159"/>
                                </a:lnTo>
                                <a:lnTo>
                                  <a:pt x="442683" y="613918"/>
                                </a:lnTo>
                                <a:lnTo>
                                  <a:pt x="442683" y="622427"/>
                                </a:lnTo>
                                <a:lnTo>
                                  <a:pt x="442379" y="623125"/>
                                </a:lnTo>
                                <a:lnTo>
                                  <a:pt x="442569" y="622427"/>
                                </a:lnTo>
                                <a:lnTo>
                                  <a:pt x="442683" y="613918"/>
                                </a:lnTo>
                                <a:lnTo>
                                  <a:pt x="442595" y="613575"/>
                                </a:lnTo>
                                <a:lnTo>
                                  <a:pt x="442353" y="613575"/>
                                </a:lnTo>
                                <a:lnTo>
                                  <a:pt x="442061" y="613575"/>
                                </a:lnTo>
                                <a:lnTo>
                                  <a:pt x="440601" y="612470"/>
                                </a:lnTo>
                                <a:lnTo>
                                  <a:pt x="443979" y="612470"/>
                                </a:lnTo>
                                <a:lnTo>
                                  <a:pt x="440588" y="612317"/>
                                </a:lnTo>
                                <a:lnTo>
                                  <a:pt x="440588" y="613575"/>
                                </a:lnTo>
                                <a:lnTo>
                                  <a:pt x="440232" y="615619"/>
                                </a:lnTo>
                                <a:lnTo>
                                  <a:pt x="440588" y="613575"/>
                                </a:lnTo>
                                <a:lnTo>
                                  <a:pt x="440588" y="612317"/>
                                </a:lnTo>
                                <a:lnTo>
                                  <a:pt x="439572" y="612279"/>
                                </a:lnTo>
                                <a:lnTo>
                                  <a:pt x="439572" y="613575"/>
                                </a:lnTo>
                                <a:lnTo>
                                  <a:pt x="439051" y="613575"/>
                                </a:lnTo>
                                <a:lnTo>
                                  <a:pt x="439051" y="622427"/>
                                </a:lnTo>
                                <a:lnTo>
                                  <a:pt x="438899" y="623354"/>
                                </a:lnTo>
                                <a:lnTo>
                                  <a:pt x="438518" y="624243"/>
                                </a:lnTo>
                                <a:lnTo>
                                  <a:pt x="438772" y="623354"/>
                                </a:lnTo>
                                <a:lnTo>
                                  <a:pt x="439039" y="622427"/>
                                </a:lnTo>
                                <a:lnTo>
                                  <a:pt x="439051" y="613575"/>
                                </a:lnTo>
                                <a:lnTo>
                                  <a:pt x="437896" y="613575"/>
                                </a:lnTo>
                                <a:lnTo>
                                  <a:pt x="437019" y="613575"/>
                                </a:lnTo>
                                <a:lnTo>
                                  <a:pt x="436892" y="613346"/>
                                </a:lnTo>
                                <a:lnTo>
                                  <a:pt x="436384" y="612470"/>
                                </a:lnTo>
                                <a:lnTo>
                                  <a:pt x="436994" y="613346"/>
                                </a:lnTo>
                                <a:lnTo>
                                  <a:pt x="439420" y="613346"/>
                                </a:lnTo>
                                <a:lnTo>
                                  <a:pt x="439572" y="613575"/>
                                </a:lnTo>
                                <a:lnTo>
                                  <a:pt x="439572" y="612279"/>
                                </a:lnTo>
                                <a:lnTo>
                                  <a:pt x="439166" y="612254"/>
                                </a:lnTo>
                                <a:lnTo>
                                  <a:pt x="439166" y="612940"/>
                                </a:lnTo>
                                <a:lnTo>
                                  <a:pt x="438861" y="612470"/>
                                </a:lnTo>
                                <a:lnTo>
                                  <a:pt x="439166" y="612940"/>
                                </a:lnTo>
                                <a:lnTo>
                                  <a:pt x="439166" y="612254"/>
                                </a:lnTo>
                                <a:lnTo>
                                  <a:pt x="438708" y="612228"/>
                                </a:lnTo>
                                <a:lnTo>
                                  <a:pt x="438353" y="611670"/>
                                </a:lnTo>
                                <a:lnTo>
                                  <a:pt x="438962" y="611670"/>
                                </a:lnTo>
                                <a:lnTo>
                                  <a:pt x="435737" y="610235"/>
                                </a:lnTo>
                                <a:lnTo>
                                  <a:pt x="435737" y="612470"/>
                                </a:lnTo>
                                <a:lnTo>
                                  <a:pt x="435241" y="612673"/>
                                </a:lnTo>
                                <a:lnTo>
                                  <a:pt x="435241" y="624522"/>
                                </a:lnTo>
                                <a:lnTo>
                                  <a:pt x="435241" y="624751"/>
                                </a:lnTo>
                                <a:lnTo>
                                  <a:pt x="433971" y="627849"/>
                                </a:lnTo>
                                <a:lnTo>
                                  <a:pt x="435241" y="624522"/>
                                </a:lnTo>
                                <a:lnTo>
                                  <a:pt x="435241" y="612673"/>
                                </a:lnTo>
                                <a:lnTo>
                                  <a:pt x="434860" y="612813"/>
                                </a:lnTo>
                                <a:lnTo>
                                  <a:pt x="434606" y="612914"/>
                                </a:lnTo>
                                <a:lnTo>
                                  <a:pt x="434543" y="612736"/>
                                </a:lnTo>
                                <a:lnTo>
                                  <a:pt x="434441" y="612470"/>
                                </a:lnTo>
                                <a:lnTo>
                                  <a:pt x="435737" y="612470"/>
                                </a:lnTo>
                                <a:lnTo>
                                  <a:pt x="435737" y="610235"/>
                                </a:lnTo>
                                <a:lnTo>
                                  <a:pt x="435000" y="609904"/>
                                </a:lnTo>
                                <a:lnTo>
                                  <a:pt x="434301" y="609473"/>
                                </a:lnTo>
                                <a:lnTo>
                                  <a:pt x="434301" y="612470"/>
                                </a:lnTo>
                                <a:lnTo>
                                  <a:pt x="434073" y="612622"/>
                                </a:lnTo>
                                <a:lnTo>
                                  <a:pt x="433997" y="612470"/>
                                </a:lnTo>
                                <a:lnTo>
                                  <a:pt x="434289" y="612470"/>
                                </a:lnTo>
                                <a:lnTo>
                                  <a:pt x="434301" y="609473"/>
                                </a:lnTo>
                                <a:lnTo>
                                  <a:pt x="434276" y="612025"/>
                                </a:lnTo>
                                <a:lnTo>
                                  <a:pt x="433997" y="612013"/>
                                </a:lnTo>
                                <a:lnTo>
                                  <a:pt x="433997" y="611670"/>
                                </a:lnTo>
                                <a:lnTo>
                                  <a:pt x="433895" y="612013"/>
                                </a:lnTo>
                                <a:lnTo>
                                  <a:pt x="433857" y="613346"/>
                                </a:lnTo>
                                <a:lnTo>
                                  <a:pt x="433768" y="613575"/>
                                </a:lnTo>
                                <a:lnTo>
                                  <a:pt x="433844" y="613346"/>
                                </a:lnTo>
                                <a:lnTo>
                                  <a:pt x="433857" y="612013"/>
                                </a:lnTo>
                                <a:lnTo>
                                  <a:pt x="433781" y="612470"/>
                                </a:lnTo>
                                <a:lnTo>
                                  <a:pt x="433717" y="612851"/>
                                </a:lnTo>
                                <a:lnTo>
                                  <a:pt x="433641" y="613346"/>
                                </a:lnTo>
                                <a:lnTo>
                                  <a:pt x="433616" y="613575"/>
                                </a:lnTo>
                                <a:lnTo>
                                  <a:pt x="432917" y="613575"/>
                                </a:lnTo>
                                <a:lnTo>
                                  <a:pt x="433489" y="613346"/>
                                </a:lnTo>
                                <a:lnTo>
                                  <a:pt x="433641" y="613346"/>
                                </a:lnTo>
                                <a:lnTo>
                                  <a:pt x="433641" y="612914"/>
                                </a:lnTo>
                                <a:lnTo>
                                  <a:pt x="432981" y="613346"/>
                                </a:lnTo>
                                <a:lnTo>
                                  <a:pt x="432638" y="613575"/>
                                </a:lnTo>
                                <a:lnTo>
                                  <a:pt x="432511" y="613638"/>
                                </a:lnTo>
                                <a:lnTo>
                                  <a:pt x="432447" y="624243"/>
                                </a:lnTo>
                                <a:lnTo>
                                  <a:pt x="432333" y="623951"/>
                                </a:lnTo>
                                <a:lnTo>
                                  <a:pt x="432295" y="623811"/>
                                </a:lnTo>
                                <a:lnTo>
                                  <a:pt x="432244" y="623582"/>
                                </a:lnTo>
                                <a:lnTo>
                                  <a:pt x="432320" y="623811"/>
                                </a:lnTo>
                                <a:lnTo>
                                  <a:pt x="432358" y="623951"/>
                                </a:lnTo>
                                <a:lnTo>
                                  <a:pt x="432447" y="624243"/>
                                </a:lnTo>
                                <a:lnTo>
                                  <a:pt x="432447" y="613676"/>
                                </a:lnTo>
                                <a:lnTo>
                                  <a:pt x="431927" y="613981"/>
                                </a:lnTo>
                                <a:lnTo>
                                  <a:pt x="431596" y="612470"/>
                                </a:lnTo>
                                <a:lnTo>
                                  <a:pt x="433501" y="612470"/>
                                </a:lnTo>
                                <a:lnTo>
                                  <a:pt x="433781" y="612470"/>
                                </a:lnTo>
                                <a:lnTo>
                                  <a:pt x="433781" y="612000"/>
                                </a:lnTo>
                                <a:lnTo>
                                  <a:pt x="431507" y="611898"/>
                                </a:lnTo>
                                <a:lnTo>
                                  <a:pt x="431482" y="611670"/>
                                </a:lnTo>
                                <a:lnTo>
                                  <a:pt x="433908" y="611670"/>
                                </a:lnTo>
                                <a:lnTo>
                                  <a:pt x="434149" y="611670"/>
                                </a:lnTo>
                                <a:lnTo>
                                  <a:pt x="434276" y="612025"/>
                                </a:lnTo>
                                <a:lnTo>
                                  <a:pt x="434276" y="609460"/>
                                </a:lnTo>
                                <a:lnTo>
                                  <a:pt x="433997" y="609282"/>
                                </a:lnTo>
                                <a:lnTo>
                                  <a:pt x="433997" y="606920"/>
                                </a:lnTo>
                                <a:lnTo>
                                  <a:pt x="433997" y="606717"/>
                                </a:lnTo>
                                <a:lnTo>
                                  <a:pt x="433603" y="606310"/>
                                </a:lnTo>
                                <a:lnTo>
                                  <a:pt x="433514" y="606056"/>
                                </a:lnTo>
                                <a:lnTo>
                                  <a:pt x="433349" y="605917"/>
                                </a:lnTo>
                                <a:lnTo>
                                  <a:pt x="433209" y="605320"/>
                                </a:lnTo>
                                <a:lnTo>
                                  <a:pt x="433070" y="605320"/>
                                </a:lnTo>
                                <a:lnTo>
                                  <a:pt x="431850" y="604088"/>
                                </a:lnTo>
                                <a:lnTo>
                                  <a:pt x="433565" y="604088"/>
                                </a:lnTo>
                                <a:lnTo>
                                  <a:pt x="431711" y="603948"/>
                                </a:lnTo>
                                <a:lnTo>
                                  <a:pt x="431253" y="603491"/>
                                </a:lnTo>
                                <a:lnTo>
                                  <a:pt x="431253" y="611670"/>
                                </a:lnTo>
                                <a:lnTo>
                                  <a:pt x="431152" y="611886"/>
                                </a:lnTo>
                                <a:lnTo>
                                  <a:pt x="430885" y="611886"/>
                                </a:lnTo>
                                <a:lnTo>
                                  <a:pt x="430885" y="612470"/>
                                </a:lnTo>
                                <a:lnTo>
                                  <a:pt x="430491" y="613346"/>
                                </a:lnTo>
                                <a:lnTo>
                                  <a:pt x="430276" y="613575"/>
                                </a:lnTo>
                                <a:lnTo>
                                  <a:pt x="429323" y="613575"/>
                                </a:lnTo>
                                <a:lnTo>
                                  <a:pt x="428637" y="613575"/>
                                </a:lnTo>
                                <a:lnTo>
                                  <a:pt x="427685" y="612470"/>
                                </a:lnTo>
                                <a:lnTo>
                                  <a:pt x="430885" y="612470"/>
                                </a:lnTo>
                                <a:lnTo>
                                  <a:pt x="430885" y="611886"/>
                                </a:lnTo>
                                <a:lnTo>
                                  <a:pt x="428447" y="611759"/>
                                </a:lnTo>
                                <a:lnTo>
                                  <a:pt x="431253" y="611670"/>
                                </a:lnTo>
                                <a:lnTo>
                                  <a:pt x="431253" y="603491"/>
                                </a:lnTo>
                                <a:lnTo>
                                  <a:pt x="431190" y="606920"/>
                                </a:lnTo>
                                <a:lnTo>
                                  <a:pt x="431190" y="607580"/>
                                </a:lnTo>
                                <a:lnTo>
                                  <a:pt x="430136" y="606920"/>
                                </a:lnTo>
                                <a:lnTo>
                                  <a:pt x="431063" y="606920"/>
                                </a:lnTo>
                                <a:lnTo>
                                  <a:pt x="431025" y="606767"/>
                                </a:lnTo>
                                <a:lnTo>
                                  <a:pt x="431190" y="606920"/>
                                </a:lnTo>
                                <a:lnTo>
                                  <a:pt x="431190" y="603427"/>
                                </a:lnTo>
                                <a:lnTo>
                                  <a:pt x="430593" y="602805"/>
                                </a:lnTo>
                                <a:lnTo>
                                  <a:pt x="430466" y="602805"/>
                                </a:lnTo>
                                <a:lnTo>
                                  <a:pt x="430466" y="604570"/>
                                </a:lnTo>
                                <a:lnTo>
                                  <a:pt x="430352" y="604266"/>
                                </a:lnTo>
                                <a:lnTo>
                                  <a:pt x="430453" y="604507"/>
                                </a:lnTo>
                                <a:lnTo>
                                  <a:pt x="430466" y="602805"/>
                                </a:lnTo>
                                <a:lnTo>
                                  <a:pt x="429971" y="602805"/>
                                </a:lnTo>
                                <a:lnTo>
                                  <a:pt x="429971" y="606920"/>
                                </a:lnTo>
                                <a:lnTo>
                                  <a:pt x="429412" y="607402"/>
                                </a:lnTo>
                                <a:lnTo>
                                  <a:pt x="428371" y="606920"/>
                                </a:lnTo>
                                <a:lnTo>
                                  <a:pt x="429971" y="606920"/>
                                </a:lnTo>
                                <a:lnTo>
                                  <a:pt x="429971" y="602805"/>
                                </a:lnTo>
                                <a:lnTo>
                                  <a:pt x="429780" y="602805"/>
                                </a:lnTo>
                                <a:lnTo>
                                  <a:pt x="428447" y="599465"/>
                                </a:lnTo>
                                <a:lnTo>
                                  <a:pt x="428421" y="599338"/>
                                </a:lnTo>
                                <a:lnTo>
                                  <a:pt x="428409" y="597712"/>
                                </a:lnTo>
                                <a:lnTo>
                                  <a:pt x="428409" y="599681"/>
                                </a:lnTo>
                                <a:lnTo>
                                  <a:pt x="428409" y="600240"/>
                                </a:lnTo>
                                <a:lnTo>
                                  <a:pt x="428282" y="600481"/>
                                </a:lnTo>
                                <a:lnTo>
                                  <a:pt x="428320" y="600240"/>
                                </a:lnTo>
                                <a:lnTo>
                                  <a:pt x="428409" y="599681"/>
                                </a:lnTo>
                                <a:lnTo>
                                  <a:pt x="428409" y="597712"/>
                                </a:lnTo>
                                <a:lnTo>
                                  <a:pt x="428409" y="596125"/>
                                </a:lnTo>
                                <a:lnTo>
                                  <a:pt x="428586" y="596125"/>
                                </a:lnTo>
                                <a:lnTo>
                                  <a:pt x="427875" y="595350"/>
                                </a:lnTo>
                                <a:lnTo>
                                  <a:pt x="427875" y="611670"/>
                                </a:lnTo>
                                <a:lnTo>
                                  <a:pt x="427431" y="611708"/>
                                </a:lnTo>
                                <a:lnTo>
                                  <a:pt x="426745" y="611670"/>
                                </a:lnTo>
                                <a:lnTo>
                                  <a:pt x="427875" y="611670"/>
                                </a:lnTo>
                                <a:lnTo>
                                  <a:pt x="427875" y="595350"/>
                                </a:lnTo>
                                <a:lnTo>
                                  <a:pt x="426072" y="593344"/>
                                </a:lnTo>
                                <a:lnTo>
                                  <a:pt x="425716" y="593344"/>
                                </a:lnTo>
                                <a:lnTo>
                                  <a:pt x="425716" y="597331"/>
                                </a:lnTo>
                                <a:lnTo>
                                  <a:pt x="425602" y="597700"/>
                                </a:lnTo>
                                <a:lnTo>
                                  <a:pt x="425615" y="596531"/>
                                </a:lnTo>
                                <a:lnTo>
                                  <a:pt x="425716" y="597331"/>
                                </a:lnTo>
                                <a:lnTo>
                                  <a:pt x="425716" y="593344"/>
                                </a:lnTo>
                                <a:lnTo>
                                  <a:pt x="425538" y="593344"/>
                                </a:lnTo>
                                <a:lnTo>
                                  <a:pt x="425538" y="599363"/>
                                </a:lnTo>
                                <a:lnTo>
                                  <a:pt x="425526" y="599757"/>
                                </a:lnTo>
                                <a:lnTo>
                                  <a:pt x="425513" y="600240"/>
                                </a:lnTo>
                                <a:lnTo>
                                  <a:pt x="423964" y="600240"/>
                                </a:lnTo>
                                <a:lnTo>
                                  <a:pt x="423964" y="604088"/>
                                </a:lnTo>
                                <a:lnTo>
                                  <a:pt x="423710" y="604304"/>
                                </a:lnTo>
                                <a:lnTo>
                                  <a:pt x="423710" y="604735"/>
                                </a:lnTo>
                                <a:lnTo>
                                  <a:pt x="423684" y="604507"/>
                                </a:lnTo>
                                <a:lnTo>
                                  <a:pt x="423710" y="604735"/>
                                </a:lnTo>
                                <a:lnTo>
                                  <a:pt x="423710" y="604304"/>
                                </a:lnTo>
                                <a:lnTo>
                                  <a:pt x="423456" y="604507"/>
                                </a:lnTo>
                                <a:lnTo>
                                  <a:pt x="423024" y="604507"/>
                                </a:lnTo>
                                <a:lnTo>
                                  <a:pt x="423430" y="604088"/>
                                </a:lnTo>
                                <a:lnTo>
                                  <a:pt x="422287" y="604507"/>
                                </a:lnTo>
                                <a:lnTo>
                                  <a:pt x="423367" y="604088"/>
                                </a:lnTo>
                                <a:lnTo>
                                  <a:pt x="423659" y="604088"/>
                                </a:lnTo>
                                <a:lnTo>
                                  <a:pt x="423964" y="604088"/>
                                </a:lnTo>
                                <a:lnTo>
                                  <a:pt x="423964" y="600240"/>
                                </a:lnTo>
                                <a:lnTo>
                                  <a:pt x="423341" y="600240"/>
                                </a:lnTo>
                                <a:lnTo>
                                  <a:pt x="423265" y="599363"/>
                                </a:lnTo>
                                <a:lnTo>
                                  <a:pt x="425538" y="599363"/>
                                </a:lnTo>
                                <a:lnTo>
                                  <a:pt x="425538" y="593344"/>
                                </a:lnTo>
                                <a:lnTo>
                                  <a:pt x="425208" y="593344"/>
                                </a:lnTo>
                                <a:lnTo>
                                  <a:pt x="425170" y="593090"/>
                                </a:lnTo>
                                <a:lnTo>
                                  <a:pt x="425157" y="592899"/>
                                </a:lnTo>
                                <a:lnTo>
                                  <a:pt x="425310" y="592899"/>
                                </a:lnTo>
                                <a:lnTo>
                                  <a:pt x="423303" y="591235"/>
                                </a:lnTo>
                                <a:lnTo>
                                  <a:pt x="422922" y="590943"/>
                                </a:lnTo>
                                <a:lnTo>
                                  <a:pt x="422922" y="595439"/>
                                </a:lnTo>
                                <a:lnTo>
                                  <a:pt x="422821" y="597319"/>
                                </a:lnTo>
                                <a:lnTo>
                                  <a:pt x="422071" y="599186"/>
                                </a:lnTo>
                                <a:lnTo>
                                  <a:pt x="422071" y="605320"/>
                                </a:lnTo>
                                <a:lnTo>
                                  <a:pt x="421906" y="605790"/>
                                </a:lnTo>
                                <a:lnTo>
                                  <a:pt x="421817" y="606056"/>
                                </a:lnTo>
                                <a:lnTo>
                                  <a:pt x="421551" y="606615"/>
                                </a:lnTo>
                                <a:lnTo>
                                  <a:pt x="421551" y="613575"/>
                                </a:lnTo>
                                <a:lnTo>
                                  <a:pt x="421462" y="613346"/>
                                </a:lnTo>
                                <a:lnTo>
                                  <a:pt x="421551" y="613575"/>
                                </a:lnTo>
                                <a:lnTo>
                                  <a:pt x="421551" y="606615"/>
                                </a:lnTo>
                                <a:lnTo>
                                  <a:pt x="421779" y="606056"/>
                                </a:lnTo>
                                <a:lnTo>
                                  <a:pt x="421868" y="605815"/>
                                </a:lnTo>
                                <a:lnTo>
                                  <a:pt x="422071" y="605320"/>
                                </a:lnTo>
                                <a:lnTo>
                                  <a:pt x="422071" y="599186"/>
                                </a:lnTo>
                                <a:lnTo>
                                  <a:pt x="421995" y="599363"/>
                                </a:lnTo>
                                <a:lnTo>
                                  <a:pt x="421894" y="602805"/>
                                </a:lnTo>
                                <a:lnTo>
                                  <a:pt x="421525" y="603173"/>
                                </a:lnTo>
                                <a:lnTo>
                                  <a:pt x="421309" y="603161"/>
                                </a:lnTo>
                                <a:lnTo>
                                  <a:pt x="421309" y="612470"/>
                                </a:lnTo>
                                <a:lnTo>
                                  <a:pt x="421309" y="613346"/>
                                </a:lnTo>
                                <a:lnTo>
                                  <a:pt x="421284" y="612470"/>
                                </a:lnTo>
                                <a:lnTo>
                                  <a:pt x="421309" y="603161"/>
                                </a:lnTo>
                                <a:lnTo>
                                  <a:pt x="421297" y="609600"/>
                                </a:lnTo>
                                <a:lnTo>
                                  <a:pt x="421297" y="611670"/>
                                </a:lnTo>
                                <a:lnTo>
                                  <a:pt x="421297" y="612165"/>
                                </a:lnTo>
                                <a:lnTo>
                                  <a:pt x="421284" y="611670"/>
                                </a:lnTo>
                                <a:lnTo>
                                  <a:pt x="421297" y="609612"/>
                                </a:lnTo>
                                <a:lnTo>
                                  <a:pt x="421081" y="611060"/>
                                </a:lnTo>
                                <a:lnTo>
                                  <a:pt x="421297" y="609600"/>
                                </a:lnTo>
                                <a:lnTo>
                                  <a:pt x="421297" y="603161"/>
                                </a:lnTo>
                                <a:lnTo>
                                  <a:pt x="418858" y="602970"/>
                                </a:lnTo>
                                <a:lnTo>
                                  <a:pt x="418858" y="613549"/>
                                </a:lnTo>
                                <a:lnTo>
                                  <a:pt x="418706" y="612470"/>
                                </a:lnTo>
                                <a:lnTo>
                                  <a:pt x="418858" y="613549"/>
                                </a:lnTo>
                                <a:lnTo>
                                  <a:pt x="418858" y="602970"/>
                                </a:lnTo>
                                <a:lnTo>
                                  <a:pt x="418731" y="602970"/>
                                </a:lnTo>
                                <a:lnTo>
                                  <a:pt x="418731" y="612355"/>
                                </a:lnTo>
                                <a:lnTo>
                                  <a:pt x="418439" y="611670"/>
                                </a:lnTo>
                                <a:lnTo>
                                  <a:pt x="418731" y="612355"/>
                                </a:lnTo>
                                <a:lnTo>
                                  <a:pt x="418731" y="602970"/>
                                </a:lnTo>
                                <a:lnTo>
                                  <a:pt x="418630" y="606920"/>
                                </a:lnTo>
                                <a:lnTo>
                                  <a:pt x="418604" y="609612"/>
                                </a:lnTo>
                                <a:lnTo>
                                  <a:pt x="418592" y="611416"/>
                                </a:lnTo>
                                <a:lnTo>
                                  <a:pt x="418541" y="609549"/>
                                </a:lnTo>
                                <a:lnTo>
                                  <a:pt x="418490" y="606920"/>
                                </a:lnTo>
                                <a:lnTo>
                                  <a:pt x="418630" y="606920"/>
                                </a:lnTo>
                                <a:lnTo>
                                  <a:pt x="418630" y="602957"/>
                                </a:lnTo>
                                <a:lnTo>
                                  <a:pt x="417753" y="602894"/>
                                </a:lnTo>
                                <a:lnTo>
                                  <a:pt x="417753" y="606920"/>
                                </a:lnTo>
                                <a:lnTo>
                                  <a:pt x="417423" y="606056"/>
                                </a:lnTo>
                                <a:lnTo>
                                  <a:pt x="417677" y="606717"/>
                                </a:lnTo>
                                <a:lnTo>
                                  <a:pt x="417753" y="606920"/>
                                </a:lnTo>
                                <a:lnTo>
                                  <a:pt x="417753" y="602894"/>
                                </a:lnTo>
                                <a:lnTo>
                                  <a:pt x="416699" y="602805"/>
                                </a:lnTo>
                                <a:lnTo>
                                  <a:pt x="421894" y="602805"/>
                                </a:lnTo>
                                <a:lnTo>
                                  <a:pt x="421894" y="599363"/>
                                </a:lnTo>
                                <a:lnTo>
                                  <a:pt x="422059" y="598982"/>
                                </a:lnTo>
                                <a:lnTo>
                                  <a:pt x="422643" y="597712"/>
                                </a:lnTo>
                                <a:lnTo>
                                  <a:pt x="422821" y="597319"/>
                                </a:lnTo>
                                <a:lnTo>
                                  <a:pt x="422821" y="595401"/>
                                </a:lnTo>
                                <a:lnTo>
                                  <a:pt x="422706" y="592899"/>
                                </a:lnTo>
                                <a:lnTo>
                                  <a:pt x="422694" y="592493"/>
                                </a:lnTo>
                                <a:lnTo>
                                  <a:pt x="422643" y="591731"/>
                                </a:lnTo>
                                <a:lnTo>
                                  <a:pt x="422694" y="592493"/>
                                </a:lnTo>
                                <a:lnTo>
                                  <a:pt x="422821" y="591985"/>
                                </a:lnTo>
                                <a:lnTo>
                                  <a:pt x="422821" y="592899"/>
                                </a:lnTo>
                                <a:lnTo>
                                  <a:pt x="422897" y="595045"/>
                                </a:lnTo>
                                <a:lnTo>
                                  <a:pt x="422922" y="595439"/>
                                </a:lnTo>
                                <a:lnTo>
                                  <a:pt x="422922" y="590943"/>
                                </a:lnTo>
                                <a:lnTo>
                                  <a:pt x="421157" y="589318"/>
                                </a:lnTo>
                                <a:lnTo>
                                  <a:pt x="422389" y="591312"/>
                                </a:lnTo>
                                <a:lnTo>
                                  <a:pt x="421741" y="590296"/>
                                </a:lnTo>
                                <a:lnTo>
                                  <a:pt x="421741" y="599363"/>
                                </a:lnTo>
                                <a:lnTo>
                                  <a:pt x="420103" y="600951"/>
                                </a:lnTo>
                                <a:lnTo>
                                  <a:pt x="421665" y="599363"/>
                                </a:lnTo>
                                <a:lnTo>
                                  <a:pt x="421741" y="590296"/>
                                </a:lnTo>
                                <a:lnTo>
                                  <a:pt x="421119" y="589318"/>
                                </a:lnTo>
                                <a:lnTo>
                                  <a:pt x="420801" y="589000"/>
                                </a:lnTo>
                                <a:lnTo>
                                  <a:pt x="420801" y="589318"/>
                                </a:lnTo>
                                <a:lnTo>
                                  <a:pt x="420039" y="589013"/>
                                </a:lnTo>
                                <a:lnTo>
                                  <a:pt x="420039" y="592493"/>
                                </a:lnTo>
                                <a:lnTo>
                                  <a:pt x="419519" y="591515"/>
                                </a:lnTo>
                                <a:lnTo>
                                  <a:pt x="419519" y="600240"/>
                                </a:lnTo>
                                <a:lnTo>
                                  <a:pt x="415709" y="600240"/>
                                </a:lnTo>
                                <a:lnTo>
                                  <a:pt x="415556" y="600240"/>
                                </a:lnTo>
                                <a:lnTo>
                                  <a:pt x="415709" y="599986"/>
                                </a:lnTo>
                                <a:lnTo>
                                  <a:pt x="416026" y="599440"/>
                                </a:lnTo>
                                <a:lnTo>
                                  <a:pt x="419519" y="600240"/>
                                </a:lnTo>
                                <a:lnTo>
                                  <a:pt x="419519" y="591515"/>
                                </a:lnTo>
                                <a:lnTo>
                                  <a:pt x="419633" y="591731"/>
                                </a:lnTo>
                                <a:lnTo>
                                  <a:pt x="419747" y="591985"/>
                                </a:lnTo>
                                <a:lnTo>
                                  <a:pt x="419811" y="592112"/>
                                </a:lnTo>
                                <a:lnTo>
                                  <a:pt x="420039" y="592493"/>
                                </a:lnTo>
                                <a:lnTo>
                                  <a:pt x="420039" y="589013"/>
                                </a:lnTo>
                                <a:lnTo>
                                  <a:pt x="419595" y="588822"/>
                                </a:lnTo>
                                <a:lnTo>
                                  <a:pt x="420801" y="589318"/>
                                </a:lnTo>
                                <a:lnTo>
                                  <a:pt x="420801" y="589000"/>
                                </a:lnTo>
                                <a:lnTo>
                                  <a:pt x="420611" y="588822"/>
                                </a:lnTo>
                                <a:lnTo>
                                  <a:pt x="419620" y="587933"/>
                                </a:lnTo>
                                <a:lnTo>
                                  <a:pt x="437032" y="587273"/>
                                </a:lnTo>
                                <a:lnTo>
                                  <a:pt x="419582" y="587273"/>
                                </a:lnTo>
                                <a:lnTo>
                                  <a:pt x="419455" y="587298"/>
                                </a:lnTo>
                                <a:lnTo>
                                  <a:pt x="419455" y="592493"/>
                                </a:lnTo>
                                <a:lnTo>
                                  <a:pt x="419277" y="592632"/>
                                </a:lnTo>
                                <a:lnTo>
                                  <a:pt x="418630" y="592582"/>
                                </a:lnTo>
                                <a:lnTo>
                                  <a:pt x="418630" y="596912"/>
                                </a:lnTo>
                                <a:lnTo>
                                  <a:pt x="416839" y="597166"/>
                                </a:lnTo>
                                <a:lnTo>
                                  <a:pt x="416801" y="597319"/>
                                </a:lnTo>
                                <a:lnTo>
                                  <a:pt x="416242" y="599363"/>
                                </a:lnTo>
                                <a:lnTo>
                                  <a:pt x="416788" y="597319"/>
                                </a:lnTo>
                                <a:lnTo>
                                  <a:pt x="416801" y="597179"/>
                                </a:lnTo>
                                <a:lnTo>
                                  <a:pt x="416013" y="597293"/>
                                </a:lnTo>
                                <a:lnTo>
                                  <a:pt x="416013" y="599440"/>
                                </a:lnTo>
                                <a:lnTo>
                                  <a:pt x="415709" y="599884"/>
                                </a:lnTo>
                                <a:lnTo>
                                  <a:pt x="415556" y="600087"/>
                                </a:lnTo>
                                <a:lnTo>
                                  <a:pt x="415607" y="599363"/>
                                </a:lnTo>
                                <a:lnTo>
                                  <a:pt x="415709" y="598741"/>
                                </a:lnTo>
                                <a:lnTo>
                                  <a:pt x="415709" y="599363"/>
                                </a:lnTo>
                                <a:lnTo>
                                  <a:pt x="416013" y="599440"/>
                                </a:lnTo>
                                <a:lnTo>
                                  <a:pt x="416013" y="597293"/>
                                </a:lnTo>
                                <a:lnTo>
                                  <a:pt x="415709" y="597319"/>
                                </a:lnTo>
                                <a:lnTo>
                                  <a:pt x="414172" y="597547"/>
                                </a:lnTo>
                                <a:lnTo>
                                  <a:pt x="414172" y="606920"/>
                                </a:lnTo>
                                <a:lnTo>
                                  <a:pt x="413981" y="605548"/>
                                </a:lnTo>
                                <a:lnTo>
                                  <a:pt x="414058" y="606056"/>
                                </a:lnTo>
                                <a:lnTo>
                                  <a:pt x="414172" y="606920"/>
                                </a:lnTo>
                                <a:lnTo>
                                  <a:pt x="414172" y="597547"/>
                                </a:lnTo>
                                <a:lnTo>
                                  <a:pt x="413918" y="597585"/>
                                </a:lnTo>
                                <a:lnTo>
                                  <a:pt x="413918" y="605053"/>
                                </a:lnTo>
                                <a:lnTo>
                                  <a:pt x="413791" y="604088"/>
                                </a:lnTo>
                                <a:lnTo>
                                  <a:pt x="413677" y="603275"/>
                                </a:lnTo>
                                <a:lnTo>
                                  <a:pt x="413626" y="602805"/>
                                </a:lnTo>
                                <a:lnTo>
                                  <a:pt x="413689" y="603262"/>
                                </a:lnTo>
                                <a:lnTo>
                                  <a:pt x="413791" y="604088"/>
                                </a:lnTo>
                                <a:lnTo>
                                  <a:pt x="413854" y="604507"/>
                                </a:lnTo>
                                <a:lnTo>
                                  <a:pt x="413918" y="605053"/>
                                </a:lnTo>
                                <a:lnTo>
                                  <a:pt x="413918" y="597585"/>
                                </a:lnTo>
                                <a:lnTo>
                                  <a:pt x="413473" y="597649"/>
                                </a:lnTo>
                                <a:lnTo>
                                  <a:pt x="413473" y="601637"/>
                                </a:lnTo>
                                <a:lnTo>
                                  <a:pt x="413435" y="601395"/>
                                </a:lnTo>
                                <a:lnTo>
                                  <a:pt x="413473" y="601637"/>
                                </a:lnTo>
                                <a:lnTo>
                                  <a:pt x="413473" y="597649"/>
                                </a:lnTo>
                                <a:lnTo>
                                  <a:pt x="412965" y="597712"/>
                                </a:lnTo>
                                <a:lnTo>
                                  <a:pt x="413029" y="598284"/>
                                </a:lnTo>
                                <a:lnTo>
                                  <a:pt x="412864" y="599363"/>
                                </a:lnTo>
                                <a:lnTo>
                                  <a:pt x="412915" y="596900"/>
                                </a:lnTo>
                                <a:lnTo>
                                  <a:pt x="412496" y="596900"/>
                                </a:lnTo>
                                <a:lnTo>
                                  <a:pt x="412496" y="602805"/>
                                </a:lnTo>
                                <a:lnTo>
                                  <a:pt x="412369" y="604075"/>
                                </a:lnTo>
                                <a:lnTo>
                                  <a:pt x="411657" y="604507"/>
                                </a:lnTo>
                                <a:lnTo>
                                  <a:pt x="412330" y="604088"/>
                                </a:lnTo>
                                <a:lnTo>
                                  <a:pt x="412496" y="602805"/>
                                </a:lnTo>
                                <a:lnTo>
                                  <a:pt x="412496" y="596900"/>
                                </a:lnTo>
                                <a:lnTo>
                                  <a:pt x="412292" y="596900"/>
                                </a:lnTo>
                                <a:lnTo>
                                  <a:pt x="411568" y="596900"/>
                                </a:lnTo>
                                <a:lnTo>
                                  <a:pt x="411568" y="611670"/>
                                </a:lnTo>
                                <a:lnTo>
                                  <a:pt x="411568" y="611822"/>
                                </a:lnTo>
                                <a:lnTo>
                                  <a:pt x="411568" y="611670"/>
                                </a:lnTo>
                                <a:lnTo>
                                  <a:pt x="411568" y="596900"/>
                                </a:lnTo>
                                <a:lnTo>
                                  <a:pt x="410806" y="597306"/>
                                </a:lnTo>
                                <a:lnTo>
                                  <a:pt x="411467" y="596900"/>
                                </a:lnTo>
                                <a:lnTo>
                                  <a:pt x="412229" y="596125"/>
                                </a:lnTo>
                                <a:lnTo>
                                  <a:pt x="412838" y="595401"/>
                                </a:lnTo>
                                <a:lnTo>
                                  <a:pt x="412851" y="595045"/>
                                </a:lnTo>
                                <a:lnTo>
                                  <a:pt x="412864" y="594702"/>
                                </a:lnTo>
                                <a:lnTo>
                                  <a:pt x="412915" y="593623"/>
                                </a:lnTo>
                                <a:lnTo>
                                  <a:pt x="412915" y="594690"/>
                                </a:lnTo>
                                <a:lnTo>
                                  <a:pt x="412915" y="595045"/>
                                </a:lnTo>
                                <a:lnTo>
                                  <a:pt x="412915" y="595401"/>
                                </a:lnTo>
                                <a:lnTo>
                                  <a:pt x="413689" y="595401"/>
                                </a:lnTo>
                                <a:lnTo>
                                  <a:pt x="413956" y="595401"/>
                                </a:lnTo>
                                <a:lnTo>
                                  <a:pt x="412915" y="596036"/>
                                </a:lnTo>
                                <a:lnTo>
                                  <a:pt x="412762" y="596125"/>
                                </a:lnTo>
                                <a:lnTo>
                                  <a:pt x="412445" y="596328"/>
                                </a:lnTo>
                                <a:lnTo>
                                  <a:pt x="412915" y="596900"/>
                                </a:lnTo>
                                <a:lnTo>
                                  <a:pt x="412915" y="596125"/>
                                </a:lnTo>
                                <a:lnTo>
                                  <a:pt x="412965" y="597712"/>
                                </a:lnTo>
                                <a:lnTo>
                                  <a:pt x="415658" y="597319"/>
                                </a:lnTo>
                                <a:lnTo>
                                  <a:pt x="415950" y="597281"/>
                                </a:lnTo>
                                <a:lnTo>
                                  <a:pt x="416839" y="597166"/>
                                </a:lnTo>
                                <a:lnTo>
                                  <a:pt x="418630" y="596912"/>
                                </a:lnTo>
                                <a:lnTo>
                                  <a:pt x="418630" y="592582"/>
                                </a:lnTo>
                                <a:lnTo>
                                  <a:pt x="417512" y="592493"/>
                                </a:lnTo>
                                <a:lnTo>
                                  <a:pt x="419455" y="592493"/>
                                </a:lnTo>
                                <a:lnTo>
                                  <a:pt x="419455" y="587298"/>
                                </a:lnTo>
                                <a:lnTo>
                                  <a:pt x="419011" y="587362"/>
                                </a:lnTo>
                                <a:lnTo>
                                  <a:pt x="417614" y="587273"/>
                                </a:lnTo>
                                <a:lnTo>
                                  <a:pt x="417614" y="591235"/>
                                </a:lnTo>
                                <a:lnTo>
                                  <a:pt x="417334" y="590600"/>
                                </a:lnTo>
                                <a:lnTo>
                                  <a:pt x="417334" y="595401"/>
                                </a:lnTo>
                                <a:lnTo>
                                  <a:pt x="416915" y="596900"/>
                                </a:lnTo>
                                <a:lnTo>
                                  <a:pt x="417322" y="595401"/>
                                </a:lnTo>
                                <a:lnTo>
                                  <a:pt x="417245" y="595045"/>
                                </a:lnTo>
                                <a:lnTo>
                                  <a:pt x="417245" y="594347"/>
                                </a:lnTo>
                                <a:lnTo>
                                  <a:pt x="417296" y="595045"/>
                                </a:lnTo>
                                <a:lnTo>
                                  <a:pt x="417322" y="595401"/>
                                </a:lnTo>
                                <a:lnTo>
                                  <a:pt x="417334" y="590600"/>
                                </a:lnTo>
                                <a:lnTo>
                                  <a:pt x="417258" y="590384"/>
                                </a:lnTo>
                                <a:lnTo>
                                  <a:pt x="417614" y="591235"/>
                                </a:lnTo>
                                <a:lnTo>
                                  <a:pt x="417614" y="587273"/>
                                </a:lnTo>
                                <a:lnTo>
                                  <a:pt x="415874" y="587273"/>
                                </a:lnTo>
                                <a:lnTo>
                                  <a:pt x="416826" y="587679"/>
                                </a:lnTo>
                                <a:lnTo>
                                  <a:pt x="416826" y="589318"/>
                                </a:lnTo>
                                <a:lnTo>
                                  <a:pt x="416737" y="589076"/>
                                </a:lnTo>
                                <a:lnTo>
                                  <a:pt x="416636" y="588822"/>
                                </a:lnTo>
                                <a:lnTo>
                                  <a:pt x="416826" y="589318"/>
                                </a:lnTo>
                                <a:lnTo>
                                  <a:pt x="416826" y="587679"/>
                                </a:lnTo>
                                <a:lnTo>
                                  <a:pt x="415772" y="587832"/>
                                </a:lnTo>
                                <a:lnTo>
                                  <a:pt x="415175" y="587273"/>
                                </a:lnTo>
                                <a:lnTo>
                                  <a:pt x="415721" y="587832"/>
                                </a:lnTo>
                                <a:lnTo>
                                  <a:pt x="415112" y="587273"/>
                                </a:lnTo>
                                <a:lnTo>
                                  <a:pt x="415086" y="589318"/>
                                </a:lnTo>
                                <a:lnTo>
                                  <a:pt x="415086" y="591235"/>
                                </a:lnTo>
                                <a:lnTo>
                                  <a:pt x="415086" y="594969"/>
                                </a:lnTo>
                                <a:lnTo>
                                  <a:pt x="414820" y="594537"/>
                                </a:lnTo>
                                <a:lnTo>
                                  <a:pt x="415086" y="594969"/>
                                </a:lnTo>
                                <a:lnTo>
                                  <a:pt x="415086" y="591235"/>
                                </a:lnTo>
                                <a:lnTo>
                                  <a:pt x="414870" y="591400"/>
                                </a:lnTo>
                                <a:lnTo>
                                  <a:pt x="415023" y="591235"/>
                                </a:lnTo>
                                <a:lnTo>
                                  <a:pt x="415086" y="589318"/>
                                </a:lnTo>
                                <a:lnTo>
                                  <a:pt x="415086" y="587260"/>
                                </a:lnTo>
                                <a:lnTo>
                                  <a:pt x="414528" y="586714"/>
                                </a:lnTo>
                                <a:lnTo>
                                  <a:pt x="414210" y="586409"/>
                                </a:lnTo>
                                <a:lnTo>
                                  <a:pt x="414210" y="593344"/>
                                </a:lnTo>
                                <a:lnTo>
                                  <a:pt x="413893" y="592899"/>
                                </a:lnTo>
                                <a:lnTo>
                                  <a:pt x="414210" y="593344"/>
                                </a:lnTo>
                                <a:lnTo>
                                  <a:pt x="414210" y="586409"/>
                                </a:lnTo>
                                <a:lnTo>
                                  <a:pt x="413931" y="586130"/>
                                </a:lnTo>
                                <a:lnTo>
                                  <a:pt x="413626" y="586130"/>
                                </a:lnTo>
                                <a:lnTo>
                                  <a:pt x="413448" y="586054"/>
                                </a:lnTo>
                                <a:lnTo>
                                  <a:pt x="413448" y="588162"/>
                                </a:lnTo>
                                <a:lnTo>
                                  <a:pt x="412292" y="588327"/>
                                </a:lnTo>
                                <a:lnTo>
                                  <a:pt x="412292" y="593344"/>
                                </a:lnTo>
                                <a:lnTo>
                                  <a:pt x="411988" y="593623"/>
                                </a:lnTo>
                                <a:lnTo>
                                  <a:pt x="412216" y="593344"/>
                                </a:lnTo>
                                <a:lnTo>
                                  <a:pt x="412292" y="588327"/>
                                </a:lnTo>
                                <a:lnTo>
                                  <a:pt x="411683" y="588416"/>
                                </a:lnTo>
                                <a:lnTo>
                                  <a:pt x="411683" y="591731"/>
                                </a:lnTo>
                                <a:lnTo>
                                  <a:pt x="411670" y="593344"/>
                                </a:lnTo>
                                <a:lnTo>
                                  <a:pt x="411670" y="593991"/>
                                </a:lnTo>
                                <a:lnTo>
                                  <a:pt x="411480" y="594207"/>
                                </a:lnTo>
                                <a:lnTo>
                                  <a:pt x="411670" y="593991"/>
                                </a:lnTo>
                                <a:lnTo>
                                  <a:pt x="411670" y="593344"/>
                                </a:lnTo>
                                <a:lnTo>
                                  <a:pt x="411670" y="591731"/>
                                </a:lnTo>
                                <a:lnTo>
                                  <a:pt x="411683" y="588416"/>
                                </a:lnTo>
                                <a:lnTo>
                                  <a:pt x="410946" y="588518"/>
                                </a:lnTo>
                                <a:lnTo>
                                  <a:pt x="410768" y="588556"/>
                                </a:lnTo>
                                <a:lnTo>
                                  <a:pt x="410768" y="595045"/>
                                </a:lnTo>
                                <a:lnTo>
                                  <a:pt x="410565" y="595287"/>
                                </a:lnTo>
                                <a:lnTo>
                                  <a:pt x="410565" y="600240"/>
                                </a:lnTo>
                                <a:lnTo>
                                  <a:pt x="410489" y="599363"/>
                                </a:lnTo>
                                <a:lnTo>
                                  <a:pt x="410400" y="598258"/>
                                </a:lnTo>
                                <a:lnTo>
                                  <a:pt x="410349" y="597890"/>
                                </a:lnTo>
                                <a:lnTo>
                                  <a:pt x="410514" y="598258"/>
                                </a:lnTo>
                                <a:lnTo>
                                  <a:pt x="410565" y="600240"/>
                                </a:lnTo>
                                <a:lnTo>
                                  <a:pt x="410565" y="595287"/>
                                </a:lnTo>
                                <a:lnTo>
                                  <a:pt x="410222" y="595693"/>
                                </a:lnTo>
                                <a:lnTo>
                                  <a:pt x="410235" y="596125"/>
                                </a:lnTo>
                                <a:lnTo>
                                  <a:pt x="410324" y="597598"/>
                                </a:lnTo>
                                <a:lnTo>
                                  <a:pt x="410235" y="596125"/>
                                </a:lnTo>
                                <a:lnTo>
                                  <a:pt x="410121" y="597319"/>
                                </a:lnTo>
                                <a:lnTo>
                                  <a:pt x="410121" y="596125"/>
                                </a:lnTo>
                                <a:lnTo>
                                  <a:pt x="410121" y="595820"/>
                                </a:lnTo>
                                <a:lnTo>
                                  <a:pt x="409841" y="596125"/>
                                </a:lnTo>
                                <a:lnTo>
                                  <a:pt x="410121" y="595807"/>
                                </a:lnTo>
                                <a:lnTo>
                                  <a:pt x="410121" y="595401"/>
                                </a:lnTo>
                                <a:lnTo>
                                  <a:pt x="410121" y="595045"/>
                                </a:lnTo>
                                <a:lnTo>
                                  <a:pt x="410121" y="594918"/>
                                </a:lnTo>
                                <a:lnTo>
                                  <a:pt x="410121" y="591731"/>
                                </a:lnTo>
                                <a:lnTo>
                                  <a:pt x="410197" y="594906"/>
                                </a:lnTo>
                                <a:lnTo>
                                  <a:pt x="410197" y="595045"/>
                                </a:lnTo>
                                <a:lnTo>
                                  <a:pt x="410222" y="595693"/>
                                </a:lnTo>
                                <a:lnTo>
                                  <a:pt x="410756" y="595045"/>
                                </a:lnTo>
                                <a:lnTo>
                                  <a:pt x="410768" y="588556"/>
                                </a:lnTo>
                                <a:lnTo>
                                  <a:pt x="409829" y="588683"/>
                                </a:lnTo>
                                <a:lnTo>
                                  <a:pt x="409829" y="589318"/>
                                </a:lnTo>
                                <a:lnTo>
                                  <a:pt x="409486" y="589711"/>
                                </a:lnTo>
                                <a:lnTo>
                                  <a:pt x="409016" y="589318"/>
                                </a:lnTo>
                                <a:lnTo>
                                  <a:pt x="409829" y="589318"/>
                                </a:lnTo>
                                <a:lnTo>
                                  <a:pt x="409829" y="588683"/>
                                </a:lnTo>
                                <a:lnTo>
                                  <a:pt x="408800" y="588822"/>
                                </a:lnTo>
                                <a:lnTo>
                                  <a:pt x="408559" y="588822"/>
                                </a:lnTo>
                                <a:lnTo>
                                  <a:pt x="408584" y="589076"/>
                                </a:lnTo>
                                <a:lnTo>
                                  <a:pt x="408584" y="595401"/>
                                </a:lnTo>
                                <a:lnTo>
                                  <a:pt x="408216" y="595630"/>
                                </a:lnTo>
                                <a:lnTo>
                                  <a:pt x="408216" y="597319"/>
                                </a:lnTo>
                                <a:lnTo>
                                  <a:pt x="408127" y="598055"/>
                                </a:lnTo>
                                <a:lnTo>
                                  <a:pt x="408114" y="597319"/>
                                </a:lnTo>
                                <a:lnTo>
                                  <a:pt x="408114" y="599211"/>
                                </a:lnTo>
                                <a:lnTo>
                                  <a:pt x="408114" y="599363"/>
                                </a:lnTo>
                                <a:lnTo>
                                  <a:pt x="407974" y="598982"/>
                                </a:lnTo>
                                <a:lnTo>
                                  <a:pt x="407974" y="599363"/>
                                </a:lnTo>
                                <a:lnTo>
                                  <a:pt x="405968" y="597319"/>
                                </a:lnTo>
                                <a:lnTo>
                                  <a:pt x="407974" y="599363"/>
                                </a:lnTo>
                                <a:lnTo>
                                  <a:pt x="407974" y="598982"/>
                                </a:lnTo>
                                <a:lnTo>
                                  <a:pt x="407720" y="598258"/>
                                </a:lnTo>
                                <a:lnTo>
                                  <a:pt x="408114" y="599211"/>
                                </a:lnTo>
                                <a:lnTo>
                                  <a:pt x="408114" y="597319"/>
                                </a:lnTo>
                                <a:lnTo>
                                  <a:pt x="407504" y="596900"/>
                                </a:lnTo>
                                <a:lnTo>
                                  <a:pt x="408216" y="597319"/>
                                </a:lnTo>
                                <a:lnTo>
                                  <a:pt x="408114" y="596900"/>
                                </a:lnTo>
                                <a:lnTo>
                                  <a:pt x="408114" y="596125"/>
                                </a:lnTo>
                                <a:lnTo>
                                  <a:pt x="408216" y="597319"/>
                                </a:lnTo>
                                <a:lnTo>
                                  <a:pt x="408216" y="595630"/>
                                </a:lnTo>
                                <a:lnTo>
                                  <a:pt x="408114" y="595401"/>
                                </a:lnTo>
                                <a:lnTo>
                                  <a:pt x="408584" y="595401"/>
                                </a:lnTo>
                                <a:lnTo>
                                  <a:pt x="408584" y="589076"/>
                                </a:lnTo>
                                <a:lnTo>
                                  <a:pt x="408127" y="589216"/>
                                </a:lnTo>
                                <a:lnTo>
                                  <a:pt x="408127" y="591235"/>
                                </a:lnTo>
                                <a:lnTo>
                                  <a:pt x="407339" y="592137"/>
                                </a:lnTo>
                                <a:lnTo>
                                  <a:pt x="407339" y="594207"/>
                                </a:lnTo>
                                <a:lnTo>
                                  <a:pt x="407339" y="595045"/>
                                </a:lnTo>
                                <a:lnTo>
                                  <a:pt x="407339" y="596125"/>
                                </a:lnTo>
                                <a:lnTo>
                                  <a:pt x="406755" y="596468"/>
                                </a:lnTo>
                                <a:lnTo>
                                  <a:pt x="406184" y="596125"/>
                                </a:lnTo>
                                <a:lnTo>
                                  <a:pt x="407327" y="596125"/>
                                </a:lnTo>
                                <a:lnTo>
                                  <a:pt x="407339" y="595045"/>
                                </a:lnTo>
                                <a:lnTo>
                                  <a:pt x="406946" y="595401"/>
                                </a:lnTo>
                                <a:lnTo>
                                  <a:pt x="407263" y="595045"/>
                                </a:lnTo>
                                <a:lnTo>
                                  <a:pt x="407339" y="594207"/>
                                </a:lnTo>
                                <a:lnTo>
                                  <a:pt x="407339" y="592137"/>
                                </a:lnTo>
                                <a:lnTo>
                                  <a:pt x="407022" y="592493"/>
                                </a:lnTo>
                                <a:lnTo>
                                  <a:pt x="406717" y="592899"/>
                                </a:lnTo>
                                <a:lnTo>
                                  <a:pt x="406260" y="593344"/>
                                </a:lnTo>
                                <a:lnTo>
                                  <a:pt x="406654" y="592899"/>
                                </a:lnTo>
                                <a:lnTo>
                                  <a:pt x="406679" y="591235"/>
                                </a:lnTo>
                                <a:lnTo>
                                  <a:pt x="408127" y="591235"/>
                                </a:lnTo>
                                <a:lnTo>
                                  <a:pt x="408127" y="589216"/>
                                </a:lnTo>
                                <a:lnTo>
                                  <a:pt x="406717" y="589622"/>
                                </a:lnTo>
                                <a:lnTo>
                                  <a:pt x="406717" y="589495"/>
                                </a:lnTo>
                                <a:lnTo>
                                  <a:pt x="406717" y="589318"/>
                                </a:lnTo>
                                <a:lnTo>
                                  <a:pt x="406857" y="589076"/>
                                </a:lnTo>
                                <a:lnTo>
                                  <a:pt x="406933" y="588822"/>
                                </a:lnTo>
                                <a:lnTo>
                                  <a:pt x="406209" y="588822"/>
                                </a:lnTo>
                                <a:lnTo>
                                  <a:pt x="406209" y="591235"/>
                                </a:lnTo>
                                <a:lnTo>
                                  <a:pt x="405993" y="591972"/>
                                </a:lnTo>
                                <a:lnTo>
                                  <a:pt x="406006" y="591235"/>
                                </a:lnTo>
                                <a:lnTo>
                                  <a:pt x="406209" y="591235"/>
                                </a:lnTo>
                                <a:lnTo>
                                  <a:pt x="406209" y="588822"/>
                                </a:lnTo>
                                <a:lnTo>
                                  <a:pt x="406095" y="589813"/>
                                </a:lnTo>
                                <a:lnTo>
                                  <a:pt x="406095" y="588822"/>
                                </a:lnTo>
                                <a:lnTo>
                                  <a:pt x="405980" y="596900"/>
                                </a:lnTo>
                                <a:lnTo>
                                  <a:pt x="405714" y="597065"/>
                                </a:lnTo>
                                <a:lnTo>
                                  <a:pt x="405561" y="596900"/>
                                </a:lnTo>
                                <a:lnTo>
                                  <a:pt x="405980" y="596900"/>
                                </a:lnTo>
                                <a:lnTo>
                                  <a:pt x="405980" y="588822"/>
                                </a:lnTo>
                                <a:lnTo>
                                  <a:pt x="405320" y="588822"/>
                                </a:lnTo>
                                <a:lnTo>
                                  <a:pt x="405320" y="594207"/>
                                </a:lnTo>
                                <a:lnTo>
                                  <a:pt x="405079" y="595045"/>
                                </a:lnTo>
                                <a:lnTo>
                                  <a:pt x="404964" y="595401"/>
                                </a:lnTo>
                                <a:lnTo>
                                  <a:pt x="405320" y="594207"/>
                                </a:lnTo>
                                <a:lnTo>
                                  <a:pt x="405320" y="588822"/>
                                </a:lnTo>
                                <a:lnTo>
                                  <a:pt x="405180" y="588822"/>
                                </a:lnTo>
                                <a:lnTo>
                                  <a:pt x="404749" y="588822"/>
                                </a:lnTo>
                                <a:lnTo>
                                  <a:pt x="404749" y="595401"/>
                                </a:lnTo>
                                <a:lnTo>
                                  <a:pt x="404672" y="595236"/>
                                </a:lnTo>
                                <a:lnTo>
                                  <a:pt x="404749" y="595401"/>
                                </a:lnTo>
                                <a:lnTo>
                                  <a:pt x="404749" y="588822"/>
                                </a:lnTo>
                                <a:lnTo>
                                  <a:pt x="404609" y="588822"/>
                                </a:lnTo>
                                <a:lnTo>
                                  <a:pt x="404609" y="595045"/>
                                </a:lnTo>
                                <a:lnTo>
                                  <a:pt x="404545" y="594207"/>
                                </a:lnTo>
                                <a:lnTo>
                                  <a:pt x="404609" y="595045"/>
                                </a:lnTo>
                                <a:lnTo>
                                  <a:pt x="404609" y="588822"/>
                                </a:lnTo>
                                <a:lnTo>
                                  <a:pt x="396608" y="588822"/>
                                </a:lnTo>
                                <a:lnTo>
                                  <a:pt x="396608" y="592112"/>
                                </a:lnTo>
                                <a:lnTo>
                                  <a:pt x="396506" y="592899"/>
                                </a:lnTo>
                                <a:lnTo>
                                  <a:pt x="396392" y="592493"/>
                                </a:lnTo>
                                <a:lnTo>
                                  <a:pt x="395947" y="592886"/>
                                </a:lnTo>
                                <a:lnTo>
                                  <a:pt x="396290" y="592493"/>
                                </a:lnTo>
                                <a:lnTo>
                                  <a:pt x="396163" y="591731"/>
                                </a:lnTo>
                                <a:lnTo>
                                  <a:pt x="396278" y="592112"/>
                                </a:lnTo>
                                <a:lnTo>
                                  <a:pt x="396392" y="592493"/>
                                </a:lnTo>
                                <a:lnTo>
                                  <a:pt x="396608" y="592112"/>
                                </a:lnTo>
                                <a:lnTo>
                                  <a:pt x="396608" y="588822"/>
                                </a:lnTo>
                                <a:lnTo>
                                  <a:pt x="396062" y="588822"/>
                                </a:lnTo>
                                <a:lnTo>
                                  <a:pt x="396062" y="591400"/>
                                </a:lnTo>
                                <a:lnTo>
                                  <a:pt x="395300" y="591731"/>
                                </a:lnTo>
                                <a:lnTo>
                                  <a:pt x="393496" y="591248"/>
                                </a:lnTo>
                                <a:lnTo>
                                  <a:pt x="394131" y="591985"/>
                                </a:lnTo>
                                <a:lnTo>
                                  <a:pt x="394233" y="592112"/>
                                </a:lnTo>
                                <a:lnTo>
                                  <a:pt x="393496" y="591248"/>
                                </a:lnTo>
                                <a:lnTo>
                                  <a:pt x="396024" y="591235"/>
                                </a:lnTo>
                                <a:lnTo>
                                  <a:pt x="396062" y="591400"/>
                                </a:lnTo>
                                <a:lnTo>
                                  <a:pt x="396062" y="588822"/>
                                </a:lnTo>
                                <a:lnTo>
                                  <a:pt x="395554" y="588822"/>
                                </a:lnTo>
                                <a:lnTo>
                                  <a:pt x="396951" y="588772"/>
                                </a:lnTo>
                                <a:lnTo>
                                  <a:pt x="399262" y="588695"/>
                                </a:lnTo>
                                <a:lnTo>
                                  <a:pt x="402526" y="588568"/>
                                </a:lnTo>
                                <a:lnTo>
                                  <a:pt x="405472" y="588454"/>
                                </a:lnTo>
                                <a:lnTo>
                                  <a:pt x="406095" y="587857"/>
                                </a:lnTo>
                                <a:lnTo>
                                  <a:pt x="406679" y="587286"/>
                                </a:lnTo>
                                <a:lnTo>
                                  <a:pt x="406095" y="587895"/>
                                </a:lnTo>
                                <a:lnTo>
                                  <a:pt x="405536" y="588454"/>
                                </a:lnTo>
                                <a:lnTo>
                                  <a:pt x="406095" y="588429"/>
                                </a:lnTo>
                                <a:lnTo>
                                  <a:pt x="407047" y="588403"/>
                                </a:lnTo>
                                <a:lnTo>
                                  <a:pt x="407390" y="587273"/>
                                </a:lnTo>
                                <a:lnTo>
                                  <a:pt x="408101" y="587273"/>
                                </a:lnTo>
                                <a:lnTo>
                                  <a:pt x="408406" y="588352"/>
                                </a:lnTo>
                                <a:lnTo>
                                  <a:pt x="410654" y="588264"/>
                                </a:lnTo>
                                <a:lnTo>
                                  <a:pt x="410895" y="588251"/>
                                </a:lnTo>
                                <a:lnTo>
                                  <a:pt x="413448" y="588162"/>
                                </a:lnTo>
                                <a:lnTo>
                                  <a:pt x="413448" y="586054"/>
                                </a:lnTo>
                                <a:lnTo>
                                  <a:pt x="411632" y="585203"/>
                                </a:lnTo>
                                <a:lnTo>
                                  <a:pt x="410171" y="585203"/>
                                </a:lnTo>
                                <a:lnTo>
                                  <a:pt x="408190" y="586130"/>
                                </a:lnTo>
                                <a:lnTo>
                                  <a:pt x="407873" y="586130"/>
                                </a:lnTo>
                                <a:lnTo>
                                  <a:pt x="407631" y="585660"/>
                                </a:lnTo>
                                <a:lnTo>
                                  <a:pt x="407504" y="585203"/>
                                </a:lnTo>
                                <a:lnTo>
                                  <a:pt x="407441" y="585000"/>
                                </a:lnTo>
                                <a:lnTo>
                                  <a:pt x="407327" y="584593"/>
                                </a:lnTo>
                                <a:lnTo>
                                  <a:pt x="406946" y="583285"/>
                                </a:lnTo>
                                <a:lnTo>
                                  <a:pt x="406488" y="581698"/>
                                </a:lnTo>
                                <a:lnTo>
                                  <a:pt x="406615" y="581698"/>
                                </a:lnTo>
                                <a:lnTo>
                                  <a:pt x="403961" y="579678"/>
                                </a:lnTo>
                                <a:lnTo>
                                  <a:pt x="403301" y="579678"/>
                                </a:lnTo>
                                <a:lnTo>
                                  <a:pt x="403301" y="583107"/>
                                </a:lnTo>
                                <a:lnTo>
                                  <a:pt x="403301" y="583285"/>
                                </a:lnTo>
                                <a:lnTo>
                                  <a:pt x="403148" y="582841"/>
                                </a:lnTo>
                                <a:lnTo>
                                  <a:pt x="403301" y="583107"/>
                                </a:lnTo>
                                <a:lnTo>
                                  <a:pt x="403301" y="579678"/>
                                </a:lnTo>
                                <a:lnTo>
                                  <a:pt x="402856" y="579678"/>
                                </a:lnTo>
                                <a:lnTo>
                                  <a:pt x="402729" y="579399"/>
                                </a:lnTo>
                                <a:lnTo>
                                  <a:pt x="402615" y="579158"/>
                                </a:lnTo>
                                <a:lnTo>
                                  <a:pt x="401307" y="577824"/>
                                </a:lnTo>
                                <a:lnTo>
                                  <a:pt x="401307" y="585203"/>
                                </a:lnTo>
                                <a:lnTo>
                                  <a:pt x="400761" y="586143"/>
                                </a:lnTo>
                                <a:lnTo>
                                  <a:pt x="396951" y="587197"/>
                                </a:lnTo>
                                <a:lnTo>
                                  <a:pt x="400748" y="586130"/>
                                </a:lnTo>
                                <a:lnTo>
                                  <a:pt x="401307" y="585203"/>
                                </a:lnTo>
                                <a:lnTo>
                                  <a:pt x="401307" y="577824"/>
                                </a:lnTo>
                                <a:lnTo>
                                  <a:pt x="400405" y="576910"/>
                                </a:lnTo>
                                <a:lnTo>
                                  <a:pt x="400405" y="579399"/>
                                </a:lnTo>
                                <a:lnTo>
                                  <a:pt x="399897" y="578040"/>
                                </a:lnTo>
                                <a:lnTo>
                                  <a:pt x="400316" y="579158"/>
                                </a:lnTo>
                                <a:lnTo>
                                  <a:pt x="400405" y="579399"/>
                                </a:lnTo>
                                <a:lnTo>
                                  <a:pt x="400405" y="576910"/>
                                </a:lnTo>
                                <a:lnTo>
                                  <a:pt x="400583" y="576872"/>
                                </a:lnTo>
                                <a:lnTo>
                                  <a:pt x="398843" y="576199"/>
                                </a:lnTo>
                                <a:lnTo>
                                  <a:pt x="398843" y="583730"/>
                                </a:lnTo>
                                <a:lnTo>
                                  <a:pt x="398310" y="584060"/>
                                </a:lnTo>
                                <a:lnTo>
                                  <a:pt x="398030" y="584225"/>
                                </a:lnTo>
                                <a:lnTo>
                                  <a:pt x="397662" y="584225"/>
                                </a:lnTo>
                                <a:lnTo>
                                  <a:pt x="397497" y="584593"/>
                                </a:lnTo>
                                <a:lnTo>
                                  <a:pt x="397319" y="585000"/>
                                </a:lnTo>
                                <a:lnTo>
                                  <a:pt x="397243" y="585203"/>
                                </a:lnTo>
                                <a:lnTo>
                                  <a:pt x="396951" y="585673"/>
                                </a:lnTo>
                                <a:lnTo>
                                  <a:pt x="396671" y="586130"/>
                                </a:lnTo>
                                <a:lnTo>
                                  <a:pt x="396062" y="586714"/>
                                </a:lnTo>
                                <a:lnTo>
                                  <a:pt x="395554" y="587273"/>
                                </a:lnTo>
                                <a:lnTo>
                                  <a:pt x="394995" y="587806"/>
                                </a:lnTo>
                                <a:lnTo>
                                  <a:pt x="394030" y="588708"/>
                                </a:lnTo>
                                <a:lnTo>
                                  <a:pt x="395300" y="588822"/>
                                </a:lnTo>
                                <a:lnTo>
                                  <a:pt x="395376" y="589076"/>
                                </a:lnTo>
                                <a:lnTo>
                                  <a:pt x="395439" y="589318"/>
                                </a:lnTo>
                                <a:lnTo>
                                  <a:pt x="395528" y="589622"/>
                                </a:lnTo>
                                <a:lnTo>
                                  <a:pt x="393687" y="589076"/>
                                </a:lnTo>
                                <a:lnTo>
                                  <a:pt x="393712" y="588822"/>
                                </a:lnTo>
                                <a:lnTo>
                                  <a:pt x="393319" y="589076"/>
                                </a:lnTo>
                                <a:lnTo>
                                  <a:pt x="393585" y="588822"/>
                                </a:lnTo>
                                <a:lnTo>
                                  <a:pt x="393712" y="588822"/>
                                </a:lnTo>
                                <a:lnTo>
                                  <a:pt x="393979" y="587870"/>
                                </a:lnTo>
                                <a:lnTo>
                                  <a:pt x="393268" y="588365"/>
                                </a:lnTo>
                                <a:lnTo>
                                  <a:pt x="393268" y="591185"/>
                                </a:lnTo>
                                <a:lnTo>
                                  <a:pt x="391604" y="590727"/>
                                </a:lnTo>
                                <a:lnTo>
                                  <a:pt x="386499" y="589318"/>
                                </a:lnTo>
                                <a:lnTo>
                                  <a:pt x="389013" y="589318"/>
                                </a:lnTo>
                                <a:lnTo>
                                  <a:pt x="388607" y="588822"/>
                                </a:lnTo>
                                <a:lnTo>
                                  <a:pt x="389013" y="589318"/>
                                </a:lnTo>
                                <a:lnTo>
                                  <a:pt x="390791" y="589318"/>
                                </a:lnTo>
                                <a:lnTo>
                                  <a:pt x="391642" y="588822"/>
                                </a:lnTo>
                                <a:lnTo>
                                  <a:pt x="391896" y="588822"/>
                                </a:lnTo>
                                <a:lnTo>
                                  <a:pt x="392493" y="589864"/>
                                </a:lnTo>
                                <a:lnTo>
                                  <a:pt x="393268" y="591185"/>
                                </a:lnTo>
                                <a:lnTo>
                                  <a:pt x="393268" y="588365"/>
                                </a:lnTo>
                                <a:lnTo>
                                  <a:pt x="392582" y="588822"/>
                                </a:lnTo>
                                <a:lnTo>
                                  <a:pt x="393992" y="587832"/>
                                </a:lnTo>
                                <a:lnTo>
                                  <a:pt x="394157" y="587273"/>
                                </a:lnTo>
                                <a:lnTo>
                                  <a:pt x="394233" y="586714"/>
                                </a:lnTo>
                                <a:lnTo>
                                  <a:pt x="394309" y="586549"/>
                                </a:lnTo>
                                <a:lnTo>
                                  <a:pt x="394487" y="586130"/>
                                </a:lnTo>
                                <a:lnTo>
                                  <a:pt x="394754" y="585203"/>
                                </a:lnTo>
                                <a:lnTo>
                                  <a:pt x="394817" y="585000"/>
                                </a:lnTo>
                                <a:lnTo>
                                  <a:pt x="394931" y="582333"/>
                                </a:lnTo>
                                <a:lnTo>
                                  <a:pt x="394563" y="582333"/>
                                </a:lnTo>
                                <a:lnTo>
                                  <a:pt x="394335" y="582333"/>
                                </a:lnTo>
                                <a:lnTo>
                                  <a:pt x="394335" y="582828"/>
                                </a:lnTo>
                                <a:lnTo>
                                  <a:pt x="394271" y="584949"/>
                                </a:lnTo>
                                <a:lnTo>
                                  <a:pt x="394246" y="585762"/>
                                </a:lnTo>
                                <a:lnTo>
                                  <a:pt x="394208" y="585000"/>
                                </a:lnTo>
                                <a:lnTo>
                                  <a:pt x="393471" y="585000"/>
                                </a:lnTo>
                                <a:lnTo>
                                  <a:pt x="393623" y="584593"/>
                                </a:lnTo>
                                <a:lnTo>
                                  <a:pt x="393077" y="584263"/>
                                </a:lnTo>
                                <a:lnTo>
                                  <a:pt x="393674" y="584593"/>
                                </a:lnTo>
                                <a:lnTo>
                                  <a:pt x="394195" y="584593"/>
                                </a:lnTo>
                                <a:lnTo>
                                  <a:pt x="394182" y="583285"/>
                                </a:lnTo>
                                <a:lnTo>
                                  <a:pt x="393966" y="583730"/>
                                </a:lnTo>
                                <a:lnTo>
                                  <a:pt x="394131" y="583285"/>
                                </a:lnTo>
                                <a:lnTo>
                                  <a:pt x="394169" y="582879"/>
                                </a:lnTo>
                                <a:lnTo>
                                  <a:pt x="394182" y="583285"/>
                                </a:lnTo>
                                <a:lnTo>
                                  <a:pt x="394335" y="582828"/>
                                </a:lnTo>
                                <a:lnTo>
                                  <a:pt x="394335" y="582333"/>
                                </a:lnTo>
                                <a:lnTo>
                                  <a:pt x="394169" y="582333"/>
                                </a:lnTo>
                                <a:lnTo>
                                  <a:pt x="394157" y="581279"/>
                                </a:lnTo>
                                <a:lnTo>
                                  <a:pt x="394931" y="581279"/>
                                </a:lnTo>
                                <a:lnTo>
                                  <a:pt x="394931" y="582333"/>
                                </a:lnTo>
                                <a:lnTo>
                                  <a:pt x="394931" y="584225"/>
                                </a:lnTo>
                                <a:lnTo>
                                  <a:pt x="394906" y="585038"/>
                                </a:lnTo>
                                <a:lnTo>
                                  <a:pt x="394855" y="586714"/>
                                </a:lnTo>
                                <a:lnTo>
                                  <a:pt x="394563" y="587425"/>
                                </a:lnTo>
                                <a:lnTo>
                                  <a:pt x="394779" y="587273"/>
                                </a:lnTo>
                                <a:lnTo>
                                  <a:pt x="395122" y="586714"/>
                                </a:lnTo>
                                <a:lnTo>
                                  <a:pt x="394843" y="587273"/>
                                </a:lnTo>
                                <a:lnTo>
                                  <a:pt x="394538" y="587489"/>
                                </a:lnTo>
                                <a:lnTo>
                                  <a:pt x="394055" y="588645"/>
                                </a:lnTo>
                                <a:lnTo>
                                  <a:pt x="394982" y="587756"/>
                                </a:lnTo>
                                <a:lnTo>
                                  <a:pt x="395478" y="587273"/>
                                </a:lnTo>
                                <a:lnTo>
                                  <a:pt x="395554" y="586130"/>
                                </a:lnTo>
                                <a:lnTo>
                                  <a:pt x="395554" y="587273"/>
                                </a:lnTo>
                                <a:lnTo>
                                  <a:pt x="396036" y="586714"/>
                                </a:lnTo>
                                <a:lnTo>
                                  <a:pt x="396659" y="586130"/>
                                </a:lnTo>
                                <a:lnTo>
                                  <a:pt x="396951" y="585647"/>
                                </a:lnTo>
                                <a:lnTo>
                                  <a:pt x="396951" y="585000"/>
                                </a:lnTo>
                                <a:lnTo>
                                  <a:pt x="396735" y="585000"/>
                                </a:lnTo>
                                <a:lnTo>
                                  <a:pt x="396951" y="584873"/>
                                </a:lnTo>
                                <a:lnTo>
                                  <a:pt x="396951" y="583285"/>
                                </a:lnTo>
                                <a:lnTo>
                                  <a:pt x="396951" y="582333"/>
                                </a:lnTo>
                                <a:lnTo>
                                  <a:pt x="396989" y="583285"/>
                                </a:lnTo>
                                <a:lnTo>
                                  <a:pt x="397751" y="583730"/>
                                </a:lnTo>
                                <a:lnTo>
                                  <a:pt x="397713" y="582333"/>
                                </a:lnTo>
                                <a:lnTo>
                                  <a:pt x="397713" y="581279"/>
                                </a:lnTo>
                                <a:lnTo>
                                  <a:pt x="397751" y="583730"/>
                                </a:lnTo>
                                <a:lnTo>
                                  <a:pt x="398843" y="583730"/>
                                </a:lnTo>
                                <a:lnTo>
                                  <a:pt x="398843" y="576199"/>
                                </a:lnTo>
                                <a:lnTo>
                                  <a:pt x="398614" y="576110"/>
                                </a:lnTo>
                                <a:lnTo>
                                  <a:pt x="398094" y="576110"/>
                                </a:lnTo>
                                <a:lnTo>
                                  <a:pt x="397814" y="575830"/>
                                </a:lnTo>
                                <a:lnTo>
                                  <a:pt x="397814" y="577253"/>
                                </a:lnTo>
                                <a:lnTo>
                                  <a:pt x="397713" y="578408"/>
                                </a:lnTo>
                                <a:lnTo>
                                  <a:pt x="397065" y="578726"/>
                                </a:lnTo>
                                <a:lnTo>
                                  <a:pt x="397598" y="578408"/>
                                </a:lnTo>
                                <a:lnTo>
                                  <a:pt x="397687" y="577049"/>
                                </a:lnTo>
                                <a:lnTo>
                                  <a:pt x="397814" y="577253"/>
                                </a:lnTo>
                                <a:lnTo>
                                  <a:pt x="397814" y="575830"/>
                                </a:lnTo>
                                <a:lnTo>
                                  <a:pt x="397611" y="576757"/>
                                </a:lnTo>
                                <a:lnTo>
                                  <a:pt x="397713" y="575729"/>
                                </a:lnTo>
                                <a:lnTo>
                                  <a:pt x="397522" y="575500"/>
                                </a:lnTo>
                                <a:lnTo>
                                  <a:pt x="397306" y="575221"/>
                                </a:lnTo>
                                <a:lnTo>
                                  <a:pt x="396608" y="574370"/>
                                </a:lnTo>
                                <a:lnTo>
                                  <a:pt x="396608" y="582828"/>
                                </a:lnTo>
                                <a:lnTo>
                                  <a:pt x="396532" y="583031"/>
                                </a:lnTo>
                                <a:lnTo>
                                  <a:pt x="396201" y="582828"/>
                                </a:lnTo>
                                <a:lnTo>
                                  <a:pt x="396608" y="582828"/>
                                </a:lnTo>
                                <a:lnTo>
                                  <a:pt x="396608" y="574370"/>
                                </a:lnTo>
                                <a:lnTo>
                                  <a:pt x="396062" y="573697"/>
                                </a:lnTo>
                                <a:lnTo>
                                  <a:pt x="397027" y="573697"/>
                                </a:lnTo>
                                <a:lnTo>
                                  <a:pt x="398564" y="573697"/>
                                </a:lnTo>
                                <a:lnTo>
                                  <a:pt x="399313" y="573697"/>
                                </a:lnTo>
                                <a:lnTo>
                                  <a:pt x="395592" y="573074"/>
                                </a:lnTo>
                                <a:lnTo>
                                  <a:pt x="395592" y="582333"/>
                                </a:lnTo>
                                <a:lnTo>
                                  <a:pt x="395554" y="582460"/>
                                </a:lnTo>
                                <a:lnTo>
                                  <a:pt x="395554" y="582828"/>
                                </a:lnTo>
                                <a:lnTo>
                                  <a:pt x="395554" y="585571"/>
                                </a:lnTo>
                                <a:lnTo>
                                  <a:pt x="395338" y="586130"/>
                                </a:lnTo>
                                <a:lnTo>
                                  <a:pt x="395554" y="585571"/>
                                </a:lnTo>
                                <a:lnTo>
                                  <a:pt x="395554" y="582828"/>
                                </a:lnTo>
                                <a:lnTo>
                                  <a:pt x="395312" y="583285"/>
                                </a:lnTo>
                                <a:lnTo>
                                  <a:pt x="395439" y="582828"/>
                                </a:lnTo>
                                <a:lnTo>
                                  <a:pt x="395554" y="582472"/>
                                </a:lnTo>
                                <a:lnTo>
                                  <a:pt x="395325" y="582333"/>
                                </a:lnTo>
                                <a:lnTo>
                                  <a:pt x="395554" y="582333"/>
                                </a:lnTo>
                                <a:lnTo>
                                  <a:pt x="395592" y="573074"/>
                                </a:lnTo>
                                <a:lnTo>
                                  <a:pt x="395071" y="572477"/>
                                </a:lnTo>
                                <a:lnTo>
                                  <a:pt x="395389" y="573036"/>
                                </a:lnTo>
                                <a:lnTo>
                                  <a:pt x="394931" y="572973"/>
                                </a:lnTo>
                                <a:lnTo>
                                  <a:pt x="394931" y="579399"/>
                                </a:lnTo>
                                <a:lnTo>
                                  <a:pt x="394931" y="579945"/>
                                </a:lnTo>
                                <a:lnTo>
                                  <a:pt x="394931" y="580161"/>
                                </a:lnTo>
                                <a:lnTo>
                                  <a:pt x="394716" y="580085"/>
                                </a:lnTo>
                                <a:lnTo>
                                  <a:pt x="392976" y="579399"/>
                                </a:lnTo>
                                <a:lnTo>
                                  <a:pt x="394931" y="579399"/>
                                </a:lnTo>
                                <a:lnTo>
                                  <a:pt x="394931" y="572973"/>
                                </a:lnTo>
                                <a:lnTo>
                                  <a:pt x="392785" y="572604"/>
                                </a:lnTo>
                                <a:lnTo>
                                  <a:pt x="392785" y="579678"/>
                                </a:lnTo>
                                <a:lnTo>
                                  <a:pt x="392772" y="581202"/>
                                </a:lnTo>
                                <a:lnTo>
                                  <a:pt x="392772" y="579399"/>
                                </a:lnTo>
                                <a:lnTo>
                                  <a:pt x="392658" y="579158"/>
                                </a:lnTo>
                                <a:lnTo>
                                  <a:pt x="392772" y="576872"/>
                                </a:lnTo>
                                <a:lnTo>
                                  <a:pt x="392772" y="579335"/>
                                </a:lnTo>
                                <a:lnTo>
                                  <a:pt x="392785" y="579678"/>
                                </a:lnTo>
                                <a:lnTo>
                                  <a:pt x="392785" y="572604"/>
                                </a:lnTo>
                                <a:lnTo>
                                  <a:pt x="392315" y="572528"/>
                                </a:lnTo>
                                <a:lnTo>
                                  <a:pt x="392315" y="577672"/>
                                </a:lnTo>
                                <a:lnTo>
                                  <a:pt x="392176" y="577672"/>
                                </a:lnTo>
                                <a:lnTo>
                                  <a:pt x="392176" y="583730"/>
                                </a:lnTo>
                                <a:lnTo>
                                  <a:pt x="391820" y="584200"/>
                                </a:lnTo>
                                <a:lnTo>
                                  <a:pt x="392137" y="583730"/>
                                </a:lnTo>
                                <a:lnTo>
                                  <a:pt x="390690" y="582866"/>
                                </a:lnTo>
                                <a:lnTo>
                                  <a:pt x="390690" y="585203"/>
                                </a:lnTo>
                                <a:lnTo>
                                  <a:pt x="390652" y="584530"/>
                                </a:lnTo>
                                <a:lnTo>
                                  <a:pt x="390690" y="585203"/>
                                </a:lnTo>
                                <a:lnTo>
                                  <a:pt x="390690" y="582866"/>
                                </a:lnTo>
                                <a:lnTo>
                                  <a:pt x="390639" y="583755"/>
                                </a:lnTo>
                                <a:lnTo>
                                  <a:pt x="390601" y="583285"/>
                                </a:lnTo>
                                <a:lnTo>
                                  <a:pt x="390601" y="582828"/>
                                </a:lnTo>
                                <a:lnTo>
                                  <a:pt x="389737" y="582333"/>
                                </a:lnTo>
                                <a:lnTo>
                                  <a:pt x="390601" y="582828"/>
                                </a:lnTo>
                                <a:lnTo>
                                  <a:pt x="392176" y="583730"/>
                                </a:lnTo>
                                <a:lnTo>
                                  <a:pt x="392176" y="577672"/>
                                </a:lnTo>
                                <a:lnTo>
                                  <a:pt x="392163" y="581431"/>
                                </a:lnTo>
                                <a:lnTo>
                                  <a:pt x="392137" y="582168"/>
                                </a:lnTo>
                                <a:lnTo>
                                  <a:pt x="392137" y="581431"/>
                                </a:lnTo>
                                <a:lnTo>
                                  <a:pt x="392163" y="577672"/>
                                </a:lnTo>
                                <a:lnTo>
                                  <a:pt x="392137" y="576872"/>
                                </a:lnTo>
                                <a:lnTo>
                                  <a:pt x="392226" y="577253"/>
                                </a:lnTo>
                                <a:lnTo>
                                  <a:pt x="392315" y="577672"/>
                                </a:lnTo>
                                <a:lnTo>
                                  <a:pt x="392315" y="572528"/>
                                </a:lnTo>
                                <a:lnTo>
                                  <a:pt x="392087" y="572477"/>
                                </a:lnTo>
                                <a:lnTo>
                                  <a:pt x="393915" y="572477"/>
                                </a:lnTo>
                                <a:lnTo>
                                  <a:pt x="392480" y="571919"/>
                                </a:lnTo>
                                <a:lnTo>
                                  <a:pt x="391490" y="572198"/>
                                </a:lnTo>
                                <a:lnTo>
                                  <a:pt x="391490" y="574090"/>
                                </a:lnTo>
                                <a:lnTo>
                                  <a:pt x="391109" y="572477"/>
                                </a:lnTo>
                                <a:lnTo>
                                  <a:pt x="391401" y="573697"/>
                                </a:lnTo>
                                <a:lnTo>
                                  <a:pt x="391490" y="574090"/>
                                </a:lnTo>
                                <a:lnTo>
                                  <a:pt x="391490" y="572198"/>
                                </a:lnTo>
                                <a:lnTo>
                                  <a:pt x="391045" y="572312"/>
                                </a:lnTo>
                                <a:lnTo>
                                  <a:pt x="389966" y="572135"/>
                                </a:lnTo>
                                <a:lnTo>
                                  <a:pt x="389966" y="576110"/>
                                </a:lnTo>
                                <a:lnTo>
                                  <a:pt x="389966" y="576389"/>
                                </a:lnTo>
                                <a:lnTo>
                                  <a:pt x="389534" y="576834"/>
                                </a:lnTo>
                                <a:lnTo>
                                  <a:pt x="389915" y="576389"/>
                                </a:lnTo>
                                <a:lnTo>
                                  <a:pt x="389610" y="576122"/>
                                </a:lnTo>
                                <a:lnTo>
                                  <a:pt x="389953" y="576389"/>
                                </a:lnTo>
                                <a:lnTo>
                                  <a:pt x="389966" y="576110"/>
                                </a:lnTo>
                                <a:lnTo>
                                  <a:pt x="389966" y="572135"/>
                                </a:lnTo>
                                <a:lnTo>
                                  <a:pt x="389394" y="571728"/>
                                </a:lnTo>
                                <a:lnTo>
                                  <a:pt x="389394" y="572122"/>
                                </a:lnTo>
                                <a:lnTo>
                                  <a:pt x="388988" y="572363"/>
                                </a:lnTo>
                                <a:lnTo>
                                  <a:pt x="388988" y="586714"/>
                                </a:lnTo>
                                <a:lnTo>
                                  <a:pt x="388581" y="586917"/>
                                </a:lnTo>
                                <a:lnTo>
                                  <a:pt x="388975" y="586714"/>
                                </a:lnTo>
                                <a:lnTo>
                                  <a:pt x="388581" y="586714"/>
                                </a:lnTo>
                                <a:lnTo>
                                  <a:pt x="388175" y="587095"/>
                                </a:lnTo>
                                <a:lnTo>
                                  <a:pt x="387997" y="587273"/>
                                </a:lnTo>
                                <a:lnTo>
                                  <a:pt x="388124" y="587121"/>
                                </a:lnTo>
                                <a:lnTo>
                                  <a:pt x="388581" y="586663"/>
                                </a:lnTo>
                                <a:lnTo>
                                  <a:pt x="388708" y="586574"/>
                                </a:lnTo>
                                <a:lnTo>
                                  <a:pt x="388975" y="586714"/>
                                </a:lnTo>
                                <a:lnTo>
                                  <a:pt x="388988" y="572363"/>
                                </a:lnTo>
                                <a:lnTo>
                                  <a:pt x="387146" y="573392"/>
                                </a:lnTo>
                                <a:lnTo>
                                  <a:pt x="386842" y="573557"/>
                                </a:lnTo>
                                <a:lnTo>
                                  <a:pt x="387083" y="573405"/>
                                </a:lnTo>
                                <a:lnTo>
                                  <a:pt x="389394" y="572122"/>
                                </a:lnTo>
                                <a:lnTo>
                                  <a:pt x="389394" y="571728"/>
                                </a:lnTo>
                                <a:lnTo>
                                  <a:pt x="388264" y="570903"/>
                                </a:lnTo>
                                <a:lnTo>
                                  <a:pt x="386105" y="571169"/>
                                </a:lnTo>
                                <a:lnTo>
                                  <a:pt x="386105" y="582307"/>
                                </a:lnTo>
                                <a:lnTo>
                                  <a:pt x="386016" y="582155"/>
                                </a:lnTo>
                                <a:lnTo>
                                  <a:pt x="386105" y="582307"/>
                                </a:lnTo>
                                <a:lnTo>
                                  <a:pt x="386105" y="571169"/>
                                </a:lnTo>
                                <a:lnTo>
                                  <a:pt x="385025" y="571296"/>
                                </a:lnTo>
                                <a:lnTo>
                                  <a:pt x="385025" y="582155"/>
                                </a:lnTo>
                                <a:lnTo>
                                  <a:pt x="385025" y="582422"/>
                                </a:lnTo>
                                <a:lnTo>
                                  <a:pt x="385013" y="582155"/>
                                </a:lnTo>
                                <a:lnTo>
                                  <a:pt x="385025" y="571296"/>
                                </a:lnTo>
                                <a:lnTo>
                                  <a:pt x="381977" y="571652"/>
                                </a:lnTo>
                                <a:lnTo>
                                  <a:pt x="381533" y="571652"/>
                                </a:lnTo>
                                <a:lnTo>
                                  <a:pt x="381635" y="571919"/>
                                </a:lnTo>
                                <a:lnTo>
                                  <a:pt x="381406" y="572173"/>
                                </a:lnTo>
                                <a:lnTo>
                                  <a:pt x="380987" y="571741"/>
                                </a:lnTo>
                                <a:lnTo>
                                  <a:pt x="380987" y="568820"/>
                                </a:lnTo>
                                <a:lnTo>
                                  <a:pt x="381165" y="568820"/>
                                </a:lnTo>
                                <a:lnTo>
                                  <a:pt x="379641" y="567512"/>
                                </a:lnTo>
                                <a:lnTo>
                                  <a:pt x="379641" y="571652"/>
                                </a:lnTo>
                                <a:lnTo>
                                  <a:pt x="376643" y="574586"/>
                                </a:lnTo>
                                <a:lnTo>
                                  <a:pt x="376643" y="583755"/>
                                </a:lnTo>
                                <a:lnTo>
                                  <a:pt x="376643" y="585190"/>
                                </a:lnTo>
                                <a:lnTo>
                                  <a:pt x="376034" y="585266"/>
                                </a:lnTo>
                                <a:lnTo>
                                  <a:pt x="374573" y="583755"/>
                                </a:lnTo>
                                <a:lnTo>
                                  <a:pt x="376021" y="583755"/>
                                </a:lnTo>
                                <a:lnTo>
                                  <a:pt x="376643" y="583755"/>
                                </a:lnTo>
                                <a:lnTo>
                                  <a:pt x="376643" y="574586"/>
                                </a:lnTo>
                                <a:lnTo>
                                  <a:pt x="379501" y="571652"/>
                                </a:lnTo>
                                <a:lnTo>
                                  <a:pt x="379641" y="571652"/>
                                </a:lnTo>
                                <a:lnTo>
                                  <a:pt x="379641" y="567512"/>
                                </a:lnTo>
                                <a:lnTo>
                                  <a:pt x="378320" y="566356"/>
                                </a:lnTo>
                                <a:lnTo>
                                  <a:pt x="378244" y="571652"/>
                                </a:lnTo>
                                <a:lnTo>
                                  <a:pt x="378193" y="566356"/>
                                </a:lnTo>
                                <a:lnTo>
                                  <a:pt x="378320" y="566356"/>
                                </a:lnTo>
                                <a:lnTo>
                                  <a:pt x="376478" y="564781"/>
                                </a:lnTo>
                                <a:lnTo>
                                  <a:pt x="376859" y="565289"/>
                                </a:lnTo>
                                <a:lnTo>
                                  <a:pt x="376021" y="564426"/>
                                </a:lnTo>
                                <a:lnTo>
                                  <a:pt x="376021" y="579666"/>
                                </a:lnTo>
                                <a:lnTo>
                                  <a:pt x="376021" y="580377"/>
                                </a:lnTo>
                                <a:lnTo>
                                  <a:pt x="374802" y="579666"/>
                                </a:lnTo>
                                <a:lnTo>
                                  <a:pt x="376021" y="579666"/>
                                </a:lnTo>
                                <a:lnTo>
                                  <a:pt x="376021" y="564426"/>
                                </a:lnTo>
                                <a:lnTo>
                                  <a:pt x="375666" y="564070"/>
                                </a:lnTo>
                                <a:lnTo>
                                  <a:pt x="375666" y="571652"/>
                                </a:lnTo>
                                <a:lnTo>
                                  <a:pt x="374853" y="573074"/>
                                </a:lnTo>
                                <a:lnTo>
                                  <a:pt x="375018" y="571652"/>
                                </a:lnTo>
                                <a:lnTo>
                                  <a:pt x="375348" y="568820"/>
                                </a:lnTo>
                                <a:lnTo>
                                  <a:pt x="375399" y="571652"/>
                                </a:lnTo>
                                <a:lnTo>
                                  <a:pt x="375666" y="571652"/>
                                </a:lnTo>
                                <a:lnTo>
                                  <a:pt x="375666" y="564070"/>
                                </a:lnTo>
                                <a:lnTo>
                                  <a:pt x="375272" y="563778"/>
                                </a:lnTo>
                                <a:lnTo>
                                  <a:pt x="374840" y="563422"/>
                                </a:lnTo>
                                <a:lnTo>
                                  <a:pt x="373862" y="562584"/>
                                </a:lnTo>
                                <a:lnTo>
                                  <a:pt x="373862" y="582155"/>
                                </a:lnTo>
                                <a:lnTo>
                                  <a:pt x="373748" y="582688"/>
                                </a:lnTo>
                                <a:lnTo>
                                  <a:pt x="373773" y="583031"/>
                                </a:lnTo>
                                <a:lnTo>
                                  <a:pt x="373621" y="583755"/>
                                </a:lnTo>
                                <a:lnTo>
                                  <a:pt x="373735" y="582688"/>
                                </a:lnTo>
                                <a:lnTo>
                                  <a:pt x="373799" y="582155"/>
                                </a:lnTo>
                                <a:lnTo>
                                  <a:pt x="373862" y="562584"/>
                                </a:lnTo>
                                <a:lnTo>
                                  <a:pt x="373634" y="562381"/>
                                </a:lnTo>
                                <a:lnTo>
                                  <a:pt x="373265" y="562381"/>
                                </a:lnTo>
                                <a:lnTo>
                                  <a:pt x="372783" y="561873"/>
                                </a:lnTo>
                                <a:lnTo>
                                  <a:pt x="372300" y="561848"/>
                                </a:lnTo>
                                <a:lnTo>
                                  <a:pt x="372300" y="585762"/>
                                </a:lnTo>
                                <a:lnTo>
                                  <a:pt x="372071" y="585787"/>
                                </a:lnTo>
                                <a:lnTo>
                                  <a:pt x="367550" y="583755"/>
                                </a:lnTo>
                                <a:lnTo>
                                  <a:pt x="369112" y="583755"/>
                                </a:lnTo>
                                <a:lnTo>
                                  <a:pt x="370801" y="583755"/>
                                </a:lnTo>
                                <a:lnTo>
                                  <a:pt x="372300" y="585762"/>
                                </a:lnTo>
                                <a:lnTo>
                                  <a:pt x="372300" y="561848"/>
                                </a:lnTo>
                                <a:lnTo>
                                  <a:pt x="372211" y="568820"/>
                                </a:lnTo>
                                <a:lnTo>
                                  <a:pt x="372046" y="569023"/>
                                </a:lnTo>
                                <a:lnTo>
                                  <a:pt x="372046" y="571652"/>
                                </a:lnTo>
                                <a:lnTo>
                                  <a:pt x="371360" y="571957"/>
                                </a:lnTo>
                                <a:lnTo>
                                  <a:pt x="371259" y="571652"/>
                                </a:lnTo>
                                <a:lnTo>
                                  <a:pt x="371805" y="571652"/>
                                </a:lnTo>
                                <a:lnTo>
                                  <a:pt x="372046" y="571652"/>
                                </a:lnTo>
                                <a:lnTo>
                                  <a:pt x="372046" y="569023"/>
                                </a:lnTo>
                                <a:lnTo>
                                  <a:pt x="371843" y="569252"/>
                                </a:lnTo>
                                <a:lnTo>
                                  <a:pt x="371843" y="568820"/>
                                </a:lnTo>
                                <a:lnTo>
                                  <a:pt x="372211" y="568820"/>
                                </a:lnTo>
                                <a:lnTo>
                                  <a:pt x="372211" y="561848"/>
                                </a:lnTo>
                                <a:lnTo>
                                  <a:pt x="370954" y="561784"/>
                                </a:lnTo>
                                <a:lnTo>
                                  <a:pt x="370954" y="571652"/>
                                </a:lnTo>
                                <a:lnTo>
                                  <a:pt x="368287" y="572046"/>
                                </a:lnTo>
                                <a:lnTo>
                                  <a:pt x="367779" y="572109"/>
                                </a:lnTo>
                                <a:lnTo>
                                  <a:pt x="367449" y="571728"/>
                                </a:lnTo>
                                <a:lnTo>
                                  <a:pt x="366852" y="572249"/>
                                </a:lnTo>
                                <a:lnTo>
                                  <a:pt x="365709" y="572401"/>
                                </a:lnTo>
                                <a:lnTo>
                                  <a:pt x="364998" y="572503"/>
                                </a:lnTo>
                                <a:lnTo>
                                  <a:pt x="362089" y="572922"/>
                                </a:lnTo>
                                <a:lnTo>
                                  <a:pt x="361950" y="572947"/>
                                </a:lnTo>
                                <a:lnTo>
                                  <a:pt x="361378" y="573024"/>
                                </a:lnTo>
                                <a:lnTo>
                                  <a:pt x="359905" y="573239"/>
                                </a:lnTo>
                                <a:lnTo>
                                  <a:pt x="359905" y="571652"/>
                                </a:lnTo>
                                <a:lnTo>
                                  <a:pt x="359905" y="571119"/>
                                </a:lnTo>
                                <a:lnTo>
                                  <a:pt x="359905" y="568820"/>
                                </a:lnTo>
                                <a:lnTo>
                                  <a:pt x="359905" y="568337"/>
                                </a:lnTo>
                                <a:lnTo>
                                  <a:pt x="359905" y="564781"/>
                                </a:lnTo>
                                <a:lnTo>
                                  <a:pt x="359930" y="568363"/>
                                </a:lnTo>
                                <a:lnTo>
                                  <a:pt x="359930" y="568820"/>
                                </a:lnTo>
                                <a:lnTo>
                                  <a:pt x="359943" y="571182"/>
                                </a:lnTo>
                                <a:lnTo>
                                  <a:pt x="359956" y="571652"/>
                                </a:lnTo>
                                <a:lnTo>
                                  <a:pt x="360362" y="571652"/>
                                </a:lnTo>
                                <a:lnTo>
                                  <a:pt x="362229" y="571652"/>
                                </a:lnTo>
                                <a:lnTo>
                                  <a:pt x="362559" y="568820"/>
                                </a:lnTo>
                                <a:lnTo>
                                  <a:pt x="362597" y="568477"/>
                                </a:lnTo>
                                <a:lnTo>
                                  <a:pt x="362788" y="566826"/>
                                </a:lnTo>
                                <a:lnTo>
                                  <a:pt x="362851" y="566356"/>
                                </a:lnTo>
                                <a:lnTo>
                                  <a:pt x="362813" y="566851"/>
                                </a:lnTo>
                                <a:lnTo>
                                  <a:pt x="362712" y="568248"/>
                                </a:lnTo>
                                <a:lnTo>
                                  <a:pt x="362673" y="568820"/>
                                </a:lnTo>
                                <a:lnTo>
                                  <a:pt x="362686" y="571652"/>
                                </a:lnTo>
                                <a:lnTo>
                                  <a:pt x="363474" y="571652"/>
                                </a:lnTo>
                                <a:lnTo>
                                  <a:pt x="364172" y="571652"/>
                                </a:lnTo>
                                <a:lnTo>
                                  <a:pt x="370954" y="571652"/>
                                </a:lnTo>
                                <a:lnTo>
                                  <a:pt x="370954" y="561784"/>
                                </a:lnTo>
                                <a:lnTo>
                                  <a:pt x="370166" y="561733"/>
                                </a:lnTo>
                                <a:lnTo>
                                  <a:pt x="370801" y="562381"/>
                                </a:lnTo>
                                <a:lnTo>
                                  <a:pt x="370446" y="562381"/>
                                </a:lnTo>
                                <a:lnTo>
                                  <a:pt x="370446" y="568820"/>
                                </a:lnTo>
                                <a:lnTo>
                                  <a:pt x="370446" y="569239"/>
                                </a:lnTo>
                                <a:lnTo>
                                  <a:pt x="370116" y="568871"/>
                                </a:lnTo>
                                <a:lnTo>
                                  <a:pt x="370446" y="568820"/>
                                </a:lnTo>
                                <a:lnTo>
                                  <a:pt x="370446" y="562381"/>
                                </a:lnTo>
                                <a:lnTo>
                                  <a:pt x="369811" y="562584"/>
                                </a:lnTo>
                                <a:lnTo>
                                  <a:pt x="369811" y="563778"/>
                                </a:lnTo>
                                <a:lnTo>
                                  <a:pt x="369811" y="564781"/>
                                </a:lnTo>
                                <a:lnTo>
                                  <a:pt x="369709" y="564629"/>
                                </a:lnTo>
                                <a:lnTo>
                                  <a:pt x="369811" y="563778"/>
                                </a:lnTo>
                                <a:lnTo>
                                  <a:pt x="369811" y="562584"/>
                                </a:lnTo>
                                <a:lnTo>
                                  <a:pt x="369506" y="562686"/>
                                </a:lnTo>
                                <a:lnTo>
                                  <a:pt x="368947" y="561797"/>
                                </a:lnTo>
                                <a:lnTo>
                                  <a:pt x="370166" y="561733"/>
                                </a:lnTo>
                                <a:lnTo>
                                  <a:pt x="371157" y="561733"/>
                                </a:lnTo>
                                <a:lnTo>
                                  <a:pt x="368350" y="560654"/>
                                </a:lnTo>
                                <a:lnTo>
                                  <a:pt x="368223" y="560654"/>
                                </a:lnTo>
                                <a:lnTo>
                                  <a:pt x="367931" y="560476"/>
                                </a:lnTo>
                                <a:lnTo>
                                  <a:pt x="367525" y="560476"/>
                                </a:lnTo>
                                <a:lnTo>
                                  <a:pt x="367030" y="560260"/>
                                </a:lnTo>
                                <a:lnTo>
                                  <a:pt x="367030" y="568820"/>
                                </a:lnTo>
                                <a:lnTo>
                                  <a:pt x="367030" y="569734"/>
                                </a:lnTo>
                                <a:lnTo>
                                  <a:pt x="366255" y="568820"/>
                                </a:lnTo>
                                <a:lnTo>
                                  <a:pt x="366979" y="568820"/>
                                </a:lnTo>
                                <a:lnTo>
                                  <a:pt x="367030" y="560260"/>
                                </a:lnTo>
                                <a:lnTo>
                                  <a:pt x="365823" y="559714"/>
                                </a:lnTo>
                                <a:lnTo>
                                  <a:pt x="365823" y="564781"/>
                                </a:lnTo>
                                <a:lnTo>
                                  <a:pt x="364871" y="565569"/>
                                </a:lnTo>
                                <a:lnTo>
                                  <a:pt x="364871" y="566356"/>
                                </a:lnTo>
                                <a:lnTo>
                                  <a:pt x="364871" y="567207"/>
                                </a:lnTo>
                                <a:lnTo>
                                  <a:pt x="364147" y="566356"/>
                                </a:lnTo>
                                <a:lnTo>
                                  <a:pt x="364871" y="566356"/>
                                </a:lnTo>
                                <a:lnTo>
                                  <a:pt x="364871" y="565581"/>
                                </a:lnTo>
                                <a:lnTo>
                                  <a:pt x="364477" y="565899"/>
                                </a:lnTo>
                                <a:lnTo>
                                  <a:pt x="364871" y="565569"/>
                                </a:lnTo>
                                <a:lnTo>
                                  <a:pt x="365810" y="564781"/>
                                </a:lnTo>
                                <a:lnTo>
                                  <a:pt x="365823" y="559714"/>
                                </a:lnTo>
                                <a:lnTo>
                                  <a:pt x="363880" y="558825"/>
                                </a:lnTo>
                                <a:lnTo>
                                  <a:pt x="363537" y="558876"/>
                                </a:lnTo>
                                <a:lnTo>
                                  <a:pt x="363537" y="564781"/>
                                </a:lnTo>
                                <a:lnTo>
                                  <a:pt x="363512" y="565632"/>
                                </a:lnTo>
                                <a:lnTo>
                                  <a:pt x="363499" y="566356"/>
                                </a:lnTo>
                                <a:lnTo>
                                  <a:pt x="363499" y="566724"/>
                                </a:lnTo>
                                <a:lnTo>
                                  <a:pt x="363474" y="567626"/>
                                </a:lnTo>
                                <a:lnTo>
                                  <a:pt x="363461" y="568820"/>
                                </a:lnTo>
                                <a:lnTo>
                                  <a:pt x="363461" y="567601"/>
                                </a:lnTo>
                                <a:lnTo>
                                  <a:pt x="363461" y="566801"/>
                                </a:lnTo>
                                <a:lnTo>
                                  <a:pt x="363461" y="566356"/>
                                </a:lnTo>
                                <a:lnTo>
                                  <a:pt x="363499" y="565619"/>
                                </a:lnTo>
                                <a:lnTo>
                                  <a:pt x="363258" y="565327"/>
                                </a:lnTo>
                                <a:lnTo>
                                  <a:pt x="363461" y="565327"/>
                                </a:lnTo>
                                <a:lnTo>
                                  <a:pt x="363461" y="564781"/>
                                </a:lnTo>
                                <a:lnTo>
                                  <a:pt x="363080" y="564299"/>
                                </a:lnTo>
                                <a:lnTo>
                                  <a:pt x="362889" y="564032"/>
                                </a:lnTo>
                                <a:lnTo>
                                  <a:pt x="363080" y="564273"/>
                                </a:lnTo>
                                <a:lnTo>
                                  <a:pt x="363461" y="564705"/>
                                </a:lnTo>
                                <a:lnTo>
                                  <a:pt x="363461" y="562381"/>
                                </a:lnTo>
                                <a:lnTo>
                                  <a:pt x="363499" y="563600"/>
                                </a:lnTo>
                                <a:lnTo>
                                  <a:pt x="363499" y="563778"/>
                                </a:lnTo>
                                <a:lnTo>
                                  <a:pt x="363537" y="564781"/>
                                </a:lnTo>
                                <a:lnTo>
                                  <a:pt x="363537" y="558876"/>
                                </a:lnTo>
                                <a:lnTo>
                                  <a:pt x="362419" y="559041"/>
                                </a:lnTo>
                                <a:lnTo>
                                  <a:pt x="361429" y="559041"/>
                                </a:lnTo>
                                <a:lnTo>
                                  <a:pt x="359740" y="560476"/>
                                </a:lnTo>
                                <a:lnTo>
                                  <a:pt x="361797" y="560476"/>
                                </a:lnTo>
                                <a:lnTo>
                                  <a:pt x="361048" y="560768"/>
                                </a:lnTo>
                                <a:lnTo>
                                  <a:pt x="359359" y="560806"/>
                                </a:lnTo>
                                <a:lnTo>
                                  <a:pt x="359740" y="560476"/>
                                </a:lnTo>
                                <a:lnTo>
                                  <a:pt x="359283" y="560476"/>
                                </a:lnTo>
                                <a:lnTo>
                                  <a:pt x="359283" y="570395"/>
                                </a:lnTo>
                                <a:lnTo>
                                  <a:pt x="358381" y="569341"/>
                                </a:lnTo>
                                <a:lnTo>
                                  <a:pt x="358381" y="571652"/>
                                </a:lnTo>
                                <a:lnTo>
                                  <a:pt x="356285" y="573747"/>
                                </a:lnTo>
                                <a:lnTo>
                                  <a:pt x="355092" y="573925"/>
                                </a:lnTo>
                                <a:lnTo>
                                  <a:pt x="355092" y="571652"/>
                                </a:lnTo>
                                <a:lnTo>
                                  <a:pt x="357111" y="571652"/>
                                </a:lnTo>
                                <a:lnTo>
                                  <a:pt x="357962" y="571652"/>
                                </a:lnTo>
                                <a:lnTo>
                                  <a:pt x="358381" y="571652"/>
                                </a:lnTo>
                                <a:lnTo>
                                  <a:pt x="358381" y="569341"/>
                                </a:lnTo>
                                <a:lnTo>
                                  <a:pt x="357936" y="568820"/>
                                </a:lnTo>
                                <a:lnTo>
                                  <a:pt x="359283" y="570395"/>
                                </a:lnTo>
                                <a:lnTo>
                                  <a:pt x="359283" y="560476"/>
                                </a:lnTo>
                                <a:lnTo>
                                  <a:pt x="358914" y="560476"/>
                                </a:lnTo>
                                <a:lnTo>
                                  <a:pt x="358914" y="562381"/>
                                </a:lnTo>
                                <a:lnTo>
                                  <a:pt x="357733" y="562381"/>
                                </a:lnTo>
                                <a:lnTo>
                                  <a:pt x="357378" y="562381"/>
                                </a:lnTo>
                                <a:lnTo>
                                  <a:pt x="357111" y="562648"/>
                                </a:lnTo>
                                <a:lnTo>
                                  <a:pt x="357111" y="564781"/>
                                </a:lnTo>
                                <a:lnTo>
                                  <a:pt x="357111" y="565061"/>
                                </a:lnTo>
                                <a:lnTo>
                                  <a:pt x="357111" y="568820"/>
                                </a:lnTo>
                                <a:lnTo>
                                  <a:pt x="357111" y="569620"/>
                                </a:lnTo>
                                <a:lnTo>
                                  <a:pt x="356781" y="568820"/>
                                </a:lnTo>
                                <a:lnTo>
                                  <a:pt x="357111" y="568820"/>
                                </a:lnTo>
                                <a:lnTo>
                                  <a:pt x="357111" y="565061"/>
                                </a:lnTo>
                                <a:lnTo>
                                  <a:pt x="356882" y="564781"/>
                                </a:lnTo>
                                <a:lnTo>
                                  <a:pt x="356882" y="566356"/>
                                </a:lnTo>
                                <a:lnTo>
                                  <a:pt x="356476" y="566826"/>
                                </a:lnTo>
                                <a:lnTo>
                                  <a:pt x="356349" y="566966"/>
                                </a:lnTo>
                                <a:lnTo>
                                  <a:pt x="356006" y="566559"/>
                                </a:lnTo>
                                <a:lnTo>
                                  <a:pt x="355841" y="566356"/>
                                </a:lnTo>
                                <a:lnTo>
                                  <a:pt x="356882" y="566356"/>
                                </a:lnTo>
                                <a:lnTo>
                                  <a:pt x="356882" y="564781"/>
                                </a:lnTo>
                                <a:lnTo>
                                  <a:pt x="357111" y="564781"/>
                                </a:lnTo>
                                <a:lnTo>
                                  <a:pt x="357111" y="562648"/>
                                </a:lnTo>
                                <a:lnTo>
                                  <a:pt x="355676" y="564032"/>
                                </a:lnTo>
                                <a:lnTo>
                                  <a:pt x="355612" y="565327"/>
                                </a:lnTo>
                                <a:lnTo>
                                  <a:pt x="355358" y="565759"/>
                                </a:lnTo>
                                <a:lnTo>
                                  <a:pt x="354965" y="565327"/>
                                </a:lnTo>
                                <a:lnTo>
                                  <a:pt x="355460" y="565327"/>
                                </a:lnTo>
                                <a:lnTo>
                                  <a:pt x="355612" y="565327"/>
                                </a:lnTo>
                                <a:lnTo>
                                  <a:pt x="355612" y="564032"/>
                                </a:lnTo>
                                <a:lnTo>
                                  <a:pt x="354799" y="564032"/>
                                </a:lnTo>
                                <a:lnTo>
                                  <a:pt x="354799" y="565327"/>
                                </a:lnTo>
                                <a:lnTo>
                                  <a:pt x="354330" y="566356"/>
                                </a:lnTo>
                                <a:lnTo>
                                  <a:pt x="354749" y="565327"/>
                                </a:lnTo>
                                <a:lnTo>
                                  <a:pt x="354799" y="564032"/>
                                </a:lnTo>
                                <a:lnTo>
                                  <a:pt x="353707" y="564032"/>
                                </a:lnTo>
                                <a:lnTo>
                                  <a:pt x="353707" y="565327"/>
                                </a:lnTo>
                                <a:lnTo>
                                  <a:pt x="353707" y="568820"/>
                                </a:lnTo>
                                <a:lnTo>
                                  <a:pt x="353123" y="568820"/>
                                </a:lnTo>
                                <a:lnTo>
                                  <a:pt x="353110" y="570725"/>
                                </a:lnTo>
                                <a:lnTo>
                                  <a:pt x="353123" y="570992"/>
                                </a:lnTo>
                                <a:lnTo>
                                  <a:pt x="353136" y="571652"/>
                                </a:lnTo>
                                <a:lnTo>
                                  <a:pt x="351421" y="573252"/>
                                </a:lnTo>
                                <a:lnTo>
                                  <a:pt x="350913" y="573112"/>
                                </a:lnTo>
                                <a:lnTo>
                                  <a:pt x="350913" y="571652"/>
                                </a:lnTo>
                                <a:lnTo>
                                  <a:pt x="352310" y="571652"/>
                                </a:lnTo>
                                <a:lnTo>
                                  <a:pt x="352310" y="570052"/>
                                </a:lnTo>
                                <a:lnTo>
                                  <a:pt x="352310" y="568820"/>
                                </a:lnTo>
                                <a:lnTo>
                                  <a:pt x="352310" y="566826"/>
                                </a:lnTo>
                                <a:lnTo>
                                  <a:pt x="352310" y="565327"/>
                                </a:lnTo>
                                <a:lnTo>
                                  <a:pt x="353707" y="565327"/>
                                </a:lnTo>
                                <a:lnTo>
                                  <a:pt x="353707" y="564032"/>
                                </a:lnTo>
                                <a:lnTo>
                                  <a:pt x="353542" y="564032"/>
                                </a:lnTo>
                                <a:lnTo>
                                  <a:pt x="352983" y="564222"/>
                                </a:lnTo>
                                <a:lnTo>
                                  <a:pt x="352437" y="564032"/>
                                </a:lnTo>
                                <a:lnTo>
                                  <a:pt x="349656" y="564032"/>
                                </a:lnTo>
                                <a:lnTo>
                                  <a:pt x="349656" y="565327"/>
                                </a:lnTo>
                                <a:lnTo>
                                  <a:pt x="349516" y="565492"/>
                                </a:lnTo>
                                <a:lnTo>
                                  <a:pt x="349516" y="565327"/>
                                </a:lnTo>
                                <a:lnTo>
                                  <a:pt x="349656" y="565327"/>
                                </a:lnTo>
                                <a:lnTo>
                                  <a:pt x="349656" y="564032"/>
                                </a:lnTo>
                                <a:lnTo>
                                  <a:pt x="349211" y="564032"/>
                                </a:lnTo>
                                <a:lnTo>
                                  <a:pt x="349211" y="565327"/>
                                </a:lnTo>
                                <a:lnTo>
                                  <a:pt x="348551" y="564781"/>
                                </a:lnTo>
                                <a:lnTo>
                                  <a:pt x="347687" y="564070"/>
                                </a:lnTo>
                                <a:lnTo>
                                  <a:pt x="349211" y="565327"/>
                                </a:lnTo>
                                <a:lnTo>
                                  <a:pt x="349211" y="564032"/>
                                </a:lnTo>
                                <a:lnTo>
                                  <a:pt x="348411" y="564032"/>
                                </a:lnTo>
                                <a:lnTo>
                                  <a:pt x="347764" y="564032"/>
                                </a:lnTo>
                                <a:lnTo>
                                  <a:pt x="347497" y="563867"/>
                                </a:lnTo>
                                <a:lnTo>
                                  <a:pt x="347497" y="564781"/>
                                </a:lnTo>
                                <a:lnTo>
                                  <a:pt x="347154" y="564286"/>
                                </a:lnTo>
                                <a:lnTo>
                                  <a:pt x="347497" y="564781"/>
                                </a:lnTo>
                                <a:lnTo>
                                  <a:pt x="347497" y="563867"/>
                                </a:lnTo>
                                <a:lnTo>
                                  <a:pt x="347357" y="563778"/>
                                </a:lnTo>
                                <a:lnTo>
                                  <a:pt x="347230" y="563664"/>
                                </a:lnTo>
                                <a:lnTo>
                                  <a:pt x="347230" y="564222"/>
                                </a:lnTo>
                                <a:lnTo>
                                  <a:pt x="347052" y="564032"/>
                                </a:lnTo>
                                <a:lnTo>
                                  <a:pt x="347052" y="563867"/>
                                </a:lnTo>
                                <a:lnTo>
                                  <a:pt x="347154" y="564032"/>
                                </a:lnTo>
                                <a:lnTo>
                                  <a:pt x="347230" y="564222"/>
                                </a:lnTo>
                                <a:lnTo>
                                  <a:pt x="347230" y="563664"/>
                                </a:lnTo>
                                <a:lnTo>
                                  <a:pt x="346735" y="563219"/>
                                </a:lnTo>
                                <a:lnTo>
                                  <a:pt x="346735" y="566356"/>
                                </a:lnTo>
                                <a:lnTo>
                                  <a:pt x="346735" y="568756"/>
                                </a:lnTo>
                                <a:lnTo>
                                  <a:pt x="346735" y="571652"/>
                                </a:lnTo>
                                <a:lnTo>
                                  <a:pt x="346735" y="571969"/>
                                </a:lnTo>
                                <a:lnTo>
                                  <a:pt x="345605" y="571652"/>
                                </a:lnTo>
                                <a:lnTo>
                                  <a:pt x="346735" y="571652"/>
                                </a:lnTo>
                                <a:lnTo>
                                  <a:pt x="346735" y="568820"/>
                                </a:lnTo>
                                <a:lnTo>
                                  <a:pt x="345338" y="570420"/>
                                </a:lnTo>
                                <a:lnTo>
                                  <a:pt x="344944" y="570865"/>
                                </a:lnTo>
                                <a:lnTo>
                                  <a:pt x="345338" y="570395"/>
                                </a:lnTo>
                                <a:lnTo>
                                  <a:pt x="346671" y="568820"/>
                                </a:lnTo>
                                <a:lnTo>
                                  <a:pt x="346735" y="566356"/>
                                </a:lnTo>
                                <a:lnTo>
                                  <a:pt x="346735" y="563219"/>
                                </a:lnTo>
                                <a:lnTo>
                                  <a:pt x="345833" y="562381"/>
                                </a:lnTo>
                                <a:lnTo>
                                  <a:pt x="346608" y="563321"/>
                                </a:lnTo>
                                <a:lnTo>
                                  <a:pt x="345706" y="562381"/>
                                </a:lnTo>
                                <a:lnTo>
                                  <a:pt x="345211" y="561873"/>
                                </a:lnTo>
                                <a:lnTo>
                                  <a:pt x="345020" y="561733"/>
                                </a:lnTo>
                                <a:lnTo>
                                  <a:pt x="345287" y="561733"/>
                                </a:lnTo>
                                <a:lnTo>
                                  <a:pt x="358267" y="561733"/>
                                </a:lnTo>
                                <a:lnTo>
                                  <a:pt x="358190" y="561873"/>
                                </a:lnTo>
                                <a:lnTo>
                                  <a:pt x="358914" y="562381"/>
                                </a:lnTo>
                                <a:lnTo>
                                  <a:pt x="358914" y="560476"/>
                                </a:lnTo>
                                <a:lnTo>
                                  <a:pt x="344309" y="560476"/>
                                </a:lnTo>
                                <a:lnTo>
                                  <a:pt x="344309" y="568820"/>
                                </a:lnTo>
                                <a:lnTo>
                                  <a:pt x="343776" y="569442"/>
                                </a:lnTo>
                                <a:lnTo>
                                  <a:pt x="343268" y="568820"/>
                                </a:lnTo>
                                <a:lnTo>
                                  <a:pt x="343217" y="570090"/>
                                </a:lnTo>
                                <a:lnTo>
                                  <a:pt x="343166" y="568820"/>
                                </a:lnTo>
                                <a:lnTo>
                                  <a:pt x="344309" y="568820"/>
                                </a:lnTo>
                                <a:lnTo>
                                  <a:pt x="344309" y="560476"/>
                                </a:lnTo>
                                <a:lnTo>
                                  <a:pt x="343522" y="560476"/>
                                </a:lnTo>
                                <a:lnTo>
                                  <a:pt x="344119" y="560984"/>
                                </a:lnTo>
                                <a:lnTo>
                                  <a:pt x="343344" y="560476"/>
                                </a:lnTo>
                                <a:lnTo>
                                  <a:pt x="341147" y="560476"/>
                                </a:lnTo>
                                <a:lnTo>
                                  <a:pt x="341147" y="563460"/>
                                </a:lnTo>
                                <a:lnTo>
                                  <a:pt x="341083" y="575157"/>
                                </a:lnTo>
                                <a:lnTo>
                                  <a:pt x="339547" y="573862"/>
                                </a:lnTo>
                                <a:lnTo>
                                  <a:pt x="339547" y="576148"/>
                                </a:lnTo>
                                <a:lnTo>
                                  <a:pt x="328244" y="577761"/>
                                </a:lnTo>
                                <a:lnTo>
                                  <a:pt x="328726" y="571652"/>
                                </a:lnTo>
                                <a:lnTo>
                                  <a:pt x="328968" y="571652"/>
                                </a:lnTo>
                                <a:lnTo>
                                  <a:pt x="329958" y="571652"/>
                                </a:lnTo>
                                <a:lnTo>
                                  <a:pt x="335153" y="571652"/>
                                </a:lnTo>
                                <a:lnTo>
                                  <a:pt x="338302" y="574878"/>
                                </a:lnTo>
                                <a:lnTo>
                                  <a:pt x="339547" y="576148"/>
                                </a:lnTo>
                                <a:lnTo>
                                  <a:pt x="339547" y="573862"/>
                                </a:lnTo>
                                <a:lnTo>
                                  <a:pt x="336956" y="571652"/>
                                </a:lnTo>
                                <a:lnTo>
                                  <a:pt x="337172" y="571652"/>
                                </a:lnTo>
                                <a:lnTo>
                                  <a:pt x="341083" y="575157"/>
                                </a:lnTo>
                                <a:lnTo>
                                  <a:pt x="341083" y="563511"/>
                                </a:lnTo>
                                <a:lnTo>
                                  <a:pt x="340461" y="563778"/>
                                </a:lnTo>
                                <a:lnTo>
                                  <a:pt x="338937" y="564464"/>
                                </a:lnTo>
                                <a:lnTo>
                                  <a:pt x="339128" y="564781"/>
                                </a:lnTo>
                                <a:lnTo>
                                  <a:pt x="339128" y="566877"/>
                                </a:lnTo>
                                <a:lnTo>
                                  <a:pt x="338683" y="566356"/>
                                </a:lnTo>
                                <a:lnTo>
                                  <a:pt x="338353" y="566356"/>
                                </a:lnTo>
                                <a:lnTo>
                                  <a:pt x="337883" y="566356"/>
                                </a:lnTo>
                                <a:lnTo>
                                  <a:pt x="338201" y="565810"/>
                                </a:lnTo>
                                <a:lnTo>
                                  <a:pt x="338353" y="565569"/>
                                </a:lnTo>
                                <a:lnTo>
                                  <a:pt x="338810" y="564781"/>
                                </a:lnTo>
                                <a:lnTo>
                                  <a:pt x="339013" y="564781"/>
                                </a:lnTo>
                                <a:lnTo>
                                  <a:pt x="338874" y="564489"/>
                                </a:lnTo>
                                <a:lnTo>
                                  <a:pt x="338683" y="564032"/>
                                </a:lnTo>
                                <a:lnTo>
                                  <a:pt x="338924" y="564464"/>
                                </a:lnTo>
                                <a:lnTo>
                                  <a:pt x="340436" y="563778"/>
                                </a:lnTo>
                                <a:lnTo>
                                  <a:pt x="341147" y="563460"/>
                                </a:lnTo>
                                <a:lnTo>
                                  <a:pt x="341147" y="560476"/>
                                </a:lnTo>
                                <a:lnTo>
                                  <a:pt x="340093" y="560476"/>
                                </a:lnTo>
                                <a:lnTo>
                                  <a:pt x="340093" y="561733"/>
                                </a:lnTo>
                                <a:lnTo>
                                  <a:pt x="339763" y="562025"/>
                                </a:lnTo>
                                <a:lnTo>
                                  <a:pt x="339420" y="561733"/>
                                </a:lnTo>
                                <a:lnTo>
                                  <a:pt x="340093" y="561733"/>
                                </a:lnTo>
                                <a:lnTo>
                                  <a:pt x="340093" y="560476"/>
                                </a:lnTo>
                                <a:lnTo>
                                  <a:pt x="339471" y="560476"/>
                                </a:lnTo>
                                <a:lnTo>
                                  <a:pt x="339356" y="562381"/>
                                </a:lnTo>
                                <a:lnTo>
                                  <a:pt x="338353" y="563257"/>
                                </a:lnTo>
                                <a:lnTo>
                                  <a:pt x="338213" y="563384"/>
                                </a:lnTo>
                                <a:lnTo>
                                  <a:pt x="338353" y="563537"/>
                                </a:lnTo>
                                <a:lnTo>
                                  <a:pt x="338201" y="563397"/>
                                </a:lnTo>
                                <a:lnTo>
                                  <a:pt x="338353" y="563257"/>
                                </a:lnTo>
                                <a:lnTo>
                                  <a:pt x="339344" y="562381"/>
                                </a:lnTo>
                                <a:lnTo>
                                  <a:pt x="339356" y="560527"/>
                                </a:lnTo>
                                <a:lnTo>
                                  <a:pt x="338404" y="560895"/>
                                </a:lnTo>
                                <a:lnTo>
                                  <a:pt x="337921" y="560476"/>
                                </a:lnTo>
                                <a:lnTo>
                                  <a:pt x="337769" y="560362"/>
                                </a:lnTo>
                                <a:lnTo>
                                  <a:pt x="337769" y="563778"/>
                                </a:lnTo>
                                <a:lnTo>
                                  <a:pt x="336613" y="564781"/>
                                </a:lnTo>
                                <a:lnTo>
                                  <a:pt x="337743" y="563778"/>
                                </a:lnTo>
                                <a:lnTo>
                                  <a:pt x="337769" y="560362"/>
                                </a:lnTo>
                                <a:lnTo>
                                  <a:pt x="337248" y="559930"/>
                                </a:lnTo>
                                <a:lnTo>
                                  <a:pt x="337248" y="561733"/>
                                </a:lnTo>
                                <a:lnTo>
                                  <a:pt x="336943" y="562038"/>
                                </a:lnTo>
                                <a:lnTo>
                                  <a:pt x="336664" y="561733"/>
                                </a:lnTo>
                                <a:lnTo>
                                  <a:pt x="337248" y="561733"/>
                                </a:lnTo>
                                <a:lnTo>
                                  <a:pt x="337248" y="559930"/>
                                </a:lnTo>
                                <a:lnTo>
                                  <a:pt x="336956" y="559676"/>
                                </a:lnTo>
                                <a:lnTo>
                                  <a:pt x="336778" y="559676"/>
                                </a:lnTo>
                                <a:lnTo>
                                  <a:pt x="336689" y="560476"/>
                                </a:lnTo>
                                <a:lnTo>
                                  <a:pt x="335572" y="560920"/>
                                </a:lnTo>
                                <a:lnTo>
                                  <a:pt x="334454" y="560476"/>
                                </a:lnTo>
                                <a:lnTo>
                                  <a:pt x="334454" y="561733"/>
                                </a:lnTo>
                                <a:lnTo>
                                  <a:pt x="334378" y="565327"/>
                                </a:lnTo>
                                <a:lnTo>
                                  <a:pt x="334175" y="565569"/>
                                </a:lnTo>
                                <a:lnTo>
                                  <a:pt x="334175" y="565327"/>
                                </a:lnTo>
                                <a:lnTo>
                                  <a:pt x="334378" y="565327"/>
                                </a:lnTo>
                                <a:lnTo>
                                  <a:pt x="334378" y="561822"/>
                                </a:lnTo>
                                <a:lnTo>
                                  <a:pt x="333997" y="562216"/>
                                </a:lnTo>
                                <a:lnTo>
                                  <a:pt x="333997" y="563778"/>
                                </a:lnTo>
                                <a:lnTo>
                                  <a:pt x="333552" y="564299"/>
                                </a:lnTo>
                                <a:lnTo>
                                  <a:pt x="333552" y="563778"/>
                                </a:lnTo>
                                <a:lnTo>
                                  <a:pt x="333984" y="563778"/>
                                </a:lnTo>
                                <a:lnTo>
                                  <a:pt x="333997" y="562216"/>
                                </a:lnTo>
                                <a:lnTo>
                                  <a:pt x="333552" y="562660"/>
                                </a:lnTo>
                                <a:lnTo>
                                  <a:pt x="333552" y="562381"/>
                                </a:lnTo>
                                <a:lnTo>
                                  <a:pt x="333260" y="561873"/>
                                </a:lnTo>
                                <a:lnTo>
                                  <a:pt x="333197" y="561733"/>
                                </a:lnTo>
                                <a:lnTo>
                                  <a:pt x="333463" y="561733"/>
                                </a:lnTo>
                                <a:lnTo>
                                  <a:pt x="334454" y="561733"/>
                                </a:lnTo>
                                <a:lnTo>
                                  <a:pt x="334454" y="560476"/>
                                </a:lnTo>
                                <a:lnTo>
                                  <a:pt x="336689" y="560476"/>
                                </a:lnTo>
                                <a:lnTo>
                                  <a:pt x="336689" y="559638"/>
                                </a:lnTo>
                                <a:lnTo>
                                  <a:pt x="335305" y="559041"/>
                                </a:lnTo>
                                <a:lnTo>
                                  <a:pt x="333133" y="559041"/>
                                </a:lnTo>
                                <a:lnTo>
                                  <a:pt x="333133" y="564781"/>
                                </a:lnTo>
                                <a:lnTo>
                                  <a:pt x="333121" y="568820"/>
                                </a:lnTo>
                                <a:lnTo>
                                  <a:pt x="332778" y="569137"/>
                                </a:lnTo>
                                <a:lnTo>
                                  <a:pt x="332778" y="568820"/>
                                </a:lnTo>
                                <a:lnTo>
                                  <a:pt x="333121" y="568820"/>
                                </a:lnTo>
                                <a:lnTo>
                                  <a:pt x="333121" y="564807"/>
                                </a:lnTo>
                                <a:lnTo>
                                  <a:pt x="332778" y="565327"/>
                                </a:lnTo>
                                <a:lnTo>
                                  <a:pt x="332003" y="566140"/>
                                </a:lnTo>
                                <a:lnTo>
                                  <a:pt x="331787" y="566356"/>
                                </a:lnTo>
                                <a:lnTo>
                                  <a:pt x="332003" y="566115"/>
                                </a:lnTo>
                                <a:lnTo>
                                  <a:pt x="333133" y="564781"/>
                                </a:lnTo>
                                <a:lnTo>
                                  <a:pt x="333133" y="559041"/>
                                </a:lnTo>
                                <a:lnTo>
                                  <a:pt x="332447" y="559041"/>
                                </a:lnTo>
                                <a:lnTo>
                                  <a:pt x="332447" y="560476"/>
                                </a:lnTo>
                                <a:lnTo>
                                  <a:pt x="331495" y="559676"/>
                                </a:lnTo>
                                <a:lnTo>
                                  <a:pt x="332447" y="560476"/>
                                </a:lnTo>
                                <a:lnTo>
                                  <a:pt x="332447" y="559041"/>
                                </a:lnTo>
                                <a:lnTo>
                                  <a:pt x="332193" y="559041"/>
                                </a:lnTo>
                                <a:lnTo>
                                  <a:pt x="331381" y="558317"/>
                                </a:lnTo>
                                <a:lnTo>
                                  <a:pt x="331381" y="562013"/>
                                </a:lnTo>
                                <a:lnTo>
                                  <a:pt x="331012" y="562381"/>
                                </a:lnTo>
                                <a:lnTo>
                                  <a:pt x="331381" y="562013"/>
                                </a:lnTo>
                                <a:lnTo>
                                  <a:pt x="331381" y="558317"/>
                                </a:lnTo>
                                <a:lnTo>
                                  <a:pt x="330987" y="557974"/>
                                </a:lnTo>
                                <a:lnTo>
                                  <a:pt x="330987" y="559244"/>
                                </a:lnTo>
                                <a:lnTo>
                                  <a:pt x="330758" y="559371"/>
                                </a:lnTo>
                                <a:lnTo>
                                  <a:pt x="330758" y="565327"/>
                                </a:lnTo>
                                <a:lnTo>
                                  <a:pt x="330644" y="566356"/>
                                </a:lnTo>
                                <a:lnTo>
                                  <a:pt x="330644" y="568820"/>
                                </a:lnTo>
                                <a:lnTo>
                                  <a:pt x="329133" y="569442"/>
                                </a:lnTo>
                                <a:lnTo>
                                  <a:pt x="328942" y="568947"/>
                                </a:lnTo>
                                <a:lnTo>
                                  <a:pt x="328891" y="568820"/>
                                </a:lnTo>
                                <a:lnTo>
                                  <a:pt x="329044" y="567613"/>
                                </a:lnTo>
                                <a:lnTo>
                                  <a:pt x="329145" y="566356"/>
                                </a:lnTo>
                                <a:lnTo>
                                  <a:pt x="329222" y="565327"/>
                                </a:lnTo>
                                <a:lnTo>
                                  <a:pt x="329222" y="568820"/>
                                </a:lnTo>
                                <a:lnTo>
                                  <a:pt x="329641" y="568820"/>
                                </a:lnTo>
                                <a:lnTo>
                                  <a:pt x="330149" y="568820"/>
                                </a:lnTo>
                                <a:lnTo>
                                  <a:pt x="330644" y="568820"/>
                                </a:lnTo>
                                <a:lnTo>
                                  <a:pt x="330644" y="566356"/>
                                </a:lnTo>
                                <a:lnTo>
                                  <a:pt x="330542" y="566610"/>
                                </a:lnTo>
                                <a:lnTo>
                                  <a:pt x="329412" y="565327"/>
                                </a:lnTo>
                                <a:lnTo>
                                  <a:pt x="330657" y="565327"/>
                                </a:lnTo>
                                <a:lnTo>
                                  <a:pt x="330758" y="559371"/>
                                </a:lnTo>
                                <a:lnTo>
                                  <a:pt x="330987" y="559244"/>
                                </a:lnTo>
                                <a:lnTo>
                                  <a:pt x="330987" y="557974"/>
                                </a:lnTo>
                                <a:lnTo>
                                  <a:pt x="330758" y="557758"/>
                                </a:lnTo>
                                <a:lnTo>
                                  <a:pt x="330758" y="555523"/>
                                </a:lnTo>
                                <a:lnTo>
                                  <a:pt x="330974" y="555523"/>
                                </a:lnTo>
                                <a:lnTo>
                                  <a:pt x="330746" y="555256"/>
                                </a:lnTo>
                                <a:lnTo>
                                  <a:pt x="330746" y="559358"/>
                                </a:lnTo>
                                <a:lnTo>
                                  <a:pt x="330149" y="559676"/>
                                </a:lnTo>
                                <a:lnTo>
                                  <a:pt x="330746" y="559358"/>
                                </a:lnTo>
                                <a:lnTo>
                                  <a:pt x="330746" y="555256"/>
                                </a:lnTo>
                                <a:lnTo>
                                  <a:pt x="330517" y="554977"/>
                                </a:lnTo>
                                <a:lnTo>
                                  <a:pt x="330034" y="554405"/>
                                </a:lnTo>
                                <a:lnTo>
                                  <a:pt x="330034" y="561733"/>
                                </a:lnTo>
                                <a:lnTo>
                                  <a:pt x="329450" y="563778"/>
                                </a:lnTo>
                                <a:lnTo>
                                  <a:pt x="330022" y="561733"/>
                                </a:lnTo>
                                <a:lnTo>
                                  <a:pt x="330034" y="554405"/>
                                </a:lnTo>
                                <a:lnTo>
                                  <a:pt x="328434" y="552475"/>
                                </a:lnTo>
                                <a:lnTo>
                                  <a:pt x="327977" y="552411"/>
                                </a:lnTo>
                                <a:lnTo>
                                  <a:pt x="327977" y="579666"/>
                                </a:lnTo>
                                <a:lnTo>
                                  <a:pt x="327977" y="581698"/>
                                </a:lnTo>
                                <a:lnTo>
                                  <a:pt x="327977" y="579666"/>
                                </a:lnTo>
                                <a:lnTo>
                                  <a:pt x="327977" y="552411"/>
                                </a:lnTo>
                                <a:lnTo>
                                  <a:pt x="327787" y="552386"/>
                                </a:lnTo>
                                <a:lnTo>
                                  <a:pt x="327787" y="565327"/>
                                </a:lnTo>
                                <a:lnTo>
                                  <a:pt x="326466" y="566801"/>
                                </a:lnTo>
                                <a:lnTo>
                                  <a:pt x="326428" y="565327"/>
                                </a:lnTo>
                                <a:lnTo>
                                  <a:pt x="326428" y="564781"/>
                                </a:lnTo>
                                <a:lnTo>
                                  <a:pt x="325843" y="564032"/>
                                </a:lnTo>
                                <a:lnTo>
                                  <a:pt x="326517" y="564781"/>
                                </a:lnTo>
                                <a:lnTo>
                                  <a:pt x="326694" y="565010"/>
                                </a:lnTo>
                                <a:lnTo>
                                  <a:pt x="326986" y="565327"/>
                                </a:lnTo>
                                <a:lnTo>
                                  <a:pt x="327774" y="565327"/>
                                </a:lnTo>
                                <a:lnTo>
                                  <a:pt x="327787" y="552386"/>
                                </a:lnTo>
                                <a:lnTo>
                                  <a:pt x="327507" y="552348"/>
                                </a:lnTo>
                                <a:lnTo>
                                  <a:pt x="327507" y="561873"/>
                                </a:lnTo>
                                <a:lnTo>
                                  <a:pt x="327063" y="562381"/>
                                </a:lnTo>
                                <a:lnTo>
                                  <a:pt x="327507" y="561873"/>
                                </a:lnTo>
                                <a:lnTo>
                                  <a:pt x="327507" y="552348"/>
                                </a:lnTo>
                                <a:lnTo>
                                  <a:pt x="325247" y="552030"/>
                                </a:lnTo>
                                <a:lnTo>
                                  <a:pt x="325247" y="582688"/>
                                </a:lnTo>
                                <a:lnTo>
                                  <a:pt x="325183" y="582155"/>
                                </a:lnTo>
                                <a:lnTo>
                                  <a:pt x="325247" y="582688"/>
                                </a:lnTo>
                                <a:lnTo>
                                  <a:pt x="325247" y="552030"/>
                                </a:lnTo>
                                <a:lnTo>
                                  <a:pt x="325208" y="581482"/>
                                </a:lnTo>
                                <a:lnTo>
                                  <a:pt x="325183" y="579666"/>
                                </a:lnTo>
                                <a:lnTo>
                                  <a:pt x="325208" y="581482"/>
                                </a:lnTo>
                                <a:lnTo>
                                  <a:pt x="325208" y="552018"/>
                                </a:lnTo>
                                <a:lnTo>
                                  <a:pt x="324332" y="551903"/>
                                </a:lnTo>
                                <a:lnTo>
                                  <a:pt x="324332" y="554977"/>
                                </a:lnTo>
                                <a:lnTo>
                                  <a:pt x="323989" y="555155"/>
                                </a:lnTo>
                                <a:lnTo>
                                  <a:pt x="323608" y="555104"/>
                                </a:lnTo>
                                <a:lnTo>
                                  <a:pt x="323608" y="579666"/>
                                </a:lnTo>
                                <a:lnTo>
                                  <a:pt x="322389" y="581088"/>
                                </a:lnTo>
                                <a:lnTo>
                                  <a:pt x="322389" y="579666"/>
                                </a:lnTo>
                                <a:lnTo>
                                  <a:pt x="323608" y="579666"/>
                                </a:lnTo>
                                <a:lnTo>
                                  <a:pt x="323608" y="555104"/>
                                </a:lnTo>
                                <a:lnTo>
                                  <a:pt x="323253" y="555053"/>
                                </a:lnTo>
                                <a:lnTo>
                                  <a:pt x="323253" y="571652"/>
                                </a:lnTo>
                                <a:lnTo>
                                  <a:pt x="322237" y="572833"/>
                                </a:lnTo>
                                <a:lnTo>
                                  <a:pt x="321513" y="571652"/>
                                </a:lnTo>
                                <a:lnTo>
                                  <a:pt x="323126" y="571652"/>
                                </a:lnTo>
                                <a:lnTo>
                                  <a:pt x="323253" y="571652"/>
                                </a:lnTo>
                                <a:lnTo>
                                  <a:pt x="323253" y="555053"/>
                                </a:lnTo>
                                <a:lnTo>
                                  <a:pt x="322834" y="554977"/>
                                </a:lnTo>
                                <a:lnTo>
                                  <a:pt x="324332" y="554977"/>
                                </a:lnTo>
                                <a:lnTo>
                                  <a:pt x="324332" y="551903"/>
                                </a:lnTo>
                                <a:lnTo>
                                  <a:pt x="322173" y="551586"/>
                                </a:lnTo>
                                <a:lnTo>
                                  <a:pt x="321475" y="552043"/>
                                </a:lnTo>
                                <a:lnTo>
                                  <a:pt x="321475" y="582155"/>
                                </a:lnTo>
                                <a:lnTo>
                                  <a:pt x="321106" y="582688"/>
                                </a:lnTo>
                                <a:lnTo>
                                  <a:pt x="321030" y="582828"/>
                                </a:lnTo>
                                <a:lnTo>
                                  <a:pt x="320598" y="583717"/>
                                </a:lnTo>
                                <a:lnTo>
                                  <a:pt x="320459" y="583819"/>
                                </a:lnTo>
                                <a:lnTo>
                                  <a:pt x="319506" y="584263"/>
                                </a:lnTo>
                                <a:lnTo>
                                  <a:pt x="320103" y="583755"/>
                                </a:lnTo>
                                <a:lnTo>
                                  <a:pt x="320217" y="583603"/>
                                </a:lnTo>
                                <a:lnTo>
                                  <a:pt x="321005" y="582688"/>
                                </a:lnTo>
                                <a:lnTo>
                                  <a:pt x="320649" y="582155"/>
                                </a:lnTo>
                                <a:lnTo>
                                  <a:pt x="321005" y="582155"/>
                                </a:lnTo>
                                <a:lnTo>
                                  <a:pt x="321411" y="582155"/>
                                </a:lnTo>
                                <a:lnTo>
                                  <a:pt x="321475" y="552043"/>
                                </a:lnTo>
                                <a:lnTo>
                                  <a:pt x="321398" y="573557"/>
                                </a:lnTo>
                                <a:lnTo>
                                  <a:pt x="321233" y="573392"/>
                                </a:lnTo>
                                <a:lnTo>
                                  <a:pt x="321233" y="579666"/>
                                </a:lnTo>
                                <a:lnTo>
                                  <a:pt x="320992" y="579945"/>
                                </a:lnTo>
                                <a:lnTo>
                                  <a:pt x="320992" y="579666"/>
                                </a:lnTo>
                                <a:lnTo>
                                  <a:pt x="321233" y="579666"/>
                                </a:lnTo>
                                <a:lnTo>
                                  <a:pt x="321233" y="573392"/>
                                </a:lnTo>
                                <a:lnTo>
                                  <a:pt x="319709" y="571830"/>
                                </a:lnTo>
                                <a:lnTo>
                                  <a:pt x="319709" y="580898"/>
                                </a:lnTo>
                                <a:lnTo>
                                  <a:pt x="319608" y="579666"/>
                                </a:lnTo>
                                <a:lnTo>
                                  <a:pt x="319709" y="580898"/>
                                </a:lnTo>
                                <a:lnTo>
                                  <a:pt x="319709" y="571830"/>
                                </a:lnTo>
                                <a:lnTo>
                                  <a:pt x="319544" y="571652"/>
                                </a:lnTo>
                                <a:lnTo>
                                  <a:pt x="320624" y="571652"/>
                                </a:lnTo>
                                <a:lnTo>
                                  <a:pt x="321398" y="573557"/>
                                </a:lnTo>
                                <a:lnTo>
                                  <a:pt x="321398" y="552094"/>
                                </a:lnTo>
                                <a:lnTo>
                                  <a:pt x="320852" y="552437"/>
                                </a:lnTo>
                                <a:lnTo>
                                  <a:pt x="320852" y="566356"/>
                                </a:lnTo>
                                <a:lnTo>
                                  <a:pt x="320852" y="567321"/>
                                </a:lnTo>
                                <a:lnTo>
                                  <a:pt x="319747" y="566356"/>
                                </a:lnTo>
                                <a:lnTo>
                                  <a:pt x="320700" y="566356"/>
                                </a:lnTo>
                                <a:lnTo>
                                  <a:pt x="320852" y="566356"/>
                                </a:lnTo>
                                <a:lnTo>
                                  <a:pt x="320852" y="552437"/>
                                </a:lnTo>
                                <a:lnTo>
                                  <a:pt x="319989" y="552983"/>
                                </a:lnTo>
                                <a:lnTo>
                                  <a:pt x="319392" y="553427"/>
                                </a:lnTo>
                                <a:lnTo>
                                  <a:pt x="319392" y="582155"/>
                                </a:lnTo>
                                <a:lnTo>
                                  <a:pt x="319189" y="582688"/>
                                </a:lnTo>
                                <a:lnTo>
                                  <a:pt x="319392" y="582155"/>
                                </a:lnTo>
                                <a:lnTo>
                                  <a:pt x="319392" y="553427"/>
                                </a:lnTo>
                                <a:lnTo>
                                  <a:pt x="319163" y="553593"/>
                                </a:lnTo>
                                <a:lnTo>
                                  <a:pt x="318833" y="554748"/>
                                </a:lnTo>
                                <a:lnTo>
                                  <a:pt x="318833" y="571652"/>
                                </a:lnTo>
                                <a:lnTo>
                                  <a:pt x="318731" y="579666"/>
                                </a:lnTo>
                                <a:lnTo>
                                  <a:pt x="318617" y="579793"/>
                                </a:lnTo>
                                <a:lnTo>
                                  <a:pt x="318516" y="579666"/>
                                </a:lnTo>
                                <a:lnTo>
                                  <a:pt x="318731" y="579666"/>
                                </a:lnTo>
                                <a:lnTo>
                                  <a:pt x="318731" y="571741"/>
                                </a:lnTo>
                                <a:lnTo>
                                  <a:pt x="318249" y="572147"/>
                                </a:lnTo>
                                <a:lnTo>
                                  <a:pt x="318249" y="588022"/>
                                </a:lnTo>
                                <a:lnTo>
                                  <a:pt x="318211" y="587743"/>
                                </a:lnTo>
                                <a:lnTo>
                                  <a:pt x="318211" y="585368"/>
                                </a:lnTo>
                                <a:lnTo>
                                  <a:pt x="318236" y="587679"/>
                                </a:lnTo>
                                <a:lnTo>
                                  <a:pt x="318249" y="588022"/>
                                </a:lnTo>
                                <a:lnTo>
                                  <a:pt x="318249" y="572147"/>
                                </a:lnTo>
                                <a:lnTo>
                                  <a:pt x="318223" y="584822"/>
                                </a:lnTo>
                                <a:lnTo>
                                  <a:pt x="318211" y="583755"/>
                                </a:lnTo>
                                <a:lnTo>
                                  <a:pt x="318223" y="584822"/>
                                </a:lnTo>
                                <a:lnTo>
                                  <a:pt x="318223" y="572173"/>
                                </a:lnTo>
                                <a:lnTo>
                                  <a:pt x="318211" y="579666"/>
                                </a:lnTo>
                                <a:lnTo>
                                  <a:pt x="318211" y="580021"/>
                                </a:lnTo>
                                <a:lnTo>
                                  <a:pt x="317601" y="579666"/>
                                </a:lnTo>
                                <a:lnTo>
                                  <a:pt x="318211" y="579666"/>
                                </a:lnTo>
                                <a:lnTo>
                                  <a:pt x="318211" y="572185"/>
                                </a:lnTo>
                                <a:lnTo>
                                  <a:pt x="317842" y="572490"/>
                                </a:lnTo>
                                <a:lnTo>
                                  <a:pt x="317639" y="572173"/>
                                </a:lnTo>
                                <a:lnTo>
                                  <a:pt x="317461" y="571881"/>
                                </a:lnTo>
                                <a:lnTo>
                                  <a:pt x="317322" y="571652"/>
                                </a:lnTo>
                                <a:lnTo>
                                  <a:pt x="318147" y="571652"/>
                                </a:lnTo>
                                <a:lnTo>
                                  <a:pt x="318833" y="571652"/>
                                </a:lnTo>
                                <a:lnTo>
                                  <a:pt x="318833" y="554748"/>
                                </a:lnTo>
                                <a:lnTo>
                                  <a:pt x="317411" y="559676"/>
                                </a:lnTo>
                                <a:lnTo>
                                  <a:pt x="316903" y="561530"/>
                                </a:lnTo>
                                <a:lnTo>
                                  <a:pt x="304749" y="561733"/>
                                </a:lnTo>
                                <a:lnTo>
                                  <a:pt x="316852" y="561733"/>
                                </a:lnTo>
                                <a:lnTo>
                                  <a:pt x="316826" y="561873"/>
                                </a:lnTo>
                                <a:lnTo>
                                  <a:pt x="316712" y="562381"/>
                                </a:lnTo>
                                <a:lnTo>
                                  <a:pt x="316204" y="568820"/>
                                </a:lnTo>
                                <a:lnTo>
                                  <a:pt x="316153" y="569277"/>
                                </a:lnTo>
                                <a:lnTo>
                                  <a:pt x="316153" y="592797"/>
                                </a:lnTo>
                                <a:lnTo>
                                  <a:pt x="314439" y="593090"/>
                                </a:lnTo>
                                <a:lnTo>
                                  <a:pt x="313956" y="592670"/>
                                </a:lnTo>
                                <a:lnTo>
                                  <a:pt x="314109" y="592797"/>
                                </a:lnTo>
                                <a:lnTo>
                                  <a:pt x="316153" y="592797"/>
                                </a:lnTo>
                                <a:lnTo>
                                  <a:pt x="316153" y="569277"/>
                                </a:lnTo>
                                <a:lnTo>
                                  <a:pt x="315887" y="571652"/>
                                </a:lnTo>
                                <a:lnTo>
                                  <a:pt x="314617" y="571652"/>
                                </a:lnTo>
                                <a:lnTo>
                                  <a:pt x="313245" y="572833"/>
                                </a:lnTo>
                                <a:lnTo>
                                  <a:pt x="313245" y="571652"/>
                                </a:lnTo>
                                <a:lnTo>
                                  <a:pt x="312889" y="571652"/>
                                </a:lnTo>
                                <a:lnTo>
                                  <a:pt x="312623" y="572122"/>
                                </a:lnTo>
                                <a:lnTo>
                                  <a:pt x="312623" y="601840"/>
                                </a:lnTo>
                                <a:lnTo>
                                  <a:pt x="312623" y="602551"/>
                                </a:lnTo>
                                <a:lnTo>
                                  <a:pt x="311391" y="601840"/>
                                </a:lnTo>
                                <a:lnTo>
                                  <a:pt x="311238" y="601840"/>
                                </a:lnTo>
                                <a:lnTo>
                                  <a:pt x="311238" y="601548"/>
                                </a:lnTo>
                                <a:lnTo>
                                  <a:pt x="312585" y="601840"/>
                                </a:lnTo>
                                <a:lnTo>
                                  <a:pt x="312623" y="572122"/>
                                </a:lnTo>
                                <a:lnTo>
                                  <a:pt x="312483" y="572363"/>
                                </a:lnTo>
                                <a:lnTo>
                                  <a:pt x="312483" y="579666"/>
                                </a:lnTo>
                                <a:lnTo>
                                  <a:pt x="312470" y="579932"/>
                                </a:lnTo>
                                <a:lnTo>
                                  <a:pt x="312343" y="579856"/>
                                </a:lnTo>
                                <a:lnTo>
                                  <a:pt x="312026" y="579666"/>
                                </a:lnTo>
                                <a:lnTo>
                                  <a:pt x="312356" y="580085"/>
                                </a:lnTo>
                                <a:lnTo>
                                  <a:pt x="311950" y="579666"/>
                                </a:lnTo>
                                <a:lnTo>
                                  <a:pt x="311937" y="580415"/>
                                </a:lnTo>
                                <a:lnTo>
                                  <a:pt x="311924" y="582155"/>
                                </a:lnTo>
                                <a:lnTo>
                                  <a:pt x="311899" y="584809"/>
                                </a:lnTo>
                                <a:lnTo>
                                  <a:pt x="311048" y="584073"/>
                                </a:lnTo>
                                <a:lnTo>
                                  <a:pt x="311048" y="601497"/>
                                </a:lnTo>
                                <a:lnTo>
                                  <a:pt x="310908" y="601560"/>
                                </a:lnTo>
                                <a:lnTo>
                                  <a:pt x="310286" y="601840"/>
                                </a:lnTo>
                                <a:lnTo>
                                  <a:pt x="310654" y="601421"/>
                                </a:lnTo>
                                <a:lnTo>
                                  <a:pt x="311048" y="601497"/>
                                </a:lnTo>
                                <a:lnTo>
                                  <a:pt x="311048" y="584073"/>
                                </a:lnTo>
                                <a:lnTo>
                                  <a:pt x="310692" y="583755"/>
                                </a:lnTo>
                                <a:lnTo>
                                  <a:pt x="310095" y="582688"/>
                                </a:lnTo>
                                <a:lnTo>
                                  <a:pt x="309841" y="582155"/>
                                </a:lnTo>
                                <a:lnTo>
                                  <a:pt x="311861" y="582155"/>
                                </a:lnTo>
                                <a:lnTo>
                                  <a:pt x="311924" y="580415"/>
                                </a:lnTo>
                                <a:lnTo>
                                  <a:pt x="311861" y="579666"/>
                                </a:lnTo>
                                <a:lnTo>
                                  <a:pt x="312026" y="579666"/>
                                </a:lnTo>
                                <a:lnTo>
                                  <a:pt x="312343" y="579666"/>
                                </a:lnTo>
                                <a:lnTo>
                                  <a:pt x="312483" y="579666"/>
                                </a:lnTo>
                                <a:lnTo>
                                  <a:pt x="312483" y="572363"/>
                                </a:lnTo>
                                <a:lnTo>
                                  <a:pt x="311226" y="574548"/>
                                </a:lnTo>
                                <a:lnTo>
                                  <a:pt x="312889" y="571652"/>
                                </a:lnTo>
                                <a:lnTo>
                                  <a:pt x="311454" y="571652"/>
                                </a:lnTo>
                                <a:lnTo>
                                  <a:pt x="311188" y="571652"/>
                                </a:lnTo>
                                <a:lnTo>
                                  <a:pt x="308991" y="573887"/>
                                </a:lnTo>
                                <a:lnTo>
                                  <a:pt x="308991" y="600583"/>
                                </a:lnTo>
                                <a:lnTo>
                                  <a:pt x="308432" y="601243"/>
                                </a:lnTo>
                                <a:lnTo>
                                  <a:pt x="308279" y="601408"/>
                                </a:lnTo>
                                <a:lnTo>
                                  <a:pt x="307670" y="601408"/>
                                </a:lnTo>
                                <a:lnTo>
                                  <a:pt x="307251" y="601840"/>
                                </a:lnTo>
                                <a:lnTo>
                                  <a:pt x="307492" y="602170"/>
                                </a:lnTo>
                                <a:lnTo>
                                  <a:pt x="307086" y="602475"/>
                                </a:lnTo>
                                <a:lnTo>
                                  <a:pt x="306984" y="602919"/>
                                </a:lnTo>
                                <a:lnTo>
                                  <a:pt x="307213" y="602653"/>
                                </a:lnTo>
                                <a:lnTo>
                                  <a:pt x="307555" y="602246"/>
                                </a:lnTo>
                                <a:lnTo>
                                  <a:pt x="307670" y="602386"/>
                                </a:lnTo>
                                <a:lnTo>
                                  <a:pt x="308432" y="603351"/>
                                </a:lnTo>
                                <a:lnTo>
                                  <a:pt x="308432" y="604672"/>
                                </a:lnTo>
                                <a:lnTo>
                                  <a:pt x="308305" y="604799"/>
                                </a:lnTo>
                                <a:lnTo>
                                  <a:pt x="308381" y="604672"/>
                                </a:lnTo>
                                <a:lnTo>
                                  <a:pt x="307670" y="604024"/>
                                </a:lnTo>
                                <a:lnTo>
                                  <a:pt x="308432" y="604672"/>
                                </a:lnTo>
                                <a:lnTo>
                                  <a:pt x="308432" y="603351"/>
                                </a:lnTo>
                                <a:lnTo>
                                  <a:pt x="307670" y="603351"/>
                                </a:lnTo>
                                <a:lnTo>
                                  <a:pt x="307555" y="607542"/>
                                </a:lnTo>
                                <a:lnTo>
                                  <a:pt x="307428" y="607669"/>
                                </a:lnTo>
                                <a:lnTo>
                                  <a:pt x="307555" y="607542"/>
                                </a:lnTo>
                                <a:lnTo>
                                  <a:pt x="307555" y="603351"/>
                                </a:lnTo>
                                <a:lnTo>
                                  <a:pt x="307251" y="603351"/>
                                </a:lnTo>
                                <a:lnTo>
                                  <a:pt x="307251" y="607872"/>
                                </a:lnTo>
                                <a:lnTo>
                                  <a:pt x="306628" y="607885"/>
                                </a:lnTo>
                                <a:lnTo>
                                  <a:pt x="306628" y="608609"/>
                                </a:lnTo>
                                <a:lnTo>
                                  <a:pt x="305816" y="609333"/>
                                </a:lnTo>
                                <a:lnTo>
                                  <a:pt x="306514" y="608609"/>
                                </a:lnTo>
                                <a:lnTo>
                                  <a:pt x="306628" y="607885"/>
                                </a:lnTo>
                                <a:lnTo>
                                  <a:pt x="307225" y="607872"/>
                                </a:lnTo>
                                <a:lnTo>
                                  <a:pt x="307251" y="603351"/>
                                </a:lnTo>
                                <a:lnTo>
                                  <a:pt x="306882" y="603351"/>
                                </a:lnTo>
                                <a:lnTo>
                                  <a:pt x="306616" y="604024"/>
                                </a:lnTo>
                                <a:lnTo>
                                  <a:pt x="306806" y="603351"/>
                                </a:lnTo>
                                <a:lnTo>
                                  <a:pt x="306616" y="603351"/>
                                </a:lnTo>
                                <a:lnTo>
                                  <a:pt x="306908" y="603008"/>
                                </a:lnTo>
                                <a:lnTo>
                                  <a:pt x="307035" y="602551"/>
                                </a:lnTo>
                                <a:lnTo>
                                  <a:pt x="306285" y="603110"/>
                                </a:lnTo>
                                <a:lnTo>
                                  <a:pt x="306285" y="605332"/>
                                </a:lnTo>
                                <a:lnTo>
                                  <a:pt x="306120" y="605739"/>
                                </a:lnTo>
                                <a:lnTo>
                                  <a:pt x="306247" y="605332"/>
                                </a:lnTo>
                                <a:lnTo>
                                  <a:pt x="305371" y="604799"/>
                                </a:lnTo>
                                <a:lnTo>
                                  <a:pt x="306285" y="605332"/>
                                </a:lnTo>
                                <a:lnTo>
                                  <a:pt x="306285" y="603110"/>
                                </a:lnTo>
                                <a:lnTo>
                                  <a:pt x="305968" y="603351"/>
                                </a:lnTo>
                                <a:lnTo>
                                  <a:pt x="306285" y="602983"/>
                                </a:lnTo>
                                <a:lnTo>
                                  <a:pt x="306768" y="602399"/>
                                </a:lnTo>
                                <a:lnTo>
                                  <a:pt x="307251" y="601840"/>
                                </a:lnTo>
                                <a:lnTo>
                                  <a:pt x="307619" y="601408"/>
                                </a:lnTo>
                                <a:lnTo>
                                  <a:pt x="307670" y="600583"/>
                                </a:lnTo>
                                <a:lnTo>
                                  <a:pt x="307378" y="601408"/>
                                </a:lnTo>
                                <a:lnTo>
                                  <a:pt x="308013" y="599211"/>
                                </a:lnTo>
                                <a:lnTo>
                                  <a:pt x="307797" y="599973"/>
                                </a:lnTo>
                                <a:lnTo>
                                  <a:pt x="307670" y="601408"/>
                                </a:lnTo>
                                <a:lnTo>
                                  <a:pt x="308330" y="600583"/>
                                </a:lnTo>
                                <a:lnTo>
                                  <a:pt x="308432" y="598995"/>
                                </a:lnTo>
                                <a:lnTo>
                                  <a:pt x="308432" y="600583"/>
                                </a:lnTo>
                                <a:lnTo>
                                  <a:pt x="308991" y="600583"/>
                                </a:lnTo>
                                <a:lnTo>
                                  <a:pt x="308991" y="573887"/>
                                </a:lnTo>
                                <a:lnTo>
                                  <a:pt x="308508" y="574382"/>
                                </a:lnTo>
                                <a:lnTo>
                                  <a:pt x="308508" y="595922"/>
                                </a:lnTo>
                                <a:lnTo>
                                  <a:pt x="308457" y="598665"/>
                                </a:lnTo>
                                <a:lnTo>
                                  <a:pt x="308432" y="595807"/>
                                </a:lnTo>
                                <a:lnTo>
                                  <a:pt x="308508" y="574382"/>
                                </a:lnTo>
                                <a:lnTo>
                                  <a:pt x="307682" y="575208"/>
                                </a:lnTo>
                                <a:lnTo>
                                  <a:pt x="307047" y="575856"/>
                                </a:lnTo>
                                <a:lnTo>
                                  <a:pt x="307047" y="595363"/>
                                </a:lnTo>
                                <a:lnTo>
                                  <a:pt x="307047" y="596544"/>
                                </a:lnTo>
                                <a:lnTo>
                                  <a:pt x="306285" y="596544"/>
                                </a:lnTo>
                                <a:lnTo>
                                  <a:pt x="306285" y="597001"/>
                                </a:lnTo>
                                <a:lnTo>
                                  <a:pt x="305650" y="597001"/>
                                </a:lnTo>
                                <a:lnTo>
                                  <a:pt x="305650" y="595363"/>
                                </a:lnTo>
                                <a:lnTo>
                                  <a:pt x="307047" y="595363"/>
                                </a:lnTo>
                                <a:lnTo>
                                  <a:pt x="307047" y="575856"/>
                                </a:lnTo>
                                <a:lnTo>
                                  <a:pt x="306120" y="576808"/>
                                </a:lnTo>
                                <a:lnTo>
                                  <a:pt x="306120" y="592874"/>
                                </a:lnTo>
                                <a:lnTo>
                                  <a:pt x="305904" y="592823"/>
                                </a:lnTo>
                                <a:lnTo>
                                  <a:pt x="306095" y="592797"/>
                                </a:lnTo>
                                <a:lnTo>
                                  <a:pt x="306120" y="576808"/>
                                </a:lnTo>
                                <a:lnTo>
                                  <a:pt x="305803" y="577126"/>
                                </a:lnTo>
                                <a:lnTo>
                                  <a:pt x="305803" y="594575"/>
                                </a:lnTo>
                                <a:lnTo>
                                  <a:pt x="305650" y="594537"/>
                                </a:lnTo>
                                <a:lnTo>
                                  <a:pt x="305511" y="594499"/>
                                </a:lnTo>
                                <a:lnTo>
                                  <a:pt x="305511" y="596544"/>
                                </a:lnTo>
                                <a:lnTo>
                                  <a:pt x="305511" y="597001"/>
                                </a:lnTo>
                                <a:lnTo>
                                  <a:pt x="305130" y="597001"/>
                                </a:lnTo>
                                <a:lnTo>
                                  <a:pt x="304888" y="597420"/>
                                </a:lnTo>
                                <a:lnTo>
                                  <a:pt x="304888" y="597001"/>
                                </a:lnTo>
                                <a:lnTo>
                                  <a:pt x="304888" y="596544"/>
                                </a:lnTo>
                                <a:lnTo>
                                  <a:pt x="305511" y="596544"/>
                                </a:lnTo>
                                <a:lnTo>
                                  <a:pt x="305511" y="594499"/>
                                </a:lnTo>
                                <a:lnTo>
                                  <a:pt x="304914" y="594334"/>
                                </a:lnTo>
                                <a:lnTo>
                                  <a:pt x="305511" y="594474"/>
                                </a:lnTo>
                                <a:lnTo>
                                  <a:pt x="305650" y="594512"/>
                                </a:lnTo>
                                <a:lnTo>
                                  <a:pt x="305803" y="594575"/>
                                </a:lnTo>
                                <a:lnTo>
                                  <a:pt x="305803" y="577126"/>
                                </a:lnTo>
                                <a:lnTo>
                                  <a:pt x="303301" y="579666"/>
                                </a:lnTo>
                                <a:lnTo>
                                  <a:pt x="305219" y="579666"/>
                                </a:lnTo>
                                <a:lnTo>
                                  <a:pt x="305511" y="579666"/>
                                </a:lnTo>
                                <a:lnTo>
                                  <a:pt x="305511" y="590473"/>
                                </a:lnTo>
                                <a:lnTo>
                                  <a:pt x="304812" y="590473"/>
                                </a:lnTo>
                                <a:lnTo>
                                  <a:pt x="305511" y="591400"/>
                                </a:lnTo>
                                <a:lnTo>
                                  <a:pt x="305511" y="592670"/>
                                </a:lnTo>
                                <a:lnTo>
                                  <a:pt x="305511" y="592797"/>
                                </a:lnTo>
                                <a:lnTo>
                                  <a:pt x="304901" y="592797"/>
                                </a:lnTo>
                                <a:lnTo>
                                  <a:pt x="304901" y="594309"/>
                                </a:lnTo>
                                <a:lnTo>
                                  <a:pt x="304253" y="594144"/>
                                </a:lnTo>
                                <a:lnTo>
                                  <a:pt x="304253" y="595363"/>
                                </a:lnTo>
                                <a:lnTo>
                                  <a:pt x="304114" y="595655"/>
                                </a:lnTo>
                                <a:lnTo>
                                  <a:pt x="304114" y="596544"/>
                                </a:lnTo>
                                <a:lnTo>
                                  <a:pt x="304114" y="600583"/>
                                </a:lnTo>
                                <a:lnTo>
                                  <a:pt x="304114" y="600735"/>
                                </a:lnTo>
                                <a:lnTo>
                                  <a:pt x="304114" y="600862"/>
                                </a:lnTo>
                                <a:lnTo>
                                  <a:pt x="303682" y="600608"/>
                                </a:lnTo>
                                <a:lnTo>
                                  <a:pt x="303682" y="601840"/>
                                </a:lnTo>
                                <a:lnTo>
                                  <a:pt x="302844" y="602170"/>
                                </a:lnTo>
                                <a:lnTo>
                                  <a:pt x="302577" y="601840"/>
                                </a:lnTo>
                                <a:lnTo>
                                  <a:pt x="303682" y="601840"/>
                                </a:lnTo>
                                <a:lnTo>
                                  <a:pt x="303682" y="600608"/>
                                </a:lnTo>
                                <a:lnTo>
                                  <a:pt x="303987" y="600583"/>
                                </a:lnTo>
                                <a:lnTo>
                                  <a:pt x="304114" y="600583"/>
                                </a:lnTo>
                                <a:lnTo>
                                  <a:pt x="304114" y="596544"/>
                                </a:lnTo>
                                <a:lnTo>
                                  <a:pt x="303885" y="596836"/>
                                </a:lnTo>
                                <a:lnTo>
                                  <a:pt x="304012" y="596544"/>
                                </a:lnTo>
                                <a:lnTo>
                                  <a:pt x="304114" y="595655"/>
                                </a:lnTo>
                                <a:lnTo>
                                  <a:pt x="304228" y="595363"/>
                                </a:lnTo>
                                <a:lnTo>
                                  <a:pt x="304253" y="594144"/>
                                </a:lnTo>
                                <a:lnTo>
                                  <a:pt x="304901" y="594309"/>
                                </a:lnTo>
                                <a:lnTo>
                                  <a:pt x="304901" y="592797"/>
                                </a:lnTo>
                                <a:lnTo>
                                  <a:pt x="304469" y="592797"/>
                                </a:lnTo>
                                <a:lnTo>
                                  <a:pt x="303834" y="593051"/>
                                </a:lnTo>
                                <a:lnTo>
                                  <a:pt x="303745" y="592823"/>
                                </a:lnTo>
                                <a:lnTo>
                                  <a:pt x="303745" y="597001"/>
                                </a:lnTo>
                                <a:lnTo>
                                  <a:pt x="303606" y="597255"/>
                                </a:lnTo>
                                <a:lnTo>
                                  <a:pt x="302768" y="597001"/>
                                </a:lnTo>
                                <a:lnTo>
                                  <a:pt x="303745" y="597001"/>
                                </a:lnTo>
                                <a:lnTo>
                                  <a:pt x="303745" y="592823"/>
                                </a:lnTo>
                                <a:lnTo>
                                  <a:pt x="303530" y="592226"/>
                                </a:lnTo>
                                <a:lnTo>
                                  <a:pt x="302958" y="591718"/>
                                </a:lnTo>
                                <a:lnTo>
                                  <a:pt x="302907" y="593407"/>
                                </a:lnTo>
                                <a:lnTo>
                                  <a:pt x="302856" y="591718"/>
                                </a:lnTo>
                                <a:lnTo>
                                  <a:pt x="302628" y="591464"/>
                                </a:lnTo>
                                <a:lnTo>
                                  <a:pt x="302628" y="599008"/>
                                </a:lnTo>
                                <a:lnTo>
                                  <a:pt x="302602" y="601408"/>
                                </a:lnTo>
                                <a:lnTo>
                                  <a:pt x="302437" y="601687"/>
                                </a:lnTo>
                                <a:lnTo>
                                  <a:pt x="302209" y="601408"/>
                                </a:lnTo>
                                <a:lnTo>
                                  <a:pt x="302602" y="601408"/>
                                </a:lnTo>
                                <a:lnTo>
                                  <a:pt x="302602" y="599046"/>
                                </a:lnTo>
                                <a:lnTo>
                                  <a:pt x="302475" y="599211"/>
                                </a:lnTo>
                                <a:lnTo>
                                  <a:pt x="302120" y="599973"/>
                                </a:lnTo>
                                <a:lnTo>
                                  <a:pt x="302475" y="599211"/>
                                </a:lnTo>
                                <a:lnTo>
                                  <a:pt x="302602" y="598995"/>
                                </a:lnTo>
                                <a:lnTo>
                                  <a:pt x="301345" y="597522"/>
                                </a:lnTo>
                                <a:lnTo>
                                  <a:pt x="301345" y="607034"/>
                                </a:lnTo>
                                <a:lnTo>
                                  <a:pt x="301282" y="603351"/>
                                </a:lnTo>
                                <a:lnTo>
                                  <a:pt x="301345" y="607034"/>
                                </a:lnTo>
                                <a:lnTo>
                                  <a:pt x="301345" y="597522"/>
                                </a:lnTo>
                                <a:lnTo>
                                  <a:pt x="300913" y="597001"/>
                                </a:lnTo>
                                <a:lnTo>
                                  <a:pt x="302602" y="598982"/>
                                </a:lnTo>
                                <a:lnTo>
                                  <a:pt x="302628" y="591464"/>
                                </a:lnTo>
                                <a:lnTo>
                                  <a:pt x="301929" y="590689"/>
                                </a:lnTo>
                                <a:lnTo>
                                  <a:pt x="301929" y="595909"/>
                                </a:lnTo>
                                <a:lnTo>
                                  <a:pt x="301244" y="596531"/>
                                </a:lnTo>
                                <a:lnTo>
                                  <a:pt x="301853" y="595909"/>
                                </a:lnTo>
                                <a:lnTo>
                                  <a:pt x="301510" y="595680"/>
                                </a:lnTo>
                                <a:lnTo>
                                  <a:pt x="301929" y="595909"/>
                                </a:lnTo>
                                <a:lnTo>
                                  <a:pt x="301929" y="590689"/>
                                </a:lnTo>
                                <a:lnTo>
                                  <a:pt x="301739" y="590473"/>
                                </a:lnTo>
                                <a:lnTo>
                                  <a:pt x="302425" y="590473"/>
                                </a:lnTo>
                                <a:lnTo>
                                  <a:pt x="302704" y="590473"/>
                                </a:lnTo>
                                <a:lnTo>
                                  <a:pt x="301574" y="590321"/>
                                </a:lnTo>
                                <a:lnTo>
                                  <a:pt x="301218" y="589940"/>
                                </a:lnTo>
                                <a:lnTo>
                                  <a:pt x="302348" y="589940"/>
                                </a:lnTo>
                                <a:lnTo>
                                  <a:pt x="302704" y="590473"/>
                                </a:lnTo>
                                <a:lnTo>
                                  <a:pt x="302856" y="590473"/>
                                </a:lnTo>
                                <a:lnTo>
                                  <a:pt x="302856" y="590677"/>
                                </a:lnTo>
                                <a:lnTo>
                                  <a:pt x="302856" y="591616"/>
                                </a:lnTo>
                                <a:lnTo>
                                  <a:pt x="304533" y="591718"/>
                                </a:lnTo>
                                <a:lnTo>
                                  <a:pt x="305511" y="592670"/>
                                </a:lnTo>
                                <a:lnTo>
                                  <a:pt x="305511" y="591400"/>
                                </a:lnTo>
                                <a:lnTo>
                                  <a:pt x="303542" y="588797"/>
                                </a:lnTo>
                                <a:lnTo>
                                  <a:pt x="301586" y="588797"/>
                                </a:lnTo>
                                <a:lnTo>
                                  <a:pt x="300710" y="588797"/>
                                </a:lnTo>
                                <a:lnTo>
                                  <a:pt x="300710" y="596988"/>
                                </a:lnTo>
                                <a:lnTo>
                                  <a:pt x="300532" y="597001"/>
                                </a:lnTo>
                                <a:lnTo>
                                  <a:pt x="300075" y="597420"/>
                                </a:lnTo>
                                <a:lnTo>
                                  <a:pt x="299935" y="597268"/>
                                </a:lnTo>
                                <a:lnTo>
                                  <a:pt x="299935" y="598995"/>
                                </a:lnTo>
                                <a:lnTo>
                                  <a:pt x="299935" y="601408"/>
                                </a:lnTo>
                                <a:lnTo>
                                  <a:pt x="299897" y="600583"/>
                                </a:lnTo>
                                <a:lnTo>
                                  <a:pt x="299910" y="599973"/>
                                </a:lnTo>
                                <a:lnTo>
                                  <a:pt x="299935" y="598995"/>
                                </a:lnTo>
                                <a:lnTo>
                                  <a:pt x="299935" y="597268"/>
                                </a:lnTo>
                                <a:lnTo>
                                  <a:pt x="299707" y="597001"/>
                                </a:lnTo>
                                <a:lnTo>
                                  <a:pt x="299389" y="597001"/>
                                </a:lnTo>
                                <a:lnTo>
                                  <a:pt x="299554" y="596823"/>
                                </a:lnTo>
                                <a:lnTo>
                                  <a:pt x="299707" y="596671"/>
                                </a:lnTo>
                                <a:lnTo>
                                  <a:pt x="300710" y="596988"/>
                                </a:lnTo>
                                <a:lnTo>
                                  <a:pt x="300710" y="588797"/>
                                </a:lnTo>
                                <a:lnTo>
                                  <a:pt x="300316" y="588797"/>
                                </a:lnTo>
                                <a:lnTo>
                                  <a:pt x="300075" y="588429"/>
                                </a:lnTo>
                                <a:lnTo>
                                  <a:pt x="300075" y="588797"/>
                                </a:lnTo>
                                <a:lnTo>
                                  <a:pt x="300075" y="589178"/>
                                </a:lnTo>
                                <a:lnTo>
                                  <a:pt x="300075" y="589508"/>
                                </a:lnTo>
                                <a:lnTo>
                                  <a:pt x="300075" y="589940"/>
                                </a:lnTo>
                                <a:lnTo>
                                  <a:pt x="299872" y="590080"/>
                                </a:lnTo>
                                <a:lnTo>
                                  <a:pt x="299694" y="590067"/>
                                </a:lnTo>
                                <a:lnTo>
                                  <a:pt x="299694" y="596671"/>
                                </a:lnTo>
                                <a:lnTo>
                                  <a:pt x="299529" y="596798"/>
                                </a:lnTo>
                                <a:lnTo>
                                  <a:pt x="299288" y="597001"/>
                                </a:lnTo>
                                <a:lnTo>
                                  <a:pt x="298742" y="598449"/>
                                </a:lnTo>
                                <a:lnTo>
                                  <a:pt x="298742" y="607669"/>
                                </a:lnTo>
                                <a:lnTo>
                                  <a:pt x="298615" y="607669"/>
                                </a:lnTo>
                                <a:lnTo>
                                  <a:pt x="297141" y="605332"/>
                                </a:lnTo>
                                <a:lnTo>
                                  <a:pt x="298411" y="607339"/>
                                </a:lnTo>
                                <a:lnTo>
                                  <a:pt x="298742" y="607669"/>
                                </a:lnTo>
                                <a:lnTo>
                                  <a:pt x="298742" y="598449"/>
                                </a:lnTo>
                                <a:lnTo>
                                  <a:pt x="298640" y="598716"/>
                                </a:lnTo>
                                <a:lnTo>
                                  <a:pt x="298640" y="604799"/>
                                </a:lnTo>
                                <a:lnTo>
                                  <a:pt x="298538" y="601840"/>
                                </a:lnTo>
                                <a:lnTo>
                                  <a:pt x="298538" y="601408"/>
                                </a:lnTo>
                                <a:lnTo>
                                  <a:pt x="298640" y="604799"/>
                                </a:lnTo>
                                <a:lnTo>
                                  <a:pt x="298640" y="598716"/>
                                </a:lnTo>
                                <a:lnTo>
                                  <a:pt x="298551" y="600697"/>
                                </a:lnTo>
                                <a:lnTo>
                                  <a:pt x="298551" y="601014"/>
                                </a:lnTo>
                                <a:lnTo>
                                  <a:pt x="298538" y="600710"/>
                                </a:lnTo>
                                <a:lnTo>
                                  <a:pt x="298538" y="600583"/>
                                </a:lnTo>
                                <a:lnTo>
                                  <a:pt x="298551" y="598805"/>
                                </a:lnTo>
                                <a:lnTo>
                                  <a:pt x="299288" y="597001"/>
                                </a:lnTo>
                                <a:lnTo>
                                  <a:pt x="299300" y="596544"/>
                                </a:lnTo>
                                <a:lnTo>
                                  <a:pt x="298792" y="595909"/>
                                </a:lnTo>
                                <a:lnTo>
                                  <a:pt x="299326" y="596544"/>
                                </a:lnTo>
                                <a:lnTo>
                                  <a:pt x="299300" y="595363"/>
                                </a:lnTo>
                                <a:lnTo>
                                  <a:pt x="299326" y="596544"/>
                                </a:lnTo>
                                <a:lnTo>
                                  <a:pt x="299694" y="596671"/>
                                </a:lnTo>
                                <a:lnTo>
                                  <a:pt x="299694" y="590067"/>
                                </a:lnTo>
                                <a:lnTo>
                                  <a:pt x="299364" y="590016"/>
                                </a:lnTo>
                                <a:lnTo>
                                  <a:pt x="299364" y="592797"/>
                                </a:lnTo>
                                <a:lnTo>
                                  <a:pt x="299339" y="594817"/>
                                </a:lnTo>
                                <a:lnTo>
                                  <a:pt x="299300" y="592226"/>
                                </a:lnTo>
                                <a:lnTo>
                                  <a:pt x="299300" y="590473"/>
                                </a:lnTo>
                                <a:lnTo>
                                  <a:pt x="297903" y="591324"/>
                                </a:lnTo>
                                <a:lnTo>
                                  <a:pt x="297903" y="595655"/>
                                </a:lnTo>
                                <a:lnTo>
                                  <a:pt x="297903" y="600583"/>
                                </a:lnTo>
                                <a:lnTo>
                                  <a:pt x="297903" y="600798"/>
                                </a:lnTo>
                                <a:lnTo>
                                  <a:pt x="297103" y="600583"/>
                                </a:lnTo>
                                <a:lnTo>
                                  <a:pt x="297700" y="600583"/>
                                </a:lnTo>
                                <a:lnTo>
                                  <a:pt x="297903" y="600583"/>
                                </a:lnTo>
                                <a:lnTo>
                                  <a:pt x="297903" y="595655"/>
                                </a:lnTo>
                                <a:lnTo>
                                  <a:pt x="297548" y="595909"/>
                                </a:lnTo>
                                <a:lnTo>
                                  <a:pt x="297840" y="595655"/>
                                </a:lnTo>
                                <a:lnTo>
                                  <a:pt x="297586" y="595363"/>
                                </a:lnTo>
                                <a:lnTo>
                                  <a:pt x="297903" y="595655"/>
                                </a:lnTo>
                                <a:lnTo>
                                  <a:pt x="297903" y="591324"/>
                                </a:lnTo>
                                <a:lnTo>
                                  <a:pt x="297256" y="591718"/>
                                </a:lnTo>
                                <a:lnTo>
                                  <a:pt x="299212" y="590473"/>
                                </a:lnTo>
                                <a:lnTo>
                                  <a:pt x="299364" y="592797"/>
                                </a:lnTo>
                                <a:lnTo>
                                  <a:pt x="299364" y="590016"/>
                                </a:lnTo>
                                <a:lnTo>
                                  <a:pt x="298958" y="589940"/>
                                </a:lnTo>
                                <a:lnTo>
                                  <a:pt x="300050" y="589940"/>
                                </a:lnTo>
                                <a:lnTo>
                                  <a:pt x="300075" y="589508"/>
                                </a:lnTo>
                                <a:lnTo>
                                  <a:pt x="298272" y="588797"/>
                                </a:lnTo>
                                <a:lnTo>
                                  <a:pt x="298589" y="588797"/>
                                </a:lnTo>
                                <a:lnTo>
                                  <a:pt x="299643" y="588797"/>
                                </a:lnTo>
                                <a:lnTo>
                                  <a:pt x="300075" y="588797"/>
                                </a:lnTo>
                                <a:lnTo>
                                  <a:pt x="300075" y="588429"/>
                                </a:lnTo>
                                <a:lnTo>
                                  <a:pt x="297815" y="584860"/>
                                </a:lnTo>
                                <a:lnTo>
                                  <a:pt x="297815" y="588797"/>
                                </a:lnTo>
                                <a:lnTo>
                                  <a:pt x="297014" y="589267"/>
                                </a:lnTo>
                                <a:lnTo>
                                  <a:pt x="297014" y="598995"/>
                                </a:lnTo>
                                <a:lnTo>
                                  <a:pt x="296887" y="599211"/>
                                </a:lnTo>
                                <a:lnTo>
                                  <a:pt x="296532" y="599973"/>
                                </a:lnTo>
                                <a:lnTo>
                                  <a:pt x="296468" y="600176"/>
                                </a:lnTo>
                                <a:lnTo>
                                  <a:pt x="296418" y="600379"/>
                                </a:lnTo>
                                <a:lnTo>
                                  <a:pt x="295732" y="600176"/>
                                </a:lnTo>
                                <a:lnTo>
                                  <a:pt x="295732" y="598995"/>
                                </a:lnTo>
                                <a:lnTo>
                                  <a:pt x="297014" y="598995"/>
                                </a:lnTo>
                                <a:lnTo>
                                  <a:pt x="297014" y="589267"/>
                                </a:lnTo>
                                <a:lnTo>
                                  <a:pt x="296621" y="589495"/>
                                </a:lnTo>
                                <a:lnTo>
                                  <a:pt x="296621" y="592797"/>
                                </a:lnTo>
                                <a:lnTo>
                                  <a:pt x="296506" y="593204"/>
                                </a:lnTo>
                                <a:lnTo>
                                  <a:pt x="296278" y="592988"/>
                                </a:lnTo>
                                <a:lnTo>
                                  <a:pt x="296278" y="597001"/>
                                </a:lnTo>
                                <a:lnTo>
                                  <a:pt x="295732" y="597471"/>
                                </a:lnTo>
                                <a:lnTo>
                                  <a:pt x="295732" y="597001"/>
                                </a:lnTo>
                                <a:lnTo>
                                  <a:pt x="296265" y="597001"/>
                                </a:lnTo>
                                <a:lnTo>
                                  <a:pt x="296278" y="592988"/>
                                </a:lnTo>
                                <a:lnTo>
                                  <a:pt x="296125" y="592797"/>
                                </a:lnTo>
                                <a:lnTo>
                                  <a:pt x="296506" y="592797"/>
                                </a:lnTo>
                                <a:lnTo>
                                  <a:pt x="296621" y="589495"/>
                                </a:lnTo>
                                <a:lnTo>
                                  <a:pt x="295935" y="589889"/>
                                </a:lnTo>
                                <a:lnTo>
                                  <a:pt x="295935" y="595655"/>
                                </a:lnTo>
                                <a:lnTo>
                                  <a:pt x="295732" y="595909"/>
                                </a:lnTo>
                                <a:lnTo>
                                  <a:pt x="295808" y="595655"/>
                                </a:lnTo>
                                <a:lnTo>
                                  <a:pt x="295427" y="595363"/>
                                </a:lnTo>
                                <a:lnTo>
                                  <a:pt x="295935" y="595655"/>
                                </a:lnTo>
                                <a:lnTo>
                                  <a:pt x="295935" y="589889"/>
                                </a:lnTo>
                                <a:lnTo>
                                  <a:pt x="295529" y="589940"/>
                                </a:lnTo>
                                <a:lnTo>
                                  <a:pt x="296506" y="588848"/>
                                </a:lnTo>
                                <a:lnTo>
                                  <a:pt x="297815" y="588797"/>
                                </a:lnTo>
                                <a:lnTo>
                                  <a:pt x="297815" y="584860"/>
                                </a:lnTo>
                                <a:lnTo>
                                  <a:pt x="297116" y="583755"/>
                                </a:lnTo>
                                <a:lnTo>
                                  <a:pt x="295884" y="583755"/>
                                </a:lnTo>
                                <a:lnTo>
                                  <a:pt x="295884" y="582688"/>
                                </a:lnTo>
                                <a:lnTo>
                                  <a:pt x="295503" y="582688"/>
                                </a:lnTo>
                                <a:lnTo>
                                  <a:pt x="295503" y="592797"/>
                                </a:lnTo>
                                <a:lnTo>
                                  <a:pt x="294767" y="593661"/>
                                </a:lnTo>
                                <a:lnTo>
                                  <a:pt x="294767" y="601268"/>
                                </a:lnTo>
                                <a:lnTo>
                                  <a:pt x="294767" y="593661"/>
                                </a:lnTo>
                                <a:lnTo>
                                  <a:pt x="294627" y="593826"/>
                                </a:lnTo>
                                <a:lnTo>
                                  <a:pt x="293306" y="592277"/>
                                </a:lnTo>
                                <a:lnTo>
                                  <a:pt x="293306" y="595363"/>
                                </a:lnTo>
                                <a:lnTo>
                                  <a:pt x="293027" y="595591"/>
                                </a:lnTo>
                                <a:lnTo>
                                  <a:pt x="292950" y="595795"/>
                                </a:lnTo>
                                <a:lnTo>
                                  <a:pt x="292303" y="596544"/>
                                </a:lnTo>
                                <a:lnTo>
                                  <a:pt x="292950" y="595795"/>
                                </a:lnTo>
                                <a:lnTo>
                                  <a:pt x="292950" y="595655"/>
                                </a:lnTo>
                                <a:lnTo>
                                  <a:pt x="292950" y="595363"/>
                                </a:lnTo>
                                <a:lnTo>
                                  <a:pt x="293090" y="595363"/>
                                </a:lnTo>
                                <a:lnTo>
                                  <a:pt x="293306" y="595363"/>
                                </a:lnTo>
                                <a:lnTo>
                                  <a:pt x="293306" y="592277"/>
                                </a:lnTo>
                                <a:lnTo>
                                  <a:pt x="293090" y="592670"/>
                                </a:lnTo>
                                <a:lnTo>
                                  <a:pt x="292938" y="592797"/>
                                </a:lnTo>
                                <a:lnTo>
                                  <a:pt x="292976" y="592670"/>
                                </a:lnTo>
                                <a:lnTo>
                                  <a:pt x="293090" y="592226"/>
                                </a:lnTo>
                                <a:lnTo>
                                  <a:pt x="293090" y="592035"/>
                                </a:lnTo>
                                <a:lnTo>
                                  <a:pt x="292900" y="591807"/>
                                </a:lnTo>
                                <a:lnTo>
                                  <a:pt x="292366" y="592035"/>
                                </a:lnTo>
                                <a:lnTo>
                                  <a:pt x="291896" y="592226"/>
                                </a:lnTo>
                                <a:lnTo>
                                  <a:pt x="292328" y="591985"/>
                                </a:lnTo>
                                <a:lnTo>
                                  <a:pt x="292760" y="591718"/>
                                </a:lnTo>
                                <a:lnTo>
                                  <a:pt x="293090" y="591718"/>
                                </a:lnTo>
                                <a:lnTo>
                                  <a:pt x="293128" y="591515"/>
                                </a:lnTo>
                                <a:lnTo>
                                  <a:pt x="293344" y="590473"/>
                                </a:lnTo>
                                <a:lnTo>
                                  <a:pt x="293471" y="589940"/>
                                </a:lnTo>
                                <a:lnTo>
                                  <a:pt x="291706" y="589940"/>
                                </a:lnTo>
                                <a:lnTo>
                                  <a:pt x="291312" y="589940"/>
                                </a:lnTo>
                                <a:lnTo>
                                  <a:pt x="291769" y="590473"/>
                                </a:lnTo>
                                <a:lnTo>
                                  <a:pt x="291744" y="591299"/>
                                </a:lnTo>
                                <a:lnTo>
                                  <a:pt x="291731" y="591718"/>
                                </a:lnTo>
                                <a:lnTo>
                                  <a:pt x="291706" y="592797"/>
                                </a:lnTo>
                                <a:lnTo>
                                  <a:pt x="292138" y="592797"/>
                                </a:lnTo>
                                <a:lnTo>
                                  <a:pt x="291896" y="593331"/>
                                </a:lnTo>
                                <a:lnTo>
                                  <a:pt x="291553" y="593128"/>
                                </a:lnTo>
                                <a:lnTo>
                                  <a:pt x="291553" y="598995"/>
                                </a:lnTo>
                                <a:lnTo>
                                  <a:pt x="291553" y="599655"/>
                                </a:lnTo>
                                <a:lnTo>
                                  <a:pt x="290868" y="598995"/>
                                </a:lnTo>
                                <a:lnTo>
                                  <a:pt x="291553" y="598995"/>
                                </a:lnTo>
                                <a:lnTo>
                                  <a:pt x="291553" y="593128"/>
                                </a:lnTo>
                                <a:lnTo>
                                  <a:pt x="290995" y="592797"/>
                                </a:lnTo>
                                <a:lnTo>
                                  <a:pt x="291706" y="592797"/>
                                </a:lnTo>
                                <a:lnTo>
                                  <a:pt x="291706" y="591718"/>
                                </a:lnTo>
                                <a:lnTo>
                                  <a:pt x="291706" y="591248"/>
                                </a:lnTo>
                                <a:lnTo>
                                  <a:pt x="291706" y="590473"/>
                                </a:lnTo>
                                <a:lnTo>
                                  <a:pt x="291312" y="589940"/>
                                </a:lnTo>
                                <a:lnTo>
                                  <a:pt x="290588" y="589940"/>
                                </a:lnTo>
                                <a:lnTo>
                                  <a:pt x="291706" y="588949"/>
                                </a:lnTo>
                                <a:lnTo>
                                  <a:pt x="291871" y="588797"/>
                                </a:lnTo>
                                <a:lnTo>
                                  <a:pt x="292811" y="588797"/>
                                </a:lnTo>
                                <a:lnTo>
                                  <a:pt x="293725" y="588797"/>
                                </a:lnTo>
                                <a:lnTo>
                                  <a:pt x="293471" y="589940"/>
                                </a:lnTo>
                                <a:lnTo>
                                  <a:pt x="293420" y="590473"/>
                                </a:lnTo>
                                <a:lnTo>
                                  <a:pt x="294271" y="590473"/>
                                </a:lnTo>
                                <a:lnTo>
                                  <a:pt x="293941" y="591045"/>
                                </a:lnTo>
                                <a:lnTo>
                                  <a:pt x="293560" y="591718"/>
                                </a:lnTo>
                                <a:lnTo>
                                  <a:pt x="293941" y="591718"/>
                                </a:lnTo>
                                <a:lnTo>
                                  <a:pt x="293497" y="592226"/>
                                </a:lnTo>
                                <a:lnTo>
                                  <a:pt x="294919" y="592226"/>
                                </a:lnTo>
                                <a:lnTo>
                                  <a:pt x="295287" y="592670"/>
                                </a:lnTo>
                                <a:lnTo>
                                  <a:pt x="295503" y="592797"/>
                                </a:lnTo>
                                <a:lnTo>
                                  <a:pt x="295503" y="582688"/>
                                </a:lnTo>
                                <a:lnTo>
                                  <a:pt x="295084" y="582155"/>
                                </a:lnTo>
                                <a:lnTo>
                                  <a:pt x="294601" y="581520"/>
                                </a:lnTo>
                                <a:lnTo>
                                  <a:pt x="293204" y="579666"/>
                                </a:lnTo>
                                <a:lnTo>
                                  <a:pt x="299034" y="579666"/>
                                </a:lnTo>
                                <a:lnTo>
                                  <a:pt x="292188" y="577951"/>
                                </a:lnTo>
                                <a:lnTo>
                                  <a:pt x="292188" y="583755"/>
                                </a:lnTo>
                                <a:lnTo>
                                  <a:pt x="291185" y="584619"/>
                                </a:lnTo>
                                <a:lnTo>
                                  <a:pt x="291045" y="583755"/>
                                </a:lnTo>
                                <a:lnTo>
                                  <a:pt x="292188" y="583755"/>
                                </a:lnTo>
                                <a:lnTo>
                                  <a:pt x="292188" y="577951"/>
                                </a:lnTo>
                                <a:lnTo>
                                  <a:pt x="290436" y="577507"/>
                                </a:lnTo>
                                <a:lnTo>
                                  <a:pt x="290436" y="597001"/>
                                </a:lnTo>
                                <a:lnTo>
                                  <a:pt x="289979" y="597179"/>
                                </a:lnTo>
                                <a:lnTo>
                                  <a:pt x="289902" y="597001"/>
                                </a:lnTo>
                                <a:lnTo>
                                  <a:pt x="290106" y="597001"/>
                                </a:lnTo>
                                <a:lnTo>
                                  <a:pt x="290436" y="597001"/>
                                </a:lnTo>
                                <a:lnTo>
                                  <a:pt x="290436" y="577507"/>
                                </a:lnTo>
                                <a:lnTo>
                                  <a:pt x="290398" y="582688"/>
                                </a:lnTo>
                                <a:lnTo>
                                  <a:pt x="290309" y="582155"/>
                                </a:lnTo>
                                <a:lnTo>
                                  <a:pt x="288823" y="582155"/>
                                </a:lnTo>
                                <a:lnTo>
                                  <a:pt x="288823" y="597001"/>
                                </a:lnTo>
                                <a:lnTo>
                                  <a:pt x="288772" y="596544"/>
                                </a:lnTo>
                                <a:lnTo>
                                  <a:pt x="288772" y="596214"/>
                                </a:lnTo>
                                <a:lnTo>
                                  <a:pt x="288772" y="595363"/>
                                </a:lnTo>
                                <a:lnTo>
                                  <a:pt x="288810" y="596252"/>
                                </a:lnTo>
                                <a:lnTo>
                                  <a:pt x="288810" y="596544"/>
                                </a:lnTo>
                                <a:lnTo>
                                  <a:pt x="288823" y="597001"/>
                                </a:lnTo>
                                <a:lnTo>
                                  <a:pt x="288823" y="582155"/>
                                </a:lnTo>
                                <a:lnTo>
                                  <a:pt x="288798" y="595147"/>
                                </a:lnTo>
                                <a:lnTo>
                                  <a:pt x="288772" y="592797"/>
                                </a:lnTo>
                                <a:lnTo>
                                  <a:pt x="288798" y="595147"/>
                                </a:lnTo>
                                <a:lnTo>
                                  <a:pt x="288798" y="582155"/>
                                </a:lnTo>
                                <a:lnTo>
                                  <a:pt x="287820" y="582155"/>
                                </a:lnTo>
                                <a:lnTo>
                                  <a:pt x="287515" y="581901"/>
                                </a:lnTo>
                                <a:lnTo>
                                  <a:pt x="287515" y="583755"/>
                                </a:lnTo>
                                <a:lnTo>
                                  <a:pt x="287515" y="584301"/>
                                </a:lnTo>
                                <a:lnTo>
                                  <a:pt x="286880" y="583755"/>
                                </a:lnTo>
                                <a:lnTo>
                                  <a:pt x="287515" y="583755"/>
                                </a:lnTo>
                                <a:lnTo>
                                  <a:pt x="287515" y="581901"/>
                                </a:lnTo>
                                <a:lnTo>
                                  <a:pt x="286207" y="580771"/>
                                </a:lnTo>
                                <a:lnTo>
                                  <a:pt x="286207" y="582155"/>
                                </a:lnTo>
                                <a:lnTo>
                                  <a:pt x="286118" y="583755"/>
                                </a:lnTo>
                                <a:lnTo>
                                  <a:pt x="286118" y="584034"/>
                                </a:lnTo>
                                <a:lnTo>
                                  <a:pt x="285635" y="583755"/>
                                </a:lnTo>
                                <a:lnTo>
                                  <a:pt x="286118" y="583755"/>
                                </a:lnTo>
                                <a:lnTo>
                                  <a:pt x="286118" y="582155"/>
                                </a:lnTo>
                                <a:lnTo>
                                  <a:pt x="284759" y="582155"/>
                                </a:lnTo>
                                <a:lnTo>
                                  <a:pt x="284759" y="582930"/>
                                </a:lnTo>
                                <a:lnTo>
                                  <a:pt x="284784" y="583755"/>
                                </a:lnTo>
                                <a:lnTo>
                                  <a:pt x="284581" y="583958"/>
                                </a:lnTo>
                                <a:lnTo>
                                  <a:pt x="284581" y="591718"/>
                                </a:lnTo>
                                <a:lnTo>
                                  <a:pt x="284149" y="592226"/>
                                </a:lnTo>
                                <a:lnTo>
                                  <a:pt x="283006" y="593559"/>
                                </a:lnTo>
                                <a:lnTo>
                                  <a:pt x="280238" y="592797"/>
                                </a:lnTo>
                                <a:lnTo>
                                  <a:pt x="282956" y="592797"/>
                                </a:lnTo>
                                <a:lnTo>
                                  <a:pt x="282841" y="592670"/>
                                </a:lnTo>
                                <a:lnTo>
                                  <a:pt x="282486" y="592226"/>
                                </a:lnTo>
                                <a:lnTo>
                                  <a:pt x="280390" y="592226"/>
                                </a:lnTo>
                                <a:lnTo>
                                  <a:pt x="280390" y="591718"/>
                                </a:lnTo>
                                <a:lnTo>
                                  <a:pt x="281800" y="591718"/>
                                </a:lnTo>
                                <a:lnTo>
                                  <a:pt x="282092" y="591718"/>
                                </a:lnTo>
                                <a:lnTo>
                                  <a:pt x="283870" y="591718"/>
                                </a:lnTo>
                                <a:lnTo>
                                  <a:pt x="284137" y="592213"/>
                                </a:lnTo>
                                <a:lnTo>
                                  <a:pt x="284581" y="591718"/>
                                </a:lnTo>
                                <a:lnTo>
                                  <a:pt x="284581" y="583958"/>
                                </a:lnTo>
                                <a:lnTo>
                                  <a:pt x="283210" y="585254"/>
                                </a:lnTo>
                                <a:lnTo>
                                  <a:pt x="283184" y="583755"/>
                                </a:lnTo>
                                <a:lnTo>
                                  <a:pt x="283337" y="583755"/>
                                </a:lnTo>
                                <a:lnTo>
                                  <a:pt x="283514" y="583755"/>
                                </a:lnTo>
                                <a:lnTo>
                                  <a:pt x="284429" y="582155"/>
                                </a:lnTo>
                                <a:lnTo>
                                  <a:pt x="284721" y="581647"/>
                                </a:lnTo>
                                <a:lnTo>
                                  <a:pt x="284721" y="579666"/>
                                </a:lnTo>
                                <a:lnTo>
                                  <a:pt x="284746" y="581596"/>
                                </a:lnTo>
                                <a:lnTo>
                                  <a:pt x="285457" y="580351"/>
                                </a:lnTo>
                                <a:lnTo>
                                  <a:pt x="286207" y="582155"/>
                                </a:lnTo>
                                <a:lnTo>
                                  <a:pt x="286207" y="580771"/>
                                </a:lnTo>
                                <a:lnTo>
                                  <a:pt x="285546" y="580186"/>
                                </a:lnTo>
                                <a:lnTo>
                                  <a:pt x="285851" y="579666"/>
                                </a:lnTo>
                                <a:lnTo>
                                  <a:pt x="286918" y="579666"/>
                                </a:lnTo>
                                <a:lnTo>
                                  <a:pt x="290309" y="579666"/>
                                </a:lnTo>
                                <a:lnTo>
                                  <a:pt x="290398" y="582688"/>
                                </a:lnTo>
                                <a:lnTo>
                                  <a:pt x="290398" y="577507"/>
                                </a:lnTo>
                                <a:lnTo>
                                  <a:pt x="285305" y="576224"/>
                                </a:lnTo>
                                <a:lnTo>
                                  <a:pt x="285305" y="579983"/>
                                </a:lnTo>
                                <a:lnTo>
                                  <a:pt x="284962" y="579666"/>
                                </a:lnTo>
                                <a:lnTo>
                                  <a:pt x="285191" y="579666"/>
                                </a:lnTo>
                                <a:lnTo>
                                  <a:pt x="285305" y="579983"/>
                                </a:lnTo>
                                <a:lnTo>
                                  <a:pt x="285305" y="576224"/>
                                </a:lnTo>
                                <a:lnTo>
                                  <a:pt x="282956" y="575627"/>
                                </a:lnTo>
                                <a:lnTo>
                                  <a:pt x="292900" y="571652"/>
                                </a:lnTo>
                                <a:lnTo>
                                  <a:pt x="282155" y="571652"/>
                                </a:lnTo>
                                <a:lnTo>
                                  <a:pt x="282155" y="582688"/>
                                </a:lnTo>
                                <a:lnTo>
                                  <a:pt x="282092" y="582968"/>
                                </a:lnTo>
                                <a:lnTo>
                                  <a:pt x="282016" y="583285"/>
                                </a:lnTo>
                                <a:lnTo>
                                  <a:pt x="281914" y="583755"/>
                                </a:lnTo>
                                <a:lnTo>
                                  <a:pt x="281762" y="583895"/>
                                </a:lnTo>
                                <a:lnTo>
                                  <a:pt x="281762" y="589940"/>
                                </a:lnTo>
                                <a:lnTo>
                                  <a:pt x="281762" y="590473"/>
                                </a:lnTo>
                                <a:lnTo>
                                  <a:pt x="281216" y="590473"/>
                                </a:lnTo>
                                <a:lnTo>
                                  <a:pt x="280390" y="590600"/>
                                </a:lnTo>
                                <a:lnTo>
                                  <a:pt x="280390" y="590473"/>
                                </a:lnTo>
                                <a:lnTo>
                                  <a:pt x="280568" y="589940"/>
                                </a:lnTo>
                                <a:lnTo>
                                  <a:pt x="281749" y="589940"/>
                                </a:lnTo>
                                <a:lnTo>
                                  <a:pt x="281762" y="583895"/>
                                </a:lnTo>
                                <a:lnTo>
                                  <a:pt x="281597" y="583933"/>
                                </a:lnTo>
                                <a:lnTo>
                                  <a:pt x="281292" y="584136"/>
                                </a:lnTo>
                                <a:lnTo>
                                  <a:pt x="280733" y="583819"/>
                                </a:lnTo>
                                <a:lnTo>
                                  <a:pt x="280733" y="588797"/>
                                </a:lnTo>
                                <a:lnTo>
                                  <a:pt x="280492" y="589699"/>
                                </a:lnTo>
                                <a:lnTo>
                                  <a:pt x="280428" y="589940"/>
                                </a:lnTo>
                                <a:lnTo>
                                  <a:pt x="280276" y="589940"/>
                                </a:lnTo>
                                <a:lnTo>
                                  <a:pt x="279806" y="590473"/>
                                </a:lnTo>
                                <a:lnTo>
                                  <a:pt x="279006" y="590473"/>
                                </a:lnTo>
                                <a:lnTo>
                                  <a:pt x="279006" y="590791"/>
                                </a:lnTo>
                                <a:lnTo>
                                  <a:pt x="278307" y="590892"/>
                                </a:lnTo>
                                <a:lnTo>
                                  <a:pt x="278714" y="590473"/>
                                </a:lnTo>
                                <a:lnTo>
                                  <a:pt x="279006" y="590181"/>
                                </a:lnTo>
                                <a:lnTo>
                                  <a:pt x="279234" y="589940"/>
                                </a:lnTo>
                                <a:lnTo>
                                  <a:pt x="279476" y="589940"/>
                                </a:lnTo>
                                <a:lnTo>
                                  <a:pt x="279692" y="589470"/>
                                </a:lnTo>
                                <a:lnTo>
                                  <a:pt x="280352" y="588797"/>
                                </a:lnTo>
                                <a:lnTo>
                                  <a:pt x="280733" y="588797"/>
                                </a:lnTo>
                                <a:lnTo>
                                  <a:pt x="280733" y="583819"/>
                                </a:lnTo>
                                <a:lnTo>
                                  <a:pt x="280644" y="584098"/>
                                </a:lnTo>
                                <a:lnTo>
                                  <a:pt x="280200" y="583844"/>
                                </a:lnTo>
                                <a:lnTo>
                                  <a:pt x="280200" y="588797"/>
                                </a:lnTo>
                                <a:lnTo>
                                  <a:pt x="279768" y="589305"/>
                                </a:lnTo>
                                <a:lnTo>
                                  <a:pt x="280009" y="588797"/>
                                </a:lnTo>
                                <a:lnTo>
                                  <a:pt x="280200" y="588797"/>
                                </a:lnTo>
                                <a:lnTo>
                                  <a:pt x="280200" y="583844"/>
                                </a:lnTo>
                                <a:lnTo>
                                  <a:pt x="280073" y="583755"/>
                                </a:lnTo>
                                <a:lnTo>
                                  <a:pt x="280619" y="583755"/>
                                </a:lnTo>
                                <a:lnTo>
                                  <a:pt x="280606" y="583412"/>
                                </a:lnTo>
                                <a:lnTo>
                                  <a:pt x="280581" y="582688"/>
                                </a:lnTo>
                                <a:lnTo>
                                  <a:pt x="280555" y="582155"/>
                                </a:lnTo>
                                <a:lnTo>
                                  <a:pt x="280593" y="579666"/>
                                </a:lnTo>
                                <a:lnTo>
                                  <a:pt x="280644" y="582155"/>
                                </a:lnTo>
                                <a:lnTo>
                                  <a:pt x="281571" y="582688"/>
                                </a:lnTo>
                                <a:lnTo>
                                  <a:pt x="282143" y="582688"/>
                                </a:lnTo>
                                <a:lnTo>
                                  <a:pt x="282155" y="571652"/>
                                </a:lnTo>
                                <a:lnTo>
                                  <a:pt x="279209" y="571652"/>
                                </a:lnTo>
                                <a:lnTo>
                                  <a:pt x="279615" y="572211"/>
                                </a:lnTo>
                                <a:lnTo>
                                  <a:pt x="279565" y="582155"/>
                                </a:lnTo>
                                <a:lnTo>
                                  <a:pt x="279438" y="582396"/>
                                </a:lnTo>
                                <a:lnTo>
                                  <a:pt x="279247" y="582155"/>
                                </a:lnTo>
                                <a:lnTo>
                                  <a:pt x="279565" y="582155"/>
                                </a:lnTo>
                                <a:lnTo>
                                  <a:pt x="279565" y="572160"/>
                                </a:lnTo>
                                <a:lnTo>
                                  <a:pt x="279082" y="571652"/>
                                </a:lnTo>
                                <a:lnTo>
                                  <a:pt x="279006" y="588797"/>
                                </a:lnTo>
                                <a:lnTo>
                                  <a:pt x="279006" y="589940"/>
                                </a:lnTo>
                                <a:lnTo>
                                  <a:pt x="277469" y="589940"/>
                                </a:lnTo>
                                <a:lnTo>
                                  <a:pt x="276694" y="589940"/>
                                </a:lnTo>
                                <a:lnTo>
                                  <a:pt x="277012" y="589572"/>
                                </a:lnTo>
                                <a:lnTo>
                                  <a:pt x="277685" y="588797"/>
                                </a:lnTo>
                                <a:lnTo>
                                  <a:pt x="278676" y="588797"/>
                                </a:lnTo>
                                <a:lnTo>
                                  <a:pt x="278892" y="588797"/>
                                </a:lnTo>
                                <a:lnTo>
                                  <a:pt x="279006" y="571652"/>
                                </a:lnTo>
                                <a:lnTo>
                                  <a:pt x="278384" y="571652"/>
                                </a:lnTo>
                                <a:lnTo>
                                  <a:pt x="278358" y="579691"/>
                                </a:lnTo>
                                <a:lnTo>
                                  <a:pt x="278307" y="579856"/>
                                </a:lnTo>
                                <a:lnTo>
                                  <a:pt x="278307" y="581710"/>
                                </a:lnTo>
                                <a:lnTo>
                                  <a:pt x="278295" y="582155"/>
                                </a:lnTo>
                                <a:lnTo>
                                  <a:pt x="278307" y="581710"/>
                                </a:lnTo>
                                <a:lnTo>
                                  <a:pt x="278307" y="579856"/>
                                </a:lnTo>
                                <a:lnTo>
                                  <a:pt x="278257" y="583755"/>
                                </a:lnTo>
                                <a:lnTo>
                                  <a:pt x="278130" y="583755"/>
                                </a:lnTo>
                                <a:lnTo>
                                  <a:pt x="278257" y="583755"/>
                                </a:lnTo>
                                <a:lnTo>
                                  <a:pt x="278257" y="579920"/>
                                </a:lnTo>
                                <a:lnTo>
                                  <a:pt x="277787" y="580504"/>
                                </a:lnTo>
                                <a:lnTo>
                                  <a:pt x="277749" y="580834"/>
                                </a:lnTo>
                                <a:lnTo>
                                  <a:pt x="277749" y="582155"/>
                                </a:lnTo>
                                <a:lnTo>
                                  <a:pt x="277609" y="582155"/>
                                </a:lnTo>
                                <a:lnTo>
                                  <a:pt x="277609" y="582688"/>
                                </a:lnTo>
                                <a:lnTo>
                                  <a:pt x="277609" y="583158"/>
                                </a:lnTo>
                                <a:lnTo>
                                  <a:pt x="277215" y="582688"/>
                                </a:lnTo>
                                <a:lnTo>
                                  <a:pt x="277609" y="582688"/>
                                </a:lnTo>
                                <a:lnTo>
                                  <a:pt x="277609" y="582155"/>
                                </a:lnTo>
                                <a:lnTo>
                                  <a:pt x="277342" y="582155"/>
                                </a:lnTo>
                                <a:lnTo>
                                  <a:pt x="276987" y="582485"/>
                                </a:lnTo>
                                <a:lnTo>
                                  <a:pt x="276987" y="582155"/>
                                </a:lnTo>
                                <a:lnTo>
                                  <a:pt x="276987" y="581520"/>
                                </a:lnTo>
                                <a:lnTo>
                                  <a:pt x="276720" y="581863"/>
                                </a:lnTo>
                                <a:lnTo>
                                  <a:pt x="276720" y="582688"/>
                                </a:lnTo>
                                <a:lnTo>
                                  <a:pt x="276479" y="583755"/>
                                </a:lnTo>
                                <a:lnTo>
                                  <a:pt x="276720" y="582688"/>
                                </a:lnTo>
                                <a:lnTo>
                                  <a:pt x="276720" y="581863"/>
                                </a:lnTo>
                                <a:lnTo>
                                  <a:pt x="276479" y="582155"/>
                                </a:lnTo>
                                <a:lnTo>
                                  <a:pt x="276987" y="581494"/>
                                </a:lnTo>
                                <a:lnTo>
                                  <a:pt x="276987" y="580656"/>
                                </a:lnTo>
                                <a:lnTo>
                                  <a:pt x="276987" y="580390"/>
                                </a:lnTo>
                                <a:lnTo>
                                  <a:pt x="276987" y="580034"/>
                                </a:lnTo>
                                <a:lnTo>
                                  <a:pt x="276987" y="579666"/>
                                </a:lnTo>
                                <a:lnTo>
                                  <a:pt x="277482" y="579666"/>
                                </a:lnTo>
                                <a:lnTo>
                                  <a:pt x="277749" y="579666"/>
                                </a:lnTo>
                                <a:lnTo>
                                  <a:pt x="277749" y="580478"/>
                                </a:lnTo>
                                <a:lnTo>
                                  <a:pt x="278358" y="579691"/>
                                </a:lnTo>
                                <a:lnTo>
                                  <a:pt x="278358" y="571652"/>
                                </a:lnTo>
                                <a:lnTo>
                                  <a:pt x="277749" y="571652"/>
                                </a:lnTo>
                                <a:lnTo>
                                  <a:pt x="277749" y="572300"/>
                                </a:lnTo>
                                <a:lnTo>
                                  <a:pt x="277266" y="571652"/>
                                </a:lnTo>
                                <a:lnTo>
                                  <a:pt x="276288" y="571652"/>
                                </a:lnTo>
                                <a:lnTo>
                                  <a:pt x="275463" y="572503"/>
                                </a:lnTo>
                                <a:lnTo>
                                  <a:pt x="275463" y="579666"/>
                                </a:lnTo>
                                <a:lnTo>
                                  <a:pt x="274129" y="580059"/>
                                </a:lnTo>
                                <a:lnTo>
                                  <a:pt x="272796" y="580453"/>
                                </a:lnTo>
                                <a:lnTo>
                                  <a:pt x="272796" y="579666"/>
                                </a:lnTo>
                                <a:lnTo>
                                  <a:pt x="274383" y="579666"/>
                                </a:lnTo>
                                <a:lnTo>
                                  <a:pt x="274967" y="579666"/>
                                </a:lnTo>
                                <a:lnTo>
                                  <a:pt x="275463" y="579666"/>
                                </a:lnTo>
                                <a:lnTo>
                                  <a:pt x="275463" y="572503"/>
                                </a:lnTo>
                                <a:lnTo>
                                  <a:pt x="274967" y="573011"/>
                                </a:lnTo>
                                <a:lnTo>
                                  <a:pt x="274967" y="571652"/>
                                </a:lnTo>
                                <a:lnTo>
                                  <a:pt x="274967" y="568820"/>
                                </a:lnTo>
                                <a:lnTo>
                                  <a:pt x="273824" y="568820"/>
                                </a:lnTo>
                                <a:lnTo>
                                  <a:pt x="273824" y="571652"/>
                                </a:lnTo>
                                <a:lnTo>
                                  <a:pt x="272973" y="573112"/>
                                </a:lnTo>
                                <a:lnTo>
                                  <a:pt x="272796" y="573062"/>
                                </a:lnTo>
                                <a:lnTo>
                                  <a:pt x="272796" y="571652"/>
                                </a:lnTo>
                                <a:lnTo>
                                  <a:pt x="273558" y="571652"/>
                                </a:lnTo>
                                <a:lnTo>
                                  <a:pt x="273824" y="571652"/>
                                </a:lnTo>
                                <a:lnTo>
                                  <a:pt x="273824" y="568820"/>
                                </a:lnTo>
                                <a:lnTo>
                                  <a:pt x="273558" y="568820"/>
                                </a:lnTo>
                                <a:lnTo>
                                  <a:pt x="272783" y="568820"/>
                                </a:lnTo>
                                <a:lnTo>
                                  <a:pt x="272376" y="568998"/>
                                </a:lnTo>
                                <a:lnTo>
                                  <a:pt x="272376" y="571652"/>
                                </a:lnTo>
                                <a:lnTo>
                                  <a:pt x="271703" y="572427"/>
                                </a:lnTo>
                                <a:lnTo>
                                  <a:pt x="271703" y="579666"/>
                                </a:lnTo>
                                <a:lnTo>
                                  <a:pt x="271399" y="579932"/>
                                </a:lnTo>
                                <a:lnTo>
                                  <a:pt x="271399" y="579666"/>
                                </a:lnTo>
                                <a:lnTo>
                                  <a:pt x="271703" y="579666"/>
                                </a:lnTo>
                                <a:lnTo>
                                  <a:pt x="271703" y="572427"/>
                                </a:lnTo>
                                <a:lnTo>
                                  <a:pt x="271437" y="572731"/>
                                </a:lnTo>
                                <a:lnTo>
                                  <a:pt x="271399" y="571652"/>
                                </a:lnTo>
                                <a:lnTo>
                                  <a:pt x="272173" y="571652"/>
                                </a:lnTo>
                                <a:lnTo>
                                  <a:pt x="272376" y="571652"/>
                                </a:lnTo>
                                <a:lnTo>
                                  <a:pt x="272376" y="568998"/>
                                </a:lnTo>
                                <a:lnTo>
                                  <a:pt x="272173" y="569074"/>
                                </a:lnTo>
                                <a:lnTo>
                                  <a:pt x="272173" y="568820"/>
                                </a:lnTo>
                                <a:lnTo>
                                  <a:pt x="272173" y="566356"/>
                                </a:lnTo>
                                <a:lnTo>
                                  <a:pt x="272351" y="566356"/>
                                </a:lnTo>
                                <a:lnTo>
                                  <a:pt x="273558" y="567537"/>
                                </a:lnTo>
                                <a:lnTo>
                                  <a:pt x="273558" y="566356"/>
                                </a:lnTo>
                                <a:lnTo>
                                  <a:pt x="272986" y="566356"/>
                                </a:lnTo>
                                <a:lnTo>
                                  <a:pt x="272605" y="566216"/>
                                </a:lnTo>
                                <a:lnTo>
                                  <a:pt x="271526" y="564781"/>
                                </a:lnTo>
                                <a:lnTo>
                                  <a:pt x="271081" y="564781"/>
                                </a:lnTo>
                                <a:lnTo>
                                  <a:pt x="270891" y="564781"/>
                                </a:lnTo>
                                <a:lnTo>
                                  <a:pt x="270891" y="565327"/>
                                </a:lnTo>
                                <a:lnTo>
                                  <a:pt x="270865" y="565543"/>
                                </a:lnTo>
                                <a:lnTo>
                                  <a:pt x="270637" y="565454"/>
                                </a:lnTo>
                                <a:lnTo>
                                  <a:pt x="270637" y="579666"/>
                                </a:lnTo>
                                <a:lnTo>
                                  <a:pt x="270637" y="579932"/>
                                </a:lnTo>
                                <a:lnTo>
                                  <a:pt x="270179" y="579666"/>
                                </a:lnTo>
                                <a:lnTo>
                                  <a:pt x="270637" y="579666"/>
                                </a:lnTo>
                                <a:lnTo>
                                  <a:pt x="270637" y="565454"/>
                                </a:lnTo>
                                <a:lnTo>
                                  <a:pt x="270332" y="565327"/>
                                </a:lnTo>
                                <a:lnTo>
                                  <a:pt x="270776" y="565327"/>
                                </a:lnTo>
                                <a:lnTo>
                                  <a:pt x="270891" y="564781"/>
                                </a:lnTo>
                                <a:lnTo>
                                  <a:pt x="270776" y="563778"/>
                                </a:lnTo>
                                <a:lnTo>
                                  <a:pt x="271170" y="563778"/>
                                </a:lnTo>
                                <a:lnTo>
                                  <a:pt x="269875" y="561733"/>
                                </a:lnTo>
                                <a:lnTo>
                                  <a:pt x="269379" y="561733"/>
                                </a:lnTo>
                                <a:lnTo>
                                  <a:pt x="269379" y="560946"/>
                                </a:lnTo>
                                <a:lnTo>
                                  <a:pt x="269379" y="559676"/>
                                </a:lnTo>
                                <a:lnTo>
                                  <a:pt x="268681" y="557034"/>
                                </a:lnTo>
                                <a:lnTo>
                                  <a:pt x="268579" y="556641"/>
                                </a:lnTo>
                                <a:lnTo>
                                  <a:pt x="268516" y="556412"/>
                                </a:lnTo>
                                <a:lnTo>
                                  <a:pt x="268046" y="555523"/>
                                </a:lnTo>
                                <a:lnTo>
                                  <a:pt x="267982" y="551954"/>
                                </a:lnTo>
                                <a:lnTo>
                                  <a:pt x="267881" y="551586"/>
                                </a:lnTo>
                                <a:lnTo>
                                  <a:pt x="267500" y="550672"/>
                                </a:lnTo>
                                <a:lnTo>
                                  <a:pt x="267500" y="571652"/>
                                </a:lnTo>
                                <a:lnTo>
                                  <a:pt x="267208" y="571652"/>
                                </a:lnTo>
                                <a:lnTo>
                                  <a:pt x="267500" y="571652"/>
                                </a:lnTo>
                                <a:lnTo>
                                  <a:pt x="267500" y="550672"/>
                                </a:lnTo>
                                <a:lnTo>
                                  <a:pt x="267411" y="550443"/>
                                </a:lnTo>
                                <a:lnTo>
                                  <a:pt x="267576" y="550443"/>
                                </a:lnTo>
                                <a:lnTo>
                                  <a:pt x="266560" y="549465"/>
                                </a:lnTo>
                                <a:lnTo>
                                  <a:pt x="266560" y="557758"/>
                                </a:lnTo>
                                <a:lnTo>
                                  <a:pt x="266204" y="558634"/>
                                </a:lnTo>
                                <a:lnTo>
                                  <a:pt x="266115" y="558825"/>
                                </a:lnTo>
                                <a:lnTo>
                                  <a:pt x="266560" y="557758"/>
                                </a:lnTo>
                                <a:lnTo>
                                  <a:pt x="266560" y="549465"/>
                                </a:lnTo>
                                <a:lnTo>
                                  <a:pt x="265049" y="548005"/>
                                </a:lnTo>
                                <a:lnTo>
                                  <a:pt x="264134" y="547522"/>
                                </a:lnTo>
                                <a:lnTo>
                                  <a:pt x="263791" y="547522"/>
                                </a:lnTo>
                                <a:lnTo>
                                  <a:pt x="263652" y="547166"/>
                                </a:lnTo>
                                <a:lnTo>
                                  <a:pt x="263652" y="548005"/>
                                </a:lnTo>
                                <a:lnTo>
                                  <a:pt x="263652" y="548208"/>
                                </a:lnTo>
                                <a:lnTo>
                                  <a:pt x="263601" y="548005"/>
                                </a:lnTo>
                                <a:lnTo>
                                  <a:pt x="263474" y="547522"/>
                                </a:lnTo>
                                <a:lnTo>
                                  <a:pt x="263626" y="547954"/>
                                </a:lnTo>
                                <a:lnTo>
                                  <a:pt x="263652" y="547166"/>
                                </a:lnTo>
                                <a:lnTo>
                                  <a:pt x="263169" y="545922"/>
                                </a:lnTo>
                                <a:lnTo>
                                  <a:pt x="263271" y="546747"/>
                                </a:lnTo>
                                <a:lnTo>
                                  <a:pt x="263169" y="546379"/>
                                </a:lnTo>
                                <a:lnTo>
                                  <a:pt x="263055" y="545922"/>
                                </a:lnTo>
                                <a:lnTo>
                                  <a:pt x="262940" y="545477"/>
                                </a:lnTo>
                                <a:lnTo>
                                  <a:pt x="262839" y="545109"/>
                                </a:lnTo>
                                <a:lnTo>
                                  <a:pt x="262737" y="544804"/>
                                </a:lnTo>
                                <a:lnTo>
                                  <a:pt x="262305" y="543687"/>
                                </a:lnTo>
                                <a:lnTo>
                                  <a:pt x="262445" y="543687"/>
                                </a:lnTo>
                                <a:lnTo>
                                  <a:pt x="261658" y="543255"/>
                                </a:lnTo>
                                <a:lnTo>
                                  <a:pt x="260794" y="541832"/>
                                </a:lnTo>
                                <a:lnTo>
                                  <a:pt x="260794" y="544220"/>
                                </a:lnTo>
                                <a:lnTo>
                                  <a:pt x="260769" y="565327"/>
                                </a:lnTo>
                                <a:lnTo>
                                  <a:pt x="259753" y="566356"/>
                                </a:lnTo>
                                <a:lnTo>
                                  <a:pt x="259473" y="566356"/>
                                </a:lnTo>
                                <a:lnTo>
                                  <a:pt x="259473" y="569150"/>
                                </a:lnTo>
                                <a:lnTo>
                                  <a:pt x="258914" y="568820"/>
                                </a:lnTo>
                                <a:lnTo>
                                  <a:pt x="258241" y="568820"/>
                                </a:lnTo>
                                <a:lnTo>
                                  <a:pt x="258076" y="568820"/>
                                </a:lnTo>
                                <a:lnTo>
                                  <a:pt x="258076" y="565327"/>
                                </a:lnTo>
                                <a:lnTo>
                                  <a:pt x="260756" y="565327"/>
                                </a:lnTo>
                                <a:lnTo>
                                  <a:pt x="260769" y="544169"/>
                                </a:lnTo>
                                <a:lnTo>
                                  <a:pt x="260604" y="543750"/>
                                </a:lnTo>
                                <a:lnTo>
                                  <a:pt x="260604" y="551980"/>
                                </a:lnTo>
                                <a:lnTo>
                                  <a:pt x="260451" y="552132"/>
                                </a:lnTo>
                                <a:lnTo>
                                  <a:pt x="260604" y="551980"/>
                                </a:lnTo>
                                <a:lnTo>
                                  <a:pt x="260604" y="543750"/>
                                </a:lnTo>
                                <a:lnTo>
                                  <a:pt x="260769" y="544131"/>
                                </a:lnTo>
                                <a:lnTo>
                                  <a:pt x="260794" y="541832"/>
                                </a:lnTo>
                                <a:lnTo>
                                  <a:pt x="260489" y="541324"/>
                                </a:lnTo>
                                <a:lnTo>
                                  <a:pt x="260489" y="551954"/>
                                </a:lnTo>
                                <a:lnTo>
                                  <a:pt x="259105" y="553339"/>
                                </a:lnTo>
                                <a:lnTo>
                                  <a:pt x="258851" y="553593"/>
                                </a:lnTo>
                                <a:lnTo>
                                  <a:pt x="259054" y="553364"/>
                                </a:lnTo>
                                <a:lnTo>
                                  <a:pt x="259410" y="552983"/>
                                </a:lnTo>
                                <a:lnTo>
                                  <a:pt x="260489" y="551954"/>
                                </a:lnTo>
                                <a:lnTo>
                                  <a:pt x="260489" y="541324"/>
                                </a:lnTo>
                                <a:lnTo>
                                  <a:pt x="260096" y="540664"/>
                                </a:lnTo>
                                <a:lnTo>
                                  <a:pt x="258851" y="540194"/>
                                </a:lnTo>
                                <a:lnTo>
                                  <a:pt x="258851" y="547522"/>
                                </a:lnTo>
                                <a:lnTo>
                                  <a:pt x="258851" y="551446"/>
                                </a:lnTo>
                                <a:lnTo>
                                  <a:pt x="258838" y="551599"/>
                                </a:lnTo>
                                <a:lnTo>
                                  <a:pt x="258826" y="553593"/>
                                </a:lnTo>
                                <a:lnTo>
                                  <a:pt x="258432" y="553935"/>
                                </a:lnTo>
                                <a:lnTo>
                                  <a:pt x="258787" y="553593"/>
                                </a:lnTo>
                                <a:lnTo>
                                  <a:pt x="258826" y="551611"/>
                                </a:lnTo>
                                <a:lnTo>
                                  <a:pt x="258470" y="551954"/>
                                </a:lnTo>
                                <a:lnTo>
                                  <a:pt x="258749" y="551586"/>
                                </a:lnTo>
                                <a:lnTo>
                                  <a:pt x="258851" y="547522"/>
                                </a:lnTo>
                                <a:lnTo>
                                  <a:pt x="258851" y="540194"/>
                                </a:lnTo>
                                <a:lnTo>
                                  <a:pt x="258229" y="539953"/>
                                </a:lnTo>
                                <a:lnTo>
                                  <a:pt x="258229" y="541972"/>
                                </a:lnTo>
                                <a:lnTo>
                                  <a:pt x="258229" y="542163"/>
                                </a:lnTo>
                                <a:lnTo>
                                  <a:pt x="258229" y="542937"/>
                                </a:lnTo>
                                <a:lnTo>
                                  <a:pt x="258229" y="550443"/>
                                </a:lnTo>
                                <a:lnTo>
                                  <a:pt x="257606" y="551954"/>
                                </a:lnTo>
                                <a:lnTo>
                                  <a:pt x="257517" y="552132"/>
                                </a:lnTo>
                                <a:lnTo>
                                  <a:pt x="258229" y="550443"/>
                                </a:lnTo>
                                <a:lnTo>
                                  <a:pt x="258229" y="542937"/>
                                </a:lnTo>
                                <a:lnTo>
                                  <a:pt x="258140" y="543191"/>
                                </a:lnTo>
                                <a:lnTo>
                                  <a:pt x="258140" y="542937"/>
                                </a:lnTo>
                                <a:lnTo>
                                  <a:pt x="258203" y="542175"/>
                                </a:lnTo>
                                <a:lnTo>
                                  <a:pt x="258229" y="541972"/>
                                </a:lnTo>
                                <a:lnTo>
                                  <a:pt x="258229" y="539953"/>
                                </a:lnTo>
                                <a:lnTo>
                                  <a:pt x="258025" y="539877"/>
                                </a:lnTo>
                                <a:lnTo>
                                  <a:pt x="258025" y="543077"/>
                                </a:lnTo>
                                <a:lnTo>
                                  <a:pt x="257937" y="542937"/>
                                </a:lnTo>
                                <a:lnTo>
                                  <a:pt x="258025" y="543077"/>
                                </a:lnTo>
                                <a:lnTo>
                                  <a:pt x="258025" y="539877"/>
                                </a:lnTo>
                                <a:lnTo>
                                  <a:pt x="257860" y="539800"/>
                                </a:lnTo>
                                <a:lnTo>
                                  <a:pt x="257543" y="539673"/>
                                </a:lnTo>
                                <a:lnTo>
                                  <a:pt x="257543" y="540664"/>
                                </a:lnTo>
                                <a:lnTo>
                                  <a:pt x="257352" y="540473"/>
                                </a:lnTo>
                                <a:lnTo>
                                  <a:pt x="256908" y="540321"/>
                                </a:lnTo>
                                <a:lnTo>
                                  <a:pt x="256908" y="541172"/>
                                </a:lnTo>
                                <a:lnTo>
                                  <a:pt x="256870" y="542417"/>
                                </a:lnTo>
                                <a:lnTo>
                                  <a:pt x="256844" y="542937"/>
                                </a:lnTo>
                                <a:lnTo>
                                  <a:pt x="256819" y="544131"/>
                                </a:lnTo>
                                <a:lnTo>
                                  <a:pt x="256819" y="542937"/>
                                </a:lnTo>
                                <a:lnTo>
                                  <a:pt x="256819" y="542429"/>
                                </a:lnTo>
                                <a:lnTo>
                                  <a:pt x="256819" y="541172"/>
                                </a:lnTo>
                                <a:lnTo>
                                  <a:pt x="256717" y="540842"/>
                                </a:lnTo>
                                <a:lnTo>
                                  <a:pt x="256908" y="541172"/>
                                </a:lnTo>
                                <a:lnTo>
                                  <a:pt x="256908" y="540321"/>
                                </a:lnTo>
                                <a:lnTo>
                                  <a:pt x="256451" y="540143"/>
                                </a:lnTo>
                                <a:lnTo>
                                  <a:pt x="256590" y="540473"/>
                                </a:lnTo>
                                <a:lnTo>
                                  <a:pt x="256603" y="540600"/>
                                </a:lnTo>
                                <a:lnTo>
                                  <a:pt x="256501" y="540473"/>
                                </a:lnTo>
                                <a:lnTo>
                                  <a:pt x="256451" y="540143"/>
                                </a:lnTo>
                                <a:lnTo>
                                  <a:pt x="257403" y="540473"/>
                                </a:lnTo>
                                <a:lnTo>
                                  <a:pt x="257543" y="540664"/>
                                </a:lnTo>
                                <a:lnTo>
                                  <a:pt x="257543" y="539673"/>
                                </a:lnTo>
                                <a:lnTo>
                                  <a:pt x="257175" y="539521"/>
                                </a:lnTo>
                                <a:lnTo>
                                  <a:pt x="257022" y="539572"/>
                                </a:lnTo>
                                <a:lnTo>
                                  <a:pt x="257022" y="540143"/>
                                </a:lnTo>
                                <a:lnTo>
                                  <a:pt x="256679" y="539800"/>
                                </a:lnTo>
                                <a:lnTo>
                                  <a:pt x="257022" y="540143"/>
                                </a:lnTo>
                                <a:lnTo>
                                  <a:pt x="257022" y="539572"/>
                                </a:lnTo>
                                <a:lnTo>
                                  <a:pt x="256565" y="539686"/>
                                </a:lnTo>
                                <a:lnTo>
                                  <a:pt x="256146" y="539254"/>
                                </a:lnTo>
                                <a:lnTo>
                                  <a:pt x="256146" y="560349"/>
                                </a:lnTo>
                                <a:lnTo>
                                  <a:pt x="255943" y="559676"/>
                                </a:lnTo>
                                <a:lnTo>
                                  <a:pt x="256070" y="560095"/>
                                </a:lnTo>
                                <a:lnTo>
                                  <a:pt x="256146" y="560349"/>
                                </a:lnTo>
                                <a:lnTo>
                                  <a:pt x="256146" y="539254"/>
                                </a:lnTo>
                                <a:lnTo>
                                  <a:pt x="256057" y="541172"/>
                                </a:lnTo>
                                <a:lnTo>
                                  <a:pt x="256057" y="542569"/>
                                </a:lnTo>
                                <a:lnTo>
                                  <a:pt x="256057" y="542937"/>
                                </a:lnTo>
                                <a:lnTo>
                                  <a:pt x="256057" y="545922"/>
                                </a:lnTo>
                                <a:lnTo>
                                  <a:pt x="256006" y="553593"/>
                                </a:lnTo>
                                <a:lnTo>
                                  <a:pt x="255282" y="554291"/>
                                </a:lnTo>
                                <a:lnTo>
                                  <a:pt x="255993" y="553593"/>
                                </a:lnTo>
                                <a:lnTo>
                                  <a:pt x="256006" y="545960"/>
                                </a:lnTo>
                                <a:lnTo>
                                  <a:pt x="255828" y="546049"/>
                                </a:lnTo>
                                <a:lnTo>
                                  <a:pt x="256044" y="545922"/>
                                </a:lnTo>
                                <a:lnTo>
                                  <a:pt x="256044" y="542937"/>
                                </a:lnTo>
                                <a:lnTo>
                                  <a:pt x="256044" y="542569"/>
                                </a:lnTo>
                                <a:lnTo>
                                  <a:pt x="256057" y="541172"/>
                                </a:lnTo>
                                <a:lnTo>
                                  <a:pt x="256057" y="539165"/>
                                </a:lnTo>
                                <a:lnTo>
                                  <a:pt x="255816" y="538949"/>
                                </a:lnTo>
                                <a:lnTo>
                                  <a:pt x="255435" y="538607"/>
                                </a:lnTo>
                                <a:lnTo>
                                  <a:pt x="255435" y="546747"/>
                                </a:lnTo>
                                <a:lnTo>
                                  <a:pt x="255435" y="538607"/>
                                </a:lnTo>
                                <a:lnTo>
                                  <a:pt x="255041" y="538251"/>
                                </a:lnTo>
                                <a:lnTo>
                                  <a:pt x="254914" y="538149"/>
                                </a:lnTo>
                                <a:lnTo>
                                  <a:pt x="254914" y="554507"/>
                                </a:lnTo>
                                <a:lnTo>
                                  <a:pt x="254038" y="554939"/>
                                </a:lnTo>
                                <a:lnTo>
                                  <a:pt x="254914" y="554507"/>
                                </a:lnTo>
                                <a:lnTo>
                                  <a:pt x="254914" y="538149"/>
                                </a:lnTo>
                                <a:lnTo>
                                  <a:pt x="254660" y="537908"/>
                                </a:lnTo>
                                <a:lnTo>
                                  <a:pt x="254660" y="549960"/>
                                </a:lnTo>
                                <a:lnTo>
                                  <a:pt x="254660" y="550443"/>
                                </a:lnTo>
                                <a:lnTo>
                                  <a:pt x="254393" y="550786"/>
                                </a:lnTo>
                                <a:lnTo>
                                  <a:pt x="254508" y="550506"/>
                                </a:lnTo>
                                <a:lnTo>
                                  <a:pt x="254660" y="549960"/>
                                </a:lnTo>
                                <a:lnTo>
                                  <a:pt x="254660" y="537908"/>
                                </a:lnTo>
                                <a:lnTo>
                                  <a:pt x="254342" y="537616"/>
                                </a:lnTo>
                                <a:lnTo>
                                  <a:pt x="253784" y="537108"/>
                                </a:lnTo>
                                <a:lnTo>
                                  <a:pt x="252145" y="536346"/>
                                </a:lnTo>
                                <a:lnTo>
                                  <a:pt x="247408" y="536346"/>
                                </a:lnTo>
                                <a:lnTo>
                                  <a:pt x="242963" y="541172"/>
                                </a:lnTo>
                                <a:lnTo>
                                  <a:pt x="242849" y="541324"/>
                                </a:lnTo>
                                <a:lnTo>
                                  <a:pt x="242735" y="541489"/>
                                </a:lnTo>
                                <a:lnTo>
                                  <a:pt x="242620" y="545541"/>
                                </a:lnTo>
                                <a:lnTo>
                                  <a:pt x="242316" y="545985"/>
                                </a:lnTo>
                                <a:lnTo>
                                  <a:pt x="242138" y="546531"/>
                                </a:lnTo>
                                <a:lnTo>
                                  <a:pt x="241617" y="548297"/>
                                </a:lnTo>
                                <a:lnTo>
                                  <a:pt x="241350" y="548297"/>
                                </a:lnTo>
                                <a:lnTo>
                                  <a:pt x="241350" y="549376"/>
                                </a:lnTo>
                                <a:lnTo>
                                  <a:pt x="240893" y="550405"/>
                                </a:lnTo>
                                <a:lnTo>
                                  <a:pt x="241287" y="549376"/>
                                </a:lnTo>
                                <a:lnTo>
                                  <a:pt x="241350" y="548297"/>
                                </a:lnTo>
                                <a:lnTo>
                                  <a:pt x="240626" y="548297"/>
                                </a:lnTo>
                                <a:lnTo>
                                  <a:pt x="240449" y="548513"/>
                                </a:lnTo>
                                <a:lnTo>
                                  <a:pt x="240449" y="583057"/>
                                </a:lnTo>
                                <a:lnTo>
                                  <a:pt x="239941" y="583222"/>
                                </a:lnTo>
                                <a:lnTo>
                                  <a:pt x="239839" y="591007"/>
                                </a:lnTo>
                                <a:lnTo>
                                  <a:pt x="238467" y="591299"/>
                                </a:lnTo>
                                <a:lnTo>
                                  <a:pt x="238137" y="591578"/>
                                </a:lnTo>
                                <a:lnTo>
                                  <a:pt x="238391" y="591312"/>
                                </a:lnTo>
                                <a:lnTo>
                                  <a:pt x="239839" y="591007"/>
                                </a:lnTo>
                                <a:lnTo>
                                  <a:pt x="239839" y="583260"/>
                                </a:lnTo>
                                <a:lnTo>
                                  <a:pt x="239661" y="583311"/>
                                </a:lnTo>
                                <a:lnTo>
                                  <a:pt x="239636" y="590346"/>
                                </a:lnTo>
                                <a:lnTo>
                                  <a:pt x="239572" y="590143"/>
                                </a:lnTo>
                                <a:lnTo>
                                  <a:pt x="239636" y="590346"/>
                                </a:lnTo>
                                <a:lnTo>
                                  <a:pt x="239636" y="583323"/>
                                </a:lnTo>
                                <a:lnTo>
                                  <a:pt x="239483" y="583374"/>
                                </a:lnTo>
                                <a:lnTo>
                                  <a:pt x="239483" y="589851"/>
                                </a:lnTo>
                                <a:lnTo>
                                  <a:pt x="239356" y="589445"/>
                                </a:lnTo>
                                <a:lnTo>
                                  <a:pt x="239458" y="589737"/>
                                </a:lnTo>
                                <a:lnTo>
                                  <a:pt x="239483" y="583374"/>
                                </a:lnTo>
                                <a:lnTo>
                                  <a:pt x="238747" y="583615"/>
                                </a:lnTo>
                                <a:lnTo>
                                  <a:pt x="238747" y="585724"/>
                                </a:lnTo>
                                <a:lnTo>
                                  <a:pt x="238696" y="587222"/>
                                </a:lnTo>
                                <a:lnTo>
                                  <a:pt x="238683" y="589737"/>
                                </a:lnTo>
                                <a:lnTo>
                                  <a:pt x="238429" y="589953"/>
                                </a:lnTo>
                                <a:lnTo>
                                  <a:pt x="238429" y="591273"/>
                                </a:lnTo>
                                <a:lnTo>
                                  <a:pt x="238010" y="590740"/>
                                </a:lnTo>
                                <a:lnTo>
                                  <a:pt x="238429" y="591273"/>
                                </a:lnTo>
                                <a:lnTo>
                                  <a:pt x="238429" y="589953"/>
                                </a:lnTo>
                                <a:lnTo>
                                  <a:pt x="238594" y="589737"/>
                                </a:lnTo>
                                <a:lnTo>
                                  <a:pt x="238683" y="587222"/>
                                </a:lnTo>
                                <a:lnTo>
                                  <a:pt x="238683" y="585724"/>
                                </a:lnTo>
                                <a:lnTo>
                                  <a:pt x="238417" y="585470"/>
                                </a:lnTo>
                                <a:lnTo>
                                  <a:pt x="238747" y="585724"/>
                                </a:lnTo>
                                <a:lnTo>
                                  <a:pt x="238747" y="583615"/>
                                </a:lnTo>
                                <a:lnTo>
                                  <a:pt x="238683" y="584657"/>
                                </a:lnTo>
                                <a:lnTo>
                                  <a:pt x="238239" y="583831"/>
                                </a:lnTo>
                                <a:lnTo>
                                  <a:pt x="238683" y="584657"/>
                                </a:lnTo>
                                <a:lnTo>
                                  <a:pt x="238683" y="583628"/>
                                </a:lnTo>
                                <a:lnTo>
                                  <a:pt x="238391" y="583717"/>
                                </a:lnTo>
                                <a:lnTo>
                                  <a:pt x="238213" y="583780"/>
                                </a:lnTo>
                                <a:lnTo>
                                  <a:pt x="238023" y="583831"/>
                                </a:lnTo>
                                <a:lnTo>
                                  <a:pt x="237934" y="583514"/>
                                </a:lnTo>
                                <a:lnTo>
                                  <a:pt x="237896" y="583349"/>
                                </a:lnTo>
                                <a:lnTo>
                                  <a:pt x="237896" y="590600"/>
                                </a:lnTo>
                                <a:lnTo>
                                  <a:pt x="237223" y="591426"/>
                                </a:lnTo>
                                <a:lnTo>
                                  <a:pt x="237223" y="592772"/>
                                </a:lnTo>
                                <a:lnTo>
                                  <a:pt x="236664" y="593166"/>
                                </a:lnTo>
                                <a:lnTo>
                                  <a:pt x="236664" y="599782"/>
                                </a:lnTo>
                                <a:lnTo>
                                  <a:pt x="235826" y="599122"/>
                                </a:lnTo>
                                <a:lnTo>
                                  <a:pt x="236664" y="599782"/>
                                </a:lnTo>
                                <a:lnTo>
                                  <a:pt x="236664" y="593166"/>
                                </a:lnTo>
                                <a:lnTo>
                                  <a:pt x="237210" y="592772"/>
                                </a:lnTo>
                                <a:lnTo>
                                  <a:pt x="237223" y="591426"/>
                                </a:lnTo>
                                <a:lnTo>
                                  <a:pt x="237096" y="591578"/>
                                </a:lnTo>
                                <a:lnTo>
                                  <a:pt x="237769" y="590740"/>
                                </a:lnTo>
                                <a:lnTo>
                                  <a:pt x="237896" y="590600"/>
                                </a:lnTo>
                                <a:lnTo>
                                  <a:pt x="237896" y="583349"/>
                                </a:lnTo>
                                <a:lnTo>
                                  <a:pt x="237655" y="583399"/>
                                </a:lnTo>
                                <a:lnTo>
                                  <a:pt x="237896" y="583336"/>
                                </a:lnTo>
                                <a:lnTo>
                                  <a:pt x="237832" y="583057"/>
                                </a:lnTo>
                                <a:lnTo>
                                  <a:pt x="238760" y="583145"/>
                                </a:lnTo>
                                <a:lnTo>
                                  <a:pt x="239102" y="583057"/>
                                </a:lnTo>
                                <a:lnTo>
                                  <a:pt x="238772" y="583145"/>
                                </a:lnTo>
                                <a:lnTo>
                                  <a:pt x="239420" y="583196"/>
                                </a:lnTo>
                                <a:lnTo>
                                  <a:pt x="239610" y="583209"/>
                                </a:lnTo>
                                <a:lnTo>
                                  <a:pt x="239814" y="583234"/>
                                </a:lnTo>
                                <a:lnTo>
                                  <a:pt x="239852" y="583057"/>
                                </a:lnTo>
                                <a:lnTo>
                                  <a:pt x="240449" y="583057"/>
                                </a:lnTo>
                                <a:lnTo>
                                  <a:pt x="240449" y="548513"/>
                                </a:lnTo>
                                <a:lnTo>
                                  <a:pt x="239699" y="549376"/>
                                </a:lnTo>
                                <a:lnTo>
                                  <a:pt x="239941" y="549376"/>
                                </a:lnTo>
                                <a:lnTo>
                                  <a:pt x="239941" y="552983"/>
                                </a:lnTo>
                                <a:lnTo>
                                  <a:pt x="239941" y="553186"/>
                                </a:lnTo>
                                <a:lnTo>
                                  <a:pt x="239661" y="553605"/>
                                </a:lnTo>
                                <a:lnTo>
                                  <a:pt x="239255" y="554685"/>
                                </a:lnTo>
                                <a:lnTo>
                                  <a:pt x="239179" y="554913"/>
                                </a:lnTo>
                                <a:lnTo>
                                  <a:pt x="239026" y="555180"/>
                                </a:lnTo>
                                <a:lnTo>
                                  <a:pt x="238912" y="555828"/>
                                </a:lnTo>
                                <a:lnTo>
                                  <a:pt x="238848" y="556196"/>
                                </a:lnTo>
                                <a:lnTo>
                                  <a:pt x="238772" y="556717"/>
                                </a:lnTo>
                                <a:lnTo>
                                  <a:pt x="238671" y="557263"/>
                                </a:lnTo>
                                <a:lnTo>
                                  <a:pt x="238556" y="559257"/>
                                </a:lnTo>
                                <a:lnTo>
                                  <a:pt x="237566" y="561886"/>
                                </a:lnTo>
                                <a:lnTo>
                                  <a:pt x="237515" y="562190"/>
                                </a:lnTo>
                                <a:lnTo>
                                  <a:pt x="237515" y="583057"/>
                                </a:lnTo>
                                <a:lnTo>
                                  <a:pt x="236385" y="581723"/>
                                </a:lnTo>
                                <a:lnTo>
                                  <a:pt x="236385" y="591731"/>
                                </a:lnTo>
                                <a:lnTo>
                                  <a:pt x="235585" y="590740"/>
                                </a:lnTo>
                                <a:lnTo>
                                  <a:pt x="235064" y="591007"/>
                                </a:lnTo>
                                <a:lnTo>
                                  <a:pt x="234365" y="591299"/>
                                </a:lnTo>
                                <a:lnTo>
                                  <a:pt x="234365" y="594309"/>
                                </a:lnTo>
                                <a:lnTo>
                                  <a:pt x="234365" y="594766"/>
                                </a:lnTo>
                                <a:lnTo>
                                  <a:pt x="234365" y="594309"/>
                                </a:lnTo>
                                <a:lnTo>
                                  <a:pt x="234365" y="591299"/>
                                </a:lnTo>
                                <a:lnTo>
                                  <a:pt x="233895" y="591566"/>
                                </a:lnTo>
                                <a:lnTo>
                                  <a:pt x="234276" y="591299"/>
                                </a:lnTo>
                                <a:lnTo>
                                  <a:pt x="234365" y="589241"/>
                                </a:lnTo>
                                <a:lnTo>
                                  <a:pt x="234365" y="591248"/>
                                </a:lnTo>
                                <a:lnTo>
                                  <a:pt x="235585" y="590740"/>
                                </a:lnTo>
                                <a:lnTo>
                                  <a:pt x="236270" y="591578"/>
                                </a:lnTo>
                                <a:lnTo>
                                  <a:pt x="236385" y="591731"/>
                                </a:lnTo>
                                <a:lnTo>
                                  <a:pt x="236385" y="581723"/>
                                </a:lnTo>
                                <a:lnTo>
                                  <a:pt x="236054" y="581342"/>
                                </a:lnTo>
                                <a:lnTo>
                                  <a:pt x="236054" y="584149"/>
                                </a:lnTo>
                                <a:lnTo>
                                  <a:pt x="234365" y="584530"/>
                                </a:lnTo>
                                <a:lnTo>
                                  <a:pt x="233756" y="584657"/>
                                </a:lnTo>
                                <a:lnTo>
                                  <a:pt x="232156" y="584657"/>
                                </a:lnTo>
                                <a:lnTo>
                                  <a:pt x="231863" y="585050"/>
                                </a:lnTo>
                                <a:lnTo>
                                  <a:pt x="231863" y="595045"/>
                                </a:lnTo>
                                <a:lnTo>
                                  <a:pt x="231571" y="595401"/>
                                </a:lnTo>
                                <a:lnTo>
                                  <a:pt x="231013" y="596087"/>
                                </a:lnTo>
                                <a:lnTo>
                                  <a:pt x="231559" y="595401"/>
                                </a:lnTo>
                                <a:lnTo>
                                  <a:pt x="231571" y="594817"/>
                                </a:lnTo>
                                <a:lnTo>
                                  <a:pt x="231571" y="595401"/>
                                </a:lnTo>
                                <a:lnTo>
                                  <a:pt x="231838" y="595045"/>
                                </a:lnTo>
                                <a:lnTo>
                                  <a:pt x="231571" y="594525"/>
                                </a:lnTo>
                                <a:lnTo>
                                  <a:pt x="231355" y="594525"/>
                                </a:lnTo>
                                <a:lnTo>
                                  <a:pt x="231457" y="594309"/>
                                </a:lnTo>
                                <a:lnTo>
                                  <a:pt x="231571" y="593191"/>
                                </a:lnTo>
                                <a:lnTo>
                                  <a:pt x="231063" y="593598"/>
                                </a:lnTo>
                                <a:lnTo>
                                  <a:pt x="231559" y="593191"/>
                                </a:lnTo>
                                <a:lnTo>
                                  <a:pt x="231571" y="592277"/>
                                </a:lnTo>
                                <a:lnTo>
                                  <a:pt x="231571" y="593191"/>
                                </a:lnTo>
                                <a:lnTo>
                                  <a:pt x="231571" y="594487"/>
                                </a:lnTo>
                                <a:lnTo>
                                  <a:pt x="231736" y="594817"/>
                                </a:lnTo>
                                <a:lnTo>
                                  <a:pt x="231863" y="595045"/>
                                </a:lnTo>
                                <a:lnTo>
                                  <a:pt x="231863" y="585050"/>
                                </a:lnTo>
                                <a:lnTo>
                                  <a:pt x="231343" y="585724"/>
                                </a:lnTo>
                                <a:lnTo>
                                  <a:pt x="231127" y="585939"/>
                                </a:lnTo>
                                <a:lnTo>
                                  <a:pt x="231952" y="584860"/>
                                </a:lnTo>
                                <a:lnTo>
                                  <a:pt x="231165" y="585457"/>
                                </a:lnTo>
                                <a:lnTo>
                                  <a:pt x="232130" y="584657"/>
                                </a:lnTo>
                                <a:lnTo>
                                  <a:pt x="233362" y="583057"/>
                                </a:lnTo>
                                <a:lnTo>
                                  <a:pt x="232194" y="584606"/>
                                </a:lnTo>
                                <a:lnTo>
                                  <a:pt x="234365" y="584149"/>
                                </a:lnTo>
                                <a:lnTo>
                                  <a:pt x="235712" y="583831"/>
                                </a:lnTo>
                                <a:lnTo>
                                  <a:pt x="234365" y="584149"/>
                                </a:lnTo>
                                <a:lnTo>
                                  <a:pt x="236054" y="584149"/>
                                </a:lnTo>
                                <a:lnTo>
                                  <a:pt x="236054" y="581342"/>
                                </a:lnTo>
                                <a:lnTo>
                                  <a:pt x="235750" y="580974"/>
                                </a:lnTo>
                                <a:lnTo>
                                  <a:pt x="237515" y="583057"/>
                                </a:lnTo>
                                <a:lnTo>
                                  <a:pt x="237515" y="562190"/>
                                </a:lnTo>
                                <a:lnTo>
                                  <a:pt x="237159" y="564273"/>
                                </a:lnTo>
                                <a:lnTo>
                                  <a:pt x="237159" y="580224"/>
                                </a:lnTo>
                                <a:lnTo>
                                  <a:pt x="236893" y="580415"/>
                                </a:lnTo>
                                <a:lnTo>
                                  <a:pt x="237045" y="580224"/>
                                </a:lnTo>
                                <a:lnTo>
                                  <a:pt x="236969" y="579386"/>
                                </a:lnTo>
                                <a:lnTo>
                                  <a:pt x="237045" y="579729"/>
                                </a:lnTo>
                                <a:lnTo>
                                  <a:pt x="237159" y="580224"/>
                                </a:lnTo>
                                <a:lnTo>
                                  <a:pt x="237159" y="564273"/>
                                </a:lnTo>
                                <a:lnTo>
                                  <a:pt x="237147" y="570318"/>
                                </a:lnTo>
                                <a:lnTo>
                                  <a:pt x="235826" y="570687"/>
                                </a:lnTo>
                                <a:lnTo>
                                  <a:pt x="235026" y="572084"/>
                                </a:lnTo>
                                <a:lnTo>
                                  <a:pt x="234391" y="571246"/>
                                </a:lnTo>
                                <a:lnTo>
                                  <a:pt x="234391" y="578002"/>
                                </a:lnTo>
                                <a:lnTo>
                                  <a:pt x="234378" y="578319"/>
                                </a:lnTo>
                                <a:lnTo>
                                  <a:pt x="234365" y="578002"/>
                                </a:lnTo>
                                <a:lnTo>
                                  <a:pt x="234365" y="579551"/>
                                </a:lnTo>
                                <a:lnTo>
                                  <a:pt x="234365" y="579729"/>
                                </a:lnTo>
                                <a:lnTo>
                                  <a:pt x="233997" y="580212"/>
                                </a:lnTo>
                                <a:lnTo>
                                  <a:pt x="234365" y="579551"/>
                                </a:lnTo>
                                <a:lnTo>
                                  <a:pt x="234365" y="578002"/>
                                </a:lnTo>
                                <a:lnTo>
                                  <a:pt x="234391" y="571246"/>
                                </a:lnTo>
                                <a:lnTo>
                                  <a:pt x="233972" y="570687"/>
                                </a:lnTo>
                                <a:lnTo>
                                  <a:pt x="232308" y="570318"/>
                                </a:lnTo>
                                <a:lnTo>
                                  <a:pt x="232308" y="577037"/>
                                </a:lnTo>
                                <a:lnTo>
                                  <a:pt x="231724" y="577418"/>
                                </a:lnTo>
                                <a:lnTo>
                                  <a:pt x="232257" y="577037"/>
                                </a:lnTo>
                                <a:lnTo>
                                  <a:pt x="231597" y="576719"/>
                                </a:lnTo>
                                <a:lnTo>
                                  <a:pt x="232308" y="577037"/>
                                </a:lnTo>
                                <a:lnTo>
                                  <a:pt x="232308" y="570318"/>
                                </a:lnTo>
                                <a:lnTo>
                                  <a:pt x="230327" y="569861"/>
                                </a:lnTo>
                                <a:lnTo>
                                  <a:pt x="230327" y="572084"/>
                                </a:lnTo>
                                <a:lnTo>
                                  <a:pt x="230327" y="572236"/>
                                </a:lnTo>
                                <a:lnTo>
                                  <a:pt x="230327" y="572465"/>
                                </a:lnTo>
                                <a:lnTo>
                                  <a:pt x="230327" y="573493"/>
                                </a:lnTo>
                                <a:lnTo>
                                  <a:pt x="230327" y="575767"/>
                                </a:lnTo>
                                <a:lnTo>
                                  <a:pt x="230238" y="573341"/>
                                </a:lnTo>
                                <a:lnTo>
                                  <a:pt x="230327" y="572465"/>
                                </a:lnTo>
                                <a:lnTo>
                                  <a:pt x="230327" y="572236"/>
                                </a:lnTo>
                                <a:lnTo>
                                  <a:pt x="230187" y="572084"/>
                                </a:lnTo>
                                <a:lnTo>
                                  <a:pt x="230327" y="572084"/>
                                </a:lnTo>
                                <a:lnTo>
                                  <a:pt x="230327" y="569861"/>
                                </a:lnTo>
                                <a:lnTo>
                                  <a:pt x="229057" y="569569"/>
                                </a:lnTo>
                                <a:lnTo>
                                  <a:pt x="229108" y="569810"/>
                                </a:lnTo>
                                <a:lnTo>
                                  <a:pt x="229831" y="571080"/>
                                </a:lnTo>
                                <a:lnTo>
                                  <a:pt x="229882" y="571207"/>
                                </a:lnTo>
                                <a:lnTo>
                                  <a:pt x="228968" y="569569"/>
                                </a:lnTo>
                                <a:lnTo>
                                  <a:pt x="228930" y="572350"/>
                                </a:lnTo>
                                <a:lnTo>
                                  <a:pt x="228828" y="579412"/>
                                </a:lnTo>
                                <a:lnTo>
                                  <a:pt x="228371" y="579729"/>
                                </a:lnTo>
                                <a:lnTo>
                                  <a:pt x="228219" y="579729"/>
                                </a:lnTo>
                                <a:lnTo>
                                  <a:pt x="227660" y="579056"/>
                                </a:lnTo>
                                <a:lnTo>
                                  <a:pt x="227660" y="586790"/>
                                </a:lnTo>
                                <a:lnTo>
                                  <a:pt x="227393" y="587222"/>
                                </a:lnTo>
                                <a:lnTo>
                                  <a:pt x="227660" y="586790"/>
                                </a:lnTo>
                                <a:lnTo>
                                  <a:pt x="227660" y="579056"/>
                                </a:lnTo>
                                <a:lnTo>
                                  <a:pt x="226809" y="578002"/>
                                </a:lnTo>
                                <a:lnTo>
                                  <a:pt x="226339" y="577418"/>
                                </a:lnTo>
                                <a:lnTo>
                                  <a:pt x="226225" y="577291"/>
                                </a:lnTo>
                                <a:lnTo>
                                  <a:pt x="225767" y="576719"/>
                                </a:lnTo>
                                <a:lnTo>
                                  <a:pt x="225564" y="576478"/>
                                </a:lnTo>
                                <a:lnTo>
                                  <a:pt x="225564" y="586790"/>
                                </a:lnTo>
                                <a:lnTo>
                                  <a:pt x="224688" y="583057"/>
                                </a:lnTo>
                                <a:lnTo>
                                  <a:pt x="224599" y="582142"/>
                                </a:lnTo>
                                <a:lnTo>
                                  <a:pt x="224599" y="581825"/>
                                </a:lnTo>
                                <a:lnTo>
                                  <a:pt x="224777" y="582142"/>
                                </a:lnTo>
                                <a:lnTo>
                                  <a:pt x="225285" y="583057"/>
                                </a:lnTo>
                                <a:lnTo>
                                  <a:pt x="224599" y="581825"/>
                                </a:lnTo>
                                <a:lnTo>
                                  <a:pt x="224688" y="583057"/>
                                </a:lnTo>
                                <a:lnTo>
                                  <a:pt x="225259" y="585470"/>
                                </a:lnTo>
                                <a:lnTo>
                                  <a:pt x="225374" y="585939"/>
                                </a:lnTo>
                                <a:lnTo>
                                  <a:pt x="225450" y="586295"/>
                                </a:lnTo>
                                <a:lnTo>
                                  <a:pt x="225564" y="586790"/>
                                </a:lnTo>
                                <a:lnTo>
                                  <a:pt x="225564" y="576478"/>
                                </a:lnTo>
                                <a:lnTo>
                                  <a:pt x="224701" y="575398"/>
                                </a:lnTo>
                                <a:lnTo>
                                  <a:pt x="224129" y="574700"/>
                                </a:lnTo>
                                <a:lnTo>
                                  <a:pt x="224129" y="580974"/>
                                </a:lnTo>
                                <a:lnTo>
                                  <a:pt x="223977" y="580631"/>
                                </a:lnTo>
                                <a:lnTo>
                                  <a:pt x="224129" y="580974"/>
                                </a:lnTo>
                                <a:lnTo>
                                  <a:pt x="224129" y="574700"/>
                                </a:lnTo>
                                <a:lnTo>
                                  <a:pt x="223989" y="574522"/>
                                </a:lnTo>
                                <a:lnTo>
                                  <a:pt x="224663" y="575297"/>
                                </a:lnTo>
                                <a:lnTo>
                                  <a:pt x="226250" y="577265"/>
                                </a:lnTo>
                                <a:lnTo>
                                  <a:pt x="226390" y="577418"/>
                                </a:lnTo>
                                <a:lnTo>
                                  <a:pt x="226872" y="578002"/>
                                </a:lnTo>
                                <a:lnTo>
                                  <a:pt x="228282" y="579729"/>
                                </a:lnTo>
                                <a:lnTo>
                                  <a:pt x="228828" y="579412"/>
                                </a:lnTo>
                                <a:lnTo>
                                  <a:pt x="228828" y="572427"/>
                                </a:lnTo>
                                <a:lnTo>
                                  <a:pt x="228930" y="569810"/>
                                </a:lnTo>
                                <a:lnTo>
                                  <a:pt x="228930" y="569569"/>
                                </a:lnTo>
                                <a:lnTo>
                                  <a:pt x="228828" y="569417"/>
                                </a:lnTo>
                                <a:lnTo>
                                  <a:pt x="228561" y="568972"/>
                                </a:lnTo>
                                <a:lnTo>
                                  <a:pt x="227533" y="567588"/>
                                </a:lnTo>
                                <a:lnTo>
                                  <a:pt x="227533" y="569747"/>
                                </a:lnTo>
                                <a:lnTo>
                                  <a:pt x="227533" y="573341"/>
                                </a:lnTo>
                                <a:lnTo>
                                  <a:pt x="227304" y="573468"/>
                                </a:lnTo>
                                <a:lnTo>
                                  <a:pt x="227495" y="573341"/>
                                </a:lnTo>
                                <a:lnTo>
                                  <a:pt x="227533" y="569810"/>
                                </a:lnTo>
                                <a:lnTo>
                                  <a:pt x="227380" y="569810"/>
                                </a:lnTo>
                                <a:lnTo>
                                  <a:pt x="227533" y="569747"/>
                                </a:lnTo>
                                <a:lnTo>
                                  <a:pt x="227533" y="567588"/>
                                </a:lnTo>
                                <a:lnTo>
                                  <a:pt x="227012" y="566877"/>
                                </a:lnTo>
                                <a:lnTo>
                                  <a:pt x="226631" y="566801"/>
                                </a:lnTo>
                                <a:lnTo>
                                  <a:pt x="226631" y="568172"/>
                                </a:lnTo>
                                <a:lnTo>
                                  <a:pt x="226504" y="567817"/>
                                </a:lnTo>
                                <a:lnTo>
                                  <a:pt x="225310" y="566496"/>
                                </a:lnTo>
                                <a:lnTo>
                                  <a:pt x="224739" y="565886"/>
                                </a:lnTo>
                                <a:lnTo>
                                  <a:pt x="225183" y="566356"/>
                                </a:lnTo>
                                <a:lnTo>
                                  <a:pt x="225310" y="566496"/>
                                </a:lnTo>
                                <a:lnTo>
                                  <a:pt x="226542" y="567817"/>
                                </a:lnTo>
                                <a:lnTo>
                                  <a:pt x="226631" y="568172"/>
                                </a:lnTo>
                                <a:lnTo>
                                  <a:pt x="226631" y="566801"/>
                                </a:lnTo>
                                <a:lnTo>
                                  <a:pt x="226326" y="566724"/>
                                </a:lnTo>
                                <a:lnTo>
                                  <a:pt x="226148" y="566724"/>
                                </a:lnTo>
                                <a:lnTo>
                                  <a:pt x="226148" y="564337"/>
                                </a:lnTo>
                                <a:lnTo>
                                  <a:pt x="224739" y="563118"/>
                                </a:lnTo>
                                <a:lnTo>
                                  <a:pt x="224675" y="562813"/>
                                </a:lnTo>
                                <a:lnTo>
                                  <a:pt x="223901" y="559257"/>
                                </a:lnTo>
                                <a:lnTo>
                                  <a:pt x="223354" y="557987"/>
                                </a:lnTo>
                                <a:lnTo>
                                  <a:pt x="223240" y="557491"/>
                                </a:lnTo>
                                <a:lnTo>
                                  <a:pt x="223240" y="578434"/>
                                </a:lnTo>
                                <a:lnTo>
                                  <a:pt x="223202" y="576719"/>
                                </a:lnTo>
                                <a:lnTo>
                                  <a:pt x="223240" y="578434"/>
                                </a:lnTo>
                                <a:lnTo>
                                  <a:pt x="223240" y="557491"/>
                                </a:lnTo>
                                <a:lnTo>
                                  <a:pt x="222834" y="555688"/>
                                </a:lnTo>
                                <a:lnTo>
                                  <a:pt x="222834" y="575564"/>
                                </a:lnTo>
                                <a:lnTo>
                                  <a:pt x="222618" y="575767"/>
                                </a:lnTo>
                                <a:lnTo>
                                  <a:pt x="222834" y="575564"/>
                                </a:lnTo>
                                <a:lnTo>
                                  <a:pt x="222834" y="555688"/>
                                </a:lnTo>
                                <a:lnTo>
                                  <a:pt x="222719" y="555180"/>
                                </a:lnTo>
                                <a:lnTo>
                                  <a:pt x="222440" y="553948"/>
                                </a:lnTo>
                                <a:lnTo>
                                  <a:pt x="222173" y="553605"/>
                                </a:lnTo>
                                <a:lnTo>
                                  <a:pt x="222173" y="573341"/>
                                </a:lnTo>
                                <a:lnTo>
                                  <a:pt x="222021" y="573493"/>
                                </a:lnTo>
                                <a:lnTo>
                                  <a:pt x="221208" y="574078"/>
                                </a:lnTo>
                                <a:lnTo>
                                  <a:pt x="221475" y="574078"/>
                                </a:lnTo>
                                <a:lnTo>
                                  <a:pt x="221335" y="574243"/>
                                </a:lnTo>
                                <a:lnTo>
                                  <a:pt x="220865" y="574357"/>
                                </a:lnTo>
                                <a:lnTo>
                                  <a:pt x="221119" y="574471"/>
                                </a:lnTo>
                                <a:lnTo>
                                  <a:pt x="220865" y="574357"/>
                                </a:lnTo>
                                <a:lnTo>
                                  <a:pt x="221208" y="574078"/>
                                </a:lnTo>
                                <a:lnTo>
                                  <a:pt x="222173" y="573341"/>
                                </a:lnTo>
                                <a:lnTo>
                                  <a:pt x="222173" y="553605"/>
                                </a:lnTo>
                                <a:lnTo>
                                  <a:pt x="221945" y="553186"/>
                                </a:lnTo>
                                <a:lnTo>
                                  <a:pt x="221945" y="555180"/>
                                </a:lnTo>
                                <a:lnTo>
                                  <a:pt x="221830" y="552983"/>
                                </a:lnTo>
                                <a:lnTo>
                                  <a:pt x="221945" y="551675"/>
                                </a:lnTo>
                                <a:lnTo>
                                  <a:pt x="221945" y="550405"/>
                                </a:lnTo>
                                <a:lnTo>
                                  <a:pt x="221119" y="549300"/>
                                </a:lnTo>
                                <a:lnTo>
                                  <a:pt x="221119" y="551675"/>
                                </a:lnTo>
                                <a:lnTo>
                                  <a:pt x="220853" y="551815"/>
                                </a:lnTo>
                                <a:lnTo>
                                  <a:pt x="221043" y="551675"/>
                                </a:lnTo>
                                <a:lnTo>
                                  <a:pt x="221119" y="549300"/>
                                </a:lnTo>
                                <a:lnTo>
                                  <a:pt x="220802" y="548868"/>
                                </a:lnTo>
                                <a:lnTo>
                                  <a:pt x="220802" y="575564"/>
                                </a:lnTo>
                                <a:lnTo>
                                  <a:pt x="220751" y="575767"/>
                                </a:lnTo>
                                <a:lnTo>
                                  <a:pt x="219062" y="575767"/>
                                </a:lnTo>
                                <a:lnTo>
                                  <a:pt x="219062" y="579386"/>
                                </a:lnTo>
                                <a:lnTo>
                                  <a:pt x="216242" y="577049"/>
                                </a:lnTo>
                                <a:lnTo>
                                  <a:pt x="219049" y="579361"/>
                                </a:lnTo>
                                <a:lnTo>
                                  <a:pt x="219062" y="575767"/>
                                </a:lnTo>
                                <a:lnTo>
                                  <a:pt x="218020" y="575767"/>
                                </a:lnTo>
                                <a:lnTo>
                                  <a:pt x="217627" y="575767"/>
                                </a:lnTo>
                                <a:lnTo>
                                  <a:pt x="217627" y="575564"/>
                                </a:lnTo>
                                <a:lnTo>
                                  <a:pt x="217360" y="575398"/>
                                </a:lnTo>
                                <a:lnTo>
                                  <a:pt x="217665" y="575564"/>
                                </a:lnTo>
                                <a:lnTo>
                                  <a:pt x="218440" y="575564"/>
                                </a:lnTo>
                                <a:lnTo>
                                  <a:pt x="220802" y="575564"/>
                                </a:lnTo>
                                <a:lnTo>
                                  <a:pt x="220802" y="548868"/>
                                </a:lnTo>
                                <a:lnTo>
                                  <a:pt x="220637" y="548640"/>
                                </a:lnTo>
                                <a:lnTo>
                                  <a:pt x="220383" y="548297"/>
                                </a:lnTo>
                                <a:lnTo>
                                  <a:pt x="222084" y="548297"/>
                                </a:lnTo>
                                <a:lnTo>
                                  <a:pt x="219163" y="547636"/>
                                </a:lnTo>
                                <a:lnTo>
                                  <a:pt x="219163" y="551675"/>
                                </a:lnTo>
                                <a:lnTo>
                                  <a:pt x="219163" y="552983"/>
                                </a:lnTo>
                                <a:lnTo>
                                  <a:pt x="217766" y="553948"/>
                                </a:lnTo>
                                <a:lnTo>
                                  <a:pt x="219151" y="552983"/>
                                </a:lnTo>
                                <a:lnTo>
                                  <a:pt x="219163" y="551675"/>
                                </a:lnTo>
                                <a:lnTo>
                                  <a:pt x="219163" y="547636"/>
                                </a:lnTo>
                                <a:lnTo>
                                  <a:pt x="217703" y="547306"/>
                                </a:lnTo>
                                <a:lnTo>
                                  <a:pt x="217703" y="551383"/>
                                </a:lnTo>
                                <a:lnTo>
                                  <a:pt x="217157" y="549376"/>
                                </a:lnTo>
                                <a:lnTo>
                                  <a:pt x="217068" y="549059"/>
                                </a:lnTo>
                                <a:lnTo>
                                  <a:pt x="217017" y="548843"/>
                                </a:lnTo>
                                <a:lnTo>
                                  <a:pt x="217157" y="549021"/>
                                </a:lnTo>
                                <a:lnTo>
                                  <a:pt x="217449" y="549376"/>
                                </a:lnTo>
                                <a:lnTo>
                                  <a:pt x="217170" y="549376"/>
                                </a:lnTo>
                                <a:lnTo>
                                  <a:pt x="217703" y="551383"/>
                                </a:lnTo>
                                <a:lnTo>
                                  <a:pt x="217703" y="547306"/>
                                </a:lnTo>
                                <a:lnTo>
                                  <a:pt x="216369" y="547001"/>
                                </a:lnTo>
                                <a:lnTo>
                                  <a:pt x="216369" y="555828"/>
                                </a:lnTo>
                                <a:lnTo>
                                  <a:pt x="216230" y="555828"/>
                                </a:lnTo>
                                <a:lnTo>
                                  <a:pt x="216230" y="572084"/>
                                </a:lnTo>
                                <a:lnTo>
                                  <a:pt x="216230" y="572223"/>
                                </a:lnTo>
                                <a:lnTo>
                                  <a:pt x="215950" y="572084"/>
                                </a:lnTo>
                                <a:lnTo>
                                  <a:pt x="216230" y="572084"/>
                                </a:lnTo>
                                <a:lnTo>
                                  <a:pt x="216230" y="555828"/>
                                </a:lnTo>
                                <a:lnTo>
                                  <a:pt x="212813" y="555828"/>
                                </a:lnTo>
                                <a:lnTo>
                                  <a:pt x="212496" y="555828"/>
                                </a:lnTo>
                                <a:lnTo>
                                  <a:pt x="212813" y="555447"/>
                                </a:lnTo>
                                <a:lnTo>
                                  <a:pt x="212940" y="555307"/>
                                </a:lnTo>
                                <a:lnTo>
                                  <a:pt x="213042" y="555180"/>
                                </a:lnTo>
                                <a:lnTo>
                                  <a:pt x="213817" y="555180"/>
                                </a:lnTo>
                                <a:lnTo>
                                  <a:pt x="214210" y="555180"/>
                                </a:lnTo>
                                <a:lnTo>
                                  <a:pt x="214972" y="555180"/>
                                </a:lnTo>
                                <a:lnTo>
                                  <a:pt x="216369" y="555828"/>
                                </a:lnTo>
                                <a:lnTo>
                                  <a:pt x="216369" y="547001"/>
                                </a:lnTo>
                                <a:lnTo>
                                  <a:pt x="214477" y="546582"/>
                                </a:lnTo>
                                <a:lnTo>
                                  <a:pt x="214477" y="549376"/>
                                </a:lnTo>
                                <a:lnTo>
                                  <a:pt x="214261" y="549186"/>
                                </a:lnTo>
                                <a:lnTo>
                                  <a:pt x="214261" y="549376"/>
                                </a:lnTo>
                                <a:lnTo>
                                  <a:pt x="214210" y="554685"/>
                                </a:lnTo>
                                <a:lnTo>
                                  <a:pt x="214210" y="554837"/>
                                </a:lnTo>
                                <a:lnTo>
                                  <a:pt x="213893" y="554685"/>
                                </a:lnTo>
                                <a:lnTo>
                                  <a:pt x="214210" y="554837"/>
                                </a:lnTo>
                                <a:lnTo>
                                  <a:pt x="214210" y="554685"/>
                                </a:lnTo>
                                <a:lnTo>
                                  <a:pt x="214210" y="551383"/>
                                </a:lnTo>
                                <a:lnTo>
                                  <a:pt x="214210" y="550405"/>
                                </a:lnTo>
                                <a:lnTo>
                                  <a:pt x="213880" y="550748"/>
                                </a:lnTo>
                                <a:lnTo>
                                  <a:pt x="214160" y="550405"/>
                                </a:lnTo>
                                <a:lnTo>
                                  <a:pt x="214210" y="549376"/>
                                </a:lnTo>
                                <a:lnTo>
                                  <a:pt x="214261" y="549186"/>
                                </a:lnTo>
                                <a:lnTo>
                                  <a:pt x="213588" y="548576"/>
                                </a:lnTo>
                                <a:lnTo>
                                  <a:pt x="213588" y="549376"/>
                                </a:lnTo>
                                <a:lnTo>
                                  <a:pt x="213588" y="549833"/>
                                </a:lnTo>
                                <a:lnTo>
                                  <a:pt x="213207" y="549490"/>
                                </a:lnTo>
                                <a:lnTo>
                                  <a:pt x="213207" y="553948"/>
                                </a:lnTo>
                                <a:lnTo>
                                  <a:pt x="213194" y="554367"/>
                                </a:lnTo>
                                <a:lnTo>
                                  <a:pt x="213207" y="553948"/>
                                </a:lnTo>
                                <a:lnTo>
                                  <a:pt x="213207" y="549490"/>
                                </a:lnTo>
                                <a:lnTo>
                                  <a:pt x="213588" y="549376"/>
                                </a:lnTo>
                                <a:lnTo>
                                  <a:pt x="213588" y="548576"/>
                                </a:lnTo>
                                <a:lnTo>
                                  <a:pt x="213283" y="548297"/>
                                </a:lnTo>
                                <a:lnTo>
                                  <a:pt x="214477" y="549376"/>
                                </a:lnTo>
                                <a:lnTo>
                                  <a:pt x="214477" y="546582"/>
                                </a:lnTo>
                                <a:lnTo>
                                  <a:pt x="212877" y="546214"/>
                                </a:lnTo>
                                <a:lnTo>
                                  <a:pt x="212877" y="553948"/>
                                </a:lnTo>
                                <a:lnTo>
                                  <a:pt x="212877" y="554215"/>
                                </a:lnTo>
                                <a:lnTo>
                                  <a:pt x="212305" y="553948"/>
                                </a:lnTo>
                                <a:lnTo>
                                  <a:pt x="212826" y="553948"/>
                                </a:lnTo>
                                <a:lnTo>
                                  <a:pt x="212877" y="546214"/>
                                </a:lnTo>
                                <a:lnTo>
                                  <a:pt x="212852" y="552043"/>
                                </a:lnTo>
                                <a:lnTo>
                                  <a:pt x="212420" y="552526"/>
                                </a:lnTo>
                                <a:lnTo>
                                  <a:pt x="212813" y="552043"/>
                                </a:lnTo>
                                <a:lnTo>
                                  <a:pt x="212839" y="551726"/>
                                </a:lnTo>
                                <a:lnTo>
                                  <a:pt x="212852" y="552043"/>
                                </a:lnTo>
                                <a:lnTo>
                                  <a:pt x="212852" y="546201"/>
                                </a:lnTo>
                                <a:lnTo>
                                  <a:pt x="212521" y="546125"/>
                                </a:lnTo>
                                <a:lnTo>
                                  <a:pt x="212191" y="546049"/>
                                </a:lnTo>
                                <a:lnTo>
                                  <a:pt x="211950" y="545985"/>
                                </a:lnTo>
                                <a:lnTo>
                                  <a:pt x="211582" y="546417"/>
                                </a:lnTo>
                                <a:lnTo>
                                  <a:pt x="212191" y="547065"/>
                                </a:lnTo>
                                <a:lnTo>
                                  <a:pt x="212191" y="548297"/>
                                </a:lnTo>
                                <a:lnTo>
                                  <a:pt x="212191" y="549833"/>
                                </a:lnTo>
                                <a:lnTo>
                                  <a:pt x="212191" y="550405"/>
                                </a:lnTo>
                                <a:lnTo>
                                  <a:pt x="211874" y="550405"/>
                                </a:lnTo>
                                <a:lnTo>
                                  <a:pt x="211874" y="553186"/>
                                </a:lnTo>
                                <a:lnTo>
                                  <a:pt x="211543" y="553605"/>
                                </a:lnTo>
                                <a:lnTo>
                                  <a:pt x="211416" y="556717"/>
                                </a:lnTo>
                                <a:lnTo>
                                  <a:pt x="211416" y="555828"/>
                                </a:lnTo>
                                <a:lnTo>
                                  <a:pt x="211416" y="553770"/>
                                </a:lnTo>
                                <a:lnTo>
                                  <a:pt x="211543" y="553605"/>
                                </a:lnTo>
                                <a:lnTo>
                                  <a:pt x="211874" y="553186"/>
                                </a:lnTo>
                                <a:lnTo>
                                  <a:pt x="211874" y="550405"/>
                                </a:lnTo>
                                <a:lnTo>
                                  <a:pt x="211721" y="550405"/>
                                </a:lnTo>
                                <a:lnTo>
                                  <a:pt x="210921" y="551383"/>
                                </a:lnTo>
                                <a:lnTo>
                                  <a:pt x="211709" y="548640"/>
                                </a:lnTo>
                                <a:lnTo>
                                  <a:pt x="211810" y="548297"/>
                                </a:lnTo>
                                <a:lnTo>
                                  <a:pt x="212191" y="548297"/>
                                </a:lnTo>
                                <a:lnTo>
                                  <a:pt x="212191" y="547090"/>
                                </a:lnTo>
                                <a:lnTo>
                                  <a:pt x="211582" y="546417"/>
                                </a:lnTo>
                                <a:lnTo>
                                  <a:pt x="211416" y="546608"/>
                                </a:lnTo>
                                <a:lnTo>
                                  <a:pt x="210743" y="547395"/>
                                </a:lnTo>
                                <a:lnTo>
                                  <a:pt x="211378" y="546569"/>
                                </a:lnTo>
                                <a:lnTo>
                                  <a:pt x="211543" y="546379"/>
                                </a:lnTo>
                                <a:lnTo>
                                  <a:pt x="211861" y="545985"/>
                                </a:lnTo>
                                <a:lnTo>
                                  <a:pt x="212191" y="545985"/>
                                </a:lnTo>
                                <a:lnTo>
                                  <a:pt x="212191" y="544017"/>
                                </a:lnTo>
                                <a:lnTo>
                                  <a:pt x="212191" y="542785"/>
                                </a:lnTo>
                                <a:lnTo>
                                  <a:pt x="210464" y="540880"/>
                                </a:lnTo>
                                <a:lnTo>
                                  <a:pt x="210464" y="552983"/>
                                </a:lnTo>
                                <a:lnTo>
                                  <a:pt x="210464" y="540880"/>
                                </a:lnTo>
                                <a:lnTo>
                                  <a:pt x="210146" y="540524"/>
                                </a:lnTo>
                                <a:lnTo>
                                  <a:pt x="210146" y="555828"/>
                                </a:lnTo>
                                <a:lnTo>
                                  <a:pt x="210108" y="557987"/>
                                </a:lnTo>
                                <a:lnTo>
                                  <a:pt x="210019" y="559257"/>
                                </a:lnTo>
                                <a:lnTo>
                                  <a:pt x="210019" y="557784"/>
                                </a:lnTo>
                                <a:lnTo>
                                  <a:pt x="210019" y="555828"/>
                                </a:lnTo>
                                <a:lnTo>
                                  <a:pt x="209638" y="555510"/>
                                </a:lnTo>
                                <a:lnTo>
                                  <a:pt x="210019" y="555802"/>
                                </a:lnTo>
                                <a:lnTo>
                                  <a:pt x="210146" y="555828"/>
                                </a:lnTo>
                                <a:lnTo>
                                  <a:pt x="210146" y="540524"/>
                                </a:lnTo>
                                <a:lnTo>
                                  <a:pt x="209677" y="540004"/>
                                </a:lnTo>
                                <a:lnTo>
                                  <a:pt x="209372" y="540004"/>
                                </a:lnTo>
                                <a:lnTo>
                                  <a:pt x="209372" y="555828"/>
                                </a:lnTo>
                                <a:lnTo>
                                  <a:pt x="209308" y="555675"/>
                                </a:lnTo>
                                <a:lnTo>
                                  <a:pt x="209156" y="555180"/>
                                </a:lnTo>
                                <a:lnTo>
                                  <a:pt x="208864" y="554913"/>
                                </a:lnTo>
                                <a:lnTo>
                                  <a:pt x="209245" y="555180"/>
                                </a:lnTo>
                                <a:lnTo>
                                  <a:pt x="209334" y="555663"/>
                                </a:lnTo>
                                <a:lnTo>
                                  <a:pt x="209372" y="555828"/>
                                </a:lnTo>
                                <a:lnTo>
                                  <a:pt x="209372" y="540004"/>
                                </a:lnTo>
                                <a:lnTo>
                                  <a:pt x="208953" y="540004"/>
                                </a:lnTo>
                                <a:lnTo>
                                  <a:pt x="208953" y="551815"/>
                                </a:lnTo>
                                <a:lnTo>
                                  <a:pt x="207505" y="551815"/>
                                </a:lnTo>
                                <a:lnTo>
                                  <a:pt x="207505" y="553948"/>
                                </a:lnTo>
                                <a:lnTo>
                                  <a:pt x="207378" y="553948"/>
                                </a:lnTo>
                                <a:lnTo>
                                  <a:pt x="206933" y="553656"/>
                                </a:lnTo>
                                <a:lnTo>
                                  <a:pt x="207505" y="553948"/>
                                </a:lnTo>
                                <a:lnTo>
                                  <a:pt x="207505" y="551815"/>
                                </a:lnTo>
                                <a:lnTo>
                                  <a:pt x="207238" y="551815"/>
                                </a:lnTo>
                                <a:lnTo>
                                  <a:pt x="207098" y="551815"/>
                                </a:lnTo>
                                <a:lnTo>
                                  <a:pt x="207213" y="551675"/>
                                </a:lnTo>
                                <a:lnTo>
                                  <a:pt x="207264" y="550989"/>
                                </a:lnTo>
                                <a:lnTo>
                                  <a:pt x="207238" y="551675"/>
                                </a:lnTo>
                                <a:lnTo>
                                  <a:pt x="207454" y="551383"/>
                                </a:lnTo>
                                <a:lnTo>
                                  <a:pt x="207975" y="550405"/>
                                </a:lnTo>
                                <a:lnTo>
                                  <a:pt x="207467" y="551383"/>
                                </a:lnTo>
                                <a:lnTo>
                                  <a:pt x="207238" y="551675"/>
                                </a:lnTo>
                                <a:lnTo>
                                  <a:pt x="208762" y="551675"/>
                                </a:lnTo>
                                <a:lnTo>
                                  <a:pt x="208953" y="551815"/>
                                </a:lnTo>
                                <a:lnTo>
                                  <a:pt x="208953" y="540004"/>
                                </a:lnTo>
                                <a:lnTo>
                                  <a:pt x="208000" y="539838"/>
                                </a:lnTo>
                                <a:lnTo>
                                  <a:pt x="208000" y="549376"/>
                                </a:lnTo>
                                <a:lnTo>
                                  <a:pt x="207391" y="550265"/>
                                </a:lnTo>
                                <a:lnTo>
                                  <a:pt x="207949" y="549376"/>
                                </a:lnTo>
                                <a:lnTo>
                                  <a:pt x="208000" y="548640"/>
                                </a:lnTo>
                                <a:lnTo>
                                  <a:pt x="207289" y="548640"/>
                                </a:lnTo>
                                <a:lnTo>
                                  <a:pt x="207289" y="550646"/>
                                </a:lnTo>
                                <a:lnTo>
                                  <a:pt x="207276" y="550811"/>
                                </a:lnTo>
                                <a:lnTo>
                                  <a:pt x="206908" y="551383"/>
                                </a:lnTo>
                                <a:lnTo>
                                  <a:pt x="206743" y="551675"/>
                                </a:lnTo>
                                <a:lnTo>
                                  <a:pt x="207289" y="550646"/>
                                </a:lnTo>
                                <a:lnTo>
                                  <a:pt x="207289" y="548640"/>
                                </a:lnTo>
                                <a:lnTo>
                                  <a:pt x="207276" y="549376"/>
                                </a:lnTo>
                                <a:lnTo>
                                  <a:pt x="206209" y="549376"/>
                                </a:lnTo>
                                <a:lnTo>
                                  <a:pt x="206209" y="552526"/>
                                </a:lnTo>
                                <a:lnTo>
                                  <a:pt x="205994" y="552983"/>
                                </a:lnTo>
                                <a:lnTo>
                                  <a:pt x="206209" y="552526"/>
                                </a:lnTo>
                                <a:lnTo>
                                  <a:pt x="206209" y="549376"/>
                                </a:lnTo>
                                <a:lnTo>
                                  <a:pt x="205841" y="549376"/>
                                </a:lnTo>
                                <a:lnTo>
                                  <a:pt x="205359" y="549376"/>
                                </a:lnTo>
                                <a:lnTo>
                                  <a:pt x="205828" y="549186"/>
                                </a:lnTo>
                                <a:lnTo>
                                  <a:pt x="207086" y="548640"/>
                                </a:lnTo>
                                <a:lnTo>
                                  <a:pt x="207264" y="548563"/>
                                </a:lnTo>
                                <a:lnTo>
                                  <a:pt x="207873" y="548297"/>
                                </a:lnTo>
                                <a:lnTo>
                                  <a:pt x="208000" y="548297"/>
                                </a:lnTo>
                                <a:lnTo>
                                  <a:pt x="208000" y="546214"/>
                                </a:lnTo>
                                <a:lnTo>
                                  <a:pt x="207467" y="545985"/>
                                </a:lnTo>
                                <a:lnTo>
                                  <a:pt x="208000" y="545985"/>
                                </a:lnTo>
                                <a:lnTo>
                                  <a:pt x="208000" y="539838"/>
                                </a:lnTo>
                                <a:lnTo>
                                  <a:pt x="205257" y="539280"/>
                                </a:lnTo>
                                <a:lnTo>
                                  <a:pt x="205257" y="544296"/>
                                </a:lnTo>
                                <a:lnTo>
                                  <a:pt x="205219" y="548297"/>
                                </a:lnTo>
                                <a:lnTo>
                                  <a:pt x="205219" y="548640"/>
                                </a:lnTo>
                                <a:lnTo>
                                  <a:pt x="205028" y="548754"/>
                                </a:lnTo>
                                <a:lnTo>
                                  <a:pt x="205028" y="549376"/>
                                </a:lnTo>
                                <a:lnTo>
                                  <a:pt x="204914" y="549567"/>
                                </a:lnTo>
                                <a:lnTo>
                                  <a:pt x="204470" y="550379"/>
                                </a:lnTo>
                                <a:lnTo>
                                  <a:pt x="204457" y="550062"/>
                                </a:lnTo>
                                <a:lnTo>
                                  <a:pt x="204457" y="549770"/>
                                </a:lnTo>
                                <a:lnTo>
                                  <a:pt x="204457" y="549529"/>
                                </a:lnTo>
                                <a:lnTo>
                                  <a:pt x="204292" y="549833"/>
                                </a:lnTo>
                                <a:lnTo>
                                  <a:pt x="204050" y="550291"/>
                                </a:lnTo>
                                <a:lnTo>
                                  <a:pt x="204203" y="549871"/>
                                </a:lnTo>
                                <a:lnTo>
                                  <a:pt x="204419" y="549376"/>
                                </a:lnTo>
                                <a:lnTo>
                                  <a:pt x="205028" y="549376"/>
                                </a:lnTo>
                                <a:lnTo>
                                  <a:pt x="205028" y="548754"/>
                                </a:lnTo>
                                <a:lnTo>
                                  <a:pt x="204457" y="549097"/>
                                </a:lnTo>
                                <a:lnTo>
                                  <a:pt x="204457" y="548779"/>
                                </a:lnTo>
                                <a:lnTo>
                                  <a:pt x="204457" y="548297"/>
                                </a:lnTo>
                                <a:lnTo>
                                  <a:pt x="205219" y="548297"/>
                                </a:lnTo>
                                <a:lnTo>
                                  <a:pt x="205219" y="545985"/>
                                </a:lnTo>
                                <a:lnTo>
                                  <a:pt x="205219" y="545541"/>
                                </a:lnTo>
                                <a:lnTo>
                                  <a:pt x="205219" y="544995"/>
                                </a:lnTo>
                                <a:lnTo>
                                  <a:pt x="205219" y="544296"/>
                                </a:lnTo>
                                <a:lnTo>
                                  <a:pt x="204927" y="544525"/>
                                </a:lnTo>
                                <a:lnTo>
                                  <a:pt x="204927" y="545985"/>
                                </a:lnTo>
                                <a:lnTo>
                                  <a:pt x="204470" y="546087"/>
                                </a:lnTo>
                                <a:lnTo>
                                  <a:pt x="204927" y="545985"/>
                                </a:lnTo>
                                <a:lnTo>
                                  <a:pt x="204927" y="544525"/>
                                </a:lnTo>
                                <a:lnTo>
                                  <a:pt x="205206" y="544296"/>
                                </a:lnTo>
                                <a:lnTo>
                                  <a:pt x="205257" y="539280"/>
                                </a:lnTo>
                                <a:lnTo>
                                  <a:pt x="205117" y="539254"/>
                                </a:lnTo>
                                <a:lnTo>
                                  <a:pt x="205117" y="544017"/>
                                </a:lnTo>
                                <a:lnTo>
                                  <a:pt x="204901" y="543648"/>
                                </a:lnTo>
                                <a:lnTo>
                                  <a:pt x="204901" y="543420"/>
                                </a:lnTo>
                                <a:lnTo>
                                  <a:pt x="205016" y="543648"/>
                                </a:lnTo>
                                <a:lnTo>
                                  <a:pt x="205117" y="544017"/>
                                </a:lnTo>
                                <a:lnTo>
                                  <a:pt x="205117" y="539254"/>
                                </a:lnTo>
                                <a:lnTo>
                                  <a:pt x="204698" y="539165"/>
                                </a:lnTo>
                                <a:lnTo>
                                  <a:pt x="204698" y="543306"/>
                                </a:lnTo>
                                <a:lnTo>
                                  <a:pt x="204393" y="542785"/>
                                </a:lnTo>
                                <a:lnTo>
                                  <a:pt x="204698" y="543306"/>
                                </a:lnTo>
                                <a:lnTo>
                                  <a:pt x="204698" y="539165"/>
                                </a:lnTo>
                                <a:lnTo>
                                  <a:pt x="204457" y="539127"/>
                                </a:lnTo>
                                <a:lnTo>
                                  <a:pt x="204457" y="540004"/>
                                </a:lnTo>
                                <a:lnTo>
                                  <a:pt x="203822" y="540156"/>
                                </a:lnTo>
                                <a:lnTo>
                                  <a:pt x="203822" y="541489"/>
                                </a:lnTo>
                                <a:lnTo>
                                  <a:pt x="203822" y="541794"/>
                                </a:lnTo>
                                <a:lnTo>
                                  <a:pt x="203619" y="541451"/>
                                </a:lnTo>
                                <a:lnTo>
                                  <a:pt x="203555" y="541324"/>
                                </a:lnTo>
                                <a:lnTo>
                                  <a:pt x="203085" y="540524"/>
                                </a:lnTo>
                                <a:lnTo>
                                  <a:pt x="203428" y="540981"/>
                                </a:lnTo>
                                <a:lnTo>
                                  <a:pt x="203695" y="541324"/>
                                </a:lnTo>
                                <a:lnTo>
                                  <a:pt x="203822" y="541489"/>
                                </a:lnTo>
                                <a:lnTo>
                                  <a:pt x="203822" y="540156"/>
                                </a:lnTo>
                                <a:lnTo>
                                  <a:pt x="203479" y="540219"/>
                                </a:lnTo>
                                <a:lnTo>
                                  <a:pt x="203047" y="540029"/>
                                </a:lnTo>
                                <a:lnTo>
                                  <a:pt x="203047" y="544017"/>
                                </a:lnTo>
                                <a:lnTo>
                                  <a:pt x="203047" y="545985"/>
                                </a:lnTo>
                                <a:lnTo>
                                  <a:pt x="202425" y="546252"/>
                                </a:lnTo>
                                <a:lnTo>
                                  <a:pt x="202145" y="546379"/>
                                </a:lnTo>
                                <a:lnTo>
                                  <a:pt x="202145" y="549325"/>
                                </a:lnTo>
                                <a:lnTo>
                                  <a:pt x="201866" y="549846"/>
                                </a:lnTo>
                                <a:lnTo>
                                  <a:pt x="202145" y="549325"/>
                                </a:lnTo>
                                <a:lnTo>
                                  <a:pt x="202145" y="546379"/>
                                </a:lnTo>
                                <a:lnTo>
                                  <a:pt x="201701" y="546557"/>
                                </a:lnTo>
                                <a:lnTo>
                                  <a:pt x="202425" y="546227"/>
                                </a:lnTo>
                                <a:lnTo>
                                  <a:pt x="202984" y="545985"/>
                                </a:lnTo>
                                <a:lnTo>
                                  <a:pt x="203047" y="544017"/>
                                </a:lnTo>
                                <a:lnTo>
                                  <a:pt x="203047" y="540029"/>
                                </a:lnTo>
                                <a:lnTo>
                                  <a:pt x="204457" y="540004"/>
                                </a:lnTo>
                                <a:lnTo>
                                  <a:pt x="204457" y="539127"/>
                                </a:lnTo>
                                <a:lnTo>
                                  <a:pt x="204012" y="539026"/>
                                </a:lnTo>
                                <a:lnTo>
                                  <a:pt x="203504" y="539026"/>
                                </a:lnTo>
                                <a:lnTo>
                                  <a:pt x="202565" y="539826"/>
                                </a:lnTo>
                                <a:lnTo>
                                  <a:pt x="202438" y="539661"/>
                                </a:lnTo>
                                <a:lnTo>
                                  <a:pt x="202438" y="540004"/>
                                </a:lnTo>
                                <a:lnTo>
                                  <a:pt x="202387" y="540448"/>
                                </a:lnTo>
                                <a:lnTo>
                                  <a:pt x="201714" y="540600"/>
                                </a:lnTo>
                                <a:lnTo>
                                  <a:pt x="201714" y="545007"/>
                                </a:lnTo>
                                <a:lnTo>
                                  <a:pt x="201688" y="545401"/>
                                </a:lnTo>
                                <a:lnTo>
                                  <a:pt x="201688" y="546544"/>
                                </a:lnTo>
                                <a:lnTo>
                                  <a:pt x="201371" y="546696"/>
                                </a:lnTo>
                                <a:lnTo>
                                  <a:pt x="201345" y="554913"/>
                                </a:lnTo>
                                <a:lnTo>
                                  <a:pt x="201193" y="554685"/>
                                </a:lnTo>
                                <a:lnTo>
                                  <a:pt x="201345" y="554913"/>
                                </a:lnTo>
                                <a:lnTo>
                                  <a:pt x="201345" y="546709"/>
                                </a:lnTo>
                                <a:lnTo>
                                  <a:pt x="201269" y="553948"/>
                                </a:lnTo>
                                <a:lnTo>
                                  <a:pt x="200787" y="554050"/>
                                </a:lnTo>
                                <a:lnTo>
                                  <a:pt x="201269" y="553948"/>
                                </a:lnTo>
                                <a:lnTo>
                                  <a:pt x="201269" y="546747"/>
                                </a:lnTo>
                                <a:lnTo>
                                  <a:pt x="201688" y="546544"/>
                                </a:lnTo>
                                <a:lnTo>
                                  <a:pt x="201688" y="545401"/>
                                </a:lnTo>
                                <a:lnTo>
                                  <a:pt x="201650" y="545985"/>
                                </a:lnTo>
                                <a:lnTo>
                                  <a:pt x="201599" y="544601"/>
                                </a:lnTo>
                                <a:lnTo>
                                  <a:pt x="201714" y="545007"/>
                                </a:lnTo>
                                <a:lnTo>
                                  <a:pt x="201714" y="540600"/>
                                </a:lnTo>
                                <a:lnTo>
                                  <a:pt x="202387" y="540448"/>
                                </a:lnTo>
                                <a:lnTo>
                                  <a:pt x="202387" y="540042"/>
                                </a:lnTo>
                                <a:lnTo>
                                  <a:pt x="202158" y="540207"/>
                                </a:lnTo>
                                <a:lnTo>
                                  <a:pt x="201904" y="540385"/>
                                </a:lnTo>
                                <a:lnTo>
                                  <a:pt x="202145" y="540194"/>
                                </a:lnTo>
                                <a:lnTo>
                                  <a:pt x="202361" y="540004"/>
                                </a:lnTo>
                                <a:lnTo>
                                  <a:pt x="202082" y="539864"/>
                                </a:lnTo>
                                <a:lnTo>
                                  <a:pt x="202438" y="540004"/>
                                </a:lnTo>
                                <a:lnTo>
                                  <a:pt x="202438" y="539661"/>
                                </a:lnTo>
                                <a:lnTo>
                                  <a:pt x="202057" y="539165"/>
                                </a:lnTo>
                                <a:lnTo>
                                  <a:pt x="201942" y="539026"/>
                                </a:lnTo>
                                <a:lnTo>
                                  <a:pt x="202272" y="539026"/>
                                </a:lnTo>
                                <a:lnTo>
                                  <a:pt x="201676" y="538899"/>
                                </a:lnTo>
                                <a:lnTo>
                                  <a:pt x="201676" y="539826"/>
                                </a:lnTo>
                                <a:lnTo>
                                  <a:pt x="201282" y="539521"/>
                                </a:lnTo>
                                <a:lnTo>
                                  <a:pt x="200888" y="539343"/>
                                </a:lnTo>
                                <a:lnTo>
                                  <a:pt x="200888" y="549376"/>
                                </a:lnTo>
                                <a:lnTo>
                                  <a:pt x="200888" y="549630"/>
                                </a:lnTo>
                                <a:lnTo>
                                  <a:pt x="200355" y="549529"/>
                                </a:lnTo>
                                <a:lnTo>
                                  <a:pt x="200088" y="549478"/>
                                </a:lnTo>
                                <a:lnTo>
                                  <a:pt x="200088" y="555180"/>
                                </a:lnTo>
                                <a:lnTo>
                                  <a:pt x="199948" y="554685"/>
                                </a:lnTo>
                                <a:lnTo>
                                  <a:pt x="200025" y="554913"/>
                                </a:lnTo>
                                <a:lnTo>
                                  <a:pt x="200088" y="555180"/>
                                </a:lnTo>
                                <a:lnTo>
                                  <a:pt x="200088" y="549478"/>
                                </a:lnTo>
                                <a:lnTo>
                                  <a:pt x="199669" y="549376"/>
                                </a:lnTo>
                                <a:lnTo>
                                  <a:pt x="200152" y="549376"/>
                                </a:lnTo>
                                <a:lnTo>
                                  <a:pt x="200736" y="549376"/>
                                </a:lnTo>
                                <a:lnTo>
                                  <a:pt x="200888" y="549376"/>
                                </a:lnTo>
                                <a:lnTo>
                                  <a:pt x="200888" y="539343"/>
                                </a:lnTo>
                                <a:lnTo>
                                  <a:pt x="200723" y="539280"/>
                                </a:lnTo>
                                <a:lnTo>
                                  <a:pt x="200723" y="541489"/>
                                </a:lnTo>
                                <a:lnTo>
                                  <a:pt x="200342" y="542544"/>
                                </a:lnTo>
                                <a:lnTo>
                                  <a:pt x="200342" y="545985"/>
                                </a:lnTo>
                                <a:lnTo>
                                  <a:pt x="200304" y="546950"/>
                                </a:lnTo>
                                <a:lnTo>
                                  <a:pt x="200253" y="545985"/>
                                </a:lnTo>
                                <a:lnTo>
                                  <a:pt x="199694" y="545541"/>
                                </a:lnTo>
                                <a:lnTo>
                                  <a:pt x="199656" y="547090"/>
                                </a:lnTo>
                                <a:lnTo>
                                  <a:pt x="199631" y="545541"/>
                                </a:lnTo>
                                <a:lnTo>
                                  <a:pt x="199631" y="544995"/>
                                </a:lnTo>
                                <a:lnTo>
                                  <a:pt x="199567" y="545160"/>
                                </a:lnTo>
                                <a:lnTo>
                                  <a:pt x="199567" y="553186"/>
                                </a:lnTo>
                                <a:lnTo>
                                  <a:pt x="199478" y="551675"/>
                                </a:lnTo>
                                <a:lnTo>
                                  <a:pt x="199453" y="549376"/>
                                </a:lnTo>
                                <a:lnTo>
                                  <a:pt x="199453" y="548906"/>
                                </a:lnTo>
                                <a:lnTo>
                                  <a:pt x="199466" y="549376"/>
                                </a:lnTo>
                                <a:lnTo>
                                  <a:pt x="199567" y="553186"/>
                                </a:lnTo>
                                <a:lnTo>
                                  <a:pt x="199567" y="545160"/>
                                </a:lnTo>
                                <a:lnTo>
                                  <a:pt x="199466" y="545401"/>
                                </a:lnTo>
                                <a:lnTo>
                                  <a:pt x="199428" y="545541"/>
                                </a:lnTo>
                                <a:lnTo>
                                  <a:pt x="199275" y="545985"/>
                                </a:lnTo>
                                <a:lnTo>
                                  <a:pt x="199275" y="548297"/>
                                </a:lnTo>
                                <a:lnTo>
                                  <a:pt x="199072" y="548640"/>
                                </a:lnTo>
                                <a:lnTo>
                                  <a:pt x="198869" y="548894"/>
                                </a:lnTo>
                                <a:lnTo>
                                  <a:pt x="198462" y="549376"/>
                                </a:lnTo>
                                <a:lnTo>
                                  <a:pt x="197688" y="550405"/>
                                </a:lnTo>
                                <a:lnTo>
                                  <a:pt x="198450" y="549376"/>
                                </a:lnTo>
                                <a:lnTo>
                                  <a:pt x="198869" y="548843"/>
                                </a:lnTo>
                                <a:lnTo>
                                  <a:pt x="199009" y="548640"/>
                                </a:lnTo>
                                <a:lnTo>
                                  <a:pt x="199275" y="548297"/>
                                </a:lnTo>
                                <a:lnTo>
                                  <a:pt x="199275" y="545985"/>
                                </a:lnTo>
                                <a:lnTo>
                                  <a:pt x="198894" y="547243"/>
                                </a:lnTo>
                                <a:lnTo>
                                  <a:pt x="198869" y="548297"/>
                                </a:lnTo>
                                <a:lnTo>
                                  <a:pt x="198869" y="548500"/>
                                </a:lnTo>
                                <a:lnTo>
                                  <a:pt x="198869" y="548640"/>
                                </a:lnTo>
                                <a:lnTo>
                                  <a:pt x="198488" y="548640"/>
                                </a:lnTo>
                                <a:lnTo>
                                  <a:pt x="198272" y="549376"/>
                                </a:lnTo>
                                <a:lnTo>
                                  <a:pt x="197523" y="549376"/>
                                </a:lnTo>
                                <a:lnTo>
                                  <a:pt x="197523" y="553948"/>
                                </a:lnTo>
                                <a:lnTo>
                                  <a:pt x="197027" y="553605"/>
                                </a:lnTo>
                                <a:lnTo>
                                  <a:pt x="197497" y="553885"/>
                                </a:lnTo>
                                <a:lnTo>
                                  <a:pt x="197523" y="549376"/>
                                </a:lnTo>
                                <a:lnTo>
                                  <a:pt x="196024" y="549376"/>
                                </a:lnTo>
                                <a:lnTo>
                                  <a:pt x="196024" y="552983"/>
                                </a:lnTo>
                                <a:lnTo>
                                  <a:pt x="195643" y="552538"/>
                                </a:lnTo>
                                <a:lnTo>
                                  <a:pt x="196024" y="552983"/>
                                </a:lnTo>
                                <a:lnTo>
                                  <a:pt x="196024" y="549376"/>
                                </a:lnTo>
                                <a:lnTo>
                                  <a:pt x="195834" y="549376"/>
                                </a:lnTo>
                                <a:lnTo>
                                  <a:pt x="195084" y="549376"/>
                                </a:lnTo>
                                <a:lnTo>
                                  <a:pt x="197599" y="548297"/>
                                </a:lnTo>
                                <a:lnTo>
                                  <a:pt x="198589" y="548297"/>
                                </a:lnTo>
                                <a:lnTo>
                                  <a:pt x="198869" y="548297"/>
                                </a:lnTo>
                                <a:lnTo>
                                  <a:pt x="198869" y="547255"/>
                                </a:lnTo>
                                <a:lnTo>
                                  <a:pt x="198869" y="545985"/>
                                </a:lnTo>
                                <a:lnTo>
                                  <a:pt x="198869" y="545541"/>
                                </a:lnTo>
                                <a:lnTo>
                                  <a:pt x="199402" y="545541"/>
                                </a:lnTo>
                                <a:lnTo>
                                  <a:pt x="199428" y="545414"/>
                                </a:lnTo>
                                <a:lnTo>
                                  <a:pt x="198894" y="544995"/>
                                </a:lnTo>
                                <a:lnTo>
                                  <a:pt x="199580" y="544995"/>
                                </a:lnTo>
                                <a:lnTo>
                                  <a:pt x="199783" y="544296"/>
                                </a:lnTo>
                                <a:lnTo>
                                  <a:pt x="199694" y="545541"/>
                                </a:lnTo>
                                <a:lnTo>
                                  <a:pt x="200342" y="545985"/>
                                </a:lnTo>
                                <a:lnTo>
                                  <a:pt x="200342" y="542544"/>
                                </a:lnTo>
                                <a:lnTo>
                                  <a:pt x="200253" y="542785"/>
                                </a:lnTo>
                                <a:lnTo>
                                  <a:pt x="200113" y="543191"/>
                                </a:lnTo>
                                <a:lnTo>
                                  <a:pt x="200228" y="542785"/>
                                </a:lnTo>
                                <a:lnTo>
                                  <a:pt x="200621" y="541489"/>
                                </a:lnTo>
                                <a:lnTo>
                                  <a:pt x="200672" y="541324"/>
                                </a:lnTo>
                                <a:lnTo>
                                  <a:pt x="200723" y="541489"/>
                                </a:lnTo>
                                <a:lnTo>
                                  <a:pt x="200723" y="539280"/>
                                </a:lnTo>
                                <a:lnTo>
                                  <a:pt x="200190" y="539026"/>
                                </a:lnTo>
                                <a:lnTo>
                                  <a:pt x="201333" y="539521"/>
                                </a:lnTo>
                                <a:lnTo>
                                  <a:pt x="201676" y="539826"/>
                                </a:lnTo>
                                <a:lnTo>
                                  <a:pt x="201676" y="538899"/>
                                </a:lnTo>
                                <a:lnTo>
                                  <a:pt x="199923" y="538530"/>
                                </a:lnTo>
                                <a:lnTo>
                                  <a:pt x="199923" y="540969"/>
                                </a:lnTo>
                                <a:lnTo>
                                  <a:pt x="198628" y="541248"/>
                                </a:lnTo>
                                <a:lnTo>
                                  <a:pt x="199872" y="540969"/>
                                </a:lnTo>
                                <a:lnTo>
                                  <a:pt x="199923" y="538530"/>
                                </a:lnTo>
                                <a:lnTo>
                                  <a:pt x="199491" y="538429"/>
                                </a:lnTo>
                                <a:lnTo>
                                  <a:pt x="199847" y="538797"/>
                                </a:lnTo>
                                <a:lnTo>
                                  <a:pt x="199491" y="538429"/>
                                </a:lnTo>
                                <a:lnTo>
                                  <a:pt x="198247" y="537171"/>
                                </a:lnTo>
                                <a:lnTo>
                                  <a:pt x="198247" y="541324"/>
                                </a:lnTo>
                                <a:lnTo>
                                  <a:pt x="198107" y="541362"/>
                                </a:lnTo>
                                <a:lnTo>
                                  <a:pt x="198107" y="545541"/>
                                </a:lnTo>
                                <a:lnTo>
                                  <a:pt x="197866" y="545973"/>
                                </a:lnTo>
                                <a:lnTo>
                                  <a:pt x="198107" y="545541"/>
                                </a:lnTo>
                                <a:lnTo>
                                  <a:pt x="198107" y="541362"/>
                                </a:lnTo>
                                <a:lnTo>
                                  <a:pt x="197472" y="541489"/>
                                </a:lnTo>
                                <a:lnTo>
                                  <a:pt x="198234" y="541324"/>
                                </a:lnTo>
                                <a:lnTo>
                                  <a:pt x="198247" y="537171"/>
                                </a:lnTo>
                                <a:lnTo>
                                  <a:pt x="197497" y="536397"/>
                                </a:lnTo>
                                <a:lnTo>
                                  <a:pt x="196850" y="536397"/>
                                </a:lnTo>
                                <a:lnTo>
                                  <a:pt x="196850" y="539826"/>
                                </a:lnTo>
                                <a:lnTo>
                                  <a:pt x="196850" y="540004"/>
                                </a:lnTo>
                                <a:lnTo>
                                  <a:pt x="196837" y="539826"/>
                                </a:lnTo>
                                <a:lnTo>
                                  <a:pt x="196824" y="539673"/>
                                </a:lnTo>
                                <a:lnTo>
                                  <a:pt x="196837" y="539826"/>
                                </a:lnTo>
                                <a:lnTo>
                                  <a:pt x="196850" y="536397"/>
                                </a:lnTo>
                                <a:lnTo>
                                  <a:pt x="195922" y="536397"/>
                                </a:lnTo>
                                <a:lnTo>
                                  <a:pt x="196735" y="537845"/>
                                </a:lnTo>
                                <a:lnTo>
                                  <a:pt x="196265" y="537019"/>
                                </a:lnTo>
                                <a:lnTo>
                                  <a:pt x="196265" y="539826"/>
                                </a:lnTo>
                                <a:lnTo>
                                  <a:pt x="196100" y="539826"/>
                                </a:lnTo>
                                <a:lnTo>
                                  <a:pt x="196151" y="539521"/>
                                </a:lnTo>
                                <a:lnTo>
                                  <a:pt x="196253" y="539800"/>
                                </a:lnTo>
                                <a:lnTo>
                                  <a:pt x="196265" y="537019"/>
                                </a:lnTo>
                                <a:lnTo>
                                  <a:pt x="195935" y="536422"/>
                                </a:lnTo>
                                <a:lnTo>
                                  <a:pt x="195935" y="545985"/>
                                </a:lnTo>
                                <a:lnTo>
                                  <a:pt x="195681" y="546290"/>
                                </a:lnTo>
                                <a:lnTo>
                                  <a:pt x="195300" y="546747"/>
                                </a:lnTo>
                                <a:lnTo>
                                  <a:pt x="195300" y="546023"/>
                                </a:lnTo>
                                <a:lnTo>
                                  <a:pt x="195300" y="544017"/>
                                </a:lnTo>
                                <a:lnTo>
                                  <a:pt x="195453" y="543839"/>
                                </a:lnTo>
                                <a:lnTo>
                                  <a:pt x="195453" y="545985"/>
                                </a:lnTo>
                                <a:lnTo>
                                  <a:pt x="195935" y="545985"/>
                                </a:lnTo>
                                <a:lnTo>
                                  <a:pt x="195935" y="536422"/>
                                </a:lnTo>
                                <a:lnTo>
                                  <a:pt x="195884" y="540448"/>
                                </a:lnTo>
                                <a:lnTo>
                                  <a:pt x="195453" y="540639"/>
                                </a:lnTo>
                                <a:lnTo>
                                  <a:pt x="194957" y="540854"/>
                                </a:lnTo>
                                <a:lnTo>
                                  <a:pt x="194957" y="541324"/>
                                </a:lnTo>
                                <a:lnTo>
                                  <a:pt x="194957" y="541489"/>
                                </a:lnTo>
                                <a:lnTo>
                                  <a:pt x="194678" y="541553"/>
                                </a:lnTo>
                                <a:lnTo>
                                  <a:pt x="194678" y="542785"/>
                                </a:lnTo>
                                <a:lnTo>
                                  <a:pt x="194678" y="543191"/>
                                </a:lnTo>
                                <a:lnTo>
                                  <a:pt x="194678" y="543420"/>
                                </a:lnTo>
                                <a:lnTo>
                                  <a:pt x="194081" y="543648"/>
                                </a:lnTo>
                                <a:lnTo>
                                  <a:pt x="194576" y="543420"/>
                                </a:lnTo>
                                <a:lnTo>
                                  <a:pt x="194678" y="543191"/>
                                </a:lnTo>
                                <a:lnTo>
                                  <a:pt x="194678" y="542785"/>
                                </a:lnTo>
                                <a:lnTo>
                                  <a:pt x="193827" y="543115"/>
                                </a:lnTo>
                                <a:lnTo>
                                  <a:pt x="194030" y="542785"/>
                                </a:lnTo>
                                <a:lnTo>
                                  <a:pt x="194589" y="542785"/>
                                </a:lnTo>
                                <a:lnTo>
                                  <a:pt x="194678" y="541553"/>
                                </a:lnTo>
                                <a:lnTo>
                                  <a:pt x="194056" y="541693"/>
                                </a:lnTo>
                                <a:lnTo>
                                  <a:pt x="194056" y="541324"/>
                                </a:lnTo>
                                <a:lnTo>
                                  <a:pt x="194957" y="541324"/>
                                </a:lnTo>
                                <a:lnTo>
                                  <a:pt x="194957" y="540854"/>
                                </a:lnTo>
                                <a:lnTo>
                                  <a:pt x="194792" y="540918"/>
                                </a:lnTo>
                                <a:lnTo>
                                  <a:pt x="195453" y="540626"/>
                                </a:lnTo>
                                <a:lnTo>
                                  <a:pt x="195884" y="540448"/>
                                </a:lnTo>
                                <a:lnTo>
                                  <a:pt x="195884" y="536384"/>
                                </a:lnTo>
                                <a:lnTo>
                                  <a:pt x="194703" y="535876"/>
                                </a:lnTo>
                                <a:lnTo>
                                  <a:pt x="194818" y="536130"/>
                                </a:lnTo>
                                <a:lnTo>
                                  <a:pt x="194868" y="536270"/>
                                </a:lnTo>
                                <a:lnTo>
                                  <a:pt x="194995" y="536409"/>
                                </a:lnTo>
                                <a:lnTo>
                                  <a:pt x="195021" y="536663"/>
                                </a:lnTo>
                                <a:lnTo>
                                  <a:pt x="195491" y="537845"/>
                                </a:lnTo>
                                <a:lnTo>
                                  <a:pt x="195554" y="538010"/>
                                </a:lnTo>
                                <a:lnTo>
                                  <a:pt x="195021" y="536663"/>
                                </a:lnTo>
                                <a:lnTo>
                                  <a:pt x="194919" y="536397"/>
                                </a:lnTo>
                                <a:lnTo>
                                  <a:pt x="194868" y="536270"/>
                                </a:lnTo>
                                <a:lnTo>
                                  <a:pt x="194348" y="535711"/>
                                </a:lnTo>
                                <a:lnTo>
                                  <a:pt x="194741" y="536130"/>
                                </a:lnTo>
                                <a:lnTo>
                                  <a:pt x="194703" y="535876"/>
                                </a:lnTo>
                                <a:lnTo>
                                  <a:pt x="194640" y="535711"/>
                                </a:lnTo>
                                <a:lnTo>
                                  <a:pt x="194576" y="535533"/>
                                </a:lnTo>
                                <a:lnTo>
                                  <a:pt x="194462" y="535241"/>
                                </a:lnTo>
                                <a:lnTo>
                                  <a:pt x="194132" y="534416"/>
                                </a:lnTo>
                                <a:lnTo>
                                  <a:pt x="194056" y="534225"/>
                                </a:lnTo>
                                <a:lnTo>
                                  <a:pt x="194056" y="540969"/>
                                </a:lnTo>
                                <a:lnTo>
                                  <a:pt x="193865" y="540969"/>
                                </a:lnTo>
                                <a:lnTo>
                                  <a:pt x="193738" y="538797"/>
                                </a:lnTo>
                                <a:lnTo>
                                  <a:pt x="193649" y="538429"/>
                                </a:lnTo>
                                <a:lnTo>
                                  <a:pt x="193586" y="538137"/>
                                </a:lnTo>
                                <a:lnTo>
                                  <a:pt x="193586" y="541337"/>
                                </a:lnTo>
                                <a:lnTo>
                                  <a:pt x="193471" y="541489"/>
                                </a:lnTo>
                                <a:lnTo>
                                  <a:pt x="193471" y="543839"/>
                                </a:lnTo>
                                <a:lnTo>
                                  <a:pt x="193408" y="543966"/>
                                </a:lnTo>
                                <a:lnTo>
                                  <a:pt x="193281" y="544017"/>
                                </a:lnTo>
                                <a:lnTo>
                                  <a:pt x="193065" y="544296"/>
                                </a:lnTo>
                                <a:lnTo>
                                  <a:pt x="193281" y="544017"/>
                                </a:lnTo>
                                <a:lnTo>
                                  <a:pt x="193471" y="543839"/>
                                </a:lnTo>
                                <a:lnTo>
                                  <a:pt x="193471" y="541489"/>
                                </a:lnTo>
                                <a:lnTo>
                                  <a:pt x="192519" y="541896"/>
                                </a:lnTo>
                                <a:lnTo>
                                  <a:pt x="192519" y="544995"/>
                                </a:lnTo>
                                <a:lnTo>
                                  <a:pt x="192519" y="548297"/>
                                </a:lnTo>
                                <a:lnTo>
                                  <a:pt x="191477" y="548513"/>
                                </a:lnTo>
                                <a:lnTo>
                                  <a:pt x="192443" y="548297"/>
                                </a:lnTo>
                                <a:lnTo>
                                  <a:pt x="192519" y="544995"/>
                                </a:lnTo>
                                <a:lnTo>
                                  <a:pt x="192519" y="541896"/>
                                </a:lnTo>
                                <a:lnTo>
                                  <a:pt x="191935" y="542137"/>
                                </a:lnTo>
                                <a:lnTo>
                                  <a:pt x="193421" y="541489"/>
                                </a:lnTo>
                                <a:lnTo>
                                  <a:pt x="193586" y="541337"/>
                                </a:lnTo>
                                <a:lnTo>
                                  <a:pt x="193586" y="538137"/>
                                </a:lnTo>
                                <a:lnTo>
                                  <a:pt x="193560" y="538010"/>
                                </a:lnTo>
                                <a:lnTo>
                                  <a:pt x="193522" y="537845"/>
                                </a:lnTo>
                                <a:lnTo>
                                  <a:pt x="193421" y="537425"/>
                                </a:lnTo>
                                <a:lnTo>
                                  <a:pt x="193662" y="538035"/>
                                </a:lnTo>
                                <a:lnTo>
                                  <a:pt x="193738" y="538797"/>
                                </a:lnTo>
                                <a:lnTo>
                                  <a:pt x="193789" y="539026"/>
                                </a:lnTo>
                                <a:lnTo>
                                  <a:pt x="193903" y="539521"/>
                                </a:lnTo>
                                <a:lnTo>
                                  <a:pt x="193967" y="539826"/>
                                </a:lnTo>
                                <a:lnTo>
                                  <a:pt x="194030" y="540740"/>
                                </a:lnTo>
                                <a:lnTo>
                                  <a:pt x="194056" y="540969"/>
                                </a:lnTo>
                                <a:lnTo>
                                  <a:pt x="194056" y="534225"/>
                                </a:lnTo>
                                <a:lnTo>
                                  <a:pt x="194005" y="534098"/>
                                </a:lnTo>
                                <a:lnTo>
                                  <a:pt x="194195" y="534098"/>
                                </a:lnTo>
                                <a:lnTo>
                                  <a:pt x="193014" y="533095"/>
                                </a:lnTo>
                                <a:lnTo>
                                  <a:pt x="193014" y="536397"/>
                                </a:lnTo>
                                <a:lnTo>
                                  <a:pt x="192659" y="535533"/>
                                </a:lnTo>
                                <a:lnTo>
                                  <a:pt x="192659" y="537845"/>
                                </a:lnTo>
                                <a:lnTo>
                                  <a:pt x="192659" y="540448"/>
                                </a:lnTo>
                                <a:lnTo>
                                  <a:pt x="192278" y="540943"/>
                                </a:lnTo>
                                <a:lnTo>
                                  <a:pt x="192557" y="540448"/>
                                </a:lnTo>
                                <a:lnTo>
                                  <a:pt x="192659" y="537845"/>
                                </a:lnTo>
                                <a:lnTo>
                                  <a:pt x="192659" y="535533"/>
                                </a:lnTo>
                                <a:lnTo>
                                  <a:pt x="192544" y="535254"/>
                                </a:lnTo>
                                <a:lnTo>
                                  <a:pt x="192900" y="535889"/>
                                </a:lnTo>
                                <a:lnTo>
                                  <a:pt x="193014" y="536397"/>
                                </a:lnTo>
                                <a:lnTo>
                                  <a:pt x="193014" y="533095"/>
                                </a:lnTo>
                                <a:lnTo>
                                  <a:pt x="191884" y="532117"/>
                                </a:lnTo>
                                <a:lnTo>
                                  <a:pt x="191884" y="541655"/>
                                </a:lnTo>
                                <a:lnTo>
                                  <a:pt x="191884" y="542150"/>
                                </a:lnTo>
                                <a:lnTo>
                                  <a:pt x="191871" y="541680"/>
                                </a:lnTo>
                                <a:lnTo>
                                  <a:pt x="191884" y="532117"/>
                                </a:lnTo>
                                <a:lnTo>
                                  <a:pt x="191325" y="531647"/>
                                </a:lnTo>
                                <a:lnTo>
                                  <a:pt x="191325" y="533057"/>
                                </a:lnTo>
                                <a:lnTo>
                                  <a:pt x="191262" y="534098"/>
                                </a:lnTo>
                                <a:lnTo>
                                  <a:pt x="191262" y="542785"/>
                                </a:lnTo>
                                <a:lnTo>
                                  <a:pt x="191033" y="543191"/>
                                </a:lnTo>
                                <a:lnTo>
                                  <a:pt x="190868" y="543255"/>
                                </a:lnTo>
                                <a:lnTo>
                                  <a:pt x="190868" y="548640"/>
                                </a:lnTo>
                                <a:lnTo>
                                  <a:pt x="189661" y="548894"/>
                                </a:lnTo>
                                <a:lnTo>
                                  <a:pt x="190855" y="548640"/>
                                </a:lnTo>
                                <a:lnTo>
                                  <a:pt x="190868" y="543255"/>
                                </a:lnTo>
                                <a:lnTo>
                                  <a:pt x="190436" y="543420"/>
                                </a:lnTo>
                                <a:lnTo>
                                  <a:pt x="190931" y="543191"/>
                                </a:lnTo>
                                <a:lnTo>
                                  <a:pt x="191262" y="542785"/>
                                </a:lnTo>
                                <a:lnTo>
                                  <a:pt x="191262" y="534098"/>
                                </a:lnTo>
                                <a:lnTo>
                                  <a:pt x="191262" y="533057"/>
                                </a:lnTo>
                                <a:lnTo>
                                  <a:pt x="191135" y="532739"/>
                                </a:lnTo>
                                <a:lnTo>
                                  <a:pt x="191325" y="533057"/>
                                </a:lnTo>
                                <a:lnTo>
                                  <a:pt x="191325" y="531647"/>
                                </a:lnTo>
                                <a:lnTo>
                                  <a:pt x="191262" y="530047"/>
                                </a:lnTo>
                                <a:lnTo>
                                  <a:pt x="190525" y="527672"/>
                                </a:lnTo>
                                <a:lnTo>
                                  <a:pt x="190652" y="527672"/>
                                </a:lnTo>
                                <a:lnTo>
                                  <a:pt x="189941" y="527011"/>
                                </a:lnTo>
                                <a:lnTo>
                                  <a:pt x="189877" y="530047"/>
                                </a:lnTo>
                                <a:lnTo>
                                  <a:pt x="189877" y="528866"/>
                                </a:lnTo>
                                <a:lnTo>
                                  <a:pt x="189877" y="527011"/>
                                </a:lnTo>
                                <a:lnTo>
                                  <a:pt x="189649" y="526796"/>
                                </a:lnTo>
                                <a:lnTo>
                                  <a:pt x="189649" y="548894"/>
                                </a:lnTo>
                                <a:lnTo>
                                  <a:pt x="189471" y="548297"/>
                                </a:lnTo>
                                <a:lnTo>
                                  <a:pt x="189649" y="548894"/>
                                </a:lnTo>
                                <a:lnTo>
                                  <a:pt x="189649" y="526796"/>
                                </a:lnTo>
                                <a:lnTo>
                                  <a:pt x="189204" y="526351"/>
                                </a:lnTo>
                                <a:lnTo>
                                  <a:pt x="189941" y="527011"/>
                                </a:lnTo>
                                <a:lnTo>
                                  <a:pt x="189877" y="526351"/>
                                </a:lnTo>
                                <a:lnTo>
                                  <a:pt x="189877" y="523735"/>
                                </a:lnTo>
                                <a:lnTo>
                                  <a:pt x="188696" y="522173"/>
                                </a:lnTo>
                                <a:lnTo>
                                  <a:pt x="188696" y="539038"/>
                                </a:lnTo>
                                <a:lnTo>
                                  <a:pt x="188671" y="540004"/>
                                </a:lnTo>
                                <a:lnTo>
                                  <a:pt x="187706" y="540219"/>
                                </a:lnTo>
                                <a:lnTo>
                                  <a:pt x="188150" y="540004"/>
                                </a:lnTo>
                                <a:lnTo>
                                  <a:pt x="188671" y="540004"/>
                                </a:lnTo>
                                <a:lnTo>
                                  <a:pt x="188671" y="539051"/>
                                </a:lnTo>
                                <a:lnTo>
                                  <a:pt x="187210" y="539369"/>
                                </a:lnTo>
                                <a:lnTo>
                                  <a:pt x="187210" y="540448"/>
                                </a:lnTo>
                                <a:lnTo>
                                  <a:pt x="185534" y="541223"/>
                                </a:lnTo>
                                <a:lnTo>
                                  <a:pt x="186055" y="540969"/>
                                </a:lnTo>
                                <a:lnTo>
                                  <a:pt x="187185" y="540448"/>
                                </a:lnTo>
                                <a:lnTo>
                                  <a:pt x="187210" y="539369"/>
                                </a:lnTo>
                                <a:lnTo>
                                  <a:pt x="185547" y="539711"/>
                                </a:lnTo>
                                <a:lnTo>
                                  <a:pt x="184975" y="539826"/>
                                </a:lnTo>
                                <a:lnTo>
                                  <a:pt x="184238" y="539991"/>
                                </a:lnTo>
                                <a:lnTo>
                                  <a:pt x="184238" y="543420"/>
                                </a:lnTo>
                                <a:lnTo>
                                  <a:pt x="184150" y="545426"/>
                                </a:lnTo>
                                <a:lnTo>
                                  <a:pt x="184150" y="543140"/>
                                </a:lnTo>
                                <a:lnTo>
                                  <a:pt x="184238" y="543420"/>
                                </a:lnTo>
                                <a:lnTo>
                                  <a:pt x="184238" y="539991"/>
                                </a:lnTo>
                                <a:lnTo>
                                  <a:pt x="184150" y="541324"/>
                                </a:lnTo>
                                <a:lnTo>
                                  <a:pt x="184150" y="541870"/>
                                </a:lnTo>
                                <a:lnTo>
                                  <a:pt x="184150" y="542785"/>
                                </a:lnTo>
                                <a:lnTo>
                                  <a:pt x="184099" y="541883"/>
                                </a:lnTo>
                                <a:lnTo>
                                  <a:pt x="184150" y="541324"/>
                                </a:lnTo>
                                <a:lnTo>
                                  <a:pt x="184150" y="540004"/>
                                </a:lnTo>
                                <a:lnTo>
                                  <a:pt x="184150" y="539521"/>
                                </a:lnTo>
                                <a:lnTo>
                                  <a:pt x="184226" y="538797"/>
                                </a:lnTo>
                                <a:lnTo>
                                  <a:pt x="184150" y="540004"/>
                                </a:lnTo>
                                <a:lnTo>
                                  <a:pt x="184950" y="539826"/>
                                </a:lnTo>
                                <a:lnTo>
                                  <a:pt x="185547" y="539699"/>
                                </a:lnTo>
                                <a:lnTo>
                                  <a:pt x="188696" y="539038"/>
                                </a:lnTo>
                                <a:lnTo>
                                  <a:pt x="188696" y="522173"/>
                                </a:lnTo>
                                <a:lnTo>
                                  <a:pt x="188226" y="521538"/>
                                </a:lnTo>
                                <a:lnTo>
                                  <a:pt x="189572" y="521538"/>
                                </a:lnTo>
                                <a:lnTo>
                                  <a:pt x="188163" y="521220"/>
                                </a:lnTo>
                                <a:lnTo>
                                  <a:pt x="188163" y="531583"/>
                                </a:lnTo>
                                <a:lnTo>
                                  <a:pt x="188074" y="531749"/>
                                </a:lnTo>
                                <a:lnTo>
                                  <a:pt x="187947" y="531952"/>
                                </a:lnTo>
                                <a:lnTo>
                                  <a:pt x="188163" y="531583"/>
                                </a:lnTo>
                                <a:lnTo>
                                  <a:pt x="188163" y="521220"/>
                                </a:lnTo>
                                <a:lnTo>
                                  <a:pt x="187883" y="521157"/>
                                </a:lnTo>
                                <a:lnTo>
                                  <a:pt x="187883" y="524764"/>
                                </a:lnTo>
                                <a:lnTo>
                                  <a:pt x="187718" y="524967"/>
                                </a:lnTo>
                                <a:lnTo>
                                  <a:pt x="187515" y="524776"/>
                                </a:lnTo>
                                <a:lnTo>
                                  <a:pt x="187515" y="530047"/>
                                </a:lnTo>
                                <a:lnTo>
                                  <a:pt x="187248" y="530110"/>
                                </a:lnTo>
                                <a:lnTo>
                                  <a:pt x="187248" y="534847"/>
                                </a:lnTo>
                                <a:lnTo>
                                  <a:pt x="186982" y="535241"/>
                                </a:lnTo>
                                <a:lnTo>
                                  <a:pt x="185674" y="536752"/>
                                </a:lnTo>
                                <a:lnTo>
                                  <a:pt x="186918" y="535241"/>
                                </a:lnTo>
                                <a:lnTo>
                                  <a:pt x="187248" y="534847"/>
                                </a:lnTo>
                                <a:lnTo>
                                  <a:pt x="187248" y="530110"/>
                                </a:lnTo>
                                <a:lnTo>
                                  <a:pt x="186093" y="530352"/>
                                </a:lnTo>
                                <a:lnTo>
                                  <a:pt x="187426" y="530047"/>
                                </a:lnTo>
                                <a:lnTo>
                                  <a:pt x="187515" y="524776"/>
                                </a:lnTo>
                                <a:lnTo>
                                  <a:pt x="187883" y="524764"/>
                                </a:lnTo>
                                <a:lnTo>
                                  <a:pt x="187883" y="521157"/>
                                </a:lnTo>
                                <a:lnTo>
                                  <a:pt x="186956" y="520941"/>
                                </a:lnTo>
                                <a:lnTo>
                                  <a:pt x="186474" y="520014"/>
                                </a:lnTo>
                                <a:lnTo>
                                  <a:pt x="186004" y="519493"/>
                                </a:lnTo>
                                <a:lnTo>
                                  <a:pt x="186004" y="527050"/>
                                </a:lnTo>
                                <a:lnTo>
                                  <a:pt x="185686" y="527545"/>
                                </a:lnTo>
                                <a:lnTo>
                                  <a:pt x="185686" y="527672"/>
                                </a:lnTo>
                                <a:lnTo>
                                  <a:pt x="185051" y="528510"/>
                                </a:lnTo>
                                <a:lnTo>
                                  <a:pt x="185585" y="527672"/>
                                </a:lnTo>
                                <a:lnTo>
                                  <a:pt x="185051" y="528205"/>
                                </a:lnTo>
                                <a:lnTo>
                                  <a:pt x="185483" y="527672"/>
                                </a:lnTo>
                                <a:lnTo>
                                  <a:pt x="184683" y="527050"/>
                                </a:lnTo>
                                <a:lnTo>
                                  <a:pt x="185521" y="527634"/>
                                </a:lnTo>
                                <a:lnTo>
                                  <a:pt x="185686" y="521538"/>
                                </a:lnTo>
                                <a:lnTo>
                                  <a:pt x="185686" y="527431"/>
                                </a:lnTo>
                                <a:lnTo>
                                  <a:pt x="186004" y="527050"/>
                                </a:lnTo>
                                <a:lnTo>
                                  <a:pt x="186004" y="519493"/>
                                </a:lnTo>
                                <a:lnTo>
                                  <a:pt x="185254" y="518655"/>
                                </a:lnTo>
                                <a:lnTo>
                                  <a:pt x="184619" y="517982"/>
                                </a:lnTo>
                                <a:lnTo>
                                  <a:pt x="184619" y="531685"/>
                                </a:lnTo>
                                <a:lnTo>
                                  <a:pt x="183438" y="533133"/>
                                </a:lnTo>
                                <a:lnTo>
                                  <a:pt x="183438" y="540969"/>
                                </a:lnTo>
                                <a:lnTo>
                                  <a:pt x="183121" y="540004"/>
                                </a:lnTo>
                                <a:lnTo>
                                  <a:pt x="183438" y="540969"/>
                                </a:lnTo>
                                <a:lnTo>
                                  <a:pt x="183438" y="533133"/>
                                </a:lnTo>
                                <a:lnTo>
                                  <a:pt x="182676" y="534047"/>
                                </a:lnTo>
                                <a:lnTo>
                                  <a:pt x="182676" y="534847"/>
                                </a:lnTo>
                                <a:lnTo>
                                  <a:pt x="182562" y="534987"/>
                                </a:lnTo>
                                <a:lnTo>
                                  <a:pt x="182460" y="535114"/>
                                </a:lnTo>
                                <a:lnTo>
                                  <a:pt x="182460" y="543191"/>
                                </a:lnTo>
                                <a:lnTo>
                                  <a:pt x="182232" y="542785"/>
                                </a:lnTo>
                                <a:lnTo>
                                  <a:pt x="181838" y="542074"/>
                                </a:lnTo>
                                <a:lnTo>
                                  <a:pt x="182219" y="542747"/>
                                </a:lnTo>
                                <a:lnTo>
                                  <a:pt x="181787" y="541489"/>
                                </a:lnTo>
                                <a:lnTo>
                                  <a:pt x="182270" y="542734"/>
                                </a:lnTo>
                                <a:lnTo>
                                  <a:pt x="182460" y="543191"/>
                                </a:lnTo>
                                <a:lnTo>
                                  <a:pt x="182460" y="535114"/>
                                </a:lnTo>
                                <a:lnTo>
                                  <a:pt x="182346" y="535241"/>
                                </a:lnTo>
                                <a:lnTo>
                                  <a:pt x="181673" y="535241"/>
                                </a:lnTo>
                                <a:lnTo>
                                  <a:pt x="182003" y="534847"/>
                                </a:lnTo>
                                <a:lnTo>
                                  <a:pt x="182676" y="534847"/>
                                </a:lnTo>
                                <a:lnTo>
                                  <a:pt x="182676" y="534047"/>
                                </a:lnTo>
                                <a:lnTo>
                                  <a:pt x="184619" y="531685"/>
                                </a:lnTo>
                                <a:lnTo>
                                  <a:pt x="184619" y="517982"/>
                                </a:lnTo>
                                <a:lnTo>
                                  <a:pt x="184035" y="517347"/>
                                </a:lnTo>
                                <a:lnTo>
                                  <a:pt x="183718" y="517105"/>
                                </a:lnTo>
                                <a:lnTo>
                                  <a:pt x="183832" y="517347"/>
                                </a:lnTo>
                                <a:lnTo>
                                  <a:pt x="184429" y="518007"/>
                                </a:lnTo>
                                <a:lnTo>
                                  <a:pt x="183984" y="517537"/>
                                </a:lnTo>
                                <a:lnTo>
                                  <a:pt x="183984" y="520268"/>
                                </a:lnTo>
                                <a:lnTo>
                                  <a:pt x="182930" y="520014"/>
                                </a:lnTo>
                                <a:lnTo>
                                  <a:pt x="182892" y="521538"/>
                                </a:lnTo>
                                <a:lnTo>
                                  <a:pt x="182892" y="520014"/>
                                </a:lnTo>
                                <a:lnTo>
                                  <a:pt x="183908" y="520014"/>
                                </a:lnTo>
                                <a:lnTo>
                                  <a:pt x="183984" y="520268"/>
                                </a:lnTo>
                                <a:lnTo>
                                  <a:pt x="183984" y="517537"/>
                                </a:lnTo>
                                <a:lnTo>
                                  <a:pt x="183451" y="516966"/>
                                </a:lnTo>
                                <a:lnTo>
                                  <a:pt x="183451" y="518655"/>
                                </a:lnTo>
                                <a:lnTo>
                                  <a:pt x="182626" y="517182"/>
                                </a:lnTo>
                                <a:lnTo>
                                  <a:pt x="182626" y="534098"/>
                                </a:lnTo>
                                <a:lnTo>
                                  <a:pt x="182359" y="534416"/>
                                </a:lnTo>
                                <a:lnTo>
                                  <a:pt x="182613" y="534098"/>
                                </a:lnTo>
                                <a:lnTo>
                                  <a:pt x="182626" y="517182"/>
                                </a:lnTo>
                                <a:lnTo>
                                  <a:pt x="182308" y="516623"/>
                                </a:lnTo>
                                <a:lnTo>
                                  <a:pt x="182308" y="524764"/>
                                </a:lnTo>
                                <a:lnTo>
                                  <a:pt x="182118" y="524979"/>
                                </a:lnTo>
                                <a:lnTo>
                                  <a:pt x="182118" y="524764"/>
                                </a:lnTo>
                                <a:lnTo>
                                  <a:pt x="182308" y="524764"/>
                                </a:lnTo>
                                <a:lnTo>
                                  <a:pt x="182308" y="516623"/>
                                </a:lnTo>
                                <a:lnTo>
                                  <a:pt x="181648" y="515429"/>
                                </a:lnTo>
                                <a:lnTo>
                                  <a:pt x="183349" y="518452"/>
                                </a:lnTo>
                                <a:lnTo>
                                  <a:pt x="183451" y="518655"/>
                                </a:lnTo>
                                <a:lnTo>
                                  <a:pt x="183451" y="516966"/>
                                </a:lnTo>
                                <a:lnTo>
                                  <a:pt x="183197" y="516686"/>
                                </a:lnTo>
                                <a:lnTo>
                                  <a:pt x="182956" y="516509"/>
                                </a:lnTo>
                                <a:lnTo>
                                  <a:pt x="182753" y="516204"/>
                                </a:lnTo>
                                <a:lnTo>
                                  <a:pt x="181533" y="515226"/>
                                </a:lnTo>
                                <a:lnTo>
                                  <a:pt x="181470" y="515099"/>
                                </a:lnTo>
                                <a:lnTo>
                                  <a:pt x="181470" y="536270"/>
                                </a:lnTo>
                                <a:lnTo>
                                  <a:pt x="181432" y="537514"/>
                                </a:lnTo>
                                <a:lnTo>
                                  <a:pt x="181432" y="541324"/>
                                </a:lnTo>
                                <a:lnTo>
                                  <a:pt x="181381" y="542785"/>
                                </a:lnTo>
                                <a:lnTo>
                                  <a:pt x="181356" y="541185"/>
                                </a:lnTo>
                                <a:lnTo>
                                  <a:pt x="181432" y="541324"/>
                                </a:lnTo>
                                <a:lnTo>
                                  <a:pt x="181432" y="537514"/>
                                </a:lnTo>
                                <a:lnTo>
                                  <a:pt x="181356" y="540004"/>
                                </a:lnTo>
                                <a:lnTo>
                                  <a:pt x="181356" y="539026"/>
                                </a:lnTo>
                                <a:lnTo>
                                  <a:pt x="181356" y="536397"/>
                                </a:lnTo>
                                <a:lnTo>
                                  <a:pt x="181470" y="536270"/>
                                </a:lnTo>
                                <a:lnTo>
                                  <a:pt x="181470" y="515099"/>
                                </a:lnTo>
                                <a:lnTo>
                                  <a:pt x="181343" y="514858"/>
                                </a:lnTo>
                                <a:lnTo>
                                  <a:pt x="180733" y="513778"/>
                                </a:lnTo>
                                <a:lnTo>
                                  <a:pt x="180733" y="528142"/>
                                </a:lnTo>
                                <a:lnTo>
                                  <a:pt x="179971" y="527799"/>
                                </a:lnTo>
                                <a:lnTo>
                                  <a:pt x="179971" y="535711"/>
                                </a:lnTo>
                                <a:lnTo>
                                  <a:pt x="179959" y="539026"/>
                                </a:lnTo>
                                <a:lnTo>
                                  <a:pt x="179959" y="535711"/>
                                </a:lnTo>
                                <a:lnTo>
                                  <a:pt x="179971" y="527799"/>
                                </a:lnTo>
                                <a:lnTo>
                                  <a:pt x="178308" y="527011"/>
                                </a:lnTo>
                                <a:lnTo>
                                  <a:pt x="179743" y="527672"/>
                                </a:lnTo>
                                <a:lnTo>
                                  <a:pt x="180733" y="528142"/>
                                </a:lnTo>
                                <a:lnTo>
                                  <a:pt x="180733" y="513778"/>
                                </a:lnTo>
                                <a:lnTo>
                                  <a:pt x="181000" y="513702"/>
                                </a:lnTo>
                                <a:lnTo>
                                  <a:pt x="180111" y="513346"/>
                                </a:lnTo>
                                <a:lnTo>
                                  <a:pt x="180111" y="521538"/>
                                </a:lnTo>
                                <a:lnTo>
                                  <a:pt x="178333" y="523735"/>
                                </a:lnTo>
                                <a:lnTo>
                                  <a:pt x="179171" y="524764"/>
                                </a:lnTo>
                                <a:lnTo>
                                  <a:pt x="177660" y="524764"/>
                                </a:lnTo>
                                <a:lnTo>
                                  <a:pt x="177419" y="524827"/>
                                </a:lnTo>
                                <a:lnTo>
                                  <a:pt x="177596" y="524510"/>
                                </a:lnTo>
                                <a:lnTo>
                                  <a:pt x="177330" y="524764"/>
                                </a:lnTo>
                                <a:lnTo>
                                  <a:pt x="177241" y="531444"/>
                                </a:lnTo>
                                <a:lnTo>
                                  <a:pt x="177215" y="531114"/>
                                </a:lnTo>
                                <a:lnTo>
                                  <a:pt x="177177" y="530352"/>
                                </a:lnTo>
                                <a:lnTo>
                                  <a:pt x="177177" y="529170"/>
                                </a:lnTo>
                                <a:lnTo>
                                  <a:pt x="177025" y="529336"/>
                                </a:lnTo>
                                <a:lnTo>
                                  <a:pt x="176631" y="530047"/>
                                </a:lnTo>
                                <a:lnTo>
                                  <a:pt x="177177" y="529031"/>
                                </a:lnTo>
                                <a:lnTo>
                                  <a:pt x="177177" y="529170"/>
                                </a:lnTo>
                                <a:lnTo>
                                  <a:pt x="177215" y="531114"/>
                                </a:lnTo>
                                <a:lnTo>
                                  <a:pt x="177241" y="531444"/>
                                </a:lnTo>
                                <a:lnTo>
                                  <a:pt x="177241" y="524840"/>
                                </a:lnTo>
                                <a:lnTo>
                                  <a:pt x="177177" y="526351"/>
                                </a:lnTo>
                                <a:lnTo>
                                  <a:pt x="177177" y="526503"/>
                                </a:lnTo>
                                <a:lnTo>
                                  <a:pt x="176860" y="526351"/>
                                </a:lnTo>
                                <a:lnTo>
                                  <a:pt x="177177" y="526351"/>
                                </a:lnTo>
                                <a:lnTo>
                                  <a:pt x="177177" y="524878"/>
                                </a:lnTo>
                                <a:lnTo>
                                  <a:pt x="176872" y="524954"/>
                                </a:lnTo>
                                <a:lnTo>
                                  <a:pt x="176733" y="524764"/>
                                </a:lnTo>
                                <a:lnTo>
                                  <a:pt x="175882" y="523735"/>
                                </a:lnTo>
                                <a:lnTo>
                                  <a:pt x="177266" y="523735"/>
                                </a:lnTo>
                                <a:lnTo>
                                  <a:pt x="177317" y="524357"/>
                                </a:lnTo>
                                <a:lnTo>
                                  <a:pt x="177139" y="524510"/>
                                </a:lnTo>
                                <a:lnTo>
                                  <a:pt x="176936" y="524764"/>
                                </a:lnTo>
                                <a:lnTo>
                                  <a:pt x="177317" y="524764"/>
                                </a:lnTo>
                                <a:lnTo>
                                  <a:pt x="177495" y="524510"/>
                                </a:lnTo>
                                <a:lnTo>
                                  <a:pt x="177749" y="524230"/>
                                </a:lnTo>
                                <a:lnTo>
                                  <a:pt x="177876" y="524014"/>
                                </a:lnTo>
                                <a:lnTo>
                                  <a:pt x="178206" y="523735"/>
                                </a:lnTo>
                                <a:lnTo>
                                  <a:pt x="178333" y="523735"/>
                                </a:lnTo>
                                <a:lnTo>
                                  <a:pt x="180111" y="521538"/>
                                </a:lnTo>
                                <a:lnTo>
                                  <a:pt x="180111" y="513346"/>
                                </a:lnTo>
                                <a:lnTo>
                                  <a:pt x="180035" y="514667"/>
                                </a:lnTo>
                                <a:lnTo>
                                  <a:pt x="179666" y="513981"/>
                                </a:lnTo>
                                <a:lnTo>
                                  <a:pt x="180035" y="514667"/>
                                </a:lnTo>
                                <a:lnTo>
                                  <a:pt x="180035" y="513321"/>
                                </a:lnTo>
                                <a:lnTo>
                                  <a:pt x="178752" y="512787"/>
                                </a:lnTo>
                                <a:lnTo>
                                  <a:pt x="179514" y="513702"/>
                                </a:lnTo>
                                <a:lnTo>
                                  <a:pt x="178727" y="512787"/>
                                </a:lnTo>
                                <a:lnTo>
                                  <a:pt x="178447" y="512495"/>
                                </a:lnTo>
                                <a:lnTo>
                                  <a:pt x="178193" y="512229"/>
                                </a:lnTo>
                                <a:lnTo>
                                  <a:pt x="178193" y="512495"/>
                                </a:lnTo>
                                <a:lnTo>
                                  <a:pt x="178193" y="512787"/>
                                </a:lnTo>
                                <a:lnTo>
                                  <a:pt x="177825" y="512495"/>
                                </a:lnTo>
                                <a:lnTo>
                                  <a:pt x="178193" y="512787"/>
                                </a:lnTo>
                                <a:lnTo>
                                  <a:pt x="178193" y="512495"/>
                                </a:lnTo>
                                <a:lnTo>
                                  <a:pt x="177736" y="512318"/>
                                </a:lnTo>
                                <a:lnTo>
                                  <a:pt x="177736" y="523735"/>
                                </a:lnTo>
                                <a:lnTo>
                                  <a:pt x="177520" y="524014"/>
                                </a:lnTo>
                                <a:lnTo>
                                  <a:pt x="177723" y="523735"/>
                                </a:lnTo>
                                <a:lnTo>
                                  <a:pt x="177736" y="512318"/>
                                </a:lnTo>
                                <a:lnTo>
                                  <a:pt x="177495" y="512203"/>
                                </a:lnTo>
                                <a:lnTo>
                                  <a:pt x="178193" y="512495"/>
                                </a:lnTo>
                                <a:lnTo>
                                  <a:pt x="178193" y="512229"/>
                                </a:lnTo>
                                <a:lnTo>
                                  <a:pt x="177317" y="511276"/>
                                </a:lnTo>
                                <a:lnTo>
                                  <a:pt x="177317" y="518629"/>
                                </a:lnTo>
                                <a:lnTo>
                                  <a:pt x="177317" y="521538"/>
                                </a:lnTo>
                                <a:lnTo>
                                  <a:pt x="177317" y="522503"/>
                                </a:lnTo>
                                <a:lnTo>
                                  <a:pt x="176530" y="521538"/>
                                </a:lnTo>
                                <a:lnTo>
                                  <a:pt x="176542" y="520014"/>
                                </a:lnTo>
                                <a:lnTo>
                                  <a:pt x="176542" y="518033"/>
                                </a:lnTo>
                                <a:lnTo>
                                  <a:pt x="176542" y="517525"/>
                                </a:lnTo>
                                <a:lnTo>
                                  <a:pt x="176542" y="517105"/>
                                </a:lnTo>
                                <a:lnTo>
                                  <a:pt x="176657" y="518033"/>
                                </a:lnTo>
                                <a:lnTo>
                                  <a:pt x="176542" y="521538"/>
                                </a:lnTo>
                                <a:lnTo>
                                  <a:pt x="177317" y="521538"/>
                                </a:lnTo>
                                <a:lnTo>
                                  <a:pt x="177317" y="518655"/>
                                </a:lnTo>
                                <a:lnTo>
                                  <a:pt x="177126" y="518452"/>
                                </a:lnTo>
                                <a:lnTo>
                                  <a:pt x="177317" y="518629"/>
                                </a:lnTo>
                                <a:lnTo>
                                  <a:pt x="177317" y="511276"/>
                                </a:lnTo>
                                <a:lnTo>
                                  <a:pt x="177063" y="510997"/>
                                </a:lnTo>
                                <a:lnTo>
                                  <a:pt x="176542" y="510997"/>
                                </a:lnTo>
                                <a:lnTo>
                                  <a:pt x="176542" y="515696"/>
                                </a:lnTo>
                                <a:lnTo>
                                  <a:pt x="175920" y="516204"/>
                                </a:lnTo>
                                <a:lnTo>
                                  <a:pt x="175920" y="520014"/>
                                </a:lnTo>
                                <a:lnTo>
                                  <a:pt x="175920" y="520179"/>
                                </a:lnTo>
                                <a:lnTo>
                                  <a:pt x="175920" y="520801"/>
                                </a:lnTo>
                                <a:lnTo>
                                  <a:pt x="175552" y="520357"/>
                                </a:lnTo>
                                <a:lnTo>
                                  <a:pt x="175285" y="520014"/>
                                </a:lnTo>
                                <a:lnTo>
                                  <a:pt x="175234" y="520496"/>
                                </a:lnTo>
                                <a:lnTo>
                                  <a:pt x="175158" y="521538"/>
                                </a:lnTo>
                                <a:lnTo>
                                  <a:pt x="175158" y="520534"/>
                                </a:lnTo>
                                <a:lnTo>
                                  <a:pt x="175158" y="520014"/>
                                </a:lnTo>
                                <a:lnTo>
                                  <a:pt x="174383" y="520687"/>
                                </a:lnTo>
                                <a:lnTo>
                                  <a:pt x="174383" y="521538"/>
                                </a:lnTo>
                                <a:lnTo>
                                  <a:pt x="174383" y="521881"/>
                                </a:lnTo>
                                <a:lnTo>
                                  <a:pt x="174383" y="523735"/>
                                </a:lnTo>
                                <a:lnTo>
                                  <a:pt x="174383" y="525386"/>
                                </a:lnTo>
                                <a:lnTo>
                                  <a:pt x="173050" y="523735"/>
                                </a:lnTo>
                                <a:lnTo>
                                  <a:pt x="172986" y="524014"/>
                                </a:lnTo>
                                <a:lnTo>
                                  <a:pt x="172986" y="524764"/>
                                </a:lnTo>
                                <a:lnTo>
                                  <a:pt x="173418" y="525754"/>
                                </a:lnTo>
                                <a:lnTo>
                                  <a:pt x="172885" y="524764"/>
                                </a:lnTo>
                                <a:lnTo>
                                  <a:pt x="172453" y="524764"/>
                                </a:lnTo>
                                <a:lnTo>
                                  <a:pt x="172161" y="524827"/>
                                </a:lnTo>
                                <a:lnTo>
                                  <a:pt x="172161" y="526351"/>
                                </a:lnTo>
                                <a:lnTo>
                                  <a:pt x="171805" y="526630"/>
                                </a:lnTo>
                                <a:lnTo>
                                  <a:pt x="171805" y="529170"/>
                                </a:lnTo>
                                <a:lnTo>
                                  <a:pt x="171729" y="530047"/>
                                </a:lnTo>
                                <a:lnTo>
                                  <a:pt x="171729" y="529031"/>
                                </a:lnTo>
                                <a:lnTo>
                                  <a:pt x="171805" y="529170"/>
                                </a:lnTo>
                                <a:lnTo>
                                  <a:pt x="171805" y="526630"/>
                                </a:lnTo>
                                <a:lnTo>
                                  <a:pt x="171729" y="526351"/>
                                </a:lnTo>
                                <a:lnTo>
                                  <a:pt x="172161" y="526351"/>
                                </a:lnTo>
                                <a:lnTo>
                                  <a:pt x="172161" y="524827"/>
                                </a:lnTo>
                                <a:lnTo>
                                  <a:pt x="172300" y="524357"/>
                                </a:lnTo>
                                <a:lnTo>
                                  <a:pt x="172313" y="522846"/>
                                </a:lnTo>
                                <a:lnTo>
                                  <a:pt x="172339" y="521538"/>
                                </a:lnTo>
                                <a:lnTo>
                                  <a:pt x="172339" y="521246"/>
                                </a:lnTo>
                                <a:lnTo>
                                  <a:pt x="172008" y="521538"/>
                                </a:lnTo>
                                <a:lnTo>
                                  <a:pt x="172339" y="521233"/>
                                </a:lnTo>
                                <a:lnTo>
                                  <a:pt x="172364" y="520014"/>
                                </a:lnTo>
                                <a:lnTo>
                                  <a:pt x="172364" y="519887"/>
                                </a:lnTo>
                                <a:lnTo>
                                  <a:pt x="172389" y="518655"/>
                                </a:lnTo>
                                <a:lnTo>
                                  <a:pt x="171653" y="519353"/>
                                </a:lnTo>
                                <a:lnTo>
                                  <a:pt x="171653" y="528904"/>
                                </a:lnTo>
                                <a:lnTo>
                                  <a:pt x="171005" y="529170"/>
                                </a:lnTo>
                                <a:lnTo>
                                  <a:pt x="171640" y="528866"/>
                                </a:lnTo>
                                <a:lnTo>
                                  <a:pt x="171653" y="519353"/>
                                </a:lnTo>
                                <a:lnTo>
                                  <a:pt x="171589" y="527011"/>
                                </a:lnTo>
                                <a:lnTo>
                                  <a:pt x="171589" y="527227"/>
                                </a:lnTo>
                                <a:lnTo>
                                  <a:pt x="171589" y="527672"/>
                                </a:lnTo>
                                <a:lnTo>
                                  <a:pt x="170446" y="527672"/>
                                </a:lnTo>
                                <a:lnTo>
                                  <a:pt x="171297" y="527011"/>
                                </a:lnTo>
                                <a:lnTo>
                                  <a:pt x="170802" y="526351"/>
                                </a:lnTo>
                                <a:lnTo>
                                  <a:pt x="171348" y="526973"/>
                                </a:lnTo>
                                <a:lnTo>
                                  <a:pt x="171589" y="527011"/>
                                </a:lnTo>
                                <a:lnTo>
                                  <a:pt x="171589" y="519417"/>
                                </a:lnTo>
                                <a:lnTo>
                                  <a:pt x="170954" y="520014"/>
                                </a:lnTo>
                                <a:lnTo>
                                  <a:pt x="172351" y="518655"/>
                                </a:lnTo>
                                <a:lnTo>
                                  <a:pt x="172377" y="518033"/>
                                </a:lnTo>
                                <a:lnTo>
                                  <a:pt x="172389" y="518655"/>
                                </a:lnTo>
                                <a:lnTo>
                                  <a:pt x="172567" y="518452"/>
                                </a:lnTo>
                                <a:lnTo>
                                  <a:pt x="172834" y="518210"/>
                                </a:lnTo>
                                <a:lnTo>
                                  <a:pt x="173012" y="518033"/>
                                </a:lnTo>
                                <a:lnTo>
                                  <a:pt x="173139" y="517347"/>
                                </a:lnTo>
                                <a:lnTo>
                                  <a:pt x="173139" y="518033"/>
                                </a:lnTo>
                                <a:lnTo>
                                  <a:pt x="173139" y="519366"/>
                                </a:lnTo>
                                <a:lnTo>
                                  <a:pt x="173139" y="519645"/>
                                </a:lnTo>
                                <a:lnTo>
                                  <a:pt x="173431" y="519150"/>
                                </a:lnTo>
                                <a:lnTo>
                                  <a:pt x="173736" y="518655"/>
                                </a:lnTo>
                                <a:lnTo>
                                  <a:pt x="173761" y="517347"/>
                                </a:lnTo>
                                <a:lnTo>
                                  <a:pt x="173761" y="518655"/>
                                </a:lnTo>
                                <a:lnTo>
                                  <a:pt x="173507" y="519099"/>
                                </a:lnTo>
                                <a:lnTo>
                                  <a:pt x="173139" y="519747"/>
                                </a:lnTo>
                                <a:lnTo>
                                  <a:pt x="173139" y="520014"/>
                                </a:lnTo>
                                <a:lnTo>
                                  <a:pt x="172986" y="520014"/>
                                </a:lnTo>
                                <a:lnTo>
                                  <a:pt x="172986" y="520636"/>
                                </a:lnTo>
                                <a:lnTo>
                                  <a:pt x="173139" y="520496"/>
                                </a:lnTo>
                                <a:lnTo>
                                  <a:pt x="173647" y="520014"/>
                                </a:lnTo>
                                <a:lnTo>
                                  <a:pt x="173139" y="520560"/>
                                </a:lnTo>
                                <a:lnTo>
                                  <a:pt x="172986" y="520700"/>
                                </a:lnTo>
                                <a:lnTo>
                                  <a:pt x="172986" y="521538"/>
                                </a:lnTo>
                                <a:lnTo>
                                  <a:pt x="172986" y="522097"/>
                                </a:lnTo>
                                <a:lnTo>
                                  <a:pt x="172986" y="523659"/>
                                </a:lnTo>
                                <a:lnTo>
                                  <a:pt x="173761" y="523735"/>
                                </a:lnTo>
                                <a:lnTo>
                                  <a:pt x="174383" y="523735"/>
                                </a:lnTo>
                                <a:lnTo>
                                  <a:pt x="174383" y="521881"/>
                                </a:lnTo>
                                <a:lnTo>
                                  <a:pt x="174104" y="521538"/>
                                </a:lnTo>
                                <a:lnTo>
                                  <a:pt x="174383" y="521538"/>
                                </a:lnTo>
                                <a:lnTo>
                                  <a:pt x="174383" y="520687"/>
                                </a:lnTo>
                                <a:lnTo>
                                  <a:pt x="173863" y="521131"/>
                                </a:lnTo>
                                <a:lnTo>
                                  <a:pt x="173393" y="521538"/>
                                </a:lnTo>
                                <a:lnTo>
                                  <a:pt x="173761" y="521208"/>
                                </a:lnTo>
                                <a:lnTo>
                                  <a:pt x="175044" y="520014"/>
                                </a:lnTo>
                                <a:lnTo>
                                  <a:pt x="175158" y="518655"/>
                                </a:lnTo>
                                <a:lnTo>
                                  <a:pt x="173863" y="519823"/>
                                </a:lnTo>
                                <a:lnTo>
                                  <a:pt x="175120" y="518655"/>
                                </a:lnTo>
                                <a:lnTo>
                                  <a:pt x="175006" y="518452"/>
                                </a:lnTo>
                                <a:lnTo>
                                  <a:pt x="175196" y="518655"/>
                                </a:lnTo>
                                <a:lnTo>
                                  <a:pt x="175158" y="518033"/>
                                </a:lnTo>
                                <a:lnTo>
                                  <a:pt x="175272" y="518655"/>
                                </a:lnTo>
                                <a:lnTo>
                                  <a:pt x="175920" y="520014"/>
                                </a:lnTo>
                                <a:lnTo>
                                  <a:pt x="175920" y="516204"/>
                                </a:lnTo>
                                <a:lnTo>
                                  <a:pt x="176542" y="515696"/>
                                </a:lnTo>
                                <a:lnTo>
                                  <a:pt x="176542" y="510997"/>
                                </a:lnTo>
                                <a:lnTo>
                                  <a:pt x="175996" y="510997"/>
                                </a:lnTo>
                                <a:lnTo>
                                  <a:pt x="175399" y="510717"/>
                                </a:lnTo>
                                <a:lnTo>
                                  <a:pt x="175399" y="512787"/>
                                </a:lnTo>
                                <a:lnTo>
                                  <a:pt x="175158" y="512851"/>
                                </a:lnTo>
                                <a:lnTo>
                                  <a:pt x="175158" y="517105"/>
                                </a:lnTo>
                                <a:lnTo>
                                  <a:pt x="175044" y="518033"/>
                                </a:lnTo>
                                <a:lnTo>
                                  <a:pt x="174790" y="518210"/>
                                </a:lnTo>
                                <a:lnTo>
                                  <a:pt x="175031" y="518033"/>
                                </a:lnTo>
                                <a:lnTo>
                                  <a:pt x="175044" y="517207"/>
                                </a:lnTo>
                                <a:lnTo>
                                  <a:pt x="174650" y="517525"/>
                                </a:lnTo>
                                <a:lnTo>
                                  <a:pt x="175082" y="517105"/>
                                </a:lnTo>
                                <a:lnTo>
                                  <a:pt x="175158" y="512851"/>
                                </a:lnTo>
                                <a:lnTo>
                                  <a:pt x="172986" y="513346"/>
                                </a:lnTo>
                                <a:lnTo>
                                  <a:pt x="172986" y="516204"/>
                                </a:lnTo>
                                <a:lnTo>
                                  <a:pt x="171627" y="515112"/>
                                </a:lnTo>
                                <a:lnTo>
                                  <a:pt x="172097" y="515467"/>
                                </a:lnTo>
                                <a:lnTo>
                                  <a:pt x="172986" y="516204"/>
                                </a:lnTo>
                                <a:lnTo>
                                  <a:pt x="172986" y="513346"/>
                                </a:lnTo>
                                <a:lnTo>
                                  <a:pt x="171424" y="513702"/>
                                </a:lnTo>
                                <a:lnTo>
                                  <a:pt x="175387" y="512787"/>
                                </a:lnTo>
                                <a:lnTo>
                                  <a:pt x="175399" y="510717"/>
                                </a:lnTo>
                                <a:lnTo>
                                  <a:pt x="173342" y="509727"/>
                                </a:lnTo>
                                <a:lnTo>
                                  <a:pt x="172783" y="510044"/>
                                </a:lnTo>
                                <a:lnTo>
                                  <a:pt x="172059" y="509727"/>
                                </a:lnTo>
                                <a:lnTo>
                                  <a:pt x="171259" y="509917"/>
                                </a:lnTo>
                                <a:lnTo>
                                  <a:pt x="171259" y="514667"/>
                                </a:lnTo>
                                <a:lnTo>
                                  <a:pt x="171119" y="514858"/>
                                </a:lnTo>
                                <a:lnTo>
                                  <a:pt x="171259" y="514667"/>
                                </a:lnTo>
                                <a:lnTo>
                                  <a:pt x="171259" y="509917"/>
                                </a:lnTo>
                                <a:lnTo>
                                  <a:pt x="170586" y="510070"/>
                                </a:lnTo>
                                <a:lnTo>
                                  <a:pt x="170586" y="515569"/>
                                </a:lnTo>
                                <a:lnTo>
                                  <a:pt x="170192" y="516204"/>
                                </a:lnTo>
                                <a:lnTo>
                                  <a:pt x="170192" y="517715"/>
                                </a:lnTo>
                                <a:lnTo>
                                  <a:pt x="170192" y="518033"/>
                                </a:lnTo>
                                <a:lnTo>
                                  <a:pt x="170141" y="520534"/>
                                </a:lnTo>
                                <a:lnTo>
                                  <a:pt x="170141" y="520700"/>
                                </a:lnTo>
                                <a:lnTo>
                                  <a:pt x="170129" y="521271"/>
                                </a:lnTo>
                                <a:lnTo>
                                  <a:pt x="170129" y="520700"/>
                                </a:lnTo>
                                <a:lnTo>
                                  <a:pt x="170129" y="520560"/>
                                </a:lnTo>
                                <a:lnTo>
                                  <a:pt x="170167" y="518033"/>
                                </a:lnTo>
                                <a:lnTo>
                                  <a:pt x="170167" y="517715"/>
                                </a:lnTo>
                                <a:lnTo>
                                  <a:pt x="170192" y="516204"/>
                                </a:lnTo>
                                <a:lnTo>
                                  <a:pt x="170586" y="515569"/>
                                </a:lnTo>
                                <a:lnTo>
                                  <a:pt x="170586" y="510070"/>
                                </a:lnTo>
                                <a:lnTo>
                                  <a:pt x="169595" y="510298"/>
                                </a:lnTo>
                                <a:lnTo>
                                  <a:pt x="169595" y="524014"/>
                                </a:lnTo>
                                <a:lnTo>
                                  <a:pt x="169583" y="524979"/>
                                </a:lnTo>
                                <a:lnTo>
                                  <a:pt x="169583" y="525373"/>
                                </a:lnTo>
                                <a:lnTo>
                                  <a:pt x="169570" y="524967"/>
                                </a:lnTo>
                                <a:lnTo>
                                  <a:pt x="169570" y="524014"/>
                                </a:lnTo>
                                <a:lnTo>
                                  <a:pt x="169341" y="523735"/>
                                </a:lnTo>
                                <a:lnTo>
                                  <a:pt x="169595" y="524014"/>
                                </a:lnTo>
                                <a:lnTo>
                                  <a:pt x="169595" y="510298"/>
                                </a:lnTo>
                                <a:lnTo>
                                  <a:pt x="169227" y="510387"/>
                                </a:lnTo>
                                <a:lnTo>
                                  <a:pt x="169227" y="524510"/>
                                </a:lnTo>
                                <a:lnTo>
                                  <a:pt x="168973" y="524014"/>
                                </a:lnTo>
                                <a:lnTo>
                                  <a:pt x="168922" y="525233"/>
                                </a:lnTo>
                                <a:lnTo>
                                  <a:pt x="168948" y="524014"/>
                                </a:lnTo>
                                <a:lnTo>
                                  <a:pt x="168821" y="523735"/>
                                </a:lnTo>
                                <a:lnTo>
                                  <a:pt x="168795" y="523138"/>
                                </a:lnTo>
                                <a:lnTo>
                                  <a:pt x="168795" y="521931"/>
                                </a:lnTo>
                                <a:lnTo>
                                  <a:pt x="168808" y="523151"/>
                                </a:lnTo>
                                <a:lnTo>
                                  <a:pt x="168821" y="523735"/>
                                </a:lnTo>
                                <a:lnTo>
                                  <a:pt x="168973" y="524014"/>
                                </a:lnTo>
                                <a:lnTo>
                                  <a:pt x="169151" y="524357"/>
                                </a:lnTo>
                                <a:lnTo>
                                  <a:pt x="169227" y="524510"/>
                                </a:lnTo>
                                <a:lnTo>
                                  <a:pt x="169227" y="510387"/>
                                </a:lnTo>
                                <a:lnTo>
                                  <a:pt x="169011" y="510438"/>
                                </a:lnTo>
                                <a:lnTo>
                                  <a:pt x="169011" y="520014"/>
                                </a:lnTo>
                                <a:lnTo>
                                  <a:pt x="168795" y="519709"/>
                                </a:lnTo>
                                <a:lnTo>
                                  <a:pt x="168287" y="518655"/>
                                </a:lnTo>
                                <a:lnTo>
                                  <a:pt x="168795" y="519620"/>
                                </a:lnTo>
                                <a:lnTo>
                                  <a:pt x="169011" y="520014"/>
                                </a:lnTo>
                                <a:lnTo>
                                  <a:pt x="169011" y="510438"/>
                                </a:lnTo>
                                <a:lnTo>
                                  <a:pt x="168211" y="510616"/>
                                </a:lnTo>
                                <a:lnTo>
                                  <a:pt x="168211" y="524764"/>
                                </a:lnTo>
                                <a:lnTo>
                                  <a:pt x="168211" y="524929"/>
                                </a:lnTo>
                                <a:lnTo>
                                  <a:pt x="167855" y="524764"/>
                                </a:lnTo>
                                <a:lnTo>
                                  <a:pt x="168173" y="524764"/>
                                </a:lnTo>
                                <a:lnTo>
                                  <a:pt x="168211" y="510616"/>
                                </a:lnTo>
                                <a:lnTo>
                                  <a:pt x="167627" y="510755"/>
                                </a:lnTo>
                                <a:lnTo>
                                  <a:pt x="167627" y="523735"/>
                                </a:lnTo>
                                <a:lnTo>
                                  <a:pt x="167551" y="524014"/>
                                </a:lnTo>
                                <a:lnTo>
                                  <a:pt x="167551" y="523735"/>
                                </a:lnTo>
                                <a:lnTo>
                                  <a:pt x="167055" y="522820"/>
                                </a:lnTo>
                                <a:lnTo>
                                  <a:pt x="167055" y="528866"/>
                                </a:lnTo>
                                <a:lnTo>
                                  <a:pt x="166725" y="529170"/>
                                </a:lnTo>
                                <a:lnTo>
                                  <a:pt x="167005" y="528866"/>
                                </a:lnTo>
                                <a:lnTo>
                                  <a:pt x="166497" y="528561"/>
                                </a:lnTo>
                                <a:lnTo>
                                  <a:pt x="167055" y="528866"/>
                                </a:lnTo>
                                <a:lnTo>
                                  <a:pt x="167055" y="522820"/>
                                </a:lnTo>
                                <a:lnTo>
                                  <a:pt x="166916" y="522554"/>
                                </a:lnTo>
                                <a:lnTo>
                                  <a:pt x="166395" y="521538"/>
                                </a:lnTo>
                                <a:lnTo>
                                  <a:pt x="167005" y="522643"/>
                                </a:lnTo>
                                <a:lnTo>
                                  <a:pt x="167551" y="523595"/>
                                </a:lnTo>
                                <a:lnTo>
                                  <a:pt x="167627" y="523735"/>
                                </a:lnTo>
                                <a:lnTo>
                                  <a:pt x="167627" y="510755"/>
                                </a:lnTo>
                                <a:lnTo>
                                  <a:pt x="167474" y="510794"/>
                                </a:lnTo>
                                <a:lnTo>
                                  <a:pt x="167474" y="514680"/>
                                </a:lnTo>
                                <a:lnTo>
                                  <a:pt x="167462" y="515467"/>
                                </a:lnTo>
                                <a:lnTo>
                                  <a:pt x="167449" y="515772"/>
                                </a:lnTo>
                                <a:lnTo>
                                  <a:pt x="167449" y="516293"/>
                                </a:lnTo>
                                <a:lnTo>
                                  <a:pt x="167424" y="517728"/>
                                </a:lnTo>
                                <a:lnTo>
                                  <a:pt x="167424" y="518033"/>
                                </a:lnTo>
                                <a:lnTo>
                                  <a:pt x="167411" y="518947"/>
                                </a:lnTo>
                                <a:lnTo>
                                  <a:pt x="167411" y="518033"/>
                                </a:lnTo>
                                <a:lnTo>
                                  <a:pt x="167411" y="517715"/>
                                </a:lnTo>
                                <a:lnTo>
                                  <a:pt x="167411" y="516343"/>
                                </a:lnTo>
                                <a:lnTo>
                                  <a:pt x="167449" y="515772"/>
                                </a:lnTo>
                                <a:lnTo>
                                  <a:pt x="167411" y="515467"/>
                                </a:lnTo>
                                <a:lnTo>
                                  <a:pt x="167106" y="515124"/>
                                </a:lnTo>
                                <a:lnTo>
                                  <a:pt x="167106" y="516686"/>
                                </a:lnTo>
                                <a:lnTo>
                                  <a:pt x="166852" y="517105"/>
                                </a:lnTo>
                                <a:lnTo>
                                  <a:pt x="166547" y="517334"/>
                                </a:lnTo>
                                <a:lnTo>
                                  <a:pt x="166751" y="517105"/>
                                </a:lnTo>
                                <a:lnTo>
                                  <a:pt x="166497" y="516686"/>
                                </a:lnTo>
                                <a:lnTo>
                                  <a:pt x="166839" y="517105"/>
                                </a:lnTo>
                                <a:lnTo>
                                  <a:pt x="167106" y="516686"/>
                                </a:lnTo>
                                <a:lnTo>
                                  <a:pt x="167106" y="515124"/>
                                </a:lnTo>
                                <a:lnTo>
                                  <a:pt x="167462" y="515467"/>
                                </a:lnTo>
                                <a:lnTo>
                                  <a:pt x="167411" y="514858"/>
                                </a:lnTo>
                                <a:lnTo>
                                  <a:pt x="167474" y="514680"/>
                                </a:lnTo>
                                <a:lnTo>
                                  <a:pt x="167474" y="510794"/>
                                </a:lnTo>
                                <a:lnTo>
                                  <a:pt x="167386" y="512787"/>
                                </a:lnTo>
                                <a:lnTo>
                                  <a:pt x="166598" y="513702"/>
                                </a:lnTo>
                                <a:lnTo>
                                  <a:pt x="167386" y="512787"/>
                                </a:lnTo>
                                <a:lnTo>
                                  <a:pt x="167386" y="510806"/>
                                </a:lnTo>
                                <a:lnTo>
                                  <a:pt x="166547" y="510997"/>
                                </a:lnTo>
                                <a:lnTo>
                                  <a:pt x="166116" y="511568"/>
                                </a:lnTo>
                                <a:lnTo>
                                  <a:pt x="166116" y="516204"/>
                                </a:lnTo>
                                <a:lnTo>
                                  <a:pt x="166014" y="517105"/>
                                </a:lnTo>
                                <a:lnTo>
                                  <a:pt x="166014" y="517969"/>
                                </a:lnTo>
                                <a:lnTo>
                                  <a:pt x="165798" y="518210"/>
                                </a:lnTo>
                                <a:lnTo>
                                  <a:pt x="165950" y="518033"/>
                                </a:lnTo>
                                <a:lnTo>
                                  <a:pt x="166014" y="517105"/>
                                </a:lnTo>
                                <a:lnTo>
                                  <a:pt x="166014" y="516204"/>
                                </a:lnTo>
                                <a:lnTo>
                                  <a:pt x="166116" y="511568"/>
                                </a:lnTo>
                                <a:lnTo>
                                  <a:pt x="166103" y="516153"/>
                                </a:lnTo>
                                <a:lnTo>
                                  <a:pt x="166014" y="515467"/>
                                </a:lnTo>
                                <a:lnTo>
                                  <a:pt x="166103" y="516153"/>
                                </a:lnTo>
                                <a:lnTo>
                                  <a:pt x="166103" y="511594"/>
                                </a:lnTo>
                                <a:lnTo>
                                  <a:pt x="165849" y="511924"/>
                                </a:lnTo>
                                <a:lnTo>
                                  <a:pt x="165849" y="515467"/>
                                </a:lnTo>
                                <a:lnTo>
                                  <a:pt x="165557" y="515759"/>
                                </a:lnTo>
                                <a:lnTo>
                                  <a:pt x="165176" y="515467"/>
                                </a:lnTo>
                                <a:lnTo>
                                  <a:pt x="165849" y="515467"/>
                                </a:lnTo>
                                <a:lnTo>
                                  <a:pt x="165849" y="511924"/>
                                </a:lnTo>
                                <a:lnTo>
                                  <a:pt x="165188" y="512787"/>
                                </a:lnTo>
                                <a:lnTo>
                                  <a:pt x="164820" y="513219"/>
                                </a:lnTo>
                                <a:lnTo>
                                  <a:pt x="164820" y="529170"/>
                                </a:lnTo>
                                <a:lnTo>
                                  <a:pt x="164503" y="529336"/>
                                </a:lnTo>
                                <a:lnTo>
                                  <a:pt x="164706" y="529170"/>
                                </a:lnTo>
                                <a:lnTo>
                                  <a:pt x="164299" y="528891"/>
                                </a:lnTo>
                                <a:lnTo>
                                  <a:pt x="164820" y="529170"/>
                                </a:lnTo>
                                <a:lnTo>
                                  <a:pt x="164820" y="513219"/>
                                </a:lnTo>
                                <a:lnTo>
                                  <a:pt x="164719" y="514858"/>
                                </a:lnTo>
                                <a:lnTo>
                                  <a:pt x="164668" y="515099"/>
                                </a:lnTo>
                                <a:lnTo>
                                  <a:pt x="164668" y="528866"/>
                                </a:lnTo>
                                <a:lnTo>
                                  <a:pt x="164617" y="527672"/>
                                </a:lnTo>
                                <a:lnTo>
                                  <a:pt x="164604" y="527431"/>
                                </a:lnTo>
                                <a:lnTo>
                                  <a:pt x="164604" y="523735"/>
                                </a:lnTo>
                                <a:lnTo>
                                  <a:pt x="164579" y="522744"/>
                                </a:lnTo>
                                <a:lnTo>
                                  <a:pt x="164592" y="521538"/>
                                </a:lnTo>
                                <a:lnTo>
                                  <a:pt x="164592" y="520433"/>
                                </a:lnTo>
                                <a:lnTo>
                                  <a:pt x="164604" y="521538"/>
                                </a:lnTo>
                                <a:lnTo>
                                  <a:pt x="164604" y="522592"/>
                                </a:lnTo>
                                <a:lnTo>
                                  <a:pt x="164604" y="523735"/>
                                </a:lnTo>
                                <a:lnTo>
                                  <a:pt x="164642" y="527494"/>
                                </a:lnTo>
                                <a:lnTo>
                                  <a:pt x="164655" y="527672"/>
                                </a:lnTo>
                                <a:lnTo>
                                  <a:pt x="164668" y="528866"/>
                                </a:lnTo>
                                <a:lnTo>
                                  <a:pt x="164668" y="515099"/>
                                </a:lnTo>
                                <a:lnTo>
                                  <a:pt x="164592" y="516686"/>
                                </a:lnTo>
                                <a:lnTo>
                                  <a:pt x="164592" y="515099"/>
                                </a:lnTo>
                                <a:lnTo>
                                  <a:pt x="164414" y="514946"/>
                                </a:lnTo>
                                <a:lnTo>
                                  <a:pt x="164414" y="523735"/>
                                </a:lnTo>
                                <a:lnTo>
                                  <a:pt x="164007" y="526351"/>
                                </a:lnTo>
                                <a:lnTo>
                                  <a:pt x="163982" y="527672"/>
                                </a:lnTo>
                                <a:lnTo>
                                  <a:pt x="163982" y="526351"/>
                                </a:lnTo>
                                <a:lnTo>
                                  <a:pt x="163830" y="527011"/>
                                </a:lnTo>
                                <a:lnTo>
                                  <a:pt x="163957" y="526351"/>
                                </a:lnTo>
                                <a:lnTo>
                                  <a:pt x="163982" y="524357"/>
                                </a:lnTo>
                                <a:lnTo>
                                  <a:pt x="163982" y="526313"/>
                                </a:lnTo>
                                <a:lnTo>
                                  <a:pt x="164223" y="524764"/>
                                </a:lnTo>
                                <a:lnTo>
                                  <a:pt x="164299" y="524357"/>
                                </a:lnTo>
                                <a:lnTo>
                                  <a:pt x="164414" y="523735"/>
                                </a:lnTo>
                                <a:lnTo>
                                  <a:pt x="164414" y="514946"/>
                                </a:lnTo>
                                <a:lnTo>
                                  <a:pt x="164668" y="515099"/>
                                </a:lnTo>
                                <a:lnTo>
                                  <a:pt x="164592" y="514858"/>
                                </a:lnTo>
                                <a:lnTo>
                                  <a:pt x="164592" y="513702"/>
                                </a:lnTo>
                                <a:lnTo>
                                  <a:pt x="164719" y="514858"/>
                                </a:lnTo>
                                <a:lnTo>
                                  <a:pt x="164719" y="513334"/>
                                </a:lnTo>
                                <a:lnTo>
                                  <a:pt x="164388" y="513702"/>
                                </a:lnTo>
                                <a:lnTo>
                                  <a:pt x="163982" y="514070"/>
                                </a:lnTo>
                                <a:lnTo>
                                  <a:pt x="163982" y="521538"/>
                                </a:lnTo>
                                <a:lnTo>
                                  <a:pt x="163982" y="523735"/>
                                </a:lnTo>
                                <a:lnTo>
                                  <a:pt x="163715" y="523925"/>
                                </a:lnTo>
                                <a:lnTo>
                                  <a:pt x="163715" y="527672"/>
                                </a:lnTo>
                                <a:lnTo>
                                  <a:pt x="163652" y="528510"/>
                                </a:lnTo>
                                <a:lnTo>
                                  <a:pt x="163499" y="528866"/>
                                </a:lnTo>
                                <a:lnTo>
                                  <a:pt x="163563" y="528510"/>
                                </a:lnTo>
                                <a:lnTo>
                                  <a:pt x="163626" y="528205"/>
                                </a:lnTo>
                                <a:lnTo>
                                  <a:pt x="163715" y="527672"/>
                                </a:lnTo>
                                <a:lnTo>
                                  <a:pt x="163715" y="523925"/>
                                </a:lnTo>
                                <a:lnTo>
                                  <a:pt x="163906" y="523735"/>
                                </a:lnTo>
                                <a:lnTo>
                                  <a:pt x="163982" y="521538"/>
                                </a:lnTo>
                                <a:lnTo>
                                  <a:pt x="163982" y="514070"/>
                                </a:lnTo>
                                <a:lnTo>
                                  <a:pt x="163728" y="514299"/>
                                </a:lnTo>
                                <a:lnTo>
                                  <a:pt x="163360" y="514604"/>
                                </a:lnTo>
                                <a:lnTo>
                                  <a:pt x="163360" y="518033"/>
                                </a:lnTo>
                                <a:lnTo>
                                  <a:pt x="163195" y="518134"/>
                                </a:lnTo>
                                <a:lnTo>
                                  <a:pt x="163195" y="530606"/>
                                </a:lnTo>
                                <a:lnTo>
                                  <a:pt x="163055" y="531444"/>
                                </a:lnTo>
                                <a:lnTo>
                                  <a:pt x="163029" y="531583"/>
                                </a:lnTo>
                                <a:lnTo>
                                  <a:pt x="162915" y="532206"/>
                                </a:lnTo>
                                <a:lnTo>
                                  <a:pt x="163195" y="530606"/>
                                </a:lnTo>
                                <a:lnTo>
                                  <a:pt x="163195" y="518134"/>
                                </a:lnTo>
                                <a:lnTo>
                                  <a:pt x="163093" y="521538"/>
                                </a:lnTo>
                                <a:lnTo>
                                  <a:pt x="162598" y="521754"/>
                                </a:lnTo>
                                <a:lnTo>
                                  <a:pt x="162598" y="526351"/>
                                </a:lnTo>
                                <a:lnTo>
                                  <a:pt x="162598" y="527672"/>
                                </a:lnTo>
                                <a:lnTo>
                                  <a:pt x="162166" y="527672"/>
                                </a:lnTo>
                                <a:lnTo>
                                  <a:pt x="161963" y="527672"/>
                                </a:lnTo>
                                <a:lnTo>
                                  <a:pt x="161213" y="526351"/>
                                </a:lnTo>
                                <a:lnTo>
                                  <a:pt x="161201" y="527672"/>
                                </a:lnTo>
                                <a:lnTo>
                                  <a:pt x="161201" y="526351"/>
                                </a:lnTo>
                                <a:lnTo>
                                  <a:pt x="162598" y="526351"/>
                                </a:lnTo>
                                <a:lnTo>
                                  <a:pt x="162598" y="521754"/>
                                </a:lnTo>
                                <a:lnTo>
                                  <a:pt x="162598" y="521538"/>
                                </a:lnTo>
                                <a:lnTo>
                                  <a:pt x="162737" y="521538"/>
                                </a:lnTo>
                                <a:lnTo>
                                  <a:pt x="163093" y="521538"/>
                                </a:lnTo>
                                <a:lnTo>
                                  <a:pt x="163093" y="518198"/>
                                </a:lnTo>
                                <a:lnTo>
                                  <a:pt x="163245" y="518033"/>
                                </a:lnTo>
                                <a:lnTo>
                                  <a:pt x="163322" y="516750"/>
                                </a:lnTo>
                                <a:lnTo>
                                  <a:pt x="163360" y="518033"/>
                                </a:lnTo>
                                <a:lnTo>
                                  <a:pt x="163360" y="514604"/>
                                </a:lnTo>
                                <a:lnTo>
                                  <a:pt x="162674" y="513702"/>
                                </a:lnTo>
                                <a:lnTo>
                                  <a:pt x="162382" y="513473"/>
                                </a:lnTo>
                                <a:lnTo>
                                  <a:pt x="162382" y="524764"/>
                                </a:lnTo>
                                <a:lnTo>
                                  <a:pt x="161531" y="523735"/>
                                </a:lnTo>
                                <a:lnTo>
                                  <a:pt x="162382" y="524764"/>
                                </a:lnTo>
                                <a:lnTo>
                                  <a:pt x="162382" y="513473"/>
                                </a:lnTo>
                                <a:lnTo>
                                  <a:pt x="161556" y="512787"/>
                                </a:lnTo>
                                <a:lnTo>
                                  <a:pt x="161544" y="517347"/>
                                </a:lnTo>
                                <a:lnTo>
                                  <a:pt x="161340" y="516839"/>
                                </a:lnTo>
                                <a:lnTo>
                                  <a:pt x="161455" y="517105"/>
                                </a:lnTo>
                                <a:lnTo>
                                  <a:pt x="161544" y="517347"/>
                                </a:lnTo>
                                <a:lnTo>
                                  <a:pt x="161544" y="512787"/>
                                </a:lnTo>
                                <a:lnTo>
                                  <a:pt x="161201" y="512483"/>
                                </a:lnTo>
                                <a:lnTo>
                                  <a:pt x="161201" y="523735"/>
                                </a:lnTo>
                                <a:lnTo>
                                  <a:pt x="161201" y="524764"/>
                                </a:lnTo>
                                <a:lnTo>
                                  <a:pt x="160769" y="524764"/>
                                </a:lnTo>
                                <a:lnTo>
                                  <a:pt x="160362" y="524852"/>
                                </a:lnTo>
                                <a:lnTo>
                                  <a:pt x="160439" y="524357"/>
                                </a:lnTo>
                                <a:lnTo>
                                  <a:pt x="160197" y="524510"/>
                                </a:lnTo>
                                <a:lnTo>
                                  <a:pt x="160324" y="524357"/>
                                </a:lnTo>
                                <a:lnTo>
                                  <a:pt x="160616" y="524014"/>
                                </a:lnTo>
                                <a:lnTo>
                                  <a:pt x="160858" y="523735"/>
                                </a:lnTo>
                                <a:lnTo>
                                  <a:pt x="161201" y="523735"/>
                                </a:lnTo>
                                <a:lnTo>
                                  <a:pt x="161201" y="512483"/>
                                </a:lnTo>
                                <a:lnTo>
                                  <a:pt x="161137" y="517525"/>
                                </a:lnTo>
                                <a:lnTo>
                                  <a:pt x="160439" y="520014"/>
                                </a:lnTo>
                                <a:lnTo>
                                  <a:pt x="160439" y="520471"/>
                                </a:lnTo>
                                <a:lnTo>
                                  <a:pt x="160312" y="520369"/>
                                </a:lnTo>
                                <a:lnTo>
                                  <a:pt x="160096" y="520166"/>
                                </a:lnTo>
                                <a:lnTo>
                                  <a:pt x="160096" y="521538"/>
                                </a:lnTo>
                                <a:lnTo>
                                  <a:pt x="159905" y="521728"/>
                                </a:lnTo>
                                <a:lnTo>
                                  <a:pt x="159931" y="521538"/>
                                </a:lnTo>
                                <a:lnTo>
                                  <a:pt x="160096" y="521538"/>
                                </a:lnTo>
                                <a:lnTo>
                                  <a:pt x="160096" y="520166"/>
                                </a:lnTo>
                                <a:lnTo>
                                  <a:pt x="159943" y="520014"/>
                                </a:lnTo>
                                <a:lnTo>
                                  <a:pt x="160388" y="520014"/>
                                </a:lnTo>
                                <a:lnTo>
                                  <a:pt x="160794" y="518655"/>
                                </a:lnTo>
                                <a:lnTo>
                                  <a:pt x="160858" y="518452"/>
                                </a:lnTo>
                                <a:lnTo>
                                  <a:pt x="159207" y="518452"/>
                                </a:lnTo>
                                <a:lnTo>
                                  <a:pt x="159194" y="518655"/>
                                </a:lnTo>
                                <a:lnTo>
                                  <a:pt x="158953" y="518655"/>
                                </a:lnTo>
                                <a:lnTo>
                                  <a:pt x="158089" y="518833"/>
                                </a:lnTo>
                                <a:lnTo>
                                  <a:pt x="158496" y="518655"/>
                                </a:lnTo>
                                <a:lnTo>
                                  <a:pt x="158826" y="518515"/>
                                </a:lnTo>
                                <a:lnTo>
                                  <a:pt x="158965" y="518452"/>
                                </a:lnTo>
                                <a:lnTo>
                                  <a:pt x="158889" y="516509"/>
                                </a:lnTo>
                                <a:lnTo>
                                  <a:pt x="158648" y="516686"/>
                                </a:lnTo>
                                <a:lnTo>
                                  <a:pt x="157899" y="517537"/>
                                </a:lnTo>
                                <a:lnTo>
                                  <a:pt x="157899" y="523735"/>
                                </a:lnTo>
                                <a:lnTo>
                                  <a:pt x="157581" y="523989"/>
                                </a:lnTo>
                                <a:lnTo>
                                  <a:pt x="157848" y="523735"/>
                                </a:lnTo>
                                <a:lnTo>
                                  <a:pt x="157899" y="517537"/>
                                </a:lnTo>
                                <a:lnTo>
                                  <a:pt x="156908" y="518655"/>
                                </a:lnTo>
                                <a:lnTo>
                                  <a:pt x="156794" y="518883"/>
                                </a:lnTo>
                                <a:lnTo>
                                  <a:pt x="157048" y="518655"/>
                                </a:lnTo>
                                <a:lnTo>
                                  <a:pt x="156756" y="518972"/>
                                </a:lnTo>
                                <a:lnTo>
                                  <a:pt x="156679" y="519125"/>
                                </a:lnTo>
                                <a:lnTo>
                                  <a:pt x="156730" y="518985"/>
                                </a:lnTo>
                                <a:lnTo>
                                  <a:pt x="156552" y="519150"/>
                                </a:lnTo>
                                <a:lnTo>
                                  <a:pt x="156768" y="518909"/>
                                </a:lnTo>
                                <a:lnTo>
                                  <a:pt x="156908" y="518655"/>
                                </a:lnTo>
                                <a:lnTo>
                                  <a:pt x="158051" y="517347"/>
                                </a:lnTo>
                                <a:lnTo>
                                  <a:pt x="158648" y="516686"/>
                                </a:lnTo>
                                <a:lnTo>
                                  <a:pt x="158800" y="516509"/>
                                </a:lnTo>
                                <a:lnTo>
                                  <a:pt x="158750" y="515480"/>
                                </a:lnTo>
                                <a:lnTo>
                                  <a:pt x="158851" y="516204"/>
                                </a:lnTo>
                                <a:lnTo>
                                  <a:pt x="158889" y="516509"/>
                                </a:lnTo>
                                <a:lnTo>
                                  <a:pt x="159067" y="516204"/>
                                </a:lnTo>
                                <a:lnTo>
                                  <a:pt x="159435" y="515505"/>
                                </a:lnTo>
                                <a:lnTo>
                                  <a:pt x="159245" y="516039"/>
                                </a:lnTo>
                                <a:lnTo>
                                  <a:pt x="159943" y="515531"/>
                                </a:lnTo>
                                <a:lnTo>
                                  <a:pt x="159232" y="516077"/>
                                </a:lnTo>
                                <a:lnTo>
                                  <a:pt x="159194" y="516204"/>
                                </a:lnTo>
                                <a:lnTo>
                                  <a:pt x="159067" y="516204"/>
                                </a:lnTo>
                                <a:lnTo>
                                  <a:pt x="159105" y="518033"/>
                                </a:lnTo>
                                <a:lnTo>
                                  <a:pt x="159219" y="516204"/>
                                </a:lnTo>
                                <a:lnTo>
                                  <a:pt x="159207" y="518363"/>
                                </a:lnTo>
                                <a:lnTo>
                                  <a:pt x="161137" y="517525"/>
                                </a:lnTo>
                                <a:lnTo>
                                  <a:pt x="161137" y="512432"/>
                                </a:lnTo>
                                <a:lnTo>
                                  <a:pt x="160578" y="511949"/>
                                </a:lnTo>
                                <a:lnTo>
                                  <a:pt x="160578" y="512495"/>
                                </a:lnTo>
                                <a:lnTo>
                                  <a:pt x="160680" y="514985"/>
                                </a:lnTo>
                                <a:lnTo>
                                  <a:pt x="160528" y="515099"/>
                                </a:lnTo>
                                <a:lnTo>
                                  <a:pt x="160578" y="513702"/>
                                </a:lnTo>
                                <a:lnTo>
                                  <a:pt x="160578" y="511949"/>
                                </a:lnTo>
                                <a:lnTo>
                                  <a:pt x="160578" y="507187"/>
                                </a:lnTo>
                                <a:lnTo>
                                  <a:pt x="159829" y="506310"/>
                                </a:lnTo>
                                <a:lnTo>
                                  <a:pt x="159829" y="514400"/>
                                </a:lnTo>
                                <a:lnTo>
                                  <a:pt x="159677" y="514832"/>
                                </a:lnTo>
                                <a:lnTo>
                                  <a:pt x="159715" y="514667"/>
                                </a:lnTo>
                                <a:lnTo>
                                  <a:pt x="159829" y="514400"/>
                                </a:lnTo>
                                <a:lnTo>
                                  <a:pt x="159829" y="506310"/>
                                </a:lnTo>
                                <a:lnTo>
                                  <a:pt x="158584" y="504863"/>
                                </a:lnTo>
                                <a:lnTo>
                                  <a:pt x="158584" y="515594"/>
                                </a:lnTo>
                                <a:lnTo>
                                  <a:pt x="157784" y="516204"/>
                                </a:lnTo>
                                <a:lnTo>
                                  <a:pt x="158584" y="515594"/>
                                </a:lnTo>
                                <a:lnTo>
                                  <a:pt x="158584" y="504863"/>
                                </a:lnTo>
                                <a:lnTo>
                                  <a:pt x="158508" y="513702"/>
                                </a:lnTo>
                                <a:lnTo>
                                  <a:pt x="158381" y="512787"/>
                                </a:lnTo>
                                <a:lnTo>
                                  <a:pt x="158508" y="513702"/>
                                </a:lnTo>
                                <a:lnTo>
                                  <a:pt x="158508" y="504774"/>
                                </a:lnTo>
                                <a:lnTo>
                                  <a:pt x="158407" y="504647"/>
                                </a:lnTo>
                                <a:lnTo>
                                  <a:pt x="157568" y="504647"/>
                                </a:lnTo>
                                <a:lnTo>
                                  <a:pt x="157353" y="503377"/>
                                </a:lnTo>
                                <a:lnTo>
                                  <a:pt x="156476" y="501078"/>
                                </a:lnTo>
                                <a:lnTo>
                                  <a:pt x="156476" y="519518"/>
                                </a:lnTo>
                                <a:lnTo>
                                  <a:pt x="156286" y="519938"/>
                                </a:lnTo>
                                <a:lnTo>
                                  <a:pt x="156286" y="525030"/>
                                </a:lnTo>
                                <a:lnTo>
                                  <a:pt x="156286" y="525716"/>
                                </a:lnTo>
                                <a:lnTo>
                                  <a:pt x="156260" y="525030"/>
                                </a:lnTo>
                                <a:lnTo>
                                  <a:pt x="156248" y="523735"/>
                                </a:lnTo>
                                <a:lnTo>
                                  <a:pt x="156248" y="521538"/>
                                </a:lnTo>
                                <a:lnTo>
                                  <a:pt x="156286" y="525030"/>
                                </a:lnTo>
                                <a:lnTo>
                                  <a:pt x="156286" y="519938"/>
                                </a:lnTo>
                                <a:lnTo>
                                  <a:pt x="156248" y="520585"/>
                                </a:lnTo>
                                <a:lnTo>
                                  <a:pt x="155790" y="520014"/>
                                </a:lnTo>
                                <a:lnTo>
                                  <a:pt x="156184" y="520014"/>
                                </a:lnTo>
                                <a:lnTo>
                                  <a:pt x="156425" y="519544"/>
                                </a:lnTo>
                                <a:lnTo>
                                  <a:pt x="156476" y="501078"/>
                                </a:lnTo>
                                <a:lnTo>
                                  <a:pt x="156387" y="500837"/>
                                </a:lnTo>
                                <a:lnTo>
                                  <a:pt x="156387" y="498297"/>
                                </a:lnTo>
                                <a:lnTo>
                                  <a:pt x="156032" y="497230"/>
                                </a:lnTo>
                                <a:lnTo>
                                  <a:pt x="156032" y="518236"/>
                                </a:lnTo>
                                <a:lnTo>
                                  <a:pt x="155575" y="518655"/>
                                </a:lnTo>
                                <a:lnTo>
                                  <a:pt x="155702" y="518452"/>
                                </a:lnTo>
                                <a:lnTo>
                                  <a:pt x="156032" y="518236"/>
                                </a:lnTo>
                                <a:lnTo>
                                  <a:pt x="156032" y="497230"/>
                                </a:lnTo>
                                <a:lnTo>
                                  <a:pt x="155968" y="497027"/>
                                </a:lnTo>
                                <a:lnTo>
                                  <a:pt x="154990" y="494487"/>
                                </a:lnTo>
                                <a:lnTo>
                                  <a:pt x="154990" y="488137"/>
                                </a:lnTo>
                                <a:lnTo>
                                  <a:pt x="154990" y="480631"/>
                                </a:lnTo>
                                <a:lnTo>
                                  <a:pt x="154317" y="479247"/>
                                </a:lnTo>
                                <a:lnTo>
                                  <a:pt x="154127" y="479044"/>
                                </a:lnTo>
                                <a:lnTo>
                                  <a:pt x="153568" y="479044"/>
                                </a:lnTo>
                                <a:lnTo>
                                  <a:pt x="153543" y="527672"/>
                                </a:lnTo>
                                <a:lnTo>
                                  <a:pt x="153441" y="526351"/>
                                </a:lnTo>
                                <a:lnTo>
                                  <a:pt x="153543" y="527672"/>
                                </a:lnTo>
                                <a:lnTo>
                                  <a:pt x="153543" y="478929"/>
                                </a:lnTo>
                                <a:lnTo>
                                  <a:pt x="153517" y="526148"/>
                                </a:lnTo>
                                <a:lnTo>
                                  <a:pt x="153441" y="525576"/>
                                </a:lnTo>
                                <a:lnTo>
                                  <a:pt x="153428" y="521538"/>
                                </a:lnTo>
                                <a:lnTo>
                                  <a:pt x="153504" y="525564"/>
                                </a:lnTo>
                                <a:lnTo>
                                  <a:pt x="153517" y="526148"/>
                                </a:lnTo>
                                <a:lnTo>
                                  <a:pt x="153517" y="478815"/>
                                </a:lnTo>
                                <a:lnTo>
                                  <a:pt x="153403" y="478282"/>
                                </a:lnTo>
                                <a:lnTo>
                                  <a:pt x="153301" y="477710"/>
                                </a:lnTo>
                                <a:lnTo>
                                  <a:pt x="153212" y="477494"/>
                                </a:lnTo>
                                <a:lnTo>
                                  <a:pt x="152209" y="474167"/>
                                </a:lnTo>
                                <a:lnTo>
                                  <a:pt x="152209" y="471944"/>
                                </a:lnTo>
                                <a:lnTo>
                                  <a:pt x="152209" y="470941"/>
                                </a:lnTo>
                                <a:lnTo>
                                  <a:pt x="152209" y="470268"/>
                                </a:lnTo>
                                <a:lnTo>
                                  <a:pt x="152209" y="469988"/>
                                </a:lnTo>
                                <a:lnTo>
                                  <a:pt x="152209" y="469163"/>
                                </a:lnTo>
                                <a:lnTo>
                                  <a:pt x="152069" y="468833"/>
                                </a:lnTo>
                                <a:lnTo>
                                  <a:pt x="152057" y="520014"/>
                                </a:lnTo>
                                <a:lnTo>
                                  <a:pt x="152057" y="520471"/>
                                </a:lnTo>
                                <a:lnTo>
                                  <a:pt x="151561" y="520014"/>
                                </a:lnTo>
                                <a:lnTo>
                                  <a:pt x="152019" y="520014"/>
                                </a:lnTo>
                                <a:lnTo>
                                  <a:pt x="152057" y="468820"/>
                                </a:lnTo>
                                <a:lnTo>
                                  <a:pt x="151866" y="468452"/>
                                </a:lnTo>
                                <a:lnTo>
                                  <a:pt x="151828" y="469988"/>
                                </a:lnTo>
                                <a:lnTo>
                                  <a:pt x="151434" y="468795"/>
                                </a:lnTo>
                                <a:lnTo>
                                  <a:pt x="151434" y="476300"/>
                                </a:lnTo>
                                <a:lnTo>
                                  <a:pt x="150660" y="477139"/>
                                </a:lnTo>
                                <a:lnTo>
                                  <a:pt x="150660" y="517347"/>
                                </a:lnTo>
                                <a:lnTo>
                                  <a:pt x="150660" y="524764"/>
                                </a:lnTo>
                                <a:lnTo>
                                  <a:pt x="150660" y="524903"/>
                                </a:lnTo>
                                <a:lnTo>
                                  <a:pt x="150342" y="524764"/>
                                </a:lnTo>
                                <a:lnTo>
                                  <a:pt x="150660" y="524764"/>
                                </a:lnTo>
                                <a:lnTo>
                                  <a:pt x="150609" y="524357"/>
                                </a:lnTo>
                                <a:lnTo>
                                  <a:pt x="150660" y="517347"/>
                                </a:lnTo>
                                <a:lnTo>
                                  <a:pt x="150660" y="477139"/>
                                </a:lnTo>
                                <a:lnTo>
                                  <a:pt x="150456" y="477354"/>
                                </a:lnTo>
                                <a:lnTo>
                                  <a:pt x="150456" y="523900"/>
                                </a:lnTo>
                                <a:lnTo>
                                  <a:pt x="150012" y="522592"/>
                                </a:lnTo>
                                <a:lnTo>
                                  <a:pt x="150406" y="523735"/>
                                </a:lnTo>
                                <a:lnTo>
                                  <a:pt x="150456" y="523900"/>
                                </a:lnTo>
                                <a:lnTo>
                                  <a:pt x="150456" y="477354"/>
                                </a:lnTo>
                                <a:lnTo>
                                  <a:pt x="150126" y="477710"/>
                                </a:lnTo>
                                <a:lnTo>
                                  <a:pt x="151422" y="476300"/>
                                </a:lnTo>
                                <a:lnTo>
                                  <a:pt x="151434" y="468795"/>
                                </a:lnTo>
                                <a:lnTo>
                                  <a:pt x="151269" y="468287"/>
                                </a:lnTo>
                                <a:lnTo>
                                  <a:pt x="151739" y="469696"/>
                                </a:lnTo>
                                <a:lnTo>
                                  <a:pt x="151828" y="469988"/>
                                </a:lnTo>
                                <a:lnTo>
                                  <a:pt x="151828" y="468388"/>
                                </a:lnTo>
                                <a:lnTo>
                                  <a:pt x="151955" y="468287"/>
                                </a:lnTo>
                                <a:lnTo>
                                  <a:pt x="150901" y="467169"/>
                                </a:lnTo>
                                <a:lnTo>
                                  <a:pt x="150749" y="466674"/>
                                </a:lnTo>
                                <a:lnTo>
                                  <a:pt x="150685" y="466928"/>
                                </a:lnTo>
                                <a:lnTo>
                                  <a:pt x="150456" y="466674"/>
                                </a:lnTo>
                                <a:lnTo>
                                  <a:pt x="150545" y="466483"/>
                                </a:lnTo>
                                <a:lnTo>
                                  <a:pt x="151028" y="465467"/>
                                </a:lnTo>
                                <a:lnTo>
                                  <a:pt x="150812" y="465467"/>
                                </a:lnTo>
                                <a:lnTo>
                                  <a:pt x="150812" y="465277"/>
                                </a:lnTo>
                                <a:lnTo>
                                  <a:pt x="150812" y="462788"/>
                                </a:lnTo>
                                <a:lnTo>
                                  <a:pt x="150812" y="461594"/>
                                </a:lnTo>
                                <a:lnTo>
                                  <a:pt x="150939" y="461594"/>
                                </a:lnTo>
                                <a:lnTo>
                                  <a:pt x="149415" y="460044"/>
                                </a:lnTo>
                                <a:lnTo>
                                  <a:pt x="149415" y="473202"/>
                                </a:lnTo>
                                <a:lnTo>
                                  <a:pt x="149415" y="473506"/>
                                </a:lnTo>
                                <a:lnTo>
                                  <a:pt x="149263" y="473875"/>
                                </a:lnTo>
                                <a:lnTo>
                                  <a:pt x="149339" y="473506"/>
                                </a:lnTo>
                                <a:lnTo>
                                  <a:pt x="149415" y="473202"/>
                                </a:lnTo>
                                <a:lnTo>
                                  <a:pt x="149415" y="460044"/>
                                </a:lnTo>
                                <a:lnTo>
                                  <a:pt x="148653" y="459270"/>
                                </a:lnTo>
                                <a:lnTo>
                                  <a:pt x="148653" y="477710"/>
                                </a:lnTo>
                                <a:lnTo>
                                  <a:pt x="147256" y="478040"/>
                                </a:lnTo>
                                <a:lnTo>
                                  <a:pt x="147091" y="478078"/>
                                </a:lnTo>
                                <a:lnTo>
                                  <a:pt x="147256" y="477939"/>
                                </a:lnTo>
                                <a:lnTo>
                                  <a:pt x="147510" y="477710"/>
                                </a:lnTo>
                                <a:lnTo>
                                  <a:pt x="148018" y="477278"/>
                                </a:lnTo>
                                <a:lnTo>
                                  <a:pt x="147853" y="477494"/>
                                </a:lnTo>
                                <a:lnTo>
                                  <a:pt x="147688" y="477710"/>
                                </a:lnTo>
                                <a:lnTo>
                                  <a:pt x="148653" y="477710"/>
                                </a:lnTo>
                                <a:lnTo>
                                  <a:pt x="148653" y="459270"/>
                                </a:lnTo>
                                <a:lnTo>
                                  <a:pt x="148323" y="458927"/>
                                </a:lnTo>
                                <a:lnTo>
                                  <a:pt x="148120" y="458927"/>
                                </a:lnTo>
                                <a:lnTo>
                                  <a:pt x="148120" y="468287"/>
                                </a:lnTo>
                                <a:lnTo>
                                  <a:pt x="148031" y="469468"/>
                                </a:lnTo>
                                <a:lnTo>
                                  <a:pt x="148018" y="468287"/>
                                </a:lnTo>
                                <a:lnTo>
                                  <a:pt x="148120" y="458927"/>
                                </a:lnTo>
                                <a:lnTo>
                                  <a:pt x="147332" y="458927"/>
                                </a:lnTo>
                                <a:lnTo>
                                  <a:pt x="147332" y="465366"/>
                                </a:lnTo>
                                <a:lnTo>
                                  <a:pt x="146621" y="464096"/>
                                </a:lnTo>
                                <a:lnTo>
                                  <a:pt x="147294" y="465277"/>
                                </a:lnTo>
                                <a:lnTo>
                                  <a:pt x="147332" y="458927"/>
                                </a:lnTo>
                                <a:lnTo>
                                  <a:pt x="145961" y="458927"/>
                                </a:lnTo>
                                <a:lnTo>
                                  <a:pt x="145961" y="479044"/>
                                </a:lnTo>
                                <a:lnTo>
                                  <a:pt x="145719" y="479247"/>
                                </a:lnTo>
                                <a:lnTo>
                                  <a:pt x="145948" y="479044"/>
                                </a:lnTo>
                                <a:lnTo>
                                  <a:pt x="145961" y="458927"/>
                                </a:lnTo>
                                <a:lnTo>
                                  <a:pt x="145796" y="458927"/>
                                </a:lnTo>
                                <a:lnTo>
                                  <a:pt x="145796" y="474167"/>
                                </a:lnTo>
                                <a:lnTo>
                                  <a:pt x="145249" y="473506"/>
                                </a:lnTo>
                                <a:lnTo>
                                  <a:pt x="145694" y="474040"/>
                                </a:lnTo>
                                <a:lnTo>
                                  <a:pt x="145796" y="474167"/>
                                </a:lnTo>
                                <a:lnTo>
                                  <a:pt x="145796" y="458927"/>
                                </a:lnTo>
                                <a:lnTo>
                                  <a:pt x="144653" y="458927"/>
                                </a:lnTo>
                                <a:lnTo>
                                  <a:pt x="144653" y="479044"/>
                                </a:lnTo>
                                <a:lnTo>
                                  <a:pt x="143624" y="479247"/>
                                </a:lnTo>
                                <a:lnTo>
                                  <a:pt x="144640" y="479044"/>
                                </a:lnTo>
                                <a:lnTo>
                                  <a:pt x="144653" y="458927"/>
                                </a:lnTo>
                                <a:lnTo>
                                  <a:pt x="144081" y="458927"/>
                                </a:lnTo>
                                <a:lnTo>
                                  <a:pt x="144081" y="477710"/>
                                </a:lnTo>
                                <a:lnTo>
                                  <a:pt x="143103" y="478777"/>
                                </a:lnTo>
                                <a:lnTo>
                                  <a:pt x="142862" y="479044"/>
                                </a:lnTo>
                                <a:lnTo>
                                  <a:pt x="141935" y="479247"/>
                                </a:lnTo>
                                <a:lnTo>
                                  <a:pt x="142836" y="479044"/>
                                </a:lnTo>
                                <a:lnTo>
                                  <a:pt x="143078" y="478790"/>
                                </a:lnTo>
                                <a:lnTo>
                                  <a:pt x="144081" y="477710"/>
                                </a:lnTo>
                                <a:lnTo>
                                  <a:pt x="144081" y="458927"/>
                                </a:lnTo>
                                <a:lnTo>
                                  <a:pt x="143840" y="458927"/>
                                </a:lnTo>
                                <a:lnTo>
                                  <a:pt x="143840" y="472770"/>
                                </a:lnTo>
                                <a:lnTo>
                                  <a:pt x="143840" y="473506"/>
                                </a:lnTo>
                                <a:lnTo>
                                  <a:pt x="143840" y="474764"/>
                                </a:lnTo>
                                <a:lnTo>
                                  <a:pt x="143840" y="474929"/>
                                </a:lnTo>
                                <a:lnTo>
                                  <a:pt x="143421" y="475437"/>
                                </a:lnTo>
                                <a:lnTo>
                                  <a:pt x="143738" y="474929"/>
                                </a:lnTo>
                                <a:lnTo>
                                  <a:pt x="143802" y="473506"/>
                                </a:lnTo>
                                <a:lnTo>
                                  <a:pt x="143827" y="472859"/>
                                </a:lnTo>
                                <a:lnTo>
                                  <a:pt x="143840" y="458927"/>
                                </a:lnTo>
                                <a:lnTo>
                                  <a:pt x="142621" y="458927"/>
                                </a:lnTo>
                                <a:lnTo>
                                  <a:pt x="142621" y="469696"/>
                                </a:lnTo>
                                <a:lnTo>
                                  <a:pt x="142316" y="469912"/>
                                </a:lnTo>
                                <a:lnTo>
                                  <a:pt x="141986" y="469988"/>
                                </a:lnTo>
                                <a:lnTo>
                                  <a:pt x="142036" y="469696"/>
                                </a:lnTo>
                                <a:lnTo>
                                  <a:pt x="142163" y="469696"/>
                                </a:lnTo>
                                <a:lnTo>
                                  <a:pt x="142125" y="469163"/>
                                </a:lnTo>
                                <a:lnTo>
                                  <a:pt x="142252" y="468452"/>
                                </a:lnTo>
                                <a:lnTo>
                                  <a:pt x="142163" y="469696"/>
                                </a:lnTo>
                                <a:lnTo>
                                  <a:pt x="142621" y="469696"/>
                                </a:lnTo>
                                <a:lnTo>
                                  <a:pt x="142621" y="458927"/>
                                </a:lnTo>
                                <a:lnTo>
                                  <a:pt x="142544" y="465277"/>
                                </a:lnTo>
                                <a:lnTo>
                                  <a:pt x="142443" y="465467"/>
                                </a:lnTo>
                                <a:lnTo>
                                  <a:pt x="142087" y="465836"/>
                                </a:lnTo>
                                <a:lnTo>
                                  <a:pt x="141516" y="465391"/>
                                </a:lnTo>
                                <a:lnTo>
                                  <a:pt x="141516" y="479044"/>
                                </a:lnTo>
                                <a:lnTo>
                                  <a:pt x="140525" y="478586"/>
                                </a:lnTo>
                                <a:lnTo>
                                  <a:pt x="140512" y="479259"/>
                                </a:lnTo>
                                <a:lnTo>
                                  <a:pt x="138976" y="480491"/>
                                </a:lnTo>
                                <a:lnTo>
                                  <a:pt x="140423" y="479247"/>
                                </a:lnTo>
                                <a:lnTo>
                                  <a:pt x="140462" y="479044"/>
                                </a:lnTo>
                                <a:lnTo>
                                  <a:pt x="140512" y="479259"/>
                                </a:lnTo>
                                <a:lnTo>
                                  <a:pt x="140512" y="478586"/>
                                </a:lnTo>
                                <a:lnTo>
                                  <a:pt x="140284" y="478472"/>
                                </a:lnTo>
                                <a:lnTo>
                                  <a:pt x="139611" y="478142"/>
                                </a:lnTo>
                                <a:lnTo>
                                  <a:pt x="140271" y="478447"/>
                                </a:lnTo>
                                <a:lnTo>
                                  <a:pt x="140538" y="478574"/>
                                </a:lnTo>
                                <a:lnTo>
                                  <a:pt x="141516" y="479044"/>
                                </a:lnTo>
                                <a:lnTo>
                                  <a:pt x="141516" y="465391"/>
                                </a:lnTo>
                                <a:lnTo>
                                  <a:pt x="141389" y="465277"/>
                                </a:lnTo>
                                <a:lnTo>
                                  <a:pt x="142443" y="465277"/>
                                </a:lnTo>
                                <a:lnTo>
                                  <a:pt x="142544" y="458927"/>
                                </a:lnTo>
                                <a:lnTo>
                                  <a:pt x="141833" y="458927"/>
                                </a:lnTo>
                                <a:lnTo>
                                  <a:pt x="141833" y="461594"/>
                                </a:lnTo>
                                <a:lnTo>
                                  <a:pt x="141465" y="461784"/>
                                </a:lnTo>
                                <a:lnTo>
                                  <a:pt x="141147" y="461924"/>
                                </a:lnTo>
                                <a:lnTo>
                                  <a:pt x="140995" y="462000"/>
                                </a:lnTo>
                                <a:lnTo>
                                  <a:pt x="140995" y="466940"/>
                                </a:lnTo>
                                <a:lnTo>
                                  <a:pt x="140893" y="467067"/>
                                </a:lnTo>
                                <a:lnTo>
                                  <a:pt x="140893" y="469163"/>
                                </a:lnTo>
                                <a:lnTo>
                                  <a:pt x="140766" y="469328"/>
                                </a:lnTo>
                                <a:lnTo>
                                  <a:pt x="140639" y="469277"/>
                                </a:lnTo>
                                <a:lnTo>
                                  <a:pt x="140639" y="476707"/>
                                </a:lnTo>
                                <a:lnTo>
                                  <a:pt x="140462" y="476173"/>
                                </a:lnTo>
                                <a:lnTo>
                                  <a:pt x="140512" y="476300"/>
                                </a:lnTo>
                                <a:lnTo>
                                  <a:pt x="140639" y="476707"/>
                                </a:lnTo>
                                <a:lnTo>
                                  <a:pt x="140639" y="469277"/>
                                </a:lnTo>
                                <a:lnTo>
                                  <a:pt x="140436" y="469163"/>
                                </a:lnTo>
                                <a:lnTo>
                                  <a:pt x="140893" y="469163"/>
                                </a:lnTo>
                                <a:lnTo>
                                  <a:pt x="140893" y="467067"/>
                                </a:lnTo>
                                <a:lnTo>
                                  <a:pt x="140525" y="467448"/>
                                </a:lnTo>
                                <a:lnTo>
                                  <a:pt x="140995" y="466940"/>
                                </a:lnTo>
                                <a:lnTo>
                                  <a:pt x="140995" y="462000"/>
                                </a:lnTo>
                                <a:lnTo>
                                  <a:pt x="140906" y="464781"/>
                                </a:lnTo>
                                <a:lnTo>
                                  <a:pt x="140728" y="464096"/>
                                </a:lnTo>
                                <a:lnTo>
                                  <a:pt x="140868" y="464604"/>
                                </a:lnTo>
                                <a:lnTo>
                                  <a:pt x="140906" y="464781"/>
                                </a:lnTo>
                                <a:lnTo>
                                  <a:pt x="140906" y="462051"/>
                                </a:lnTo>
                                <a:lnTo>
                                  <a:pt x="140665" y="462165"/>
                                </a:lnTo>
                                <a:lnTo>
                                  <a:pt x="141135" y="461924"/>
                                </a:lnTo>
                                <a:lnTo>
                                  <a:pt x="141452" y="461772"/>
                                </a:lnTo>
                                <a:lnTo>
                                  <a:pt x="141833" y="461594"/>
                                </a:lnTo>
                                <a:lnTo>
                                  <a:pt x="141833" y="458927"/>
                                </a:lnTo>
                                <a:lnTo>
                                  <a:pt x="140576" y="459460"/>
                                </a:lnTo>
                                <a:lnTo>
                                  <a:pt x="140576" y="462203"/>
                                </a:lnTo>
                                <a:lnTo>
                                  <a:pt x="140220" y="462381"/>
                                </a:lnTo>
                                <a:lnTo>
                                  <a:pt x="140220" y="469988"/>
                                </a:lnTo>
                                <a:lnTo>
                                  <a:pt x="139750" y="470623"/>
                                </a:lnTo>
                                <a:lnTo>
                                  <a:pt x="139750" y="476707"/>
                                </a:lnTo>
                                <a:lnTo>
                                  <a:pt x="139128" y="476300"/>
                                </a:lnTo>
                                <a:lnTo>
                                  <a:pt x="139738" y="476656"/>
                                </a:lnTo>
                                <a:lnTo>
                                  <a:pt x="139750" y="470623"/>
                                </a:lnTo>
                                <a:lnTo>
                                  <a:pt x="139636" y="470776"/>
                                </a:lnTo>
                                <a:lnTo>
                                  <a:pt x="139636" y="475437"/>
                                </a:lnTo>
                                <a:lnTo>
                                  <a:pt x="139509" y="474167"/>
                                </a:lnTo>
                                <a:lnTo>
                                  <a:pt x="139509" y="473875"/>
                                </a:lnTo>
                                <a:lnTo>
                                  <a:pt x="139636" y="475437"/>
                                </a:lnTo>
                                <a:lnTo>
                                  <a:pt x="139636" y="470776"/>
                                </a:lnTo>
                                <a:lnTo>
                                  <a:pt x="139509" y="470941"/>
                                </a:lnTo>
                                <a:lnTo>
                                  <a:pt x="139014" y="471500"/>
                                </a:lnTo>
                                <a:lnTo>
                                  <a:pt x="139433" y="470941"/>
                                </a:lnTo>
                                <a:lnTo>
                                  <a:pt x="139153" y="470941"/>
                                </a:lnTo>
                                <a:lnTo>
                                  <a:pt x="138912" y="471220"/>
                                </a:lnTo>
                                <a:lnTo>
                                  <a:pt x="138887" y="477672"/>
                                </a:lnTo>
                                <a:lnTo>
                                  <a:pt x="138760" y="477710"/>
                                </a:lnTo>
                                <a:lnTo>
                                  <a:pt x="138671" y="477443"/>
                                </a:lnTo>
                                <a:lnTo>
                                  <a:pt x="138887" y="477672"/>
                                </a:lnTo>
                                <a:lnTo>
                                  <a:pt x="138887" y="471131"/>
                                </a:lnTo>
                                <a:lnTo>
                                  <a:pt x="138836" y="470941"/>
                                </a:lnTo>
                                <a:lnTo>
                                  <a:pt x="138544" y="469988"/>
                                </a:lnTo>
                                <a:lnTo>
                                  <a:pt x="138493" y="469696"/>
                                </a:lnTo>
                                <a:lnTo>
                                  <a:pt x="138366" y="469163"/>
                                </a:lnTo>
                                <a:lnTo>
                                  <a:pt x="137896" y="469595"/>
                                </a:lnTo>
                                <a:lnTo>
                                  <a:pt x="137896" y="469988"/>
                                </a:lnTo>
                                <a:lnTo>
                                  <a:pt x="137680" y="470204"/>
                                </a:lnTo>
                                <a:lnTo>
                                  <a:pt x="137680" y="475615"/>
                                </a:lnTo>
                                <a:lnTo>
                                  <a:pt x="137591" y="475437"/>
                                </a:lnTo>
                                <a:lnTo>
                                  <a:pt x="137299" y="474929"/>
                                </a:lnTo>
                                <a:lnTo>
                                  <a:pt x="136918" y="474243"/>
                                </a:lnTo>
                                <a:lnTo>
                                  <a:pt x="137617" y="475437"/>
                                </a:lnTo>
                                <a:lnTo>
                                  <a:pt x="137680" y="475615"/>
                                </a:lnTo>
                                <a:lnTo>
                                  <a:pt x="137680" y="470204"/>
                                </a:lnTo>
                                <a:lnTo>
                                  <a:pt x="137312" y="470573"/>
                                </a:lnTo>
                                <a:lnTo>
                                  <a:pt x="137096" y="470801"/>
                                </a:lnTo>
                                <a:lnTo>
                                  <a:pt x="136956" y="470941"/>
                                </a:lnTo>
                                <a:lnTo>
                                  <a:pt x="136715" y="471944"/>
                                </a:lnTo>
                                <a:lnTo>
                                  <a:pt x="136715" y="473075"/>
                                </a:lnTo>
                                <a:lnTo>
                                  <a:pt x="136715" y="473506"/>
                                </a:lnTo>
                                <a:lnTo>
                                  <a:pt x="136804" y="474040"/>
                                </a:lnTo>
                                <a:lnTo>
                                  <a:pt x="136715" y="474929"/>
                                </a:lnTo>
                                <a:lnTo>
                                  <a:pt x="136715" y="473875"/>
                                </a:lnTo>
                                <a:lnTo>
                                  <a:pt x="136702" y="473506"/>
                                </a:lnTo>
                                <a:lnTo>
                                  <a:pt x="136702" y="473075"/>
                                </a:lnTo>
                                <a:lnTo>
                                  <a:pt x="136702" y="471944"/>
                                </a:lnTo>
                                <a:lnTo>
                                  <a:pt x="135851" y="471944"/>
                                </a:lnTo>
                                <a:lnTo>
                                  <a:pt x="134886" y="472757"/>
                                </a:lnTo>
                                <a:lnTo>
                                  <a:pt x="135763" y="471944"/>
                                </a:lnTo>
                                <a:lnTo>
                                  <a:pt x="135509" y="470941"/>
                                </a:lnTo>
                                <a:lnTo>
                                  <a:pt x="135813" y="471855"/>
                                </a:lnTo>
                                <a:lnTo>
                                  <a:pt x="136677" y="470941"/>
                                </a:lnTo>
                                <a:lnTo>
                                  <a:pt x="136690" y="470154"/>
                                </a:lnTo>
                                <a:lnTo>
                                  <a:pt x="136690" y="468287"/>
                                </a:lnTo>
                                <a:lnTo>
                                  <a:pt x="136690" y="466674"/>
                                </a:lnTo>
                                <a:lnTo>
                                  <a:pt x="137287" y="466674"/>
                                </a:lnTo>
                                <a:lnTo>
                                  <a:pt x="137617" y="466674"/>
                                </a:lnTo>
                                <a:lnTo>
                                  <a:pt x="137591" y="466852"/>
                                </a:lnTo>
                                <a:lnTo>
                                  <a:pt x="137388" y="466813"/>
                                </a:lnTo>
                                <a:lnTo>
                                  <a:pt x="136702" y="466674"/>
                                </a:lnTo>
                                <a:lnTo>
                                  <a:pt x="136702" y="470154"/>
                                </a:lnTo>
                                <a:lnTo>
                                  <a:pt x="136702" y="470903"/>
                                </a:lnTo>
                                <a:lnTo>
                                  <a:pt x="136855" y="470941"/>
                                </a:lnTo>
                                <a:lnTo>
                                  <a:pt x="137071" y="470738"/>
                                </a:lnTo>
                                <a:lnTo>
                                  <a:pt x="137287" y="470547"/>
                                </a:lnTo>
                                <a:lnTo>
                                  <a:pt x="137896" y="469988"/>
                                </a:lnTo>
                                <a:lnTo>
                                  <a:pt x="137896" y="469595"/>
                                </a:lnTo>
                                <a:lnTo>
                                  <a:pt x="138264" y="469163"/>
                                </a:lnTo>
                                <a:lnTo>
                                  <a:pt x="138226" y="468287"/>
                                </a:lnTo>
                                <a:lnTo>
                                  <a:pt x="138366" y="468287"/>
                                </a:lnTo>
                                <a:lnTo>
                                  <a:pt x="138582" y="468287"/>
                                </a:lnTo>
                                <a:lnTo>
                                  <a:pt x="139509" y="469417"/>
                                </a:lnTo>
                                <a:lnTo>
                                  <a:pt x="139649" y="469595"/>
                                </a:lnTo>
                                <a:lnTo>
                                  <a:pt x="139649" y="468833"/>
                                </a:lnTo>
                                <a:lnTo>
                                  <a:pt x="139852" y="468452"/>
                                </a:lnTo>
                                <a:lnTo>
                                  <a:pt x="139738" y="469696"/>
                                </a:lnTo>
                                <a:lnTo>
                                  <a:pt x="139649" y="469988"/>
                                </a:lnTo>
                                <a:lnTo>
                                  <a:pt x="139649" y="469696"/>
                                </a:lnTo>
                                <a:lnTo>
                                  <a:pt x="139509" y="469696"/>
                                </a:lnTo>
                                <a:lnTo>
                                  <a:pt x="139509" y="470535"/>
                                </a:lnTo>
                                <a:lnTo>
                                  <a:pt x="139509" y="470852"/>
                                </a:lnTo>
                                <a:lnTo>
                                  <a:pt x="140220" y="469988"/>
                                </a:lnTo>
                                <a:lnTo>
                                  <a:pt x="140220" y="462381"/>
                                </a:lnTo>
                                <a:lnTo>
                                  <a:pt x="140081" y="462445"/>
                                </a:lnTo>
                                <a:lnTo>
                                  <a:pt x="139382" y="462788"/>
                                </a:lnTo>
                                <a:lnTo>
                                  <a:pt x="139941" y="462495"/>
                                </a:lnTo>
                                <a:lnTo>
                                  <a:pt x="140068" y="462432"/>
                                </a:lnTo>
                                <a:lnTo>
                                  <a:pt x="140563" y="462203"/>
                                </a:lnTo>
                                <a:lnTo>
                                  <a:pt x="140576" y="459460"/>
                                </a:lnTo>
                                <a:lnTo>
                                  <a:pt x="139230" y="460044"/>
                                </a:lnTo>
                                <a:lnTo>
                                  <a:pt x="139230" y="465277"/>
                                </a:lnTo>
                                <a:lnTo>
                                  <a:pt x="138264" y="465696"/>
                                </a:lnTo>
                                <a:lnTo>
                                  <a:pt x="138252" y="466991"/>
                                </a:lnTo>
                                <a:lnTo>
                                  <a:pt x="138163" y="466674"/>
                                </a:lnTo>
                                <a:lnTo>
                                  <a:pt x="138252" y="466991"/>
                                </a:lnTo>
                                <a:lnTo>
                                  <a:pt x="138252" y="465709"/>
                                </a:lnTo>
                                <a:lnTo>
                                  <a:pt x="138125" y="465759"/>
                                </a:lnTo>
                                <a:lnTo>
                                  <a:pt x="138112" y="465277"/>
                                </a:lnTo>
                                <a:lnTo>
                                  <a:pt x="138264" y="465277"/>
                                </a:lnTo>
                                <a:lnTo>
                                  <a:pt x="138264" y="464604"/>
                                </a:lnTo>
                                <a:lnTo>
                                  <a:pt x="138277" y="464337"/>
                                </a:lnTo>
                                <a:lnTo>
                                  <a:pt x="138290" y="463880"/>
                                </a:lnTo>
                                <a:lnTo>
                                  <a:pt x="138163" y="463880"/>
                                </a:lnTo>
                                <a:lnTo>
                                  <a:pt x="138023" y="463753"/>
                                </a:lnTo>
                                <a:lnTo>
                                  <a:pt x="138023" y="464604"/>
                                </a:lnTo>
                                <a:lnTo>
                                  <a:pt x="137985" y="464807"/>
                                </a:lnTo>
                                <a:lnTo>
                                  <a:pt x="137896" y="465277"/>
                                </a:lnTo>
                                <a:lnTo>
                                  <a:pt x="137820" y="465467"/>
                                </a:lnTo>
                                <a:lnTo>
                                  <a:pt x="137782" y="465899"/>
                                </a:lnTo>
                                <a:lnTo>
                                  <a:pt x="136944" y="466267"/>
                                </a:lnTo>
                                <a:lnTo>
                                  <a:pt x="137134" y="465797"/>
                                </a:lnTo>
                                <a:lnTo>
                                  <a:pt x="137299" y="465467"/>
                                </a:lnTo>
                                <a:lnTo>
                                  <a:pt x="137388" y="465277"/>
                                </a:lnTo>
                                <a:lnTo>
                                  <a:pt x="137998" y="464629"/>
                                </a:lnTo>
                                <a:lnTo>
                                  <a:pt x="138023" y="463753"/>
                                </a:lnTo>
                                <a:lnTo>
                                  <a:pt x="137782" y="463067"/>
                                </a:lnTo>
                                <a:lnTo>
                                  <a:pt x="138264" y="463067"/>
                                </a:lnTo>
                                <a:lnTo>
                                  <a:pt x="138264" y="462610"/>
                                </a:lnTo>
                                <a:lnTo>
                                  <a:pt x="138277" y="462788"/>
                                </a:lnTo>
                                <a:lnTo>
                                  <a:pt x="138417" y="462495"/>
                                </a:lnTo>
                                <a:lnTo>
                                  <a:pt x="138455" y="462280"/>
                                </a:lnTo>
                                <a:lnTo>
                                  <a:pt x="138391" y="463067"/>
                                </a:lnTo>
                                <a:lnTo>
                                  <a:pt x="138366" y="463359"/>
                                </a:lnTo>
                                <a:lnTo>
                                  <a:pt x="138353" y="463575"/>
                                </a:lnTo>
                                <a:lnTo>
                                  <a:pt x="138328" y="463880"/>
                                </a:lnTo>
                                <a:lnTo>
                                  <a:pt x="138303" y="464299"/>
                                </a:lnTo>
                                <a:lnTo>
                                  <a:pt x="138290" y="464604"/>
                                </a:lnTo>
                                <a:lnTo>
                                  <a:pt x="138963" y="464604"/>
                                </a:lnTo>
                                <a:lnTo>
                                  <a:pt x="139052" y="464807"/>
                                </a:lnTo>
                                <a:lnTo>
                                  <a:pt x="139230" y="465277"/>
                                </a:lnTo>
                                <a:lnTo>
                                  <a:pt x="139230" y="460044"/>
                                </a:lnTo>
                                <a:lnTo>
                                  <a:pt x="138823" y="460222"/>
                                </a:lnTo>
                                <a:lnTo>
                                  <a:pt x="138772" y="461086"/>
                                </a:lnTo>
                                <a:lnTo>
                                  <a:pt x="138582" y="461594"/>
                                </a:lnTo>
                                <a:lnTo>
                                  <a:pt x="138684" y="461086"/>
                                </a:lnTo>
                                <a:lnTo>
                                  <a:pt x="138480" y="460781"/>
                                </a:lnTo>
                                <a:lnTo>
                                  <a:pt x="138760" y="461086"/>
                                </a:lnTo>
                                <a:lnTo>
                                  <a:pt x="138823" y="460336"/>
                                </a:lnTo>
                                <a:lnTo>
                                  <a:pt x="138544" y="460336"/>
                                </a:lnTo>
                                <a:lnTo>
                                  <a:pt x="138099" y="460336"/>
                                </a:lnTo>
                                <a:lnTo>
                                  <a:pt x="138163" y="461086"/>
                                </a:lnTo>
                                <a:lnTo>
                                  <a:pt x="138214" y="461886"/>
                                </a:lnTo>
                                <a:lnTo>
                                  <a:pt x="138074" y="460768"/>
                                </a:lnTo>
                                <a:lnTo>
                                  <a:pt x="137579" y="458927"/>
                                </a:lnTo>
                                <a:lnTo>
                                  <a:pt x="136398" y="458292"/>
                                </a:lnTo>
                                <a:lnTo>
                                  <a:pt x="136398" y="464096"/>
                                </a:lnTo>
                                <a:lnTo>
                                  <a:pt x="136207" y="464604"/>
                                </a:lnTo>
                                <a:lnTo>
                                  <a:pt x="136118" y="464807"/>
                                </a:lnTo>
                                <a:lnTo>
                                  <a:pt x="136398" y="464096"/>
                                </a:lnTo>
                                <a:lnTo>
                                  <a:pt x="136398" y="458292"/>
                                </a:lnTo>
                                <a:lnTo>
                                  <a:pt x="136118" y="458139"/>
                                </a:lnTo>
                                <a:lnTo>
                                  <a:pt x="136156" y="458546"/>
                                </a:lnTo>
                                <a:lnTo>
                                  <a:pt x="136093" y="458355"/>
                                </a:lnTo>
                                <a:lnTo>
                                  <a:pt x="136017" y="458139"/>
                                </a:lnTo>
                                <a:lnTo>
                                  <a:pt x="135509" y="457822"/>
                                </a:lnTo>
                                <a:lnTo>
                                  <a:pt x="136118" y="458139"/>
                                </a:lnTo>
                                <a:lnTo>
                                  <a:pt x="135902" y="457822"/>
                                </a:lnTo>
                                <a:lnTo>
                                  <a:pt x="135839" y="457657"/>
                                </a:lnTo>
                                <a:lnTo>
                                  <a:pt x="135394" y="457187"/>
                                </a:lnTo>
                                <a:lnTo>
                                  <a:pt x="135394" y="466674"/>
                                </a:lnTo>
                                <a:lnTo>
                                  <a:pt x="135039" y="467080"/>
                                </a:lnTo>
                                <a:lnTo>
                                  <a:pt x="134772" y="467385"/>
                                </a:lnTo>
                                <a:lnTo>
                                  <a:pt x="134772" y="468833"/>
                                </a:lnTo>
                                <a:lnTo>
                                  <a:pt x="134747" y="469988"/>
                                </a:lnTo>
                                <a:lnTo>
                                  <a:pt x="134696" y="472770"/>
                                </a:lnTo>
                                <a:lnTo>
                                  <a:pt x="134696" y="471944"/>
                                </a:lnTo>
                                <a:lnTo>
                                  <a:pt x="134327" y="471944"/>
                                </a:lnTo>
                                <a:lnTo>
                                  <a:pt x="133921" y="472033"/>
                                </a:lnTo>
                                <a:lnTo>
                                  <a:pt x="133921" y="470941"/>
                                </a:lnTo>
                                <a:lnTo>
                                  <a:pt x="134696" y="470941"/>
                                </a:lnTo>
                                <a:lnTo>
                                  <a:pt x="134696" y="470052"/>
                                </a:lnTo>
                                <a:lnTo>
                                  <a:pt x="134696" y="468833"/>
                                </a:lnTo>
                                <a:lnTo>
                                  <a:pt x="134696" y="468452"/>
                                </a:lnTo>
                                <a:lnTo>
                                  <a:pt x="134696" y="468287"/>
                                </a:lnTo>
                                <a:lnTo>
                                  <a:pt x="134772" y="468833"/>
                                </a:lnTo>
                                <a:lnTo>
                                  <a:pt x="134772" y="467385"/>
                                </a:lnTo>
                                <a:lnTo>
                                  <a:pt x="134696" y="467233"/>
                                </a:lnTo>
                                <a:lnTo>
                                  <a:pt x="134696" y="466674"/>
                                </a:lnTo>
                                <a:lnTo>
                                  <a:pt x="135369" y="466674"/>
                                </a:lnTo>
                                <a:lnTo>
                                  <a:pt x="135394" y="457187"/>
                                </a:lnTo>
                                <a:lnTo>
                                  <a:pt x="134073" y="455752"/>
                                </a:lnTo>
                                <a:lnTo>
                                  <a:pt x="134073" y="455244"/>
                                </a:lnTo>
                                <a:lnTo>
                                  <a:pt x="134073" y="452577"/>
                                </a:lnTo>
                                <a:lnTo>
                                  <a:pt x="133705" y="452183"/>
                                </a:lnTo>
                                <a:lnTo>
                                  <a:pt x="133705" y="458355"/>
                                </a:lnTo>
                                <a:lnTo>
                                  <a:pt x="133553" y="458546"/>
                                </a:lnTo>
                                <a:lnTo>
                                  <a:pt x="133616" y="458355"/>
                                </a:lnTo>
                                <a:lnTo>
                                  <a:pt x="133362" y="458177"/>
                                </a:lnTo>
                                <a:lnTo>
                                  <a:pt x="133705" y="458355"/>
                                </a:lnTo>
                                <a:lnTo>
                                  <a:pt x="133705" y="452183"/>
                                </a:lnTo>
                                <a:lnTo>
                                  <a:pt x="132727" y="451116"/>
                                </a:lnTo>
                                <a:lnTo>
                                  <a:pt x="132727" y="457822"/>
                                </a:lnTo>
                                <a:lnTo>
                                  <a:pt x="132676" y="460336"/>
                                </a:lnTo>
                                <a:lnTo>
                                  <a:pt x="132676" y="462495"/>
                                </a:lnTo>
                                <a:lnTo>
                                  <a:pt x="131140" y="463156"/>
                                </a:lnTo>
                                <a:lnTo>
                                  <a:pt x="131140" y="469544"/>
                                </a:lnTo>
                                <a:lnTo>
                                  <a:pt x="130416" y="469696"/>
                                </a:lnTo>
                                <a:lnTo>
                                  <a:pt x="131140" y="469544"/>
                                </a:lnTo>
                                <a:lnTo>
                                  <a:pt x="131140" y="463156"/>
                                </a:lnTo>
                                <a:lnTo>
                                  <a:pt x="130810" y="463283"/>
                                </a:lnTo>
                                <a:lnTo>
                                  <a:pt x="132638" y="462495"/>
                                </a:lnTo>
                                <a:lnTo>
                                  <a:pt x="132676" y="460336"/>
                                </a:lnTo>
                                <a:lnTo>
                                  <a:pt x="132676" y="457822"/>
                                </a:lnTo>
                                <a:lnTo>
                                  <a:pt x="132422" y="457657"/>
                                </a:lnTo>
                                <a:lnTo>
                                  <a:pt x="132727" y="457822"/>
                                </a:lnTo>
                                <a:lnTo>
                                  <a:pt x="132727" y="451116"/>
                                </a:lnTo>
                                <a:lnTo>
                                  <a:pt x="131749" y="450037"/>
                                </a:lnTo>
                                <a:lnTo>
                                  <a:pt x="130124" y="449719"/>
                                </a:lnTo>
                                <a:lnTo>
                                  <a:pt x="130124" y="463067"/>
                                </a:lnTo>
                                <a:lnTo>
                                  <a:pt x="130035" y="463626"/>
                                </a:lnTo>
                                <a:lnTo>
                                  <a:pt x="129997" y="463880"/>
                                </a:lnTo>
                                <a:lnTo>
                                  <a:pt x="130022" y="463626"/>
                                </a:lnTo>
                                <a:lnTo>
                                  <a:pt x="130124" y="463067"/>
                                </a:lnTo>
                                <a:lnTo>
                                  <a:pt x="130124" y="449719"/>
                                </a:lnTo>
                                <a:lnTo>
                                  <a:pt x="129908" y="449681"/>
                                </a:lnTo>
                                <a:lnTo>
                                  <a:pt x="129908" y="460336"/>
                                </a:lnTo>
                                <a:lnTo>
                                  <a:pt x="129895" y="464604"/>
                                </a:lnTo>
                                <a:lnTo>
                                  <a:pt x="129628" y="464769"/>
                                </a:lnTo>
                                <a:lnTo>
                                  <a:pt x="129806" y="464604"/>
                                </a:lnTo>
                                <a:lnTo>
                                  <a:pt x="129895" y="460349"/>
                                </a:lnTo>
                                <a:lnTo>
                                  <a:pt x="129730" y="460489"/>
                                </a:lnTo>
                                <a:lnTo>
                                  <a:pt x="129870" y="460336"/>
                                </a:lnTo>
                                <a:lnTo>
                                  <a:pt x="129908" y="449681"/>
                                </a:lnTo>
                                <a:lnTo>
                                  <a:pt x="129895" y="448767"/>
                                </a:lnTo>
                                <a:lnTo>
                                  <a:pt x="129882" y="446239"/>
                                </a:lnTo>
                                <a:lnTo>
                                  <a:pt x="130784" y="444500"/>
                                </a:lnTo>
                                <a:lnTo>
                                  <a:pt x="129882" y="441248"/>
                                </a:lnTo>
                                <a:lnTo>
                                  <a:pt x="129844" y="441121"/>
                                </a:lnTo>
                                <a:lnTo>
                                  <a:pt x="129730" y="440690"/>
                                </a:lnTo>
                                <a:lnTo>
                                  <a:pt x="129578" y="440601"/>
                                </a:lnTo>
                                <a:lnTo>
                                  <a:pt x="129578" y="466674"/>
                                </a:lnTo>
                                <a:lnTo>
                                  <a:pt x="129324" y="468058"/>
                                </a:lnTo>
                                <a:lnTo>
                                  <a:pt x="129286" y="468287"/>
                                </a:lnTo>
                                <a:lnTo>
                                  <a:pt x="129311" y="468058"/>
                                </a:lnTo>
                                <a:lnTo>
                                  <a:pt x="129578" y="466674"/>
                                </a:lnTo>
                                <a:lnTo>
                                  <a:pt x="129578" y="440601"/>
                                </a:lnTo>
                                <a:lnTo>
                                  <a:pt x="128536" y="439953"/>
                                </a:lnTo>
                                <a:lnTo>
                                  <a:pt x="128485" y="439420"/>
                                </a:lnTo>
                                <a:lnTo>
                                  <a:pt x="128066" y="438150"/>
                                </a:lnTo>
                                <a:lnTo>
                                  <a:pt x="127584" y="436880"/>
                                </a:lnTo>
                                <a:lnTo>
                                  <a:pt x="127088" y="435610"/>
                                </a:lnTo>
                                <a:lnTo>
                                  <a:pt x="127088" y="421640"/>
                                </a:lnTo>
                                <a:lnTo>
                                  <a:pt x="127088" y="414020"/>
                                </a:lnTo>
                                <a:lnTo>
                                  <a:pt x="127088" y="411480"/>
                                </a:lnTo>
                                <a:lnTo>
                                  <a:pt x="126517" y="410387"/>
                                </a:lnTo>
                                <a:lnTo>
                                  <a:pt x="126415" y="410210"/>
                                </a:lnTo>
                                <a:lnTo>
                                  <a:pt x="126263" y="410057"/>
                                </a:lnTo>
                                <a:lnTo>
                                  <a:pt x="126263" y="469988"/>
                                </a:lnTo>
                                <a:lnTo>
                                  <a:pt x="125742" y="469722"/>
                                </a:lnTo>
                                <a:lnTo>
                                  <a:pt x="126250" y="469938"/>
                                </a:lnTo>
                                <a:lnTo>
                                  <a:pt x="126263" y="410057"/>
                                </a:lnTo>
                                <a:lnTo>
                                  <a:pt x="126238" y="458927"/>
                                </a:lnTo>
                                <a:lnTo>
                                  <a:pt x="126034" y="459714"/>
                                </a:lnTo>
                                <a:lnTo>
                                  <a:pt x="126034" y="466674"/>
                                </a:lnTo>
                                <a:lnTo>
                                  <a:pt x="125806" y="465467"/>
                                </a:lnTo>
                                <a:lnTo>
                                  <a:pt x="126034" y="466674"/>
                                </a:lnTo>
                                <a:lnTo>
                                  <a:pt x="126034" y="459714"/>
                                </a:lnTo>
                                <a:lnTo>
                                  <a:pt x="125869" y="460336"/>
                                </a:lnTo>
                                <a:lnTo>
                                  <a:pt x="125755" y="460768"/>
                                </a:lnTo>
                                <a:lnTo>
                                  <a:pt x="125666" y="461086"/>
                                </a:lnTo>
                                <a:lnTo>
                                  <a:pt x="125666" y="464604"/>
                                </a:lnTo>
                                <a:lnTo>
                                  <a:pt x="125564" y="466674"/>
                                </a:lnTo>
                                <a:lnTo>
                                  <a:pt x="125564" y="463880"/>
                                </a:lnTo>
                                <a:lnTo>
                                  <a:pt x="125577" y="464096"/>
                                </a:lnTo>
                                <a:lnTo>
                                  <a:pt x="125666" y="464604"/>
                                </a:lnTo>
                                <a:lnTo>
                                  <a:pt x="125666" y="461086"/>
                                </a:lnTo>
                                <a:lnTo>
                                  <a:pt x="126238" y="458927"/>
                                </a:lnTo>
                                <a:lnTo>
                                  <a:pt x="126238" y="410019"/>
                                </a:lnTo>
                                <a:lnTo>
                                  <a:pt x="125564" y="409308"/>
                                </a:lnTo>
                                <a:lnTo>
                                  <a:pt x="125564" y="456387"/>
                                </a:lnTo>
                                <a:lnTo>
                                  <a:pt x="125095" y="457657"/>
                                </a:lnTo>
                                <a:lnTo>
                                  <a:pt x="125031" y="457822"/>
                                </a:lnTo>
                                <a:lnTo>
                                  <a:pt x="124904" y="458139"/>
                                </a:lnTo>
                                <a:lnTo>
                                  <a:pt x="125564" y="456387"/>
                                </a:lnTo>
                                <a:lnTo>
                                  <a:pt x="125564" y="409308"/>
                                </a:lnTo>
                                <a:lnTo>
                                  <a:pt x="124307" y="407949"/>
                                </a:lnTo>
                                <a:lnTo>
                                  <a:pt x="124307" y="407670"/>
                                </a:lnTo>
                                <a:lnTo>
                                  <a:pt x="124244" y="401053"/>
                                </a:lnTo>
                                <a:lnTo>
                                  <a:pt x="123647" y="398881"/>
                                </a:lnTo>
                                <a:lnTo>
                                  <a:pt x="123647" y="461518"/>
                                </a:lnTo>
                                <a:lnTo>
                                  <a:pt x="123253" y="461086"/>
                                </a:lnTo>
                                <a:lnTo>
                                  <a:pt x="123647" y="461518"/>
                                </a:lnTo>
                                <a:lnTo>
                                  <a:pt x="123647" y="398881"/>
                                </a:lnTo>
                                <a:lnTo>
                                  <a:pt x="122897" y="398399"/>
                                </a:lnTo>
                                <a:lnTo>
                                  <a:pt x="122885" y="399008"/>
                                </a:lnTo>
                                <a:lnTo>
                                  <a:pt x="122885" y="398399"/>
                                </a:lnTo>
                                <a:lnTo>
                                  <a:pt x="122897" y="397510"/>
                                </a:lnTo>
                                <a:lnTo>
                                  <a:pt x="122821" y="402577"/>
                                </a:lnTo>
                                <a:lnTo>
                                  <a:pt x="121970" y="402424"/>
                                </a:lnTo>
                                <a:lnTo>
                                  <a:pt x="121970" y="453110"/>
                                </a:lnTo>
                                <a:lnTo>
                                  <a:pt x="121526" y="454710"/>
                                </a:lnTo>
                                <a:lnTo>
                                  <a:pt x="121526" y="461086"/>
                                </a:lnTo>
                                <a:lnTo>
                                  <a:pt x="121399" y="460336"/>
                                </a:lnTo>
                                <a:lnTo>
                                  <a:pt x="121373" y="458927"/>
                                </a:lnTo>
                                <a:lnTo>
                                  <a:pt x="121145" y="458558"/>
                                </a:lnTo>
                                <a:lnTo>
                                  <a:pt x="121450" y="458927"/>
                                </a:lnTo>
                                <a:lnTo>
                                  <a:pt x="121526" y="461086"/>
                                </a:lnTo>
                                <a:lnTo>
                                  <a:pt x="121526" y="454710"/>
                                </a:lnTo>
                                <a:lnTo>
                                  <a:pt x="121373" y="455244"/>
                                </a:lnTo>
                                <a:lnTo>
                                  <a:pt x="121183" y="455752"/>
                                </a:lnTo>
                                <a:lnTo>
                                  <a:pt x="121970" y="453110"/>
                                </a:lnTo>
                                <a:lnTo>
                                  <a:pt x="121970" y="402424"/>
                                </a:lnTo>
                                <a:lnTo>
                                  <a:pt x="121475" y="402310"/>
                                </a:lnTo>
                                <a:lnTo>
                                  <a:pt x="121475" y="408940"/>
                                </a:lnTo>
                                <a:lnTo>
                                  <a:pt x="121488" y="410210"/>
                                </a:lnTo>
                                <a:lnTo>
                                  <a:pt x="121640" y="409473"/>
                                </a:lnTo>
                                <a:lnTo>
                                  <a:pt x="121513" y="414020"/>
                                </a:lnTo>
                                <a:lnTo>
                                  <a:pt x="121475" y="408940"/>
                                </a:lnTo>
                                <a:lnTo>
                                  <a:pt x="121424" y="402310"/>
                                </a:lnTo>
                                <a:lnTo>
                                  <a:pt x="121424" y="402145"/>
                                </a:lnTo>
                                <a:lnTo>
                                  <a:pt x="121399" y="400050"/>
                                </a:lnTo>
                                <a:lnTo>
                                  <a:pt x="121475" y="402310"/>
                                </a:lnTo>
                                <a:lnTo>
                                  <a:pt x="122821" y="402577"/>
                                </a:lnTo>
                                <a:lnTo>
                                  <a:pt x="122821" y="397433"/>
                                </a:lnTo>
                                <a:lnTo>
                                  <a:pt x="120827" y="395439"/>
                                </a:lnTo>
                                <a:lnTo>
                                  <a:pt x="120827" y="397179"/>
                                </a:lnTo>
                                <a:lnTo>
                                  <a:pt x="120421" y="395185"/>
                                </a:lnTo>
                                <a:lnTo>
                                  <a:pt x="120650" y="396240"/>
                                </a:lnTo>
                                <a:lnTo>
                                  <a:pt x="120726" y="396633"/>
                                </a:lnTo>
                                <a:lnTo>
                                  <a:pt x="120827" y="397179"/>
                                </a:lnTo>
                                <a:lnTo>
                                  <a:pt x="120827" y="395439"/>
                                </a:lnTo>
                                <a:lnTo>
                                  <a:pt x="120396" y="395008"/>
                                </a:lnTo>
                                <a:lnTo>
                                  <a:pt x="120142" y="393700"/>
                                </a:lnTo>
                                <a:lnTo>
                                  <a:pt x="120116" y="396633"/>
                                </a:lnTo>
                                <a:lnTo>
                                  <a:pt x="120116" y="393700"/>
                                </a:lnTo>
                                <a:lnTo>
                                  <a:pt x="119964" y="392861"/>
                                </a:lnTo>
                                <a:lnTo>
                                  <a:pt x="119964" y="397510"/>
                                </a:lnTo>
                                <a:lnTo>
                                  <a:pt x="119748" y="396633"/>
                                </a:lnTo>
                                <a:lnTo>
                                  <a:pt x="119888" y="397179"/>
                                </a:lnTo>
                                <a:lnTo>
                                  <a:pt x="119964" y="397510"/>
                                </a:lnTo>
                                <a:lnTo>
                                  <a:pt x="119964" y="392861"/>
                                </a:lnTo>
                                <a:lnTo>
                                  <a:pt x="119888" y="392430"/>
                                </a:lnTo>
                                <a:lnTo>
                                  <a:pt x="119380" y="389890"/>
                                </a:lnTo>
                                <a:lnTo>
                                  <a:pt x="119354" y="394995"/>
                                </a:lnTo>
                                <a:lnTo>
                                  <a:pt x="119354" y="389877"/>
                                </a:lnTo>
                                <a:lnTo>
                                  <a:pt x="118719" y="389318"/>
                                </a:lnTo>
                                <a:lnTo>
                                  <a:pt x="118706" y="387350"/>
                                </a:lnTo>
                                <a:lnTo>
                                  <a:pt x="118694" y="381000"/>
                                </a:lnTo>
                                <a:lnTo>
                                  <a:pt x="118681" y="374650"/>
                                </a:lnTo>
                                <a:lnTo>
                                  <a:pt x="117348" y="361950"/>
                                </a:lnTo>
                                <a:lnTo>
                                  <a:pt x="117322" y="373380"/>
                                </a:lnTo>
                                <a:lnTo>
                                  <a:pt x="117208" y="360680"/>
                                </a:lnTo>
                                <a:lnTo>
                                  <a:pt x="116967" y="358355"/>
                                </a:lnTo>
                                <a:lnTo>
                                  <a:pt x="116941" y="358140"/>
                                </a:lnTo>
                                <a:lnTo>
                                  <a:pt x="115912" y="357251"/>
                                </a:lnTo>
                                <a:lnTo>
                                  <a:pt x="115900" y="355600"/>
                                </a:lnTo>
                                <a:lnTo>
                                  <a:pt x="114566" y="342900"/>
                                </a:lnTo>
                                <a:lnTo>
                                  <a:pt x="114541" y="351790"/>
                                </a:lnTo>
                                <a:lnTo>
                                  <a:pt x="114541" y="347065"/>
                                </a:lnTo>
                                <a:lnTo>
                                  <a:pt x="114503" y="342328"/>
                                </a:lnTo>
                                <a:lnTo>
                                  <a:pt x="114300" y="340372"/>
                                </a:lnTo>
                                <a:lnTo>
                                  <a:pt x="114185" y="339267"/>
                                </a:lnTo>
                                <a:lnTo>
                                  <a:pt x="114160" y="339090"/>
                                </a:lnTo>
                                <a:lnTo>
                                  <a:pt x="113144" y="338213"/>
                                </a:lnTo>
                                <a:lnTo>
                                  <a:pt x="113157" y="342900"/>
                                </a:lnTo>
                                <a:lnTo>
                                  <a:pt x="113144" y="346964"/>
                                </a:lnTo>
                                <a:lnTo>
                                  <a:pt x="113144" y="350520"/>
                                </a:lnTo>
                                <a:lnTo>
                                  <a:pt x="113093" y="347065"/>
                                </a:lnTo>
                                <a:lnTo>
                                  <a:pt x="113042" y="342544"/>
                                </a:lnTo>
                                <a:lnTo>
                                  <a:pt x="112953" y="342709"/>
                                </a:lnTo>
                                <a:lnTo>
                                  <a:pt x="112966" y="342544"/>
                                </a:lnTo>
                                <a:lnTo>
                                  <a:pt x="112979" y="342328"/>
                                </a:lnTo>
                                <a:lnTo>
                                  <a:pt x="113131" y="340372"/>
                                </a:lnTo>
                                <a:lnTo>
                                  <a:pt x="113144" y="338213"/>
                                </a:lnTo>
                                <a:lnTo>
                                  <a:pt x="113144" y="336550"/>
                                </a:lnTo>
                                <a:lnTo>
                                  <a:pt x="112547" y="336016"/>
                                </a:lnTo>
                                <a:lnTo>
                                  <a:pt x="112547" y="347980"/>
                                </a:lnTo>
                                <a:lnTo>
                                  <a:pt x="112356" y="350520"/>
                                </a:lnTo>
                                <a:lnTo>
                                  <a:pt x="112229" y="352056"/>
                                </a:lnTo>
                                <a:lnTo>
                                  <a:pt x="112547" y="347980"/>
                                </a:lnTo>
                                <a:lnTo>
                                  <a:pt x="112547" y="336016"/>
                                </a:lnTo>
                                <a:lnTo>
                                  <a:pt x="111950" y="335470"/>
                                </a:lnTo>
                                <a:lnTo>
                                  <a:pt x="111950" y="355638"/>
                                </a:lnTo>
                                <a:lnTo>
                                  <a:pt x="111747" y="358355"/>
                                </a:lnTo>
                                <a:lnTo>
                                  <a:pt x="111569" y="360680"/>
                                </a:lnTo>
                                <a:lnTo>
                                  <a:pt x="111467" y="361950"/>
                                </a:lnTo>
                                <a:lnTo>
                                  <a:pt x="111747" y="358355"/>
                                </a:lnTo>
                                <a:lnTo>
                                  <a:pt x="111760" y="354990"/>
                                </a:lnTo>
                                <a:lnTo>
                                  <a:pt x="111760" y="357251"/>
                                </a:lnTo>
                                <a:lnTo>
                                  <a:pt x="111950" y="355638"/>
                                </a:lnTo>
                                <a:lnTo>
                                  <a:pt x="111950" y="335470"/>
                                </a:lnTo>
                                <a:lnTo>
                                  <a:pt x="111493" y="335051"/>
                                </a:lnTo>
                                <a:lnTo>
                                  <a:pt x="111493" y="340372"/>
                                </a:lnTo>
                                <a:lnTo>
                                  <a:pt x="111429" y="340182"/>
                                </a:lnTo>
                                <a:lnTo>
                                  <a:pt x="111493" y="340372"/>
                                </a:lnTo>
                                <a:lnTo>
                                  <a:pt x="111493" y="335051"/>
                                </a:lnTo>
                                <a:lnTo>
                                  <a:pt x="110477" y="334124"/>
                                </a:lnTo>
                                <a:lnTo>
                                  <a:pt x="110477" y="404863"/>
                                </a:lnTo>
                                <a:lnTo>
                                  <a:pt x="110350" y="404431"/>
                                </a:lnTo>
                                <a:lnTo>
                                  <a:pt x="110261" y="404075"/>
                                </a:lnTo>
                                <a:lnTo>
                                  <a:pt x="110197" y="401320"/>
                                </a:lnTo>
                                <a:lnTo>
                                  <a:pt x="110045" y="402005"/>
                                </a:lnTo>
                                <a:lnTo>
                                  <a:pt x="110159" y="401320"/>
                                </a:lnTo>
                                <a:lnTo>
                                  <a:pt x="110375" y="400088"/>
                                </a:lnTo>
                                <a:lnTo>
                                  <a:pt x="110464" y="404787"/>
                                </a:lnTo>
                                <a:lnTo>
                                  <a:pt x="110477" y="334124"/>
                                </a:lnTo>
                                <a:lnTo>
                                  <a:pt x="110337" y="336550"/>
                                </a:lnTo>
                                <a:lnTo>
                                  <a:pt x="110274" y="337616"/>
                                </a:lnTo>
                                <a:lnTo>
                                  <a:pt x="110350" y="332740"/>
                                </a:lnTo>
                                <a:lnTo>
                                  <a:pt x="109689" y="332130"/>
                                </a:lnTo>
                                <a:lnTo>
                                  <a:pt x="109689" y="347980"/>
                                </a:lnTo>
                                <a:lnTo>
                                  <a:pt x="109550" y="350520"/>
                                </a:lnTo>
                                <a:lnTo>
                                  <a:pt x="109486" y="351586"/>
                                </a:lnTo>
                                <a:lnTo>
                                  <a:pt x="109486" y="405434"/>
                                </a:lnTo>
                                <a:lnTo>
                                  <a:pt x="109207" y="407187"/>
                                </a:lnTo>
                                <a:lnTo>
                                  <a:pt x="109118" y="407670"/>
                                </a:lnTo>
                                <a:lnTo>
                                  <a:pt x="109067" y="407949"/>
                                </a:lnTo>
                                <a:lnTo>
                                  <a:pt x="109486" y="405434"/>
                                </a:lnTo>
                                <a:lnTo>
                                  <a:pt x="109486" y="351586"/>
                                </a:lnTo>
                                <a:lnTo>
                                  <a:pt x="109474" y="351790"/>
                                </a:lnTo>
                                <a:lnTo>
                                  <a:pt x="109397" y="353060"/>
                                </a:lnTo>
                                <a:lnTo>
                                  <a:pt x="109296" y="354926"/>
                                </a:lnTo>
                                <a:lnTo>
                                  <a:pt x="108902" y="361911"/>
                                </a:lnTo>
                                <a:lnTo>
                                  <a:pt x="108953" y="355866"/>
                                </a:lnTo>
                                <a:lnTo>
                                  <a:pt x="108953" y="360680"/>
                                </a:lnTo>
                                <a:lnTo>
                                  <a:pt x="109270" y="354990"/>
                                </a:lnTo>
                                <a:lnTo>
                                  <a:pt x="109689" y="347980"/>
                                </a:lnTo>
                                <a:lnTo>
                                  <a:pt x="109689" y="332130"/>
                                </a:lnTo>
                                <a:lnTo>
                                  <a:pt x="108978" y="331470"/>
                                </a:lnTo>
                                <a:lnTo>
                                  <a:pt x="109029" y="336550"/>
                                </a:lnTo>
                                <a:lnTo>
                                  <a:pt x="108966" y="347827"/>
                                </a:lnTo>
                                <a:lnTo>
                                  <a:pt x="108966" y="345541"/>
                                </a:lnTo>
                                <a:lnTo>
                                  <a:pt x="108966" y="344170"/>
                                </a:lnTo>
                                <a:lnTo>
                                  <a:pt x="108966" y="337134"/>
                                </a:lnTo>
                                <a:lnTo>
                                  <a:pt x="108966" y="336575"/>
                                </a:lnTo>
                                <a:lnTo>
                                  <a:pt x="108953" y="331470"/>
                                </a:lnTo>
                                <a:lnTo>
                                  <a:pt x="108953" y="327748"/>
                                </a:lnTo>
                                <a:lnTo>
                                  <a:pt x="108889" y="362013"/>
                                </a:lnTo>
                                <a:lnTo>
                                  <a:pt x="108750" y="364502"/>
                                </a:lnTo>
                                <a:lnTo>
                                  <a:pt x="108889" y="362013"/>
                                </a:lnTo>
                                <a:lnTo>
                                  <a:pt x="108889" y="327647"/>
                                </a:lnTo>
                                <a:lnTo>
                                  <a:pt x="108788" y="327469"/>
                                </a:lnTo>
                                <a:lnTo>
                                  <a:pt x="107581" y="326047"/>
                                </a:lnTo>
                                <a:lnTo>
                                  <a:pt x="107607" y="330200"/>
                                </a:lnTo>
                                <a:lnTo>
                                  <a:pt x="107569" y="332333"/>
                                </a:lnTo>
                                <a:lnTo>
                                  <a:pt x="107569" y="326047"/>
                                </a:lnTo>
                                <a:lnTo>
                                  <a:pt x="107569" y="323494"/>
                                </a:lnTo>
                                <a:lnTo>
                                  <a:pt x="107442" y="323926"/>
                                </a:lnTo>
                                <a:lnTo>
                                  <a:pt x="107543" y="322580"/>
                                </a:lnTo>
                                <a:lnTo>
                                  <a:pt x="107569" y="318820"/>
                                </a:lnTo>
                                <a:lnTo>
                                  <a:pt x="107429" y="318681"/>
                                </a:lnTo>
                                <a:lnTo>
                                  <a:pt x="107429" y="394995"/>
                                </a:lnTo>
                                <a:lnTo>
                                  <a:pt x="107416" y="398780"/>
                                </a:lnTo>
                                <a:lnTo>
                                  <a:pt x="107416" y="394995"/>
                                </a:lnTo>
                                <a:lnTo>
                                  <a:pt x="107429" y="318681"/>
                                </a:lnTo>
                                <a:lnTo>
                                  <a:pt x="107086" y="318325"/>
                                </a:lnTo>
                                <a:lnTo>
                                  <a:pt x="106870" y="318135"/>
                                </a:lnTo>
                                <a:lnTo>
                                  <a:pt x="106870" y="336994"/>
                                </a:lnTo>
                                <a:lnTo>
                                  <a:pt x="106819" y="337134"/>
                                </a:lnTo>
                                <a:lnTo>
                                  <a:pt x="106387" y="338213"/>
                                </a:lnTo>
                                <a:lnTo>
                                  <a:pt x="106807" y="337134"/>
                                </a:lnTo>
                                <a:lnTo>
                                  <a:pt x="106857" y="336994"/>
                                </a:lnTo>
                                <a:lnTo>
                                  <a:pt x="106870" y="318135"/>
                                </a:lnTo>
                                <a:lnTo>
                                  <a:pt x="106349" y="317665"/>
                                </a:lnTo>
                                <a:lnTo>
                                  <a:pt x="106349" y="337134"/>
                                </a:lnTo>
                                <a:lnTo>
                                  <a:pt x="106248" y="338378"/>
                                </a:lnTo>
                                <a:lnTo>
                                  <a:pt x="106210" y="338785"/>
                                </a:lnTo>
                                <a:lnTo>
                                  <a:pt x="106083" y="340321"/>
                                </a:lnTo>
                                <a:lnTo>
                                  <a:pt x="106159" y="338874"/>
                                </a:lnTo>
                                <a:lnTo>
                                  <a:pt x="106045" y="339090"/>
                                </a:lnTo>
                                <a:lnTo>
                                  <a:pt x="106172" y="337820"/>
                                </a:lnTo>
                                <a:lnTo>
                                  <a:pt x="106349" y="337134"/>
                                </a:lnTo>
                                <a:lnTo>
                                  <a:pt x="106349" y="317665"/>
                                </a:lnTo>
                                <a:lnTo>
                                  <a:pt x="106006" y="317347"/>
                                </a:lnTo>
                                <a:lnTo>
                                  <a:pt x="106006" y="341249"/>
                                </a:lnTo>
                                <a:lnTo>
                                  <a:pt x="105918" y="342328"/>
                                </a:lnTo>
                                <a:lnTo>
                                  <a:pt x="105867" y="342900"/>
                                </a:lnTo>
                                <a:lnTo>
                                  <a:pt x="106006" y="341249"/>
                                </a:lnTo>
                                <a:lnTo>
                                  <a:pt x="106006" y="317347"/>
                                </a:lnTo>
                                <a:lnTo>
                                  <a:pt x="105283" y="316687"/>
                                </a:lnTo>
                                <a:lnTo>
                                  <a:pt x="104889" y="316344"/>
                                </a:lnTo>
                                <a:lnTo>
                                  <a:pt x="104889" y="319392"/>
                                </a:lnTo>
                                <a:lnTo>
                                  <a:pt x="104775" y="323926"/>
                                </a:lnTo>
                                <a:lnTo>
                                  <a:pt x="104775" y="319392"/>
                                </a:lnTo>
                                <a:lnTo>
                                  <a:pt x="104660" y="319227"/>
                                </a:lnTo>
                                <a:lnTo>
                                  <a:pt x="104660" y="361950"/>
                                </a:lnTo>
                                <a:lnTo>
                                  <a:pt x="104622" y="373380"/>
                                </a:lnTo>
                                <a:lnTo>
                                  <a:pt x="104622" y="358140"/>
                                </a:lnTo>
                                <a:lnTo>
                                  <a:pt x="104660" y="361950"/>
                                </a:lnTo>
                                <a:lnTo>
                                  <a:pt x="104660" y="319227"/>
                                </a:lnTo>
                                <a:lnTo>
                                  <a:pt x="104571" y="319087"/>
                                </a:lnTo>
                                <a:lnTo>
                                  <a:pt x="104571" y="354431"/>
                                </a:lnTo>
                                <a:lnTo>
                                  <a:pt x="103581" y="354431"/>
                                </a:lnTo>
                                <a:lnTo>
                                  <a:pt x="103111" y="354431"/>
                                </a:lnTo>
                                <a:lnTo>
                                  <a:pt x="103060" y="353860"/>
                                </a:lnTo>
                                <a:lnTo>
                                  <a:pt x="103911" y="353860"/>
                                </a:lnTo>
                                <a:lnTo>
                                  <a:pt x="104571" y="354431"/>
                                </a:lnTo>
                                <a:lnTo>
                                  <a:pt x="104571" y="319087"/>
                                </a:lnTo>
                                <a:lnTo>
                                  <a:pt x="104889" y="319392"/>
                                </a:lnTo>
                                <a:lnTo>
                                  <a:pt x="104889" y="316344"/>
                                </a:lnTo>
                                <a:lnTo>
                                  <a:pt x="104775" y="315798"/>
                                </a:lnTo>
                                <a:lnTo>
                                  <a:pt x="104686" y="316153"/>
                                </a:lnTo>
                                <a:lnTo>
                                  <a:pt x="104305" y="315798"/>
                                </a:lnTo>
                                <a:lnTo>
                                  <a:pt x="104660" y="315798"/>
                                </a:lnTo>
                                <a:lnTo>
                                  <a:pt x="104775" y="312839"/>
                                </a:lnTo>
                                <a:lnTo>
                                  <a:pt x="104775" y="311543"/>
                                </a:lnTo>
                                <a:lnTo>
                                  <a:pt x="105181" y="311543"/>
                                </a:lnTo>
                                <a:lnTo>
                                  <a:pt x="104076" y="310489"/>
                                </a:lnTo>
                                <a:lnTo>
                                  <a:pt x="104076" y="321741"/>
                                </a:lnTo>
                                <a:lnTo>
                                  <a:pt x="104000" y="322580"/>
                                </a:lnTo>
                                <a:lnTo>
                                  <a:pt x="103962" y="322910"/>
                                </a:lnTo>
                                <a:lnTo>
                                  <a:pt x="104076" y="321741"/>
                                </a:lnTo>
                                <a:lnTo>
                                  <a:pt x="104076" y="310489"/>
                                </a:lnTo>
                                <a:lnTo>
                                  <a:pt x="103860" y="310286"/>
                                </a:lnTo>
                                <a:lnTo>
                                  <a:pt x="103860" y="323926"/>
                                </a:lnTo>
                                <a:lnTo>
                                  <a:pt x="103809" y="324497"/>
                                </a:lnTo>
                                <a:lnTo>
                                  <a:pt x="103746" y="325120"/>
                                </a:lnTo>
                                <a:lnTo>
                                  <a:pt x="103695" y="325716"/>
                                </a:lnTo>
                                <a:lnTo>
                                  <a:pt x="103657" y="326047"/>
                                </a:lnTo>
                                <a:lnTo>
                                  <a:pt x="103746" y="325120"/>
                                </a:lnTo>
                                <a:lnTo>
                                  <a:pt x="103797" y="324497"/>
                                </a:lnTo>
                                <a:lnTo>
                                  <a:pt x="103860" y="323926"/>
                                </a:lnTo>
                                <a:lnTo>
                                  <a:pt x="103860" y="310286"/>
                                </a:lnTo>
                                <a:lnTo>
                                  <a:pt x="103543" y="309981"/>
                                </a:lnTo>
                                <a:lnTo>
                                  <a:pt x="103543" y="327190"/>
                                </a:lnTo>
                                <a:lnTo>
                                  <a:pt x="103505" y="327748"/>
                                </a:lnTo>
                                <a:lnTo>
                                  <a:pt x="103390" y="328676"/>
                                </a:lnTo>
                                <a:lnTo>
                                  <a:pt x="103314" y="329628"/>
                                </a:lnTo>
                                <a:lnTo>
                                  <a:pt x="103416" y="327037"/>
                                </a:lnTo>
                                <a:lnTo>
                                  <a:pt x="103416" y="327469"/>
                                </a:lnTo>
                                <a:lnTo>
                                  <a:pt x="103543" y="327190"/>
                                </a:lnTo>
                                <a:lnTo>
                                  <a:pt x="103543" y="309981"/>
                                </a:lnTo>
                                <a:lnTo>
                                  <a:pt x="102400" y="308876"/>
                                </a:lnTo>
                                <a:lnTo>
                                  <a:pt x="102400" y="347980"/>
                                </a:lnTo>
                                <a:lnTo>
                                  <a:pt x="102108" y="345211"/>
                                </a:lnTo>
                                <a:lnTo>
                                  <a:pt x="101879" y="342900"/>
                                </a:lnTo>
                                <a:lnTo>
                                  <a:pt x="101854" y="345211"/>
                                </a:lnTo>
                                <a:lnTo>
                                  <a:pt x="101841" y="347980"/>
                                </a:lnTo>
                                <a:lnTo>
                                  <a:pt x="101841" y="345211"/>
                                </a:lnTo>
                                <a:lnTo>
                                  <a:pt x="101841" y="339090"/>
                                </a:lnTo>
                                <a:lnTo>
                                  <a:pt x="101879" y="342900"/>
                                </a:lnTo>
                                <a:lnTo>
                                  <a:pt x="102019" y="344170"/>
                                </a:lnTo>
                                <a:lnTo>
                                  <a:pt x="102108" y="345160"/>
                                </a:lnTo>
                                <a:lnTo>
                                  <a:pt x="102158" y="345541"/>
                                </a:lnTo>
                                <a:lnTo>
                                  <a:pt x="102285" y="346710"/>
                                </a:lnTo>
                                <a:lnTo>
                                  <a:pt x="102400" y="347980"/>
                                </a:lnTo>
                                <a:lnTo>
                                  <a:pt x="102400" y="308876"/>
                                </a:lnTo>
                                <a:lnTo>
                                  <a:pt x="102235" y="308711"/>
                                </a:lnTo>
                                <a:lnTo>
                                  <a:pt x="101981" y="308711"/>
                                </a:lnTo>
                                <a:lnTo>
                                  <a:pt x="101981" y="301815"/>
                                </a:lnTo>
                                <a:lnTo>
                                  <a:pt x="101981" y="298919"/>
                                </a:lnTo>
                                <a:lnTo>
                                  <a:pt x="101981" y="294640"/>
                                </a:lnTo>
                                <a:lnTo>
                                  <a:pt x="101307" y="293370"/>
                                </a:lnTo>
                                <a:lnTo>
                                  <a:pt x="100584" y="292608"/>
                                </a:lnTo>
                                <a:lnTo>
                                  <a:pt x="100584" y="308711"/>
                                </a:lnTo>
                                <a:lnTo>
                                  <a:pt x="99822" y="308013"/>
                                </a:lnTo>
                                <a:lnTo>
                                  <a:pt x="99822" y="323926"/>
                                </a:lnTo>
                                <a:lnTo>
                                  <a:pt x="99822" y="324281"/>
                                </a:lnTo>
                                <a:lnTo>
                                  <a:pt x="99263" y="324497"/>
                                </a:lnTo>
                                <a:lnTo>
                                  <a:pt x="99263" y="355600"/>
                                </a:lnTo>
                                <a:lnTo>
                                  <a:pt x="99136" y="357251"/>
                                </a:lnTo>
                                <a:lnTo>
                                  <a:pt x="99047" y="361950"/>
                                </a:lnTo>
                                <a:lnTo>
                                  <a:pt x="98945" y="342544"/>
                                </a:lnTo>
                                <a:lnTo>
                                  <a:pt x="98018" y="339445"/>
                                </a:lnTo>
                                <a:lnTo>
                                  <a:pt x="98882" y="342328"/>
                                </a:lnTo>
                                <a:lnTo>
                                  <a:pt x="98945" y="342544"/>
                                </a:lnTo>
                                <a:lnTo>
                                  <a:pt x="99047" y="357251"/>
                                </a:lnTo>
                                <a:lnTo>
                                  <a:pt x="99263" y="355600"/>
                                </a:lnTo>
                                <a:lnTo>
                                  <a:pt x="99263" y="324497"/>
                                </a:lnTo>
                                <a:lnTo>
                                  <a:pt x="99758" y="324281"/>
                                </a:lnTo>
                                <a:lnTo>
                                  <a:pt x="99822" y="323926"/>
                                </a:lnTo>
                                <a:lnTo>
                                  <a:pt x="99822" y="308013"/>
                                </a:lnTo>
                                <a:lnTo>
                                  <a:pt x="99479" y="307644"/>
                                </a:lnTo>
                                <a:lnTo>
                                  <a:pt x="99479" y="317817"/>
                                </a:lnTo>
                                <a:lnTo>
                                  <a:pt x="99352" y="318325"/>
                                </a:lnTo>
                                <a:lnTo>
                                  <a:pt x="99275" y="318820"/>
                                </a:lnTo>
                                <a:lnTo>
                                  <a:pt x="99199" y="318973"/>
                                </a:lnTo>
                                <a:lnTo>
                                  <a:pt x="99237" y="318287"/>
                                </a:lnTo>
                                <a:lnTo>
                                  <a:pt x="99479" y="317817"/>
                                </a:lnTo>
                                <a:lnTo>
                                  <a:pt x="99479" y="307644"/>
                                </a:lnTo>
                                <a:lnTo>
                                  <a:pt x="99237" y="307390"/>
                                </a:lnTo>
                                <a:lnTo>
                                  <a:pt x="99237" y="311543"/>
                                </a:lnTo>
                                <a:lnTo>
                                  <a:pt x="99237" y="311683"/>
                                </a:lnTo>
                                <a:lnTo>
                                  <a:pt x="98894" y="311746"/>
                                </a:lnTo>
                                <a:lnTo>
                                  <a:pt x="98094" y="311912"/>
                                </a:lnTo>
                                <a:lnTo>
                                  <a:pt x="98399" y="311543"/>
                                </a:lnTo>
                                <a:lnTo>
                                  <a:pt x="99225" y="311543"/>
                                </a:lnTo>
                                <a:lnTo>
                                  <a:pt x="99237" y="307390"/>
                                </a:lnTo>
                                <a:lnTo>
                                  <a:pt x="99212" y="309118"/>
                                </a:lnTo>
                                <a:lnTo>
                                  <a:pt x="99212" y="309422"/>
                                </a:lnTo>
                                <a:lnTo>
                                  <a:pt x="98882" y="309118"/>
                                </a:lnTo>
                                <a:lnTo>
                                  <a:pt x="99212" y="309118"/>
                                </a:lnTo>
                                <a:lnTo>
                                  <a:pt x="99212" y="307352"/>
                                </a:lnTo>
                                <a:lnTo>
                                  <a:pt x="97929" y="305968"/>
                                </a:lnTo>
                                <a:lnTo>
                                  <a:pt x="97929" y="315823"/>
                                </a:lnTo>
                                <a:lnTo>
                                  <a:pt x="97828" y="316179"/>
                                </a:lnTo>
                                <a:lnTo>
                                  <a:pt x="97828" y="338785"/>
                                </a:lnTo>
                                <a:lnTo>
                                  <a:pt x="97713" y="338213"/>
                                </a:lnTo>
                                <a:lnTo>
                                  <a:pt x="97650" y="337820"/>
                                </a:lnTo>
                                <a:lnTo>
                                  <a:pt x="97561" y="338175"/>
                                </a:lnTo>
                                <a:lnTo>
                                  <a:pt x="97624" y="337134"/>
                                </a:lnTo>
                                <a:lnTo>
                                  <a:pt x="97726" y="335280"/>
                                </a:lnTo>
                                <a:lnTo>
                                  <a:pt x="97751" y="334848"/>
                                </a:lnTo>
                                <a:lnTo>
                                  <a:pt x="97802" y="338696"/>
                                </a:lnTo>
                                <a:lnTo>
                                  <a:pt x="97828" y="316179"/>
                                </a:lnTo>
                                <a:lnTo>
                                  <a:pt x="97675" y="316687"/>
                                </a:lnTo>
                                <a:lnTo>
                                  <a:pt x="96304" y="317792"/>
                                </a:lnTo>
                                <a:lnTo>
                                  <a:pt x="97561" y="316687"/>
                                </a:lnTo>
                                <a:lnTo>
                                  <a:pt x="97929" y="315823"/>
                                </a:lnTo>
                                <a:lnTo>
                                  <a:pt x="97929" y="305968"/>
                                </a:lnTo>
                                <a:lnTo>
                                  <a:pt x="97840" y="311962"/>
                                </a:lnTo>
                                <a:lnTo>
                                  <a:pt x="96824" y="311543"/>
                                </a:lnTo>
                                <a:lnTo>
                                  <a:pt x="97802" y="311950"/>
                                </a:lnTo>
                                <a:lnTo>
                                  <a:pt x="97840" y="305879"/>
                                </a:lnTo>
                                <a:lnTo>
                                  <a:pt x="100584" y="308711"/>
                                </a:lnTo>
                                <a:lnTo>
                                  <a:pt x="100584" y="292608"/>
                                </a:lnTo>
                                <a:lnTo>
                                  <a:pt x="98933" y="290830"/>
                                </a:lnTo>
                                <a:lnTo>
                                  <a:pt x="95377" y="290830"/>
                                </a:lnTo>
                                <a:lnTo>
                                  <a:pt x="95377" y="311543"/>
                                </a:lnTo>
                                <a:lnTo>
                                  <a:pt x="95338" y="318325"/>
                                </a:lnTo>
                                <a:lnTo>
                                  <a:pt x="95046" y="318820"/>
                                </a:lnTo>
                                <a:lnTo>
                                  <a:pt x="94818" y="318973"/>
                                </a:lnTo>
                                <a:lnTo>
                                  <a:pt x="94932" y="318820"/>
                                </a:lnTo>
                                <a:lnTo>
                                  <a:pt x="95338" y="318325"/>
                                </a:lnTo>
                                <a:lnTo>
                                  <a:pt x="95338" y="311594"/>
                                </a:lnTo>
                                <a:lnTo>
                                  <a:pt x="95186" y="311746"/>
                                </a:lnTo>
                                <a:lnTo>
                                  <a:pt x="93573" y="311746"/>
                                </a:lnTo>
                                <a:lnTo>
                                  <a:pt x="93192" y="312153"/>
                                </a:lnTo>
                                <a:lnTo>
                                  <a:pt x="93421" y="311543"/>
                                </a:lnTo>
                                <a:lnTo>
                                  <a:pt x="93611" y="311543"/>
                                </a:lnTo>
                                <a:lnTo>
                                  <a:pt x="95377" y="311543"/>
                                </a:lnTo>
                                <a:lnTo>
                                  <a:pt x="95377" y="290830"/>
                                </a:lnTo>
                                <a:lnTo>
                                  <a:pt x="95275" y="308711"/>
                                </a:lnTo>
                                <a:lnTo>
                                  <a:pt x="94170" y="309676"/>
                                </a:lnTo>
                                <a:lnTo>
                                  <a:pt x="94538" y="308711"/>
                                </a:lnTo>
                                <a:lnTo>
                                  <a:pt x="94818" y="308711"/>
                                </a:lnTo>
                                <a:lnTo>
                                  <a:pt x="95008" y="308711"/>
                                </a:lnTo>
                                <a:lnTo>
                                  <a:pt x="95275" y="308711"/>
                                </a:lnTo>
                                <a:lnTo>
                                  <a:pt x="95275" y="290830"/>
                                </a:lnTo>
                                <a:lnTo>
                                  <a:pt x="92316" y="290830"/>
                                </a:lnTo>
                                <a:lnTo>
                                  <a:pt x="92265" y="313004"/>
                                </a:lnTo>
                                <a:lnTo>
                                  <a:pt x="92265" y="313283"/>
                                </a:lnTo>
                                <a:lnTo>
                                  <a:pt x="92252" y="314540"/>
                                </a:lnTo>
                                <a:lnTo>
                                  <a:pt x="92252" y="315137"/>
                                </a:lnTo>
                                <a:lnTo>
                                  <a:pt x="92252" y="315302"/>
                                </a:lnTo>
                                <a:lnTo>
                                  <a:pt x="92227" y="318274"/>
                                </a:lnTo>
                                <a:lnTo>
                                  <a:pt x="92075" y="318211"/>
                                </a:lnTo>
                                <a:lnTo>
                                  <a:pt x="92075" y="315798"/>
                                </a:lnTo>
                                <a:lnTo>
                                  <a:pt x="91871" y="316687"/>
                                </a:lnTo>
                                <a:lnTo>
                                  <a:pt x="91770" y="317817"/>
                                </a:lnTo>
                                <a:lnTo>
                                  <a:pt x="91732" y="318071"/>
                                </a:lnTo>
                                <a:lnTo>
                                  <a:pt x="91198" y="317842"/>
                                </a:lnTo>
                                <a:lnTo>
                                  <a:pt x="91198" y="323126"/>
                                </a:lnTo>
                                <a:lnTo>
                                  <a:pt x="91186" y="323278"/>
                                </a:lnTo>
                                <a:lnTo>
                                  <a:pt x="91109" y="323926"/>
                                </a:lnTo>
                                <a:lnTo>
                                  <a:pt x="91198" y="323126"/>
                                </a:lnTo>
                                <a:lnTo>
                                  <a:pt x="91198" y="317842"/>
                                </a:lnTo>
                                <a:lnTo>
                                  <a:pt x="91757" y="317817"/>
                                </a:lnTo>
                                <a:lnTo>
                                  <a:pt x="91871" y="316687"/>
                                </a:lnTo>
                                <a:lnTo>
                                  <a:pt x="91998" y="315506"/>
                                </a:lnTo>
                                <a:lnTo>
                                  <a:pt x="92024" y="315302"/>
                                </a:lnTo>
                                <a:lnTo>
                                  <a:pt x="92252" y="315302"/>
                                </a:lnTo>
                                <a:lnTo>
                                  <a:pt x="92252" y="315137"/>
                                </a:lnTo>
                                <a:lnTo>
                                  <a:pt x="92087" y="315112"/>
                                </a:lnTo>
                                <a:lnTo>
                                  <a:pt x="92252" y="314655"/>
                                </a:lnTo>
                                <a:lnTo>
                                  <a:pt x="92036" y="315099"/>
                                </a:lnTo>
                                <a:lnTo>
                                  <a:pt x="92240" y="313309"/>
                                </a:lnTo>
                                <a:lnTo>
                                  <a:pt x="92265" y="313004"/>
                                </a:lnTo>
                                <a:lnTo>
                                  <a:pt x="92265" y="290893"/>
                                </a:lnTo>
                                <a:lnTo>
                                  <a:pt x="92011" y="291160"/>
                                </a:lnTo>
                                <a:lnTo>
                                  <a:pt x="92011" y="303326"/>
                                </a:lnTo>
                                <a:lnTo>
                                  <a:pt x="91109" y="303326"/>
                                </a:lnTo>
                                <a:lnTo>
                                  <a:pt x="91109" y="315798"/>
                                </a:lnTo>
                                <a:lnTo>
                                  <a:pt x="90678" y="316179"/>
                                </a:lnTo>
                                <a:lnTo>
                                  <a:pt x="90678" y="315798"/>
                                </a:lnTo>
                                <a:lnTo>
                                  <a:pt x="91109" y="315798"/>
                                </a:lnTo>
                                <a:lnTo>
                                  <a:pt x="91109" y="303326"/>
                                </a:lnTo>
                                <a:lnTo>
                                  <a:pt x="90881" y="303415"/>
                                </a:lnTo>
                                <a:lnTo>
                                  <a:pt x="90817" y="304977"/>
                                </a:lnTo>
                                <a:lnTo>
                                  <a:pt x="90817" y="305828"/>
                                </a:lnTo>
                                <a:lnTo>
                                  <a:pt x="90258" y="305828"/>
                                </a:lnTo>
                                <a:lnTo>
                                  <a:pt x="90157" y="305955"/>
                                </a:lnTo>
                                <a:lnTo>
                                  <a:pt x="90157" y="316687"/>
                                </a:lnTo>
                                <a:lnTo>
                                  <a:pt x="89573" y="317157"/>
                                </a:lnTo>
                                <a:lnTo>
                                  <a:pt x="89128" y="317512"/>
                                </a:lnTo>
                                <a:lnTo>
                                  <a:pt x="88760" y="317817"/>
                                </a:lnTo>
                                <a:lnTo>
                                  <a:pt x="89115" y="317512"/>
                                </a:lnTo>
                                <a:lnTo>
                                  <a:pt x="89560" y="317131"/>
                                </a:lnTo>
                                <a:lnTo>
                                  <a:pt x="90068" y="316687"/>
                                </a:lnTo>
                                <a:lnTo>
                                  <a:pt x="89877" y="315798"/>
                                </a:lnTo>
                                <a:lnTo>
                                  <a:pt x="89712" y="315302"/>
                                </a:lnTo>
                                <a:lnTo>
                                  <a:pt x="89877" y="315798"/>
                                </a:lnTo>
                                <a:lnTo>
                                  <a:pt x="90131" y="316636"/>
                                </a:lnTo>
                                <a:lnTo>
                                  <a:pt x="90157" y="305955"/>
                                </a:lnTo>
                                <a:lnTo>
                                  <a:pt x="90055" y="306082"/>
                                </a:lnTo>
                                <a:lnTo>
                                  <a:pt x="90055" y="304977"/>
                                </a:lnTo>
                                <a:lnTo>
                                  <a:pt x="90817" y="304977"/>
                                </a:lnTo>
                                <a:lnTo>
                                  <a:pt x="90817" y="303453"/>
                                </a:lnTo>
                                <a:lnTo>
                                  <a:pt x="90601" y="303542"/>
                                </a:lnTo>
                                <a:lnTo>
                                  <a:pt x="90131" y="303441"/>
                                </a:lnTo>
                                <a:lnTo>
                                  <a:pt x="89611" y="303339"/>
                                </a:lnTo>
                                <a:lnTo>
                                  <a:pt x="89611" y="303961"/>
                                </a:lnTo>
                                <a:lnTo>
                                  <a:pt x="89281" y="304101"/>
                                </a:lnTo>
                                <a:lnTo>
                                  <a:pt x="89281" y="313893"/>
                                </a:lnTo>
                                <a:lnTo>
                                  <a:pt x="88988" y="312991"/>
                                </a:lnTo>
                                <a:lnTo>
                                  <a:pt x="88950" y="312839"/>
                                </a:lnTo>
                                <a:lnTo>
                                  <a:pt x="89281" y="312839"/>
                                </a:lnTo>
                                <a:lnTo>
                                  <a:pt x="89281" y="311746"/>
                                </a:lnTo>
                                <a:lnTo>
                                  <a:pt x="88734" y="312166"/>
                                </a:lnTo>
                                <a:lnTo>
                                  <a:pt x="88023" y="312699"/>
                                </a:lnTo>
                                <a:lnTo>
                                  <a:pt x="88023" y="315302"/>
                                </a:lnTo>
                                <a:lnTo>
                                  <a:pt x="87972" y="315760"/>
                                </a:lnTo>
                                <a:lnTo>
                                  <a:pt x="87579" y="315874"/>
                                </a:lnTo>
                                <a:lnTo>
                                  <a:pt x="87541" y="315302"/>
                                </a:lnTo>
                                <a:lnTo>
                                  <a:pt x="87972" y="315302"/>
                                </a:lnTo>
                                <a:lnTo>
                                  <a:pt x="88023" y="312699"/>
                                </a:lnTo>
                                <a:lnTo>
                                  <a:pt x="88023" y="311746"/>
                                </a:lnTo>
                                <a:lnTo>
                                  <a:pt x="88595" y="311746"/>
                                </a:lnTo>
                                <a:lnTo>
                                  <a:pt x="89242" y="311746"/>
                                </a:lnTo>
                                <a:lnTo>
                                  <a:pt x="89281" y="311543"/>
                                </a:lnTo>
                                <a:lnTo>
                                  <a:pt x="89281" y="310273"/>
                                </a:lnTo>
                                <a:lnTo>
                                  <a:pt x="89166" y="310134"/>
                                </a:lnTo>
                                <a:lnTo>
                                  <a:pt x="88011" y="308724"/>
                                </a:lnTo>
                                <a:lnTo>
                                  <a:pt x="87934" y="309118"/>
                                </a:lnTo>
                                <a:lnTo>
                                  <a:pt x="87947" y="311543"/>
                                </a:lnTo>
                                <a:lnTo>
                                  <a:pt x="87947" y="312750"/>
                                </a:lnTo>
                                <a:lnTo>
                                  <a:pt x="87820" y="312839"/>
                                </a:lnTo>
                                <a:lnTo>
                                  <a:pt x="87668" y="312839"/>
                                </a:lnTo>
                                <a:lnTo>
                                  <a:pt x="87896" y="311746"/>
                                </a:lnTo>
                                <a:lnTo>
                                  <a:pt x="87376" y="312356"/>
                                </a:lnTo>
                                <a:lnTo>
                                  <a:pt x="86956" y="312839"/>
                                </a:lnTo>
                                <a:lnTo>
                                  <a:pt x="87299" y="312420"/>
                                </a:lnTo>
                                <a:lnTo>
                                  <a:pt x="87947" y="311632"/>
                                </a:lnTo>
                                <a:lnTo>
                                  <a:pt x="87896" y="308711"/>
                                </a:lnTo>
                                <a:lnTo>
                                  <a:pt x="89281" y="308711"/>
                                </a:lnTo>
                                <a:lnTo>
                                  <a:pt x="89281" y="304101"/>
                                </a:lnTo>
                                <a:lnTo>
                                  <a:pt x="89115" y="304177"/>
                                </a:lnTo>
                                <a:lnTo>
                                  <a:pt x="89179" y="303784"/>
                                </a:lnTo>
                                <a:lnTo>
                                  <a:pt x="89090" y="304190"/>
                                </a:lnTo>
                                <a:lnTo>
                                  <a:pt x="88734" y="304342"/>
                                </a:lnTo>
                                <a:lnTo>
                                  <a:pt x="88646" y="304977"/>
                                </a:lnTo>
                                <a:lnTo>
                                  <a:pt x="88760" y="305130"/>
                                </a:lnTo>
                                <a:lnTo>
                                  <a:pt x="88646" y="305447"/>
                                </a:lnTo>
                                <a:lnTo>
                                  <a:pt x="88404" y="305828"/>
                                </a:lnTo>
                                <a:lnTo>
                                  <a:pt x="88074" y="305828"/>
                                </a:lnTo>
                                <a:lnTo>
                                  <a:pt x="88061" y="306387"/>
                                </a:lnTo>
                                <a:lnTo>
                                  <a:pt x="88023" y="305549"/>
                                </a:lnTo>
                                <a:lnTo>
                                  <a:pt x="87845" y="305828"/>
                                </a:lnTo>
                                <a:lnTo>
                                  <a:pt x="87896" y="304977"/>
                                </a:lnTo>
                                <a:lnTo>
                                  <a:pt x="88023" y="304977"/>
                                </a:lnTo>
                                <a:lnTo>
                                  <a:pt x="88049" y="304647"/>
                                </a:lnTo>
                                <a:lnTo>
                                  <a:pt x="87261" y="304965"/>
                                </a:lnTo>
                                <a:lnTo>
                                  <a:pt x="87325" y="305701"/>
                                </a:lnTo>
                                <a:lnTo>
                                  <a:pt x="87350" y="305828"/>
                                </a:lnTo>
                                <a:lnTo>
                                  <a:pt x="87261" y="306171"/>
                                </a:lnTo>
                                <a:lnTo>
                                  <a:pt x="87261" y="305828"/>
                                </a:lnTo>
                                <a:lnTo>
                                  <a:pt x="87249" y="306197"/>
                                </a:lnTo>
                                <a:lnTo>
                                  <a:pt x="87198" y="306400"/>
                                </a:lnTo>
                                <a:lnTo>
                                  <a:pt x="87198" y="308711"/>
                                </a:lnTo>
                                <a:lnTo>
                                  <a:pt x="87198" y="308851"/>
                                </a:lnTo>
                                <a:lnTo>
                                  <a:pt x="87172" y="308711"/>
                                </a:lnTo>
                                <a:lnTo>
                                  <a:pt x="87198" y="306400"/>
                                </a:lnTo>
                                <a:lnTo>
                                  <a:pt x="87071" y="306870"/>
                                </a:lnTo>
                                <a:lnTo>
                                  <a:pt x="87058" y="306679"/>
                                </a:lnTo>
                                <a:lnTo>
                                  <a:pt x="87007" y="305828"/>
                                </a:lnTo>
                                <a:lnTo>
                                  <a:pt x="86982" y="305231"/>
                                </a:lnTo>
                                <a:lnTo>
                                  <a:pt x="87147" y="304977"/>
                                </a:lnTo>
                                <a:lnTo>
                                  <a:pt x="87261" y="302310"/>
                                </a:lnTo>
                                <a:lnTo>
                                  <a:pt x="87261" y="304965"/>
                                </a:lnTo>
                                <a:lnTo>
                                  <a:pt x="88023" y="303542"/>
                                </a:lnTo>
                                <a:lnTo>
                                  <a:pt x="88023" y="303326"/>
                                </a:lnTo>
                                <a:lnTo>
                                  <a:pt x="88023" y="302374"/>
                                </a:lnTo>
                                <a:lnTo>
                                  <a:pt x="88023" y="301815"/>
                                </a:lnTo>
                                <a:lnTo>
                                  <a:pt x="88646" y="301815"/>
                                </a:lnTo>
                                <a:lnTo>
                                  <a:pt x="88709" y="303606"/>
                                </a:lnTo>
                                <a:lnTo>
                                  <a:pt x="88925" y="303695"/>
                                </a:lnTo>
                                <a:lnTo>
                                  <a:pt x="89179" y="303784"/>
                                </a:lnTo>
                                <a:lnTo>
                                  <a:pt x="89611" y="303961"/>
                                </a:lnTo>
                                <a:lnTo>
                                  <a:pt x="89611" y="303339"/>
                                </a:lnTo>
                                <a:lnTo>
                                  <a:pt x="90055" y="303326"/>
                                </a:lnTo>
                                <a:lnTo>
                                  <a:pt x="90055" y="302450"/>
                                </a:lnTo>
                                <a:lnTo>
                                  <a:pt x="90144" y="302310"/>
                                </a:lnTo>
                                <a:lnTo>
                                  <a:pt x="90055" y="301815"/>
                                </a:lnTo>
                                <a:lnTo>
                                  <a:pt x="90766" y="302158"/>
                                </a:lnTo>
                                <a:lnTo>
                                  <a:pt x="90817" y="301815"/>
                                </a:lnTo>
                                <a:lnTo>
                                  <a:pt x="90893" y="302133"/>
                                </a:lnTo>
                                <a:lnTo>
                                  <a:pt x="91071" y="302310"/>
                                </a:lnTo>
                                <a:lnTo>
                                  <a:pt x="90944" y="302310"/>
                                </a:lnTo>
                                <a:lnTo>
                                  <a:pt x="92011" y="303326"/>
                                </a:lnTo>
                                <a:lnTo>
                                  <a:pt x="92011" y="291160"/>
                                </a:lnTo>
                                <a:lnTo>
                                  <a:pt x="91338" y="291884"/>
                                </a:lnTo>
                                <a:lnTo>
                                  <a:pt x="91338" y="298919"/>
                                </a:lnTo>
                                <a:lnTo>
                                  <a:pt x="90817" y="299212"/>
                                </a:lnTo>
                                <a:lnTo>
                                  <a:pt x="89789" y="299770"/>
                                </a:lnTo>
                                <a:lnTo>
                                  <a:pt x="89319" y="300024"/>
                                </a:lnTo>
                                <a:lnTo>
                                  <a:pt x="89700" y="300316"/>
                                </a:lnTo>
                                <a:lnTo>
                                  <a:pt x="89281" y="300253"/>
                                </a:lnTo>
                                <a:lnTo>
                                  <a:pt x="89281" y="301345"/>
                                </a:lnTo>
                                <a:lnTo>
                                  <a:pt x="89281" y="301815"/>
                                </a:lnTo>
                                <a:lnTo>
                                  <a:pt x="89281" y="302310"/>
                                </a:lnTo>
                                <a:lnTo>
                                  <a:pt x="89484" y="301815"/>
                                </a:lnTo>
                                <a:lnTo>
                                  <a:pt x="89408" y="302310"/>
                                </a:lnTo>
                                <a:lnTo>
                                  <a:pt x="89281" y="303326"/>
                                </a:lnTo>
                                <a:lnTo>
                                  <a:pt x="89192" y="303745"/>
                                </a:lnTo>
                                <a:lnTo>
                                  <a:pt x="89255" y="303326"/>
                                </a:lnTo>
                                <a:lnTo>
                                  <a:pt x="89255" y="301815"/>
                                </a:lnTo>
                                <a:lnTo>
                                  <a:pt x="89255" y="301345"/>
                                </a:lnTo>
                                <a:lnTo>
                                  <a:pt x="89268" y="300253"/>
                                </a:lnTo>
                                <a:lnTo>
                                  <a:pt x="89001" y="300189"/>
                                </a:lnTo>
                                <a:lnTo>
                                  <a:pt x="88061" y="300697"/>
                                </a:lnTo>
                                <a:lnTo>
                                  <a:pt x="88963" y="300189"/>
                                </a:lnTo>
                                <a:lnTo>
                                  <a:pt x="88023" y="299986"/>
                                </a:lnTo>
                                <a:lnTo>
                                  <a:pt x="87922" y="299250"/>
                                </a:lnTo>
                                <a:lnTo>
                                  <a:pt x="87909" y="298919"/>
                                </a:lnTo>
                                <a:lnTo>
                                  <a:pt x="88176" y="299135"/>
                                </a:lnTo>
                                <a:lnTo>
                                  <a:pt x="89268" y="299986"/>
                                </a:lnTo>
                                <a:lnTo>
                                  <a:pt x="89281" y="298919"/>
                                </a:lnTo>
                                <a:lnTo>
                                  <a:pt x="89281" y="299986"/>
                                </a:lnTo>
                                <a:lnTo>
                                  <a:pt x="89789" y="299732"/>
                                </a:lnTo>
                                <a:lnTo>
                                  <a:pt x="90817" y="299173"/>
                                </a:lnTo>
                                <a:lnTo>
                                  <a:pt x="91262" y="298919"/>
                                </a:lnTo>
                                <a:lnTo>
                                  <a:pt x="91338" y="291884"/>
                                </a:lnTo>
                                <a:lnTo>
                                  <a:pt x="90817" y="292442"/>
                                </a:lnTo>
                                <a:lnTo>
                                  <a:pt x="90817" y="293370"/>
                                </a:lnTo>
                                <a:lnTo>
                                  <a:pt x="90563" y="294640"/>
                                </a:lnTo>
                                <a:lnTo>
                                  <a:pt x="90754" y="293370"/>
                                </a:lnTo>
                                <a:lnTo>
                                  <a:pt x="90817" y="292442"/>
                                </a:lnTo>
                                <a:lnTo>
                                  <a:pt x="90817" y="292100"/>
                                </a:lnTo>
                                <a:lnTo>
                                  <a:pt x="90817" y="288290"/>
                                </a:lnTo>
                                <a:lnTo>
                                  <a:pt x="90144" y="287629"/>
                                </a:lnTo>
                                <a:lnTo>
                                  <a:pt x="90144" y="293243"/>
                                </a:lnTo>
                                <a:lnTo>
                                  <a:pt x="89954" y="293370"/>
                                </a:lnTo>
                                <a:lnTo>
                                  <a:pt x="90081" y="293243"/>
                                </a:lnTo>
                                <a:lnTo>
                                  <a:pt x="90144" y="287629"/>
                                </a:lnTo>
                                <a:lnTo>
                                  <a:pt x="89281" y="286778"/>
                                </a:lnTo>
                                <a:lnTo>
                                  <a:pt x="89281" y="297256"/>
                                </a:lnTo>
                                <a:lnTo>
                                  <a:pt x="89281" y="297776"/>
                                </a:lnTo>
                                <a:lnTo>
                                  <a:pt x="87985" y="297776"/>
                                </a:lnTo>
                                <a:lnTo>
                                  <a:pt x="87617" y="297776"/>
                                </a:lnTo>
                                <a:lnTo>
                                  <a:pt x="87744" y="297980"/>
                                </a:lnTo>
                                <a:lnTo>
                                  <a:pt x="87833" y="298132"/>
                                </a:lnTo>
                                <a:lnTo>
                                  <a:pt x="87299" y="297256"/>
                                </a:lnTo>
                                <a:lnTo>
                                  <a:pt x="87706" y="297573"/>
                                </a:lnTo>
                                <a:lnTo>
                                  <a:pt x="87414" y="297256"/>
                                </a:lnTo>
                                <a:lnTo>
                                  <a:pt x="89281" y="297256"/>
                                </a:lnTo>
                                <a:lnTo>
                                  <a:pt x="89281" y="286778"/>
                                </a:lnTo>
                                <a:lnTo>
                                  <a:pt x="88252" y="285750"/>
                                </a:lnTo>
                                <a:lnTo>
                                  <a:pt x="86868" y="285750"/>
                                </a:lnTo>
                                <a:lnTo>
                                  <a:pt x="86868" y="298919"/>
                                </a:lnTo>
                                <a:lnTo>
                                  <a:pt x="86626" y="299085"/>
                                </a:lnTo>
                                <a:lnTo>
                                  <a:pt x="86601" y="321411"/>
                                </a:lnTo>
                                <a:lnTo>
                                  <a:pt x="86499" y="319862"/>
                                </a:lnTo>
                                <a:lnTo>
                                  <a:pt x="86258" y="319392"/>
                                </a:lnTo>
                                <a:lnTo>
                                  <a:pt x="86550" y="319862"/>
                                </a:lnTo>
                                <a:lnTo>
                                  <a:pt x="86601" y="321411"/>
                                </a:lnTo>
                                <a:lnTo>
                                  <a:pt x="86601" y="299110"/>
                                </a:lnTo>
                                <a:lnTo>
                                  <a:pt x="86575" y="308711"/>
                                </a:lnTo>
                                <a:lnTo>
                                  <a:pt x="86563" y="310349"/>
                                </a:lnTo>
                                <a:lnTo>
                                  <a:pt x="86563" y="311543"/>
                                </a:lnTo>
                                <a:lnTo>
                                  <a:pt x="86563" y="311746"/>
                                </a:lnTo>
                                <a:lnTo>
                                  <a:pt x="86537" y="313791"/>
                                </a:lnTo>
                                <a:lnTo>
                                  <a:pt x="86537" y="313969"/>
                                </a:lnTo>
                                <a:lnTo>
                                  <a:pt x="86525" y="315302"/>
                                </a:lnTo>
                                <a:lnTo>
                                  <a:pt x="86512" y="316039"/>
                                </a:lnTo>
                                <a:lnTo>
                                  <a:pt x="86499" y="316687"/>
                                </a:lnTo>
                                <a:lnTo>
                                  <a:pt x="86499" y="316966"/>
                                </a:lnTo>
                                <a:lnTo>
                                  <a:pt x="86499" y="317817"/>
                                </a:lnTo>
                                <a:lnTo>
                                  <a:pt x="85293" y="317817"/>
                                </a:lnTo>
                                <a:lnTo>
                                  <a:pt x="85242" y="320052"/>
                                </a:lnTo>
                                <a:lnTo>
                                  <a:pt x="85242" y="317817"/>
                                </a:lnTo>
                                <a:lnTo>
                                  <a:pt x="85102" y="317817"/>
                                </a:lnTo>
                                <a:lnTo>
                                  <a:pt x="85102" y="316687"/>
                                </a:lnTo>
                                <a:lnTo>
                                  <a:pt x="85242" y="316687"/>
                                </a:lnTo>
                                <a:lnTo>
                                  <a:pt x="86499" y="316687"/>
                                </a:lnTo>
                                <a:lnTo>
                                  <a:pt x="86499" y="316039"/>
                                </a:lnTo>
                                <a:lnTo>
                                  <a:pt x="86499" y="315302"/>
                                </a:lnTo>
                                <a:lnTo>
                                  <a:pt x="86525" y="313969"/>
                                </a:lnTo>
                                <a:lnTo>
                                  <a:pt x="86499" y="313817"/>
                                </a:lnTo>
                                <a:lnTo>
                                  <a:pt x="86499" y="312991"/>
                                </a:lnTo>
                                <a:lnTo>
                                  <a:pt x="86499" y="311746"/>
                                </a:lnTo>
                                <a:lnTo>
                                  <a:pt x="86334" y="311543"/>
                                </a:lnTo>
                                <a:lnTo>
                                  <a:pt x="86563" y="311746"/>
                                </a:lnTo>
                                <a:lnTo>
                                  <a:pt x="86499" y="311543"/>
                                </a:lnTo>
                                <a:lnTo>
                                  <a:pt x="86499" y="310438"/>
                                </a:lnTo>
                                <a:lnTo>
                                  <a:pt x="86499" y="309118"/>
                                </a:lnTo>
                                <a:lnTo>
                                  <a:pt x="85953" y="311099"/>
                                </a:lnTo>
                                <a:lnTo>
                                  <a:pt x="86474" y="309118"/>
                                </a:lnTo>
                                <a:lnTo>
                                  <a:pt x="86575" y="308711"/>
                                </a:lnTo>
                                <a:lnTo>
                                  <a:pt x="86575" y="299123"/>
                                </a:lnTo>
                                <a:lnTo>
                                  <a:pt x="85940" y="299542"/>
                                </a:lnTo>
                                <a:lnTo>
                                  <a:pt x="85877" y="305828"/>
                                </a:lnTo>
                                <a:lnTo>
                                  <a:pt x="85877" y="306082"/>
                                </a:lnTo>
                                <a:lnTo>
                                  <a:pt x="85674" y="305828"/>
                                </a:lnTo>
                                <a:lnTo>
                                  <a:pt x="85877" y="305828"/>
                                </a:lnTo>
                                <a:lnTo>
                                  <a:pt x="85877" y="299542"/>
                                </a:lnTo>
                                <a:lnTo>
                                  <a:pt x="85394" y="299427"/>
                                </a:lnTo>
                                <a:lnTo>
                                  <a:pt x="85242" y="299402"/>
                                </a:lnTo>
                                <a:lnTo>
                                  <a:pt x="85242" y="316242"/>
                                </a:lnTo>
                                <a:lnTo>
                                  <a:pt x="85102" y="316255"/>
                                </a:lnTo>
                                <a:lnTo>
                                  <a:pt x="85102" y="315302"/>
                                </a:lnTo>
                                <a:lnTo>
                                  <a:pt x="85140" y="315506"/>
                                </a:lnTo>
                                <a:lnTo>
                                  <a:pt x="85140" y="315302"/>
                                </a:lnTo>
                                <a:lnTo>
                                  <a:pt x="85242" y="313702"/>
                                </a:lnTo>
                                <a:lnTo>
                                  <a:pt x="85191" y="309118"/>
                                </a:lnTo>
                                <a:lnTo>
                                  <a:pt x="85204" y="308711"/>
                                </a:lnTo>
                                <a:lnTo>
                                  <a:pt x="85204" y="308254"/>
                                </a:lnTo>
                                <a:lnTo>
                                  <a:pt x="85217" y="307225"/>
                                </a:lnTo>
                                <a:lnTo>
                                  <a:pt x="85242" y="304977"/>
                                </a:lnTo>
                                <a:lnTo>
                                  <a:pt x="85026" y="305231"/>
                                </a:lnTo>
                                <a:lnTo>
                                  <a:pt x="84848" y="305549"/>
                                </a:lnTo>
                                <a:lnTo>
                                  <a:pt x="85153" y="304977"/>
                                </a:lnTo>
                                <a:lnTo>
                                  <a:pt x="85242" y="303326"/>
                                </a:lnTo>
                                <a:lnTo>
                                  <a:pt x="85242" y="302310"/>
                                </a:lnTo>
                                <a:lnTo>
                                  <a:pt x="84823" y="302615"/>
                                </a:lnTo>
                                <a:lnTo>
                                  <a:pt x="85191" y="302310"/>
                                </a:lnTo>
                                <a:lnTo>
                                  <a:pt x="85191" y="301815"/>
                                </a:lnTo>
                                <a:lnTo>
                                  <a:pt x="85242" y="299402"/>
                                </a:lnTo>
                                <a:lnTo>
                                  <a:pt x="84810" y="299313"/>
                                </a:lnTo>
                                <a:lnTo>
                                  <a:pt x="84810" y="312991"/>
                                </a:lnTo>
                                <a:lnTo>
                                  <a:pt x="84785" y="312851"/>
                                </a:lnTo>
                                <a:lnTo>
                                  <a:pt x="84810" y="312991"/>
                                </a:lnTo>
                                <a:lnTo>
                                  <a:pt x="84810" y="299313"/>
                                </a:lnTo>
                                <a:lnTo>
                                  <a:pt x="84315" y="299199"/>
                                </a:lnTo>
                                <a:lnTo>
                                  <a:pt x="83756" y="299085"/>
                                </a:lnTo>
                                <a:lnTo>
                                  <a:pt x="83756" y="305054"/>
                                </a:lnTo>
                                <a:lnTo>
                                  <a:pt x="83756" y="306489"/>
                                </a:lnTo>
                                <a:lnTo>
                                  <a:pt x="83756" y="306959"/>
                                </a:lnTo>
                                <a:lnTo>
                                  <a:pt x="83756" y="308597"/>
                                </a:lnTo>
                                <a:lnTo>
                                  <a:pt x="83705" y="307009"/>
                                </a:lnTo>
                                <a:lnTo>
                                  <a:pt x="83693" y="306400"/>
                                </a:lnTo>
                                <a:lnTo>
                                  <a:pt x="83654" y="304977"/>
                                </a:lnTo>
                                <a:lnTo>
                                  <a:pt x="83629" y="304025"/>
                                </a:lnTo>
                                <a:lnTo>
                                  <a:pt x="83756" y="305054"/>
                                </a:lnTo>
                                <a:lnTo>
                                  <a:pt x="83756" y="299085"/>
                                </a:lnTo>
                                <a:lnTo>
                                  <a:pt x="83578" y="299046"/>
                                </a:lnTo>
                                <a:lnTo>
                                  <a:pt x="83578" y="301815"/>
                                </a:lnTo>
                                <a:lnTo>
                                  <a:pt x="83413" y="301980"/>
                                </a:lnTo>
                                <a:lnTo>
                                  <a:pt x="83413" y="309118"/>
                                </a:lnTo>
                                <a:lnTo>
                                  <a:pt x="82842" y="310908"/>
                                </a:lnTo>
                                <a:lnTo>
                                  <a:pt x="82651" y="311543"/>
                                </a:lnTo>
                                <a:lnTo>
                                  <a:pt x="82448" y="311543"/>
                                </a:lnTo>
                                <a:lnTo>
                                  <a:pt x="82232" y="311543"/>
                                </a:lnTo>
                                <a:lnTo>
                                  <a:pt x="82232" y="312991"/>
                                </a:lnTo>
                                <a:lnTo>
                                  <a:pt x="81788" y="312991"/>
                                </a:lnTo>
                                <a:lnTo>
                                  <a:pt x="82232" y="312991"/>
                                </a:lnTo>
                                <a:lnTo>
                                  <a:pt x="82232" y="311543"/>
                                </a:lnTo>
                                <a:lnTo>
                                  <a:pt x="81622" y="311543"/>
                                </a:lnTo>
                                <a:lnTo>
                                  <a:pt x="81902" y="309168"/>
                                </a:lnTo>
                                <a:lnTo>
                                  <a:pt x="82296" y="309118"/>
                                </a:lnTo>
                                <a:lnTo>
                                  <a:pt x="82448" y="309118"/>
                                </a:lnTo>
                                <a:lnTo>
                                  <a:pt x="82448" y="308711"/>
                                </a:lnTo>
                                <a:lnTo>
                                  <a:pt x="82448" y="308368"/>
                                </a:lnTo>
                                <a:lnTo>
                                  <a:pt x="82448" y="308076"/>
                                </a:lnTo>
                                <a:lnTo>
                                  <a:pt x="82448" y="305549"/>
                                </a:lnTo>
                                <a:lnTo>
                                  <a:pt x="82308" y="305803"/>
                                </a:lnTo>
                                <a:lnTo>
                                  <a:pt x="82397" y="304977"/>
                                </a:lnTo>
                                <a:lnTo>
                                  <a:pt x="82181" y="305231"/>
                                </a:lnTo>
                                <a:lnTo>
                                  <a:pt x="82283" y="304977"/>
                                </a:lnTo>
                                <a:lnTo>
                                  <a:pt x="82537" y="304977"/>
                                </a:lnTo>
                                <a:lnTo>
                                  <a:pt x="82486" y="308089"/>
                                </a:lnTo>
                                <a:lnTo>
                                  <a:pt x="82486" y="308317"/>
                                </a:lnTo>
                                <a:lnTo>
                                  <a:pt x="82486" y="308711"/>
                                </a:lnTo>
                                <a:lnTo>
                                  <a:pt x="82473" y="309118"/>
                                </a:lnTo>
                                <a:lnTo>
                                  <a:pt x="83413" y="309118"/>
                                </a:lnTo>
                                <a:lnTo>
                                  <a:pt x="83413" y="301980"/>
                                </a:lnTo>
                                <a:lnTo>
                                  <a:pt x="83197" y="302171"/>
                                </a:lnTo>
                                <a:lnTo>
                                  <a:pt x="83439" y="301815"/>
                                </a:lnTo>
                                <a:lnTo>
                                  <a:pt x="83578" y="301815"/>
                                </a:lnTo>
                                <a:lnTo>
                                  <a:pt x="83578" y="299046"/>
                                </a:lnTo>
                                <a:lnTo>
                                  <a:pt x="82994" y="298919"/>
                                </a:lnTo>
                                <a:lnTo>
                                  <a:pt x="84683" y="298919"/>
                                </a:lnTo>
                                <a:lnTo>
                                  <a:pt x="85242" y="298919"/>
                                </a:lnTo>
                                <a:lnTo>
                                  <a:pt x="85788" y="298919"/>
                                </a:lnTo>
                                <a:lnTo>
                                  <a:pt x="85483" y="299313"/>
                                </a:lnTo>
                                <a:lnTo>
                                  <a:pt x="85801" y="298919"/>
                                </a:lnTo>
                                <a:lnTo>
                                  <a:pt x="86626" y="298919"/>
                                </a:lnTo>
                                <a:lnTo>
                                  <a:pt x="86563" y="297980"/>
                                </a:lnTo>
                                <a:lnTo>
                                  <a:pt x="86448" y="298132"/>
                                </a:lnTo>
                                <a:lnTo>
                                  <a:pt x="86487" y="296621"/>
                                </a:lnTo>
                                <a:lnTo>
                                  <a:pt x="86474" y="296316"/>
                                </a:lnTo>
                                <a:lnTo>
                                  <a:pt x="84988" y="294640"/>
                                </a:lnTo>
                                <a:lnTo>
                                  <a:pt x="83667" y="293370"/>
                                </a:lnTo>
                                <a:lnTo>
                                  <a:pt x="85356" y="294919"/>
                                </a:lnTo>
                                <a:lnTo>
                                  <a:pt x="85445" y="295148"/>
                                </a:lnTo>
                                <a:lnTo>
                                  <a:pt x="86474" y="296316"/>
                                </a:lnTo>
                                <a:lnTo>
                                  <a:pt x="86588" y="296595"/>
                                </a:lnTo>
                                <a:lnTo>
                                  <a:pt x="86563" y="297980"/>
                                </a:lnTo>
                                <a:lnTo>
                                  <a:pt x="86741" y="297776"/>
                                </a:lnTo>
                                <a:lnTo>
                                  <a:pt x="86626" y="298919"/>
                                </a:lnTo>
                                <a:lnTo>
                                  <a:pt x="86868" y="298919"/>
                                </a:lnTo>
                                <a:lnTo>
                                  <a:pt x="86868" y="285750"/>
                                </a:lnTo>
                                <a:lnTo>
                                  <a:pt x="82550" y="285750"/>
                                </a:lnTo>
                                <a:lnTo>
                                  <a:pt x="82550" y="301815"/>
                                </a:lnTo>
                                <a:lnTo>
                                  <a:pt x="82499" y="302145"/>
                                </a:lnTo>
                                <a:lnTo>
                                  <a:pt x="82486" y="302310"/>
                                </a:lnTo>
                                <a:lnTo>
                                  <a:pt x="82448" y="302615"/>
                                </a:lnTo>
                                <a:lnTo>
                                  <a:pt x="82448" y="304634"/>
                                </a:lnTo>
                                <a:lnTo>
                                  <a:pt x="82448" y="304787"/>
                                </a:lnTo>
                                <a:lnTo>
                                  <a:pt x="82435" y="304660"/>
                                </a:lnTo>
                                <a:lnTo>
                                  <a:pt x="82448" y="302615"/>
                                </a:lnTo>
                                <a:lnTo>
                                  <a:pt x="82054" y="303022"/>
                                </a:lnTo>
                                <a:lnTo>
                                  <a:pt x="82054" y="305549"/>
                                </a:lnTo>
                                <a:lnTo>
                                  <a:pt x="82054" y="307924"/>
                                </a:lnTo>
                                <a:lnTo>
                                  <a:pt x="81978" y="308711"/>
                                </a:lnTo>
                                <a:lnTo>
                                  <a:pt x="82054" y="307924"/>
                                </a:lnTo>
                                <a:lnTo>
                                  <a:pt x="82054" y="305549"/>
                                </a:lnTo>
                                <a:lnTo>
                                  <a:pt x="81610" y="306781"/>
                                </a:lnTo>
                                <a:lnTo>
                                  <a:pt x="81610" y="311746"/>
                                </a:lnTo>
                                <a:lnTo>
                                  <a:pt x="81495" y="312991"/>
                                </a:lnTo>
                                <a:lnTo>
                                  <a:pt x="81432" y="313461"/>
                                </a:lnTo>
                                <a:lnTo>
                                  <a:pt x="81165" y="313309"/>
                                </a:lnTo>
                                <a:lnTo>
                                  <a:pt x="81165" y="315836"/>
                                </a:lnTo>
                                <a:lnTo>
                                  <a:pt x="81114" y="316318"/>
                                </a:lnTo>
                                <a:lnTo>
                                  <a:pt x="81076" y="316687"/>
                                </a:lnTo>
                                <a:lnTo>
                                  <a:pt x="81102" y="316331"/>
                                </a:lnTo>
                                <a:lnTo>
                                  <a:pt x="81165" y="315836"/>
                                </a:lnTo>
                                <a:lnTo>
                                  <a:pt x="81165" y="313309"/>
                                </a:lnTo>
                                <a:lnTo>
                                  <a:pt x="80835" y="313105"/>
                                </a:lnTo>
                                <a:lnTo>
                                  <a:pt x="80645" y="312991"/>
                                </a:lnTo>
                                <a:lnTo>
                                  <a:pt x="80594" y="312839"/>
                                </a:lnTo>
                                <a:lnTo>
                                  <a:pt x="80429" y="312839"/>
                                </a:lnTo>
                                <a:lnTo>
                                  <a:pt x="80187" y="312407"/>
                                </a:lnTo>
                                <a:lnTo>
                                  <a:pt x="80518" y="312839"/>
                                </a:lnTo>
                                <a:lnTo>
                                  <a:pt x="80276" y="312458"/>
                                </a:lnTo>
                                <a:lnTo>
                                  <a:pt x="80098" y="312242"/>
                                </a:lnTo>
                                <a:lnTo>
                                  <a:pt x="79730" y="311543"/>
                                </a:lnTo>
                                <a:lnTo>
                                  <a:pt x="80911" y="311543"/>
                                </a:lnTo>
                                <a:lnTo>
                                  <a:pt x="80911" y="312991"/>
                                </a:lnTo>
                                <a:lnTo>
                                  <a:pt x="81483" y="312991"/>
                                </a:lnTo>
                                <a:lnTo>
                                  <a:pt x="81610" y="311746"/>
                                </a:lnTo>
                                <a:lnTo>
                                  <a:pt x="81610" y="306781"/>
                                </a:lnTo>
                                <a:lnTo>
                                  <a:pt x="81305" y="307619"/>
                                </a:lnTo>
                                <a:lnTo>
                                  <a:pt x="81940" y="305828"/>
                                </a:lnTo>
                                <a:lnTo>
                                  <a:pt x="82054" y="305549"/>
                                </a:lnTo>
                                <a:lnTo>
                                  <a:pt x="82054" y="303022"/>
                                </a:lnTo>
                                <a:lnTo>
                                  <a:pt x="82397" y="302615"/>
                                </a:lnTo>
                                <a:lnTo>
                                  <a:pt x="82448" y="302310"/>
                                </a:lnTo>
                                <a:lnTo>
                                  <a:pt x="81699" y="302310"/>
                                </a:lnTo>
                                <a:lnTo>
                                  <a:pt x="81699" y="303326"/>
                                </a:lnTo>
                                <a:lnTo>
                                  <a:pt x="81508" y="303720"/>
                                </a:lnTo>
                                <a:lnTo>
                                  <a:pt x="81114" y="304533"/>
                                </a:lnTo>
                                <a:lnTo>
                                  <a:pt x="81495" y="303707"/>
                                </a:lnTo>
                                <a:lnTo>
                                  <a:pt x="81699" y="303326"/>
                                </a:lnTo>
                                <a:lnTo>
                                  <a:pt x="81699" y="302310"/>
                                </a:lnTo>
                                <a:lnTo>
                                  <a:pt x="80911" y="302310"/>
                                </a:lnTo>
                                <a:lnTo>
                                  <a:pt x="80911" y="305828"/>
                                </a:lnTo>
                                <a:lnTo>
                                  <a:pt x="80911" y="307454"/>
                                </a:lnTo>
                                <a:lnTo>
                                  <a:pt x="80911" y="308711"/>
                                </a:lnTo>
                                <a:lnTo>
                                  <a:pt x="80784" y="308711"/>
                                </a:lnTo>
                                <a:lnTo>
                                  <a:pt x="79654" y="308711"/>
                                </a:lnTo>
                                <a:lnTo>
                                  <a:pt x="79540" y="311543"/>
                                </a:lnTo>
                                <a:lnTo>
                                  <a:pt x="79527" y="309118"/>
                                </a:lnTo>
                                <a:lnTo>
                                  <a:pt x="79387" y="309118"/>
                                </a:lnTo>
                                <a:lnTo>
                                  <a:pt x="79387" y="312115"/>
                                </a:lnTo>
                                <a:lnTo>
                                  <a:pt x="79057" y="311746"/>
                                </a:lnTo>
                                <a:lnTo>
                                  <a:pt x="78841" y="311543"/>
                                </a:lnTo>
                                <a:lnTo>
                                  <a:pt x="79070" y="311543"/>
                                </a:lnTo>
                                <a:lnTo>
                                  <a:pt x="78168" y="309968"/>
                                </a:lnTo>
                                <a:lnTo>
                                  <a:pt x="78168" y="321741"/>
                                </a:lnTo>
                                <a:lnTo>
                                  <a:pt x="77533" y="323926"/>
                                </a:lnTo>
                                <a:lnTo>
                                  <a:pt x="77431" y="324281"/>
                                </a:lnTo>
                                <a:lnTo>
                                  <a:pt x="76873" y="324853"/>
                                </a:lnTo>
                                <a:lnTo>
                                  <a:pt x="76619" y="325120"/>
                                </a:lnTo>
                                <a:lnTo>
                                  <a:pt x="76873" y="324853"/>
                                </a:lnTo>
                                <a:lnTo>
                                  <a:pt x="77406" y="324281"/>
                                </a:lnTo>
                                <a:lnTo>
                                  <a:pt x="78168" y="321741"/>
                                </a:lnTo>
                                <a:lnTo>
                                  <a:pt x="78168" y="309968"/>
                                </a:lnTo>
                                <a:lnTo>
                                  <a:pt x="78066" y="309791"/>
                                </a:lnTo>
                                <a:lnTo>
                                  <a:pt x="78066" y="318820"/>
                                </a:lnTo>
                                <a:lnTo>
                                  <a:pt x="77990" y="318262"/>
                                </a:lnTo>
                                <a:lnTo>
                                  <a:pt x="78066" y="318820"/>
                                </a:lnTo>
                                <a:lnTo>
                                  <a:pt x="78066" y="309791"/>
                                </a:lnTo>
                                <a:lnTo>
                                  <a:pt x="77457" y="308711"/>
                                </a:lnTo>
                                <a:lnTo>
                                  <a:pt x="77749" y="309118"/>
                                </a:lnTo>
                                <a:lnTo>
                                  <a:pt x="79070" y="311543"/>
                                </a:lnTo>
                                <a:lnTo>
                                  <a:pt x="79184" y="311746"/>
                                </a:lnTo>
                                <a:lnTo>
                                  <a:pt x="79387" y="312115"/>
                                </a:lnTo>
                                <a:lnTo>
                                  <a:pt x="79387" y="309118"/>
                                </a:lnTo>
                                <a:lnTo>
                                  <a:pt x="78117" y="309118"/>
                                </a:lnTo>
                                <a:lnTo>
                                  <a:pt x="78117" y="308711"/>
                                </a:lnTo>
                                <a:lnTo>
                                  <a:pt x="79527" y="308711"/>
                                </a:lnTo>
                                <a:lnTo>
                                  <a:pt x="79527" y="308584"/>
                                </a:lnTo>
                                <a:lnTo>
                                  <a:pt x="78130" y="307098"/>
                                </a:lnTo>
                                <a:lnTo>
                                  <a:pt x="78143" y="306336"/>
                                </a:lnTo>
                                <a:lnTo>
                                  <a:pt x="78143" y="305879"/>
                                </a:lnTo>
                                <a:lnTo>
                                  <a:pt x="77368" y="306031"/>
                                </a:lnTo>
                                <a:lnTo>
                                  <a:pt x="77177" y="306070"/>
                                </a:lnTo>
                                <a:lnTo>
                                  <a:pt x="77000" y="305879"/>
                                </a:lnTo>
                                <a:lnTo>
                                  <a:pt x="78117" y="305828"/>
                                </a:lnTo>
                                <a:lnTo>
                                  <a:pt x="78117" y="305549"/>
                                </a:lnTo>
                                <a:lnTo>
                                  <a:pt x="77673" y="304977"/>
                                </a:lnTo>
                                <a:lnTo>
                                  <a:pt x="78155" y="305549"/>
                                </a:lnTo>
                                <a:lnTo>
                                  <a:pt x="78117" y="304977"/>
                                </a:lnTo>
                                <a:lnTo>
                                  <a:pt x="78155" y="305549"/>
                                </a:lnTo>
                                <a:lnTo>
                                  <a:pt x="78384" y="305828"/>
                                </a:lnTo>
                                <a:lnTo>
                                  <a:pt x="78892" y="305828"/>
                                </a:lnTo>
                                <a:lnTo>
                                  <a:pt x="79527" y="305828"/>
                                </a:lnTo>
                                <a:lnTo>
                                  <a:pt x="80289" y="305828"/>
                                </a:lnTo>
                                <a:lnTo>
                                  <a:pt x="80289" y="304977"/>
                                </a:lnTo>
                                <a:lnTo>
                                  <a:pt x="80289" y="305828"/>
                                </a:lnTo>
                                <a:lnTo>
                                  <a:pt x="80911" y="305828"/>
                                </a:lnTo>
                                <a:lnTo>
                                  <a:pt x="80911" y="302310"/>
                                </a:lnTo>
                                <a:lnTo>
                                  <a:pt x="80378" y="302310"/>
                                </a:lnTo>
                                <a:lnTo>
                                  <a:pt x="80314" y="304368"/>
                                </a:lnTo>
                                <a:lnTo>
                                  <a:pt x="80289" y="302310"/>
                                </a:lnTo>
                                <a:lnTo>
                                  <a:pt x="79921" y="302615"/>
                                </a:lnTo>
                                <a:lnTo>
                                  <a:pt x="80264" y="302310"/>
                                </a:lnTo>
                                <a:lnTo>
                                  <a:pt x="80264" y="301815"/>
                                </a:lnTo>
                                <a:lnTo>
                                  <a:pt x="80289" y="302310"/>
                                </a:lnTo>
                                <a:lnTo>
                                  <a:pt x="80784" y="301815"/>
                                </a:lnTo>
                                <a:lnTo>
                                  <a:pt x="81915" y="301815"/>
                                </a:lnTo>
                                <a:lnTo>
                                  <a:pt x="82550" y="301815"/>
                                </a:lnTo>
                                <a:lnTo>
                                  <a:pt x="82550" y="285750"/>
                                </a:lnTo>
                                <a:lnTo>
                                  <a:pt x="81610" y="285750"/>
                                </a:lnTo>
                                <a:lnTo>
                                  <a:pt x="80314" y="286867"/>
                                </a:lnTo>
                                <a:lnTo>
                                  <a:pt x="80314" y="298919"/>
                                </a:lnTo>
                                <a:lnTo>
                                  <a:pt x="80289" y="300850"/>
                                </a:lnTo>
                                <a:lnTo>
                                  <a:pt x="80289" y="298919"/>
                                </a:lnTo>
                                <a:lnTo>
                                  <a:pt x="80314" y="286867"/>
                                </a:lnTo>
                                <a:lnTo>
                                  <a:pt x="78663" y="288290"/>
                                </a:lnTo>
                                <a:lnTo>
                                  <a:pt x="78143" y="291934"/>
                                </a:lnTo>
                                <a:lnTo>
                                  <a:pt x="78143" y="303949"/>
                                </a:lnTo>
                                <a:lnTo>
                                  <a:pt x="78117" y="301815"/>
                                </a:lnTo>
                                <a:lnTo>
                                  <a:pt x="78143" y="303949"/>
                                </a:lnTo>
                                <a:lnTo>
                                  <a:pt x="78143" y="291934"/>
                                </a:lnTo>
                                <a:lnTo>
                                  <a:pt x="78117" y="292100"/>
                                </a:lnTo>
                                <a:lnTo>
                                  <a:pt x="78117" y="292442"/>
                                </a:lnTo>
                                <a:lnTo>
                                  <a:pt x="77978" y="292950"/>
                                </a:lnTo>
                                <a:lnTo>
                                  <a:pt x="77914" y="293370"/>
                                </a:lnTo>
                                <a:lnTo>
                                  <a:pt x="77673" y="293370"/>
                                </a:lnTo>
                                <a:lnTo>
                                  <a:pt x="77673" y="294995"/>
                                </a:lnTo>
                                <a:lnTo>
                                  <a:pt x="77609" y="295452"/>
                                </a:lnTo>
                                <a:lnTo>
                                  <a:pt x="77444" y="295541"/>
                                </a:lnTo>
                                <a:lnTo>
                                  <a:pt x="77444" y="296621"/>
                                </a:lnTo>
                                <a:lnTo>
                                  <a:pt x="77317" y="297980"/>
                                </a:lnTo>
                                <a:lnTo>
                                  <a:pt x="77216" y="298132"/>
                                </a:lnTo>
                                <a:lnTo>
                                  <a:pt x="77241" y="297980"/>
                                </a:lnTo>
                                <a:lnTo>
                                  <a:pt x="77279" y="297776"/>
                                </a:lnTo>
                                <a:lnTo>
                                  <a:pt x="77355" y="297256"/>
                                </a:lnTo>
                                <a:lnTo>
                                  <a:pt x="77444" y="296621"/>
                                </a:lnTo>
                                <a:lnTo>
                                  <a:pt x="77444" y="295541"/>
                                </a:lnTo>
                                <a:lnTo>
                                  <a:pt x="76873" y="295859"/>
                                </a:lnTo>
                                <a:lnTo>
                                  <a:pt x="76873" y="309118"/>
                                </a:lnTo>
                                <a:lnTo>
                                  <a:pt x="76873" y="309372"/>
                                </a:lnTo>
                                <a:lnTo>
                                  <a:pt x="76873" y="316687"/>
                                </a:lnTo>
                                <a:lnTo>
                                  <a:pt x="76873" y="316979"/>
                                </a:lnTo>
                                <a:lnTo>
                                  <a:pt x="75539" y="316699"/>
                                </a:lnTo>
                                <a:lnTo>
                                  <a:pt x="75539" y="323494"/>
                                </a:lnTo>
                                <a:lnTo>
                                  <a:pt x="75438" y="326047"/>
                                </a:lnTo>
                                <a:lnTo>
                                  <a:pt x="75323" y="323926"/>
                                </a:lnTo>
                                <a:lnTo>
                                  <a:pt x="75285" y="323278"/>
                                </a:lnTo>
                                <a:lnTo>
                                  <a:pt x="74930" y="322935"/>
                                </a:lnTo>
                                <a:lnTo>
                                  <a:pt x="75323" y="323278"/>
                                </a:lnTo>
                                <a:lnTo>
                                  <a:pt x="75247" y="322580"/>
                                </a:lnTo>
                                <a:lnTo>
                                  <a:pt x="75247" y="322237"/>
                                </a:lnTo>
                                <a:lnTo>
                                  <a:pt x="75247" y="321411"/>
                                </a:lnTo>
                                <a:lnTo>
                                  <a:pt x="75247" y="320649"/>
                                </a:lnTo>
                                <a:lnTo>
                                  <a:pt x="75272" y="316687"/>
                                </a:lnTo>
                                <a:lnTo>
                                  <a:pt x="75323" y="320636"/>
                                </a:lnTo>
                                <a:lnTo>
                                  <a:pt x="75323" y="321411"/>
                                </a:lnTo>
                                <a:lnTo>
                                  <a:pt x="75323" y="323926"/>
                                </a:lnTo>
                                <a:lnTo>
                                  <a:pt x="75539" y="323494"/>
                                </a:lnTo>
                                <a:lnTo>
                                  <a:pt x="75539" y="316699"/>
                                </a:lnTo>
                                <a:lnTo>
                                  <a:pt x="76847" y="316687"/>
                                </a:lnTo>
                                <a:lnTo>
                                  <a:pt x="76873" y="309372"/>
                                </a:lnTo>
                                <a:lnTo>
                                  <a:pt x="76835" y="315506"/>
                                </a:lnTo>
                                <a:lnTo>
                                  <a:pt x="76835" y="315798"/>
                                </a:lnTo>
                                <a:lnTo>
                                  <a:pt x="76225" y="315798"/>
                                </a:lnTo>
                                <a:lnTo>
                                  <a:pt x="75323" y="315798"/>
                                </a:lnTo>
                                <a:lnTo>
                                  <a:pt x="75323" y="316661"/>
                                </a:lnTo>
                                <a:lnTo>
                                  <a:pt x="75272" y="315302"/>
                                </a:lnTo>
                                <a:lnTo>
                                  <a:pt x="75272" y="315125"/>
                                </a:lnTo>
                                <a:lnTo>
                                  <a:pt x="75285" y="311543"/>
                                </a:lnTo>
                                <a:lnTo>
                                  <a:pt x="75438" y="311543"/>
                                </a:lnTo>
                                <a:lnTo>
                                  <a:pt x="75438" y="315201"/>
                                </a:lnTo>
                                <a:lnTo>
                                  <a:pt x="75323" y="315798"/>
                                </a:lnTo>
                                <a:lnTo>
                                  <a:pt x="75768" y="315506"/>
                                </a:lnTo>
                                <a:lnTo>
                                  <a:pt x="76835" y="315506"/>
                                </a:lnTo>
                                <a:lnTo>
                                  <a:pt x="76835" y="309333"/>
                                </a:lnTo>
                                <a:lnTo>
                                  <a:pt x="76657" y="309118"/>
                                </a:lnTo>
                                <a:lnTo>
                                  <a:pt x="76733" y="308737"/>
                                </a:lnTo>
                                <a:lnTo>
                                  <a:pt x="76784" y="309118"/>
                                </a:lnTo>
                                <a:lnTo>
                                  <a:pt x="76873" y="295859"/>
                                </a:lnTo>
                                <a:lnTo>
                                  <a:pt x="77571" y="295452"/>
                                </a:lnTo>
                                <a:lnTo>
                                  <a:pt x="77673" y="294995"/>
                                </a:lnTo>
                                <a:lnTo>
                                  <a:pt x="77673" y="293370"/>
                                </a:lnTo>
                                <a:lnTo>
                                  <a:pt x="76339" y="293370"/>
                                </a:lnTo>
                                <a:lnTo>
                                  <a:pt x="76339" y="296659"/>
                                </a:lnTo>
                                <a:lnTo>
                                  <a:pt x="76009" y="297256"/>
                                </a:lnTo>
                                <a:lnTo>
                                  <a:pt x="75755" y="297688"/>
                                </a:lnTo>
                                <a:lnTo>
                                  <a:pt x="75577" y="297980"/>
                                </a:lnTo>
                                <a:lnTo>
                                  <a:pt x="75692" y="297776"/>
                                </a:lnTo>
                                <a:lnTo>
                                  <a:pt x="75958" y="297256"/>
                                </a:lnTo>
                                <a:lnTo>
                                  <a:pt x="76339" y="296659"/>
                                </a:lnTo>
                                <a:lnTo>
                                  <a:pt x="76339" y="293370"/>
                                </a:lnTo>
                                <a:lnTo>
                                  <a:pt x="75590" y="293370"/>
                                </a:lnTo>
                                <a:lnTo>
                                  <a:pt x="75438" y="293535"/>
                                </a:lnTo>
                                <a:lnTo>
                                  <a:pt x="75438" y="311023"/>
                                </a:lnTo>
                                <a:lnTo>
                                  <a:pt x="75298" y="310997"/>
                                </a:lnTo>
                                <a:lnTo>
                                  <a:pt x="75298" y="308711"/>
                                </a:lnTo>
                                <a:lnTo>
                                  <a:pt x="75425" y="308711"/>
                                </a:lnTo>
                                <a:lnTo>
                                  <a:pt x="75438" y="311023"/>
                                </a:lnTo>
                                <a:lnTo>
                                  <a:pt x="75438" y="293535"/>
                                </a:lnTo>
                                <a:lnTo>
                                  <a:pt x="75425" y="305231"/>
                                </a:lnTo>
                                <a:lnTo>
                                  <a:pt x="75425" y="306451"/>
                                </a:lnTo>
                                <a:lnTo>
                                  <a:pt x="75323" y="305231"/>
                                </a:lnTo>
                                <a:lnTo>
                                  <a:pt x="75120" y="304977"/>
                                </a:lnTo>
                                <a:lnTo>
                                  <a:pt x="75323" y="304977"/>
                                </a:lnTo>
                                <a:lnTo>
                                  <a:pt x="75425" y="305231"/>
                                </a:lnTo>
                                <a:lnTo>
                                  <a:pt x="75425" y="293547"/>
                                </a:lnTo>
                                <a:lnTo>
                                  <a:pt x="75323" y="303326"/>
                                </a:lnTo>
                                <a:lnTo>
                                  <a:pt x="75095" y="303339"/>
                                </a:lnTo>
                                <a:lnTo>
                                  <a:pt x="75095" y="320065"/>
                                </a:lnTo>
                                <a:lnTo>
                                  <a:pt x="74422" y="320319"/>
                                </a:lnTo>
                                <a:lnTo>
                                  <a:pt x="75057" y="320052"/>
                                </a:lnTo>
                                <a:lnTo>
                                  <a:pt x="74980" y="319862"/>
                                </a:lnTo>
                                <a:lnTo>
                                  <a:pt x="74879" y="316687"/>
                                </a:lnTo>
                                <a:lnTo>
                                  <a:pt x="74980" y="317817"/>
                                </a:lnTo>
                                <a:lnTo>
                                  <a:pt x="75069" y="319392"/>
                                </a:lnTo>
                                <a:lnTo>
                                  <a:pt x="75095" y="320065"/>
                                </a:lnTo>
                                <a:lnTo>
                                  <a:pt x="75095" y="303339"/>
                                </a:lnTo>
                                <a:lnTo>
                                  <a:pt x="75222" y="303326"/>
                                </a:lnTo>
                                <a:lnTo>
                                  <a:pt x="75323" y="293662"/>
                                </a:lnTo>
                                <a:lnTo>
                                  <a:pt x="74904" y="294119"/>
                                </a:lnTo>
                                <a:lnTo>
                                  <a:pt x="74904" y="316572"/>
                                </a:lnTo>
                                <a:lnTo>
                                  <a:pt x="74866" y="315798"/>
                                </a:lnTo>
                                <a:lnTo>
                                  <a:pt x="74904" y="316572"/>
                                </a:lnTo>
                                <a:lnTo>
                                  <a:pt x="74904" y="294119"/>
                                </a:lnTo>
                                <a:lnTo>
                                  <a:pt x="74688" y="294347"/>
                                </a:lnTo>
                                <a:lnTo>
                                  <a:pt x="74688" y="312991"/>
                                </a:lnTo>
                                <a:lnTo>
                                  <a:pt x="74345" y="312991"/>
                                </a:lnTo>
                                <a:lnTo>
                                  <a:pt x="74193" y="313105"/>
                                </a:lnTo>
                                <a:lnTo>
                                  <a:pt x="74193" y="317817"/>
                                </a:lnTo>
                                <a:lnTo>
                                  <a:pt x="74193" y="321741"/>
                                </a:lnTo>
                                <a:lnTo>
                                  <a:pt x="74117" y="322224"/>
                                </a:lnTo>
                                <a:lnTo>
                                  <a:pt x="74104" y="322402"/>
                                </a:lnTo>
                                <a:lnTo>
                                  <a:pt x="74079" y="322580"/>
                                </a:lnTo>
                                <a:lnTo>
                                  <a:pt x="74079" y="322402"/>
                                </a:lnTo>
                                <a:lnTo>
                                  <a:pt x="74079" y="322224"/>
                                </a:lnTo>
                                <a:lnTo>
                                  <a:pt x="74079" y="321741"/>
                                </a:lnTo>
                                <a:lnTo>
                                  <a:pt x="73482" y="321411"/>
                                </a:lnTo>
                                <a:lnTo>
                                  <a:pt x="74193" y="321741"/>
                                </a:lnTo>
                                <a:lnTo>
                                  <a:pt x="74193" y="317817"/>
                                </a:lnTo>
                                <a:lnTo>
                                  <a:pt x="74104" y="320459"/>
                                </a:lnTo>
                                <a:lnTo>
                                  <a:pt x="74091" y="320890"/>
                                </a:lnTo>
                                <a:lnTo>
                                  <a:pt x="74079" y="321411"/>
                                </a:lnTo>
                                <a:lnTo>
                                  <a:pt x="74079" y="320890"/>
                                </a:lnTo>
                                <a:lnTo>
                                  <a:pt x="74079" y="320471"/>
                                </a:lnTo>
                                <a:lnTo>
                                  <a:pt x="74079" y="317817"/>
                                </a:lnTo>
                                <a:lnTo>
                                  <a:pt x="74079" y="317512"/>
                                </a:lnTo>
                                <a:lnTo>
                                  <a:pt x="74079" y="316687"/>
                                </a:lnTo>
                                <a:lnTo>
                                  <a:pt x="74180" y="317792"/>
                                </a:lnTo>
                                <a:lnTo>
                                  <a:pt x="74193" y="313105"/>
                                </a:lnTo>
                                <a:lnTo>
                                  <a:pt x="74117" y="316407"/>
                                </a:lnTo>
                                <a:lnTo>
                                  <a:pt x="74079" y="315302"/>
                                </a:lnTo>
                                <a:lnTo>
                                  <a:pt x="74117" y="316407"/>
                                </a:lnTo>
                                <a:lnTo>
                                  <a:pt x="74117" y="313156"/>
                                </a:lnTo>
                                <a:lnTo>
                                  <a:pt x="74079" y="311543"/>
                                </a:lnTo>
                                <a:lnTo>
                                  <a:pt x="74612" y="311543"/>
                                </a:lnTo>
                                <a:lnTo>
                                  <a:pt x="74688" y="312991"/>
                                </a:lnTo>
                                <a:lnTo>
                                  <a:pt x="74688" y="294347"/>
                                </a:lnTo>
                                <a:lnTo>
                                  <a:pt x="74472" y="294576"/>
                                </a:lnTo>
                                <a:lnTo>
                                  <a:pt x="74472" y="309118"/>
                                </a:lnTo>
                                <a:lnTo>
                                  <a:pt x="74320" y="309118"/>
                                </a:lnTo>
                                <a:lnTo>
                                  <a:pt x="74117" y="309168"/>
                                </a:lnTo>
                                <a:lnTo>
                                  <a:pt x="74079" y="308711"/>
                                </a:lnTo>
                                <a:lnTo>
                                  <a:pt x="74460" y="308711"/>
                                </a:lnTo>
                                <a:lnTo>
                                  <a:pt x="74472" y="309118"/>
                                </a:lnTo>
                                <a:lnTo>
                                  <a:pt x="74472" y="294576"/>
                                </a:lnTo>
                                <a:lnTo>
                                  <a:pt x="74333" y="294728"/>
                                </a:lnTo>
                                <a:lnTo>
                                  <a:pt x="74333" y="306692"/>
                                </a:lnTo>
                                <a:lnTo>
                                  <a:pt x="74129" y="306743"/>
                                </a:lnTo>
                                <a:lnTo>
                                  <a:pt x="74079" y="304977"/>
                                </a:lnTo>
                                <a:lnTo>
                                  <a:pt x="74244" y="304977"/>
                                </a:lnTo>
                                <a:lnTo>
                                  <a:pt x="74269" y="305422"/>
                                </a:lnTo>
                                <a:lnTo>
                                  <a:pt x="74295" y="305828"/>
                                </a:lnTo>
                                <a:lnTo>
                                  <a:pt x="74333" y="306692"/>
                                </a:lnTo>
                                <a:lnTo>
                                  <a:pt x="74333" y="294728"/>
                                </a:lnTo>
                                <a:lnTo>
                                  <a:pt x="74206" y="294868"/>
                                </a:lnTo>
                                <a:lnTo>
                                  <a:pt x="74206" y="304190"/>
                                </a:lnTo>
                                <a:lnTo>
                                  <a:pt x="74079" y="304076"/>
                                </a:lnTo>
                                <a:lnTo>
                                  <a:pt x="73215" y="303326"/>
                                </a:lnTo>
                                <a:lnTo>
                                  <a:pt x="74079" y="303326"/>
                                </a:lnTo>
                                <a:lnTo>
                                  <a:pt x="74079" y="302310"/>
                                </a:lnTo>
                                <a:lnTo>
                                  <a:pt x="74079" y="301879"/>
                                </a:lnTo>
                                <a:lnTo>
                                  <a:pt x="74155" y="303326"/>
                                </a:lnTo>
                                <a:lnTo>
                                  <a:pt x="74193" y="304152"/>
                                </a:lnTo>
                                <a:lnTo>
                                  <a:pt x="74206" y="294868"/>
                                </a:lnTo>
                                <a:lnTo>
                                  <a:pt x="73228" y="295910"/>
                                </a:lnTo>
                                <a:lnTo>
                                  <a:pt x="72847" y="296621"/>
                                </a:lnTo>
                                <a:lnTo>
                                  <a:pt x="72542" y="297256"/>
                                </a:lnTo>
                                <a:lnTo>
                                  <a:pt x="72542" y="297776"/>
                                </a:lnTo>
                                <a:lnTo>
                                  <a:pt x="73050" y="297256"/>
                                </a:lnTo>
                                <a:lnTo>
                                  <a:pt x="73190" y="297256"/>
                                </a:lnTo>
                                <a:lnTo>
                                  <a:pt x="72720" y="297637"/>
                                </a:lnTo>
                                <a:lnTo>
                                  <a:pt x="72720" y="301815"/>
                                </a:lnTo>
                                <a:lnTo>
                                  <a:pt x="72631" y="304977"/>
                                </a:lnTo>
                                <a:lnTo>
                                  <a:pt x="72542" y="305231"/>
                                </a:lnTo>
                                <a:lnTo>
                                  <a:pt x="72542" y="312991"/>
                                </a:lnTo>
                                <a:lnTo>
                                  <a:pt x="72542" y="313715"/>
                                </a:lnTo>
                                <a:lnTo>
                                  <a:pt x="72453" y="313512"/>
                                </a:lnTo>
                                <a:lnTo>
                                  <a:pt x="72339" y="313220"/>
                                </a:lnTo>
                                <a:lnTo>
                                  <a:pt x="72339" y="316039"/>
                                </a:lnTo>
                                <a:lnTo>
                                  <a:pt x="71869" y="315937"/>
                                </a:lnTo>
                                <a:lnTo>
                                  <a:pt x="71869" y="321411"/>
                                </a:lnTo>
                                <a:lnTo>
                                  <a:pt x="71297" y="321665"/>
                                </a:lnTo>
                                <a:lnTo>
                                  <a:pt x="71856" y="321411"/>
                                </a:lnTo>
                                <a:lnTo>
                                  <a:pt x="71869" y="315937"/>
                                </a:lnTo>
                                <a:lnTo>
                                  <a:pt x="71247" y="315798"/>
                                </a:lnTo>
                                <a:lnTo>
                                  <a:pt x="72313" y="315798"/>
                                </a:lnTo>
                                <a:lnTo>
                                  <a:pt x="72339" y="316039"/>
                                </a:lnTo>
                                <a:lnTo>
                                  <a:pt x="72339" y="313220"/>
                                </a:lnTo>
                                <a:lnTo>
                                  <a:pt x="72301" y="315747"/>
                                </a:lnTo>
                                <a:lnTo>
                                  <a:pt x="71069" y="315506"/>
                                </a:lnTo>
                                <a:lnTo>
                                  <a:pt x="72275" y="315506"/>
                                </a:lnTo>
                                <a:lnTo>
                                  <a:pt x="72237" y="315302"/>
                                </a:lnTo>
                                <a:lnTo>
                                  <a:pt x="72275" y="315506"/>
                                </a:lnTo>
                                <a:lnTo>
                                  <a:pt x="72301" y="315747"/>
                                </a:lnTo>
                                <a:lnTo>
                                  <a:pt x="72301" y="313131"/>
                                </a:lnTo>
                                <a:lnTo>
                                  <a:pt x="72250" y="312991"/>
                                </a:lnTo>
                                <a:lnTo>
                                  <a:pt x="72453" y="312991"/>
                                </a:lnTo>
                                <a:lnTo>
                                  <a:pt x="72542" y="305231"/>
                                </a:lnTo>
                                <a:lnTo>
                                  <a:pt x="72542" y="302310"/>
                                </a:lnTo>
                                <a:lnTo>
                                  <a:pt x="72631" y="304977"/>
                                </a:lnTo>
                                <a:lnTo>
                                  <a:pt x="72631" y="301904"/>
                                </a:lnTo>
                                <a:lnTo>
                                  <a:pt x="72224" y="302310"/>
                                </a:lnTo>
                                <a:lnTo>
                                  <a:pt x="72542" y="301980"/>
                                </a:lnTo>
                                <a:lnTo>
                                  <a:pt x="72720" y="301815"/>
                                </a:lnTo>
                                <a:lnTo>
                                  <a:pt x="72720" y="297637"/>
                                </a:lnTo>
                                <a:lnTo>
                                  <a:pt x="72542" y="297776"/>
                                </a:lnTo>
                                <a:lnTo>
                                  <a:pt x="72542" y="298450"/>
                                </a:lnTo>
                                <a:lnTo>
                                  <a:pt x="72542" y="298919"/>
                                </a:lnTo>
                                <a:lnTo>
                                  <a:pt x="72542" y="299212"/>
                                </a:lnTo>
                                <a:lnTo>
                                  <a:pt x="72021" y="299110"/>
                                </a:lnTo>
                                <a:lnTo>
                                  <a:pt x="72021" y="313626"/>
                                </a:lnTo>
                                <a:lnTo>
                                  <a:pt x="71005" y="313182"/>
                                </a:lnTo>
                                <a:lnTo>
                                  <a:pt x="71005" y="315302"/>
                                </a:lnTo>
                                <a:lnTo>
                                  <a:pt x="70789" y="315455"/>
                                </a:lnTo>
                                <a:lnTo>
                                  <a:pt x="70053" y="315302"/>
                                </a:lnTo>
                                <a:lnTo>
                                  <a:pt x="71005" y="315302"/>
                                </a:lnTo>
                                <a:lnTo>
                                  <a:pt x="71005" y="313182"/>
                                </a:lnTo>
                                <a:lnTo>
                                  <a:pt x="70624" y="313004"/>
                                </a:lnTo>
                                <a:lnTo>
                                  <a:pt x="69748" y="313385"/>
                                </a:lnTo>
                                <a:lnTo>
                                  <a:pt x="69748" y="312991"/>
                                </a:lnTo>
                                <a:lnTo>
                                  <a:pt x="69748" y="312839"/>
                                </a:lnTo>
                                <a:lnTo>
                                  <a:pt x="70319" y="312839"/>
                                </a:lnTo>
                                <a:lnTo>
                                  <a:pt x="70624" y="312991"/>
                                </a:lnTo>
                                <a:lnTo>
                                  <a:pt x="72021" y="313626"/>
                                </a:lnTo>
                                <a:lnTo>
                                  <a:pt x="72021" y="299110"/>
                                </a:lnTo>
                                <a:lnTo>
                                  <a:pt x="71704" y="299034"/>
                                </a:lnTo>
                                <a:lnTo>
                                  <a:pt x="71196" y="298919"/>
                                </a:lnTo>
                                <a:lnTo>
                                  <a:pt x="71196" y="305549"/>
                                </a:lnTo>
                                <a:lnTo>
                                  <a:pt x="71196" y="305828"/>
                                </a:lnTo>
                                <a:lnTo>
                                  <a:pt x="71183" y="298919"/>
                                </a:lnTo>
                                <a:lnTo>
                                  <a:pt x="71056" y="297776"/>
                                </a:lnTo>
                                <a:lnTo>
                                  <a:pt x="70942" y="297256"/>
                                </a:lnTo>
                                <a:lnTo>
                                  <a:pt x="70281" y="293992"/>
                                </a:lnTo>
                                <a:lnTo>
                                  <a:pt x="70281" y="311746"/>
                                </a:lnTo>
                                <a:lnTo>
                                  <a:pt x="69748" y="312508"/>
                                </a:lnTo>
                                <a:lnTo>
                                  <a:pt x="69519" y="312839"/>
                                </a:lnTo>
                                <a:lnTo>
                                  <a:pt x="69748" y="312470"/>
                                </a:lnTo>
                                <a:lnTo>
                                  <a:pt x="69748" y="311543"/>
                                </a:lnTo>
                                <a:lnTo>
                                  <a:pt x="69748" y="312458"/>
                                </a:lnTo>
                                <a:lnTo>
                                  <a:pt x="70180" y="311746"/>
                                </a:lnTo>
                                <a:lnTo>
                                  <a:pt x="70040" y="311543"/>
                                </a:lnTo>
                                <a:lnTo>
                                  <a:pt x="70281" y="311746"/>
                                </a:lnTo>
                                <a:lnTo>
                                  <a:pt x="70281" y="293992"/>
                                </a:lnTo>
                                <a:lnTo>
                                  <a:pt x="69926" y="292227"/>
                                </a:lnTo>
                                <a:lnTo>
                                  <a:pt x="69926" y="301929"/>
                                </a:lnTo>
                                <a:lnTo>
                                  <a:pt x="69850" y="302615"/>
                                </a:lnTo>
                                <a:lnTo>
                                  <a:pt x="69811" y="306108"/>
                                </a:lnTo>
                                <a:lnTo>
                                  <a:pt x="69799" y="307670"/>
                                </a:lnTo>
                                <a:lnTo>
                                  <a:pt x="69786" y="308711"/>
                                </a:lnTo>
                                <a:lnTo>
                                  <a:pt x="69773" y="309841"/>
                                </a:lnTo>
                                <a:lnTo>
                                  <a:pt x="69748" y="308711"/>
                                </a:lnTo>
                                <a:lnTo>
                                  <a:pt x="69786" y="307682"/>
                                </a:lnTo>
                                <a:lnTo>
                                  <a:pt x="69240" y="307797"/>
                                </a:lnTo>
                                <a:lnTo>
                                  <a:pt x="69469" y="305828"/>
                                </a:lnTo>
                                <a:lnTo>
                                  <a:pt x="69367" y="305549"/>
                                </a:lnTo>
                                <a:lnTo>
                                  <a:pt x="69596" y="305828"/>
                                </a:lnTo>
                                <a:lnTo>
                                  <a:pt x="69748" y="305828"/>
                                </a:lnTo>
                                <a:lnTo>
                                  <a:pt x="69748" y="303441"/>
                                </a:lnTo>
                                <a:lnTo>
                                  <a:pt x="69926" y="301929"/>
                                </a:lnTo>
                                <a:lnTo>
                                  <a:pt x="69926" y="292227"/>
                                </a:lnTo>
                                <a:lnTo>
                                  <a:pt x="69646" y="290830"/>
                                </a:lnTo>
                                <a:lnTo>
                                  <a:pt x="69138" y="288582"/>
                                </a:lnTo>
                                <a:lnTo>
                                  <a:pt x="69138" y="308711"/>
                                </a:lnTo>
                                <a:lnTo>
                                  <a:pt x="69024" y="309689"/>
                                </a:lnTo>
                                <a:lnTo>
                                  <a:pt x="69126" y="308711"/>
                                </a:lnTo>
                                <a:lnTo>
                                  <a:pt x="69138" y="288582"/>
                                </a:lnTo>
                                <a:lnTo>
                                  <a:pt x="68516" y="285813"/>
                                </a:lnTo>
                                <a:lnTo>
                                  <a:pt x="68516" y="309118"/>
                                </a:lnTo>
                                <a:lnTo>
                                  <a:pt x="68211" y="309524"/>
                                </a:lnTo>
                                <a:lnTo>
                                  <a:pt x="67919" y="309473"/>
                                </a:lnTo>
                                <a:lnTo>
                                  <a:pt x="67919" y="311746"/>
                                </a:lnTo>
                                <a:lnTo>
                                  <a:pt x="67602" y="312839"/>
                                </a:lnTo>
                                <a:lnTo>
                                  <a:pt x="67551" y="312991"/>
                                </a:lnTo>
                                <a:lnTo>
                                  <a:pt x="67919" y="311746"/>
                                </a:lnTo>
                                <a:lnTo>
                                  <a:pt x="67919" y="309473"/>
                                </a:lnTo>
                                <a:lnTo>
                                  <a:pt x="67017" y="309270"/>
                                </a:lnTo>
                                <a:lnTo>
                                  <a:pt x="67017" y="321411"/>
                                </a:lnTo>
                                <a:lnTo>
                                  <a:pt x="66967" y="321094"/>
                                </a:lnTo>
                                <a:lnTo>
                                  <a:pt x="66967" y="319862"/>
                                </a:lnTo>
                                <a:lnTo>
                                  <a:pt x="67005" y="321119"/>
                                </a:lnTo>
                                <a:lnTo>
                                  <a:pt x="67017" y="321411"/>
                                </a:lnTo>
                                <a:lnTo>
                                  <a:pt x="67017" y="309270"/>
                                </a:lnTo>
                                <a:lnTo>
                                  <a:pt x="66776" y="309219"/>
                                </a:lnTo>
                                <a:lnTo>
                                  <a:pt x="66776" y="311746"/>
                                </a:lnTo>
                                <a:lnTo>
                                  <a:pt x="64312" y="312267"/>
                                </a:lnTo>
                                <a:lnTo>
                                  <a:pt x="66763" y="311746"/>
                                </a:lnTo>
                                <a:lnTo>
                                  <a:pt x="66776" y="309219"/>
                                </a:lnTo>
                                <a:lnTo>
                                  <a:pt x="66306" y="309118"/>
                                </a:lnTo>
                                <a:lnTo>
                                  <a:pt x="68503" y="309118"/>
                                </a:lnTo>
                                <a:lnTo>
                                  <a:pt x="68516" y="285813"/>
                                </a:lnTo>
                                <a:lnTo>
                                  <a:pt x="68503" y="280670"/>
                                </a:lnTo>
                                <a:lnTo>
                                  <a:pt x="68503" y="276860"/>
                                </a:lnTo>
                                <a:lnTo>
                                  <a:pt x="68503" y="274320"/>
                                </a:lnTo>
                                <a:lnTo>
                                  <a:pt x="68503" y="273050"/>
                                </a:lnTo>
                                <a:lnTo>
                                  <a:pt x="68478" y="272796"/>
                                </a:lnTo>
                                <a:lnTo>
                                  <a:pt x="68503" y="269240"/>
                                </a:lnTo>
                                <a:lnTo>
                                  <a:pt x="67957" y="267169"/>
                                </a:lnTo>
                                <a:lnTo>
                                  <a:pt x="67919" y="266801"/>
                                </a:lnTo>
                                <a:lnTo>
                                  <a:pt x="65468" y="264160"/>
                                </a:lnTo>
                                <a:lnTo>
                                  <a:pt x="68008" y="266801"/>
                                </a:lnTo>
                                <a:lnTo>
                                  <a:pt x="67678" y="264160"/>
                                </a:lnTo>
                                <a:lnTo>
                                  <a:pt x="67208" y="259080"/>
                                </a:lnTo>
                                <a:lnTo>
                                  <a:pt x="67081" y="257810"/>
                                </a:lnTo>
                                <a:lnTo>
                                  <a:pt x="66852" y="256540"/>
                                </a:lnTo>
                                <a:lnTo>
                                  <a:pt x="65709" y="252730"/>
                                </a:lnTo>
                                <a:lnTo>
                                  <a:pt x="65709" y="242570"/>
                                </a:lnTo>
                                <a:lnTo>
                                  <a:pt x="65709" y="232410"/>
                                </a:lnTo>
                                <a:lnTo>
                                  <a:pt x="65214" y="231546"/>
                                </a:lnTo>
                                <a:lnTo>
                                  <a:pt x="65214" y="305828"/>
                                </a:lnTo>
                                <a:lnTo>
                                  <a:pt x="64363" y="307086"/>
                                </a:lnTo>
                                <a:lnTo>
                                  <a:pt x="64223" y="307035"/>
                                </a:lnTo>
                                <a:lnTo>
                                  <a:pt x="64223" y="311162"/>
                                </a:lnTo>
                                <a:lnTo>
                                  <a:pt x="64173" y="308711"/>
                                </a:lnTo>
                                <a:lnTo>
                                  <a:pt x="64223" y="311162"/>
                                </a:lnTo>
                                <a:lnTo>
                                  <a:pt x="64223" y="307035"/>
                                </a:lnTo>
                                <a:lnTo>
                                  <a:pt x="61658" y="305828"/>
                                </a:lnTo>
                                <a:lnTo>
                                  <a:pt x="65201" y="305828"/>
                                </a:lnTo>
                                <a:lnTo>
                                  <a:pt x="65214" y="231546"/>
                                </a:lnTo>
                                <a:lnTo>
                                  <a:pt x="64262" y="229870"/>
                                </a:lnTo>
                                <a:lnTo>
                                  <a:pt x="62928" y="229120"/>
                                </a:lnTo>
                                <a:lnTo>
                                  <a:pt x="62928" y="227330"/>
                                </a:lnTo>
                                <a:lnTo>
                                  <a:pt x="62928" y="220980"/>
                                </a:lnTo>
                                <a:lnTo>
                                  <a:pt x="62928" y="218440"/>
                                </a:lnTo>
                                <a:lnTo>
                                  <a:pt x="62928" y="214630"/>
                                </a:lnTo>
                                <a:lnTo>
                                  <a:pt x="62141" y="213372"/>
                                </a:lnTo>
                                <a:lnTo>
                                  <a:pt x="60960" y="212293"/>
                                </a:lnTo>
                                <a:lnTo>
                                  <a:pt x="60134" y="209537"/>
                                </a:lnTo>
                                <a:lnTo>
                                  <a:pt x="59385" y="207010"/>
                                </a:lnTo>
                                <a:lnTo>
                                  <a:pt x="58686" y="205740"/>
                                </a:lnTo>
                                <a:lnTo>
                                  <a:pt x="59410" y="207010"/>
                                </a:lnTo>
                                <a:lnTo>
                                  <a:pt x="59004" y="205740"/>
                                </a:lnTo>
                                <a:lnTo>
                                  <a:pt x="57518" y="204470"/>
                                </a:lnTo>
                                <a:lnTo>
                                  <a:pt x="57404" y="205016"/>
                                </a:lnTo>
                                <a:lnTo>
                                  <a:pt x="57404" y="204470"/>
                                </a:lnTo>
                                <a:lnTo>
                                  <a:pt x="56781" y="203860"/>
                                </a:lnTo>
                                <a:lnTo>
                                  <a:pt x="57518" y="204470"/>
                                </a:lnTo>
                                <a:lnTo>
                                  <a:pt x="57365" y="203860"/>
                                </a:lnTo>
                                <a:lnTo>
                                  <a:pt x="57315" y="203200"/>
                                </a:lnTo>
                                <a:lnTo>
                                  <a:pt x="56984" y="199390"/>
                                </a:lnTo>
                                <a:lnTo>
                                  <a:pt x="56883" y="198120"/>
                                </a:lnTo>
                                <a:lnTo>
                                  <a:pt x="56134" y="198120"/>
                                </a:lnTo>
                                <a:lnTo>
                                  <a:pt x="56134" y="216433"/>
                                </a:lnTo>
                                <a:lnTo>
                                  <a:pt x="55537" y="217170"/>
                                </a:lnTo>
                                <a:lnTo>
                                  <a:pt x="54533" y="218071"/>
                                </a:lnTo>
                                <a:lnTo>
                                  <a:pt x="54152" y="218440"/>
                                </a:lnTo>
                                <a:lnTo>
                                  <a:pt x="56134" y="216433"/>
                                </a:lnTo>
                                <a:lnTo>
                                  <a:pt x="56134" y="198120"/>
                                </a:lnTo>
                                <a:lnTo>
                                  <a:pt x="50050" y="198120"/>
                                </a:lnTo>
                                <a:lnTo>
                                  <a:pt x="48488" y="198120"/>
                                </a:lnTo>
                                <a:lnTo>
                                  <a:pt x="48488" y="215049"/>
                                </a:lnTo>
                                <a:lnTo>
                                  <a:pt x="48031" y="213385"/>
                                </a:lnTo>
                                <a:lnTo>
                                  <a:pt x="48260" y="214172"/>
                                </a:lnTo>
                                <a:lnTo>
                                  <a:pt x="48387" y="214630"/>
                                </a:lnTo>
                                <a:lnTo>
                                  <a:pt x="48488" y="215049"/>
                                </a:lnTo>
                                <a:lnTo>
                                  <a:pt x="48488" y="198120"/>
                                </a:lnTo>
                                <a:lnTo>
                                  <a:pt x="44069" y="198120"/>
                                </a:lnTo>
                                <a:lnTo>
                                  <a:pt x="44361" y="201930"/>
                                </a:lnTo>
                                <a:lnTo>
                                  <a:pt x="44462" y="203200"/>
                                </a:lnTo>
                                <a:lnTo>
                                  <a:pt x="44564" y="204470"/>
                                </a:lnTo>
                                <a:lnTo>
                                  <a:pt x="44653" y="212090"/>
                                </a:lnTo>
                                <a:lnTo>
                                  <a:pt x="45466" y="213372"/>
                                </a:lnTo>
                                <a:lnTo>
                                  <a:pt x="49047" y="216903"/>
                                </a:lnTo>
                                <a:lnTo>
                                  <a:pt x="49072" y="217170"/>
                                </a:lnTo>
                                <a:lnTo>
                                  <a:pt x="49314" y="218071"/>
                                </a:lnTo>
                                <a:lnTo>
                                  <a:pt x="49415" y="218440"/>
                                </a:lnTo>
                                <a:lnTo>
                                  <a:pt x="50139" y="219786"/>
                                </a:lnTo>
                                <a:lnTo>
                                  <a:pt x="50228" y="218071"/>
                                </a:lnTo>
                                <a:lnTo>
                                  <a:pt x="50228" y="219786"/>
                                </a:lnTo>
                                <a:lnTo>
                                  <a:pt x="50228" y="231140"/>
                                </a:lnTo>
                                <a:lnTo>
                                  <a:pt x="50469" y="232410"/>
                                </a:lnTo>
                                <a:lnTo>
                                  <a:pt x="52476" y="240030"/>
                                </a:lnTo>
                                <a:lnTo>
                                  <a:pt x="53009" y="240449"/>
                                </a:lnTo>
                                <a:lnTo>
                                  <a:pt x="53009" y="254000"/>
                                </a:lnTo>
                                <a:lnTo>
                                  <a:pt x="53263" y="255270"/>
                                </a:lnTo>
                                <a:lnTo>
                                  <a:pt x="54483" y="259080"/>
                                </a:lnTo>
                                <a:lnTo>
                                  <a:pt x="55702" y="273050"/>
                                </a:lnTo>
                                <a:lnTo>
                                  <a:pt x="55803" y="269240"/>
                                </a:lnTo>
                                <a:lnTo>
                                  <a:pt x="55803" y="274320"/>
                                </a:lnTo>
                                <a:lnTo>
                                  <a:pt x="56032" y="276860"/>
                                </a:lnTo>
                                <a:lnTo>
                                  <a:pt x="56134" y="278130"/>
                                </a:lnTo>
                                <a:lnTo>
                                  <a:pt x="55803" y="274320"/>
                                </a:lnTo>
                                <a:lnTo>
                                  <a:pt x="55930" y="288290"/>
                                </a:lnTo>
                                <a:lnTo>
                                  <a:pt x="56057" y="289560"/>
                                </a:lnTo>
                                <a:lnTo>
                                  <a:pt x="57226" y="292950"/>
                                </a:lnTo>
                                <a:lnTo>
                                  <a:pt x="57327" y="293243"/>
                                </a:lnTo>
                                <a:lnTo>
                                  <a:pt x="57365" y="293370"/>
                                </a:lnTo>
                                <a:lnTo>
                                  <a:pt x="57619" y="294640"/>
                                </a:lnTo>
                                <a:lnTo>
                                  <a:pt x="57670" y="294919"/>
                                </a:lnTo>
                                <a:lnTo>
                                  <a:pt x="57772" y="295452"/>
                                </a:lnTo>
                                <a:lnTo>
                                  <a:pt x="57861" y="295910"/>
                                </a:lnTo>
                                <a:lnTo>
                                  <a:pt x="57937" y="296316"/>
                                </a:lnTo>
                                <a:lnTo>
                                  <a:pt x="58000" y="296621"/>
                                </a:lnTo>
                                <a:lnTo>
                                  <a:pt x="58127" y="297256"/>
                                </a:lnTo>
                                <a:lnTo>
                                  <a:pt x="58229" y="297776"/>
                                </a:lnTo>
                                <a:lnTo>
                                  <a:pt x="58267" y="297980"/>
                                </a:lnTo>
                                <a:lnTo>
                                  <a:pt x="58356" y="298450"/>
                                </a:lnTo>
                                <a:lnTo>
                                  <a:pt x="58445" y="298919"/>
                                </a:lnTo>
                                <a:lnTo>
                                  <a:pt x="58597" y="298919"/>
                                </a:lnTo>
                                <a:lnTo>
                                  <a:pt x="58597" y="311543"/>
                                </a:lnTo>
                                <a:lnTo>
                                  <a:pt x="58889" y="311543"/>
                                </a:lnTo>
                                <a:lnTo>
                                  <a:pt x="59880" y="312839"/>
                                </a:lnTo>
                                <a:lnTo>
                                  <a:pt x="59994" y="312991"/>
                                </a:lnTo>
                                <a:lnTo>
                                  <a:pt x="57442" y="312991"/>
                                </a:lnTo>
                                <a:lnTo>
                                  <a:pt x="61379" y="313893"/>
                                </a:lnTo>
                                <a:lnTo>
                                  <a:pt x="62141" y="314071"/>
                                </a:lnTo>
                                <a:lnTo>
                                  <a:pt x="64173" y="314540"/>
                                </a:lnTo>
                                <a:lnTo>
                                  <a:pt x="64173" y="312839"/>
                                </a:lnTo>
                                <a:lnTo>
                                  <a:pt x="64173" y="312293"/>
                                </a:lnTo>
                                <a:lnTo>
                                  <a:pt x="64173" y="311543"/>
                                </a:lnTo>
                                <a:lnTo>
                                  <a:pt x="64249" y="311746"/>
                                </a:lnTo>
                                <a:lnTo>
                                  <a:pt x="64236" y="312280"/>
                                </a:lnTo>
                                <a:lnTo>
                                  <a:pt x="64223" y="312839"/>
                                </a:lnTo>
                                <a:lnTo>
                                  <a:pt x="64211" y="314553"/>
                                </a:lnTo>
                                <a:lnTo>
                                  <a:pt x="64643" y="314642"/>
                                </a:lnTo>
                                <a:lnTo>
                                  <a:pt x="65786" y="314909"/>
                                </a:lnTo>
                                <a:lnTo>
                                  <a:pt x="66865" y="312991"/>
                                </a:lnTo>
                                <a:lnTo>
                                  <a:pt x="66967" y="312839"/>
                                </a:lnTo>
                                <a:lnTo>
                                  <a:pt x="66967" y="312991"/>
                                </a:lnTo>
                                <a:lnTo>
                                  <a:pt x="66967" y="314591"/>
                                </a:lnTo>
                                <a:lnTo>
                                  <a:pt x="66967" y="315302"/>
                                </a:lnTo>
                                <a:lnTo>
                                  <a:pt x="66802" y="315506"/>
                                </a:lnTo>
                                <a:lnTo>
                                  <a:pt x="66865" y="315302"/>
                                </a:lnTo>
                                <a:lnTo>
                                  <a:pt x="66967" y="314591"/>
                                </a:lnTo>
                                <a:lnTo>
                                  <a:pt x="66967" y="312991"/>
                                </a:lnTo>
                                <a:lnTo>
                                  <a:pt x="65811" y="314909"/>
                                </a:lnTo>
                                <a:lnTo>
                                  <a:pt x="66078" y="314972"/>
                                </a:lnTo>
                                <a:lnTo>
                                  <a:pt x="66014" y="325120"/>
                                </a:lnTo>
                                <a:lnTo>
                                  <a:pt x="65620" y="322046"/>
                                </a:lnTo>
                                <a:lnTo>
                                  <a:pt x="65697" y="322580"/>
                                </a:lnTo>
                                <a:lnTo>
                                  <a:pt x="65811" y="323494"/>
                                </a:lnTo>
                                <a:lnTo>
                                  <a:pt x="65913" y="324281"/>
                                </a:lnTo>
                                <a:lnTo>
                                  <a:pt x="66014" y="325120"/>
                                </a:lnTo>
                                <a:lnTo>
                                  <a:pt x="66014" y="315010"/>
                                </a:lnTo>
                                <a:lnTo>
                                  <a:pt x="65671" y="315150"/>
                                </a:lnTo>
                                <a:lnTo>
                                  <a:pt x="65582" y="315302"/>
                                </a:lnTo>
                                <a:lnTo>
                                  <a:pt x="65544" y="321411"/>
                                </a:lnTo>
                                <a:lnTo>
                                  <a:pt x="65405" y="320319"/>
                                </a:lnTo>
                                <a:lnTo>
                                  <a:pt x="65366" y="320052"/>
                                </a:lnTo>
                                <a:lnTo>
                                  <a:pt x="65201" y="319862"/>
                                </a:lnTo>
                                <a:lnTo>
                                  <a:pt x="65481" y="320052"/>
                                </a:lnTo>
                                <a:lnTo>
                                  <a:pt x="65405" y="320319"/>
                                </a:lnTo>
                                <a:lnTo>
                                  <a:pt x="65544" y="321411"/>
                                </a:lnTo>
                                <a:lnTo>
                                  <a:pt x="65544" y="315379"/>
                                </a:lnTo>
                                <a:lnTo>
                                  <a:pt x="65290" y="315798"/>
                                </a:lnTo>
                                <a:lnTo>
                                  <a:pt x="65557" y="315302"/>
                                </a:lnTo>
                                <a:lnTo>
                                  <a:pt x="65316" y="315302"/>
                                </a:lnTo>
                                <a:lnTo>
                                  <a:pt x="65278" y="319392"/>
                                </a:lnTo>
                                <a:lnTo>
                                  <a:pt x="65074" y="317931"/>
                                </a:lnTo>
                                <a:lnTo>
                                  <a:pt x="65138" y="318325"/>
                                </a:lnTo>
                                <a:lnTo>
                                  <a:pt x="65227" y="318973"/>
                                </a:lnTo>
                                <a:lnTo>
                                  <a:pt x="65278" y="319392"/>
                                </a:lnTo>
                                <a:lnTo>
                                  <a:pt x="65278" y="315302"/>
                                </a:lnTo>
                                <a:lnTo>
                                  <a:pt x="64744" y="315302"/>
                                </a:lnTo>
                                <a:lnTo>
                                  <a:pt x="64808" y="315798"/>
                                </a:lnTo>
                                <a:lnTo>
                                  <a:pt x="64909" y="316687"/>
                                </a:lnTo>
                                <a:lnTo>
                                  <a:pt x="64173" y="317817"/>
                                </a:lnTo>
                                <a:lnTo>
                                  <a:pt x="64173" y="319392"/>
                                </a:lnTo>
                                <a:lnTo>
                                  <a:pt x="64173" y="320319"/>
                                </a:lnTo>
                                <a:lnTo>
                                  <a:pt x="61595" y="321411"/>
                                </a:lnTo>
                                <a:lnTo>
                                  <a:pt x="64147" y="320319"/>
                                </a:lnTo>
                                <a:lnTo>
                                  <a:pt x="64173" y="319392"/>
                                </a:lnTo>
                                <a:lnTo>
                                  <a:pt x="64173" y="317817"/>
                                </a:lnTo>
                                <a:lnTo>
                                  <a:pt x="64173" y="315302"/>
                                </a:lnTo>
                                <a:lnTo>
                                  <a:pt x="61391" y="315302"/>
                                </a:lnTo>
                                <a:lnTo>
                                  <a:pt x="66052" y="328930"/>
                                </a:lnTo>
                                <a:lnTo>
                                  <a:pt x="67208" y="328930"/>
                                </a:lnTo>
                                <a:lnTo>
                                  <a:pt x="68846" y="330200"/>
                                </a:lnTo>
                                <a:lnTo>
                                  <a:pt x="72186" y="330200"/>
                                </a:lnTo>
                                <a:lnTo>
                                  <a:pt x="73825" y="328930"/>
                                </a:lnTo>
                                <a:lnTo>
                                  <a:pt x="74930" y="327748"/>
                                </a:lnTo>
                                <a:lnTo>
                                  <a:pt x="74447" y="327660"/>
                                </a:lnTo>
                                <a:lnTo>
                                  <a:pt x="73494" y="327469"/>
                                </a:lnTo>
                                <a:lnTo>
                                  <a:pt x="74434" y="327672"/>
                                </a:lnTo>
                                <a:lnTo>
                                  <a:pt x="74828" y="327748"/>
                                </a:lnTo>
                                <a:lnTo>
                                  <a:pt x="74345" y="327748"/>
                                </a:lnTo>
                                <a:lnTo>
                                  <a:pt x="73240" y="327748"/>
                                </a:lnTo>
                                <a:lnTo>
                                  <a:pt x="73494" y="327469"/>
                                </a:lnTo>
                                <a:lnTo>
                                  <a:pt x="74637" y="327469"/>
                                </a:lnTo>
                                <a:lnTo>
                                  <a:pt x="75196" y="327469"/>
                                </a:lnTo>
                                <a:lnTo>
                                  <a:pt x="75463" y="327177"/>
                                </a:lnTo>
                                <a:lnTo>
                                  <a:pt x="75476" y="326707"/>
                                </a:lnTo>
                                <a:lnTo>
                                  <a:pt x="76542" y="325716"/>
                                </a:lnTo>
                                <a:lnTo>
                                  <a:pt x="76873" y="325120"/>
                                </a:lnTo>
                                <a:lnTo>
                                  <a:pt x="76555" y="325716"/>
                                </a:lnTo>
                                <a:lnTo>
                                  <a:pt x="75476" y="326707"/>
                                </a:lnTo>
                                <a:lnTo>
                                  <a:pt x="75501" y="327177"/>
                                </a:lnTo>
                                <a:lnTo>
                                  <a:pt x="75590" y="327748"/>
                                </a:lnTo>
                                <a:lnTo>
                                  <a:pt x="78422" y="331470"/>
                                </a:lnTo>
                                <a:lnTo>
                                  <a:pt x="81851" y="331470"/>
                                </a:lnTo>
                                <a:lnTo>
                                  <a:pt x="85280" y="330200"/>
                                </a:lnTo>
                                <a:lnTo>
                                  <a:pt x="87934" y="327748"/>
                                </a:lnTo>
                                <a:lnTo>
                                  <a:pt x="88023" y="325120"/>
                                </a:lnTo>
                                <a:lnTo>
                                  <a:pt x="87972" y="322910"/>
                                </a:lnTo>
                                <a:lnTo>
                                  <a:pt x="87744" y="322630"/>
                                </a:lnTo>
                                <a:lnTo>
                                  <a:pt x="88023" y="322910"/>
                                </a:lnTo>
                                <a:lnTo>
                                  <a:pt x="87909" y="321741"/>
                                </a:lnTo>
                                <a:lnTo>
                                  <a:pt x="87884" y="321411"/>
                                </a:lnTo>
                                <a:lnTo>
                                  <a:pt x="87769" y="319392"/>
                                </a:lnTo>
                                <a:lnTo>
                                  <a:pt x="87693" y="317817"/>
                                </a:lnTo>
                                <a:lnTo>
                                  <a:pt x="87655" y="317207"/>
                                </a:lnTo>
                                <a:lnTo>
                                  <a:pt x="87617" y="316687"/>
                                </a:lnTo>
                                <a:lnTo>
                                  <a:pt x="87972" y="316687"/>
                                </a:lnTo>
                                <a:lnTo>
                                  <a:pt x="87998" y="317271"/>
                                </a:lnTo>
                                <a:lnTo>
                                  <a:pt x="87985" y="317817"/>
                                </a:lnTo>
                                <a:lnTo>
                                  <a:pt x="87985" y="318071"/>
                                </a:lnTo>
                                <a:lnTo>
                                  <a:pt x="88023" y="322910"/>
                                </a:lnTo>
                                <a:lnTo>
                                  <a:pt x="89001" y="323926"/>
                                </a:lnTo>
                                <a:lnTo>
                                  <a:pt x="89306" y="323926"/>
                                </a:lnTo>
                                <a:lnTo>
                                  <a:pt x="90678" y="324205"/>
                                </a:lnTo>
                                <a:lnTo>
                                  <a:pt x="90678" y="319392"/>
                                </a:lnTo>
                                <a:lnTo>
                                  <a:pt x="90322" y="318973"/>
                                </a:lnTo>
                                <a:lnTo>
                                  <a:pt x="90779" y="319392"/>
                                </a:lnTo>
                                <a:lnTo>
                                  <a:pt x="90716" y="324218"/>
                                </a:lnTo>
                                <a:lnTo>
                                  <a:pt x="91071" y="324281"/>
                                </a:lnTo>
                                <a:lnTo>
                                  <a:pt x="92176" y="324497"/>
                                </a:lnTo>
                                <a:lnTo>
                                  <a:pt x="92075" y="324281"/>
                                </a:lnTo>
                                <a:lnTo>
                                  <a:pt x="92075" y="321411"/>
                                </a:lnTo>
                                <a:lnTo>
                                  <a:pt x="92075" y="320560"/>
                                </a:lnTo>
                                <a:lnTo>
                                  <a:pt x="92075" y="318820"/>
                                </a:lnTo>
                                <a:lnTo>
                                  <a:pt x="92075" y="318617"/>
                                </a:lnTo>
                                <a:lnTo>
                                  <a:pt x="92075" y="318325"/>
                                </a:lnTo>
                                <a:lnTo>
                                  <a:pt x="92227" y="318325"/>
                                </a:lnTo>
                                <a:lnTo>
                                  <a:pt x="92227" y="318643"/>
                                </a:lnTo>
                                <a:lnTo>
                                  <a:pt x="92214" y="318820"/>
                                </a:lnTo>
                                <a:lnTo>
                                  <a:pt x="92202" y="320687"/>
                                </a:lnTo>
                                <a:lnTo>
                                  <a:pt x="92202" y="321411"/>
                                </a:lnTo>
                                <a:lnTo>
                                  <a:pt x="92176" y="324497"/>
                                </a:lnTo>
                                <a:lnTo>
                                  <a:pt x="93472" y="324497"/>
                                </a:lnTo>
                                <a:lnTo>
                                  <a:pt x="93472" y="324764"/>
                                </a:lnTo>
                                <a:lnTo>
                                  <a:pt x="93472" y="325120"/>
                                </a:lnTo>
                                <a:lnTo>
                                  <a:pt x="92075" y="325120"/>
                                </a:lnTo>
                                <a:lnTo>
                                  <a:pt x="92075" y="324497"/>
                                </a:lnTo>
                                <a:lnTo>
                                  <a:pt x="91071" y="324294"/>
                                </a:lnTo>
                                <a:lnTo>
                                  <a:pt x="90703" y="324281"/>
                                </a:lnTo>
                                <a:lnTo>
                                  <a:pt x="90678" y="327177"/>
                                </a:lnTo>
                                <a:lnTo>
                                  <a:pt x="90817" y="326707"/>
                                </a:lnTo>
                                <a:lnTo>
                                  <a:pt x="90919" y="325716"/>
                                </a:lnTo>
                                <a:lnTo>
                                  <a:pt x="90893" y="326047"/>
                                </a:lnTo>
                                <a:lnTo>
                                  <a:pt x="90817" y="326707"/>
                                </a:lnTo>
                                <a:lnTo>
                                  <a:pt x="90766" y="327177"/>
                                </a:lnTo>
                                <a:lnTo>
                                  <a:pt x="90678" y="331470"/>
                                </a:lnTo>
                                <a:lnTo>
                                  <a:pt x="93433" y="334098"/>
                                </a:lnTo>
                                <a:lnTo>
                                  <a:pt x="93472" y="327177"/>
                                </a:lnTo>
                                <a:lnTo>
                                  <a:pt x="93472" y="337134"/>
                                </a:lnTo>
                                <a:lnTo>
                                  <a:pt x="93599" y="336550"/>
                                </a:lnTo>
                                <a:lnTo>
                                  <a:pt x="93649" y="335889"/>
                                </a:lnTo>
                                <a:lnTo>
                                  <a:pt x="93624" y="336334"/>
                                </a:lnTo>
                                <a:lnTo>
                                  <a:pt x="93599" y="336550"/>
                                </a:lnTo>
                                <a:lnTo>
                                  <a:pt x="93560" y="337134"/>
                                </a:lnTo>
                                <a:lnTo>
                                  <a:pt x="93472" y="337820"/>
                                </a:lnTo>
                                <a:lnTo>
                                  <a:pt x="93472" y="342900"/>
                                </a:lnTo>
                                <a:lnTo>
                                  <a:pt x="96253" y="345440"/>
                                </a:lnTo>
                                <a:lnTo>
                                  <a:pt x="96253" y="360680"/>
                                </a:lnTo>
                                <a:lnTo>
                                  <a:pt x="96710" y="352806"/>
                                </a:lnTo>
                                <a:lnTo>
                                  <a:pt x="96659" y="353860"/>
                                </a:lnTo>
                                <a:lnTo>
                                  <a:pt x="96558" y="355600"/>
                                </a:lnTo>
                                <a:lnTo>
                                  <a:pt x="96469" y="357251"/>
                                </a:lnTo>
                                <a:lnTo>
                                  <a:pt x="96354" y="364591"/>
                                </a:lnTo>
                                <a:lnTo>
                                  <a:pt x="98996" y="367030"/>
                                </a:lnTo>
                                <a:lnTo>
                                  <a:pt x="103200" y="367030"/>
                                </a:lnTo>
                                <a:lnTo>
                                  <a:pt x="103238" y="370840"/>
                                </a:lnTo>
                                <a:lnTo>
                                  <a:pt x="104089" y="374650"/>
                                </a:lnTo>
                                <a:lnTo>
                                  <a:pt x="106019" y="378117"/>
                                </a:lnTo>
                                <a:lnTo>
                                  <a:pt x="106108" y="393700"/>
                                </a:lnTo>
                                <a:lnTo>
                                  <a:pt x="106197" y="394995"/>
                                </a:lnTo>
                                <a:lnTo>
                                  <a:pt x="108318" y="403860"/>
                                </a:lnTo>
                                <a:lnTo>
                                  <a:pt x="108813" y="404075"/>
                                </a:lnTo>
                                <a:lnTo>
                                  <a:pt x="108813" y="408940"/>
                                </a:lnTo>
                                <a:lnTo>
                                  <a:pt x="108813" y="414020"/>
                                </a:lnTo>
                                <a:lnTo>
                                  <a:pt x="109080" y="414515"/>
                                </a:lnTo>
                                <a:lnTo>
                                  <a:pt x="109194" y="414718"/>
                                </a:lnTo>
                                <a:lnTo>
                                  <a:pt x="109677" y="415480"/>
                                </a:lnTo>
                                <a:lnTo>
                                  <a:pt x="111861" y="417830"/>
                                </a:lnTo>
                                <a:lnTo>
                                  <a:pt x="113499" y="419100"/>
                                </a:lnTo>
                                <a:lnTo>
                                  <a:pt x="114134" y="419100"/>
                                </a:lnTo>
                                <a:lnTo>
                                  <a:pt x="111861" y="411480"/>
                                </a:lnTo>
                                <a:lnTo>
                                  <a:pt x="113055" y="415480"/>
                                </a:lnTo>
                                <a:lnTo>
                                  <a:pt x="114134" y="419100"/>
                                </a:lnTo>
                                <a:lnTo>
                                  <a:pt x="114388" y="419315"/>
                                </a:lnTo>
                                <a:lnTo>
                                  <a:pt x="114388" y="436880"/>
                                </a:lnTo>
                                <a:lnTo>
                                  <a:pt x="114820" y="438150"/>
                                </a:lnTo>
                                <a:lnTo>
                                  <a:pt x="115785" y="440690"/>
                                </a:lnTo>
                                <a:lnTo>
                                  <a:pt x="115785" y="449580"/>
                                </a:lnTo>
                                <a:lnTo>
                                  <a:pt x="117195" y="451446"/>
                                </a:lnTo>
                                <a:lnTo>
                                  <a:pt x="117233" y="464096"/>
                                </a:lnTo>
                                <a:lnTo>
                                  <a:pt x="118694" y="466674"/>
                                </a:lnTo>
                                <a:lnTo>
                                  <a:pt x="119062" y="466674"/>
                                </a:lnTo>
                                <a:lnTo>
                                  <a:pt x="122707" y="467702"/>
                                </a:lnTo>
                                <a:lnTo>
                                  <a:pt x="120878" y="466674"/>
                                </a:lnTo>
                                <a:lnTo>
                                  <a:pt x="122821" y="467690"/>
                                </a:lnTo>
                                <a:lnTo>
                                  <a:pt x="122770" y="465277"/>
                                </a:lnTo>
                                <a:lnTo>
                                  <a:pt x="122008" y="463308"/>
                                </a:lnTo>
                                <a:lnTo>
                                  <a:pt x="122796" y="465277"/>
                                </a:lnTo>
                                <a:lnTo>
                                  <a:pt x="122872" y="461086"/>
                                </a:lnTo>
                                <a:lnTo>
                                  <a:pt x="122961" y="460768"/>
                                </a:lnTo>
                                <a:lnTo>
                                  <a:pt x="122872" y="465467"/>
                                </a:lnTo>
                                <a:lnTo>
                                  <a:pt x="122847" y="467702"/>
                                </a:lnTo>
                                <a:lnTo>
                                  <a:pt x="122986" y="467779"/>
                                </a:lnTo>
                                <a:lnTo>
                                  <a:pt x="123863" y="468020"/>
                                </a:lnTo>
                                <a:lnTo>
                                  <a:pt x="124841" y="468287"/>
                                </a:lnTo>
                                <a:lnTo>
                                  <a:pt x="123977" y="468287"/>
                                </a:lnTo>
                                <a:lnTo>
                                  <a:pt x="124040" y="468452"/>
                                </a:lnTo>
                                <a:lnTo>
                                  <a:pt x="123964" y="468287"/>
                                </a:lnTo>
                                <a:lnTo>
                                  <a:pt x="123786" y="468287"/>
                                </a:lnTo>
                                <a:lnTo>
                                  <a:pt x="123621" y="468287"/>
                                </a:lnTo>
                                <a:lnTo>
                                  <a:pt x="123799" y="468452"/>
                                </a:lnTo>
                                <a:lnTo>
                                  <a:pt x="124269" y="468820"/>
                                </a:lnTo>
                                <a:lnTo>
                                  <a:pt x="124320" y="469163"/>
                                </a:lnTo>
                                <a:lnTo>
                                  <a:pt x="124193" y="468833"/>
                                </a:lnTo>
                                <a:lnTo>
                                  <a:pt x="123799" y="468452"/>
                                </a:lnTo>
                                <a:lnTo>
                                  <a:pt x="123583" y="468287"/>
                                </a:lnTo>
                                <a:lnTo>
                                  <a:pt x="123291" y="468287"/>
                                </a:lnTo>
                                <a:lnTo>
                                  <a:pt x="124637" y="469988"/>
                                </a:lnTo>
                                <a:lnTo>
                                  <a:pt x="123164" y="469988"/>
                                </a:lnTo>
                                <a:lnTo>
                                  <a:pt x="126441" y="470687"/>
                                </a:lnTo>
                                <a:lnTo>
                                  <a:pt x="127698" y="470941"/>
                                </a:lnTo>
                                <a:lnTo>
                                  <a:pt x="126517" y="470941"/>
                                </a:lnTo>
                                <a:lnTo>
                                  <a:pt x="126441" y="470687"/>
                                </a:lnTo>
                                <a:lnTo>
                                  <a:pt x="126771" y="471944"/>
                                </a:lnTo>
                                <a:lnTo>
                                  <a:pt x="127444" y="471944"/>
                                </a:lnTo>
                                <a:lnTo>
                                  <a:pt x="128193" y="472274"/>
                                </a:lnTo>
                                <a:lnTo>
                                  <a:pt x="128104" y="471982"/>
                                </a:lnTo>
                                <a:lnTo>
                                  <a:pt x="128231" y="472287"/>
                                </a:lnTo>
                                <a:lnTo>
                                  <a:pt x="128346" y="472579"/>
                                </a:lnTo>
                                <a:lnTo>
                                  <a:pt x="128422" y="472770"/>
                                </a:lnTo>
                                <a:lnTo>
                                  <a:pt x="128371" y="472351"/>
                                </a:lnTo>
                                <a:lnTo>
                                  <a:pt x="128689" y="472490"/>
                                </a:lnTo>
                                <a:lnTo>
                                  <a:pt x="128765" y="471944"/>
                                </a:lnTo>
                                <a:lnTo>
                                  <a:pt x="128879" y="471195"/>
                                </a:lnTo>
                                <a:lnTo>
                                  <a:pt x="128778" y="471944"/>
                                </a:lnTo>
                                <a:lnTo>
                                  <a:pt x="128689" y="472490"/>
                                </a:lnTo>
                                <a:lnTo>
                                  <a:pt x="129362" y="472770"/>
                                </a:lnTo>
                                <a:lnTo>
                                  <a:pt x="128651" y="472770"/>
                                </a:lnTo>
                                <a:lnTo>
                                  <a:pt x="128422" y="472770"/>
                                </a:lnTo>
                                <a:lnTo>
                                  <a:pt x="128155" y="472770"/>
                                </a:lnTo>
                                <a:lnTo>
                                  <a:pt x="128346" y="472859"/>
                                </a:lnTo>
                                <a:lnTo>
                                  <a:pt x="128612" y="472973"/>
                                </a:lnTo>
                                <a:lnTo>
                                  <a:pt x="129882" y="473506"/>
                                </a:lnTo>
                                <a:lnTo>
                                  <a:pt x="130746" y="473875"/>
                                </a:lnTo>
                                <a:lnTo>
                                  <a:pt x="130759" y="474167"/>
                                </a:lnTo>
                                <a:lnTo>
                                  <a:pt x="130670" y="473875"/>
                                </a:lnTo>
                                <a:lnTo>
                                  <a:pt x="129882" y="473506"/>
                                </a:lnTo>
                                <a:lnTo>
                                  <a:pt x="128536" y="473506"/>
                                </a:lnTo>
                                <a:lnTo>
                                  <a:pt x="128346" y="473506"/>
                                </a:lnTo>
                                <a:lnTo>
                                  <a:pt x="128346" y="474040"/>
                                </a:lnTo>
                                <a:lnTo>
                                  <a:pt x="128473" y="473887"/>
                                </a:lnTo>
                                <a:lnTo>
                                  <a:pt x="128460" y="474040"/>
                                </a:lnTo>
                                <a:lnTo>
                                  <a:pt x="128346" y="477710"/>
                                </a:lnTo>
                                <a:lnTo>
                                  <a:pt x="128079" y="477710"/>
                                </a:lnTo>
                                <a:lnTo>
                                  <a:pt x="131000" y="480631"/>
                                </a:lnTo>
                                <a:lnTo>
                                  <a:pt x="131483" y="480631"/>
                                </a:lnTo>
                                <a:lnTo>
                                  <a:pt x="134607" y="481241"/>
                                </a:lnTo>
                                <a:lnTo>
                                  <a:pt x="135255" y="481787"/>
                                </a:lnTo>
                                <a:lnTo>
                                  <a:pt x="136321" y="481571"/>
                                </a:lnTo>
                                <a:lnTo>
                                  <a:pt x="137452" y="481787"/>
                                </a:lnTo>
                                <a:lnTo>
                                  <a:pt x="138099" y="481241"/>
                                </a:lnTo>
                                <a:lnTo>
                                  <a:pt x="137960" y="481241"/>
                                </a:lnTo>
                                <a:lnTo>
                                  <a:pt x="138137" y="481215"/>
                                </a:lnTo>
                                <a:lnTo>
                                  <a:pt x="140906" y="480644"/>
                                </a:lnTo>
                                <a:lnTo>
                                  <a:pt x="140906" y="483057"/>
                                </a:lnTo>
                                <a:lnTo>
                                  <a:pt x="141579" y="485597"/>
                                </a:lnTo>
                                <a:lnTo>
                                  <a:pt x="142290" y="486371"/>
                                </a:lnTo>
                                <a:lnTo>
                                  <a:pt x="142290" y="495757"/>
                                </a:lnTo>
                                <a:lnTo>
                                  <a:pt x="142722" y="497027"/>
                                </a:lnTo>
                                <a:lnTo>
                                  <a:pt x="143687" y="499567"/>
                                </a:lnTo>
                                <a:lnTo>
                                  <a:pt x="143687" y="502107"/>
                                </a:lnTo>
                                <a:lnTo>
                                  <a:pt x="144119" y="504647"/>
                                </a:lnTo>
                                <a:lnTo>
                                  <a:pt x="145084" y="507187"/>
                                </a:lnTo>
                                <a:lnTo>
                                  <a:pt x="145173" y="510044"/>
                                </a:lnTo>
                                <a:lnTo>
                                  <a:pt x="146481" y="520014"/>
                                </a:lnTo>
                                <a:lnTo>
                                  <a:pt x="146685" y="521538"/>
                                </a:lnTo>
                                <a:lnTo>
                                  <a:pt x="147002" y="523735"/>
                                </a:lnTo>
                                <a:lnTo>
                                  <a:pt x="149898" y="526249"/>
                                </a:lnTo>
                                <a:lnTo>
                                  <a:pt x="150025" y="526351"/>
                                </a:lnTo>
                                <a:lnTo>
                                  <a:pt x="150660" y="526351"/>
                                </a:lnTo>
                                <a:lnTo>
                                  <a:pt x="150660" y="527672"/>
                                </a:lnTo>
                                <a:lnTo>
                                  <a:pt x="150876" y="527011"/>
                                </a:lnTo>
                                <a:lnTo>
                                  <a:pt x="150774" y="532701"/>
                                </a:lnTo>
                                <a:lnTo>
                                  <a:pt x="153250" y="535241"/>
                                </a:lnTo>
                                <a:lnTo>
                                  <a:pt x="159410" y="535241"/>
                                </a:lnTo>
                                <a:lnTo>
                                  <a:pt x="162064" y="534098"/>
                                </a:lnTo>
                                <a:lnTo>
                                  <a:pt x="162585" y="534098"/>
                                </a:lnTo>
                                <a:lnTo>
                                  <a:pt x="162712" y="533387"/>
                                </a:lnTo>
                                <a:lnTo>
                                  <a:pt x="162826" y="532701"/>
                                </a:lnTo>
                                <a:lnTo>
                                  <a:pt x="163410" y="532701"/>
                                </a:lnTo>
                                <a:lnTo>
                                  <a:pt x="167767" y="532701"/>
                                </a:lnTo>
                                <a:lnTo>
                                  <a:pt x="169303" y="532701"/>
                                </a:lnTo>
                                <a:lnTo>
                                  <a:pt x="174155" y="532701"/>
                                </a:lnTo>
                                <a:lnTo>
                                  <a:pt x="174625" y="532206"/>
                                </a:lnTo>
                                <a:lnTo>
                                  <a:pt x="175323" y="531444"/>
                                </a:lnTo>
                                <a:lnTo>
                                  <a:pt x="174625" y="532206"/>
                                </a:lnTo>
                                <a:lnTo>
                                  <a:pt x="177571" y="533869"/>
                                </a:lnTo>
                                <a:lnTo>
                                  <a:pt x="177787" y="533996"/>
                                </a:lnTo>
                                <a:lnTo>
                                  <a:pt x="177990" y="534098"/>
                                </a:lnTo>
                                <a:lnTo>
                                  <a:pt x="178231" y="534098"/>
                                </a:lnTo>
                                <a:lnTo>
                                  <a:pt x="178562" y="534416"/>
                                </a:lnTo>
                                <a:lnTo>
                                  <a:pt x="178638" y="539165"/>
                                </a:lnTo>
                                <a:lnTo>
                                  <a:pt x="179197" y="540969"/>
                                </a:lnTo>
                                <a:lnTo>
                                  <a:pt x="179298" y="541324"/>
                                </a:lnTo>
                                <a:lnTo>
                                  <a:pt x="179362" y="541489"/>
                                </a:lnTo>
                                <a:lnTo>
                                  <a:pt x="181724" y="543420"/>
                                </a:lnTo>
                                <a:lnTo>
                                  <a:pt x="181838" y="543648"/>
                                </a:lnTo>
                                <a:lnTo>
                                  <a:pt x="181940" y="543839"/>
                                </a:lnTo>
                                <a:lnTo>
                                  <a:pt x="182041" y="544017"/>
                                </a:lnTo>
                                <a:lnTo>
                                  <a:pt x="183451" y="545541"/>
                                </a:lnTo>
                                <a:lnTo>
                                  <a:pt x="183667" y="545985"/>
                                </a:lnTo>
                                <a:lnTo>
                                  <a:pt x="184480" y="548297"/>
                                </a:lnTo>
                                <a:lnTo>
                                  <a:pt x="184835" y="548297"/>
                                </a:lnTo>
                                <a:lnTo>
                                  <a:pt x="187236" y="550379"/>
                                </a:lnTo>
                                <a:lnTo>
                                  <a:pt x="189026" y="549998"/>
                                </a:lnTo>
                                <a:lnTo>
                                  <a:pt x="188683" y="549376"/>
                                </a:lnTo>
                                <a:lnTo>
                                  <a:pt x="189064" y="549998"/>
                                </a:lnTo>
                                <a:lnTo>
                                  <a:pt x="189928" y="549808"/>
                                </a:lnTo>
                                <a:lnTo>
                                  <a:pt x="191973" y="549376"/>
                                </a:lnTo>
                                <a:lnTo>
                                  <a:pt x="191554" y="548640"/>
                                </a:lnTo>
                                <a:lnTo>
                                  <a:pt x="192049" y="549376"/>
                                </a:lnTo>
                                <a:lnTo>
                                  <a:pt x="189928" y="549821"/>
                                </a:lnTo>
                                <a:lnTo>
                                  <a:pt x="189064" y="549998"/>
                                </a:lnTo>
                                <a:lnTo>
                                  <a:pt x="189331" y="550405"/>
                                </a:lnTo>
                                <a:lnTo>
                                  <a:pt x="190233" y="550799"/>
                                </a:lnTo>
                                <a:lnTo>
                                  <a:pt x="190106" y="550405"/>
                                </a:lnTo>
                                <a:lnTo>
                                  <a:pt x="190233" y="550799"/>
                                </a:lnTo>
                                <a:lnTo>
                                  <a:pt x="190754" y="552526"/>
                                </a:lnTo>
                                <a:lnTo>
                                  <a:pt x="190957" y="552983"/>
                                </a:lnTo>
                                <a:lnTo>
                                  <a:pt x="193522" y="555180"/>
                                </a:lnTo>
                                <a:lnTo>
                                  <a:pt x="195173" y="555180"/>
                                </a:lnTo>
                                <a:lnTo>
                                  <a:pt x="197612" y="554685"/>
                                </a:lnTo>
                                <a:lnTo>
                                  <a:pt x="197802" y="554685"/>
                                </a:lnTo>
                                <a:lnTo>
                                  <a:pt x="197878" y="554913"/>
                                </a:lnTo>
                                <a:lnTo>
                                  <a:pt x="197980" y="555180"/>
                                </a:lnTo>
                                <a:lnTo>
                                  <a:pt x="197586" y="555180"/>
                                </a:lnTo>
                                <a:lnTo>
                                  <a:pt x="200418" y="556717"/>
                                </a:lnTo>
                                <a:lnTo>
                                  <a:pt x="201333" y="556717"/>
                                </a:lnTo>
                                <a:lnTo>
                                  <a:pt x="202526" y="557987"/>
                                </a:lnTo>
                                <a:lnTo>
                                  <a:pt x="203073" y="557987"/>
                                </a:lnTo>
                                <a:lnTo>
                                  <a:pt x="202844" y="557263"/>
                                </a:lnTo>
                                <a:lnTo>
                                  <a:pt x="203009" y="557784"/>
                                </a:lnTo>
                                <a:lnTo>
                                  <a:pt x="203073" y="557987"/>
                                </a:lnTo>
                                <a:lnTo>
                                  <a:pt x="205562" y="560019"/>
                                </a:lnTo>
                                <a:lnTo>
                                  <a:pt x="205066" y="559257"/>
                                </a:lnTo>
                                <a:lnTo>
                                  <a:pt x="205638" y="560019"/>
                                </a:lnTo>
                                <a:lnTo>
                                  <a:pt x="205765" y="560184"/>
                                </a:lnTo>
                                <a:lnTo>
                                  <a:pt x="207048" y="561886"/>
                                </a:lnTo>
                                <a:lnTo>
                                  <a:pt x="207340" y="561886"/>
                                </a:lnTo>
                                <a:lnTo>
                                  <a:pt x="211404" y="562813"/>
                                </a:lnTo>
                                <a:lnTo>
                                  <a:pt x="213131" y="562813"/>
                                </a:lnTo>
                                <a:lnTo>
                                  <a:pt x="215544" y="562813"/>
                                </a:lnTo>
                                <a:lnTo>
                                  <a:pt x="215328" y="563067"/>
                                </a:lnTo>
                                <a:lnTo>
                                  <a:pt x="212547" y="563067"/>
                                </a:lnTo>
                                <a:lnTo>
                                  <a:pt x="211493" y="563067"/>
                                </a:lnTo>
                                <a:lnTo>
                                  <a:pt x="212039" y="564337"/>
                                </a:lnTo>
                                <a:lnTo>
                                  <a:pt x="212039" y="570687"/>
                                </a:lnTo>
                                <a:lnTo>
                                  <a:pt x="213550" y="573341"/>
                                </a:lnTo>
                                <a:lnTo>
                                  <a:pt x="213677" y="573341"/>
                                </a:lnTo>
                                <a:lnTo>
                                  <a:pt x="214833" y="573989"/>
                                </a:lnTo>
                                <a:lnTo>
                                  <a:pt x="214833" y="573151"/>
                                </a:lnTo>
                                <a:lnTo>
                                  <a:pt x="214896" y="573354"/>
                                </a:lnTo>
                                <a:lnTo>
                                  <a:pt x="214884" y="574027"/>
                                </a:lnTo>
                                <a:lnTo>
                                  <a:pt x="214833" y="577037"/>
                                </a:lnTo>
                                <a:lnTo>
                                  <a:pt x="216865" y="579729"/>
                                </a:lnTo>
                                <a:lnTo>
                                  <a:pt x="217030" y="579729"/>
                                </a:lnTo>
                                <a:lnTo>
                                  <a:pt x="217728" y="580974"/>
                                </a:lnTo>
                                <a:lnTo>
                                  <a:pt x="218097" y="580974"/>
                                </a:lnTo>
                                <a:lnTo>
                                  <a:pt x="220281" y="581596"/>
                                </a:lnTo>
                                <a:lnTo>
                                  <a:pt x="220408" y="581634"/>
                                </a:lnTo>
                                <a:lnTo>
                                  <a:pt x="221094" y="581825"/>
                                </a:lnTo>
                                <a:lnTo>
                                  <a:pt x="220421" y="581825"/>
                                </a:lnTo>
                                <a:lnTo>
                                  <a:pt x="220408" y="583057"/>
                                </a:lnTo>
                                <a:lnTo>
                                  <a:pt x="220218" y="583057"/>
                                </a:lnTo>
                                <a:lnTo>
                                  <a:pt x="221742" y="585724"/>
                                </a:lnTo>
                                <a:lnTo>
                                  <a:pt x="221907" y="585939"/>
                                </a:lnTo>
                                <a:lnTo>
                                  <a:pt x="224205" y="586587"/>
                                </a:lnTo>
                                <a:lnTo>
                                  <a:pt x="224891" y="586790"/>
                                </a:lnTo>
                                <a:lnTo>
                                  <a:pt x="225602" y="586981"/>
                                </a:lnTo>
                                <a:lnTo>
                                  <a:pt x="225971" y="587082"/>
                                </a:lnTo>
                                <a:lnTo>
                                  <a:pt x="225983" y="584657"/>
                                </a:lnTo>
                                <a:lnTo>
                                  <a:pt x="226060" y="587108"/>
                                </a:lnTo>
                                <a:lnTo>
                                  <a:pt x="226110" y="588467"/>
                                </a:lnTo>
                                <a:lnTo>
                                  <a:pt x="226618" y="591007"/>
                                </a:lnTo>
                                <a:lnTo>
                                  <a:pt x="226707" y="591299"/>
                                </a:lnTo>
                                <a:lnTo>
                                  <a:pt x="226796" y="591578"/>
                                </a:lnTo>
                                <a:lnTo>
                                  <a:pt x="226885" y="591883"/>
                                </a:lnTo>
                                <a:lnTo>
                                  <a:pt x="226872" y="592277"/>
                                </a:lnTo>
                                <a:lnTo>
                                  <a:pt x="227050" y="592429"/>
                                </a:lnTo>
                                <a:lnTo>
                                  <a:pt x="228536" y="597357"/>
                                </a:lnTo>
                                <a:lnTo>
                                  <a:pt x="231495" y="599909"/>
                                </a:lnTo>
                                <a:lnTo>
                                  <a:pt x="231902" y="599935"/>
                                </a:lnTo>
                                <a:lnTo>
                                  <a:pt x="234645" y="599935"/>
                                </a:lnTo>
                                <a:lnTo>
                                  <a:pt x="236880" y="599935"/>
                                </a:lnTo>
                                <a:lnTo>
                                  <a:pt x="238480" y="601167"/>
                                </a:lnTo>
                                <a:lnTo>
                                  <a:pt x="241134" y="601167"/>
                                </a:lnTo>
                                <a:lnTo>
                                  <a:pt x="245503" y="599935"/>
                                </a:lnTo>
                                <a:lnTo>
                                  <a:pt x="247065" y="597357"/>
                                </a:lnTo>
                                <a:lnTo>
                                  <a:pt x="247065" y="590600"/>
                                </a:lnTo>
                                <a:lnTo>
                                  <a:pt x="247065" y="583831"/>
                                </a:lnTo>
                                <a:lnTo>
                                  <a:pt x="244132" y="583831"/>
                                </a:lnTo>
                                <a:lnTo>
                                  <a:pt x="244132" y="590600"/>
                                </a:lnTo>
                                <a:lnTo>
                                  <a:pt x="244132" y="591883"/>
                                </a:lnTo>
                                <a:lnTo>
                                  <a:pt x="244043" y="591578"/>
                                </a:lnTo>
                                <a:lnTo>
                                  <a:pt x="243941" y="591299"/>
                                </a:lnTo>
                                <a:lnTo>
                                  <a:pt x="243852" y="591007"/>
                                </a:lnTo>
                                <a:lnTo>
                                  <a:pt x="243598" y="591261"/>
                                </a:lnTo>
                                <a:lnTo>
                                  <a:pt x="243801" y="591007"/>
                                </a:lnTo>
                                <a:lnTo>
                                  <a:pt x="243713" y="590600"/>
                                </a:lnTo>
                                <a:lnTo>
                                  <a:pt x="243751" y="590740"/>
                                </a:lnTo>
                                <a:lnTo>
                                  <a:pt x="243852" y="591007"/>
                                </a:lnTo>
                                <a:lnTo>
                                  <a:pt x="244017" y="590740"/>
                                </a:lnTo>
                                <a:lnTo>
                                  <a:pt x="244132" y="590600"/>
                                </a:lnTo>
                                <a:lnTo>
                                  <a:pt x="244132" y="583831"/>
                                </a:lnTo>
                                <a:lnTo>
                                  <a:pt x="242874" y="583831"/>
                                </a:lnTo>
                                <a:lnTo>
                                  <a:pt x="242874" y="589737"/>
                                </a:lnTo>
                                <a:lnTo>
                                  <a:pt x="242874" y="592277"/>
                                </a:lnTo>
                                <a:lnTo>
                                  <a:pt x="242646" y="592429"/>
                                </a:lnTo>
                                <a:lnTo>
                                  <a:pt x="242773" y="592277"/>
                                </a:lnTo>
                                <a:lnTo>
                                  <a:pt x="242874" y="589737"/>
                                </a:lnTo>
                                <a:lnTo>
                                  <a:pt x="242874" y="583831"/>
                                </a:lnTo>
                                <a:lnTo>
                                  <a:pt x="241490" y="583831"/>
                                </a:lnTo>
                                <a:lnTo>
                                  <a:pt x="241490" y="586295"/>
                                </a:lnTo>
                                <a:lnTo>
                                  <a:pt x="241490" y="588467"/>
                                </a:lnTo>
                                <a:lnTo>
                                  <a:pt x="241401" y="586130"/>
                                </a:lnTo>
                                <a:lnTo>
                                  <a:pt x="241185" y="585762"/>
                                </a:lnTo>
                                <a:lnTo>
                                  <a:pt x="241300" y="585939"/>
                                </a:lnTo>
                                <a:lnTo>
                                  <a:pt x="241401" y="586130"/>
                                </a:lnTo>
                                <a:lnTo>
                                  <a:pt x="241376" y="585724"/>
                                </a:lnTo>
                                <a:lnTo>
                                  <a:pt x="241490" y="586295"/>
                                </a:lnTo>
                                <a:lnTo>
                                  <a:pt x="241490" y="583831"/>
                                </a:lnTo>
                                <a:lnTo>
                                  <a:pt x="240830" y="583831"/>
                                </a:lnTo>
                                <a:lnTo>
                                  <a:pt x="240423" y="583831"/>
                                </a:lnTo>
                                <a:lnTo>
                                  <a:pt x="240296" y="583831"/>
                                </a:lnTo>
                                <a:lnTo>
                                  <a:pt x="240118" y="583539"/>
                                </a:lnTo>
                                <a:lnTo>
                                  <a:pt x="239953" y="583247"/>
                                </a:lnTo>
                                <a:lnTo>
                                  <a:pt x="247065" y="583831"/>
                                </a:lnTo>
                                <a:lnTo>
                                  <a:pt x="247065" y="581291"/>
                                </a:lnTo>
                                <a:lnTo>
                                  <a:pt x="246710" y="581558"/>
                                </a:lnTo>
                                <a:lnTo>
                                  <a:pt x="247053" y="581291"/>
                                </a:lnTo>
                                <a:lnTo>
                                  <a:pt x="247065" y="577037"/>
                                </a:lnTo>
                                <a:lnTo>
                                  <a:pt x="247065" y="581291"/>
                                </a:lnTo>
                                <a:lnTo>
                                  <a:pt x="247459" y="580974"/>
                                </a:lnTo>
                                <a:lnTo>
                                  <a:pt x="249847" y="569569"/>
                                </a:lnTo>
                                <a:lnTo>
                                  <a:pt x="249847" y="564337"/>
                                </a:lnTo>
                                <a:lnTo>
                                  <a:pt x="250825" y="563067"/>
                                </a:lnTo>
                                <a:lnTo>
                                  <a:pt x="251206" y="560819"/>
                                </a:lnTo>
                                <a:lnTo>
                                  <a:pt x="251231" y="560666"/>
                                </a:lnTo>
                                <a:lnTo>
                                  <a:pt x="251256" y="560019"/>
                                </a:lnTo>
                                <a:lnTo>
                                  <a:pt x="251256" y="560666"/>
                                </a:lnTo>
                                <a:lnTo>
                                  <a:pt x="251739" y="560666"/>
                                </a:lnTo>
                                <a:lnTo>
                                  <a:pt x="254038" y="557987"/>
                                </a:lnTo>
                                <a:lnTo>
                                  <a:pt x="254038" y="557669"/>
                                </a:lnTo>
                                <a:lnTo>
                                  <a:pt x="254215" y="558317"/>
                                </a:lnTo>
                                <a:lnTo>
                                  <a:pt x="254330" y="558634"/>
                                </a:lnTo>
                                <a:lnTo>
                                  <a:pt x="254393" y="558825"/>
                                </a:lnTo>
                                <a:lnTo>
                                  <a:pt x="254469" y="559041"/>
                                </a:lnTo>
                                <a:lnTo>
                                  <a:pt x="254266" y="559041"/>
                                </a:lnTo>
                                <a:lnTo>
                                  <a:pt x="256857" y="561568"/>
                                </a:lnTo>
                                <a:lnTo>
                                  <a:pt x="256971" y="561733"/>
                                </a:lnTo>
                                <a:lnTo>
                                  <a:pt x="256679" y="561733"/>
                                </a:lnTo>
                                <a:lnTo>
                                  <a:pt x="256679" y="568820"/>
                                </a:lnTo>
                                <a:lnTo>
                                  <a:pt x="256413" y="568820"/>
                                </a:lnTo>
                                <a:lnTo>
                                  <a:pt x="258203" y="571652"/>
                                </a:lnTo>
                                <a:lnTo>
                                  <a:pt x="258775" y="571652"/>
                                </a:lnTo>
                                <a:lnTo>
                                  <a:pt x="259054" y="571652"/>
                                </a:lnTo>
                                <a:lnTo>
                                  <a:pt x="259473" y="571652"/>
                                </a:lnTo>
                                <a:lnTo>
                                  <a:pt x="259473" y="572731"/>
                                </a:lnTo>
                                <a:lnTo>
                                  <a:pt x="259473" y="579666"/>
                                </a:lnTo>
                                <a:lnTo>
                                  <a:pt x="260858" y="579666"/>
                                </a:lnTo>
                                <a:lnTo>
                                  <a:pt x="261772" y="579666"/>
                                </a:lnTo>
                                <a:lnTo>
                                  <a:pt x="263207" y="580326"/>
                                </a:lnTo>
                                <a:lnTo>
                                  <a:pt x="263639" y="580529"/>
                                </a:lnTo>
                                <a:lnTo>
                                  <a:pt x="265023" y="581152"/>
                                </a:lnTo>
                                <a:lnTo>
                                  <a:pt x="267119" y="582104"/>
                                </a:lnTo>
                                <a:lnTo>
                                  <a:pt x="266928" y="582155"/>
                                </a:lnTo>
                                <a:lnTo>
                                  <a:pt x="264998" y="582155"/>
                                </a:lnTo>
                                <a:lnTo>
                                  <a:pt x="263613" y="582155"/>
                                </a:lnTo>
                                <a:lnTo>
                                  <a:pt x="263613" y="582688"/>
                                </a:lnTo>
                                <a:lnTo>
                                  <a:pt x="264629" y="588797"/>
                                </a:lnTo>
                                <a:lnTo>
                                  <a:pt x="267843" y="588797"/>
                                </a:lnTo>
                                <a:lnTo>
                                  <a:pt x="268020" y="588797"/>
                                </a:lnTo>
                                <a:lnTo>
                                  <a:pt x="270878" y="591718"/>
                                </a:lnTo>
                                <a:lnTo>
                                  <a:pt x="272186" y="592226"/>
                                </a:lnTo>
                                <a:lnTo>
                                  <a:pt x="276186" y="592226"/>
                                </a:lnTo>
                                <a:lnTo>
                                  <a:pt x="276364" y="592162"/>
                                </a:lnTo>
                                <a:lnTo>
                                  <a:pt x="277495" y="591718"/>
                                </a:lnTo>
                                <a:lnTo>
                                  <a:pt x="279006" y="591718"/>
                                </a:lnTo>
                                <a:lnTo>
                                  <a:pt x="279006" y="592797"/>
                                </a:lnTo>
                                <a:lnTo>
                                  <a:pt x="278587" y="592797"/>
                                </a:lnTo>
                                <a:lnTo>
                                  <a:pt x="279768" y="595363"/>
                                </a:lnTo>
                                <a:lnTo>
                                  <a:pt x="281368" y="597001"/>
                                </a:lnTo>
                                <a:lnTo>
                                  <a:pt x="280263" y="597001"/>
                                </a:lnTo>
                                <a:lnTo>
                                  <a:pt x="284924" y="598817"/>
                                </a:lnTo>
                                <a:lnTo>
                                  <a:pt x="285343" y="598970"/>
                                </a:lnTo>
                                <a:lnTo>
                                  <a:pt x="286791" y="598995"/>
                                </a:lnTo>
                                <a:lnTo>
                                  <a:pt x="290068" y="598995"/>
                                </a:lnTo>
                                <a:lnTo>
                                  <a:pt x="290207" y="599211"/>
                                </a:lnTo>
                                <a:lnTo>
                                  <a:pt x="291553" y="599833"/>
                                </a:lnTo>
                                <a:lnTo>
                                  <a:pt x="291553" y="599973"/>
                                </a:lnTo>
                                <a:lnTo>
                                  <a:pt x="291820" y="599973"/>
                                </a:lnTo>
                                <a:lnTo>
                                  <a:pt x="293585" y="599973"/>
                                </a:lnTo>
                                <a:lnTo>
                                  <a:pt x="293712" y="600176"/>
                                </a:lnTo>
                                <a:lnTo>
                                  <a:pt x="294347" y="600837"/>
                                </a:lnTo>
                                <a:lnTo>
                                  <a:pt x="294728" y="601256"/>
                                </a:lnTo>
                                <a:lnTo>
                                  <a:pt x="294347" y="601078"/>
                                </a:lnTo>
                                <a:lnTo>
                                  <a:pt x="291884" y="599973"/>
                                </a:lnTo>
                                <a:lnTo>
                                  <a:pt x="292036" y="600176"/>
                                </a:lnTo>
                                <a:lnTo>
                                  <a:pt x="293293" y="601408"/>
                                </a:lnTo>
                                <a:lnTo>
                                  <a:pt x="294259" y="601789"/>
                                </a:lnTo>
                                <a:lnTo>
                                  <a:pt x="294347" y="601408"/>
                                </a:lnTo>
                                <a:lnTo>
                                  <a:pt x="294906" y="601408"/>
                                </a:lnTo>
                                <a:lnTo>
                                  <a:pt x="295338" y="601840"/>
                                </a:lnTo>
                                <a:lnTo>
                                  <a:pt x="295732" y="601840"/>
                                </a:lnTo>
                                <a:lnTo>
                                  <a:pt x="295732" y="602411"/>
                                </a:lnTo>
                                <a:lnTo>
                                  <a:pt x="294347" y="601878"/>
                                </a:lnTo>
                                <a:lnTo>
                                  <a:pt x="294347" y="602488"/>
                                </a:lnTo>
                                <a:lnTo>
                                  <a:pt x="294347" y="604799"/>
                                </a:lnTo>
                                <a:lnTo>
                                  <a:pt x="296291" y="607034"/>
                                </a:lnTo>
                                <a:lnTo>
                                  <a:pt x="296418" y="607339"/>
                                </a:lnTo>
                                <a:lnTo>
                                  <a:pt x="298780" y="609752"/>
                                </a:lnTo>
                                <a:lnTo>
                                  <a:pt x="300418" y="610387"/>
                                </a:lnTo>
                                <a:lnTo>
                                  <a:pt x="303834" y="610387"/>
                                </a:lnTo>
                                <a:lnTo>
                                  <a:pt x="304355" y="610895"/>
                                </a:lnTo>
                                <a:lnTo>
                                  <a:pt x="305993" y="611530"/>
                                </a:lnTo>
                                <a:lnTo>
                                  <a:pt x="309346" y="611530"/>
                                </a:lnTo>
                                <a:lnTo>
                                  <a:pt x="310972" y="610895"/>
                                </a:lnTo>
                                <a:lnTo>
                                  <a:pt x="312597" y="609333"/>
                                </a:lnTo>
                                <a:lnTo>
                                  <a:pt x="313347" y="608609"/>
                                </a:lnTo>
                                <a:lnTo>
                                  <a:pt x="313994" y="607034"/>
                                </a:lnTo>
                                <a:lnTo>
                                  <a:pt x="313321" y="607314"/>
                                </a:lnTo>
                                <a:lnTo>
                                  <a:pt x="313905" y="607034"/>
                                </a:lnTo>
                                <a:lnTo>
                                  <a:pt x="314020" y="605891"/>
                                </a:lnTo>
                                <a:lnTo>
                                  <a:pt x="314020" y="607034"/>
                                </a:lnTo>
                                <a:lnTo>
                                  <a:pt x="315087" y="606463"/>
                                </a:lnTo>
                                <a:lnTo>
                                  <a:pt x="315277" y="606463"/>
                                </a:lnTo>
                                <a:lnTo>
                                  <a:pt x="316039" y="605332"/>
                                </a:lnTo>
                                <a:lnTo>
                                  <a:pt x="316814" y="604164"/>
                                </a:lnTo>
                                <a:lnTo>
                                  <a:pt x="316814" y="604024"/>
                                </a:lnTo>
                                <a:lnTo>
                                  <a:pt x="317144" y="603351"/>
                                </a:lnTo>
                                <a:lnTo>
                                  <a:pt x="318147" y="601840"/>
                                </a:lnTo>
                                <a:lnTo>
                                  <a:pt x="318211" y="598995"/>
                                </a:lnTo>
                                <a:lnTo>
                                  <a:pt x="318211" y="596544"/>
                                </a:lnTo>
                                <a:lnTo>
                                  <a:pt x="318211" y="591718"/>
                                </a:lnTo>
                                <a:lnTo>
                                  <a:pt x="318211" y="590473"/>
                                </a:lnTo>
                                <a:lnTo>
                                  <a:pt x="318211" y="589940"/>
                                </a:lnTo>
                                <a:lnTo>
                                  <a:pt x="317855" y="589940"/>
                                </a:lnTo>
                                <a:lnTo>
                                  <a:pt x="316522" y="588797"/>
                                </a:lnTo>
                                <a:lnTo>
                                  <a:pt x="317398" y="588797"/>
                                </a:lnTo>
                                <a:lnTo>
                                  <a:pt x="317601" y="588797"/>
                                </a:lnTo>
                                <a:lnTo>
                                  <a:pt x="318211" y="588797"/>
                                </a:lnTo>
                                <a:lnTo>
                                  <a:pt x="318211" y="588162"/>
                                </a:lnTo>
                                <a:lnTo>
                                  <a:pt x="318249" y="588797"/>
                                </a:lnTo>
                                <a:lnTo>
                                  <a:pt x="318262" y="589940"/>
                                </a:lnTo>
                                <a:lnTo>
                                  <a:pt x="319951" y="590334"/>
                                </a:lnTo>
                                <a:lnTo>
                                  <a:pt x="324929" y="588797"/>
                                </a:lnTo>
                                <a:lnTo>
                                  <a:pt x="323481" y="588797"/>
                                </a:lnTo>
                                <a:lnTo>
                                  <a:pt x="325932" y="586651"/>
                                </a:lnTo>
                                <a:lnTo>
                                  <a:pt x="329247" y="583755"/>
                                </a:lnTo>
                                <a:lnTo>
                                  <a:pt x="327787" y="583755"/>
                                </a:lnTo>
                                <a:lnTo>
                                  <a:pt x="327914" y="582155"/>
                                </a:lnTo>
                                <a:lnTo>
                                  <a:pt x="333768" y="582155"/>
                                </a:lnTo>
                                <a:lnTo>
                                  <a:pt x="327990" y="581698"/>
                                </a:lnTo>
                                <a:lnTo>
                                  <a:pt x="328104" y="579666"/>
                                </a:lnTo>
                                <a:lnTo>
                                  <a:pt x="343001" y="579666"/>
                                </a:lnTo>
                                <a:lnTo>
                                  <a:pt x="344589" y="579666"/>
                                </a:lnTo>
                                <a:lnTo>
                                  <a:pt x="360692" y="579666"/>
                                </a:lnTo>
                                <a:lnTo>
                                  <a:pt x="362305" y="583755"/>
                                </a:lnTo>
                                <a:lnTo>
                                  <a:pt x="360718" y="583755"/>
                                </a:lnTo>
                                <a:lnTo>
                                  <a:pt x="365569" y="586651"/>
                                </a:lnTo>
                                <a:lnTo>
                                  <a:pt x="349211" y="588797"/>
                                </a:lnTo>
                                <a:lnTo>
                                  <a:pt x="377431" y="588797"/>
                                </a:lnTo>
                                <a:lnTo>
                                  <a:pt x="377266" y="588822"/>
                                </a:lnTo>
                                <a:lnTo>
                                  <a:pt x="379501" y="588822"/>
                                </a:lnTo>
                                <a:lnTo>
                                  <a:pt x="382892" y="588822"/>
                                </a:lnTo>
                                <a:lnTo>
                                  <a:pt x="383501" y="589318"/>
                                </a:lnTo>
                                <a:lnTo>
                                  <a:pt x="384086" y="589318"/>
                                </a:lnTo>
                                <a:lnTo>
                                  <a:pt x="386092" y="591235"/>
                                </a:lnTo>
                                <a:lnTo>
                                  <a:pt x="391083" y="591235"/>
                                </a:lnTo>
                                <a:lnTo>
                                  <a:pt x="393306" y="591235"/>
                                </a:lnTo>
                                <a:lnTo>
                                  <a:pt x="393395" y="594207"/>
                                </a:lnTo>
                                <a:lnTo>
                                  <a:pt x="393560" y="594207"/>
                                </a:lnTo>
                                <a:lnTo>
                                  <a:pt x="395909" y="596900"/>
                                </a:lnTo>
                                <a:lnTo>
                                  <a:pt x="397230" y="596900"/>
                                </a:lnTo>
                                <a:lnTo>
                                  <a:pt x="399389" y="597217"/>
                                </a:lnTo>
                                <a:lnTo>
                                  <a:pt x="399249" y="596900"/>
                                </a:lnTo>
                                <a:lnTo>
                                  <a:pt x="398297" y="596125"/>
                                </a:lnTo>
                                <a:lnTo>
                                  <a:pt x="399300" y="596887"/>
                                </a:lnTo>
                                <a:lnTo>
                                  <a:pt x="399415" y="597217"/>
                                </a:lnTo>
                                <a:lnTo>
                                  <a:pt x="399707" y="597255"/>
                                </a:lnTo>
                                <a:lnTo>
                                  <a:pt x="400164" y="597319"/>
                                </a:lnTo>
                                <a:lnTo>
                                  <a:pt x="399783" y="597319"/>
                                </a:lnTo>
                                <a:lnTo>
                                  <a:pt x="399453" y="597319"/>
                                </a:lnTo>
                                <a:lnTo>
                                  <a:pt x="399643" y="597712"/>
                                </a:lnTo>
                                <a:lnTo>
                                  <a:pt x="399478" y="597712"/>
                                </a:lnTo>
                                <a:lnTo>
                                  <a:pt x="403987" y="601637"/>
                                </a:lnTo>
                                <a:lnTo>
                                  <a:pt x="404266" y="601637"/>
                                </a:lnTo>
                                <a:lnTo>
                                  <a:pt x="402932" y="599363"/>
                                </a:lnTo>
                                <a:lnTo>
                                  <a:pt x="403783" y="600811"/>
                                </a:lnTo>
                                <a:lnTo>
                                  <a:pt x="404291" y="601637"/>
                                </a:lnTo>
                                <a:lnTo>
                                  <a:pt x="408114" y="601637"/>
                                </a:lnTo>
                                <a:lnTo>
                                  <a:pt x="410667" y="601637"/>
                                </a:lnTo>
                                <a:lnTo>
                                  <a:pt x="410705" y="602107"/>
                                </a:lnTo>
                                <a:lnTo>
                                  <a:pt x="408114" y="602107"/>
                                </a:lnTo>
                                <a:lnTo>
                                  <a:pt x="405384" y="602107"/>
                                </a:lnTo>
                                <a:lnTo>
                                  <a:pt x="404533" y="602107"/>
                                </a:lnTo>
                                <a:lnTo>
                                  <a:pt x="404939" y="602805"/>
                                </a:lnTo>
                                <a:lnTo>
                                  <a:pt x="404558" y="602805"/>
                                </a:lnTo>
                                <a:lnTo>
                                  <a:pt x="407352" y="604507"/>
                                </a:lnTo>
                                <a:lnTo>
                                  <a:pt x="410883" y="604507"/>
                                </a:lnTo>
                                <a:lnTo>
                                  <a:pt x="411441" y="611670"/>
                                </a:lnTo>
                                <a:lnTo>
                                  <a:pt x="411441" y="611809"/>
                                </a:lnTo>
                                <a:lnTo>
                                  <a:pt x="411505" y="612470"/>
                                </a:lnTo>
                                <a:lnTo>
                                  <a:pt x="411594" y="613575"/>
                                </a:lnTo>
                                <a:lnTo>
                                  <a:pt x="408952" y="613575"/>
                                </a:lnTo>
                                <a:lnTo>
                                  <a:pt x="417804" y="621880"/>
                                </a:lnTo>
                                <a:lnTo>
                                  <a:pt x="417969" y="622046"/>
                                </a:lnTo>
                                <a:lnTo>
                                  <a:pt x="417322" y="622427"/>
                                </a:lnTo>
                                <a:lnTo>
                                  <a:pt x="418388" y="622427"/>
                                </a:lnTo>
                                <a:lnTo>
                                  <a:pt x="419417" y="622427"/>
                                </a:lnTo>
                                <a:lnTo>
                                  <a:pt x="420204" y="622427"/>
                                </a:lnTo>
                                <a:lnTo>
                                  <a:pt x="420357" y="623354"/>
                                </a:lnTo>
                                <a:lnTo>
                                  <a:pt x="419963" y="623354"/>
                                </a:lnTo>
                                <a:lnTo>
                                  <a:pt x="421601" y="624751"/>
                                </a:lnTo>
                                <a:lnTo>
                                  <a:pt x="428802" y="624751"/>
                                </a:lnTo>
                                <a:lnTo>
                                  <a:pt x="430580" y="627849"/>
                                </a:lnTo>
                                <a:lnTo>
                                  <a:pt x="431876" y="627849"/>
                                </a:lnTo>
                                <a:lnTo>
                                  <a:pt x="429348" y="624751"/>
                                </a:lnTo>
                                <a:lnTo>
                                  <a:pt x="429653" y="624751"/>
                                </a:lnTo>
                                <a:lnTo>
                                  <a:pt x="430898" y="624751"/>
                                </a:lnTo>
                                <a:lnTo>
                                  <a:pt x="432257" y="624751"/>
                                </a:lnTo>
                                <a:lnTo>
                                  <a:pt x="433476" y="628980"/>
                                </a:lnTo>
                                <a:lnTo>
                                  <a:pt x="434695" y="633133"/>
                                </a:lnTo>
                                <a:lnTo>
                                  <a:pt x="434924" y="633895"/>
                                </a:lnTo>
                                <a:lnTo>
                                  <a:pt x="435165" y="633895"/>
                                </a:lnTo>
                                <a:lnTo>
                                  <a:pt x="436880" y="635292"/>
                                </a:lnTo>
                                <a:lnTo>
                                  <a:pt x="431761" y="635292"/>
                                </a:lnTo>
                                <a:lnTo>
                                  <a:pt x="437476" y="635571"/>
                                </a:lnTo>
                                <a:lnTo>
                                  <a:pt x="437324" y="635025"/>
                                </a:lnTo>
                                <a:lnTo>
                                  <a:pt x="437502" y="635571"/>
                                </a:lnTo>
                                <a:lnTo>
                                  <a:pt x="438023" y="635596"/>
                                </a:lnTo>
                                <a:lnTo>
                                  <a:pt x="442633" y="635812"/>
                                </a:lnTo>
                                <a:lnTo>
                                  <a:pt x="443560" y="635850"/>
                                </a:lnTo>
                                <a:lnTo>
                                  <a:pt x="446455" y="635990"/>
                                </a:lnTo>
                                <a:lnTo>
                                  <a:pt x="445782" y="635292"/>
                                </a:lnTo>
                                <a:lnTo>
                                  <a:pt x="446493" y="635990"/>
                                </a:lnTo>
                                <a:lnTo>
                                  <a:pt x="448297" y="636066"/>
                                </a:lnTo>
                                <a:lnTo>
                                  <a:pt x="448475" y="636079"/>
                                </a:lnTo>
                                <a:lnTo>
                                  <a:pt x="449986" y="635939"/>
                                </a:lnTo>
                                <a:lnTo>
                                  <a:pt x="450723" y="635863"/>
                                </a:lnTo>
                                <a:lnTo>
                                  <a:pt x="451700" y="635762"/>
                                </a:lnTo>
                                <a:lnTo>
                                  <a:pt x="453859" y="635558"/>
                                </a:lnTo>
                                <a:lnTo>
                                  <a:pt x="456552" y="635292"/>
                                </a:lnTo>
                                <a:lnTo>
                                  <a:pt x="458609" y="633133"/>
                                </a:lnTo>
                                <a:lnTo>
                                  <a:pt x="459092" y="633133"/>
                                </a:lnTo>
                                <a:lnTo>
                                  <a:pt x="463143" y="633133"/>
                                </a:lnTo>
                                <a:lnTo>
                                  <a:pt x="463143" y="627849"/>
                                </a:lnTo>
                                <a:lnTo>
                                  <a:pt x="463143" y="633133"/>
                                </a:lnTo>
                                <a:lnTo>
                                  <a:pt x="464337" y="633133"/>
                                </a:lnTo>
                                <a:lnTo>
                                  <a:pt x="465607" y="634365"/>
                                </a:lnTo>
                                <a:lnTo>
                                  <a:pt x="466267" y="634961"/>
                                </a:lnTo>
                                <a:lnTo>
                                  <a:pt x="467004" y="635292"/>
                                </a:lnTo>
                                <a:lnTo>
                                  <a:pt x="471982" y="635292"/>
                                </a:lnTo>
                                <a:lnTo>
                                  <a:pt x="472706" y="634961"/>
                                </a:lnTo>
                                <a:lnTo>
                                  <a:pt x="473367" y="634365"/>
                                </a:lnTo>
                                <a:lnTo>
                                  <a:pt x="474637" y="633133"/>
                                </a:lnTo>
                                <a:lnTo>
                                  <a:pt x="475843" y="633133"/>
                                </a:lnTo>
                                <a:lnTo>
                                  <a:pt x="475843" y="627849"/>
                                </a:lnTo>
                                <a:lnTo>
                                  <a:pt x="475843" y="622427"/>
                                </a:lnTo>
                                <a:lnTo>
                                  <a:pt x="474497" y="622427"/>
                                </a:lnTo>
                                <a:lnTo>
                                  <a:pt x="474294" y="622427"/>
                                </a:lnTo>
                                <a:lnTo>
                                  <a:pt x="474332" y="622071"/>
                                </a:lnTo>
                                <a:lnTo>
                                  <a:pt x="475411" y="613689"/>
                                </a:lnTo>
                                <a:lnTo>
                                  <a:pt x="475843" y="613575"/>
                                </a:lnTo>
                                <a:lnTo>
                                  <a:pt x="475843" y="614184"/>
                                </a:lnTo>
                                <a:lnTo>
                                  <a:pt x="475843" y="622427"/>
                                </a:lnTo>
                                <a:lnTo>
                                  <a:pt x="480491" y="622427"/>
                                </a:lnTo>
                                <a:lnTo>
                                  <a:pt x="481063" y="622427"/>
                                </a:lnTo>
                                <a:lnTo>
                                  <a:pt x="481863" y="622427"/>
                                </a:lnTo>
                                <a:lnTo>
                                  <a:pt x="482574" y="624243"/>
                                </a:lnTo>
                                <a:lnTo>
                                  <a:pt x="483260" y="624738"/>
                                </a:lnTo>
                                <a:lnTo>
                                  <a:pt x="484339" y="633133"/>
                                </a:lnTo>
                                <a:lnTo>
                                  <a:pt x="484441" y="633895"/>
                                </a:lnTo>
                                <a:lnTo>
                                  <a:pt x="484492" y="634365"/>
                                </a:lnTo>
                                <a:lnTo>
                                  <a:pt x="484314" y="634365"/>
                                </a:lnTo>
                                <a:lnTo>
                                  <a:pt x="487362" y="636943"/>
                                </a:lnTo>
                                <a:lnTo>
                                  <a:pt x="489191" y="636943"/>
                                </a:lnTo>
                                <a:lnTo>
                                  <a:pt x="489267" y="637705"/>
                                </a:lnTo>
                                <a:lnTo>
                                  <a:pt x="489381" y="638975"/>
                                </a:lnTo>
                                <a:lnTo>
                                  <a:pt x="489419" y="639318"/>
                                </a:lnTo>
                                <a:lnTo>
                                  <a:pt x="488835" y="639318"/>
                                </a:lnTo>
                                <a:lnTo>
                                  <a:pt x="489432" y="639495"/>
                                </a:lnTo>
                                <a:lnTo>
                                  <a:pt x="491985" y="640207"/>
                                </a:lnTo>
                                <a:lnTo>
                                  <a:pt x="489508" y="640207"/>
                                </a:lnTo>
                                <a:lnTo>
                                  <a:pt x="489432" y="639495"/>
                                </a:lnTo>
                                <a:lnTo>
                                  <a:pt x="489534" y="640524"/>
                                </a:lnTo>
                                <a:lnTo>
                                  <a:pt x="489661" y="641819"/>
                                </a:lnTo>
                                <a:lnTo>
                                  <a:pt x="489775" y="642912"/>
                                </a:lnTo>
                                <a:lnTo>
                                  <a:pt x="489851" y="643699"/>
                                </a:lnTo>
                                <a:lnTo>
                                  <a:pt x="489966" y="644944"/>
                                </a:lnTo>
                                <a:lnTo>
                                  <a:pt x="492366" y="647357"/>
                                </a:lnTo>
                                <a:lnTo>
                                  <a:pt x="498436" y="647865"/>
                                </a:lnTo>
                                <a:lnTo>
                                  <a:pt x="501243" y="646087"/>
                                </a:lnTo>
                                <a:lnTo>
                                  <a:pt x="501713" y="644474"/>
                                </a:lnTo>
                                <a:lnTo>
                                  <a:pt x="501827" y="644067"/>
                                </a:lnTo>
                                <a:lnTo>
                                  <a:pt x="501942" y="643699"/>
                                </a:lnTo>
                                <a:lnTo>
                                  <a:pt x="502018" y="643420"/>
                                </a:lnTo>
                                <a:lnTo>
                                  <a:pt x="502081" y="643191"/>
                                </a:lnTo>
                                <a:lnTo>
                                  <a:pt x="502170" y="642912"/>
                                </a:lnTo>
                                <a:lnTo>
                                  <a:pt x="502666" y="642912"/>
                                </a:lnTo>
                                <a:lnTo>
                                  <a:pt x="502793" y="643191"/>
                                </a:lnTo>
                                <a:lnTo>
                                  <a:pt x="502881" y="643420"/>
                                </a:lnTo>
                                <a:lnTo>
                                  <a:pt x="505244" y="645833"/>
                                </a:lnTo>
                                <a:lnTo>
                                  <a:pt x="506882" y="646468"/>
                                </a:lnTo>
                                <a:lnTo>
                                  <a:pt x="512216" y="646468"/>
                                </a:lnTo>
                                <a:lnTo>
                                  <a:pt x="513270" y="645833"/>
                                </a:lnTo>
                                <a:lnTo>
                                  <a:pt x="513791" y="645833"/>
                                </a:lnTo>
                                <a:lnTo>
                                  <a:pt x="514642" y="646595"/>
                                </a:lnTo>
                                <a:lnTo>
                                  <a:pt x="517283" y="646976"/>
                                </a:lnTo>
                                <a:lnTo>
                                  <a:pt x="520649" y="645375"/>
                                </a:lnTo>
                                <a:lnTo>
                                  <a:pt x="523087" y="645375"/>
                                </a:lnTo>
                                <a:lnTo>
                                  <a:pt x="524154" y="645769"/>
                                </a:lnTo>
                                <a:lnTo>
                                  <a:pt x="524764" y="645769"/>
                                </a:lnTo>
                                <a:lnTo>
                                  <a:pt x="526402" y="646404"/>
                                </a:lnTo>
                                <a:lnTo>
                                  <a:pt x="529196" y="646404"/>
                                </a:lnTo>
                                <a:lnTo>
                                  <a:pt x="529742" y="646404"/>
                                </a:lnTo>
                                <a:lnTo>
                                  <a:pt x="532536" y="646404"/>
                                </a:lnTo>
                                <a:lnTo>
                                  <a:pt x="534174" y="645769"/>
                                </a:lnTo>
                                <a:lnTo>
                                  <a:pt x="531380" y="645769"/>
                                </a:lnTo>
                                <a:lnTo>
                                  <a:pt x="530948" y="645769"/>
                                </a:lnTo>
                                <a:lnTo>
                                  <a:pt x="528396" y="645769"/>
                                </a:lnTo>
                                <a:lnTo>
                                  <a:pt x="528015" y="645718"/>
                                </a:lnTo>
                                <a:lnTo>
                                  <a:pt x="530656" y="645528"/>
                                </a:lnTo>
                                <a:lnTo>
                                  <a:pt x="531723" y="645439"/>
                                </a:lnTo>
                                <a:lnTo>
                                  <a:pt x="534746" y="645210"/>
                                </a:lnTo>
                                <a:lnTo>
                                  <a:pt x="536943" y="645045"/>
                                </a:lnTo>
                                <a:lnTo>
                                  <a:pt x="536384" y="644448"/>
                                </a:lnTo>
                                <a:lnTo>
                                  <a:pt x="535546" y="644448"/>
                                </a:lnTo>
                                <a:lnTo>
                                  <a:pt x="535533" y="644448"/>
                                </a:lnTo>
                                <a:lnTo>
                                  <a:pt x="526846" y="644448"/>
                                </a:lnTo>
                                <a:lnTo>
                                  <a:pt x="529336" y="644372"/>
                                </a:lnTo>
                                <a:lnTo>
                                  <a:pt x="529513" y="644372"/>
                                </a:lnTo>
                                <a:lnTo>
                                  <a:pt x="530110" y="643737"/>
                                </a:lnTo>
                                <a:lnTo>
                                  <a:pt x="530720" y="642975"/>
                                </a:lnTo>
                                <a:lnTo>
                                  <a:pt x="530834" y="642607"/>
                                </a:lnTo>
                                <a:lnTo>
                                  <a:pt x="530733" y="642975"/>
                                </a:lnTo>
                                <a:lnTo>
                                  <a:pt x="531088" y="642505"/>
                                </a:lnTo>
                                <a:lnTo>
                                  <a:pt x="534174" y="642505"/>
                                </a:lnTo>
                                <a:lnTo>
                                  <a:pt x="534238" y="639102"/>
                                </a:lnTo>
                                <a:lnTo>
                                  <a:pt x="534238" y="638848"/>
                                </a:lnTo>
                                <a:lnTo>
                                  <a:pt x="534263" y="637921"/>
                                </a:lnTo>
                                <a:lnTo>
                                  <a:pt x="534212" y="637781"/>
                                </a:lnTo>
                                <a:lnTo>
                                  <a:pt x="534314" y="637463"/>
                                </a:lnTo>
                                <a:lnTo>
                                  <a:pt x="534263" y="637921"/>
                                </a:lnTo>
                                <a:lnTo>
                                  <a:pt x="534441" y="638822"/>
                                </a:lnTo>
                                <a:lnTo>
                                  <a:pt x="534504" y="639102"/>
                                </a:lnTo>
                                <a:lnTo>
                                  <a:pt x="534517" y="638822"/>
                                </a:lnTo>
                                <a:lnTo>
                                  <a:pt x="534593" y="637921"/>
                                </a:lnTo>
                                <a:lnTo>
                                  <a:pt x="534581" y="638810"/>
                                </a:lnTo>
                                <a:lnTo>
                                  <a:pt x="534581" y="639102"/>
                                </a:lnTo>
                                <a:lnTo>
                                  <a:pt x="534555" y="641337"/>
                                </a:lnTo>
                                <a:lnTo>
                                  <a:pt x="534416" y="641070"/>
                                </a:lnTo>
                                <a:lnTo>
                                  <a:pt x="534314" y="642213"/>
                                </a:lnTo>
                                <a:lnTo>
                                  <a:pt x="534174" y="642505"/>
                                </a:lnTo>
                                <a:lnTo>
                                  <a:pt x="533971" y="642975"/>
                                </a:lnTo>
                                <a:lnTo>
                                  <a:pt x="533857" y="643255"/>
                                </a:lnTo>
                                <a:lnTo>
                                  <a:pt x="533742" y="643483"/>
                                </a:lnTo>
                                <a:lnTo>
                                  <a:pt x="533844" y="643255"/>
                                </a:lnTo>
                                <a:lnTo>
                                  <a:pt x="533958" y="642975"/>
                                </a:lnTo>
                                <a:lnTo>
                                  <a:pt x="532307" y="642975"/>
                                </a:lnTo>
                                <a:lnTo>
                                  <a:pt x="530733" y="642975"/>
                                </a:lnTo>
                                <a:lnTo>
                                  <a:pt x="530110" y="643737"/>
                                </a:lnTo>
                                <a:lnTo>
                                  <a:pt x="529678" y="644296"/>
                                </a:lnTo>
                                <a:lnTo>
                                  <a:pt x="529551" y="644372"/>
                                </a:lnTo>
                                <a:lnTo>
                                  <a:pt x="532892" y="644309"/>
                                </a:lnTo>
                                <a:lnTo>
                                  <a:pt x="535736" y="644258"/>
                                </a:lnTo>
                                <a:lnTo>
                                  <a:pt x="536143" y="644245"/>
                                </a:lnTo>
                                <a:lnTo>
                                  <a:pt x="538175" y="644207"/>
                                </a:lnTo>
                                <a:lnTo>
                                  <a:pt x="542988" y="644118"/>
                                </a:lnTo>
                                <a:lnTo>
                                  <a:pt x="545274" y="644080"/>
                                </a:lnTo>
                                <a:lnTo>
                                  <a:pt x="563562" y="643737"/>
                                </a:lnTo>
                                <a:lnTo>
                                  <a:pt x="550087" y="643737"/>
                                </a:lnTo>
                                <a:lnTo>
                                  <a:pt x="551497" y="642213"/>
                                </a:lnTo>
                                <a:lnTo>
                                  <a:pt x="546976" y="642213"/>
                                </a:lnTo>
                                <a:lnTo>
                                  <a:pt x="546976" y="642086"/>
                                </a:lnTo>
                                <a:lnTo>
                                  <a:pt x="551611" y="642086"/>
                                </a:lnTo>
                                <a:lnTo>
                                  <a:pt x="552551" y="641070"/>
                                </a:lnTo>
                                <a:lnTo>
                                  <a:pt x="552551" y="637260"/>
                                </a:lnTo>
                                <a:lnTo>
                                  <a:pt x="552475" y="636219"/>
                                </a:lnTo>
                                <a:lnTo>
                                  <a:pt x="552513" y="629005"/>
                                </a:lnTo>
                                <a:lnTo>
                                  <a:pt x="552551" y="627888"/>
                                </a:lnTo>
                                <a:lnTo>
                                  <a:pt x="552551" y="622909"/>
                                </a:lnTo>
                                <a:lnTo>
                                  <a:pt x="555523" y="622909"/>
                                </a:lnTo>
                                <a:lnTo>
                                  <a:pt x="556971" y="622909"/>
                                </a:lnTo>
                                <a:lnTo>
                                  <a:pt x="557733" y="622909"/>
                                </a:lnTo>
                                <a:lnTo>
                                  <a:pt x="558304" y="622909"/>
                                </a:lnTo>
                                <a:lnTo>
                                  <a:pt x="559155" y="622909"/>
                                </a:lnTo>
                                <a:lnTo>
                                  <a:pt x="559777" y="622909"/>
                                </a:lnTo>
                                <a:lnTo>
                                  <a:pt x="560844" y="623836"/>
                                </a:lnTo>
                                <a:lnTo>
                                  <a:pt x="561809" y="623836"/>
                                </a:lnTo>
                                <a:lnTo>
                                  <a:pt x="563308" y="624052"/>
                                </a:lnTo>
                                <a:lnTo>
                                  <a:pt x="565861" y="622909"/>
                                </a:lnTo>
                                <a:lnTo>
                                  <a:pt x="573316" y="622909"/>
                                </a:lnTo>
                                <a:lnTo>
                                  <a:pt x="576630" y="617131"/>
                                </a:lnTo>
                                <a:lnTo>
                                  <a:pt x="577113" y="616191"/>
                                </a:lnTo>
                                <a:lnTo>
                                  <a:pt x="577367" y="615607"/>
                                </a:lnTo>
                                <a:lnTo>
                                  <a:pt x="578396" y="613003"/>
                                </a:lnTo>
                                <a:lnTo>
                                  <a:pt x="578523" y="613003"/>
                                </a:lnTo>
                                <a:lnTo>
                                  <a:pt x="578853" y="611225"/>
                                </a:lnTo>
                                <a:lnTo>
                                  <a:pt x="578332" y="611225"/>
                                </a:lnTo>
                                <a:lnTo>
                                  <a:pt x="578942" y="610704"/>
                                </a:lnTo>
                                <a:lnTo>
                                  <a:pt x="580364" y="609485"/>
                                </a:lnTo>
                                <a:lnTo>
                                  <a:pt x="579932" y="609485"/>
                                </a:lnTo>
                                <a:lnTo>
                                  <a:pt x="580542" y="608114"/>
                                </a:lnTo>
                                <a:lnTo>
                                  <a:pt x="580453" y="607060"/>
                                </a:lnTo>
                                <a:lnTo>
                                  <a:pt x="580453" y="606577"/>
                                </a:lnTo>
                                <a:lnTo>
                                  <a:pt x="580491" y="604875"/>
                                </a:lnTo>
                                <a:lnTo>
                                  <a:pt x="581393" y="601700"/>
                                </a:lnTo>
                                <a:lnTo>
                                  <a:pt x="581596" y="600938"/>
                                </a:lnTo>
                                <a:lnTo>
                                  <a:pt x="581698" y="600303"/>
                                </a:lnTo>
                                <a:lnTo>
                                  <a:pt x="581812" y="599541"/>
                                </a:lnTo>
                                <a:lnTo>
                                  <a:pt x="581850" y="597230"/>
                                </a:lnTo>
                                <a:lnTo>
                                  <a:pt x="582561" y="596493"/>
                                </a:lnTo>
                                <a:lnTo>
                                  <a:pt x="582663" y="596239"/>
                                </a:lnTo>
                                <a:lnTo>
                                  <a:pt x="583336" y="596239"/>
                                </a:lnTo>
                                <a:lnTo>
                                  <a:pt x="584238" y="596379"/>
                                </a:lnTo>
                                <a:lnTo>
                                  <a:pt x="588505" y="594461"/>
                                </a:lnTo>
                                <a:lnTo>
                                  <a:pt x="588695" y="594461"/>
                                </a:lnTo>
                                <a:lnTo>
                                  <a:pt x="588924" y="594093"/>
                                </a:lnTo>
                                <a:lnTo>
                                  <a:pt x="588937" y="594093"/>
                                </a:lnTo>
                                <a:lnTo>
                                  <a:pt x="601002" y="594093"/>
                                </a:lnTo>
                                <a:lnTo>
                                  <a:pt x="599236" y="593839"/>
                                </a:lnTo>
                                <a:lnTo>
                                  <a:pt x="601383" y="593521"/>
                                </a:lnTo>
                                <a:lnTo>
                                  <a:pt x="600316" y="593521"/>
                                </a:lnTo>
                                <a:lnTo>
                                  <a:pt x="600913" y="592975"/>
                                </a:lnTo>
                                <a:lnTo>
                                  <a:pt x="601891" y="592112"/>
                                </a:lnTo>
                                <a:lnTo>
                                  <a:pt x="605015" y="592696"/>
                                </a:lnTo>
                                <a:lnTo>
                                  <a:pt x="604837" y="592975"/>
                                </a:lnTo>
                                <a:lnTo>
                                  <a:pt x="606361" y="592975"/>
                                </a:lnTo>
                                <a:lnTo>
                                  <a:pt x="606539" y="592975"/>
                                </a:lnTo>
                                <a:lnTo>
                                  <a:pt x="615645" y="592975"/>
                                </a:lnTo>
                                <a:lnTo>
                                  <a:pt x="615823" y="592975"/>
                                </a:lnTo>
                                <a:lnTo>
                                  <a:pt x="620623" y="590816"/>
                                </a:lnTo>
                                <a:lnTo>
                                  <a:pt x="619137" y="590816"/>
                                </a:lnTo>
                                <a:lnTo>
                                  <a:pt x="620141" y="589038"/>
                                </a:lnTo>
                                <a:lnTo>
                                  <a:pt x="620788" y="589038"/>
                                </a:lnTo>
                                <a:lnTo>
                                  <a:pt x="626960" y="589038"/>
                                </a:lnTo>
                                <a:lnTo>
                                  <a:pt x="621423" y="588264"/>
                                </a:lnTo>
                                <a:lnTo>
                                  <a:pt x="623481" y="585724"/>
                                </a:lnTo>
                                <a:lnTo>
                                  <a:pt x="623697" y="585724"/>
                                </a:lnTo>
                                <a:lnTo>
                                  <a:pt x="623697" y="582168"/>
                                </a:lnTo>
                                <a:lnTo>
                                  <a:pt x="623697" y="579958"/>
                                </a:lnTo>
                                <a:lnTo>
                                  <a:pt x="623697" y="578612"/>
                                </a:lnTo>
                                <a:lnTo>
                                  <a:pt x="624725" y="578612"/>
                                </a:lnTo>
                                <a:lnTo>
                                  <a:pt x="624903" y="578002"/>
                                </a:lnTo>
                                <a:lnTo>
                                  <a:pt x="624967" y="577405"/>
                                </a:lnTo>
                                <a:lnTo>
                                  <a:pt x="625043" y="576846"/>
                                </a:lnTo>
                                <a:lnTo>
                                  <a:pt x="626427" y="575437"/>
                                </a:lnTo>
                                <a:lnTo>
                                  <a:pt x="626579" y="575284"/>
                                </a:lnTo>
                                <a:lnTo>
                                  <a:pt x="626160" y="575284"/>
                                </a:lnTo>
                                <a:lnTo>
                                  <a:pt x="626338" y="574878"/>
                                </a:lnTo>
                                <a:lnTo>
                                  <a:pt x="626414" y="574725"/>
                                </a:lnTo>
                                <a:lnTo>
                                  <a:pt x="626516" y="574484"/>
                                </a:lnTo>
                                <a:lnTo>
                                  <a:pt x="626376" y="574484"/>
                                </a:lnTo>
                                <a:lnTo>
                                  <a:pt x="626503" y="574344"/>
                                </a:lnTo>
                                <a:lnTo>
                                  <a:pt x="627202" y="573633"/>
                                </a:lnTo>
                                <a:lnTo>
                                  <a:pt x="627875" y="572109"/>
                                </a:lnTo>
                                <a:lnTo>
                                  <a:pt x="627875" y="571207"/>
                                </a:lnTo>
                                <a:lnTo>
                                  <a:pt x="627608" y="571207"/>
                                </a:lnTo>
                                <a:lnTo>
                                  <a:pt x="627265" y="571398"/>
                                </a:lnTo>
                                <a:lnTo>
                                  <a:pt x="627481" y="571207"/>
                                </a:lnTo>
                                <a:lnTo>
                                  <a:pt x="627875" y="570865"/>
                                </a:lnTo>
                                <a:lnTo>
                                  <a:pt x="627621" y="571195"/>
                                </a:lnTo>
                                <a:lnTo>
                                  <a:pt x="627875" y="571068"/>
                                </a:lnTo>
                                <a:lnTo>
                                  <a:pt x="630542" y="569569"/>
                                </a:lnTo>
                                <a:lnTo>
                                  <a:pt x="630694" y="569188"/>
                                </a:lnTo>
                                <a:lnTo>
                                  <a:pt x="630796" y="568909"/>
                                </a:lnTo>
                                <a:lnTo>
                                  <a:pt x="630961" y="568490"/>
                                </a:lnTo>
                                <a:lnTo>
                                  <a:pt x="630364" y="568490"/>
                                </a:lnTo>
                                <a:lnTo>
                                  <a:pt x="631024" y="568312"/>
                                </a:lnTo>
                                <a:lnTo>
                                  <a:pt x="632002" y="568045"/>
                                </a:lnTo>
                                <a:lnTo>
                                  <a:pt x="633717" y="568807"/>
                                </a:lnTo>
                                <a:lnTo>
                                  <a:pt x="635939" y="568490"/>
                                </a:lnTo>
                                <a:lnTo>
                                  <a:pt x="636320" y="568490"/>
                                </a:lnTo>
                                <a:lnTo>
                                  <a:pt x="637806" y="567156"/>
                                </a:lnTo>
                                <a:lnTo>
                                  <a:pt x="638556" y="567156"/>
                                </a:lnTo>
                                <a:lnTo>
                                  <a:pt x="641756" y="565658"/>
                                </a:lnTo>
                                <a:lnTo>
                                  <a:pt x="644639" y="565658"/>
                                </a:lnTo>
                                <a:lnTo>
                                  <a:pt x="651954" y="567677"/>
                                </a:lnTo>
                                <a:lnTo>
                                  <a:pt x="656577" y="565658"/>
                                </a:lnTo>
                                <a:lnTo>
                                  <a:pt x="657771" y="565658"/>
                                </a:lnTo>
                                <a:lnTo>
                                  <a:pt x="655497" y="565340"/>
                                </a:lnTo>
                                <a:lnTo>
                                  <a:pt x="654050" y="565137"/>
                                </a:lnTo>
                                <a:lnTo>
                                  <a:pt x="655231" y="564591"/>
                                </a:lnTo>
                                <a:lnTo>
                                  <a:pt x="655942" y="564591"/>
                                </a:lnTo>
                                <a:lnTo>
                                  <a:pt x="656285" y="564591"/>
                                </a:lnTo>
                                <a:lnTo>
                                  <a:pt x="657250" y="565023"/>
                                </a:lnTo>
                                <a:lnTo>
                                  <a:pt x="657694" y="565226"/>
                                </a:lnTo>
                                <a:lnTo>
                                  <a:pt x="657402" y="564591"/>
                                </a:lnTo>
                                <a:lnTo>
                                  <a:pt x="657733" y="565238"/>
                                </a:lnTo>
                                <a:lnTo>
                                  <a:pt x="658495" y="565581"/>
                                </a:lnTo>
                                <a:lnTo>
                                  <a:pt x="658812" y="565721"/>
                                </a:lnTo>
                                <a:lnTo>
                                  <a:pt x="658507" y="565721"/>
                                </a:lnTo>
                                <a:lnTo>
                                  <a:pt x="657974" y="565721"/>
                                </a:lnTo>
                                <a:lnTo>
                                  <a:pt x="658495" y="566204"/>
                                </a:lnTo>
                                <a:lnTo>
                                  <a:pt x="658901" y="566572"/>
                                </a:lnTo>
                                <a:lnTo>
                                  <a:pt x="659218" y="566864"/>
                                </a:lnTo>
                                <a:lnTo>
                                  <a:pt x="660146" y="567690"/>
                                </a:lnTo>
                                <a:lnTo>
                                  <a:pt x="659752" y="567690"/>
                                </a:lnTo>
                                <a:lnTo>
                                  <a:pt x="659434" y="567690"/>
                                </a:lnTo>
                                <a:lnTo>
                                  <a:pt x="664641" y="570039"/>
                                </a:lnTo>
                                <a:lnTo>
                                  <a:pt x="665276" y="570039"/>
                                </a:lnTo>
                                <a:lnTo>
                                  <a:pt x="665581" y="570420"/>
                                </a:lnTo>
                                <a:lnTo>
                                  <a:pt x="665746" y="570420"/>
                                </a:lnTo>
                                <a:lnTo>
                                  <a:pt x="667346" y="571195"/>
                                </a:lnTo>
                                <a:lnTo>
                                  <a:pt x="667613" y="571309"/>
                                </a:lnTo>
                                <a:lnTo>
                                  <a:pt x="667385" y="571309"/>
                                </a:lnTo>
                                <a:lnTo>
                                  <a:pt x="667524" y="571817"/>
                                </a:lnTo>
                                <a:lnTo>
                                  <a:pt x="667740" y="572452"/>
                                </a:lnTo>
                                <a:lnTo>
                                  <a:pt x="668108" y="573087"/>
                                </a:lnTo>
                                <a:lnTo>
                                  <a:pt x="668108" y="574433"/>
                                </a:lnTo>
                                <a:lnTo>
                                  <a:pt x="669163" y="576719"/>
                                </a:lnTo>
                                <a:lnTo>
                                  <a:pt x="669391" y="576719"/>
                                </a:lnTo>
                                <a:lnTo>
                                  <a:pt x="671652" y="578688"/>
                                </a:lnTo>
                                <a:lnTo>
                                  <a:pt x="671995" y="578980"/>
                                </a:lnTo>
                                <a:lnTo>
                                  <a:pt x="672236" y="579183"/>
                                </a:lnTo>
                                <a:lnTo>
                                  <a:pt x="672388" y="579335"/>
                                </a:lnTo>
                                <a:lnTo>
                                  <a:pt x="673036" y="579945"/>
                                </a:lnTo>
                                <a:lnTo>
                                  <a:pt x="672388" y="579945"/>
                                </a:lnTo>
                                <a:lnTo>
                                  <a:pt x="672388" y="582231"/>
                                </a:lnTo>
                                <a:lnTo>
                                  <a:pt x="672985" y="582231"/>
                                </a:lnTo>
                                <a:lnTo>
                                  <a:pt x="673963" y="583692"/>
                                </a:lnTo>
                                <a:lnTo>
                                  <a:pt x="674230" y="583692"/>
                                </a:lnTo>
                                <a:lnTo>
                                  <a:pt x="677684" y="585343"/>
                                </a:lnTo>
                                <a:lnTo>
                                  <a:pt x="680935" y="585343"/>
                                </a:lnTo>
                                <a:lnTo>
                                  <a:pt x="683729" y="582930"/>
                                </a:lnTo>
                                <a:lnTo>
                                  <a:pt x="684530" y="582231"/>
                                </a:lnTo>
                                <a:lnTo>
                                  <a:pt x="682713" y="582930"/>
                                </a:lnTo>
                                <a:lnTo>
                                  <a:pt x="684504" y="582231"/>
                                </a:lnTo>
                                <a:lnTo>
                                  <a:pt x="684707" y="582231"/>
                                </a:lnTo>
                                <a:lnTo>
                                  <a:pt x="684961" y="581977"/>
                                </a:lnTo>
                                <a:lnTo>
                                  <a:pt x="685126" y="581799"/>
                                </a:lnTo>
                                <a:lnTo>
                                  <a:pt x="685495" y="581660"/>
                                </a:lnTo>
                                <a:lnTo>
                                  <a:pt x="689914" y="579945"/>
                                </a:lnTo>
                                <a:lnTo>
                                  <a:pt x="689635" y="579945"/>
                                </a:lnTo>
                                <a:lnTo>
                                  <a:pt x="685952" y="580974"/>
                                </a:lnTo>
                                <a:lnTo>
                                  <a:pt x="686943" y="579945"/>
                                </a:lnTo>
                                <a:lnTo>
                                  <a:pt x="687095" y="579945"/>
                                </a:lnTo>
                                <a:lnTo>
                                  <a:pt x="687819" y="579945"/>
                                </a:lnTo>
                                <a:lnTo>
                                  <a:pt x="688530" y="579945"/>
                                </a:lnTo>
                                <a:lnTo>
                                  <a:pt x="690105" y="578421"/>
                                </a:lnTo>
                                <a:lnTo>
                                  <a:pt x="690460" y="577392"/>
                                </a:lnTo>
                                <a:lnTo>
                                  <a:pt x="690587" y="577075"/>
                                </a:lnTo>
                                <a:lnTo>
                                  <a:pt x="690587" y="577392"/>
                                </a:lnTo>
                                <a:lnTo>
                                  <a:pt x="691857" y="582930"/>
                                </a:lnTo>
                                <a:lnTo>
                                  <a:pt x="691908" y="583120"/>
                                </a:lnTo>
                                <a:lnTo>
                                  <a:pt x="691997" y="587781"/>
                                </a:lnTo>
                                <a:lnTo>
                                  <a:pt x="692086" y="588467"/>
                                </a:lnTo>
                                <a:lnTo>
                                  <a:pt x="692162" y="588962"/>
                                </a:lnTo>
                                <a:lnTo>
                                  <a:pt x="693407" y="593280"/>
                                </a:lnTo>
                                <a:lnTo>
                                  <a:pt x="693420" y="593407"/>
                                </a:lnTo>
                                <a:lnTo>
                                  <a:pt x="694702" y="596849"/>
                                </a:lnTo>
                                <a:lnTo>
                                  <a:pt x="695172" y="598106"/>
                                </a:lnTo>
                                <a:lnTo>
                                  <a:pt x="694702" y="598106"/>
                                </a:lnTo>
                                <a:lnTo>
                                  <a:pt x="694702" y="599059"/>
                                </a:lnTo>
                                <a:lnTo>
                                  <a:pt x="694321" y="599059"/>
                                </a:lnTo>
                                <a:lnTo>
                                  <a:pt x="695985" y="602640"/>
                                </a:lnTo>
                                <a:lnTo>
                                  <a:pt x="696112" y="602640"/>
                                </a:lnTo>
                                <a:lnTo>
                                  <a:pt x="696112" y="605345"/>
                                </a:lnTo>
                                <a:lnTo>
                                  <a:pt x="696633" y="605345"/>
                                </a:lnTo>
                                <a:lnTo>
                                  <a:pt x="699287" y="608609"/>
                                </a:lnTo>
                                <a:lnTo>
                                  <a:pt x="700709" y="608609"/>
                                </a:lnTo>
                                <a:lnTo>
                                  <a:pt x="702043" y="608609"/>
                                </a:lnTo>
                                <a:lnTo>
                                  <a:pt x="702894" y="608609"/>
                                </a:lnTo>
                                <a:lnTo>
                                  <a:pt x="703567" y="608990"/>
                                </a:lnTo>
                                <a:lnTo>
                                  <a:pt x="704786" y="609663"/>
                                </a:lnTo>
                                <a:lnTo>
                                  <a:pt x="705700" y="610171"/>
                                </a:lnTo>
                                <a:lnTo>
                                  <a:pt x="705142" y="610171"/>
                                </a:lnTo>
                                <a:lnTo>
                                  <a:pt x="706894" y="610946"/>
                                </a:lnTo>
                                <a:lnTo>
                                  <a:pt x="709688" y="610171"/>
                                </a:lnTo>
                                <a:lnTo>
                                  <a:pt x="711885" y="610171"/>
                                </a:lnTo>
                                <a:lnTo>
                                  <a:pt x="712203" y="610171"/>
                                </a:lnTo>
                                <a:lnTo>
                                  <a:pt x="713651" y="610171"/>
                                </a:lnTo>
                                <a:lnTo>
                                  <a:pt x="715124" y="610171"/>
                                </a:lnTo>
                                <a:lnTo>
                                  <a:pt x="713600" y="608609"/>
                                </a:lnTo>
                                <a:lnTo>
                                  <a:pt x="714222" y="608609"/>
                                </a:lnTo>
                                <a:lnTo>
                                  <a:pt x="714425" y="608609"/>
                                </a:lnTo>
                                <a:lnTo>
                                  <a:pt x="715149" y="610171"/>
                                </a:lnTo>
                                <a:lnTo>
                                  <a:pt x="715987" y="610984"/>
                                </a:lnTo>
                                <a:lnTo>
                                  <a:pt x="717626" y="612546"/>
                                </a:lnTo>
                                <a:lnTo>
                                  <a:pt x="718997" y="612546"/>
                                </a:lnTo>
                                <a:lnTo>
                                  <a:pt x="719264" y="612546"/>
                                </a:lnTo>
                                <a:lnTo>
                                  <a:pt x="720166" y="613460"/>
                                </a:lnTo>
                                <a:lnTo>
                                  <a:pt x="720344" y="613460"/>
                                </a:lnTo>
                                <a:lnTo>
                                  <a:pt x="722236" y="614210"/>
                                </a:lnTo>
                                <a:lnTo>
                                  <a:pt x="725297" y="615632"/>
                                </a:lnTo>
                                <a:lnTo>
                                  <a:pt x="725424" y="615632"/>
                                </a:lnTo>
                                <a:lnTo>
                                  <a:pt x="726478" y="615632"/>
                                </a:lnTo>
                                <a:lnTo>
                                  <a:pt x="726795" y="615632"/>
                                </a:lnTo>
                                <a:lnTo>
                                  <a:pt x="726655" y="615416"/>
                                </a:lnTo>
                                <a:lnTo>
                                  <a:pt x="726224" y="615010"/>
                                </a:lnTo>
                                <a:lnTo>
                                  <a:pt x="725728" y="614553"/>
                                </a:lnTo>
                                <a:lnTo>
                                  <a:pt x="726059" y="614832"/>
                                </a:lnTo>
                                <a:lnTo>
                                  <a:pt x="726186" y="614946"/>
                                </a:lnTo>
                                <a:lnTo>
                                  <a:pt x="726681" y="615365"/>
                                </a:lnTo>
                                <a:lnTo>
                                  <a:pt x="726998" y="615632"/>
                                </a:lnTo>
                                <a:lnTo>
                                  <a:pt x="727151" y="615861"/>
                                </a:lnTo>
                                <a:lnTo>
                                  <a:pt x="727303" y="615861"/>
                                </a:lnTo>
                                <a:lnTo>
                                  <a:pt x="728433" y="616902"/>
                                </a:lnTo>
                                <a:lnTo>
                                  <a:pt x="730199" y="617728"/>
                                </a:lnTo>
                                <a:lnTo>
                                  <a:pt x="733272" y="617728"/>
                                </a:lnTo>
                                <a:lnTo>
                                  <a:pt x="735050" y="616902"/>
                                </a:lnTo>
                                <a:lnTo>
                                  <a:pt x="735571" y="616394"/>
                                </a:lnTo>
                                <a:lnTo>
                                  <a:pt x="736117" y="615861"/>
                                </a:lnTo>
                                <a:lnTo>
                                  <a:pt x="736333" y="615861"/>
                                </a:lnTo>
                                <a:lnTo>
                                  <a:pt x="738987" y="616902"/>
                                </a:lnTo>
                                <a:lnTo>
                                  <a:pt x="743610" y="615632"/>
                                </a:lnTo>
                                <a:lnTo>
                                  <a:pt x="744334" y="615632"/>
                                </a:lnTo>
                                <a:lnTo>
                                  <a:pt x="746785" y="612546"/>
                                </a:lnTo>
                                <a:lnTo>
                                  <a:pt x="746455" y="612546"/>
                                </a:lnTo>
                                <a:lnTo>
                                  <a:pt x="746455" y="610984"/>
                                </a:lnTo>
                                <a:lnTo>
                                  <a:pt x="746213" y="610984"/>
                                </a:lnTo>
                                <a:lnTo>
                                  <a:pt x="746455" y="610577"/>
                                </a:lnTo>
                                <a:lnTo>
                                  <a:pt x="746696" y="610171"/>
                                </a:lnTo>
                                <a:lnTo>
                                  <a:pt x="746848" y="610171"/>
                                </a:lnTo>
                                <a:lnTo>
                                  <a:pt x="747280" y="608609"/>
                                </a:lnTo>
                                <a:lnTo>
                                  <a:pt x="746455" y="608609"/>
                                </a:lnTo>
                                <a:lnTo>
                                  <a:pt x="746125" y="608609"/>
                                </a:lnTo>
                                <a:lnTo>
                                  <a:pt x="747725" y="606971"/>
                                </a:lnTo>
                                <a:lnTo>
                                  <a:pt x="749325" y="605345"/>
                                </a:lnTo>
                                <a:lnTo>
                                  <a:pt x="749249" y="598106"/>
                                </a:lnTo>
                                <a:lnTo>
                                  <a:pt x="763917" y="598106"/>
                                </a:lnTo>
                                <a:lnTo>
                                  <a:pt x="762901" y="595998"/>
                                </a:lnTo>
                                <a:lnTo>
                                  <a:pt x="763993" y="598106"/>
                                </a:lnTo>
                                <a:lnTo>
                                  <a:pt x="764451" y="598500"/>
                                </a:lnTo>
                                <a:lnTo>
                                  <a:pt x="764451" y="602640"/>
                                </a:lnTo>
                                <a:lnTo>
                                  <a:pt x="763917" y="602640"/>
                                </a:lnTo>
                                <a:lnTo>
                                  <a:pt x="766508" y="605155"/>
                                </a:lnTo>
                                <a:lnTo>
                                  <a:pt x="766584" y="605345"/>
                                </a:lnTo>
                                <a:lnTo>
                                  <a:pt x="766864" y="605485"/>
                                </a:lnTo>
                                <a:lnTo>
                                  <a:pt x="773353" y="608609"/>
                                </a:lnTo>
                                <a:lnTo>
                                  <a:pt x="770191" y="608609"/>
                                </a:lnTo>
                                <a:lnTo>
                                  <a:pt x="769493" y="608609"/>
                                </a:lnTo>
                                <a:lnTo>
                                  <a:pt x="774890" y="609396"/>
                                </a:lnTo>
                                <a:lnTo>
                                  <a:pt x="775792" y="609536"/>
                                </a:lnTo>
                                <a:lnTo>
                                  <a:pt x="776757" y="609676"/>
                                </a:lnTo>
                                <a:lnTo>
                                  <a:pt x="776236" y="609904"/>
                                </a:lnTo>
                                <a:lnTo>
                                  <a:pt x="775639" y="610171"/>
                                </a:lnTo>
                                <a:lnTo>
                                  <a:pt x="775347" y="610171"/>
                                </a:lnTo>
                                <a:lnTo>
                                  <a:pt x="774890" y="609396"/>
                                </a:lnTo>
                                <a:lnTo>
                                  <a:pt x="776706" y="612546"/>
                                </a:lnTo>
                                <a:lnTo>
                                  <a:pt x="777392" y="612546"/>
                                </a:lnTo>
                                <a:lnTo>
                                  <a:pt x="779437" y="613359"/>
                                </a:lnTo>
                                <a:lnTo>
                                  <a:pt x="779716" y="613460"/>
                                </a:lnTo>
                                <a:lnTo>
                                  <a:pt x="779716" y="613283"/>
                                </a:lnTo>
                                <a:lnTo>
                                  <a:pt x="779729" y="612546"/>
                                </a:lnTo>
                                <a:lnTo>
                                  <a:pt x="779754" y="611682"/>
                                </a:lnTo>
                                <a:lnTo>
                                  <a:pt x="779754" y="611403"/>
                                </a:lnTo>
                                <a:lnTo>
                                  <a:pt x="779767" y="610984"/>
                                </a:lnTo>
                                <a:lnTo>
                                  <a:pt x="779792" y="611390"/>
                                </a:lnTo>
                                <a:lnTo>
                                  <a:pt x="779792" y="611403"/>
                                </a:lnTo>
                                <a:lnTo>
                                  <a:pt x="779792" y="613727"/>
                                </a:lnTo>
                                <a:lnTo>
                                  <a:pt x="781138" y="615861"/>
                                </a:lnTo>
                                <a:lnTo>
                                  <a:pt x="781240" y="616013"/>
                                </a:lnTo>
                                <a:lnTo>
                                  <a:pt x="781888" y="616318"/>
                                </a:lnTo>
                                <a:lnTo>
                                  <a:pt x="782078" y="616394"/>
                                </a:lnTo>
                                <a:lnTo>
                                  <a:pt x="781913" y="616394"/>
                                </a:lnTo>
                                <a:lnTo>
                                  <a:pt x="782053" y="616902"/>
                                </a:lnTo>
                                <a:lnTo>
                                  <a:pt x="784796" y="621576"/>
                                </a:lnTo>
                                <a:lnTo>
                                  <a:pt x="784237" y="619442"/>
                                </a:lnTo>
                                <a:lnTo>
                                  <a:pt x="786587" y="619442"/>
                                </a:lnTo>
                                <a:lnTo>
                                  <a:pt x="794893" y="619442"/>
                                </a:lnTo>
                                <a:lnTo>
                                  <a:pt x="794131" y="620458"/>
                                </a:lnTo>
                                <a:lnTo>
                                  <a:pt x="784834" y="620458"/>
                                </a:lnTo>
                                <a:lnTo>
                                  <a:pt x="784504" y="620458"/>
                                </a:lnTo>
                                <a:lnTo>
                                  <a:pt x="784796" y="621576"/>
                                </a:lnTo>
                                <a:lnTo>
                                  <a:pt x="784885" y="621728"/>
                                </a:lnTo>
                                <a:lnTo>
                                  <a:pt x="792441" y="621728"/>
                                </a:lnTo>
                                <a:lnTo>
                                  <a:pt x="798715" y="621728"/>
                                </a:lnTo>
                                <a:lnTo>
                                  <a:pt x="798982" y="620712"/>
                                </a:lnTo>
                                <a:lnTo>
                                  <a:pt x="797661" y="618426"/>
                                </a:lnTo>
                                <a:lnTo>
                                  <a:pt x="796480" y="616394"/>
                                </a:lnTo>
                                <a:lnTo>
                                  <a:pt x="796582" y="616902"/>
                                </a:lnTo>
                                <a:lnTo>
                                  <a:pt x="796442" y="616394"/>
                                </a:lnTo>
                                <a:lnTo>
                                  <a:pt x="796340" y="616013"/>
                                </a:lnTo>
                                <a:lnTo>
                                  <a:pt x="796239" y="615632"/>
                                </a:lnTo>
                                <a:lnTo>
                                  <a:pt x="795858" y="614210"/>
                                </a:lnTo>
                                <a:lnTo>
                                  <a:pt x="795616" y="613727"/>
                                </a:lnTo>
                                <a:lnTo>
                                  <a:pt x="795451" y="613460"/>
                                </a:lnTo>
                                <a:lnTo>
                                  <a:pt x="795286" y="613168"/>
                                </a:lnTo>
                                <a:lnTo>
                                  <a:pt x="795286" y="614210"/>
                                </a:lnTo>
                                <a:lnTo>
                                  <a:pt x="795286" y="615632"/>
                                </a:lnTo>
                                <a:lnTo>
                                  <a:pt x="794766" y="615861"/>
                                </a:lnTo>
                                <a:lnTo>
                                  <a:pt x="795159" y="615632"/>
                                </a:lnTo>
                                <a:lnTo>
                                  <a:pt x="795286" y="614210"/>
                                </a:lnTo>
                                <a:lnTo>
                                  <a:pt x="795286" y="613168"/>
                                </a:lnTo>
                                <a:lnTo>
                                  <a:pt x="794943" y="612546"/>
                                </a:lnTo>
                                <a:lnTo>
                                  <a:pt x="794042" y="610984"/>
                                </a:lnTo>
                                <a:lnTo>
                                  <a:pt x="793889" y="610984"/>
                                </a:lnTo>
                                <a:lnTo>
                                  <a:pt x="793889" y="611898"/>
                                </a:lnTo>
                                <a:lnTo>
                                  <a:pt x="793597" y="611403"/>
                                </a:lnTo>
                                <a:lnTo>
                                  <a:pt x="793343" y="610984"/>
                                </a:lnTo>
                                <a:lnTo>
                                  <a:pt x="793597" y="611403"/>
                                </a:lnTo>
                                <a:lnTo>
                                  <a:pt x="793889" y="611898"/>
                                </a:lnTo>
                                <a:lnTo>
                                  <a:pt x="793889" y="610984"/>
                                </a:lnTo>
                                <a:lnTo>
                                  <a:pt x="793889" y="610730"/>
                                </a:lnTo>
                                <a:lnTo>
                                  <a:pt x="793889" y="608609"/>
                                </a:lnTo>
                                <a:lnTo>
                                  <a:pt x="794626" y="608609"/>
                                </a:lnTo>
                                <a:lnTo>
                                  <a:pt x="793572" y="607034"/>
                                </a:lnTo>
                                <a:lnTo>
                                  <a:pt x="793572" y="610171"/>
                                </a:lnTo>
                                <a:lnTo>
                                  <a:pt x="793051" y="610476"/>
                                </a:lnTo>
                                <a:lnTo>
                                  <a:pt x="792886" y="610171"/>
                                </a:lnTo>
                                <a:lnTo>
                                  <a:pt x="793457" y="610171"/>
                                </a:lnTo>
                                <a:lnTo>
                                  <a:pt x="793572" y="607034"/>
                                </a:lnTo>
                                <a:lnTo>
                                  <a:pt x="792441" y="605345"/>
                                </a:lnTo>
                                <a:lnTo>
                                  <a:pt x="791210" y="604774"/>
                                </a:lnTo>
                                <a:lnTo>
                                  <a:pt x="791210" y="605345"/>
                                </a:lnTo>
                                <a:lnTo>
                                  <a:pt x="791095" y="608609"/>
                                </a:lnTo>
                                <a:lnTo>
                                  <a:pt x="791095" y="605345"/>
                                </a:lnTo>
                                <a:lnTo>
                                  <a:pt x="791210" y="604774"/>
                                </a:lnTo>
                                <a:lnTo>
                                  <a:pt x="791095" y="602640"/>
                                </a:lnTo>
                                <a:lnTo>
                                  <a:pt x="791324" y="602640"/>
                                </a:lnTo>
                                <a:lnTo>
                                  <a:pt x="789584" y="599059"/>
                                </a:lnTo>
                                <a:lnTo>
                                  <a:pt x="788708" y="599059"/>
                                </a:lnTo>
                                <a:lnTo>
                                  <a:pt x="788708" y="605345"/>
                                </a:lnTo>
                                <a:lnTo>
                                  <a:pt x="787895" y="605828"/>
                                </a:lnTo>
                                <a:lnTo>
                                  <a:pt x="787895" y="608609"/>
                                </a:lnTo>
                                <a:lnTo>
                                  <a:pt x="786917" y="608888"/>
                                </a:lnTo>
                                <a:lnTo>
                                  <a:pt x="786917" y="608609"/>
                                </a:lnTo>
                                <a:lnTo>
                                  <a:pt x="787895" y="608609"/>
                                </a:lnTo>
                                <a:lnTo>
                                  <a:pt x="787895" y="605828"/>
                                </a:lnTo>
                                <a:lnTo>
                                  <a:pt x="786917" y="606386"/>
                                </a:lnTo>
                                <a:lnTo>
                                  <a:pt x="786917" y="605345"/>
                                </a:lnTo>
                                <a:lnTo>
                                  <a:pt x="788301" y="605345"/>
                                </a:lnTo>
                                <a:lnTo>
                                  <a:pt x="788708" y="605345"/>
                                </a:lnTo>
                                <a:lnTo>
                                  <a:pt x="788708" y="599059"/>
                                </a:lnTo>
                                <a:lnTo>
                                  <a:pt x="788289" y="598716"/>
                                </a:lnTo>
                                <a:lnTo>
                                  <a:pt x="788441" y="598919"/>
                                </a:lnTo>
                                <a:lnTo>
                                  <a:pt x="788568" y="599059"/>
                                </a:lnTo>
                                <a:lnTo>
                                  <a:pt x="788289" y="599059"/>
                                </a:lnTo>
                                <a:lnTo>
                                  <a:pt x="788289" y="598779"/>
                                </a:lnTo>
                                <a:lnTo>
                                  <a:pt x="788289" y="598500"/>
                                </a:lnTo>
                                <a:lnTo>
                                  <a:pt x="788123" y="598500"/>
                                </a:lnTo>
                                <a:lnTo>
                                  <a:pt x="787234" y="597395"/>
                                </a:lnTo>
                                <a:lnTo>
                                  <a:pt x="787234" y="602640"/>
                                </a:lnTo>
                                <a:lnTo>
                                  <a:pt x="787019" y="602767"/>
                                </a:lnTo>
                                <a:lnTo>
                                  <a:pt x="786765" y="602640"/>
                                </a:lnTo>
                                <a:lnTo>
                                  <a:pt x="787234" y="602640"/>
                                </a:lnTo>
                                <a:lnTo>
                                  <a:pt x="787234" y="597395"/>
                                </a:lnTo>
                                <a:lnTo>
                                  <a:pt x="786511" y="596493"/>
                                </a:lnTo>
                                <a:lnTo>
                                  <a:pt x="786511" y="602640"/>
                                </a:lnTo>
                                <a:lnTo>
                                  <a:pt x="785926" y="603148"/>
                                </a:lnTo>
                                <a:lnTo>
                                  <a:pt x="785926" y="610171"/>
                                </a:lnTo>
                                <a:lnTo>
                                  <a:pt x="785406" y="610476"/>
                                </a:lnTo>
                                <a:lnTo>
                                  <a:pt x="785152" y="610171"/>
                                </a:lnTo>
                                <a:lnTo>
                                  <a:pt x="785926" y="610171"/>
                                </a:lnTo>
                                <a:lnTo>
                                  <a:pt x="785926" y="603148"/>
                                </a:lnTo>
                                <a:lnTo>
                                  <a:pt x="785507" y="603504"/>
                                </a:lnTo>
                                <a:lnTo>
                                  <a:pt x="785342" y="603631"/>
                                </a:lnTo>
                                <a:lnTo>
                                  <a:pt x="784402" y="603084"/>
                                </a:lnTo>
                                <a:lnTo>
                                  <a:pt x="784402" y="608609"/>
                                </a:lnTo>
                                <a:lnTo>
                                  <a:pt x="784047" y="608787"/>
                                </a:lnTo>
                                <a:lnTo>
                                  <a:pt x="784047" y="617296"/>
                                </a:lnTo>
                                <a:lnTo>
                                  <a:pt x="783983" y="617728"/>
                                </a:lnTo>
                                <a:lnTo>
                                  <a:pt x="783983" y="617283"/>
                                </a:lnTo>
                                <a:lnTo>
                                  <a:pt x="784047" y="608787"/>
                                </a:lnTo>
                                <a:lnTo>
                                  <a:pt x="783793" y="608609"/>
                                </a:lnTo>
                                <a:lnTo>
                                  <a:pt x="784161" y="608609"/>
                                </a:lnTo>
                                <a:lnTo>
                                  <a:pt x="784402" y="608609"/>
                                </a:lnTo>
                                <a:lnTo>
                                  <a:pt x="784402" y="603084"/>
                                </a:lnTo>
                                <a:lnTo>
                                  <a:pt x="783653" y="602640"/>
                                </a:lnTo>
                                <a:lnTo>
                                  <a:pt x="784136" y="602640"/>
                                </a:lnTo>
                                <a:lnTo>
                                  <a:pt x="785507" y="602640"/>
                                </a:lnTo>
                                <a:lnTo>
                                  <a:pt x="786117" y="602640"/>
                                </a:lnTo>
                                <a:lnTo>
                                  <a:pt x="786511" y="602640"/>
                                </a:lnTo>
                                <a:lnTo>
                                  <a:pt x="786511" y="596493"/>
                                </a:lnTo>
                                <a:lnTo>
                                  <a:pt x="785774" y="595566"/>
                                </a:lnTo>
                                <a:lnTo>
                                  <a:pt x="784618" y="595566"/>
                                </a:lnTo>
                                <a:lnTo>
                                  <a:pt x="784123" y="595566"/>
                                </a:lnTo>
                                <a:lnTo>
                                  <a:pt x="783501" y="595858"/>
                                </a:lnTo>
                                <a:lnTo>
                                  <a:pt x="783501" y="599059"/>
                                </a:lnTo>
                                <a:lnTo>
                                  <a:pt x="783501" y="602640"/>
                                </a:lnTo>
                                <a:lnTo>
                                  <a:pt x="783361" y="602805"/>
                                </a:lnTo>
                                <a:lnTo>
                                  <a:pt x="783361" y="602640"/>
                                </a:lnTo>
                                <a:lnTo>
                                  <a:pt x="783501" y="602640"/>
                                </a:lnTo>
                                <a:lnTo>
                                  <a:pt x="783501" y="599059"/>
                                </a:lnTo>
                                <a:lnTo>
                                  <a:pt x="783361" y="599224"/>
                                </a:lnTo>
                                <a:lnTo>
                                  <a:pt x="783361" y="599059"/>
                                </a:lnTo>
                                <a:lnTo>
                                  <a:pt x="783501" y="599059"/>
                                </a:lnTo>
                                <a:lnTo>
                                  <a:pt x="783501" y="595858"/>
                                </a:lnTo>
                                <a:lnTo>
                                  <a:pt x="782942" y="596099"/>
                                </a:lnTo>
                                <a:lnTo>
                                  <a:pt x="782612" y="595566"/>
                                </a:lnTo>
                                <a:lnTo>
                                  <a:pt x="782408" y="595566"/>
                                </a:lnTo>
                                <a:lnTo>
                                  <a:pt x="782091" y="595426"/>
                                </a:lnTo>
                                <a:lnTo>
                                  <a:pt x="782967" y="595426"/>
                                </a:lnTo>
                                <a:lnTo>
                                  <a:pt x="783094" y="595426"/>
                                </a:lnTo>
                                <a:lnTo>
                                  <a:pt x="803554" y="595426"/>
                                </a:lnTo>
                                <a:close/>
                              </a:path>
                            </a:pathLst>
                          </a:custGeom>
                          <a:solidFill>
                            <a:srgbClr val="00568B"/>
                          </a:solidFill>
                        </wps:spPr>
                        <wps:bodyPr wrap="square" lIns="0" tIns="0" rIns="0" bIns="0" rtlCol="0">
                          <a:prstTxWarp prst="textNoShape">
                            <a:avLst/>
                          </a:prstTxWarp>
                          <a:noAutofit/>
                        </wps:bodyPr>
                      </wps:wsp>
                      <wps:wsp>
                        <wps:cNvPr id="1156" name="Graphic 1156"/>
                        <wps:cNvSpPr/>
                        <wps:spPr>
                          <a:xfrm>
                            <a:off x="108253" y="1377871"/>
                            <a:ext cx="734695" cy="72390"/>
                          </a:xfrm>
                          <a:custGeom>
                            <a:avLst/>
                            <a:gdLst/>
                            <a:ahLst/>
                            <a:cxnLst/>
                            <a:rect l="l" t="t" r="r" b="b"/>
                            <a:pathLst>
                              <a:path w="734695" h="72390">
                                <a:moveTo>
                                  <a:pt x="6350" y="0"/>
                                </a:moveTo>
                                <a:lnTo>
                                  <a:pt x="0" y="0"/>
                                </a:lnTo>
                                <a:lnTo>
                                  <a:pt x="0" y="71996"/>
                                </a:lnTo>
                                <a:lnTo>
                                  <a:pt x="6350" y="71996"/>
                                </a:lnTo>
                                <a:lnTo>
                                  <a:pt x="6350" y="0"/>
                                </a:lnTo>
                                <a:close/>
                              </a:path>
                              <a:path w="734695" h="72390">
                                <a:moveTo>
                                  <a:pt x="152819" y="0"/>
                                </a:moveTo>
                                <a:lnTo>
                                  <a:pt x="146469" y="0"/>
                                </a:lnTo>
                                <a:lnTo>
                                  <a:pt x="146469" y="71996"/>
                                </a:lnTo>
                                <a:lnTo>
                                  <a:pt x="152819" y="71996"/>
                                </a:lnTo>
                                <a:lnTo>
                                  <a:pt x="152819" y="0"/>
                                </a:lnTo>
                                <a:close/>
                              </a:path>
                              <a:path w="734695" h="72390">
                                <a:moveTo>
                                  <a:pt x="297903" y="0"/>
                                </a:moveTo>
                                <a:lnTo>
                                  <a:pt x="291553" y="0"/>
                                </a:lnTo>
                                <a:lnTo>
                                  <a:pt x="291553" y="71996"/>
                                </a:lnTo>
                                <a:lnTo>
                                  <a:pt x="297903" y="71996"/>
                                </a:lnTo>
                                <a:lnTo>
                                  <a:pt x="297903" y="0"/>
                                </a:lnTo>
                                <a:close/>
                              </a:path>
                              <a:path w="734695" h="72390">
                                <a:moveTo>
                                  <a:pt x="442976" y="0"/>
                                </a:moveTo>
                                <a:lnTo>
                                  <a:pt x="436626" y="0"/>
                                </a:lnTo>
                                <a:lnTo>
                                  <a:pt x="436626" y="71996"/>
                                </a:lnTo>
                                <a:lnTo>
                                  <a:pt x="442976" y="71996"/>
                                </a:lnTo>
                                <a:lnTo>
                                  <a:pt x="442976" y="0"/>
                                </a:lnTo>
                                <a:close/>
                              </a:path>
                              <a:path w="734695" h="72390">
                                <a:moveTo>
                                  <a:pt x="734517" y="0"/>
                                </a:moveTo>
                                <a:lnTo>
                                  <a:pt x="728167" y="0"/>
                                </a:lnTo>
                                <a:lnTo>
                                  <a:pt x="728167" y="71996"/>
                                </a:lnTo>
                                <a:lnTo>
                                  <a:pt x="734517" y="71996"/>
                                </a:lnTo>
                                <a:lnTo>
                                  <a:pt x="734517" y="0"/>
                                </a:lnTo>
                                <a:close/>
                              </a:path>
                            </a:pathLst>
                          </a:custGeom>
                          <a:solidFill>
                            <a:srgbClr val="231F20"/>
                          </a:solidFill>
                        </wps:spPr>
                        <wps:bodyPr wrap="square" lIns="0" tIns="0" rIns="0" bIns="0" rtlCol="0">
                          <a:prstTxWarp prst="textNoShape">
                            <a:avLst/>
                          </a:prstTxWarp>
                          <a:noAutofit/>
                        </wps:bodyPr>
                      </wps:wsp>
                      <wps:wsp>
                        <wps:cNvPr id="1157" name="Graphic 1157"/>
                        <wps:cNvSpPr/>
                        <wps:spPr>
                          <a:xfrm>
                            <a:off x="106488" y="5089"/>
                            <a:ext cx="473075" cy="1004569"/>
                          </a:xfrm>
                          <a:custGeom>
                            <a:avLst/>
                            <a:gdLst/>
                            <a:ahLst/>
                            <a:cxnLst/>
                            <a:rect l="l" t="t" r="r" b="b"/>
                            <a:pathLst>
                              <a:path w="473075" h="1004569">
                                <a:moveTo>
                                  <a:pt x="24676" y="722058"/>
                                </a:moveTo>
                                <a:lnTo>
                                  <a:pt x="24422" y="722198"/>
                                </a:lnTo>
                                <a:lnTo>
                                  <a:pt x="24587" y="722401"/>
                                </a:lnTo>
                                <a:lnTo>
                                  <a:pt x="24676" y="722058"/>
                                </a:lnTo>
                                <a:close/>
                              </a:path>
                              <a:path w="473075" h="1004569">
                                <a:moveTo>
                                  <a:pt x="34988" y="739343"/>
                                </a:moveTo>
                                <a:lnTo>
                                  <a:pt x="34734" y="738962"/>
                                </a:lnTo>
                                <a:lnTo>
                                  <a:pt x="34721" y="740714"/>
                                </a:lnTo>
                                <a:lnTo>
                                  <a:pt x="34963" y="739787"/>
                                </a:lnTo>
                                <a:lnTo>
                                  <a:pt x="34988" y="739343"/>
                                </a:lnTo>
                                <a:close/>
                              </a:path>
                              <a:path w="473075" h="1004569">
                                <a:moveTo>
                                  <a:pt x="69875" y="688797"/>
                                </a:moveTo>
                                <a:lnTo>
                                  <a:pt x="69735" y="688606"/>
                                </a:lnTo>
                                <a:lnTo>
                                  <a:pt x="69735" y="688797"/>
                                </a:lnTo>
                                <a:lnTo>
                                  <a:pt x="69735" y="689127"/>
                                </a:lnTo>
                                <a:lnTo>
                                  <a:pt x="69875" y="688797"/>
                                </a:lnTo>
                                <a:close/>
                              </a:path>
                              <a:path w="473075" h="1004569">
                                <a:moveTo>
                                  <a:pt x="77050" y="602322"/>
                                </a:moveTo>
                                <a:lnTo>
                                  <a:pt x="76847" y="602475"/>
                                </a:lnTo>
                                <a:lnTo>
                                  <a:pt x="76847" y="602653"/>
                                </a:lnTo>
                                <a:lnTo>
                                  <a:pt x="76847" y="603516"/>
                                </a:lnTo>
                                <a:lnTo>
                                  <a:pt x="77012" y="602653"/>
                                </a:lnTo>
                                <a:lnTo>
                                  <a:pt x="77050" y="602322"/>
                                </a:lnTo>
                                <a:close/>
                              </a:path>
                              <a:path w="473075" h="1004569">
                                <a:moveTo>
                                  <a:pt x="175755" y="515620"/>
                                </a:moveTo>
                                <a:lnTo>
                                  <a:pt x="175577" y="515620"/>
                                </a:lnTo>
                                <a:lnTo>
                                  <a:pt x="174586" y="515620"/>
                                </a:lnTo>
                                <a:lnTo>
                                  <a:pt x="175679" y="534670"/>
                                </a:lnTo>
                                <a:lnTo>
                                  <a:pt x="175755" y="515620"/>
                                </a:lnTo>
                                <a:close/>
                              </a:path>
                              <a:path w="473075" h="1004569">
                                <a:moveTo>
                                  <a:pt x="179959" y="447040"/>
                                </a:moveTo>
                                <a:lnTo>
                                  <a:pt x="178625" y="446747"/>
                                </a:lnTo>
                                <a:lnTo>
                                  <a:pt x="178663" y="451675"/>
                                </a:lnTo>
                                <a:lnTo>
                                  <a:pt x="178739" y="453224"/>
                                </a:lnTo>
                                <a:lnTo>
                                  <a:pt x="179959" y="447040"/>
                                </a:lnTo>
                                <a:close/>
                              </a:path>
                              <a:path w="473075" h="1004569">
                                <a:moveTo>
                                  <a:pt x="196824" y="346100"/>
                                </a:moveTo>
                                <a:lnTo>
                                  <a:pt x="196697" y="346430"/>
                                </a:lnTo>
                                <a:lnTo>
                                  <a:pt x="196697" y="350164"/>
                                </a:lnTo>
                                <a:lnTo>
                                  <a:pt x="196824" y="350164"/>
                                </a:lnTo>
                                <a:lnTo>
                                  <a:pt x="196824" y="346100"/>
                                </a:lnTo>
                                <a:close/>
                              </a:path>
                              <a:path w="473075" h="1004569">
                                <a:moveTo>
                                  <a:pt x="245745" y="453542"/>
                                </a:moveTo>
                                <a:lnTo>
                                  <a:pt x="245656" y="452539"/>
                                </a:lnTo>
                                <a:lnTo>
                                  <a:pt x="245541" y="453275"/>
                                </a:lnTo>
                                <a:lnTo>
                                  <a:pt x="245745" y="453542"/>
                                </a:lnTo>
                                <a:close/>
                              </a:path>
                              <a:path w="473075" h="1004569">
                                <a:moveTo>
                                  <a:pt x="473011" y="973848"/>
                                </a:moveTo>
                                <a:lnTo>
                                  <a:pt x="472897" y="959154"/>
                                </a:lnTo>
                                <a:lnTo>
                                  <a:pt x="472782" y="958151"/>
                                </a:lnTo>
                                <a:lnTo>
                                  <a:pt x="472681" y="957338"/>
                                </a:lnTo>
                                <a:lnTo>
                                  <a:pt x="472567" y="956322"/>
                                </a:lnTo>
                                <a:lnTo>
                                  <a:pt x="472452" y="955332"/>
                                </a:lnTo>
                                <a:lnTo>
                                  <a:pt x="472325" y="954278"/>
                                </a:lnTo>
                                <a:lnTo>
                                  <a:pt x="472224" y="953325"/>
                                </a:lnTo>
                                <a:lnTo>
                                  <a:pt x="472097" y="952258"/>
                                </a:lnTo>
                                <a:lnTo>
                                  <a:pt x="471982" y="951268"/>
                                </a:lnTo>
                                <a:lnTo>
                                  <a:pt x="471906" y="950582"/>
                                </a:lnTo>
                                <a:lnTo>
                                  <a:pt x="471830" y="950023"/>
                                </a:lnTo>
                                <a:lnTo>
                                  <a:pt x="471792" y="949769"/>
                                </a:lnTo>
                                <a:lnTo>
                                  <a:pt x="471728" y="949147"/>
                                </a:lnTo>
                                <a:lnTo>
                                  <a:pt x="471652" y="948474"/>
                                </a:lnTo>
                                <a:lnTo>
                                  <a:pt x="471538" y="947483"/>
                                </a:lnTo>
                                <a:lnTo>
                                  <a:pt x="471424" y="946480"/>
                                </a:lnTo>
                                <a:lnTo>
                                  <a:pt x="471322" y="945629"/>
                                </a:lnTo>
                                <a:lnTo>
                                  <a:pt x="471208" y="944638"/>
                                </a:lnTo>
                                <a:lnTo>
                                  <a:pt x="470395" y="943889"/>
                                </a:lnTo>
                                <a:lnTo>
                                  <a:pt x="470395" y="962215"/>
                                </a:lnTo>
                                <a:lnTo>
                                  <a:pt x="470369" y="962482"/>
                                </a:lnTo>
                                <a:lnTo>
                                  <a:pt x="470242" y="970038"/>
                                </a:lnTo>
                                <a:lnTo>
                                  <a:pt x="470242" y="962482"/>
                                </a:lnTo>
                                <a:lnTo>
                                  <a:pt x="470395" y="962215"/>
                                </a:lnTo>
                                <a:lnTo>
                                  <a:pt x="470395" y="943889"/>
                                </a:lnTo>
                                <a:lnTo>
                                  <a:pt x="468464" y="942098"/>
                                </a:lnTo>
                                <a:lnTo>
                                  <a:pt x="467448" y="942098"/>
                                </a:lnTo>
                                <a:lnTo>
                                  <a:pt x="467448" y="966038"/>
                                </a:lnTo>
                                <a:lnTo>
                                  <a:pt x="466305" y="966520"/>
                                </a:lnTo>
                                <a:lnTo>
                                  <a:pt x="466712" y="966343"/>
                                </a:lnTo>
                                <a:lnTo>
                                  <a:pt x="467448" y="966038"/>
                                </a:lnTo>
                                <a:lnTo>
                                  <a:pt x="467448" y="942098"/>
                                </a:lnTo>
                                <a:lnTo>
                                  <a:pt x="467347" y="955675"/>
                                </a:lnTo>
                                <a:lnTo>
                                  <a:pt x="466966" y="954278"/>
                                </a:lnTo>
                                <a:lnTo>
                                  <a:pt x="467144" y="954913"/>
                                </a:lnTo>
                                <a:lnTo>
                                  <a:pt x="467258" y="955332"/>
                                </a:lnTo>
                                <a:lnTo>
                                  <a:pt x="467347" y="955675"/>
                                </a:lnTo>
                                <a:lnTo>
                                  <a:pt x="467347" y="942098"/>
                                </a:lnTo>
                                <a:lnTo>
                                  <a:pt x="464667" y="942098"/>
                                </a:lnTo>
                                <a:lnTo>
                                  <a:pt x="464667" y="955497"/>
                                </a:lnTo>
                                <a:lnTo>
                                  <a:pt x="464654" y="960716"/>
                                </a:lnTo>
                                <a:lnTo>
                                  <a:pt x="464616" y="963739"/>
                                </a:lnTo>
                                <a:lnTo>
                                  <a:pt x="464578" y="960716"/>
                                </a:lnTo>
                                <a:lnTo>
                                  <a:pt x="464578" y="959942"/>
                                </a:lnTo>
                                <a:lnTo>
                                  <a:pt x="464489" y="957592"/>
                                </a:lnTo>
                                <a:lnTo>
                                  <a:pt x="464578" y="958151"/>
                                </a:lnTo>
                                <a:lnTo>
                                  <a:pt x="464654" y="955497"/>
                                </a:lnTo>
                                <a:lnTo>
                                  <a:pt x="464667" y="942098"/>
                                </a:lnTo>
                                <a:lnTo>
                                  <a:pt x="464553" y="953325"/>
                                </a:lnTo>
                                <a:lnTo>
                                  <a:pt x="463969" y="952258"/>
                                </a:lnTo>
                                <a:lnTo>
                                  <a:pt x="464439" y="953109"/>
                                </a:lnTo>
                                <a:lnTo>
                                  <a:pt x="464553" y="953325"/>
                                </a:lnTo>
                                <a:lnTo>
                                  <a:pt x="464553" y="942098"/>
                                </a:lnTo>
                                <a:lnTo>
                                  <a:pt x="463486" y="942098"/>
                                </a:lnTo>
                                <a:lnTo>
                                  <a:pt x="463486" y="951763"/>
                                </a:lnTo>
                                <a:lnTo>
                                  <a:pt x="462483" y="950683"/>
                                </a:lnTo>
                                <a:lnTo>
                                  <a:pt x="462483" y="961148"/>
                                </a:lnTo>
                                <a:lnTo>
                                  <a:pt x="460425" y="961593"/>
                                </a:lnTo>
                                <a:lnTo>
                                  <a:pt x="460311" y="962977"/>
                                </a:lnTo>
                                <a:lnTo>
                                  <a:pt x="460311" y="962482"/>
                                </a:lnTo>
                                <a:lnTo>
                                  <a:pt x="460311" y="962215"/>
                                </a:lnTo>
                                <a:lnTo>
                                  <a:pt x="460311" y="961593"/>
                                </a:lnTo>
                                <a:lnTo>
                                  <a:pt x="460057" y="961148"/>
                                </a:lnTo>
                                <a:lnTo>
                                  <a:pt x="460298" y="961440"/>
                                </a:lnTo>
                                <a:lnTo>
                                  <a:pt x="460311" y="961593"/>
                                </a:lnTo>
                                <a:lnTo>
                                  <a:pt x="462483" y="961148"/>
                                </a:lnTo>
                                <a:lnTo>
                                  <a:pt x="462483" y="950683"/>
                                </a:lnTo>
                                <a:lnTo>
                                  <a:pt x="461886" y="950023"/>
                                </a:lnTo>
                                <a:lnTo>
                                  <a:pt x="461860" y="953109"/>
                                </a:lnTo>
                                <a:lnTo>
                                  <a:pt x="461848" y="952080"/>
                                </a:lnTo>
                                <a:lnTo>
                                  <a:pt x="461835" y="950023"/>
                                </a:lnTo>
                                <a:lnTo>
                                  <a:pt x="461835" y="949147"/>
                                </a:lnTo>
                                <a:lnTo>
                                  <a:pt x="461873" y="949947"/>
                                </a:lnTo>
                                <a:lnTo>
                                  <a:pt x="462419" y="950582"/>
                                </a:lnTo>
                                <a:lnTo>
                                  <a:pt x="463118" y="951268"/>
                                </a:lnTo>
                                <a:lnTo>
                                  <a:pt x="463283" y="951522"/>
                                </a:lnTo>
                                <a:lnTo>
                                  <a:pt x="463486" y="951763"/>
                                </a:lnTo>
                                <a:lnTo>
                                  <a:pt x="463486" y="942098"/>
                                </a:lnTo>
                                <a:lnTo>
                                  <a:pt x="461949" y="942098"/>
                                </a:lnTo>
                                <a:lnTo>
                                  <a:pt x="461797" y="942251"/>
                                </a:lnTo>
                                <a:lnTo>
                                  <a:pt x="461746" y="933208"/>
                                </a:lnTo>
                                <a:lnTo>
                                  <a:pt x="460527" y="926858"/>
                                </a:lnTo>
                                <a:lnTo>
                                  <a:pt x="459790" y="923048"/>
                                </a:lnTo>
                                <a:lnTo>
                                  <a:pt x="459600" y="922858"/>
                                </a:lnTo>
                                <a:lnTo>
                                  <a:pt x="459600" y="955128"/>
                                </a:lnTo>
                                <a:lnTo>
                                  <a:pt x="459511" y="954278"/>
                                </a:lnTo>
                                <a:lnTo>
                                  <a:pt x="459397" y="953325"/>
                                </a:lnTo>
                                <a:lnTo>
                                  <a:pt x="459270" y="952258"/>
                                </a:lnTo>
                                <a:lnTo>
                                  <a:pt x="459244" y="952080"/>
                                </a:lnTo>
                                <a:lnTo>
                                  <a:pt x="459206" y="951738"/>
                                </a:lnTo>
                                <a:lnTo>
                                  <a:pt x="459181" y="951522"/>
                                </a:lnTo>
                                <a:lnTo>
                                  <a:pt x="459155" y="951763"/>
                                </a:lnTo>
                                <a:lnTo>
                                  <a:pt x="459155" y="951966"/>
                                </a:lnTo>
                                <a:lnTo>
                                  <a:pt x="459066" y="953528"/>
                                </a:lnTo>
                                <a:lnTo>
                                  <a:pt x="459066" y="952080"/>
                                </a:lnTo>
                                <a:lnTo>
                                  <a:pt x="459066" y="951928"/>
                                </a:lnTo>
                                <a:lnTo>
                                  <a:pt x="459066" y="949299"/>
                                </a:lnTo>
                                <a:lnTo>
                                  <a:pt x="458939" y="949147"/>
                                </a:lnTo>
                                <a:lnTo>
                                  <a:pt x="458825" y="949299"/>
                                </a:lnTo>
                                <a:lnTo>
                                  <a:pt x="458774" y="949782"/>
                                </a:lnTo>
                                <a:lnTo>
                                  <a:pt x="458749" y="950023"/>
                                </a:lnTo>
                                <a:lnTo>
                                  <a:pt x="458762" y="949782"/>
                                </a:lnTo>
                                <a:lnTo>
                                  <a:pt x="458876" y="948715"/>
                                </a:lnTo>
                                <a:lnTo>
                                  <a:pt x="458901" y="948474"/>
                                </a:lnTo>
                                <a:lnTo>
                                  <a:pt x="458825" y="948220"/>
                                </a:lnTo>
                                <a:lnTo>
                                  <a:pt x="458990" y="947483"/>
                                </a:lnTo>
                                <a:lnTo>
                                  <a:pt x="458990" y="945629"/>
                                </a:lnTo>
                                <a:lnTo>
                                  <a:pt x="459066" y="933208"/>
                                </a:lnTo>
                                <a:lnTo>
                                  <a:pt x="459066" y="945616"/>
                                </a:lnTo>
                                <a:lnTo>
                                  <a:pt x="459219" y="945045"/>
                                </a:lnTo>
                                <a:lnTo>
                                  <a:pt x="459168" y="945629"/>
                                </a:lnTo>
                                <a:lnTo>
                                  <a:pt x="459244" y="949680"/>
                                </a:lnTo>
                                <a:lnTo>
                                  <a:pt x="459244" y="950023"/>
                                </a:lnTo>
                                <a:lnTo>
                                  <a:pt x="459282" y="951699"/>
                                </a:lnTo>
                                <a:lnTo>
                                  <a:pt x="459282" y="952017"/>
                                </a:lnTo>
                                <a:lnTo>
                                  <a:pt x="459447" y="952080"/>
                                </a:lnTo>
                                <a:lnTo>
                                  <a:pt x="459511" y="954278"/>
                                </a:lnTo>
                                <a:lnTo>
                                  <a:pt x="459600" y="955128"/>
                                </a:lnTo>
                                <a:lnTo>
                                  <a:pt x="459600" y="922858"/>
                                </a:lnTo>
                                <a:lnTo>
                                  <a:pt x="458368" y="921575"/>
                                </a:lnTo>
                                <a:lnTo>
                                  <a:pt x="458368" y="953909"/>
                                </a:lnTo>
                                <a:lnTo>
                                  <a:pt x="458343" y="954278"/>
                                </a:lnTo>
                                <a:lnTo>
                                  <a:pt x="458025" y="954557"/>
                                </a:lnTo>
                                <a:lnTo>
                                  <a:pt x="458025" y="958672"/>
                                </a:lnTo>
                                <a:lnTo>
                                  <a:pt x="457885" y="959154"/>
                                </a:lnTo>
                                <a:lnTo>
                                  <a:pt x="457809" y="959942"/>
                                </a:lnTo>
                                <a:lnTo>
                                  <a:pt x="457923" y="958672"/>
                                </a:lnTo>
                                <a:lnTo>
                                  <a:pt x="457593" y="958151"/>
                                </a:lnTo>
                                <a:lnTo>
                                  <a:pt x="457581" y="961047"/>
                                </a:lnTo>
                                <a:lnTo>
                                  <a:pt x="457733" y="960716"/>
                                </a:lnTo>
                                <a:lnTo>
                                  <a:pt x="457708" y="960996"/>
                                </a:lnTo>
                                <a:lnTo>
                                  <a:pt x="457695" y="961148"/>
                                </a:lnTo>
                                <a:lnTo>
                                  <a:pt x="457631" y="961783"/>
                                </a:lnTo>
                                <a:lnTo>
                                  <a:pt x="457631" y="966343"/>
                                </a:lnTo>
                                <a:lnTo>
                                  <a:pt x="457619" y="967879"/>
                                </a:lnTo>
                                <a:lnTo>
                                  <a:pt x="457555" y="967663"/>
                                </a:lnTo>
                                <a:lnTo>
                                  <a:pt x="456615" y="963739"/>
                                </a:lnTo>
                                <a:lnTo>
                                  <a:pt x="457454" y="967193"/>
                                </a:lnTo>
                                <a:lnTo>
                                  <a:pt x="457568" y="962482"/>
                                </a:lnTo>
                                <a:lnTo>
                                  <a:pt x="457631" y="966343"/>
                                </a:lnTo>
                                <a:lnTo>
                                  <a:pt x="457631" y="961783"/>
                                </a:lnTo>
                                <a:lnTo>
                                  <a:pt x="457593" y="962164"/>
                                </a:lnTo>
                                <a:lnTo>
                                  <a:pt x="457568" y="961148"/>
                                </a:lnTo>
                                <a:lnTo>
                                  <a:pt x="457593" y="958151"/>
                                </a:lnTo>
                                <a:lnTo>
                                  <a:pt x="458025" y="958672"/>
                                </a:lnTo>
                                <a:lnTo>
                                  <a:pt x="458025" y="954557"/>
                                </a:lnTo>
                                <a:lnTo>
                                  <a:pt x="457606" y="954913"/>
                                </a:lnTo>
                                <a:lnTo>
                                  <a:pt x="457593" y="956881"/>
                                </a:lnTo>
                                <a:lnTo>
                                  <a:pt x="457314" y="957072"/>
                                </a:lnTo>
                                <a:lnTo>
                                  <a:pt x="457314" y="962215"/>
                                </a:lnTo>
                                <a:lnTo>
                                  <a:pt x="456298" y="962431"/>
                                </a:lnTo>
                                <a:lnTo>
                                  <a:pt x="456349" y="962698"/>
                                </a:lnTo>
                                <a:lnTo>
                                  <a:pt x="456285" y="967663"/>
                                </a:lnTo>
                                <a:lnTo>
                                  <a:pt x="456285" y="962482"/>
                                </a:lnTo>
                                <a:lnTo>
                                  <a:pt x="457301" y="962215"/>
                                </a:lnTo>
                                <a:lnTo>
                                  <a:pt x="457314" y="957072"/>
                                </a:lnTo>
                                <a:lnTo>
                                  <a:pt x="456920" y="957338"/>
                                </a:lnTo>
                                <a:lnTo>
                                  <a:pt x="457492" y="956881"/>
                                </a:lnTo>
                                <a:lnTo>
                                  <a:pt x="457606" y="954913"/>
                                </a:lnTo>
                                <a:lnTo>
                                  <a:pt x="457149" y="955294"/>
                                </a:lnTo>
                                <a:lnTo>
                                  <a:pt x="457568" y="954913"/>
                                </a:lnTo>
                                <a:lnTo>
                                  <a:pt x="457720" y="954366"/>
                                </a:lnTo>
                                <a:lnTo>
                                  <a:pt x="457593" y="954913"/>
                                </a:lnTo>
                                <a:lnTo>
                                  <a:pt x="458254" y="954278"/>
                                </a:lnTo>
                                <a:lnTo>
                                  <a:pt x="458368" y="953909"/>
                                </a:lnTo>
                                <a:lnTo>
                                  <a:pt x="458368" y="921575"/>
                                </a:lnTo>
                                <a:lnTo>
                                  <a:pt x="457339" y="920508"/>
                                </a:lnTo>
                                <a:lnTo>
                                  <a:pt x="456285" y="920508"/>
                                </a:lnTo>
                                <a:lnTo>
                                  <a:pt x="456285" y="952080"/>
                                </a:lnTo>
                                <a:lnTo>
                                  <a:pt x="456285" y="953109"/>
                                </a:lnTo>
                                <a:lnTo>
                                  <a:pt x="455815" y="953325"/>
                                </a:lnTo>
                                <a:lnTo>
                                  <a:pt x="456209" y="953109"/>
                                </a:lnTo>
                                <a:lnTo>
                                  <a:pt x="456285" y="952080"/>
                                </a:lnTo>
                                <a:lnTo>
                                  <a:pt x="456285" y="920508"/>
                                </a:lnTo>
                                <a:lnTo>
                                  <a:pt x="454710" y="920508"/>
                                </a:lnTo>
                                <a:lnTo>
                                  <a:pt x="454710" y="967193"/>
                                </a:lnTo>
                                <a:lnTo>
                                  <a:pt x="453072" y="964171"/>
                                </a:lnTo>
                                <a:lnTo>
                                  <a:pt x="453072" y="980198"/>
                                </a:lnTo>
                                <a:lnTo>
                                  <a:pt x="450977" y="982738"/>
                                </a:lnTo>
                                <a:lnTo>
                                  <a:pt x="453059" y="980198"/>
                                </a:lnTo>
                                <a:lnTo>
                                  <a:pt x="453072" y="964171"/>
                                </a:lnTo>
                                <a:lnTo>
                                  <a:pt x="452843" y="963739"/>
                                </a:lnTo>
                                <a:lnTo>
                                  <a:pt x="454266" y="966343"/>
                                </a:lnTo>
                                <a:lnTo>
                                  <a:pt x="454710" y="967193"/>
                                </a:lnTo>
                                <a:lnTo>
                                  <a:pt x="454710" y="920508"/>
                                </a:lnTo>
                                <a:lnTo>
                                  <a:pt x="452069" y="920508"/>
                                </a:lnTo>
                                <a:lnTo>
                                  <a:pt x="452069" y="953325"/>
                                </a:lnTo>
                                <a:lnTo>
                                  <a:pt x="451954" y="961148"/>
                                </a:lnTo>
                                <a:lnTo>
                                  <a:pt x="451954" y="959154"/>
                                </a:lnTo>
                                <a:lnTo>
                                  <a:pt x="451840" y="958900"/>
                                </a:lnTo>
                                <a:lnTo>
                                  <a:pt x="451954" y="953528"/>
                                </a:lnTo>
                                <a:lnTo>
                                  <a:pt x="452069" y="953325"/>
                                </a:lnTo>
                                <a:lnTo>
                                  <a:pt x="452069" y="920508"/>
                                </a:lnTo>
                                <a:lnTo>
                                  <a:pt x="452031" y="945908"/>
                                </a:lnTo>
                                <a:lnTo>
                                  <a:pt x="451281" y="947877"/>
                                </a:lnTo>
                                <a:lnTo>
                                  <a:pt x="451281" y="955967"/>
                                </a:lnTo>
                                <a:lnTo>
                                  <a:pt x="451180" y="955332"/>
                                </a:lnTo>
                                <a:lnTo>
                                  <a:pt x="451243" y="955675"/>
                                </a:lnTo>
                                <a:lnTo>
                                  <a:pt x="451281" y="955967"/>
                                </a:lnTo>
                                <a:lnTo>
                                  <a:pt x="451281" y="947877"/>
                                </a:lnTo>
                                <a:lnTo>
                                  <a:pt x="450164" y="950798"/>
                                </a:lnTo>
                                <a:lnTo>
                                  <a:pt x="450164" y="995667"/>
                                </a:lnTo>
                                <a:lnTo>
                                  <a:pt x="449834" y="994524"/>
                                </a:lnTo>
                                <a:lnTo>
                                  <a:pt x="450024" y="995172"/>
                                </a:lnTo>
                                <a:lnTo>
                                  <a:pt x="450100" y="995438"/>
                                </a:lnTo>
                                <a:lnTo>
                                  <a:pt x="450164" y="995667"/>
                                </a:lnTo>
                                <a:lnTo>
                                  <a:pt x="450164" y="950798"/>
                                </a:lnTo>
                                <a:lnTo>
                                  <a:pt x="449668" y="952080"/>
                                </a:lnTo>
                                <a:lnTo>
                                  <a:pt x="449592" y="952258"/>
                                </a:lnTo>
                                <a:lnTo>
                                  <a:pt x="452031" y="945908"/>
                                </a:lnTo>
                                <a:lnTo>
                                  <a:pt x="452031" y="920508"/>
                                </a:lnTo>
                                <a:lnTo>
                                  <a:pt x="451472" y="920508"/>
                                </a:lnTo>
                                <a:lnTo>
                                  <a:pt x="449211" y="922693"/>
                                </a:lnTo>
                                <a:lnTo>
                                  <a:pt x="449211" y="958672"/>
                                </a:lnTo>
                                <a:lnTo>
                                  <a:pt x="449160" y="955675"/>
                                </a:lnTo>
                                <a:lnTo>
                                  <a:pt x="448995" y="955509"/>
                                </a:lnTo>
                                <a:lnTo>
                                  <a:pt x="449199" y="955675"/>
                                </a:lnTo>
                                <a:lnTo>
                                  <a:pt x="449211" y="958672"/>
                                </a:lnTo>
                                <a:lnTo>
                                  <a:pt x="449211" y="922693"/>
                                </a:lnTo>
                                <a:lnTo>
                                  <a:pt x="448830" y="923048"/>
                                </a:lnTo>
                                <a:lnTo>
                                  <a:pt x="448259" y="925029"/>
                                </a:lnTo>
                                <a:lnTo>
                                  <a:pt x="448259" y="930008"/>
                                </a:lnTo>
                                <a:lnTo>
                                  <a:pt x="447979" y="928636"/>
                                </a:lnTo>
                                <a:lnTo>
                                  <a:pt x="447979" y="978014"/>
                                </a:lnTo>
                                <a:lnTo>
                                  <a:pt x="447916" y="983500"/>
                                </a:lnTo>
                                <a:lnTo>
                                  <a:pt x="447916" y="980198"/>
                                </a:lnTo>
                                <a:lnTo>
                                  <a:pt x="447916" y="978014"/>
                                </a:lnTo>
                                <a:lnTo>
                                  <a:pt x="447141" y="977658"/>
                                </a:lnTo>
                                <a:lnTo>
                                  <a:pt x="447979" y="978014"/>
                                </a:lnTo>
                                <a:lnTo>
                                  <a:pt x="447916" y="977658"/>
                                </a:lnTo>
                                <a:lnTo>
                                  <a:pt x="447916" y="976668"/>
                                </a:lnTo>
                                <a:lnTo>
                                  <a:pt x="447979" y="978014"/>
                                </a:lnTo>
                                <a:lnTo>
                                  <a:pt x="447979" y="928636"/>
                                </a:lnTo>
                                <a:lnTo>
                                  <a:pt x="447878" y="928128"/>
                                </a:lnTo>
                                <a:lnTo>
                                  <a:pt x="448144" y="929398"/>
                                </a:lnTo>
                                <a:lnTo>
                                  <a:pt x="448259" y="930008"/>
                                </a:lnTo>
                                <a:lnTo>
                                  <a:pt x="448259" y="925029"/>
                                </a:lnTo>
                                <a:lnTo>
                                  <a:pt x="446620" y="930668"/>
                                </a:lnTo>
                                <a:lnTo>
                                  <a:pt x="446455" y="931506"/>
                                </a:lnTo>
                                <a:lnTo>
                                  <a:pt x="446506" y="951268"/>
                                </a:lnTo>
                                <a:lnTo>
                                  <a:pt x="446392" y="950023"/>
                                </a:lnTo>
                                <a:lnTo>
                                  <a:pt x="446265" y="948715"/>
                                </a:lnTo>
                                <a:lnTo>
                                  <a:pt x="446366" y="935748"/>
                                </a:lnTo>
                                <a:lnTo>
                                  <a:pt x="446455" y="931506"/>
                                </a:lnTo>
                                <a:lnTo>
                                  <a:pt x="444398" y="933208"/>
                                </a:lnTo>
                                <a:lnTo>
                                  <a:pt x="443687" y="934326"/>
                                </a:lnTo>
                                <a:lnTo>
                                  <a:pt x="443687" y="972578"/>
                                </a:lnTo>
                                <a:lnTo>
                                  <a:pt x="443636" y="975550"/>
                                </a:lnTo>
                                <a:lnTo>
                                  <a:pt x="443636" y="980198"/>
                                </a:lnTo>
                                <a:lnTo>
                                  <a:pt x="443585" y="984008"/>
                                </a:lnTo>
                                <a:lnTo>
                                  <a:pt x="443585" y="980198"/>
                                </a:lnTo>
                                <a:lnTo>
                                  <a:pt x="443217" y="979690"/>
                                </a:lnTo>
                                <a:lnTo>
                                  <a:pt x="443636" y="980198"/>
                                </a:lnTo>
                                <a:lnTo>
                                  <a:pt x="443636" y="975550"/>
                                </a:lnTo>
                                <a:lnTo>
                                  <a:pt x="443585" y="978509"/>
                                </a:lnTo>
                                <a:lnTo>
                                  <a:pt x="443585" y="972350"/>
                                </a:lnTo>
                                <a:lnTo>
                                  <a:pt x="443687" y="972578"/>
                                </a:lnTo>
                                <a:lnTo>
                                  <a:pt x="443687" y="934326"/>
                                </a:lnTo>
                                <a:lnTo>
                                  <a:pt x="443585" y="934478"/>
                                </a:lnTo>
                                <a:lnTo>
                                  <a:pt x="443585" y="971778"/>
                                </a:lnTo>
                                <a:lnTo>
                                  <a:pt x="443585" y="972058"/>
                                </a:lnTo>
                                <a:lnTo>
                                  <a:pt x="442836" y="972375"/>
                                </a:lnTo>
                                <a:lnTo>
                                  <a:pt x="443471" y="972096"/>
                                </a:lnTo>
                                <a:lnTo>
                                  <a:pt x="443369" y="971880"/>
                                </a:lnTo>
                                <a:lnTo>
                                  <a:pt x="443268" y="971689"/>
                                </a:lnTo>
                                <a:lnTo>
                                  <a:pt x="442341" y="969683"/>
                                </a:lnTo>
                                <a:lnTo>
                                  <a:pt x="442341" y="971423"/>
                                </a:lnTo>
                                <a:lnTo>
                                  <a:pt x="442341" y="972578"/>
                                </a:lnTo>
                                <a:lnTo>
                                  <a:pt x="442341" y="978611"/>
                                </a:lnTo>
                                <a:lnTo>
                                  <a:pt x="442341" y="981151"/>
                                </a:lnTo>
                                <a:lnTo>
                                  <a:pt x="442341" y="981468"/>
                                </a:lnTo>
                                <a:lnTo>
                                  <a:pt x="442010" y="982738"/>
                                </a:lnTo>
                                <a:lnTo>
                                  <a:pt x="441896" y="983170"/>
                                </a:lnTo>
                                <a:lnTo>
                                  <a:pt x="441807" y="983500"/>
                                </a:lnTo>
                                <a:lnTo>
                                  <a:pt x="442341" y="981468"/>
                                </a:lnTo>
                                <a:lnTo>
                                  <a:pt x="441871" y="982675"/>
                                </a:lnTo>
                                <a:lnTo>
                                  <a:pt x="442252" y="981468"/>
                                </a:lnTo>
                                <a:lnTo>
                                  <a:pt x="442341" y="978611"/>
                                </a:lnTo>
                                <a:lnTo>
                                  <a:pt x="442341" y="972578"/>
                                </a:lnTo>
                                <a:lnTo>
                                  <a:pt x="441833" y="973848"/>
                                </a:lnTo>
                                <a:lnTo>
                                  <a:pt x="442328" y="972578"/>
                                </a:lnTo>
                                <a:lnTo>
                                  <a:pt x="442341" y="969683"/>
                                </a:lnTo>
                                <a:lnTo>
                                  <a:pt x="442341" y="967663"/>
                                </a:lnTo>
                                <a:lnTo>
                                  <a:pt x="442341" y="966343"/>
                                </a:lnTo>
                                <a:lnTo>
                                  <a:pt x="442341" y="957338"/>
                                </a:lnTo>
                                <a:lnTo>
                                  <a:pt x="441566" y="956119"/>
                                </a:lnTo>
                                <a:lnTo>
                                  <a:pt x="441566" y="983640"/>
                                </a:lnTo>
                                <a:lnTo>
                                  <a:pt x="441528" y="983780"/>
                                </a:lnTo>
                                <a:lnTo>
                                  <a:pt x="441401" y="984161"/>
                                </a:lnTo>
                                <a:lnTo>
                                  <a:pt x="441566" y="983640"/>
                                </a:lnTo>
                                <a:lnTo>
                                  <a:pt x="441566" y="956119"/>
                                </a:lnTo>
                                <a:lnTo>
                                  <a:pt x="440944" y="955535"/>
                                </a:lnTo>
                                <a:lnTo>
                                  <a:pt x="440944" y="986269"/>
                                </a:lnTo>
                                <a:lnTo>
                                  <a:pt x="440918" y="986637"/>
                                </a:lnTo>
                                <a:lnTo>
                                  <a:pt x="440791" y="991628"/>
                                </a:lnTo>
                                <a:lnTo>
                                  <a:pt x="440791" y="986637"/>
                                </a:lnTo>
                                <a:lnTo>
                                  <a:pt x="440944" y="986269"/>
                                </a:lnTo>
                                <a:lnTo>
                                  <a:pt x="440944" y="955535"/>
                                </a:lnTo>
                                <a:lnTo>
                                  <a:pt x="440791" y="955395"/>
                                </a:lnTo>
                                <a:lnTo>
                                  <a:pt x="440791" y="978014"/>
                                </a:lnTo>
                                <a:lnTo>
                                  <a:pt x="440791" y="979690"/>
                                </a:lnTo>
                                <a:lnTo>
                                  <a:pt x="440791" y="980198"/>
                                </a:lnTo>
                                <a:lnTo>
                                  <a:pt x="440143" y="980198"/>
                                </a:lnTo>
                                <a:lnTo>
                                  <a:pt x="439648" y="980198"/>
                                </a:lnTo>
                                <a:lnTo>
                                  <a:pt x="439724" y="979690"/>
                                </a:lnTo>
                                <a:lnTo>
                                  <a:pt x="440715" y="979690"/>
                                </a:lnTo>
                                <a:lnTo>
                                  <a:pt x="440791" y="978014"/>
                                </a:lnTo>
                                <a:lnTo>
                                  <a:pt x="440791" y="955395"/>
                                </a:lnTo>
                                <a:lnTo>
                                  <a:pt x="440258" y="954913"/>
                                </a:lnTo>
                                <a:lnTo>
                                  <a:pt x="440321" y="955878"/>
                                </a:lnTo>
                                <a:lnTo>
                                  <a:pt x="440220" y="955497"/>
                                </a:lnTo>
                                <a:lnTo>
                                  <a:pt x="440182" y="955332"/>
                                </a:lnTo>
                                <a:lnTo>
                                  <a:pt x="440067" y="954913"/>
                                </a:lnTo>
                                <a:lnTo>
                                  <a:pt x="440004" y="954697"/>
                                </a:lnTo>
                                <a:lnTo>
                                  <a:pt x="439902" y="954278"/>
                                </a:lnTo>
                                <a:lnTo>
                                  <a:pt x="439813" y="953897"/>
                                </a:lnTo>
                                <a:lnTo>
                                  <a:pt x="439712" y="953528"/>
                                </a:lnTo>
                                <a:lnTo>
                                  <a:pt x="439547" y="953528"/>
                                </a:lnTo>
                                <a:lnTo>
                                  <a:pt x="439547" y="954278"/>
                                </a:lnTo>
                                <a:lnTo>
                                  <a:pt x="439547" y="957592"/>
                                </a:lnTo>
                                <a:lnTo>
                                  <a:pt x="439508" y="958545"/>
                                </a:lnTo>
                                <a:lnTo>
                                  <a:pt x="439508" y="957592"/>
                                </a:lnTo>
                                <a:lnTo>
                                  <a:pt x="439394" y="956068"/>
                                </a:lnTo>
                                <a:lnTo>
                                  <a:pt x="439432" y="956322"/>
                                </a:lnTo>
                                <a:lnTo>
                                  <a:pt x="439547" y="954278"/>
                                </a:lnTo>
                                <a:lnTo>
                                  <a:pt x="439508" y="952754"/>
                                </a:lnTo>
                                <a:lnTo>
                                  <a:pt x="439064" y="951014"/>
                                </a:lnTo>
                                <a:lnTo>
                                  <a:pt x="439064" y="953338"/>
                                </a:lnTo>
                                <a:lnTo>
                                  <a:pt x="438988" y="952754"/>
                                </a:lnTo>
                                <a:lnTo>
                                  <a:pt x="439039" y="953109"/>
                                </a:lnTo>
                                <a:lnTo>
                                  <a:pt x="439064" y="953338"/>
                                </a:lnTo>
                                <a:lnTo>
                                  <a:pt x="439064" y="951014"/>
                                </a:lnTo>
                                <a:lnTo>
                                  <a:pt x="438632" y="949299"/>
                                </a:lnTo>
                                <a:lnTo>
                                  <a:pt x="438721" y="950582"/>
                                </a:lnTo>
                                <a:lnTo>
                                  <a:pt x="438658" y="950023"/>
                                </a:lnTo>
                                <a:lnTo>
                                  <a:pt x="438556" y="949147"/>
                                </a:lnTo>
                                <a:lnTo>
                                  <a:pt x="438492" y="948715"/>
                                </a:lnTo>
                                <a:lnTo>
                                  <a:pt x="438416" y="948474"/>
                                </a:lnTo>
                                <a:lnTo>
                                  <a:pt x="438048" y="948309"/>
                                </a:lnTo>
                                <a:lnTo>
                                  <a:pt x="438048" y="986256"/>
                                </a:lnTo>
                                <a:lnTo>
                                  <a:pt x="438035" y="986472"/>
                                </a:lnTo>
                                <a:lnTo>
                                  <a:pt x="438035" y="986637"/>
                                </a:lnTo>
                                <a:lnTo>
                                  <a:pt x="438010" y="997978"/>
                                </a:lnTo>
                                <a:lnTo>
                                  <a:pt x="438010" y="986637"/>
                                </a:lnTo>
                                <a:lnTo>
                                  <a:pt x="438023" y="986459"/>
                                </a:lnTo>
                                <a:lnTo>
                                  <a:pt x="438048" y="986256"/>
                                </a:lnTo>
                                <a:lnTo>
                                  <a:pt x="438048" y="948309"/>
                                </a:lnTo>
                                <a:lnTo>
                                  <a:pt x="437857" y="948220"/>
                                </a:lnTo>
                                <a:lnTo>
                                  <a:pt x="438467" y="948474"/>
                                </a:lnTo>
                                <a:lnTo>
                                  <a:pt x="438353" y="947483"/>
                                </a:lnTo>
                                <a:lnTo>
                                  <a:pt x="438226" y="946480"/>
                                </a:lnTo>
                                <a:lnTo>
                                  <a:pt x="438150" y="933208"/>
                                </a:lnTo>
                                <a:lnTo>
                                  <a:pt x="437896" y="931938"/>
                                </a:lnTo>
                                <a:lnTo>
                                  <a:pt x="436765" y="928128"/>
                                </a:lnTo>
                                <a:lnTo>
                                  <a:pt x="436740" y="942251"/>
                                </a:lnTo>
                                <a:lnTo>
                                  <a:pt x="436753" y="928128"/>
                                </a:lnTo>
                                <a:lnTo>
                                  <a:pt x="435622" y="924318"/>
                                </a:lnTo>
                                <a:lnTo>
                                  <a:pt x="434746" y="923607"/>
                                </a:lnTo>
                                <a:lnTo>
                                  <a:pt x="434746" y="951268"/>
                                </a:lnTo>
                                <a:lnTo>
                                  <a:pt x="434276" y="952080"/>
                                </a:lnTo>
                                <a:lnTo>
                                  <a:pt x="434162" y="952258"/>
                                </a:lnTo>
                                <a:lnTo>
                                  <a:pt x="434746" y="951268"/>
                                </a:lnTo>
                                <a:lnTo>
                                  <a:pt x="434746" y="923607"/>
                                </a:lnTo>
                                <a:lnTo>
                                  <a:pt x="432523" y="921778"/>
                                </a:lnTo>
                                <a:lnTo>
                                  <a:pt x="432473" y="918933"/>
                                </a:lnTo>
                                <a:lnTo>
                                  <a:pt x="431165" y="909078"/>
                                </a:lnTo>
                                <a:lnTo>
                                  <a:pt x="431165" y="900188"/>
                                </a:lnTo>
                                <a:lnTo>
                                  <a:pt x="430326" y="899223"/>
                                </a:lnTo>
                                <a:lnTo>
                                  <a:pt x="430326" y="948220"/>
                                </a:lnTo>
                                <a:lnTo>
                                  <a:pt x="429539" y="948397"/>
                                </a:lnTo>
                                <a:lnTo>
                                  <a:pt x="429539" y="954989"/>
                                </a:lnTo>
                                <a:lnTo>
                                  <a:pt x="428993" y="955306"/>
                                </a:lnTo>
                                <a:lnTo>
                                  <a:pt x="427647" y="955878"/>
                                </a:lnTo>
                                <a:lnTo>
                                  <a:pt x="427393" y="955967"/>
                                </a:lnTo>
                                <a:lnTo>
                                  <a:pt x="427570" y="955878"/>
                                </a:lnTo>
                                <a:lnTo>
                                  <a:pt x="428879" y="955332"/>
                                </a:lnTo>
                                <a:lnTo>
                                  <a:pt x="429539" y="954989"/>
                                </a:lnTo>
                                <a:lnTo>
                                  <a:pt x="429539" y="948397"/>
                                </a:lnTo>
                                <a:lnTo>
                                  <a:pt x="429158" y="948474"/>
                                </a:lnTo>
                                <a:lnTo>
                                  <a:pt x="430326" y="948220"/>
                                </a:lnTo>
                                <a:lnTo>
                                  <a:pt x="430326" y="899223"/>
                                </a:lnTo>
                                <a:lnTo>
                                  <a:pt x="429780" y="898575"/>
                                </a:lnTo>
                                <a:lnTo>
                                  <a:pt x="429907" y="904913"/>
                                </a:lnTo>
                                <a:lnTo>
                                  <a:pt x="429780" y="906538"/>
                                </a:lnTo>
                                <a:lnTo>
                                  <a:pt x="429780" y="904913"/>
                                </a:lnTo>
                                <a:lnTo>
                                  <a:pt x="428764" y="904417"/>
                                </a:lnTo>
                                <a:lnTo>
                                  <a:pt x="429907" y="904913"/>
                                </a:lnTo>
                                <a:lnTo>
                                  <a:pt x="429780" y="904417"/>
                                </a:lnTo>
                                <a:lnTo>
                                  <a:pt x="429780" y="898575"/>
                                </a:lnTo>
                                <a:lnTo>
                                  <a:pt x="429780" y="895108"/>
                                </a:lnTo>
                                <a:lnTo>
                                  <a:pt x="429107" y="893838"/>
                                </a:lnTo>
                                <a:lnTo>
                                  <a:pt x="427875" y="892517"/>
                                </a:lnTo>
                                <a:lnTo>
                                  <a:pt x="427875" y="910348"/>
                                </a:lnTo>
                                <a:lnTo>
                                  <a:pt x="427774" y="911009"/>
                                </a:lnTo>
                                <a:lnTo>
                                  <a:pt x="427659" y="911618"/>
                                </a:lnTo>
                                <a:lnTo>
                                  <a:pt x="427875" y="910348"/>
                                </a:lnTo>
                                <a:lnTo>
                                  <a:pt x="427875" y="892517"/>
                                </a:lnTo>
                                <a:lnTo>
                                  <a:pt x="427647" y="892276"/>
                                </a:lnTo>
                                <a:lnTo>
                                  <a:pt x="427647" y="948474"/>
                                </a:lnTo>
                                <a:lnTo>
                                  <a:pt x="425488" y="946480"/>
                                </a:lnTo>
                                <a:lnTo>
                                  <a:pt x="422821" y="945908"/>
                                </a:lnTo>
                                <a:lnTo>
                                  <a:pt x="424053" y="940828"/>
                                </a:lnTo>
                                <a:lnTo>
                                  <a:pt x="422897" y="945629"/>
                                </a:lnTo>
                                <a:lnTo>
                                  <a:pt x="422821" y="945908"/>
                                </a:lnTo>
                                <a:lnTo>
                                  <a:pt x="425450" y="946454"/>
                                </a:lnTo>
                                <a:lnTo>
                                  <a:pt x="425602" y="946480"/>
                                </a:lnTo>
                                <a:lnTo>
                                  <a:pt x="425488" y="943902"/>
                                </a:lnTo>
                                <a:lnTo>
                                  <a:pt x="425602" y="946480"/>
                                </a:lnTo>
                                <a:lnTo>
                                  <a:pt x="425716" y="946683"/>
                                </a:lnTo>
                                <a:lnTo>
                                  <a:pt x="427647" y="948474"/>
                                </a:lnTo>
                                <a:lnTo>
                                  <a:pt x="427647" y="892276"/>
                                </a:lnTo>
                                <a:lnTo>
                                  <a:pt x="427126" y="891717"/>
                                </a:lnTo>
                                <a:lnTo>
                                  <a:pt x="427126" y="914692"/>
                                </a:lnTo>
                                <a:lnTo>
                                  <a:pt x="426986" y="915581"/>
                                </a:lnTo>
                                <a:lnTo>
                                  <a:pt x="427012" y="912723"/>
                                </a:lnTo>
                                <a:lnTo>
                                  <a:pt x="426808" y="912863"/>
                                </a:lnTo>
                                <a:lnTo>
                                  <a:pt x="426974" y="912723"/>
                                </a:lnTo>
                                <a:lnTo>
                                  <a:pt x="426986" y="906538"/>
                                </a:lnTo>
                                <a:lnTo>
                                  <a:pt x="427012" y="912723"/>
                                </a:lnTo>
                                <a:lnTo>
                                  <a:pt x="426999" y="915136"/>
                                </a:lnTo>
                                <a:lnTo>
                                  <a:pt x="427126" y="914692"/>
                                </a:lnTo>
                                <a:lnTo>
                                  <a:pt x="427126" y="891717"/>
                                </a:lnTo>
                                <a:lnTo>
                                  <a:pt x="426745" y="891298"/>
                                </a:lnTo>
                                <a:lnTo>
                                  <a:pt x="426415" y="891298"/>
                                </a:lnTo>
                                <a:lnTo>
                                  <a:pt x="426415" y="918933"/>
                                </a:lnTo>
                                <a:lnTo>
                                  <a:pt x="426364" y="919238"/>
                                </a:lnTo>
                                <a:lnTo>
                                  <a:pt x="421093" y="919238"/>
                                </a:lnTo>
                                <a:lnTo>
                                  <a:pt x="419696" y="919238"/>
                                </a:lnTo>
                                <a:lnTo>
                                  <a:pt x="419658" y="918933"/>
                                </a:lnTo>
                                <a:lnTo>
                                  <a:pt x="419214" y="915581"/>
                                </a:lnTo>
                                <a:lnTo>
                                  <a:pt x="419417" y="917067"/>
                                </a:lnTo>
                                <a:lnTo>
                                  <a:pt x="419531" y="917968"/>
                                </a:lnTo>
                                <a:lnTo>
                                  <a:pt x="419658" y="918933"/>
                                </a:lnTo>
                                <a:lnTo>
                                  <a:pt x="421792" y="918933"/>
                                </a:lnTo>
                                <a:lnTo>
                                  <a:pt x="426415" y="918933"/>
                                </a:lnTo>
                                <a:lnTo>
                                  <a:pt x="426415" y="891298"/>
                                </a:lnTo>
                                <a:lnTo>
                                  <a:pt x="425589" y="891298"/>
                                </a:lnTo>
                                <a:lnTo>
                                  <a:pt x="425589" y="890028"/>
                                </a:lnTo>
                                <a:lnTo>
                                  <a:pt x="424916" y="887488"/>
                                </a:lnTo>
                                <a:lnTo>
                                  <a:pt x="423405" y="885863"/>
                                </a:lnTo>
                                <a:lnTo>
                                  <a:pt x="423252" y="884948"/>
                                </a:lnTo>
                                <a:lnTo>
                                  <a:pt x="422808" y="882408"/>
                                </a:lnTo>
                                <a:lnTo>
                                  <a:pt x="422732" y="871639"/>
                                </a:lnTo>
                                <a:lnTo>
                                  <a:pt x="422668" y="870978"/>
                                </a:lnTo>
                                <a:lnTo>
                                  <a:pt x="422554" y="869708"/>
                                </a:lnTo>
                                <a:lnTo>
                                  <a:pt x="422452" y="868565"/>
                                </a:lnTo>
                                <a:lnTo>
                                  <a:pt x="422325" y="867181"/>
                                </a:lnTo>
                                <a:lnTo>
                                  <a:pt x="422211" y="865911"/>
                                </a:lnTo>
                                <a:lnTo>
                                  <a:pt x="422109" y="864666"/>
                                </a:lnTo>
                                <a:lnTo>
                                  <a:pt x="421982" y="863358"/>
                                </a:lnTo>
                                <a:lnTo>
                                  <a:pt x="421881" y="862152"/>
                                </a:lnTo>
                                <a:lnTo>
                                  <a:pt x="421754" y="860818"/>
                                </a:lnTo>
                                <a:lnTo>
                                  <a:pt x="421640" y="859548"/>
                                </a:lnTo>
                                <a:lnTo>
                                  <a:pt x="421538" y="858304"/>
                                </a:lnTo>
                                <a:lnTo>
                                  <a:pt x="421411" y="841768"/>
                                </a:lnTo>
                                <a:lnTo>
                                  <a:pt x="421182" y="844308"/>
                                </a:lnTo>
                                <a:lnTo>
                                  <a:pt x="420446" y="853198"/>
                                </a:lnTo>
                                <a:lnTo>
                                  <a:pt x="420395" y="853706"/>
                                </a:lnTo>
                                <a:lnTo>
                                  <a:pt x="421386" y="841768"/>
                                </a:lnTo>
                                <a:lnTo>
                                  <a:pt x="421411" y="840498"/>
                                </a:lnTo>
                                <a:lnTo>
                                  <a:pt x="421411" y="836688"/>
                                </a:lnTo>
                                <a:lnTo>
                                  <a:pt x="420001" y="835355"/>
                                </a:lnTo>
                                <a:lnTo>
                                  <a:pt x="420001" y="897648"/>
                                </a:lnTo>
                                <a:lnTo>
                                  <a:pt x="418795" y="900747"/>
                                </a:lnTo>
                                <a:lnTo>
                                  <a:pt x="418795" y="912355"/>
                                </a:lnTo>
                                <a:lnTo>
                                  <a:pt x="417080" y="910348"/>
                                </a:lnTo>
                                <a:lnTo>
                                  <a:pt x="418680" y="912215"/>
                                </a:lnTo>
                                <a:lnTo>
                                  <a:pt x="418592" y="910767"/>
                                </a:lnTo>
                                <a:lnTo>
                                  <a:pt x="418706" y="911618"/>
                                </a:lnTo>
                                <a:lnTo>
                                  <a:pt x="418795" y="912355"/>
                                </a:lnTo>
                                <a:lnTo>
                                  <a:pt x="418795" y="900747"/>
                                </a:lnTo>
                                <a:lnTo>
                                  <a:pt x="418020" y="902728"/>
                                </a:lnTo>
                                <a:lnTo>
                                  <a:pt x="417969" y="902868"/>
                                </a:lnTo>
                                <a:lnTo>
                                  <a:pt x="417855" y="903135"/>
                                </a:lnTo>
                                <a:lnTo>
                                  <a:pt x="420001" y="897648"/>
                                </a:lnTo>
                                <a:lnTo>
                                  <a:pt x="420001" y="835355"/>
                                </a:lnTo>
                                <a:lnTo>
                                  <a:pt x="418731" y="834148"/>
                                </a:lnTo>
                                <a:lnTo>
                                  <a:pt x="417220" y="834148"/>
                                </a:lnTo>
                                <a:lnTo>
                                  <a:pt x="417220" y="874102"/>
                                </a:lnTo>
                                <a:lnTo>
                                  <a:pt x="417220" y="883678"/>
                                </a:lnTo>
                                <a:lnTo>
                                  <a:pt x="417195" y="879563"/>
                                </a:lnTo>
                                <a:lnTo>
                                  <a:pt x="417220" y="874102"/>
                                </a:lnTo>
                                <a:lnTo>
                                  <a:pt x="417220" y="834148"/>
                                </a:lnTo>
                                <a:lnTo>
                                  <a:pt x="416763" y="834148"/>
                                </a:lnTo>
                                <a:lnTo>
                                  <a:pt x="416763" y="874788"/>
                                </a:lnTo>
                                <a:lnTo>
                                  <a:pt x="415683" y="875042"/>
                                </a:lnTo>
                                <a:lnTo>
                                  <a:pt x="415683" y="897648"/>
                                </a:lnTo>
                                <a:lnTo>
                                  <a:pt x="415683" y="904417"/>
                                </a:lnTo>
                                <a:lnTo>
                                  <a:pt x="415467" y="904913"/>
                                </a:lnTo>
                                <a:lnTo>
                                  <a:pt x="415658" y="904417"/>
                                </a:lnTo>
                                <a:lnTo>
                                  <a:pt x="415683" y="897648"/>
                                </a:lnTo>
                                <a:lnTo>
                                  <a:pt x="415683" y="875042"/>
                                </a:lnTo>
                                <a:lnTo>
                                  <a:pt x="414947" y="875207"/>
                                </a:lnTo>
                                <a:lnTo>
                                  <a:pt x="414947" y="910564"/>
                                </a:lnTo>
                                <a:lnTo>
                                  <a:pt x="414921" y="910767"/>
                                </a:lnTo>
                                <a:lnTo>
                                  <a:pt x="414870" y="911009"/>
                                </a:lnTo>
                                <a:lnTo>
                                  <a:pt x="414947" y="910564"/>
                                </a:lnTo>
                                <a:lnTo>
                                  <a:pt x="414947" y="875207"/>
                                </a:lnTo>
                                <a:lnTo>
                                  <a:pt x="411137" y="876058"/>
                                </a:lnTo>
                                <a:lnTo>
                                  <a:pt x="416699" y="874788"/>
                                </a:lnTo>
                                <a:lnTo>
                                  <a:pt x="416648" y="873518"/>
                                </a:lnTo>
                                <a:lnTo>
                                  <a:pt x="416763" y="874788"/>
                                </a:lnTo>
                                <a:lnTo>
                                  <a:pt x="416763" y="834148"/>
                                </a:lnTo>
                                <a:lnTo>
                                  <a:pt x="416420" y="834148"/>
                                </a:lnTo>
                                <a:lnTo>
                                  <a:pt x="416420" y="870978"/>
                                </a:lnTo>
                                <a:lnTo>
                                  <a:pt x="416331" y="870127"/>
                                </a:lnTo>
                                <a:lnTo>
                                  <a:pt x="416420" y="870978"/>
                                </a:lnTo>
                                <a:lnTo>
                                  <a:pt x="416420" y="834148"/>
                                </a:lnTo>
                                <a:lnTo>
                                  <a:pt x="416306" y="869708"/>
                                </a:lnTo>
                                <a:lnTo>
                                  <a:pt x="416204" y="868565"/>
                                </a:lnTo>
                                <a:lnTo>
                                  <a:pt x="416077" y="867181"/>
                                </a:lnTo>
                                <a:lnTo>
                                  <a:pt x="415937" y="867181"/>
                                </a:lnTo>
                                <a:lnTo>
                                  <a:pt x="416064" y="867092"/>
                                </a:lnTo>
                                <a:lnTo>
                                  <a:pt x="416166" y="868045"/>
                                </a:lnTo>
                                <a:lnTo>
                                  <a:pt x="416204" y="868565"/>
                                </a:lnTo>
                                <a:lnTo>
                                  <a:pt x="416229" y="868794"/>
                                </a:lnTo>
                                <a:lnTo>
                                  <a:pt x="416306" y="869708"/>
                                </a:lnTo>
                                <a:lnTo>
                                  <a:pt x="416306" y="834148"/>
                                </a:lnTo>
                                <a:lnTo>
                                  <a:pt x="415937" y="834148"/>
                                </a:lnTo>
                                <a:lnTo>
                                  <a:pt x="415937" y="865632"/>
                                </a:lnTo>
                                <a:lnTo>
                                  <a:pt x="415848" y="866470"/>
                                </a:lnTo>
                                <a:lnTo>
                                  <a:pt x="415836" y="867181"/>
                                </a:lnTo>
                                <a:lnTo>
                                  <a:pt x="415836" y="867321"/>
                                </a:lnTo>
                                <a:lnTo>
                                  <a:pt x="414680" y="868045"/>
                                </a:lnTo>
                                <a:lnTo>
                                  <a:pt x="415836" y="867232"/>
                                </a:lnTo>
                                <a:lnTo>
                                  <a:pt x="415836" y="865924"/>
                                </a:lnTo>
                                <a:lnTo>
                                  <a:pt x="415747" y="865632"/>
                                </a:lnTo>
                                <a:lnTo>
                                  <a:pt x="415645" y="864870"/>
                                </a:lnTo>
                                <a:lnTo>
                                  <a:pt x="415721" y="865416"/>
                                </a:lnTo>
                                <a:lnTo>
                                  <a:pt x="415721" y="863155"/>
                                </a:lnTo>
                                <a:lnTo>
                                  <a:pt x="415734" y="863358"/>
                                </a:lnTo>
                                <a:lnTo>
                                  <a:pt x="415861" y="864666"/>
                                </a:lnTo>
                                <a:lnTo>
                                  <a:pt x="415937" y="865632"/>
                                </a:lnTo>
                                <a:lnTo>
                                  <a:pt x="415937" y="834148"/>
                                </a:lnTo>
                                <a:lnTo>
                                  <a:pt x="415607" y="834148"/>
                                </a:lnTo>
                                <a:lnTo>
                                  <a:pt x="415607" y="864654"/>
                                </a:lnTo>
                                <a:lnTo>
                                  <a:pt x="415378" y="863358"/>
                                </a:lnTo>
                                <a:lnTo>
                                  <a:pt x="415277" y="862799"/>
                                </a:lnTo>
                                <a:lnTo>
                                  <a:pt x="415226" y="862507"/>
                                </a:lnTo>
                                <a:lnTo>
                                  <a:pt x="415251" y="862685"/>
                                </a:lnTo>
                                <a:lnTo>
                                  <a:pt x="415378" y="863358"/>
                                </a:lnTo>
                                <a:lnTo>
                                  <a:pt x="415594" y="864489"/>
                                </a:lnTo>
                                <a:lnTo>
                                  <a:pt x="415607" y="864654"/>
                                </a:lnTo>
                                <a:lnTo>
                                  <a:pt x="415607" y="834148"/>
                                </a:lnTo>
                                <a:lnTo>
                                  <a:pt x="414502" y="834148"/>
                                </a:lnTo>
                                <a:lnTo>
                                  <a:pt x="414502" y="858583"/>
                                </a:lnTo>
                                <a:lnTo>
                                  <a:pt x="414451" y="858304"/>
                                </a:lnTo>
                                <a:lnTo>
                                  <a:pt x="414439" y="853338"/>
                                </a:lnTo>
                                <a:lnTo>
                                  <a:pt x="414502" y="858583"/>
                                </a:lnTo>
                                <a:lnTo>
                                  <a:pt x="414502" y="834148"/>
                                </a:lnTo>
                                <a:lnTo>
                                  <a:pt x="414439" y="836688"/>
                                </a:lnTo>
                                <a:lnTo>
                                  <a:pt x="414299" y="836841"/>
                                </a:lnTo>
                                <a:lnTo>
                                  <a:pt x="414185" y="837958"/>
                                </a:lnTo>
                                <a:lnTo>
                                  <a:pt x="414312" y="836688"/>
                                </a:lnTo>
                                <a:lnTo>
                                  <a:pt x="414439" y="832878"/>
                                </a:lnTo>
                                <a:lnTo>
                                  <a:pt x="413829" y="831748"/>
                                </a:lnTo>
                                <a:lnTo>
                                  <a:pt x="413753" y="831608"/>
                                </a:lnTo>
                                <a:lnTo>
                                  <a:pt x="411568" y="829259"/>
                                </a:lnTo>
                                <a:lnTo>
                                  <a:pt x="411480" y="827798"/>
                                </a:lnTo>
                                <a:lnTo>
                                  <a:pt x="411378" y="826020"/>
                                </a:lnTo>
                                <a:lnTo>
                                  <a:pt x="411264" y="823988"/>
                                </a:lnTo>
                                <a:lnTo>
                                  <a:pt x="411137" y="821994"/>
                                </a:lnTo>
                                <a:lnTo>
                                  <a:pt x="411035" y="820178"/>
                                </a:lnTo>
                                <a:lnTo>
                                  <a:pt x="410959" y="818908"/>
                                </a:lnTo>
                                <a:lnTo>
                                  <a:pt x="410832" y="816838"/>
                                </a:lnTo>
                                <a:lnTo>
                                  <a:pt x="410705" y="814717"/>
                                </a:lnTo>
                                <a:lnTo>
                                  <a:pt x="410591" y="812774"/>
                                </a:lnTo>
                                <a:lnTo>
                                  <a:pt x="410476" y="810920"/>
                                </a:lnTo>
                                <a:lnTo>
                                  <a:pt x="410425" y="810094"/>
                                </a:lnTo>
                                <a:lnTo>
                                  <a:pt x="410349" y="808748"/>
                                </a:lnTo>
                                <a:lnTo>
                                  <a:pt x="410248" y="810094"/>
                                </a:lnTo>
                                <a:lnTo>
                                  <a:pt x="410184" y="820445"/>
                                </a:lnTo>
                                <a:lnTo>
                                  <a:pt x="410197" y="806208"/>
                                </a:lnTo>
                                <a:lnTo>
                                  <a:pt x="410133" y="805078"/>
                                </a:lnTo>
                                <a:lnTo>
                                  <a:pt x="410044" y="803668"/>
                                </a:lnTo>
                                <a:lnTo>
                                  <a:pt x="409625" y="803313"/>
                                </a:lnTo>
                                <a:lnTo>
                                  <a:pt x="409625" y="868045"/>
                                </a:lnTo>
                                <a:lnTo>
                                  <a:pt x="408965" y="868565"/>
                                </a:lnTo>
                                <a:lnTo>
                                  <a:pt x="408571" y="868781"/>
                                </a:lnTo>
                                <a:lnTo>
                                  <a:pt x="408876" y="868565"/>
                                </a:lnTo>
                                <a:lnTo>
                                  <a:pt x="409625" y="868045"/>
                                </a:lnTo>
                                <a:lnTo>
                                  <a:pt x="409625" y="803313"/>
                                </a:lnTo>
                                <a:lnTo>
                                  <a:pt x="409028" y="802779"/>
                                </a:lnTo>
                                <a:lnTo>
                                  <a:pt x="409028" y="861504"/>
                                </a:lnTo>
                                <a:lnTo>
                                  <a:pt x="408152" y="861669"/>
                                </a:lnTo>
                                <a:lnTo>
                                  <a:pt x="408927" y="861504"/>
                                </a:lnTo>
                                <a:lnTo>
                                  <a:pt x="408978" y="860958"/>
                                </a:lnTo>
                                <a:lnTo>
                                  <a:pt x="409028" y="861504"/>
                                </a:lnTo>
                                <a:lnTo>
                                  <a:pt x="409028" y="802779"/>
                                </a:lnTo>
                                <a:lnTo>
                                  <a:pt x="409016" y="830338"/>
                                </a:lnTo>
                                <a:lnTo>
                                  <a:pt x="408851" y="831748"/>
                                </a:lnTo>
                                <a:lnTo>
                                  <a:pt x="408851" y="818908"/>
                                </a:lnTo>
                                <a:lnTo>
                                  <a:pt x="408863" y="830668"/>
                                </a:lnTo>
                                <a:lnTo>
                                  <a:pt x="409016" y="830338"/>
                                </a:lnTo>
                                <a:lnTo>
                                  <a:pt x="409016" y="802767"/>
                                </a:lnTo>
                                <a:lnTo>
                                  <a:pt x="408736" y="802525"/>
                                </a:lnTo>
                                <a:lnTo>
                                  <a:pt x="408736" y="840092"/>
                                </a:lnTo>
                                <a:lnTo>
                                  <a:pt x="408736" y="854341"/>
                                </a:lnTo>
                                <a:lnTo>
                                  <a:pt x="408724" y="841768"/>
                                </a:lnTo>
                                <a:lnTo>
                                  <a:pt x="408393" y="844308"/>
                                </a:lnTo>
                                <a:lnTo>
                                  <a:pt x="407974" y="849249"/>
                                </a:lnTo>
                                <a:lnTo>
                                  <a:pt x="408597" y="841768"/>
                                </a:lnTo>
                                <a:lnTo>
                                  <a:pt x="408698" y="840498"/>
                                </a:lnTo>
                                <a:lnTo>
                                  <a:pt x="408736" y="840092"/>
                                </a:lnTo>
                                <a:lnTo>
                                  <a:pt x="408736" y="802525"/>
                                </a:lnTo>
                                <a:lnTo>
                                  <a:pt x="407555" y="801497"/>
                                </a:lnTo>
                                <a:lnTo>
                                  <a:pt x="407555" y="854341"/>
                                </a:lnTo>
                                <a:lnTo>
                                  <a:pt x="407479" y="855218"/>
                                </a:lnTo>
                                <a:lnTo>
                                  <a:pt x="406628" y="856195"/>
                                </a:lnTo>
                                <a:lnTo>
                                  <a:pt x="407454" y="855218"/>
                                </a:lnTo>
                                <a:lnTo>
                                  <a:pt x="407555" y="854341"/>
                                </a:lnTo>
                                <a:lnTo>
                                  <a:pt x="407555" y="801497"/>
                                </a:lnTo>
                                <a:lnTo>
                                  <a:pt x="407149" y="801128"/>
                                </a:lnTo>
                                <a:lnTo>
                                  <a:pt x="407123" y="835418"/>
                                </a:lnTo>
                                <a:lnTo>
                                  <a:pt x="407060" y="836688"/>
                                </a:lnTo>
                                <a:lnTo>
                                  <a:pt x="406793" y="836841"/>
                                </a:lnTo>
                                <a:lnTo>
                                  <a:pt x="406958" y="836688"/>
                                </a:lnTo>
                                <a:lnTo>
                                  <a:pt x="407123" y="835418"/>
                                </a:lnTo>
                                <a:lnTo>
                                  <a:pt x="407123" y="801128"/>
                                </a:lnTo>
                                <a:lnTo>
                                  <a:pt x="406196" y="801128"/>
                                </a:lnTo>
                                <a:lnTo>
                                  <a:pt x="406196" y="853198"/>
                                </a:lnTo>
                                <a:lnTo>
                                  <a:pt x="406196" y="853338"/>
                                </a:lnTo>
                                <a:lnTo>
                                  <a:pt x="406069" y="855218"/>
                                </a:lnTo>
                                <a:lnTo>
                                  <a:pt x="406044" y="855916"/>
                                </a:lnTo>
                                <a:lnTo>
                                  <a:pt x="406069" y="846848"/>
                                </a:lnTo>
                                <a:lnTo>
                                  <a:pt x="406069" y="853338"/>
                                </a:lnTo>
                                <a:lnTo>
                                  <a:pt x="406196" y="853198"/>
                                </a:lnTo>
                                <a:lnTo>
                                  <a:pt x="406196" y="801128"/>
                                </a:lnTo>
                                <a:lnTo>
                                  <a:pt x="405231" y="801128"/>
                                </a:lnTo>
                                <a:lnTo>
                                  <a:pt x="405231" y="831710"/>
                                </a:lnTo>
                                <a:lnTo>
                                  <a:pt x="404672" y="830338"/>
                                </a:lnTo>
                                <a:lnTo>
                                  <a:pt x="405041" y="831215"/>
                                </a:lnTo>
                                <a:lnTo>
                                  <a:pt x="405117" y="831392"/>
                                </a:lnTo>
                                <a:lnTo>
                                  <a:pt x="405206" y="831608"/>
                                </a:lnTo>
                                <a:lnTo>
                                  <a:pt x="405231" y="801128"/>
                                </a:lnTo>
                                <a:lnTo>
                                  <a:pt x="403352" y="801128"/>
                                </a:lnTo>
                                <a:lnTo>
                                  <a:pt x="403352" y="816216"/>
                                </a:lnTo>
                                <a:lnTo>
                                  <a:pt x="403275" y="821448"/>
                                </a:lnTo>
                                <a:lnTo>
                                  <a:pt x="403186" y="818908"/>
                                </a:lnTo>
                                <a:lnTo>
                                  <a:pt x="403275" y="816521"/>
                                </a:lnTo>
                                <a:lnTo>
                                  <a:pt x="403352" y="816216"/>
                                </a:lnTo>
                                <a:lnTo>
                                  <a:pt x="403352" y="801128"/>
                                </a:lnTo>
                                <a:lnTo>
                                  <a:pt x="402996" y="801128"/>
                                </a:lnTo>
                                <a:lnTo>
                                  <a:pt x="402996" y="815873"/>
                                </a:lnTo>
                                <a:lnTo>
                                  <a:pt x="402971" y="815467"/>
                                </a:lnTo>
                                <a:lnTo>
                                  <a:pt x="402983" y="815606"/>
                                </a:lnTo>
                                <a:lnTo>
                                  <a:pt x="402996" y="815873"/>
                                </a:lnTo>
                                <a:lnTo>
                                  <a:pt x="402996" y="801128"/>
                                </a:lnTo>
                                <a:lnTo>
                                  <a:pt x="402424" y="801128"/>
                                </a:lnTo>
                                <a:lnTo>
                                  <a:pt x="402424" y="831596"/>
                                </a:lnTo>
                                <a:lnTo>
                                  <a:pt x="401739" y="831469"/>
                                </a:lnTo>
                                <a:lnTo>
                                  <a:pt x="401739" y="835418"/>
                                </a:lnTo>
                                <a:lnTo>
                                  <a:pt x="401218" y="837158"/>
                                </a:lnTo>
                                <a:lnTo>
                                  <a:pt x="401739" y="835418"/>
                                </a:lnTo>
                                <a:lnTo>
                                  <a:pt x="401739" y="831469"/>
                                </a:lnTo>
                                <a:lnTo>
                                  <a:pt x="401383" y="831392"/>
                                </a:lnTo>
                                <a:lnTo>
                                  <a:pt x="402424" y="831596"/>
                                </a:lnTo>
                                <a:lnTo>
                                  <a:pt x="402424" y="801128"/>
                                </a:lnTo>
                                <a:lnTo>
                                  <a:pt x="402043" y="801128"/>
                                </a:lnTo>
                                <a:lnTo>
                                  <a:pt x="401955" y="799630"/>
                                </a:lnTo>
                                <a:lnTo>
                                  <a:pt x="401878" y="794943"/>
                                </a:lnTo>
                                <a:lnTo>
                                  <a:pt x="399580" y="794943"/>
                                </a:lnTo>
                                <a:lnTo>
                                  <a:pt x="399580" y="836841"/>
                                </a:lnTo>
                                <a:lnTo>
                                  <a:pt x="399059" y="834148"/>
                                </a:lnTo>
                                <a:lnTo>
                                  <a:pt x="399554" y="836688"/>
                                </a:lnTo>
                                <a:lnTo>
                                  <a:pt x="399580" y="836841"/>
                                </a:lnTo>
                                <a:lnTo>
                                  <a:pt x="399580" y="794943"/>
                                </a:lnTo>
                                <a:lnTo>
                                  <a:pt x="398399" y="794943"/>
                                </a:lnTo>
                                <a:lnTo>
                                  <a:pt x="398399" y="821994"/>
                                </a:lnTo>
                                <a:lnTo>
                                  <a:pt x="398284" y="820178"/>
                                </a:lnTo>
                                <a:lnTo>
                                  <a:pt x="398221" y="818908"/>
                                </a:lnTo>
                                <a:lnTo>
                                  <a:pt x="398094" y="816838"/>
                                </a:lnTo>
                                <a:lnTo>
                                  <a:pt x="397979" y="814717"/>
                                </a:lnTo>
                                <a:lnTo>
                                  <a:pt x="397852" y="812558"/>
                                </a:lnTo>
                                <a:lnTo>
                                  <a:pt x="397967" y="814476"/>
                                </a:lnTo>
                                <a:lnTo>
                                  <a:pt x="397979" y="814717"/>
                                </a:lnTo>
                                <a:lnTo>
                                  <a:pt x="398081" y="816521"/>
                                </a:lnTo>
                                <a:lnTo>
                                  <a:pt x="398094" y="816838"/>
                                </a:lnTo>
                                <a:lnTo>
                                  <a:pt x="398335" y="816521"/>
                                </a:lnTo>
                                <a:lnTo>
                                  <a:pt x="398399" y="821994"/>
                                </a:lnTo>
                                <a:lnTo>
                                  <a:pt x="398399" y="794943"/>
                                </a:lnTo>
                                <a:lnTo>
                                  <a:pt x="397637" y="794943"/>
                                </a:lnTo>
                                <a:lnTo>
                                  <a:pt x="397637" y="808748"/>
                                </a:lnTo>
                                <a:lnTo>
                                  <a:pt x="397548" y="817638"/>
                                </a:lnTo>
                                <a:lnTo>
                                  <a:pt x="396557" y="818908"/>
                                </a:lnTo>
                                <a:lnTo>
                                  <a:pt x="397497" y="817638"/>
                                </a:lnTo>
                                <a:lnTo>
                                  <a:pt x="397548" y="805078"/>
                                </a:lnTo>
                                <a:lnTo>
                                  <a:pt x="397548" y="803668"/>
                                </a:lnTo>
                                <a:lnTo>
                                  <a:pt x="397637" y="808748"/>
                                </a:lnTo>
                                <a:lnTo>
                                  <a:pt x="397637" y="794943"/>
                                </a:lnTo>
                                <a:lnTo>
                                  <a:pt x="396316" y="794943"/>
                                </a:lnTo>
                                <a:lnTo>
                                  <a:pt x="395325" y="794943"/>
                                </a:lnTo>
                                <a:lnTo>
                                  <a:pt x="392798" y="794943"/>
                                </a:lnTo>
                                <a:lnTo>
                                  <a:pt x="392849" y="794270"/>
                                </a:lnTo>
                                <a:lnTo>
                                  <a:pt x="396100" y="794270"/>
                                </a:lnTo>
                                <a:lnTo>
                                  <a:pt x="401878" y="794270"/>
                                </a:lnTo>
                                <a:lnTo>
                                  <a:pt x="401878" y="788530"/>
                                </a:lnTo>
                                <a:lnTo>
                                  <a:pt x="401878" y="779348"/>
                                </a:lnTo>
                                <a:lnTo>
                                  <a:pt x="401878" y="774573"/>
                                </a:lnTo>
                                <a:lnTo>
                                  <a:pt x="401650" y="774217"/>
                                </a:lnTo>
                                <a:lnTo>
                                  <a:pt x="400494" y="772947"/>
                                </a:lnTo>
                                <a:lnTo>
                                  <a:pt x="400494" y="779310"/>
                                </a:lnTo>
                                <a:lnTo>
                                  <a:pt x="400494" y="780935"/>
                                </a:lnTo>
                                <a:lnTo>
                                  <a:pt x="400265" y="781646"/>
                                </a:lnTo>
                                <a:lnTo>
                                  <a:pt x="400392" y="780935"/>
                                </a:lnTo>
                                <a:lnTo>
                                  <a:pt x="400431" y="779348"/>
                                </a:lnTo>
                                <a:lnTo>
                                  <a:pt x="400494" y="772947"/>
                                </a:lnTo>
                                <a:lnTo>
                                  <a:pt x="400494" y="772045"/>
                                </a:lnTo>
                                <a:lnTo>
                                  <a:pt x="399808" y="770648"/>
                                </a:lnTo>
                                <a:lnTo>
                                  <a:pt x="399567" y="770394"/>
                                </a:lnTo>
                                <a:lnTo>
                                  <a:pt x="399567" y="785888"/>
                                </a:lnTo>
                                <a:lnTo>
                                  <a:pt x="399478" y="786434"/>
                                </a:lnTo>
                                <a:lnTo>
                                  <a:pt x="399351" y="787184"/>
                                </a:lnTo>
                                <a:lnTo>
                                  <a:pt x="399567" y="785888"/>
                                </a:lnTo>
                                <a:lnTo>
                                  <a:pt x="399567" y="770394"/>
                                </a:lnTo>
                                <a:lnTo>
                                  <a:pt x="399097" y="769874"/>
                                </a:lnTo>
                                <a:lnTo>
                                  <a:pt x="399135" y="779018"/>
                                </a:lnTo>
                                <a:lnTo>
                                  <a:pt x="399135" y="787971"/>
                                </a:lnTo>
                                <a:lnTo>
                                  <a:pt x="399110" y="788123"/>
                                </a:lnTo>
                                <a:lnTo>
                                  <a:pt x="399110" y="779018"/>
                                </a:lnTo>
                                <a:lnTo>
                                  <a:pt x="399110" y="778611"/>
                                </a:lnTo>
                                <a:lnTo>
                                  <a:pt x="399084" y="769874"/>
                                </a:lnTo>
                                <a:lnTo>
                                  <a:pt x="399084" y="769391"/>
                                </a:lnTo>
                                <a:lnTo>
                                  <a:pt x="397687" y="767753"/>
                                </a:lnTo>
                                <a:lnTo>
                                  <a:pt x="397687" y="761758"/>
                                </a:lnTo>
                                <a:lnTo>
                                  <a:pt x="397497" y="763447"/>
                                </a:lnTo>
                                <a:lnTo>
                                  <a:pt x="397471" y="763739"/>
                                </a:lnTo>
                                <a:lnTo>
                                  <a:pt x="397598" y="761758"/>
                                </a:lnTo>
                                <a:lnTo>
                                  <a:pt x="397687" y="757948"/>
                                </a:lnTo>
                                <a:lnTo>
                                  <a:pt x="397687" y="756678"/>
                                </a:lnTo>
                                <a:lnTo>
                                  <a:pt x="397167" y="756196"/>
                                </a:lnTo>
                                <a:lnTo>
                                  <a:pt x="397167" y="768718"/>
                                </a:lnTo>
                                <a:lnTo>
                                  <a:pt x="397129" y="769391"/>
                                </a:lnTo>
                                <a:lnTo>
                                  <a:pt x="397078" y="770077"/>
                                </a:lnTo>
                                <a:lnTo>
                                  <a:pt x="397167" y="768718"/>
                                </a:lnTo>
                                <a:lnTo>
                                  <a:pt x="397167" y="756196"/>
                                </a:lnTo>
                                <a:lnTo>
                                  <a:pt x="396963" y="756005"/>
                                </a:lnTo>
                                <a:lnTo>
                                  <a:pt x="396963" y="772045"/>
                                </a:lnTo>
                                <a:lnTo>
                                  <a:pt x="396913" y="773722"/>
                                </a:lnTo>
                                <a:lnTo>
                                  <a:pt x="396836" y="774052"/>
                                </a:lnTo>
                                <a:lnTo>
                                  <a:pt x="396849" y="773722"/>
                                </a:lnTo>
                                <a:lnTo>
                                  <a:pt x="396659" y="773633"/>
                                </a:lnTo>
                                <a:lnTo>
                                  <a:pt x="396659" y="779551"/>
                                </a:lnTo>
                                <a:lnTo>
                                  <a:pt x="396455" y="780084"/>
                                </a:lnTo>
                                <a:lnTo>
                                  <a:pt x="396443" y="780288"/>
                                </a:lnTo>
                                <a:lnTo>
                                  <a:pt x="396405" y="780935"/>
                                </a:lnTo>
                                <a:lnTo>
                                  <a:pt x="396328" y="782078"/>
                                </a:lnTo>
                                <a:lnTo>
                                  <a:pt x="396443" y="780288"/>
                                </a:lnTo>
                                <a:lnTo>
                                  <a:pt x="396125" y="780935"/>
                                </a:lnTo>
                                <a:lnTo>
                                  <a:pt x="396379" y="780288"/>
                                </a:lnTo>
                                <a:lnTo>
                                  <a:pt x="396494" y="779538"/>
                                </a:lnTo>
                                <a:lnTo>
                                  <a:pt x="396481" y="779754"/>
                                </a:lnTo>
                                <a:lnTo>
                                  <a:pt x="396659" y="779551"/>
                                </a:lnTo>
                                <a:lnTo>
                                  <a:pt x="396659" y="773633"/>
                                </a:lnTo>
                                <a:lnTo>
                                  <a:pt x="396570" y="778306"/>
                                </a:lnTo>
                                <a:lnTo>
                                  <a:pt x="396557" y="778497"/>
                                </a:lnTo>
                                <a:lnTo>
                                  <a:pt x="396049" y="778611"/>
                                </a:lnTo>
                                <a:lnTo>
                                  <a:pt x="396049" y="779538"/>
                                </a:lnTo>
                                <a:lnTo>
                                  <a:pt x="395820" y="778814"/>
                                </a:lnTo>
                                <a:lnTo>
                                  <a:pt x="395897" y="779018"/>
                                </a:lnTo>
                                <a:lnTo>
                                  <a:pt x="395998" y="779348"/>
                                </a:lnTo>
                                <a:lnTo>
                                  <a:pt x="396049" y="779538"/>
                                </a:lnTo>
                                <a:lnTo>
                                  <a:pt x="396049" y="778611"/>
                                </a:lnTo>
                                <a:lnTo>
                                  <a:pt x="395770" y="778611"/>
                                </a:lnTo>
                                <a:lnTo>
                                  <a:pt x="395681" y="778319"/>
                                </a:lnTo>
                                <a:lnTo>
                                  <a:pt x="396570" y="778306"/>
                                </a:lnTo>
                                <a:lnTo>
                                  <a:pt x="396570" y="773595"/>
                                </a:lnTo>
                                <a:lnTo>
                                  <a:pt x="396341" y="773480"/>
                                </a:lnTo>
                                <a:lnTo>
                                  <a:pt x="396913" y="773722"/>
                                </a:lnTo>
                                <a:lnTo>
                                  <a:pt x="396900" y="772947"/>
                                </a:lnTo>
                                <a:lnTo>
                                  <a:pt x="396963" y="772045"/>
                                </a:lnTo>
                                <a:lnTo>
                                  <a:pt x="396963" y="756005"/>
                                </a:lnTo>
                                <a:lnTo>
                                  <a:pt x="394970" y="754138"/>
                                </a:lnTo>
                                <a:lnTo>
                                  <a:pt x="394931" y="775792"/>
                                </a:lnTo>
                                <a:lnTo>
                                  <a:pt x="394906" y="775055"/>
                                </a:lnTo>
                                <a:lnTo>
                                  <a:pt x="394690" y="775792"/>
                                </a:lnTo>
                                <a:lnTo>
                                  <a:pt x="394804" y="775055"/>
                                </a:lnTo>
                                <a:lnTo>
                                  <a:pt x="394906" y="772947"/>
                                </a:lnTo>
                                <a:lnTo>
                                  <a:pt x="394931" y="775792"/>
                                </a:lnTo>
                                <a:lnTo>
                                  <a:pt x="394931" y="754138"/>
                                </a:lnTo>
                                <a:lnTo>
                                  <a:pt x="393344" y="754138"/>
                                </a:lnTo>
                                <a:lnTo>
                                  <a:pt x="393344" y="787971"/>
                                </a:lnTo>
                                <a:lnTo>
                                  <a:pt x="393293" y="788530"/>
                                </a:lnTo>
                                <a:lnTo>
                                  <a:pt x="393344" y="787971"/>
                                </a:lnTo>
                                <a:lnTo>
                                  <a:pt x="393344" y="754138"/>
                                </a:lnTo>
                                <a:lnTo>
                                  <a:pt x="392112" y="754138"/>
                                </a:lnTo>
                                <a:lnTo>
                                  <a:pt x="392112" y="811288"/>
                                </a:lnTo>
                                <a:lnTo>
                                  <a:pt x="392112" y="820178"/>
                                </a:lnTo>
                                <a:lnTo>
                                  <a:pt x="391972" y="820445"/>
                                </a:lnTo>
                                <a:lnTo>
                                  <a:pt x="391896" y="813828"/>
                                </a:lnTo>
                                <a:lnTo>
                                  <a:pt x="391972" y="811288"/>
                                </a:lnTo>
                                <a:lnTo>
                                  <a:pt x="392112" y="811288"/>
                                </a:lnTo>
                                <a:lnTo>
                                  <a:pt x="392112" y="754138"/>
                                </a:lnTo>
                                <a:lnTo>
                                  <a:pt x="390715" y="754138"/>
                                </a:lnTo>
                                <a:lnTo>
                                  <a:pt x="390715" y="798588"/>
                                </a:lnTo>
                                <a:lnTo>
                                  <a:pt x="389877" y="796048"/>
                                </a:lnTo>
                                <a:lnTo>
                                  <a:pt x="390525" y="797991"/>
                                </a:lnTo>
                                <a:lnTo>
                                  <a:pt x="390639" y="798334"/>
                                </a:lnTo>
                                <a:lnTo>
                                  <a:pt x="390715" y="798588"/>
                                </a:lnTo>
                                <a:lnTo>
                                  <a:pt x="390715" y="754138"/>
                                </a:lnTo>
                                <a:lnTo>
                                  <a:pt x="389674" y="754138"/>
                                </a:lnTo>
                                <a:lnTo>
                                  <a:pt x="389674" y="806208"/>
                                </a:lnTo>
                                <a:lnTo>
                                  <a:pt x="389610" y="805116"/>
                                </a:lnTo>
                                <a:lnTo>
                                  <a:pt x="389636" y="805484"/>
                                </a:lnTo>
                                <a:lnTo>
                                  <a:pt x="389674" y="806208"/>
                                </a:lnTo>
                                <a:lnTo>
                                  <a:pt x="389674" y="754138"/>
                                </a:lnTo>
                                <a:lnTo>
                                  <a:pt x="389521" y="754138"/>
                                </a:lnTo>
                                <a:lnTo>
                                  <a:pt x="389521" y="803668"/>
                                </a:lnTo>
                                <a:lnTo>
                                  <a:pt x="389432" y="802398"/>
                                </a:lnTo>
                                <a:lnTo>
                                  <a:pt x="389102" y="802678"/>
                                </a:lnTo>
                                <a:lnTo>
                                  <a:pt x="389331" y="802398"/>
                                </a:lnTo>
                                <a:lnTo>
                                  <a:pt x="389216" y="798931"/>
                                </a:lnTo>
                                <a:lnTo>
                                  <a:pt x="389191" y="798334"/>
                                </a:lnTo>
                                <a:lnTo>
                                  <a:pt x="389191" y="793597"/>
                                </a:lnTo>
                                <a:lnTo>
                                  <a:pt x="389191" y="791362"/>
                                </a:lnTo>
                                <a:lnTo>
                                  <a:pt x="389191" y="788530"/>
                                </a:lnTo>
                                <a:lnTo>
                                  <a:pt x="389267" y="799630"/>
                                </a:lnTo>
                                <a:lnTo>
                                  <a:pt x="389331" y="787971"/>
                                </a:lnTo>
                                <a:lnTo>
                                  <a:pt x="389331" y="787755"/>
                                </a:lnTo>
                                <a:lnTo>
                                  <a:pt x="389331" y="787577"/>
                                </a:lnTo>
                                <a:lnTo>
                                  <a:pt x="389343" y="787755"/>
                                </a:lnTo>
                                <a:lnTo>
                                  <a:pt x="389343" y="787971"/>
                                </a:lnTo>
                                <a:lnTo>
                                  <a:pt x="389369" y="793597"/>
                                </a:lnTo>
                                <a:lnTo>
                                  <a:pt x="389407" y="794943"/>
                                </a:lnTo>
                                <a:lnTo>
                                  <a:pt x="389521" y="803668"/>
                                </a:lnTo>
                                <a:lnTo>
                                  <a:pt x="389521" y="754138"/>
                                </a:lnTo>
                                <a:lnTo>
                                  <a:pt x="389191" y="754138"/>
                                </a:lnTo>
                                <a:lnTo>
                                  <a:pt x="389191" y="780935"/>
                                </a:lnTo>
                                <a:lnTo>
                                  <a:pt x="389191" y="781291"/>
                                </a:lnTo>
                                <a:lnTo>
                                  <a:pt x="389191" y="781646"/>
                                </a:lnTo>
                                <a:lnTo>
                                  <a:pt x="389178" y="781291"/>
                                </a:lnTo>
                                <a:lnTo>
                                  <a:pt x="389178" y="780910"/>
                                </a:lnTo>
                                <a:lnTo>
                                  <a:pt x="389191" y="754138"/>
                                </a:lnTo>
                                <a:lnTo>
                                  <a:pt x="388467" y="754138"/>
                                </a:lnTo>
                                <a:lnTo>
                                  <a:pt x="388467" y="770648"/>
                                </a:lnTo>
                                <a:lnTo>
                                  <a:pt x="387794" y="772045"/>
                                </a:lnTo>
                                <a:lnTo>
                                  <a:pt x="387794" y="778611"/>
                                </a:lnTo>
                                <a:lnTo>
                                  <a:pt x="387794" y="780084"/>
                                </a:lnTo>
                                <a:lnTo>
                                  <a:pt x="387667" y="780288"/>
                                </a:lnTo>
                                <a:lnTo>
                                  <a:pt x="387756" y="779754"/>
                                </a:lnTo>
                                <a:lnTo>
                                  <a:pt x="387794" y="778611"/>
                                </a:lnTo>
                                <a:lnTo>
                                  <a:pt x="387794" y="772045"/>
                                </a:lnTo>
                                <a:lnTo>
                                  <a:pt x="388467" y="770648"/>
                                </a:lnTo>
                                <a:lnTo>
                                  <a:pt x="388467" y="754138"/>
                                </a:lnTo>
                                <a:lnTo>
                                  <a:pt x="388124" y="754138"/>
                                </a:lnTo>
                                <a:lnTo>
                                  <a:pt x="386994" y="755142"/>
                                </a:lnTo>
                                <a:lnTo>
                                  <a:pt x="386994" y="792187"/>
                                </a:lnTo>
                                <a:lnTo>
                                  <a:pt x="386702" y="791362"/>
                                </a:lnTo>
                                <a:lnTo>
                                  <a:pt x="386524" y="791184"/>
                                </a:lnTo>
                                <a:lnTo>
                                  <a:pt x="386537" y="791362"/>
                                </a:lnTo>
                                <a:lnTo>
                                  <a:pt x="386422" y="791083"/>
                                </a:lnTo>
                                <a:lnTo>
                                  <a:pt x="386105" y="790740"/>
                                </a:lnTo>
                                <a:lnTo>
                                  <a:pt x="385673" y="790257"/>
                                </a:lnTo>
                                <a:lnTo>
                                  <a:pt x="386194" y="790790"/>
                                </a:lnTo>
                                <a:lnTo>
                                  <a:pt x="386422" y="791006"/>
                                </a:lnTo>
                                <a:lnTo>
                                  <a:pt x="386422" y="790257"/>
                                </a:lnTo>
                                <a:lnTo>
                                  <a:pt x="386410" y="789711"/>
                                </a:lnTo>
                                <a:lnTo>
                                  <a:pt x="386384" y="787971"/>
                                </a:lnTo>
                                <a:lnTo>
                                  <a:pt x="386384" y="787184"/>
                                </a:lnTo>
                                <a:lnTo>
                                  <a:pt x="386524" y="786434"/>
                                </a:lnTo>
                                <a:lnTo>
                                  <a:pt x="386511" y="781646"/>
                                </a:lnTo>
                                <a:lnTo>
                                  <a:pt x="386511" y="781392"/>
                                </a:lnTo>
                                <a:lnTo>
                                  <a:pt x="386511" y="780935"/>
                                </a:lnTo>
                                <a:lnTo>
                                  <a:pt x="386384" y="780935"/>
                                </a:lnTo>
                                <a:lnTo>
                                  <a:pt x="386384" y="781367"/>
                                </a:lnTo>
                                <a:lnTo>
                                  <a:pt x="386384" y="781646"/>
                                </a:lnTo>
                                <a:lnTo>
                                  <a:pt x="386372" y="781367"/>
                                </a:lnTo>
                                <a:lnTo>
                                  <a:pt x="386359" y="780935"/>
                                </a:lnTo>
                                <a:lnTo>
                                  <a:pt x="386359" y="780681"/>
                                </a:lnTo>
                                <a:lnTo>
                                  <a:pt x="385013" y="778306"/>
                                </a:lnTo>
                                <a:lnTo>
                                  <a:pt x="386359" y="780656"/>
                                </a:lnTo>
                                <a:lnTo>
                                  <a:pt x="386308" y="778306"/>
                                </a:lnTo>
                                <a:lnTo>
                                  <a:pt x="386384" y="773722"/>
                                </a:lnTo>
                                <a:lnTo>
                                  <a:pt x="386410" y="779538"/>
                                </a:lnTo>
                                <a:lnTo>
                                  <a:pt x="386511" y="780935"/>
                                </a:lnTo>
                                <a:lnTo>
                                  <a:pt x="386524" y="781405"/>
                                </a:lnTo>
                                <a:lnTo>
                                  <a:pt x="386524" y="791121"/>
                                </a:lnTo>
                                <a:lnTo>
                                  <a:pt x="386791" y="791362"/>
                                </a:lnTo>
                                <a:lnTo>
                                  <a:pt x="386994" y="792187"/>
                                </a:lnTo>
                                <a:lnTo>
                                  <a:pt x="386994" y="755142"/>
                                </a:lnTo>
                                <a:lnTo>
                                  <a:pt x="385800" y="756183"/>
                                </a:lnTo>
                                <a:lnTo>
                                  <a:pt x="385800" y="772236"/>
                                </a:lnTo>
                                <a:lnTo>
                                  <a:pt x="385521" y="772947"/>
                                </a:lnTo>
                                <a:lnTo>
                                  <a:pt x="385419" y="773188"/>
                                </a:lnTo>
                                <a:lnTo>
                                  <a:pt x="385800" y="772236"/>
                                </a:lnTo>
                                <a:lnTo>
                                  <a:pt x="385800" y="756183"/>
                                </a:lnTo>
                                <a:lnTo>
                                  <a:pt x="385318" y="756602"/>
                                </a:lnTo>
                                <a:lnTo>
                                  <a:pt x="385318" y="766419"/>
                                </a:lnTo>
                                <a:lnTo>
                                  <a:pt x="385254" y="765568"/>
                                </a:lnTo>
                                <a:lnTo>
                                  <a:pt x="385140" y="759828"/>
                                </a:lnTo>
                                <a:lnTo>
                                  <a:pt x="384987" y="760298"/>
                                </a:lnTo>
                                <a:lnTo>
                                  <a:pt x="384987" y="761758"/>
                                </a:lnTo>
                                <a:lnTo>
                                  <a:pt x="384784" y="763447"/>
                                </a:lnTo>
                                <a:lnTo>
                                  <a:pt x="384898" y="761758"/>
                                </a:lnTo>
                                <a:lnTo>
                                  <a:pt x="384987" y="760298"/>
                                </a:lnTo>
                                <a:lnTo>
                                  <a:pt x="385038" y="759574"/>
                                </a:lnTo>
                                <a:lnTo>
                                  <a:pt x="385140" y="758075"/>
                                </a:lnTo>
                                <a:lnTo>
                                  <a:pt x="385318" y="766419"/>
                                </a:lnTo>
                                <a:lnTo>
                                  <a:pt x="385318" y="756602"/>
                                </a:lnTo>
                                <a:lnTo>
                                  <a:pt x="385229" y="757948"/>
                                </a:lnTo>
                                <a:lnTo>
                                  <a:pt x="385000" y="757770"/>
                                </a:lnTo>
                                <a:lnTo>
                                  <a:pt x="383959" y="756399"/>
                                </a:lnTo>
                                <a:lnTo>
                                  <a:pt x="383959" y="775792"/>
                                </a:lnTo>
                                <a:lnTo>
                                  <a:pt x="383857" y="777252"/>
                                </a:lnTo>
                                <a:lnTo>
                                  <a:pt x="383794" y="778306"/>
                                </a:lnTo>
                                <a:lnTo>
                                  <a:pt x="383692" y="779754"/>
                                </a:lnTo>
                                <a:lnTo>
                                  <a:pt x="383654" y="780288"/>
                                </a:lnTo>
                                <a:lnTo>
                                  <a:pt x="383374" y="780935"/>
                                </a:lnTo>
                                <a:lnTo>
                                  <a:pt x="383489" y="782332"/>
                                </a:lnTo>
                                <a:lnTo>
                                  <a:pt x="383425" y="782078"/>
                                </a:lnTo>
                                <a:lnTo>
                                  <a:pt x="383311" y="781646"/>
                                </a:lnTo>
                                <a:lnTo>
                                  <a:pt x="383070" y="782078"/>
                                </a:lnTo>
                                <a:lnTo>
                                  <a:pt x="383120" y="780948"/>
                                </a:lnTo>
                                <a:lnTo>
                                  <a:pt x="383311" y="781646"/>
                                </a:lnTo>
                                <a:lnTo>
                                  <a:pt x="383374" y="780935"/>
                                </a:lnTo>
                                <a:lnTo>
                                  <a:pt x="383552" y="780288"/>
                                </a:lnTo>
                                <a:lnTo>
                                  <a:pt x="383603" y="780084"/>
                                </a:lnTo>
                                <a:lnTo>
                                  <a:pt x="383692" y="779754"/>
                                </a:lnTo>
                                <a:lnTo>
                                  <a:pt x="383743" y="764044"/>
                                </a:lnTo>
                                <a:lnTo>
                                  <a:pt x="383743" y="765568"/>
                                </a:lnTo>
                                <a:lnTo>
                                  <a:pt x="383743" y="777252"/>
                                </a:lnTo>
                                <a:lnTo>
                                  <a:pt x="383959" y="775792"/>
                                </a:lnTo>
                                <a:lnTo>
                                  <a:pt x="383959" y="756399"/>
                                </a:lnTo>
                                <a:lnTo>
                                  <a:pt x="383743" y="756107"/>
                                </a:lnTo>
                                <a:lnTo>
                                  <a:pt x="383743" y="758075"/>
                                </a:lnTo>
                                <a:lnTo>
                                  <a:pt x="383540" y="759574"/>
                                </a:lnTo>
                                <a:lnTo>
                                  <a:pt x="383692" y="758075"/>
                                </a:lnTo>
                                <a:lnTo>
                                  <a:pt x="383743" y="756107"/>
                                </a:lnTo>
                                <a:lnTo>
                                  <a:pt x="383743" y="754138"/>
                                </a:lnTo>
                                <a:lnTo>
                                  <a:pt x="383298" y="753706"/>
                                </a:lnTo>
                                <a:lnTo>
                                  <a:pt x="383298" y="761758"/>
                                </a:lnTo>
                                <a:lnTo>
                                  <a:pt x="383120" y="763447"/>
                                </a:lnTo>
                                <a:lnTo>
                                  <a:pt x="383082" y="763739"/>
                                </a:lnTo>
                                <a:lnTo>
                                  <a:pt x="383298" y="761758"/>
                                </a:lnTo>
                                <a:lnTo>
                                  <a:pt x="383298" y="753706"/>
                                </a:lnTo>
                                <a:lnTo>
                                  <a:pt x="382600" y="753033"/>
                                </a:lnTo>
                                <a:lnTo>
                                  <a:pt x="382600" y="768375"/>
                                </a:lnTo>
                                <a:lnTo>
                                  <a:pt x="382485" y="769391"/>
                                </a:lnTo>
                                <a:lnTo>
                                  <a:pt x="382371" y="770305"/>
                                </a:lnTo>
                                <a:lnTo>
                                  <a:pt x="382257" y="777252"/>
                                </a:lnTo>
                                <a:lnTo>
                                  <a:pt x="382206" y="774573"/>
                                </a:lnTo>
                                <a:lnTo>
                                  <a:pt x="382206" y="773391"/>
                                </a:lnTo>
                                <a:lnTo>
                                  <a:pt x="382016" y="773722"/>
                                </a:lnTo>
                                <a:lnTo>
                                  <a:pt x="381977" y="774052"/>
                                </a:lnTo>
                                <a:lnTo>
                                  <a:pt x="381825" y="774217"/>
                                </a:lnTo>
                                <a:lnTo>
                                  <a:pt x="381889" y="774052"/>
                                </a:lnTo>
                                <a:lnTo>
                                  <a:pt x="382016" y="773722"/>
                                </a:lnTo>
                                <a:lnTo>
                                  <a:pt x="382041" y="773391"/>
                                </a:lnTo>
                                <a:lnTo>
                                  <a:pt x="382206" y="773188"/>
                                </a:lnTo>
                                <a:lnTo>
                                  <a:pt x="382206" y="772947"/>
                                </a:lnTo>
                                <a:lnTo>
                                  <a:pt x="382066" y="773188"/>
                                </a:lnTo>
                                <a:lnTo>
                                  <a:pt x="382092" y="772947"/>
                                </a:lnTo>
                                <a:lnTo>
                                  <a:pt x="382206" y="763447"/>
                                </a:lnTo>
                                <a:lnTo>
                                  <a:pt x="382206" y="772045"/>
                                </a:lnTo>
                                <a:lnTo>
                                  <a:pt x="382346" y="770648"/>
                                </a:lnTo>
                                <a:lnTo>
                                  <a:pt x="382397" y="763447"/>
                                </a:lnTo>
                                <a:lnTo>
                                  <a:pt x="382422" y="761352"/>
                                </a:lnTo>
                                <a:lnTo>
                                  <a:pt x="382447" y="763447"/>
                                </a:lnTo>
                                <a:lnTo>
                                  <a:pt x="382384" y="769391"/>
                                </a:lnTo>
                                <a:lnTo>
                                  <a:pt x="382600" y="768375"/>
                                </a:lnTo>
                                <a:lnTo>
                                  <a:pt x="382600" y="753033"/>
                                </a:lnTo>
                                <a:lnTo>
                                  <a:pt x="382358" y="752792"/>
                                </a:lnTo>
                                <a:lnTo>
                                  <a:pt x="382346" y="751598"/>
                                </a:lnTo>
                                <a:lnTo>
                                  <a:pt x="382308" y="746518"/>
                                </a:lnTo>
                                <a:lnTo>
                                  <a:pt x="381685" y="741845"/>
                                </a:lnTo>
                                <a:lnTo>
                                  <a:pt x="381685" y="774573"/>
                                </a:lnTo>
                                <a:lnTo>
                                  <a:pt x="381241" y="775792"/>
                                </a:lnTo>
                                <a:lnTo>
                                  <a:pt x="381685" y="774573"/>
                                </a:lnTo>
                                <a:lnTo>
                                  <a:pt x="381685" y="741845"/>
                                </a:lnTo>
                                <a:lnTo>
                                  <a:pt x="381038" y="736955"/>
                                </a:lnTo>
                                <a:lnTo>
                                  <a:pt x="380911" y="717308"/>
                                </a:lnTo>
                                <a:lnTo>
                                  <a:pt x="380885" y="711022"/>
                                </a:lnTo>
                                <a:lnTo>
                                  <a:pt x="380873" y="705878"/>
                                </a:lnTo>
                                <a:lnTo>
                                  <a:pt x="379564" y="698258"/>
                                </a:lnTo>
                                <a:lnTo>
                                  <a:pt x="379564" y="684288"/>
                                </a:lnTo>
                                <a:lnTo>
                                  <a:pt x="379476" y="685584"/>
                                </a:lnTo>
                                <a:lnTo>
                                  <a:pt x="379476" y="801979"/>
                                </a:lnTo>
                                <a:lnTo>
                                  <a:pt x="379437" y="805484"/>
                                </a:lnTo>
                                <a:lnTo>
                                  <a:pt x="379437" y="802398"/>
                                </a:lnTo>
                                <a:lnTo>
                                  <a:pt x="379476" y="801979"/>
                                </a:lnTo>
                                <a:lnTo>
                                  <a:pt x="379476" y="685584"/>
                                </a:lnTo>
                                <a:lnTo>
                                  <a:pt x="378256" y="703326"/>
                                </a:lnTo>
                                <a:lnTo>
                                  <a:pt x="378256" y="802398"/>
                                </a:lnTo>
                                <a:lnTo>
                                  <a:pt x="378155" y="801128"/>
                                </a:lnTo>
                                <a:lnTo>
                                  <a:pt x="377482" y="799858"/>
                                </a:lnTo>
                                <a:lnTo>
                                  <a:pt x="378180" y="801128"/>
                                </a:lnTo>
                                <a:lnTo>
                                  <a:pt x="378256" y="802398"/>
                                </a:lnTo>
                                <a:lnTo>
                                  <a:pt x="378256" y="703326"/>
                                </a:lnTo>
                                <a:lnTo>
                                  <a:pt x="378167" y="704608"/>
                                </a:lnTo>
                                <a:lnTo>
                                  <a:pt x="378104" y="705586"/>
                                </a:lnTo>
                                <a:lnTo>
                                  <a:pt x="378167" y="696988"/>
                                </a:lnTo>
                                <a:lnTo>
                                  <a:pt x="378167" y="704608"/>
                                </a:lnTo>
                                <a:lnTo>
                                  <a:pt x="379539" y="684288"/>
                                </a:lnTo>
                                <a:lnTo>
                                  <a:pt x="379564" y="679208"/>
                                </a:lnTo>
                                <a:lnTo>
                                  <a:pt x="378167" y="677913"/>
                                </a:lnTo>
                                <a:lnTo>
                                  <a:pt x="378193" y="684022"/>
                                </a:lnTo>
                                <a:lnTo>
                                  <a:pt x="378167" y="690638"/>
                                </a:lnTo>
                                <a:lnTo>
                                  <a:pt x="378167" y="684022"/>
                                </a:lnTo>
                                <a:lnTo>
                                  <a:pt x="378167" y="677913"/>
                                </a:lnTo>
                                <a:lnTo>
                                  <a:pt x="378167" y="676668"/>
                                </a:lnTo>
                                <a:lnTo>
                                  <a:pt x="377482" y="675398"/>
                                </a:lnTo>
                                <a:lnTo>
                                  <a:pt x="377507" y="676668"/>
                                </a:lnTo>
                                <a:lnTo>
                                  <a:pt x="377444" y="675398"/>
                                </a:lnTo>
                                <a:lnTo>
                                  <a:pt x="377278" y="675220"/>
                                </a:lnTo>
                                <a:lnTo>
                                  <a:pt x="377278" y="798931"/>
                                </a:lnTo>
                                <a:lnTo>
                                  <a:pt x="377202" y="798588"/>
                                </a:lnTo>
                                <a:lnTo>
                                  <a:pt x="377278" y="798931"/>
                                </a:lnTo>
                                <a:lnTo>
                                  <a:pt x="377278" y="675220"/>
                                </a:lnTo>
                                <a:lnTo>
                                  <a:pt x="377075" y="674992"/>
                                </a:lnTo>
                                <a:lnTo>
                                  <a:pt x="377075" y="797991"/>
                                </a:lnTo>
                                <a:lnTo>
                                  <a:pt x="376643" y="796150"/>
                                </a:lnTo>
                                <a:lnTo>
                                  <a:pt x="376643" y="798334"/>
                                </a:lnTo>
                                <a:lnTo>
                                  <a:pt x="376631" y="799858"/>
                                </a:lnTo>
                                <a:lnTo>
                                  <a:pt x="376631" y="798334"/>
                                </a:lnTo>
                                <a:lnTo>
                                  <a:pt x="376643" y="796150"/>
                                </a:lnTo>
                                <a:lnTo>
                                  <a:pt x="376961" y="797483"/>
                                </a:lnTo>
                                <a:lnTo>
                                  <a:pt x="377075" y="797991"/>
                                </a:lnTo>
                                <a:lnTo>
                                  <a:pt x="377075" y="674992"/>
                                </a:lnTo>
                                <a:lnTo>
                                  <a:pt x="376301" y="674128"/>
                                </a:lnTo>
                                <a:lnTo>
                                  <a:pt x="377482" y="675398"/>
                                </a:lnTo>
                                <a:lnTo>
                                  <a:pt x="377367" y="673900"/>
                                </a:lnTo>
                                <a:lnTo>
                                  <a:pt x="377266" y="671588"/>
                                </a:lnTo>
                                <a:lnTo>
                                  <a:pt x="376770" y="661428"/>
                                </a:lnTo>
                                <a:lnTo>
                                  <a:pt x="376770" y="656450"/>
                                </a:lnTo>
                                <a:lnTo>
                                  <a:pt x="376770" y="641108"/>
                                </a:lnTo>
                                <a:lnTo>
                                  <a:pt x="375386" y="639597"/>
                                </a:lnTo>
                                <a:lnTo>
                                  <a:pt x="375386" y="638568"/>
                                </a:lnTo>
                                <a:lnTo>
                                  <a:pt x="375386" y="628408"/>
                                </a:lnTo>
                                <a:lnTo>
                                  <a:pt x="374738" y="627214"/>
                                </a:lnTo>
                                <a:lnTo>
                                  <a:pt x="374738" y="755408"/>
                                </a:lnTo>
                                <a:lnTo>
                                  <a:pt x="372021" y="760298"/>
                                </a:lnTo>
                                <a:lnTo>
                                  <a:pt x="371906" y="760488"/>
                                </a:lnTo>
                                <a:lnTo>
                                  <a:pt x="374738" y="755408"/>
                                </a:lnTo>
                                <a:lnTo>
                                  <a:pt x="374738" y="627214"/>
                                </a:lnTo>
                                <a:lnTo>
                                  <a:pt x="374154" y="626554"/>
                                </a:lnTo>
                                <a:lnTo>
                                  <a:pt x="374154" y="645528"/>
                                </a:lnTo>
                                <a:lnTo>
                                  <a:pt x="373976" y="644918"/>
                                </a:lnTo>
                                <a:lnTo>
                                  <a:pt x="374116" y="645375"/>
                                </a:lnTo>
                                <a:lnTo>
                                  <a:pt x="374154" y="645528"/>
                                </a:lnTo>
                                <a:lnTo>
                                  <a:pt x="374154" y="626554"/>
                                </a:lnTo>
                                <a:lnTo>
                                  <a:pt x="373976" y="626364"/>
                                </a:lnTo>
                                <a:lnTo>
                                  <a:pt x="373976" y="634758"/>
                                </a:lnTo>
                                <a:lnTo>
                                  <a:pt x="373976" y="641108"/>
                                </a:lnTo>
                                <a:lnTo>
                                  <a:pt x="373684" y="644918"/>
                                </a:lnTo>
                                <a:lnTo>
                                  <a:pt x="373672" y="645121"/>
                                </a:lnTo>
                                <a:lnTo>
                                  <a:pt x="373862" y="641108"/>
                                </a:lnTo>
                                <a:lnTo>
                                  <a:pt x="373976" y="634758"/>
                                </a:lnTo>
                                <a:lnTo>
                                  <a:pt x="373976" y="626364"/>
                                </a:lnTo>
                                <a:lnTo>
                                  <a:pt x="372592" y="624865"/>
                                </a:lnTo>
                                <a:lnTo>
                                  <a:pt x="372592" y="649795"/>
                                </a:lnTo>
                                <a:lnTo>
                                  <a:pt x="372592" y="655294"/>
                                </a:lnTo>
                                <a:lnTo>
                                  <a:pt x="371640" y="656043"/>
                                </a:lnTo>
                                <a:lnTo>
                                  <a:pt x="372516" y="655294"/>
                                </a:lnTo>
                                <a:lnTo>
                                  <a:pt x="372592" y="649795"/>
                                </a:lnTo>
                                <a:lnTo>
                                  <a:pt x="372592" y="624865"/>
                                </a:lnTo>
                                <a:lnTo>
                                  <a:pt x="372592" y="624598"/>
                                </a:lnTo>
                                <a:lnTo>
                                  <a:pt x="372579" y="581418"/>
                                </a:lnTo>
                                <a:lnTo>
                                  <a:pt x="371233" y="550265"/>
                                </a:lnTo>
                                <a:lnTo>
                                  <a:pt x="371233" y="756183"/>
                                </a:lnTo>
                                <a:lnTo>
                                  <a:pt x="371182" y="756678"/>
                                </a:lnTo>
                                <a:lnTo>
                                  <a:pt x="371144" y="756958"/>
                                </a:lnTo>
                                <a:lnTo>
                                  <a:pt x="371233" y="756183"/>
                                </a:lnTo>
                                <a:lnTo>
                                  <a:pt x="371233" y="550265"/>
                                </a:lnTo>
                                <a:lnTo>
                                  <a:pt x="371208" y="549668"/>
                                </a:lnTo>
                                <a:lnTo>
                                  <a:pt x="371195" y="605548"/>
                                </a:lnTo>
                                <a:lnTo>
                                  <a:pt x="371195" y="549389"/>
                                </a:lnTo>
                                <a:lnTo>
                                  <a:pt x="371055" y="546163"/>
                                </a:lnTo>
                                <a:lnTo>
                                  <a:pt x="371055" y="757656"/>
                                </a:lnTo>
                                <a:lnTo>
                                  <a:pt x="371043" y="758075"/>
                                </a:lnTo>
                                <a:lnTo>
                                  <a:pt x="370865" y="759345"/>
                                </a:lnTo>
                                <a:lnTo>
                                  <a:pt x="371055" y="757656"/>
                                </a:lnTo>
                                <a:lnTo>
                                  <a:pt x="371055" y="546163"/>
                                </a:lnTo>
                                <a:lnTo>
                                  <a:pt x="371043" y="545858"/>
                                </a:lnTo>
                                <a:lnTo>
                                  <a:pt x="369849" y="544817"/>
                                </a:lnTo>
                                <a:lnTo>
                                  <a:pt x="369849" y="638568"/>
                                </a:lnTo>
                                <a:lnTo>
                                  <a:pt x="369798" y="649998"/>
                                </a:lnTo>
                                <a:lnTo>
                                  <a:pt x="369798" y="644918"/>
                                </a:lnTo>
                                <a:lnTo>
                                  <a:pt x="369849" y="638568"/>
                                </a:lnTo>
                                <a:lnTo>
                                  <a:pt x="369849" y="544817"/>
                                </a:lnTo>
                                <a:lnTo>
                                  <a:pt x="368160" y="543318"/>
                                </a:lnTo>
                                <a:lnTo>
                                  <a:pt x="366864" y="543318"/>
                                </a:lnTo>
                                <a:lnTo>
                                  <a:pt x="366864" y="682828"/>
                                </a:lnTo>
                                <a:lnTo>
                                  <a:pt x="366864" y="684352"/>
                                </a:lnTo>
                                <a:lnTo>
                                  <a:pt x="366369" y="690600"/>
                                </a:lnTo>
                                <a:lnTo>
                                  <a:pt x="366864" y="682828"/>
                                </a:lnTo>
                                <a:lnTo>
                                  <a:pt x="366864" y="543318"/>
                                </a:lnTo>
                                <a:lnTo>
                                  <a:pt x="365467" y="543318"/>
                                </a:lnTo>
                                <a:lnTo>
                                  <a:pt x="365467" y="676668"/>
                                </a:lnTo>
                                <a:lnTo>
                                  <a:pt x="365467" y="690968"/>
                                </a:lnTo>
                                <a:lnTo>
                                  <a:pt x="365467" y="704608"/>
                                </a:lnTo>
                                <a:lnTo>
                                  <a:pt x="365467" y="708418"/>
                                </a:lnTo>
                                <a:lnTo>
                                  <a:pt x="365455" y="690638"/>
                                </a:lnTo>
                                <a:lnTo>
                                  <a:pt x="365467" y="676668"/>
                                </a:lnTo>
                                <a:lnTo>
                                  <a:pt x="365467" y="543318"/>
                                </a:lnTo>
                                <a:lnTo>
                                  <a:pt x="362686" y="543318"/>
                                </a:lnTo>
                                <a:lnTo>
                                  <a:pt x="362686" y="633679"/>
                                </a:lnTo>
                                <a:lnTo>
                                  <a:pt x="362686" y="651319"/>
                                </a:lnTo>
                                <a:lnTo>
                                  <a:pt x="362686" y="652538"/>
                                </a:lnTo>
                                <a:lnTo>
                                  <a:pt x="362585" y="650951"/>
                                </a:lnTo>
                                <a:lnTo>
                                  <a:pt x="362686" y="633679"/>
                                </a:lnTo>
                                <a:lnTo>
                                  <a:pt x="362686" y="543318"/>
                                </a:lnTo>
                                <a:lnTo>
                                  <a:pt x="361454" y="543318"/>
                                </a:lnTo>
                                <a:lnTo>
                                  <a:pt x="361454" y="634758"/>
                                </a:lnTo>
                                <a:lnTo>
                                  <a:pt x="361276" y="638568"/>
                                </a:lnTo>
                                <a:lnTo>
                                  <a:pt x="361276" y="641108"/>
                                </a:lnTo>
                                <a:lnTo>
                                  <a:pt x="360984" y="644918"/>
                                </a:lnTo>
                                <a:lnTo>
                                  <a:pt x="359892" y="667778"/>
                                </a:lnTo>
                                <a:lnTo>
                                  <a:pt x="359892" y="671588"/>
                                </a:lnTo>
                                <a:lnTo>
                                  <a:pt x="359841" y="581418"/>
                                </a:lnTo>
                                <a:lnTo>
                                  <a:pt x="359892" y="667778"/>
                                </a:lnTo>
                                <a:lnTo>
                                  <a:pt x="361454" y="634758"/>
                                </a:lnTo>
                                <a:lnTo>
                                  <a:pt x="361454" y="543318"/>
                                </a:lnTo>
                                <a:lnTo>
                                  <a:pt x="361264" y="543318"/>
                                </a:lnTo>
                                <a:lnTo>
                                  <a:pt x="358495" y="545858"/>
                                </a:lnTo>
                                <a:lnTo>
                                  <a:pt x="358495" y="549668"/>
                                </a:lnTo>
                                <a:lnTo>
                                  <a:pt x="358495" y="605548"/>
                                </a:lnTo>
                                <a:lnTo>
                                  <a:pt x="357149" y="638568"/>
                                </a:lnTo>
                                <a:lnTo>
                                  <a:pt x="357098" y="716013"/>
                                </a:lnTo>
                                <a:lnTo>
                                  <a:pt x="357098" y="718578"/>
                                </a:lnTo>
                                <a:lnTo>
                                  <a:pt x="357238" y="717308"/>
                                </a:lnTo>
                                <a:lnTo>
                                  <a:pt x="357162" y="718578"/>
                                </a:lnTo>
                                <a:lnTo>
                                  <a:pt x="357111" y="721131"/>
                                </a:lnTo>
                                <a:lnTo>
                                  <a:pt x="359676" y="721321"/>
                                </a:lnTo>
                                <a:lnTo>
                                  <a:pt x="367004" y="721868"/>
                                </a:lnTo>
                                <a:lnTo>
                                  <a:pt x="367004" y="721118"/>
                                </a:lnTo>
                                <a:lnTo>
                                  <a:pt x="367106" y="722058"/>
                                </a:lnTo>
                                <a:lnTo>
                                  <a:pt x="367004" y="722401"/>
                                </a:lnTo>
                                <a:lnTo>
                                  <a:pt x="367004" y="721868"/>
                                </a:lnTo>
                                <a:lnTo>
                                  <a:pt x="366953" y="728281"/>
                                </a:lnTo>
                                <a:lnTo>
                                  <a:pt x="366928" y="733818"/>
                                </a:lnTo>
                                <a:lnTo>
                                  <a:pt x="366890" y="734669"/>
                                </a:lnTo>
                                <a:lnTo>
                                  <a:pt x="366953" y="728281"/>
                                </a:lnTo>
                                <a:lnTo>
                                  <a:pt x="366953" y="721868"/>
                                </a:lnTo>
                                <a:lnTo>
                                  <a:pt x="366877" y="734834"/>
                                </a:lnTo>
                                <a:lnTo>
                                  <a:pt x="366814" y="736358"/>
                                </a:lnTo>
                                <a:lnTo>
                                  <a:pt x="366776" y="736955"/>
                                </a:lnTo>
                                <a:lnTo>
                                  <a:pt x="366877" y="734834"/>
                                </a:lnTo>
                                <a:lnTo>
                                  <a:pt x="366877" y="721868"/>
                                </a:lnTo>
                                <a:lnTo>
                                  <a:pt x="363842" y="721868"/>
                                </a:lnTo>
                                <a:lnTo>
                                  <a:pt x="363842" y="769708"/>
                                </a:lnTo>
                                <a:lnTo>
                                  <a:pt x="363740" y="767753"/>
                                </a:lnTo>
                                <a:lnTo>
                                  <a:pt x="363626" y="765568"/>
                                </a:lnTo>
                                <a:lnTo>
                                  <a:pt x="363512" y="763447"/>
                                </a:lnTo>
                                <a:lnTo>
                                  <a:pt x="363550" y="764044"/>
                                </a:lnTo>
                                <a:lnTo>
                                  <a:pt x="363626" y="765568"/>
                                </a:lnTo>
                                <a:lnTo>
                                  <a:pt x="363677" y="766419"/>
                                </a:lnTo>
                                <a:lnTo>
                                  <a:pt x="363740" y="767753"/>
                                </a:lnTo>
                                <a:lnTo>
                                  <a:pt x="363778" y="768375"/>
                                </a:lnTo>
                                <a:lnTo>
                                  <a:pt x="363842" y="769708"/>
                                </a:lnTo>
                                <a:lnTo>
                                  <a:pt x="363842" y="721868"/>
                                </a:lnTo>
                                <a:lnTo>
                                  <a:pt x="362889" y="721868"/>
                                </a:lnTo>
                                <a:lnTo>
                                  <a:pt x="362889" y="751598"/>
                                </a:lnTo>
                                <a:lnTo>
                                  <a:pt x="362813" y="752792"/>
                                </a:lnTo>
                                <a:lnTo>
                                  <a:pt x="362775" y="761250"/>
                                </a:lnTo>
                                <a:lnTo>
                                  <a:pt x="362762" y="749122"/>
                                </a:lnTo>
                                <a:lnTo>
                                  <a:pt x="362813" y="750176"/>
                                </a:lnTo>
                                <a:lnTo>
                                  <a:pt x="362889" y="751598"/>
                                </a:lnTo>
                                <a:lnTo>
                                  <a:pt x="362889" y="721868"/>
                                </a:lnTo>
                                <a:lnTo>
                                  <a:pt x="362712" y="721868"/>
                                </a:lnTo>
                                <a:lnTo>
                                  <a:pt x="362712" y="777125"/>
                                </a:lnTo>
                                <a:lnTo>
                                  <a:pt x="362572" y="777252"/>
                                </a:lnTo>
                                <a:lnTo>
                                  <a:pt x="362712" y="777125"/>
                                </a:lnTo>
                                <a:lnTo>
                                  <a:pt x="362712" y="721868"/>
                                </a:lnTo>
                                <a:lnTo>
                                  <a:pt x="360768" y="721868"/>
                                </a:lnTo>
                                <a:lnTo>
                                  <a:pt x="360768" y="801497"/>
                                </a:lnTo>
                                <a:lnTo>
                                  <a:pt x="359384" y="802678"/>
                                </a:lnTo>
                                <a:lnTo>
                                  <a:pt x="360743" y="801497"/>
                                </a:lnTo>
                                <a:lnTo>
                                  <a:pt x="360616" y="798931"/>
                                </a:lnTo>
                                <a:lnTo>
                                  <a:pt x="360527" y="797483"/>
                                </a:lnTo>
                                <a:lnTo>
                                  <a:pt x="360565" y="797991"/>
                                </a:lnTo>
                                <a:lnTo>
                                  <a:pt x="360616" y="798931"/>
                                </a:lnTo>
                                <a:lnTo>
                                  <a:pt x="360654" y="799630"/>
                                </a:lnTo>
                                <a:lnTo>
                                  <a:pt x="360768" y="801497"/>
                                </a:lnTo>
                                <a:lnTo>
                                  <a:pt x="360768" y="721868"/>
                                </a:lnTo>
                                <a:lnTo>
                                  <a:pt x="360095" y="721868"/>
                                </a:lnTo>
                                <a:lnTo>
                                  <a:pt x="360095" y="790257"/>
                                </a:lnTo>
                                <a:lnTo>
                                  <a:pt x="359943" y="791362"/>
                                </a:lnTo>
                                <a:lnTo>
                                  <a:pt x="359994" y="790257"/>
                                </a:lnTo>
                                <a:lnTo>
                                  <a:pt x="359765" y="789965"/>
                                </a:lnTo>
                                <a:lnTo>
                                  <a:pt x="359765" y="794943"/>
                                </a:lnTo>
                                <a:lnTo>
                                  <a:pt x="359714" y="796048"/>
                                </a:lnTo>
                                <a:lnTo>
                                  <a:pt x="359638" y="797483"/>
                                </a:lnTo>
                                <a:lnTo>
                                  <a:pt x="359587" y="798588"/>
                                </a:lnTo>
                                <a:lnTo>
                                  <a:pt x="359524" y="799858"/>
                                </a:lnTo>
                                <a:lnTo>
                                  <a:pt x="359638" y="797483"/>
                                </a:lnTo>
                                <a:lnTo>
                                  <a:pt x="359765" y="794943"/>
                                </a:lnTo>
                                <a:lnTo>
                                  <a:pt x="359765" y="789965"/>
                                </a:lnTo>
                                <a:lnTo>
                                  <a:pt x="359575" y="789711"/>
                                </a:lnTo>
                                <a:lnTo>
                                  <a:pt x="359448" y="789584"/>
                                </a:lnTo>
                                <a:lnTo>
                                  <a:pt x="359575" y="789711"/>
                                </a:lnTo>
                                <a:lnTo>
                                  <a:pt x="360095" y="790257"/>
                                </a:lnTo>
                                <a:lnTo>
                                  <a:pt x="360095" y="721868"/>
                                </a:lnTo>
                                <a:lnTo>
                                  <a:pt x="359905" y="721868"/>
                                </a:lnTo>
                                <a:lnTo>
                                  <a:pt x="359905" y="787184"/>
                                </a:lnTo>
                                <a:lnTo>
                                  <a:pt x="359829" y="785888"/>
                                </a:lnTo>
                                <a:lnTo>
                                  <a:pt x="359867" y="786434"/>
                                </a:lnTo>
                                <a:lnTo>
                                  <a:pt x="359905" y="787184"/>
                                </a:lnTo>
                                <a:lnTo>
                                  <a:pt x="359905" y="721868"/>
                                </a:lnTo>
                                <a:lnTo>
                                  <a:pt x="357098" y="721868"/>
                                </a:lnTo>
                                <a:lnTo>
                                  <a:pt x="356946" y="721868"/>
                                </a:lnTo>
                                <a:lnTo>
                                  <a:pt x="357073" y="719848"/>
                                </a:lnTo>
                                <a:lnTo>
                                  <a:pt x="357098" y="716038"/>
                                </a:lnTo>
                                <a:lnTo>
                                  <a:pt x="356946" y="716038"/>
                                </a:lnTo>
                                <a:lnTo>
                                  <a:pt x="356641" y="716343"/>
                                </a:lnTo>
                                <a:lnTo>
                                  <a:pt x="356641" y="825258"/>
                                </a:lnTo>
                                <a:lnTo>
                                  <a:pt x="356527" y="823988"/>
                                </a:lnTo>
                                <a:lnTo>
                                  <a:pt x="356628" y="825017"/>
                                </a:lnTo>
                                <a:lnTo>
                                  <a:pt x="356641" y="825258"/>
                                </a:lnTo>
                                <a:lnTo>
                                  <a:pt x="356641" y="716343"/>
                                </a:lnTo>
                                <a:lnTo>
                                  <a:pt x="355955" y="716991"/>
                                </a:lnTo>
                                <a:lnTo>
                                  <a:pt x="355955" y="817638"/>
                                </a:lnTo>
                                <a:lnTo>
                                  <a:pt x="355841" y="815098"/>
                                </a:lnTo>
                                <a:lnTo>
                                  <a:pt x="355841" y="808748"/>
                                </a:lnTo>
                                <a:lnTo>
                                  <a:pt x="355841" y="806208"/>
                                </a:lnTo>
                                <a:lnTo>
                                  <a:pt x="355955" y="817638"/>
                                </a:lnTo>
                                <a:lnTo>
                                  <a:pt x="355955" y="716991"/>
                                </a:lnTo>
                                <a:lnTo>
                                  <a:pt x="355701" y="717245"/>
                                </a:lnTo>
                                <a:lnTo>
                                  <a:pt x="355701" y="741438"/>
                                </a:lnTo>
                                <a:lnTo>
                                  <a:pt x="355701" y="745248"/>
                                </a:lnTo>
                                <a:lnTo>
                                  <a:pt x="355587" y="734009"/>
                                </a:lnTo>
                                <a:lnTo>
                                  <a:pt x="354584" y="724928"/>
                                </a:lnTo>
                                <a:lnTo>
                                  <a:pt x="355295" y="731278"/>
                                </a:lnTo>
                                <a:lnTo>
                                  <a:pt x="355701" y="741438"/>
                                </a:lnTo>
                                <a:lnTo>
                                  <a:pt x="355701" y="717245"/>
                                </a:lnTo>
                                <a:lnTo>
                                  <a:pt x="354304" y="718578"/>
                                </a:lnTo>
                                <a:lnTo>
                                  <a:pt x="354342" y="722401"/>
                                </a:lnTo>
                                <a:lnTo>
                                  <a:pt x="354304" y="724928"/>
                                </a:lnTo>
                                <a:lnTo>
                                  <a:pt x="353174" y="725970"/>
                                </a:lnTo>
                                <a:lnTo>
                                  <a:pt x="353174" y="755408"/>
                                </a:lnTo>
                                <a:lnTo>
                                  <a:pt x="353148" y="756107"/>
                                </a:lnTo>
                                <a:lnTo>
                                  <a:pt x="353034" y="774217"/>
                                </a:lnTo>
                                <a:lnTo>
                                  <a:pt x="352907" y="770305"/>
                                </a:lnTo>
                                <a:lnTo>
                                  <a:pt x="352806" y="767257"/>
                                </a:lnTo>
                                <a:lnTo>
                                  <a:pt x="352920" y="760488"/>
                                </a:lnTo>
                                <a:lnTo>
                                  <a:pt x="353047" y="757948"/>
                                </a:lnTo>
                                <a:lnTo>
                                  <a:pt x="353174" y="755408"/>
                                </a:lnTo>
                                <a:lnTo>
                                  <a:pt x="353174" y="725970"/>
                                </a:lnTo>
                                <a:lnTo>
                                  <a:pt x="352717" y="726389"/>
                                </a:lnTo>
                                <a:lnTo>
                                  <a:pt x="352717" y="765048"/>
                                </a:lnTo>
                                <a:lnTo>
                                  <a:pt x="352666" y="763447"/>
                                </a:lnTo>
                                <a:lnTo>
                                  <a:pt x="352679" y="763739"/>
                                </a:lnTo>
                                <a:lnTo>
                                  <a:pt x="352717" y="765048"/>
                                </a:lnTo>
                                <a:lnTo>
                                  <a:pt x="352717" y="726389"/>
                                </a:lnTo>
                                <a:lnTo>
                                  <a:pt x="351523" y="727468"/>
                                </a:lnTo>
                                <a:lnTo>
                                  <a:pt x="351599" y="733272"/>
                                </a:lnTo>
                                <a:lnTo>
                                  <a:pt x="351650" y="734682"/>
                                </a:lnTo>
                                <a:lnTo>
                                  <a:pt x="351523" y="745248"/>
                                </a:lnTo>
                                <a:lnTo>
                                  <a:pt x="351599" y="778611"/>
                                </a:lnTo>
                                <a:lnTo>
                                  <a:pt x="351523" y="775792"/>
                                </a:lnTo>
                                <a:lnTo>
                                  <a:pt x="351421" y="775055"/>
                                </a:lnTo>
                                <a:lnTo>
                                  <a:pt x="351523" y="745248"/>
                                </a:lnTo>
                                <a:lnTo>
                                  <a:pt x="350113" y="746518"/>
                                </a:lnTo>
                                <a:lnTo>
                                  <a:pt x="350202" y="751598"/>
                                </a:lnTo>
                                <a:lnTo>
                                  <a:pt x="350113" y="752792"/>
                                </a:lnTo>
                                <a:lnTo>
                                  <a:pt x="350012" y="780935"/>
                                </a:lnTo>
                                <a:lnTo>
                                  <a:pt x="349897" y="782332"/>
                                </a:lnTo>
                                <a:lnTo>
                                  <a:pt x="349783" y="783805"/>
                                </a:lnTo>
                                <a:lnTo>
                                  <a:pt x="349275" y="784263"/>
                                </a:lnTo>
                                <a:lnTo>
                                  <a:pt x="349186" y="782904"/>
                                </a:lnTo>
                                <a:lnTo>
                                  <a:pt x="349084" y="781456"/>
                                </a:lnTo>
                                <a:lnTo>
                                  <a:pt x="348970" y="779843"/>
                                </a:lnTo>
                                <a:lnTo>
                                  <a:pt x="348881" y="770953"/>
                                </a:lnTo>
                                <a:lnTo>
                                  <a:pt x="348881" y="751230"/>
                                </a:lnTo>
                                <a:lnTo>
                                  <a:pt x="348742" y="751649"/>
                                </a:lnTo>
                                <a:lnTo>
                                  <a:pt x="348703" y="752005"/>
                                </a:lnTo>
                                <a:lnTo>
                                  <a:pt x="348805" y="750989"/>
                                </a:lnTo>
                                <a:lnTo>
                                  <a:pt x="348881" y="746823"/>
                                </a:lnTo>
                                <a:lnTo>
                                  <a:pt x="347726" y="745718"/>
                                </a:lnTo>
                                <a:lnTo>
                                  <a:pt x="347726" y="762063"/>
                                </a:lnTo>
                                <a:lnTo>
                                  <a:pt x="347662" y="762647"/>
                                </a:lnTo>
                                <a:lnTo>
                                  <a:pt x="347548" y="763689"/>
                                </a:lnTo>
                                <a:lnTo>
                                  <a:pt x="347472" y="764603"/>
                                </a:lnTo>
                                <a:lnTo>
                                  <a:pt x="347548" y="763397"/>
                                </a:lnTo>
                                <a:lnTo>
                                  <a:pt x="347167" y="763676"/>
                                </a:lnTo>
                                <a:lnTo>
                                  <a:pt x="347472" y="763397"/>
                                </a:lnTo>
                                <a:lnTo>
                                  <a:pt x="347548" y="762063"/>
                                </a:lnTo>
                                <a:lnTo>
                                  <a:pt x="347560" y="762482"/>
                                </a:lnTo>
                                <a:lnTo>
                                  <a:pt x="347726" y="762063"/>
                                </a:lnTo>
                                <a:lnTo>
                                  <a:pt x="347726" y="745718"/>
                                </a:lnTo>
                                <a:lnTo>
                                  <a:pt x="347535" y="745540"/>
                                </a:lnTo>
                                <a:lnTo>
                                  <a:pt x="347535" y="759485"/>
                                </a:lnTo>
                                <a:lnTo>
                                  <a:pt x="347535" y="760907"/>
                                </a:lnTo>
                                <a:lnTo>
                                  <a:pt x="347459" y="759548"/>
                                </a:lnTo>
                                <a:lnTo>
                                  <a:pt x="347433" y="759129"/>
                                </a:lnTo>
                                <a:lnTo>
                                  <a:pt x="347484" y="753173"/>
                                </a:lnTo>
                                <a:lnTo>
                                  <a:pt x="347535" y="759485"/>
                                </a:lnTo>
                                <a:lnTo>
                                  <a:pt x="347535" y="745540"/>
                                </a:lnTo>
                                <a:lnTo>
                                  <a:pt x="346925" y="744956"/>
                                </a:lnTo>
                                <a:lnTo>
                                  <a:pt x="346925" y="753173"/>
                                </a:lnTo>
                                <a:lnTo>
                                  <a:pt x="346824" y="752005"/>
                                </a:lnTo>
                                <a:lnTo>
                                  <a:pt x="346583" y="751662"/>
                                </a:lnTo>
                                <a:lnTo>
                                  <a:pt x="346849" y="751941"/>
                                </a:lnTo>
                                <a:lnTo>
                                  <a:pt x="346925" y="753173"/>
                                </a:lnTo>
                                <a:lnTo>
                                  <a:pt x="346925" y="744956"/>
                                </a:lnTo>
                                <a:lnTo>
                                  <a:pt x="346227" y="744283"/>
                                </a:lnTo>
                                <a:lnTo>
                                  <a:pt x="346265" y="745553"/>
                                </a:lnTo>
                                <a:lnTo>
                                  <a:pt x="346138" y="743496"/>
                                </a:lnTo>
                                <a:lnTo>
                                  <a:pt x="346049" y="736663"/>
                                </a:lnTo>
                                <a:lnTo>
                                  <a:pt x="344843" y="726516"/>
                                </a:lnTo>
                                <a:lnTo>
                                  <a:pt x="344779" y="725982"/>
                                </a:lnTo>
                                <a:lnTo>
                                  <a:pt x="344271" y="729043"/>
                                </a:lnTo>
                                <a:lnTo>
                                  <a:pt x="344678" y="726516"/>
                                </a:lnTo>
                                <a:lnTo>
                                  <a:pt x="344690" y="722693"/>
                                </a:lnTo>
                                <a:lnTo>
                                  <a:pt x="344017" y="721423"/>
                                </a:lnTo>
                                <a:lnTo>
                                  <a:pt x="342239" y="719518"/>
                                </a:lnTo>
                                <a:lnTo>
                                  <a:pt x="342239" y="752614"/>
                                </a:lnTo>
                                <a:lnTo>
                                  <a:pt x="342188" y="753173"/>
                                </a:lnTo>
                                <a:lnTo>
                                  <a:pt x="342074" y="754164"/>
                                </a:lnTo>
                                <a:lnTo>
                                  <a:pt x="342239" y="752614"/>
                                </a:lnTo>
                                <a:lnTo>
                                  <a:pt x="342239" y="719518"/>
                                </a:lnTo>
                                <a:lnTo>
                                  <a:pt x="342036" y="719302"/>
                                </a:lnTo>
                                <a:lnTo>
                                  <a:pt x="342036" y="754456"/>
                                </a:lnTo>
                                <a:lnTo>
                                  <a:pt x="342011" y="754786"/>
                                </a:lnTo>
                                <a:lnTo>
                                  <a:pt x="341896" y="755561"/>
                                </a:lnTo>
                                <a:lnTo>
                                  <a:pt x="341807" y="756666"/>
                                </a:lnTo>
                                <a:lnTo>
                                  <a:pt x="341884" y="750468"/>
                                </a:lnTo>
                                <a:lnTo>
                                  <a:pt x="341896" y="754786"/>
                                </a:lnTo>
                                <a:lnTo>
                                  <a:pt x="342036" y="754456"/>
                                </a:lnTo>
                                <a:lnTo>
                                  <a:pt x="342036" y="719302"/>
                                </a:lnTo>
                                <a:lnTo>
                                  <a:pt x="341655" y="718883"/>
                                </a:lnTo>
                                <a:lnTo>
                                  <a:pt x="340791" y="718210"/>
                                </a:lnTo>
                                <a:lnTo>
                                  <a:pt x="340741" y="717613"/>
                                </a:lnTo>
                                <a:lnTo>
                                  <a:pt x="340626" y="716381"/>
                                </a:lnTo>
                                <a:lnTo>
                                  <a:pt x="340512" y="693483"/>
                                </a:lnTo>
                                <a:lnTo>
                                  <a:pt x="340512" y="692213"/>
                                </a:lnTo>
                                <a:lnTo>
                                  <a:pt x="339712" y="690956"/>
                                </a:lnTo>
                                <a:lnTo>
                                  <a:pt x="339153" y="690448"/>
                                </a:lnTo>
                                <a:lnTo>
                                  <a:pt x="339115" y="693483"/>
                                </a:lnTo>
                                <a:lnTo>
                                  <a:pt x="339115" y="690448"/>
                                </a:lnTo>
                                <a:lnTo>
                                  <a:pt x="338874" y="690206"/>
                                </a:lnTo>
                                <a:lnTo>
                                  <a:pt x="339153" y="690448"/>
                                </a:lnTo>
                                <a:lnTo>
                                  <a:pt x="339102" y="688403"/>
                                </a:lnTo>
                                <a:lnTo>
                                  <a:pt x="338988" y="674751"/>
                                </a:lnTo>
                                <a:lnTo>
                                  <a:pt x="338899" y="673163"/>
                                </a:lnTo>
                                <a:lnTo>
                                  <a:pt x="338836" y="671893"/>
                                </a:lnTo>
                                <a:lnTo>
                                  <a:pt x="338721" y="669632"/>
                                </a:lnTo>
                                <a:lnTo>
                                  <a:pt x="338632" y="667791"/>
                                </a:lnTo>
                                <a:lnTo>
                                  <a:pt x="338518" y="665543"/>
                                </a:lnTo>
                                <a:lnTo>
                                  <a:pt x="338391" y="663168"/>
                                </a:lnTo>
                                <a:lnTo>
                                  <a:pt x="338315" y="661733"/>
                                </a:lnTo>
                                <a:lnTo>
                                  <a:pt x="338251" y="660463"/>
                                </a:lnTo>
                                <a:lnTo>
                                  <a:pt x="338188" y="659193"/>
                                </a:lnTo>
                                <a:lnTo>
                                  <a:pt x="338074" y="656907"/>
                                </a:lnTo>
                                <a:lnTo>
                                  <a:pt x="337997" y="655383"/>
                                </a:lnTo>
                                <a:lnTo>
                                  <a:pt x="337908" y="653808"/>
                                </a:lnTo>
                                <a:lnTo>
                                  <a:pt x="337794" y="651573"/>
                                </a:lnTo>
                                <a:lnTo>
                                  <a:pt x="337693" y="649617"/>
                                </a:lnTo>
                                <a:lnTo>
                                  <a:pt x="337591" y="647547"/>
                                </a:lnTo>
                                <a:lnTo>
                                  <a:pt x="337540" y="646493"/>
                                </a:lnTo>
                                <a:lnTo>
                                  <a:pt x="336562" y="645147"/>
                                </a:lnTo>
                                <a:lnTo>
                                  <a:pt x="336562" y="746823"/>
                                </a:lnTo>
                                <a:lnTo>
                                  <a:pt x="336283" y="749388"/>
                                </a:lnTo>
                                <a:lnTo>
                                  <a:pt x="336181" y="750354"/>
                                </a:lnTo>
                                <a:lnTo>
                                  <a:pt x="336143" y="751230"/>
                                </a:lnTo>
                                <a:lnTo>
                                  <a:pt x="336143" y="751687"/>
                                </a:lnTo>
                                <a:lnTo>
                                  <a:pt x="336003" y="752005"/>
                                </a:lnTo>
                                <a:lnTo>
                                  <a:pt x="336080" y="751230"/>
                                </a:lnTo>
                                <a:lnTo>
                                  <a:pt x="336562" y="746823"/>
                                </a:lnTo>
                                <a:lnTo>
                                  <a:pt x="336562" y="645147"/>
                                </a:lnTo>
                                <a:lnTo>
                                  <a:pt x="336334" y="644829"/>
                                </a:lnTo>
                                <a:lnTo>
                                  <a:pt x="336321" y="648665"/>
                                </a:lnTo>
                                <a:lnTo>
                                  <a:pt x="336321" y="644829"/>
                                </a:lnTo>
                                <a:lnTo>
                                  <a:pt x="336321" y="642683"/>
                                </a:lnTo>
                                <a:lnTo>
                                  <a:pt x="336334" y="626173"/>
                                </a:lnTo>
                                <a:lnTo>
                                  <a:pt x="336296" y="653808"/>
                                </a:lnTo>
                                <a:lnTo>
                                  <a:pt x="336296" y="655383"/>
                                </a:lnTo>
                                <a:lnTo>
                                  <a:pt x="334289" y="655383"/>
                                </a:lnTo>
                                <a:lnTo>
                                  <a:pt x="334289" y="755459"/>
                                </a:lnTo>
                                <a:lnTo>
                                  <a:pt x="334187" y="754202"/>
                                </a:lnTo>
                                <a:lnTo>
                                  <a:pt x="334238" y="754786"/>
                                </a:lnTo>
                                <a:lnTo>
                                  <a:pt x="334289" y="755459"/>
                                </a:lnTo>
                                <a:lnTo>
                                  <a:pt x="334289" y="655383"/>
                                </a:lnTo>
                                <a:lnTo>
                                  <a:pt x="333756" y="655383"/>
                                </a:lnTo>
                                <a:lnTo>
                                  <a:pt x="333756" y="749388"/>
                                </a:lnTo>
                                <a:lnTo>
                                  <a:pt x="333641" y="748157"/>
                                </a:lnTo>
                                <a:lnTo>
                                  <a:pt x="333527" y="746823"/>
                                </a:lnTo>
                                <a:lnTo>
                                  <a:pt x="333400" y="743496"/>
                                </a:lnTo>
                                <a:lnTo>
                                  <a:pt x="333273" y="744283"/>
                                </a:lnTo>
                                <a:lnTo>
                                  <a:pt x="333387" y="737933"/>
                                </a:lnTo>
                                <a:lnTo>
                                  <a:pt x="333400" y="741743"/>
                                </a:lnTo>
                                <a:lnTo>
                                  <a:pt x="333527" y="740473"/>
                                </a:lnTo>
                                <a:lnTo>
                                  <a:pt x="333641" y="733209"/>
                                </a:lnTo>
                                <a:lnTo>
                                  <a:pt x="333679" y="732891"/>
                                </a:lnTo>
                                <a:lnTo>
                                  <a:pt x="333756" y="749388"/>
                                </a:lnTo>
                                <a:lnTo>
                                  <a:pt x="333756" y="655383"/>
                                </a:lnTo>
                                <a:lnTo>
                                  <a:pt x="332016" y="655383"/>
                                </a:lnTo>
                                <a:lnTo>
                                  <a:pt x="332016" y="725233"/>
                                </a:lnTo>
                                <a:lnTo>
                                  <a:pt x="331762" y="725817"/>
                                </a:lnTo>
                                <a:lnTo>
                                  <a:pt x="331990" y="725233"/>
                                </a:lnTo>
                                <a:lnTo>
                                  <a:pt x="331990" y="722693"/>
                                </a:lnTo>
                                <a:lnTo>
                                  <a:pt x="332016" y="725233"/>
                                </a:lnTo>
                                <a:lnTo>
                                  <a:pt x="332016" y="655383"/>
                                </a:lnTo>
                                <a:lnTo>
                                  <a:pt x="331368" y="655383"/>
                                </a:lnTo>
                                <a:lnTo>
                                  <a:pt x="330327" y="655383"/>
                                </a:lnTo>
                                <a:lnTo>
                                  <a:pt x="330327" y="744283"/>
                                </a:lnTo>
                                <a:lnTo>
                                  <a:pt x="329780" y="749388"/>
                                </a:lnTo>
                                <a:lnTo>
                                  <a:pt x="329679" y="750227"/>
                                </a:lnTo>
                                <a:lnTo>
                                  <a:pt x="330327" y="744283"/>
                                </a:lnTo>
                                <a:lnTo>
                                  <a:pt x="330327" y="655383"/>
                                </a:lnTo>
                                <a:lnTo>
                                  <a:pt x="329641" y="655383"/>
                                </a:lnTo>
                                <a:lnTo>
                                  <a:pt x="329641" y="750506"/>
                                </a:lnTo>
                                <a:lnTo>
                                  <a:pt x="329603" y="750989"/>
                                </a:lnTo>
                                <a:lnTo>
                                  <a:pt x="329488" y="752005"/>
                                </a:lnTo>
                                <a:lnTo>
                                  <a:pt x="329641" y="750506"/>
                                </a:lnTo>
                                <a:lnTo>
                                  <a:pt x="329641" y="655383"/>
                                </a:lnTo>
                                <a:lnTo>
                                  <a:pt x="329361" y="655383"/>
                                </a:lnTo>
                                <a:lnTo>
                                  <a:pt x="329361" y="753173"/>
                                </a:lnTo>
                                <a:lnTo>
                                  <a:pt x="329349" y="753313"/>
                                </a:lnTo>
                                <a:lnTo>
                                  <a:pt x="329349" y="802754"/>
                                </a:lnTo>
                                <a:lnTo>
                                  <a:pt x="329349" y="803973"/>
                                </a:lnTo>
                                <a:lnTo>
                                  <a:pt x="329298" y="803732"/>
                                </a:lnTo>
                                <a:lnTo>
                                  <a:pt x="329349" y="802754"/>
                                </a:lnTo>
                                <a:lnTo>
                                  <a:pt x="329349" y="753313"/>
                                </a:lnTo>
                                <a:lnTo>
                                  <a:pt x="329260" y="754202"/>
                                </a:lnTo>
                                <a:lnTo>
                                  <a:pt x="329196" y="754443"/>
                                </a:lnTo>
                                <a:lnTo>
                                  <a:pt x="329196" y="758253"/>
                                </a:lnTo>
                                <a:lnTo>
                                  <a:pt x="329082" y="730313"/>
                                </a:lnTo>
                                <a:lnTo>
                                  <a:pt x="329196" y="754202"/>
                                </a:lnTo>
                                <a:lnTo>
                                  <a:pt x="329361" y="753173"/>
                                </a:lnTo>
                                <a:lnTo>
                                  <a:pt x="329361" y="655383"/>
                                </a:lnTo>
                                <a:lnTo>
                                  <a:pt x="328066" y="655383"/>
                                </a:lnTo>
                                <a:lnTo>
                                  <a:pt x="328066" y="795845"/>
                                </a:lnTo>
                                <a:lnTo>
                                  <a:pt x="327952" y="795083"/>
                                </a:lnTo>
                                <a:lnTo>
                                  <a:pt x="327939" y="780110"/>
                                </a:lnTo>
                                <a:lnTo>
                                  <a:pt x="327710" y="779843"/>
                                </a:lnTo>
                                <a:lnTo>
                                  <a:pt x="327964" y="780110"/>
                                </a:lnTo>
                                <a:lnTo>
                                  <a:pt x="327939" y="778687"/>
                                </a:lnTo>
                                <a:lnTo>
                                  <a:pt x="327825" y="750989"/>
                                </a:lnTo>
                                <a:lnTo>
                                  <a:pt x="327837" y="751230"/>
                                </a:lnTo>
                                <a:lnTo>
                                  <a:pt x="327964" y="780110"/>
                                </a:lnTo>
                                <a:lnTo>
                                  <a:pt x="328066" y="795845"/>
                                </a:lnTo>
                                <a:lnTo>
                                  <a:pt x="328066" y="655383"/>
                                </a:lnTo>
                                <a:lnTo>
                                  <a:pt x="326669" y="655383"/>
                                </a:lnTo>
                                <a:lnTo>
                                  <a:pt x="326618" y="726516"/>
                                </a:lnTo>
                                <a:lnTo>
                                  <a:pt x="326517" y="730313"/>
                                </a:lnTo>
                                <a:lnTo>
                                  <a:pt x="326390" y="734834"/>
                                </a:lnTo>
                                <a:lnTo>
                                  <a:pt x="326313" y="735393"/>
                                </a:lnTo>
                                <a:lnTo>
                                  <a:pt x="326377" y="721423"/>
                                </a:lnTo>
                                <a:lnTo>
                                  <a:pt x="326504" y="723963"/>
                                </a:lnTo>
                                <a:lnTo>
                                  <a:pt x="326618" y="726516"/>
                                </a:lnTo>
                                <a:lnTo>
                                  <a:pt x="326618" y="655383"/>
                                </a:lnTo>
                                <a:lnTo>
                                  <a:pt x="325285" y="655383"/>
                                </a:lnTo>
                                <a:lnTo>
                                  <a:pt x="325259" y="654862"/>
                                </a:lnTo>
                                <a:lnTo>
                                  <a:pt x="325259" y="804786"/>
                                </a:lnTo>
                                <a:lnTo>
                                  <a:pt x="322402" y="805357"/>
                                </a:lnTo>
                                <a:lnTo>
                                  <a:pt x="325234" y="804786"/>
                                </a:lnTo>
                                <a:lnTo>
                                  <a:pt x="325259" y="654862"/>
                                </a:lnTo>
                                <a:lnTo>
                                  <a:pt x="325208" y="653808"/>
                                </a:lnTo>
                                <a:lnTo>
                                  <a:pt x="331368" y="653808"/>
                                </a:lnTo>
                                <a:lnTo>
                                  <a:pt x="336296" y="653808"/>
                                </a:lnTo>
                                <a:lnTo>
                                  <a:pt x="336296" y="626110"/>
                                </a:lnTo>
                                <a:lnTo>
                                  <a:pt x="335648" y="624903"/>
                                </a:lnTo>
                                <a:lnTo>
                                  <a:pt x="333286" y="622363"/>
                                </a:lnTo>
                                <a:lnTo>
                                  <a:pt x="331647" y="621093"/>
                                </a:lnTo>
                                <a:lnTo>
                                  <a:pt x="331368" y="621093"/>
                                </a:lnTo>
                                <a:lnTo>
                                  <a:pt x="331368" y="649033"/>
                                </a:lnTo>
                                <a:lnTo>
                                  <a:pt x="325170" y="650278"/>
                                </a:lnTo>
                                <a:lnTo>
                                  <a:pt x="325170" y="721423"/>
                                </a:lnTo>
                                <a:lnTo>
                                  <a:pt x="325170" y="727773"/>
                                </a:lnTo>
                                <a:lnTo>
                                  <a:pt x="325043" y="729043"/>
                                </a:lnTo>
                                <a:lnTo>
                                  <a:pt x="325158" y="725233"/>
                                </a:lnTo>
                                <a:lnTo>
                                  <a:pt x="325170" y="721423"/>
                                </a:lnTo>
                                <a:lnTo>
                                  <a:pt x="325170" y="650278"/>
                                </a:lnTo>
                                <a:lnTo>
                                  <a:pt x="325031" y="650303"/>
                                </a:lnTo>
                                <a:lnTo>
                                  <a:pt x="331355" y="649033"/>
                                </a:lnTo>
                                <a:lnTo>
                                  <a:pt x="331368" y="621093"/>
                                </a:lnTo>
                                <a:lnTo>
                                  <a:pt x="328307" y="621093"/>
                                </a:lnTo>
                                <a:lnTo>
                                  <a:pt x="326669" y="622363"/>
                                </a:lnTo>
                                <a:lnTo>
                                  <a:pt x="324307" y="624903"/>
                                </a:lnTo>
                                <a:lnTo>
                                  <a:pt x="324269" y="754443"/>
                                </a:lnTo>
                                <a:lnTo>
                                  <a:pt x="324256" y="755116"/>
                                </a:lnTo>
                                <a:lnTo>
                                  <a:pt x="324142" y="758520"/>
                                </a:lnTo>
                                <a:lnTo>
                                  <a:pt x="324129" y="759320"/>
                                </a:lnTo>
                                <a:lnTo>
                                  <a:pt x="324027" y="762482"/>
                                </a:lnTo>
                                <a:lnTo>
                                  <a:pt x="324002" y="763384"/>
                                </a:lnTo>
                                <a:lnTo>
                                  <a:pt x="323977" y="763917"/>
                                </a:lnTo>
                                <a:lnTo>
                                  <a:pt x="323989" y="763397"/>
                                </a:lnTo>
                                <a:lnTo>
                                  <a:pt x="324027" y="762482"/>
                                </a:lnTo>
                                <a:lnTo>
                                  <a:pt x="324142" y="758520"/>
                                </a:lnTo>
                                <a:lnTo>
                                  <a:pt x="324269" y="754443"/>
                                </a:lnTo>
                                <a:lnTo>
                                  <a:pt x="324269" y="624979"/>
                                </a:lnTo>
                                <a:lnTo>
                                  <a:pt x="323900" y="625678"/>
                                </a:lnTo>
                                <a:lnTo>
                                  <a:pt x="323900" y="766495"/>
                                </a:lnTo>
                                <a:lnTo>
                                  <a:pt x="323888" y="767143"/>
                                </a:lnTo>
                                <a:lnTo>
                                  <a:pt x="323773" y="770953"/>
                                </a:lnTo>
                                <a:lnTo>
                                  <a:pt x="323659" y="774763"/>
                                </a:lnTo>
                                <a:lnTo>
                                  <a:pt x="323773" y="763397"/>
                                </a:lnTo>
                                <a:lnTo>
                                  <a:pt x="323596" y="763689"/>
                                </a:lnTo>
                                <a:lnTo>
                                  <a:pt x="323646" y="763397"/>
                                </a:lnTo>
                                <a:lnTo>
                                  <a:pt x="323773" y="759523"/>
                                </a:lnTo>
                                <a:lnTo>
                                  <a:pt x="323773" y="763333"/>
                                </a:lnTo>
                                <a:lnTo>
                                  <a:pt x="323773" y="767143"/>
                                </a:lnTo>
                                <a:lnTo>
                                  <a:pt x="323900" y="766495"/>
                                </a:lnTo>
                                <a:lnTo>
                                  <a:pt x="323900" y="625678"/>
                                </a:lnTo>
                                <a:lnTo>
                                  <a:pt x="323634" y="626173"/>
                                </a:lnTo>
                                <a:lnTo>
                                  <a:pt x="323634" y="651573"/>
                                </a:lnTo>
                                <a:lnTo>
                                  <a:pt x="323532" y="674433"/>
                                </a:lnTo>
                                <a:lnTo>
                                  <a:pt x="323456" y="675424"/>
                                </a:lnTo>
                                <a:lnTo>
                                  <a:pt x="323329" y="676973"/>
                                </a:lnTo>
                                <a:lnTo>
                                  <a:pt x="323240" y="678243"/>
                                </a:lnTo>
                                <a:lnTo>
                                  <a:pt x="323151" y="679323"/>
                                </a:lnTo>
                                <a:lnTo>
                                  <a:pt x="323049" y="680554"/>
                                </a:lnTo>
                                <a:lnTo>
                                  <a:pt x="322935" y="682053"/>
                                </a:lnTo>
                                <a:lnTo>
                                  <a:pt x="322884" y="682752"/>
                                </a:lnTo>
                                <a:lnTo>
                                  <a:pt x="322795" y="683920"/>
                                </a:lnTo>
                                <a:lnTo>
                                  <a:pt x="322681" y="685266"/>
                                </a:lnTo>
                                <a:lnTo>
                                  <a:pt x="322656" y="685622"/>
                                </a:lnTo>
                                <a:lnTo>
                                  <a:pt x="322656" y="791273"/>
                                </a:lnTo>
                                <a:lnTo>
                                  <a:pt x="322554" y="791146"/>
                                </a:lnTo>
                                <a:lnTo>
                                  <a:pt x="322440" y="790994"/>
                                </a:lnTo>
                                <a:lnTo>
                                  <a:pt x="322326" y="792721"/>
                                </a:lnTo>
                                <a:lnTo>
                                  <a:pt x="322376" y="790994"/>
                                </a:lnTo>
                                <a:lnTo>
                                  <a:pt x="322097" y="790587"/>
                                </a:lnTo>
                                <a:lnTo>
                                  <a:pt x="322440" y="790994"/>
                                </a:lnTo>
                                <a:lnTo>
                                  <a:pt x="322376" y="790003"/>
                                </a:lnTo>
                                <a:lnTo>
                                  <a:pt x="322376" y="781113"/>
                                </a:lnTo>
                                <a:lnTo>
                                  <a:pt x="322376" y="778840"/>
                                </a:lnTo>
                                <a:lnTo>
                                  <a:pt x="322554" y="778687"/>
                                </a:lnTo>
                                <a:lnTo>
                                  <a:pt x="322656" y="791273"/>
                                </a:lnTo>
                                <a:lnTo>
                                  <a:pt x="322656" y="685622"/>
                                </a:lnTo>
                                <a:lnTo>
                                  <a:pt x="322567" y="686866"/>
                                </a:lnTo>
                                <a:lnTo>
                                  <a:pt x="322440" y="688403"/>
                                </a:lnTo>
                                <a:lnTo>
                                  <a:pt x="322338" y="689673"/>
                                </a:lnTo>
                                <a:lnTo>
                                  <a:pt x="322224" y="718883"/>
                                </a:lnTo>
                                <a:lnTo>
                                  <a:pt x="321157" y="718883"/>
                                </a:lnTo>
                                <a:lnTo>
                                  <a:pt x="321157" y="779843"/>
                                </a:lnTo>
                                <a:lnTo>
                                  <a:pt x="321068" y="797344"/>
                                </a:lnTo>
                                <a:lnTo>
                                  <a:pt x="320979" y="798893"/>
                                </a:lnTo>
                                <a:lnTo>
                                  <a:pt x="320979" y="797344"/>
                                </a:lnTo>
                                <a:lnTo>
                                  <a:pt x="320776" y="796988"/>
                                </a:lnTo>
                                <a:lnTo>
                                  <a:pt x="321068" y="797344"/>
                                </a:lnTo>
                                <a:lnTo>
                                  <a:pt x="321068" y="779919"/>
                                </a:lnTo>
                                <a:lnTo>
                                  <a:pt x="320890" y="780059"/>
                                </a:lnTo>
                                <a:lnTo>
                                  <a:pt x="321094" y="779843"/>
                                </a:lnTo>
                                <a:lnTo>
                                  <a:pt x="320700" y="779411"/>
                                </a:lnTo>
                                <a:lnTo>
                                  <a:pt x="320700" y="796150"/>
                                </a:lnTo>
                                <a:lnTo>
                                  <a:pt x="320395" y="796518"/>
                                </a:lnTo>
                                <a:lnTo>
                                  <a:pt x="320179" y="796696"/>
                                </a:lnTo>
                                <a:lnTo>
                                  <a:pt x="320344" y="796518"/>
                                </a:lnTo>
                                <a:lnTo>
                                  <a:pt x="320700" y="796150"/>
                                </a:lnTo>
                                <a:lnTo>
                                  <a:pt x="320700" y="779411"/>
                                </a:lnTo>
                                <a:lnTo>
                                  <a:pt x="320065" y="778687"/>
                                </a:lnTo>
                                <a:lnTo>
                                  <a:pt x="321157" y="779843"/>
                                </a:lnTo>
                                <a:lnTo>
                                  <a:pt x="321157" y="718883"/>
                                </a:lnTo>
                                <a:lnTo>
                                  <a:pt x="319709" y="718883"/>
                                </a:lnTo>
                                <a:lnTo>
                                  <a:pt x="319709" y="756666"/>
                                </a:lnTo>
                                <a:lnTo>
                                  <a:pt x="319684" y="757047"/>
                                </a:lnTo>
                                <a:lnTo>
                                  <a:pt x="319595" y="761238"/>
                                </a:lnTo>
                                <a:lnTo>
                                  <a:pt x="319595" y="796963"/>
                                </a:lnTo>
                                <a:lnTo>
                                  <a:pt x="319595" y="797344"/>
                                </a:lnTo>
                                <a:lnTo>
                                  <a:pt x="319328" y="797623"/>
                                </a:lnTo>
                                <a:lnTo>
                                  <a:pt x="319582" y="797344"/>
                                </a:lnTo>
                                <a:lnTo>
                                  <a:pt x="319595" y="796963"/>
                                </a:lnTo>
                                <a:lnTo>
                                  <a:pt x="319595" y="761238"/>
                                </a:lnTo>
                                <a:lnTo>
                                  <a:pt x="319570" y="762431"/>
                                </a:lnTo>
                                <a:lnTo>
                                  <a:pt x="319570" y="760336"/>
                                </a:lnTo>
                                <a:lnTo>
                                  <a:pt x="319443" y="760882"/>
                                </a:lnTo>
                                <a:lnTo>
                                  <a:pt x="319481" y="756666"/>
                                </a:lnTo>
                                <a:lnTo>
                                  <a:pt x="319570" y="757745"/>
                                </a:lnTo>
                                <a:lnTo>
                                  <a:pt x="319684" y="757047"/>
                                </a:lnTo>
                                <a:lnTo>
                                  <a:pt x="319697" y="756666"/>
                                </a:lnTo>
                                <a:lnTo>
                                  <a:pt x="319709" y="718883"/>
                                </a:lnTo>
                                <a:lnTo>
                                  <a:pt x="316814" y="718883"/>
                                </a:lnTo>
                                <a:lnTo>
                                  <a:pt x="316814" y="725233"/>
                                </a:lnTo>
                                <a:lnTo>
                                  <a:pt x="316788" y="750633"/>
                                </a:lnTo>
                                <a:lnTo>
                                  <a:pt x="316725" y="750354"/>
                                </a:lnTo>
                                <a:lnTo>
                                  <a:pt x="316738" y="724814"/>
                                </a:lnTo>
                                <a:lnTo>
                                  <a:pt x="316814" y="725233"/>
                                </a:lnTo>
                                <a:lnTo>
                                  <a:pt x="316814" y="718883"/>
                                </a:lnTo>
                                <a:lnTo>
                                  <a:pt x="316598" y="718883"/>
                                </a:lnTo>
                                <a:lnTo>
                                  <a:pt x="315683" y="718883"/>
                                </a:lnTo>
                                <a:lnTo>
                                  <a:pt x="315683" y="798893"/>
                                </a:lnTo>
                                <a:lnTo>
                                  <a:pt x="313245" y="798893"/>
                                </a:lnTo>
                                <a:lnTo>
                                  <a:pt x="312686" y="798893"/>
                                </a:lnTo>
                                <a:lnTo>
                                  <a:pt x="312699" y="798360"/>
                                </a:lnTo>
                                <a:lnTo>
                                  <a:pt x="312204" y="797623"/>
                                </a:lnTo>
                                <a:lnTo>
                                  <a:pt x="312813" y="798360"/>
                                </a:lnTo>
                                <a:lnTo>
                                  <a:pt x="312750" y="797623"/>
                                </a:lnTo>
                                <a:lnTo>
                                  <a:pt x="312826" y="796150"/>
                                </a:lnTo>
                                <a:lnTo>
                                  <a:pt x="312864" y="795464"/>
                                </a:lnTo>
                                <a:lnTo>
                                  <a:pt x="312813" y="798360"/>
                                </a:lnTo>
                                <a:lnTo>
                                  <a:pt x="315607" y="798360"/>
                                </a:lnTo>
                                <a:lnTo>
                                  <a:pt x="315683" y="798893"/>
                                </a:lnTo>
                                <a:lnTo>
                                  <a:pt x="315683" y="718883"/>
                                </a:lnTo>
                                <a:lnTo>
                                  <a:pt x="315506" y="718883"/>
                                </a:lnTo>
                                <a:lnTo>
                                  <a:pt x="315506" y="739914"/>
                                </a:lnTo>
                                <a:lnTo>
                                  <a:pt x="315404" y="750912"/>
                                </a:lnTo>
                                <a:lnTo>
                                  <a:pt x="315404" y="739203"/>
                                </a:lnTo>
                                <a:lnTo>
                                  <a:pt x="315353" y="738759"/>
                                </a:lnTo>
                                <a:lnTo>
                                  <a:pt x="315353" y="766089"/>
                                </a:lnTo>
                                <a:lnTo>
                                  <a:pt x="315290" y="777646"/>
                                </a:lnTo>
                                <a:lnTo>
                                  <a:pt x="315264" y="766457"/>
                                </a:lnTo>
                                <a:lnTo>
                                  <a:pt x="315353" y="766089"/>
                                </a:lnTo>
                                <a:lnTo>
                                  <a:pt x="315353" y="738759"/>
                                </a:lnTo>
                                <a:lnTo>
                                  <a:pt x="315137" y="736854"/>
                                </a:lnTo>
                                <a:lnTo>
                                  <a:pt x="315137" y="750989"/>
                                </a:lnTo>
                                <a:lnTo>
                                  <a:pt x="314985" y="750989"/>
                                </a:lnTo>
                                <a:lnTo>
                                  <a:pt x="314947" y="755561"/>
                                </a:lnTo>
                                <a:lnTo>
                                  <a:pt x="314769" y="755713"/>
                                </a:lnTo>
                                <a:lnTo>
                                  <a:pt x="313982" y="755561"/>
                                </a:lnTo>
                                <a:lnTo>
                                  <a:pt x="314947" y="755561"/>
                                </a:lnTo>
                                <a:lnTo>
                                  <a:pt x="314947" y="751001"/>
                                </a:lnTo>
                                <a:lnTo>
                                  <a:pt x="313969" y="751192"/>
                                </a:lnTo>
                                <a:lnTo>
                                  <a:pt x="313969" y="775246"/>
                                </a:lnTo>
                                <a:lnTo>
                                  <a:pt x="313855" y="777354"/>
                                </a:lnTo>
                                <a:lnTo>
                                  <a:pt x="313969" y="775246"/>
                                </a:lnTo>
                                <a:lnTo>
                                  <a:pt x="313969" y="751192"/>
                                </a:lnTo>
                                <a:lnTo>
                                  <a:pt x="311658" y="751649"/>
                                </a:lnTo>
                                <a:lnTo>
                                  <a:pt x="311518" y="751687"/>
                                </a:lnTo>
                                <a:lnTo>
                                  <a:pt x="311518" y="756208"/>
                                </a:lnTo>
                                <a:lnTo>
                                  <a:pt x="311505" y="756666"/>
                                </a:lnTo>
                                <a:lnTo>
                                  <a:pt x="311454" y="758253"/>
                                </a:lnTo>
                                <a:lnTo>
                                  <a:pt x="311454" y="796709"/>
                                </a:lnTo>
                                <a:lnTo>
                                  <a:pt x="311302" y="796518"/>
                                </a:lnTo>
                                <a:lnTo>
                                  <a:pt x="311213" y="801687"/>
                                </a:lnTo>
                                <a:lnTo>
                                  <a:pt x="311213" y="797623"/>
                                </a:lnTo>
                                <a:lnTo>
                                  <a:pt x="311213" y="796518"/>
                                </a:lnTo>
                                <a:lnTo>
                                  <a:pt x="310997" y="796150"/>
                                </a:lnTo>
                                <a:lnTo>
                                  <a:pt x="311302" y="796518"/>
                                </a:lnTo>
                                <a:lnTo>
                                  <a:pt x="311340" y="796150"/>
                                </a:lnTo>
                                <a:lnTo>
                                  <a:pt x="311137" y="795210"/>
                                </a:lnTo>
                                <a:lnTo>
                                  <a:pt x="311200" y="795464"/>
                                </a:lnTo>
                                <a:lnTo>
                                  <a:pt x="311277" y="795845"/>
                                </a:lnTo>
                                <a:lnTo>
                                  <a:pt x="311340" y="796150"/>
                                </a:lnTo>
                                <a:lnTo>
                                  <a:pt x="311454" y="796709"/>
                                </a:lnTo>
                                <a:lnTo>
                                  <a:pt x="311454" y="758253"/>
                                </a:lnTo>
                                <a:lnTo>
                                  <a:pt x="311518" y="756208"/>
                                </a:lnTo>
                                <a:lnTo>
                                  <a:pt x="311518" y="751687"/>
                                </a:lnTo>
                                <a:lnTo>
                                  <a:pt x="311391" y="751713"/>
                                </a:lnTo>
                                <a:lnTo>
                                  <a:pt x="311391" y="760336"/>
                                </a:lnTo>
                                <a:lnTo>
                                  <a:pt x="311365" y="760933"/>
                                </a:lnTo>
                                <a:lnTo>
                                  <a:pt x="311327" y="761085"/>
                                </a:lnTo>
                                <a:lnTo>
                                  <a:pt x="311327" y="762482"/>
                                </a:lnTo>
                                <a:lnTo>
                                  <a:pt x="311302" y="763397"/>
                                </a:lnTo>
                                <a:lnTo>
                                  <a:pt x="311200" y="766457"/>
                                </a:lnTo>
                                <a:lnTo>
                                  <a:pt x="311188" y="767143"/>
                                </a:lnTo>
                                <a:lnTo>
                                  <a:pt x="311073" y="774763"/>
                                </a:lnTo>
                                <a:lnTo>
                                  <a:pt x="311073" y="767143"/>
                                </a:lnTo>
                                <a:lnTo>
                                  <a:pt x="311200" y="766457"/>
                                </a:lnTo>
                                <a:lnTo>
                                  <a:pt x="311327" y="762482"/>
                                </a:lnTo>
                                <a:lnTo>
                                  <a:pt x="311327" y="761085"/>
                                </a:lnTo>
                                <a:lnTo>
                                  <a:pt x="311073" y="762063"/>
                                </a:lnTo>
                                <a:lnTo>
                                  <a:pt x="311073" y="762482"/>
                                </a:lnTo>
                                <a:lnTo>
                                  <a:pt x="310934" y="762647"/>
                                </a:lnTo>
                                <a:lnTo>
                                  <a:pt x="311277" y="760907"/>
                                </a:lnTo>
                                <a:lnTo>
                                  <a:pt x="311391" y="760336"/>
                                </a:lnTo>
                                <a:lnTo>
                                  <a:pt x="311391" y="751713"/>
                                </a:lnTo>
                                <a:lnTo>
                                  <a:pt x="310705" y="751852"/>
                                </a:lnTo>
                                <a:lnTo>
                                  <a:pt x="310705" y="793127"/>
                                </a:lnTo>
                                <a:lnTo>
                                  <a:pt x="310591" y="792543"/>
                                </a:lnTo>
                                <a:lnTo>
                                  <a:pt x="310362" y="792695"/>
                                </a:lnTo>
                                <a:lnTo>
                                  <a:pt x="310553" y="792543"/>
                                </a:lnTo>
                                <a:lnTo>
                                  <a:pt x="310515" y="792175"/>
                                </a:lnTo>
                                <a:lnTo>
                                  <a:pt x="310591" y="792543"/>
                                </a:lnTo>
                                <a:lnTo>
                                  <a:pt x="310629" y="792721"/>
                                </a:lnTo>
                                <a:lnTo>
                                  <a:pt x="310705" y="793127"/>
                                </a:lnTo>
                                <a:lnTo>
                                  <a:pt x="310705" y="751852"/>
                                </a:lnTo>
                                <a:lnTo>
                                  <a:pt x="309956" y="751992"/>
                                </a:lnTo>
                                <a:lnTo>
                                  <a:pt x="309956" y="782383"/>
                                </a:lnTo>
                                <a:lnTo>
                                  <a:pt x="309829" y="782904"/>
                                </a:lnTo>
                                <a:lnTo>
                                  <a:pt x="309765" y="783196"/>
                                </a:lnTo>
                                <a:lnTo>
                                  <a:pt x="309676" y="790994"/>
                                </a:lnTo>
                                <a:lnTo>
                                  <a:pt x="309676" y="783653"/>
                                </a:lnTo>
                                <a:lnTo>
                                  <a:pt x="309524" y="784186"/>
                                </a:lnTo>
                                <a:lnTo>
                                  <a:pt x="309651" y="783653"/>
                                </a:lnTo>
                                <a:lnTo>
                                  <a:pt x="309765" y="771042"/>
                                </a:lnTo>
                                <a:lnTo>
                                  <a:pt x="309714" y="782904"/>
                                </a:lnTo>
                                <a:lnTo>
                                  <a:pt x="309956" y="782383"/>
                                </a:lnTo>
                                <a:lnTo>
                                  <a:pt x="309956" y="751992"/>
                                </a:lnTo>
                                <a:lnTo>
                                  <a:pt x="311645" y="751649"/>
                                </a:lnTo>
                                <a:lnTo>
                                  <a:pt x="311759" y="748157"/>
                                </a:lnTo>
                                <a:lnTo>
                                  <a:pt x="311658" y="751649"/>
                                </a:lnTo>
                                <a:lnTo>
                                  <a:pt x="314960" y="750989"/>
                                </a:lnTo>
                                <a:lnTo>
                                  <a:pt x="315061" y="749388"/>
                                </a:lnTo>
                                <a:lnTo>
                                  <a:pt x="315125" y="750963"/>
                                </a:lnTo>
                                <a:lnTo>
                                  <a:pt x="315137" y="736854"/>
                                </a:lnTo>
                                <a:lnTo>
                                  <a:pt x="314972" y="735393"/>
                                </a:lnTo>
                                <a:lnTo>
                                  <a:pt x="315506" y="739914"/>
                                </a:lnTo>
                                <a:lnTo>
                                  <a:pt x="315506" y="718883"/>
                                </a:lnTo>
                                <a:lnTo>
                                  <a:pt x="314337" y="719848"/>
                                </a:lnTo>
                                <a:lnTo>
                                  <a:pt x="313918" y="719493"/>
                                </a:lnTo>
                                <a:lnTo>
                                  <a:pt x="313918" y="726579"/>
                                </a:lnTo>
                                <a:lnTo>
                                  <a:pt x="313855" y="727773"/>
                                </a:lnTo>
                                <a:lnTo>
                                  <a:pt x="313753" y="733615"/>
                                </a:lnTo>
                                <a:lnTo>
                                  <a:pt x="313855" y="721423"/>
                                </a:lnTo>
                                <a:lnTo>
                                  <a:pt x="313867" y="725233"/>
                                </a:lnTo>
                                <a:lnTo>
                                  <a:pt x="313918" y="726579"/>
                                </a:lnTo>
                                <a:lnTo>
                                  <a:pt x="313918" y="719493"/>
                                </a:lnTo>
                                <a:lnTo>
                                  <a:pt x="313512" y="719150"/>
                                </a:lnTo>
                                <a:lnTo>
                                  <a:pt x="313512" y="735393"/>
                                </a:lnTo>
                                <a:lnTo>
                                  <a:pt x="312699" y="741743"/>
                                </a:lnTo>
                                <a:lnTo>
                                  <a:pt x="312610" y="742391"/>
                                </a:lnTo>
                                <a:lnTo>
                                  <a:pt x="313512" y="735393"/>
                                </a:lnTo>
                                <a:lnTo>
                                  <a:pt x="313512" y="719150"/>
                                </a:lnTo>
                                <a:lnTo>
                                  <a:pt x="313207" y="718883"/>
                                </a:lnTo>
                                <a:lnTo>
                                  <a:pt x="312572" y="718883"/>
                                </a:lnTo>
                                <a:lnTo>
                                  <a:pt x="312572" y="721423"/>
                                </a:lnTo>
                                <a:lnTo>
                                  <a:pt x="312458" y="733209"/>
                                </a:lnTo>
                                <a:lnTo>
                                  <a:pt x="312470" y="743013"/>
                                </a:lnTo>
                                <a:lnTo>
                                  <a:pt x="312470" y="746823"/>
                                </a:lnTo>
                                <a:lnTo>
                                  <a:pt x="312458" y="733209"/>
                                </a:lnTo>
                                <a:lnTo>
                                  <a:pt x="312458" y="729043"/>
                                </a:lnTo>
                                <a:lnTo>
                                  <a:pt x="312305" y="730313"/>
                                </a:lnTo>
                                <a:lnTo>
                                  <a:pt x="312216" y="732853"/>
                                </a:lnTo>
                                <a:lnTo>
                                  <a:pt x="312343" y="729043"/>
                                </a:lnTo>
                                <a:lnTo>
                                  <a:pt x="312420" y="726516"/>
                                </a:lnTo>
                                <a:lnTo>
                                  <a:pt x="312458" y="725233"/>
                                </a:lnTo>
                                <a:lnTo>
                                  <a:pt x="312572" y="721423"/>
                                </a:lnTo>
                                <a:lnTo>
                                  <a:pt x="312572" y="718883"/>
                                </a:lnTo>
                                <a:lnTo>
                                  <a:pt x="312051" y="718883"/>
                                </a:lnTo>
                                <a:lnTo>
                                  <a:pt x="312051" y="732853"/>
                                </a:lnTo>
                                <a:lnTo>
                                  <a:pt x="308444" y="733552"/>
                                </a:lnTo>
                                <a:lnTo>
                                  <a:pt x="308444" y="788733"/>
                                </a:lnTo>
                                <a:lnTo>
                                  <a:pt x="308432" y="788949"/>
                                </a:lnTo>
                                <a:lnTo>
                                  <a:pt x="308432" y="815403"/>
                                </a:lnTo>
                                <a:lnTo>
                                  <a:pt x="308432" y="821753"/>
                                </a:lnTo>
                                <a:lnTo>
                                  <a:pt x="308254" y="823023"/>
                                </a:lnTo>
                                <a:lnTo>
                                  <a:pt x="308190" y="824293"/>
                                </a:lnTo>
                                <a:lnTo>
                                  <a:pt x="308317" y="821410"/>
                                </a:lnTo>
                                <a:lnTo>
                                  <a:pt x="308432" y="815403"/>
                                </a:lnTo>
                                <a:lnTo>
                                  <a:pt x="308432" y="788949"/>
                                </a:lnTo>
                                <a:lnTo>
                                  <a:pt x="308343" y="790422"/>
                                </a:lnTo>
                                <a:lnTo>
                                  <a:pt x="308279" y="797623"/>
                                </a:lnTo>
                                <a:lnTo>
                                  <a:pt x="308279" y="790422"/>
                                </a:lnTo>
                                <a:lnTo>
                                  <a:pt x="307962" y="790270"/>
                                </a:lnTo>
                                <a:lnTo>
                                  <a:pt x="308343" y="790422"/>
                                </a:lnTo>
                                <a:lnTo>
                                  <a:pt x="308279" y="790003"/>
                                </a:lnTo>
                                <a:lnTo>
                                  <a:pt x="308444" y="788733"/>
                                </a:lnTo>
                                <a:lnTo>
                                  <a:pt x="308444" y="733552"/>
                                </a:lnTo>
                                <a:lnTo>
                                  <a:pt x="306870" y="733856"/>
                                </a:lnTo>
                                <a:lnTo>
                                  <a:pt x="306870" y="785723"/>
                                </a:lnTo>
                                <a:lnTo>
                                  <a:pt x="306793" y="758253"/>
                                </a:lnTo>
                                <a:lnTo>
                                  <a:pt x="306768" y="757745"/>
                                </a:lnTo>
                                <a:lnTo>
                                  <a:pt x="306222" y="757199"/>
                                </a:lnTo>
                                <a:lnTo>
                                  <a:pt x="306857" y="757745"/>
                                </a:lnTo>
                                <a:lnTo>
                                  <a:pt x="306870" y="785723"/>
                                </a:lnTo>
                                <a:lnTo>
                                  <a:pt x="306870" y="733856"/>
                                </a:lnTo>
                                <a:lnTo>
                                  <a:pt x="305460" y="734123"/>
                                </a:lnTo>
                                <a:lnTo>
                                  <a:pt x="305193" y="734250"/>
                                </a:lnTo>
                                <a:lnTo>
                                  <a:pt x="305320" y="734123"/>
                                </a:lnTo>
                                <a:lnTo>
                                  <a:pt x="305244" y="732853"/>
                                </a:lnTo>
                                <a:lnTo>
                                  <a:pt x="305269" y="732993"/>
                                </a:lnTo>
                                <a:lnTo>
                                  <a:pt x="305371" y="733615"/>
                                </a:lnTo>
                                <a:lnTo>
                                  <a:pt x="305447" y="734098"/>
                                </a:lnTo>
                                <a:lnTo>
                                  <a:pt x="312051" y="732853"/>
                                </a:lnTo>
                                <a:lnTo>
                                  <a:pt x="312051" y="718883"/>
                                </a:lnTo>
                                <a:lnTo>
                                  <a:pt x="306641" y="718883"/>
                                </a:lnTo>
                                <a:lnTo>
                                  <a:pt x="304495" y="721029"/>
                                </a:lnTo>
                                <a:lnTo>
                                  <a:pt x="304495" y="755561"/>
                                </a:lnTo>
                                <a:lnTo>
                                  <a:pt x="304342" y="755561"/>
                                </a:lnTo>
                                <a:lnTo>
                                  <a:pt x="304215" y="753173"/>
                                </a:lnTo>
                                <a:lnTo>
                                  <a:pt x="303961" y="750989"/>
                                </a:lnTo>
                                <a:lnTo>
                                  <a:pt x="304088" y="740194"/>
                                </a:lnTo>
                                <a:lnTo>
                                  <a:pt x="304088" y="752005"/>
                                </a:lnTo>
                                <a:lnTo>
                                  <a:pt x="304215" y="753173"/>
                                </a:lnTo>
                                <a:lnTo>
                                  <a:pt x="304342" y="754202"/>
                                </a:lnTo>
                                <a:lnTo>
                                  <a:pt x="304406" y="754786"/>
                                </a:lnTo>
                                <a:lnTo>
                                  <a:pt x="304495" y="755561"/>
                                </a:lnTo>
                                <a:lnTo>
                                  <a:pt x="304495" y="721029"/>
                                </a:lnTo>
                                <a:lnTo>
                                  <a:pt x="304088" y="721423"/>
                                </a:lnTo>
                                <a:lnTo>
                                  <a:pt x="304165" y="726490"/>
                                </a:lnTo>
                                <a:lnTo>
                                  <a:pt x="304088" y="735393"/>
                                </a:lnTo>
                                <a:lnTo>
                                  <a:pt x="302704" y="736663"/>
                                </a:lnTo>
                                <a:lnTo>
                                  <a:pt x="302742" y="740473"/>
                                </a:lnTo>
                                <a:lnTo>
                                  <a:pt x="303784" y="749388"/>
                                </a:lnTo>
                                <a:lnTo>
                                  <a:pt x="303898" y="750354"/>
                                </a:lnTo>
                                <a:lnTo>
                                  <a:pt x="303949" y="750951"/>
                                </a:lnTo>
                                <a:lnTo>
                                  <a:pt x="302882" y="741692"/>
                                </a:lnTo>
                                <a:lnTo>
                                  <a:pt x="302882" y="866292"/>
                                </a:lnTo>
                                <a:lnTo>
                                  <a:pt x="302844" y="834148"/>
                                </a:lnTo>
                                <a:lnTo>
                                  <a:pt x="302882" y="866292"/>
                                </a:lnTo>
                                <a:lnTo>
                                  <a:pt x="302882" y="741692"/>
                                </a:lnTo>
                                <a:lnTo>
                                  <a:pt x="302844" y="741362"/>
                                </a:lnTo>
                                <a:lnTo>
                                  <a:pt x="302844" y="827176"/>
                                </a:lnTo>
                                <a:lnTo>
                                  <a:pt x="302844" y="828128"/>
                                </a:lnTo>
                                <a:lnTo>
                                  <a:pt x="302145" y="828128"/>
                                </a:lnTo>
                                <a:lnTo>
                                  <a:pt x="299351" y="828128"/>
                                </a:lnTo>
                                <a:lnTo>
                                  <a:pt x="299872" y="827176"/>
                                </a:lnTo>
                                <a:lnTo>
                                  <a:pt x="302844" y="827176"/>
                                </a:lnTo>
                                <a:lnTo>
                                  <a:pt x="302844" y="741362"/>
                                </a:lnTo>
                                <a:lnTo>
                                  <a:pt x="302742" y="740473"/>
                                </a:lnTo>
                                <a:lnTo>
                                  <a:pt x="302704" y="764603"/>
                                </a:lnTo>
                                <a:lnTo>
                                  <a:pt x="302158" y="765873"/>
                                </a:lnTo>
                                <a:lnTo>
                                  <a:pt x="301307" y="768477"/>
                                </a:lnTo>
                                <a:lnTo>
                                  <a:pt x="301244" y="775893"/>
                                </a:lnTo>
                                <a:lnTo>
                                  <a:pt x="301142" y="777646"/>
                                </a:lnTo>
                                <a:lnTo>
                                  <a:pt x="301015" y="779843"/>
                                </a:lnTo>
                                <a:lnTo>
                                  <a:pt x="300913" y="781456"/>
                                </a:lnTo>
                                <a:lnTo>
                                  <a:pt x="300812" y="783386"/>
                                </a:lnTo>
                                <a:lnTo>
                                  <a:pt x="300812" y="806513"/>
                                </a:lnTo>
                                <a:lnTo>
                                  <a:pt x="299834" y="802449"/>
                                </a:lnTo>
                                <a:lnTo>
                                  <a:pt x="299948" y="798360"/>
                                </a:lnTo>
                                <a:lnTo>
                                  <a:pt x="300012" y="797344"/>
                                </a:lnTo>
                                <a:lnTo>
                                  <a:pt x="299910" y="802754"/>
                                </a:lnTo>
                                <a:lnTo>
                                  <a:pt x="300812" y="806513"/>
                                </a:lnTo>
                                <a:lnTo>
                                  <a:pt x="300812" y="783386"/>
                                </a:lnTo>
                                <a:lnTo>
                                  <a:pt x="300685" y="785583"/>
                                </a:lnTo>
                                <a:lnTo>
                                  <a:pt x="300570" y="787463"/>
                                </a:lnTo>
                                <a:lnTo>
                                  <a:pt x="300507" y="788733"/>
                                </a:lnTo>
                                <a:lnTo>
                                  <a:pt x="300393" y="790575"/>
                                </a:lnTo>
                                <a:lnTo>
                                  <a:pt x="298513" y="792543"/>
                                </a:lnTo>
                                <a:lnTo>
                                  <a:pt x="298513" y="811860"/>
                                </a:lnTo>
                                <a:lnTo>
                                  <a:pt x="298170" y="811593"/>
                                </a:lnTo>
                                <a:lnTo>
                                  <a:pt x="297649" y="811593"/>
                                </a:lnTo>
                                <a:lnTo>
                                  <a:pt x="297649" y="829373"/>
                                </a:lnTo>
                                <a:lnTo>
                                  <a:pt x="297497" y="829881"/>
                                </a:lnTo>
                                <a:lnTo>
                                  <a:pt x="297383" y="830237"/>
                                </a:lnTo>
                                <a:lnTo>
                                  <a:pt x="297649" y="829373"/>
                                </a:lnTo>
                                <a:lnTo>
                                  <a:pt x="297649" y="811593"/>
                                </a:lnTo>
                                <a:lnTo>
                                  <a:pt x="297116" y="811593"/>
                                </a:lnTo>
                                <a:lnTo>
                                  <a:pt x="297116" y="821778"/>
                                </a:lnTo>
                                <a:lnTo>
                                  <a:pt x="296672" y="823023"/>
                                </a:lnTo>
                                <a:lnTo>
                                  <a:pt x="297014" y="821753"/>
                                </a:lnTo>
                                <a:lnTo>
                                  <a:pt x="296938" y="818324"/>
                                </a:lnTo>
                                <a:lnTo>
                                  <a:pt x="296989" y="818921"/>
                                </a:lnTo>
                                <a:lnTo>
                                  <a:pt x="297103" y="821410"/>
                                </a:lnTo>
                                <a:lnTo>
                                  <a:pt x="297116" y="821778"/>
                                </a:lnTo>
                                <a:lnTo>
                                  <a:pt x="297116" y="811593"/>
                                </a:lnTo>
                                <a:lnTo>
                                  <a:pt x="296621" y="811593"/>
                                </a:lnTo>
                                <a:lnTo>
                                  <a:pt x="296494" y="809053"/>
                                </a:lnTo>
                                <a:lnTo>
                                  <a:pt x="296367" y="806513"/>
                                </a:lnTo>
                                <a:lnTo>
                                  <a:pt x="296240" y="803973"/>
                                </a:lnTo>
                                <a:lnTo>
                                  <a:pt x="296125" y="801433"/>
                                </a:lnTo>
                                <a:lnTo>
                                  <a:pt x="295998" y="798893"/>
                                </a:lnTo>
                                <a:lnTo>
                                  <a:pt x="295935" y="797623"/>
                                </a:lnTo>
                                <a:lnTo>
                                  <a:pt x="295871" y="784923"/>
                                </a:lnTo>
                                <a:lnTo>
                                  <a:pt x="295757" y="785075"/>
                                </a:lnTo>
                                <a:lnTo>
                                  <a:pt x="295757" y="818070"/>
                                </a:lnTo>
                                <a:lnTo>
                                  <a:pt x="295732" y="826274"/>
                                </a:lnTo>
                                <a:lnTo>
                                  <a:pt x="295732" y="821410"/>
                                </a:lnTo>
                                <a:lnTo>
                                  <a:pt x="295592" y="821753"/>
                                </a:lnTo>
                                <a:lnTo>
                                  <a:pt x="295541" y="823023"/>
                                </a:lnTo>
                                <a:lnTo>
                                  <a:pt x="295478" y="824293"/>
                                </a:lnTo>
                                <a:lnTo>
                                  <a:pt x="295427" y="825563"/>
                                </a:lnTo>
                                <a:lnTo>
                                  <a:pt x="295389" y="826211"/>
                                </a:lnTo>
                                <a:lnTo>
                                  <a:pt x="295478" y="824293"/>
                                </a:lnTo>
                                <a:lnTo>
                                  <a:pt x="295592" y="821753"/>
                                </a:lnTo>
                                <a:lnTo>
                                  <a:pt x="295706" y="819213"/>
                                </a:lnTo>
                                <a:lnTo>
                                  <a:pt x="295757" y="818070"/>
                                </a:lnTo>
                                <a:lnTo>
                                  <a:pt x="295757" y="785075"/>
                                </a:lnTo>
                                <a:lnTo>
                                  <a:pt x="295757" y="784923"/>
                                </a:lnTo>
                                <a:lnTo>
                                  <a:pt x="294474" y="784644"/>
                                </a:lnTo>
                                <a:lnTo>
                                  <a:pt x="295871" y="784923"/>
                                </a:lnTo>
                                <a:lnTo>
                                  <a:pt x="295871" y="781113"/>
                                </a:lnTo>
                                <a:lnTo>
                                  <a:pt x="294627" y="779843"/>
                                </a:lnTo>
                                <a:lnTo>
                                  <a:pt x="294487" y="778840"/>
                                </a:lnTo>
                                <a:lnTo>
                                  <a:pt x="294474" y="779691"/>
                                </a:lnTo>
                                <a:lnTo>
                                  <a:pt x="294474" y="778687"/>
                                </a:lnTo>
                                <a:lnTo>
                                  <a:pt x="294347" y="776922"/>
                                </a:lnTo>
                                <a:lnTo>
                                  <a:pt x="294259" y="776795"/>
                                </a:lnTo>
                                <a:lnTo>
                                  <a:pt x="294195" y="774763"/>
                                </a:lnTo>
                                <a:lnTo>
                                  <a:pt x="293954" y="771321"/>
                                </a:lnTo>
                                <a:lnTo>
                                  <a:pt x="293954" y="795083"/>
                                </a:lnTo>
                                <a:lnTo>
                                  <a:pt x="293890" y="795464"/>
                                </a:lnTo>
                                <a:lnTo>
                                  <a:pt x="293827" y="795845"/>
                                </a:lnTo>
                                <a:lnTo>
                                  <a:pt x="293700" y="796518"/>
                                </a:lnTo>
                                <a:lnTo>
                                  <a:pt x="293954" y="795083"/>
                                </a:lnTo>
                                <a:lnTo>
                                  <a:pt x="293954" y="771321"/>
                                </a:lnTo>
                                <a:lnTo>
                                  <a:pt x="293928" y="770953"/>
                                </a:lnTo>
                                <a:lnTo>
                                  <a:pt x="293839" y="769683"/>
                                </a:lnTo>
                                <a:lnTo>
                                  <a:pt x="293751" y="768477"/>
                                </a:lnTo>
                                <a:lnTo>
                                  <a:pt x="293649" y="767143"/>
                                </a:lnTo>
                                <a:lnTo>
                                  <a:pt x="293535" y="765530"/>
                                </a:lnTo>
                                <a:lnTo>
                                  <a:pt x="293433" y="763993"/>
                                </a:lnTo>
                                <a:lnTo>
                                  <a:pt x="293319" y="762482"/>
                                </a:lnTo>
                                <a:lnTo>
                                  <a:pt x="293217" y="760907"/>
                                </a:lnTo>
                                <a:lnTo>
                                  <a:pt x="293166" y="760336"/>
                                </a:lnTo>
                                <a:lnTo>
                                  <a:pt x="293077" y="775246"/>
                                </a:lnTo>
                                <a:lnTo>
                                  <a:pt x="293674" y="775893"/>
                                </a:lnTo>
                                <a:lnTo>
                                  <a:pt x="293801" y="776033"/>
                                </a:lnTo>
                                <a:lnTo>
                                  <a:pt x="293077" y="775246"/>
                                </a:lnTo>
                                <a:lnTo>
                                  <a:pt x="292950" y="757199"/>
                                </a:lnTo>
                                <a:lnTo>
                                  <a:pt x="292836" y="755561"/>
                                </a:lnTo>
                                <a:lnTo>
                                  <a:pt x="292671" y="755561"/>
                                </a:lnTo>
                                <a:lnTo>
                                  <a:pt x="291680" y="754697"/>
                                </a:lnTo>
                                <a:lnTo>
                                  <a:pt x="291680" y="780364"/>
                                </a:lnTo>
                                <a:lnTo>
                                  <a:pt x="288112" y="781113"/>
                                </a:lnTo>
                                <a:lnTo>
                                  <a:pt x="291655" y="780364"/>
                                </a:lnTo>
                                <a:lnTo>
                                  <a:pt x="291668" y="778230"/>
                                </a:lnTo>
                                <a:lnTo>
                                  <a:pt x="291680" y="780364"/>
                                </a:lnTo>
                                <a:lnTo>
                                  <a:pt x="291680" y="754697"/>
                                </a:lnTo>
                                <a:lnTo>
                                  <a:pt x="291134" y="754202"/>
                                </a:lnTo>
                                <a:lnTo>
                                  <a:pt x="291058" y="753173"/>
                                </a:lnTo>
                                <a:lnTo>
                                  <a:pt x="290957" y="751649"/>
                                </a:lnTo>
                                <a:lnTo>
                                  <a:pt x="290880" y="750354"/>
                                </a:lnTo>
                                <a:lnTo>
                                  <a:pt x="290804" y="749388"/>
                                </a:lnTo>
                                <a:lnTo>
                                  <a:pt x="290728" y="748157"/>
                                </a:lnTo>
                                <a:lnTo>
                                  <a:pt x="290639" y="746823"/>
                                </a:lnTo>
                                <a:lnTo>
                                  <a:pt x="290550" y="745553"/>
                                </a:lnTo>
                                <a:lnTo>
                                  <a:pt x="290461" y="744283"/>
                                </a:lnTo>
                                <a:lnTo>
                                  <a:pt x="290334" y="742391"/>
                                </a:lnTo>
                                <a:lnTo>
                                  <a:pt x="290296" y="726516"/>
                                </a:lnTo>
                                <a:lnTo>
                                  <a:pt x="290042" y="725233"/>
                                </a:lnTo>
                                <a:lnTo>
                                  <a:pt x="288899" y="721423"/>
                                </a:lnTo>
                                <a:lnTo>
                                  <a:pt x="288899" y="704913"/>
                                </a:lnTo>
                                <a:lnTo>
                                  <a:pt x="288899" y="701103"/>
                                </a:lnTo>
                                <a:lnTo>
                                  <a:pt x="288810" y="696048"/>
                                </a:lnTo>
                                <a:lnTo>
                                  <a:pt x="288810" y="695680"/>
                                </a:lnTo>
                                <a:lnTo>
                                  <a:pt x="288899" y="692213"/>
                                </a:lnTo>
                                <a:lnTo>
                                  <a:pt x="288213" y="690956"/>
                                </a:lnTo>
                                <a:lnTo>
                                  <a:pt x="287959" y="690664"/>
                                </a:lnTo>
                                <a:lnTo>
                                  <a:pt x="288607" y="694753"/>
                                </a:lnTo>
                                <a:lnTo>
                                  <a:pt x="287985" y="690956"/>
                                </a:lnTo>
                                <a:lnTo>
                                  <a:pt x="287947" y="690664"/>
                                </a:lnTo>
                                <a:lnTo>
                                  <a:pt x="287832" y="690016"/>
                                </a:lnTo>
                                <a:lnTo>
                                  <a:pt x="287769" y="689673"/>
                                </a:lnTo>
                                <a:lnTo>
                                  <a:pt x="287362" y="687387"/>
                                </a:lnTo>
                                <a:lnTo>
                                  <a:pt x="287274" y="686866"/>
                                </a:lnTo>
                                <a:lnTo>
                                  <a:pt x="287159" y="686269"/>
                                </a:lnTo>
                                <a:lnTo>
                                  <a:pt x="287108" y="685952"/>
                                </a:lnTo>
                                <a:lnTo>
                                  <a:pt x="286981" y="685266"/>
                                </a:lnTo>
                                <a:lnTo>
                                  <a:pt x="286867" y="684593"/>
                                </a:lnTo>
                                <a:lnTo>
                                  <a:pt x="286105" y="683920"/>
                                </a:lnTo>
                                <a:lnTo>
                                  <a:pt x="286092" y="682053"/>
                                </a:lnTo>
                                <a:lnTo>
                                  <a:pt x="285991" y="657923"/>
                                </a:lnTo>
                                <a:lnTo>
                                  <a:pt x="285902" y="656653"/>
                                </a:lnTo>
                                <a:lnTo>
                                  <a:pt x="285813" y="655383"/>
                                </a:lnTo>
                                <a:lnTo>
                                  <a:pt x="285699" y="653808"/>
                                </a:lnTo>
                                <a:lnTo>
                                  <a:pt x="285635" y="652843"/>
                                </a:lnTo>
                                <a:lnTo>
                                  <a:pt x="285534" y="651573"/>
                                </a:lnTo>
                                <a:lnTo>
                                  <a:pt x="285445" y="650303"/>
                                </a:lnTo>
                                <a:lnTo>
                                  <a:pt x="285343" y="648804"/>
                                </a:lnTo>
                                <a:lnTo>
                                  <a:pt x="285254" y="647547"/>
                                </a:lnTo>
                                <a:lnTo>
                                  <a:pt x="285153" y="646112"/>
                                </a:lnTo>
                                <a:lnTo>
                                  <a:pt x="285051" y="644829"/>
                                </a:lnTo>
                                <a:lnTo>
                                  <a:pt x="284962" y="643521"/>
                                </a:lnTo>
                                <a:lnTo>
                                  <a:pt x="284899" y="642683"/>
                                </a:lnTo>
                                <a:lnTo>
                                  <a:pt x="284810" y="641451"/>
                                </a:lnTo>
                                <a:lnTo>
                                  <a:pt x="284721" y="607123"/>
                                </a:lnTo>
                                <a:lnTo>
                                  <a:pt x="284721" y="604583"/>
                                </a:lnTo>
                                <a:lnTo>
                                  <a:pt x="283794" y="603364"/>
                                </a:lnTo>
                                <a:lnTo>
                                  <a:pt x="283794" y="780364"/>
                                </a:lnTo>
                                <a:lnTo>
                                  <a:pt x="283375" y="782383"/>
                                </a:lnTo>
                                <a:lnTo>
                                  <a:pt x="283260" y="782904"/>
                                </a:lnTo>
                                <a:lnTo>
                                  <a:pt x="283794" y="780364"/>
                                </a:lnTo>
                                <a:lnTo>
                                  <a:pt x="283794" y="603364"/>
                                </a:lnTo>
                                <a:lnTo>
                                  <a:pt x="283298" y="602716"/>
                                </a:lnTo>
                                <a:lnTo>
                                  <a:pt x="283298" y="637603"/>
                                </a:lnTo>
                                <a:lnTo>
                                  <a:pt x="283197" y="638962"/>
                                </a:lnTo>
                                <a:lnTo>
                                  <a:pt x="283197" y="783196"/>
                                </a:lnTo>
                                <a:lnTo>
                                  <a:pt x="283171" y="785939"/>
                                </a:lnTo>
                                <a:lnTo>
                                  <a:pt x="283171" y="783653"/>
                                </a:lnTo>
                                <a:lnTo>
                                  <a:pt x="282994" y="784275"/>
                                </a:lnTo>
                                <a:lnTo>
                                  <a:pt x="283108" y="783653"/>
                                </a:lnTo>
                                <a:lnTo>
                                  <a:pt x="283197" y="783196"/>
                                </a:lnTo>
                                <a:lnTo>
                                  <a:pt x="283197" y="638962"/>
                                </a:lnTo>
                                <a:lnTo>
                                  <a:pt x="283108" y="640143"/>
                                </a:lnTo>
                                <a:lnTo>
                                  <a:pt x="283032" y="640981"/>
                                </a:lnTo>
                                <a:lnTo>
                                  <a:pt x="283298" y="637603"/>
                                </a:lnTo>
                                <a:lnTo>
                                  <a:pt x="283298" y="602716"/>
                                </a:lnTo>
                                <a:lnTo>
                                  <a:pt x="282981" y="602297"/>
                                </a:lnTo>
                                <a:lnTo>
                                  <a:pt x="282981" y="641731"/>
                                </a:lnTo>
                                <a:lnTo>
                                  <a:pt x="282917" y="642683"/>
                                </a:lnTo>
                                <a:lnTo>
                                  <a:pt x="282854" y="643521"/>
                                </a:lnTo>
                                <a:lnTo>
                                  <a:pt x="282752" y="644829"/>
                                </a:lnTo>
                                <a:lnTo>
                                  <a:pt x="282663" y="646112"/>
                                </a:lnTo>
                                <a:lnTo>
                                  <a:pt x="282549" y="647547"/>
                                </a:lnTo>
                                <a:lnTo>
                                  <a:pt x="282460" y="648804"/>
                                </a:lnTo>
                                <a:lnTo>
                                  <a:pt x="282346" y="650303"/>
                                </a:lnTo>
                                <a:lnTo>
                                  <a:pt x="282257" y="651573"/>
                                </a:lnTo>
                                <a:lnTo>
                                  <a:pt x="282155" y="652843"/>
                                </a:lnTo>
                                <a:lnTo>
                                  <a:pt x="282079" y="653808"/>
                                </a:lnTo>
                                <a:lnTo>
                                  <a:pt x="281965" y="655383"/>
                                </a:lnTo>
                                <a:lnTo>
                                  <a:pt x="281965" y="776922"/>
                                </a:lnTo>
                                <a:lnTo>
                                  <a:pt x="281876" y="782904"/>
                                </a:lnTo>
                                <a:lnTo>
                                  <a:pt x="281889" y="783196"/>
                                </a:lnTo>
                                <a:lnTo>
                                  <a:pt x="281774" y="790003"/>
                                </a:lnTo>
                                <a:lnTo>
                                  <a:pt x="281774" y="782904"/>
                                </a:lnTo>
                                <a:lnTo>
                                  <a:pt x="279412" y="782383"/>
                                </a:lnTo>
                                <a:lnTo>
                                  <a:pt x="281876" y="782904"/>
                                </a:lnTo>
                                <a:lnTo>
                                  <a:pt x="281774" y="781113"/>
                                </a:lnTo>
                                <a:lnTo>
                                  <a:pt x="281673" y="779665"/>
                                </a:lnTo>
                                <a:lnTo>
                                  <a:pt x="281774" y="777354"/>
                                </a:lnTo>
                                <a:lnTo>
                                  <a:pt x="281965" y="776922"/>
                                </a:lnTo>
                                <a:lnTo>
                                  <a:pt x="281965" y="655383"/>
                                </a:lnTo>
                                <a:lnTo>
                                  <a:pt x="281838" y="656907"/>
                                </a:lnTo>
                                <a:lnTo>
                                  <a:pt x="282752" y="644829"/>
                                </a:lnTo>
                                <a:lnTo>
                                  <a:pt x="282981" y="641731"/>
                                </a:lnTo>
                                <a:lnTo>
                                  <a:pt x="282981" y="602297"/>
                                </a:lnTo>
                                <a:lnTo>
                                  <a:pt x="282790" y="602043"/>
                                </a:lnTo>
                                <a:lnTo>
                                  <a:pt x="280898" y="601611"/>
                                </a:lnTo>
                                <a:lnTo>
                                  <a:pt x="280898" y="664832"/>
                                </a:lnTo>
                                <a:lnTo>
                                  <a:pt x="280670" y="666813"/>
                                </a:lnTo>
                                <a:lnTo>
                                  <a:pt x="280657" y="763689"/>
                                </a:lnTo>
                                <a:lnTo>
                                  <a:pt x="280543" y="762063"/>
                                </a:lnTo>
                                <a:lnTo>
                                  <a:pt x="280479" y="760907"/>
                                </a:lnTo>
                                <a:lnTo>
                                  <a:pt x="280377" y="762063"/>
                                </a:lnTo>
                                <a:lnTo>
                                  <a:pt x="280263" y="780110"/>
                                </a:lnTo>
                                <a:lnTo>
                                  <a:pt x="280377" y="755561"/>
                                </a:lnTo>
                                <a:lnTo>
                                  <a:pt x="280543" y="755561"/>
                                </a:lnTo>
                                <a:lnTo>
                                  <a:pt x="280657" y="763689"/>
                                </a:lnTo>
                                <a:lnTo>
                                  <a:pt x="280657" y="666889"/>
                                </a:lnTo>
                                <a:lnTo>
                                  <a:pt x="280898" y="664832"/>
                                </a:lnTo>
                                <a:lnTo>
                                  <a:pt x="280898" y="601611"/>
                                </a:lnTo>
                                <a:lnTo>
                                  <a:pt x="280517" y="601535"/>
                                </a:lnTo>
                                <a:lnTo>
                                  <a:pt x="280517" y="668083"/>
                                </a:lnTo>
                                <a:lnTo>
                                  <a:pt x="280517" y="682713"/>
                                </a:lnTo>
                                <a:lnTo>
                                  <a:pt x="280517" y="684593"/>
                                </a:lnTo>
                                <a:lnTo>
                                  <a:pt x="279133" y="684872"/>
                                </a:lnTo>
                                <a:lnTo>
                                  <a:pt x="278803" y="684936"/>
                                </a:lnTo>
                                <a:lnTo>
                                  <a:pt x="278803" y="690041"/>
                                </a:lnTo>
                                <a:lnTo>
                                  <a:pt x="278688" y="690168"/>
                                </a:lnTo>
                                <a:lnTo>
                                  <a:pt x="277304" y="690448"/>
                                </a:lnTo>
                                <a:lnTo>
                                  <a:pt x="278663" y="690168"/>
                                </a:lnTo>
                                <a:lnTo>
                                  <a:pt x="278803" y="690041"/>
                                </a:lnTo>
                                <a:lnTo>
                                  <a:pt x="278803" y="684936"/>
                                </a:lnTo>
                                <a:lnTo>
                                  <a:pt x="278587" y="684974"/>
                                </a:lnTo>
                                <a:lnTo>
                                  <a:pt x="277114" y="685266"/>
                                </a:lnTo>
                                <a:lnTo>
                                  <a:pt x="275247" y="685660"/>
                                </a:lnTo>
                                <a:lnTo>
                                  <a:pt x="275247" y="693483"/>
                                </a:lnTo>
                                <a:lnTo>
                                  <a:pt x="275158" y="692658"/>
                                </a:lnTo>
                                <a:lnTo>
                                  <a:pt x="275132" y="692365"/>
                                </a:lnTo>
                                <a:lnTo>
                                  <a:pt x="274891" y="690956"/>
                                </a:lnTo>
                                <a:lnTo>
                                  <a:pt x="274828" y="692658"/>
                                </a:lnTo>
                                <a:lnTo>
                                  <a:pt x="274802" y="693483"/>
                                </a:lnTo>
                                <a:lnTo>
                                  <a:pt x="274802" y="692912"/>
                                </a:lnTo>
                                <a:lnTo>
                                  <a:pt x="274802" y="692658"/>
                                </a:lnTo>
                                <a:lnTo>
                                  <a:pt x="274789" y="690956"/>
                                </a:lnTo>
                                <a:lnTo>
                                  <a:pt x="274777" y="686269"/>
                                </a:lnTo>
                                <a:lnTo>
                                  <a:pt x="274878" y="690930"/>
                                </a:lnTo>
                                <a:lnTo>
                                  <a:pt x="275107" y="692213"/>
                                </a:lnTo>
                                <a:lnTo>
                                  <a:pt x="275132" y="692365"/>
                                </a:lnTo>
                                <a:lnTo>
                                  <a:pt x="275158" y="692581"/>
                                </a:lnTo>
                                <a:lnTo>
                                  <a:pt x="275247" y="693483"/>
                                </a:lnTo>
                                <a:lnTo>
                                  <a:pt x="275247" y="685660"/>
                                </a:lnTo>
                                <a:lnTo>
                                  <a:pt x="275005" y="685698"/>
                                </a:lnTo>
                                <a:lnTo>
                                  <a:pt x="277088" y="685266"/>
                                </a:lnTo>
                                <a:lnTo>
                                  <a:pt x="278523" y="684974"/>
                                </a:lnTo>
                                <a:lnTo>
                                  <a:pt x="279133" y="684860"/>
                                </a:lnTo>
                                <a:lnTo>
                                  <a:pt x="280517" y="684593"/>
                                </a:lnTo>
                                <a:lnTo>
                                  <a:pt x="280403" y="683920"/>
                                </a:lnTo>
                                <a:lnTo>
                                  <a:pt x="280403" y="682752"/>
                                </a:lnTo>
                                <a:lnTo>
                                  <a:pt x="280517" y="668083"/>
                                </a:lnTo>
                                <a:lnTo>
                                  <a:pt x="280517" y="601535"/>
                                </a:lnTo>
                                <a:lnTo>
                                  <a:pt x="280238" y="601472"/>
                                </a:lnTo>
                                <a:lnTo>
                                  <a:pt x="280238" y="682599"/>
                                </a:lnTo>
                                <a:lnTo>
                                  <a:pt x="279311" y="675703"/>
                                </a:lnTo>
                                <a:lnTo>
                                  <a:pt x="279273" y="675424"/>
                                </a:lnTo>
                                <a:lnTo>
                                  <a:pt x="279184" y="674751"/>
                                </a:lnTo>
                                <a:lnTo>
                                  <a:pt x="279133" y="682967"/>
                                </a:lnTo>
                                <a:lnTo>
                                  <a:pt x="279133" y="674433"/>
                                </a:lnTo>
                                <a:lnTo>
                                  <a:pt x="278650" y="670623"/>
                                </a:lnTo>
                                <a:lnTo>
                                  <a:pt x="280174" y="682053"/>
                                </a:lnTo>
                                <a:lnTo>
                                  <a:pt x="280238" y="682599"/>
                                </a:lnTo>
                                <a:lnTo>
                                  <a:pt x="280238" y="601472"/>
                                </a:lnTo>
                                <a:lnTo>
                                  <a:pt x="278015" y="600951"/>
                                </a:lnTo>
                                <a:lnTo>
                                  <a:pt x="278015" y="682828"/>
                                </a:lnTo>
                                <a:lnTo>
                                  <a:pt x="277736" y="682053"/>
                                </a:lnTo>
                                <a:lnTo>
                                  <a:pt x="278003" y="682752"/>
                                </a:lnTo>
                                <a:lnTo>
                                  <a:pt x="278015" y="600951"/>
                                </a:lnTo>
                                <a:lnTo>
                                  <a:pt x="277736" y="600887"/>
                                </a:lnTo>
                                <a:lnTo>
                                  <a:pt x="277736" y="669823"/>
                                </a:lnTo>
                                <a:lnTo>
                                  <a:pt x="277736" y="678243"/>
                                </a:lnTo>
                                <a:lnTo>
                                  <a:pt x="277622" y="671893"/>
                                </a:lnTo>
                                <a:lnTo>
                                  <a:pt x="277736" y="669823"/>
                                </a:lnTo>
                                <a:lnTo>
                                  <a:pt x="277736" y="600887"/>
                                </a:lnTo>
                                <a:lnTo>
                                  <a:pt x="277241" y="600773"/>
                                </a:lnTo>
                                <a:lnTo>
                                  <a:pt x="277228" y="663321"/>
                                </a:lnTo>
                                <a:lnTo>
                                  <a:pt x="277152" y="663168"/>
                                </a:lnTo>
                                <a:lnTo>
                                  <a:pt x="277037" y="659193"/>
                                </a:lnTo>
                                <a:lnTo>
                                  <a:pt x="277164" y="661733"/>
                                </a:lnTo>
                                <a:lnTo>
                                  <a:pt x="277228" y="663321"/>
                                </a:lnTo>
                                <a:lnTo>
                                  <a:pt x="277228" y="600786"/>
                                </a:lnTo>
                                <a:lnTo>
                                  <a:pt x="276440" y="601129"/>
                                </a:lnTo>
                                <a:lnTo>
                                  <a:pt x="276440" y="646125"/>
                                </a:lnTo>
                                <a:lnTo>
                                  <a:pt x="276326" y="646493"/>
                                </a:lnTo>
                                <a:lnTo>
                                  <a:pt x="276313" y="660463"/>
                                </a:lnTo>
                                <a:lnTo>
                                  <a:pt x="276263" y="647788"/>
                                </a:lnTo>
                                <a:lnTo>
                                  <a:pt x="276263" y="665454"/>
                                </a:lnTo>
                                <a:lnTo>
                                  <a:pt x="276237" y="668515"/>
                                </a:lnTo>
                                <a:lnTo>
                                  <a:pt x="276098" y="668985"/>
                                </a:lnTo>
                                <a:lnTo>
                                  <a:pt x="276148" y="668515"/>
                                </a:lnTo>
                                <a:lnTo>
                                  <a:pt x="275894" y="668235"/>
                                </a:lnTo>
                                <a:lnTo>
                                  <a:pt x="276237" y="668515"/>
                                </a:lnTo>
                                <a:lnTo>
                                  <a:pt x="276186" y="668083"/>
                                </a:lnTo>
                                <a:lnTo>
                                  <a:pt x="276263" y="665454"/>
                                </a:lnTo>
                                <a:lnTo>
                                  <a:pt x="276263" y="647788"/>
                                </a:lnTo>
                                <a:lnTo>
                                  <a:pt x="276237" y="641451"/>
                                </a:lnTo>
                                <a:lnTo>
                                  <a:pt x="276301" y="642683"/>
                                </a:lnTo>
                                <a:lnTo>
                                  <a:pt x="276390" y="644829"/>
                                </a:lnTo>
                                <a:lnTo>
                                  <a:pt x="276440" y="646125"/>
                                </a:lnTo>
                                <a:lnTo>
                                  <a:pt x="276440" y="601129"/>
                                </a:lnTo>
                                <a:lnTo>
                                  <a:pt x="275094" y="601713"/>
                                </a:lnTo>
                                <a:lnTo>
                                  <a:pt x="275094" y="679323"/>
                                </a:lnTo>
                                <a:lnTo>
                                  <a:pt x="275043" y="679843"/>
                                </a:lnTo>
                                <a:lnTo>
                                  <a:pt x="274955" y="680783"/>
                                </a:lnTo>
                                <a:lnTo>
                                  <a:pt x="274828" y="682053"/>
                                </a:lnTo>
                                <a:lnTo>
                                  <a:pt x="274942" y="670623"/>
                                </a:lnTo>
                                <a:lnTo>
                                  <a:pt x="274777" y="671893"/>
                                </a:lnTo>
                                <a:lnTo>
                                  <a:pt x="274713" y="673163"/>
                                </a:lnTo>
                                <a:lnTo>
                                  <a:pt x="274662" y="674433"/>
                                </a:lnTo>
                                <a:lnTo>
                                  <a:pt x="274612" y="675424"/>
                                </a:lnTo>
                                <a:lnTo>
                                  <a:pt x="274713" y="673163"/>
                                </a:lnTo>
                                <a:lnTo>
                                  <a:pt x="274828" y="670623"/>
                                </a:lnTo>
                                <a:lnTo>
                                  <a:pt x="274929" y="668223"/>
                                </a:lnTo>
                                <a:lnTo>
                                  <a:pt x="274942" y="664273"/>
                                </a:lnTo>
                                <a:lnTo>
                                  <a:pt x="274942" y="668223"/>
                                </a:lnTo>
                                <a:lnTo>
                                  <a:pt x="274942" y="670623"/>
                                </a:lnTo>
                                <a:lnTo>
                                  <a:pt x="274942" y="679843"/>
                                </a:lnTo>
                                <a:lnTo>
                                  <a:pt x="275094" y="679323"/>
                                </a:lnTo>
                                <a:lnTo>
                                  <a:pt x="275094" y="601713"/>
                                </a:lnTo>
                                <a:lnTo>
                                  <a:pt x="274320" y="602043"/>
                                </a:lnTo>
                                <a:lnTo>
                                  <a:pt x="274243" y="602183"/>
                                </a:lnTo>
                                <a:lnTo>
                                  <a:pt x="274243" y="683920"/>
                                </a:lnTo>
                                <a:lnTo>
                                  <a:pt x="274205" y="684974"/>
                                </a:lnTo>
                                <a:lnTo>
                                  <a:pt x="273799" y="685266"/>
                                </a:lnTo>
                                <a:lnTo>
                                  <a:pt x="274129" y="684974"/>
                                </a:lnTo>
                                <a:lnTo>
                                  <a:pt x="274243" y="683920"/>
                                </a:lnTo>
                                <a:lnTo>
                                  <a:pt x="274243" y="602183"/>
                                </a:lnTo>
                                <a:lnTo>
                                  <a:pt x="271576" y="606933"/>
                                </a:lnTo>
                                <a:lnTo>
                                  <a:pt x="271475" y="607123"/>
                                </a:lnTo>
                                <a:lnTo>
                                  <a:pt x="270624" y="609663"/>
                                </a:lnTo>
                                <a:lnTo>
                                  <a:pt x="270751" y="659193"/>
                                </a:lnTo>
                                <a:lnTo>
                                  <a:pt x="270662" y="657923"/>
                                </a:lnTo>
                                <a:lnTo>
                                  <a:pt x="270586" y="656653"/>
                                </a:lnTo>
                                <a:lnTo>
                                  <a:pt x="270497" y="655383"/>
                                </a:lnTo>
                                <a:lnTo>
                                  <a:pt x="270408" y="653808"/>
                                </a:lnTo>
                                <a:lnTo>
                                  <a:pt x="270344" y="652843"/>
                                </a:lnTo>
                                <a:lnTo>
                                  <a:pt x="270256" y="651573"/>
                                </a:lnTo>
                                <a:lnTo>
                                  <a:pt x="270129" y="649617"/>
                                </a:lnTo>
                                <a:lnTo>
                                  <a:pt x="270014" y="647763"/>
                                </a:lnTo>
                                <a:lnTo>
                                  <a:pt x="269951" y="646785"/>
                                </a:lnTo>
                                <a:lnTo>
                                  <a:pt x="269849" y="647547"/>
                                </a:lnTo>
                                <a:lnTo>
                                  <a:pt x="269824" y="647763"/>
                                </a:lnTo>
                                <a:lnTo>
                                  <a:pt x="269748" y="643623"/>
                                </a:lnTo>
                                <a:lnTo>
                                  <a:pt x="269773" y="643953"/>
                                </a:lnTo>
                                <a:lnTo>
                                  <a:pt x="269887" y="645756"/>
                                </a:lnTo>
                                <a:lnTo>
                                  <a:pt x="270027" y="645223"/>
                                </a:lnTo>
                                <a:lnTo>
                                  <a:pt x="270624" y="637603"/>
                                </a:lnTo>
                                <a:lnTo>
                                  <a:pt x="269367" y="637603"/>
                                </a:lnTo>
                                <a:lnTo>
                                  <a:pt x="269532" y="640143"/>
                                </a:lnTo>
                                <a:lnTo>
                                  <a:pt x="269544" y="640410"/>
                                </a:lnTo>
                                <a:lnTo>
                                  <a:pt x="269367" y="637603"/>
                                </a:lnTo>
                                <a:lnTo>
                                  <a:pt x="269367" y="626173"/>
                                </a:lnTo>
                                <a:lnTo>
                                  <a:pt x="267970" y="624332"/>
                                </a:lnTo>
                                <a:lnTo>
                                  <a:pt x="267970" y="633793"/>
                                </a:lnTo>
                                <a:lnTo>
                                  <a:pt x="267970" y="645223"/>
                                </a:lnTo>
                                <a:lnTo>
                                  <a:pt x="267957" y="644499"/>
                                </a:lnTo>
                                <a:lnTo>
                                  <a:pt x="267957" y="687108"/>
                                </a:lnTo>
                                <a:lnTo>
                                  <a:pt x="267716" y="685266"/>
                                </a:lnTo>
                                <a:lnTo>
                                  <a:pt x="267830" y="680554"/>
                                </a:lnTo>
                                <a:lnTo>
                                  <a:pt x="267893" y="686549"/>
                                </a:lnTo>
                                <a:lnTo>
                                  <a:pt x="267957" y="687108"/>
                                </a:lnTo>
                                <a:lnTo>
                                  <a:pt x="267957" y="644499"/>
                                </a:lnTo>
                                <a:lnTo>
                                  <a:pt x="267881" y="640143"/>
                                </a:lnTo>
                                <a:lnTo>
                                  <a:pt x="267970" y="633793"/>
                                </a:lnTo>
                                <a:lnTo>
                                  <a:pt x="267970" y="624332"/>
                                </a:lnTo>
                                <a:lnTo>
                                  <a:pt x="267855" y="624179"/>
                                </a:lnTo>
                                <a:lnTo>
                                  <a:pt x="267855" y="669353"/>
                                </a:lnTo>
                                <a:lnTo>
                                  <a:pt x="267855" y="670623"/>
                                </a:lnTo>
                                <a:lnTo>
                                  <a:pt x="267703" y="670763"/>
                                </a:lnTo>
                                <a:lnTo>
                                  <a:pt x="267703" y="685241"/>
                                </a:lnTo>
                                <a:lnTo>
                                  <a:pt x="267373" y="682815"/>
                                </a:lnTo>
                                <a:lnTo>
                                  <a:pt x="267436" y="683158"/>
                                </a:lnTo>
                                <a:lnTo>
                                  <a:pt x="267538" y="683920"/>
                                </a:lnTo>
                                <a:lnTo>
                                  <a:pt x="267627" y="684593"/>
                                </a:lnTo>
                                <a:lnTo>
                                  <a:pt x="267703" y="685241"/>
                                </a:lnTo>
                                <a:lnTo>
                                  <a:pt x="267703" y="670763"/>
                                </a:lnTo>
                                <a:lnTo>
                                  <a:pt x="267347" y="671080"/>
                                </a:lnTo>
                                <a:lnTo>
                                  <a:pt x="267347" y="682637"/>
                                </a:lnTo>
                                <a:lnTo>
                                  <a:pt x="267144" y="681062"/>
                                </a:lnTo>
                                <a:lnTo>
                                  <a:pt x="267284" y="682053"/>
                                </a:lnTo>
                                <a:lnTo>
                                  <a:pt x="267347" y="682637"/>
                                </a:lnTo>
                                <a:lnTo>
                                  <a:pt x="267347" y="671080"/>
                                </a:lnTo>
                                <a:lnTo>
                                  <a:pt x="266433" y="671893"/>
                                </a:lnTo>
                                <a:lnTo>
                                  <a:pt x="266484" y="675703"/>
                                </a:lnTo>
                                <a:lnTo>
                                  <a:pt x="266954" y="679323"/>
                                </a:lnTo>
                                <a:lnTo>
                                  <a:pt x="267017" y="679843"/>
                                </a:lnTo>
                                <a:lnTo>
                                  <a:pt x="266484" y="675703"/>
                                </a:lnTo>
                                <a:lnTo>
                                  <a:pt x="266433" y="679323"/>
                                </a:lnTo>
                                <a:lnTo>
                                  <a:pt x="266433" y="671893"/>
                                </a:lnTo>
                                <a:lnTo>
                                  <a:pt x="267728" y="670623"/>
                                </a:lnTo>
                                <a:lnTo>
                                  <a:pt x="267855" y="669353"/>
                                </a:lnTo>
                                <a:lnTo>
                                  <a:pt x="267855" y="624179"/>
                                </a:lnTo>
                                <a:lnTo>
                                  <a:pt x="267449" y="623633"/>
                                </a:lnTo>
                                <a:lnTo>
                                  <a:pt x="266941" y="623633"/>
                                </a:lnTo>
                                <a:lnTo>
                                  <a:pt x="266865" y="622363"/>
                                </a:lnTo>
                                <a:lnTo>
                                  <a:pt x="266573" y="617283"/>
                                </a:lnTo>
                                <a:lnTo>
                                  <a:pt x="266547" y="576643"/>
                                </a:lnTo>
                                <a:lnTo>
                                  <a:pt x="265303" y="563943"/>
                                </a:lnTo>
                                <a:lnTo>
                                  <a:pt x="265252" y="563435"/>
                                </a:lnTo>
                                <a:lnTo>
                                  <a:pt x="265252" y="684593"/>
                                </a:lnTo>
                                <a:lnTo>
                                  <a:pt x="265137" y="683920"/>
                                </a:lnTo>
                                <a:lnTo>
                                  <a:pt x="265023" y="674433"/>
                                </a:lnTo>
                                <a:lnTo>
                                  <a:pt x="264909" y="671893"/>
                                </a:lnTo>
                                <a:lnTo>
                                  <a:pt x="265036" y="664273"/>
                                </a:lnTo>
                                <a:lnTo>
                                  <a:pt x="265087" y="675703"/>
                                </a:lnTo>
                                <a:lnTo>
                                  <a:pt x="265137" y="676973"/>
                                </a:lnTo>
                                <a:lnTo>
                                  <a:pt x="265252" y="684593"/>
                                </a:lnTo>
                                <a:lnTo>
                                  <a:pt x="265252" y="563435"/>
                                </a:lnTo>
                                <a:lnTo>
                                  <a:pt x="265176" y="562673"/>
                                </a:lnTo>
                                <a:lnTo>
                                  <a:pt x="265150" y="556323"/>
                                </a:lnTo>
                                <a:lnTo>
                                  <a:pt x="263906" y="543623"/>
                                </a:lnTo>
                                <a:lnTo>
                                  <a:pt x="263880" y="543356"/>
                                </a:lnTo>
                                <a:lnTo>
                                  <a:pt x="263779" y="543623"/>
                                </a:lnTo>
                                <a:lnTo>
                                  <a:pt x="263740" y="555688"/>
                                </a:lnTo>
                                <a:lnTo>
                                  <a:pt x="263740" y="646112"/>
                                </a:lnTo>
                                <a:lnTo>
                                  <a:pt x="263639" y="663168"/>
                                </a:lnTo>
                                <a:lnTo>
                                  <a:pt x="263639" y="640143"/>
                                </a:lnTo>
                                <a:lnTo>
                                  <a:pt x="263690" y="644829"/>
                                </a:lnTo>
                                <a:lnTo>
                                  <a:pt x="263740" y="646112"/>
                                </a:lnTo>
                                <a:lnTo>
                                  <a:pt x="263740" y="555688"/>
                                </a:lnTo>
                                <a:lnTo>
                                  <a:pt x="263702" y="567753"/>
                                </a:lnTo>
                                <a:lnTo>
                                  <a:pt x="263791" y="523303"/>
                                </a:lnTo>
                                <a:lnTo>
                                  <a:pt x="263105" y="520763"/>
                                </a:lnTo>
                                <a:lnTo>
                                  <a:pt x="262509" y="520446"/>
                                </a:lnTo>
                                <a:lnTo>
                                  <a:pt x="262509" y="588530"/>
                                </a:lnTo>
                                <a:lnTo>
                                  <a:pt x="262394" y="609663"/>
                                </a:lnTo>
                                <a:lnTo>
                                  <a:pt x="262394" y="679323"/>
                                </a:lnTo>
                                <a:lnTo>
                                  <a:pt x="262343" y="679843"/>
                                </a:lnTo>
                                <a:lnTo>
                                  <a:pt x="262242" y="684593"/>
                                </a:lnTo>
                                <a:lnTo>
                                  <a:pt x="262242" y="679843"/>
                                </a:lnTo>
                                <a:lnTo>
                                  <a:pt x="262242" y="670623"/>
                                </a:lnTo>
                                <a:lnTo>
                                  <a:pt x="262064" y="671893"/>
                                </a:lnTo>
                                <a:lnTo>
                                  <a:pt x="262001" y="673163"/>
                                </a:lnTo>
                                <a:lnTo>
                                  <a:pt x="262115" y="670623"/>
                                </a:lnTo>
                                <a:lnTo>
                                  <a:pt x="262242" y="667791"/>
                                </a:lnTo>
                                <a:lnTo>
                                  <a:pt x="262331" y="665543"/>
                                </a:lnTo>
                                <a:lnTo>
                                  <a:pt x="262242" y="679843"/>
                                </a:lnTo>
                                <a:lnTo>
                                  <a:pt x="262394" y="679323"/>
                                </a:lnTo>
                                <a:lnTo>
                                  <a:pt x="262394" y="609663"/>
                                </a:lnTo>
                                <a:lnTo>
                                  <a:pt x="262394" y="605866"/>
                                </a:lnTo>
                                <a:lnTo>
                                  <a:pt x="262343" y="605561"/>
                                </a:lnTo>
                                <a:lnTo>
                                  <a:pt x="262394" y="590613"/>
                                </a:lnTo>
                                <a:lnTo>
                                  <a:pt x="262509" y="588530"/>
                                </a:lnTo>
                                <a:lnTo>
                                  <a:pt x="262509" y="520446"/>
                                </a:lnTo>
                                <a:lnTo>
                                  <a:pt x="261099" y="519696"/>
                                </a:lnTo>
                                <a:lnTo>
                                  <a:pt x="261099" y="595210"/>
                                </a:lnTo>
                                <a:lnTo>
                                  <a:pt x="260997" y="611009"/>
                                </a:lnTo>
                                <a:lnTo>
                                  <a:pt x="260997" y="628713"/>
                                </a:lnTo>
                                <a:lnTo>
                                  <a:pt x="260210" y="640143"/>
                                </a:lnTo>
                                <a:lnTo>
                                  <a:pt x="260121" y="641451"/>
                                </a:lnTo>
                                <a:lnTo>
                                  <a:pt x="260032" y="642683"/>
                                </a:lnTo>
                                <a:lnTo>
                                  <a:pt x="259943" y="643953"/>
                                </a:lnTo>
                                <a:lnTo>
                                  <a:pt x="259816" y="645756"/>
                                </a:lnTo>
                                <a:lnTo>
                                  <a:pt x="260985" y="628713"/>
                                </a:lnTo>
                                <a:lnTo>
                                  <a:pt x="260997" y="611009"/>
                                </a:lnTo>
                                <a:lnTo>
                                  <a:pt x="260959" y="594067"/>
                                </a:lnTo>
                                <a:lnTo>
                                  <a:pt x="261099" y="595210"/>
                                </a:lnTo>
                                <a:lnTo>
                                  <a:pt x="261099" y="519696"/>
                                </a:lnTo>
                                <a:lnTo>
                                  <a:pt x="260743" y="519493"/>
                                </a:lnTo>
                                <a:lnTo>
                                  <a:pt x="259689" y="518680"/>
                                </a:lnTo>
                                <a:lnTo>
                                  <a:pt x="259689" y="647763"/>
                                </a:lnTo>
                                <a:lnTo>
                                  <a:pt x="259600" y="655383"/>
                                </a:lnTo>
                                <a:lnTo>
                                  <a:pt x="259511" y="647763"/>
                                </a:lnTo>
                                <a:lnTo>
                                  <a:pt x="258381" y="647763"/>
                                </a:lnTo>
                                <a:lnTo>
                                  <a:pt x="257949" y="647763"/>
                                </a:lnTo>
                                <a:lnTo>
                                  <a:pt x="258140" y="647547"/>
                                </a:lnTo>
                                <a:lnTo>
                                  <a:pt x="259511" y="647547"/>
                                </a:lnTo>
                                <a:lnTo>
                                  <a:pt x="259511" y="647763"/>
                                </a:lnTo>
                                <a:lnTo>
                                  <a:pt x="259524" y="648220"/>
                                </a:lnTo>
                                <a:lnTo>
                                  <a:pt x="259689" y="647763"/>
                                </a:lnTo>
                                <a:lnTo>
                                  <a:pt x="259689" y="518680"/>
                                </a:lnTo>
                                <a:lnTo>
                                  <a:pt x="259105" y="518223"/>
                                </a:lnTo>
                                <a:lnTo>
                                  <a:pt x="259016" y="623633"/>
                                </a:lnTo>
                                <a:lnTo>
                                  <a:pt x="258254" y="624903"/>
                                </a:lnTo>
                                <a:lnTo>
                                  <a:pt x="258965" y="623633"/>
                                </a:lnTo>
                                <a:lnTo>
                                  <a:pt x="259003" y="623036"/>
                                </a:lnTo>
                                <a:lnTo>
                                  <a:pt x="259003" y="623620"/>
                                </a:lnTo>
                                <a:lnTo>
                                  <a:pt x="259016" y="518223"/>
                                </a:lnTo>
                                <a:lnTo>
                                  <a:pt x="258572" y="518223"/>
                                </a:lnTo>
                                <a:lnTo>
                                  <a:pt x="258572" y="602043"/>
                                </a:lnTo>
                                <a:lnTo>
                                  <a:pt x="258457" y="596684"/>
                                </a:lnTo>
                                <a:lnTo>
                                  <a:pt x="258330" y="590613"/>
                                </a:lnTo>
                                <a:lnTo>
                                  <a:pt x="258432" y="595210"/>
                                </a:lnTo>
                                <a:lnTo>
                                  <a:pt x="258457" y="596684"/>
                                </a:lnTo>
                                <a:lnTo>
                                  <a:pt x="258546" y="600773"/>
                                </a:lnTo>
                                <a:lnTo>
                                  <a:pt x="258572" y="602043"/>
                                </a:lnTo>
                                <a:lnTo>
                                  <a:pt x="258572" y="518223"/>
                                </a:lnTo>
                                <a:lnTo>
                                  <a:pt x="258305" y="518223"/>
                                </a:lnTo>
                                <a:lnTo>
                                  <a:pt x="258305" y="589153"/>
                                </a:lnTo>
                                <a:lnTo>
                                  <a:pt x="258203" y="591883"/>
                                </a:lnTo>
                                <a:lnTo>
                                  <a:pt x="258203" y="588632"/>
                                </a:lnTo>
                                <a:lnTo>
                                  <a:pt x="257644" y="588073"/>
                                </a:lnTo>
                                <a:lnTo>
                                  <a:pt x="258292" y="588632"/>
                                </a:lnTo>
                                <a:lnTo>
                                  <a:pt x="258203" y="588073"/>
                                </a:lnTo>
                                <a:lnTo>
                                  <a:pt x="258127" y="580517"/>
                                </a:lnTo>
                                <a:lnTo>
                                  <a:pt x="257098" y="579551"/>
                                </a:lnTo>
                                <a:lnTo>
                                  <a:pt x="257098" y="644359"/>
                                </a:lnTo>
                                <a:lnTo>
                                  <a:pt x="256971" y="642251"/>
                                </a:lnTo>
                                <a:lnTo>
                                  <a:pt x="257060" y="643521"/>
                                </a:lnTo>
                                <a:lnTo>
                                  <a:pt x="257098" y="644359"/>
                                </a:lnTo>
                                <a:lnTo>
                                  <a:pt x="257098" y="579551"/>
                                </a:lnTo>
                                <a:lnTo>
                                  <a:pt x="256895" y="579361"/>
                                </a:lnTo>
                                <a:lnTo>
                                  <a:pt x="256895" y="641070"/>
                                </a:lnTo>
                                <a:lnTo>
                                  <a:pt x="256679" y="637603"/>
                                </a:lnTo>
                                <a:lnTo>
                                  <a:pt x="256844" y="640143"/>
                                </a:lnTo>
                                <a:lnTo>
                                  <a:pt x="256895" y="641070"/>
                                </a:lnTo>
                                <a:lnTo>
                                  <a:pt x="256895" y="579361"/>
                                </a:lnTo>
                                <a:lnTo>
                                  <a:pt x="256806" y="595198"/>
                                </a:lnTo>
                                <a:lnTo>
                                  <a:pt x="255371" y="596734"/>
                                </a:lnTo>
                                <a:lnTo>
                                  <a:pt x="255371" y="643458"/>
                                </a:lnTo>
                                <a:lnTo>
                                  <a:pt x="254533" y="628713"/>
                                </a:lnTo>
                                <a:lnTo>
                                  <a:pt x="255193" y="640143"/>
                                </a:lnTo>
                                <a:lnTo>
                                  <a:pt x="255270" y="631253"/>
                                </a:lnTo>
                                <a:lnTo>
                                  <a:pt x="255371" y="643458"/>
                                </a:lnTo>
                                <a:lnTo>
                                  <a:pt x="255371" y="596734"/>
                                </a:lnTo>
                                <a:lnTo>
                                  <a:pt x="255092" y="597027"/>
                                </a:lnTo>
                                <a:lnTo>
                                  <a:pt x="256794" y="595210"/>
                                </a:lnTo>
                                <a:lnTo>
                                  <a:pt x="256692" y="590613"/>
                                </a:lnTo>
                                <a:lnTo>
                                  <a:pt x="256806" y="579272"/>
                                </a:lnTo>
                                <a:lnTo>
                                  <a:pt x="258203" y="580517"/>
                                </a:lnTo>
                                <a:lnTo>
                                  <a:pt x="258203" y="558863"/>
                                </a:lnTo>
                                <a:lnTo>
                                  <a:pt x="257670" y="562457"/>
                                </a:lnTo>
                                <a:lnTo>
                                  <a:pt x="258152" y="558863"/>
                                </a:lnTo>
                                <a:lnTo>
                                  <a:pt x="258203" y="555053"/>
                                </a:lnTo>
                                <a:lnTo>
                                  <a:pt x="258203" y="558863"/>
                                </a:lnTo>
                                <a:lnTo>
                                  <a:pt x="258292" y="588632"/>
                                </a:lnTo>
                                <a:lnTo>
                                  <a:pt x="258305" y="589153"/>
                                </a:lnTo>
                                <a:lnTo>
                                  <a:pt x="258305" y="518223"/>
                                </a:lnTo>
                                <a:lnTo>
                                  <a:pt x="255841" y="518223"/>
                                </a:lnTo>
                                <a:lnTo>
                                  <a:pt x="255841" y="552742"/>
                                </a:lnTo>
                                <a:lnTo>
                                  <a:pt x="255422" y="533463"/>
                                </a:lnTo>
                                <a:lnTo>
                                  <a:pt x="255816" y="551243"/>
                                </a:lnTo>
                                <a:lnTo>
                                  <a:pt x="255841" y="552742"/>
                                </a:lnTo>
                                <a:lnTo>
                                  <a:pt x="255841" y="518223"/>
                                </a:lnTo>
                                <a:lnTo>
                                  <a:pt x="255409" y="518490"/>
                                </a:lnTo>
                                <a:lnTo>
                                  <a:pt x="255409" y="504253"/>
                                </a:lnTo>
                                <a:lnTo>
                                  <a:pt x="255308" y="472821"/>
                                </a:lnTo>
                                <a:lnTo>
                                  <a:pt x="254254" y="461073"/>
                                </a:lnTo>
                                <a:lnTo>
                                  <a:pt x="254139" y="459803"/>
                                </a:lnTo>
                                <a:lnTo>
                                  <a:pt x="254012" y="448373"/>
                                </a:lnTo>
                                <a:lnTo>
                                  <a:pt x="253885" y="436943"/>
                                </a:lnTo>
                                <a:lnTo>
                                  <a:pt x="253873" y="436803"/>
                                </a:lnTo>
                                <a:lnTo>
                                  <a:pt x="253873" y="577913"/>
                                </a:lnTo>
                                <a:lnTo>
                                  <a:pt x="253873" y="588073"/>
                                </a:lnTo>
                                <a:lnTo>
                                  <a:pt x="253746" y="576643"/>
                                </a:lnTo>
                                <a:lnTo>
                                  <a:pt x="253873" y="577913"/>
                                </a:lnTo>
                                <a:lnTo>
                                  <a:pt x="253873" y="436803"/>
                                </a:lnTo>
                                <a:lnTo>
                                  <a:pt x="252895" y="425767"/>
                                </a:lnTo>
                                <a:lnTo>
                                  <a:pt x="252768" y="424395"/>
                                </a:lnTo>
                                <a:lnTo>
                                  <a:pt x="252730" y="423951"/>
                                </a:lnTo>
                                <a:lnTo>
                                  <a:pt x="252628" y="454723"/>
                                </a:lnTo>
                                <a:lnTo>
                                  <a:pt x="252590" y="441579"/>
                                </a:lnTo>
                                <a:lnTo>
                                  <a:pt x="252628" y="422973"/>
                                </a:lnTo>
                                <a:lnTo>
                                  <a:pt x="252628" y="422744"/>
                                </a:lnTo>
                                <a:lnTo>
                                  <a:pt x="252425" y="420433"/>
                                </a:lnTo>
                                <a:lnTo>
                                  <a:pt x="252310" y="419163"/>
                                </a:lnTo>
                                <a:lnTo>
                                  <a:pt x="251396" y="418376"/>
                                </a:lnTo>
                                <a:lnTo>
                                  <a:pt x="251396" y="430618"/>
                                </a:lnTo>
                                <a:lnTo>
                                  <a:pt x="251256" y="429323"/>
                                </a:lnTo>
                                <a:lnTo>
                                  <a:pt x="251396" y="430618"/>
                                </a:lnTo>
                                <a:lnTo>
                                  <a:pt x="251396" y="418376"/>
                                </a:lnTo>
                                <a:lnTo>
                                  <a:pt x="251117" y="418134"/>
                                </a:lnTo>
                                <a:lnTo>
                                  <a:pt x="251117" y="543623"/>
                                </a:lnTo>
                                <a:lnTo>
                                  <a:pt x="251091" y="551243"/>
                                </a:lnTo>
                                <a:lnTo>
                                  <a:pt x="251091" y="523303"/>
                                </a:lnTo>
                                <a:lnTo>
                                  <a:pt x="251117" y="543623"/>
                                </a:lnTo>
                                <a:lnTo>
                                  <a:pt x="251117" y="418134"/>
                                </a:lnTo>
                                <a:lnTo>
                                  <a:pt x="250469" y="417563"/>
                                </a:lnTo>
                                <a:lnTo>
                                  <a:pt x="250469" y="442188"/>
                                </a:lnTo>
                                <a:lnTo>
                                  <a:pt x="250405" y="443293"/>
                                </a:lnTo>
                                <a:lnTo>
                                  <a:pt x="250317" y="444563"/>
                                </a:lnTo>
                                <a:lnTo>
                                  <a:pt x="250469" y="442188"/>
                                </a:lnTo>
                                <a:lnTo>
                                  <a:pt x="250469" y="417563"/>
                                </a:lnTo>
                                <a:lnTo>
                                  <a:pt x="249910" y="417080"/>
                                </a:lnTo>
                                <a:lnTo>
                                  <a:pt x="249910" y="586854"/>
                                </a:lnTo>
                                <a:lnTo>
                                  <a:pt x="249847" y="588073"/>
                                </a:lnTo>
                                <a:lnTo>
                                  <a:pt x="249783" y="589153"/>
                                </a:lnTo>
                                <a:lnTo>
                                  <a:pt x="249707" y="607098"/>
                                </a:lnTo>
                                <a:lnTo>
                                  <a:pt x="249567" y="605866"/>
                                </a:lnTo>
                                <a:lnTo>
                                  <a:pt x="249669" y="595210"/>
                                </a:lnTo>
                                <a:lnTo>
                                  <a:pt x="249783" y="589153"/>
                                </a:lnTo>
                                <a:lnTo>
                                  <a:pt x="249910" y="586854"/>
                                </a:lnTo>
                                <a:lnTo>
                                  <a:pt x="249910" y="417080"/>
                                </a:lnTo>
                                <a:lnTo>
                                  <a:pt x="249389" y="416623"/>
                                </a:lnTo>
                                <a:lnTo>
                                  <a:pt x="248450" y="416801"/>
                                </a:lnTo>
                                <a:lnTo>
                                  <a:pt x="248450" y="624903"/>
                                </a:lnTo>
                                <a:lnTo>
                                  <a:pt x="248348" y="626173"/>
                                </a:lnTo>
                                <a:lnTo>
                                  <a:pt x="248297" y="643953"/>
                                </a:lnTo>
                                <a:lnTo>
                                  <a:pt x="248297" y="628713"/>
                                </a:lnTo>
                                <a:lnTo>
                                  <a:pt x="248018" y="631088"/>
                                </a:lnTo>
                                <a:lnTo>
                                  <a:pt x="248183" y="628713"/>
                                </a:lnTo>
                                <a:lnTo>
                                  <a:pt x="248297" y="602043"/>
                                </a:lnTo>
                                <a:lnTo>
                                  <a:pt x="248297" y="626173"/>
                                </a:lnTo>
                                <a:lnTo>
                                  <a:pt x="248450" y="624903"/>
                                </a:lnTo>
                                <a:lnTo>
                                  <a:pt x="248450" y="416801"/>
                                </a:lnTo>
                                <a:lnTo>
                                  <a:pt x="248386" y="595210"/>
                                </a:lnTo>
                                <a:lnTo>
                                  <a:pt x="248297" y="596684"/>
                                </a:lnTo>
                                <a:lnTo>
                                  <a:pt x="248297" y="590613"/>
                                </a:lnTo>
                                <a:lnTo>
                                  <a:pt x="248323" y="594423"/>
                                </a:lnTo>
                                <a:lnTo>
                                  <a:pt x="248386" y="595210"/>
                                </a:lnTo>
                                <a:lnTo>
                                  <a:pt x="248386" y="416814"/>
                                </a:lnTo>
                                <a:lnTo>
                                  <a:pt x="247484" y="416991"/>
                                </a:lnTo>
                                <a:lnTo>
                                  <a:pt x="247484" y="639127"/>
                                </a:lnTo>
                                <a:lnTo>
                                  <a:pt x="247421" y="640143"/>
                                </a:lnTo>
                                <a:lnTo>
                                  <a:pt x="247370" y="640816"/>
                                </a:lnTo>
                                <a:lnTo>
                                  <a:pt x="247484" y="639127"/>
                                </a:lnTo>
                                <a:lnTo>
                                  <a:pt x="247484" y="416991"/>
                                </a:lnTo>
                                <a:lnTo>
                                  <a:pt x="247040" y="417068"/>
                                </a:lnTo>
                                <a:lnTo>
                                  <a:pt x="247040" y="457263"/>
                                </a:lnTo>
                                <a:lnTo>
                                  <a:pt x="247040" y="476313"/>
                                </a:lnTo>
                                <a:lnTo>
                                  <a:pt x="246926" y="471131"/>
                                </a:lnTo>
                                <a:lnTo>
                                  <a:pt x="246240" y="461073"/>
                                </a:lnTo>
                                <a:lnTo>
                                  <a:pt x="246761" y="468693"/>
                                </a:lnTo>
                                <a:lnTo>
                                  <a:pt x="246811" y="469366"/>
                                </a:lnTo>
                                <a:lnTo>
                                  <a:pt x="246926" y="471131"/>
                                </a:lnTo>
                                <a:lnTo>
                                  <a:pt x="247040" y="457263"/>
                                </a:lnTo>
                                <a:lnTo>
                                  <a:pt x="247040" y="417068"/>
                                </a:lnTo>
                                <a:lnTo>
                                  <a:pt x="245808" y="417296"/>
                                </a:lnTo>
                                <a:lnTo>
                                  <a:pt x="245808" y="454723"/>
                                </a:lnTo>
                                <a:lnTo>
                                  <a:pt x="245719" y="453542"/>
                                </a:lnTo>
                                <a:lnTo>
                                  <a:pt x="245592" y="453351"/>
                                </a:lnTo>
                                <a:lnTo>
                                  <a:pt x="245592" y="589229"/>
                                </a:lnTo>
                                <a:lnTo>
                                  <a:pt x="245503" y="591883"/>
                                </a:lnTo>
                                <a:lnTo>
                                  <a:pt x="245503" y="581723"/>
                                </a:lnTo>
                                <a:lnTo>
                                  <a:pt x="245579" y="588073"/>
                                </a:lnTo>
                                <a:lnTo>
                                  <a:pt x="245592" y="589229"/>
                                </a:lnTo>
                                <a:lnTo>
                                  <a:pt x="245592" y="453351"/>
                                </a:lnTo>
                                <a:lnTo>
                                  <a:pt x="245630" y="452183"/>
                                </a:lnTo>
                                <a:lnTo>
                                  <a:pt x="245643" y="452005"/>
                                </a:lnTo>
                                <a:lnTo>
                                  <a:pt x="245656" y="448373"/>
                                </a:lnTo>
                                <a:lnTo>
                                  <a:pt x="245745" y="453542"/>
                                </a:lnTo>
                                <a:lnTo>
                                  <a:pt x="245808" y="454723"/>
                                </a:lnTo>
                                <a:lnTo>
                                  <a:pt x="245808" y="417296"/>
                                </a:lnTo>
                                <a:lnTo>
                                  <a:pt x="244944" y="417461"/>
                                </a:lnTo>
                                <a:lnTo>
                                  <a:pt x="244944" y="461073"/>
                                </a:lnTo>
                                <a:lnTo>
                                  <a:pt x="244373" y="468693"/>
                                </a:lnTo>
                                <a:lnTo>
                                  <a:pt x="244259" y="476313"/>
                                </a:lnTo>
                                <a:lnTo>
                                  <a:pt x="244259" y="475043"/>
                                </a:lnTo>
                                <a:lnTo>
                                  <a:pt x="244259" y="474865"/>
                                </a:lnTo>
                                <a:lnTo>
                                  <a:pt x="244259" y="471131"/>
                                </a:lnTo>
                                <a:lnTo>
                                  <a:pt x="244081" y="472351"/>
                                </a:lnTo>
                                <a:lnTo>
                                  <a:pt x="244157" y="452005"/>
                                </a:lnTo>
                                <a:lnTo>
                                  <a:pt x="244259" y="468693"/>
                                </a:lnTo>
                                <a:lnTo>
                                  <a:pt x="244944" y="461073"/>
                                </a:lnTo>
                                <a:lnTo>
                                  <a:pt x="244944" y="417461"/>
                                </a:lnTo>
                                <a:lnTo>
                                  <a:pt x="244729" y="417499"/>
                                </a:lnTo>
                                <a:lnTo>
                                  <a:pt x="244729" y="452183"/>
                                </a:lnTo>
                                <a:lnTo>
                                  <a:pt x="244309" y="452005"/>
                                </a:lnTo>
                                <a:lnTo>
                                  <a:pt x="244729" y="452183"/>
                                </a:lnTo>
                                <a:lnTo>
                                  <a:pt x="244729" y="417499"/>
                                </a:lnTo>
                                <a:lnTo>
                                  <a:pt x="242836" y="417855"/>
                                </a:lnTo>
                                <a:lnTo>
                                  <a:pt x="242836" y="451612"/>
                                </a:lnTo>
                                <a:lnTo>
                                  <a:pt x="242836" y="458254"/>
                                </a:lnTo>
                                <a:lnTo>
                                  <a:pt x="242811" y="451612"/>
                                </a:lnTo>
                                <a:lnTo>
                                  <a:pt x="242836" y="417855"/>
                                </a:lnTo>
                                <a:lnTo>
                                  <a:pt x="242811" y="450088"/>
                                </a:lnTo>
                                <a:lnTo>
                                  <a:pt x="242811" y="451345"/>
                                </a:lnTo>
                                <a:lnTo>
                                  <a:pt x="242798" y="451027"/>
                                </a:lnTo>
                                <a:lnTo>
                                  <a:pt x="242773" y="450088"/>
                                </a:lnTo>
                                <a:lnTo>
                                  <a:pt x="242392" y="449643"/>
                                </a:lnTo>
                                <a:lnTo>
                                  <a:pt x="242811" y="450088"/>
                                </a:lnTo>
                                <a:lnTo>
                                  <a:pt x="242811" y="417868"/>
                                </a:lnTo>
                                <a:lnTo>
                                  <a:pt x="242608" y="417893"/>
                                </a:lnTo>
                                <a:lnTo>
                                  <a:pt x="241985" y="418477"/>
                                </a:lnTo>
                                <a:lnTo>
                                  <a:pt x="241490" y="398843"/>
                                </a:lnTo>
                                <a:lnTo>
                                  <a:pt x="241465" y="418973"/>
                                </a:lnTo>
                                <a:lnTo>
                                  <a:pt x="241465" y="422973"/>
                                </a:lnTo>
                                <a:lnTo>
                                  <a:pt x="241465" y="423951"/>
                                </a:lnTo>
                                <a:lnTo>
                                  <a:pt x="241465" y="459803"/>
                                </a:lnTo>
                                <a:lnTo>
                                  <a:pt x="241350" y="457263"/>
                                </a:lnTo>
                                <a:lnTo>
                                  <a:pt x="241350" y="456780"/>
                                </a:lnTo>
                                <a:lnTo>
                                  <a:pt x="241465" y="459803"/>
                                </a:lnTo>
                                <a:lnTo>
                                  <a:pt x="241465" y="423951"/>
                                </a:lnTo>
                                <a:lnTo>
                                  <a:pt x="240741" y="424091"/>
                                </a:lnTo>
                                <a:lnTo>
                                  <a:pt x="240741" y="433133"/>
                                </a:lnTo>
                                <a:lnTo>
                                  <a:pt x="240626" y="431863"/>
                                </a:lnTo>
                                <a:lnTo>
                                  <a:pt x="240538" y="431673"/>
                                </a:lnTo>
                                <a:lnTo>
                                  <a:pt x="240461" y="430314"/>
                                </a:lnTo>
                                <a:lnTo>
                                  <a:pt x="240449" y="429831"/>
                                </a:lnTo>
                                <a:lnTo>
                                  <a:pt x="240487" y="430212"/>
                                </a:lnTo>
                                <a:lnTo>
                                  <a:pt x="240525" y="430618"/>
                                </a:lnTo>
                                <a:lnTo>
                                  <a:pt x="240626" y="431863"/>
                                </a:lnTo>
                                <a:lnTo>
                                  <a:pt x="240652" y="432117"/>
                                </a:lnTo>
                                <a:lnTo>
                                  <a:pt x="240741" y="433133"/>
                                </a:lnTo>
                                <a:lnTo>
                                  <a:pt x="240741" y="424091"/>
                                </a:lnTo>
                                <a:lnTo>
                                  <a:pt x="240131" y="424205"/>
                                </a:lnTo>
                                <a:lnTo>
                                  <a:pt x="239928" y="424395"/>
                                </a:lnTo>
                                <a:lnTo>
                                  <a:pt x="240068" y="424395"/>
                                </a:lnTo>
                                <a:lnTo>
                                  <a:pt x="240068" y="425767"/>
                                </a:lnTo>
                                <a:lnTo>
                                  <a:pt x="240068" y="430288"/>
                                </a:lnTo>
                                <a:lnTo>
                                  <a:pt x="240068" y="430618"/>
                                </a:lnTo>
                                <a:lnTo>
                                  <a:pt x="240055" y="430314"/>
                                </a:lnTo>
                                <a:lnTo>
                                  <a:pt x="240042" y="425513"/>
                                </a:lnTo>
                                <a:lnTo>
                                  <a:pt x="240017" y="430301"/>
                                </a:lnTo>
                                <a:lnTo>
                                  <a:pt x="239953" y="447370"/>
                                </a:lnTo>
                                <a:lnTo>
                                  <a:pt x="239928" y="448030"/>
                                </a:lnTo>
                                <a:lnTo>
                                  <a:pt x="240220" y="447700"/>
                                </a:lnTo>
                                <a:lnTo>
                                  <a:pt x="240792" y="447103"/>
                                </a:lnTo>
                                <a:lnTo>
                                  <a:pt x="240309" y="447624"/>
                                </a:lnTo>
                                <a:lnTo>
                                  <a:pt x="239928" y="448030"/>
                                </a:lnTo>
                                <a:lnTo>
                                  <a:pt x="239928" y="451027"/>
                                </a:lnTo>
                                <a:lnTo>
                                  <a:pt x="239928" y="451345"/>
                                </a:lnTo>
                                <a:lnTo>
                                  <a:pt x="240639" y="451180"/>
                                </a:lnTo>
                                <a:lnTo>
                                  <a:pt x="241261" y="451027"/>
                                </a:lnTo>
                                <a:lnTo>
                                  <a:pt x="241325" y="448398"/>
                                </a:lnTo>
                                <a:lnTo>
                                  <a:pt x="241338" y="451027"/>
                                </a:lnTo>
                                <a:lnTo>
                                  <a:pt x="240639" y="451180"/>
                                </a:lnTo>
                                <a:lnTo>
                                  <a:pt x="241338" y="451180"/>
                                </a:lnTo>
                                <a:lnTo>
                                  <a:pt x="241338" y="451319"/>
                                </a:lnTo>
                                <a:lnTo>
                                  <a:pt x="239928" y="451345"/>
                                </a:lnTo>
                                <a:lnTo>
                                  <a:pt x="237159" y="451980"/>
                                </a:lnTo>
                                <a:lnTo>
                                  <a:pt x="237147" y="459803"/>
                                </a:lnTo>
                                <a:lnTo>
                                  <a:pt x="236143" y="460463"/>
                                </a:lnTo>
                                <a:lnTo>
                                  <a:pt x="236143" y="481393"/>
                                </a:lnTo>
                                <a:lnTo>
                                  <a:pt x="236067" y="480123"/>
                                </a:lnTo>
                                <a:lnTo>
                                  <a:pt x="235953" y="478180"/>
                                </a:lnTo>
                                <a:lnTo>
                                  <a:pt x="235915" y="477583"/>
                                </a:lnTo>
                                <a:lnTo>
                                  <a:pt x="234594" y="476313"/>
                                </a:lnTo>
                                <a:lnTo>
                                  <a:pt x="236029" y="477583"/>
                                </a:lnTo>
                                <a:lnTo>
                                  <a:pt x="236143" y="481393"/>
                                </a:lnTo>
                                <a:lnTo>
                                  <a:pt x="236143" y="460463"/>
                                </a:lnTo>
                                <a:lnTo>
                                  <a:pt x="235204" y="461073"/>
                                </a:lnTo>
                                <a:lnTo>
                                  <a:pt x="237032" y="459803"/>
                                </a:lnTo>
                                <a:lnTo>
                                  <a:pt x="237159" y="452005"/>
                                </a:lnTo>
                                <a:lnTo>
                                  <a:pt x="239903" y="451345"/>
                                </a:lnTo>
                                <a:lnTo>
                                  <a:pt x="239928" y="448030"/>
                                </a:lnTo>
                                <a:lnTo>
                                  <a:pt x="239928" y="447370"/>
                                </a:lnTo>
                                <a:lnTo>
                                  <a:pt x="239928" y="447103"/>
                                </a:lnTo>
                                <a:lnTo>
                                  <a:pt x="239826" y="442455"/>
                                </a:lnTo>
                                <a:lnTo>
                                  <a:pt x="238442" y="430618"/>
                                </a:lnTo>
                                <a:lnTo>
                                  <a:pt x="238366" y="431863"/>
                                </a:lnTo>
                                <a:lnTo>
                                  <a:pt x="238290" y="433133"/>
                                </a:lnTo>
                                <a:lnTo>
                                  <a:pt x="238213" y="434403"/>
                                </a:lnTo>
                                <a:lnTo>
                                  <a:pt x="238137" y="435711"/>
                                </a:lnTo>
                                <a:lnTo>
                                  <a:pt x="238061" y="436943"/>
                                </a:lnTo>
                                <a:lnTo>
                                  <a:pt x="237985" y="438213"/>
                                </a:lnTo>
                                <a:lnTo>
                                  <a:pt x="237909" y="439483"/>
                                </a:lnTo>
                                <a:lnTo>
                                  <a:pt x="237782" y="441579"/>
                                </a:lnTo>
                                <a:lnTo>
                                  <a:pt x="237731" y="442455"/>
                                </a:lnTo>
                                <a:lnTo>
                                  <a:pt x="237604" y="444563"/>
                                </a:lnTo>
                                <a:lnTo>
                                  <a:pt x="237782" y="441579"/>
                                </a:lnTo>
                                <a:lnTo>
                                  <a:pt x="238429" y="430618"/>
                                </a:lnTo>
                                <a:lnTo>
                                  <a:pt x="238721" y="425767"/>
                                </a:lnTo>
                                <a:lnTo>
                                  <a:pt x="238518" y="429323"/>
                                </a:lnTo>
                                <a:lnTo>
                                  <a:pt x="238442" y="430593"/>
                                </a:lnTo>
                                <a:lnTo>
                                  <a:pt x="239725" y="441579"/>
                                </a:lnTo>
                                <a:lnTo>
                                  <a:pt x="239826" y="442455"/>
                                </a:lnTo>
                                <a:lnTo>
                                  <a:pt x="239928" y="430618"/>
                                </a:lnTo>
                                <a:lnTo>
                                  <a:pt x="239928" y="430314"/>
                                </a:lnTo>
                                <a:lnTo>
                                  <a:pt x="239928" y="424395"/>
                                </a:lnTo>
                                <a:lnTo>
                                  <a:pt x="239928" y="424243"/>
                                </a:lnTo>
                                <a:lnTo>
                                  <a:pt x="239928" y="420433"/>
                                </a:lnTo>
                                <a:lnTo>
                                  <a:pt x="240068" y="420293"/>
                                </a:lnTo>
                                <a:lnTo>
                                  <a:pt x="240068" y="424218"/>
                                </a:lnTo>
                                <a:lnTo>
                                  <a:pt x="241350" y="423951"/>
                                </a:lnTo>
                                <a:lnTo>
                                  <a:pt x="241465" y="422973"/>
                                </a:lnTo>
                                <a:lnTo>
                                  <a:pt x="240398" y="423951"/>
                                </a:lnTo>
                                <a:lnTo>
                                  <a:pt x="241452" y="422973"/>
                                </a:lnTo>
                                <a:lnTo>
                                  <a:pt x="241465" y="418973"/>
                                </a:lnTo>
                                <a:lnTo>
                                  <a:pt x="241376" y="395033"/>
                                </a:lnTo>
                                <a:lnTo>
                                  <a:pt x="240068" y="393865"/>
                                </a:lnTo>
                                <a:lnTo>
                                  <a:pt x="240017" y="392493"/>
                                </a:lnTo>
                                <a:lnTo>
                                  <a:pt x="238721" y="356933"/>
                                </a:lnTo>
                                <a:lnTo>
                                  <a:pt x="238683" y="272465"/>
                                </a:lnTo>
                                <a:lnTo>
                                  <a:pt x="238734" y="271780"/>
                                </a:lnTo>
                                <a:lnTo>
                                  <a:pt x="238836" y="270522"/>
                                </a:lnTo>
                                <a:lnTo>
                                  <a:pt x="238925" y="269240"/>
                                </a:lnTo>
                                <a:lnTo>
                                  <a:pt x="238683" y="268897"/>
                                </a:lnTo>
                                <a:lnTo>
                                  <a:pt x="238683" y="268033"/>
                                </a:lnTo>
                                <a:lnTo>
                                  <a:pt x="237159" y="266687"/>
                                </a:lnTo>
                                <a:lnTo>
                                  <a:pt x="237032" y="266509"/>
                                </a:lnTo>
                                <a:lnTo>
                                  <a:pt x="237032" y="452005"/>
                                </a:lnTo>
                                <a:lnTo>
                                  <a:pt x="236258" y="452183"/>
                                </a:lnTo>
                                <a:lnTo>
                                  <a:pt x="237020" y="452005"/>
                                </a:lnTo>
                                <a:lnTo>
                                  <a:pt x="237032" y="266509"/>
                                </a:lnTo>
                                <a:lnTo>
                                  <a:pt x="236308" y="265430"/>
                                </a:lnTo>
                                <a:lnTo>
                                  <a:pt x="234492" y="265430"/>
                                </a:lnTo>
                                <a:lnTo>
                                  <a:pt x="234492" y="474865"/>
                                </a:lnTo>
                                <a:lnTo>
                                  <a:pt x="234492" y="475030"/>
                                </a:lnTo>
                                <a:lnTo>
                                  <a:pt x="234403" y="473773"/>
                                </a:lnTo>
                                <a:lnTo>
                                  <a:pt x="234315" y="472351"/>
                                </a:lnTo>
                                <a:lnTo>
                                  <a:pt x="234226" y="471131"/>
                                </a:lnTo>
                                <a:lnTo>
                                  <a:pt x="234327" y="469366"/>
                                </a:lnTo>
                                <a:lnTo>
                                  <a:pt x="234442" y="472503"/>
                                </a:lnTo>
                                <a:lnTo>
                                  <a:pt x="234492" y="474865"/>
                                </a:lnTo>
                                <a:lnTo>
                                  <a:pt x="234492" y="265430"/>
                                </a:lnTo>
                                <a:lnTo>
                                  <a:pt x="233768" y="265430"/>
                                </a:lnTo>
                                <a:lnTo>
                                  <a:pt x="233768" y="468693"/>
                                </a:lnTo>
                                <a:lnTo>
                                  <a:pt x="232384" y="469963"/>
                                </a:lnTo>
                                <a:lnTo>
                                  <a:pt x="233756" y="468693"/>
                                </a:lnTo>
                                <a:lnTo>
                                  <a:pt x="233768" y="265430"/>
                                </a:lnTo>
                                <a:lnTo>
                                  <a:pt x="233057" y="265430"/>
                                </a:lnTo>
                                <a:lnTo>
                                  <a:pt x="233057" y="454723"/>
                                </a:lnTo>
                                <a:lnTo>
                                  <a:pt x="232956" y="452183"/>
                                </a:lnTo>
                                <a:lnTo>
                                  <a:pt x="232816" y="452539"/>
                                </a:lnTo>
                                <a:lnTo>
                                  <a:pt x="232752" y="453275"/>
                                </a:lnTo>
                                <a:lnTo>
                                  <a:pt x="232879" y="451612"/>
                                </a:lnTo>
                                <a:lnTo>
                                  <a:pt x="232968" y="450557"/>
                                </a:lnTo>
                                <a:lnTo>
                                  <a:pt x="233057" y="454723"/>
                                </a:lnTo>
                                <a:lnTo>
                                  <a:pt x="233057" y="265430"/>
                                </a:lnTo>
                                <a:lnTo>
                                  <a:pt x="229311" y="265430"/>
                                </a:lnTo>
                                <a:lnTo>
                                  <a:pt x="228828" y="265493"/>
                                </a:lnTo>
                                <a:lnTo>
                                  <a:pt x="225983" y="268033"/>
                                </a:lnTo>
                                <a:lnTo>
                                  <a:pt x="225983" y="271627"/>
                                </a:lnTo>
                                <a:lnTo>
                                  <a:pt x="225971" y="271780"/>
                                </a:lnTo>
                                <a:lnTo>
                                  <a:pt x="225894" y="272846"/>
                                </a:lnTo>
                                <a:lnTo>
                                  <a:pt x="225780" y="274332"/>
                                </a:lnTo>
                                <a:lnTo>
                                  <a:pt x="225679" y="275590"/>
                                </a:lnTo>
                                <a:lnTo>
                                  <a:pt x="225590" y="276860"/>
                                </a:lnTo>
                                <a:lnTo>
                                  <a:pt x="225488" y="278130"/>
                                </a:lnTo>
                                <a:lnTo>
                                  <a:pt x="225386" y="279400"/>
                                </a:lnTo>
                                <a:lnTo>
                                  <a:pt x="225285" y="280670"/>
                                </a:lnTo>
                                <a:lnTo>
                                  <a:pt x="225234" y="281343"/>
                                </a:lnTo>
                                <a:lnTo>
                                  <a:pt x="225132" y="282790"/>
                                </a:lnTo>
                                <a:lnTo>
                                  <a:pt x="225018" y="284162"/>
                                </a:lnTo>
                                <a:lnTo>
                                  <a:pt x="224955" y="285038"/>
                                </a:lnTo>
                                <a:lnTo>
                                  <a:pt x="224828" y="286689"/>
                                </a:lnTo>
                                <a:lnTo>
                                  <a:pt x="224726" y="326047"/>
                                </a:lnTo>
                                <a:lnTo>
                                  <a:pt x="224726" y="326174"/>
                                </a:lnTo>
                                <a:lnTo>
                                  <a:pt x="224726" y="336943"/>
                                </a:lnTo>
                                <a:lnTo>
                                  <a:pt x="224713" y="326174"/>
                                </a:lnTo>
                                <a:lnTo>
                                  <a:pt x="224713" y="326047"/>
                                </a:lnTo>
                                <a:lnTo>
                                  <a:pt x="224713" y="323545"/>
                                </a:lnTo>
                                <a:lnTo>
                                  <a:pt x="224586" y="323850"/>
                                </a:lnTo>
                                <a:lnTo>
                                  <a:pt x="224574" y="325247"/>
                                </a:lnTo>
                                <a:lnTo>
                                  <a:pt x="224485" y="317601"/>
                                </a:lnTo>
                                <a:lnTo>
                                  <a:pt x="224485" y="336740"/>
                                </a:lnTo>
                                <a:lnTo>
                                  <a:pt x="224345" y="336943"/>
                                </a:lnTo>
                                <a:lnTo>
                                  <a:pt x="224358" y="336740"/>
                                </a:lnTo>
                                <a:lnTo>
                                  <a:pt x="223926" y="336283"/>
                                </a:lnTo>
                                <a:lnTo>
                                  <a:pt x="224485" y="336740"/>
                                </a:lnTo>
                                <a:lnTo>
                                  <a:pt x="224485" y="317601"/>
                                </a:lnTo>
                                <a:lnTo>
                                  <a:pt x="224472" y="317309"/>
                                </a:lnTo>
                                <a:lnTo>
                                  <a:pt x="224421" y="316026"/>
                                </a:lnTo>
                                <a:lnTo>
                                  <a:pt x="224332" y="313690"/>
                                </a:lnTo>
                                <a:lnTo>
                                  <a:pt x="224231" y="310934"/>
                                </a:lnTo>
                                <a:lnTo>
                                  <a:pt x="224142" y="308610"/>
                                </a:lnTo>
                                <a:lnTo>
                                  <a:pt x="224028" y="305498"/>
                                </a:lnTo>
                                <a:lnTo>
                                  <a:pt x="223901" y="302260"/>
                                </a:lnTo>
                                <a:lnTo>
                                  <a:pt x="223799" y="299720"/>
                                </a:lnTo>
                                <a:lnTo>
                                  <a:pt x="223786" y="299364"/>
                                </a:lnTo>
                                <a:lnTo>
                                  <a:pt x="223786" y="350164"/>
                                </a:lnTo>
                                <a:lnTo>
                                  <a:pt x="223723" y="351790"/>
                                </a:lnTo>
                                <a:lnTo>
                                  <a:pt x="223710" y="351917"/>
                                </a:lnTo>
                                <a:lnTo>
                                  <a:pt x="223786" y="350164"/>
                                </a:lnTo>
                                <a:lnTo>
                                  <a:pt x="223786" y="299364"/>
                                </a:lnTo>
                                <a:lnTo>
                                  <a:pt x="223697" y="296837"/>
                                </a:lnTo>
                                <a:lnTo>
                                  <a:pt x="223570" y="293636"/>
                                </a:lnTo>
                                <a:lnTo>
                                  <a:pt x="223507" y="291973"/>
                                </a:lnTo>
                                <a:lnTo>
                                  <a:pt x="223507" y="356679"/>
                                </a:lnTo>
                                <a:lnTo>
                                  <a:pt x="223507" y="356882"/>
                                </a:lnTo>
                                <a:lnTo>
                                  <a:pt x="223443" y="358254"/>
                                </a:lnTo>
                                <a:lnTo>
                                  <a:pt x="223418" y="359054"/>
                                </a:lnTo>
                                <a:lnTo>
                                  <a:pt x="223342" y="360680"/>
                                </a:lnTo>
                                <a:lnTo>
                                  <a:pt x="223304" y="361772"/>
                                </a:lnTo>
                                <a:lnTo>
                                  <a:pt x="223177" y="368300"/>
                                </a:lnTo>
                                <a:lnTo>
                                  <a:pt x="223177" y="361772"/>
                                </a:lnTo>
                                <a:lnTo>
                                  <a:pt x="222046" y="360680"/>
                                </a:lnTo>
                                <a:lnTo>
                                  <a:pt x="223177" y="361670"/>
                                </a:lnTo>
                                <a:lnTo>
                                  <a:pt x="223304" y="361772"/>
                                </a:lnTo>
                                <a:lnTo>
                                  <a:pt x="223291" y="360984"/>
                                </a:lnTo>
                                <a:lnTo>
                                  <a:pt x="223342" y="360680"/>
                                </a:lnTo>
                                <a:lnTo>
                                  <a:pt x="223443" y="358254"/>
                                </a:lnTo>
                                <a:lnTo>
                                  <a:pt x="223507" y="356679"/>
                                </a:lnTo>
                                <a:lnTo>
                                  <a:pt x="223507" y="291973"/>
                                </a:lnTo>
                                <a:lnTo>
                                  <a:pt x="223456" y="290639"/>
                                </a:lnTo>
                                <a:lnTo>
                                  <a:pt x="223329" y="306070"/>
                                </a:lnTo>
                                <a:lnTo>
                                  <a:pt x="223227" y="298183"/>
                                </a:lnTo>
                                <a:lnTo>
                                  <a:pt x="223189" y="284480"/>
                                </a:lnTo>
                                <a:lnTo>
                                  <a:pt x="222834" y="284162"/>
                                </a:lnTo>
                                <a:lnTo>
                                  <a:pt x="222783" y="282054"/>
                                </a:lnTo>
                                <a:lnTo>
                                  <a:pt x="222669" y="278130"/>
                                </a:lnTo>
                                <a:lnTo>
                                  <a:pt x="222542" y="273596"/>
                                </a:lnTo>
                                <a:lnTo>
                                  <a:pt x="222427" y="269240"/>
                                </a:lnTo>
                                <a:lnTo>
                                  <a:pt x="222313" y="265430"/>
                                </a:lnTo>
                                <a:lnTo>
                                  <a:pt x="222199" y="261264"/>
                                </a:lnTo>
                                <a:lnTo>
                                  <a:pt x="222084" y="256971"/>
                                </a:lnTo>
                                <a:lnTo>
                                  <a:pt x="222034" y="255270"/>
                                </a:lnTo>
                                <a:lnTo>
                                  <a:pt x="221919" y="215912"/>
                                </a:lnTo>
                                <a:lnTo>
                                  <a:pt x="221907" y="325259"/>
                                </a:lnTo>
                                <a:lnTo>
                                  <a:pt x="221780" y="327660"/>
                                </a:lnTo>
                                <a:lnTo>
                                  <a:pt x="221119" y="328206"/>
                                </a:lnTo>
                                <a:lnTo>
                                  <a:pt x="221665" y="327660"/>
                                </a:lnTo>
                                <a:lnTo>
                                  <a:pt x="221780" y="325120"/>
                                </a:lnTo>
                                <a:lnTo>
                                  <a:pt x="221589" y="325259"/>
                                </a:lnTo>
                                <a:lnTo>
                                  <a:pt x="221742" y="325120"/>
                                </a:lnTo>
                                <a:lnTo>
                                  <a:pt x="221780" y="320040"/>
                                </a:lnTo>
                                <a:lnTo>
                                  <a:pt x="221869" y="324700"/>
                                </a:lnTo>
                                <a:lnTo>
                                  <a:pt x="221907" y="325259"/>
                                </a:lnTo>
                                <a:lnTo>
                                  <a:pt x="221907" y="215950"/>
                                </a:lnTo>
                                <a:lnTo>
                                  <a:pt x="221792" y="216192"/>
                                </a:lnTo>
                                <a:lnTo>
                                  <a:pt x="221716" y="218440"/>
                                </a:lnTo>
                                <a:lnTo>
                                  <a:pt x="221843" y="214668"/>
                                </a:lnTo>
                                <a:lnTo>
                                  <a:pt x="221919" y="208280"/>
                                </a:lnTo>
                                <a:lnTo>
                                  <a:pt x="221030" y="207479"/>
                                </a:lnTo>
                                <a:lnTo>
                                  <a:pt x="221030" y="240030"/>
                                </a:lnTo>
                                <a:lnTo>
                                  <a:pt x="220789" y="247662"/>
                                </a:lnTo>
                                <a:lnTo>
                                  <a:pt x="220789" y="335292"/>
                                </a:lnTo>
                                <a:lnTo>
                                  <a:pt x="220535" y="333336"/>
                                </a:lnTo>
                                <a:lnTo>
                                  <a:pt x="220535" y="358254"/>
                                </a:lnTo>
                                <a:lnTo>
                                  <a:pt x="220459" y="356882"/>
                                </a:lnTo>
                                <a:lnTo>
                                  <a:pt x="220332" y="354660"/>
                                </a:lnTo>
                                <a:lnTo>
                                  <a:pt x="220243" y="353060"/>
                                </a:lnTo>
                                <a:lnTo>
                                  <a:pt x="220319" y="354330"/>
                                </a:lnTo>
                                <a:lnTo>
                                  <a:pt x="220383" y="341782"/>
                                </a:lnTo>
                                <a:lnTo>
                                  <a:pt x="220383" y="341515"/>
                                </a:lnTo>
                                <a:lnTo>
                                  <a:pt x="220535" y="358254"/>
                                </a:lnTo>
                                <a:lnTo>
                                  <a:pt x="220535" y="333336"/>
                                </a:lnTo>
                                <a:lnTo>
                                  <a:pt x="220459" y="332740"/>
                                </a:lnTo>
                                <a:lnTo>
                                  <a:pt x="220472" y="338023"/>
                                </a:lnTo>
                                <a:lnTo>
                                  <a:pt x="220383" y="328930"/>
                                </a:lnTo>
                                <a:lnTo>
                                  <a:pt x="220459" y="332740"/>
                                </a:lnTo>
                                <a:lnTo>
                                  <a:pt x="220624" y="334010"/>
                                </a:lnTo>
                                <a:lnTo>
                                  <a:pt x="220687" y="334479"/>
                                </a:lnTo>
                                <a:lnTo>
                                  <a:pt x="220789" y="335292"/>
                                </a:lnTo>
                                <a:lnTo>
                                  <a:pt x="220789" y="247662"/>
                                </a:lnTo>
                                <a:lnTo>
                                  <a:pt x="220662" y="251460"/>
                                </a:lnTo>
                                <a:lnTo>
                                  <a:pt x="220535" y="265430"/>
                                </a:lnTo>
                                <a:lnTo>
                                  <a:pt x="220535" y="262890"/>
                                </a:lnTo>
                                <a:lnTo>
                                  <a:pt x="220535" y="261620"/>
                                </a:lnTo>
                                <a:lnTo>
                                  <a:pt x="220662" y="251460"/>
                                </a:lnTo>
                                <a:lnTo>
                                  <a:pt x="221030" y="240030"/>
                                </a:lnTo>
                                <a:lnTo>
                                  <a:pt x="221030" y="207479"/>
                                </a:lnTo>
                                <a:lnTo>
                                  <a:pt x="219646" y="206209"/>
                                </a:lnTo>
                                <a:lnTo>
                                  <a:pt x="219646" y="342646"/>
                                </a:lnTo>
                                <a:lnTo>
                                  <a:pt x="219595" y="341782"/>
                                </a:lnTo>
                                <a:lnTo>
                                  <a:pt x="219646" y="342646"/>
                                </a:lnTo>
                                <a:lnTo>
                                  <a:pt x="219646" y="206209"/>
                                </a:lnTo>
                                <a:lnTo>
                                  <a:pt x="219392" y="205981"/>
                                </a:lnTo>
                                <a:lnTo>
                                  <a:pt x="219392" y="338226"/>
                                </a:lnTo>
                                <a:lnTo>
                                  <a:pt x="219316" y="336943"/>
                                </a:lnTo>
                                <a:lnTo>
                                  <a:pt x="219354" y="337489"/>
                                </a:lnTo>
                                <a:lnTo>
                                  <a:pt x="219392" y="338226"/>
                                </a:lnTo>
                                <a:lnTo>
                                  <a:pt x="219392" y="205981"/>
                                </a:lnTo>
                                <a:lnTo>
                                  <a:pt x="219138" y="205740"/>
                                </a:lnTo>
                                <a:lnTo>
                                  <a:pt x="219138" y="177800"/>
                                </a:lnTo>
                                <a:lnTo>
                                  <a:pt x="219138" y="176555"/>
                                </a:lnTo>
                                <a:lnTo>
                                  <a:pt x="219075" y="332790"/>
                                </a:lnTo>
                                <a:lnTo>
                                  <a:pt x="218998" y="334010"/>
                                </a:lnTo>
                                <a:lnTo>
                                  <a:pt x="218998" y="327660"/>
                                </a:lnTo>
                                <a:lnTo>
                                  <a:pt x="219049" y="332155"/>
                                </a:lnTo>
                                <a:lnTo>
                                  <a:pt x="219075" y="332790"/>
                                </a:lnTo>
                                <a:lnTo>
                                  <a:pt x="219075" y="176441"/>
                                </a:lnTo>
                                <a:lnTo>
                                  <a:pt x="218490" y="175323"/>
                                </a:lnTo>
                                <a:lnTo>
                                  <a:pt x="218198" y="174980"/>
                                </a:lnTo>
                                <a:lnTo>
                                  <a:pt x="216700" y="173380"/>
                                </a:lnTo>
                                <a:lnTo>
                                  <a:pt x="216700" y="468058"/>
                                </a:lnTo>
                                <a:lnTo>
                                  <a:pt x="216687" y="468350"/>
                                </a:lnTo>
                                <a:lnTo>
                                  <a:pt x="216585" y="469544"/>
                                </a:lnTo>
                                <a:lnTo>
                                  <a:pt x="216535" y="470179"/>
                                </a:lnTo>
                                <a:lnTo>
                                  <a:pt x="216471" y="470916"/>
                                </a:lnTo>
                                <a:lnTo>
                                  <a:pt x="216585" y="469544"/>
                                </a:lnTo>
                                <a:lnTo>
                                  <a:pt x="216700" y="468058"/>
                                </a:lnTo>
                                <a:lnTo>
                                  <a:pt x="216700" y="173380"/>
                                </a:lnTo>
                                <a:lnTo>
                                  <a:pt x="216344" y="172999"/>
                                </a:lnTo>
                                <a:lnTo>
                                  <a:pt x="216344" y="190500"/>
                                </a:lnTo>
                                <a:lnTo>
                                  <a:pt x="216344" y="191122"/>
                                </a:lnTo>
                                <a:lnTo>
                                  <a:pt x="216344" y="205740"/>
                                </a:lnTo>
                                <a:lnTo>
                                  <a:pt x="216344" y="232410"/>
                                </a:lnTo>
                                <a:lnTo>
                                  <a:pt x="216268" y="232092"/>
                                </a:lnTo>
                                <a:lnTo>
                                  <a:pt x="216344" y="205740"/>
                                </a:lnTo>
                                <a:lnTo>
                                  <a:pt x="216344" y="191122"/>
                                </a:lnTo>
                                <a:lnTo>
                                  <a:pt x="216192" y="191770"/>
                                </a:lnTo>
                                <a:lnTo>
                                  <a:pt x="216281" y="191122"/>
                                </a:lnTo>
                                <a:lnTo>
                                  <a:pt x="216344" y="190500"/>
                                </a:lnTo>
                                <a:lnTo>
                                  <a:pt x="216344" y="172999"/>
                                </a:lnTo>
                                <a:lnTo>
                                  <a:pt x="216090" y="172720"/>
                                </a:lnTo>
                                <a:lnTo>
                                  <a:pt x="214807" y="171729"/>
                                </a:lnTo>
                                <a:lnTo>
                                  <a:pt x="214807" y="356882"/>
                                </a:lnTo>
                                <a:lnTo>
                                  <a:pt x="213563" y="344170"/>
                                </a:lnTo>
                                <a:lnTo>
                                  <a:pt x="214160" y="350164"/>
                                </a:lnTo>
                                <a:lnTo>
                                  <a:pt x="214198" y="350545"/>
                                </a:lnTo>
                                <a:lnTo>
                                  <a:pt x="214312" y="351790"/>
                                </a:lnTo>
                                <a:lnTo>
                                  <a:pt x="214439" y="353060"/>
                                </a:lnTo>
                                <a:lnTo>
                                  <a:pt x="214566" y="354330"/>
                                </a:lnTo>
                                <a:lnTo>
                                  <a:pt x="214693" y="355612"/>
                                </a:lnTo>
                                <a:lnTo>
                                  <a:pt x="214807" y="356882"/>
                                </a:lnTo>
                                <a:lnTo>
                                  <a:pt x="214807" y="171729"/>
                                </a:lnTo>
                                <a:lnTo>
                                  <a:pt x="214464" y="171450"/>
                                </a:lnTo>
                                <a:lnTo>
                                  <a:pt x="213563" y="171450"/>
                                </a:lnTo>
                                <a:lnTo>
                                  <a:pt x="213563" y="223710"/>
                                </a:lnTo>
                                <a:lnTo>
                                  <a:pt x="213563" y="224320"/>
                                </a:lnTo>
                                <a:lnTo>
                                  <a:pt x="213563" y="228625"/>
                                </a:lnTo>
                                <a:lnTo>
                                  <a:pt x="213563" y="232956"/>
                                </a:lnTo>
                                <a:lnTo>
                                  <a:pt x="213563" y="260667"/>
                                </a:lnTo>
                                <a:lnTo>
                                  <a:pt x="213448" y="256540"/>
                                </a:lnTo>
                                <a:lnTo>
                                  <a:pt x="213448" y="342912"/>
                                </a:lnTo>
                                <a:lnTo>
                                  <a:pt x="213410" y="388620"/>
                                </a:lnTo>
                                <a:lnTo>
                                  <a:pt x="213410" y="337820"/>
                                </a:lnTo>
                                <a:lnTo>
                                  <a:pt x="213448" y="342912"/>
                                </a:lnTo>
                                <a:lnTo>
                                  <a:pt x="213448" y="256540"/>
                                </a:lnTo>
                                <a:lnTo>
                                  <a:pt x="213563" y="232956"/>
                                </a:lnTo>
                                <a:lnTo>
                                  <a:pt x="213563" y="228625"/>
                                </a:lnTo>
                                <a:lnTo>
                                  <a:pt x="212928" y="230797"/>
                                </a:lnTo>
                                <a:lnTo>
                                  <a:pt x="212483" y="232410"/>
                                </a:lnTo>
                                <a:lnTo>
                                  <a:pt x="212509" y="233184"/>
                                </a:lnTo>
                                <a:lnTo>
                                  <a:pt x="211239" y="233438"/>
                                </a:lnTo>
                                <a:lnTo>
                                  <a:pt x="212483" y="233184"/>
                                </a:lnTo>
                                <a:lnTo>
                                  <a:pt x="212483" y="232410"/>
                                </a:lnTo>
                                <a:lnTo>
                                  <a:pt x="211797" y="232956"/>
                                </a:lnTo>
                                <a:lnTo>
                                  <a:pt x="212432" y="232410"/>
                                </a:lnTo>
                                <a:lnTo>
                                  <a:pt x="212331" y="228815"/>
                                </a:lnTo>
                                <a:lnTo>
                                  <a:pt x="212382" y="229908"/>
                                </a:lnTo>
                                <a:lnTo>
                                  <a:pt x="212483" y="232410"/>
                                </a:lnTo>
                                <a:lnTo>
                                  <a:pt x="212813" y="231140"/>
                                </a:lnTo>
                                <a:lnTo>
                                  <a:pt x="213563" y="228625"/>
                                </a:lnTo>
                                <a:lnTo>
                                  <a:pt x="213563" y="224434"/>
                                </a:lnTo>
                                <a:lnTo>
                                  <a:pt x="212153" y="224434"/>
                                </a:lnTo>
                                <a:lnTo>
                                  <a:pt x="212128" y="223710"/>
                                </a:lnTo>
                                <a:lnTo>
                                  <a:pt x="212026" y="224345"/>
                                </a:lnTo>
                                <a:lnTo>
                                  <a:pt x="212102" y="223710"/>
                                </a:lnTo>
                                <a:lnTo>
                                  <a:pt x="211239" y="223342"/>
                                </a:lnTo>
                                <a:lnTo>
                                  <a:pt x="212102" y="223710"/>
                                </a:lnTo>
                                <a:lnTo>
                                  <a:pt x="212115" y="223520"/>
                                </a:lnTo>
                                <a:lnTo>
                                  <a:pt x="212128" y="223710"/>
                                </a:lnTo>
                                <a:lnTo>
                                  <a:pt x="213563" y="223710"/>
                                </a:lnTo>
                                <a:lnTo>
                                  <a:pt x="213563" y="171450"/>
                                </a:lnTo>
                                <a:lnTo>
                                  <a:pt x="210908" y="171450"/>
                                </a:lnTo>
                                <a:lnTo>
                                  <a:pt x="210908" y="233768"/>
                                </a:lnTo>
                                <a:lnTo>
                                  <a:pt x="210845" y="234340"/>
                                </a:lnTo>
                                <a:lnTo>
                                  <a:pt x="210743" y="264566"/>
                                </a:lnTo>
                                <a:lnTo>
                                  <a:pt x="210769" y="234950"/>
                                </a:lnTo>
                                <a:lnTo>
                                  <a:pt x="210845" y="234340"/>
                                </a:lnTo>
                                <a:lnTo>
                                  <a:pt x="210845" y="233819"/>
                                </a:lnTo>
                                <a:lnTo>
                                  <a:pt x="210731" y="279400"/>
                                </a:lnTo>
                                <a:lnTo>
                                  <a:pt x="210591" y="280670"/>
                                </a:lnTo>
                                <a:lnTo>
                                  <a:pt x="210540" y="281000"/>
                                </a:lnTo>
                                <a:lnTo>
                                  <a:pt x="210731" y="279400"/>
                                </a:lnTo>
                                <a:lnTo>
                                  <a:pt x="210731" y="233908"/>
                                </a:lnTo>
                                <a:lnTo>
                                  <a:pt x="210515" y="234086"/>
                                </a:lnTo>
                                <a:lnTo>
                                  <a:pt x="210515" y="281178"/>
                                </a:lnTo>
                                <a:lnTo>
                                  <a:pt x="210426" y="282054"/>
                                </a:lnTo>
                                <a:lnTo>
                                  <a:pt x="210337" y="282790"/>
                                </a:lnTo>
                                <a:lnTo>
                                  <a:pt x="210515" y="281178"/>
                                </a:lnTo>
                                <a:lnTo>
                                  <a:pt x="210515" y="234086"/>
                                </a:lnTo>
                                <a:lnTo>
                                  <a:pt x="210172" y="234340"/>
                                </a:lnTo>
                                <a:lnTo>
                                  <a:pt x="210832" y="233768"/>
                                </a:lnTo>
                                <a:lnTo>
                                  <a:pt x="210908" y="171450"/>
                                </a:lnTo>
                                <a:lnTo>
                                  <a:pt x="209727" y="171450"/>
                                </a:lnTo>
                                <a:lnTo>
                                  <a:pt x="209346" y="171754"/>
                                </a:lnTo>
                                <a:lnTo>
                                  <a:pt x="209346" y="208280"/>
                                </a:lnTo>
                                <a:lnTo>
                                  <a:pt x="209346" y="255270"/>
                                </a:lnTo>
                                <a:lnTo>
                                  <a:pt x="209232" y="234950"/>
                                </a:lnTo>
                                <a:lnTo>
                                  <a:pt x="209232" y="222935"/>
                                </a:lnTo>
                                <a:lnTo>
                                  <a:pt x="209232" y="222504"/>
                                </a:lnTo>
                                <a:lnTo>
                                  <a:pt x="209257" y="222935"/>
                                </a:lnTo>
                                <a:lnTo>
                                  <a:pt x="209283" y="234924"/>
                                </a:lnTo>
                                <a:lnTo>
                                  <a:pt x="209346" y="255270"/>
                                </a:lnTo>
                                <a:lnTo>
                                  <a:pt x="209346" y="208280"/>
                                </a:lnTo>
                                <a:lnTo>
                                  <a:pt x="209232" y="214896"/>
                                </a:lnTo>
                                <a:lnTo>
                                  <a:pt x="209232" y="215912"/>
                                </a:lnTo>
                                <a:lnTo>
                                  <a:pt x="209092" y="216192"/>
                                </a:lnTo>
                                <a:lnTo>
                                  <a:pt x="209143" y="214896"/>
                                </a:lnTo>
                                <a:lnTo>
                                  <a:pt x="208991" y="214744"/>
                                </a:lnTo>
                                <a:lnTo>
                                  <a:pt x="208991" y="219710"/>
                                </a:lnTo>
                                <a:lnTo>
                                  <a:pt x="208927" y="222377"/>
                                </a:lnTo>
                                <a:lnTo>
                                  <a:pt x="208889" y="222872"/>
                                </a:lnTo>
                                <a:lnTo>
                                  <a:pt x="208864" y="223520"/>
                                </a:lnTo>
                                <a:lnTo>
                                  <a:pt x="208876" y="222935"/>
                                </a:lnTo>
                                <a:lnTo>
                                  <a:pt x="208991" y="219710"/>
                                </a:lnTo>
                                <a:lnTo>
                                  <a:pt x="208991" y="214744"/>
                                </a:lnTo>
                                <a:lnTo>
                                  <a:pt x="209232" y="214896"/>
                                </a:lnTo>
                                <a:lnTo>
                                  <a:pt x="209143" y="214668"/>
                                </a:lnTo>
                                <a:lnTo>
                                  <a:pt x="209270" y="210820"/>
                                </a:lnTo>
                                <a:lnTo>
                                  <a:pt x="209346" y="208280"/>
                                </a:lnTo>
                                <a:lnTo>
                                  <a:pt x="209346" y="171754"/>
                                </a:lnTo>
                                <a:lnTo>
                                  <a:pt x="208280" y="172580"/>
                                </a:lnTo>
                                <a:lnTo>
                                  <a:pt x="208280" y="241274"/>
                                </a:lnTo>
                                <a:lnTo>
                                  <a:pt x="208089" y="247662"/>
                                </a:lnTo>
                                <a:lnTo>
                                  <a:pt x="207962" y="251460"/>
                                </a:lnTo>
                                <a:lnTo>
                                  <a:pt x="208280" y="241274"/>
                                </a:lnTo>
                                <a:lnTo>
                                  <a:pt x="208280" y="172580"/>
                                </a:lnTo>
                                <a:lnTo>
                                  <a:pt x="208089" y="172720"/>
                                </a:lnTo>
                                <a:lnTo>
                                  <a:pt x="206451" y="174498"/>
                                </a:lnTo>
                                <a:lnTo>
                                  <a:pt x="206451" y="222377"/>
                                </a:lnTo>
                                <a:lnTo>
                                  <a:pt x="206438" y="226618"/>
                                </a:lnTo>
                                <a:lnTo>
                                  <a:pt x="206438" y="216585"/>
                                </a:lnTo>
                                <a:lnTo>
                                  <a:pt x="206451" y="222377"/>
                                </a:lnTo>
                                <a:lnTo>
                                  <a:pt x="206451" y="174498"/>
                                </a:lnTo>
                                <a:lnTo>
                                  <a:pt x="206438" y="214668"/>
                                </a:lnTo>
                                <a:lnTo>
                                  <a:pt x="206438" y="215912"/>
                                </a:lnTo>
                                <a:lnTo>
                                  <a:pt x="206032" y="216192"/>
                                </a:lnTo>
                                <a:lnTo>
                                  <a:pt x="206349" y="215912"/>
                                </a:lnTo>
                                <a:lnTo>
                                  <a:pt x="206438" y="214668"/>
                                </a:lnTo>
                                <a:lnTo>
                                  <a:pt x="206438" y="174510"/>
                                </a:lnTo>
                                <a:lnTo>
                                  <a:pt x="205994" y="174980"/>
                                </a:lnTo>
                                <a:lnTo>
                                  <a:pt x="205701" y="175323"/>
                                </a:lnTo>
                                <a:lnTo>
                                  <a:pt x="205041" y="176555"/>
                                </a:lnTo>
                                <a:lnTo>
                                  <a:pt x="205041" y="180340"/>
                                </a:lnTo>
                                <a:lnTo>
                                  <a:pt x="204685" y="182689"/>
                                </a:lnTo>
                                <a:lnTo>
                                  <a:pt x="204660" y="182880"/>
                                </a:lnTo>
                                <a:lnTo>
                                  <a:pt x="204470" y="184150"/>
                                </a:lnTo>
                                <a:lnTo>
                                  <a:pt x="204584" y="183299"/>
                                </a:lnTo>
                                <a:lnTo>
                                  <a:pt x="204647" y="182880"/>
                                </a:lnTo>
                                <a:lnTo>
                                  <a:pt x="204330" y="182880"/>
                                </a:lnTo>
                                <a:lnTo>
                                  <a:pt x="203720" y="185153"/>
                                </a:lnTo>
                                <a:lnTo>
                                  <a:pt x="203669" y="187871"/>
                                </a:lnTo>
                                <a:lnTo>
                                  <a:pt x="203669" y="373380"/>
                                </a:lnTo>
                                <a:lnTo>
                                  <a:pt x="202603" y="365912"/>
                                </a:lnTo>
                                <a:lnTo>
                                  <a:pt x="203466" y="371881"/>
                                </a:lnTo>
                                <a:lnTo>
                                  <a:pt x="203492" y="372110"/>
                                </a:lnTo>
                                <a:lnTo>
                                  <a:pt x="203593" y="372783"/>
                                </a:lnTo>
                                <a:lnTo>
                                  <a:pt x="203669" y="373380"/>
                                </a:lnTo>
                                <a:lnTo>
                                  <a:pt x="203669" y="187871"/>
                                </a:lnTo>
                                <a:lnTo>
                                  <a:pt x="203657" y="188556"/>
                                </a:lnTo>
                                <a:lnTo>
                                  <a:pt x="203657" y="233768"/>
                                </a:lnTo>
                                <a:lnTo>
                                  <a:pt x="203517" y="232956"/>
                                </a:lnTo>
                                <a:lnTo>
                                  <a:pt x="203644" y="230200"/>
                                </a:lnTo>
                                <a:lnTo>
                                  <a:pt x="203657" y="233768"/>
                                </a:lnTo>
                                <a:lnTo>
                                  <a:pt x="203657" y="188556"/>
                                </a:lnTo>
                                <a:lnTo>
                                  <a:pt x="203644" y="189230"/>
                                </a:lnTo>
                                <a:lnTo>
                                  <a:pt x="203644" y="194310"/>
                                </a:lnTo>
                                <a:lnTo>
                                  <a:pt x="203644" y="216065"/>
                                </a:lnTo>
                                <a:lnTo>
                                  <a:pt x="202895" y="215912"/>
                                </a:lnTo>
                                <a:lnTo>
                                  <a:pt x="202552" y="216154"/>
                                </a:lnTo>
                                <a:lnTo>
                                  <a:pt x="202552" y="227330"/>
                                </a:lnTo>
                                <a:lnTo>
                                  <a:pt x="202526" y="227177"/>
                                </a:lnTo>
                                <a:lnTo>
                                  <a:pt x="202526" y="365353"/>
                                </a:lnTo>
                                <a:lnTo>
                                  <a:pt x="202399" y="365772"/>
                                </a:lnTo>
                                <a:lnTo>
                                  <a:pt x="202323" y="369862"/>
                                </a:lnTo>
                                <a:lnTo>
                                  <a:pt x="202361" y="364159"/>
                                </a:lnTo>
                                <a:lnTo>
                                  <a:pt x="197700" y="363220"/>
                                </a:lnTo>
                                <a:lnTo>
                                  <a:pt x="202349" y="364147"/>
                                </a:lnTo>
                                <a:lnTo>
                                  <a:pt x="202361" y="363880"/>
                                </a:lnTo>
                                <a:lnTo>
                                  <a:pt x="202399" y="358254"/>
                                </a:lnTo>
                                <a:lnTo>
                                  <a:pt x="202399" y="356882"/>
                                </a:lnTo>
                                <a:lnTo>
                                  <a:pt x="202399" y="312420"/>
                                </a:lnTo>
                                <a:lnTo>
                                  <a:pt x="202247" y="313690"/>
                                </a:lnTo>
                                <a:lnTo>
                                  <a:pt x="201549" y="320040"/>
                                </a:lnTo>
                                <a:lnTo>
                                  <a:pt x="201510" y="320344"/>
                                </a:lnTo>
                                <a:lnTo>
                                  <a:pt x="201396" y="321462"/>
                                </a:lnTo>
                                <a:lnTo>
                                  <a:pt x="201269" y="322618"/>
                                </a:lnTo>
                                <a:lnTo>
                                  <a:pt x="201168" y="323545"/>
                                </a:lnTo>
                                <a:lnTo>
                                  <a:pt x="201104" y="324129"/>
                                </a:lnTo>
                                <a:lnTo>
                                  <a:pt x="200990" y="325120"/>
                                </a:lnTo>
                                <a:lnTo>
                                  <a:pt x="200875" y="326174"/>
                                </a:lnTo>
                                <a:lnTo>
                                  <a:pt x="200825" y="326707"/>
                                </a:lnTo>
                                <a:lnTo>
                                  <a:pt x="200710" y="327660"/>
                                </a:lnTo>
                                <a:lnTo>
                                  <a:pt x="202374" y="312420"/>
                                </a:lnTo>
                                <a:lnTo>
                                  <a:pt x="202425" y="364159"/>
                                </a:lnTo>
                                <a:lnTo>
                                  <a:pt x="202514" y="365226"/>
                                </a:lnTo>
                                <a:lnTo>
                                  <a:pt x="202526" y="365353"/>
                                </a:lnTo>
                                <a:lnTo>
                                  <a:pt x="202526" y="227177"/>
                                </a:lnTo>
                                <a:lnTo>
                                  <a:pt x="202438" y="226618"/>
                                </a:lnTo>
                                <a:lnTo>
                                  <a:pt x="202399" y="226402"/>
                                </a:lnTo>
                                <a:lnTo>
                                  <a:pt x="202285" y="222935"/>
                                </a:lnTo>
                                <a:lnTo>
                                  <a:pt x="202272" y="222504"/>
                                </a:lnTo>
                                <a:lnTo>
                                  <a:pt x="202044" y="222935"/>
                                </a:lnTo>
                                <a:lnTo>
                                  <a:pt x="202450" y="221589"/>
                                </a:lnTo>
                                <a:lnTo>
                                  <a:pt x="202526" y="226364"/>
                                </a:lnTo>
                                <a:lnTo>
                                  <a:pt x="202552" y="227330"/>
                                </a:lnTo>
                                <a:lnTo>
                                  <a:pt x="202552" y="216154"/>
                                </a:lnTo>
                                <a:lnTo>
                                  <a:pt x="200914" y="217563"/>
                                </a:lnTo>
                                <a:lnTo>
                                  <a:pt x="200914" y="260667"/>
                                </a:lnTo>
                                <a:lnTo>
                                  <a:pt x="200748" y="256540"/>
                                </a:lnTo>
                                <a:lnTo>
                                  <a:pt x="200863" y="219710"/>
                                </a:lnTo>
                                <a:lnTo>
                                  <a:pt x="200875" y="231140"/>
                                </a:lnTo>
                                <a:lnTo>
                                  <a:pt x="200914" y="260667"/>
                                </a:lnTo>
                                <a:lnTo>
                                  <a:pt x="200914" y="217563"/>
                                </a:lnTo>
                                <a:lnTo>
                                  <a:pt x="199885" y="218440"/>
                                </a:lnTo>
                                <a:lnTo>
                                  <a:pt x="199986" y="237490"/>
                                </a:lnTo>
                                <a:lnTo>
                                  <a:pt x="199872" y="234759"/>
                                </a:lnTo>
                                <a:lnTo>
                                  <a:pt x="199783" y="232410"/>
                                </a:lnTo>
                                <a:lnTo>
                                  <a:pt x="199682" y="229908"/>
                                </a:lnTo>
                                <a:lnTo>
                                  <a:pt x="199605" y="228079"/>
                                </a:lnTo>
                                <a:lnTo>
                                  <a:pt x="199605" y="311861"/>
                                </a:lnTo>
                                <a:lnTo>
                                  <a:pt x="199605" y="312420"/>
                                </a:lnTo>
                                <a:lnTo>
                                  <a:pt x="199453" y="313690"/>
                                </a:lnTo>
                                <a:lnTo>
                                  <a:pt x="199555" y="311861"/>
                                </a:lnTo>
                                <a:lnTo>
                                  <a:pt x="199605" y="228079"/>
                                </a:lnTo>
                                <a:lnTo>
                                  <a:pt x="199567" y="227164"/>
                                </a:lnTo>
                                <a:lnTo>
                                  <a:pt x="199466" y="222935"/>
                                </a:lnTo>
                                <a:lnTo>
                                  <a:pt x="199313" y="223342"/>
                                </a:lnTo>
                                <a:lnTo>
                                  <a:pt x="199301" y="316293"/>
                                </a:lnTo>
                                <a:lnTo>
                                  <a:pt x="199186" y="318452"/>
                                </a:lnTo>
                                <a:lnTo>
                                  <a:pt x="199110" y="319481"/>
                                </a:lnTo>
                                <a:lnTo>
                                  <a:pt x="199301" y="316293"/>
                                </a:lnTo>
                                <a:lnTo>
                                  <a:pt x="199301" y="223456"/>
                                </a:lnTo>
                                <a:lnTo>
                                  <a:pt x="199059" y="225539"/>
                                </a:lnTo>
                                <a:lnTo>
                                  <a:pt x="199059" y="320548"/>
                                </a:lnTo>
                                <a:lnTo>
                                  <a:pt x="199021" y="321310"/>
                                </a:lnTo>
                                <a:lnTo>
                                  <a:pt x="198945" y="322618"/>
                                </a:lnTo>
                                <a:lnTo>
                                  <a:pt x="198856" y="324129"/>
                                </a:lnTo>
                                <a:lnTo>
                                  <a:pt x="198742" y="326174"/>
                                </a:lnTo>
                                <a:lnTo>
                                  <a:pt x="198666" y="327266"/>
                                </a:lnTo>
                                <a:lnTo>
                                  <a:pt x="199059" y="320548"/>
                                </a:lnTo>
                                <a:lnTo>
                                  <a:pt x="199059" y="225539"/>
                                </a:lnTo>
                                <a:lnTo>
                                  <a:pt x="198259" y="232410"/>
                                </a:lnTo>
                                <a:lnTo>
                                  <a:pt x="198196" y="232956"/>
                                </a:lnTo>
                                <a:lnTo>
                                  <a:pt x="198069" y="278130"/>
                                </a:lnTo>
                                <a:lnTo>
                                  <a:pt x="197777" y="280670"/>
                                </a:lnTo>
                                <a:lnTo>
                                  <a:pt x="197739" y="281025"/>
                                </a:lnTo>
                                <a:lnTo>
                                  <a:pt x="197612" y="282054"/>
                                </a:lnTo>
                                <a:lnTo>
                                  <a:pt x="197523" y="282790"/>
                                </a:lnTo>
                                <a:lnTo>
                                  <a:pt x="197472" y="283210"/>
                                </a:lnTo>
                                <a:lnTo>
                                  <a:pt x="197370" y="284162"/>
                                </a:lnTo>
                                <a:lnTo>
                                  <a:pt x="197332" y="284454"/>
                                </a:lnTo>
                                <a:lnTo>
                                  <a:pt x="197332" y="355688"/>
                                </a:lnTo>
                                <a:lnTo>
                                  <a:pt x="197319" y="355981"/>
                                </a:lnTo>
                                <a:lnTo>
                                  <a:pt x="197269" y="357047"/>
                                </a:lnTo>
                                <a:lnTo>
                                  <a:pt x="197307" y="355981"/>
                                </a:lnTo>
                                <a:lnTo>
                                  <a:pt x="197332" y="355688"/>
                                </a:lnTo>
                                <a:lnTo>
                                  <a:pt x="197332" y="284454"/>
                                </a:lnTo>
                                <a:lnTo>
                                  <a:pt x="197256" y="285038"/>
                                </a:lnTo>
                                <a:lnTo>
                                  <a:pt x="197180" y="285750"/>
                                </a:lnTo>
                                <a:lnTo>
                                  <a:pt x="197065" y="286689"/>
                                </a:lnTo>
                                <a:lnTo>
                                  <a:pt x="197015" y="287083"/>
                                </a:lnTo>
                                <a:lnTo>
                                  <a:pt x="196913" y="288036"/>
                                </a:lnTo>
                                <a:lnTo>
                                  <a:pt x="196824" y="288556"/>
                                </a:lnTo>
                                <a:lnTo>
                                  <a:pt x="196748" y="305498"/>
                                </a:lnTo>
                                <a:lnTo>
                                  <a:pt x="196837" y="311302"/>
                                </a:lnTo>
                                <a:lnTo>
                                  <a:pt x="196761" y="318452"/>
                                </a:lnTo>
                                <a:lnTo>
                                  <a:pt x="196773" y="322618"/>
                                </a:lnTo>
                                <a:lnTo>
                                  <a:pt x="196824" y="330885"/>
                                </a:lnTo>
                                <a:lnTo>
                                  <a:pt x="196837" y="331812"/>
                                </a:lnTo>
                                <a:lnTo>
                                  <a:pt x="196837" y="364490"/>
                                </a:lnTo>
                                <a:lnTo>
                                  <a:pt x="196964" y="364159"/>
                                </a:lnTo>
                                <a:lnTo>
                                  <a:pt x="196900" y="365772"/>
                                </a:lnTo>
                                <a:lnTo>
                                  <a:pt x="196811" y="367741"/>
                                </a:lnTo>
                                <a:lnTo>
                                  <a:pt x="196811" y="362305"/>
                                </a:lnTo>
                                <a:lnTo>
                                  <a:pt x="196811" y="355981"/>
                                </a:lnTo>
                                <a:lnTo>
                                  <a:pt x="196824" y="350545"/>
                                </a:lnTo>
                                <a:lnTo>
                                  <a:pt x="196799" y="367766"/>
                                </a:lnTo>
                                <a:lnTo>
                                  <a:pt x="196786" y="368300"/>
                                </a:lnTo>
                                <a:lnTo>
                                  <a:pt x="196672" y="369608"/>
                                </a:lnTo>
                                <a:lnTo>
                                  <a:pt x="196646" y="369862"/>
                                </a:lnTo>
                                <a:lnTo>
                                  <a:pt x="196672" y="369646"/>
                                </a:lnTo>
                                <a:lnTo>
                                  <a:pt x="196456" y="369760"/>
                                </a:lnTo>
                                <a:lnTo>
                                  <a:pt x="196646" y="369595"/>
                                </a:lnTo>
                                <a:lnTo>
                                  <a:pt x="196672" y="365975"/>
                                </a:lnTo>
                                <a:lnTo>
                                  <a:pt x="196672" y="368300"/>
                                </a:lnTo>
                                <a:lnTo>
                                  <a:pt x="196799" y="367766"/>
                                </a:lnTo>
                                <a:lnTo>
                                  <a:pt x="196799" y="350608"/>
                                </a:lnTo>
                                <a:lnTo>
                                  <a:pt x="196684" y="350850"/>
                                </a:lnTo>
                                <a:lnTo>
                                  <a:pt x="196697" y="339090"/>
                                </a:lnTo>
                                <a:lnTo>
                                  <a:pt x="196697" y="331952"/>
                                </a:lnTo>
                                <a:lnTo>
                                  <a:pt x="196697" y="331470"/>
                                </a:lnTo>
                                <a:lnTo>
                                  <a:pt x="196697" y="330923"/>
                                </a:lnTo>
                                <a:lnTo>
                                  <a:pt x="196710" y="325120"/>
                                </a:lnTo>
                                <a:lnTo>
                                  <a:pt x="195275" y="325120"/>
                                </a:lnTo>
                                <a:lnTo>
                                  <a:pt x="195275" y="334010"/>
                                </a:lnTo>
                                <a:lnTo>
                                  <a:pt x="195275" y="340118"/>
                                </a:lnTo>
                                <a:lnTo>
                                  <a:pt x="195275" y="367753"/>
                                </a:lnTo>
                                <a:lnTo>
                                  <a:pt x="195275" y="368300"/>
                                </a:lnTo>
                                <a:lnTo>
                                  <a:pt x="195275" y="370840"/>
                                </a:lnTo>
                                <a:lnTo>
                                  <a:pt x="194030" y="371881"/>
                                </a:lnTo>
                                <a:lnTo>
                                  <a:pt x="195224" y="370840"/>
                                </a:lnTo>
                                <a:lnTo>
                                  <a:pt x="195275" y="368300"/>
                                </a:lnTo>
                                <a:lnTo>
                                  <a:pt x="190868" y="368300"/>
                                </a:lnTo>
                                <a:lnTo>
                                  <a:pt x="190868" y="443331"/>
                                </a:lnTo>
                                <a:lnTo>
                                  <a:pt x="189992" y="443966"/>
                                </a:lnTo>
                                <a:lnTo>
                                  <a:pt x="190754" y="443331"/>
                                </a:lnTo>
                                <a:lnTo>
                                  <a:pt x="190627" y="439420"/>
                                </a:lnTo>
                                <a:lnTo>
                                  <a:pt x="190436" y="436283"/>
                                </a:lnTo>
                                <a:lnTo>
                                  <a:pt x="190525" y="437565"/>
                                </a:lnTo>
                                <a:lnTo>
                                  <a:pt x="190627" y="439420"/>
                                </a:lnTo>
                                <a:lnTo>
                                  <a:pt x="190652" y="439648"/>
                                </a:lnTo>
                                <a:lnTo>
                                  <a:pt x="190766" y="441617"/>
                                </a:lnTo>
                                <a:lnTo>
                                  <a:pt x="190868" y="443331"/>
                                </a:lnTo>
                                <a:lnTo>
                                  <a:pt x="190868" y="368300"/>
                                </a:lnTo>
                                <a:lnTo>
                                  <a:pt x="190728" y="368300"/>
                                </a:lnTo>
                                <a:lnTo>
                                  <a:pt x="190728" y="371881"/>
                                </a:lnTo>
                                <a:lnTo>
                                  <a:pt x="190474" y="370395"/>
                                </a:lnTo>
                                <a:lnTo>
                                  <a:pt x="190563" y="370840"/>
                                </a:lnTo>
                                <a:lnTo>
                                  <a:pt x="190728" y="371881"/>
                                </a:lnTo>
                                <a:lnTo>
                                  <a:pt x="190728" y="368300"/>
                                </a:lnTo>
                                <a:lnTo>
                                  <a:pt x="190474" y="368300"/>
                                </a:lnTo>
                                <a:lnTo>
                                  <a:pt x="190385" y="372110"/>
                                </a:lnTo>
                                <a:lnTo>
                                  <a:pt x="190042" y="370840"/>
                                </a:lnTo>
                                <a:lnTo>
                                  <a:pt x="190334" y="371881"/>
                                </a:lnTo>
                                <a:lnTo>
                                  <a:pt x="190385" y="372110"/>
                                </a:lnTo>
                                <a:lnTo>
                                  <a:pt x="190385" y="368300"/>
                                </a:lnTo>
                                <a:lnTo>
                                  <a:pt x="190119" y="368300"/>
                                </a:lnTo>
                                <a:lnTo>
                                  <a:pt x="190030" y="367753"/>
                                </a:lnTo>
                                <a:lnTo>
                                  <a:pt x="195275" y="367753"/>
                                </a:lnTo>
                                <a:lnTo>
                                  <a:pt x="195275" y="340118"/>
                                </a:lnTo>
                                <a:lnTo>
                                  <a:pt x="194932" y="340360"/>
                                </a:lnTo>
                                <a:lnTo>
                                  <a:pt x="195262" y="340118"/>
                                </a:lnTo>
                                <a:lnTo>
                                  <a:pt x="195275" y="334010"/>
                                </a:lnTo>
                                <a:lnTo>
                                  <a:pt x="195275" y="325120"/>
                                </a:lnTo>
                                <a:lnTo>
                                  <a:pt x="194652" y="325120"/>
                                </a:lnTo>
                                <a:lnTo>
                                  <a:pt x="192227" y="325120"/>
                                </a:lnTo>
                                <a:lnTo>
                                  <a:pt x="192570" y="324700"/>
                                </a:lnTo>
                                <a:lnTo>
                                  <a:pt x="194995" y="324700"/>
                                </a:lnTo>
                                <a:lnTo>
                                  <a:pt x="196710" y="324700"/>
                                </a:lnTo>
                                <a:lnTo>
                                  <a:pt x="196710" y="322618"/>
                                </a:lnTo>
                                <a:lnTo>
                                  <a:pt x="196710" y="318452"/>
                                </a:lnTo>
                                <a:lnTo>
                                  <a:pt x="196723" y="317500"/>
                                </a:lnTo>
                                <a:lnTo>
                                  <a:pt x="196710" y="311302"/>
                                </a:lnTo>
                                <a:lnTo>
                                  <a:pt x="196049" y="311150"/>
                                </a:lnTo>
                                <a:lnTo>
                                  <a:pt x="196837" y="311302"/>
                                </a:lnTo>
                                <a:lnTo>
                                  <a:pt x="196710" y="311150"/>
                                </a:lnTo>
                                <a:lnTo>
                                  <a:pt x="196723" y="305498"/>
                                </a:lnTo>
                                <a:lnTo>
                                  <a:pt x="196723" y="303530"/>
                                </a:lnTo>
                                <a:lnTo>
                                  <a:pt x="196723" y="294500"/>
                                </a:lnTo>
                                <a:lnTo>
                                  <a:pt x="196138" y="293370"/>
                                </a:lnTo>
                                <a:lnTo>
                                  <a:pt x="193776" y="290830"/>
                                </a:lnTo>
                                <a:lnTo>
                                  <a:pt x="192151" y="289560"/>
                                </a:lnTo>
                                <a:lnTo>
                                  <a:pt x="190538" y="289560"/>
                                </a:lnTo>
                                <a:lnTo>
                                  <a:pt x="190538" y="360718"/>
                                </a:lnTo>
                                <a:lnTo>
                                  <a:pt x="189941" y="361607"/>
                                </a:lnTo>
                                <a:lnTo>
                                  <a:pt x="189941" y="427990"/>
                                </a:lnTo>
                                <a:lnTo>
                                  <a:pt x="189725" y="430301"/>
                                </a:lnTo>
                                <a:lnTo>
                                  <a:pt x="189839" y="428002"/>
                                </a:lnTo>
                                <a:lnTo>
                                  <a:pt x="189877" y="426847"/>
                                </a:lnTo>
                                <a:lnTo>
                                  <a:pt x="189941" y="427990"/>
                                </a:lnTo>
                                <a:lnTo>
                                  <a:pt x="189941" y="361607"/>
                                </a:lnTo>
                                <a:lnTo>
                                  <a:pt x="189826" y="361772"/>
                                </a:lnTo>
                                <a:lnTo>
                                  <a:pt x="189763" y="365772"/>
                                </a:lnTo>
                                <a:lnTo>
                                  <a:pt x="189776" y="365912"/>
                                </a:lnTo>
                                <a:lnTo>
                                  <a:pt x="189699" y="367347"/>
                                </a:lnTo>
                                <a:lnTo>
                                  <a:pt x="189699" y="363220"/>
                                </a:lnTo>
                                <a:lnTo>
                                  <a:pt x="189699" y="361772"/>
                                </a:lnTo>
                                <a:lnTo>
                                  <a:pt x="189699" y="338937"/>
                                </a:lnTo>
                                <a:lnTo>
                                  <a:pt x="188772" y="337820"/>
                                </a:lnTo>
                                <a:lnTo>
                                  <a:pt x="189814" y="338937"/>
                                </a:lnTo>
                                <a:lnTo>
                                  <a:pt x="189699" y="329501"/>
                                </a:lnTo>
                                <a:lnTo>
                                  <a:pt x="189458" y="329222"/>
                                </a:lnTo>
                                <a:lnTo>
                                  <a:pt x="189826" y="329501"/>
                                </a:lnTo>
                                <a:lnTo>
                                  <a:pt x="189814" y="338937"/>
                                </a:lnTo>
                                <a:lnTo>
                                  <a:pt x="189699" y="361772"/>
                                </a:lnTo>
                                <a:lnTo>
                                  <a:pt x="190538" y="360718"/>
                                </a:lnTo>
                                <a:lnTo>
                                  <a:pt x="190538" y="289560"/>
                                </a:lnTo>
                                <a:lnTo>
                                  <a:pt x="190093" y="289560"/>
                                </a:lnTo>
                                <a:lnTo>
                                  <a:pt x="190093" y="307340"/>
                                </a:lnTo>
                                <a:lnTo>
                                  <a:pt x="189826" y="309880"/>
                                </a:lnTo>
                                <a:lnTo>
                                  <a:pt x="189699" y="318401"/>
                                </a:lnTo>
                                <a:lnTo>
                                  <a:pt x="189699" y="312191"/>
                                </a:lnTo>
                                <a:lnTo>
                                  <a:pt x="189560" y="312420"/>
                                </a:lnTo>
                                <a:lnTo>
                                  <a:pt x="189179" y="316026"/>
                                </a:lnTo>
                                <a:lnTo>
                                  <a:pt x="189141" y="316382"/>
                                </a:lnTo>
                                <a:lnTo>
                                  <a:pt x="189026" y="317500"/>
                                </a:lnTo>
                                <a:lnTo>
                                  <a:pt x="188899" y="318617"/>
                                </a:lnTo>
                                <a:lnTo>
                                  <a:pt x="190093" y="307340"/>
                                </a:lnTo>
                                <a:lnTo>
                                  <a:pt x="190093" y="289560"/>
                                </a:lnTo>
                                <a:lnTo>
                                  <a:pt x="188798" y="289560"/>
                                </a:lnTo>
                                <a:lnTo>
                                  <a:pt x="188734" y="320179"/>
                                </a:lnTo>
                                <a:lnTo>
                                  <a:pt x="188722" y="320344"/>
                                </a:lnTo>
                                <a:lnTo>
                                  <a:pt x="188633" y="321030"/>
                                </a:lnTo>
                                <a:lnTo>
                                  <a:pt x="188734" y="320179"/>
                                </a:lnTo>
                                <a:lnTo>
                                  <a:pt x="188734" y="289610"/>
                                </a:lnTo>
                                <a:lnTo>
                                  <a:pt x="188556" y="289750"/>
                                </a:lnTo>
                                <a:lnTo>
                                  <a:pt x="188556" y="321779"/>
                                </a:lnTo>
                                <a:lnTo>
                                  <a:pt x="188480" y="322618"/>
                                </a:lnTo>
                                <a:lnTo>
                                  <a:pt x="188379" y="323545"/>
                                </a:lnTo>
                                <a:lnTo>
                                  <a:pt x="188341" y="323850"/>
                                </a:lnTo>
                                <a:lnTo>
                                  <a:pt x="188556" y="321779"/>
                                </a:lnTo>
                                <a:lnTo>
                                  <a:pt x="188556" y="289750"/>
                                </a:lnTo>
                                <a:lnTo>
                                  <a:pt x="187159" y="290830"/>
                                </a:lnTo>
                                <a:lnTo>
                                  <a:pt x="186969" y="291045"/>
                                </a:lnTo>
                                <a:lnTo>
                                  <a:pt x="186969" y="309880"/>
                                </a:lnTo>
                                <a:lnTo>
                                  <a:pt x="186905" y="320509"/>
                                </a:lnTo>
                                <a:lnTo>
                                  <a:pt x="186905" y="312420"/>
                                </a:lnTo>
                                <a:lnTo>
                                  <a:pt x="186740" y="313690"/>
                                </a:lnTo>
                                <a:lnTo>
                                  <a:pt x="186740" y="505866"/>
                                </a:lnTo>
                                <a:lnTo>
                                  <a:pt x="185661" y="487680"/>
                                </a:lnTo>
                                <a:lnTo>
                                  <a:pt x="186639" y="503936"/>
                                </a:lnTo>
                                <a:lnTo>
                                  <a:pt x="186740" y="505866"/>
                                </a:lnTo>
                                <a:lnTo>
                                  <a:pt x="186740" y="313690"/>
                                </a:lnTo>
                                <a:lnTo>
                                  <a:pt x="186867" y="311658"/>
                                </a:lnTo>
                                <a:lnTo>
                                  <a:pt x="186969" y="309880"/>
                                </a:lnTo>
                                <a:lnTo>
                                  <a:pt x="186969" y="291045"/>
                                </a:lnTo>
                                <a:lnTo>
                                  <a:pt x="186601" y="291439"/>
                                </a:lnTo>
                                <a:lnTo>
                                  <a:pt x="186601" y="316026"/>
                                </a:lnTo>
                                <a:lnTo>
                                  <a:pt x="186588" y="316382"/>
                                </a:lnTo>
                                <a:lnTo>
                                  <a:pt x="186461" y="318452"/>
                                </a:lnTo>
                                <a:lnTo>
                                  <a:pt x="186359" y="320040"/>
                                </a:lnTo>
                                <a:lnTo>
                                  <a:pt x="186283" y="321462"/>
                                </a:lnTo>
                                <a:lnTo>
                                  <a:pt x="186156" y="323545"/>
                                </a:lnTo>
                                <a:lnTo>
                                  <a:pt x="186055" y="325259"/>
                                </a:lnTo>
                                <a:lnTo>
                                  <a:pt x="185928" y="327253"/>
                                </a:lnTo>
                                <a:lnTo>
                                  <a:pt x="185826" y="328930"/>
                                </a:lnTo>
                                <a:lnTo>
                                  <a:pt x="185712" y="330923"/>
                                </a:lnTo>
                                <a:lnTo>
                                  <a:pt x="185661" y="331736"/>
                                </a:lnTo>
                                <a:lnTo>
                                  <a:pt x="185661" y="436880"/>
                                </a:lnTo>
                                <a:lnTo>
                                  <a:pt x="185661" y="441617"/>
                                </a:lnTo>
                                <a:lnTo>
                                  <a:pt x="185521" y="441960"/>
                                </a:lnTo>
                                <a:lnTo>
                                  <a:pt x="185635" y="440690"/>
                                </a:lnTo>
                                <a:lnTo>
                                  <a:pt x="185661" y="436880"/>
                                </a:lnTo>
                                <a:lnTo>
                                  <a:pt x="185661" y="331736"/>
                                </a:lnTo>
                                <a:lnTo>
                                  <a:pt x="185597" y="332740"/>
                                </a:lnTo>
                                <a:lnTo>
                                  <a:pt x="185826" y="328930"/>
                                </a:lnTo>
                                <a:lnTo>
                                  <a:pt x="186359" y="320040"/>
                                </a:lnTo>
                                <a:lnTo>
                                  <a:pt x="186601" y="316026"/>
                                </a:lnTo>
                                <a:lnTo>
                                  <a:pt x="186601" y="291439"/>
                                </a:lnTo>
                                <a:lnTo>
                                  <a:pt x="185000" y="293154"/>
                                </a:lnTo>
                                <a:lnTo>
                                  <a:pt x="185000" y="388620"/>
                                </a:lnTo>
                                <a:lnTo>
                                  <a:pt x="184226" y="388975"/>
                                </a:lnTo>
                                <a:lnTo>
                                  <a:pt x="184226" y="455295"/>
                                </a:lnTo>
                                <a:lnTo>
                                  <a:pt x="184175" y="455930"/>
                                </a:lnTo>
                                <a:lnTo>
                                  <a:pt x="184048" y="457200"/>
                                </a:lnTo>
                                <a:lnTo>
                                  <a:pt x="183921" y="458470"/>
                                </a:lnTo>
                                <a:lnTo>
                                  <a:pt x="184226" y="455295"/>
                                </a:lnTo>
                                <a:lnTo>
                                  <a:pt x="184226" y="388975"/>
                                </a:lnTo>
                                <a:lnTo>
                                  <a:pt x="182194" y="389890"/>
                                </a:lnTo>
                                <a:lnTo>
                                  <a:pt x="184988" y="388620"/>
                                </a:lnTo>
                                <a:lnTo>
                                  <a:pt x="185000" y="293154"/>
                                </a:lnTo>
                                <a:lnTo>
                                  <a:pt x="184797" y="293370"/>
                                </a:lnTo>
                                <a:lnTo>
                                  <a:pt x="184213" y="294500"/>
                                </a:lnTo>
                                <a:lnTo>
                                  <a:pt x="184124" y="363220"/>
                                </a:lnTo>
                                <a:lnTo>
                                  <a:pt x="184277" y="362521"/>
                                </a:lnTo>
                                <a:lnTo>
                                  <a:pt x="184150" y="365226"/>
                                </a:lnTo>
                                <a:lnTo>
                                  <a:pt x="184150" y="369595"/>
                                </a:lnTo>
                                <a:lnTo>
                                  <a:pt x="184124" y="365226"/>
                                </a:lnTo>
                                <a:lnTo>
                                  <a:pt x="182143" y="367030"/>
                                </a:lnTo>
                                <a:lnTo>
                                  <a:pt x="182016" y="367233"/>
                                </a:lnTo>
                                <a:lnTo>
                                  <a:pt x="182016" y="490220"/>
                                </a:lnTo>
                                <a:lnTo>
                                  <a:pt x="181749" y="497840"/>
                                </a:lnTo>
                                <a:lnTo>
                                  <a:pt x="181622" y="501319"/>
                                </a:lnTo>
                                <a:lnTo>
                                  <a:pt x="181533" y="503936"/>
                                </a:lnTo>
                                <a:lnTo>
                                  <a:pt x="181457" y="505561"/>
                                </a:lnTo>
                                <a:lnTo>
                                  <a:pt x="182016" y="490220"/>
                                </a:lnTo>
                                <a:lnTo>
                                  <a:pt x="182016" y="367233"/>
                                </a:lnTo>
                                <a:lnTo>
                                  <a:pt x="181330" y="368300"/>
                                </a:lnTo>
                                <a:lnTo>
                                  <a:pt x="181330" y="391452"/>
                                </a:lnTo>
                                <a:lnTo>
                                  <a:pt x="181330" y="399122"/>
                                </a:lnTo>
                                <a:lnTo>
                                  <a:pt x="181330" y="420370"/>
                                </a:lnTo>
                                <a:lnTo>
                                  <a:pt x="181254" y="415290"/>
                                </a:lnTo>
                                <a:lnTo>
                                  <a:pt x="181330" y="399122"/>
                                </a:lnTo>
                                <a:lnTo>
                                  <a:pt x="181330" y="391452"/>
                                </a:lnTo>
                                <a:lnTo>
                                  <a:pt x="180073" y="393738"/>
                                </a:lnTo>
                                <a:lnTo>
                                  <a:pt x="180073" y="447040"/>
                                </a:lnTo>
                                <a:lnTo>
                                  <a:pt x="179717" y="448310"/>
                                </a:lnTo>
                                <a:lnTo>
                                  <a:pt x="178739" y="453224"/>
                                </a:lnTo>
                                <a:lnTo>
                                  <a:pt x="178777" y="453936"/>
                                </a:lnTo>
                                <a:lnTo>
                                  <a:pt x="178892" y="456222"/>
                                </a:lnTo>
                                <a:lnTo>
                                  <a:pt x="178765" y="454240"/>
                                </a:lnTo>
                                <a:lnTo>
                                  <a:pt x="178739" y="453936"/>
                                </a:lnTo>
                                <a:lnTo>
                                  <a:pt x="178701" y="453402"/>
                                </a:lnTo>
                                <a:lnTo>
                                  <a:pt x="178625" y="452120"/>
                                </a:lnTo>
                                <a:lnTo>
                                  <a:pt x="178612" y="453872"/>
                                </a:lnTo>
                                <a:lnTo>
                                  <a:pt x="178536" y="464820"/>
                                </a:lnTo>
                                <a:lnTo>
                                  <a:pt x="178536" y="454660"/>
                                </a:lnTo>
                                <a:lnTo>
                                  <a:pt x="178396" y="455015"/>
                                </a:lnTo>
                                <a:lnTo>
                                  <a:pt x="178460" y="454660"/>
                                </a:lnTo>
                                <a:lnTo>
                                  <a:pt x="178396" y="448310"/>
                                </a:lnTo>
                                <a:lnTo>
                                  <a:pt x="178295" y="446747"/>
                                </a:lnTo>
                                <a:lnTo>
                                  <a:pt x="178231" y="445770"/>
                                </a:lnTo>
                                <a:lnTo>
                                  <a:pt x="178282" y="446493"/>
                                </a:lnTo>
                                <a:lnTo>
                                  <a:pt x="178168" y="441820"/>
                                </a:lnTo>
                                <a:lnTo>
                                  <a:pt x="178181" y="441960"/>
                                </a:lnTo>
                                <a:lnTo>
                                  <a:pt x="178295" y="444233"/>
                                </a:lnTo>
                                <a:lnTo>
                                  <a:pt x="178409" y="446709"/>
                                </a:lnTo>
                                <a:lnTo>
                                  <a:pt x="178536" y="440537"/>
                                </a:lnTo>
                                <a:lnTo>
                                  <a:pt x="178536" y="440372"/>
                                </a:lnTo>
                                <a:lnTo>
                                  <a:pt x="178536" y="428002"/>
                                </a:lnTo>
                                <a:lnTo>
                                  <a:pt x="178587" y="440436"/>
                                </a:lnTo>
                                <a:lnTo>
                                  <a:pt x="178625" y="446747"/>
                                </a:lnTo>
                                <a:lnTo>
                                  <a:pt x="180073" y="447040"/>
                                </a:lnTo>
                                <a:lnTo>
                                  <a:pt x="180073" y="393738"/>
                                </a:lnTo>
                                <a:lnTo>
                                  <a:pt x="179387" y="394970"/>
                                </a:lnTo>
                                <a:lnTo>
                                  <a:pt x="179108" y="396240"/>
                                </a:lnTo>
                                <a:lnTo>
                                  <a:pt x="179044" y="396506"/>
                                </a:lnTo>
                                <a:lnTo>
                                  <a:pt x="178981" y="396836"/>
                                </a:lnTo>
                                <a:lnTo>
                                  <a:pt x="178536" y="396506"/>
                                </a:lnTo>
                                <a:lnTo>
                                  <a:pt x="178536" y="421792"/>
                                </a:lnTo>
                                <a:lnTo>
                                  <a:pt x="178079" y="422236"/>
                                </a:lnTo>
                                <a:lnTo>
                                  <a:pt x="178079" y="443179"/>
                                </a:lnTo>
                                <a:lnTo>
                                  <a:pt x="178003" y="441960"/>
                                </a:lnTo>
                                <a:lnTo>
                                  <a:pt x="178041" y="442493"/>
                                </a:lnTo>
                                <a:lnTo>
                                  <a:pt x="178079" y="443179"/>
                                </a:lnTo>
                                <a:lnTo>
                                  <a:pt x="178079" y="422236"/>
                                </a:lnTo>
                                <a:lnTo>
                                  <a:pt x="177800" y="422503"/>
                                </a:lnTo>
                                <a:lnTo>
                                  <a:pt x="177800" y="439420"/>
                                </a:lnTo>
                                <a:lnTo>
                                  <a:pt x="177596" y="439420"/>
                                </a:lnTo>
                                <a:lnTo>
                                  <a:pt x="177495" y="434340"/>
                                </a:lnTo>
                                <a:lnTo>
                                  <a:pt x="177571" y="435610"/>
                                </a:lnTo>
                                <a:lnTo>
                                  <a:pt x="177647" y="436880"/>
                                </a:lnTo>
                                <a:lnTo>
                                  <a:pt x="177736" y="438150"/>
                                </a:lnTo>
                                <a:lnTo>
                                  <a:pt x="177800" y="439420"/>
                                </a:lnTo>
                                <a:lnTo>
                                  <a:pt x="177800" y="422503"/>
                                </a:lnTo>
                                <a:lnTo>
                                  <a:pt x="177317" y="422960"/>
                                </a:lnTo>
                                <a:lnTo>
                                  <a:pt x="177355" y="425450"/>
                                </a:lnTo>
                                <a:lnTo>
                                  <a:pt x="177317" y="427964"/>
                                </a:lnTo>
                                <a:lnTo>
                                  <a:pt x="177292" y="430301"/>
                                </a:lnTo>
                                <a:lnTo>
                                  <a:pt x="177330" y="439369"/>
                                </a:lnTo>
                                <a:lnTo>
                                  <a:pt x="177368" y="446493"/>
                                </a:lnTo>
                                <a:lnTo>
                                  <a:pt x="177292" y="457492"/>
                                </a:lnTo>
                                <a:lnTo>
                                  <a:pt x="177292" y="454660"/>
                                </a:lnTo>
                                <a:lnTo>
                                  <a:pt x="177228" y="453936"/>
                                </a:lnTo>
                                <a:lnTo>
                                  <a:pt x="177253" y="446493"/>
                                </a:lnTo>
                                <a:lnTo>
                                  <a:pt x="177292" y="439420"/>
                                </a:lnTo>
                                <a:lnTo>
                                  <a:pt x="177292" y="425450"/>
                                </a:lnTo>
                                <a:lnTo>
                                  <a:pt x="177165" y="426618"/>
                                </a:lnTo>
                                <a:lnTo>
                                  <a:pt x="177165" y="428002"/>
                                </a:lnTo>
                                <a:lnTo>
                                  <a:pt x="176974" y="430301"/>
                                </a:lnTo>
                                <a:lnTo>
                                  <a:pt x="177101" y="427710"/>
                                </a:lnTo>
                                <a:lnTo>
                                  <a:pt x="177139" y="426859"/>
                                </a:lnTo>
                                <a:lnTo>
                                  <a:pt x="177152" y="427990"/>
                                </a:lnTo>
                                <a:lnTo>
                                  <a:pt x="177165" y="426618"/>
                                </a:lnTo>
                                <a:lnTo>
                                  <a:pt x="177139" y="426847"/>
                                </a:lnTo>
                                <a:lnTo>
                                  <a:pt x="177203" y="425450"/>
                                </a:lnTo>
                                <a:lnTo>
                                  <a:pt x="177292" y="419100"/>
                                </a:lnTo>
                                <a:lnTo>
                                  <a:pt x="177292" y="422960"/>
                                </a:lnTo>
                                <a:lnTo>
                                  <a:pt x="178536" y="421792"/>
                                </a:lnTo>
                                <a:lnTo>
                                  <a:pt x="178536" y="396506"/>
                                </a:lnTo>
                                <a:lnTo>
                                  <a:pt x="178193" y="396240"/>
                                </a:lnTo>
                                <a:lnTo>
                                  <a:pt x="176644" y="396240"/>
                                </a:lnTo>
                                <a:lnTo>
                                  <a:pt x="176644" y="445770"/>
                                </a:lnTo>
                                <a:lnTo>
                                  <a:pt x="176530" y="444233"/>
                                </a:lnTo>
                                <a:lnTo>
                                  <a:pt x="176453" y="443331"/>
                                </a:lnTo>
                                <a:lnTo>
                                  <a:pt x="176326" y="443966"/>
                                </a:lnTo>
                                <a:lnTo>
                                  <a:pt x="176314" y="444233"/>
                                </a:lnTo>
                                <a:lnTo>
                                  <a:pt x="176212" y="446278"/>
                                </a:lnTo>
                                <a:lnTo>
                                  <a:pt x="176199" y="446481"/>
                                </a:lnTo>
                                <a:lnTo>
                                  <a:pt x="176199" y="446278"/>
                                </a:lnTo>
                                <a:lnTo>
                                  <a:pt x="176161" y="439293"/>
                                </a:lnTo>
                                <a:lnTo>
                                  <a:pt x="176250" y="440537"/>
                                </a:lnTo>
                                <a:lnTo>
                                  <a:pt x="176339" y="441617"/>
                                </a:lnTo>
                                <a:lnTo>
                                  <a:pt x="176479" y="440690"/>
                                </a:lnTo>
                                <a:lnTo>
                                  <a:pt x="176542" y="439216"/>
                                </a:lnTo>
                                <a:lnTo>
                                  <a:pt x="176568" y="438835"/>
                                </a:lnTo>
                                <a:lnTo>
                                  <a:pt x="176555" y="439216"/>
                                </a:lnTo>
                                <a:lnTo>
                                  <a:pt x="176644" y="445770"/>
                                </a:lnTo>
                                <a:lnTo>
                                  <a:pt x="176644" y="396240"/>
                                </a:lnTo>
                                <a:lnTo>
                                  <a:pt x="175856" y="396240"/>
                                </a:lnTo>
                                <a:lnTo>
                                  <a:pt x="175856" y="434670"/>
                                </a:lnTo>
                                <a:lnTo>
                                  <a:pt x="175679" y="430301"/>
                                </a:lnTo>
                                <a:lnTo>
                                  <a:pt x="175844" y="434340"/>
                                </a:lnTo>
                                <a:lnTo>
                                  <a:pt x="175856" y="434670"/>
                                </a:lnTo>
                                <a:lnTo>
                                  <a:pt x="175856" y="396240"/>
                                </a:lnTo>
                                <a:lnTo>
                                  <a:pt x="175348" y="396240"/>
                                </a:lnTo>
                                <a:lnTo>
                                  <a:pt x="175348" y="421640"/>
                                </a:lnTo>
                                <a:lnTo>
                                  <a:pt x="175247" y="419100"/>
                                </a:lnTo>
                                <a:lnTo>
                                  <a:pt x="175145" y="416356"/>
                                </a:lnTo>
                                <a:lnTo>
                                  <a:pt x="174536" y="415620"/>
                                </a:lnTo>
                                <a:lnTo>
                                  <a:pt x="174536" y="445935"/>
                                </a:lnTo>
                                <a:lnTo>
                                  <a:pt x="174510" y="461010"/>
                                </a:lnTo>
                                <a:lnTo>
                                  <a:pt x="174510" y="445935"/>
                                </a:lnTo>
                                <a:lnTo>
                                  <a:pt x="174510" y="445770"/>
                                </a:lnTo>
                                <a:lnTo>
                                  <a:pt x="174510" y="438924"/>
                                </a:lnTo>
                                <a:lnTo>
                                  <a:pt x="174536" y="445935"/>
                                </a:lnTo>
                                <a:lnTo>
                                  <a:pt x="174536" y="415620"/>
                                </a:lnTo>
                                <a:lnTo>
                                  <a:pt x="175247" y="416356"/>
                                </a:lnTo>
                                <a:lnTo>
                                  <a:pt x="175348" y="421640"/>
                                </a:lnTo>
                                <a:lnTo>
                                  <a:pt x="175348" y="396240"/>
                                </a:lnTo>
                                <a:lnTo>
                                  <a:pt x="174853" y="396240"/>
                                </a:lnTo>
                                <a:lnTo>
                                  <a:pt x="174510" y="396506"/>
                                </a:lnTo>
                                <a:lnTo>
                                  <a:pt x="174561" y="401320"/>
                                </a:lnTo>
                                <a:lnTo>
                                  <a:pt x="174510" y="415290"/>
                                </a:lnTo>
                                <a:lnTo>
                                  <a:pt x="174510" y="396506"/>
                                </a:lnTo>
                                <a:lnTo>
                                  <a:pt x="174510" y="381000"/>
                                </a:lnTo>
                                <a:lnTo>
                                  <a:pt x="174218" y="380466"/>
                                </a:lnTo>
                                <a:lnTo>
                                  <a:pt x="174218" y="509270"/>
                                </a:lnTo>
                                <a:lnTo>
                                  <a:pt x="174129" y="507873"/>
                                </a:lnTo>
                                <a:lnTo>
                                  <a:pt x="174193" y="508736"/>
                                </a:lnTo>
                                <a:lnTo>
                                  <a:pt x="174218" y="509270"/>
                                </a:lnTo>
                                <a:lnTo>
                                  <a:pt x="174218" y="380466"/>
                                </a:lnTo>
                                <a:lnTo>
                                  <a:pt x="174002" y="380060"/>
                                </a:lnTo>
                                <a:lnTo>
                                  <a:pt x="174002" y="505612"/>
                                </a:lnTo>
                                <a:lnTo>
                                  <a:pt x="173558" y="497928"/>
                                </a:lnTo>
                                <a:lnTo>
                                  <a:pt x="173913" y="503936"/>
                                </a:lnTo>
                                <a:lnTo>
                                  <a:pt x="173964" y="504748"/>
                                </a:lnTo>
                                <a:lnTo>
                                  <a:pt x="174002" y="505612"/>
                                </a:lnTo>
                                <a:lnTo>
                                  <a:pt x="174002" y="380060"/>
                                </a:lnTo>
                                <a:lnTo>
                                  <a:pt x="173824" y="379730"/>
                                </a:lnTo>
                                <a:lnTo>
                                  <a:pt x="173164" y="379031"/>
                                </a:lnTo>
                                <a:lnTo>
                                  <a:pt x="173164" y="438556"/>
                                </a:lnTo>
                                <a:lnTo>
                                  <a:pt x="173101" y="439216"/>
                                </a:lnTo>
                                <a:lnTo>
                                  <a:pt x="173101" y="471652"/>
                                </a:lnTo>
                                <a:lnTo>
                                  <a:pt x="172974" y="479323"/>
                                </a:lnTo>
                                <a:lnTo>
                                  <a:pt x="173101" y="489800"/>
                                </a:lnTo>
                                <a:lnTo>
                                  <a:pt x="172974" y="486410"/>
                                </a:lnTo>
                                <a:lnTo>
                                  <a:pt x="172834" y="487680"/>
                                </a:lnTo>
                                <a:lnTo>
                                  <a:pt x="172783" y="490220"/>
                                </a:lnTo>
                                <a:lnTo>
                                  <a:pt x="172897" y="483870"/>
                                </a:lnTo>
                                <a:lnTo>
                                  <a:pt x="172974" y="479323"/>
                                </a:lnTo>
                                <a:lnTo>
                                  <a:pt x="172974" y="472020"/>
                                </a:lnTo>
                                <a:lnTo>
                                  <a:pt x="173101" y="471652"/>
                                </a:lnTo>
                                <a:lnTo>
                                  <a:pt x="173101" y="439216"/>
                                </a:lnTo>
                                <a:lnTo>
                                  <a:pt x="172974" y="460743"/>
                                </a:lnTo>
                                <a:lnTo>
                                  <a:pt x="173088" y="468630"/>
                                </a:lnTo>
                                <a:lnTo>
                                  <a:pt x="172999" y="471157"/>
                                </a:lnTo>
                                <a:lnTo>
                                  <a:pt x="172974" y="471652"/>
                                </a:lnTo>
                                <a:lnTo>
                                  <a:pt x="172974" y="471170"/>
                                </a:lnTo>
                                <a:lnTo>
                                  <a:pt x="172974" y="468350"/>
                                </a:lnTo>
                                <a:lnTo>
                                  <a:pt x="172974" y="460743"/>
                                </a:lnTo>
                                <a:lnTo>
                                  <a:pt x="172961" y="454660"/>
                                </a:lnTo>
                                <a:lnTo>
                                  <a:pt x="172974" y="441617"/>
                                </a:lnTo>
                                <a:lnTo>
                                  <a:pt x="172834" y="441960"/>
                                </a:lnTo>
                                <a:lnTo>
                                  <a:pt x="172783" y="442379"/>
                                </a:lnTo>
                                <a:lnTo>
                                  <a:pt x="172859" y="441617"/>
                                </a:lnTo>
                                <a:lnTo>
                                  <a:pt x="172961" y="440537"/>
                                </a:lnTo>
                                <a:lnTo>
                                  <a:pt x="173075" y="439420"/>
                                </a:lnTo>
                                <a:lnTo>
                                  <a:pt x="173164" y="438556"/>
                                </a:lnTo>
                                <a:lnTo>
                                  <a:pt x="173164" y="379031"/>
                                </a:lnTo>
                                <a:lnTo>
                                  <a:pt x="172643" y="378460"/>
                                </a:lnTo>
                                <a:lnTo>
                                  <a:pt x="172643" y="498690"/>
                                </a:lnTo>
                                <a:lnTo>
                                  <a:pt x="172605" y="501319"/>
                                </a:lnTo>
                                <a:lnTo>
                                  <a:pt x="172478" y="508736"/>
                                </a:lnTo>
                                <a:lnTo>
                                  <a:pt x="172643" y="498690"/>
                                </a:lnTo>
                                <a:lnTo>
                                  <a:pt x="172643" y="378460"/>
                                </a:lnTo>
                                <a:lnTo>
                                  <a:pt x="171818" y="377583"/>
                                </a:lnTo>
                                <a:lnTo>
                                  <a:pt x="171818" y="452374"/>
                                </a:lnTo>
                                <a:lnTo>
                                  <a:pt x="171665" y="453936"/>
                                </a:lnTo>
                                <a:lnTo>
                                  <a:pt x="171589" y="454660"/>
                                </a:lnTo>
                                <a:lnTo>
                                  <a:pt x="171818" y="452374"/>
                                </a:lnTo>
                                <a:lnTo>
                                  <a:pt x="171818" y="377583"/>
                                </a:lnTo>
                                <a:lnTo>
                                  <a:pt x="171462" y="377190"/>
                                </a:lnTo>
                                <a:lnTo>
                                  <a:pt x="170853" y="376720"/>
                                </a:lnTo>
                                <a:lnTo>
                                  <a:pt x="170853" y="458470"/>
                                </a:lnTo>
                                <a:lnTo>
                                  <a:pt x="170256" y="456222"/>
                                </a:lnTo>
                                <a:lnTo>
                                  <a:pt x="170167" y="463550"/>
                                </a:lnTo>
                                <a:lnTo>
                                  <a:pt x="170167" y="461010"/>
                                </a:lnTo>
                                <a:lnTo>
                                  <a:pt x="170167" y="458470"/>
                                </a:lnTo>
                                <a:lnTo>
                                  <a:pt x="170167" y="451675"/>
                                </a:lnTo>
                                <a:lnTo>
                                  <a:pt x="170256" y="456222"/>
                                </a:lnTo>
                                <a:lnTo>
                                  <a:pt x="170776" y="458177"/>
                                </a:lnTo>
                                <a:lnTo>
                                  <a:pt x="170853" y="458470"/>
                                </a:lnTo>
                                <a:lnTo>
                                  <a:pt x="170853" y="376720"/>
                                </a:lnTo>
                                <a:lnTo>
                                  <a:pt x="169824" y="375920"/>
                                </a:lnTo>
                                <a:lnTo>
                                  <a:pt x="169316" y="375920"/>
                                </a:lnTo>
                                <a:lnTo>
                                  <a:pt x="169316" y="490220"/>
                                </a:lnTo>
                                <a:lnTo>
                                  <a:pt x="169049" y="497840"/>
                                </a:lnTo>
                                <a:lnTo>
                                  <a:pt x="168922" y="507212"/>
                                </a:lnTo>
                                <a:lnTo>
                                  <a:pt x="168922" y="504190"/>
                                </a:lnTo>
                                <a:lnTo>
                                  <a:pt x="168605" y="504748"/>
                                </a:lnTo>
                                <a:lnTo>
                                  <a:pt x="168490" y="505040"/>
                                </a:lnTo>
                                <a:lnTo>
                                  <a:pt x="168490" y="504748"/>
                                </a:lnTo>
                                <a:lnTo>
                                  <a:pt x="168821" y="504190"/>
                                </a:lnTo>
                                <a:lnTo>
                                  <a:pt x="168922" y="490220"/>
                                </a:lnTo>
                                <a:lnTo>
                                  <a:pt x="168706" y="497840"/>
                                </a:lnTo>
                                <a:lnTo>
                                  <a:pt x="168605" y="501319"/>
                                </a:lnTo>
                                <a:lnTo>
                                  <a:pt x="168554" y="502729"/>
                                </a:lnTo>
                                <a:lnTo>
                                  <a:pt x="168922" y="490220"/>
                                </a:lnTo>
                                <a:lnTo>
                                  <a:pt x="168922" y="497840"/>
                                </a:lnTo>
                                <a:lnTo>
                                  <a:pt x="169316" y="490220"/>
                                </a:lnTo>
                                <a:lnTo>
                                  <a:pt x="169316" y="375920"/>
                                </a:lnTo>
                                <a:lnTo>
                                  <a:pt x="167449" y="375920"/>
                                </a:lnTo>
                                <a:lnTo>
                                  <a:pt x="167449" y="460743"/>
                                </a:lnTo>
                                <a:lnTo>
                                  <a:pt x="167373" y="463816"/>
                                </a:lnTo>
                                <a:lnTo>
                                  <a:pt x="167373" y="460743"/>
                                </a:lnTo>
                                <a:lnTo>
                                  <a:pt x="166573" y="459981"/>
                                </a:lnTo>
                                <a:lnTo>
                                  <a:pt x="167449" y="460743"/>
                                </a:lnTo>
                                <a:lnTo>
                                  <a:pt x="167373" y="457200"/>
                                </a:lnTo>
                                <a:lnTo>
                                  <a:pt x="166154" y="455930"/>
                                </a:lnTo>
                                <a:lnTo>
                                  <a:pt x="166141" y="455688"/>
                                </a:lnTo>
                                <a:lnTo>
                                  <a:pt x="166141" y="483870"/>
                                </a:lnTo>
                                <a:lnTo>
                                  <a:pt x="166128" y="504190"/>
                                </a:lnTo>
                                <a:lnTo>
                                  <a:pt x="166014" y="504024"/>
                                </a:lnTo>
                                <a:lnTo>
                                  <a:pt x="166128" y="481164"/>
                                </a:lnTo>
                                <a:lnTo>
                                  <a:pt x="166141" y="483870"/>
                                </a:lnTo>
                                <a:lnTo>
                                  <a:pt x="166141" y="455688"/>
                                </a:lnTo>
                                <a:lnTo>
                                  <a:pt x="165646" y="446011"/>
                                </a:lnTo>
                                <a:lnTo>
                                  <a:pt x="165709" y="447040"/>
                                </a:lnTo>
                                <a:lnTo>
                                  <a:pt x="165823" y="449364"/>
                                </a:lnTo>
                                <a:lnTo>
                                  <a:pt x="165938" y="451675"/>
                                </a:lnTo>
                                <a:lnTo>
                                  <a:pt x="166052" y="453936"/>
                                </a:lnTo>
                                <a:lnTo>
                                  <a:pt x="166154" y="455930"/>
                                </a:lnTo>
                                <a:lnTo>
                                  <a:pt x="167424" y="457200"/>
                                </a:lnTo>
                                <a:lnTo>
                                  <a:pt x="167449" y="460743"/>
                                </a:lnTo>
                                <a:lnTo>
                                  <a:pt x="167449" y="375920"/>
                                </a:lnTo>
                                <a:lnTo>
                                  <a:pt x="166484" y="375920"/>
                                </a:lnTo>
                                <a:lnTo>
                                  <a:pt x="165608" y="376605"/>
                                </a:lnTo>
                                <a:lnTo>
                                  <a:pt x="165608" y="445262"/>
                                </a:lnTo>
                                <a:lnTo>
                                  <a:pt x="165049" y="434454"/>
                                </a:lnTo>
                                <a:lnTo>
                                  <a:pt x="165074" y="434670"/>
                                </a:lnTo>
                                <a:lnTo>
                                  <a:pt x="165188" y="436880"/>
                                </a:lnTo>
                                <a:lnTo>
                                  <a:pt x="165303" y="439216"/>
                                </a:lnTo>
                                <a:lnTo>
                                  <a:pt x="165430" y="441617"/>
                                </a:lnTo>
                                <a:lnTo>
                                  <a:pt x="165519" y="443331"/>
                                </a:lnTo>
                                <a:lnTo>
                                  <a:pt x="165608" y="445262"/>
                                </a:lnTo>
                                <a:lnTo>
                                  <a:pt x="165608" y="376605"/>
                                </a:lnTo>
                                <a:lnTo>
                                  <a:pt x="164846" y="377190"/>
                                </a:lnTo>
                                <a:lnTo>
                                  <a:pt x="164846" y="458470"/>
                                </a:lnTo>
                                <a:lnTo>
                                  <a:pt x="164388" y="452120"/>
                                </a:lnTo>
                                <a:lnTo>
                                  <a:pt x="164528" y="453936"/>
                                </a:lnTo>
                                <a:lnTo>
                                  <a:pt x="164592" y="419100"/>
                                </a:lnTo>
                                <a:lnTo>
                                  <a:pt x="164668" y="426847"/>
                                </a:lnTo>
                                <a:lnTo>
                                  <a:pt x="164719" y="427850"/>
                                </a:lnTo>
                                <a:lnTo>
                                  <a:pt x="164757" y="457200"/>
                                </a:lnTo>
                                <a:lnTo>
                                  <a:pt x="164846" y="458470"/>
                                </a:lnTo>
                                <a:lnTo>
                                  <a:pt x="164846" y="377190"/>
                                </a:lnTo>
                                <a:lnTo>
                                  <a:pt x="163601" y="378548"/>
                                </a:lnTo>
                                <a:lnTo>
                                  <a:pt x="163601" y="474980"/>
                                </a:lnTo>
                                <a:lnTo>
                                  <a:pt x="163537" y="473710"/>
                                </a:lnTo>
                                <a:lnTo>
                                  <a:pt x="163436" y="471652"/>
                                </a:lnTo>
                                <a:lnTo>
                                  <a:pt x="163309" y="471424"/>
                                </a:lnTo>
                                <a:lnTo>
                                  <a:pt x="163537" y="471652"/>
                                </a:lnTo>
                                <a:lnTo>
                                  <a:pt x="163601" y="474980"/>
                                </a:lnTo>
                                <a:lnTo>
                                  <a:pt x="163601" y="378548"/>
                                </a:lnTo>
                                <a:lnTo>
                                  <a:pt x="163322" y="378841"/>
                                </a:lnTo>
                                <a:lnTo>
                                  <a:pt x="163385" y="438150"/>
                                </a:lnTo>
                                <a:lnTo>
                                  <a:pt x="163461" y="439216"/>
                                </a:lnTo>
                                <a:lnTo>
                                  <a:pt x="163347" y="464667"/>
                                </a:lnTo>
                                <a:lnTo>
                                  <a:pt x="163296" y="436880"/>
                                </a:lnTo>
                                <a:lnTo>
                                  <a:pt x="163195" y="435610"/>
                                </a:lnTo>
                                <a:lnTo>
                                  <a:pt x="161810" y="401320"/>
                                </a:lnTo>
                                <a:lnTo>
                                  <a:pt x="163144" y="434340"/>
                                </a:lnTo>
                                <a:lnTo>
                                  <a:pt x="163220" y="435838"/>
                                </a:lnTo>
                                <a:lnTo>
                                  <a:pt x="163322" y="378841"/>
                                </a:lnTo>
                                <a:lnTo>
                                  <a:pt x="163296" y="320040"/>
                                </a:lnTo>
                                <a:lnTo>
                                  <a:pt x="162598" y="313690"/>
                                </a:lnTo>
                                <a:lnTo>
                                  <a:pt x="161899" y="307340"/>
                                </a:lnTo>
                                <a:lnTo>
                                  <a:pt x="161112" y="304876"/>
                                </a:lnTo>
                                <a:lnTo>
                                  <a:pt x="160553" y="303530"/>
                                </a:lnTo>
                                <a:lnTo>
                                  <a:pt x="160553" y="181610"/>
                                </a:lnTo>
                                <a:lnTo>
                                  <a:pt x="160553" y="179070"/>
                                </a:lnTo>
                                <a:lnTo>
                                  <a:pt x="159258" y="177927"/>
                                </a:lnTo>
                                <a:lnTo>
                                  <a:pt x="159258" y="539965"/>
                                </a:lnTo>
                                <a:lnTo>
                                  <a:pt x="159245" y="541020"/>
                                </a:lnTo>
                                <a:lnTo>
                                  <a:pt x="159181" y="544715"/>
                                </a:lnTo>
                                <a:lnTo>
                                  <a:pt x="159258" y="539965"/>
                                </a:lnTo>
                                <a:lnTo>
                                  <a:pt x="159258" y="177927"/>
                                </a:lnTo>
                                <a:lnTo>
                                  <a:pt x="159118" y="177800"/>
                                </a:lnTo>
                                <a:lnTo>
                                  <a:pt x="156324" y="176237"/>
                                </a:lnTo>
                                <a:lnTo>
                                  <a:pt x="156324" y="486410"/>
                                </a:lnTo>
                                <a:lnTo>
                                  <a:pt x="156235" y="511035"/>
                                </a:lnTo>
                                <a:lnTo>
                                  <a:pt x="156222" y="490220"/>
                                </a:lnTo>
                                <a:lnTo>
                                  <a:pt x="155981" y="497801"/>
                                </a:lnTo>
                                <a:lnTo>
                                  <a:pt x="156210" y="490220"/>
                                </a:lnTo>
                                <a:lnTo>
                                  <a:pt x="156324" y="486410"/>
                                </a:lnTo>
                                <a:lnTo>
                                  <a:pt x="156324" y="176237"/>
                                </a:lnTo>
                                <a:lnTo>
                                  <a:pt x="156260" y="293370"/>
                                </a:lnTo>
                                <a:lnTo>
                                  <a:pt x="155968" y="291909"/>
                                </a:lnTo>
                                <a:lnTo>
                                  <a:pt x="155968" y="497928"/>
                                </a:lnTo>
                                <a:lnTo>
                                  <a:pt x="155879" y="501319"/>
                                </a:lnTo>
                                <a:lnTo>
                                  <a:pt x="155765" y="505040"/>
                                </a:lnTo>
                                <a:lnTo>
                                  <a:pt x="155968" y="497928"/>
                                </a:lnTo>
                                <a:lnTo>
                                  <a:pt x="155968" y="291909"/>
                                </a:lnTo>
                                <a:lnTo>
                                  <a:pt x="155752" y="290830"/>
                                </a:lnTo>
                                <a:lnTo>
                                  <a:pt x="156032" y="292214"/>
                                </a:lnTo>
                                <a:lnTo>
                                  <a:pt x="156121" y="292658"/>
                                </a:lnTo>
                                <a:lnTo>
                                  <a:pt x="156171" y="292887"/>
                                </a:lnTo>
                                <a:lnTo>
                                  <a:pt x="156260" y="293370"/>
                                </a:lnTo>
                                <a:lnTo>
                                  <a:pt x="156260" y="176199"/>
                                </a:lnTo>
                                <a:lnTo>
                                  <a:pt x="155714" y="175882"/>
                                </a:lnTo>
                                <a:lnTo>
                                  <a:pt x="155714" y="290639"/>
                                </a:lnTo>
                                <a:lnTo>
                                  <a:pt x="155524" y="289725"/>
                                </a:lnTo>
                                <a:lnTo>
                                  <a:pt x="155625" y="290144"/>
                                </a:lnTo>
                                <a:lnTo>
                                  <a:pt x="155714" y="290639"/>
                                </a:lnTo>
                                <a:lnTo>
                                  <a:pt x="155714" y="175882"/>
                                </a:lnTo>
                                <a:lnTo>
                                  <a:pt x="155435" y="175729"/>
                                </a:lnTo>
                                <a:lnTo>
                                  <a:pt x="155435" y="289255"/>
                                </a:lnTo>
                                <a:lnTo>
                                  <a:pt x="155270" y="288404"/>
                                </a:lnTo>
                                <a:lnTo>
                                  <a:pt x="155308" y="288556"/>
                                </a:lnTo>
                                <a:lnTo>
                                  <a:pt x="155397" y="289013"/>
                                </a:lnTo>
                                <a:lnTo>
                                  <a:pt x="155435" y="289255"/>
                                </a:lnTo>
                                <a:lnTo>
                                  <a:pt x="155435" y="175729"/>
                                </a:lnTo>
                                <a:lnTo>
                                  <a:pt x="155067" y="175526"/>
                                </a:lnTo>
                                <a:lnTo>
                                  <a:pt x="155067" y="287350"/>
                                </a:lnTo>
                                <a:lnTo>
                                  <a:pt x="154978" y="289852"/>
                                </a:lnTo>
                                <a:lnTo>
                                  <a:pt x="154978" y="288290"/>
                                </a:lnTo>
                                <a:lnTo>
                                  <a:pt x="154978" y="286689"/>
                                </a:lnTo>
                                <a:lnTo>
                                  <a:pt x="154927" y="286537"/>
                                </a:lnTo>
                                <a:lnTo>
                                  <a:pt x="154978" y="285750"/>
                                </a:lnTo>
                                <a:lnTo>
                                  <a:pt x="155067" y="287350"/>
                                </a:lnTo>
                                <a:lnTo>
                                  <a:pt x="155067" y="175526"/>
                                </a:lnTo>
                                <a:lnTo>
                                  <a:pt x="154724" y="175323"/>
                                </a:lnTo>
                                <a:lnTo>
                                  <a:pt x="154470" y="175323"/>
                                </a:lnTo>
                                <a:lnTo>
                                  <a:pt x="154470" y="284441"/>
                                </a:lnTo>
                                <a:lnTo>
                                  <a:pt x="154228" y="283210"/>
                                </a:lnTo>
                                <a:lnTo>
                                  <a:pt x="154432" y="284162"/>
                                </a:lnTo>
                                <a:lnTo>
                                  <a:pt x="154470" y="284441"/>
                                </a:lnTo>
                                <a:lnTo>
                                  <a:pt x="154470" y="175323"/>
                                </a:lnTo>
                                <a:lnTo>
                                  <a:pt x="152793" y="175323"/>
                                </a:lnTo>
                                <a:lnTo>
                                  <a:pt x="152793" y="283210"/>
                                </a:lnTo>
                                <a:lnTo>
                                  <a:pt x="152692" y="282790"/>
                                </a:lnTo>
                                <a:lnTo>
                                  <a:pt x="152031" y="282054"/>
                                </a:lnTo>
                                <a:lnTo>
                                  <a:pt x="152730" y="282790"/>
                                </a:lnTo>
                                <a:lnTo>
                                  <a:pt x="152793" y="283210"/>
                                </a:lnTo>
                                <a:lnTo>
                                  <a:pt x="152793" y="175323"/>
                                </a:lnTo>
                                <a:lnTo>
                                  <a:pt x="152260" y="175323"/>
                                </a:lnTo>
                                <a:lnTo>
                                  <a:pt x="152260" y="281025"/>
                                </a:lnTo>
                                <a:lnTo>
                                  <a:pt x="152184" y="280670"/>
                                </a:lnTo>
                                <a:lnTo>
                                  <a:pt x="152171" y="179070"/>
                                </a:lnTo>
                                <a:lnTo>
                                  <a:pt x="152260" y="281025"/>
                                </a:lnTo>
                                <a:lnTo>
                                  <a:pt x="152260" y="175323"/>
                                </a:lnTo>
                                <a:lnTo>
                                  <a:pt x="151879" y="175323"/>
                                </a:lnTo>
                                <a:lnTo>
                                  <a:pt x="151282" y="175831"/>
                                </a:lnTo>
                                <a:lnTo>
                                  <a:pt x="151282" y="280670"/>
                                </a:lnTo>
                                <a:lnTo>
                                  <a:pt x="147853" y="281343"/>
                                </a:lnTo>
                                <a:lnTo>
                                  <a:pt x="147320" y="281457"/>
                                </a:lnTo>
                                <a:lnTo>
                                  <a:pt x="147320" y="288556"/>
                                </a:lnTo>
                                <a:lnTo>
                                  <a:pt x="146596" y="288709"/>
                                </a:lnTo>
                                <a:lnTo>
                                  <a:pt x="147294" y="288556"/>
                                </a:lnTo>
                                <a:lnTo>
                                  <a:pt x="147320" y="281457"/>
                                </a:lnTo>
                                <a:lnTo>
                                  <a:pt x="146596" y="281597"/>
                                </a:lnTo>
                                <a:lnTo>
                                  <a:pt x="146291" y="281647"/>
                                </a:lnTo>
                                <a:lnTo>
                                  <a:pt x="145072" y="281889"/>
                                </a:lnTo>
                                <a:lnTo>
                                  <a:pt x="145072" y="294640"/>
                                </a:lnTo>
                                <a:lnTo>
                                  <a:pt x="145072" y="298183"/>
                                </a:lnTo>
                                <a:lnTo>
                                  <a:pt x="145072" y="300050"/>
                                </a:lnTo>
                                <a:lnTo>
                                  <a:pt x="145059" y="308610"/>
                                </a:lnTo>
                                <a:lnTo>
                                  <a:pt x="145059" y="300050"/>
                                </a:lnTo>
                                <a:lnTo>
                                  <a:pt x="145059" y="298183"/>
                                </a:lnTo>
                                <a:lnTo>
                                  <a:pt x="145059" y="294640"/>
                                </a:lnTo>
                                <a:lnTo>
                                  <a:pt x="145072" y="281889"/>
                                </a:lnTo>
                                <a:lnTo>
                                  <a:pt x="146253" y="281647"/>
                                </a:lnTo>
                                <a:lnTo>
                                  <a:pt x="146596" y="281584"/>
                                </a:lnTo>
                                <a:lnTo>
                                  <a:pt x="147853" y="281343"/>
                                </a:lnTo>
                                <a:lnTo>
                                  <a:pt x="147853" y="215646"/>
                                </a:lnTo>
                                <a:lnTo>
                                  <a:pt x="147726" y="215912"/>
                                </a:lnTo>
                                <a:lnTo>
                                  <a:pt x="147739" y="215646"/>
                                </a:lnTo>
                                <a:lnTo>
                                  <a:pt x="147853" y="191770"/>
                                </a:lnTo>
                                <a:lnTo>
                                  <a:pt x="147853" y="206603"/>
                                </a:lnTo>
                                <a:lnTo>
                                  <a:pt x="147993" y="205740"/>
                                </a:lnTo>
                                <a:lnTo>
                                  <a:pt x="147980" y="206603"/>
                                </a:lnTo>
                                <a:lnTo>
                                  <a:pt x="147853" y="281343"/>
                                </a:lnTo>
                                <a:lnTo>
                                  <a:pt x="151269" y="280670"/>
                                </a:lnTo>
                                <a:lnTo>
                                  <a:pt x="151282" y="175831"/>
                                </a:lnTo>
                                <a:lnTo>
                                  <a:pt x="150672" y="176339"/>
                                </a:lnTo>
                                <a:lnTo>
                                  <a:pt x="150672" y="182880"/>
                                </a:lnTo>
                                <a:lnTo>
                                  <a:pt x="150583" y="180746"/>
                                </a:lnTo>
                                <a:lnTo>
                                  <a:pt x="150609" y="181203"/>
                                </a:lnTo>
                                <a:lnTo>
                                  <a:pt x="150672" y="182880"/>
                                </a:lnTo>
                                <a:lnTo>
                                  <a:pt x="150672" y="176339"/>
                                </a:lnTo>
                                <a:lnTo>
                                  <a:pt x="150406" y="176555"/>
                                </a:lnTo>
                                <a:lnTo>
                                  <a:pt x="150177" y="176733"/>
                                </a:lnTo>
                                <a:lnTo>
                                  <a:pt x="150139" y="170180"/>
                                </a:lnTo>
                                <a:lnTo>
                                  <a:pt x="149529" y="155702"/>
                                </a:lnTo>
                                <a:lnTo>
                                  <a:pt x="149402" y="152717"/>
                                </a:lnTo>
                                <a:lnTo>
                                  <a:pt x="149390" y="170180"/>
                                </a:lnTo>
                                <a:lnTo>
                                  <a:pt x="149390" y="152717"/>
                                </a:lnTo>
                                <a:lnTo>
                                  <a:pt x="149225" y="155702"/>
                                </a:lnTo>
                                <a:lnTo>
                                  <a:pt x="149352" y="144856"/>
                                </a:lnTo>
                                <a:lnTo>
                                  <a:pt x="149352" y="142240"/>
                                </a:lnTo>
                                <a:lnTo>
                                  <a:pt x="149390" y="123190"/>
                                </a:lnTo>
                                <a:lnTo>
                                  <a:pt x="148869" y="122212"/>
                                </a:lnTo>
                                <a:lnTo>
                                  <a:pt x="148869" y="170180"/>
                                </a:lnTo>
                                <a:lnTo>
                                  <a:pt x="148831" y="171450"/>
                                </a:lnTo>
                                <a:lnTo>
                                  <a:pt x="148526" y="171653"/>
                                </a:lnTo>
                                <a:lnTo>
                                  <a:pt x="148717" y="171450"/>
                                </a:lnTo>
                                <a:lnTo>
                                  <a:pt x="148869" y="170180"/>
                                </a:lnTo>
                                <a:lnTo>
                                  <a:pt x="148869" y="122212"/>
                                </a:lnTo>
                                <a:lnTo>
                                  <a:pt x="148717" y="121920"/>
                                </a:lnTo>
                                <a:lnTo>
                                  <a:pt x="147078" y="120167"/>
                                </a:lnTo>
                                <a:lnTo>
                                  <a:pt x="147078" y="240030"/>
                                </a:lnTo>
                                <a:lnTo>
                                  <a:pt x="146875" y="247662"/>
                                </a:lnTo>
                                <a:lnTo>
                                  <a:pt x="146773" y="251460"/>
                                </a:lnTo>
                                <a:lnTo>
                                  <a:pt x="147078" y="240030"/>
                                </a:lnTo>
                                <a:lnTo>
                                  <a:pt x="147078" y="120167"/>
                                </a:lnTo>
                                <a:lnTo>
                                  <a:pt x="146354" y="119380"/>
                                </a:lnTo>
                                <a:lnTo>
                                  <a:pt x="144208" y="119380"/>
                                </a:lnTo>
                                <a:lnTo>
                                  <a:pt x="144208" y="298831"/>
                                </a:lnTo>
                                <a:lnTo>
                                  <a:pt x="143891" y="297230"/>
                                </a:lnTo>
                                <a:lnTo>
                                  <a:pt x="144081" y="298183"/>
                                </a:lnTo>
                                <a:lnTo>
                                  <a:pt x="144183" y="297230"/>
                                </a:lnTo>
                                <a:lnTo>
                                  <a:pt x="144208" y="298831"/>
                                </a:lnTo>
                                <a:lnTo>
                                  <a:pt x="144208" y="119380"/>
                                </a:lnTo>
                                <a:lnTo>
                                  <a:pt x="143814" y="119380"/>
                                </a:lnTo>
                                <a:lnTo>
                                  <a:pt x="143814" y="72390"/>
                                </a:lnTo>
                                <a:lnTo>
                                  <a:pt x="143344" y="50177"/>
                                </a:lnTo>
                                <a:lnTo>
                                  <a:pt x="143344" y="294474"/>
                                </a:lnTo>
                                <a:lnTo>
                                  <a:pt x="143192" y="293636"/>
                                </a:lnTo>
                                <a:lnTo>
                                  <a:pt x="142989" y="293395"/>
                                </a:lnTo>
                                <a:lnTo>
                                  <a:pt x="143256" y="293636"/>
                                </a:lnTo>
                                <a:lnTo>
                                  <a:pt x="143344" y="294474"/>
                                </a:lnTo>
                                <a:lnTo>
                                  <a:pt x="143344" y="50177"/>
                                </a:lnTo>
                                <a:lnTo>
                                  <a:pt x="143141" y="40576"/>
                                </a:lnTo>
                                <a:lnTo>
                                  <a:pt x="143141" y="293370"/>
                                </a:lnTo>
                                <a:lnTo>
                                  <a:pt x="143002" y="292696"/>
                                </a:lnTo>
                                <a:lnTo>
                                  <a:pt x="143052" y="292887"/>
                                </a:lnTo>
                                <a:lnTo>
                                  <a:pt x="143141" y="293370"/>
                                </a:lnTo>
                                <a:lnTo>
                                  <a:pt x="143141" y="40576"/>
                                </a:lnTo>
                                <a:lnTo>
                                  <a:pt x="142417" y="6350"/>
                                </a:lnTo>
                                <a:lnTo>
                                  <a:pt x="142341" y="2540"/>
                                </a:lnTo>
                                <a:lnTo>
                                  <a:pt x="141833" y="2082"/>
                                </a:lnTo>
                                <a:lnTo>
                                  <a:pt x="141833" y="292214"/>
                                </a:lnTo>
                                <a:lnTo>
                                  <a:pt x="141414" y="290830"/>
                                </a:lnTo>
                                <a:lnTo>
                                  <a:pt x="141185" y="289877"/>
                                </a:lnTo>
                                <a:lnTo>
                                  <a:pt x="141262" y="290144"/>
                                </a:lnTo>
                                <a:lnTo>
                                  <a:pt x="141376" y="290639"/>
                                </a:lnTo>
                                <a:lnTo>
                                  <a:pt x="141833" y="292214"/>
                                </a:lnTo>
                                <a:lnTo>
                                  <a:pt x="141833" y="2082"/>
                                </a:lnTo>
                                <a:lnTo>
                                  <a:pt x="141173" y="1473"/>
                                </a:lnTo>
                                <a:lnTo>
                                  <a:pt x="141173" y="289826"/>
                                </a:lnTo>
                                <a:lnTo>
                                  <a:pt x="139636" y="283210"/>
                                </a:lnTo>
                                <a:lnTo>
                                  <a:pt x="139585" y="282790"/>
                                </a:lnTo>
                                <a:lnTo>
                                  <a:pt x="139471" y="218440"/>
                                </a:lnTo>
                                <a:lnTo>
                                  <a:pt x="139471" y="216192"/>
                                </a:lnTo>
                                <a:lnTo>
                                  <a:pt x="139611" y="215912"/>
                                </a:lnTo>
                                <a:lnTo>
                                  <a:pt x="139877" y="210845"/>
                                </a:lnTo>
                                <a:lnTo>
                                  <a:pt x="139750" y="213360"/>
                                </a:lnTo>
                                <a:lnTo>
                                  <a:pt x="139636" y="283210"/>
                                </a:lnTo>
                                <a:lnTo>
                                  <a:pt x="140766" y="288036"/>
                                </a:lnTo>
                                <a:lnTo>
                                  <a:pt x="140893" y="288556"/>
                                </a:lnTo>
                                <a:lnTo>
                                  <a:pt x="140995" y="289013"/>
                                </a:lnTo>
                                <a:lnTo>
                                  <a:pt x="141122" y="289560"/>
                                </a:lnTo>
                                <a:lnTo>
                                  <a:pt x="141173" y="289826"/>
                                </a:lnTo>
                                <a:lnTo>
                                  <a:pt x="141173" y="1473"/>
                                </a:lnTo>
                                <a:lnTo>
                                  <a:pt x="141084" y="36830"/>
                                </a:lnTo>
                                <a:lnTo>
                                  <a:pt x="141020" y="174980"/>
                                </a:lnTo>
                                <a:lnTo>
                                  <a:pt x="141020" y="176555"/>
                                </a:lnTo>
                                <a:lnTo>
                                  <a:pt x="141020" y="176733"/>
                                </a:lnTo>
                                <a:lnTo>
                                  <a:pt x="140804" y="177025"/>
                                </a:lnTo>
                                <a:lnTo>
                                  <a:pt x="140919" y="176733"/>
                                </a:lnTo>
                                <a:lnTo>
                                  <a:pt x="141020" y="174980"/>
                                </a:lnTo>
                                <a:lnTo>
                                  <a:pt x="141020" y="142240"/>
                                </a:lnTo>
                                <a:lnTo>
                                  <a:pt x="141020" y="119380"/>
                                </a:lnTo>
                                <a:lnTo>
                                  <a:pt x="141084" y="36830"/>
                                </a:lnTo>
                                <a:lnTo>
                                  <a:pt x="141084" y="1397"/>
                                </a:lnTo>
                                <a:lnTo>
                                  <a:pt x="140131" y="520"/>
                                </a:lnTo>
                                <a:lnTo>
                                  <a:pt x="140131" y="205943"/>
                                </a:lnTo>
                                <a:lnTo>
                                  <a:pt x="140106" y="206603"/>
                                </a:lnTo>
                                <a:lnTo>
                                  <a:pt x="140004" y="208445"/>
                                </a:lnTo>
                                <a:lnTo>
                                  <a:pt x="139941" y="209461"/>
                                </a:lnTo>
                                <a:lnTo>
                                  <a:pt x="140131" y="205943"/>
                                </a:lnTo>
                                <a:lnTo>
                                  <a:pt x="140131" y="520"/>
                                </a:lnTo>
                                <a:lnTo>
                                  <a:pt x="139573" y="0"/>
                                </a:lnTo>
                                <a:lnTo>
                                  <a:pt x="139484" y="190677"/>
                                </a:lnTo>
                                <a:lnTo>
                                  <a:pt x="139471" y="213360"/>
                                </a:lnTo>
                                <a:lnTo>
                                  <a:pt x="139471" y="190677"/>
                                </a:lnTo>
                                <a:lnTo>
                                  <a:pt x="139484" y="0"/>
                                </a:lnTo>
                                <a:lnTo>
                                  <a:pt x="138214" y="0"/>
                                </a:lnTo>
                                <a:lnTo>
                                  <a:pt x="138214" y="229362"/>
                                </a:lnTo>
                                <a:lnTo>
                                  <a:pt x="138214" y="233464"/>
                                </a:lnTo>
                                <a:lnTo>
                                  <a:pt x="138214" y="229362"/>
                                </a:lnTo>
                                <a:lnTo>
                                  <a:pt x="138214" y="0"/>
                                </a:lnTo>
                                <a:lnTo>
                                  <a:pt x="137490" y="0"/>
                                </a:lnTo>
                                <a:lnTo>
                                  <a:pt x="137490" y="171450"/>
                                </a:lnTo>
                                <a:lnTo>
                                  <a:pt x="137490" y="171653"/>
                                </a:lnTo>
                                <a:lnTo>
                                  <a:pt x="136982" y="170726"/>
                                </a:lnTo>
                                <a:lnTo>
                                  <a:pt x="136982" y="318820"/>
                                </a:lnTo>
                                <a:lnTo>
                                  <a:pt x="136918" y="320040"/>
                                </a:lnTo>
                                <a:lnTo>
                                  <a:pt x="136829" y="321310"/>
                                </a:lnTo>
                                <a:lnTo>
                                  <a:pt x="136728" y="323545"/>
                                </a:lnTo>
                                <a:lnTo>
                                  <a:pt x="136626" y="325120"/>
                                </a:lnTo>
                                <a:lnTo>
                                  <a:pt x="136601" y="313690"/>
                                </a:lnTo>
                                <a:lnTo>
                                  <a:pt x="136486" y="309880"/>
                                </a:lnTo>
                                <a:lnTo>
                                  <a:pt x="136359" y="305714"/>
                                </a:lnTo>
                                <a:lnTo>
                                  <a:pt x="136448" y="308610"/>
                                </a:lnTo>
                                <a:lnTo>
                                  <a:pt x="136486" y="309880"/>
                                </a:lnTo>
                                <a:lnTo>
                                  <a:pt x="136550" y="311861"/>
                                </a:lnTo>
                                <a:lnTo>
                                  <a:pt x="136601" y="313690"/>
                                </a:lnTo>
                                <a:lnTo>
                                  <a:pt x="136677" y="316026"/>
                                </a:lnTo>
                                <a:lnTo>
                                  <a:pt x="136791" y="320040"/>
                                </a:lnTo>
                                <a:lnTo>
                                  <a:pt x="136982" y="318820"/>
                                </a:lnTo>
                                <a:lnTo>
                                  <a:pt x="136982" y="170726"/>
                                </a:lnTo>
                                <a:lnTo>
                                  <a:pt x="136690" y="170180"/>
                                </a:lnTo>
                                <a:lnTo>
                                  <a:pt x="136690" y="152717"/>
                                </a:lnTo>
                                <a:lnTo>
                                  <a:pt x="136525" y="155702"/>
                                </a:lnTo>
                                <a:lnTo>
                                  <a:pt x="136639" y="150926"/>
                                </a:lnTo>
                                <a:lnTo>
                                  <a:pt x="136690" y="123190"/>
                                </a:lnTo>
                                <a:lnTo>
                                  <a:pt x="136690" y="144856"/>
                                </a:lnTo>
                                <a:lnTo>
                                  <a:pt x="136715" y="152717"/>
                                </a:lnTo>
                                <a:lnTo>
                                  <a:pt x="136690" y="170180"/>
                                </a:lnTo>
                                <a:lnTo>
                                  <a:pt x="137388" y="171450"/>
                                </a:lnTo>
                                <a:lnTo>
                                  <a:pt x="137426" y="170180"/>
                                </a:lnTo>
                                <a:lnTo>
                                  <a:pt x="137490" y="171450"/>
                                </a:lnTo>
                                <a:lnTo>
                                  <a:pt x="137490" y="0"/>
                                </a:lnTo>
                                <a:lnTo>
                                  <a:pt x="136258" y="0"/>
                                </a:lnTo>
                                <a:lnTo>
                                  <a:pt x="136258" y="302260"/>
                                </a:lnTo>
                                <a:lnTo>
                                  <a:pt x="136131" y="298183"/>
                                </a:lnTo>
                                <a:lnTo>
                                  <a:pt x="136220" y="300799"/>
                                </a:lnTo>
                                <a:lnTo>
                                  <a:pt x="136258" y="302260"/>
                                </a:lnTo>
                                <a:lnTo>
                                  <a:pt x="136258" y="0"/>
                                </a:lnTo>
                                <a:lnTo>
                                  <a:pt x="135750" y="0"/>
                                </a:lnTo>
                                <a:lnTo>
                                  <a:pt x="135750" y="285483"/>
                                </a:lnTo>
                                <a:lnTo>
                                  <a:pt x="135674" y="282790"/>
                                </a:lnTo>
                                <a:lnTo>
                                  <a:pt x="135572" y="279400"/>
                                </a:lnTo>
                                <a:lnTo>
                                  <a:pt x="135458" y="317500"/>
                                </a:lnTo>
                                <a:lnTo>
                                  <a:pt x="135445" y="318770"/>
                                </a:lnTo>
                                <a:lnTo>
                                  <a:pt x="135280" y="320040"/>
                                </a:lnTo>
                                <a:lnTo>
                                  <a:pt x="135382" y="318452"/>
                                </a:lnTo>
                                <a:lnTo>
                                  <a:pt x="135445" y="317500"/>
                                </a:lnTo>
                                <a:lnTo>
                                  <a:pt x="135445" y="317309"/>
                                </a:lnTo>
                                <a:lnTo>
                                  <a:pt x="135445" y="313690"/>
                                </a:lnTo>
                                <a:lnTo>
                                  <a:pt x="135331" y="271780"/>
                                </a:lnTo>
                                <a:lnTo>
                                  <a:pt x="135369" y="272846"/>
                                </a:lnTo>
                                <a:lnTo>
                                  <a:pt x="135496" y="276860"/>
                                </a:lnTo>
                                <a:lnTo>
                                  <a:pt x="135572" y="279400"/>
                                </a:lnTo>
                                <a:lnTo>
                                  <a:pt x="135610" y="280670"/>
                                </a:lnTo>
                                <a:lnTo>
                                  <a:pt x="135674" y="282790"/>
                                </a:lnTo>
                                <a:lnTo>
                                  <a:pt x="135724" y="284480"/>
                                </a:lnTo>
                                <a:lnTo>
                                  <a:pt x="135750" y="285483"/>
                                </a:lnTo>
                                <a:lnTo>
                                  <a:pt x="135750" y="0"/>
                                </a:lnTo>
                                <a:lnTo>
                                  <a:pt x="134200" y="0"/>
                                </a:lnTo>
                                <a:lnTo>
                                  <a:pt x="134200" y="246735"/>
                                </a:lnTo>
                                <a:lnTo>
                                  <a:pt x="134188" y="247662"/>
                                </a:lnTo>
                                <a:lnTo>
                                  <a:pt x="134112" y="250532"/>
                                </a:lnTo>
                                <a:lnTo>
                                  <a:pt x="133985" y="255270"/>
                                </a:lnTo>
                                <a:lnTo>
                                  <a:pt x="134200" y="246735"/>
                                </a:lnTo>
                                <a:lnTo>
                                  <a:pt x="134200" y="0"/>
                                </a:lnTo>
                                <a:lnTo>
                                  <a:pt x="132715" y="0"/>
                                </a:lnTo>
                                <a:lnTo>
                                  <a:pt x="132664" y="292214"/>
                                </a:lnTo>
                                <a:lnTo>
                                  <a:pt x="132651" y="296799"/>
                                </a:lnTo>
                                <a:lnTo>
                                  <a:pt x="132651" y="292214"/>
                                </a:lnTo>
                                <a:lnTo>
                                  <a:pt x="132664" y="50"/>
                                </a:lnTo>
                                <a:lnTo>
                                  <a:pt x="132537" y="165"/>
                                </a:lnTo>
                                <a:lnTo>
                                  <a:pt x="132537" y="357289"/>
                                </a:lnTo>
                                <a:lnTo>
                                  <a:pt x="132511" y="357047"/>
                                </a:lnTo>
                                <a:lnTo>
                                  <a:pt x="132435" y="353504"/>
                                </a:lnTo>
                                <a:lnTo>
                                  <a:pt x="132537" y="357289"/>
                                </a:lnTo>
                                <a:lnTo>
                                  <a:pt x="132537" y="165"/>
                                </a:lnTo>
                                <a:lnTo>
                                  <a:pt x="132384" y="304"/>
                                </a:lnTo>
                                <a:lnTo>
                                  <a:pt x="132384" y="350164"/>
                                </a:lnTo>
                                <a:lnTo>
                                  <a:pt x="132257" y="342912"/>
                                </a:lnTo>
                                <a:lnTo>
                                  <a:pt x="132308" y="345770"/>
                                </a:lnTo>
                                <a:lnTo>
                                  <a:pt x="132384" y="350164"/>
                                </a:lnTo>
                                <a:lnTo>
                                  <a:pt x="132384" y="304"/>
                                </a:lnTo>
                                <a:lnTo>
                                  <a:pt x="131229" y="1333"/>
                                </a:lnTo>
                                <a:lnTo>
                                  <a:pt x="131229" y="283210"/>
                                </a:lnTo>
                                <a:lnTo>
                                  <a:pt x="131114" y="251460"/>
                                </a:lnTo>
                                <a:lnTo>
                                  <a:pt x="129870" y="251460"/>
                                </a:lnTo>
                                <a:lnTo>
                                  <a:pt x="129870" y="288556"/>
                                </a:lnTo>
                                <a:lnTo>
                                  <a:pt x="129857" y="309880"/>
                                </a:lnTo>
                                <a:lnTo>
                                  <a:pt x="129857" y="288556"/>
                                </a:lnTo>
                                <a:lnTo>
                                  <a:pt x="129870" y="251460"/>
                                </a:lnTo>
                                <a:lnTo>
                                  <a:pt x="129857" y="276860"/>
                                </a:lnTo>
                                <a:lnTo>
                                  <a:pt x="129857" y="280670"/>
                                </a:lnTo>
                                <a:lnTo>
                                  <a:pt x="129857" y="284480"/>
                                </a:lnTo>
                                <a:lnTo>
                                  <a:pt x="128079" y="287083"/>
                                </a:lnTo>
                                <a:lnTo>
                                  <a:pt x="127241" y="288290"/>
                                </a:lnTo>
                                <a:lnTo>
                                  <a:pt x="129857" y="284480"/>
                                </a:lnTo>
                                <a:lnTo>
                                  <a:pt x="129857" y="280670"/>
                                </a:lnTo>
                                <a:lnTo>
                                  <a:pt x="129832" y="280504"/>
                                </a:lnTo>
                                <a:lnTo>
                                  <a:pt x="129857" y="276860"/>
                                </a:lnTo>
                                <a:lnTo>
                                  <a:pt x="129857" y="251460"/>
                                </a:lnTo>
                                <a:lnTo>
                                  <a:pt x="129679" y="251460"/>
                                </a:lnTo>
                                <a:lnTo>
                                  <a:pt x="129679" y="279400"/>
                                </a:lnTo>
                                <a:lnTo>
                                  <a:pt x="129095" y="274332"/>
                                </a:lnTo>
                                <a:lnTo>
                                  <a:pt x="129006" y="273672"/>
                                </a:lnTo>
                                <a:lnTo>
                                  <a:pt x="129171" y="274307"/>
                                </a:lnTo>
                                <a:lnTo>
                                  <a:pt x="129247" y="275590"/>
                                </a:lnTo>
                                <a:lnTo>
                                  <a:pt x="129679" y="279400"/>
                                </a:lnTo>
                                <a:lnTo>
                                  <a:pt x="129679" y="251460"/>
                                </a:lnTo>
                                <a:lnTo>
                                  <a:pt x="128828" y="251460"/>
                                </a:lnTo>
                                <a:lnTo>
                                  <a:pt x="128828" y="272262"/>
                                </a:lnTo>
                                <a:lnTo>
                                  <a:pt x="128790" y="271919"/>
                                </a:lnTo>
                                <a:lnTo>
                                  <a:pt x="128816" y="272046"/>
                                </a:lnTo>
                                <a:lnTo>
                                  <a:pt x="128828" y="272262"/>
                                </a:lnTo>
                                <a:lnTo>
                                  <a:pt x="128828" y="251460"/>
                                </a:lnTo>
                                <a:lnTo>
                                  <a:pt x="128574" y="251460"/>
                                </a:lnTo>
                                <a:lnTo>
                                  <a:pt x="128257" y="251460"/>
                                </a:lnTo>
                                <a:lnTo>
                                  <a:pt x="128257" y="264160"/>
                                </a:lnTo>
                                <a:lnTo>
                                  <a:pt x="128054" y="259080"/>
                                </a:lnTo>
                                <a:lnTo>
                                  <a:pt x="127901" y="255270"/>
                                </a:lnTo>
                                <a:lnTo>
                                  <a:pt x="127939" y="256184"/>
                                </a:lnTo>
                                <a:lnTo>
                                  <a:pt x="128054" y="259080"/>
                                </a:lnTo>
                                <a:lnTo>
                                  <a:pt x="128143" y="261264"/>
                                </a:lnTo>
                                <a:lnTo>
                                  <a:pt x="128257" y="264160"/>
                                </a:lnTo>
                                <a:lnTo>
                                  <a:pt x="128257" y="251460"/>
                                </a:lnTo>
                                <a:lnTo>
                                  <a:pt x="127749" y="251460"/>
                                </a:lnTo>
                                <a:lnTo>
                                  <a:pt x="127711" y="250532"/>
                                </a:lnTo>
                                <a:lnTo>
                                  <a:pt x="127393" y="242747"/>
                                </a:lnTo>
                                <a:lnTo>
                                  <a:pt x="127596" y="247662"/>
                                </a:lnTo>
                                <a:lnTo>
                                  <a:pt x="127711" y="250532"/>
                                </a:lnTo>
                                <a:lnTo>
                                  <a:pt x="131114" y="250532"/>
                                </a:lnTo>
                                <a:lnTo>
                                  <a:pt x="131114" y="228625"/>
                                </a:lnTo>
                                <a:lnTo>
                                  <a:pt x="131229" y="283210"/>
                                </a:lnTo>
                                <a:lnTo>
                                  <a:pt x="131229" y="1333"/>
                                </a:lnTo>
                                <a:lnTo>
                                  <a:pt x="131114" y="215646"/>
                                </a:lnTo>
                                <a:lnTo>
                                  <a:pt x="131114" y="215912"/>
                                </a:lnTo>
                                <a:lnTo>
                                  <a:pt x="127190" y="215912"/>
                                </a:lnTo>
                                <a:lnTo>
                                  <a:pt x="127190" y="237490"/>
                                </a:lnTo>
                                <a:lnTo>
                                  <a:pt x="127076" y="249859"/>
                                </a:lnTo>
                                <a:lnTo>
                                  <a:pt x="127076" y="281343"/>
                                </a:lnTo>
                                <a:lnTo>
                                  <a:pt x="126974" y="279400"/>
                                </a:lnTo>
                                <a:lnTo>
                                  <a:pt x="127076" y="273202"/>
                                </a:lnTo>
                                <a:lnTo>
                                  <a:pt x="127076" y="262089"/>
                                </a:lnTo>
                                <a:lnTo>
                                  <a:pt x="126619" y="262089"/>
                                </a:lnTo>
                                <a:lnTo>
                                  <a:pt x="126619" y="274332"/>
                                </a:lnTo>
                                <a:lnTo>
                                  <a:pt x="126517" y="272846"/>
                                </a:lnTo>
                                <a:lnTo>
                                  <a:pt x="125526" y="272046"/>
                                </a:lnTo>
                                <a:lnTo>
                                  <a:pt x="126555" y="272846"/>
                                </a:lnTo>
                                <a:lnTo>
                                  <a:pt x="126619" y="274332"/>
                                </a:lnTo>
                                <a:lnTo>
                                  <a:pt x="126619" y="262089"/>
                                </a:lnTo>
                                <a:lnTo>
                                  <a:pt x="125742" y="262089"/>
                                </a:lnTo>
                                <a:lnTo>
                                  <a:pt x="125768" y="262483"/>
                                </a:lnTo>
                                <a:lnTo>
                                  <a:pt x="125730" y="262089"/>
                                </a:lnTo>
                                <a:lnTo>
                                  <a:pt x="125577" y="262089"/>
                                </a:lnTo>
                                <a:lnTo>
                                  <a:pt x="125526" y="262547"/>
                                </a:lnTo>
                                <a:lnTo>
                                  <a:pt x="125526" y="262890"/>
                                </a:lnTo>
                                <a:lnTo>
                                  <a:pt x="125336" y="264160"/>
                                </a:lnTo>
                                <a:lnTo>
                                  <a:pt x="125488" y="262890"/>
                                </a:lnTo>
                                <a:lnTo>
                                  <a:pt x="125526" y="262547"/>
                                </a:lnTo>
                                <a:lnTo>
                                  <a:pt x="125526" y="262128"/>
                                </a:lnTo>
                                <a:lnTo>
                                  <a:pt x="124993" y="262407"/>
                                </a:lnTo>
                                <a:lnTo>
                                  <a:pt x="124993" y="281647"/>
                                </a:lnTo>
                                <a:lnTo>
                                  <a:pt x="124802" y="281698"/>
                                </a:lnTo>
                                <a:lnTo>
                                  <a:pt x="124802" y="309880"/>
                                </a:lnTo>
                                <a:lnTo>
                                  <a:pt x="124739" y="310934"/>
                                </a:lnTo>
                                <a:lnTo>
                                  <a:pt x="124421" y="311150"/>
                                </a:lnTo>
                                <a:lnTo>
                                  <a:pt x="124663" y="310934"/>
                                </a:lnTo>
                                <a:lnTo>
                                  <a:pt x="124802" y="309880"/>
                                </a:lnTo>
                                <a:lnTo>
                                  <a:pt x="124802" y="281698"/>
                                </a:lnTo>
                                <a:lnTo>
                                  <a:pt x="124396" y="281787"/>
                                </a:lnTo>
                                <a:lnTo>
                                  <a:pt x="124396" y="316953"/>
                                </a:lnTo>
                                <a:lnTo>
                                  <a:pt x="124371" y="317500"/>
                                </a:lnTo>
                                <a:lnTo>
                                  <a:pt x="124244" y="325120"/>
                                </a:lnTo>
                                <a:lnTo>
                                  <a:pt x="124142" y="321310"/>
                                </a:lnTo>
                                <a:lnTo>
                                  <a:pt x="124091" y="320040"/>
                                </a:lnTo>
                                <a:lnTo>
                                  <a:pt x="124294" y="318770"/>
                                </a:lnTo>
                                <a:lnTo>
                                  <a:pt x="124396" y="316953"/>
                                </a:lnTo>
                                <a:lnTo>
                                  <a:pt x="124396" y="281787"/>
                                </a:lnTo>
                                <a:lnTo>
                                  <a:pt x="124282" y="276479"/>
                                </a:lnTo>
                                <a:lnTo>
                                  <a:pt x="124307" y="272846"/>
                                </a:lnTo>
                                <a:lnTo>
                                  <a:pt x="124421" y="271830"/>
                                </a:lnTo>
                                <a:lnTo>
                                  <a:pt x="124409" y="272046"/>
                                </a:lnTo>
                                <a:lnTo>
                                  <a:pt x="124282" y="281787"/>
                                </a:lnTo>
                                <a:lnTo>
                                  <a:pt x="124955" y="281647"/>
                                </a:lnTo>
                                <a:lnTo>
                                  <a:pt x="124993" y="262407"/>
                                </a:lnTo>
                                <a:lnTo>
                                  <a:pt x="124980" y="267106"/>
                                </a:lnTo>
                                <a:lnTo>
                                  <a:pt x="124955" y="267398"/>
                                </a:lnTo>
                                <a:lnTo>
                                  <a:pt x="124853" y="268274"/>
                                </a:lnTo>
                                <a:lnTo>
                                  <a:pt x="124739" y="269240"/>
                                </a:lnTo>
                                <a:lnTo>
                                  <a:pt x="124637" y="270052"/>
                                </a:lnTo>
                                <a:lnTo>
                                  <a:pt x="124980" y="267106"/>
                                </a:lnTo>
                                <a:lnTo>
                                  <a:pt x="124980" y="262407"/>
                                </a:lnTo>
                                <a:lnTo>
                                  <a:pt x="124282" y="262763"/>
                                </a:lnTo>
                                <a:lnTo>
                                  <a:pt x="125514" y="262089"/>
                                </a:lnTo>
                                <a:lnTo>
                                  <a:pt x="125526" y="257911"/>
                                </a:lnTo>
                                <a:lnTo>
                                  <a:pt x="124688" y="257048"/>
                                </a:lnTo>
                                <a:lnTo>
                                  <a:pt x="125615" y="257898"/>
                                </a:lnTo>
                                <a:lnTo>
                                  <a:pt x="125641" y="260667"/>
                                </a:lnTo>
                                <a:lnTo>
                                  <a:pt x="125704" y="261620"/>
                                </a:lnTo>
                                <a:lnTo>
                                  <a:pt x="126111" y="261772"/>
                                </a:lnTo>
                                <a:lnTo>
                                  <a:pt x="127076" y="262089"/>
                                </a:lnTo>
                                <a:lnTo>
                                  <a:pt x="127076" y="259422"/>
                                </a:lnTo>
                                <a:lnTo>
                                  <a:pt x="126657" y="260667"/>
                                </a:lnTo>
                                <a:lnTo>
                                  <a:pt x="126492" y="261264"/>
                                </a:lnTo>
                                <a:lnTo>
                                  <a:pt x="126390" y="261620"/>
                                </a:lnTo>
                                <a:lnTo>
                                  <a:pt x="126987" y="259422"/>
                                </a:lnTo>
                                <a:lnTo>
                                  <a:pt x="127076" y="249859"/>
                                </a:lnTo>
                                <a:lnTo>
                                  <a:pt x="126987" y="232410"/>
                                </a:lnTo>
                                <a:lnTo>
                                  <a:pt x="127076" y="230200"/>
                                </a:lnTo>
                                <a:lnTo>
                                  <a:pt x="127190" y="237490"/>
                                </a:lnTo>
                                <a:lnTo>
                                  <a:pt x="127190" y="215912"/>
                                </a:lnTo>
                                <a:lnTo>
                                  <a:pt x="126936" y="215912"/>
                                </a:lnTo>
                                <a:lnTo>
                                  <a:pt x="126403" y="215912"/>
                                </a:lnTo>
                                <a:lnTo>
                                  <a:pt x="126961" y="215646"/>
                                </a:lnTo>
                                <a:lnTo>
                                  <a:pt x="131114" y="215646"/>
                                </a:lnTo>
                                <a:lnTo>
                                  <a:pt x="131114" y="1447"/>
                                </a:lnTo>
                                <a:lnTo>
                                  <a:pt x="129882" y="2540"/>
                                </a:lnTo>
                                <a:lnTo>
                                  <a:pt x="129717" y="6350"/>
                                </a:lnTo>
                                <a:lnTo>
                                  <a:pt x="128320" y="36830"/>
                                </a:lnTo>
                                <a:lnTo>
                                  <a:pt x="128295" y="189788"/>
                                </a:lnTo>
                                <a:lnTo>
                                  <a:pt x="127469" y="205740"/>
                                </a:lnTo>
                                <a:lnTo>
                                  <a:pt x="127431" y="206603"/>
                                </a:lnTo>
                                <a:lnTo>
                                  <a:pt x="127342" y="208280"/>
                                </a:lnTo>
                                <a:lnTo>
                                  <a:pt x="127330" y="208445"/>
                                </a:lnTo>
                                <a:lnTo>
                                  <a:pt x="126199" y="209943"/>
                                </a:lnTo>
                                <a:lnTo>
                                  <a:pt x="126199" y="231140"/>
                                </a:lnTo>
                                <a:lnTo>
                                  <a:pt x="125730" y="232956"/>
                                </a:lnTo>
                                <a:lnTo>
                                  <a:pt x="125666" y="233184"/>
                                </a:lnTo>
                                <a:lnTo>
                                  <a:pt x="126199" y="231140"/>
                                </a:lnTo>
                                <a:lnTo>
                                  <a:pt x="126199" y="209943"/>
                                </a:lnTo>
                                <a:lnTo>
                                  <a:pt x="125603" y="210731"/>
                                </a:lnTo>
                                <a:lnTo>
                                  <a:pt x="125603" y="257314"/>
                                </a:lnTo>
                                <a:lnTo>
                                  <a:pt x="125526" y="255270"/>
                                </a:lnTo>
                                <a:lnTo>
                                  <a:pt x="125526" y="233489"/>
                                </a:lnTo>
                                <a:lnTo>
                                  <a:pt x="125539" y="247662"/>
                                </a:lnTo>
                                <a:lnTo>
                                  <a:pt x="125603" y="257314"/>
                                </a:lnTo>
                                <a:lnTo>
                                  <a:pt x="125603" y="210731"/>
                                </a:lnTo>
                                <a:lnTo>
                                  <a:pt x="125526" y="226402"/>
                                </a:lnTo>
                                <a:lnTo>
                                  <a:pt x="124028" y="224790"/>
                                </a:lnTo>
                                <a:lnTo>
                                  <a:pt x="123850" y="224663"/>
                                </a:lnTo>
                                <a:lnTo>
                                  <a:pt x="123850" y="311658"/>
                                </a:lnTo>
                                <a:lnTo>
                                  <a:pt x="122974" y="312420"/>
                                </a:lnTo>
                                <a:lnTo>
                                  <a:pt x="123837" y="311658"/>
                                </a:lnTo>
                                <a:lnTo>
                                  <a:pt x="123723" y="307530"/>
                                </a:lnTo>
                                <a:lnTo>
                                  <a:pt x="123761" y="308610"/>
                                </a:lnTo>
                                <a:lnTo>
                                  <a:pt x="123837" y="311658"/>
                                </a:lnTo>
                                <a:lnTo>
                                  <a:pt x="123850" y="224663"/>
                                </a:lnTo>
                                <a:lnTo>
                                  <a:pt x="123698" y="224548"/>
                                </a:lnTo>
                                <a:lnTo>
                                  <a:pt x="123444" y="216890"/>
                                </a:lnTo>
                                <a:lnTo>
                                  <a:pt x="123444" y="298450"/>
                                </a:lnTo>
                                <a:lnTo>
                                  <a:pt x="123367" y="295910"/>
                                </a:lnTo>
                                <a:lnTo>
                                  <a:pt x="123253" y="292214"/>
                                </a:lnTo>
                                <a:lnTo>
                                  <a:pt x="123278" y="292887"/>
                                </a:lnTo>
                                <a:lnTo>
                                  <a:pt x="123367" y="295910"/>
                                </a:lnTo>
                                <a:lnTo>
                                  <a:pt x="123405" y="296837"/>
                                </a:lnTo>
                                <a:lnTo>
                                  <a:pt x="123444" y="298450"/>
                                </a:lnTo>
                                <a:lnTo>
                                  <a:pt x="123444" y="216890"/>
                                </a:lnTo>
                                <a:lnTo>
                                  <a:pt x="123342" y="213817"/>
                                </a:lnTo>
                                <a:lnTo>
                                  <a:pt x="123266" y="211277"/>
                                </a:lnTo>
                                <a:lnTo>
                                  <a:pt x="123215" y="210007"/>
                                </a:lnTo>
                                <a:lnTo>
                                  <a:pt x="123101" y="206514"/>
                                </a:lnTo>
                                <a:lnTo>
                                  <a:pt x="123024" y="204419"/>
                                </a:lnTo>
                                <a:lnTo>
                                  <a:pt x="122910" y="200863"/>
                                </a:lnTo>
                                <a:lnTo>
                                  <a:pt x="122872" y="199567"/>
                                </a:lnTo>
                                <a:lnTo>
                                  <a:pt x="122770" y="196037"/>
                                </a:lnTo>
                                <a:lnTo>
                                  <a:pt x="122745" y="292887"/>
                                </a:lnTo>
                                <a:lnTo>
                                  <a:pt x="122745" y="294640"/>
                                </a:lnTo>
                                <a:lnTo>
                                  <a:pt x="122745" y="316026"/>
                                </a:lnTo>
                                <a:lnTo>
                                  <a:pt x="122745" y="317500"/>
                                </a:lnTo>
                                <a:lnTo>
                                  <a:pt x="122593" y="318452"/>
                                </a:lnTo>
                                <a:lnTo>
                                  <a:pt x="122707" y="316776"/>
                                </a:lnTo>
                                <a:lnTo>
                                  <a:pt x="122745" y="294640"/>
                                </a:lnTo>
                                <a:lnTo>
                                  <a:pt x="122745" y="292887"/>
                                </a:lnTo>
                                <a:lnTo>
                                  <a:pt x="121551" y="294500"/>
                                </a:lnTo>
                                <a:lnTo>
                                  <a:pt x="121437" y="294640"/>
                                </a:lnTo>
                                <a:lnTo>
                                  <a:pt x="122745" y="292887"/>
                                </a:lnTo>
                                <a:lnTo>
                                  <a:pt x="122745" y="196011"/>
                                </a:lnTo>
                                <a:lnTo>
                                  <a:pt x="121640" y="194906"/>
                                </a:lnTo>
                                <a:lnTo>
                                  <a:pt x="121640" y="206794"/>
                                </a:lnTo>
                                <a:lnTo>
                                  <a:pt x="121513" y="207429"/>
                                </a:lnTo>
                                <a:lnTo>
                                  <a:pt x="121513" y="207022"/>
                                </a:lnTo>
                                <a:lnTo>
                                  <a:pt x="121640" y="206794"/>
                                </a:lnTo>
                                <a:lnTo>
                                  <a:pt x="121640" y="194906"/>
                                </a:lnTo>
                                <a:lnTo>
                                  <a:pt x="121500" y="194754"/>
                                </a:lnTo>
                                <a:lnTo>
                                  <a:pt x="121500" y="193497"/>
                                </a:lnTo>
                                <a:lnTo>
                                  <a:pt x="121500" y="131267"/>
                                </a:lnTo>
                                <a:lnTo>
                                  <a:pt x="120840" y="151942"/>
                                </a:lnTo>
                                <a:lnTo>
                                  <a:pt x="121399" y="131267"/>
                                </a:lnTo>
                                <a:lnTo>
                                  <a:pt x="121500" y="86817"/>
                                </a:lnTo>
                                <a:lnTo>
                                  <a:pt x="121500" y="48717"/>
                                </a:lnTo>
                                <a:lnTo>
                                  <a:pt x="120827" y="47447"/>
                                </a:lnTo>
                                <a:lnTo>
                                  <a:pt x="120396" y="46990"/>
                                </a:lnTo>
                                <a:lnTo>
                                  <a:pt x="120396" y="350989"/>
                                </a:lnTo>
                                <a:lnTo>
                                  <a:pt x="120345" y="351790"/>
                                </a:lnTo>
                                <a:lnTo>
                                  <a:pt x="120294" y="352323"/>
                                </a:lnTo>
                                <a:lnTo>
                                  <a:pt x="120396" y="350989"/>
                                </a:lnTo>
                                <a:lnTo>
                                  <a:pt x="120396" y="46990"/>
                                </a:lnTo>
                                <a:lnTo>
                                  <a:pt x="120129" y="46710"/>
                                </a:lnTo>
                                <a:lnTo>
                                  <a:pt x="120129" y="354660"/>
                                </a:lnTo>
                                <a:lnTo>
                                  <a:pt x="120078" y="355460"/>
                                </a:lnTo>
                                <a:lnTo>
                                  <a:pt x="119951" y="360680"/>
                                </a:lnTo>
                                <a:lnTo>
                                  <a:pt x="119875" y="411480"/>
                                </a:lnTo>
                                <a:lnTo>
                                  <a:pt x="119938" y="293827"/>
                                </a:lnTo>
                                <a:lnTo>
                                  <a:pt x="119951" y="355460"/>
                                </a:lnTo>
                                <a:lnTo>
                                  <a:pt x="120129" y="354660"/>
                                </a:lnTo>
                                <a:lnTo>
                                  <a:pt x="120129" y="46710"/>
                                </a:lnTo>
                                <a:lnTo>
                                  <a:pt x="119126" y="45631"/>
                                </a:lnTo>
                                <a:lnTo>
                                  <a:pt x="119126" y="220243"/>
                                </a:lnTo>
                                <a:lnTo>
                                  <a:pt x="119075" y="222707"/>
                                </a:lnTo>
                                <a:lnTo>
                                  <a:pt x="119049" y="223520"/>
                                </a:lnTo>
                                <a:lnTo>
                                  <a:pt x="119126" y="220243"/>
                                </a:lnTo>
                                <a:lnTo>
                                  <a:pt x="119126" y="45631"/>
                                </a:lnTo>
                                <a:lnTo>
                                  <a:pt x="118452" y="44907"/>
                                </a:lnTo>
                                <a:lnTo>
                                  <a:pt x="115976" y="44907"/>
                                </a:lnTo>
                                <a:lnTo>
                                  <a:pt x="115976" y="105918"/>
                                </a:lnTo>
                                <a:lnTo>
                                  <a:pt x="115900" y="156629"/>
                                </a:lnTo>
                                <a:lnTo>
                                  <a:pt x="115798" y="102260"/>
                                </a:lnTo>
                                <a:lnTo>
                                  <a:pt x="115976" y="105918"/>
                                </a:lnTo>
                                <a:lnTo>
                                  <a:pt x="115976" y="44907"/>
                                </a:lnTo>
                                <a:lnTo>
                                  <a:pt x="115582" y="44907"/>
                                </a:lnTo>
                                <a:lnTo>
                                  <a:pt x="115582" y="193497"/>
                                </a:lnTo>
                                <a:lnTo>
                                  <a:pt x="115481" y="199567"/>
                                </a:lnTo>
                                <a:lnTo>
                                  <a:pt x="115468" y="200202"/>
                                </a:lnTo>
                                <a:lnTo>
                                  <a:pt x="115582" y="193497"/>
                                </a:lnTo>
                                <a:lnTo>
                                  <a:pt x="115582" y="44907"/>
                                </a:lnTo>
                                <a:lnTo>
                                  <a:pt x="115443" y="44907"/>
                                </a:lnTo>
                                <a:lnTo>
                                  <a:pt x="115443" y="201726"/>
                                </a:lnTo>
                                <a:lnTo>
                                  <a:pt x="115366" y="206044"/>
                                </a:lnTo>
                                <a:lnTo>
                                  <a:pt x="115341" y="207467"/>
                                </a:lnTo>
                                <a:lnTo>
                                  <a:pt x="115443" y="201726"/>
                                </a:lnTo>
                                <a:lnTo>
                                  <a:pt x="115443" y="44907"/>
                                </a:lnTo>
                                <a:lnTo>
                                  <a:pt x="113245" y="44907"/>
                                </a:lnTo>
                                <a:lnTo>
                                  <a:pt x="113245" y="239217"/>
                                </a:lnTo>
                                <a:lnTo>
                                  <a:pt x="113118" y="213817"/>
                                </a:lnTo>
                                <a:lnTo>
                                  <a:pt x="113118" y="207060"/>
                                </a:lnTo>
                                <a:lnTo>
                                  <a:pt x="113245" y="239217"/>
                                </a:lnTo>
                                <a:lnTo>
                                  <a:pt x="113245" y="44907"/>
                                </a:lnTo>
                                <a:lnTo>
                                  <a:pt x="113118" y="44907"/>
                                </a:lnTo>
                                <a:lnTo>
                                  <a:pt x="113118" y="89357"/>
                                </a:lnTo>
                                <a:lnTo>
                                  <a:pt x="113118" y="98501"/>
                                </a:lnTo>
                                <a:lnTo>
                                  <a:pt x="113118" y="100787"/>
                                </a:lnTo>
                                <a:lnTo>
                                  <a:pt x="113118" y="154406"/>
                                </a:lnTo>
                                <a:lnTo>
                                  <a:pt x="113118" y="181813"/>
                                </a:lnTo>
                                <a:lnTo>
                                  <a:pt x="112864" y="182067"/>
                                </a:lnTo>
                                <a:lnTo>
                                  <a:pt x="113106" y="181813"/>
                                </a:lnTo>
                                <a:lnTo>
                                  <a:pt x="113118" y="154406"/>
                                </a:lnTo>
                                <a:lnTo>
                                  <a:pt x="113118" y="100787"/>
                                </a:lnTo>
                                <a:lnTo>
                                  <a:pt x="112979" y="102019"/>
                                </a:lnTo>
                                <a:lnTo>
                                  <a:pt x="113042" y="98501"/>
                                </a:lnTo>
                                <a:lnTo>
                                  <a:pt x="112915" y="98348"/>
                                </a:lnTo>
                                <a:lnTo>
                                  <a:pt x="112915" y="105867"/>
                                </a:lnTo>
                                <a:lnTo>
                                  <a:pt x="111810" y="174447"/>
                                </a:lnTo>
                                <a:lnTo>
                                  <a:pt x="111785" y="175717"/>
                                </a:lnTo>
                                <a:lnTo>
                                  <a:pt x="111671" y="182067"/>
                                </a:lnTo>
                                <a:lnTo>
                                  <a:pt x="112915" y="105867"/>
                                </a:lnTo>
                                <a:lnTo>
                                  <a:pt x="112915" y="98348"/>
                                </a:lnTo>
                                <a:lnTo>
                                  <a:pt x="113118" y="98501"/>
                                </a:lnTo>
                                <a:lnTo>
                                  <a:pt x="113042" y="98247"/>
                                </a:lnTo>
                                <a:lnTo>
                                  <a:pt x="113118" y="89357"/>
                                </a:lnTo>
                                <a:lnTo>
                                  <a:pt x="113118" y="44907"/>
                                </a:lnTo>
                                <a:lnTo>
                                  <a:pt x="111836" y="44907"/>
                                </a:lnTo>
                                <a:lnTo>
                                  <a:pt x="111582" y="45186"/>
                                </a:lnTo>
                                <a:lnTo>
                                  <a:pt x="111582" y="253784"/>
                                </a:lnTo>
                                <a:lnTo>
                                  <a:pt x="109931" y="254114"/>
                                </a:lnTo>
                                <a:lnTo>
                                  <a:pt x="111569" y="253784"/>
                                </a:lnTo>
                                <a:lnTo>
                                  <a:pt x="111455" y="237947"/>
                                </a:lnTo>
                                <a:lnTo>
                                  <a:pt x="111493" y="239217"/>
                                </a:lnTo>
                                <a:lnTo>
                                  <a:pt x="111569" y="253784"/>
                                </a:lnTo>
                                <a:lnTo>
                                  <a:pt x="111582" y="45186"/>
                                </a:lnTo>
                                <a:lnTo>
                                  <a:pt x="111379" y="45402"/>
                                </a:lnTo>
                                <a:lnTo>
                                  <a:pt x="111379" y="195630"/>
                                </a:lnTo>
                                <a:lnTo>
                                  <a:pt x="111290" y="199567"/>
                                </a:lnTo>
                                <a:lnTo>
                                  <a:pt x="111252" y="201117"/>
                                </a:lnTo>
                                <a:lnTo>
                                  <a:pt x="111188" y="204419"/>
                                </a:lnTo>
                                <a:lnTo>
                                  <a:pt x="111150" y="205651"/>
                                </a:lnTo>
                                <a:lnTo>
                                  <a:pt x="111252" y="201117"/>
                                </a:lnTo>
                                <a:lnTo>
                                  <a:pt x="111379" y="195630"/>
                                </a:lnTo>
                                <a:lnTo>
                                  <a:pt x="111379" y="45402"/>
                                </a:lnTo>
                                <a:lnTo>
                                  <a:pt x="111023" y="45783"/>
                                </a:lnTo>
                                <a:lnTo>
                                  <a:pt x="111023" y="225247"/>
                                </a:lnTo>
                                <a:lnTo>
                                  <a:pt x="110947" y="222707"/>
                                </a:lnTo>
                                <a:lnTo>
                                  <a:pt x="110845" y="219684"/>
                                </a:lnTo>
                                <a:lnTo>
                                  <a:pt x="110972" y="213817"/>
                                </a:lnTo>
                                <a:lnTo>
                                  <a:pt x="110985" y="213347"/>
                                </a:lnTo>
                                <a:lnTo>
                                  <a:pt x="111023" y="225247"/>
                                </a:lnTo>
                                <a:lnTo>
                                  <a:pt x="111023" y="45783"/>
                                </a:lnTo>
                                <a:lnTo>
                                  <a:pt x="110667" y="46164"/>
                                </a:lnTo>
                                <a:lnTo>
                                  <a:pt x="110667" y="227787"/>
                                </a:lnTo>
                                <a:lnTo>
                                  <a:pt x="110566" y="232676"/>
                                </a:lnTo>
                                <a:lnTo>
                                  <a:pt x="110553" y="233083"/>
                                </a:lnTo>
                                <a:lnTo>
                                  <a:pt x="110451" y="237947"/>
                                </a:lnTo>
                                <a:lnTo>
                                  <a:pt x="110337" y="246837"/>
                                </a:lnTo>
                                <a:lnTo>
                                  <a:pt x="110337" y="237947"/>
                                </a:lnTo>
                                <a:lnTo>
                                  <a:pt x="110337" y="231597"/>
                                </a:lnTo>
                                <a:lnTo>
                                  <a:pt x="110210" y="232638"/>
                                </a:lnTo>
                                <a:lnTo>
                                  <a:pt x="110261" y="229057"/>
                                </a:lnTo>
                                <a:lnTo>
                                  <a:pt x="110337" y="212369"/>
                                </a:lnTo>
                                <a:lnTo>
                                  <a:pt x="110337" y="206514"/>
                                </a:lnTo>
                                <a:lnTo>
                                  <a:pt x="110299" y="204762"/>
                                </a:lnTo>
                                <a:lnTo>
                                  <a:pt x="109664" y="202387"/>
                                </a:lnTo>
                                <a:lnTo>
                                  <a:pt x="108800" y="201472"/>
                                </a:lnTo>
                                <a:lnTo>
                                  <a:pt x="109664" y="202374"/>
                                </a:lnTo>
                                <a:lnTo>
                                  <a:pt x="110261" y="202387"/>
                                </a:lnTo>
                                <a:lnTo>
                                  <a:pt x="110299" y="204343"/>
                                </a:lnTo>
                                <a:lnTo>
                                  <a:pt x="109664" y="202387"/>
                                </a:lnTo>
                                <a:lnTo>
                                  <a:pt x="110210" y="204419"/>
                                </a:lnTo>
                                <a:lnTo>
                                  <a:pt x="110299" y="204762"/>
                                </a:lnTo>
                                <a:lnTo>
                                  <a:pt x="110312" y="204597"/>
                                </a:lnTo>
                                <a:lnTo>
                                  <a:pt x="110363" y="206514"/>
                                </a:lnTo>
                                <a:lnTo>
                                  <a:pt x="110375" y="207060"/>
                                </a:lnTo>
                                <a:lnTo>
                                  <a:pt x="110401" y="207708"/>
                                </a:lnTo>
                                <a:lnTo>
                                  <a:pt x="110451" y="212534"/>
                                </a:lnTo>
                                <a:lnTo>
                                  <a:pt x="110337" y="237947"/>
                                </a:lnTo>
                                <a:lnTo>
                                  <a:pt x="110553" y="233083"/>
                                </a:lnTo>
                                <a:lnTo>
                                  <a:pt x="110667" y="227787"/>
                                </a:lnTo>
                                <a:lnTo>
                                  <a:pt x="110667" y="46164"/>
                                </a:lnTo>
                                <a:lnTo>
                                  <a:pt x="110248" y="46621"/>
                                </a:lnTo>
                                <a:lnTo>
                                  <a:pt x="110248" y="201676"/>
                                </a:lnTo>
                                <a:lnTo>
                                  <a:pt x="110185" y="199847"/>
                                </a:lnTo>
                                <a:lnTo>
                                  <a:pt x="110070" y="200113"/>
                                </a:lnTo>
                                <a:lnTo>
                                  <a:pt x="110185" y="199567"/>
                                </a:lnTo>
                                <a:lnTo>
                                  <a:pt x="110185" y="199847"/>
                                </a:lnTo>
                                <a:lnTo>
                                  <a:pt x="110236" y="201117"/>
                                </a:lnTo>
                                <a:lnTo>
                                  <a:pt x="110248" y="201676"/>
                                </a:lnTo>
                                <a:lnTo>
                                  <a:pt x="110248" y="46621"/>
                                </a:lnTo>
                                <a:lnTo>
                                  <a:pt x="109474" y="47447"/>
                                </a:lnTo>
                                <a:lnTo>
                                  <a:pt x="108800" y="48717"/>
                                </a:lnTo>
                                <a:lnTo>
                                  <a:pt x="108800" y="86817"/>
                                </a:lnTo>
                                <a:lnTo>
                                  <a:pt x="108800" y="104749"/>
                                </a:lnTo>
                                <a:lnTo>
                                  <a:pt x="108800" y="131267"/>
                                </a:lnTo>
                                <a:lnTo>
                                  <a:pt x="108089" y="154127"/>
                                </a:lnTo>
                                <a:lnTo>
                                  <a:pt x="108699" y="131267"/>
                                </a:lnTo>
                                <a:lnTo>
                                  <a:pt x="108800" y="104749"/>
                                </a:lnTo>
                                <a:lnTo>
                                  <a:pt x="108800" y="86817"/>
                                </a:lnTo>
                                <a:lnTo>
                                  <a:pt x="107429" y="86817"/>
                                </a:lnTo>
                                <a:lnTo>
                                  <a:pt x="107429" y="260578"/>
                                </a:lnTo>
                                <a:lnTo>
                                  <a:pt x="106870" y="259537"/>
                                </a:lnTo>
                                <a:lnTo>
                                  <a:pt x="107429" y="260578"/>
                                </a:lnTo>
                                <a:lnTo>
                                  <a:pt x="107429" y="86817"/>
                                </a:lnTo>
                                <a:lnTo>
                                  <a:pt x="107353" y="182067"/>
                                </a:lnTo>
                                <a:lnTo>
                                  <a:pt x="106451" y="219684"/>
                                </a:lnTo>
                                <a:lnTo>
                                  <a:pt x="106375" y="222707"/>
                                </a:lnTo>
                                <a:lnTo>
                                  <a:pt x="106324" y="224523"/>
                                </a:lnTo>
                                <a:lnTo>
                                  <a:pt x="107353" y="182067"/>
                                </a:lnTo>
                                <a:lnTo>
                                  <a:pt x="107353" y="86817"/>
                                </a:lnTo>
                                <a:lnTo>
                                  <a:pt x="106146" y="86817"/>
                                </a:lnTo>
                                <a:lnTo>
                                  <a:pt x="106146" y="231609"/>
                                </a:lnTo>
                                <a:lnTo>
                                  <a:pt x="106133" y="232676"/>
                                </a:lnTo>
                                <a:lnTo>
                                  <a:pt x="106006" y="241757"/>
                                </a:lnTo>
                                <a:lnTo>
                                  <a:pt x="106006" y="232676"/>
                                </a:lnTo>
                                <a:lnTo>
                                  <a:pt x="106146" y="231609"/>
                                </a:lnTo>
                                <a:lnTo>
                                  <a:pt x="106146" y="86817"/>
                                </a:lnTo>
                                <a:lnTo>
                                  <a:pt x="105359" y="86817"/>
                                </a:lnTo>
                                <a:lnTo>
                                  <a:pt x="105359" y="155092"/>
                                </a:lnTo>
                                <a:lnTo>
                                  <a:pt x="104775" y="136525"/>
                                </a:lnTo>
                                <a:lnTo>
                                  <a:pt x="104775" y="257276"/>
                                </a:lnTo>
                                <a:lnTo>
                                  <a:pt x="104775" y="260578"/>
                                </a:lnTo>
                                <a:lnTo>
                                  <a:pt x="104749" y="261950"/>
                                </a:lnTo>
                                <a:lnTo>
                                  <a:pt x="104749" y="263347"/>
                                </a:lnTo>
                                <a:lnTo>
                                  <a:pt x="104749" y="263639"/>
                                </a:lnTo>
                                <a:lnTo>
                                  <a:pt x="104533" y="268427"/>
                                </a:lnTo>
                                <a:lnTo>
                                  <a:pt x="104749" y="263347"/>
                                </a:lnTo>
                                <a:lnTo>
                                  <a:pt x="104749" y="261950"/>
                                </a:lnTo>
                                <a:lnTo>
                                  <a:pt x="104749" y="260578"/>
                                </a:lnTo>
                                <a:lnTo>
                                  <a:pt x="104749" y="257276"/>
                                </a:lnTo>
                                <a:lnTo>
                                  <a:pt x="104508" y="256997"/>
                                </a:lnTo>
                                <a:lnTo>
                                  <a:pt x="104775" y="257276"/>
                                </a:lnTo>
                                <a:lnTo>
                                  <a:pt x="104775" y="136525"/>
                                </a:lnTo>
                                <a:lnTo>
                                  <a:pt x="104609" y="131267"/>
                                </a:lnTo>
                                <a:lnTo>
                                  <a:pt x="105333" y="154127"/>
                                </a:lnTo>
                                <a:lnTo>
                                  <a:pt x="105359" y="155092"/>
                                </a:lnTo>
                                <a:lnTo>
                                  <a:pt x="105359" y="86817"/>
                                </a:lnTo>
                                <a:lnTo>
                                  <a:pt x="103339" y="86817"/>
                                </a:lnTo>
                                <a:lnTo>
                                  <a:pt x="103263" y="177165"/>
                                </a:lnTo>
                                <a:lnTo>
                                  <a:pt x="103124" y="179349"/>
                                </a:lnTo>
                                <a:lnTo>
                                  <a:pt x="103200" y="175717"/>
                                </a:lnTo>
                                <a:lnTo>
                                  <a:pt x="103212" y="102057"/>
                                </a:lnTo>
                                <a:lnTo>
                                  <a:pt x="103225" y="105867"/>
                                </a:lnTo>
                                <a:lnTo>
                                  <a:pt x="103212" y="159207"/>
                                </a:lnTo>
                                <a:lnTo>
                                  <a:pt x="103263" y="177165"/>
                                </a:lnTo>
                                <a:lnTo>
                                  <a:pt x="103263" y="86893"/>
                                </a:lnTo>
                                <a:lnTo>
                                  <a:pt x="102222" y="87820"/>
                                </a:lnTo>
                                <a:lnTo>
                                  <a:pt x="102222" y="231597"/>
                                </a:lnTo>
                                <a:lnTo>
                                  <a:pt x="102146" y="258267"/>
                                </a:lnTo>
                                <a:lnTo>
                                  <a:pt x="102031" y="256997"/>
                                </a:lnTo>
                                <a:lnTo>
                                  <a:pt x="101917" y="255727"/>
                                </a:lnTo>
                                <a:lnTo>
                                  <a:pt x="101815" y="254457"/>
                                </a:lnTo>
                                <a:lnTo>
                                  <a:pt x="101752" y="253784"/>
                                </a:lnTo>
                                <a:lnTo>
                                  <a:pt x="101854" y="253187"/>
                                </a:lnTo>
                                <a:lnTo>
                                  <a:pt x="101968" y="246837"/>
                                </a:lnTo>
                                <a:lnTo>
                                  <a:pt x="102057" y="241757"/>
                                </a:lnTo>
                                <a:lnTo>
                                  <a:pt x="102120" y="237947"/>
                                </a:lnTo>
                                <a:lnTo>
                                  <a:pt x="102222" y="231597"/>
                                </a:lnTo>
                                <a:lnTo>
                                  <a:pt x="102222" y="87820"/>
                                </a:lnTo>
                                <a:lnTo>
                                  <a:pt x="100482" y="89357"/>
                                </a:lnTo>
                                <a:lnTo>
                                  <a:pt x="100444" y="200113"/>
                                </a:lnTo>
                                <a:lnTo>
                                  <a:pt x="100418" y="100787"/>
                                </a:lnTo>
                                <a:lnTo>
                                  <a:pt x="100279" y="102057"/>
                                </a:lnTo>
                                <a:lnTo>
                                  <a:pt x="99187" y="169735"/>
                                </a:lnTo>
                                <a:lnTo>
                                  <a:pt x="99187" y="296494"/>
                                </a:lnTo>
                                <a:lnTo>
                                  <a:pt x="99174" y="387807"/>
                                </a:lnTo>
                                <a:lnTo>
                                  <a:pt x="99060" y="293827"/>
                                </a:lnTo>
                                <a:lnTo>
                                  <a:pt x="99187" y="296494"/>
                                </a:lnTo>
                                <a:lnTo>
                                  <a:pt x="99187" y="169735"/>
                                </a:lnTo>
                                <a:lnTo>
                                  <a:pt x="99110" y="174447"/>
                                </a:lnTo>
                                <a:lnTo>
                                  <a:pt x="99085" y="175717"/>
                                </a:lnTo>
                                <a:lnTo>
                                  <a:pt x="98971" y="182067"/>
                                </a:lnTo>
                                <a:lnTo>
                                  <a:pt x="98526" y="202158"/>
                                </a:lnTo>
                                <a:lnTo>
                                  <a:pt x="98513" y="202387"/>
                                </a:lnTo>
                                <a:lnTo>
                                  <a:pt x="98310" y="202387"/>
                                </a:lnTo>
                                <a:lnTo>
                                  <a:pt x="98272" y="202539"/>
                                </a:lnTo>
                                <a:lnTo>
                                  <a:pt x="98272" y="213817"/>
                                </a:lnTo>
                                <a:lnTo>
                                  <a:pt x="98145" y="219684"/>
                                </a:lnTo>
                                <a:lnTo>
                                  <a:pt x="98082" y="222707"/>
                                </a:lnTo>
                                <a:lnTo>
                                  <a:pt x="97993" y="226580"/>
                                </a:lnTo>
                                <a:lnTo>
                                  <a:pt x="98272" y="213817"/>
                                </a:lnTo>
                                <a:lnTo>
                                  <a:pt x="98272" y="202539"/>
                                </a:lnTo>
                                <a:lnTo>
                                  <a:pt x="97942" y="203796"/>
                                </a:lnTo>
                                <a:lnTo>
                                  <a:pt x="97942" y="228727"/>
                                </a:lnTo>
                                <a:lnTo>
                                  <a:pt x="97866" y="232676"/>
                                </a:lnTo>
                                <a:lnTo>
                                  <a:pt x="97853" y="233083"/>
                                </a:lnTo>
                                <a:lnTo>
                                  <a:pt x="97751" y="237947"/>
                                </a:lnTo>
                                <a:lnTo>
                                  <a:pt x="97637" y="246837"/>
                                </a:lnTo>
                                <a:lnTo>
                                  <a:pt x="97637" y="237947"/>
                                </a:lnTo>
                                <a:lnTo>
                                  <a:pt x="97853" y="233083"/>
                                </a:lnTo>
                                <a:lnTo>
                                  <a:pt x="97942" y="228727"/>
                                </a:lnTo>
                                <a:lnTo>
                                  <a:pt x="97942" y="203796"/>
                                </a:lnTo>
                                <a:lnTo>
                                  <a:pt x="97777" y="204419"/>
                                </a:lnTo>
                                <a:lnTo>
                                  <a:pt x="97688" y="204762"/>
                                </a:lnTo>
                                <a:lnTo>
                                  <a:pt x="97637" y="231597"/>
                                </a:lnTo>
                                <a:lnTo>
                                  <a:pt x="97510" y="232638"/>
                                </a:lnTo>
                                <a:lnTo>
                                  <a:pt x="97561" y="229057"/>
                                </a:lnTo>
                                <a:lnTo>
                                  <a:pt x="97612" y="225247"/>
                                </a:lnTo>
                                <a:lnTo>
                                  <a:pt x="96672" y="225247"/>
                                </a:lnTo>
                                <a:lnTo>
                                  <a:pt x="96672" y="296367"/>
                                </a:lnTo>
                                <a:lnTo>
                                  <a:pt x="96329" y="323037"/>
                                </a:lnTo>
                                <a:lnTo>
                                  <a:pt x="96240" y="329387"/>
                                </a:lnTo>
                                <a:lnTo>
                                  <a:pt x="96672" y="296367"/>
                                </a:lnTo>
                                <a:lnTo>
                                  <a:pt x="96672" y="225247"/>
                                </a:lnTo>
                                <a:lnTo>
                                  <a:pt x="95097" y="225247"/>
                                </a:lnTo>
                                <a:lnTo>
                                  <a:pt x="92735" y="227787"/>
                                </a:lnTo>
                                <a:lnTo>
                                  <a:pt x="92062" y="229057"/>
                                </a:lnTo>
                                <a:lnTo>
                                  <a:pt x="92062" y="263347"/>
                                </a:lnTo>
                                <a:lnTo>
                                  <a:pt x="91808" y="268427"/>
                                </a:lnTo>
                                <a:lnTo>
                                  <a:pt x="91033" y="287477"/>
                                </a:lnTo>
                                <a:lnTo>
                                  <a:pt x="91008" y="287959"/>
                                </a:lnTo>
                                <a:lnTo>
                                  <a:pt x="91008" y="685787"/>
                                </a:lnTo>
                                <a:lnTo>
                                  <a:pt x="90906" y="684682"/>
                                </a:lnTo>
                                <a:lnTo>
                                  <a:pt x="90805" y="653237"/>
                                </a:lnTo>
                                <a:lnTo>
                                  <a:pt x="90919" y="668540"/>
                                </a:lnTo>
                                <a:lnTo>
                                  <a:pt x="91008" y="685787"/>
                                </a:lnTo>
                                <a:lnTo>
                                  <a:pt x="91008" y="287959"/>
                                </a:lnTo>
                                <a:lnTo>
                                  <a:pt x="90995" y="288201"/>
                                </a:lnTo>
                                <a:lnTo>
                                  <a:pt x="90919" y="290080"/>
                                </a:lnTo>
                                <a:lnTo>
                                  <a:pt x="90805" y="578307"/>
                                </a:lnTo>
                                <a:lnTo>
                                  <a:pt x="90805" y="582193"/>
                                </a:lnTo>
                                <a:lnTo>
                                  <a:pt x="90805" y="632320"/>
                                </a:lnTo>
                                <a:lnTo>
                                  <a:pt x="90805" y="645464"/>
                                </a:lnTo>
                                <a:lnTo>
                                  <a:pt x="90030" y="645617"/>
                                </a:lnTo>
                                <a:lnTo>
                                  <a:pt x="90792" y="645464"/>
                                </a:lnTo>
                                <a:lnTo>
                                  <a:pt x="90805" y="632320"/>
                                </a:lnTo>
                                <a:lnTo>
                                  <a:pt x="90805" y="582193"/>
                                </a:lnTo>
                                <a:lnTo>
                                  <a:pt x="90208" y="592277"/>
                                </a:lnTo>
                                <a:lnTo>
                                  <a:pt x="90157" y="593039"/>
                                </a:lnTo>
                                <a:lnTo>
                                  <a:pt x="90792" y="582193"/>
                                </a:lnTo>
                                <a:lnTo>
                                  <a:pt x="90805" y="578307"/>
                                </a:lnTo>
                                <a:lnTo>
                                  <a:pt x="90805" y="290080"/>
                                </a:lnTo>
                                <a:lnTo>
                                  <a:pt x="90030" y="290080"/>
                                </a:lnTo>
                                <a:lnTo>
                                  <a:pt x="90030" y="595249"/>
                                </a:lnTo>
                                <a:lnTo>
                                  <a:pt x="89992" y="596087"/>
                                </a:lnTo>
                                <a:lnTo>
                                  <a:pt x="89916" y="597357"/>
                                </a:lnTo>
                                <a:lnTo>
                                  <a:pt x="89789" y="599490"/>
                                </a:lnTo>
                                <a:lnTo>
                                  <a:pt x="89687" y="601218"/>
                                </a:lnTo>
                                <a:lnTo>
                                  <a:pt x="90030" y="595249"/>
                                </a:lnTo>
                                <a:lnTo>
                                  <a:pt x="90030" y="290080"/>
                                </a:lnTo>
                                <a:lnTo>
                                  <a:pt x="89344" y="290080"/>
                                </a:lnTo>
                                <a:lnTo>
                                  <a:pt x="89344" y="607517"/>
                                </a:lnTo>
                                <a:lnTo>
                                  <a:pt x="88328" y="629881"/>
                                </a:lnTo>
                                <a:lnTo>
                                  <a:pt x="88214" y="632294"/>
                                </a:lnTo>
                                <a:lnTo>
                                  <a:pt x="88201" y="632498"/>
                                </a:lnTo>
                                <a:lnTo>
                                  <a:pt x="88138" y="633907"/>
                                </a:lnTo>
                                <a:lnTo>
                                  <a:pt x="88023" y="639419"/>
                                </a:lnTo>
                                <a:lnTo>
                                  <a:pt x="87617" y="640041"/>
                                </a:lnTo>
                                <a:lnTo>
                                  <a:pt x="87833" y="639622"/>
                                </a:lnTo>
                                <a:lnTo>
                                  <a:pt x="87934" y="639419"/>
                                </a:lnTo>
                                <a:lnTo>
                                  <a:pt x="88061" y="635711"/>
                                </a:lnTo>
                                <a:lnTo>
                                  <a:pt x="88061" y="632548"/>
                                </a:lnTo>
                                <a:lnTo>
                                  <a:pt x="88074" y="632917"/>
                                </a:lnTo>
                                <a:lnTo>
                                  <a:pt x="88201" y="632498"/>
                                </a:lnTo>
                                <a:lnTo>
                                  <a:pt x="88201" y="632320"/>
                                </a:lnTo>
                                <a:lnTo>
                                  <a:pt x="89344" y="607517"/>
                                </a:lnTo>
                                <a:lnTo>
                                  <a:pt x="89344" y="290080"/>
                                </a:lnTo>
                                <a:lnTo>
                                  <a:pt x="89331" y="323037"/>
                                </a:lnTo>
                                <a:lnTo>
                                  <a:pt x="89268" y="411937"/>
                                </a:lnTo>
                                <a:lnTo>
                                  <a:pt x="89268" y="377647"/>
                                </a:lnTo>
                                <a:lnTo>
                                  <a:pt x="89331" y="323037"/>
                                </a:lnTo>
                                <a:lnTo>
                                  <a:pt x="89331" y="290080"/>
                                </a:lnTo>
                                <a:lnTo>
                                  <a:pt x="89154" y="290080"/>
                                </a:lnTo>
                                <a:lnTo>
                                  <a:pt x="88061" y="291096"/>
                                </a:lnTo>
                                <a:lnTo>
                                  <a:pt x="88061" y="632320"/>
                                </a:lnTo>
                                <a:lnTo>
                                  <a:pt x="87160" y="632498"/>
                                </a:lnTo>
                                <a:lnTo>
                                  <a:pt x="88036" y="632320"/>
                                </a:lnTo>
                                <a:lnTo>
                                  <a:pt x="88011" y="607517"/>
                                </a:lnTo>
                                <a:lnTo>
                                  <a:pt x="88061" y="632320"/>
                                </a:lnTo>
                                <a:lnTo>
                                  <a:pt x="88061" y="291096"/>
                                </a:lnTo>
                                <a:lnTo>
                                  <a:pt x="86474" y="292557"/>
                                </a:lnTo>
                                <a:lnTo>
                                  <a:pt x="86487" y="296367"/>
                                </a:lnTo>
                                <a:lnTo>
                                  <a:pt x="86474" y="472897"/>
                                </a:lnTo>
                                <a:lnTo>
                                  <a:pt x="85356" y="506425"/>
                                </a:lnTo>
                                <a:lnTo>
                                  <a:pt x="85356" y="666813"/>
                                </a:lnTo>
                                <a:lnTo>
                                  <a:pt x="85331" y="667207"/>
                                </a:lnTo>
                                <a:lnTo>
                                  <a:pt x="85217" y="668680"/>
                                </a:lnTo>
                                <a:lnTo>
                                  <a:pt x="85115" y="687171"/>
                                </a:lnTo>
                                <a:lnTo>
                                  <a:pt x="85153" y="674687"/>
                                </a:lnTo>
                                <a:lnTo>
                                  <a:pt x="85166" y="671271"/>
                                </a:lnTo>
                                <a:lnTo>
                                  <a:pt x="84988" y="672287"/>
                                </a:lnTo>
                                <a:lnTo>
                                  <a:pt x="85077" y="671017"/>
                                </a:lnTo>
                                <a:lnTo>
                                  <a:pt x="85178" y="668540"/>
                                </a:lnTo>
                                <a:lnTo>
                                  <a:pt x="85217" y="654507"/>
                                </a:lnTo>
                                <a:lnTo>
                                  <a:pt x="85217" y="667207"/>
                                </a:lnTo>
                                <a:lnTo>
                                  <a:pt x="85356" y="666813"/>
                                </a:lnTo>
                                <a:lnTo>
                                  <a:pt x="85356" y="506425"/>
                                </a:lnTo>
                                <a:lnTo>
                                  <a:pt x="85077" y="514807"/>
                                </a:lnTo>
                                <a:lnTo>
                                  <a:pt x="84010" y="550049"/>
                                </a:lnTo>
                                <a:lnTo>
                                  <a:pt x="84010" y="694474"/>
                                </a:lnTo>
                                <a:lnTo>
                                  <a:pt x="83210" y="698703"/>
                                </a:lnTo>
                                <a:lnTo>
                                  <a:pt x="83146" y="698982"/>
                                </a:lnTo>
                                <a:lnTo>
                                  <a:pt x="84010" y="694474"/>
                                </a:lnTo>
                                <a:lnTo>
                                  <a:pt x="84010" y="550049"/>
                                </a:lnTo>
                                <a:lnTo>
                                  <a:pt x="83693" y="560527"/>
                                </a:lnTo>
                                <a:lnTo>
                                  <a:pt x="83680" y="575767"/>
                                </a:lnTo>
                                <a:lnTo>
                                  <a:pt x="83680" y="634238"/>
                                </a:lnTo>
                                <a:lnTo>
                                  <a:pt x="83553" y="634377"/>
                                </a:lnTo>
                                <a:lnTo>
                                  <a:pt x="83553" y="693889"/>
                                </a:lnTo>
                                <a:lnTo>
                                  <a:pt x="82448" y="690079"/>
                                </a:lnTo>
                                <a:lnTo>
                                  <a:pt x="82435" y="684682"/>
                                </a:lnTo>
                                <a:lnTo>
                                  <a:pt x="81572" y="683717"/>
                                </a:lnTo>
                                <a:lnTo>
                                  <a:pt x="82473" y="684682"/>
                                </a:lnTo>
                                <a:lnTo>
                                  <a:pt x="82448" y="690079"/>
                                </a:lnTo>
                                <a:lnTo>
                                  <a:pt x="83083" y="692213"/>
                                </a:lnTo>
                                <a:lnTo>
                                  <a:pt x="83553" y="693889"/>
                                </a:lnTo>
                                <a:lnTo>
                                  <a:pt x="83553" y="634377"/>
                                </a:lnTo>
                                <a:lnTo>
                                  <a:pt x="82613" y="635317"/>
                                </a:lnTo>
                                <a:lnTo>
                                  <a:pt x="82651" y="640499"/>
                                </a:lnTo>
                                <a:lnTo>
                                  <a:pt x="82651" y="640664"/>
                                </a:lnTo>
                                <a:lnTo>
                                  <a:pt x="82664" y="641807"/>
                                </a:lnTo>
                                <a:lnTo>
                                  <a:pt x="82600" y="641451"/>
                                </a:lnTo>
                                <a:lnTo>
                                  <a:pt x="82511" y="641057"/>
                                </a:lnTo>
                                <a:lnTo>
                                  <a:pt x="82435" y="649427"/>
                                </a:lnTo>
                                <a:lnTo>
                                  <a:pt x="82435" y="640664"/>
                                </a:lnTo>
                                <a:lnTo>
                                  <a:pt x="82435" y="640537"/>
                                </a:lnTo>
                                <a:lnTo>
                                  <a:pt x="82435" y="637997"/>
                                </a:lnTo>
                                <a:lnTo>
                                  <a:pt x="82257" y="639419"/>
                                </a:lnTo>
                                <a:lnTo>
                                  <a:pt x="82334" y="637997"/>
                                </a:lnTo>
                                <a:lnTo>
                                  <a:pt x="82435" y="602322"/>
                                </a:lnTo>
                                <a:lnTo>
                                  <a:pt x="82308" y="602653"/>
                                </a:lnTo>
                                <a:lnTo>
                                  <a:pt x="82334" y="602322"/>
                                </a:lnTo>
                                <a:lnTo>
                                  <a:pt x="82346" y="601218"/>
                                </a:lnTo>
                                <a:lnTo>
                                  <a:pt x="82435" y="597357"/>
                                </a:lnTo>
                                <a:lnTo>
                                  <a:pt x="82435" y="601179"/>
                                </a:lnTo>
                                <a:lnTo>
                                  <a:pt x="82435" y="602322"/>
                                </a:lnTo>
                                <a:lnTo>
                                  <a:pt x="82435" y="635482"/>
                                </a:lnTo>
                                <a:lnTo>
                                  <a:pt x="83680" y="634238"/>
                                </a:lnTo>
                                <a:lnTo>
                                  <a:pt x="83680" y="575767"/>
                                </a:lnTo>
                                <a:lnTo>
                                  <a:pt x="81864" y="575767"/>
                                </a:lnTo>
                                <a:lnTo>
                                  <a:pt x="81864" y="608571"/>
                                </a:lnTo>
                                <a:lnTo>
                                  <a:pt x="81407" y="614908"/>
                                </a:lnTo>
                                <a:lnTo>
                                  <a:pt x="81407" y="683425"/>
                                </a:lnTo>
                                <a:lnTo>
                                  <a:pt x="81013" y="682663"/>
                                </a:lnTo>
                                <a:lnTo>
                                  <a:pt x="80899" y="676313"/>
                                </a:lnTo>
                                <a:lnTo>
                                  <a:pt x="80759" y="677367"/>
                                </a:lnTo>
                                <a:lnTo>
                                  <a:pt x="80848" y="675830"/>
                                </a:lnTo>
                                <a:lnTo>
                                  <a:pt x="80911" y="664667"/>
                                </a:lnTo>
                                <a:lnTo>
                                  <a:pt x="81051" y="662012"/>
                                </a:lnTo>
                                <a:lnTo>
                                  <a:pt x="80987" y="663397"/>
                                </a:lnTo>
                                <a:lnTo>
                                  <a:pt x="80911" y="672287"/>
                                </a:lnTo>
                                <a:lnTo>
                                  <a:pt x="81089" y="671271"/>
                                </a:lnTo>
                                <a:lnTo>
                                  <a:pt x="81013" y="682663"/>
                                </a:lnTo>
                                <a:lnTo>
                                  <a:pt x="81381" y="683348"/>
                                </a:lnTo>
                                <a:lnTo>
                                  <a:pt x="81407" y="614908"/>
                                </a:lnTo>
                                <a:lnTo>
                                  <a:pt x="81318" y="616140"/>
                                </a:lnTo>
                                <a:lnTo>
                                  <a:pt x="81318" y="657047"/>
                                </a:lnTo>
                                <a:lnTo>
                                  <a:pt x="81191" y="659587"/>
                                </a:lnTo>
                                <a:lnTo>
                                  <a:pt x="81076" y="661492"/>
                                </a:lnTo>
                                <a:lnTo>
                                  <a:pt x="81318" y="657047"/>
                                </a:lnTo>
                                <a:lnTo>
                                  <a:pt x="81318" y="616140"/>
                                </a:lnTo>
                                <a:lnTo>
                                  <a:pt x="81114" y="618947"/>
                                </a:lnTo>
                                <a:lnTo>
                                  <a:pt x="81013" y="620217"/>
                                </a:lnTo>
                                <a:lnTo>
                                  <a:pt x="79971" y="629881"/>
                                </a:lnTo>
                                <a:lnTo>
                                  <a:pt x="79883" y="630732"/>
                                </a:lnTo>
                                <a:lnTo>
                                  <a:pt x="79768" y="631761"/>
                                </a:lnTo>
                                <a:lnTo>
                                  <a:pt x="79641" y="644080"/>
                                </a:lnTo>
                                <a:lnTo>
                                  <a:pt x="79527" y="639419"/>
                                </a:lnTo>
                                <a:lnTo>
                                  <a:pt x="79641" y="632917"/>
                                </a:lnTo>
                                <a:lnTo>
                                  <a:pt x="81013" y="620217"/>
                                </a:lnTo>
                                <a:lnTo>
                                  <a:pt x="81864" y="608571"/>
                                </a:lnTo>
                                <a:lnTo>
                                  <a:pt x="81864" y="575767"/>
                                </a:lnTo>
                                <a:lnTo>
                                  <a:pt x="81203" y="575767"/>
                                </a:lnTo>
                                <a:lnTo>
                                  <a:pt x="78308" y="578307"/>
                                </a:lnTo>
                                <a:lnTo>
                                  <a:pt x="78308" y="686968"/>
                                </a:lnTo>
                                <a:lnTo>
                                  <a:pt x="78206" y="685787"/>
                                </a:lnTo>
                                <a:lnTo>
                                  <a:pt x="78130" y="674827"/>
                                </a:lnTo>
                                <a:lnTo>
                                  <a:pt x="78130" y="649427"/>
                                </a:lnTo>
                                <a:lnTo>
                                  <a:pt x="78130" y="646899"/>
                                </a:lnTo>
                                <a:lnTo>
                                  <a:pt x="74066" y="646899"/>
                                </a:lnTo>
                                <a:lnTo>
                                  <a:pt x="74066" y="663397"/>
                                </a:lnTo>
                                <a:lnTo>
                                  <a:pt x="74066" y="668540"/>
                                </a:lnTo>
                                <a:lnTo>
                                  <a:pt x="74066" y="663397"/>
                                </a:lnTo>
                                <a:lnTo>
                                  <a:pt x="74066" y="646899"/>
                                </a:lnTo>
                                <a:lnTo>
                                  <a:pt x="73926" y="646899"/>
                                </a:lnTo>
                                <a:lnTo>
                                  <a:pt x="73850" y="648157"/>
                                </a:lnTo>
                                <a:lnTo>
                                  <a:pt x="73736" y="649706"/>
                                </a:lnTo>
                                <a:lnTo>
                                  <a:pt x="73825" y="648157"/>
                                </a:lnTo>
                                <a:lnTo>
                                  <a:pt x="73901" y="646912"/>
                                </a:lnTo>
                                <a:lnTo>
                                  <a:pt x="73939" y="646201"/>
                                </a:lnTo>
                                <a:lnTo>
                                  <a:pt x="74066" y="646201"/>
                                </a:lnTo>
                                <a:lnTo>
                                  <a:pt x="74472" y="646277"/>
                                </a:lnTo>
                                <a:lnTo>
                                  <a:pt x="78130" y="646899"/>
                                </a:lnTo>
                                <a:lnTo>
                                  <a:pt x="78117" y="642950"/>
                                </a:lnTo>
                                <a:lnTo>
                                  <a:pt x="77177" y="641807"/>
                                </a:lnTo>
                                <a:lnTo>
                                  <a:pt x="78244" y="642950"/>
                                </a:lnTo>
                                <a:lnTo>
                                  <a:pt x="78117" y="633907"/>
                                </a:lnTo>
                                <a:lnTo>
                                  <a:pt x="78016" y="631761"/>
                                </a:lnTo>
                                <a:lnTo>
                                  <a:pt x="78016" y="631609"/>
                                </a:lnTo>
                                <a:lnTo>
                                  <a:pt x="78117" y="601345"/>
                                </a:lnTo>
                                <a:lnTo>
                                  <a:pt x="78257" y="601218"/>
                                </a:lnTo>
                                <a:lnTo>
                                  <a:pt x="78219" y="634238"/>
                                </a:lnTo>
                                <a:lnTo>
                                  <a:pt x="78244" y="642950"/>
                                </a:lnTo>
                                <a:lnTo>
                                  <a:pt x="78308" y="686968"/>
                                </a:lnTo>
                                <a:lnTo>
                                  <a:pt x="78308" y="578307"/>
                                </a:lnTo>
                                <a:lnTo>
                                  <a:pt x="78130" y="581901"/>
                                </a:lnTo>
                                <a:lnTo>
                                  <a:pt x="78117" y="600303"/>
                                </a:lnTo>
                                <a:lnTo>
                                  <a:pt x="78105" y="582193"/>
                                </a:lnTo>
                                <a:lnTo>
                                  <a:pt x="77584" y="592277"/>
                                </a:lnTo>
                                <a:lnTo>
                                  <a:pt x="77520" y="593547"/>
                                </a:lnTo>
                                <a:lnTo>
                                  <a:pt x="77254" y="593547"/>
                                </a:lnTo>
                                <a:lnTo>
                                  <a:pt x="77254" y="598627"/>
                                </a:lnTo>
                                <a:lnTo>
                                  <a:pt x="77177" y="600113"/>
                                </a:lnTo>
                                <a:lnTo>
                                  <a:pt x="77165" y="600316"/>
                                </a:lnTo>
                                <a:lnTo>
                                  <a:pt x="77165" y="600113"/>
                                </a:lnTo>
                                <a:lnTo>
                                  <a:pt x="77254" y="598627"/>
                                </a:lnTo>
                                <a:lnTo>
                                  <a:pt x="77254" y="593547"/>
                                </a:lnTo>
                                <a:lnTo>
                                  <a:pt x="77127" y="593547"/>
                                </a:lnTo>
                                <a:lnTo>
                                  <a:pt x="77127" y="600938"/>
                                </a:lnTo>
                                <a:lnTo>
                                  <a:pt x="77050" y="602322"/>
                                </a:lnTo>
                                <a:lnTo>
                                  <a:pt x="76962" y="607517"/>
                                </a:lnTo>
                                <a:lnTo>
                                  <a:pt x="76847" y="641451"/>
                                </a:lnTo>
                                <a:lnTo>
                                  <a:pt x="76847" y="607517"/>
                                </a:lnTo>
                                <a:lnTo>
                                  <a:pt x="76212" y="618515"/>
                                </a:lnTo>
                                <a:lnTo>
                                  <a:pt x="76784" y="607517"/>
                                </a:lnTo>
                                <a:lnTo>
                                  <a:pt x="76746" y="602653"/>
                                </a:lnTo>
                                <a:lnTo>
                                  <a:pt x="76581" y="603516"/>
                                </a:lnTo>
                                <a:lnTo>
                                  <a:pt x="76631" y="602653"/>
                                </a:lnTo>
                                <a:lnTo>
                                  <a:pt x="76682" y="601218"/>
                                </a:lnTo>
                                <a:lnTo>
                                  <a:pt x="76288" y="600824"/>
                                </a:lnTo>
                                <a:lnTo>
                                  <a:pt x="75603" y="600227"/>
                                </a:lnTo>
                                <a:lnTo>
                                  <a:pt x="75603" y="630021"/>
                                </a:lnTo>
                                <a:lnTo>
                                  <a:pt x="75501" y="639622"/>
                                </a:lnTo>
                                <a:lnTo>
                                  <a:pt x="75387" y="639419"/>
                                </a:lnTo>
                                <a:lnTo>
                                  <a:pt x="75349" y="633590"/>
                                </a:lnTo>
                                <a:lnTo>
                                  <a:pt x="75463" y="632917"/>
                                </a:lnTo>
                                <a:lnTo>
                                  <a:pt x="75603" y="630021"/>
                                </a:lnTo>
                                <a:lnTo>
                                  <a:pt x="75603" y="600227"/>
                                </a:lnTo>
                                <a:lnTo>
                                  <a:pt x="75526" y="618947"/>
                                </a:lnTo>
                                <a:lnTo>
                                  <a:pt x="75438" y="620217"/>
                                </a:lnTo>
                                <a:lnTo>
                                  <a:pt x="75336" y="630110"/>
                                </a:lnTo>
                                <a:lnTo>
                                  <a:pt x="75311" y="622071"/>
                                </a:lnTo>
                                <a:lnTo>
                                  <a:pt x="74587" y="629119"/>
                                </a:lnTo>
                                <a:lnTo>
                                  <a:pt x="75272" y="622071"/>
                                </a:lnTo>
                                <a:lnTo>
                                  <a:pt x="75311" y="607517"/>
                                </a:lnTo>
                                <a:lnTo>
                                  <a:pt x="74930" y="618324"/>
                                </a:lnTo>
                                <a:lnTo>
                                  <a:pt x="75298" y="607517"/>
                                </a:lnTo>
                                <a:lnTo>
                                  <a:pt x="75425" y="604012"/>
                                </a:lnTo>
                                <a:lnTo>
                                  <a:pt x="75311" y="620217"/>
                                </a:lnTo>
                                <a:lnTo>
                                  <a:pt x="75526" y="618947"/>
                                </a:lnTo>
                                <a:lnTo>
                                  <a:pt x="75526" y="600163"/>
                                </a:lnTo>
                                <a:lnTo>
                                  <a:pt x="74777" y="599490"/>
                                </a:lnTo>
                                <a:lnTo>
                                  <a:pt x="76288" y="600824"/>
                                </a:lnTo>
                                <a:lnTo>
                                  <a:pt x="76746" y="601218"/>
                                </a:lnTo>
                                <a:lnTo>
                                  <a:pt x="76822" y="600113"/>
                                </a:lnTo>
                                <a:lnTo>
                                  <a:pt x="76835" y="599897"/>
                                </a:lnTo>
                                <a:lnTo>
                                  <a:pt x="76847" y="600049"/>
                                </a:lnTo>
                                <a:lnTo>
                                  <a:pt x="76847" y="602475"/>
                                </a:lnTo>
                                <a:lnTo>
                                  <a:pt x="77012" y="602322"/>
                                </a:lnTo>
                                <a:lnTo>
                                  <a:pt x="77127" y="600938"/>
                                </a:lnTo>
                                <a:lnTo>
                                  <a:pt x="77127" y="593547"/>
                                </a:lnTo>
                                <a:lnTo>
                                  <a:pt x="75044" y="593547"/>
                                </a:lnTo>
                                <a:lnTo>
                                  <a:pt x="74485" y="592772"/>
                                </a:lnTo>
                                <a:lnTo>
                                  <a:pt x="74485" y="630834"/>
                                </a:lnTo>
                                <a:lnTo>
                                  <a:pt x="74434" y="632320"/>
                                </a:lnTo>
                                <a:lnTo>
                                  <a:pt x="74409" y="632968"/>
                                </a:lnTo>
                                <a:lnTo>
                                  <a:pt x="74231" y="633780"/>
                                </a:lnTo>
                                <a:lnTo>
                                  <a:pt x="74231" y="638048"/>
                                </a:lnTo>
                                <a:lnTo>
                                  <a:pt x="74193" y="639419"/>
                                </a:lnTo>
                                <a:lnTo>
                                  <a:pt x="74066" y="645617"/>
                                </a:lnTo>
                                <a:lnTo>
                                  <a:pt x="73939" y="646099"/>
                                </a:lnTo>
                                <a:lnTo>
                                  <a:pt x="74015" y="644080"/>
                                </a:lnTo>
                                <a:lnTo>
                                  <a:pt x="74079" y="635317"/>
                                </a:lnTo>
                                <a:lnTo>
                                  <a:pt x="74180" y="634238"/>
                                </a:lnTo>
                                <a:lnTo>
                                  <a:pt x="74066" y="639419"/>
                                </a:lnTo>
                                <a:lnTo>
                                  <a:pt x="74231" y="638048"/>
                                </a:lnTo>
                                <a:lnTo>
                                  <a:pt x="74231" y="633780"/>
                                </a:lnTo>
                                <a:lnTo>
                                  <a:pt x="74295" y="632917"/>
                                </a:lnTo>
                                <a:lnTo>
                                  <a:pt x="74396" y="631761"/>
                                </a:lnTo>
                                <a:lnTo>
                                  <a:pt x="74485" y="630834"/>
                                </a:lnTo>
                                <a:lnTo>
                                  <a:pt x="74485" y="592772"/>
                                </a:lnTo>
                                <a:lnTo>
                                  <a:pt x="74142" y="592277"/>
                                </a:lnTo>
                                <a:lnTo>
                                  <a:pt x="73418" y="592277"/>
                                </a:lnTo>
                                <a:lnTo>
                                  <a:pt x="73418" y="654507"/>
                                </a:lnTo>
                                <a:lnTo>
                                  <a:pt x="73101" y="659587"/>
                                </a:lnTo>
                                <a:lnTo>
                                  <a:pt x="73088" y="659714"/>
                                </a:lnTo>
                                <a:lnTo>
                                  <a:pt x="73418" y="654507"/>
                                </a:lnTo>
                                <a:lnTo>
                                  <a:pt x="73418" y="592277"/>
                                </a:lnTo>
                                <a:lnTo>
                                  <a:pt x="72936" y="592277"/>
                                </a:lnTo>
                                <a:lnTo>
                                  <a:pt x="72936" y="662203"/>
                                </a:lnTo>
                                <a:lnTo>
                                  <a:pt x="72847" y="663397"/>
                                </a:lnTo>
                                <a:lnTo>
                                  <a:pt x="72923" y="662203"/>
                                </a:lnTo>
                                <a:lnTo>
                                  <a:pt x="72936" y="592277"/>
                                </a:lnTo>
                                <a:lnTo>
                                  <a:pt x="72694" y="592277"/>
                                </a:lnTo>
                                <a:lnTo>
                                  <a:pt x="72694" y="665937"/>
                                </a:lnTo>
                                <a:lnTo>
                                  <a:pt x="72631" y="667956"/>
                                </a:lnTo>
                                <a:lnTo>
                                  <a:pt x="72517" y="672287"/>
                                </a:lnTo>
                                <a:lnTo>
                                  <a:pt x="72517" y="673735"/>
                                </a:lnTo>
                                <a:lnTo>
                                  <a:pt x="72237" y="674687"/>
                                </a:lnTo>
                                <a:lnTo>
                                  <a:pt x="72491" y="673735"/>
                                </a:lnTo>
                                <a:lnTo>
                                  <a:pt x="72517" y="672287"/>
                                </a:lnTo>
                                <a:lnTo>
                                  <a:pt x="72517" y="667956"/>
                                </a:lnTo>
                                <a:lnTo>
                                  <a:pt x="71348" y="667461"/>
                                </a:lnTo>
                                <a:lnTo>
                                  <a:pt x="71348" y="689711"/>
                                </a:lnTo>
                                <a:lnTo>
                                  <a:pt x="71272" y="688797"/>
                                </a:lnTo>
                                <a:lnTo>
                                  <a:pt x="71272" y="686257"/>
                                </a:lnTo>
                                <a:lnTo>
                                  <a:pt x="71272" y="679780"/>
                                </a:lnTo>
                                <a:lnTo>
                                  <a:pt x="71348" y="689711"/>
                                </a:lnTo>
                                <a:lnTo>
                                  <a:pt x="71348" y="667461"/>
                                </a:lnTo>
                                <a:lnTo>
                                  <a:pt x="71069" y="667334"/>
                                </a:lnTo>
                                <a:lnTo>
                                  <a:pt x="72631" y="667956"/>
                                </a:lnTo>
                                <a:lnTo>
                                  <a:pt x="72593" y="666381"/>
                                </a:lnTo>
                                <a:lnTo>
                                  <a:pt x="72694" y="665937"/>
                                </a:lnTo>
                                <a:lnTo>
                                  <a:pt x="72694" y="592277"/>
                                </a:lnTo>
                                <a:lnTo>
                                  <a:pt x="70104" y="592277"/>
                                </a:lnTo>
                                <a:lnTo>
                                  <a:pt x="70104" y="688797"/>
                                </a:lnTo>
                                <a:lnTo>
                                  <a:pt x="69735" y="689127"/>
                                </a:lnTo>
                                <a:lnTo>
                                  <a:pt x="69799" y="691095"/>
                                </a:lnTo>
                                <a:lnTo>
                                  <a:pt x="69735" y="690079"/>
                                </a:lnTo>
                                <a:lnTo>
                                  <a:pt x="69557" y="690664"/>
                                </a:lnTo>
                                <a:lnTo>
                                  <a:pt x="69659" y="690079"/>
                                </a:lnTo>
                                <a:lnTo>
                                  <a:pt x="69735" y="688797"/>
                                </a:lnTo>
                                <a:lnTo>
                                  <a:pt x="69723" y="688594"/>
                                </a:lnTo>
                                <a:lnTo>
                                  <a:pt x="69583" y="688403"/>
                                </a:lnTo>
                                <a:lnTo>
                                  <a:pt x="69723" y="688505"/>
                                </a:lnTo>
                                <a:lnTo>
                                  <a:pt x="69672" y="684072"/>
                                </a:lnTo>
                                <a:lnTo>
                                  <a:pt x="69405" y="683729"/>
                                </a:lnTo>
                                <a:lnTo>
                                  <a:pt x="69735" y="684072"/>
                                </a:lnTo>
                                <a:lnTo>
                                  <a:pt x="69735" y="688505"/>
                                </a:lnTo>
                                <a:lnTo>
                                  <a:pt x="70040" y="688759"/>
                                </a:lnTo>
                                <a:lnTo>
                                  <a:pt x="70104" y="592277"/>
                                </a:lnTo>
                                <a:lnTo>
                                  <a:pt x="69811" y="592277"/>
                                </a:lnTo>
                                <a:lnTo>
                                  <a:pt x="69811" y="598627"/>
                                </a:lnTo>
                                <a:lnTo>
                                  <a:pt x="69735" y="635736"/>
                                </a:lnTo>
                                <a:lnTo>
                                  <a:pt x="69735" y="666775"/>
                                </a:lnTo>
                                <a:lnTo>
                                  <a:pt x="69735" y="677989"/>
                                </a:lnTo>
                                <a:lnTo>
                                  <a:pt x="69049" y="678637"/>
                                </a:lnTo>
                                <a:lnTo>
                                  <a:pt x="69672" y="677989"/>
                                </a:lnTo>
                                <a:lnTo>
                                  <a:pt x="69735" y="666775"/>
                                </a:lnTo>
                                <a:lnTo>
                                  <a:pt x="69735" y="635736"/>
                                </a:lnTo>
                                <a:lnTo>
                                  <a:pt x="69735" y="601345"/>
                                </a:lnTo>
                                <a:lnTo>
                                  <a:pt x="69596" y="601649"/>
                                </a:lnTo>
                                <a:lnTo>
                                  <a:pt x="69659" y="600824"/>
                                </a:lnTo>
                                <a:lnTo>
                                  <a:pt x="69748" y="599490"/>
                                </a:lnTo>
                                <a:lnTo>
                                  <a:pt x="69811" y="598627"/>
                                </a:lnTo>
                                <a:lnTo>
                                  <a:pt x="69811" y="592277"/>
                                </a:lnTo>
                                <a:lnTo>
                                  <a:pt x="68465" y="592277"/>
                                </a:lnTo>
                                <a:lnTo>
                                  <a:pt x="68465" y="696696"/>
                                </a:lnTo>
                                <a:lnTo>
                                  <a:pt x="68465" y="697064"/>
                                </a:lnTo>
                                <a:lnTo>
                                  <a:pt x="68351" y="697344"/>
                                </a:lnTo>
                                <a:lnTo>
                                  <a:pt x="68465" y="696696"/>
                                </a:lnTo>
                                <a:lnTo>
                                  <a:pt x="68465" y="592277"/>
                                </a:lnTo>
                                <a:lnTo>
                                  <a:pt x="68376" y="689851"/>
                                </a:lnTo>
                                <a:lnTo>
                                  <a:pt x="67805" y="688797"/>
                                </a:lnTo>
                                <a:lnTo>
                                  <a:pt x="68262" y="689635"/>
                                </a:lnTo>
                                <a:lnTo>
                                  <a:pt x="68376" y="689851"/>
                                </a:lnTo>
                                <a:lnTo>
                                  <a:pt x="68376" y="592277"/>
                                </a:lnTo>
                                <a:lnTo>
                                  <a:pt x="67284" y="592277"/>
                                </a:lnTo>
                                <a:lnTo>
                                  <a:pt x="67068" y="592467"/>
                                </a:lnTo>
                                <a:lnTo>
                                  <a:pt x="67068" y="630834"/>
                                </a:lnTo>
                                <a:lnTo>
                                  <a:pt x="67017" y="646696"/>
                                </a:lnTo>
                                <a:lnTo>
                                  <a:pt x="67017" y="646899"/>
                                </a:lnTo>
                                <a:lnTo>
                                  <a:pt x="66967" y="659930"/>
                                </a:lnTo>
                                <a:lnTo>
                                  <a:pt x="66992" y="676097"/>
                                </a:lnTo>
                                <a:lnTo>
                                  <a:pt x="66941" y="681456"/>
                                </a:lnTo>
                                <a:lnTo>
                                  <a:pt x="66941" y="676097"/>
                                </a:lnTo>
                                <a:lnTo>
                                  <a:pt x="66763" y="675830"/>
                                </a:lnTo>
                                <a:lnTo>
                                  <a:pt x="66992" y="676097"/>
                                </a:lnTo>
                                <a:lnTo>
                                  <a:pt x="66941" y="673735"/>
                                </a:lnTo>
                                <a:lnTo>
                                  <a:pt x="66941" y="672287"/>
                                </a:lnTo>
                                <a:lnTo>
                                  <a:pt x="66941" y="667207"/>
                                </a:lnTo>
                                <a:lnTo>
                                  <a:pt x="66941" y="659930"/>
                                </a:lnTo>
                                <a:lnTo>
                                  <a:pt x="66941" y="659587"/>
                                </a:lnTo>
                                <a:lnTo>
                                  <a:pt x="66941" y="646899"/>
                                </a:lnTo>
                                <a:lnTo>
                                  <a:pt x="66941" y="646620"/>
                                </a:lnTo>
                                <a:lnTo>
                                  <a:pt x="66979" y="640283"/>
                                </a:lnTo>
                                <a:lnTo>
                                  <a:pt x="66865" y="640054"/>
                                </a:lnTo>
                                <a:lnTo>
                                  <a:pt x="66979" y="631761"/>
                                </a:lnTo>
                                <a:lnTo>
                                  <a:pt x="67068" y="630834"/>
                                </a:lnTo>
                                <a:lnTo>
                                  <a:pt x="67068" y="592467"/>
                                </a:lnTo>
                                <a:lnTo>
                                  <a:pt x="65798" y="593598"/>
                                </a:lnTo>
                                <a:lnTo>
                                  <a:pt x="65798" y="636727"/>
                                </a:lnTo>
                                <a:lnTo>
                                  <a:pt x="65646" y="635939"/>
                                </a:lnTo>
                                <a:lnTo>
                                  <a:pt x="65557" y="635317"/>
                                </a:lnTo>
                                <a:lnTo>
                                  <a:pt x="65798" y="636727"/>
                                </a:lnTo>
                                <a:lnTo>
                                  <a:pt x="65798" y="593598"/>
                                </a:lnTo>
                                <a:lnTo>
                                  <a:pt x="64401" y="594817"/>
                                </a:lnTo>
                                <a:lnTo>
                                  <a:pt x="64325" y="596087"/>
                                </a:lnTo>
                                <a:lnTo>
                                  <a:pt x="64236" y="597357"/>
                                </a:lnTo>
                                <a:lnTo>
                                  <a:pt x="64147" y="601218"/>
                                </a:lnTo>
                                <a:lnTo>
                                  <a:pt x="64160" y="604977"/>
                                </a:lnTo>
                                <a:lnTo>
                                  <a:pt x="64262" y="607466"/>
                                </a:lnTo>
                                <a:lnTo>
                                  <a:pt x="64147" y="643077"/>
                                </a:lnTo>
                                <a:lnTo>
                                  <a:pt x="64147" y="601218"/>
                                </a:lnTo>
                                <a:lnTo>
                                  <a:pt x="64147" y="600303"/>
                                </a:lnTo>
                                <a:lnTo>
                                  <a:pt x="63995" y="600824"/>
                                </a:lnTo>
                                <a:lnTo>
                                  <a:pt x="63017" y="615365"/>
                                </a:lnTo>
                                <a:lnTo>
                                  <a:pt x="63017" y="739470"/>
                                </a:lnTo>
                                <a:lnTo>
                                  <a:pt x="62966" y="743331"/>
                                </a:lnTo>
                                <a:lnTo>
                                  <a:pt x="62903" y="750506"/>
                                </a:lnTo>
                                <a:lnTo>
                                  <a:pt x="62903" y="743407"/>
                                </a:lnTo>
                                <a:lnTo>
                                  <a:pt x="62903" y="737095"/>
                                </a:lnTo>
                                <a:lnTo>
                                  <a:pt x="62725" y="738352"/>
                                </a:lnTo>
                                <a:lnTo>
                                  <a:pt x="62636" y="735914"/>
                                </a:lnTo>
                                <a:lnTo>
                                  <a:pt x="62636" y="735736"/>
                                </a:lnTo>
                                <a:lnTo>
                                  <a:pt x="62611" y="734910"/>
                                </a:lnTo>
                                <a:lnTo>
                                  <a:pt x="62649" y="735342"/>
                                </a:lnTo>
                                <a:lnTo>
                                  <a:pt x="62674" y="735749"/>
                                </a:lnTo>
                                <a:lnTo>
                                  <a:pt x="62699" y="735914"/>
                                </a:lnTo>
                                <a:lnTo>
                                  <a:pt x="62750" y="736460"/>
                                </a:lnTo>
                                <a:lnTo>
                                  <a:pt x="62890" y="735914"/>
                                </a:lnTo>
                                <a:lnTo>
                                  <a:pt x="62890" y="735787"/>
                                </a:lnTo>
                                <a:lnTo>
                                  <a:pt x="62890" y="733488"/>
                                </a:lnTo>
                                <a:lnTo>
                                  <a:pt x="62903" y="731977"/>
                                </a:lnTo>
                                <a:lnTo>
                                  <a:pt x="62915" y="733463"/>
                                </a:lnTo>
                                <a:lnTo>
                                  <a:pt x="62953" y="735799"/>
                                </a:lnTo>
                                <a:lnTo>
                                  <a:pt x="63017" y="739470"/>
                                </a:lnTo>
                                <a:lnTo>
                                  <a:pt x="63017" y="615365"/>
                                </a:lnTo>
                                <a:lnTo>
                                  <a:pt x="62776" y="618947"/>
                                </a:lnTo>
                                <a:lnTo>
                                  <a:pt x="62471" y="622312"/>
                                </a:lnTo>
                                <a:lnTo>
                                  <a:pt x="62471" y="742137"/>
                                </a:lnTo>
                                <a:lnTo>
                                  <a:pt x="62420" y="742937"/>
                                </a:lnTo>
                                <a:lnTo>
                                  <a:pt x="62395" y="743216"/>
                                </a:lnTo>
                                <a:lnTo>
                                  <a:pt x="62471" y="742137"/>
                                </a:lnTo>
                                <a:lnTo>
                                  <a:pt x="62471" y="622312"/>
                                </a:lnTo>
                                <a:lnTo>
                                  <a:pt x="61785" y="629881"/>
                                </a:lnTo>
                                <a:lnTo>
                                  <a:pt x="61709" y="630732"/>
                                </a:lnTo>
                                <a:lnTo>
                                  <a:pt x="61620" y="631761"/>
                                </a:lnTo>
                                <a:lnTo>
                                  <a:pt x="61506" y="632917"/>
                                </a:lnTo>
                                <a:lnTo>
                                  <a:pt x="61493" y="633069"/>
                                </a:lnTo>
                                <a:lnTo>
                                  <a:pt x="61493" y="756907"/>
                                </a:lnTo>
                                <a:lnTo>
                                  <a:pt x="61480" y="757034"/>
                                </a:lnTo>
                                <a:lnTo>
                                  <a:pt x="61048" y="757377"/>
                                </a:lnTo>
                                <a:lnTo>
                                  <a:pt x="61366" y="757034"/>
                                </a:lnTo>
                                <a:lnTo>
                                  <a:pt x="61493" y="756907"/>
                                </a:lnTo>
                                <a:lnTo>
                                  <a:pt x="61493" y="633069"/>
                                </a:lnTo>
                                <a:lnTo>
                                  <a:pt x="61417" y="633907"/>
                                </a:lnTo>
                                <a:lnTo>
                                  <a:pt x="61379" y="665937"/>
                                </a:lnTo>
                                <a:lnTo>
                                  <a:pt x="61379" y="667956"/>
                                </a:lnTo>
                                <a:lnTo>
                                  <a:pt x="61379" y="671271"/>
                                </a:lnTo>
                                <a:lnTo>
                                  <a:pt x="61429" y="676313"/>
                                </a:lnTo>
                                <a:lnTo>
                                  <a:pt x="61366" y="671271"/>
                                </a:lnTo>
                                <a:lnTo>
                                  <a:pt x="61366" y="667956"/>
                                </a:lnTo>
                                <a:lnTo>
                                  <a:pt x="61366" y="665937"/>
                                </a:lnTo>
                                <a:lnTo>
                                  <a:pt x="61150" y="666775"/>
                                </a:lnTo>
                                <a:lnTo>
                                  <a:pt x="60731" y="668540"/>
                                </a:lnTo>
                                <a:lnTo>
                                  <a:pt x="60693" y="668680"/>
                                </a:lnTo>
                                <a:lnTo>
                                  <a:pt x="60337" y="668896"/>
                                </a:lnTo>
                                <a:lnTo>
                                  <a:pt x="59359" y="669848"/>
                                </a:lnTo>
                                <a:lnTo>
                                  <a:pt x="58674" y="671982"/>
                                </a:lnTo>
                                <a:lnTo>
                                  <a:pt x="58674" y="699338"/>
                                </a:lnTo>
                                <a:lnTo>
                                  <a:pt x="58572" y="695782"/>
                                </a:lnTo>
                                <a:lnTo>
                                  <a:pt x="58572" y="686536"/>
                                </a:lnTo>
                                <a:lnTo>
                                  <a:pt x="58635" y="695731"/>
                                </a:lnTo>
                                <a:lnTo>
                                  <a:pt x="58674" y="699338"/>
                                </a:lnTo>
                                <a:lnTo>
                                  <a:pt x="58674" y="671982"/>
                                </a:lnTo>
                                <a:lnTo>
                                  <a:pt x="58572" y="672287"/>
                                </a:lnTo>
                                <a:lnTo>
                                  <a:pt x="58572" y="682955"/>
                                </a:lnTo>
                                <a:lnTo>
                                  <a:pt x="57772" y="683717"/>
                                </a:lnTo>
                                <a:lnTo>
                                  <a:pt x="57416" y="685787"/>
                                </a:lnTo>
                                <a:lnTo>
                                  <a:pt x="57340" y="686257"/>
                                </a:lnTo>
                                <a:lnTo>
                                  <a:pt x="57327" y="753122"/>
                                </a:lnTo>
                                <a:lnTo>
                                  <a:pt x="57327" y="753440"/>
                                </a:lnTo>
                                <a:lnTo>
                                  <a:pt x="57327" y="753567"/>
                                </a:lnTo>
                                <a:lnTo>
                                  <a:pt x="55968" y="753567"/>
                                </a:lnTo>
                                <a:lnTo>
                                  <a:pt x="56921" y="756170"/>
                                </a:lnTo>
                                <a:lnTo>
                                  <a:pt x="55803" y="753122"/>
                                </a:lnTo>
                                <a:lnTo>
                                  <a:pt x="57327" y="753122"/>
                                </a:lnTo>
                                <a:lnTo>
                                  <a:pt x="57327" y="686333"/>
                                </a:lnTo>
                                <a:lnTo>
                                  <a:pt x="57289" y="686536"/>
                                </a:lnTo>
                                <a:lnTo>
                                  <a:pt x="57175" y="687171"/>
                                </a:lnTo>
                                <a:lnTo>
                                  <a:pt x="57061" y="687819"/>
                                </a:lnTo>
                                <a:lnTo>
                                  <a:pt x="56984" y="688301"/>
                                </a:lnTo>
                                <a:lnTo>
                                  <a:pt x="56464" y="688797"/>
                                </a:lnTo>
                                <a:lnTo>
                                  <a:pt x="56019" y="689635"/>
                                </a:lnTo>
                                <a:lnTo>
                                  <a:pt x="55905" y="689851"/>
                                </a:lnTo>
                                <a:lnTo>
                                  <a:pt x="55791" y="694829"/>
                                </a:lnTo>
                                <a:lnTo>
                                  <a:pt x="55943" y="694664"/>
                                </a:lnTo>
                                <a:lnTo>
                                  <a:pt x="55918" y="694829"/>
                                </a:lnTo>
                                <a:lnTo>
                                  <a:pt x="55791" y="695147"/>
                                </a:lnTo>
                                <a:lnTo>
                                  <a:pt x="55702" y="700239"/>
                                </a:lnTo>
                                <a:lnTo>
                                  <a:pt x="55651" y="701497"/>
                                </a:lnTo>
                                <a:lnTo>
                                  <a:pt x="55587" y="703059"/>
                                </a:lnTo>
                                <a:lnTo>
                                  <a:pt x="55587" y="752538"/>
                                </a:lnTo>
                                <a:lnTo>
                                  <a:pt x="55029" y="751027"/>
                                </a:lnTo>
                                <a:lnTo>
                                  <a:pt x="55499" y="752297"/>
                                </a:lnTo>
                                <a:lnTo>
                                  <a:pt x="55587" y="752538"/>
                                </a:lnTo>
                                <a:lnTo>
                                  <a:pt x="55587" y="703059"/>
                                </a:lnTo>
                                <a:lnTo>
                                  <a:pt x="55524" y="704621"/>
                                </a:lnTo>
                                <a:lnTo>
                                  <a:pt x="55410" y="707694"/>
                                </a:lnTo>
                                <a:lnTo>
                                  <a:pt x="55283" y="710717"/>
                                </a:lnTo>
                                <a:lnTo>
                                  <a:pt x="55156" y="713968"/>
                                </a:lnTo>
                                <a:lnTo>
                                  <a:pt x="55054" y="716737"/>
                                </a:lnTo>
                                <a:lnTo>
                                  <a:pt x="54952" y="719277"/>
                                </a:lnTo>
                                <a:lnTo>
                                  <a:pt x="54851" y="721817"/>
                                </a:lnTo>
                                <a:lnTo>
                                  <a:pt x="54737" y="724865"/>
                                </a:lnTo>
                                <a:lnTo>
                                  <a:pt x="54622" y="727925"/>
                                </a:lnTo>
                                <a:lnTo>
                                  <a:pt x="54597" y="728294"/>
                                </a:lnTo>
                                <a:lnTo>
                                  <a:pt x="54559" y="749757"/>
                                </a:lnTo>
                                <a:lnTo>
                                  <a:pt x="54533" y="752856"/>
                                </a:lnTo>
                                <a:lnTo>
                                  <a:pt x="54533" y="756615"/>
                                </a:lnTo>
                                <a:lnTo>
                                  <a:pt x="54533" y="756907"/>
                                </a:lnTo>
                                <a:lnTo>
                                  <a:pt x="54533" y="764997"/>
                                </a:lnTo>
                                <a:lnTo>
                                  <a:pt x="54203" y="766267"/>
                                </a:lnTo>
                                <a:lnTo>
                                  <a:pt x="54102" y="766673"/>
                                </a:lnTo>
                                <a:lnTo>
                                  <a:pt x="54533" y="764997"/>
                                </a:lnTo>
                                <a:lnTo>
                                  <a:pt x="54533" y="756907"/>
                                </a:lnTo>
                                <a:lnTo>
                                  <a:pt x="54419" y="756640"/>
                                </a:lnTo>
                                <a:lnTo>
                                  <a:pt x="54533" y="752856"/>
                                </a:lnTo>
                                <a:lnTo>
                                  <a:pt x="54533" y="749757"/>
                                </a:lnTo>
                                <a:lnTo>
                                  <a:pt x="54063" y="749223"/>
                                </a:lnTo>
                                <a:lnTo>
                                  <a:pt x="54559" y="749757"/>
                                </a:lnTo>
                                <a:lnTo>
                                  <a:pt x="54559" y="728294"/>
                                </a:lnTo>
                                <a:lnTo>
                                  <a:pt x="54546" y="729691"/>
                                </a:lnTo>
                                <a:lnTo>
                                  <a:pt x="54533" y="730046"/>
                                </a:lnTo>
                                <a:lnTo>
                                  <a:pt x="54533" y="735914"/>
                                </a:lnTo>
                                <a:lnTo>
                                  <a:pt x="54533" y="738746"/>
                                </a:lnTo>
                                <a:lnTo>
                                  <a:pt x="54533" y="738962"/>
                                </a:lnTo>
                                <a:lnTo>
                                  <a:pt x="54533" y="740867"/>
                                </a:lnTo>
                                <a:lnTo>
                                  <a:pt x="54406" y="742137"/>
                                </a:lnTo>
                                <a:lnTo>
                                  <a:pt x="54521" y="739787"/>
                                </a:lnTo>
                                <a:lnTo>
                                  <a:pt x="54521" y="738962"/>
                                </a:lnTo>
                                <a:lnTo>
                                  <a:pt x="54521" y="738746"/>
                                </a:lnTo>
                                <a:lnTo>
                                  <a:pt x="54533" y="735914"/>
                                </a:lnTo>
                                <a:lnTo>
                                  <a:pt x="54533" y="730046"/>
                                </a:lnTo>
                                <a:lnTo>
                                  <a:pt x="54495" y="731113"/>
                                </a:lnTo>
                                <a:lnTo>
                                  <a:pt x="54483" y="731316"/>
                                </a:lnTo>
                                <a:lnTo>
                                  <a:pt x="54546" y="729691"/>
                                </a:lnTo>
                                <a:lnTo>
                                  <a:pt x="54546" y="728294"/>
                                </a:lnTo>
                                <a:lnTo>
                                  <a:pt x="53898" y="728294"/>
                                </a:lnTo>
                                <a:lnTo>
                                  <a:pt x="53898" y="752729"/>
                                </a:lnTo>
                                <a:lnTo>
                                  <a:pt x="53860" y="753567"/>
                                </a:lnTo>
                                <a:lnTo>
                                  <a:pt x="53822" y="754164"/>
                                </a:lnTo>
                                <a:lnTo>
                                  <a:pt x="53733" y="756170"/>
                                </a:lnTo>
                                <a:lnTo>
                                  <a:pt x="53822" y="754164"/>
                                </a:lnTo>
                                <a:lnTo>
                                  <a:pt x="53898" y="752729"/>
                                </a:lnTo>
                                <a:lnTo>
                                  <a:pt x="53898" y="728294"/>
                                </a:lnTo>
                                <a:lnTo>
                                  <a:pt x="53530" y="728294"/>
                                </a:lnTo>
                                <a:lnTo>
                                  <a:pt x="53530" y="760323"/>
                                </a:lnTo>
                                <a:lnTo>
                                  <a:pt x="53467" y="761822"/>
                                </a:lnTo>
                                <a:lnTo>
                                  <a:pt x="53454" y="762063"/>
                                </a:lnTo>
                                <a:lnTo>
                                  <a:pt x="53352" y="764120"/>
                                </a:lnTo>
                                <a:lnTo>
                                  <a:pt x="49123" y="764997"/>
                                </a:lnTo>
                                <a:lnTo>
                                  <a:pt x="53327" y="764120"/>
                                </a:lnTo>
                                <a:lnTo>
                                  <a:pt x="53454" y="762063"/>
                                </a:lnTo>
                                <a:lnTo>
                                  <a:pt x="53530" y="760323"/>
                                </a:lnTo>
                                <a:lnTo>
                                  <a:pt x="53530" y="728294"/>
                                </a:lnTo>
                                <a:lnTo>
                                  <a:pt x="53225" y="728294"/>
                                </a:lnTo>
                                <a:lnTo>
                                  <a:pt x="53225" y="747699"/>
                                </a:lnTo>
                                <a:lnTo>
                                  <a:pt x="53086" y="748169"/>
                                </a:lnTo>
                                <a:lnTo>
                                  <a:pt x="53009" y="752538"/>
                                </a:lnTo>
                                <a:lnTo>
                                  <a:pt x="52997" y="754837"/>
                                </a:lnTo>
                                <a:lnTo>
                                  <a:pt x="52997" y="752538"/>
                                </a:lnTo>
                                <a:lnTo>
                                  <a:pt x="53035" y="748487"/>
                                </a:lnTo>
                                <a:lnTo>
                                  <a:pt x="52857" y="748969"/>
                                </a:lnTo>
                                <a:lnTo>
                                  <a:pt x="51854" y="752297"/>
                                </a:lnTo>
                                <a:lnTo>
                                  <a:pt x="52997" y="748487"/>
                                </a:lnTo>
                                <a:lnTo>
                                  <a:pt x="53047" y="748169"/>
                                </a:lnTo>
                                <a:lnTo>
                                  <a:pt x="52616" y="747674"/>
                                </a:lnTo>
                                <a:lnTo>
                                  <a:pt x="53047" y="748131"/>
                                </a:lnTo>
                                <a:lnTo>
                                  <a:pt x="53225" y="747699"/>
                                </a:lnTo>
                                <a:lnTo>
                                  <a:pt x="53225" y="728294"/>
                                </a:lnTo>
                                <a:lnTo>
                                  <a:pt x="50279" y="733323"/>
                                </a:lnTo>
                                <a:lnTo>
                                  <a:pt x="50266" y="733488"/>
                                </a:lnTo>
                                <a:lnTo>
                                  <a:pt x="50203" y="735596"/>
                                </a:lnTo>
                                <a:lnTo>
                                  <a:pt x="50253" y="739787"/>
                                </a:lnTo>
                                <a:lnTo>
                                  <a:pt x="50203" y="753567"/>
                                </a:lnTo>
                                <a:lnTo>
                                  <a:pt x="50152" y="737095"/>
                                </a:lnTo>
                                <a:lnTo>
                                  <a:pt x="49961" y="738352"/>
                                </a:lnTo>
                                <a:lnTo>
                                  <a:pt x="49923" y="738962"/>
                                </a:lnTo>
                                <a:lnTo>
                                  <a:pt x="50038" y="737095"/>
                                </a:lnTo>
                                <a:lnTo>
                                  <a:pt x="50152" y="735342"/>
                                </a:lnTo>
                                <a:lnTo>
                                  <a:pt x="50266" y="733488"/>
                                </a:lnTo>
                                <a:lnTo>
                                  <a:pt x="49060" y="733488"/>
                                </a:lnTo>
                                <a:lnTo>
                                  <a:pt x="49060" y="788581"/>
                                </a:lnTo>
                                <a:lnTo>
                                  <a:pt x="48945" y="793394"/>
                                </a:lnTo>
                                <a:lnTo>
                                  <a:pt x="48945" y="787704"/>
                                </a:lnTo>
                                <a:lnTo>
                                  <a:pt x="48945" y="775817"/>
                                </a:lnTo>
                                <a:lnTo>
                                  <a:pt x="49060" y="788581"/>
                                </a:lnTo>
                                <a:lnTo>
                                  <a:pt x="49060" y="733488"/>
                                </a:lnTo>
                                <a:lnTo>
                                  <a:pt x="48983" y="753833"/>
                                </a:lnTo>
                                <a:lnTo>
                                  <a:pt x="48933" y="762457"/>
                                </a:lnTo>
                                <a:lnTo>
                                  <a:pt x="48933" y="762609"/>
                                </a:lnTo>
                                <a:lnTo>
                                  <a:pt x="48933" y="764120"/>
                                </a:lnTo>
                                <a:lnTo>
                                  <a:pt x="48933" y="764844"/>
                                </a:lnTo>
                                <a:lnTo>
                                  <a:pt x="48933" y="764997"/>
                                </a:lnTo>
                                <a:lnTo>
                                  <a:pt x="47637" y="764997"/>
                                </a:lnTo>
                                <a:lnTo>
                                  <a:pt x="47523" y="765200"/>
                                </a:lnTo>
                                <a:lnTo>
                                  <a:pt x="47523" y="774026"/>
                                </a:lnTo>
                                <a:lnTo>
                                  <a:pt x="47421" y="783145"/>
                                </a:lnTo>
                                <a:lnTo>
                                  <a:pt x="47409" y="787857"/>
                                </a:lnTo>
                                <a:lnTo>
                                  <a:pt x="47409" y="783145"/>
                                </a:lnTo>
                                <a:lnTo>
                                  <a:pt x="47409" y="781507"/>
                                </a:lnTo>
                                <a:lnTo>
                                  <a:pt x="47409" y="774026"/>
                                </a:lnTo>
                                <a:lnTo>
                                  <a:pt x="45631" y="770077"/>
                                </a:lnTo>
                                <a:lnTo>
                                  <a:pt x="47269" y="773709"/>
                                </a:lnTo>
                                <a:lnTo>
                                  <a:pt x="47523" y="774026"/>
                                </a:lnTo>
                                <a:lnTo>
                                  <a:pt x="47523" y="765200"/>
                                </a:lnTo>
                                <a:lnTo>
                                  <a:pt x="46888" y="766267"/>
                                </a:lnTo>
                                <a:lnTo>
                                  <a:pt x="47599" y="764997"/>
                                </a:lnTo>
                                <a:lnTo>
                                  <a:pt x="47752" y="764120"/>
                                </a:lnTo>
                                <a:lnTo>
                                  <a:pt x="47637" y="764997"/>
                                </a:lnTo>
                                <a:lnTo>
                                  <a:pt x="48094" y="764120"/>
                                </a:lnTo>
                                <a:lnTo>
                                  <a:pt x="48933" y="764120"/>
                                </a:lnTo>
                                <a:lnTo>
                                  <a:pt x="48933" y="762609"/>
                                </a:lnTo>
                                <a:lnTo>
                                  <a:pt x="48831" y="761187"/>
                                </a:lnTo>
                                <a:lnTo>
                                  <a:pt x="48742" y="760082"/>
                                </a:lnTo>
                                <a:lnTo>
                                  <a:pt x="48615" y="758647"/>
                                </a:lnTo>
                                <a:lnTo>
                                  <a:pt x="48450" y="758926"/>
                                </a:lnTo>
                                <a:lnTo>
                                  <a:pt x="48069" y="761771"/>
                                </a:lnTo>
                                <a:lnTo>
                                  <a:pt x="48183" y="754164"/>
                                </a:lnTo>
                                <a:lnTo>
                                  <a:pt x="48082" y="752297"/>
                                </a:lnTo>
                                <a:lnTo>
                                  <a:pt x="48120" y="752729"/>
                                </a:lnTo>
                                <a:lnTo>
                                  <a:pt x="48247" y="754164"/>
                                </a:lnTo>
                                <a:lnTo>
                                  <a:pt x="48298" y="754837"/>
                                </a:lnTo>
                                <a:lnTo>
                                  <a:pt x="48374" y="755688"/>
                                </a:lnTo>
                                <a:lnTo>
                                  <a:pt x="48475" y="756907"/>
                                </a:lnTo>
                                <a:lnTo>
                                  <a:pt x="48539" y="757796"/>
                                </a:lnTo>
                                <a:lnTo>
                                  <a:pt x="48666" y="757377"/>
                                </a:lnTo>
                                <a:lnTo>
                                  <a:pt x="48729" y="756907"/>
                                </a:lnTo>
                                <a:lnTo>
                                  <a:pt x="48831" y="756170"/>
                                </a:lnTo>
                                <a:lnTo>
                                  <a:pt x="48920" y="754837"/>
                                </a:lnTo>
                                <a:lnTo>
                                  <a:pt x="48983" y="753833"/>
                                </a:lnTo>
                                <a:lnTo>
                                  <a:pt x="48983" y="733488"/>
                                </a:lnTo>
                                <a:lnTo>
                                  <a:pt x="47053" y="733488"/>
                                </a:lnTo>
                                <a:lnTo>
                                  <a:pt x="47066" y="733806"/>
                                </a:lnTo>
                                <a:lnTo>
                                  <a:pt x="47040" y="733488"/>
                                </a:lnTo>
                                <a:lnTo>
                                  <a:pt x="47040" y="733285"/>
                                </a:lnTo>
                                <a:lnTo>
                                  <a:pt x="46939" y="730770"/>
                                </a:lnTo>
                                <a:lnTo>
                                  <a:pt x="46837" y="727925"/>
                                </a:lnTo>
                                <a:lnTo>
                                  <a:pt x="46710" y="724865"/>
                                </a:lnTo>
                                <a:lnTo>
                                  <a:pt x="46583" y="721817"/>
                                </a:lnTo>
                                <a:lnTo>
                                  <a:pt x="46482" y="719277"/>
                                </a:lnTo>
                                <a:lnTo>
                                  <a:pt x="46380" y="716737"/>
                                </a:lnTo>
                                <a:lnTo>
                                  <a:pt x="46291" y="714362"/>
                                </a:lnTo>
                                <a:lnTo>
                                  <a:pt x="46164" y="714717"/>
                                </a:lnTo>
                                <a:lnTo>
                                  <a:pt x="46151" y="722071"/>
                                </a:lnTo>
                                <a:lnTo>
                                  <a:pt x="46151" y="726884"/>
                                </a:lnTo>
                                <a:lnTo>
                                  <a:pt x="46151" y="727024"/>
                                </a:lnTo>
                                <a:lnTo>
                                  <a:pt x="45732" y="726427"/>
                                </a:lnTo>
                                <a:lnTo>
                                  <a:pt x="46151" y="726884"/>
                                </a:lnTo>
                                <a:lnTo>
                                  <a:pt x="46151" y="722071"/>
                                </a:lnTo>
                                <a:lnTo>
                                  <a:pt x="46062" y="708787"/>
                                </a:lnTo>
                                <a:lnTo>
                                  <a:pt x="46024" y="707847"/>
                                </a:lnTo>
                                <a:lnTo>
                                  <a:pt x="44792" y="706767"/>
                                </a:lnTo>
                                <a:lnTo>
                                  <a:pt x="44792" y="735914"/>
                                </a:lnTo>
                                <a:lnTo>
                                  <a:pt x="44704" y="736231"/>
                                </a:lnTo>
                                <a:lnTo>
                                  <a:pt x="44704" y="766673"/>
                                </a:lnTo>
                                <a:lnTo>
                                  <a:pt x="44627" y="758647"/>
                                </a:lnTo>
                                <a:lnTo>
                                  <a:pt x="44424" y="758075"/>
                                </a:lnTo>
                                <a:lnTo>
                                  <a:pt x="44653" y="758647"/>
                                </a:lnTo>
                                <a:lnTo>
                                  <a:pt x="44704" y="766673"/>
                                </a:lnTo>
                                <a:lnTo>
                                  <a:pt x="44704" y="736231"/>
                                </a:lnTo>
                                <a:lnTo>
                                  <a:pt x="43929" y="738962"/>
                                </a:lnTo>
                                <a:lnTo>
                                  <a:pt x="43815" y="739343"/>
                                </a:lnTo>
                                <a:lnTo>
                                  <a:pt x="44792" y="735914"/>
                                </a:lnTo>
                                <a:lnTo>
                                  <a:pt x="44792" y="706767"/>
                                </a:lnTo>
                                <a:lnTo>
                                  <a:pt x="43383" y="705523"/>
                                </a:lnTo>
                                <a:lnTo>
                                  <a:pt x="43383" y="740714"/>
                                </a:lnTo>
                                <a:lnTo>
                                  <a:pt x="43129" y="740867"/>
                                </a:lnTo>
                                <a:lnTo>
                                  <a:pt x="43281" y="740714"/>
                                </a:lnTo>
                                <a:lnTo>
                                  <a:pt x="43383" y="705523"/>
                                </a:lnTo>
                                <a:lnTo>
                                  <a:pt x="43345" y="723709"/>
                                </a:lnTo>
                                <a:lnTo>
                                  <a:pt x="43345" y="724268"/>
                                </a:lnTo>
                                <a:lnTo>
                                  <a:pt x="42837" y="724357"/>
                                </a:lnTo>
                                <a:lnTo>
                                  <a:pt x="42837" y="748258"/>
                                </a:lnTo>
                                <a:lnTo>
                                  <a:pt x="41910" y="745947"/>
                                </a:lnTo>
                                <a:lnTo>
                                  <a:pt x="41833" y="748969"/>
                                </a:lnTo>
                                <a:lnTo>
                                  <a:pt x="41744" y="744334"/>
                                </a:lnTo>
                                <a:lnTo>
                                  <a:pt x="41821" y="740714"/>
                                </a:lnTo>
                                <a:lnTo>
                                  <a:pt x="41821" y="740587"/>
                                </a:lnTo>
                                <a:lnTo>
                                  <a:pt x="41833" y="739825"/>
                                </a:lnTo>
                                <a:lnTo>
                                  <a:pt x="41833" y="740575"/>
                                </a:lnTo>
                                <a:lnTo>
                                  <a:pt x="41833" y="740714"/>
                                </a:lnTo>
                                <a:lnTo>
                                  <a:pt x="41910" y="745947"/>
                                </a:lnTo>
                                <a:lnTo>
                                  <a:pt x="42811" y="748169"/>
                                </a:lnTo>
                                <a:lnTo>
                                  <a:pt x="42837" y="724357"/>
                                </a:lnTo>
                                <a:lnTo>
                                  <a:pt x="41694" y="724357"/>
                                </a:lnTo>
                                <a:lnTo>
                                  <a:pt x="41694" y="743407"/>
                                </a:lnTo>
                                <a:lnTo>
                                  <a:pt x="41579" y="744677"/>
                                </a:lnTo>
                                <a:lnTo>
                                  <a:pt x="41668" y="742886"/>
                                </a:lnTo>
                                <a:lnTo>
                                  <a:pt x="41694" y="743407"/>
                                </a:lnTo>
                                <a:lnTo>
                                  <a:pt x="41694" y="724357"/>
                                </a:lnTo>
                                <a:lnTo>
                                  <a:pt x="41376" y="724357"/>
                                </a:lnTo>
                                <a:lnTo>
                                  <a:pt x="41376" y="748969"/>
                                </a:lnTo>
                                <a:lnTo>
                                  <a:pt x="41363" y="749223"/>
                                </a:lnTo>
                                <a:lnTo>
                                  <a:pt x="41173" y="749300"/>
                                </a:lnTo>
                                <a:lnTo>
                                  <a:pt x="41173" y="753122"/>
                                </a:lnTo>
                                <a:lnTo>
                                  <a:pt x="41160" y="753567"/>
                                </a:lnTo>
                                <a:lnTo>
                                  <a:pt x="41046" y="755688"/>
                                </a:lnTo>
                                <a:lnTo>
                                  <a:pt x="41033" y="756170"/>
                                </a:lnTo>
                                <a:lnTo>
                                  <a:pt x="39154" y="756564"/>
                                </a:lnTo>
                                <a:lnTo>
                                  <a:pt x="39154" y="773709"/>
                                </a:lnTo>
                                <a:lnTo>
                                  <a:pt x="39052" y="788581"/>
                                </a:lnTo>
                                <a:lnTo>
                                  <a:pt x="39052" y="781507"/>
                                </a:lnTo>
                                <a:lnTo>
                                  <a:pt x="39154" y="773709"/>
                                </a:lnTo>
                                <a:lnTo>
                                  <a:pt x="39154" y="756564"/>
                                </a:lnTo>
                                <a:lnTo>
                                  <a:pt x="35826" y="757250"/>
                                </a:lnTo>
                                <a:lnTo>
                                  <a:pt x="40906" y="756170"/>
                                </a:lnTo>
                                <a:lnTo>
                                  <a:pt x="41046" y="755688"/>
                                </a:lnTo>
                                <a:lnTo>
                                  <a:pt x="41173" y="753122"/>
                                </a:lnTo>
                                <a:lnTo>
                                  <a:pt x="41173" y="749300"/>
                                </a:lnTo>
                                <a:lnTo>
                                  <a:pt x="40005" y="749757"/>
                                </a:lnTo>
                                <a:lnTo>
                                  <a:pt x="41236" y="749223"/>
                                </a:lnTo>
                                <a:lnTo>
                                  <a:pt x="41376" y="748969"/>
                                </a:lnTo>
                                <a:lnTo>
                                  <a:pt x="41376" y="724357"/>
                                </a:lnTo>
                                <a:lnTo>
                                  <a:pt x="40665" y="724357"/>
                                </a:lnTo>
                                <a:lnTo>
                                  <a:pt x="40754" y="726033"/>
                                </a:lnTo>
                                <a:lnTo>
                                  <a:pt x="40767" y="726224"/>
                                </a:lnTo>
                                <a:lnTo>
                                  <a:pt x="40868" y="728294"/>
                                </a:lnTo>
                                <a:lnTo>
                                  <a:pt x="40754" y="726033"/>
                                </a:lnTo>
                                <a:lnTo>
                                  <a:pt x="40627" y="723709"/>
                                </a:lnTo>
                                <a:lnTo>
                                  <a:pt x="43345" y="723709"/>
                                </a:lnTo>
                                <a:lnTo>
                                  <a:pt x="43345" y="705485"/>
                                </a:lnTo>
                                <a:lnTo>
                                  <a:pt x="41656" y="705459"/>
                                </a:lnTo>
                                <a:lnTo>
                                  <a:pt x="42710" y="706602"/>
                                </a:lnTo>
                                <a:lnTo>
                                  <a:pt x="40589" y="704316"/>
                                </a:lnTo>
                                <a:lnTo>
                                  <a:pt x="40589" y="705459"/>
                                </a:lnTo>
                                <a:lnTo>
                                  <a:pt x="40284" y="705739"/>
                                </a:lnTo>
                                <a:lnTo>
                                  <a:pt x="40487" y="705459"/>
                                </a:lnTo>
                                <a:lnTo>
                                  <a:pt x="40589" y="704316"/>
                                </a:lnTo>
                                <a:lnTo>
                                  <a:pt x="40589" y="702767"/>
                                </a:lnTo>
                                <a:lnTo>
                                  <a:pt x="40589" y="701497"/>
                                </a:lnTo>
                                <a:lnTo>
                                  <a:pt x="40487" y="700239"/>
                                </a:lnTo>
                                <a:lnTo>
                                  <a:pt x="40462" y="694664"/>
                                </a:lnTo>
                                <a:lnTo>
                                  <a:pt x="39916" y="692607"/>
                                </a:lnTo>
                                <a:lnTo>
                                  <a:pt x="39801" y="691095"/>
                                </a:lnTo>
                                <a:lnTo>
                                  <a:pt x="39687" y="689635"/>
                                </a:lnTo>
                                <a:lnTo>
                                  <a:pt x="39585" y="688301"/>
                                </a:lnTo>
                                <a:lnTo>
                                  <a:pt x="39484" y="686968"/>
                                </a:lnTo>
                                <a:lnTo>
                                  <a:pt x="39395" y="685787"/>
                                </a:lnTo>
                                <a:lnTo>
                                  <a:pt x="39306" y="684682"/>
                                </a:lnTo>
                                <a:lnTo>
                                  <a:pt x="39230" y="683717"/>
                                </a:lnTo>
                                <a:lnTo>
                                  <a:pt x="39116" y="684072"/>
                                </a:lnTo>
                                <a:lnTo>
                                  <a:pt x="39052" y="684682"/>
                                </a:lnTo>
                                <a:lnTo>
                                  <a:pt x="38938" y="685787"/>
                                </a:lnTo>
                                <a:lnTo>
                                  <a:pt x="38887" y="686257"/>
                                </a:lnTo>
                                <a:lnTo>
                                  <a:pt x="38811" y="686968"/>
                                </a:lnTo>
                                <a:lnTo>
                                  <a:pt x="38785" y="687171"/>
                                </a:lnTo>
                                <a:lnTo>
                                  <a:pt x="38722" y="687819"/>
                                </a:lnTo>
                                <a:lnTo>
                                  <a:pt x="38696" y="687946"/>
                                </a:lnTo>
                                <a:lnTo>
                                  <a:pt x="38785" y="687171"/>
                                </a:lnTo>
                                <a:lnTo>
                                  <a:pt x="38887" y="686257"/>
                                </a:lnTo>
                                <a:lnTo>
                                  <a:pt x="38938" y="679907"/>
                                </a:lnTo>
                                <a:lnTo>
                                  <a:pt x="38201" y="679221"/>
                                </a:lnTo>
                                <a:lnTo>
                                  <a:pt x="38201" y="692607"/>
                                </a:lnTo>
                                <a:lnTo>
                                  <a:pt x="38074" y="693889"/>
                                </a:lnTo>
                                <a:lnTo>
                                  <a:pt x="37998" y="694486"/>
                                </a:lnTo>
                                <a:lnTo>
                                  <a:pt x="38201" y="692607"/>
                                </a:lnTo>
                                <a:lnTo>
                                  <a:pt x="38201" y="679221"/>
                                </a:lnTo>
                                <a:lnTo>
                                  <a:pt x="37630" y="678688"/>
                                </a:lnTo>
                                <a:lnTo>
                                  <a:pt x="37630" y="728446"/>
                                </a:lnTo>
                                <a:lnTo>
                                  <a:pt x="37388" y="729526"/>
                                </a:lnTo>
                                <a:lnTo>
                                  <a:pt x="37261" y="730072"/>
                                </a:lnTo>
                                <a:lnTo>
                                  <a:pt x="37630" y="728446"/>
                                </a:lnTo>
                                <a:lnTo>
                                  <a:pt x="37630" y="678688"/>
                                </a:lnTo>
                                <a:lnTo>
                                  <a:pt x="37033" y="678129"/>
                                </a:lnTo>
                                <a:lnTo>
                                  <a:pt x="37033" y="728294"/>
                                </a:lnTo>
                                <a:lnTo>
                                  <a:pt x="37033" y="730770"/>
                                </a:lnTo>
                                <a:lnTo>
                                  <a:pt x="37033" y="731456"/>
                                </a:lnTo>
                                <a:lnTo>
                                  <a:pt x="36842" y="731977"/>
                                </a:lnTo>
                                <a:lnTo>
                                  <a:pt x="36957" y="731456"/>
                                </a:lnTo>
                                <a:lnTo>
                                  <a:pt x="37033" y="728294"/>
                                </a:lnTo>
                                <a:lnTo>
                                  <a:pt x="37033" y="678129"/>
                                </a:lnTo>
                                <a:lnTo>
                                  <a:pt x="36233" y="677367"/>
                                </a:lnTo>
                                <a:lnTo>
                                  <a:pt x="35217" y="677367"/>
                                </a:lnTo>
                                <a:lnTo>
                                  <a:pt x="35217" y="749757"/>
                                </a:lnTo>
                                <a:lnTo>
                                  <a:pt x="35102" y="748487"/>
                                </a:lnTo>
                                <a:lnTo>
                                  <a:pt x="35001" y="757301"/>
                                </a:lnTo>
                                <a:lnTo>
                                  <a:pt x="35001" y="751027"/>
                                </a:lnTo>
                                <a:lnTo>
                                  <a:pt x="34886" y="744677"/>
                                </a:lnTo>
                                <a:lnTo>
                                  <a:pt x="34785" y="742137"/>
                                </a:lnTo>
                                <a:lnTo>
                                  <a:pt x="34874" y="744334"/>
                                </a:lnTo>
                                <a:lnTo>
                                  <a:pt x="34988" y="739787"/>
                                </a:lnTo>
                                <a:lnTo>
                                  <a:pt x="34721" y="740714"/>
                                </a:lnTo>
                                <a:lnTo>
                                  <a:pt x="34721" y="740867"/>
                                </a:lnTo>
                                <a:lnTo>
                                  <a:pt x="34251" y="742137"/>
                                </a:lnTo>
                                <a:lnTo>
                                  <a:pt x="34632" y="740867"/>
                                </a:lnTo>
                                <a:lnTo>
                                  <a:pt x="34632" y="738962"/>
                                </a:lnTo>
                                <a:lnTo>
                                  <a:pt x="34175" y="738352"/>
                                </a:lnTo>
                                <a:lnTo>
                                  <a:pt x="34734" y="738962"/>
                                </a:lnTo>
                                <a:lnTo>
                                  <a:pt x="35001" y="739254"/>
                                </a:lnTo>
                                <a:lnTo>
                                  <a:pt x="35204" y="738962"/>
                                </a:lnTo>
                                <a:lnTo>
                                  <a:pt x="35204" y="739470"/>
                                </a:lnTo>
                                <a:lnTo>
                                  <a:pt x="35090" y="739343"/>
                                </a:lnTo>
                                <a:lnTo>
                                  <a:pt x="35217" y="749757"/>
                                </a:lnTo>
                                <a:lnTo>
                                  <a:pt x="35217" y="677367"/>
                                </a:lnTo>
                                <a:lnTo>
                                  <a:pt x="35001" y="677367"/>
                                </a:lnTo>
                                <a:lnTo>
                                  <a:pt x="35001" y="733806"/>
                                </a:lnTo>
                                <a:lnTo>
                                  <a:pt x="35001" y="735266"/>
                                </a:lnTo>
                                <a:lnTo>
                                  <a:pt x="34975" y="734098"/>
                                </a:lnTo>
                                <a:lnTo>
                                  <a:pt x="34950" y="733806"/>
                                </a:lnTo>
                                <a:lnTo>
                                  <a:pt x="34937" y="733488"/>
                                </a:lnTo>
                                <a:lnTo>
                                  <a:pt x="35001" y="733806"/>
                                </a:lnTo>
                                <a:lnTo>
                                  <a:pt x="35001" y="677367"/>
                                </a:lnTo>
                                <a:lnTo>
                                  <a:pt x="34696" y="677367"/>
                                </a:lnTo>
                                <a:lnTo>
                                  <a:pt x="34696" y="729526"/>
                                </a:lnTo>
                                <a:lnTo>
                                  <a:pt x="34582" y="727544"/>
                                </a:lnTo>
                                <a:lnTo>
                                  <a:pt x="34493" y="726224"/>
                                </a:lnTo>
                                <a:lnTo>
                                  <a:pt x="34391" y="726389"/>
                                </a:lnTo>
                                <a:lnTo>
                                  <a:pt x="34391" y="733488"/>
                                </a:lnTo>
                                <a:lnTo>
                                  <a:pt x="34391" y="733691"/>
                                </a:lnTo>
                                <a:lnTo>
                                  <a:pt x="34378" y="733488"/>
                                </a:lnTo>
                                <a:lnTo>
                                  <a:pt x="34366" y="733132"/>
                                </a:lnTo>
                                <a:lnTo>
                                  <a:pt x="34328" y="731977"/>
                                </a:lnTo>
                                <a:lnTo>
                                  <a:pt x="34378" y="733082"/>
                                </a:lnTo>
                                <a:lnTo>
                                  <a:pt x="34378" y="733488"/>
                                </a:lnTo>
                                <a:lnTo>
                                  <a:pt x="34391" y="726389"/>
                                </a:lnTo>
                                <a:lnTo>
                                  <a:pt x="34175" y="727024"/>
                                </a:lnTo>
                                <a:lnTo>
                                  <a:pt x="34213" y="729526"/>
                                </a:lnTo>
                                <a:lnTo>
                                  <a:pt x="34124" y="727544"/>
                                </a:lnTo>
                                <a:lnTo>
                                  <a:pt x="33909" y="727925"/>
                                </a:lnTo>
                                <a:lnTo>
                                  <a:pt x="33756" y="728446"/>
                                </a:lnTo>
                                <a:lnTo>
                                  <a:pt x="33705" y="718172"/>
                                </a:lnTo>
                                <a:lnTo>
                                  <a:pt x="33756" y="719277"/>
                                </a:lnTo>
                                <a:lnTo>
                                  <a:pt x="33858" y="721499"/>
                                </a:lnTo>
                                <a:lnTo>
                                  <a:pt x="33985" y="724357"/>
                                </a:lnTo>
                                <a:lnTo>
                                  <a:pt x="34099" y="727024"/>
                                </a:lnTo>
                                <a:lnTo>
                                  <a:pt x="34366" y="726427"/>
                                </a:lnTo>
                                <a:lnTo>
                                  <a:pt x="34239" y="722058"/>
                                </a:lnTo>
                                <a:lnTo>
                                  <a:pt x="34264" y="722401"/>
                                </a:lnTo>
                                <a:lnTo>
                                  <a:pt x="34378" y="724357"/>
                                </a:lnTo>
                                <a:lnTo>
                                  <a:pt x="34480" y="726033"/>
                                </a:lnTo>
                                <a:lnTo>
                                  <a:pt x="34594" y="725639"/>
                                </a:lnTo>
                                <a:lnTo>
                                  <a:pt x="34696" y="729526"/>
                                </a:lnTo>
                                <a:lnTo>
                                  <a:pt x="34696" y="677367"/>
                                </a:lnTo>
                                <a:lnTo>
                                  <a:pt x="33629" y="677367"/>
                                </a:lnTo>
                                <a:lnTo>
                                  <a:pt x="33629" y="716559"/>
                                </a:lnTo>
                                <a:lnTo>
                                  <a:pt x="33591" y="715479"/>
                                </a:lnTo>
                                <a:lnTo>
                                  <a:pt x="33464" y="729526"/>
                                </a:lnTo>
                                <a:lnTo>
                                  <a:pt x="33464" y="729691"/>
                                </a:lnTo>
                                <a:lnTo>
                                  <a:pt x="33528" y="731113"/>
                                </a:lnTo>
                                <a:lnTo>
                                  <a:pt x="33464" y="733120"/>
                                </a:lnTo>
                                <a:lnTo>
                                  <a:pt x="33464" y="731113"/>
                                </a:lnTo>
                                <a:lnTo>
                                  <a:pt x="33210" y="730770"/>
                                </a:lnTo>
                                <a:lnTo>
                                  <a:pt x="33528" y="731113"/>
                                </a:lnTo>
                                <a:lnTo>
                                  <a:pt x="33464" y="730770"/>
                                </a:lnTo>
                                <a:lnTo>
                                  <a:pt x="33464" y="729691"/>
                                </a:lnTo>
                                <a:lnTo>
                                  <a:pt x="33274" y="730072"/>
                                </a:lnTo>
                                <a:lnTo>
                                  <a:pt x="33388" y="729691"/>
                                </a:lnTo>
                                <a:lnTo>
                                  <a:pt x="33464" y="709917"/>
                                </a:lnTo>
                                <a:lnTo>
                                  <a:pt x="33388" y="709714"/>
                                </a:lnTo>
                                <a:lnTo>
                                  <a:pt x="33464" y="709117"/>
                                </a:lnTo>
                                <a:lnTo>
                                  <a:pt x="33578" y="711339"/>
                                </a:lnTo>
                                <a:lnTo>
                                  <a:pt x="33591" y="712901"/>
                                </a:lnTo>
                                <a:lnTo>
                                  <a:pt x="33629" y="716559"/>
                                </a:lnTo>
                                <a:lnTo>
                                  <a:pt x="33629" y="677367"/>
                                </a:lnTo>
                                <a:lnTo>
                                  <a:pt x="32499" y="677367"/>
                                </a:lnTo>
                                <a:lnTo>
                                  <a:pt x="32499" y="705459"/>
                                </a:lnTo>
                                <a:lnTo>
                                  <a:pt x="32194" y="705739"/>
                                </a:lnTo>
                                <a:lnTo>
                                  <a:pt x="32181" y="706602"/>
                                </a:lnTo>
                                <a:lnTo>
                                  <a:pt x="32181" y="707415"/>
                                </a:lnTo>
                                <a:lnTo>
                                  <a:pt x="32092" y="707694"/>
                                </a:lnTo>
                                <a:lnTo>
                                  <a:pt x="32067" y="707847"/>
                                </a:lnTo>
                                <a:lnTo>
                                  <a:pt x="31991" y="708787"/>
                                </a:lnTo>
                                <a:lnTo>
                                  <a:pt x="31953" y="709117"/>
                                </a:lnTo>
                                <a:lnTo>
                                  <a:pt x="32067" y="707847"/>
                                </a:lnTo>
                                <a:lnTo>
                                  <a:pt x="32181" y="706602"/>
                                </a:lnTo>
                                <a:lnTo>
                                  <a:pt x="32181" y="705764"/>
                                </a:lnTo>
                                <a:lnTo>
                                  <a:pt x="31648" y="706272"/>
                                </a:lnTo>
                                <a:lnTo>
                                  <a:pt x="32143" y="705739"/>
                                </a:lnTo>
                                <a:lnTo>
                                  <a:pt x="32207" y="703872"/>
                                </a:lnTo>
                                <a:lnTo>
                                  <a:pt x="32219" y="700239"/>
                                </a:lnTo>
                                <a:lnTo>
                                  <a:pt x="32270" y="704316"/>
                                </a:lnTo>
                                <a:lnTo>
                                  <a:pt x="32499" y="705459"/>
                                </a:lnTo>
                                <a:lnTo>
                                  <a:pt x="32499" y="677367"/>
                                </a:lnTo>
                                <a:lnTo>
                                  <a:pt x="31623" y="677367"/>
                                </a:lnTo>
                                <a:lnTo>
                                  <a:pt x="31623" y="712241"/>
                                </a:lnTo>
                                <a:lnTo>
                                  <a:pt x="31572" y="712762"/>
                                </a:lnTo>
                                <a:lnTo>
                                  <a:pt x="31546" y="712939"/>
                                </a:lnTo>
                                <a:lnTo>
                                  <a:pt x="31153" y="713359"/>
                                </a:lnTo>
                                <a:lnTo>
                                  <a:pt x="31153" y="716737"/>
                                </a:lnTo>
                                <a:lnTo>
                                  <a:pt x="31026" y="718007"/>
                                </a:lnTo>
                                <a:lnTo>
                                  <a:pt x="31000" y="718185"/>
                                </a:lnTo>
                                <a:lnTo>
                                  <a:pt x="31153" y="716737"/>
                                </a:lnTo>
                                <a:lnTo>
                                  <a:pt x="31153" y="713359"/>
                                </a:lnTo>
                                <a:lnTo>
                                  <a:pt x="31534" y="712927"/>
                                </a:lnTo>
                                <a:lnTo>
                                  <a:pt x="31623" y="712241"/>
                                </a:lnTo>
                                <a:lnTo>
                                  <a:pt x="31623" y="677367"/>
                                </a:lnTo>
                                <a:lnTo>
                                  <a:pt x="30708" y="677367"/>
                                </a:lnTo>
                                <a:lnTo>
                                  <a:pt x="30708" y="737095"/>
                                </a:lnTo>
                                <a:lnTo>
                                  <a:pt x="30683" y="751027"/>
                                </a:lnTo>
                                <a:lnTo>
                                  <a:pt x="30683" y="736092"/>
                                </a:lnTo>
                                <a:lnTo>
                                  <a:pt x="30708" y="737095"/>
                                </a:lnTo>
                                <a:lnTo>
                                  <a:pt x="30708" y="677367"/>
                                </a:lnTo>
                                <a:lnTo>
                                  <a:pt x="30683" y="708787"/>
                                </a:lnTo>
                                <a:lnTo>
                                  <a:pt x="30683" y="713968"/>
                                </a:lnTo>
                                <a:lnTo>
                                  <a:pt x="30683" y="720547"/>
                                </a:lnTo>
                                <a:lnTo>
                                  <a:pt x="30683" y="721817"/>
                                </a:lnTo>
                                <a:lnTo>
                                  <a:pt x="30480" y="722058"/>
                                </a:lnTo>
                                <a:lnTo>
                                  <a:pt x="29832" y="723087"/>
                                </a:lnTo>
                                <a:lnTo>
                                  <a:pt x="30619" y="721817"/>
                                </a:lnTo>
                                <a:lnTo>
                                  <a:pt x="30683" y="713968"/>
                                </a:lnTo>
                                <a:lnTo>
                                  <a:pt x="30365" y="714197"/>
                                </a:lnTo>
                                <a:lnTo>
                                  <a:pt x="30568" y="713968"/>
                                </a:lnTo>
                                <a:lnTo>
                                  <a:pt x="30683" y="708787"/>
                                </a:lnTo>
                                <a:lnTo>
                                  <a:pt x="30683" y="677367"/>
                                </a:lnTo>
                                <a:lnTo>
                                  <a:pt x="29654" y="677367"/>
                                </a:lnTo>
                                <a:lnTo>
                                  <a:pt x="29425" y="677583"/>
                                </a:lnTo>
                                <a:lnTo>
                                  <a:pt x="29425" y="686257"/>
                                </a:lnTo>
                                <a:lnTo>
                                  <a:pt x="29425" y="692213"/>
                                </a:lnTo>
                                <a:lnTo>
                                  <a:pt x="29425" y="707694"/>
                                </a:lnTo>
                                <a:lnTo>
                                  <a:pt x="29425" y="715251"/>
                                </a:lnTo>
                                <a:lnTo>
                                  <a:pt x="29425" y="723087"/>
                                </a:lnTo>
                                <a:lnTo>
                                  <a:pt x="29260" y="723709"/>
                                </a:lnTo>
                                <a:lnTo>
                                  <a:pt x="28778" y="724141"/>
                                </a:lnTo>
                                <a:lnTo>
                                  <a:pt x="28778" y="738327"/>
                                </a:lnTo>
                                <a:lnTo>
                                  <a:pt x="28676" y="736460"/>
                                </a:lnTo>
                                <a:lnTo>
                                  <a:pt x="28549" y="734479"/>
                                </a:lnTo>
                                <a:lnTo>
                                  <a:pt x="28575" y="734733"/>
                                </a:lnTo>
                                <a:lnTo>
                                  <a:pt x="28676" y="736460"/>
                                </a:lnTo>
                                <a:lnTo>
                                  <a:pt x="28702" y="736892"/>
                                </a:lnTo>
                                <a:lnTo>
                                  <a:pt x="28765" y="738327"/>
                                </a:lnTo>
                                <a:lnTo>
                                  <a:pt x="28778" y="724141"/>
                                </a:lnTo>
                                <a:lnTo>
                                  <a:pt x="28562" y="724319"/>
                                </a:lnTo>
                                <a:lnTo>
                                  <a:pt x="29197" y="723709"/>
                                </a:lnTo>
                                <a:lnTo>
                                  <a:pt x="29425" y="723087"/>
                                </a:lnTo>
                                <a:lnTo>
                                  <a:pt x="29425" y="715251"/>
                                </a:lnTo>
                                <a:lnTo>
                                  <a:pt x="29171" y="715479"/>
                                </a:lnTo>
                                <a:lnTo>
                                  <a:pt x="29375" y="715251"/>
                                </a:lnTo>
                                <a:lnTo>
                                  <a:pt x="29425" y="707694"/>
                                </a:lnTo>
                                <a:lnTo>
                                  <a:pt x="29425" y="692213"/>
                                </a:lnTo>
                                <a:lnTo>
                                  <a:pt x="29273" y="692607"/>
                                </a:lnTo>
                                <a:lnTo>
                                  <a:pt x="29311" y="692213"/>
                                </a:lnTo>
                                <a:lnTo>
                                  <a:pt x="29425" y="686257"/>
                                </a:lnTo>
                                <a:lnTo>
                                  <a:pt x="29425" y="677583"/>
                                </a:lnTo>
                                <a:lnTo>
                                  <a:pt x="29057" y="677913"/>
                                </a:lnTo>
                                <a:lnTo>
                                  <a:pt x="29057" y="694664"/>
                                </a:lnTo>
                                <a:lnTo>
                                  <a:pt x="28943" y="695782"/>
                                </a:lnTo>
                                <a:lnTo>
                                  <a:pt x="28905" y="696036"/>
                                </a:lnTo>
                                <a:lnTo>
                                  <a:pt x="29057" y="694664"/>
                                </a:lnTo>
                                <a:lnTo>
                                  <a:pt x="29057" y="677913"/>
                                </a:lnTo>
                                <a:lnTo>
                                  <a:pt x="28676" y="678268"/>
                                </a:lnTo>
                                <a:lnTo>
                                  <a:pt x="28676" y="698233"/>
                                </a:lnTo>
                                <a:lnTo>
                                  <a:pt x="28638" y="698703"/>
                                </a:lnTo>
                                <a:lnTo>
                                  <a:pt x="28575" y="699338"/>
                                </a:lnTo>
                                <a:lnTo>
                                  <a:pt x="28473" y="700239"/>
                                </a:lnTo>
                                <a:lnTo>
                                  <a:pt x="28384" y="701154"/>
                                </a:lnTo>
                                <a:lnTo>
                                  <a:pt x="28282" y="702068"/>
                                </a:lnTo>
                                <a:lnTo>
                                  <a:pt x="28194" y="706602"/>
                                </a:lnTo>
                                <a:lnTo>
                                  <a:pt x="28079" y="705459"/>
                                </a:lnTo>
                                <a:lnTo>
                                  <a:pt x="28079" y="726033"/>
                                </a:lnTo>
                                <a:lnTo>
                                  <a:pt x="27698" y="726211"/>
                                </a:lnTo>
                                <a:lnTo>
                                  <a:pt x="28003" y="726033"/>
                                </a:lnTo>
                                <a:lnTo>
                                  <a:pt x="28041" y="725652"/>
                                </a:lnTo>
                                <a:lnTo>
                                  <a:pt x="28079" y="726033"/>
                                </a:lnTo>
                                <a:lnTo>
                                  <a:pt x="28079" y="705459"/>
                                </a:lnTo>
                                <a:lnTo>
                                  <a:pt x="28003" y="724865"/>
                                </a:lnTo>
                                <a:lnTo>
                                  <a:pt x="27978" y="724357"/>
                                </a:lnTo>
                                <a:lnTo>
                                  <a:pt x="27901" y="706602"/>
                                </a:lnTo>
                                <a:lnTo>
                                  <a:pt x="27686" y="707301"/>
                                </a:lnTo>
                                <a:lnTo>
                                  <a:pt x="27190" y="709917"/>
                                </a:lnTo>
                                <a:lnTo>
                                  <a:pt x="27101" y="710387"/>
                                </a:lnTo>
                                <a:lnTo>
                                  <a:pt x="27038" y="710717"/>
                                </a:lnTo>
                                <a:lnTo>
                                  <a:pt x="26924" y="711339"/>
                                </a:lnTo>
                                <a:lnTo>
                                  <a:pt x="26835" y="711771"/>
                                </a:lnTo>
                                <a:lnTo>
                                  <a:pt x="27813" y="706602"/>
                                </a:lnTo>
                                <a:lnTo>
                                  <a:pt x="27698" y="700290"/>
                                </a:lnTo>
                                <a:lnTo>
                                  <a:pt x="27787" y="701497"/>
                                </a:lnTo>
                                <a:lnTo>
                                  <a:pt x="27889" y="695147"/>
                                </a:lnTo>
                                <a:lnTo>
                                  <a:pt x="28575" y="692607"/>
                                </a:lnTo>
                                <a:lnTo>
                                  <a:pt x="28028" y="694664"/>
                                </a:lnTo>
                                <a:lnTo>
                                  <a:pt x="27990" y="704316"/>
                                </a:lnTo>
                                <a:lnTo>
                                  <a:pt x="28143" y="704049"/>
                                </a:lnTo>
                                <a:lnTo>
                                  <a:pt x="28206" y="702767"/>
                                </a:lnTo>
                                <a:lnTo>
                                  <a:pt x="28676" y="698233"/>
                                </a:lnTo>
                                <a:lnTo>
                                  <a:pt x="28676" y="678268"/>
                                </a:lnTo>
                                <a:lnTo>
                                  <a:pt x="27495" y="679348"/>
                                </a:lnTo>
                                <a:lnTo>
                                  <a:pt x="27495" y="697636"/>
                                </a:lnTo>
                                <a:lnTo>
                                  <a:pt x="27406" y="696429"/>
                                </a:lnTo>
                                <a:lnTo>
                                  <a:pt x="27292" y="694664"/>
                                </a:lnTo>
                                <a:lnTo>
                                  <a:pt x="27368" y="695782"/>
                                </a:lnTo>
                                <a:lnTo>
                                  <a:pt x="27406" y="696429"/>
                                </a:lnTo>
                                <a:lnTo>
                                  <a:pt x="27457" y="697052"/>
                                </a:lnTo>
                                <a:lnTo>
                                  <a:pt x="27495" y="697636"/>
                                </a:lnTo>
                                <a:lnTo>
                                  <a:pt x="27495" y="679348"/>
                                </a:lnTo>
                                <a:lnTo>
                                  <a:pt x="26873" y="679907"/>
                                </a:lnTo>
                                <a:lnTo>
                                  <a:pt x="26771" y="680961"/>
                                </a:lnTo>
                                <a:lnTo>
                                  <a:pt x="26758" y="698030"/>
                                </a:lnTo>
                                <a:lnTo>
                                  <a:pt x="26644" y="701497"/>
                                </a:lnTo>
                                <a:lnTo>
                                  <a:pt x="26644" y="712165"/>
                                </a:lnTo>
                                <a:lnTo>
                                  <a:pt x="26593" y="718515"/>
                                </a:lnTo>
                                <a:lnTo>
                                  <a:pt x="26593" y="719277"/>
                                </a:lnTo>
                                <a:lnTo>
                                  <a:pt x="26454" y="720547"/>
                                </a:lnTo>
                                <a:lnTo>
                                  <a:pt x="26377" y="721220"/>
                                </a:lnTo>
                                <a:lnTo>
                                  <a:pt x="26301" y="721817"/>
                                </a:lnTo>
                                <a:lnTo>
                                  <a:pt x="26593" y="719277"/>
                                </a:lnTo>
                                <a:lnTo>
                                  <a:pt x="26593" y="718515"/>
                                </a:lnTo>
                                <a:lnTo>
                                  <a:pt x="26314" y="719226"/>
                                </a:lnTo>
                                <a:lnTo>
                                  <a:pt x="26517" y="718515"/>
                                </a:lnTo>
                                <a:lnTo>
                                  <a:pt x="26619" y="712927"/>
                                </a:lnTo>
                                <a:lnTo>
                                  <a:pt x="26644" y="701497"/>
                                </a:lnTo>
                                <a:lnTo>
                                  <a:pt x="26644" y="698055"/>
                                </a:lnTo>
                                <a:lnTo>
                                  <a:pt x="25692" y="698258"/>
                                </a:lnTo>
                                <a:lnTo>
                                  <a:pt x="25692" y="727024"/>
                                </a:lnTo>
                                <a:lnTo>
                                  <a:pt x="25628" y="727544"/>
                                </a:lnTo>
                                <a:lnTo>
                                  <a:pt x="25527" y="728446"/>
                                </a:lnTo>
                                <a:lnTo>
                                  <a:pt x="25412" y="729399"/>
                                </a:lnTo>
                                <a:lnTo>
                                  <a:pt x="25400" y="729526"/>
                                </a:lnTo>
                                <a:lnTo>
                                  <a:pt x="25323" y="729691"/>
                                </a:lnTo>
                                <a:lnTo>
                                  <a:pt x="25222" y="731113"/>
                                </a:lnTo>
                                <a:lnTo>
                                  <a:pt x="25298" y="729551"/>
                                </a:lnTo>
                                <a:lnTo>
                                  <a:pt x="25374" y="729424"/>
                                </a:lnTo>
                                <a:lnTo>
                                  <a:pt x="25361" y="729259"/>
                                </a:lnTo>
                                <a:lnTo>
                                  <a:pt x="25527" y="728446"/>
                                </a:lnTo>
                                <a:lnTo>
                                  <a:pt x="25527" y="727621"/>
                                </a:lnTo>
                                <a:lnTo>
                                  <a:pt x="25285" y="727798"/>
                                </a:lnTo>
                                <a:lnTo>
                                  <a:pt x="25285" y="729551"/>
                                </a:lnTo>
                                <a:lnTo>
                                  <a:pt x="25120" y="729691"/>
                                </a:lnTo>
                                <a:lnTo>
                                  <a:pt x="25247" y="729551"/>
                                </a:lnTo>
                                <a:lnTo>
                                  <a:pt x="25285" y="727798"/>
                                </a:lnTo>
                                <a:lnTo>
                                  <a:pt x="25234" y="727925"/>
                                </a:lnTo>
                                <a:lnTo>
                                  <a:pt x="25082" y="727925"/>
                                </a:lnTo>
                                <a:lnTo>
                                  <a:pt x="25082" y="726224"/>
                                </a:lnTo>
                                <a:lnTo>
                                  <a:pt x="24942" y="726427"/>
                                </a:lnTo>
                                <a:lnTo>
                                  <a:pt x="25019" y="726033"/>
                                </a:lnTo>
                                <a:lnTo>
                                  <a:pt x="25095" y="725639"/>
                                </a:lnTo>
                                <a:lnTo>
                                  <a:pt x="25019" y="725322"/>
                                </a:lnTo>
                                <a:lnTo>
                                  <a:pt x="25107" y="723087"/>
                                </a:lnTo>
                                <a:lnTo>
                                  <a:pt x="24942" y="722858"/>
                                </a:lnTo>
                                <a:lnTo>
                                  <a:pt x="25146" y="723087"/>
                                </a:lnTo>
                                <a:lnTo>
                                  <a:pt x="25234" y="727798"/>
                                </a:lnTo>
                                <a:lnTo>
                                  <a:pt x="25565" y="727544"/>
                                </a:lnTo>
                                <a:lnTo>
                                  <a:pt x="25692" y="727024"/>
                                </a:lnTo>
                                <a:lnTo>
                                  <a:pt x="25692" y="698258"/>
                                </a:lnTo>
                                <a:lnTo>
                                  <a:pt x="25146" y="698360"/>
                                </a:lnTo>
                                <a:lnTo>
                                  <a:pt x="26758" y="698030"/>
                                </a:lnTo>
                                <a:lnTo>
                                  <a:pt x="26758" y="681062"/>
                                </a:lnTo>
                                <a:lnTo>
                                  <a:pt x="26708" y="681456"/>
                                </a:lnTo>
                                <a:lnTo>
                                  <a:pt x="26581" y="682663"/>
                                </a:lnTo>
                                <a:lnTo>
                                  <a:pt x="26657" y="685787"/>
                                </a:lnTo>
                                <a:lnTo>
                                  <a:pt x="26530" y="684072"/>
                                </a:lnTo>
                                <a:lnTo>
                                  <a:pt x="26377" y="684682"/>
                                </a:lnTo>
                                <a:lnTo>
                                  <a:pt x="26492" y="683539"/>
                                </a:lnTo>
                                <a:lnTo>
                                  <a:pt x="26581" y="682663"/>
                                </a:lnTo>
                                <a:lnTo>
                                  <a:pt x="26390" y="682447"/>
                                </a:lnTo>
                                <a:lnTo>
                                  <a:pt x="25120" y="681469"/>
                                </a:lnTo>
                                <a:lnTo>
                                  <a:pt x="25120" y="705459"/>
                                </a:lnTo>
                                <a:lnTo>
                                  <a:pt x="25107" y="721499"/>
                                </a:lnTo>
                                <a:lnTo>
                                  <a:pt x="24777" y="721817"/>
                                </a:lnTo>
                                <a:lnTo>
                                  <a:pt x="24714" y="722566"/>
                                </a:lnTo>
                                <a:lnTo>
                                  <a:pt x="24422" y="722198"/>
                                </a:lnTo>
                                <a:lnTo>
                                  <a:pt x="24396" y="719277"/>
                                </a:lnTo>
                                <a:lnTo>
                                  <a:pt x="23850" y="718515"/>
                                </a:lnTo>
                                <a:lnTo>
                                  <a:pt x="23850" y="715479"/>
                                </a:lnTo>
                                <a:lnTo>
                                  <a:pt x="23761" y="712762"/>
                                </a:lnTo>
                                <a:lnTo>
                                  <a:pt x="23837" y="705739"/>
                                </a:lnTo>
                                <a:lnTo>
                                  <a:pt x="21234" y="706259"/>
                                </a:lnTo>
                                <a:lnTo>
                                  <a:pt x="21234" y="715886"/>
                                </a:lnTo>
                                <a:lnTo>
                                  <a:pt x="21183" y="715251"/>
                                </a:lnTo>
                                <a:lnTo>
                                  <a:pt x="21234" y="715886"/>
                                </a:lnTo>
                                <a:lnTo>
                                  <a:pt x="21234" y="706259"/>
                                </a:lnTo>
                                <a:lnTo>
                                  <a:pt x="21170" y="714921"/>
                                </a:lnTo>
                                <a:lnTo>
                                  <a:pt x="21158" y="715225"/>
                                </a:lnTo>
                                <a:lnTo>
                                  <a:pt x="21082" y="724700"/>
                                </a:lnTo>
                                <a:lnTo>
                                  <a:pt x="21056" y="715251"/>
                                </a:lnTo>
                                <a:lnTo>
                                  <a:pt x="21056" y="715086"/>
                                </a:lnTo>
                                <a:lnTo>
                                  <a:pt x="21056" y="714197"/>
                                </a:lnTo>
                                <a:lnTo>
                                  <a:pt x="21056" y="713968"/>
                                </a:lnTo>
                                <a:lnTo>
                                  <a:pt x="20650" y="713422"/>
                                </a:lnTo>
                                <a:lnTo>
                                  <a:pt x="21158" y="713968"/>
                                </a:lnTo>
                                <a:lnTo>
                                  <a:pt x="21056" y="713130"/>
                                </a:lnTo>
                                <a:lnTo>
                                  <a:pt x="20942" y="712927"/>
                                </a:lnTo>
                                <a:lnTo>
                                  <a:pt x="20307" y="710272"/>
                                </a:lnTo>
                                <a:lnTo>
                                  <a:pt x="20307" y="723087"/>
                                </a:lnTo>
                                <a:lnTo>
                                  <a:pt x="16979" y="723087"/>
                                </a:lnTo>
                                <a:lnTo>
                                  <a:pt x="16725" y="723087"/>
                                </a:lnTo>
                                <a:lnTo>
                                  <a:pt x="16725" y="722820"/>
                                </a:lnTo>
                                <a:lnTo>
                                  <a:pt x="20294" y="722820"/>
                                </a:lnTo>
                                <a:lnTo>
                                  <a:pt x="20218" y="721791"/>
                                </a:lnTo>
                                <a:lnTo>
                                  <a:pt x="20294" y="722820"/>
                                </a:lnTo>
                                <a:lnTo>
                                  <a:pt x="20307" y="723087"/>
                                </a:lnTo>
                                <a:lnTo>
                                  <a:pt x="20307" y="710272"/>
                                </a:lnTo>
                                <a:lnTo>
                                  <a:pt x="19824" y="708240"/>
                                </a:lnTo>
                                <a:lnTo>
                                  <a:pt x="20904" y="712762"/>
                                </a:lnTo>
                                <a:lnTo>
                                  <a:pt x="20942" y="712927"/>
                                </a:lnTo>
                                <a:lnTo>
                                  <a:pt x="21056" y="708240"/>
                                </a:lnTo>
                                <a:lnTo>
                                  <a:pt x="21158" y="713968"/>
                                </a:lnTo>
                                <a:lnTo>
                                  <a:pt x="21170" y="714921"/>
                                </a:lnTo>
                                <a:lnTo>
                                  <a:pt x="21170" y="706272"/>
                                </a:lnTo>
                                <a:lnTo>
                                  <a:pt x="23749" y="705739"/>
                                </a:lnTo>
                                <a:lnTo>
                                  <a:pt x="23825" y="698703"/>
                                </a:lnTo>
                                <a:lnTo>
                                  <a:pt x="23380" y="698703"/>
                                </a:lnTo>
                                <a:lnTo>
                                  <a:pt x="21983" y="698982"/>
                                </a:lnTo>
                                <a:lnTo>
                                  <a:pt x="23329" y="698703"/>
                                </a:lnTo>
                                <a:lnTo>
                                  <a:pt x="23812" y="698614"/>
                                </a:lnTo>
                                <a:lnTo>
                                  <a:pt x="23749" y="697344"/>
                                </a:lnTo>
                                <a:lnTo>
                                  <a:pt x="23914" y="698030"/>
                                </a:lnTo>
                                <a:lnTo>
                                  <a:pt x="23901" y="698601"/>
                                </a:lnTo>
                                <a:lnTo>
                                  <a:pt x="23837" y="705739"/>
                                </a:lnTo>
                                <a:lnTo>
                                  <a:pt x="23939" y="714717"/>
                                </a:lnTo>
                                <a:lnTo>
                                  <a:pt x="23952" y="714921"/>
                                </a:lnTo>
                                <a:lnTo>
                                  <a:pt x="23850" y="718515"/>
                                </a:lnTo>
                                <a:lnTo>
                                  <a:pt x="24384" y="719175"/>
                                </a:lnTo>
                                <a:lnTo>
                                  <a:pt x="24523" y="720547"/>
                                </a:lnTo>
                                <a:lnTo>
                                  <a:pt x="24587" y="721220"/>
                                </a:lnTo>
                                <a:lnTo>
                                  <a:pt x="24676" y="722058"/>
                                </a:lnTo>
                                <a:lnTo>
                                  <a:pt x="24777" y="721817"/>
                                </a:lnTo>
                                <a:lnTo>
                                  <a:pt x="25082" y="721499"/>
                                </a:lnTo>
                                <a:lnTo>
                                  <a:pt x="25120" y="705459"/>
                                </a:lnTo>
                                <a:lnTo>
                                  <a:pt x="25120" y="681469"/>
                                </a:lnTo>
                                <a:lnTo>
                                  <a:pt x="24752" y="681177"/>
                                </a:lnTo>
                                <a:lnTo>
                                  <a:pt x="23596" y="681177"/>
                                </a:lnTo>
                                <a:lnTo>
                                  <a:pt x="23596" y="696429"/>
                                </a:lnTo>
                                <a:lnTo>
                                  <a:pt x="23482" y="695147"/>
                                </a:lnTo>
                                <a:lnTo>
                                  <a:pt x="23380" y="693889"/>
                                </a:lnTo>
                                <a:lnTo>
                                  <a:pt x="23444" y="694664"/>
                                </a:lnTo>
                                <a:lnTo>
                                  <a:pt x="23482" y="695147"/>
                                </a:lnTo>
                                <a:lnTo>
                                  <a:pt x="23545" y="695782"/>
                                </a:lnTo>
                                <a:lnTo>
                                  <a:pt x="23596" y="696429"/>
                                </a:lnTo>
                                <a:lnTo>
                                  <a:pt x="23596" y="681177"/>
                                </a:lnTo>
                                <a:lnTo>
                                  <a:pt x="22377" y="681177"/>
                                </a:lnTo>
                                <a:lnTo>
                                  <a:pt x="21069" y="657047"/>
                                </a:lnTo>
                                <a:lnTo>
                                  <a:pt x="21056" y="681456"/>
                                </a:lnTo>
                                <a:lnTo>
                                  <a:pt x="20942" y="654507"/>
                                </a:lnTo>
                                <a:lnTo>
                                  <a:pt x="20866" y="653237"/>
                                </a:lnTo>
                                <a:lnTo>
                                  <a:pt x="19634" y="652157"/>
                                </a:lnTo>
                                <a:lnTo>
                                  <a:pt x="19634" y="707301"/>
                                </a:lnTo>
                                <a:lnTo>
                                  <a:pt x="19583" y="711619"/>
                                </a:lnTo>
                                <a:lnTo>
                                  <a:pt x="19519" y="710387"/>
                                </a:lnTo>
                                <a:lnTo>
                                  <a:pt x="19418" y="708787"/>
                                </a:lnTo>
                                <a:lnTo>
                                  <a:pt x="19354" y="707847"/>
                                </a:lnTo>
                                <a:lnTo>
                                  <a:pt x="19240" y="708240"/>
                                </a:lnTo>
                                <a:lnTo>
                                  <a:pt x="19177" y="708787"/>
                                </a:lnTo>
                                <a:lnTo>
                                  <a:pt x="19253" y="706602"/>
                                </a:lnTo>
                                <a:lnTo>
                                  <a:pt x="19265" y="706285"/>
                                </a:lnTo>
                                <a:lnTo>
                                  <a:pt x="19278" y="706577"/>
                                </a:lnTo>
                                <a:lnTo>
                                  <a:pt x="19431" y="706285"/>
                                </a:lnTo>
                                <a:lnTo>
                                  <a:pt x="19507" y="706539"/>
                                </a:lnTo>
                                <a:lnTo>
                                  <a:pt x="19634" y="707301"/>
                                </a:lnTo>
                                <a:lnTo>
                                  <a:pt x="19634" y="652157"/>
                                </a:lnTo>
                                <a:lnTo>
                                  <a:pt x="19519" y="700239"/>
                                </a:lnTo>
                                <a:lnTo>
                                  <a:pt x="19519" y="701497"/>
                                </a:lnTo>
                                <a:lnTo>
                                  <a:pt x="19507" y="706069"/>
                                </a:lnTo>
                                <a:lnTo>
                                  <a:pt x="19519" y="700239"/>
                                </a:lnTo>
                                <a:lnTo>
                                  <a:pt x="19519" y="652056"/>
                                </a:lnTo>
                                <a:lnTo>
                                  <a:pt x="19240" y="651814"/>
                                </a:lnTo>
                                <a:lnTo>
                                  <a:pt x="19240" y="705739"/>
                                </a:lnTo>
                                <a:lnTo>
                                  <a:pt x="19240" y="706005"/>
                                </a:lnTo>
                                <a:lnTo>
                                  <a:pt x="18884" y="705929"/>
                                </a:lnTo>
                                <a:lnTo>
                                  <a:pt x="18884" y="711771"/>
                                </a:lnTo>
                                <a:lnTo>
                                  <a:pt x="18796" y="712762"/>
                                </a:lnTo>
                                <a:lnTo>
                                  <a:pt x="18770" y="712927"/>
                                </a:lnTo>
                                <a:lnTo>
                                  <a:pt x="18884" y="711771"/>
                                </a:lnTo>
                                <a:lnTo>
                                  <a:pt x="18884" y="705929"/>
                                </a:lnTo>
                                <a:lnTo>
                                  <a:pt x="18072" y="705739"/>
                                </a:lnTo>
                                <a:lnTo>
                                  <a:pt x="19240" y="705739"/>
                                </a:lnTo>
                                <a:lnTo>
                                  <a:pt x="19126" y="703872"/>
                                </a:lnTo>
                                <a:lnTo>
                                  <a:pt x="19177" y="704621"/>
                                </a:lnTo>
                                <a:lnTo>
                                  <a:pt x="19240" y="705739"/>
                                </a:lnTo>
                                <a:lnTo>
                                  <a:pt x="19240" y="651814"/>
                                </a:lnTo>
                                <a:lnTo>
                                  <a:pt x="18796" y="651421"/>
                                </a:lnTo>
                                <a:lnTo>
                                  <a:pt x="18796" y="698030"/>
                                </a:lnTo>
                                <a:lnTo>
                                  <a:pt x="18707" y="696429"/>
                                </a:lnTo>
                                <a:lnTo>
                                  <a:pt x="18745" y="697052"/>
                                </a:lnTo>
                                <a:lnTo>
                                  <a:pt x="18796" y="698030"/>
                                </a:lnTo>
                                <a:lnTo>
                                  <a:pt x="18796" y="651421"/>
                                </a:lnTo>
                                <a:lnTo>
                                  <a:pt x="18364" y="651040"/>
                                </a:lnTo>
                                <a:lnTo>
                                  <a:pt x="18364" y="690689"/>
                                </a:lnTo>
                                <a:lnTo>
                                  <a:pt x="18262" y="695147"/>
                                </a:lnTo>
                                <a:lnTo>
                                  <a:pt x="18161" y="686968"/>
                                </a:lnTo>
                                <a:lnTo>
                                  <a:pt x="18262" y="684072"/>
                                </a:lnTo>
                                <a:lnTo>
                                  <a:pt x="18313" y="689635"/>
                                </a:lnTo>
                                <a:lnTo>
                                  <a:pt x="18364" y="690689"/>
                                </a:lnTo>
                                <a:lnTo>
                                  <a:pt x="18364" y="651040"/>
                                </a:lnTo>
                                <a:lnTo>
                                  <a:pt x="17983" y="650697"/>
                                </a:lnTo>
                                <a:lnTo>
                                  <a:pt x="17691" y="650697"/>
                                </a:lnTo>
                                <a:lnTo>
                                  <a:pt x="17780" y="651040"/>
                                </a:lnTo>
                                <a:lnTo>
                                  <a:pt x="17907" y="651535"/>
                                </a:lnTo>
                                <a:lnTo>
                                  <a:pt x="18008" y="651967"/>
                                </a:lnTo>
                                <a:lnTo>
                                  <a:pt x="16725" y="646874"/>
                                </a:lnTo>
                                <a:lnTo>
                                  <a:pt x="16725" y="686257"/>
                                </a:lnTo>
                                <a:lnTo>
                                  <a:pt x="16725" y="691095"/>
                                </a:lnTo>
                                <a:lnTo>
                                  <a:pt x="16725" y="697344"/>
                                </a:lnTo>
                                <a:lnTo>
                                  <a:pt x="16725" y="698030"/>
                                </a:lnTo>
                                <a:lnTo>
                                  <a:pt x="16040" y="698703"/>
                                </a:lnTo>
                                <a:lnTo>
                                  <a:pt x="16662" y="698030"/>
                                </a:lnTo>
                                <a:lnTo>
                                  <a:pt x="16725" y="697344"/>
                                </a:lnTo>
                                <a:lnTo>
                                  <a:pt x="16725" y="691095"/>
                                </a:lnTo>
                                <a:lnTo>
                                  <a:pt x="16598" y="691337"/>
                                </a:lnTo>
                                <a:lnTo>
                                  <a:pt x="16548" y="691743"/>
                                </a:lnTo>
                                <a:lnTo>
                                  <a:pt x="16662" y="690664"/>
                                </a:lnTo>
                                <a:lnTo>
                                  <a:pt x="16725" y="686257"/>
                                </a:lnTo>
                                <a:lnTo>
                                  <a:pt x="16725" y="646874"/>
                                </a:lnTo>
                                <a:lnTo>
                                  <a:pt x="16484" y="645909"/>
                                </a:lnTo>
                                <a:lnTo>
                                  <a:pt x="16484" y="654507"/>
                                </a:lnTo>
                                <a:lnTo>
                                  <a:pt x="16268" y="657593"/>
                                </a:lnTo>
                                <a:lnTo>
                                  <a:pt x="16268" y="694334"/>
                                </a:lnTo>
                                <a:lnTo>
                                  <a:pt x="16243" y="694664"/>
                                </a:lnTo>
                                <a:lnTo>
                                  <a:pt x="16129" y="695782"/>
                                </a:lnTo>
                                <a:lnTo>
                                  <a:pt x="16052" y="696417"/>
                                </a:lnTo>
                                <a:lnTo>
                                  <a:pt x="16268" y="694334"/>
                                </a:lnTo>
                                <a:lnTo>
                                  <a:pt x="16268" y="657593"/>
                                </a:lnTo>
                                <a:lnTo>
                                  <a:pt x="16129" y="659587"/>
                                </a:lnTo>
                                <a:lnTo>
                                  <a:pt x="16065" y="660476"/>
                                </a:lnTo>
                                <a:lnTo>
                                  <a:pt x="16040" y="660806"/>
                                </a:lnTo>
                                <a:lnTo>
                                  <a:pt x="16040" y="696493"/>
                                </a:lnTo>
                                <a:lnTo>
                                  <a:pt x="15989" y="697052"/>
                                </a:lnTo>
                                <a:lnTo>
                                  <a:pt x="15887" y="698030"/>
                                </a:lnTo>
                                <a:lnTo>
                                  <a:pt x="15849" y="698271"/>
                                </a:lnTo>
                                <a:lnTo>
                                  <a:pt x="16040" y="696493"/>
                                </a:lnTo>
                                <a:lnTo>
                                  <a:pt x="16040" y="660806"/>
                                </a:lnTo>
                                <a:lnTo>
                                  <a:pt x="16002" y="661301"/>
                                </a:lnTo>
                                <a:lnTo>
                                  <a:pt x="16484" y="654507"/>
                                </a:lnTo>
                                <a:lnTo>
                                  <a:pt x="16484" y="645909"/>
                                </a:lnTo>
                                <a:lnTo>
                                  <a:pt x="15773" y="643077"/>
                                </a:lnTo>
                                <a:lnTo>
                                  <a:pt x="15671" y="665937"/>
                                </a:lnTo>
                                <a:lnTo>
                                  <a:pt x="15608" y="666775"/>
                                </a:lnTo>
                                <a:lnTo>
                                  <a:pt x="15481" y="672287"/>
                                </a:lnTo>
                                <a:lnTo>
                                  <a:pt x="15481" y="666775"/>
                                </a:lnTo>
                                <a:lnTo>
                                  <a:pt x="15671" y="665937"/>
                                </a:lnTo>
                                <a:lnTo>
                                  <a:pt x="15671" y="643039"/>
                                </a:lnTo>
                                <a:lnTo>
                                  <a:pt x="15481" y="642950"/>
                                </a:lnTo>
                                <a:lnTo>
                                  <a:pt x="15481" y="641807"/>
                                </a:lnTo>
                                <a:lnTo>
                                  <a:pt x="15481" y="575767"/>
                                </a:lnTo>
                                <a:lnTo>
                                  <a:pt x="14935" y="583577"/>
                                </a:lnTo>
                                <a:lnTo>
                                  <a:pt x="14935" y="705523"/>
                                </a:lnTo>
                                <a:lnTo>
                                  <a:pt x="14909" y="705739"/>
                                </a:lnTo>
                                <a:lnTo>
                                  <a:pt x="14820" y="706285"/>
                                </a:lnTo>
                                <a:lnTo>
                                  <a:pt x="14770" y="706602"/>
                                </a:lnTo>
                                <a:lnTo>
                                  <a:pt x="14655" y="707301"/>
                                </a:lnTo>
                                <a:lnTo>
                                  <a:pt x="14935" y="705523"/>
                                </a:lnTo>
                                <a:lnTo>
                                  <a:pt x="14935" y="583577"/>
                                </a:lnTo>
                                <a:lnTo>
                                  <a:pt x="14325" y="592277"/>
                                </a:lnTo>
                                <a:lnTo>
                                  <a:pt x="14236" y="593547"/>
                                </a:lnTo>
                                <a:lnTo>
                                  <a:pt x="15468" y="575767"/>
                                </a:lnTo>
                                <a:lnTo>
                                  <a:pt x="15481" y="574497"/>
                                </a:lnTo>
                                <a:lnTo>
                                  <a:pt x="15481" y="571957"/>
                                </a:lnTo>
                                <a:lnTo>
                                  <a:pt x="14160" y="570725"/>
                                </a:lnTo>
                                <a:lnTo>
                                  <a:pt x="14160" y="710717"/>
                                </a:lnTo>
                                <a:lnTo>
                                  <a:pt x="14058" y="711339"/>
                                </a:lnTo>
                                <a:lnTo>
                                  <a:pt x="13944" y="714921"/>
                                </a:lnTo>
                                <a:lnTo>
                                  <a:pt x="13995" y="718185"/>
                                </a:lnTo>
                                <a:lnTo>
                                  <a:pt x="13893" y="718515"/>
                                </a:lnTo>
                                <a:lnTo>
                                  <a:pt x="13944" y="714921"/>
                                </a:lnTo>
                                <a:lnTo>
                                  <a:pt x="13944" y="711339"/>
                                </a:lnTo>
                                <a:lnTo>
                                  <a:pt x="14160" y="710717"/>
                                </a:lnTo>
                                <a:lnTo>
                                  <a:pt x="14160" y="570725"/>
                                </a:lnTo>
                                <a:lnTo>
                                  <a:pt x="13944" y="570522"/>
                                </a:lnTo>
                                <a:lnTo>
                                  <a:pt x="13944" y="701497"/>
                                </a:lnTo>
                                <a:lnTo>
                                  <a:pt x="13944" y="707847"/>
                                </a:lnTo>
                                <a:lnTo>
                                  <a:pt x="13563" y="708240"/>
                                </a:lnTo>
                                <a:lnTo>
                                  <a:pt x="12293" y="710044"/>
                                </a:lnTo>
                                <a:lnTo>
                                  <a:pt x="12293" y="728294"/>
                                </a:lnTo>
                                <a:lnTo>
                                  <a:pt x="12192" y="727024"/>
                                </a:lnTo>
                                <a:lnTo>
                                  <a:pt x="12103" y="726033"/>
                                </a:lnTo>
                                <a:lnTo>
                                  <a:pt x="11836" y="725639"/>
                                </a:lnTo>
                                <a:lnTo>
                                  <a:pt x="12204" y="726033"/>
                                </a:lnTo>
                                <a:lnTo>
                                  <a:pt x="12293" y="728294"/>
                                </a:lnTo>
                                <a:lnTo>
                                  <a:pt x="12293" y="710044"/>
                                </a:lnTo>
                                <a:lnTo>
                                  <a:pt x="11379" y="711339"/>
                                </a:lnTo>
                                <a:lnTo>
                                  <a:pt x="13830" y="707847"/>
                                </a:lnTo>
                                <a:lnTo>
                                  <a:pt x="13944" y="701497"/>
                                </a:lnTo>
                                <a:lnTo>
                                  <a:pt x="13944" y="570522"/>
                                </a:lnTo>
                                <a:lnTo>
                                  <a:pt x="12776" y="569417"/>
                                </a:lnTo>
                                <a:lnTo>
                                  <a:pt x="12763" y="620217"/>
                                </a:lnTo>
                                <a:lnTo>
                                  <a:pt x="12687" y="648157"/>
                                </a:lnTo>
                                <a:lnTo>
                                  <a:pt x="12687" y="641807"/>
                                </a:lnTo>
                                <a:lnTo>
                                  <a:pt x="12763" y="620217"/>
                                </a:lnTo>
                                <a:lnTo>
                                  <a:pt x="12763" y="569417"/>
                                </a:lnTo>
                                <a:lnTo>
                                  <a:pt x="12141" y="569188"/>
                                </a:lnTo>
                                <a:lnTo>
                                  <a:pt x="12141" y="699744"/>
                                </a:lnTo>
                                <a:lnTo>
                                  <a:pt x="12103" y="699922"/>
                                </a:lnTo>
                                <a:lnTo>
                                  <a:pt x="12014" y="700239"/>
                                </a:lnTo>
                                <a:lnTo>
                                  <a:pt x="12141" y="699744"/>
                                </a:lnTo>
                                <a:lnTo>
                                  <a:pt x="12141" y="569188"/>
                                </a:lnTo>
                                <a:lnTo>
                                  <a:pt x="11201" y="568845"/>
                                </a:lnTo>
                                <a:lnTo>
                                  <a:pt x="11201" y="715899"/>
                                </a:lnTo>
                                <a:lnTo>
                                  <a:pt x="11150" y="724357"/>
                                </a:lnTo>
                                <a:lnTo>
                                  <a:pt x="11150" y="711771"/>
                                </a:lnTo>
                                <a:lnTo>
                                  <a:pt x="11176" y="715479"/>
                                </a:lnTo>
                                <a:lnTo>
                                  <a:pt x="11201" y="715899"/>
                                </a:lnTo>
                                <a:lnTo>
                                  <a:pt x="11201" y="568845"/>
                                </a:lnTo>
                                <a:lnTo>
                                  <a:pt x="9347" y="568147"/>
                                </a:lnTo>
                                <a:lnTo>
                                  <a:pt x="9309" y="675144"/>
                                </a:lnTo>
                                <a:lnTo>
                                  <a:pt x="9131" y="671804"/>
                                </a:lnTo>
                                <a:lnTo>
                                  <a:pt x="9169" y="672287"/>
                                </a:lnTo>
                                <a:lnTo>
                                  <a:pt x="9296" y="674687"/>
                                </a:lnTo>
                                <a:lnTo>
                                  <a:pt x="9309" y="675144"/>
                                </a:lnTo>
                                <a:lnTo>
                                  <a:pt x="9309" y="568147"/>
                                </a:lnTo>
                                <a:lnTo>
                                  <a:pt x="9029" y="568147"/>
                                </a:lnTo>
                                <a:lnTo>
                                  <a:pt x="9029" y="669734"/>
                                </a:lnTo>
                                <a:lnTo>
                                  <a:pt x="8356" y="657047"/>
                                </a:lnTo>
                                <a:lnTo>
                                  <a:pt x="8356" y="676097"/>
                                </a:lnTo>
                                <a:lnTo>
                                  <a:pt x="8356" y="682447"/>
                                </a:lnTo>
                                <a:lnTo>
                                  <a:pt x="8153" y="682663"/>
                                </a:lnTo>
                                <a:lnTo>
                                  <a:pt x="5562" y="686257"/>
                                </a:lnTo>
                                <a:lnTo>
                                  <a:pt x="5575" y="690079"/>
                                </a:lnTo>
                                <a:lnTo>
                                  <a:pt x="7734" y="689635"/>
                                </a:lnTo>
                                <a:lnTo>
                                  <a:pt x="6210" y="689952"/>
                                </a:lnTo>
                                <a:lnTo>
                                  <a:pt x="6210" y="701154"/>
                                </a:lnTo>
                                <a:lnTo>
                                  <a:pt x="6108" y="699338"/>
                                </a:lnTo>
                                <a:lnTo>
                                  <a:pt x="6146" y="699922"/>
                                </a:lnTo>
                                <a:lnTo>
                                  <a:pt x="6210" y="701154"/>
                                </a:lnTo>
                                <a:lnTo>
                                  <a:pt x="6210" y="689952"/>
                                </a:lnTo>
                                <a:lnTo>
                                  <a:pt x="5994" y="690003"/>
                                </a:lnTo>
                                <a:lnTo>
                                  <a:pt x="5994" y="697344"/>
                                </a:lnTo>
                                <a:lnTo>
                                  <a:pt x="5905" y="695782"/>
                                </a:lnTo>
                                <a:lnTo>
                                  <a:pt x="5943" y="696429"/>
                                </a:lnTo>
                                <a:lnTo>
                                  <a:pt x="5994" y="697344"/>
                                </a:lnTo>
                                <a:lnTo>
                                  <a:pt x="5994" y="690003"/>
                                </a:lnTo>
                                <a:lnTo>
                                  <a:pt x="5575" y="690079"/>
                                </a:lnTo>
                                <a:lnTo>
                                  <a:pt x="5676" y="691743"/>
                                </a:lnTo>
                                <a:lnTo>
                                  <a:pt x="5562" y="695147"/>
                                </a:lnTo>
                                <a:lnTo>
                                  <a:pt x="5562" y="686257"/>
                                </a:lnTo>
                                <a:lnTo>
                                  <a:pt x="8293" y="682447"/>
                                </a:lnTo>
                                <a:lnTo>
                                  <a:pt x="8356" y="676097"/>
                                </a:lnTo>
                                <a:lnTo>
                                  <a:pt x="8356" y="657047"/>
                                </a:lnTo>
                                <a:lnTo>
                                  <a:pt x="8496" y="659587"/>
                                </a:lnTo>
                                <a:lnTo>
                                  <a:pt x="8610" y="661784"/>
                                </a:lnTo>
                                <a:lnTo>
                                  <a:pt x="8699" y="663397"/>
                                </a:lnTo>
                                <a:lnTo>
                                  <a:pt x="8763" y="664667"/>
                                </a:lnTo>
                                <a:lnTo>
                                  <a:pt x="8877" y="666775"/>
                                </a:lnTo>
                                <a:lnTo>
                                  <a:pt x="8978" y="668680"/>
                                </a:lnTo>
                                <a:lnTo>
                                  <a:pt x="9029" y="669734"/>
                                </a:lnTo>
                                <a:lnTo>
                                  <a:pt x="9029" y="568147"/>
                                </a:lnTo>
                                <a:lnTo>
                                  <a:pt x="5918" y="568147"/>
                                </a:lnTo>
                                <a:lnTo>
                                  <a:pt x="3721" y="570077"/>
                                </a:lnTo>
                                <a:lnTo>
                                  <a:pt x="3721" y="654507"/>
                                </a:lnTo>
                                <a:lnTo>
                                  <a:pt x="3390" y="659587"/>
                                </a:lnTo>
                                <a:lnTo>
                                  <a:pt x="3365" y="659930"/>
                                </a:lnTo>
                                <a:lnTo>
                                  <a:pt x="3721" y="654507"/>
                                </a:lnTo>
                                <a:lnTo>
                                  <a:pt x="3721" y="570077"/>
                                </a:lnTo>
                                <a:lnTo>
                                  <a:pt x="3022" y="570687"/>
                                </a:lnTo>
                                <a:lnTo>
                                  <a:pt x="2781" y="574268"/>
                                </a:lnTo>
                                <a:lnTo>
                                  <a:pt x="2781" y="575767"/>
                                </a:lnTo>
                                <a:lnTo>
                                  <a:pt x="2781" y="666775"/>
                                </a:lnTo>
                                <a:lnTo>
                                  <a:pt x="2971" y="665937"/>
                                </a:lnTo>
                                <a:lnTo>
                                  <a:pt x="2908" y="666775"/>
                                </a:lnTo>
                                <a:lnTo>
                                  <a:pt x="2781" y="672287"/>
                                </a:lnTo>
                                <a:lnTo>
                                  <a:pt x="2781" y="669848"/>
                                </a:lnTo>
                                <a:lnTo>
                                  <a:pt x="1524" y="670928"/>
                                </a:lnTo>
                                <a:lnTo>
                                  <a:pt x="2717" y="669848"/>
                                </a:lnTo>
                                <a:lnTo>
                                  <a:pt x="2781" y="575767"/>
                                </a:lnTo>
                                <a:lnTo>
                                  <a:pt x="2514" y="578307"/>
                                </a:lnTo>
                                <a:lnTo>
                                  <a:pt x="1574" y="592277"/>
                                </a:lnTo>
                                <a:lnTo>
                                  <a:pt x="1485" y="593547"/>
                                </a:lnTo>
                                <a:lnTo>
                                  <a:pt x="1397" y="594817"/>
                                </a:lnTo>
                                <a:lnTo>
                                  <a:pt x="76" y="618947"/>
                                </a:lnTo>
                                <a:lnTo>
                                  <a:pt x="0" y="672287"/>
                                </a:lnTo>
                                <a:lnTo>
                                  <a:pt x="76" y="698030"/>
                                </a:lnTo>
                                <a:lnTo>
                                  <a:pt x="254" y="698703"/>
                                </a:lnTo>
                                <a:lnTo>
                                  <a:pt x="330" y="698982"/>
                                </a:lnTo>
                                <a:lnTo>
                                  <a:pt x="431" y="699338"/>
                                </a:lnTo>
                                <a:lnTo>
                                  <a:pt x="508" y="699655"/>
                                </a:lnTo>
                                <a:lnTo>
                                  <a:pt x="584" y="699922"/>
                                </a:lnTo>
                                <a:lnTo>
                                  <a:pt x="673" y="700239"/>
                                </a:lnTo>
                                <a:lnTo>
                                  <a:pt x="3035" y="702767"/>
                                </a:lnTo>
                                <a:lnTo>
                                  <a:pt x="6299" y="702767"/>
                                </a:lnTo>
                                <a:lnTo>
                                  <a:pt x="6375" y="703872"/>
                                </a:lnTo>
                                <a:lnTo>
                                  <a:pt x="6477" y="705739"/>
                                </a:lnTo>
                                <a:lnTo>
                                  <a:pt x="6604" y="707847"/>
                                </a:lnTo>
                                <a:lnTo>
                                  <a:pt x="6731" y="709917"/>
                                </a:lnTo>
                                <a:lnTo>
                                  <a:pt x="6807" y="711339"/>
                                </a:lnTo>
                                <a:lnTo>
                                  <a:pt x="6896" y="712927"/>
                                </a:lnTo>
                                <a:lnTo>
                                  <a:pt x="7023" y="714921"/>
                                </a:lnTo>
                                <a:lnTo>
                                  <a:pt x="7150" y="716737"/>
                                </a:lnTo>
                                <a:lnTo>
                                  <a:pt x="7226" y="718007"/>
                                </a:lnTo>
                                <a:lnTo>
                                  <a:pt x="7315" y="719277"/>
                                </a:lnTo>
                                <a:lnTo>
                                  <a:pt x="7404" y="720547"/>
                                </a:lnTo>
                                <a:lnTo>
                                  <a:pt x="7442" y="721220"/>
                                </a:lnTo>
                                <a:lnTo>
                                  <a:pt x="7531" y="722566"/>
                                </a:lnTo>
                                <a:lnTo>
                                  <a:pt x="7658" y="724357"/>
                                </a:lnTo>
                                <a:lnTo>
                                  <a:pt x="7772" y="726033"/>
                                </a:lnTo>
                                <a:lnTo>
                                  <a:pt x="7899" y="727925"/>
                                </a:lnTo>
                                <a:lnTo>
                                  <a:pt x="8013" y="729691"/>
                                </a:lnTo>
                                <a:lnTo>
                                  <a:pt x="8128" y="731456"/>
                                </a:lnTo>
                                <a:lnTo>
                                  <a:pt x="8242" y="733082"/>
                                </a:lnTo>
                                <a:lnTo>
                                  <a:pt x="8356" y="698703"/>
                                </a:lnTo>
                                <a:lnTo>
                                  <a:pt x="8394" y="735342"/>
                                </a:lnTo>
                                <a:lnTo>
                                  <a:pt x="8496" y="736892"/>
                                </a:lnTo>
                                <a:lnTo>
                                  <a:pt x="8623" y="738352"/>
                                </a:lnTo>
                                <a:lnTo>
                                  <a:pt x="11480" y="740867"/>
                                </a:lnTo>
                                <a:lnTo>
                                  <a:pt x="18338" y="740867"/>
                                </a:lnTo>
                                <a:lnTo>
                                  <a:pt x="21031" y="738352"/>
                                </a:lnTo>
                                <a:lnTo>
                                  <a:pt x="21056" y="737095"/>
                                </a:lnTo>
                                <a:lnTo>
                                  <a:pt x="20955" y="733082"/>
                                </a:lnTo>
                                <a:lnTo>
                                  <a:pt x="21005" y="730351"/>
                                </a:lnTo>
                                <a:lnTo>
                                  <a:pt x="21056" y="727925"/>
                                </a:lnTo>
                                <a:lnTo>
                                  <a:pt x="20789" y="728179"/>
                                </a:lnTo>
                                <a:lnTo>
                                  <a:pt x="20789" y="730326"/>
                                </a:lnTo>
                                <a:lnTo>
                                  <a:pt x="20675" y="728764"/>
                                </a:lnTo>
                                <a:lnTo>
                                  <a:pt x="20739" y="729526"/>
                                </a:lnTo>
                                <a:lnTo>
                                  <a:pt x="20789" y="730326"/>
                                </a:lnTo>
                                <a:lnTo>
                                  <a:pt x="20789" y="728179"/>
                                </a:lnTo>
                                <a:lnTo>
                                  <a:pt x="20650" y="728294"/>
                                </a:lnTo>
                                <a:lnTo>
                                  <a:pt x="21043" y="727925"/>
                                </a:lnTo>
                                <a:lnTo>
                                  <a:pt x="20599" y="727544"/>
                                </a:lnTo>
                                <a:lnTo>
                                  <a:pt x="21056" y="727900"/>
                                </a:lnTo>
                                <a:lnTo>
                                  <a:pt x="21386" y="727557"/>
                                </a:lnTo>
                                <a:lnTo>
                                  <a:pt x="21094" y="727925"/>
                                </a:lnTo>
                                <a:lnTo>
                                  <a:pt x="21056" y="730275"/>
                                </a:lnTo>
                                <a:lnTo>
                                  <a:pt x="21056" y="737095"/>
                                </a:lnTo>
                                <a:lnTo>
                                  <a:pt x="22021" y="737095"/>
                                </a:lnTo>
                                <a:lnTo>
                                  <a:pt x="22059" y="730351"/>
                                </a:lnTo>
                                <a:lnTo>
                                  <a:pt x="22110" y="731113"/>
                                </a:lnTo>
                                <a:lnTo>
                                  <a:pt x="22225" y="733082"/>
                                </a:lnTo>
                                <a:lnTo>
                                  <a:pt x="22301" y="736892"/>
                                </a:lnTo>
                                <a:lnTo>
                                  <a:pt x="22301" y="742137"/>
                                </a:lnTo>
                                <a:lnTo>
                                  <a:pt x="24523" y="744550"/>
                                </a:lnTo>
                                <a:lnTo>
                                  <a:pt x="24638" y="744677"/>
                                </a:lnTo>
                                <a:lnTo>
                                  <a:pt x="22301" y="742137"/>
                                </a:lnTo>
                                <a:lnTo>
                                  <a:pt x="22377" y="762609"/>
                                </a:lnTo>
                                <a:lnTo>
                                  <a:pt x="23114" y="763866"/>
                                </a:lnTo>
                                <a:lnTo>
                                  <a:pt x="25349" y="766267"/>
                                </a:lnTo>
                                <a:lnTo>
                                  <a:pt x="31965" y="766267"/>
                                </a:lnTo>
                                <a:lnTo>
                                  <a:pt x="34213" y="763866"/>
                                </a:lnTo>
                                <a:lnTo>
                                  <a:pt x="34925" y="762609"/>
                                </a:lnTo>
                                <a:lnTo>
                                  <a:pt x="35001" y="757377"/>
                                </a:lnTo>
                                <a:lnTo>
                                  <a:pt x="35204" y="757377"/>
                                </a:lnTo>
                                <a:lnTo>
                                  <a:pt x="35839" y="757377"/>
                                </a:lnTo>
                                <a:lnTo>
                                  <a:pt x="35941" y="758647"/>
                                </a:lnTo>
                                <a:lnTo>
                                  <a:pt x="36055" y="760082"/>
                                </a:lnTo>
                                <a:lnTo>
                                  <a:pt x="36144" y="761187"/>
                                </a:lnTo>
                                <a:lnTo>
                                  <a:pt x="36245" y="784047"/>
                                </a:lnTo>
                                <a:lnTo>
                                  <a:pt x="36296" y="789139"/>
                                </a:lnTo>
                                <a:lnTo>
                                  <a:pt x="36245" y="804367"/>
                                </a:lnTo>
                                <a:lnTo>
                                  <a:pt x="36931" y="805637"/>
                                </a:lnTo>
                                <a:lnTo>
                                  <a:pt x="39293" y="808177"/>
                                </a:lnTo>
                                <a:lnTo>
                                  <a:pt x="39636" y="808177"/>
                                </a:lnTo>
                                <a:lnTo>
                                  <a:pt x="39941" y="809447"/>
                                </a:lnTo>
                                <a:lnTo>
                                  <a:pt x="42926" y="810717"/>
                                </a:lnTo>
                                <a:lnTo>
                                  <a:pt x="49326" y="810717"/>
                                </a:lnTo>
                                <a:lnTo>
                                  <a:pt x="51752" y="808177"/>
                                </a:lnTo>
                                <a:lnTo>
                                  <a:pt x="51752" y="795210"/>
                                </a:lnTo>
                                <a:lnTo>
                                  <a:pt x="52095" y="795477"/>
                                </a:lnTo>
                                <a:lnTo>
                                  <a:pt x="55435" y="795477"/>
                                </a:lnTo>
                                <a:lnTo>
                                  <a:pt x="57073" y="794207"/>
                                </a:lnTo>
                                <a:lnTo>
                                  <a:pt x="59436" y="792937"/>
                                </a:lnTo>
                                <a:lnTo>
                                  <a:pt x="60109" y="790397"/>
                                </a:lnTo>
                                <a:lnTo>
                                  <a:pt x="60109" y="776427"/>
                                </a:lnTo>
                                <a:lnTo>
                                  <a:pt x="60109" y="766673"/>
                                </a:lnTo>
                                <a:lnTo>
                                  <a:pt x="60286" y="766267"/>
                                </a:lnTo>
                                <a:lnTo>
                                  <a:pt x="60769" y="762609"/>
                                </a:lnTo>
                                <a:lnTo>
                                  <a:pt x="60871" y="761822"/>
                                </a:lnTo>
                                <a:lnTo>
                                  <a:pt x="60960" y="761187"/>
                                </a:lnTo>
                                <a:lnTo>
                                  <a:pt x="61036" y="760603"/>
                                </a:lnTo>
                                <a:lnTo>
                                  <a:pt x="61607" y="760082"/>
                                </a:lnTo>
                                <a:lnTo>
                                  <a:pt x="63195" y="758647"/>
                                </a:lnTo>
                                <a:lnTo>
                                  <a:pt x="63373" y="758075"/>
                                </a:lnTo>
                                <a:lnTo>
                                  <a:pt x="63449" y="757796"/>
                                </a:lnTo>
                                <a:lnTo>
                                  <a:pt x="64516" y="754164"/>
                                </a:lnTo>
                                <a:lnTo>
                                  <a:pt x="63715" y="756907"/>
                                </a:lnTo>
                                <a:lnTo>
                                  <a:pt x="63677" y="757034"/>
                                </a:lnTo>
                                <a:lnTo>
                                  <a:pt x="63576" y="757377"/>
                                </a:lnTo>
                                <a:lnTo>
                                  <a:pt x="63449" y="757796"/>
                                </a:lnTo>
                                <a:lnTo>
                                  <a:pt x="64960" y="756170"/>
                                </a:lnTo>
                                <a:lnTo>
                                  <a:pt x="65239" y="755688"/>
                                </a:lnTo>
                                <a:lnTo>
                                  <a:pt x="65697" y="754837"/>
                                </a:lnTo>
                                <a:lnTo>
                                  <a:pt x="65697" y="745947"/>
                                </a:lnTo>
                                <a:lnTo>
                                  <a:pt x="65697" y="742137"/>
                                </a:lnTo>
                                <a:lnTo>
                                  <a:pt x="66611" y="737095"/>
                                </a:lnTo>
                                <a:lnTo>
                                  <a:pt x="66738" y="736460"/>
                                </a:lnTo>
                                <a:lnTo>
                                  <a:pt x="66827" y="735914"/>
                                </a:lnTo>
                                <a:lnTo>
                                  <a:pt x="67322" y="728294"/>
                                </a:lnTo>
                                <a:lnTo>
                                  <a:pt x="67424" y="725639"/>
                                </a:lnTo>
                                <a:lnTo>
                                  <a:pt x="67538" y="722401"/>
                                </a:lnTo>
                                <a:lnTo>
                                  <a:pt x="67665" y="719277"/>
                                </a:lnTo>
                                <a:lnTo>
                                  <a:pt x="67754" y="716737"/>
                                </a:lnTo>
                                <a:lnTo>
                                  <a:pt x="67881" y="713422"/>
                                </a:lnTo>
                                <a:lnTo>
                                  <a:pt x="67995" y="710387"/>
                                </a:lnTo>
                                <a:lnTo>
                                  <a:pt x="68122" y="707301"/>
                                </a:lnTo>
                                <a:lnTo>
                                  <a:pt x="68237" y="704049"/>
                                </a:lnTo>
                                <a:lnTo>
                                  <a:pt x="68287" y="702767"/>
                                </a:lnTo>
                                <a:lnTo>
                                  <a:pt x="68021" y="702932"/>
                                </a:lnTo>
                                <a:lnTo>
                                  <a:pt x="68224" y="702767"/>
                                </a:lnTo>
                                <a:lnTo>
                                  <a:pt x="69545" y="702068"/>
                                </a:lnTo>
                                <a:lnTo>
                                  <a:pt x="70586" y="701497"/>
                                </a:lnTo>
                                <a:lnTo>
                                  <a:pt x="70866" y="700455"/>
                                </a:lnTo>
                                <a:lnTo>
                                  <a:pt x="70929" y="700239"/>
                                </a:lnTo>
                                <a:lnTo>
                                  <a:pt x="71018" y="699922"/>
                                </a:lnTo>
                                <a:lnTo>
                                  <a:pt x="71094" y="699655"/>
                                </a:lnTo>
                                <a:lnTo>
                                  <a:pt x="71170" y="699338"/>
                                </a:lnTo>
                                <a:lnTo>
                                  <a:pt x="71272" y="696696"/>
                                </a:lnTo>
                                <a:lnTo>
                                  <a:pt x="71170" y="696556"/>
                                </a:lnTo>
                                <a:lnTo>
                                  <a:pt x="71272" y="689851"/>
                                </a:lnTo>
                                <a:lnTo>
                                  <a:pt x="71094" y="689648"/>
                                </a:lnTo>
                                <a:lnTo>
                                  <a:pt x="71348" y="689851"/>
                                </a:lnTo>
                                <a:lnTo>
                                  <a:pt x="71272" y="693889"/>
                                </a:lnTo>
                                <a:lnTo>
                                  <a:pt x="71501" y="692607"/>
                                </a:lnTo>
                                <a:lnTo>
                                  <a:pt x="71589" y="692213"/>
                                </a:lnTo>
                                <a:lnTo>
                                  <a:pt x="71272" y="693889"/>
                                </a:lnTo>
                                <a:lnTo>
                                  <a:pt x="71361" y="697344"/>
                                </a:lnTo>
                                <a:lnTo>
                                  <a:pt x="71755" y="698703"/>
                                </a:lnTo>
                                <a:lnTo>
                                  <a:pt x="71843" y="698982"/>
                                </a:lnTo>
                                <a:lnTo>
                                  <a:pt x="71945" y="699338"/>
                                </a:lnTo>
                                <a:lnTo>
                                  <a:pt x="72034" y="699655"/>
                                </a:lnTo>
                                <a:lnTo>
                                  <a:pt x="72110" y="699922"/>
                                </a:lnTo>
                                <a:lnTo>
                                  <a:pt x="72212" y="700239"/>
                                </a:lnTo>
                                <a:lnTo>
                                  <a:pt x="74841" y="701497"/>
                                </a:lnTo>
                                <a:lnTo>
                                  <a:pt x="79603" y="701497"/>
                                </a:lnTo>
                                <a:lnTo>
                                  <a:pt x="79489" y="700239"/>
                                </a:lnTo>
                                <a:lnTo>
                                  <a:pt x="79375" y="698982"/>
                                </a:lnTo>
                                <a:lnTo>
                                  <a:pt x="79286" y="698030"/>
                                </a:lnTo>
                                <a:lnTo>
                                  <a:pt x="79171" y="696696"/>
                                </a:lnTo>
                                <a:lnTo>
                                  <a:pt x="79235" y="697344"/>
                                </a:lnTo>
                                <a:lnTo>
                                  <a:pt x="79286" y="698030"/>
                                </a:lnTo>
                                <a:lnTo>
                                  <a:pt x="79349" y="698703"/>
                                </a:lnTo>
                                <a:lnTo>
                                  <a:pt x="79375" y="698982"/>
                                </a:lnTo>
                                <a:lnTo>
                                  <a:pt x="79438" y="699655"/>
                                </a:lnTo>
                                <a:lnTo>
                                  <a:pt x="79565" y="699338"/>
                                </a:lnTo>
                                <a:lnTo>
                                  <a:pt x="79679" y="697052"/>
                                </a:lnTo>
                                <a:lnTo>
                                  <a:pt x="79794" y="694664"/>
                                </a:lnTo>
                                <a:lnTo>
                                  <a:pt x="79832" y="704049"/>
                                </a:lnTo>
                                <a:lnTo>
                                  <a:pt x="82664" y="706602"/>
                                </a:lnTo>
                                <a:lnTo>
                                  <a:pt x="89268" y="706602"/>
                                </a:lnTo>
                                <a:lnTo>
                                  <a:pt x="91998" y="704049"/>
                                </a:lnTo>
                                <a:lnTo>
                                  <a:pt x="92113" y="702068"/>
                                </a:lnTo>
                                <a:lnTo>
                                  <a:pt x="92138" y="701497"/>
                                </a:lnTo>
                                <a:lnTo>
                                  <a:pt x="92214" y="700239"/>
                                </a:lnTo>
                                <a:lnTo>
                                  <a:pt x="92176" y="698995"/>
                                </a:lnTo>
                                <a:lnTo>
                                  <a:pt x="92290" y="698703"/>
                                </a:lnTo>
                                <a:lnTo>
                                  <a:pt x="92417" y="696429"/>
                                </a:lnTo>
                                <a:lnTo>
                                  <a:pt x="92519" y="694664"/>
                                </a:lnTo>
                                <a:lnTo>
                                  <a:pt x="92633" y="692607"/>
                                </a:lnTo>
                                <a:lnTo>
                                  <a:pt x="92735" y="690664"/>
                                </a:lnTo>
                                <a:lnTo>
                                  <a:pt x="92837" y="688797"/>
                                </a:lnTo>
                                <a:lnTo>
                                  <a:pt x="92964" y="686536"/>
                                </a:lnTo>
                                <a:lnTo>
                                  <a:pt x="93065" y="684682"/>
                                </a:lnTo>
                                <a:lnTo>
                                  <a:pt x="93129" y="683539"/>
                                </a:lnTo>
                                <a:lnTo>
                                  <a:pt x="92925" y="683717"/>
                                </a:lnTo>
                                <a:lnTo>
                                  <a:pt x="93027" y="683539"/>
                                </a:lnTo>
                                <a:lnTo>
                                  <a:pt x="93129" y="683348"/>
                                </a:lnTo>
                                <a:lnTo>
                                  <a:pt x="93256" y="681177"/>
                                </a:lnTo>
                                <a:lnTo>
                                  <a:pt x="93357" y="679107"/>
                                </a:lnTo>
                                <a:lnTo>
                                  <a:pt x="93268" y="680961"/>
                                </a:lnTo>
                                <a:lnTo>
                                  <a:pt x="93256" y="681177"/>
                                </a:lnTo>
                                <a:lnTo>
                                  <a:pt x="93141" y="683348"/>
                                </a:lnTo>
                                <a:lnTo>
                                  <a:pt x="93497" y="682663"/>
                                </a:lnTo>
                                <a:lnTo>
                                  <a:pt x="93599" y="676313"/>
                                </a:lnTo>
                                <a:lnTo>
                                  <a:pt x="93459" y="677367"/>
                                </a:lnTo>
                                <a:lnTo>
                                  <a:pt x="93535" y="675830"/>
                                </a:lnTo>
                                <a:lnTo>
                                  <a:pt x="93599" y="671017"/>
                                </a:lnTo>
                                <a:lnTo>
                                  <a:pt x="93662" y="664667"/>
                                </a:lnTo>
                                <a:lnTo>
                                  <a:pt x="94068" y="657047"/>
                                </a:lnTo>
                                <a:lnTo>
                                  <a:pt x="94081" y="656780"/>
                                </a:lnTo>
                                <a:lnTo>
                                  <a:pt x="94195" y="654507"/>
                                </a:lnTo>
                                <a:lnTo>
                                  <a:pt x="94310" y="652348"/>
                                </a:lnTo>
                                <a:lnTo>
                                  <a:pt x="94348" y="651535"/>
                                </a:lnTo>
                                <a:lnTo>
                                  <a:pt x="93903" y="651967"/>
                                </a:lnTo>
                                <a:lnTo>
                                  <a:pt x="94335" y="651535"/>
                                </a:lnTo>
                                <a:lnTo>
                                  <a:pt x="94437" y="649668"/>
                                </a:lnTo>
                                <a:lnTo>
                                  <a:pt x="94348" y="651535"/>
                                </a:lnTo>
                                <a:lnTo>
                                  <a:pt x="96380" y="649427"/>
                                </a:lnTo>
                                <a:lnTo>
                                  <a:pt x="96266" y="644372"/>
                                </a:lnTo>
                                <a:lnTo>
                                  <a:pt x="96266" y="644169"/>
                                </a:lnTo>
                                <a:lnTo>
                                  <a:pt x="96380" y="631761"/>
                                </a:lnTo>
                                <a:lnTo>
                                  <a:pt x="96380" y="575767"/>
                                </a:lnTo>
                                <a:lnTo>
                                  <a:pt x="96380" y="560527"/>
                                </a:lnTo>
                                <a:lnTo>
                                  <a:pt x="97777" y="514807"/>
                                </a:lnTo>
                                <a:lnTo>
                                  <a:pt x="99174" y="472897"/>
                                </a:lnTo>
                                <a:lnTo>
                                  <a:pt x="99174" y="417017"/>
                                </a:lnTo>
                                <a:lnTo>
                                  <a:pt x="99174" y="415480"/>
                                </a:lnTo>
                                <a:lnTo>
                                  <a:pt x="101282" y="413207"/>
                                </a:lnTo>
                                <a:lnTo>
                                  <a:pt x="101968" y="411937"/>
                                </a:lnTo>
                                <a:lnTo>
                                  <a:pt x="101968" y="387807"/>
                                </a:lnTo>
                                <a:lnTo>
                                  <a:pt x="101968" y="377647"/>
                                </a:lnTo>
                                <a:lnTo>
                                  <a:pt x="102095" y="323037"/>
                                </a:lnTo>
                                <a:lnTo>
                                  <a:pt x="101968" y="387807"/>
                                </a:lnTo>
                                <a:lnTo>
                                  <a:pt x="104584" y="387807"/>
                                </a:lnTo>
                                <a:lnTo>
                                  <a:pt x="107454" y="385267"/>
                                </a:lnTo>
                                <a:lnTo>
                                  <a:pt x="107492" y="328295"/>
                                </a:lnTo>
                                <a:lnTo>
                                  <a:pt x="107543" y="377647"/>
                                </a:lnTo>
                                <a:lnTo>
                                  <a:pt x="108940" y="329387"/>
                                </a:lnTo>
                                <a:lnTo>
                                  <a:pt x="109740" y="268427"/>
                                </a:lnTo>
                                <a:lnTo>
                                  <a:pt x="109855" y="259537"/>
                                </a:lnTo>
                                <a:lnTo>
                                  <a:pt x="109842" y="260807"/>
                                </a:lnTo>
                                <a:lnTo>
                                  <a:pt x="111582" y="260807"/>
                                </a:lnTo>
                                <a:lnTo>
                                  <a:pt x="111582" y="290830"/>
                                </a:lnTo>
                                <a:lnTo>
                                  <a:pt x="111582" y="291287"/>
                                </a:lnTo>
                                <a:lnTo>
                                  <a:pt x="112598" y="292214"/>
                                </a:lnTo>
                                <a:lnTo>
                                  <a:pt x="114325" y="294500"/>
                                </a:lnTo>
                                <a:lnTo>
                                  <a:pt x="114439" y="294640"/>
                                </a:lnTo>
                                <a:lnTo>
                                  <a:pt x="117157" y="294640"/>
                                </a:lnTo>
                                <a:lnTo>
                                  <a:pt x="117284" y="408940"/>
                                </a:lnTo>
                                <a:lnTo>
                                  <a:pt x="117360" y="411480"/>
                                </a:lnTo>
                                <a:lnTo>
                                  <a:pt x="117475" y="415290"/>
                                </a:lnTo>
                                <a:lnTo>
                                  <a:pt x="117589" y="419100"/>
                                </a:lnTo>
                                <a:lnTo>
                                  <a:pt x="117703" y="422960"/>
                                </a:lnTo>
                                <a:lnTo>
                                  <a:pt x="117830" y="426847"/>
                                </a:lnTo>
                                <a:lnTo>
                                  <a:pt x="117932" y="430301"/>
                                </a:lnTo>
                                <a:lnTo>
                                  <a:pt x="118059" y="434340"/>
                                </a:lnTo>
                                <a:lnTo>
                                  <a:pt x="118160" y="437565"/>
                                </a:lnTo>
                                <a:lnTo>
                                  <a:pt x="118275" y="441617"/>
                                </a:lnTo>
                                <a:lnTo>
                                  <a:pt x="118402" y="445770"/>
                                </a:lnTo>
                                <a:lnTo>
                                  <a:pt x="118516" y="449364"/>
                                </a:lnTo>
                                <a:lnTo>
                                  <a:pt x="118643" y="448310"/>
                                </a:lnTo>
                                <a:lnTo>
                                  <a:pt x="119240" y="430301"/>
                                </a:lnTo>
                                <a:lnTo>
                                  <a:pt x="119113" y="434340"/>
                                </a:lnTo>
                                <a:lnTo>
                                  <a:pt x="119024" y="436880"/>
                                </a:lnTo>
                                <a:lnTo>
                                  <a:pt x="118910" y="440537"/>
                                </a:lnTo>
                                <a:lnTo>
                                  <a:pt x="118795" y="443966"/>
                                </a:lnTo>
                                <a:lnTo>
                                  <a:pt x="118668" y="454660"/>
                                </a:lnTo>
                                <a:lnTo>
                                  <a:pt x="121462" y="457200"/>
                                </a:lnTo>
                                <a:lnTo>
                                  <a:pt x="128320" y="457200"/>
                                </a:lnTo>
                                <a:lnTo>
                                  <a:pt x="131127" y="454660"/>
                                </a:lnTo>
                                <a:lnTo>
                                  <a:pt x="131000" y="442493"/>
                                </a:lnTo>
                                <a:lnTo>
                                  <a:pt x="130886" y="438556"/>
                                </a:lnTo>
                                <a:lnTo>
                                  <a:pt x="130797" y="435775"/>
                                </a:lnTo>
                                <a:lnTo>
                                  <a:pt x="130860" y="437565"/>
                                </a:lnTo>
                                <a:lnTo>
                                  <a:pt x="130886" y="438556"/>
                                </a:lnTo>
                                <a:lnTo>
                                  <a:pt x="130975" y="441617"/>
                                </a:lnTo>
                                <a:lnTo>
                                  <a:pt x="131000" y="442493"/>
                                </a:lnTo>
                                <a:lnTo>
                                  <a:pt x="131102" y="445770"/>
                                </a:lnTo>
                                <a:lnTo>
                                  <a:pt x="131216" y="449364"/>
                                </a:lnTo>
                                <a:lnTo>
                                  <a:pt x="131343" y="448310"/>
                                </a:lnTo>
                                <a:lnTo>
                                  <a:pt x="131940" y="430301"/>
                                </a:lnTo>
                                <a:lnTo>
                                  <a:pt x="132054" y="426847"/>
                                </a:lnTo>
                                <a:lnTo>
                                  <a:pt x="132168" y="423443"/>
                                </a:lnTo>
                                <a:lnTo>
                                  <a:pt x="132283" y="420090"/>
                                </a:lnTo>
                                <a:lnTo>
                                  <a:pt x="132410" y="416356"/>
                                </a:lnTo>
                                <a:lnTo>
                                  <a:pt x="132524" y="412750"/>
                                </a:lnTo>
                                <a:lnTo>
                                  <a:pt x="132575" y="411480"/>
                                </a:lnTo>
                                <a:lnTo>
                                  <a:pt x="132651" y="359879"/>
                                </a:lnTo>
                                <a:lnTo>
                                  <a:pt x="132499" y="360375"/>
                                </a:lnTo>
                                <a:lnTo>
                                  <a:pt x="132600" y="359054"/>
                                </a:lnTo>
                                <a:lnTo>
                                  <a:pt x="132651" y="358254"/>
                                </a:lnTo>
                                <a:lnTo>
                                  <a:pt x="132562" y="357517"/>
                                </a:lnTo>
                                <a:lnTo>
                                  <a:pt x="132651" y="336283"/>
                                </a:lnTo>
                                <a:lnTo>
                                  <a:pt x="132651" y="316953"/>
                                </a:lnTo>
                                <a:lnTo>
                                  <a:pt x="132727" y="336283"/>
                                </a:lnTo>
                                <a:lnTo>
                                  <a:pt x="132664" y="356882"/>
                                </a:lnTo>
                                <a:lnTo>
                                  <a:pt x="132816" y="355981"/>
                                </a:lnTo>
                                <a:lnTo>
                                  <a:pt x="133235" y="350240"/>
                                </a:lnTo>
                                <a:lnTo>
                                  <a:pt x="133337" y="375920"/>
                                </a:lnTo>
                                <a:lnTo>
                                  <a:pt x="133832" y="387350"/>
                                </a:lnTo>
                                <a:lnTo>
                                  <a:pt x="133908" y="342646"/>
                                </a:lnTo>
                                <a:lnTo>
                                  <a:pt x="133769" y="342912"/>
                                </a:lnTo>
                                <a:lnTo>
                                  <a:pt x="133705" y="343662"/>
                                </a:lnTo>
                                <a:lnTo>
                                  <a:pt x="133781" y="342646"/>
                                </a:lnTo>
                                <a:lnTo>
                                  <a:pt x="133896" y="334949"/>
                                </a:lnTo>
                                <a:lnTo>
                                  <a:pt x="133908" y="317309"/>
                                </a:lnTo>
                                <a:lnTo>
                                  <a:pt x="133908" y="311658"/>
                                </a:lnTo>
                                <a:lnTo>
                                  <a:pt x="133731" y="311353"/>
                                </a:lnTo>
                                <a:lnTo>
                                  <a:pt x="133959" y="311658"/>
                                </a:lnTo>
                                <a:lnTo>
                                  <a:pt x="133934" y="317207"/>
                                </a:lnTo>
                                <a:lnTo>
                                  <a:pt x="133908" y="327660"/>
                                </a:lnTo>
                                <a:lnTo>
                                  <a:pt x="133896" y="334949"/>
                                </a:lnTo>
                                <a:lnTo>
                                  <a:pt x="133908" y="339356"/>
                                </a:lnTo>
                                <a:lnTo>
                                  <a:pt x="134035" y="339090"/>
                                </a:lnTo>
                                <a:lnTo>
                                  <a:pt x="134112" y="337858"/>
                                </a:lnTo>
                                <a:lnTo>
                                  <a:pt x="134010" y="391452"/>
                                </a:lnTo>
                                <a:lnTo>
                                  <a:pt x="134175" y="392544"/>
                                </a:lnTo>
                                <a:lnTo>
                                  <a:pt x="136931" y="394970"/>
                                </a:lnTo>
                                <a:lnTo>
                                  <a:pt x="143827" y="394970"/>
                                </a:lnTo>
                                <a:lnTo>
                                  <a:pt x="146481" y="392544"/>
                                </a:lnTo>
                                <a:lnTo>
                                  <a:pt x="146596" y="387350"/>
                                </a:lnTo>
                                <a:lnTo>
                                  <a:pt x="146545" y="386410"/>
                                </a:lnTo>
                                <a:lnTo>
                                  <a:pt x="146596" y="310934"/>
                                </a:lnTo>
                                <a:lnTo>
                                  <a:pt x="145732" y="309880"/>
                                </a:lnTo>
                                <a:lnTo>
                                  <a:pt x="146723" y="310934"/>
                                </a:lnTo>
                                <a:lnTo>
                                  <a:pt x="148094" y="312420"/>
                                </a:lnTo>
                                <a:lnTo>
                                  <a:pt x="149733" y="313690"/>
                                </a:lnTo>
                                <a:lnTo>
                                  <a:pt x="149885" y="313690"/>
                                </a:lnTo>
                                <a:lnTo>
                                  <a:pt x="150647" y="320040"/>
                                </a:lnTo>
                                <a:lnTo>
                                  <a:pt x="150749" y="472948"/>
                                </a:lnTo>
                                <a:lnTo>
                                  <a:pt x="152044" y="497840"/>
                                </a:lnTo>
                                <a:lnTo>
                                  <a:pt x="152146" y="499110"/>
                                </a:lnTo>
                                <a:lnTo>
                                  <a:pt x="153111" y="503936"/>
                                </a:lnTo>
                                <a:lnTo>
                                  <a:pt x="153162" y="504190"/>
                                </a:lnTo>
                                <a:lnTo>
                                  <a:pt x="153276" y="504748"/>
                                </a:lnTo>
                                <a:lnTo>
                                  <a:pt x="153327" y="505040"/>
                                </a:lnTo>
                                <a:lnTo>
                                  <a:pt x="153428" y="474980"/>
                                </a:lnTo>
                                <a:lnTo>
                                  <a:pt x="153428" y="505561"/>
                                </a:lnTo>
                                <a:lnTo>
                                  <a:pt x="154063" y="508736"/>
                                </a:lnTo>
                                <a:lnTo>
                                  <a:pt x="154165" y="509270"/>
                                </a:lnTo>
                                <a:lnTo>
                                  <a:pt x="155651" y="510540"/>
                                </a:lnTo>
                                <a:lnTo>
                                  <a:pt x="155562" y="511810"/>
                                </a:lnTo>
                                <a:lnTo>
                                  <a:pt x="155600" y="510540"/>
                                </a:lnTo>
                                <a:lnTo>
                                  <a:pt x="154165" y="509270"/>
                                </a:lnTo>
                                <a:lnTo>
                                  <a:pt x="153428" y="505561"/>
                                </a:lnTo>
                                <a:lnTo>
                                  <a:pt x="153428" y="543560"/>
                                </a:lnTo>
                                <a:lnTo>
                                  <a:pt x="153428" y="548640"/>
                                </a:lnTo>
                                <a:lnTo>
                                  <a:pt x="155968" y="551180"/>
                                </a:lnTo>
                                <a:lnTo>
                                  <a:pt x="156235" y="551180"/>
                                </a:lnTo>
                                <a:lnTo>
                                  <a:pt x="156235" y="556260"/>
                                </a:lnTo>
                                <a:lnTo>
                                  <a:pt x="157581" y="584200"/>
                                </a:lnTo>
                                <a:lnTo>
                                  <a:pt x="157632" y="585470"/>
                                </a:lnTo>
                                <a:lnTo>
                                  <a:pt x="158991" y="605790"/>
                                </a:lnTo>
                                <a:lnTo>
                                  <a:pt x="159118" y="548640"/>
                                </a:lnTo>
                                <a:lnTo>
                                  <a:pt x="159004" y="605993"/>
                                </a:lnTo>
                                <a:lnTo>
                                  <a:pt x="159245" y="609600"/>
                                </a:lnTo>
                                <a:lnTo>
                                  <a:pt x="162128" y="612140"/>
                                </a:lnTo>
                                <a:lnTo>
                                  <a:pt x="168986" y="612140"/>
                                </a:lnTo>
                                <a:lnTo>
                                  <a:pt x="171704" y="609600"/>
                                </a:lnTo>
                                <a:lnTo>
                                  <a:pt x="171704" y="605790"/>
                                </a:lnTo>
                                <a:lnTo>
                                  <a:pt x="171691" y="605599"/>
                                </a:lnTo>
                                <a:lnTo>
                                  <a:pt x="171818" y="548640"/>
                                </a:lnTo>
                                <a:lnTo>
                                  <a:pt x="172364" y="515620"/>
                                </a:lnTo>
                                <a:lnTo>
                                  <a:pt x="172377" y="514946"/>
                                </a:lnTo>
                                <a:lnTo>
                                  <a:pt x="174574" y="515404"/>
                                </a:lnTo>
                                <a:lnTo>
                                  <a:pt x="175755" y="515404"/>
                                </a:lnTo>
                                <a:lnTo>
                                  <a:pt x="175755" y="459905"/>
                                </a:lnTo>
                                <a:lnTo>
                                  <a:pt x="175793" y="515531"/>
                                </a:lnTo>
                                <a:lnTo>
                                  <a:pt x="175818" y="537210"/>
                                </a:lnTo>
                                <a:lnTo>
                                  <a:pt x="175895" y="538480"/>
                                </a:lnTo>
                                <a:lnTo>
                                  <a:pt x="175958" y="539750"/>
                                </a:lnTo>
                                <a:lnTo>
                                  <a:pt x="178854" y="542290"/>
                                </a:lnTo>
                                <a:lnTo>
                                  <a:pt x="182283" y="542290"/>
                                </a:lnTo>
                                <a:lnTo>
                                  <a:pt x="185712" y="541020"/>
                                </a:lnTo>
                                <a:lnTo>
                                  <a:pt x="188455" y="538480"/>
                                </a:lnTo>
                                <a:lnTo>
                                  <a:pt x="188455" y="535940"/>
                                </a:lnTo>
                                <a:lnTo>
                                  <a:pt x="188455" y="534670"/>
                                </a:lnTo>
                                <a:lnTo>
                                  <a:pt x="188442" y="534466"/>
                                </a:lnTo>
                                <a:lnTo>
                                  <a:pt x="188455" y="470027"/>
                                </a:lnTo>
                                <a:lnTo>
                                  <a:pt x="188455" y="468350"/>
                                </a:lnTo>
                                <a:lnTo>
                                  <a:pt x="190563" y="466090"/>
                                </a:lnTo>
                                <a:lnTo>
                                  <a:pt x="191236" y="464820"/>
                                </a:lnTo>
                                <a:lnTo>
                                  <a:pt x="191160" y="448310"/>
                                </a:lnTo>
                                <a:lnTo>
                                  <a:pt x="191236" y="442963"/>
                                </a:lnTo>
                                <a:lnTo>
                                  <a:pt x="193344" y="440690"/>
                                </a:lnTo>
                                <a:lnTo>
                                  <a:pt x="193916" y="439648"/>
                                </a:lnTo>
                                <a:lnTo>
                                  <a:pt x="194030" y="421640"/>
                                </a:lnTo>
                                <a:lnTo>
                                  <a:pt x="193840" y="420370"/>
                                </a:lnTo>
                                <a:lnTo>
                                  <a:pt x="194056" y="421640"/>
                                </a:lnTo>
                                <a:lnTo>
                                  <a:pt x="193954" y="415290"/>
                                </a:lnTo>
                                <a:lnTo>
                                  <a:pt x="194030" y="375920"/>
                                </a:lnTo>
                                <a:lnTo>
                                  <a:pt x="193814" y="375920"/>
                                </a:lnTo>
                                <a:lnTo>
                                  <a:pt x="193814" y="413296"/>
                                </a:lnTo>
                                <a:lnTo>
                                  <a:pt x="193713" y="411797"/>
                                </a:lnTo>
                                <a:lnTo>
                                  <a:pt x="193789" y="412750"/>
                                </a:lnTo>
                                <a:lnTo>
                                  <a:pt x="193814" y="413296"/>
                                </a:lnTo>
                                <a:lnTo>
                                  <a:pt x="193814" y="375920"/>
                                </a:lnTo>
                                <a:lnTo>
                                  <a:pt x="192608" y="375920"/>
                                </a:lnTo>
                                <a:lnTo>
                                  <a:pt x="192608" y="394970"/>
                                </a:lnTo>
                                <a:lnTo>
                                  <a:pt x="192570" y="412750"/>
                                </a:lnTo>
                                <a:lnTo>
                                  <a:pt x="192532" y="396240"/>
                                </a:lnTo>
                                <a:lnTo>
                                  <a:pt x="192519" y="392544"/>
                                </a:lnTo>
                                <a:lnTo>
                                  <a:pt x="191820" y="391591"/>
                                </a:lnTo>
                                <a:lnTo>
                                  <a:pt x="192582" y="392531"/>
                                </a:lnTo>
                                <a:lnTo>
                                  <a:pt x="192608" y="394970"/>
                                </a:lnTo>
                                <a:lnTo>
                                  <a:pt x="192608" y="375920"/>
                                </a:lnTo>
                                <a:lnTo>
                                  <a:pt x="192570" y="391401"/>
                                </a:lnTo>
                                <a:lnTo>
                                  <a:pt x="192506" y="388620"/>
                                </a:lnTo>
                                <a:lnTo>
                                  <a:pt x="192481" y="379730"/>
                                </a:lnTo>
                                <a:lnTo>
                                  <a:pt x="192570" y="391401"/>
                                </a:lnTo>
                                <a:lnTo>
                                  <a:pt x="192570" y="375920"/>
                                </a:lnTo>
                                <a:lnTo>
                                  <a:pt x="191795" y="375920"/>
                                </a:lnTo>
                                <a:lnTo>
                                  <a:pt x="191350" y="375920"/>
                                </a:lnTo>
                                <a:lnTo>
                                  <a:pt x="191249" y="375246"/>
                                </a:lnTo>
                                <a:lnTo>
                                  <a:pt x="192532" y="375246"/>
                                </a:lnTo>
                                <a:lnTo>
                                  <a:pt x="194030" y="375246"/>
                                </a:lnTo>
                                <a:lnTo>
                                  <a:pt x="194030" y="375920"/>
                                </a:lnTo>
                                <a:lnTo>
                                  <a:pt x="194081" y="421792"/>
                                </a:lnTo>
                                <a:lnTo>
                                  <a:pt x="194271" y="422960"/>
                                </a:lnTo>
                                <a:lnTo>
                                  <a:pt x="194360" y="423443"/>
                                </a:lnTo>
                                <a:lnTo>
                                  <a:pt x="194475" y="424180"/>
                                </a:lnTo>
                                <a:lnTo>
                                  <a:pt x="197269" y="426847"/>
                                </a:lnTo>
                                <a:lnTo>
                                  <a:pt x="203149" y="426847"/>
                                </a:lnTo>
                                <a:lnTo>
                                  <a:pt x="204939" y="425450"/>
                                </a:lnTo>
                                <a:lnTo>
                                  <a:pt x="207264" y="422960"/>
                                </a:lnTo>
                                <a:lnTo>
                                  <a:pt x="207899" y="421792"/>
                                </a:lnTo>
                                <a:lnTo>
                                  <a:pt x="207975" y="420370"/>
                                </a:lnTo>
                                <a:lnTo>
                                  <a:pt x="207975" y="364490"/>
                                </a:lnTo>
                                <a:lnTo>
                                  <a:pt x="207975" y="358254"/>
                                </a:lnTo>
                                <a:lnTo>
                                  <a:pt x="207137" y="361772"/>
                                </a:lnTo>
                                <a:lnTo>
                                  <a:pt x="207086" y="361950"/>
                                </a:lnTo>
                                <a:lnTo>
                                  <a:pt x="207975" y="358254"/>
                                </a:lnTo>
                                <a:lnTo>
                                  <a:pt x="209219" y="353060"/>
                                </a:lnTo>
                                <a:lnTo>
                                  <a:pt x="209384" y="351790"/>
                                </a:lnTo>
                                <a:lnTo>
                                  <a:pt x="209384" y="328930"/>
                                </a:lnTo>
                                <a:lnTo>
                                  <a:pt x="209384" y="304876"/>
                                </a:lnTo>
                                <a:lnTo>
                                  <a:pt x="209511" y="289852"/>
                                </a:lnTo>
                                <a:lnTo>
                                  <a:pt x="209600" y="289013"/>
                                </a:lnTo>
                                <a:lnTo>
                                  <a:pt x="209677" y="267398"/>
                                </a:lnTo>
                                <a:lnTo>
                                  <a:pt x="209702" y="268274"/>
                                </a:lnTo>
                                <a:lnTo>
                                  <a:pt x="209829" y="272846"/>
                                </a:lnTo>
                                <a:lnTo>
                                  <a:pt x="209931" y="276860"/>
                                </a:lnTo>
                                <a:lnTo>
                                  <a:pt x="210045" y="280670"/>
                                </a:lnTo>
                                <a:lnTo>
                                  <a:pt x="210134" y="284162"/>
                                </a:lnTo>
                                <a:lnTo>
                                  <a:pt x="210146" y="284480"/>
                                </a:lnTo>
                                <a:lnTo>
                                  <a:pt x="210273" y="289013"/>
                                </a:lnTo>
                                <a:lnTo>
                                  <a:pt x="210400" y="293636"/>
                                </a:lnTo>
                                <a:lnTo>
                                  <a:pt x="210527" y="298183"/>
                                </a:lnTo>
                                <a:lnTo>
                                  <a:pt x="210629" y="284480"/>
                                </a:lnTo>
                                <a:lnTo>
                                  <a:pt x="210693" y="289852"/>
                                </a:lnTo>
                                <a:lnTo>
                                  <a:pt x="210731" y="290830"/>
                                </a:lnTo>
                                <a:lnTo>
                                  <a:pt x="210731" y="306070"/>
                                </a:lnTo>
                                <a:lnTo>
                                  <a:pt x="211353" y="306616"/>
                                </a:lnTo>
                                <a:lnTo>
                                  <a:pt x="211429" y="308610"/>
                                </a:lnTo>
                                <a:lnTo>
                                  <a:pt x="211531" y="310934"/>
                                </a:lnTo>
                                <a:lnTo>
                                  <a:pt x="211632" y="313690"/>
                                </a:lnTo>
                                <a:lnTo>
                                  <a:pt x="211721" y="316026"/>
                                </a:lnTo>
                                <a:lnTo>
                                  <a:pt x="211823" y="318452"/>
                                </a:lnTo>
                                <a:lnTo>
                                  <a:pt x="211937" y="321310"/>
                                </a:lnTo>
                                <a:lnTo>
                                  <a:pt x="212026" y="382270"/>
                                </a:lnTo>
                                <a:lnTo>
                                  <a:pt x="212178" y="383540"/>
                                </a:lnTo>
                                <a:lnTo>
                                  <a:pt x="214325" y="393763"/>
                                </a:lnTo>
                                <a:lnTo>
                                  <a:pt x="214464" y="393763"/>
                                </a:lnTo>
                                <a:lnTo>
                                  <a:pt x="215595" y="394246"/>
                                </a:lnTo>
                                <a:lnTo>
                                  <a:pt x="215696" y="397510"/>
                                </a:lnTo>
                                <a:lnTo>
                                  <a:pt x="215811" y="401320"/>
                                </a:lnTo>
                                <a:lnTo>
                                  <a:pt x="215925" y="405130"/>
                                </a:lnTo>
                                <a:lnTo>
                                  <a:pt x="216052" y="408940"/>
                                </a:lnTo>
                                <a:lnTo>
                                  <a:pt x="216128" y="411480"/>
                                </a:lnTo>
                                <a:lnTo>
                                  <a:pt x="216204" y="472948"/>
                                </a:lnTo>
                                <a:lnTo>
                                  <a:pt x="216331" y="472478"/>
                                </a:lnTo>
                                <a:lnTo>
                                  <a:pt x="216293" y="472948"/>
                                </a:lnTo>
                                <a:lnTo>
                                  <a:pt x="216204" y="477520"/>
                                </a:lnTo>
                                <a:lnTo>
                                  <a:pt x="218884" y="480060"/>
                                </a:lnTo>
                                <a:lnTo>
                                  <a:pt x="225691" y="480060"/>
                                </a:lnTo>
                                <a:lnTo>
                                  <a:pt x="228600" y="477520"/>
                                </a:lnTo>
                                <a:lnTo>
                                  <a:pt x="228815" y="474980"/>
                                </a:lnTo>
                                <a:lnTo>
                                  <a:pt x="228777" y="445871"/>
                                </a:lnTo>
                                <a:lnTo>
                                  <a:pt x="228854" y="446024"/>
                                </a:lnTo>
                                <a:lnTo>
                                  <a:pt x="228904" y="472440"/>
                                </a:lnTo>
                                <a:lnTo>
                                  <a:pt x="229057" y="472020"/>
                                </a:lnTo>
                                <a:lnTo>
                                  <a:pt x="229971" y="461010"/>
                                </a:lnTo>
                                <a:lnTo>
                                  <a:pt x="230060" y="459905"/>
                                </a:lnTo>
                                <a:lnTo>
                                  <a:pt x="230073" y="459625"/>
                                </a:lnTo>
                                <a:lnTo>
                                  <a:pt x="230162" y="477583"/>
                                </a:lnTo>
                                <a:lnTo>
                                  <a:pt x="231597" y="480123"/>
                                </a:lnTo>
                                <a:lnTo>
                                  <a:pt x="236105" y="482663"/>
                                </a:lnTo>
                                <a:lnTo>
                                  <a:pt x="237134" y="497903"/>
                                </a:lnTo>
                                <a:lnTo>
                                  <a:pt x="237363" y="501713"/>
                                </a:lnTo>
                                <a:lnTo>
                                  <a:pt x="240258" y="504253"/>
                                </a:lnTo>
                                <a:lnTo>
                                  <a:pt x="242722" y="504253"/>
                                </a:lnTo>
                                <a:lnTo>
                                  <a:pt x="242722" y="533463"/>
                                </a:lnTo>
                                <a:lnTo>
                                  <a:pt x="243674" y="576643"/>
                                </a:lnTo>
                                <a:lnTo>
                                  <a:pt x="243725" y="578942"/>
                                </a:lnTo>
                                <a:lnTo>
                                  <a:pt x="243852" y="584263"/>
                                </a:lnTo>
                                <a:lnTo>
                                  <a:pt x="243928" y="588073"/>
                                </a:lnTo>
                                <a:lnTo>
                                  <a:pt x="243992" y="590613"/>
                                </a:lnTo>
                                <a:lnTo>
                                  <a:pt x="244119" y="588073"/>
                                </a:lnTo>
                                <a:lnTo>
                                  <a:pt x="244157" y="567753"/>
                                </a:lnTo>
                                <a:lnTo>
                                  <a:pt x="244195" y="599503"/>
                                </a:lnTo>
                                <a:lnTo>
                                  <a:pt x="245846" y="600976"/>
                                </a:lnTo>
                                <a:lnTo>
                                  <a:pt x="245960" y="606285"/>
                                </a:lnTo>
                                <a:lnTo>
                                  <a:pt x="246075" y="612203"/>
                                </a:lnTo>
                                <a:lnTo>
                                  <a:pt x="246189" y="617283"/>
                                </a:lnTo>
                                <a:lnTo>
                                  <a:pt x="246265" y="621093"/>
                                </a:lnTo>
                                <a:lnTo>
                                  <a:pt x="246367" y="626173"/>
                                </a:lnTo>
                                <a:lnTo>
                                  <a:pt x="246481" y="631748"/>
                                </a:lnTo>
                                <a:lnTo>
                                  <a:pt x="246608" y="637603"/>
                                </a:lnTo>
                                <a:lnTo>
                                  <a:pt x="246684" y="641451"/>
                                </a:lnTo>
                                <a:lnTo>
                                  <a:pt x="246811" y="647547"/>
                                </a:lnTo>
                                <a:lnTo>
                                  <a:pt x="246976" y="646785"/>
                                </a:lnTo>
                                <a:lnTo>
                                  <a:pt x="247065" y="645274"/>
                                </a:lnTo>
                                <a:lnTo>
                                  <a:pt x="246976" y="655383"/>
                                </a:lnTo>
                                <a:lnTo>
                                  <a:pt x="249834" y="657923"/>
                                </a:lnTo>
                                <a:lnTo>
                                  <a:pt x="256806" y="657923"/>
                                </a:lnTo>
                                <a:lnTo>
                                  <a:pt x="257911" y="656907"/>
                                </a:lnTo>
                                <a:lnTo>
                                  <a:pt x="257975" y="657923"/>
                                </a:lnTo>
                                <a:lnTo>
                                  <a:pt x="258064" y="659193"/>
                                </a:lnTo>
                                <a:lnTo>
                                  <a:pt x="258178" y="668083"/>
                                </a:lnTo>
                                <a:lnTo>
                                  <a:pt x="258292" y="670623"/>
                                </a:lnTo>
                                <a:lnTo>
                                  <a:pt x="258406" y="673163"/>
                                </a:lnTo>
                                <a:lnTo>
                                  <a:pt x="258521" y="675703"/>
                                </a:lnTo>
                                <a:lnTo>
                                  <a:pt x="258648" y="678243"/>
                                </a:lnTo>
                                <a:lnTo>
                                  <a:pt x="258749" y="680554"/>
                                </a:lnTo>
                                <a:lnTo>
                                  <a:pt x="258876" y="683323"/>
                                </a:lnTo>
                                <a:lnTo>
                                  <a:pt x="258991" y="685952"/>
                                </a:lnTo>
                                <a:lnTo>
                                  <a:pt x="259105" y="688403"/>
                                </a:lnTo>
                                <a:lnTo>
                                  <a:pt x="259219" y="690956"/>
                                </a:lnTo>
                                <a:lnTo>
                                  <a:pt x="259346" y="693483"/>
                                </a:lnTo>
                                <a:lnTo>
                                  <a:pt x="259461" y="715073"/>
                                </a:lnTo>
                                <a:lnTo>
                                  <a:pt x="259461" y="729043"/>
                                </a:lnTo>
                                <a:lnTo>
                                  <a:pt x="260134" y="731583"/>
                                </a:lnTo>
                                <a:lnTo>
                                  <a:pt x="262496" y="732853"/>
                                </a:lnTo>
                                <a:lnTo>
                                  <a:pt x="264134" y="734123"/>
                                </a:lnTo>
                                <a:lnTo>
                                  <a:pt x="267474" y="734123"/>
                                </a:lnTo>
                                <a:lnTo>
                                  <a:pt x="269113" y="732853"/>
                                </a:lnTo>
                                <a:lnTo>
                                  <a:pt x="271475" y="731583"/>
                                </a:lnTo>
                                <a:lnTo>
                                  <a:pt x="272161" y="729043"/>
                                </a:lnTo>
                                <a:lnTo>
                                  <a:pt x="272097" y="702640"/>
                                </a:lnTo>
                                <a:lnTo>
                                  <a:pt x="272148" y="715391"/>
                                </a:lnTo>
                                <a:lnTo>
                                  <a:pt x="272300" y="715073"/>
                                </a:lnTo>
                                <a:lnTo>
                                  <a:pt x="273507" y="704913"/>
                                </a:lnTo>
                                <a:lnTo>
                                  <a:pt x="273621" y="698207"/>
                                </a:lnTo>
                                <a:lnTo>
                                  <a:pt x="273723" y="696023"/>
                                </a:lnTo>
                                <a:lnTo>
                                  <a:pt x="273837" y="693242"/>
                                </a:lnTo>
                                <a:lnTo>
                                  <a:pt x="273786" y="692912"/>
                                </a:lnTo>
                                <a:lnTo>
                                  <a:pt x="273862" y="692391"/>
                                </a:lnTo>
                                <a:lnTo>
                                  <a:pt x="273850" y="692873"/>
                                </a:lnTo>
                                <a:lnTo>
                                  <a:pt x="273837" y="693242"/>
                                </a:lnTo>
                                <a:lnTo>
                                  <a:pt x="273837" y="693483"/>
                                </a:lnTo>
                                <a:lnTo>
                                  <a:pt x="274269" y="694753"/>
                                </a:lnTo>
                                <a:lnTo>
                                  <a:pt x="276085" y="698004"/>
                                </a:lnTo>
                                <a:lnTo>
                                  <a:pt x="276199" y="692658"/>
                                </a:lnTo>
                                <a:lnTo>
                                  <a:pt x="276199" y="698207"/>
                                </a:lnTo>
                                <a:lnTo>
                                  <a:pt x="276199" y="698677"/>
                                </a:lnTo>
                                <a:lnTo>
                                  <a:pt x="276199" y="721423"/>
                                </a:lnTo>
                                <a:lnTo>
                                  <a:pt x="276453" y="723963"/>
                                </a:lnTo>
                                <a:lnTo>
                                  <a:pt x="277596" y="727773"/>
                                </a:lnTo>
                                <a:lnTo>
                                  <a:pt x="277685" y="744283"/>
                                </a:lnTo>
                                <a:lnTo>
                                  <a:pt x="277774" y="745553"/>
                                </a:lnTo>
                                <a:lnTo>
                                  <a:pt x="277863" y="746823"/>
                                </a:lnTo>
                                <a:lnTo>
                                  <a:pt x="277952" y="748157"/>
                                </a:lnTo>
                                <a:lnTo>
                                  <a:pt x="278041" y="749388"/>
                                </a:lnTo>
                                <a:lnTo>
                                  <a:pt x="278104" y="750354"/>
                                </a:lnTo>
                                <a:lnTo>
                                  <a:pt x="278193" y="751649"/>
                                </a:lnTo>
                                <a:lnTo>
                                  <a:pt x="278295" y="753173"/>
                                </a:lnTo>
                                <a:lnTo>
                                  <a:pt x="278396" y="754786"/>
                                </a:lnTo>
                                <a:lnTo>
                                  <a:pt x="278523" y="756666"/>
                                </a:lnTo>
                                <a:lnTo>
                                  <a:pt x="278650" y="758520"/>
                                </a:lnTo>
                                <a:lnTo>
                                  <a:pt x="278777" y="760336"/>
                                </a:lnTo>
                                <a:lnTo>
                                  <a:pt x="278892" y="762063"/>
                                </a:lnTo>
                                <a:lnTo>
                                  <a:pt x="278980" y="787463"/>
                                </a:lnTo>
                                <a:lnTo>
                                  <a:pt x="281152" y="790003"/>
                                </a:lnTo>
                                <a:lnTo>
                                  <a:pt x="281774" y="790130"/>
                                </a:lnTo>
                                <a:lnTo>
                                  <a:pt x="281774" y="795083"/>
                                </a:lnTo>
                                <a:lnTo>
                                  <a:pt x="283184" y="796518"/>
                                </a:lnTo>
                                <a:lnTo>
                                  <a:pt x="283286" y="800163"/>
                                </a:lnTo>
                                <a:lnTo>
                                  <a:pt x="283400" y="802449"/>
                                </a:lnTo>
                                <a:lnTo>
                                  <a:pt x="283502" y="804430"/>
                                </a:lnTo>
                                <a:lnTo>
                                  <a:pt x="283616" y="806704"/>
                                </a:lnTo>
                                <a:lnTo>
                                  <a:pt x="283730" y="809053"/>
                                </a:lnTo>
                                <a:lnTo>
                                  <a:pt x="283794" y="810323"/>
                                </a:lnTo>
                                <a:lnTo>
                                  <a:pt x="283857" y="811593"/>
                                </a:lnTo>
                                <a:lnTo>
                                  <a:pt x="283921" y="812863"/>
                                </a:lnTo>
                                <a:lnTo>
                                  <a:pt x="284010" y="814616"/>
                                </a:lnTo>
                                <a:lnTo>
                                  <a:pt x="284111" y="816673"/>
                                </a:lnTo>
                                <a:lnTo>
                                  <a:pt x="284226" y="818921"/>
                                </a:lnTo>
                                <a:lnTo>
                                  <a:pt x="284353" y="821410"/>
                                </a:lnTo>
                                <a:lnTo>
                                  <a:pt x="284467" y="823671"/>
                                </a:lnTo>
                                <a:lnTo>
                                  <a:pt x="284568" y="833183"/>
                                </a:lnTo>
                                <a:lnTo>
                                  <a:pt x="286893" y="835723"/>
                                </a:lnTo>
                                <a:lnTo>
                                  <a:pt x="290144" y="836383"/>
                                </a:lnTo>
                                <a:lnTo>
                                  <a:pt x="290144" y="868743"/>
                                </a:lnTo>
                                <a:lnTo>
                                  <a:pt x="291007" y="871283"/>
                                </a:lnTo>
                                <a:lnTo>
                                  <a:pt x="291541" y="872553"/>
                                </a:lnTo>
                                <a:lnTo>
                                  <a:pt x="291541" y="885253"/>
                                </a:lnTo>
                                <a:lnTo>
                                  <a:pt x="293725" y="887793"/>
                                </a:lnTo>
                                <a:lnTo>
                                  <a:pt x="299720" y="887793"/>
                                </a:lnTo>
                                <a:lnTo>
                                  <a:pt x="302717" y="886523"/>
                                </a:lnTo>
                                <a:lnTo>
                                  <a:pt x="304698" y="881443"/>
                                </a:lnTo>
                                <a:lnTo>
                                  <a:pt x="305206" y="880173"/>
                                </a:lnTo>
                                <a:lnTo>
                                  <a:pt x="305638" y="877633"/>
                                </a:lnTo>
                                <a:lnTo>
                                  <a:pt x="305638" y="875728"/>
                                </a:lnTo>
                                <a:lnTo>
                                  <a:pt x="306222" y="875093"/>
                                </a:lnTo>
                                <a:lnTo>
                                  <a:pt x="307035" y="873823"/>
                                </a:lnTo>
                                <a:lnTo>
                                  <a:pt x="307086" y="849693"/>
                                </a:lnTo>
                                <a:lnTo>
                                  <a:pt x="307644" y="836993"/>
                                </a:lnTo>
                                <a:lnTo>
                                  <a:pt x="307746" y="834453"/>
                                </a:lnTo>
                                <a:lnTo>
                                  <a:pt x="307860" y="831913"/>
                                </a:lnTo>
                                <a:lnTo>
                                  <a:pt x="307936" y="830237"/>
                                </a:lnTo>
                                <a:lnTo>
                                  <a:pt x="307708" y="830643"/>
                                </a:lnTo>
                                <a:lnTo>
                                  <a:pt x="307835" y="830237"/>
                                </a:lnTo>
                                <a:lnTo>
                                  <a:pt x="307949" y="829881"/>
                                </a:lnTo>
                                <a:lnTo>
                                  <a:pt x="308432" y="828395"/>
                                </a:lnTo>
                                <a:lnTo>
                                  <a:pt x="308432" y="828128"/>
                                </a:lnTo>
                                <a:lnTo>
                                  <a:pt x="308825" y="827176"/>
                                </a:lnTo>
                                <a:lnTo>
                                  <a:pt x="309346" y="825563"/>
                                </a:lnTo>
                                <a:lnTo>
                                  <a:pt x="310362" y="823023"/>
                                </a:lnTo>
                                <a:lnTo>
                                  <a:pt x="311213" y="820483"/>
                                </a:lnTo>
                                <a:lnTo>
                                  <a:pt x="311213" y="812863"/>
                                </a:lnTo>
                                <a:lnTo>
                                  <a:pt x="311213" y="809053"/>
                                </a:lnTo>
                                <a:lnTo>
                                  <a:pt x="311213" y="806704"/>
                                </a:lnTo>
                                <a:lnTo>
                                  <a:pt x="311213" y="804786"/>
                                </a:lnTo>
                                <a:lnTo>
                                  <a:pt x="311213" y="806704"/>
                                </a:lnTo>
                                <a:lnTo>
                                  <a:pt x="312496" y="805357"/>
                                </a:lnTo>
                                <a:lnTo>
                                  <a:pt x="313283" y="805357"/>
                                </a:lnTo>
                                <a:lnTo>
                                  <a:pt x="315366" y="805357"/>
                                </a:lnTo>
                                <a:lnTo>
                                  <a:pt x="316496" y="804443"/>
                                </a:lnTo>
                                <a:lnTo>
                                  <a:pt x="316560" y="804786"/>
                                </a:lnTo>
                                <a:lnTo>
                                  <a:pt x="316560" y="804430"/>
                                </a:lnTo>
                                <a:lnTo>
                                  <a:pt x="316649" y="800163"/>
                                </a:lnTo>
                                <a:lnTo>
                                  <a:pt x="316649" y="804316"/>
                                </a:lnTo>
                                <a:lnTo>
                                  <a:pt x="316661" y="805497"/>
                                </a:lnTo>
                                <a:lnTo>
                                  <a:pt x="317195" y="809053"/>
                                </a:lnTo>
                                <a:lnTo>
                                  <a:pt x="320141" y="811593"/>
                                </a:lnTo>
                                <a:lnTo>
                                  <a:pt x="326783" y="810323"/>
                                </a:lnTo>
                                <a:lnTo>
                                  <a:pt x="329349" y="807783"/>
                                </a:lnTo>
                                <a:lnTo>
                                  <a:pt x="329349" y="806513"/>
                                </a:lnTo>
                                <a:lnTo>
                                  <a:pt x="329349" y="805497"/>
                                </a:lnTo>
                                <a:lnTo>
                                  <a:pt x="329666" y="805357"/>
                                </a:lnTo>
                                <a:lnTo>
                                  <a:pt x="329895" y="805357"/>
                                </a:lnTo>
                                <a:lnTo>
                                  <a:pt x="330720" y="802754"/>
                                </a:lnTo>
                                <a:lnTo>
                                  <a:pt x="330746" y="799363"/>
                                </a:lnTo>
                                <a:lnTo>
                                  <a:pt x="331330" y="798893"/>
                                </a:lnTo>
                                <a:lnTo>
                                  <a:pt x="331724" y="797623"/>
                                </a:lnTo>
                                <a:lnTo>
                                  <a:pt x="331812" y="797344"/>
                                </a:lnTo>
                                <a:lnTo>
                                  <a:pt x="331939" y="796963"/>
                                </a:lnTo>
                                <a:lnTo>
                                  <a:pt x="332016" y="796709"/>
                                </a:lnTo>
                                <a:lnTo>
                                  <a:pt x="332130" y="762063"/>
                                </a:lnTo>
                                <a:lnTo>
                                  <a:pt x="334784" y="762063"/>
                                </a:lnTo>
                                <a:lnTo>
                                  <a:pt x="334657" y="759523"/>
                                </a:lnTo>
                                <a:lnTo>
                                  <a:pt x="334733" y="755561"/>
                                </a:lnTo>
                                <a:lnTo>
                                  <a:pt x="334784" y="753173"/>
                                </a:lnTo>
                                <a:lnTo>
                                  <a:pt x="334873" y="761580"/>
                                </a:lnTo>
                                <a:lnTo>
                                  <a:pt x="334784" y="760907"/>
                                </a:lnTo>
                                <a:lnTo>
                                  <a:pt x="334784" y="762063"/>
                                </a:lnTo>
                                <a:lnTo>
                                  <a:pt x="334784" y="762482"/>
                                </a:lnTo>
                                <a:lnTo>
                                  <a:pt x="334949" y="762063"/>
                                </a:lnTo>
                                <a:lnTo>
                                  <a:pt x="334911" y="761847"/>
                                </a:lnTo>
                                <a:lnTo>
                                  <a:pt x="335051" y="760907"/>
                                </a:lnTo>
                                <a:lnTo>
                                  <a:pt x="335102" y="760336"/>
                                </a:lnTo>
                                <a:lnTo>
                                  <a:pt x="335216" y="759320"/>
                                </a:lnTo>
                                <a:lnTo>
                                  <a:pt x="335114" y="764603"/>
                                </a:lnTo>
                                <a:lnTo>
                                  <a:pt x="335000" y="763397"/>
                                </a:lnTo>
                                <a:lnTo>
                                  <a:pt x="334937" y="762647"/>
                                </a:lnTo>
                                <a:lnTo>
                                  <a:pt x="334784" y="763397"/>
                                </a:lnTo>
                                <a:lnTo>
                                  <a:pt x="334784" y="767143"/>
                                </a:lnTo>
                                <a:lnTo>
                                  <a:pt x="336181" y="768477"/>
                                </a:lnTo>
                                <a:lnTo>
                                  <a:pt x="336283" y="779843"/>
                                </a:lnTo>
                                <a:lnTo>
                                  <a:pt x="336397" y="781456"/>
                                </a:lnTo>
                                <a:lnTo>
                                  <a:pt x="336511" y="782904"/>
                                </a:lnTo>
                                <a:lnTo>
                                  <a:pt x="336600" y="784275"/>
                                </a:lnTo>
                                <a:lnTo>
                                  <a:pt x="336727" y="785939"/>
                                </a:lnTo>
                                <a:lnTo>
                                  <a:pt x="336842" y="787463"/>
                                </a:lnTo>
                                <a:lnTo>
                                  <a:pt x="336931" y="788733"/>
                                </a:lnTo>
                                <a:lnTo>
                                  <a:pt x="337058" y="790422"/>
                                </a:lnTo>
                                <a:lnTo>
                                  <a:pt x="337185" y="792175"/>
                                </a:lnTo>
                                <a:lnTo>
                                  <a:pt x="337273" y="793546"/>
                                </a:lnTo>
                                <a:lnTo>
                                  <a:pt x="337388" y="795083"/>
                                </a:lnTo>
                                <a:lnTo>
                                  <a:pt x="337489" y="796518"/>
                                </a:lnTo>
                                <a:lnTo>
                                  <a:pt x="337616" y="821410"/>
                                </a:lnTo>
                                <a:lnTo>
                                  <a:pt x="338861" y="849693"/>
                                </a:lnTo>
                                <a:lnTo>
                                  <a:pt x="338912" y="850963"/>
                                </a:lnTo>
                                <a:lnTo>
                                  <a:pt x="339001" y="853503"/>
                                </a:lnTo>
                                <a:lnTo>
                                  <a:pt x="340207" y="864933"/>
                                </a:lnTo>
                                <a:lnTo>
                                  <a:pt x="340233" y="865162"/>
                                </a:lnTo>
                                <a:lnTo>
                                  <a:pt x="340360" y="864933"/>
                                </a:lnTo>
                                <a:lnTo>
                                  <a:pt x="340448" y="830643"/>
                                </a:lnTo>
                                <a:lnTo>
                                  <a:pt x="340639" y="829284"/>
                                </a:lnTo>
                                <a:lnTo>
                                  <a:pt x="340614" y="868743"/>
                                </a:lnTo>
                                <a:lnTo>
                                  <a:pt x="340753" y="870013"/>
                                </a:lnTo>
                                <a:lnTo>
                                  <a:pt x="343687" y="872553"/>
                                </a:lnTo>
                                <a:lnTo>
                                  <a:pt x="350418" y="872553"/>
                                </a:lnTo>
                                <a:lnTo>
                                  <a:pt x="353060" y="868743"/>
                                </a:lnTo>
                                <a:lnTo>
                                  <a:pt x="353060" y="866292"/>
                                </a:lnTo>
                                <a:lnTo>
                                  <a:pt x="353060" y="864933"/>
                                </a:lnTo>
                                <a:lnTo>
                                  <a:pt x="353034" y="864704"/>
                                </a:lnTo>
                                <a:lnTo>
                                  <a:pt x="353034" y="862965"/>
                                </a:lnTo>
                                <a:lnTo>
                                  <a:pt x="354139" y="863358"/>
                                </a:lnTo>
                                <a:lnTo>
                                  <a:pt x="357047" y="859548"/>
                                </a:lnTo>
                                <a:lnTo>
                                  <a:pt x="357124" y="858304"/>
                                </a:lnTo>
                                <a:lnTo>
                                  <a:pt x="357238" y="856195"/>
                                </a:lnTo>
                                <a:lnTo>
                                  <a:pt x="357263" y="855218"/>
                                </a:lnTo>
                                <a:lnTo>
                                  <a:pt x="357149" y="830897"/>
                                </a:lnTo>
                                <a:lnTo>
                                  <a:pt x="357263" y="854341"/>
                                </a:lnTo>
                                <a:lnTo>
                                  <a:pt x="357403" y="853338"/>
                                </a:lnTo>
                                <a:lnTo>
                                  <a:pt x="358051" y="841768"/>
                                </a:lnTo>
                                <a:lnTo>
                                  <a:pt x="357416" y="853198"/>
                                </a:lnTo>
                                <a:lnTo>
                                  <a:pt x="357403" y="853338"/>
                                </a:lnTo>
                                <a:lnTo>
                                  <a:pt x="357301" y="855218"/>
                                </a:lnTo>
                                <a:lnTo>
                                  <a:pt x="357962" y="854468"/>
                                </a:lnTo>
                                <a:lnTo>
                                  <a:pt x="358571" y="853338"/>
                                </a:lnTo>
                                <a:lnTo>
                                  <a:pt x="358635" y="832878"/>
                                </a:lnTo>
                                <a:lnTo>
                                  <a:pt x="358482" y="834148"/>
                                </a:lnTo>
                                <a:lnTo>
                                  <a:pt x="358559" y="832878"/>
                                </a:lnTo>
                                <a:lnTo>
                                  <a:pt x="358635" y="827798"/>
                                </a:lnTo>
                                <a:lnTo>
                                  <a:pt x="358724" y="818832"/>
                                </a:lnTo>
                                <a:lnTo>
                                  <a:pt x="360057" y="817638"/>
                                </a:lnTo>
                                <a:lnTo>
                                  <a:pt x="361276" y="816521"/>
                                </a:lnTo>
                                <a:lnTo>
                                  <a:pt x="361200" y="808748"/>
                                </a:lnTo>
                                <a:lnTo>
                                  <a:pt x="361276" y="810094"/>
                                </a:lnTo>
                                <a:lnTo>
                                  <a:pt x="361327" y="810920"/>
                                </a:lnTo>
                                <a:lnTo>
                                  <a:pt x="361429" y="798931"/>
                                </a:lnTo>
                                <a:lnTo>
                                  <a:pt x="361264" y="799630"/>
                                </a:lnTo>
                                <a:lnTo>
                                  <a:pt x="361391" y="797991"/>
                                </a:lnTo>
                                <a:lnTo>
                                  <a:pt x="361429" y="792238"/>
                                </a:lnTo>
                                <a:lnTo>
                                  <a:pt x="361429" y="796048"/>
                                </a:lnTo>
                                <a:lnTo>
                                  <a:pt x="361632" y="794943"/>
                                </a:lnTo>
                                <a:lnTo>
                                  <a:pt x="361734" y="793597"/>
                                </a:lnTo>
                                <a:lnTo>
                                  <a:pt x="361835" y="792238"/>
                                </a:lnTo>
                                <a:lnTo>
                                  <a:pt x="361899" y="791362"/>
                                </a:lnTo>
                                <a:lnTo>
                                  <a:pt x="362026" y="789711"/>
                                </a:lnTo>
                                <a:lnTo>
                                  <a:pt x="362115" y="788530"/>
                                </a:lnTo>
                                <a:lnTo>
                                  <a:pt x="362216" y="787184"/>
                                </a:lnTo>
                                <a:lnTo>
                                  <a:pt x="362318" y="785888"/>
                                </a:lnTo>
                                <a:lnTo>
                                  <a:pt x="362419" y="784618"/>
                                </a:lnTo>
                                <a:lnTo>
                                  <a:pt x="362508" y="783348"/>
                                </a:lnTo>
                                <a:lnTo>
                                  <a:pt x="362597" y="782332"/>
                                </a:lnTo>
                                <a:lnTo>
                                  <a:pt x="364096" y="780935"/>
                                </a:lnTo>
                                <a:lnTo>
                                  <a:pt x="364223" y="780935"/>
                                </a:lnTo>
                                <a:lnTo>
                                  <a:pt x="364223" y="777252"/>
                                </a:lnTo>
                                <a:lnTo>
                                  <a:pt x="364223" y="775792"/>
                                </a:lnTo>
                                <a:lnTo>
                                  <a:pt x="362788" y="777062"/>
                                </a:lnTo>
                                <a:lnTo>
                                  <a:pt x="364159" y="775792"/>
                                </a:lnTo>
                                <a:lnTo>
                                  <a:pt x="364032" y="773391"/>
                                </a:lnTo>
                                <a:lnTo>
                                  <a:pt x="363969" y="772045"/>
                                </a:lnTo>
                                <a:lnTo>
                                  <a:pt x="364020" y="772947"/>
                                </a:lnTo>
                                <a:lnTo>
                                  <a:pt x="364032" y="773391"/>
                                </a:lnTo>
                                <a:lnTo>
                                  <a:pt x="364121" y="775055"/>
                                </a:lnTo>
                                <a:lnTo>
                                  <a:pt x="364223" y="743978"/>
                                </a:lnTo>
                                <a:lnTo>
                                  <a:pt x="364223" y="742708"/>
                                </a:lnTo>
                                <a:lnTo>
                                  <a:pt x="364223" y="736358"/>
                                </a:lnTo>
                                <a:lnTo>
                                  <a:pt x="364223" y="731621"/>
                                </a:lnTo>
                                <a:lnTo>
                                  <a:pt x="364286" y="733272"/>
                                </a:lnTo>
                                <a:lnTo>
                                  <a:pt x="364350" y="735088"/>
                                </a:lnTo>
                                <a:lnTo>
                                  <a:pt x="364223" y="775792"/>
                                </a:lnTo>
                                <a:lnTo>
                                  <a:pt x="364972" y="775055"/>
                                </a:lnTo>
                                <a:lnTo>
                                  <a:pt x="365493" y="774573"/>
                                </a:lnTo>
                                <a:lnTo>
                                  <a:pt x="365379" y="764120"/>
                                </a:lnTo>
                                <a:lnTo>
                                  <a:pt x="365493" y="767257"/>
                                </a:lnTo>
                                <a:lnTo>
                                  <a:pt x="365607" y="760488"/>
                                </a:lnTo>
                                <a:lnTo>
                                  <a:pt x="365734" y="757948"/>
                                </a:lnTo>
                                <a:lnTo>
                                  <a:pt x="365861" y="755408"/>
                                </a:lnTo>
                                <a:lnTo>
                                  <a:pt x="365925" y="754138"/>
                                </a:lnTo>
                                <a:lnTo>
                                  <a:pt x="366052" y="751598"/>
                                </a:lnTo>
                                <a:lnTo>
                                  <a:pt x="366179" y="749058"/>
                                </a:lnTo>
                                <a:lnTo>
                                  <a:pt x="366217" y="748245"/>
                                </a:lnTo>
                                <a:lnTo>
                                  <a:pt x="368185" y="746518"/>
                                </a:lnTo>
                                <a:lnTo>
                                  <a:pt x="368312" y="734682"/>
                                </a:lnTo>
                                <a:lnTo>
                                  <a:pt x="368312" y="732548"/>
                                </a:lnTo>
                                <a:lnTo>
                                  <a:pt x="368236" y="732167"/>
                                </a:lnTo>
                                <a:lnTo>
                                  <a:pt x="368274" y="714768"/>
                                </a:lnTo>
                                <a:lnTo>
                                  <a:pt x="368376" y="734682"/>
                                </a:lnTo>
                                <a:lnTo>
                                  <a:pt x="368935" y="734009"/>
                                </a:lnTo>
                                <a:lnTo>
                                  <a:pt x="369633" y="722401"/>
                                </a:lnTo>
                                <a:lnTo>
                                  <a:pt x="369697" y="721182"/>
                                </a:lnTo>
                                <a:lnTo>
                                  <a:pt x="369697" y="721677"/>
                                </a:lnTo>
                                <a:lnTo>
                                  <a:pt x="369671" y="721868"/>
                                </a:lnTo>
                                <a:lnTo>
                                  <a:pt x="369633" y="722401"/>
                                </a:lnTo>
                                <a:lnTo>
                                  <a:pt x="369112" y="731278"/>
                                </a:lnTo>
                                <a:lnTo>
                                  <a:pt x="369036" y="732548"/>
                                </a:lnTo>
                                <a:lnTo>
                                  <a:pt x="368947" y="734009"/>
                                </a:lnTo>
                                <a:lnTo>
                                  <a:pt x="368376" y="734682"/>
                                </a:lnTo>
                                <a:lnTo>
                                  <a:pt x="368388" y="736955"/>
                                </a:lnTo>
                                <a:lnTo>
                                  <a:pt x="368401" y="741438"/>
                                </a:lnTo>
                                <a:lnTo>
                                  <a:pt x="368642" y="739101"/>
                                </a:lnTo>
                                <a:lnTo>
                                  <a:pt x="369658" y="747788"/>
                                </a:lnTo>
                                <a:lnTo>
                                  <a:pt x="369658" y="769391"/>
                                </a:lnTo>
                                <a:lnTo>
                                  <a:pt x="369658" y="773188"/>
                                </a:lnTo>
                                <a:lnTo>
                                  <a:pt x="371081" y="774573"/>
                                </a:lnTo>
                                <a:lnTo>
                                  <a:pt x="371055" y="763727"/>
                                </a:lnTo>
                                <a:lnTo>
                                  <a:pt x="371246" y="763447"/>
                                </a:lnTo>
                                <a:lnTo>
                                  <a:pt x="371170" y="763739"/>
                                </a:lnTo>
                                <a:lnTo>
                                  <a:pt x="371081" y="774573"/>
                                </a:lnTo>
                                <a:lnTo>
                                  <a:pt x="371195" y="780084"/>
                                </a:lnTo>
                                <a:lnTo>
                                  <a:pt x="371602" y="781646"/>
                                </a:lnTo>
                                <a:lnTo>
                                  <a:pt x="371716" y="782078"/>
                                </a:lnTo>
                                <a:lnTo>
                                  <a:pt x="373837" y="783221"/>
                                </a:lnTo>
                                <a:lnTo>
                                  <a:pt x="373837" y="802398"/>
                                </a:lnTo>
                                <a:lnTo>
                                  <a:pt x="376135" y="805078"/>
                                </a:lnTo>
                                <a:lnTo>
                                  <a:pt x="376643" y="805078"/>
                                </a:lnTo>
                                <a:lnTo>
                                  <a:pt x="378561" y="805484"/>
                                </a:lnTo>
                                <a:lnTo>
                                  <a:pt x="378663" y="807262"/>
                                </a:lnTo>
                                <a:lnTo>
                                  <a:pt x="378790" y="808748"/>
                                </a:lnTo>
                                <a:lnTo>
                                  <a:pt x="378891" y="810094"/>
                                </a:lnTo>
                                <a:lnTo>
                                  <a:pt x="378993" y="811288"/>
                                </a:lnTo>
                                <a:lnTo>
                                  <a:pt x="379095" y="812558"/>
                                </a:lnTo>
                                <a:lnTo>
                                  <a:pt x="379209" y="813828"/>
                                </a:lnTo>
                                <a:lnTo>
                                  <a:pt x="379310" y="815098"/>
                                </a:lnTo>
                                <a:lnTo>
                                  <a:pt x="379437" y="805662"/>
                                </a:lnTo>
                                <a:lnTo>
                                  <a:pt x="379412" y="820178"/>
                                </a:lnTo>
                                <a:lnTo>
                                  <a:pt x="380098" y="821448"/>
                                </a:lnTo>
                                <a:lnTo>
                                  <a:pt x="382460" y="823988"/>
                                </a:lnTo>
                                <a:lnTo>
                                  <a:pt x="389077" y="823988"/>
                                </a:lnTo>
                                <a:lnTo>
                                  <a:pt x="390702" y="822248"/>
                                </a:lnTo>
                                <a:lnTo>
                                  <a:pt x="390575" y="820178"/>
                                </a:lnTo>
                                <a:lnTo>
                                  <a:pt x="390486" y="818908"/>
                                </a:lnTo>
                                <a:lnTo>
                                  <a:pt x="390575" y="813828"/>
                                </a:lnTo>
                                <a:lnTo>
                                  <a:pt x="390702" y="822248"/>
                                </a:lnTo>
                                <a:lnTo>
                                  <a:pt x="390804" y="823988"/>
                                </a:lnTo>
                                <a:lnTo>
                                  <a:pt x="391972" y="825017"/>
                                </a:lnTo>
                                <a:lnTo>
                                  <a:pt x="391972" y="832878"/>
                                </a:lnTo>
                                <a:lnTo>
                                  <a:pt x="392823" y="835418"/>
                                </a:lnTo>
                                <a:lnTo>
                                  <a:pt x="393369" y="836688"/>
                                </a:lnTo>
                                <a:lnTo>
                                  <a:pt x="393369" y="853198"/>
                                </a:lnTo>
                                <a:lnTo>
                                  <a:pt x="393788" y="846848"/>
                                </a:lnTo>
                                <a:lnTo>
                                  <a:pt x="393446" y="853198"/>
                                </a:lnTo>
                                <a:lnTo>
                                  <a:pt x="393369" y="854468"/>
                                </a:lnTo>
                                <a:lnTo>
                                  <a:pt x="393395" y="858304"/>
                                </a:lnTo>
                                <a:lnTo>
                                  <a:pt x="396100" y="860818"/>
                                </a:lnTo>
                                <a:lnTo>
                                  <a:pt x="399694" y="862152"/>
                                </a:lnTo>
                                <a:lnTo>
                                  <a:pt x="402259" y="862152"/>
                                </a:lnTo>
                                <a:lnTo>
                                  <a:pt x="402666" y="864489"/>
                                </a:lnTo>
                                <a:lnTo>
                                  <a:pt x="402755" y="865035"/>
                                </a:lnTo>
                                <a:lnTo>
                                  <a:pt x="402818" y="865416"/>
                                </a:lnTo>
                                <a:lnTo>
                                  <a:pt x="402907" y="865911"/>
                                </a:lnTo>
                                <a:lnTo>
                                  <a:pt x="402996" y="866470"/>
                                </a:lnTo>
                                <a:lnTo>
                                  <a:pt x="403110" y="867181"/>
                                </a:lnTo>
                                <a:lnTo>
                                  <a:pt x="403123" y="862152"/>
                                </a:lnTo>
                                <a:lnTo>
                                  <a:pt x="403123" y="861987"/>
                                </a:lnTo>
                                <a:lnTo>
                                  <a:pt x="403136" y="860818"/>
                                </a:lnTo>
                                <a:lnTo>
                                  <a:pt x="405917" y="858304"/>
                                </a:lnTo>
                                <a:lnTo>
                                  <a:pt x="406019" y="856576"/>
                                </a:lnTo>
                                <a:lnTo>
                                  <a:pt x="406006" y="857008"/>
                                </a:lnTo>
                                <a:lnTo>
                                  <a:pt x="405917" y="862152"/>
                                </a:lnTo>
                                <a:lnTo>
                                  <a:pt x="405917" y="862799"/>
                                </a:lnTo>
                                <a:lnTo>
                                  <a:pt x="405638" y="863130"/>
                                </a:lnTo>
                                <a:lnTo>
                                  <a:pt x="405892" y="862799"/>
                                </a:lnTo>
                                <a:lnTo>
                                  <a:pt x="405917" y="862152"/>
                                </a:lnTo>
                                <a:lnTo>
                                  <a:pt x="405917" y="859548"/>
                                </a:lnTo>
                                <a:lnTo>
                                  <a:pt x="405104" y="860234"/>
                                </a:lnTo>
                                <a:lnTo>
                                  <a:pt x="405866" y="859548"/>
                                </a:lnTo>
                                <a:lnTo>
                                  <a:pt x="405942" y="858304"/>
                                </a:lnTo>
                                <a:lnTo>
                                  <a:pt x="403136" y="860818"/>
                                </a:lnTo>
                                <a:lnTo>
                                  <a:pt x="403136" y="861974"/>
                                </a:lnTo>
                                <a:lnTo>
                                  <a:pt x="403136" y="862152"/>
                                </a:lnTo>
                                <a:lnTo>
                                  <a:pt x="403161" y="865911"/>
                                </a:lnTo>
                                <a:lnTo>
                                  <a:pt x="403237" y="867181"/>
                                </a:lnTo>
                                <a:lnTo>
                                  <a:pt x="403339" y="868045"/>
                                </a:lnTo>
                                <a:lnTo>
                                  <a:pt x="403390" y="868565"/>
                                </a:lnTo>
                                <a:lnTo>
                                  <a:pt x="403466" y="869200"/>
                                </a:lnTo>
                                <a:lnTo>
                                  <a:pt x="403618" y="870140"/>
                                </a:lnTo>
                                <a:lnTo>
                                  <a:pt x="403733" y="872248"/>
                                </a:lnTo>
                                <a:lnTo>
                                  <a:pt x="404380" y="879563"/>
                                </a:lnTo>
                                <a:lnTo>
                                  <a:pt x="404406" y="879868"/>
                                </a:lnTo>
                                <a:lnTo>
                                  <a:pt x="404520" y="871639"/>
                                </a:lnTo>
                                <a:lnTo>
                                  <a:pt x="404520" y="883678"/>
                                </a:lnTo>
                                <a:lnTo>
                                  <a:pt x="405206" y="884948"/>
                                </a:lnTo>
                                <a:lnTo>
                                  <a:pt x="407568" y="887488"/>
                                </a:lnTo>
                                <a:lnTo>
                                  <a:pt x="410832" y="887488"/>
                                </a:lnTo>
                                <a:lnTo>
                                  <a:pt x="412102" y="895108"/>
                                </a:lnTo>
                                <a:lnTo>
                                  <a:pt x="412889" y="895870"/>
                                </a:lnTo>
                                <a:lnTo>
                                  <a:pt x="412902" y="915441"/>
                                </a:lnTo>
                                <a:lnTo>
                                  <a:pt x="414286" y="917067"/>
                                </a:lnTo>
                                <a:lnTo>
                                  <a:pt x="414286" y="917968"/>
                                </a:lnTo>
                                <a:lnTo>
                                  <a:pt x="416826" y="921778"/>
                                </a:lnTo>
                                <a:lnTo>
                                  <a:pt x="419862" y="921778"/>
                                </a:lnTo>
                                <a:lnTo>
                                  <a:pt x="419950" y="931938"/>
                                </a:lnTo>
                                <a:lnTo>
                                  <a:pt x="421259" y="939558"/>
                                </a:lnTo>
                                <a:lnTo>
                                  <a:pt x="421259" y="951268"/>
                                </a:lnTo>
                                <a:lnTo>
                                  <a:pt x="421424" y="951268"/>
                                </a:lnTo>
                                <a:lnTo>
                                  <a:pt x="422478" y="953109"/>
                                </a:lnTo>
                                <a:lnTo>
                                  <a:pt x="422592" y="953325"/>
                                </a:lnTo>
                                <a:lnTo>
                                  <a:pt x="422706" y="953528"/>
                                </a:lnTo>
                                <a:lnTo>
                                  <a:pt x="426504" y="955675"/>
                                </a:lnTo>
                                <a:lnTo>
                                  <a:pt x="426529" y="955878"/>
                                </a:lnTo>
                                <a:lnTo>
                                  <a:pt x="426643" y="956881"/>
                                </a:lnTo>
                                <a:lnTo>
                                  <a:pt x="426732" y="957592"/>
                                </a:lnTo>
                                <a:lnTo>
                                  <a:pt x="426847" y="955878"/>
                                </a:lnTo>
                                <a:lnTo>
                                  <a:pt x="427151" y="956056"/>
                                </a:lnTo>
                                <a:lnTo>
                                  <a:pt x="426847" y="955878"/>
                                </a:lnTo>
                                <a:lnTo>
                                  <a:pt x="426974" y="961593"/>
                                </a:lnTo>
                                <a:lnTo>
                                  <a:pt x="427139" y="962215"/>
                                </a:lnTo>
                                <a:lnTo>
                                  <a:pt x="427253" y="962660"/>
                                </a:lnTo>
                                <a:lnTo>
                                  <a:pt x="427329" y="962977"/>
                                </a:lnTo>
                                <a:lnTo>
                                  <a:pt x="427443" y="963396"/>
                                </a:lnTo>
                                <a:lnTo>
                                  <a:pt x="427621" y="963739"/>
                                </a:lnTo>
                                <a:lnTo>
                                  <a:pt x="429628" y="964831"/>
                                </a:lnTo>
                                <a:lnTo>
                                  <a:pt x="429552" y="962482"/>
                                </a:lnTo>
                                <a:lnTo>
                                  <a:pt x="429641" y="959942"/>
                                </a:lnTo>
                                <a:lnTo>
                                  <a:pt x="429691" y="962482"/>
                                </a:lnTo>
                                <a:lnTo>
                                  <a:pt x="429679" y="964857"/>
                                </a:lnTo>
                                <a:lnTo>
                                  <a:pt x="429895" y="964971"/>
                                </a:lnTo>
                                <a:lnTo>
                                  <a:pt x="429679" y="964971"/>
                                </a:lnTo>
                                <a:lnTo>
                                  <a:pt x="429641" y="973848"/>
                                </a:lnTo>
                                <a:lnTo>
                                  <a:pt x="429641" y="981468"/>
                                </a:lnTo>
                                <a:lnTo>
                                  <a:pt x="429983" y="982738"/>
                                </a:lnTo>
                                <a:lnTo>
                                  <a:pt x="430098" y="983170"/>
                                </a:lnTo>
                                <a:lnTo>
                                  <a:pt x="430187" y="983500"/>
                                </a:lnTo>
                                <a:lnTo>
                                  <a:pt x="430250" y="983780"/>
                                </a:lnTo>
                                <a:lnTo>
                                  <a:pt x="430314" y="984008"/>
                                </a:lnTo>
                                <a:lnTo>
                                  <a:pt x="432689" y="985278"/>
                                </a:lnTo>
                                <a:lnTo>
                                  <a:pt x="434428" y="986637"/>
                                </a:lnTo>
                                <a:lnTo>
                                  <a:pt x="435216" y="986637"/>
                                </a:lnTo>
                                <a:lnTo>
                                  <a:pt x="435216" y="985659"/>
                                </a:lnTo>
                                <a:lnTo>
                                  <a:pt x="435292" y="989469"/>
                                </a:lnTo>
                                <a:lnTo>
                                  <a:pt x="435470" y="990358"/>
                                </a:lnTo>
                                <a:lnTo>
                                  <a:pt x="439140" y="1003058"/>
                                </a:lnTo>
                                <a:lnTo>
                                  <a:pt x="442112" y="1004328"/>
                                </a:lnTo>
                                <a:lnTo>
                                  <a:pt x="448373" y="1004328"/>
                                </a:lnTo>
                                <a:lnTo>
                                  <a:pt x="450710" y="1001788"/>
                                </a:lnTo>
                                <a:lnTo>
                                  <a:pt x="450710" y="997978"/>
                                </a:lnTo>
                                <a:lnTo>
                                  <a:pt x="450710" y="995172"/>
                                </a:lnTo>
                                <a:lnTo>
                                  <a:pt x="452818" y="992898"/>
                                </a:lnTo>
                                <a:lnTo>
                                  <a:pt x="453491" y="991628"/>
                                </a:lnTo>
                                <a:lnTo>
                                  <a:pt x="453491" y="990358"/>
                                </a:lnTo>
                                <a:lnTo>
                                  <a:pt x="453491" y="989469"/>
                                </a:lnTo>
                                <a:lnTo>
                                  <a:pt x="454837" y="989088"/>
                                </a:lnTo>
                                <a:lnTo>
                                  <a:pt x="456247" y="986637"/>
                                </a:lnTo>
                                <a:lnTo>
                                  <a:pt x="456285" y="978611"/>
                                </a:lnTo>
                                <a:lnTo>
                                  <a:pt x="456285" y="971423"/>
                                </a:lnTo>
                                <a:lnTo>
                                  <a:pt x="456285" y="969365"/>
                                </a:lnTo>
                                <a:lnTo>
                                  <a:pt x="458355" y="970965"/>
                                </a:lnTo>
                                <a:lnTo>
                                  <a:pt x="460311" y="970965"/>
                                </a:lnTo>
                                <a:lnTo>
                                  <a:pt x="460209" y="970038"/>
                                </a:lnTo>
                                <a:lnTo>
                                  <a:pt x="460311" y="968768"/>
                                </a:lnTo>
                                <a:lnTo>
                                  <a:pt x="459968" y="968768"/>
                                </a:lnTo>
                                <a:lnTo>
                                  <a:pt x="459397" y="968768"/>
                                </a:lnTo>
                                <a:lnTo>
                                  <a:pt x="458965" y="968260"/>
                                </a:lnTo>
                                <a:lnTo>
                                  <a:pt x="460311" y="968260"/>
                                </a:lnTo>
                                <a:lnTo>
                                  <a:pt x="460311" y="968514"/>
                                </a:lnTo>
                                <a:lnTo>
                                  <a:pt x="460311" y="968654"/>
                                </a:lnTo>
                                <a:lnTo>
                                  <a:pt x="460311" y="970965"/>
                                </a:lnTo>
                                <a:lnTo>
                                  <a:pt x="460311" y="971423"/>
                                </a:lnTo>
                                <a:lnTo>
                                  <a:pt x="458952" y="971423"/>
                                </a:lnTo>
                                <a:lnTo>
                                  <a:pt x="458571" y="971423"/>
                                </a:lnTo>
                                <a:lnTo>
                                  <a:pt x="460311" y="972908"/>
                                </a:lnTo>
                                <a:lnTo>
                                  <a:pt x="460311" y="978928"/>
                                </a:lnTo>
                                <a:lnTo>
                                  <a:pt x="463156" y="981468"/>
                                </a:lnTo>
                                <a:lnTo>
                                  <a:pt x="470179" y="981468"/>
                                </a:lnTo>
                                <a:lnTo>
                                  <a:pt x="473011" y="978928"/>
                                </a:lnTo>
                                <a:lnTo>
                                  <a:pt x="473011" y="973848"/>
                                </a:lnTo>
                                <a:close/>
                              </a:path>
                            </a:pathLst>
                          </a:custGeom>
                          <a:solidFill>
                            <a:srgbClr val="74C043"/>
                          </a:solidFill>
                        </wps:spPr>
                        <wps:bodyPr wrap="square" lIns="0" tIns="0" rIns="0" bIns="0" rtlCol="0">
                          <a:prstTxWarp prst="textNoShape">
                            <a:avLst/>
                          </a:prstTxWarp>
                          <a:noAutofit/>
                        </wps:bodyPr>
                      </wps:wsp>
                      <pic:pic xmlns:pic="http://schemas.openxmlformats.org/drawingml/2006/picture">
                        <pic:nvPicPr>
                          <pic:cNvPr id="1158" name="Image 1158"/>
                          <pic:cNvPicPr/>
                        </pic:nvPicPr>
                        <pic:blipFill>
                          <a:blip r:embed="rId173" cstate="print"/>
                          <a:stretch>
                            <a:fillRect/>
                          </a:stretch>
                        </pic:blipFill>
                        <pic:spPr>
                          <a:xfrm>
                            <a:off x="566816" y="941242"/>
                            <a:ext cx="249848" cy="221818"/>
                          </a:xfrm>
                          <a:prstGeom prst="rect">
                            <a:avLst/>
                          </a:prstGeom>
                        </pic:spPr>
                      </pic:pic>
                      <wps:wsp>
                        <wps:cNvPr id="1159" name="Graphic 1159"/>
                        <wps:cNvSpPr/>
                        <wps:spPr>
                          <a:xfrm>
                            <a:off x="803968" y="733698"/>
                            <a:ext cx="132080" cy="388620"/>
                          </a:xfrm>
                          <a:custGeom>
                            <a:avLst/>
                            <a:gdLst/>
                            <a:ahLst/>
                            <a:cxnLst/>
                            <a:rect l="l" t="t" r="r" b="b"/>
                            <a:pathLst>
                              <a:path w="132080" h="388620">
                                <a:moveTo>
                                  <a:pt x="18473" y="374089"/>
                                </a:moveTo>
                                <a:lnTo>
                                  <a:pt x="18275" y="375920"/>
                                </a:lnTo>
                                <a:lnTo>
                                  <a:pt x="18275" y="382270"/>
                                </a:lnTo>
                                <a:lnTo>
                                  <a:pt x="16754" y="383725"/>
                                </a:lnTo>
                                <a:lnTo>
                                  <a:pt x="17475" y="387350"/>
                                </a:lnTo>
                                <a:lnTo>
                                  <a:pt x="20434" y="388620"/>
                                </a:lnTo>
                                <a:lnTo>
                                  <a:pt x="26949" y="388620"/>
                                </a:lnTo>
                                <a:lnTo>
                                  <a:pt x="29438" y="386080"/>
                                </a:lnTo>
                                <a:lnTo>
                                  <a:pt x="29438" y="382270"/>
                                </a:lnTo>
                                <a:lnTo>
                                  <a:pt x="23088" y="382270"/>
                                </a:lnTo>
                                <a:lnTo>
                                  <a:pt x="29438" y="381000"/>
                                </a:lnTo>
                                <a:lnTo>
                                  <a:pt x="29086" y="379730"/>
                                </a:lnTo>
                                <a:lnTo>
                                  <a:pt x="28999" y="379279"/>
                                </a:lnTo>
                                <a:lnTo>
                                  <a:pt x="28911" y="378819"/>
                                </a:lnTo>
                                <a:lnTo>
                                  <a:pt x="28842" y="378460"/>
                                </a:lnTo>
                                <a:lnTo>
                                  <a:pt x="22250" y="378460"/>
                                </a:lnTo>
                                <a:lnTo>
                                  <a:pt x="19265" y="377190"/>
                                </a:lnTo>
                                <a:lnTo>
                                  <a:pt x="18473" y="374089"/>
                                </a:lnTo>
                                <a:close/>
                              </a:path>
                              <a:path w="132080" h="388620">
                                <a:moveTo>
                                  <a:pt x="14020" y="371029"/>
                                </a:moveTo>
                                <a:lnTo>
                                  <a:pt x="13347" y="373039"/>
                                </a:lnTo>
                                <a:lnTo>
                                  <a:pt x="13181" y="373473"/>
                                </a:lnTo>
                                <a:lnTo>
                                  <a:pt x="10401" y="378460"/>
                                </a:lnTo>
                                <a:lnTo>
                                  <a:pt x="7480" y="379730"/>
                                </a:lnTo>
                                <a:lnTo>
                                  <a:pt x="5554" y="379730"/>
                                </a:lnTo>
                                <a:lnTo>
                                  <a:pt x="5956" y="383540"/>
                                </a:lnTo>
                                <a:lnTo>
                                  <a:pt x="8890" y="386080"/>
                                </a:lnTo>
                                <a:lnTo>
                                  <a:pt x="15621" y="384810"/>
                                </a:lnTo>
                                <a:lnTo>
                                  <a:pt x="16754" y="383725"/>
                                </a:lnTo>
                                <a:lnTo>
                                  <a:pt x="15960" y="379730"/>
                                </a:lnTo>
                                <a:lnTo>
                                  <a:pt x="7480" y="379730"/>
                                </a:lnTo>
                                <a:lnTo>
                                  <a:pt x="5507" y="379279"/>
                                </a:lnTo>
                                <a:lnTo>
                                  <a:pt x="15871" y="379279"/>
                                </a:lnTo>
                                <a:lnTo>
                                  <a:pt x="15455" y="377190"/>
                                </a:lnTo>
                                <a:lnTo>
                                  <a:pt x="15341" y="374650"/>
                                </a:lnTo>
                                <a:lnTo>
                                  <a:pt x="14921" y="373648"/>
                                </a:lnTo>
                                <a:lnTo>
                                  <a:pt x="14847" y="373473"/>
                                </a:lnTo>
                                <a:lnTo>
                                  <a:pt x="13505" y="373473"/>
                                </a:lnTo>
                                <a:lnTo>
                                  <a:pt x="14404" y="372282"/>
                                </a:lnTo>
                                <a:lnTo>
                                  <a:pt x="14292" y="371839"/>
                                </a:lnTo>
                                <a:lnTo>
                                  <a:pt x="14020" y="371029"/>
                                </a:lnTo>
                                <a:close/>
                              </a:path>
                              <a:path w="132080" h="388620">
                                <a:moveTo>
                                  <a:pt x="14739" y="371839"/>
                                </a:moveTo>
                                <a:lnTo>
                                  <a:pt x="14535" y="372110"/>
                                </a:lnTo>
                                <a:lnTo>
                                  <a:pt x="14559" y="372636"/>
                                </a:lnTo>
                                <a:lnTo>
                                  <a:pt x="14847" y="373473"/>
                                </a:lnTo>
                                <a:lnTo>
                                  <a:pt x="15341" y="374650"/>
                                </a:lnTo>
                                <a:lnTo>
                                  <a:pt x="15455" y="377190"/>
                                </a:lnTo>
                                <a:lnTo>
                                  <a:pt x="16717" y="383540"/>
                                </a:lnTo>
                                <a:lnTo>
                                  <a:pt x="16754" y="383725"/>
                                </a:lnTo>
                                <a:lnTo>
                                  <a:pt x="18275" y="382270"/>
                                </a:lnTo>
                                <a:lnTo>
                                  <a:pt x="16738" y="382270"/>
                                </a:lnTo>
                                <a:lnTo>
                                  <a:pt x="16738" y="373473"/>
                                </a:lnTo>
                                <a:lnTo>
                                  <a:pt x="16296" y="373039"/>
                                </a:lnTo>
                                <a:lnTo>
                                  <a:pt x="14739" y="371839"/>
                                </a:lnTo>
                                <a:close/>
                              </a:path>
                              <a:path w="132080" h="388620">
                                <a:moveTo>
                                  <a:pt x="16891" y="363383"/>
                                </a:moveTo>
                                <a:lnTo>
                                  <a:pt x="16738" y="363383"/>
                                </a:lnTo>
                                <a:lnTo>
                                  <a:pt x="16738" y="382270"/>
                                </a:lnTo>
                                <a:lnTo>
                                  <a:pt x="18275" y="382270"/>
                                </a:lnTo>
                                <a:lnTo>
                                  <a:pt x="18275" y="378460"/>
                                </a:lnTo>
                                <a:lnTo>
                                  <a:pt x="18109" y="377190"/>
                                </a:lnTo>
                                <a:lnTo>
                                  <a:pt x="17850" y="374650"/>
                                </a:lnTo>
                                <a:lnTo>
                                  <a:pt x="17731" y="373473"/>
                                </a:lnTo>
                                <a:lnTo>
                                  <a:pt x="17640" y="372636"/>
                                </a:lnTo>
                                <a:lnTo>
                                  <a:pt x="17524" y="371576"/>
                                </a:lnTo>
                                <a:lnTo>
                                  <a:pt x="17407" y="370495"/>
                                </a:lnTo>
                                <a:lnTo>
                                  <a:pt x="17306" y="369570"/>
                                </a:lnTo>
                                <a:lnTo>
                                  <a:pt x="17255" y="369102"/>
                                </a:lnTo>
                                <a:lnTo>
                                  <a:pt x="16992" y="368300"/>
                                </a:lnTo>
                                <a:lnTo>
                                  <a:pt x="16891" y="363383"/>
                                </a:lnTo>
                                <a:close/>
                              </a:path>
                              <a:path w="132080" h="388620">
                                <a:moveTo>
                                  <a:pt x="29438" y="381000"/>
                                </a:moveTo>
                                <a:lnTo>
                                  <a:pt x="23088" y="382270"/>
                                </a:lnTo>
                                <a:lnTo>
                                  <a:pt x="29438" y="382270"/>
                                </a:lnTo>
                                <a:lnTo>
                                  <a:pt x="29438" y="381000"/>
                                </a:lnTo>
                                <a:close/>
                              </a:path>
                              <a:path w="132080" h="388620">
                                <a:moveTo>
                                  <a:pt x="29438" y="376176"/>
                                </a:moveTo>
                                <a:lnTo>
                                  <a:pt x="28598" y="377190"/>
                                </a:lnTo>
                                <a:lnTo>
                                  <a:pt x="29329" y="381000"/>
                                </a:lnTo>
                                <a:lnTo>
                                  <a:pt x="29438" y="376176"/>
                                </a:lnTo>
                                <a:close/>
                              </a:path>
                              <a:path w="132080" h="388620">
                                <a:moveTo>
                                  <a:pt x="4849" y="373039"/>
                                </a:moveTo>
                                <a:lnTo>
                                  <a:pt x="5420" y="378460"/>
                                </a:lnTo>
                                <a:lnTo>
                                  <a:pt x="5507" y="379279"/>
                                </a:lnTo>
                                <a:lnTo>
                                  <a:pt x="7480" y="379730"/>
                                </a:lnTo>
                                <a:lnTo>
                                  <a:pt x="10401" y="378460"/>
                                </a:lnTo>
                                <a:lnTo>
                                  <a:pt x="5575" y="378460"/>
                                </a:lnTo>
                                <a:lnTo>
                                  <a:pt x="5687" y="373960"/>
                                </a:lnTo>
                                <a:lnTo>
                                  <a:pt x="5720" y="373648"/>
                                </a:lnTo>
                                <a:lnTo>
                                  <a:pt x="5319" y="373473"/>
                                </a:lnTo>
                                <a:lnTo>
                                  <a:pt x="5175" y="373473"/>
                                </a:lnTo>
                                <a:lnTo>
                                  <a:pt x="4849" y="373039"/>
                                </a:lnTo>
                                <a:close/>
                              </a:path>
                              <a:path w="132080" h="388620">
                                <a:moveTo>
                                  <a:pt x="2794" y="358140"/>
                                </a:moveTo>
                                <a:lnTo>
                                  <a:pt x="2432" y="358507"/>
                                </a:lnTo>
                                <a:lnTo>
                                  <a:pt x="0" y="360680"/>
                                </a:lnTo>
                                <a:lnTo>
                                  <a:pt x="0" y="375920"/>
                                </a:lnTo>
                                <a:lnTo>
                                  <a:pt x="1917" y="378460"/>
                                </a:lnTo>
                                <a:lnTo>
                                  <a:pt x="5507" y="379279"/>
                                </a:lnTo>
                                <a:lnTo>
                                  <a:pt x="5019" y="374650"/>
                                </a:lnTo>
                                <a:lnTo>
                                  <a:pt x="4895" y="373473"/>
                                </a:lnTo>
                                <a:lnTo>
                                  <a:pt x="4849" y="373039"/>
                                </a:lnTo>
                                <a:lnTo>
                                  <a:pt x="3752" y="371576"/>
                                </a:lnTo>
                                <a:lnTo>
                                  <a:pt x="863" y="369570"/>
                                </a:lnTo>
                                <a:lnTo>
                                  <a:pt x="1384" y="368300"/>
                                </a:lnTo>
                                <a:lnTo>
                                  <a:pt x="1384" y="363383"/>
                                </a:lnTo>
                                <a:lnTo>
                                  <a:pt x="1638" y="362883"/>
                                </a:lnTo>
                                <a:lnTo>
                                  <a:pt x="2752" y="361407"/>
                                </a:lnTo>
                                <a:lnTo>
                                  <a:pt x="2794" y="358140"/>
                                </a:lnTo>
                                <a:close/>
                              </a:path>
                              <a:path w="132080" h="388620">
                                <a:moveTo>
                                  <a:pt x="5720" y="373648"/>
                                </a:moveTo>
                                <a:lnTo>
                                  <a:pt x="5687" y="373960"/>
                                </a:lnTo>
                                <a:lnTo>
                                  <a:pt x="5575" y="378460"/>
                                </a:lnTo>
                                <a:lnTo>
                                  <a:pt x="10401" y="378460"/>
                                </a:lnTo>
                                <a:lnTo>
                                  <a:pt x="12525" y="374650"/>
                                </a:lnTo>
                                <a:lnTo>
                                  <a:pt x="8013" y="374650"/>
                                </a:lnTo>
                                <a:lnTo>
                                  <a:pt x="5720" y="373648"/>
                                </a:lnTo>
                                <a:close/>
                              </a:path>
                              <a:path w="132080" h="388620">
                                <a:moveTo>
                                  <a:pt x="17467" y="370157"/>
                                </a:moveTo>
                                <a:lnTo>
                                  <a:pt x="17524" y="371576"/>
                                </a:lnTo>
                                <a:lnTo>
                                  <a:pt x="18238" y="378460"/>
                                </a:lnTo>
                                <a:lnTo>
                                  <a:pt x="18204" y="373039"/>
                                </a:lnTo>
                                <a:lnTo>
                                  <a:pt x="17690" y="371029"/>
                                </a:lnTo>
                                <a:lnTo>
                                  <a:pt x="17628" y="370495"/>
                                </a:lnTo>
                                <a:lnTo>
                                  <a:pt x="17467" y="370157"/>
                                </a:lnTo>
                                <a:close/>
                              </a:path>
                              <a:path w="132080" h="388620">
                                <a:moveTo>
                                  <a:pt x="19539" y="366247"/>
                                </a:moveTo>
                                <a:lnTo>
                                  <a:pt x="19268" y="366721"/>
                                </a:lnTo>
                                <a:lnTo>
                                  <a:pt x="19207" y="367284"/>
                                </a:lnTo>
                                <a:lnTo>
                                  <a:pt x="19098" y="368300"/>
                                </a:lnTo>
                                <a:lnTo>
                                  <a:pt x="19011" y="369102"/>
                                </a:lnTo>
                                <a:lnTo>
                                  <a:pt x="18897" y="370157"/>
                                </a:lnTo>
                                <a:lnTo>
                                  <a:pt x="18803" y="371029"/>
                                </a:lnTo>
                                <a:lnTo>
                                  <a:pt x="18686" y="372110"/>
                                </a:lnTo>
                                <a:lnTo>
                                  <a:pt x="18586" y="373039"/>
                                </a:lnTo>
                                <a:lnTo>
                                  <a:pt x="18473" y="374089"/>
                                </a:lnTo>
                                <a:lnTo>
                                  <a:pt x="19265" y="377190"/>
                                </a:lnTo>
                                <a:lnTo>
                                  <a:pt x="22250" y="378460"/>
                                </a:lnTo>
                                <a:lnTo>
                                  <a:pt x="28511" y="377190"/>
                                </a:lnTo>
                                <a:lnTo>
                                  <a:pt x="28377" y="376176"/>
                                </a:lnTo>
                                <a:lnTo>
                                  <a:pt x="28041" y="374650"/>
                                </a:lnTo>
                                <a:lnTo>
                                  <a:pt x="28041" y="373960"/>
                                </a:lnTo>
                                <a:lnTo>
                                  <a:pt x="27647" y="373473"/>
                                </a:lnTo>
                                <a:lnTo>
                                  <a:pt x="18945" y="373473"/>
                                </a:lnTo>
                                <a:lnTo>
                                  <a:pt x="23799" y="372110"/>
                                </a:lnTo>
                                <a:lnTo>
                                  <a:pt x="24720" y="370495"/>
                                </a:lnTo>
                                <a:lnTo>
                                  <a:pt x="22999" y="369570"/>
                                </a:lnTo>
                                <a:lnTo>
                                  <a:pt x="22656" y="368300"/>
                                </a:lnTo>
                                <a:lnTo>
                                  <a:pt x="19532" y="368300"/>
                                </a:lnTo>
                                <a:lnTo>
                                  <a:pt x="19539" y="366247"/>
                                </a:lnTo>
                                <a:close/>
                              </a:path>
                              <a:path w="132080" h="388620">
                                <a:moveTo>
                                  <a:pt x="28598" y="377190"/>
                                </a:moveTo>
                                <a:lnTo>
                                  <a:pt x="22250" y="378460"/>
                                </a:lnTo>
                                <a:lnTo>
                                  <a:pt x="28842" y="378460"/>
                                </a:lnTo>
                                <a:lnTo>
                                  <a:pt x="28598" y="377190"/>
                                </a:lnTo>
                                <a:close/>
                              </a:path>
                              <a:path w="132080" h="388620">
                                <a:moveTo>
                                  <a:pt x="29438" y="373960"/>
                                </a:moveTo>
                                <a:lnTo>
                                  <a:pt x="29222" y="374089"/>
                                </a:lnTo>
                                <a:lnTo>
                                  <a:pt x="28600" y="374650"/>
                                </a:lnTo>
                                <a:lnTo>
                                  <a:pt x="28041" y="374650"/>
                                </a:lnTo>
                                <a:lnTo>
                                  <a:pt x="28600" y="377190"/>
                                </a:lnTo>
                                <a:lnTo>
                                  <a:pt x="29438" y="376176"/>
                                </a:lnTo>
                                <a:lnTo>
                                  <a:pt x="29438" y="374650"/>
                                </a:lnTo>
                                <a:lnTo>
                                  <a:pt x="28600" y="374650"/>
                                </a:lnTo>
                                <a:lnTo>
                                  <a:pt x="28146" y="374089"/>
                                </a:lnTo>
                                <a:lnTo>
                                  <a:pt x="29438" y="374089"/>
                                </a:lnTo>
                                <a:lnTo>
                                  <a:pt x="29438" y="373960"/>
                                </a:lnTo>
                                <a:close/>
                              </a:path>
                              <a:path w="132080" h="388620">
                                <a:moveTo>
                                  <a:pt x="30835" y="372636"/>
                                </a:moveTo>
                                <a:lnTo>
                                  <a:pt x="29711" y="373648"/>
                                </a:lnTo>
                                <a:lnTo>
                                  <a:pt x="29438" y="373960"/>
                                </a:lnTo>
                                <a:lnTo>
                                  <a:pt x="29438" y="376176"/>
                                </a:lnTo>
                                <a:lnTo>
                                  <a:pt x="30835" y="374650"/>
                                </a:lnTo>
                                <a:lnTo>
                                  <a:pt x="30835" y="372636"/>
                                </a:lnTo>
                                <a:close/>
                              </a:path>
                              <a:path w="132080" h="388620">
                                <a:moveTo>
                                  <a:pt x="12700" y="370157"/>
                                </a:moveTo>
                                <a:lnTo>
                                  <a:pt x="12700" y="373473"/>
                                </a:lnTo>
                                <a:lnTo>
                                  <a:pt x="5739" y="373473"/>
                                </a:lnTo>
                                <a:lnTo>
                                  <a:pt x="5720" y="373648"/>
                                </a:lnTo>
                                <a:lnTo>
                                  <a:pt x="8013" y="374650"/>
                                </a:lnTo>
                                <a:lnTo>
                                  <a:pt x="13167" y="373473"/>
                                </a:lnTo>
                                <a:lnTo>
                                  <a:pt x="6484" y="373473"/>
                                </a:lnTo>
                                <a:lnTo>
                                  <a:pt x="5858" y="373039"/>
                                </a:lnTo>
                                <a:lnTo>
                                  <a:pt x="13347" y="373039"/>
                                </a:lnTo>
                                <a:lnTo>
                                  <a:pt x="13482" y="372636"/>
                                </a:lnTo>
                                <a:lnTo>
                                  <a:pt x="13600" y="372282"/>
                                </a:lnTo>
                                <a:lnTo>
                                  <a:pt x="13658" y="372110"/>
                                </a:lnTo>
                                <a:lnTo>
                                  <a:pt x="13749" y="371839"/>
                                </a:lnTo>
                                <a:lnTo>
                                  <a:pt x="13837" y="371576"/>
                                </a:lnTo>
                                <a:lnTo>
                                  <a:pt x="14417" y="371576"/>
                                </a:lnTo>
                                <a:lnTo>
                                  <a:pt x="12700" y="370157"/>
                                </a:lnTo>
                                <a:close/>
                              </a:path>
                              <a:path w="132080" h="388620">
                                <a:moveTo>
                                  <a:pt x="13181" y="373473"/>
                                </a:moveTo>
                                <a:lnTo>
                                  <a:pt x="8013" y="374650"/>
                                </a:lnTo>
                                <a:lnTo>
                                  <a:pt x="12525" y="374650"/>
                                </a:lnTo>
                                <a:lnTo>
                                  <a:pt x="13083" y="373648"/>
                                </a:lnTo>
                                <a:lnTo>
                                  <a:pt x="13181" y="373473"/>
                                </a:lnTo>
                                <a:close/>
                              </a:path>
                              <a:path w="132080" h="388620">
                                <a:moveTo>
                                  <a:pt x="29438" y="371029"/>
                                </a:moveTo>
                                <a:lnTo>
                                  <a:pt x="27516" y="371029"/>
                                </a:lnTo>
                                <a:lnTo>
                                  <a:pt x="27638" y="371576"/>
                                </a:lnTo>
                                <a:lnTo>
                                  <a:pt x="27757" y="372110"/>
                                </a:lnTo>
                                <a:lnTo>
                                  <a:pt x="27875" y="372636"/>
                                </a:lnTo>
                                <a:lnTo>
                                  <a:pt x="27965" y="373039"/>
                                </a:lnTo>
                                <a:lnTo>
                                  <a:pt x="28041" y="373473"/>
                                </a:lnTo>
                                <a:lnTo>
                                  <a:pt x="28146" y="374089"/>
                                </a:lnTo>
                                <a:lnTo>
                                  <a:pt x="28600" y="374650"/>
                                </a:lnTo>
                                <a:lnTo>
                                  <a:pt x="29366" y="373960"/>
                                </a:lnTo>
                                <a:lnTo>
                                  <a:pt x="29438" y="371029"/>
                                </a:lnTo>
                                <a:close/>
                              </a:path>
                              <a:path w="132080" h="388620">
                                <a:moveTo>
                                  <a:pt x="18901" y="365785"/>
                                </a:moveTo>
                                <a:lnTo>
                                  <a:pt x="18643" y="365936"/>
                                </a:lnTo>
                                <a:lnTo>
                                  <a:pt x="17555" y="366721"/>
                                </a:lnTo>
                                <a:lnTo>
                                  <a:pt x="17553" y="370495"/>
                                </a:lnTo>
                                <a:lnTo>
                                  <a:pt x="17830" y="371576"/>
                                </a:lnTo>
                                <a:lnTo>
                                  <a:pt x="17897" y="371839"/>
                                </a:lnTo>
                                <a:lnTo>
                                  <a:pt x="18011" y="372282"/>
                                </a:lnTo>
                                <a:lnTo>
                                  <a:pt x="18101" y="372636"/>
                                </a:lnTo>
                                <a:lnTo>
                                  <a:pt x="18204" y="373039"/>
                                </a:lnTo>
                                <a:lnTo>
                                  <a:pt x="18315" y="373473"/>
                                </a:lnTo>
                                <a:lnTo>
                                  <a:pt x="18439" y="373960"/>
                                </a:lnTo>
                                <a:lnTo>
                                  <a:pt x="18539" y="373473"/>
                                </a:lnTo>
                                <a:lnTo>
                                  <a:pt x="18629" y="372636"/>
                                </a:lnTo>
                                <a:lnTo>
                                  <a:pt x="18686" y="372110"/>
                                </a:lnTo>
                                <a:lnTo>
                                  <a:pt x="18135" y="372110"/>
                                </a:lnTo>
                                <a:lnTo>
                                  <a:pt x="18135" y="366897"/>
                                </a:lnTo>
                                <a:lnTo>
                                  <a:pt x="18325" y="366721"/>
                                </a:lnTo>
                                <a:lnTo>
                                  <a:pt x="18808" y="365936"/>
                                </a:lnTo>
                                <a:lnTo>
                                  <a:pt x="18901" y="365785"/>
                                </a:lnTo>
                                <a:close/>
                              </a:path>
                              <a:path w="132080" h="388620">
                                <a:moveTo>
                                  <a:pt x="25757" y="371029"/>
                                </a:moveTo>
                                <a:lnTo>
                                  <a:pt x="26110" y="371576"/>
                                </a:lnTo>
                                <a:lnTo>
                                  <a:pt x="28041" y="373960"/>
                                </a:lnTo>
                                <a:lnTo>
                                  <a:pt x="27965" y="373039"/>
                                </a:lnTo>
                                <a:lnTo>
                                  <a:pt x="27875" y="372636"/>
                                </a:lnTo>
                                <a:lnTo>
                                  <a:pt x="27757" y="372110"/>
                                </a:lnTo>
                                <a:lnTo>
                                  <a:pt x="27000" y="372110"/>
                                </a:lnTo>
                                <a:lnTo>
                                  <a:pt x="25757" y="371029"/>
                                </a:lnTo>
                                <a:close/>
                              </a:path>
                              <a:path w="132080" h="388620">
                                <a:moveTo>
                                  <a:pt x="30835" y="370157"/>
                                </a:moveTo>
                                <a:lnTo>
                                  <a:pt x="29438" y="370157"/>
                                </a:lnTo>
                                <a:lnTo>
                                  <a:pt x="29438" y="373960"/>
                                </a:lnTo>
                                <a:lnTo>
                                  <a:pt x="29711" y="373648"/>
                                </a:lnTo>
                                <a:lnTo>
                                  <a:pt x="30835" y="372636"/>
                                </a:lnTo>
                                <a:lnTo>
                                  <a:pt x="30835" y="372110"/>
                                </a:lnTo>
                                <a:lnTo>
                                  <a:pt x="30340" y="372110"/>
                                </a:lnTo>
                                <a:lnTo>
                                  <a:pt x="30689" y="371839"/>
                                </a:lnTo>
                                <a:lnTo>
                                  <a:pt x="30835" y="371839"/>
                                </a:lnTo>
                                <a:lnTo>
                                  <a:pt x="30835" y="370157"/>
                                </a:lnTo>
                                <a:close/>
                              </a:path>
                              <a:path w="132080" h="388620">
                                <a:moveTo>
                                  <a:pt x="4769" y="372282"/>
                                </a:moveTo>
                                <a:lnTo>
                                  <a:pt x="4849" y="373039"/>
                                </a:lnTo>
                                <a:lnTo>
                                  <a:pt x="5175" y="373473"/>
                                </a:lnTo>
                                <a:lnTo>
                                  <a:pt x="5319" y="373473"/>
                                </a:lnTo>
                                <a:lnTo>
                                  <a:pt x="5720" y="373648"/>
                                </a:lnTo>
                                <a:lnTo>
                                  <a:pt x="5785" y="373039"/>
                                </a:lnTo>
                                <a:lnTo>
                                  <a:pt x="5279" y="372636"/>
                                </a:lnTo>
                                <a:lnTo>
                                  <a:pt x="4769" y="372282"/>
                                </a:lnTo>
                                <a:close/>
                              </a:path>
                              <a:path w="132080" h="388620">
                                <a:moveTo>
                                  <a:pt x="9144" y="359239"/>
                                </a:moveTo>
                                <a:lnTo>
                                  <a:pt x="9144" y="365785"/>
                                </a:lnTo>
                                <a:lnTo>
                                  <a:pt x="7697" y="365785"/>
                                </a:lnTo>
                                <a:lnTo>
                                  <a:pt x="7032" y="366247"/>
                                </a:lnTo>
                                <a:lnTo>
                                  <a:pt x="6461" y="366721"/>
                                </a:lnTo>
                                <a:lnTo>
                                  <a:pt x="6401" y="367284"/>
                                </a:lnTo>
                                <a:lnTo>
                                  <a:pt x="6292" y="368300"/>
                                </a:lnTo>
                                <a:lnTo>
                                  <a:pt x="6206" y="369102"/>
                                </a:lnTo>
                                <a:lnTo>
                                  <a:pt x="6156" y="369570"/>
                                </a:lnTo>
                                <a:lnTo>
                                  <a:pt x="6057" y="370495"/>
                                </a:lnTo>
                                <a:lnTo>
                                  <a:pt x="5942" y="371576"/>
                                </a:lnTo>
                                <a:lnTo>
                                  <a:pt x="5858" y="373039"/>
                                </a:lnTo>
                                <a:lnTo>
                                  <a:pt x="6484" y="373473"/>
                                </a:lnTo>
                                <a:lnTo>
                                  <a:pt x="12700" y="373473"/>
                                </a:lnTo>
                                <a:lnTo>
                                  <a:pt x="12700" y="371029"/>
                                </a:lnTo>
                                <a:lnTo>
                                  <a:pt x="12991" y="371029"/>
                                </a:lnTo>
                                <a:lnTo>
                                  <a:pt x="10439" y="368300"/>
                                </a:lnTo>
                                <a:lnTo>
                                  <a:pt x="9144" y="368300"/>
                                </a:lnTo>
                                <a:lnTo>
                                  <a:pt x="10238" y="367540"/>
                                </a:lnTo>
                                <a:lnTo>
                                  <a:pt x="10170" y="367284"/>
                                </a:lnTo>
                                <a:lnTo>
                                  <a:pt x="10067" y="366897"/>
                                </a:lnTo>
                                <a:lnTo>
                                  <a:pt x="10021" y="366721"/>
                                </a:lnTo>
                                <a:lnTo>
                                  <a:pt x="9895" y="366247"/>
                                </a:lnTo>
                                <a:lnTo>
                                  <a:pt x="9772" y="365785"/>
                                </a:lnTo>
                                <a:lnTo>
                                  <a:pt x="9766" y="360476"/>
                                </a:lnTo>
                                <a:lnTo>
                                  <a:pt x="9480" y="359842"/>
                                </a:lnTo>
                                <a:lnTo>
                                  <a:pt x="9144" y="359239"/>
                                </a:lnTo>
                                <a:close/>
                              </a:path>
                              <a:path w="132080" h="388620">
                                <a:moveTo>
                                  <a:pt x="14440" y="372282"/>
                                </a:moveTo>
                                <a:lnTo>
                                  <a:pt x="14137" y="372636"/>
                                </a:lnTo>
                                <a:lnTo>
                                  <a:pt x="13505" y="373473"/>
                                </a:lnTo>
                                <a:lnTo>
                                  <a:pt x="14839" y="373473"/>
                                </a:lnTo>
                                <a:lnTo>
                                  <a:pt x="14559" y="372636"/>
                                </a:lnTo>
                                <a:lnTo>
                                  <a:pt x="14440" y="372282"/>
                                </a:lnTo>
                                <a:close/>
                              </a:path>
                              <a:path w="132080" h="388620">
                                <a:moveTo>
                                  <a:pt x="16738" y="368300"/>
                                </a:moveTo>
                                <a:lnTo>
                                  <a:pt x="15494" y="368300"/>
                                </a:lnTo>
                                <a:lnTo>
                                  <a:pt x="15494" y="371029"/>
                                </a:lnTo>
                                <a:lnTo>
                                  <a:pt x="15350" y="371029"/>
                                </a:lnTo>
                                <a:lnTo>
                                  <a:pt x="14739" y="371839"/>
                                </a:lnTo>
                                <a:lnTo>
                                  <a:pt x="16859" y="373473"/>
                                </a:lnTo>
                                <a:lnTo>
                                  <a:pt x="16738" y="368300"/>
                                </a:lnTo>
                                <a:close/>
                              </a:path>
                              <a:path w="132080" h="388620">
                                <a:moveTo>
                                  <a:pt x="24720" y="370495"/>
                                </a:moveTo>
                                <a:lnTo>
                                  <a:pt x="23799" y="372110"/>
                                </a:lnTo>
                                <a:lnTo>
                                  <a:pt x="18945" y="373473"/>
                                </a:lnTo>
                                <a:lnTo>
                                  <a:pt x="27647" y="373473"/>
                                </a:lnTo>
                                <a:lnTo>
                                  <a:pt x="26543" y="372110"/>
                                </a:lnTo>
                                <a:lnTo>
                                  <a:pt x="24485" y="372110"/>
                                </a:lnTo>
                                <a:lnTo>
                                  <a:pt x="25766" y="371576"/>
                                </a:lnTo>
                                <a:lnTo>
                                  <a:pt x="26110" y="371576"/>
                                </a:lnTo>
                                <a:lnTo>
                                  <a:pt x="25667" y="371029"/>
                                </a:lnTo>
                                <a:lnTo>
                                  <a:pt x="24720" y="370495"/>
                                </a:lnTo>
                                <a:close/>
                              </a:path>
                              <a:path w="132080" h="388620">
                                <a:moveTo>
                                  <a:pt x="3752" y="371576"/>
                                </a:moveTo>
                                <a:lnTo>
                                  <a:pt x="4849" y="373039"/>
                                </a:lnTo>
                                <a:lnTo>
                                  <a:pt x="4769" y="372282"/>
                                </a:lnTo>
                                <a:lnTo>
                                  <a:pt x="3752" y="371576"/>
                                </a:lnTo>
                                <a:close/>
                              </a:path>
                              <a:path w="132080" h="388620">
                                <a:moveTo>
                                  <a:pt x="6292" y="368300"/>
                                </a:moveTo>
                                <a:lnTo>
                                  <a:pt x="4350" y="368300"/>
                                </a:lnTo>
                                <a:lnTo>
                                  <a:pt x="4434" y="369102"/>
                                </a:lnTo>
                                <a:lnTo>
                                  <a:pt x="4484" y="369570"/>
                                </a:lnTo>
                                <a:lnTo>
                                  <a:pt x="4581" y="370495"/>
                                </a:lnTo>
                                <a:lnTo>
                                  <a:pt x="4695" y="371576"/>
                                </a:lnTo>
                                <a:lnTo>
                                  <a:pt x="4769" y="372282"/>
                                </a:lnTo>
                                <a:lnTo>
                                  <a:pt x="5858" y="373039"/>
                                </a:lnTo>
                                <a:lnTo>
                                  <a:pt x="5942" y="371576"/>
                                </a:lnTo>
                                <a:lnTo>
                                  <a:pt x="6057" y="370495"/>
                                </a:lnTo>
                                <a:lnTo>
                                  <a:pt x="6156" y="369570"/>
                                </a:lnTo>
                                <a:lnTo>
                                  <a:pt x="6206" y="369102"/>
                                </a:lnTo>
                                <a:lnTo>
                                  <a:pt x="6292" y="368300"/>
                                </a:lnTo>
                                <a:close/>
                              </a:path>
                              <a:path w="132080" h="388620">
                                <a:moveTo>
                                  <a:pt x="31506" y="371839"/>
                                </a:moveTo>
                                <a:lnTo>
                                  <a:pt x="30835" y="371839"/>
                                </a:lnTo>
                                <a:lnTo>
                                  <a:pt x="30835" y="372636"/>
                                </a:lnTo>
                                <a:lnTo>
                                  <a:pt x="31419" y="372110"/>
                                </a:lnTo>
                                <a:lnTo>
                                  <a:pt x="31506" y="371839"/>
                                </a:lnTo>
                                <a:close/>
                              </a:path>
                              <a:path w="132080" h="388620">
                                <a:moveTo>
                                  <a:pt x="4194" y="360476"/>
                                </a:moveTo>
                                <a:lnTo>
                                  <a:pt x="3302" y="360680"/>
                                </a:lnTo>
                                <a:lnTo>
                                  <a:pt x="2794" y="361407"/>
                                </a:lnTo>
                                <a:lnTo>
                                  <a:pt x="2794" y="368300"/>
                                </a:lnTo>
                                <a:lnTo>
                                  <a:pt x="4076" y="368300"/>
                                </a:lnTo>
                                <a:lnTo>
                                  <a:pt x="2247" y="369570"/>
                                </a:lnTo>
                                <a:lnTo>
                                  <a:pt x="3752" y="371576"/>
                                </a:lnTo>
                                <a:lnTo>
                                  <a:pt x="4769" y="372282"/>
                                </a:lnTo>
                                <a:lnTo>
                                  <a:pt x="4695" y="371576"/>
                                </a:lnTo>
                                <a:lnTo>
                                  <a:pt x="4581" y="370495"/>
                                </a:lnTo>
                                <a:lnTo>
                                  <a:pt x="4484" y="369570"/>
                                </a:lnTo>
                                <a:lnTo>
                                  <a:pt x="4434" y="369102"/>
                                </a:lnTo>
                                <a:lnTo>
                                  <a:pt x="4350" y="368300"/>
                                </a:lnTo>
                                <a:lnTo>
                                  <a:pt x="4243" y="367284"/>
                                </a:lnTo>
                                <a:lnTo>
                                  <a:pt x="4194" y="360476"/>
                                </a:lnTo>
                                <a:close/>
                              </a:path>
                              <a:path w="132080" h="388620">
                                <a:moveTo>
                                  <a:pt x="16738" y="367284"/>
                                </a:moveTo>
                                <a:lnTo>
                                  <a:pt x="14084" y="369102"/>
                                </a:lnTo>
                                <a:lnTo>
                                  <a:pt x="14020" y="371029"/>
                                </a:lnTo>
                                <a:lnTo>
                                  <a:pt x="14203" y="371576"/>
                                </a:lnTo>
                                <a:lnTo>
                                  <a:pt x="14292" y="371839"/>
                                </a:lnTo>
                                <a:lnTo>
                                  <a:pt x="14382" y="372110"/>
                                </a:lnTo>
                                <a:lnTo>
                                  <a:pt x="14440" y="372282"/>
                                </a:lnTo>
                                <a:lnTo>
                                  <a:pt x="14535" y="372110"/>
                                </a:lnTo>
                                <a:lnTo>
                                  <a:pt x="14739" y="371839"/>
                                </a:lnTo>
                                <a:lnTo>
                                  <a:pt x="14417" y="371576"/>
                                </a:lnTo>
                                <a:lnTo>
                                  <a:pt x="14938" y="371576"/>
                                </a:lnTo>
                                <a:lnTo>
                                  <a:pt x="15350" y="371029"/>
                                </a:lnTo>
                                <a:lnTo>
                                  <a:pt x="15494" y="371029"/>
                                </a:lnTo>
                                <a:lnTo>
                                  <a:pt x="15494" y="368300"/>
                                </a:lnTo>
                                <a:lnTo>
                                  <a:pt x="16738" y="368300"/>
                                </a:lnTo>
                                <a:lnTo>
                                  <a:pt x="16738" y="367284"/>
                                </a:lnTo>
                                <a:close/>
                              </a:path>
                              <a:path w="132080" h="388620">
                                <a:moveTo>
                                  <a:pt x="19098" y="368300"/>
                                </a:moveTo>
                                <a:lnTo>
                                  <a:pt x="18135" y="368300"/>
                                </a:lnTo>
                                <a:lnTo>
                                  <a:pt x="18135" y="372110"/>
                                </a:lnTo>
                                <a:lnTo>
                                  <a:pt x="18686" y="372110"/>
                                </a:lnTo>
                                <a:lnTo>
                                  <a:pt x="18803" y="371029"/>
                                </a:lnTo>
                                <a:lnTo>
                                  <a:pt x="18897" y="370157"/>
                                </a:lnTo>
                                <a:lnTo>
                                  <a:pt x="19011" y="369102"/>
                                </a:lnTo>
                                <a:lnTo>
                                  <a:pt x="19098" y="368300"/>
                                </a:lnTo>
                                <a:close/>
                              </a:path>
                              <a:path w="132080" h="388620">
                                <a:moveTo>
                                  <a:pt x="30060" y="355600"/>
                                </a:moveTo>
                                <a:lnTo>
                                  <a:pt x="27982" y="356562"/>
                                </a:lnTo>
                                <a:lnTo>
                                  <a:pt x="27368" y="356870"/>
                                </a:lnTo>
                                <a:lnTo>
                                  <a:pt x="26993" y="357973"/>
                                </a:lnTo>
                                <a:lnTo>
                                  <a:pt x="26936" y="358140"/>
                                </a:lnTo>
                                <a:lnTo>
                                  <a:pt x="26811" y="358507"/>
                                </a:lnTo>
                                <a:lnTo>
                                  <a:pt x="26504" y="359239"/>
                                </a:lnTo>
                                <a:lnTo>
                                  <a:pt x="26504" y="360680"/>
                                </a:lnTo>
                                <a:lnTo>
                                  <a:pt x="25323" y="360680"/>
                                </a:lnTo>
                                <a:lnTo>
                                  <a:pt x="28308" y="361950"/>
                                </a:lnTo>
                                <a:lnTo>
                                  <a:pt x="30581" y="369570"/>
                                </a:lnTo>
                                <a:lnTo>
                                  <a:pt x="24485" y="372110"/>
                                </a:lnTo>
                                <a:lnTo>
                                  <a:pt x="26543" y="372110"/>
                                </a:lnTo>
                                <a:lnTo>
                                  <a:pt x="26110" y="371576"/>
                                </a:lnTo>
                                <a:lnTo>
                                  <a:pt x="27638" y="371576"/>
                                </a:lnTo>
                                <a:lnTo>
                                  <a:pt x="27516" y="371029"/>
                                </a:lnTo>
                                <a:lnTo>
                                  <a:pt x="29438" y="371029"/>
                                </a:lnTo>
                                <a:lnTo>
                                  <a:pt x="29438" y="370157"/>
                                </a:lnTo>
                                <a:lnTo>
                                  <a:pt x="30835" y="370157"/>
                                </a:lnTo>
                                <a:lnTo>
                                  <a:pt x="30835" y="369570"/>
                                </a:lnTo>
                                <a:lnTo>
                                  <a:pt x="32232" y="369570"/>
                                </a:lnTo>
                                <a:lnTo>
                                  <a:pt x="32232" y="363383"/>
                                </a:lnTo>
                                <a:lnTo>
                                  <a:pt x="32087" y="362883"/>
                                </a:lnTo>
                                <a:lnTo>
                                  <a:pt x="29718" y="356870"/>
                                </a:lnTo>
                                <a:lnTo>
                                  <a:pt x="29484" y="356182"/>
                                </a:lnTo>
                                <a:lnTo>
                                  <a:pt x="29440" y="356052"/>
                                </a:lnTo>
                                <a:lnTo>
                                  <a:pt x="30683" y="356052"/>
                                </a:lnTo>
                                <a:lnTo>
                                  <a:pt x="30683" y="355729"/>
                                </a:lnTo>
                                <a:lnTo>
                                  <a:pt x="30060" y="355600"/>
                                </a:lnTo>
                                <a:close/>
                              </a:path>
                              <a:path w="132080" h="388620">
                                <a:moveTo>
                                  <a:pt x="27638" y="371576"/>
                                </a:moveTo>
                                <a:lnTo>
                                  <a:pt x="26386" y="371576"/>
                                </a:lnTo>
                                <a:lnTo>
                                  <a:pt x="27000" y="372110"/>
                                </a:lnTo>
                                <a:lnTo>
                                  <a:pt x="27757" y="372110"/>
                                </a:lnTo>
                                <a:lnTo>
                                  <a:pt x="27638" y="371576"/>
                                </a:lnTo>
                                <a:close/>
                              </a:path>
                              <a:path w="132080" h="388620">
                                <a:moveTo>
                                  <a:pt x="31765" y="371029"/>
                                </a:moveTo>
                                <a:lnTo>
                                  <a:pt x="30340" y="372110"/>
                                </a:lnTo>
                                <a:lnTo>
                                  <a:pt x="30835" y="372110"/>
                                </a:lnTo>
                                <a:lnTo>
                                  <a:pt x="30835" y="371839"/>
                                </a:lnTo>
                                <a:lnTo>
                                  <a:pt x="31506" y="371839"/>
                                </a:lnTo>
                                <a:lnTo>
                                  <a:pt x="31765" y="371029"/>
                                </a:lnTo>
                                <a:close/>
                              </a:path>
                              <a:path w="132080" h="388620">
                                <a:moveTo>
                                  <a:pt x="14938" y="371576"/>
                                </a:moveTo>
                                <a:lnTo>
                                  <a:pt x="14417" y="371576"/>
                                </a:lnTo>
                                <a:lnTo>
                                  <a:pt x="14739" y="371839"/>
                                </a:lnTo>
                                <a:lnTo>
                                  <a:pt x="14938" y="371576"/>
                                </a:lnTo>
                                <a:close/>
                              </a:path>
                              <a:path w="132080" h="388620">
                                <a:moveTo>
                                  <a:pt x="32232" y="369570"/>
                                </a:moveTo>
                                <a:lnTo>
                                  <a:pt x="30835" y="369570"/>
                                </a:lnTo>
                                <a:lnTo>
                                  <a:pt x="30835" y="371839"/>
                                </a:lnTo>
                                <a:lnTo>
                                  <a:pt x="30689" y="371839"/>
                                </a:lnTo>
                                <a:lnTo>
                                  <a:pt x="31734" y="371029"/>
                                </a:lnTo>
                                <a:lnTo>
                                  <a:pt x="31936" y="370495"/>
                                </a:lnTo>
                                <a:lnTo>
                                  <a:pt x="32232" y="369570"/>
                                </a:lnTo>
                                <a:close/>
                              </a:path>
                              <a:path w="132080" h="388620">
                                <a:moveTo>
                                  <a:pt x="2794" y="361407"/>
                                </a:moveTo>
                                <a:lnTo>
                                  <a:pt x="2497" y="361744"/>
                                </a:lnTo>
                                <a:lnTo>
                                  <a:pt x="1638" y="362883"/>
                                </a:lnTo>
                                <a:lnTo>
                                  <a:pt x="1384" y="363383"/>
                                </a:lnTo>
                                <a:lnTo>
                                  <a:pt x="1384" y="368300"/>
                                </a:lnTo>
                                <a:lnTo>
                                  <a:pt x="863" y="369570"/>
                                </a:lnTo>
                                <a:lnTo>
                                  <a:pt x="3752" y="371576"/>
                                </a:lnTo>
                                <a:lnTo>
                                  <a:pt x="2247" y="369570"/>
                                </a:lnTo>
                                <a:lnTo>
                                  <a:pt x="4076" y="368300"/>
                                </a:lnTo>
                                <a:lnTo>
                                  <a:pt x="2794" y="368300"/>
                                </a:lnTo>
                                <a:lnTo>
                                  <a:pt x="2794" y="361407"/>
                                </a:lnTo>
                                <a:close/>
                              </a:path>
                              <a:path w="132080" h="388620">
                                <a:moveTo>
                                  <a:pt x="15494" y="363383"/>
                                </a:moveTo>
                                <a:lnTo>
                                  <a:pt x="13800" y="363383"/>
                                </a:lnTo>
                                <a:lnTo>
                                  <a:pt x="14630" y="364490"/>
                                </a:lnTo>
                                <a:lnTo>
                                  <a:pt x="13414" y="365334"/>
                                </a:lnTo>
                                <a:lnTo>
                                  <a:pt x="12700" y="365785"/>
                                </a:lnTo>
                                <a:lnTo>
                                  <a:pt x="12700" y="370157"/>
                                </a:lnTo>
                                <a:lnTo>
                                  <a:pt x="14417" y="371576"/>
                                </a:lnTo>
                                <a:lnTo>
                                  <a:pt x="13837" y="371576"/>
                                </a:lnTo>
                                <a:lnTo>
                                  <a:pt x="13957" y="369570"/>
                                </a:lnTo>
                                <a:lnTo>
                                  <a:pt x="13411" y="369570"/>
                                </a:lnTo>
                                <a:lnTo>
                                  <a:pt x="14084" y="369102"/>
                                </a:lnTo>
                                <a:lnTo>
                                  <a:pt x="14083" y="365785"/>
                                </a:lnTo>
                                <a:lnTo>
                                  <a:pt x="15494" y="365785"/>
                                </a:lnTo>
                                <a:lnTo>
                                  <a:pt x="15494" y="363383"/>
                                </a:lnTo>
                                <a:close/>
                              </a:path>
                              <a:path w="132080" h="388620">
                                <a:moveTo>
                                  <a:pt x="25265" y="367540"/>
                                </a:moveTo>
                                <a:lnTo>
                                  <a:pt x="25247" y="369570"/>
                                </a:lnTo>
                                <a:lnTo>
                                  <a:pt x="24961" y="370157"/>
                                </a:lnTo>
                                <a:lnTo>
                                  <a:pt x="25234" y="370495"/>
                                </a:lnTo>
                                <a:lnTo>
                                  <a:pt x="25757" y="371029"/>
                                </a:lnTo>
                                <a:lnTo>
                                  <a:pt x="26386" y="371576"/>
                                </a:lnTo>
                                <a:lnTo>
                                  <a:pt x="25766" y="371576"/>
                                </a:lnTo>
                                <a:lnTo>
                                  <a:pt x="27078" y="371029"/>
                                </a:lnTo>
                                <a:lnTo>
                                  <a:pt x="27516" y="371029"/>
                                </a:lnTo>
                                <a:lnTo>
                                  <a:pt x="27190" y="369570"/>
                                </a:lnTo>
                                <a:lnTo>
                                  <a:pt x="26657" y="368300"/>
                                </a:lnTo>
                                <a:lnTo>
                                  <a:pt x="25882" y="368300"/>
                                </a:lnTo>
                                <a:lnTo>
                                  <a:pt x="25265" y="367540"/>
                                </a:lnTo>
                                <a:close/>
                              </a:path>
                              <a:path w="132080" h="388620">
                                <a:moveTo>
                                  <a:pt x="11121" y="366897"/>
                                </a:moveTo>
                                <a:lnTo>
                                  <a:pt x="10238" y="367540"/>
                                </a:lnTo>
                                <a:lnTo>
                                  <a:pt x="10320" y="367851"/>
                                </a:lnTo>
                                <a:lnTo>
                                  <a:pt x="10439" y="368300"/>
                                </a:lnTo>
                                <a:lnTo>
                                  <a:pt x="12991" y="371029"/>
                                </a:lnTo>
                                <a:lnTo>
                                  <a:pt x="12700" y="371029"/>
                                </a:lnTo>
                                <a:lnTo>
                                  <a:pt x="12700" y="370157"/>
                                </a:lnTo>
                                <a:lnTo>
                                  <a:pt x="11963" y="369570"/>
                                </a:lnTo>
                                <a:lnTo>
                                  <a:pt x="11421" y="367851"/>
                                </a:lnTo>
                                <a:lnTo>
                                  <a:pt x="11324" y="367540"/>
                                </a:lnTo>
                                <a:lnTo>
                                  <a:pt x="11243" y="367284"/>
                                </a:lnTo>
                                <a:lnTo>
                                  <a:pt x="11121" y="366897"/>
                                </a:lnTo>
                                <a:close/>
                              </a:path>
                              <a:path w="132080" h="388620">
                                <a:moveTo>
                                  <a:pt x="14084" y="369102"/>
                                </a:moveTo>
                                <a:lnTo>
                                  <a:pt x="13411" y="369570"/>
                                </a:lnTo>
                                <a:lnTo>
                                  <a:pt x="13957" y="369570"/>
                                </a:lnTo>
                                <a:lnTo>
                                  <a:pt x="13957" y="371029"/>
                                </a:lnTo>
                                <a:lnTo>
                                  <a:pt x="14084" y="371029"/>
                                </a:lnTo>
                                <a:lnTo>
                                  <a:pt x="14084" y="369102"/>
                                </a:lnTo>
                                <a:close/>
                              </a:path>
                              <a:path w="132080" h="388620">
                                <a:moveTo>
                                  <a:pt x="24961" y="370157"/>
                                </a:moveTo>
                                <a:lnTo>
                                  <a:pt x="24720" y="370495"/>
                                </a:lnTo>
                                <a:lnTo>
                                  <a:pt x="25714" y="371029"/>
                                </a:lnTo>
                                <a:lnTo>
                                  <a:pt x="25234" y="370495"/>
                                </a:lnTo>
                                <a:lnTo>
                                  <a:pt x="24961" y="370157"/>
                                </a:lnTo>
                                <a:close/>
                              </a:path>
                              <a:path w="132080" h="388620">
                                <a:moveTo>
                                  <a:pt x="25780" y="364490"/>
                                </a:moveTo>
                                <a:lnTo>
                                  <a:pt x="25985" y="365334"/>
                                </a:lnTo>
                                <a:lnTo>
                                  <a:pt x="26087" y="365785"/>
                                </a:lnTo>
                                <a:lnTo>
                                  <a:pt x="26192" y="366247"/>
                                </a:lnTo>
                                <a:lnTo>
                                  <a:pt x="26299" y="366721"/>
                                </a:lnTo>
                                <a:lnTo>
                                  <a:pt x="26339" y="366897"/>
                                </a:lnTo>
                                <a:lnTo>
                                  <a:pt x="26427" y="367284"/>
                                </a:lnTo>
                                <a:lnTo>
                                  <a:pt x="26485" y="367540"/>
                                </a:lnTo>
                                <a:lnTo>
                                  <a:pt x="26555" y="367851"/>
                                </a:lnTo>
                                <a:lnTo>
                                  <a:pt x="26657" y="368300"/>
                                </a:lnTo>
                                <a:lnTo>
                                  <a:pt x="27190" y="369570"/>
                                </a:lnTo>
                                <a:lnTo>
                                  <a:pt x="27321" y="370157"/>
                                </a:lnTo>
                                <a:lnTo>
                                  <a:pt x="27397" y="370495"/>
                                </a:lnTo>
                                <a:lnTo>
                                  <a:pt x="27516" y="371029"/>
                                </a:lnTo>
                                <a:lnTo>
                                  <a:pt x="27078" y="371029"/>
                                </a:lnTo>
                                <a:lnTo>
                                  <a:pt x="29171" y="370157"/>
                                </a:lnTo>
                                <a:lnTo>
                                  <a:pt x="29438" y="370157"/>
                                </a:lnTo>
                                <a:lnTo>
                                  <a:pt x="29438" y="366897"/>
                                </a:lnTo>
                                <a:lnTo>
                                  <a:pt x="28032" y="366897"/>
                                </a:lnTo>
                                <a:lnTo>
                                  <a:pt x="25780" y="364490"/>
                                </a:lnTo>
                                <a:close/>
                              </a:path>
                              <a:path w="132080" h="388620">
                                <a:moveTo>
                                  <a:pt x="32232" y="356052"/>
                                </a:moveTo>
                                <a:lnTo>
                                  <a:pt x="32232" y="369570"/>
                                </a:lnTo>
                                <a:lnTo>
                                  <a:pt x="31765" y="371029"/>
                                </a:lnTo>
                                <a:lnTo>
                                  <a:pt x="31626" y="371029"/>
                                </a:lnTo>
                                <a:lnTo>
                                  <a:pt x="34340" y="369570"/>
                                </a:lnTo>
                                <a:lnTo>
                                  <a:pt x="34677" y="368300"/>
                                </a:lnTo>
                                <a:lnTo>
                                  <a:pt x="34796" y="367851"/>
                                </a:lnTo>
                                <a:lnTo>
                                  <a:pt x="34878" y="367540"/>
                                </a:lnTo>
                                <a:lnTo>
                                  <a:pt x="34946" y="367284"/>
                                </a:lnTo>
                                <a:lnTo>
                                  <a:pt x="35013" y="365785"/>
                                </a:lnTo>
                                <a:lnTo>
                                  <a:pt x="35234" y="365785"/>
                                </a:lnTo>
                                <a:lnTo>
                                  <a:pt x="32411" y="363383"/>
                                </a:lnTo>
                                <a:lnTo>
                                  <a:pt x="35013" y="363383"/>
                                </a:lnTo>
                                <a:lnTo>
                                  <a:pt x="35013" y="360909"/>
                                </a:lnTo>
                                <a:lnTo>
                                  <a:pt x="34683" y="360680"/>
                                </a:lnTo>
                                <a:lnTo>
                                  <a:pt x="32854" y="360680"/>
                                </a:lnTo>
                                <a:lnTo>
                                  <a:pt x="32854" y="359842"/>
                                </a:lnTo>
                                <a:lnTo>
                                  <a:pt x="33477" y="359842"/>
                                </a:lnTo>
                                <a:lnTo>
                                  <a:pt x="32608" y="359239"/>
                                </a:lnTo>
                                <a:lnTo>
                                  <a:pt x="32854" y="359239"/>
                                </a:lnTo>
                                <a:lnTo>
                                  <a:pt x="32854" y="356182"/>
                                </a:lnTo>
                                <a:lnTo>
                                  <a:pt x="32232" y="356052"/>
                                </a:lnTo>
                                <a:close/>
                              </a:path>
                              <a:path w="132080" h="388620">
                                <a:moveTo>
                                  <a:pt x="17566" y="367284"/>
                                </a:moveTo>
                                <a:lnTo>
                                  <a:pt x="17057" y="367284"/>
                                </a:lnTo>
                                <a:lnTo>
                                  <a:pt x="17085" y="367540"/>
                                </a:lnTo>
                                <a:lnTo>
                                  <a:pt x="17197" y="369102"/>
                                </a:lnTo>
                                <a:lnTo>
                                  <a:pt x="17467" y="370157"/>
                                </a:lnTo>
                                <a:lnTo>
                                  <a:pt x="17553" y="370495"/>
                                </a:lnTo>
                                <a:lnTo>
                                  <a:pt x="17566" y="367284"/>
                                </a:lnTo>
                                <a:close/>
                              </a:path>
                              <a:path w="132080" h="388620">
                                <a:moveTo>
                                  <a:pt x="25057" y="367284"/>
                                </a:moveTo>
                                <a:lnTo>
                                  <a:pt x="22382" y="367284"/>
                                </a:lnTo>
                                <a:lnTo>
                                  <a:pt x="22873" y="369102"/>
                                </a:lnTo>
                                <a:lnTo>
                                  <a:pt x="22999" y="369570"/>
                                </a:lnTo>
                                <a:lnTo>
                                  <a:pt x="24720" y="370495"/>
                                </a:lnTo>
                                <a:lnTo>
                                  <a:pt x="24912" y="370157"/>
                                </a:lnTo>
                                <a:lnTo>
                                  <a:pt x="24485" y="369570"/>
                                </a:lnTo>
                                <a:lnTo>
                                  <a:pt x="25247" y="369570"/>
                                </a:lnTo>
                                <a:lnTo>
                                  <a:pt x="25247" y="367540"/>
                                </a:lnTo>
                                <a:lnTo>
                                  <a:pt x="25057" y="367284"/>
                                </a:lnTo>
                                <a:close/>
                              </a:path>
                              <a:path w="132080" h="388620">
                                <a:moveTo>
                                  <a:pt x="12547" y="365936"/>
                                </a:moveTo>
                                <a:lnTo>
                                  <a:pt x="11417" y="366721"/>
                                </a:lnTo>
                                <a:lnTo>
                                  <a:pt x="11121" y="366897"/>
                                </a:lnTo>
                                <a:lnTo>
                                  <a:pt x="11963" y="369570"/>
                                </a:lnTo>
                                <a:lnTo>
                                  <a:pt x="12700" y="370157"/>
                                </a:lnTo>
                                <a:lnTo>
                                  <a:pt x="12700" y="366897"/>
                                </a:lnTo>
                                <a:lnTo>
                                  <a:pt x="12547" y="366897"/>
                                </a:lnTo>
                                <a:lnTo>
                                  <a:pt x="12547" y="365936"/>
                                </a:lnTo>
                                <a:close/>
                              </a:path>
                              <a:path w="132080" h="388620">
                                <a:moveTo>
                                  <a:pt x="25247" y="369570"/>
                                </a:moveTo>
                                <a:lnTo>
                                  <a:pt x="24485" y="369570"/>
                                </a:lnTo>
                                <a:lnTo>
                                  <a:pt x="24961" y="370157"/>
                                </a:lnTo>
                                <a:lnTo>
                                  <a:pt x="25247" y="369570"/>
                                </a:lnTo>
                                <a:close/>
                              </a:path>
                              <a:path w="132080" h="388620">
                                <a:moveTo>
                                  <a:pt x="27368" y="356870"/>
                                </a:moveTo>
                                <a:lnTo>
                                  <a:pt x="26254" y="357362"/>
                                </a:lnTo>
                                <a:lnTo>
                                  <a:pt x="24574" y="358140"/>
                                </a:lnTo>
                                <a:lnTo>
                                  <a:pt x="24728" y="358507"/>
                                </a:lnTo>
                                <a:lnTo>
                                  <a:pt x="25107" y="359239"/>
                                </a:lnTo>
                                <a:lnTo>
                                  <a:pt x="25194" y="363383"/>
                                </a:lnTo>
                                <a:lnTo>
                                  <a:pt x="25472" y="363907"/>
                                </a:lnTo>
                                <a:lnTo>
                                  <a:pt x="25538" y="364150"/>
                                </a:lnTo>
                                <a:lnTo>
                                  <a:pt x="25780" y="364490"/>
                                </a:lnTo>
                                <a:lnTo>
                                  <a:pt x="28032" y="366897"/>
                                </a:lnTo>
                                <a:lnTo>
                                  <a:pt x="29438" y="366897"/>
                                </a:lnTo>
                                <a:lnTo>
                                  <a:pt x="29438" y="370157"/>
                                </a:lnTo>
                                <a:lnTo>
                                  <a:pt x="29171" y="370157"/>
                                </a:lnTo>
                                <a:lnTo>
                                  <a:pt x="30581" y="369570"/>
                                </a:lnTo>
                                <a:lnTo>
                                  <a:pt x="28586" y="362883"/>
                                </a:lnTo>
                                <a:lnTo>
                                  <a:pt x="28463" y="362468"/>
                                </a:lnTo>
                                <a:lnTo>
                                  <a:pt x="28414" y="362307"/>
                                </a:lnTo>
                                <a:lnTo>
                                  <a:pt x="28308" y="361950"/>
                                </a:lnTo>
                                <a:lnTo>
                                  <a:pt x="25323" y="360680"/>
                                </a:lnTo>
                                <a:lnTo>
                                  <a:pt x="26504" y="360680"/>
                                </a:lnTo>
                                <a:lnTo>
                                  <a:pt x="26504" y="359239"/>
                                </a:lnTo>
                                <a:lnTo>
                                  <a:pt x="26811" y="358507"/>
                                </a:lnTo>
                                <a:lnTo>
                                  <a:pt x="27368" y="356870"/>
                                </a:lnTo>
                                <a:close/>
                              </a:path>
                              <a:path w="132080" h="388620">
                                <a:moveTo>
                                  <a:pt x="15494" y="365785"/>
                                </a:moveTo>
                                <a:lnTo>
                                  <a:pt x="14083" y="365785"/>
                                </a:lnTo>
                                <a:lnTo>
                                  <a:pt x="14084" y="369102"/>
                                </a:lnTo>
                                <a:lnTo>
                                  <a:pt x="15240" y="368300"/>
                                </a:lnTo>
                                <a:lnTo>
                                  <a:pt x="15494" y="368300"/>
                                </a:lnTo>
                                <a:lnTo>
                                  <a:pt x="15494" y="365785"/>
                                </a:lnTo>
                                <a:close/>
                              </a:path>
                              <a:path w="132080" h="388620">
                                <a:moveTo>
                                  <a:pt x="19146" y="367851"/>
                                </a:moveTo>
                                <a:lnTo>
                                  <a:pt x="16992" y="368300"/>
                                </a:lnTo>
                                <a:lnTo>
                                  <a:pt x="17197" y="369102"/>
                                </a:lnTo>
                                <a:lnTo>
                                  <a:pt x="17167" y="368300"/>
                                </a:lnTo>
                                <a:lnTo>
                                  <a:pt x="19098" y="368300"/>
                                </a:lnTo>
                                <a:lnTo>
                                  <a:pt x="19146" y="367851"/>
                                </a:lnTo>
                                <a:close/>
                              </a:path>
                              <a:path w="132080" h="388620">
                                <a:moveTo>
                                  <a:pt x="6972" y="359842"/>
                                </a:moveTo>
                                <a:lnTo>
                                  <a:pt x="4194" y="360476"/>
                                </a:lnTo>
                                <a:lnTo>
                                  <a:pt x="4243" y="367284"/>
                                </a:lnTo>
                                <a:lnTo>
                                  <a:pt x="4350" y="368300"/>
                                </a:lnTo>
                                <a:lnTo>
                                  <a:pt x="4076" y="368300"/>
                                </a:lnTo>
                                <a:lnTo>
                                  <a:pt x="6349" y="366721"/>
                                </a:lnTo>
                                <a:lnTo>
                                  <a:pt x="6512" y="366247"/>
                                </a:lnTo>
                                <a:lnTo>
                                  <a:pt x="6610" y="365334"/>
                                </a:lnTo>
                                <a:lnTo>
                                  <a:pt x="6736" y="364150"/>
                                </a:lnTo>
                                <a:lnTo>
                                  <a:pt x="6818" y="363383"/>
                                </a:lnTo>
                                <a:lnTo>
                                  <a:pt x="6934" y="362307"/>
                                </a:lnTo>
                                <a:lnTo>
                                  <a:pt x="6972" y="359842"/>
                                </a:lnTo>
                                <a:close/>
                              </a:path>
                              <a:path w="132080" h="388620">
                                <a:moveTo>
                                  <a:pt x="6461" y="366721"/>
                                </a:moveTo>
                                <a:lnTo>
                                  <a:pt x="6095" y="366897"/>
                                </a:lnTo>
                                <a:lnTo>
                                  <a:pt x="4076" y="368300"/>
                                </a:lnTo>
                                <a:lnTo>
                                  <a:pt x="6292" y="368300"/>
                                </a:lnTo>
                                <a:lnTo>
                                  <a:pt x="6401" y="367284"/>
                                </a:lnTo>
                                <a:lnTo>
                                  <a:pt x="6461" y="366721"/>
                                </a:lnTo>
                                <a:close/>
                              </a:path>
                              <a:path w="132080" h="388620">
                                <a:moveTo>
                                  <a:pt x="10238" y="367540"/>
                                </a:moveTo>
                                <a:lnTo>
                                  <a:pt x="9144" y="368300"/>
                                </a:lnTo>
                                <a:lnTo>
                                  <a:pt x="10439" y="368300"/>
                                </a:lnTo>
                                <a:lnTo>
                                  <a:pt x="10320" y="367851"/>
                                </a:lnTo>
                                <a:lnTo>
                                  <a:pt x="10238" y="367540"/>
                                </a:lnTo>
                                <a:close/>
                              </a:path>
                              <a:path w="132080" h="388620">
                                <a:moveTo>
                                  <a:pt x="16116" y="359239"/>
                                </a:moveTo>
                                <a:lnTo>
                                  <a:pt x="15494" y="359239"/>
                                </a:lnTo>
                                <a:lnTo>
                                  <a:pt x="15494" y="368300"/>
                                </a:lnTo>
                                <a:lnTo>
                                  <a:pt x="15232" y="368300"/>
                                </a:lnTo>
                                <a:lnTo>
                                  <a:pt x="16738" y="367284"/>
                                </a:lnTo>
                                <a:lnTo>
                                  <a:pt x="16738" y="364490"/>
                                </a:lnTo>
                                <a:lnTo>
                                  <a:pt x="16116" y="364490"/>
                                </a:lnTo>
                                <a:lnTo>
                                  <a:pt x="16116" y="359239"/>
                                </a:lnTo>
                                <a:close/>
                              </a:path>
                              <a:path w="132080" h="388620">
                                <a:moveTo>
                                  <a:pt x="19418" y="365334"/>
                                </a:moveTo>
                                <a:lnTo>
                                  <a:pt x="18901" y="365785"/>
                                </a:lnTo>
                                <a:lnTo>
                                  <a:pt x="18325" y="366721"/>
                                </a:lnTo>
                                <a:lnTo>
                                  <a:pt x="18135" y="366897"/>
                                </a:lnTo>
                                <a:lnTo>
                                  <a:pt x="18135" y="368300"/>
                                </a:lnTo>
                                <a:lnTo>
                                  <a:pt x="16992" y="368300"/>
                                </a:lnTo>
                                <a:lnTo>
                                  <a:pt x="19146" y="367851"/>
                                </a:lnTo>
                                <a:lnTo>
                                  <a:pt x="19249" y="366897"/>
                                </a:lnTo>
                                <a:lnTo>
                                  <a:pt x="19006" y="366897"/>
                                </a:lnTo>
                                <a:lnTo>
                                  <a:pt x="19150" y="366721"/>
                                </a:lnTo>
                                <a:lnTo>
                                  <a:pt x="19319" y="366247"/>
                                </a:lnTo>
                                <a:lnTo>
                                  <a:pt x="19418" y="365334"/>
                                </a:lnTo>
                                <a:close/>
                              </a:path>
                              <a:path w="132080" h="388620">
                                <a:moveTo>
                                  <a:pt x="22535" y="367851"/>
                                </a:moveTo>
                                <a:lnTo>
                                  <a:pt x="19534" y="367851"/>
                                </a:lnTo>
                                <a:lnTo>
                                  <a:pt x="19532" y="368300"/>
                                </a:lnTo>
                                <a:lnTo>
                                  <a:pt x="22656" y="368300"/>
                                </a:lnTo>
                                <a:lnTo>
                                  <a:pt x="22535" y="367851"/>
                                </a:lnTo>
                                <a:close/>
                              </a:path>
                              <a:path w="132080" h="388620">
                                <a:moveTo>
                                  <a:pt x="26087" y="365785"/>
                                </a:moveTo>
                                <a:lnTo>
                                  <a:pt x="25247" y="365785"/>
                                </a:lnTo>
                                <a:lnTo>
                                  <a:pt x="25265" y="367540"/>
                                </a:lnTo>
                                <a:lnTo>
                                  <a:pt x="25882" y="368300"/>
                                </a:lnTo>
                                <a:lnTo>
                                  <a:pt x="26657" y="368300"/>
                                </a:lnTo>
                                <a:lnTo>
                                  <a:pt x="26555" y="367851"/>
                                </a:lnTo>
                                <a:lnTo>
                                  <a:pt x="26485" y="367540"/>
                                </a:lnTo>
                                <a:lnTo>
                                  <a:pt x="26427" y="367284"/>
                                </a:lnTo>
                                <a:lnTo>
                                  <a:pt x="26339" y="366897"/>
                                </a:lnTo>
                                <a:lnTo>
                                  <a:pt x="26299" y="366721"/>
                                </a:lnTo>
                                <a:lnTo>
                                  <a:pt x="26192" y="366247"/>
                                </a:lnTo>
                                <a:lnTo>
                                  <a:pt x="26087" y="365785"/>
                                </a:lnTo>
                                <a:close/>
                              </a:path>
                              <a:path w="132080" h="388620">
                                <a:moveTo>
                                  <a:pt x="21887" y="363383"/>
                                </a:moveTo>
                                <a:lnTo>
                                  <a:pt x="19539" y="366247"/>
                                </a:lnTo>
                                <a:lnTo>
                                  <a:pt x="19534" y="367851"/>
                                </a:lnTo>
                                <a:lnTo>
                                  <a:pt x="19146" y="367851"/>
                                </a:lnTo>
                                <a:lnTo>
                                  <a:pt x="21868" y="367284"/>
                                </a:lnTo>
                                <a:lnTo>
                                  <a:pt x="22382" y="367284"/>
                                </a:lnTo>
                                <a:lnTo>
                                  <a:pt x="22313" y="363907"/>
                                </a:lnTo>
                                <a:lnTo>
                                  <a:pt x="21887" y="363383"/>
                                </a:lnTo>
                                <a:close/>
                              </a:path>
                              <a:path w="132080" h="388620">
                                <a:moveTo>
                                  <a:pt x="24743" y="366897"/>
                                </a:moveTo>
                                <a:lnTo>
                                  <a:pt x="23723" y="366897"/>
                                </a:lnTo>
                                <a:lnTo>
                                  <a:pt x="19146" y="367851"/>
                                </a:lnTo>
                                <a:lnTo>
                                  <a:pt x="22535" y="367851"/>
                                </a:lnTo>
                                <a:lnTo>
                                  <a:pt x="22451" y="367540"/>
                                </a:lnTo>
                                <a:lnTo>
                                  <a:pt x="22382" y="367284"/>
                                </a:lnTo>
                                <a:lnTo>
                                  <a:pt x="25057" y="367284"/>
                                </a:lnTo>
                                <a:lnTo>
                                  <a:pt x="24743" y="366897"/>
                                </a:lnTo>
                                <a:close/>
                              </a:path>
                              <a:path w="132080" h="388620">
                                <a:moveTo>
                                  <a:pt x="9833" y="360476"/>
                                </a:moveTo>
                                <a:lnTo>
                                  <a:pt x="9895" y="366247"/>
                                </a:lnTo>
                                <a:lnTo>
                                  <a:pt x="10021" y="366721"/>
                                </a:lnTo>
                                <a:lnTo>
                                  <a:pt x="10067" y="366897"/>
                                </a:lnTo>
                                <a:lnTo>
                                  <a:pt x="10170" y="367284"/>
                                </a:lnTo>
                                <a:lnTo>
                                  <a:pt x="10238" y="367540"/>
                                </a:lnTo>
                                <a:lnTo>
                                  <a:pt x="11163" y="366897"/>
                                </a:lnTo>
                                <a:lnTo>
                                  <a:pt x="11163" y="365785"/>
                                </a:lnTo>
                                <a:lnTo>
                                  <a:pt x="10541" y="365785"/>
                                </a:lnTo>
                                <a:lnTo>
                                  <a:pt x="10541" y="361744"/>
                                </a:lnTo>
                                <a:lnTo>
                                  <a:pt x="9947" y="360680"/>
                                </a:lnTo>
                                <a:lnTo>
                                  <a:pt x="9833" y="360476"/>
                                </a:lnTo>
                                <a:close/>
                              </a:path>
                              <a:path w="132080" h="388620">
                                <a:moveTo>
                                  <a:pt x="23481" y="361407"/>
                                </a:moveTo>
                                <a:lnTo>
                                  <a:pt x="23526" y="361950"/>
                                </a:lnTo>
                                <a:lnTo>
                                  <a:pt x="23621" y="362307"/>
                                </a:lnTo>
                                <a:lnTo>
                                  <a:pt x="23664" y="362468"/>
                                </a:lnTo>
                                <a:lnTo>
                                  <a:pt x="23774" y="362883"/>
                                </a:lnTo>
                                <a:lnTo>
                                  <a:pt x="23863" y="363383"/>
                                </a:lnTo>
                                <a:lnTo>
                                  <a:pt x="23962" y="365936"/>
                                </a:lnTo>
                                <a:lnTo>
                                  <a:pt x="25265" y="367540"/>
                                </a:lnTo>
                                <a:lnTo>
                                  <a:pt x="25247" y="365785"/>
                                </a:lnTo>
                                <a:lnTo>
                                  <a:pt x="26087" y="365785"/>
                                </a:lnTo>
                                <a:lnTo>
                                  <a:pt x="25793" y="364490"/>
                                </a:lnTo>
                                <a:lnTo>
                                  <a:pt x="25600" y="364150"/>
                                </a:lnTo>
                                <a:lnTo>
                                  <a:pt x="25357" y="363907"/>
                                </a:lnTo>
                                <a:lnTo>
                                  <a:pt x="23481" y="361407"/>
                                </a:lnTo>
                                <a:close/>
                              </a:path>
                              <a:path w="132080" h="388620">
                                <a:moveTo>
                                  <a:pt x="17573" y="362307"/>
                                </a:moveTo>
                                <a:lnTo>
                                  <a:pt x="16891" y="362468"/>
                                </a:lnTo>
                                <a:lnTo>
                                  <a:pt x="16944" y="366247"/>
                                </a:lnTo>
                                <a:lnTo>
                                  <a:pt x="17057" y="367284"/>
                                </a:lnTo>
                                <a:lnTo>
                                  <a:pt x="16738" y="367284"/>
                                </a:lnTo>
                                <a:lnTo>
                                  <a:pt x="17301" y="366897"/>
                                </a:lnTo>
                                <a:lnTo>
                                  <a:pt x="17513" y="366721"/>
                                </a:lnTo>
                                <a:lnTo>
                                  <a:pt x="17513" y="364490"/>
                                </a:lnTo>
                                <a:lnTo>
                                  <a:pt x="18551" y="364490"/>
                                </a:lnTo>
                                <a:lnTo>
                                  <a:pt x="19456" y="363383"/>
                                </a:lnTo>
                                <a:lnTo>
                                  <a:pt x="16589" y="363383"/>
                                </a:lnTo>
                                <a:lnTo>
                                  <a:pt x="17573" y="362307"/>
                                </a:lnTo>
                                <a:close/>
                              </a:path>
                              <a:path w="132080" h="388620">
                                <a:moveTo>
                                  <a:pt x="17555" y="366721"/>
                                </a:moveTo>
                                <a:lnTo>
                                  <a:pt x="16738" y="367284"/>
                                </a:lnTo>
                                <a:lnTo>
                                  <a:pt x="17566" y="367284"/>
                                </a:lnTo>
                                <a:lnTo>
                                  <a:pt x="17555" y="366721"/>
                                </a:lnTo>
                                <a:close/>
                              </a:path>
                              <a:path w="132080" h="388620">
                                <a:moveTo>
                                  <a:pt x="22313" y="363907"/>
                                </a:moveTo>
                                <a:lnTo>
                                  <a:pt x="22382" y="367284"/>
                                </a:lnTo>
                                <a:lnTo>
                                  <a:pt x="21868" y="367284"/>
                                </a:lnTo>
                                <a:lnTo>
                                  <a:pt x="23723" y="366897"/>
                                </a:lnTo>
                                <a:lnTo>
                                  <a:pt x="24743" y="366897"/>
                                </a:lnTo>
                                <a:lnTo>
                                  <a:pt x="22786" y="364490"/>
                                </a:lnTo>
                                <a:lnTo>
                                  <a:pt x="22466" y="364490"/>
                                </a:lnTo>
                                <a:lnTo>
                                  <a:pt x="22466" y="364150"/>
                                </a:lnTo>
                                <a:lnTo>
                                  <a:pt x="22313" y="363907"/>
                                </a:lnTo>
                                <a:close/>
                              </a:path>
                              <a:path w="132080" h="388620">
                                <a:moveTo>
                                  <a:pt x="12547" y="364490"/>
                                </a:moveTo>
                                <a:lnTo>
                                  <a:pt x="11163" y="364490"/>
                                </a:lnTo>
                                <a:lnTo>
                                  <a:pt x="11163" y="366897"/>
                                </a:lnTo>
                                <a:lnTo>
                                  <a:pt x="12547" y="365936"/>
                                </a:lnTo>
                                <a:lnTo>
                                  <a:pt x="12547" y="364490"/>
                                </a:lnTo>
                                <a:close/>
                              </a:path>
                              <a:path w="132080" h="388620">
                                <a:moveTo>
                                  <a:pt x="12700" y="365785"/>
                                </a:moveTo>
                                <a:lnTo>
                                  <a:pt x="12547" y="365936"/>
                                </a:lnTo>
                                <a:lnTo>
                                  <a:pt x="12547" y="366897"/>
                                </a:lnTo>
                                <a:lnTo>
                                  <a:pt x="12700" y="366897"/>
                                </a:lnTo>
                                <a:lnTo>
                                  <a:pt x="12700" y="365785"/>
                                </a:lnTo>
                                <a:close/>
                              </a:path>
                              <a:path w="132080" h="388620">
                                <a:moveTo>
                                  <a:pt x="19268" y="366721"/>
                                </a:moveTo>
                                <a:lnTo>
                                  <a:pt x="19006" y="366897"/>
                                </a:lnTo>
                                <a:lnTo>
                                  <a:pt x="19249" y="366897"/>
                                </a:lnTo>
                                <a:lnTo>
                                  <a:pt x="19268" y="366721"/>
                                </a:lnTo>
                                <a:close/>
                              </a:path>
                              <a:path w="132080" h="388620">
                                <a:moveTo>
                                  <a:pt x="37742" y="365334"/>
                                </a:moveTo>
                                <a:lnTo>
                                  <a:pt x="37212" y="365334"/>
                                </a:lnTo>
                                <a:lnTo>
                                  <a:pt x="35013" y="365785"/>
                                </a:lnTo>
                                <a:lnTo>
                                  <a:pt x="35013" y="366897"/>
                                </a:lnTo>
                                <a:lnTo>
                                  <a:pt x="36280" y="366897"/>
                                </a:lnTo>
                                <a:lnTo>
                                  <a:pt x="37742" y="365334"/>
                                </a:lnTo>
                                <a:close/>
                              </a:path>
                              <a:path w="132080" h="388620">
                                <a:moveTo>
                                  <a:pt x="8369" y="353060"/>
                                </a:moveTo>
                                <a:lnTo>
                                  <a:pt x="7467" y="353060"/>
                                </a:lnTo>
                                <a:lnTo>
                                  <a:pt x="6972" y="353443"/>
                                </a:lnTo>
                                <a:lnTo>
                                  <a:pt x="6934" y="362307"/>
                                </a:lnTo>
                                <a:lnTo>
                                  <a:pt x="6818" y="363383"/>
                                </a:lnTo>
                                <a:lnTo>
                                  <a:pt x="6736" y="364150"/>
                                </a:lnTo>
                                <a:lnTo>
                                  <a:pt x="6610" y="365334"/>
                                </a:lnTo>
                                <a:lnTo>
                                  <a:pt x="6561" y="365785"/>
                                </a:lnTo>
                                <a:lnTo>
                                  <a:pt x="6461" y="366721"/>
                                </a:lnTo>
                                <a:lnTo>
                                  <a:pt x="7032" y="366247"/>
                                </a:lnTo>
                                <a:lnTo>
                                  <a:pt x="7697" y="365785"/>
                                </a:lnTo>
                                <a:lnTo>
                                  <a:pt x="9144" y="365785"/>
                                </a:lnTo>
                                <a:lnTo>
                                  <a:pt x="9101" y="359842"/>
                                </a:lnTo>
                                <a:lnTo>
                                  <a:pt x="9853" y="359842"/>
                                </a:lnTo>
                                <a:lnTo>
                                  <a:pt x="8473" y="359239"/>
                                </a:lnTo>
                                <a:lnTo>
                                  <a:pt x="9144" y="359239"/>
                                </a:lnTo>
                                <a:lnTo>
                                  <a:pt x="7823" y="356870"/>
                                </a:lnTo>
                                <a:lnTo>
                                  <a:pt x="9593" y="356052"/>
                                </a:lnTo>
                                <a:lnTo>
                                  <a:pt x="9766" y="356052"/>
                                </a:lnTo>
                                <a:lnTo>
                                  <a:pt x="9766" y="355600"/>
                                </a:lnTo>
                                <a:lnTo>
                                  <a:pt x="8369" y="355600"/>
                                </a:lnTo>
                                <a:lnTo>
                                  <a:pt x="8369" y="353060"/>
                                </a:lnTo>
                                <a:close/>
                              </a:path>
                              <a:path w="132080" h="388620">
                                <a:moveTo>
                                  <a:pt x="19548" y="363383"/>
                                </a:moveTo>
                                <a:lnTo>
                                  <a:pt x="19027" y="363907"/>
                                </a:lnTo>
                                <a:lnTo>
                                  <a:pt x="17861" y="365334"/>
                                </a:lnTo>
                                <a:lnTo>
                                  <a:pt x="17538" y="365785"/>
                                </a:lnTo>
                                <a:lnTo>
                                  <a:pt x="17555" y="366721"/>
                                </a:lnTo>
                                <a:lnTo>
                                  <a:pt x="18861" y="365785"/>
                                </a:lnTo>
                                <a:lnTo>
                                  <a:pt x="19418" y="365334"/>
                                </a:lnTo>
                                <a:lnTo>
                                  <a:pt x="19509" y="364490"/>
                                </a:lnTo>
                                <a:lnTo>
                                  <a:pt x="19548" y="363383"/>
                                </a:lnTo>
                                <a:close/>
                              </a:path>
                              <a:path w="132080" h="388620">
                                <a:moveTo>
                                  <a:pt x="19542" y="365334"/>
                                </a:moveTo>
                                <a:lnTo>
                                  <a:pt x="19369" y="365785"/>
                                </a:lnTo>
                                <a:lnTo>
                                  <a:pt x="19268" y="366721"/>
                                </a:lnTo>
                                <a:lnTo>
                                  <a:pt x="19539" y="366247"/>
                                </a:lnTo>
                                <a:lnTo>
                                  <a:pt x="19542" y="365334"/>
                                </a:lnTo>
                                <a:close/>
                              </a:path>
                              <a:path w="132080" h="388620">
                                <a:moveTo>
                                  <a:pt x="21666" y="360680"/>
                                </a:moveTo>
                                <a:lnTo>
                                  <a:pt x="19456" y="363383"/>
                                </a:lnTo>
                                <a:lnTo>
                                  <a:pt x="21571" y="363383"/>
                                </a:lnTo>
                                <a:lnTo>
                                  <a:pt x="19382" y="365334"/>
                                </a:lnTo>
                                <a:lnTo>
                                  <a:pt x="19542" y="365334"/>
                                </a:lnTo>
                                <a:lnTo>
                                  <a:pt x="19539" y="366247"/>
                                </a:lnTo>
                                <a:lnTo>
                                  <a:pt x="22297" y="362883"/>
                                </a:lnTo>
                                <a:lnTo>
                                  <a:pt x="22313" y="361407"/>
                                </a:lnTo>
                                <a:lnTo>
                                  <a:pt x="22466" y="361407"/>
                                </a:lnTo>
                                <a:lnTo>
                                  <a:pt x="21666" y="360680"/>
                                </a:lnTo>
                                <a:close/>
                              </a:path>
                              <a:path w="132080" h="388620">
                                <a:moveTo>
                                  <a:pt x="21250" y="359239"/>
                                </a:moveTo>
                                <a:lnTo>
                                  <a:pt x="20776" y="359239"/>
                                </a:lnTo>
                                <a:lnTo>
                                  <a:pt x="14465" y="360680"/>
                                </a:lnTo>
                                <a:lnTo>
                                  <a:pt x="13236" y="362307"/>
                                </a:lnTo>
                                <a:lnTo>
                                  <a:pt x="13114" y="362468"/>
                                </a:lnTo>
                                <a:lnTo>
                                  <a:pt x="13800" y="363383"/>
                                </a:lnTo>
                                <a:lnTo>
                                  <a:pt x="12547" y="363383"/>
                                </a:lnTo>
                                <a:lnTo>
                                  <a:pt x="12547" y="365936"/>
                                </a:lnTo>
                                <a:lnTo>
                                  <a:pt x="12765" y="365785"/>
                                </a:lnTo>
                                <a:lnTo>
                                  <a:pt x="12700" y="362883"/>
                                </a:lnTo>
                                <a:lnTo>
                                  <a:pt x="15494" y="362883"/>
                                </a:lnTo>
                                <a:lnTo>
                                  <a:pt x="15494" y="360476"/>
                                </a:lnTo>
                                <a:lnTo>
                                  <a:pt x="19558" y="360476"/>
                                </a:lnTo>
                                <a:lnTo>
                                  <a:pt x="19560" y="359842"/>
                                </a:lnTo>
                                <a:lnTo>
                                  <a:pt x="20731" y="359842"/>
                                </a:lnTo>
                                <a:lnTo>
                                  <a:pt x="21250" y="359239"/>
                                </a:lnTo>
                                <a:close/>
                              </a:path>
                              <a:path w="132080" h="388620">
                                <a:moveTo>
                                  <a:pt x="10655" y="361950"/>
                                </a:moveTo>
                                <a:lnTo>
                                  <a:pt x="10541" y="365785"/>
                                </a:lnTo>
                                <a:lnTo>
                                  <a:pt x="11163" y="365785"/>
                                </a:lnTo>
                                <a:lnTo>
                                  <a:pt x="11163" y="364490"/>
                                </a:lnTo>
                                <a:lnTo>
                                  <a:pt x="12547" y="364490"/>
                                </a:lnTo>
                                <a:lnTo>
                                  <a:pt x="12547" y="363383"/>
                                </a:lnTo>
                                <a:lnTo>
                                  <a:pt x="12801" y="362883"/>
                                </a:lnTo>
                                <a:lnTo>
                                  <a:pt x="10655" y="361950"/>
                                </a:lnTo>
                                <a:close/>
                              </a:path>
                              <a:path w="132080" h="388620">
                                <a:moveTo>
                                  <a:pt x="12801" y="362883"/>
                                </a:moveTo>
                                <a:lnTo>
                                  <a:pt x="12700" y="365785"/>
                                </a:lnTo>
                                <a:lnTo>
                                  <a:pt x="13414" y="365334"/>
                                </a:lnTo>
                                <a:lnTo>
                                  <a:pt x="14630" y="364490"/>
                                </a:lnTo>
                                <a:lnTo>
                                  <a:pt x="13800" y="363383"/>
                                </a:lnTo>
                                <a:lnTo>
                                  <a:pt x="14259" y="363383"/>
                                </a:lnTo>
                                <a:lnTo>
                                  <a:pt x="12801" y="362883"/>
                                </a:lnTo>
                                <a:close/>
                              </a:path>
                              <a:path w="132080" h="388620">
                                <a:moveTo>
                                  <a:pt x="18551" y="364490"/>
                                </a:moveTo>
                                <a:lnTo>
                                  <a:pt x="17513" y="364490"/>
                                </a:lnTo>
                                <a:lnTo>
                                  <a:pt x="17538" y="365785"/>
                                </a:lnTo>
                                <a:lnTo>
                                  <a:pt x="17861" y="365334"/>
                                </a:lnTo>
                                <a:lnTo>
                                  <a:pt x="18551" y="364490"/>
                                </a:lnTo>
                                <a:close/>
                              </a:path>
                              <a:path w="132080" h="388620">
                                <a:moveTo>
                                  <a:pt x="23774" y="362883"/>
                                </a:moveTo>
                                <a:lnTo>
                                  <a:pt x="22466" y="362883"/>
                                </a:lnTo>
                                <a:lnTo>
                                  <a:pt x="22510" y="364150"/>
                                </a:lnTo>
                                <a:lnTo>
                                  <a:pt x="23839" y="365785"/>
                                </a:lnTo>
                                <a:lnTo>
                                  <a:pt x="23774" y="362883"/>
                                </a:lnTo>
                                <a:close/>
                              </a:path>
                              <a:path w="132080" h="388620">
                                <a:moveTo>
                                  <a:pt x="35013" y="363383"/>
                                </a:moveTo>
                                <a:lnTo>
                                  <a:pt x="32411" y="363383"/>
                                </a:lnTo>
                                <a:lnTo>
                                  <a:pt x="35234" y="365785"/>
                                </a:lnTo>
                                <a:lnTo>
                                  <a:pt x="35013" y="365785"/>
                                </a:lnTo>
                                <a:lnTo>
                                  <a:pt x="35013" y="363383"/>
                                </a:lnTo>
                                <a:close/>
                              </a:path>
                              <a:path w="132080" h="388620">
                                <a:moveTo>
                                  <a:pt x="35013" y="360909"/>
                                </a:moveTo>
                                <a:lnTo>
                                  <a:pt x="35013" y="365785"/>
                                </a:lnTo>
                                <a:lnTo>
                                  <a:pt x="37212" y="365334"/>
                                </a:lnTo>
                                <a:lnTo>
                                  <a:pt x="37742" y="365334"/>
                                </a:lnTo>
                                <a:lnTo>
                                  <a:pt x="38531" y="364490"/>
                                </a:lnTo>
                                <a:lnTo>
                                  <a:pt x="39118" y="363383"/>
                                </a:lnTo>
                                <a:lnTo>
                                  <a:pt x="38576" y="363383"/>
                                </a:lnTo>
                                <a:lnTo>
                                  <a:pt x="35013" y="360909"/>
                                </a:lnTo>
                                <a:close/>
                              </a:path>
                              <a:path w="132080" h="388620">
                                <a:moveTo>
                                  <a:pt x="21571" y="363383"/>
                                </a:moveTo>
                                <a:lnTo>
                                  <a:pt x="19629" y="363383"/>
                                </a:lnTo>
                                <a:lnTo>
                                  <a:pt x="19542" y="365334"/>
                                </a:lnTo>
                                <a:lnTo>
                                  <a:pt x="19382" y="365334"/>
                                </a:lnTo>
                                <a:lnTo>
                                  <a:pt x="21571" y="363383"/>
                                </a:lnTo>
                                <a:close/>
                              </a:path>
                              <a:path w="132080" h="388620">
                                <a:moveTo>
                                  <a:pt x="43383" y="349120"/>
                                </a:moveTo>
                                <a:lnTo>
                                  <a:pt x="43141" y="349250"/>
                                </a:lnTo>
                                <a:lnTo>
                                  <a:pt x="41986" y="350145"/>
                                </a:lnTo>
                                <a:lnTo>
                                  <a:pt x="41986" y="354330"/>
                                </a:lnTo>
                                <a:lnTo>
                                  <a:pt x="42834" y="356562"/>
                                </a:lnTo>
                                <a:lnTo>
                                  <a:pt x="42951" y="356870"/>
                                </a:lnTo>
                                <a:lnTo>
                                  <a:pt x="40658" y="357362"/>
                                </a:lnTo>
                                <a:lnTo>
                                  <a:pt x="40563" y="358140"/>
                                </a:lnTo>
                                <a:lnTo>
                                  <a:pt x="39804" y="360476"/>
                                </a:lnTo>
                                <a:lnTo>
                                  <a:pt x="39738" y="360680"/>
                                </a:lnTo>
                                <a:lnTo>
                                  <a:pt x="39338" y="361407"/>
                                </a:lnTo>
                                <a:lnTo>
                                  <a:pt x="39204" y="361744"/>
                                </a:lnTo>
                                <a:lnTo>
                                  <a:pt x="39118" y="363383"/>
                                </a:lnTo>
                                <a:lnTo>
                                  <a:pt x="38531" y="364490"/>
                                </a:lnTo>
                                <a:lnTo>
                                  <a:pt x="37742" y="365334"/>
                                </a:lnTo>
                                <a:lnTo>
                                  <a:pt x="37212" y="365334"/>
                                </a:lnTo>
                                <a:lnTo>
                                  <a:pt x="41198" y="364490"/>
                                </a:lnTo>
                                <a:lnTo>
                                  <a:pt x="43383" y="361950"/>
                                </a:lnTo>
                                <a:lnTo>
                                  <a:pt x="43383" y="349120"/>
                                </a:lnTo>
                                <a:close/>
                              </a:path>
                              <a:path w="132080" h="388620">
                                <a:moveTo>
                                  <a:pt x="16891" y="362883"/>
                                </a:moveTo>
                                <a:lnTo>
                                  <a:pt x="16116" y="362883"/>
                                </a:lnTo>
                                <a:lnTo>
                                  <a:pt x="16116" y="364490"/>
                                </a:lnTo>
                                <a:lnTo>
                                  <a:pt x="16738" y="364490"/>
                                </a:lnTo>
                                <a:lnTo>
                                  <a:pt x="16738" y="363383"/>
                                </a:lnTo>
                                <a:lnTo>
                                  <a:pt x="16891" y="363383"/>
                                </a:lnTo>
                                <a:lnTo>
                                  <a:pt x="16891" y="362883"/>
                                </a:lnTo>
                                <a:close/>
                              </a:path>
                              <a:path w="132080" h="388620">
                                <a:moveTo>
                                  <a:pt x="22510" y="364150"/>
                                </a:moveTo>
                                <a:lnTo>
                                  <a:pt x="22466" y="364490"/>
                                </a:lnTo>
                                <a:lnTo>
                                  <a:pt x="22786" y="364490"/>
                                </a:lnTo>
                                <a:lnTo>
                                  <a:pt x="22510" y="364150"/>
                                </a:lnTo>
                                <a:close/>
                              </a:path>
                              <a:path w="132080" h="388620">
                                <a:moveTo>
                                  <a:pt x="22466" y="358507"/>
                                </a:moveTo>
                                <a:lnTo>
                                  <a:pt x="22313" y="359239"/>
                                </a:lnTo>
                                <a:lnTo>
                                  <a:pt x="22313" y="363907"/>
                                </a:lnTo>
                                <a:lnTo>
                                  <a:pt x="22510" y="364150"/>
                                </a:lnTo>
                                <a:lnTo>
                                  <a:pt x="22466" y="358507"/>
                                </a:lnTo>
                                <a:close/>
                              </a:path>
                              <a:path w="132080" h="388620">
                                <a:moveTo>
                                  <a:pt x="22313" y="362883"/>
                                </a:moveTo>
                                <a:lnTo>
                                  <a:pt x="21887" y="363383"/>
                                </a:lnTo>
                                <a:lnTo>
                                  <a:pt x="22313" y="363907"/>
                                </a:lnTo>
                                <a:lnTo>
                                  <a:pt x="22313" y="362883"/>
                                </a:lnTo>
                                <a:close/>
                              </a:path>
                              <a:path w="132080" h="388620">
                                <a:moveTo>
                                  <a:pt x="25107" y="360476"/>
                                </a:moveTo>
                                <a:lnTo>
                                  <a:pt x="22809" y="360476"/>
                                </a:lnTo>
                                <a:lnTo>
                                  <a:pt x="23190" y="360680"/>
                                </a:lnTo>
                                <a:lnTo>
                                  <a:pt x="23250" y="360909"/>
                                </a:lnTo>
                                <a:lnTo>
                                  <a:pt x="23481" y="361407"/>
                                </a:lnTo>
                                <a:lnTo>
                                  <a:pt x="25357" y="363907"/>
                                </a:lnTo>
                                <a:lnTo>
                                  <a:pt x="25194" y="363383"/>
                                </a:lnTo>
                                <a:lnTo>
                                  <a:pt x="25107" y="360476"/>
                                </a:lnTo>
                                <a:close/>
                              </a:path>
                              <a:path w="132080" h="388620">
                                <a:moveTo>
                                  <a:pt x="13114" y="362468"/>
                                </a:moveTo>
                                <a:lnTo>
                                  <a:pt x="12801" y="362883"/>
                                </a:lnTo>
                                <a:lnTo>
                                  <a:pt x="14259" y="363383"/>
                                </a:lnTo>
                                <a:lnTo>
                                  <a:pt x="13800" y="363383"/>
                                </a:lnTo>
                                <a:lnTo>
                                  <a:pt x="13114" y="362468"/>
                                </a:lnTo>
                                <a:close/>
                              </a:path>
                              <a:path w="132080" h="388620">
                                <a:moveTo>
                                  <a:pt x="16891" y="362468"/>
                                </a:moveTo>
                                <a:lnTo>
                                  <a:pt x="12686" y="363383"/>
                                </a:lnTo>
                                <a:lnTo>
                                  <a:pt x="15494" y="363383"/>
                                </a:lnTo>
                                <a:lnTo>
                                  <a:pt x="15494" y="362883"/>
                                </a:lnTo>
                                <a:lnTo>
                                  <a:pt x="16891" y="362883"/>
                                </a:lnTo>
                                <a:lnTo>
                                  <a:pt x="16891" y="362468"/>
                                </a:lnTo>
                                <a:close/>
                              </a:path>
                              <a:path w="132080" h="388620">
                                <a:moveTo>
                                  <a:pt x="19555" y="361407"/>
                                </a:moveTo>
                                <a:lnTo>
                                  <a:pt x="19138" y="361950"/>
                                </a:lnTo>
                                <a:lnTo>
                                  <a:pt x="17573" y="362307"/>
                                </a:lnTo>
                                <a:lnTo>
                                  <a:pt x="16589" y="363383"/>
                                </a:lnTo>
                                <a:lnTo>
                                  <a:pt x="19548" y="363383"/>
                                </a:lnTo>
                                <a:lnTo>
                                  <a:pt x="19555" y="361407"/>
                                </a:lnTo>
                                <a:close/>
                              </a:path>
                              <a:path w="132080" h="388620">
                                <a:moveTo>
                                  <a:pt x="21183" y="355600"/>
                                </a:moveTo>
                                <a:lnTo>
                                  <a:pt x="21062" y="355729"/>
                                </a:lnTo>
                                <a:lnTo>
                                  <a:pt x="21016" y="359239"/>
                                </a:lnTo>
                                <a:lnTo>
                                  <a:pt x="21250" y="359239"/>
                                </a:lnTo>
                                <a:lnTo>
                                  <a:pt x="20740" y="359842"/>
                                </a:lnTo>
                                <a:lnTo>
                                  <a:pt x="19929" y="360909"/>
                                </a:lnTo>
                                <a:lnTo>
                                  <a:pt x="19652" y="361407"/>
                                </a:lnTo>
                                <a:lnTo>
                                  <a:pt x="19646" y="363383"/>
                                </a:lnTo>
                                <a:lnTo>
                                  <a:pt x="19456" y="363383"/>
                                </a:lnTo>
                                <a:lnTo>
                                  <a:pt x="21666" y="360680"/>
                                </a:lnTo>
                                <a:lnTo>
                                  <a:pt x="22313" y="360680"/>
                                </a:lnTo>
                                <a:lnTo>
                                  <a:pt x="22313" y="360476"/>
                                </a:lnTo>
                                <a:lnTo>
                                  <a:pt x="22742" y="360476"/>
                                </a:lnTo>
                                <a:lnTo>
                                  <a:pt x="21127" y="359842"/>
                                </a:lnTo>
                                <a:lnTo>
                                  <a:pt x="22313" y="359842"/>
                                </a:lnTo>
                                <a:lnTo>
                                  <a:pt x="22313" y="359239"/>
                                </a:lnTo>
                                <a:lnTo>
                                  <a:pt x="22046" y="358507"/>
                                </a:lnTo>
                                <a:lnTo>
                                  <a:pt x="21560" y="356870"/>
                                </a:lnTo>
                                <a:lnTo>
                                  <a:pt x="21469" y="356562"/>
                                </a:lnTo>
                                <a:lnTo>
                                  <a:pt x="21356" y="356182"/>
                                </a:lnTo>
                                <a:lnTo>
                                  <a:pt x="21317" y="356052"/>
                                </a:lnTo>
                                <a:lnTo>
                                  <a:pt x="21222" y="355729"/>
                                </a:lnTo>
                                <a:lnTo>
                                  <a:pt x="21183" y="355600"/>
                                </a:lnTo>
                                <a:close/>
                              </a:path>
                              <a:path w="132080" h="388620">
                                <a:moveTo>
                                  <a:pt x="30683" y="356052"/>
                                </a:moveTo>
                                <a:lnTo>
                                  <a:pt x="29440" y="356052"/>
                                </a:lnTo>
                                <a:lnTo>
                                  <a:pt x="29613" y="356562"/>
                                </a:lnTo>
                                <a:lnTo>
                                  <a:pt x="32284" y="363383"/>
                                </a:lnTo>
                                <a:lnTo>
                                  <a:pt x="32232" y="360680"/>
                                </a:lnTo>
                                <a:lnTo>
                                  <a:pt x="31457" y="360680"/>
                                </a:lnTo>
                                <a:lnTo>
                                  <a:pt x="31457" y="358140"/>
                                </a:lnTo>
                                <a:lnTo>
                                  <a:pt x="30683" y="358140"/>
                                </a:lnTo>
                                <a:lnTo>
                                  <a:pt x="30683" y="356052"/>
                                </a:lnTo>
                                <a:close/>
                              </a:path>
                              <a:path w="132080" h="388620">
                                <a:moveTo>
                                  <a:pt x="33640" y="348919"/>
                                </a:moveTo>
                                <a:lnTo>
                                  <a:pt x="33744" y="353443"/>
                                </a:lnTo>
                                <a:lnTo>
                                  <a:pt x="34220" y="355028"/>
                                </a:lnTo>
                                <a:lnTo>
                                  <a:pt x="34276" y="355214"/>
                                </a:lnTo>
                                <a:lnTo>
                                  <a:pt x="34391" y="355600"/>
                                </a:lnTo>
                                <a:lnTo>
                                  <a:pt x="34430" y="355729"/>
                                </a:lnTo>
                                <a:lnTo>
                                  <a:pt x="34527" y="356052"/>
                                </a:lnTo>
                                <a:lnTo>
                                  <a:pt x="34566" y="356182"/>
                                </a:lnTo>
                                <a:lnTo>
                                  <a:pt x="34680" y="356562"/>
                                </a:lnTo>
                                <a:lnTo>
                                  <a:pt x="36156" y="356870"/>
                                </a:lnTo>
                                <a:lnTo>
                                  <a:pt x="35265" y="359842"/>
                                </a:lnTo>
                                <a:lnTo>
                                  <a:pt x="35013" y="360476"/>
                                </a:lnTo>
                                <a:lnTo>
                                  <a:pt x="35013" y="360909"/>
                                </a:lnTo>
                                <a:lnTo>
                                  <a:pt x="38576" y="363383"/>
                                </a:lnTo>
                                <a:lnTo>
                                  <a:pt x="38251" y="363383"/>
                                </a:lnTo>
                                <a:lnTo>
                                  <a:pt x="39039" y="361950"/>
                                </a:lnTo>
                                <a:lnTo>
                                  <a:pt x="39152" y="361744"/>
                                </a:lnTo>
                                <a:lnTo>
                                  <a:pt x="39204" y="360680"/>
                                </a:lnTo>
                                <a:lnTo>
                                  <a:pt x="37807" y="360680"/>
                                </a:lnTo>
                                <a:lnTo>
                                  <a:pt x="37807" y="358140"/>
                                </a:lnTo>
                                <a:lnTo>
                                  <a:pt x="37033" y="358140"/>
                                </a:lnTo>
                                <a:lnTo>
                                  <a:pt x="37807" y="357973"/>
                                </a:lnTo>
                                <a:lnTo>
                                  <a:pt x="37704" y="356562"/>
                                </a:lnTo>
                                <a:lnTo>
                                  <a:pt x="36957" y="354330"/>
                                </a:lnTo>
                                <a:lnTo>
                                  <a:pt x="34277" y="349250"/>
                                </a:lnTo>
                                <a:lnTo>
                                  <a:pt x="33640" y="348919"/>
                                </a:lnTo>
                                <a:close/>
                              </a:path>
                              <a:path w="132080" h="388620">
                                <a:moveTo>
                                  <a:pt x="39204" y="361744"/>
                                </a:moveTo>
                                <a:lnTo>
                                  <a:pt x="39039" y="361950"/>
                                </a:lnTo>
                                <a:lnTo>
                                  <a:pt x="38251" y="363383"/>
                                </a:lnTo>
                                <a:lnTo>
                                  <a:pt x="39204" y="363383"/>
                                </a:lnTo>
                                <a:lnTo>
                                  <a:pt x="39204" y="361744"/>
                                </a:lnTo>
                                <a:close/>
                              </a:path>
                              <a:path w="132080" h="388620">
                                <a:moveTo>
                                  <a:pt x="11086" y="359239"/>
                                </a:moveTo>
                                <a:lnTo>
                                  <a:pt x="10541" y="359239"/>
                                </a:lnTo>
                                <a:lnTo>
                                  <a:pt x="10655" y="361950"/>
                                </a:lnTo>
                                <a:lnTo>
                                  <a:pt x="12801" y="362883"/>
                                </a:lnTo>
                                <a:lnTo>
                                  <a:pt x="12700" y="361950"/>
                                </a:lnTo>
                                <a:lnTo>
                                  <a:pt x="12571" y="361744"/>
                                </a:lnTo>
                                <a:lnTo>
                                  <a:pt x="11772" y="360680"/>
                                </a:lnTo>
                                <a:lnTo>
                                  <a:pt x="11306" y="360476"/>
                                </a:lnTo>
                                <a:lnTo>
                                  <a:pt x="12471" y="360476"/>
                                </a:lnTo>
                                <a:lnTo>
                                  <a:pt x="11086" y="359239"/>
                                </a:lnTo>
                                <a:close/>
                              </a:path>
                              <a:path w="132080" h="388620">
                                <a:moveTo>
                                  <a:pt x="12725" y="361950"/>
                                </a:moveTo>
                                <a:lnTo>
                                  <a:pt x="12700" y="362883"/>
                                </a:lnTo>
                                <a:lnTo>
                                  <a:pt x="13114" y="362468"/>
                                </a:lnTo>
                                <a:lnTo>
                                  <a:pt x="12725" y="361950"/>
                                </a:lnTo>
                                <a:close/>
                              </a:path>
                              <a:path w="132080" h="388620">
                                <a:moveTo>
                                  <a:pt x="16891" y="358140"/>
                                </a:moveTo>
                                <a:lnTo>
                                  <a:pt x="16116" y="358140"/>
                                </a:lnTo>
                                <a:lnTo>
                                  <a:pt x="16116" y="362883"/>
                                </a:lnTo>
                                <a:lnTo>
                                  <a:pt x="14937" y="362883"/>
                                </a:lnTo>
                                <a:lnTo>
                                  <a:pt x="16802" y="362468"/>
                                </a:lnTo>
                                <a:lnTo>
                                  <a:pt x="16891" y="358140"/>
                                </a:lnTo>
                                <a:close/>
                              </a:path>
                              <a:path w="132080" h="388620">
                                <a:moveTo>
                                  <a:pt x="22466" y="361407"/>
                                </a:moveTo>
                                <a:lnTo>
                                  <a:pt x="22466" y="362883"/>
                                </a:lnTo>
                                <a:lnTo>
                                  <a:pt x="22297" y="362883"/>
                                </a:lnTo>
                                <a:lnTo>
                                  <a:pt x="23063" y="361950"/>
                                </a:lnTo>
                                <a:lnTo>
                                  <a:pt x="22466" y="361407"/>
                                </a:lnTo>
                                <a:close/>
                              </a:path>
                              <a:path w="132080" h="388620">
                                <a:moveTo>
                                  <a:pt x="22542" y="360476"/>
                                </a:moveTo>
                                <a:lnTo>
                                  <a:pt x="22466" y="361407"/>
                                </a:lnTo>
                                <a:lnTo>
                                  <a:pt x="23063" y="361950"/>
                                </a:lnTo>
                                <a:lnTo>
                                  <a:pt x="22297" y="362883"/>
                                </a:lnTo>
                                <a:lnTo>
                                  <a:pt x="23774" y="362883"/>
                                </a:lnTo>
                                <a:lnTo>
                                  <a:pt x="23664" y="362468"/>
                                </a:lnTo>
                                <a:lnTo>
                                  <a:pt x="23621" y="362307"/>
                                </a:lnTo>
                                <a:lnTo>
                                  <a:pt x="23526" y="361950"/>
                                </a:lnTo>
                                <a:lnTo>
                                  <a:pt x="23472" y="361744"/>
                                </a:lnTo>
                                <a:lnTo>
                                  <a:pt x="23382" y="361407"/>
                                </a:lnTo>
                                <a:lnTo>
                                  <a:pt x="23108" y="360909"/>
                                </a:lnTo>
                                <a:lnTo>
                                  <a:pt x="22936" y="360680"/>
                                </a:lnTo>
                                <a:lnTo>
                                  <a:pt x="23261" y="360680"/>
                                </a:lnTo>
                                <a:lnTo>
                                  <a:pt x="22542" y="360476"/>
                                </a:lnTo>
                                <a:close/>
                              </a:path>
                              <a:path w="132080" h="388620">
                                <a:moveTo>
                                  <a:pt x="15444" y="356052"/>
                                </a:moveTo>
                                <a:lnTo>
                                  <a:pt x="9766" y="356052"/>
                                </a:lnTo>
                                <a:lnTo>
                                  <a:pt x="9855" y="358140"/>
                                </a:lnTo>
                                <a:lnTo>
                                  <a:pt x="12700" y="360680"/>
                                </a:lnTo>
                                <a:lnTo>
                                  <a:pt x="12725" y="361950"/>
                                </a:lnTo>
                                <a:lnTo>
                                  <a:pt x="12993" y="362307"/>
                                </a:lnTo>
                                <a:lnTo>
                                  <a:pt x="13114" y="362468"/>
                                </a:lnTo>
                                <a:lnTo>
                                  <a:pt x="14465" y="360680"/>
                                </a:lnTo>
                                <a:lnTo>
                                  <a:pt x="15357" y="360476"/>
                                </a:lnTo>
                                <a:lnTo>
                                  <a:pt x="15494" y="360476"/>
                                </a:lnTo>
                                <a:lnTo>
                                  <a:pt x="15494" y="359239"/>
                                </a:lnTo>
                                <a:lnTo>
                                  <a:pt x="16116" y="359239"/>
                                </a:lnTo>
                                <a:lnTo>
                                  <a:pt x="16116" y="358140"/>
                                </a:lnTo>
                                <a:lnTo>
                                  <a:pt x="16891" y="358140"/>
                                </a:lnTo>
                                <a:lnTo>
                                  <a:pt x="16205" y="356870"/>
                                </a:lnTo>
                                <a:lnTo>
                                  <a:pt x="15565" y="356182"/>
                                </a:lnTo>
                                <a:lnTo>
                                  <a:pt x="15444" y="356052"/>
                                </a:lnTo>
                                <a:close/>
                              </a:path>
                              <a:path w="132080" h="388620">
                                <a:moveTo>
                                  <a:pt x="19558" y="360476"/>
                                </a:moveTo>
                                <a:lnTo>
                                  <a:pt x="16891" y="360476"/>
                                </a:lnTo>
                                <a:lnTo>
                                  <a:pt x="16891" y="362468"/>
                                </a:lnTo>
                                <a:lnTo>
                                  <a:pt x="17530" y="362307"/>
                                </a:lnTo>
                                <a:lnTo>
                                  <a:pt x="17900" y="361950"/>
                                </a:lnTo>
                                <a:lnTo>
                                  <a:pt x="19062" y="360680"/>
                                </a:lnTo>
                                <a:lnTo>
                                  <a:pt x="19558" y="360680"/>
                                </a:lnTo>
                                <a:lnTo>
                                  <a:pt x="19558" y="360476"/>
                                </a:lnTo>
                                <a:close/>
                              </a:path>
                              <a:path w="132080" h="388620">
                                <a:moveTo>
                                  <a:pt x="19558" y="360680"/>
                                </a:moveTo>
                                <a:lnTo>
                                  <a:pt x="19062" y="360680"/>
                                </a:lnTo>
                                <a:lnTo>
                                  <a:pt x="17573" y="362307"/>
                                </a:lnTo>
                                <a:lnTo>
                                  <a:pt x="19138" y="361950"/>
                                </a:lnTo>
                                <a:lnTo>
                                  <a:pt x="19551" y="361407"/>
                                </a:lnTo>
                                <a:lnTo>
                                  <a:pt x="19558" y="360680"/>
                                </a:lnTo>
                                <a:close/>
                              </a:path>
                              <a:path w="132080" h="388620">
                                <a:moveTo>
                                  <a:pt x="12471" y="360476"/>
                                </a:moveTo>
                                <a:lnTo>
                                  <a:pt x="11306" y="360476"/>
                                </a:lnTo>
                                <a:lnTo>
                                  <a:pt x="11772" y="360680"/>
                                </a:lnTo>
                                <a:lnTo>
                                  <a:pt x="12725" y="361950"/>
                                </a:lnTo>
                                <a:lnTo>
                                  <a:pt x="12700" y="360680"/>
                                </a:lnTo>
                                <a:lnTo>
                                  <a:pt x="12471" y="360476"/>
                                </a:lnTo>
                                <a:close/>
                              </a:path>
                              <a:path w="132080" h="388620">
                                <a:moveTo>
                                  <a:pt x="9853" y="359842"/>
                                </a:moveTo>
                                <a:lnTo>
                                  <a:pt x="9947" y="360680"/>
                                </a:lnTo>
                                <a:lnTo>
                                  <a:pt x="10541" y="361744"/>
                                </a:lnTo>
                                <a:lnTo>
                                  <a:pt x="10541" y="360476"/>
                                </a:lnTo>
                                <a:lnTo>
                                  <a:pt x="11306" y="360476"/>
                                </a:lnTo>
                                <a:lnTo>
                                  <a:pt x="9853" y="359842"/>
                                </a:lnTo>
                                <a:close/>
                              </a:path>
                              <a:path w="132080" h="388620">
                                <a:moveTo>
                                  <a:pt x="40206" y="359239"/>
                                </a:moveTo>
                                <a:lnTo>
                                  <a:pt x="39204" y="359239"/>
                                </a:lnTo>
                                <a:lnTo>
                                  <a:pt x="39204" y="361744"/>
                                </a:lnTo>
                                <a:lnTo>
                                  <a:pt x="39338" y="361407"/>
                                </a:lnTo>
                                <a:lnTo>
                                  <a:pt x="39612" y="360909"/>
                                </a:lnTo>
                                <a:lnTo>
                                  <a:pt x="39738" y="360680"/>
                                </a:lnTo>
                                <a:lnTo>
                                  <a:pt x="40206" y="359239"/>
                                </a:lnTo>
                                <a:close/>
                              </a:path>
                              <a:path w="132080" h="388620">
                                <a:moveTo>
                                  <a:pt x="6972" y="353443"/>
                                </a:moveTo>
                                <a:lnTo>
                                  <a:pt x="5829" y="354330"/>
                                </a:lnTo>
                                <a:lnTo>
                                  <a:pt x="3467" y="356870"/>
                                </a:lnTo>
                                <a:lnTo>
                                  <a:pt x="2882" y="357973"/>
                                </a:lnTo>
                                <a:lnTo>
                                  <a:pt x="2794" y="361407"/>
                                </a:lnTo>
                                <a:lnTo>
                                  <a:pt x="3302" y="360680"/>
                                </a:lnTo>
                                <a:lnTo>
                                  <a:pt x="4194" y="360476"/>
                                </a:lnTo>
                                <a:lnTo>
                                  <a:pt x="4190" y="359239"/>
                                </a:lnTo>
                                <a:lnTo>
                                  <a:pt x="6972" y="359239"/>
                                </a:lnTo>
                                <a:lnTo>
                                  <a:pt x="6972" y="353443"/>
                                </a:lnTo>
                                <a:close/>
                              </a:path>
                              <a:path w="132080" h="388620">
                                <a:moveTo>
                                  <a:pt x="19592" y="359239"/>
                                </a:moveTo>
                                <a:lnTo>
                                  <a:pt x="19652" y="361407"/>
                                </a:lnTo>
                                <a:lnTo>
                                  <a:pt x="19929" y="360909"/>
                                </a:lnTo>
                                <a:lnTo>
                                  <a:pt x="20740" y="359842"/>
                                </a:lnTo>
                                <a:lnTo>
                                  <a:pt x="21127" y="359842"/>
                                </a:lnTo>
                                <a:lnTo>
                                  <a:pt x="19592" y="359239"/>
                                </a:lnTo>
                                <a:close/>
                              </a:path>
                              <a:path w="132080" h="388620">
                                <a:moveTo>
                                  <a:pt x="22313" y="360680"/>
                                </a:moveTo>
                                <a:lnTo>
                                  <a:pt x="21666" y="360680"/>
                                </a:lnTo>
                                <a:lnTo>
                                  <a:pt x="22466" y="361407"/>
                                </a:lnTo>
                                <a:lnTo>
                                  <a:pt x="22313" y="361407"/>
                                </a:lnTo>
                                <a:lnTo>
                                  <a:pt x="22313" y="360680"/>
                                </a:lnTo>
                                <a:close/>
                              </a:path>
                              <a:path w="132080" h="388620">
                                <a:moveTo>
                                  <a:pt x="22809" y="360476"/>
                                </a:moveTo>
                                <a:lnTo>
                                  <a:pt x="22936" y="360680"/>
                                </a:lnTo>
                                <a:lnTo>
                                  <a:pt x="23481" y="361407"/>
                                </a:lnTo>
                                <a:lnTo>
                                  <a:pt x="23250" y="360909"/>
                                </a:lnTo>
                                <a:lnTo>
                                  <a:pt x="23190" y="360680"/>
                                </a:lnTo>
                                <a:lnTo>
                                  <a:pt x="22809" y="360476"/>
                                </a:lnTo>
                                <a:close/>
                              </a:path>
                              <a:path w="132080" h="388620">
                                <a:moveTo>
                                  <a:pt x="35013" y="359842"/>
                                </a:moveTo>
                                <a:lnTo>
                                  <a:pt x="33477" y="359842"/>
                                </a:lnTo>
                                <a:lnTo>
                                  <a:pt x="35013" y="360909"/>
                                </a:lnTo>
                                <a:lnTo>
                                  <a:pt x="35013" y="359842"/>
                                </a:lnTo>
                                <a:close/>
                              </a:path>
                              <a:path w="132080" h="388620">
                                <a:moveTo>
                                  <a:pt x="28900" y="348713"/>
                                </a:moveTo>
                                <a:lnTo>
                                  <a:pt x="26758" y="349250"/>
                                </a:lnTo>
                                <a:lnTo>
                                  <a:pt x="24676" y="350520"/>
                                </a:lnTo>
                                <a:lnTo>
                                  <a:pt x="22613" y="357973"/>
                                </a:lnTo>
                                <a:lnTo>
                                  <a:pt x="22542" y="360476"/>
                                </a:lnTo>
                                <a:lnTo>
                                  <a:pt x="23261" y="360680"/>
                                </a:lnTo>
                                <a:lnTo>
                                  <a:pt x="22936" y="360680"/>
                                </a:lnTo>
                                <a:lnTo>
                                  <a:pt x="22783" y="360476"/>
                                </a:lnTo>
                                <a:lnTo>
                                  <a:pt x="25107" y="360476"/>
                                </a:lnTo>
                                <a:lnTo>
                                  <a:pt x="25107" y="359239"/>
                                </a:lnTo>
                                <a:lnTo>
                                  <a:pt x="24728" y="358507"/>
                                </a:lnTo>
                                <a:lnTo>
                                  <a:pt x="24574" y="358140"/>
                                </a:lnTo>
                                <a:lnTo>
                                  <a:pt x="27317" y="356870"/>
                                </a:lnTo>
                                <a:lnTo>
                                  <a:pt x="27546" y="356562"/>
                                </a:lnTo>
                                <a:lnTo>
                                  <a:pt x="28029" y="355729"/>
                                </a:lnTo>
                                <a:lnTo>
                                  <a:pt x="28149" y="355214"/>
                                </a:lnTo>
                                <a:lnTo>
                                  <a:pt x="28691" y="350520"/>
                                </a:lnTo>
                                <a:lnTo>
                                  <a:pt x="28734" y="350145"/>
                                </a:lnTo>
                                <a:lnTo>
                                  <a:pt x="28853" y="349120"/>
                                </a:lnTo>
                                <a:lnTo>
                                  <a:pt x="28900" y="348713"/>
                                </a:lnTo>
                                <a:close/>
                              </a:path>
                              <a:path w="132080" h="388620">
                                <a:moveTo>
                                  <a:pt x="32232" y="354330"/>
                                </a:moveTo>
                                <a:lnTo>
                                  <a:pt x="31457" y="354330"/>
                                </a:lnTo>
                                <a:lnTo>
                                  <a:pt x="31457" y="360680"/>
                                </a:lnTo>
                                <a:lnTo>
                                  <a:pt x="32232" y="360680"/>
                                </a:lnTo>
                                <a:lnTo>
                                  <a:pt x="32232" y="354330"/>
                                </a:lnTo>
                                <a:close/>
                              </a:path>
                              <a:path w="132080" h="388620">
                                <a:moveTo>
                                  <a:pt x="32854" y="356182"/>
                                </a:moveTo>
                                <a:lnTo>
                                  <a:pt x="32854" y="360680"/>
                                </a:lnTo>
                                <a:lnTo>
                                  <a:pt x="34683" y="360680"/>
                                </a:lnTo>
                                <a:lnTo>
                                  <a:pt x="33477" y="359842"/>
                                </a:lnTo>
                                <a:lnTo>
                                  <a:pt x="35013" y="359842"/>
                                </a:lnTo>
                                <a:lnTo>
                                  <a:pt x="34982" y="357973"/>
                                </a:lnTo>
                                <a:lnTo>
                                  <a:pt x="34866" y="357362"/>
                                </a:lnTo>
                                <a:lnTo>
                                  <a:pt x="34772" y="356870"/>
                                </a:lnTo>
                                <a:lnTo>
                                  <a:pt x="34680" y="356562"/>
                                </a:lnTo>
                                <a:lnTo>
                                  <a:pt x="32854" y="356182"/>
                                </a:lnTo>
                                <a:close/>
                              </a:path>
                              <a:path w="132080" h="388620">
                                <a:moveTo>
                                  <a:pt x="40658" y="357362"/>
                                </a:moveTo>
                                <a:lnTo>
                                  <a:pt x="37807" y="357973"/>
                                </a:lnTo>
                                <a:lnTo>
                                  <a:pt x="37807" y="360680"/>
                                </a:lnTo>
                                <a:lnTo>
                                  <a:pt x="39204" y="360680"/>
                                </a:lnTo>
                                <a:lnTo>
                                  <a:pt x="39204" y="359239"/>
                                </a:lnTo>
                                <a:lnTo>
                                  <a:pt x="40206" y="359239"/>
                                </a:lnTo>
                                <a:lnTo>
                                  <a:pt x="40444" y="358507"/>
                                </a:lnTo>
                                <a:lnTo>
                                  <a:pt x="40563" y="358140"/>
                                </a:lnTo>
                                <a:lnTo>
                                  <a:pt x="40658" y="357362"/>
                                </a:lnTo>
                                <a:close/>
                              </a:path>
                              <a:path w="132080" h="388620">
                                <a:moveTo>
                                  <a:pt x="6972" y="359239"/>
                                </a:moveTo>
                                <a:lnTo>
                                  <a:pt x="4190" y="359239"/>
                                </a:lnTo>
                                <a:lnTo>
                                  <a:pt x="4194" y="360476"/>
                                </a:lnTo>
                                <a:lnTo>
                                  <a:pt x="6972" y="359842"/>
                                </a:lnTo>
                                <a:lnTo>
                                  <a:pt x="6972" y="359239"/>
                                </a:lnTo>
                                <a:close/>
                              </a:path>
                              <a:path w="132080" h="388620">
                                <a:moveTo>
                                  <a:pt x="9766" y="359842"/>
                                </a:moveTo>
                                <a:lnTo>
                                  <a:pt x="9480" y="359842"/>
                                </a:lnTo>
                                <a:lnTo>
                                  <a:pt x="9833" y="360476"/>
                                </a:lnTo>
                                <a:lnTo>
                                  <a:pt x="9766" y="359842"/>
                                </a:lnTo>
                                <a:close/>
                              </a:path>
                              <a:path w="132080" h="388620">
                                <a:moveTo>
                                  <a:pt x="9855" y="358140"/>
                                </a:moveTo>
                                <a:lnTo>
                                  <a:pt x="9853" y="359842"/>
                                </a:lnTo>
                                <a:lnTo>
                                  <a:pt x="11306" y="360476"/>
                                </a:lnTo>
                                <a:lnTo>
                                  <a:pt x="10541" y="360476"/>
                                </a:lnTo>
                                <a:lnTo>
                                  <a:pt x="10541" y="359239"/>
                                </a:lnTo>
                                <a:lnTo>
                                  <a:pt x="11086" y="359239"/>
                                </a:lnTo>
                                <a:lnTo>
                                  <a:pt x="9855" y="358140"/>
                                </a:lnTo>
                                <a:close/>
                              </a:path>
                              <a:path w="132080" h="388620">
                                <a:moveTo>
                                  <a:pt x="19583" y="353060"/>
                                </a:moveTo>
                                <a:lnTo>
                                  <a:pt x="12204" y="353060"/>
                                </a:lnTo>
                                <a:lnTo>
                                  <a:pt x="13843" y="354330"/>
                                </a:lnTo>
                                <a:lnTo>
                                  <a:pt x="16205" y="356870"/>
                                </a:lnTo>
                                <a:lnTo>
                                  <a:pt x="16801" y="357973"/>
                                </a:lnTo>
                                <a:lnTo>
                                  <a:pt x="16891" y="360476"/>
                                </a:lnTo>
                                <a:lnTo>
                                  <a:pt x="15357" y="360476"/>
                                </a:lnTo>
                                <a:lnTo>
                                  <a:pt x="18135" y="359842"/>
                                </a:lnTo>
                                <a:lnTo>
                                  <a:pt x="19560" y="359842"/>
                                </a:lnTo>
                                <a:lnTo>
                                  <a:pt x="19565" y="358507"/>
                                </a:lnTo>
                                <a:lnTo>
                                  <a:pt x="19189" y="358140"/>
                                </a:lnTo>
                                <a:lnTo>
                                  <a:pt x="19566" y="358140"/>
                                </a:lnTo>
                                <a:lnTo>
                                  <a:pt x="19574" y="355600"/>
                                </a:lnTo>
                                <a:lnTo>
                                  <a:pt x="14719" y="355600"/>
                                </a:lnTo>
                                <a:lnTo>
                                  <a:pt x="19387" y="353443"/>
                                </a:lnTo>
                                <a:lnTo>
                                  <a:pt x="19582" y="353443"/>
                                </a:lnTo>
                                <a:lnTo>
                                  <a:pt x="19583" y="353060"/>
                                </a:lnTo>
                                <a:close/>
                              </a:path>
                              <a:path w="132080" h="388620">
                                <a:moveTo>
                                  <a:pt x="19660" y="358507"/>
                                </a:moveTo>
                                <a:lnTo>
                                  <a:pt x="19592" y="359239"/>
                                </a:lnTo>
                                <a:lnTo>
                                  <a:pt x="22742" y="360476"/>
                                </a:lnTo>
                                <a:lnTo>
                                  <a:pt x="21623" y="359842"/>
                                </a:lnTo>
                                <a:lnTo>
                                  <a:pt x="20495" y="359239"/>
                                </a:lnTo>
                                <a:lnTo>
                                  <a:pt x="19660" y="358507"/>
                                </a:lnTo>
                                <a:close/>
                              </a:path>
                              <a:path w="132080" h="388620">
                                <a:moveTo>
                                  <a:pt x="22313" y="359842"/>
                                </a:moveTo>
                                <a:lnTo>
                                  <a:pt x="21623" y="359842"/>
                                </a:lnTo>
                                <a:lnTo>
                                  <a:pt x="22809" y="360476"/>
                                </a:lnTo>
                                <a:lnTo>
                                  <a:pt x="22313" y="360476"/>
                                </a:lnTo>
                                <a:lnTo>
                                  <a:pt x="22313" y="359842"/>
                                </a:lnTo>
                                <a:close/>
                              </a:path>
                              <a:path w="132080" h="388620">
                                <a:moveTo>
                                  <a:pt x="34680" y="356562"/>
                                </a:moveTo>
                                <a:lnTo>
                                  <a:pt x="34772" y="356870"/>
                                </a:lnTo>
                                <a:lnTo>
                                  <a:pt x="34866" y="357362"/>
                                </a:lnTo>
                                <a:lnTo>
                                  <a:pt x="34982" y="357973"/>
                                </a:lnTo>
                                <a:lnTo>
                                  <a:pt x="35013" y="360476"/>
                                </a:lnTo>
                                <a:lnTo>
                                  <a:pt x="35265" y="359842"/>
                                </a:lnTo>
                                <a:lnTo>
                                  <a:pt x="36156" y="356870"/>
                                </a:lnTo>
                                <a:lnTo>
                                  <a:pt x="34680" y="356562"/>
                                </a:lnTo>
                                <a:close/>
                              </a:path>
                              <a:path w="132080" h="388620">
                                <a:moveTo>
                                  <a:pt x="9097" y="359239"/>
                                </a:moveTo>
                                <a:lnTo>
                                  <a:pt x="8473" y="359239"/>
                                </a:lnTo>
                                <a:lnTo>
                                  <a:pt x="9853" y="359842"/>
                                </a:lnTo>
                                <a:lnTo>
                                  <a:pt x="9101" y="359842"/>
                                </a:lnTo>
                                <a:lnTo>
                                  <a:pt x="9097" y="359239"/>
                                </a:lnTo>
                                <a:close/>
                              </a:path>
                              <a:path w="132080" h="388620">
                                <a:moveTo>
                                  <a:pt x="13843" y="354330"/>
                                </a:moveTo>
                                <a:lnTo>
                                  <a:pt x="13322" y="354330"/>
                                </a:lnTo>
                                <a:lnTo>
                                  <a:pt x="7823" y="356870"/>
                                </a:lnTo>
                                <a:lnTo>
                                  <a:pt x="9480" y="359842"/>
                                </a:lnTo>
                                <a:lnTo>
                                  <a:pt x="6972" y="359842"/>
                                </a:lnTo>
                                <a:lnTo>
                                  <a:pt x="9612" y="359239"/>
                                </a:lnTo>
                                <a:lnTo>
                                  <a:pt x="9766" y="359239"/>
                                </a:lnTo>
                                <a:lnTo>
                                  <a:pt x="9766" y="356052"/>
                                </a:lnTo>
                                <a:lnTo>
                                  <a:pt x="15444" y="356052"/>
                                </a:lnTo>
                                <a:lnTo>
                                  <a:pt x="13843" y="354330"/>
                                </a:lnTo>
                                <a:close/>
                              </a:path>
                              <a:path w="132080" h="388620">
                                <a:moveTo>
                                  <a:pt x="9766" y="359239"/>
                                </a:moveTo>
                                <a:lnTo>
                                  <a:pt x="9612" y="359239"/>
                                </a:lnTo>
                                <a:lnTo>
                                  <a:pt x="6972" y="359842"/>
                                </a:lnTo>
                                <a:lnTo>
                                  <a:pt x="9766" y="359842"/>
                                </a:lnTo>
                                <a:lnTo>
                                  <a:pt x="9766" y="359239"/>
                                </a:lnTo>
                                <a:close/>
                              </a:path>
                              <a:path w="132080" h="388620">
                                <a:moveTo>
                                  <a:pt x="20929" y="353443"/>
                                </a:moveTo>
                                <a:lnTo>
                                  <a:pt x="19582" y="353443"/>
                                </a:lnTo>
                                <a:lnTo>
                                  <a:pt x="19660" y="358507"/>
                                </a:lnTo>
                                <a:lnTo>
                                  <a:pt x="20495" y="359239"/>
                                </a:lnTo>
                                <a:lnTo>
                                  <a:pt x="21623" y="359842"/>
                                </a:lnTo>
                                <a:lnTo>
                                  <a:pt x="18135" y="359842"/>
                                </a:lnTo>
                                <a:lnTo>
                                  <a:pt x="20776" y="359239"/>
                                </a:lnTo>
                                <a:lnTo>
                                  <a:pt x="21016" y="359239"/>
                                </a:lnTo>
                                <a:lnTo>
                                  <a:pt x="21069" y="355028"/>
                                </a:lnTo>
                                <a:lnTo>
                                  <a:pt x="20929" y="354330"/>
                                </a:lnTo>
                                <a:lnTo>
                                  <a:pt x="20929" y="353443"/>
                                </a:lnTo>
                                <a:close/>
                              </a:path>
                              <a:path w="132080" h="388620">
                                <a:moveTo>
                                  <a:pt x="32854" y="359239"/>
                                </a:moveTo>
                                <a:lnTo>
                                  <a:pt x="32608" y="359239"/>
                                </a:lnTo>
                                <a:lnTo>
                                  <a:pt x="33477" y="359842"/>
                                </a:lnTo>
                                <a:lnTo>
                                  <a:pt x="32854" y="359842"/>
                                </a:lnTo>
                                <a:lnTo>
                                  <a:pt x="32854" y="359239"/>
                                </a:lnTo>
                                <a:close/>
                              </a:path>
                              <a:path w="132080" h="388620">
                                <a:moveTo>
                                  <a:pt x="22466" y="340360"/>
                                </a:moveTo>
                                <a:lnTo>
                                  <a:pt x="21069" y="340360"/>
                                </a:lnTo>
                                <a:lnTo>
                                  <a:pt x="21183" y="355600"/>
                                </a:lnTo>
                                <a:lnTo>
                                  <a:pt x="22263" y="359239"/>
                                </a:lnTo>
                                <a:lnTo>
                                  <a:pt x="22422" y="358507"/>
                                </a:lnTo>
                                <a:lnTo>
                                  <a:pt x="22466" y="340360"/>
                                </a:lnTo>
                                <a:close/>
                              </a:path>
                              <a:path w="132080" h="388620">
                                <a:moveTo>
                                  <a:pt x="19566" y="358140"/>
                                </a:moveTo>
                                <a:lnTo>
                                  <a:pt x="19189" y="358140"/>
                                </a:lnTo>
                                <a:lnTo>
                                  <a:pt x="19660" y="358507"/>
                                </a:lnTo>
                                <a:lnTo>
                                  <a:pt x="19566" y="358140"/>
                                </a:lnTo>
                                <a:close/>
                              </a:path>
                              <a:path w="132080" h="388620">
                                <a:moveTo>
                                  <a:pt x="31064" y="334010"/>
                                </a:moveTo>
                                <a:lnTo>
                                  <a:pt x="24409" y="334010"/>
                                </a:lnTo>
                                <a:lnTo>
                                  <a:pt x="21475" y="336550"/>
                                </a:lnTo>
                                <a:lnTo>
                                  <a:pt x="21381" y="337609"/>
                                </a:lnTo>
                                <a:lnTo>
                                  <a:pt x="21683" y="337950"/>
                                </a:lnTo>
                                <a:lnTo>
                                  <a:pt x="22466" y="340360"/>
                                </a:lnTo>
                                <a:lnTo>
                                  <a:pt x="22466" y="358140"/>
                                </a:lnTo>
                                <a:lnTo>
                                  <a:pt x="22613" y="357973"/>
                                </a:lnTo>
                                <a:lnTo>
                                  <a:pt x="24676" y="350520"/>
                                </a:lnTo>
                                <a:lnTo>
                                  <a:pt x="26758" y="349250"/>
                                </a:lnTo>
                                <a:lnTo>
                                  <a:pt x="28900" y="348713"/>
                                </a:lnTo>
                                <a:lnTo>
                                  <a:pt x="29571" y="342900"/>
                                </a:lnTo>
                                <a:lnTo>
                                  <a:pt x="29652" y="342200"/>
                                </a:lnTo>
                                <a:lnTo>
                                  <a:pt x="29718" y="341630"/>
                                </a:lnTo>
                                <a:lnTo>
                                  <a:pt x="30353" y="341077"/>
                                </a:lnTo>
                                <a:lnTo>
                                  <a:pt x="30865" y="341077"/>
                                </a:lnTo>
                                <a:lnTo>
                                  <a:pt x="27279" y="340360"/>
                                </a:lnTo>
                                <a:lnTo>
                                  <a:pt x="31019" y="340360"/>
                                </a:lnTo>
                                <a:lnTo>
                                  <a:pt x="31238" y="339533"/>
                                </a:lnTo>
                                <a:lnTo>
                                  <a:pt x="31356" y="339090"/>
                                </a:lnTo>
                                <a:lnTo>
                                  <a:pt x="33396" y="337950"/>
                                </a:lnTo>
                                <a:lnTo>
                                  <a:pt x="33488" y="337609"/>
                                </a:lnTo>
                                <a:lnTo>
                                  <a:pt x="31064" y="334010"/>
                                </a:lnTo>
                                <a:close/>
                              </a:path>
                              <a:path w="132080" h="388620">
                                <a:moveTo>
                                  <a:pt x="30683" y="355729"/>
                                </a:moveTo>
                                <a:lnTo>
                                  <a:pt x="30683" y="358140"/>
                                </a:lnTo>
                                <a:lnTo>
                                  <a:pt x="31457" y="358140"/>
                                </a:lnTo>
                                <a:lnTo>
                                  <a:pt x="31457" y="356052"/>
                                </a:lnTo>
                                <a:lnTo>
                                  <a:pt x="32232" y="356052"/>
                                </a:lnTo>
                                <a:lnTo>
                                  <a:pt x="30683" y="355729"/>
                                </a:lnTo>
                                <a:close/>
                              </a:path>
                              <a:path w="132080" h="388620">
                                <a:moveTo>
                                  <a:pt x="37807" y="357973"/>
                                </a:moveTo>
                                <a:lnTo>
                                  <a:pt x="37033" y="358140"/>
                                </a:lnTo>
                                <a:lnTo>
                                  <a:pt x="37807" y="358140"/>
                                </a:lnTo>
                                <a:lnTo>
                                  <a:pt x="37807" y="357973"/>
                                </a:lnTo>
                                <a:close/>
                              </a:path>
                              <a:path w="132080" h="388620">
                                <a:moveTo>
                                  <a:pt x="33629" y="348444"/>
                                </a:moveTo>
                                <a:lnTo>
                                  <a:pt x="33640" y="348919"/>
                                </a:lnTo>
                                <a:lnTo>
                                  <a:pt x="34277" y="349250"/>
                                </a:lnTo>
                                <a:lnTo>
                                  <a:pt x="36957" y="354330"/>
                                </a:lnTo>
                                <a:lnTo>
                                  <a:pt x="37704" y="356562"/>
                                </a:lnTo>
                                <a:lnTo>
                                  <a:pt x="37807" y="357973"/>
                                </a:lnTo>
                                <a:lnTo>
                                  <a:pt x="40658" y="357362"/>
                                </a:lnTo>
                                <a:lnTo>
                                  <a:pt x="41486" y="350520"/>
                                </a:lnTo>
                                <a:lnTo>
                                  <a:pt x="36766" y="350520"/>
                                </a:lnTo>
                                <a:lnTo>
                                  <a:pt x="35128" y="349250"/>
                                </a:lnTo>
                                <a:lnTo>
                                  <a:pt x="33629" y="348444"/>
                                </a:lnTo>
                                <a:close/>
                              </a:path>
                              <a:path w="132080" h="388620">
                                <a:moveTo>
                                  <a:pt x="41986" y="350145"/>
                                </a:moveTo>
                                <a:lnTo>
                                  <a:pt x="41486" y="350520"/>
                                </a:lnTo>
                                <a:lnTo>
                                  <a:pt x="41179" y="353060"/>
                                </a:lnTo>
                                <a:lnTo>
                                  <a:pt x="41132" y="353443"/>
                                </a:lnTo>
                                <a:lnTo>
                                  <a:pt x="41025" y="354330"/>
                                </a:lnTo>
                                <a:lnTo>
                                  <a:pt x="40940" y="355028"/>
                                </a:lnTo>
                                <a:lnTo>
                                  <a:pt x="40871" y="355600"/>
                                </a:lnTo>
                                <a:lnTo>
                                  <a:pt x="40754" y="356562"/>
                                </a:lnTo>
                                <a:lnTo>
                                  <a:pt x="40658" y="357362"/>
                                </a:lnTo>
                                <a:lnTo>
                                  <a:pt x="42951" y="356870"/>
                                </a:lnTo>
                                <a:lnTo>
                                  <a:pt x="41986" y="354330"/>
                                </a:lnTo>
                                <a:lnTo>
                                  <a:pt x="41986" y="350145"/>
                                </a:lnTo>
                                <a:close/>
                              </a:path>
                              <a:path w="132080" h="388620">
                                <a:moveTo>
                                  <a:pt x="29286" y="346395"/>
                                </a:moveTo>
                                <a:lnTo>
                                  <a:pt x="29131" y="346710"/>
                                </a:lnTo>
                                <a:lnTo>
                                  <a:pt x="28398" y="353060"/>
                                </a:lnTo>
                                <a:lnTo>
                                  <a:pt x="28354" y="353443"/>
                                </a:lnTo>
                                <a:lnTo>
                                  <a:pt x="28251" y="354330"/>
                                </a:lnTo>
                                <a:lnTo>
                                  <a:pt x="28149" y="355214"/>
                                </a:lnTo>
                                <a:lnTo>
                                  <a:pt x="28029" y="355729"/>
                                </a:lnTo>
                                <a:lnTo>
                                  <a:pt x="27368" y="356870"/>
                                </a:lnTo>
                                <a:lnTo>
                                  <a:pt x="27982" y="356562"/>
                                </a:lnTo>
                                <a:lnTo>
                                  <a:pt x="29083" y="356052"/>
                                </a:lnTo>
                                <a:lnTo>
                                  <a:pt x="29440" y="356052"/>
                                </a:lnTo>
                                <a:lnTo>
                                  <a:pt x="29330" y="355729"/>
                                </a:lnTo>
                                <a:lnTo>
                                  <a:pt x="29286" y="346395"/>
                                </a:lnTo>
                                <a:close/>
                              </a:path>
                              <a:path w="132080" h="388620">
                                <a:moveTo>
                                  <a:pt x="34010" y="354330"/>
                                </a:moveTo>
                                <a:lnTo>
                                  <a:pt x="32854" y="354330"/>
                                </a:lnTo>
                                <a:lnTo>
                                  <a:pt x="32854" y="356182"/>
                                </a:lnTo>
                                <a:lnTo>
                                  <a:pt x="34680" y="356562"/>
                                </a:lnTo>
                                <a:lnTo>
                                  <a:pt x="34010" y="354330"/>
                                </a:lnTo>
                                <a:close/>
                              </a:path>
                              <a:path w="132080" h="388620">
                                <a:moveTo>
                                  <a:pt x="32712" y="347782"/>
                                </a:moveTo>
                                <a:lnTo>
                                  <a:pt x="32613" y="347980"/>
                                </a:lnTo>
                                <a:lnTo>
                                  <a:pt x="32288" y="350145"/>
                                </a:lnTo>
                                <a:lnTo>
                                  <a:pt x="32232" y="356052"/>
                                </a:lnTo>
                                <a:lnTo>
                                  <a:pt x="32854" y="356182"/>
                                </a:lnTo>
                                <a:lnTo>
                                  <a:pt x="32854" y="354330"/>
                                </a:lnTo>
                                <a:lnTo>
                                  <a:pt x="34010" y="354330"/>
                                </a:lnTo>
                                <a:lnTo>
                                  <a:pt x="33744" y="353443"/>
                                </a:lnTo>
                                <a:lnTo>
                                  <a:pt x="33640" y="348919"/>
                                </a:lnTo>
                                <a:lnTo>
                                  <a:pt x="32722" y="348444"/>
                                </a:lnTo>
                                <a:lnTo>
                                  <a:pt x="33629" y="348444"/>
                                </a:lnTo>
                                <a:lnTo>
                                  <a:pt x="32766" y="347980"/>
                                </a:lnTo>
                                <a:lnTo>
                                  <a:pt x="32712" y="347782"/>
                                </a:lnTo>
                                <a:close/>
                              </a:path>
                              <a:path w="132080" h="388620">
                                <a:moveTo>
                                  <a:pt x="14465" y="346710"/>
                                </a:moveTo>
                                <a:lnTo>
                                  <a:pt x="9766" y="347782"/>
                                </a:lnTo>
                                <a:lnTo>
                                  <a:pt x="9766" y="356052"/>
                                </a:lnTo>
                                <a:lnTo>
                                  <a:pt x="9593" y="356052"/>
                                </a:lnTo>
                                <a:lnTo>
                                  <a:pt x="13322" y="354330"/>
                                </a:lnTo>
                                <a:lnTo>
                                  <a:pt x="13843" y="354330"/>
                                </a:lnTo>
                                <a:lnTo>
                                  <a:pt x="12204" y="353060"/>
                                </a:lnTo>
                                <a:lnTo>
                                  <a:pt x="19583" y="353060"/>
                                </a:lnTo>
                                <a:lnTo>
                                  <a:pt x="19587" y="351927"/>
                                </a:lnTo>
                                <a:lnTo>
                                  <a:pt x="17386" y="347980"/>
                                </a:lnTo>
                                <a:lnTo>
                                  <a:pt x="14465" y="346710"/>
                                </a:lnTo>
                                <a:close/>
                              </a:path>
                              <a:path w="132080" h="388620">
                                <a:moveTo>
                                  <a:pt x="30683" y="348713"/>
                                </a:moveTo>
                                <a:lnTo>
                                  <a:pt x="29286" y="348713"/>
                                </a:lnTo>
                                <a:lnTo>
                                  <a:pt x="29330" y="355729"/>
                                </a:lnTo>
                                <a:lnTo>
                                  <a:pt x="29440" y="356052"/>
                                </a:lnTo>
                                <a:lnTo>
                                  <a:pt x="29083" y="356052"/>
                                </a:lnTo>
                                <a:lnTo>
                                  <a:pt x="30060" y="355600"/>
                                </a:lnTo>
                                <a:lnTo>
                                  <a:pt x="30683" y="355600"/>
                                </a:lnTo>
                                <a:lnTo>
                                  <a:pt x="30683" y="348713"/>
                                </a:lnTo>
                                <a:close/>
                              </a:path>
                              <a:path w="132080" h="388620">
                                <a:moveTo>
                                  <a:pt x="32613" y="347980"/>
                                </a:moveTo>
                                <a:lnTo>
                                  <a:pt x="31826" y="347980"/>
                                </a:lnTo>
                                <a:lnTo>
                                  <a:pt x="32722" y="348444"/>
                                </a:lnTo>
                                <a:lnTo>
                                  <a:pt x="30683" y="348444"/>
                                </a:lnTo>
                                <a:lnTo>
                                  <a:pt x="30683" y="355729"/>
                                </a:lnTo>
                                <a:lnTo>
                                  <a:pt x="32232" y="356052"/>
                                </a:lnTo>
                                <a:lnTo>
                                  <a:pt x="31457" y="356052"/>
                                </a:lnTo>
                                <a:lnTo>
                                  <a:pt x="31457" y="354330"/>
                                </a:lnTo>
                                <a:lnTo>
                                  <a:pt x="32232" y="354330"/>
                                </a:lnTo>
                                <a:lnTo>
                                  <a:pt x="32288" y="350145"/>
                                </a:lnTo>
                                <a:lnTo>
                                  <a:pt x="32423" y="349250"/>
                                </a:lnTo>
                                <a:lnTo>
                                  <a:pt x="32543" y="348444"/>
                                </a:lnTo>
                                <a:lnTo>
                                  <a:pt x="32613" y="347980"/>
                                </a:lnTo>
                                <a:close/>
                              </a:path>
                              <a:path w="132080" h="388620">
                                <a:moveTo>
                                  <a:pt x="30683" y="355600"/>
                                </a:moveTo>
                                <a:lnTo>
                                  <a:pt x="30060" y="355600"/>
                                </a:lnTo>
                                <a:lnTo>
                                  <a:pt x="30683" y="355729"/>
                                </a:lnTo>
                                <a:lnTo>
                                  <a:pt x="30683" y="355600"/>
                                </a:lnTo>
                                <a:close/>
                              </a:path>
                              <a:path w="132080" h="388620">
                                <a:moveTo>
                                  <a:pt x="9766" y="347782"/>
                                </a:moveTo>
                                <a:lnTo>
                                  <a:pt x="8902" y="347980"/>
                                </a:lnTo>
                                <a:lnTo>
                                  <a:pt x="8369" y="348713"/>
                                </a:lnTo>
                                <a:lnTo>
                                  <a:pt x="8369" y="355600"/>
                                </a:lnTo>
                                <a:lnTo>
                                  <a:pt x="9766" y="355600"/>
                                </a:lnTo>
                                <a:lnTo>
                                  <a:pt x="9766" y="347782"/>
                                </a:lnTo>
                                <a:close/>
                              </a:path>
                              <a:path w="132080" h="388620">
                                <a:moveTo>
                                  <a:pt x="20929" y="341077"/>
                                </a:moveTo>
                                <a:lnTo>
                                  <a:pt x="20786" y="341206"/>
                                </a:lnTo>
                                <a:lnTo>
                                  <a:pt x="19837" y="347617"/>
                                </a:lnTo>
                                <a:lnTo>
                                  <a:pt x="19784" y="347980"/>
                                </a:lnTo>
                                <a:lnTo>
                                  <a:pt x="19675" y="348713"/>
                                </a:lnTo>
                                <a:lnTo>
                                  <a:pt x="19587" y="351927"/>
                                </a:lnTo>
                                <a:lnTo>
                                  <a:pt x="20218" y="353060"/>
                                </a:lnTo>
                                <a:lnTo>
                                  <a:pt x="14719" y="355600"/>
                                </a:lnTo>
                                <a:lnTo>
                                  <a:pt x="19574" y="355600"/>
                                </a:lnTo>
                                <a:lnTo>
                                  <a:pt x="19582" y="353443"/>
                                </a:lnTo>
                                <a:lnTo>
                                  <a:pt x="20929" y="353443"/>
                                </a:lnTo>
                                <a:lnTo>
                                  <a:pt x="20929" y="341077"/>
                                </a:lnTo>
                                <a:close/>
                              </a:path>
                              <a:path w="132080" h="388620">
                                <a:moveTo>
                                  <a:pt x="21381" y="337609"/>
                                </a:moveTo>
                                <a:lnTo>
                                  <a:pt x="21268" y="337950"/>
                                </a:lnTo>
                                <a:lnTo>
                                  <a:pt x="21099" y="339090"/>
                                </a:lnTo>
                                <a:lnTo>
                                  <a:pt x="21034" y="339533"/>
                                </a:lnTo>
                                <a:lnTo>
                                  <a:pt x="20929" y="354330"/>
                                </a:lnTo>
                                <a:lnTo>
                                  <a:pt x="21069" y="355028"/>
                                </a:lnTo>
                                <a:lnTo>
                                  <a:pt x="21069" y="340360"/>
                                </a:lnTo>
                                <a:lnTo>
                                  <a:pt x="22466" y="340360"/>
                                </a:lnTo>
                                <a:lnTo>
                                  <a:pt x="21683" y="337950"/>
                                </a:lnTo>
                                <a:lnTo>
                                  <a:pt x="21381" y="337609"/>
                                </a:lnTo>
                                <a:close/>
                              </a:path>
                              <a:path w="132080" h="388620">
                                <a:moveTo>
                                  <a:pt x="8369" y="348713"/>
                                </a:moveTo>
                                <a:lnTo>
                                  <a:pt x="8036" y="349120"/>
                                </a:lnTo>
                                <a:lnTo>
                                  <a:pt x="6972" y="350520"/>
                                </a:lnTo>
                                <a:lnTo>
                                  <a:pt x="6972" y="353443"/>
                                </a:lnTo>
                                <a:lnTo>
                                  <a:pt x="7467" y="353060"/>
                                </a:lnTo>
                                <a:lnTo>
                                  <a:pt x="8369" y="353060"/>
                                </a:lnTo>
                                <a:lnTo>
                                  <a:pt x="8369" y="348713"/>
                                </a:lnTo>
                                <a:close/>
                              </a:path>
                              <a:path w="132080" h="388620">
                                <a:moveTo>
                                  <a:pt x="19587" y="351927"/>
                                </a:moveTo>
                                <a:lnTo>
                                  <a:pt x="19582" y="353443"/>
                                </a:lnTo>
                                <a:lnTo>
                                  <a:pt x="19387" y="353443"/>
                                </a:lnTo>
                                <a:lnTo>
                                  <a:pt x="20218" y="353060"/>
                                </a:lnTo>
                                <a:lnTo>
                                  <a:pt x="19587" y="351927"/>
                                </a:lnTo>
                                <a:close/>
                              </a:path>
                              <a:path w="132080" h="388620">
                                <a:moveTo>
                                  <a:pt x="20723" y="341630"/>
                                </a:moveTo>
                                <a:lnTo>
                                  <a:pt x="16116" y="341630"/>
                                </a:lnTo>
                                <a:lnTo>
                                  <a:pt x="12001" y="346710"/>
                                </a:lnTo>
                                <a:lnTo>
                                  <a:pt x="14465" y="346710"/>
                                </a:lnTo>
                                <a:lnTo>
                                  <a:pt x="17386" y="347980"/>
                                </a:lnTo>
                                <a:lnTo>
                                  <a:pt x="19587" y="351927"/>
                                </a:lnTo>
                                <a:lnTo>
                                  <a:pt x="19675" y="348713"/>
                                </a:lnTo>
                                <a:lnTo>
                                  <a:pt x="20535" y="342900"/>
                                </a:lnTo>
                                <a:lnTo>
                                  <a:pt x="20639" y="342200"/>
                                </a:lnTo>
                                <a:lnTo>
                                  <a:pt x="20723" y="341630"/>
                                </a:lnTo>
                                <a:close/>
                              </a:path>
                              <a:path w="132080" h="388620">
                                <a:moveTo>
                                  <a:pt x="38430" y="337950"/>
                                </a:moveTo>
                                <a:lnTo>
                                  <a:pt x="33667" y="337950"/>
                                </a:lnTo>
                                <a:lnTo>
                                  <a:pt x="33629" y="348444"/>
                                </a:lnTo>
                                <a:lnTo>
                                  <a:pt x="35128" y="349250"/>
                                </a:lnTo>
                                <a:lnTo>
                                  <a:pt x="36766" y="350520"/>
                                </a:lnTo>
                                <a:lnTo>
                                  <a:pt x="41486" y="350520"/>
                                </a:lnTo>
                                <a:lnTo>
                                  <a:pt x="41531" y="350145"/>
                                </a:lnTo>
                                <a:lnTo>
                                  <a:pt x="41640" y="349250"/>
                                </a:lnTo>
                                <a:lnTo>
                                  <a:pt x="37033" y="349250"/>
                                </a:lnTo>
                                <a:lnTo>
                                  <a:pt x="37033" y="345721"/>
                                </a:lnTo>
                                <a:lnTo>
                                  <a:pt x="35636" y="345440"/>
                                </a:lnTo>
                                <a:lnTo>
                                  <a:pt x="37033" y="345440"/>
                                </a:lnTo>
                                <a:lnTo>
                                  <a:pt x="37033" y="342900"/>
                                </a:lnTo>
                                <a:lnTo>
                                  <a:pt x="38430" y="342900"/>
                                </a:lnTo>
                                <a:lnTo>
                                  <a:pt x="38430" y="337950"/>
                                </a:lnTo>
                                <a:close/>
                              </a:path>
                              <a:path w="132080" h="388620">
                                <a:moveTo>
                                  <a:pt x="41986" y="346710"/>
                                </a:moveTo>
                                <a:lnTo>
                                  <a:pt x="41838" y="347617"/>
                                </a:lnTo>
                                <a:lnTo>
                                  <a:pt x="41738" y="348444"/>
                                </a:lnTo>
                                <a:lnTo>
                                  <a:pt x="41656" y="349120"/>
                                </a:lnTo>
                                <a:lnTo>
                                  <a:pt x="41531" y="350145"/>
                                </a:lnTo>
                                <a:lnTo>
                                  <a:pt x="41486" y="350520"/>
                                </a:lnTo>
                                <a:lnTo>
                                  <a:pt x="41986" y="350145"/>
                                </a:lnTo>
                                <a:lnTo>
                                  <a:pt x="41986" y="346710"/>
                                </a:lnTo>
                                <a:close/>
                              </a:path>
                              <a:path w="132080" h="388620">
                                <a:moveTo>
                                  <a:pt x="41987" y="337950"/>
                                </a:moveTo>
                                <a:lnTo>
                                  <a:pt x="39827" y="337950"/>
                                </a:lnTo>
                                <a:lnTo>
                                  <a:pt x="39827" y="339533"/>
                                </a:lnTo>
                                <a:lnTo>
                                  <a:pt x="41986" y="341630"/>
                                </a:lnTo>
                                <a:lnTo>
                                  <a:pt x="41986" y="350145"/>
                                </a:lnTo>
                                <a:lnTo>
                                  <a:pt x="43141" y="349250"/>
                                </a:lnTo>
                                <a:lnTo>
                                  <a:pt x="43383" y="349120"/>
                                </a:lnTo>
                                <a:lnTo>
                                  <a:pt x="43383" y="342900"/>
                                </a:lnTo>
                                <a:lnTo>
                                  <a:pt x="44780" y="342900"/>
                                </a:lnTo>
                                <a:lnTo>
                                  <a:pt x="44668" y="341206"/>
                                </a:lnTo>
                                <a:lnTo>
                                  <a:pt x="44224" y="339533"/>
                                </a:lnTo>
                                <a:lnTo>
                                  <a:pt x="44107" y="339090"/>
                                </a:lnTo>
                                <a:lnTo>
                                  <a:pt x="41987" y="337950"/>
                                </a:lnTo>
                                <a:close/>
                              </a:path>
                              <a:path w="132080" h="388620">
                                <a:moveTo>
                                  <a:pt x="37041" y="345721"/>
                                </a:moveTo>
                                <a:lnTo>
                                  <a:pt x="37033" y="349250"/>
                                </a:lnTo>
                                <a:lnTo>
                                  <a:pt x="38430" y="349250"/>
                                </a:lnTo>
                                <a:lnTo>
                                  <a:pt x="38430" y="346002"/>
                                </a:lnTo>
                                <a:lnTo>
                                  <a:pt x="37041" y="345721"/>
                                </a:lnTo>
                                <a:close/>
                              </a:path>
                              <a:path w="132080" h="388620">
                                <a:moveTo>
                                  <a:pt x="38447" y="346002"/>
                                </a:moveTo>
                                <a:lnTo>
                                  <a:pt x="38430" y="349250"/>
                                </a:lnTo>
                                <a:lnTo>
                                  <a:pt x="41640" y="349250"/>
                                </a:lnTo>
                                <a:lnTo>
                                  <a:pt x="41738" y="348444"/>
                                </a:lnTo>
                                <a:lnTo>
                                  <a:pt x="41838" y="347617"/>
                                </a:lnTo>
                                <a:lnTo>
                                  <a:pt x="41948" y="346710"/>
                                </a:lnTo>
                                <a:lnTo>
                                  <a:pt x="38447" y="346002"/>
                                </a:lnTo>
                                <a:close/>
                              </a:path>
                              <a:path w="132080" h="388620">
                                <a:moveTo>
                                  <a:pt x="44780" y="342900"/>
                                </a:moveTo>
                                <a:lnTo>
                                  <a:pt x="43383" y="342900"/>
                                </a:lnTo>
                                <a:lnTo>
                                  <a:pt x="43383" y="349120"/>
                                </a:lnTo>
                                <a:lnTo>
                                  <a:pt x="45504" y="347980"/>
                                </a:lnTo>
                                <a:lnTo>
                                  <a:pt x="45840" y="346710"/>
                                </a:lnTo>
                                <a:lnTo>
                                  <a:pt x="45924" y="346395"/>
                                </a:lnTo>
                                <a:lnTo>
                                  <a:pt x="46028" y="346002"/>
                                </a:lnTo>
                                <a:lnTo>
                                  <a:pt x="46102" y="345721"/>
                                </a:lnTo>
                                <a:lnTo>
                                  <a:pt x="46177" y="344170"/>
                                </a:lnTo>
                                <a:lnTo>
                                  <a:pt x="44780" y="344170"/>
                                </a:lnTo>
                                <a:lnTo>
                                  <a:pt x="44780" y="342900"/>
                                </a:lnTo>
                                <a:close/>
                              </a:path>
                              <a:path w="132080" h="388620">
                                <a:moveTo>
                                  <a:pt x="33629" y="348444"/>
                                </a:moveTo>
                                <a:lnTo>
                                  <a:pt x="32722" y="348444"/>
                                </a:lnTo>
                                <a:lnTo>
                                  <a:pt x="33640" y="348919"/>
                                </a:lnTo>
                                <a:lnTo>
                                  <a:pt x="33629" y="348444"/>
                                </a:lnTo>
                                <a:close/>
                              </a:path>
                              <a:path w="132080" h="388620">
                                <a:moveTo>
                                  <a:pt x="16941" y="334010"/>
                                </a:moveTo>
                                <a:lnTo>
                                  <a:pt x="14287" y="334010"/>
                                </a:lnTo>
                                <a:lnTo>
                                  <a:pt x="9804" y="335280"/>
                                </a:lnTo>
                                <a:lnTo>
                                  <a:pt x="8488" y="337609"/>
                                </a:lnTo>
                                <a:lnTo>
                                  <a:pt x="8369" y="348713"/>
                                </a:lnTo>
                                <a:lnTo>
                                  <a:pt x="8902" y="347980"/>
                                </a:lnTo>
                                <a:lnTo>
                                  <a:pt x="9766" y="347782"/>
                                </a:lnTo>
                                <a:lnTo>
                                  <a:pt x="9766" y="341630"/>
                                </a:lnTo>
                                <a:lnTo>
                                  <a:pt x="13690" y="341630"/>
                                </a:lnTo>
                                <a:lnTo>
                                  <a:pt x="14719" y="340360"/>
                                </a:lnTo>
                                <a:lnTo>
                                  <a:pt x="20911" y="340360"/>
                                </a:lnTo>
                                <a:lnTo>
                                  <a:pt x="21268" y="337950"/>
                                </a:lnTo>
                                <a:lnTo>
                                  <a:pt x="21318" y="337609"/>
                                </a:lnTo>
                                <a:lnTo>
                                  <a:pt x="20074" y="336550"/>
                                </a:lnTo>
                                <a:lnTo>
                                  <a:pt x="16941" y="334010"/>
                                </a:lnTo>
                                <a:close/>
                              </a:path>
                              <a:path w="132080" h="388620">
                                <a:moveTo>
                                  <a:pt x="30972" y="340539"/>
                                </a:moveTo>
                                <a:lnTo>
                                  <a:pt x="29718" y="341630"/>
                                </a:lnTo>
                                <a:lnTo>
                                  <a:pt x="29286" y="345440"/>
                                </a:lnTo>
                                <a:lnTo>
                                  <a:pt x="29286" y="348713"/>
                                </a:lnTo>
                                <a:lnTo>
                                  <a:pt x="28900" y="348713"/>
                                </a:lnTo>
                                <a:lnTo>
                                  <a:pt x="29973" y="348444"/>
                                </a:lnTo>
                                <a:lnTo>
                                  <a:pt x="30683" y="348444"/>
                                </a:lnTo>
                                <a:lnTo>
                                  <a:pt x="30795" y="341206"/>
                                </a:lnTo>
                                <a:lnTo>
                                  <a:pt x="30972" y="340539"/>
                                </a:lnTo>
                                <a:close/>
                              </a:path>
                              <a:path w="132080" h="388620">
                                <a:moveTo>
                                  <a:pt x="31826" y="347980"/>
                                </a:moveTo>
                                <a:lnTo>
                                  <a:pt x="28900" y="348713"/>
                                </a:lnTo>
                                <a:lnTo>
                                  <a:pt x="30683" y="348713"/>
                                </a:lnTo>
                                <a:lnTo>
                                  <a:pt x="30683" y="348444"/>
                                </a:lnTo>
                                <a:lnTo>
                                  <a:pt x="32722" y="348444"/>
                                </a:lnTo>
                                <a:lnTo>
                                  <a:pt x="31826" y="347980"/>
                                </a:lnTo>
                                <a:close/>
                              </a:path>
                              <a:path w="132080" h="388620">
                                <a:moveTo>
                                  <a:pt x="30865" y="341077"/>
                                </a:moveTo>
                                <a:lnTo>
                                  <a:pt x="30795" y="341206"/>
                                </a:lnTo>
                                <a:lnTo>
                                  <a:pt x="30683" y="348444"/>
                                </a:lnTo>
                                <a:lnTo>
                                  <a:pt x="29973" y="348444"/>
                                </a:lnTo>
                                <a:lnTo>
                                  <a:pt x="31826" y="347980"/>
                                </a:lnTo>
                                <a:lnTo>
                                  <a:pt x="32613" y="347980"/>
                                </a:lnTo>
                                <a:lnTo>
                                  <a:pt x="32668" y="347617"/>
                                </a:lnTo>
                                <a:lnTo>
                                  <a:pt x="32423" y="346710"/>
                                </a:lnTo>
                                <a:lnTo>
                                  <a:pt x="32338" y="346395"/>
                                </a:lnTo>
                                <a:lnTo>
                                  <a:pt x="32231" y="346002"/>
                                </a:lnTo>
                                <a:lnTo>
                                  <a:pt x="32156" y="345721"/>
                                </a:lnTo>
                                <a:lnTo>
                                  <a:pt x="32080" y="342900"/>
                                </a:lnTo>
                                <a:lnTo>
                                  <a:pt x="33375" y="342900"/>
                                </a:lnTo>
                                <a:lnTo>
                                  <a:pt x="33480" y="342200"/>
                                </a:lnTo>
                                <a:lnTo>
                                  <a:pt x="33566" y="341630"/>
                                </a:lnTo>
                                <a:lnTo>
                                  <a:pt x="30865" y="341077"/>
                                </a:lnTo>
                                <a:close/>
                              </a:path>
                              <a:path w="132080" h="388620">
                                <a:moveTo>
                                  <a:pt x="33493" y="337609"/>
                                </a:moveTo>
                                <a:lnTo>
                                  <a:pt x="33477" y="344170"/>
                                </a:lnTo>
                                <a:lnTo>
                                  <a:pt x="33185" y="344170"/>
                                </a:lnTo>
                                <a:lnTo>
                                  <a:pt x="32994" y="345440"/>
                                </a:lnTo>
                                <a:lnTo>
                                  <a:pt x="32952" y="345721"/>
                                </a:lnTo>
                                <a:lnTo>
                                  <a:pt x="32851" y="346395"/>
                                </a:lnTo>
                                <a:lnTo>
                                  <a:pt x="32766" y="347980"/>
                                </a:lnTo>
                                <a:lnTo>
                                  <a:pt x="33629" y="348444"/>
                                </a:lnTo>
                                <a:lnTo>
                                  <a:pt x="33629" y="344170"/>
                                </a:lnTo>
                                <a:lnTo>
                                  <a:pt x="33477" y="344170"/>
                                </a:lnTo>
                                <a:lnTo>
                                  <a:pt x="33479" y="342900"/>
                                </a:lnTo>
                                <a:lnTo>
                                  <a:pt x="33629" y="342900"/>
                                </a:lnTo>
                                <a:lnTo>
                                  <a:pt x="33667" y="337950"/>
                                </a:lnTo>
                                <a:lnTo>
                                  <a:pt x="33493" y="337609"/>
                                </a:lnTo>
                                <a:close/>
                              </a:path>
                              <a:path w="132080" h="388620">
                                <a:moveTo>
                                  <a:pt x="13690" y="341630"/>
                                </a:moveTo>
                                <a:lnTo>
                                  <a:pt x="9766" y="341630"/>
                                </a:lnTo>
                                <a:lnTo>
                                  <a:pt x="9766" y="347782"/>
                                </a:lnTo>
                                <a:lnTo>
                                  <a:pt x="14465" y="346710"/>
                                </a:lnTo>
                                <a:lnTo>
                                  <a:pt x="12001" y="346710"/>
                                </a:lnTo>
                                <a:lnTo>
                                  <a:pt x="10604" y="345440"/>
                                </a:lnTo>
                                <a:lnTo>
                                  <a:pt x="13690" y="341630"/>
                                </a:lnTo>
                                <a:close/>
                              </a:path>
                              <a:path w="132080" h="388620">
                                <a:moveTo>
                                  <a:pt x="33375" y="342900"/>
                                </a:moveTo>
                                <a:lnTo>
                                  <a:pt x="32080" y="342900"/>
                                </a:lnTo>
                                <a:lnTo>
                                  <a:pt x="32156" y="345721"/>
                                </a:lnTo>
                                <a:lnTo>
                                  <a:pt x="32668" y="347617"/>
                                </a:lnTo>
                                <a:lnTo>
                                  <a:pt x="33375" y="342900"/>
                                </a:lnTo>
                                <a:close/>
                              </a:path>
                              <a:path w="132080" h="388620">
                                <a:moveTo>
                                  <a:pt x="20911" y="340360"/>
                                </a:moveTo>
                                <a:lnTo>
                                  <a:pt x="14719" y="340360"/>
                                </a:lnTo>
                                <a:lnTo>
                                  <a:pt x="10604" y="345440"/>
                                </a:lnTo>
                                <a:lnTo>
                                  <a:pt x="12001" y="346710"/>
                                </a:lnTo>
                                <a:lnTo>
                                  <a:pt x="16116" y="341630"/>
                                </a:lnTo>
                                <a:lnTo>
                                  <a:pt x="20723" y="341630"/>
                                </a:lnTo>
                                <a:lnTo>
                                  <a:pt x="20805" y="341077"/>
                                </a:lnTo>
                                <a:lnTo>
                                  <a:pt x="20911" y="340360"/>
                                </a:lnTo>
                                <a:close/>
                              </a:path>
                              <a:path w="132080" h="388620">
                                <a:moveTo>
                                  <a:pt x="39827" y="337950"/>
                                </a:moveTo>
                                <a:lnTo>
                                  <a:pt x="38430" y="337950"/>
                                </a:lnTo>
                                <a:lnTo>
                                  <a:pt x="38447" y="346002"/>
                                </a:lnTo>
                                <a:lnTo>
                                  <a:pt x="41986" y="346710"/>
                                </a:lnTo>
                                <a:lnTo>
                                  <a:pt x="41986" y="344170"/>
                                </a:lnTo>
                                <a:lnTo>
                                  <a:pt x="39827" y="344170"/>
                                </a:lnTo>
                                <a:lnTo>
                                  <a:pt x="39827" y="339533"/>
                                </a:lnTo>
                                <a:lnTo>
                                  <a:pt x="39370" y="339090"/>
                                </a:lnTo>
                                <a:lnTo>
                                  <a:pt x="39827" y="339090"/>
                                </a:lnTo>
                                <a:lnTo>
                                  <a:pt x="39827" y="337950"/>
                                </a:lnTo>
                                <a:close/>
                              </a:path>
                              <a:path w="132080" h="388620">
                                <a:moveTo>
                                  <a:pt x="38430" y="342900"/>
                                </a:moveTo>
                                <a:lnTo>
                                  <a:pt x="37033" y="342900"/>
                                </a:lnTo>
                                <a:lnTo>
                                  <a:pt x="37041" y="345721"/>
                                </a:lnTo>
                                <a:lnTo>
                                  <a:pt x="38447" y="346002"/>
                                </a:lnTo>
                                <a:lnTo>
                                  <a:pt x="38430" y="342900"/>
                                </a:lnTo>
                                <a:close/>
                              </a:path>
                              <a:path w="132080" h="388620">
                                <a:moveTo>
                                  <a:pt x="37033" y="345440"/>
                                </a:moveTo>
                                <a:lnTo>
                                  <a:pt x="35636" y="345440"/>
                                </a:lnTo>
                                <a:lnTo>
                                  <a:pt x="37041" y="345721"/>
                                </a:lnTo>
                                <a:lnTo>
                                  <a:pt x="37033" y="345440"/>
                                </a:lnTo>
                                <a:close/>
                              </a:path>
                              <a:path w="132080" h="388620">
                                <a:moveTo>
                                  <a:pt x="39827" y="339533"/>
                                </a:moveTo>
                                <a:lnTo>
                                  <a:pt x="39827" y="344170"/>
                                </a:lnTo>
                                <a:lnTo>
                                  <a:pt x="41986" y="344170"/>
                                </a:lnTo>
                                <a:lnTo>
                                  <a:pt x="41986" y="341630"/>
                                </a:lnTo>
                                <a:lnTo>
                                  <a:pt x="39827" y="339533"/>
                                </a:lnTo>
                                <a:close/>
                              </a:path>
                              <a:path w="132080" h="388620">
                                <a:moveTo>
                                  <a:pt x="46177" y="336550"/>
                                </a:moveTo>
                                <a:lnTo>
                                  <a:pt x="40106" y="336550"/>
                                </a:lnTo>
                                <a:lnTo>
                                  <a:pt x="41473" y="337609"/>
                                </a:lnTo>
                                <a:lnTo>
                                  <a:pt x="41987" y="337950"/>
                                </a:lnTo>
                                <a:lnTo>
                                  <a:pt x="44107" y="339090"/>
                                </a:lnTo>
                                <a:lnTo>
                                  <a:pt x="44633" y="341077"/>
                                </a:lnTo>
                                <a:lnTo>
                                  <a:pt x="44668" y="341206"/>
                                </a:lnTo>
                                <a:lnTo>
                                  <a:pt x="44780" y="344170"/>
                                </a:lnTo>
                                <a:lnTo>
                                  <a:pt x="46177" y="344170"/>
                                </a:lnTo>
                                <a:lnTo>
                                  <a:pt x="46177" y="336550"/>
                                </a:lnTo>
                                <a:close/>
                              </a:path>
                              <a:path w="132080" h="388620">
                                <a:moveTo>
                                  <a:pt x="33485" y="339090"/>
                                </a:moveTo>
                                <a:lnTo>
                                  <a:pt x="32638" y="339090"/>
                                </a:lnTo>
                                <a:lnTo>
                                  <a:pt x="30972" y="340539"/>
                                </a:lnTo>
                                <a:lnTo>
                                  <a:pt x="30865" y="341077"/>
                                </a:lnTo>
                                <a:lnTo>
                                  <a:pt x="33629" y="341630"/>
                                </a:lnTo>
                                <a:lnTo>
                                  <a:pt x="33481" y="341630"/>
                                </a:lnTo>
                                <a:lnTo>
                                  <a:pt x="33485" y="339090"/>
                                </a:lnTo>
                                <a:close/>
                              </a:path>
                              <a:path w="132080" h="388620">
                                <a:moveTo>
                                  <a:pt x="31019" y="340360"/>
                                </a:moveTo>
                                <a:lnTo>
                                  <a:pt x="27279" y="340360"/>
                                </a:lnTo>
                                <a:lnTo>
                                  <a:pt x="30865" y="341077"/>
                                </a:lnTo>
                                <a:lnTo>
                                  <a:pt x="30353" y="341077"/>
                                </a:lnTo>
                                <a:lnTo>
                                  <a:pt x="30972" y="340539"/>
                                </a:lnTo>
                                <a:lnTo>
                                  <a:pt x="31019" y="340360"/>
                                </a:lnTo>
                                <a:close/>
                              </a:path>
                              <a:path w="132080" h="388620">
                                <a:moveTo>
                                  <a:pt x="33487" y="337950"/>
                                </a:moveTo>
                                <a:lnTo>
                                  <a:pt x="31356" y="339090"/>
                                </a:lnTo>
                                <a:lnTo>
                                  <a:pt x="31019" y="340360"/>
                                </a:lnTo>
                                <a:lnTo>
                                  <a:pt x="30972" y="340539"/>
                                </a:lnTo>
                                <a:lnTo>
                                  <a:pt x="32638" y="339090"/>
                                </a:lnTo>
                                <a:lnTo>
                                  <a:pt x="33485" y="339090"/>
                                </a:lnTo>
                                <a:lnTo>
                                  <a:pt x="33487" y="337950"/>
                                </a:lnTo>
                                <a:close/>
                              </a:path>
                              <a:path w="132080" h="388620">
                                <a:moveTo>
                                  <a:pt x="39827" y="339090"/>
                                </a:moveTo>
                                <a:lnTo>
                                  <a:pt x="39370" y="339090"/>
                                </a:lnTo>
                                <a:lnTo>
                                  <a:pt x="39827" y="339533"/>
                                </a:lnTo>
                                <a:lnTo>
                                  <a:pt x="39827" y="339090"/>
                                </a:lnTo>
                                <a:close/>
                              </a:path>
                              <a:path w="132080" h="388620">
                                <a:moveTo>
                                  <a:pt x="36271" y="273050"/>
                                </a:moveTo>
                                <a:lnTo>
                                  <a:pt x="35115" y="292100"/>
                                </a:lnTo>
                                <a:lnTo>
                                  <a:pt x="35039" y="293370"/>
                                </a:lnTo>
                                <a:lnTo>
                                  <a:pt x="34963" y="294640"/>
                                </a:lnTo>
                                <a:lnTo>
                                  <a:pt x="34874" y="297180"/>
                                </a:lnTo>
                                <a:lnTo>
                                  <a:pt x="33540" y="306070"/>
                                </a:lnTo>
                                <a:lnTo>
                                  <a:pt x="33493" y="337609"/>
                                </a:lnTo>
                                <a:lnTo>
                                  <a:pt x="33722" y="337950"/>
                                </a:lnTo>
                                <a:lnTo>
                                  <a:pt x="33452" y="337950"/>
                                </a:lnTo>
                                <a:lnTo>
                                  <a:pt x="35356" y="336550"/>
                                </a:lnTo>
                                <a:lnTo>
                                  <a:pt x="46177" y="336550"/>
                                </a:lnTo>
                                <a:lnTo>
                                  <a:pt x="46177" y="307340"/>
                                </a:lnTo>
                                <a:lnTo>
                                  <a:pt x="47129" y="300990"/>
                                </a:lnTo>
                                <a:lnTo>
                                  <a:pt x="38595" y="300990"/>
                                </a:lnTo>
                                <a:lnTo>
                                  <a:pt x="36271" y="298450"/>
                                </a:lnTo>
                                <a:lnTo>
                                  <a:pt x="36271" y="273050"/>
                                </a:lnTo>
                                <a:close/>
                              </a:path>
                              <a:path w="132080" h="388620">
                                <a:moveTo>
                                  <a:pt x="40106" y="336550"/>
                                </a:moveTo>
                                <a:lnTo>
                                  <a:pt x="35356" y="336550"/>
                                </a:lnTo>
                                <a:lnTo>
                                  <a:pt x="33452" y="337950"/>
                                </a:lnTo>
                                <a:lnTo>
                                  <a:pt x="41912" y="337950"/>
                                </a:lnTo>
                                <a:lnTo>
                                  <a:pt x="40106" y="336550"/>
                                </a:lnTo>
                                <a:close/>
                              </a:path>
                              <a:path w="132080" h="388620">
                                <a:moveTo>
                                  <a:pt x="39085" y="266960"/>
                                </a:moveTo>
                                <a:lnTo>
                                  <a:pt x="36487" y="269240"/>
                                </a:lnTo>
                                <a:lnTo>
                                  <a:pt x="36271" y="272838"/>
                                </a:lnTo>
                                <a:lnTo>
                                  <a:pt x="36271" y="298450"/>
                                </a:lnTo>
                                <a:lnTo>
                                  <a:pt x="38595" y="300990"/>
                                </a:lnTo>
                                <a:lnTo>
                                  <a:pt x="44856" y="300990"/>
                                </a:lnTo>
                                <a:lnTo>
                                  <a:pt x="47285" y="299951"/>
                                </a:lnTo>
                                <a:lnTo>
                                  <a:pt x="47510" y="298450"/>
                                </a:lnTo>
                                <a:lnTo>
                                  <a:pt x="47574" y="295910"/>
                                </a:lnTo>
                                <a:lnTo>
                                  <a:pt x="47651" y="294640"/>
                                </a:lnTo>
                                <a:lnTo>
                                  <a:pt x="42621" y="294640"/>
                                </a:lnTo>
                                <a:lnTo>
                                  <a:pt x="36512" y="293370"/>
                                </a:lnTo>
                                <a:lnTo>
                                  <a:pt x="37655" y="289560"/>
                                </a:lnTo>
                                <a:lnTo>
                                  <a:pt x="37655" y="287020"/>
                                </a:lnTo>
                                <a:lnTo>
                                  <a:pt x="37782" y="285750"/>
                                </a:lnTo>
                                <a:lnTo>
                                  <a:pt x="39065" y="278130"/>
                                </a:lnTo>
                                <a:lnTo>
                                  <a:pt x="39085" y="266960"/>
                                </a:lnTo>
                                <a:close/>
                              </a:path>
                              <a:path w="132080" h="388620">
                                <a:moveTo>
                                  <a:pt x="47285" y="299951"/>
                                </a:moveTo>
                                <a:lnTo>
                                  <a:pt x="44856" y="300990"/>
                                </a:lnTo>
                                <a:lnTo>
                                  <a:pt x="47129" y="300990"/>
                                </a:lnTo>
                                <a:lnTo>
                                  <a:pt x="47285" y="299951"/>
                                </a:lnTo>
                                <a:close/>
                              </a:path>
                              <a:path w="132080" h="388620">
                                <a:moveTo>
                                  <a:pt x="48958" y="273050"/>
                                </a:moveTo>
                                <a:lnTo>
                                  <a:pt x="47804" y="292100"/>
                                </a:lnTo>
                                <a:lnTo>
                                  <a:pt x="47728" y="293370"/>
                                </a:lnTo>
                                <a:lnTo>
                                  <a:pt x="47651" y="294640"/>
                                </a:lnTo>
                                <a:lnTo>
                                  <a:pt x="47574" y="295910"/>
                                </a:lnTo>
                                <a:lnTo>
                                  <a:pt x="47510" y="298450"/>
                                </a:lnTo>
                                <a:lnTo>
                                  <a:pt x="47320" y="299720"/>
                                </a:lnTo>
                                <a:lnTo>
                                  <a:pt x="47285" y="299951"/>
                                </a:lnTo>
                                <a:lnTo>
                                  <a:pt x="47828" y="299720"/>
                                </a:lnTo>
                                <a:lnTo>
                                  <a:pt x="49352" y="294640"/>
                                </a:lnTo>
                                <a:lnTo>
                                  <a:pt x="48958" y="294640"/>
                                </a:lnTo>
                                <a:lnTo>
                                  <a:pt x="48958" y="273050"/>
                                </a:lnTo>
                                <a:close/>
                              </a:path>
                              <a:path w="132080" h="388620">
                                <a:moveTo>
                                  <a:pt x="46240" y="266700"/>
                                </a:moveTo>
                                <a:lnTo>
                                  <a:pt x="39382" y="266700"/>
                                </a:lnTo>
                                <a:lnTo>
                                  <a:pt x="39085" y="266960"/>
                                </a:lnTo>
                                <a:lnTo>
                                  <a:pt x="39065" y="278130"/>
                                </a:lnTo>
                                <a:lnTo>
                                  <a:pt x="37782" y="285750"/>
                                </a:lnTo>
                                <a:lnTo>
                                  <a:pt x="37655" y="287020"/>
                                </a:lnTo>
                                <a:lnTo>
                                  <a:pt x="37655" y="289560"/>
                                </a:lnTo>
                                <a:lnTo>
                                  <a:pt x="36512" y="293370"/>
                                </a:lnTo>
                                <a:lnTo>
                                  <a:pt x="42621" y="294640"/>
                                </a:lnTo>
                                <a:lnTo>
                                  <a:pt x="47651" y="294640"/>
                                </a:lnTo>
                                <a:lnTo>
                                  <a:pt x="48958" y="273050"/>
                                </a:lnTo>
                                <a:lnTo>
                                  <a:pt x="48958" y="269240"/>
                                </a:lnTo>
                                <a:lnTo>
                                  <a:pt x="46240" y="266700"/>
                                </a:lnTo>
                                <a:close/>
                              </a:path>
                              <a:path w="132080" h="388620">
                                <a:moveTo>
                                  <a:pt x="51755" y="266700"/>
                                </a:moveTo>
                                <a:lnTo>
                                  <a:pt x="46240" y="266700"/>
                                </a:lnTo>
                                <a:lnTo>
                                  <a:pt x="48958" y="269240"/>
                                </a:lnTo>
                                <a:lnTo>
                                  <a:pt x="48958" y="294640"/>
                                </a:lnTo>
                                <a:lnTo>
                                  <a:pt x="49352" y="294640"/>
                                </a:lnTo>
                                <a:lnTo>
                                  <a:pt x="50114" y="292100"/>
                                </a:lnTo>
                                <a:lnTo>
                                  <a:pt x="50355" y="289560"/>
                                </a:lnTo>
                                <a:lnTo>
                                  <a:pt x="50355" y="287020"/>
                                </a:lnTo>
                                <a:lnTo>
                                  <a:pt x="51650" y="280670"/>
                                </a:lnTo>
                                <a:lnTo>
                                  <a:pt x="51755" y="266700"/>
                                </a:lnTo>
                                <a:close/>
                              </a:path>
                              <a:path w="132080" h="388620">
                                <a:moveTo>
                                  <a:pt x="43253" y="37335"/>
                                </a:moveTo>
                                <a:lnTo>
                                  <a:pt x="43120" y="38100"/>
                                </a:lnTo>
                                <a:lnTo>
                                  <a:pt x="42444" y="82550"/>
                                </a:lnTo>
                                <a:lnTo>
                                  <a:pt x="42367" y="87630"/>
                                </a:lnTo>
                                <a:lnTo>
                                  <a:pt x="42251" y="95250"/>
                                </a:lnTo>
                                <a:lnTo>
                                  <a:pt x="42136" y="102870"/>
                                </a:lnTo>
                                <a:lnTo>
                                  <a:pt x="42009" y="111180"/>
                                </a:lnTo>
                                <a:lnTo>
                                  <a:pt x="41883" y="119485"/>
                                </a:lnTo>
                                <a:lnTo>
                                  <a:pt x="41769" y="203200"/>
                                </a:lnTo>
                                <a:lnTo>
                                  <a:pt x="40462" y="224790"/>
                                </a:lnTo>
                                <a:lnTo>
                                  <a:pt x="40449" y="251460"/>
                                </a:lnTo>
                                <a:lnTo>
                                  <a:pt x="39090" y="264160"/>
                                </a:lnTo>
                                <a:lnTo>
                                  <a:pt x="39085" y="266960"/>
                                </a:lnTo>
                                <a:lnTo>
                                  <a:pt x="39382" y="266700"/>
                                </a:lnTo>
                                <a:lnTo>
                                  <a:pt x="51755" y="266700"/>
                                </a:lnTo>
                                <a:lnTo>
                                  <a:pt x="51765" y="265430"/>
                                </a:lnTo>
                                <a:lnTo>
                                  <a:pt x="53111" y="252730"/>
                                </a:lnTo>
                                <a:lnTo>
                                  <a:pt x="53149" y="224790"/>
                                </a:lnTo>
                                <a:lnTo>
                                  <a:pt x="54421" y="204944"/>
                                </a:lnTo>
                                <a:lnTo>
                                  <a:pt x="54539" y="167640"/>
                                </a:lnTo>
                                <a:lnTo>
                                  <a:pt x="50469" y="167640"/>
                                </a:lnTo>
                                <a:lnTo>
                                  <a:pt x="48107" y="165100"/>
                                </a:lnTo>
                                <a:lnTo>
                                  <a:pt x="47421" y="162560"/>
                                </a:lnTo>
                                <a:lnTo>
                                  <a:pt x="47332" y="155198"/>
                                </a:lnTo>
                                <a:lnTo>
                                  <a:pt x="47224" y="152400"/>
                                </a:lnTo>
                                <a:lnTo>
                                  <a:pt x="47102" y="149267"/>
                                </a:lnTo>
                                <a:lnTo>
                                  <a:pt x="46976" y="146050"/>
                                </a:lnTo>
                                <a:lnTo>
                                  <a:pt x="46878" y="143515"/>
                                </a:lnTo>
                                <a:lnTo>
                                  <a:pt x="46779" y="140970"/>
                                </a:lnTo>
                                <a:lnTo>
                                  <a:pt x="46675" y="138297"/>
                                </a:lnTo>
                                <a:lnTo>
                                  <a:pt x="46553" y="135168"/>
                                </a:lnTo>
                                <a:lnTo>
                                  <a:pt x="46433" y="132080"/>
                                </a:lnTo>
                                <a:lnTo>
                                  <a:pt x="46334" y="129540"/>
                                </a:lnTo>
                                <a:lnTo>
                                  <a:pt x="46215" y="126492"/>
                                </a:lnTo>
                                <a:lnTo>
                                  <a:pt x="46090" y="123287"/>
                                </a:lnTo>
                                <a:lnTo>
                                  <a:pt x="45973" y="111180"/>
                                </a:lnTo>
                                <a:lnTo>
                                  <a:pt x="44640" y="72390"/>
                                </a:lnTo>
                                <a:lnTo>
                                  <a:pt x="44526" y="63509"/>
                                </a:lnTo>
                                <a:lnTo>
                                  <a:pt x="43268" y="48260"/>
                                </a:lnTo>
                                <a:lnTo>
                                  <a:pt x="43253" y="37335"/>
                                </a:lnTo>
                                <a:close/>
                              </a:path>
                              <a:path w="132080" h="388620">
                                <a:moveTo>
                                  <a:pt x="117678" y="239853"/>
                                </a:moveTo>
                                <a:lnTo>
                                  <a:pt x="119354" y="247650"/>
                                </a:lnTo>
                                <a:lnTo>
                                  <a:pt x="122682" y="250190"/>
                                </a:lnTo>
                                <a:lnTo>
                                  <a:pt x="129565" y="248920"/>
                                </a:lnTo>
                                <a:lnTo>
                                  <a:pt x="131813" y="245110"/>
                                </a:lnTo>
                                <a:lnTo>
                                  <a:pt x="131569" y="243840"/>
                                </a:lnTo>
                                <a:lnTo>
                                  <a:pt x="121843" y="243840"/>
                                </a:lnTo>
                                <a:lnTo>
                                  <a:pt x="120218" y="242570"/>
                                </a:lnTo>
                                <a:lnTo>
                                  <a:pt x="117678" y="239853"/>
                                </a:lnTo>
                                <a:close/>
                              </a:path>
                              <a:path w="132080" h="388620">
                                <a:moveTo>
                                  <a:pt x="126174" y="229870"/>
                                </a:moveTo>
                                <a:lnTo>
                                  <a:pt x="119659" y="229870"/>
                                </a:lnTo>
                                <a:lnTo>
                                  <a:pt x="117170" y="232410"/>
                                </a:lnTo>
                                <a:lnTo>
                                  <a:pt x="121843" y="243840"/>
                                </a:lnTo>
                                <a:lnTo>
                                  <a:pt x="125196" y="243840"/>
                                </a:lnTo>
                                <a:lnTo>
                                  <a:pt x="126834" y="242570"/>
                                </a:lnTo>
                                <a:lnTo>
                                  <a:pt x="129152" y="240077"/>
                                </a:lnTo>
                                <a:lnTo>
                                  <a:pt x="129290" y="239853"/>
                                </a:lnTo>
                                <a:lnTo>
                                  <a:pt x="129870" y="238760"/>
                                </a:lnTo>
                                <a:lnTo>
                                  <a:pt x="129870" y="237513"/>
                                </a:lnTo>
                                <a:lnTo>
                                  <a:pt x="117053" y="237513"/>
                                </a:lnTo>
                                <a:lnTo>
                                  <a:pt x="123520" y="236220"/>
                                </a:lnTo>
                                <a:lnTo>
                                  <a:pt x="129870" y="236220"/>
                                </a:lnTo>
                                <a:lnTo>
                                  <a:pt x="129870" y="234980"/>
                                </a:lnTo>
                                <a:lnTo>
                                  <a:pt x="129133" y="231140"/>
                                </a:lnTo>
                                <a:lnTo>
                                  <a:pt x="126174" y="229870"/>
                                </a:lnTo>
                                <a:close/>
                              </a:path>
                              <a:path w="132080" h="388620">
                                <a:moveTo>
                                  <a:pt x="129870" y="234980"/>
                                </a:moveTo>
                                <a:lnTo>
                                  <a:pt x="129870" y="238760"/>
                                </a:lnTo>
                                <a:lnTo>
                                  <a:pt x="129152" y="240077"/>
                                </a:lnTo>
                                <a:lnTo>
                                  <a:pt x="126834" y="242570"/>
                                </a:lnTo>
                                <a:lnTo>
                                  <a:pt x="125196" y="243840"/>
                                </a:lnTo>
                                <a:lnTo>
                                  <a:pt x="131569" y="243840"/>
                                </a:lnTo>
                                <a:lnTo>
                                  <a:pt x="129870" y="234980"/>
                                </a:lnTo>
                                <a:close/>
                              </a:path>
                              <a:path w="132080" h="388620">
                                <a:moveTo>
                                  <a:pt x="117269" y="237513"/>
                                </a:moveTo>
                                <a:lnTo>
                                  <a:pt x="117170" y="238760"/>
                                </a:lnTo>
                                <a:lnTo>
                                  <a:pt x="117629" y="239626"/>
                                </a:lnTo>
                                <a:lnTo>
                                  <a:pt x="117269" y="237513"/>
                                </a:lnTo>
                                <a:close/>
                              </a:path>
                              <a:path w="132080" h="388620">
                                <a:moveTo>
                                  <a:pt x="129870" y="236220"/>
                                </a:moveTo>
                                <a:lnTo>
                                  <a:pt x="123520" y="236220"/>
                                </a:lnTo>
                                <a:lnTo>
                                  <a:pt x="117053" y="237513"/>
                                </a:lnTo>
                                <a:lnTo>
                                  <a:pt x="129870" y="237513"/>
                                </a:lnTo>
                                <a:lnTo>
                                  <a:pt x="129870" y="236220"/>
                                </a:lnTo>
                                <a:close/>
                              </a:path>
                              <a:path w="132080" h="388620">
                                <a:moveTo>
                                  <a:pt x="129451" y="229870"/>
                                </a:moveTo>
                                <a:lnTo>
                                  <a:pt x="126174" y="229870"/>
                                </a:lnTo>
                                <a:lnTo>
                                  <a:pt x="129133" y="231140"/>
                                </a:lnTo>
                                <a:lnTo>
                                  <a:pt x="129870" y="234980"/>
                                </a:lnTo>
                                <a:lnTo>
                                  <a:pt x="129870" y="231140"/>
                                </a:lnTo>
                                <a:lnTo>
                                  <a:pt x="129451" y="229870"/>
                                </a:lnTo>
                                <a:close/>
                              </a:path>
                              <a:path w="132080" h="388620">
                                <a:moveTo>
                                  <a:pt x="114388" y="178462"/>
                                </a:moveTo>
                                <a:lnTo>
                                  <a:pt x="114388" y="222250"/>
                                </a:lnTo>
                                <a:lnTo>
                                  <a:pt x="114642" y="224790"/>
                                </a:lnTo>
                                <a:lnTo>
                                  <a:pt x="115785" y="228600"/>
                                </a:lnTo>
                                <a:lnTo>
                                  <a:pt x="116636" y="232410"/>
                                </a:lnTo>
                                <a:lnTo>
                                  <a:pt x="117170" y="232410"/>
                                </a:lnTo>
                                <a:lnTo>
                                  <a:pt x="119659" y="229870"/>
                                </a:lnTo>
                                <a:lnTo>
                                  <a:pt x="129451" y="229870"/>
                                </a:lnTo>
                                <a:lnTo>
                                  <a:pt x="129032" y="228600"/>
                                </a:lnTo>
                                <a:lnTo>
                                  <a:pt x="122135" y="228600"/>
                                </a:lnTo>
                                <a:lnTo>
                                  <a:pt x="127647" y="226060"/>
                                </a:lnTo>
                                <a:lnTo>
                                  <a:pt x="128231" y="226060"/>
                                </a:lnTo>
                                <a:lnTo>
                                  <a:pt x="127088" y="222250"/>
                                </a:lnTo>
                                <a:lnTo>
                                  <a:pt x="127055" y="191886"/>
                                </a:lnTo>
                                <a:lnTo>
                                  <a:pt x="116690" y="191886"/>
                                </a:lnTo>
                                <a:lnTo>
                                  <a:pt x="118465" y="190500"/>
                                </a:lnTo>
                                <a:lnTo>
                                  <a:pt x="120840" y="189230"/>
                                </a:lnTo>
                                <a:lnTo>
                                  <a:pt x="121392" y="187145"/>
                                </a:lnTo>
                                <a:lnTo>
                                  <a:pt x="121476" y="180340"/>
                                </a:lnTo>
                                <a:lnTo>
                                  <a:pt x="116586" y="180340"/>
                                </a:lnTo>
                                <a:lnTo>
                                  <a:pt x="114388" y="178462"/>
                                </a:lnTo>
                                <a:close/>
                              </a:path>
                              <a:path w="132080" h="388620">
                                <a:moveTo>
                                  <a:pt x="127647" y="226060"/>
                                </a:moveTo>
                                <a:lnTo>
                                  <a:pt x="122135" y="228600"/>
                                </a:lnTo>
                                <a:lnTo>
                                  <a:pt x="128485" y="228600"/>
                                </a:lnTo>
                                <a:lnTo>
                                  <a:pt x="128485" y="227597"/>
                                </a:lnTo>
                                <a:lnTo>
                                  <a:pt x="127647" y="226060"/>
                                </a:lnTo>
                                <a:close/>
                              </a:path>
                              <a:path w="132080" h="388620">
                                <a:moveTo>
                                  <a:pt x="128485" y="227597"/>
                                </a:moveTo>
                                <a:lnTo>
                                  <a:pt x="128485" y="228600"/>
                                </a:lnTo>
                                <a:lnTo>
                                  <a:pt x="129032" y="228600"/>
                                </a:lnTo>
                                <a:lnTo>
                                  <a:pt x="128485" y="227597"/>
                                </a:lnTo>
                                <a:close/>
                              </a:path>
                              <a:path w="132080" h="388620">
                                <a:moveTo>
                                  <a:pt x="128231" y="226060"/>
                                </a:moveTo>
                                <a:lnTo>
                                  <a:pt x="127647" y="226060"/>
                                </a:lnTo>
                                <a:lnTo>
                                  <a:pt x="128485" y="227597"/>
                                </a:lnTo>
                                <a:lnTo>
                                  <a:pt x="128485" y="227330"/>
                                </a:lnTo>
                                <a:lnTo>
                                  <a:pt x="128231" y="226060"/>
                                </a:lnTo>
                                <a:close/>
                              </a:path>
                              <a:path w="132080" h="388620">
                                <a:moveTo>
                                  <a:pt x="89281" y="176748"/>
                                </a:moveTo>
                                <a:lnTo>
                                  <a:pt x="88585" y="177820"/>
                                </a:lnTo>
                                <a:lnTo>
                                  <a:pt x="88023" y="178333"/>
                                </a:lnTo>
                                <a:lnTo>
                                  <a:pt x="88023" y="196850"/>
                                </a:lnTo>
                                <a:lnTo>
                                  <a:pt x="86730" y="198551"/>
                                </a:lnTo>
                                <a:lnTo>
                                  <a:pt x="85819" y="199585"/>
                                </a:lnTo>
                                <a:lnTo>
                                  <a:pt x="85703" y="204944"/>
                                </a:lnTo>
                                <a:lnTo>
                                  <a:pt x="85945" y="208280"/>
                                </a:lnTo>
                                <a:lnTo>
                                  <a:pt x="86038" y="209550"/>
                                </a:lnTo>
                                <a:lnTo>
                                  <a:pt x="86130" y="210820"/>
                                </a:lnTo>
                                <a:lnTo>
                                  <a:pt x="86222" y="212090"/>
                                </a:lnTo>
                                <a:lnTo>
                                  <a:pt x="86315" y="213360"/>
                                </a:lnTo>
                                <a:lnTo>
                                  <a:pt x="86407" y="214630"/>
                                </a:lnTo>
                                <a:lnTo>
                                  <a:pt x="86499" y="215900"/>
                                </a:lnTo>
                                <a:lnTo>
                                  <a:pt x="86918" y="218440"/>
                                </a:lnTo>
                                <a:lnTo>
                                  <a:pt x="89420" y="224790"/>
                                </a:lnTo>
                                <a:lnTo>
                                  <a:pt x="92379" y="226060"/>
                                </a:lnTo>
                                <a:lnTo>
                                  <a:pt x="98412" y="224790"/>
                                </a:lnTo>
                                <a:lnTo>
                                  <a:pt x="100584" y="222250"/>
                                </a:lnTo>
                                <a:lnTo>
                                  <a:pt x="100584" y="219710"/>
                                </a:lnTo>
                                <a:lnTo>
                                  <a:pt x="87884" y="219710"/>
                                </a:lnTo>
                                <a:lnTo>
                                  <a:pt x="87988" y="201930"/>
                                </a:lnTo>
                                <a:lnTo>
                                  <a:pt x="88081" y="200660"/>
                                </a:lnTo>
                                <a:lnTo>
                                  <a:pt x="88159" y="199585"/>
                                </a:lnTo>
                                <a:lnTo>
                                  <a:pt x="88265" y="198120"/>
                                </a:lnTo>
                                <a:lnTo>
                                  <a:pt x="88358" y="196850"/>
                                </a:lnTo>
                                <a:lnTo>
                                  <a:pt x="88450" y="195580"/>
                                </a:lnTo>
                                <a:lnTo>
                                  <a:pt x="88560" y="194063"/>
                                </a:lnTo>
                                <a:lnTo>
                                  <a:pt x="88634" y="193040"/>
                                </a:lnTo>
                                <a:lnTo>
                                  <a:pt x="88718" y="191886"/>
                                </a:lnTo>
                                <a:lnTo>
                                  <a:pt x="88819" y="190500"/>
                                </a:lnTo>
                                <a:lnTo>
                                  <a:pt x="88911" y="189230"/>
                                </a:lnTo>
                                <a:lnTo>
                                  <a:pt x="89004" y="187960"/>
                                </a:lnTo>
                                <a:lnTo>
                                  <a:pt x="89125" y="186296"/>
                                </a:lnTo>
                                <a:lnTo>
                                  <a:pt x="89200" y="185258"/>
                                </a:lnTo>
                                <a:lnTo>
                                  <a:pt x="89281" y="176748"/>
                                </a:lnTo>
                                <a:close/>
                              </a:path>
                              <a:path w="132080" h="388620">
                                <a:moveTo>
                                  <a:pt x="55803" y="137689"/>
                                </a:moveTo>
                                <a:lnTo>
                                  <a:pt x="55803" y="215900"/>
                                </a:lnTo>
                                <a:lnTo>
                                  <a:pt x="56603" y="218440"/>
                                </a:lnTo>
                                <a:lnTo>
                                  <a:pt x="61277" y="222250"/>
                                </a:lnTo>
                                <a:lnTo>
                                  <a:pt x="63931" y="222250"/>
                                </a:lnTo>
                                <a:lnTo>
                                  <a:pt x="68453" y="219710"/>
                                </a:lnTo>
                                <a:lnTo>
                                  <a:pt x="69888" y="218440"/>
                                </a:lnTo>
                                <a:lnTo>
                                  <a:pt x="69888" y="215900"/>
                                </a:lnTo>
                                <a:lnTo>
                                  <a:pt x="57188" y="215900"/>
                                </a:lnTo>
                                <a:lnTo>
                                  <a:pt x="57281" y="196850"/>
                                </a:lnTo>
                                <a:lnTo>
                                  <a:pt x="57403" y="194927"/>
                                </a:lnTo>
                                <a:lnTo>
                                  <a:pt x="57523" y="193040"/>
                                </a:lnTo>
                                <a:lnTo>
                                  <a:pt x="57596" y="191886"/>
                                </a:lnTo>
                                <a:lnTo>
                                  <a:pt x="57684" y="190500"/>
                                </a:lnTo>
                                <a:lnTo>
                                  <a:pt x="57765" y="189230"/>
                                </a:lnTo>
                                <a:lnTo>
                                  <a:pt x="57845" y="187960"/>
                                </a:lnTo>
                                <a:lnTo>
                                  <a:pt x="57962" y="186132"/>
                                </a:lnTo>
                                <a:lnTo>
                                  <a:pt x="58087" y="184150"/>
                                </a:lnTo>
                                <a:lnTo>
                                  <a:pt x="58168" y="182880"/>
                                </a:lnTo>
                                <a:lnTo>
                                  <a:pt x="58224" y="181990"/>
                                </a:lnTo>
                                <a:lnTo>
                                  <a:pt x="58329" y="180340"/>
                                </a:lnTo>
                                <a:lnTo>
                                  <a:pt x="58449" y="178462"/>
                                </a:lnTo>
                                <a:lnTo>
                                  <a:pt x="58571" y="176530"/>
                                </a:lnTo>
                                <a:lnTo>
                                  <a:pt x="58652" y="175260"/>
                                </a:lnTo>
                                <a:lnTo>
                                  <a:pt x="58773" y="173358"/>
                                </a:lnTo>
                                <a:lnTo>
                                  <a:pt x="58894" y="171450"/>
                                </a:lnTo>
                                <a:lnTo>
                                  <a:pt x="58999" y="168910"/>
                                </a:lnTo>
                                <a:lnTo>
                                  <a:pt x="59050" y="167640"/>
                                </a:lnTo>
                                <a:lnTo>
                                  <a:pt x="57086" y="167640"/>
                                </a:lnTo>
                                <a:lnTo>
                                  <a:pt x="59140" y="165431"/>
                                </a:lnTo>
                                <a:lnTo>
                                  <a:pt x="59217" y="163830"/>
                                </a:lnTo>
                                <a:lnTo>
                                  <a:pt x="59329" y="161519"/>
                                </a:lnTo>
                                <a:lnTo>
                                  <a:pt x="59380" y="138430"/>
                                </a:lnTo>
                                <a:lnTo>
                                  <a:pt x="55803" y="137689"/>
                                </a:lnTo>
                                <a:close/>
                              </a:path>
                              <a:path w="132080" h="388620">
                                <a:moveTo>
                                  <a:pt x="92075" y="164259"/>
                                </a:moveTo>
                                <a:lnTo>
                                  <a:pt x="89420" y="176530"/>
                                </a:lnTo>
                                <a:lnTo>
                                  <a:pt x="89281" y="176748"/>
                                </a:lnTo>
                                <a:lnTo>
                                  <a:pt x="89200" y="185258"/>
                                </a:lnTo>
                                <a:lnTo>
                                  <a:pt x="89125" y="186296"/>
                                </a:lnTo>
                                <a:lnTo>
                                  <a:pt x="89004" y="187960"/>
                                </a:lnTo>
                                <a:lnTo>
                                  <a:pt x="88911" y="189230"/>
                                </a:lnTo>
                                <a:lnTo>
                                  <a:pt x="88819" y="190500"/>
                                </a:lnTo>
                                <a:lnTo>
                                  <a:pt x="88718" y="191886"/>
                                </a:lnTo>
                                <a:lnTo>
                                  <a:pt x="88634" y="193040"/>
                                </a:lnTo>
                                <a:lnTo>
                                  <a:pt x="88560" y="194063"/>
                                </a:lnTo>
                                <a:lnTo>
                                  <a:pt x="88450" y="195580"/>
                                </a:lnTo>
                                <a:lnTo>
                                  <a:pt x="88358" y="196850"/>
                                </a:lnTo>
                                <a:lnTo>
                                  <a:pt x="88265" y="198120"/>
                                </a:lnTo>
                                <a:lnTo>
                                  <a:pt x="88159" y="199585"/>
                                </a:lnTo>
                                <a:lnTo>
                                  <a:pt x="88081" y="200660"/>
                                </a:lnTo>
                                <a:lnTo>
                                  <a:pt x="87988" y="201930"/>
                                </a:lnTo>
                                <a:lnTo>
                                  <a:pt x="87884" y="219710"/>
                                </a:lnTo>
                                <a:lnTo>
                                  <a:pt x="94234" y="219710"/>
                                </a:lnTo>
                                <a:lnTo>
                                  <a:pt x="100152" y="217170"/>
                                </a:lnTo>
                                <a:lnTo>
                                  <a:pt x="99098" y="214630"/>
                                </a:lnTo>
                                <a:lnTo>
                                  <a:pt x="99010" y="213360"/>
                                </a:lnTo>
                                <a:lnTo>
                                  <a:pt x="98947" y="212440"/>
                                </a:lnTo>
                                <a:lnTo>
                                  <a:pt x="98323" y="212090"/>
                                </a:lnTo>
                                <a:lnTo>
                                  <a:pt x="97650" y="209550"/>
                                </a:lnTo>
                                <a:lnTo>
                                  <a:pt x="97530" y="196259"/>
                                </a:lnTo>
                                <a:lnTo>
                                  <a:pt x="96367" y="190500"/>
                                </a:lnTo>
                                <a:lnTo>
                                  <a:pt x="96253" y="187960"/>
                                </a:lnTo>
                                <a:lnTo>
                                  <a:pt x="96210" y="186132"/>
                                </a:lnTo>
                                <a:lnTo>
                                  <a:pt x="92849" y="185420"/>
                                </a:lnTo>
                                <a:lnTo>
                                  <a:pt x="90665" y="182880"/>
                                </a:lnTo>
                                <a:lnTo>
                                  <a:pt x="90665" y="168910"/>
                                </a:lnTo>
                                <a:lnTo>
                                  <a:pt x="92075" y="168910"/>
                                </a:lnTo>
                                <a:lnTo>
                                  <a:pt x="92075" y="164259"/>
                                </a:lnTo>
                                <a:close/>
                              </a:path>
                              <a:path w="132080" h="388620">
                                <a:moveTo>
                                  <a:pt x="98974" y="212440"/>
                                </a:moveTo>
                                <a:lnTo>
                                  <a:pt x="99098" y="214630"/>
                                </a:lnTo>
                                <a:lnTo>
                                  <a:pt x="100152" y="217170"/>
                                </a:lnTo>
                                <a:lnTo>
                                  <a:pt x="94234" y="219710"/>
                                </a:lnTo>
                                <a:lnTo>
                                  <a:pt x="100584" y="219710"/>
                                </a:lnTo>
                                <a:lnTo>
                                  <a:pt x="100584" y="213360"/>
                                </a:lnTo>
                                <a:lnTo>
                                  <a:pt x="98974" y="212440"/>
                                </a:lnTo>
                                <a:close/>
                              </a:path>
                              <a:path w="132080" h="388620">
                                <a:moveTo>
                                  <a:pt x="58585" y="177820"/>
                                </a:moveTo>
                                <a:lnTo>
                                  <a:pt x="58457" y="178333"/>
                                </a:lnTo>
                                <a:lnTo>
                                  <a:pt x="58449" y="178462"/>
                                </a:lnTo>
                                <a:lnTo>
                                  <a:pt x="58329" y="180340"/>
                                </a:lnTo>
                                <a:lnTo>
                                  <a:pt x="58224" y="181990"/>
                                </a:lnTo>
                                <a:lnTo>
                                  <a:pt x="58168" y="182880"/>
                                </a:lnTo>
                                <a:lnTo>
                                  <a:pt x="58087" y="184150"/>
                                </a:lnTo>
                                <a:lnTo>
                                  <a:pt x="57962" y="186132"/>
                                </a:lnTo>
                                <a:lnTo>
                                  <a:pt x="57845" y="187960"/>
                                </a:lnTo>
                                <a:lnTo>
                                  <a:pt x="57765" y="189230"/>
                                </a:lnTo>
                                <a:lnTo>
                                  <a:pt x="57684" y="190500"/>
                                </a:lnTo>
                                <a:lnTo>
                                  <a:pt x="57596" y="191886"/>
                                </a:lnTo>
                                <a:lnTo>
                                  <a:pt x="57523" y="193040"/>
                                </a:lnTo>
                                <a:lnTo>
                                  <a:pt x="57403" y="194927"/>
                                </a:lnTo>
                                <a:lnTo>
                                  <a:pt x="57281" y="196850"/>
                                </a:lnTo>
                                <a:lnTo>
                                  <a:pt x="57188" y="215900"/>
                                </a:lnTo>
                                <a:lnTo>
                                  <a:pt x="63538" y="215900"/>
                                </a:lnTo>
                                <a:lnTo>
                                  <a:pt x="64576" y="214630"/>
                                </a:lnTo>
                                <a:lnTo>
                                  <a:pt x="62153" y="214630"/>
                                </a:lnTo>
                                <a:lnTo>
                                  <a:pt x="66294" y="209550"/>
                                </a:lnTo>
                                <a:lnTo>
                                  <a:pt x="68503" y="209550"/>
                                </a:lnTo>
                                <a:lnTo>
                                  <a:pt x="68503" y="185420"/>
                                </a:lnTo>
                                <a:lnTo>
                                  <a:pt x="61353" y="185420"/>
                                </a:lnTo>
                                <a:lnTo>
                                  <a:pt x="58585" y="182880"/>
                                </a:lnTo>
                                <a:lnTo>
                                  <a:pt x="58585" y="177820"/>
                                </a:lnTo>
                                <a:close/>
                              </a:path>
                              <a:path w="132080" h="388620">
                                <a:moveTo>
                                  <a:pt x="68503" y="209550"/>
                                </a:moveTo>
                                <a:lnTo>
                                  <a:pt x="66294" y="209550"/>
                                </a:lnTo>
                                <a:lnTo>
                                  <a:pt x="67691" y="210820"/>
                                </a:lnTo>
                                <a:lnTo>
                                  <a:pt x="63538" y="215900"/>
                                </a:lnTo>
                                <a:lnTo>
                                  <a:pt x="69888" y="215900"/>
                                </a:lnTo>
                                <a:lnTo>
                                  <a:pt x="69888" y="214630"/>
                                </a:lnTo>
                                <a:lnTo>
                                  <a:pt x="68503" y="214630"/>
                                </a:lnTo>
                                <a:lnTo>
                                  <a:pt x="68503" y="209550"/>
                                </a:lnTo>
                                <a:close/>
                              </a:path>
                              <a:path w="132080" h="388620">
                                <a:moveTo>
                                  <a:pt x="66294" y="209550"/>
                                </a:moveTo>
                                <a:lnTo>
                                  <a:pt x="62153" y="214630"/>
                                </a:lnTo>
                                <a:lnTo>
                                  <a:pt x="64576" y="214630"/>
                                </a:lnTo>
                                <a:lnTo>
                                  <a:pt x="67691" y="210820"/>
                                </a:lnTo>
                                <a:lnTo>
                                  <a:pt x="66294" y="209550"/>
                                </a:lnTo>
                                <a:close/>
                              </a:path>
                              <a:path w="132080" h="388620">
                                <a:moveTo>
                                  <a:pt x="70934" y="183064"/>
                                </a:moveTo>
                                <a:lnTo>
                                  <a:pt x="69697" y="184150"/>
                                </a:lnTo>
                                <a:lnTo>
                                  <a:pt x="68503" y="185258"/>
                                </a:lnTo>
                                <a:lnTo>
                                  <a:pt x="68503" y="214630"/>
                                </a:lnTo>
                                <a:lnTo>
                                  <a:pt x="69888" y="214630"/>
                                </a:lnTo>
                                <a:lnTo>
                                  <a:pt x="69969" y="198120"/>
                                </a:lnTo>
                                <a:lnTo>
                                  <a:pt x="70088" y="196259"/>
                                </a:lnTo>
                                <a:lnTo>
                                  <a:pt x="70213" y="194310"/>
                                </a:lnTo>
                                <a:lnTo>
                                  <a:pt x="70295" y="193040"/>
                                </a:lnTo>
                                <a:lnTo>
                                  <a:pt x="70369" y="191886"/>
                                </a:lnTo>
                                <a:lnTo>
                                  <a:pt x="70458" y="190500"/>
                                </a:lnTo>
                                <a:lnTo>
                                  <a:pt x="70539" y="189230"/>
                                </a:lnTo>
                                <a:lnTo>
                                  <a:pt x="70620" y="187960"/>
                                </a:lnTo>
                                <a:lnTo>
                                  <a:pt x="70738" y="186132"/>
                                </a:lnTo>
                                <a:lnTo>
                                  <a:pt x="70794" y="185258"/>
                                </a:lnTo>
                                <a:lnTo>
                                  <a:pt x="70880" y="183916"/>
                                </a:lnTo>
                                <a:lnTo>
                                  <a:pt x="70934" y="183064"/>
                                </a:lnTo>
                                <a:close/>
                              </a:path>
                              <a:path w="132080" h="388620">
                                <a:moveTo>
                                  <a:pt x="105579" y="138430"/>
                                </a:moveTo>
                                <a:lnTo>
                                  <a:pt x="105489" y="139721"/>
                                </a:lnTo>
                                <a:lnTo>
                                  <a:pt x="105371" y="142240"/>
                                </a:lnTo>
                                <a:lnTo>
                                  <a:pt x="105252" y="144780"/>
                                </a:lnTo>
                                <a:lnTo>
                                  <a:pt x="105131" y="147346"/>
                                </a:lnTo>
                                <a:lnTo>
                                  <a:pt x="105013" y="149860"/>
                                </a:lnTo>
                                <a:lnTo>
                                  <a:pt x="104894" y="152400"/>
                                </a:lnTo>
                                <a:lnTo>
                                  <a:pt x="104775" y="175260"/>
                                </a:lnTo>
                                <a:lnTo>
                                  <a:pt x="104594" y="176320"/>
                                </a:lnTo>
                                <a:lnTo>
                                  <a:pt x="104559" y="176530"/>
                                </a:lnTo>
                                <a:lnTo>
                                  <a:pt x="104438" y="177238"/>
                                </a:lnTo>
                                <a:lnTo>
                                  <a:pt x="104334" y="177820"/>
                                </a:lnTo>
                                <a:lnTo>
                                  <a:pt x="101921" y="183916"/>
                                </a:lnTo>
                                <a:lnTo>
                                  <a:pt x="101879" y="185258"/>
                                </a:lnTo>
                                <a:lnTo>
                                  <a:pt x="101767" y="186132"/>
                                </a:lnTo>
                                <a:lnTo>
                                  <a:pt x="101640" y="187960"/>
                                </a:lnTo>
                                <a:lnTo>
                                  <a:pt x="101552" y="189230"/>
                                </a:lnTo>
                                <a:lnTo>
                                  <a:pt x="101464" y="190500"/>
                                </a:lnTo>
                                <a:lnTo>
                                  <a:pt x="101368" y="191886"/>
                                </a:lnTo>
                                <a:lnTo>
                                  <a:pt x="101288" y="193040"/>
                                </a:lnTo>
                                <a:lnTo>
                                  <a:pt x="101217" y="194063"/>
                                </a:lnTo>
                                <a:lnTo>
                                  <a:pt x="101112" y="195580"/>
                                </a:lnTo>
                                <a:lnTo>
                                  <a:pt x="101024" y="196850"/>
                                </a:lnTo>
                                <a:lnTo>
                                  <a:pt x="100936" y="198120"/>
                                </a:lnTo>
                                <a:lnTo>
                                  <a:pt x="100834" y="199585"/>
                                </a:lnTo>
                                <a:lnTo>
                                  <a:pt x="100760" y="200660"/>
                                </a:lnTo>
                                <a:lnTo>
                                  <a:pt x="100672" y="201930"/>
                                </a:lnTo>
                                <a:lnTo>
                                  <a:pt x="100584" y="213360"/>
                                </a:lnTo>
                                <a:lnTo>
                                  <a:pt x="102323" y="214630"/>
                                </a:lnTo>
                                <a:lnTo>
                                  <a:pt x="105664" y="214630"/>
                                </a:lnTo>
                                <a:lnTo>
                                  <a:pt x="107302" y="213360"/>
                                </a:lnTo>
                                <a:lnTo>
                                  <a:pt x="109664" y="212090"/>
                                </a:lnTo>
                                <a:lnTo>
                                  <a:pt x="110350" y="209550"/>
                                </a:lnTo>
                                <a:lnTo>
                                  <a:pt x="110230" y="194927"/>
                                </a:lnTo>
                                <a:lnTo>
                                  <a:pt x="108953" y="187960"/>
                                </a:lnTo>
                                <a:lnTo>
                                  <a:pt x="108934" y="187145"/>
                                </a:lnTo>
                                <a:lnTo>
                                  <a:pt x="108813" y="180340"/>
                                </a:lnTo>
                                <a:lnTo>
                                  <a:pt x="108690" y="176748"/>
                                </a:lnTo>
                                <a:lnTo>
                                  <a:pt x="108584" y="172214"/>
                                </a:lnTo>
                                <a:lnTo>
                                  <a:pt x="106692" y="170180"/>
                                </a:lnTo>
                                <a:lnTo>
                                  <a:pt x="106019" y="168910"/>
                                </a:lnTo>
                                <a:lnTo>
                                  <a:pt x="106019" y="140970"/>
                                </a:lnTo>
                                <a:lnTo>
                                  <a:pt x="105579" y="138430"/>
                                </a:lnTo>
                                <a:close/>
                              </a:path>
                              <a:path w="132080" h="388620">
                                <a:moveTo>
                                  <a:pt x="97650" y="186437"/>
                                </a:moveTo>
                                <a:lnTo>
                                  <a:pt x="97751" y="193040"/>
                                </a:lnTo>
                                <a:lnTo>
                                  <a:pt x="97877" y="196850"/>
                                </a:lnTo>
                                <a:lnTo>
                                  <a:pt x="98662" y="208280"/>
                                </a:lnTo>
                                <a:lnTo>
                                  <a:pt x="98749" y="209550"/>
                                </a:lnTo>
                                <a:lnTo>
                                  <a:pt x="98836" y="210820"/>
                                </a:lnTo>
                                <a:lnTo>
                                  <a:pt x="98923" y="212090"/>
                                </a:lnTo>
                                <a:lnTo>
                                  <a:pt x="98974" y="212440"/>
                                </a:lnTo>
                                <a:lnTo>
                                  <a:pt x="100584" y="213360"/>
                                </a:lnTo>
                                <a:lnTo>
                                  <a:pt x="100672" y="201930"/>
                                </a:lnTo>
                                <a:lnTo>
                                  <a:pt x="100760" y="200660"/>
                                </a:lnTo>
                                <a:lnTo>
                                  <a:pt x="100834" y="199585"/>
                                </a:lnTo>
                                <a:lnTo>
                                  <a:pt x="100936" y="198120"/>
                                </a:lnTo>
                                <a:lnTo>
                                  <a:pt x="101024" y="196850"/>
                                </a:lnTo>
                                <a:lnTo>
                                  <a:pt x="101112" y="195580"/>
                                </a:lnTo>
                                <a:lnTo>
                                  <a:pt x="101217" y="194063"/>
                                </a:lnTo>
                                <a:lnTo>
                                  <a:pt x="101288" y="193040"/>
                                </a:lnTo>
                                <a:lnTo>
                                  <a:pt x="101368" y="191886"/>
                                </a:lnTo>
                                <a:lnTo>
                                  <a:pt x="101464" y="190500"/>
                                </a:lnTo>
                                <a:lnTo>
                                  <a:pt x="101552" y="189230"/>
                                </a:lnTo>
                                <a:lnTo>
                                  <a:pt x="101640" y="187960"/>
                                </a:lnTo>
                                <a:lnTo>
                                  <a:pt x="101728" y="186690"/>
                                </a:lnTo>
                                <a:lnTo>
                                  <a:pt x="98844" y="186690"/>
                                </a:lnTo>
                                <a:lnTo>
                                  <a:pt x="97650" y="186437"/>
                                </a:lnTo>
                                <a:close/>
                              </a:path>
                              <a:path w="132080" h="388620">
                                <a:moveTo>
                                  <a:pt x="97770" y="194310"/>
                                </a:moveTo>
                                <a:lnTo>
                                  <a:pt x="97650" y="209550"/>
                                </a:lnTo>
                                <a:lnTo>
                                  <a:pt x="98323" y="212090"/>
                                </a:lnTo>
                                <a:lnTo>
                                  <a:pt x="98975" y="212440"/>
                                </a:lnTo>
                                <a:lnTo>
                                  <a:pt x="98923" y="212090"/>
                                </a:lnTo>
                                <a:lnTo>
                                  <a:pt x="98433" y="204944"/>
                                </a:lnTo>
                                <a:lnTo>
                                  <a:pt x="98313" y="203200"/>
                                </a:lnTo>
                                <a:lnTo>
                                  <a:pt x="98226" y="201930"/>
                                </a:lnTo>
                                <a:lnTo>
                                  <a:pt x="98138" y="200660"/>
                                </a:lnTo>
                                <a:lnTo>
                                  <a:pt x="98065" y="199585"/>
                                </a:lnTo>
                                <a:lnTo>
                                  <a:pt x="97964" y="198120"/>
                                </a:lnTo>
                                <a:lnTo>
                                  <a:pt x="97877" y="196850"/>
                                </a:lnTo>
                                <a:lnTo>
                                  <a:pt x="97770" y="194310"/>
                                </a:lnTo>
                                <a:close/>
                              </a:path>
                              <a:path w="132080" h="388620">
                                <a:moveTo>
                                  <a:pt x="81419" y="184150"/>
                                </a:moveTo>
                                <a:lnTo>
                                  <a:pt x="75869" y="186690"/>
                                </a:lnTo>
                                <a:lnTo>
                                  <a:pt x="73939" y="187960"/>
                                </a:lnTo>
                                <a:lnTo>
                                  <a:pt x="73926" y="191886"/>
                                </a:lnTo>
                                <a:lnTo>
                                  <a:pt x="72580" y="204471"/>
                                </a:lnTo>
                                <a:lnTo>
                                  <a:pt x="72529" y="208280"/>
                                </a:lnTo>
                                <a:lnTo>
                                  <a:pt x="75145" y="210820"/>
                                </a:lnTo>
                                <a:lnTo>
                                  <a:pt x="81889" y="210820"/>
                                </a:lnTo>
                                <a:lnTo>
                                  <a:pt x="84797" y="208280"/>
                                </a:lnTo>
                                <a:lnTo>
                                  <a:pt x="85189" y="204944"/>
                                </a:lnTo>
                                <a:lnTo>
                                  <a:pt x="85237" y="200660"/>
                                </a:lnTo>
                                <a:lnTo>
                                  <a:pt x="80543" y="200660"/>
                                </a:lnTo>
                                <a:lnTo>
                                  <a:pt x="78060" y="199585"/>
                                </a:lnTo>
                                <a:lnTo>
                                  <a:pt x="77718" y="199585"/>
                                </a:lnTo>
                                <a:lnTo>
                                  <a:pt x="74790" y="194310"/>
                                </a:lnTo>
                                <a:lnTo>
                                  <a:pt x="75323" y="194063"/>
                                </a:lnTo>
                                <a:lnTo>
                                  <a:pt x="75323" y="187145"/>
                                </a:lnTo>
                                <a:lnTo>
                                  <a:pt x="84319" y="187145"/>
                                </a:lnTo>
                                <a:lnTo>
                                  <a:pt x="84237" y="186690"/>
                                </a:lnTo>
                                <a:lnTo>
                                  <a:pt x="84137" y="186132"/>
                                </a:lnTo>
                                <a:lnTo>
                                  <a:pt x="84087" y="185852"/>
                                </a:lnTo>
                                <a:lnTo>
                                  <a:pt x="83980" y="185258"/>
                                </a:lnTo>
                                <a:lnTo>
                                  <a:pt x="81419" y="184150"/>
                                </a:lnTo>
                                <a:close/>
                              </a:path>
                              <a:path w="132080" h="388620">
                                <a:moveTo>
                                  <a:pt x="77235" y="134620"/>
                                </a:moveTo>
                                <a:lnTo>
                                  <a:pt x="76098" y="134620"/>
                                </a:lnTo>
                                <a:lnTo>
                                  <a:pt x="72682" y="135324"/>
                                </a:lnTo>
                                <a:lnTo>
                                  <a:pt x="72630" y="146050"/>
                                </a:lnTo>
                                <a:lnTo>
                                  <a:pt x="72529" y="204471"/>
                                </a:lnTo>
                                <a:lnTo>
                                  <a:pt x="72716" y="203200"/>
                                </a:lnTo>
                                <a:lnTo>
                                  <a:pt x="73395" y="196850"/>
                                </a:lnTo>
                                <a:lnTo>
                                  <a:pt x="73459" y="196259"/>
                                </a:lnTo>
                                <a:lnTo>
                                  <a:pt x="73531" y="195580"/>
                                </a:lnTo>
                                <a:lnTo>
                                  <a:pt x="73601" y="194927"/>
                                </a:lnTo>
                                <a:lnTo>
                                  <a:pt x="73693" y="194063"/>
                                </a:lnTo>
                                <a:lnTo>
                                  <a:pt x="73803" y="193040"/>
                                </a:lnTo>
                                <a:lnTo>
                                  <a:pt x="73926" y="191886"/>
                                </a:lnTo>
                                <a:lnTo>
                                  <a:pt x="73939" y="187960"/>
                                </a:lnTo>
                                <a:lnTo>
                                  <a:pt x="75177" y="187145"/>
                                </a:lnTo>
                                <a:lnTo>
                                  <a:pt x="75323" y="187145"/>
                                </a:lnTo>
                                <a:lnTo>
                                  <a:pt x="75323" y="173994"/>
                                </a:lnTo>
                                <a:lnTo>
                                  <a:pt x="76135" y="172721"/>
                                </a:lnTo>
                                <a:lnTo>
                                  <a:pt x="76692" y="172214"/>
                                </a:lnTo>
                                <a:lnTo>
                                  <a:pt x="76746" y="140970"/>
                                </a:lnTo>
                                <a:lnTo>
                                  <a:pt x="76842" y="139721"/>
                                </a:lnTo>
                                <a:lnTo>
                                  <a:pt x="76952" y="138297"/>
                                </a:lnTo>
                                <a:lnTo>
                                  <a:pt x="77040" y="137160"/>
                                </a:lnTo>
                                <a:lnTo>
                                  <a:pt x="77136" y="135913"/>
                                </a:lnTo>
                                <a:lnTo>
                                  <a:pt x="77235" y="134620"/>
                                </a:lnTo>
                                <a:close/>
                              </a:path>
                              <a:path w="132080" h="388620">
                                <a:moveTo>
                                  <a:pt x="85314" y="199585"/>
                                </a:moveTo>
                                <a:lnTo>
                                  <a:pt x="85230" y="204471"/>
                                </a:lnTo>
                                <a:lnTo>
                                  <a:pt x="85394" y="203200"/>
                                </a:lnTo>
                                <a:lnTo>
                                  <a:pt x="85507" y="202242"/>
                                </a:lnTo>
                                <a:lnTo>
                                  <a:pt x="85544" y="201930"/>
                                </a:lnTo>
                                <a:lnTo>
                                  <a:pt x="85392" y="200660"/>
                                </a:lnTo>
                                <a:lnTo>
                                  <a:pt x="85314" y="199585"/>
                                </a:lnTo>
                                <a:close/>
                              </a:path>
                              <a:path w="132080" h="388620">
                                <a:moveTo>
                                  <a:pt x="85218" y="179596"/>
                                </a:moveTo>
                                <a:lnTo>
                                  <a:pt x="85310" y="187145"/>
                                </a:lnTo>
                                <a:lnTo>
                                  <a:pt x="87172" y="190500"/>
                                </a:lnTo>
                                <a:lnTo>
                                  <a:pt x="85231" y="191886"/>
                                </a:lnTo>
                                <a:lnTo>
                                  <a:pt x="85314" y="199585"/>
                                </a:lnTo>
                                <a:lnTo>
                                  <a:pt x="85392" y="200660"/>
                                </a:lnTo>
                                <a:lnTo>
                                  <a:pt x="85484" y="201930"/>
                                </a:lnTo>
                                <a:lnTo>
                                  <a:pt x="85693" y="200660"/>
                                </a:lnTo>
                                <a:lnTo>
                                  <a:pt x="86140" y="196850"/>
                                </a:lnTo>
                                <a:lnTo>
                                  <a:pt x="86210" y="196259"/>
                                </a:lnTo>
                                <a:lnTo>
                                  <a:pt x="86290" y="195580"/>
                                </a:lnTo>
                                <a:lnTo>
                                  <a:pt x="86366" y="194927"/>
                                </a:lnTo>
                                <a:lnTo>
                                  <a:pt x="86468" y="194063"/>
                                </a:lnTo>
                                <a:lnTo>
                                  <a:pt x="86588" y="193040"/>
                                </a:lnTo>
                                <a:lnTo>
                                  <a:pt x="86634" y="191886"/>
                                </a:lnTo>
                                <a:lnTo>
                                  <a:pt x="88023" y="191886"/>
                                </a:lnTo>
                                <a:lnTo>
                                  <a:pt x="88023" y="180340"/>
                                </a:lnTo>
                                <a:lnTo>
                                  <a:pt x="85826" y="180340"/>
                                </a:lnTo>
                                <a:lnTo>
                                  <a:pt x="85218" y="179596"/>
                                </a:lnTo>
                                <a:close/>
                              </a:path>
                              <a:path w="132080" h="388620">
                                <a:moveTo>
                                  <a:pt x="85231" y="191886"/>
                                </a:moveTo>
                                <a:lnTo>
                                  <a:pt x="84677" y="192228"/>
                                </a:lnTo>
                                <a:lnTo>
                                  <a:pt x="81673" y="194310"/>
                                </a:lnTo>
                                <a:lnTo>
                                  <a:pt x="74790" y="194310"/>
                                </a:lnTo>
                                <a:lnTo>
                                  <a:pt x="77718" y="199585"/>
                                </a:lnTo>
                                <a:lnTo>
                                  <a:pt x="78060" y="199585"/>
                                </a:lnTo>
                                <a:lnTo>
                                  <a:pt x="80543" y="200660"/>
                                </a:lnTo>
                                <a:lnTo>
                                  <a:pt x="85240" y="199585"/>
                                </a:lnTo>
                                <a:lnTo>
                                  <a:pt x="85175" y="194310"/>
                                </a:lnTo>
                                <a:lnTo>
                                  <a:pt x="75323" y="194310"/>
                                </a:lnTo>
                                <a:lnTo>
                                  <a:pt x="75323" y="194063"/>
                                </a:lnTo>
                                <a:lnTo>
                                  <a:pt x="85180" y="194063"/>
                                </a:lnTo>
                                <a:lnTo>
                                  <a:pt x="85231" y="191886"/>
                                </a:lnTo>
                                <a:close/>
                              </a:path>
                              <a:path w="132080" h="388620">
                                <a:moveTo>
                                  <a:pt x="85240" y="199585"/>
                                </a:moveTo>
                                <a:lnTo>
                                  <a:pt x="80543" y="200660"/>
                                </a:lnTo>
                                <a:lnTo>
                                  <a:pt x="85237" y="200660"/>
                                </a:lnTo>
                                <a:lnTo>
                                  <a:pt x="85240" y="199585"/>
                                </a:lnTo>
                                <a:close/>
                              </a:path>
                              <a:path w="132080" h="388620">
                                <a:moveTo>
                                  <a:pt x="88023" y="191886"/>
                                </a:moveTo>
                                <a:lnTo>
                                  <a:pt x="86634" y="191886"/>
                                </a:lnTo>
                                <a:lnTo>
                                  <a:pt x="86588" y="193040"/>
                                </a:lnTo>
                                <a:lnTo>
                                  <a:pt x="85991" y="198120"/>
                                </a:lnTo>
                                <a:lnTo>
                                  <a:pt x="85940" y="198551"/>
                                </a:lnTo>
                                <a:lnTo>
                                  <a:pt x="85819" y="199585"/>
                                </a:lnTo>
                                <a:lnTo>
                                  <a:pt x="86730" y="198551"/>
                                </a:lnTo>
                                <a:lnTo>
                                  <a:pt x="88023" y="196850"/>
                                </a:lnTo>
                                <a:lnTo>
                                  <a:pt x="88023" y="191886"/>
                                </a:lnTo>
                                <a:close/>
                              </a:path>
                              <a:path w="132080" h="388620">
                                <a:moveTo>
                                  <a:pt x="96210" y="186132"/>
                                </a:moveTo>
                                <a:lnTo>
                                  <a:pt x="96253" y="187960"/>
                                </a:lnTo>
                                <a:lnTo>
                                  <a:pt x="96367" y="190500"/>
                                </a:lnTo>
                                <a:lnTo>
                                  <a:pt x="97530" y="196259"/>
                                </a:lnTo>
                                <a:lnTo>
                                  <a:pt x="97650" y="190500"/>
                                </a:lnTo>
                                <a:lnTo>
                                  <a:pt x="97096" y="187145"/>
                                </a:lnTo>
                                <a:lnTo>
                                  <a:pt x="96979" y="186437"/>
                                </a:lnTo>
                                <a:lnTo>
                                  <a:pt x="96956" y="186296"/>
                                </a:lnTo>
                                <a:lnTo>
                                  <a:pt x="96210" y="186132"/>
                                </a:lnTo>
                                <a:close/>
                              </a:path>
                              <a:path w="132080" h="388620">
                                <a:moveTo>
                                  <a:pt x="108934" y="187145"/>
                                </a:moveTo>
                                <a:lnTo>
                                  <a:pt x="108953" y="187960"/>
                                </a:lnTo>
                                <a:lnTo>
                                  <a:pt x="110072" y="194063"/>
                                </a:lnTo>
                                <a:lnTo>
                                  <a:pt x="110117" y="194310"/>
                                </a:lnTo>
                                <a:lnTo>
                                  <a:pt x="110230" y="194927"/>
                                </a:lnTo>
                                <a:lnTo>
                                  <a:pt x="110350" y="189694"/>
                                </a:lnTo>
                                <a:lnTo>
                                  <a:pt x="109486" y="189230"/>
                                </a:lnTo>
                                <a:lnTo>
                                  <a:pt x="108934" y="187145"/>
                                </a:lnTo>
                                <a:close/>
                              </a:path>
                              <a:path w="132080" h="388620">
                                <a:moveTo>
                                  <a:pt x="85171" y="191886"/>
                                </a:moveTo>
                                <a:lnTo>
                                  <a:pt x="80036" y="191886"/>
                                </a:lnTo>
                                <a:lnTo>
                                  <a:pt x="75323" y="194063"/>
                                </a:lnTo>
                                <a:lnTo>
                                  <a:pt x="75323" y="194310"/>
                                </a:lnTo>
                                <a:lnTo>
                                  <a:pt x="81673" y="194310"/>
                                </a:lnTo>
                                <a:lnTo>
                                  <a:pt x="85171" y="191886"/>
                                </a:lnTo>
                                <a:close/>
                              </a:path>
                              <a:path w="132080" h="388620">
                                <a:moveTo>
                                  <a:pt x="84319" y="187145"/>
                                </a:moveTo>
                                <a:lnTo>
                                  <a:pt x="75323" y="187145"/>
                                </a:lnTo>
                                <a:lnTo>
                                  <a:pt x="75323" y="194063"/>
                                </a:lnTo>
                                <a:lnTo>
                                  <a:pt x="80036" y="191886"/>
                                </a:lnTo>
                                <a:lnTo>
                                  <a:pt x="85170" y="191886"/>
                                </a:lnTo>
                                <a:lnTo>
                                  <a:pt x="84319" y="187145"/>
                                </a:lnTo>
                                <a:close/>
                              </a:path>
                              <a:path w="132080" h="388620">
                                <a:moveTo>
                                  <a:pt x="83980" y="185258"/>
                                </a:moveTo>
                                <a:lnTo>
                                  <a:pt x="85170" y="191886"/>
                                </a:lnTo>
                                <a:lnTo>
                                  <a:pt x="85226" y="187145"/>
                                </a:lnTo>
                                <a:lnTo>
                                  <a:pt x="85058" y="186690"/>
                                </a:lnTo>
                                <a:lnTo>
                                  <a:pt x="84353" y="185420"/>
                                </a:lnTo>
                                <a:lnTo>
                                  <a:pt x="83980" y="185258"/>
                                </a:lnTo>
                                <a:close/>
                              </a:path>
                              <a:path w="132080" h="388620">
                                <a:moveTo>
                                  <a:pt x="85310" y="187145"/>
                                </a:moveTo>
                                <a:lnTo>
                                  <a:pt x="85231" y="191886"/>
                                </a:lnTo>
                                <a:lnTo>
                                  <a:pt x="87172" y="190500"/>
                                </a:lnTo>
                                <a:lnTo>
                                  <a:pt x="85310" y="187145"/>
                                </a:lnTo>
                                <a:close/>
                              </a:path>
                              <a:path w="132080" h="388620">
                                <a:moveTo>
                                  <a:pt x="110350" y="173724"/>
                                </a:moveTo>
                                <a:lnTo>
                                  <a:pt x="110350" y="189694"/>
                                </a:lnTo>
                                <a:lnTo>
                                  <a:pt x="111848" y="190500"/>
                                </a:lnTo>
                                <a:lnTo>
                                  <a:pt x="113637" y="191886"/>
                                </a:lnTo>
                                <a:lnTo>
                                  <a:pt x="114388" y="191886"/>
                                </a:lnTo>
                                <a:lnTo>
                                  <a:pt x="114388" y="178462"/>
                                </a:lnTo>
                                <a:lnTo>
                                  <a:pt x="113638" y="177820"/>
                                </a:lnTo>
                                <a:lnTo>
                                  <a:pt x="113518" y="177238"/>
                                </a:lnTo>
                                <a:lnTo>
                                  <a:pt x="113182" y="175260"/>
                                </a:lnTo>
                                <a:lnTo>
                                  <a:pt x="113057" y="174525"/>
                                </a:lnTo>
                                <a:lnTo>
                                  <a:pt x="112967" y="173994"/>
                                </a:lnTo>
                                <a:lnTo>
                                  <a:pt x="110698" y="173994"/>
                                </a:lnTo>
                                <a:lnTo>
                                  <a:pt x="110350" y="173724"/>
                                </a:lnTo>
                                <a:close/>
                              </a:path>
                              <a:path w="132080" h="388620">
                                <a:moveTo>
                                  <a:pt x="125747" y="155198"/>
                                </a:moveTo>
                                <a:lnTo>
                                  <a:pt x="125691" y="176530"/>
                                </a:lnTo>
                                <a:lnTo>
                                  <a:pt x="123148" y="179070"/>
                                </a:lnTo>
                                <a:lnTo>
                                  <a:pt x="121361" y="179416"/>
                                </a:lnTo>
                                <a:lnTo>
                                  <a:pt x="121392" y="187145"/>
                                </a:lnTo>
                                <a:lnTo>
                                  <a:pt x="120840" y="189230"/>
                                </a:lnTo>
                                <a:lnTo>
                                  <a:pt x="118465" y="190500"/>
                                </a:lnTo>
                                <a:lnTo>
                                  <a:pt x="116690" y="191886"/>
                                </a:lnTo>
                                <a:lnTo>
                                  <a:pt x="127055" y="191886"/>
                                </a:lnTo>
                                <a:lnTo>
                                  <a:pt x="127025" y="163830"/>
                                </a:lnTo>
                                <a:lnTo>
                                  <a:pt x="126837" y="162560"/>
                                </a:lnTo>
                                <a:lnTo>
                                  <a:pt x="126769" y="162097"/>
                                </a:lnTo>
                                <a:lnTo>
                                  <a:pt x="126683" y="161519"/>
                                </a:lnTo>
                                <a:lnTo>
                                  <a:pt x="126629" y="161152"/>
                                </a:lnTo>
                                <a:lnTo>
                                  <a:pt x="126537" y="160533"/>
                                </a:lnTo>
                                <a:lnTo>
                                  <a:pt x="126435" y="159842"/>
                                </a:lnTo>
                                <a:lnTo>
                                  <a:pt x="126333" y="159157"/>
                                </a:lnTo>
                                <a:lnTo>
                                  <a:pt x="126273" y="158750"/>
                                </a:lnTo>
                                <a:lnTo>
                                  <a:pt x="126154" y="157943"/>
                                </a:lnTo>
                                <a:lnTo>
                                  <a:pt x="126085" y="157480"/>
                                </a:lnTo>
                                <a:lnTo>
                                  <a:pt x="125987" y="156816"/>
                                </a:lnTo>
                                <a:lnTo>
                                  <a:pt x="125903" y="156252"/>
                                </a:lnTo>
                                <a:lnTo>
                                  <a:pt x="125847" y="155871"/>
                                </a:lnTo>
                                <a:lnTo>
                                  <a:pt x="125747" y="155198"/>
                                </a:lnTo>
                                <a:close/>
                              </a:path>
                              <a:path w="132080" h="388620">
                                <a:moveTo>
                                  <a:pt x="96985" y="186296"/>
                                </a:moveTo>
                                <a:lnTo>
                                  <a:pt x="97096" y="187145"/>
                                </a:lnTo>
                                <a:lnTo>
                                  <a:pt x="97650" y="190500"/>
                                </a:lnTo>
                                <a:lnTo>
                                  <a:pt x="97650" y="186437"/>
                                </a:lnTo>
                                <a:lnTo>
                                  <a:pt x="96985" y="186296"/>
                                </a:lnTo>
                                <a:close/>
                              </a:path>
                              <a:path w="132080" h="388620">
                                <a:moveTo>
                                  <a:pt x="109364" y="172959"/>
                                </a:moveTo>
                                <a:lnTo>
                                  <a:pt x="109244" y="173358"/>
                                </a:lnTo>
                                <a:lnTo>
                                  <a:pt x="109180" y="173570"/>
                                </a:lnTo>
                                <a:lnTo>
                                  <a:pt x="109054" y="173994"/>
                                </a:lnTo>
                                <a:lnTo>
                                  <a:pt x="108934" y="187145"/>
                                </a:lnTo>
                                <a:lnTo>
                                  <a:pt x="109486" y="189230"/>
                                </a:lnTo>
                                <a:lnTo>
                                  <a:pt x="110350" y="189694"/>
                                </a:lnTo>
                                <a:lnTo>
                                  <a:pt x="110350" y="173724"/>
                                </a:lnTo>
                                <a:lnTo>
                                  <a:pt x="109364" y="172959"/>
                                </a:lnTo>
                                <a:close/>
                              </a:path>
                              <a:path w="132080" h="388620">
                                <a:moveTo>
                                  <a:pt x="76722" y="172214"/>
                                </a:moveTo>
                                <a:lnTo>
                                  <a:pt x="76135" y="172721"/>
                                </a:lnTo>
                                <a:lnTo>
                                  <a:pt x="75323" y="173994"/>
                                </a:lnTo>
                                <a:lnTo>
                                  <a:pt x="75323" y="187145"/>
                                </a:lnTo>
                                <a:lnTo>
                                  <a:pt x="75177" y="187145"/>
                                </a:lnTo>
                                <a:lnTo>
                                  <a:pt x="75869" y="186690"/>
                                </a:lnTo>
                                <a:lnTo>
                                  <a:pt x="81419" y="184150"/>
                                </a:lnTo>
                                <a:lnTo>
                                  <a:pt x="83781" y="184150"/>
                                </a:lnTo>
                                <a:lnTo>
                                  <a:pt x="83767" y="177820"/>
                                </a:lnTo>
                                <a:lnTo>
                                  <a:pt x="81673" y="175260"/>
                                </a:lnTo>
                                <a:lnTo>
                                  <a:pt x="76720" y="175260"/>
                                </a:lnTo>
                                <a:lnTo>
                                  <a:pt x="76722" y="172214"/>
                                </a:lnTo>
                                <a:close/>
                              </a:path>
                              <a:path w="132080" h="388620">
                                <a:moveTo>
                                  <a:pt x="83767" y="177820"/>
                                </a:moveTo>
                                <a:lnTo>
                                  <a:pt x="83781" y="184150"/>
                                </a:lnTo>
                                <a:lnTo>
                                  <a:pt x="83980" y="185258"/>
                                </a:lnTo>
                                <a:lnTo>
                                  <a:pt x="84353" y="185420"/>
                                </a:lnTo>
                                <a:lnTo>
                                  <a:pt x="85310" y="187145"/>
                                </a:lnTo>
                                <a:lnTo>
                                  <a:pt x="85218" y="179596"/>
                                </a:lnTo>
                                <a:lnTo>
                                  <a:pt x="83767" y="177820"/>
                                </a:lnTo>
                                <a:close/>
                              </a:path>
                              <a:path w="132080" h="388620">
                                <a:moveTo>
                                  <a:pt x="97650" y="169203"/>
                                </a:moveTo>
                                <a:lnTo>
                                  <a:pt x="97650" y="186437"/>
                                </a:lnTo>
                                <a:lnTo>
                                  <a:pt x="98844" y="186690"/>
                                </a:lnTo>
                                <a:lnTo>
                                  <a:pt x="101828" y="184150"/>
                                </a:lnTo>
                                <a:lnTo>
                                  <a:pt x="101955" y="182880"/>
                                </a:lnTo>
                                <a:lnTo>
                                  <a:pt x="101980" y="172721"/>
                                </a:lnTo>
                                <a:lnTo>
                                  <a:pt x="102514" y="171450"/>
                                </a:lnTo>
                                <a:lnTo>
                                  <a:pt x="97650" y="169203"/>
                                </a:lnTo>
                                <a:close/>
                              </a:path>
                              <a:path w="132080" h="388620">
                                <a:moveTo>
                                  <a:pt x="101904" y="184150"/>
                                </a:moveTo>
                                <a:lnTo>
                                  <a:pt x="100525" y="185258"/>
                                </a:lnTo>
                                <a:lnTo>
                                  <a:pt x="98844" y="186690"/>
                                </a:lnTo>
                                <a:lnTo>
                                  <a:pt x="101728" y="186690"/>
                                </a:lnTo>
                                <a:lnTo>
                                  <a:pt x="101827" y="185258"/>
                                </a:lnTo>
                                <a:lnTo>
                                  <a:pt x="101904" y="184150"/>
                                </a:lnTo>
                                <a:close/>
                              </a:path>
                              <a:path w="132080" h="388620">
                                <a:moveTo>
                                  <a:pt x="96391" y="178802"/>
                                </a:moveTo>
                                <a:lnTo>
                                  <a:pt x="96423" y="183064"/>
                                </a:lnTo>
                                <a:lnTo>
                                  <a:pt x="96785" y="185258"/>
                                </a:lnTo>
                                <a:lnTo>
                                  <a:pt x="96883" y="185852"/>
                                </a:lnTo>
                                <a:lnTo>
                                  <a:pt x="96985" y="186296"/>
                                </a:lnTo>
                                <a:lnTo>
                                  <a:pt x="97650" y="186437"/>
                                </a:lnTo>
                                <a:lnTo>
                                  <a:pt x="97650" y="179070"/>
                                </a:lnTo>
                                <a:lnTo>
                                  <a:pt x="97016" y="179070"/>
                                </a:lnTo>
                                <a:lnTo>
                                  <a:pt x="96391" y="178802"/>
                                </a:lnTo>
                                <a:close/>
                              </a:path>
                              <a:path w="132080" h="388620">
                                <a:moveTo>
                                  <a:pt x="95583" y="161152"/>
                                </a:moveTo>
                                <a:lnTo>
                                  <a:pt x="95634" y="161519"/>
                                </a:lnTo>
                                <a:lnTo>
                                  <a:pt x="95748" y="166370"/>
                                </a:lnTo>
                                <a:lnTo>
                                  <a:pt x="95866" y="171450"/>
                                </a:lnTo>
                                <a:lnTo>
                                  <a:pt x="95990" y="176748"/>
                                </a:lnTo>
                                <a:lnTo>
                                  <a:pt x="96113" y="181990"/>
                                </a:lnTo>
                                <a:lnTo>
                                  <a:pt x="96210" y="186132"/>
                                </a:lnTo>
                                <a:lnTo>
                                  <a:pt x="96985" y="186296"/>
                                </a:lnTo>
                                <a:lnTo>
                                  <a:pt x="96883" y="185852"/>
                                </a:lnTo>
                                <a:lnTo>
                                  <a:pt x="96423" y="183064"/>
                                </a:lnTo>
                                <a:lnTo>
                                  <a:pt x="96385" y="161519"/>
                                </a:lnTo>
                                <a:lnTo>
                                  <a:pt x="95583" y="161152"/>
                                </a:lnTo>
                                <a:close/>
                              </a:path>
                              <a:path w="132080" h="388620">
                                <a:moveTo>
                                  <a:pt x="92075" y="168910"/>
                                </a:moveTo>
                                <a:lnTo>
                                  <a:pt x="90665" y="168910"/>
                                </a:lnTo>
                                <a:lnTo>
                                  <a:pt x="90665" y="182880"/>
                                </a:lnTo>
                                <a:lnTo>
                                  <a:pt x="92849" y="185420"/>
                                </a:lnTo>
                                <a:lnTo>
                                  <a:pt x="96210" y="186132"/>
                                </a:lnTo>
                                <a:lnTo>
                                  <a:pt x="96113" y="181990"/>
                                </a:lnTo>
                                <a:lnTo>
                                  <a:pt x="96038" y="178802"/>
                                </a:lnTo>
                                <a:lnTo>
                                  <a:pt x="96391" y="178802"/>
                                </a:lnTo>
                                <a:lnTo>
                                  <a:pt x="91097" y="176530"/>
                                </a:lnTo>
                                <a:lnTo>
                                  <a:pt x="92075" y="175260"/>
                                </a:lnTo>
                                <a:lnTo>
                                  <a:pt x="92075" y="168910"/>
                                </a:lnTo>
                                <a:close/>
                              </a:path>
                              <a:path w="132080" h="388620">
                                <a:moveTo>
                                  <a:pt x="68503" y="170180"/>
                                </a:moveTo>
                                <a:lnTo>
                                  <a:pt x="61709" y="170180"/>
                                </a:lnTo>
                                <a:lnTo>
                                  <a:pt x="58843" y="172721"/>
                                </a:lnTo>
                                <a:lnTo>
                                  <a:pt x="58818" y="173358"/>
                                </a:lnTo>
                                <a:lnTo>
                                  <a:pt x="58701" y="176320"/>
                                </a:lnTo>
                                <a:lnTo>
                                  <a:pt x="58585" y="182880"/>
                                </a:lnTo>
                                <a:lnTo>
                                  <a:pt x="61353" y="185420"/>
                                </a:lnTo>
                                <a:lnTo>
                                  <a:pt x="68249" y="185420"/>
                                </a:lnTo>
                                <a:lnTo>
                                  <a:pt x="68433" y="185258"/>
                                </a:lnTo>
                                <a:lnTo>
                                  <a:pt x="68503" y="177238"/>
                                </a:lnTo>
                                <a:lnTo>
                                  <a:pt x="64936" y="176530"/>
                                </a:lnTo>
                                <a:lnTo>
                                  <a:pt x="68503" y="176530"/>
                                </a:lnTo>
                                <a:lnTo>
                                  <a:pt x="68503" y="170180"/>
                                </a:lnTo>
                                <a:close/>
                              </a:path>
                              <a:path w="132080" h="388620">
                                <a:moveTo>
                                  <a:pt x="68503" y="185258"/>
                                </a:moveTo>
                                <a:lnTo>
                                  <a:pt x="68249" y="185420"/>
                                </a:lnTo>
                                <a:lnTo>
                                  <a:pt x="68503" y="185420"/>
                                </a:lnTo>
                                <a:lnTo>
                                  <a:pt x="68503" y="185258"/>
                                </a:lnTo>
                                <a:close/>
                              </a:path>
                              <a:path w="132080" h="388620">
                                <a:moveTo>
                                  <a:pt x="68503" y="177238"/>
                                </a:moveTo>
                                <a:lnTo>
                                  <a:pt x="68503" y="185258"/>
                                </a:lnTo>
                                <a:lnTo>
                                  <a:pt x="69697" y="184150"/>
                                </a:lnTo>
                                <a:lnTo>
                                  <a:pt x="70934" y="183064"/>
                                </a:lnTo>
                                <a:lnTo>
                                  <a:pt x="71159" y="180340"/>
                                </a:lnTo>
                                <a:lnTo>
                                  <a:pt x="71285" y="177820"/>
                                </a:lnTo>
                                <a:lnTo>
                                  <a:pt x="71439" y="177820"/>
                                </a:lnTo>
                                <a:lnTo>
                                  <a:pt x="68503" y="177238"/>
                                </a:lnTo>
                                <a:close/>
                              </a:path>
                              <a:path w="132080" h="388620">
                                <a:moveTo>
                                  <a:pt x="83781" y="184150"/>
                                </a:moveTo>
                                <a:lnTo>
                                  <a:pt x="81419" y="184150"/>
                                </a:lnTo>
                                <a:lnTo>
                                  <a:pt x="83980" y="185258"/>
                                </a:lnTo>
                                <a:lnTo>
                                  <a:pt x="83781" y="184150"/>
                                </a:lnTo>
                                <a:close/>
                              </a:path>
                              <a:path w="132080" h="388620">
                                <a:moveTo>
                                  <a:pt x="97650" y="162097"/>
                                </a:moveTo>
                                <a:lnTo>
                                  <a:pt x="97650" y="169203"/>
                                </a:lnTo>
                                <a:lnTo>
                                  <a:pt x="102514" y="171450"/>
                                </a:lnTo>
                                <a:lnTo>
                                  <a:pt x="101980" y="172721"/>
                                </a:lnTo>
                                <a:lnTo>
                                  <a:pt x="101952" y="183916"/>
                                </a:lnTo>
                                <a:lnTo>
                                  <a:pt x="102258" y="183064"/>
                                </a:lnTo>
                                <a:lnTo>
                                  <a:pt x="103840" y="179070"/>
                                </a:lnTo>
                                <a:lnTo>
                                  <a:pt x="103365" y="179070"/>
                                </a:lnTo>
                                <a:lnTo>
                                  <a:pt x="103365" y="166370"/>
                                </a:lnTo>
                                <a:lnTo>
                                  <a:pt x="101554" y="163986"/>
                                </a:lnTo>
                                <a:lnTo>
                                  <a:pt x="101434" y="163830"/>
                                </a:lnTo>
                                <a:lnTo>
                                  <a:pt x="97650" y="162097"/>
                                </a:lnTo>
                                <a:close/>
                              </a:path>
                              <a:path w="132080" h="388620">
                                <a:moveTo>
                                  <a:pt x="71247" y="180340"/>
                                </a:moveTo>
                                <a:lnTo>
                                  <a:pt x="71023" y="181990"/>
                                </a:lnTo>
                                <a:lnTo>
                                  <a:pt x="70934" y="183064"/>
                                </a:lnTo>
                                <a:lnTo>
                                  <a:pt x="71145" y="182880"/>
                                </a:lnTo>
                                <a:lnTo>
                                  <a:pt x="71247" y="180340"/>
                                </a:lnTo>
                                <a:close/>
                              </a:path>
                              <a:path w="132080" h="388620">
                                <a:moveTo>
                                  <a:pt x="82772" y="133350"/>
                                </a:moveTo>
                                <a:lnTo>
                                  <a:pt x="82853" y="135168"/>
                                </a:lnTo>
                                <a:lnTo>
                                  <a:pt x="82955" y="136490"/>
                                </a:lnTo>
                                <a:lnTo>
                                  <a:pt x="83066" y="137689"/>
                                </a:lnTo>
                                <a:lnTo>
                                  <a:pt x="83718" y="140970"/>
                                </a:lnTo>
                                <a:lnTo>
                                  <a:pt x="83833" y="161152"/>
                                </a:lnTo>
                                <a:lnTo>
                                  <a:pt x="83950" y="162560"/>
                                </a:lnTo>
                                <a:lnTo>
                                  <a:pt x="84056" y="163830"/>
                                </a:lnTo>
                                <a:lnTo>
                                  <a:pt x="84146" y="164913"/>
                                </a:lnTo>
                                <a:lnTo>
                                  <a:pt x="84267" y="166370"/>
                                </a:lnTo>
                                <a:lnTo>
                                  <a:pt x="84372" y="167640"/>
                                </a:lnTo>
                                <a:lnTo>
                                  <a:pt x="84478" y="168910"/>
                                </a:lnTo>
                                <a:lnTo>
                                  <a:pt x="84583" y="170180"/>
                                </a:lnTo>
                                <a:lnTo>
                                  <a:pt x="84689" y="171450"/>
                                </a:lnTo>
                                <a:lnTo>
                                  <a:pt x="84795" y="172721"/>
                                </a:lnTo>
                                <a:lnTo>
                                  <a:pt x="84900" y="173994"/>
                                </a:lnTo>
                                <a:lnTo>
                                  <a:pt x="85005" y="175260"/>
                                </a:lnTo>
                                <a:lnTo>
                                  <a:pt x="85094" y="176320"/>
                                </a:lnTo>
                                <a:lnTo>
                                  <a:pt x="85218" y="179596"/>
                                </a:lnTo>
                                <a:lnTo>
                                  <a:pt x="85826" y="180340"/>
                                </a:lnTo>
                                <a:lnTo>
                                  <a:pt x="88023" y="178333"/>
                                </a:lnTo>
                                <a:lnTo>
                                  <a:pt x="88023" y="175260"/>
                                </a:lnTo>
                                <a:lnTo>
                                  <a:pt x="89281" y="175260"/>
                                </a:lnTo>
                                <a:lnTo>
                                  <a:pt x="89281" y="171450"/>
                                </a:lnTo>
                                <a:lnTo>
                                  <a:pt x="89420" y="170824"/>
                                </a:lnTo>
                                <a:lnTo>
                                  <a:pt x="89517" y="139721"/>
                                </a:lnTo>
                                <a:lnTo>
                                  <a:pt x="89626" y="138297"/>
                                </a:lnTo>
                                <a:lnTo>
                                  <a:pt x="89714" y="137160"/>
                                </a:lnTo>
                                <a:lnTo>
                                  <a:pt x="89810" y="135913"/>
                                </a:lnTo>
                                <a:lnTo>
                                  <a:pt x="85615" y="135913"/>
                                </a:lnTo>
                                <a:lnTo>
                                  <a:pt x="83959" y="134620"/>
                                </a:lnTo>
                                <a:lnTo>
                                  <a:pt x="82772" y="133350"/>
                                </a:lnTo>
                                <a:close/>
                              </a:path>
                              <a:path w="132080" h="388620">
                                <a:moveTo>
                                  <a:pt x="88023" y="178333"/>
                                </a:moveTo>
                                <a:lnTo>
                                  <a:pt x="85826" y="180340"/>
                                </a:lnTo>
                                <a:lnTo>
                                  <a:pt x="88023" y="180340"/>
                                </a:lnTo>
                                <a:lnTo>
                                  <a:pt x="88023" y="178333"/>
                                </a:lnTo>
                                <a:close/>
                              </a:path>
                              <a:path w="132080" h="388620">
                                <a:moveTo>
                                  <a:pt x="120202" y="164259"/>
                                </a:moveTo>
                                <a:lnTo>
                                  <a:pt x="120116" y="166370"/>
                                </a:lnTo>
                                <a:lnTo>
                                  <a:pt x="119430" y="168910"/>
                                </a:lnTo>
                                <a:lnTo>
                                  <a:pt x="118428" y="169448"/>
                                </a:lnTo>
                                <a:lnTo>
                                  <a:pt x="118033" y="170180"/>
                                </a:lnTo>
                                <a:lnTo>
                                  <a:pt x="115670" y="172721"/>
                                </a:lnTo>
                                <a:lnTo>
                                  <a:pt x="114388" y="173724"/>
                                </a:lnTo>
                                <a:lnTo>
                                  <a:pt x="114388" y="178462"/>
                                </a:lnTo>
                                <a:lnTo>
                                  <a:pt x="116586" y="180340"/>
                                </a:lnTo>
                                <a:lnTo>
                                  <a:pt x="121361" y="179416"/>
                                </a:lnTo>
                                <a:lnTo>
                                  <a:pt x="121439" y="173994"/>
                                </a:lnTo>
                                <a:lnTo>
                                  <a:pt x="119321" y="173994"/>
                                </a:lnTo>
                                <a:lnTo>
                                  <a:pt x="121407" y="173570"/>
                                </a:lnTo>
                                <a:lnTo>
                                  <a:pt x="121318" y="170824"/>
                                </a:lnTo>
                                <a:lnTo>
                                  <a:pt x="120401" y="165431"/>
                                </a:lnTo>
                                <a:lnTo>
                                  <a:pt x="120313" y="164913"/>
                                </a:lnTo>
                                <a:lnTo>
                                  <a:pt x="120202" y="164259"/>
                                </a:lnTo>
                                <a:close/>
                              </a:path>
                              <a:path w="132080" h="388620">
                                <a:moveTo>
                                  <a:pt x="121471" y="179416"/>
                                </a:moveTo>
                                <a:lnTo>
                                  <a:pt x="120429" y="179596"/>
                                </a:lnTo>
                                <a:lnTo>
                                  <a:pt x="116586" y="180340"/>
                                </a:lnTo>
                                <a:lnTo>
                                  <a:pt x="121476" y="180340"/>
                                </a:lnTo>
                                <a:lnTo>
                                  <a:pt x="121471" y="179416"/>
                                </a:lnTo>
                                <a:close/>
                              </a:path>
                              <a:path w="132080" h="388620">
                                <a:moveTo>
                                  <a:pt x="83833" y="161152"/>
                                </a:moveTo>
                                <a:lnTo>
                                  <a:pt x="83767" y="177820"/>
                                </a:lnTo>
                                <a:lnTo>
                                  <a:pt x="85218" y="179596"/>
                                </a:lnTo>
                                <a:lnTo>
                                  <a:pt x="85094" y="176320"/>
                                </a:lnTo>
                                <a:lnTo>
                                  <a:pt x="85005" y="175260"/>
                                </a:lnTo>
                                <a:lnTo>
                                  <a:pt x="84900" y="173994"/>
                                </a:lnTo>
                                <a:lnTo>
                                  <a:pt x="84795" y="172721"/>
                                </a:lnTo>
                                <a:lnTo>
                                  <a:pt x="84689" y="171450"/>
                                </a:lnTo>
                                <a:lnTo>
                                  <a:pt x="84583" y="170180"/>
                                </a:lnTo>
                                <a:lnTo>
                                  <a:pt x="84478" y="168910"/>
                                </a:lnTo>
                                <a:lnTo>
                                  <a:pt x="84372" y="167640"/>
                                </a:lnTo>
                                <a:lnTo>
                                  <a:pt x="84267" y="166370"/>
                                </a:lnTo>
                                <a:lnTo>
                                  <a:pt x="84146" y="164913"/>
                                </a:lnTo>
                                <a:lnTo>
                                  <a:pt x="84056" y="163830"/>
                                </a:lnTo>
                                <a:lnTo>
                                  <a:pt x="83950" y="162560"/>
                                </a:lnTo>
                                <a:lnTo>
                                  <a:pt x="83833" y="161152"/>
                                </a:lnTo>
                                <a:close/>
                              </a:path>
                              <a:path w="132080" h="388620">
                                <a:moveTo>
                                  <a:pt x="125603" y="172721"/>
                                </a:moveTo>
                                <a:lnTo>
                                  <a:pt x="122454" y="173358"/>
                                </a:lnTo>
                                <a:lnTo>
                                  <a:pt x="121575" y="176320"/>
                                </a:lnTo>
                                <a:lnTo>
                                  <a:pt x="121514" y="179416"/>
                                </a:lnTo>
                                <a:lnTo>
                                  <a:pt x="121361" y="179416"/>
                                </a:lnTo>
                                <a:lnTo>
                                  <a:pt x="123148" y="179070"/>
                                </a:lnTo>
                                <a:lnTo>
                                  <a:pt x="125691" y="176530"/>
                                </a:lnTo>
                                <a:lnTo>
                                  <a:pt x="125603" y="172721"/>
                                </a:lnTo>
                                <a:close/>
                              </a:path>
                              <a:path w="132080" h="388620">
                                <a:moveTo>
                                  <a:pt x="96385" y="161519"/>
                                </a:moveTo>
                                <a:lnTo>
                                  <a:pt x="96391" y="178802"/>
                                </a:lnTo>
                                <a:lnTo>
                                  <a:pt x="97016" y="179070"/>
                                </a:lnTo>
                                <a:lnTo>
                                  <a:pt x="97650" y="179070"/>
                                </a:lnTo>
                                <a:lnTo>
                                  <a:pt x="97650" y="169203"/>
                                </a:lnTo>
                                <a:lnTo>
                                  <a:pt x="97015" y="168910"/>
                                </a:lnTo>
                                <a:lnTo>
                                  <a:pt x="97650" y="168910"/>
                                </a:lnTo>
                                <a:lnTo>
                                  <a:pt x="97650" y="162097"/>
                                </a:lnTo>
                                <a:lnTo>
                                  <a:pt x="96385" y="161519"/>
                                </a:lnTo>
                                <a:close/>
                              </a:path>
                              <a:path w="132080" h="388620">
                                <a:moveTo>
                                  <a:pt x="97650" y="123974"/>
                                </a:moveTo>
                                <a:lnTo>
                                  <a:pt x="97650" y="162097"/>
                                </a:lnTo>
                                <a:lnTo>
                                  <a:pt x="101434" y="163830"/>
                                </a:lnTo>
                                <a:lnTo>
                                  <a:pt x="103365" y="166370"/>
                                </a:lnTo>
                                <a:lnTo>
                                  <a:pt x="103365" y="179070"/>
                                </a:lnTo>
                                <a:lnTo>
                                  <a:pt x="103840" y="179070"/>
                                </a:lnTo>
                                <a:lnTo>
                                  <a:pt x="104334" y="177820"/>
                                </a:lnTo>
                                <a:lnTo>
                                  <a:pt x="104775" y="175260"/>
                                </a:lnTo>
                                <a:lnTo>
                                  <a:pt x="104894" y="152400"/>
                                </a:lnTo>
                                <a:lnTo>
                                  <a:pt x="104918" y="134620"/>
                                </a:lnTo>
                                <a:lnTo>
                                  <a:pt x="104698" y="133350"/>
                                </a:lnTo>
                                <a:lnTo>
                                  <a:pt x="104677" y="124460"/>
                                </a:lnTo>
                                <a:lnTo>
                                  <a:pt x="98209" y="124460"/>
                                </a:lnTo>
                                <a:lnTo>
                                  <a:pt x="97650" y="123974"/>
                                </a:lnTo>
                                <a:close/>
                              </a:path>
                              <a:path w="132080" h="388620">
                                <a:moveTo>
                                  <a:pt x="96385" y="161152"/>
                                </a:moveTo>
                                <a:lnTo>
                                  <a:pt x="96203" y="161152"/>
                                </a:lnTo>
                                <a:lnTo>
                                  <a:pt x="92951" y="162560"/>
                                </a:lnTo>
                                <a:lnTo>
                                  <a:pt x="92246" y="163830"/>
                                </a:lnTo>
                                <a:lnTo>
                                  <a:pt x="92075" y="163986"/>
                                </a:lnTo>
                                <a:lnTo>
                                  <a:pt x="92075" y="175260"/>
                                </a:lnTo>
                                <a:lnTo>
                                  <a:pt x="91097" y="176530"/>
                                </a:lnTo>
                                <a:lnTo>
                                  <a:pt x="96391" y="178802"/>
                                </a:lnTo>
                                <a:lnTo>
                                  <a:pt x="96038" y="178802"/>
                                </a:lnTo>
                                <a:lnTo>
                                  <a:pt x="95916" y="173570"/>
                                </a:lnTo>
                                <a:lnTo>
                                  <a:pt x="95807" y="168910"/>
                                </a:lnTo>
                                <a:lnTo>
                                  <a:pt x="95688" y="163830"/>
                                </a:lnTo>
                                <a:lnTo>
                                  <a:pt x="95634" y="161519"/>
                                </a:lnTo>
                                <a:lnTo>
                                  <a:pt x="96385" y="161519"/>
                                </a:lnTo>
                                <a:lnTo>
                                  <a:pt x="96385" y="161152"/>
                                </a:lnTo>
                                <a:close/>
                              </a:path>
                              <a:path w="132080" h="388620">
                                <a:moveTo>
                                  <a:pt x="113766" y="163830"/>
                                </a:moveTo>
                                <a:lnTo>
                                  <a:pt x="112991" y="163986"/>
                                </a:lnTo>
                                <a:lnTo>
                                  <a:pt x="113057" y="174525"/>
                                </a:lnTo>
                                <a:lnTo>
                                  <a:pt x="113362" y="176320"/>
                                </a:lnTo>
                                <a:lnTo>
                                  <a:pt x="113398" y="176530"/>
                                </a:lnTo>
                                <a:lnTo>
                                  <a:pt x="113518" y="177238"/>
                                </a:lnTo>
                                <a:lnTo>
                                  <a:pt x="113638" y="177820"/>
                                </a:lnTo>
                                <a:lnTo>
                                  <a:pt x="114388" y="178462"/>
                                </a:lnTo>
                                <a:lnTo>
                                  <a:pt x="114388" y="173994"/>
                                </a:lnTo>
                                <a:lnTo>
                                  <a:pt x="114027" y="173994"/>
                                </a:lnTo>
                                <a:lnTo>
                                  <a:pt x="114376" y="173724"/>
                                </a:lnTo>
                                <a:lnTo>
                                  <a:pt x="114388" y="165100"/>
                                </a:lnTo>
                                <a:lnTo>
                                  <a:pt x="113766" y="165100"/>
                                </a:lnTo>
                                <a:lnTo>
                                  <a:pt x="113766" y="163830"/>
                                </a:lnTo>
                                <a:close/>
                              </a:path>
                              <a:path w="132080" h="388620">
                                <a:moveTo>
                                  <a:pt x="89281" y="175260"/>
                                </a:moveTo>
                                <a:lnTo>
                                  <a:pt x="88023" y="175260"/>
                                </a:lnTo>
                                <a:lnTo>
                                  <a:pt x="88023" y="178333"/>
                                </a:lnTo>
                                <a:lnTo>
                                  <a:pt x="88585" y="177820"/>
                                </a:lnTo>
                                <a:lnTo>
                                  <a:pt x="89281" y="176748"/>
                                </a:lnTo>
                                <a:lnTo>
                                  <a:pt x="89281" y="175260"/>
                                </a:lnTo>
                                <a:close/>
                              </a:path>
                              <a:path w="132080" h="388620">
                                <a:moveTo>
                                  <a:pt x="68567" y="170180"/>
                                </a:moveTo>
                                <a:lnTo>
                                  <a:pt x="68503" y="177238"/>
                                </a:lnTo>
                                <a:lnTo>
                                  <a:pt x="71439" y="177820"/>
                                </a:lnTo>
                                <a:lnTo>
                                  <a:pt x="71285" y="177820"/>
                                </a:lnTo>
                                <a:lnTo>
                                  <a:pt x="71285" y="173994"/>
                                </a:lnTo>
                                <a:lnTo>
                                  <a:pt x="68567" y="170180"/>
                                </a:lnTo>
                                <a:close/>
                              </a:path>
                              <a:path w="132080" h="388620">
                                <a:moveTo>
                                  <a:pt x="83749" y="170180"/>
                                </a:moveTo>
                                <a:lnTo>
                                  <a:pt x="78930" y="170180"/>
                                </a:lnTo>
                                <a:lnTo>
                                  <a:pt x="83070" y="175260"/>
                                </a:lnTo>
                                <a:lnTo>
                                  <a:pt x="81673" y="175260"/>
                                </a:lnTo>
                                <a:lnTo>
                                  <a:pt x="83767" y="177820"/>
                                </a:lnTo>
                                <a:lnTo>
                                  <a:pt x="83749" y="170180"/>
                                </a:lnTo>
                                <a:close/>
                              </a:path>
                              <a:path w="132080" h="388620">
                                <a:moveTo>
                                  <a:pt x="68503" y="176530"/>
                                </a:moveTo>
                                <a:lnTo>
                                  <a:pt x="64936" y="176530"/>
                                </a:lnTo>
                                <a:lnTo>
                                  <a:pt x="68503" y="177238"/>
                                </a:lnTo>
                                <a:lnTo>
                                  <a:pt x="68503" y="176530"/>
                                </a:lnTo>
                                <a:close/>
                              </a:path>
                              <a:path w="132080" h="388620">
                                <a:moveTo>
                                  <a:pt x="89420" y="170824"/>
                                </a:moveTo>
                                <a:lnTo>
                                  <a:pt x="89281" y="171450"/>
                                </a:lnTo>
                                <a:lnTo>
                                  <a:pt x="89281" y="176748"/>
                                </a:lnTo>
                                <a:lnTo>
                                  <a:pt x="89420" y="176530"/>
                                </a:lnTo>
                                <a:lnTo>
                                  <a:pt x="89420" y="170824"/>
                                </a:lnTo>
                                <a:close/>
                              </a:path>
                              <a:path w="132080" h="388620">
                                <a:moveTo>
                                  <a:pt x="108584" y="172214"/>
                                </a:moveTo>
                                <a:lnTo>
                                  <a:pt x="108690" y="176748"/>
                                </a:lnTo>
                                <a:lnTo>
                                  <a:pt x="108758" y="172401"/>
                                </a:lnTo>
                                <a:lnTo>
                                  <a:pt x="108584" y="172214"/>
                                </a:lnTo>
                                <a:close/>
                              </a:path>
                              <a:path w="132080" h="388620">
                                <a:moveTo>
                                  <a:pt x="64312" y="109458"/>
                                </a:moveTo>
                                <a:lnTo>
                                  <a:pt x="64312" y="123048"/>
                                </a:lnTo>
                                <a:lnTo>
                                  <a:pt x="65963" y="124460"/>
                                </a:lnTo>
                                <a:lnTo>
                                  <a:pt x="68151" y="131751"/>
                                </a:lnTo>
                                <a:lnTo>
                                  <a:pt x="68249" y="132080"/>
                                </a:lnTo>
                                <a:lnTo>
                                  <a:pt x="68349" y="132578"/>
                                </a:lnTo>
                                <a:lnTo>
                                  <a:pt x="68433" y="132998"/>
                                </a:lnTo>
                                <a:lnTo>
                                  <a:pt x="68503" y="133350"/>
                                </a:lnTo>
                                <a:lnTo>
                                  <a:pt x="68567" y="170180"/>
                                </a:lnTo>
                                <a:lnTo>
                                  <a:pt x="71285" y="173994"/>
                                </a:lnTo>
                                <a:lnTo>
                                  <a:pt x="71285" y="176320"/>
                                </a:lnTo>
                                <a:lnTo>
                                  <a:pt x="71448" y="175260"/>
                                </a:lnTo>
                                <a:lnTo>
                                  <a:pt x="71568" y="172401"/>
                                </a:lnTo>
                                <a:lnTo>
                                  <a:pt x="71687" y="169448"/>
                                </a:lnTo>
                                <a:lnTo>
                                  <a:pt x="71708" y="168910"/>
                                </a:lnTo>
                                <a:lnTo>
                                  <a:pt x="71580" y="167640"/>
                                </a:lnTo>
                                <a:lnTo>
                                  <a:pt x="71474" y="166370"/>
                                </a:lnTo>
                                <a:lnTo>
                                  <a:pt x="71353" y="164913"/>
                                </a:lnTo>
                                <a:lnTo>
                                  <a:pt x="71263" y="163830"/>
                                </a:lnTo>
                                <a:lnTo>
                                  <a:pt x="71145" y="142240"/>
                                </a:lnTo>
                                <a:lnTo>
                                  <a:pt x="70637" y="139932"/>
                                </a:lnTo>
                                <a:lnTo>
                                  <a:pt x="70441" y="139721"/>
                                </a:lnTo>
                                <a:lnTo>
                                  <a:pt x="69748" y="138430"/>
                                </a:lnTo>
                                <a:lnTo>
                                  <a:pt x="69634" y="122776"/>
                                </a:lnTo>
                                <a:lnTo>
                                  <a:pt x="69544" y="121445"/>
                                </a:lnTo>
                                <a:lnTo>
                                  <a:pt x="69424" y="119655"/>
                                </a:lnTo>
                                <a:lnTo>
                                  <a:pt x="69319" y="118111"/>
                                </a:lnTo>
                                <a:lnTo>
                                  <a:pt x="69234" y="116840"/>
                                </a:lnTo>
                                <a:lnTo>
                                  <a:pt x="67729" y="116840"/>
                                </a:lnTo>
                                <a:lnTo>
                                  <a:pt x="67729" y="113485"/>
                                </a:lnTo>
                                <a:lnTo>
                                  <a:pt x="64973" y="110490"/>
                                </a:lnTo>
                                <a:lnTo>
                                  <a:pt x="64312" y="109458"/>
                                </a:lnTo>
                                <a:close/>
                              </a:path>
                              <a:path w="132080" h="388620">
                                <a:moveTo>
                                  <a:pt x="122454" y="173358"/>
                                </a:moveTo>
                                <a:lnTo>
                                  <a:pt x="121437" y="173570"/>
                                </a:lnTo>
                                <a:lnTo>
                                  <a:pt x="121453" y="176320"/>
                                </a:lnTo>
                                <a:lnTo>
                                  <a:pt x="121890" y="175260"/>
                                </a:lnTo>
                                <a:lnTo>
                                  <a:pt x="122108" y="174525"/>
                                </a:lnTo>
                                <a:lnTo>
                                  <a:pt x="122222" y="174139"/>
                                </a:lnTo>
                                <a:lnTo>
                                  <a:pt x="122345" y="173724"/>
                                </a:lnTo>
                                <a:lnTo>
                                  <a:pt x="122454" y="173358"/>
                                </a:lnTo>
                                <a:close/>
                              </a:path>
                              <a:path w="132080" h="388620">
                                <a:moveTo>
                                  <a:pt x="78930" y="170180"/>
                                </a:moveTo>
                                <a:lnTo>
                                  <a:pt x="77533" y="171450"/>
                                </a:lnTo>
                                <a:lnTo>
                                  <a:pt x="76722" y="172214"/>
                                </a:lnTo>
                                <a:lnTo>
                                  <a:pt x="76720" y="175260"/>
                                </a:lnTo>
                                <a:lnTo>
                                  <a:pt x="83070" y="175260"/>
                                </a:lnTo>
                                <a:lnTo>
                                  <a:pt x="78930" y="170180"/>
                                </a:lnTo>
                                <a:close/>
                              </a:path>
                              <a:path w="132080" h="388620">
                                <a:moveTo>
                                  <a:pt x="108758" y="172401"/>
                                </a:moveTo>
                                <a:lnTo>
                                  <a:pt x="108813" y="175260"/>
                                </a:lnTo>
                                <a:lnTo>
                                  <a:pt x="108953" y="174525"/>
                                </a:lnTo>
                                <a:lnTo>
                                  <a:pt x="109054" y="173994"/>
                                </a:lnTo>
                                <a:lnTo>
                                  <a:pt x="109180" y="173570"/>
                                </a:lnTo>
                                <a:lnTo>
                                  <a:pt x="109244" y="173358"/>
                                </a:lnTo>
                                <a:lnTo>
                                  <a:pt x="109364" y="172959"/>
                                </a:lnTo>
                                <a:lnTo>
                                  <a:pt x="109056" y="172721"/>
                                </a:lnTo>
                                <a:lnTo>
                                  <a:pt x="108758" y="172401"/>
                                </a:lnTo>
                                <a:close/>
                              </a:path>
                              <a:path w="132080" h="388620">
                                <a:moveTo>
                                  <a:pt x="111650" y="164660"/>
                                </a:moveTo>
                                <a:lnTo>
                                  <a:pt x="110350" y="164660"/>
                                </a:lnTo>
                                <a:lnTo>
                                  <a:pt x="110350" y="173724"/>
                                </a:lnTo>
                                <a:lnTo>
                                  <a:pt x="110698" y="173994"/>
                                </a:lnTo>
                                <a:lnTo>
                                  <a:pt x="112967" y="173994"/>
                                </a:lnTo>
                                <a:lnTo>
                                  <a:pt x="112534" y="171450"/>
                                </a:lnTo>
                                <a:lnTo>
                                  <a:pt x="112369" y="171450"/>
                                </a:lnTo>
                                <a:lnTo>
                                  <a:pt x="112369" y="170180"/>
                                </a:lnTo>
                                <a:lnTo>
                                  <a:pt x="112194" y="169448"/>
                                </a:lnTo>
                                <a:lnTo>
                                  <a:pt x="111671" y="166370"/>
                                </a:lnTo>
                                <a:lnTo>
                                  <a:pt x="111650" y="164660"/>
                                </a:lnTo>
                                <a:close/>
                              </a:path>
                              <a:path w="132080" h="388620">
                                <a:moveTo>
                                  <a:pt x="114388" y="173724"/>
                                </a:moveTo>
                                <a:lnTo>
                                  <a:pt x="114027" y="173994"/>
                                </a:lnTo>
                                <a:lnTo>
                                  <a:pt x="114388" y="173994"/>
                                </a:lnTo>
                                <a:lnTo>
                                  <a:pt x="114388" y="173724"/>
                                </a:lnTo>
                                <a:close/>
                              </a:path>
                              <a:path w="132080" h="388620">
                                <a:moveTo>
                                  <a:pt x="121437" y="173570"/>
                                </a:moveTo>
                                <a:lnTo>
                                  <a:pt x="119321" y="173994"/>
                                </a:lnTo>
                                <a:lnTo>
                                  <a:pt x="121439" y="173994"/>
                                </a:lnTo>
                                <a:lnTo>
                                  <a:pt x="121437" y="173570"/>
                                </a:lnTo>
                                <a:close/>
                              </a:path>
                              <a:path w="132080" h="388620">
                                <a:moveTo>
                                  <a:pt x="110350" y="150963"/>
                                </a:moveTo>
                                <a:lnTo>
                                  <a:pt x="110197" y="151130"/>
                                </a:lnTo>
                                <a:lnTo>
                                  <a:pt x="110108" y="170478"/>
                                </a:lnTo>
                                <a:lnTo>
                                  <a:pt x="109587" y="172214"/>
                                </a:lnTo>
                                <a:lnTo>
                                  <a:pt x="109531" y="172401"/>
                                </a:lnTo>
                                <a:lnTo>
                                  <a:pt x="109435" y="172721"/>
                                </a:lnTo>
                                <a:lnTo>
                                  <a:pt x="109364" y="172959"/>
                                </a:lnTo>
                                <a:lnTo>
                                  <a:pt x="110350" y="173724"/>
                                </a:lnTo>
                                <a:lnTo>
                                  <a:pt x="110350" y="150963"/>
                                </a:lnTo>
                                <a:close/>
                              </a:path>
                              <a:path w="132080" h="388620">
                                <a:moveTo>
                                  <a:pt x="118002" y="158750"/>
                                </a:moveTo>
                                <a:lnTo>
                                  <a:pt x="113766" y="158750"/>
                                </a:lnTo>
                                <a:lnTo>
                                  <a:pt x="113825" y="161519"/>
                                </a:lnTo>
                                <a:lnTo>
                                  <a:pt x="114198" y="163830"/>
                                </a:lnTo>
                                <a:lnTo>
                                  <a:pt x="114262" y="164259"/>
                                </a:lnTo>
                                <a:lnTo>
                                  <a:pt x="114388" y="173724"/>
                                </a:lnTo>
                                <a:lnTo>
                                  <a:pt x="115670" y="172721"/>
                                </a:lnTo>
                                <a:lnTo>
                                  <a:pt x="116852" y="171450"/>
                                </a:lnTo>
                                <a:lnTo>
                                  <a:pt x="115430" y="171450"/>
                                </a:lnTo>
                                <a:lnTo>
                                  <a:pt x="117068" y="170180"/>
                                </a:lnTo>
                                <a:lnTo>
                                  <a:pt x="118428" y="169448"/>
                                </a:lnTo>
                                <a:lnTo>
                                  <a:pt x="118719" y="168910"/>
                                </a:lnTo>
                                <a:lnTo>
                                  <a:pt x="118690" y="159340"/>
                                </a:lnTo>
                                <a:lnTo>
                                  <a:pt x="118002" y="158750"/>
                                </a:lnTo>
                                <a:close/>
                              </a:path>
                              <a:path w="132080" h="388620">
                                <a:moveTo>
                                  <a:pt x="112991" y="165100"/>
                                </a:moveTo>
                                <a:lnTo>
                                  <a:pt x="112369" y="165100"/>
                                </a:lnTo>
                                <a:lnTo>
                                  <a:pt x="112428" y="170824"/>
                                </a:lnTo>
                                <a:lnTo>
                                  <a:pt x="112664" y="172214"/>
                                </a:lnTo>
                                <a:lnTo>
                                  <a:pt x="112791" y="172959"/>
                                </a:lnTo>
                                <a:lnTo>
                                  <a:pt x="112895" y="173570"/>
                                </a:lnTo>
                                <a:lnTo>
                                  <a:pt x="112991" y="165100"/>
                                </a:lnTo>
                                <a:close/>
                              </a:path>
                              <a:path w="132080" h="388620">
                                <a:moveTo>
                                  <a:pt x="120623" y="148893"/>
                                </a:moveTo>
                                <a:lnTo>
                                  <a:pt x="118659" y="149267"/>
                                </a:lnTo>
                                <a:lnTo>
                                  <a:pt x="118690" y="159340"/>
                                </a:lnTo>
                                <a:lnTo>
                                  <a:pt x="119481" y="160020"/>
                                </a:lnTo>
                                <a:lnTo>
                                  <a:pt x="120992" y="168910"/>
                                </a:lnTo>
                                <a:lnTo>
                                  <a:pt x="121084" y="169448"/>
                                </a:lnTo>
                                <a:lnTo>
                                  <a:pt x="121208" y="170180"/>
                                </a:lnTo>
                                <a:lnTo>
                                  <a:pt x="121318" y="170824"/>
                                </a:lnTo>
                                <a:lnTo>
                                  <a:pt x="121437" y="173570"/>
                                </a:lnTo>
                                <a:lnTo>
                                  <a:pt x="122454" y="173358"/>
                                </a:lnTo>
                                <a:lnTo>
                                  <a:pt x="122572" y="172959"/>
                                </a:lnTo>
                                <a:lnTo>
                                  <a:pt x="122643" y="172721"/>
                                </a:lnTo>
                                <a:lnTo>
                                  <a:pt x="122897" y="171450"/>
                                </a:lnTo>
                                <a:lnTo>
                                  <a:pt x="122897" y="153670"/>
                                </a:lnTo>
                                <a:lnTo>
                                  <a:pt x="121754" y="149860"/>
                                </a:lnTo>
                                <a:lnTo>
                                  <a:pt x="120623" y="148893"/>
                                </a:lnTo>
                                <a:close/>
                              </a:path>
                              <a:path w="132080" h="388620">
                                <a:moveTo>
                                  <a:pt x="122897" y="153670"/>
                                </a:moveTo>
                                <a:lnTo>
                                  <a:pt x="122897" y="171450"/>
                                </a:lnTo>
                                <a:lnTo>
                                  <a:pt x="122744" y="172214"/>
                                </a:lnTo>
                                <a:lnTo>
                                  <a:pt x="122643" y="172721"/>
                                </a:lnTo>
                                <a:lnTo>
                                  <a:pt x="122572" y="172959"/>
                                </a:lnTo>
                                <a:lnTo>
                                  <a:pt x="122454" y="173358"/>
                                </a:lnTo>
                                <a:lnTo>
                                  <a:pt x="125685" y="172721"/>
                                </a:lnTo>
                                <a:lnTo>
                                  <a:pt x="125548" y="172401"/>
                                </a:lnTo>
                                <a:lnTo>
                                  <a:pt x="124351" y="165431"/>
                                </a:lnTo>
                                <a:lnTo>
                                  <a:pt x="124294" y="158750"/>
                                </a:lnTo>
                                <a:lnTo>
                                  <a:pt x="124133" y="157943"/>
                                </a:lnTo>
                                <a:lnTo>
                                  <a:pt x="124041" y="157480"/>
                                </a:lnTo>
                                <a:lnTo>
                                  <a:pt x="122897" y="153670"/>
                                </a:lnTo>
                                <a:close/>
                              </a:path>
                              <a:path w="132080" h="388620">
                                <a:moveTo>
                                  <a:pt x="111645" y="164259"/>
                                </a:moveTo>
                                <a:lnTo>
                                  <a:pt x="108413" y="164913"/>
                                </a:lnTo>
                                <a:lnTo>
                                  <a:pt x="108477" y="167640"/>
                                </a:lnTo>
                                <a:lnTo>
                                  <a:pt x="108581" y="171450"/>
                                </a:lnTo>
                                <a:lnTo>
                                  <a:pt x="108723" y="172214"/>
                                </a:lnTo>
                                <a:lnTo>
                                  <a:pt x="108758" y="172401"/>
                                </a:lnTo>
                                <a:lnTo>
                                  <a:pt x="109056" y="172721"/>
                                </a:lnTo>
                                <a:lnTo>
                                  <a:pt x="109364" y="172959"/>
                                </a:lnTo>
                                <a:lnTo>
                                  <a:pt x="110004" y="170824"/>
                                </a:lnTo>
                                <a:lnTo>
                                  <a:pt x="110108" y="170478"/>
                                </a:lnTo>
                                <a:lnTo>
                                  <a:pt x="110197" y="164660"/>
                                </a:lnTo>
                                <a:lnTo>
                                  <a:pt x="111650" y="164660"/>
                                </a:lnTo>
                                <a:lnTo>
                                  <a:pt x="111645" y="164259"/>
                                </a:lnTo>
                                <a:close/>
                              </a:path>
                              <a:path w="132080" h="388620">
                                <a:moveTo>
                                  <a:pt x="62674" y="121984"/>
                                </a:moveTo>
                                <a:lnTo>
                                  <a:pt x="62578" y="123048"/>
                                </a:lnTo>
                                <a:lnTo>
                                  <a:pt x="62482" y="123701"/>
                                </a:lnTo>
                                <a:lnTo>
                                  <a:pt x="62369" y="124460"/>
                                </a:lnTo>
                                <a:lnTo>
                                  <a:pt x="61501" y="125211"/>
                                </a:lnTo>
                                <a:lnTo>
                                  <a:pt x="61433" y="128270"/>
                                </a:lnTo>
                                <a:lnTo>
                                  <a:pt x="61332" y="129896"/>
                                </a:lnTo>
                                <a:lnTo>
                                  <a:pt x="60378" y="134620"/>
                                </a:lnTo>
                                <a:lnTo>
                                  <a:pt x="60267" y="135168"/>
                                </a:lnTo>
                                <a:lnTo>
                                  <a:pt x="60236" y="135324"/>
                                </a:lnTo>
                                <a:lnTo>
                                  <a:pt x="60121" y="162560"/>
                                </a:lnTo>
                                <a:lnTo>
                                  <a:pt x="59785" y="163830"/>
                                </a:lnTo>
                                <a:lnTo>
                                  <a:pt x="59671" y="164259"/>
                                </a:lnTo>
                                <a:lnTo>
                                  <a:pt x="59565" y="164660"/>
                                </a:lnTo>
                                <a:lnTo>
                                  <a:pt x="59448" y="165100"/>
                                </a:lnTo>
                                <a:lnTo>
                                  <a:pt x="59140" y="165431"/>
                                </a:lnTo>
                                <a:lnTo>
                                  <a:pt x="59050" y="167640"/>
                                </a:lnTo>
                                <a:lnTo>
                                  <a:pt x="58947" y="170180"/>
                                </a:lnTo>
                                <a:lnTo>
                                  <a:pt x="58843" y="172721"/>
                                </a:lnTo>
                                <a:lnTo>
                                  <a:pt x="61709" y="170180"/>
                                </a:lnTo>
                                <a:lnTo>
                                  <a:pt x="68503" y="170180"/>
                                </a:lnTo>
                                <a:lnTo>
                                  <a:pt x="68503" y="161152"/>
                                </a:lnTo>
                                <a:lnTo>
                                  <a:pt x="63199" y="161152"/>
                                </a:lnTo>
                                <a:lnTo>
                                  <a:pt x="65709" y="158750"/>
                                </a:lnTo>
                                <a:lnTo>
                                  <a:pt x="65709" y="155198"/>
                                </a:lnTo>
                                <a:lnTo>
                                  <a:pt x="65560" y="153670"/>
                                </a:lnTo>
                                <a:lnTo>
                                  <a:pt x="65436" y="152400"/>
                                </a:lnTo>
                                <a:lnTo>
                                  <a:pt x="65311" y="151130"/>
                                </a:lnTo>
                                <a:lnTo>
                                  <a:pt x="65187" y="149860"/>
                                </a:lnTo>
                                <a:lnTo>
                                  <a:pt x="65063" y="148590"/>
                                </a:lnTo>
                                <a:lnTo>
                                  <a:pt x="64941" y="147346"/>
                                </a:lnTo>
                                <a:lnTo>
                                  <a:pt x="64815" y="146050"/>
                                </a:lnTo>
                                <a:lnTo>
                                  <a:pt x="64690" y="144780"/>
                                </a:lnTo>
                                <a:lnTo>
                                  <a:pt x="61594" y="144780"/>
                                </a:lnTo>
                                <a:lnTo>
                                  <a:pt x="64567" y="143515"/>
                                </a:lnTo>
                                <a:lnTo>
                                  <a:pt x="64439" y="142240"/>
                                </a:lnTo>
                                <a:lnTo>
                                  <a:pt x="64312" y="123701"/>
                                </a:lnTo>
                                <a:lnTo>
                                  <a:pt x="62674" y="121984"/>
                                </a:lnTo>
                                <a:close/>
                              </a:path>
                              <a:path w="132080" h="388620">
                                <a:moveTo>
                                  <a:pt x="122212" y="148590"/>
                                </a:moveTo>
                                <a:lnTo>
                                  <a:pt x="120623" y="148893"/>
                                </a:lnTo>
                                <a:lnTo>
                                  <a:pt x="121754" y="149860"/>
                                </a:lnTo>
                                <a:lnTo>
                                  <a:pt x="124041" y="157480"/>
                                </a:lnTo>
                                <a:lnTo>
                                  <a:pt x="124294" y="158750"/>
                                </a:lnTo>
                                <a:lnTo>
                                  <a:pt x="124351" y="165431"/>
                                </a:lnTo>
                                <a:lnTo>
                                  <a:pt x="125516" y="172214"/>
                                </a:lnTo>
                                <a:lnTo>
                                  <a:pt x="125603" y="172721"/>
                                </a:lnTo>
                                <a:lnTo>
                                  <a:pt x="125691" y="155198"/>
                                </a:lnTo>
                                <a:lnTo>
                                  <a:pt x="125521" y="153670"/>
                                </a:lnTo>
                                <a:lnTo>
                                  <a:pt x="125145" y="151130"/>
                                </a:lnTo>
                                <a:lnTo>
                                  <a:pt x="122212" y="148590"/>
                                </a:lnTo>
                                <a:close/>
                              </a:path>
                              <a:path w="132080" h="388620">
                                <a:moveTo>
                                  <a:pt x="108581" y="171450"/>
                                </a:moveTo>
                                <a:lnTo>
                                  <a:pt x="108584" y="172214"/>
                                </a:lnTo>
                                <a:lnTo>
                                  <a:pt x="108758" y="172401"/>
                                </a:lnTo>
                                <a:lnTo>
                                  <a:pt x="108581" y="171450"/>
                                </a:lnTo>
                                <a:close/>
                              </a:path>
                              <a:path w="132080" h="388620">
                                <a:moveTo>
                                  <a:pt x="78752" y="128270"/>
                                </a:moveTo>
                                <a:lnTo>
                                  <a:pt x="77710" y="128472"/>
                                </a:lnTo>
                                <a:lnTo>
                                  <a:pt x="77627" y="129540"/>
                                </a:lnTo>
                                <a:lnTo>
                                  <a:pt x="77582" y="130131"/>
                                </a:lnTo>
                                <a:lnTo>
                                  <a:pt x="77457" y="131751"/>
                                </a:lnTo>
                                <a:lnTo>
                                  <a:pt x="76952" y="138297"/>
                                </a:lnTo>
                                <a:lnTo>
                                  <a:pt x="76842" y="139721"/>
                                </a:lnTo>
                                <a:lnTo>
                                  <a:pt x="76722" y="172214"/>
                                </a:lnTo>
                                <a:lnTo>
                                  <a:pt x="77533" y="171450"/>
                                </a:lnTo>
                                <a:lnTo>
                                  <a:pt x="78930" y="170180"/>
                                </a:lnTo>
                                <a:lnTo>
                                  <a:pt x="83749" y="170180"/>
                                </a:lnTo>
                                <a:lnTo>
                                  <a:pt x="83693" y="146050"/>
                                </a:lnTo>
                                <a:lnTo>
                                  <a:pt x="83595" y="144780"/>
                                </a:lnTo>
                                <a:lnTo>
                                  <a:pt x="83497" y="143515"/>
                                </a:lnTo>
                                <a:lnTo>
                                  <a:pt x="83399" y="142240"/>
                                </a:lnTo>
                                <a:lnTo>
                                  <a:pt x="79400" y="142240"/>
                                </a:lnTo>
                                <a:lnTo>
                                  <a:pt x="81742" y="139721"/>
                                </a:lnTo>
                                <a:lnTo>
                                  <a:pt x="82448" y="138430"/>
                                </a:lnTo>
                                <a:lnTo>
                                  <a:pt x="82445" y="134620"/>
                                </a:lnTo>
                                <a:lnTo>
                                  <a:pt x="82203" y="133350"/>
                                </a:lnTo>
                                <a:lnTo>
                                  <a:pt x="82134" y="132998"/>
                                </a:lnTo>
                                <a:lnTo>
                                  <a:pt x="82050" y="132578"/>
                                </a:lnTo>
                                <a:lnTo>
                                  <a:pt x="81584" y="132080"/>
                                </a:lnTo>
                                <a:lnTo>
                                  <a:pt x="80924" y="130834"/>
                                </a:lnTo>
                                <a:lnTo>
                                  <a:pt x="80911" y="130131"/>
                                </a:lnTo>
                                <a:lnTo>
                                  <a:pt x="78752" y="128270"/>
                                </a:lnTo>
                                <a:close/>
                              </a:path>
                              <a:path w="132080" h="388620">
                                <a:moveTo>
                                  <a:pt x="107423" y="160533"/>
                                </a:moveTo>
                                <a:lnTo>
                                  <a:pt x="106729" y="161152"/>
                                </a:lnTo>
                                <a:lnTo>
                                  <a:pt x="106019" y="163830"/>
                                </a:lnTo>
                                <a:lnTo>
                                  <a:pt x="106019" y="168910"/>
                                </a:lnTo>
                                <a:lnTo>
                                  <a:pt x="106692" y="170180"/>
                                </a:lnTo>
                                <a:lnTo>
                                  <a:pt x="108584" y="172214"/>
                                </a:lnTo>
                                <a:lnTo>
                                  <a:pt x="108552" y="170824"/>
                                </a:lnTo>
                                <a:lnTo>
                                  <a:pt x="108413" y="170478"/>
                                </a:lnTo>
                                <a:lnTo>
                                  <a:pt x="107548" y="165431"/>
                                </a:lnTo>
                                <a:lnTo>
                                  <a:pt x="107423" y="160533"/>
                                </a:lnTo>
                                <a:close/>
                              </a:path>
                              <a:path w="132080" h="388620">
                                <a:moveTo>
                                  <a:pt x="118428" y="169448"/>
                                </a:moveTo>
                                <a:lnTo>
                                  <a:pt x="117068" y="170180"/>
                                </a:lnTo>
                                <a:lnTo>
                                  <a:pt x="115430" y="171450"/>
                                </a:lnTo>
                                <a:lnTo>
                                  <a:pt x="116852" y="171450"/>
                                </a:lnTo>
                                <a:lnTo>
                                  <a:pt x="118033" y="170180"/>
                                </a:lnTo>
                                <a:lnTo>
                                  <a:pt x="118428" y="169448"/>
                                </a:lnTo>
                                <a:close/>
                              </a:path>
                              <a:path w="132080" h="388620">
                                <a:moveTo>
                                  <a:pt x="108413" y="164913"/>
                                </a:moveTo>
                                <a:lnTo>
                                  <a:pt x="107491" y="165100"/>
                                </a:lnTo>
                                <a:lnTo>
                                  <a:pt x="108144" y="168910"/>
                                </a:lnTo>
                                <a:lnTo>
                                  <a:pt x="108236" y="169448"/>
                                </a:lnTo>
                                <a:lnTo>
                                  <a:pt x="108362" y="170180"/>
                                </a:lnTo>
                                <a:lnTo>
                                  <a:pt x="108472" y="170824"/>
                                </a:lnTo>
                                <a:lnTo>
                                  <a:pt x="108413" y="164913"/>
                                </a:lnTo>
                                <a:close/>
                              </a:path>
                              <a:path w="132080" h="388620">
                                <a:moveTo>
                                  <a:pt x="93112" y="131751"/>
                                </a:moveTo>
                                <a:lnTo>
                                  <a:pt x="92938" y="132080"/>
                                </a:lnTo>
                                <a:lnTo>
                                  <a:pt x="90576" y="134620"/>
                                </a:lnTo>
                                <a:lnTo>
                                  <a:pt x="89868" y="135168"/>
                                </a:lnTo>
                                <a:lnTo>
                                  <a:pt x="89810" y="135913"/>
                                </a:lnTo>
                                <a:lnTo>
                                  <a:pt x="89714" y="137160"/>
                                </a:lnTo>
                                <a:lnTo>
                                  <a:pt x="89626" y="138297"/>
                                </a:lnTo>
                                <a:lnTo>
                                  <a:pt x="89517" y="139721"/>
                                </a:lnTo>
                                <a:lnTo>
                                  <a:pt x="89420" y="170478"/>
                                </a:lnTo>
                                <a:lnTo>
                                  <a:pt x="89564" y="170180"/>
                                </a:lnTo>
                                <a:lnTo>
                                  <a:pt x="90131" y="167640"/>
                                </a:lnTo>
                                <a:lnTo>
                                  <a:pt x="92159" y="163986"/>
                                </a:lnTo>
                                <a:lnTo>
                                  <a:pt x="92283" y="149267"/>
                                </a:lnTo>
                                <a:lnTo>
                                  <a:pt x="92374" y="147346"/>
                                </a:lnTo>
                                <a:lnTo>
                                  <a:pt x="92495" y="144780"/>
                                </a:lnTo>
                                <a:lnTo>
                                  <a:pt x="92616" y="142240"/>
                                </a:lnTo>
                                <a:lnTo>
                                  <a:pt x="92735" y="139721"/>
                                </a:lnTo>
                                <a:lnTo>
                                  <a:pt x="92856" y="137160"/>
                                </a:lnTo>
                                <a:lnTo>
                                  <a:pt x="92977" y="134620"/>
                                </a:lnTo>
                                <a:lnTo>
                                  <a:pt x="93097" y="132080"/>
                                </a:lnTo>
                                <a:lnTo>
                                  <a:pt x="93112" y="131751"/>
                                </a:lnTo>
                                <a:close/>
                              </a:path>
                              <a:path w="132080" h="388620">
                                <a:moveTo>
                                  <a:pt x="112991" y="163986"/>
                                </a:moveTo>
                                <a:lnTo>
                                  <a:pt x="111645" y="164259"/>
                                </a:lnTo>
                                <a:lnTo>
                                  <a:pt x="111671" y="166370"/>
                                </a:lnTo>
                                <a:lnTo>
                                  <a:pt x="112102" y="168910"/>
                                </a:lnTo>
                                <a:lnTo>
                                  <a:pt x="112194" y="169448"/>
                                </a:lnTo>
                                <a:lnTo>
                                  <a:pt x="112318" y="170180"/>
                                </a:lnTo>
                                <a:lnTo>
                                  <a:pt x="112369" y="165100"/>
                                </a:lnTo>
                                <a:lnTo>
                                  <a:pt x="112991" y="165100"/>
                                </a:lnTo>
                                <a:lnTo>
                                  <a:pt x="112991" y="163986"/>
                                </a:lnTo>
                                <a:close/>
                              </a:path>
                              <a:path w="132080" h="388620">
                                <a:moveTo>
                                  <a:pt x="118690" y="159340"/>
                                </a:moveTo>
                                <a:lnTo>
                                  <a:pt x="118719" y="168910"/>
                                </a:lnTo>
                                <a:lnTo>
                                  <a:pt x="118428" y="169448"/>
                                </a:lnTo>
                                <a:lnTo>
                                  <a:pt x="119430" y="168910"/>
                                </a:lnTo>
                                <a:lnTo>
                                  <a:pt x="120116" y="166370"/>
                                </a:lnTo>
                                <a:lnTo>
                                  <a:pt x="120116" y="163830"/>
                                </a:lnTo>
                                <a:lnTo>
                                  <a:pt x="119913" y="162560"/>
                                </a:lnTo>
                                <a:lnTo>
                                  <a:pt x="119834" y="162097"/>
                                </a:lnTo>
                                <a:lnTo>
                                  <a:pt x="119736" y="161519"/>
                                </a:lnTo>
                                <a:lnTo>
                                  <a:pt x="119674" y="161152"/>
                                </a:lnTo>
                                <a:lnTo>
                                  <a:pt x="119568" y="160533"/>
                                </a:lnTo>
                                <a:lnTo>
                                  <a:pt x="119481" y="160020"/>
                                </a:lnTo>
                                <a:lnTo>
                                  <a:pt x="118690" y="159340"/>
                                </a:lnTo>
                                <a:close/>
                              </a:path>
                              <a:path w="132080" h="388620">
                                <a:moveTo>
                                  <a:pt x="97650" y="168910"/>
                                </a:moveTo>
                                <a:lnTo>
                                  <a:pt x="97015" y="168910"/>
                                </a:lnTo>
                                <a:lnTo>
                                  <a:pt x="97650" y="169203"/>
                                </a:lnTo>
                                <a:lnTo>
                                  <a:pt x="97650" y="168910"/>
                                </a:lnTo>
                                <a:close/>
                              </a:path>
                              <a:path w="132080" h="388620">
                                <a:moveTo>
                                  <a:pt x="70637" y="139932"/>
                                </a:moveTo>
                                <a:lnTo>
                                  <a:pt x="71145" y="142240"/>
                                </a:lnTo>
                                <a:lnTo>
                                  <a:pt x="71263" y="163830"/>
                                </a:lnTo>
                                <a:lnTo>
                                  <a:pt x="71353" y="164913"/>
                                </a:lnTo>
                                <a:lnTo>
                                  <a:pt x="71474" y="166370"/>
                                </a:lnTo>
                                <a:lnTo>
                                  <a:pt x="71580" y="167640"/>
                                </a:lnTo>
                                <a:lnTo>
                                  <a:pt x="71685" y="168910"/>
                                </a:lnTo>
                                <a:lnTo>
                                  <a:pt x="71811" y="166370"/>
                                </a:lnTo>
                                <a:lnTo>
                                  <a:pt x="71913" y="163830"/>
                                </a:lnTo>
                                <a:lnTo>
                                  <a:pt x="72021" y="161152"/>
                                </a:lnTo>
                                <a:lnTo>
                                  <a:pt x="72118" y="158750"/>
                                </a:lnTo>
                                <a:lnTo>
                                  <a:pt x="72234" y="155871"/>
                                </a:lnTo>
                                <a:lnTo>
                                  <a:pt x="72323" y="153670"/>
                                </a:lnTo>
                                <a:lnTo>
                                  <a:pt x="72432" y="150963"/>
                                </a:lnTo>
                                <a:lnTo>
                                  <a:pt x="72528" y="148590"/>
                                </a:lnTo>
                                <a:lnTo>
                                  <a:pt x="72630" y="146050"/>
                                </a:lnTo>
                                <a:lnTo>
                                  <a:pt x="72682" y="142240"/>
                                </a:lnTo>
                                <a:lnTo>
                                  <a:pt x="71602" y="140970"/>
                                </a:lnTo>
                                <a:lnTo>
                                  <a:pt x="70637" y="139932"/>
                                </a:lnTo>
                                <a:close/>
                              </a:path>
                              <a:path w="132080" h="388620">
                                <a:moveTo>
                                  <a:pt x="50215" y="96520"/>
                                </a:moveTo>
                                <a:lnTo>
                                  <a:pt x="50036" y="97790"/>
                                </a:lnTo>
                                <a:lnTo>
                                  <a:pt x="49979" y="99060"/>
                                </a:lnTo>
                                <a:lnTo>
                                  <a:pt x="49864" y="101600"/>
                                </a:lnTo>
                                <a:lnTo>
                                  <a:pt x="49738" y="104380"/>
                                </a:lnTo>
                                <a:lnTo>
                                  <a:pt x="49620" y="106990"/>
                                </a:lnTo>
                                <a:lnTo>
                                  <a:pt x="49520" y="109220"/>
                                </a:lnTo>
                                <a:lnTo>
                                  <a:pt x="49405" y="111760"/>
                                </a:lnTo>
                                <a:lnTo>
                                  <a:pt x="49290" y="114300"/>
                                </a:lnTo>
                                <a:lnTo>
                                  <a:pt x="49175" y="116840"/>
                                </a:lnTo>
                                <a:lnTo>
                                  <a:pt x="49056" y="119485"/>
                                </a:lnTo>
                                <a:lnTo>
                                  <a:pt x="48943" y="121984"/>
                                </a:lnTo>
                                <a:lnTo>
                                  <a:pt x="48818" y="127000"/>
                                </a:lnTo>
                                <a:lnTo>
                                  <a:pt x="47859" y="131751"/>
                                </a:lnTo>
                                <a:lnTo>
                                  <a:pt x="47792" y="132080"/>
                                </a:lnTo>
                                <a:lnTo>
                                  <a:pt x="47692" y="132578"/>
                                </a:lnTo>
                                <a:lnTo>
                                  <a:pt x="47607" y="132998"/>
                                </a:lnTo>
                                <a:lnTo>
                                  <a:pt x="47536" y="133350"/>
                                </a:lnTo>
                                <a:lnTo>
                                  <a:pt x="47421" y="162560"/>
                                </a:lnTo>
                                <a:lnTo>
                                  <a:pt x="47764" y="163830"/>
                                </a:lnTo>
                                <a:lnTo>
                                  <a:pt x="47880" y="164259"/>
                                </a:lnTo>
                                <a:lnTo>
                                  <a:pt x="47988" y="164660"/>
                                </a:lnTo>
                                <a:lnTo>
                                  <a:pt x="48107" y="165100"/>
                                </a:lnTo>
                                <a:lnTo>
                                  <a:pt x="50469" y="167640"/>
                                </a:lnTo>
                                <a:lnTo>
                                  <a:pt x="54539" y="167640"/>
                                </a:lnTo>
                                <a:lnTo>
                                  <a:pt x="54540" y="160533"/>
                                </a:lnTo>
                                <a:lnTo>
                                  <a:pt x="53365" y="160020"/>
                                </a:lnTo>
                                <a:lnTo>
                                  <a:pt x="53250" y="158750"/>
                                </a:lnTo>
                                <a:lnTo>
                                  <a:pt x="53135" y="157480"/>
                                </a:lnTo>
                                <a:lnTo>
                                  <a:pt x="53008" y="155871"/>
                                </a:lnTo>
                                <a:lnTo>
                                  <a:pt x="52928" y="155198"/>
                                </a:lnTo>
                                <a:lnTo>
                                  <a:pt x="52789" y="153670"/>
                                </a:lnTo>
                                <a:lnTo>
                                  <a:pt x="52674" y="152400"/>
                                </a:lnTo>
                                <a:lnTo>
                                  <a:pt x="52559" y="151130"/>
                                </a:lnTo>
                                <a:lnTo>
                                  <a:pt x="52444" y="149860"/>
                                </a:lnTo>
                                <a:lnTo>
                                  <a:pt x="52329" y="148590"/>
                                </a:lnTo>
                                <a:lnTo>
                                  <a:pt x="52216" y="147346"/>
                                </a:lnTo>
                                <a:lnTo>
                                  <a:pt x="52098" y="146050"/>
                                </a:lnTo>
                                <a:lnTo>
                                  <a:pt x="51983" y="144780"/>
                                </a:lnTo>
                                <a:lnTo>
                                  <a:pt x="51868" y="143515"/>
                                </a:lnTo>
                                <a:lnTo>
                                  <a:pt x="51753" y="142240"/>
                                </a:lnTo>
                                <a:lnTo>
                                  <a:pt x="51626" y="127000"/>
                                </a:lnTo>
                                <a:lnTo>
                                  <a:pt x="51625" y="125855"/>
                                </a:lnTo>
                                <a:lnTo>
                                  <a:pt x="50215" y="124460"/>
                                </a:lnTo>
                                <a:lnTo>
                                  <a:pt x="50215" y="96520"/>
                                </a:lnTo>
                                <a:close/>
                              </a:path>
                              <a:path w="132080" h="388620">
                                <a:moveTo>
                                  <a:pt x="54540" y="160533"/>
                                </a:moveTo>
                                <a:lnTo>
                                  <a:pt x="54539" y="167640"/>
                                </a:lnTo>
                                <a:lnTo>
                                  <a:pt x="55803" y="167640"/>
                                </a:lnTo>
                                <a:lnTo>
                                  <a:pt x="55803" y="161152"/>
                                </a:lnTo>
                                <a:lnTo>
                                  <a:pt x="55958" y="161152"/>
                                </a:lnTo>
                                <a:lnTo>
                                  <a:pt x="54540" y="160533"/>
                                </a:lnTo>
                                <a:close/>
                              </a:path>
                              <a:path w="132080" h="388620">
                                <a:moveTo>
                                  <a:pt x="59140" y="165431"/>
                                </a:moveTo>
                                <a:lnTo>
                                  <a:pt x="57086" y="167640"/>
                                </a:lnTo>
                                <a:lnTo>
                                  <a:pt x="59050" y="167640"/>
                                </a:lnTo>
                                <a:lnTo>
                                  <a:pt x="59140" y="165431"/>
                                </a:lnTo>
                                <a:close/>
                              </a:path>
                              <a:path w="132080" h="388620">
                                <a:moveTo>
                                  <a:pt x="59825" y="149860"/>
                                </a:moveTo>
                                <a:lnTo>
                                  <a:pt x="59730" y="150963"/>
                                </a:lnTo>
                                <a:lnTo>
                                  <a:pt x="59619" y="153670"/>
                                </a:lnTo>
                                <a:lnTo>
                                  <a:pt x="59534" y="155871"/>
                                </a:lnTo>
                                <a:lnTo>
                                  <a:pt x="59431" y="158750"/>
                                </a:lnTo>
                                <a:lnTo>
                                  <a:pt x="59329" y="161519"/>
                                </a:lnTo>
                                <a:lnTo>
                                  <a:pt x="59217" y="163830"/>
                                </a:lnTo>
                                <a:lnTo>
                                  <a:pt x="59140" y="165431"/>
                                </a:lnTo>
                                <a:lnTo>
                                  <a:pt x="59448" y="165100"/>
                                </a:lnTo>
                                <a:lnTo>
                                  <a:pt x="60121" y="162560"/>
                                </a:lnTo>
                                <a:lnTo>
                                  <a:pt x="60032" y="155198"/>
                                </a:lnTo>
                                <a:lnTo>
                                  <a:pt x="59924" y="152400"/>
                                </a:lnTo>
                                <a:lnTo>
                                  <a:pt x="59825" y="149860"/>
                                </a:lnTo>
                                <a:close/>
                              </a:path>
                              <a:path w="132080" h="388620">
                                <a:moveTo>
                                  <a:pt x="108288" y="159573"/>
                                </a:moveTo>
                                <a:lnTo>
                                  <a:pt x="107423" y="160533"/>
                                </a:lnTo>
                                <a:lnTo>
                                  <a:pt x="107492" y="165100"/>
                                </a:lnTo>
                                <a:lnTo>
                                  <a:pt x="108413" y="164913"/>
                                </a:lnTo>
                                <a:lnTo>
                                  <a:pt x="108288" y="159573"/>
                                </a:lnTo>
                                <a:close/>
                              </a:path>
                              <a:path w="132080" h="388620">
                                <a:moveTo>
                                  <a:pt x="113825" y="161519"/>
                                </a:moveTo>
                                <a:lnTo>
                                  <a:pt x="113766" y="165100"/>
                                </a:lnTo>
                                <a:lnTo>
                                  <a:pt x="114388" y="165100"/>
                                </a:lnTo>
                                <a:lnTo>
                                  <a:pt x="113993" y="162560"/>
                                </a:lnTo>
                                <a:lnTo>
                                  <a:pt x="113919" y="162097"/>
                                </a:lnTo>
                                <a:lnTo>
                                  <a:pt x="113825" y="161519"/>
                                </a:lnTo>
                                <a:close/>
                              </a:path>
                              <a:path w="132080" h="388620">
                                <a:moveTo>
                                  <a:pt x="110197" y="158750"/>
                                </a:moveTo>
                                <a:lnTo>
                                  <a:pt x="109054" y="158750"/>
                                </a:lnTo>
                                <a:lnTo>
                                  <a:pt x="108505" y="159340"/>
                                </a:lnTo>
                                <a:lnTo>
                                  <a:pt x="108413" y="164913"/>
                                </a:lnTo>
                                <a:lnTo>
                                  <a:pt x="109664" y="164660"/>
                                </a:lnTo>
                                <a:lnTo>
                                  <a:pt x="110197" y="164660"/>
                                </a:lnTo>
                                <a:lnTo>
                                  <a:pt x="110197" y="158750"/>
                                </a:lnTo>
                                <a:close/>
                              </a:path>
                              <a:path w="132080" h="388620">
                                <a:moveTo>
                                  <a:pt x="110448" y="156252"/>
                                </a:moveTo>
                                <a:lnTo>
                                  <a:pt x="110350" y="164660"/>
                                </a:lnTo>
                                <a:lnTo>
                                  <a:pt x="109664" y="164660"/>
                                </a:lnTo>
                                <a:lnTo>
                                  <a:pt x="111645" y="164259"/>
                                </a:lnTo>
                                <a:lnTo>
                                  <a:pt x="111537" y="159842"/>
                                </a:lnTo>
                                <a:lnTo>
                                  <a:pt x="110765" y="157480"/>
                                </a:lnTo>
                                <a:lnTo>
                                  <a:pt x="110448" y="156252"/>
                                </a:lnTo>
                                <a:close/>
                              </a:path>
                              <a:path w="132080" h="388620">
                                <a:moveTo>
                                  <a:pt x="112987" y="156252"/>
                                </a:moveTo>
                                <a:lnTo>
                                  <a:pt x="110448" y="156252"/>
                                </a:lnTo>
                                <a:lnTo>
                                  <a:pt x="110765" y="157480"/>
                                </a:lnTo>
                                <a:lnTo>
                                  <a:pt x="111313" y="159157"/>
                                </a:lnTo>
                                <a:lnTo>
                                  <a:pt x="111373" y="159340"/>
                                </a:lnTo>
                                <a:lnTo>
                                  <a:pt x="111449" y="159573"/>
                                </a:lnTo>
                                <a:lnTo>
                                  <a:pt x="111537" y="159842"/>
                                </a:lnTo>
                                <a:lnTo>
                                  <a:pt x="111645" y="164259"/>
                                </a:lnTo>
                                <a:lnTo>
                                  <a:pt x="112991" y="163986"/>
                                </a:lnTo>
                                <a:lnTo>
                                  <a:pt x="112987" y="156252"/>
                                </a:lnTo>
                                <a:close/>
                              </a:path>
                              <a:path w="132080" h="388620">
                                <a:moveTo>
                                  <a:pt x="94856" y="120890"/>
                                </a:moveTo>
                                <a:lnTo>
                                  <a:pt x="94650" y="121445"/>
                                </a:lnTo>
                                <a:lnTo>
                                  <a:pt x="93737" y="125211"/>
                                </a:lnTo>
                                <a:lnTo>
                                  <a:pt x="93648" y="125577"/>
                                </a:lnTo>
                                <a:lnTo>
                                  <a:pt x="93598" y="130834"/>
                                </a:lnTo>
                                <a:lnTo>
                                  <a:pt x="93112" y="131751"/>
                                </a:lnTo>
                                <a:lnTo>
                                  <a:pt x="93037" y="133350"/>
                                </a:lnTo>
                                <a:lnTo>
                                  <a:pt x="92915" y="135913"/>
                                </a:lnTo>
                                <a:lnTo>
                                  <a:pt x="92802" y="138297"/>
                                </a:lnTo>
                                <a:lnTo>
                                  <a:pt x="92676" y="140970"/>
                                </a:lnTo>
                                <a:lnTo>
                                  <a:pt x="92555" y="143515"/>
                                </a:lnTo>
                                <a:lnTo>
                                  <a:pt x="92435" y="146050"/>
                                </a:lnTo>
                                <a:lnTo>
                                  <a:pt x="92315" y="148590"/>
                                </a:lnTo>
                                <a:lnTo>
                                  <a:pt x="92195" y="151130"/>
                                </a:lnTo>
                                <a:lnTo>
                                  <a:pt x="92075" y="163986"/>
                                </a:lnTo>
                                <a:lnTo>
                                  <a:pt x="92246" y="163830"/>
                                </a:lnTo>
                                <a:lnTo>
                                  <a:pt x="92951" y="162560"/>
                                </a:lnTo>
                                <a:lnTo>
                                  <a:pt x="95355" y="161519"/>
                                </a:lnTo>
                                <a:lnTo>
                                  <a:pt x="95634" y="161519"/>
                                </a:lnTo>
                                <a:lnTo>
                                  <a:pt x="95511" y="156252"/>
                                </a:lnTo>
                                <a:lnTo>
                                  <a:pt x="95387" y="150963"/>
                                </a:lnTo>
                                <a:lnTo>
                                  <a:pt x="95272" y="146050"/>
                                </a:lnTo>
                                <a:lnTo>
                                  <a:pt x="95153" y="140970"/>
                                </a:lnTo>
                                <a:lnTo>
                                  <a:pt x="95035" y="135913"/>
                                </a:lnTo>
                                <a:lnTo>
                                  <a:pt x="94916" y="130834"/>
                                </a:lnTo>
                                <a:lnTo>
                                  <a:pt x="94856" y="120890"/>
                                </a:lnTo>
                                <a:close/>
                              </a:path>
                              <a:path w="132080" h="388620">
                                <a:moveTo>
                                  <a:pt x="113110" y="156816"/>
                                </a:moveTo>
                                <a:lnTo>
                                  <a:pt x="112991" y="163986"/>
                                </a:lnTo>
                                <a:lnTo>
                                  <a:pt x="113766" y="163830"/>
                                </a:lnTo>
                                <a:lnTo>
                                  <a:pt x="113669" y="160533"/>
                                </a:lnTo>
                                <a:lnTo>
                                  <a:pt x="113260" y="157943"/>
                                </a:lnTo>
                                <a:lnTo>
                                  <a:pt x="113187" y="157480"/>
                                </a:lnTo>
                                <a:lnTo>
                                  <a:pt x="113110" y="156816"/>
                                </a:lnTo>
                                <a:close/>
                              </a:path>
                              <a:path w="132080" h="388620">
                                <a:moveTo>
                                  <a:pt x="107556" y="121984"/>
                                </a:moveTo>
                                <a:lnTo>
                                  <a:pt x="107270" y="122197"/>
                                </a:lnTo>
                                <a:lnTo>
                                  <a:pt x="106148" y="123287"/>
                                </a:lnTo>
                                <a:lnTo>
                                  <a:pt x="106027" y="128270"/>
                                </a:lnTo>
                                <a:lnTo>
                                  <a:pt x="105950" y="129896"/>
                                </a:lnTo>
                                <a:lnTo>
                                  <a:pt x="105825" y="132578"/>
                                </a:lnTo>
                                <a:lnTo>
                                  <a:pt x="105703" y="135168"/>
                                </a:lnTo>
                                <a:lnTo>
                                  <a:pt x="105579" y="138430"/>
                                </a:lnTo>
                                <a:lnTo>
                                  <a:pt x="106019" y="140970"/>
                                </a:lnTo>
                                <a:lnTo>
                                  <a:pt x="106019" y="163830"/>
                                </a:lnTo>
                                <a:lnTo>
                                  <a:pt x="106631" y="161519"/>
                                </a:lnTo>
                                <a:lnTo>
                                  <a:pt x="106729" y="161152"/>
                                </a:lnTo>
                                <a:lnTo>
                                  <a:pt x="107396" y="160533"/>
                                </a:lnTo>
                                <a:lnTo>
                                  <a:pt x="107416" y="160020"/>
                                </a:lnTo>
                                <a:lnTo>
                                  <a:pt x="108279" y="159157"/>
                                </a:lnTo>
                                <a:lnTo>
                                  <a:pt x="108186" y="155198"/>
                                </a:lnTo>
                                <a:lnTo>
                                  <a:pt x="108061" y="149860"/>
                                </a:lnTo>
                                <a:lnTo>
                                  <a:pt x="107942" y="144780"/>
                                </a:lnTo>
                                <a:lnTo>
                                  <a:pt x="107824" y="139721"/>
                                </a:lnTo>
                                <a:lnTo>
                                  <a:pt x="107704" y="134620"/>
                                </a:lnTo>
                                <a:lnTo>
                                  <a:pt x="107586" y="129540"/>
                                </a:lnTo>
                                <a:lnTo>
                                  <a:pt x="107556" y="121984"/>
                                </a:lnTo>
                                <a:close/>
                              </a:path>
                              <a:path w="132080" h="388620">
                                <a:moveTo>
                                  <a:pt x="95101" y="120365"/>
                                </a:moveTo>
                                <a:lnTo>
                                  <a:pt x="95193" y="129540"/>
                                </a:lnTo>
                                <a:lnTo>
                                  <a:pt x="95239" y="130131"/>
                                </a:lnTo>
                                <a:lnTo>
                                  <a:pt x="95365" y="131751"/>
                                </a:lnTo>
                                <a:lnTo>
                                  <a:pt x="95463" y="132998"/>
                                </a:lnTo>
                                <a:lnTo>
                                  <a:pt x="95589" y="134620"/>
                                </a:lnTo>
                                <a:lnTo>
                                  <a:pt x="95689" y="135913"/>
                                </a:lnTo>
                                <a:lnTo>
                                  <a:pt x="95787" y="137160"/>
                                </a:lnTo>
                                <a:lnTo>
                                  <a:pt x="95875" y="138297"/>
                                </a:lnTo>
                                <a:lnTo>
                                  <a:pt x="95986" y="139721"/>
                                </a:lnTo>
                                <a:lnTo>
                                  <a:pt x="96083" y="140970"/>
                                </a:lnTo>
                                <a:lnTo>
                                  <a:pt x="96182" y="142240"/>
                                </a:lnTo>
                                <a:lnTo>
                                  <a:pt x="96281" y="143515"/>
                                </a:lnTo>
                                <a:lnTo>
                                  <a:pt x="96385" y="161519"/>
                                </a:lnTo>
                                <a:lnTo>
                                  <a:pt x="97650" y="162097"/>
                                </a:lnTo>
                                <a:lnTo>
                                  <a:pt x="97650" y="123974"/>
                                </a:lnTo>
                                <a:lnTo>
                                  <a:pt x="95362" y="121984"/>
                                </a:lnTo>
                                <a:lnTo>
                                  <a:pt x="95231" y="121445"/>
                                </a:lnTo>
                                <a:lnTo>
                                  <a:pt x="95136" y="120655"/>
                                </a:lnTo>
                                <a:lnTo>
                                  <a:pt x="95101" y="120365"/>
                                </a:lnTo>
                                <a:close/>
                              </a:path>
                              <a:path w="132080" h="388620">
                                <a:moveTo>
                                  <a:pt x="94856" y="118245"/>
                                </a:moveTo>
                                <a:lnTo>
                                  <a:pt x="94886" y="129540"/>
                                </a:lnTo>
                                <a:lnTo>
                                  <a:pt x="95004" y="134620"/>
                                </a:lnTo>
                                <a:lnTo>
                                  <a:pt x="95124" y="139721"/>
                                </a:lnTo>
                                <a:lnTo>
                                  <a:pt x="95242" y="144780"/>
                                </a:lnTo>
                                <a:lnTo>
                                  <a:pt x="95361" y="149860"/>
                                </a:lnTo>
                                <a:lnTo>
                                  <a:pt x="95486" y="155198"/>
                                </a:lnTo>
                                <a:lnTo>
                                  <a:pt x="95583" y="161152"/>
                                </a:lnTo>
                                <a:lnTo>
                                  <a:pt x="96385" y="161519"/>
                                </a:lnTo>
                                <a:lnTo>
                                  <a:pt x="95355" y="161519"/>
                                </a:lnTo>
                                <a:lnTo>
                                  <a:pt x="96203" y="161152"/>
                                </a:lnTo>
                                <a:lnTo>
                                  <a:pt x="96083" y="140970"/>
                                </a:lnTo>
                                <a:lnTo>
                                  <a:pt x="95986" y="139721"/>
                                </a:lnTo>
                                <a:lnTo>
                                  <a:pt x="95875" y="138297"/>
                                </a:lnTo>
                                <a:lnTo>
                                  <a:pt x="95787" y="137160"/>
                                </a:lnTo>
                                <a:lnTo>
                                  <a:pt x="95689" y="135913"/>
                                </a:lnTo>
                                <a:lnTo>
                                  <a:pt x="95589" y="134620"/>
                                </a:lnTo>
                                <a:lnTo>
                                  <a:pt x="95463" y="132998"/>
                                </a:lnTo>
                                <a:lnTo>
                                  <a:pt x="95365" y="131751"/>
                                </a:lnTo>
                                <a:lnTo>
                                  <a:pt x="95239" y="130131"/>
                                </a:lnTo>
                                <a:lnTo>
                                  <a:pt x="95193" y="129540"/>
                                </a:lnTo>
                                <a:lnTo>
                                  <a:pt x="95094" y="128270"/>
                                </a:lnTo>
                                <a:lnTo>
                                  <a:pt x="94996" y="119485"/>
                                </a:lnTo>
                                <a:lnTo>
                                  <a:pt x="94856" y="118245"/>
                                </a:lnTo>
                                <a:close/>
                              </a:path>
                              <a:path w="132080" h="388620">
                                <a:moveTo>
                                  <a:pt x="54543" y="143915"/>
                                </a:moveTo>
                                <a:lnTo>
                                  <a:pt x="54540" y="160533"/>
                                </a:lnTo>
                                <a:lnTo>
                                  <a:pt x="55958" y="161152"/>
                                </a:lnTo>
                                <a:lnTo>
                                  <a:pt x="55803" y="161152"/>
                                </a:lnTo>
                                <a:lnTo>
                                  <a:pt x="55803" y="144780"/>
                                </a:lnTo>
                                <a:lnTo>
                                  <a:pt x="55333" y="144780"/>
                                </a:lnTo>
                                <a:lnTo>
                                  <a:pt x="54543" y="143915"/>
                                </a:lnTo>
                                <a:close/>
                              </a:path>
                              <a:path w="132080" h="388620">
                                <a:moveTo>
                                  <a:pt x="67487" y="129540"/>
                                </a:moveTo>
                                <a:lnTo>
                                  <a:pt x="67106" y="129540"/>
                                </a:lnTo>
                                <a:lnTo>
                                  <a:pt x="66979" y="134620"/>
                                </a:lnTo>
                                <a:lnTo>
                                  <a:pt x="66924" y="135168"/>
                                </a:lnTo>
                                <a:lnTo>
                                  <a:pt x="66845" y="135913"/>
                                </a:lnTo>
                                <a:lnTo>
                                  <a:pt x="65709" y="139721"/>
                                </a:lnTo>
                                <a:lnTo>
                                  <a:pt x="65709" y="158750"/>
                                </a:lnTo>
                                <a:lnTo>
                                  <a:pt x="63199" y="161152"/>
                                </a:lnTo>
                                <a:lnTo>
                                  <a:pt x="68503" y="161152"/>
                                </a:lnTo>
                                <a:lnTo>
                                  <a:pt x="68433" y="132998"/>
                                </a:lnTo>
                                <a:lnTo>
                                  <a:pt x="68349" y="132578"/>
                                </a:lnTo>
                                <a:lnTo>
                                  <a:pt x="68249" y="132080"/>
                                </a:lnTo>
                                <a:lnTo>
                                  <a:pt x="67876" y="130834"/>
                                </a:lnTo>
                                <a:lnTo>
                                  <a:pt x="67753" y="130424"/>
                                </a:lnTo>
                                <a:lnTo>
                                  <a:pt x="67665" y="130131"/>
                                </a:lnTo>
                                <a:lnTo>
                                  <a:pt x="67594" y="129896"/>
                                </a:lnTo>
                                <a:lnTo>
                                  <a:pt x="67487" y="129540"/>
                                </a:lnTo>
                                <a:close/>
                              </a:path>
                              <a:path w="132080" h="388620">
                                <a:moveTo>
                                  <a:pt x="53009" y="142240"/>
                                </a:moveTo>
                                <a:lnTo>
                                  <a:pt x="53135" y="157480"/>
                                </a:lnTo>
                                <a:lnTo>
                                  <a:pt x="53250" y="158750"/>
                                </a:lnTo>
                                <a:lnTo>
                                  <a:pt x="53365" y="160020"/>
                                </a:lnTo>
                                <a:lnTo>
                                  <a:pt x="54540" y="160533"/>
                                </a:lnTo>
                                <a:lnTo>
                                  <a:pt x="54543" y="143915"/>
                                </a:lnTo>
                                <a:lnTo>
                                  <a:pt x="53009" y="142240"/>
                                </a:lnTo>
                                <a:close/>
                              </a:path>
                              <a:path w="132080" h="388620">
                                <a:moveTo>
                                  <a:pt x="108279" y="159157"/>
                                </a:moveTo>
                                <a:lnTo>
                                  <a:pt x="107416" y="160020"/>
                                </a:lnTo>
                                <a:lnTo>
                                  <a:pt x="107424" y="160533"/>
                                </a:lnTo>
                                <a:lnTo>
                                  <a:pt x="108288" y="159573"/>
                                </a:lnTo>
                                <a:lnTo>
                                  <a:pt x="108279" y="159157"/>
                                </a:lnTo>
                                <a:close/>
                              </a:path>
                              <a:path w="132080" h="388620">
                                <a:moveTo>
                                  <a:pt x="118673" y="153670"/>
                                </a:moveTo>
                                <a:lnTo>
                                  <a:pt x="116547" y="153670"/>
                                </a:lnTo>
                                <a:lnTo>
                                  <a:pt x="112991" y="155198"/>
                                </a:lnTo>
                                <a:lnTo>
                                  <a:pt x="113110" y="156816"/>
                                </a:lnTo>
                                <a:lnTo>
                                  <a:pt x="113187" y="157480"/>
                                </a:lnTo>
                                <a:lnTo>
                                  <a:pt x="113387" y="158750"/>
                                </a:lnTo>
                                <a:lnTo>
                                  <a:pt x="113452" y="159157"/>
                                </a:lnTo>
                                <a:lnTo>
                                  <a:pt x="113560" y="159842"/>
                                </a:lnTo>
                                <a:lnTo>
                                  <a:pt x="113669" y="160533"/>
                                </a:lnTo>
                                <a:lnTo>
                                  <a:pt x="113766" y="158750"/>
                                </a:lnTo>
                                <a:lnTo>
                                  <a:pt x="118002" y="158750"/>
                                </a:lnTo>
                                <a:lnTo>
                                  <a:pt x="116523" y="157480"/>
                                </a:lnTo>
                                <a:lnTo>
                                  <a:pt x="118684" y="157480"/>
                                </a:lnTo>
                                <a:lnTo>
                                  <a:pt x="118681" y="156252"/>
                                </a:lnTo>
                                <a:lnTo>
                                  <a:pt x="112775" y="156252"/>
                                </a:lnTo>
                                <a:lnTo>
                                  <a:pt x="118053" y="155198"/>
                                </a:lnTo>
                                <a:lnTo>
                                  <a:pt x="118677" y="155198"/>
                                </a:lnTo>
                                <a:lnTo>
                                  <a:pt x="118673" y="153670"/>
                                </a:lnTo>
                                <a:close/>
                              </a:path>
                              <a:path w="132080" h="388620">
                                <a:moveTo>
                                  <a:pt x="110197" y="157480"/>
                                </a:moveTo>
                                <a:lnTo>
                                  <a:pt x="109955" y="157480"/>
                                </a:lnTo>
                                <a:lnTo>
                                  <a:pt x="108279" y="159157"/>
                                </a:lnTo>
                                <a:lnTo>
                                  <a:pt x="108288" y="159573"/>
                                </a:lnTo>
                                <a:lnTo>
                                  <a:pt x="109054" y="158750"/>
                                </a:lnTo>
                                <a:lnTo>
                                  <a:pt x="110197" y="158750"/>
                                </a:lnTo>
                                <a:lnTo>
                                  <a:pt x="110197" y="157480"/>
                                </a:lnTo>
                                <a:close/>
                              </a:path>
                              <a:path w="132080" h="388620">
                                <a:moveTo>
                                  <a:pt x="118684" y="157480"/>
                                </a:moveTo>
                                <a:lnTo>
                                  <a:pt x="116523" y="157480"/>
                                </a:lnTo>
                                <a:lnTo>
                                  <a:pt x="118690" y="159340"/>
                                </a:lnTo>
                                <a:lnTo>
                                  <a:pt x="118684" y="157480"/>
                                </a:lnTo>
                                <a:close/>
                              </a:path>
                              <a:path w="132080" h="388620">
                                <a:moveTo>
                                  <a:pt x="111252" y="17780"/>
                                </a:moveTo>
                                <a:lnTo>
                                  <a:pt x="107899" y="17780"/>
                                </a:lnTo>
                                <a:lnTo>
                                  <a:pt x="106273" y="19050"/>
                                </a:lnTo>
                                <a:lnTo>
                                  <a:pt x="103898" y="21590"/>
                                </a:lnTo>
                                <a:lnTo>
                                  <a:pt x="103225" y="22860"/>
                                </a:lnTo>
                                <a:lnTo>
                                  <a:pt x="103225" y="57150"/>
                                </a:lnTo>
                                <a:lnTo>
                                  <a:pt x="104118" y="82550"/>
                                </a:lnTo>
                                <a:lnTo>
                                  <a:pt x="104163" y="83820"/>
                                </a:lnTo>
                                <a:lnTo>
                                  <a:pt x="104252" y="86360"/>
                                </a:lnTo>
                                <a:lnTo>
                                  <a:pt x="104341" y="88900"/>
                                </a:lnTo>
                                <a:lnTo>
                                  <a:pt x="104431" y="91443"/>
                                </a:lnTo>
                                <a:lnTo>
                                  <a:pt x="106883" y="93980"/>
                                </a:lnTo>
                                <a:lnTo>
                                  <a:pt x="107556" y="96520"/>
                                </a:lnTo>
                                <a:lnTo>
                                  <a:pt x="107586" y="129540"/>
                                </a:lnTo>
                                <a:lnTo>
                                  <a:pt x="107704" y="134620"/>
                                </a:lnTo>
                                <a:lnTo>
                                  <a:pt x="107824" y="139721"/>
                                </a:lnTo>
                                <a:lnTo>
                                  <a:pt x="107942" y="144780"/>
                                </a:lnTo>
                                <a:lnTo>
                                  <a:pt x="108061" y="149860"/>
                                </a:lnTo>
                                <a:lnTo>
                                  <a:pt x="108186" y="155198"/>
                                </a:lnTo>
                                <a:lnTo>
                                  <a:pt x="108279" y="159157"/>
                                </a:lnTo>
                                <a:lnTo>
                                  <a:pt x="109955" y="157480"/>
                                </a:lnTo>
                                <a:lnTo>
                                  <a:pt x="110197" y="157480"/>
                                </a:lnTo>
                                <a:lnTo>
                                  <a:pt x="110197" y="151130"/>
                                </a:lnTo>
                                <a:lnTo>
                                  <a:pt x="110350" y="150963"/>
                                </a:lnTo>
                                <a:lnTo>
                                  <a:pt x="110350" y="113030"/>
                                </a:lnTo>
                                <a:lnTo>
                                  <a:pt x="109867" y="113030"/>
                                </a:lnTo>
                                <a:lnTo>
                                  <a:pt x="107689" y="112622"/>
                                </a:lnTo>
                                <a:lnTo>
                                  <a:pt x="110350" y="112622"/>
                                </a:lnTo>
                                <a:lnTo>
                                  <a:pt x="110350" y="82550"/>
                                </a:lnTo>
                                <a:lnTo>
                                  <a:pt x="111134" y="39370"/>
                                </a:lnTo>
                                <a:lnTo>
                                  <a:pt x="111230" y="34078"/>
                                </a:lnTo>
                                <a:lnTo>
                                  <a:pt x="111304" y="30052"/>
                                </a:lnTo>
                                <a:lnTo>
                                  <a:pt x="111411" y="24130"/>
                                </a:lnTo>
                                <a:lnTo>
                                  <a:pt x="111523" y="17991"/>
                                </a:lnTo>
                                <a:lnTo>
                                  <a:pt x="111252" y="17780"/>
                                </a:lnTo>
                                <a:close/>
                              </a:path>
                              <a:path w="132080" h="388620">
                                <a:moveTo>
                                  <a:pt x="118653" y="147346"/>
                                </a:moveTo>
                                <a:lnTo>
                                  <a:pt x="112522" y="148590"/>
                                </a:lnTo>
                                <a:lnTo>
                                  <a:pt x="110350" y="150963"/>
                                </a:lnTo>
                                <a:lnTo>
                                  <a:pt x="110448" y="156252"/>
                                </a:lnTo>
                                <a:lnTo>
                                  <a:pt x="110244" y="156252"/>
                                </a:lnTo>
                                <a:lnTo>
                                  <a:pt x="112874" y="155198"/>
                                </a:lnTo>
                                <a:lnTo>
                                  <a:pt x="112991" y="152400"/>
                                </a:lnTo>
                                <a:lnTo>
                                  <a:pt x="115557" y="149860"/>
                                </a:lnTo>
                                <a:lnTo>
                                  <a:pt x="118659" y="149267"/>
                                </a:lnTo>
                                <a:lnTo>
                                  <a:pt x="118653" y="147346"/>
                                </a:lnTo>
                                <a:close/>
                              </a:path>
                              <a:path w="132080" h="388620">
                                <a:moveTo>
                                  <a:pt x="112991" y="155198"/>
                                </a:moveTo>
                                <a:lnTo>
                                  <a:pt x="111195" y="155871"/>
                                </a:lnTo>
                                <a:lnTo>
                                  <a:pt x="110244" y="156252"/>
                                </a:lnTo>
                                <a:lnTo>
                                  <a:pt x="112987" y="156252"/>
                                </a:lnTo>
                                <a:lnTo>
                                  <a:pt x="112991" y="155198"/>
                                </a:lnTo>
                                <a:close/>
                              </a:path>
                              <a:path w="132080" h="388620">
                                <a:moveTo>
                                  <a:pt x="118677" y="155198"/>
                                </a:moveTo>
                                <a:lnTo>
                                  <a:pt x="118053" y="155198"/>
                                </a:lnTo>
                                <a:lnTo>
                                  <a:pt x="112775" y="156252"/>
                                </a:lnTo>
                                <a:lnTo>
                                  <a:pt x="118681" y="156252"/>
                                </a:lnTo>
                                <a:lnTo>
                                  <a:pt x="118677" y="155198"/>
                                </a:lnTo>
                                <a:close/>
                              </a:path>
                              <a:path w="132080" h="388620">
                                <a:moveTo>
                                  <a:pt x="44640" y="64885"/>
                                </a:moveTo>
                                <a:lnTo>
                                  <a:pt x="44640" y="72390"/>
                                </a:lnTo>
                                <a:lnTo>
                                  <a:pt x="44989" y="82550"/>
                                </a:lnTo>
                                <a:lnTo>
                                  <a:pt x="45033" y="83820"/>
                                </a:lnTo>
                                <a:lnTo>
                                  <a:pt x="45120" y="86360"/>
                                </a:lnTo>
                                <a:lnTo>
                                  <a:pt x="45208" y="88900"/>
                                </a:lnTo>
                                <a:lnTo>
                                  <a:pt x="45304" y="91713"/>
                                </a:lnTo>
                                <a:lnTo>
                                  <a:pt x="45426" y="95250"/>
                                </a:lnTo>
                                <a:lnTo>
                                  <a:pt x="45513" y="97790"/>
                                </a:lnTo>
                                <a:lnTo>
                                  <a:pt x="45611" y="100636"/>
                                </a:lnTo>
                                <a:lnTo>
                                  <a:pt x="45731" y="104140"/>
                                </a:lnTo>
                                <a:lnTo>
                                  <a:pt x="45857" y="107799"/>
                                </a:lnTo>
                                <a:lnTo>
                                  <a:pt x="45973" y="111180"/>
                                </a:lnTo>
                                <a:lnTo>
                                  <a:pt x="46090" y="123287"/>
                                </a:lnTo>
                                <a:lnTo>
                                  <a:pt x="46215" y="126492"/>
                                </a:lnTo>
                                <a:lnTo>
                                  <a:pt x="46334" y="129540"/>
                                </a:lnTo>
                                <a:lnTo>
                                  <a:pt x="46433" y="132080"/>
                                </a:lnTo>
                                <a:lnTo>
                                  <a:pt x="46553" y="135168"/>
                                </a:lnTo>
                                <a:lnTo>
                                  <a:pt x="46675" y="138297"/>
                                </a:lnTo>
                                <a:lnTo>
                                  <a:pt x="46779" y="140970"/>
                                </a:lnTo>
                                <a:lnTo>
                                  <a:pt x="46878" y="143515"/>
                                </a:lnTo>
                                <a:lnTo>
                                  <a:pt x="46976" y="146050"/>
                                </a:lnTo>
                                <a:lnTo>
                                  <a:pt x="47102" y="149267"/>
                                </a:lnTo>
                                <a:lnTo>
                                  <a:pt x="47224" y="152400"/>
                                </a:lnTo>
                                <a:lnTo>
                                  <a:pt x="47332" y="155198"/>
                                </a:lnTo>
                                <a:lnTo>
                                  <a:pt x="47456" y="153670"/>
                                </a:lnTo>
                                <a:lnTo>
                                  <a:pt x="47536" y="133350"/>
                                </a:lnTo>
                                <a:lnTo>
                                  <a:pt x="48818" y="127000"/>
                                </a:lnTo>
                                <a:lnTo>
                                  <a:pt x="48943" y="121984"/>
                                </a:lnTo>
                                <a:lnTo>
                                  <a:pt x="49056" y="119485"/>
                                </a:lnTo>
                                <a:lnTo>
                                  <a:pt x="49175" y="116840"/>
                                </a:lnTo>
                                <a:lnTo>
                                  <a:pt x="49290" y="114300"/>
                                </a:lnTo>
                                <a:lnTo>
                                  <a:pt x="49405" y="111760"/>
                                </a:lnTo>
                                <a:lnTo>
                                  <a:pt x="49520" y="109220"/>
                                </a:lnTo>
                                <a:lnTo>
                                  <a:pt x="49620" y="106990"/>
                                </a:lnTo>
                                <a:lnTo>
                                  <a:pt x="49738" y="104380"/>
                                </a:lnTo>
                                <a:lnTo>
                                  <a:pt x="49864" y="101600"/>
                                </a:lnTo>
                                <a:lnTo>
                                  <a:pt x="49979" y="99060"/>
                                </a:lnTo>
                                <a:lnTo>
                                  <a:pt x="50093" y="96520"/>
                                </a:lnTo>
                                <a:lnTo>
                                  <a:pt x="50215" y="93823"/>
                                </a:lnTo>
                                <a:lnTo>
                                  <a:pt x="50323" y="91443"/>
                                </a:lnTo>
                                <a:lnTo>
                                  <a:pt x="50380" y="90170"/>
                                </a:lnTo>
                                <a:lnTo>
                                  <a:pt x="53263" y="87630"/>
                                </a:lnTo>
                                <a:lnTo>
                                  <a:pt x="55070" y="87630"/>
                                </a:lnTo>
                                <a:lnTo>
                                  <a:pt x="55303" y="72390"/>
                                </a:lnTo>
                                <a:lnTo>
                                  <a:pt x="55322" y="71120"/>
                                </a:lnTo>
                                <a:lnTo>
                                  <a:pt x="47840" y="71120"/>
                                </a:lnTo>
                                <a:lnTo>
                                  <a:pt x="44945" y="68580"/>
                                </a:lnTo>
                                <a:lnTo>
                                  <a:pt x="44640" y="64885"/>
                                </a:lnTo>
                                <a:close/>
                              </a:path>
                              <a:path w="132080" h="388620">
                                <a:moveTo>
                                  <a:pt x="51625" y="125855"/>
                                </a:moveTo>
                                <a:lnTo>
                                  <a:pt x="51626" y="127000"/>
                                </a:lnTo>
                                <a:lnTo>
                                  <a:pt x="51753" y="142240"/>
                                </a:lnTo>
                                <a:lnTo>
                                  <a:pt x="52928" y="155198"/>
                                </a:lnTo>
                                <a:lnTo>
                                  <a:pt x="53009" y="127000"/>
                                </a:lnTo>
                                <a:lnTo>
                                  <a:pt x="52781" y="127000"/>
                                </a:lnTo>
                                <a:lnTo>
                                  <a:pt x="51625" y="125855"/>
                                </a:lnTo>
                                <a:close/>
                              </a:path>
                              <a:path w="132080" h="388620">
                                <a:moveTo>
                                  <a:pt x="65709" y="139932"/>
                                </a:moveTo>
                                <a:lnTo>
                                  <a:pt x="65337" y="140970"/>
                                </a:lnTo>
                                <a:lnTo>
                                  <a:pt x="64567" y="143515"/>
                                </a:lnTo>
                                <a:lnTo>
                                  <a:pt x="65709" y="155198"/>
                                </a:lnTo>
                                <a:lnTo>
                                  <a:pt x="65709" y="139932"/>
                                </a:lnTo>
                                <a:close/>
                              </a:path>
                              <a:path w="132080" h="388620">
                                <a:moveTo>
                                  <a:pt x="118659" y="149267"/>
                                </a:moveTo>
                                <a:lnTo>
                                  <a:pt x="115557" y="149860"/>
                                </a:lnTo>
                                <a:lnTo>
                                  <a:pt x="112991" y="152400"/>
                                </a:lnTo>
                                <a:lnTo>
                                  <a:pt x="112991" y="155198"/>
                                </a:lnTo>
                                <a:lnTo>
                                  <a:pt x="116547" y="153670"/>
                                </a:lnTo>
                                <a:lnTo>
                                  <a:pt x="118673" y="153670"/>
                                </a:lnTo>
                                <a:lnTo>
                                  <a:pt x="118659" y="149267"/>
                                </a:lnTo>
                                <a:close/>
                              </a:path>
                              <a:path w="132080" h="388620">
                                <a:moveTo>
                                  <a:pt x="117309" y="106990"/>
                                </a:moveTo>
                                <a:lnTo>
                                  <a:pt x="113115" y="106990"/>
                                </a:lnTo>
                                <a:lnTo>
                                  <a:pt x="113022" y="107950"/>
                                </a:lnTo>
                                <a:lnTo>
                                  <a:pt x="112899" y="109220"/>
                                </a:lnTo>
                                <a:lnTo>
                                  <a:pt x="112776" y="110490"/>
                                </a:lnTo>
                                <a:lnTo>
                                  <a:pt x="110350" y="112622"/>
                                </a:lnTo>
                                <a:lnTo>
                                  <a:pt x="110350" y="150963"/>
                                </a:lnTo>
                                <a:lnTo>
                                  <a:pt x="112522" y="148590"/>
                                </a:lnTo>
                                <a:lnTo>
                                  <a:pt x="118653" y="147346"/>
                                </a:lnTo>
                                <a:lnTo>
                                  <a:pt x="118630" y="139721"/>
                                </a:lnTo>
                                <a:lnTo>
                                  <a:pt x="117530" y="133350"/>
                                </a:lnTo>
                                <a:lnTo>
                                  <a:pt x="117469" y="132998"/>
                                </a:lnTo>
                                <a:lnTo>
                                  <a:pt x="117396" y="132578"/>
                                </a:lnTo>
                                <a:lnTo>
                                  <a:pt x="117309" y="106990"/>
                                </a:lnTo>
                                <a:close/>
                              </a:path>
                              <a:path w="132080" h="388620">
                                <a:moveTo>
                                  <a:pt x="118813" y="147346"/>
                                </a:moveTo>
                                <a:lnTo>
                                  <a:pt x="118653" y="147346"/>
                                </a:lnTo>
                                <a:lnTo>
                                  <a:pt x="118659" y="149267"/>
                                </a:lnTo>
                                <a:lnTo>
                                  <a:pt x="120623" y="148893"/>
                                </a:lnTo>
                                <a:lnTo>
                                  <a:pt x="118813" y="147346"/>
                                </a:lnTo>
                                <a:close/>
                              </a:path>
                              <a:path w="132080" h="388620">
                                <a:moveTo>
                                  <a:pt x="60015" y="129694"/>
                                </a:moveTo>
                                <a:lnTo>
                                  <a:pt x="59047" y="129896"/>
                                </a:lnTo>
                                <a:lnTo>
                                  <a:pt x="59133" y="132080"/>
                                </a:lnTo>
                                <a:lnTo>
                                  <a:pt x="59253" y="135168"/>
                                </a:lnTo>
                                <a:lnTo>
                                  <a:pt x="59375" y="138297"/>
                                </a:lnTo>
                                <a:lnTo>
                                  <a:pt x="59479" y="140970"/>
                                </a:lnTo>
                                <a:lnTo>
                                  <a:pt x="59578" y="143515"/>
                                </a:lnTo>
                                <a:lnTo>
                                  <a:pt x="59676" y="146050"/>
                                </a:lnTo>
                                <a:lnTo>
                                  <a:pt x="59775" y="148590"/>
                                </a:lnTo>
                                <a:lnTo>
                                  <a:pt x="59913" y="147346"/>
                                </a:lnTo>
                                <a:lnTo>
                                  <a:pt x="60015" y="129694"/>
                                </a:lnTo>
                                <a:close/>
                              </a:path>
                              <a:path w="132080" h="388620">
                                <a:moveTo>
                                  <a:pt x="83213" y="138430"/>
                                </a:moveTo>
                                <a:lnTo>
                                  <a:pt x="83301" y="140970"/>
                                </a:lnTo>
                                <a:lnTo>
                                  <a:pt x="83399" y="142240"/>
                                </a:lnTo>
                                <a:lnTo>
                                  <a:pt x="83497" y="143515"/>
                                </a:lnTo>
                                <a:lnTo>
                                  <a:pt x="83595" y="144780"/>
                                </a:lnTo>
                                <a:lnTo>
                                  <a:pt x="83696" y="147346"/>
                                </a:lnTo>
                                <a:lnTo>
                                  <a:pt x="83822" y="146050"/>
                                </a:lnTo>
                                <a:lnTo>
                                  <a:pt x="83845" y="142240"/>
                                </a:lnTo>
                                <a:lnTo>
                                  <a:pt x="83718" y="140970"/>
                                </a:lnTo>
                                <a:lnTo>
                                  <a:pt x="83213" y="138430"/>
                                </a:lnTo>
                                <a:close/>
                              </a:path>
                              <a:path w="132080" h="388620">
                                <a:moveTo>
                                  <a:pt x="54668" y="130834"/>
                                </a:moveTo>
                                <a:lnTo>
                                  <a:pt x="54543" y="143915"/>
                                </a:lnTo>
                                <a:lnTo>
                                  <a:pt x="55333" y="144780"/>
                                </a:lnTo>
                                <a:lnTo>
                                  <a:pt x="55803" y="144780"/>
                                </a:lnTo>
                                <a:lnTo>
                                  <a:pt x="55803" y="137689"/>
                                </a:lnTo>
                                <a:lnTo>
                                  <a:pt x="55080" y="137538"/>
                                </a:lnTo>
                                <a:lnTo>
                                  <a:pt x="55803" y="137538"/>
                                </a:lnTo>
                                <a:lnTo>
                                  <a:pt x="55803" y="134620"/>
                                </a:lnTo>
                                <a:lnTo>
                                  <a:pt x="54668" y="130834"/>
                                </a:lnTo>
                                <a:close/>
                              </a:path>
                              <a:path w="132080" h="388620">
                                <a:moveTo>
                                  <a:pt x="64567" y="143515"/>
                                </a:moveTo>
                                <a:lnTo>
                                  <a:pt x="61594" y="144780"/>
                                </a:lnTo>
                                <a:lnTo>
                                  <a:pt x="64690" y="144780"/>
                                </a:lnTo>
                                <a:lnTo>
                                  <a:pt x="64567" y="143515"/>
                                </a:lnTo>
                                <a:close/>
                              </a:path>
                              <a:path w="132080" h="388620">
                                <a:moveTo>
                                  <a:pt x="54546" y="123531"/>
                                </a:moveTo>
                                <a:lnTo>
                                  <a:pt x="53682" y="124460"/>
                                </a:lnTo>
                                <a:lnTo>
                                  <a:pt x="53090" y="125577"/>
                                </a:lnTo>
                                <a:lnTo>
                                  <a:pt x="53009" y="142240"/>
                                </a:lnTo>
                                <a:lnTo>
                                  <a:pt x="54543" y="143915"/>
                                </a:lnTo>
                                <a:lnTo>
                                  <a:pt x="54544" y="137538"/>
                                </a:lnTo>
                                <a:lnTo>
                                  <a:pt x="55080" y="137538"/>
                                </a:lnTo>
                                <a:lnTo>
                                  <a:pt x="53263" y="137160"/>
                                </a:lnTo>
                                <a:lnTo>
                                  <a:pt x="54406" y="133350"/>
                                </a:lnTo>
                                <a:lnTo>
                                  <a:pt x="54406" y="125855"/>
                                </a:lnTo>
                                <a:lnTo>
                                  <a:pt x="54545" y="125577"/>
                                </a:lnTo>
                                <a:lnTo>
                                  <a:pt x="54546" y="123531"/>
                                </a:lnTo>
                                <a:close/>
                              </a:path>
                              <a:path w="132080" h="388620">
                                <a:moveTo>
                                  <a:pt x="60121" y="138430"/>
                                </a:moveTo>
                                <a:lnTo>
                                  <a:pt x="59993" y="139721"/>
                                </a:lnTo>
                                <a:lnTo>
                                  <a:pt x="59984" y="143515"/>
                                </a:lnTo>
                                <a:lnTo>
                                  <a:pt x="60121" y="143515"/>
                                </a:lnTo>
                                <a:lnTo>
                                  <a:pt x="60121" y="138430"/>
                                </a:lnTo>
                                <a:close/>
                              </a:path>
                              <a:path w="132080" h="388620">
                                <a:moveTo>
                                  <a:pt x="64327" y="123701"/>
                                </a:moveTo>
                                <a:lnTo>
                                  <a:pt x="64439" y="142240"/>
                                </a:lnTo>
                                <a:lnTo>
                                  <a:pt x="64567" y="143515"/>
                                </a:lnTo>
                                <a:lnTo>
                                  <a:pt x="65646" y="139932"/>
                                </a:lnTo>
                                <a:lnTo>
                                  <a:pt x="65629" y="125577"/>
                                </a:lnTo>
                                <a:lnTo>
                                  <a:pt x="65036" y="124460"/>
                                </a:lnTo>
                                <a:lnTo>
                                  <a:pt x="64327" y="123701"/>
                                </a:lnTo>
                                <a:close/>
                              </a:path>
                              <a:path w="132080" h="388620">
                                <a:moveTo>
                                  <a:pt x="72682" y="135324"/>
                                </a:moveTo>
                                <a:lnTo>
                                  <a:pt x="69629" y="135913"/>
                                </a:lnTo>
                                <a:lnTo>
                                  <a:pt x="69862" y="135913"/>
                                </a:lnTo>
                                <a:lnTo>
                                  <a:pt x="70596" y="139721"/>
                                </a:lnTo>
                                <a:lnTo>
                                  <a:pt x="70637" y="139932"/>
                                </a:lnTo>
                                <a:lnTo>
                                  <a:pt x="72783" y="142240"/>
                                </a:lnTo>
                                <a:lnTo>
                                  <a:pt x="72682" y="135324"/>
                                </a:lnTo>
                                <a:close/>
                              </a:path>
                              <a:path w="132080" h="388620">
                                <a:moveTo>
                                  <a:pt x="82565" y="135168"/>
                                </a:moveTo>
                                <a:lnTo>
                                  <a:pt x="82448" y="138430"/>
                                </a:lnTo>
                                <a:lnTo>
                                  <a:pt x="81742" y="139721"/>
                                </a:lnTo>
                                <a:lnTo>
                                  <a:pt x="79400" y="142240"/>
                                </a:lnTo>
                                <a:lnTo>
                                  <a:pt x="83399" y="142240"/>
                                </a:lnTo>
                                <a:lnTo>
                                  <a:pt x="83301" y="140970"/>
                                </a:lnTo>
                                <a:lnTo>
                                  <a:pt x="83204" y="139721"/>
                                </a:lnTo>
                                <a:lnTo>
                                  <a:pt x="83094" y="138297"/>
                                </a:lnTo>
                                <a:lnTo>
                                  <a:pt x="83007" y="137160"/>
                                </a:lnTo>
                                <a:lnTo>
                                  <a:pt x="82828" y="136490"/>
                                </a:lnTo>
                                <a:lnTo>
                                  <a:pt x="82713" y="135913"/>
                                </a:lnTo>
                                <a:lnTo>
                                  <a:pt x="82596" y="135324"/>
                                </a:lnTo>
                                <a:lnTo>
                                  <a:pt x="82565" y="135168"/>
                                </a:lnTo>
                                <a:close/>
                              </a:path>
                              <a:path w="132080" h="388620">
                                <a:moveTo>
                                  <a:pt x="69862" y="135913"/>
                                </a:moveTo>
                                <a:lnTo>
                                  <a:pt x="69748" y="138430"/>
                                </a:lnTo>
                                <a:lnTo>
                                  <a:pt x="70441" y="139721"/>
                                </a:lnTo>
                                <a:lnTo>
                                  <a:pt x="70637" y="139932"/>
                                </a:lnTo>
                                <a:lnTo>
                                  <a:pt x="69973" y="136490"/>
                                </a:lnTo>
                                <a:lnTo>
                                  <a:pt x="69862" y="135913"/>
                                </a:lnTo>
                                <a:close/>
                              </a:path>
                              <a:path w="132080" h="388620">
                                <a:moveTo>
                                  <a:pt x="64312" y="123048"/>
                                </a:moveTo>
                                <a:lnTo>
                                  <a:pt x="64327" y="123701"/>
                                </a:lnTo>
                                <a:lnTo>
                                  <a:pt x="65036" y="124460"/>
                                </a:lnTo>
                                <a:lnTo>
                                  <a:pt x="65629" y="125577"/>
                                </a:lnTo>
                                <a:lnTo>
                                  <a:pt x="65709" y="139721"/>
                                </a:lnTo>
                                <a:lnTo>
                                  <a:pt x="66845" y="135913"/>
                                </a:lnTo>
                                <a:lnTo>
                                  <a:pt x="66924" y="135168"/>
                                </a:lnTo>
                                <a:lnTo>
                                  <a:pt x="66979" y="134620"/>
                                </a:lnTo>
                                <a:lnTo>
                                  <a:pt x="67106" y="129540"/>
                                </a:lnTo>
                                <a:lnTo>
                                  <a:pt x="67487" y="129540"/>
                                </a:lnTo>
                                <a:lnTo>
                                  <a:pt x="65963" y="124460"/>
                                </a:lnTo>
                                <a:lnTo>
                                  <a:pt x="64312" y="123048"/>
                                </a:lnTo>
                                <a:close/>
                              </a:path>
                              <a:path w="132080" h="388620">
                                <a:moveTo>
                                  <a:pt x="59084" y="130834"/>
                                </a:moveTo>
                                <a:lnTo>
                                  <a:pt x="54668" y="130834"/>
                                </a:lnTo>
                                <a:lnTo>
                                  <a:pt x="55803" y="134620"/>
                                </a:lnTo>
                                <a:lnTo>
                                  <a:pt x="55803" y="137689"/>
                                </a:lnTo>
                                <a:lnTo>
                                  <a:pt x="59359" y="138430"/>
                                </a:lnTo>
                                <a:lnTo>
                                  <a:pt x="59253" y="135168"/>
                                </a:lnTo>
                                <a:lnTo>
                                  <a:pt x="59133" y="132080"/>
                                </a:lnTo>
                                <a:lnTo>
                                  <a:pt x="59084" y="130834"/>
                                </a:lnTo>
                                <a:close/>
                              </a:path>
                              <a:path w="132080" h="388620">
                                <a:moveTo>
                                  <a:pt x="107556" y="116840"/>
                                </a:moveTo>
                                <a:lnTo>
                                  <a:pt x="104660" y="117419"/>
                                </a:lnTo>
                                <a:lnTo>
                                  <a:pt x="104698" y="133350"/>
                                </a:lnTo>
                                <a:lnTo>
                                  <a:pt x="104918" y="134620"/>
                                </a:lnTo>
                                <a:lnTo>
                                  <a:pt x="105040" y="135324"/>
                                </a:lnTo>
                                <a:lnTo>
                                  <a:pt x="105143" y="135913"/>
                                </a:lnTo>
                                <a:lnTo>
                                  <a:pt x="105243" y="136490"/>
                                </a:lnTo>
                                <a:lnTo>
                                  <a:pt x="105359" y="137160"/>
                                </a:lnTo>
                                <a:lnTo>
                                  <a:pt x="105450" y="137689"/>
                                </a:lnTo>
                                <a:lnTo>
                                  <a:pt x="105556" y="138297"/>
                                </a:lnTo>
                                <a:lnTo>
                                  <a:pt x="105668" y="135913"/>
                                </a:lnTo>
                                <a:lnTo>
                                  <a:pt x="105788" y="133350"/>
                                </a:lnTo>
                                <a:lnTo>
                                  <a:pt x="105906" y="130834"/>
                                </a:lnTo>
                                <a:lnTo>
                                  <a:pt x="106027" y="128270"/>
                                </a:lnTo>
                                <a:lnTo>
                                  <a:pt x="106147" y="124460"/>
                                </a:lnTo>
                                <a:lnTo>
                                  <a:pt x="104940" y="124460"/>
                                </a:lnTo>
                                <a:lnTo>
                                  <a:pt x="106148" y="123287"/>
                                </a:lnTo>
                                <a:lnTo>
                                  <a:pt x="106152" y="117164"/>
                                </a:lnTo>
                                <a:lnTo>
                                  <a:pt x="107556" y="117164"/>
                                </a:lnTo>
                                <a:lnTo>
                                  <a:pt x="107556" y="116840"/>
                                </a:lnTo>
                                <a:close/>
                              </a:path>
                              <a:path w="132080" h="388620">
                                <a:moveTo>
                                  <a:pt x="55803" y="137538"/>
                                </a:moveTo>
                                <a:lnTo>
                                  <a:pt x="55080" y="137538"/>
                                </a:lnTo>
                                <a:lnTo>
                                  <a:pt x="55803" y="137689"/>
                                </a:lnTo>
                                <a:lnTo>
                                  <a:pt x="55803" y="137538"/>
                                </a:lnTo>
                                <a:close/>
                              </a:path>
                              <a:path w="132080" h="388620">
                                <a:moveTo>
                                  <a:pt x="54545" y="125577"/>
                                </a:moveTo>
                                <a:lnTo>
                                  <a:pt x="54406" y="125855"/>
                                </a:lnTo>
                                <a:lnTo>
                                  <a:pt x="54406" y="133350"/>
                                </a:lnTo>
                                <a:lnTo>
                                  <a:pt x="53263" y="137160"/>
                                </a:lnTo>
                                <a:lnTo>
                                  <a:pt x="55080" y="137538"/>
                                </a:lnTo>
                                <a:lnTo>
                                  <a:pt x="54544" y="137538"/>
                                </a:lnTo>
                                <a:lnTo>
                                  <a:pt x="54545" y="125577"/>
                                </a:lnTo>
                                <a:close/>
                              </a:path>
                              <a:path w="132080" h="388620">
                                <a:moveTo>
                                  <a:pt x="82443" y="132998"/>
                                </a:moveTo>
                                <a:lnTo>
                                  <a:pt x="82565" y="135168"/>
                                </a:lnTo>
                                <a:lnTo>
                                  <a:pt x="82961" y="137160"/>
                                </a:lnTo>
                                <a:lnTo>
                                  <a:pt x="82853" y="135168"/>
                                </a:lnTo>
                                <a:lnTo>
                                  <a:pt x="82811" y="134620"/>
                                </a:lnTo>
                                <a:lnTo>
                                  <a:pt x="82713" y="133350"/>
                                </a:lnTo>
                                <a:lnTo>
                                  <a:pt x="82443" y="132998"/>
                                </a:lnTo>
                                <a:close/>
                              </a:path>
                              <a:path w="132080" h="388620">
                                <a:moveTo>
                                  <a:pt x="61404" y="129540"/>
                                </a:moveTo>
                                <a:lnTo>
                                  <a:pt x="60756" y="129540"/>
                                </a:lnTo>
                                <a:lnTo>
                                  <a:pt x="60015" y="129694"/>
                                </a:lnTo>
                                <a:lnTo>
                                  <a:pt x="60001" y="135913"/>
                                </a:lnTo>
                                <a:lnTo>
                                  <a:pt x="60236" y="135324"/>
                                </a:lnTo>
                                <a:lnTo>
                                  <a:pt x="61143" y="130834"/>
                                </a:lnTo>
                                <a:lnTo>
                                  <a:pt x="61225" y="130424"/>
                                </a:lnTo>
                                <a:lnTo>
                                  <a:pt x="61332" y="129896"/>
                                </a:lnTo>
                                <a:lnTo>
                                  <a:pt x="61404" y="129540"/>
                                </a:lnTo>
                                <a:close/>
                              </a:path>
                              <a:path w="132080" h="388620">
                                <a:moveTo>
                                  <a:pt x="77710" y="128472"/>
                                </a:moveTo>
                                <a:lnTo>
                                  <a:pt x="72224" y="129540"/>
                                </a:lnTo>
                                <a:lnTo>
                                  <a:pt x="69748" y="132080"/>
                                </a:lnTo>
                                <a:lnTo>
                                  <a:pt x="69862" y="135913"/>
                                </a:lnTo>
                                <a:lnTo>
                                  <a:pt x="69629" y="135913"/>
                                </a:lnTo>
                                <a:lnTo>
                                  <a:pt x="72639" y="135324"/>
                                </a:lnTo>
                                <a:lnTo>
                                  <a:pt x="72682" y="129540"/>
                                </a:lnTo>
                                <a:lnTo>
                                  <a:pt x="77627" y="129540"/>
                                </a:lnTo>
                                <a:lnTo>
                                  <a:pt x="77710" y="128472"/>
                                </a:lnTo>
                                <a:close/>
                              </a:path>
                              <a:path w="132080" h="388620">
                                <a:moveTo>
                                  <a:pt x="82425" y="123048"/>
                                </a:moveTo>
                                <a:lnTo>
                                  <a:pt x="85615" y="135913"/>
                                </a:lnTo>
                                <a:lnTo>
                                  <a:pt x="88908" y="135913"/>
                                </a:lnTo>
                                <a:lnTo>
                                  <a:pt x="89868" y="135168"/>
                                </a:lnTo>
                                <a:lnTo>
                                  <a:pt x="89910" y="134620"/>
                                </a:lnTo>
                                <a:lnTo>
                                  <a:pt x="90035" y="132998"/>
                                </a:lnTo>
                                <a:lnTo>
                                  <a:pt x="90131" y="131751"/>
                                </a:lnTo>
                                <a:lnTo>
                                  <a:pt x="90256" y="130131"/>
                                </a:lnTo>
                                <a:lnTo>
                                  <a:pt x="90302" y="129540"/>
                                </a:lnTo>
                                <a:lnTo>
                                  <a:pt x="90400" y="128270"/>
                                </a:lnTo>
                                <a:lnTo>
                                  <a:pt x="90498" y="127000"/>
                                </a:lnTo>
                                <a:lnTo>
                                  <a:pt x="90608" y="125577"/>
                                </a:lnTo>
                                <a:lnTo>
                                  <a:pt x="90731" y="123974"/>
                                </a:lnTo>
                                <a:lnTo>
                                  <a:pt x="90784" y="123287"/>
                                </a:lnTo>
                                <a:lnTo>
                                  <a:pt x="82442" y="123287"/>
                                </a:lnTo>
                                <a:lnTo>
                                  <a:pt x="82425" y="123048"/>
                                </a:lnTo>
                                <a:close/>
                              </a:path>
                              <a:path w="132080" h="388620">
                                <a:moveTo>
                                  <a:pt x="89868" y="135168"/>
                                </a:moveTo>
                                <a:lnTo>
                                  <a:pt x="88908" y="135913"/>
                                </a:lnTo>
                                <a:lnTo>
                                  <a:pt x="89810" y="135913"/>
                                </a:lnTo>
                                <a:lnTo>
                                  <a:pt x="89868" y="135168"/>
                                </a:lnTo>
                                <a:close/>
                              </a:path>
                              <a:path w="132080" h="388620">
                                <a:moveTo>
                                  <a:pt x="77627" y="129540"/>
                                </a:moveTo>
                                <a:lnTo>
                                  <a:pt x="72682" y="129540"/>
                                </a:lnTo>
                                <a:lnTo>
                                  <a:pt x="72682" y="135324"/>
                                </a:lnTo>
                                <a:lnTo>
                                  <a:pt x="76098" y="134620"/>
                                </a:lnTo>
                                <a:lnTo>
                                  <a:pt x="77235" y="134620"/>
                                </a:lnTo>
                                <a:lnTo>
                                  <a:pt x="77361" y="132998"/>
                                </a:lnTo>
                                <a:lnTo>
                                  <a:pt x="77457" y="131751"/>
                                </a:lnTo>
                                <a:lnTo>
                                  <a:pt x="77582" y="130131"/>
                                </a:lnTo>
                                <a:lnTo>
                                  <a:pt x="77627" y="129540"/>
                                </a:lnTo>
                                <a:close/>
                              </a:path>
                              <a:path w="132080" h="388620">
                                <a:moveTo>
                                  <a:pt x="90797" y="119819"/>
                                </a:moveTo>
                                <a:lnTo>
                                  <a:pt x="90731" y="123974"/>
                                </a:lnTo>
                                <a:lnTo>
                                  <a:pt x="90608" y="125577"/>
                                </a:lnTo>
                                <a:lnTo>
                                  <a:pt x="90498" y="127000"/>
                                </a:lnTo>
                                <a:lnTo>
                                  <a:pt x="90400" y="128270"/>
                                </a:lnTo>
                                <a:lnTo>
                                  <a:pt x="90302" y="129540"/>
                                </a:lnTo>
                                <a:lnTo>
                                  <a:pt x="90256" y="130131"/>
                                </a:lnTo>
                                <a:lnTo>
                                  <a:pt x="90131" y="131751"/>
                                </a:lnTo>
                                <a:lnTo>
                                  <a:pt x="90035" y="132998"/>
                                </a:lnTo>
                                <a:lnTo>
                                  <a:pt x="89910" y="134620"/>
                                </a:lnTo>
                                <a:lnTo>
                                  <a:pt x="89868" y="135168"/>
                                </a:lnTo>
                                <a:lnTo>
                                  <a:pt x="90576" y="134620"/>
                                </a:lnTo>
                                <a:lnTo>
                                  <a:pt x="92938" y="132080"/>
                                </a:lnTo>
                                <a:lnTo>
                                  <a:pt x="93112" y="131751"/>
                                </a:lnTo>
                                <a:lnTo>
                                  <a:pt x="93232" y="129694"/>
                                </a:lnTo>
                                <a:lnTo>
                                  <a:pt x="93307" y="125211"/>
                                </a:lnTo>
                                <a:lnTo>
                                  <a:pt x="93179" y="124460"/>
                                </a:lnTo>
                                <a:lnTo>
                                  <a:pt x="92995" y="123974"/>
                                </a:lnTo>
                                <a:lnTo>
                                  <a:pt x="92891" y="123701"/>
                                </a:lnTo>
                                <a:lnTo>
                                  <a:pt x="92827" y="123531"/>
                                </a:lnTo>
                                <a:lnTo>
                                  <a:pt x="92734" y="123287"/>
                                </a:lnTo>
                                <a:lnTo>
                                  <a:pt x="92643" y="123048"/>
                                </a:lnTo>
                                <a:lnTo>
                                  <a:pt x="92540" y="122776"/>
                                </a:lnTo>
                                <a:lnTo>
                                  <a:pt x="92442" y="122520"/>
                                </a:lnTo>
                                <a:lnTo>
                                  <a:pt x="92320" y="122197"/>
                                </a:lnTo>
                                <a:lnTo>
                                  <a:pt x="92193" y="120105"/>
                                </a:lnTo>
                                <a:lnTo>
                                  <a:pt x="90797" y="119819"/>
                                </a:lnTo>
                                <a:close/>
                              </a:path>
                              <a:path w="132080" h="388620">
                                <a:moveTo>
                                  <a:pt x="82050" y="132578"/>
                                </a:moveTo>
                                <a:lnTo>
                                  <a:pt x="82456" y="134620"/>
                                </a:lnTo>
                                <a:lnTo>
                                  <a:pt x="82443" y="132998"/>
                                </a:lnTo>
                                <a:lnTo>
                                  <a:pt x="82050" y="132578"/>
                                </a:lnTo>
                                <a:close/>
                              </a:path>
                              <a:path w="132080" h="388620">
                                <a:moveTo>
                                  <a:pt x="82519" y="130834"/>
                                </a:moveTo>
                                <a:lnTo>
                                  <a:pt x="82443" y="132998"/>
                                </a:lnTo>
                                <a:lnTo>
                                  <a:pt x="82772" y="133350"/>
                                </a:lnTo>
                                <a:lnTo>
                                  <a:pt x="82653" y="132578"/>
                                </a:lnTo>
                                <a:lnTo>
                                  <a:pt x="82589" y="131751"/>
                                </a:lnTo>
                                <a:lnTo>
                                  <a:pt x="82519" y="130834"/>
                                </a:lnTo>
                                <a:close/>
                              </a:path>
                              <a:path w="132080" h="388620">
                                <a:moveTo>
                                  <a:pt x="82184" y="119655"/>
                                </a:moveTo>
                                <a:lnTo>
                                  <a:pt x="82045" y="119819"/>
                                </a:lnTo>
                                <a:lnTo>
                                  <a:pt x="81931" y="120365"/>
                                </a:lnTo>
                                <a:lnTo>
                                  <a:pt x="81821" y="120890"/>
                                </a:lnTo>
                                <a:lnTo>
                                  <a:pt x="81706" y="121445"/>
                                </a:lnTo>
                                <a:lnTo>
                                  <a:pt x="81593" y="121984"/>
                                </a:lnTo>
                                <a:lnTo>
                                  <a:pt x="81481" y="122520"/>
                                </a:lnTo>
                                <a:lnTo>
                                  <a:pt x="81371" y="123048"/>
                                </a:lnTo>
                                <a:lnTo>
                                  <a:pt x="81270" y="123531"/>
                                </a:lnTo>
                                <a:lnTo>
                                  <a:pt x="81178" y="123974"/>
                                </a:lnTo>
                                <a:lnTo>
                                  <a:pt x="81076" y="124460"/>
                                </a:lnTo>
                                <a:lnTo>
                                  <a:pt x="80979" y="125211"/>
                                </a:lnTo>
                                <a:lnTo>
                                  <a:pt x="80911" y="130131"/>
                                </a:lnTo>
                                <a:lnTo>
                                  <a:pt x="81703" y="130834"/>
                                </a:lnTo>
                                <a:lnTo>
                                  <a:pt x="81886" y="131751"/>
                                </a:lnTo>
                                <a:lnTo>
                                  <a:pt x="81951" y="132080"/>
                                </a:lnTo>
                                <a:lnTo>
                                  <a:pt x="82050" y="132578"/>
                                </a:lnTo>
                                <a:lnTo>
                                  <a:pt x="82443" y="132998"/>
                                </a:lnTo>
                                <a:lnTo>
                                  <a:pt x="82317" y="125211"/>
                                </a:lnTo>
                                <a:lnTo>
                                  <a:pt x="82196" y="119819"/>
                                </a:lnTo>
                                <a:lnTo>
                                  <a:pt x="82184" y="119655"/>
                                </a:lnTo>
                                <a:close/>
                              </a:path>
                              <a:path w="132080" h="388620">
                                <a:moveTo>
                                  <a:pt x="80911" y="130131"/>
                                </a:moveTo>
                                <a:lnTo>
                                  <a:pt x="80924" y="130834"/>
                                </a:lnTo>
                                <a:lnTo>
                                  <a:pt x="81584" y="132080"/>
                                </a:lnTo>
                                <a:lnTo>
                                  <a:pt x="82050" y="132578"/>
                                </a:lnTo>
                                <a:lnTo>
                                  <a:pt x="81703" y="130834"/>
                                </a:lnTo>
                                <a:lnTo>
                                  <a:pt x="80911" y="130131"/>
                                </a:lnTo>
                                <a:close/>
                              </a:path>
                              <a:path w="132080" h="388620">
                                <a:moveTo>
                                  <a:pt x="69125" y="115003"/>
                                </a:moveTo>
                                <a:lnTo>
                                  <a:pt x="69234" y="116840"/>
                                </a:lnTo>
                                <a:lnTo>
                                  <a:pt x="69319" y="118111"/>
                                </a:lnTo>
                                <a:lnTo>
                                  <a:pt x="69424" y="119655"/>
                                </a:lnTo>
                                <a:lnTo>
                                  <a:pt x="69544" y="121445"/>
                                </a:lnTo>
                                <a:lnTo>
                                  <a:pt x="69634" y="122776"/>
                                </a:lnTo>
                                <a:lnTo>
                                  <a:pt x="69748" y="132080"/>
                                </a:lnTo>
                                <a:lnTo>
                                  <a:pt x="72224" y="129540"/>
                                </a:lnTo>
                                <a:lnTo>
                                  <a:pt x="72682" y="129540"/>
                                </a:lnTo>
                                <a:lnTo>
                                  <a:pt x="72770" y="122520"/>
                                </a:lnTo>
                                <a:lnTo>
                                  <a:pt x="73337" y="118245"/>
                                </a:lnTo>
                                <a:lnTo>
                                  <a:pt x="73446" y="117419"/>
                                </a:lnTo>
                                <a:lnTo>
                                  <a:pt x="73523" y="116840"/>
                                </a:lnTo>
                                <a:lnTo>
                                  <a:pt x="72428" y="116840"/>
                                </a:lnTo>
                                <a:lnTo>
                                  <a:pt x="73615" y="115570"/>
                                </a:lnTo>
                                <a:lnTo>
                                  <a:pt x="69646" y="115570"/>
                                </a:lnTo>
                                <a:lnTo>
                                  <a:pt x="69125" y="115003"/>
                                </a:lnTo>
                                <a:close/>
                              </a:path>
                              <a:path w="132080" h="388620">
                                <a:moveTo>
                                  <a:pt x="93459" y="120365"/>
                                </a:moveTo>
                                <a:lnTo>
                                  <a:pt x="93418" y="126492"/>
                                </a:lnTo>
                                <a:lnTo>
                                  <a:pt x="93314" y="128270"/>
                                </a:lnTo>
                                <a:lnTo>
                                  <a:pt x="93232" y="129694"/>
                                </a:lnTo>
                                <a:lnTo>
                                  <a:pt x="93112" y="131751"/>
                                </a:lnTo>
                                <a:lnTo>
                                  <a:pt x="93598" y="130834"/>
                                </a:lnTo>
                                <a:lnTo>
                                  <a:pt x="93611" y="126492"/>
                                </a:lnTo>
                                <a:lnTo>
                                  <a:pt x="93459" y="126103"/>
                                </a:lnTo>
                                <a:lnTo>
                                  <a:pt x="93611" y="126103"/>
                                </a:lnTo>
                                <a:lnTo>
                                  <a:pt x="93737" y="125211"/>
                                </a:lnTo>
                                <a:lnTo>
                                  <a:pt x="94785" y="120890"/>
                                </a:lnTo>
                                <a:lnTo>
                                  <a:pt x="94842" y="120655"/>
                                </a:lnTo>
                                <a:lnTo>
                                  <a:pt x="93459" y="120365"/>
                                </a:lnTo>
                                <a:close/>
                              </a:path>
                              <a:path w="132080" h="388620">
                                <a:moveTo>
                                  <a:pt x="58770" y="122776"/>
                                </a:moveTo>
                                <a:lnTo>
                                  <a:pt x="56252" y="123287"/>
                                </a:lnTo>
                                <a:lnTo>
                                  <a:pt x="56642" y="123287"/>
                                </a:lnTo>
                                <a:lnTo>
                                  <a:pt x="54545" y="125577"/>
                                </a:lnTo>
                                <a:lnTo>
                                  <a:pt x="54668" y="130834"/>
                                </a:lnTo>
                                <a:lnTo>
                                  <a:pt x="54426" y="130834"/>
                                </a:lnTo>
                                <a:lnTo>
                                  <a:pt x="59047" y="129896"/>
                                </a:lnTo>
                                <a:lnTo>
                                  <a:pt x="58935" y="127000"/>
                                </a:lnTo>
                                <a:lnTo>
                                  <a:pt x="58817" y="123974"/>
                                </a:lnTo>
                                <a:lnTo>
                                  <a:pt x="58770" y="122776"/>
                                </a:lnTo>
                                <a:close/>
                              </a:path>
                              <a:path w="132080" h="388620">
                                <a:moveTo>
                                  <a:pt x="59047" y="129896"/>
                                </a:moveTo>
                                <a:lnTo>
                                  <a:pt x="54426" y="130834"/>
                                </a:lnTo>
                                <a:lnTo>
                                  <a:pt x="59084" y="130834"/>
                                </a:lnTo>
                                <a:lnTo>
                                  <a:pt x="59047" y="129896"/>
                                </a:lnTo>
                                <a:close/>
                              </a:path>
                              <a:path w="132080" h="388620">
                                <a:moveTo>
                                  <a:pt x="80911" y="128270"/>
                                </a:moveTo>
                                <a:lnTo>
                                  <a:pt x="78752" y="128270"/>
                                </a:lnTo>
                                <a:lnTo>
                                  <a:pt x="80911" y="130131"/>
                                </a:lnTo>
                                <a:lnTo>
                                  <a:pt x="80911" y="128270"/>
                                </a:lnTo>
                                <a:close/>
                              </a:path>
                              <a:path w="132080" h="388620">
                                <a:moveTo>
                                  <a:pt x="60031" y="122520"/>
                                </a:moveTo>
                                <a:lnTo>
                                  <a:pt x="58770" y="122776"/>
                                </a:lnTo>
                                <a:lnTo>
                                  <a:pt x="58817" y="123974"/>
                                </a:lnTo>
                                <a:lnTo>
                                  <a:pt x="58935" y="127000"/>
                                </a:lnTo>
                                <a:lnTo>
                                  <a:pt x="59047" y="129896"/>
                                </a:lnTo>
                                <a:lnTo>
                                  <a:pt x="60015" y="129694"/>
                                </a:lnTo>
                                <a:lnTo>
                                  <a:pt x="60021" y="127000"/>
                                </a:lnTo>
                                <a:lnTo>
                                  <a:pt x="59436" y="127000"/>
                                </a:lnTo>
                                <a:lnTo>
                                  <a:pt x="60022" y="126492"/>
                                </a:lnTo>
                                <a:lnTo>
                                  <a:pt x="60031" y="122520"/>
                                </a:lnTo>
                                <a:close/>
                              </a:path>
                              <a:path w="132080" h="388620">
                                <a:moveTo>
                                  <a:pt x="61501" y="125211"/>
                                </a:moveTo>
                                <a:lnTo>
                                  <a:pt x="60022" y="126492"/>
                                </a:lnTo>
                                <a:lnTo>
                                  <a:pt x="60015" y="129694"/>
                                </a:lnTo>
                                <a:lnTo>
                                  <a:pt x="60756" y="129540"/>
                                </a:lnTo>
                                <a:lnTo>
                                  <a:pt x="61404" y="129540"/>
                                </a:lnTo>
                                <a:lnTo>
                                  <a:pt x="61501" y="125211"/>
                                </a:lnTo>
                                <a:close/>
                              </a:path>
                              <a:path w="132080" h="388620">
                                <a:moveTo>
                                  <a:pt x="78117" y="110737"/>
                                </a:moveTo>
                                <a:lnTo>
                                  <a:pt x="76822" y="113030"/>
                                </a:lnTo>
                                <a:lnTo>
                                  <a:pt x="75075" y="114008"/>
                                </a:lnTo>
                                <a:lnTo>
                                  <a:pt x="74144" y="115003"/>
                                </a:lnTo>
                                <a:lnTo>
                                  <a:pt x="73691" y="115570"/>
                                </a:lnTo>
                                <a:lnTo>
                                  <a:pt x="73172" y="119485"/>
                                </a:lnTo>
                                <a:lnTo>
                                  <a:pt x="73128" y="119819"/>
                                </a:lnTo>
                                <a:lnTo>
                                  <a:pt x="73017" y="120655"/>
                                </a:lnTo>
                                <a:lnTo>
                                  <a:pt x="72913" y="121445"/>
                                </a:lnTo>
                                <a:lnTo>
                                  <a:pt x="72841" y="121984"/>
                                </a:lnTo>
                                <a:lnTo>
                                  <a:pt x="72770" y="122520"/>
                                </a:lnTo>
                                <a:lnTo>
                                  <a:pt x="72682" y="129540"/>
                                </a:lnTo>
                                <a:lnTo>
                                  <a:pt x="72224" y="129540"/>
                                </a:lnTo>
                                <a:lnTo>
                                  <a:pt x="77710" y="128472"/>
                                </a:lnTo>
                                <a:lnTo>
                                  <a:pt x="77823" y="127000"/>
                                </a:lnTo>
                                <a:lnTo>
                                  <a:pt x="77933" y="125577"/>
                                </a:lnTo>
                                <a:lnTo>
                                  <a:pt x="78057" y="123974"/>
                                </a:lnTo>
                                <a:lnTo>
                                  <a:pt x="78117" y="110737"/>
                                </a:lnTo>
                                <a:close/>
                              </a:path>
                              <a:path w="132080" h="388620">
                                <a:moveTo>
                                  <a:pt x="78322" y="108737"/>
                                </a:moveTo>
                                <a:lnTo>
                                  <a:pt x="78257" y="110490"/>
                                </a:lnTo>
                                <a:lnTo>
                                  <a:pt x="78117" y="110737"/>
                                </a:lnTo>
                                <a:lnTo>
                                  <a:pt x="78057" y="123974"/>
                                </a:lnTo>
                                <a:lnTo>
                                  <a:pt x="77933" y="125577"/>
                                </a:lnTo>
                                <a:lnTo>
                                  <a:pt x="77823" y="127000"/>
                                </a:lnTo>
                                <a:lnTo>
                                  <a:pt x="77710" y="128472"/>
                                </a:lnTo>
                                <a:lnTo>
                                  <a:pt x="78752" y="128270"/>
                                </a:lnTo>
                                <a:lnTo>
                                  <a:pt x="80911" y="128270"/>
                                </a:lnTo>
                                <a:lnTo>
                                  <a:pt x="80077" y="126103"/>
                                </a:lnTo>
                                <a:lnTo>
                                  <a:pt x="79982" y="125855"/>
                                </a:lnTo>
                                <a:lnTo>
                                  <a:pt x="79908" y="125577"/>
                                </a:lnTo>
                                <a:lnTo>
                                  <a:pt x="79848" y="125211"/>
                                </a:lnTo>
                                <a:lnTo>
                                  <a:pt x="79724" y="124460"/>
                                </a:lnTo>
                                <a:lnTo>
                                  <a:pt x="79599" y="123701"/>
                                </a:lnTo>
                                <a:lnTo>
                                  <a:pt x="79514" y="116840"/>
                                </a:lnTo>
                                <a:lnTo>
                                  <a:pt x="79327" y="115570"/>
                                </a:lnTo>
                                <a:lnTo>
                                  <a:pt x="79202" y="114720"/>
                                </a:lnTo>
                                <a:lnTo>
                                  <a:pt x="79098" y="114008"/>
                                </a:lnTo>
                                <a:lnTo>
                                  <a:pt x="79021" y="113485"/>
                                </a:lnTo>
                                <a:lnTo>
                                  <a:pt x="78954" y="113030"/>
                                </a:lnTo>
                                <a:lnTo>
                                  <a:pt x="78851" y="112334"/>
                                </a:lnTo>
                                <a:lnTo>
                                  <a:pt x="78726" y="111485"/>
                                </a:lnTo>
                                <a:lnTo>
                                  <a:pt x="78616" y="110737"/>
                                </a:lnTo>
                                <a:lnTo>
                                  <a:pt x="78545" y="110250"/>
                                </a:lnTo>
                                <a:lnTo>
                                  <a:pt x="78428" y="109458"/>
                                </a:lnTo>
                                <a:lnTo>
                                  <a:pt x="78322" y="108737"/>
                                </a:lnTo>
                                <a:close/>
                              </a:path>
                              <a:path w="132080" h="388620">
                                <a:moveTo>
                                  <a:pt x="79654" y="102603"/>
                                </a:moveTo>
                                <a:lnTo>
                                  <a:pt x="78257" y="104000"/>
                                </a:lnTo>
                                <a:lnTo>
                                  <a:pt x="78322" y="108737"/>
                                </a:lnTo>
                                <a:lnTo>
                                  <a:pt x="79514" y="116840"/>
                                </a:lnTo>
                                <a:lnTo>
                                  <a:pt x="79599" y="123701"/>
                                </a:lnTo>
                                <a:lnTo>
                                  <a:pt x="79724" y="124460"/>
                                </a:lnTo>
                                <a:lnTo>
                                  <a:pt x="79848" y="125211"/>
                                </a:lnTo>
                                <a:lnTo>
                                  <a:pt x="79908" y="125577"/>
                                </a:lnTo>
                                <a:lnTo>
                                  <a:pt x="79982" y="125855"/>
                                </a:lnTo>
                                <a:lnTo>
                                  <a:pt x="80911" y="128270"/>
                                </a:lnTo>
                                <a:lnTo>
                                  <a:pt x="80979" y="125211"/>
                                </a:lnTo>
                                <a:lnTo>
                                  <a:pt x="81081" y="104140"/>
                                </a:lnTo>
                                <a:lnTo>
                                  <a:pt x="79654" y="104140"/>
                                </a:lnTo>
                                <a:lnTo>
                                  <a:pt x="79654" y="102603"/>
                                </a:lnTo>
                                <a:close/>
                              </a:path>
                              <a:path w="132080" h="388620">
                                <a:moveTo>
                                  <a:pt x="51595" y="119655"/>
                                </a:moveTo>
                                <a:lnTo>
                                  <a:pt x="51625" y="125855"/>
                                </a:lnTo>
                                <a:lnTo>
                                  <a:pt x="52781" y="127000"/>
                                </a:lnTo>
                                <a:lnTo>
                                  <a:pt x="53009" y="127000"/>
                                </a:lnTo>
                                <a:lnTo>
                                  <a:pt x="53090" y="125577"/>
                                </a:lnTo>
                                <a:lnTo>
                                  <a:pt x="53682" y="124460"/>
                                </a:lnTo>
                                <a:lnTo>
                                  <a:pt x="54546" y="123531"/>
                                </a:lnTo>
                                <a:lnTo>
                                  <a:pt x="54570" y="120365"/>
                                </a:lnTo>
                                <a:lnTo>
                                  <a:pt x="55144" y="120365"/>
                                </a:lnTo>
                                <a:lnTo>
                                  <a:pt x="51595" y="119655"/>
                                </a:lnTo>
                                <a:close/>
                              </a:path>
                              <a:path w="132080" h="388620">
                                <a:moveTo>
                                  <a:pt x="60022" y="126492"/>
                                </a:moveTo>
                                <a:lnTo>
                                  <a:pt x="59436" y="127000"/>
                                </a:lnTo>
                                <a:lnTo>
                                  <a:pt x="60021" y="127000"/>
                                </a:lnTo>
                                <a:lnTo>
                                  <a:pt x="60022" y="126492"/>
                                </a:lnTo>
                                <a:close/>
                              </a:path>
                              <a:path w="132080" h="388620">
                                <a:moveTo>
                                  <a:pt x="61622" y="122197"/>
                                </a:moveTo>
                                <a:lnTo>
                                  <a:pt x="60031" y="122520"/>
                                </a:lnTo>
                                <a:lnTo>
                                  <a:pt x="60022" y="126492"/>
                                </a:lnTo>
                                <a:lnTo>
                                  <a:pt x="61501" y="125211"/>
                                </a:lnTo>
                                <a:lnTo>
                                  <a:pt x="61622" y="122197"/>
                                </a:lnTo>
                                <a:close/>
                              </a:path>
                              <a:path w="132080" h="388620">
                                <a:moveTo>
                                  <a:pt x="51611" y="110737"/>
                                </a:moveTo>
                                <a:lnTo>
                                  <a:pt x="51475" y="111180"/>
                                </a:lnTo>
                                <a:lnTo>
                                  <a:pt x="50262" y="119485"/>
                                </a:lnTo>
                                <a:lnTo>
                                  <a:pt x="50215" y="124460"/>
                                </a:lnTo>
                                <a:lnTo>
                                  <a:pt x="51625" y="125855"/>
                                </a:lnTo>
                                <a:lnTo>
                                  <a:pt x="51595" y="119655"/>
                                </a:lnTo>
                                <a:lnTo>
                                  <a:pt x="50744" y="119485"/>
                                </a:lnTo>
                                <a:lnTo>
                                  <a:pt x="51595" y="119485"/>
                                </a:lnTo>
                                <a:lnTo>
                                  <a:pt x="51611" y="110737"/>
                                </a:lnTo>
                                <a:close/>
                              </a:path>
                              <a:path w="132080" h="388620">
                                <a:moveTo>
                                  <a:pt x="58740" y="121984"/>
                                </a:moveTo>
                                <a:lnTo>
                                  <a:pt x="55985" y="121984"/>
                                </a:lnTo>
                                <a:lnTo>
                                  <a:pt x="54546" y="123531"/>
                                </a:lnTo>
                                <a:lnTo>
                                  <a:pt x="54545" y="125577"/>
                                </a:lnTo>
                                <a:lnTo>
                                  <a:pt x="56642" y="123287"/>
                                </a:lnTo>
                                <a:lnTo>
                                  <a:pt x="56252" y="123287"/>
                                </a:lnTo>
                                <a:lnTo>
                                  <a:pt x="58770" y="122776"/>
                                </a:lnTo>
                                <a:lnTo>
                                  <a:pt x="58740" y="121984"/>
                                </a:lnTo>
                                <a:close/>
                              </a:path>
                              <a:path w="132080" h="388620">
                                <a:moveTo>
                                  <a:pt x="92193" y="120105"/>
                                </a:moveTo>
                                <a:lnTo>
                                  <a:pt x="92320" y="122197"/>
                                </a:lnTo>
                                <a:lnTo>
                                  <a:pt x="93179" y="124460"/>
                                </a:lnTo>
                                <a:lnTo>
                                  <a:pt x="93307" y="125211"/>
                                </a:lnTo>
                                <a:lnTo>
                                  <a:pt x="93369" y="125577"/>
                                </a:lnTo>
                                <a:lnTo>
                                  <a:pt x="93459" y="120365"/>
                                </a:lnTo>
                                <a:lnTo>
                                  <a:pt x="92193" y="120105"/>
                                </a:lnTo>
                                <a:close/>
                              </a:path>
                              <a:path w="132080" h="388620">
                                <a:moveTo>
                                  <a:pt x="62736" y="121984"/>
                                </a:moveTo>
                                <a:lnTo>
                                  <a:pt x="61622" y="122197"/>
                                </a:lnTo>
                                <a:lnTo>
                                  <a:pt x="61501" y="125211"/>
                                </a:lnTo>
                                <a:lnTo>
                                  <a:pt x="62369" y="124460"/>
                                </a:lnTo>
                                <a:lnTo>
                                  <a:pt x="62482" y="123701"/>
                                </a:lnTo>
                                <a:lnTo>
                                  <a:pt x="62578" y="123048"/>
                                </a:lnTo>
                                <a:lnTo>
                                  <a:pt x="62704" y="122197"/>
                                </a:lnTo>
                                <a:lnTo>
                                  <a:pt x="62736" y="121984"/>
                                </a:lnTo>
                                <a:close/>
                              </a:path>
                              <a:path w="132080" h="388620">
                                <a:moveTo>
                                  <a:pt x="100431" y="99508"/>
                                </a:moveTo>
                                <a:lnTo>
                                  <a:pt x="97650" y="100032"/>
                                </a:lnTo>
                                <a:lnTo>
                                  <a:pt x="97650" y="123974"/>
                                </a:lnTo>
                                <a:lnTo>
                                  <a:pt x="98209" y="124460"/>
                                </a:lnTo>
                                <a:lnTo>
                                  <a:pt x="104677" y="124460"/>
                                </a:lnTo>
                                <a:lnTo>
                                  <a:pt x="104662" y="118111"/>
                                </a:lnTo>
                                <a:lnTo>
                                  <a:pt x="101197" y="118111"/>
                                </a:lnTo>
                                <a:lnTo>
                                  <a:pt x="104639" y="117419"/>
                                </a:lnTo>
                                <a:lnTo>
                                  <a:pt x="104647" y="112052"/>
                                </a:lnTo>
                                <a:lnTo>
                                  <a:pt x="103085" y="111760"/>
                                </a:lnTo>
                                <a:lnTo>
                                  <a:pt x="100431" y="109220"/>
                                </a:lnTo>
                                <a:lnTo>
                                  <a:pt x="100431" y="99508"/>
                                </a:lnTo>
                                <a:close/>
                              </a:path>
                              <a:path w="132080" h="388620">
                                <a:moveTo>
                                  <a:pt x="106148" y="123287"/>
                                </a:moveTo>
                                <a:lnTo>
                                  <a:pt x="104940" y="124460"/>
                                </a:lnTo>
                                <a:lnTo>
                                  <a:pt x="106147" y="124460"/>
                                </a:lnTo>
                                <a:lnTo>
                                  <a:pt x="106148" y="123287"/>
                                </a:lnTo>
                                <a:close/>
                              </a:path>
                              <a:path w="132080" h="388620">
                                <a:moveTo>
                                  <a:pt x="97650" y="115570"/>
                                </a:moveTo>
                                <a:lnTo>
                                  <a:pt x="94996" y="115570"/>
                                </a:lnTo>
                                <a:lnTo>
                                  <a:pt x="95016" y="119655"/>
                                </a:lnTo>
                                <a:lnTo>
                                  <a:pt x="95136" y="120655"/>
                                </a:lnTo>
                                <a:lnTo>
                                  <a:pt x="95231" y="121445"/>
                                </a:lnTo>
                                <a:lnTo>
                                  <a:pt x="95362" y="121984"/>
                                </a:lnTo>
                                <a:lnTo>
                                  <a:pt x="97650" y="123974"/>
                                </a:lnTo>
                                <a:lnTo>
                                  <a:pt x="97650" y="115570"/>
                                </a:lnTo>
                                <a:close/>
                              </a:path>
                              <a:path w="132080" h="388620">
                                <a:moveTo>
                                  <a:pt x="64312" y="112052"/>
                                </a:moveTo>
                                <a:lnTo>
                                  <a:pt x="64166" y="112334"/>
                                </a:lnTo>
                                <a:lnTo>
                                  <a:pt x="63122" y="119485"/>
                                </a:lnTo>
                                <a:lnTo>
                                  <a:pt x="63032" y="120105"/>
                                </a:lnTo>
                                <a:lnTo>
                                  <a:pt x="62916" y="120655"/>
                                </a:lnTo>
                                <a:lnTo>
                                  <a:pt x="62824" y="121445"/>
                                </a:lnTo>
                                <a:lnTo>
                                  <a:pt x="62674" y="121984"/>
                                </a:lnTo>
                                <a:lnTo>
                                  <a:pt x="64327" y="123701"/>
                                </a:lnTo>
                                <a:lnTo>
                                  <a:pt x="64312" y="123048"/>
                                </a:lnTo>
                                <a:lnTo>
                                  <a:pt x="63067" y="121984"/>
                                </a:lnTo>
                                <a:lnTo>
                                  <a:pt x="64312" y="121984"/>
                                </a:lnTo>
                                <a:lnTo>
                                  <a:pt x="64312" y="112052"/>
                                </a:lnTo>
                                <a:close/>
                              </a:path>
                              <a:path w="132080" h="388620">
                                <a:moveTo>
                                  <a:pt x="55092" y="104140"/>
                                </a:moveTo>
                                <a:lnTo>
                                  <a:pt x="54814" y="104380"/>
                                </a:lnTo>
                                <a:lnTo>
                                  <a:pt x="54792" y="105798"/>
                                </a:lnTo>
                                <a:lnTo>
                                  <a:pt x="54667" y="114008"/>
                                </a:lnTo>
                                <a:lnTo>
                                  <a:pt x="54546" y="123531"/>
                                </a:lnTo>
                                <a:lnTo>
                                  <a:pt x="55985" y="121984"/>
                                </a:lnTo>
                                <a:lnTo>
                                  <a:pt x="58737" y="121984"/>
                                </a:lnTo>
                                <a:lnTo>
                                  <a:pt x="58737" y="120655"/>
                                </a:lnTo>
                                <a:lnTo>
                                  <a:pt x="56593" y="120655"/>
                                </a:lnTo>
                                <a:lnTo>
                                  <a:pt x="55144" y="120365"/>
                                </a:lnTo>
                                <a:lnTo>
                                  <a:pt x="58737" y="120365"/>
                                </a:lnTo>
                                <a:lnTo>
                                  <a:pt x="58658" y="110737"/>
                                </a:lnTo>
                                <a:lnTo>
                                  <a:pt x="59199" y="110737"/>
                                </a:lnTo>
                                <a:lnTo>
                                  <a:pt x="57962" y="110490"/>
                                </a:lnTo>
                                <a:lnTo>
                                  <a:pt x="58650" y="110490"/>
                                </a:lnTo>
                                <a:lnTo>
                                  <a:pt x="58529" y="106990"/>
                                </a:lnTo>
                                <a:lnTo>
                                  <a:pt x="58453" y="104781"/>
                                </a:lnTo>
                                <a:lnTo>
                                  <a:pt x="55092" y="104140"/>
                                </a:lnTo>
                                <a:close/>
                              </a:path>
                              <a:path w="132080" h="388620">
                                <a:moveTo>
                                  <a:pt x="89174" y="119485"/>
                                </a:moveTo>
                                <a:lnTo>
                                  <a:pt x="82308" y="119485"/>
                                </a:lnTo>
                                <a:lnTo>
                                  <a:pt x="82349" y="121984"/>
                                </a:lnTo>
                                <a:lnTo>
                                  <a:pt x="82442" y="123287"/>
                                </a:lnTo>
                                <a:lnTo>
                                  <a:pt x="90792" y="123287"/>
                                </a:lnTo>
                                <a:lnTo>
                                  <a:pt x="90797" y="119819"/>
                                </a:lnTo>
                                <a:lnTo>
                                  <a:pt x="89174" y="119485"/>
                                </a:lnTo>
                                <a:close/>
                              </a:path>
                              <a:path w="132080" h="388620">
                                <a:moveTo>
                                  <a:pt x="107556" y="117164"/>
                                </a:moveTo>
                                <a:lnTo>
                                  <a:pt x="106152" y="117164"/>
                                </a:lnTo>
                                <a:lnTo>
                                  <a:pt x="106148" y="123287"/>
                                </a:lnTo>
                                <a:lnTo>
                                  <a:pt x="107490" y="121984"/>
                                </a:lnTo>
                                <a:lnTo>
                                  <a:pt x="107556" y="117164"/>
                                </a:lnTo>
                                <a:close/>
                              </a:path>
                              <a:path w="132080" h="388620">
                                <a:moveTo>
                                  <a:pt x="64312" y="121984"/>
                                </a:moveTo>
                                <a:lnTo>
                                  <a:pt x="63067" y="121984"/>
                                </a:lnTo>
                                <a:lnTo>
                                  <a:pt x="64312" y="123048"/>
                                </a:lnTo>
                                <a:lnTo>
                                  <a:pt x="64312" y="121984"/>
                                </a:lnTo>
                                <a:close/>
                              </a:path>
                              <a:path w="132080" h="388620">
                                <a:moveTo>
                                  <a:pt x="58453" y="104781"/>
                                </a:moveTo>
                                <a:lnTo>
                                  <a:pt x="58529" y="106990"/>
                                </a:lnTo>
                                <a:lnTo>
                                  <a:pt x="58650" y="110490"/>
                                </a:lnTo>
                                <a:lnTo>
                                  <a:pt x="58770" y="122776"/>
                                </a:lnTo>
                                <a:lnTo>
                                  <a:pt x="60031" y="122520"/>
                                </a:lnTo>
                                <a:lnTo>
                                  <a:pt x="60095" y="121445"/>
                                </a:lnTo>
                                <a:lnTo>
                                  <a:pt x="60874" y="115570"/>
                                </a:lnTo>
                                <a:lnTo>
                                  <a:pt x="60986" y="114720"/>
                                </a:lnTo>
                                <a:lnTo>
                                  <a:pt x="61081" y="114008"/>
                                </a:lnTo>
                                <a:lnTo>
                                  <a:pt x="61150" y="113485"/>
                                </a:lnTo>
                                <a:lnTo>
                                  <a:pt x="61264" y="112622"/>
                                </a:lnTo>
                                <a:lnTo>
                                  <a:pt x="61379" y="111180"/>
                                </a:lnTo>
                                <a:lnTo>
                                  <a:pt x="59199" y="110737"/>
                                </a:lnTo>
                                <a:lnTo>
                                  <a:pt x="61379" y="110737"/>
                                </a:lnTo>
                                <a:lnTo>
                                  <a:pt x="61379" y="109220"/>
                                </a:lnTo>
                                <a:lnTo>
                                  <a:pt x="62052" y="107950"/>
                                </a:lnTo>
                                <a:lnTo>
                                  <a:pt x="62185" y="107799"/>
                                </a:lnTo>
                                <a:lnTo>
                                  <a:pt x="62303" y="107345"/>
                                </a:lnTo>
                                <a:lnTo>
                                  <a:pt x="62363" y="106020"/>
                                </a:lnTo>
                                <a:lnTo>
                                  <a:pt x="61910" y="105571"/>
                                </a:lnTo>
                                <a:lnTo>
                                  <a:pt x="62594" y="105571"/>
                                </a:lnTo>
                                <a:lnTo>
                                  <a:pt x="58453" y="104781"/>
                                </a:lnTo>
                                <a:close/>
                              </a:path>
                              <a:path w="132080" h="388620">
                                <a:moveTo>
                                  <a:pt x="61413" y="111180"/>
                                </a:moveTo>
                                <a:lnTo>
                                  <a:pt x="61379" y="111330"/>
                                </a:lnTo>
                                <a:lnTo>
                                  <a:pt x="61264" y="112622"/>
                                </a:lnTo>
                                <a:lnTo>
                                  <a:pt x="60355" y="119485"/>
                                </a:lnTo>
                                <a:lnTo>
                                  <a:pt x="60311" y="119819"/>
                                </a:lnTo>
                                <a:lnTo>
                                  <a:pt x="60200" y="120655"/>
                                </a:lnTo>
                                <a:lnTo>
                                  <a:pt x="60095" y="121445"/>
                                </a:lnTo>
                                <a:lnTo>
                                  <a:pt x="60031" y="122520"/>
                                </a:lnTo>
                                <a:lnTo>
                                  <a:pt x="61622" y="122197"/>
                                </a:lnTo>
                                <a:lnTo>
                                  <a:pt x="61746" y="119485"/>
                                </a:lnTo>
                                <a:lnTo>
                                  <a:pt x="61868" y="116840"/>
                                </a:lnTo>
                                <a:lnTo>
                                  <a:pt x="61984" y="114300"/>
                                </a:lnTo>
                                <a:lnTo>
                                  <a:pt x="62100" y="111760"/>
                                </a:lnTo>
                                <a:lnTo>
                                  <a:pt x="62120" y="111330"/>
                                </a:lnTo>
                                <a:lnTo>
                                  <a:pt x="61413" y="111180"/>
                                </a:lnTo>
                                <a:close/>
                              </a:path>
                              <a:path w="132080" h="388620">
                                <a:moveTo>
                                  <a:pt x="62167" y="111330"/>
                                </a:moveTo>
                                <a:lnTo>
                                  <a:pt x="62100" y="111760"/>
                                </a:lnTo>
                                <a:lnTo>
                                  <a:pt x="61984" y="114300"/>
                                </a:lnTo>
                                <a:lnTo>
                                  <a:pt x="61868" y="116840"/>
                                </a:lnTo>
                                <a:lnTo>
                                  <a:pt x="61746" y="119485"/>
                                </a:lnTo>
                                <a:lnTo>
                                  <a:pt x="61622" y="122197"/>
                                </a:lnTo>
                                <a:lnTo>
                                  <a:pt x="62674" y="121984"/>
                                </a:lnTo>
                                <a:lnTo>
                                  <a:pt x="62824" y="121445"/>
                                </a:lnTo>
                                <a:lnTo>
                                  <a:pt x="62940" y="111485"/>
                                </a:lnTo>
                                <a:lnTo>
                                  <a:pt x="62167" y="111330"/>
                                </a:lnTo>
                                <a:close/>
                              </a:path>
                              <a:path w="132080" h="388620">
                                <a:moveTo>
                                  <a:pt x="58737" y="120365"/>
                                </a:moveTo>
                                <a:lnTo>
                                  <a:pt x="55144" y="120365"/>
                                </a:lnTo>
                                <a:lnTo>
                                  <a:pt x="56593" y="120655"/>
                                </a:lnTo>
                                <a:lnTo>
                                  <a:pt x="58737" y="120655"/>
                                </a:lnTo>
                                <a:lnTo>
                                  <a:pt x="58737" y="120365"/>
                                </a:lnTo>
                                <a:close/>
                              </a:path>
                              <a:path w="132080" h="388620">
                                <a:moveTo>
                                  <a:pt x="93512" y="114008"/>
                                </a:moveTo>
                                <a:lnTo>
                                  <a:pt x="93459" y="120365"/>
                                </a:lnTo>
                                <a:lnTo>
                                  <a:pt x="94870" y="120655"/>
                                </a:lnTo>
                                <a:lnTo>
                                  <a:pt x="94755" y="117419"/>
                                </a:lnTo>
                                <a:lnTo>
                                  <a:pt x="94527" y="115570"/>
                                </a:lnTo>
                                <a:lnTo>
                                  <a:pt x="94458" y="115003"/>
                                </a:lnTo>
                                <a:lnTo>
                                  <a:pt x="93512" y="114008"/>
                                </a:lnTo>
                                <a:close/>
                              </a:path>
                              <a:path w="132080" h="388620">
                                <a:moveTo>
                                  <a:pt x="54814" y="104380"/>
                                </a:moveTo>
                                <a:lnTo>
                                  <a:pt x="51799" y="106990"/>
                                </a:lnTo>
                                <a:lnTo>
                                  <a:pt x="52111" y="106990"/>
                                </a:lnTo>
                                <a:lnTo>
                                  <a:pt x="52090" y="107123"/>
                                </a:lnTo>
                                <a:lnTo>
                                  <a:pt x="51964" y="107950"/>
                                </a:lnTo>
                                <a:lnTo>
                                  <a:pt x="51844" y="108737"/>
                                </a:lnTo>
                                <a:lnTo>
                                  <a:pt x="51733" y="109458"/>
                                </a:lnTo>
                                <a:lnTo>
                                  <a:pt x="51612" y="110250"/>
                                </a:lnTo>
                                <a:lnTo>
                                  <a:pt x="51595" y="119655"/>
                                </a:lnTo>
                                <a:lnTo>
                                  <a:pt x="55144" y="120365"/>
                                </a:lnTo>
                                <a:lnTo>
                                  <a:pt x="54570" y="120365"/>
                                </a:lnTo>
                                <a:lnTo>
                                  <a:pt x="54692" y="112334"/>
                                </a:lnTo>
                                <a:lnTo>
                                  <a:pt x="54814" y="104380"/>
                                </a:lnTo>
                                <a:close/>
                              </a:path>
                              <a:path w="132080" h="388620">
                                <a:moveTo>
                                  <a:pt x="92583" y="113030"/>
                                </a:moveTo>
                                <a:lnTo>
                                  <a:pt x="91911" y="113030"/>
                                </a:lnTo>
                                <a:lnTo>
                                  <a:pt x="91988" y="113485"/>
                                </a:lnTo>
                                <a:lnTo>
                                  <a:pt x="92076" y="114008"/>
                                </a:lnTo>
                                <a:lnTo>
                                  <a:pt x="92193" y="120105"/>
                                </a:lnTo>
                                <a:lnTo>
                                  <a:pt x="93459" y="120365"/>
                                </a:lnTo>
                                <a:lnTo>
                                  <a:pt x="93459" y="114008"/>
                                </a:lnTo>
                                <a:lnTo>
                                  <a:pt x="93015" y="113485"/>
                                </a:lnTo>
                                <a:lnTo>
                                  <a:pt x="92583" y="113030"/>
                                </a:lnTo>
                                <a:close/>
                              </a:path>
                              <a:path w="132080" h="388620">
                                <a:moveTo>
                                  <a:pt x="62940" y="111485"/>
                                </a:moveTo>
                                <a:lnTo>
                                  <a:pt x="62917" y="120105"/>
                                </a:lnTo>
                                <a:lnTo>
                                  <a:pt x="63073" y="119819"/>
                                </a:lnTo>
                                <a:lnTo>
                                  <a:pt x="63694" y="115570"/>
                                </a:lnTo>
                                <a:lnTo>
                                  <a:pt x="63818" y="114720"/>
                                </a:lnTo>
                                <a:lnTo>
                                  <a:pt x="63921" y="114008"/>
                                </a:lnTo>
                                <a:lnTo>
                                  <a:pt x="63998" y="113485"/>
                                </a:lnTo>
                                <a:lnTo>
                                  <a:pt x="64124" y="112622"/>
                                </a:lnTo>
                                <a:lnTo>
                                  <a:pt x="64250" y="111760"/>
                                </a:lnTo>
                                <a:lnTo>
                                  <a:pt x="62940" y="111485"/>
                                </a:lnTo>
                                <a:close/>
                              </a:path>
                              <a:path w="132080" h="388620">
                                <a:moveTo>
                                  <a:pt x="91053" y="107950"/>
                                </a:moveTo>
                                <a:lnTo>
                                  <a:pt x="90817" y="107950"/>
                                </a:lnTo>
                                <a:lnTo>
                                  <a:pt x="90797" y="119819"/>
                                </a:lnTo>
                                <a:lnTo>
                                  <a:pt x="92193" y="120105"/>
                                </a:lnTo>
                                <a:lnTo>
                                  <a:pt x="92076" y="114008"/>
                                </a:lnTo>
                                <a:lnTo>
                                  <a:pt x="91308" y="109458"/>
                                </a:lnTo>
                                <a:lnTo>
                                  <a:pt x="91186" y="108737"/>
                                </a:lnTo>
                                <a:lnTo>
                                  <a:pt x="91111" y="108295"/>
                                </a:lnTo>
                                <a:lnTo>
                                  <a:pt x="91053" y="107950"/>
                                </a:lnTo>
                                <a:close/>
                              </a:path>
                              <a:path w="132080" h="388620">
                                <a:moveTo>
                                  <a:pt x="90798" y="119485"/>
                                </a:moveTo>
                                <a:lnTo>
                                  <a:pt x="89174" y="119485"/>
                                </a:lnTo>
                                <a:lnTo>
                                  <a:pt x="90797" y="119819"/>
                                </a:lnTo>
                                <a:lnTo>
                                  <a:pt x="90798" y="119485"/>
                                </a:lnTo>
                                <a:close/>
                              </a:path>
                              <a:path w="132080" h="388620">
                                <a:moveTo>
                                  <a:pt x="51595" y="119485"/>
                                </a:moveTo>
                                <a:lnTo>
                                  <a:pt x="50744" y="119485"/>
                                </a:lnTo>
                                <a:lnTo>
                                  <a:pt x="51595" y="119655"/>
                                </a:lnTo>
                                <a:lnTo>
                                  <a:pt x="51595" y="119485"/>
                                </a:lnTo>
                                <a:close/>
                              </a:path>
                              <a:path w="132080" h="388620">
                                <a:moveTo>
                                  <a:pt x="90809" y="113030"/>
                                </a:moveTo>
                                <a:lnTo>
                                  <a:pt x="86156" y="113030"/>
                                </a:lnTo>
                                <a:lnTo>
                                  <a:pt x="83197" y="114300"/>
                                </a:lnTo>
                                <a:lnTo>
                                  <a:pt x="82401" y="118111"/>
                                </a:lnTo>
                                <a:lnTo>
                                  <a:pt x="82172" y="119485"/>
                                </a:lnTo>
                                <a:lnTo>
                                  <a:pt x="82184" y="119655"/>
                                </a:lnTo>
                                <a:lnTo>
                                  <a:pt x="82308" y="119485"/>
                                </a:lnTo>
                                <a:lnTo>
                                  <a:pt x="90798" y="119485"/>
                                </a:lnTo>
                                <a:lnTo>
                                  <a:pt x="90809" y="113030"/>
                                </a:lnTo>
                                <a:close/>
                              </a:path>
                              <a:path w="132080" h="388620">
                                <a:moveTo>
                                  <a:pt x="55070" y="87630"/>
                                </a:moveTo>
                                <a:lnTo>
                                  <a:pt x="53263" y="87630"/>
                                </a:lnTo>
                                <a:lnTo>
                                  <a:pt x="50380" y="90170"/>
                                </a:lnTo>
                                <a:lnTo>
                                  <a:pt x="50323" y="91443"/>
                                </a:lnTo>
                                <a:lnTo>
                                  <a:pt x="50215" y="119485"/>
                                </a:lnTo>
                                <a:lnTo>
                                  <a:pt x="50444" y="118245"/>
                                </a:lnTo>
                                <a:lnTo>
                                  <a:pt x="50834" y="115570"/>
                                </a:lnTo>
                                <a:lnTo>
                                  <a:pt x="50958" y="114720"/>
                                </a:lnTo>
                                <a:lnTo>
                                  <a:pt x="51062" y="114008"/>
                                </a:lnTo>
                                <a:lnTo>
                                  <a:pt x="51138" y="113485"/>
                                </a:lnTo>
                                <a:lnTo>
                                  <a:pt x="51264" y="112622"/>
                                </a:lnTo>
                                <a:lnTo>
                                  <a:pt x="51390" y="111760"/>
                                </a:lnTo>
                                <a:lnTo>
                                  <a:pt x="51475" y="111180"/>
                                </a:lnTo>
                                <a:lnTo>
                                  <a:pt x="51575" y="110490"/>
                                </a:lnTo>
                                <a:lnTo>
                                  <a:pt x="51612" y="110250"/>
                                </a:lnTo>
                                <a:lnTo>
                                  <a:pt x="51733" y="109458"/>
                                </a:lnTo>
                                <a:lnTo>
                                  <a:pt x="51844" y="108737"/>
                                </a:lnTo>
                                <a:lnTo>
                                  <a:pt x="51964" y="107950"/>
                                </a:lnTo>
                                <a:lnTo>
                                  <a:pt x="52090" y="107123"/>
                                </a:lnTo>
                                <a:lnTo>
                                  <a:pt x="52111" y="106990"/>
                                </a:lnTo>
                                <a:lnTo>
                                  <a:pt x="51799" y="106990"/>
                                </a:lnTo>
                                <a:lnTo>
                                  <a:pt x="54814" y="104380"/>
                                </a:lnTo>
                                <a:lnTo>
                                  <a:pt x="54934" y="96520"/>
                                </a:lnTo>
                                <a:lnTo>
                                  <a:pt x="55050" y="88900"/>
                                </a:lnTo>
                                <a:lnTo>
                                  <a:pt x="55070" y="87630"/>
                                </a:lnTo>
                                <a:close/>
                              </a:path>
                              <a:path w="132080" h="388620">
                                <a:moveTo>
                                  <a:pt x="90891" y="106990"/>
                                </a:moveTo>
                                <a:lnTo>
                                  <a:pt x="81283" y="106990"/>
                                </a:lnTo>
                                <a:lnTo>
                                  <a:pt x="81341" y="107799"/>
                                </a:lnTo>
                                <a:lnTo>
                                  <a:pt x="81442" y="109220"/>
                                </a:lnTo>
                                <a:lnTo>
                                  <a:pt x="81550" y="110737"/>
                                </a:lnTo>
                                <a:lnTo>
                                  <a:pt x="81663" y="112334"/>
                                </a:lnTo>
                                <a:lnTo>
                                  <a:pt x="81782" y="114008"/>
                                </a:lnTo>
                                <a:lnTo>
                                  <a:pt x="81893" y="115570"/>
                                </a:lnTo>
                                <a:lnTo>
                                  <a:pt x="81984" y="116840"/>
                                </a:lnTo>
                                <a:lnTo>
                                  <a:pt x="82074" y="118111"/>
                                </a:lnTo>
                                <a:lnTo>
                                  <a:pt x="82172" y="119485"/>
                                </a:lnTo>
                                <a:lnTo>
                                  <a:pt x="82374" y="118245"/>
                                </a:lnTo>
                                <a:lnTo>
                                  <a:pt x="82932" y="115570"/>
                                </a:lnTo>
                                <a:lnTo>
                                  <a:pt x="83050" y="115003"/>
                                </a:lnTo>
                                <a:lnTo>
                                  <a:pt x="83109" y="114720"/>
                                </a:lnTo>
                                <a:lnTo>
                                  <a:pt x="83197" y="114300"/>
                                </a:lnTo>
                                <a:lnTo>
                                  <a:pt x="86156" y="113030"/>
                                </a:lnTo>
                                <a:lnTo>
                                  <a:pt x="90809" y="113030"/>
                                </a:lnTo>
                                <a:lnTo>
                                  <a:pt x="90817" y="107950"/>
                                </a:lnTo>
                                <a:lnTo>
                                  <a:pt x="91053" y="107950"/>
                                </a:lnTo>
                                <a:lnTo>
                                  <a:pt x="90951" y="107345"/>
                                </a:lnTo>
                                <a:lnTo>
                                  <a:pt x="90891" y="106990"/>
                                </a:lnTo>
                                <a:close/>
                              </a:path>
                              <a:path w="132080" h="388620">
                                <a:moveTo>
                                  <a:pt x="97650" y="100032"/>
                                </a:moveTo>
                                <a:lnTo>
                                  <a:pt x="96075" y="100330"/>
                                </a:lnTo>
                                <a:lnTo>
                                  <a:pt x="95759" y="100636"/>
                                </a:lnTo>
                                <a:lnTo>
                                  <a:pt x="94856" y="101600"/>
                                </a:lnTo>
                                <a:lnTo>
                                  <a:pt x="94856" y="118245"/>
                                </a:lnTo>
                                <a:lnTo>
                                  <a:pt x="94996" y="119485"/>
                                </a:lnTo>
                                <a:lnTo>
                                  <a:pt x="94996" y="115570"/>
                                </a:lnTo>
                                <a:lnTo>
                                  <a:pt x="97650" y="115570"/>
                                </a:lnTo>
                                <a:lnTo>
                                  <a:pt x="97650" y="100032"/>
                                </a:lnTo>
                                <a:close/>
                              </a:path>
                              <a:path w="132080" h="388620">
                                <a:moveTo>
                                  <a:pt x="104660" y="117419"/>
                                </a:moveTo>
                                <a:lnTo>
                                  <a:pt x="101197" y="118111"/>
                                </a:lnTo>
                                <a:lnTo>
                                  <a:pt x="104662" y="118111"/>
                                </a:lnTo>
                                <a:lnTo>
                                  <a:pt x="104660" y="117419"/>
                                </a:lnTo>
                                <a:close/>
                              </a:path>
                              <a:path w="132080" h="388620">
                                <a:moveTo>
                                  <a:pt x="94855" y="106990"/>
                                </a:moveTo>
                                <a:lnTo>
                                  <a:pt x="93532" y="106990"/>
                                </a:lnTo>
                                <a:lnTo>
                                  <a:pt x="93573" y="107345"/>
                                </a:lnTo>
                                <a:lnTo>
                                  <a:pt x="93683" y="108295"/>
                                </a:lnTo>
                                <a:lnTo>
                                  <a:pt x="93790" y="109220"/>
                                </a:lnTo>
                                <a:lnTo>
                                  <a:pt x="93909" y="110250"/>
                                </a:lnTo>
                                <a:lnTo>
                                  <a:pt x="94016" y="111180"/>
                                </a:lnTo>
                                <a:lnTo>
                                  <a:pt x="94117" y="112052"/>
                                </a:lnTo>
                                <a:lnTo>
                                  <a:pt x="94230" y="113030"/>
                                </a:lnTo>
                                <a:lnTo>
                                  <a:pt x="94343" y="114008"/>
                                </a:lnTo>
                                <a:lnTo>
                                  <a:pt x="94458" y="115003"/>
                                </a:lnTo>
                                <a:lnTo>
                                  <a:pt x="94996" y="115570"/>
                                </a:lnTo>
                                <a:lnTo>
                                  <a:pt x="94527" y="115570"/>
                                </a:lnTo>
                                <a:lnTo>
                                  <a:pt x="94684" y="116840"/>
                                </a:lnTo>
                                <a:lnTo>
                                  <a:pt x="94755" y="117419"/>
                                </a:lnTo>
                                <a:lnTo>
                                  <a:pt x="94843" y="115570"/>
                                </a:lnTo>
                                <a:lnTo>
                                  <a:pt x="94996" y="115570"/>
                                </a:lnTo>
                                <a:lnTo>
                                  <a:pt x="94458" y="115003"/>
                                </a:lnTo>
                                <a:lnTo>
                                  <a:pt x="94843" y="115003"/>
                                </a:lnTo>
                                <a:lnTo>
                                  <a:pt x="94855" y="106990"/>
                                </a:lnTo>
                                <a:close/>
                              </a:path>
                              <a:path w="132080" h="388620">
                                <a:moveTo>
                                  <a:pt x="104647" y="112052"/>
                                </a:moveTo>
                                <a:lnTo>
                                  <a:pt x="104660" y="117419"/>
                                </a:lnTo>
                                <a:lnTo>
                                  <a:pt x="105906" y="117164"/>
                                </a:lnTo>
                                <a:lnTo>
                                  <a:pt x="106152" y="117164"/>
                                </a:lnTo>
                                <a:lnTo>
                                  <a:pt x="106155" y="112334"/>
                                </a:lnTo>
                                <a:lnTo>
                                  <a:pt x="104647" y="112052"/>
                                </a:lnTo>
                                <a:close/>
                              </a:path>
                              <a:path w="132080" h="388620">
                                <a:moveTo>
                                  <a:pt x="106155" y="112334"/>
                                </a:moveTo>
                                <a:lnTo>
                                  <a:pt x="106152" y="117164"/>
                                </a:lnTo>
                                <a:lnTo>
                                  <a:pt x="105899" y="117164"/>
                                </a:lnTo>
                                <a:lnTo>
                                  <a:pt x="107556" y="116840"/>
                                </a:lnTo>
                                <a:lnTo>
                                  <a:pt x="107378" y="115570"/>
                                </a:lnTo>
                                <a:lnTo>
                                  <a:pt x="107283" y="114720"/>
                                </a:lnTo>
                                <a:lnTo>
                                  <a:pt x="107203" y="114008"/>
                                </a:lnTo>
                                <a:lnTo>
                                  <a:pt x="107094" y="113030"/>
                                </a:lnTo>
                                <a:lnTo>
                                  <a:pt x="107049" y="112622"/>
                                </a:lnTo>
                                <a:lnTo>
                                  <a:pt x="107689" y="112622"/>
                                </a:lnTo>
                                <a:lnTo>
                                  <a:pt x="106155" y="112334"/>
                                </a:lnTo>
                                <a:close/>
                              </a:path>
                              <a:path w="132080" h="388620">
                                <a:moveTo>
                                  <a:pt x="67729" y="113485"/>
                                </a:moveTo>
                                <a:lnTo>
                                  <a:pt x="67729" y="116840"/>
                                </a:lnTo>
                                <a:lnTo>
                                  <a:pt x="69234" y="116840"/>
                                </a:lnTo>
                                <a:lnTo>
                                  <a:pt x="69110" y="115003"/>
                                </a:lnTo>
                                <a:lnTo>
                                  <a:pt x="67729" y="113485"/>
                                </a:lnTo>
                                <a:close/>
                              </a:path>
                              <a:path w="132080" h="388620">
                                <a:moveTo>
                                  <a:pt x="73691" y="115570"/>
                                </a:moveTo>
                                <a:lnTo>
                                  <a:pt x="72428" y="116840"/>
                                </a:lnTo>
                                <a:lnTo>
                                  <a:pt x="73523" y="116840"/>
                                </a:lnTo>
                                <a:lnTo>
                                  <a:pt x="73691" y="115570"/>
                                </a:lnTo>
                                <a:close/>
                              </a:path>
                              <a:path w="132080" h="388620">
                                <a:moveTo>
                                  <a:pt x="104431" y="91443"/>
                                </a:moveTo>
                                <a:lnTo>
                                  <a:pt x="104515" y="93823"/>
                                </a:lnTo>
                                <a:lnTo>
                                  <a:pt x="104619" y="100636"/>
                                </a:lnTo>
                                <a:lnTo>
                                  <a:pt x="105727" y="101600"/>
                                </a:lnTo>
                                <a:lnTo>
                                  <a:pt x="107520" y="116840"/>
                                </a:lnTo>
                                <a:lnTo>
                                  <a:pt x="107556" y="96520"/>
                                </a:lnTo>
                                <a:lnTo>
                                  <a:pt x="106883" y="93980"/>
                                </a:lnTo>
                                <a:lnTo>
                                  <a:pt x="104431" y="91443"/>
                                </a:lnTo>
                                <a:close/>
                              </a:path>
                              <a:path w="132080" h="388620">
                                <a:moveTo>
                                  <a:pt x="68680" y="107799"/>
                                </a:moveTo>
                                <a:lnTo>
                                  <a:pt x="68789" y="110250"/>
                                </a:lnTo>
                                <a:lnTo>
                                  <a:pt x="68891" y="111760"/>
                                </a:lnTo>
                                <a:lnTo>
                                  <a:pt x="69007" y="113485"/>
                                </a:lnTo>
                                <a:lnTo>
                                  <a:pt x="69125" y="115003"/>
                                </a:lnTo>
                                <a:lnTo>
                                  <a:pt x="69646" y="115570"/>
                                </a:lnTo>
                                <a:lnTo>
                                  <a:pt x="72288" y="115570"/>
                                </a:lnTo>
                                <a:lnTo>
                                  <a:pt x="73804" y="114720"/>
                                </a:lnTo>
                                <a:lnTo>
                                  <a:pt x="73898" y="114008"/>
                                </a:lnTo>
                                <a:lnTo>
                                  <a:pt x="73967" y="113485"/>
                                </a:lnTo>
                                <a:lnTo>
                                  <a:pt x="74036" y="112622"/>
                                </a:lnTo>
                                <a:lnTo>
                                  <a:pt x="70959" y="110490"/>
                                </a:lnTo>
                                <a:lnTo>
                                  <a:pt x="69126" y="110490"/>
                                </a:lnTo>
                                <a:lnTo>
                                  <a:pt x="69126" y="108295"/>
                                </a:lnTo>
                                <a:lnTo>
                                  <a:pt x="68680" y="107799"/>
                                </a:lnTo>
                                <a:close/>
                              </a:path>
                              <a:path w="132080" h="388620">
                                <a:moveTo>
                                  <a:pt x="73804" y="114720"/>
                                </a:moveTo>
                                <a:lnTo>
                                  <a:pt x="72288" y="115570"/>
                                </a:lnTo>
                                <a:lnTo>
                                  <a:pt x="73691" y="115570"/>
                                </a:lnTo>
                                <a:lnTo>
                                  <a:pt x="73804" y="114720"/>
                                </a:lnTo>
                                <a:close/>
                              </a:path>
                              <a:path w="132080" h="388620">
                                <a:moveTo>
                                  <a:pt x="75075" y="114008"/>
                                </a:moveTo>
                                <a:lnTo>
                                  <a:pt x="73804" y="114720"/>
                                </a:lnTo>
                                <a:lnTo>
                                  <a:pt x="73691" y="115570"/>
                                </a:lnTo>
                                <a:lnTo>
                                  <a:pt x="74144" y="115003"/>
                                </a:lnTo>
                                <a:lnTo>
                                  <a:pt x="75075" y="114008"/>
                                </a:lnTo>
                                <a:close/>
                              </a:path>
                              <a:path w="132080" h="388620">
                                <a:moveTo>
                                  <a:pt x="68805" y="110490"/>
                                </a:moveTo>
                                <a:lnTo>
                                  <a:pt x="67729" y="110490"/>
                                </a:lnTo>
                                <a:lnTo>
                                  <a:pt x="67729" y="113485"/>
                                </a:lnTo>
                                <a:lnTo>
                                  <a:pt x="69125" y="115003"/>
                                </a:lnTo>
                                <a:lnTo>
                                  <a:pt x="69007" y="113485"/>
                                </a:lnTo>
                                <a:lnTo>
                                  <a:pt x="68891" y="111760"/>
                                </a:lnTo>
                                <a:lnTo>
                                  <a:pt x="68805" y="110490"/>
                                </a:lnTo>
                                <a:close/>
                              </a:path>
                              <a:path w="132080" h="388620">
                                <a:moveTo>
                                  <a:pt x="93573" y="107345"/>
                                </a:moveTo>
                                <a:lnTo>
                                  <a:pt x="93512" y="114008"/>
                                </a:lnTo>
                                <a:lnTo>
                                  <a:pt x="94458" y="115003"/>
                                </a:lnTo>
                                <a:lnTo>
                                  <a:pt x="94343" y="114008"/>
                                </a:lnTo>
                                <a:lnTo>
                                  <a:pt x="94230" y="113030"/>
                                </a:lnTo>
                                <a:lnTo>
                                  <a:pt x="94117" y="112052"/>
                                </a:lnTo>
                                <a:lnTo>
                                  <a:pt x="94016" y="111180"/>
                                </a:lnTo>
                                <a:lnTo>
                                  <a:pt x="93909" y="110250"/>
                                </a:lnTo>
                                <a:lnTo>
                                  <a:pt x="93790" y="109220"/>
                                </a:lnTo>
                                <a:lnTo>
                                  <a:pt x="93683" y="108295"/>
                                </a:lnTo>
                                <a:lnTo>
                                  <a:pt x="93573" y="107345"/>
                                </a:lnTo>
                                <a:close/>
                              </a:path>
                              <a:path w="132080" h="388620">
                                <a:moveTo>
                                  <a:pt x="74036" y="112622"/>
                                </a:moveTo>
                                <a:lnTo>
                                  <a:pt x="73967" y="113485"/>
                                </a:lnTo>
                                <a:lnTo>
                                  <a:pt x="73898" y="114008"/>
                                </a:lnTo>
                                <a:lnTo>
                                  <a:pt x="73804" y="114720"/>
                                </a:lnTo>
                                <a:lnTo>
                                  <a:pt x="74555" y="114300"/>
                                </a:lnTo>
                                <a:lnTo>
                                  <a:pt x="74860" y="114008"/>
                                </a:lnTo>
                                <a:lnTo>
                                  <a:pt x="75476" y="113030"/>
                                </a:lnTo>
                                <a:lnTo>
                                  <a:pt x="74625" y="113030"/>
                                </a:lnTo>
                                <a:lnTo>
                                  <a:pt x="74036" y="112622"/>
                                </a:lnTo>
                                <a:close/>
                              </a:path>
                              <a:path w="132080" h="388620">
                                <a:moveTo>
                                  <a:pt x="78257" y="100330"/>
                                </a:moveTo>
                                <a:lnTo>
                                  <a:pt x="73825" y="100330"/>
                                </a:lnTo>
                                <a:lnTo>
                                  <a:pt x="76187" y="102870"/>
                                </a:lnTo>
                                <a:lnTo>
                                  <a:pt x="76786" y="104000"/>
                                </a:lnTo>
                                <a:lnTo>
                                  <a:pt x="75476" y="111330"/>
                                </a:lnTo>
                                <a:lnTo>
                                  <a:pt x="75476" y="113030"/>
                                </a:lnTo>
                                <a:lnTo>
                                  <a:pt x="74677" y="114300"/>
                                </a:lnTo>
                                <a:lnTo>
                                  <a:pt x="75075" y="114008"/>
                                </a:lnTo>
                                <a:lnTo>
                                  <a:pt x="76822" y="113030"/>
                                </a:lnTo>
                                <a:lnTo>
                                  <a:pt x="78117" y="110737"/>
                                </a:lnTo>
                                <a:lnTo>
                                  <a:pt x="78117" y="106990"/>
                                </a:lnTo>
                                <a:lnTo>
                                  <a:pt x="122381" y="106990"/>
                                </a:lnTo>
                                <a:lnTo>
                                  <a:pt x="77538" y="106355"/>
                                </a:lnTo>
                                <a:lnTo>
                                  <a:pt x="78117" y="106355"/>
                                </a:lnTo>
                                <a:lnTo>
                                  <a:pt x="78117" y="104140"/>
                                </a:lnTo>
                                <a:lnTo>
                                  <a:pt x="78257" y="104000"/>
                                </a:lnTo>
                                <a:lnTo>
                                  <a:pt x="78257" y="100330"/>
                                </a:lnTo>
                                <a:close/>
                              </a:path>
                              <a:path w="132080" h="388620">
                                <a:moveTo>
                                  <a:pt x="65557" y="104526"/>
                                </a:moveTo>
                                <a:lnTo>
                                  <a:pt x="64160" y="105571"/>
                                </a:lnTo>
                                <a:lnTo>
                                  <a:pt x="64160" y="107799"/>
                                </a:lnTo>
                                <a:lnTo>
                                  <a:pt x="64312" y="107950"/>
                                </a:lnTo>
                                <a:lnTo>
                                  <a:pt x="64312" y="109458"/>
                                </a:lnTo>
                                <a:lnTo>
                                  <a:pt x="64973" y="110490"/>
                                </a:lnTo>
                                <a:lnTo>
                                  <a:pt x="67729" y="113485"/>
                                </a:lnTo>
                                <a:lnTo>
                                  <a:pt x="67729" y="110490"/>
                                </a:lnTo>
                                <a:lnTo>
                                  <a:pt x="68805" y="110490"/>
                                </a:lnTo>
                                <a:lnTo>
                                  <a:pt x="68687" y="108737"/>
                                </a:lnTo>
                                <a:lnTo>
                                  <a:pt x="68633" y="107950"/>
                                </a:lnTo>
                                <a:lnTo>
                                  <a:pt x="65557" y="107950"/>
                                </a:lnTo>
                                <a:lnTo>
                                  <a:pt x="65557" y="104526"/>
                                </a:lnTo>
                                <a:close/>
                              </a:path>
                              <a:path w="132080" h="388620">
                                <a:moveTo>
                                  <a:pt x="76860" y="105571"/>
                                </a:moveTo>
                                <a:lnTo>
                                  <a:pt x="74701" y="105571"/>
                                </a:lnTo>
                                <a:lnTo>
                                  <a:pt x="74701" y="110490"/>
                                </a:lnTo>
                                <a:lnTo>
                                  <a:pt x="74079" y="110490"/>
                                </a:lnTo>
                                <a:lnTo>
                                  <a:pt x="74036" y="112622"/>
                                </a:lnTo>
                                <a:lnTo>
                                  <a:pt x="74625" y="113030"/>
                                </a:lnTo>
                                <a:lnTo>
                                  <a:pt x="75466" y="111485"/>
                                </a:lnTo>
                                <a:lnTo>
                                  <a:pt x="75476" y="109220"/>
                                </a:lnTo>
                                <a:lnTo>
                                  <a:pt x="76434" y="109220"/>
                                </a:lnTo>
                                <a:lnTo>
                                  <a:pt x="76744" y="108295"/>
                                </a:lnTo>
                                <a:lnTo>
                                  <a:pt x="76860" y="105571"/>
                                </a:lnTo>
                                <a:close/>
                              </a:path>
                              <a:path w="132080" h="388620">
                                <a:moveTo>
                                  <a:pt x="75476" y="111485"/>
                                </a:moveTo>
                                <a:lnTo>
                                  <a:pt x="74625" y="113030"/>
                                </a:lnTo>
                                <a:lnTo>
                                  <a:pt x="75476" y="113030"/>
                                </a:lnTo>
                                <a:lnTo>
                                  <a:pt x="75476" y="111485"/>
                                </a:lnTo>
                                <a:close/>
                              </a:path>
                              <a:path w="132080" h="388620">
                                <a:moveTo>
                                  <a:pt x="110334" y="112622"/>
                                </a:moveTo>
                                <a:lnTo>
                                  <a:pt x="107689" y="112622"/>
                                </a:lnTo>
                                <a:lnTo>
                                  <a:pt x="109867" y="113030"/>
                                </a:lnTo>
                                <a:lnTo>
                                  <a:pt x="110334" y="112622"/>
                                </a:lnTo>
                                <a:close/>
                              </a:path>
                              <a:path w="132080" h="388620">
                                <a:moveTo>
                                  <a:pt x="110350" y="112622"/>
                                </a:moveTo>
                                <a:lnTo>
                                  <a:pt x="109867" y="113030"/>
                                </a:lnTo>
                                <a:lnTo>
                                  <a:pt x="110350" y="113030"/>
                                </a:lnTo>
                                <a:lnTo>
                                  <a:pt x="110350" y="112622"/>
                                </a:lnTo>
                                <a:close/>
                              </a:path>
                              <a:path w="132080" h="388620">
                                <a:moveTo>
                                  <a:pt x="69142" y="108295"/>
                                </a:moveTo>
                                <a:lnTo>
                                  <a:pt x="69126" y="109220"/>
                                </a:lnTo>
                                <a:lnTo>
                                  <a:pt x="74036" y="112622"/>
                                </a:lnTo>
                                <a:lnTo>
                                  <a:pt x="74079" y="110490"/>
                                </a:lnTo>
                                <a:lnTo>
                                  <a:pt x="71640" y="110490"/>
                                </a:lnTo>
                                <a:lnTo>
                                  <a:pt x="70002" y="109220"/>
                                </a:lnTo>
                                <a:lnTo>
                                  <a:pt x="69142" y="108295"/>
                                </a:lnTo>
                                <a:close/>
                              </a:path>
                              <a:path w="132080" h="388620">
                                <a:moveTo>
                                  <a:pt x="106285" y="106355"/>
                                </a:moveTo>
                                <a:lnTo>
                                  <a:pt x="106181" y="106990"/>
                                </a:lnTo>
                                <a:lnTo>
                                  <a:pt x="106155" y="112334"/>
                                </a:lnTo>
                                <a:lnTo>
                                  <a:pt x="107689" y="112622"/>
                                </a:lnTo>
                                <a:lnTo>
                                  <a:pt x="107050" y="112622"/>
                                </a:lnTo>
                                <a:lnTo>
                                  <a:pt x="106945" y="111760"/>
                                </a:lnTo>
                                <a:lnTo>
                                  <a:pt x="106820" y="110737"/>
                                </a:lnTo>
                                <a:lnTo>
                                  <a:pt x="106760" y="110250"/>
                                </a:lnTo>
                                <a:lnTo>
                                  <a:pt x="106635" y="109220"/>
                                </a:lnTo>
                                <a:lnTo>
                                  <a:pt x="106522" y="108295"/>
                                </a:lnTo>
                                <a:lnTo>
                                  <a:pt x="106406" y="107345"/>
                                </a:lnTo>
                                <a:lnTo>
                                  <a:pt x="106285" y="106355"/>
                                </a:lnTo>
                                <a:close/>
                              </a:path>
                              <a:path w="132080" h="388620">
                                <a:moveTo>
                                  <a:pt x="111523" y="17991"/>
                                </a:moveTo>
                                <a:lnTo>
                                  <a:pt x="110350" y="82550"/>
                                </a:lnTo>
                                <a:lnTo>
                                  <a:pt x="110350" y="112622"/>
                                </a:lnTo>
                                <a:lnTo>
                                  <a:pt x="112776" y="110490"/>
                                </a:lnTo>
                                <a:lnTo>
                                  <a:pt x="112882" y="63509"/>
                                </a:lnTo>
                                <a:lnTo>
                                  <a:pt x="111934" y="39370"/>
                                </a:lnTo>
                                <a:lnTo>
                                  <a:pt x="111854" y="37335"/>
                                </a:lnTo>
                                <a:lnTo>
                                  <a:pt x="111734" y="18157"/>
                                </a:lnTo>
                                <a:lnTo>
                                  <a:pt x="111523" y="17991"/>
                                </a:lnTo>
                                <a:close/>
                              </a:path>
                              <a:path w="132080" h="388620">
                                <a:moveTo>
                                  <a:pt x="104619" y="100636"/>
                                </a:moveTo>
                                <a:lnTo>
                                  <a:pt x="104647" y="112052"/>
                                </a:lnTo>
                                <a:lnTo>
                                  <a:pt x="106155" y="112334"/>
                                </a:lnTo>
                                <a:lnTo>
                                  <a:pt x="106181" y="106990"/>
                                </a:lnTo>
                                <a:lnTo>
                                  <a:pt x="108326" y="106990"/>
                                </a:lnTo>
                                <a:lnTo>
                                  <a:pt x="105170" y="106355"/>
                                </a:lnTo>
                                <a:lnTo>
                                  <a:pt x="106286" y="106355"/>
                                </a:lnTo>
                                <a:lnTo>
                                  <a:pt x="105876" y="102870"/>
                                </a:lnTo>
                                <a:lnTo>
                                  <a:pt x="105786" y="102105"/>
                                </a:lnTo>
                                <a:lnTo>
                                  <a:pt x="105727" y="101600"/>
                                </a:lnTo>
                                <a:lnTo>
                                  <a:pt x="104619" y="100636"/>
                                </a:lnTo>
                                <a:close/>
                              </a:path>
                              <a:path w="132080" h="388620">
                                <a:moveTo>
                                  <a:pt x="103321" y="99508"/>
                                </a:moveTo>
                                <a:lnTo>
                                  <a:pt x="101027" y="99508"/>
                                </a:lnTo>
                                <a:lnTo>
                                  <a:pt x="100949" y="100330"/>
                                </a:lnTo>
                                <a:lnTo>
                                  <a:pt x="100829" y="101600"/>
                                </a:lnTo>
                                <a:lnTo>
                                  <a:pt x="100709" y="102870"/>
                                </a:lnTo>
                                <a:lnTo>
                                  <a:pt x="100602" y="104000"/>
                                </a:lnTo>
                                <a:lnTo>
                                  <a:pt x="100552" y="104526"/>
                                </a:lnTo>
                                <a:lnTo>
                                  <a:pt x="100431" y="109220"/>
                                </a:lnTo>
                                <a:lnTo>
                                  <a:pt x="103085" y="111760"/>
                                </a:lnTo>
                                <a:lnTo>
                                  <a:pt x="104647" y="112052"/>
                                </a:lnTo>
                                <a:lnTo>
                                  <a:pt x="104633" y="106355"/>
                                </a:lnTo>
                                <a:lnTo>
                                  <a:pt x="105160" y="106355"/>
                                </a:lnTo>
                                <a:lnTo>
                                  <a:pt x="101239" y="105571"/>
                                </a:lnTo>
                                <a:lnTo>
                                  <a:pt x="104631" y="105571"/>
                                </a:lnTo>
                                <a:lnTo>
                                  <a:pt x="104619" y="100636"/>
                                </a:lnTo>
                                <a:lnTo>
                                  <a:pt x="103321" y="99508"/>
                                </a:lnTo>
                                <a:close/>
                              </a:path>
                              <a:path w="132080" h="388620">
                                <a:moveTo>
                                  <a:pt x="63478" y="107123"/>
                                </a:moveTo>
                                <a:lnTo>
                                  <a:pt x="62937" y="108737"/>
                                </a:lnTo>
                                <a:lnTo>
                                  <a:pt x="62940" y="111485"/>
                                </a:lnTo>
                                <a:lnTo>
                                  <a:pt x="64312" y="111760"/>
                                </a:lnTo>
                                <a:lnTo>
                                  <a:pt x="64312" y="109458"/>
                                </a:lnTo>
                                <a:lnTo>
                                  <a:pt x="64160" y="109220"/>
                                </a:lnTo>
                                <a:lnTo>
                                  <a:pt x="64160" y="107799"/>
                                </a:lnTo>
                                <a:lnTo>
                                  <a:pt x="63478" y="107123"/>
                                </a:lnTo>
                                <a:close/>
                              </a:path>
                              <a:path w="132080" h="388620">
                                <a:moveTo>
                                  <a:pt x="62935" y="106990"/>
                                </a:moveTo>
                                <a:lnTo>
                                  <a:pt x="62784" y="107123"/>
                                </a:lnTo>
                                <a:lnTo>
                                  <a:pt x="62587" y="107345"/>
                                </a:lnTo>
                                <a:lnTo>
                                  <a:pt x="62282" y="107799"/>
                                </a:lnTo>
                                <a:lnTo>
                                  <a:pt x="62167" y="111330"/>
                                </a:lnTo>
                                <a:lnTo>
                                  <a:pt x="62940" y="111485"/>
                                </a:lnTo>
                                <a:lnTo>
                                  <a:pt x="62939" y="110490"/>
                                </a:lnTo>
                                <a:lnTo>
                                  <a:pt x="62776" y="110490"/>
                                </a:lnTo>
                                <a:lnTo>
                                  <a:pt x="62776" y="109220"/>
                                </a:lnTo>
                                <a:lnTo>
                                  <a:pt x="62937" y="108737"/>
                                </a:lnTo>
                                <a:lnTo>
                                  <a:pt x="62935" y="106990"/>
                                </a:lnTo>
                                <a:close/>
                              </a:path>
                              <a:path w="132080" h="388620">
                                <a:moveTo>
                                  <a:pt x="62282" y="107799"/>
                                </a:moveTo>
                                <a:lnTo>
                                  <a:pt x="62052" y="107950"/>
                                </a:lnTo>
                                <a:lnTo>
                                  <a:pt x="61379" y="109220"/>
                                </a:lnTo>
                                <a:lnTo>
                                  <a:pt x="61413" y="111180"/>
                                </a:lnTo>
                                <a:lnTo>
                                  <a:pt x="62167" y="111330"/>
                                </a:lnTo>
                                <a:lnTo>
                                  <a:pt x="62282" y="107799"/>
                                </a:lnTo>
                                <a:close/>
                              </a:path>
                              <a:path w="132080" h="388620">
                                <a:moveTo>
                                  <a:pt x="76434" y="109220"/>
                                </a:moveTo>
                                <a:lnTo>
                                  <a:pt x="75476" y="109220"/>
                                </a:lnTo>
                                <a:lnTo>
                                  <a:pt x="75476" y="111330"/>
                                </a:lnTo>
                                <a:lnTo>
                                  <a:pt x="75633" y="111180"/>
                                </a:lnTo>
                                <a:lnTo>
                                  <a:pt x="76009" y="110490"/>
                                </a:lnTo>
                                <a:lnTo>
                                  <a:pt x="76355" y="109458"/>
                                </a:lnTo>
                                <a:lnTo>
                                  <a:pt x="76434" y="109220"/>
                                </a:lnTo>
                                <a:close/>
                              </a:path>
                              <a:path w="132080" h="388620">
                                <a:moveTo>
                                  <a:pt x="61379" y="110737"/>
                                </a:moveTo>
                                <a:lnTo>
                                  <a:pt x="59199" y="110737"/>
                                </a:lnTo>
                                <a:lnTo>
                                  <a:pt x="61413" y="111180"/>
                                </a:lnTo>
                                <a:lnTo>
                                  <a:pt x="61379" y="110737"/>
                                </a:lnTo>
                                <a:close/>
                              </a:path>
                              <a:path w="132080" h="388620">
                                <a:moveTo>
                                  <a:pt x="58650" y="110490"/>
                                </a:moveTo>
                                <a:lnTo>
                                  <a:pt x="57962" y="110490"/>
                                </a:lnTo>
                                <a:lnTo>
                                  <a:pt x="59199" y="110737"/>
                                </a:lnTo>
                                <a:lnTo>
                                  <a:pt x="58658" y="110737"/>
                                </a:lnTo>
                                <a:lnTo>
                                  <a:pt x="58650" y="110490"/>
                                </a:lnTo>
                                <a:close/>
                              </a:path>
                              <a:path w="132080" h="388620">
                                <a:moveTo>
                                  <a:pt x="62937" y="108737"/>
                                </a:moveTo>
                                <a:lnTo>
                                  <a:pt x="62776" y="109220"/>
                                </a:lnTo>
                                <a:lnTo>
                                  <a:pt x="62776" y="110490"/>
                                </a:lnTo>
                                <a:lnTo>
                                  <a:pt x="62939" y="110490"/>
                                </a:lnTo>
                                <a:lnTo>
                                  <a:pt x="62937" y="108737"/>
                                </a:lnTo>
                                <a:close/>
                              </a:path>
                              <a:path w="132080" h="388620">
                                <a:moveTo>
                                  <a:pt x="69126" y="109220"/>
                                </a:moveTo>
                                <a:lnTo>
                                  <a:pt x="69126" y="110490"/>
                                </a:lnTo>
                                <a:lnTo>
                                  <a:pt x="70959" y="110490"/>
                                </a:lnTo>
                                <a:lnTo>
                                  <a:pt x="69126" y="109220"/>
                                </a:lnTo>
                                <a:close/>
                              </a:path>
                              <a:path w="132080" h="388620">
                                <a:moveTo>
                                  <a:pt x="69126" y="106990"/>
                                </a:moveTo>
                                <a:lnTo>
                                  <a:pt x="69142" y="108295"/>
                                </a:lnTo>
                                <a:lnTo>
                                  <a:pt x="70002" y="109220"/>
                                </a:lnTo>
                                <a:lnTo>
                                  <a:pt x="71640" y="110490"/>
                                </a:lnTo>
                                <a:lnTo>
                                  <a:pt x="74701" y="110490"/>
                                </a:lnTo>
                                <a:lnTo>
                                  <a:pt x="74701" y="107950"/>
                                </a:lnTo>
                                <a:lnTo>
                                  <a:pt x="70510" y="107950"/>
                                </a:lnTo>
                                <a:lnTo>
                                  <a:pt x="69126" y="106990"/>
                                </a:lnTo>
                                <a:close/>
                              </a:path>
                              <a:path w="132080" h="388620">
                                <a:moveTo>
                                  <a:pt x="64160" y="107799"/>
                                </a:moveTo>
                                <a:lnTo>
                                  <a:pt x="64160" y="109220"/>
                                </a:lnTo>
                                <a:lnTo>
                                  <a:pt x="64312" y="109458"/>
                                </a:lnTo>
                                <a:lnTo>
                                  <a:pt x="64312" y="107950"/>
                                </a:lnTo>
                                <a:lnTo>
                                  <a:pt x="64160" y="107799"/>
                                </a:lnTo>
                                <a:close/>
                              </a:path>
                              <a:path w="132080" h="388620">
                                <a:moveTo>
                                  <a:pt x="64231" y="105571"/>
                                </a:moveTo>
                                <a:lnTo>
                                  <a:pt x="63959" y="105798"/>
                                </a:lnTo>
                                <a:lnTo>
                                  <a:pt x="62935" y="106990"/>
                                </a:lnTo>
                                <a:lnTo>
                                  <a:pt x="62937" y="108737"/>
                                </a:lnTo>
                                <a:lnTo>
                                  <a:pt x="63403" y="107345"/>
                                </a:lnTo>
                                <a:lnTo>
                                  <a:pt x="63478" y="107123"/>
                                </a:lnTo>
                                <a:lnTo>
                                  <a:pt x="63344" y="106990"/>
                                </a:lnTo>
                                <a:lnTo>
                                  <a:pt x="63803" y="106355"/>
                                </a:lnTo>
                                <a:lnTo>
                                  <a:pt x="63986" y="106020"/>
                                </a:lnTo>
                                <a:lnTo>
                                  <a:pt x="64107" y="105798"/>
                                </a:lnTo>
                                <a:lnTo>
                                  <a:pt x="64231" y="105571"/>
                                </a:lnTo>
                                <a:close/>
                              </a:path>
                              <a:path w="132080" h="388620">
                                <a:moveTo>
                                  <a:pt x="69126" y="104140"/>
                                </a:moveTo>
                                <a:lnTo>
                                  <a:pt x="68376" y="104140"/>
                                </a:lnTo>
                                <a:lnTo>
                                  <a:pt x="68473" y="105571"/>
                                </a:lnTo>
                                <a:lnTo>
                                  <a:pt x="68569" y="106990"/>
                                </a:lnTo>
                                <a:lnTo>
                                  <a:pt x="68680" y="107799"/>
                                </a:lnTo>
                                <a:lnTo>
                                  <a:pt x="69142" y="108295"/>
                                </a:lnTo>
                                <a:lnTo>
                                  <a:pt x="69126" y="104140"/>
                                </a:lnTo>
                                <a:close/>
                              </a:path>
                              <a:path w="132080" h="388620">
                                <a:moveTo>
                                  <a:pt x="65569" y="104526"/>
                                </a:moveTo>
                                <a:lnTo>
                                  <a:pt x="65557" y="107950"/>
                                </a:lnTo>
                                <a:lnTo>
                                  <a:pt x="68633" y="107950"/>
                                </a:lnTo>
                                <a:lnTo>
                                  <a:pt x="68623" y="107799"/>
                                </a:lnTo>
                                <a:lnTo>
                                  <a:pt x="68259" y="107345"/>
                                </a:lnTo>
                                <a:lnTo>
                                  <a:pt x="68052" y="107123"/>
                                </a:lnTo>
                                <a:lnTo>
                                  <a:pt x="67929" y="106990"/>
                                </a:lnTo>
                                <a:lnTo>
                                  <a:pt x="67465" y="106355"/>
                                </a:lnTo>
                                <a:lnTo>
                                  <a:pt x="67284" y="106020"/>
                                </a:lnTo>
                                <a:lnTo>
                                  <a:pt x="67163" y="105798"/>
                                </a:lnTo>
                                <a:lnTo>
                                  <a:pt x="67041" y="105571"/>
                                </a:lnTo>
                                <a:lnTo>
                                  <a:pt x="65569" y="104526"/>
                                </a:lnTo>
                                <a:close/>
                              </a:path>
                              <a:path w="132080" h="388620">
                                <a:moveTo>
                                  <a:pt x="78041" y="97790"/>
                                </a:moveTo>
                                <a:lnTo>
                                  <a:pt x="73304" y="97790"/>
                                </a:lnTo>
                                <a:lnTo>
                                  <a:pt x="73304" y="104140"/>
                                </a:lnTo>
                                <a:lnTo>
                                  <a:pt x="69126" y="104140"/>
                                </a:lnTo>
                                <a:lnTo>
                                  <a:pt x="69126" y="106990"/>
                                </a:lnTo>
                                <a:lnTo>
                                  <a:pt x="70510" y="107950"/>
                                </a:lnTo>
                                <a:lnTo>
                                  <a:pt x="74663" y="102870"/>
                                </a:lnTo>
                                <a:lnTo>
                                  <a:pt x="76187" y="102870"/>
                                </a:lnTo>
                                <a:lnTo>
                                  <a:pt x="73825" y="100330"/>
                                </a:lnTo>
                                <a:lnTo>
                                  <a:pt x="78257" y="100330"/>
                                </a:lnTo>
                                <a:lnTo>
                                  <a:pt x="78257" y="97988"/>
                                </a:lnTo>
                                <a:lnTo>
                                  <a:pt x="78041" y="97790"/>
                                </a:lnTo>
                                <a:close/>
                              </a:path>
                              <a:path w="132080" h="388620">
                                <a:moveTo>
                                  <a:pt x="74663" y="102870"/>
                                </a:moveTo>
                                <a:lnTo>
                                  <a:pt x="70633" y="107799"/>
                                </a:lnTo>
                                <a:lnTo>
                                  <a:pt x="70510" y="107950"/>
                                </a:lnTo>
                                <a:lnTo>
                                  <a:pt x="71907" y="107950"/>
                                </a:lnTo>
                                <a:lnTo>
                                  <a:pt x="74499" y="105571"/>
                                </a:lnTo>
                                <a:lnTo>
                                  <a:pt x="74701" y="105571"/>
                                </a:lnTo>
                                <a:lnTo>
                                  <a:pt x="74701" y="104140"/>
                                </a:lnTo>
                                <a:lnTo>
                                  <a:pt x="76060" y="104140"/>
                                </a:lnTo>
                                <a:lnTo>
                                  <a:pt x="74663" y="102870"/>
                                </a:lnTo>
                                <a:close/>
                              </a:path>
                              <a:path w="132080" h="388620">
                                <a:moveTo>
                                  <a:pt x="76187" y="102870"/>
                                </a:moveTo>
                                <a:lnTo>
                                  <a:pt x="74663" y="102870"/>
                                </a:lnTo>
                                <a:lnTo>
                                  <a:pt x="76060" y="104140"/>
                                </a:lnTo>
                                <a:lnTo>
                                  <a:pt x="71907" y="107950"/>
                                </a:lnTo>
                                <a:lnTo>
                                  <a:pt x="74701" y="107950"/>
                                </a:lnTo>
                                <a:lnTo>
                                  <a:pt x="74701" y="105571"/>
                                </a:lnTo>
                                <a:lnTo>
                                  <a:pt x="76860" y="105571"/>
                                </a:lnTo>
                                <a:lnTo>
                                  <a:pt x="76786" y="104000"/>
                                </a:lnTo>
                                <a:lnTo>
                                  <a:pt x="76187" y="102870"/>
                                </a:lnTo>
                                <a:close/>
                              </a:path>
                              <a:path w="132080" h="388620">
                                <a:moveTo>
                                  <a:pt x="62363" y="106020"/>
                                </a:moveTo>
                                <a:lnTo>
                                  <a:pt x="62282" y="107799"/>
                                </a:lnTo>
                                <a:lnTo>
                                  <a:pt x="62587" y="107345"/>
                                </a:lnTo>
                                <a:lnTo>
                                  <a:pt x="62784" y="107123"/>
                                </a:lnTo>
                                <a:lnTo>
                                  <a:pt x="62902" y="106990"/>
                                </a:lnTo>
                                <a:lnTo>
                                  <a:pt x="63344" y="106990"/>
                                </a:lnTo>
                                <a:lnTo>
                                  <a:pt x="62363" y="106020"/>
                                </a:lnTo>
                                <a:close/>
                              </a:path>
                              <a:path w="132080" h="388620">
                                <a:moveTo>
                                  <a:pt x="64160" y="105798"/>
                                </a:moveTo>
                                <a:lnTo>
                                  <a:pt x="63986" y="106020"/>
                                </a:lnTo>
                                <a:lnTo>
                                  <a:pt x="63803" y="106355"/>
                                </a:lnTo>
                                <a:lnTo>
                                  <a:pt x="63522" y="106990"/>
                                </a:lnTo>
                                <a:lnTo>
                                  <a:pt x="63478" y="107123"/>
                                </a:lnTo>
                                <a:lnTo>
                                  <a:pt x="64160" y="107799"/>
                                </a:lnTo>
                                <a:lnTo>
                                  <a:pt x="64160" y="105798"/>
                                </a:lnTo>
                                <a:close/>
                              </a:path>
                              <a:path w="132080" h="388620">
                                <a:moveTo>
                                  <a:pt x="67077" y="105571"/>
                                </a:moveTo>
                                <a:lnTo>
                                  <a:pt x="67163" y="105798"/>
                                </a:lnTo>
                                <a:lnTo>
                                  <a:pt x="67465" y="106355"/>
                                </a:lnTo>
                                <a:lnTo>
                                  <a:pt x="67929" y="106990"/>
                                </a:lnTo>
                                <a:lnTo>
                                  <a:pt x="68680" y="107799"/>
                                </a:lnTo>
                                <a:lnTo>
                                  <a:pt x="68569" y="106990"/>
                                </a:lnTo>
                                <a:lnTo>
                                  <a:pt x="69126" y="106990"/>
                                </a:lnTo>
                                <a:lnTo>
                                  <a:pt x="67077" y="105571"/>
                                </a:lnTo>
                                <a:close/>
                              </a:path>
                              <a:path w="132080" h="388620">
                                <a:moveTo>
                                  <a:pt x="63522" y="106990"/>
                                </a:moveTo>
                                <a:lnTo>
                                  <a:pt x="63344" y="106990"/>
                                </a:lnTo>
                                <a:lnTo>
                                  <a:pt x="63478" y="107123"/>
                                </a:lnTo>
                                <a:lnTo>
                                  <a:pt x="63522" y="106990"/>
                                </a:lnTo>
                                <a:close/>
                              </a:path>
                              <a:path w="132080" h="388620">
                                <a:moveTo>
                                  <a:pt x="62919" y="96520"/>
                                </a:moveTo>
                                <a:lnTo>
                                  <a:pt x="62741" y="97790"/>
                                </a:lnTo>
                                <a:lnTo>
                                  <a:pt x="62682" y="99060"/>
                                </a:lnTo>
                                <a:lnTo>
                                  <a:pt x="62566" y="101600"/>
                                </a:lnTo>
                                <a:lnTo>
                                  <a:pt x="62456" y="104000"/>
                                </a:lnTo>
                                <a:lnTo>
                                  <a:pt x="62363" y="106020"/>
                                </a:lnTo>
                                <a:lnTo>
                                  <a:pt x="63344" y="106990"/>
                                </a:lnTo>
                                <a:lnTo>
                                  <a:pt x="62935" y="106990"/>
                                </a:lnTo>
                                <a:lnTo>
                                  <a:pt x="62919" y="96520"/>
                                </a:lnTo>
                                <a:close/>
                              </a:path>
                              <a:path w="132080" h="388620">
                                <a:moveTo>
                                  <a:pt x="73304" y="100330"/>
                                </a:moveTo>
                                <a:lnTo>
                                  <a:pt x="67208" y="100330"/>
                                </a:lnTo>
                                <a:lnTo>
                                  <a:pt x="66954" y="100636"/>
                                </a:lnTo>
                                <a:lnTo>
                                  <a:pt x="67077" y="105571"/>
                                </a:lnTo>
                                <a:lnTo>
                                  <a:pt x="69126" y="106990"/>
                                </a:lnTo>
                                <a:lnTo>
                                  <a:pt x="68569" y="106990"/>
                                </a:lnTo>
                                <a:lnTo>
                                  <a:pt x="68473" y="105571"/>
                                </a:lnTo>
                                <a:lnTo>
                                  <a:pt x="68376" y="104140"/>
                                </a:lnTo>
                                <a:lnTo>
                                  <a:pt x="73304" y="104140"/>
                                </a:lnTo>
                                <a:lnTo>
                                  <a:pt x="73304" y="100330"/>
                                </a:lnTo>
                                <a:close/>
                              </a:path>
                              <a:path w="132080" h="388620">
                                <a:moveTo>
                                  <a:pt x="78117" y="106355"/>
                                </a:moveTo>
                                <a:lnTo>
                                  <a:pt x="77538" y="106355"/>
                                </a:lnTo>
                                <a:lnTo>
                                  <a:pt x="122381" y="106990"/>
                                </a:lnTo>
                                <a:lnTo>
                                  <a:pt x="78117" y="106990"/>
                                </a:lnTo>
                                <a:lnTo>
                                  <a:pt x="78117" y="106355"/>
                                </a:lnTo>
                                <a:close/>
                              </a:path>
                              <a:path w="132080" h="388620">
                                <a:moveTo>
                                  <a:pt x="93459" y="106355"/>
                                </a:moveTo>
                                <a:lnTo>
                                  <a:pt x="90784" y="106355"/>
                                </a:lnTo>
                                <a:lnTo>
                                  <a:pt x="90891" y="106990"/>
                                </a:lnTo>
                                <a:lnTo>
                                  <a:pt x="93459" y="106990"/>
                                </a:lnTo>
                                <a:lnTo>
                                  <a:pt x="93459" y="106355"/>
                                </a:lnTo>
                                <a:close/>
                              </a:path>
                              <a:path w="132080" h="388620">
                                <a:moveTo>
                                  <a:pt x="106184" y="106355"/>
                                </a:moveTo>
                                <a:lnTo>
                                  <a:pt x="105160" y="106355"/>
                                </a:lnTo>
                                <a:lnTo>
                                  <a:pt x="108336" y="106990"/>
                                </a:lnTo>
                                <a:lnTo>
                                  <a:pt x="106181" y="106990"/>
                                </a:lnTo>
                                <a:lnTo>
                                  <a:pt x="106184" y="106355"/>
                                </a:lnTo>
                                <a:close/>
                              </a:path>
                              <a:path w="132080" h="388620">
                                <a:moveTo>
                                  <a:pt x="128600" y="106355"/>
                                </a:moveTo>
                                <a:lnTo>
                                  <a:pt x="117309" y="106355"/>
                                </a:lnTo>
                                <a:lnTo>
                                  <a:pt x="117309" y="106990"/>
                                </a:lnTo>
                                <a:lnTo>
                                  <a:pt x="59765" y="106990"/>
                                </a:lnTo>
                                <a:lnTo>
                                  <a:pt x="128600" y="106355"/>
                                </a:lnTo>
                                <a:close/>
                              </a:path>
                              <a:path w="132080" h="388620">
                                <a:moveTo>
                                  <a:pt x="88709" y="101600"/>
                                </a:moveTo>
                                <a:lnTo>
                                  <a:pt x="80900" y="101600"/>
                                </a:lnTo>
                                <a:lnTo>
                                  <a:pt x="80971" y="102603"/>
                                </a:lnTo>
                                <a:lnTo>
                                  <a:pt x="81071" y="104000"/>
                                </a:lnTo>
                                <a:lnTo>
                                  <a:pt x="81126" y="104781"/>
                                </a:lnTo>
                                <a:lnTo>
                                  <a:pt x="81238" y="106355"/>
                                </a:lnTo>
                                <a:lnTo>
                                  <a:pt x="90784" y="106355"/>
                                </a:lnTo>
                                <a:lnTo>
                                  <a:pt x="90195" y="102870"/>
                                </a:lnTo>
                                <a:lnTo>
                                  <a:pt x="88709" y="101600"/>
                                </a:lnTo>
                                <a:close/>
                              </a:path>
                              <a:path w="132080" h="388620">
                                <a:moveTo>
                                  <a:pt x="94852" y="101600"/>
                                </a:moveTo>
                                <a:lnTo>
                                  <a:pt x="94246" y="102105"/>
                                </a:lnTo>
                                <a:lnTo>
                                  <a:pt x="93459" y="102870"/>
                                </a:lnTo>
                                <a:lnTo>
                                  <a:pt x="93459" y="106355"/>
                                </a:lnTo>
                                <a:lnTo>
                                  <a:pt x="94856" y="106355"/>
                                </a:lnTo>
                                <a:lnTo>
                                  <a:pt x="94852" y="101600"/>
                                </a:lnTo>
                                <a:close/>
                              </a:path>
                              <a:path w="132080" h="388620">
                                <a:moveTo>
                                  <a:pt x="104631" y="105571"/>
                                </a:moveTo>
                                <a:lnTo>
                                  <a:pt x="101239" y="105571"/>
                                </a:lnTo>
                                <a:lnTo>
                                  <a:pt x="105160" y="106355"/>
                                </a:lnTo>
                                <a:lnTo>
                                  <a:pt x="104633" y="106355"/>
                                </a:lnTo>
                                <a:lnTo>
                                  <a:pt x="104631" y="105571"/>
                                </a:lnTo>
                                <a:close/>
                              </a:path>
                              <a:path w="132080" h="388620">
                                <a:moveTo>
                                  <a:pt x="115925" y="35560"/>
                                </a:moveTo>
                                <a:lnTo>
                                  <a:pt x="115730" y="37335"/>
                                </a:lnTo>
                                <a:lnTo>
                                  <a:pt x="114617" y="55880"/>
                                </a:lnTo>
                                <a:lnTo>
                                  <a:pt x="114505" y="90170"/>
                                </a:lnTo>
                                <a:lnTo>
                                  <a:pt x="114379" y="93980"/>
                                </a:lnTo>
                                <a:lnTo>
                                  <a:pt x="114256" y="95250"/>
                                </a:lnTo>
                                <a:lnTo>
                                  <a:pt x="114133" y="96520"/>
                                </a:lnTo>
                                <a:lnTo>
                                  <a:pt x="114009" y="97790"/>
                                </a:lnTo>
                                <a:lnTo>
                                  <a:pt x="113886" y="99060"/>
                                </a:lnTo>
                                <a:lnTo>
                                  <a:pt x="113762" y="100330"/>
                                </a:lnTo>
                                <a:lnTo>
                                  <a:pt x="113639" y="101600"/>
                                </a:lnTo>
                                <a:lnTo>
                                  <a:pt x="113516" y="102870"/>
                                </a:lnTo>
                                <a:lnTo>
                                  <a:pt x="113406" y="104000"/>
                                </a:lnTo>
                                <a:lnTo>
                                  <a:pt x="113369" y="104380"/>
                                </a:lnTo>
                                <a:lnTo>
                                  <a:pt x="113253" y="105571"/>
                                </a:lnTo>
                                <a:lnTo>
                                  <a:pt x="113177" y="106355"/>
                                </a:lnTo>
                                <a:lnTo>
                                  <a:pt x="117309" y="106355"/>
                                </a:lnTo>
                                <a:lnTo>
                                  <a:pt x="117215" y="93823"/>
                                </a:lnTo>
                                <a:lnTo>
                                  <a:pt x="115925" y="57150"/>
                                </a:lnTo>
                                <a:lnTo>
                                  <a:pt x="115925" y="35560"/>
                                </a:lnTo>
                                <a:close/>
                              </a:path>
                              <a:path w="132080" h="388620">
                                <a:moveTo>
                                  <a:pt x="60159" y="87630"/>
                                </a:moveTo>
                                <a:lnTo>
                                  <a:pt x="57864" y="87630"/>
                                </a:lnTo>
                                <a:lnTo>
                                  <a:pt x="57908" y="88900"/>
                                </a:lnTo>
                                <a:lnTo>
                                  <a:pt x="58004" y="91713"/>
                                </a:lnTo>
                                <a:lnTo>
                                  <a:pt x="58126" y="95250"/>
                                </a:lnTo>
                                <a:lnTo>
                                  <a:pt x="58220" y="97988"/>
                                </a:lnTo>
                                <a:lnTo>
                                  <a:pt x="58344" y="101600"/>
                                </a:lnTo>
                                <a:lnTo>
                                  <a:pt x="58453" y="104781"/>
                                </a:lnTo>
                                <a:lnTo>
                                  <a:pt x="62594" y="105571"/>
                                </a:lnTo>
                                <a:lnTo>
                                  <a:pt x="61910" y="105571"/>
                                </a:lnTo>
                                <a:lnTo>
                                  <a:pt x="62363" y="106020"/>
                                </a:lnTo>
                                <a:lnTo>
                                  <a:pt x="62456" y="104000"/>
                                </a:lnTo>
                                <a:lnTo>
                                  <a:pt x="62566" y="101600"/>
                                </a:lnTo>
                                <a:lnTo>
                                  <a:pt x="62682" y="99060"/>
                                </a:lnTo>
                                <a:lnTo>
                                  <a:pt x="62799" y="96520"/>
                                </a:lnTo>
                                <a:lnTo>
                                  <a:pt x="62915" y="90170"/>
                                </a:lnTo>
                                <a:lnTo>
                                  <a:pt x="60159" y="87630"/>
                                </a:lnTo>
                                <a:close/>
                              </a:path>
                              <a:path w="132080" h="388620">
                                <a:moveTo>
                                  <a:pt x="65557" y="102105"/>
                                </a:moveTo>
                                <a:lnTo>
                                  <a:pt x="64846" y="102870"/>
                                </a:lnTo>
                                <a:lnTo>
                                  <a:pt x="64235" y="104000"/>
                                </a:lnTo>
                                <a:lnTo>
                                  <a:pt x="64160" y="105571"/>
                                </a:lnTo>
                                <a:lnTo>
                                  <a:pt x="64661" y="104781"/>
                                </a:lnTo>
                                <a:lnTo>
                                  <a:pt x="65011" y="104140"/>
                                </a:lnTo>
                                <a:lnTo>
                                  <a:pt x="65557" y="104140"/>
                                </a:lnTo>
                                <a:lnTo>
                                  <a:pt x="65557" y="102105"/>
                                </a:lnTo>
                                <a:close/>
                              </a:path>
                              <a:path w="132080" h="388620">
                                <a:moveTo>
                                  <a:pt x="65011" y="104140"/>
                                </a:moveTo>
                                <a:lnTo>
                                  <a:pt x="64231" y="105571"/>
                                </a:lnTo>
                                <a:lnTo>
                                  <a:pt x="65557" y="104526"/>
                                </a:lnTo>
                                <a:lnTo>
                                  <a:pt x="65011" y="104140"/>
                                </a:lnTo>
                                <a:close/>
                              </a:path>
                              <a:path w="132080" h="388620">
                                <a:moveTo>
                                  <a:pt x="66954" y="104140"/>
                                </a:moveTo>
                                <a:lnTo>
                                  <a:pt x="66052" y="104140"/>
                                </a:lnTo>
                                <a:lnTo>
                                  <a:pt x="65569" y="104526"/>
                                </a:lnTo>
                                <a:lnTo>
                                  <a:pt x="67077" y="105571"/>
                                </a:lnTo>
                                <a:lnTo>
                                  <a:pt x="66954" y="104140"/>
                                </a:lnTo>
                                <a:close/>
                              </a:path>
                              <a:path w="132080" h="388620">
                                <a:moveTo>
                                  <a:pt x="76060" y="104140"/>
                                </a:moveTo>
                                <a:lnTo>
                                  <a:pt x="74701" y="104140"/>
                                </a:lnTo>
                                <a:lnTo>
                                  <a:pt x="74701" y="105571"/>
                                </a:lnTo>
                                <a:lnTo>
                                  <a:pt x="74499" y="105571"/>
                                </a:lnTo>
                                <a:lnTo>
                                  <a:pt x="76060" y="104140"/>
                                </a:lnTo>
                                <a:close/>
                              </a:path>
                              <a:path w="132080" h="388620">
                                <a:moveTo>
                                  <a:pt x="111734" y="18157"/>
                                </a:moveTo>
                                <a:lnTo>
                                  <a:pt x="111854" y="37335"/>
                                </a:lnTo>
                                <a:lnTo>
                                  <a:pt x="112882" y="63509"/>
                                </a:lnTo>
                                <a:lnTo>
                                  <a:pt x="112936" y="64885"/>
                                </a:lnTo>
                                <a:lnTo>
                                  <a:pt x="113031" y="67310"/>
                                </a:lnTo>
                                <a:lnTo>
                                  <a:pt x="113131" y="105571"/>
                                </a:lnTo>
                                <a:lnTo>
                                  <a:pt x="113330" y="104781"/>
                                </a:lnTo>
                                <a:lnTo>
                                  <a:pt x="113406" y="104000"/>
                                </a:lnTo>
                                <a:lnTo>
                                  <a:pt x="113516" y="102870"/>
                                </a:lnTo>
                                <a:lnTo>
                                  <a:pt x="113639" y="101600"/>
                                </a:lnTo>
                                <a:lnTo>
                                  <a:pt x="113762" y="100330"/>
                                </a:lnTo>
                                <a:lnTo>
                                  <a:pt x="113886" y="99060"/>
                                </a:lnTo>
                                <a:lnTo>
                                  <a:pt x="114009" y="97790"/>
                                </a:lnTo>
                                <a:lnTo>
                                  <a:pt x="114133" y="96520"/>
                                </a:lnTo>
                                <a:lnTo>
                                  <a:pt x="114256" y="95250"/>
                                </a:lnTo>
                                <a:lnTo>
                                  <a:pt x="114379" y="93980"/>
                                </a:lnTo>
                                <a:lnTo>
                                  <a:pt x="114505" y="90170"/>
                                </a:lnTo>
                                <a:lnTo>
                                  <a:pt x="114617" y="55880"/>
                                </a:lnTo>
                                <a:lnTo>
                                  <a:pt x="115608" y="39370"/>
                                </a:lnTo>
                                <a:lnTo>
                                  <a:pt x="115730" y="37335"/>
                                </a:lnTo>
                                <a:lnTo>
                                  <a:pt x="115836" y="35560"/>
                                </a:lnTo>
                                <a:lnTo>
                                  <a:pt x="115925" y="22860"/>
                                </a:lnTo>
                                <a:lnTo>
                                  <a:pt x="115252" y="21590"/>
                                </a:lnTo>
                                <a:lnTo>
                                  <a:pt x="112877" y="19050"/>
                                </a:lnTo>
                                <a:lnTo>
                                  <a:pt x="111734" y="18157"/>
                                </a:lnTo>
                                <a:close/>
                              </a:path>
                              <a:path w="132080" h="388620">
                                <a:moveTo>
                                  <a:pt x="58431" y="104140"/>
                                </a:moveTo>
                                <a:lnTo>
                                  <a:pt x="55092" y="104140"/>
                                </a:lnTo>
                                <a:lnTo>
                                  <a:pt x="58453" y="104781"/>
                                </a:lnTo>
                                <a:lnTo>
                                  <a:pt x="58431" y="104140"/>
                                </a:lnTo>
                                <a:close/>
                              </a:path>
                              <a:path w="132080" h="388620">
                                <a:moveTo>
                                  <a:pt x="65557" y="104140"/>
                                </a:moveTo>
                                <a:lnTo>
                                  <a:pt x="65011" y="104140"/>
                                </a:lnTo>
                                <a:lnTo>
                                  <a:pt x="65569" y="104526"/>
                                </a:lnTo>
                                <a:lnTo>
                                  <a:pt x="65557" y="104140"/>
                                </a:lnTo>
                                <a:close/>
                              </a:path>
                              <a:path w="132080" h="388620">
                                <a:moveTo>
                                  <a:pt x="66954" y="100636"/>
                                </a:moveTo>
                                <a:lnTo>
                                  <a:pt x="65557" y="102105"/>
                                </a:lnTo>
                                <a:lnTo>
                                  <a:pt x="65557" y="104526"/>
                                </a:lnTo>
                                <a:lnTo>
                                  <a:pt x="66052" y="104140"/>
                                </a:lnTo>
                                <a:lnTo>
                                  <a:pt x="66954" y="104140"/>
                                </a:lnTo>
                                <a:lnTo>
                                  <a:pt x="66954" y="100636"/>
                                </a:lnTo>
                                <a:close/>
                              </a:path>
                              <a:path w="132080" h="388620">
                                <a:moveTo>
                                  <a:pt x="108940" y="0"/>
                                </a:moveTo>
                                <a:lnTo>
                                  <a:pt x="101955" y="0"/>
                                </a:lnTo>
                                <a:lnTo>
                                  <a:pt x="99110" y="2540"/>
                                </a:lnTo>
                                <a:lnTo>
                                  <a:pt x="99165" y="37335"/>
                                </a:lnTo>
                                <a:lnTo>
                                  <a:pt x="100184" y="63509"/>
                                </a:lnTo>
                                <a:lnTo>
                                  <a:pt x="100238" y="64885"/>
                                </a:lnTo>
                                <a:lnTo>
                                  <a:pt x="100332" y="67310"/>
                                </a:lnTo>
                                <a:lnTo>
                                  <a:pt x="100431" y="104526"/>
                                </a:lnTo>
                                <a:lnTo>
                                  <a:pt x="100565" y="104380"/>
                                </a:lnTo>
                                <a:lnTo>
                                  <a:pt x="101584" y="93980"/>
                                </a:lnTo>
                                <a:lnTo>
                                  <a:pt x="101600" y="93823"/>
                                </a:lnTo>
                                <a:lnTo>
                                  <a:pt x="101713" y="92710"/>
                                </a:lnTo>
                                <a:lnTo>
                                  <a:pt x="101813" y="91713"/>
                                </a:lnTo>
                                <a:lnTo>
                                  <a:pt x="101854" y="55880"/>
                                </a:lnTo>
                                <a:lnTo>
                                  <a:pt x="102902" y="39370"/>
                                </a:lnTo>
                                <a:lnTo>
                                  <a:pt x="102983" y="38100"/>
                                </a:lnTo>
                                <a:lnTo>
                                  <a:pt x="103032" y="37335"/>
                                </a:lnTo>
                                <a:lnTo>
                                  <a:pt x="103144" y="35560"/>
                                </a:lnTo>
                                <a:lnTo>
                                  <a:pt x="103225" y="22860"/>
                                </a:lnTo>
                                <a:lnTo>
                                  <a:pt x="103898" y="21590"/>
                                </a:lnTo>
                                <a:lnTo>
                                  <a:pt x="106273" y="19050"/>
                                </a:lnTo>
                                <a:lnTo>
                                  <a:pt x="107899" y="17780"/>
                                </a:lnTo>
                                <a:lnTo>
                                  <a:pt x="111526" y="17780"/>
                                </a:lnTo>
                                <a:lnTo>
                                  <a:pt x="111728" y="6705"/>
                                </a:lnTo>
                                <a:lnTo>
                                  <a:pt x="111734" y="2540"/>
                                </a:lnTo>
                                <a:lnTo>
                                  <a:pt x="108940" y="0"/>
                                </a:lnTo>
                                <a:close/>
                              </a:path>
                              <a:path w="132080" h="388620">
                                <a:moveTo>
                                  <a:pt x="57340" y="67310"/>
                                </a:moveTo>
                                <a:lnTo>
                                  <a:pt x="55352" y="69194"/>
                                </a:lnTo>
                                <a:lnTo>
                                  <a:pt x="55147" y="82550"/>
                                </a:lnTo>
                                <a:lnTo>
                                  <a:pt x="55050" y="88900"/>
                                </a:lnTo>
                                <a:lnTo>
                                  <a:pt x="54934" y="96520"/>
                                </a:lnTo>
                                <a:lnTo>
                                  <a:pt x="54814" y="104380"/>
                                </a:lnTo>
                                <a:lnTo>
                                  <a:pt x="55092" y="104140"/>
                                </a:lnTo>
                                <a:lnTo>
                                  <a:pt x="58431" y="104140"/>
                                </a:lnTo>
                                <a:lnTo>
                                  <a:pt x="57340" y="72390"/>
                                </a:lnTo>
                                <a:lnTo>
                                  <a:pt x="57340" y="67310"/>
                                </a:lnTo>
                                <a:close/>
                              </a:path>
                              <a:path w="132080" h="388620">
                                <a:moveTo>
                                  <a:pt x="87223" y="100330"/>
                                </a:moveTo>
                                <a:lnTo>
                                  <a:pt x="80657" y="101600"/>
                                </a:lnTo>
                                <a:lnTo>
                                  <a:pt x="79654" y="102603"/>
                                </a:lnTo>
                                <a:lnTo>
                                  <a:pt x="79654" y="104140"/>
                                </a:lnTo>
                                <a:lnTo>
                                  <a:pt x="81081" y="104140"/>
                                </a:lnTo>
                                <a:lnTo>
                                  <a:pt x="80971" y="102603"/>
                                </a:lnTo>
                                <a:lnTo>
                                  <a:pt x="80900" y="101600"/>
                                </a:lnTo>
                                <a:lnTo>
                                  <a:pt x="88709" y="101600"/>
                                </a:lnTo>
                                <a:lnTo>
                                  <a:pt x="87223" y="100330"/>
                                </a:lnTo>
                                <a:close/>
                              </a:path>
                              <a:path w="132080" h="388620">
                                <a:moveTo>
                                  <a:pt x="78257" y="97988"/>
                                </a:moveTo>
                                <a:lnTo>
                                  <a:pt x="78257" y="104000"/>
                                </a:lnTo>
                                <a:lnTo>
                                  <a:pt x="79654" y="102603"/>
                                </a:lnTo>
                                <a:lnTo>
                                  <a:pt x="79654" y="99508"/>
                                </a:lnTo>
                                <a:lnTo>
                                  <a:pt x="79914" y="99508"/>
                                </a:lnTo>
                                <a:lnTo>
                                  <a:pt x="78257" y="97988"/>
                                </a:lnTo>
                                <a:close/>
                              </a:path>
                              <a:path w="132080" h="388620">
                                <a:moveTo>
                                  <a:pt x="79914" y="99508"/>
                                </a:moveTo>
                                <a:lnTo>
                                  <a:pt x="79654" y="99508"/>
                                </a:lnTo>
                                <a:lnTo>
                                  <a:pt x="79654" y="102603"/>
                                </a:lnTo>
                                <a:lnTo>
                                  <a:pt x="80657" y="101600"/>
                                </a:lnTo>
                                <a:lnTo>
                                  <a:pt x="80900" y="101600"/>
                                </a:lnTo>
                                <a:lnTo>
                                  <a:pt x="80810" y="100330"/>
                                </a:lnTo>
                                <a:lnTo>
                                  <a:pt x="79914" y="99508"/>
                                </a:lnTo>
                                <a:close/>
                              </a:path>
                              <a:path w="132080" h="388620">
                                <a:moveTo>
                                  <a:pt x="66954" y="88900"/>
                                </a:moveTo>
                                <a:lnTo>
                                  <a:pt x="65759" y="93823"/>
                                </a:lnTo>
                                <a:lnTo>
                                  <a:pt x="65722" y="93980"/>
                                </a:lnTo>
                                <a:lnTo>
                                  <a:pt x="65557" y="95250"/>
                                </a:lnTo>
                                <a:lnTo>
                                  <a:pt x="65557" y="102105"/>
                                </a:lnTo>
                                <a:lnTo>
                                  <a:pt x="66923" y="100636"/>
                                </a:lnTo>
                                <a:lnTo>
                                  <a:pt x="66954" y="88900"/>
                                </a:lnTo>
                                <a:close/>
                              </a:path>
                              <a:path w="132080" h="388620">
                                <a:moveTo>
                                  <a:pt x="97650" y="91713"/>
                                </a:moveTo>
                                <a:lnTo>
                                  <a:pt x="95542" y="93980"/>
                                </a:lnTo>
                                <a:lnTo>
                                  <a:pt x="94856" y="96520"/>
                                </a:lnTo>
                                <a:lnTo>
                                  <a:pt x="94856" y="101600"/>
                                </a:lnTo>
                                <a:lnTo>
                                  <a:pt x="95759" y="100636"/>
                                </a:lnTo>
                                <a:lnTo>
                                  <a:pt x="96075" y="100330"/>
                                </a:lnTo>
                                <a:lnTo>
                                  <a:pt x="97650" y="100032"/>
                                </a:lnTo>
                                <a:lnTo>
                                  <a:pt x="97650" y="91713"/>
                                </a:lnTo>
                                <a:close/>
                              </a:path>
                              <a:path w="132080" h="388620">
                                <a:moveTo>
                                  <a:pt x="70840" y="82550"/>
                                </a:moveTo>
                                <a:lnTo>
                                  <a:pt x="67856" y="85090"/>
                                </a:lnTo>
                                <a:lnTo>
                                  <a:pt x="66954" y="88900"/>
                                </a:lnTo>
                                <a:lnTo>
                                  <a:pt x="66954" y="100636"/>
                                </a:lnTo>
                                <a:lnTo>
                                  <a:pt x="67208" y="100330"/>
                                </a:lnTo>
                                <a:lnTo>
                                  <a:pt x="73304" y="100330"/>
                                </a:lnTo>
                                <a:lnTo>
                                  <a:pt x="73304" y="97790"/>
                                </a:lnTo>
                                <a:lnTo>
                                  <a:pt x="78257" y="97790"/>
                                </a:lnTo>
                                <a:lnTo>
                                  <a:pt x="78257" y="96520"/>
                                </a:lnTo>
                                <a:lnTo>
                                  <a:pt x="79489" y="90170"/>
                                </a:lnTo>
                                <a:lnTo>
                                  <a:pt x="73304" y="88900"/>
                                </a:lnTo>
                                <a:lnTo>
                                  <a:pt x="79654" y="88900"/>
                                </a:lnTo>
                                <a:lnTo>
                                  <a:pt x="79654" y="86360"/>
                                </a:lnTo>
                                <a:lnTo>
                                  <a:pt x="77241" y="83820"/>
                                </a:lnTo>
                                <a:lnTo>
                                  <a:pt x="70840" y="82550"/>
                                </a:lnTo>
                                <a:close/>
                              </a:path>
                              <a:path w="132080" h="388620">
                                <a:moveTo>
                                  <a:pt x="104616" y="99060"/>
                                </a:moveTo>
                                <a:lnTo>
                                  <a:pt x="102806" y="99060"/>
                                </a:lnTo>
                                <a:lnTo>
                                  <a:pt x="104619" y="100636"/>
                                </a:lnTo>
                                <a:lnTo>
                                  <a:pt x="104616" y="99060"/>
                                </a:lnTo>
                                <a:close/>
                              </a:path>
                              <a:path w="132080" h="388620">
                                <a:moveTo>
                                  <a:pt x="100431" y="91443"/>
                                </a:moveTo>
                                <a:lnTo>
                                  <a:pt x="97901" y="91443"/>
                                </a:lnTo>
                                <a:lnTo>
                                  <a:pt x="97650" y="91713"/>
                                </a:lnTo>
                                <a:lnTo>
                                  <a:pt x="97650" y="100032"/>
                                </a:lnTo>
                                <a:lnTo>
                                  <a:pt x="100431" y="99508"/>
                                </a:lnTo>
                                <a:lnTo>
                                  <a:pt x="100431" y="91443"/>
                                </a:lnTo>
                                <a:close/>
                              </a:path>
                              <a:path w="132080" h="388620">
                                <a:moveTo>
                                  <a:pt x="79654" y="88900"/>
                                </a:moveTo>
                                <a:lnTo>
                                  <a:pt x="73304" y="88900"/>
                                </a:lnTo>
                                <a:lnTo>
                                  <a:pt x="79489" y="90170"/>
                                </a:lnTo>
                                <a:lnTo>
                                  <a:pt x="78257" y="96520"/>
                                </a:lnTo>
                                <a:lnTo>
                                  <a:pt x="78257" y="97988"/>
                                </a:lnTo>
                                <a:lnTo>
                                  <a:pt x="79914" y="99508"/>
                                </a:lnTo>
                                <a:lnTo>
                                  <a:pt x="79654" y="99508"/>
                                </a:lnTo>
                                <a:lnTo>
                                  <a:pt x="79654" y="88900"/>
                                </a:lnTo>
                                <a:close/>
                              </a:path>
                              <a:path w="132080" h="388620">
                                <a:moveTo>
                                  <a:pt x="103225" y="35560"/>
                                </a:moveTo>
                                <a:lnTo>
                                  <a:pt x="103032" y="37335"/>
                                </a:lnTo>
                                <a:lnTo>
                                  <a:pt x="101854" y="55880"/>
                                </a:lnTo>
                                <a:lnTo>
                                  <a:pt x="101813" y="91713"/>
                                </a:lnTo>
                                <a:lnTo>
                                  <a:pt x="101200" y="97790"/>
                                </a:lnTo>
                                <a:lnTo>
                                  <a:pt x="101180" y="97988"/>
                                </a:lnTo>
                                <a:lnTo>
                                  <a:pt x="101072" y="99060"/>
                                </a:lnTo>
                                <a:lnTo>
                                  <a:pt x="101027" y="99508"/>
                                </a:lnTo>
                                <a:lnTo>
                                  <a:pt x="100431" y="99508"/>
                                </a:lnTo>
                                <a:lnTo>
                                  <a:pt x="102806" y="99060"/>
                                </a:lnTo>
                                <a:lnTo>
                                  <a:pt x="104616" y="99060"/>
                                </a:lnTo>
                                <a:lnTo>
                                  <a:pt x="104515" y="93823"/>
                                </a:lnTo>
                                <a:lnTo>
                                  <a:pt x="103225" y="57150"/>
                                </a:lnTo>
                                <a:lnTo>
                                  <a:pt x="103225" y="35560"/>
                                </a:lnTo>
                                <a:close/>
                              </a:path>
                              <a:path w="132080" h="388620">
                                <a:moveTo>
                                  <a:pt x="102806" y="99060"/>
                                </a:moveTo>
                                <a:lnTo>
                                  <a:pt x="100431" y="99508"/>
                                </a:lnTo>
                                <a:lnTo>
                                  <a:pt x="103321" y="99508"/>
                                </a:lnTo>
                                <a:lnTo>
                                  <a:pt x="102806" y="99060"/>
                                </a:lnTo>
                                <a:close/>
                              </a:path>
                              <a:path w="132080" h="388620">
                                <a:moveTo>
                                  <a:pt x="78257" y="97790"/>
                                </a:moveTo>
                                <a:lnTo>
                                  <a:pt x="78041" y="97790"/>
                                </a:lnTo>
                                <a:lnTo>
                                  <a:pt x="78257" y="97988"/>
                                </a:lnTo>
                                <a:lnTo>
                                  <a:pt x="78257" y="97790"/>
                                </a:lnTo>
                                <a:close/>
                              </a:path>
                              <a:path w="132080" h="388620">
                                <a:moveTo>
                                  <a:pt x="99034" y="6705"/>
                                </a:moveTo>
                                <a:lnTo>
                                  <a:pt x="97650" y="82550"/>
                                </a:lnTo>
                                <a:lnTo>
                                  <a:pt x="97650" y="91713"/>
                                </a:lnTo>
                                <a:lnTo>
                                  <a:pt x="97901" y="91443"/>
                                </a:lnTo>
                                <a:lnTo>
                                  <a:pt x="100431" y="91443"/>
                                </a:lnTo>
                                <a:lnTo>
                                  <a:pt x="100332" y="67310"/>
                                </a:lnTo>
                                <a:lnTo>
                                  <a:pt x="99245" y="39370"/>
                                </a:lnTo>
                                <a:lnTo>
                                  <a:pt x="99165" y="37335"/>
                                </a:lnTo>
                                <a:lnTo>
                                  <a:pt x="99039" y="17780"/>
                                </a:lnTo>
                                <a:lnTo>
                                  <a:pt x="99034" y="6705"/>
                                </a:lnTo>
                                <a:close/>
                              </a:path>
                              <a:path w="132080" h="388620">
                                <a:moveTo>
                                  <a:pt x="52654" y="34290"/>
                                </a:moveTo>
                                <a:lnTo>
                                  <a:pt x="49314" y="34290"/>
                                </a:lnTo>
                                <a:lnTo>
                                  <a:pt x="47675" y="35560"/>
                                </a:lnTo>
                                <a:lnTo>
                                  <a:pt x="45313" y="38100"/>
                                </a:lnTo>
                                <a:lnTo>
                                  <a:pt x="44640" y="39370"/>
                                </a:lnTo>
                                <a:lnTo>
                                  <a:pt x="44640" y="64885"/>
                                </a:lnTo>
                                <a:lnTo>
                                  <a:pt x="44840" y="67310"/>
                                </a:lnTo>
                                <a:lnTo>
                                  <a:pt x="44945" y="68580"/>
                                </a:lnTo>
                                <a:lnTo>
                                  <a:pt x="47840" y="71120"/>
                                </a:lnTo>
                                <a:lnTo>
                                  <a:pt x="54660" y="69850"/>
                                </a:lnTo>
                                <a:lnTo>
                                  <a:pt x="55352" y="69194"/>
                                </a:lnTo>
                                <a:lnTo>
                                  <a:pt x="55438" y="63509"/>
                                </a:lnTo>
                                <a:lnTo>
                                  <a:pt x="55555" y="55880"/>
                                </a:lnTo>
                                <a:lnTo>
                                  <a:pt x="55671" y="48260"/>
                                </a:lnTo>
                                <a:lnTo>
                                  <a:pt x="55691" y="46990"/>
                                </a:lnTo>
                                <a:lnTo>
                                  <a:pt x="55807" y="39370"/>
                                </a:lnTo>
                                <a:lnTo>
                                  <a:pt x="55838" y="37335"/>
                                </a:lnTo>
                                <a:lnTo>
                                  <a:pt x="54292" y="35560"/>
                                </a:lnTo>
                                <a:lnTo>
                                  <a:pt x="52654" y="34290"/>
                                </a:lnTo>
                                <a:close/>
                              </a:path>
                              <a:path w="132080" h="388620">
                                <a:moveTo>
                                  <a:pt x="55352" y="69194"/>
                                </a:moveTo>
                                <a:lnTo>
                                  <a:pt x="54660" y="69850"/>
                                </a:lnTo>
                                <a:lnTo>
                                  <a:pt x="47840" y="71120"/>
                                </a:lnTo>
                                <a:lnTo>
                                  <a:pt x="55322" y="71120"/>
                                </a:lnTo>
                                <a:lnTo>
                                  <a:pt x="55352" y="69194"/>
                                </a:lnTo>
                                <a:close/>
                              </a:path>
                              <a:path w="132080" h="388620">
                                <a:moveTo>
                                  <a:pt x="55943" y="38100"/>
                                </a:moveTo>
                                <a:lnTo>
                                  <a:pt x="55807" y="39370"/>
                                </a:lnTo>
                                <a:lnTo>
                                  <a:pt x="55691" y="46990"/>
                                </a:lnTo>
                                <a:lnTo>
                                  <a:pt x="55671" y="48260"/>
                                </a:lnTo>
                                <a:lnTo>
                                  <a:pt x="55555" y="55880"/>
                                </a:lnTo>
                                <a:lnTo>
                                  <a:pt x="55438" y="63509"/>
                                </a:lnTo>
                                <a:lnTo>
                                  <a:pt x="55352" y="69194"/>
                                </a:lnTo>
                                <a:lnTo>
                                  <a:pt x="57340" y="67310"/>
                                </a:lnTo>
                                <a:lnTo>
                                  <a:pt x="57340" y="63509"/>
                                </a:lnTo>
                                <a:lnTo>
                                  <a:pt x="56787" y="57150"/>
                                </a:lnTo>
                                <a:lnTo>
                                  <a:pt x="56049" y="48260"/>
                                </a:lnTo>
                                <a:lnTo>
                                  <a:pt x="55943" y="38100"/>
                                </a:lnTo>
                                <a:close/>
                              </a:path>
                              <a:path w="132080" h="388620">
                                <a:moveTo>
                                  <a:pt x="53124" y="24130"/>
                                </a:moveTo>
                                <a:lnTo>
                                  <a:pt x="46151" y="24130"/>
                                </a:lnTo>
                                <a:lnTo>
                                  <a:pt x="43294" y="26670"/>
                                </a:lnTo>
                                <a:lnTo>
                                  <a:pt x="43268" y="48260"/>
                                </a:lnTo>
                                <a:lnTo>
                                  <a:pt x="44526" y="63509"/>
                                </a:lnTo>
                                <a:lnTo>
                                  <a:pt x="44640" y="39370"/>
                                </a:lnTo>
                                <a:lnTo>
                                  <a:pt x="45313" y="38100"/>
                                </a:lnTo>
                                <a:lnTo>
                                  <a:pt x="47675" y="35560"/>
                                </a:lnTo>
                                <a:lnTo>
                                  <a:pt x="49314" y="34290"/>
                                </a:lnTo>
                                <a:lnTo>
                                  <a:pt x="55885" y="34290"/>
                                </a:lnTo>
                                <a:lnTo>
                                  <a:pt x="55943" y="26670"/>
                                </a:lnTo>
                                <a:lnTo>
                                  <a:pt x="53124" y="24130"/>
                                </a:lnTo>
                                <a:close/>
                              </a:path>
                              <a:path w="132080" h="388620">
                                <a:moveTo>
                                  <a:pt x="55943" y="37335"/>
                                </a:moveTo>
                                <a:lnTo>
                                  <a:pt x="56049" y="48260"/>
                                </a:lnTo>
                                <a:lnTo>
                                  <a:pt x="57315" y="63509"/>
                                </a:lnTo>
                                <a:lnTo>
                                  <a:pt x="57340" y="39370"/>
                                </a:lnTo>
                                <a:lnTo>
                                  <a:pt x="56654" y="38100"/>
                                </a:lnTo>
                                <a:lnTo>
                                  <a:pt x="55943" y="37335"/>
                                </a:lnTo>
                                <a:close/>
                              </a:path>
                              <a:path w="132080" h="388620">
                                <a:moveTo>
                                  <a:pt x="55885" y="34290"/>
                                </a:moveTo>
                                <a:lnTo>
                                  <a:pt x="52654" y="34290"/>
                                </a:lnTo>
                                <a:lnTo>
                                  <a:pt x="54292" y="35560"/>
                                </a:lnTo>
                                <a:lnTo>
                                  <a:pt x="55943" y="37335"/>
                                </a:lnTo>
                                <a:lnTo>
                                  <a:pt x="55885" y="34290"/>
                                </a:lnTo>
                                <a:close/>
                              </a:path>
                              <a:path w="132080" h="388620">
                                <a:moveTo>
                                  <a:pt x="111734" y="6705"/>
                                </a:moveTo>
                                <a:lnTo>
                                  <a:pt x="111526" y="17780"/>
                                </a:lnTo>
                                <a:lnTo>
                                  <a:pt x="111523" y="17991"/>
                                </a:lnTo>
                                <a:lnTo>
                                  <a:pt x="111734" y="18157"/>
                                </a:lnTo>
                                <a:lnTo>
                                  <a:pt x="111734" y="6705"/>
                                </a:lnTo>
                                <a:close/>
                              </a:path>
                              <a:path w="132080" h="388620">
                                <a:moveTo>
                                  <a:pt x="111526" y="17780"/>
                                </a:moveTo>
                                <a:lnTo>
                                  <a:pt x="111252" y="17780"/>
                                </a:lnTo>
                                <a:lnTo>
                                  <a:pt x="111523" y="17991"/>
                                </a:lnTo>
                                <a:lnTo>
                                  <a:pt x="111526" y="17780"/>
                                </a:lnTo>
                                <a:close/>
                              </a:path>
                            </a:pathLst>
                          </a:custGeom>
                          <a:solidFill>
                            <a:srgbClr val="74C043"/>
                          </a:solidFill>
                        </wps:spPr>
                        <wps:bodyPr wrap="square" lIns="0" tIns="0" rIns="0" bIns="0" rtlCol="0">
                          <a:prstTxWarp prst="textNoShape">
                            <a:avLst/>
                          </a:prstTxWarp>
                          <a:noAutofit/>
                        </wps:bodyPr>
                      </wps:wsp>
                      <pic:pic xmlns:pic="http://schemas.openxmlformats.org/drawingml/2006/picture">
                        <pic:nvPicPr>
                          <pic:cNvPr id="1160" name="Image 1160"/>
                          <pic:cNvPicPr/>
                        </pic:nvPicPr>
                        <pic:blipFill>
                          <a:blip r:embed="rId174" cstate="print"/>
                          <a:stretch>
                            <a:fillRect/>
                          </a:stretch>
                        </pic:blipFill>
                        <pic:spPr>
                          <a:xfrm>
                            <a:off x="922535" y="894582"/>
                            <a:ext cx="279033" cy="309207"/>
                          </a:xfrm>
                          <a:prstGeom prst="rect">
                            <a:avLst/>
                          </a:prstGeom>
                        </pic:spPr>
                      </pic:pic>
                      <wps:wsp>
                        <wps:cNvPr id="1161" name="Graphic 1161"/>
                        <wps:cNvSpPr/>
                        <wps:spPr>
                          <a:xfrm>
                            <a:off x="-1" y="9877"/>
                            <a:ext cx="1306195" cy="1439545"/>
                          </a:xfrm>
                          <a:custGeom>
                            <a:avLst/>
                            <a:gdLst/>
                            <a:ahLst/>
                            <a:cxnLst/>
                            <a:rect l="l" t="t" r="r" b="b"/>
                            <a:pathLst>
                              <a:path w="1306195" h="1439545">
                                <a:moveTo>
                                  <a:pt x="1306182" y="0"/>
                                </a:moveTo>
                                <a:lnTo>
                                  <a:pt x="1303007" y="0"/>
                                </a:lnTo>
                                <a:lnTo>
                                  <a:pt x="1303007" y="635"/>
                                </a:lnTo>
                                <a:lnTo>
                                  <a:pt x="1299832" y="635"/>
                                </a:lnTo>
                                <a:lnTo>
                                  <a:pt x="1299832" y="6985"/>
                                </a:lnTo>
                                <a:lnTo>
                                  <a:pt x="1299832" y="1433195"/>
                                </a:lnTo>
                                <a:lnTo>
                                  <a:pt x="6350" y="1433195"/>
                                </a:lnTo>
                                <a:lnTo>
                                  <a:pt x="6350" y="6985"/>
                                </a:lnTo>
                                <a:lnTo>
                                  <a:pt x="1299832" y="6985"/>
                                </a:lnTo>
                                <a:lnTo>
                                  <a:pt x="1299832" y="635"/>
                                </a:lnTo>
                                <a:lnTo>
                                  <a:pt x="0" y="635"/>
                                </a:lnTo>
                                <a:lnTo>
                                  <a:pt x="0" y="3175"/>
                                </a:lnTo>
                                <a:lnTo>
                                  <a:pt x="0" y="6985"/>
                                </a:lnTo>
                                <a:lnTo>
                                  <a:pt x="0" y="1433195"/>
                                </a:lnTo>
                                <a:lnTo>
                                  <a:pt x="0" y="1439545"/>
                                </a:lnTo>
                                <a:lnTo>
                                  <a:pt x="1306182" y="1439545"/>
                                </a:lnTo>
                                <a:lnTo>
                                  <a:pt x="1306182" y="1433195"/>
                                </a:lnTo>
                                <a:lnTo>
                                  <a:pt x="1306182" y="6985"/>
                                </a:lnTo>
                                <a:lnTo>
                                  <a:pt x="1303007" y="6985"/>
                                </a:lnTo>
                                <a:lnTo>
                                  <a:pt x="1303007" y="6350"/>
                                </a:lnTo>
                                <a:lnTo>
                                  <a:pt x="1306182" y="6350"/>
                                </a:lnTo>
                                <a:lnTo>
                                  <a:pt x="1306182"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162" name="Image 1162"/>
                          <pic:cNvPicPr/>
                        </pic:nvPicPr>
                        <pic:blipFill>
                          <a:blip r:embed="rId175" cstate="print"/>
                          <a:stretch>
                            <a:fillRect/>
                          </a:stretch>
                        </pic:blipFill>
                        <pic:spPr>
                          <a:xfrm>
                            <a:off x="976349" y="850160"/>
                            <a:ext cx="227342" cy="599732"/>
                          </a:xfrm>
                          <a:prstGeom prst="rect">
                            <a:avLst/>
                          </a:prstGeom>
                        </pic:spPr>
                      </pic:pic>
                    </wpg:wgp>
                  </a:graphicData>
                </a:graphic>
              </wp:anchor>
            </w:drawing>
          </mc:Choice>
          <mc:Fallback>
            <w:pict>
              <v:group w14:anchorId="28E54DB6" id="Group 1147" o:spid="_x0000_s1026" style="position:absolute;margin-left:39.7pt;margin-top:2pt;width:102.85pt;height:114.2pt;z-index:15820288;mso-wrap-distance-left:0;mso-wrap-distance-right:0;mso-position-horizontal-relative:page" coordsize="13061,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">
                <v:shape id="Graphic 1148" o:spid="_x0000_s1027" style="position:absolute;top:882;width:12992;height:13621;visibility:visible;mso-wrap-style:square;v-text-anchor:top" coordsize="1299210,136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" path="m71983,1265910r-71983,l,1272247r71983,l71983,1265910xem71983,1181735r-71983,l,1188085r71983,l71983,1181735xem71983,1096391r-71983,l,1102728r71983,l71983,1096391xem71983,1012253r-71983,l,1018590r71983,l71983,1012253xem71983,928077l,928077r,6350l71983,934427r,-6350xem71983,843915l,843915r,6337l71983,850252r,-6337xem71983,759764l,759764r,6350l71983,766114r,-6350xem71983,674395l,674395r,6350l71983,680745r,-6350xem71983,590270l,590270r,6350l71983,596620r,-6350xem71983,506120l,506120r,6350l71983,512470r,-6350xem71983,421957l,421957r,6350l71983,428307r,-6350xem71983,337807l,337807r,6337l71983,344144r,-6337xem71983,253657l,253657r,6350l71983,260007r,-6350xem71983,168300l,168300r,6350l71983,174650r,-6350xem71983,84150l,84150r,6350l71983,90500r,-6350xem71983,l,,,6350r71983,l71983,xem697699,1289608r-6350,l691349,1361605r6350,l697699,1289608xem1192580,1265910r-1085837,l106743,1272247r1085837,l1192580,1265910xem1298587,1265910r-71996,l1226591,1272247r71996,l1298587,1265910xem1298587,1181735r-71996,l1226591,1188085r71996,l1298587,1181735xem1298587,1096391r-71996,l1226591,1102728r71996,l1298587,1096391xem1298587,1012253r-71996,l1226591,1018590r71996,l1298587,1012253xem1298587,928077r-71996,l1226591,934427r71996,l1298587,928077xem1298587,843915r-71996,l1226591,850252r71996,l1298587,843915xem1298587,759764r-71996,l1226591,766114r71996,l1298587,759764xem1298587,674395r-71996,l1226591,680745r71996,l1298587,674395xem1298587,590270r-71996,l1226591,596620r71996,l1298587,590270xem1298587,506120r-71996,l1226591,512470r71996,l1298587,506120xem1298587,421957r-71996,l1226591,428307r71996,l1298587,421957xem1298587,337807r-71996,l1226591,344144r71996,l1298587,337807xem1298587,253657r-71996,l1226591,260007r71996,l1298587,253657xem1298587,168300r-71996,l1226591,174650r71996,l1298587,168300xem1298587,84150r-71996,l1226591,90500r71996,l1298587,84150xem1298587,r-71996,l1226591,6350r71996,l1298587,xe" fillcolor="#231f20" stroked="f">
                  <v:path arrowok="t"/>
                </v:shape>
                <v:shape id="Graphic 1149" o:spid="_x0000_s1028" style="position:absolute;left:1064;width:3588;height:11461;visibility:visible;mso-wrap-style:square;v-text-anchor:top" coordsize="358775,114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" path="m29108,774509r-381,-394l28892,774369r216,140xem240906,789673r-368,-6083l240423,781710r-127,-2007l240195,778065r-51,-825l240068,775970r-419,-2540l238696,770890r,-5080l238125,763270r-293,-1270l235813,758367r-13,-2717l235775,746760r-1092,-5436l234607,740918r-102,-8128l234505,728980r-1448,-2540l231724,726071r,4204l231711,731520r,-1270l231724,726071r-1410,-393l230314,740410r,6350l230149,748030r63,-1270l230314,740410r,-14732l229717,725500r,32867l229679,759307r-13,165l229349,759637r,7443l229196,770890r-50,1270l229082,773430r-51,1270l228917,777240r-89,2463l228904,764209r13,10491l229082,773430r267,-6350l229349,759637r-445,216l229641,759460r76,-1093l229717,725500r-381,-330l228600,724547r,25603l228015,744220r254,2540l228396,748030r127,1270l228600,750150r,-25603l227838,723900r-318,l227520,718820r,-29655l227368,689622r101,-1879l227520,682167r-597,-1308l226822,680732r,19038l226352,708660r-77,1270l226250,710374r-38,826l226123,712470r-114,2540l226098,685800r25,25400l226250,710374r572,-10604l226822,680732r-254,-317l226098,680415r-13,-508l226009,665010r-927,-7150l224993,657123r-127,-965l224739,656386r-102,7544l224739,655053r-153,-1003l224307,651865r-51,-355l223761,651090r,23394l223735,674801r-114,2705l223481,677811r-25,369l223342,679564r101,-2058l223456,677049r127,-355l223697,675246r64,-762l223761,651090r-407,-355l223354,656170r-139,216l223291,655586r51,-4076l223354,656170r,-5435l223037,650455r,32805l220687,685330r,52540l219011,739305r1638,-1435l220522,737133r-190,-787l220408,731520r89,-280l220522,737133r165,737l220687,685330r-546,470l221475,684618r1562,-1358l223037,650455r-508,-444l222529,663498r-38,432l222453,664286r76,-788l222529,650011r-457,-394l222072,668070r-13,229l221945,669290r-102,1270l221945,660400r-140,342l221830,660400r77,-1118l221907,659130r38,-4077l221945,659130r,152l221945,660400r,7899l222072,668070r,-18453l221513,649122r-610,l220865,673912r-12,305l220776,675170r89,-1258l220865,649122r-127,l220738,675652r-12,280l220624,677506r-127,1613l220586,677049r13,-1117l220738,675652r,-26530l220510,649122r-13,-1422l220091,644639r,90691l219176,731520r915,3810l220091,644639r-940,-7099l219151,605790r,-12573l218478,591820r-178,-191l218300,759460r-686,-2540l218262,759307r38,153l218300,591629r-572,-610l217728,741324r-114,9246l217614,746760r-165,1270l217500,746760r114,-2731l217728,741324r,-150305l216115,589280r-1155,-889l214960,597382r-51,4953l214871,597382r-51,87452l214820,689165r-140,457l214782,687743r38,-2909l214820,597319r-317,-419l214960,597382r,-8991l214477,588010r-889,l213588,589305r-13,1956l213575,595896r-25,3544l213537,602945r-12,3556l213512,608939r,127l213525,606501r,-3544l213436,668858r-13,6782l213385,668858r,-2375l213436,668858r,-65862l213093,603135r,13653l213017,617220r-127,647l213093,616788r,-13653l212801,603250r698,-305l213550,599440r13,-3544l213575,591261r-12,1956l213575,589280r13,-1270l213347,588010r-508,-2540l212090,584835r,71767l212001,656869r-64,6071l211975,656602r13,-711l211861,656158r76,-2286l211963,653110r,-330l212001,651865r76,-2565l212026,651865r,851l212039,653110r38,3467l212090,584835r-369,-318l211721,665480r-101,1270l211505,668058r-25,419l211467,668858r-76,2044l211251,671195r51,-635l211429,669061r13,-203l211455,668464r76,-1981l211721,665480r,-80963l210718,583653r,69457l210642,668058r,-13005l210477,655586r50,-533l210642,653872r76,-762l210718,583653r-838,-723l209384,583031r,72555l209372,655891r-127,11481l209384,666762r-50,610l209245,672706r,-5334l209245,659282r-203,1118l209156,658850r127,-1727l209384,655586r,-72555l208178,583272r,89434l208140,673506r-38,203l208000,680859r,-4165l207848,677049r,762l207721,678180r-38,304l207784,677506r64,-4000l207848,675640r152,-394l208000,673506r178,-800l208178,583272r-673,127l207505,646417r-813,-6160l206692,688924r-114,698l206502,690880r-127,1270l206248,693420r-51,-9056l206311,685800r127,1612l206552,689165r140,-241l206692,640257r-190,-1447l207441,645845r64,572l207505,583399r-991,191l206514,615061r-38,520l206476,615061r-432,-381l206514,615061r-38,-4191l206463,604469r-12,-2909l206463,604469r51,10592l206514,583590r-1257,241l205257,672795r-64,16827l205079,685152r114,-11646l205193,672706r,-3416l205219,672185r38,610l205257,583831r-1854,369l203403,666953r-76,419l203263,667677r140,-724l203403,584200r-292,254l203111,668375r-77,483l202692,670560r-64,342l202565,671195r-51,304l202425,672185r,191l202425,673100r,406l202425,677049r-140,l199694,679564r1410,-1384l202285,677049r38,-3543l202323,673112r,-533l202272,672706r51,-318l202374,672185r-305,191l202311,672185r-343,-2667l202107,670560r77,635l202311,672185r50,-3327l202425,665213r,-5931l202069,658850r432,432l202425,657860r,-991l202501,659282r-76,5931l202425,668743r,2756l202565,671195r127,-635l203022,668858r89,-483l203111,584454r-800,825l202311,656386r-394,-736l201917,674497r-102,533l201688,675640r229,-1143l201917,655650r-318,-597l201460,655015r,10465l201396,665010r64,470l201460,655015r-889,-940l201599,655053r597,1105l202311,656386r,-71107l200875,586740r102,3797l200875,613410r-1308,7620l199669,653021r-51,4839l199618,653110r,-127l199618,651865r-114,1029l199478,652043r,1092l199377,653872r-26,178l199275,655053r-165,533l199186,655053r165,-1003l199351,653313r127,-178l199478,652043r-88,762l199351,653110r13,-330l199415,651510r89,-2388l199593,643890r-521,-2096l198945,641350r-190,-204l198755,675652r-153,280l198488,676148r89,-2236l198501,675932r254,-280l198755,641146r-432,-457l198323,673912r-102,9830l198120,689165r-39,1715l198069,697344r12,-8179l198094,684276r127,-534l198221,673938r-25,2756l198170,678065r-25,1702l198132,680415r-38,2794l198081,680415r,-635l198081,678180r,-127l198196,676694r,-2744l196900,674204r,14720l196875,694232r-13,-1765l196862,695947r-25,6363l196837,695960r-1537,-1423l195414,695058r-114,1410l194564,696937r673,-469l195122,694372r51,343l195300,694537r,-1117l194957,693420r-114,-686l194703,691997r38,153l194843,692734r457,l195300,688606r-1257,-266l194132,688606r-76,2477l194043,690880r-102,-521l194017,687412r26,-254l194259,685088r-64,712l194081,686828r-38,1512l195389,688606r-76,4560l195313,693420r-13,1117l196862,695947r,-3480l196837,688924r63,-14720l198297,673912r26,-33223l198221,661911r-140,1029l197980,663676r-89,534l198221,661911r,-21336l196926,639191r,16395l196837,660654r,1016l196837,666483r-381,267l196723,666483r114,-4813l196837,660654r,-2794l196837,655586r,-368l196926,655586r,-16395l196583,638810r-927,l195656,670560r-26,342l195656,670560r,-31750l195389,638810r,34696l195300,677075r,-1435l195173,675932r-25,216l195275,674801r114,-1295l195389,638810r-597,l194792,679831r-51,584l194576,680466r,1701l194525,682675r-76,623l194576,682167r,-1701l193878,680593r,6565l193713,686193r,1219l193586,685800r-77,-839l193535,685152r114,660l193713,687412r,-1219l193687,686041r140,787l193878,687158r,-6565l193497,680656r,4178l193433,684618r-190,-228l193484,684593r13,241l193497,680656r-280,51l194703,680415r89,-584l194792,638810r-1219,l193573,658863r-368,330l193205,680859r-153,-127l192722,680415r356,305l193205,680859r,-21666l193128,679894r-50,-775l193116,679564r12,330l193128,659269r445,-406l193573,638810r-622,l192951,677506r-89,-1028l192925,677049r26,457l192951,638810r-229,l192722,674801r-89,-1295l192684,674217r38,584l192722,638810r-114,50114l192493,686828r-127,-1676l192265,683577r101,1575l192493,683742r,-22072l192544,671131r13,1245l192570,672744r-51,7506l192519,680415r-13,419l192493,683742r115,5182l192608,638810r-432,l192176,692150r-305,-1270l192087,691756r89,394l192176,638810r-89,41605l192049,679831r-64,-1347l191871,676694r-394,-508l191985,676694r64,3137l192087,680415r,-41605l191503,638810r,32689l191465,670902r38,597l191503,638810r-153,l191350,668058r,279l191312,670877r,17729l191249,688340r,-5665l191312,688606r,-17704l191249,675932r,-5030l191135,664502r-13,-216l190995,664502r114,-572l191160,663676r89,-2006l191249,662940r101,5118l191350,638810r-774,l190576,666750r-115,622l190398,667677r-114,622l190182,668858r-51,203l190398,667677r178,-927l190576,638810r-610,l189865,675640r-102,-839l189687,674243r152,254l189865,675640r,-36716l189725,639076r,27407l189712,670560r-25,3581l189661,673912r-50,-406l189725,666483r,-27407l188556,640321r,24181l188468,666750r-13,-2464l188442,660971r102,3226l188556,664502r,-24181l188366,640524r-13,-4254l187286,631431r,29311l186956,659282r254,1118l187286,660742r,-29311l186956,629920r-38,-153l186918,650240r,1625l186702,652970r165,-1105l186918,650240r,-20473l186639,628650r-965,-2540l185559,608596r-114,-1194l185369,606501r-76,-711l185191,604621r,57049l184302,657860r597,2540l184975,660742r114,483l185191,661670r,-57049l185178,604469r-114,-1219l184950,601980r-127,-1270l184708,599440r-114,-1270l184480,596900r-115,-1270l184251,594461r-114,-1244l184137,655053r,355l183769,655320r-1143,-267l184137,655053r,-61836l183819,591820r-927,-3810l182892,581660r,-5080l182892,572770r,-5080l182892,563880r-254,-1270l181432,558800r-1334,-20320l180009,464820r-597,-3620l179374,461010r-838,-5080l177304,450761r,-15050l176872,433070r-1130,-2540l175044,425475r-77,-572l174866,424192r-127,-876l174688,422910r-686,-4890l173977,417830r-2248,-966l171729,462140r,140l167055,462280r-292,l166738,462140r914,l171729,462140r,-45276l171043,416560r-698,l170345,453644r-2172,1016l170345,453644r,-37084l169037,416560r,13665l168935,431800r,-8890l168935,419100r76,10414l169037,430225r,-13665l168262,416560r-2121,-2286l166243,423316r-102,6198l166141,423316r,-406l165404,419100r762,3810l166141,416560r,-2286l166141,414020r,-80010l164782,292100r-102,-2540l164604,288099r,158737l164604,448310r,5118l164604,453644r-3314,2286l163118,454660r1448,-1016l164566,453491r38,-6655l164604,288099r-216,-4166l164388,436321r-749,559l164299,436321r-139,-597l164388,436321r,-152388l163626,269240r-50,-978l163487,266700r-64,-1270l163360,193040r,-11430l163195,180340r-635,-2388l162560,428675r-77,-482l162547,428561r13,-250609l161912,175514r-26,248678l161823,428561r,9589l161823,448310r-978,2451l161721,448310r102,-10160l161823,428561r,-3086l161823,424192r,-5092l161874,424180r12,-248768l161848,175260r-1054,-6338l160705,168363r-127,-723l160566,172720r,-5080l160566,166370r-292,-547l159943,163830r-1486,-1270l158457,425475r-1422,1245l158407,425475r50,-262915l157734,161925r,-635l157708,149860r-63,-2960l156540,139103r,295732l156451,433070r76,1397l156540,434835r,-295732l156260,137134r,292380l156235,425475r,-572l156260,429514r,-292380l155905,134620r-915,-483l154990,130810r-685,-1270l152273,127355r,7265l152196,137160r,-2540l151930,134137r343,483l152273,127355r-77,-355l152196,107950r-216,-1270l151866,105994r-101,-584l150380,101600r-305,-928l149948,100330r-533,-724l149491,112890r-76,-2400l149415,99606r,-546l149021,98323r,77191l147955,168922r-89,3798l147866,168922r,-2552l147942,168897r1041,6363l149021,175514r,-77191l148742,97790r-1943,-2071l146799,118211r-76,1169l146621,128270r,-1270l146621,119380r178,-1169l146799,95719r-178,-190l146621,106680r,6337l146621,113347r-13,-216l146519,110490r13,-3810l146532,106502r26,-2604l146608,106476r13,204l146621,95529r-203,-216l146418,107950r-51,-1270l146265,103898r-50,-1028l146215,102603r101,406l146380,106565r38,1385l146418,95313r-521,-432l145872,93980r-343,-8573l145529,113347r-749,152l144780,134620r-2159,7378l142544,142240r2236,-7620l144780,113499r-3747,762l145503,113347r26,-27940l145211,77470,143827,59690r,-15240l143827,5080r-673,-1270l141033,1549r,97511l141033,103009r-4318,889l141008,103009r25,-3949l141033,1549r-152,-165l140881,96012r-2261,520l137769,97383r788,-851l140868,96012r13,-94628l139153,r-3352,l134213,1231r,115799l134150,117830r-26,280l134035,119380r-114,8890l133819,110490r102,-6350l133985,103911r76,12929l134035,116192r-114,3188l134124,118110r89,-1080l134213,1231r-686,724l133527,103200r-190,-5080l133400,99606r115,2997l133527,103200r,-101245l131800,3810r-597,1130l131203,339090r-1244,-19050l131038,336550r89,1270l131203,339090r,-334150l131127,5080r,36842l130594,43180r-851,2540l128600,75857r,154038l128473,229895r-140,-25l127723,229755r,21578l127292,256603r-102,1207l127723,251333r,-21578l127368,229679r,16701l127088,250571r,-381l127368,246380r,-16701l125539,229311r,44729l125539,300990r-114,-10326l124167,274320r1080,13970l125349,289560r76,1104l125539,274040r,-44729l124294,229044r4039,800l128600,229895r,-154038l128346,82550r-13,143954l128193,224790r-2768,-2540l124294,222250r-25,-25591l124244,175069r-1461,-10579l122783,288290r-13,20320l122402,308889r292,-279l122783,288290r,-123800l122491,162369r-978,-1219l121513,150939r-76,-279l121437,169837r-13,152l121373,337820r-1397,-22860l121297,336550r76,1270l121373,170078r-635,1029l120738,180695r-635,10084l120053,190322r685,-9627l120738,171107r610,-1118l121437,169837r,-19177l120840,148399r-2121,-2261l118719,145859r,-50800l117360,136969r-51,927l118706,95059r13,-3810l115989,88760r,81026l115989,175006r-64,38392l115925,175069r,-1041l115989,169786r,-81026l113766,88315r,159792l113715,248729r-50,521l113766,248107r,-159792l113512,88277r,162675l113487,251269r-267,3823l113131,255422r-38,1499l113080,257619r-114,6629l112941,264375r12,-127l112953,263969r127,-6350l113080,256971r-190,648l111594,263969r1423,-7048l113131,249745r,5347l113512,250952r,-162675l113233,88214r,138925l113195,243928r-1601,305l113157,243928r-26,-20599l113131,223062r,-11163l113157,223062r76,4077l113233,88214r-775,-140l112458,210629r-864,-927l111340,209435r356,267l111594,206819r,-10160l111594,176339r102,33363l112458,210629r,-122555l109004,87439r-191,254l108813,150939r,17780l108673,169837r89,-1499l108813,150939r,-63246l107556,89369r,271120l107556,392239r,5131l106883,399859r660,-2489l107556,392239r,-31750l107429,360768r38,-279l104775,359943r,19596l104775,388708r-13,13450l104762,388708r,-1549l104775,379539r,-19596l101206,359219r6350,1270l107556,89369r-1423,1880l106070,180149r-51,-85090l104622,136969r-914,21590l103682,159423r-127,2946l103441,164998r-102,2451l103225,208368r,6071l103238,218274r-114,10135l103225,208368r-1130,1220l102095,248729r-457,-6261l101739,243725r280,-2108l101854,243725r-26,1194l102095,248729r,-39141l101117,210629r-64,127l101053,460692r,127l100037,460819r51,-648l101015,460171r38,521l101053,210756r-444,826l100609,454520r-368,3759l100558,454469r26,-292l100609,454520r,-242938l100431,211899r114,15240l100431,228409r-51,29210l99047,322389r-1118,30480l97929,353098r-254,114l97675,402158r-25,14211l97650,402158r-2108,-2299l97675,402158r,-48946l95491,354139r-419,2515l95072,742759r-102,-1410l95046,742289r26,470l95072,356654r-356,2121l94716,739495r-305,-2311l94462,737527r127,927l94653,738949r63,546l94716,358775r-76,444l94513,359956r-89,533l94386,360768r-76,470l94310,736409r-508,-3797l94145,735139r50,356l94310,736409r,-375171l94284,361391r-546,584l93738,732053r-127,5626l93281,738949r-76,305l93091,739648r520,-1969l93611,731164r,-3645l93738,732053r,-370078l92748,363029r-673,1270l92075,376999r-115,50800l90944,439089r,251600l90817,697039r,-1270l90817,676719r89,12700l90944,690689r,-251600l90703,441769r-356,6350l90322,448716r-114,1943l89789,458279r-51,673l90208,450659r,-1829l89522,449453r,29146l89293,475145r-12,14884l89179,473519r102,-10160l89281,467271r12,7874l89446,477329r76,1270l89522,449453r-394,355l89128,698055r-152,1524l87769,700849r1194,-1270l89128,698055r,-248247l88176,450659r-305,3467l87884,454494r-369,3785l86512,469709r-25,130810l85585,660209r-76,5080l85420,671639r-26,1270l85166,672909r,86360l85090,758786r50,305l85166,759269r,-86360l85001,672909r,85357l83794,750379r89,15418l83756,763930r-63,-838l83616,761809r-101,-13487l83578,749109r115,-7760l83794,750379r1181,7620l85001,758266r,-85357l84467,672909r,18136l84467,695198r-114,571l84467,691045r,-18136l83019,672909r,69850l82905,741349r-38,-419l82016,740448r-101,-800l81864,739254r-203,394l81584,740219r-89,229l81267,741489r-165,800l81000,742759r267,-1270l81254,738949r76,305l81432,739648r38,139l81584,740219r51,-2692l81445,736904r25,-495l81534,736904r101,623l81673,737679r76,775l81826,738949r89,-495l82016,740448r889,482l83019,742759r,-69850l82804,672909r,67310l82715,739254r89,965l82804,672909r-343,l82461,735495r-127,914l82232,736904r127,-1765l82384,732320r51,2819l82461,735495r,-62586l81711,672909r,53327l81445,726605r216,-356l81026,725512r,9983l80911,737679r,-2540l80911,728789r51,3823l81026,735495r,-9983l80873,725322r838,914l81711,672909r-558,l79514,674674r,54115l79387,724979r-38,-1270l77825,722490r,38049l77508,763092r-115,838l77825,760539r,-38049l79400,723709r114,5080l79514,674674r-724,775l78117,676719r51,11430l78244,690689r13,229l78257,691045r76,2184l78244,691045r,-356l78232,690943r-115,4826l78117,691045r-978,914l75374,707199r-13,15240l74422,722439r-204,165l74218,768946r-50,254l74104,769429r114,-483l74218,722604r-177,140l74041,788212r-140,-736l73964,787755r77,457l74041,722744r-394,305l73647,785939r-495,-1270l73545,785672r102,267l73647,723049r-864,660l72593,723925r,43243l72529,765619r,-5080l72593,767168r,-43243l70421,726249r-673,1270l69773,733717r115,3962l69773,735495r-292,914l69037,738454r-102,495l68872,739254r-89,394l68668,740219r-50,229l68516,740930r-127,559l68275,742759r-127,1270l68033,745299r-114,1270l67792,747839r-114,1270l67830,748690r-114,419l67652,749325r-38,419l67335,750379r-381,1270l65811,755459r-203,l64681,763092r-102,838l64490,764679r-114,940l64300,766165r-127,15621l64185,778611r-2095,l62014,846226r-89,-902l61810,844181r-114,-1092l61595,842137r50,381l61696,843089r51,445l61810,844181r51,470l61925,845324r38,305l62014,846226r,-67526l61544,779246r,62370l61506,841260r,1829l61429,844181r-38,470l61341,845324r-77,902l61391,844651r115,-1562l61506,841260r-26,-254l61531,841438r13,178l61544,779246r-127,140l61417,840282r-102,-1003l61214,838377r,8522l61150,847763r-63,749l61214,846899r,-8522l61188,838149r-254,-267l60934,850493r-13,267l60858,851496r-51,775l60756,852830r-63,889l60667,853973r-76,1054l60553,855370r114,-1397l60756,852830r102,-1334l60934,850493r,-12611l60756,837679r-368,-381l60820,837679r355,330l61188,838149r127,139l61417,840282r,-60896l61379,789851r,2438l61379,796366r-1080,774l60299,858621r-13,305l60185,860272r-114,1461l60045,862050r76,-2349l59994,859802r,4763l59016,865403r826,-724l59994,864565r,-4763l59791,859942r280,-241l60147,855522r12,-939l60172,849439r,-3213l60159,846010r-38,-2921l60185,846023r,203l60185,858926r114,-305l60299,797140r-267,178l61277,796366r102,-6515l61379,779437r-1245,1422l60020,783399r-115,2540l59778,788479r-76,1702l59702,842251r-216,-356l59702,842251r,-52070l59664,791019r-127,2540l59423,796099r-76,1740l59309,798639r-724,1270l59258,798639r89,-800l57340,799363r,52908l57340,852830r,2692l57340,857110r-368,406l56972,861733r-64,152l56299,862228r,1194l55880,864514r-77,165l56299,863422r,-1194l54190,863409r,1994l52806,865962r1308,-559l53949,865225r241,178l54190,863409r1601,-914l56896,861885r76,-152l56972,857516r-165,165l57302,857110r38,-1588l57340,852830r-241,165l57226,852830r114,-559l57340,799363r-737,546l56515,800201r,50838l56400,850760r-520,-521l56502,850760r13,279l56515,800201r-712,2248l55803,834199r-216,1270l54965,835469r,3569l54927,839279r-330,343l54597,841121r-38,317l54546,853249r,3467l53936,856970r547,-254l54546,856322r-25,-177l54457,855268r64,-1549l54521,853579r25,-330l54546,841514r-76,381l54597,841121r,-1499l54381,839838r,16484l54178,856564r-115,152l54178,856564r190,-242l54381,839838r-267,279l54114,853249r-165,l53962,852830r63,165l54089,853198r25,-13081l53809,840422r,16599l53606,857110r203,-89l53441,856322r368,699l53809,840422r-127,127l54864,839279r101,-241l54965,835469r-1448,l53517,846226r,279l53390,846378r127,-152l53517,835469r-139,l53378,856221r-64,-127l53378,856221r,-20752l53124,835469r,8890l53111,844638r,10389l53035,855459r,1651l53009,856322r26,788l53035,855459r-13,609l52387,855789r622,l53009,855522r,-495l52755,854608r356,419l53111,844638r-64,1385l53035,846226r-26,673l53009,848512r,1460l53009,848512r,-1613l52882,847026r102,-127l53009,846226r,-254l53009,843368r115,991l53124,835469r-407,l52717,849439r-647,-927l52717,849439r,-13970l52006,835469r,2616l52006,860272r-610,140l50749,860272r1244,l52006,838085r-114,127l51892,848626r-13,381l51765,849642r-89,877l51765,848512r-13,-241l51739,848055r,-3404l51638,850963r-51,533l51523,851992r-76,127l51447,853008r-51,241l51333,853719r-25,254l51244,854417r89,-698l51422,852970r25,-851l51346,852271r76,-292l51523,851636r39,-140l51638,850963r,-6426l51498,844359r267,292l51739,844359r,-1270l51739,842518r-127,-2236l51511,839279r-64,-584l51587,838542r25,1740l51689,841006r76,-457l51765,842518r,6489l51892,848626r,-10414l51435,838542r571,-457l52006,835469r-190,l51181,836066r-64,-597l51015,834491r,4775l50952,857110r-51,571l50876,857923r-419,317l50863,857923r38,-242l50660,857923r190,-242l50952,857110r,-17729l50355,840333r,22162l50253,863142r-38,2261l50215,863422r,-280l50215,860691r102,381l50228,862406r-13,355l50355,862495r,-22162l50304,858456r-89,813l50266,860183r26,457l50215,860272r-177,l50038,860691r-889,191l48717,860691r1295,l50038,860272r-1283,l49022,859942r-1105,-241l49123,859942r1092,l50215,859269r,-661l49847,858926r368,-445l50215,858608r89,-152l50304,840409r-76,127l50228,851496r-13,2223l50215,853973r,3950l50101,855789r114,-1816l50215,853719r-304,165l49745,853973r-1104,610l49733,853973r-13,-1994l49682,851496r-76,-736l49479,850760r-26,-1511l49530,849972r114,788l49682,851496r13,140l49720,851979r89,851l49911,853884r292,-165l50215,851496r13,-10960l50965,839279r-140,-267l51015,839266r,-4775l50330,827849r-140,l49288,824141r,18948l48882,843368r89,813l49072,845324r89,902l48958,846378r-102,127l48882,843368r-38,3150l48399,847064r13,-165l48844,846518r,-3111l48679,843534r-89,1117l48539,845324r-25,305l48590,844651r,-1041l48323,843838r,14618l48031,858329r292,127l48323,843838r-38,4674l48171,849972r-369,293l47802,851496r-279,115l47523,857923r-13,190l47510,858253r-25,1918l47434,863422r-13,-3150l47421,860145r,-1816l47421,858075r,-2286l47523,857923r,-6312l47777,851496r25,-1231l47421,850557r737,-585l48285,848512r,-4648l47675,844359r991,-825l48768,842251r-89,1283l48869,843368r330,-279l49288,824141r-330,-1372l48844,804989r-1245,-7150l47510,797369r-89,-762l47421,846226r,2045l47066,848702r,2452l46964,851496r-51,140l46812,851903r254,-749l47066,848702r-775,940l47409,848271r12,-2045l47421,796607r-787,-6756l46545,789076r-114,-1029l46329,787209r-114,-965l46177,782129r,-7620l46177,770737r-305,-584l45872,845324r-356,318l45516,857681r-12,242l45415,857681r-775,-241l44640,855789r,-267l44640,852830r25,2959l45186,857110r127,330l44665,855789r-25,1651l45516,857681r,-12039l45250,845870r63,-241l45872,845324r,-75171l45504,769429r-2109,-2261l43395,764349r,-6350l43395,755459r-685,-1270l40601,751928r,11164l40601,765619r,178l40220,766165r305,-368l40601,763092r,-11164l40347,751649r-508,-381l39839,772947r-12,889l39827,774509r-521,660l39738,774509r89,-1562l39839,751268r-1003,-775l38442,750062r,21907l38430,776478r,-4509l38442,750062r-520,-559l37922,769696r-115,1257l37807,769429r,-1270l37807,766940r115,2756l37922,749503r-356,-394l35928,747839r-915,l35013,771969r,292l35013,773569r,6020l35013,780376r-431,343l34582,782485r-165,660l34340,783399r242,-914l34582,780719r-178,140l34912,780376r101,-6807l35013,772261r-622,292l34391,780872r-305,330l33858,781380r178,-178l34391,780872r,-8319l33578,772909r1410,-648l35013,771969r,-24130l34074,747839r,19101l33553,767981r178,178l33540,768007r-38,13779l33083,782129r356,-343l33489,781215r13,571l33502,767969r-698,-801l33553,767981r394,-813l34074,766940r,-19101l32943,747839r,4661l32689,752779r-470,140l32562,752779r381,-279l32943,747839r-355,l32092,748233r,39979l31826,786663r101,546l32016,787755r76,457l32092,748233r-355,266l31737,786168r-1130,-5588l31661,785672r76,496l31737,748499r-788,610l30797,749274r,16523l30695,767168r39,5093l30721,773836r-26,1778l30695,773836r,-1575l30695,769429r,-2261l30695,766940r,-1321l30695,764501r102,1296l30797,749274r-102,7519l30086,758355r,14884l30060,774509r-952,l29565,775169r495,610l29591,775208r,12712l29464,788479r-140,597l25374,789851r3848,-775l29464,788479r-26,-432l29591,787920r,-12712l29451,775042r,2579l29438,778611r-457,l28663,778256r-393,-420l28663,778319r242,292l28702,778611r-1182,-1765l27520,776478r89,368l27673,777062r571,724l28663,778078r775,533l29438,777621r13,-2579l29019,774509r-254,l28663,776846r,-1067l28663,774509r-736,-813l28143,773836r444,165l28663,773239r64,813l30060,774509r,-1270l30086,758355r-292,736l29718,759269r977,-2476l30695,749388r-2108,2261l27978,752779r63,6909l27990,759523r-89,3835l27330,763968r,11811l27279,776478r,-1309l27178,774941r101,-1702l27330,775779r,-11811l26657,764679r,-14300l26555,746163r-63,-864l25184,740308r,30721l25107,774509r-12,-3480l24688,771436r381,-407l24815,770737r369,292l25095,770737r-13,-3797l25184,771029r,-30721l24498,737679r-635,-775l23863,735139r-89,-1422l23863,730059r-318,-597l23444,727519r-127,-2210l23304,724979r-305,-5486l22999,783399r-241,-914l22936,783145r63,254l22999,719493r-470,-8484l22453,709739r-51,-267l22402,781202r-89,-5423l22313,774509r89,6693l22402,709472r-190,-1003l21069,704659r,-2540l21069,695769r,-2540l20485,691045r-102,-356l19532,689787r,87999l19532,783145r-381,76l19151,787908r-38,-153l19011,787209r-685,-965l19050,787209r63,470l19151,787908r,-4687l18249,783399r458,2273l18821,786244r-572,-2845l19494,783145r38,-5359l19532,689787r-1257,-1359l18275,688149r,-12700l17627,674751r,109359l17589,784288r-89,381l17411,785025r216,-915l17627,674751r-1676,-1842l15494,672909r,5080l16103,679996r38,139l15494,677989r-26,1270l15481,672909r,-1270l15494,665289r-686,-2540l14478,662584r,30645l14363,695769r-127,445l14274,695769r-381,-571l14363,695769r13,-1270l14478,693229r,-30645l13589,662101r,45657l12915,720953r,17996l12814,740219r-102,432l12712,742759r-12,5080l12700,742759r12,-2108l12700,740219r-381,-432l12814,740219r-114,-965l12915,738949r,-17996l12839,722439r-76,1270l13589,707758r,-45657l12446,661479r-1169,-902l11277,737577r-114,8992l11163,735495r-76,-1626l11074,733717r89,-3658l11163,735495r89,1409l11277,737577r,-77000l10807,660209r,68656l10452,722439r89,1562l10668,726249r88,1613l10807,728865r,-68656l7467,660209r-1638,1270l3467,662749r-673,2540l2794,679259r152,737l3048,680529r-254,-1270l2209,686879r-101,1270l2006,689419r-101,1270l1803,691959r-89,1270l1612,694499r-101,1270l1409,697039,88,722439,12,738949,,747839r63,8954l2844,759269r7011,l12636,756793r64,-3874l12700,748588r393,521l14046,749325r63,25184l15405,780376r101,483l16141,783145r64,254l16738,784110r,6909l19177,793559r1422,279l23228,796099r6515,-1270l32232,792289r,-3810l32143,788327r89,-2388l32232,785672r1283,-1384l33553,786244r1435,13665l36258,806259r,16510l36423,824039r1308,6350l38265,835469r63,597l38404,836739r102,940l38544,838149r127,1130l38773,840282r76,724l38938,841895r127,-1346l39738,839279r,13970l39484,852271r152,559l39738,853249r,-13970l39217,840282r102,11354l39281,851496r-127,-457l39154,852271r457,1448l39700,853973r241,610l41452,855789r165,533l41744,856716r102,-2133l41846,854392r114,-5385l41884,854417r,166l41846,858329r318,597l42621,859701r2019,2184l44640,862139r2184,2540l49352,865212r863,826l50215,867219r2617,2540l59563,869759r2921,-1270l62623,867219r127,-1181l62839,865212r76,-698l62953,863142r153,-381l63220,861733r114,-1042l63017,860691r-13,216l62814,861072r51,-381l62661,860882r-50,-8878l62699,852830r115,1143l62915,848271r,-216l62204,847064r51,1448l62179,847763r-89,-864l62204,847064r711,978l62915,840549r38,5829l63080,848271r851,1168l64503,850239r-1423,-1968l63017,860361r317,330l63385,860094r140,-152l63754,859701r1270,-1372l65684,857110r25,-3137l65595,853821r114,-6058l65532,847915r,5804l65328,852868r102,381l65532,853719r,-5804l65087,848271r521,-508l65709,843089r,4674l66344,847064r165,-165l66624,846226r101,-597l66776,845324r114,-673l66967,844181r101,-647l67144,843089r1067,-6350l68313,836066r101,-597l68453,821499r,-279l71120,817689r127,-2540l71285,806259r,7620l71488,810069r114,-2540l71729,804989r89,-2108l73406,801179r673,-1270l74079,794829r724,-3594l75069,789940r-216,1079l74803,791235r1295,-1384l76555,789076r305,-597l76860,778611r,-990l77558,778319r2883,-1257l83350,777062r2476,-1283l86918,771029r64,-292l87147,770001r76,-305l87287,769429r6400,l96354,766940r39,-3848l96393,761809r-102,-1270l96393,699579r1701,-26670l99187,600519r,-105410l99187,493699r2108,-1130l101981,490029r,-12700l101981,473519r-13,-165l101981,463359r,3912l102184,463359r63,-1016l102323,460819r547,-10160l102984,448716r25,-597l103352,441769r1384,-13970l105117,427799r2744,-1270l110096,418909r254,-2540l110401,359219r139,-3810l110642,352869r1092,-29210l112801,271589r25,-1308l114134,271589r2960,l117182,320040r1131,16510l118402,337820r89,1270l118579,340360r242,1270l119976,345440r,6350l120650,354330r2362,1270l124650,356870r3340,l129628,355600r2794,l134785,353060r673,-2540l135458,340360r,-35560l135458,304520r2108,-2260l138239,300990r-102,-11430l137058,275590r991,12700l138137,289560r102,-22860l138239,265430r546,-1270l139623,261620r1296,-15240l141033,140271r864,699l142290,141998r,-8648l142379,142240r-89,5080l144614,149860r458,l145072,189230r673,1270l148120,193040r2540,l150672,257810r127,8890l151866,288290r64,1270l152057,292100r1384,41910l153441,420370r102,5067l153441,431800r686,1270l155422,434467r381,368l156578,435610r-775,-775l155422,434467r229,368l156616,436321r762,14440l157441,452120r89,1524l157645,455930r419,1270l158965,459562r64,-3632l159029,464820r673,2540l162064,468630r1639,1270l167043,469900r355,-280l167411,538480r1321,20320l168808,560070r241,1270l170192,565150r,7620l170192,576580r89,12700l170370,590575r1283,5055l171767,596900r102,1270l171983,599440r114,1270l172199,601980r114,1270l172415,604469r114,1321l172643,607060r115,1270l172859,609600r115,17780l173405,629920r1181,2540l175768,638810r,30480l177685,671830r864,203l178549,664286r-495,-356l178587,664286r25,7759l179247,672185r-635,l178701,690359r102,521l180200,695960r660,1384l181343,698500r,-8878l181343,684618r152,-254l181432,689597r-89,19063l182016,711200r2375,2540l190995,713740r2375,-2540l194043,708660r,-2540l194043,705040r-38,-5270l193979,697344r13,-876l193916,696302r76,-342l194043,692150r-318,-369l194170,692150r-114,584l194043,693420r13,3911l194043,705040r876,-190l195300,704342r,9398l195300,723900r673,1270l198335,727710r1639,1270l203314,728980r1638,-1270l207314,725170r686,-1270l208000,721360r,-3036l208686,717588r711,-1308l209486,710374r1270,-11874l210769,693420r,-2540l210781,683260r,-1093l210642,682167r,-5473l210108,675640r534,1016l210820,677049r-39,-355l210654,676541r,-393l210642,676516r-254,-368l210654,676148r166,l210921,675030r26,-229l210705,674497r-51,1574l210642,674497r-229,-280l210705,674497r318,304l210908,675246r-76,6921l210832,684834r127,-216l211035,682358r-25,902l211975,683260r1448,1358l213423,710374r140,-432l213550,710374r-127,5906l214845,717588r13,17742l214985,740410r610,6350l215722,748030r127,1270l215976,750570r114,1270l216217,774700r165,-1270l216331,774700r-114,6350l218986,783590r4203,l223189,786130r1448,2540l228219,789673r3886,l240906,789673xem349237,1083462r-178,-876l349008,1083195r229,267xem358660,1123213r-432,-2540l357733,1119403r-1879,-4750l355854,1113053r,-2540l355180,1109243r-2362,-2540l352780,1120940r-152,-1537l352767,1120673r13,267l352780,1106703r-1143,l350875,1100353r-76,-686l350735,1099083r-114,-876l350545,1097534r-114,-991l350354,1095946r-76,-673l350278,1091526r-406,369l350215,1091526r63,-3492l350189,1087716r-76,-1968l349834,1084732r-102,-394l349631,1083957r-394,-495l349351,1083957r76,381l349554,1084732r-635,267l348894,1084732r,-1537l348437,1082598r571,597l348881,1081747r-178,-850l348640,1080604r-89,-419l348449,1079665r-101,-483l348322,1084072r-177,-610l348297,1083957r25,-4877l348195,1078445r-101,-444l347878,1078001r,4585l347764,1082179r-89,-292l347624,1081747r-762,-850l347649,1081747r127,140l347878,1082586r,-4585l347497,1078001r,-711l347497,1076071r,-10008l347497,1045743r-2286,-2489l345389,1043254r-1372,-280l343052,1041933r-292,l342760,1058164r-178,622l342074,1059268r457,-482l342760,1058164r,-16231l341845,1041933r-127,-2083l340906,1034313r-38,-203l340766,1033399r-89,-585l340575,1032129r-50,-2896l339852,1027963r-813,-864l339039,1035583r,698l339001,1039850r-127,470l338734,1040663r-13,140l338721,1076071r-241,381l338480,1092733r-127,-508l338480,1092733r,-16281l337388,1078179r,9995l337058,1086777r304,1257l337388,1088174r,-9995l336435,1079665r-317,520l336118,1080909r-229,838l336003,1080897r89,-712l338721,1076071r,-35268l338709,1040930r-153,584l338709,1040930r101,-1537l338912,1037628r-38,762l338810,1039393r-51,927l339001,1039850r,-3492l339039,1035583r,-8484l338518,1026541r,17665l338505,1044473r-25,521l338353,1053071r,4102l338315,1053071r-26,-3074l338150,1050340r-38,483l338188,1049705r114,-1905l338429,1045743r76,-1270l337858,1044473r,10630l337731,1059903r,-2730l337858,1055103r,-10630l336969,1044473r,8318l336969,1055903r,-3112l336969,1044473r-889,l335940,1044473r317,-267l337146,1043330r-812,876l338518,1044206r,-17665l337477,1025423r-1626,-1270l334873,1024153r,34633l334860,1059522r-12,597l334797,1063980r,-5194l334340,1058214r520,572l334873,1024153r-76,25552l334797,1051953r,445l334797,1056894r-394,165l334746,1056894r51,-4496l334797,1051953r,-2248l334797,1024153r-749,l334048,1050823r-115,356l334035,1050823r13,-26670l333629,1024153r,33274l333121,1057656r-267,114l332854,1078979r-610,l332244,1084732r-101,3302l332092,1083195r-127,-1308l332003,1082179r89,1016l332117,1083462r115,1105l332244,1084732r,-5753l330771,1078979r,1257l330758,1080897r,-712l330771,1078979r-190,l330314,1078979r76,203l330454,1079334r76,254l330377,1079334r-101,-190l330276,1083195r-610,267l328663,1083919r,4509l327964,1088809r-368,203l327939,1088809r724,-381l328663,1083919r-1042,419l329666,1083462r597,-267l330276,1079144r-356,-699l329450,1078001r-89,2896l329361,1078001r-1397,l327875,1080185r89,-3632l327964,1076071r165,-242l328041,1076553r1320,l329361,1077849r,152l329526,1078001r394,l330098,1078445r-572,-444l329971,1078445r127,26l332854,1078979r,-21209l331978,1058164r1016,-470l333590,1057427r-190,-254l333400,1050594r-432,-216l333502,1050594r-102,-597l333400,1048283r102,2311l333400,1057173r229,254l333629,1024153r-2528,l329463,1025423r-254,279l329209,1058164r,241l328129,1058164r1080,l329209,1025702r-216,229l328993,1040549r-140,-978l328904,1039850r89,699l328993,1025931r-1448,1562l327545,1076071r-127,-64l326580,1076299r13,-228l327418,1076071r-216,-242l327545,1076071r,-48578l327101,1027963r-673,1270l326428,1032129r139,-356l326644,1030503r114,10160l326669,1040320r-127,-470l326428,1036142r-13,43523l326288,1080897r38,-712l326415,1079665r,-43498l326288,1036370r-114,2020l326059,1040320r-114,1854l325818,1044206r-89,1537l325602,1047800r-114,1905l325399,1051179r-38,29718l325323,1083462r-153,495l325170,1085049r,699l325170,1088034r-139,152l325043,1088313r127,l325170,1090002r-127,-1689l324916,1088313r102,-127l324789,1086840r216,1194l325018,1088174r114,-140l325145,1085748r13,-686l325170,1083957r153,-495l325323,1080922r-915,381l324408,1081747r,2020l324408,1083957r,775l324408,1085977r-1714,2057l324396,1085977r-64,-1639l324332,1083957r,-152l324383,1081747r25,-444l324408,1080897r953,l325361,1051217r-229,177l324269,1052537r,31420l324053,1083957r-115,-1778l324015,1082586r114,609l324180,1083462r63,394l324269,1052537r-369,483l323900,1070991r-63,1828l323811,1074077r-12,-1169l323786,1070991r,-1118l323900,1070991r,-17971l323634,1053363r,11836l323126,1065085r,15989l323049,1081887r-38,-140l323126,1081074r,-15989l323024,1075829r-13,242l323011,1077277r,724l323011,1079436r-12,-1435l322999,1077290r,-1194l323011,1075842r-190,190l322973,1075829r,-178l323011,1075016r,623l323024,1075829r,-10757l322707,1064996r,19444l322668,1084719r39,-279l322707,1064996r-64,11722l322224,1077506r-279,495l321056,1079665r-153,228l320903,1089787r,215l320903,1090180r-394,-178l320852,1090002r26,-215l320852,1089012r-355,l320306,1088504r546,l320852,1084567r,-610l320852,1083195r26,1372l320890,1088834r,178l320903,1089787r,-9894l320725,1080147r1194,-2146l322199,1077506r444,-788l322643,1064983r-178,-12l322465,1069873r-76,5143l322389,1072451r,-2578l322389,1068031r76,1842l322465,1064971r-190,-4852l322122,1059307r-279,-1143l321729,1057694r-127,-521l321538,1056894r-114,-445l321360,1056157r-63,-254l321195,1055471r-89,-368l320992,1050823r-597,-1118l320052,1049324r,41110l320001,1090002r-76,-838l319849,1088313r-406,-279l319951,1088313r76,1639l320052,1090434r,-41110l319913,1049159r,27445l319697,1076871r,7086l319455,1083881r-292,-190l319455,1083843r242,114l319697,1076871r-254,317l319443,1083195r,267l319062,1083627r-724,292l318338,1086192r-381,-1460l318223,1085748r115,444l318338,1083919r-127,38l319024,1083614r355,-152l319443,1083195r,-6007l318414,1078445r-356,534l317817,1079182r165,-203l318325,1078445r1588,-1841l319913,1049159r-343,-393l319557,1045743r-76,-7849l318198,1030503r,-8890l317474,1020343r-241,-419l317233,1084732r-572,-2146l317030,1083957r101,381l317233,1084732r,-64808l316750,1019073r-990,-546l315760,1072172r-496,279l315760,1072172r,-53645l314553,1017854r,30429l314159,1049337r,24105l313867,1073734r292,-292l314159,1049337r-139,368l314350,1048766r89,-216l314553,1048283r,-30429l313677,1017358r,60643l313309,1078979r-432,1206l312877,1081608r-229,-51l312750,1080897r127,-712l313042,1079665r635,-1664l313677,1017358r-241,-139l313436,1069543r-64,838l313321,1070991r-51,787l313207,1072451r-64,953l313118,1073619r89,-1168l313321,1070991r115,-1448l313436,1017219r-661,-369l312775,1078001r-25,444l312623,1081544r76,-2565l312775,1078001r,-61151l312242,1016558r,72454l312026,1087716r63,318l312140,1088313r102,699l312242,1016558r-419,165l311823,1086561r-1067,203l311810,1086548r13,-69825l311683,1016787r,58229l311581,1073734r-76,-826l311467,1072451r140,457l311683,1075016r,-58229l311454,1016901r,67437l311391,1083957r-76,-495l311264,1083195r-102,-609l311124,1083195r51,-1448l311429,1081747r25,2591l311454,1016901r-25,64364l311175,1081214r-813,-190l310362,1086840r-2019,407l310337,1086840r25,-5816l309829,1080897r1346,l311175,1080731r127,166l311175,1080185r-89,-7277l311137,1072705r76,-254l311213,1071410r-229,228l310908,1071778r38,-5715l310984,1066609r127,1422l311226,1069543r127,1448l311365,1072807r64,8458l311429,1016914r-1816,864l309613,1061859r-165,-851l309499,1061262r114,597l309613,1017778r-813,647l308800,1057694r-102,-521l308495,1056894r267,279l308800,1057694r,-39269l306565,1020254r,17247l306489,1037069r,42507l306133,1076553r178,1448l306362,1078445r89,737l306489,1079576r,-42507l306260,1035748r76,394l306374,1036370r102,559l306565,1037501r,-17247l305701,1020965r,51943l305650,1067333r,-2362l305701,1072908r,-51943l304901,1021613r-800,1270l304101,1026274r-1168,3543l302933,1064971r-77,-2718l302856,1061262r77,3709l302933,1029817r-229,686l302679,1043254r-394,952l302171,1044473r-750,3327l301371,1055471r-51,3836l301269,1062850r-51,635l301320,1059307r,-3836l300863,1055217r,12980l300850,1068400r-89,1143l300863,1068197r,-12980l300596,1055077r,2096l300431,1056805r,16929l300393,1074280r-64,736l300431,1073734r,-16929l300329,1056563r153,331l300596,1057173r,-2096l300266,1054887r,20993l300266,1091526r-115,-787l300024,1089164r-101,-2324l299821,1086345r127,-6160l300075,1078445r26,-444l300215,1076553r51,-673l300266,1054887r-204,-114l300062,1050823r,-1118l299669,1048829r,35738l299567,1083195r89,1143l299669,1084567r,-35738l299389,1048283r,32614l299161,1080897r-102,-4344l299173,1078001r77,978l299339,1080185r50,712l299389,1048283r-762,-813l298627,1071003r-101,229l298526,1069543r63,838l298627,1071003r,-23533l298513,1047343r,3480l298475,1050671r,30594l298475,1081747r-241,140l298361,1081747r114,-482l298475,1050671r-114,-458l298399,1050340r114,483l298513,1047343r-1016,-1092l297599,1047013r647,2692l298272,1049845r-864,-3594l297370,1046124r-76,-381l297281,1046022r,-609l297205,1045248r,52286l297129,1102893r12,-5359l296405,1096683r800,851l297205,1045248r-102,-4318l297002,1040320r-76,-470l296849,1039393r-393,-1003l296354,1038123r-470,-1181l295884,1048283r-2172,2540l293712,1054366r,737l293154,1055471r470,-368l293712,1054366r,-3543l293243,1050925r457,-102l295884,1048283r,-11341l294487,1033399r,-1626l294081,1030503r-407,-1270l293014,1028700r,23253l292328,1052106r673,-153l293014,1028700r-3988,-3252l289026,1058164r-101,215l288747,1058786r-102,216l288721,1058786r204,-407l288925,1058164r-26,-1715l288709,1056881r63,-432l288836,1055903r38,-267l289026,1058164r,-32716l288925,1038390r-547,241l288378,1051953r-101,8039l288264,1060119r13,-127l288277,1051979r-203,50l288074,1059954r-51,127l288074,1059954r,-7925l287985,1060119r-648,635l285864,1062253r1981,-2134l287972,1060094r13,-8052l287693,1052106r673,-153l288378,1038631r-901,381l287477,1057694r-115,-2058l287362,1055471r,-1105l287401,1055624r76,2070l287477,1039012r-1524,648l285953,1053363r-64,-292l285813,1052791r-254,-355l285889,1052791r64,572l285953,1039660r-521,228l285432,1051179r,17729l285305,1069543r-51,190l285432,1068908r,-17729l284861,1048766r228,939l285153,1049997r89,343l285356,1050823r76,356l285432,1039888r-851,369l284581,1043254r,2070l284581,1045743r,4597l284581,1045743r,-330l284492,1042974r89,280l284581,1040257r-978,406l286562,1039393r2363,-1003l288925,1025423r-2566,l283324,1027137r,46597l283324,1074966r-267,838l283197,1075016r127,-1282l283324,1027137r-26,10364l283184,1037894r,-393l282676,1036929r622,572l283298,1027150r-1092,610l282206,1080897r-139,850l281990,1082179r216,-1282l282206,1027760r-368,203l280390,1029233r,2896l278117,1037894r-89,229l277812,1039393r-25,190l277749,1039812r,43040l277507,1082586r242,l277749,1078979r-166,203l277622,1078979r25,-216l277710,1078445r39,-444l276504,1076477r,9271l276352,1086548r-89,-3353l276352,1085977r152,-229l276504,1076477r-406,-508l276098,1088034r-51,279l276085,1088034r13,-12065l274485,1073988r,12522l273989,1086231r496,279l274485,1073988r3264,4013l277749,1039812r-89,508l277545,1049705r-241,635l276745,1050823r-51,356l276580,1051953r229,-343l276682,1051953r-127,178l276517,1052398r-64,393l276275,1053071r-76,686l276364,1053388r-51,369l276199,1058164r,-3061l276059,1055471r-101,686l275856,1056894r-76,533l275666,1058164r-89,622l275501,1059307r-64,381l275374,1060119r-381,l274383,1060729r,13868l274320,1074280r-115,-546l274015,1073404r216,330l274383,1074597r,-13868l274091,1061021r-533,2769l273558,1085748r,229l273177,1085748r381,l273558,1063790r-229,1181l273291,1065199r-89,458l273113,1066063r-102,546l272923,1067066r-51,267l272783,1067803r-114,597l272567,1068908r-394,317l272173,1091209r-228,317l272122,1091209r26,-5461l272173,1091209r,-21984l272008,1069352r,15672l271551,1084732r292,l272008,1085024r,-15672l271754,1069543r-381,330l271272,1070381r-89,851l271068,1071410r38,-178l270764,1071232r,1676l270687,1080897r-38,1016l270649,1088313r-127,-1092l270624,1088034r25,279l270649,1081913r-25,673l270624,1080897r-305,-293l270687,1080897r-63,-6947l270497,1074280r101,-546l270662,1073404r102,-496l270764,1071232r-839,l269925,1082179r-50,-432l269773,1080897r-76,-712l269633,1079677r178,508l269925,1082179r,-10947l269735,1071232r,6807l269633,1079665r-38,-331l269379,1079665r-12,177l269367,1080185r-51,1829l269240,1082179r88,-1994l269316,1079804r63,-825l269379,1075016r64,2985l269557,1078979r178,-940l269735,1071232r-991,l268744,1095273r-724,-1270l268744,1095273r,-24041l268732,1073734r-64,12395l268668,1073670r-114,-127l268554,1086840r-178,1194l268554,1086840r,-13297l268008,1072959r,2057l267982,1073734r26,1282l268008,1072959r-64,17844l267906,1091209r-76,2438l267830,1091209r114,-406l267944,1072896r-190,-204l267754,1085748r-140,178l266661,1085977r115,-216l267144,1085748r610,l267754,1072692r-216,-241l268732,1073734r,-2502l268541,1071232r-648,546l267055,1071943r-482,-533l266547,1086192r-63,978l266484,1087297r-38,737l266446,1087348r,-216l266446,1086840r,-292l266547,1086192r,-14795l266268,1071118r139,114l266573,1071410r,-2807l266496,1054366r-114,-1003l266268,1052398r-115,-1004l266026,1050340r-50,-419l265976,1070991r-877,-915l265099,1086192r-25,648l265049,1088034r,-1194l264375,1086993r,3009l263931,1090434r343,-432l263944,1089367r431,635l264375,1086993r280,-445l264947,1086192r152,l265099,1070076r407,356l265976,1070991r,-21070l265950,1049705r-114,-939l265785,1048283r-51,-483l265633,1047013r-89,-762l265442,1045413r-101,-940l265303,1044206r-127,-1232l265074,1039393r-25,-127l265049,1079182r-369,152l265010,1079182r13,-737l265036,1078242r13,-241l264934,1078255r-63,152l264896,1078268r38,-267l265049,1039266r-191,-953l264858,1078445r-114,534l264426,1079068r,1829l263855,1084414r,1334l263702,1085380r153,368l263855,1084414r-127,775l263702,1085367r-63,381l263690,1085367r12,-127l264426,1080897r,-1829l264172,1079131r496,-152l264858,1078445r,-40132l263994,1033983r,44462l263067,1078649r,9855l262763,1089012r-229,152l262661,1089012r-305,-508l262750,1089012r317,-508l263067,1078649r-63,3098l262966,1081570r38,177l263004,1078661r-749,153l263982,1078445r12,-44462l263880,1033399r-114,9855l263702,1032510r-25,-16282l262407,1007643r,-6350l261010,999782r,10401l261010,1026693r-13,-10465l261010,1010183r,-10401l260261,998956r-64,-1473l259664,984783r-51,-10160l259613,959383r-1397,-1461l258216,955573r,-1270l258140,937183r-89,-660l257556,934440r-115,-457l257327,933488r-89,-356l257136,932713r-279,-1168l256857,1080185r-178,l256679,1075016r165,-355l256679,1075016r51,3963l256857,1080185r,-148640l256819,931379r,1334l256819,946683r-38,-241l256819,932713r,-1334l255930,927633r-267,-216l255663,1078445r-330,-1892l255587,1078001r76,444l255663,927417r-241,-216l255409,925093r-63,-34290l254025,883183r,-3810l253174,878255r,6198l251764,886993r-127,229l251675,886993r1499,-2540l253174,878255r-533,-711l252641,881913r-280,1130l252552,881913r76,-4369l252641,876833r-673,-1270l249948,873404r,32639l249847,925715r,-3162l249948,906043r,-32639l249605,873023r-812,-622l248793,933132r-331,356l248780,933132r13,-60731l247967,871753r-165,l247802,958113r-889,3810l245681,967003r2121,-8890l247802,871753r-775,l247027,926604r-520,-203l247027,926604r,-54851l244614,871753r-381,292l244182,834923r-1308,-7620l242874,809409r483,-2959l242874,805675r,-1232l242849,937183r-76,-660l242760,918984r89,18199l242849,804430r-1384,-1244l241465,801370r,-2540l240919,789940r-9132,l229133,789940r-902,l228777,798830r,16510l228777,820420r1461,1473l230263,828573r1308,7620l231571,894613r165,2540l232968,902233r64,6350l234353,917473r89,16967l234607,935253r2286,7620l239877,945413r3836,-775l243954,946683r38,330l244017,944638r102,-7264l244119,944562r,3505l244551,951763r965,838l245516,972083r1397,1460l246913,984783r1384,31445l248310,1008913r,19050l248983,1029233r2108,2273l251117,1043254r660,1219l252653,1045413r89,838l252831,1047013r102,787l253047,1048766r102,939l253225,1050340r127,1054l253466,1052398r114,965l253707,1054366r77,737l253885,1078001r267,l254393,1078445r369,534l256540,1080897r342,850l256946,1081887r114,292l257213,1082586r698,1752l258000,1084567r64,165l257213,1082586r127,1371l257822,1088034r26,279l257949,1089164r127,7379l259537,1097826r4521,2527l266712,1100353r2578,-2819l269443,1097534r1435,1549l272516,1100353r3340,l277495,1099083r2362,-2540l280530,1095273r,-3023l280657,1091895r762,-5055l281508,1086192r63,-444l281724,1084732r63,-394l281508,1084529r241,-191l281800,1084135r-13,203l282206,1083957r1689,-1371l284975,1080897r-254,l284721,1080185r,-7734l284848,1071778r114,-546l285013,1070991r114,-610l286994,1068603r686,-4623l287807,1063155r51,-305l287947,1062253r63,-394l288124,1061021r51,-267l288163,1061021r482,838l288759,1060119r127,2134l289001,1063155r495,1816l289763,1064971r432,228l290156,1067333r750,2210l291020,1069873r1969,3531l293166,1073734r89,1282l293573,1078001r114,978l293763,1079665r102,939l293979,1081747r51,432l294144,1083195r76,762l294347,1094003r788,1270l295744,1095946r,8217l296545,1105433r4686,3810l303872,1110513r4522,-2540l309829,1105433r,-2540l309829,1101623r127,-6350l310083,1094003r-153,l310095,1093851r2464,-2325l312496,1090434r-76,-432l312369,1087221r,2477l312254,1089025r64,342l312369,1089698r,-2477l312305,1082586r51,609l312470,1082586r115,-699l312585,1081747r292,l312928,1092962r177,1041l316039,1096543r4597,l320738,1097826r114,-7392l320967,1100353r127,1270l321208,1102893r2908,1270l330898,1104163r2654,-2540l333489,1097534r13,-3531l333171,1094003r-190,l332930,1091526r114,1207l333146,1093863r356,-305l333552,1082586r,10934l334454,1092733r114,-838l334657,1091209r102,-775l334797,1082586r-114,-839l334797,1066063r13,16116l334937,1082586r12,876l334937,1088313r127,-279l335229,1086840r114,-863l335368,1085748r166,l336118,1088034r,-4077l336118,1081087r38,2807l336232,1088504r381,1498l336727,1090434r77,305l336918,1091209r89,317l337096,1091895r89,355l337312,1092733r279,127l337578,1088504r-114,-127l337578,1086548r115,-571l337731,1085799r-51,3568l337832,1090002r102,432l337680,1089367r25,3544l337832,1092962r1791,762l337832,1092962r-127,l337743,1097534r1232,10439l339013,1110513r623,6350l339750,1118133r127,1270l340004,1120673r114,1270l340245,1123213r127,12700l340372,1142263r686,1270l343420,1146073r6617,l352399,1143533r673,-1270l353060,1137246r889,-5143l355815,1132103r2845,-2540l358660,1123213xe" fillcolor="#fcaf17" stroked="f">
                  <v:path arrowok="t"/>
                </v:shape>
                <v:shape id="Image 1150" o:spid="_x0000_s1029" type="#_x0000_t75" style="position:absolute;left:4515;top:9326;width:2530;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">
                  <v:imagedata r:id="rId176" o:title=""/>
                </v:shape>
                <v:shape id="Graphic 1151" o:spid="_x0000_s1030" style="position:absolute;left:6904;top:10204;width:1295;height:2857;visibility:visible;mso-wrap-style:square;v-text-anchor:top" coordsize="129539,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" path="m15887,266976r,7344l16052,275590r2096,8890l20929,285750r6198,l29629,283210r395,-3810l17322,279400r952,-8890l18312,270152r124,-1159l16573,267970r-686,-994xem18436,268993r-1114,10407l23634,279400r6185,-1270l29511,276860r-3426,l23329,274320r-491,-3810l22791,270152r-117,-912l18884,269240r-448,-247xem26428,242570r-2161,449l24260,250717r1026,3045l26416,254000r2171,2540l28587,273050r1232,5080l23634,279400r6390,l30947,270510r-1737,l30985,270152r120,-1159l31211,267970r103,-994l31381,254000r-5804,l30678,252965r840,l32054,248920r69,-518l32223,247650r-4398,l32341,245768r131,l32727,243840r-6299,-1270xem23639,261620r-1842,828l23329,274320r2756,2540l29511,276860r-924,-3810l28587,270510r623,l22898,269240r494,-5080l23515,262890r124,-1270xem36949,236220r-8006,l31686,237490r1118,3810l32927,241720r105,357l33489,242570r686,2540l34216,259389r1260,9604l35509,269240r-4524,912l30288,276860r2262,l35229,274320r973,-10160l36323,262890r122,-1270l36566,260350r122,-1270l36810,257810r126,-7093l36949,236220xem25792,260602r-2153,1018l23145,266700r-124,1270l22898,269240r6312,1270l28587,270510r,-1270l23774,269240r2108,-1270l28042,261970r126,-350l25792,260602xem30985,270152r-1775,358l30947,270510r38,-358xem34175,250190r-485,527l31518,252965r-105,797l31314,266976r-103,994l31105,268993r-120,1159l35509,269240r-834,-6350l34555,261970r-46,-350l34396,260764r-81,-616l34216,259389r-41,-9199xem18698,261970r-46,5006l18545,267970r-109,1023l18884,269240r3790,l21854,262890r-1014,l18698,261970xem25286,253762r507,1508l25811,259389r417,759l26339,260350r-547,252l28168,261620r-2286,6350l23774,269240r4813,l28587,256540r-2171,-2540l25286,253762xem15887,260764r,6212l16573,267970r1863,1023l18545,267970r107,-994l18698,261970r-2811,-1206xem13093,258565r93,2199l13944,264160r1943,2816l15887,260764r-965,-414l15155,259757r-608,-368l13093,258565xem19164,253762r-436,l18698,261970r2142,920l21797,262448r-107,-828l21579,260764r-53,-414l18897,260350r2619,-3046l21511,255928r-2347,-2166xem21797,262448r-957,442l21854,262890r-57,-442xem22237,259080r-714,309l21579,260764r111,856l21797,262448r1793,-828l23722,260764r98,-1007l22237,259080xem15887,260148r,616l18698,261970r6,-1620l16243,260350r-356,-202xem23820,259757r-58,593l23639,261620r2153,-1018l23820,259757xem15198,259757r-197,391l14922,260350r965,414l15887,260148r-689,-391xem24942,257810r-976,451l23936,258565r-116,1192l25792,260602r547,-252l25793,260350r,-961l24942,257810xem18709,259080r-2822,l15887,260148r356,202l18704,260350r5,-1270xem21516,257304r-2619,3046l19443,260350r2080,-961l21516,257304xem21523,259389r-2080,961l21526,260350r-3,-961xem25811,259389r-18,961l26339,260350r-528,-961xem18731,252965r-430,l19164,253762r-1186,l17424,254000r-2002,5080l15300,259389r-102,368l15887,260148r,-1068l18709,259080r22,-6115xem18301,252965r-1352,l12128,254000r965,2540l13093,258565r2105,1192l15300,259389r2124,-5389l16662,254000r-193,-238l19164,253762r-863,-797xem23966,258261r-1729,819l23820,259757r116,-1192l23966,258261xem21501,252965r10,2963l22174,256540r-658,764l21523,259389r2443,-1128l24059,257304r74,-764l24258,254000r-1246,l23010,253762r2276,l21501,252965xem25793,257810r-851,l25811,259389r-18,-1579xem15265,229870r-771,157l13131,236220r-660,3810l10801,241300r-489,420l10312,255270r1448,2540l13093,258565r,-2025l12128,254000r1109,-238l16469,253762r-3935,-4842l15493,246380r2121,-1270l19702,245110r808,-6350l22936,236220r-7671,l15265,229870xem24260,250717r-1,2248l24133,256540r-74,764l23966,258261r976,-451l25793,257810r,-2540l25366,254000r211,l25018,253762r268,l24260,250717xem21511,255928r5,1376l22174,256540r-663,-612xem21504,253762r-2340,l21511,255928r-7,-2166xem19618,245768r-563,4422l18731,252965r-3,797l16469,253762r193,238l17424,254000r2410,-1035l21501,252965r-15,-4563l20969,246380r-47,-183l19618,245768xem22973,247464r39,6536l24258,254000r,-238l25018,253762r-1872,-797l24259,252965r1,-2248l23228,247650r-255,-186xem25286,253762r-268,l25577,254000r-211,l25286,253762xem31518,252965r-840,l25577,254000r5804,l31413,253762r105,-797xem17614,245110r-2121,1270l12534,248920r3935,4842l13237,253762r3712,-797l18702,252965r838,-6585l19618,245768r-2004,-658xem21501,252965r-1667,l17978,253762r3526,l21501,252965xem21486,248402r15,4563l25286,253762r-2276,l23006,252965r-353,l21486,248402xem24259,252965r-1113,l25018,253762r-760,l24259,252965xem21479,246380r7,2022l22653,252965r353,l22973,247464r-1494,-1084xem34175,245768r-1703,l31518,252965r2172,-2248l34175,250190r,-4422xem24267,243019r-1319,274l22973,247464r255,186l24260,250717r7,-7698xem20922,246197r564,2205l21475,246380r-553,-183xem33032,242077r889,3033l27825,247650r4398,l32391,246380r81,-612l34175,245768r,-658l33832,243840r-88,-329l33685,243293r-74,-274l33489,242570r-457,-493xem22948,243293r-1049,218l21475,245110r4,1270l22973,247464r-25,-4171xem21899,243511r-1579,329l20813,245768r109,429l21479,246380r-4,-1270l21812,243840r87,-329xem22905,236220r-2395,2540l19702,245110r-84,658l20922,246197r-602,-2357l21899,243511r58,-218l22029,243019r119,-449l22938,241720r-33,-5500xem19702,245110r-2088,l19618,245768r84,-658xem33176,242570r-6748,l32727,243840r-168,1270l32472,245768r-131,l33921,245110r-745,-2540xem22938,241720r-790,850l22029,243019r-72,274l21899,243511r1049,-218l22938,241720xem24270,240289r-1332,1431l22948,243293r1319,-274l24270,240289xem31127,240030r-6616,l24270,240289r-3,2730l26428,242570r6748,l33032,242077r-1905,-2047xem4745,203535r-126,184l3475,205817r-1308,5999l2108,212090r-126,970l1943,227330,,237490r2247,3810l9131,242570r1117,-850l10312,237490r-726,-3594l8204,232410r-686,-1270l7518,211816,5472,209617r-650,-1176l4745,203535xem32431,240030r-1304,l33032,242077r-525,-1788l32431,240030xem9586,233896r726,3594l10312,241720r489,-420l12471,240030r660,-3810l12204,236220r-1638,-1270l9586,233896xem24273,236220r-1368,l22938,241720r1332,-1431l24273,236220xem27051,205817r-2781,34472l24511,240030r7920,l31686,237490r-2743,-1270l36949,236220r117,-10160l37611,219710r72,-844l36106,217170r-686,-1270l30086,215900r-2362,-2540l27051,212090r,-6273xem14494,230027r-5465,1113l9586,233896r980,1054l12204,236220r927,l14494,230027xem20215,224448r3,5422l15265,229870r,6350l22905,236220r-7,-1270l20916,224790r-701,-342xem7518,211816r,19324l8204,232410r1382,1486l9029,231140r5465,-1113l14528,229870r-660,l13868,223520r708,l14681,214436r216,-1076l9410,213360,7772,212090r-254,-274xem18864,186690r-94,490l18707,188006r-104,1339l18496,190737r-102,1319l18287,193450r-124,1609l18038,196671r-112,1449l17818,199524r-77,1003l17630,201967r-121,1568l17437,204317r-88,4124l16688,209617r-1329,1429l14681,214436r-70,4430l14494,230027r771,-157l20218,229870r-3,-5422l18313,223520r1902,l20093,200660r-99,-1136l19870,198120r-112,-1270l19649,195611r-106,-1202l19423,193040r-112,-1270l19220,190737r-122,-1392l18980,188006r-116,-1316xem14576,223520r-708,l13868,229870r660,l14576,223520xem20215,223520r-1902,l20215,224448r,-928xem40373,213060r-2331,1618l37683,218866r785,844l45085,219710r2362,-2540l48120,215900r-7747,l40373,213060xem38042,214678r-575,400l36703,215900r-1283,l36106,217170r1577,1696l37829,217170r109,-1270l35661,215900r-241,-260l37960,215640r82,-962xem27051,207010r,5080l27724,213360r2362,2540l35420,215900r,-260l33299,213360r-673,-1270l32626,210820r-2883,l27051,207010xem35479,214436r-59,1204l35661,215900r622,l35479,214436xem38616,210820r-398,226l36715,212090r-1295,970l35479,214436r804,1464l37467,215078r596,-642l38181,213060r84,-970l38553,211046r63,-226xem37467,215078r-1184,822l36703,215900r764,-822xem48120,212090r-6350,l40373,213060r,2840l48120,215900r,-3810xem52210,209617r992,3443l53289,213360r2984,2540l62295,214678r195,l63696,213360r-4057,l54089,212090r-1879,-2473xem32626,204317r,7773l33299,213360r2121,2280l35420,214436r-534,-1076l35318,213060r102,-2240l36460,207667r-3072,-657l36673,207010r385,-1193l34934,205817r-1444,-1313l32626,204317xem38063,214436r-596,642l38042,214678r21,-242xem40373,209617r-635,373l39738,212090r-673,1270l38063,214436r-21,242l40373,213060r,-3443xem35420,213060r-534,300l35479,214436r-59,-1376xem39738,209990r-1122,830l38340,211816r-75,274l38181,213060r-118,1376l39065,213360r673,-1270l39738,209990xem15815,180390r-6726,l7200,182139r-806,819l6478,190737r85,1033l6667,193040r113,1369l6854,195317r111,1354l7084,198120r116,1404l7287,200527r124,1440l7518,211816r254,274l9410,213360r3340,l14389,212090r970,-1044l15570,209990r75,-373l16456,208441r117,-161l11255,205817r6182,l17437,201967r-338,-482l15713,199661r-105,-137l6726,199524r3230,-1404l17926,198120r112,-1449l18163,195059r124,-1609l18394,192056r102,-1319l18536,182958r-814,-819l15815,180390xem15359,211046r-970,1044l12750,213360r2147,l15359,211046xem53494,203535r-1336,l52210,209617r1879,2473l59639,213360r2921,-1270l64052,209617r-5705,l64604,207010r-6096,l53494,203535xem64858,208441r-255,262l62560,212090r-2921,1270l63696,213360r1162,-1270l64858,208441xem38305,201485r-392,482l37058,205817r-598,1850l39319,208280r-3057,l35420,210820r,2240l36715,212090r1829,-1270l36563,210820r2413,-2117l38976,208280r343,l36460,207667r2516,l38976,203535r1166,l38305,201485xem45390,205817r-64,3800l40373,209617r,3443l41770,212090r6350,l47279,209617r-1889,-3800xem40926,183885r12,538l42106,189345r304,1392l42461,191125r84,3934l44526,196850r800,1270l45390,205817r1889,3800l48027,211816r93,274l49059,209617r278,l50429,204654r-63,-337l50061,203719r-94,-184l49700,202634r-113,-667l49461,201229r-97,-3109l49618,198120r-2847,-2509l46683,194409r-120,-2639l46469,189684r235,l46306,189345r-532,l42640,188006r-415,-826l40926,183885xem7200,199524r-240,l5225,202634r-480,901l4822,208441r650,1176l7518,211816r-107,-9849l7287,200527r-87,-1003xem17437,205817r-6182,l16573,208280r-928,1337l15405,210820r-46,226l16688,209617r661,-1176l17437,205817xem30208,200527r-1648,1440l27051,205817r,1193l29743,210820r2883,l32626,204317r-3901,-782l32424,203535r-1725,-1568l30515,201485r-82,-256l30335,200921r-127,-394xem38976,208703r-2413,2117l38616,210820r229,-830l38949,209617r27,-914xem39738,205817r-182,1193l39458,208280r-184,161l38616,210820r1122,-830l39738,205817xem40612,193313r-11,137l40477,195059r-124,1612l40241,198120r-108,1404l40056,200527r-111,1440l39824,203535r-86,6455l40276,209617r5050,l45326,205817r-518,-1163l44734,204504r-267,-187l43193,203535r2133,l45326,198120r-2781,l42545,195059r-1933,-1746xem39274,208441r-298,262l38976,209617r226,-914l39274,208441xem54952,188299r-1061,1046l53240,189815r-1373,922l50953,191284r-52,486l50817,202634r-142,901l50634,203719r-96,935l51114,205817r1096,3800l52158,203535r-177,l52709,202160r-248,-193l51109,201229r2378,l54952,199661r,-11362xem62242,199851r815,2116l63230,201967r1374,5043l58347,209617r5705,l64761,208441r97,-4906l65036,203535r-729,-1375l64205,201967r-1963,-2116xem39738,200660r-762,l38305,201485r1837,2050l38976,203535r,5168l39274,208441r45,-161l39458,208280r98,-1270l39648,205817r90,-5157xem39458,208280r-139,l39274,208441r184,-161xem61588,191125r100,931l61793,193040r44,410l62064,194409r52,5115l62242,199851r1963,2116l65036,203535r-178,l64858,208280r1982,-1270l67593,204654r59,-6534l64401,198120r2885,-2509l67369,195059r58,-650l62091,194409r-254,-959l67512,193450r125,-1394l67662,191770r-5241,l61588,191125xem36673,207010r-3285,l36460,207667r213,-657xem62064,198482r-673,2178l60333,201229r-424,256l61575,203535r-8081,l58508,207010r6096,l63283,202160r-53,-193l63057,201967r-697,-1809l62242,199851r-306,-327l62064,199524r,-1042xem29845,195893r-2794,9924l28484,202160r76,-193l30208,200527r-117,-369l29992,199851r-105,-327l29845,195893xem37566,200660r-4940,l32626,203719r2308,2098l34785,205817r3128,-3850l38020,201485r56,-256l37566,200660xem37871,202160r-499,474l34785,205817r2281,l37767,202634r104,-474xem45326,203535r-2133,l44467,204317r267,187l45390,205817r-64,-2282xem32626,203719r,598l33561,204504r-278,-187l32626,203719xem49462,198482r125,3485l49700,202634r267,901l50366,204317r96,187l50634,203719r183,-1085l50901,201229r208,l50050,200660r-588,-2178xem32424,203535r-3699,l32626,204317r,-598l32424,203535xem32172,199524r-795,l30208,200527r491,1440l32626,203719r,-3059l37566,200660r-5394,-1136xem6146,186690r-95,490l5984,188006r-109,1339l5762,190737r-84,1033l5575,193040r-111,1369l5390,195317r-110,1354l5162,198120r-114,1404l4966,200527r-109,1440l4741,203535r2037,-3684l6884,199661r76,-137l7199,199524r-115,-1404l6965,196671r-111,-1354l6780,194409r-113,-1369l6563,191770r-85,-1033l6364,189345r-110,-1339l6146,186690xem17926,198120r-7970,l16093,199524r-485,l17099,201485r338,482l17437,203535r141,-901l17687,201229r121,-1568l17926,198120xem40309,193040r-2083,2571l38218,197209r847,911l39437,199524r87,327l39605,200158r98,369l39748,203535r145,-901l40002,201229r121,-1568l40241,198120r112,-1449l40477,195059r124,-1609l40612,193313r-303,-273xem52709,202160r-728,1375l52825,203535r496,-901l52709,202160xem53321,202634r-496,901l54484,203535r-1163,-901xem54952,200158r-546,502l53321,202634r1163,901l54952,203535r,-3377xem57175,198120r-2223,2038l54952,203535r2006,l58981,201967r875,-482l59701,201229r-2526,-3109xem59909,201485r-928,482l56958,203535r4617,l59909,201485xem54952,199661r-2140,2306l52709,202160r612,474l54406,200660r546,-502l54952,199661xem53487,201229r-2378,l52461,201967r248,193l52812,201967r675,-738xem27302,200158r-216,369l27051,201967r146,-482l27302,200158xem38076,201229r-56,256l37913,201967r392,-482l38076,201229xem38218,197209r-16,3318l38076,201229r229,256l38976,200660r762,l39161,198482r-96,-362l38218,197209xem59471,190737r-93,547l59273,191770r-24,3841l57082,197598r550,522l57175,198120r2734,3365l60333,201229r1058,-569l61968,198482r-29,-4073l61837,193450r-330,-1243l61392,191770r-1921,-1033xem38207,199524r-6035,l37566,200660r510,569l38202,200527r5,-1003xem50953,191284r-903,486l49364,194409r126,4073l49758,199524r84,327l49921,200158r93,369l50050,200660r1059,569l50901,201229r52,-9945xem36732,195611r-6676,l29845,195893r42,3631l29992,199851r99,307l30208,200527r1169,-1003l38207,199524r7,-1404l36195,198120r1336,-1650l36732,195611xem55644,199524r-563,l54952,199661r,497l55644,199524xem54986,195611r-34,4050l55081,199524r563,l57175,198120r-660,l57082,197598r-790,-748l55689,196850r415,-179l54986,195611xem62116,199524r-180,l62064,199661r52,-137xem9956,198120r-3230,1404l16093,199524,9956,198120xem38684,186690r-3887,l28294,188006r-109,1339l28071,190737r-85,1033l27882,193040r-112,1369l27696,195317r-111,1354l27466,198120r-115,1404l27627,198482r97,-362l29795,195893r50,-2853l28761,188573r-66,-274l28624,188006r9911,l38628,187180r56,-490xem37531,196470r-1336,1650l38214,198120r4,-911l37531,196470xem42545,195059r,3061l45326,198120r-800,-1270l42545,195059xem46683,194409r88,1202l49618,198120r-254,l49224,197598r140,l49364,196850r-241,l46683,194409xem49364,197598r-150,l49377,198120r-13,-522xem57082,197598r-567,522l57632,198120r-550,-522xem67652,193040r-127,273l67427,194409r-58,650l67286,195611r-2885,2509l67652,198120r,-5080xem59283,192207r-203,833l58847,194409r-110,650l58693,195317r-118,294l56104,196671r978,927l59249,195611r34,-3404xem38226,195611r-695,859l38218,197209r8,-1598xem46704,189684r-21,4725l49123,196850r-111,-4794l48903,191125r-48,-388l47942,190737r-1238,-1053xem56104,196671r-415,179l56292,196850r-188,-179xem57734,184423r-1245,1338l56489,186690r-469,490l55312,188006r-51,567l55154,189684r-105,1053l54986,195611r1118,1060l58575,195611r118,-294l59221,192207r14,-1470l58147,189815r-607,-470l59708,189345r-1245,-1339l57734,186690r,-2267xem38226,195611r-1494,l37531,196470r695,-859xem38535,188006r-9911,l29845,193040r,2853l30056,195611r8170,l38344,189684r126,-1111l38535,188006xem40985,174142r-1006,1118l39936,175636r-101,897l39731,177447r-108,953l39516,179343r-118,1047l39298,181272r-99,867l39107,182958r-70,613l38941,184423r-113,997l38722,186351r-94,829l38535,188006r-65,567l38344,189684r-118,5927l40309,193040r324,l40731,191770r79,-1033l40917,189345r104,-1339l41122,186690r354,l40938,184423r-45,-192l40811,183885r-75,-314l40641,183168r-50,-210l40238,182139r-341,-867l39482,180899r1526,l40985,174142xem41476,186690r-354,l41021,188006r-104,1339l40810,190737r-79,1033l40612,193313r1933,1746l42461,191125r-51,-388l42217,189815r-625,-2635l41476,186690xem48854,189684r49,1441l49012,192056r127,1257l49250,194409r346,-959l49932,192207r118,-437l50953,191284r59,-547l54122,190737r-5268,-1053xem40633,193040r-324,l40612,193313r21,-273xem59708,189345r-237,1392l61392,191770r336,1270l61605,191284r-17,-159l61088,190737r-942,-922l59708,189345xem60479,180390r113,1414l60715,182958r65,613l60871,184423r107,997l61078,186351r88,829l61255,188006r60,567l61434,189684r113,1053l61588,191125r833,645l65759,191770r1333,-1033l67652,190737r,-2731l66979,186690r-2298,-2459l64283,183885r-1215,-927l62445,182139r-459,-335l60479,180390xem67652,190737r-560,l65759,191770r1893,l67652,190737xem53891,189345r-409,l51110,189815r-98,922l50953,191284r914,-547l53240,189815r651,-470xem59283,183885r,7240l59471,190737r1074,-6314l60577,184231r418,l59283,183885xem60715,182958r-1191,l59283,183168r,717l60995,184231r-418,l59708,189345r315,339l61088,190737r500,388l61547,190737r-113,-1053l61315,188573r-60,-567l61166,187180r-88,-829l60978,185420r-107,-997l60780,183571r-65,-613xem51960,180899r-3854,l47299,185420r-433,2586l46771,188573r-200,772l46704,189684r1238,1053l48855,190737r-102,-1053l47160,189345r-2204,l48615,188573r-60,-567l48467,187180r-88,-829l48280,185420r-126,-1189l48037,183168r-23,-210l47161,182958r4799,-2059xem51304,188006r-2689,567l48712,189345r142,339l54122,190737r-7658,l51110,189815r51,-470l51272,188299r32,-293xem51110,189815r-4646,922l51012,190737r98,-922xem55312,188006r-360,293l54952,190737r188,-922l55261,188573r51,-567xem59281,183168r-952,717l57912,184231r-178,192l57734,186690r729,1316l59708,189345r-2168,l59336,190737r-104,-922l59113,188006r-117,-2586l58913,183571r369,l59281,183168xem60565,177947r-86,2443l61986,181804r459,335l63158,182958r1523,1273l66979,186690r673,1316l67652,190737r185,-922l67948,188573r125,-1393l68199,185761r120,-1338l68431,183168r19,-210l62699,182958r,-819l62902,182139r-786,-335l61716,181804r-1151,-3857xem70434,175789r-3572,744l69024,176533r-127,1414l68797,179070r-118,1320l68553,181804r-103,1154l68336,184231r-106,1189l68116,186690r-117,1316l67879,189345r-124,1392l67177,190737r2541,-2731l70434,186690r,-10901xem53695,183571r-1917,l51687,184423r-106,997l51481,186351r-89,829l51272,188299r-111,1046l51110,189815r2372,-470l53953,189345r999,-1046l54952,188006r-3468,l53695,185420r,-1849xem43800,182139r34,2284l44294,186351r81,339l44492,187180r241,826l46704,189684r-235,l46356,187180r-125,-2757l46165,182958r-1464,l43800,182139xem47570,181272r-1481,l46113,181804r118,2619l46356,187180r113,2504l46583,182958r570,-1154l47570,181272xem48615,188573r-3659,772l47160,189345r1694,339l48712,189345r-97,-772xem41008,180899r-1526,l40488,181804r-91,335l40561,182958r1664,4222l42640,188006r3134,1339l46306,189345r-1573,-1339l44492,187180r-658,-2757l43789,184231r-83,-346l43631,183571r-96,-403l43485,182958r-2491,l41008,180899xem52260,179070r-2642,l47570,181272r-417,532l46583,182958r,6387l46771,188573r695,-4150l47879,182139r62,-335l48038,181272r68,-373l52064,180899r98,-913l52260,179070xem52064,180899r-975,373l47161,182958r853,l48037,183168r117,1063l48280,185420r99,931l48467,187180r88,826l48615,188573r2689,-567l51392,187180r89,-829l51581,185420r106,-997l51708,184231r-1768,l51548,183571r230,l51844,182958r123,-1154l52064,180899xem55365,187180r-413,826l54952,188299r280,-293l55365,187180xem59283,183571r-370,l59012,185761r114,2538l59247,188006r36,-4435xem37452,179070r-6522,1320l31129,180390r-1696,1749l28708,182958r-76,927l28506,185420r-104,1270l28294,188006r6503,-1316l38684,186690r105,-929l38828,185420r113,-997l39037,183571r70,-613l39199,182139r99,-867l39340,180899r142,l37452,179070xem54707,182958r-1012,l53695,185420r-2211,2586l54928,188006r437,-826l55443,186351r87,-931l55641,184231r100,-1063l54707,182958xem56489,185761r-864,929l55365,187180r-51,826l56020,187180r469,-490l56489,185761xem55741,183168r-100,1063l55530,185420r-87,931l55365,187180r260,-490l56489,185761r,-2190l57734,183571r-1993,-403xem56489,179343r,6418l57734,184423r,-3524l57936,180899r-1447,-1556xem57734,183571r,852l57912,184231r417,-346l59283,183885r-1549,-314xem55849,181804r-5909,2427l51708,184231r70,-660l53695,183571r,-613l55757,182958r92,-1154xem43812,179986r-940,404l43485,182958r50,210l43631,183571r75,314l43800,182139r-368,-335l43059,181804r736,-905l43812,179986xem58103,176927r-72,520l57962,177947r-118,864l57734,183571r1549,314l58329,183885r405,-314l58848,182139r-145,-335l58284,181272r-348,-373l58792,180899r-113,-2499l58636,177447r-533,-520xem52472,172720r-4428,l51158,174142r-275,l53283,180390r-137,l52064,180899r-97,905l51844,182958r-66,613l51548,183571r1491,-613l53695,182958r,-6425l54974,176533r-198,-744l54735,175636r-100,-376l53998,174142r-627,-629l52472,172720xem56000,180390r-69,509l55849,181804r-108,1364l57734,183571r-1245,l56489,181804r-255,-532l56000,180390xem58883,182139r30,1432l58734,183571r520,-403l59283,182958r-400,-819xem55757,182958r-1050,l55741,183168r16,-210xem58636,177447r23,500l58769,180390r114,1749l59283,182958r,210l59524,182958r1191,l60592,181804r-64,-905l60440,180390r-112,-1047l60299,179070r-1663,-1623xem39897,181272r664,1686l40397,182139r-80,-335l40488,181804r-591,-532xem43851,172720r-1586,l40985,174142r9,8816l43485,182958r-196,-819l43210,181804r-127,-532l40815,181272r2057,-882l42776,179986r-67,-281l42622,179343r-65,-273l43748,178811r103,-6091xem46018,179705r-1253,l43807,180899r-7,1240l44701,182958r-151,l45924,181272r94,-1567xem48647,177947r-431,453l47720,179070r-3170,3888l46165,182958r-76,-1686l47570,181272r347,-373l48105,180899r96,-509l48276,179986r122,-643l48494,178811r73,-411l48647,177947xem54974,176533r-1279,l53695,182958r-656,l55849,181804r82,-905l56015,179986r-198,-281l55078,176927r-104,-394xem64084,176533r-1385,l62699,182958r2129,l62902,182139r1182,l64084,176533xem64084,182139r-1182,l64828,182958r-744,l64084,182139xem69024,176533r-4940,l64084,182958r4366,l68553,181804r126,-1414l68797,179070r100,-1123l69024,176533xem71454,165187r-3278,l70751,167640r2223,7620l71249,175636r-155,897l71060,176725r-125,722l70848,177947r-78,453l70654,179070r-110,635l70434,182958r-701,l72112,180899r728,-1194l72956,178811r113,-864l73134,177447r94,-9807l72555,166370r-1101,-1183xem72112,180899r-2379,2059l70855,182958r1257,-2059xem43807,180899r-748,905l43432,181804r368,335l43807,180899xem58792,180899r-856,l58284,181272r419,532l58883,182139r-50,-335l58284,181272r525,l58792,180899xem60528,175260r-112,2187l61716,181804r400,l62902,182139r-203,l62699,176533r4195,l60528,175260xem56489,175789r-165,744l56244,177447r-118,1364l56000,180390r376,1414l56489,179343r-254,-273l56489,179070r,-3281xem42872,180390r-2057,882l43083,181272r-89,-373l42872,180390xem48216,178400r-2257,l45978,178811r111,2461l45924,181272r1796,-2202l48216,178400xem45989,179070r-2177,916l43807,180899r958,-1194l46018,179705r-29,-635xem49342,177447r-234,l48647,177947r-80,453l48494,178811r-96,532l48276,179986r-75,404l48105,180899r-188,l49618,179070r3158,l52344,177947r-4086,l49342,177447xem52776,179070r-516,l52162,179986r-98,913l53146,180390r137,l52880,179343r-104,-273xem58352,171152r-1685,1568l56597,173513r-108,5830l57936,180899r-202,l57734,176533r506,l58352,171152xem72840,179705r-728,1194l72700,180390r104,-404l72840,179705xem43818,178811r-1261,259l42622,179343r87,362l42776,179986r96,404l43812,179986r6,-1175xem60528,170180r-1131,l59239,170326r-548,3187l58636,177447r1663,1623l60328,179343r112,1047l60528,177447r-267,-520l59604,174725r-106,-356l59430,174142r-410,l60528,173513r,-3333xem49593,170180r-2642,l45605,170558r27,594l45738,173513r96,2123l45959,178400r-314,l43818,178811r-6,1175l44469,179705r296,l47342,176533r4460,l51107,174725r-54,-143l50970,174369r-87,-227l51158,174142r-3114,-1422l52472,172720r-2879,-2540xem56489,170180r-6896,l53371,173513r627,629l54635,175260r715,2687l55470,178400r110,411l55648,179070r73,273l55817,179705r75,281l56042,179705r120,-1305l56244,177447r80,-914l56440,175260r49,-5080xem45959,178400r-133,l44765,179705r-296,l45948,179070r11,-670xem71249,175636r-815,153l70434,179705r172,-362l71223,175789r26,-153xem73228,177447r-159,500l72956,178811r-116,894l73228,179070r,-1623xem56489,179070r-254,l56489,179343r,-273xem48666,153670r-2858,2540l43878,167640r-60,11171l45645,178400r314,l45834,175636r-96,-2123l45632,171152r-2144,l45605,170558r-17,-378l45473,167640r-111,-2453l45243,162560r-57,-1270l57797,161290r82,-559l57734,157480r-2566,-2540l48666,153670xem57699,176533r35,2278l57900,178400r62,-453l58031,177447r72,-520l57699,176533xem51326,176533r-3984,l45826,178400r-181,l47734,177947r768,l49148,177447r194,l51326,176533xem48552,177947r-818,l45645,178400r2571,l48552,177947xem51802,176533r-476,l48258,177947r4086,l51953,176927r-78,-202l51802,176533xem58537,175260r-175,376l58239,176533r-66,192l58103,176927r533,520l58537,175260xem60528,173513r-1508,629l59430,174142r986,3305l60528,173513xem58239,176533r-540,l58103,176927r70,-202l58239,176533xem69971,173513r-9137,l60742,174142r-85,583l60528,175260r6366,1273l70434,175789r,-529l69971,173513xem69298,172222r463,498l70434,175260r,529l71167,175636r147,-376l71755,172720r-2457,-498xem74879,162560r-6325,l70192,163830r2363,2540l73228,167640r,8149l73369,175636r1171,-9003l74657,165325r120,-1495l74879,162560xem71492,170180r-4094,l69298,172222r2457,498l71617,173513r-109,629l71432,174582r-118,678l71249,175636r1725,-376l71602,170558r-110,-378xem61877,165662r-663,708l60528,167640r,7620l60994,172222r94,-772l61196,170558r46,-378l61832,166633r45,-971xem45605,170558r-3175,892l40909,174142r642,-629l42265,172720r1586,l43859,171152r1773,l45605,170558xem59239,170326r-887,826l58365,171450r122,2692l58691,173513r355,-2063l59097,171152r103,-594l59239,170326xem57904,161290r-294,1270l56489,170180r,3333l56667,172720r1685,-1568l58307,170180r-115,-2540l58081,165187r-119,-2627l57904,161290xem68554,162560r-3340,l63576,163830r-1575,1692l61877,165662r-45,971l61242,170180r-46,378l61088,171450r-94,772l60933,172720r-96,793l60528,173513r4953,-2063l68580,171450r-1182,-1270l71492,170180r-741,-2540l68176,165187r3278,l70192,163830r-1638,-1270xem65481,171450r-4953,2063l69971,173513r-210,-793l69298,172222r-3817,-772xem68580,171450r-3099,l69298,172222r-718,-772xem57797,161290r-12611,l45243,162560r119,2627l45473,167640r115,2540l45605,170558r1346,-378l56489,170180r1308,-8890xem61924,165325r-2222,2315l59265,170180r-26,146l59397,170180r1131,l60528,167640r686,-1270l62001,165522r-77,-197xem64739,111890r-268,2431l64361,115570r-95,1062l64230,117043r-95,1067l64023,119380r-113,1270l63798,121920r-113,1270l63572,124460r-112,1270l63347,127000r-123,21590l62287,160731r-43,559l62146,162560r-98,1270l62001,165522r1575,-1692l65214,162560r9665,l75285,157480r102,-1270l75488,154940r102,-1270l75692,152400r101,-1270l75895,149860r105,-7620l69215,142240r-2896,-2540l64739,111890xem82880,132660r89,10850l84239,151130r,2540l85674,156210r4521,1270l92837,157480r4699,-3810l98336,152400r,-1270l90589,151130r-1035,-1270l85636,149860r50,-7620l86407,136123r111,-943l86584,134620r-1558,l82880,132660xem87858,144780r-1410,1270l90589,151130r6350,l96881,149860r-4895,l87858,144780xem91211,86513r-296,845l90161,89897r-119,654l89948,97818r1415,1242l91363,106680r521,l92748,110490r-26,3831l94039,116632r118,8552l94754,125730r800,2540l95554,142240r1270,6350l96939,151130r1397,l98336,143510r1196,-10160l99643,132409r90,-6679l100965,120650r124,-962l101130,110490r1200,-10098l102427,99577r84,-4324l95902,95253,94259,93980,91897,91440r-686,-1270l91211,86513xem95554,129540r-6350,l86844,132409r-1158,9831l85636,149860r3918,l86448,146050r1410,-1270l96062,144780r-508,-2540l95554,129540xem96062,144780r-8204,l91986,149860r4895,l96824,148590r-762,-3810xem68100,117211r-1984,2169l66116,136123r131,2307l66319,139700r2896,2540l76000,142240r4,-6350l72462,135890r3542,-710l76005,133350r-4517,l68605,132080r-2248,-7620l67699,123902r119,-1982l67941,119863r125,-2086l68100,117211xem78816,134620r-2812,560l76000,142240r1901,-2540l78816,138430r,-3810xem76004,135180r-3542,710l76004,135890r,-710xem78303,126072r-2252,469l76004,135180r2812,-560l78734,133350r-1112,l78672,132226r-85,-1416l78511,129540r-76,-1270l78331,126541r-28,-469xem68808,105410r-979,l65035,107960r-128,1442l64811,110490r-72,1400l64877,114321r71,1249l65545,126072r124,2198l65742,129540r72,1270l65905,132409r125,2211l66116,119380r1984,-2169l68419,111890r84,-1400l68569,109402r86,-1442l68771,106030r37,-620xem87033,129540r-4179,l82880,132660r2146,1960l86844,132409r189,-1599l87033,129540xem86844,132409r-1818,2211l86584,134620r149,-1270l86844,132409xem67699,123902r-1342,558l68605,132080r2883,1270l76005,133350r4,-6350l67513,127000r109,-1816l67699,123902xem78672,132226r-1050,1124l78734,133350r-62,-1124xem81495,124460r-38,6350l82245,132080r635,580l82854,129540r4179,l87033,127000r-1054,l81495,124460xem88140,119688r-1107,11122l86883,132080r-39,329l89204,129540r6350,l95554,128270r-7747,l88849,127000r-216,l91909,123190r-3769,-3502xem78154,119688r-224,175l77978,120650r121,2029l78206,124460r125,2081l78435,128270r76,1270l78587,130810r85,1416l78809,132080r7,-10160l78206,119863r-52,-175xem80279,126072r-1463,l78816,132080r1181,-1270l80072,129540r76,-1270l80251,126541r28,-469xem91973,123190r-4166,5080l94157,128270r,-3086l91973,123190xem94157,125184r,3086l95554,128270r-692,-2198l94754,125730r-597,-546xem76470,121920r-4004,l67699,123902r-77,1282l67513,127000r6337,l76051,126541r123,-1357l76290,123902r111,-1223l76470,121920xem76051,126541r-2201,459l76009,127000r42,-459xem87807,119380r-6350,l81495,124460r4484,2540l87033,127000r72,-3098l87198,123190r806,-3327l88047,119688r-240,-308xem90932,124460r-738,724l88633,127000r216,l90932,124460xem76879,117423r-62,687l76701,119380r-115,1270l76470,121920r-69,759l76290,123902r-116,1282l76051,126541r2252,-469l78206,124460r-107,-1781l77978,120650r-1055,l77930,119863r-69,-1163l77685,118110r-806,-687xem78816,121920r,4152l78303,126072r1643,-342l78816,121920xem80048,117777r-1499,1603l78154,119688r1792,6042l78303,126072r1976,l80375,124460r106,-1781l80048,121920r,-4143xem88456,111890r-26,6220l88122,119380r18,308l91360,122679r613,511l94157,125184r,-5804l92748,119380r,-5059l88456,111890xem88731,107007r-3234,2395l83235,110490r-1451,l81718,110935r-121,4635l80816,117043r-98,1657l80602,120650r-121,2029l81495,124460r-38,-5080l86398,119380r-4102,-3810l85460,111890r112,-130l83045,111760r1411,-1270l83235,110490r-1342,-743l85282,109747r383,-345l88446,109402r171,-1442l88731,107007xem69460,116632r-2021,411l68254,117043r-154,168l68066,117777r-125,2086l67818,121920r-119,1982l72466,121920r4004,l76586,120650r-3015,l71932,119380r-2173,-2337l69460,116632xem81034,116632r-378,411l80048,117777r,4143l80481,122679r121,-2029l80718,118700r98,-1657l81034,116632xem74701,115570r-5241,1062l69759,117043r2173,2337l73571,120650r3015,l76701,119380r116,-1270l76879,117423r-2178,-1853xem77930,119863r-1007,787l77978,120650r-48,-787xem77861,118700r69,1163l78154,119688r-293,-988xem77267,105410r-2768,l77216,107960r381,6361l77672,115570r64,1062l77861,118700r201,680l78154,119688r395,-308l80048,117777r,-6017l79527,111760r-818,-3800l77267,105410xem88226,111760r-2654,l82296,115570r4102,3810l87807,119380r333,308l88122,119380r308,-1270l88456,111890r-230,-130xem92722,114321r26,5059l94157,119380r-118,-2748l92722,114321xem77450,111890r-289,2431l77047,115570r-96,1062l76879,117423r806,687l77861,118700r-411,-6810xem78666,107960r353,1442l79478,111533r49,227l80048,111760r,6017l80656,117043r160,l81123,111890r83,-1400l81271,109402r-2605,-1442xem77047,115570r-2346,l76879,117423r72,-791l77047,115570xem68887,106030r-130,239l68273,114321r-74,1249l68100,117211r154,-168l67439,117043r2021,-411l68897,115570r-10,-9540xem81271,109402r-293,4919l80904,115570r-88,1473l80656,117043r339,-411l81597,115570r,-5987l81271,109402xem72651,97818r-675,l71137,98554r-472,506l70560,99577r-112,557l69896,103928r-243,1482l69107,109402r-47,345l68897,110490r,5080l69460,116632r5241,-1062l77047,115570r334,-3680l77393,111760r-1244,l73473,109402r-197,l73198,107960r-123,-2274l72983,103928r-127,-2328l72747,99577r-96,-1759xem89849,92488r-113,6066l88921,105410r-102,859l89154,106680r-423,327l88467,109402r-11,2488l92748,114321r,-3831l91958,107007r-74,-327l91363,106680r,-3810l89966,102870,89849,92488xem88467,109402r-2802,l83045,111760r5181,l88456,111890r11,-2488xem73339,86124r-216,1234l73198,107960r78,1442l73473,109402r2676,2358l77393,111760r-91,-2358l77216,107960r-2717,-2550l77266,105410r,-6856l76582,97818r-713,-1298l75869,93980,74637,88900r-165,-1270l74472,87358,73339,86124xem81597,109583r,1352l81784,110490r109,-743l81597,109583xem70665,99060r-1769,11430l69060,109747r374,-2740l69535,106269r118,-859l69865,104140r534,-3748l70448,100134r112,-557l70665,99060xem83054,102180r-42,196l82905,102870r-961,6532l81893,109747r1342,743l85497,109402r317,l85699,103928r-55,-1058l83616,102870r-562,-690xem81597,100392r,9191l81893,109747r1012,-6877l83012,102376r42,-196l81597,100392xem81597,106030r-139,239l81357,107960r-86,1442l81597,109583r,-3553xem82748,95253r-5482,l77266,98554r1470,1580l78998,100392r1558,1208l78663,101600r3,6360l81271,109402r86,-1442l81472,106030r125,-5638l81387,100134,78897,97818r542,l82748,95253xem85801,102566r13,6836l85532,109402r3195,-2395l88819,106269r-3018,-3703xem77266,98554r1,6856l78720,107960r-57,-6360l80556,101600r-1558,-1208l78736,100134,77266,98554xem88819,106269r-88,738l89154,106680r-335,-411xem85788,95470r13,7096l88819,106269r698,-5877l89614,99577r122,-1023l89823,97818r143,l85788,95470xem71930,83435r48,1896l72102,87630r122,2267l72335,91964r109,2016l72525,95470r126,2348l72747,99577r109,2023l72983,103928r92,-16298l73271,86513r68,-389l72377,85090r-263,-972l72034,83820r-104,-385xem85646,102376r53,1552l85801,102566r-155,-190xem83616,100134r-176,258l83179,101600r-125,580l83616,102870r2028,l85608,102180r-595,-580l83616,101600r,-1466xem89948,97818r18,5052l91363,102870r,-3810l89948,97818xem84758,85509r99,2121l84974,89897r107,2067l85185,93980r77,1490l85383,97818r103,4362l85801,102566r-13,-7096l85401,95253r386,l85775,88900r907,-2387l86741,86360r-1983,-851xem83616,95253r-868,l81114,96520r-1615,1298l83054,102180r386,-1788l83496,100134r120,-4881xem84344,85331r-67,11189l83837,98554r-221,506l83616,101600r1397,l85486,102180r-103,-4362l85262,95470r-77,-1490l85081,91964r-107,-2067l84857,87630r-110,-2121l84344,85331xem79499,97818r-602,l81387,100134,79499,97818xem71803,82965r-112,11015l70767,98554r-102,506l71137,98554r839,-736l72651,97818r-126,-2348l72444,93980r-109,-2016l72224,89897r-122,-2267l71978,85331r-116,-2148l71803,82965xem84322,88900r-2103,l82219,95253r1397,l83616,99060r221,-506l84277,96520r45,-7620xem116332,90551r2,4702l119176,99060r7011,l129029,95253r3,-3813l119494,91440r-3162,-889xem83781,85090r-288,241l81356,87630r-6884,l74637,88900r1232,5080l75869,96520r713,1298l77266,98554r,-3301l82219,95253r,-6353l84322,88900r8,-1270l74739,87630r-253,-272l84332,87358r12,-2027l83781,85090xem85000,78754r-602,l84420,79181r109,2099l84640,83435r118,2074l86741,86360r-966,2540l85788,95470r4178,2348l89827,97818r,-2565l88569,95253r,-1273l88404,92710r-419,-2159l87859,89897r-928,-997l87665,88900r-463,-2387l87172,81280,85000,78754xem85787,95253r-386,l85788,95470r-1,-217xem87859,89897r299,1543l88260,91964r101,524l88569,93980r,1273l89827,95253r,-2765l89293,91440,87859,89897xem96914,69943r-3493,3717l92621,74930r-37,6350l92463,82667r-245,298l91281,86124r-70,4046l91897,91440r2362,2540l95902,95253r3330,l100876,93980r1874,-2016l103670,88900,97561,87630r-521,l94678,85090r-258,-972l94341,83820r-101,-385l94115,82965r-79,-298l92065,82667r1940,-825l94005,74930r935,l96914,69943xem102750,91964r-1874,2016l99232,95253r3279,l102593,92488r157,-524xem103911,87358r-254,272l97561,87630r6109,1270l102750,91964r488,-524l103911,90170r,-2812xem118856,83820r-3921,l115029,85509r769,3391l116332,88900r,1651l119494,91440r2641,l125412,88900r-3105,-3810l119888,85090r-1032,-1270xem126238,81641r-4305,2989l125412,88900r-3277,2540l129032,91440r-55,-5316l128836,85509r-97,-419l126238,85090r,-3449xem113538,72116r,15514l114973,90170r1359,381l116332,88900r-534,l115029,85509r-94,-1689l118856,83820r-3094,-3808l117380,78754r-4219,l118835,77626r202,-156l119621,77470r2438,-2540l122059,73660r-6629,l113860,72442r-322,-326xem87665,88900r-734,l87859,89897r-194,-997xem80822,83820r-6350,l74486,87358r253,272l81356,87630r2362,-2540l83267,84869,80822,83820xem97768,81280r-2442,l94005,81842r110,1123l94556,84630r122,460l97040,87630r6617,l103911,87358r,-2268l103517,85090r-2641,-1270l97768,81280xem104701,86513r-790,845l103911,87630r533,l104701,86513xem84332,77470r-5326,l85055,78754r-7085,l75836,79181r-2136,5449l73606,84869r-86,221l73446,85509r-107,615l74486,87358r-14,-3538l84054,83820r102,-385l84281,82965r51,-5495xem105252,84118r-1341,751l103911,87358r790,-845l104932,85509r97,-419l105134,84630r118,-512xem106470,83435r-1218,683l104791,86124r-55,236l105065,86124r967,-1034l106289,84118r79,-298l106470,83435xem75836,79181r-4133,831l71767,81280r95,1903l72253,84630r124,460l73339,86124r107,-615l73520,85090r2316,-5909xem92218,82965r-216,218l91503,83820r-69,298l91316,84630r-105,1494l91463,85509r413,-1391l91964,83820r114,-385l92153,83183r65,-218xem84463,80012r-119,5319l84758,85509r-118,-2074l84529,81280r-66,-1268xem84358,82965r-135,218l83840,84630r-59,460l84344,85331r14,-2366xem84054,83820r-3232,l83781,85090r59,-460l83975,84118r79,-298xem96799,74930r-1397,l95411,78754r807,1258l100876,83820r2641,1270l103911,84869r,-1049l101587,81280r1511,l100129,77626r-127,-156l96799,77470r,-2540xem103911,84869r-394,221l103911,85090r,-221xem125012,62230r-171,l124841,68580r-524,987l124081,69943r-2022,2173l122059,74930r-2438,2540l118835,77626r-3073,2386l119888,85090r1384,l121933,84630r-661,-810l123101,83820r3137,-2179l126238,78754r-4572,-1284l126238,77470r,-8890l126097,67501r-820,-4001l125171,62990r-99,-474l125012,62230xem121933,84630r-661,460l122307,85090r-374,-460xem126758,81280r-520,361l126238,85090r1397,l127635,82965r-877,-1685xem127748,83183r-113,1907l128739,85090r-991,-1907xem101752,74930r-1397,l104480,80012r-1382,1268l101587,81280r2324,2540l103911,84869r1341,-751l105321,77470r-2172,l104533,76200r-2781,l102697,75335r-945,-405xem123101,83820r-1829,l121933,84630r1168,-810xem105321,76461r-69,7657l106470,83435r125,-470l106705,77055r-1384,-594xem101241,68856r4029,2264l106396,72116r309,326l106705,73112r597,548l106705,74213r,2842l107670,77470r-650,1711l106705,79772r-110,3193l106470,83435r1371,-768l107984,82667r1513,-2655l109499,76200r-1397,l108102,72442r-234,-326l106010,69943r361,l101241,68856xem92463,82667r-157,l92218,82965r245,-298xem127635,81280r-877,l127635,82965r,-1685xem94005,81842r-1940,825l94005,82667r,-825xem98196,68580r-1282,1363l94437,76200r-432,2554l94005,81842r1321,-562l97768,81280,96218,80012r-807,-1258l95402,74930r1397,l96799,73660r402,-1218l98160,69943r-1428,l98196,69320r,-740xem126195,78754r43,2887l126758,81280r877,l126195,78754xem101387,76200r-2416,l103098,81280r1382,-1268l101387,76200xem79786,72442r-3477,l74739,73660r-2362,2540l71691,77470r12,2542l75836,79181r167,-427l79006,77470r5385,l83718,76200,81356,73660,79786,72442xem106705,77055r,2717l107020,79181r591,-1555l107670,77470r-965,-415xem79006,77470r-3003,1284l75836,79181r2134,-427l85055,78754,79006,77470xem94940,74930r-935,l94005,78754r189,-1128l94291,77055r101,-594l94437,76200r503,-1270xem110968,68996r-17,2124l109771,74213r477,1987l113249,78754r289,l113538,72116r-2022,-2173l111277,69567r-309,-571xem118835,77626r-5674,1128l117380,78754r1455,-1128xem126238,77470r-4572,l126238,78754r,-1284xem119621,77470r-584,l118835,77626r786,-156xem76309,72442r-1913,l71691,76200r,1270l72377,76200r2362,-2540l76309,72442xem81390,72442r-1604,l81356,73660r2362,2540l84391,77470r-125,-1270l84201,74930,81390,72442xem99936,68580r-1740,740l98160,69943r-723,1878l96799,73660r,3810l100002,77470,98971,76200r2416,l100355,74930r2785,l105860,72442r905,l105270,71120r-4029,-2264l99936,68580xem106705,74213r-1230,1122l101752,76200r2781,l103149,77470r2172,l105321,76461r-2624,-1126l106705,76200r,-1987xem106705,76200r-1384,l105321,76461r1384,594l106705,76200xem105321,76200r-610,l105321,76461r,-261xem105975,72442r-847,670l102697,75335r2014,865l104533,76200r2166,-1987l106705,73112r-730,-670xem108216,68580r-7467,l101241,68856r5130,1087l106010,69943r1858,2173l108102,72442r,3758l109499,76200r,-1270l109771,74213r-1024,-4270l108656,69567r-59,-247l108486,68856r-270,-276xem103140,74930r-1388,l102697,75335r443,-405xem106705,73112r,1101l107302,73660r-597,-548xem109347,69567r,2875l109771,74213r1180,-3093l111125,71120r-1778,-1553xem115709,66040r-2787,l113538,68580r,3536l113860,72442r1570,1218l120167,73660r1570,-1218l115709,72442r,-6402xem122059,72116r-322,326l120167,73660r1892,l122059,72116xem106705,72442r-730,l106705,73112r,-670xem117094,66040r-1385,l115709,72442r-129,l117094,71821r,-5781xem117094,71821r-1514,621l117094,72442r,-621xem120967,55880r-964,l120080,56936r108,1484l120351,59835r34,128l120489,60352r62,3148l120693,64946r890,3634l121651,68856r113,464l121825,69567r92,376l121667,69943r-4573,1878l117094,72442r4662,l122059,72116r,-6076l123444,66040r,-1094l123107,63500r-58,-218l122972,62990r-126,-474l122770,62230r-2108,-2267l120543,59835r3969,l123952,57150r-2985,-1270xem108533,68856r123,711l109197,71821r71,295l109347,69567r-814,-711xem112141,66910r-1200,l110968,68996r309,571l111516,69943r2022,2173l113538,68580r-262,-1079l113230,67310r-1089,l112141,66910xem123444,66040r-1385,l122059,72116r2022,-2173l124317,69567r524,-987l124841,67310r-1397,l123444,66040xem118491,62230r-1397,286l117094,71821r1708,-701l117932,71120r2718,-2540l120650,67310r-2159,l118491,62230xem112230,59963r-452,389l110032,62230r-205,760l109347,64946r,4621l111125,71120r-129,l110893,68856r-149,-276l110744,67310r-940,l110744,66910r,-870l110929,66040r-33,-2540l111417,63500r724,-3148l112230,59963xem120693,64946r-43,3634l117932,71120r870,l121667,69943r250,l120693,64946xem98196,69320r-1464,623l98196,69943r,-623xem112293,56145r-1295,1005l108623,58420r-673,2540l109347,69567r,-4621l109689,63500r266,-984l110032,62230r2109,-2267l112141,58420r152,-159l112293,56145xem99593,58420r-1138,1415l98196,60960r,8360l99936,68580r8280,l108126,67310r-4710,l101147,64946r-170,l100977,62990r-711,-760l99593,60960r,-2540xem100749,68580r-813,l101241,68856r-492,-276xem108161,67501r55,1079l108533,68856r-114,-276l108161,67501xem110929,66040r-185,l110744,68580r149,276l110929,66040xem107042,52070r-1099,l105943,58420r1384,l107327,64946r-6180,l103416,67310r4710,l108036,66040r-86,-2540l107840,63282r-75,-1052l107674,60960r-80,-1125l107482,58261r-94,-1325l107313,55880r-90,-1270l107132,53340r-90,-1270xem110744,66910r-940,400l110744,67310r,-400xem117094,62516r-3652,766l113113,64946r-319,1094l112141,66332r,978l113230,67310r-237,-978l112922,66040r4172,l117094,62516xem120373,60960r-1882,l118491,67310r2159,l120536,63282r-71,-1052l120373,60960xem124512,59835r-3969,l122770,62230r674,2716l123444,67310r1397,l124841,62230r171,l124747,60960r-127,-608l124512,59835xem112141,60352r-432,1878l111643,62516r-109,474l111417,63500r-521,l110941,66910r-204,l112141,66332r,-5980xem112141,66332r-1404,578l112141,66910r,-578xem112293,58261r-152,159l112141,66332r653,-292l112922,66040r-616,-2540l113364,63282r136,-292l113903,60960r-226,l113677,59835r-1384,l112293,58261xem113442,63282r-1136,218l112922,66040r191,-1094l113399,63500r43,-218xem100977,62990r,1956l102806,64946r-1829,-1956xem101450,58420r-473,l100977,62990r1829,1956l107327,64946r,-3986l101849,59835r-742,l101450,58420xem110121,6350r-4953,l105257,17780r1308,7620l106591,45720r361,5080l107042,52070r90,1270l107223,54610r90,1270l107388,56936r94,1325l107594,59835r80,1125l107765,62230r75,1052l107950,60960r673,-2540l110998,57150r1295,-1005l112293,55880r-673,-1270l110432,53340r210,l109004,52070r241,l107619,50800r7455,l115074,40640r1346,-10160l116458,12700r-6337,l110121,6350xem117868,6350r-1397,l116420,30480r-1346,10160l115074,54610r-165,1270l113651,62230r-57,286l113500,62990r-58,292l117094,62516r,-1556l120373,60960r-82,-1125l119976,58420r-2362,-1270l115976,55880r4027,l119265,45720r-89,-21590l117868,16510r,-10160xem120385,59963r80,2267l120536,63282r114,-2322l120489,60352r-104,-389xem102382,52347r-2116,2263l99593,55880r,5080l100266,62230r711,760l100977,58420r473,l102374,54610r8,-2263xem118491,60960r-1397,l117094,62516r1397,-286l118491,60960xem106952,50800r-2685,l102641,52070r-259,277l102374,54610r-1267,5225l101849,59835r5478,1125l107327,58420r-1384,l105943,52070r1099,l106952,50800xem114909,55880r-330,l113564,56936r113,4024l113903,60960r953,-4815l114909,55880xem113564,56936r-1271,1325l112293,59835r1384,l113564,56936xem120003,55880r-4027,l117614,57150r2362,1270l120351,59835r-163,-1415l120080,56936r-77,-1056xem113004,55880r-368,l112293,56145r,2116l113564,56936r-560,-1056xem115074,53340r-4432,l113004,55880r560,1056l114579,55880r330,l115074,54610r,-1270xem115074,50800r-7455,l109245,52070r2375,2540l112293,55880r,265l112636,55880r368,l110642,53340r4432,l115074,50800xem109245,52070r-241,l110642,53340r-210,l109245,52070xem113195,r-4750,l106819,1270r-2375,2540l103771,5080r,24130l102425,39370r-43,12977l102641,52070r1626,-1270l106952,50800r-361,-5080l106565,25400r-1308,-7620l105168,6350r12700,l117868,5080r-673,-1270l114820,1270,113195,xem111518,6350r-1397,l110121,12700r1397,l111518,6350xem116471,6350r-4953,l111518,12700r4940,l116471,6350xe" fillcolor="#fcaf17" stroked="f">
                  <v:path arrowok="t"/>
                </v:shape>
                <v:shape id="Image 1152" o:spid="_x0000_s1031" type="#_x0000_t75" style="position:absolute;left:8060;top:10132;width:2533;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">
                  <v:imagedata r:id="rId177" o:title=""/>
                </v:shape>
                <v:shape id="Graphic 1153" o:spid="_x0000_s1032" style="position:absolute;left:9574;top:8551;width:1327;height:3467;visibility:visible;mso-wrap-style:square;v-text-anchor:top" coordsize="132715,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" path="m103225,298809r,9801l103441,309880r74,436l103571,310644r86,506l104622,313690r,7620l104787,322580r1232,5080l106019,342900r1918,2540l113487,346710r2921,l119253,341630r287,-1270l112369,340360r-5486,-2540l107416,336550r,-3743l107581,331470r1125,-4688l108800,320040r2185,-2540l111847,317317r131,-796l112026,316230r978,-2540l113842,311150r546,-1270l114388,306070r1484,-1554l115843,300990r-9951,l103225,298809xem111847,317317r-862,183l108800,320040r-94,6742l107581,331470r-165,1337l107416,336550r-533,1270l112369,340360r6350,l118719,334010r-3988,l111905,332807r-132,l109245,326390r965,-416l110210,322580r673,-1270l111557,320585r50,-1815l111817,317500r30,-183xem120408,332807r-1689,358l118719,340360r821,l120116,337820r,-3810l120321,333165r87,-358xem110210,325974r-965,416l111773,332807r132,l114731,334010r3988,-845l118719,331470r-2159,l116560,327660r-6350,l110210,325974xem118719,333165r-3988,845l118719,334010r,-845xem121500,325539r-2895,1243l118719,333165r1689,-358l120732,331470r-1111,l120989,330409r359,-1479l121409,328424r91,-2885xem122910,328424r-1651,1776l120989,330409r-581,2398l120668,332807r2242,-2607l122910,328424xem118605,326782r-2045,878l116560,331470r2159,l118605,326782xem120989,330409r-1368,1061l120732,331470r257,-1061xem127088,308610r-6350,l116582,310316r321,834l117322,312420r,4101l119964,318770r2514,6350l121500,325539r-91,2885l121348,328930r-308,1270l120989,330409r270,-209l122910,328424r,-3304l124307,325120r,-5080l125272,317500r-419,l119341,313690r7180,l127088,311150r,-2540xem124307,325120r-1397,l122910,328424r711,-764l124307,326390r,-1270xem117957,323850r-2807,l110210,325974r,1686l116560,327660r,-2540l117957,325120r,-1270xem118061,323850r-104,1270l116560,325120r,2540l118605,326782r-51,-392l118061,323850xem117957,320585r104,3265l118308,325120r81,419l118473,325974r81,416l118605,326782r2895,-1243l121500,323850r475,l120970,321310r-1311,l117957,320585xem111607,320585r-724,725l110210,322580r,3394l112198,325120r-591,l111607,320585xem121975,323850r-475,l121500,325539r978,-419l121975,323850xem116371,318770r-3126,l111785,320340r-178,245l111607,325120r591,l115150,323850r2807,l117957,323313r-529,-2728l117380,320340r-706,-300l116371,318770xem117380,320340r577,2973l117957,320585r-577,-245xem119964,318770r-2007,l117957,320585r1702,725l120970,321310r-1006,-2540xem129882,302260r-6667,l126187,304800r2133,8890l126435,314077r-197,883l125488,316230r-185,1087l125272,317500r-965,2540l124307,321310r1753,l128485,318770r,-8890l129628,306070r254,-1270l129882,302260xem116979,316230r-5132,1087l111607,318770r,1815l111785,320340r1460,-1570l116371,318770r-536,-2249l117322,316521r-343,-291xem117322,316521r58,3819l117957,320585r,-1815l119964,318770r-2642,-2249xem117322,316521r-1487,l116674,320040r706,300l117322,316521xem125704,313690r-6363,l124853,317500r692,-1270l125704,314960r-3569,l125704,314227r,-537xem125439,316521r-486,796l124853,317500r419,l125439,316521xem115872,304516r-1484,1554l114388,309880r-546,1270l113004,313690r-978,2540l111847,317317r3755,-796l115835,316521r-1281,-5371l115785,310644r87,-6128xem115785,310644r-1231,506l115765,316230r70,291l115602,316521r1377,-291l117322,316230r,-1270l115785,314960r,-4316xem117322,316230r-343,l117322,316521r,-291xem126435,314077r-731,150l125704,314960r-216,1270l126238,314960r163,-733l126435,314077xem116582,310316r-797,328l115785,314960r1537,l117322,312420r-419,-1270l116708,310644r-126,-328xem125704,314227r-3569,733l125704,314960r,-733xem126521,313690r-817,l125704,314227r731,-150l126521,313690xem127101,308610r-13,2540l126521,313690r-86,387l128320,313690r-1219,-5080xem115911,308371r-126,2273l116582,310316r-657,-1706l115911,308371xem125082,285750r-3886,1270l118033,293370r-851,2540l117182,303530r-762,2540l115912,307341r13,1269l116582,310316r4156,-1706l127101,308610r-914,-3810l124701,303530r-7887,l123215,302260r6667,l129882,297180r2299,-3810l131152,289560r-6070,-3810xem123215,302260r-6401,1270l115872,304516r44,3233l117182,303530r7519,l123215,302260xem111558,290562r-3338,4195l103632,295910r-915,l103225,298450r,359l105892,300990r2654,l113080,299720r1461,-2540l114541,295910r-10909,l102612,295384r11929,l114541,294757r-6048,l110782,293370r702,-2540l111558,290562xem114557,290830r-16,6350l113080,299720r-4534,1270l115843,300990r-32,-3810l114557,290830xem100501,293370r-57,2540l101231,297180r1994,1629l103225,298450r-508,-2540l102612,295384r-1217,-627l101229,294757r-728,-1387xem108953,286651r-3556,1639l101841,288290r,3238l102201,293370r227,1387l102612,295384r1020,526l108220,294757r-5458,l105238,293370r-3892,l107309,292209r-6017,l108191,290830r190,-268l108953,289560r,-1270l105397,288290r-2956,-616l108953,287674r,-1023xem101841,291528r,3229l101395,294757r1217,627l102428,294757r-227,-1387l101841,291528xem94856,280709r,7581l95656,289560r4755,5197l100444,293370r-481,-1025l99892,292209r-692,-681l98386,290830r-662,-3156l97636,287258r-50,-238l96253,287020r,-1727l96549,285293r-760,-655l95637,284638r-781,-3929xem100444,287258r,5338l101346,293370r-845,l101229,294757r612,l101841,293370r-495,l100444,292596r1397,l101841,288290r600,-616l100444,287258xem110700,285293r129,301l110896,285750r-1943,901l108953,289560r-1511,2649l107309,292209r-4547,2548l108220,294757r1104,-1387l106794,293370r3434,-4189l110350,286142r2431,l112144,285594r-1444,-301xem112781,286142r-800,2891l111940,289181r416,379l111558,290562r-776,2808l108493,294757r6048,l114541,293370r-1397,l113144,286453r-363,-311xem99994,292209r-31,136l100501,293370r-57,-774l99994,292209xem107309,292209r-5963,1161l105238,293370r2071,-1161xem110959,288290r-609,743l110350,289560r-2605,2649l106794,293370r2530,l111558,290562r278,-1002l111940,289181r-981,-891xem113144,286453r,6917l114541,293370r-37,-2808l114055,288290r-122,-616l113851,287258r-47,-238l113144,286453xem97894,286453r2550,6143l100444,287258r-1143,-238l98552,287020r-658,-567xem97533,286142r103,1116l98330,290562r56,268l99994,292209r-460,-681l98501,289560r-421,-1886l97987,287258r-88,-393l97807,286453r-274,-311xem108229,290830r-6937,1379l107442,292209r787,-1379xem110350,289181r-432,379l108304,291528r808,-698l110350,289560r,-379xem111940,289181r-382,1381l112356,289560r-416,-379xem112187,288290r-1228,l111940,289181r247,-891xem112781,286142r-2453,l110350,289033r609,-743l112187,288290r170,-616l112473,287258r108,-393l112695,286453r86,-311xem108953,286142r-5018,l102441,287674r2956,616l108943,286651r10,-509xem110142,284638r-3479,655l105231,285594r-152,156l100444,286651r,607l102441,287674r638,-654l102603,287020r960,-878l108953,286142r,-392l107556,285750r,-457l110265,285293r-123,-655xem100444,286651r-1097,214l99301,287020r1143,238l100444,286651xem96375,280709r-122,6311l97586,287020r-87,-567l97451,286142r-373,-392l96549,285293r737,l96375,280709xem101305,280302r-2640,l98302,280709r-652,1231l97737,286142r157,311l98552,287020r795,-155l101183,280709r122,-407xem99347,286865r-795,155l99301,287020r46,-155xem107556,281940r-2172,l106768,283210r-4165,3810l103079,287020r1238,-1270l105116,285594r408,-301l107556,283210r,-1270xem107556,279400r-4953,l101508,279623r-1692,5670l99726,285594r-46,156l99563,286142r-93,311l99347,286865r1097,-214l100444,284638r1980,l105384,281940r2172,l107556,280709r-6550,l107556,279400xem102424,284638r-1980,l100444,286651r2620,-509l103563,286142r428,-392l101206,285750r1218,-1112xem110255,285293r-1302,l108953,286651r1094,-509l110328,286142r-73,-849xem104521,273050r-5779,l96253,275590r122,5119l97286,285293r91,457l97533,286142r361,311l97737,286142r-87,-4202l98302,280709r-2255,l98144,280302r521,l100685,278130r2381,l104559,276860r2438,l106718,275590r-52,-233l104521,273050xem113144,284638r-2114,l112144,285594r746,156l112781,286142r363,311l113144,284638xem97286,285293r-737,l97533,286142r-156,-392l97286,285293xem105231,285594r-914,156l103935,286142r-871,l105079,285750r152,-156xem110418,284638r-68,1504l110047,286142r849,-392l110418,284638xem112144,285594r637,548l112890,285750r-746,-156xem105384,281940r-4178,3810l103991,285750r2777,-2540l105384,281940xem107556,284638r,1112l108953,285750r,-457l110700,285293r-3144,-655xem107556,283210r-2325,2384l106663,285293r893,l107556,283210xem108853,277731r311,1669l109206,279623r127,679l109698,280709r652,1231l110418,284638r282,655l112144,285594r-1114,-956l113144,284638r,-3929l112807,280302r-1987,-2172l108853,277731xem98742,273050r-838,l95542,275590r-686,1270l94856,280709r781,3929l95789,284638r760,655l96253,285293r,-9703l98742,273050xem107556,278401r,6237l110700,285293r-1747,l108953,279965r-255,-342l107556,278401xem109018,279965r-65,5328l106663,285293r3366,-655l109876,283210r-467,-2501l109333,280302r-315,-337xem109333,280302r809,4336l110265,285293r85,-3353l109698,280709r-365,-407xem101508,279623r-5461,1086l98286,280709r379,-407l101305,280302r100,-337l101508,279623xem107469,279400r-1029,223l101006,280709r6550,l107469,279400xem92062,257866r,5024l92938,265430r521,1270l93586,274320r1009,5080l94708,279965r67,337l94856,276860r686,-1270l97904,273050r8255,l106159,264160r-864,-2540l104762,260350r-8877,l92964,259080r-902,-1214xem103066,278130r-2381,l98665,280302r-492,l101508,279623r66,-223l103066,278130xem109164,279400r-211,l109018,279965r315,337l109206,279623r-42,-223xem107556,277467r,934l109018,279965r-65,-565l109164,279400r-186,-999l108853,277731r-1297,-264xem104559,276860r-2985,2540l101508,279623r1095,-223l107469,279400r-153,-999l107274,278130r-85,-399l107131,277467r425,l104559,276860xem107302,278130r14,271l107469,279400r87,-999l107302,278130xem106666,275357r465,2110l107189,277731r113,399l107556,278401r,-1541l106883,275590r-217,-233xem106253,273477r413,1880l106883,275590r673,1270l107556,277467r1297,264l108216,274320r-1963,-843xem106997,276860r-2438,l107556,277467r-425,l106997,276860xem105257,273050r-736,l106666,275357r-413,-1880l105257,273050xem106159,273050r-902,l106253,273477r-94,-427xem99504,240030r103,429l99694,240821r858,484l101980,242570r,7620l102527,250190r-5499,3810l92062,254000r,3866l92964,259080r2921,1270l101447,259080r1931,-2540l103378,254000r-9538,l91847,252880r11531,l103378,246443r-296,-1333l102579,243000r-103,-430l99504,240030xem103448,246646r-70,9894l101447,259080r-5562,1270l104762,260350r-66,-8127l104597,251460r-1149,-4814xem89319,251460r132,763l90131,255270r1931,2596l92062,254000r-1384,l90678,252223r-1359,-763xem90678,252223r,1777l92062,254000r-215,-1120l90678,252223xem96717,246443r-5874,1207l91721,252223r126,657l93840,254000r2641,-1270l99771,250190r-3054,-3747xem100584,245110r-4953,l99771,250190r-3290,2540l93840,254000r3188,l102527,250190r-547,l101980,246443r-1396,l100584,245110xem93086,244971r-21,139l91282,246646r-604,576l90678,252223r1169,657l90896,247925r-53,-275l96717,246443r-2432,l93198,245110r-112,-139xem90678,245110r-1397,l89319,251460r1359,763l90678,247650r-1003,l90678,246646r,-1536xem89281,247650r-1397,275l87884,248920r1435,2540l89281,247650xem78126,228247r55,5433l78310,234553r1738,397l78369,234950r1483,10021l80134,246443r2860,2477l87884,247925r,-703l83810,246443r-269,l80974,243902r-63,-2597l79514,241305r,-6355l80048,234950r-1738,-397l79514,234553r,-873l80200,232410r2247,-2416l82660,228600r-3768,l78126,228247xem87884,247222r,703l89239,247650r880,l87884,247222xem86499,233248r121,7573l86700,241305r86,418l86890,242230r994,4213l87884,247222r2235,428l89281,247650r,-2540l90678,245110r,-1208l91479,243000r-351,-430l87261,242570r,-6350l91416,236220r-399,-2540l88658,233680r-2159,-432xem90678,246646r-1003,1004l90119,247650r495,-428l90678,246646xem90678,247222r-559,428l90678,247650r,-428xem80911,240030r63,3872l83541,246443r269,l87884,247222r,-779l87064,243000r-104,-430l85864,242570r,-1550l80911,240030xem92214,243902r,1208l90678,246646r,576l91282,246646r1783,-1536l93086,244971r-872,-1069xem91479,243000r-801,902l90678,246646r1536,-1536l92214,243902r-735,-902xem99810,241305r-6197,l93505,242230r-256,1672l93198,245110r1087,1333l96717,246443r-1086,-1333l100584,245110r-157,-1208l100217,243000r-103,-430l100032,242230r-122,-507l99810,241305xem99694,240821r733,3081l100565,244971r19,1472l101980,246443r,-3873l100552,241305r-858,-484xem98603,240208r-5505,1097l92214,242230r,1672l93086,244971r302,-1971l93505,242230r106,-690l93634,241305r6176,l99694,240821r-1091,-613xem92214,242230r-735,770l92214,243902r,-1672xem91985,239839r-1887,1466l91479,243000r735,-770l92104,240821r-119,-982xem85864,241020r,1550l86960,242570r-70,-340l86786,241723r-86,-418l87289,241305r-1425,-285xem91416,236220r-4155,l87261,242570r3867,l90098,241305r1640,-1275l91427,240030r428,-368l91815,238760r-399,-2540xem93635,238760r-252,l92214,239662r,2568l93098,241305r515,l93635,238760xem82424,230143r-819,756l80200,232410r-686,1270l79514,241305r1397,l80911,236220r628,l81727,234950r56,-397l81908,233680r108,-753l82090,232410r120,-839l82308,230899r116,-756xem86499,236220r-635,l85864,241020r1425,285l86694,241305r-74,-484l86499,236220xem99199,223520r-2184,2540l96290,226213r-1904,11277l94165,237679r-68,457l94005,238760r-88,594l93871,239662r-118,797l93628,241305r-553,l98603,240208r-2579,-1448l99199,238760r,-15240xem82308,231571r-157,409l81351,237490r-96,646l81163,238760r-88,594l81029,239662r-118,368l85864,241020r,-990l84848,240030r-2540,-3810l82308,231571xem94165,237679r-533,457l93617,240821r136,-362l93871,239662r46,-308l94005,238760r92,-624l94165,237679xem99504,240030r-901,178l99694,240821r-87,-362l99504,240030xem99199,238760r-3175,l98603,240208r901,-178l99199,238760xem82308,232410r,3810l84848,240030r1016,l85864,236220r635,l86499,234950r-3518,l84099,232927r79,-144l82308,232410xem91957,239662r-308,177l91427,240030r311,l91985,239839r-28,-177xem92214,239354r-257,308l91985,239839r229,-177l92214,239354xem81539,236220r-628,l80911,239662r164,-308l81539,236220xem90817,231571r82,1356l91615,237490r102,646l91815,238760r93,594l91957,239662r257,-308l92214,236220r1409,l93611,233680r-686,-1270l92526,231980r337,l90817,231571xem93632,238136r-1418,1218l92214,239662r1169,-902l93635,238760r-3,-624xem93623,236220r-1409,l92214,239354r1418,-1218l93623,236220xem90817,227157r,2986l92925,232410r686,1270l93632,238136r533,-457l94757,233680r111,-753l94945,232410r-2082,-430l95008,231980r,-4650l91020,227330r-203,-173xem95008,232783r-140,144l94193,237490r-28,189l94386,237490r429,-2540l94882,234553r126,-1770xem84178,232783r-1197,2167l86499,234950r,-1702l84178,232783xem78270,125299r-173,434l78077,125925r-113,1075l77919,127427r-89,843l77713,129374r-96,917l77520,131204r-101,965l77324,133061r-119,1137l77121,134989r-119,1130l76873,136749r-39,945l76733,138630r-125,1150l76528,140521r-64,583l76324,141104r-608,528l75665,142240r-118,1395l72682,151130r-22,6373l70358,160020r-3404,690l66954,163830r178,1270l68491,171450r1257,6350l69799,191770r1346,11430l71259,217170r1283,6350l72542,231140r1943,2540l78310,234553r-129,-873l78126,228247r-4746,-2187l74206,223520r1130,-6350l75336,209604r673,-2594l78371,204470r5440,l83807,203200,82448,190500r-114,-15240l80937,168910r-1270,-6350l79546,143210r-66,-441l79369,142016r-57,-384l79233,141104r-87,-583l79036,139780r-115,-779l78799,138181r-117,-784l78586,136749r-127,-855l78386,135401r-116,-10102xem87251,222829r-338,1961l86836,225305r-112,755l86701,226213r-107,720l86499,233248r2159,432l91017,233680r-118,-753l90817,231571r-2159,-431l90817,231140r,-997l90679,229994r138,l90817,227157r-2794,-2367l87251,222829xem86499,227570r-232,677l85719,229994r-1541,2789l86499,233248r,-5678xem96290,226213r-1985,421l95008,227330r,5918l95156,232927r731,-4327l95947,228247r114,-677l96169,226933r121,-720xem85192,225305r-1880,1628l82758,229994r-113,905l82541,231571r-70,409l82308,232410r1870,373l85637,230143r82,-149l86163,228600r-921,l85192,225305xem83312,226933r-458,397l82447,229994r-23,149l82308,232410r163,-430l82541,231571r104,-672l82758,229994r249,-1394l83071,228247r124,-677l83312,226933xem95008,231980r-2145,l95008,232410r,-430xem90817,230143r,1428l92863,231980r-337,l90817,230143xem90817,231140r-2159,l90817,231571r,-431xem90817,229994r-138,l90817,230143r,-149xem83811,204470r-5440,l76009,207010r-673,2594l75336,214630r165,1270l76733,220980r176,1849l76974,223520r762,2540l77782,226213r126,421l77998,226933r68,224l78126,228247r766,353l82660,228600r54,-353l82818,227570r36,-240l83312,226933r299,-1628l83705,218440r419,-1270l84276,216764r-431,-2134l83811,204470xem86499,224790r-711,l85192,225305r50,3295l86163,228600r303,-1030l86499,224790xem75336,214630r,2540l74328,222829r-122,691l73380,226060r4746,2187l78066,227157r-1092,-3637l76733,220980r-1232,-5080l75336,214630xem89585,208280r-1550,1324l88035,213359r1220,5081l89312,218879r108,2101l90576,224790r241,1270l90817,227157r203,173l94305,226634r-1862,-1844l96334,224790r71,-5080l92849,219710r3872,-831l97370,217170r-5930,-1270l97790,215900r,-3810l95665,209604r213,l89585,208280xem94305,226634r-3285,696l95008,227330r-703,-696xem88035,213359r-50,1271l87875,218879r-624,3950l88023,224790r2794,2367l90817,226060r-143,-755l90576,224790r-1156,-3810l89312,218879r-57,-439l88626,215900r-591,-2541xem84276,216764r-152,406l83705,218440r-94,6865l83472,226060r-105,574l83312,226933r1880,-1628l85128,220980r-770,-3810l84276,216764xem86522,220980r-23,5953l86638,226634r494,-3114l87251,222829r-729,-1849xem96334,224790r-3891,l94305,226634r1985,-421l96334,224790xem99199,208280r-9614,l95878,209604r-213,l97790,212090r,3810l98767,218440r-2046,439l96405,219710r-115,6503l97015,226060r2184,-2540l99199,208280xem86499,210917r-475,1173l84276,216764r852,4216l85192,225305r596,-515l86499,224790r,-3810l85521,218440r-431,-1270l85090,215900r1409,l86499,210917xem88035,209604r-1536,1313l86522,220980r729,1849l87875,218879r124,-5672l88035,209604xem86499,215900r-1409,l85090,217170r431,1270l86522,220980r-23,-5080xem96721,218879r-3872,831l96405,219710r316,-831xem97790,215900r-6350,l97370,217170r-649,1709l98767,218440r-977,-2540xem84988,204470r-1177,l83845,214630r431,2134l86463,210917r36,-4822l84988,204470xem86499,206095r,4822l88035,209604r-685,-2594l86499,206095xem94513,200660r-3340,l89535,201930r-2363,1270l86499,205740r,355l87350,207010r701,2594l89585,208280r9614,l99199,205740r-686,-2540l96151,201930r-1638,-1270xem39089,131832r39,2998l40462,146050r39,2656l41313,151130r533,1270l41868,157503r2302,2517l50431,161290r2112,-1798l48628,158750r-2591,-2540l46037,153219r-3924,-819l43119,149047r102,-341l43327,136749r-1966,-855l39089,131832xem60394,148706r-35,204l60241,149606r-107,254l60032,155131r1080,3619l64096,161290r2858,-580l66954,153670r-622,l66954,153540r,-3680l63093,149860r-2699,-1154xem68503,120860r53,3111l68639,124573r114,1160l68877,127000r125,1270l69111,129374r90,917l69290,131204r62,628l69473,133061r111,1137l69702,135401r911,493l71230,138181r102,10525l72440,152400r-5486,1140l66954,160710r3404,-690l72660,157503r22,-6373l73469,149860r1143,-2540l75450,144780r97,-1145l73414,143635r2302,-2003l75811,140521r106,-1264l76009,138181r121,-1432l76244,135401r102,-1203l76463,132815r122,-1442l76676,130291r115,-1362l76873,124573r-515,-602l74393,122109r817,l68503,120860xem55956,143903r-75,6330l55778,150746r-76,384l53416,158750r-873,742l55321,160020r2906,-2517l58753,153670r116,-882l58919,152400r-195,l58597,147701r-114,-381l58437,146833r-678,-2053l57086,144780r-1130,-877xem46037,153219r,2991l48628,158750r3915,742l53416,158750r-2947,l48107,156210r-571,-1079l47431,153540r145,l46037,153219xem50845,135894r-2079,1800l47774,146050r-93,783l47623,147320r-87,7811l48107,156210r2362,2540l53416,158750r1524,-5080l48196,153670r-620,-130l54546,153540r-86,-2794l53780,147701r-85,-381l53162,146050r-86,-1562l53034,144135r-226,-232l52495,143635r-205,-425l51014,136749r-125,-630l50845,135894xem58251,157503r-1463,1247l57086,158750r1165,-1247xem59010,151705r-759,5798l59461,156210r571,-1079l59010,151705xem59623,147320r-88,381l59403,148706r-27,204l59252,149860r-116,886l59010,151705r965,3235l60032,155131r102,-6425l59623,147320xem54546,153540r-6970,l48196,153670r6350,l54546,153540xem53077,144135r85,1915l53695,147320r310,1386l54081,149047r125,559l54262,149860r84,373l54460,150746r86,2924l54940,153670r762,-2540l55778,150746r103,-513l55956,146050r-648,l53077,144135xem60134,150746r-152,384l59982,153670r152,l60134,150746xem66954,153540r-622,130l66954,153670r,-130xem47434,142769r-156,441l46566,148706r-26,204l46416,149860r-114,886l46177,151705r-140,695l46037,153219r1539,321l47431,153540r3,-10771xem71297,146050r-2271,2656l68573,148706r-1619,341l66954,153540r5486,-1140l71434,149047r-102,-341l71297,146050xem43327,136749r-106,11957l42113,152400r3924,819l45961,149606r-1067,-3556l44640,144780r,-7383l44818,137397r-1491,-648xem48802,137397r-4162,l44640,144780r254,1270l45961,149606r76,2794l46177,151705r898,-6925l47188,143903r90,-693l47404,142240r82,-608l47557,141104r78,-583l47735,139780r105,-779l47915,138439r851,-745l48802,137397xem58839,151130r-115,1270l58919,152400r91,-695l58839,151130xem58628,144780r96,5080l58839,151130r171,575l59535,147701r49,-381l59433,146833r-805,-2053xem64190,143635r-279,l62030,144135r-1291,3566l60394,148706r2699,1154l64300,149606r1409,l65702,146050r-3866,l64190,143635xem66954,149047r-3861,813l66954,149860r,-813xem65830,136749r-121,12857l64300,149606r2654,-559l66831,143903r-37,-268l66945,143635r-901,-866l66672,142769r-105,-753l66513,141632r-74,-528l66358,140521r-104,-741l66145,139001r-115,-820l65920,137397r-90,-648xem69702,135401r71,718l69880,137397r97,1233l70917,141104r-364,l66672,142769r62,441l66831,143903r123,5144l68573,148706r453,l71297,146050r-67,-7869l70673,136119r-60,-225l69702,135401xem61413,139001r-1279,256l60134,148910r136,-204l60732,144780r-1004,l60767,144488r100,-853l60969,142769r89,-753l61165,141104r69,-583l61321,139780r92,-779xem48766,137694r-851,745l47840,139001r-105,779l47635,140521r-78,583l47434,148706r144,-1005l47925,144780r104,-877l48112,143210r115,-970l48299,141632r63,-528l48431,140521r88,-741l48611,139001r97,-820l48766,137694xem60134,143903r-133,232l59751,146050r-103,783l59623,147320r544,1386l60134,143903xem62030,144135r-1263,353l60583,146050r-93,783l60388,147701r-118,1005l60739,147701r1071,-2921l61909,144488r121,-353xem57439,141104r107,3031l58597,147320r,-2832l58375,144135r-743,-1895l57529,141632r-90,-528xem58636,143210r-8,1570l59623,147320r25,-487l59917,144780r115,-877l60067,143635r694,l58636,143210xem53009,132169r-1156,2029l51928,134830r127,1064l52156,136749r77,648l52326,138181r98,820l52517,139780r88,741l52674,141104r108,912l52872,142769r103,866l53077,144135r2231,1915l55956,146050r,-2147l53809,142240r2011,-2460l55956,139780r,-1341l53009,138439r,-6270xem65691,141104r-349,528l64468,143210r-278,425l61836,146050r3866,l65696,143635r-1041,l65645,143210r49,-441l66044,142769r-783,-753l65693,142016r-2,-912xem57142,130291r58,9489l55956,139780r,4123l57086,144780r673,l57663,144488r-117,-353l57470,143903r-89,-268l57340,143210r1296,l56432,142769r908,l57340,130463r-198,-172xem60767,144488r-1039,292l60732,144780r35,-292xem58663,138181r-1323,l57439,141104r90,528l57632,142240r882,2248l58597,138439r66,-258xem63211,138630r-1798,371l61321,139780r-87,741l61165,141104r-107,912l60969,142769r-102,866l60767,144488r1263,-353l62108,143903r92,-268l62401,143210r514,-970l63008,141104r109,-1324l63211,138630xem51853,134198r-241,632l51612,139780r147,741l51874,141104r104,528l52098,142240r105,529l52290,143210r205,425l53077,144135r-102,-500l52872,142769r-90,-753l52674,141104r-69,-583l52517,139780r-93,-779l52326,138181r-93,-784l52156,136749r-101,-855l51928,134830r-75,-632xem64150,138439r-939,191l63117,139780r-109,1324l62915,142240r-514,970l62200,143635r-92,268l62030,144135r1881,-500l64273,143635r-123,-5196xem57200,138181r-284,258l53992,142016r-208,224l56432,142769r-1939,l55956,143903r,-1134l56432,142769r-2648,-529l55956,142240r,-2460l57200,139780r,-1599xem61492,134830r-250,l59269,135894r-606,2287l58636,143210r2125,425l60067,143635r67,-3855l57568,139780r2566,-523l60134,138439r-783,l59563,138181r316,l59076,137397r1127,l61432,135894r60,-1064xem64312,141104r-39,2531l64468,143210r537,-970l65129,142016r132,l64312,141104xem65695,143210r-1040,425l65696,143635r-1,-425xem66734,143210r-231,l66945,143635r-151,l66734,143210xem75716,141632r-2302,2003l75547,143635r118,-1395l75716,141632xem57340,142769r-908,l58636,143210r-1296,l57340,142769xem66672,142769r-628,l66503,143210r-858,l66672,142769xem66672,142769r-1027,441l66734,143210r-62,-441xem65693,142016r-432,l66044,142769r-350,l65693,142016xem69290,131204r-3581,l65830,136749r90,648l66030,138181r115,820l66254,139780r104,741l66439,141104r74,528l66567,142016r105,753l70553,141104r364,l69977,138630r-97,-1233l69773,136119r-71,-718l68640,134830r-931,-632l66654,133373r2849,l69385,132169r-95,-965xem65571,125733r-135,192l65328,127000r-42,427l65201,128270r-110,1104l64999,130291r-91,913l64811,132169r-121,1204l64575,134198r-87,632l64408,135401r-96,5703l65261,142016r-132,l65635,141104r-64,-15371xem76873,129374r-133,166l76676,130291r-91,1082l76463,132815r-117,1383l76244,135401r-114,1348l76009,138181r-92,1076l75811,140521r-95,1111l76324,141104r140,l76528,140521r80,-741l76733,138630r101,-936l76873,129374xem56798,133061r-106,312l56572,134198r-92,632l56397,135401r-72,493l56201,136749r-95,648l56063,137694r-107,2086l55820,139780r1307,-1599l57024,135401r-116,-1203l56798,133061xem60134,139257r-2566,523l60134,139780r,-523xem51755,133373r-248,301l50635,134830r507,2567l51200,137694r96,487l51385,138630r124,627l51612,134830r241,-632l51755,133373xem61481,138181r-1602,l60134,138439r,818l61392,139001r89,-820xem63276,133674r-457,524l61835,135401r-346,493l61413,139001r1798,-371l63312,137397r124,-1503l63523,134830r-133,-632l63276,133674xem63562,134989r-126,905l63312,137397r-101,1233l64259,138439r-96,-745l63809,136119r-49,-225l63652,135401r-90,-412xem53038,128679r-29,9760l55954,138439r109,-745l56106,137397r95,-648l56325,135894r72,-493l56480,134830r92,-632l56692,133373r11,-1204l52742,132169r3443,-965l56595,131204r-126,-1495l56273,129540r-21,-166l56513,129374r-3475,-695xem61489,135894r-241,225l59351,138439r793,l59879,138181r1602,l61489,135894xem57340,130463r,7718l57127,138181r641,-784l59076,137397r-1541,-1503l59262,135894r1980,-1064l61492,134830r9,-2661l59310,132169r-1970,-1706xem59269,135894r-1734,l59076,137397r-1308,l57127,138181r1536,l59210,136119r59,-225xem60203,137397r-1127,l59879,138181r-316,l60203,137397xem50635,134830r-821,1064l48831,136119r-65,1575l50845,135894r-98,-493l50635,134830xem44640,128679r-133,250l44404,129540r-127,751l44248,130463r-125,741l44017,131832r-57,337l43851,132815r-41,246l43706,133674r-88,524l43511,134830r-97,571l43327,136749r1491,648l44640,137397r,-8718xem48831,122109r-842,l45829,123971r-586,602l44833,127000r-72,427l44640,137397r-1409,l48831,136119r,-6579l45402,129540r3399,-1571l48831,122109xem48831,136119r-5600,1278l48831,137397r,-1278xem64173,128424r-146,255l64007,128929r-112,1362l63809,136119r278,1278l64173,128424xem48831,120860r-6928,l40125,122761r-124,133l39879,123025r-231,310l39311,123971r-258,602l39089,131832r2272,4062l43327,136749r87,-1348l45015,125925r105,-626l45243,124573r586,-602l47989,122109r842,l48831,120860xem65523,125056r-1219,243l64269,125733r-104,11016l64309,136119r99,-718l64488,134830r87,-632l64690,133373r121,-1204l64908,131204r91,-913l65091,129374r110,-1104l65286,127427r42,-427l65455,125733r68,-677xem75630,118112r-6748,l68503,118441r,2419l75210,122109r-817,l76358,123971r515,602l76873,136749r129,-630l77121,134989r84,-791l77324,133061r95,-892l77520,131204r97,-913l77713,129374r117,-1104l77919,127427r45,-427l78077,125925r114,-1082l78270,120860r219,l75630,118112xem49975,127427r-1144,542l48831,136119r983,-225l50514,134989r-108,-1315l50294,131204r-66,-2934l50138,127969r-102,-338l49975,127427xem63210,133373r-1051,825l61492,134830r-3,1064l61835,135401r1412,-1727l63210,133373xem69503,133373r-2849,l67709,134198r931,632l69702,135401r-118,-1203l69503,133373xem50287,122338r40,423l50450,125925r451,1075l49975,127427r61,204l50138,127969r90,301l50294,131204r112,2470l50510,134198r125,632l51734,133373r18,-4949l50990,128270r762,l51752,124573r-3210,l51428,123971r-109,-329l51156,123335r-230,-310l50287,122338xem61563,131832r-71,2998l62159,134198r1028,-825l63142,133061r-1579,-1229xem63820,131204r-892,169l62947,132169r141,646l63142,133061r351,312l63390,134198r138,632l63642,133373r127,-1541l63820,131204xem51763,128424r90,5774l53009,132169r,-3490l51763,128424xem63142,133061r68,312l63276,133674r217,-301l63142,133061xem62928,131832r-1365,l63142,133061r-195,-892l62928,131832xem56469,129709r49,582l56598,131204r69,628l56774,132815r94,-646l56984,131373r25,-169l57117,130463r25,-172l56469,129709xem59803,130463r-972,l52742,132169r3961,l56598,131204r4157,l59803,130463xem60755,131204r-2559,l59310,132169r-573,l60509,131832r1054,l60755,131204xem62928,131373r-4191,796l61501,132169r1,-337l62928,131832r,-459xem37584,73725r-434,l36423,74068r,862l39814,77470r-3306,3891l35823,82283r-342,338l35026,83820r,11430l34163,96192r711,4221l34874,104140r876,2540l36271,107950r104,10682l36466,119084r59,296l37539,122761r79,264l37719,128424r626,1867l38326,130463r763,1369l39052,124573r259,-602l39648,123335r231,-310l41903,120860r6928,l48831,119380r684,-748l49140,117399r-60,-201l48971,105410r-292,-1270l47574,101600r-89,-2540l46831,95250r-6001,l43395,92710r,-3664l35726,89046r1827,-1416l39885,85122r716,-1302l40601,82283r-1994,-922l40601,81361r,-6800l39879,74248r-2295,-523xem61507,130463r-1704,l61563,131832r-56,-1369xem61956,123335r-425,l61502,131832r-993,l62928,131373r-127,-4373l62674,125733r-527,-1762l62048,123642r-92,-307xem65709,119380r-278,1480l65295,122109r-197,l62956,123971r-629,602l62674,125733r127,1267l62928,131373r892,-169l63943,129709r118,-1439l64165,127000r104,-1267l62137,125733r2150,-434l64413,123971r52,-636l64311,123335r1398,-1226l65709,119380xem61526,124573r-5337,l57340,125733r,4730l58196,131204r-2011,l58831,130463r2676,l61526,124573xem68503,125056r-2794,l65709,131204r-1889,l67725,130463r-1470,l68503,128270r,-3214xem68575,125299r-72,2971l66255,130463r1470,l63820,131204r5470,l69201,130291r-90,-917l69002,128270r-83,-843l68673,125925r-98,-626xem57340,129709r-198,582l57340,130463r,-754xem56513,129374r-44,335l57142,130291r109,-751l56513,129374xem55875,123971r-72,1954l55943,127000r126,969l56161,128679r112,861l56469,129709r-108,-1030l56248,127631r-68,-631l56064,125925r-103,-1352l55875,123971xem48831,127969r-3429,1571l48831,129540r,-1571xem56189,124573r95,3396l56388,128929r125,445l57340,129540r,-3807l56189,124573xem54482,123335r-1473,307l53038,128679r3475,695l56252,129374r-449,-3449l55690,125056r-62,-483l55769,124573r-1287,-1238xem53009,123642r-1516,329l51752,124573r11,3851l53038,128679r-29,-5037xem51752,128270r-762,l51763,128424r-11,-154xem48912,120860r-81,7109l49975,127427r-638,-2128l49264,125056r-64,-213l49119,124573r1249,l50287,122338r-1120,-229l50074,122109r-1162,-1249xem50368,124573r-1249,l49975,127427r926,-427l50450,125925r-82,-1352xem64304,125299r-2167,434l64269,125733r35,-434xem65709,122109r-1398,1226l64304,125299r1192,-243l65571,124573r124,-1238l65709,122109xem55591,123971r99,1085l55803,124573r386,l55591,123971xem68012,120860r-879,l65817,122109r-108,2947l65487,125056r2493,-483l68503,124573r-106,-1548l68012,120860xem68503,124573r-523,l65487,125056r3016,l68503,124573xem51493,123971r-2951,602l51812,124573r-319,-602xem55307,122109r-2101,l55769,124573r-141,l55549,123971r-311,-329l54906,123335r561,l55392,122761r-85,-652xem56067,115843r-1534,311l55307,122109r85,652l55467,123335r124,636l56189,124573r-377,l55802,117399r-998,-201l55802,117198r101,-735l55985,116154r82,-311xem55806,117399r112,7174l61526,124573r5,-1238l61956,123335r-1411,-4703l60442,118290r-53,-178l59370,118112r-3564,-713xem65709,115570r-8293,l60389,118112r1938,6461l62956,123971r2142,-1862l65295,122109r296,-2729l65709,115570xem50373,122338r308,423l50804,122894r122,131l51156,123335r337,636l53009,123642r,-748l50373,122338xem55467,123335r-561,l55595,123971r-88,-329l55467,123335xem53010,123025r-1,617l54482,123335r1601,l53010,123025xem53009,116840r,6054l53655,123025r-645,l56083,123335r-1601,l54159,123025r-504,l53009,122894r1014,l53206,122109r2101,l54952,119380r-122,-939l54788,118112r-119,-914l54804,117198r-1795,-358xem68503,118441r-739,643l68012,120860r222,1249l68275,122338r122,687l68503,118441xem53009,116463r-1854,377l49515,118632r631,2228l50265,122109r108,229l53009,122894r,-6431xem50074,122109r-907,l50387,122338r-313,-229xem49515,118632r-684,748l48912,120860r1375,1478l50265,122109r-119,-1249l49741,119380r-226,-748xem67764,119084r-2055,1776l65709,122109r233,-1249l68008,120860r-203,-1480l67764,119084xem67133,120860r-1191,l65817,122109r1316,-1249xem66298,112666r-304,2904l65933,116154r-109,1044l65709,120860r2055,-1776l67106,114300r,-765l66298,112666xem67106,113535r,765l67281,115570r80,584l67456,116840r76,559l67655,118290r109,794l68503,118441r-101,-1978l67818,114300r-712,-765xem57416,115570r-1349,273l55985,116154r-82,309l55806,117399r3564,713l60390,118112r-2974,-2542xem55802,117198r-998,l55806,117399r-4,-201xem54533,116154r-1482,309l53009,116840r1795,358l54669,117198r-96,-735l54533,116154xem65715,112039r-5,5159l65862,116840r265,-2540l66207,113535r91,-869l65715,112039xem54415,107162r-403,433l53147,115570r-97,893l54533,116154r-118,-8992xem61023,104140r-3340,l56045,105410r-1630,1752l54533,116154r1534,-311l56476,114300r2363,-2540l65709,111760r,-2540l65024,107950r-2363,-2540l61023,104140xem54012,107595r-330,355l53009,109220r,6623l53147,115570r827,-7620l54012,107595xem65455,111760r-6616,l56476,114300r-336,1270l56067,115843r1349,-273l65709,115570r,-3531l65455,111760xem67106,105410r-173,1270l66394,111760r-96,906l67106,113535r,-8125xem67106,104140r-6083,l62661,105410r2363,2540l65709,109220r6,2819l66298,112666r770,-7256l67106,104140xem65709,111760r-254,l65715,112039r-6,-279xem57721,97790r-1460,1270l54791,100413r-680,6267l54012,107595r403,-433l54406,105410r1639,l57683,104140r9423,l67106,101600,64465,99060,57721,97790xem56045,105410r-1639,l54415,107162r1630,-1752xem19532,98786r,1627l20421,104140r2985,2540l29806,105410r2426,-2540l32232,100413r-6757,l32067,99060r-12281,l19532,98786xem19010,98225r522,2188l19532,98786r-522,-561xem30888,91440r-53,1270l31821,97790r84,435l32014,98786r53,274l25475,100413r6757,l32232,94408r-990,-428l31071,92710r-98,-727l30888,91440xem22412,82026r-2080,1794l19718,85770r-78,248l19532,98786r254,274l24485,99060r,-2103l23456,96520,21312,89371r-98,-325l18734,89046r2032,-412l22326,88634r,-6013l21518,82621r815,-338l22412,82026xem24485,96957r,2103l32067,99060r-53,-274l31905,98225r-84,-435l26441,97790r-1956,-833xem19532,92710r-1397,l18191,94408r109,842l18906,97790r104,435l19532,98786r,-6076xem16838,86662r16,7746l17336,96192r88,328l19010,98225r-710,-2975l18191,94408r-56,-1698l19532,92710r,-3664l19145,88634,16838,86662xem30835,91983r-800,727l24485,92710r,4247l26441,97790r5380,l30835,92710r,-727xem32232,94408r,3382l32702,97790r1461,-1598l34002,95250r173,l32232,94408xem22326,88634r-516,l20818,89046r396,l23358,96192r98,328l24485,96957r,-4247l23088,92710r,-1270l22326,91440r,-2806xem35960,81361r-1798,l32784,82621r1988,7549l33526,90429r40,2281l34163,96192r863,-942l35026,83820r339,-892l35571,82621r39,-338l35960,81361xem33526,90429r-1294,270l32232,94408r1943,842l34002,95250r-436,-2540l33526,90429xem39879,74248r1573,682l41989,78785r110,795l42159,80010r73,525l42347,81361r92,665l42565,82928r165,338l43929,83820r-534,1302l43395,92710r-2565,2540l46831,95250r-436,-2540l46270,91983r-93,-6861l45566,83266r-355,-983l44815,81361r-35,-3891l42862,74930r-2983,-682xem32232,91983r-1259,l31242,93980r990,428l32232,91983xem26686,88634r-3598,l23088,92710r6350,l29438,91983,26686,88634xem29438,91983r,727l30035,92710r-597,-727xem29475,89046r-37,2937l30035,92710r799,-727l30835,91440r-2159,l30509,91058r272,l30678,90699r-77,-270l29475,89046xem27801,87630r-1940,l29438,91983r,-2937l29138,88634r530,l27801,87630xem30826,90699r62,741l30976,91983r-142,l31432,91440r-606,-741xem32232,91058r-1112,l31432,91440r-598,543l32232,91983r,-925xem27901,80010r-916,338l22370,82283r-44,9157l23088,91440r,-5080l26885,86360r1139,-1238l28054,84107r-153,-287l27901,80010xem32232,90699r-3556,741l30835,91440r,-382l32232,91058r,-359xem30695,87370r34,2800l30826,90699r294,359l30509,91058r1723,-359l32232,88634,30937,87630r-242,-260xem30606,90429r72,270l30826,90699r-220,-270xem30522,88634r-854,l30434,89046r-230,l30526,90170r80,259l30826,90699r-97,-529l30622,89371r-100,-737xem32232,88634r,2065l33526,90429r-25,-1383l32764,89046r-532,-412xem29438,86018r37,3028l30606,90429r-309,-1058l30204,89046r230,l29668,88634r854,l30387,87630r-93,-691l29438,86018xem32784,82621r-704,645l32177,84107r566,1663l33070,86662r298,708l33477,87630r49,2799l34772,90170,32954,83266r-89,-338l32784,82621xem22522,81361r-1007,l16205,83820r533,1302l16838,86662r2789,2384l19718,85770r524,-1663l20332,83820r2080,-1794l22522,81361xem26162,86360r-3074,l23088,88634r-2322,l18734,89046r2084,l26552,86662r-390,-302xem29438,86360r-2159,l29475,89046r-37,-2686xem30294,86939r228,1695l30578,89046r117,-1676l30294,86939xem32279,87630r-47,1004l32764,89046r737,l32279,87630xem32080,83266r-1385,1266l30695,85770r2806,3276l33477,87630r-534,-1270l32177,84107r-97,-841xem40601,82283r,1537l39885,85122r-2332,2508l35726,89046r4825,-2686l41961,85122r37,-2194l40601,82283xem41998,82928r-37,2194l40551,86360r-4796,2686l43354,89046r-182,-1416l43047,86662r-114,-892l42850,85122r-76,-590l42682,83820r-71,-554l41998,82928xem26607,86662r-721,277l21810,88634r-1044,l25714,87630r893,-968xem26552,86662r-199,277l25714,87630r-4948,1004l26686,88634r-825,-1004l27801,87630r-1249,-968xem27279,86360r-727,302l27801,87630r1867,1004l29138,88634,27279,86360xem30695,85770r,1600l30937,87630r1295,1004l32232,87630r-174,-260l30695,85770xem42730,83266r120,1856l43301,88634r94,-3512l43808,84107r121,-287l42730,83266xem30115,85122r55,896l30294,86939r401,431l30695,85770r-580,-648xem28705,80535r333,1491l29095,82283r75,338l29239,82928r75,338l29438,86018r856,921l30170,86018r-120,-896l29958,84532r-110,-712l29763,83266r-100,-645l29298,82621r4,-1873l28705,80535xem22971,73725r-434,l17272,74930r-1931,2540l15455,82928r852,2842l16382,86018r102,342l16838,86662r-100,-1540l16325,84107r-120,-287l21515,81361r1007,l22623,80748r122,-738l23723,77470r38,-3402l22971,73725xem26885,86360r-723,l26552,86662r333,-302xem28054,84107r-30,1015l26607,86662r672,-302l29438,86360r,-342l28605,85122r-551,-1015xem28889,81361r-835,l28054,84107r551,1015l29438,86018r-124,-2752l28889,81361xem30695,84532r-580,590l30695,85770r,-1238xem34076,73725r-438,l33139,74068r-1560,862l29311,76221r90,4527l31407,81361r-1921,l29579,82026r84,595l29763,83266r85,554l29958,84532r92,590l30695,84532r124,-1266l31244,81361r163,l29401,80748r1980,l31471,80348r75,-338l34378,74930r848,-369l35672,74561r-1596,-836xem31244,81361r-148,665l31039,82283r-76,338l30895,82928r-76,338l30695,84532r1385,-1266l32080,82026r-836,-665xem27901,78785r,5035l28054,84107r,-2746l28889,81361r-137,-613l28705,80535r-611,-187l28663,80348r-76,-338l27901,78785xem32096,82026r-16,1240l32784,82621r-360,-338l32096,82026xem42159,80010r-161,l41998,82928r732,338l42565,82928r-126,-902l42347,81361r-115,-826l42159,80010xem40601,74561r,7722l41998,82928r-9,-4143l41452,74930r-851,-369xem9855,57150r-7011,l1923,58420r-349,2540l431,63500r-39,233l289,64338r-74,432l103,65431,,77470r715,1315l2550,80748r602,613l4765,82621r3169,l9547,81361r602,-613l11984,78785r716,-1315l12700,60960,9855,57150xem22370,82283r-852,338l22314,82621r56,-338xem29401,80748r-103,1873l29662,82621r-83,-595l29486,81361r-85,-613xem34162,81361r-2082,l32096,82026r761,595l33155,82283r1007,-922xem36423,74930r-8,3855l36280,79580r-73,430l36082,80748r-122,613l35481,82621r342,-338l36508,81361r3306,-3891l36423,74930xem22466,6350l21082,25400r,17780l20396,44450r-724,778l19672,53340r-1799,2382l17754,55880r-2617,597l14033,63500r-76,13970l14212,78785r972,3241l15261,82283r80,-4813l17272,74930r5265,-1205l23765,73725r72,-6415l24991,61544r116,-4394l25341,56709r123,-232l25260,55880r,-3810l24409,48317r-546,l23812,25400,22466,15240r,-8890xem26987,80010r-2235,l22412,82026r-42,257l26985,80348r1109,l26987,80010xem40601,81361r-1994,l40601,82283r,-922xem23761,74068r-38,3402l22745,80010r-122,738l22522,81361r-110,665l24752,80010r3050,l27058,77470r-117,-400l25742,74930r-1981,-862xem36423,74068r-478,180l34378,74930r-2832,5080l31244,81361r852,665l32080,81361r3897,l36415,78785r8,-3855l35683,74561r740,l36423,74068xem29311,76221r-705,1249l27901,78785r686,1225l28705,80535r696,213l29311,76221xem28663,80348r-569,l28705,80535r-42,-187xem27800,80010r-813,l28094,80348r-1109,l27800,80010xem27165,77470r278,1315l27676,79580r126,430l27901,78785r-736,-1315xem26627,72389r37,3832l26941,77070r960,1715l27901,73146r-1274,-757xem27953,73146r-52,5639l29298,76221r1287,-1291l31076,74930,27953,73146xem25107,61544r-254,686l23837,67310r-76,6758l25742,74930r1199,2140l26664,76221r-109,-3832l25107,69850r,-8306xem33611,73725r-1813,l29311,76221r2268,-1291l31076,74930r1915,-862l33234,74068r377,-343xem31076,63865r-4406,905l27901,71120r52,2026l31076,74930r-495,l31798,73725r1840,l36423,71454r,-1604l36846,67310r-5389,l29036,64338r2427,l31076,63865xem33755,73725r-2679,1205l31579,74930r2176,-1205xem36423,74561r-740,l36423,74930r,-369xem36423,73725r-2347,l35672,74561r-446,l36359,74068r64,-343xem40601,73725r-1932,l39879,74248r1370,313l40601,74561r,-836xem38669,73725r-1085,l39879,74248r-1210,-523xem23765,73725r-794,l23761,74068r4,-343xem36423,71454r-2075,1692l33611,73725r-377,343l32991,74068r764,-343l36423,73725r,-2271xem39311,63865r-107,4715l38392,69850r-1969,1604l36423,74068r727,-343l40601,73725r,-3875l40436,68580r-908,-3810l39424,64338r-113,-473xem26670,64770r-43,7619l27953,73146r-52,-2026l26670,64770xem25390,56709r-283,441l25107,69850r1448,2539l26665,66040r-161,l26504,63500r-255,-899l25455,57150r-65,-441xem37807,62230r-176,371l36423,69850r,1604l38392,69850r812,-1270l39204,67310r-1397,l37807,62230xem5942,49880r496,2190l9154,55722r117,158l12192,57150r-2337,l12700,60960r,6350l13729,64770,12636,58420r-76,-5080l12014,53340r-528,-2364l11447,50801r-4475,l6972,50086,5942,49880xem31463,64338r-2427,l31457,67310r5389,l37058,66040r-4204,l31463,64338xem37807,59257r,8053l39204,67310r,-3810l39010,62601r-695,-2911l37807,59257xem37481,63500r-4627,l31076,63865r1778,2175l37058,66040r101,-609l37270,64770r72,-432l37443,63733r38,-233xem1923,58420r-652,837l,60960r,4471l215,64770r74,-432l392,63733r39,-233l1574,60960r174,-1270l1808,59257r115,-837xem14731,34290r-3073,l11163,34673r124,15413l12014,53340r546,l12636,58420r881,5080l13557,63733r105,605l13737,64770r97,-432l13946,63865r87,-365l15031,57150r-2840,l14120,56709r1135,-987l15430,54610r15,-3809l13319,50801r2131,-1476l15459,46990r-2137,l13322,40640r1409,l14731,36088,11435,34673r3296,l14731,34290xem35331,57150r-6401,1270l26504,60960r57,2905l26670,64770r2092,-432l29036,64338,27317,62230r1384,-1270l37796,60960r-33,-1703l36823,58420,35331,57150xem28701,60960r-1384,1270l29036,64338r-265,l31076,63865,28701,60960xem37796,60960r-9095,l30969,63733r107,132l32854,63500r4627,l37631,62601r62,-371l37796,60960xem34759,53340r-6604,l25780,55880r-425,597l26010,60960r85,584l26195,62230r54,371l26452,63500r52,-2540l28930,58420r6401,-1270l37807,57150r-673,-1270l34759,53340xem37807,57150r-2476,l37807,59257r,-2107xem8393,26910l5715,29210,3225,35560r-431,2540l2794,52070r-871,6350l2844,57150r4001,l4191,54610r,-20320l5696,34290r124,-1270l5943,31750,8355,29643r38,-2733xem4191,49530r,5080l6845,57150r5347,l9271,55880,6438,52070,5989,50086r-47,-206l4191,49530xem14120,56709r-1929,441l13614,57150r506,-441xem15137,56477r-1017,232l13614,57150r1417,l15137,56477xem15255,55722r-1135,987l15137,56477r118,-755xem19672,48317r-2530,l17047,49325r-52,555l16891,50801r-108,1269l16659,53340r-124,1270l15255,55722r-118,755l17754,55880r1918,-2540l19672,48317xem16905,48317r-1455,1008l15430,54610r-175,1112l16535,54610r124,-1270l16783,52070r122,-3753xem6972,50086r,715l10549,50801,6972,50086xem8384,37318r-726,782l6972,39370r,10716l10549,50801r898,l11287,50086r-124,-9446l8382,40640r2,-3322xem15450,49325r-2131,1476l15445,50801r5,-1476xem8391,29643r-994,837l5943,31750r-123,1270l5696,34290,5588,48317r228,1008l5942,49880r1030,206l6972,39370r686,-1270l8384,37318r7,-7675xem5575,36830r-173,488l4334,48317r-98,1008l4191,49530r1751,350l5588,48317,5575,36830xem16948,31750r-51,18130l17028,49530r854,-8890l18004,39370r123,-1270l18249,36830r26,-3810l16948,31750xem5696,34290r-1505,l4191,49325r143,-1008l5080,40640r123,-1270l5326,38100r124,-1270l5573,35560r123,-1270xem16894,34290r-2163,l14732,36088r1727,742l15494,38100r-44,11225l16905,48317r-11,-14027xem18275,37318r-148,782l17142,48317r-237,l18821,46990r-787,l18275,46730r,-9412xem19672,45228r-1397,1502l18275,46990r546,l16905,48317r2767,l19672,45228xem14732,36088r-1,4552l13322,40640r,6350l15459,46990r35,-8890l16459,36830r-1727,-742xem18275,46730r-241,260l18275,46990r,-260xem19748,l12941,,10033,2540,9772,6173r45,10337l11163,26670r,524l14706,27940r2185,2540l16948,31750r1327,1270l18275,46730r1397,-1502l19672,40640r1410,l21082,25400,22453,6350r13,-3810l19748,xem21082,40640r-1410,l19672,45228r724,-778l21082,43180r,-2540xem11163,34673r-1143,887l8384,37318r-2,3322l11163,40640r,-5967xem8851,29210r-460,433l8384,37318r1636,-1758l11163,34673r272,l10541,34290r622,l11163,29643,8851,29210xem14731,34673r-3296,l14732,36088r-1,-1415xem11163,34290r-622,l11435,34673r-272,l11163,34290xem11163,29643r,5030l11658,34290r5236,l16892,31750,15621,30480r-4458,-837xem11163,27194r,2449l15621,30480r1327,1270l16891,30480,14706,27940r-3543,-746xem8674,26670r-281,240l8391,29643r460,-433l11163,29210r,-2016l8674,26670xem11163,29210r-2312,l11163,29643r,-433xem11163,26670r-2489,l11163,27194r,-524xem9766,6350l8394,25400r-1,1510l8674,26670r2489,l9817,16510,9766,6350xe" fillcolor="#b01c88" stroked="f">
                  <v:path arrowok="t"/>
                </v:shape>
                <v:shape id="Image 1154" o:spid="_x0000_s1033" type="#_x0000_t75" style="position:absolute;left:1064;top:9106;width:1305;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">
                  <v:imagedata r:id="rId178" o:title=""/>
                </v:shape>
                <v:shape id="Graphic 1155" o:spid="_x0000_s1034" style="position:absolute;left:2236;top:7509;width:8039;height:6483;visibility:visible;mso-wrap-style:square;v-text-anchor:top" coordsize="80391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" path="m56769,196850r-204,-2540l56451,193040r-102,-1270l56235,190500r-114,-1474l56007,187693r-115,-1308l55816,185420r-114,-1270l55435,183857r,5614l55105,190500r-559,l48209,190500r-4737,l43395,189471r11151,l55435,189471r,-5614l54597,182905r-51,5055l54546,182905r-127,-191l54597,182905r-51,-2565l54546,165100r-838,-3810l53022,160020,51879,146050r-127,-16510l51689,83820,50444,76822r-114,-622l49225,63779r-26,-279l49085,62230,48971,31750r-254,-2540l47447,25400,46189,16510r,-7620l45999,8064r-89,-444l45872,7467,45326,5080,42837,1460r,12294l42621,13970r-165,152l42456,188785r-89,241l42278,189230r178,-445l42456,14122r-927,813l41440,15455r-788,762l40652,20040r-51,18060l40525,33629r76,-5689l40449,28232r89,-6884l40652,20040r,-3823l41351,15455r178,-520l40957,15455r-825,l40132,29019r-216,191l40030,29019r89,-178l40132,29019r,-13564l40068,28232r-330,-3531l39814,25400r114,1270l40043,27940r25,292l40068,15455r-927,l38925,15455r-533,-635l38392,29210r-115,1270l38227,31026r165,-1816l38392,14820r-127,-165l38569,14935r2960,l42837,13754r,-12294l42710,1270,40360,,36271,r,31750l36271,32766r,3048l36271,38087r-1258,267l34455,38455r558,-114l36271,38112r-89,-266l36271,35814r,-3048l35915,33020r330,-254l36271,31750,36271,r-724,l35547,35763r-534,546l35471,35763r12,-203l35547,35763,35547,r-508,l35039,34302r-26,711l35013,34302r,-216l35039,34302,35039,r-800,l34239,34302r-978,1194l33261,38455r-254,318l32245,38925r,5525l32080,45745r-38,140l32245,44450r,-5525l32956,38773r305,-318l33261,35496r-673,813l34226,34302,34239,r-496,l32245,1612r,33122l32245,36830r-407,457l31838,38849r-88,178l30073,39370r1651,-343l31838,38849r,-1562l31115,38100r1041,-1270l32245,34734r,-33122l31369,2540r,11430l30695,12700r559,1054l31369,13970r,-11430l30695,3810r,3657l30378,7620r-749,1270l29019,12700r-102,622l28460,13754r,15252l28282,28663r102,178l28460,29006r,-15252l28333,13868r,6109l27978,21348r-64,5601l27901,27940r,6794l27622,34734r-343,140l26949,35013r330,-139l27609,34734r280,-114l27838,34086r-38,-457l27863,28663r38,-1714l27901,26670r77,-5931l27978,21348r330,-1308l28333,13868r-1003,927l27330,28663r-127,-1333l27266,27940r64,723l27330,14795r-673,622l26657,71120r,5080l26555,76390r,3708l26530,81280r-4559,l18630,81280r-342,l18288,175209r-750,-1219l18288,175209r,-93929l17221,81280r-153,-1182l16751,77711r343,2387l23507,80098r3048,l26555,76390r-114,203l26530,68110r127,3010l26657,15417r-153,3633l26301,21310r,55512l22606,77571r3695,-749l26301,21310r-368,4090l25895,32766r,2247l25146,35471r-13,838l25133,36830r-1969,l22567,36830r1651,4800l24307,41910,22567,36830r483,-191l23825,36309r876,-534l23926,36309r1207,l25133,35496r673,-483l25895,32766r,-7366l25095,25400r,7366l23228,33629r1854,-863l25095,25400r-2515,l22313,25692r,6058l22313,34086r-533,216l22237,34086r76,-2336l22313,25692r-2095,2248l19837,28663r-89,178l19659,29019r-114,2731l19545,38100r,5080l18338,48260r-1346,5080l16738,54610r,6400l19596,59690r-2782,1320l16738,63779r,3264l16738,77571r-127,-965l16738,67043r,-3264l16738,61188r-1244,3251l15494,172720r,3429l15494,176517r-216,1244l15455,176517r39,-368l15392,175920r102,-3200l15494,64439r-445,1156l14922,65722r-292,318l14363,67043r419,-927l14465,67043r-165,267l14185,68135r-228,445l13957,69850r,6350l13931,80098r-1117,3722l12649,83820r-1397,8890l11176,118110r-127,1676l11023,182702r-178,76l10985,182702r38,-62878l9055,121920r-686,1270l8369,165392r-292,317l8077,189230,6210,186385r1867,2845l8077,165709r-991,1054l7086,173990r-686,3810l6375,177965r-89,444l7086,173990r,-7227l6261,167640r-305,584l5956,175285r-216,737l5740,180886r-25,216l5588,181610r,-508l5740,180886r,-4864l5702,176149r-64,2400l5588,180822r,-2273l5588,176517r-597,2032l4940,178676r648,-2159l5588,176149r368,-864l5956,168224r-368,686l2844,168910r-50,3810l2794,175260r,889l2628,176517r51,-368l2794,172720r,-3760l,171450r114,15608l660,188785r76,241l800,189230r4546,3810l5588,193040r,6350l6261,201930r2375,2540l15240,204470r2374,-2540l18288,199390r,-6350l18288,189230r,-5969l17830,185420r-114,508l17627,186385r-76,305l17716,185928r572,-2667l18288,182702r203,-356l19189,179070r115,-521l19431,177965r25,-165l20650,173990r216,-1270l20980,172021r89,-8191l21069,130810r,-1080l21437,129540r2172,-7620l23863,120650r,-2540l23863,93980r1257,-7620l26365,82651r393,-13l29362,80098r76,-3276l29438,76200r-51,-356l29438,59690r,-3810l30594,52070r902,-3810l31978,48260r1651,-1766l36195,45745r76,-6744l36283,45745r13,13945l36423,63500r1219,12700l37680,76606r89,965l39065,86360r25,59690l40271,160020r115,1270l40487,162560r826,2540l41846,166370r13,27940l44018,196850r9004,l56769,196850xem60134,208280r-724,-1270l59766,208280r368,1257l60134,208280xem64795,316687r-51,-1385l64198,315302r-25,2515l64795,316687xem136055,471678r-242,190l136055,471678xem163715,514299r-1028,-597l163271,514667r444,-368xem189268,550405r-242,-394l187236,550379r2032,26xem226085,588962r-102,-1740l225971,587095r-356,-101l224891,586790r-203,l225615,587209r356,1258l226085,588962xem255816,538949r-635,-698l255054,538251r762,698xem293090,591718r-190,89l293090,592023r,-305xem293243,592226r-153,l293090,592670r153,-444xem397497,584593r-534,280l396963,585000r-12,635l397217,585203r89,-203l397497,584593xem397713,583730r-724,-445l396963,584873r458,-280l397662,584225r51,-495xem412762,596125r-470,l412445,596315r317,-190xem455447,636219r,l437718,636219r305,241l438658,636943r-635,l438848,638975r229,l441071,641007r2095,812l445592,641819r2083,-812l449681,638975r229,l450392,637705r280,-762l448614,636943r-1308,l445960,636943r1486,-102l448170,636778r952,-77l450723,636587r1892,-152l455447,636219xem534441,639102r-51,-267l534263,637921r13,927l534289,639102r12,444l534416,639356r25,-254xem539470,632193xem539826,632231r-165,l539521,632231r-13,203l539584,633831r115,1664l539788,633069r38,-838xem541248,609485r-343,1740l540867,611428r191,-203l541248,609485xem544880,644448r-1498,l537946,644448r-1562,l537070,645045r292,l544233,645045r647,-597xem565111,616953r-1384,l563765,619239r496,648l564692,619239r419,l565111,616953xem604659,575284r-774,l604418,575500r241,-216xem611771,577697r-254,-292l611301,577697r140,-292l610476,577405r622,292l611212,577875r102,127l611657,578002r114,-305xem692772,560590r-89,127l692683,560959r89,-369xem731380,612546r-216,l730402,611403r-51,2184l731380,612546xem798372,622998r-10566,l785583,622998r2413,4064l791883,628078r6058,-3429l798372,622998xem803554,595426r-21603,-685l781951,598106r-622,711l781329,598106r622,l781951,594741r-762,-26l781189,610171r-1397,648l779792,610171r-711,l779030,609993r1232,178l781126,610171r63,-15456l781177,605345r-191,l781164,605345r13,-10630l781100,599059r-698,800l780402,602640r-356,432l779640,602640r305,l780224,602640r178,l780402,599859r-457,520l779945,599059r-356,l779119,599617r,8992l778764,608774r,2210l778433,610730r-546,-559l778497,610743r267,241l778764,608774r-102,-165l779119,608609r,-8992l778929,599833r,5512l778548,605701r-153,139l778395,605345r496,l778929,599833r-381,445l778548,598500r1295,l779678,598106r267,394l779945,598652r,407l781100,599059r,-4344l780999,595566r-1004,330l779754,595972r-508,-241l778459,596087r,2019l778344,598284r-139,216l777849,599059r-698,l777989,598106r292,l778459,598106r,-2019l778281,596163r-318,-305l777671,595566r458,l778916,595566r368,-140l779614,595566r191,l780237,595566r762,l780999,594715r-534,-25l779449,594233r-1803,-826l777151,593407r-140,l777011,602640r,190l776833,602640r178,l777011,593407r-165,-305l776846,599059r-153,228l776503,599059r343,l776846,593102r-445,-1003l776185,591858r-266,-229l775792,593407r597,l776122,593636r,5423l776084,607949r-1092,-2604l776084,607949r,-8814l775157,600735r-1461,-1676l773607,601713r-25,927l773582,601675r,-2388l773671,599059r-13,-254l773582,598106r254,l774966,598106r-940,953l776109,599059r13,-5423l775830,593864r-991,-457l775792,593407r-13,-1778l775754,590359r-356,-1016l775004,588467r-495,-445l774509,593407r-317,152l773938,593432r,1994l773582,595731r,-305l773938,595426r,-1994l774509,593407r,-5385l774255,587781r102,686l774458,590359r-101,508l774357,590359r-800,-749l773290,589343r279,254l774357,590283r,-940l774357,588467r-178,-686l773569,587235r686,546l774026,587184r-88,-317l773823,586422r-279,-1079l773455,584987r-546,-838l772909,590372r-26,3035l772782,593559r-292,-152l772883,593407r,-2984l772909,584149r-191,-305l771601,581952r,13474l771512,595566r-635,292l770877,598500r-76,559l770801,598500r,-394l770699,598297r-165,-191l770699,598106r165,l770877,598500r,-2642l770864,597966r-63,-2070l770509,596023r279,-305l770915,595566r203,-140l771588,595426r13,-13474l770826,580644r,14782l770826,595642r-25,-216l770826,580644r-13,4343l770293,584555r,8852l770153,593572r-622,-89l769531,595566r-635,610l768388,595566r1130,l769531,593483r-445,-76l770280,593407r13,-8852l769696,583946r1117,1041l770813,580618r-393,-673l769683,579945r-902,-343l768781,588467r-508,482l768692,588467r89,-8865l767740,579183r-381,102l767359,583120r-838,-698l766521,590359r-140,-76l766381,595566r-1079,1283l766381,595566r,-5283l765606,589851r915,508l766521,582422r-216,-191l767359,583120r,-3835l765987,579628r,6794l765987,588721r-216,241l765987,588721r,-2299l765213,586854r,1613l765213,589610r,470l765213,590359r,127l765213,592645r-864,1537l765213,592645r,-2159l764921,590867r165,-381l765086,590359r12,-216l765136,589572r77,-1105l765213,586854r736,-432l765987,579628r-419,101l765568,583844r-1206,-1613l765467,583692r101,152l765568,579729r-863,216l764895,579945r-1016,216l763828,582231r,4191l763828,586867r-317,317l763790,586867r38,-445l763739,586295r89,-4064l763828,580123r-190,-178l763244,579945r,8522l763231,589241r-25,1118l763206,589343r-140,-190l763066,593280r,127l762685,593407r-597,165l762000,593407r-51,-127l763066,593280r,-4127l762749,588962r457,267l763206,588962r,-495l763244,579945r-813,318l762431,587184r-381,597l761657,588162r,305l761657,588911r-750,432l761555,588962r102,-495l761657,588162r-127,114l761911,587781r139,l762431,587184r-711,406l761403,587413r,368l761339,588467r-1079,1270l761326,588467r13,-648l761034,587997r-368,-216l761377,587781r26,-368l761034,587184r1385,l762431,580263r-343,152l762012,580542r-216,38l761657,580618r-788,165l760869,582231r-216,292l760425,582231r-13,648l760260,583120r,3302l760260,587781r,317l760260,588441r-305,204l759955,593407r-1537,-1308l759815,593280r140,127l759955,588645r-305,165l759358,588962r-419,241l759345,588962r343,-203l760196,588467r26,-330l760260,587781r,-1359l758863,587260r,1981l758863,591362r-229,267l758863,591362r,-2108l758685,589343r178,-102l758863,587260r-877,521l758964,587184r1270,-762l760260,583120r127,-190l760412,582231r229,l760857,582231r12,-1448l760450,580859r-508,-127l759599,579945r-203,l759015,580123r-546,76l758215,579945r-216,254l757123,579945r787,356l757097,579945r521,l758215,579945r800,l759155,579945r-229,-533l758545,578421r-394,-1029l757758,577176r-140,l757618,578421r,559l756221,578980r-571,l756145,578421r76,-1702l756221,578345r1397,76l757618,577176r-76,-165l757174,576059r-127,-305l757047,577392r-242,267l756488,577392r559,l757047,575754r-51,-127l756716,575271r-304,-304l756221,574967r,-191l756221,571817r-216,l755446,571144r,4127l755281,575437r,20129l750341,595566r-165,l750239,595426r4014,l755027,595426r254,140l755281,575437r-139,127l755408,575271r38,-4127l755103,570738r,9207l754748,581152r343,-1207l755103,570738r-571,-699l759256,570039r-5245,-737l754011,583692r-38,152l753440,584415r,572l753440,585343r-673,1079l753402,585343r38,-356l752817,585343r547,-356l753376,584479r-381,406l753376,584428r64,-1498l753440,584365r444,-521l754011,583692r,-14390l752449,569087r,24320l751357,593407r-483,l750773,593750r-7100,-229l743673,602640r,902l743153,602640r520,l743673,593521r-2794,-89l740879,608609r,749l740486,609130r,2375l740079,612508r-1955,1702l740003,612546r483,-1041l740486,609130r-889,-521l740879,608609r,-15177l740460,593407r10414,l751090,592645r76,-254l751243,592099r76,-241l751382,591629r-12,-1270l751662,590867r-267,762l752373,593280r76,127l752449,569087r-495,-77l751954,588708r,254l751878,589343r-140,813l751878,589343r,-305l751509,589343r369,-381l751954,588708r,-19698l751789,568998r,13233l751611,582447r-178,-216l751789,582231r,-13233l751268,568921r,13310l751268,582866r-203,229l751205,582930r63,-699l751268,568921r-851,-127l750417,583844r-940,1079l750417,583844r,-15050l749947,568731r,3721l749871,578421r,-3150l749871,574967r,-2515l749947,568731r-139,-13l749808,571817r-928,140l748601,571817r1207,l749808,568718r-2007,-292l747801,586867r-89,-204l747712,586422r,-165l747712,585343r51,914l747763,586422r25,305l747801,586867r,-18441l747636,568401r-940,635l746696,584987r-444,-889l746137,583844r242,356l746696,584987r,-15951l745972,569531r,14313l745756,583692r-660,-1461l745413,582930r394,762l745972,583844r,-14313l745210,570039r-559,381l743394,574789r-51,178l743191,574967r-368,330l742823,578980r-445,203l742810,578980r13,-3683l741159,576719r228,l741184,577176r-101,216l740740,578421r,2350l740740,582231r-1042,l739419,582930r-76,190l739279,587781r-762,2578l738327,590867r-242,432l738085,608609r,406l738085,610171r,1626l737743,611403r-4166,l734745,613460r-1384,l734910,614210r267,l735660,615073r-2972,-1346l732485,613727r-165,-267l732078,613727r153,-267l731837,612736r483,724l732510,613054r254,-508l733425,611403r63,-127l733666,610984r3721,l736688,610171r1397,l738085,609015r-342,-406l738085,608609r,-17310l737628,592099r-190,292l737235,593140r,13259l737019,606145r,2464l736701,608799r,-190l737019,608609r,-2464l736346,605345r495,l737235,606399r,-13259l736714,595058r-18085,356l718159,595426r495,l736625,595426r-64,2553l736561,598106r-12,660l736549,599059r,673l736549,599059r-369,l736015,599059r-101,228l735164,599059r-368,l734402,599414r,5931l734364,605472r-38,152l734326,610171r-292,178l734136,610171r190,l734326,605624r-127,13l733971,605345r304,l734402,605345r,-5931l733755,599973r,8636l733755,609282r-1156,-660l732510,610171r,-1562l733526,608609r229,l733755,599973r-991,864l732764,602640r-279,343l732485,610603r-750,1791l731735,612546r,140l731735,615632r-1384,l730351,614756r,-1029l729754,614210r457,-483l730351,613587r,-1041l730351,611403r-216,-419l730389,611403r-38,-2794l730973,608609r51,2794l731634,612394r101,-216l732485,610603r,-7620l732256,603262r-584,-622l732002,602640r762,l732764,600837r-2083,-470l730681,602640r-165,140l730516,605345r-152,178l730351,605345r153,l730516,602780r-165,139l730072,602640r279,l730656,602640r25,-2273l729729,600113r,2527l729729,603440r,1905l729703,606310r-38,2299l729653,610171r-77,-1562l728903,610171r635,-1562l729665,608609r,-2248l729551,606488r25,-1143l729729,605345r,-1905l729691,602640r38,-2527l728332,599757r,2883l728332,603288r,1359l727519,605345r660,l728179,606044r-1193,-699l726935,608545r,-3200l726935,604723r,-2083l728332,602640r,-2883l726249,599224r-165,-165l725957,599059r-76,11112l725385,610679r-304,305l724979,613867r-127,-140l724979,613867r,-2782l724827,611225r203,-241l725385,610616r407,-445l725881,599135r-267,-76l725385,599059r,9550l724001,610171r-1054,1232l723988,610171r13,-1562l724001,610171r1321,-1562l725385,599059r-698,l724141,599059r-762,l723239,599059r-609,-559l722833,598500r-851,-330l721982,605345r,267l721550,605345r381,l721982,598170r-140,-64l736282,598106r267,l736549,595566r-15075,l721474,602640r-51,2705l721347,604151r51,-1397l721474,595566r-826,l720648,599059r-139,139l720458,599059r190,l720648,595566r-1790,l718566,595922r,2184l718566,601129r-26,-3023l718566,595922r-64,457l718324,596214r-851,-788l717169,595426r,-1422l717029,593877r,8763l717029,605345r-216,l716407,605536r,-2896l717029,602640r,-8763l716762,593610r,4496l716407,598500r,559l716546,599059r-139,685l716203,600659r-431,1981l715848,605345r-216,254l715632,605345r-635,813l714997,605345r533,l715772,605345r,-2705l715772,601078r,-1765l715606,599351r166,-191l716089,598779r241,-279l716407,598106r,394l716673,598106r89,-4496l716559,593407r,2159l716445,595693r-140,-127l716559,595566r,-2159l716432,593280r737,711l717169,592391r-699,-762l715530,590613r,4813l715403,595566r-165,l715137,602640r-140,165l714997,602640r140,l715137,595617r-762,355l714375,602640r,889l714311,602640r64,-6668l713600,596328r-178,-38l713397,605345r-343,432l713054,608609r-457,622l712012,609993r-1371,-1384l711225,608609r698,l712597,608609r457,l713054,605777r-445,533l713397,605345r,-9068l713206,596239r,1867l712863,598500r-63,6845l712406,605815r-190,-470l712800,605345r,-6744l712470,599059r-331,-559l711923,598106r-228,203l711606,598106r1600,l713206,596239r-254,-51l712368,595566r-610,l711390,595426r2743,l715530,595426r,-4813l714375,589343r-2858,l710615,589241r,6325l710615,602640r-520,292l710082,603592r-13,902l710057,605345r-153,l709625,605345r-203,127l709422,603326r-724,406l708698,605904r-673,406l708025,605345r-153,-127l707174,604583r-1347,762l707174,604570r-2109,-1930l703033,603783r-1371,775l700684,605104r89,241l700862,605599r-1702,-254l699833,605345r-1486,-1270l699566,602640r165,l700684,605104r978,-559l701687,602640r-25,1905l703033,603745r1918,-1105l705523,602640r330,l706450,602640r546,l707301,603389r368,902l708025,604088r-356,216l707961,604989r64,153l708088,605320r394,25l708634,605739r64,165l708698,603732r-343,191l708088,604075r292,-203l708647,603719r775,-444l709422,602640r635,l710095,602881r419,-241l710615,595566r-139,l710260,595566r-76,2350l710184,595566r,-140l710565,595426r50,140l710615,589241r-1308,-152l709307,593940r-825,-660l708774,593280r101,127l709307,593940r,-4851l708342,588962r-2400,1740l705866,590486r-140,-419l705726,599059r-495,203l704900,599059r826,l705726,590067r-229,-686l705497,595426r-406,140l704469,596201r,1905l704469,598347r,153l703643,598500r89,-394l704469,598106r,-1905l704469,595566r508,l705497,595426r,-6045l704989,587629r,5016l704964,592785r-114,495l704316,593280r,2337l704126,596544r190,-927l704316,593280r-940,l703376,599059r-114,952l701878,600544r-153,64l701725,600468r13,-381l701763,599059r343,l702614,599059r762,l703376,593280r-1257,l703275,592645r1714,l704989,587629r-343,-1207l704608,582231r-292,-2286l704037,579183r-724,-3124l703211,575271r,-4851l703211,567690r-381,l702157,566204r-381,l701192,565721r-762,-635l699770,564515r660,l700430,563689r-305,-470l699808,562419r-305,-381l699236,561771r-203,l699020,561568r-76,-2654l698411,557593r-178,-190l698233,563219r-457,457l698169,563219r64,-5816l697750,556856r,3404l697636,560959r-152,l697484,602640r,698l697484,605091r,254l697268,605345r216,-254l697484,603338r-813,-698l697484,602640r,-41681l696112,560959r,38100l696112,599224r-406,-165l696112,599059r,-38100l692683,560959r,6731l692670,566204r,-5487l692619,560959r-139,l692315,560959r-839,812l691286,562038r,381l690689,562698r533,-279l691286,562038r-483,381l691159,562038r127,-3937l691095,558380r64,-279l691286,554418r,3175l691286,558101r,3810l692315,560959r292,-280l692670,560514r13,-254l692683,560514r102,-229l692708,560578r140,-293l692988,560311r4648,648l697636,560260r,-254l697636,557593r114,2667l697750,556856r-889,-914l697217,556831r-368,-889l696125,555294r-140,-241l695845,555053r-546,-483l695299,554786r-394,-152l694918,554418r381,368l695299,554570r-559,-508l694270,552907r-101,-267l693508,552005r-50,902l693458,553275r,203l693432,558914r-139,330l693432,558914r,-5436l693102,553339r,6286l692950,560006r152,-381l693102,553339r-152,-64l693445,553275r13,-368l693458,552005r-343,-368l693508,552005r-50,-2032l693458,549592r,-1270l692772,546671r-737,-749l692035,553542r,139l691972,554202r63,-660l692035,545922r-1359,-1385l690676,573506r-76,3213l690511,574967r127,-534l690638,573506r13,-1054l690511,572020r153,343l690676,573506r,-28969l690664,562686r-686,330l689978,570674r-635,-635l689978,570674r,-7658l690664,562686r,-18161l690410,544258r-1639,-635l688682,571817r-1016,559l688632,571817r-851,-1778l687692,568363r,-673l687730,568401r51,1638l688251,571042r114,267l688682,571817r,-28194l687679,543623r,22581l687679,566369r-419,-165l687679,566204r,-22581l687158,543623r,22098l686587,565238r,13945l686473,578980r,-2261l686587,579183r,-13945l686422,565073r,5347l685558,570039r864,381l686422,565073r-89,2350l685088,566953r,7480l684860,574103r228,330l685088,566953r-698,-279l684390,578421r-76,1524l684314,578421r-800,-1003l684390,578421r,-11747l683247,566216r,15494l678700,579945r4547,1765l683247,566216r3086,1207l686333,564984r-483,-469l686333,564946r825,775l687158,543623r-3124,l683399,543877r,18542l682345,561403r,14656l682294,576719r,-660l682015,575691r330,368l682294,575271r-63,-4229l682345,576059r,-14656l681164,560260r64,-254l681329,560260r-165,l683018,562038r381,381l683399,543877r-1003,381l680986,545706r,25336l680897,572858r-63,-1549l680326,571817r432,-508l680656,570674r-178,-635l680593,570420r63,254l680758,571042r76,267l680986,571042r,-25336l680897,553948r-127,4966l680758,554418r139,-470l680897,545795r-444,457l680453,567690r-165,l680453,567690r,-21438l680212,546493r,32487l679399,579374r-432,-394l680199,578980r13,-32487l680186,567690r-190,203l679869,567766r203,-76l680186,546519r-152,152l679361,548322r-115,4953l678243,557593r-114,508l678116,562711r,508l678116,565721r1384,l679500,566204r-546,l678954,567690r-254,304l678700,578700r-292,-279l678586,578421r114,279l678700,567994r-419,-304l678954,567690r,-1486l678776,566204r-533,l678078,566305r,10871l677697,577608r368,-432l678078,566305r-114,3734l677964,574573r,330l677849,575030r-520,241l677849,574967r77,-356l677964,570039r-585,368l677379,574433r-50,762l677329,574433r-242,-330l677379,574433r,-4026l677214,570522r127,-102l677760,570039r204,l677964,566369r,-165l677964,565721r,-2502l677964,562571r,-800l677710,561276r-788,-1206l676922,570039r-241,292l676681,575640r-419,292l676071,576059r153,-153l676681,575640r,-5309l676071,571042r-139,267l676300,571309r-305,279l675995,572858r-51,1105l675932,572858r,-406l675932,571817r63,1041l675995,571588r-267,229l675170,572312r,140l675170,573506r-750,597l675144,573506r26,-1054l675170,572312r-165,140l674547,572858r331,-406l675170,572236r546,-406l675424,571817r431,-508l675868,570039r864,l676922,570039r,-9969l676643,559625r-521,-229l676122,561276r-114,-317l676122,561276r,-1880l675906,559308r,8382l675906,568934r,178l675906,568934r,-1244l675906,559308r-241,-115l675665,567690r-660,393l674674,567690r991,l675665,559193r-1295,-584l673239,558101r-343,l672630,558101r266,279l672147,557618r-1778,242l670369,567690r,1752l670369,570001r-330,330l670331,570039r,-571l670369,567690r,-9830l669861,557923r,12662l669658,570865r,177l669632,572274r-12,178l669594,574433r,-1981l669594,572262r,-445l669658,571042r,-177l669493,571030r368,-445l669861,557923r-190,26l672109,557593r-292,-292l671385,556831r-495,-508l669912,555942r-597,l669315,558101r-343,279l668337,558914r622,-534l668972,558101r,279l669277,558101r38,-2159l668591,555942r,889l668337,556628r-317,-305l667727,556209r,3226l667600,562419r26,1270l667575,567690r,-1486l667575,563689r-356,-444l667219,570674r-584,-254l667207,570649r12,-7404l667207,570534r-165,-495l667169,570039r38,495l667207,563219r419,470l667575,562419r-267,-317l667600,562419r-25,-2794l667054,560006r445,-381l667727,559435r,-3226l667600,556158r496,165l668337,556577r254,254l668591,555942r-254,l667994,555294r-508,-736l667385,553186r-280,l666953,553059r,-419l666648,552196r-470,-470l666178,563219r-584,445l666115,563219r-597,-749l666178,563219r,-11493l665492,551014r,16676l665403,564515r89,3175l665492,551014r-711,-723l664781,563194r-775,-902l664006,565010r-12,711l663917,567690r64,-1969l664006,565010r,-2718l663575,561771r1206,1423l664781,550291r-673,-699l663397,549592r,11773l663384,561555r,-190l663397,549592r-51,17043l663346,567690r,-1055l663346,549592r-178,l663168,565721r-495,483l663168,565721r,-16129l662876,549592r-533,-851l661276,547979r-546,-381l656971,546963r-2375,635l654926,547598r-1270,1143l653326,549135r2895,l655510,549465r-127,51l654291,549516r,12598l654024,562114r229,-559l654253,562038r38,-12522l654253,553186r,940l653173,553186r1080,l654253,549516r-1448,l652233,550011r978,-876l651725,549846r,8344l651598,558355r,1308l650722,559663r-127,153l650595,564591r-330,l650557,564591r38,-4775l650265,560209r,775l650227,561454r-38,660l649884,562571r-445,-114l649439,562114r750,l650189,561428r-496,-444l649439,561251r,-267l648944,560984r-330,394l648614,562114r-267,51l648182,562114r432,l648614,561378r-470,533l648931,560984r508,-584l649579,560235r216,216l649922,560590r-330,394l650201,560984r64,-775l650100,560387r-153,-63l649655,560146r407,-483l650201,559511r1118,-1321l651598,558190r127,l651725,549846r-1143,546l650582,552094r-203,343l649643,552094r774,l650582,552094r,-1702l649757,550786r-140,l649617,558190r-178,216l649439,558190r178,l649617,550786r-203,l649414,560006r-508,-279l648360,559663r-241,267l648042,559663r,-368l648169,559295r-127,-64l648042,558393r,-203l648068,558419r101,876l648500,559498r304,165l648804,559333r610,673l649414,550786r-356,l648487,551637r-152,228l648093,551307r-216,-521l647560,550786r-292,-241l647268,553948r,165l647268,554456r-445,749l646823,558190r-203,229l646239,558190r584,l646823,555205r343,-749l647268,554113r-191,-165l647268,553948r,-3403l646569,549884r,3721l646353,553948r-228,381l646036,554456r317,-508l646023,554278r,3912l646010,558812r,483l646010,562114r-749,1105l644474,562571r-546,-457l643851,564362r,-2248l644474,562114r,-1130l643851,561695r-368,419l642899,563397r-432,1194l642861,563359r521,-1245l643851,561619r597,-635l644474,559663r,1321l645566,559663r317,-368l646010,559295r,-483l645490,558190r381,l646023,558190r,-3912l645947,554774r-76,-318l645706,554634r-292,-178l645845,554456r115,-127l646277,553948r292,-343l646569,549884r-774,-749l645579,549046r,3048l645515,553186r-267,318l645248,553186r267,l645515,552157r-267,216l645248,552094r331,l645579,549046r-1448,-686l643915,548360r,5144l643851,559295r-469,25l643229,559333r-1549,63l643229,559320r153,l643648,559295r203,l643851,553580r-355,368l643178,554177r-228,152l643153,554151r241,-203l643915,553504r,-5144l642454,548360r,6096l642454,554672r-177,-216l642454,554456r,-6096l641654,548360r,11036l641184,559422r,6236l640943,565658r-1156,l638835,564591r1118,l641057,565556r127,102l641184,559422r-749,38l641654,559396r,-11036l640791,548360r-369,178l640422,559447r-127,13l640422,559447r,-10909l639889,548792r,10503l639724,559485r152,-190l639889,548792r-51,4420l639381,553948r-229,381l639064,554456r317,-508l639000,554278r,5385l638276,559663r-381,l637895,562114r-267,470l637108,562114r533,l637806,562114r89,-2451l637641,559663r-127,l637197,559663r-242,267l636879,562114r,267l636638,562114r241,l636879,560031r-38,-368l636841,559295r572,101l637641,559435r635,114l639000,559663r,-5385l638911,556641r-13,1549l638898,556628r,-2172l638937,554329r368,-381l639838,553212r,-4395l639140,549135r-686,673l638454,558190r-178,216l638276,558190r178,l638454,549808r-1016,978l637197,550786r-254,482l636816,551510r-305,584l636511,564591r-127,114l636130,564921r-394,-330l636193,564591r280,l636511,552094r-267,l636244,562114r-13,470l635723,562114r508,l636244,552094r-140,l636104,553948r,889l636104,558190r,1460l636054,560984r-204,241l635647,560984r407,l636054,559663r-178,l635635,559663r-775,l634860,560984r-775,l633463,560984r-229,l633399,561174r686,775l634238,562114r-153,l634085,562787r,1804l633666,565175r381,457l633653,565188r-330,470l633641,565162r-496,-571l633641,565162r368,-571l634085,562787r-584,-660l633323,562559r-241,-203l633082,565658r-1245,558l631482,567156r-191,559l631139,568045r127,-330l630110,567715r-737,775l629221,568629r,178l629183,568667r51,-635l629221,568629r140,-139l630110,567715r343,-368l630643,567156r381,l631240,566674r280,-267l631355,566432r851,-1841l632460,564591r-559,1448l632294,565658r788,l633082,562356r-267,-242l633222,562114r190,l633272,561848r-330,-381l632536,560984r-318,-356l632218,560984r-152,l632066,562114r-1042,l629640,562114r927,-533l631596,560984r508,-292l632218,560984r,-356l632675,560362r788,-458l634517,559295r1194,l635063,558203r-1067,1092l634949,558190r127,l636104,558190r,-3353l635850,554456r-571,l634987,554329r-432,-381l636104,553948r,-1854l635508,552094r-521,l632256,553186r267,l632891,553364r991,457l634174,553948r-368,l633577,554329r-89,127l633958,554456r-635,749l633323,554456r-292,l632574,553948r-178,-76l631990,553707r,6655l631405,559663r356,l631621,559295r140,368l631990,560362r,-6655l630821,553186r-63,5004l630529,558469r,-279l630758,558190r,-5004l630072,553186r-457,216l629373,553186r-88,12472l629285,566153r-39,787l628446,566623r,1422l627913,568490r-25,851l627888,569569r-13,762l627875,569569r,-216l627875,569188r,-660l628446,568045r,-1422l627888,566356r,1041l626503,567194r,4915l626008,572490r432,-381l626491,571296r12,813l626503,567194r-254,-38l627684,567156r204,241l627888,566356r-1474,-698l629246,566940r,-800l628688,565658r571,l629285,553186r-254,l627862,553186r,991l627862,553186r-178,l627684,554329r-444,381l627240,565658r-1219,-1067l627240,565658r,-10948l626605,555244r1067,-915l627684,553186r-152,l627532,554329r-305,127l627507,554329r25,-1143l626618,553186r,1270l625767,554850r-673,-318l625094,572744r,3213l625094,572744r,-18212l624941,554456r,3734l624941,561619r,356l624941,562114r,-139l624903,561632r38,-3442l624941,554456r1677,l626618,553186r-724,l624319,553897r,8217l624319,562711r,2947l624039,565658r-139,-166l623900,578002r-178,178l623697,578002r203,l623900,565492r-267,-304l623633,578281r-102,-279l623633,578281r,-13093l623138,564591r901,l624319,564591r,-1372l624128,563016r-749,-902l623557,562114r508,l624319,562114r,-8217l623112,554431r,31293l621385,586828r635,-1104l622300,585724r368,l623112,585724r,-31293l622439,554456r-901,1448l621538,570077r-13,254l621525,570077r13,-14173l621245,556374r,18504l621093,574725r,-241l621195,574725r50,153l621245,556374r-495,787l620255,557390r,11100l620141,573290r,-1181l620141,570331r,-1841l619887,568045r368,445l620255,557390r-1765,800l620102,558190r140,l620166,558368r-381,927l619721,578612r-203,127l619518,578612r203,l619721,559295r-660,l617435,560654r,25070l616077,587108r889,-1384l617435,585724r,-25070l617283,560781r,16065l616254,577405r953,-559l617283,560781r-254,203l617258,560984r-51,14300l615645,573709r432,369l616419,574484r788,800l617207,561098r-470,1016l616572,562114r-13,1753l616559,564591r-660,l615899,565658r-369,381l615530,578612r-1308,774l614222,590816r-3137,864l607961,590816r-317,l606971,590257r-204,-177l606259,589648r,1168l605218,592404r-2464,-1080l603326,590816r2933,l606259,589648r-711,-610l606958,589038r317,267l607618,589610r1220,1028l609053,590816r166,l609701,590816r127,l613803,589038r-3975,1778l612482,590816r1740,l614222,579386r-304,165l614718,578612r812,l615530,566039r-88,1117l615162,567436r-13,-280l615442,567156r,-1029l615149,566420r750,-762l615899,564591r-496,1067l615149,566204r-139,304l614718,567156r-305,l614235,567601r,10998l613689,578116r546,483l614235,567601r-178,444l613791,568490r,266l613791,568909r-166,l613333,569188r-317,381l612495,570865r-89,2146l613791,572744r203,-38l613803,572744r-470,102l613333,578612r-800,939l612178,579970r,5754l611873,585978r-89,-254l612178,585724r,-5754l611771,580428r,-1816l611771,578002r-203,356l611314,578002r-152,l610870,578612r127,l611301,578612r-304,609l610260,578002r-229,-114l610031,581139r-1028,-2527l610031,581139r,-3251l609650,577697r-25,915l609612,577697r-12,-292l610476,577405r-876,-406l609295,576846r305,l610908,576846r609,559l611860,577697r-89,915l612533,578612r343,l613333,578612r,-5766l612711,572960r,330l612394,573443r317,-153l612711,572960r-305,51l612394,572490r-432,l611962,573633r-953,445l610654,574230r,1054l609612,575691r-444,-407l607860,575906r1270,-622l609600,575284r419,l610527,575284r127,l610654,574230r-394,165l610958,574078r407,-445l611009,574078r927,-445l611962,572490r-1867,l608050,573290r254,l607034,574586r,11620l603656,585724r368,l604532,585724r889,l606615,585724r343,393l607034,574586r-101,2819l606844,583628r-26,-5016l606933,577405r,-2705l606348,575284r-139,l606031,575284r-572,l604532,575551r1346,521l605878,576846r-508,242l605866,576846r12,-774l605828,576199r-254,647l605370,576846r-901,l603275,576846r,12192l602627,590003r-203,-254l602081,589343r,1473l601980,590981r-369,-165l602081,590816r,-1473l601827,589038r153,l601294,587946r,4051l600659,592975r-1512,l598106,593471r-317,152l597115,593521r889,l598004,593382r-457,-407l595769,591400r-647,445l595122,591972r-1461,1003l593966,592975r-305,267l593979,593521r431,l593661,593636r-737,-115l593344,593521r317,-279l593356,592975r280,l595033,590931r1397,-115l596176,591032r5118,965l601294,587946r-686,-1092l600608,587667r,1371l600608,590270r-711,-1232l600608,589038r,-1371l600176,587171r-546,-1447l599262,586130r-356,-406l599528,585724r166,l599833,585724r775,l600608,586828r1397,2210l602780,589038r495,l603275,576846r-406,l602780,585724r,952l601675,585724r952,l602780,585724r,-8789l600837,578612r406,l601243,579335r-826,-723l600608,578612r229,l602856,576846r1422,-1232l600049,576783r,1829l599833,578866r-228,266l599020,578612r813,l600049,578612r,-1829l599782,576846r-635,l598144,578116r,7608l597979,585724r165,l598144,578116r-101,127l597535,578180r,432l597052,579081r-203,191l596125,578662r279,-50l597052,578612r483,l597535,578180r-1118,-178l595947,578002r-571,279l595376,585724r-166,190l595210,589038r-127,153l595033,589038r177,l595210,585914r-177,191l595033,585724r343,l595376,578281r-305,140l594461,578332r,280l593636,579577r,-965l594461,578612r,-280l593077,578129r,483l592747,579005r-394,-393l593077,578612r,-483l592213,578002r-470,l591616,578065r,7659l591515,588848r,190l591489,590816r-381,178l590931,590816r-13,267l590842,590816r-623,534l590829,590816r660,l591489,589064r-317,266l590905,589559r-76,-521l590994,589038r483,l591515,588848r-635,-762l590842,586435r,-711l591464,585724r152,l591616,578065r-1143,547l591134,578612r152,l590219,579501r,6223l590219,587184r,127l590219,589038r,1118l589445,590816r-153,l589292,593521r-279,458l589292,593521r,-2705l589026,590816r-102,242l588403,590816r419,l588822,590283r,-1245l589445,589038r774,l590219,587311r-774,-927l588886,585724r216,l589445,585724r774,l590219,579501r-1232,-889l589445,578612r368,l588835,578154r,458l588149,578929r,14046l587362,593737r-394,356l587336,593737r788,-762l588149,578929r178,-317l588835,578612r,-458l588543,578002r-483,l586651,578218r-572,-76l586079,578612r-203,101l586079,578612r,-470l585254,578002r-470,l584771,593521r-584,572l584314,593521r457,l584771,578015r-279,139l584492,585724r,2082l584492,585724r-458,533l584034,594093r-241,368l583958,594093r76,-7836l583742,585724r724,l584492,578154r-978,458l583857,578612r317,l583361,579323r,15138l583298,593699r,1067l583044,595185r-165,267l582625,595452r-737,736l582612,595452r648,-648l583298,593699r-38,-457l583260,592975r-13,-1511l581850,590816r660,l583247,591451r,-635l583247,590296r,-1258l583272,590308r,508l583298,591477r25,1498l583361,594461r,-15138l582587,579996r,5728l582498,587997r-26,-2273l582587,579996r-127,101l581787,579539r,9296l581698,585724r89,3111l581787,579539r-166,-153l581901,578612r-546,l581126,578954r-394,-342l580224,578612r-1384,l580250,580263r-114,190l579755,581025r,10515l578535,592975r-139,267l578294,595452r-51,15849l576859,612533r-279,254l576338,613003r-63,3188l574878,616191r-4725,l569633,616191r3162,3696l569620,616191r-318,-368l569125,615607r177,l574878,615607r1384,l576262,613003r305,-254l576846,612508r1397,-1207l578243,595426r51,-2451l578294,593242r1461,-1702l579755,581025r-407,609l577011,582688r,11773l576897,596239r,-1778l576580,594093r431,368l577011,582688r-114,8928l576262,592366r,19608l576160,611733r-228,-546l576160,611733r102,241l576262,592366r-406,470l576897,591616r,-8877l576237,583031r,2693l575716,585978r,7010l575589,593242r-89,3454l575500,593242r216,-254l575716,585978r-1003,469l574713,609485r-407,-292l573290,608114r-203,l572960,608114r-203,-267l572198,607060r1029,1003l574713,609485r,-23038l573341,587082r,-1358l575970,585724r152,l576237,583031r-6033,2693l571474,585724r-1067,2705l569125,589038r1054,l569455,590816r-305,l569150,598271r-1143,4064l567905,603046r,11989l567905,615327r-241,-292l567905,615035r,-11989l567842,603478r-711,610l566775,604875r-25,10732l566496,615607r-102,3632l565861,619887r-356,l564591,620331r-330,-444l564095,619887r-1143,546l561809,619887r-254,l561555,619239r623,l562622,619239r330,495l562952,619887r89,-178l563283,619239r279,l563562,617131r-432,l563283,616953r279,l563562,616635r,-1028l563562,615035r152,l564934,615035r177,l566254,615035r229,267l566750,615607r,-10656l566699,605091r,7912l566293,613473r-280,330l565111,613283r-469,-280l565111,613003r661,l565899,613003r800,l566699,605091r-330,927l566369,608114r,190l565797,608850r572,-482l566369,609193r-140,l566115,609485r-178,445l565861,610133r-127,-140l565734,611225r-419,470l565721,611225r13,-1232l565365,609536r,1689l565213,611479r-114,-254l565365,611225r,-1689l566102,609485r13,-292l565429,609193r-292,292l564603,609917r-88,-203l564426,609485r-102,-292l564222,608952r-660,-1715l563562,613740r-1118,1295l563562,613740r,-6503l563499,607060r-331,l562978,606958r,4267l562317,611987r,3048l562317,615188r,419l562178,615607r,1346l562038,617131r-483,1320l561555,616191r381,-584l562152,615289r165,-254l562317,611987r-571,648l562317,611936r585,-711l562978,606958r-661,-381l561301,606018r-381,l560920,609485r,165l560755,609485r-584,635l560666,609485r-203,-292l560489,609485r-483,496l559523,609587r966,-102l560489,609257r-140,-216l559765,608114r774,1079l560666,609333r254,152l560920,606018r-1384,l559536,608114r-216,89l558139,607542r,4344l557517,612521r622,-635l558139,607542r-457,-216l557682,608114r-203,l557479,613003r-877,343l556602,616191r,292l556602,616953r-990,l555040,617626r-228,-495l555205,617131r,-178l555205,616483r,-1448l555371,615035r482,572l556310,616153r292,330l556361,616191r241,l556602,613346r-622,229l555967,613003r26,-368l556006,612482r-39,-1257l556742,611225r,1270l556742,612673r,330l557047,613003r432,l557479,608114r-508,l556844,608114r,1079l556539,609485r-254,267l556044,610031r-77,-838l556844,609193r,-1079l555967,608507r,-393l554951,608114r-508,-521l554443,609193r,11595l552843,619887r800,-648l553110,619887r292,l554443,620788r,-11595l553948,609422r,1803l553847,612419r88,-1194l553796,611949r,4242l553377,616191r355,940l553364,616191r-457,l551903,617131r978,-940l552932,615035r216,572l553313,615772r483,419l553796,611949r-89,457l553872,611225r76,-1803l554431,609193r12,-1600l554215,607352r178,-89l554824,607060r-190,l554291,607237r-127,64l554037,607174r-89,-394l553707,606513r,547l553605,613003r-292,1283l553237,614641r63,-368l553580,613003r25,-5893l553351,607402r140,-342l553643,607060r64,-547l553440,606209r1232,558l555637,606590r445,190l554723,606780r597,280l557682,608114r,-788l557136,607060r2400,1054l559536,606018r-927,l558114,606120r,940l557047,606577r1067,483l558114,606120r-1486,279l555815,606018r-1422,l553275,606018r-533,-584l552742,608114r-1270,1498l551472,611657r-305,495l551167,617232r,711l551141,619239r,457l551141,619887r-12,-191l551116,619239r-25,-1219l551014,615035r,-2032l551065,615607r102,1625l551167,612152r-114,178l551472,611657r,-2045l550595,610628r-203,-25l550392,618375r,-7772l550214,610565r102,-242l550672,609485r520,l552615,608114r127,l552742,605434r-826,-927l551548,604088r1130,l550087,603885r,7340l550049,619887r-990,l548843,620356r-140,-469l548525,619239r1524,648l550049,611276r-152,178l549757,611276r178,-51l550087,611225r,-7340l549414,603834r,8179l549236,611225r178,788l549414,603834r-952,-76l548462,617131r-64,1422l548373,619112r,127l548322,619696r-13,191l548309,619696r38,-457l548373,619112r,-610l548373,616953r-267,-661l548106,622909r-13,191l547281,623328r724,-228l548106,622909r,-6617l547878,615645r241,546l548436,616953r-63,-1918l548462,617131r,-13373l547217,603669r,838l546963,604621r,18796l545846,623735r88,1079l545579,625068r254,-254l545795,623836r-13,-927l545846,623735r1079,-318l546963,604621r-140,64l546823,613003r,445l546404,613003r419,l546823,604685r-165,63l547179,604507r38,-838l545566,603529r,9474l545566,624255r,178l543420,624433r-610,l542823,624255r1206,l545477,623836r51,-2273l545553,623824r-1498,431l545566,624255r,-11252l545541,613587r-38,1093l545503,619594r-89,-355l545503,619594r,-4914l545490,615035r-38,1156l545439,615035r,3594l545325,618134r-38,-432l545249,617131r-13,-178l544449,616191r863,762l545376,617778r25,458l545439,618629r,-3594l545439,613702r,-699l545566,613003r,-9474l544944,603478r-102,8674l544791,611517r51,635l544842,603567r-203,178l544639,609485r-394,l544639,609485r,-5740l544220,604088r25,419l544283,604875r64,915l544245,604507r-101,368l544169,604507r38,-419l543775,604367r,1677l543306,606272r,10859l543267,617613r-508,-241l542759,626897r-12,1359l542734,629005r-13,762l542683,632434r-254,635l542340,633285r-114,292l542112,633831r571,-1397l542683,629843r-76,127l541997,632231r-63,203l542607,629970r76,-317l542696,629005r38,-749l542759,626897r,-9525l542264,617131r1029,l543306,606272r-635,305l543407,606209r368,-165l543775,604367r-139,89l544118,604088r51,-610l544080,602335r-114,-1397l543915,600303r-2197,-2121l541718,607060r-203,1054l541718,607060r,-8878l541286,597763r,17272l541248,613003r-51,-698l541261,613003r25,2032l541286,597763r-25,13818l541261,611771r,203l541185,611809r-13,-190l541172,611225r-330,318l540791,611797r-25,165l540740,642213r-609,l540004,642086r596,l540740,642213r,-30175l540613,612038r140,-64l540575,612038r-394,152l540537,612063r190,64l540562,613003r-393,2032l540118,615289r,20930l540080,637844r,140l540080,638149r-26,813l540054,639102r-50,2235l540004,641591r-293,-254l540004,641337r,-2235l540054,638962r-50,-787l539978,637997r-63,165l539826,638454r-13,-279l539788,636879r-38,-660l539889,636066r,153l539902,637260r25,-1041l539927,636016r77,203l540118,615289r-64,318l540562,613003r-571,l539991,635838r-13,-1626l539991,635838r,-22835l539978,633526r-101,-241l539889,635927r-343,292l539496,633831r-39,-317l539457,639673r-2235,2299l537057,642213r-838,292l536956,642213r-39,-3111l536905,638530r-38,-3670l536689,633691r76,445l536867,634860r101,635l537070,636219r89,2286l537184,639102r89,-623l537362,637971r-64,508l537235,639102r-13,2844l539457,639673r,-6159l539407,633069r63,-838l539254,631990r51,241l539229,631952r-1042,-1029l536968,629653r1245,1270l538340,629653r38,-394l536435,629259r-394,l536016,629018r635,-13l536816,629005r1283,l538454,629259r,-254l538454,629259r-114,394l538226,630923r444,406l539153,631329r50,356l539191,631456r-13,-127l539407,631329r457,l539889,630656r89,2870l539978,613003r-25,17336l539445,629970r457,l539902,629005r51,1334l539953,613003r-26,10414l539915,625792r12,2565l539915,625792r-13,-2375l539927,613003r-584,l539318,629894r-280,76l539000,629653r-89,-648l539000,629653r305,l539318,629894r,-16891l539140,613003r,14275l539013,625449r-178,l538848,623100r76,1155l539038,625449r102,1829l539140,613003r-368,l538772,627735r-216,l538505,628408r-51,-673l538454,627608r13,-2540l538759,627646r13,-14643l538480,613003r-26,4128l538391,619239r50,-6210l538175,613003r1892,-749l538657,612787r-571,216l537718,613003r,14732l535838,627735r-76,-457l537591,627278r63,229l537718,627735r,-14732l536473,614159r,9258l536384,623100r-51,-191l535990,622134r-508,-1155l535444,621563r,3505l535355,624433r-152,381l535241,624255r13,-203l535330,622985r63,1194l535444,625068r,-3505l535355,622909r115,-1943l535139,620204r331,749l535508,620534r-26,419l535978,622084r381,825l536473,623417r,-9258l535800,614768r,1829l535711,619887r-38,-648l535559,619887r50,-648l535673,616953r101,-305l535800,614768r-292,267l537705,613003r736,-660l538810,612000r-1550,-64l535127,611886r,14198l535063,627202r-25,393l535025,627735r-38,686l534974,628548r-38,-152l535025,627735r,-140l535051,627278r76,-1194l535127,611886r-254,-13l534873,629386r-76,1270l534746,631329r-64,1105l534644,633069r102,-1740l534873,629386r,-17513l534504,611873r,23317l534454,636219r50,-1029l534504,611873r-88,24689l534403,636727r-26,152l534352,637260r-25,191l534352,637260r,-381l534123,636879r51,381l534174,637628r-51,-177l534085,636879r-139,-317l533666,636384r254,114l534073,636562r-140,-153l533831,633577r115,1575l534073,636562r343,l534416,611860r-610,-13l533806,627735r-203,l533603,630656r-115,-1397l533501,629005r102,1651l533603,627735r-229,l532155,627735r-381,64l531774,639356r-51,190l531634,642086r,-1994l531393,640702r178,-610l531634,637451r,2095l531774,639356r,-11557l531495,627837r,1422l531329,629259r-673,280l530656,633577r-203,-508l530542,633285r114,292l530656,629539r-216,88l530440,635152r-88,-152l530352,642213r-1486,-1511l528840,641604r,-902l530237,642086r115,127l530352,635000r-1601,-2769l528980,632434r267,635l530440,635152r,-5525l530098,629970r101,2464l530110,632231r-25,-2261l529361,630656r673,-686l530047,629005r1105,l531431,629221r64,-1384l530098,628027r,165l530098,628027r-13,-292l529894,628040r-76,127l529463,628129r-280,-26l529183,629259r-152,394l529120,629386r63,-127l529183,628103r-1333,-177l527824,627735r1677,l529831,628002r152,-267l530085,627278r,-152l530098,627278r,457l530250,627278r2743,l533336,627481r-13,-203l533323,626986r-50,-902l533082,624814r-114,-1397l532930,622909r-13,-1156l532993,622909r114,1346l533209,625449r114,635l533349,626986r,292l533361,627494r445,241l533806,611847r-1727,-50l532028,611225r6337,l539267,611568r381,-343l540905,611225r343,-1765l541261,611581r,-13818l534479,597763r-2743,2540l531761,604481r26,3633l531672,606577r-114,-1575l531545,604875r-127,127l530987,611225r-39,483l530923,612051r-533,7836l530098,619887r,6845l530098,627113r,-381l530098,619887r-356,l526859,622427r-1740,l523900,622427r775,-7443l524827,613575r-229,l524484,611670r508,l524776,611479r-254,-254l523557,610311r,13957l521106,624509r-2565,242l521093,624497r2464,-229l523557,610311r-3569,-3391l516978,606920r-812,711l516166,640499r,508l516166,641146r,915l516013,642340r-482,-495l515531,643699r-432,368l514870,644271r153,-204l514692,643699r356,330l515531,643699r,-1854l515531,641007r-369,-483l515581,641007r-50,-800l515531,638975r25,1181l515581,641007r559,647l516166,641146r,-139l516140,640524r-470,-317l516166,640499r,-32868l516140,637705r,431l516140,640207r-114,-3264l515886,636943r-38,-1651l515950,636219r51,584l516026,636943r114,762l516140,607644r-1295,1117l514845,623354r-102,1397l514324,627849r-292,2477l513613,629094r,4801l513549,638657r-12,318l513511,641248r,571l513473,641299r-63,-1092l513346,638975r-38,-585l513270,637705r-610,-9856l512991,633133r76,1232l513181,636219r89,1486l513397,636219r102,-1258l513613,633895r,-4801l513194,627849r1130,l514680,624751r63,-508l514845,623354r,-14593l511454,611670r813,l512064,613575r-178,l511937,614705r419,7722l511175,622427r,15278l510654,638213r508,-508l511175,622427r-585,5422l510578,633133r-13,4572l510565,638098r,178l509930,638924r,470l509930,640130r13,-736l510133,639318r432,l510565,640207r-470,l509943,640207r-1397,l508025,640207r521,-242l508787,639838r241,-114l509854,639318r76,-343l509485,639318r331,-343l509917,637730r13,1143l510565,638276r,-178l510235,637705r330,l510552,633133r26,-5284l510184,627849r-38,5284l509905,633895r-242,470l510146,633133r,-5284l509206,627849r-559,-2679l508571,624751r-152,l508469,624243r-165,-839l508304,637882r-343,1093l507834,639102r51,-127l508304,637882r,-14478l507301,618223r,9626l507187,628840r-38,330l507149,633895r-407,l506742,637705r-190,457l505764,637705r-12,1270l505752,637705r774,l506742,637705r,-3810l506603,633895r-77,2616l506526,634961r,-1066l506653,633463r-127,89l506336,633730r190,-394l506577,633209r280,-76l506717,633387r432,508l507149,629170r-267,2274l507161,628853r140,-1004l507301,618223r-902,-4648l505993,613575r,20650l505917,634365r-165,190l505510,634822r,2883l505155,638124r,2400l504977,640702r-191,178l504736,641007r-915,812l504659,641007r-1930,l502805,640715r51,-191l502932,640270r-12,254l504126,640524r648,l504977,640524r178,l505155,638124r-178,203l505498,637705r12,-2883l505371,634961r381,-444l505993,634225r,-20650l503732,613575r,20320l503732,634060r,305l503707,636943r-699,762l503669,636943r51,-2578l503720,634060r12,-165l503656,634098r-89,267l503605,634123r102,-228l503732,613575r-330,l503313,634301r-1016,-406l503313,634301r,-20688l502221,614032r,27787l502196,641007r,-242l502196,640524r12,241l502208,641007r13,812l502221,614032r-25,20333l502196,634961r,5246l502170,639610r-25,-635l502158,637997r38,-2705l502196,634961r-419,216l501573,635292r89,-1397l501700,634365r77,812l502158,634961r38,-596l502196,614045r-1118,431l501078,627849r-38,1347l500621,629031r,9944l500087,639318r521,-343l500621,629031r-280,-115l500786,627849r165,l501078,627849r,-13373l501002,626973r-51,-241l500507,624751r-750,l499402,625678r,7455l499021,633552r-318,343l498284,634365r406,-470l498970,633577r394,-444l499402,625678r-966,2514l497586,627849r-394,l496620,627849r,5284l496620,634365r-812,596l496506,634365r114,-1232l496620,627849r-152,l497370,626338r1244,-2095l498906,624243r1499,l500214,623354r-190,-927l500303,622427r381,927l500951,624243r,431l500951,626300r51,673l501002,614514r-2299,877l498576,615442r-381,-1867l498182,615594r-25,-2019l497713,613575r,9982l497624,624243r76,-686l497713,613575r-1829,l495884,623354r-38,-216l495884,623354r,-9779l495554,613575r-191,l495147,613575r,8852l495046,623290r101,-863l495147,613575r-432,l494715,626084r-203,1765l493864,633133r851,-7049l494715,613575r-863,-1093l493852,633882r,724l493839,634961r-13,1664l493826,634961r,-342l493826,634365r,-470l493661,633222r191,660l493852,612482r-610,-812l498792,611670r-6223,-1804l492569,613346r,229l492467,611670r102,1676l492569,609866r-521,-152l490042,602805r,9665l489775,613346r-1257,l488251,613575r-2070,l485965,613575r1118,-1905l487832,611670r965,l489788,611670r,800l490029,612470r13,-9665l489673,602805r-698,-533l488975,606920r-343,l486981,607326r,-406l486892,606056r-127,-1549l486740,604088r-191,-1283l486651,602983r2197,3734l488975,606920r,-4648l487248,600951r-750,l485584,589318r-114,2082l485343,592899r-102,1308l485343,586130r216,l485051,585647r,36780l484746,624751r-51,393l484403,624751r343,l485038,622427r13,-36780l484644,585241r,16231l484632,601637r,-165l484644,585241r-305,-292l484339,605129r-12,191l484276,607453r-64,-533l484212,605320r127,-191l484339,584949r-762,-737l483577,612470r-165,l483222,612470r-407,l482561,613105r-88,241l482307,613346r-2425,l479666,613346r,1715l477113,613575r-25,-1905l477443,611670r1169,l478624,613346r-228,l478205,613575r1181,l479666,615061r,-1715l479577,613575r76,-229l479767,613067r-419,-1397l479780,613041r534,-1371l480656,611670r166,l482892,612279r533,153l483577,612470r,-28258l483171,583806r,23114l482942,607060r-457,-140l483171,606920r,-23114l482638,583285r-1093,l481545,606920r-76,355l480910,606920r-622,l479132,607364r-368,-1308l478624,606056r,864l478624,607568r-177,76l478193,607733r177,-648l478421,606920r-101,-2388l478764,606056r127,-736l479247,604088r368,-1283l479996,602805r394,l480593,602805r698,1702l481418,604812r102,1905l481545,606920r,-23635l481520,601637r-305,241l480034,601637r1486,l481520,583285r-2273,l479247,601637r-864,470l479145,601637r-1664,l477367,606920r-127,432l476186,606920r1181,l477367,601573r-965,-609l478561,600951r495,508l479247,601637r,-18352l476072,583285r,17463l475284,600240r788,508l476072,583285r-191,l474611,584466r,17171l474091,601954r,3366l474040,604812r-648,-724l474065,604812r26,508l474091,601954r-267,153l473722,600811r-51,-571l473633,599859r-50,-673l473608,599363r51,496l473710,600240r114,1867l474599,601637r12,-17171l472795,586130r368,l473151,586282r,38469l473049,622427r,-3264l473049,613346r,-330l473049,611670r26,1384l473075,613346r38,5969l473125,622427r26,2324l473151,586282r-89,1054l473062,609714r-13,-2794l473062,609714r,-22378l472935,588822r-64,496l472744,591235r-12,165l472605,592899r-115,1308l472401,595401r-88,1054l472313,600544r-369,166l471703,600811r241,-127l472313,600544r,-4089l472274,596900r-114,1358l472071,599363r-63,724l471995,600240r-444,l471551,606056r-26,661l471347,606920r77,-203l470636,606920r699,-203l471525,606717r,-661l471551,600240r-661,l469798,600240r,13335l467601,617512r-165,279l468287,613575r1460,l469798,600240r-1905,l466813,601065r,12510l466699,613346r-622,-1676l466725,613346r-26,-1676l466813,613575r,-12510l466051,601637r-127,114l465924,602805r,1283l465378,604507r508,-419l465924,602805r,-1054l465518,602107r-571,1981l464832,604507r-89,305l464654,605104r-266,216l463600,606056r-114,864l463461,607136r,4775l463257,611682r,635l463257,612470r-12,2845l463194,622427r-13,3416l463181,626211r-12,1194l462089,627253r-203,-26l461340,627151r-419,-64l459714,626922r-178,-38l460286,624890r63,-139l460349,624243r,-1816l460438,624751r1562,l463156,624751r-13,-2324l463194,615264r-89,-1689l462965,613575r64,-1105l463257,612470r,-153l463042,612292r50,-622l463257,611670r178,l463461,611911r,-4775l463435,607339r51,-419l462775,606920r,5550l462661,613257r-26,318l462559,614146r-38,318l461759,613575r597,l461657,612838r-165,-165l461492,622427r-114,927l461492,622427r,-9754l461302,612470r1460,l462775,606920r-26,152l462368,606920r-177,-203l460362,605142r,9588l460362,615226r-2388,-1651l457542,613575r,8852l457390,623354r-152,l457238,624243r-38,177l456768,624243r470,l457238,623354r-915,l456323,627849r-2718,801l453517,628180r-64,-331l456323,627849r,-4495l455536,623354r-13,-927l457542,622427r,-8852l456552,613575r-343,l455510,614070r,-724l455891,612470r470,-800l457568,611670r,800l460349,612470r13,2260l460362,605142r-13,6528l460349,611847r-1067,-177l460349,611670r,-6541l460133,604939r-139,114l459994,606920r-394,482l459193,606920r801,l459994,605053r-4890,-114l455104,624751r-432,1447l455104,624751r,-19812l454875,604939r,18580l454469,623354r368,l454875,623519r,-18580l454139,604939r,19812l454139,626122r-432,-63l452996,625513r-140,-762l452945,625475r-381,-2198l452437,622579r,2502l452031,624751r279,l452437,625081r,-2502l452412,622427r1536,l453694,624243r-63,508l454139,624751r,-19812l453885,604939r-2489,1981l451205,606920r-876,5308l450291,612470r-191,1105l448729,613575r,21386l448564,635292r88,-331l447941,634365r-2883,l445528,633133r1397,l447052,633895r292,l447941,634365r788,596l448729,613575r-623,l448106,624751r-89,508l447713,625208r-978,-127l446519,625055r,5652l444868,631202r,3163l443915,634961r902,-596l444411,633895r457,470l444868,631202r-1257,356l443623,627849r-698,l441388,627849r,7112l441134,633133r178,1232l441388,634961r,-7112l440982,627849r-64,3290l440817,630847r-407,-2998l440804,630453r114,686l440918,627849r-140,l441566,625830r444,-1079l442036,624243r-229,431l442175,623722r-139,521l442734,624751r1550,l443776,627849r2273,l446506,630618r13,-5563l445554,624916r-1067,-165l445490,624751r-152,-508l445312,623354r153,889l445490,624751r51,l448106,624751r,-11176l447941,613575r,9779l447941,624319r-241,-76l447916,624243r13,-889l447941,613575r-216,l447725,622427r-419,927l447713,622427r12,-8852l446112,613575r-952,l445160,622427r-89,927l445033,622427r127,l445160,613575r-495,l444665,622427r-153,927l444652,622427r13,-8852l443763,613575r-1016,584l442683,613918r,8509l442379,623125r190,-698l442683,613918r-88,-343l442353,613575r-292,l440601,612470r3378,l440588,612317r,1258l440232,615619r356,-2044l440588,612317r-1016,-38l439572,613575r-521,l439051,622427r-152,927l438518,624243r254,-889l439039,622427r12,-8852l437896,613575r-877,l436892,613346r-508,-876l436994,613346r2426,l439572,613575r,-1296l439166,612254r,686l438861,612470r305,470l439166,612254r-458,-26l438353,611670r609,l435737,610235r,2235l435241,612673r,11849l435241,624751r-1270,3098l435241,624522r,-11849l434860,612813r-254,101l434543,612736r-102,-266l435737,612470r,-2235l435000,609904r-699,-431l434301,612470r-228,152l433997,612470r292,l434301,609473r-25,2552l433997,612013r,-343l433895,612013r-38,1333l433768,613575r76,-229l433857,612013r-76,457l433717,612851r-76,495l433616,613575r-699,l433489,613346r152,l433641,612914r-660,432l432638,613575r-127,63l432447,624243r-114,-292l432295,623811r-51,-229l432320,623811r38,140l432447,624243r,-10567l431927,613981r-331,-1511l433501,612470r280,l433781,612000r-2274,-102l431482,611670r2426,l434149,611670r127,355l434276,609460r-279,-178l433997,606920r,-203l433603,606310r-89,-254l433349,605917r-140,-597l433070,605320r-1220,-1232l433565,604088r-1854,-140l431253,603491r,8179l431152,611886r-267,l430885,612470r-394,876l430276,613575r-953,l428637,613575r-952,-1105l430885,612470r,-584l428447,611759r2806,-89l431253,603491r-63,3429l431190,607580r-1054,-660l431063,606920r-38,-153l431190,606920r,-3493l430593,602805r-127,l430466,604570r-114,-304l430453,604507r13,-1702l429971,602805r,4115l429412,607402r-1041,-482l429971,606920r,-4115l429780,602805r-1333,-3340l428421,599338r-12,-1626l428409,599681r,559l428282,600481r38,-241l428409,599681r,-1969l428409,596125r177,l427875,595350r,16320l427431,611708r-686,-38l427875,611670r,-16320l426072,593344r-356,l425716,597331r-114,369l425615,596531r101,800l425716,593344r-178,l425538,599363r-12,394l425513,600240r-1549,l423964,604088r-254,216l423710,604735r-26,-228l423710,604735r,-431l423456,604507r-432,l423430,604088r-1143,419l423367,604088r292,l423964,604088r,-3848l423341,600240r-76,-877l425538,599363r,-6019l425208,593344r-38,-254l425157,592899r153,l423303,591235r-381,-292l422922,595439r-101,1880l422071,599186r,6134l421906,605790r-89,266l421551,606615r,6960l421462,613346r89,229l421551,606615r228,-559l421868,605815r203,-495l422071,599186r-76,177l421894,602805r-369,368l421309,603161r,9309l421309,613346r-25,-876l421309,603161r-12,6439l421297,611670r,495l421284,611670r13,-2058l421081,611060r216,-1460l421297,603161r-2439,-191l418858,613549r-152,-1079l418858,613549r,-10579l418731,602970r,9385l418439,611670r292,685l418731,602970r-101,3950l418604,609612r-12,1804l418541,609549r-51,-2629l418630,606920r,-3963l417753,602894r,4026l417423,606056r254,661l417753,606920r,-4026l416699,602805r5195,l421894,599363r165,-381l422643,597712r178,-393l422821,595401r-115,-2502l422694,592493r-51,-762l422694,592493r127,-508l422821,592899r76,2146l422922,595439r,-4496l421157,589318r1232,1994l421741,590296r,9067l420103,600951r1562,-1588l421741,590296r-622,-978l420801,589000r,318l420039,589013r,3480l419519,591515r,8725l415709,600240r-153,l415709,599986r317,-546l419519,600240r,-8725l419633,591731r114,254l419811,592112r228,381l420039,589013r-444,-191l420801,589318r,-318l420611,588822r-991,-889l437032,587273r-17450,l419455,587298r,5195l419277,592632r-647,-50l418630,596912r-1791,254l416801,597319r-559,2044l416788,597319r13,-140l416013,597293r,2147l415709,599884r-153,203l415607,599363r102,-622l415709,599363r304,77l416013,597293r-304,26l414172,597547r,9373l413981,605548r77,508l414172,606920r,-9373l413918,597585r,7468l413791,604088r-114,-813l413626,602805r63,457l413791,604088r63,419l413918,605053r,-7468l413473,597649r,3988l413435,601395r38,242l413473,597649r-508,63l413029,598284r-165,1079l412915,596900r-419,l412496,602805r-127,1270l411657,604507r673,-419l412496,602805r,-5905l412292,596900r-724,l411568,611670r,152l411568,611670r,-14770l410806,597306r661,-406l412229,596125r609,-724l412851,595045r13,-343l412915,593623r,1067l412915,595045r,356l413689,595401r267,l412915,596036r-153,89l412445,596328r470,572l412915,596125r50,1587l415658,597319r292,-38l416839,597166r1791,-254l418630,592582r-1118,-89l419455,592493r,-5195l419011,587362r-1397,-89l417614,591235r-280,-635l417334,595401r-419,1499l417322,595401r-77,-356l417245,594347r51,698l417322,595401r12,-4801l417258,590384r356,851l417614,587273r-1740,l416826,587679r,1639l416737,589076r-101,-254l416826,589318r,-1639l415772,587832r-597,-559l415721,587832r-609,-559l415086,589318r,1917l415086,594969r-266,-432l415086,594969r,-3734l414870,591400r153,-165l415086,589318r,-2058l414528,586714r-318,-305l414210,593344r-317,-445l414210,593344r,-6935l413931,586130r-305,l413448,586054r,2108l412292,588327r,5017l411988,593623r228,-279l412292,588327r-609,89l411683,591731r-13,1613l411670,593991r-190,216l411670,593991r,-647l411670,591731r13,-3315l410946,588518r-178,38l410768,595045r-203,242l410565,600240r-76,-877l410400,598258r-51,-368l410514,598258r51,1982l410565,595287r-343,406l410235,596125r89,1473l410235,596125r-114,1194l410121,596125r,-305l409841,596125r280,-318l410121,595401r,-356l410121,594918r,-3187l410197,594906r,139l410222,595693r534,-648l410768,588556r-939,127l409829,589318r-343,393l409016,589318r813,l409829,588683r-1029,139l408559,588822r25,254l408584,595401r-368,229l408216,597319r-89,736l408114,597319r,1892l408114,599363r-140,-381l407974,599363r-2006,-2044l407974,599363r,-381l407720,598258r394,953l408114,597319r-610,-419l408216,597319r-102,-419l408114,596125r102,1194l408216,595630r-102,-229l408584,595401r,-6325l408127,589216r,2019l407339,592137r,2070l407339,595045r,1080l406755,596468r-571,-343l407327,596125r12,-1080l406946,595401r317,-356l407339,594207r,-2070l407022,592493r-305,406l406260,593344r394,-445l406679,591235r1448,l408127,589216r-1410,406l406717,589495r,-177l406857,589076r76,-254l406209,588822r,2413l405993,591972r13,-737l406209,591235r,-2413l406095,589813r,-991l405980,596900r-266,165l405561,596900r419,l405980,588822r-660,l405320,594207r-241,838l404964,595401r356,-1194l405320,588822r-140,l404749,588822r,6579l404672,595236r77,165l404749,588822r-140,l404609,595045r-64,-838l404609,595045r,-6223l396608,588822r,3290l396506,592899r-114,-406l395947,592886r343,-393l396163,591731r115,381l396392,592493r216,-381l396608,588822r-546,l396062,591400r-762,331l393496,591248r635,737l394233,592112r-737,-864l396024,591235r38,165l396062,588822r-508,l396951,588772r2311,-77l402526,588568r2946,-114l406095,587857r584,-571l406095,587895r-559,559l406095,588429r952,-26l407390,587273r711,l408406,588352r2248,-88l410895,588251r2553,-89l413448,586054r-1816,-851l410171,585203r-1981,927l407873,586130r-242,-470l407504,585203r-63,-203l407327,584593r-381,-1308l406488,581698r127,l403961,579678r-660,l403301,583107r,178l403148,582841r153,266l403301,579678r-445,l402729,579399r-114,-241l401307,577824r,7379l400761,586143r-3810,1054l400748,586130r559,-927l401307,577824r-902,-914l400405,579399r-508,-1359l400316,579158r89,241l400405,576910r178,-38l398843,576199r,7531l398310,584060r-280,165l397662,584225r-165,368l397319,585000r-76,203l396951,585673r-280,457l396062,586714r-508,559l394995,587806r-965,902l395300,588822r76,254l395439,589318r89,304l393687,589076r25,-254l393319,589076r266,-254l393712,588822r267,-952l393268,588365r,2820l391604,590727r-5105,-1409l389013,589318r-406,-496l389013,589318r1778,l391642,588822r254,l392493,589864r775,1321l393268,588365r-686,457l393992,587832r165,-559l394233,586714r76,-165l394487,586130r267,-927l394817,585000r114,-2667l394563,582333r-228,l394335,582828r-64,2121l394246,585762r-38,-762l393471,585000r152,-407l393077,584263r597,330l394195,584593r-13,-1308l393966,583730r165,-445l394169,582879r13,406l394335,582828r,-495l394169,582333r-12,-1054l394931,581279r,1054l394931,584225r-25,813l394855,586714r-292,711l394779,587273r343,-559l394843,587273r-305,216l394055,588645r927,-889l395478,587273r76,-1143l395554,587273r482,-559l396659,586130r292,-483l396951,585000r-216,l396951,584873r,-1588l396951,582333r38,952l397751,583730r-38,-1397l397713,581279r38,2451l398843,583730r,-7531l398614,576110r-520,l397814,575830r,1423l397713,578408r-648,318l397598,578408r89,-1359l397814,577253r,-1423l397611,576757r102,-1028l397522,575500r-216,-279l396608,574370r,8458l396532,583031r-331,-203l396608,582828r,-8458l396062,573697r965,l398564,573697r749,l395592,573074r,9259l395554,582460r,368l395554,585571r-216,559l395554,585571r,-2743l395312,583285r127,-457l395554,582472r-229,-139l395554,582333r38,-9259l395071,572477r318,559l394931,572973r,6426l394931,579945r,216l394716,580085r-1740,-686l394931,579399r,-6426l392785,572604r,7074l392772,581202r,-1803l392658,579158r114,-2286l392772,579335r13,343l392785,572604r-470,-76l392315,577672r-139,l392176,583730r-356,470l392137,583730r-1447,-864l390690,585203r-38,-673l390690,585203r,-2337l390639,583755r-38,-470l390601,582828r-864,-495l390601,582828r1575,902l392176,577672r-13,3759l392137,582168r,-737l392163,577672r-26,-800l392226,577253r89,419l392315,572528r-228,-51l393915,572477r-1435,-558l391490,572198r,1892l391109,572477r292,1220l391490,574090r,-1892l391045,572312r-1079,-177l389966,576110r,279l389534,576834r381,-445l389610,576122r343,267l389966,576110r,-3975l389394,571728r,394l388988,572363r,14351l388581,586917r394,-203l388581,586714r-406,381l387997,587273r127,-152l388581,586663r127,-89l388975,586714r13,-14351l387146,573392r-304,165l387083,573405r2311,-1283l389394,571728r-1130,-825l386105,571169r,11138l386016,582155r89,152l386105,571169r-1080,127l385025,582155r,267l385013,582155r12,-10859l381977,571652r-444,l381635,571919r-229,254l380987,571741r,-2921l381165,568820r-1524,-1308l379641,571652r-2998,2934l376643,583755r,1435l376034,585266r-1461,-1511l376021,583755r622,l376643,574586r2858,-2934l379641,571652r,-4140l378320,566356r-76,5296l378193,566356r127,l376478,564781r381,508l376021,564426r,15240l376021,580377r-1219,-711l376021,579666r,-15240l375666,564070r,7582l374853,573074r165,-1422l375348,568820r51,2832l375666,571652r,-7582l375272,563778r-432,-356l373862,562584r,19571l373748,582688r25,343l373621,583755r114,-1067l373799,582155r63,-19571l373634,562381r-369,l372783,561873r-483,-25l372300,585762r-229,25l367550,583755r1562,l370801,583755r1499,2007l372300,561848r-89,6972l372046,569023r,2629l371360,571957r-101,-305l371805,571652r241,l372046,569023r-203,229l371843,568820r368,l372211,561848r-1257,-64l370954,571652r-2667,394l367779,572109r-330,-381l366852,572249r-1143,152l364998,572503r-2909,419l361950,572947r-572,77l359905,573239r,-1587l359905,571119r,-2299l359905,568337r,-3556l359930,568363r,457l359943,571182r13,470l360362,571652r1867,l362559,568820r38,-343l362788,566826r63,-470l362813,566851r-101,1397l362673,568820r13,2832l363474,571652r698,l370954,571652r,-9868l370166,561733r635,648l370446,562381r,6439l370446,569239r-330,-368l370446,568820r,-6439l369811,562584r,1194l369811,564781r-102,-152l369811,563778r,-1194l369506,562686r-559,-889l370166,561733r991,l368350,560654r-127,l367931,560476r-406,l367030,560260r,8560l367030,569734r-775,-914l366979,568820r51,-8560l365823,559714r,5067l364871,565569r,787l364871,567207r-724,-851l364871,566356r,-775l364477,565899r394,-330l365810,564781r13,-5067l363880,558825r-343,51l363537,564781r-25,851l363499,566356r,368l363474,567626r-13,1194l363461,567601r,-800l363461,566356r38,-737l363258,565327r203,l363461,564781r-381,-482l362889,564032r191,241l363461,564705r,-2324l363499,563600r,178l363537,564781r,-5905l362419,559041r-990,l359740,560476r2057,l361048,560768r-1689,38l359740,560476r-457,l359283,570395r-902,-1054l358381,571652r-2096,2095l355092,573925r,-2273l357111,571652r851,l358381,571652r,-2311l357936,568820r1347,1575l359283,560476r-369,l358914,562381r-1181,l357378,562381r-267,267l357111,564781r,280l357111,568820r,800l356781,568820r330,l357111,565061r-229,-280l356882,566356r-406,470l356349,566966r-343,-407l355841,566356r1041,l356882,564781r229,l357111,562648r-1435,1384l355612,565327r-254,432l354965,565327r495,l355612,565327r,-1295l354799,564032r,1295l354330,566356r419,-1029l354799,564032r-1092,l353707,565327r,3493l353123,568820r-13,1905l353123,570992r13,660l351421,573252r-508,-140l350913,571652r1397,l352310,570052r,-1232l352310,566826r,-1499l353707,565327r,-1295l353542,564032r-559,190l352437,564032r-2781,l349656,565327r-140,165l349516,565327r140,l349656,564032r-445,l349211,565327r-660,-546l347687,564070r1524,1257l349211,564032r-800,l347764,564032r-267,-165l347497,564781r-343,-495l347497,564781r,-914l347357,563778r-127,-114l347230,564222r-178,-190l347052,563867r102,165l347230,564222r,-558l346735,563219r,3137l346735,568756r,2896l346735,571969r-1130,-317l346735,571652r,-2832l345338,570420r-394,445l345338,570395r1333,-1575l346735,566356r,-3137l345833,562381r775,940l345706,562381r-495,-508l345020,561733r267,l358267,561733r-77,140l358914,562381r,-1905l344309,560476r,8344l343776,569442r-508,-622l343217,570090r-51,-1270l344309,568820r,-8344l343522,560476r597,508l343344,560476r-2197,l341147,563460r-64,11697l339547,573862r,2286l328244,577761r482,-6109l328968,571652r990,l335153,571652r3149,3226l339547,576148r,-2286l336956,571652r216,l341083,575157r,-11646l340461,563778r-1524,686l339128,564781r,2096l338683,566356r-330,l337883,566356r318,-546l338353,565569r457,-788l339013,564781r-139,-292l338683,564032r241,432l340436,563778r711,-318l341147,560476r-1054,l340093,561733r-330,292l339420,561733r673,l340093,560476r-622,l339356,562381r-1003,876l338213,563384r140,153l338201,563397r152,-140l339344,562381r12,-1854l338404,560895r-483,-419l337769,560362r,3416l336613,564781r1130,-1003l337769,560362r-521,-432l337248,561733r-305,305l336664,561733r584,l337248,559930r-292,-254l336778,559676r-89,800l335572,560920r-1118,-444l334454,561733r-76,3594l334175,565569r,-242l334378,565327r,-3505l333997,562216r,1562l333552,564299r,-521l333984,563778r13,-1562l333552,562660r,-279l333260,561873r-63,-140l333463,561733r991,l334454,560476r2235,l336689,559638r-1384,-597l333133,559041r,5740l333121,568820r-343,317l332778,568820r343,l333121,564807r-343,520l332003,566140r-216,216l332003,566115r1130,-1334l333133,559041r-686,l332447,560476r-952,-800l332447,560476r,-1435l332193,559041r-812,-724l331381,562013r-369,368l331381,562013r,-3696l330987,557974r,1270l330758,559371r,5956l330644,566356r,2464l329133,569442r-191,-495l328891,568820r153,-1207l329145,566356r77,-1029l329222,568820r419,l330149,568820r495,l330644,566356r-102,254l329412,565327r1245,l330758,559371r229,-127l330987,557974r-229,-216l330758,555523r216,l330746,555256r,4102l330149,559676r597,-318l330746,555256r-229,-279l330034,554405r,7328l329450,563778r572,-2045l330034,554405r-1600,-1930l327977,552411r,27255l327977,581698r,-2032l327977,552411r-190,-25l327787,565327r-1321,1474l326428,565327r,-546l325843,564032r674,749l326694,565010r292,317l327774,565327r13,-12941l327507,552348r,9525l327063,562381r444,-508l327507,552348r-2260,-318l325247,582688r-64,-533l325247,582688r,-30658l325208,581482r-25,-1816l325208,581482r,-29464l324332,551903r,3074l323989,555155r-381,-51l323608,579666r-1219,1422l322389,579666r1219,l323608,555104r-355,-51l323253,571652r-1016,1181l321513,571652r1613,l323253,571652r,-16599l322834,554977r1498,l324332,551903r-2159,-317l321475,552043r,30112l321106,582688r-76,140l320598,583717r-139,102l319506,584263r597,-508l320217,583603r788,-915l320649,582155r356,l321411,582155r64,-30112l321398,573557r-165,-165l321233,579666r-241,279l320992,579666r241,l321233,573392r-1524,-1562l319709,580898r-101,-1232l319709,580898r,-9068l319544,571652r1080,l321398,573557r,-21463l320852,552437r,13919l320852,567321r-1105,-965l320700,566356r152,l320852,552437r-863,546l319392,553427r,28728l319189,582688r203,-533l319392,553427r-229,166l318833,554748r,16904l318731,579666r-114,127l318516,579666r215,l318731,571741r-482,406l318249,588022r-38,-279l318211,585368r25,2311l318249,588022r,-15875l318223,584822r-12,-1067l318223,584822r,-12649l318211,579666r,355l317601,579666r610,l318211,572185r-369,305l317639,572173r-178,-292l317322,571652r825,l318833,571652r,-16904l317411,559676r-508,1854l304749,561733r12103,l316826,561873r-114,508l316204,568820r-51,457l316153,592797r-1714,293l313956,592670r153,127l316153,592797r,-23520l315887,571652r-1270,l313245,572833r,-1181l312889,571652r-266,470l312623,601840r,711l311391,601840r-153,l311238,601548r1347,292l312623,572122r-140,241l312483,579666r-13,266l312343,579856r-317,-190l312356,580085r-406,-419l311937,580415r-13,1740l311899,584809r-851,-736l311048,601497r-140,63l310286,601840r368,-419l311048,601497r,-17424l310692,583755r-597,-1067l309841,582155r2020,l311924,580415r-63,-749l312026,579666r317,l312483,579666r,-7303l311226,574548r1663,-2896l311454,571652r-266,l308991,573887r,26696l308432,601243r-153,165l307670,601408r-419,432l307492,602170r-406,305l306984,602919r229,-266l307555,602246r115,140l308432,603351r,1321l308305,604799r76,-127l307670,604024r762,648l308432,603351r-762,l307555,607542r-127,127l307555,607542r,-4191l307251,603351r,4521l306628,607885r,724l305816,609333r698,-724l306628,607885r597,-13l307251,603351r-369,l306616,604024r190,-673l306616,603351r292,-343l307035,602551r-750,559l306285,605332r-165,407l306247,605332r-876,-533l306285,605332r,-2222l305968,603351r317,-368l306768,602399r483,-559l307619,601408r51,-825l307378,601408r635,-2197l307797,599973r-127,1435l308330,600583r102,-1588l308432,600583r559,l308991,573887r-483,495l308508,595922r-51,2743l308432,595807r76,-21425l307682,575208r-635,648l307047,595363r,1181l306285,596544r,457l305650,597001r,-1638l307047,595363r,-19507l306120,576808r,16066l305904,592823r191,-26l306120,576808r-317,318l305803,594575r-153,-38l305511,594499r,2045l305511,597001r-381,l304888,597420r,-419l304888,596544r623,l305511,594499r-597,-165l305511,594474r139,38l305803,594575r,-17449l303301,579666r1918,l305511,579666r,10807l304812,590473r699,927l305511,592670r,127l304901,592797r,1512l304253,594144r,1219l304114,595655r,889l304114,600583r,152l304114,600862r-432,-254l303682,601840r-838,330l302577,601840r1105,l303682,600608r305,-25l304114,600583r,-4039l303885,596836r127,-292l304114,595655r114,-292l304253,594144r648,165l304901,592797r-432,l303834,593051r-89,-228l303745,597001r-139,254l302768,597001r977,l303745,592823r-215,-597l302958,591718r-51,1689l302856,591718r-228,-254l302628,599008r-26,2400l302437,601687r-228,-279l302602,601408r,-2362l302475,599211r-355,762l302475,599211r127,-216l301345,597522r,9512l301282,603351r63,3683l301345,597522r-432,-521l302602,598982r26,-7518l301929,590689r,5220l301244,596531r609,-622l301510,595680r419,229l301929,590689r-190,-216l302425,590473r279,l301574,590321r-356,-381l302348,589940r356,533l302856,590473r,204l302856,591616r1677,102l305511,592670r,-1270l303542,588797r-1956,l300710,588797r,8191l300532,597001r-457,419l299935,597268r,1727l299935,601408r-38,-825l299910,599973r25,-978l299935,597268r-228,-267l299389,597001r165,-178l299707,596671r1003,317l300710,588797r-394,l300075,588429r,368l300075,589178r,330l300075,589940r-203,140l299694,590067r,6604l299529,596798r-241,203l298742,598449r,9220l298615,607669r-1474,-2337l298411,607339r331,330l298742,598449r-102,267l298640,604799r-102,-2959l298538,601408r102,3391l298640,598716r-89,1981l298551,601014r-13,-304l298538,600583r13,-1778l299288,597001r12,-457l298792,595909r534,635l299300,595363r26,1181l299694,596671r,-6604l299364,590016r,2781l299339,594817r-39,-2591l299300,590473r-1397,851l297903,595655r,4928l297903,600798r-800,-215l297700,600583r203,l297903,595655r-355,254l297840,595655r-254,-292l297903,595655r,-4331l297256,591718r1956,-1245l299364,592797r,-2781l298958,589940r1092,l300075,589508r-1803,-711l298589,588797r1054,l300075,588797r,-368l297815,584860r,3937l297014,589267r,9728l296887,599211r-355,762l296468,600176r-50,203l295732,600176r,-1181l297014,598995r,-9728l296621,589495r,3302l296506,593204r-228,-216l296278,597001r-546,470l295732,597001r533,l296278,592988r-153,-191l296506,592797r115,-3302l295935,589889r,5766l295732,595909r76,-254l295427,595363r508,292l295935,589889r-406,51l296506,588848r1309,-51l297815,584860r-699,-1105l295884,583755r,-1067l295503,582688r,10109l294767,593661r,7607l294767,593661r-140,165l293306,592277r,3086l293027,595591r-77,204l292303,596544r647,-749l292950,595655r,-292l293090,595363r216,l293306,592277r-216,393l292938,592797r38,-127l293090,592226r,-191l292900,591807r-534,228l291896,592226r432,-241l292760,591718r330,l293128,591515r216,-1042l293471,589940r-1765,l291312,589940r457,533l291744,591299r-13,419l291706,592797r432,l291896,593331r-343,-203l291553,598995r,660l290868,598995r685,l291553,593128r-558,-331l291706,592797r,-1079l291706,591248r,-775l291312,589940r-724,l291706,588949r165,-152l292811,588797r914,l293471,589940r-51,533l294271,590473r-330,572l293560,591718r381,l293497,592226r1422,l295287,592670r216,127l295503,582688r-419,-533l294601,581520r-1397,-1854l299034,579666r-6846,-1715l292188,583755r-1003,864l291045,583755r1143,l292188,577951r-1752,-444l290436,597001r-457,178l289902,597001r204,l290436,597001r,-19494l290398,582688r-89,-533l288823,582155r,14846l288772,596544r,-330l288772,595363r38,889l288810,596544r13,457l288823,582155r-25,12992l288772,592797r26,2350l288798,582155r-978,l287515,581901r,1854l287515,584301r-635,-546l287515,583755r,-1854l286207,580771r,1384l286118,583755r,279l285635,583755r483,l286118,582155r-1359,l284759,582930r25,825l284581,583958r,7760l284149,592226r-1143,1333l280238,592797r2718,l282841,592670r-355,-444l280390,592226r,-508l281800,591718r292,l283870,591718r267,495l284581,591718r,-7760l283210,585254r-26,-1499l283337,583755r177,l284429,582155r292,-508l284721,579666r25,1930l285457,580351r750,1804l286207,580771r-661,-585l285851,579666r1067,l290309,579666r89,3022l290398,577507r-5093,-1283l285305,579983r-343,-317l285191,579666r114,317l285305,576224r-2349,-597l292900,571652r-10745,l282155,582688r-63,280l282016,583285r-102,470l281762,583895r,6045l281762,590473r-546,l280390,590600r,-127l280568,589940r1181,l281762,583895r-165,38l281292,584136r-559,-317l280733,588797r-241,902l280428,589940r-152,l279806,590473r-800,l279006,590791r-699,101l278714,590473r292,-292l279234,589940r242,l279692,589470r660,-673l280733,588797r,-4978l280644,584098r-444,-254l280200,588797r-432,508l280009,588797r191,l280200,583844r-127,-89l280619,583755r-13,-343l280581,582688r-26,-533l280593,579666r51,2489l281571,582688r572,l282155,571652r-2946,l279615,572211r-50,9944l279438,582396r-191,-241l279565,582155r,-9995l279082,571652r-76,17145l279006,589940r-1537,l276694,589940r318,-368l277685,588797r991,l278892,588797r114,-17145l278384,571652r-26,8039l278307,579856r,1854l278295,582155r12,-445l278307,579856r-50,3899l278130,583755r127,l278257,579920r-470,584l277749,580834r,1321l277609,582155r,533l277609,583158r-394,-470l277609,582688r,-533l277342,582155r-355,330l276987,582155r,-635l276720,581863r,825l276479,583755r241,-1067l276720,581863r-241,292l276987,581494r,-838l276987,580390r,-356l276987,579666r495,l277749,579666r,812l278358,579691r,-8039l277749,571652r,648l277266,571652r-978,l275463,572503r,7163l274129,580059r-1333,394l272796,579666r1587,l274967,579666r496,l275463,572503r-496,508l274967,571652r,-2832l273824,568820r,2832l272973,573112r-177,-50l272796,571652r762,l273824,571652r,-2832l273558,568820r-775,l272376,568998r,2654l271703,572427r,7239l271399,579932r,-266l271703,579666r,-7239l271437,572731r-38,-1079l272173,571652r203,l272376,568998r-203,76l272173,568820r,-2464l272351,566356r1207,1181l273558,566356r-572,l272605,566216r-1079,-1435l271081,564781r-190,l270891,565327r-26,216l270637,565454r,14212l270637,579932r-458,-266l270637,579666r,-14212l270332,565327r444,l270891,564781r-115,-1003l271170,563778r-1295,-2045l269379,561733r,-787l269379,559676r-698,-2642l268579,556641r-63,-229l268046,555523r-64,-3569l267881,551586r-381,-914l267500,571652r-292,l267500,571652r,-20980l267411,550443r165,l266560,549465r,8293l266204,558634r-89,191l266560,557758r,-8293l265049,548005r-915,-483l263791,547522r-139,-356l263652,548005r,203l263601,548005r-127,-483l263626,547954r26,-788l263169,545922r102,825l263169,546379r-114,-457l262940,545477r-101,-368l262737,544804r-432,-1117l262445,543687r-787,-432l260794,541832r,2388l260769,565327r-1016,1029l259473,566356r,2794l258914,568820r-673,l258076,568820r,-3493l260756,565327r13,-21158l260604,543750r,8230l260451,552132r153,-152l260604,543750r165,381l260794,541832r-305,-508l260489,551954r-1384,1385l258851,553593r203,-229l259410,552983r1079,-1029l260489,541324r-393,-660l258851,540194r,7328l258851,551446r-13,153l258826,553593r-394,342l258787,553593r39,-1982l258470,551954r279,-368l258851,547522r,-7328l258229,539953r,2019l258229,542163r,774l258229,550443r-623,1511l257517,552132r712,-1689l258229,542937r-89,254l258140,542937r63,-762l258229,541972r,-2019l258025,539877r,3200l257937,542937r88,140l258025,539877r-165,-77l257543,539673r,991l257352,540473r-444,-152l256908,541172r-38,1245l256844,542937r-25,1194l256819,542937r,-508l256819,541172r-102,-330l256908,541172r,-851l256451,540143r139,330l256603,540600r-102,-127l256451,540143r952,330l257543,540664r,-991l257175,539521r-153,51l257022,540143r-343,-343l257022,540143r,-571l256565,539686r-419,-432l256146,560349r-203,-673l256070,560095r76,254l256146,539254r-89,1918l256057,542569r,368l256057,545922r-51,7671l255282,554291r711,-698l256006,545960r-178,89l256044,545922r,-2985l256044,542569r13,-1397l256057,539165r-241,-216l255435,538607r,8140l255435,538607r-394,-356l254914,538149r,16358l254038,554939r876,-432l254914,538149r-254,-241l254660,549960r,483l254393,550786r115,-280l254660,549960r,-12052l254342,537616r-558,-508l252145,536346r-4737,l242963,541172r-114,152l242735,541489r-115,4052l242316,545985r-178,546l241617,548297r-267,l241350,549376r-457,1029l241287,549376r63,-1079l240626,548297r-177,216l240449,583057r-508,165l239839,591007r-1372,292l238137,591578r254,-266l239839,591007r,-7747l239661,583311r-25,7035l239572,590143r64,203l239636,583323r-153,51l239483,589851r-127,-406l239458,589737r25,-6363l238747,583615r,2109l238696,587222r-13,2515l238429,589953r,1320l238010,590740r419,533l238429,589953r165,-216l238683,587222r,-1498l238417,585470r330,254l238747,583615r-64,1042l238239,583831r444,826l238683,583628r-292,89l238213,583780r-190,51l237934,583514r-38,-165l237896,590600r-673,826l237223,592772r-559,394l236664,599782r-838,-660l236664,599782r,-6616l237210,592772r13,-1346l237096,591578r673,-838l237896,590600r,-7251l237655,583399r241,-63l237832,583057r928,88l239102,583057r-330,88l239420,583196r190,13l239814,583234r38,-177l240449,583057r,-34544l239699,549376r242,l239941,552983r,203l239661,553605r-406,1080l239179,554913r-153,267l238912,555828r-64,368l238772,556717r-101,546l238556,559257r-990,2629l237515,562190r,20867l236385,581723r,10008l235585,590740r-521,267l234365,591299r,3010l234365,594766r,-457l234365,591299r-470,267l234276,591299r89,-2058l234365,591248r1220,-508l236270,591578r115,153l236385,581723r-331,-381l236054,584149r-1689,381l233756,584657r-1600,l231863,585050r,9995l231571,595401r-558,686l231559,595401r12,-584l231571,595401r267,-356l231571,594525r-216,l231457,594309r114,-1118l231063,593598r496,-407l231571,592277r,914l231571,594487r165,330l231863,595045r,-9995l231343,585724r-216,215l231952,584860r-787,597l232130,584657r1232,-1600l232194,584606r2171,-457l235712,583831r-1347,318l236054,584149r,-2807l235750,580974r1765,2083l237515,562190r-356,2083l237159,580224r-266,191l237045,580224r-76,-838l237045,579729r114,495l237159,564273r-12,6045l235826,570687r-800,1397l234391,571246r,6756l234378,578319r-13,-317l234365,579551r,178l233997,580212r368,-661l234365,578002r26,-6756l233972,570687r-1664,-369l232308,577037r-584,381l232257,577037r-660,-318l232308,577037r,-6719l230327,569861r,2223l230327,572236r,229l230327,573493r,2274l230238,573341r89,-876l230327,572236r-140,-152l230327,572084r,-2223l229057,569569r51,241l229831,571080r51,127l228968,569569r-38,2781l228828,579412r-457,317l228219,579729r-559,-673l227660,586790r-267,432l227660,586790r,-7734l226809,578002r-470,-584l226225,577291r-458,-572l225564,576478r,10312l224688,583057r-89,-915l224599,581825r178,317l225285,583057r-686,-1232l224688,583057r571,2413l225374,585939r76,356l225564,586790r,-10312l224701,575398r-572,-698l224129,580974r-152,-343l224129,580974r,-6274l223989,574522r674,775l226250,577265r140,153l226872,578002r1410,1727l228828,579412r,-6985l228930,569810r,-241l228828,569417r-267,-445l227533,567588r,2159l227533,573341r-229,127l227495,573341r38,-3531l227380,569810r153,-63l227533,567588r-521,-711l226631,566801r,1371l226504,567817r-1194,-1321l224739,565886r444,470l225310,566496r1232,1321l226631,568172r,-1371l226326,566724r-178,l226148,564337r-1409,-1219l224675,562813r-774,-3556l223354,557987r-114,-496l223240,578434r-38,-1715l223240,578434r,-20943l222834,555688r,19876l222618,575767r216,-203l222834,555688r-115,-508l222440,553948r-267,-343l222173,573341r-152,152l221208,574078r267,l221335,574243r-470,114l221119,574471r-254,-114l221208,574078r965,-737l222173,553605r-228,-419l221945,555180r-115,-2197l221945,551675r,-1270l221119,549300r,2375l220853,551815r190,-140l221119,549300r-317,-432l220802,575564r-51,203l219062,575767r,3619l216242,577049r2807,2312l219062,575767r-1042,l217627,575767r,-203l217360,575398r305,166l218440,575564r2362,l220802,548868r-165,-228l220383,548297r1701,l219163,547636r,4039l219163,552983r-1397,965l219151,552983r12,-1308l219163,547636r-1460,-330l217703,551383r-546,-2007l217068,549059r-51,-216l217157,549021r292,355l217170,549376r533,2007l217703,547306r-1334,-305l216369,555828r-139,l216230,572084r,139l215950,572084r280,l216230,555828r-3417,l212496,555828r317,-381l212940,555307r102,-127l213817,555180r393,l214972,555180r1397,648l216369,547001r-1892,-419l214477,549376r-216,-190l214261,549376r-51,5309l214210,554837r-317,-152l214210,554837r,-152l214210,551383r,-978l213880,550748r280,-343l214210,549376r51,-190l213588,548576r,800l213588,549833r-381,-343l213207,553948r-13,419l213207,553948r,-4458l213588,549376r,-800l213283,548297r1194,1079l214477,546582r-1600,-368l212877,553948r,267l212305,553948r521,l212877,546214r-25,5829l212420,552526r393,-483l212839,551726r13,317l212852,546201r-331,-76l212191,546049r-241,-64l211582,546417r609,648l212191,548297r,1536l212191,550405r-317,l211874,553186r-331,419l211416,556717r,-889l211416,553770r127,-165l211874,553186r,-2781l211721,550405r-800,978l211709,548640r101,-343l212191,548297r,-1207l211582,546417r-166,191l210743,547395r635,-826l211543,546379r318,-394l212191,545985r,-1968l212191,542785r-1727,-1905l210464,552983r,-12103l210146,540524r,15304l210108,557987r-89,1270l210019,557784r,-1956l209638,555510r381,292l210146,555828r,-15304l209677,540004r-305,l209372,555828r-64,-153l209156,555180r-292,-267l209245,555180r89,483l209372,555828r,-15824l208953,540004r,11811l207505,551815r,2133l207378,553948r-445,-292l207505,553948r,-2133l207238,551815r-140,l207213,551675r51,-686l207238,551675r216,-292l207975,550405r-508,978l207238,551675r1524,l208953,551815r,-11811l208000,539838r,9538l207391,550265r558,-889l208000,548640r-711,l207289,550646r-13,165l206908,551383r-165,292l207289,550646r,-2006l207276,549376r-1067,l206209,552526r-215,457l206209,552526r,-3150l205841,549376r-482,l205828,549186r1258,-546l207264,548563r609,-266l208000,548297r,-2083l207467,545985r533,l208000,539838r-2743,-558l205257,544296r-38,4001l205219,548640r-191,114l205028,549376r-114,191l204470,550379r-13,-317l204457,549770r,-241l204292,549833r-242,458l204203,549871r216,-495l205028,549376r,-622l204457,549097r,-318l204457,548297r762,l205219,545985r,-444l205219,544995r,-699l204927,544525r,1460l204470,546087r457,-102l204927,544525r279,-229l205257,539280r-140,-26l205117,544017r-216,-369l204901,543420r115,228l205117,544017r,-4763l204698,539165r,4141l204393,542785r305,521l204698,539165r-241,-38l204457,540004r-635,152l203822,541489r,305l203619,541451r-64,-127l203085,540524r343,457l203695,541324r127,165l203822,540156r-343,63l203047,540029r,3988l203047,545985r-622,267l202145,546379r,2946l201866,549846r279,-521l202145,546379r-444,178l202425,546227r559,-242l203047,544017r,-3988l204457,540004r,-877l204012,539026r-508,l202565,539826r-127,-165l202438,540004r-51,444l201714,540600r,4407l201688,545401r,1143l201371,546696r-26,8217l201193,554685r152,228l201345,546709r-76,7239l200787,554050r482,-102l201269,546747r419,-203l201688,545401r-38,584l201599,544601r115,406l201714,540600r673,-152l202387,540042r-229,165l201904,540385r241,-191l202361,540004r-279,-140l202438,540004r,-343l202057,539165r-115,-139l202272,539026r-596,-127l201676,539826r-394,-305l200888,539343r,10033l200888,549630r-533,-101l200088,549478r,5702l199948,554685r77,228l200088,555180r,-5702l199669,549376r483,l200736,549376r152,l200888,539343r-165,-63l200723,541489r-381,1055l200342,545985r-38,965l200253,545985r-559,-444l199656,547090r-25,-1549l199631,544995r-64,165l199567,553186r-89,-1511l199453,549376r,-470l199466,549376r101,3810l199567,545160r-101,241l199428,545541r-153,444l199275,548297r-203,343l198869,548894r-407,482l197688,550405r762,-1029l198869,548843r140,-203l199275,548297r,-2312l198894,547243r-25,1054l198869,548500r,140l198488,548640r-216,736l197523,549376r,4572l197027,553605r470,280l197523,549376r-1499,l196024,552983r-381,-445l196024,552983r,-3607l195834,549376r-750,l197599,548297r990,l198869,548297r,-1042l198869,545985r,-444l199402,545541r26,-127l198894,544995r686,l199783,544296r-89,1245l200342,545985r,-3441l200253,542785r-140,406l200228,542785r393,-1296l200672,541324r51,165l200723,539280r-533,-254l201333,539521r343,305l201676,538899r-1753,-369l199923,540969r-1295,279l199872,540969r51,-2439l199491,538429r356,368l199491,538429r-1244,-1258l198247,541324r-140,38l198107,545541r-241,432l198107,545541r,-4179l197472,541489r762,-165l198247,537171r-750,-774l196850,536397r,3429l196850,540004r-13,-178l196824,539673r13,153l196850,536397r-928,l196735,537845r-470,-826l196265,539826r-165,l196151,539521r102,279l196265,537019r-330,-597l195935,545985r-254,305l195300,546747r,-724l195300,544017r153,-178l195453,545985r482,l195935,536422r-51,4026l195453,540639r-496,215l194957,541324r,165l194678,541553r,1232l194678,543191r,229l194081,543648r495,-228l194678,543191r,-406l193827,543115r203,-330l194589,542785r89,-1232l194056,541693r,-369l194957,541324r,-470l194792,540918r661,-292l195884,540448r,-4064l194703,535876r115,254l194868,536270r127,139l195021,536663r470,1182l195554,538010r-533,-1347l194919,536397r-51,-127l194348,535711r393,419l194703,535876r-63,-165l194576,535533r-114,-292l194132,534416r-76,-191l194056,540969r-191,l193738,538797r-89,-368l193586,538137r,3200l193471,541489r,2350l193408,543966r-127,51l193065,544296r216,-279l193471,543839r,-2350l192519,541896r,3099l192519,548297r-1042,216l192443,548297r76,-3302l192519,541896r-584,241l193421,541489r165,-152l193586,538137r-26,-127l193522,537845r-101,-420l193662,538035r76,762l193789,539026r114,495l193967,539826r63,914l194056,540969r,-6744l194005,534098r190,l193014,533095r,3302l192659,535533r,2312l192659,540448r-381,495l192557,540448r102,-2603l192659,535533r-115,-279l192900,535889r114,508l193014,533095r-1130,-978l191884,541655r,495l191871,541680r13,-9563l191325,531647r,1410l191262,534098r,8687l191033,543191r-165,64l190868,548640r-1207,254l190855,548640r13,-5385l190436,543420r495,-229l191262,542785r,-8687l191262,533057r-127,-318l191325,533057r,-1410l191262,530047r-737,-2375l190652,527672r-711,-661l189877,530047r,-1181l189877,527011r-228,-215l189649,548894r-178,-597l189649,548894r,-22098l189204,526351r737,660l189877,526351r,-2616l188696,522173r,16865l188671,540004r-965,215l188150,540004r521,l188671,539051r-1461,318l187210,540448r-1676,775l186055,540969r1130,-521l187210,539369r-1663,342l184975,539826r-737,165l184238,543420r-88,2006l184150,543140r88,280l184238,539991r-88,1333l184150,541870r,915l184099,541883r51,-559l184150,540004r,-483l184226,538797r-76,1207l184950,539826r597,-127l188696,539038r,-16865l188226,521538r1346,l188163,521220r,10363l188074,531749r-127,203l188163,531583r,-10363l187883,521157r,3607l187718,524967r-203,-191l187515,530047r-267,63l187248,534847r-266,394l185674,536752r1244,-1511l187248,534847r,-4737l186093,530352r1333,-305l187515,524776r368,-12l187883,521157r-927,-216l186474,520014r-470,-521l186004,527050r-318,495l185686,527672r-635,838l185585,527672r-534,533l185483,527672r-800,-622l185521,527634r165,-6096l185686,527431r318,-381l186004,519493r-750,-838l184619,517982r,13703l183438,533133r,7836l183121,540004r317,965l183438,533133r-762,914l182676,534847r-114,140l182460,535114r,8077l182232,542785r-394,-711l182219,542747r-432,-1258l182270,542734r190,457l182460,535114r-114,127l181673,535241r330,-394l182676,534847r,-800l184619,531685r,-13703l184035,517347r-317,-242l183832,517347r597,660l183984,517537r,2731l182930,520014r-38,1524l182892,520014r1016,l183984,520268r,-2731l183451,516966r,1689l182626,517182r,16916l182359,534416r254,-318l182626,517182r-318,-559l182308,524764r-190,215l182118,524764r190,l182308,516623r-660,-1194l183349,518452r102,203l183451,516966r-254,-280l182956,516509r-203,-305l181533,515226r-63,-127l181470,536270r-38,1244l181432,541324r-51,1461l181356,541185r76,139l181432,537514r-76,2490l181356,539026r,-2629l181470,536270r,-21171l181343,514858r-610,-1080l180733,528142r-762,-343l179971,535711r-12,3315l179959,535711r12,-7912l178308,527011r1435,661l180733,528142r,-14364l181000,513702r-889,-356l180111,521538r-1778,2197l179171,524764r-1511,l177419,524827r177,-317l177330,524764r-89,6680l177215,531114r-38,-762l177177,529170r-152,166l176631,530047r546,-1016l177177,529170r38,1944l177241,531444r,-6604l177177,526351r,152l176860,526351r317,l177177,524878r-305,76l176733,524764r-851,-1029l177266,523735r51,622l177139,524510r-203,254l177317,524764r178,-254l177749,524230r127,-216l178206,523735r127,l180111,521538r,-8192l180035,514667r-369,-686l180035,514667r,-1346l178752,512787r762,915l178727,512787r-280,-292l178193,512229r,266l178193,512787r-368,-292l178193,512787r,-292l177736,512318r,11417l177520,524014r203,-279l177736,512318r-241,-115l178193,512495r,-266l177317,511276r,7353l177317,521538r,965l176530,521538r12,-1524l176542,518033r,-508l176542,517105r115,928l176542,521538r775,l177317,518655r-191,-203l177317,518629r,-7353l177063,510997r-521,l176542,515696r-622,508l175920,520014r,165l175920,520801r-368,-444l175285,520014r-51,482l175158,521538r,-1004l175158,520014r-775,673l174383,521538r,343l174383,523735r,1651l173050,523735r-64,279l172986,524764r432,990l172885,524764r-432,l172161,524827r,1524l171805,526630r,2540l171729,530047r,-1016l171805,529170r,-2540l171729,526351r432,l172161,524827r139,-470l172313,522846r26,-1308l172339,521246r-331,292l172339,521233r25,-1219l172364,519887r25,-1232l171653,519353r,9551l171005,529170r635,-304l171653,519353r-64,7658l171589,527227r,445l170446,527672r851,-661l170802,526351r546,622l171589,527011r,-7594l170954,520014r1397,-1359l172377,518033r12,622l172567,518452r267,-242l173012,518033r127,-686l173139,518033r,1333l173139,519645r292,-495l173736,518655r25,-1308l173761,518655r-254,444l173139,519747r,267l172986,520014r,622l173139,520496r508,-482l173139,520560r-153,140l172986,521538r,559l172986,523659r775,76l174383,523735r,-1854l174104,521538r279,l174383,520687r-520,444l173393,521538r368,-330l175044,520014r114,-1359l173863,519823r1257,-1168l175006,518452r190,203l175158,518033r114,622l175920,520014r,-3810l176542,515696r,-4699l175996,510997r-597,-280l175399,512787r-241,64l175158,517105r-114,928l174790,518210r241,-177l175044,517207r-394,318l175082,517105r76,-4254l172986,513346r,2858l171627,515112r470,355l172986,516204r,-2858l171424,513702r3963,-915l175399,510717r-2057,-990l172783,510044r-724,-317l171259,509917r,4750l171119,514858r140,-191l171259,509917r-673,153l170586,515569r-394,635l170192,517715r,318l170141,520534r,166l170129,521271r,-571l170129,520560r38,-2527l170167,517715r25,-1511l170586,515569r,-5499l169595,510298r,13716l169583,524979r,394l169570,524967r,-953l169341,523735r254,279l169595,510298r-368,89l169227,524510r-254,-496l168922,525233r26,-1219l168821,523735r-26,-597l168795,521931r13,1220l168821,523735r152,279l169151,524357r76,153l169227,510387r-216,51l169011,520014r-216,-305l168287,518655r508,965l169011,520014r,-9576l168211,510616r,14148l168211,524929r-356,-165l168173,524764r38,-14148l167627,510755r,12980l167551,524014r,-279l167055,522820r,6046l166725,529170r280,-304l166497,528561r558,305l167055,522820r-139,-266l166395,521538r610,1105l167551,523595r76,140l167627,510755r-153,39l167474,514680r-12,787l167449,515772r,521l167424,517728r,305l167411,518947r,-914l167411,517715r,-1372l167449,515772r-38,-305l167106,515124r,1562l166852,517105r-305,229l166751,517105r-254,-419l166839,517105r267,-419l167106,515124r356,343l167411,514858r63,-178l167474,510794r-88,1993l166598,513702r788,-915l167386,510806r-839,191l166116,511568r,4636l166014,517105r,864l165798,518210r152,-177l166014,517105r,-901l166116,511568r-13,4585l166014,515467r89,686l166103,511594r-254,330l165849,515467r-292,292l165176,515467r673,l165849,511924r-661,863l164820,513219r,15951l164503,529336r203,-166l164299,528891r521,279l164820,513219r-101,1639l164668,515099r,13767l164617,527672r-13,-241l164604,523735r-25,-991l164592,521538r,-1105l164604,521538r,1054l164604,523735r38,3759l164655,527672r13,1194l164668,515099r-76,1587l164592,515099r-178,-153l164414,523735r-407,2616l163982,527672r,-1321l163830,527011r127,-660l163982,524357r,1956l164223,524764r76,-407l164414,523735r,-8789l164668,515099r-76,-241l164592,513702r127,1156l164719,513334r-331,368l163982,514070r,7468l163982,523735r-267,190l163715,527672r-63,838l163499,528866r64,-356l163626,528205r89,-533l163715,523925r191,-190l163982,521538r,-7468l163728,514299r-368,305l163360,518033r-165,101l163195,530606r-140,838l163029,531583r-114,623l163195,530606r,-12472l163093,521538r-495,216l162598,526351r,1321l162166,527672r-203,l161213,526351r-12,1321l161201,526351r1397,l162598,521754r,-216l162737,521538r356,l163093,518198r152,-165l163322,516750r38,1283l163360,514604r-686,-902l162382,513473r,11291l161531,523735r851,1029l162382,513473r-826,-686l161544,517347r-204,-508l161455,517105r89,242l161544,512787r-343,-304l161201,523735r,1029l160769,524764r-407,88l160439,524357r-242,153l160324,524357r292,-343l160858,523735r343,l161201,512483r-64,5042l160439,520014r,457l160312,520369r-216,-203l160096,521538r-191,190l159931,521538r165,l160096,520166r-153,-152l160388,520014r406,-1359l160858,518452r-1651,l159194,518655r-241,l158089,518833r407,-178l158826,518515r139,-63l158889,516509r-241,177l157899,517537r,6198l157581,523989r267,-254l157899,517537r-991,1118l156794,518883r254,-228l156756,518972r-77,153l156730,518985r-178,165l156768,518909r140,-254l158051,517347r597,-661l158800,516509r-50,-1029l158851,516204r38,305l159067,516204r368,-699l159245,516039r698,-508l159232,516077r-38,127l159067,516204r38,1829l159219,516204r-12,2159l161137,517525r,-5093l160578,511949r,546l160680,514985r-152,114l160578,513702r,-1753l160578,507187r-749,-877l159829,514400r-152,432l159715,514667r114,-267l159829,506310r-1245,-1447l158584,515594r-800,610l158584,515594r,-10731l158508,513702r-127,-915l158508,513702r,-8928l158407,504647r-839,l157353,503377r-877,-2299l156476,519518r-190,420l156286,525030r,686l156260,525030r-12,-1295l156248,521538r38,3492l156286,519938r-38,647l155790,520014r394,l156425,519544r51,-18466l156387,500837r,-2540l156032,497230r,21006l155575,518655r127,-203l156032,518236r,-21006l155968,497027r-978,-2540l154990,488137r,-7506l154317,479247r-190,-203l153568,479044r-25,48628l153441,526351r102,1321l153543,478929r-26,47219l153441,525576r-13,-4038l153504,525564r13,584l153517,478815r-114,-533l153301,477710r-89,-216l152209,474167r,-2223l152209,470941r,-673l152209,469988r,-825l152069,468833r-12,51181l152057,520471r-496,-457l152019,520014r38,-51194l151866,468452r-38,1536l151434,468795r,7505l150660,477139r,40208l150660,524764r,139l150342,524764r318,l150609,524357r51,-7010l150660,477139r-204,215l150456,523900r-444,-1308l150406,523735r50,165l150456,477354r-330,356l151422,476300r12,-7505l151269,468287r470,1409l151828,469988r,-1600l151955,468287r-1054,-1118l150749,466674r-64,254l150456,466674r89,-191l151028,465467r-216,l150812,465277r,-2489l150812,461594r127,l149415,460044r,13158l149415,473506r-152,369l149339,473506r76,-304l149415,460044r-762,-774l148653,477710r-1397,330l147091,478078r165,-139l147510,477710r508,-432l147853,477494r-165,216l148653,477710r,-18440l148323,458927r-203,l148120,468287r-89,1181l148018,468287r102,-9360l147332,458927r,6439l146621,464096r673,1181l147332,458927r-1371,l145961,479044r-242,203l145948,479044r13,-20117l145796,458927r,15240l145249,473506r445,534l145796,474167r,-15240l144653,458927r,20117l143624,479247r1016,-203l144653,458927r-572,l144081,477710r-978,1067l142862,479044r-927,203l142836,479044r242,-254l144081,477710r,-18783l143840,458927r,13843l143840,473506r,1258l143840,474929r-419,508l143738,474929r64,-1423l143827,472859r13,-13932l142621,458927r,10769l142316,469912r-330,76l142036,469696r127,l142125,469163r127,-711l142163,469696r458,l142621,458927r-77,6350l142443,465467r-356,369l141516,465391r,13653l140525,478586r-13,673l138976,480491r1447,-1244l140462,479044r50,215l140512,478586r-228,-114l139611,478142r660,305l140538,478574r978,470l141516,465391r-127,-114l142443,465277r101,-6350l141833,458927r,2667l141465,461784r-318,140l140995,462000r,4940l140893,467067r,2096l140766,469328r-127,-51l140639,476707r-177,-534l140512,476300r127,407l140639,469277r-203,-114l140893,469163r,-2096l140525,467448r470,-508l140995,462000r-89,2781l140728,464096r140,508l140906,464781r,-2730l140665,462165r470,-241l141452,461772r381,-178l141833,458927r-1257,533l140576,462203r-356,178l140220,469988r-470,635l139750,476707r-622,-407l139738,476656r12,-6033l139636,470776r,4661l139509,474167r,-292l139636,475437r,-4661l139509,470941r-495,559l139433,470941r-280,l138912,471220r-25,6452l138760,477710r-89,-267l138887,477672r,-6541l138836,470941r-292,-953l138493,469696r-127,-533l137896,469595r,393l137680,470204r,5411l137591,475437r-292,-508l136918,474243r699,1194l137680,475615r,-5411l137312,470573r-216,228l136956,470941r-241,1003l136715,473075r,431l136804,474040r-89,889l136715,473875r-13,-369l136702,473075r,-1131l135851,471944r-965,813l135763,471944r-254,-1003l135813,471855r864,-914l136690,470154r,-1867l136690,466674r597,l137617,466674r-26,178l137388,466813r-686,-139l136702,470154r,749l136855,470941r216,-203l137287,470547r609,-559l137896,469595r368,-432l138226,468287r140,l138582,468287r927,1130l139649,469595r,-762l139852,468452r-114,1244l139649,469988r,-292l139509,469696r,839l139509,470852r711,-864l140220,462381r-139,64l139382,462788r559,-293l140068,462432r495,-229l140576,459460r-1346,584l139230,465277r-966,419l138252,466991r-89,-317l138252,466991r,-1282l138125,465759r-13,-482l138264,465277r,-673l138277,464337r13,-457l138163,463880r-140,-127l138023,464604r-38,203l137896,465277r-76,190l137782,465899r-838,368l137134,465797r165,-330l137388,465277r610,-648l138023,463753r-241,-686l138264,463067r,-457l138277,462788r140,-293l138455,462280r-64,787l138366,463359r-13,216l138328,463880r-25,419l138290,464604r673,l139052,464807r178,470l139230,460044r-407,178l138772,461086r-190,508l138684,461086r-204,-305l138760,461086r63,-750l138544,460336r-445,l138163,461086r51,800l138074,460768r-495,-1841l136398,458292r,5804l136207,464604r-89,203l136398,464096r,-5804l136118,458139r38,407l136093,458355r-76,-216l135509,457822r609,317l135902,457822r-63,-165l135394,457187r,9487l135039,467080r-267,305l134772,468833r-25,1155l134696,472770r,-826l134327,471944r-406,89l133921,470941r775,l134696,470052r,-1219l134696,468452r,-165l134772,468833r,-1448l134696,467233r,-559l135369,466674r25,-9487l134073,455752r,-508l134073,452577r-368,-394l133705,458355r-152,191l133616,458355r-254,-178l133705,458355r,-6172l132727,451116r,6706l132676,460336r,2159l131140,463156r,6388l130416,469696r724,-152l131140,463156r-330,127l132638,462495r38,-2159l132676,457822r-254,-165l132727,457822r,-6706l131749,450037r-1625,-318l130124,463067r-89,559l129997,463880r25,-254l130124,463067r,-13348l129908,449681r,10655l129895,464604r-267,165l129806,464604r89,-4255l129730,460489r140,-153l129908,449681r-13,-914l129882,446239r902,-1739l129882,441248r-38,-127l129730,440690r-152,-89l129578,466674r-254,1384l129286,468287r25,-229l129578,466674r,-26073l128536,439953r-51,-533l128066,438150r-482,-1270l127088,435610r,-13970l127088,414020r,-2540l126517,410387r-102,-177l126263,410057r,59931l125742,469722r508,216l126263,410057r-25,48870l126034,459714r,6960l125806,465467r228,1207l126034,459714r-165,622l125755,460768r-89,318l125666,464604r-102,2070l125564,463880r13,216l125666,464604r,-3518l126238,458927r,-48908l125564,409308r,47079l125095,457657r-64,165l124904,458139r660,-1752l125564,409308r-1257,-1359l124307,407670r-63,-6617l123647,398881r,62637l123253,461086r394,432l123647,398881r-750,-482l122885,399008r,-609l122897,397510r-76,5067l121970,402424r,50686l121526,454710r,6376l121399,460336r-26,-1409l121145,458558r305,369l121526,461086r,-6376l121373,455244r-190,508l121970,453110r,-50686l121475,402310r,6630l121488,410210r152,-737l121513,414020r-38,-5080l121424,402310r,-165l121399,400050r76,2260l122821,402577r,-5144l120827,395439r,1740l120421,395185r229,1055l120726,396633r101,546l120827,395439r-431,-431l120142,393700r-26,2933l120116,393700r-152,-839l119964,397510r-216,-877l119888,397179r76,331l119964,392861r-76,-431l119380,389890r-26,5105l119354,389877r-635,-559l118706,387350r-12,-6350l118681,374650r-1333,-12700l117322,373380r-114,-12700l116967,358355r-26,-215l115912,357251r-12,-1651l114566,342900r-25,8890l114541,347065r-38,-4737l114300,340372r-115,-1105l114160,339090r-1016,-877l113157,342900r-13,4064l113144,350520r-51,-3455l113042,342544r-89,165l112966,342544r13,-216l113131,340372r13,-2159l113144,336550r-597,-534l112547,347980r-191,2540l112229,352056r318,-4076l112547,336016r-597,-546l111950,355638r-203,2717l111569,360680r-102,1270l111747,358355r13,-3365l111760,357251r190,-1613l111950,335470r-457,-419l111493,340372r-64,-190l111493,340372r,-5321l110477,334124r,70739l110350,404431r-89,-356l110197,401320r-152,685l110159,401320r216,-1232l110464,404787r13,-70663l110337,336550r-63,1066l110350,332740r-661,-610l109689,347980r-139,2540l109486,351586r,53848l109207,407187r-89,483l109067,407949r419,-2515l109486,351586r-12,204l109397,353060r-101,1866l108902,361911r51,-6045l108953,360680r317,-5690l109689,347980r,-15850l108978,331470r51,5080l108966,347827r,-2286l108966,344170r,-7036l108966,336575r-13,-5105l108953,327748r-64,34265l108750,364502r139,-2489l108889,327647r-101,-178l107581,326047r26,4153l107569,332333r,-6286l107569,323494r-127,432l107543,322580r26,-3760l107429,318681r,76314l107416,398780r,-3785l107429,318681r-343,-356l106870,318135r,18859l106819,337134r-432,1079l106807,337134r50,-140l106870,318135r-521,-470l106349,337134r-101,1244l106210,338785r-127,1536l106159,338874r-114,216l106172,337820r177,-686l106349,317665r-343,-318l106006,341249r-88,1079l105867,342900r139,-1651l106006,317347r-723,-660l104889,316344r,3048l104775,323926r,-4534l104660,319227r,42723l104622,373380r,-15240l104660,361950r,-42723l104571,319087r,35344l103581,354431r-470,l103060,353860r851,l104571,354431r,-35344l104889,319392r,-3048l104775,315798r-89,355l104305,315798r355,l104775,312839r,-1296l105181,311543r-1105,-1054l104076,321741r-76,839l103962,322910r114,-1169l104076,310489r-216,-203l103860,323926r-51,571l103746,325120r-51,596l103657,326047r89,-927l103797,324497r63,-571l103860,310286r-317,-305l103543,327190r-38,558l103390,328676r-76,952l103416,327037r,432l103543,327190r,-17209l102400,308876r,39104l102108,345211r-229,-2311l101854,345211r-13,2769l101841,345211r,-6121l101879,342900r140,1270l102108,345160r50,381l102285,346710r115,1270l102400,308876r-165,-165l101981,308711r,-6896l101981,298919r,-4279l101307,293370r-723,-762l100584,308711r-762,-698l99822,323926r,355l99263,324497r,31103l99136,357251r-89,4699l98945,342544r-927,-3099l98882,342328r63,216l99047,357251r216,-1651l99263,324497r495,-216l99822,323926r,-15913l99479,307644r,10173l99352,318325r-77,495l99199,318973r38,-686l99479,317817r,-10173l99237,307390r,4153l99237,311683r-343,63l98094,311912r305,-369l99225,311543r12,-4153l99212,309118r,304l98882,309118r330,l99212,307352r-1283,-1384l97929,315823r-101,356l97828,338785r-115,-572l97650,337820r-89,355l97624,337134r102,-1854l97751,334848r51,3848l97828,316179r-153,508l96304,317792r1257,-1105l97929,315823r,-9855l97840,311962r-1016,-419l97802,311950r38,-6071l100584,308711r,-16103l98933,290830r-3556,l95377,311543r-39,6782l95046,318820r-228,153l94932,318820r406,-495l95338,311594r-152,152l93573,311746r-381,407l93421,311543r190,l95377,311543r,-20713l95275,308711r-1105,965l94538,308711r280,l95008,308711r267,l95275,290830r-2959,l92265,313004r,279l92252,314540r,597l92252,315302r-25,2972l92075,318211r,-2413l91871,316687r-101,1130l91732,318071r-534,-229l91198,323126r-12,152l91109,323926r89,-800l91198,317842r559,-25l91871,316687r127,-1181l92024,315302r228,l92252,315137r-165,-25l92252,314655r-216,444l92240,313309r25,-305l92265,290893r-254,267l92011,303326r-902,l91109,315798r-431,381l90678,315798r431,l91109,303326r-228,89l90817,304977r,851l90258,305828r-101,127l90157,316687r-584,470l89128,317512r-368,305l89115,317512r445,-381l90068,316687r-191,-889l89712,315302r165,496l90131,316636r26,-10681l90055,306082r,-1105l90817,304977r,-1524l90601,303542r-470,-101l89611,303339r,622l89281,304101r,9792l88988,312991r-38,-152l89281,312839r,-1093l88734,312166r-711,533l88023,315302r-51,458l87579,315874r-38,-572l87972,315302r51,-2603l88023,311746r572,l89242,311746r39,-203l89281,310273r-115,-139l88011,308724r-77,394l87947,311543r,1207l87820,312839r-152,l87896,311746r-520,610l86956,312839r343,-419l87947,311632r-51,-2921l89281,308711r,-4610l89115,304177r64,-393l89090,304190r-356,152l88646,304977r114,153l88646,305447r-242,381l88074,305828r-13,559l88023,305549r-178,279l87896,304977r127,l88049,304647r-788,318l87325,305701r25,127l87261,306171r,-343l87249,306197r-51,203l87198,308711r,140l87172,308711r26,-2311l87071,306870r-13,-191l87007,305828r-25,-597l87147,304977r114,-2667l87261,304965r762,-1423l88023,303326r,-952l88023,301815r623,l88709,303606r216,89l89179,303784r432,177l89611,303339r444,-13l90055,302450r89,-140l90055,301815r711,343l90817,301815r76,318l91071,302310r-127,l92011,303326r,-12166l91338,291884r,7035l90817,299212r-1028,558l89319,300024r381,292l89281,300253r,1092l89281,301815r,495l89484,301815r-76,495l89281,303326r-89,419l89255,303326r,-1511l89255,301345r13,-1092l89001,300189r-940,508l88963,300189r-940,-203l87922,299250r-13,-331l88176,299135r1092,851l89281,298919r,1067l89789,299732r1028,-559l91262,298919r76,-7035l90817,292442r,928l90563,294640r191,-1270l90817,292442r,-342l90817,288290r-673,-661l90144,293243r-190,127l90081,293243r63,-5614l89281,286778r,10478l89281,297776r-1296,l87617,297776r127,204l87833,298132r-534,-876l87706,297573r-292,-317l89281,297256r,-10478l88252,285750r-1384,l86868,298919r-242,166l86601,321411r-102,-1549l86258,319392r292,470l86601,321411r,-22301l86575,308711r-12,1638l86563,311543r,203l86537,313791r,178l86525,315302r-13,737l86499,316687r,279l86499,317817r-1206,l85242,320052r,-2235l85102,317817r,-1130l85242,316687r1257,l86499,316039r,-737l86525,313969r-26,-152l86499,312991r,-1245l86334,311543r229,203l86499,311543r,-1105l86499,309118r-546,1981l86474,309118r101,-407l86575,299123r-635,419l85877,305828r,254l85674,305828r203,l85877,299542r-483,-115l85242,299402r,16840l85102,316255r,-953l85140,315506r,-204l85242,313702r-51,-4584l85204,308711r,-457l85217,307225r25,-2248l85026,305231r-178,318l85153,304977r89,-1651l85242,302310r-419,305l85191,302310r,-495l85242,299402r-432,-89l84810,312991r-25,-140l84810,312991r,-13678l84315,299199r-559,-114l83756,305054r,1435l83756,306959r,1638l83705,307009r-12,-609l83654,304977r-25,-952l83756,305054r,-5969l83578,299046r,2769l83413,301980r,7138l82842,310908r-191,635l82448,311543r-216,l82232,312991r-444,l82232,312991r,-1448l81622,311543r280,-2375l82296,309118r152,l82448,308711r,-343l82448,308076r,-2527l82308,305803r89,-826l82181,305231r102,-254l82537,304977r-51,3112l82486,308317r,394l82473,309118r940,l83413,301980r-216,191l83439,301815r139,l83578,299046r-584,-127l84683,298919r559,l85788,298919r-305,394l85801,298919r825,l86563,297980r-115,152l86487,296621r-13,-305l84988,294640r-1321,-1270l85356,294919r89,229l86474,296316r114,279l86563,297980r178,-204l86626,298919r242,l86868,285750r-4318,l82550,301815r-51,330l82486,302310r-38,305l82448,304634r,153l82435,304660r13,-2045l82054,303022r,2527l82054,307924r-76,787l82054,307924r,-2375l81610,306781r,4965l81495,312991r-63,470l81165,313309r,2527l81114,316318r-38,369l81102,316331r63,-495l81165,313309r-330,-204l80645,312991r-51,-152l80429,312839r-242,-432l80518,312839r-242,-381l80098,312242r-368,-699l80911,311543r,1448l81483,312991r127,-1245l81610,306781r-305,838l81940,305828r114,-279l82054,303022r343,-407l82448,302310r-749,l81699,303326r-191,394l81114,304533r381,-826l81699,303326r,-1016l80911,302310r,3518l80911,307454r,1257l80784,308711r-1130,l79540,311543r-13,-2425l79387,309118r,2997l79057,311746r-216,-203l79070,311543r-902,-1575l78168,321741r-635,2185l77431,324281r-558,572l76619,325120r254,-267l77406,324281r762,-2540l78168,309968r-102,-177l78066,318820r-76,-558l78066,318820r,-9029l77457,308711r292,407l79070,311543r114,203l79387,312115r,-2997l78117,309118r,-407l79527,308711r,-127l78130,307098r13,-762l78143,305879r-775,152l77177,306070r-177,-191l78117,305828r,-279l77673,304977r482,572l78117,304977r38,572l78384,305828r508,l79527,305828r762,l80289,304977r,851l80911,305828r,-3518l80378,302310r-64,2058l80289,302310r-368,305l80264,302310r,-495l80289,302310r495,-495l81915,301815r635,l82550,285750r-940,l80314,286867r,12052l80289,300850r,-1931l80314,286867r-1651,1423l78143,291934r,12015l78117,301815r26,2134l78143,291934r-26,166l78117,292442r-139,508l77914,293370r-241,l77673,294995r-64,457l77444,295541r,1080l77317,297980r-101,152l77241,297980r38,-204l77355,297256r89,-635l77444,295541r-571,318l76873,309118r,254l76873,316687r,292l75539,316699r,6795l75438,326047r-115,-2121l75285,323278r-355,-343l75323,323278r-76,-698l75247,322237r,-826l75247,320649r25,-3962l75323,320636r,775l75323,323926r216,-432l75539,316699r1308,-12l76873,309372r-38,6134l76835,315798r-610,l75323,315798r,863l75272,315302r,-177l75285,311543r153,l75438,315201r-115,597l75768,315506r1067,l76835,309333r-178,-215l76733,308737r51,381l76873,295859r698,-407l77673,294995r,-1625l76339,293370r,3289l76009,297256r-254,432l75577,297980r115,-204l75958,297256r381,-597l76339,293370r-749,l75438,293535r,17488l75298,310997r,-2286l75425,308711r13,2312l75438,293535r-13,11696l75425,306451r-102,-1220l75120,304977r203,l75425,305231r,-11684l75323,303326r-228,13l75095,320065r-673,254l75057,320052r-77,-190l74879,316687r101,1130l75069,319392r26,673l75095,303339r127,-13l75323,293662r-419,457l74904,316572r-38,-774l74904,316572r,-22453l74688,294347r,18644l74345,312991r-152,114l74193,317817r,3924l74117,322224r-13,178l74079,322580r,-178l74079,322224r,-483l73482,321411r711,330l74193,317817r-89,2642l74091,320890r-12,521l74079,320890r,-419l74079,317817r,-305l74079,316687r101,1105l74193,313105r-76,3302l74079,315302r38,1105l74117,313156r-38,-1613l74612,311543r76,1448l74688,294347r-216,229l74472,309118r-152,l74117,309168r-38,-457l74460,308711r12,407l74472,294576r-139,152l74333,306692r-204,51l74079,304977r165,l74269,305422r26,406l74333,306692r,-11964l74206,294868r,9322l74079,304076r-864,-750l74079,303326r,-1016l74079,301879r76,1447l74193,304152r13,-9284l73228,295910r-381,711l72542,297256r,520l73050,297256r140,l72720,297637r,4178l72631,304977r-89,254l72542,312991r,724l72453,313512r-114,-292l72339,316039r-470,-102l71869,321411r-572,254l71856,321411r13,-5474l71247,315798r1066,l72339,316039r,-2819l72301,315747r-1232,-241l72275,315506r-38,-204l72275,315506r26,241l72301,313131r-51,-140l72453,312991r89,-7760l72542,302310r89,2667l72631,301904r-407,406l72542,301980r178,-165l72720,297637r-178,139l72542,298450r,469l72542,299212r-521,-102l72021,313626r-1016,-444l71005,315302r-216,153l70053,315302r952,l71005,313182r-381,-178l69748,313385r,-394l69748,312839r571,l70624,312991r1397,635l72021,299110r-317,-76l71196,298919r,6630l71196,305828r-13,-6909l71056,297776r-114,-520l70281,293992r,17754l69748,312508r-229,331l69748,312470r,-927l69748,312458r432,-712l70040,311543r241,203l70281,293992r-355,-1765l69926,301929r-76,686l69811,306108r-12,1562l69786,308711r-13,1130l69748,308711r38,-1029l69240,307797r229,-1969l69367,305549r229,279l69748,305828r,-2387l69926,301929r,-9702l69646,290830r-508,-2248l69138,308711r-114,978l69126,308711r12,-20129l68516,285813r,23305l68211,309524r-292,-51l67919,311746r-317,1093l67551,312991r368,-1245l67919,309473r-902,-203l67017,321411r-50,-317l66967,319862r38,1257l67017,321411r,-12141l66776,309219r,2527l64312,312267r2451,-521l66776,309219r-470,-101l68503,309118r13,-23305l68503,280670r,-3810l68503,274320r,-1270l68478,272796r25,-3556l67957,267169r-38,-368l65468,264160r2540,2641l67678,264160r-470,-5080l67081,257810r-229,-1270l65709,252730r,-10160l65709,232410r-495,-864l65214,305828r-851,1258l64223,307035r,4127l64173,308711r50,2451l64223,307035r-2565,-1207l65201,305828r13,-74282l64262,229870r-1334,-750l62928,227330r,-6350l62928,218440r,-3810l62141,213372r-1181,-1079l60134,209537r-749,-2527l58686,205740r724,1270l59004,205740r-1486,-1270l57404,205016r,-546l56781,203860r737,610l57365,203860r-50,-660l56984,199390r-101,-1270l56134,198120r,18313l55537,217170r-1004,901l54152,218440r1982,-2007l56134,198120r-6084,l48488,198120r,16929l48031,213385r229,787l48387,214630r101,419l48488,198120r-4419,l44361,201930r101,1270l44564,204470r89,7620l45466,213372r3581,3531l49072,217170r242,901l49415,218440r724,1346l50228,218071r,1715l50228,231140r241,1270l52476,240030r533,419l53009,254000r254,1270l54483,259080r1219,13970l55803,269240r,5080l56032,276860r102,1270l55803,274320r127,13970l56057,289560r1169,3390l57327,293243r38,127l57619,294640r51,279l57772,295452r89,458l57937,296316r63,305l58127,297256r102,520l58267,297980r89,470l58445,298919r152,l58597,311543r292,l59880,312839r114,152l57442,312991r3937,902l62141,314071r2032,469l64173,312839r,-546l64173,311543r76,203l64236,312280r-13,559l64211,314553r432,89l65786,314909r1079,-1918l66967,312839r,152l66967,314591r,711l66802,315506r63,-204l66967,314591r,-1600l65811,314909r267,63l66014,325120r-394,-3074l65697,322580r114,914l65913,324281r101,839l66014,315010r-343,140l65582,315302r-38,6109l65405,320319r-39,-267l65201,319862r280,190l65405,320319r139,1092l65544,315379r-254,419l65557,315302r-241,l65278,319392r-204,-1461l65138,318325r89,648l65278,319392r,-4090l64744,315302r64,496l64909,316687r-736,1130l64173,319392r,927l61595,321411r2552,-1092l64173,319392r,-1575l64173,315302r-2782,l66052,328930r1156,l68846,330200r3340,l73825,328930r1105,-1182l74447,327660r-953,-191l74434,327672r394,76l74345,327748r-1105,l73494,327469r1143,l75196,327469r267,-292l75476,326707r1066,-991l76873,325120r-318,596l75476,326707r25,470l75590,327748r2832,3722l81851,331470r3429,-1270l87934,327748r89,-2628l87972,322910r-228,-280l88023,322910r-114,-1169l87884,321411r-115,-2019l87693,317817r-38,-610l87617,316687r355,l87998,317271r-13,546l87985,318071r38,4839l89001,323926r305,l90678,324205r,-4813l90322,318973r457,419l90716,324218r355,63l92176,324497r-101,-216l92075,321411r,-851l92075,318820r,-203l92075,318325r152,l92227,318643r-13,177l92202,320687r,724l92176,324497r1296,l93472,324764r,356l92075,325120r,-623l91071,324294r-368,-13l90678,327177r139,-470l90919,325716r-26,331l90817,326707r-51,470l90678,331470r2755,2628l93472,327177r,9957l93599,336550r50,-661l93624,336334r-25,216l93560,337134r-88,686l93472,342900r2781,2540l96253,360680r457,-7874l96659,353860r-101,1740l96469,357251r-115,7340l98996,367030r4204,l103238,370840r851,3810l106019,378117r89,15583l106197,394995r2121,8865l108813,404075r,4865l108813,414020r267,495l109194,414718r483,762l111861,417830r1638,1270l114134,419100r-2273,-7620l113055,415480r1079,3620l114388,419315r,17565l114820,438150r965,2540l115785,449580r1410,1866l117233,464096r1461,2578l119062,466674r3645,1028l120878,466674r1943,1016l122770,465277r-762,-1969l122796,465277r76,-4191l122961,460768r-89,4699l122847,467702r139,77l123863,468020r978,267l123977,468287r63,165l123964,468287r-178,l123621,468287r178,165l124269,468820r51,343l124193,468833r-394,-381l123583,468287r-292,l124637,469988r-1473,l126441,470687r1257,254l126517,470941r-76,-254l126771,471944r673,l128193,472274r-89,-292l128231,472287r115,292l128422,472770r-51,-419l128689,472490r76,-546l128879,471195r-101,749l128689,472490r673,280l128651,472770r-229,l128155,472770r191,89l128612,472973r1270,533l130746,473875r13,292l130670,473875r-788,-369l128536,473506r-190,l128346,474040r127,-153l128460,474040r-114,3670l128079,477710r2921,2921l131483,480631r3124,610l135255,481787r1066,-216l137452,481787r647,-546l137960,481241r177,-26l140906,480644r,2413l141579,485597r711,774l142290,495757r432,1270l143687,499567r,2540l144119,504647r965,2540l145173,510044r1308,9970l146685,521538r317,2197l149898,526249r127,102l150660,526351r,1321l150876,527011r-102,5690l153250,535241r6160,l162064,534098r521,l162712,533387r114,-686l163410,532701r4357,l169303,532701r4852,l174625,532206r698,-762l174625,532206r2946,1663l177787,533996r203,102l178231,534098r331,318l178638,539165r559,1804l179298,541324r64,165l181724,543420r114,228l181940,543839r101,178l183451,545541r216,444l184480,548297r355,l187236,550379r1790,-381l188683,549376r381,622l189928,549808r2045,-432l191554,548640r495,736l189928,549821r-864,177l189331,550405r902,394l190106,550405r127,394l190754,552526r203,457l193522,555180r1651,l197612,554685r190,l197878,554913r102,267l197586,555180r2832,1537l201333,556717r1193,1270l203073,557987r-229,-724l203009,557784r64,203l205562,560019r-496,-762l205638,560019r127,165l207048,561886r292,l211404,562813r1727,l215544,562813r-216,254l212547,563067r-1054,l212039,564337r,6350l213550,573341r127,l214833,573989r,-838l214896,573354r-12,673l214833,577037r2032,2692l217030,579729r698,1245l218097,580974r2184,622l220408,581634r686,191l220421,581825r-13,1232l220218,583057r1524,2667l221907,585939r2298,648l224891,586790r711,191l225971,587082r12,-2425l226060,587108r50,1359l226618,591007r89,292l226796,591578r89,305l226872,592277r178,152l228536,597357r2959,2552l231902,599935r2743,l236880,599935r1600,1232l241134,601167r4369,-1232l247065,597357r,-6757l247065,583831r-2933,l244132,590600r,1283l244043,591578r-102,-279l243852,591007r-254,254l243801,591007r-88,-407l243751,590740r101,267l244017,590740r115,-140l244132,583831r-1258,l242874,589737r,2540l242646,592429r127,-152l242874,589737r,-5906l241490,583831r,2464l241490,588467r-89,-2337l241185,585762r115,177l241401,586130r-25,-406l241490,586295r,-2464l240830,583831r-407,l240296,583831r-178,-292l239953,583247r7112,584l247065,581291r-355,267l247053,581291r12,-4254l247065,581291r394,-317l249847,569569r,-5232l250825,563067r381,-2248l251231,560666r25,-647l251256,560666r483,l254038,557987r,-318l254215,558317r115,317l254393,558825r76,216l254266,559041r2591,2527l256971,561733r-292,l256679,568820r-266,l258203,571652r572,l259054,571652r419,l259473,572731r,6935l260858,579666r914,l263207,580326r432,203l265023,581152r2096,952l266928,582155r-1930,l263613,582155r,533l264629,588797r3214,l268020,588797r2858,2921l272186,592226r4000,l276364,592162r1131,-444l279006,591718r,1079l278587,592797r1181,2566l281368,597001r-1105,l284924,598817r419,153l286791,598995r3277,l290207,599211r1346,622l291553,599973r267,l293585,599973r127,203l294347,600837r381,419l294347,601078r-2463,-1105l292036,600176r1257,1232l294259,601789r88,-381l294906,601408r432,432l295732,601840r,571l294347,601878r,610l294347,604799r1944,2235l296418,607339r2362,2413l300418,610387r3416,l304355,610895r1638,635l309346,611530r1626,-635l312597,609333r750,-724l313994,607034r-673,280l313905,607034r115,-1143l314020,607034r1067,-571l315277,606463r762,-1131l316814,604164r,-140l317144,603351r1003,-1511l318211,598995r,-2451l318211,591718r,-1245l318211,589940r-356,l316522,588797r876,l317601,588797r610,l318211,588162r38,635l318262,589940r1689,394l324929,588797r-1448,l325932,586651r3315,-2896l327787,583755r127,-1600l333768,582155r-5778,-457l328104,579666r14897,l344589,579666r16103,l362305,583755r-1587,l365569,586651r-16358,2146l377431,588797r-165,25l379501,588822r3391,l383501,589318r585,l386092,591235r4991,l393306,591235r89,2972l393560,594207r2349,2693l397230,596900r2159,317l399249,596900r-952,-775l399300,596887r115,330l399707,597255r457,64l399783,597319r-330,l399643,597712r-165,l403987,601637r279,l402932,599363r851,1448l404291,601637r3823,l410667,601637r38,470l408114,602107r-2730,l404533,602107r406,698l404558,602805r2794,1702l410883,604507r558,7163l411441,611809r64,661l411594,613575r-2642,l417804,621880r165,166l417322,622427r1066,l419417,622427r787,l420357,623354r-394,l421601,624751r7201,l430580,627849r1296,l429348,624751r305,l430898,624751r1359,l433476,628980r1219,4153l434924,633895r241,l436880,635292r-5119,l437476,635571r-152,-546l437502,635571r521,25l442633,635812r927,38l446455,635990r-673,-698l446493,635990r1804,76l448475,636079r1511,-140l450723,635863r977,-101l453859,635558r2693,-266l458609,633133r483,l463143,633133r,-5284l463143,633133r1194,l465607,634365r660,596l467004,635292r4978,l472706,634961r661,-596l474637,633133r1206,l475843,627849r,-5422l474497,622427r-203,l474332,622071r1079,-8382l475843,613575r,609l475843,622427r4648,l481063,622427r800,l482574,624243r686,495l484339,633133r102,762l484492,634365r-178,l487362,636943r1829,l489267,637705r114,1270l489419,639318r-584,l489432,639495r2553,712l489508,640207r-76,-712l489534,640524r127,1295l489775,642912r76,787l489966,644944r2400,2413l498436,647865r2807,-1778l501713,644474r114,-407l501942,643699r76,-279l502081,643191r89,-279l502666,642912r127,279l502881,643420r2363,2413l506882,646468r5334,l513270,645833r521,l514642,646595r2641,381l520649,645375r2438,l524154,645769r610,l526402,646404r2794,l529742,646404r2794,l534174,645769r-2794,l530948,645769r-2552,l528015,645718r2641,-190l531723,645439r3023,-229l536943,645045r-559,-597l535546,644448r-13,l526846,644448r2490,-76l529513,644372r597,-635l530720,642975r114,-368l530733,642975r355,-470l534174,642505r64,-3403l534238,638848r25,-927l534212,637781r102,-318l534263,637921r178,901l534504,639102r13,-280l534593,637921r-12,889l534581,639102r-26,2235l534416,641070r-102,1143l534174,642505r-203,470l533857,643255r-115,228l533844,643255r114,-280l532307,642975r-1574,l530110,643737r-432,559l529551,644372r3341,-63l535736,644258r407,-13l538175,644207r4813,-89l545274,644080r18288,-343l550087,643737r1410,-1524l546976,642213r,-127l551611,642086r940,-1016l552551,637260r-76,-1041l552513,629005r38,-1117l552551,622909r2972,l556971,622909r762,l558304,622909r851,l559777,622909r1067,927l561809,623836r1499,216l565861,622909r7455,l576630,617131r483,-940l577367,615607r1029,-2604l578523,613003r330,-1778l578332,611225r610,-521l580364,609485r-432,l580542,608114r-89,-1054l580453,606577r38,-1702l581393,601700r203,-762l581698,600303r114,-762l581850,597230r711,-737l582663,596239r673,l584238,596379r4267,-1918l588695,594461r229,-368l588937,594093r12065,l599236,593839r2147,-318l600316,593521r597,-546l601891,592112r3124,584l604837,592975r1524,l606539,592975r9106,l615823,592975r4800,-2159l619137,590816r1004,-1778l620788,589038r6172,l621423,588264r2058,-2540l623697,585724r,-3556l623697,579958r,-1346l624725,578612r178,-610l624967,577405r76,-559l626427,575437r152,-153l626160,575284r178,-406l626414,574725r102,-241l626376,574484r127,-140l627202,573633r673,-1524l627875,571207r-267,l627265,571398r216,-191l627875,570865r-254,330l627875,571068r2667,-1499l630694,569188r102,-279l630961,568490r-597,l631024,568312r978,-267l633717,568807r2222,-317l636320,568490r1486,-1334l638556,567156r3200,-1498l644639,565658r7315,2019l656577,565658r1194,l655497,565340r-1447,-203l655231,564591r711,l656285,564591r965,432l657694,565226r-292,-635l657733,565238r762,343l658812,565721r-305,l657974,565721r521,483l658901,566572r317,292l660146,567690r-394,l659434,567690r5207,2349l665276,570039r305,381l665746,570420r1600,775l667613,571309r-228,l667524,571817r216,635l668108,573087r,1346l669163,576719r228,l671652,578688r343,292l672236,579183r152,152l673036,579945r-648,l672388,582231r597,l673963,583692r267,l677684,585343r3251,l683729,582930r801,-699l682713,582930r1791,-699l684707,582231r254,-254l685126,581799r369,-139l689914,579945r-279,l685952,580974r991,-1029l687095,579945r724,l688530,579945r1575,-1524l690460,577392r127,-317l690587,577392r1270,5538l691908,583120r89,4661l692086,588467r76,495l693407,593280r13,127l694702,596849r470,1257l694702,598106r,953l694321,599059r1664,3581l696112,602640r,2705l696633,605345r2654,3264l700709,608609r1334,l702894,608609r673,381l704786,609663r914,508l705142,610171r1752,775l709688,610171r2197,l712203,610171r1448,l715124,610171r-1524,-1562l714222,608609r203,l715149,610171r838,813l717626,612546r1371,l719264,612546r902,914l720344,613460r1892,750l725297,615632r127,l726478,615632r317,l726655,615416r-431,-406l725728,614553r331,279l726186,614946r495,419l726998,615632r153,229l727303,615861r1130,1041l730199,617728r3073,l735050,616902r521,-508l736117,615861r216,l738987,616902r4623,-1270l744334,615632r2451,-3086l746455,612546r,-1562l746213,610984r242,-407l746696,610171r152,l747280,608609r-825,l746125,608609r1600,-1638l749325,605345r-76,-7239l763917,598106r-1016,-2108l763993,598106r458,394l764451,602640r-534,l766508,605155r76,190l766864,605485r6489,3124l770191,608609r-698,l774890,609396r902,140l776757,609676r-521,228l775639,610171r-292,l774890,609396r1816,3150l777392,612546r2045,813l779716,613460r,-177l779729,612546r25,-864l779754,611403r13,-419l779792,611390r,13l779792,613727r1346,2134l781240,616013r648,305l782078,616394r-165,l782053,616902r2743,4674l784237,619442r2350,l794893,619442r-762,1016l784834,620458r-330,l784796,621576r89,152l792441,621728r6274,l798982,620712r-1321,-2286l796480,616394r102,508l796442,616394r-102,-381l796239,615632r-381,-1422l795616,613727r-165,-267l795286,613168r,1042l795286,615632r-520,229l795159,615632r127,-1422l795286,613168r-343,-622l794042,610984r-153,l793889,611898r-292,-495l793343,610984r254,419l793889,611898r,-914l793889,610730r,-2121l794626,608609r-1054,-1575l793572,610171r-521,305l792886,610171r571,l793572,607034r-1131,-1689l791210,604774r,571l791095,608609r,-3264l791210,604774r-115,-2134l791324,602640r-1740,-3581l788708,599059r,6286l787895,605828r,2781l786917,608888r,-279l787895,608609r,-2781l786917,606386r,-1041l788301,605345r407,l788708,599059r-419,-343l788441,598919r127,140l788289,599059r,-280l788289,598500r-166,l787234,597395r,5245l787019,602767r-254,-127l787234,602640r,-5245l786511,596493r,6147l785926,603148r,7023l785406,610476r-254,-305l785926,610171r,-7023l785507,603504r-165,127l784402,603084r,5525l784047,608787r,8509l783983,617728r,-445l784047,608787r-254,-178l784161,608609r241,l784402,603084r-749,-444l784136,602640r1371,l786117,602640r394,l786511,596493r-737,-927l784618,595566r-495,l783501,595858r,3201l783501,602640r-140,165l783361,602640r140,l783501,599059r-140,165l783361,599059r140,l783501,595858r-559,241l782612,595566r-204,l782091,595426r876,l783094,595426r20460,xe" fillcolor="#00568b" stroked="f">
                  <v:path arrowok="t"/>
                </v:shape>
                <v:shape id="Graphic 1156" o:spid="_x0000_s1035" style="position:absolute;left:1082;top:13778;width:7347;height:724;visibility:visible;mso-wrap-style:square;v-text-anchor:top" coordsize="73469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" path="m6350,l,,,71996r6350,l6350,xem152819,r-6350,l146469,71996r6350,l152819,xem297903,r-6350,l291553,71996r6350,l297903,xem442976,r-6350,l436626,71996r6350,l442976,xem734517,r-6350,l728167,71996r6350,l734517,xe" fillcolor="#231f20" stroked="f">
                  <v:path arrowok="t"/>
                </v:shape>
                <v:shape id="Graphic 1157" o:spid="_x0000_s1036" style="position:absolute;left:1064;top:50;width:4731;height:10046;visibility:visible;mso-wrap-style:square;v-text-anchor:top" coordsize="473075,100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" path="m24676,722058r-254,140l24587,722401r89,-343xem34988,739343r-254,-381l34721,740714r242,-927l34988,739343xem69875,688797r-140,-191l69735,688797r,330l69875,688797xem77050,602322r-203,153l76847,602653r,863l77012,602653r38,-331xem175755,515620r-178,l174586,515620r1093,19050l175755,515620xem179959,447040r-1334,-293l178663,451675r76,1549l179959,447040xem196824,346100r-127,330l196697,350164r127,l196824,346100xem245745,453542r-89,-1003l245541,453275r204,267xem473011,973848r-114,-14694l472782,958151r-101,-813l472567,956322r-115,-990l472325,954278r-101,-953l472097,952258r-115,-990l471906,950582r-76,-559l471792,949769r-64,-622l471652,948474r-114,-991l471424,946480r-102,-851l471208,944638r-813,-749l470395,962215r-26,267l470242,970038r,-7556l470395,962215r,-18326l468464,942098r-1016,l467448,966038r-1143,482l466712,966343r736,-305l467448,942098r-101,13577l466966,954278r178,635l467258,955332r89,343l467347,942098r-2680,l464667,955497r-13,5219l464616,963739r-38,-3023l464578,959942r-89,-2350l464578,958151r76,-2654l464667,942098r-114,11227l463969,952258r470,851l464553,953325r,-11227l463486,942098r,9665l462483,950683r,10465l460425,961593r-114,1384l460311,962482r,-267l460311,961593r-254,-445l460298,961440r13,153l462483,961148r,-10465l461886,950023r-26,3086l461848,952080r-13,-2057l461835,949147r38,800l462419,950582r699,686l463283,951522r203,241l463486,942098r-1537,l461797,942251r-51,-9043l460527,926858r-737,-3810l459600,922858r,32270l459511,954278r-114,-953l459270,952258r-26,-178l459206,951738r-25,-216l459155,951763r,203l459066,953528r,-1448l459066,951928r,-2629l458939,949147r-114,152l458774,949782r-25,241l458762,949782r114,-1067l458901,948474r-76,-254l458990,947483r,-1854l459066,933208r,12408l459219,945045r-51,584l459244,949680r,343l459282,951699r,318l459447,952080r64,2198l459600,955128r,-32270l458368,921575r,32334l458343,954278r-318,279l458025,958672r-140,482l457809,959942r114,-1270l457593,958151r-12,2896l457733,960716r-25,280l457695,961148r-64,635l457631,966343r-12,1536l457555,967663r-940,-3924l457454,967193r114,-4711l457631,966343r,-4560l457593,962164r-25,-1016l457593,958151r432,521l458025,954557r-419,356l457593,956881r-279,191l457314,962215r-1016,216l456349,962698r-64,4965l456285,962482r1016,-267l457314,957072r-394,266l457492,956881r114,-1968l457149,955294r419,-381l457720,954366r-127,547l458254,954278r114,-369l458368,921575r-1029,-1067l456285,920508r,31572l456285,953109r-470,216l456209,953109r76,-1029l456285,920508r-1575,l454710,967193r-1638,-3022l453072,980198r-2095,2540l453059,980198r13,-16027l452843,963739r1423,2604l454710,967193r,-46685l452069,920508r,32817l451954,961148r,-1994l451840,958900r114,-5372l452069,953325r,-32817l452031,945908r-750,1969l451281,955967r-101,-635l451243,955675r38,292l451281,947877r-1117,2921l450164,995667r-330,-1143l450024,995172r76,266l450164,995667r,-44869l449668,952080r-76,178l452031,945908r,-25400l451472,920508r-2261,2185l449211,958672r-51,-2997l448995,955509r204,166l449211,958672r,-35979l448830,923048r-571,1981l448259,930008r-280,-1372l447979,978014r-63,5486l447916,980198r,-2184l447141,977658r838,356l447916,977658r,-990l447979,978014r,-49378l447878,928128r266,1270l448259,930008r,-4979l446620,930668r-165,838l446506,951268r-114,-1245l446265,948715r101,-12967l446455,931506r-2057,1702l443687,934326r,38252l443636,975550r,4648l443585,984008r,-3810l443217,979690r419,508l443636,975550r-51,2959l443585,972350r102,228l443687,934326r-102,152l443585,971778r,280l442836,972375r635,-279l443369,971880r-101,-191l442341,969683r,1740l442341,972578r,6033l442341,981151r,317l442010,982738r-114,432l441807,983500r534,-2032l441871,982675r381,-1207l442341,978611r,-6033l441833,973848r495,-1270l442341,969683r,-2020l442341,966343r,-9005l441566,956119r,27521l441528,983780r-127,381l441566,983640r,-27521l440944,955535r,30734l440918,986637r-127,4991l440791,986637r153,-368l440944,955535r-153,-140l440791,978014r,1676l440791,980198r-648,l439648,980198r76,-508l440715,979690r76,-1676l440791,955395r-533,-482l440321,955878r-101,-381l440182,955332r-115,-419l440004,954697r-102,-419l439813,953897r-101,-369l439547,953528r,750l439547,957592r-39,953l439508,957592r-114,-1524l439432,956322r115,-2044l439508,952754r-444,-1740l439064,953338r-76,-584l439039,953109r25,229l439064,951014r-432,-1715l438721,950582r-63,-559l438556,949147r-64,-432l438416,948474r-368,-165l438048,986256r-13,216l438035,986637r-25,11341l438010,986637r13,-178l438048,986256r,-37947l437857,948220r610,254l438353,947483r-127,-1003l438150,933208r-254,-1270l436765,928128r-25,14123l436753,928128r-1131,-3810l434746,923607r,27661l434276,952080r-114,178l434746,951268r,-27661l432523,921778r-50,-2845l431165,909078r,-8890l430326,899223r,48997l429539,948397r,6592l428993,955306r-1346,572l427393,955967r177,-89l428879,955332r660,-343l429539,948397r-381,77l430326,948220r,-48997l429780,898575r127,6338l429780,906538r,-1625l428764,904417r1143,496l429780,904417r,-5842l429780,895108r-673,-1270l427875,892517r,17831l427774,911009r-115,609l427875,910348r,-17831l427647,892276r,56198l425488,946480r-2667,-572l424053,940828r-1156,4801l422821,945908r2629,546l425602,946480r-114,-2578l425602,946480r114,203l427647,948474r,-56198l427126,891717r,22975l426986,915581r26,-2858l426808,912863r166,-140l426986,906538r26,6185l426999,915136r127,-444l427126,891717r-381,-419l426415,891298r,27635l426364,919238r-5271,l419696,919238r-38,-305l419214,915581r203,1486l419531,917968r127,965l421792,918933r4623,l426415,891298r-826,l425589,890028r-673,-2540l423405,885863r-153,-915l422808,882408r-76,-10769l422668,870978r-114,-1270l422452,868565r-127,-1384l422211,865911r-102,-1245l421982,863358r-101,-1206l421754,860818r-114,-1270l421538,858304r-127,-16536l421182,844308r-736,8890l420395,853706r991,-11938l421411,840498r,-3810l420001,835355r,62293l418795,900747r,11608l417080,910348r1600,1867l418592,910767r114,851l418795,912355r,-11608l418020,902728r-51,140l417855,903135r2146,-5487l420001,835355r-1270,-1207l417220,834148r,39954l417220,883678r-25,-4115l417220,874102r,-39954l416763,834148r,40640l415683,875042r,22606l415683,904417r-216,496l415658,904417r25,-6769l415683,875042r-736,165l414947,910564r-26,203l414870,911009r77,-445l414947,875207r-3810,851l416699,874788r-51,-1270l416763,874788r,-40640l416420,834148r,36830l416331,870127r89,851l416420,834148r-114,35560l416204,868565r-127,-1384l415937,867181r127,-89l416166,868045r38,520l416229,868794r77,914l416306,834148r-369,l415937,865632r-89,838l415836,867181r,140l414680,868045r1156,-813l415836,865924r-89,-292l415645,864870r76,546l415721,863155r13,203l415861,864666r76,966l415937,834148r-330,l415607,864654r-229,-1296l415277,862799r-51,-292l415251,862685r127,673l415594,864489r13,165l415607,834148r-1105,l414502,858583r-51,-279l414439,853338r63,5245l414502,834148r-63,2540l414299,836841r-114,1117l414312,836688r127,-3810l413829,831748r-76,-140l411568,829259r-88,-1461l411378,826020r-114,-2032l411137,821994r-102,-1816l410959,818908r-127,-2070l410705,814717r-114,-1943l410476,810920r-51,-826l410349,808748r-101,1346l410184,820445r13,-14237l410133,805078r-89,-1410l409625,803313r,64732l408965,868565r-394,216l408876,868565r749,-520l409625,803313r-597,-534l409028,861504r-876,165l408927,861504r51,-546l409028,861504r,-58725l409016,830338r-165,1410l408851,818908r12,11760l409016,830338r,-27571l408736,802525r,37567l408736,854341r-12,-12573l408393,844308r-419,4941l408597,841768r101,-1270l408736,840092r,-37567l407555,801497r,52844l407479,855218r-851,977l407454,855218r101,-877l407555,801497r-406,-369l407123,835418r-63,1270l406793,836841r165,-153l407123,835418r,-34290l406196,801128r,52070l406196,853338r-127,1880l406044,855916r25,-9068l406069,853338r127,-140l406196,801128r-965,l405231,831710r-559,-1372l405041,831215r76,177l405206,831608r25,-30480l403352,801128r,15088l403275,821448r-89,-2540l403275,816521r77,-305l403352,801128r-356,l402996,815873r-25,-406l402983,815606r13,267l402996,801128r-572,l402424,831596r-685,-127l401739,835418r-521,1740l401739,835418r,-3949l401383,831392r1041,204l402424,801128r-381,l401955,799630r-77,-4687l399580,794943r,41898l399059,834148r495,2540l399580,836841r,-41898l398399,794943r,27051l398284,820178r-63,-1270l398094,816838r-115,-2121l397852,812558r115,1918l397979,814717r102,1804l398094,816838r241,-317l398399,821994r,-27051l397637,794943r,13805l397548,817638r-991,1270l397497,817638r51,-12560l397548,803668r89,5080l397637,794943r-1321,l395325,794943r-2527,l392849,794270r3251,l401878,794270r,-5740l401878,779348r,-4775l401650,774217r-1156,-1270l400494,779310r,1625l400265,781646r127,-711l400431,779348r63,-6401l400494,772045r-686,-1397l399567,770394r,15494l399478,786434r-127,750l399567,785888r,-15494l399097,769874r38,9144l399135,787971r-25,152l399110,779018r,-407l399084,769874r,-483l397687,767753r,-5995l397497,763447r-26,292l397598,761758r89,-3810l397687,756678r-520,-482l397167,768718r-38,673l397078,770077r89,-1359l397167,756196r-204,-191l396963,772045r-50,1677l396836,774052r13,-330l396659,773633r,5918l396455,780084r-12,204l396405,780935r-77,1143l396443,780288r-318,647l396379,780288r115,-750l396481,779754r178,-203l396659,773633r-89,4673l396557,778497r-508,114l396049,779538r-229,-724l395897,779018r101,330l396049,779538r,-927l395770,778611r-89,-292l396570,778306r,-4711l396341,773480r572,242l396900,772947r63,-902l396963,756005r-1993,-1867l394931,775792r-25,-737l394690,775792r114,-737l394906,772947r25,2845l394931,754138r-1587,l393344,787971r-51,559l393344,787971r,-33833l392112,754138r,57150l392112,820178r-140,267l391896,813828r76,-2540l392112,811288r,-57150l390715,754138r,44450l389877,796048r648,1943l390639,798334r76,254l390715,754138r-1041,l389674,806208r-64,-1092l389636,805484r38,724l389674,754138r-153,l389521,803668r-89,-1270l389102,802678r229,-280l389216,798931r-25,-597l389191,793597r,-2235l389191,788530r76,11100l389331,787971r,-216l389331,787577r12,178l389343,787971r26,5626l389407,794943r114,8725l389521,754138r-330,l389191,780935r,356l389191,781646r-13,-355l389178,780910r13,-26772l388467,754138r,16510l387794,772045r,6566l387794,780084r-127,204l387756,779754r38,-1143l387794,772045r673,-1397l388467,754138r-343,l386994,755142r,37045l386702,791362r-178,-178l386537,791362r-115,-279l386105,790740r-432,-483l386194,790790r228,216l386422,790257r-12,-546l386384,787971r,-787l386524,786434r-13,-4788l386511,781392r,-457l386384,780935r,432l386384,781646r-12,-279l386359,780935r,-254l385013,778306r1346,2350l386308,778306r76,-4584l386410,779538r101,1397l386524,781405r,9716l386791,791362r203,825l386994,755142r-1194,1041l385800,772236r-279,711l385419,773188r381,-952l385800,756183r-482,419l385318,766419r-64,-851l385140,759828r-153,470l384987,761758r-203,1689l384898,761758r89,-1460l385038,759574r102,-1499l385318,766419r,-9817l385229,757948r-229,-178l383959,756399r,19393l383857,777252r-63,1054l383692,779754r-38,534l383374,780935r115,1397l383425,782078r-114,-432l383070,782078r50,-1130l383311,781646r63,-711l383552,780288r51,-204l383692,779754r51,-15710l383743,765568r,11684l383959,775792r,-19393l383743,756107r,1968l383540,759574r152,-1499l383743,756107r,-1969l383298,753706r,8052l383120,763447r-38,292l383298,761758r,-8052l382600,753033r,15342l382485,769391r-114,914l382257,777252r-51,-2679l382206,773391r-190,331l381977,774052r-152,165l381889,774052r127,-330l382041,773391r165,-203l382206,772947r-140,241l382092,772947r114,-9500l382206,772045r140,-1397l382397,763447r25,-2095l382447,763447r-63,5944l382600,768375r,-15342l382358,752792r-12,-1194l382308,746518r-623,-4673l381685,774573r-444,1219l381685,774573r,-32728l381038,736955r-127,-19647l380885,711022r-12,-5144l379564,698258r,-13970l379476,685584r,116395l379437,805484r,-3086l379476,801979r,-116395l378256,703326r,99072l378155,801128r-673,-1270l378180,801128r76,1270l378256,703326r-89,1282l378104,705586r63,-8598l378167,704608r1372,-20320l379564,679208r-1397,-1295l378193,684022r-26,6616l378167,684022r,-6109l378167,676668r-685,-1270l377507,676668r-63,-1270l377278,675220r,123711l377202,798588r76,343l377278,675220r-203,-228l377075,797991r-432,-1841l376643,798334r-12,1524l376631,798334r12,-2184l376961,797483r114,508l377075,674992r-774,-864l377482,675398r-115,-1498l377266,671588r-496,-10160l376770,656450r,-15342l375386,639597r,-1029l375386,628408r-648,-1194l374738,755408r-2717,4890l371906,760488r2832,-5080l374738,627214r-584,-660l374154,645528r-178,-610l374116,645375r38,153l374154,626554r-178,-190l373976,634758r,6350l373684,644918r-12,203l373862,641108r114,-6350l373976,626364r-1384,-1499l372592,649795r,5499l371640,656043r876,-749l372592,649795r,-24930l372592,624598r-13,-43180l371233,550265r,205918l371182,756678r-38,280l371233,756183r,-205918l371208,549668r-13,55880l371195,549389r-140,-3226l371055,757656r-12,419l370865,759345r190,-1689l371055,546163r-12,-305l369849,544817r,93751l369798,649998r,-5080l369849,638568r,-93751l368160,543318r-1296,l366864,682828r,1524l366369,690600r495,-7772l366864,543318r-1397,l365467,676668r,14300l365467,704608r,3810l365455,690638r12,-13970l365467,543318r-2781,l362686,633679r,17640l362686,652538r-101,-1587l362686,633679r,-90361l361454,543318r,91440l361276,638568r,2540l360984,644918r-1092,22860l359892,671588r-51,-90170l359892,667778r1562,-33020l361454,543318r-190,l358495,545858r,3810l358495,605548r-1346,33020l357098,716013r,2565l357238,717308r-76,1270l357111,721131r2565,190l367004,721868r,-750l367106,722058r-102,343l367004,721868r-51,6413l366928,733818r-38,851l366953,728281r,-6413l366877,734834r-63,1524l366776,736955r101,-2121l366877,721868r-3035,l363842,769708r-102,-1955l363626,765568r-114,-2121l363550,764044r76,1524l363677,766419r63,1334l363778,768375r64,1333l363842,721868r-953,l362889,751598r-76,1194l362775,761250r-13,-12128l362813,750176r76,1422l362889,721868r-177,l362712,777125r-140,127l362712,777125r,-55257l360768,721868r,79629l359384,802678r1359,-1181l360616,798931r-89,-1448l360565,797991r51,940l360654,799630r114,1867l360768,721868r-673,l360095,790257r-152,1105l359994,790257r-229,-292l359765,794943r-51,1105l359638,797483r-51,1105l359524,799858r114,-2375l359765,794943r,-4978l359575,789711r-127,-127l359575,789711r520,546l360095,721868r-190,l359905,787184r-76,-1296l359867,786434r38,750l359905,721868r-2807,l356946,721868r127,-2020l357098,716038r-152,l356641,716343r,108915l356527,823988r101,1029l356641,825258r,-108915l355955,716991r,100647l355841,815098r,-6350l355841,806208r114,11430l355955,716991r-254,254l355701,741438r,3810l355587,734009r-1003,-9081l355295,731278r406,10160l355701,717245r-1397,1333l354342,722401r-38,2527l353174,725970r,29438l353148,756107r-114,18110l352907,770305r-101,-3048l352920,760488r127,-2540l353174,755408r,-29438l352717,726389r,38659l352666,763447r13,292l352717,765048r,-38659l351523,727468r76,5804l351650,734682r-127,10566l351599,778611r-76,-2819l351421,775055r102,-29807l350113,746518r89,5080l350113,752792r-101,28143l349897,782332r-114,1473l349275,784263r-89,-1359l349084,781456r-114,-1613l348881,770953r,-19723l348742,751649r-39,356l348805,750989r76,-4166l347726,745718r,16345l347662,762647r-114,1042l347472,764603r76,-1206l347167,763676r305,-279l347548,762063r12,419l347726,762063r,-16345l347535,745540r,13945l347535,760907r-76,-1359l347433,759129r51,-5956l347535,759485r,-13945l346925,744956r,8217l346824,752005r-241,-343l346849,751941r76,1232l346925,744956r-698,-673l346265,745553r-127,-2057l346049,736663r-1206,-10147l344779,725982r-508,3061l344678,726516r12,-3823l344017,721423r-1778,-1905l342239,752614r-51,559l342074,754164r165,-1550l342239,719518r-203,-216l342036,754456r-25,330l341896,755561r-89,1105l341884,750468r12,4318l342036,754456r,-35154l341655,718883r-864,-673l340741,717613r-115,-1232l340512,693483r,-1270l339712,690956r-559,-508l339115,693483r,-3035l338874,690206r279,242l339102,688403r-114,-13652l338899,673163r-63,-1270l338721,669632r-89,-1841l338518,665543r-127,-2375l338315,661733r-64,-1270l338188,659193r-114,-2286l337997,655383r-89,-1575l337794,651573r-101,-1956l337591,647547r-51,-1054l336562,645147r,101676l336283,749388r-102,966l336143,751230r,457l336003,752005r77,-775l336562,746823r,-101676l336334,644829r-13,3836l336321,644829r,-2146l336334,626173r-38,27635l336296,655383r-2007,l334289,755459r-102,-1257l334238,754786r51,673l334289,655383r-533,l333756,749388r-115,-1231l333527,746823r-127,-3327l333273,744283r114,-6350l333400,741743r127,-1270l333641,733209r38,-318l333756,749388r,-94005l332016,655383r,69850l331762,725817r228,-584l331990,722693r26,2540l332016,655383r-648,l330327,655383r,88900l329780,749388r-101,839l330327,744283r,-88900l329641,655383r,95123l329603,750989r-115,1016l329641,750506r,-95123l329361,655383r,97790l329349,753313r,49441l329349,803973r-51,-241l329349,802754r,-49441l329260,754202r-64,241l329196,758253r-114,-27940l329196,754202r165,-1029l329361,655383r-1295,l328066,795845r-114,-762l327939,780110r-229,-267l327964,780110r-25,-1423l327825,750989r12,241l327964,780110r102,15735l328066,655383r-1397,l326618,726516r-101,3797l326390,734834r-77,559l326377,721423r127,2540l326618,726516r,-71133l325285,655383r-26,-521l325259,804786r-2857,571l325234,804786r25,-149924l325208,653808r6160,l336296,653808r,-27698l335648,624903r-2362,-2540l331647,621093r-279,l331368,649033r-6198,1245l325170,721423r,6350l325043,729043r115,-3810l325170,721423r,-71145l325031,650303r6324,-1270l331368,621093r-3061,l326669,622363r-2362,2540l324269,754443r-13,673l324142,758520r-13,800l324027,762482r-25,902l323977,763917r12,-520l324027,762482r115,-3962l324269,754443r,-129464l323900,625678r,140817l323888,767143r-115,3810l323659,774763r114,-11366l323596,763689r50,-292l323773,759523r,3810l323773,767143r127,-648l323900,625678r-266,495l323634,651573r-102,22860l323456,675424r-127,1549l323240,678243r-89,1080l323049,680554r-114,1499l322884,682752r-89,1168l322681,685266r-25,356l322656,791273r-102,-127l322440,790994r-114,1727l322376,790994r-279,-407l322440,790994r-64,-991l322376,781113r,-2273l322554,778687r102,12586l322656,685622r-89,1244l322440,688403r-102,1270l322224,718883r-1067,l321157,779843r-89,17501l320979,798893r,-1549l320776,796988r292,356l321068,779919r-178,140l321094,779843r-394,-432l320700,796150r-305,368l320179,796696r165,-178l320700,796150r,-16739l320065,778687r1092,1156l321157,718883r-1448,l319709,756666r-25,381l319595,761238r,35725l319595,797344r-267,279l319582,797344r13,-381l319595,761238r-25,1193l319570,760336r-127,546l319481,756666r89,1079l319684,757047r13,-381l319709,718883r-2895,l316814,725233r-26,25400l316725,750354r13,-25540l316814,725233r,-6350l316598,718883r-915,l315683,798893r-2438,l312686,798893r13,-533l312204,797623r609,737l312750,797623r76,-1473l312864,795464r-51,2896l315607,798360r76,533l315683,718883r-177,l315506,739914r-102,10998l315404,739203r-51,-444l315353,766089r-63,11557l315264,766457r89,-368l315353,738759r-216,-1905l315137,750989r-152,l314947,755561r-178,152l313982,755561r965,l314947,751001r-978,191l313969,775246r-114,2108l313969,775246r,-24054l311658,751649r-140,38l311518,756208r-13,458l311454,758253r,38456l311302,796518r-89,5169l311213,797623r,-1105l310997,796150r305,368l311340,796150r-203,-940l311200,795464r77,381l311340,796150r114,559l311454,758253r64,-2045l311518,751687r-127,26l311391,760336r-26,597l311327,761085r,1397l311302,763397r-102,3060l311188,767143r-115,7620l311073,767143r127,-686l311327,762482r,-1397l311073,762063r,419l310934,762647r343,-1740l311391,760336r,-8623l310705,751852r,41275l310591,792543r-229,152l310553,792543r-38,-368l310591,792543r38,178l310705,793127r,-41275l309956,751992r,30391l309829,782904r-64,292l309676,790994r,-7341l309524,784186r127,-533l309765,771042r-51,11862l309956,782383r,-30391l311645,751649r114,-3492l311658,751649r3302,-660l315061,749388r64,1575l315137,736854r-165,-1461l315506,739914r,-21031l314337,719848r-419,-355l313918,726579r-63,1194l313753,733615r102,-12192l313867,725233r51,1346l313918,719493r-406,-343l313512,735393r-813,6350l312610,742391r902,-6998l313512,719150r-305,-267l312572,718883r,2540l312458,733209r12,9804l312470,746823r-12,-13614l312458,729043r-153,1270l312216,732853r127,-3810l312420,726516r38,-1283l312572,721423r,-2540l312051,718883r,13970l308444,733552r,55181l308432,788949r,26454l308432,821753r-178,1270l308190,824293r127,-2883l308432,815403r,-26454l308343,790422r-64,7201l308279,790422r-317,-152l308343,790422r-64,-419l308444,788733r,-55181l306870,733856r,51867l306793,758253r-25,-508l306222,757199r635,546l306870,785723r,-51867l305460,734123r-267,127l305320,734123r-76,-1270l305269,732993r102,622l305447,734098r6604,-1245l312051,718883r-5410,l304495,721029r,34532l304342,755561r-127,-2388l303961,750989r127,-10795l304088,752005r127,1168l304342,754202r64,584l304495,755561r,-34532l304088,721423r77,5067l304088,735393r-1384,1270l302742,740473r1042,8915l303898,750354r51,597l302882,741692r,124600l302844,834148r38,32144l302882,741692r-38,-330l302844,827176r,952l302145,828128r-2794,l299872,827176r2972,l302844,741362r-102,-889l302704,764603r-546,1270l301307,768477r-63,7416l301142,777646r-127,2197l300913,781456r-101,1930l300812,806513r-978,-4064l299948,798360r64,-1016l299910,802754r902,3759l300812,783386r-127,2197l300570,787463r-63,1270l300393,790575r-1880,1968l298513,811860r-343,-267l297649,811593r,17780l297497,829881r-114,356l297649,829373r,-17780l297116,811593r,10185l296672,823023r342,-1270l296938,818324r51,597l297103,821410r13,368l297116,811593r-495,l296494,809053r-127,-2540l296240,803973r-115,-2540l295998,798893r-63,-1270l295871,784923r-114,152l295757,818070r-25,8204l295732,821410r-140,343l295541,823023r-63,1270l295427,825563r-38,648l295478,824293r114,-2540l295706,819213r51,-1143l295757,785075r,-152l294474,784644r1397,279l295871,781113r-1244,-1270l294487,778840r-13,851l294474,778687r-127,-1765l294259,776795r-64,-2032l293954,771321r,23762l293890,795464r-63,381l293700,796518r254,-1435l293954,771321r-26,-368l293839,769683r-88,-1206l293649,767143r-114,-1613l293433,763993r-114,-1511l293217,760907r-51,-571l293077,775246r597,647l293801,776033r-724,-787l292950,757199r-114,-1638l292671,755561r-991,-864l291680,780364r-3568,749l291655,780364r13,-2134l291680,780364r,-25667l291134,754202r-76,-1029l290957,751649r-77,-1295l290804,749388r-76,-1231l290639,746823r-89,-1270l290461,744283r-127,-1892l290296,726516r-254,-1283l288899,721423r,-16510l288899,701103r-89,-5055l288810,695680r89,-3467l288213,690956r-254,-292l288607,694753r-622,-3797l287947,690664r-115,-648l287769,689673r-407,-2286l287274,686866r-115,-597l287108,685952r-127,-686l286867,684593r-762,-673l286092,682053r-101,-24130l285902,656653r-89,-1270l285699,653808r-64,-965l285534,651573r-89,-1270l285343,648804r-89,-1257l285153,646112r-102,-1283l284962,643521r-63,-838l284810,641451r-89,-34328l284721,604583r-927,-1219l283794,780364r-419,2019l283260,782904r534,-2540l283794,603364r-496,-648l283298,637603r-101,1359l283197,783196r-26,2743l283171,783653r-177,622l283108,783653r89,-457l283197,638962r-89,1181l283032,640981r266,-3378l283298,602716r-317,-419l282981,641731r-64,952l282854,643521r-102,1308l282663,646112r-114,1435l282460,648804r-114,1499l282257,651573r-102,1270l282079,653808r-114,1575l281965,776922r-89,5982l281889,783196r-115,6807l281774,782904r-2362,-521l281876,782904r-102,-1791l281673,779665r101,-2311l281965,776922r,-121539l281838,656907r914,-12078l282981,641731r,-39434l282790,602043r-1892,-432l280898,664832r-228,1981l280657,763689r-114,-1626l280479,760907r-102,1156l280263,780110r114,-24549l280543,755561r114,8128l280657,666889r241,-2057l280898,601611r-381,-76l280517,668083r,14630l280517,684593r-1384,279l278803,684936r,5105l278688,690168r-1384,280l278663,690168r140,-127l278803,684936r-216,38l277114,685266r-1867,394l275247,693483r-89,-825l275132,692365r-241,-1409l274828,692658r-26,825l274802,692912r,-254l274789,690956r-12,-4687l274878,690930r229,1283l275132,692365r26,216l275247,693483r,-7823l275005,685698r2083,-432l278523,684974r610,-114l280517,684593r-114,-673l280403,682752r114,-14669l280517,601535r-279,-63l280238,682599r-927,-6896l279273,675424r-89,-673l279133,682967r,-8534l278650,670623r1524,11430l280238,682599r,-81127l278015,600951r,81877l277736,682053r267,699l278015,600951r-279,-64l277736,669823r,8420l277622,671893r114,-2070l277736,600887r-495,-114l277228,663321r-76,-153l277037,659193r127,2540l277228,663321r,-62535l276440,601129r,44996l276326,646493r-13,13970l276263,647788r,17666l276237,668515r-139,470l276148,668515r-254,-280l276237,668515r-51,-432l276263,665454r,-17666l276237,641451r64,1232l276390,644829r50,1296l276440,601129r-1346,584l275094,679323r-51,520l274955,680783r-127,1270l274942,670623r-165,1270l274713,673163r-51,1270l274612,675424r101,-2261l274828,670623r101,-2400l274942,664273r,3950l274942,670623r,9220l275094,679323r,-77610l274320,602043r-77,140l274243,683920r-38,1054l273799,685266r330,-292l274243,683920r,-81737l271576,606933r-101,190l270624,609663r127,49530l270662,657923r-76,-1270l270497,655383r-89,-1575l270344,652843r-88,-1270l270129,649617r-115,-1854l269951,646785r-102,762l269824,647763r-76,-4140l269773,643953r114,1803l270027,645223r597,-7620l269367,637603r165,2540l269544,640410r-177,-2807l269367,626173r-1397,-1841l267970,633793r,11430l267957,644499r,42609l267716,685266r114,-4712l267893,686549r64,559l267957,644499r-76,-4356l267970,633793r,-9461l267855,624179r,45174l267855,670623r-152,140l267703,685241r-330,-2426l267436,683158r102,762l267627,684593r76,648l267703,670763r-356,317l267347,682637r-203,-1575l267284,682053r63,584l267347,671080r-914,813l266484,675703r470,3620l267017,679843r-533,-4140l266433,679323r,-7430l267728,670623r127,-1270l267855,624179r-406,-546l266941,623633r-76,-1270l266573,617283r-26,-40640l265303,563943r-51,-508l265252,684593r-115,-673l265023,674433r-114,-2540l265036,664273r51,11430l265137,676973r115,7620l265252,563435r-76,-762l265150,556323r-1244,-12700l263880,543356r-101,267l263740,555688r,90424l263639,663168r,-23025l263690,644829r50,1283l263740,555688r-38,12065l263791,523303r-686,-2540l262509,520446r,68084l262394,609663r,69660l262343,679843r-101,4750l262242,679843r,-9220l262064,671893r-63,1270l262115,670623r127,-2832l262331,665543r-89,14300l262394,679323r,-69660l262394,605866r-51,-305l262394,590613r115,-2083l262509,520446r-1410,-750l261099,595210r-102,15799l260997,628713r-787,11430l260121,641451r-89,1232l259943,643953r-127,1803l260985,628713r12,-17704l260959,594067r140,1143l261099,519696r-356,-203l259689,518680r,129083l259600,655383r-89,-7620l258381,647763r-432,l258140,647547r1371,l259511,647763r13,457l259689,647763r,-129083l259105,518223r-89,105410l258254,624903r711,-1270l259003,623036r,584l259016,518223r-444,l258572,602043r-115,-5359l258330,590613r102,4597l258457,596684r89,4089l258572,602043r,-83820l258305,518223r,70930l258203,591883r,-3251l257644,588073r648,559l258203,588073r-76,-7556l257098,579551r,64808l256971,642251r89,1270l257098,644359r,-64808l256895,579361r,61709l256679,637603r165,2540l256895,641070r,-61709l256806,595198r-1435,1536l255371,643458r-838,-14745l255193,640143r77,-8890l255371,643458r,-46724l255092,597027r1702,-1817l256692,590613r114,-11341l258203,580517r,-21654l257670,562457r482,-3594l258203,555053r,3810l258292,588632r13,521l258305,518223r-2464,l255841,552742r-419,-19279l255816,551243r25,1499l255841,518223r-432,267l255409,504253r-101,-31432l254254,461073r-115,-1270l254012,448373r-127,-11430l253873,436803r,141110l253873,588073r-127,-11430l253873,577913r,-141110l252895,425767r-127,-1372l252730,423951r-102,30772l252590,441579r38,-18606l252628,422744r-203,-2311l252310,419163r-914,-787l251396,430618r-140,-1295l251396,430618r,-12242l251117,418134r,125489l251091,551243r,-27940l251117,543623r,-125489l250469,417563r,24625l250405,443293r-88,1270l250469,442188r,-24625l249910,417080r,169774l249847,588073r-64,1080l249707,607098r-140,-1232l249669,595210r114,-6057l249910,586854r,-169774l249389,416623r-939,178l248450,624903r-102,1270l248297,643953r,-15240l248018,631088r165,-2375l248297,602043r,24130l248450,624903r,-208102l248386,595210r-89,1474l248297,590613r26,3810l248386,595210r,-178396l247484,416991r,222136l247421,640143r-51,673l247484,639127r,-222136l247040,417068r,40195l247040,476313r-114,-5182l246240,461073r521,7620l246811,469366r115,1765l247040,457263r,-40195l245808,417296r,37427l245719,453542r-127,-191l245592,589229r-89,2654l245503,581723r76,6350l245592,589229r,-135878l245630,452183r13,-178l245656,448373r89,5169l245808,454723r,-37427l244944,417461r,43612l244373,468693r-114,7620l244259,475043r,-178l244259,471131r-178,1220l244157,452005r102,16688l244944,461073r,-43612l244729,417499r,34684l244309,452005r420,178l244729,417499r-1893,356l242836,451612r,6642l242811,451612r25,-33757l242811,450088r,1257l242798,451027r-25,-939l242392,449643r419,445l242811,417868r-203,25l241985,418477r-495,-19634l241465,418973r,4000l241465,423951r,35852l241350,457263r,-483l241465,459803r,-35852l240741,424091r,9042l240626,431863r-88,-190l240461,430314r-12,-483l240487,430212r38,406l240626,431863r26,254l240741,433133r,-9042l240131,424205r-203,190l240068,424395r,1372l240068,430288r,330l240055,430314r-13,-4801l240017,430301r-64,17069l239928,448030r292,-330l240792,447103r-483,521l239928,448030r,2997l239928,451345r711,-165l241261,451027r64,-2629l241338,451027r-699,153l241338,451180r,139l239928,451345r-2769,635l237147,459803r-1004,660l236143,481393r-76,-1270l235953,478180r-38,-597l234594,476313r1435,1270l236143,481393r,-20930l235204,461073r1828,-1270l237159,452005r2744,-660l239928,448030r,-660l239928,447103r-102,-4648l238442,430618r-76,1245l238290,433133r-77,1270l238137,435711r-76,1232l237985,438213r-76,1270l237782,441579r-51,876l237604,444563r178,-2984l238429,430618r292,-4851l238518,429323r-76,1270l239725,441579r101,876l239928,430618r,-304l239928,424395r,-152l239928,420433r140,-140l240068,424218r1282,-267l241465,422973r-1067,978l241452,422973r13,-4000l241376,395033r-1308,-1168l240017,392493r-1296,-35560l238683,272465r51,-685l238836,270522r89,-1282l238683,268897r,-864l237159,266687r-127,-178l237032,452005r-774,178l237020,452005r12,-185496l236308,265430r-1816,l234492,474865r,165l234403,473773r-88,-1422l234226,471131r101,-1765l234442,472503r50,2362l234492,265430r-724,l233768,468693r-1384,1270l233756,468693r12,-203263l233057,265430r,189293l232956,452183r-140,356l232752,453275r127,-1663l232968,450557r89,4166l233057,265430r-3746,l228828,265493r-2845,2540l225983,271627r-12,153l225894,272846r-114,1486l225679,275590r-89,1270l225488,278130r-102,1270l225285,280670r-51,673l225132,282790r-114,1372l224955,285038r-127,1651l224726,326047r,127l224726,336943r-13,-10769l224713,326047r,-2502l224586,323850r-12,1397l224485,317601r,19139l224345,336943r13,-203l223926,336283r559,457l224485,317601r-13,-292l224421,316026r-89,-2336l224231,310934r-89,-2324l224028,305498r-127,-3238l223799,299720r-13,-356l223786,350164r-63,1626l223710,351917r76,-1753l223786,299364r-89,-2527l223570,293636r-63,-1663l223507,356679r,203l223443,358254r-25,800l223342,360680r-38,1092l223177,368300r,-6528l222046,360680r1131,990l223304,361772r-13,-788l223342,360680r101,-2426l223507,356679r,-64706l223456,290639r-127,15431l223227,298183r-38,-13703l222834,284162r-51,-2108l222669,278130r-127,-4534l222427,269240r-114,-3810l222199,261264r-115,-4293l222034,255270r-115,-39358l221907,325259r-127,2401l221119,328206r546,-546l221780,325120r-191,139l221742,325120r38,-5080l221869,324700r38,559l221907,215950r-115,242l221716,218440r127,-3772l221919,208280r-889,-801l221030,240030r-241,7632l220789,335292r-254,-1956l220535,358254r-76,-1372l220332,354660r-89,-1600l220319,354330r64,-12548l220383,341515r152,16739l220535,333336r-76,-596l220472,338023r-89,-9093l220459,332740r165,1270l220687,334479r102,813l220789,247662r-127,3798l220535,265430r,-2540l220535,261620r127,-10160l221030,240030r,-32551l219646,206209r,136437l219595,341782r51,864l219646,206209r-254,-228l219392,338226r-76,-1283l219354,337489r38,737l219392,205981r-254,-241l219138,177800r,-1245l219075,332790r-77,1220l218998,327660r51,4495l219075,332790r,-156349l218490,175323r-292,-343l216700,173380r,294678l216687,468350r-102,1194l216535,470179r-64,737l216585,469544r115,-1486l216700,173380r-356,-381l216344,190500r,622l216344,205740r,26670l216268,232092r76,-26352l216344,191122r-152,648l216281,191122r63,-622l216344,172999r-254,-279l214807,171729r,185153l213563,344170r597,5994l214198,350545r114,1245l214439,353060r127,1270l214693,355612r114,1270l214807,171729r-343,-279l213563,171450r,52260l213563,224320r,4305l213563,232956r,27711l213448,256540r,86372l213410,388620r,-50800l213448,342912r,-86372l213563,232956r,-4331l212928,230797r-445,1613l212509,233184r-1270,254l212483,233184r,-774l211797,232956r635,-546l212331,228815r51,1093l212483,232410r330,-1270l213563,228625r,-4191l212153,224434r-25,-724l212026,224345r76,-635l211239,223342r863,368l212115,223520r13,190l213563,223710r,-52260l210908,171450r,62318l210845,234340r-102,30226l210769,234950r76,-610l210845,233819r-114,45581l210591,280670r-51,330l210731,279400r,-45492l210515,234086r,47092l210426,282054r-89,736l210515,281178r,-47092l210172,234340r660,-572l210908,171450r-1181,l209346,171754r,36526l209346,255270r-114,-20320l209232,222935r,-431l209257,222935r26,11989l209346,255270r,-46990l209232,214896r,1016l209092,216192r51,-1296l208991,214744r,4966l208927,222377r-38,495l208864,223520r12,-585l208991,219710r,-4966l209232,214896r-89,-228l209270,210820r76,-2540l209346,171754r-1066,826l208280,241274r-191,6388l207962,251460r318,-10186l208280,172580r-191,140l206451,174498r,47879l206438,226618r,-10033l206451,222377r,-47879l206438,214668r,1244l206032,216192r317,-280l206438,214668r,-40158l205994,174980r-293,343l205041,176555r,3785l204685,182689r-25,191l204470,184150r114,-851l204647,182880r-317,l203720,185153r-51,2718l203669,373380r-1066,-7468l203466,371881r26,229l203593,372783r76,597l203669,187871r-12,685l203657,233768r-140,-812l203644,230200r13,3568l203657,188556r-13,674l203644,194310r,21755l202895,215912r-343,242l202552,227330r-26,-153l202526,365353r-127,419l202323,369862r38,-5703l197700,363220r4649,927l202361,363880r38,-5626l202399,356882r,-44462l202247,313690r-698,6350l201510,320344r-114,1118l201269,322618r-101,927l201104,324129r-114,991l200875,326174r-50,533l200710,327660r1664,-15240l202425,364159r89,1067l202526,365353r,-138176l202438,226618r-39,-216l202285,222935r-13,-431l202044,222935r406,-1346l202526,226364r26,966l202552,216154r-1638,1409l200914,260667r-166,-4127l200863,219710r12,11430l200914,260667r,-43104l199885,218440r101,19050l199872,234759r-89,-2349l199682,229908r-77,-1829l199605,311861r,559l199453,313690r102,-1829l199605,228079r-38,-915l199466,222935r-153,407l199301,316293r-115,2159l199110,319481r191,-3188l199301,223456r-242,2083l199059,320548r-38,762l198945,322618r-89,1511l198742,326174r-76,1092l199059,320548r,-95009l198259,232410r-63,546l198069,278130r-292,2540l197739,281025r-127,1029l197523,282790r-51,420l197370,284162r-38,292l197332,355688r-13,293l197269,357047r38,-1066l197332,355688r,-71234l197256,285038r-76,712l197065,286689r-50,394l196913,288036r-89,520l196748,305498r89,5804l196761,318452r12,4166l196824,330885r13,927l196837,364490r127,-331l196900,365772r-89,1969l196811,362305r,-6324l196824,350545r-25,17221l196786,368300r-114,1308l196646,369862r26,-216l196456,369760r190,-165l196672,365975r,2325l196799,367766r,-17158l196684,350850r13,-11760l196697,331952r,-482l196697,330923r13,-5803l195275,325120r,8890l195275,340118r,27635l195275,368300r,2540l194030,371881r1194,-1041l195275,368300r-4407,l190868,443331r-876,635l190754,443331r-127,-3911l190436,436283r89,1282l190627,439420r25,228l190766,441617r102,1714l190868,368300r-140,l190728,371881r-254,-1486l190563,370840r165,1041l190728,368300r-254,l190385,372110r-343,-1270l190334,371881r51,229l190385,368300r-266,l190030,367753r5245,l195275,340118r-343,242l195262,340118r13,-6108l195275,325120r-623,l192227,325120r343,-420l194995,324700r1715,l196710,322618r,-4166l196723,317500r-13,-6198l196049,311150r788,152l196710,311150r13,-5652l196723,303530r,-9030l196138,293370r-2362,-2540l192151,289560r-1613,l190538,360718r-597,889l189941,427990r-216,2311l189839,428002r38,-1155l189941,427990r,-66383l189826,361772r-63,4000l189776,365912r-77,1435l189699,363220r,-1448l189699,338937r-927,-1117l189814,338937r-115,-9436l189458,329222r368,279l189814,338937r-115,22835l190538,360718r,-71158l190093,289560r,17780l189826,309880r-127,8521l189699,312191r-139,229l189179,316026r-38,356l189026,317500r-127,1117l190093,307340r,-17780l188798,289560r-64,30619l188722,320344r-89,686l188734,320179r,-30569l188556,289750r,32029l188480,322618r-101,927l188341,323850r215,-2071l188556,289750r-1397,1080l186969,291045r,18835l186905,320509r,-8089l186740,313690r,192176l185661,487680r978,16256l186740,505866r,-192176l186867,311658r102,-1778l186969,291045r-368,394l186601,316026r-13,356l186461,318452r-102,1588l186283,321462r-127,2083l186055,325259r-127,1994l185826,328930r-114,1993l185661,331736r,105144l185661,441617r-140,343l185635,440690r26,-3810l185661,331736r-64,1004l185826,328930r533,-8890l186601,316026r,-24587l185000,293154r,95466l184226,388975r,66320l184175,455930r-127,1270l183921,458470r305,-3175l184226,388975r-2032,915l184988,388620r12,-95466l184797,293370r-584,1130l184124,363220r153,-699l184150,365226r,4369l184124,365226r-1981,1804l182016,367233r,122987l181749,497840r-127,3479l181533,503936r-76,1625l182016,490220r,-122987l181330,368300r,23152l181330,399122r,21248l181254,415290r76,-16168l181330,391452r-1257,2286l180073,447040r-356,1270l178739,453224r38,712l178892,456222r-127,-1982l178739,453936r-38,-534l178625,452120r-13,1752l178536,464820r,-10160l178396,455015r64,-355l178396,448310r-101,-1563l178231,445770r51,723l178168,441820r13,140l178295,444233r114,2476l178536,440537r,-165l178536,428002r51,12434l178625,446747r1448,293l180073,393738r-686,1232l179108,396240r-64,266l178981,396836r-445,-330l178536,421792r-457,444l178079,443179r-76,-1219l178041,442493r38,686l178079,422236r-279,267l177800,439420r-204,l177495,434340r76,1270l177647,436880r89,1270l177800,439420r,-16917l177317,422960r38,2490l177317,427964r-25,2337l177330,439369r38,7124l177292,457492r,-2832l177228,453936r25,-7443l177292,439420r,-13970l177165,426618r,1384l176974,430301r127,-2591l177139,426859r13,1131l177165,426618r-26,229l177203,425450r89,-6350l177292,422960r1244,-1168l178536,396506r-343,-266l176644,396240r,49530l176530,444233r-77,-902l176326,443966r-12,267l176212,446278r-13,203l176199,446278r-38,-6985l176250,440537r89,1080l176479,440690r63,-1474l176568,438835r-13,381l176644,445770r,-49530l175856,396240r,38430l175679,430301r165,4039l175856,434670r,-38430l175348,396240r,25400l175247,419100r-102,-2744l174536,415620r,30315l174510,461010r,-15075l174510,445770r,-6846l174536,445935r,-30315l175247,416356r101,5284l175348,396240r-495,l174510,396506r51,4814l174510,415290r,-18784l174510,381000r-292,-534l174218,509270r-89,-1397l174193,508736r25,534l174218,380466r-216,-406l174002,505612r-444,-7684l173913,503936r51,812l174002,505612r,-125552l173824,379730r-660,-699l173164,438556r-63,660l173101,471652r-127,7671l173101,489800r-127,-3390l172834,487680r-51,2540l172897,483870r77,-4547l172974,472020r127,-368l173101,439216r-127,21527l173088,468630r-89,2527l172974,471652r,-482l172974,468350r,-7607l172961,454660r13,-13043l172834,441960r-51,419l172859,441617r102,-1080l173075,439420r89,-864l173164,379031r-521,-571l172643,498690r-38,2629l172478,508736r165,-10046l172643,378460r-825,-877l171818,452374r-153,1562l171589,454660r229,-2286l171818,377583r-356,-393l170853,376720r,81750l170256,456222r-89,7328l170167,461010r,-2540l170167,451675r89,4547l170776,458177r77,293l170853,376720r-1029,-800l169316,375920r,114300l169049,497840r-127,9372l168922,504190r-317,558l168490,505040r,-292l168821,504190r101,-13970l168706,497840r-101,3479l168554,502729r368,-12509l168922,497840r394,-7620l169316,375920r-1867,l167449,460743r-76,3073l167373,460743r-800,-762l167449,460743r-76,-3543l166154,455930r-13,-242l166141,483870r-13,20320l166014,504024r114,-22860l166141,483870r,-28182l165646,446011r63,1029l165823,449364r115,2311l166052,453936r102,1994l167424,457200r25,3543l167449,375920r-965,l165608,376605r,68657l165049,434454r25,216l165188,436880r115,2336l165430,441617r89,1714l165608,445262r,-68657l164846,377190r,81280l164388,452120r140,1816l164592,419100r76,7747l164719,427850r38,29350l164846,458470r,-81280l163601,378548r,96432l163537,473710r-101,-2058l163309,471424r228,228l163601,474980r,-96432l163322,378841r63,59309l163461,439216r-114,25451l163296,436880r-101,-1270l161810,401320r1334,33020l163220,435838r102,-56997l163296,320040r-698,-6350l161899,307340r-787,-2464l160553,303530r,-121920l160553,179070r-1295,-1143l159258,539965r-13,1055l159181,544715r77,-4750l159258,177927r-140,-127l156324,176237r,310173l156235,511035r-13,-20815l155981,497801r229,-7581l156324,486410r,-310173l156260,293370r-292,-1461l155968,497928r-89,3391l155765,505040r203,-7112l155968,291909r-216,-1079l156032,292214r89,444l156171,292887r89,483l156260,176199r-546,-317l155714,290639r-190,-914l155625,290144r89,495l155714,175882r-279,-153l155435,289255r-165,-851l155308,288556r89,457l155435,289255r,-113526l155067,175526r,111824l154978,289852r,-1562l154978,286689r-51,-152l154978,285750r89,1600l155067,175526r-343,-203l154470,175323r,109118l154228,283210r204,952l154470,284441r,-109118l152793,175323r,107887l152692,282790r-661,-736l152730,282790r63,420l152793,175323r-533,l152260,281025r-76,-355l152171,179070r89,101955l152260,175323r-381,l151282,175831r,104839l147853,281343r-533,114l147320,288556r-724,153l147294,288556r26,-7099l146596,281597r-305,50l145072,281889r,12751l145072,298183r,1867l145059,308610r,-8560l145059,298183r,-3543l145072,281889r1181,-242l146596,281584r1257,-241l147853,215646r-127,266l147739,215646r114,-23876l147853,206603r140,-863l147980,206603r-127,74740l151269,280670r13,-104839l150672,176339r,6541l150583,180746r26,457l150672,182880r,-6541l150406,176555r-229,178l150139,170180r-610,-14478l149402,152717r-12,17463l149390,152717r-165,2985l149352,144856r,-2616l149390,123190r-521,-978l148869,170180r-38,1270l148526,171653r191,-203l148869,170180r,-47968l148717,121920r-1639,-1753l147078,240030r-203,7632l146773,251460r305,-11430l147078,120167r-724,-787l144208,119380r,179451l143891,297230r190,953l144183,297230r25,1601l144208,119380r-394,l143814,72390r-470,-22213l143344,294474r-152,-838l142989,293395r267,241l143344,294474r,-244297l143141,40576r,252794l143002,292696r50,191l143141,293370r,-252794l142417,6350r-76,-3810l141833,2082r,290132l141414,290830r-229,-953l141262,290144r114,495l141833,292214r,-290132l141173,1473r,288353l139636,283210r-51,-420l139471,218440r,-2248l139611,215912r266,-5067l139750,213360r-114,69850l140766,288036r127,520l140995,289013r127,547l141173,289826r,-288353l141084,36830r-64,138150l141020,176555r,178l140804,177025r115,-292l141020,174980r,-32740l141020,119380r64,-82550l141084,1397r-953,-877l140131,205943r-25,660l140004,208445r-63,1016l140131,205943r,-205423l139573,r-89,190677l139471,213360r,-22683l139484,r-1270,l138214,229362r,4102l138214,229362,138214,r-724,l137490,171450r,203l136982,170726r,148094l136918,320040r-89,1270l136728,323545r-102,1575l136601,313690r-115,-3810l136359,305714r89,2896l136486,309880r64,1981l136601,313690r76,2336l136791,320040r191,-1220l136982,170726r-292,-546l136690,152717r-165,2985l136639,150926r51,-27736l136690,144856r25,7861l136690,170180r698,1270l137426,170180r64,1270l137490,r-1232,l136258,302260r-127,-4077l136220,300799r38,1461l136258,r-508,l135750,285483r-76,-2693l135572,279400r-114,38100l135445,318770r-165,1270l135382,318452r63,-952l135445,317309r,-3619l135331,271780r38,1066l135496,276860r76,2540l135610,280670r64,2120l135724,284480r26,1003l135750,r-1550,l134200,246735r-12,927l134112,250532r-127,4738l134200,246735,134200,r-1485,l132664,292214r-13,4585l132651,292214,132664,50r-127,115l132537,357289r-26,-242l132435,353504r102,3785l132537,165r-153,139l132384,350164r-127,-7252l132308,345770r76,4394l132384,304r-1155,1029l131229,283210r-115,-31750l129870,251460r,37096l129857,309880r,-21324l129870,251460r-13,25400l129857,280670r,3810l128079,287083r-838,1207l129857,284480r,-3810l129832,280504r25,-3644l129857,251460r-178,l129679,279400r-584,-5068l129006,273672r165,635l129247,275590r432,3810l129679,251460r-851,l128828,272262r-38,-343l128816,272046r12,216l128828,251460r-254,l128257,251460r,12700l128054,259080r-153,-3810l127939,256184r115,2896l128143,261264r114,2896l128257,251460r-508,l127711,250532r-318,-7785l127596,247662r115,2870l131114,250532r,-21907l131229,283210r,-281877l131114,215646r,266l127190,215912r,21578l127076,249859r,31484l126974,279400r102,-6198l127076,262089r-457,l126619,274332r-102,-1486l125526,272046r1029,800l126619,274332r,-12243l125742,262089r26,394l125730,262089r-153,l125526,262547r,343l125336,264160r152,-1270l125526,262547r,-419l124993,262407r,19240l124802,281698r,28182l124739,310934r-318,216l124663,310934r139,-1054l124802,281698r-406,89l124396,316953r-25,547l124244,325120r-102,-3810l124091,320040r203,-1270l124396,316953r,-35166l124282,276479r25,-3633l124421,271830r-12,216l124282,281787r673,-140l124993,262407r-13,4699l124955,267398r-102,876l124739,269240r-102,812l124980,267106r,-4699l124282,262763r1232,-674l125526,257911r-838,-863l125615,257898r26,2769l125704,261620r407,152l127076,262089r,-2667l126657,260667r-165,597l126390,261620r597,-2198l127076,249859r-89,-17449l127076,230200r114,7290l127190,215912r-254,l126403,215912r558,-266l131114,215646r,-214199l129882,2540r-165,3810l128320,36830r-25,152958l127469,205740r-38,863l127342,208280r-12,165l126199,209943r,21197l125730,232956r-64,228l126199,231140r,-21197l125603,210731r,46583l125526,255270r,-21781l125539,247662r64,9652l125603,210731r-77,15671l124028,224790r-178,-127l123850,311658r-876,762l123837,311658r-114,-4128l123761,308610r76,3048l123850,224663r-152,-115l123444,216890r,81560l123367,295910r-114,-3696l123278,292887r89,3023l123405,296837r39,1613l123444,216890r-102,-3073l123266,211277r-51,-1270l123101,206514r-77,-2095l122910,200863r-38,-1296l122770,196037r-25,96850l122745,294640r,21386l122745,317500r-152,952l122707,316776r38,-22136l122745,292887r-1194,1613l121437,294640r1308,-1753l122745,196011r-1105,-1105l121640,206794r-127,635l121513,207022r127,-228l121640,194906r-140,-152l121500,193497r,-62230l120840,151942r559,-20675l121500,86817r,-38100l120827,47447r-431,-457l120396,350989r-51,801l120294,352323r102,-1334l120396,46990r-267,-280l120129,354660r-51,800l119951,360680r-76,50800l119938,293827r13,61633l120129,354660r,-307950l119126,45631r,174612l119075,222707r-26,813l119126,220243r,-174612l118452,44907r-2476,l115976,105918r-76,50711l115798,102260r178,3658l115976,44907r-394,l115582,193497r-101,6070l115468,200202r114,-6705l115582,44907r-139,l115443,201726r-77,4318l115341,207467r102,-5741l115443,44907r-2198,l113245,239217r-127,-25400l113118,207060r127,32157l113245,44907r-127,l113118,89357r,9144l113118,100787r,53619l113118,181813r-254,254l113106,181813r12,-27407l113118,100787r-139,1232l113042,98501r-127,-153l112915,105867r-1105,68580l111785,175717r-114,6350l112915,105867r,-7519l113118,98501r-76,-254l113118,89357r,-44450l111836,44907r-254,279l111582,253784r-1651,330l111569,253784r-114,-15837l111493,239217r76,14567l111582,45186r-203,216l111379,195630r-89,3937l111252,201117r-64,3302l111150,205651r102,-4534l111379,195630r,-150228l111023,45783r,179464l110947,222707r-102,-3023l110972,213817r13,-470l111023,225247r,-179464l110667,46164r,181623l110566,232676r-13,407l110451,237947r-114,8890l110337,237947r,-6350l110210,232638r51,-3581l110337,212369r,-5855l110299,204762r-635,-2375l108800,201472r864,902l110261,202387r38,1956l109664,202387r546,2032l110299,204762r13,-165l110363,206514r12,546l110401,207708r50,4826l110337,237947r216,-4864l110667,227787r,-181623l110248,46621r,155055l110185,199847r-115,266l110185,199567r,280l110236,201117r12,559l110248,46621r-774,826l108800,48717r,38100l108800,104749r,26518l108089,154127r610,-22860l108800,104749r,-17932l107429,86817r,173761l106870,259537r559,1041l107429,86817r-76,95250l106451,219684r-76,3023l106324,224523r1029,-42456l107353,86817r-1207,l106146,231609r-13,1067l106006,241757r,-9081l106146,231609r,-144792l105359,86817r,68275l104775,136525r,120751l104775,260578r-26,1372l104749,263347r,292l104533,268427r216,-5080l104749,261950r,-1372l104749,257276r-241,-279l104775,257276r,-120751l104609,131267r724,22860l105359,155092r,-68275l103339,86817r-76,90348l103124,179349r76,-3632l103212,102057r13,3810l103212,159207r51,17958l103263,86893r-1041,927l102222,231597r-76,26670l102031,256997r-114,-1270l101815,254457r-63,-673l101854,253187r114,-6350l102057,241757r63,-3810l102222,231597r,-143777l100482,89357r-38,110756l100418,100787r-139,1270l99187,169735r,126759l99174,387807r-114,-93980l99187,296494r,-126759l99110,174447r-25,1270l98971,182067r-445,20091l98513,202387r-203,l98272,202539r,11278l98145,219684r-63,3023l97993,226580r279,-12763l98272,202539r-330,1257l97942,228727r-76,3949l97853,233083r-102,4864l97637,246837r,-8890l97853,233083r89,-4356l97942,203796r-165,623l97688,204762r-51,26835l97510,232638r51,-3581l97612,225247r-940,l96672,296367r-343,26670l96240,329387r432,-33020l96672,225247r-1575,l92735,227787r-673,1270l92062,263347r-254,5080l91033,287477r-25,482l91008,685787r-102,-1105l90805,653237r114,15303l91008,685787r,-397828l90995,288201r-76,1879l90805,578307r,3886l90805,632320r,13144l90030,645617r762,-153l90805,632320r,-50127l90208,592277r-51,762l90792,582193r13,-3886l90805,290080r-775,l90030,595249r-38,838l89916,597357r-127,2133l89687,601218r343,-5969l90030,290080r-686,l89344,607517r-1016,22364l88214,632294r-13,204l88138,633907r-115,5512l87617,640041r216,-419l87934,639419r127,-3708l88061,632548r13,369l88201,632498r,-178l89344,607517r,-317437l89331,323037r-63,88900l89268,377647r63,-54610l89331,290080r-177,l88061,291096r,341224l87160,632498r876,-178l88011,607517r50,24803l88061,291096r-1587,1461l86487,296367r-13,176530l85356,506425r,160388l85331,667207r-114,1473l85115,687171r38,-12484l85166,671271r-178,1016l85077,671017r101,-2477l85217,654507r,12700l85356,666813r,-160388l85077,514807r-1067,35242l84010,694474r-800,4229l83146,698982r864,-4508l84010,550049r-317,10478l83680,575767r,58471l83553,634377r,59512l82448,690079r-13,-5397l81572,683717r901,965l82448,690079r635,2134l83553,693889r,-59512l82613,635317r38,5182l82651,640664r13,1143l82600,641451r-89,-394l82435,649427r,-8763l82435,640537r,-2540l82257,639419r77,-1422l82435,602322r-127,331l82334,602322r12,-1104l82435,597357r,3822l82435,602322r,33160l83680,634238r,-58471l81864,575767r,32804l81407,614908r,68517l81013,682663r-114,-6350l80759,677367r89,-1537l80911,664667r140,-2655l80987,663397r-76,8890l81089,671271r-76,11392l81381,683348r26,-68440l81318,616140r,40907l81191,659587r-115,1905l81318,657047r,-40907l81114,618947r-101,1270l79971,629881r-88,851l79768,631761r-127,12319l79527,639419r114,-6502l81013,620217r851,-11646l81864,575767r-661,l78308,578307r,108661l78206,685787r-76,-10960l78130,649427r,-2528l74066,646899r,16498l74066,668540r,-5143l74066,646899r-140,l73850,648157r-114,1549l73825,648157r76,-1245l73939,646201r127,l74472,646277r3658,622l78117,642950r-940,-1143l78244,642950r-127,-9043l78016,631761r,-152l78117,601345r140,-127l78219,634238r25,8712l78308,686968r,-108661l78130,581901r-13,18402l78105,582193r-521,10084l77520,593547r-266,l77254,598627r-77,1486l77165,600316r,-203l77254,598627r,-5080l77127,593547r,7391l77050,602322r-88,5195l76847,641451r,-33934l76212,618515r572,-10998l76746,602653r-165,863l76631,602653r51,-1435l76288,600824r-685,-597l75603,630021r-102,9601l75387,639419r-38,-5829l75463,632917r140,-2896l75603,600227r-77,18720l75438,620217r-102,9893l75311,622071r-724,7048l75272,622071r39,-14554l74930,618324r368,-10807l75425,604012r-114,16205l75526,618947r,-18784l74777,599490r1511,1334l76746,601218r76,-1105l76835,599897r12,152l76847,602475r165,-153l77127,600938r,-7391l75044,593547r-559,-775l74485,630834r-51,1486l74409,632968r-178,812l74231,638048r-38,1371l74066,645617r-127,482l74015,644080r64,-8763l74180,634238r-114,5181l74231,638048r,-4268l74295,632917r101,-1156l74485,630834r,-38062l74142,592277r-724,l73418,654507r-317,5080l73088,659714r330,-5207l73418,592277r-482,l72936,662203r-89,1194l72923,662203r13,-69926l72694,592277r,73660l72631,667956r-114,4331l72517,673735r-280,952l72491,673735r26,-1448l72517,667956r-1169,-495l71348,689711r-76,-914l71272,686257r,-6477l71348,689711r,-22250l71069,667334r1562,622l72593,666381r101,-444l72694,592277r-2590,l70104,688797r-369,330l69799,691095r-64,-1016l69557,690664r102,-585l69735,688797r-12,-203l69583,688403r140,102l69672,684072r-267,-343l69735,684072r,4433l70040,688759r64,-96482l69811,592277r,6350l69735,635736r,31039l69735,677989r-686,648l69672,677989r63,-11214l69735,635736r,-34391l69596,601649r63,-825l69748,599490r63,-863l69811,592277r-1346,l68465,696696r,368l68351,697344r114,-648l68465,592277r-89,97574l67805,688797r457,838l68376,689851r,-97574l67284,592277r-216,190l67068,630834r-51,15862l67017,646899r-50,13031l66992,676097r-51,5359l66941,676097r-178,-267l66992,676097r-51,-2362l66941,672287r,-5080l66941,659930r,-343l66941,646899r,-279l66979,640283r-114,-229l66979,631761r89,-927l67068,592467r-1270,1131l65798,636727r-152,-788l65557,635317r241,1410l65798,593598r-1397,1219l64325,596087r-89,1270l64147,601218r13,3759l64262,607466r-115,35611l64147,601218r,-915l63995,600824r-978,14541l63017,739470r-51,3861l62903,750506r,-7099l62903,737095r-178,1257l62636,735914r,-178l62611,734910r38,432l62674,735749r25,165l62750,736460r140,-546l62890,735787r,-2299l62903,731977r12,1486l62953,735799r64,3671l63017,615365r-241,3582l62471,622312r,119825l62420,742937r-25,279l62471,742137r,-119825l61785,629881r-76,851l61620,631761r-114,1156l61493,633069r,123838l61480,757034r-432,343l61366,757034r127,-127l61493,633069r-76,838l61379,665937r,2019l61379,671271r50,5042l61366,671271r,-3315l61366,665937r-216,838l60731,668540r-38,140l60337,668896r-978,952l58674,671982r,27356l58572,695782r,-9246l58635,695731r39,3607l58674,671982r-102,305l58572,682955r-800,762l57416,685787r-76,470l57327,753122r,318l57327,753567r-1359,l56921,756170r-1118,-3048l57327,753122r,-66789l57289,686536r-114,635l57061,687819r-77,482l56464,688797r-445,838l55905,689851r-114,4978l55943,694664r-25,165l55791,695147r-89,5092l55651,701497r-64,1562l55587,752538r-558,-1511l55499,752297r88,241l55587,703059r-63,1562l55410,707694r-127,3023l55156,713968r-102,2769l54952,719277r-101,2540l54737,724865r-115,3060l54597,728294r-38,21463l54533,752856r,3759l54533,756907r,8090l54203,766267r-101,406l54533,764997r,-8090l54419,756640r114,-3784l54533,749757r-470,-534l54559,749757r,-21463l54546,729691r-13,355l54533,735914r,2832l54533,738962r,1905l54406,742137r115,-2350l54521,738962r,-216l54533,735914r,-5868l54495,731113r-12,203l54546,729691r,-1397l53898,728294r,24435l53860,753567r-38,597l53733,756170r89,-2006l53898,752729r,-24435l53530,728294r,32029l53467,761822r-13,241l53352,764120r-4229,877l53327,764120r127,-2057l53530,760323r,-32029l53225,728294r,19405l53086,748169r-77,4369l52997,754837r,-2299l53035,748487r-178,482l51854,752297r1143,-3810l53047,748169r-431,-495l53047,748131r178,-432l53225,728294r-2946,5029l50266,733488r-63,2108l50253,739787r-50,13780l50152,737095r-191,1257l49923,738962r115,-1867l50152,735342r114,-1854l49060,733488r,55093l48945,793394r,-5690l48945,775817r115,12764l49060,733488r-77,20345l48933,762457r,152l48933,764120r,724l48933,764997r-1296,l47523,765200r,8826l47421,783145r-12,4712l47409,783145r,-1638l47409,774026r-1778,-3949l47269,773709r254,317l47523,765200r-635,1067l47599,764997r153,-877l47637,764997r457,-877l48933,764120r,-1511l48831,761187r-89,-1105l48615,758647r-165,279l48069,761771r114,-7607l48082,752297r38,432l48247,754164r51,673l48374,755688r101,1219l48539,757796r127,-419l48729,756907r102,-737l48920,754837r63,-1004l48983,733488r-1930,l47066,733806r-26,-318l47040,733285r-101,-2515l46837,727925r-127,-3060l46583,721817r-101,-2540l46380,716737r-89,-2375l46164,714717r-13,7354l46151,726884r,140l45732,726427r419,457l46151,722071r-89,-13284l46024,707847r-1232,-1080l44792,735914r-88,317l44704,766673r-77,-8026l44424,758075r229,572l44704,766673r,-30442l43929,738962r-114,381l44792,735914r,-29147l43383,705523r,35191l43129,740867r152,-153l43383,705523r-38,18186l43345,724268r-508,89l42837,748258r-927,-2311l41833,748969r-89,-4635l41821,740714r,-127l41833,739825r,750l41833,740714r77,5233l42811,748169r26,-23812l41694,724357r,19050l41579,744677r89,-1791l41694,743407r,-19050l41376,724357r,24612l41363,749223r-190,77l41173,753122r-13,445l41046,755688r-13,482l39154,756564r,17145l39052,788581r,-7074l39154,773709r,-17145l35826,757250r5080,-1080l41046,755688r127,-2566l41173,749300r-1168,457l41236,749223r140,-254l41376,724357r-711,l40754,726033r13,191l40868,728294r-114,-2261l40627,723709r2718,l43345,705485r-1689,-26l42710,706602r-2121,-2286l40589,705459r-305,280l40487,705459r102,-1143l40589,702767r,-1270l40487,700239r-25,-5575l39916,692607r-115,-1512l39687,689635r-102,-1334l39484,686968r-89,-1181l39306,684682r-76,-965l39116,684072r-64,610l38938,685787r-51,470l38811,686968r-26,203l38722,687819r-26,127l38785,687171r102,-914l38938,679907r-737,-686l38201,692607r-127,1282l37998,694486r203,-1879l38201,679221r-571,-533l37630,728446r-242,1080l37261,730072r369,-1626l37630,678688r-597,-559l37033,728294r,2476l37033,731456r-191,521l36957,731456r76,-3162l37033,678129r-800,-762l35217,677367r,72390l35102,748487r-101,8814l35001,751027r-115,-6350l34785,742137r89,2197l34988,739787r-267,927l34721,740867r-470,1270l34632,740867r,-1905l34175,738352r559,610l35001,739254r203,-292l35204,739470r-114,-127l35217,749757r,-72390l35001,677367r,56439l35001,735266r-26,-1168l34950,733806r-13,-318l35001,733806r,-56439l34696,677367r,52159l34582,727544r-89,-1320l34391,726389r,7099l34391,733691r-13,-203l34366,733132r-38,-1155l34378,733082r,406l34391,726389r-216,635l34213,729526r-89,-1982l33909,727925r-153,521l33705,718172r51,1105l33858,721499r127,2858l34099,727024r267,-597l34239,722058r25,343l34378,724357r102,1676l34594,725639r102,3887l34696,677367r-1067,l33629,716559r-38,-1080l33464,729526r,165l33528,731113r-64,2007l33464,731113r-254,-343l33528,731113r-64,-343l33464,729691r-190,381l33388,729691r76,-19774l33388,709714r76,-597l33578,711339r13,1562l33629,716559r,-39192l32499,677367r,28092l32194,705739r-13,863l32181,707415r-89,279l32067,707847r-76,940l31953,709117r114,-1270l32181,706602r,-838l31648,706272r495,-533l32207,703872r12,-3633l32270,704316r229,1143l32499,677367r-876,l31623,712241r-51,521l31546,712939r-393,420l31153,716737r-127,1270l31000,718185r153,-1448l31153,713359r381,-432l31623,712241r,-34874l30708,677367r,59728l30683,751027r,-14935l30708,737095r,-59728l30683,708787r,5181l30683,720547r,1270l30480,722058r-648,1029l30619,721817r64,-7849l30365,714197r203,-229l30683,708787r,-31420l29654,677367r-229,216l29425,686257r,5956l29425,707694r,7557l29425,723087r-165,622l28778,724141r,14186l28676,736460r-127,-1981l28575,734733r101,1727l28702,736892r63,1435l28778,724141r-216,178l29197,723709r228,-622l29425,715251r-254,228l29375,715251r50,-7557l29425,692213r-152,394l29311,692213r114,-5956l29425,677583r-368,330l29057,694664r-114,1118l28905,696036r152,-1372l29057,677913r-381,355l28676,698233r-38,470l28575,699338r-102,901l28384,701154r-102,914l28194,706602r-115,-1143l28079,726033r-381,178l28003,726033r38,-381l28079,726033r,-20574l28003,724865r-25,-508l27901,706602r-215,699l27190,709917r-89,470l27038,710717r-114,622l26835,711771r978,-5169l27698,700290r89,1207l27889,695147r686,-2540l28028,694664r-38,9652l28143,704049r63,-1282l28676,698233r,-19965l27495,679348r,18288l27406,696429r-114,-1765l27368,695782r38,647l27457,697052r38,584l27495,679348r-622,559l26771,680961r-13,17069l26644,701497r,10668l26593,718515r,762l26454,720547r-77,673l26301,721817r292,-2540l26593,718515r-279,711l26517,718515r102,-5588l26644,701497r,-3442l25692,698258r,28766l25628,727544r-101,902l25412,729399r-12,127l25323,729691r-101,1422l25298,729551r76,-127l25361,729259r166,-813l25527,727621r-242,177l25285,729551r-165,140l25247,729551r38,-1753l25234,727925r-152,l25082,726224r-140,203l25019,726033r76,-394l25019,725322r88,-2235l24942,722858r204,229l25234,727798r331,-254l25692,727024r,-28766l25146,698360r1612,-330l26758,681062r-50,394l26581,682663r76,3124l26530,684072r-153,610l26492,683539r89,-876l26390,682447r-1270,-978l25120,705459r-13,16040l24777,721817r-63,749l24422,722198r-26,-2921l23850,718515r,-3036l23761,712762r76,-7023l21234,706259r,9627l21183,715251r51,635l21234,706259r-64,8662l21158,715225r-76,9475l21056,715251r,-165l21056,714197r,-229l20650,713422r508,546l21056,713130r-114,-203l20307,710272r,12815l16979,723087r-254,l16725,722820r3569,l20218,721791r76,1029l20307,723087r,-12815l19824,708240r1080,4522l20942,712927r114,-4687l21158,713968r12,953l21170,706272r2579,-533l23825,698703r-445,l21983,698982r1346,-279l23812,698614r-63,-1270l23914,698030r-13,571l23837,705739r102,8978l23952,714921r-102,3594l24384,719175r139,1372l24587,721220r89,838l24777,721817r305,-318l25120,705459r,-23990l24752,681177r-1156,l23596,696429r-114,-1282l23380,693889r64,775l23482,695147r63,635l23596,696429r,-15252l22377,681177,21069,657047r-13,24409l20942,654507r-76,-1270l19634,652157r,55144l19583,711619r-64,-1232l19418,708787r-64,-940l19240,708240r-63,547l19253,706602r12,-317l19278,706577r153,-292l19507,706539r127,762l19634,652157r-115,48082l19519,701497r-12,4572l19519,700239r,-48183l19240,651814r,53925l19240,706005r-356,-76l18884,711771r-88,991l18770,712927r114,-1156l18884,705929r-812,-190l19240,705739r-114,-1867l19177,704621r63,1118l19240,651814r-444,-393l18796,698030r-89,-1601l18745,697052r51,978l18796,651421r-432,-381l18364,690689r-102,4458l18161,686968r101,-2896l18313,689635r51,1054l18364,651040r-381,-343l17691,650697r89,343l17907,651535r101,432l16725,646874r,39383l16725,691095r,6249l16725,698030r-685,673l16662,698030r63,-686l16725,691095r-127,242l16548,691743r114,-1079l16725,686257r,-39383l16484,645909r,8598l16268,657593r,36741l16243,694664r-114,1118l16052,696417r216,-2083l16268,657593r-139,1994l16065,660476r-25,330l16040,696493r-51,559l15887,698030r-38,241l16040,696493r,-35687l16002,661301r482,-6794l16484,645909r-711,-2832l15671,665937r-63,838l15481,672287r,-5512l15671,665937r,-22898l15481,642950r,-1143l15481,575767r-546,7810l14935,705523r-26,216l14820,706285r-50,317l14655,707301r280,-1778l14935,583577r-610,8700l14236,593547r1232,-17780l15481,574497r,-2540l14160,570725r,139992l14058,711339r-114,3582l13995,718185r-102,330l13944,714921r,-3582l14160,710717r,-139992l13944,570522r,130975l13944,707847r-381,393l12293,710044r,18250l12192,727024r-89,-991l11836,725639r368,394l12293,728294r,-18250l11379,711339r2451,-3492l13944,701497r,-130975l12776,569417r-13,50800l12687,648157r,-6350l12763,620217r,-50800l12141,569188r,130556l12103,699922r-89,317l12141,699744r,-130556l11201,568845r,147054l11150,724357r,-12586l11176,715479r25,420l11201,568845r-1854,-698l9309,675144r-178,-3340l9169,672287r127,2400l9309,675144r,-106997l9029,568147r,101587l8356,657047r,19050l8356,682447r-203,216l5562,686257r13,3822l7734,689635r-1524,317l6210,701154r-102,-1816l6146,699922r64,1232l6210,689952r-216,51l5994,697344r-89,-1562l5943,696429r51,915l5994,690003r-419,76l5676,691743r-114,3404l5562,686257r2731,-3810l8356,676097r,-19050l8496,659587r114,2197l8699,663397r64,1270l8877,666775r101,1905l9029,669734r,-101587l5918,568147r-2197,1930l3721,654507r-331,5080l3365,659930r356,-5423l3721,570077r-699,610l2781,574268r,1499l2781,666775r190,-838l2908,666775r-127,5512l2781,669848r-1257,1080l2717,669848r64,-94081l2514,578307r-940,13970l1485,593547r-88,1270l76,618947,,672287r76,25743l254,698703r76,279l431,699338r77,317l584,699922r89,317l3035,702767r3264,l6375,703872r102,1867l6604,707847r127,2070l6807,711339r89,1588l7023,714921r127,1816l7226,718007r89,1270l7404,720547r38,673l7531,722566r127,1791l7772,726033r127,1892l8013,729691r115,1765l8242,733082r114,-34379l8394,735342r102,1550l8623,738352r2857,2515l18338,740867r2693,-2515l21056,737095r-101,-4013l21005,730351r51,-2426l20789,728179r,2147l20675,728764r64,762l20789,730326r,-2147l20650,728294r393,-369l20599,727544r457,356l21386,727557r-292,368l21056,730275r,6820l22021,737095r38,-6744l22110,731113r115,1969l22301,736892r,5245l24523,744550r115,127l22301,742137r76,20472l23114,763866r2235,2401l31965,766267r2248,-2401l34925,762609r76,-5232l35204,757377r635,l35941,758647r114,1435l36144,761187r101,22860l36296,789139r-51,15228l36931,805637r2362,2540l39636,808177r305,1270l42926,810717r6400,l51752,808177r,-12967l52095,795477r3340,l57073,794207r2363,-1270l60109,790397r,-13970l60109,766673r177,-406l60769,762609r102,-787l60960,761187r76,-584l61607,760082r1588,-1435l63373,758075r76,-279l64516,754164r-801,2743l63677,757034r-101,343l63449,757796r1511,-1626l65239,755688r458,-851l65697,745947r,-3810l66611,737095r127,-635l66827,735914r495,-7620l67424,725639r114,-3238l67665,719277r89,-2540l67881,713422r114,-3035l68122,707301r115,-3252l68287,702767r-266,165l68224,702767r1321,-699l70586,701497r280,-1042l70929,700239r89,-317l71094,699655r76,-317l71272,696696r-102,-140l71272,689851r-178,-203l71348,689851r-76,4038l71501,692607r88,-394l71272,693889r89,3455l71755,698703r88,279l71945,699338r89,317l72110,699922r102,317l74841,701497r4762,l79489,700239r-114,-1257l79286,698030r-115,-1334l79235,697344r51,686l79349,698703r26,279l79438,699655r127,-317l79679,697052r115,-2388l79832,704049r2832,2553l89268,706602r2730,-2553l92113,702068r25,-571l92214,700239r-38,-1244l92290,698703r127,-2274l92519,694664r114,-2057l92735,690664r102,-1867l92964,686536r101,-1854l93129,683539r-204,178l93027,683539r102,-191l93256,681177r101,-2070l93268,680961r-12,216l93141,683348r356,-685l93599,676313r-140,1054l93535,675830r64,-4813l93662,664667r406,-7620l94081,656780r114,-2273l94310,652348r38,-813l93903,651967r432,-432l94437,649668r-89,1867l96380,649427r-114,-5055l96266,644169r114,-12408l96380,575767r,-15240l97777,514807r1397,-41910l99174,417017r,-1537l101282,413207r686,-1270l101968,387807r,-10160l102095,323037r-127,64770l104584,387807r2870,-2540l107492,328295r51,49352l108940,329387r800,-60960l109855,259537r-13,1270l111582,260807r,30023l111582,291287r1016,927l114325,294500r114,140l117157,294640r127,114300l117360,411480r115,3810l117589,419100r114,3860l117830,426847r102,3454l118059,434340r101,3225l118275,441617r127,4153l118516,449364r127,-1054l119240,430301r-127,4039l119024,436880r-114,3657l118795,443966r-127,10694l121462,457200r6858,l131127,454660r-127,-12167l130886,438556r-89,-2781l130860,437565r26,991l130975,441617r25,876l131102,445770r114,3594l131343,448310r597,-18009l132054,426847r114,-3404l132283,420090r127,-3734l132524,412750r51,-1270l132651,359879r-152,496l132600,359054r51,-800l132562,357517r89,-21234l132651,316953r76,19330l132664,356882r152,-901l133235,350240r102,25680l133832,387350r76,-44704l133769,342912r-64,750l133781,342646r115,-7697l133908,317309r,-5651l133731,311353r228,305l133934,317207r-26,10453l133896,334949r12,4407l134035,339090r77,-1232l134010,391452r165,1092l136931,394970r6896,l146481,392544r115,-5194l146545,386410r51,-75476l145732,309880r991,1054l148094,312420r1639,1270l149885,313690r762,6350l150749,472948r1295,24892l152146,499110r965,4826l153162,504190r114,558l153327,505040r101,-30060l153428,505561r635,3175l154165,509270r1486,1270l155562,511810r38,-1270l154165,509270r-737,-3709l153428,543560r,5080l155968,551180r267,l156235,556260r1346,27940l157632,585470r1359,20320l159118,548640r-114,57353l159245,609600r2883,2540l168986,612140r2718,-2540l171704,605790r-13,-191l171818,548640r546,-33020l172377,514946r2197,458l175755,515404r,-55499l175793,515531r25,21679l175895,538480r63,1270l178854,542290r3429,l185712,541020r2743,-2540l188455,535940r,-1270l188442,534466r13,-64439l188455,468350r2108,-2260l191236,464820r-76,-16510l191236,442963r2108,-2273l193916,439648r114,-18008l193840,420370r216,1270l193954,415290r76,-39370l193814,375920r,37376l193713,411797r76,953l193814,413296r,-37376l192608,375920r,19050l192570,412750r-38,-16510l192519,392544r-699,-953l192582,392531r26,2439l192608,375920r-38,15481l192506,388620r-25,-8890l192570,391401r,-15481l191795,375920r-445,l191249,375246r1283,l194030,375246r,674l194081,421792r190,1168l194360,423443r115,737l197269,426847r5880,l204939,425450r2325,-2490l207899,421792r76,-1422l207975,364490r,-6236l207137,361772r-51,178l207975,358254r1244,-5194l209384,351790r,-22860l209384,304876r127,-15024l209600,289013r77,-21615l209702,268274r127,4572l209931,276860r114,3810l210134,284162r12,318l210273,289013r127,4623l210527,298183r102,-13703l210693,289852r38,978l210731,306070r622,546l211429,308610r102,2324l211632,313690r89,2336l211823,318452r114,2858l212026,382270r152,1270l214325,393763r139,l215595,394246r101,3264l215811,401320r114,3810l216052,408940r76,2540l216204,472948r127,-470l216293,472948r-89,4572l218884,480060r6807,l228600,477520r215,-2540l228777,445871r77,153l228904,472440r153,-420l229971,461010r89,-1105l230073,459625r89,17958l231597,480123r4508,2540l237134,497903r229,3810l240258,504253r2464,l242722,533463r952,43180l243725,578942r127,5321l243928,588073r64,2540l244119,588073r38,-20320l244195,599503r1651,1473l245960,606285r115,5918l246189,617283r76,3810l246367,626173r114,5575l246608,637603r76,3848l246811,647547r165,-762l247065,645274r-89,10109l249834,657923r6972,l257911,656907r64,1016l258064,659193r114,8890l258292,670623r114,2540l258521,675703r127,2540l258749,680554r127,2769l258991,685952r114,2451l259219,690956r127,2527l259461,715073r,13970l260134,731583r2362,1270l264134,734123r3340,l269113,732853r2362,-1270l272161,729043r-64,-26403l272148,715391r152,-318l273507,704913r114,-6706l273723,696023r114,-2781l273786,692912r76,-521l273850,692873r-13,369l273837,693483r432,1270l276085,698004r114,-5346l276199,698207r,470l276199,721423r254,2540l277596,727773r89,16510l277774,745553r89,1270l277952,748157r89,1231l278104,750354r89,1295l278295,753173r101,1613l278523,756666r127,1854l278777,760336r115,1727l278980,787463r2172,2540l281774,790130r,4953l283184,796518r102,3645l283400,802449r102,1981l283616,806704r114,2349l283794,810323r63,1270l283921,812863r89,1753l284111,816673r115,2248l284353,821410r114,2261l284568,833183r2325,2540l290144,836383r,32360l291007,871283r534,1270l291541,885253r2184,2540l299720,887793r2997,-1270l304698,881443r508,-1270l305638,877633r,-1905l306222,875093r813,-1270l307086,849693r558,-12700l307746,834453r114,-2540l307936,830237r-228,406l307835,830237r114,-356l308432,828395r,-267l308825,827176r521,-1613l310362,823023r851,-2540l311213,812863r,-3810l311213,806704r,-1918l311213,806704r1283,-1347l313283,805357r2083,l316496,804443r64,343l316560,804430r89,-4267l316649,804316r12,1181l317195,809053r2946,2540l326783,810323r2566,-2540l329349,806513r,-1016l329666,805357r229,l330720,802754r26,-3391l331330,798893r394,-1270l331812,797344r127,-381l332016,796709r114,-34646l334784,762063r-127,-2540l334733,755561r51,-2388l334873,761580r-89,-673l334784,762063r,419l334949,762063r-38,-216l335051,760907r51,-571l335216,759320r-102,5283l335000,763397r-63,-750l334784,763397r,3746l336181,768477r102,11366l336397,781456r114,1448l336600,784275r127,1664l336842,787463r89,1270l337058,790422r127,1753l337273,793546r115,1537l337489,796518r127,24892l338861,849693r51,1270l339001,853503r1206,11430l340233,865162r127,-229l340448,830643r191,-1359l340614,868743r139,1270l343687,872553r6731,l353060,868743r,-2451l353060,864933r-26,-229l353034,862965r1105,393l357047,859548r77,-1244l357238,856195r25,-977l357149,830897r114,23444l357403,853338r648,-11570l357416,853198r-13,140l357301,855218r661,-750l358571,853338r64,-20460l358482,834148r77,-1270l358635,827798r89,-8966l360057,817638r1219,-1117l361200,808748r76,1346l361327,810920r102,-11989l361264,799630r127,-1639l361429,792238r,3810l361632,794943r102,-1346l361835,792238r64,-876l362026,789711r89,-1181l362216,787184r102,-1296l362419,784618r89,-1270l362597,782332r1499,-1397l364223,780935r,-3683l364223,775792r-1435,1270l364159,775792r-127,-2401l363969,772045r51,902l364032,773391r89,1664l364223,743978r,-1270l364223,736358r,-4737l364286,733272r64,1816l364223,775792r749,-737l365493,774573r-114,-10453l365493,767257r114,-6769l365734,757948r127,-2540l365925,754138r127,-2540l366179,749058r38,-813l368185,746518r127,-11836l368312,732548r-76,-381l368274,714768r102,19914l368935,734009r698,-11608l369697,721182r,495l369671,721868r-38,533l369112,731278r-76,1270l368947,734009r-571,673l368388,736955r13,4483l368642,739101r1016,8687l369658,769391r,3797l371081,774573r-26,-10846l371246,763447r-76,292l371081,774573r114,5511l371602,781646r114,432l373837,783221r,19177l376135,805078r508,l378561,805484r102,1778l378790,808748r101,1346l378993,811288r102,1270l379209,813828r101,1270l379437,805662r-25,14516l380098,821448r2362,2540l389077,823988r1625,-1740l390575,820178r-89,-1270l390575,813828r127,8420l390804,823988r1168,1029l391972,832878r851,2540l393369,836688r,16510l393788,846848r-342,6350l393369,854468r26,3836l396100,860818r3594,1334l402259,862152r407,2337l402755,865035r63,381l402907,865911r89,559l403110,867181r13,-5029l403123,861987r13,-1169l405917,858304r102,-1728l406006,857008r-89,5144l405917,862799r-279,331l405892,862799r25,-647l405917,859548r-813,686l405866,859548r76,-1244l403136,860818r,1156l403136,862152r25,3759l403237,867181r102,864l403390,868565r76,635l403618,870140r115,2108l404380,879563r26,305l404520,871639r,12039l405206,884948r2362,2540l410832,887488r1270,7620l412889,895870r13,19571l414286,917067r,901l416826,921778r3036,l419950,931938r1309,7620l421259,951268r165,l422478,953109r114,216l422706,953528r3798,2147l426529,955878r114,1003l426732,957592r115,-1714l427151,956056r-304,-178l426974,961593r165,622l427253,962660r76,317l427443,963396r178,343l429628,964831r-76,-2349l429641,959942r50,2540l429679,964857r216,114l429679,964971r-38,8877l429641,981468r342,1270l430098,983170r89,330l430250,983780r64,228l432689,985278r1739,1359l435216,986637r,-978l435292,989469r178,889l439140,1003058r2972,1270l448373,1004328r2337,-2540l450710,997978r,-2806l452818,992898r673,-1270l453491,990358r,-889l454837,989088r1410,-2451l456285,978611r,-7188l456285,969365r2070,1600l460311,970965r-102,-927l460311,968768r-343,l459397,968768r-432,-508l460311,968260r,254l460311,968654r,2311l460311,971423r-1359,l458571,971423r1740,1485l460311,978928r2845,2540l470179,981468r2832,-2540l473011,973848xe" fillcolor="#74c043" stroked="f">
                  <v:path arrowok="t"/>
                </v:shape>
                <v:shape id="Image 1158" o:spid="_x0000_s1037" type="#_x0000_t75" style="position:absolute;left:5668;top:9412;width:2498;height: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">
                  <v:imagedata r:id="rId179" o:title=""/>
                </v:shape>
                <v:shape id="Graphic 1159" o:spid="_x0000_s1038" style="position:absolute;left:8039;top:7336;width:1321;height:3887;visibility:visible;mso-wrap-style:square;v-text-anchor:top" coordsize="132080,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" path="m18473,374089r-198,1831l18275,382270r-1521,1455l17475,387350r2959,1270l26949,388620r2489,-2540l29438,382270r-6350,l29438,381000r-352,-1270l28999,379279r-88,-460l28842,378460r-6592,l19265,377190r-792,-3101xem14020,371029r-673,2010l13181,373473r-2780,4987l7480,379730r-1926,l5956,383540r2934,2540l15621,384810r1133,-1085l15960,379730r-8480,l5507,379279r10364,l15455,377190r-114,-2540l14921,373648r-74,-175l13505,373473r899,-1191l14292,371839r-272,-810xem14739,371839r-204,271l14559,372636r288,837l15341,374650r114,2540l16717,383540r37,185l18275,382270r-1537,l16738,373473r-442,-434l14739,371839xem16891,363383r-153,l16738,382270r1537,l18275,378460r-166,-1270l17850,374650r-119,-1177l17640,372636r-116,-1060l17407,370495r-101,-925l17255,369102r-263,-802l16891,363383xem29438,381000r-6350,1270l29438,382270r,-1270xem29438,376176r-840,1014l29329,381000r109,-4824xem4849,373039r571,5421l5507,379279r1973,451l10401,378460r-4826,l5687,373960r33,-312l5319,373473r-144,l4849,373039xem2794,358140r-362,367l,360680r,15240l1917,378460r3590,819l5019,374650r-124,-1177l4849,373039,3752,371576,863,369570r521,-1270l1384,363383r254,-500l2752,361407r42,-3267xem5720,373648r-33,312l5575,378460r4826,l12525,374650r-4512,l5720,373648xem17467,370157r57,1419l18238,378460r-34,-5421l17690,371029r-62,-534l17467,370157xem19539,366247r-271,474l19207,367284r-109,1016l19011,369102r-114,1055l18803,371029r-117,1081l18586,373039r-113,1050l19265,377190r2985,1270l28511,377190r-134,-1014l28041,374650r,-690l27647,373473r-8702,l23799,372110r921,-1615l22999,369570r-343,-1270l19532,368300r7,-2053xem28598,377190r-6348,1270l28842,378460r-244,-1270xem29438,373960r-216,129l28600,374650r-559,l28600,377190r838,-1014l29438,374650r-838,l28146,374089r1292,l29438,373960xem30835,372636r-1124,1012l29438,373960r,2216l30835,374650r,-2014xem12700,370157r,3316l5739,373473r-19,175l8013,374650r5154,-1177l6484,373473r-626,-434l13347,373039r135,-403l13600,372282r58,-172l13749,371839r88,-263l14417,371576r-1717,-1419xem13181,373473r-5168,1177l12525,374650r558,-1002l13181,373473xem29438,371029r-1922,l27638,371576r119,534l27875,372636r90,403l28041,373473r105,616l28600,374650r766,-690l29438,371029xem18901,365785r-258,151l17555,366721r-2,3774l17830,371576r67,263l18011,372282r90,354l18204,373039r111,434l18439,373960r100,-487l18629,372636r57,-526l18135,372110r,-5213l18325,366721r483,-785l18901,365785xem25757,371029r353,547l28041,373960r-76,-921l27875,372636r-118,-526l27000,372110r-1243,-1081xem30835,370157r-1397,l29438,373960r273,-312l30835,372636r,-526l30340,372110r349,-271l30835,371839r,-1682xem4769,372282r80,757l5175,373473r144,l5720,373648r65,-609l5279,372636r-510,-354xem9144,359239r,6546l7697,365785r-665,462l6461,366721r-60,563l6292,368300r-86,802l6156,369570r-99,925l5942,371576r-84,1463l6484,373473r6216,l12700,371029r291,l10439,368300r-1295,l10238,367540r-68,-256l10067,366897r-46,-176l9895,366247r-123,-462l9766,360476r-286,-634l9144,359239xem14440,372282r-303,354l13505,373473r1334,l14559,372636r-119,-354xem16738,368300r-1244,l15494,371029r-144,l14739,371839r2120,1634l16738,368300xem24720,370495r-921,1615l18945,373473r8702,l26543,372110r-2058,l25766,371576r344,l25667,371029r-947,-534xem3752,371576r1097,1463l4769,372282r-1017,-706xem6292,368300r-1942,l4434,369102r50,468l4581,370495r114,1081l4769,372282r1089,757l5942,371576r115,-1081l6156,369570r50,-468l6292,368300xem31506,371839r-671,l30835,372636r584,-526l31506,371839xem4194,360476r-892,204l2794,361407r,6893l4076,368300r-1829,1270l3752,371576r1017,706l4695,371576r-114,-1081l4484,369570r-50,-468l4350,368300r-107,-1016l4194,360476xem16738,367284r-2654,1818l14020,371029r183,547l14292,371839r90,271l14440,372282r95,-172l14739,371839r-322,-263l14938,371576r412,-547l15494,371029r,-2729l16738,368300r,-1016xem19098,368300r-963,l18135,372110r551,l18803,371029r94,-872l19011,369102r87,-802xem30060,355600r-2078,962l27368,356870r-375,1103l26936,358140r-125,367l26504,359239r,1441l25323,360680r2985,1270l30581,369570r-6096,2540l26543,372110r-433,-534l27638,371576r-122,-547l29438,371029r,-872l30835,370157r,-587l32232,369570r,-6187l32087,362883r-2369,-6013l29484,356182r-44,-130l30683,356052r,-323l30060,355600xem27638,371576r-1252,l27000,372110r757,l27638,371576xem31765,371029r-1425,1081l30835,372110r,-271l31506,371839r259,-810xem14938,371576r-521,l14739,371839r199,-263xem32232,369570r-1397,l30835,371839r-146,l31734,371029r202,-534l32232,369570xem2794,361407r-297,337l1638,362883r-254,500l1384,368300r-521,1270l3752,371576,2247,369570r1829,-1270l2794,368300r,-6893xem15494,363383r-1694,l14630,364490r-1216,844l12700,365785r,4372l14417,371576r-580,l13957,369570r-546,l14084,369102r-1,-3317l15494,365785r,-2402xem25265,367540r-18,2030l24961,370157r273,338l25757,371029r629,547l25766,371576r1312,-547l27516,371029r-326,-1459l26657,368300r-775,l25265,367540xem11121,366897r-883,643l10320,367851r119,449l12991,371029r-291,l12700,370157r-737,-587l11421,367851r-97,-311l11243,367284r-122,-387xem14084,369102r-673,468l13957,369570r,1459l14084,371029r,-1927xem24961,370157r-241,338l25714,371029r-480,-534l24961,370157xem25780,364490r205,844l26087,365785r105,462l26299,366721r40,176l26427,367284r58,256l26555,367851r102,449l27190,369570r131,587l27397,370495r119,534l27078,371029r2093,-872l29438,370157r,-3260l28032,366897r-2252,-2407xem32232,356052r,13518l31765,371029r-139,l34340,369570r337,-1270l34796,367851r82,-311l34946,367284r67,-1499l35234,365785r-2823,-2402l35013,363383r,-2474l34683,360680r-1829,l32854,359842r623,l32608,359239r246,l32854,356182r-622,-130xem17566,367284r-509,l17085,367540r112,1562l17467,370157r86,338l17566,367284xem25057,367284r-2675,l22873,369102r126,468l24720,370495r192,-338l24485,369570r762,l25247,367540r-190,-256xem12547,365936r-1130,785l11121,366897r842,2673l12700,370157r,-3260l12547,366897r,-961xem25247,369570r-762,l24961,370157r286,-587xem27368,356870r-1114,492l24574,358140r154,367l25107,359239r87,4144l25472,363907r66,243l25780,364490r2252,2407l29438,366897r,3260l29171,370157r1410,-587l28586,362883r-123,-415l28414,362307r-106,-357l25323,360680r1181,l26504,359239r307,-732l27368,356870xem15494,365785r-1411,l14084,369102r1156,-802l15494,368300r,-2515xem19146,367851r-2154,449l17197,369102r-30,-802l19098,368300r48,-449xem6972,359842r-2778,634l4243,367284r107,1016l4076,368300r2273,-1579l6512,366247r98,-913l6736,364150r82,-767l6934,362307r38,-2465xem6461,366721r-366,176l4076,368300r2216,l6401,367284r60,-563xem10238,367540r-1094,760l10439,368300r-119,-449l10238,367540xem16116,359239r-622,l15494,368300r-262,l16738,367284r,-2794l16116,364490r,-5251xem19418,365334r-517,451l18325,366721r-190,176l18135,368300r-1143,l19146,367851r103,-954l19006,366897r144,-176l19319,366247r99,-913xem22535,367851r-3001,l19532,368300r3124,l22535,367851xem26087,365785r-840,l25265,367540r617,760l26657,368300r-102,-449l26485,367540r-58,-256l26339,366897r-40,-176l26192,366247r-105,-462xem21887,363383r-2348,2864l19534,367851r-388,l21868,367284r514,l22313,363907r-426,-524xem24743,366897r-1020,l19146,367851r3389,l22451,367540r-69,-256l25057,367284r-314,-387xem9833,360476r62,5771l10021,366721r46,176l10170,367284r68,256l11163,366897r,-1112l10541,365785r,-4041l9947,360680r-114,-204xem23481,361407r45,543l23621,362307r43,161l23774,362883r89,500l23962,365936r1303,1604l25247,365785r840,l25793,364490r-193,-340l25357,363907r-1876,-2500xem17573,362307r-682,161l16944,366247r113,1037l16738,367284r563,-387l17513,366721r,-2231l18551,364490r905,-1107l16589,363383r984,-1076xem17555,366721r-817,563l17566,367284r-11,-563xem22313,363907r69,3377l21868,367284r1855,-387l24743,366897r-1957,-2407l22466,364490r,-340l22313,363907xem12547,364490r-1384,l11163,366897r1384,-961l12547,364490xem12700,365785r-153,151l12547,366897r153,l12700,365785xem19268,366721r-262,176l19249,366897r19,-176xem37742,365334r-530,l35013,365785r,1112l36280,366897r1462,-1563xem8369,353060r-902,l6972,353443r-38,8864l6818,363383r-82,767l6610,365334r-49,451l6461,366721r571,-474l7697,365785r1447,l9101,359842r752,l8473,359239r671,l7823,356870r1770,-818l9766,356052r,-452l8369,355600r,-2540xem19548,363383r-521,524l17861,365334r-323,451l17555,366721r1306,-936l19418,365334r91,-844l19548,363383xem19542,365334r-173,451l19268,366721r271,-474l19542,365334xem21666,360680r-2210,2703l21571,363383r-2189,1951l19542,365334r-3,913l22297,362883r16,-1476l22466,361407r-800,-727xem21250,359239r-474,l14465,360680r-1229,1627l13114,362468r686,915l12547,363383r,2553l12765,365785r-65,-2902l15494,362883r,-2407l19558,360476r2,-634l20731,359842r519,-603xem10655,361950r-114,3835l11163,365785r,-1295l12547,364490r,-1107l12801,362883r-2146,-933xem12801,362883r-101,2902l13414,365334r1216,-844l13800,363383r459,l12801,362883xem18551,364490r-1038,l17538,365785r323,-451l18551,364490xem23774,362883r-1308,l22510,364150r1329,1635l23774,362883xem35013,363383r-2602,l35234,365785r-221,l35013,363383xem35013,360909r,4876l37212,365334r530,l38531,364490r587,-1107l38576,363383r-3563,-2474xem21571,363383r-1942,l19542,365334r-160,l21571,363383xem43383,349120r-242,130l41986,350145r,4185l42834,356562r117,308l40658,357362r-95,778l39804,360476r-66,204l39338,361407r-134,337l39118,363383r-587,1107l37742,365334r-530,l41198,364490r2185,-2540l43383,349120xem16891,362883r-775,l16116,364490r622,l16738,363383r153,l16891,362883xem22510,364150r-44,340l22786,364490r-276,-340xem22466,358507r-153,732l22313,363907r197,243l22466,358507xem22313,362883r-426,500l22313,363907r,-1024xem25107,360476r-2298,l23190,360680r60,229l23481,361407r1876,2500l25194,363383r-87,-2907xem13114,362468r-313,415l14259,363383r-459,l13114,362468xem16891,362468r-4205,915l15494,363383r,-500l16891,362883r,-415xem19555,361407r-417,543l17573,362307r-984,1076l19548,363383r7,-1976xem21183,355600r-121,129l21016,359239r234,l20740,359842r-811,1067l19652,361407r-6,1976l19456,363383r2210,-2703l22313,360680r,-204l22742,360476r-1615,-634l22313,359842r,-603l22046,358507r-486,-1637l21469,356562r-113,-380l21317,356052r-95,-323l21183,355600xem30683,356052r-1243,l29613,356562r2671,6821l32232,360680r-775,l31457,358140r-774,l30683,356052xem33640,348919r104,4524l34220,355028r56,186l34391,355600r39,129l34527,356052r39,130l34680,356562r1476,308l35265,359842r-252,634l35013,360909r3563,2474l38251,363383r788,-1433l39152,361744r52,-1064l37807,360680r,-2540l37033,358140r774,-167l37704,356562r-747,-2232l34277,349250r-637,-331xem39204,361744r-165,206l38251,363383r953,l39204,361744xem11086,359239r-545,l10655,361950r2146,933l12700,361950r-129,-206l11772,360680r-466,-204l12471,360476r-1385,-1237xem12725,361950r-25,933l13114,362468r-389,-518xem16891,358140r-775,l16116,362883r-1179,l16802,362468r89,-4328xem22466,361407r,1476l22297,362883r766,-933l22466,361407xem22542,360476r-76,931l23063,361950r-766,933l23774,362883r-110,-415l23621,362307r-95,-357l23472,361744r-90,-337l23108,360909r-172,-229l23261,360680r-719,-204xem15444,356052r-5678,l9855,358140r2845,2540l12725,361950r268,357l13114,362468r1351,-1788l15357,360476r137,l15494,359239r622,l16116,358140r775,l16205,356870r-640,-688l15444,356052xem19558,360476r-2667,l16891,362468r639,-161l17900,361950r1162,-1270l19558,360680r,-204xem19558,360680r-496,l17573,362307r1565,-357l19551,361407r7,-727xem12471,360476r-1165,l11772,360680r953,1270l12700,360680r-229,-204xem9853,359842r94,838l10541,361744r,-1268l11306,360476r-1453,-634xem40206,359239r-1002,l39204,361744r134,-337l39612,360909r126,-229l40206,359239xem6972,353443r-1143,887l3467,356870r-585,1103l2794,361407r508,-727l4194,360476r-4,-1237l6972,359239r,-5796xem19592,359239r60,2168l19929,360909r811,-1067l21127,359842r-1535,-603xem22313,360680r-647,l22466,361407r-153,l22313,360680xem22809,360476r127,204l23481,361407r-231,-498l23190,360680r-381,-204xem35013,359842r-1536,l35013,360909r,-1067xem28900,348713r-2142,537l24676,350520r-2063,7453l22542,360476r719,204l22936,360680r-153,-204l25107,360476r,-1237l24728,358507r-154,-367l27317,356870r229,-308l28029,355729r120,-515l28691,350520r43,-375l28853,349120r47,-407xem32232,354330r-775,l31457,360680r775,l32232,354330xem32854,356182r,4498l34683,360680r-1206,-838l35013,359842r-31,-1869l34866,357362r-94,-492l34680,356562r-1826,-380xem40658,357362r-2851,611l37807,360680r1397,l39204,359239r1002,l40444,358507r119,-367l40658,357362xem6972,359239r-2782,l4194,360476r2778,-634l6972,359239xem9766,359842r-286,l9833,360476r-67,-634xem9855,358140r-2,1702l11306,360476r-765,l10541,359239r545,l9855,358140xem19583,353060r-7379,l13843,354330r2362,2540l16801,357973r90,2503l15357,360476r2778,-634l19560,359842r5,-1335l19189,358140r377,l19574,355600r-4855,l19387,353443r195,l19583,353060xem19660,358507r-68,732l22742,360476r-1119,-634l20495,359239r-835,-732xem22313,359842r-690,l22809,360476r-496,l22313,359842xem34680,356562r92,308l34866,357362r116,611l35013,360476r252,-634l36156,356870r-1476,-308xem9097,359239r-624,l9853,359842r-752,l9097,359239xem13843,354330r-521,l7823,356870r1657,2972l6972,359842r2640,-603l9766,359239r,-3187l15444,356052r-1601,-1722xem9766,359239r-154,l6972,359842r2794,l9766,359239xem20929,353443r-1347,l19660,358507r835,732l21623,359842r-3488,l20776,359239r240,l21069,355028r-140,-698l20929,353443xem32854,359239r-246,l33477,359842r-623,l32854,359239xem22466,340360r-1397,l21183,355600r1080,3639l22422,358507r44,-18147xem19566,358140r-377,l19660,358507r-94,-367xem31064,334010r-6655,l21475,336550r-94,1059l21683,337950r783,2410l22466,358140r147,-167l24676,350520r2082,-1270l28900,348713r671,-5813l29652,342200r66,-570l30353,341077r512,l27279,340360r3740,l31238,339533r118,-443l33396,337950r92,-341l31064,334010xem30683,355729r,2411l31457,358140r,-2088l32232,356052r-1549,-323xem37807,357973r-774,167l37807,358140r,-167xem33629,348444r11,475l34277,349250r2680,5080l37704,356562r103,1411l40658,357362r828,-6842l36766,350520r-1638,-1270l33629,348444xem41986,350145r-500,375l41179,353060r-47,383l41025,354330r-85,698l40871,355600r-117,962l40658,357362r2293,-492l41986,354330r,-4185xem29286,346395r-155,315l28398,353060r-44,383l28251,354330r-102,884l28029,355729r-661,1141l27982,356562r1101,-510l29440,356052r-110,-323l29286,346395xem34010,354330r-1156,l32854,356182r1826,380l34010,354330xem32712,347782r-99,198l32288,350145r-56,5907l32854,356182r,-1852l34010,354330r-266,-887l33640,348919r-918,-475l33629,348444r-863,-464l32712,347782xem14465,346710r-4699,1072l9766,356052r-173,l13322,354330r521,l12204,353060r7379,l19587,351927r-2201,-3947l14465,346710xem30683,348713r-1397,l29330,355729r110,323l29083,356052r977,-452l30683,355600r,-6887xem32613,347980r-787,l32722,348444r-2039,l30683,355729r1549,323l31457,356052r,-1722l32232,354330r56,-4185l32423,349250r120,-806l32613,347980xem30683,355600r-623,l30683,355729r,-129xem9766,347782r-864,198l8369,348713r,6887l9766,355600r,-7818xem20929,341077r-143,129l19837,347617r-53,363l19675,348713r-88,3214l20218,353060r-5499,2540l19574,355600r8,-2157l20929,353443r,-12366xem21381,337609r-113,341l21099,339090r-65,443l20929,354330r140,698l21069,340360r1397,l21683,337950r-302,-341xem8369,348713r-333,407l6972,350520r,2923l7467,353060r902,l8369,348713xem19587,351927r-5,1516l19387,353443r831,-383l19587,351927xem20723,341630r-4607,l12001,346710r2464,l17386,347980r2201,3947l19675,348713r860,-5813l20639,342200r84,-570xem38430,337950r-4763,l33629,348444r1499,806l36766,350520r4720,l41531,350145r109,-895l37033,349250r,-3529l35636,345440r1397,l37033,342900r1397,l38430,337950xem41986,346710r-148,907l41738,348444r-82,676l41531,350145r-45,375l41986,350145r,-3435xem41987,337950r-2160,l39827,339533r2159,2097l41986,350145r1155,-895l43383,349120r,-6220l44780,342900r-112,-1694l44224,339533r-117,-443l41987,337950xem37041,345721r-8,3529l38430,349250r,-3248l37041,345721xem38447,346002r-17,3248l41640,349250r98,-806l41838,347617r110,-907l38447,346002xem44780,342900r-1397,l43383,349120r2121,-1140l45840,346710r84,-315l46028,346002r74,-281l46177,344170r-1397,l44780,342900xem33629,348444r-907,l33640,348919r-11,-475xem16941,334010r-2654,l9804,335280r-1316,2329l8369,348713r533,-733l9766,347782r,-6152l13690,341630r1029,-1270l20911,340360r357,-2410l21318,337609r-1244,-1059l16941,334010xem30972,340539r-1254,1091l29286,345440r,3273l28900,348713r1073,-269l30683,348444r112,-7238l30972,340539xem31826,347980r-2926,733l30683,348713r,-269l32722,348444r-896,-464xem30865,341077r-70,129l30683,348444r-710,l31826,347980r787,l32668,347617r-245,-907l32338,346395r-107,-393l32156,345721r-76,-2821l33375,342900r105,-700l33566,341630r-2701,-553xem33493,337609r-16,6561l33185,344170r-191,1270l32952,345721r-101,674l32766,347980r863,464l33629,344170r-152,l33479,342900r150,l33667,337950r-174,-341xem13690,341630r-3924,l9766,347782r4699,-1072l12001,346710r-1397,-1270l13690,341630xem33375,342900r-1295,l32156,345721r512,1896l33375,342900xem20911,340360r-6192,l10604,345440r1397,1270l16116,341630r4607,l20805,341077r106,-717xem39827,337950r-1397,l38447,346002r3539,708l41986,344170r-2159,l39827,339533r-457,-443l39827,339090r,-1140xem38430,342900r-1397,l37041,345721r1406,281l38430,342900xem37033,345440r-1397,l37041,345721r-8,-281xem39827,339533r,4637l41986,344170r,-2540l39827,339533xem46177,336550r-6071,l41473,337609r514,341l44107,339090r526,1987l44668,341206r112,2964l46177,344170r,-7620xem33485,339090r-847,l30972,340539r-107,538l33629,341630r-148,l33485,339090xem31019,340360r-3740,l30865,341077r-512,l30972,340539r47,-179xem33487,337950r-2131,1140l31019,340360r-47,179l32638,339090r847,l33487,337950xem39827,339090r-457,l39827,339533r,-443xem36271,273050r-1156,19050l35039,293370r-76,1270l34874,297180r-1334,8890l33493,337609r229,341l33452,337950r1904,-1400l46177,336550r,-29210l47129,300990r-8534,l36271,298450r,-25400xem40106,336550r-4750,l33452,337950r8460,l40106,336550xem39085,266960r-2598,2280l36271,272838r,25612l38595,300990r6261,l47285,299951r225,-1501l47574,295910r77,-1270l42621,294640r-6109,-1270l37655,289560r,-2540l37782,285750r1283,-7620l39085,266960xem47285,299951r-2429,1039l47129,300990r156,-1039xem48958,273050r-1154,19050l47728,293370r-77,1270l47574,295910r-64,2540l47320,299720r-35,231l47828,299720r1524,-5080l48958,294640r,-21590xem46240,266700r-6858,l39085,266960r-20,11170l37782,285750r-127,1270l37655,289560r-1143,3810l42621,294640r5030,l48958,273050r,-3810l46240,266700xem51755,266700r-5515,l48958,269240r,25400l49352,294640r762,-2540l50355,289560r,-2540l51650,280670r105,-13970xem43253,37335r-133,765l42444,82550r-77,5080l42251,95250r-115,7620l42009,111180r-126,8305l41769,203200r-1307,21590l40449,251460r-1359,12700l39085,266960r297,-260l51755,266700r10,-1270l53111,252730r38,-27940l54421,204944r118,-37304l50469,167640r-2362,-2540l47421,162560r-89,-7362l47224,152400r-122,-3133l46976,146050r-98,-2535l46779,140970r-104,-2673l46553,135168r-120,-3088l46334,129540r-119,-3048l46090,123287r-117,-12107l44640,72390r-114,-8881l43268,48260r-15,-10925xem117678,239853r1676,7797l122682,250190r6883,-1270l131813,245110r-244,-1270l121843,243840r-1625,-1270l117678,239853xem126174,229870r-6515,l117170,232410r4673,11430l125196,243840r1638,-1270l129152,240077r138,-224l129870,238760r,-1247l117053,237513r6467,-1293l129870,236220r,-1240l129133,231140r-2959,-1270xem129870,234980r,3780l129152,240077r-2318,2493l125196,243840r6373,l129870,234980xem117269,237513r-99,1247l117629,239626r-360,-2113xem129870,236220r-6350,l117053,237513r12817,l129870,236220xem129451,229870r-3277,l129133,231140r737,3840l129870,231140r-419,-1270xem114388,178462r,43788l114642,224790r1143,3810l116636,232410r534,l119659,229870r9792,l129032,228600r-6897,l127647,226060r584,l127088,222250r-33,-30364l116690,191886r1775,-1386l120840,189230r552,-2085l121476,180340r-4890,l114388,178462xem127647,226060r-5512,2540l128485,228600r,-1003l127647,226060xem128485,227597r,1003l129032,228600r-547,-1003xem128231,226060r-584,l128485,227597r,-267l128231,226060xem89281,176748r-696,1072l88023,178333r,18517l86730,198551r-911,1034l85703,204944r242,3336l86038,209550r92,1270l86222,212090r93,1270l86407,214630r92,1270l86918,218440r2502,6350l92379,226060r6033,-1270l100584,222250r,-2540l87884,219710r104,-17780l88081,200660r78,-1075l88265,198120r93,-1270l88450,195580r110,-1517l88634,193040r84,-1154l88819,190500r92,-1270l89004,187960r121,-1664l89200,185258r81,-8510xem55803,137689r,78211l56603,218440r4674,3810l63931,222250r4522,-2540l69888,218440r,-2540l57188,215900r93,-19050l57403,194927r120,-1887l57596,191886r88,-1386l57765,189230r80,-1270l57962,186132r125,-1982l58168,182880r56,-890l58329,180340r120,-1878l58571,176530r81,-1270l58773,173358r121,-1908l58999,168910r51,-1270l57086,167640r2054,-2209l59217,163830r112,-2311l59380,138430r-3577,-741xem92075,164259r-2655,12271l89281,176748r-81,8510l89125,186296r-121,1664l88911,189230r-92,1270l88718,191886r-84,1154l88560,194063r-110,1517l88358,196850r-93,1270l88159,199585r-78,1075l87988,201930r-104,17780l94234,219710r5918,-2540l99098,214630r-88,-1270l98947,212440r-624,-350l97650,209550r-120,-13291l96367,190500r-114,-2540l96210,186132r-3361,-712l90665,182880r,-13970l92075,168910r,-4651xem98974,212440r124,2190l100152,217170r-5918,2540l100584,219710r,-6350l98974,212440xem58585,177820r-128,513l58449,178462r-120,1878l58224,181990r-56,890l58087,184150r-125,1982l57845,187960r-80,1270l57684,190500r-88,1386l57523,193040r-120,1887l57281,196850r-93,19050l63538,215900r1038,-1270l62153,214630r4141,-5080l68503,209550r,-24130l61353,185420r-2768,-2540l58585,177820xem68503,209550r-2209,l67691,210820r-4153,5080l69888,215900r,-1270l68503,214630r,-5080xem66294,209550r-4141,5080l64576,214630r3115,-3810l66294,209550xem70934,183064r-1237,1086l68503,185258r,29372l69888,214630r81,-16510l70088,196259r125,-1949l70295,193040r74,-1154l70458,190500r81,-1270l70620,187960r118,-1828l70794,185258r86,-1342l70934,183064xem105579,138430r-90,1291l105371,142240r-119,2540l105131,147346r-118,2514l104894,152400r-119,22860l104594,176320r-35,210l104438,177238r-104,582l101921,183916r-42,1342l101767,186132r-127,1828l101552,189230r-88,1270l101368,191886r-80,1154l101217,194063r-105,1517l101024,196850r-88,1270l100834,199585r-74,1075l100672,201930r-88,11430l102323,214630r3341,l107302,213360r2362,-1270l110350,209550r-120,-14623l108953,187960r-19,-815l108813,180340r-123,-3592l108584,172214r-1892,-2034l106019,168910r,-27940l105579,138430xem97650,186437r101,6603l97877,196850r785,11430l98749,209550r87,1270l98923,212090r51,350l100584,213360r88,-11430l100760,200660r74,-1075l100936,198120r88,-1270l101112,195580r105,-1517l101288,193040r80,-1154l101464,190500r88,-1270l101640,187960r88,-1270l98844,186690r-1194,-253xem97770,194310r-120,15240l98323,212090r652,350l98923,212090r-490,-7146l98313,203200r-87,-1270l98138,200660r-73,-1075l97964,198120r-87,-1270l97770,194310xem81419,184150r-5550,2540l73939,187960r-13,3926l72580,204471r-51,3809l75145,210820r6744,l84797,208280r392,-3336l85237,200660r-4694,l78060,199585r-342,l74790,194310r533,-247l75323,187145r8996,l84237,186690r-100,-558l84087,185852r-107,-594l81419,184150xem77235,134620r-1137,l72682,135324r-52,10726l72529,204471r187,-1271l73395,196850r64,-591l73531,195580r70,-653l73693,194063r110,-1023l73926,191886r13,-3926l75177,187145r146,l75323,173994r812,-1273l76692,172214r54,-31244l76842,139721r110,-1424l77040,137160r96,-1247l77235,134620xem85314,199585r-84,4886l85394,203200r113,-958l85544,201930r-152,-1270l85314,199585xem85218,179596r92,7549l87172,190500r-1941,1386l85314,199585r78,1075l85484,201930r209,-1270l86140,196850r70,-591l86290,195580r76,-653l86468,194063r120,-1023l86634,191886r1389,l88023,180340r-2197,l85218,179596xem85231,191886r-554,342l81673,194310r-6883,l77718,199585r342,l80543,200660r4697,-1075l85175,194310r-9852,l75323,194063r9857,l85231,191886xem85240,199585r-4697,1075l85237,200660r3,-1075xem88023,191886r-1389,l86588,193040r-597,5080l85940,198551r-121,1034l86730,198551r1293,-1701l88023,191886xem96210,186132r43,1828l96367,190500r1163,5759l97650,190500r-554,-3355l96979,186437r-23,-141l96210,186132xem108934,187145r19,815l110072,194063r45,247l110230,194927r120,-5233l109486,189230r-552,-2085xem85171,191886r-5135,l75323,194063r,247l81673,194310r3498,-2424xem84319,187145r-8996,l75323,194063r4713,-2177l85170,191886r-851,-4741xem83980,185258r1190,6628l85226,187145r-168,-455l84353,185420r-373,-162xem85310,187145r-79,4741l87172,190500r-1862,-3355xem110350,173724r,15970l111848,190500r1789,1386l114388,191886r,-13424l113638,177820r-120,-582l113182,175260r-125,-735l112967,173994r-2269,l110350,173724xem125747,155198r-56,21332l123148,179070r-1787,346l121392,187145r-552,2085l118465,190500r-1775,1386l127055,191886r-30,-28056l126837,162560r-68,-463l126683,161519r-54,-367l126537,160533r-102,-691l126333,159157r-60,-407l126154,157943r-69,-463l125987,156816r-84,-564l125847,155871r-100,-673xem96985,186296r111,849l97650,190500r,-4063l96985,186296xem109364,172959r-120,399l109180,173570r-126,424l108934,187145r552,2085l110350,189694r,-15970l109364,172959xem76722,172214r-587,507l75323,173994r,13151l75177,187145r692,-455l81419,184150r2362,l83767,177820r-2094,-2560l76720,175260r2,-3046xem83767,177820r14,6330l83980,185258r373,162l85310,187145r-92,-7549l83767,177820xem97650,169203r,17234l98844,186690r2984,-2540l101955,182880r25,-10159l102514,171450r-4864,-2247xem101904,184150r-1379,1108l98844,186690r2884,l101827,185258r77,-1108xem96391,178802r32,4262l96785,185258r98,594l96985,186296r665,141l97650,179070r-634,l96391,178802xem95583,161152r51,367l95748,166370r118,5080l95990,176748r123,5242l96210,186132r775,164l96883,185852r-460,-2788l96385,161519r-802,-367xem92075,168910r-1410,l90665,182880r2184,2540l96210,186132r-97,-4142l96038,178802r353,l91097,176530r978,-1270l92075,168910xem68503,170180r-6794,l58843,172721r-25,637l58701,176320r-116,6560l61353,185420r6896,l68433,185258r70,-8020l64936,176530r3567,l68503,170180xem68503,185258r-254,162l68503,185420r,-162xem68503,177238r,8020l69697,184150r1237,-1086l71159,180340r126,-2520l71439,177820r-2936,-582xem83781,184150r-2362,l83980,185258r-199,-1108xem97650,162097r,7106l102514,171450r-534,1271l101952,183916r306,-852l103840,179070r-475,l103365,166370r-1811,-2384l101434,163830r-3784,-1733xem71247,180340r-224,1650l70934,183064r211,-184l71247,180340xem82772,133350r81,1818l82955,136490r111,1199l83718,140970r115,20182l83950,162560r106,1270l84146,164913r121,1457l84372,167640r106,1270l84583,170180r106,1270l84795,172721r105,1273l85005,175260r89,1060l85218,179596r608,744l88023,178333r,-3073l89281,175260r,-3810l89420,170824r97,-31103l89626,138297r88,-1137l89810,135913r-4195,l83959,134620r-1187,-1270xem88023,178333r-2197,2007l88023,180340r,-2007xem120202,164259r-86,2111l119430,168910r-1002,538l118033,170180r-2363,2541l114388,173724r,4738l116586,180340r4775,-924l121439,173994r-2118,l121407,173570r-89,-2746l120401,165431r-88,-518l120202,164259xem121471,179416r-1042,180l116586,180340r4890,l121471,179416xem83833,161152r-66,16668l85218,179596r-124,-3276l85005,175260r-105,-1266l84795,172721r-106,-1271l84583,170180r-105,-1270l84372,167640r-105,-1270l84146,164913r-90,-1083l83950,162560r-117,-1408xem125603,172721r-3149,637l121575,176320r-61,3096l121361,179416r1787,-346l125691,176530r-88,-3809xem96385,161519r6,17283l97016,179070r634,l97650,169203r-635,-293l97650,168910r,-6813l96385,161519xem97650,123974r,38123l101434,163830r1931,2540l103365,179070r475,l104334,177820r441,-2560l104894,152400r24,-17780l104698,133350r-21,-8890l98209,124460r-559,-486xem96385,161152r-182,l92951,162560r-705,1270l92075,163986r,11274l91097,176530r5294,2272l96038,178802r-122,-5232l95807,168910r-119,-5080l95634,161519r751,l96385,161152xem113766,163830r-775,156l113057,174525r305,1795l113398,176530r120,708l113638,177820r750,642l114388,173994r-361,l114376,173724r12,-8624l113766,165100r,-1270xem89281,175260r-1258,l88023,178333r562,-513l89281,176748r,-1488xem68567,170180r-64,7058l71439,177820r-154,l71285,173994r-2718,-3814xem83749,170180r-4819,l83070,175260r-1397,l83767,177820r-18,-7640xem68503,176530r-3567,l68503,177238r,-708xem89420,170824r-139,626l89281,176748r139,-218l89420,170824xem108584,172214r106,4534l108758,172401r-174,-187xem64312,109458r,13590l65963,124460r2188,7291l68249,132080r100,498l68433,132998r70,352l68567,170180r2718,3814l71285,176320r163,-1060l71568,172401r119,-2953l71708,168910r-128,-1270l71474,166370r-121,-1457l71263,163830r-118,-21590l70637,139932r-196,-211l69748,138430r-114,-15654l69544,121445r-120,-1790l69319,118111r-85,-1271l67729,116840r,-3355l64973,110490r-661,-1032xem122454,173358r-1017,212l121453,176320r437,-1060l122108,174525r114,-386l122345,173724r109,-366xem78930,170180r-1397,1270l76722,172214r-2,3046l83070,175260r-4140,-5080xem108758,172401r55,2859l108953,174525r101,-531l109180,173570r64,-212l109364,172959r-308,-238l108758,172401xem111650,164660r-1300,l110350,173724r348,270l112967,173994r-433,-2544l112369,171450r,-1270l112194,169448r-523,-3078l111650,164660xem114388,173724r-361,270l114388,173994r,-270xem121437,173570r-2116,424l121439,173994r-2,-424xem110350,150963r-153,167l110108,170478r-521,1736l109531,172401r-96,320l109364,172959r986,765l110350,150963xem118002,158750r-4236,l113825,161519r373,2311l114262,164259r126,9465l115670,172721r1182,-1271l115430,171450r1638,-1270l118428,169448r291,-538l118690,159340r-688,-590xem112991,165100r-622,l112428,170824r236,1390l112791,172959r104,611l112991,165100xem120623,148893r-1964,374l118690,159340r791,680l120992,168910r92,538l121208,170180r110,644l121437,173570r1017,-212l122572,172959r71,-238l122897,171450r,-17780l121754,149860r-1131,-967xem122897,153670r,17780l122744,172214r-101,507l122572,172959r-118,399l125685,172721r-137,-320l124351,165431r-57,-6681l124133,157943r-92,-463l122897,153670xem111645,164259r-3232,654l108477,167640r104,3810l108723,172214r35,187l109056,172721r308,238l110004,170824r104,-346l110197,164660r1453,l111645,164259xem62674,121984r-96,1064l62482,123701r-113,759l61501,125211r-68,3059l61332,129896r-954,4724l60267,135168r-31,156l60121,162560r-336,1270l59671,164259r-106,401l59448,165100r-308,331l59050,167640r-103,2540l58843,172721r2866,-2541l68503,170180r,-9028l63199,161152r2510,-2402l65709,155198r-149,-1528l65436,152400r-125,-1270l65187,149860r-124,-1270l64941,147346r-126,-1296l64690,144780r-3096,l64567,143515r-128,-1275l64312,123701r-1638,-1717xem122212,148590r-1589,303l121754,149860r2287,7620l124294,158750r57,6681l125516,172214r87,507l125691,155198r-170,-1528l125145,151130r-2933,-2540xem108581,171450r3,764l108758,172401r-177,-951xem78752,128270r-1042,202l77627,129540r-45,591l77457,131751r-505,6546l76842,139721r-120,32493l77533,171450r1397,-1270l83749,170180r-56,-24130l83595,144780r-98,-1265l83399,142240r-3999,l81742,139721r706,-1291l82445,134620r-242,-1270l82134,132998r-84,-420l81584,132080r-660,-1246l80911,130131r-2159,-1861xem107423,160533r-694,619l106019,163830r,5080l106692,170180r1892,2034l108552,170824r-139,-346l107548,165431r-125,-4898xem118428,169448r-1360,732l115430,171450r1422,l118033,170180r395,-732xem108413,164913r-922,187l108144,168910r92,538l108362,170180r110,644l108413,164913xem93112,131751r-174,329l90576,134620r-708,548l89810,135913r-96,1247l89626,138297r-109,1424l89420,170478r144,-298l90131,167640r2028,-3654l92283,149267r91,-1921l92495,144780r121,-2540l92735,139721r121,-2561l92977,134620r120,-2540l93112,131751xem112991,163986r-1346,273l111671,166370r431,2540l112194,169448r124,732l112369,165100r622,l112991,163986xem118690,159340r29,9570l118428,169448r1002,-538l120116,166370r,-2540l119913,162560r-79,-463l119736,161519r-62,-367l119568,160533r-87,-513l118690,159340xem97650,168910r-635,l97650,169203r,-293xem70637,139932r508,2308l71263,163830r90,1083l71474,166370r106,1270l71685,168910r126,-2540l71913,163830r108,-2678l72118,158750r116,-2879l72323,153670r109,-2707l72528,148590r102,-2540l72682,142240r-1080,-1270l70637,139932xem50215,96520r-179,1270l49979,99060r-115,2540l49738,104380r-118,2610l49520,109220r-115,2540l49290,114300r-115,2540l49056,119485r-113,2499l48818,127000r-959,4751l47792,132080r-100,498l47607,132998r-71,352l47421,162560r343,1270l47880,164259r108,401l48107,165100r2362,2540l54539,167640r1,-7107l53365,160020r-115,-1270l53135,157480r-127,-1609l52928,155198r-139,-1528l52674,152400r-115,-1270l52444,149860r-115,-1270l52216,147346r-118,-1296l51983,144780r-115,-1265l51753,142240r-127,-15240l51625,125855r-1410,-1395l50215,96520xem54540,160533r-1,7107l55803,167640r,-6488l55958,161152r-1418,-619xem59140,165431r-2054,2209l59050,167640r90,-2209xem59825,149860r-95,1103l59619,153670r-85,2201l59431,158750r-102,2769l59217,163830r-77,1601l59448,165100r673,-2540l60032,155198r-108,-2798l59825,149860xem108288,159573r-865,960l107492,165100r921,-187l108288,159573xem113825,161519r-59,3581l114388,165100r-395,-2540l113919,162097r-94,-578xem110197,158750r-1143,l108505,159340r-92,5573l109664,164660r533,l110197,158750xem110448,156252r-98,8408l109664,164660r1981,-401l111537,159842r-772,-2362l110448,156252xem112987,156252r-2539,l110765,157480r548,1677l111373,159340r76,233l111537,159842r108,4417l112991,163986r-4,-7734xem94856,120890r-206,555l93737,125211r-89,366l93598,130834r-486,917l93037,133350r-122,2563l92802,138297r-126,2673l92555,143515r-120,2535l92315,148590r-120,2540l92075,163986r171,-156l92951,162560r2404,-1041l95634,161519r-123,-5267l95387,150963r-115,-4913l95153,140970r-118,-5057l94916,130834r-60,-9944xem113110,156816r-119,7170l113766,163830r-97,-3297l113260,157943r-73,-463l113110,156816xem107556,121984r-286,213l106148,123287r-121,4983l105950,129896r-125,2682l105703,135168r-124,3262l106019,140970r,22860l106631,161519r98,-367l107396,160533r20,-513l108279,159157r-93,-3959l108061,149860r-119,-5080l107824,139721r-120,-5101l107586,129540r-30,-7556xem95101,120365r92,9175l95239,130131r126,1620l95463,132998r126,1622l95689,135913r98,1247l95875,138297r111,1424l96083,140970r99,1270l96281,143515r104,18004l97650,162097r,-38123l95362,121984r-131,-539l95136,120655r-35,-290xem94856,118245r30,11295l95004,134620r120,5101l95242,144780r119,5080l95486,155198r97,5954l96385,161519r-1030,l96203,161152r-120,-20182l95986,139721r-111,-1424l95787,137160r-98,-1247l95589,134620r-126,-1622l95365,131751r-126,-1620l95193,129540r-99,-1270l94996,119485r-140,-1240xem54543,143915r-3,16618l55958,161152r-155,l55803,144780r-470,l54543,143915xem67487,129540r-381,l66979,134620r-55,548l66845,135913r-1136,3808l65709,158750r-2510,2402l68503,161152r-70,-28154l68349,132578r-100,-498l67876,130834r-123,-410l67665,130131r-71,-235l67487,129540xem53009,142240r126,15240l53250,158750r115,1270l54540,160533r3,-16618l53009,142240xem108279,159157r-863,863l107424,160533r864,-960l108279,159157xem118673,153670r-2126,l112991,155198r119,1618l113187,157480r200,1270l113452,159157r108,685l113669,160533r97,-1783l118002,158750r-1479,-1270l118684,157480r-3,-1228l112775,156252r5278,-1054l118677,155198r-4,-1528xem110197,157480r-242,l108279,159157r9,416l109054,158750r1143,l110197,157480xem118684,157480r-2161,l118690,159340r-6,-1860xem111252,17780r-3353,l106273,19050r-2375,2540l103225,22860r,34290l104118,82550r45,1270l104252,86360r89,2540l104431,91443r2452,2537l107556,96520r30,33020l107704,134620r120,5101l107942,144780r119,5080l108186,155198r93,3959l109955,157480r242,l110197,151130r153,-167l110350,113030r-483,l107689,112622r2661,l110350,82550r784,-43180l111230,34078r74,-4026l111411,24130r112,-6139l111252,17780xem118653,147346r-6131,1244l110350,150963r98,5289l110244,156252r2630,-1054l112991,152400r2566,-2540l118659,149267r-6,-1921xem112991,155198r-1796,673l110244,156252r2743,l112991,155198xem118677,155198r-624,l112775,156252r5906,l118677,155198xem44640,64885r,7505l44989,82550r44,1270l45120,86360r88,2540l45304,91713r122,3537l45513,97790r98,2846l45731,104140r126,3659l45973,111180r117,12107l46215,126492r119,3048l46433,132080r120,3088l46675,138297r104,2673l46878,143515r98,2535l47102,149267r122,3133l47332,155198r124,-1528l47536,133350r1282,-6350l48943,121984r113,-2499l49175,116840r115,-2540l49405,111760r115,-2540l49620,106990r118,-2610l49864,101600r115,-2540l50093,96520r122,-2697l50323,91443r57,-1273l53263,87630r1807,l55303,72390r19,-1270l47840,71120,44945,68580r-305,-3695xem51625,125855r1,1145l51753,142240r1175,12958l53009,127000r-228,l51625,125855xem65709,139932r-372,1038l64567,143515r1142,11683l65709,139932xem118659,149267r-3102,593l112991,152400r,2798l116547,153670r2126,l118659,149267xem117309,106990r-4194,l113022,107950r-123,1270l112776,110490r-2426,2132l110350,150963r2172,-2373l118653,147346r-23,-7625l117530,133350r-61,-352l117396,132578r-87,-25588xem118813,147346r-160,l118659,149267r1964,-374l118813,147346xem60015,129694r-968,202l59133,132080r120,3088l59375,138297r104,2673l59578,143515r98,2535l59775,148590r138,-1244l60015,129694xem83213,138430r88,2540l83399,142240r98,1275l83595,144780r101,2566l83822,146050r23,-3810l83718,140970r-505,-2540xem54668,130834r-125,13081l55333,144780r470,l55803,137689r-723,-151l55803,137538r,-2918l54668,130834xem64567,143515r-2973,1265l64690,144780r-123,-1265xem54546,123531r-864,929l53090,125577r-81,16663l54543,143915r1,-6377l55080,137538r-1817,-378l54406,133350r,-7495l54545,125577r1,-2046xem60121,138430r-128,1291l59984,143515r137,l60121,138430xem64327,123701r112,18539l64567,143515r1079,-3583l65629,125577r-593,-1117l64327,123701xem72682,135324r-3053,589l69862,135913r734,3808l70637,139932r2146,2308l72682,135324xem82565,135168r-117,3262l81742,139721r-2342,2519l83399,142240r-98,-1270l83204,139721r-110,-1424l83007,137160r-179,-670l82713,135913r-117,-589l82565,135168xem69862,135913r-114,2517l70441,139721r196,211l69973,136490r-111,-577xem64312,123048r15,653l65036,124460r593,1117l65709,139721r1136,-3808l66924,135168r55,-548l67106,129540r381,l65963,124460r-1651,-1412xem59084,130834r-4416,l55803,134620r,3069l59359,138430r-106,-3262l59133,132080r-49,-1246xem107556,116840r-2896,579l104698,133350r220,1270l105040,135324r103,589l105243,136490r116,670l105450,137689r106,608l105668,135913r120,-2563l105906,130834r121,-2564l106147,124460r-1207,l106148,123287r4,-6123l107556,117164r,-324xem55803,137538r-723,l55803,137689r,-151xem54545,125577r-139,278l54406,133350r-1143,3810l55080,137538r-536,l54545,125577xem82443,132998r122,2170l82961,137160r-108,-1992l82811,134620r-98,-1270l82443,132998xem61404,129540r-648,l60015,129694r-14,6219l60236,135324r907,-4490l61225,130424r107,-528l61404,129540xem77710,128472r-5486,1068l69748,132080r114,3833l69629,135913r3010,-589l72682,129540r4945,l77710,128472xem82425,123048r3190,12865l88908,135913r960,-745l89910,134620r125,-1622l90131,131751r125,-1620l90302,129540r98,-1270l90498,127000r110,-1423l90731,123974r53,-687l82442,123287r-17,-239xem89868,135168r-960,745l89810,135913r58,-745xem77627,129540r-4945,l72682,135324r3416,-704l77235,134620r126,-1622l77457,131751r125,-1620l77627,129540xem90797,119819r-66,4155l90608,125577r-110,1423l90400,128270r-98,1270l90256,130131r-125,1620l90035,132998r-125,1622l89868,135168r708,-548l92938,132080r174,-329l93232,129694r75,-4483l93179,124460r-184,-486l92891,123701r-64,-170l92734,123287r-91,-239l92540,122776r-98,-256l92320,122197r-127,-2092l90797,119819xem82050,132578r406,2042l82443,132998r-393,-420xem82519,130834r-76,2164l82772,133350r-119,-772l82589,131751r-70,-917xem82184,119655r-139,164l81931,120365r-110,525l81706,121445r-113,539l81481,122520r-110,528l81270,123531r-92,443l81076,124460r-97,751l80911,130131r792,703l81886,131751r65,329l82050,132578r393,420l82317,125211r-121,-5392l82184,119655xem80911,130131r13,703l81584,132080r466,498l81703,130834r-792,-703xem69125,115003r109,1837l69319,118111r105,1544l69544,121445r90,1331l69748,132080r2476,-2540l72682,129540r88,-7020l73337,118245r109,-826l73523,116840r-1095,l73615,115570r-3969,l69125,115003xem93459,120365r-41,6127l93314,128270r-82,1424l93112,131751r486,-917l93611,126492r-152,-389l93611,126103r126,-892l94785,120890r57,-235l93459,120365xem58770,122776r-2518,511l56642,123287r-2097,2290l54668,130834r-242,l59047,129896r-112,-2896l58817,123974r-47,-1198xem59047,129896r-4621,938l59084,130834r-37,-938xem80911,128270r-2159,l80911,130131r,-1861xem60031,122520r-1261,256l58817,123974r118,3026l59047,129896r968,-202l60021,127000r-585,l60022,126492r9,-3972xem61501,125211r-1479,1281l60015,129694r741,-154l61404,129540r97,-4329xem78117,110737r-1295,2293l75075,114008r-931,995l73691,115570r-519,3915l73128,119819r-111,836l72913,121445r-72,539l72770,122520r-88,7020l72224,129540r5486,-1068l77823,127000r110,-1423l78057,123974r60,-13237xem78322,108737r-65,1753l78117,110737r-60,13237l77933,125577r-110,1423l77710,128472r1042,-202l80911,128270r-834,-2167l79982,125855r-74,-278l79848,125211r-124,-751l79599,123701r-85,-6861l79327,115570r-125,-850l79098,114008r-77,-523l78954,113030r-103,-696l78726,111485r-110,-748l78545,110250r-117,-792l78322,108737xem79654,102603r-1397,1397l78322,108737r1192,8103l79599,123701r125,759l79848,125211r60,366l79982,125855r929,2415l80979,125211r102,-21071l79654,104140r,-1537xem51595,119655r30,6200l52781,127000r228,l53090,125577r592,-1117l54546,123531r24,-3166l55144,120365r-3549,-710xem60022,126492r-586,508l60021,127000r1,-508xem61622,122197r-1591,323l60022,126492r1479,-1281l61622,122197xem51611,110737r-136,443l50262,119485r-47,4975l51625,125855r-30,-6200l50744,119485r851,l51611,110737xem58740,121984r-2755,l54546,123531r-1,2046l56642,123287r-390,l58770,122776r-30,-792xem92193,120105r127,2092l93179,124460r128,751l93369,125577r90,-5212l92193,120105xem62736,121984r-1114,213l61501,125211r868,-751l62482,123701r96,-653l62704,122197r32,-213xem100431,99508r-2781,524l97650,123974r559,486l104677,124460r-15,-6349l101197,118111r3442,-692l104647,112052r-1562,-292l100431,109220r,-9712xem106148,123287r-1208,1173l106147,124460r1,-1173xem97650,115570r-2654,l95016,119655r120,1000l95231,121445r131,539l97650,123974r,-8404xem64312,112052r-146,282l63122,119485r-90,620l62916,120655r-92,790l62674,121984r1653,1717l64312,123048r-1245,-1064l64312,121984r,-9932xem55092,104140r-278,240l54792,105798r-125,8210l54546,123531r1439,-1547l58737,121984r,-1329l56593,120655r-1449,-290l58737,120365r-79,-9628l59199,110737r-1237,-247l58650,110490r-121,-3500l58453,104781r-3361,-641xem89174,119485r-6866,l82349,121984r93,1303l90792,123287r5,-3468l89174,119485xem107556,117164r-1404,l106148,123287r1342,-1303l107556,117164xem64312,121984r-1245,l64312,123048r,-1064xem58453,104781r76,2209l58650,110490r120,12286l60031,122520r64,-1075l60874,115570r112,-850l61081,114008r69,-523l61264,112622r115,-1442l59199,110737r2180,l61379,109220r673,-1270l62185,107799r118,-454l62363,106020r-453,-449l62594,105571r-4141,-790xem61413,111180r-34,150l61264,112622r-909,6863l60311,119819r-111,836l60095,121445r-64,1075l61622,122197r124,-2712l61868,116840r116,-2540l62100,111760r20,-430l61413,111180xem62167,111330r-67,430l61984,114300r-116,2540l61746,119485r-124,2712l62674,121984r150,-539l62940,111485r-773,-155xem58737,120365r-3593,l56593,120655r2144,l58737,120365xem93512,114008r-53,6357l94870,120655r-115,-3236l94527,115570r-69,-567l93512,114008xem54814,104380r-3015,2610l52111,106990r-21,133l51964,107950r-120,787l51733,109458r-121,792l51595,119655r3549,710l54570,120365r122,-8031l54814,104380xem92583,113030r-672,l91988,113485r88,523l92193,120105r1266,260l93459,114008r-444,-523l92583,113030xem62940,111485r-23,8620l63073,119819r621,-4249l63818,114720r103,-712l63998,113485r126,-863l64250,111760r-1310,-275xem91053,107950r-236,l90797,119819r1396,286l92076,114008r-768,-4550l91186,108737r-75,-442l91053,107950xem90798,119485r-1624,l90797,119819r1,-334xem51595,119485r-851,l51595,119655r,-170xem90809,113030r-4653,l83197,114300r-796,3811l82172,119485r12,170l82308,119485r8490,l90809,113030xem55070,87630r-1807,l50380,90170r-57,1273l50215,119485r229,-1240l50834,115570r124,-850l51062,114008r76,-523l51264,112622r126,-862l51475,111180r100,-690l51612,110250r121,-792l51844,108737r120,-787l52090,107123r21,-133l51799,106990r3015,-2610l54934,96520r116,-7620l55070,87630xem90891,106990r-9608,l81341,107799r101,1421l81550,110737r113,1597l81782,114008r111,1562l81984,116840r90,1271l82172,119485r202,-1240l82932,115570r118,-567l83109,114720r88,-420l86156,113030r4653,l90817,107950r236,l90951,107345r-60,-355xem97650,100032r-1575,298l95759,100636r-903,964l94856,118245r140,1240l94996,115570r2654,l97650,100032xem104660,117419r-3463,692l104662,118111r-2,-692xem94855,106990r-1323,l93573,107345r110,950l93790,109220r119,1030l94016,111180r101,872l94230,113030r113,978l94458,115003r538,567l94527,115570r157,1270l94755,117419r88,-1849l94996,115570r-538,-567l94843,115003r12,-8013xem104647,112052r13,5367l105906,117164r246,l106155,112334r-1508,-282xem106155,112334r-3,4830l105899,117164r1657,-324l107378,115570r-95,-850l107203,114008r-109,-978l107049,112622r640,l106155,112334xem67729,113485r,3355l69234,116840r-124,-1837l67729,113485xem73691,115570r-1263,1270l73523,116840r168,-1270xem104431,91443r84,2380l104619,100636r1108,964l107520,116840r36,-20320l106883,93980r-2452,-2537xem68680,107799r109,2451l68891,111760r116,1725l69125,115003r521,567l72288,115570r1516,-850l73898,114008r69,-523l74036,112622r-3077,-2132l69126,110490r,-2195l68680,107799xem73804,114720r-1516,850l73691,115570r113,-850xem75075,114008r-1271,712l73691,115570r453,-567l75075,114008xem68805,110490r-1076,l67729,113485r1396,1518l69007,113485r-116,-1725l68805,110490xem93573,107345r-61,6663l94458,115003r-115,-995l94230,113030r-113,-978l94016,111180r-107,-930l93790,109220r-107,-925l93573,107345xem74036,112622r-69,863l73898,114008r-94,712l74555,114300r305,-292l75476,113030r-851,l74036,112622xem78257,100330r-4432,l76187,102870r599,1130l75476,111330r,1700l74677,114300r398,-292l76822,113030r1295,-2293l78117,106990r44264,l77538,106355r579,l78117,104140r140,-140l78257,100330xem65557,104526r-1397,1045l64160,107799r152,151l64312,109458r661,1032l67729,113485r,-2995l68805,110490r-118,-1753l68633,107950r-3076,l65557,104526xem76860,105571r-2159,l74701,110490r-622,l74036,112622r589,408l75466,111485r10,-2265l76434,109220r310,-925l76860,105571xem75476,111485r-851,1545l75476,113030r,-1545xem110334,112622r-2645,l109867,113030r467,-408xem110350,112622r-483,408l110350,113030r,-408xem69142,108295r-16,925l74036,112622r43,-2132l71640,110490r-1638,-1270l69142,108295xem106285,106355r-104,635l106155,112334r1534,288l107050,112622r-105,-862l106820,110737r-60,-487l106635,109220r-113,-925l106406,107345r-121,-990xem111523,17991r-1173,64559l110350,112622r2426,-2132l112882,63509r-948,-24139l111854,37335r-120,-19178l111523,17991xem104619,100636r28,11416l106155,112334r26,-5344l108326,106990r-3156,-635l106286,106355r-410,-3485l105786,102105r-59,-505l104619,100636xem103321,99508r-2294,l100949,100330r-120,1270l100709,102870r-107,1130l100552,104526r-121,4694l103085,111760r1562,292l104633,106355r527,l101239,105571r3392,l104619,100636r-1298,-1128xem63478,107123r-541,1614l62940,111485r1372,275l64312,109458r-152,-238l64160,107799r-682,-676xem62935,106990r-151,133l62587,107345r-305,454l62167,111330r773,155l62939,110490r-163,l62776,109220r161,-483l62935,106990xem62282,107799r-230,151l61379,109220r34,1960l62167,111330r115,-3531xem76434,109220r-958,l75476,111330r157,-150l76009,110490r346,-1032l76434,109220xem61379,110737r-2180,l61413,111180r-34,-443xem58650,110490r-688,l59199,110737r-541,l58650,110490xem62937,108737r-161,483l62776,110490r163,l62937,108737xem69126,109220r,1270l70959,110490r-1833,-1270xem69126,106990r16,1305l70002,109220r1638,1270l74701,110490r,-2540l70510,107950r-1384,-960xem64160,107799r,1421l64312,109458r,-1508l64160,107799xem64231,105571r-272,227l62935,106990r2,1747l63403,107345r75,-222l63344,106990r459,-635l63986,106020r121,-222l64231,105571xem69126,104140r-750,l68473,105571r96,1419l68680,107799r462,496l69126,104140xem65569,104526r-12,3424l68633,107950r-10,-151l68259,107345r-207,-222l67929,106990r-464,-635l67284,106020r-121,-222l67041,105571r-1472,-1045xem78041,97790r-4737,l73304,104140r-4178,l69126,106990r1384,960l74663,102870r1524,l73825,100330r4432,l78257,97988r-216,-198xem74663,102870r-4030,4929l70510,107950r1397,l74499,105571r202,l74701,104140r1359,l74663,102870xem76187,102870r-1524,l76060,104140r-4153,3810l74701,107950r,-2379l76860,105571r-74,-1571l76187,102870xem62363,106020r-81,1779l62587,107345r197,-222l62902,106990r442,l62363,106020xem64160,105798r-174,222l63803,106355r-281,635l63478,107123r682,676l64160,105798xem67077,105571r86,227l67465,106355r464,635l68680,107799r-111,-809l69126,106990r-2049,-1419xem63522,106990r-178,l63478,107123r44,-133xem62919,96520r-178,1270l62682,99060r-116,2540l62456,104000r-93,2020l63344,106990r-409,l62919,96520xem73304,100330r-6096,l66954,100636r123,4935l69126,106990r-557,l68473,105571r-97,-1431l73304,104140r,-3810xem78117,106355r-579,l122381,106990r-44264,l78117,106355xem93459,106355r-2675,l90891,106990r2568,l93459,106355xem106184,106355r-1024,l108336,106990r-2155,l106184,106355xem128600,106355r-11291,l117309,106990r-57544,l128600,106355xem88709,101600r-7809,l80971,102603r100,1397l81126,104781r112,1574l90784,106355r-589,-3485l88709,101600xem94852,101600r-606,505l93459,102870r,3485l94856,106355r-4,-4755xem104631,105571r-3392,l105160,106355r-527,l104631,105571xem115925,35560r-195,1775l114617,55880r-112,34290l114379,93980r-123,1270l114133,96520r-124,1270l113886,99060r-124,1270l113639,101600r-123,1270l113406,104000r-37,380l113253,105571r-76,784l117309,106355r-94,-12532l115925,57150r,-21590xem60159,87630r-2295,l57908,88900r96,2813l58126,95250r94,2738l58344,101600r109,3181l62594,105571r-684,l62363,106020r93,-2020l62566,101600r116,-2540l62799,96520r116,-6350l60159,87630xem65557,102105r-711,765l64235,104000r-75,1571l64661,104781r350,-641l65557,104140r,-2035xem65011,104140r-780,1431l65557,104526r-546,-386xem66954,104140r-902,l65569,104526r1508,1045l66954,104140xem76060,104140r-1359,l74701,105571r-202,l76060,104140xem111734,18157r120,19178l112882,63509r54,1376l113031,67310r100,38261l113330,104781r76,-781l113516,102870r123,-1270l113762,100330r124,-1270l114009,97790r124,-1270l114256,95250r123,-1270l114505,90170r112,-34290l115608,39370r122,-2035l115836,35560r89,-12700l115252,21590r-2375,-2540l111734,18157xem58431,104140r-3339,l58453,104781r-22,-641xem65557,104140r-546,l65569,104526r-12,-386xem66954,100636r-1397,1469l65557,104526r495,-386l66954,104140r,-3504xem108940,r-6985,l99110,2540r55,34795l100184,63509r54,1376l100332,67310r99,37216l100565,104380r1019,-10400l101600,93823r113,-1113l101813,91713r41,-35833l102902,39370r81,-1270l103032,37335r112,-1775l103225,22860r673,-1270l106273,19050r1626,-1270l111526,17780r202,-11075l111734,2540,108940,xem57340,67310r-1988,1884l55147,82550r-97,6350l54934,96520r-120,7860l55092,104140r3339,l57340,72390r,-5080xem87223,100330r-6566,1270l79654,102603r,1537l81081,104140r-110,-1537l80900,101600r7809,l87223,100330xem78257,97988r,6012l79654,102603r,-3095l79914,99508,78257,97988xem79914,99508r-260,l79654,102603r1003,-1003l80900,101600r-90,-1270l79914,99508xem66954,88900r-1195,4923l65722,93980r-165,1270l65557,102105r1366,-1469l66954,88900xem97650,91713r-2108,2267l94856,96520r,5080l95759,100636r316,-306l97650,100032r,-8319xem70840,82550r-2984,2540l66954,88900r,11736l67208,100330r6096,l73304,97790r4953,l78257,96520r1232,-6350l73304,88900r6350,l79654,86360,77241,83820,70840,82550xem104616,99060r-1810,l104619,100636r-3,-1576xem100431,91443r-2530,l97650,91713r,8319l100431,99508r,-8065xem79654,88900r-6350,l79489,90170r-1232,6350l78257,97988r1657,1520l79654,99508r,-10608xem103225,35560r-193,1775l101854,55880r-41,35833l101200,97790r-20,198l101072,99060r-45,448l100431,99508r2375,-448l104616,99060r-101,-5237l103225,57150r,-21590xem102806,99060r-2375,448l103321,99508r-515,-448xem78257,97790r-216,l78257,97988r,-198xem99034,6705l97650,82550r,9163l97901,91443r2530,l100332,67310,99245,39370r-80,-2035l99039,17780r-5,-11075xem52654,34290r-3340,l47675,35560r-2362,2540l44640,39370r,25515l44840,67310r105,1270l47840,71120r6820,-1270l55352,69194r86,-5685l55555,55880r116,-7620l55691,46990r116,-7620l55838,37335,54292,35560,52654,34290xem55352,69194r-692,656l47840,71120r7482,l55352,69194xem55943,38100r-136,1270l55691,46990r-20,1270l55555,55880r-117,7629l55352,69194r1988,-1884l57340,63509r-553,-6359l56049,48260,55943,38100xem53124,24130r-6973,l43294,26670r-26,21590l44526,63509r114,-24139l45313,38100r2362,-2540l49314,34290r6571,l55943,26670,53124,24130xem55943,37335r106,10925l57315,63509r25,-24139l56654,38100r-711,-765xem55885,34290r-3231,l54292,35560r1651,1775l55885,34290xem111734,6705r-208,11075l111523,17991r211,166l111734,6705xem111526,17780r-274,l111523,17991r3,-211xe" fillcolor="#74c043" stroked="f">
                  <v:path arrowok="t"/>
                </v:shape>
                <v:shape id="Image 1160" o:spid="_x0000_s1039" type="#_x0000_t75" style="position:absolute;left:9225;top:8945;width:2790;height:3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">
                  <v:imagedata r:id="rId180" o:title=""/>
                </v:shape>
                <v:shape id="Graphic 1161" o:spid="_x0000_s1040" style="position:absolute;top:98;width:13061;height:14396;visibility:visible;mso-wrap-style:square;v-text-anchor:top" coordsize="1306195,143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" path="m1306182,r-3175,l1303007,635r-3175,l1299832,6985r,1426210l6350,1433195,6350,6985r1293482,l1299832,635,,635,,3175,,6985,,1433195r,6350l1306182,1439545r,-6350l1306182,6985r-3175,l1303007,6350r3175,l1306182,xe" fillcolor="#231f20" stroked="f">
                  <v:path arrowok="t"/>
                </v:shape>
                <v:shape id="Image 1162" o:spid="_x0000_s1041" type="#_x0000_t75" style="position:absolute;left:9763;top:8501;width:2273;height: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">
                  <v:imagedata r:id="rId181" o:title=""/>
                </v:shape>
                <w10:wrap anchorx="page"/>
              </v:group>
            </w:pict>
          </mc:Fallback>
        </mc:AlternateContent>
      </w:r>
      <w:r>
        <w:rPr>
          <w:color w:val="231F20"/>
          <w:spacing w:val="-5"/>
          <w:sz w:val="12"/>
        </w:rPr>
        <w:t>320</w:t>
      </w:r>
    </w:p>
    <w:p w14:paraId="2392264B" w14:textId="77777777" w:rsidR="00674611" w:rsidRDefault="00F77B18">
      <w:pPr>
        <w:spacing w:line="123" w:lineRule="exact"/>
        <w:jc w:val="right"/>
        <w:rPr>
          <w:sz w:val="12"/>
        </w:rPr>
      </w:pPr>
      <w:r>
        <w:rPr>
          <w:color w:val="231F20"/>
          <w:spacing w:val="-5"/>
          <w:sz w:val="12"/>
        </w:rPr>
        <w:t>300</w:t>
      </w:r>
    </w:p>
    <w:p w14:paraId="38D3DB46" w14:textId="77777777" w:rsidR="00674611" w:rsidRDefault="00F77B18">
      <w:pPr>
        <w:spacing w:line="133" w:lineRule="exact"/>
        <w:jc w:val="right"/>
        <w:rPr>
          <w:sz w:val="12"/>
        </w:rPr>
      </w:pPr>
      <w:r>
        <w:rPr>
          <w:color w:val="231F20"/>
          <w:spacing w:val="-5"/>
          <w:sz w:val="12"/>
        </w:rPr>
        <w:t>280</w:t>
      </w:r>
    </w:p>
    <w:p w14:paraId="328FD69C" w14:textId="77777777" w:rsidR="00674611" w:rsidRDefault="00F77B18">
      <w:pPr>
        <w:spacing w:line="133" w:lineRule="exact"/>
        <w:jc w:val="right"/>
        <w:rPr>
          <w:sz w:val="12"/>
        </w:rPr>
      </w:pPr>
      <w:r>
        <w:rPr>
          <w:color w:val="231F20"/>
          <w:spacing w:val="-5"/>
          <w:sz w:val="12"/>
        </w:rPr>
        <w:t>260</w:t>
      </w:r>
    </w:p>
    <w:p w14:paraId="5328F1C4" w14:textId="77777777" w:rsidR="00674611" w:rsidRDefault="00F77B18">
      <w:pPr>
        <w:spacing w:line="133" w:lineRule="exact"/>
        <w:jc w:val="right"/>
        <w:rPr>
          <w:sz w:val="12"/>
        </w:rPr>
      </w:pPr>
      <w:r>
        <w:rPr>
          <w:color w:val="231F20"/>
          <w:spacing w:val="-5"/>
          <w:sz w:val="12"/>
        </w:rPr>
        <w:t>240</w:t>
      </w:r>
    </w:p>
    <w:p w14:paraId="64CFD6E6" w14:textId="77777777" w:rsidR="00674611" w:rsidRDefault="00F77B18">
      <w:pPr>
        <w:spacing w:line="133" w:lineRule="exact"/>
        <w:jc w:val="right"/>
        <w:rPr>
          <w:sz w:val="12"/>
        </w:rPr>
      </w:pPr>
      <w:r>
        <w:rPr>
          <w:color w:val="231F20"/>
          <w:spacing w:val="-5"/>
          <w:sz w:val="12"/>
        </w:rPr>
        <w:t>220</w:t>
      </w:r>
    </w:p>
    <w:p w14:paraId="14742893" w14:textId="77777777" w:rsidR="00674611" w:rsidRDefault="00F77B18">
      <w:pPr>
        <w:spacing w:line="133" w:lineRule="exact"/>
        <w:jc w:val="right"/>
        <w:rPr>
          <w:sz w:val="12"/>
        </w:rPr>
      </w:pPr>
      <w:r>
        <w:rPr>
          <w:color w:val="231F20"/>
          <w:spacing w:val="-5"/>
          <w:sz w:val="12"/>
        </w:rPr>
        <w:t>200</w:t>
      </w:r>
    </w:p>
    <w:p w14:paraId="47453BE9" w14:textId="77777777" w:rsidR="00674611" w:rsidRDefault="00F77B18">
      <w:pPr>
        <w:spacing w:line="133" w:lineRule="exact"/>
        <w:jc w:val="right"/>
        <w:rPr>
          <w:sz w:val="12"/>
        </w:rPr>
      </w:pPr>
      <w:r>
        <w:rPr>
          <w:color w:val="231F20"/>
          <w:spacing w:val="-5"/>
          <w:sz w:val="12"/>
        </w:rPr>
        <w:t>180</w:t>
      </w:r>
    </w:p>
    <w:p w14:paraId="46182F70" w14:textId="77777777" w:rsidR="00674611" w:rsidRDefault="00F77B18">
      <w:pPr>
        <w:spacing w:line="133" w:lineRule="exact"/>
        <w:jc w:val="right"/>
        <w:rPr>
          <w:sz w:val="12"/>
        </w:rPr>
      </w:pPr>
      <w:r>
        <w:rPr>
          <w:color w:val="231F20"/>
          <w:spacing w:val="-5"/>
          <w:sz w:val="12"/>
        </w:rPr>
        <w:t>160</w:t>
      </w:r>
    </w:p>
    <w:p w14:paraId="28E0B4B4" w14:textId="77777777" w:rsidR="00674611" w:rsidRDefault="00F77B18">
      <w:pPr>
        <w:spacing w:line="133" w:lineRule="exact"/>
        <w:jc w:val="right"/>
        <w:rPr>
          <w:sz w:val="12"/>
        </w:rPr>
      </w:pPr>
      <w:r>
        <w:rPr>
          <w:color w:val="231F20"/>
          <w:spacing w:val="-5"/>
          <w:sz w:val="12"/>
        </w:rPr>
        <w:t>140</w:t>
      </w:r>
    </w:p>
    <w:p w14:paraId="4F812F23" w14:textId="77777777" w:rsidR="00674611" w:rsidRDefault="00F77B18">
      <w:pPr>
        <w:spacing w:line="133" w:lineRule="exact"/>
        <w:jc w:val="right"/>
        <w:rPr>
          <w:sz w:val="12"/>
        </w:rPr>
      </w:pPr>
      <w:r>
        <w:rPr>
          <w:color w:val="231F20"/>
          <w:spacing w:val="-5"/>
          <w:sz w:val="12"/>
        </w:rPr>
        <w:t>120</w:t>
      </w:r>
    </w:p>
    <w:p w14:paraId="29FA3213" w14:textId="77777777" w:rsidR="00674611" w:rsidRDefault="00F77B18">
      <w:pPr>
        <w:spacing w:line="133" w:lineRule="exact"/>
        <w:jc w:val="right"/>
        <w:rPr>
          <w:sz w:val="12"/>
        </w:rPr>
      </w:pPr>
      <w:r>
        <w:rPr>
          <w:color w:val="231F20"/>
          <w:spacing w:val="-5"/>
          <w:sz w:val="12"/>
        </w:rPr>
        <w:t>100</w:t>
      </w:r>
    </w:p>
    <w:p w14:paraId="7E5FCD01" w14:textId="77777777" w:rsidR="00674611" w:rsidRDefault="00F77B18">
      <w:pPr>
        <w:spacing w:line="133" w:lineRule="exact"/>
        <w:jc w:val="right"/>
        <w:rPr>
          <w:sz w:val="12"/>
        </w:rPr>
      </w:pPr>
      <w:r>
        <w:rPr>
          <w:color w:val="231F20"/>
          <w:spacing w:val="-5"/>
          <w:sz w:val="12"/>
        </w:rPr>
        <w:t>80</w:t>
      </w:r>
    </w:p>
    <w:p w14:paraId="3C4891DB" w14:textId="77777777" w:rsidR="00674611" w:rsidRDefault="00F77B18">
      <w:pPr>
        <w:spacing w:line="133" w:lineRule="exact"/>
        <w:jc w:val="right"/>
        <w:rPr>
          <w:sz w:val="12"/>
        </w:rPr>
      </w:pPr>
      <w:r>
        <w:rPr>
          <w:color w:val="231F20"/>
          <w:spacing w:val="-5"/>
          <w:sz w:val="12"/>
        </w:rPr>
        <w:t>60</w:t>
      </w:r>
    </w:p>
    <w:p w14:paraId="47104704" w14:textId="77777777" w:rsidR="00674611" w:rsidRDefault="00F77B18">
      <w:pPr>
        <w:spacing w:line="133" w:lineRule="exact"/>
        <w:jc w:val="right"/>
        <w:rPr>
          <w:sz w:val="12"/>
        </w:rPr>
      </w:pPr>
      <w:r>
        <w:rPr>
          <w:color w:val="231F20"/>
          <w:spacing w:val="-5"/>
          <w:sz w:val="12"/>
        </w:rPr>
        <w:t>40</w:t>
      </w:r>
    </w:p>
    <w:p w14:paraId="568130BB" w14:textId="77777777" w:rsidR="00674611" w:rsidRDefault="00F77B18">
      <w:pPr>
        <w:spacing w:before="11" w:line="170" w:lineRule="auto"/>
        <w:ind w:left="2614"/>
        <w:rPr>
          <w:sz w:val="12"/>
        </w:rPr>
      </w:pPr>
      <w:r>
        <w:rPr>
          <w:noProof/>
          <w:sz w:val="12"/>
        </w:rPr>
        <mc:AlternateContent>
          <mc:Choice Requires="wps">
            <w:drawing>
              <wp:anchor distT="0" distB="0" distL="0" distR="0" simplePos="0" relativeHeight="482776064" behindDoc="1" locked="0" layoutInCell="1" allowOverlap="1" wp14:anchorId="2657B895" wp14:editId="0E50E59A">
                <wp:simplePos x="0" y="0"/>
                <wp:positionH relativeFrom="page">
                  <wp:posOffset>1840015</wp:posOffset>
                </wp:positionH>
                <wp:positionV relativeFrom="paragraph">
                  <wp:posOffset>84198</wp:posOffset>
                </wp:positionV>
                <wp:extent cx="107950" cy="147320"/>
                <wp:effectExtent l="0" t="0" r="0" b="0"/>
                <wp:wrapNone/>
                <wp:docPr id="1163" name="Textbox 1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147320"/>
                        </a:xfrm>
                        <a:prstGeom prst="rect">
                          <a:avLst/>
                        </a:prstGeom>
                      </wps:spPr>
                      <wps:txbx>
                        <w:txbxContent>
                          <w:p w14:paraId="2BF830AC" w14:textId="77777777" w:rsidR="00674611" w:rsidRDefault="00F77B18">
                            <w:pPr>
                              <w:spacing w:before="17" w:line="170" w:lineRule="auto"/>
                              <w:rPr>
                                <w:sz w:val="12"/>
                              </w:rPr>
                            </w:pPr>
                            <w:r>
                              <w:rPr>
                                <w:color w:val="231F20"/>
                                <w:w w:val="80"/>
                                <w:position w:val="-7"/>
                                <w:sz w:val="16"/>
                              </w:rPr>
                              <w:t>–</w:t>
                            </w:r>
                            <w:r>
                              <w:rPr>
                                <w:color w:val="231F20"/>
                                <w:spacing w:val="-8"/>
                                <w:w w:val="80"/>
                                <w:position w:val="-7"/>
                                <w:sz w:val="16"/>
                              </w:rPr>
                              <w:t xml:space="preserve"> </w:t>
                            </w:r>
                            <w:r>
                              <w:rPr>
                                <w:color w:val="231F20"/>
                                <w:spacing w:val="-10"/>
                                <w:sz w:val="12"/>
                              </w:rPr>
                              <w:t>0</w:t>
                            </w:r>
                          </w:p>
                        </w:txbxContent>
                      </wps:txbx>
                      <wps:bodyPr wrap="square" lIns="0" tIns="0" rIns="0" bIns="0" rtlCol="0">
                        <a:noAutofit/>
                      </wps:bodyPr>
                    </wps:wsp>
                  </a:graphicData>
                </a:graphic>
              </wp:anchor>
            </w:drawing>
          </mc:Choice>
          <mc:Fallback>
            <w:pict>
              <v:shape w14:anchorId="2657B895" id="Textbox 1163" o:spid="_x0000_s1441" type="#_x0000_t202" style="position:absolute;left:0;text-align:left;margin-left:144.9pt;margin-top:6.65pt;width:8.5pt;height:11.6pt;z-index:-2054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" filled="f" stroked="f">
                <v:textbox inset="0,0,0,0">
                  <w:txbxContent>
                    <w:p w14:paraId="2BF830AC" w14:textId="77777777" w:rsidR="00674611" w:rsidRDefault="00F77B18">
                      <w:pPr>
                        <w:spacing w:before="17" w:line="170" w:lineRule="auto"/>
                        <w:rPr>
                          <w:sz w:val="12"/>
                        </w:rPr>
                      </w:pPr>
                      <w:r>
                        <w:rPr>
                          <w:color w:val="231F20"/>
                          <w:w w:val="80"/>
                          <w:position w:val="-7"/>
                          <w:sz w:val="16"/>
                        </w:rPr>
                        <w:t>–</w:t>
                      </w:r>
                      <w:r>
                        <w:rPr>
                          <w:color w:val="231F20"/>
                          <w:spacing w:val="-8"/>
                          <w:w w:val="80"/>
                          <w:position w:val="-7"/>
                          <w:sz w:val="16"/>
                        </w:rPr>
                        <w:t xml:space="preserve"> </w:t>
                      </w:r>
                      <w:r>
                        <w:rPr>
                          <w:color w:val="231F20"/>
                          <w:spacing w:val="-10"/>
                          <w:sz w:val="12"/>
                        </w:rPr>
                        <w:t>0</w:t>
                      </w:r>
                    </w:p>
                  </w:txbxContent>
                </v:textbox>
                <w10:wrap anchorx="page"/>
              </v:shape>
            </w:pict>
          </mc:Fallback>
        </mc:AlternateContent>
      </w:r>
      <w:r>
        <w:rPr>
          <w:color w:val="231F20"/>
          <w:spacing w:val="-18"/>
          <w:w w:val="85"/>
          <w:position w:val="-9"/>
          <w:sz w:val="16"/>
        </w:rPr>
        <w:t>+</w:t>
      </w:r>
      <w:r>
        <w:rPr>
          <w:color w:val="231F20"/>
          <w:spacing w:val="-18"/>
          <w:w w:val="85"/>
          <w:sz w:val="12"/>
        </w:rPr>
        <w:t>20</w:t>
      </w:r>
    </w:p>
    <w:p w14:paraId="35374C54" w14:textId="77777777" w:rsidR="00674611" w:rsidRDefault="00F77B18">
      <w:pPr>
        <w:spacing w:before="51" w:line="129" w:lineRule="exact"/>
        <w:ind w:left="2657"/>
        <w:rPr>
          <w:sz w:val="12"/>
        </w:rPr>
      </w:pPr>
      <w:r>
        <w:rPr>
          <w:color w:val="231F20"/>
          <w:spacing w:val="-8"/>
          <w:sz w:val="12"/>
        </w:rPr>
        <w:t>20</w:t>
      </w:r>
    </w:p>
    <w:p w14:paraId="2577F68D" w14:textId="77777777" w:rsidR="00674611" w:rsidRDefault="00F77B18">
      <w:pPr>
        <w:spacing w:line="129" w:lineRule="exact"/>
        <w:ind w:left="687"/>
        <w:rPr>
          <w:sz w:val="12"/>
        </w:rPr>
      </w:pPr>
      <w:r>
        <w:rPr>
          <w:color w:val="231F20"/>
          <w:w w:val="95"/>
          <w:sz w:val="12"/>
        </w:rPr>
        <w:t>2011</w:t>
      </w:r>
      <w:r>
        <w:rPr>
          <w:color w:val="231F20"/>
          <w:spacing w:val="15"/>
          <w:sz w:val="12"/>
        </w:rPr>
        <w:t xml:space="preserve"> </w:t>
      </w:r>
      <w:r>
        <w:rPr>
          <w:color w:val="231F20"/>
          <w:w w:val="95"/>
          <w:sz w:val="12"/>
        </w:rPr>
        <w:t>12</w:t>
      </w:r>
      <w:r>
        <w:rPr>
          <w:color w:val="231F20"/>
          <w:spacing w:val="61"/>
          <w:sz w:val="12"/>
        </w:rPr>
        <w:t xml:space="preserve"> </w:t>
      </w:r>
      <w:r>
        <w:rPr>
          <w:color w:val="231F20"/>
          <w:w w:val="95"/>
          <w:sz w:val="12"/>
        </w:rPr>
        <w:t>13</w:t>
      </w:r>
      <w:r>
        <w:rPr>
          <w:color w:val="231F20"/>
          <w:spacing w:val="63"/>
          <w:sz w:val="12"/>
        </w:rPr>
        <w:t xml:space="preserve"> </w:t>
      </w:r>
      <w:r>
        <w:rPr>
          <w:color w:val="231F20"/>
          <w:w w:val="95"/>
          <w:sz w:val="12"/>
        </w:rPr>
        <w:t>14</w:t>
      </w:r>
      <w:r>
        <w:rPr>
          <w:color w:val="231F20"/>
          <w:spacing w:val="58"/>
          <w:sz w:val="12"/>
        </w:rPr>
        <w:t xml:space="preserve"> </w:t>
      </w:r>
      <w:r>
        <w:rPr>
          <w:color w:val="231F20"/>
          <w:w w:val="95"/>
          <w:sz w:val="12"/>
        </w:rPr>
        <w:t>15</w:t>
      </w:r>
      <w:r>
        <w:rPr>
          <w:color w:val="231F20"/>
          <w:spacing w:val="61"/>
          <w:sz w:val="12"/>
        </w:rPr>
        <w:t xml:space="preserve"> </w:t>
      </w:r>
      <w:r>
        <w:rPr>
          <w:color w:val="231F20"/>
          <w:w w:val="95"/>
          <w:sz w:val="12"/>
        </w:rPr>
        <w:t>16</w:t>
      </w:r>
      <w:r>
        <w:rPr>
          <w:color w:val="231F20"/>
          <w:spacing w:val="63"/>
          <w:sz w:val="12"/>
        </w:rPr>
        <w:t xml:space="preserve"> </w:t>
      </w:r>
      <w:r>
        <w:rPr>
          <w:color w:val="231F20"/>
          <w:w w:val="95"/>
          <w:sz w:val="12"/>
        </w:rPr>
        <w:t>17</w:t>
      </w:r>
      <w:r>
        <w:rPr>
          <w:color w:val="231F20"/>
          <w:spacing w:val="15"/>
          <w:sz w:val="12"/>
        </w:rPr>
        <w:t xml:space="preserve"> </w:t>
      </w:r>
      <w:r>
        <w:rPr>
          <w:color w:val="231F20"/>
          <w:spacing w:val="-5"/>
          <w:w w:val="95"/>
          <w:sz w:val="12"/>
        </w:rPr>
        <w:t>18</w:t>
      </w:r>
    </w:p>
    <w:p w14:paraId="063A565E" w14:textId="77777777" w:rsidR="00674611" w:rsidRDefault="00F77B18">
      <w:pPr>
        <w:spacing w:line="93" w:lineRule="auto"/>
        <w:jc w:val="right"/>
        <w:rPr>
          <w:position w:val="-8"/>
          <w:sz w:val="12"/>
        </w:rPr>
      </w:pPr>
      <w:r>
        <w:br w:type="column"/>
      </w:r>
      <w:r>
        <w:rPr>
          <w:color w:val="231F20"/>
          <w:w w:val="90"/>
          <w:sz w:val="12"/>
        </w:rPr>
        <w:t>Basis</w:t>
      </w:r>
      <w:r>
        <w:rPr>
          <w:color w:val="231F20"/>
          <w:spacing w:val="-7"/>
          <w:w w:val="90"/>
          <w:sz w:val="12"/>
        </w:rPr>
        <w:t xml:space="preserve"> </w:t>
      </w:r>
      <w:r>
        <w:rPr>
          <w:color w:val="231F20"/>
          <w:w w:val="90"/>
          <w:sz w:val="12"/>
        </w:rPr>
        <w:t>points</w:t>
      </w:r>
      <w:r>
        <w:rPr>
          <w:color w:val="231F20"/>
          <w:spacing w:val="-18"/>
          <w:w w:val="90"/>
          <w:sz w:val="12"/>
        </w:rPr>
        <w:t xml:space="preserve"> </w:t>
      </w:r>
      <w:r>
        <w:rPr>
          <w:color w:val="231F20"/>
          <w:spacing w:val="-5"/>
          <w:w w:val="90"/>
          <w:position w:val="-8"/>
          <w:sz w:val="12"/>
        </w:rPr>
        <w:t>120</w:t>
      </w:r>
    </w:p>
    <w:p w14:paraId="07101125" w14:textId="77777777" w:rsidR="00674611" w:rsidRDefault="00674611">
      <w:pPr>
        <w:pStyle w:val="BodyText"/>
        <w:spacing w:before="47"/>
        <w:rPr>
          <w:sz w:val="12"/>
        </w:rPr>
      </w:pPr>
    </w:p>
    <w:p w14:paraId="0E6E6660" w14:textId="77777777" w:rsidR="00674611" w:rsidRDefault="00F77B18">
      <w:pPr>
        <w:jc w:val="right"/>
        <w:rPr>
          <w:sz w:val="12"/>
        </w:rPr>
      </w:pPr>
      <w:r>
        <w:rPr>
          <w:noProof/>
          <w:sz w:val="12"/>
        </w:rPr>
        <mc:AlternateContent>
          <mc:Choice Requires="wpg">
            <w:drawing>
              <wp:anchor distT="0" distB="0" distL="0" distR="0" simplePos="0" relativeHeight="15819776" behindDoc="0" locked="0" layoutInCell="1" allowOverlap="1" wp14:anchorId="508504A2" wp14:editId="1A0FA3D4">
                <wp:simplePos x="0" y="0"/>
                <wp:positionH relativeFrom="page">
                  <wp:posOffset>2004200</wp:posOffset>
                </wp:positionH>
                <wp:positionV relativeFrom="paragraph">
                  <wp:posOffset>-151367</wp:posOffset>
                </wp:positionV>
                <wp:extent cx="1299845" cy="1450975"/>
                <wp:effectExtent l="0" t="0" r="0" b="0"/>
                <wp:wrapNone/>
                <wp:docPr id="1164" name="Group 1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9845" cy="1450975"/>
                          <a:chOff x="0" y="0"/>
                          <a:chExt cx="1299845" cy="1450975"/>
                        </a:xfrm>
                      </wpg:grpSpPr>
                      <wps:wsp>
                        <wps:cNvPr id="1165" name="Graphic 1165"/>
                        <wps:cNvSpPr/>
                        <wps:spPr>
                          <a:xfrm>
                            <a:off x="2627" y="1233282"/>
                            <a:ext cx="1294765" cy="6350"/>
                          </a:xfrm>
                          <a:custGeom>
                            <a:avLst/>
                            <a:gdLst/>
                            <a:ahLst/>
                            <a:cxnLst/>
                            <a:rect l="l" t="t" r="r" b="b"/>
                            <a:pathLst>
                              <a:path w="1294765" h="6350">
                                <a:moveTo>
                                  <a:pt x="71983" y="0"/>
                                </a:moveTo>
                                <a:lnTo>
                                  <a:pt x="0" y="0"/>
                                </a:lnTo>
                                <a:lnTo>
                                  <a:pt x="0" y="6350"/>
                                </a:lnTo>
                                <a:lnTo>
                                  <a:pt x="71983" y="6350"/>
                                </a:lnTo>
                                <a:lnTo>
                                  <a:pt x="71983" y="0"/>
                                </a:lnTo>
                                <a:close/>
                              </a:path>
                              <a:path w="1294765" h="6350">
                                <a:moveTo>
                                  <a:pt x="1188339" y="0"/>
                                </a:moveTo>
                                <a:lnTo>
                                  <a:pt x="102514" y="0"/>
                                </a:lnTo>
                                <a:lnTo>
                                  <a:pt x="102514" y="5803"/>
                                </a:lnTo>
                                <a:lnTo>
                                  <a:pt x="1188339" y="5803"/>
                                </a:lnTo>
                                <a:lnTo>
                                  <a:pt x="1188339" y="0"/>
                                </a:lnTo>
                                <a:close/>
                              </a:path>
                              <a:path w="1294765" h="6350">
                                <a:moveTo>
                                  <a:pt x="1294371" y="0"/>
                                </a:moveTo>
                                <a:lnTo>
                                  <a:pt x="1222375" y="0"/>
                                </a:lnTo>
                                <a:lnTo>
                                  <a:pt x="1222375" y="6350"/>
                                </a:lnTo>
                                <a:lnTo>
                                  <a:pt x="1294371" y="6350"/>
                                </a:lnTo>
                                <a:lnTo>
                                  <a:pt x="1294371" y="0"/>
                                </a:lnTo>
                                <a:close/>
                              </a:path>
                            </a:pathLst>
                          </a:custGeom>
                          <a:solidFill>
                            <a:srgbClr val="231F20"/>
                          </a:solidFill>
                        </wps:spPr>
                        <wps:bodyPr wrap="square" lIns="0" tIns="0" rIns="0" bIns="0" rtlCol="0">
                          <a:prstTxWarp prst="textNoShape">
                            <a:avLst/>
                          </a:prstTxWarp>
                          <a:noAutofit/>
                        </wps:bodyPr>
                      </wps:wsp>
                      <wps:wsp>
                        <wps:cNvPr id="1166" name="Graphic 1166"/>
                        <wps:cNvSpPr/>
                        <wps:spPr>
                          <a:xfrm>
                            <a:off x="98906" y="2106"/>
                            <a:ext cx="1096645" cy="1443990"/>
                          </a:xfrm>
                          <a:custGeom>
                            <a:avLst/>
                            <a:gdLst/>
                            <a:ahLst/>
                            <a:cxnLst/>
                            <a:rect l="l" t="t" r="r" b="b"/>
                            <a:pathLst>
                              <a:path w="1096645" h="1443990">
                                <a:moveTo>
                                  <a:pt x="1096645" y="0"/>
                                </a:moveTo>
                                <a:lnTo>
                                  <a:pt x="0" y="0"/>
                                </a:lnTo>
                                <a:lnTo>
                                  <a:pt x="0" y="1230630"/>
                                </a:lnTo>
                                <a:lnTo>
                                  <a:pt x="0" y="1236980"/>
                                </a:lnTo>
                                <a:lnTo>
                                  <a:pt x="0" y="1443990"/>
                                </a:lnTo>
                                <a:lnTo>
                                  <a:pt x="1096645" y="1443990"/>
                                </a:lnTo>
                                <a:lnTo>
                                  <a:pt x="1096645" y="1237526"/>
                                </a:lnTo>
                                <a:lnTo>
                                  <a:pt x="1096645" y="1236980"/>
                                </a:lnTo>
                                <a:lnTo>
                                  <a:pt x="1096645" y="1231176"/>
                                </a:lnTo>
                                <a:lnTo>
                                  <a:pt x="1092073" y="1231176"/>
                                </a:lnTo>
                                <a:lnTo>
                                  <a:pt x="1092073" y="1236980"/>
                                </a:lnTo>
                                <a:lnTo>
                                  <a:pt x="6235" y="1236980"/>
                                </a:lnTo>
                                <a:lnTo>
                                  <a:pt x="6235" y="1230630"/>
                                </a:lnTo>
                                <a:lnTo>
                                  <a:pt x="1096645" y="1230630"/>
                                </a:lnTo>
                                <a:lnTo>
                                  <a:pt x="1096645" y="0"/>
                                </a:lnTo>
                                <a:close/>
                              </a:path>
                            </a:pathLst>
                          </a:custGeom>
                          <a:solidFill>
                            <a:srgbClr val="E5DBE6"/>
                          </a:solidFill>
                        </wps:spPr>
                        <wps:bodyPr wrap="square" lIns="0" tIns="0" rIns="0" bIns="0" rtlCol="0">
                          <a:prstTxWarp prst="textNoShape">
                            <a:avLst/>
                          </a:prstTxWarp>
                          <a:noAutofit/>
                        </wps:bodyPr>
                      </wps:wsp>
                      <wps:wsp>
                        <wps:cNvPr id="1167" name="Graphic 1167"/>
                        <wps:cNvSpPr/>
                        <wps:spPr>
                          <a:xfrm>
                            <a:off x="105142" y="1233282"/>
                            <a:ext cx="1085850" cy="6350"/>
                          </a:xfrm>
                          <a:custGeom>
                            <a:avLst/>
                            <a:gdLst/>
                            <a:ahLst/>
                            <a:cxnLst/>
                            <a:rect l="l" t="t" r="r" b="b"/>
                            <a:pathLst>
                              <a:path w="1085850" h="6350">
                                <a:moveTo>
                                  <a:pt x="1085824" y="0"/>
                                </a:moveTo>
                                <a:lnTo>
                                  <a:pt x="0" y="0"/>
                                </a:lnTo>
                                <a:lnTo>
                                  <a:pt x="0" y="6349"/>
                                </a:lnTo>
                                <a:lnTo>
                                  <a:pt x="1085824" y="6349"/>
                                </a:lnTo>
                                <a:lnTo>
                                  <a:pt x="1085824" y="0"/>
                                </a:lnTo>
                                <a:close/>
                              </a:path>
                            </a:pathLst>
                          </a:custGeom>
                          <a:solidFill>
                            <a:srgbClr val="342E33"/>
                          </a:solidFill>
                        </wps:spPr>
                        <wps:bodyPr wrap="square" lIns="0" tIns="0" rIns="0" bIns="0" rtlCol="0">
                          <a:prstTxWarp prst="textNoShape">
                            <a:avLst/>
                          </a:prstTxWarp>
                          <a:noAutofit/>
                        </wps:bodyPr>
                      </wps:wsp>
                      <wps:wsp>
                        <wps:cNvPr id="1168" name="Graphic 1168"/>
                        <wps:cNvSpPr/>
                        <wps:spPr>
                          <a:xfrm>
                            <a:off x="2627" y="204620"/>
                            <a:ext cx="1294765" cy="1242060"/>
                          </a:xfrm>
                          <a:custGeom>
                            <a:avLst/>
                            <a:gdLst/>
                            <a:ahLst/>
                            <a:cxnLst/>
                            <a:rect l="l" t="t" r="r" b="b"/>
                            <a:pathLst>
                              <a:path w="1294765" h="1242060">
                                <a:moveTo>
                                  <a:pt x="71983" y="822680"/>
                                </a:moveTo>
                                <a:lnTo>
                                  <a:pt x="0" y="822680"/>
                                </a:lnTo>
                                <a:lnTo>
                                  <a:pt x="0" y="829017"/>
                                </a:lnTo>
                                <a:lnTo>
                                  <a:pt x="71983" y="829017"/>
                                </a:lnTo>
                                <a:lnTo>
                                  <a:pt x="71983" y="822680"/>
                                </a:lnTo>
                                <a:close/>
                              </a:path>
                              <a:path w="1294765" h="1242060">
                                <a:moveTo>
                                  <a:pt x="71983" y="616686"/>
                                </a:moveTo>
                                <a:lnTo>
                                  <a:pt x="0" y="616686"/>
                                </a:lnTo>
                                <a:lnTo>
                                  <a:pt x="0" y="623036"/>
                                </a:lnTo>
                                <a:lnTo>
                                  <a:pt x="71983" y="623036"/>
                                </a:lnTo>
                                <a:lnTo>
                                  <a:pt x="71983" y="616686"/>
                                </a:lnTo>
                                <a:close/>
                              </a:path>
                              <a:path w="1294765" h="1242060">
                                <a:moveTo>
                                  <a:pt x="71983" y="410705"/>
                                </a:moveTo>
                                <a:lnTo>
                                  <a:pt x="0" y="410705"/>
                                </a:lnTo>
                                <a:lnTo>
                                  <a:pt x="0" y="417055"/>
                                </a:lnTo>
                                <a:lnTo>
                                  <a:pt x="71983" y="417055"/>
                                </a:lnTo>
                                <a:lnTo>
                                  <a:pt x="71983" y="410705"/>
                                </a:lnTo>
                                <a:close/>
                              </a:path>
                              <a:path w="1294765" h="1242060">
                                <a:moveTo>
                                  <a:pt x="71983" y="205994"/>
                                </a:moveTo>
                                <a:lnTo>
                                  <a:pt x="0" y="205994"/>
                                </a:lnTo>
                                <a:lnTo>
                                  <a:pt x="0" y="212344"/>
                                </a:lnTo>
                                <a:lnTo>
                                  <a:pt x="71983" y="212344"/>
                                </a:lnTo>
                                <a:lnTo>
                                  <a:pt x="71983" y="205994"/>
                                </a:lnTo>
                                <a:close/>
                              </a:path>
                              <a:path w="1294765" h="1242060">
                                <a:moveTo>
                                  <a:pt x="71983" y="0"/>
                                </a:moveTo>
                                <a:lnTo>
                                  <a:pt x="0" y="0"/>
                                </a:lnTo>
                                <a:lnTo>
                                  <a:pt x="0" y="6350"/>
                                </a:lnTo>
                                <a:lnTo>
                                  <a:pt x="71983" y="6350"/>
                                </a:lnTo>
                                <a:lnTo>
                                  <a:pt x="71983" y="0"/>
                                </a:lnTo>
                                <a:close/>
                              </a:path>
                              <a:path w="1294765" h="1242060">
                                <a:moveTo>
                                  <a:pt x="99453" y="1169733"/>
                                </a:moveTo>
                                <a:lnTo>
                                  <a:pt x="93103" y="1169733"/>
                                </a:lnTo>
                                <a:lnTo>
                                  <a:pt x="93103" y="1241729"/>
                                </a:lnTo>
                                <a:lnTo>
                                  <a:pt x="99453" y="1241729"/>
                                </a:lnTo>
                                <a:lnTo>
                                  <a:pt x="99453" y="1169733"/>
                                </a:lnTo>
                                <a:close/>
                              </a:path>
                              <a:path w="1294765" h="1242060">
                                <a:moveTo>
                                  <a:pt x="283959" y="1205725"/>
                                </a:moveTo>
                                <a:lnTo>
                                  <a:pt x="277609" y="1205725"/>
                                </a:lnTo>
                                <a:lnTo>
                                  <a:pt x="277609" y="1241729"/>
                                </a:lnTo>
                                <a:lnTo>
                                  <a:pt x="283959" y="1241729"/>
                                </a:lnTo>
                                <a:lnTo>
                                  <a:pt x="283959" y="1205725"/>
                                </a:lnTo>
                                <a:close/>
                              </a:path>
                              <a:path w="1294765" h="1242060">
                                <a:moveTo>
                                  <a:pt x="471258" y="1205725"/>
                                </a:moveTo>
                                <a:lnTo>
                                  <a:pt x="464908" y="1205725"/>
                                </a:lnTo>
                                <a:lnTo>
                                  <a:pt x="464908" y="1241729"/>
                                </a:lnTo>
                                <a:lnTo>
                                  <a:pt x="471258" y="1241729"/>
                                </a:lnTo>
                                <a:lnTo>
                                  <a:pt x="471258" y="1205725"/>
                                </a:lnTo>
                                <a:close/>
                              </a:path>
                              <a:path w="1294765" h="1242060">
                                <a:moveTo>
                                  <a:pt x="659993" y="1205725"/>
                                </a:moveTo>
                                <a:lnTo>
                                  <a:pt x="653643" y="1205725"/>
                                </a:lnTo>
                                <a:lnTo>
                                  <a:pt x="653643" y="1241729"/>
                                </a:lnTo>
                                <a:lnTo>
                                  <a:pt x="659993" y="1241729"/>
                                </a:lnTo>
                                <a:lnTo>
                                  <a:pt x="659993" y="1205725"/>
                                </a:lnTo>
                                <a:close/>
                              </a:path>
                              <a:path w="1294765" h="1242060">
                                <a:moveTo>
                                  <a:pt x="848652" y="1169733"/>
                                </a:moveTo>
                                <a:lnTo>
                                  <a:pt x="842314" y="1169733"/>
                                </a:lnTo>
                                <a:lnTo>
                                  <a:pt x="842314" y="1241729"/>
                                </a:lnTo>
                                <a:lnTo>
                                  <a:pt x="848652" y="1241729"/>
                                </a:lnTo>
                                <a:lnTo>
                                  <a:pt x="848652" y="1169733"/>
                                </a:lnTo>
                                <a:close/>
                              </a:path>
                              <a:path w="1294765" h="1242060">
                                <a:moveTo>
                                  <a:pt x="1034592" y="1205725"/>
                                </a:moveTo>
                                <a:lnTo>
                                  <a:pt x="1028242" y="1205725"/>
                                </a:lnTo>
                                <a:lnTo>
                                  <a:pt x="1028242" y="1241729"/>
                                </a:lnTo>
                                <a:lnTo>
                                  <a:pt x="1034592" y="1241729"/>
                                </a:lnTo>
                                <a:lnTo>
                                  <a:pt x="1034592" y="1205725"/>
                                </a:lnTo>
                                <a:close/>
                              </a:path>
                              <a:path w="1294765" h="1242060">
                                <a:moveTo>
                                  <a:pt x="1294371" y="822680"/>
                                </a:moveTo>
                                <a:lnTo>
                                  <a:pt x="1222375" y="822680"/>
                                </a:lnTo>
                                <a:lnTo>
                                  <a:pt x="1222375" y="829017"/>
                                </a:lnTo>
                                <a:lnTo>
                                  <a:pt x="1294371" y="829017"/>
                                </a:lnTo>
                                <a:lnTo>
                                  <a:pt x="1294371" y="822680"/>
                                </a:lnTo>
                                <a:close/>
                              </a:path>
                              <a:path w="1294765" h="1242060">
                                <a:moveTo>
                                  <a:pt x="1294371" y="616686"/>
                                </a:moveTo>
                                <a:lnTo>
                                  <a:pt x="1222375" y="616686"/>
                                </a:lnTo>
                                <a:lnTo>
                                  <a:pt x="1222375" y="623036"/>
                                </a:lnTo>
                                <a:lnTo>
                                  <a:pt x="1294371" y="623036"/>
                                </a:lnTo>
                                <a:lnTo>
                                  <a:pt x="1294371" y="616686"/>
                                </a:lnTo>
                                <a:close/>
                              </a:path>
                              <a:path w="1294765" h="1242060">
                                <a:moveTo>
                                  <a:pt x="1294371" y="410705"/>
                                </a:moveTo>
                                <a:lnTo>
                                  <a:pt x="1222375" y="410705"/>
                                </a:lnTo>
                                <a:lnTo>
                                  <a:pt x="1222375" y="417055"/>
                                </a:lnTo>
                                <a:lnTo>
                                  <a:pt x="1294371" y="417055"/>
                                </a:lnTo>
                                <a:lnTo>
                                  <a:pt x="1294371" y="410705"/>
                                </a:lnTo>
                                <a:close/>
                              </a:path>
                              <a:path w="1294765" h="1242060">
                                <a:moveTo>
                                  <a:pt x="1294371" y="205994"/>
                                </a:moveTo>
                                <a:lnTo>
                                  <a:pt x="1222375" y="205994"/>
                                </a:lnTo>
                                <a:lnTo>
                                  <a:pt x="1222375" y="212344"/>
                                </a:lnTo>
                                <a:lnTo>
                                  <a:pt x="1294371" y="212344"/>
                                </a:lnTo>
                                <a:lnTo>
                                  <a:pt x="1294371" y="205994"/>
                                </a:lnTo>
                                <a:close/>
                              </a:path>
                              <a:path w="1294765" h="1242060">
                                <a:moveTo>
                                  <a:pt x="1294371" y="0"/>
                                </a:moveTo>
                                <a:lnTo>
                                  <a:pt x="1222375" y="0"/>
                                </a:lnTo>
                                <a:lnTo>
                                  <a:pt x="1222375" y="6350"/>
                                </a:lnTo>
                                <a:lnTo>
                                  <a:pt x="1294371" y="6350"/>
                                </a:lnTo>
                                <a:lnTo>
                                  <a:pt x="1294371"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169" name="Image 1169"/>
                          <pic:cNvPicPr/>
                        </pic:nvPicPr>
                        <pic:blipFill>
                          <a:blip r:embed="rId182" cstate="print"/>
                          <a:stretch>
                            <a:fillRect/>
                          </a:stretch>
                        </pic:blipFill>
                        <pic:spPr>
                          <a:xfrm>
                            <a:off x="94651" y="865971"/>
                            <a:ext cx="114604" cy="188912"/>
                          </a:xfrm>
                          <a:prstGeom prst="rect">
                            <a:avLst/>
                          </a:prstGeom>
                        </pic:spPr>
                      </pic:pic>
                      <wps:wsp>
                        <wps:cNvPr id="1170" name="Graphic 1170"/>
                        <wps:cNvSpPr/>
                        <wps:spPr>
                          <a:xfrm>
                            <a:off x="195121" y="606702"/>
                            <a:ext cx="1001394" cy="567690"/>
                          </a:xfrm>
                          <a:custGeom>
                            <a:avLst/>
                            <a:gdLst/>
                            <a:ahLst/>
                            <a:cxnLst/>
                            <a:rect l="l" t="t" r="r" b="b"/>
                            <a:pathLst>
                              <a:path w="1001394" h="567690">
                                <a:moveTo>
                                  <a:pt x="292900" y="447433"/>
                                </a:moveTo>
                                <a:lnTo>
                                  <a:pt x="292773" y="443357"/>
                                </a:lnTo>
                                <a:lnTo>
                                  <a:pt x="292684" y="440321"/>
                                </a:lnTo>
                                <a:lnTo>
                                  <a:pt x="292557" y="436245"/>
                                </a:lnTo>
                                <a:lnTo>
                                  <a:pt x="292455" y="432523"/>
                                </a:lnTo>
                                <a:lnTo>
                                  <a:pt x="292341" y="428523"/>
                                </a:lnTo>
                                <a:lnTo>
                                  <a:pt x="292214" y="424243"/>
                                </a:lnTo>
                                <a:lnTo>
                                  <a:pt x="292049" y="424929"/>
                                </a:lnTo>
                                <a:lnTo>
                                  <a:pt x="291998" y="425373"/>
                                </a:lnTo>
                                <a:lnTo>
                                  <a:pt x="291896" y="426351"/>
                                </a:lnTo>
                                <a:lnTo>
                                  <a:pt x="291769" y="427469"/>
                                </a:lnTo>
                                <a:lnTo>
                                  <a:pt x="291668" y="428523"/>
                                </a:lnTo>
                                <a:lnTo>
                                  <a:pt x="291795" y="410425"/>
                                </a:lnTo>
                                <a:lnTo>
                                  <a:pt x="291668" y="406031"/>
                                </a:lnTo>
                                <a:lnTo>
                                  <a:pt x="291604" y="403491"/>
                                </a:lnTo>
                                <a:lnTo>
                                  <a:pt x="291490" y="404761"/>
                                </a:lnTo>
                                <a:lnTo>
                                  <a:pt x="291426" y="405638"/>
                                </a:lnTo>
                                <a:lnTo>
                                  <a:pt x="291299" y="407301"/>
                                </a:lnTo>
                                <a:lnTo>
                                  <a:pt x="291198" y="408673"/>
                                </a:lnTo>
                                <a:lnTo>
                                  <a:pt x="291160" y="409841"/>
                                </a:lnTo>
                                <a:lnTo>
                                  <a:pt x="291096" y="410032"/>
                                </a:lnTo>
                                <a:lnTo>
                                  <a:pt x="291109" y="409841"/>
                                </a:lnTo>
                                <a:lnTo>
                                  <a:pt x="290550" y="409282"/>
                                </a:lnTo>
                                <a:lnTo>
                                  <a:pt x="290550" y="417461"/>
                                </a:lnTo>
                                <a:lnTo>
                                  <a:pt x="290499" y="418185"/>
                                </a:lnTo>
                                <a:lnTo>
                                  <a:pt x="290385" y="422033"/>
                                </a:lnTo>
                                <a:lnTo>
                                  <a:pt x="290283" y="421640"/>
                                </a:lnTo>
                                <a:lnTo>
                                  <a:pt x="290207" y="422033"/>
                                </a:lnTo>
                                <a:lnTo>
                                  <a:pt x="290093" y="423545"/>
                                </a:lnTo>
                                <a:lnTo>
                                  <a:pt x="290156" y="421144"/>
                                </a:lnTo>
                                <a:lnTo>
                                  <a:pt x="290360" y="420001"/>
                                </a:lnTo>
                                <a:lnTo>
                                  <a:pt x="290474" y="418477"/>
                                </a:lnTo>
                                <a:lnTo>
                                  <a:pt x="290550" y="417461"/>
                                </a:lnTo>
                                <a:lnTo>
                                  <a:pt x="290550" y="409282"/>
                                </a:lnTo>
                                <a:lnTo>
                                  <a:pt x="289902" y="408673"/>
                                </a:lnTo>
                                <a:lnTo>
                                  <a:pt x="289433" y="408673"/>
                                </a:lnTo>
                                <a:lnTo>
                                  <a:pt x="289433" y="432523"/>
                                </a:lnTo>
                                <a:lnTo>
                                  <a:pt x="289356" y="433527"/>
                                </a:lnTo>
                                <a:lnTo>
                                  <a:pt x="288810" y="434073"/>
                                </a:lnTo>
                                <a:lnTo>
                                  <a:pt x="289344" y="433527"/>
                                </a:lnTo>
                                <a:lnTo>
                                  <a:pt x="289433" y="432523"/>
                                </a:lnTo>
                                <a:lnTo>
                                  <a:pt x="289433" y="408673"/>
                                </a:lnTo>
                                <a:lnTo>
                                  <a:pt x="288112" y="408673"/>
                                </a:lnTo>
                                <a:lnTo>
                                  <a:pt x="287350" y="401066"/>
                                </a:lnTo>
                                <a:lnTo>
                                  <a:pt x="286410" y="399681"/>
                                </a:lnTo>
                                <a:lnTo>
                                  <a:pt x="280377" y="394601"/>
                                </a:lnTo>
                                <a:lnTo>
                                  <a:pt x="280149" y="390626"/>
                                </a:lnTo>
                                <a:lnTo>
                                  <a:pt x="280149" y="417461"/>
                                </a:lnTo>
                                <a:lnTo>
                                  <a:pt x="280073" y="418185"/>
                                </a:lnTo>
                                <a:lnTo>
                                  <a:pt x="280047" y="418350"/>
                                </a:lnTo>
                                <a:lnTo>
                                  <a:pt x="280149" y="417461"/>
                                </a:lnTo>
                                <a:lnTo>
                                  <a:pt x="280149" y="390626"/>
                                </a:lnTo>
                                <a:lnTo>
                                  <a:pt x="279501" y="379361"/>
                                </a:lnTo>
                                <a:lnTo>
                                  <a:pt x="279400" y="377431"/>
                                </a:lnTo>
                                <a:lnTo>
                                  <a:pt x="279285" y="375551"/>
                                </a:lnTo>
                                <a:lnTo>
                                  <a:pt x="279184" y="373773"/>
                                </a:lnTo>
                                <a:lnTo>
                                  <a:pt x="279069" y="371741"/>
                                </a:lnTo>
                                <a:lnTo>
                                  <a:pt x="279006" y="370471"/>
                                </a:lnTo>
                                <a:lnTo>
                                  <a:pt x="276834" y="367931"/>
                                </a:lnTo>
                                <a:lnTo>
                                  <a:pt x="275437" y="367626"/>
                                </a:lnTo>
                                <a:lnTo>
                                  <a:pt x="275361" y="366661"/>
                                </a:lnTo>
                                <a:lnTo>
                                  <a:pt x="275259" y="365391"/>
                                </a:lnTo>
                                <a:lnTo>
                                  <a:pt x="275170" y="364121"/>
                                </a:lnTo>
                                <a:lnTo>
                                  <a:pt x="275043" y="362496"/>
                                </a:lnTo>
                                <a:lnTo>
                                  <a:pt x="274904" y="362864"/>
                                </a:lnTo>
                                <a:lnTo>
                                  <a:pt x="274955" y="361581"/>
                                </a:lnTo>
                                <a:lnTo>
                                  <a:pt x="274878" y="360311"/>
                                </a:lnTo>
                                <a:lnTo>
                                  <a:pt x="274701" y="357949"/>
                                </a:lnTo>
                                <a:lnTo>
                                  <a:pt x="274701" y="369201"/>
                                </a:lnTo>
                                <a:lnTo>
                                  <a:pt x="274688" y="369938"/>
                                </a:lnTo>
                                <a:lnTo>
                                  <a:pt x="274586" y="372732"/>
                                </a:lnTo>
                                <a:lnTo>
                                  <a:pt x="274701" y="369201"/>
                                </a:lnTo>
                                <a:lnTo>
                                  <a:pt x="274701" y="357949"/>
                                </a:lnTo>
                                <a:lnTo>
                                  <a:pt x="274688" y="357771"/>
                                </a:lnTo>
                                <a:lnTo>
                                  <a:pt x="274294" y="357428"/>
                                </a:lnTo>
                                <a:lnTo>
                                  <a:pt x="274294" y="381901"/>
                                </a:lnTo>
                                <a:lnTo>
                                  <a:pt x="274256" y="383171"/>
                                </a:lnTo>
                                <a:lnTo>
                                  <a:pt x="274243" y="383514"/>
                                </a:lnTo>
                                <a:lnTo>
                                  <a:pt x="274167" y="385953"/>
                                </a:lnTo>
                                <a:lnTo>
                                  <a:pt x="274129" y="386981"/>
                                </a:lnTo>
                                <a:lnTo>
                                  <a:pt x="271830" y="386981"/>
                                </a:lnTo>
                                <a:lnTo>
                                  <a:pt x="267208" y="386981"/>
                                </a:lnTo>
                                <a:lnTo>
                                  <a:pt x="267144" y="385953"/>
                                </a:lnTo>
                                <a:lnTo>
                                  <a:pt x="274129" y="385953"/>
                                </a:lnTo>
                                <a:lnTo>
                                  <a:pt x="274243" y="383514"/>
                                </a:lnTo>
                                <a:lnTo>
                                  <a:pt x="274294" y="381901"/>
                                </a:lnTo>
                                <a:lnTo>
                                  <a:pt x="274294" y="357428"/>
                                </a:lnTo>
                                <a:lnTo>
                                  <a:pt x="271843" y="355231"/>
                                </a:lnTo>
                                <a:lnTo>
                                  <a:pt x="267017" y="355231"/>
                                </a:lnTo>
                                <a:lnTo>
                                  <a:pt x="267017" y="383692"/>
                                </a:lnTo>
                                <a:lnTo>
                                  <a:pt x="266941" y="382447"/>
                                </a:lnTo>
                                <a:lnTo>
                                  <a:pt x="266992" y="383171"/>
                                </a:lnTo>
                                <a:lnTo>
                                  <a:pt x="267017" y="383692"/>
                                </a:lnTo>
                                <a:lnTo>
                                  <a:pt x="267017" y="355231"/>
                                </a:lnTo>
                                <a:lnTo>
                                  <a:pt x="266192" y="355231"/>
                                </a:lnTo>
                                <a:lnTo>
                                  <a:pt x="266192" y="389521"/>
                                </a:lnTo>
                                <a:lnTo>
                                  <a:pt x="266065" y="386981"/>
                                </a:lnTo>
                                <a:lnTo>
                                  <a:pt x="266001" y="385711"/>
                                </a:lnTo>
                                <a:lnTo>
                                  <a:pt x="264985" y="384441"/>
                                </a:lnTo>
                                <a:lnTo>
                                  <a:pt x="266077" y="385711"/>
                                </a:lnTo>
                                <a:lnTo>
                                  <a:pt x="266192" y="389521"/>
                                </a:lnTo>
                                <a:lnTo>
                                  <a:pt x="266192" y="355231"/>
                                </a:lnTo>
                                <a:lnTo>
                                  <a:pt x="265582" y="355231"/>
                                </a:lnTo>
                                <a:lnTo>
                                  <a:pt x="265582" y="377431"/>
                                </a:lnTo>
                                <a:lnTo>
                                  <a:pt x="265493" y="375551"/>
                                </a:lnTo>
                                <a:lnTo>
                                  <a:pt x="265417" y="374103"/>
                                </a:lnTo>
                                <a:lnTo>
                                  <a:pt x="265290" y="374383"/>
                                </a:lnTo>
                                <a:lnTo>
                                  <a:pt x="265176" y="369468"/>
                                </a:lnTo>
                                <a:lnTo>
                                  <a:pt x="265303" y="371741"/>
                                </a:lnTo>
                                <a:lnTo>
                                  <a:pt x="265417" y="374103"/>
                                </a:lnTo>
                                <a:lnTo>
                                  <a:pt x="265557" y="373799"/>
                                </a:lnTo>
                                <a:lnTo>
                                  <a:pt x="265582" y="377431"/>
                                </a:lnTo>
                                <a:lnTo>
                                  <a:pt x="265582" y="355231"/>
                                </a:lnTo>
                                <a:lnTo>
                                  <a:pt x="265099" y="355231"/>
                                </a:lnTo>
                                <a:lnTo>
                                  <a:pt x="262420" y="357746"/>
                                </a:lnTo>
                                <a:lnTo>
                                  <a:pt x="262420" y="365391"/>
                                </a:lnTo>
                                <a:lnTo>
                                  <a:pt x="262369" y="364794"/>
                                </a:lnTo>
                                <a:lnTo>
                                  <a:pt x="262420" y="365391"/>
                                </a:lnTo>
                                <a:lnTo>
                                  <a:pt x="262420" y="357746"/>
                                </a:lnTo>
                                <a:lnTo>
                                  <a:pt x="262267" y="362864"/>
                                </a:lnTo>
                                <a:lnTo>
                                  <a:pt x="262178" y="364121"/>
                                </a:lnTo>
                                <a:lnTo>
                                  <a:pt x="262153" y="364693"/>
                                </a:lnTo>
                                <a:lnTo>
                                  <a:pt x="258521" y="362966"/>
                                </a:lnTo>
                                <a:lnTo>
                                  <a:pt x="258521" y="369938"/>
                                </a:lnTo>
                                <a:lnTo>
                                  <a:pt x="255346" y="369938"/>
                                </a:lnTo>
                                <a:lnTo>
                                  <a:pt x="256552" y="373773"/>
                                </a:lnTo>
                                <a:lnTo>
                                  <a:pt x="256654" y="374103"/>
                                </a:lnTo>
                                <a:lnTo>
                                  <a:pt x="256743" y="374383"/>
                                </a:lnTo>
                                <a:lnTo>
                                  <a:pt x="256197" y="375551"/>
                                </a:lnTo>
                                <a:lnTo>
                                  <a:pt x="256679" y="374383"/>
                                </a:lnTo>
                                <a:lnTo>
                                  <a:pt x="256654" y="374103"/>
                                </a:lnTo>
                                <a:lnTo>
                                  <a:pt x="255346" y="369938"/>
                                </a:lnTo>
                                <a:lnTo>
                                  <a:pt x="255181" y="369938"/>
                                </a:lnTo>
                                <a:lnTo>
                                  <a:pt x="255117" y="369201"/>
                                </a:lnTo>
                                <a:lnTo>
                                  <a:pt x="255168" y="369354"/>
                                </a:lnTo>
                                <a:lnTo>
                                  <a:pt x="255282" y="369709"/>
                                </a:lnTo>
                                <a:lnTo>
                                  <a:pt x="255409" y="369392"/>
                                </a:lnTo>
                                <a:lnTo>
                                  <a:pt x="255371" y="369722"/>
                                </a:lnTo>
                                <a:lnTo>
                                  <a:pt x="256044" y="369773"/>
                                </a:lnTo>
                                <a:lnTo>
                                  <a:pt x="258521" y="369938"/>
                                </a:lnTo>
                                <a:lnTo>
                                  <a:pt x="258521" y="362966"/>
                                </a:lnTo>
                                <a:lnTo>
                                  <a:pt x="255625" y="361581"/>
                                </a:lnTo>
                                <a:lnTo>
                                  <a:pt x="253022" y="362496"/>
                                </a:lnTo>
                                <a:lnTo>
                                  <a:pt x="252336" y="360311"/>
                                </a:lnTo>
                                <a:lnTo>
                                  <a:pt x="250050" y="351421"/>
                                </a:lnTo>
                                <a:lnTo>
                                  <a:pt x="249428" y="348983"/>
                                </a:lnTo>
                                <a:lnTo>
                                  <a:pt x="249428" y="364121"/>
                                </a:lnTo>
                                <a:lnTo>
                                  <a:pt x="249339" y="367474"/>
                                </a:lnTo>
                                <a:lnTo>
                                  <a:pt x="249326" y="367639"/>
                                </a:lnTo>
                                <a:lnTo>
                                  <a:pt x="249047" y="367931"/>
                                </a:lnTo>
                                <a:lnTo>
                                  <a:pt x="249224" y="367626"/>
                                </a:lnTo>
                                <a:lnTo>
                                  <a:pt x="249301" y="367474"/>
                                </a:lnTo>
                                <a:lnTo>
                                  <a:pt x="249428" y="364121"/>
                                </a:lnTo>
                                <a:lnTo>
                                  <a:pt x="249428" y="348983"/>
                                </a:lnTo>
                                <a:lnTo>
                                  <a:pt x="248754" y="346341"/>
                                </a:lnTo>
                                <a:lnTo>
                                  <a:pt x="245821" y="345071"/>
                                </a:lnTo>
                                <a:lnTo>
                                  <a:pt x="239585" y="345071"/>
                                </a:lnTo>
                                <a:lnTo>
                                  <a:pt x="237185" y="347611"/>
                                </a:lnTo>
                                <a:lnTo>
                                  <a:pt x="237070" y="351421"/>
                                </a:lnTo>
                                <a:lnTo>
                                  <a:pt x="236969" y="355231"/>
                                </a:lnTo>
                                <a:lnTo>
                                  <a:pt x="236893" y="357771"/>
                                </a:lnTo>
                                <a:lnTo>
                                  <a:pt x="236816" y="360311"/>
                                </a:lnTo>
                                <a:lnTo>
                                  <a:pt x="236715" y="364121"/>
                                </a:lnTo>
                                <a:lnTo>
                                  <a:pt x="236601" y="367931"/>
                                </a:lnTo>
                                <a:lnTo>
                                  <a:pt x="236486" y="372249"/>
                                </a:lnTo>
                                <a:lnTo>
                                  <a:pt x="236359" y="377431"/>
                                </a:lnTo>
                                <a:lnTo>
                                  <a:pt x="236283" y="378993"/>
                                </a:lnTo>
                                <a:lnTo>
                                  <a:pt x="236334" y="377431"/>
                                </a:lnTo>
                                <a:lnTo>
                                  <a:pt x="236245" y="392226"/>
                                </a:lnTo>
                                <a:lnTo>
                                  <a:pt x="236004" y="393090"/>
                                </a:lnTo>
                                <a:lnTo>
                                  <a:pt x="235889" y="393331"/>
                                </a:lnTo>
                                <a:lnTo>
                                  <a:pt x="235877" y="393560"/>
                                </a:lnTo>
                                <a:lnTo>
                                  <a:pt x="235877" y="393954"/>
                                </a:lnTo>
                                <a:lnTo>
                                  <a:pt x="235661" y="394373"/>
                                </a:lnTo>
                                <a:lnTo>
                                  <a:pt x="235775" y="393954"/>
                                </a:lnTo>
                                <a:lnTo>
                                  <a:pt x="235877" y="393560"/>
                                </a:lnTo>
                                <a:lnTo>
                                  <a:pt x="235889" y="393090"/>
                                </a:lnTo>
                                <a:lnTo>
                                  <a:pt x="236245" y="392226"/>
                                </a:lnTo>
                                <a:lnTo>
                                  <a:pt x="236245" y="377342"/>
                                </a:lnTo>
                                <a:lnTo>
                                  <a:pt x="234518" y="375551"/>
                                </a:lnTo>
                                <a:lnTo>
                                  <a:pt x="232841" y="375958"/>
                                </a:lnTo>
                                <a:lnTo>
                                  <a:pt x="232841" y="404952"/>
                                </a:lnTo>
                                <a:lnTo>
                                  <a:pt x="232638" y="403491"/>
                                </a:lnTo>
                                <a:lnTo>
                                  <a:pt x="232829" y="404761"/>
                                </a:lnTo>
                                <a:lnTo>
                                  <a:pt x="232841" y="404952"/>
                                </a:lnTo>
                                <a:lnTo>
                                  <a:pt x="232841" y="375958"/>
                                </a:lnTo>
                                <a:lnTo>
                                  <a:pt x="229120" y="376821"/>
                                </a:lnTo>
                                <a:lnTo>
                                  <a:pt x="226860" y="378091"/>
                                </a:lnTo>
                                <a:lnTo>
                                  <a:pt x="223532" y="390791"/>
                                </a:lnTo>
                                <a:lnTo>
                                  <a:pt x="222440" y="392188"/>
                                </a:lnTo>
                                <a:lnTo>
                                  <a:pt x="222186" y="393090"/>
                                </a:lnTo>
                                <a:lnTo>
                                  <a:pt x="222110" y="393331"/>
                                </a:lnTo>
                                <a:lnTo>
                                  <a:pt x="222046" y="393560"/>
                                </a:lnTo>
                                <a:lnTo>
                                  <a:pt x="221932" y="393954"/>
                                </a:lnTo>
                                <a:lnTo>
                                  <a:pt x="221818" y="394373"/>
                                </a:lnTo>
                                <a:lnTo>
                                  <a:pt x="221754" y="394601"/>
                                </a:lnTo>
                                <a:lnTo>
                                  <a:pt x="220802" y="402424"/>
                                </a:lnTo>
                                <a:lnTo>
                                  <a:pt x="219367" y="403085"/>
                                </a:lnTo>
                                <a:lnTo>
                                  <a:pt x="219367" y="422033"/>
                                </a:lnTo>
                                <a:lnTo>
                                  <a:pt x="217932" y="411111"/>
                                </a:lnTo>
                                <a:lnTo>
                                  <a:pt x="219252" y="421144"/>
                                </a:lnTo>
                                <a:lnTo>
                                  <a:pt x="219367" y="422033"/>
                                </a:lnTo>
                                <a:lnTo>
                                  <a:pt x="219367" y="403085"/>
                                </a:lnTo>
                                <a:lnTo>
                                  <a:pt x="218452" y="403491"/>
                                </a:lnTo>
                                <a:lnTo>
                                  <a:pt x="215607" y="415175"/>
                                </a:lnTo>
                                <a:lnTo>
                                  <a:pt x="215607" y="436651"/>
                                </a:lnTo>
                                <a:lnTo>
                                  <a:pt x="215506" y="436245"/>
                                </a:lnTo>
                                <a:lnTo>
                                  <a:pt x="215607" y="436651"/>
                                </a:lnTo>
                                <a:lnTo>
                                  <a:pt x="215607" y="415175"/>
                                </a:lnTo>
                                <a:lnTo>
                                  <a:pt x="215049" y="417461"/>
                                </a:lnTo>
                                <a:lnTo>
                                  <a:pt x="213575" y="423545"/>
                                </a:lnTo>
                                <a:lnTo>
                                  <a:pt x="213512" y="423735"/>
                                </a:lnTo>
                                <a:lnTo>
                                  <a:pt x="215049" y="417461"/>
                                </a:lnTo>
                                <a:lnTo>
                                  <a:pt x="212839" y="417461"/>
                                </a:lnTo>
                                <a:lnTo>
                                  <a:pt x="212115" y="417804"/>
                                </a:lnTo>
                                <a:lnTo>
                                  <a:pt x="212115" y="429514"/>
                                </a:lnTo>
                                <a:lnTo>
                                  <a:pt x="210820" y="434860"/>
                                </a:lnTo>
                                <a:lnTo>
                                  <a:pt x="210705" y="435317"/>
                                </a:lnTo>
                                <a:lnTo>
                                  <a:pt x="212115" y="429514"/>
                                </a:lnTo>
                                <a:lnTo>
                                  <a:pt x="212115" y="417804"/>
                                </a:lnTo>
                                <a:lnTo>
                                  <a:pt x="210058" y="418731"/>
                                </a:lnTo>
                                <a:lnTo>
                                  <a:pt x="208178" y="426605"/>
                                </a:lnTo>
                                <a:lnTo>
                                  <a:pt x="206400" y="425373"/>
                                </a:lnTo>
                                <a:lnTo>
                                  <a:pt x="207225" y="428523"/>
                                </a:lnTo>
                                <a:lnTo>
                                  <a:pt x="207314" y="428891"/>
                                </a:lnTo>
                                <a:lnTo>
                                  <a:pt x="206413" y="425424"/>
                                </a:lnTo>
                                <a:lnTo>
                                  <a:pt x="206413" y="434301"/>
                                </a:lnTo>
                                <a:lnTo>
                                  <a:pt x="206311" y="434860"/>
                                </a:lnTo>
                                <a:lnTo>
                                  <a:pt x="206375" y="434301"/>
                                </a:lnTo>
                                <a:lnTo>
                                  <a:pt x="206260" y="434149"/>
                                </a:lnTo>
                                <a:lnTo>
                                  <a:pt x="206260" y="435317"/>
                                </a:lnTo>
                                <a:lnTo>
                                  <a:pt x="206146" y="436245"/>
                                </a:lnTo>
                                <a:lnTo>
                                  <a:pt x="205714" y="436499"/>
                                </a:lnTo>
                                <a:lnTo>
                                  <a:pt x="206019" y="436245"/>
                                </a:lnTo>
                                <a:lnTo>
                                  <a:pt x="206260" y="435317"/>
                                </a:lnTo>
                                <a:lnTo>
                                  <a:pt x="206260" y="434149"/>
                                </a:lnTo>
                                <a:lnTo>
                                  <a:pt x="206413" y="434301"/>
                                </a:lnTo>
                                <a:lnTo>
                                  <a:pt x="206413" y="425424"/>
                                </a:lnTo>
                                <a:lnTo>
                                  <a:pt x="206095" y="424243"/>
                                </a:lnTo>
                                <a:lnTo>
                                  <a:pt x="205981" y="423811"/>
                                </a:lnTo>
                                <a:lnTo>
                                  <a:pt x="204990" y="420001"/>
                                </a:lnTo>
                                <a:lnTo>
                                  <a:pt x="204876" y="418731"/>
                                </a:lnTo>
                                <a:lnTo>
                                  <a:pt x="204762" y="417461"/>
                                </a:lnTo>
                                <a:lnTo>
                                  <a:pt x="204647" y="416204"/>
                                </a:lnTo>
                                <a:lnTo>
                                  <a:pt x="204533" y="414921"/>
                                </a:lnTo>
                                <a:lnTo>
                                  <a:pt x="204419" y="413651"/>
                                </a:lnTo>
                                <a:lnTo>
                                  <a:pt x="204304" y="412381"/>
                                </a:lnTo>
                                <a:lnTo>
                                  <a:pt x="204190" y="411111"/>
                                </a:lnTo>
                                <a:lnTo>
                                  <a:pt x="204076" y="409841"/>
                                </a:lnTo>
                                <a:lnTo>
                                  <a:pt x="203962" y="408673"/>
                                </a:lnTo>
                                <a:lnTo>
                                  <a:pt x="203847" y="407301"/>
                                </a:lnTo>
                                <a:lnTo>
                                  <a:pt x="203733" y="406031"/>
                                </a:lnTo>
                                <a:lnTo>
                                  <a:pt x="203619" y="404761"/>
                                </a:lnTo>
                                <a:lnTo>
                                  <a:pt x="203504" y="403491"/>
                                </a:lnTo>
                                <a:lnTo>
                                  <a:pt x="203403" y="402412"/>
                                </a:lnTo>
                                <a:lnTo>
                                  <a:pt x="203581" y="402412"/>
                                </a:lnTo>
                                <a:lnTo>
                                  <a:pt x="202984" y="401866"/>
                                </a:lnTo>
                                <a:lnTo>
                                  <a:pt x="202984" y="430237"/>
                                </a:lnTo>
                                <a:lnTo>
                                  <a:pt x="202336" y="430999"/>
                                </a:lnTo>
                                <a:lnTo>
                                  <a:pt x="202882" y="430237"/>
                                </a:lnTo>
                                <a:lnTo>
                                  <a:pt x="202984" y="401866"/>
                                </a:lnTo>
                                <a:lnTo>
                                  <a:pt x="202107" y="401053"/>
                                </a:lnTo>
                                <a:lnTo>
                                  <a:pt x="202107" y="431317"/>
                                </a:lnTo>
                                <a:lnTo>
                                  <a:pt x="202107" y="401053"/>
                                </a:lnTo>
                                <a:lnTo>
                                  <a:pt x="200647" y="399681"/>
                                </a:lnTo>
                                <a:lnTo>
                                  <a:pt x="198958" y="399681"/>
                                </a:lnTo>
                                <a:lnTo>
                                  <a:pt x="195033" y="389521"/>
                                </a:lnTo>
                                <a:lnTo>
                                  <a:pt x="192506" y="378091"/>
                                </a:lnTo>
                                <a:lnTo>
                                  <a:pt x="191681" y="374383"/>
                                </a:lnTo>
                                <a:lnTo>
                                  <a:pt x="191452" y="374103"/>
                                </a:lnTo>
                                <a:lnTo>
                                  <a:pt x="188810" y="371741"/>
                                </a:lnTo>
                                <a:lnTo>
                                  <a:pt x="187629" y="371983"/>
                                </a:lnTo>
                                <a:lnTo>
                                  <a:pt x="187629" y="405803"/>
                                </a:lnTo>
                                <a:lnTo>
                                  <a:pt x="187566" y="405638"/>
                                </a:lnTo>
                                <a:lnTo>
                                  <a:pt x="187439" y="405320"/>
                                </a:lnTo>
                                <a:lnTo>
                                  <a:pt x="187477" y="405066"/>
                                </a:lnTo>
                                <a:lnTo>
                                  <a:pt x="187515" y="404761"/>
                                </a:lnTo>
                                <a:lnTo>
                                  <a:pt x="187629" y="405803"/>
                                </a:lnTo>
                                <a:lnTo>
                                  <a:pt x="187629" y="371983"/>
                                </a:lnTo>
                                <a:lnTo>
                                  <a:pt x="182740" y="372986"/>
                                </a:lnTo>
                                <a:lnTo>
                                  <a:pt x="182740" y="393331"/>
                                </a:lnTo>
                                <a:lnTo>
                                  <a:pt x="182499" y="392188"/>
                                </a:lnTo>
                                <a:lnTo>
                                  <a:pt x="182689" y="393090"/>
                                </a:lnTo>
                                <a:lnTo>
                                  <a:pt x="182740" y="393331"/>
                                </a:lnTo>
                                <a:lnTo>
                                  <a:pt x="182740" y="372986"/>
                                </a:lnTo>
                                <a:lnTo>
                                  <a:pt x="182448" y="373037"/>
                                </a:lnTo>
                                <a:lnTo>
                                  <a:pt x="179971" y="375551"/>
                                </a:lnTo>
                                <a:lnTo>
                                  <a:pt x="179146" y="389521"/>
                                </a:lnTo>
                                <a:lnTo>
                                  <a:pt x="179070" y="390791"/>
                                </a:lnTo>
                                <a:lnTo>
                                  <a:pt x="178993" y="392188"/>
                                </a:lnTo>
                                <a:lnTo>
                                  <a:pt x="178943" y="393090"/>
                                </a:lnTo>
                                <a:lnTo>
                                  <a:pt x="177990" y="393331"/>
                                </a:lnTo>
                                <a:lnTo>
                                  <a:pt x="176085" y="395884"/>
                                </a:lnTo>
                                <a:lnTo>
                                  <a:pt x="174739" y="404761"/>
                                </a:lnTo>
                                <a:lnTo>
                                  <a:pt x="174688" y="405066"/>
                                </a:lnTo>
                                <a:lnTo>
                                  <a:pt x="174574" y="405803"/>
                                </a:lnTo>
                                <a:lnTo>
                                  <a:pt x="174459" y="406603"/>
                                </a:lnTo>
                                <a:lnTo>
                                  <a:pt x="174358" y="407301"/>
                                </a:lnTo>
                                <a:lnTo>
                                  <a:pt x="167640" y="424929"/>
                                </a:lnTo>
                                <a:lnTo>
                                  <a:pt x="167538" y="425373"/>
                                </a:lnTo>
                                <a:lnTo>
                                  <a:pt x="167411" y="426351"/>
                                </a:lnTo>
                                <a:lnTo>
                                  <a:pt x="167360" y="426694"/>
                                </a:lnTo>
                                <a:lnTo>
                                  <a:pt x="167259" y="427469"/>
                                </a:lnTo>
                                <a:lnTo>
                                  <a:pt x="167144" y="428523"/>
                                </a:lnTo>
                                <a:lnTo>
                                  <a:pt x="166446" y="428675"/>
                                </a:lnTo>
                                <a:lnTo>
                                  <a:pt x="166446" y="434886"/>
                                </a:lnTo>
                                <a:lnTo>
                                  <a:pt x="166408" y="435317"/>
                                </a:lnTo>
                                <a:lnTo>
                                  <a:pt x="163550" y="436511"/>
                                </a:lnTo>
                                <a:lnTo>
                                  <a:pt x="166281" y="435317"/>
                                </a:lnTo>
                                <a:lnTo>
                                  <a:pt x="166446" y="434886"/>
                                </a:lnTo>
                                <a:lnTo>
                                  <a:pt x="166446" y="428675"/>
                                </a:lnTo>
                                <a:lnTo>
                                  <a:pt x="165455" y="428891"/>
                                </a:lnTo>
                                <a:lnTo>
                                  <a:pt x="164376" y="429514"/>
                                </a:lnTo>
                                <a:lnTo>
                                  <a:pt x="163525" y="430072"/>
                                </a:lnTo>
                                <a:lnTo>
                                  <a:pt x="163525" y="450215"/>
                                </a:lnTo>
                                <a:lnTo>
                                  <a:pt x="163487" y="450049"/>
                                </a:lnTo>
                                <a:lnTo>
                                  <a:pt x="163525" y="450215"/>
                                </a:lnTo>
                                <a:lnTo>
                                  <a:pt x="163525" y="430072"/>
                                </a:lnTo>
                                <a:lnTo>
                                  <a:pt x="163258" y="430237"/>
                                </a:lnTo>
                                <a:lnTo>
                                  <a:pt x="163207" y="430999"/>
                                </a:lnTo>
                                <a:lnTo>
                                  <a:pt x="163093" y="432523"/>
                                </a:lnTo>
                                <a:lnTo>
                                  <a:pt x="163042" y="433235"/>
                                </a:lnTo>
                                <a:lnTo>
                                  <a:pt x="162915" y="434860"/>
                                </a:lnTo>
                                <a:lnTo>
                                  <a:pt x="162814" y="436245"/>
                                </a:lnTo>
                                <a:lnTo>
                                  <a:pt x="162750" y="437210"/>
                                </a:lnTo>
                                <a:lnTo>
                                  <a:pt x="162623" y="438912"/>
                                </a:lnTo>
                                <a:lnTo>
                                  <a:pt x="162521" y="440321"/>
                                </a:lnTo>
                                <a:lnTo>
                                  <a:pt x="162394" y="441985"/>
                                </a:lnTo>
                                <a:lnTo>
                                  <a:pt x="162267" y="443674"/>
                                </a:lnTo>
                                <a:lnTo>
                                  <a:pt x="162229" y="445401"/>
                                </a:lnTo>
                                <a:lnTo>
                                  <a:pt x="162102" y="445947"/>
                                </a:lnTo>
                                <a:lnTo>
                                  <a:pt x="162166" y="445160"/>
                                </a:lnTo>
                                <a:lnTo>
                                  <a:pt x="162191" y="444804"/>
                                </a:lnTo>
                                <a:lnTo>
                                  <a:pt x="162102" y="444639"/>
                                </a:lnTo>
                                <a:lnTo>
                                  <a:pt x="162242" y="444131"/>
                                </a:lnTo>
                                <a:lnTo>
                                  <a:pt x="162267" y="443674"/>
                                </a:lnTo>
                                <a:lnTo>
                                  <a:pt x="162052" y="443560"/>
                                </a:lnTo>
                                <a:lnTo>
                                  <a:pt x="162052" y="446671"/>
                                </a:lnTo>
                                <a:lnTo>
                                  <a:pt x="162001" y="447433"/>
                                </a:lnTo>
                                <a:lnTo>
                                  <a:pt x="161963" y="447852"/>
                                </a:lnTo>
                                <a:lnTo>
                                  <a:pt x="162052" y="446671"/>
                                </a:lnTo>
                                <a:lnTo>
                                  <a:pt x="162052" y="443560"/>
                                </a:lnTo>
                                <a:lnTo>
                                  <a:pt x="161950" y="448106"/>
                                </a:lnTo>
                                <a:lnTo>
                                  <a:pt x="161899" y="448767"/>
                                </a:lnTo>
                                <a:lnTo>
                                  <a:pt x="161861" y="449211"/>
                                </a:lnTo>
                                <a:lnTo>
                                  <a:pt x="161950" y="448106"/>
                                </a:lnTo>
                                <a:lnTo>
                                  <a:pt x="161950" y="443509"/>
                                </a:lnTo>
                                <a:lnTo>
                                  <a:pt x="161671" y="443357"/>
                                </a:lnTo>
                                <a:lnTo>
                                  <a:pt x="161544" y="442861"/>
                                </a:lnTo>
                                <a:lnTo>
                                  <a:pt x="160642" y="439458"/>
                                </a:lnTo>
                                <a:lnTo>
                                  <a:pt x="160540" y="439051"/>
                                </a:lnTo>
                                <a:lnTo>
                                  <a:pt x="159550" y="435317"/>
                                </a:lnTo>
                                <a:lnTo>
                                  <a:pt x="159029" y="434860"/>
                                </a:lnTo>
                                <a:lnTo>
                                  <a:pt x="158013" y="434073"/>
                                </a:lnTo>
                                <a:lnTo>
                                  <a:pt x="158229" y="434073"/>
                                </a:lnTo>
                                <a:lnTo>
                                  <a:pt x="154000" y="432828"/>
                                </a:lnTo>
                                <a:lnTo>
                                  <a:pt x="151434" y="432828"/>
                                </a:lnTo>
                                <a:lnTo>
                                  <a:pt x="151498" y="434073"/>
                                </a:lnTo>
                                <a:lnTo>
                                  <a:pt x="151409" y="432523"/>
                                </a:lnTo>
                                <a:lnTo>
                                  <a:pt x="151333" y="430999"/>
                                </a:lnTo>
                                <a:lnTo>
                                  <a:pt x="151206" y="428891"/>
                                </a:lnTo>
                                <a:lnTo>
                                  <a:pt x="151079" y="426694"/>
                                </a:lnTo>
                                <a:lnTo>
                                  <a:pt x="150977" y="424929"/>
                                </a:lnTo>
                                <a:lnTo>
                                  <a:pt x="150901" y="423545"/>
                                </a:lnTo>
                                <a:lnTo>
                                  <a:pt x="150787" y="421640"/>
                                </a:lnTo>
                                <a:lnTo>
                                  <a:pt x="150660" y="419442"/>
                                </a:lnTo>
                                <a:lnTo>
                                  <a:pt x="150545" y="417461"/>
                                </a:lnTo>
                                <a:lnTo>
                                  <a:pt x="150444" y="415759"/>
                                </a:lnTo>
                                <a:lnTo>
                                  <a:pt x="150329" y="413651"/>
                                </a:lnTo>
                                <a:lnTo>
                                  <a:pt x="150253" y="412381"/>
                                </a:lnTo>
                                <a:lnTo>
                                  <a:pt x="150139" y="410425"/>
                                </a:lnTo>
                                <a:lnTo>
                                  <a:pt x="150037" y="408673"/>
                                </a:lnTo>
                                <a:lnTo>
                                  <a:pt x="149923" y="406603"/>
                                </a:lnTo>
                                <a:lnTo>
                                  <a:pt x="149809" y="404761"/>
                                </a:lnTo>
                                <a:lnTo>
                                  <a:pt x="149694" y="402653"/>
                                </a:lnTo>
                                <a:lnTo>
                                  <a:pt x="149606" y="401066"/>
                                </a:lnTo>
                                <a:lnTo>
                                  <a:pt x="149517" y="399681"/>
                                </a:lnTo>
                                <a:lnTo>
                                  <a:pt x="149453" y="398411"/>
                                </a:lnTo>
                                <a:lnTo>
                                  <a:pt x="149377" y="397141"/>
                                </a:lnTo>
                                <a:lnTo>
                                  <a:pt x="149301" y="395884"/>
                                </a:lnTo>
                                <a:lnTo>
                                  <a:pt x="149186" y="393954"/>
                                </a:lnTo>
                                <a:lnTo>
                                  <a:pt x="149085" y="393090"/>
                                </a:lnTo>
                                <a:lnTo>
                                  <a:pt x="148399" y="390791"/>
                                </a:lnTo>
                                <a:lnTo>
                                  <a:pt x="147548" y="389521"/>
                                </a:lnTo>
                                <a:lnTo>
                                  <a:pt x="145554" y="374383"/>
                                </a:lnTo>
                                <a:lnTo>
                                  <a:pt x="145478" y="373773"/>
                                </a:lnTo>
                                <a:lnTo>
                                  <a:pt x="145376" y="373037"/>
                                </a:lnTo>
                                <a:lnTo>
                                  <a:pt x="145275" y="372249"/>
                                </a:lnTo>
                                <a:lnTo>
                                  <a:pt x="145211" y="371741"/>
                                </a:lnTo>
                                <a:lnTo>
                                  <a:pt x="145097" y="370903"/>
                                </a:lnTo>
                                <a:lnTo>
                                  <a:pt x="144970" y="369938"/>
                                </a:lnTo>
                                <a:lnTo>
                                  <a:pt x="144881" y="369201"/>
                                </a:lnTo>
                                <a:lnTo>
                                  <a:pt x="144716" y="367931"/>
                                </a:lnTo>
                                <a:lnTo>
                                  <a:pt x="144005" y="366661"/>
                                </a:lnTo>
                                <a:lnTo>
                                  <a:pt x="139801" y="362864"/>
                                </a:lnTo>
                                <a:lnTo>
                                  <a:pt x="137528" y="362864"/>
                                </a:lnTo>
                                <a:lnTo>
                                  <a:pt x="137528" y="412381"/>
                                </a:lnTo>
                                <a:lnTo>
                                  <a:pt x="137452" y="411111"/>
                                </a:lnTo>
                                <a:lnTo>
                                  <a:pt x="137337" y="409206"/>
                                </a:lnTo>
                                <a:lnTo>
                                  <a:pt x="137223" y="407301"/>
                                </a:lnTo>
                                <a:lnTo>
                                  <a:pt x="137109" y="405307"/>
                                </a:lnTo>
                                <a:lnTo>
                                  <a:pt x="136994" y="403352"/>
                                </a:lnTo>
                                <a:lnTo>
                                  <a:pt x="137083" y="404761"/>
                                </a:lnTo>
                                <a:lnTo>
                                  <a:pt x="137109" y="405307"/>
                                </a:lnTo>
                                <a:lnTo>
                                  <a:pt x="137185" y="406603"/>
                                </a:lnTo>
                                <a:lnTo>
                                  <a:pt x="137223" y="407301"/>
                                </a:lnTo>
                                <a:lnTo>
                                  <a:pt x="137312" y="408673"/>
                                </a:lnTo>
                                <a:lnTo>
                                  <a:pt x="137337" y="409206"/>
                                </a:lnTo>
                                <a:lnTo>
                                  <a:pt x="137414" y="410425"/>
                                </a:lnTo>
                                <a:lnTo>
                                  <a:pt x="137452" y="411111"/>
                                </a:lnTo>
                                <a:lnTo>
                                  <a:pt x="137528" y="412381"/>
                                </a:lnTo>
                                <a:lnTo>
                                  <a:pt x="137528" y="362864"/>
                                </a:lnTo>
                                <a:lnTo>
                                  <a:pt x="137223" y="362864"/>
                                </a:lnTo>
                                <a:lnTo>
                                  <a:pt x="135496" y="363359"/>
                                </a:lnTo>
                                <a:lnTo>
                                  <a:pt x="135496" y="393420"/>
                                </a:lnTo>
                                <a:lnTo>
                                  <a:pt x="135420" y="393166"/>
                                </a:lnTo>
                                <a:lnTo>
                                  <a:pt x="135483" y="393331"/>
                                </a:lnTo>
                                <a:lnTo>
                                  <a:pt x="135496" y="363359"/>
                                </a:lnTo>
                                <a:lnTo>
                                  <a:pt x="133769" y="363855"/>
                                </a:lnTo>
                                <a:lnTo>
                                  <a:pt x="133769" y="408673"/>
                                </a:lnTo>
                                <a:lnTo>
                                  <a:pt x="133705" y="410032"/>
                                </a:lnTo>
                                <a:lnTo>
                                  <a:pt x="133642" y="411111"/>
                                </a:lnTo>
                                <a:lnTo>
                                  <a:pt x="133578" y="412381"/>
                                </a:lnTo>
                                <a:lnTo>
                                  <a:pt x="132867" y="412813"/>
                                </a:lnTo>
                                <a:lnTo>
                                  <a:pt x="133489" y="412381"/>
                                </a:lnTo>
                                <a:lnTo>
                                  <a:pt x="133642" y="411111"/>
                                </a:lnTo>
                                <a:lnTo>
                                  <a:pt x="133769" y="408673"/>
                                </a:lnTo>
                                <a:lnTo>
                                  <a:pt x="133769" y="363855"/>
                                </a:lnTo>
                                <a:lnTo>
                                  <a:pt x="132829" y="364121"/>
                                </a:lnTo>
                                <a:lnTo>
                                  <a:pt x="131216" y="366661"/>
                                </a:lnTo>
                                <a:lnTo>
                                  <a:pt x="126606" y="402412"/>
                                </a:lnTo>
                                <a:lnTo>
                                  <a:pt x="125806" y="402412"/>
                                </a:lnTo>
                                <a:lnTo>
                                  <a:pt x="125806" y="408673"/>
                                </a:lnTo>
                                <a:lnTo>
                                  <a:pt x="125742" y="409206"/>
                                </a:lnTo>
                                <a:lnTo>
                                  <a:pt x="125628" y="410032"/>
                                </a:lnTo>
                                <a:lnTo>
                                  <a:pt x="125806" y="408673"/>
                                </a:lnTo>
                                <a:lnTo>
                                  <a:pt x="125806" y="402412"/>
                                </a:lnTo>
                                <a:lnTo>
                                  <a:pt x="123863" y="402412"/>
                                </a:lnTo>
                                <a:lnTo>
                                  <a:pt x="121272" y="404761"/>
                                </a:lnTo>
                                <a:lnTo>
                                  <a:pt x="121170" y="406603"/>
                                </a:lnTo>
                                <a:lnTo>
                                  <a:pt x="121069" y="408673"/>
                                </a:lnTo>
                                <a:lnTo>
                                  <a:pt x="120992" y="410032"/>
                                </a:lnTo>
                                <a:lnTo>
                                  <a:pt x="120865" y="412381"/>
                                </a:lnTo>
                                <a:lnTo>
                                  <a:pt x="120802" y="413651"/>
                                </a:lnTo>
                                <a:lnTo>
                                  <a:pt x="120700" y="415759"/>
                                </a:lnTo>
                                <a:lnTo>
                                  <a:pt x="120573" y="418185"/>
                                </a:lnTo>
                                <a:lnTo>
                                  <a:pt x="120472" y="420001"/>
                                </a:lnTo>
                                <a:lnTo>
                                  <a:pt x="120370" y="422033"/>
                                </a:lnTo>
                                <a:lnTo>
                                  <a:pt x="120256" y="424243"/>
                                </a:lnTo>
                                <a:lnTo>
                                  <a:pt x="120142" y="426351"/>
                                </a:lnTo>
                                <a:lnTo>
                                  <a:pt x="120027" y="428523"/>
                                </a:lnTo>
                                <a:lnTo>
                                  <a:pt x="119938" y="430237"/>
                                </a:lnTo>
                                <a:lnTo>
                                  <a:pt x="119824" y="432523"/>
                                </a:lnTo>
                                <a:lnTo>
                                  <a:pt x="119697" y="434860"/>
                                </a:lnTo>
                                <a:lnTo>
                                  <a:pt x="119583" y="437210"/>
                                </a:lnTo>
                                <a:lnTo>
                                  <a:pt x="119468" y="439458"/>
                                </a:lnTo>
                                <a:lnTo>
                                  <a:pt x="119341" y="441680"/>
                                </a:lnTo>
                                <a:lnTo>
                                  <a:pt x="119329" y="450926"/>
                                </a:lnTo>
                                <a:lnTo>
                                  <a:pt x="119265" y="450570"/>
                                </a:lnTo>
                                <a:lnTo>
                                  <a:pt x="119151" y="449859"/>
                                </a:lnTo>
                                <a:lnTo>
                                  <a:pt x="119049" y="449211"/>
                                </a:lnTo>
                                <a:lnTo>
                                  <a:pt x="118922" y="449859"/>
                                </a:lnTo>
                                <a:lnTo>
                                  <a:pt x="118872" y="450926"/>
                                </a:lnTo>
                                <a:lnTo>
                                  <a:pt x="118973" y="448767"/>
                                </a:lnTo>
                                <a:lnTo>
                                  <a:pt x="118846" y="447941"/>
                                </a:lnTo>
                                <a:lnTo>
                                  <a:pt x="118757" y="447433"/>
                                </a:lnTo>
                                <a:lnTo>
                                  <a:pt x="118643" y="446671"/>
                                </a:lnTo>
                                <a:lnTo>
                                  <a:pt x="118516" y="445960"/>
                                </a:lnTo>
                                <a:lnTo>
                                  <a:pt x="116027" y="439864"/>
                                </a:lnTo>
                                <a:lnTo>
                                  <a:pt x="116027" y="458330"/>
                                </a:lnTo>
                                <a:lnTo>
                                  <a:pt x="115036" y="463156"/>
                                </a:lnTo>
                                <a:lnTo>
                                  <a:pt x="114820" y="464197"/>
                                </a:lnTo>
                                <a:lnTo>
                                  <a:pt x="114769" y="464451"/>
                                </a:lnTo>
                                <a:lnTo>
                                  <a:pt x="114655" y="464985"/>
                                </a:lnTo>
                                <a:lnTo>
                                  <a:pt x="115023" y="463181"/>
                                </a:lnTo>
                                <a:lnTo>
                                  <a:pt x="116027" y="458330"/>
                                </a:lnTo>
                                <a:lnTo>
                                  <a:pt x="116027" y="439864"/>
                                </a:lnTo>
                                <a:lnTo>
                                  <a:pt x="115201" y="439051"/>
                                </a:lnTo>
                                <a:lnTo>
                                  <a:pt x="114515" y="439051"/>
                                </a:lnTo>
                                <a:lnTo>
                                  <a:pt x="114515" y="465632"/>
                                </a:lnTo>
                                <a:lnTo>
                                  <a:pt x="114465" y="465924"/>
                                </a:lnTo>
                                <a:lnTo>
                                  <a:pt x="114376" y="466293"/>
                                </a:lnTo>
                                <a:lnTo>
                                  <a:pt x="114515" y="465632"/>
                                </a:lnTo>
                                <a:lnTo>
                                  <a:pt x="114515" y="439051"/>
                                </a:lnTo>
                                <a:lnTo>
                                  <a:pt x="114033" y="439051"/>
                                </a:lnTo>
                                <a:lnTo>
                                  <a:pt x="114033" y="464451"/>
                                </a:lnTo>
                                <a:lnTo>
                                  <a:pt x="113474" y="462280"/>
                                </a:lnTo>
                                <a:lnTo>
                                  <a:pt x="113969" y="464197"/>
                                </a:lnTo>
                                <a:lnTo>
                                  <a:pt x="114033" y="464451"/>
                                </a:lnTo>
                                <a:lnTo>
                                  <a:pt x="114033" y="439051"/>
                                </a:lnTo>
                                <a:lnTo>
                                  <a:pt x="109029" y="439051"/>
                                </a:lnTo>
                                <a:lnTo>
                                  <a:pt x="108292" y="439750"/>
                                </a:lnTo>
                                <a:lnTo>
                                  <a:pt x="108229" y="438912"/>
                                </a:lnTo>
                                <a:lnTo>
                                  <a:pt x="108127" y="437781"/>
                                </a:lnTo>
                                <a:lnTo>
                                  <a:pt x="108026" y="436511"/>
                                </a:lnTo>
                                <a:lnTo>
                                  <a:pt x="107924" y="435317"/>
                                </a:lnTo>
                                <a:lnTo>
                                  <a:pt x="107810" y="434073"/>
                                </a:lnTo>
                                <a:lnTo>
                                  <a:pt x="107708" y="432828"/>
                                </a:lnTo>
                                <a:lnTo>
                                  <a:pt x="107581" y="431431"/>
                                </a:lnTo>
                                <a:lnTo>
                                  <a:pt x="107480" y="430237"/>
                                </a:lnTo>
                                <a:lnTo>
                                  <a:pt x="107365" y="428891"/>
                                </a:lnTo>
                                <a:lnTo>
                                  <a:pt x="107251" y="427621"/>
                                </a:lnTo>
                                <a:lnTo>
                                  <a:pt x="107149" y="426351"/>
                                </a:lnTo>
                                <a:lnTo>
                                  <a:pt x="107022" y="424929"/>
                                </a:lnTo>
                                <a:lnTo>
                                  <a:pt x="106934" y="423811"/>
                                </a:lnTo>
                                <a:lnTo>
                                  <a:pt x="104508" y="421271"/>
                                </a:lnTo>
                                <a:lnTo>
                                  <a:pt x="101358" y="421271"/>
                                </a:lnTo>
                                <a:lnTo>
                                  <a:pt x="101358" y="437210"/>
                                </a:lnTo>
                                <a:lnTo>
                                  <a:pt x="100965" y="437781"/>
                                </a:lnTo>
                                <a:lnTo>
                                  <a:pt x="98094" y="437781"/>
                                </a:lnTo>
                                <a:lnTo>
                                  <a:pt x="95351" y="437781"/>
                                </a:lnTo>
                                <a:lnTo>
                                  <a:pt x="95300" y="437210"/>
                                </a:lnTo>
                                <a:lnTo>
                                  <a:pt x="100850" y="437210"/>
                                </a:lnTo>
                                <a:lnTo>
                                  <a:pt x="98094" y="437781"/>
                                </a:lnTo>
                                <a:lnTo>
                                  <a:pt x="100876" y="437210"/>
                                </a:lnTo>
                                <a:lnTo>
                                  <a:pt x="101358" y="437210"/>
                                </a:lnTo>
                                <a:lnTo>
                                  <a:pt x="101358" y="421271"/>
                                </a:lnTo>
                                <a:lnTo>
                                  <a:pt x="98361" y="421271"/>
                                </a:lnTo>
                                <a:lnTo>
                                  <a:pt x="97548" y="421640"/>
                                </a:lnTo>
                                <a:lnTo>
                                  <a:pt x="95529" y="410972"/>
                                </a:lnTo>
                                <a:lnTo>
                                  <a:pt x="95529" y="422567"/>
                                </a:lnTo>
                                <a:lnTo>
                                  <a:pt x="94564" y="426351"/>
                                </a:lnTo>
                                <a:lnTo>
                                  <a:pt x="94475" y="426694"/>
                                </a:lnTo>
                                <a:lnTo>
                                  <a:pt x="94424" y="426872"/>
                                </a:lnTo>
                                <a:lnTo>
                                  <a:pt x="95529" y="422567"/>
                                </a:lnTo>
                                <a:lnTo>
                                  <a:pt x="95529" y="410972"/>
                                </a:lnTo>
                                <a:lnTo>
                                  <a:pt x="94703" y="406603"/>
                                </a:lnTo>
                                <a:lnTo>
                                  <a:pt x="94576" y="405803"/>
                                </a:lnTo>
                                <a:lnTo>
                                  <a:pt x="94500" y="404761"/>
                                </a:lnTo>
                                <a:lnTo>
                                  <a:pt x="94386" y="403352"/>
                                </a:lnTo>
                                <a:lnTo>
                                  <a:pt x="94310" y="402412"/>
                                </a:lnTo>
                                <a:lnTo>
                                  <a:pt x="94208" y="401066"/>
                                </a:lnTo>
                                <a:lnTo>
                                  <a:pt x="92481" y="379361"/>
                                </a:lnTo>
                                <a:lnTo>
                                  <a:pt x="92367" y="377913"/>
                                </a:lnTo>
                                <a:lnTo>
                                  <a:pt x="92278" y="376821"/>
                                </a:lnTo>
                                <a:lnTo>
                                  <a:pt x="92176" y="375551"/>
                                </a:lnTo>
                                <a:lnTo>
                                  <a:pt x="92062" y="374103"/>
                                </a:lnTo>
                                <a:lnTo>
                                  <a:pt x="91973" y="373037"/>
                                </a:lnTo>
                                <a:lnTo>
                                  <a:pt x="91808" y="373773"/>
                                </a:lnTo>
                                <a:lnTo>
                                  <a:pt x="91846" y="373037"/>
                                </a:lnTo>
                                <a:lnTo>
                                  <a:pt x="91897" y="372249"/>
                                </a:lnTo>
                                <a:lnTo>
                                  <a:pt x="91808" y="370903"/>
                                </a:lnTo>
                                <a:lnTo>
                                  <a:pt x="91681" y="369354"/>
                                </a:lnTo>
                                <a:lnTo>
                                  <a:pt x="91579" y="367931"/>
                                </a:lnTo>
                                <a:lnTo>
                                  <a:pt x="90474" y="366928"/>
                                </a:lnTo>
                                <a:lnTo>
                                  <a:pt x="90474" y="394373"/>
                                </a:lnTo>
                                <a:lnTo>
                                  <a:pt x="90462" y="394601"/>
                                </a:lnTo>
                                <a:lnTo>
                                  <a:pt x="84099" y="394601"/>
                                </a:lnTo>
                                <a:lnTo>
                                  <a:pt x="82892" y="394601"/>
                                </a:lnTo>
                                <a:lnTo>
                                  <a:pt x="82931" y="394373"/>
                                </a:lnTo>
                                <a:lnTo>
                                  <a:pt x="86017" y="375551"/>
                                </a:lnTo>
                                <a:lnTo>
                                  <a:pt x="83146" y="393090"/>
                                </a:lnTo>
                                <a:lnTo>
                                  <a:pt x="83108" y="393331"/>
                                </a:lnTo>
                                <a:lnTo>
                                  <a:pt x="83007" y="393954"/>
                                </a:lnTo>
                                <a:lnTo>
                                  <a:pt x="82931" y="394373"/>
                                </a:lnTo>
                                <a:lnTo>
                                  <a:pt x="85229" y="394373"/>
                                </a:lnTo>
                                <a:lnTo>
                                  <a:pt x="90474" y="394373"/>
                                </a:lnTo>
                                <a:lnTo>
                                  <a:pt x="90474" y="366928"/>
                                </a:lnTo>
                                <a:lnTo>
                                  <a:pt x="88798" y="365391"/>
                                </a:lnTo>
                                <a:lnTo>
                                  <a:pt x="87807" y="365391"/>
                                </a:lnTo>
                                <a:lnTo>
                                  <a:pt x="87807" y="372198"/>
                                </a:lnTo>
                                <a:lnTo>
                                  <a:pt x="87807" y="365391"/>
                                </a:lnTo>
                                <a:lnTo>
                                  <a:pt x="85191" y="365391"/>
                                </a:lnTo>
                                <a:lnTo>
                                  <a:pt x="80835" y="364375"/>
                                </a:lnTo>
                                <a:lnTo>
                                  <a:pt x="80835" y="393954"/>
                                </a:lnTo>
                                <a:lnTo>
                                  <a:pt x="80683" y="392150"/>
                                </a:lnTo>
                                <a:lnTo>
                                  <a:pt x="80772" y="393090"/>
                                </a:lnTo>
                                <a:lnTo>
                                  <a:pt x="80835" y="393954"/>
                                </a:lnTo>
                                <a:lnTo>
                                  <a:pt x="80835" y="364375"/>
                                </a:lnTo>
                                <a:lnTo>
                                  <a:pt x="79768" y="364121"/>
                                </a:lnTo>
                                <a:lnTo>
                                  <a:pt x="79260" y="364363"/>
                                </a:lnTo>
                                <a:lnTo>
                                  <a:pt x="79260" y="374103"/>
                                </a:lnTo>
                                <a:lnTo>
                                  <a:pt x="79184" y="373037"/>
                                </a:lnTo>
                                <a:lnTo>
                                  <a:pt x="79019" y="373773"/>
                                </a:lnTo>
                                <a:lnTo>
                                  <a:pt x="79057" y="373037"/>
                                </a:lnTo>
                                <a:lnTo>
                                  <a:pt x="79121" y="372249"/>
                                </a:lnTo>
                                <a:lnTo>
                                  <a:pt x="79209" y="370903"/>
                                </a:lnTo>
                                <a:lnTo>
                                  <a:pt x="79235" y="372973"/>
                                </a:lnTo>
                                <a:lnTo>
                                  <a:pt x="79260" y="374103"/>
                                </a:lnTo>
                                <a:lnTo>
                                  <a:pt x="79260" y="364363"/>
                                </a:lnTo>
                                <a:lnTo>
                                  <a:pt x="77660" y="365099"/>
                                </a:lnTo>
                                <a:lnTo>
                                  <a:pt x="77660" y="415963"/>
                                </a:lnTo>
                                <a:lnTo>
                                  <a:pt x="77622" y="416204"/>
                                </a:lnTo>
                                <a:lnTo>
                                  <a:pt x="73863" y="416204"/>
                                </a:lnTo>
                                <a:lnTo>
                                  <a:pt x="73863" y="422567"/>
                                </a:lnTo>
                                <a:lnTo>
                                  <a:pt x="73787" y="422033"/>
                                </a:lnTo>
                                <a:lnTo>
                                  <a:pt x="73863" y="422567"/>
                                </a:lnTo>
                                <a:lnTo>
                                  <a:pt x="73863" y="416204"/>
                                </a:lnTo>
                                <a:lnTo>
                                  <a:pt x="73748" y="421640"/>
                                </a:lnTo>
                                <a:lnTo>
                                  <a:pt x="73647" y="421995"/>
                                </a:lnTo>
                                <a:lnTo>
                                  <a:pt x="73494" y="422033"/>
                                </a:lnTo>
                                <a:lnTo>
                                  <a:pt x="73380" y="418185"/>
                                </a:lnTo>
                                <a:lnTo>
                                  <a:pt x="73494" y="419277"/>
                                </a:lnTo>
                                <a:lnTo>
                                  <a:pt x="73571" y="420001"/>
                                </a:lnTo>
                                <a:lnTo>
                                  <a:pt x="73685" y="421144"/>
                                </a:lnTo>
                                <a:lnTo>
                                  <a:pt x="73748" y="421640"/>
                                </a:lnTo>
                                <a:lnTo>
                                  <a:pt x="73748" y="416204"/>
                                </a:lnTo>
                                <a:lnTo>
                                  <a:pt x="72948" y="416204"/>
                                </a:lnTo>
                                <a:lnTo>
                                  <a:pt x="73444" y="415963"/>
                                </a:lnTo>
                                <a:lnTo>
                                  <a:pt x="77660" y="415963"/>
                                </a:lnTo>
                                <a:lnTo>
                                  <a:pt x="77660" y="365099"/>
                                </a:lnTo>
                                <a:lnTo>
                                  <a:pt x="77012" y="365391"/>
                                </a:lnTo>
                                <a:lnTo>
                                  <a:pt x="74320" y="370471"/>
                                </a:lnTo>
                                <a:lnTo>
                                  <a:pt x="73634" y="373037"/>
                                </a:lnTo>
                                <a:lnTo>
                                  <a:pt x="73431" y="374256"/>
                                </a:lnTo>
                                <a:lnTo>
                                  <a:pt x="73431" y="415963"/>
                                </a:lnTo>
                                <a:lnTo>
                                  <a:pt x="72910" y="416204"/>
                                </a:lnTo>
                                <a:lnTo>
                                  <a:pt x="71894" y="416204"/>
                                </a:lnTo>
                                <a:lnTo>
                                  <a:pt x="73304" y="417461"/>
                                </a:lnTo>
                                <a:lnTo>
                                  <a:pt x="71615" y="415963"/>
                                </a:lnTo>
                                <a:lnTo>
                                  <a:pt x="70827" y="415785"/>
                                </a:lnTo>
                                <a:lnTo>
                                  <a:pt x="71742" y="415963"/>
                                </a:lnTo>
                                <a:lnTo>
                                  <a:pt x="73431" y="415963"/>
                                </a:lnTo>
                                <a:lnTo>
                                  <a:pt x="73431" y="374256"/>
                                </a:lnTo>
                                <a:lnTo>
                                  <a:pt x="67919" y="407301"/>
                                </a:lnTo>
                                <a:lnTo>
                                  <a:pt x="67665" y="407301"/>
                                </a:lnTo>
                                <a:lnTo>
                                  <a:pt x="65595" y="409841"/>
                                </a:lnTo>
                                <a:lnTo>
                                  <a:pt x="64884" y="414921"/>
                                </a:lnTo>
                                <a:lnTo>
                                  <a:pt x="64706" y="414921"/>
                                </a:lnTo>
                                <a:lnTo>
                                  <a:pt x="64706" y="416204"/>
                                </a:lnTo>
                                <a:lnTo>
                                  <a:pt x="64541" y="417461"/>
                                </a:lnTo>
                                <a:lnTo>
                                  <a:pt x="64452" y="418020"/>
                                </a:lnTo>
                                <a:lnTo>
                                  <a:pt x="64706" y="416204"/>
                                </a:lnTo>
                                <a:lnTo>
                                  <a:pt x="64706" y="414921"/>
                                </a:lnTo>
                                <a:lnTo>
                                  <a:pt x="64185" y="414921"/>
                                </a:lnTo>
                                <a:lnTo>
                                  <a:pt x="64185" y="420001"/>
                                </a:lnTo>
                                <a:lnTo>
                                  <a:pt x="64033" y="421144"/>
                                </a:lnTo>
                                <a:lnTo>
                                  <a:pt x="63906" y="421970"/>
                                </a:lnTo>
                                <a:lnTo>
                                  <a:pt x="62458" y="432523"/>
                                </a:lnTo>
                                <a:lnTo>
                                  <a:pt x="62407" y="432828"/>
                                </a:lnTo>
                                <a:lnTo>
                                  <a:pt x="63893" y="422033"/>
                                </a:lnTo>
                                <a:lnTo>
                                  <a:pt x="64185" y="420001"/>
                                </a:lnTo>
                                <a:lnTo>
                                  <a:pt x="64185" y="414921"/>
                                </a:lnTo>
                                <a:lnTo>
                                  <a:pt x="63842" y="414921"/>
                                </a:lnTo>
                                <a:lnTo>
                                  <a:pt x="62953" y="415759"/>
                                </a:lnTo>
                                <a:lnTo>
                                  <a:pt x="62230" y="414388"/>
                                </a:lnTo>
                                <a:lnTo>
                                  <a:pt x="62230" y="433235"/>
                                </a:lnTo>
                                <a:lnTo>
                                  <a:pt x="62090" y="433527"/>
                                </a:lnTo>
                                <a:lnTo>
                                  <a:pt x="62128" y="433235"/>
                                </a:lnTo>
                                <a:lnTo>
                                  <a:pt x="62179" y="432803"/>
                                </a:lnTo>
                                <a:lnTo>
                                  <a:pt x="62230" y="433235"/>
                                </a:lnTo>
                                <a:lnTo>
                                  <a:pt x="62230" y="414388"/>
                                </a:lnTo>
                                <a:lnTo>
                                  <a:pt x="61849" y="413651"/>
                                </a:lnTo>
                                <a:lnTo>
                                  <a:pt x="61163" y="413334"/>
                                </a:lnTo>
                                <a:lnTo>
                                  <a:pt x="61163" y="423811"/>
                                </a:lnTo>
                                <a:lnTo>
                                  <a:pt x="61125" y="423545"/>
                                </a:lnTo>
                                <a:lnTo>
                                  <a:pt x="61023" y="422567"/>
                                </a:lnTo>
                                <a:lnTo>
                                  <a:pt x="60858" y="423545"/>
                                </a:lnTo>
                                <a:lnTo>
                                  <a:pt x="60896" y="422567"/>
                                </a:lnTo>
                                <a:lnTo>
                                  <a:pt x="60972" y="421271"/>
                                </a:lnTo>
                                <a:lnTo>
                                  <a:pt x="61061" y="419442"/>
                                </a:lnTo>
                                <a:lnTo>
                                  <a:pt x="61125" y="422503"/>
                                </a:lnTo>
                                <a:lnTo>
                                  <a:pt x="61163" y="423811"/>
                                </a:lnTo>
                                <a:lnTo>
                                  <a:pt x="61163" y="413334"/>
                                </a:lnTo>
                                <a:lnTo>
                                  <a:pt x="59118" y="412381"/>
                                </a:lnTo>
                                <a:lnTo>
                                  <a:pt x="53682" y="412381"/>
                                </a:lnTo>
                                <a:lnTo>
                                  <a:pt x="51600" y="414921"/>
                                </a:lnTo>
                                <a:lnTo>
                                  <a:pt x="48526" y="438912"/>
                                </a:lnTo>
                                <a:lnTo>
                                  <a:pt x="48463" y="439191"/>
                                </a:lnTo>
                                <a:lnTo>
                                  <a:pt x="48463" y="497471"/>
                                </a:lnTo>
                                <a:lnTo>
                                  <a:pt x="48336" y="494512"/>
                                </a:lnTo>
                                <a:lnTo>
                                  <a:pt x="48247" y="492391"/>
                                </a:lnTo>
                                <a:lnTo>
                                  <a:pt x="48285" y="493217"/>
                                </a:lnTo>
                                <a:lnTo>
                                  <a:pt x="48336" y="494512"/>
                                </a:lnTo>
                                <a:lnTo>
                                  <a:pt x="48412" y="496201"/>
                                </a:lnTo>
                                <a:lnTo>
                                  <a:pt x="48463" y="497471"/>
                                </a:lnTo>
                                <a:lnTo>
                                  <a:pt x="48463" y="439191"/>
                                </a:lnTo>
                                <a:lnTo>
                                  <a:pt x="48399" y="439458"/>
                                </a:lnTo>
                                <a:lnTo>
                                  <a:pt x="48044" y="440867"/>
                                </a:lnTo>
                                <a:lnTo>
                                  <a:pt x="48044" y="487349"/>
                                </a:lnTo>
                                <a:lnTo>
                                  <a:pt x="48031" y="487210"/>
                                </a:lnTo>
                                <a:lnTo>
                                  <a:pt x="48044" y="487349"/>
                                </a:lnTo>
                                <a:lnTo>
                                  <a:pt x="48044" y="440867"/>
                                </a:lnTo>
                                <a:lnTo>
                                  <a:pt x="47726" y="442112"/>
                                </a:lnTo>
                                <a:lnTo>
                                  <a:pt x="47726" y="480085"/>
                                </a:lnTo>
                                <a:lnTo>
                                  <a:pt x="47663" y="478523"/>
                                </a:lnTo>
                                <a:lnTo>
                                  <a:pt x="47548" y="475881"/>
                                </a:lnTo>
                                <a:lnTo>
                                  <a:pt x="47599" y="476872"/>
                                </a:lnTo>
                                <a:lnTo>
                                  <a:pt x="47663" y="478523"/>
                                </a:lnTo>
                                <a:lnTo>
                                  <a:pt x="47688" y="479018"/>
                                </a:lnTo>
                                <a:lnTo>
                                  <a:pt x="47726" y="480085"/>
                                </a:lnTo>
                                <a:lnTo>
                                  <a:pt x="47726" y="442112"/>
                                </a:lnTo>
                                <a:lnTo>
                                  <a:pt x="47536" y="442861"/>
                                </a:lnTo>
                                <a:lnTo>
                                  <a:pt x="47409" y="443357"/>
                                </a:lnTo>
                                <a:lnTo>
                                  <a:pt x="47383" y="471957"/>
                                </a:lnTo>
                                <a:lnTo>
                                  <a:pt x="47332" y="470801"/>
                                </a:lnTo>
                                <a:lnTo>
                                  <a:pt x="47358" y="471322"/>
                                </a:lnTo>
                                <a:lnTo>
                                  <a:pt x="47383" y="471957"/>
                                </a:lnTo>
                                <a:lnTo>
                                  <a:pt x="47383" y="443471"/>
                                </a:lnTo>
                                <a:lnTo>
                                  <a:pt x="47332" y="443674"/>
                                </a:lnTo>
                                <a:lnTo>
                                  <a:pt x="47218" y="444131"/>
                                </a:lnTo>
                                <a:lnTo>
                                  <a:pt x="47129" y="444754"/>
                                </a:lnTo>
                                <a:lnTo>
                                  <a:pt x="47129" y="466153"/>
                                </a:lnTo>
                                <a:lnTo>
                                  <a:pt x="46990" y="466521"/>
                                </a:lnTo>
                                <a:lnTo>
                                  <a:pt x="46875" y="467575"/>
                                </a:lnTo>
                                <a:lnTo>
                                  <a:pt x="46964" y="461911"/>
                                </a:lnTo>
                                <a:lnTo>
                                  <a:pt x="47015" y="463181"/>
                                </a:lnTo>
                                <a:lnTo>
                                  <a:pt x="47117" y="465582"/>
                                </a:lnTo>
                                <a:lnTo>
                                  <a:pt x="47129" y="466153"/>
                                </a:lnTo>
                                <a:lnTo>
                                  <a:pt x="47129" y="444754"/>
                                </a:lnTo>
                                <a:lnTo>
                                  <a:pt x="45389" y="456869"/>
                                </a:lnTo>
                                <a:lnTo>
                                  <a:pt x="45300" y="457441"/>
                                </a:lnTo>
                                <a:lnTo>
                                  <a:pt x="45186" y="458266"/>
                                </a:lnTo>
                                <a:lnTo>
                                  <a:pt x="45059" y="459130"/>
                                </a:lnTo>
                                <a:lnTo>
                                  <a:pt x="44932" y="459994"/>
                                </a:lnTo>
                                <a:lnTo>
                                  <a:pt x="44462" y="459562"/>
                                </a:lnTo>
                                <a:lnTo>
                                  <a:pt x="44462" y="490245"/>
                                </a:lnTo>
                                <a:lnTo>
                                  <a:pt x="44335" y="491134"/>
                                </a:lnTo>
                                <a:lnTo>
                                  <a:pt x="44221" y="492391"/>
                                </a:lnTo>
                                <a:lnTo>
                                  <a:pt x="44132" y="493217"/>
                                </a:lnTo>
                                <a:lnTo>
                                  <a:pt x="44018" y="494284"/>
                                </a:lnTo>
                                <a:lnTo>
                                  <a:pt x="43954" y="494931"/>
                                </a:lnTo>
                                <a:lnTo>
                                  <a:pt x="43865" y="479818"/>
                                </a:lnTo>
                                <a:lnTo>
                                  <a:pt x="43751" y="476872"/>
                                </a:lnTo>
                                <a:lnTo>
                                  <a:pt x="43637" y="474052"/>
                                </a:lnTo>
                                <a:lnTo>
                                  <a:pt x="43522" y="471322"/>
                                </a:lnTo>
                                <a:lnTo>
                                  <a:pt x="43446" y="469303"/>
                                </a:lnTo>
                                <a:lnTo>
                                  <a:pt x="43319" y="469569"/>
                                </a:lnTo>
                                <a:lnTo>
                                  <a:pt x="43218" y="470077"/>
                                </a:lnTo>
                                <a:lnTo>
                                  <a:pt x="43294" y="465759"/>
                                </a:lnTo>
                                <a:lnTo>
                                  <a:pt x="43192" y="463181"/>
                                </a:lnTo>
                                <a:lnTo>
                                  <a:pt x="43294" y="465582"/>
                                </a:lnTo>
                                <a:lnTo>
                                  <a:pt x="43294" y="465759"/>
                                </a:lnTo>
                                <a:lnTo>
                                  <a:pt x="43408" y="468464"/>
                                </a:lnTo>
                                <a:lnTo>
                                  <a:pt x="43573" y="468261"/>
                                </a:lnTo>
                                <a:lnTo>
                                  <a:pt x="43675" y="467715"/>
                                </a:lnTo>
                                <a:lnTo>
                                  <a:pt x="43700" y="467575"/>
                                </a:lnTo>
                                <a:lnTo>
                                  <a:pt x="43815" y="466991"/>
                                </a:lnTo>
                                <a:lnTo>
                                  <a:pt x="43903" y="466521"/>
                                </a:lnTo>
                                <a:lnTo>
                                  <a:pt x="44018" y="465924"/>
                                </a:lnTo>
                                <a:lnTo>
                                  <a:pt x="44107" y="465404"/>
                                </a:lnTo>
                                <a:lnTo>
                                  <a:pt x="44196" y="464985"/>
                                </a:lnTo>
                                <a:lnTo>
                                  <a:pt x="44297" y="464451"/>
                                </a:lnTo>
                                <a:lnTo>
                                  <a:pt x="44310" y="464273"/>
                                </a:lnTo>
                                <a:lnTo>
                                  <a:pt x="44310" y="490639"/>
                                </a:lnTo>
                                <a:lnTo>
                                  <a:pt x="44462" y="490245"/>
                                </a:lnTo>
                                <a:lnTo>
                                  <a:pt x="44462" y="459562"/>
                                </a:lnTo>
                                <a:lnTo>
                                  <a:pt x="44284" y="459384"/>
                                </a:lnTo>
                                <a:lnTo>
                                  <a:pt x="43027" y="459384"/>
                                </a:lnTo>
                                <a:lnTo>
                                  <a:pt x="42976" y="458101"/>
                                </a:lnTo>
                                <a:lnTo>
                                  <a:pt x="35382" y="439191"/>
                                </a:lnTo>
                                <a:lnTo>
                                  <a:pt x="35382" y="488734"/>
                                </a:lnTo>
                                <a:lnTo>
                                  <a:pt x="35318" y="487057"/>
                                </a:lnTo>
                                <a:lnTo>
                                  <a:pt x="35191" y="484098"/>
                                </a:lnTo>
                                <a:lnTo>
                                  <a:pt x="35229" y="484911"/>
                                </a:lnTo>
                                <a:lnTo>
                                  <a:pt x="35318" y="487057"/>
                                </a:lnTo>
                                <a:lnTo>
                                  <a:pt x="35356" y="487845"/>
                                </a:lnTo>
                                <a:lnTo>
                                  <a:pt x="35382" y="488734"/>
                                </a:lnTo>
                                <a:lnTo>
                                  <a:pt x="35382" y="439191"/>
                                </a:lnTo>
                                <a:lnTo>
                                  <a:pt x="34823" y="438353"/>
                                </a:lnTo>
                                <a:lnTo>
                                  <a:pt x="34823" y="475424"/>
                                </a:lnTo>
                                <a:lnTo>
                                  <a:pt x="34734" y="473341"/>
                                </a:lnTo>
                                <a:lnTo>
                                  <a:pt x="34772" y="474052"/>
                                </a:lnTo>
                                <a:lnTo>
                                  <a:pt x="34823" y="475424"/>
                                </a:lnTo>
                                <a:lnTo>
                                  <a:pt x="34823" y="438353"/>
                                </a:lnTo>
                                <a:lnTo>
                                  <a:pt x="34556" y="437959"/>
                                </a:lnTo>
                                <a:lnTo>
                                  <a:pt x="34556" y="469265"/>
                                </a:lnTo>
                                <a:lnTo>
                                  <a:pt x="34505" y="467995"/>
                                </a:lnTo>
                                <a:lnTo>
                                  <a:pt x="34531" y="468464"/>
                                </a:lnTo>
                                <a:lnTo>
                                  <a:pt x="34556" y="469265"/>
                                </a:lnTo>
                                <a:lnTo>
                                  <a:pt x="34556" y="437959"/>
                                </a:lnTo>
                                <a:lnTo>
                                  <a:pt x="34442" y="437781"/>
                                </a:lnTo>
                                <a:lnTo>
                                  <a:pt x="34340" y="436245"/>
                                </a:lnTo>
                                <a:lnTo>
                                  <a:pt x="34226" y="434301"/>
                                </a:lnTo>
                                <a:lnTo>
                                  <a:pt x="34124" y="432523"/>
                                </a:lnTo>
                                <a:lnTo>
                                  <a:pt x="34036" y="430999"/>
                                </a:lnTo>
                                <a:lnTo>
                                  <a:pt x="33909" y="428891"/>
                                </a:lnTo>
                                <a:lnTo>
                                  <a:pt x="33794" y="426872"/>
                                </a:lnTo>
                                <a:lnTo>
                                  <a:pt x="33680" y="424929"/>
                                </a:lnTo>
                                <a:lnTo>
                                  <a:pt x="33591" y="423545"/>
                                </a:lnTo>
                                <a:lnTo>
                                  <a:pt x="33489" y="421640"/>
                                </a:lnTo>
                                <a:lnTo>
                                  <a:pt x="33388" y="420001"/>
                                </a:lnTo>
                                <a:lnTo>
                                  <a:pt x="33286" y="418185"/>
                                </a:lnTo>
                                <a:lnTo>
                                  <a:pt x="33159" y="416204"/>
                                </a:lnTo>
                                <a:lnTo>
                                  <a:pt x="33032" y="417461"/>
                                </a:lnTo>
                                <a:lnTo>
                                  <a:pt x="32981" y="418185"/>
                                </a:lnTo>
                                <a:lnTo>
                                  <a:pt x="32893" y="419442"/>
                                </a:lnTo>
                                <a:lnTo>
                                  <a:pt x="32943" y="412381"/>
                                </a:lnTo>
                                <a:lnTo>
                                  <a:pt x="30200" y="409841"/>
                                </a:lnTo>
                                <a:lnTo>
                                  <a:pt x="23495" y="409841"/>
                                </a:lnTo>
                                <a:lnTo>
                                  <a:pt x="20713" y="412381"/>
                                </a:lnTo>
                                <a:lnTo>
                                  <a:pt x="20764" y="421640"/>
                                </a:lnTo>
                                <a:lnTo>
                                  <a:pt x="20675" y="420001"/>
                                </a:lnTo>
                                <a:lnTo>
                                  <a:pt x="20574" y="418185"/>
                                </a:lnTo>
                                <a:lnTo>
                                  <a:pt x="20459" y="416204"/>
                                </a:lnTo>
                                <a:lnTo>
                                  <a:pt x="20332" y="417461"/>
                                </a:lnTo>
                                <a:lnTo>
                                  <a:pt x="20256" y="418477"/>
                                </a:lnTo>
                                <a:lnTo>
                                  <a:pt x="20142" y="420001"/>
                                </a:lnTo>
                                <a:lnTo>
                                  <a:pt x="20053" y="421144"/>
                                </a:lnTo>
                                <a:lnTo>
                                  <a:pt x="19939" y="422567"/>
                                </a:lnTo>
                                <a:lnTo>
                                  <a:pt x="19850" y="423811"/>
                                </a:lnTo>
                                <a:lnTo>
                                  <a:pt x="19735" y="425373"/>
                                </a:lnTo>
                                <a:lnTo>
                                  <a:pt x="19621" y="426872"/>
                                </a:lnTo>
                                <a:lnTo>
                                  <a:pt x="19494" y="428523"/>
                                </a:lnTo>
                                <a:lnTo>
                                  <a:pt x="19443" y="429323"/>
                                </a:lnTo>
                                <a:lnTo>
                                  <a:pt x="19316" y="430999"/>
                                </a:lnTo>
                                <a:lnTo>
                                  <a:pt x="19202" y="432523"/>
                                </a:lnTo>
                                <a:lnTo>
                                  <a:pt x="19138" y="433235"/>
                                </a:lnTo>
                                <a:lnTo>
                                  <a:pt x="19024" y="434860"/>
                                </a:lnTo>
                                <a:lnTo>
                                  <a:pt x="18923" y="436245"/>
                                </a:lnTo>
                                <a:lnTo>
                                  <a:pt x="18808" y="437781"/>
                                </a:lnTo>
                                <a:lnTo>
                                  <a:pt x="18719" y="438912"/>
                                </a:lnTo>
                                <a:lnTo>
                                  <a:pt x="18618" y="440321"/>
                                </a:lnTo>
                                <a:lnTo>
                                  <a:pt x="18516" y="441680"/>
                                </a:lnTo>
                                <a:lnTo>
                                  <a:pt x="18389" y="443357"/>
                                </a:lnTo>
                                <a:lnTo>
                                  <a:pt x="18275" y="444804"/>
                                </a:lnTo>
                                <a:lnTo>
                                  <a:pt x="18186" y="445960"/>
                                </a:lnTo>
                                <a:lnTo>
                                  <a:pt x="18084" y="447433"/>
                                </a:lnTo>
                                <a:lnTo>
                                  <a:pt x="17983" y="448767"/>
                                </a:lnTo>
                                <a:lnTo>
                                  <a:pt x="17881" y="450126"/>
                                </a:lnTo>
                                <a:lnTo>
                                  <a:pt x="17754" y="451764"/>
                                </a:lnTo>
                                <a:lnTo>
                                  <a:pt x="17703" y="477151"/>
                                </a:lnTo>
                                <a:lnTo>
                                  <a:pt x="17576" y="474306"/>
                                </a:lnTo>
                                <a:lnTo>
                                  <a:pt x="17449" y="471487"/>
                                </a:lnTo>
                                <a:lnTo>
                                  <a:pt x="17335" y="468998"/>
                                </a:lnTo>
                                <a:lnTo>
                                  <a:pt x="17259" y="466991"/>
                                </a:lnTo>
                                <a:lnTo>
                                  <a:pt x="17145" y="467575"/>
                                </a:lnTo>
                                <a:lnTo>
                                  <a:pt x="17094" y="468998"/>
                                </a:lnTo>
                                <a:lnTo>
                                  <a:pt x="16979" y="472554"/>
                                </a:lnTo>
                                <a:lnTo>
                                  <a:pt x="16852" y="475881"/>
                                </a:lnTo>
                                <a:lnTo>
                                  <a:pt x="16751" y="479018"/>
                                </a:lnTo>
                                <a:lnTo>
                                  <a:pt x="16637" y="482231"/>
                                </a:lnTo>
                                <a:lnTo>
                                  <a:pt x="16522" y="485482"/>
                                </a:lnTo>
                                <a:lnTo>
                                  <a:pt x="16395" y="488848"/>
                                </a:lnTo>
                                <a:lnTo>
                                  <a:pt x="16281" y="492391"/>
                                </a:lnTo>
                                <a:lnTo>
                                  <a:pt x="16370" y="446671"/>
                                </a:lnTo>
                                <a:lnTo>
                                  <a:pt x="15608" y="444131"/>
                                </a:lnTo>
                                <a:lnTo>
                                  <a:pt x="11176" y="435317"/>
                                </a:lnTo>
                                <a:lnTo>
                                  <a:pt x="7099" y="435317"/>
                                </a:lnTo>
                                <a:lnTo>
                                  <a:pt x="1117" y="437781"/>
                                </a:lnTo>
                                <a:lnTo>
                                  <a:pt x="469" y="439940"/>
                                </a:lnTo>
                                <a:lnTo>
                                  <a:pt x="0" y="441680"/>
                                </a:lnTo>
                                <a:lnTo>
                                  <a:pt x="1524" y="445160"/>
                                </a:lnTo>
                                <a:lnTo>
                                  <a:pt x="1638" y="445401"/>
                                </a:lnTo>
                                <a:lnTo>
                                  <a:pt x="3670" y="449084"/>
                                </a:lnTo>
                                <a:lnTo>
                                  <a:pt x="3784" y="450126"/>
                                </a:lnTo>
                                <a:lnTo>
                                  <a:pt x="3911" y="453021"/>
                                </a:lnTo>
                                <a:lnTo>
                                  <a:pt x="4000" y="455053"/>
                                </a:lnTo>
                                <a:lnTo>
                                  <a:pt x="4102" y="457593"/>
                                </a:lnTo>
                                <a:lnTo>
                                  <a:pt x="4229" y="460413"/>
                                </a:lnTo>
                                <a:lnTo>
                                  <a:pt x="4356" y="463181"/>
                                </a:lnTo>
                                <a:lnTo>
                                  <a:pt x="4457" y="465582"/>
                                </a:lnTo>
                                <a:lnTo>
                                  <a:pt x="4584" y="468464"/>
                                </a:lnTo>
                                <a:lnTo>
                                  <a:pt x="4711" y="471322"/>
                                </a:lnTo>
                                <a:lnTo>
                                  <a:pt x="4826" y="474052"/>
                                </a:lnTo>
                                <a:lnTo>
                                  <a:pt x="4953" y="476872"/>
                                </a:lnTo>
                                <a:lnTo>
                                  <a:pt x="5041" y="479018"/>
                                </a:lnTo>
                                <a:lnTo>
                                  <a:pt x="5156" y="479958"/>
                                </a:lnTo>
                                <a:lnTo>
                                  <a:pt x="5842" y="482231"/>
                                </a:lnTo>
                                <a:lnTo>
                                  <a:pt x="7912" y="486041"/>
                                </a:lnTo>
                                <a:lnTo>
                                  <a:pt x="9182" y="527951"/>
                                </a:lnTo>
                                <a:lnTo>
                                  <a:pt x="9258" y="530491"/>
                                </a:lnTo>
                                <a:lnTo>
                                  <a:pt x="9359" y="533031"/>
                                </a:lnTo>
                                <a:lnTo>
                                  <a:pt x="11874" y="535571"/>
                                </a:lnTo>
                                <a:lnTo>
                                  <a:pt x="18326" y="536841"/>
                                </a:lnTo>
                                <a:lnTo>
                                  <a:pt x="21234" y="534301"/>
                                </a:lnTo>
                                <a:lnTo>
                                  <a:pt x="22212" y="529221"/>
                                </a:lnTo>
                                <a:lnTo>
                                  <a:pt x="28841" y="494931"/>
                                </a:lnTo>
                                <a:lnTo>
                                  <a:pt x="28956" y="493382"/>
                                </a:lnTo>
                                <a:lnTo>
                                  <a:pt x="29083" y="489915"/>
                                </a:lnTo>
                                <a:lnTo>
                                  <a:pt x="29184" y="487057"/>
                                </a:lnTo>
                                <a:lnTo>
                                  <a:pt x="29311" y="483501"/>
                                </a:lnTo>
                                <a:lnTo>
                                  <a:pt x="29438" y="479958"/>
                                </a:lnTo>
                                <a:lnTo>
                                  <a:pt x="29540" y="476872"/>
                                </a:lnTo>
                                <a:lnTo>
                                  <a:pt x="29667" y="473341"/>
                                </a:lnTo>
                                <a:lnTo>
                                  <a:pt x="29794" y="469760"/>
                                </a:lnTo>
                                <a:lnTo>
                                  <a:pt x="29908" y="466521"/>
                                </a:lnTo>
                                <a:lnTo>
                                  <a:pt x="30022" y="463181"/>
                                </a:lnTo>
                                <a:lnTo>
                                  <a:pt x="30149" y="459651"/>
                                </a:lnTo>
                                <a:lnTo>
                                  <a:pt x="30162" y="459130"/>
                                </a:lnTo>
                                <a:lnTo>
                                  <a:pt x="30289" y="455561"/>
                                </a:lnTo>
                                <a:lnTo>
                                  <a:pt x="30378" y="453669"/>
                                </a:lnTo>
                                <a:lnTo>
                                  <a:pt x="30429" y="453021"/>
                                </a:lnTo>
                                <a:lnTo>
                                  <a:pt x="30518" y="451764"/>
                                </a:lnTo>
                                <a:lnTo>
                                  <a:pt x="30645" y="450126"/>
                                </a:lnTo>
                                <a:lnTo>
                                  <a:pt x="30734" y="448767"/>
                                </a:lnTo>
                                <a:lnTo>
                                  <a:pt x="30835" y="447433"/>
                                </a:lnTo>
                                <a:lnTo>
                                  <a:pt x="30949" y="445960"/>
                                </a:lnTo>
                                <a:lnTo>
                                  <a:pt x="31026" y="444804"/>
                                </a:lnTo>
                                <a:lnTo>
                                  <a:pt x="31140" y="443357"/>
                                </a:lnTo>
                                <a:lnTo>
                                  <a:pt x="31661" y="436245"/>
                                </a:lnTo>
                                <a:lnTo>
                                  <a:pt x="31559" y="489915"/>
                                </a:lnTo>
                                <a:lnTo>
                                  <a:pt x="31711" y="489445"/>
                                </a:lnTo>
                                <a:lnTo>
                                  <a:pt x="31800" y="488581"/>
                                </a:lnTo>
                                <a:lnTo>
                                  <a:pt x="31877" y="487845"/>
                                </a:lnTo>
                                <a:lnTo>
                                  <a:pt x="31838" y="489915"/>
                                </a:lnTo>
                                <a:lnTo>
                                  <a:pt x="31788" y="494931"/>
                                </a:lnTo>
                                <a:lnTo>
                                  <a:pt x="34467" y="497471"/>
                                </a:lnTo>
                                <a:lnTo>
                                  <a:pt x="35763" y="497471"/>
                                </a:lnTo>
                                <a:lnTo>
                                  <a:pt x="35636" y="494512"/>
                                </a:lnTo>
                                <a:lnTo>
                                  <a:pt x="35547" y="492391"/>
                                </a:lnTo>
                                <a:lnTo>
                                  <a:pt x="35598" y="493382"/>
                                </a:lnTo>
                                <a:lnTo>
                                  <a:pt x="35636" y="494512"/>
                                </a:lnTo>
                                <a:lnTo>
                                  <a:pt x="35712" y="496201"/>
                                </a:lnTo>
                                <a:lnTo>
                                  <a:pt x="35763" y="497471"/>
                                </a:lnTo>
                                <a:lnTo>
                                  <a:pt x="35826" y="498741"/>
                                </a:lnTo>
                                <a:lnTo>
                                  <a:pt x="35941" y="501281"/>
                                </a:lnTo>
                                <a:lnTo>
                                  <a:pt x="37376" y="503275"/>
                                </a:lnTo>
                                <a:lnTo>
                                  <a:pt x="37884" y="503859"/>
                                </a:lnTo>
                                <a:lnTo>
                                  <a:pt x="42951" y="505091"/>
                                </a:lnTo>
                                <a:lnTo>
                                  <a:pt x="45758" y="505091"/>
                                </a:lnTo>
                                <a:lnTo>
                                  <a:pt x="50126" y="498741"/>
                                </a:lnTo>
                                <a:lnTo>
                                  <a:pt x="51219" y="496201"/>
                                </a:lnTo>
                                <a:lnTo>
                                  <a:pt x="56007" y="470077"/>
                                </a:lnTo>
                                <a:lnTo>
                                  <a:pt x="56095" y="469569"/>
                                </a:lnTo>
                                <a:lnTo>
                                  <a:pt x="56197" y="468998"/>
                                </a:lnTo>
                                <a:lnTo>
                                  <a:pt x="56299" y="468464"/>
                                </a:lnTo>
                                <a:lnTo>
                                  <a:pt x="56388" y="467995"/>
                                </a:lnTo>
                                <a:lnTo>
                                  <a:pt x="56464" y="467575"/>
                                </a:lnTo>
                                <a:lnTo>
                                  <a:pt x="56565" y="466991"/>
                                </a:lnTo>
                                <a:lnTo>
                                  <a:pt x="56654" y="466521"/>
                                </a:lnTo>
                                <a:lnTo>
                                  <a:pt x="56769" y="465924"/>
                                </a:lnTo>
                                <a:lnTo>
                                  <a:pt x="58826" y="451764"/>
                                </a:lnTo>
                                <a:lnTo>
                                  <a:pt x="58953" y="450926"/>
                                </a:lnTo>
                                <a:lnTo>
                                  <a:pt x="59067" y="450126"/>
                                </a:lnTo>
                                <a:lnTo>
                                  <a:pt x="59143" y="448767"/>
                                </a:lnTo>
                                <a:lnTo>
                                  <a:pt x="59385" y="447941"/>
                                </a:lnTo>
                                <a:lnTo>
                                  <a:pt x="59270" y="448767"/>
                                </a:lnTo>
                                <a:lnTo>
                                  <a:pt x="59258" y="449211"/>
                                </a:lnTo>
                                <a:lnTo>
                                  <a:pt x="60350" y="453669"/>
                                </a:lnTo>
                                <a:lnTo>
                                  <a:pt x="60566" y="454342"/>
                                </a:lnTo>
                                <a:lnTo>
                                  <a:pt x="63398" y="456844"/>
                                </a:lnTo>
                                <a:lnTo>
                                  <a:pt x="69659" y="455561"/>
                                </a:lnTo>
                                <a:lnTo>
                                  <a:pt x="72110" y="453021"/>
                                </a:lnTo>
                                <a:lnTo>
                                  <a:pt x="72224" y="450570"/>
                                </a:lnTo>
                                <a:lnTo>
                                  <a:pt x="72288" y="449211"/>
                                </a:lnTo>
                                <a:lnTo>
                                  <a:pt x="72415" y="446671"/>
                                </a:lnTo>
                                <a:lnTo>
                                  <a:pt x="72542" y="444131"/>
                                </a:lnTo>
                                <a:lnTo>
                                  <a:pt x="72669" y="441680"/>
                                </a:lnTo>
                                <a:lnTo>
                                  <a:pt x="72732" y="440321"/>
                                </a:lnTo>
                                <a:lnTo>
                                  <a:pt x="72783" y="439458"/>
                                </a:lnTo>
                                <a:lnTo>
                                  <a:pt x="74587" y="437781"/>
                                </a:lnTo>
                                <a:lnTo>
                                  <a:pt x="74930" y="435317"/>
                                </a:lnTo>
                                <a:lnTo>
                                  <a:pt x="74891" y="432523"/>
                                </a:lnTo>
                                <a:lnTo>
                                  <a:pt x="74942" y="433057"/>
                                </a:lnTo>
                                <a:lnTo>
                                  <a:pt x="75044" y="434073"/>
                                </a:lnTo>
                                <a:lnTo>
                                  <a:pt x="75184" y="433527"/>
                                </a:lnTo>
                                <a:lnTo>
                                  <a:pt x="76733" y="422567"/>
                                </a:lnTo>
                                <a:lnTo>
                                  <a:pt x="76809" y="422033"/>
                                </a:lnTo>
                                <a:lnTo>
                                  <a:pt x="76936" y="421144"/>
                                </a:lnTo>
                                <a:lnTo>
                                  <a:pt x="76657" y="421271"/>
                                </a:lnTo>
                                <a:lnTo>
                                  <a:pt x="76873" y="421144"/>
                                </a:lnTo>
                                <a:lnTo>
                                  <a:pt x="77089" y="420001"/>
                                </a:lnTo>
                                <a:lnTo>
                                  <a:pt x="76936" y="421144"/>
                                </a:lnTo>
                                <a:lnTo>
                                  <a:pt x="78752" y="420001"/>
                                </a:lnTo>
                                <a:lnTo>
                                  <a:pt x="80822" y="407301"/>
                                </a:lnTo>
                                <a:lnTo>
                                  <a:pt x="81445" y="403491"/>
                                </a:lnTo>
                                <a:lnTo>
                                  <a:pt x="81470" y="403352"/>
                                </a:lnTo>
                                <a:lnTo>
                                  <a:pt x="81572" y="402678"/>
                                </a:lnTo>
                                <a:lnTo>
                                  <a:pt x="81635" y="403352"/>
                                </a:lnTo>
                                <a:lnTo>
                                  <a:pt x="81749" y="404761"/>
                                </a:lnTo>
                                <a:lnTo>
                                  <a:pt x="81838" y="405803"/>
                                </a:lnTo>
                                <a:lnTo>
                                  <a:pt x="81965" y="407301"/>
                                </a:lnTo>
                                <a:lnTo>
                                  <a:pt x="82067" y="408673"/>
                                </a:lnTo>
                                <a:lnTo>
                                  <a:pt x="87833" y="438912"/>
                                </a:lnTo>
                                <a:lnTo>
                                  <a:pt x="87947" y="439458"/>
                                </a:lnTo>
                                <a:lnTo>
                                  <a:pt x="88036" y="439940"/>
                                </a:lnTo>
                                <a:lnTo>
                                  <a:pt x="88112" y="440321"/>
                                </a:lnTo>
                                <a:lnTo>
                                  <a:pt x="90030" y="442861"/>
                                </a:lnTo>
                                <a:lnTo>
                                  <a:pt x="92735" y="442861"/>
                                </a:lnTo>
                                <a:lnTo>
                                  <a:pt x="95237" y="444131"/>
                                </a:lnTo>
                                <a:lnTo>
                                  <a:pt x="95846" y="444131"/>
                                </a:lnTo>
                                <a:lnTo>
                                  <a:pt x="95910" y="444804"/>
                                </a:lnTo>
                                <a:lnTo>
                                  <a:pt x="96024" y="445960"/>
                                </a:lnTo>
                                <a:lnTo>
                                  <a:pt x="96126" y="446671"/>
                                </a:lnTo>
                                <a:lnTo>
                                  <a:pt x="102450" y="470801"/>
                                </a:lnTo>
                                <a:lnTo>
                                  <a:pt x="105041" y="473341"/>
                                </a:lnTo>
                                <a:lnTo>
                                  <a:pt x="110947" y="473341"/>
                                </a:lnTo>
                                <a:lnTo>
                                  <a:pt x="113461" y="470801"/>
                                </a:lnTo>
                                <a:lnTo>
                                  <a:pt x="113601" y="470077"/>
                                </a:lnTo>
                                <a:lnTo>
                                  <a:pt x="113715" y="469569"/>
                                </a:lnTo>
                                <a:lnTo>
                                  <a:pt x="127990" y="469569"/>
                                </a:lnTo>
                                <a:lnTo>
                                  <a:pt x="130657" y="465924"/>
                                </a:lnTo>
                                <a:lnTo>
                                  <a:pt x="130784" y="465759"/>
                                </a:lnTo>
                                <a:lnTo>
                                  <a:pt x="130886" y="464197"/>
                                </a:lnTo>
                                <a:lnTo>
                                  <a:pt x="130937" y="463181"/>
                                </a:lnTo>
                                <a:lnTo>
                                  <a:pt x="131038" y="461111"/>
                                </a:lnTo>
                                <a:lnTo>
                                  <a:pt x="131152" y="459130"/>
                                </a:lnTo>
                                <a:lnTo>
                                  <a:pt x="131267" y="456869"/>
                                </a:lnTo>
                                <a:lnTo>
                                  <a:pt x="131356" y="455053"/>
                                </a:lnTo>
                                <a:lnTo>
                                  <a:pt x="131470" y="453021"/>
                                </a:lnTo>
                                <a:lnTo>
                                  <a:pt x="131572" y="450926"/>
                                </a:lnTo>
                                <a:lnTo>
                                  <a:pt x="131686" y="448767"/>
                                </a:lnTo>
                                <a:lnTo>
                                  <a:pt x="131800" y="446671"/>
                                </a:lnTo>
                                <a:lnTo>
                                  <a:pt x="131889" y="444804"/>
                                </a:lnTo>
                                <a:lnTo>
                                  <a:pt x="131991" y="442861"/>
                                </a:lnTo>
                                <a:lnTo>
                                  <a:pt x="132054" y="441680"/>
                                </a:lnTo>
                                <a:lnTo>
                                  <a:pt x="132168" y="439458"/>
                                </a:lnTo>
                                <a:lnTo>
                                  <a:pt x="132283" y="437210"/>
                                </a:lnTo>
                                <a:lnTo>
                                  <a:pt x="132410" y="434860"/>
                                </a:lnTo>
                                <a:lnTo>
                                  <a:pt x="132537" y="432523"/>
                                </a:lnTo>
                                <a:lnTo>
                                  <a:pt x="132651" y="430237"/>
                                </a:lnTo>
                                <a:lnTo>
                                  <a:pt x="132740" y="428523"/>
                                </a:lnTo>
                                <a:lnTo>
                                  <a:pt x="132854" y="426351"/>
                                </a:lnTo>
                                <a:lnTo>
                                  <a:pt x="132956" y="424243"/>
                                </a:lnTo>
                                <a:lnTo>
                                  <a:pt x="133083" y="422033"/>
                                </a:lnTo>
                                <a:lnTo>
                                  <a:pt x="133184" y="420001"/>
                                </a:lnTo>
                                <a:lnTo>
                                  <a:pt x="133223" y="419277"/>
                                </a:lnTo>
                                <a:lnTo>
                                  <a:pt x="135521" y="418731"/>
                                </a:lnTo>
                                <a:lnTo>
                                  <a:pt x="137591" y="417461"/>
                                </a:lnTo>
                                <a:lnTo>
                                  <a:pt x="137553" y="412915"/>
                                </a:lnTo>
                                <a:lnTo>
                                  <a:pt x="137591" y="413651"/>
                                </a:lnTo>
                                <a:lnTo>
                                  <a:pt x="137718" y="415759"/>
                                </a:lnTo>
                                <a:lnTo>
                                  <a:pt x="137871" y="415213"/>
                                </a:lnTo>
                                <a:lnTo>
                                  <a:pt x="138226" y="412407"/>
                                </a:lnTo>
                                <a:lnTo>
                                  <a:pt x="138252" y="424929"/>
                                </a:lnTo>
                                <a:lnTo>
                                  <a:pt x="138366" y="426872"/>
                                </a:lnTo>
                                <a:lnTo>
                                  <a:pt x="138493" y="428891"/>
                                </a:lnTo>
                                <a:lnTo>
                                  <a:pt x="138607" y="430999"/>
                                </a:lnTo>
                                <a:lnTo>
                                  <a:pt x="138696" y="432523"/>
                                </a:lnTo>
                                <a:lnTo>
                                  <a:pt x="138785" y="434073"/>
                                </a:lnTo>
                                <a:lnTo>
                                  <a:pt x="138912" y="436245"/>
                                </a:lnTo>
                                <a:lnTo>
                                  <a:pt x="139014" y="437781"/>
                                </a:lnTo>
                                <a:lnTo>
                                  <a:pt x="139128" y="439940"/>
                                </a:lnTo>
                                <a:lnTo>
                                  <a:pt x="139230" y="441680"/>
                                </a:lnTo>
                                <a:lnTo>
                                  <a:pt x="139331" y="443357"/>
                                </a:lnTo>
                                <a:lnTo>
                                  <a:pt x="139458" y="445401"/>
                                </a:lnTo>
                                <a:lnTo>
                                  <a:pt x="142240" y="447941"/>
                                </a:lnTo>
                                <a:lnTo>
                                  <a:pt x="149593" y="447941"/>
                                </a:lnTo>
                                <a:lnTo>
                                  <a:pt x="152692" y="459130"/>
                                </a:lnTo>
                                <a:lnTo>
                                  <a:pt x="152768" y="459384"/>
                                </a:lnTo>
                                <a:lnTo>
                                  <a:pt x="155282" y="460641"/>
                                </a:lnTo>
                                <a:lnTo>
                                  <a:pt x="160210" y="460641"/>
                                </a:lnTo>
                                <a:lnTo>
                                  <a:pt x="155041" y="453669"/>
                                </a:lnTo>
                                <a:lnTo>
                                  <a:pt x="152044" y="453021"/>
                                </a:lnTo>
                                <a:lnTo>
                                  <a:pt x="155143" y="453669"/>
                                </a:lnTo>
                                <a:lnTo>
                                  <a:pt x="161175" y="453669"/>
                                </a:lnTo>
                                <a:lnTo>
                                  <a:pt x="160997" y="454342"/>
                                </a:lnTo>
                                <a:lnTo>
                                  <a:pt x="158394" y="454342"/>
                                </a:lnTo>
                                <a:lnTo>
                                  <a:pt x="157924" y="454342"/>
                                </a:lnTo>
                                <a:lnTo>
                                  <a:pt x="155549" y="454342"/>
                                </a:lnTo>
                                <a:lnTo>
                                  <a:pt x="160210" y="460641"/>
                                </a:lnTo>
                                <a:lnTo>
                                  <a:pt x="163042" y="464451"/>
                                </a:lnTo>
                                <a:lnTo>
                                  <a:pt x="165531" y="465734"/>
                                </a:lnTo>
                                <a:lnTo>
                                  <a:pt x="170370" y="464451"/>
                                </a:lnTo>
                                <a:lnTo>
                                  <a:pt x="172237" y="461911"/>
                                </a:lnTo>
                                <a:lnTo>
                                  <a:pt x="172377" y="461302"/>
                                </a:lnTo>
                                <a:lnTo>
                                  <a:pt x="172415" y="461111"/>
                                </a:lnTo>
                                <a:lnTo>
                                  <a:pt x="172529" y="460641"/>
                                </a:lnTo>
                                <a:lnTo>
                                  <a:pt x="173075" y="458266"/>
                                </a:lnTo>
                                <a:lnTo>
                                  <a:pt x="173113" y="458101"/>
                                </a:lnTo>
                                <a:lnTo>
                                  <a:pt x="166560" y="458101"/>
                                </a:lnTo>
                                <a:lnTo>
                                  <a:pt x="163880" y="458101"/>
                                </a:lnTo>
                                <a:lnTo>
                                  <a:pt x="164033" y="457593"/>
                                </a:lnTo>
                                <a:lnTo>
                                  <a:pt x="167220" y="457593"/>
                                </a:lnTo>
                                <a:lnTo>
                                  <a:pt x="173240" y="457593"/>
                                </a:lnTo>
                                <a:lnTo>
                                  <a:pt x="174307" y="453021"/>
                                </a:lnTo>
                                <a:lnTo>
                                  <a:pt x="174396" y="451764"/>
                                </a:lnTo>
                                <a:lnTo>
                                  <a:pt x="174498" y="450570"/>
                                </a:lnTo>
                                <a:lnTo>
                                  <a:pt x="174612" y="449084"/>
                                </a:lnTo>
                                <a:lnTo>
                                  <a:pt x="174701" y="447941"/>
                                </a:lnTo>
                                <a:lnTo>
                                  <a:pt x="174790" y="446938"/>
                                </a:lnTo>
                                <a:lnTo>
                                  <a:pt x="175971" y="446671"/>
                                </a:lnTo>
                                <a:lnTo>
                                  <a:pt x="178181" y="444131"/>
                                </a:lnTo>
                                <a:lnTo>
                                  <a:pt x="178574" y="440321"/>
                                </a:lnTo>
                                <a:lnTo>
                                  <a:pt x="178676" y="439458"/>
                                </a:lnTo>
                                <a:lnTo>
                                  <a:pt x="178727" y="438912"/>
                                </a:lnTo>
                                <a:lnTo>
                                  <a:pt x="178854" y="437781"/>
                                </a:lnTo>
                                <a:lnTo>
                                  <a:pt x="178968" y="436651"/>
                                </a:lnTo>
                                <a:lnTo>
                                  <a:pt x="179006" y="436245"/>
                                </a:lnTo>
                                <a:lnTo>
                                  <a:pt x="179108" y="435317"/>
                                </a:lnTo>
                                <a:lnTo>
                                  <a:pt x="179222" y="434301"/>
                                </a:lnTo>
                                <a:lnTo>
                                  <a:pt x="179324" y="433235"/>
                                </a:lnTo>
                                <a:lnTo>
                                  <a:pt x="179400" y="432523"/>
                                </a:lnTo>
                                <a:lnTo>
                                  <a:pt x="186448" y="410032"/>
                                </a:lnTo>
                                <a:lnTo>
                                  <a:pt x="186512" y="409841"/>
                                </a:lnTo>
                                <a:lnTo>
                                  <a:pt x="186817" y="409841"/>
                                </a:lnTo>
                                <a:lnTo>
                                  <a:pt x="186905" y="409206"/>
                                </a:lnTo>
                                <a:lnTo>
                                  <a:pt x="186537" y="409206"/>
                                </a:lnTo>
                                <a:lnTo>
                                  <a:pt x="186905" y="409117"/>
                                </a:lnTo>
                                <a:lnTo>
                                  <a:pt x="188683" y="408673"/>
                                </a:lnTo>
                                <a:lnTo>
                                  <a:pt x="189585" y="411111"/>
                                </a:lnTo>
                                <a:lnTo>
                                  <a:pt x="191516" y="412165"/>
                                </a:lnTo>
                                <a:lnTo>
                                  <a:pt x="191427" y="411111"/>
                                </a:lnTo>
                                <a:lnTo>
                                  <a:pt x="191312" y="409841"/>
                                </a:lnTo>
                                <a:lnTo>
                                  <a:pt x="191198" y="408673"/>
                                </a:lnTo>
                                <a:lnTo>
                                  <a:pt x="191071" y="407301"/>
                                </a:lnTo>
                                <a:lnTo>
                                  <a:pt x="190957" y="406057"/>
                                </a:lnTo>
                                <a:lnTo>
                                  <a:pt x="191033" y="404761"/>
                                </a:lnTo>
                                <a:lnTo>
                                  <a:pt x="191147" y="402653"/>
                                </a:lnTo>
                                <a:lnTo>
                                  <a:pt x="191236" y="401066"/>
                                </a:lnTo>
                                <a:lnTo>
                                  <a:pt x="191325" y="399681"/>
                                </a:lnTo>
                                <a:lnTo>
                                  <a:pt x="191389" y="398411"/>
                                </a:lnTo>
                                <a:lnTo>
                                  <a:pt x="191465" y="397141"/>
                                </a:lnTo>
                                <a:lnTo>
                                  <a:pt x="191541" y="395884"/>
                                </a:lnTo>
                                <a:lnTo>
                                  <a:pt x="191643" y="393954"/>
                                </a:lnTo>
                                <a:lnTo>
                                  <a:pt x="191744" y="392188"/>
                                </a:lnTo>
                                <a:lnTo>
                                  <a:pt x="191897" y="389534"/>
                                </a:lnTo>
                                <a:lnTo>
                                  <a:pt x="192024" y="417461"/>
                                </a:lnTo>
                                <a:lnTo>
                                  <a:pt x="192151" y="418731"/>
                                </a:lnTo>
                                <a:lnTo>
                                  <a:pt x="192265" y="420001"/>
                                </a:lnTo>
                                <a:lnTo>
                                  <a:pt x="192379" y="421144"/>
                                </a:lnTo>
                                <a:lnTo>
                                  <a:pt x="201879" y="437781"/>
                                </a:lnTo>
                                <a:lnTo>
                                  <a:pt x="202895" y="437781"/>
                                </a:lnTo>
                                <a:lnTo>
                                  <a:pt x="205701" y="449859"/>
                                </a:lnTo>
                                <a:lnTo>
                                  <a:pt x="205765" y="450126"/>
                                </a:lnTo>
                                <a:lnTo>
                                  <a:pt x="205867" y="450570"/>
                                </a:lnTo>
                                <a:lnTo>
                                  <a:pt x="206032" y="450570"/>
                                </a:lnTo>
                                <a:lnTo>
                                  <a:pt x="208622" y="451764"/>
                                </a:lnTo>
                                <a:lnTo>
                                  <a:pt x="214668" y="451764"/>
                                </a:lnTo>
                                <a:lnTo>
                                  <a:pt x="217195" y="449211"/>
                                </a:lnTo>
                                <a:lnTo>
                                  <a:pt x="217246" y="448767"/>
                                </a:lnTo>
                                <a:lnTo>
                                  <a:pt x="217360" y="447941"/>
                                </a:lnTo>
                                <a:lnTo>
                                  <a:pt x="217436" y="447433"/>
                                </a:lnTo>
                                <a:lnTo>
                                  <a:pt x="217538" y="446671"/>
                                </a:lnTo>
                                <a:lnTo>
                                  <a:pt x="217639" y="445960"/>
                                </a:lnTo>
                                <a:lnTo>
                                  <a:pt x="217716" y="445401"/>
                                </a:lnTo>
                                <a:lnTo>
                                  <a:pt x="218071" y="442861"/>
                                </a:lnTo>
                                <a:lnTo>
                                  <a:pt x="218224" y="441706"/>
                                </a:lnTo>
                                <a:lnTo>
                                  <a:pt x="218198" y="441985"/>
                                </a:lnTo>
                                <a:lnTo>
                                  <a:pt x="218071" y="442861"/>
                                </a:lnTo>
                                <a:lnTo>
                                  <a:pt x="219544" y="442861"/>
                                </a:lnTo>
                                <a:lnTo>
                                  <a:pt x="222148" y="441680"/>
                                </a:lnTo>
                                <a:lnTo>
                                  <a:pt x="222300" y="441680"/>
                                </a:lnTo>
                                <a:lnTo>
                                  <a:pt x="223520" y="436651"/>
                                </a:lnTo>
                                <a:lnTo>
                                  <a:pt x="223558" y="436511"/>
                                </a:lnTo>
                                <a:lnTo>
                                  <a:pt x="226275" y="425373"/>
                                </a:lnTo>
                                <a:lnTo>
                                  <a:pt x="226339" y="425081"/>
                                </a:lnTo>
                                <a:lnTo>
                                  <a:pt x="228561" y="425081"/>
                                </a:lnTo>
                                <a:lnTo>
                                  <a:pt x="231203" y="422567"/>
                                </a:lnTo>
                                <a:lnTo>
                                  <a:pt x="231279" y="422033"/>
                                </a:lnTo>
                                <a:lnTo>
                                  <a:pt x="233019" y="407301"/>
                                </a:lnTo>
                                <a:lnTo>
                                  <a:pt x="232905" y="405320"/>
                                </a:lnTo>
                                <a:lnTo>
                                  <a:pt x="232981" y="405803"/>
                                </a:lnTo>
                                <a:lnTo>
                                  <a:pt x="233095" y="406603"/>
                                </a:lnTo>
                                <a:lnTo>
                                  <a:pt x="233299" y="404787"/>
                                </a:lnTo>
                                <a:lnTo>
                                  <a:pt x="233197" y="407301"/>
                                </a:lnTo>
                                <a:lnTo>
                                  <a:pt x="233400" y="408673"/>
                                </a:lnTo>
                                <a:lnTo>
                                  <a:pt x="233540" y="408673"/>
                                </a:lnTo>
                                <a:lnTo>
                                  <a:pt x="235280" y="409841"/>
                                </a:lnTo>
                                <a:lnTo>
                                  <a:pt x="240309" y="411111"/>
                                </a:lnTo>
                                <a:lnTo>
                                  <a:pt x="242912" y="409841"/>
                                </a:lnTo>
                                <a:lnTo>
                                  <a:pt x="246926" y="404761"/>
                                </a:lnTo>
                                <a:lnTo>
                                  <a:pt x="247942" y="403491"/>
                                </a:lnTo>
                                <a:lnTo>
                                  <a:pt x="248208" y="402653"/>
                                </a:lnTo>
                                <a:lnTo>
                                  <a:pt x="248297" y="402412"/>
                                </a:lnTo>
                                <a:lnTo>
                                  <a:pt x="248386" y="401066"/>
                                </a:lnTo>
                                <a:lnTo>
                                  <a:pt x="248500" y="397141"/>
                                </a:lnTo>
                                <a:lnTo>
                                  <a:pt x="248615" y="393090"/>
                                </a:lnTo>
                                <a:lnTo>
                                  <a:pt x="248716" y="389521"/>
                                </a:lnTo>
                                <a:lnTo>
                                  <a:pt x="248818" y="385711"/>
                                </a:lnTo>
                                <a:lnTo>
                                  <a:pt x="249059" y="385711"/>
                                </a:lnTo>
                                <a:lnTo>
                                  <a:pt x="253250" y="385711"/>
                                </a:lnTo>
                                <a:lnTo>
                                  <a:pt x="253314" y="386981"/>
                                </a:lnTo>
                                <a:lnTo>
                                  <a:pt x="253441" y="389521"/>
                                </a:lnTo>
                                <a:lnTo>
                                  <a:pt x="253504" y="390791"/>
                                </a:lnTo>
                                <a:lnTo>
                                  <a:pt x="253631" y="393331"/>
                                </a:lnTo>
                                <a:lnTo>
                                  <a:pt x="253758" y="395884"/>
                                </a:lnTo>
                                <a:lnTo>
                                  <a:pt x="253885" y="398411"/>
                                </a:lnTo>
                                <a:lnTo>
                                  <a:pt x="253961" y="399681"/>
                                </a:lnTo>
                                <a:lnTo>
                                  <a:pt x="254800" y="401066"/>
                                </a:lnTo>
                                <a:lnTo>
                                  <a:pt x="264744" y="411111"/>
                                </a:lnTo>
                                <a:lnTo>
                                  <a:pt x="267385" y="411111"/>
                                </a:lnTo>
                                <a:lnTo>
                                  <a:pt x="271970" y="409841"/>
                                </a:lnTo>
                                <a:lnTo>
                                  <a:pt x="273494" y="407301"/>
                                </a:lnTo>
                                <a:lnTo>
                                  <a:pt x="273558" y="405066"/>
                                </a:lnTo>
                                <a:lnTo>
                                  <a:pt x="275158" y="406031"/>
                                </a:lnTo>
                                <a:lnTo>
                                  <a:pt x="275412" y="408673"/>
                                </a:lnTo>
                                <a:lnTo>
                                  <a:pt x="275526" y="409841"/>
                                </a:lnTo>
                                <a:lnTo>
                                  <a:pt x="275653" y="411111"/>
                                </a:lnTo>
                                <a:lnTo>
                                  <a:pt x="275780" y="412381"/>
                                </a:lnTo>
                                <a:lnTo>
                                  <a:pt x="275907" y="413651"/>
                                </a:lnTo>
                                <a:lnTo>
                                  <a:pt x="276034" y="414921"/>
                                </a:lnTo>
                                <a:lnTo>
                                  <a:pt x="276161" y="416204"/>
                                </a:lnTo>
                                <a:lnTo>
                                  <a:pt x="276288" y="417461"/>
                                </a:lnTo>
                                <a:lnTo>
                                  <a:pt x="276390" y="418185"/>
                                </a:lnTo>
                                <a:lnTo>
                                  <a:pt x="276466" y="418731"/>
                                </a:lnTo>
                                <a:lnTo>
                                  <a:pt x="279984" y="432523"/>
                                </a:lnTo>
                                <a:lnTo>
                                  <a:pt x="280060" y="432828"/>
                                </a:lnTo>
                                <a:lnTo>
                                  <a:pt x="280301" y="432828"/>
                                </a:lnTo>
                                <a:lnTo>
                                  <a:pt x="283044" y="434073"/>
                                </a:lnTo>
                                <a:lnTo>
                                  <a:pt x="283781" y="434073"/>
                                </a:lnTo>
                                <a:lnTo>
                                  <a:pt x="284048" y="434860"/>
                                </a:lnTo>
                                <a:lnTo>
                                  <a:pt x="284226" y="435317"/>
                                </a:lnTo>
                                <a:lnTo>
                                  <a:pt x="291236" y="446671"/>
                                </a:lnTo>
                                <a:lnTo>
                                  <a:pt x="292900" y="447433"/>
                                </a:lnTo>
                                <a:close/>
                              </a:path>
                              <a:path w="1001394" h="567690">
                                <a:moveTo>
                                  <a:pt x="1000874" y="132080"/>
                                </a:moveTo>
                                <a:lnTo>
                                  <a:pt x="998499" y="128270"/>
                                </a:lnTo>
                                <a:lnTo>
                                  <a:pt x="997381" y="128270"/>
                                </a:lnTo>
                                <a:lnTo>
                                  <a:pt x="996315" y="27940"/>
                                </a:lnTo>
                                <a:lnTo>
                                  <a:pt x="996200" y="17780"/>
                                </a:lnTo>
                                <a:lnTo>
                                  <a:pt x="996022" y="16510"/>
                                </a:lnTo>
                                <a:lnTo>
                                  <a:pt x="993482" y="6350"/>
                                </a:lnTo>
                                <a:lnTo>
                                  <a:pt x="993406" y="6057"/>
                                </a:lnTo>
                                <a:lnTo>
                                  <a:pt x="993406" y="7620"/>
                                </a:lnTo>
                                <a:lnTo>
                                  <a:pt x="992098" y="26670"/>
                                </a:lnTo>
                                <a:lnTo>
                                  <a:pt x="992009" y="27940"/>
                                </a:lnTo>
                                <a:lnTo>
                                  <a:pt x="993406" y="7620"/>
                                </a:lnTo>
                                <a:lnTo>
                                  <a:pt x="993406" y="6057"/>
                                </a:lnTo>
                                <a:lnTo>
                                  <a:pt x="992517" y="2540"/>
                                </a:lnTo>
                                <a:lnTo>
                                  <a:pt x="989672" y="0"/>
                                </a:lnTo>
                                <a:lnTo>
                                  <a:pt x="983399" y="0"/>
                                </a:lnTo>
                                <a:lnTo>
                                  <a:pt x="980948" y="2540"/>
                                </a:lnTo>
                                <a:lnTo>
                                  <a:pt x="979360" y="26670"/>
                                </a:lnTo>
                                <a:lnTo>
                                  <a:pt x="972439" y="64770"/>
                                </a:lnTo>
                                <a:lnTo>
                                  <a:pt x="972337" y="66040"/>
                                </a:lnTo>
                                <a:lnTo>
                                  <a:pt x="971067" y="91440"/>
                                </a:lnTo>
                                <a:lnTo>
                                  <a:pt x="970610" y="91440"/>
                                </a:lnTo>
                                <a:lnTo>
                                  <a:pt x="970610" y="99060"/>
                                </a:lnTo>
                                <a:lnTo>
                                  <a:pt x="970381" y="102870"/>
                                </a:lnTo>
                                <a:lnTo>
                                  <a:pt x="970343" y="103390"/>
                                </a:lnTo>
                                <a:lnTo>
                                  <a:pt x="970610" y="99060"/>
                                </a:lnTo>
                                <a:lnTo>
                                  <a:pt x="970610" y="91440"/>
                                </a:lnTo>
                                <a:lnTo>
                                  <a:pt x="969530" y="91440"/>
                                </a:lnTo>
                                <a:lnTo>
                                  <a:pt x="967308" y="92417"/>
                                </a:lnTo>
                                <a:lnTo>
                                  <a:pt x="966965" y="87630"/>
                                </a:lnTo>
                                <a:lnTo>
                                  <a:pt x="966787" y="91389"/>
                                </a:lnTo>
                                <a:lnTo>
                                  <a:pt x="966851" y="86360"/>
                                </a:lnTo>
                                <a:lnTo>
                                  <a:pt x="966863" y="86156"/>
                                </a:lnTo>
                                <a:lnTo>
                                  <a:pt x="966698" y="83820"/>
                                </a:lnTo>
                                <a:lnTo>
                                  <a:pt x="966698" y="98513"/>
                                </a:lnTo>
                                <a:lnTo>
                                  <a:pt x="966254" y="98602"/>
                                </a:lnTo>
                                <a:lnTo>
                                  <a:pt x="966254" y="132080"/>
                                </a:lnTo>
                                <a:lnTo>
                                  <a:pt x="966152" y="138404"/>
                                </a:lnTo>
                                <a:lnTo>
                                  <a:pt x="966089" y="137414"/>
                                </a:lnTo>
                                <a:lnTo>
                                  <a:pt x="966254" y="132080"/>
                                </a:lnTo>
                                <a:lnTo>
                                  <a:pt x="966254" y="98602"/>
                                </a:lnTo>
                                <a:lnTo>
                                  <a:pt x="966698" y="98513"/>
                                </a:lnTo>
                                <a:lnTo>
                                  <a:pt x="966698" y="83820"/>
                                </a:lnTo>
                                <a:lnTo>
                                  <a:pt x="966597" y="82550"/>
                                </a:lnTo>
                                <a:lnTo>
                                  <a:pt x="964666" y="80848"/>
                                </a:lnTo>
                                <a:lnTo>
                                  <a:pt x="964666" y="112420"/>
                                </a:lnTo>
                                <a:lnTo>
                                  <a:pt x="964565" y="110705"/>
                                </a:lnTo>
                                <a:lnTo>
                                  <a:pt x="964590" y="110959"/>
                                </a:lnTo>
                                <a:lnTo>
                                  <a:pt x="964666" y="112420"/>
                                </a:lnTo>
                                <a:lnTo>
                                  <a:pt x="964666" y="80848"/>
                                </a:lnTo>
                                <a:lnTo>
                                  <a:pt x="964209" y="80441"/>
                                </a:lnTo>
                                <a:lnTo>
                                  <a:pt x="964209" y="103987"/>
                                </a:lnTo>
                                <a:lnTo>
                                  <a:pt x="963942" y="99060"/>
                                </a:lnTo>
                                <a:lnTo>
                                  <a:pt x="964158" y="102870"/>
                                </a:lnTo>
                                <a:lnTo>
                                  <a:pt x="964209" y="103987"/>
                                </a:lnTo>
                                <a:lnTo>
                                  <a:pt x="964209" y="80441"/>
                                </a:lnTo>
                                <a:lnTo>
                                  <a:pt x="963726" y="80010"/>
                                </a:lnTo>
                                <a:lnTo>
                                  <a:pt x="956906" y="80010"/>
                                </a:lnTo>
                                <a:lnTo>
                                  <a:pt x="954201" y="83820"/>
                                </a:lnTo>
                                <a:lnTo>
                                  <a:pt x="954176" y="87630"/>
                                </a:lnTo>
                                <a:lnTo>
                                  <a:pt x="953135" y="164325"/>
                                </a:lnTo>
                                <a:lnTo>
                                  <a:pt x="953135" y="232956"/>
                                </a:lnTo>
                                <a:lnTo>
                                  <a:pt x="953058" y="234556"/>
                                </a:lnTo>
                                <a:lnTo>
                                  <a:pt x="952957" y="236220"/>
                                </a:lnTo>
                                <a:lnTo>
                                  <a:pt x="953135" y="232956"/>
                                </a:lnTo>
                                <a:lnTo>
                                  <a:pt x="953135" y="164325"/>
                                </a:lnTo>
                                <a:lnTo>
                                  <a:pt x="952779" y="190500"/>
                                </a:lnTo>
                                <a:lnTo>
                                  <a:pt x="952106" y="207010"/>
                                </a:lnTo>
                                <a:lnTo>
                                  <a:pt x="952042" y="208445"/>
                                </a:lnTo>
                                <a:lnTo>
                                  <a:pt x="951839" y="208267"/>
                                </a:lnTo>
                                <a:lnTo>
                                  <a:pt x="951839" y="213360"/>
                                </a:lnTo>
                                <a:lnTo>
                                  <a:pt x="951064" y="232410"/>
                                </a:lnTo>
                                <a:lnTo>
                                  <a:pt x="951014" y="233680"/>
                                </a:lnTo>
                                <a:lnTo>
                                  <a:pt x="950950" y="235102"/>
                                </a:lnTo>
                                <a:lnTo>
                                  <a:pt x="951839" y="213360"/>
                                </a:lnTo>
                                <a:lnTo>
                                  <a:pt x="951839" y="208267"/>
                                </a:lnTo>
                                <a:lnTo>
                                  <a:pt x="950709" y="207251"/>
                                </a:lnTo>
                                <a:lnTo>
                                  <a:pt x="950709" y="240995"/>
                                </a:lnTo>
                                <a:lnTo>
                                  <a:pt x="950595" y="243840"/>
                                </a:lnTo>
                                <a:lnTo>
                                  <a:pt x="950468" y="246926"/>
                                </a:lnTo>
                                <a:lnTo>
                                  <a:pt x="950353" y="249720"/>
                                </a:lnTo>
                                <a:lnTo>
                                  <a:pt x="950290" y="250939"/>
                                </a:lnTo>
                                <a:lnTo>
                                  <a:pt x="950709" y="240995"/>
                                </a:lnTo>
                                <a:lnTo>
                                  <a:pt x="950709" y="207251"/>
                                </a:lnTo>
                                <a:lnTo>
                                  <a:pt x="950442" y="207010"/>
                                </a:lnTo>
                                <a:lnTo>
                                  <a:pt x="947826" y="207010"/>
                                </a:lnTo>
                                <a:lnTo>
                                  <a:pt x="943279" y="208280"/>
                                </a:lnTo>
                                <a:lnTo>
                                  <a:pt x="941730" y="210820"/>
                                </a:lnTo>
                                <a:lnTo>
                                  <a:pt x="941603" y="212966"/>
                                </a:lnTo>
                                <a:lnTo>
                                  <a:pt x="941603" y="290449"/>
                                </a:lnTo>
                                <a:lnTo>
                                  <a:pt x="941501" y="288709"/>
                                </a:lnTo>
                                <a:lnTo>
                                  <a:pt x="941412" y="287020"/>
                                </a:lnTo>
                                <a:lnTo>
                                  <a:pt x="941489" y="288290"/>
                                </a:lnTo>
                                <a:lnTo>
                                  <a:pt x="941501" y="288709"/>
                                </a:lnTo>
                                <a:lnTo>
                                  <a:pt x="941578" y="289915"/>
                                </a:lnTo>
                                <a:lnTo>
                                  <a:pt x="941603" y="290449"/>
                                </a:lnTo>
                                <a:lnTo>
                                  <a:pt x="941603" y="212966"/>
                                </a:lnTo>
                                <a:lnTo>
                                  <a:pt x="940447" y="232410"/>
                                </a:lnTo>
                                <a:lnTo>
                                  <a:pt x="940371" y="233680"/>
                                </a:lnTo>
                                <a:lnTo>
                                  <a:pt x="940333" y="234340"/>
                                </a:lnTo>
                                <a:lnTo>
                                  <a:pt x="940333" y="267970"/>
                                </a:lnTo>
                                <a:lnTo>
                                  <a:pt x="940015" y="269240"/>
                                </a:lnTo>
                                <a:lnTo>
                                  <a:pt x="939126" y="274688"/>
                                </a:lnTo>
                                <a:lnTo>
                                  <a:pt x="940219" y="267970"/>
                                </a:lnTo>
                                <a:lnTo>
                                  <a:pt x="940117" y="264160"/>
                                </a:lnTo>
                                <a:lnTo>
                                  <a:pt x="940193" y="265430"/>
                                </a:lnTo>
                                <a:lnTo>
                                  <a:pt x="940308" y="267462"/>
                                </a:lnTo>
                                <a:lnTo>
                                  <a:pt x="940333" y="267970"/>
                                </a:lnTo>
                                <a:lnTo>
                                  <a:pt x="940333" y="234340"/>
                                </a:lnTo>
                                <a:lnTo>
                                  <a:pt x="940320" y="234556"/>
                                </a:lnTo>
                                <a:lnTo>
                                  <a:pt x="940219" y="236220"/>
                                </a:lnTo>
                                <a:lnTo>
                                  <a:pt x="937399" y="255270"/>
                                </a:lnTo>
                                <a:lnTo>
                                  <a:pt x="937285" y="257810"/>
                                </a:lnTo>
                                <a:lnTo>
                                  <a:pt x="937158" y="260388"/>
                                </a:lnTo>
                                <a:lnTo>
                                  <a:pt x="937094" y="261620"/>
                                </a:lnTo>
                                <a:lnTo>
                                  <a:pt x="936764" y="261620"/>
                                </a:lnTo>
                                <a:lnTo>
                                  <a:pt x="936764" y="268008"/>
                                </a:lnTo>
                                <a:lnTo>
                                  <a:pt x="936752" y="276860"/>
                                </a:lnTo>
                                <a:lnTo>
                                  <a:pt x="936637" y="275894"/>
                                </a:lnTo>
                                <a:lnTo>
                                  <a:pt x="936548" y="275132"/>
                                </a:lnTo>
                                <a:lnTo>
                                  <a:pt x="936421" y="275386"/>
                                </a:lnTo>
                                <a:lnTo>
                                  <a:pt x="936345" y="276860"/>
                                </a:lnTo>
                                <a:lnTo>
                                  <a:pt x="936459" y="274434"/>
                                </a:lnTo>
                                <a:lnTo>
                                  <a:pt x="936586" y="272072"/>
                                </a:lnTo>
                                <a:lnTo>
                                  <a:pt x="936701" y="269595"/>
                                </a:lnTo>
                                <a:lnTo>
                                  <a:pt x="936764" y="268008"/>
                                </a:lnTo>
                                <a:lnTo>
                                  <a:pt x="936764" y="261620"/>
                                </a:lnTo>
                                <a:lnTo>
                                  <a:pt x="935990" y="261620"/>
                                </a:lnTo>
                                <a:lnTo>
                                  <a:pt x="935990" y="273050"/>
                                </a:lnTo>
                                <a:lnTo>
                                  <a:pt x="934377" y="281546"/>
                                </a:lnTo>
                                <a:lnTo>
                                  <a:pt x="934377" y="283946"/>
                                </a:lnTo>
                                <a:lnTo>
                                  <a:pt x="933907" y="284480"/>
                                </a:lnTo>
                                <a:lnTo>
                                  <a:pt x="933792" y="284632"/>
                                </a:lnTo>
                                <a:lnTo>
                                  <a:pt x="933818" y="284480"/>
                                </a:lnTo>
                                <a:lnTo>
                                  <a:pt x="934377" y="283946"/>
                                </a:lnTo>
                                <a:lnTo>
                                  <a:pt x="934377" y="281546"/>
                                </a:lnTo>
                                <a:lnTo>
                                  <a:pt x="934059" y="283210"/>
                                </a:lnTo>
                                <a:lnTo>
                                  <a:pt x="933970" y="283654"/>
                                </a:lnTo>
                                <a:lnTo>
                                  <a:pt x="933919" y="283933"/>
                                </a:lnTo>
                                <a:lnTo>
                                  <a:pt x="931176" y="284480"/>
                                </a:lnTo>
                                <a:lnTo>
                                  <a:pt x="933831" y="283946"/>
                                </a:lnTo>
                                <a:lnTo>
                                  <a:pt x="933970" y="283654"/>
                                </a:lnTo>
                                <a:lnTo>
                                  <a:pt x="935990" y="273050"/>
                                </a:lnTo>
                                <a:lnTo>
                                  <a:pt x="935990" y="261620"/>
                                </a:lnTo>
                                <a:lnTo>
                                  <a:pt x="931075" y="261620"/>
                                </a:lnTo>
                                <a:lnTo>
                                  <a:pt x="928230" y="262890"/>
                                </a:lnTo>
                                <a:lnTo>
                                  <a:pt x="927811" y="265430"/>
                                </a:lnTo>
                                <a:lnTo>
                                  <a:pt x="927227" y="265430"/>
                                </a:lnTo>
                                <a:lnTo>
                                  <a:pt x="927227" y="268998"/>
                                </a:lnTo>
                                <a:lnTo>
                                  <a:pt x="926350" y="274434"/>
                                </a:lnTo>
                                <a:lnTo>
                                  <a:pt x="926261" y="276860"/>
                                </a:lnTo>
                                <a:lnTo>
                                  <a:pt x="927061" y="283210"/>
                                </a:lnTo>
                                <a:lnTo>
                                  <a:pt x="927112" y="283654"/>
                                </a:lnTo>
                                <a:lnTo>
                                  <a:pt x="926261" y="276860"/>
                                </a:lnTo>
                                <a:lnTo>
                                  <a:pt x="926211" y="276479"/>
                                </a:lnTo>
                                <a:lnTo>
                                  <a:pt x="926109" y="275894"/>
                                </a:lnTo>
                                <a:lnTo>
                                  <a:pt x="926160" y="275590"/>
                                </a:lnTo>
                                <a:lnTo>
                                  <a:pt x="926185" y="275386"/>
                                </a:lnTo>
                                <a:lnTo>
                                  <a:pt x="927227" y="268998"/>
                                </a:lnTo>
                                <a:lnTo>
                                  <a:pt x="927227" y="265430"/>
                                </a:lnTo>
                                <a:lnTo>
                                  <a:pt x="926795" y="265430"/>
                                </a:lnTo>
                                <a:lnTo>
                                  <a:pt x="926020" y="265798"/>
                                </a:lnTo>
                                <a:lnTo>
                                  <a:pt x="926020" y="275386"/>
                                </a:lnTo>
                                <a:lnTo>
                                  <a:pt x="925639" y="273050"/>
                                </a:lnTo>
                                <a:lnTo>
                                  <a:pt x="925868" y="274434"/>
                                </a:lnTo>
                                <a:lnTo>
                                  <a:pt x="925982" y="275132"/>
                                </a:lnTo>
                                <a:lnTo>
                                  <a:pt x="926020" y="275386"/>
                                </a:lnTo>
                                <a:lnTo>
                                  <a:pt x="926020" y="265798"/>
                                </a:lnTo>
                                <a:lnTo>
                                  <a:pt x="924560" y="266471"/>
                                </a:lnTo>
                                <a:lnTo>
                                  <a:pt x="924001" y="263055"/>
                                </a:lnTo>
                                <a:lnTo>
                                  <a:pt x="923886" y="262407"/>
                                </a:lnTo>
                                <a:lnTo>
                                  <a:pt x="923798" y="261848"/>
                                </a:lnTo>
                                <a:lnTo>
                                  <a:pt x="923759" y="261620"/>
                                </a:lnTo>
                                <a:lnTo>
                                  <a:pt x="922997" y="256997"/>
                                </a:lnTo>
                                <a:lnTo>
                                  <a:pt x="922947" y="256654"/>
                                </a:lnTo>
                                <a:lnTo>
                                  <a:pt x="923175" y="256654"/>
                                </a:lnTo>
                                <a:lnTo>
                                  <a:pt x="920267" y="255270"/>
                                </a:lnTo>
                                <a:lnTo>
                                  <a:pt x="919200" y="255270"/>
                                </a:lnTo>
                                <a:lnTo>
                                  <a:pt x="919200" y="275590"/>
                                </a:lnTo>
                                <a:lnTo>
                                  <a:pt x="917587" y="267970"/>
                                </a:lnTo>
                                <a:lnTo>
                                  <a:pt x="919111" y="275132"/>
                                </a:lnTo>
                                <a:lnTo>
                                  <a:pt x="919200" y="275590"/>
                                </a:lnTo>
                                <a:lnTo>
                                  <a:pt x="919200" y="255270"/>
                                </a:lnTo>
                                <a:lnTo>
                                  <a:pt x="917270" y="255270"/>
                                </a:lnTo>
                                <a:lnTo>
                                  <a:pt x="917270" y="266471"/>
                                </a:lnTo>
                                <a:lnTo>
                                  <a:pt x="917168" y="267970"/>
                                </a:lnTo>
                                <a:lnTo>
                                  <a:pt x="917168" y="265976"/>
                                </a:lnTo>
                                <a:lnTo>
                                  <a:pt x="917270" y="266471"/>
                                </a:lnTo>
                                <a:lnTo>
                                  <a:pt x="917270" y="255270"/>
                                </a:lnTo>
                                <a:lnTo>
                                  <a:pt x="914895" y="255270"/>
                                </a:lnTo>
                                <a:lnTo>
                                  <a:pt x="913815" y="250190"/>
                                </a:lnTo>
                                <a:lnTo>
                                  <a:pt x="913130" y="246926"/>
                                </a:lnTo>
                                <a:lnTo>
                                  <a:pt x="913003" y="246380"/>
                                </a:lnTo>
                                <a:lnTo>
                                  <a:pt x="910653" y="245110"/>
                                </a:lnTo>
                                <a:lnTo>
                                  <a:pt x="909396" y="244830"/>
                                </a:lnTo>
                                <a:lnTo>
                                  <a:pt x="909396" y="260388"/>
                                </a:lnTo>
                                <a:lnTo>
                                  <a:pt x="909193" y="261581"/>
                                </a:lnTo>
                                <a:lnTo>
                                  <a:pt x="909091" y="263055"/>
                                </a:lnTo>
                                <a:lnTo>
                                  <a:pt x="908837" y="264160"/>
                                </a:lnTo>
                                <a:lnTo>
                                  <a:pt x="908608" y="265049"/>
                                </a:lnTo>
                                <a:lnTo>
                                  <a:pt x="908748" y="264160"/>
                                </a:lnTo>
                                <a:lnTo>
                                  <a:pt x="909091" y="263055"/>
                                </a:lnTo>
                                <a:lnTo>
                                  <a:pt x="909091" y="261620"/>
                                </a:lnTo>
                                <a:lnTo>
                                  <a:pt x="909053" y="262407"/>
                                </a:lnTo>
                                <a:lnTo>
                                  <a:pt x="908964" y="262890"/>
                                </a:lnTo>
                                <a:lnTo>
                                  <a:pt x="908735" y="263055"/>
                                </a:lnTo>
                                <a:lnTo>
                                  <a:pt x="908913" y="262890"/>
                                </a:lnTo>
                                <a:lnTo>
                                  <a:pt x="909053" y="262407"/>
                                </a:lnTo>
                                <a:lnTo>
                                  <a:pt x="909053" y="261620"/>
                                </a:lnTo>
                                <a:lnTo>
                                  <a:pt x="908380" y="261620"/>
                                </a:lnTo>
                                <a:lnTo>
                                  <a:pt x="908380" y="266192"/>
                                </a:lnTo>
                                <a:lnTo>
                                  <a:pt x="908075" y="267970"/>
                                </a:lnTo>
                                <a:lnTo>
                                  <a:pt x="907707" y="269189"/>
                                </a:lnTo>
                                <a:lnTo>
                                  <a:pt x="908380" y="266192"/>
                                </a:lnTo>
                                <a:lnTo>
                                  <a:pt x="908380" y="261620"/>
                                </a:lnTo>
                                <a:lnTo>
                                  <a:pt x="906945" y="261620"/>
                                </a:lnTo>
                                <a:lnTo>
                                  <a:pt x="906945" y="274434"/>
                                </a:lnTo>
                                <a:lnTo>
                                  <a:pt x="906830" y="275132"/>
                                </a:lnTo>
                                <a:lnTo>
                                  <a:pt x="906741" y="275590"/>
                                </a:lnTo>
                                <a:lnTo>
                                  <a:pt x="906945" y="274434"/>
                                </a:lnTo>
                                <a:lnTo>
                                  <a:pt x="906945" y="261620"/>
                                </a:lnTo>
                                <a:lnTo>
                                  <a:pt x="905802" y="261620"/>
                                </a:lnTo>
                                <a:lnTo>
                                  <a:pt x="905802" y="273050"/>
                                </a:lnTo>
                                <a:lnTo>
                                  <a:pt x="901293" y="251929"/>
                                </a:lnTo>
                                <a:lnTo>
                                  <a:pt x="902550" y="257810"/>
                                </a:lnTo>
                                <a:lnTo>
                                  <a:pt x="902639" y="258216"/>
                                </a:lnTo>
                                <a:lnTo>
                                  <a:pt x="902741" y="258711"/>
                                </a:lnTo>
                                <a:lnTo>
                                  <a:pt x="902830" y="259080"/>
                                </a:lnTo>
                                <a:lnTo>
                                  <a:pt x="903185" y="260388"/>
                                </a:lnTo>
                                <a:lnTo>
                                  <a:pt x="905802" y="273050"/>
                                </a:lnTo>
                                <a:lnTo>
                                  <a:pt x="905802" y="261620"/>
                                </a:lnTo>
                                <a:lnTo>
                                  <a:pt x="904646" y="261620"/>
                                </a:lnTo>
                                <a:lnTo>
                                  <a:pt x="903262" y="260413"/>
                                </a:lnTo>
                                <a:lnTo>
                                  <a:pt x="909396" y="260388"/>
                                </a:lnTo>
                                <a:lnTo>
                                  <a:pt x="909396" y="244830"/>
                                </a:lnTo>
                                <a:lnTo>
                                  <a:pt x="904989" y="243840"/>
                                </a:lnTo>
                                <a:lnTo>
                                  <a:pt x="902385" y="246380"/>
                                </a:lnTo>
                                <a:lnTo>
                                  <a:pt x="900493" y="251587"/>
                                </a:lnTo>
                                <a:lnTo>
                                  <a:pt x="899325" y="254787"/>
                                </a:lnTo>
                                <a:lnTo>
                                  <a:pt x="899325" y="272834"/>
                                </a:lnTo>
                                <a:lnTo>
                                  <a:pt x="899007" y="273050"/>
                                </a:lnTo>
                                <a:lnTo>
                                  <a:pt x="899312" y="272834"/>
                                </a:lnTo>
                                <a:lnTo>
                                  <a:pt x="899325" y="254787"/>
                                </a:lnTo>
                                <a:lnTo>
                                  <a:pt x="899147" y="255270"/>
                                </a:lnTo>
                                <a:lnTo>
                                  <a:pt x="898410" y="256044"/>
                                </a:lnTo>
                                <a:lnTo>
                                  <a:pt x="897877" y="256654"/>
                                </a:lnTo>
                                <a:lnTo>
                                  <a:pt x="897267" y="257810"/>
                                </a:lnTo>
                                <a:lnTo>
                                  <a:pt x="897191" y="258216"/>
                                </a:lnTo>
                                <a:lnTo>
                                  <a:pt x="897077" y="258711"/>
                                </a:lnTo>
                                <a:lnTo>
                                  <a:pt x="896505" y="258343"/>
                                </a:lnTo>
                                <a:lnTo>
                                  <a:pt x="896454" y="257810"/>
                                </a:lnTo>
                                <a:lnTo>
                                  <a:pt x="895680" y="250190"/>
                                </a:lnTo>
                                <a:lnTo>
                                  <a:pt x="885901" y="232410"/>
                                </a:lnTo>
                                <a:lnTo>
                                  <a:pt x="883145" y="233324"/>
                                </a:lnTo>
                                <a:lnTo>
                                  <a:pt x="883145" y="240995"/>
                                </a:lnTo>
                                <a:lnTo>
                                  <a:pt x="882904" y="241300"/>
                                </a:lnTo>
                                <a:lnTo>
                                  <a:pt x="882002" y="246380"/>
                                </a:lnTo>
                                <a:lnTo>
                                  <a:pt x="881900" y="246926"/>
                                </a:lnTo>
                                <a:lnTo>
                                  <a:pt x="882827" y="249720"/>
                                </a:lnTo>
                                <a:lnTo>
                                  <a:pt x="882891" y="249923"/>
                                </a:lnTo>
                                <a:lnTo>
                                  <a:pt x="881900" y="246926"/>
                                </a:lnTo>
                                <a:lnTo>
                                  <a:pt x="882904" y="241300"/>
                                </a:lnTo>
                                <a:lnTo>
                                  <a:pt x="882167" y="242138"/>
                                </a:lnTo>
                                <a:lnTo>
                                  <a:pt x="882878" y="241300"/>
                                </a:lnTo>
                                <a:lnTo>
                                  <a:pt x="883031" y="240030"/>
                                </a:lnTo>
                                <a:lnTo>
                                  <a:pt x="883145" y="240995"/>
                                </a:lnTo>
                                <a:lnTo>
                                  <a:pt x="883145" y="233324"/>
                                </a:lnTo>
                                <a:lnTo>
                                  <a:pt x="882053" y="233680"/>
                                </a:lnTo>
                                <a:lnTo>
                                  <a:pt x="880884" y="234556"/>
                                </a:lnTo>
                                <a:lnTo>
                                  <a:pt x="879983" y="233680"/>
                                </a:lnTo>
                                <a:lnTo>
                                  <a:pt x="878268" y="233680"/>
                                </a:lnTo>
                                <a:lnTo>
                                  <a:pt x="878268" y="273050"/>
                                </a:lnTo>
                                <a:lnTo>
                                  <a:pt x="877455" y="271106"/>
                                </a:lnTo>
                                <a:lnTo>
                                  <a:pt x="878179" y="272834"/>
                                </a:lnTo>
                                <a:lnTo>
                                  <a:pt x="878268" y="273050"/>
                                </a:lnTo>
                                <a:lnTo>
                                  <a:pt x="878268" y="233680"/>
                                </a:lnTo>
                                <a:lnTo>
                                  <a:pt x="873696" y="233680"/>
                                </a:lnTo>
                                <a:lnTo>
                                  <a:pt x="873137" y="234200"/>
                                </a:lnTo>
                                <a:lnTo>
                                  <a:pt x="873137" y="275158"/>
                                </a:lnTo>
                                <a:lnTo>
                                  <a:pt x="872959" y="275386"/>
                                </a:lnTo>
                                <a:lnTo>
                                  <a:pt x="872451" y="275590"/>
                                </a:lnTo>
                                <a:lnTo>
                                  <a:pt x="872921" y="275386"/>
                                </a:lnTo>
                                <a:lnTo>
                                  <a:pt x="873137" y="275158"/>
                                </a:lnTo>
                                <a:lnTo>
                                  <a:pt x="873137" y="234200"/>
                                </a:lnTo>
                                <a:lnTo>
                                  <a:pt x="870953" y="236220"/>
                                </a:lnTo>
                                <a:lnTo>
                                  <a:pt x="868832" y="248005"/>
                                </a:lnTo>
                                <a:lnTo>
                                  <a:pt x="868832" y="269595"/>
                                </a:lnTo>
                                <a:lnTo>
                                  <a:pt x="867549" y="264160"/>
                                </a:lnTo>
                                <a:lnTo>
                                  <a:pt x="867295" y="261810"/>
                                </a:lnTo>
                                <a:lnTo>
                                  <a:pt x="867371" y="262407"/>
                                </a:lnTo>
                                <a:lnTo>
                                  <a:pt x="867435" y="263055"/>
                                </a:lnTo>
                                <a:lnTo>
                                  <a:pt x="867549" y="264160"/>
                                </a:lnTo>
                                <a:lnTo>
                                  <a:pt x="868756" y="269240"/>
                                </a:lnTo>
                                <a:lnTo>
                                  <a:pt x="868832" y="269595"/>
                                </a:lnTo>
                                <a:lnTo>
                                  <a:pt x="868832" y="248005"/>
                                </a:lnTo>
                                <a:lnTo>
                                  <a:pt x="867524" y="255270"/>
                                </a:lnTo>
                                <a:lnTo>
                                  <a:pt x="867524" y="255435"/>
                                </a:lnTo>
                                <a:lnTo>
                                  <a:pt x="867397" y="256997"/>
                                </a:lnTo>
                                <a:lnTo>
                                  <a:pt x="867270" y="258711"/>
                                </a:lnTo>
                                <a:lnTo>
                                  <a:pt x="867156" y="260388"/>
                                </a:lnTo>
                                <a:lnTo>
                                  <a:pt x="867016" y="259080"/>
                                </a:lnTo>
                                <a:lnTo>
                                  <a:pt x="866330" y="252730"/>
                                </a:lnTo>
                                <a:lnTo>
                                  <a:pt x="866216" y="251587"/>
                                </a:lnTo>
                                <a:lnTo>
                                  <a:pt x="866063" y="250190"/>
                                </a:lnTo>
                                <a:lnTo>
                                  <a:pt x="866013" y="249720"/>
                                </a:lnTo>
                                <a:lnTo>
                                  <a:pt x="865936" y="248958"/>
                                </a:lnTo>
                                <a:lnTo>
                                  <a:pt x="864349" y="246380"/>
                                </a:lnTo>
                                <a:lnTo>
                                  <a:pt x="860945" y="245427"/>
                                </a:lnTo>
                                <a:lnTo>
                                  <a:pt x="860945" y="252730"/>
                                </a:lnTo>
                                <a:lnTo>
                                  <a:pt x="858469" y="252730"/>
                                </a:lnTo>
                                <a:lnTo>
                                  <a:pt x="853554" y="252730"/>
                                </a:lnTo>
                                <a:lnTo>
                                  <a:pt x="857567" y="251929"/>
                                </a:lnTo>
                                <a:lnTo>
                                  <a:pt x="858469" y="251929"/>
                                </a:lnTo>
                                <a:lnTo>
                                  <a:pt x="860272" y="251929"/>
                                </a:lnTo>
                                <a:lnTo>
                                  <a:pt x="860945" y="252730"/>
                                </a:lnTo>
                                <a:lnTo>
                                  <a:pt x="860945" y="245427"/>
                                </a:lnTo>
                                <a:lnTo>
                                  <a:pt x="859828" y="245110"/>
                                </a:lnTo>
                                <a:lnTo>
                                  <a:pt x="857313" y="246380"/>
                                </a:lnTo>
                                <a:lnTo>
                                  <a:pt x="854671" y="246380"/>
                                </a:lnTo>
                                <a:lnTo>
                                  <a:pt x="853224" y="243840"/>
                                </a:lnTo>
                                <a:lnTo>
                                  <a:pt x="852614" y="241300"/>
                                </a:lnTo>
                                <a:lnTo>
                                  <a:pt x="852538" y="240995"/>
                                </a:lnTo>
                                <a:lnTo>
                                  <a:pt x="852411" y="240474"/>
                                </a:lnTo>
                                <a:lnTo>
                                  <a:pt x="852297" y="240030"/>
                                </a:lnTo>
                                <a:lnTo>
                                  <a:pt x="851725" y="237642"/>
                                </a:lnTo>
                                <a:lnTo>
                                  <a:pt x="851687" y="237490"/>
                                </a:lnTo>
                                <a:lnTo>
                                  <a:pt x="851369" y="236220"/>
                                </a:lnTo>
                                <a:lnTo>
                                  <a:pt x="849439" y="234950"/>
                                </a:lnTo>
                                <a:lnTo>
                                  <a:pt x="844613" y="233680"/>
                                </a:lnTo>
                                <a:lnTo>
                                  <a:pt x="842175" y="234950"/>
                                </a:lnTo>
                                <a:lnTo>
                                  <a:pt x="841730" y="235496"/>
                                </a:lnTo>
                                <a:lnTo>
                                  <a:pt x="841730" y="248958"/>
                                </a:lnTo>
                                <a:lnTo>
                                  <a:pt x="841717" y="250190"/>
                                </a:lnTo>
                                <a:lnTo>
                                  <a:pt x="841717" y="248958"/>
                                </a:lnTo>
                                <a:lnTo>
                                  <a:pt x="841730" y="235496"/>
                                </a:lnTo>
                                <a:lnTo>
                                  <a:pt x="839939" y="237642"/>
                                </a:lnTo>
                                <a:lnTo>
                                  <a:pt x="838593" y="238760"/>
                                </a:lnTo>
                                <a:lnTo>
                                  <a:pt x="837247" y="240030"/>
                                </a:lnTo>
                                <a:lnTo>
                                  <a:pt x="836752" y="240474"/>
                                </a:lnTo>
                                <a:lnTo>
                                  <a:pt x="837234" y="240030"/>
                                </a:lnTo>
                                <a:lnTo>
                                  <a:pt x="836917" y="238760"/>
                                </a:lnTo>
                                <a:lnTo>
                                  <a:pt x="836231" y="236054"/>
                                </a:lnTo>
                                <a:lnTo>
                                  <a:pt x="836231" y="244754"/>
                                </a:lnTo>
                                <a:lnTo>
                                  <a:pt x="835723" y="248958"/>
                                </a:lnTo>
                                <a:lnTo>
                                  <a:pt x="835621" y="249720"/>
                                </a:lnTo>
                                <a:lnTo>
                                  <a:pt x="836231" y="244754"/>
                                </a:lnTo>
                                <a:lnTo>
                                  <a:pt x="836231" y="236054"/>
                                </a:lnTo>
                                <a:lnTo>
                                  <a:pt x="835952" y="234950"/>
                                </a:lnTo>
                                <a:lnTo>
                                  <a:pt x="835469" y="234518"/>
                                </a:lnTo>
                                <a:lnTo>
                                  <a:pt x="835469" y="250952"/>
                                </a:lnTo>
                                <a:lnTo>
                                  <a:pt x="835393" y="251587"/>
                                </a:lnTo>
                                <a:lnTo>
                                  <a:pt x="835355" y="251777"/>
                                </a:lnTo>
                                <a:lnTo>
                                  <a:pt x="835469" y="250952"/>
                                </a:lnTo>
                                <a:lnTo>
                                  <a:pt x="835469" y="234518"/>
                                </a:lnTo>
                                <a:lnTo>
                                  <a:pt x="834504" y="233629"/>
                                </a:lnTo>
                                <a:lnTo>
                                  <a:pt x="834504" y="242570"/>
                                </a:lnTo>
                                <a:lnTo>
                                  <a:pt x="833310" y="243763"/>
                                </a:lnTo>
                                <a:lnTo>
                                  <a:pt x="833310" y="248958"/>
                                </a:lnTo>
                                <a:lnTo>
                                  <a:pt x="833310" y="250190"/>
                                </a:lnTo>
                                <a:lnTo>
                                  <a:pt x="833297" y="248958"/>
                                </a:lnTo>
                                <a:lnTo>
                                  <a:pt x="833310" y="243763"/>
                                </a:lnTo>
                                <a:lnTo>
                                  <a:pt x="831773" y="245110"/>
                                </a:lnTo>
                                <a:lnTo>
                                  <a:pt x="834504" y="242570"/>
                                </a:lnTo>
                                <a:lnTo>
                                  <a:pt x="834504" y="233629"/>
                                </a:lnTo>
                                <a:lnTo>
                                  <a:pt x="833183" y="232410"/>
                                </a:lnTo>
                                <a:lnTo>
                                  <a:pt x="827062" y="232410"/>
                                </a:lnTo>
                                <a:lnTo>
                                  <a:pt x="824547" y="234950"/>
                                </a:lnTo>
                                <a:lnTo>
                                  <a:pt x="822985" y="248958"/>
                                </a:lnTo>
                                <a:lnTo>
                                  <a:pt x="822909" y="249720"/>
                                </a:lnTo>
                                <a:lnTo>
                                  <a:pt x="822845" y="250190"/>
                                </a:lnTo>
                                <a:lnTo>
                                  <a:pt x="821651" y="257810"/>
                                </a:lnTo>
                                <a:lnTo>
                                  <a:pt x="814806" y="267970"/>
                                </a:lnTo>
                                <a:lnTo>
                                  <a:pt x="814438" y="269240"/>
                                </a:lnTo>
                                <a:lnTo>
                                  <a:pt x="814425" y="269595"/>
                                </a:lnTo>
                                <a:lnTo>
                                  <a:pt x="814311" y="272072"/>
                                </a:lnTo>
                                <a:lnTo>
                                  <a:pt x="814197" y="274434"/>
                                </a:lnTo>
                                <a:lnTo>
                                  <a:pt x="814070" y="276860"/>
                                </a:lnTo>
                                <a:lnTo>
                                  <a:pt x="813955" y="279400"/>
                                </a:lnTo>
                                <a:lnTo>
                                  <a:pt x="813828" y="281940"/>
                                </a:lnTo>
                                <a:lnTo>
                                  <a:pt x="813701" y="284480"/>
                                </a:lnTo>
                                <a:lnTo>
                                  <a:pt x="813574" y="287020"/>
                                </a:lnTo>
                                <a:lnTo>
                                  <a:pt x="813460" y="289560"/>
                                </a:lnTo>
                                <a:lnTo>
                                  <a:pt x="813333" y="292100"/>
                                </a:lnTo>
                                <a:lnTo>
                                  <a:pt x="813206" y="294640"/>
                                </a:lnTo>
                                <a:lnTo>
                                  <a:pt x="813079" y="297180"/>
                                </a:lnTo>
                                <a:lnTo>
                                  <a:pt x="811758" y="299720"/>
                                </a:lnTo>
                                <a:lnTo>
                                  <a:pt x="810831" y="299720"/>
                                </a:lnTo>
                                <a:lnTo>
                                  <a:pt x="809066" y="303530"/>
                                </a:lnTo>
                                <a:lnTo>
                                  <a:pt x="806259" y="312420"/>
                                </a:lnTo>
                                <a:lnTo>
                                  <a:pt x="805141" y="316230"/>
                                </a:lnTo>
                                <a:lnTo>
                                  <a:pt x="805065" y="316496"/>
                                </a:lnTo>
                                <a:lnTo>
                                  <a:pt x="800100" y="317500"/>
                                </a:lnTo>
                                <a:lnTo>
                                  <a:pt x="797712" y="320040"/>
                                </a:lnTo>
                                <a:lnTo>
                                  <a:pt x="796340" y="361950"/>
                                </a:lnTo>
                                <a:lnTo>
                                  <a:pt x="796226" y="365379"/>
                                </a:lnTo>
                                <a:lnTo>
                                  <a:pt x="796226" y="384810"/>
                                </a:lnTo>
                                <a:lnTo>
                                  <a:pt x="795870" y="381000"/>
                                </a:lnTo>
                                <a:lnTo>
                                  <a:pt x="796112" y="383540"/>
                                </a:lnTo>
                                <a:lnTo>
                                  <a:pt x="796226" y="384810"/>
                                </a:lnTo>
                                <a:lnTo>
                                  <a:pt x="796226" y="365379"/>
                                </a:lnTo>
                                <a:lnTo>
                                  <a:pt x="796213" y="365760"/>
                                </a:lnTo>
                                <a:lnTo>
                                  <a:pt x="795489" y="370840"/>
                                </a:lnTo>
                                <a:lnTo>
                                  <a:pt x="795147" y="373380"/>
                                </a:lnTo>
                                <a:lnTo>
                                  <a:pt x="795172" y="373761"/>
                                </a:lnTo>
                                <a:lnTo>
                                  <a:pt x="795058" y="373888"/>
                                </a:lnTo>
                                <a:lnTo>
                                  <a:pt x="795121" y="373380"/>
                                </a:lnTo>
                                <a:lnTo>
                                  <a:pt x="794943" y="371246"/>
                                </a:lnTo>
                                <a:lnTo>
                                  <a:pt x="794943" y="374650"/>
                                </a:lnTo>
                                <a:lnTo>
                                  <a:pt x="794219" y="379666"/>
                                </a:lnTo>
                                <a:lnTo>
                                  <a:pt x="793521" y="384606"/>
                                </a:lnTo>
                                <a:lnTo>
                                  <a:pt x="793483" y="384810"/>
                                </a:lnTo>
                                <a:lnTo>
                                  <a:pt x="794207" y="379780"/>
                                </a:lnTo>
                                <a:lnTo>
                                  <a:pt x="791946" y="383540"/>
                                </a:lnTo>
                                <a:lnTo>
                                  <a:pt x="794194" y="379780"/>
                                </a:lnTo>
                                <a:lnTo>
                                  <a:pt x="794943" y="374650"/>
                                </a:lnTo>
                                <a:lnTo>
                                  <a:pt x="794943" y="371246"/>
                                </a:lnTo>
                                <a:lnTo>
                                  <a:pt x="794931" y="371094"/>
                                </a:lnTo>
                                <a:lnTo>
                                  <a:pt x="794905" y="370840"/>
                                </a:lnTo>
                                <a:lnTo>
                                  <a:pt x="794791" y="369570"/>
                                </a:lnTo>
                                <a:lnTo>
                                  <a:pt x="794664" y="368300"/>
                                </a:lnTo>
                                <a:lnTo>
                                  <a:pt x="792810" y="365760"/>
                                </a:lnTo>
                                <a:lnTo>
                                  <a:pt x="791210" y="365366"/>
                                </a:lnTo>
                                <a:lnTo>
                                  <a:pt x="791210" y="384746"/>
                                </a:lnTo>
                                <a:lnTo>
                                  <a:pt x="789660" y="387350"/>
                                </a:lnTo>
                                <a:lnTo>
                                  <a:pt x="791184" y="384810"/>
                                </a:lnTo>
                                <a:lnTo>
                                  <a:pt x="791210" y="365366"/>
                                </a:lnTo>
                                <a:lnTo>
                                  <a:pt x="787704" y="364490"/>
                                </a:lnTo>
                                <a:lnTo>
                                  <a:pt x="784961" y="364490"/>
                                </a:lnTo>
                                <a:lnTo>
                                  <a:pt x="780643" y="370840"/>
                                </a:lnTo>
                                <a:lnTo>
                                  <a:pt x="779551" y="374446"/>
                                </a:lnTo>
                                <a:lnTo>
                                  <a:pt x="779487" y="374650"/>
                                </a:lnTo>
                                <a:lnTo>
                                  <a:pt x="778230" y="387007"/>
                                </a:lnTo>
                                <a:lnTo>
                                  <a:pt x="778230" y="510540"/>
                                </a:lnTo>
                                <a:lnTo>
                                  <a:pt x="777938" y="513080"/>
                                </a:lnTo>
                                <a:lnTo>
                                  <a:pt x="778154" y="510540"/>
                                </a:lnTo>
                                <a:lnTo>
                                  <a:pt x="778078" y="509358"/>
                                </a:lnTo>
                                <a:lnTo>
                                  <a:pt x="778230" y="510540"/>
                                </a:lnTo>
                                <a:lnTo>
                                  <a:pt x="778230" y="387007"/>
                                </a:lnTo>
                                <a:lnTo>
                                  <a:pt x="778065" y="388620"/>
                                </a:lnTo>
                                <a:lnTo>
                                  <a:pt x="771639" y="457200"/>
                                </a:lnTo>
                                <a:lnTo>
                                  <a:pt x="771525" y="458470"/>
                                </a:lnTo>
                                <a:lnTo>
                                  <a:pt x="771410" y="459740"/>
                                </a:lnTo>
                                <a:lnTo>
                                  <a:pt x="771321" y="460654"/>
                                </a:lnTo>
                                <a:lnTo>
                                  <a:pt x="771283" y="461098"/>
                                </a:lnTo>
                                <a:lnTo>
                                  <a:pt x="771169" y="462280"/>
                                </a:lnTo>
                                <a:lnTo>
                                  <a:pt x="771042" y="463550"/>
                                </a:lnTo>
                                <a:lnTo>
                                  <a:pt x="770953" y="467360"/>
                                </a:lnTo>
                                <a:lnTo>
                                  <a:pt x="770839" y="472440"/>
                                </a:lnTo>
                                <a:lnTo>
                                  <a:pt x="770724" y="477304"/>
                                </a:lnTo>
                                <a:lnTo>
                                  <a:pt x="770597" y="482600"/>
                                </a:lnTo>
                                <a:lnTo>
                                  <a:pt x="770470" y="487680"/>
                                </a:lnTo>
                                <a:lnTo>
                                  <a:pt x="770356" y="492760"/>
                                </a:lnTo>
                                <a:lnTo>
                                  <a:pt x="770229" y="497903"/>
                                </a:lnTo>
                                <a:lnTo>
                                  <a:pt x="770115" y="502920"/>
                                </a:lnTo>
                                <a:lnTo>
                                  <a:pt x="770077" y="504190"/>
                                </a:lnTo>
                                <a:lnTo>
                                  <a:pt x="770051" y="505460"/>
                                </a:lnTo>
                                <a:lnTo>
                                  <a:pt x="770001" y="508000"/>
                                </a:lnTo>
                                <a:lnTo>
                                  <a:pt x="769937" y="510540"/>
                                </a:lnTo>
                                <a:lnTo>
                                  <a:pt x="770051" y="505460"/>
                                </a:lnTo>
                                <a:lnTo>
                                  <a:pt x="770051" y="504190"/>
                                </a:lnTo>
                                <a:lnTo>
                                  <a:pt x="769810" y="504190"/>
                                </a:lnTo>
                                <a:lnTo>
                                  <a:pt x="769810" y="515620"/>
                                </a:lnTo>
                                <a:lnTo>
                                  <a:pt x="769785" y="516890"/>
                                </a:lnTo>
                                <a:lnTo>
                                  <a:pt x="769696" y="520700"/>
                                </a:lnTo>
                                <a:lnTo>
                                  <a:pt x="769670" y="521970"/>
                                </a:lnTo>
                                <a:lnTo>
                                  <a:pt x="768350" y="510540"/>
                                </a:lnTo>
                                <a:lnTo>
                                  <a:pt x="769531" y="520700"/>
                                </a:lnTo>
                                <a:lnTo>
                                  <a:pt x="769581" y="521157"/>
                                </a:lnTo>
                                <a:lnTo>
                                  <a:pt x="769696" y="520700"/>
                                </a:lnTo>
                                <a:lnTo>
                                  <a:pt x="769810" y="515620"/>
                                </a:lnTo>
                                <a:lnTo>
                                  <a:pt x="769810" y="504190"/>
                                </a:lnTo>
                                <a:lnTo>
                                  <a:pt x="768464" y="504190"/>
                                </a:lnTo>
                                <a:lnTo>
                                  <a:pt x="766165" y="506374"/>
                                </a:lnTo>
                                <a:lnTo>
                                  <a:pt x="765568" y="505218"/>
                                </a:lnTo>
                                <a:lnTo>
                                  <a:pt x="765568" y="509270"/>
                                </a:lnTo>
                                <a:lnTo>
                                  <a:pt x="765517" y="510540"/>
                                </a:lnTo>
                                <a:lnTo>
                                  <a:pt x="765238" y="513080"/>
                                </a:lnTo>
                                <a:lnTo>
                                  <a:pt x="765060" y="515086"/>
                                </a:lnTo>
                                <a:lnTo>
                                  <a:pt x="765454" y="510540"/>
                                </a:lnTo>
                                <a:lnTo>
                                  <a:pt x="765568" y="509270"/>
                                </a:lnTo>
                                <a:lnTo>
                                  <a:pt x="765568" y="505218"/>
                                </a:lnTo>
                                <a:lnTo>
                                  <a:pt x="765048" y="504190"/>
                                </a:lnTo>
                                <a:lnTo>
                                  <a:pt x="764019" y="501142"/>
                                </a:lnTo>
                                <a:lnTo>
                                  <a:pt x="764019" y="527050"/>
                                </a:lnTo>
                                <a:lnTo>
                                  <a:pt x="762800" y="541020"/>
                                </a:lnTo>
                                <a:lnTo>
                                  <a:pt x="762685" y="542290"/>
                                </a:lnTo>
                                <a:lnTo>
                                  <a:pt x="764019" y="527050"/>
                                </a:lnTo>
                                <a:lnTo>
                                  <a:pt x="764019" y="501142"/>
                                </a:lnTo>
                                <a:lnTo>
                                  <a:pt x="763028" y="498182"/>
                                </a:lnTo>
                                <a:lnTo>
                                  <a:pt x="762927" y="497903"/>
                                </a:lnTo>
                                <a:lnTo>
                                  <a:pt x="762190" y="497459"/>
                                </a:lnTo>
                                <a:lnTo>
                                  <a:pt x="761834" y="497281"/>
                                </a:lnTo>
                                <a:lnTo>
                                  <a:pt x="761834" y="510222"/>
                                </a:lnTo>
                                <a:lnTo>
                                  <a:pt x="761733" y="510540"/>
                                </a:lnTo>
                                <a:lnTo>
                                  <a:pt x="755027" y="510540"/>
                                </a:lnTo>
                                <a:lnTo>
                                  <a:pt x="754405" y="510540"/>
                                </a:lnTo>
                                <a:lnTo>
                                  <a:pt x="755878" y="513080"/>
                                </a:lnTo>
                                <a:lnTo>
                                  <a:pt x="754214" y="510222"/>
                                </a:lnTo>
                                <a:lnTo>
                                  <a:pt x="749058" y="508000"/>
                                </a:lnTo>
                                <a:lnTo>
                                  <a:pt x="754265" y="510222"/>
                                </a:lnTo>
                                <a:lnTo>
                                  <a:pt x="755751" y="510222"/>
                                </a:lnTo>
                                <a:lnTo>
                                  <a:pt x="755027" y="510540"/>
                                </a:lnTo>
                                <a:lnTo>
                                  <a:pt x="755764" y="510222"/>
                                </a:lnTo>
                                <a:lnTo>
                                  <a:pt x="761834" y="510222"/>
                                </a:lnTo>
                                <a:lnTo>
                                  <a:pt x="761834" y="497281"/>
                                </a:lnTo>
                                <a:lnTo>
                                  <a:pt x="760501" y="496570"/>
                                </a:lnTo>
                                <a:lnTo>
                                  <a:pt x="756564" y="496570"/>
                                </a:lnTo>
                                <a:lnTo>
                                  <a:pt x="754621" y="491502"/>
                                </a:lnTo>
                                <a:lnTo>
                                  <a:pt x="752944" y="490220"/>
                                </a:lnTo>
                                <a:lnTo>
                                  <a:pt x="752919" y="497459"/>
                                </a:lnTo>
                                <a:lnTo>
                                  <a:pt x="752767" y="497903"/>
                                </a:lnTo>
                                <a:lnTo>
                                  <a:pt x="752678" y="498182"/>
                                </a:lnTo>
                                <a:lnTo>
                                  <a:pt x="752462" y="498792"/>
                                </a:lnTo>
                                <a:lnTo>
                                  <a:pt x="752335" y="499122"/>
                                </a:lnTo>
                                <a:lnTo>
                                  <a:pt x="750582" y="503897"/>
                                </a:lnTo>
                                <a:lnTo>
                                  <a:pt x="749134" y="505460"/>
                                </a:lnTo>
                                <a:lnTo>
                                  <a:pt x="750570" y="503897"/>
                                </a:lnTo>
                                <a:lnTo>
                                  <a:pt x="752335" y="499122"/>
                                </a:lnTo>
                                <a:lnTo>
                                  <a:pt x="752678" y="498182"/>
                                </a:lnTo>
                                <a:lnTo>
                                  <a:pt x="752678" y="497928"/>
                                </a:lnTo>
                                <a:lnTo>
                                  <a:pt x="751281" y="498182"/>
                                </a:lnTo>
                                <a:lnTo>
                                  <a:pt x="752665" y="497903"/>
                                </a:lnTo>
                                <a:lnTo>
                                  <a:pt x="752919" y="497459"/>
                                </a:lnTo>
                                <a:lnTo>
                                  <a:pt x="752919" y="490220"/>
                                </a:lnTo>
                                <a:lnTo>
                                  <a:pt x="752856" y="496570"/>
                                </a:lnTo>
                                <a:lnTo>
                                  <a:pt x="752767" y="495376"/>
                                </a:lnTo>
                                <a:lnTo>
                                  <a:pt x="752805" y="495782"/>
                                </a:lnTo>
                                <a:lnTo>
                                  <a:pt x="752856" y="496570"/>
                                </a:lnTo>
                                <a:lnTo>
                                  <a:pt x="752856" y="490194"/>
                                </a:lnTo>
                                <a:lnTo>
                                  <a:pt x="752475" y="490080"/>
                                </a:lnTo>
                                <a:lnTo>
                                  <a:pt x="752576" y="492760"/>
                                </a:lnTo>
                                <a:lnTo>
                                  <a:pt x="752475" y="491502"/>
                                </a:lnTo>
                                <a:lnTo>
                                  <a:pt x="752373" y="490080"/>
                                </a:lnTo>
                                <a:lnTo>
                                  <a:pt x="749236" y="489064"/>
                                </a:lnTo>
                                <a:lnTo>
                                  <a:pt x="752475" y="490080"/>
                                </a:lnTo>
                                <a:lnTo>
                                  <a:pt x="752309" y="489064"/>
                                </a:lnTo>
                                <a:lnTo>
                                  <a:pt x="752233" y="487680"/>
                                </a:lnTo>
                                <a:lnTo>
                                  <a:pt x="752157" y="486410"/>
                                </a:lnTo>
                                <a:lnTo>
                                  <a:pt x="752055" y="484771"/>
                                </a:lnTo>
                                <a:lnTo>
                                  <a:pt x="751979" y="483628"/>
                                </a:lnTo>
                                <a:lnTo>
                                  <a:pt x="751878" y="481838"/>
                                </a:lnTo>
                                <a:lnTo>
                                  <a:pt x="751776" y="480060"/>
                                </a:lnTo>
                                <a:lnTo>
                                  <a:pt x="751649" y="478155"/>
                                </a:lnTo>
                                <a:lnTo>
                                  <a:pt x="751547" y="476250"/>
                                </a:lnTo>
                                <a:lnTo>
                                  <a:pt x="751420" y="474167"/>
                                </a:lnTo>
                                <a:lnTo>
                                  <a:pt x="751382" y="473710"/>
                                </a:lnTo>
                                <a:lnTo>
                                  <a:pt x="748842" y="471170"/>
                                </a:lnTo>
                                <a:lnTo>
                                  <a:pt x="746594" y="470725"/>
                                </a:lnTo>
                                <a:lnTo>
                                  <a:pt x="746594" y="506793"/>
                                </a:lnTo>
                                <a:lnTo>
                                  <a:pt x="746061" y="505460"/>
                                </a:lnTo>
                                <a:lnTo>
                                  <a:pt x="746429" y="506374"/>
                                </a:lnTo>
                                <a:lnTo>
                                  <a:pt x="746252" y="505460"/>
                                </a:lnTo>
                                <a:lnTo>
                                  <a:pt x="746493" y="506374"/>
                                </a:lnTo>
                                <a:lnTo>
                                  <a:pt x="746594" y="506793"/>
                                </a:lnTo>
                                <a:lnTo>
                                  <a:pt x="746594" y="470725"/>
                                </a:lnTo>
                                <a:lnTo>
                                  <a:pt x="745731" y="470547"/>
                                </a:lnTo>
                                <a:lnTo>
                                  <a:pt x="745731" y="498182"/>
                                </a:lnTo>
                                <a:lnTo>
                                  <a:pt x="744550" y="498690"/>
                                </a:lnTo>
                                <a:lnTo>
                                  <a:pt x="745718" y="498182"/>
                                </a:lnTo>
                                <a:lnTo>
                                  <a:pt x="745731" y="470547"/>
                                </a:lnTo>
                                <a:lnTo>
                                  <a:pt x="744321" y="470268"/>
                                </a:lnTo>
                                <a:lnTo>
                                  <a:pt x="744321" y="498792"/>
                                </a:lnTo>
                                <a:lnTo>
                                  <a:pt x="743559" y="499122"/>
                                </a:lnTo>
                                <a:lnTo>
                                  <a:pt x="744296" y="498792"/>
                                </a:lnTo>
                                <a:lnTo>
                                  <a:pt x="744321" y="470268"/>
                                </a:lnTo>
                                <a:lnTo>
                                  <a:pt x="742492" y="469900"/>
                                </a:lnTo>
                                <a:lnTo>
                                  <a:pt x="739635" y="472440"/>
                                </a:lnTo>
                                <a:lnTo>
                                  <a:pt x="738987" y="475742"/>
                                </a:lnTo>
                                <a:lnTo>
                                  <a:pt x="738987" y="478790"/>
                                </a:lnTo>
                                <a:lnTo>
                                  <a:pt x="738886" y="478650"/>
                                </a:lnTo>
                                <a:lnTo>
                                  <a:pt x="738911" y="477520"/>
                                </a:lnTo>
                                <a:lnTo>
                                  <a:pt x="738987" y="478790"/>
                                </a:lnTo>
                                <a:lnTo>
                                  <a:pt x="738987" y="475742"/>
                                </a:lnTo>
                                <a:lnTo>
                                  <a:pt x="738720" y="477100"/>
                                </a:lnTo>
                                <a:lnTo>
                                  <a:pt x="738632" y="477520"/>
                                </a:lnTo>
                                <a:lnTo>
                                  <a:pt x="738505" y="478155"/>
                                </a:lnTo>
                                <a:lnTo>
                                  <a:pt x="736625" y="474980"/>
                                </a:lnTo>
                                <a:lnTo>
                                  <a:pt x="733018" y="473710"/>
                                </a:lnTo>
                                <a:lnTo>
                                  <a:pt x="730783" y="474827"/>
                                </a:lnTo>
                                <a:lnTo>
                                  <a:pt x="730783" y="495376"/>
                                </a:lnTo>
                                <a:lnTo>
                                  <a:pt x="727087" y="497840"/>
                                </a:lnTo>
                                <a:lnTo>
                                  <a:pt x="730770" y="495376"/>
                                </a:lnTo>
                                <a:lnTo>
                                  <a:pt x="728306" y="485495"/>
                                </a:lnTo>
                                <a:lnTo>
                                  <a:pt x="728256" y="485305"/>
                                </a:lnTo>
                                <a:lnTo>
                                  <a:pt x="728116" y="485140"/>
                                </a:lnTo>
                                <a:lnTo>
                                  <a:pt x="728027" y="484771"/>
                                </a:lnTo>
                                <a:lnTo>
                                  <a:pt x="728408" y="485521"/>
                                </a:lnTo>
                                <a:lnTo>
                                  <a:pt x="728535" y="486410"/>
                                </a:lnTo>
                                <a:lnTo>
                                  <a:pt x="730770" y="495376"/>
                                </a:lnTo>
                                <a:lnTo>
                                  <a:pt x="730783" y="474827"/>
                                </a:lnTo>
                                <a:lnTo>
                                  <a:pt x="730084" y="475170"/>
                                </a:lnTo>
                                <a:lnTo>
                                  <a:pt x="730084" y="481838"/>
                                </a:lnTo>
                                <a:lnTo>
                                  <a:pt x="729729" y="482066"/>
                                </a:lnTo>
                                <a:lnTo>
                                  <a:pt x="730059" y="481838"/>
                                </a:lnTo>
                                <a:lnTo>
                                  <a:pt x="729932" y="481482"/>
                                </a:lnTo>
                                <a:lnTo>
                                  <a:pt x="730084" y="481838"/>
                                </a:lnTo>
                                <a:lnTo>
                                  <a:pt x="730084" y="475170"/>
                                </a:lnTo>
                                <a:lnTo>
                                  <a:pt x="725766" y="477304"/>
                                </a:lnTo>
                                <a:lnTo>
                                  <a:pt x="725157" y="472440"/>
                                </a:lnTo>
                                <a:lnTo>
                                  <a:pt x="725081" y="471805"/>
                                </a:lnTo>
                                <a:lnTo>
                                  <a:pt x="724992" y="471170"/>
                                </a:lnTo>
                                <a:lnTo>
                                  <a:pt x="724255" y="463550"/>
                                </a:lnTo>
                                <a:lnTo>
                                  <a:pt x="724128" y="462280"/>
                                </a:lnTo>
                                <a:lnTo>
                                  <a:pt x="724014" y="461098"/>
                                </a:lnTo>
                                <a:lnTo>
                                  <a:pt x="722782" y="448310"/>
                                </a:lnTo>
                                <a:lnTo>
                                  <a:pt x="722655" y="447040"/>
                                </a:lnTo>
                                <a:lnTo>
                                  <a:pt x="722528" y="445770"/>
                                </a:lnTo>
                                <a:lnTo>
                                  <a:pt x="722401" y="444500"/>
                                </a:lnTo>
                                <a:lnTo>
                                  <a:pt x="722287" y="443230"/>
                                </a:lnTo>
                                <a:lnTo>
                                  <a:pt x="722160" y="441960"/>
                                </a:lnTo>
                                <a:lnTo>
                                  <a:pt x="722033" y="440690"/>
                                </a:lnTo>
                                <a:lnTo>
                                  <a:pt x="721906" y="439420"/>
                                </a:lnTo>
                                <a:lnTo>
                                  <a:pt x="719239" y="436892"/>
                                </a:lnTo>
                                <a:lnTo>
                                  <a:pt x="712724" y="436892"/>
                                </a:lnTo>
                                <a:lnTo>
                                  <a:pt x="709980" y="439420"/>
                                </a:lnTo>
                                <a:lnTo>
                                  <a:pt x="709688" y="441960"/>
                                </a:lnTo>
                                <a:lnTo>
                                  <a:pt x="709739" y="444842"/>
                                </a:lnTo>
                                <a:lnTo>
                                  <a:pt x="709625" y="443572"/>
                                </a:lnTo>
                                <a:lnTo>
                                  <a:pt x="709396" y="444500"/>
                                </a:lnTo>
                                <a:lnTo>
                                  <a:pt x="709282" y="445465"/>
                                </a:lnTo>
                                <a:lnTo>
                                  <a:pt x="709180" y="446303"/>
                                </a:lnTo>
                                <a:lnTo>
                                  <a:pt x="709980" y="439420"/>
                                </a:lnTo>
                                <a:lnTo>
                                  <a:pt x="709015" y="439420"/>
                                </a:lnTo>
                                <a:lnTo>
                                  <a:pt x="701497" y="446303"/>
                                </a:lnTo>
                                <a:lnTo>
                                  <a:pt x="700747" y="447040"/>
                                </a:lnTo>
                                <a:lnTo>
                                  <a:pt x="699973" y="448310"/>
                                </a:lnTo>
                                <a:lnTo>
                                  <a:pt x="700684" y="447040"/>
                                </a:lnTo>
                                <a:lnTo>
                                  <a:pt x="700582" y="446163"/>
                                </a:lnTo>
                                <a:lnTo>
                                  <a:pt x="698423" y="434340"/>
                                </a:lnTo>
                                <a:lnTo>
                                  <a:pt x="698131" y="431927"/>
                                </a:lnTo>
                                <a:lnTo>
                                  <a:pt x="698131" y="464883"/>
                                </a:lnTo>
                                <a:lnTo>
                                  <a:pt x="697433" y="471170"/>
                                </a:lnTo>
                                <a:lnTo>
                                  <a:pt x="697357" y="471805"/>
                                </a:lnTo>
                                <a:lnTo>
                                  <a:pt x="698131" y="464883"/>
                                </a:lnTo>
                                <a:lnTo>
                                  <a:pt x="698131" y="431927"/>
                                </a:lnTo>
                                <a:lnTo>
                                  <a:pt x="697230" y="424446"/>
                                </a:lnTo>
                                <a:lnTo>
                                  <a:pt x="697230" y="472948"/>
                                </a:lnTo>
                                <a:lnTo>
                                  <a:pt x="697153" y="473710"/>
                                </a:lnTo>
                                <a:lnTo>
                                  <a:pt x="697103" y="474167"/>
                                </a:lnTo>
                                <a:lnTo>
                                  <a:pt x="697001" y="474980"/>
                                </a:lnTo>
                                <a:lnTo>
                                  <a:pt x="697230" y="472948"/>
                                </a:lnTo>
                                <a:lnTo>
                                  <a:pt x="697230" y="424446"/>
                                </a:lnTo>
                                <a:lnTo>
                                  <a:pt x="695820" y="412750"/>
                                </a:lnTo>
                                <a:lnTo>
                                  <a:pt x="695769" y="412369"/>
                                </a:lnTo>
                                <a:lnTo>
                                  <a:pt x="695655" y="411480"/>
                                </a:lnTo>
                                <a:lnTo>
                                  <a:pt x="695566" y="410210"/>
                                </a:lnTo>
                                <a:lnTo>
                                  <a:pt x="695464" y="408940"/>
                                </a:lnTo>
                                <a:lnTo>
                                  <a:pt x="695337" y="407441"/>
                                </a:lnTo>
                                <a:lnTo>
                                  <a:pt x="695261" y="406400"/>
                                </a:lnTo>
                                <a:lnTo>
                                  <a:pt x="695147" y="404926"/>
                                </a:lnTo>
                                <a:lnTo>
                                  <a:pt x="695032" y="403491"/>
                                </a:lnTo>
                                <a:lnTo>
                                  <a:pt x="694956" y="402590"/>
                                </a:lnTo>
                                <a:lnTo>
                                  <a:pt x="694855" y="401320"/>
                                </a:lnTo>
                                <a:lnTo>
                                  <a:pt x="694753" y="400075"/>
                                </a:lnTo>
                                <a:lnTo>
                                  <a:pt x="694651" y="398780"/>
                                </a:lnTo>
                                <a:lnTo>
                                  <a:pt x="694550" y="397510"/>
                                </a:lnTo>
                                <a:lnTo>
                                  <a:pt x="694448" y="396240"/>
                                </a:lnTo>
                                <a:lnTo>
                                  <a:pt x="694334" y="394690"/>
                                </a:lnTo>
                                <a:lnTo>
                                  <a:pt x="694245" y="393700"/>
                                </a:lnTo>
                                <a:lnTo>
                                  <a:pt x="694143" y="392430"/>
                                </a:lnTo>
                                <a:lnTo>
                                  <a:pt x="694042" y="391160"/>
                                </a:lnTo>
                                <a:lnTo>
                                  <a:pt x="691692" y="388620"/>
                                </a:lnTo>
                                <a:lnTo>
                                  <a:pt x="690397" y="388353"/>
                                </a:lnTo>
                                <a:lnTo>
                                  <a:pt x="690397" y="417334"/>
                                </a:lnTo>
                                <a:lnTo>
                                  <a:pt x="690168" y="420433"/>
                                </a:lnTo>
                                <a:lnTo>
                                  <a:pt x="690105" y="421271"/>
                                </a:lnTo>
                                <a:lnTo>
                                  <a:pt x="689978" y="422910"/>
                                </a:lnTo>
                                <a:lnTo>
                                  <a:pt x="689876" y="424180"/>
                                </a:lnTo>
                                <a:lnTo>
                                  <a:pt x="690397" y="417334"/>
                                </a:lnTo>
                                <a:lnTo>
                                  <a:pt x="690397" y="388353"/>
                                </a:lnTo>
                                <a:lnTo>
                                  <a:pt x="685634" y="387350"/>
                                </a:lnTo>
                                <a:lnTo>
                                  <a:pt x="684809" y="388099"/>
                                </a:lnTo>
                                <a:lnTo>
                                  <a:pt x="684809" y="427405"/>
                                </a:lnTo>
                                <a:lnTo>
                                  <a:pt x="684110" y="421640"/>
                                </a:lnTo>
                                <a:lnTo>
                                  <a:pt x="684745" y="426720"/>
                                </a:lnTo>
                                <a:lnTo>
                                  <a:pt x="684809" y="427405"/>
                                </a:lnTo>
                                <a:lnTo>
                                  <a:pt x="684809" y="388099"/>
                                </a:lnTo>
                                <a:lnTo>
                                  <a:pt x="683094" y="389623"/>
                                </a:lnTo>
                                <a:lnTo>
                                  <a:pt x="683094" y="407670"/>
                                </a:lnTo>
                                <a:lnTo>
                                  <a:pt x="683006" y="412750"/>
                                </a:lnTo>
                                <a:lnTo>
                                  <a:pt x="682917" y="411480"/>
                                </a:lnTo>
                                <a:lnTo>
                                  <a:pt x="682840" y="410654"/>
                                </a:lnTo>
                                <a:lnTo>
                                  <a:pt x="682879" y="410210"/>
                                </a:lnTo>
                                <a:lnTo>
                                  <a:pt x="682840" y="410006"/>
                                </a:lnTo>
                                <a:lnTo>
                                  <a:pt x="682955" y="409333"/>
                                </a:lnTo>
                                <a:lnTo>
                                  <a:pt x="682993" y="408940"/>
                                </a:lnTo>
                                <a:lnTo>
                                  <a:pt x="683094" y="407670"/>
                                </a:lnTo>
                                <a:lnTo>
                                  <a:pt x="683094" y="389623"/>
                                </a:lnTo>
                                <a:lnTo>
                                  <a:pt x="682790" y="389890"/>
                                </a:lnTo>
                                <a:lnTo>
                                  <a:pt x="682599" y="390486"/>
                                </a:lnTo>
                                <a:lnTo>
                                  <a:pt x="682599" y="407441"/>
                                </a:lnTo>
                                <a:lnTo>
                                  <a:pt x="682599" y="407581"/>
                                </a:lnTo>
                                <a:lnTo>
                                  <a:pt x="682523" y="406400"/>
                                </a:lnTo>
                                <a:lnTo>
                                  <a:pt x="682599" y="407441"/>
                                </a:lnTo>
                                <a:lnTo>
                                  <a:pt x="682599" y="390486"/>
                                </a:lnTo>
                                <a:lnTo>
                                  <a:pt x="682294" y="391426"/>
                                </a:lnTo>
                                <a:lnTo>
                                  <a:pt x="682294" y="416890"/>
                                </a:lnTo>
                                <a:lnTo>
                                  <a:pt x="682002" y="420433"/>
                                </a:lnTo>
                                <a:lnTo>
                                  <a:pt x="681926" y="421271"/>
                                </a:lnTo>
                                <a:lnTo>
                                  <a:pt x="682294" y="416890"/>
                                </a:lnTo>
                                <a:lnTo>
                                  <a:pt x="682294" y="391426"/>
                                </a:lnTo>
                                <a:lnTo>
                                  <a:pt x="679348" y="400481"/>
                                </a:lnTo>
                                <a:lnTo>
                                  <a:pt x="679196" y="400964"/>
                                </a:lnTo>
                                <a:lnTo>
                                  <a:pt x="679069" y="401320"/>
                                </a:lnTo>
                                <a:lnTo>
                                  <a:pt x="679348" y="400481"/>
                                </a:lnTo>
                                <a:lnTo>
                                  <a:pt x="678624" y="400164"/>
                                </a:lnTo>
                                <a:lnTo>
                                  <a:pt x="678624" y="404926"/>
                                </a:lnTo>
                                <a:lnTo>
                                  <a:pt x="678611" y="405130"/>
                                </a:lnTo>
                                <a:lnTo>
                                  <a:pt x="678510" y="406400"/>
                                </a:lnTo>
                                <a:lnTo>
                                  <a:pt x="678624" y="404926"/>
                                </a:lnTo>
                                <a:lnTo>
                                  <a:pt x="678624" y="400164"/>
                                </a:lnTo>
                                <a:lnTo>
                                  <a:pt x="678446" y="400075"/>
                                </a:lnTo>
                                <a:lnTo>
                                  <a:pt x="678116" y="400151"/>
                                </a:lnTo>
                                <a:lnTo>
                                  <a:pt x="678116" y="425450"/>
                                </a:lnTo>
                                <a:lnTo>
                                  <a:pt x="678027" y="424180"/>
                                </a:lnTo>
                                <a:lnTo>
                                  <a:pt x="676783" y="421640"/>
                                </a:lnTo>
                                <a:lnTo>
                                  <a:pt x="678053" y="424180"/>
                                </a:lnTo>
                                <a:lnTo>
                                  <a:pt x="678116" y="425450"/>
                                </a:lnTo>
                                <a:lnTo>
                                  <a:pt x="678116" y="400151"/>
                                </a:lnTo>
                                <a:lnTo>
                                  <a:pt x="676503" y="400481"/>
                                </a:lnTo>
                                <a:lnTo>
                                  <a:pt x="674382" y="400964"/>
                                </a:lnTo>
                                <a:lnTo>
                                  <a:pt x="674281" y="400481"/>
                                </a:lnTo>
                                <a:lnTo>
                                  <a:pt x="674192" y="400075"/>
                                </a:lnTo>
                                <a:lnTo>
                                  <a:pt x="672934" y="398780"/>
                                </a:lnTo>
                                <a:lnTo>
                                  <a:pt x="670394" y="396913"/>
                                </a:lnTo>
                                <a:lnTo>
                                  <a:pt x="670394" y="407454"/>
                                </a:lnTo>
                                <a:lnTo>
                                  <a:pt x="670356" y="407670"/>
                                </a:lnTo>
                                <a:lnTo>
                                  <a:pt x="670382" y="407390"/>
                                </a:lnTo>
                                <a:lnTo>
                                  <a:pt x="670394" y="396913"/>
                                </a:lnTo>
                                <a:lnTo>
                                  <a:pt x="669709" y="396405"/>
                                </a:lnTo>
                                <a:lnTo>
                                  <a:pt x="669709" y="415175"/>
                                </a:lnTo>
                                <a:lnTo>
                                  <a:pt x="669264" y="420433"/>
                                </a:lnTo>
                                <a:lnTo>
                                  <a:pt x="669201" y="421093"/>
                                </a:lnTo>
                                <a:lnTo>
                                  <a:pt x="669709" y="415175"/>
                                </a:lnTo>
                                <a:lnTo>
                                  <a:pt x="669709" y="396405"/>
                                </a:lnTo>
                                <a:lnTo>
                                  <a:pt x="669493" y="396240"/>
                                </a:lnTo>
                                <a:lnTo>
                                  <a:pt x="669429" y="405130"/>
                                </a:lnTo>
                                <a:lnTo>
                                  <a:pt x="662774" y="405130"/>
                                </a:lnTo>
                                <a:lnTo>
                                  <a:pt x="662165" y="405130"/>
                                </a:lnTo>
                                <a:lnTo>
                                  <a:pt x="662673" y="404926"/>
                                </a:lnTo>
                                <a:lnTo>
                                  <a:pt x="663003" y="404926"/>
                                </a:lnTo>
                                <a:lnTo>
                                  <a:pt x="669353" y="404926"/>
                                </a:lnTo>
                                <a:lnTo>
                                  <a:pt x="669429" y="405130"/>
                                </a:lnTo>
                                <a:lnTo>
                                  <a:pt x="669429" y="396240"/>
                                </a:lnTo>
                                <a:lnTo>
                                  <a:pt x="667473" y="396240"/>
                                </a:lnTo>
                                <a:lnTo>
                                  <a:pt x="667118" y="396430"/>
                                </a:lnTo>
                                <a:lnTo>
                                  <a:pt x="665861" y="381000"/>
                                </a:lnTo>
                                <a:lnTo>
                                  <a:pt x="665746" y="379615"/>
                                </a:lnTo>
                                <a:lnTo>
                                  <a:pt x="665746" y="400075"/>
                                </a:lnTo>
                                <a:lnTo>
                                  <a:pt x="665289" y="400443"/>
                                </a:lnTo>
                                <a:lnTo>
                                  <a:pt x="665708" y="400075"/>
                                </a:lnTo>
                                <a:lnTo>
                                  <a:pt x="665746" y="379615"/>
                                </a:lnTo>
                                <a:lnTo>
                                  <a:pt x="665048" y="371094"/>
                                </a:lnTo>
                                <a:lnTo>
                                  <a:pt x="664921" y="369570"/>
                                </a:lnTo>
                                <a:lnTo>
                                  <a:pt x="664857" y="368300"/>
                                </a:lnTo>
                                <a:lnTo>
                                  <a:pt x="664794" y="367030"/>
                                </a:lnTo>
                                <a:lnTo>
                                  <a:pt x="664070" y="365760"/>
                                </a:lnTo>
                                <a:lnTo>
                                  <a:pt x="661924" y="363766"/>
                                </a:lnTo>
                                <a:lnTo>
                                  <a:pt x="661924" y="403491"/>
                                </a:lnTo>
                                <a:lnTo>
                                  <a:pt x="661377" y="403860"/>
                                </a:lnTo>
                                <a:lnTo>
                                  <a:pt x="661809" y="403491"/>
                                </a:lnTo>
                                <a:lnTo>
                                  <a:pt x="661606" y="402894"/>
                                </a:lnTo>
                                <a:lnTo>
                                  <a:pt x="661924" y="403491"/>
                                </a:lnTo>
                                <a:lnTo>
                                  <a:pt x="661924" y="363766"/>
                                </a:lnTo>
                                <a:lnTo>
                                  <a:pt x="659980" y="361950"/>
                                </a:lnTo>
                                <a:lnTo>
                                  <a:pt x="653859" y="361950"/>
                                </a:lnTo>
                                <a:lnTo>
                                  <a:pt x="653719" y="362165"/>
                                </a:lnTo>
                                <a:lnTo>
                                  <a:pt x="652602" y="353225"/>
                                </a:lnTo>
                                <a:lnTo>
                                  <a:pt x="652602" y="373888"/>
                                </a:lnTo>
                                <a:lnTo>
                                  <a:pt x="652526" y="372960"/>
                                </a:lnTo>
                                <a:lnTo>
                                  <a:pt x="652564" y="373380"/>
                                </a:lnTo>
                                <a:lnTo>
                                  <a:pt x="652602" y="373888"/>
                                </a:lnTo>
                                <a:lnTo>
                                  <a:pt x="652602" y="353225"/>
                                </a:lnTo>
                                <a:lnTo>
                                  <a:pt x="652424" y="351790"/>
                                </a:lnTo>
                                <a:lnTo>
                                  <a:pt x="651522" y="359994"/>
                                </a:lnTo>
                                <a:lnTo>
                                  <a:pt x="651522" y="365785"/>
                                </a:lnTo>
                                <a:lnTo>
                                  <a:pt x="650722" y="367347"/>
                                </a:lnTo>
                                <a:lnTo>
                                  <a:pt x="650760" y="367030"/>
                                </a:lnTo>
                                <a:lnTo>
                                  <a:pt x="651522" y="365785"/>
                                </a:lnTo>
                                <a:lnTo>
                                  <a:pt x="651522" y="359994"/>
                                </a:lnTo>
                                <a:lnTo>
                                  <a:pt x="651306" y="361950"/>
                                </a:lnTo>
                                <a:lnTo>
                                  <a:pt x="650913" y="365760"/>
                                </a:lnTo>
                                <a:lnTo>
                                  <a:pt x="652322" y="351790"/>
                                </a:lnTo>
                                <a:lnTo>
                                  <a:pt x="652373" y="351383"/>
                                </a:lnTo>
                                <a:lnTo>
                                  <a:pt x="651941" y="347980"/>
                                </a:lnTo>
                                <a:lnTo>
                                  <a:pt x="650328" y="346494"/>
                                </a:lnTo>
                                <a:lnTo>
                                  <a:pt x="650328" y="370509"/>
                                </a:lnTo>
                                <a:lnTo>
                                  <a:pt x="649973" y="373380"/>
                                </a:lnTo>
                                <a:lnTo>
                                  <a:pt x="649922" y="373748"/>
                                </a:lnTo>
                                <a:lnTo>
                                  <a:pt x="650328" y="370509"/>
                                </a:lnTo>
                                <a:lnTo>
                                  <a:pt x="650328" y="346494"/>
                                </a:lnTo>
                                <a:lnTo>
                                  <a:pt x="649198" y="345440"/>
                                </a:lnTo>
                                <a:lnTo>
                                  <a:pt x="642759" y="345440"/>
                                </a:lnTo>
                                <a:lnTo>
                                  <a:pt x="640054" y="347980"/>
                                </a:lnTo>
                                <a:lnTo>
                                  <a:pt x="639673" y="351383"/>
                                </a:lnTo>
                                <a:lnTo>
                                  <a:pt x="639711" y="351790"/>
                                </a:lnTo>
                                <a:lnTo>
                                  <a:pt x="638454" y="361950"/>
                                </a:lnTo>
                                <a:lnTo>
                                  <a:pt x="636244" y="381000"/>
                                </a:lnTo>
                                <a:lnTo>
                                  <a:pt x="630364" y="381000"/>
                                </a:lnTo>
                                <a:lnTo>
                                  <a:pt x="627722" y="383540"/>
                                </a:lnTo>
                                <a:lnTo>
                                  <a:pt x="627011" y="387350"/>
                                </a:lnTo>
                                <a:lnTo>
                                  <a:pt x="625767" y="387350"/>
                                </a:lnTo>
                                <a:lnTo>
                                  <a:pt x="625767" y="404914"/>
                                </a:lnTo>
                                <a:lnTo>
                                  <a:pt x="623189" y="398957"/>
                                </a:lnTo>
                                <a:lnTo>
                                  <a:pt x="625678" y="404660"/>
                                </a:lnTo>
                                <a:lnTo>
                                  <a:pt x="625767" y="404914"/>
                                </a:lnTo>
                                <a:lnTo>
                                  <a:pt x="625767" y="387350"/>
                                </a:lnTo>
                                <a:lnTo>
                                  <a:pt x="625030" y="387350"/>
                                </a:lnTo>
                                <a:lnTo>
                                  <a:pt x="622757" y="389890"/>
                                </a:lnTo>
                                <a:lnTo>
                                  <a:pt x="620801" y="394690"/>
                                </a:lnTo>
                                <a:lnTo>
                                  <a:pt x="620674" y="394970"/>
                                </a:lnTo>
                                <a:lnTo>
                                  <a:pt x="614019" y="406400"/>
                                </a:lnTo>
                                <a:lnTo>
                                  <a:pt x="613130" y="408940"/>
                                </a:lnTo>
                                <a:lnTo>
                                  <a:pt x="609625" y="457200"/>
                                </a:lnTo>
                                <a:lnTo>
                                  <a:pt x="609536" y="458470"/>
                                </a:lnTo>
                                <a:lnTo>
                                  <a:pt x="609447" y="459740"/>
                                </a:lnTo>
                                <a:lnTo>
                                  <a:pt x="609384" y="460654"/>
                                </a:lnTo>
                                <a:lnTo>
                                  <a:pt x="609257" y="462280"/>
                                </a:lnTo>
                                <a:lnTo>
                                  <a:pt x="609168" y="463550"/>
                                </a:lnTo>
                                <a:lnTo>
                                  <a:pt x="609066" y="464883"/>
                                </a:lnTo>
                                <a:lnTo>
                                  <a:pt x="608977" y="466090"/>
                                </a:lnTo>
                                <a:lnTo>
                                  <a:pt x="608774" y="467360"/>
                                </a:lnTo>
                                <a:lnTo>
                                  <a:pt x="608063" y="467715"/>
                                </a:lnTo>
                                <a:lnTo>
                                  <a:pt x="607949" y="464883"/>
                                </a:lnTo>
                                <a:lnTo>
                                  <a:pt x="607847" y="462280"/>
                                </a:lnTo>
                                <a:lnTo>
                                  <a:pt x="607745" y="459740"/>
                                </a:lnTo>
                                <a:lnTo>
                                  <a:pt x="601840" y="424180"/>
                                </a:lnTo>
                                <a:lnTo>
                                  <a:pt x="599554" y="424180"/>
                                </a:lnTo>
                                <a:lnTo>
                                  <a:pt x="599554" y="472440"/>
                                </a:lnTo>
                                <a:lnTo>
                                  <a:pt x="596646" y="490080"/>
                                </a:lnTo>
                                <a:lnTo>
                                  <a:pt x="599554" y="472440"/>
                                </a:lnTo>
                                <a:lnTo>
                                  <a:pt x="599554" y="424180"/>
                                </a:lnTo>
                                <a:lnTo>
                                  <a:pt x="595439" y="424180"/>
                                </a:lnTo>
                                <a:lnTo>
                                  <a:pt x="593686" y="425805"/>
                                </a:lnTo>
                                <a:lnTo>
                                  <a:pt x="593686" y="445770"/>
                                </a:lnTo>
                                <a:lnTo>
                                  <a:pt x="593521" y="446163"/>
                                </a:lnTo>
                                <a:lnTo>
                                  <a:pt x="593496" y="446303"/>
                                </a:lnTo>
                                <a:lnTo>
                                  <a:pt x="593585" y="445770"/>
                                </a:lnTo>
                                <a:lnTo>
                                  <a:pt x="593559" y="444842"/>
                                </a:lnTo>
                                <a:lnTo>
                                  <a:pt x="593674" y="445770"/>
                                </a:lnTo>
                                <a:lnTo>
                                  <a:pt x="593686" y="425805"/>
                                </a:lnTo>
                                <a:lnTo>
                                  <a:pt x="592683" y="426720"/>
                                </a:lnTo>
                                <a:lnTo>
                                  <a:pt x="592150" y="430288"/>
                                </a:lnTo>
                                <a:lnTo>
                                  <a:pt x="592162" y="430530"/>
                                </a:lnTo>
                                <a:lnTo>
                                  <a:pt x="591908" y="431800"/>
                                </a:lnTo>
                                <a:lnTo>
                                  <a:pt x="591324" y="435610"/>
                                </a:lnTo>
                                <a:lnTo>
                                  <a:pt x="587590" y="436892"/>
                                </a:lnTo>
                                <a:lnTo>
                                  <a:pt x="586549" y="438150"/>
                                </a:lnTo>
                                <a:lnTo>
                                  <a:pt x="585241" y="438150"/>
                                </a:lnTo>
                                <a:lnTo>
                                  <a:pt x="585241" y="445465"/>
                                </a:lnTo>
                                <a:lnTo>
                                  <a:pt x="584682" y="445706"/>
                                </a:lnTo>
                                <a:lnTo>
                                  <a:pt x="585203" y="445465"/>
                                </a:lnTo>
                                <a:lnTo>
                                  <a:pt x="585241" y="438150"/>
                                </a:lnTo>
                                <a:lnTo>
                                  <a:pt x="583590" y="438150"/>
                                </a:lnTo>
                                <a:lnTo>
                                  <a:pt x="581494" y="440690"/>
                                </a:lnTo>
                                <a:lnTo>
                                  <a:pt x="579221" y="453986"/>
                                </a:lnTo>
                                <a:lnTo>
                                  <a:pt x="578688" y="453669"/>
                                </a:lnTo>
                                <a:lnTo>
                                  <a:pt x="577545" y="453021"/>
                                </a:lnTo>
                                <a:lnTo>
                                  <a:pt x="574954" y="451764"/>
                                </a:lnTo>
                                <a:lnTo>
                                  <a:pt x="572312" y="451764"/>
                                </a:lnTo>
                                <a:lnTo>
                                  <a:pt x="570534" y="453669"/>
                                </a:lnTo>
                                <a:lnTo>
                                  <a:pt x="569925" y="454342"/>
                                </a:lnTo>
                                <a:lnTo>
                                  <a:pt x="566661" y="461911"/>
                                </a:lnTo>
                                <a:lnTo>
                                  <a:pt x="566254" y="461911"/>
                                </a:lnTo>
                                <a:lnTo>
                                  <a:pt x="564959" y="463181"/>
                                </a:lnTo>
                                <a:lnTo>
                                  <a:pt x="564108" y="464985"/>
                                </a:lnTo>
                                <a:lnTo>
                                  <a:pt x="564007" y="465201"/>
                                </a:lnTo>
                                <a:lnTo>
                                  <a:pt x="563905" y="465404"/>
                                </a:lnTo>
                                <a:lnTo>
                                  <a:pt x="563816" y="465582"/>
                                </a:lnTo>
                                <a:lnTo>
                                  <a:pt x="563740" y="465747"/>
                                </a:lnTo>
                                <a:lnTo>
                                  <a:pt x="559841" y="464451"/>
                                </a:lnTo>
                                <a:lnTo>
                                  <a:pt x="557898" y="465721"/>
                                </a:lnTo>
                                <a:lnTo>
                                  <a:pt x="557898" y="473062"/>
                                </a:lnTo>
                                <a:lnTo>
                                  <a:pt x="557479" y="473341"/>
                                </a:lnTo>
                                <a:lnTo>
                                  <a:pt x="557098" y="473621"/>
                                </a:lnTo>
                                <a:lnTo>
                                  <a:pt x="556958" y="473697"/>
                                </a:lnTo>
                                <a:lnTo>
                                  <a:pt x="556450" y="474052"/>
                                </a:lnTo>
                                <a:lnTo>
                                  <a:pt x="555929" y="474294"/>
                                </a:lnTo>
                                <a:lnTo>
                                  <a:pt x="555929" y="475881"/>
                                </a:lnTo>
                                <a:lnTo>
                                  <a:pt x="553770" y="475881"/>
                                </a:lnTo>
                                <a:lnTo>
                                  <a:pt x="552894" y="475881"/>
                                </a:lnTo>
                                <a:lnTo>
                                  <a:pt x="552983" y="475297"/>
                                </a:lnTo>
                                <a:lnTo>
                                  <a:pt x="554621" y="475297"/>
                                </a:lnTo>
                                <a:lnTo>
                                  <a:pt x="555574" y="475297"/>
                                </a:lnTo>
                                <a:lnTo>
                                  <a:pt x="555929" y="475881"/>
                                </a:lnTo>
                                <a:lnTo>
                                  <a:pt x="555929" y="474294"/>
                                </a:lnTo>
                                <a:lnTo>
                                  <a:pt x="555180" y="474611"/>
                                </a:lnTo>
                                <a:lnTo>
                                  <a:pt x="556412" y="474052"/>
                                </a:lnTo>
                                <a:lnTo>
                                  <a:pt x="556945" y="473697"/>
                                </a:lnTo>
                                <a:lnTo>
                                  <a:pt x="557085" y="473608"/>
                                </a:lnTo>
                                <a:lnTo>
                                  <a:pt x="557479" y="473341"/>
                                </a:lnTo>
                                <a:lnTo>
                                  <a:pt x="557885" y="473062"/>
                                </a:lnTo>
                                <a:lnTo>
                                  <a:pt x="557898" y="465721"/>
                                </a:lnTo>
                                <a:lnTo>
                                  <a:pt x="555917" y="465759"/>
                                </a:lnTo>
                                <a:lnTo>
                                  <a:pt x="552462" y="459384"/>
                                </a:lnTo>
                                <a:lnTo>
                                  <a:pt x="549770" y="458101"/>
                                </a:lnTo>
                                <a:lnTo>
                                  <a:pt x="545439" y="459143"/>
                                </a:lnTo>
                                <a:lnTo>
                                  <a:pt x="545439" y="480644"/>
                                </a:lnTo>
                                <a:lnTo>
                                  <a:pt x="545363" y="483501"/>
                                </a:lnTo>
                                <a:lnTo>
                                  <a:pt x="545363" y="480644"/>
                                </a:lnTo>
                                <a:lnTo>
                                  <a:pt x="545160" y="480288"/>
                                </a:lnTo>
                                <a:lnTo>
                                  <a:pt x="545439" y="480644"/>
                                </a:lnTo>
                                <a:lnTo>
                                  <a:pt x="545439" y="459143"/>
                                </a:lnTo>
                                <a:lnTo>
                                  <a:pt x="544398" y="459384"/>
                                </a:lnTo>
                                <a:lnTo>
                                  <a:pt x="544055" y="459803"/>
                                </a:lnTo>
                                <a:lnTo>
                                  <a:pt x="544055" y="489915"/>
                                </a:lnTo>
                                <a:lnTo>
                                  <a:pt x="543941" y="490080"/>
                                </a:lnTo>
                                <a:lnTo>
                                  <a:pt x="544042" y="487845"/>
                                </a:lnTo>
                                <a:lnTo>
                                  <a:pt x="544055" y="489915"/>
                                </a:lnTo>
                                <a:lnTo>
                                  <a:pt x="544055" y="459803"/>
                                </a:lnTo>
                                <a:lnTo>
                                  <a:pt x="542315" y="461911"/>
                                </a:lnTo>
                                <a:lnTo>
                                  <a:pt x="539940" y="476872"/>
                                </a:lnTo>
                                <a:lnTo>
                                  <a:pt x="539889" y="477151"/>
                                </a:lnTo>
                                <a:lnTo>
                                  <a:pt x="539838" y="477456"/>
                                </a:lnTo>
                                <a:lnTo>
                                  <a:pt x="539800" y="484771"/>
                                </a:lnTo>
                                <a:lnTo>
                                  <a:pt x="537895" y="485165"/>
                                </a:lnTo>
                                <a:lnTo>
                                  <a:pt x="536841" y="485381"/>
                                </a:lnTo>
                                <a:lnTo>
                                  <a:pt x="537857" y="485165"/>
                                </a:lnTo>
                                <a:lnTo>
                                  <a:pt x="537730" y="483946"/>
                                </a:lnTo>
                                <a:lnTo>
                                  <a:pt x="537603" y="483057"/>
                                </a:lnTo>
                                <a:lnTo>
                                  <a:pt x="537578" y="482828"/>
                                </a:lnTo>
                                <a:lnTo>
                                  <a:pt x="537425" y="483057"/>
                                </a:lnTo>
                                <a:lnTo>
                                  <a:pt x="537311" y="483501"/>
                                </a:lnTo>
                                <a:lnTo>
                                  <a:pt x="537260" y="483704"/>
                                </a:lnTo>
                                <a:lnTo>
                                  <a:pt x="537324" y="480961"/>
                                </a:lnTo>
                                <a:lnTo>
                                  <a:pt x="537387" y="481482"/>
                                </a:lnTo>
                                <a:lnTo>
                                  <a:pt x="537489" y="482231"/>
                                </a:lnTo>
                                <a:lnTo>
                                  <a:pt x="537578" y="482828"/>
                                </a:lnTo>
                                <a:lnTo>
                                  <a:pt x="537641" y="482231"/>
                                </a:lnTo>
                                <a:lnTo>
                                  <a:pt x="537832" y="481495"/>
                                </a:lnTo>
                                <a:lnTo>
                                  <a:pt x="537895" y="485165"/>
                                </a:lnTo>
                                <a:lnTo>
                                  <a:pt x="539788" y="484771"/>
                                </a:lnTo>
                                <a:lnTo>
                                  <a:pt x="539800" y="477456"/>
                                </a:lnTo>
                                <a:lnTo>
                                  <a:pt x="538670" y="477151"/>
                                </a:lnTo>
                                <a:lnTo>
                                  <a:pt x="535813" y="478523"/>
                                </a:lnTo>
                                <a:lnTo>
                                  <a:pt x="535952" y="478523"/>
                                </a:lnTo>
                                <a:lnTo>
                                  <a:pt x="535724" y="479018"/>
                                </a:lnTo>
                                <a:lnTo>
                                  <a:pt x="535635" y="490080"/>
                                </a:lnTo>
                                <a:lnTo>
                                  <a:pt x="535495" y="490639"/>
                                </a:lnTo>
                                <a:lnTo>
                                  <a:pt x="535152" y="491096"/>
                                </a:lnTo>
                                <a:lnTo>
                                  <a:pt x="535559" y="490245"/>
                                </a:lnTo>
                                <a:lnTo>
                                  <a:pt x="535635" y="490080"/>
                                </a:lnTo>
                                <a:lnTo>
                                  <a:pt x="535635" y="479120"/>
                                </a:lnTo>
                                <a:lnTo>
                                  <a:pt x="535305" y="479475"/>
                                </a:lnTo>
                                <a:lnTo>
                                  <a:pt x="535609" y="479018"/>
                                </a:lnTo>
                                <a:lnTo>
                                  <a:pt x="535317" y="478523"/>
                                </a:lnTo>
                                <a:lnTo>
                                  <a:pt x="534746" y="478523"/>
                                </a:lnTo>
                                <a:lnTo>
                                  <a:pt x="534746" y="493725"/>
                                </a:lnTo>
                                <a:lnTo>
                                  <a:pt x="534543" y="492391"/>
                                </a:lnTo>
                                <a:lnTo>
                                  <a:pt x="532485" y="493725"/>
                                </a:lnTo>
                                <a:lnTo>
                                  <a:pt x="534530" y="492391"/>
                                </a:lnTo>
                                <a:lnTo>
                                  <a:pt x="534670" y="493217"/>
                                </a:lnTo>
                                <a:lnTo>
                                  <a:pt x="534746" y="493725"/>
                                </a:lnTo>
                                <a:lnTo>
                                  <a:pt x="534746" y="478523"/>
                                </a:lnTo>
                                <a:lnTo>
                                  <a:pt x="531799" y="478523"/>
                                </a:lnTo>
                                <a:lnTo>
                                  <a:pt x="533781" y="481482"/>
                                </a:lnTo>
                                <a:lnTo>
                                  <a:pt x="533869" y="481622"/>
                                </a:lnTo>
                                <a:lnTo>
                                  <a:pt x="533247" y="480695"/>
                                </a:lnTo>
                                <a:lnTo>
                                  <a:pt x="533247" y="485482"/>
                                </a:lnTo>
                                <a:lnTo>
                                  <a:pt x="533222" y="485622"/>
                                </a:lnTo>
                                <a:lnTo>
                                  <a:pt x="533120" y="486092"/>
                                </a:lnTo>
                                <a:lnTo>
                                  <a:pt x="532384" y="489445"/>
                                </a:lnTo>
                                <a:lnTo>
                                  <a:pt x="532282" y="489915"/>
                                </a:lnTo>
                                <a:lnTo>
                                  <a:pt x="532244" y="490080"/>
                                </a:lnTo>
                                <a:lnTo>
                                  <a:pt x="532117" y="490639"/>
                                </a:lnTo>
                                <a:lnTo>
                                  <a:pt x="532015" y="491134"/>
                                </a:lnTo>
                                <a:lnTo>
                                  <a:pt x="531952" y="491337"/>
                                </a:lnTo>
                                <a:lnTo>
                                  <a:pt x="533120" y="486092"/>
                                </a:lnTo>
                                <a:lnTo>
                                  <a:pt x="533120" y="485584"/>
                                </a:lnTo>
                                <a:lnTo>
                                  <a:pt x="532930" y="485482"/>
                                </a:lnTo>
                                <a:lnTo>
                                  <a:pt x="533247" y="485482"/>
                                </a:lnTo>
                                <a:lnTo>
                                  <a:pt x="533247" y="480695"/>
                                </a:lnTo>
                                <a:lnTo>
                                  <a:pt x="532041" y="478891"/>
                                </a:lnTo>
                                <a:lnTo>
                                  <a:pt x="532041" y="484492"/>
                                </a:lnTo>
                                <a:lnTo>
                                  <a:pt x="531761" y="484771"/>
                                </a:lnTo>
                                <a:lnTo>
                                  <a:pt x="531952" y="484492"/>
                                </a:lnTo>
                                <a:lnTo>
                                  <a:pt x="527202" y="483501"/>
                                </a:lnTo>
                                <a:lnTo>
                                  <a:pt x="532041" y="484492"/>
                                </a:lnTo>
                                <a:lnTo>
                                  <a:pt x="532041" y="478891"/>
                                </a:lnTo>
                                <a:lnTo>
                                  <a:pt x="531799" y="478523"/>
                                </a:lnTo>
                                <a:lnTo>
                                  <a:pt x="530885" y="477151"/>
                                </a:lnTo>
                                <a:lnTo>
                                  <a:pt x="528358" y="475881"/>
                                </a:lnTo>
                                <a:lnTo>
                                  <a:pt x="526161" y="476453"/>
                                </a:lnTo>
                                <a:lnTo>
                                  <a:pt x="526161" y="493382"/>
                                </a:lnTo>
                                <a:lnTo>
                                  <a:pt x="526034" y="492391"/>
                                </a:lnTo>
                                <a:lnTo>
                                  <a:pt x="525297" y="491388"/>
                                </a:lnTo>
                                <a:lnTo>
                                  <a:pt x="526122" y="492391"/>
                                </a:lnTo>
                                <a:lnTo>
                                  <a:pt x="526161" y="493382"/>
                                </a:lnTo>
                                <a:lnTo>
                                  <a:pt x="526161" y="476453"/>
                                </a:lnTo>
                                <a:lnTo>
                                  <a:pt x="525119" y="476732"/>
                                </a:lnTo>
                                <a:lnTo>
                                  <a:pt x="525119" y="485038"/>
                                </a:lnTo>
                                <a:lnTo>
                                  <a:pt x="524954" y="485165"/>
                                </a:lnTo>
                                <a:lnTo>
                                  <a:pt x="524179" y="485749"/>
                                </a:lnTo>
                                <a:lnTo>
                                  <a:pt x="524281" y="487845"/>
                                </a:lnTo>
                                <a:lnTo>
                                  <a:pt x="524383" y="490245"/>
                                </a:lnTo>
                                <a:lnTo>
                                  <a:pt x="522071" y="487349"/>
                                </a:lnTo>
                                <a:lnTo>
                                  <a:pt x="524256" y="490080"/>
                                </a:lnTo>
                                <a:lnTo>
                                  <a:pt x="524179" y="485749"/>
                                </a:lnTo>
                                <a:lnTo>
                                  <a:pt x="522389" y="487057"/>
                                </a:lnTo>
                                <a:lnTo>
                                  <a:pt x="524167" y="485749"/>
                                </a:lnTo>
                                <a:lnTo>
                                  <a:pt x="524941" y="485165"/>
                                </a:lnTo>
                                <a:lnTo>
                                  <a:pt x="525119" y="485038"/>
                                </a:lnTo>
                                <a:lnTo>
                                  <a:pt x="525119" y="476732"/>
                                </a:lnTo>
                                <a:lnTo>
                                  <a:pt x="523900" y="477037"/>
                                </a:lnTo>
                                <a:lnTo>
                                  <a:pt x="523900" y="479945"/>
                                </a:lnTo>
                                <a:lnTo>
                                  <a:pt x="523811" y="478104"/>
                                </a:lnTo>
                                <a:lnTo>
                                  <a:pt x="523836" y="478523"/>
                                </a:lnTo>
                                <a:lnTo>
                                  <a:pt x="523900" y="479945"/>
                                </a:lnTo>
                                <a:lnTo>
                                  <a:pt x="523900" y="477037"/>
                                </a:lnTo>
                                <a:lnTo>
                                  <a:pt x="523748" y="477075"/>
                                </a:lnTo>
                                <a:lnTo>
                                  <a:pt x="523392" y="475881"/>
                                </a:lnTo>
                                <a:lnTo>
                                  <a:pt x="520877" y="468591"/>
                                </a:lnTo>
                                <a:lnTo>
                                  <a:pt x="520776" y="468261"/>
                                </a:lnTo>
                                <a:lnTo>
                                  <a:pt x="520331" y="465861"/>
                                </a:lnTo>
                                <a:lnTo>
                                  <a:pt x="520331" y="484682"/>
                                </a:lnTo>
                                <a:lnTo>
                                  <a:pt x="519772" y="487057"/>
                                </a:lnTo>
                                <a:lnTo>
                                  <a:pt x="519696" y="487349"/>
                                </a:lnTo>
                                <a:lnTo>
                                  <a:pt x="520331" y="484682"/>
                                </a:lnTo>
                                <a:lnTo>
                                  <a:pt x="520331" y="465861"/>
                                </a:lnTo>
                                <a:lnTo>
                                  <a:pt x="519836" y="463181"/>
                                </a:lnTo>
                                <a:lnTo>
                                  <a:pt x="518934" y="458266"/>
                                </a:lnTo>
                                <a:lnTo>
                                  <a:pt x="518909" y="458101"/>
                                </a:lnTo>
                                <a:lnTo>
                                  <a:pt x="516534" y="456946"/>
                                </a:lnTo>
                                <a:lnTo>
                                  <a:pt x="516534" y="478663"/>
                                </a:lnTo>
                                <a:lnTo>
                                  <a:pt x="516470" y="479018"/>
                                </a:lnTo>
                                <a:lnTo>
                                  <a:pt x="516382" y="479475"/>
                                </a:lnTo>
                                <a:lnTo>
                                  <a:pt x="516534" y="478663"/>
                                </a:lnTo>
                                <a:lnTo>
                                  <a:pt x="516534" y="456946"/>
                                </a:lnTo>
                                <a:lnTo>
                                  <a:pt x="516382" y="456869"/>
                                </a:lnTo>
                                <a:lnTo>
                                  <a:pt x="511149" y="456869"/>
                                </a:lnTo>
                                <a:lnTo>
                                  <a:pt x="511149" y="480263"/>
                                </a:lnTo>
                                <a:lnTo>
                                  <a:pt x="511060" y="479475"/>
                                </a:lnTo>
                                <a:lnTo>
                                  <a:pt x="511136" y="479818"/>
                                </a:lnTo>
                                <a:lnTo>
                                  <a:pt x="511149" y="480263"/>
                                </a:lnTo>
                                <a:lnTo>
                                  <a:pt x="511149" y="456869"/>
                                </a:lnTo>
                                <a:lnTo>
                                  <a:pt x="510120" y="456869"/>
                                </a:lnTo>
                                <a:lnTo>
                                  <a:pt x="507568" y="458101"/>
                                </a:lnTo>
                                <a:lnTo>
                                  <a:pt x="504723" y="473227"/>
                                </a:lnTo>
                                <a:lnTo>
                                  <a:pt x="503948" y="472948"/>
                                </a:lnTo>
                                <a:lnTo>
                                  <a:pt x="503948" y="483057"/>
                                </a:lnTo>
                                <a:lnTo>
                                  <a:pt x="503923" y="483501"/>
                                </a:lnTo>
                                <a:lnTo>
                                  <a:pt x="503834" y="484771"/>
                                </a:lnTo>
                                <a:lnTo>
                                  <a:pt x="503948" y="483057"/>
                                </a:lnTo>
                                <a:lnTo>
                                  <a:pt x="503948" y="472948"/>
                                </a:lnTo>
                                <a:lnTo>
                                  <a:pt x="501637" y="472071"/>
                                </a:lnTo>
                                <a:lnTo>
                                  <a:pt x="499681" y="472071"/>
                                </a:lnTo>
                                <a:lnTo>
                                  <a:pt x="499033" y="472325"/>
                                </a:lnTo>
                                <a:lnTo>
                                  <a:pt x="499033" y="488848"/>
                                </a:lnTo>
                                <a:lnTo>
                                  <a:pt x="497205" y="484098"/>
                                </a:lnTo>
                                <a:lnTo>
                                  <a:pt x="498932" y="488581"/>
                                </a:lnTo>
                                <a:lnTo>
                                  <a:pt x="499033" y="488848"/>
                                </a:lnTo>
                                <a:lnTo>
                                  <a:pt x="499033" y="472325"/>
                                </a:lnTo>
                                <a:lnTo>
                                  <a:pt x="497801" y="472795"/>
                                </a:lnTo>
                                <a:lnTo>
                                  <a:pt x="497801" y="479018"/>
                                </a:lnTo>
                                <a:lnTo>
                                  <a:pt x="496125" y="479374"/>
                                </a:lnTo>
                                <a:lnTo>
                                  <a:pt x="495579" y="479475"/>
                                </a:lnTo>
                                <a:lnTo>
                                  <a:pt x="496125" y="479361"/>
                                </a:lnTo>
                                <a:lnTo>
                                  <a:pt x="497763" y="479018"/>
                                </a:lnTo>
                                <a:lnTo>
                                  <a:pt x="497801" y="472795"/>
                                </a:lnTo>
                                <a:lnTo>
                                  <a:pt x="494995" y="473875"/>
                                </a:lnTo>
                                <a:lnTo>
                                  <a:pt x="494728" y="472554"/>
                                </a:lnTo>
                                <a:lnTo>
                                  <a:pt x="494626" y="472071"/>
                                </a:lnTo>
                                <a:lnTo>
                                  <a:pt x="494512" y="471487"/>
                                </a:lnTo>
                                <a:lnTo>
                                  <a:pt x="494474" y="471322"/>
                                </a:lnTo>
                                <a:lnTo>
                                  <a:pt x="494372" y="470801"/>
                                </a:lnTo>
                                <a:lnTo>
                                  <a:pt x="494245" y="468464"/>
                                </a:lnTo>
                                <a:lnTo>
                                  <a:pt x="494118" y="466140"/>
                                </a:lnTo>
                                <a:lnTo>
                                  <a:pt x="494017" y="464197"/>
                                </a:lnTo>
                                <a:lnTo>
                                  <a:pt x="493890" y="461911"/>
                                </a:lnTo>
                                <a:lnTo>
                                  <a:pt x="493776" y="459651"/>
                                </a:lnTo>
                                <a:lnTo>
                                  <a:pt x="493661" y="457441"/>
                                </a:lnTo>
                                <a:lnTo>
                                  <a:pt x="493534" y="455053"/>
                                </a:lnTo>
                                <a:lnTo>
                                  <a:pt x="493420" y="453021"/>
                                </a:lnTo>
                                <a:lnTo>
                                  <a:pt x="493318" y="450926"/>
                                </a:lnTo>
                                <a:lnTo>
                                  <a:pt x="493204" y="448767"/>
                                </a:lnTo>
                                <a:lnTo>
                                  <a:pt x="493090" y="446671"/>
                                </a:lnTo>
                                <a:lnTo>
                                  <a:pt x="492988" y="444804"/>
                                </a:lnTo>
                                <a:lnTo>
                                  <a:pt x="484619" y="437781"/>
                                </a:lnTo>
                                <a:lnTo>
                                  <a:pt x="482422" y="437781"/>
                                </a:lnTo>
                                <a:lnTo>
                                  <a:pt x="481203" y="438658"/>
                                </a:lnTo>
                                <a:lnTo>
                                  <a:pt x="481203" y="466471"/>
                                </a:lnTo>
                                <a:lnTo>
                                  <a:pt x="480656" y="463181"/>
                                </a:lnTo>
                                <a:lnTo>
                                  <a:pt x="480834" y="464197"/>
                                </a:lnTo>
                                <a:lnTo>
                                  <a:pt x="480872" y="464451"/>
                                </a:lnTo>
                                <a:lnTo>
                                  <a:pt x="480999" y="465201"/>
                                </a:lnTo>
                                <a:lnTo>
                                  <a:pt x="481126" y="465924"/>
                                </a:lnTo>
                                <a:lnTo>
                                  <a:pt x="481203" y="466471"/>
                                </a:lnTo>
                                <a:lnTo>
                                  <a:pt x="481203" y="438658"/>
                                </a:lnTo>
                                <a:lnTo>
                                  <a:pt x="480885" y="438873"/>
                                </a:lnTo>
                                <a:lnTo>
                                  <a:pt x="480885" y="456869"/>
                                </a:lnTo>
                                <a:lnTo>
                                  <a:pt x="480809" y="455460"/>
                                </a:lnTo>
                                <a:lnTo>
                                  <a:pt x="480885" y="456869"/>
                                </a:lnTo>
                                <a:lnTo>
                                  <a:pt x="480885" y="438873"/>
                                </a:lnTo>
                                <a:lnTo>
                                  <a:pt x="480745" y="438975"/>
                                </a:lnTo>
                                <a:lnTo>
                                  <a:pt x="480745" y="454329"/>
                                </a:lnTo>
                                <a:lnTo>
                                  <a:pt x="480682" y="453224"/>
                                </a:lnTo>
                                <a:lnTo>
                                  <a:pt x="480720" y="453669"/>
                                </a:lnTo>
                                <a:lnTo>
                                  <a:pt x="480745" y="454329"/>
                                </a:lnTo>
                                <a:lnTo>
                                  <a:pt x="480745" y="438975"/>
                                </a:lnTo>
                                <a:lnTo>
                                  <a:pt x="479513" y="439851"/>
                                </a:lnTo>
                                <a:lnTo>
                                  <a:pt x="479513" y="467995"/>
                                </a:lnTo>
                                <a:lnTo>
                                  <a:pt x="479412" y="468464"/>
                                </a:lnTo>
                                <a:lnTo>
                                  <a:pt x="479298" y="468998"/>
                                </a:lnTo>
                                <a:lnTo>
                                  <a:pt x="479171" y="469569"/>
                                </a:lnTo>
                                <a:lnTo>
                                  <a:pt x="479056" y="470077"/>
                                </a:lnTo>
                                <a:lnTo>
                                  <a:pt x="479513" y="467995"/>
                                </a:lnTo>
                                <a:lnTo>
                                  <a:pt x="479513" y="439851"/>
                                </a:lnTo>
                                <a:lnTo>
                                  <a:pt x="478840" y="440321"/>
                                </a:lnTo>
                                <a:lnTo>
                                  <a:pt x="477672" y="441680"/>
                                </a:lnTo>
                                <a:lnTo>
                                  <a:pt x="477558" y="443357"/>
                                </a:lnTo>
                                <a:lnTo>
                                  <a:pt x="477456" y="444804"/>
                                </a:lnTo>
                                <a:lnTo>
                                  <a:pt x="477380" y="445960"/>
                                </a:lnTo>
                                <a:lnTo>
                                  <a:pt x="477266" y="447433"/>
                                </a:lnTo>
                                <a:lnTo>
                                  <a:pt x="477177" y="448767"/>
                                </a:lnTo>
                                <a:lnTo>
                                  <a:pt x="477088" y="450126"/>
                                </a:lnTo>
                                <a:lnTo>
                                  <a:pt x="476973" y="451764"/>
                                </a:lnTo>
                                <a:lnTo>
                                  <a:pt x="476885" y="453021"/>
                                </a:lnTo>
                                <a:lnTo>
                                  <a:pt x="476783" y="454342"/>
                                </a:lnTo>
                                <a:lnTo>
                                  <a:pt x="476681" y="455917"/>
                                </a:lnTo>
                                <a:lnTo>
                                  <a:pt x="476618" y="456704"/>
                                </a:lnTo>
                                <a:lnTo>
                                  <a:pt x="471182" y="455561"/>
                                </a:lnTo>
                                <a:lnTo>
                                  <a:pt x="468528" y="458101"/>
                                </a:lnTo>
                                <a:lnTo>
                                  <a:pt x="465963" y="469773"/>
                                </a:lnTo>
                                <a:lnTo>
                                  <a:pt x="465963" y="478104"/>
                                </a:lnTo>
                                <a:lnTo>
                                  <a:pt x="465404" y="476567"/>
                                </a:lnTo>
                                <a:lnTo>
                                  <a:pt x="465404" y="484098"/>
                                </a:lnTo>
                                <a:lnTo>
                                  <a:pt x="465264" y="484492"/>
                                </a:lnTo>
                                <a:lnTo>
                                  <a:pt x="465150" y="484771"/>
                                </a:lnTo>
                                <a:lnTo>
                                  <a:pt x="465404" y="484098"/>
                                </a:lnTo>
                                <a:lnTo>
                                  <a:pt x="465404" y="476567"/>
                                </a:lnTo>
                                <a:lnTo>
                                  <a:pt x="464947" y="475297"/>
                                </a:lnTo>
                                <a:lnTo>
                                  <a:pt x="464870" y="475119"/>
                                </a:lnTo>
                                <a:lnTo>
                                  <a:pt x="464769" y="474827"/>
                                </a:lnTo>
                                <a:lnTo>
                                  <a:pt x="464654" y="475119"/>
                                </a:lnTo>
                                <a:lnTo>
                                  <a:pt x="464743" y="474827"/>
                                </a:lnTo>
                                <a:lnTo>
                                  <a:pt x="464807" y="474611"/>
                                </a:lnTo>
                                <a:lnTo>
                                  <a:pt x="464896" y="474306"/>
                                </a:lnTo>
                                <a:lnTo>
                                  <a:pt x="464972" y="474052"/>
                                </a:lnTo>
                                <a:lnTo>
                                  <a:pt x="465074" y="473697"/>
                                </a:lnTo>
                                <a:lnTo>
                                  <a:pt x="464947" y="475297"/>
                                </a:lnTo>
                                <a:lnTo>
                                  <a:pt x="465797" y="477634"/>
                                </a:lnTo>
                                <a:lnTo>
                                  <a:pt x="465874" y="477837"/>
                                </a:lnTo>
                                <a:lnTo>
                                  <a:pt x="465963" y="478104"/>
                                </a:lnTo>
                                <a:lnTo>
                                  <a:pt x="465963" y="469773"/>
                                </a:lnTo>
                                <a:lnTo>
                                  <a:pt x="465734" y="470801"/>
                                </a:lnTo>
                                <a:lnTo>
                                  <a:pt x="465734" y="471487"/>
                                </a:lnTo>
                                <a:lnTo>
                                  <a:pt x="465620" y="471322"/>
                                </a:lnTo>
                                <a:lnTo>
                                  <a:pt x="465264" y="470801"/>
                                </a:lnTo>
                                <a:lnTo>
                                  <a:pt x="463296" y="470801"/>
                                </a:lnTo>
                                <a:lnTo>
                                  <a:pt x="464007" y="472795"/>
                                </a:lnTo>
                                <a:lnTo>
                                  <a:pt x="462686" y="469163"/>
                                </a:lnTo>
                                <a:lnTo>
                                  <a:pt x="462686" y="477151"/>
                                </a:lnTo>
                                <a:lnTo>
                                  <a:pt x="462610" y="477393"/>
                                </a:lnTo>
                                <a:lnTo>
                                  <a:pt x="461784" y="477215"/>
                                </a:lnTo>
                                <a:lnTo>
                                  <a:pt x="461784" y="480148"/>
                                </a:lnTo>
                                <a:lnTo>
                                  <a:pt x="461733" y="480288"/>
                                </a:lnTo>
                                <a:lnTo>
                                  <a:pt x="460108" y="480961"/>
                                </a:lnTo>
                                <a:lnTo>
                                  <a:pt x="461683" y="480288"/>
                                </a:lnTo>
                                <a:lnTo>
                                  <a:pt x="461784" y="480148"/>
                                </a:lnTo>
                                <a:lnTo>
                                  <a:pt x="461784" y="477215"/>
                                </a:lnTo>
                                <a:lnTo>
                                  <a:pt x="461505" y="477151"/>
                                </a:lnTo>
                                <a:lnTo>
                                  <a:pt x="462673" y="477151"/>
                                </a:lnTo>
                                <a:lnTo>
                                  <a:pt x="462686" y="469163"/>
                                </a:lnTo>
                                <a:lnTo>
                                  <a:pt x="462483" y="468591"/>
                                </a:lnTo>
                                <a:lnTo>
                                  <a:pt x="462368" y="468261"/>
                                </a:lnTo>
                                <a:lnTo>
                                  <a:pt x="459841" y="466991"/>
                                </a:lnTo>
                                <a:lnTo>
                                  <a:pt x="458787" y="466991"/>
                                </a:lnTo>
                                <a:lnTo>
                                  <a:pt x="458787" y="484098"/>
                                </a:lnTo>
                                <a:lnTo>
                                  <a:pt x="456920" y="484771"/>
                                </a:lnTo>
                                <a:lnTo>
                                  <a:pt x="458736" y="484098"/>
                                </a:lnTo>
                                <a:lnTo>
                                  <a:pt x="458673" y="483946"/>
                                </a:lnTo>
                                <a:lnTo>
                                  <a:pt x="458787" y="484098"/>
                                </a:lnTo>
                                <a:lnTo>
                                  <a:pt x="458787" y="466991"/>
                                </a:lnTo>
                                <a:lnTo>
                                  <a:pt x="458000" y="466991"/>
                                </a:lnTo>
                                <a:lnTo>
                                  <a:pt x="458000" y="473341"/>
                                </a:lnTo>
                                <a:lnTo>
                                  <a:pt x="457936" y="473481"/>
                                </a:lnTo>
                                <a:lnTo>
                                  <a:pt x="457847" y="473697"/>
                                </a:lnTo>
                                <a:lnTo>
                                  <a:pt x="455764" y="473697"/>
                                </a:lnTo>
                                <a:lnTo>
                                  <a:pt x="453999" y="474052"/>
                                </a:lnTo>
                                <a:lnTo>
                                  <a:pt x="455637" y="473697"/>
                                </a:lnTo>
                                <a:lnTo>
                                  <a:pt x="455891" y="473341"/>
                                </a:lnTo>
                                <a:lnTo>
                                  <a:pt x="455764" y="473697"/>
                                </a:lnTo>
                                <a:lnTo>
                                  <a:pt x="457327" y="473341"/>
                                </a:lnTo>
                                <a:lnTo>
                                  <a:pt x="458000" y="473341"/>
                                </a:lnTo>
                                <a:lnTo>
                                  <a:pt x="458000" y="466991"/>
                                </a:lnTo>
                                <a:lnTo>
                                  <a:pt x="454329" y="466991"/>
                                </a:lnTo>
                                <a:lnTo>
                                  <a:pt x="452450" y="467995"/>
                                </a:lnTo>
                                <a:lnTo>
                                  <a:pt x="452374" y="467575"/>
                                </a:lnTo>
                                <a:lnTo>
                                  <a:pt x="452285" y="466991"/>
                                </a:lnTo>
                                <a:lnTo>
                                  <a:pt x="452196" y="466521"/>
                                </a:lnTo>
                                <a:lnTo>
                                  <a:pt x="452094" y="465924"/>
                                </a:lnTo>
                                <a:lnTo>
                                  <a:pt x="452069" y="465759"/>
                                </a:lnTo>
                                <a:lnTo>
                                  <a:pt x="451485" y="462203"/>
                                </a:lnTo>
                                <a:lnTo>
                                  <a:pt x="451434" y="461911"/>
                                </a:lnTo>
                                <a:lnTo>
                                  <a:pt x="451332" y="461302"/>
                                </a:lnTo>
                                <a:lnTo>
                                  <a:pt x="451218" y="460641"/>
                                </a:lnTo>
                                <a:lnTo>
                                  <a:pt x="451116" y="459994"/>
                                </a:lnTo>
                                <a:lnTo>
                                  <a:pt x="451015" y="459384"/>
                                </a:lnTo>
                                <a:lnTo>
                                  <a:pt x="450748" y="458266"/>
                                </a:lnTo>
                                <a:lnTo>
                                  <a:pt x="448538" y="451764"/>
                                </a:lnTo>
                                <a:lnTo>
                                  <a:pt x="446963" y="450570"/>
                                </a:lnTo>
                                <a:lnTo>
                                  <a:pt x="447128" y="450570"/>
                                </a:lnTo>
                                <a:lnTo>
                                  <a:pt x="444817" y="449859"/>
                                </a:lnTo>
                                <a:lnTo>
                                  <a:pt x="444652" y="449211"/>
                                </a:lnTo>
                                <a:lnTo>
                                  <a:pt x="444449" y="449084"/>
                                </a:lnTo>
                                <a:lnTo>
                                  <a:pt x="442760" y="447941"/>
                                </a:lnTo>
                                <a:lnTo>
                                  <a:pt x="438023" y="446671"/>
                                </a:lnTo>
                                <a:lnTo>
                                  <a:pt x="436778" y="447332"/>
                                </a:lnTo>
                                <a:lnTo>
                                  <a:pt x="436778" y="459359"/>
                                </a:lnTo>
                                <a:lnTo>
                                  <a:pt x="436600" y="458266"/>
                                </a:lnTo>
                                <a:lnTo>
                                  <a:pt x="436753" y="459130"/>
                                </a:lnTo>
                                <a:lnTo>
                                  <a:pt x="436778" y="459359"/>
                                </a:lnTo>
                                <a:lnTo>
                                  <a:pt x="436778" y="447332"/>
                                </a:lnTo>
                                <a:lnTo>
                                  <a:pt x="436575" y="447433"/>
                                </a:lnTo>
                                <a:lnTo>
                                  <a:pt x="436575" y="458089"/>
                                </a:lnTo>
                                <a:lnTo>
                                  <a:pt x="436448" y="458228"/>
                                </a:lnTo>
                                <a:lnTo>
                                  <a:pt x="436562" y="458101"/>
                                </a:lnTo>
                                <a:lnTo>
                                  <a:pt x="435978" y="457593"/>
                                </a:lnTo>
                                <a:lnTo>
                                  <a:pt x="436575" y="458089"/>
                                </a:lnTo>
                                <a:lnTo>
                                  <a:pt x="436575" y="447433"/>
                                </a:lnTo>
                                <a:lnTo>
                                  <a:pt x="435584" y="447941"/>
                                </a:lnTo>
                                <a:lnTo>
                                  <a:pt x="435381" y="448195"/>
                                </a:lnTo>
                                <a:lnTo>
                                  <a:pt x="435381" y="455917"/>
                                </a:lnTo>
                                <a:lnTo>
                                  <a:pt x="435102" y="456869"/>
                                </a:lnTo>
                                <a:lnTo>
                                  <a:pt x="434886" y="457085"/>
                                </a:lnTo>
                                <a:lnTo>
                                  <a:pt x="434886" y="457593"/>
                                </a:lnTo>
                                <a:lnTo>
                                  <a:pt x="434428" y="459130"/>
                                </a:lnTo>
                                <a:lnTo>
                                  <a:pt x="434505" y="460413"/>
                                </a:lnTo>
                                <a:lnTo>
                                  <a:pt x="434632" y="460273"/>
                                </a:lnTo>
                                <a:lnTo>
                                  <a:pt x="434581" y="460641"/>
                                </a:lnTo>
                                <a:lnTo>
                                  <a:pt x="434505" y="460413"/>
                                </a:lnTo>
                                <a:lnTo>
                                  <a:pt x="434467" y="460273"/>
                                </a:lnTo>
                                <a:lnTo>
                                  <a:pt x="434378" y="459994"/>
                                </a:lnTo>
                                <a:lnTo>
                                  <a:pt x="434263" y="459651"/>
                                </a:lnTo>
                                <a:lnTo>
                                  <a:pt x="434047" y="460387"/>
                                </a:lnTo>
                                <a:lnTo>
                                  <a:pt x="434098" y="459130"/>
                                </a:lnTo>
                                <a:lnTo>
                                  <a:pt x="434187" y="459384"/>
                                </a:lnTo>
                                <a:lnTo>
                                  <a:pt x="434263" y="459651"/>
                                </a:lnTo>
                                <a:lnTo>
                                  <a:pt x="434886" y="457593"/>
                                </a:lnTo>
                                <a:lnTo>
                                  <a:pt x="434886" y="457085"/>
                                </a:lnTo>
                                <a:lnTo>
                                  <a:pt x="434721" y="457238"/>
                                </a:lnTo>
                                <a:lnTo>
                                  <a:pt x="435025" y="456869"/>
                                </a:lnTo>
                                <a:lnTo>
                                  <a:pt x="435381" y="455917"/>
                                </a:lnTo>
                                <a:lnTo>
                                  <a:pt x="435381" y="448195"/>
                                </a:lnTo>
                                <a:lnTo>
                                  <a:pt x="434682" y="449021"/>
                                </a:lnTo>
                                <a:lnTo>
                                  <a:pt x="433844" y="448589"/>
                                </a:lnTo>
                                <a:lnTo>
                                  <a:pt x="433844" y="458266"/>
                                </a:lnTo>
                                <a:lnTo>
                                  <a:pt x="433781" y="458076"/>
                                </a:lnTo>
                                <a:lnTo>
                                  <a:pt x="433781" y="461302"/>
                                </a:lnTo>
                                <a:lnTo>
                                  <a:pt x="432168" y="463181"/>
                                </a:lnTo>
                                <a:lnTo>
                                  <a:pt x="433235" y="461911"/>
                                </a:lnTo>
                                <a:lnTo>
                                  <a:pt x="433743" y="461314"/>
                                </a:lnTo>
                                <a:lnTo>
                                  <a:pt x="433781" y="458076"/>
                                </a:lnTo>
                                <a:lnTo>
                                  <a:pt x="433108" y="455917"/>
                                </a:lnTo>
                                <a:lnTo>
                                  <a:pt x="433793" y="458101"/>
                                </a:lnTo>
                                <a:lnTo>
                                  <a:pt x="433844" y="458266"/>
                                </a:lnTo>
                                <a:lnTo>
                                  <a:pt x="433844" y="448589"/>
                                </a:lnTo>
                                <a:lnTo>
                                  <a:pt x="432612" y="447941"/>
                                </a:lnTo>
                                <a:lnTo>
                                  <a:pt x="430923" y="447217"/>
                                </a:lnTo>
                                <a:lnTo>
                                  <a:pt x="430923" y="453669"/>
                                </a:lnTo>
                                <a:lnTo>
                                  <a:pt x="430263" y="454342"/>
                                </a:lnTo>
                                <a:lnTo>
                                  <a:pt x="430822" y="453669"/>
                                </a:lnTo>
                                <a:lnTo>
                                  <a:pt x="429374" y="453021"/>
                                </a:lnTo>
                                <a:lnTo>
                                  <a:pt x="430923" y="453669"/>
                                </a:lnTo>
                                <a:lnTo>
                                  <a:pt x="430923" y="447217"/>
                                </a:lnTo>
                                <a:lnTo>
                                  <a:pt x="429653" y="446671"/>
                                </a:lnTo>
                                <a:lnTo>
                                  <a:pt x="426681" y="446671"/>
                                </a:lnTo>
                                <a:lnTo>
                                  <a:pt x="424014" y="449211"/>
                                </a:lnTo>
                                <a:lnTo>
                                  <a:pt x="421652" y="457619"/>
                                </a:lnTo>
                                <a:lnTo>
                                  <a:pt x="421652" y="478167"/>
                                </a:lnTo>
                                <a:lnTo>
                                  <a:pt x="421551" y="477621"/>
                                </a:lnTo>
                                <a:lnTo>
                                  <a:pt x="421601" y="477837"/>
                                </a:lnTo>
                                <a:lnTo>
                                  <a:pt x="421652" y="478167"/>
                                </a:lnTo>
                                <a:lnTo>
                                  <a:pt x="421652" y="457619"/>
                                </a:lnTo>
                                <a:lnTo>
                                  <a:pt x="419976" y="468591"/>
                                </a:lnTo>
                                <a:lnTo>
                                  <a:pt x="419862" y="467995"/>
                                </a:lnTo>
                                <a:lnTo>
                                  <a:pt x="419747" y="468464"/>
                                </a:lnTo>
                                <a:lnTo>
                                  <a:pt x="419773" y="468261"/>
                                </a:lnTo>
                                <a:lnTo>
                                  <a:pt x="419836" y="467575"/>
                                </a:lnTo>
                                <a:lnTo>
                                  <a:pt x="419696" y="466991"/>
                                </a:lnTo>
                                <a:lnTo>
                                  <a:pt x="417118" y="465759"/>
                                </a:lnTo>
                                <a:lnTo>
                                  <a:pt x="417080" y="487095"/>
                                </a:lnTo>
                                <a:lnTo>
                                  <a:pt x="417029" y="487273"/>
                                </a:lnTo>
                                <a:lnTo>
                                  <a:pt x="417080" y="487095"/>
                                </a:lnTo>
                                <a:lnTo>
                                  <a:pt x="417080" y="465759"/>
                                </a:lnTo>
                                <a:lnTo>
                                  <a:pt x="411619" y="465759"/>
                                </a:lnTo>
                                <a:lnTo>
                                  <a:pt x="411619" y="472554"/>
                                </a:lnTo>
                                <a:lnTo>
                                  <a:pt x="410845" y="472719"/>
                                </a:lnTo>
                                <a:lnTo>
                                  <a:pt x="410845" y="489775"/>
                                </a:lnTo>
                                <a:lnTo>
                                  <a:pt x="408216" y="475881"/>
                                </a:lnTo>
                                <a:lnTo>
                                  <a:pt x="410629" y="488581"/>
                                </a:lnTo>
                                <a:lnTo>
                                  <a:pt x="410679" y="488848"/>
                                </a:lnTo>
                                <a:lnTo>
                                  <a:pt x="410794" y="489445"/>
                                </a:lnTo>
                                <a:lnTo>
                                  <a:pt x="410845" y="489775"/>
                                </a:lnTo>
                                <a:lnTo>
                                  <a:pt x="410845" y="472719"/>
                                </a:lnTo>
                                <a:lnTo>
                                  <a:pt x="407746" y="473341"/>
                                </a:lnTo>
                                <a:lnTo>
                                  <a:pt x="411607" y="472554"/>
                                </a:lnTo>
                                <a:lnTo>
                                  <a:pt x="411619" y="465759"/>
                                </a:lnTo>
                                <a:lnTo>
                                  <a:pt x="410857" y="465759"/>
                                </a:lnTo>
                                <a:lnTo>
                                  <a:pt x="408279" y="466991"/>
                                </a:lnTo>
                                <a:lnTo>
                                  <a:pt x="406654" y="476872"/>
                                </a:lnTo>
                                <a:lnTo>
                                  <a:pt x="406603" y="477151"/>
                                </a:lnTo>
                                <a:lnTo>
                                  <a:pt x="406488" y="477837"/>
                                </a:lnTo>
                                <a:lnTo>
                                  <a:pt x="406374" y="478523"/>
                                </a:lnTo>
                                <a:lnTo>
                                  <a:pt x="404037" y="487057"/>
                                </a:lnTo>
                                <a:lnTo>
                                  <a:pt x="403936" y="487349"/>
                                </a:lnTo>
                                <a:lnTo>
                                  <a:pt x="399389" y="493217"/>
                                </a:lnTo>
                                <a:lnTo>
                                  <a:pt x="399021" y="493725"/>
                                </a:lnTo>
                                <a:lnTo>
                                  <a:pt x="398830" y="494284"/>
                                </a:lnTo>
                                <a:lnTo>
                                  <a:pt x="397967" y="494487"/>
                                </a:lnTo>
                                <a:lnTo>
                                  <a:pt x="397967" y="500989"/>
                                </a:lnTo>
                                <a:lnTo>
                                  <a:pt x="397256" y="501269"/>
                                </a:lnTo>
                                <a:lnTo>
                                  <a:pt x="397865" y="500989"/>
                                </a:lnTo>
                                <a:lnTo>
                                  <a:pt x="395820" y="500011"/>
                                </a:lnTo>
                                <a:lnTo>
                                  <a:pt x="397967" y="500989"/>
                                </a:lnTo>
                                <a:lnTo>
                                  <a:pt x="397967" y="494487"/>
                                </a:lnTo>
                                <a:lnTo>
                                  <a:pt x="396036" y="494931"/>
                                </a:lnTo>
                                <a:lnTo>
                                  <a:pt x="393966" y="496201"/>
                                </a:lnTo>
                                <a:lnTo>
                                  <a:pt x="393839" y="497471"/>
                                </a:lnTo>
                                <a:lnTo>
                                  <a:pt x="393725" y="498741"/>
                                </a:lnTo>
                                <a:lnTo>
                                  <a:pt x="393611" y="500011"/>
                                </a:lnTo>
                                <a:lnTo>
                                  <a:pt x="393484" y="501281"/>
                                </a:lnTo>
                                <a:lnTo>
                                  <a:pt x="393369" y="502551"/>
                                </a:lnTo>
                                <a:lnTo>
                                  <a:pt x="393306" y="503275"/>
                                </a:lnTo>
                                <a:lnTo>
                                  <a:pt x="392823" y="502551"/>
                                </a:lnTo>
                                <a:lnTo>
                                  <a:pt x="392061" y="501281"/>
                                </a:lnTo>
                                <a:lnTo>
                                  <a:pt x="390042" y="491337"/>
                                </a:lnTo>
                                <a:lnTo>
                                  <a:pt x="390004" y="491134"/>
                                </a:lnTo>
                                <a:lnTo>
                                  <a:pt x="389902" y="490639"/>
                                </a:lnTo>
                                <a:lnTo>
                                  <a:pt x="389788" y="490080"/>
                                </a:lnTo>
                                <a:lnTo>
                                  <a:pt x="389763" y="489915"/>
                                </a:lnTo>
                                <a:lnTo>
                                  <a:pt x="389661" y="489445"/>
                                </a:lnTo>
                                <a:lnTo>
                                  <a:pt x="389547" y="488848"/>
                                </a:lnTo>
                                <a:lnTo>
                                  <a:pt x="389496" y="488581"/>
                                </a:lnTo>
                                <a:lnTo>
                                  <a:pt x="389153" y="486041"/>
                                </a:lnTo>
                                <a:lnTo>
                                  <a:pt x="389039" y="485165"/>
                                </a:lnTo>
                                <a:lnTo>
                                  <a:pt x="388950" y="484492"/>
                                </a:lnTo>
                                <a:lnTo>
                                  <a:pt x="388848" y="483704"/>
                                </a:lnTo>
                                <a:lnTo>
                                  <a:pt x="388721" y="482828"/>
                                </a:lnTo>
                                <a:lnTo>
                                  <a:pt x="388645" y="482231"/>
                                </a:lnTo>
                                <a:lnTo>
                                  <a:pt x="388543" y="481482"/>
                                </a:lnTo>
                                <a:lnTo>
                                  <a:pt x="388429" y="480644"/>
                                </a:lnTo>
                                <a:lnTo>
                                  <a:pt x="388327" y="479818"/>
                                </a:lnTo>
                                <a:lnTo>
                                  <a:pt x="387807" y="475881"/>
                                </a:lnTo>
                                <a:lnTo>
                                  <a:pt x="386207" y="474611"/>
                                </a:lnTo>
                                <a:lnTo>
                                  <a:pt x="381749" y="472071"/>
                                </a:lnTo>
                                <a:lnTo>
                                  <a:pt x="380974" y="472478"/>
                                </a:lnTo>
                                <a:lnTo>
                                  <a:pt x="380974" y="484771"/>
                                </a:lnTo>
                                <a:lnTo>
                                  <a:pt x="380199" y="481622"/>
                                </a:lnTo>
                                <a:lnTo>
                                  <a:pt x="380504" y="482828"/>
                                </a:lnTo>
                                <a:lnTo>
                                  <a:pt x="380555" y="483057"/>
                                </a:lnTo>
                                <a:lnTo>
                                  <a:pt x="380669" y="483501"/>
                                </a:lnTo>
                                <a:lnTo>
                                  <a:pt x="380720" y="483704"/>
                                </a:lnTo>
                                <a:lnTo>
                                  <a:pt x="380809" y="484098"/>
                                </a:lnTo>
                                <a:lnTo>
                                  <a:pt x="380911" y="484492"/>
                                </a:lnTo>
                                <a:lnTo>
                                  <a:pt x="380974" y="484771"/>
                                </a:lnTo>
                                <a:lnTo>
                                  <a:pt x="380974" y="472478"/>
                                </a:lnTo>
                                <a:lnTo>
                                  <a:pt x="379260" y="473341"/>
                                </a:lnTo>
                                <a:lnTo>
                                  <a:pt x="377215" y="475119"/>
                                </a:lnTo>
                                <a:lnTo>
                                  <a:pt x="376796" y="474916"/>
                                </a:lnTo>
                                <a:lnTo>
                                  <a:pt x="376796" y="489572"/>
                                </a:lnTo>
                                <a:lnTo>
                                  <a:pt x="376339" y="486041"/>
                                </a:lnTo>
                                <a:lnTo>
                                  <a:pt x="376478" y="487057"/>
                                </a:lnTo>
                                <a:lnTo>
                                  <a:pt x="376580" y="487845"/>
                                </a:lnTo>
                                <a:lnTo>
                                  <a:pt x="376669" y="488581"/>
                                </a:lnTo>
                                <a:lnTo>
                                  <a:pt x="376783" y="489445"/>
                                </a:lnTo>
                                <a:lnTo>
                                  <a:pt x="376796" y="489572"/>
                                </a:lnTo>
                                <a:lnTo>
                                  <a:pt x="376796" y="474916"/>
                                </a:lnTo>
                                <a:lnTo>
                                  <a:pt x="376174" y="474611"/>
                                </a:lnTo>
                                <a:lnTo>
                                  <a:pt x="375767" y="474611"/>
                                </a:lnTo>
                                <a:lnTo>
                                  <a:pt x="375767" y="481482"/>
                                </a:lnTo>
                                <a:lnTo>
                                  <a:pt x="370979" y="481482"/>
                                </a:lnTo>
                                <a:lnTo>
                                  <a:pt x="373456" y="480961"/>
                                </a:lnTo>
                                <a:lnTo>
                                  <a:pt x="375691" y="480961"/>
                                </a:lnTo>
                                <a:lnTo>
                                  <a:pt x="375627" y="480441"/>
                                </a:lnTo>
                                <a:lnTo>
                                  <a:pt x="375653" y="480644"/>
                                </a:lnTo>
                                <a:lnTo>
                                  <a:pt x="375691" y="480961"/>
                                </a:lnTo>
                                <a:lnTo>
                                  <a:pt x="375754" y="481444"/>
                                </a:lnTo>
                                <a:lnTo>
                                  <a:pt x="375767" y="474611"/>
                                </a:lnTo>
                                <a:lnTo>
                                  <a:pt x="370268" y="474611"/>
                                </a:lnTo>
                                <a:lnTo>
                                  <a:pt x="367792" y="477151"/>
                                </a:lnTo>
                                <a:lnTo>
                                  <a:pt x="366801" y="482092"/>
                                </a:lnTo>
                                <a:lnTo>
                                  <a:pt x="366801" y="506361"/>
                                </a:lnTo>
                                <a:lnTo>
                                  <a:pt x="366522" y="507631"/>
                                </a:lnTo>
                                <a:lnTo>
                                  <a:pt x="366801" y="506361"/>
                                </a:lnTo>
                                <a:lnTo>
                                  <a:pt x="366801" y="482092"/>
                                </a:lnTo>
                                <a:lnTo>
                                  <a:pt x="364566" y="493217"/>
                                </a:lnTo>
                                <a:lnTo>
                                  <a:pt x="364312" y="494284"/>
                                </a:lnTo>
                                <a:lnTo>
                                  <a:pt x="363512" y="497471"/>
                                </a:lnTo>
                                <a:lnTo>
                                  <a:pt x="363397" y="497916"/>
                                </a:lnTo>
                                <a:lnTo>
                                  <a:pt x="362762" y="497471"/>
                                </a:lnTo>
                                <a:lnTo>
                                  <a:pt x="360527" y="497471"/>
                                </a:lnTo>
                                <a:lnTo>
                                  <a:pt x="356577" y="498741"/>
                                </a:lnTo>
                                <a:lnTo>
                                  <a:pt x="355117" y="500011"/>
                                </a:lnTo>
                                <a:lnTo>
                                  <a:pt x="353326" y="508901"/>
                                </a:lnTo>
                                <a:lnTo>
                                  <a:pt x="350608" y="517791"/>
                                </a:lnTo>
                                <a:lnTo>
                                  <a:pt x="350354" y="519061"/>
                                </a:lnTo>
                                <a:lnTo>
                                  <a:pt x="349173" y="533031"/>
                                </a:lnTo>
                                <a:lnTo>
                                  <a:pt x="349072" y="534301"/>
                                </a:lnTo>
                                <a:lnTo>
                                  <a:pt x="348970" y="535571"/>
                                </a:lnTo>
                                <a:lnTo>
                                  <a:pt x="347065" y="544220"/>
                                </a:lnTo>
                                <a:lnTo>
                                  <a:pt x="346456" y="539711"/>
                                </a:lnTo>
                                <a:lnTo>
                                  <a:pt x="346456" y="547001"/>
                                </a:lnTo>
                                <a:lnTo>
                                  <a:pt x="344081" y="552157"/>
                                </a:lnTo>
                                <a:lnTo>
                                  <a:pt x="344081" y="559739"/>
                                </a:lnTo>
                                <a:lnTo>
                                  <a:pt x="341439" y="564781"/>
                                </a:lnTo>
                                <a:lnTo>
                                  <a:pt x="344068" y="559739"/>
                                </a:lnTo>
                                <a:lnTo>
                                  <a:pt x="344081" y="552157"/>
                                </a:lnTo>
                                <a:lnTo>
                                  <a:pt x="342709" y="555117"/>
                                </a:lnTo>
                                <a:lnTo>
                                  <a:pt x="343509" y="553351"/>
                                </a:lnTo>
                                <a:lnTo>
                                  <a:pt x="346456" y="547001"/>
                                </a:lnTo>
                                <a:lnTo>
                                  <a:pt x="346456" y="539711"/>
                                </a:lnTo>
                                <a:lnTo>
                                  <a:pt x="346240" y="538111"/>
                                </a:lnTo>
                                <a:lnTo>
                                  <a:pt x="345516" y="520331"/>
                                </a:lnTo>
                                <a:lnTo>
                                  <a:pt x="345401" y="517791"/>
                                </a:lnTo>
                                <a:lnTo>
                                  <a:pt x="344893" y="505091"/>
                                </a:lnTo>
                                <a:lnTo>
                                  <a:pt x="344779" y="502551"/>
                                </a:lnTo>
                                <a:lnTo>
                                  <a:pt x="344055" y="500011"/>
                                </a:lnTo>
                                <a:lnTo>
                                  <a:pt x="338912" y="496201"/>
                                </a:lnTo>
                                <a:lnTo>
                                  <a:pt x="338315" y="491337"/>
                                </a:lnTo>
                                <a:lnTo>
                                  <a:pt x="338226" y="490639"/>
                                </a:lnTo>
                                <a:lnTo>
                                  <a:pt x="338150" y="489915"/>
                                </a:lnTo>
                                <a:lnTo>
                                  <a:pt x="338086" y="489445"/>
                                </a:lnTo>
                                <a:lnTo>
                                  <a:pt x="337985" y="488581"/>
                                </a:lnTo>
                                <a:lnTo>
                                  <a:pt x="337896" y="487845"/>
                                </a:lnTo>
                                <a:lnTo>
                                  <a:pt x="337794" y="487057"/>
                                </a:lnTo>
                                <a:lnTo>
                                  <a:pt x="337680" y="486041"/>
                                </a:lnTo>
                                <a:lnTo>
                                  <a:pt x="337566" y="485165"/>
                                </a:lnTo>
                                <a:lnTo>
                                  <a:pt x="337489" y="484492"/>
                                </a:lnTo>
                                <a:lnTo>
                                  <a:pt x="337362" y="483501"/>
                                </a:lnTo>
                                <a:lnTo>
                                  <a:pt x="337286" y="482828"/>
                                </a:lnTo>
                                <a:lnTo>
                                  <a:pt x="337210" y="482231"/>
                                </a:lnTo>
                                <a:lnTo>
                                  <a:pt x="337121" y="481482"/>
                                </a:lnTo>
                                <a:lnTo>
                                  <a:pt x="337019" y="480644"/>
                                </a:lnTo>
                                <a:lnTo>
                                  <a:pt x="336918" y="479818"/>
                                </a:lnTo>
                                <a:lnTo>
                                  <a:pt x="336829" y="479018"/>
                                </a:lnTo>
                                <a:lnTo>
                                  <a:pt x="336715" y="478104"/>
                                </a:lnTo>
                                <a:lnTo>
                                  <a:pt x="336600" y="477151"/>
                                </a:lnTo>
                                <a:lnTo>
                                  <a:pt x="336562" y="476872"/>
                                </a:lnTo>
                                <a:lnTo>
                                  <a:pt x="336448" y="475881"/>
                                </a:lnTo>
                                <a:lnTo>
                                  <a:pt x="336321" y="474052"/>
                                </a:lnTo>
                                <a:lnTo>
                                  <a:pt x="336219" y="472554"/>
                                </a:lnTo>
                                <a:lnTo>
                                  <a:pt x="336092" y="470801"/>
                                </a:lnTo>
                                <a:lnTo>
                                  <a:pt x="335965" y="468998"/>
                                </a:lnTo>
                                <a:lnTo>
                                  <a:pt x="335876" y="467575"/>
                                </a:lnTo>
                                <a:lnTo>
                                  <a:pt x="335749" y="465759"/>
                                </a:lnTo>
                                <a:lnTo>
                                  <a:pt x="335635" y="464197"/>
                                </a:lnTo>
                                <a:lnTo>
                                  <a:pt x="335572" y="463181"/>
                                </a:lnTo>
                                <a:lnTo>
                                  <a:pt x="335483" y="461911"/>
                                </a:lnTo>
                                <a:lnTo>
                                  <a:pt x="335368" y="460273"/>
                                </a:lnTo>
                                <a:lnTo>
                                  <a:pt x="335292" y="459130"/>
                                </a:lnTo>
                                <a:lnTo>
                                  <a:pt x="335178" y="457441"/>
                                </a:lnTo>
                                <a:lnTo>
                                  <a:pt x="335064" y="455917"/>
                                </a:lnTo>
                                <a:lnTo>
                                  <a:pt x="334949" y="454342"/>
                                </a:lnTo>
                                <a:lnTo>
                                  <a:pt x="332397" y="441985"/>
                                </a:lnTo>
                                <a:lnTo>
                                  <a:pt x="332333" y="441680"/>
                                </a:lnTo>
                                <a:lnTo>
                                  <a:pt x="331533" y="437781"/>
                                </a:lnTo>
                                <a:lnTo>
                                  <a:pt x="328790" y="435317"/>
                                </a:lnTo>
                                <a:lnTo>
                                  <a:pt x="323672" y="435317"/>
                                </a:lnTo>
                                <a:lnTo>
                                  <a:pt x="323557" y="434301"/>
                                </a:lnTo>
                                <a:lnTo>
                                  <a:pt x="323443" y="433235"/>
                                </a:lnTo>
                                <a:lnTo>
                                  <a:pt x="323367" y="432523"/>
                                </a:lnTo>
                                <a:lnTo>
                                  <a:pt x="323253" y="431431"/>
                                </a:lnTo>
                                <a:lnTo>
                                  <a:pt x="323215" y="430999"/>
                                </a:lnTo>
                                <a:lnTo>
                                  <a:pt x="323126" y="430237"/>
                                </a:lnTo>
                                <a:lnTo>
                                  <a:pt x="323037" y="429323"/>
                                </a:lnTo>
                                <a:lnTo>
                                  <a:pt x="322948" y="428523"/>
                                </a:lnTo>
                                <a:lnTo>
                                  <a:pt x="322834" y="427469"/>
                                </a:lnTo>
                                <a:lnTo>
                                  <a:pt x="321818" y="421640"/>
                                </a:lnTo>
                                <a:lnTo>
                                  <a:pt x="321716" y="421271"/>
                                </a:lnTo>
                                <a:lnTo>
                                  <a:pt x="320319" y="418731"/>
                                </a:lnTo>
                                <a:lnTo>
                                  <a:pt x="317550" y="413651"/>
                                </a:lnTo>
                                <a:lnTo>
                                  <a:pt x="317373" y="413575"/>
                                </a:lnTo>
                                <a:lnTo>
                                  <a:pt x="317373" y="458101"/>
                                </a:lnTo>
                                <a:lnTo>
                                  <a:pt x="317284" y="457238"/>
                                </a:lnTo>
                                <a:lnTo>
                                  <a:pt x="317233" y="456869"/>
                                </a:lnTo>
                                <a:lnTo>
                                  <a:pt x="316941" y="455917"/>
                                </a:lnTo>
                                <a:lnTo>
                                  <a:pt x="317284" y="456869"/>
                                </a:lnTo>
                                <a:lnTo>
                                  <a:pt x="317373" y="458101"/>
                                </a:lnTo>
                                <a:lnTo>
                                  <a:pt x="317373" y="413575"/>
                                </a:lnTo>
                                <a:lnTo>
                                  <a:pt x="317119" y="413473"/>
                                </a:lnTo>
                                <a:lnTo>
                                  <a:pt x="317119" y="455917"/>
                                </a:lnTo>
                                <a:lnTo>
                                  <a:pt x="316966" y="454723"/>
                                </a:lnTo>
                                <a:lnTo>
                                  <a:pt x="317017" y="455053"/>
                                </a:lnTo>
                                <a:lnTo>
                                  <a:pt x="317119" y="455917"/>
                                </a:lnTo>
                                <a:lnTo>
                                  <a:pt x="317119" y="413473"/>
                                </a:lnTo>
                                <a:lnTo>
                                  <a:pt x="316890" y="413372"/>
                                </a:lnTo>
                                <a:lnTo>
                                  <a:pt x="316890" y="454037"/>
                                </a:lnTo>
                                <a:lnTo>
                                  <a:pt x="315252" y="440321"/>
                                </a:lnTo>
                                <a:lnTo>
                                  <a:pt x="316776" y="453021"/>
                                </a:lnTo>
                                <a:lnTo>
                                  <a:pt x="316852" y="453669"/>
                                </a:lnTo>
                                <a:lnTo>
                                  <a:pt x="316890" y="454037"/>
                                </a:lnTo>
                                <a:lnTo>
                                  <a:pt x="316890" y="413372"/>
                                </a:lnTo>
                                <a:lnTo>
                                  <a:pt x="314667" y="412381"/>
                                </a:lnTo>
                                <a:lnTo>
                                  <a:pt x="309067" y="413651"/>
                                </a:lnTo>
                                <a:lnTo>
                                  <a:pt x="307073" y="416204"/>
                                </a:lnTo>
                                <a:lnTo>
                                  <a:pt x="307035" y="417461"/>
                                </a:lnTo>
                                <a:lnTo>
                                  <a:pt x="306920" y="421144"/>
                                </a:lnTo>
                                <a:lnTo>
                                  <a:pt x="306806" y="424929"/>
                                </a:lnTo>
                                <a:lnTo>
                                  <a:pt x="306705" y="428523"/>
                                </a:lnTo>
                                <a:lnTo>
                                  <a:pt x="306578" y="432523"/>
                                </a:lnTo>
                                <a:lnTo>
                                  <a:pt x="306565" y="433412"/>
                                </a:lnTo>
                                <a:lnTo>
                                  <a:pt x="306476" y="440321"/>
                                </a:lnTo>
                                <a:lnTo>
                                  <a:pt x="306311" y="441680"/>
                                </a:lnTo>
                                <a:lnTo>
                                  <a:pt x="306298" y="441909"/>
                                </a:lnTo>
                                <a:lnTo>
                                  <a:pt x="306349" y="440321"/>
                                </a:lnTo>
                                <a:lnTo>
                                  <a:pt x="306273" y="442861"/>
                                </a:lnTo>
                                <a:lnTo>
                                  <a:pt x="306184" y="445960"/>
                                </a:lnTo>
                                <a:lnTo>
                                  <a:pt x="306158" y="446671"/>
                                </a:lnTo>
                                <a:lnTo>
                                  <a:pt x="306273" y="442861"/>
                                </a:lnTo>
                                <a:lnTo>
                                  <a:pt x="306273" y="440283"/>
                                </a:lnTo>
                                <a:lnTo>
                                  <a:pt x="306031" y="440169"/>
                                </a:lnTo>
                                <a:lnTo>
                                  <a:pt x="306031" y="450583"/>
                                </a:lnTo>
                                <a:lnTo>
                                  <a:pt x="306031" y="450926"/>
                                </a:lnTo>
                                <a:lnTo>
                                  <a:pt x="305714" y="451764"/>
                                </a:lnTo>
                                <a:lnTo>
                                  <a:pt x="305943" y="450926"/>
                                </a:lnTo>
                                <a:lnTo>
                                  <a:pt x="306031" y="450583"/>
                                </a:lnTo>
                                <a:lnTo>
                                  <a:pt x="306031" y="440169"/>
                                </a:lnTo>
                                <a:lnTo>
                                  <a:pt x="305600" y="439940"/>
                                </a:lnTo>
                                <a:lnTo>
                                  <a:pt x="306476" y="440321"/>
                                </a:lnTo>
                                <a:lnTo>
                                  <a:pt x="306362" y="439940"/>
                                </a:lnTo>
                                <a:lnTo>
                                  <a:pt x="306476" y="436245"/>
                                </a:lnTo>
                                <a:lnTo>
                                  <a:pt x="306552" y="433527"/>
                                </a:lnTo>
                                <a:lnTo>
                                  <a:pt x="305777" y="432828"/>
                                </a:lnTo>
                                <a:lnTo>
                                  <a:pt x="305181" y="432828"/>
                                </a:lnTo>
                                <a:lnTo>
                                  <a:pt x="305054" y="428891"/>
                                </a:lnTo>
                                <a:lnTo>
                                  <a:pt x="304939" y="424929"/>
                                </a:lnTo>
                                <a:lnTo>
                                  <a:pt x="304825" y="421144"/>
                                </a:lnTo>
                                <a:lnTo>
                                  <a:pt x="304711" y="417461"/>
                                </a:lnTo>
                                <a:lnTo>
                                  <a:pt x="304596" y="413651"/>
                                </a:lnTo>
                                <a:lnTo>
                                  <a:pt x="304482" y="409841"/>
                                </a:lnTo>
                                <a:lnTo>
                                  <a:pt x="304355" y="405803"/>
                                </a:lnTo>
                                <a:lnTo>
                                  <a:pt x="304330" y="404761"/>
                                </a:lnTo>
                                <a:lnTo>
                                  <a:pt x="304190" y="405066"/>
                                </a:lnTo>
                                <a:lnTo>
                                  <a:pt x="304139" y="405638"/>
                                </a:lnTo>
                                <a:lnTo>
                                  <a:pt x="304203" y="399681"/>
                                </a:lnTo>
                                <a:lnTo>
                                  <a:pt x="303339" y="398881"/>
                                </a:lnTo>
                                <a:lnTo>
                                  <a:pt x="303339" y="447941"/>
                                </a:lnTo>
                                <a:lnTo>
                                  <a:pt x="294043" y="447941"/>
                                </a:lnTo>
                                <a:lnTo>
                                  <a:pt x="293585" y="447941"/>
                                </a:lnTo>
                                <a:lnTo>
                                  <a:pt x="293636" y="447763"/>
                                </a:lnTo>
                                <a:lnTo>
                                  <a:pt x="294779" y="447763"/>
                                </a:lnTo>
                                <a:lnTo>
                                  <a:pt x="303314" y="447763"/>
                                </a:lnTo>
                                <a:lnTo>
                                  <a:pt x="303339" y="447941"/>
                                </a:lnTo>
                                <a:lnTo>
                                  <a:pt x="303339" y="398881"/>
                                </a:lnTo>
                                <a:lnTo>
                                  <a:pt x="301472" y="397141"/>
                                </a:lnTo>
                                <a:lnTo>
                                  <a:pt x="294728" y="397141"/>
                                </a:lnTo>
                                <a:lnTo>
                                  <a:pt x="293192" y="398513"/>
                                </a:lnTo>
                                <a:lnTo>
                                  <a:pt x="293192" y="414921"/>
                                </a:lnTo>
                                <a:lnTo>
                                  <a:pt x="293065" y="415213"/>
                                </a:lnTo>
                                <a:lnTo>
                                  <a:pt x="293128" y="414629"/>
                                </a:lnTo>
                                <a:lnTo>
                                  <a:pt x="293192" y="414921"/>
                                </a:lnTo>
                                <a:lnTo>
                                  <a:pt x="293192" y="398513"/>
                                </a:lnTo>
                                <a:lnTo>
                                  <a:pt x="291871" y="399681"/>
                                </a:lnTo>
                                <a:lnTo>
                                  <a:pt x="291795" y="410425"/>
                                </a:lnTo>
                                <a:lnTo>
                                  <a:pt x="291858" y="412381"/>
                                </a:lnTo>
                                <a:lnTo>
                                  <a:pt x="291947" y="415213"/>
                                </a:lnTo>
                                <a:lnTo>
                                  <a:pt x="292061" y="419277"/>
                                </a:lnTo>
                                <a:lnTo>
                                  <a:pt x="292188" y="423545"/>
                                </a:lnTo>
                                <a:lnTo>
                                  <a:pt x="292963" y="416204"/>
                                </a:lnTo>
                                <a:lnTo>
                                  <a:pt x="292836" y="417461"/>
                                </a:lnTo>
                                <a:lnTo>
                                  <a:pt x="295529" y="456869"/>
                                </a:lnTo>
                                <a:lnTo>
                                  <a:pt x="295681" y="456869"/>
                                </a:lnTo>
                                <a:lnTo>
                                  <a:pt x="301752" y="458101"/>
                                </a:lnTo>
                                <a:lnTo>
                                  <a:pt x="304279" y="455917"/>
                                </a:lnTo>
                                <a:lnTo>
                                  <a:pt x="304393" y="456869"/>
                                </a:lnTo>
                                <a:lnTo>
                                  <a:pt x="304431" y="457238"/>
                                </a:lnTo>
                                <a:lnTo>
                                  <a:pt x="304533" y="458101"/>
                                </a:lnTo>
                                <a:lnTo>
                                  <a:pt x="304660" y="459130"/>
                                </a:lnTo>
                                <a:lnTo>
                                  <a:pt x="304685" y="459384"/>
                                </a:lnTo>
                                <a:lnTo>
                                  <a:pt x="304787" y="460273"/>
                                </a:lnTo>
                                <a:lnTo>
                                  <a:pt x="304914" y="461302"/>
                                </a:lnTo>
                                <a:lnTo>
                                  <a:pt x="305015" y="462203"/>
                                </a:lnTo>
                                <a:lnTo>
                                  <a:pt x="305130" y="463181"/>
                                </a:lnTo>
                                <a:lnTo>
                                  <a:pt x="305257" y="464197"/>
                                </a:lnTo>
                                <a:lnTo>
                                  <a:pt x="305346" y="464985"/>
                                </a:lnTo>
                                <a:lnTo>
                                  <a:pt x="305447" y="465924"/>
                                </a:lnTo>
                                <a:lnTo>
                                  <a:pt x="305574" y="466991"/>
                                </a:lnTo>
                                <a:lnTo>
                                  <a:pt x="305701" y="467995"/>
                                </a:lnTo>
                                <a:lnTo>
                                  <a:pt x="305816" y="468998"/>
                                </a:lnTo>
                                <a:lnTo>
                                  <a:pt x="305904" y="469760"/>
                                </a:lnTo>
                                <a:lnTo>
                                  <a:pt x="306031" y="470801"/>
                                </a:lnTo>
                                <a:lnTo>
                                  <a:pt x="308902" y="473341"/>
                                </a:lnTo>
                                <a:lnTo>
                                  <a:pt x="315556" y="472071"/>
                                </a:lnTo>
                                <a:lnTo>
                                  <a:pt x="318160" y="469569"/>
                                </a:lnTo>
                                <a:lnTo>
                                  <a:pt x="318262" y="466991"/>
                                </a:lnTo>
                                <a:lnTo>
                                  <a:pt x="318249" y="465759"/>
                                </a:lnTo>
                                <a:lnTo>
                                  <a:pt x="317334" y="465924"/>
                                </a:lnTo>
                                <a:lnTo>
                                  <a:pt x="318160" y="465759"/>
                                </a:lnTo>
                                <a:lnTo>
                                  <a:pt x="318071" y="464197"/>
                                </a:lnTo>
                                <a:lnTo>
                                  <a:pt x="318096" y="464451"/>
                                </a:lnTo>
                                <a:lnTo>
                                  <a:pt x="318211" y="465404"/>
                                </a:lnTo>
                                <a:lnTo>
                                  <a:pt x="318325" y="464985"/>
                                </a:lnTo>
                                <a:lnTo>
                                  <a:pt x="318452" y="460641"/>
                                </a:lnTo>
                                <a:lnTo>
                                  <a:pt x="318477" y="459994"/>
                                </a:lnTo>
                                <a:lnTo>
                                  <a:pt x="318389" y="459867"/>
                                </a:lnTo>
                                <a:lnTo>
                                  <a:pt x="318490" y="459384"/>
                                </a:lnTo>
                                <a:lnTo>
                                  <a:pt x="318528" y="458101"/>
                                </a:lnTo>
                                <a:lnTo>
                                  <a:pt x="318643" y="454342"/>
                                </a:lnTo>
                                <a:lnTo>
                                  <a:pt x="318655" y="453669"/>
                                </a:lnTo>
                                <a:lnTo>
                                  <a:pt x="318503" y="454342"/>
                                </a:lnTo>
                                <a:lnTo>
                                  <a:pt x="318617" y="453021"/>
                                </a:lnTo>
                                <a:lnTo>
                                  <a:pt x="318731" y="450926"/>
                                </a:lnTo>
                                <a:lnTo>
                                  <a:pt x="318858" y="446671"/>
                                </a:lnTo>
                                <a:lnTo>
                                  <a:pt x="318973" y="442861"/>
                                </a:lnTo>
                                <a:lnTo>
                                  <a:pt x="319087" y="438912"/>
                                </a:lnTo>
                                <a:lnTo>
                                  <a:pt x="319201" y="434860"/>
                                </a:lnTo>
                                <a:lnTo>
                                  <a:pt x="319316" y="430999"/>
                                </a:lnTo>
                                <a:lnTo>
                                  <a:pt x="319443" y="426694"/>
                                </a:lnTo>
                                <a:lnTo>
                                  <a:pt x="319506" y="424408"/>
                                </a:lnTo>
                                <a:lnTo>
                                  <a:pt x="319493" y="425081"/>
                                </a:lnTo>
                                <a:lnTo>
                                  <a:pt x="319443" y="426694"/>
                                </a:lnTo>
                                <a:lnTo>
                                  <a:pt x="319366" y="429323"/>
                                </a:lnTo>
                                <a:lnTo>
                                  <a:pt x="319316" y="430999"/>
                                </a:lnTo>
                                <a:lnTo>
                                  <a:pt x="319252" y="433527"/>
                                </a:lnTo>
                                <a:lnTo>
                                  <a:pt x="319201" y="434860"/>
                                </a:lnTo>
                                <a:lnTo>
                                  <a:pt x="319125" y="437781"/>
                                </a:lnTo>
                                <a:lnTo>
                                  <a:pt x="319087" y="438912"/>
                                </a:lnTo>
                                <a:lnTo>
                                  <a:pt x="319011" y="441680"/>
                                </a:lnTo>
                                <a:lnTo>
                                  <a:pt x="318973" y="442861"/>
                                </a:lnTo>
                                <a:lnTo>
                                  <a:pt x="318884" y="445960"/>
                                </a:lnTo>
                                <a:lnTo>
                                  <a:pt x="318858" y="446671"/>
                                </a:lnTo>
                                <a:lnTo>
                                  <a:pt x="318770" y="449859"/>
                                </a:lnTo>
                                <a:lnTo>
                                  <a:pt x="318909" y="449249"/>
                                </a:lnTo>
                                <a:lnTo>
                                  <a:pt x="318871" y="449859"/>
                                </a:lnTo>
                                <a:lnTo>
                                  <a:pt x="318782" y="450926"/>
                                </a:lnTo>
                                <a:lnTo>
                                  <a:pt x="318681" y="453021"/>
                                </a:lnTo>
                                <a:lnTo>
                                  <a:pt x="318592" y="460641"/>
                                </a:lnTo>
                                <a:lnTo>
                                  <a:pt x="319481" y="463181"/>
                                </a:lnTo>
                                <a:lnTo>
                                  <a:pt x="322313" y="465734"/>
                                </a:lnTo>
                                <a:lnTo>
                                  <a:pt x="323011" y="465582"/>
                                </a:lnTo>
                                <a:lnTo>
                                  <a:pt x="323037" y="465924"/>
                                </a:lnTo>
                                <a:lnTo>
                                  <a:pt x="323151" y="467575"/>
                                </a:lnTo>
                                <a:lnTo>
                                  <a:pt x="323253" y="468998"/>
                                </a:lnTo>
                                <a:lnTo>
                                  <a:pt x="323380" y="470801"/>
                                </a:lnTo>
                                <a:lnTo>
                                  <a:pt x="323494" y="472554"/>
                                </a:lnTo>
                                <a:lnTo>
                                  <a:pt x="323621" y="474306"/>
                                </a:lnTo>
                                <a:lnTo>
                                  <a:pt x="323735" y="475881"/>
                                </a:lnTo>
                                <a:lnTo>
                                  <a:pt x="323824" y="477151"/>
                                </a:lnTo>
                                <a:lnTo>
                                  <a:pt x="326326" y="497471"/>
                                </a:lnTo>
                                <a:lnTo>
                                  <a:pt x="326377" y="497916"/>
                                </a:lnTo>
                                <a:lnTo>
                                  <a:pt x="326478" y="498741"/>
                                </a:lnTo>
                                <a:lnTo>
                                  <a:pt x="332257" y="506361"/>
                                </a:lnTo>
                                <a:lnTo>
                                  <a:pt x="333133" y="527951"/>
                                </a:lnTo>
                                <a:lnTo>
                                  <a:pt x="333235" y="530491"/>
                                </a:lnTo>
                                <a:lnTo>
                                  <a:pt x="333336" y="533031"/>
                                </a:lnTo>
                                <a:lnTo>
                                  <a:pt x="333387" y="534301"/>
                                </a:lnTo>
                                <a:lnTo>
                                  <a:pt x="333489" y="536841"/>
                                </a:lnTo>
                                <a:lnTo>
                                  <a:pt x="333603" y="539381"/>
                                </a:lnTo>
                                <a:lnTo>
                                  <a:pt x="336842" y="563511"/>
                                </a:lnTo>
                                <a:lnTo>
                                  <a:pt x="339521" y="566051"/>
                                </a:lnTo>
                                <a:lnTo>
                                  <a:pt x="344144" y="566051"/>
                                </a:lnTo>
                                <a:lnTo>
                                  <a:pt x="344411" y="566051"/>
                                </a:lnTo>
                                <a:lnTo>
                                  <a:pt x="347395" y="567321"/>
                                </a:lnTo>
                                <a:lnTo>
                                  <a:pt x="351116" y="566051"/>
                                </a:lnTo>
                                <a:lnTo>
                                  <a:pt x="353695" y="560971"/>
                                </a:lnTo>
                                <a:lnTo>
                                  <a:pt x="358228" y="552081"/>
                                </a:lnTo>
                                <a:lnTo>
                                  <a:pt x="358711" y="550811"/>
                                </a:lnTo>
                                <a:lnTo>
                                  <a:pt x="361480" y="538111"/>
                                </a:lnTo>
                                <a:lnTo>
                                  <a:pt x="362953" y="520331"/>
                                </a:lnTo>
                                <a:lnTo>
                                  <a:pt x="365112" y="513981"/>
                                </a:lnTo>
                                <a:lnTo>
                                  <a:pt x="366522" y="513981"/>
                                </a:lnTo>
                                <a:lnTo>
                                  <a:pt x="370281" y="512711"/>
                                </a:lnTo>
                                <a:lnTo>
                                  <a:pt x="371779" y="511441"/>
                                </a:lnTo>
                                <a:lnTo>
                                  <a:pt x="375234" y="502551"/>
                                </a:lnTo>
                                <a:lnTo>
                                  <a:pt x="375386" y="501281"/>
                                </a:lnTo>
                                <a:lnTo>
                                  <a:pt x="376885" y="496201"/>
                                </a:lnTo>
                                <a:lnTo>
                                  <a:pt x="377139" y="494931"/>
                                </a:lnTo>
                                <a:lnTo>
                                  <a:pt x="377215" y="494512"/>
                                </a:lnTo>
                                <a:lnTo>
                                  <a:pt x="377266" y="494284"/>
                                </a:lnTo>
                                <a:lnTo>
                                  <a:pt x="377380" y="493725"/>
                                </a:lnTo>
                                <a:lnTo>
                                  <a:pt x="377444" y="493382"/>
                                </a:lnTo>
                                <a:lnTo>
                                  <a:pt x="379793" y="505091"/>
                                </a:lnTo>
                                <a:lnTo>
                                  <a:pt x="380453" y="506361"/>
                                </a:lnTo>
                                <a:lnTo>
                                  <a:pt x="381876" y="508901"/>
                                </a:lnTo>
                                <a:lnTo>
                                  <a:pt x="382270" y="510171"/>
                                </a:lnTo>
                                <a:lnTo>
                                  <a:pt x="384403" y="512711"/>
                                </a:lnTo>
                                <a:lnTo>
                                  <a:pt x="390537" y="534301"/>
                                </a:lnTo>
                                <a:lnTo>
                                  <a:pt x="393192" y="536841"/>
                                </a:lnTo>
                                <a:lnTo>
                                  <a:pt x="399084" y="535571"/>
                                </a:lnTo>
                                <a:lnTo>
                                  <a:pt x="401535" y="534301"/>
                                </a:lnTo>
                                <a:lnTo>
                                  <a:pt x="402437" y="529221"/>
                                </a:lnTo>
                                <a:lnTo>
                                  <a:pt x="404939" y="515251"/>
                                </a:lnTo>
                                <a:lnTo>
                                  <a:pt x="405574" y="508901"/>
                                </a:lnTo>
                                <a:lnTo>
                                  <a:pt x="405688" y="507758"/>
                                </a:lnTo>
                                <a:lnTo>
                                  <a:pt x="405904" y="507631"/>
                                </a:lnTo>
                                <a:lnTo>
                                  <a:pt x="409587" y="501281"/>
                                </a:lnTo>
                                <a:lnTo>
                                  <a:pt x="414896" y="493725"/>
                                </a:lnTo>
                                <a:lnTo>
                                  <a:pt x="415048" y="493382"/>
                                </a:lnTo>
                                <a:lnTo>
                                  <a:pt x="414921" y="493725"/>
                                </a:lnTo>
                                <a:lnTo>
                                  <a:pt x="420065" y="493725"/>
                                </a:lnTo>
                                <a:lnTo>
                                  <a:pt x="423100" y="487845"/>
                                </a:lnTo>
                                <a:lnTo>
                                  <a:pt x="423164" y="487349"/>
                                </a:lnTo>
                                <a:lnTo>
                                  <a:pt x="423189" y="487057"/>
                                </a:lnTo>
                                <a:lnTo>
                                  <a:pt x="423316" y="486041"/>
                                </a:lnTo>
                                <a:lnTo>
                                  <a:pt x="423341" y="485749"/>
                                </a:lnTo>
                                <a:lnTo>
                                  <a:pt x="422948" y="485482"/>
                                </a:lnTo>
                                <a:lnTo>
                                  <a:pt x="423405" y="485749"/>
                                </a:lnTo>
                                <a:lnTo>
                                  <a:pt x="423938" y="486041"/>
                                </a:lnTo>
                                <a:lnTo>
                                  <a:pt x="426224" y="486041"/>
                                </a:lnTo>
                                <a:lnTo>
                                  <a:pt x="430009" y="483501"/>
                                </a:lnTo>
                                <a:lnTo>
                                  <a:pt x="431279" y="482231"/>
                                </a:lnTo>
                                <a:lnTo>
                                  <a:pt x="431380" y="480961"/>
                                </a:lnTo>
                                <a:lnTo>
                                  <a:pt x="431482" y="479818"/>
                                </a:lnTo>
                                <a:lnTo>
                                  <a:pt x="425767" y="479818"/>
                                </a:lnTo>
                                <a:lnTo>
                                  <a:pt x="425094" y="479818"/>
                                </a:lnTo>
                                <a:lnTo>
                                  <a:pt x="424027" y="479818"/>
                                </a:lnTo>
                                <a:lnTo>
                                  <a:pt x="424065" y="479475"/>
                                </a:lnTo>
                                <a:lnTo>
                                  <a:pt x="425259" y="479475"/>
                                </a:lnTo>
                                <a:lnTo>
                                  <a:pt x="431520" y="479475"/>
                                </a:lnTo>
                                <a:lnTo>
                                  <a:pt x="431634" y="478104"/>
                                </a:lnTo>
                                <a:lnTo>
                                  <a:pt x="431749" y="476872"/>
                                </a:lnTo>
                                <a:lnTo>
                                  <a:pt x="431838" y="475881"/>
                                </a:lnTo>
                                <a:lnTo>
                                  <a:pt x="431939" y="474611"/>
                                </a:lnTo>
                                <a:lnTo>
                                  <a:pt x="432054" y="473341"/>
                                </a:lnTo>
                                <a:lnTo>
                                  <a:pt x="432168" y="472071"/>
                                </a:lnTo>
                                <a:lnTo>
                                  <a:pt x="432282" y="470801"/>
                                </a:lnTo>
                                <a:lnTo>
                                  <a:pt x="432384" y="469569"/>
                                </a:lnTo>
                                <a:lnTo>
                                  <a:pt x="432435" y="468998"/>
                                </a:lnTo>
                                <a:lnTo>
                                  <a:pt x="431482" y="469341"/>
                                </a:lnTo>
                                <a:lnTo>
                                  <a:pt x="432435" y="468998"/>
                                </a:lnTo>
                                <a:lnTo>
                                  <a:pt x="434492" y="468261"/>
                                </a:lnTo>
                                <a:lnTo>
                                  <a:pt x="436092" y="468261"/>
                                </a:lnTo>
                                <a:lnTo>
                                  <a:pt x="438404" y="464985"/>
                                </a:lnTo>
                                <a:lnTo>
                                  <a:pt x="439127" y="465201"/>
                                </a:lnTo>
                                <a:lnTo>
                                  <a:pt x="441083" y="476872"/>
                                </a:lnTo>
                                <a:lnTo>
                                  <a:pt x="441121" y="477151"/>
                                </a:lnTo>
                                <a:lnTo>
                                  <a:pt x="441236" y="477837"/>
                                </a:lnTo>
                                <a:lnTo>
                                  <a:pt x="441350" y="478523"/>
                                </a:lnTo>
                                <a:lnTo>
                                  <a:pt x="441439" y="479018"/>
                                </a:lnTo>
                                <a:lnTo>
                                  <a:pt x="441515" y="479475"/>
                                </a:lnTo>
                                <a:lnTo>
                                  <a:pt x="441566" y="479818"/>
                                </a:lnTo>
                                <a:lnTo>
                                  <a:pt x="441655" y="480288"/>
                                </a:lnTo>
                                <a:lnTo>
                                  <a:pt x="441769" y="480961"/>
                                </a:lnTo>
                                <a:lnTo>
                                  <a:pt x="444423" y="483501"/>
                                </a:lnTo>
                                <a:lnTo>
                                  <a:pt x="451739" y="483501"/>
                                </a:lnTo>
                                <a:lnTo>
                                  <a:pt x="454990" y="484771"/>
                                </a:lnTo>
                                <a:lnTo>
                                  <a:pt x="454926" y="484492"/>
                                </a:lnTo>
                                <a:lnTo>
                                  <a:pt x="455028" y="484771"/>
                                </a:lnTo>
                                <a:lnTo>
                                  <a:pt x="457428" y="487349"/>
                                </a:lnTo>
                                <a:lnTo>
                                  <a:pt x="461302" y="487349"/>
                                </a:lnTo>
                                <a:lnTo>
                                  <a:pt x="462927" y="489445"/>
                                </a:lnTo>
                                <a:lnTo>
                                  <a:pt x="463346" y="489915"/>
                                </a:lnTo>
                                <a:lnTo>
                                  <a:pt x="465340" y="491134"/>
                                </a:lnTo>
                                <a:lnTo>
                                  <a:pt x="469696" y="491134"/>
                                </a:lnTo>
                                <a:lnTo>
                                  <a:pt x="471563" y="489915"/>
                                </a:lnTo>
                                <a:lnTo>
                                  <a:pt x="471855" y="489445"/>
                                </a:lnTo>
                                <a:lnTo>
                                  <a:pt x="472909" y="487349"/>
                                </a:lnTo>
                                <a:lnTo>
                                  <a:pt x="474141" y="484911"/>
                                </a:lnTo>
                                <a:lnTo>
                                  <a:pt x="474205" y="484771"/>
                                </a:lnTo>
                                <a:lnTo>
                                  <a:pt x="475488" y="482231"/>
                                </a:lnTo>
                                <a:lnTo>
                                  <a:pt x="475881" y="480961"/>
                                </a:lnTo>
                                <a:lnTo>
                                  <a:pt x="477278" y="477151"/>
                                </a:lnTo>
                                <a:lnTo>
                                  <a:pt x="477494" y="477151"/>
                                </a:lnTo>
                                <a:lnTo>
                                  <a:pt x="478091" y="477151"/>
                                </a:lnTo>
                                <a:lnTo>
                                  <a:pt x="481799" y="473341"/>
                                </a:lnTo>
                                <a:lnTo>
                                  <a:pt x="481672" y="471322"/>
                                </a:lnTo>
                                <a:lnTo>
                                  <a:pt x="481584" y="469569"/>
                                </a:lnTo>
                                <a:lnTo>
                                  <a:pt x="481495" y="467995"/>
                                </a:lnTo>
                                <a:lnTo>
                                  <a:pt x="481393" y="467575"/>
                                </a:lnTo>
                                <a:lnTo>
                                  <a:pt x="481215" y="466585"/>
                                </a:lnTo>
                                <a:lnTo>
                                  <a:pt x="481304" y="466991"/>
                                </a:lnTo>
                                <a:lnTo>
                                  <a:pt x="481393" y="467575"/>
                                </a:lnTo>
                                <a:lnTo>
                                  <a:pt x="481291" y="464197"/>
                                </a:lnTo>
                                <a:lnTo>
                                  <a:pt x="481698" y="469366"/>
                                </a:lnTo>
                                <a:lnTo>
                                  <a:pt x="481723" y="472071"/>
                                </a:lnTo>
                                <a:lnTo>
                                  <a:pt x="494512" y="506361"/>
                                </a:lnTo>
                                <a:lnTo>
                                  <a:pt x="500380" y="506361"/>
                                </a:lnTo>
                                <a:lnTo>
                                  <a:pt x="502577" y="503859"/>
                                </a:lnTo>
                                <a:lnTo>
                                  <a:pt x="502678" y="502551"/>
                                </a:lnTo>
                                <a:lnTo>
                                  <a:pt x="502780" y="500989"/>
                                </a:lnTo>
                                <a:lnTo>
                                  <a:pt x="502843" y="500011"/>
                                </a:lnTo>
                                <a:lnTo>
                                  <a:pt x="502932" y="498741"/>
                                </a:lnTo>
                                <a:lnTo>
                                  <a:pt x="503008" y="497471"/>
                                </a:lnTo>
                                <a:lnTo>
                                  <a:pt x="503097" y="496201"/>
                                </a:lnTo>
                                <a:lnTo>
                                  <a:pt x="503224" y="494284"/>
                                </a:lnTo>
                                <a:lnTo>
                                  <a:pt x="503339" y="492391"/>
                                </a:lnTo>
                                <a:lnTo>
                                  <a:pt x="503453" y="490639"/>
                                </a:lnTo>
                                <a:lnTo>
                                  <a:pt x="503504" y="489915"/>
                                </a:lnTo>
                                <a:lnTo>
                                  <a:pt x="504647" y="489915"/>
                                </a:lnTo>
                                <a:lnTo>
                                  <a:pt x="508825" y="486041"/>
                                </a:lnTo>
                                <a:lnTo>
                                  <a:pt x="511340" y="484098"/>
                                </a:lnTo>
                                <a:lnTo>
                                  <a:pt x="511378" y="484771"/>
                                </a:lnTo>
                                <a:lnTo>
                                  <a:pt x="511505" y="487349"/>
                                </a:lnTo>
                                <a:lnTo>
                                  <a:pt x="511632" y="489915"/>
                                </a:lnTo>
                                <a:lnTo>
                                  <a:pt x="511746" y="492391"/>
                                </a:lnTo>
                                <a:lnTo>
                                  <a:pt x="511873" y="494931"/>
                                </a:lnTo>
                                <a:lnTo>
                                  <a:pt x="512000" y="497471"/>
                                </a:lnTo>
                                <a:lnTo>
                                  <a:pt x="512127" y="500011"/>
                                </a:lnTo>
                                <a:lnTo>
                                  <a:pt x="512241" y="502551"/>
                                </a:lnTo>
                                <a:lnTo>
                                  <a:pt x="512368" y="505091"/>
                                </a:lnTo>
                                <a:lnTo>
                                  <a:pt x="512495" y="507631"/>
                                </a:lnTo>
                                <a:lnTo>
                                  <a:pt x="512622" y="510171"/>
                                </a:lnTo>
                                <a:lnTo>
                                  <a:pt x="514794" y="512711"/>
                                </a:lnTo>
                                <a:lnTo>
                                  <a:pt x="520649" y="512711"/>
                                </a:lnTo>
                                <a:lnTo>
                                  <a:pt x="523532" y="511441"/>
                                </a:lnTo>
                                <a:lnTo>
                                  <a:pt x="525703" y="506361"/>
                                </a:lnTo>
                                <a:lnTo>
                                  <a:pt x="528408" y="500011"/>
                                </a:lnTo>
                                <a:lnTo>
                                  <a:pt x="528485" y="499833"/>
                                </a:lnTo>
                                <a:lnTo>
                                  <a:pt x="528764" y="500011"/>
                                </a:lnTo>
                                <a:lnTo>
                                  <a:pt x="533882" y="501281"/>
                                </a:lnTo>
                                <a:lnTo>
                                  <a:pt x="536549" y="500011"/>
                                </a:lnTo>
                                <a:lnTo>
                                  <a:pt x="537095" y="499275"/>
                                </a:lnTo>
                                <a:lnTo>
                                  <a:pt x="537832" y="500011"/>
                                </a:lnTo>
                                <a:lnTo>
                                  <a:pt x="543801" y="500011"/>
                                </a:lnTo>
                                <a:lnTo>
                                  <a:pt x="546519" y="498741"/>
                                </a:lnTo>
                                <a:lnTo>
                                  <a:pt x="547814" y="493725"/>
                                </a:lnTo>
                                <a:lnTo>
                                  <a:pt x="548614" y="490639"/>
                                </a:lnTo>
                                <a:lnTo>
                                  <a:pt x="548703" y="490245"/>
                                </a:lnTo>
                                <a:lnTo>
                                  <a:pt x="548792" y="489915"/>
                                </a:lnTo>
                                <a:lnTo>
                                  <a:pt x="548919" y="489445"/>
                                </a:lnTo>
                                <a:lnTo>
                                  <a:pt x="551103" y="487349"/>
                                </a:lnTo>
                                <a:lnTo>
                                  <a:pt x="551192" y="487057"/>
                                </a:lnTo>
                                <a:lnTo>
                                  <a:pt x="551345" y="486041"/>
                                </a:lnTo>
                                <a:lnTo>
                                  <a:pt x="551434" y="485482"/>
                                </a:lnTo>
                                <a:lnTo>
                                  <a:pt x="551535" y="484771"/>
                                </a:lnTo>
                                <a:lnTo>
                                  <a:pt x="551662" y="483946"/>
                                </a:lnTo>
                                <a:lnTo>
                                  <a:pt x="551726" y="483501"/>
                                </a:lnTo>
                                <a:lnTo>
                                  <a:pt x="551827" y="482828"/>
                                </a:lnTo>
                                <a:lnTo>
                                  <a:pt x="551929" y="482231"/>
                                </a:lnTo>
                                <a:lnTo>
                                  <a:pt x="555536" y="482231"/>
                                </a:lnTo>
                                <a:lnTo>
                                  <a:pt x="557631" y="480961"/>
                                </a:lnTo>
                                <a:lnTo>
                                  <a:pt x="557885" y="480644"/>
                                </a:lnTo>
                                <a:lnTo>
                                  <a:pt x="558863" y="480961"/>
                                </a:lnTo>
                                <a:lnTo>
                                  <a:pt x="559892" y="480288"/>
                                </a:lnTo>
                                <a:lnTo>
                                  <a:pt x="561809" y="480961"/>
                                </a:lnTo>
                                <a:lnTo>
                                  <a:pt x="571627" y="477151"/>
                                </a:lnTo>
                                <a:lnTo>
                                  <a:pt x="572668" y="475881"/>
                                </a:lnTo>
                                <a:lnTo>
                                  <a:pt x="575195" y="471487"/>
                                </a:lnTo>
                                <a:lnTo>
                                  <a:pt x="575297" y="471322"/>
                                </a:lnTo>
                                <a:lnTo>
                                  <a:pt x="574929" y="470852"/>
                                </a:lnTo>
                                <a:lnTo>
                                  <a:pt x="575373" y="471322"/>
                                </a:lnTo>
                                <a:lnTo>
                                  <a:pt x="576300" y="472338"/>
                                </a:lnTo>
                                <a:lnTo>
                                  <a:pt x="578650" y="476250"/>
                                </a:lnTo>
                                <a:lnTo>
                                  <a:pt x="580148" y="476529"/>
                                </a:lnTo>
                                <a:lnTo>
                                  <a:pt x="580732" y="477151"/>
                                </a:lnTo>
                                <a:lnTo>
                                  <a:pt x="583565" y="477151"/>
                                </a:lnTo>
                                <a:lnTo>
                                  <a:pt x="585584" y="477520"/>
                                </a:lnTo>
                                <a:lnTo>
                                  <a:pt x="588835" y="474980"/>
                                </a:lnTo>
                                <a:lnTo>
                                  <a:pt x="588949" y="474078"/>
                                </a:lnTo>
                                <a:lnTo>
                                  <a:pt x="589965" y="473341"/>
                                </a:lnTo>
                                <a:lnTo>
                                  <a:pt x="590067" y="470801"/>
                                </a:lnTo>
                                <a:lnTo>
                                  <a:pt x="590181" y="468261"/>
                                </a:lnTo>
                                <a:lnTo>
                                  <a:pt x="589889" y="467969"/>
                                </a:lnTo>
                                <a:lnTo>
                                  <a:pt x="590778" y="462280"/>
                                </a:lnTo>
                                <a:lnTo>
                                  <a:pt x="592289" y="453390"/>
                                </a:lnTo>
                                <a:lnTo>
                                  <a:pt x="592442" y="452564"/>
                                </a:lnTo>
                                <a:lnTo>
                                  <a:pt x="593191" y="452120"/>
                                </a:lnTo>
                                <a:lnTo>
                                  <a:pt x="594156" y="450443"/>
                                </a:lnTo>
                                <a:lnTo>
                                  <a:pt x="594829" y="457200"/>
                                </a:lnTo>
                                <a:lnTo>
                                  <a:pt x="594944" y="458470"/>
                                </a:lnTo>
                                <a:lnTo>
                                  <a:pt x="595045" y="460654"/>
                                </a:lnTo>
                                <a:lnTo>
                                  <a:pt x="595160" y="463550"/>
                                </a:lnTo>
                                <a:lnTo>
                                  <a:pt x="595261" y="466090"/>
                                </a:lnTo>
                                <a:lnTo>
                                  <a:pt x="595363" y="468630"/>
                                </a:lnTo>
                                <a:lnTo>
                                  <a:pt x="595477" y="471170"/>
                                </a:lnTo>
                                <a:lnTo>
                                  <a:pt x="595579" y="473710"/>
                                </a:lnTo>
                                <a:lnTo>
                                  <a:pt x="595680" y="476250"/>
                                </a:lnTo>
                                <a:lnTo>
                                  <a:pt x="595782" y="478790"/>
                                </a:lnTo>
                                <a:lnTo>
                                  <a:pt x="595884" y="481330"/>
                                </a:lnTo>
                                <a:lnTo>
                                  <a:pt x="595985" y="483628"/>
                                </a:lnTo>
                                <a:lnTo>
                                  <a:pt x="596099" y="486410"/>
                                </a:lnTo>
                                <a:lnTo>
                                  <a:pt x="596201" y="489064"/>
                                </a:lnTo>
                                <a:lnTo>
                                  <a:pt x="596303" y="491502"/>
                                </a:lnTo>
                                <a:lnTo>
                                  <a:pt x="596404" y="494030"/>
                                </a:lnTo>
                                <a:lnTo>
                                  <a:pt x="596544" y="495376"/>
                                </a:lnTo>
                                <a:lnTo>
                                  <a:pt x="599097" y="497903"/>
                                </a:lnTo>
                                <a:lnTo>
                                  <a:pt x="599363" y="497903"/>
                                </a:lnTo>
                                <a:lnTo>
                                  <a:pt x="605548" y="499122"/>
                                </a:lnTo>
                                <a:lnTo>
                                  <a:pt x="605891" y="498792"/>
                                </a:lnTo>
                                <a:lnTo>
                                  <a:pt x="608393" y="496570"/>
                                </a:lnTo>
                                <a:lnTo>
                                  <a:pt x="608825" y="494030"/>
                                </a:lnTo>
                                <a:lnTo>
                                  <a:pt x="608952" y="493280"/>
                                </a:lnTo>
                                <a:lnTo>
                                  <a:pt x="609041" y="492760"/>
                                </a:lnTo>
                                <a:lnTo>
                                  <a:pt x="611187" y="480060"/>
                                </a:lnTo>
                                <a:lnTo>
                                  <a:pt x="625602" y="412750"/>
                                </a:lnTo>
                                <a:lnTo>
                                  <a:pt x="625690" y="411480"/>
                                </a:lnTo>
                                <a:lnTo>
                                  <a:pt x="628154" y="407441"/>
                                </a:lnTo>
                                <a:lnTo>
                                  <a:pt x="638289" y="396240"/>
                                </a:lnTo>
                                <a:lnTo>
                                  <a:pt x="638746" y="393700"/>
                                </a:lnTo>
                                <a:lnTo>
                                  <a:pt x="645045" y="393700"/>
                                </a:lnTo>
                                <a:lnTo>
                                  <a:pt x="647750" y="391160"/>
                                </a:lnTo>
                                <a:lnTo>
                                  <a:pt x="649808" y="374650"/>
                                </a:lnTo>
                                <a:lnTo>
                                  <a:pt x="649020" y="381000"/>
                                </a:lnTo>
                                <a:lnTo>
                                  <a:pt x="653161" y="381000"/>
                                </a:lnTo>
                                <a:lnTo>
                                  <a:pt x="653681" y="387350"/>
                                </a:lnTo>
                                <a:lnTo>
                                  <a:pt x="653770" y="388620"/>
                                </a:lnTo>
                                <a:lnTo>
                                  <a:pt x="653872" y="389890"/>
                                </a:lnTo>
                                <a:lnTo>
                                  <a:pt x="653973" y="391160"/>
                                </a:lnTo>
                                <a:lnTo>
                                  <a:pt x="654075" y="392430"/>
                                </a:lnTo>
                                <a:lnTo>
                                  <a:pt x="654177" y="393700"/>
                                </a:lnTo>
                                <a:lnTo>
                                  <a:pt x="654253" y="394690"/>
                                </a:lnTo>
                                <a:lnTo>
                                  <a:pt x="654380" y="396240"/>
                                </a:lnTo>
                                <a:lnTo>
                                  <a:pt x="654481" y="397510"/>
                                </a:lnTo>
                                <a:lnTo>
                                  <a:pt x="654583" y="398780"/>
                                </a:lnTo>
                                <a:lnTo>
                                  <a:pt x="654685" y="400075"/>
                                </a:lnTo>
                                <a:lnTo>
                                  <a:pt x="654786" y="401320"/>
                                </a:lnTo>
                                <a:lnTo>
                                  <a:pt x="654888" y="402590"/>
                                </a:lnTo>
                                <a:lnTo>
                                  <a:pt x="654951" y="403491"/>
                                </a:lnTo>
                                <a:lnTo>
                                  <a:pt x="655066" y="404926"/>
                                </a:lnTo>
                                <a:lnTo>
                                  <a:pt x="655180" y="406400"/>
                                </a:lnTo>
                                <a:lnTo>
                                  <a:pt x="655777" y="407441"/>
                                </a:lnTo>
                                <a:lnTo>
                                  <a:pt x="655891" y="407670"/>
                                </a:lnTo>
                                <a:lnTo>
                                  <a:pt x="660311" y="412750"/>
                                </a:lnTo>
                                <a:lnTo>
                                  <a:pt x="663079" y="412750"/>
                                </a:lnTo>
                                <a:lnTo>
                                  <a:pt x="663879" y="412369"/>
                                </a:lnTo>
                                <a:lnTo>
                                  <a:pt x="664857" y="416560"/>
                                </a:lnTo>
                                <a:lnTo>
                                  <a:pt x="666026" y="434340"/>
                                </a:lnTo>
                                <a:lnTo>
                                  <a:pt x="666102" y="435610"/>
                                </a:lnTo>
                                <a:lnTo>
                                  <a:pt x="666191" y="436892"/>
                                </a:lnTo>
                                <a:lnTo>
                                  <a:pt x="666267" y="438150"/>
                                </a:lnTo>
                                <a:lnTo>
                                  <a:pt x="666356" y="439420"/>
                                </a:lnTo>
                                <a:lnTo>
                                  <a:pt x="666432" y="440690"/>
                                </a:lnTo>
                                <a:lnTo>
                                  <a:pt x="668934" y="443230"/>
                                </a:lnTo>
                                <a:lnTo>
                                  <a:pt x="675246" y="443230"/>
                                </a:lnTo>
                                <a:lnTo>
                                  <a:pt x="678091" y="440690"/>
                                </a:lnTo>
                                <a:lnTo>
                                  <a:pt x="678916" y="437108"/>
                                </a:lnTo>
                                <a:lnTo>
                                  <a:pt x="678954" y="436892"/>
                                </a:lnTo>
                                <a:lnTo>
                                  <a:pt x="679246" y="435610"/>
                                </a:lnTo>
                                <a:lnTo>
                                  <a:pt x="680986" y="427990"/>
                                </a:lnTo>
                                <a:lnTo>
                                  <a:pt x="681101" y="427520"/>
                                </a:lnTo>
                                <a:lnTo>
                                  <a:pt x="682155" y="427990"/>
                                </a:lnTo>
                                <a:lnTo>
                                  <a:pt x="684276" y="427520"/>
                                </a:lnTo>
                                <a:lnTo>
                                  <a:pt x="684834" y="427520"/>
                                </a:lnTo>
                                <a:lnTo>
                                  <a:pt x="685838" y="435610"/>
                                </a:lnTo>
                                <a:lnTo>
                                  <a:pt x="685939" y="437108"/>
                                </a:lnTo>
                                <a:lnTo>
                                  <a:pt x="691438" y="467360"/>
                                </a:lnTo>
                                <a:lnTo>
                                  <a:pt x="693191" y="481330"/>
                                </a:lnTo>
                                <a:lnTo>
                                  <a:pt x="695502" y="483870"/>
                                </a:lnTo>
                                <a:lnTo>
                                  <a:pt x="701332" y="485140"/>
                                </a:lnTo>
                                <a:lnTo>
                                  <a:pt x="704100" y="482600"/>
                                </a:lnTo>
                                <a:lnTo>
                                  <a:pt x="704303" y="482066"/>
                                </a:lnTo>
                                <a:lnTo>
                                  <a:pt x="704392" y="481838"/>
                                </a:lnTo>
                                <a:lnTo>
                                  <a:pt x="706831" y="481330"/>
                                </a:lnTo>
                                <a:lnTo>
                                  <a:pt x="709282" y="478790"/>
                                </a:lnTo>
                                <a:lnTo>
                                  <a:pt x="711009" y="463550"/>
                                </a:lnTo>
                                <a:lnTo>
                                  <a:pt x="711288" y="461098"/>
                                </a:lnTo>
                                <a:lnTo>
                                  <a:pt x="711339" y="460654"/>
                                </a:lnTo>
                                <a:lnTo>
                                  <a:pt x="711288" y="460451"/>
                                </a:lnTo>
                                <a:lnTo>
                                  <a:pt x="711441" y="459740"/>
                                </a:lnTo>
                                <a:lnTo>
                                  <a:pt x="711339" y="460654"/>
                                </a:lnTo>
                                <a:lnTo>
                                  <a:pt x="711403" y="462280"/>
                                </a:lnTo>
                                <a:lnTo>
                                  <a:pt x="711517" y="463550"/>
                                </a:lnTo>
                                <a:lnTo>
                                  <a:pt x="711644" y="464883"/>
                                </a:lnTo>
                                <a:lnTo>
                                  <a:pt x="711758" y="466090"/>
                                </a:lnTo>
                                <a:lnTo>
                                  <a:pt x="711885" y="467360"/>
                                </a:lnTo>
                                <a:lnTo>
                                  <a:pt x="712000" y="468630"/>
                                </a:lnTo>
                                <a:lnTo>
                                  <a:pt x="712127" y="469900"/>
                                </a:lnTo>
                                <a:lnTo>
                                  <a:pt x="712241" y="471170"/>
                                </a:lnTo>
                                <a:lnTo>
                                  <a:pt x="712355" y="472440"/>
                                </a:lnTo>
                                <a:lnTo>
                                  <a:pt x="713752" y="483628"/>
                                </a:lnTo>
                                <a:lnTo>
                                  <a:pt x="713778" y="483870"/>
                                </a:lnTo>
                                <a:lnTo>
                                  <a:pt x="714387" y="486410"/>
                                </a:lnTo>
                                <a:lnTo>
                                  <a:pt x="722604" y="502920"/>
                                </a:lnTo>
                                <a:lnTo>
                                  <a:pt x="725258" y="504190"/>
                                </a:lnTo>
                                <a:lnTo>
                                  <a:pt x="730694" y="502920"/>
                                </a:lnTo>
                                <a:lnTo>
                                  <a:pt x="732459" y="501891"/>
                                </a:lnTo>
                                <a:lnTo>
                                  <a:pt x="732434" y="501650"/>
                                </a:lnTo>
                                <a:lnTo>
                                  <a:pt x="732497" y="501891"/>
                                </a:lnTo>
                                <a:lnTo>
                                  <a:pt x="735685" y="514350"/>
                                </a:lnTo>
                                <a:lnTo>
                                  <a:pt x="738530" y="516890"/>
                                </a:lnTo>
                                <a:lnTo>
                                  <a:pt x="744715" y="516890"/>
                                </a:lnTo>
                                <a:lnTo>
                                  <a:pt x="747166" y="514350"/>
                                </a:lnTo>
                                <a:lnTo>
                                  <a:pt x="747433" y="510540"/>
                                </a:lnTo>
                                <a:lnTo>
                                  <a:pt x="747522" y="509270"/>
                                </a:lnTo>
                                <a:lnTo>
                                  <a:pt x="747064" y="508000"/>
                                </a:lnTo>
                                <a:lnTo>
                                  <a:pt x="747572" y="509270"/>
                                </a:lnTo>
                                <a:lnTo>
                                  <a:pt x="750074" y="515620"/>
                                </a:lnTo>
                                <a:lnTo>
                                  <a:pt x="752449" y="516890"/>
                                </a:lnTo>
                                <a:lnTo>
                                  <a:pt x="756285" y="516890"/>
                                </a:lnTo>
                                <a:lnTo>
                                  <a:pt x="757123" y="524510"/>
                                </a:lnTo>
                                <a:lnTo>
                                  <a:pt x="757326" y="524510"/>
                                </a:lnTo>
                                <a:lnTo>
                                  <a:pt x="763752" y="547370"/>
                                </a:lnTo>
                                <a:lnTo>
                                  <a:pt x="766572" y="548640"/>
                                </a:lnTo>
                                <a:lnTo>
                                  <a:pt x="772680" y="548640"/>
                                </a:lnTo>
                                <a:lnTo>
                                  <a:pt x="775068" y="546100"/>
                                </a:lnTo>
                                <a:lnTo>
                                  <a:pt x="775411" y="542290"/>
                                </a:lnTo>
                                <a:lnTo>
                                  <a:pt x="777163" y="521970"/>
                                </a:lnTo>
                                <a:lnTo>
                                  <a:pt x="776617" y="528320"/>
                                </a:lnTo>
                                <a:lnTo>
                                  <a:pt x="779449" y="528320"/>
                                </a:lnTo>
                                <a:lnTo>
                                  <a:pt x="782269" y="525780"/>
                                </a:lnTo>
                                <a:lnTo>
                                  <a:pt x="782396" y="520700"/>
                                </a:lnTo>
                                <a:lnTo>
                                  <a:pt x="782523" y="515620"/>
                                </a:lnTo>
                                <a:lnTo>
                                  <a:pt x="782637" y="510540"/>
                                </a:lnTo>
                                <a:lnTo>
                                  <a:pt x="782764" y="505460"/>
                                </a:lnTo>
                                <a:lnTo>
                                  <a:pt x="782802" y="504190"/>
                                </a:lnTo>
                                <a:lnTo>
                                  <a:pt x="782916" y="499122"/>
                                </a:lnTo>
                                <a:lnTo>
                                  <a:pt x="783043" y="494030"/>
                                </a:lnTo>
                                <a:lnTo>
                                  <a:pt x="783158" y="489064"/>
                                </a:lnTo>
                                <a:lnTo>
                                  <a:pt x="783285" y="483870"/>
                                </a:lnTo>
                                <a:lnTo>
                                  <a:pt x="783412" y="478790"/>
                                </a:lnTo>
                                <a:lnTo>
                                  <a:pt x="783539" y="473710"/>
                                </a:lnTo>
                                <a:lnTo>
                                  <a:pt x="783653" y="468630"/>
                                </a:lnTo>
                                <a:lnTo>
                                  <a:pt x="783742" y="464883"/>
                                </a:lnTo>
                                <a:lnTo>
                                  <a:pt x="788593" y="412750"/>
                                </a:lnTo>
                                <a:lnTo>
                                  <a:pt x="788708" y="411480"/>
                                </a:lnTo>
                                <a:lnTo>
                                  <a:pt x="788835" y="410210"/>
                                </a:lnTo>
                                <a:lnTo>
                                  <a:pt x="788949" y="408940"/>
                                </a:lnTo>
                                <a:lnTo>
                                  <a:pt x="789063" y="407670"/>
                                </a:lnTo>
                                <a:lnTo>
                                  <a:pt x="789190" y="406400"/>
                                </a:lnTo>
                                <a:lnTo>
                                  <a:pt x="789305" y="405130"/>
                                </a:lnTo>
                                <a:lnTo>
                                  <a:pt x="789419" y="403860"/>
                                </a:lnTo>
                                <a:lnTo>
                                  <a:pt x="789533" y="402590"/>
                                </a:lnTo>
                                <a:lnTo>
                                  <a:pt x="789660" y="401320"/>
                                </a:lnTo>
                                <a:lnTo>
                                  <a:pt x="789774" y="400075"/>
                                </a:lnTo>
                                <a:lnTo>
                                  <a:pt x="789838" y="399237"/>
                                </a:lnTo>
                                <a:lnTo>
                                  <a:pt x="789774" y="400075"/>
                                </a:lnTo>
                                <a:lnTo>
                                  <a:pt x="794537" y="401320"/>
                                </a:lnTo>
                                <a:lnTo>
                                  <a:pt x="796874" y="400075"/>
                                </a:lnTo>
                                <a:lnTo>
                                  <a:pt x="797458" y="399122"/>
                                </a:lnTo>
                                <a:lnTo>
                                  <a:pt x="800709" y="393700"/>
                                </a:lnTo>
                                <a:lnTo>
                                  <a:pt x="792772" y="393700"/>
                                </a:lnTo>
                                <a:lnTo>
                                  <a:pt x="790371" y="393700"/>
                                </a:lnTo>
                                <a:lnTo>
                                  <a:pt x="790473" y="392620"/>
                                </a:lnTo>
                                <a:lnTo>
                                  <a:pt x="797839" y="392620"/>
                                </a:lnTo>
                                <a:lnTo>
                                  <a:pt x="801370" y="392620"/>
                                </a:lnTo>
                                <a:lnTo>
                                  <a:pt x="802233" y="391160"/>
                                </a:lnTo>
                                <a:lnTo>
                                  <a:pt x="802932" y="391160"/>
                                </a:lnTo>
                                <a:lnTo>
                                  <a:pt x="805599" y="388620"/>
                                </a:lnTo>
                                <a:lnTo>
                                  <a:pt x="807085" y="378790"/>
                                </a:lnTo>
                                <a:lnTo>
                                  <a:pt x="807123" y="378460"/>
                                </a:lnTo>
                                <a:lnTo>
                                  <a:pt x="808799" y="367347"/>
                                </a:lnTo>
                                <a:lnTo>
                                  <a:pt x="808888" y="365760"/>
                                </a:lnTo>
                                <a:lnTo>
                                  <a:pt x="809752" y="340360"/>
                                </a:lnTo>
                                <a:lnTo>
                                  <a:pt x="809764" y="340182"/>
                                </a:lnTo>
                                <a:lnTo>
                                  <a:pt x="812076" y="337820"/>
                                </a:lnTo>
                                <a:lnTo>
                                  <a:pt x="818324" y="316496"/>
                                </a:lnTo>
                                <a:lnTo>
                                  <a:pt x="818400" y="316230"/>
                                </a:lnTo>
                                <a:lnTo>
                                  <a:pt x="820686" y="308610"/>
                                </a:lnTo>
                                <a:lnTo>
                                  <a:pt x="820839" y="308610"/>
                                </a:lnTo>
                                <a:lnTo>
                                  <a:pt x="821690" y="307340"/>
                                </a:lnTo>
                                <a:lnTo>
                                  <a:pt x="825207" y="302260"/>
                                </a:lnTo>
                                <a:lnTo>
                                  <a:pt x="825627" y="300990"/>
                                </a:lnTo>
                                <a:lnTo>
                                  <a:pt x="825754" y="298450"/>
                                </a:lnTo>
                                <a:lnTo>
                                  <a:pt x="825868" y="295910"/>
                                </a:lnTo>
                                <a:lnTo>
                                  <a:pt x="825931" y="294640"/>
                                </a:lnTo>
                                <a:lnTo>
                                  <a:pt x="826046" y="292100"/>
                                </a:lnTo>
                                <a:lnTo>
                                  <a:pt x="826160" y="289560"/>
                                </a:lnTo>
                                <a:lnTo>
                                  <a:pt x="826287" y="287020"/>
                                </a:lnTo>
                                <a:lnTo>
                                  <a:pt x="826401" y="284480"/>
                                </a:lnTo>
                                <a:lnTo>
                                  <a:pt x="826516" y="281940"/>
                                </a:lnTo>
                                <a:lnTo>
                                  <a:pt x="826643" y="279400"/>
                                </a:lnTo>
                                <a:lnTo>
                                  <a:pt x="826757" y="276860"/>
                                </a:lnTo>
                                <a:lnTo>
                                  <a:pt x="826871" y="274434"/>
                                </a:lnTo>
                                <a:lnTo>
                                  <a:pt x="826985" y="271780"/>
                                </a:lnTo>
                                <a:lnTo>
                                  <a:pt x="834580" y="256654"/>
                                </a:lnTo>
                                <a:lnTo>
                                  <a:pt x="834707" y="255816"/>
                                </a:lnTo>
                                <a:lnTo>
                                  <a:pt x="834682" y="256044"/>
                                </a:lnTo>
                                <a:lnTo>
                                  <a:pt x="834580" y="256654"/>
                                </a:lnTo>
                                <a:lnTo>
                                  <a:pt x="837692" y="256654"/>
                                </a:lnTo>
                                <a:lnTo>
                                  <a:pt x="843153" y="251587"/>
                                </a:lnTo>
                                <a:lnTo>
                                  <a:pt x="845134" y="255270"/>
                                </a:lnTo>
                                <a:lnTo>
                                  <a:pt x="846289" y="256654"/>
                                </a:lnTo>
                                <a:lnTo>
                                  <a:pt x="846505" y="256654"/>
                                </a:lnTo>
                                <a:lnTo>
                                  <a:pt x="853008" y="259080"/>
                                </a:lnTo>
                                <a:lnTo>
                                  <a:pt x="854265" y="259080"/>
                                </a:lnTo>
                                <a:lnTo>
                                  <a:pt x="854976" y="265430"/>
                                </a:lnTo>
                                <a:lnTo>
                                  <a:pt x="855103" y="266700"/>
                                </a:lnTo>
                                <a:lnTo>
                                  <a:pt x="858481" y="280670"/>
                                </a:lnTo>
                                <a:lnTo>
                                  <a:pt x="860412" y="281940"/>
                                </a:lnTo>
                                <a:lnTo>
                                  <a:pt x="865289" y="283210"/>
                                </a:lnTo>
                                <a:lnTo>
                                  <a:pt x="867778" y="281940"/>
                                </a:lnTo>
                                <a:lnTo>
                                  <a:pt x="868527" y="281000"/>
                                </a:lnTo>
                                <a:lnTo>
                                  <a:pt x="870635" y="281940"/>
                                </a:lnTo>
                                <a:lnTo>
                                  <a:pt x="878840" y="274434"/>
                                </a:lnTo>
                                <a:lnTo>
                                  <a:pt x="878967" y="272834"/>
                                </a:lnTo>
                                <a:lnTo>
                                  <a:pt x="879043" y="271780"/>
                                </a:lnTo>
                                <a:lnTo>
                                  <a:pt x="879132" y="270510"/>
                                </a:lnTo>
                                <a:lnTo>
                                  <a:pt x="879233" y="269240"/>
                                </a:lnTo>
                                <a:lnTo>
                                  <a:pt x="879322" y="267970"/>
                                </a:lnTo>
                                <a:lnTo>
                                  <a:pt x="879436" y="266471"/>
                                </a:lnTo>
                                <a:lnTo>
                                  <a:pt x="879513" y="265430"/>
                                </a:lnTo>
                                <a:lnTo>
                                  <a:pt x="879614" y="264160"/>
                                </a:lnTo>
                                <a:lnTo>
                                  <a:pt x="879703" y="262890"/>
                                </a:lnTo>
                                <a:lnTo>
                                  <a:pt x="879805" y="261620"/>
                                </a:lnTo>
                                <a:lnTo>
                                  <a:pt x="879894" y="260388"/>
                                </a:lnTo>
                                <a:lnTo>
                                  <a:pt x="879995" y="259080"/>
                                </a:lnTo>
                                <a:lnTo>
                                  <a:pt x="879563" y="259080"/>
                                </a:lnTo>
                                <a:lnTo>
                                  <a:pt x="880008" y="258876"/>
                                </a:lnTo>
                                <a:lnTo>
                                  <a:pt x="882307" y="257810"/>
                                </a:lnTo>
                                <a:lnTo>
                                  <a:pt x="883488" y="255651"/>
                                </a:lnTo>
                                <a:lnTo>
                                  <a:pt x="882980" y="250190"/>
                                </a:lnTo>
                                <a:lnTo>
                                  <a:pt x="883462" y="255270"/>
                                </a:lnTo>
                                <a:lnTo>
                                  <a:pt x="883488" y="255651"/>
                                </a:lnTo>
                                <a:lnTo>
                                  <a:pt x="883691" y="255282"/>
                                </a:lnTo>
                                <a:lnTo>
                                  <a:pt x="883805" y="259080"/>
                                </a:lnTo>
                                <a:lnTo>
                                  <a:pt x="883932" y="260388"/>
                                </a:lnTo>
                                <a:lnTo>
                                  <a:pt x="884047" y="261620"/>
                                </a:lnTo>
                                <a:lnTo>
                                  <a:pt x="884161" y="262890"/>
                                </a:lnTo>
                                <a:lnTo>
                                  <a:pt x="884288" y="264160"/>
                                </a:lnTo>
                                <a:lnTo>
                                  <a:pt x="884402" y="265430"/>
                                </a:lnTo>
                                <a:lnTo>
                                  <a:pt x="884516" y="266700"/>
                                </a:lnTo>
                                <a:lnTo>
                                  <a:pt x="884631" y="267970"/>
                                </a:lnTo>
                                <a:lnTo>
                                  <a:pt x="887349" y="270510"/>
                                </a:lnTo>
                                <a:lnTo>
                                  <a:pt x="890270" y="270510"/>
                                </a:lnTo>
                                <a:lnTo>
                                  <a:pt x="894765" y="278130"/>
                                </a:lnTo>
                                <a:lnTo>
                                  <a:pt x="896810" y="279400"/>
                                </a:lnTo>
                                <a:lnTo>
                                  <a:pt x="903389" y="279400"/>
                                </a:lnTo>
                                <a:lnTo>
                                  <a:pt x="905967" y="276860"/>
                                </a:lnTo>
                                <a:lnTo>
                                  <a:pt x="906195" y="275894"/>
                                </a:lnTo>
                                <a:lnTo>
                                  <a:pt x="906297" y="275412"/>
                                </a:lnTo>
                                <a:lnTo>
                                  <a:pt x="907427" y="280670"/>
                                </a:lnTo>
                                <a:lnTo>
                                  <a:pt x="910069" y="283210"/>
                                </a:lnTo>
                                <a:lnTo>
                                  <a:pt x="914171" y="283210"/>
                                </a:lnTo>
                                <a:lnTo>
                                  <a:pt x="915327" y="292100"/>
                                </a:lnTo>
                                <a:lnTo>
                                  <a:pt x="916520" y="294640"/>
                                </a:lnTo>
                                <a:lnTo>
                                  <a:pt x="920076" y="295910"/>
                                </a:lnTo>
                                <a:lnTo>
                                  <a:pt x="922210" y="295910"/>
                                </a:lnTo>
                                <a:lnTo>
                                  <a:pt x="929068" y="293103"/>
                                </a:lnTo>
                                <a:lnTo>
                                  <a:pt x="929157" y="294640"/>
                                </a:lnTo>
                                <a:lnTo>
                                  <a:pt x="930821" y="297180"/>
                                </a:lnTo>
                                <a:lnTo>
                                  <a:pt x="935672" y="298450"/>
                                </a:lnTo>
                                <a:lnTo>
                                  <a:pt x="938364" y="298450"/>
                                </a:lnTo>
                                <a:lnTo>
                                  <a:pt x="948855" y="280670"/>
                                </a:lnTo>
                                <a:lnTo>
                                  <a:pt x="948918" y="279400"/>
                                </a:lnTo>
                                <a:lnTo>
                                  <a:pt x="948982" y="278130"/>
                                </a:lnTo>
                                <a:lnTo>
                                  <a:pt x="949096" y="275894"/>
                                </a:lnTo>
                                <a:lnTo>
                                  <a:pt x="949172" y="274434"/>
                                </a:lnTo>
                                <a:lnTo>
                                  <a:pt x="949286" y="272072"/>
                                </a:lnTo>
                                <a:lnTo>
                                  <a:pt x="949413" y="269595"/>
                                </a:lnTo>
                                <a:lnTo>
                                  <a:pt x="949528" y="267462"/>
                                </a:lnTo>
                                <a:lnTo>
                                  <a:pt x="949629" y="265430"/>
                                </a:lnTo>
                                <a:lnTo>
                                  <a:pt x="949744" y="263055"/>
                                </a:lnTo>
                                <a:lnTo>
                                  <a:pt x="949820" y="261620"/>
                                </a:lnTo>
                                <a:lnTo>
                                  <a:pt x="949706" y="256997"/>
                                </a:lnTo>
                                <a:lnTo>
                                  <a:pt x="949807" y="257810"/>
                                </a:lnTo>
                                <a:lnTo>
                                  <a:pt x="949858" y="258216"/>
                                </a:lnTo>
                                <a:lnTo>
                                  <a:pt x="949972" y="257810"/>
                                </a:lnTo>
                                <a:lnTo>
                                  <a:pt x="950023" y="256654"/>
                                </a:lnTo>
                                <a:lnTo>
                                  <a:pt x="950125" y="255270"/>
                                </a:lnTo>
                                <a:lnTo>
                                  <a:pt x="950595" y="252742"/>
                                </a:lnTo>
                                <a:lnTo>
                                  <a:pt x="950226" y="255270"/>
                                </a:lnTo>
                                <a:lnTo>
                                  <a:pt x="950201" y="255435"/>
                                </a:lnTo>
                                <a:lnTo>
                                  <a:pt x="950087" y="256044"/>
                                </a:lnTo>
                                <a:lnTo>
                                  <a:pt x="950023" y="257810"/>
                                </a:lnTo>
                                <a:lnTo>
                                  <a:pt x="949972" y="259080"/>
                                </a:lnTo>
                                <a:lnTo>
                                  <a:pt x="950302" y="261620"/>
                                </a:lnTo>
                                <a:lnTo>
                                  <a:pt x="950404" y="262407"/>
                                </a:lnTo>
                                <a:lnTo>
                                  <a:pt x="950455" y="262890"/>
                                </a:lnTo>
                                <a:lnTo>
                                  <a:pt x="953312" y="265430"/>
                                </a:lnTo>
                                <a:lnTo>
                                  <a:pt x="959904" y="264160"/>
                                </a:lnTo>
                                <a:lnTo>
                                  <a:pt x="962533" y="261620"/>
                                </a:lnTo>
                                <a:lnTo>
                                  <a:pt x="962647" y="259080"/>
                                </a:lnTo>
                                <a:lnTo>
                                  <a:pt x="962698" y="257810"/>
                                </a:lnTo>
                                <a:lnTo>
                                  <a:pt x="962647" y="257619"/>
                                </a:lnTo>
                                <a:lnTo>
                                  <a:pt x="962748" y="256654"/>
                                </a:lnTo>
                                <a:lnTo>
                                  <a:pt x="965466" y="190500"/>
                                </a:lnTo>
                                <a:lnTo>
                                  <a:pt x="966139" y="139992"/>
                                </a:lnTo>
                                <a:lnTo>
                                  <a:pt x="966736" y="151130"/>
                                </a:lnTo>
                                <a:lnTo>
                                  <a:pt x="966939" y="154940"/>
                                </a:lnTo>
                                <a:lnTo>
                                  <a:pt x="969619" y="157480"/>
                                </a:lnTo>
                                <a:lnTo>
                                  <a:pt x="976249" y="157480"/>
                                </a:lnTo>
                                <a:lnTo>
                                  <a:pt x="979068" y="154940"/>
                                </a:lnTo>
                                <a:lnTo>
                                  <a:pt x="979322" y="152539"/>
                                </a:lnTo>
                                <a:lnTo>
                                  <a:pt x="979436" y="151460"/>
                                </a:lnTo>
                                <a:lnTo>
                                  <a:pt x="979474" y="151130"/>
                                </a:lnTo>
                                <a:lnTo>
                                  <a:pt x="980795" y="138430"/>
                                </a:lnTo>
                                <a:lnTo>
                                  <a:pt x="983361" y="99060"/>
                                </a:lnTo>
                                <a:lnTo>
                                  <a:pt x="983437" y="97790"/>
                                </a:lnTo>
                                <a:lnTo>
                                  <a:pt x="983526" y="96520"/>
                                </a:lnTo>
                                <a:lnTo>
                                  <a:pt x="983602" y="95250"/>
                                </a:lnTo>
                                <a:lnTo>
                                  <a:pt x="983678" y="93980"/>
                                </a:lnTo>
                                <a:lnTo>
                                  <a:pt x="983754" y="92417"/>
                                </a:lnTo>
                                <a:lnTo>
                                  <a:pt x="983805" y="91440"/>
                                </a:lnTo>
                                <a:lnTo>
                                  <a:pt x="983996" y="87630"/>
                                </a:lnTo>
                                <a:lnTo>
                                  <a:pt x="984072" y="86156"/>
                                </a:lnTo>
                                <a:lnTo>
                                  <a:pt x="984148" y="80010"/>
                                </a:lnTo>
                                <a:lnTo>
                                  <a:pt x="984173" y="82550"/>
                                </a:lnTo>
                                <a:lnTo>
                                  <a:pt x="984377" y="80010"/>
                                </a:lnTo>
                                <a:lnTo>
                                  <a:pt x="984504" y="113030"/>
                                </a:lnTo>
                                <a:lnTo>
                                  <a:pt x="984656" y="128270"/>
                                </a:lnTo>
                                <a:lnTo>
                                  <a:pt x="984783" y="139992"/>
                                </a:lnTo>
                                <a:lnTo>
                                  <a:pt x="984897" y="151130"/>
                                </a:lnTo>
                                <a:lnTo>
                                  <a:pt x="986713" y="139992"/>
                                </a:lnTo>
                                <a:lnTo>
                                  <a:pt x="984910" y="151130"/>
                                </a:lnTo>
                                <a:lnTo>
                                  <a:pt x="984948" y="156210"/>
                                </a:lnTo>
                                <a:lnTo>
                                  <a:pt x="987513" y="158750"/>
                                </a:lnTo>
                                <a:lnTo>
                                  <a:pt x="994092" y="158750"/>
                                </a:lnTo>
                                <a:lnTo>
                                  <a:pt x="997026" y="156210"/>
                                </a:lnTo>
                                <a:lnTo>
                                  <a:pt x="997623" y="152539"/>
                                </a:lnTo>
                                <a:lnTo>
                                  <a:pt x="997635" y="152400"/>
                                </a:lnTo>
                                <a:lnTo>
                                  <a:pt x="997750" y="151676"/>
                                </a:lnTo>
                                <a:lnTo>
                                  <a:pt x="1000874" y="132080"/>
                                </a:lnTo>
                                <a:close/>
                              </a:path>
                            </a:pathLst>
                          </a:custGeom>
                          <a:solidFill>
                            <a:srgbClr val="FCAF17"/>
                          </a:solidFill>
                        </wps:spPr>
                        <wps:bodyPr wrap="square" lIns="0" tIns="0" rIns="0" bIns="0" rtlCol="0">
                          <a:prstTxWarp prst="textNoShape">
                            <a:avLst/>
                          </a:prstTxWarp>
                          <a:noAutofit/>
                        </wps:bodyPr>
                      </wps:wsp>
                      <wps:wsp>
                        <wps:cNvPr id="1171" name="Graphic 1171"/>
                        <wps:cNvSpPr/>
                        <wps:spPr>
                          <a:xfrm>
                            <a:off x="95350" y="149553"/>
                            <a:ext cx="1101090" cy="777240"/>
                          </a:xfrm>
                          <a:custGeom>
                            <a:avLst/>
                            <a:gdLst/>
                            <a:ahLst/>
                            <a:cxnLst/>
                            <a:rect l="l" t="t" r="r" b="b"/>
                            <a:pathLst>
                              <a:path w="1101090" h="777240">
                                <a:moveTo>
                                  <a:pt x="260565" y="282892"/>
                                </a:moveTo>
                                <a:lnTo>
                                  <a:pt x="259943" y="274320"/>
                                </a:lnTo>
                                <a:lnTo>
                                  <a:pt x="259854" y="273050"/>
                                </a:lnTo>
                                <a:lnTo>
                                  <a:pt x="257098" y="270510"/>
                                </a:lnTo>
                                <a:lnTo>
                                  <a:pt x="255231" y="270510"/>
                                </a:lnTo>
                                <a:lnTo>
                                  <a:pt x="251599" y="261620"/>
                                </a:lnTo>
                                <a:lnTo>
                                  <a:pt x="249047" y="236220"/>
                                </a:lnTo>
                                <a:lnTo>
                                  <a:pt x="248945" y="235229"/>
                                </a:lnTo>
                                <a:lnTo>
                                  <a:pt x="248831" y="233680"/>
                                </a:lnTo>
                                <a:lnTo>
                                  <a:pt x="248742" y="232410"/>
                                </a:lnTo>
                                <a:lnTo>
                                  <a:pt x="248653" y="231140"/>
                                </a:lnTo>
                                <a:lnTo>
                                  <a:pt x="248564" y="229870"/>
                                </a:lnTo>
                                <a:lnTo>
                                  <a:pt x="248475" y="228600"/>
                                </a:lnTo>
                                <a:lnTo>
                                  <a:pt x="248373" y="227164"/>
                                </a:lnTo>
                                <a:lnTo>
                                  <a:pt x="248297" y="226060"/>
                                </a:lnTo>
                                <a:lnTo>
                                  <a:pt x="248183" y="224231"/>
                                </a:lnTo>
                                <a:lnTo>
                                  <a:pt x="248081" y="222821"/>
                                </a:lnTo>
                                <a:lnTo>
                                  <a:pt x="247954" y="220980"/>
                                </a:lnTo>
                                <a:lnTo>
                                  <a:pt x="247865" y="219710"/>
                                </a:lnTo>
                                <a:lnTo>
                                  <a:pt x="247777" y="218440"/>
                                </a:lnTo>
                                <a:lnTo>
                                  <a:pt x="247675" y="216941"/>
                                </a:lnTo>
                                <a:lnTo>
                                  <a:pt x="247599" y="215900"/>
                                </a:lnTo>
                                <a:lnTo>
                                  <a:pt x="247523" y="214630"/>
                                </a:lnTo>
                                <a:lnTo>
                                  <a:pt x="246583" y="207010"/>
                                </a:lnTo>
                                <a:lnTo>
                                  <a:pt x="246507" y="206349"/>
                                </a:lnTo>
                                <a:lnTo>
                                  <a:pt x="246430" y="205740"/>
                                </a:lnTo>
                                <a:lnTo>
                                  <a:pt x="245173" y="195580"/>
                                </a:lnTo>
                                <a:lnTo>
                                  <a:pt x="245046" y="194551"/>
                                </a:lnTo>
                                <a:lnTo>
                                  <a:pt x="244970" y="193890"/>
                                </a:lnTo>
                                <a:lnTo>
                                  <a:pt x="244868" y="193040"/>
                                </a:lnTo>
                                <a:lnTo>
                                  <a:pt x="244754" y="192087"/>
                                </a:lnTo>
                                <a:lnTo>
                                  <a:pt x="244640" y="190500"/>
                                </a:lnTo>
                                <a:lnTo>
                                  <a:pt x="244576" y="189230"/>
                                </a:lnTo>
                                <a:lnTo>
                                  <a:pt x="244513" y="187960"/>
                                </a:lnTo>
                                <a:lnTo>
                                  <a:pt x="244436" y="186690"/>
                                </a:lnTo>
                                <a:lnTo>
                                  <a:pt x="244373" y="185420"/>
                                </a:lnTo>
                                <a:lnTo>
                                  <a:pt x="244309" y="184150"/>
                                </a:lnTo>
                                <a:lnTo>
                                  <a:pt x="244233" y="182880"/>
                                </a:lnTo>
                                <a:lnTo>
                                  <a:pt x="244170" y="181610"/>
                                </a:lnTo>
                                <a:lnTo>
                                  <a:pt x="244068" y="179717"/>
                                </a:lnTo>
                                <a:lnTo>
                                  <a:pt x="243941" y="177368"/>
                                </a:lnTo>
                                <a:lnTo>
                                  <a:pt x="243827" y="175260"/>
                                </a:lnTo>
                                <a:lnTo>
                                  <a:pt x="243763" y="173990"/>
                                </a:lnTo>
                                <a:lnTo>
                                  <a:pt x="243662" y="172237"/>
                                </a:lnTo>
                                <a:lnTo>
                                  <a:pt x="243560" y="170180"/>
                                </a:lnTo>
                                <a:lnTo>
                                  <a:pt x="243433" y="167868"/>
                                </a:lnTo>
                                <a:lnTo>
                                  <a:pt x="243357" y="166370"/>
                                </a:lnTo>
                                <a:lnTo>
                                  <a:pt x="243281" y="165100"/>
                                </a:lnTo>
                                <a:lnTo>
                                  <a:pt x="243217" y="163830"/>
                                </a:lnTo>
                                <a:lnTo>
                                  <a:pt x="243154" y="162560"/>
                                </a:lnTo>
                                <a:lnTo>
                                  <a:pt x="240601" y="160020"/>
                                </a:lnTo>
                                <a:lnTo>
                                  <a:pt x="234137" y="160020"/>
                                </a:lnTo>
                                <a:lnTo>
                                  <a:pt x="232562" y="161429"/>
                                </a:lnTo>
                                <a:lnTo>
                                  <a:pt x="232562" y="190500"/>
                                </a:lnTo>
                                <a:lnTo>
                                  <a:pt x="232473" y="191770"/>
                                </a:lnTo>
                                <a:lnTo>
                                  <a:pt x="232448" y="192087"/>
                                </a:lnTo>
                                <a:lnTo>
                                  <a:pt x="232384" y="193040"/>
                                </a:lnTo>
                                <a:lnTo>
                                  <a:pt x="232321" y="193890"/>
                                </a:lnTo>
                                <a:lnTo>
                                  <a:pt x="232283" y="194551"/>
                                </a:lnTo>
                                <a:lnTo>
                                  <a:pt x="232206" y="195580"/>
                                </a:lnTo>
                                <a:lnTo>
                                  <a:pt x="232029" y="198145"/>
                                </a:lnTo>
                                <a:lnTo>
                                  <a:pt x="231965" y="199085"/>
                                </a:lnTo>
                                <a:lnTo>
                                  <a:pt x="231940" y="199288"/>
                                </a:lnTo>
                                <a:lnTo>
                                  <a:pt x="232206" y="195580"/>
                                </a:lnTo>
                                <a:lnTo>
                                  <a:pt x="232092" y="193040"/>
                                </a:lnTo>
                                <a:lnTo>
                                  <a:pt x="232194" y="193890"/>
                                </a:lnTo>
                                <a:lnTo>
                                  <a:pt x="232244" y="194310"/>
                                </a:lnTo>
                                <a:lnTo>
                                  <a:pt x="232321" y="193890"/>
                                </a:lnTo>
                                <a:lnTo>
                                  <a:pt x="232448" y="192087"/>
                                </a:lnTo>
                                <a:lnTo>
                                  <a:pt x="232562" y="190500"/>
                                </a:lnTo>
                                <a:lnTo>
                                  <a:pt x="232562" y="161429"/>
                                </a:lnTo>
                                <a:lnTo>
                                  <a:pt x="231292" y="162560"/>
                                </a:lnTo>
                                <a:lnTo>
                                  <a:pt x="231127" y="163512"/>
                                </a:lnTo>
                                <a:lnTo>
                                  <a:pt x="231127" y="176072"/>
                                </a:lnTo>
                                <a:lnTo>
                                  <a:pt x="228955" y="176072"/>
                                </a:lnTo>
                                <a:lnTo>
                                  <a:pt x="229031" y="175628"/>
                                </a:lnTo>
                                <a:lnTo>
                                  <a:pt x="231101" y="175628"/>
                                </a:lnTo>
                                <a:lnTo>
                                  <a:pt x="231114" y="176047"/>
                                </a:lnTo>
                                <a:lnTo>
                                  <a:pt x="231127" y="163512"/>
                                </a:lnTo>
                                <a:lnTo>
                                  <a:pt x="230187" y="168910"/>
                                </a:lnTo>
                                <a:lnTo>
                                  <a:pt x="226923" y="168910"/>
                                </a:lnTo>
                                <a:lnTo>
                                  <a:pt x="223710" y="170180"/>
                                </a:lnTo>
                                <a:lnTo>
                                  <a:pt x="221107" y="172720"/>
                                </a:lnTo>
                                <a:lnTo>
                                  <a:pt x="221018" y="173990"/>
                                </a:lnTo>
                                <a:lnTo>
                                  <a:pt x="220941" y="176504"/>
                                </a:lnTo>
                                <a:lnTo>
                                  <a:pt x="220776" y="177368"/>
                                </a:lnTo>
                                <a:lnTo>
                                  <a:pt x="219316" y="198145"/>
                                </a:lnTo>
                                <a:lnTo>
                                  <a:pt x="219252" y="199085"/>
                                </a:lnTo>
                                <a:lnTo>
                                  <a:pt x="219151" y="200660"/>
                                </a:lnTo>
                                <a:lnTo>
                                  <a:pt x="219024" y="202361"/>
                                </a:lnTo>
                                <a:lnTo>
                                  <a:pt x="218973" y="203200"/>
                                </a:lnTo>
                                <a:lnTo>
                                  <a:pt x="218884" y="204470"/>
                                </a:lnTo>
                                <a:lnTo>
                                  <a:pt x="218795" y="205740"/>
                                </a:lnTo>
                                <a:lnTo>
                                  <a:pt x="218706" y="207010"/>
                                </a:lnTo>
                                <a:lnTo>
                                  <a:pt x="218605" y="208356"/>
                                </a:lnTo>
                                <a:lnTo>
                                  <a:pt x="218528" y="209410"/>
                                </a:lnTo>
                                <a:lnTo>
                                  <a:pt x="218414" y="211048"/>
                                </a:lnTo>
                                <a:lnTo>
                                  <a:pt x="215468" y="213372"/>
                                </a:lnTo>
                                <a:lnTo>
                                  <a:pt x="215468" y="222999"/>
                                </a:lnTo>
                                <a:lnTo>
                                  <a:pt x="214630" y="220980"/>
                                </a:lnTo>
                                <a:lnTo>
                                  <a:pt x="215404" y="222821"/>
                                </a:lnTo>
                                <a:lnTo>
                                  <a:pt x="215468" y="222999"/>
                                </a:lnTo>
                                <a:lnTo>
                                  <a:pt x="215468" y="213372"/>
                                </a:lnTo>
                                <a:lnTo>
                                  <a:pt x="213868" y="214630"/>
                                </a:lnTo>
                                <a:lnTo>
                                  <a:pt x="211963" y="214630"/>
                                </a:lnTo>
                                <a:lnTo>
                                  <a:pt x="207759" y="216941"/>
                                </a:lnTo>
                                <a:lnTo>
                                  <a:pt x="207695" y="215900"/>
                                </a:lnTo>
                                <a:lnTo>
                                  <a:pt x="207619" y="214630"/>
                                </a:lnTo>
                                <a:lnTo>
                                  <a:pt x="207543" y="213360"/>
                                </a:lnTo>
                                <a:lnTo>
                                  <a:pt x="207467" y="212090"/>
                                </a:lnTo>
                                <a:lnTo>
                                  <a:pt x="207391" y="210820"/>
                                </a:lnTo>
                                <a:lnTo>
                                  <a:pt x="207302" y="209219"/>
                                </a:lnTo>
                                <a:lnTo>
                                  <a:pt x="207251" y="208356"/>
                                </a:lnTo>
                                <a:lnTo>
                                  <a:pt x="207124" y="206349"/>
                                </a:lnTo>
                                <a:lnTo>
                                  <a:pt x="207010" y="204470"/>
                                </a:lnTo>
                                <a:lnTo>
                                  <a:pt x="206895" y="202361"/>
                                </a:lnTo>
                                <a:lnTo>
                                  <a:pt x="206794" y="200660"/>
                                </a:lnTo>
                                <a:lnTo>
                                  <a:pt x="204457" y="198145"/>
                                </a:lnTo>
                                <a:lnTo>
                                  <a:pt x="200698" y="198145"/>
                                </a:lnTo>
                                <a:lnTo>
                                  <a:pt x="199834" y="195580"/>
                                </a:lnTo>
                                <a:lnTo>
                                  <a:pt x="196367" y="173990"/>
                                </a:lnTo>
                                <a:lnTo>
                                  <a:pt x="194932" y="165023"/>
                                </a:lnTo>
                                <a:lnTo>
                                  <a:pt x="194932" y="214630"/>
                                </a:lnTo>
                                <a:lnTo>
                                  <a:pt x="194856" y="213360"/>
                                </a:lnTo>
                                <a:lnTo>
                                  <a:pt x="194779" y="212090"/>
                                </a:lnTo>
                                <a:lnTo>
                                  <a:pt x="191795" y="210820"/>
                                </a:lnTo>
                                <a:lnTo>
                                  <a:pt x="194830" y="212090"/>
                                </a:lnTo>
                                <a:lnTo>
                                  <a:pt x="194932" y="214630"/>
                                </a:lnTo>
                                <a:lnTo>
                                  <a:pt x="194932" y="165023"/>
                                </a:lnTo>
                                <a:lnTo>
                                  <a:pt x="194335" y="161290"/>
                                </a:lnTo>
                                <a:lnTo>
                                  <a:pt x="194195" y="161290"/>
                                </a:lnTo>
                                <a:lnTo>
                                  <a:pt x="190969" y="148666"/>
                                </a:lnTo>
                                <a:lnTo>
                                  <a:pt x="190969" y="160274"/>
                                </a:lnTo>
                                <a:lnTo>
                                  <a:pt x="190881" y="161290"/>
                                </a:lnTo>
                                <a:lnTo>
                                  <a:pt x="190754" y="162560"/>
                                </a:lnTo>
                                <a:lnTo>
                                  <a:pt x="190703" y="162991"/>
                                </a:lnTo>
                                <a:lnTo>
                                  <a:pt x="190969" y="160274"/>
                                </a:lnTo>
                                <a:lnTo>
                                  <a:pt x="190969" y="148666"/>
                                </a:lnTo>
                                <a:lnTo>
                                  <a:pt x="190627" y="147320"/>
                                </a:lnTo>
                                <a:lnTo>
                                  <a:pt x="190576" y="164338"/>
                                </a:lnTo>
                                <a:lnTo>
                                  <a:pt x="190512" y="165100"/>
                                </a:lnTo>
                                <a:lnTo>
                                  <a:pt x="190385" y="166370"/>
                                </a:lnTo>
                                <a:lnTo>
                                  <a:pt x="190258" y="167640"/>
                                </a:lnTo>
                                <a:lnTo>
                                  <a:pt x="190144" y="168910"/>
                                </a:lnTo>
                                <a:lnTo>
                                  <a:pt x="190182" y="167640"/>
                                </a:lnTo>
                                <a:lnTo>
                                  <a:pt x="190385" y="166370"/>
                                </a:lnTo>
                                <a:lnTo>
                                  <a:pt x="190576" y="164338"/>
                                </a:lnTo>
                                <a:lnTo>
                                  <a:pt x="190576" y="147307"/>
                                </a:lnTo>
                                <a:lnTo>
                                  <a:pt x="188163" y="146227"/>
                                </a:lnTo>
                                <a:lnTo>
                                  <a:pt x="188163" y="148996"/>
                                </a:lnTo>
                                <a:lnTo>
                                  <a:pt x="187947" y="147116"/>
                                </a:lnTo>
                                <a:lnTo>
                                  <a:pt x="187985" y="147320"/>
                                </a:lnTo>
                                <a:lnTo>
                                  <a:pt x="188163" y="148996"/>
                                </a:lnTo>
                                <a:lnTo>
                                  <a:pt x="188163" y="146227"/>
                                </a:lnTo>
                                <a:lnTo>
                                  <a:pt x="187833" y="146075"/>
                                </a:lnTo>
                                <a:lnTo>
                                  <a:pt x="187413" y="142240"/>
                                </a:lnTo>
                                <a:lnTo>
                                  <a:pt x="186131" y="119380"/>
                                </a:lnTo>
                                <a:lnTo>
                                  <a:pt x="186055" y="118110"/>
                                </a:lnTo>
                                <a:lnTo>
                                  <a:pt x="185851" y="114300"/>
                                </a:lnTo>
                                <a:lnTo>
                                  <a:pt x="183362" y="111760"/>
                                </a:lnTo>
                                <a:lnTo>
                                  <a:pt x="178981" y="110883"/>
                                </a:lnTo>
                                <a:lnTo>
                                  <a:pt x="178981" y="151472"/>
                                </a:lnTo>
                                <a:lnTo>
                                  <a:pt x="178892" y="152425"/>
                                </a:lnTo>
                                <a:lnTo>
                                  <a:pt x="178638" y="153060"/>
                                </a:lnTo>
                                <a:lnTo>
                                  <a:pt x="178981" y="151472"/>
                                </a:lnTo>
                                <a:lnTo>
                                  <a:pt x="178981" y="110883"/>
                                </a:lnTo>
                                <a:lnTo>
                                  <a:pt x="177647" y="110617"/>
                                </a:lnTo>
                                <a:lnTo>
                                  <a:pt x="177647" y="132092"/>
                                </a:lnTo>
                                <a:lnTo>
                                  <a:pt x="177063" y="146050"/>
                                </a:lnTo>
                                <a:lnTo>
                                  <a:pt x="177038" y="146443"/>
                                </a:lnTo>
                                <a:lnTo>
                                  <a:pt x="177634" y="132080"/>
                                </a:lnTo>
                                <a:lnTo>
                                  <a:pt x="177647" y="110617"/>
                                </a:lnTo>
                                <a:lnTo>
                                  <a:pt x="177012" y="110490"/>
                                </a:lnTo>
                                <a:lnTo>
                                  <a:pt x="176923" y="149390"/>
                                </a:lnTo>
                                <a:lnTo>
                                  <a:pt x="176885" y="150444"/>
                                </a:lnTo>
                                <a:lnTo>
                                  <a:pt x="176822" y="151676"/>
                                </a:lnTo>
                                <a:lnTo>
                                  <a:pt x="176923" y="149390"/>
                                </a:lnTo>
                                <a:lnTo>
                                  <a:pt x="176923" y="110578"/>
                                </a:lnTo>
                                <a:lnTo>
                                  <a:pt x="174155" y="113030"/>
                                </a:lnTo>
                                <a:lnTo>
                                  <a:pt x="172440" y="120967"/>
                                </a:lnTo>
                                <a:lnTo>
                                  <a:pt x="172440" y="202361"/>
                                </a:lnTo>
                                <a:lnTo>
                                  <a:pt x="172135" y="203200"/>
                                </a:lnTo>
                                <a:lnTo>
                                  <a:pt x="165696" y="203200"/>
                                </a:lnTo>
                                <a:lnTo>
                                  <a:pt x="162775" y="203200"/>
                                </a:lnTo>
                                <a:lnTo>
                                  <a:pt x="163728" y="202361"/>
                                </a:lnTo>
                                <a:lnTo>
                                  <a:pt x="167652" y="202361"/>
                                </a:lnTo>
                                <a:lnTo>
                                  <a:pt x="172440" y="202361"/>
                                </a:lnTo>
                                <a:lnTo>
                                  <a:pt x="172440" y="120967"/>
                                </a:lnTo>
                                <a:lnTo>
                                  <a:pt x="171411" y="125730"/>
                                </a:lnTo>
                                <a:lnTo>
                                  <a:pt x="167817" y="125730"/>
                                </a:lnTo>
                                <a:lnTo>
                                  <a:pt x="165087" y="128270"/>
                                </a:lnTo>
                                <a:lnTo>
                                  <a:pt x="164960" y="132080"/>
                                </a:lnTo>
                                <a:lnTo>
                                  <a:pt x="164363" y="146050"/>
                                </a:lnTo>
                                <a:lnTo>
                                  <a:pt x="164312" y="147320"/>
                                </a:lnTo>
                                <a:lnTo>
                                  <a:pt x="164185" y="150444"/>
                                </a:lnTo>
                                <a:lnTo>
                                  <a:pt x="164071" y="153073"/>
                                </a:lnTo>
                                <a:lnTo>
                                  <a:pt x="163969" y="155841"/>
                                </a:lnTo>
                                <a:lnTo>
                                  <a:pt x="163842" y="158851"/>
                                </a:lnTo>
                                <a:lnTo>
                                  <a:pt x="163791" y="160020"/>
                                </a:lnTo>
                                <a:lnTo>
                                  <a:pt x="163690" y="162560"/>
                                </a:lnTo>
                                <a:lnTo>
                                  <a:pt x="163588" y="165100"/>
                                </a:lnTo>
                                <a:lnTo>
                                  <a:pt x="163487" y="167640"/>
                                </a:lnTo>
                                <a:lnTo>
                                  <a:pt x="163385" y="170180"/>
                                </a:lnTo>
                                <a:lnTo>
                                  <a:pt x="163283" y="172720"/>
                                </a:lnTo>
                                <a:lnTo>
                                  <a:pt x="163156" y="175628"/>
                                </a:lnTo>
                                <a:lnTo>
                                  <a:pt x="163042" y="179070"/>
                                </a:lnTo>
                                <a:lnTo>
                                  <a:pt x="162915" y="181610"/>
                                </a:lnTo>
                                <a:lnTo>
                                  <a:pt x="163029" y="179070"/>
                                </a:lnTo>
                                <a:lnTo>
                                  <a:pt x="160743" y="173990"/>
                                </a:lnTo>
                                <a:lnTo>
                                  <a:pt x="159486" y="162560"/>
                                </a:lnTo>
                                <a:lnTo>
                                  <a:pt x="159067" y="158851"/>
                                </a:lnTo>
                                <a:lnTo>
                                  <a:pt x="156286" y="156210"/>
                                </a:lnTo>
                                <a:lnTo>
                                  <a:pt x="149733" y="156210"/>
                                </a:lnTo>
                                <a:lnTo>
                                  <a:pt x="148221" y="157695"/>
                                </a:lnTo>
                                <a:lnTo>
                                  <a:pt x="148221" y="176542"/>
                                </a:lnTo>
                                <a:lnTo>
                                  <a:pt x="148107" y="175602"/>
                                </a:lnTo>
                                <a:lnTo>
                                  <a:pt x="148221" y="176542"/>
                                </a:lnTo>
                                <a:lnTo>
                                  <a:pt x="148221" y="157695"/>
                                </a:lnTo>
                                <a:lnTo>
                                  <a:pt x="147027" y="158851"/>
                                </a:lnTo>
                                <a:lnTo>
                                  <a:pt x="146888" y="160680"/>
                                </a:lnTo>
                                <a:lnTo>
                                  <a:pt x="146888" y="209550"/>
                                </a:lnTo>
                                <a:lnTo>
                                  <a:pt x="146748" y="210540"/>
                                </a:lnTo>
                                <a:lnTo>
                                  <a:pt x="146850" y="209550"/>
                                </a:lnTo>
                                <a:lnTo>
                                  <a:pt x="146735" y="206349"/>
                                </a:lnTo>
                                <a:lnTo>
                                  <a:pt x="146773" y="207010"/>
                                </a:lnTo>
                                <a:lnTo>
                                  <a:pt x="146888" y="209550"/>
                                </a:lnTo>
                                <a:lnTo>
                                  <a:pt x="146888" y="160680"/>
                                </a:lnTo>
                                <a:lnTo>
                                  <a:pt x="144018" y="198145"/>
                                </a:lnTo>
                                <a:lnTo>
                                  <a:pt x="143065" y="203200"/>
                                </a:lnTo>
                                <a:lnTo>
                                  <a:pt x="137388" y="203200"/>
                                </a:lnTo>
                                <a:lnTo>
                                  <a:pt x="134556" y="205740"/>
                                </a:lnTo>
                                <a:lnTo>
                                  <a:pt x="134493" y="206349"/>
                                </a:lnTo>
                                <a:lnTo>
                                  <a:pt x="134416" y="207010"/>
                                </a:lnTo>
                                <a:lnTo>
                                  <a:pt x="134340" y="208356"/>
                                </a:lnTo>
                                <a:lnTo>
                                  <a:pt x="134874" y="209219"/>
                                </a:lnTo>
                                <a:lnTo>
                                  <a:pt x="135077" y="209550"/>
                                </a:lnTo>
                                <a:lnTo>
                                  <a:pt x="134340" y="208356"/>
                                </a:lnTo>
                                <a:lnTo>
                                  <a:pt x="134429" y="214630"/>
                                </a:lnTo>
                                <a:lnTo>
                                  <a:pt x="134366" y="213360"/>
                                </a:lnTo>
                                <a:lnTo>
                                  <a:pt x="134251" y="210820"/>
                                </a:lnTo>
                                <a:lnTo>
                                  <a:pt x="134188" y="209550"/>
                                </a:lnTo>
                                <a:lnTo>
                                  <a:pt x="134035" y="210820"/>
                                </a:lnTo>
                                <a:lnTo>
                                  <a:pt x="132803" y="222885"/>
                                </a:lnTo>
                                <a:lnTo>
                                  <a:pt x="134162" y="209550"/>
                                </a:lnTo>
                                <a:lnTo>
                                  <a:pt x="134073" y="204470"/>
                                </a:lnTo>
                                <a:lnTo>
                                  <a:pt x="133985" y="202361"/>
                                </a:lnTo>
                                <a:lnTo>
                                  <a:pt x="133858" y="199390"/>
                                </a:lnTo>
                                <a:lnTo>
                                  <a:pt x="133807" y="198145"/>
                                </a:lnTo>
                                <a:lnTo>
                                  <a:pt x="133692" y="195580"/>
                                </a:lnTo>
                                <a:lnTo>
                                  <a:pt x="133578" y="193040"/>
                                </a:lnTo>
                                <a:lnTo>
                                  <a:pt x="133477" y="190500"/>
                                </a:lnTo>
                                <a:lnTo>
                                  <a:pt x="133362" y="187960"/>
                                </a:lnTo>
                                <a:lnTo>
                                  <a:pt x="133261" y="185420"/>
                                </a:lnTo>
                                <a:lnTo>
                                  <a:pt x="133146" y="182880"/>
                                </a:lnTo>
                                <a:lnTo>
                                  <a:pt x="133045" y="180340"/>
                                </a:lnTo>
                                <a:lnTo>
                                  <a:pt x="132930" y="177800"/>
                                </a:lnTo>
                                <a:lnTo>
                                  <a:pt x="132702" y="179031"/>
                                </a:lnTo>
                                <a:lnTo>
                                  <a:pt x="132867" y="177800"/>
                                </a:lnTo>
                                <a:lnTo>
                                  <a:pt x="132880" y="176542"/>
                                </a:lnTo>
                                <a:lnTo>
                                  <a:pt x="132778" y="173990"/>
                                </a:lnTo>
                                <a:lnTo>
                                  <a:pt x="130136" y="171450"/>
                                </a:lnTo>
                                <a:lnTo>
                                  <a:pt x="123545" y="170180"/>
                                </a:lnTo>
                                <a:lnTo>
                                  <a:pt x="120688" y="172720"/>
                                </a:lnTo>
                                <a:lnTo>
                                  <a:pt x="117424" y="198145"/>
                                </a:lnTo>
                                <a:lnTo>
                                  <a:pt x="117335" y="199834"/>
                                </a:lnTo>
                                <a:lnTo>
                                  <a:pt x="117208" y="202361"/>
                                </a:lnTo>
                                <a:lnTo>
                                  <a:pt x="117106" y="204470"/>
                                </a:lnTo>
                                <a:lnTo>
                                  <a:pt x="116979" y="207010"/>
                                </a:lnTo>
                                <a:lnTo>
                                  <a:pt x="116852" y="209550"/>
                                </a:lnTo>
                                <a:lnTo>
                                  <a:pt x="116738" y="212090"/>
                                </a:lnTo>
                                <a:lnTo>
                                  <a:pt x="116611" y="214630"/>
                                </a:lnTo>
                                <a:lnTo>
                                  <a:pt x="116484" y="217170"/>
                                </a:lnTo>
                                <a:lnTo>
                                  <a:pt x="116357" y="219710"/>
                                </a:lnTo>
                                <a:lnTo>
                                  <a:pt x="116230" y="222250"/>
                                </a:lnTo>
                                <a:lnTo>
                                  <a:pt x="116141" y="224231"/>
                                </a:lnTo>
                                <a:lnTo>
                                  <a:pt x="115620" y="222250"/>
                                </a:lnTo>
                                <a:lnTo>
                                  <a:pt x="113982" y="218135"/>
                                </a:lnTo>
                                <a:lnTo>
                                  <a:pt x="113982" y="231140"/>
                                </a:lnTo>
                                <a:lnTo>
                                  <a:pt x="112382" y="234950"/>
                                </a:lnTo>
                                <a:lnTo>
                                  <a:pt x="112255" y="235229"/>
                                </a:lnTo>
                                <a:lnTo>
                                  <a:pt x="113982" y="231140"/>
                                </a:lnTo>
                                <a:lnTo>
                                  <a:pt x="113982" y="218135"/>
                                </a:lnTo>
                                <a:lnTo>
                                  <a:pt x="113093" y="215900"/>
                                </a:lnTo>
                                <a:lnTo>
                                  <a:pt x="107708" y="189230"/>
                                </a:lnTo>
                                <a:lnTo>
                                  <a:pt x="107607" y="187960"/>
                                </a:lnTo>
                                <a:lnTo>
                                  <a:pt x="107505" y="186690"/>
                                </a:lnTo>
                                <a:lnTo>
                                  <a:pt x="106997" y="180340"/>
                                </a:lnTo>
                                <a:lnTo>
                                  <a:pt x="106908" y="179070"/>
                                </a:lnTo>
                                <a:lnTo>
                                  <a:pt x="106807" y="177800"/>
                                </a:lnTo>
                                <a:lnTo>
                                  <a:pt x="106705" y="176542"/>
                                </a:lnTo>
                                <a:lnTo>
                                  <a:pt x="106603" y="175260"/>
                                </a:lnTo>
                                <a:lnTo>
                                  <a:pt x="106502" y="173990"/>
                                </a:lnTo>
                                <a:lnTo>
                                  <a:pt x="106400" y="172720"/>
                                </a:lnTo>
                                <a:lnTo>
                                  <a:pt x="106299" y="171450"/>
                                </a:lnTo>
                                <a:lnTo>
                                  <a:pt x="106197" y="170180"/>
                                </a:lnTo>
                                <a:lnTo>
                                  <a:pt x="106108" y="168910"/>
                                </a:lnTo>
                                <a:lnTo>
                                  <a:pt x="104241" y="166903"/>
                                </a:lnTo>
                                <a:lnTo>
                                  <a:pt x="104241" y="179717"/>
                                </a:lnTo>
                                <a:lnTo>
                                  <a:pt x="104051" y="180340"/>
                                </a:lnTo>
                                <a:lnTo>
                                  <a:pt x="97218" y="180340"/>
                                </a:lnTo>
                                <a:lnTo>
                                  <a:pt x="94272" y="180340"/>
                                </a:lnTo>
                                <a:lnTo>
                                  <a:pt x="94221" y="179717"/>
                                </a:lnTo>
                                <a:lnTo>
                                  <a:pt x="100253" y="179717"/>
                                </a:lnTo>
                                <a:lnTo>
                                  <a:pt x="104241" y="179717"/>
                                </a:lnTo>
                                <a:lnTo>
                                  <a:pt x="104241" y="166903"/>
                                </a:lnTo>
                                <a:lnTo>
                                  <a:pt x="103746" y="166370"/>
                                </a:lnTo>
                                <a:lnTo>
                                  <a:pt x="99999" y="165582"/>
                                </a:lnTo>
                                <a:lnTo>
                                  <a:pt x="99860" y="165100"/>
                                </a:lnTo>
                                <a:lnTo>
                                  <a:pt x="99148" y="162560"/>
                                </a:lnTo>
                                <a:lnTo>
                                  <a:pt x="98844" y="161290"/>
                                </a:lnTo>
                                <a:lnTo>
                                  <a:pt x="93446" y="148590"/>
                                </a:lnTo>
                                <a:lnTo>
                                  <a:pt x="90932" y="139700"/>
                                </a:lnTo>
                                <a:lnTo>
                                  <a:pt x="89573" y="119380"/>
                                </a:lnTo>
                                <a:lnTo>
                                  <a:pt x="88823" y="116840"/>
                                </a:lnTo>
                                <a:lnTo>
                                  <a:pt x="86512" y="113030"/>
                                </a:lnTo>
                                <a:lnTo>
                                  <a:pt x="85280" y="106680"/>
                                </a:lnTo>
                                <a:lnTo>
                                  <a:pt x="85013" y="105410"/>
                                </a:lnTo>
                                <a:lnTo>
                                  <a:pt x="78270" y="86360"/>
                                </a:lnTo>
                                <a:lnTo>
                                  <a:pt x="76796" y="74930"/>
                                </a:lnTo>
                                <a:lnTo>
                                  <a:pt x="76695" y="74180"/>
                                </a:lnTo>
                                <a:lnTo>
                                  <a:pt x="76631" y="73736"/>
                                </a:lnTo>
                                <a:lnTo>
                                  <a:pt x="75717" y="71120"/>
                                </a:lnTo>
                                <a:lnTo>
                                  <a:pt x="72529" y="62230"/>
                                </a:lnTo>
                                <a:lnTo>
                                  <a:pt x="71843" y="59982"/>
                                </a:lnTo>
                                <a:lnTo>
                                  <a:pt x="71755" y="59690"/>
                                </a:lnTo>
                                <a:lnTo>
                                  <a:pt x="70599" y="55880"/>
                                </a:lnTo>
                                <a:lnTo>
                                  <a:pt x="68910" y="53467"/>
                                </a:lnTo>
                                <a:lnTo>
                                  <a:pt x="61798" y="53467"/>
                                </a:lnTo>
                                <a:lnTo>
                                  <a:pt x="59690" y="55981"/>
                                </a:lnTo>
                                <a:lnTo>
                                  <a:pt x="59690" y="71628"/>
                                </a:lnTo>
                                <a:lnTo>
                                  <a:pt x="59131" y="61722"/>
                                </a:lnTo>
                                <a:lnTo>
                                  <a:pt x="59283" y="62242"/>
                                </a:lnTo>
                                <a:lnTo>
                                  <a:pt x="59385" y="66040"/>
                                </a:lnTo>
                                <a:lnTo>
                                  <a:pt x="59690" y="71628"/>
                                </a:lnTo>
                                <a:lnTo>
                                  <a:pt x="59690" y="55981"/>
                                </a:lnTo>
                                <a:lnTo>
                                  <a:pt x="58877" y="56934"/>
                                </a:lnTo>
                                <a:lnTo>
                                  <a:pt x="58699" y="57150"/>
                                </a:lnTo>
                                <a:lnTo>
                                  <a:pt x="58686" y="53467"/>
                                </a:lnTo>
                                <a:lnTo>
                                  <a:pt x="58864" y="53467"/>
                                </a:lnTo>
                                <a:lnTo>
                                  <a:pt x="56857" y="52070"/>
                                </a:lnTo>
                                <a:lnTo>
                                  <a:pt x="51701" y="49530"/>
                                </a:lnTo>
                                <a:lnTo>
                                  <a:pt x="48920" y="50800"/>
                                </a:lnTo>
                                <a:lnTo>
                                  <a:pt x="47637" y="52768"/>
                                </a:lnTo>
                                <a:lnTo>
                                  <a:pt x="47637" y="62230"/>
                                </a:lnTo>
                                <a:lnTo>
                                  <a:pt x="47510" y="59880"/>
                                </a:lnTo>
                                <a:lnTo>
                                  <a:pt x="47637" y="62230"/>
                                </a:lnTo>
                                <a:lnTo>
                                  <a:pt x="47637" y="52768"/>
                                </a:lnTo>
                                <a:lnTo>
                                  <a:pt x="47180" y="53467"/>
                                </a:lnTo>
                                <a:lnTo>
                                  <a:pt x="46202" y="34290"/>
                                </a:lnTo>
                                <a:lnTo>
                                  <a:pt x="46139" y="33020"/>
                                </a:lnTo>
                                <a:lnTo>
                                  <a:pt x="43548" y="19380"/>
                                </a:lnTo>
                                <a:lnTo>
                                  <a:pt x="43484" y="19050"/>
                                </a:lnTo>
                                <a:lnTo>
                                  <a:pt x="42773" y="15240"/>
                                </a:lnTo>
                                <a:lnTo>
                                  <a:pt x="40284" y="12700"/>
                                </a:lnTo>
                                <a:lnTo>
                                  <a:pt x="34556" y="12700"/>
                                </a:lnTo>
                                <a:lnTo>
                                  <a:pt x="35407" y="19050"/>
                                </a:lnTo>
                                <a:lnTo>
                                  <a:pt x="35445" y="19380"/>
                                </a:lnTo>
                                <a:lnTo>
                                  <a:pt x="34556" y="12700"/>
                                </a:lnTo>
                                <a:lnTo>
                                  <a:pt x="33718" y="6350"/>
                                </a:lnTo>
                                <a:lnTo>
                                  <a:pt x="33210" y="2540"/>
                                </a:lnTo>
                                <a:lnTo>
                                  <a:pt x="31203" y="533"/>
                                </a:lnTo>
                                <a:lnTo>
                                  <a:pt x="31203" y="20320"/>
                                </a:lnTo>
                                <a:lnTo>
                                  <a:pt x="31127" y="21590"/>
                                </a:lnTo>
                                <a:lnTo>
                                  <a:pt x="30226" y="26682"/>
                                </a:lnTo>
                                <a:lnTo>
                                  <a:pt x="30137" y="26543"/>
                                </a:lnTo>
                                <a:lnTo>
                                  <a:pt x="31000" y="21590"/>
                                </a:lnTo>
                                <a:lnTo>
                                  <a:pt x="31064" y="21234"/>
                                </a:lnTo>
                                <a:lnTo>
                                  <a:pt x="31203" y="20320"/>
                                </a:lnTo>
                                <a:lnTo>
                                  <a:pt x="31203" y="533"/>
                                </a:lnTo>
                                <a:lnTo>
                                  <a:pt x="30670" y="0"/>
                                </a:lnTo>
                                <a:lnTo>
                                  <a:pt x="24498" y="0"/>
                                </a:lnTo>
                                <a:lnTo>
                                  <a:pt x="21780" y="2540"/>
                                </a:lnTo>
                                <a:lnTo>
                                  <a:pt x="19723" y="11430"/>
                                </a:lnTo>
                                <a:lnTo>
                                  <a:pt x="16789" y="30480"/>
                                </a:lnTo>
                                <a:lnTo>
                                  <a:pt x="15582" y="49530"/>
                                </a:lnTo>
                                <a:lnTo>
                                  <a:pt x="15506" y="50800"/>
                                </a:lnTo>
                                <a:lnTo>
                                  <a:pt x="9486" y="59690"/>
                                </a:lnTo>
                                <a:lnTo>
                                  <a:pt x="8470" y="62230"/>
                                </a:lnTo>
                                <a:lnTo>
                                  <a:pt x="7658" y="67411"/>
                                </a:lnTo>
                                <a:lnTo>
                                  <a:pt x="2730" y="67411"/>
                                </a:lnTo>
                                <a:lnTo>
                                  <a:pt x="0" y="69850"/>
                                </a:lnTo>
                                <a:lnTo>
                                  <a:pt x="0" y="77470"/>
                                </a:lnTo>
                                <a:lnTo>
                                  <a:pt x="2844" y="80010"/>
                                </a:lnTo>
                                <a:lnTo>
                                  <a:pt x="3352" y="80010"/>
                                </a:lnTo>
                                <a:lnTo>
                                  <a:pt x="4546" y="91440"/>
                                </a:lnTo>
                                <a:lnTo>
                                  <a:pt x="7137" y="93980"/>
                                </a:lnTo>
                                <a:lnTo>
                                  <a:pt x="13449" y="93980"/>
                                </a:lnTo>
                                <a:lnTo>
                                  <a:pt x="16243" y="92710"/>
                                </a:lnTo>
                                <a:lnTo>
                                  <a:pt x="17132" y="87630"/>
                                </a:lnTo>
                                <a:lnTo>
                                  <a:pt x="19494" y="74180"/>
                                </a:lnTo>
                                <a:lnTo>
                                  <a:pt x="20574" y="67411"/>
                                </a:lnTo>
                                <a:lnTo>
                                  <a:pt x="20802" y="66040"/>
                                </a:lnTo>
                                <a:lnTo>
                                  <a:pt x="26987" y="57150"/>
                                </a:lnTo>
                                <a:lnTo>
                                  <a:pt x="28028" y="53467"/>
                                </a:lnTo>
                                <a:lnTo>
                                  <a:pt x="28143" y="52070"/>
                                </a:lnTo>
                                <a:lnTo>
                                  <a:pt x="29286" y="34290"/>
                                </a:lnTo>
                                <a:lnTo>
                                  <a:pt x="30962" y="34290"/>
                                </a:lnTo>
                                <a:lnTo>
                                  <a:pt x="33235" y="33020"/>
                                </a:lnTo>
                                <a:lnTo>
                                  <a:pt x="33096" y="31800"/>
                                </a:lnTo>
                                <a:lnTo>
                                  <a:pt x="33337" y="33020"/>
                                </a:lnTo>
                                <a:lnTo>
                                  <a:pt x="33591" y="34290"/>
                                </a:lnTo>
                                <a:lnTo>
                                  <a:pt x="34328" y="49530"/>
                                </a:lnTo>
                                <a:lnTo>
                                  <a:pt x="34455" y="52070"/>
                                </a:lnTo>
                                <a:lnTo>
                                  <a:pt x="34569" y="54610"/>
                                </a:lnTo>
                                <a:lnTo>
                                  <a:pt x="34696" y="57150"/>
                                </a:lnTo>
                                <a:lnTo>
                                  <a:pt x="34823" y="59690"/>
                                </a:lnTo>
                                <a:lnTo>
                                  <a:pt x="34925" y="61722"/>
                                </a:lnTo>
                                <a:lnTo>
                                  <a:pt x="35052" y="64770"/>
                                </a:lnTo>
                                <a:lnTo>
                                  <a:pt x="36207" y="66040"/>
                                </a:lnTo>
                                <a:lnTo>
                                  <a:pt x="39801" y="68580"/>
                                </a:lnTo>
                                <a:lnTo>
                                  <a:pt x="42049" y="68580"/>
                                </a:lnTo>
                                <a:lnTo>
                                  <a:pt x="45212" y="67411"/>
                                </a:lnTo>
                                <a:lnTo>
                                  <a:pt x="46723" y="67411"/>
                                </a:lnTo>
                                <a:lnTo>
                                  <a:pt x="47713" y="85090"/>
                                </a:lnTo>
                                <a:lnTo>
                                  <a:pt x="50063" y="87630"/>
                                </a:lnTo>
                                <a:lnTo>
                                  <a:pt x="56146" y="87630"/>
                                </a:lnTo>
                                <a:lnTo>
                                  <a:pt x="59042" y="86360"/>
                                </a:lnTo>
                                <a:lnTo>
                                  <a:pt x="60680" y="81280"/>
                                </a:lnTo>
                                <a:lnTo>
                                  <a:pt x="62738" y="74930"/>
                                </a:lnTo>
                                <a:lnTo>
                                  <a:pt x="62890" y="74180"/>
                                </a:lnTo>
                                <a:lnTo>
                                  <a:pt x="62979" y="73736"/>
                                </a:lnTo>
                                <a:lnTo>
                                  <a:pt x="64439" y="77470"/>
                                </a:lnTo>
                                <a:lnTo>
                                  <a:pt x="65747" y="88900"/>
                                </a:lnTo>
                                <a:lnTo>
                                  <a:pt x="66078" y="90170"/>
                                </a:lnTo>
                                <a:lnTo>
                                  <a:pt x="72885" y="109220"/>
                                </a:lnTo>
                                <a:lnTo>
                                  <a:pt x="74193" y="116840"/>
                                </a:lnTo>
                                <a:lnTo>
                                  <a:pt x="74866" y="118110"/>
                                </a:lnTo>
                                <a:lnTo>
                                  <a:pt x="77000" y="121920"/>
                                </a:lnTo>
                                <a:lnTo>
                                  <a:pt x="78206" y="139700"/>
                                </a:lnTo>
                                <a:lnTo>
                                  <a:pt x="78295" y="140970"/>
                                </a:lnTo>
                                <a:lnTo>
                                  <a:pt x="78511" y="142240"/>
                                </a:lnTo>
                                <a:lnTo>
                                  <a:pt x="81305" y="152400"/>
                                </a:lnTo>
                                <a:lnTo>
                                  <a:pt x="81610" y="153670"/>
                                </a:lnTo>
                                <a:lnTo>
                                  <a:pt x="87007" y="166370"/>
                                </a:lnTo>
                                <a:lnTo>
                                  <a:pt x="89319" y="175260"/>
                                </a:lnTo>
                                <a:lnTo>
                                  <a:pt x="89827" y="177368"/>
                                </a:lnTo>
                                <a:lnTo>
                                  <a:pt x="91617" y="185420"/>
                                </a:lnTo>
                                <a:lnTo>
                                  <a:pt x="94043" y="186690"/>
                                </a:lnTo>
                                <a:lnTo>
                                  <a:pt x="94767" y="186690"/>
                                </a:lnTo>
                                <a:lnTo>
                                  <a:pt x="94869" y="187960"/>
                                </a:lnTo>
                                <a:lnTo>
                                  <a:pt x="94970" y="189230"/>
                                </a:lnTo>
                                <a:lnTo>
                                  <a:pt x="95072" y="190500"/>
                                </a:lnTo>
                                <a:lnTo>
                                  <a:pt x="95173" y="191770"/>
                                </a:lnTo>
                                <a:lnTo>
                                  <a:pt x="100761" y="219710"/>
                                </a:lnTo>
                                <a:lnTo>
                                  <a:pt x="101168" y="220980"/>
                                </a:lnTo>
                                <a:lnTo>
                                  <a:pt x="103708" y="227164"/>
                                </a:lnTo>
                                <a:lnTo>
                                  <a:pt x="103784" y="227330"/>
                                </a:lnTo>
                                <a:lnTo>
                                  <a:pt x="105549" y="233680"/>
                                </a:lnTo>
                                <a:lnTo>
                                  <a:pt x="106807" y="234950"/>
                                </a:lnTo>
                                <a:lnTo>
                                  <a:pt x="108546" y="235927"/>
                                </a:lnTo>
                                <a:lnTo>
                                  <a:pt x="109715" y="241300"/>
                                </a:lnTo>
                                <a:lnTo>
                                  <a:pt x="111671" y="243840"/>
                                </a:lnTo>
                                <a:lnTo>
                                  <a:pt x="116674" y="245110"/>
                                </a:lnTo>
                                <a:lnTo>
                                  <a:pt x="119214" y="243840"/>
                                </a:lnTo>
                                <a:lnTo>
                                  <a:pt x="123342" y="237490"/>
                                </a:lnTo>
                                <a:lnTo>
                                  <a:pt x="128295" y="229870"/>
                                </a:lnTo>
                                <a:lnTo>
                                  <a:pt x="128663" y="228600"/>
                                </a:lnTo>
                                <a:lnTo>
                                  <a:pt x="128778" y="226060"/>
                                </a:lnTo>
                                <a:lnTo>
                                  <a:pt x="128701" y="225920"/>
                                </a:lnTo>
                                <a:lnTo>
                                  <a:pt x="128841" y="224790"/>
                                </a:lnTo>
                                <a:lnTo>
                                  <a:pt x="128778" y="226060"/>
                                </a:lnTo>
                                <a:lnTo>
                                  <a:pt x="128778" y="226275"/>
                                </a:lnTo>
                                <a:lnTo>
                                  <a:pt x="130213" y="229870"/>
                                </a:lnTo>
                                <a:lnTo>
                                  <a:pt x="132080" y="241300"/>
                                </a:lnTo>
                                <a:lnTo>
                                  <a:pt x="134848" y="242570"/>
                                </a:lnTo>
                                <a:lnTo>
                                  <a:pt x="136931" y="242570"/>
                                </a:lnTo>
                                <a:lnTo>
                                  <a:pt x="138099" y="243840"/>
                                </a:lnTo>
                                <a:lnTo>
                                  <a:pt x="144221" y="243840"/>
                                </a:lnTo>
                                <a:lnTo>
                                  <a:pt x="147104" y="242570"/>
                                </a:lnTo>
                                <a:lnTo>
                                  <a:pt x="148742" y="237490"/>
                                </a:lnTo>
                                <a:lnTo>
                                  <a:pt x="150812" y="231140"/>
                                </a:lnTo>
                                <a:lnTo>
                                  <a:pt x="150990" y="229870"/>
                                </a:lnTo>
                                <a:lnTo>
                                  <a:pt x="156083" y="203200"/>
                                </a:lnTo>
                                <a:lnTo>
                                  <a:pt x="156578" y="200660"/>
                                </a:lnTo>
                                <a:lnTo>
                                  <a:pt x="156692" y="199085"/>
                                </a:lnTo>
                                <a:lnTo>
                                  <a:pt x="156768" y="198145"/>
                                </a:lnTo>
                                <a:lnTo>
                                  <a:pt x="155905" y="195745"/>
                                </a:lnTo>
                                <a:lnTo>
                                  <a:pt x="156832" y="198145"/>
                                </a:lnTo>
                                <a:lnTo>
                                  <a:pt x="160235" y="207010"/>
                                </a:lnTo>
                                <a:lnTo>
                                  <a:pt x="160870" y="208356"/>
                                </a:lnTo>
                                <a:lnTo>
                                  <a:pt x="163106" y="209550"/>
                                </a:lnTo>
                                <a:lnTo>
                                  <a:pt x="168402" y="209550"/>
                                </a:lnTo>
                                <a:lnTo>
                                  <a:pt x="170751" y="207010"/>
                                </a:lnTo>
                                <a:lnTo>
                                  <a:pt x="170992" y="206349"/>
                                </a:lnTo>
                                <a:lnTo>
                                  <a:pt x="173202" y="205740"/>
                                </a:lnTo>
                                <a:lnTo>
                                  <a:pt x="174739" y="203200"/>
                                </a:lnTo>
                                <a:lnTo>
                                  <a:pt x="174853" y="200317"/>
                                </a:lnTo>
                                <a:lnTo>
                                  <a:pt x="174942" y="198145"/>
                                </a:lnTo>
                                <a:lnTo>
                                  <a:pt x="175044" y="195580"/>
                                </a:lnTo>
                                <a:lnTo>
                                  <a:pt x="175145" y="193040"/>
                                </a:lnTo>
                                <a:lnTo>
                                  <a:pt x="175247" y="190500"/>
                                </a:lnTo>
                                <a:lnTo>
                                  <a:pt x="175348" y="187960"/>
                                </a:lnTo>
                                <a:lnTo>
                                  <a:pt x="175463" y="185420"/>
                                </a:lnTo>
                                <a:lnTo>
                                  <a:pt x="175564" y="182880"/>
                                </a:lnTo>
                                <a:lnTo>
                                  <a:pt x="175666" y="180340"/>
                                </a:lnTo>
                                <a:lnTo>
                                  <a:pt x="175780" y="177368"/>
                                </a:lnTo>
                                <a:lnTo>
                                  <a:pt x="175869" y="175260"/>
                                </a:lnTo>
                                <a:lnTo>
                                  <a:pt x="175996" y="172237"/>
                                </a:lnTo>
                                <a:lnTo>
                                  <a:pt x="176110" y="169418"/>
                                </a:lnTo>
                                <a:lnTo>
                                  <a:pt x="176237" y="166370"/>
                                </a:lnTo>
                                <a:lnTo>
                                  <a:pt x="176339" y="163830"/>
                                </a:lnTo>
                                <a:lnTo>
                                  <a:pt x="176441" y="161290"/>
                                </a:lnTo>
                                <a:lnTo>
                                  <a:pt x="176542" y="158851"/>
                                </a:lnTo>
                                <a:lnTo>
                                  <a:pt x="176657" y="155841"/>
                                </a:lnTo>
                                <a:lnTo>
                                  <a:pt x="176669" y="155638"/>
                                </a:lnTo>
                                <a:lnTo>
                                  <a:pt x="176669" y="160020"/>
                                </a:lnTo>
                                <a:lnTo>
                                  <a:pt x="177495" y="167640"/>
                                </a:lnTo>
                                <a:lnTo>
                                  <a:pt x="177914" y="171450"/>
                                </a:lnTo>
                                <a:lnTo>
                                  <a:pt x="180670" y="173990"/>
                                </a:lnTo>
                                <a:lnTo>
                                  <a:pt x="183489" y="173990"/>
                                </a:lnTo>
                                <a:lnTo>
                                  <a:pt x="187388" y="198145"/>
                                </a:lnTo>
                                <a:lnTo>
                                  <a:pt x="187604" y="199085"/>
                                </a:lnTo>
                                <a:lnTo>
                                  <a:pt x="187680" y="199390"/>
                                </a:lnTo>
                                <a:lnTo>
                                  <a:pt x="190309" y="207010"/>
                                </a:lnTo>
                                <a:lnTo>
                                  <a:pt x="192100" y="216941"/>
                                </a:lnTo>
                                <a:lnTo>
                                  <a:pt x="192151" y="217170"/>
                                </a:lnTo>
                                <a:lnTo>
                                  <a:pt x="194564" y="219710"/>
                                </a:lnTo>
                                <a:lnTo>
                                  <a:pt x="195249" y="219710"/>
                                </a:lnTo>
                                <a:lnTo>
                                  <a:pt x="195326" y="220980"/>
                                </a:lnTo>
                                <a:lnTo>
                                  <a:pt x="195402" y="222250"/>
                                </a:lnTo>
                                <a:lnTo>
                                  <a:pt x="195529" y="224231"/>
                                </a:lnTo>
                                <a:lnTo>
                                  <a:pt x="195630" y="226060"/>
                                </a:lnTo>
                                <a:lnTo>
                                  <a:pt x="195719" y="227330"/>
                                </a:lnTo>
                                <a:lnTo>
                                  <a:pt x="196469" y="229870"/>
                                </a:lnTo>
                                <a:lnTo>
                                  <a:pt x="203276" y="242570"/>
                                </a:lnTo>
                                <a:lnTo>
                                  <a:pt x="205740" y="243840"/>
                                </a:lnTo>
                                <a:lnTo>
                                  <a:pt x="210807" y="243840"/>
                                </a:lnTo>
                                <a:lnTo>
                                  <a:pt x="212966" y="242570"/>
                                </a:lnTo>
                                <a:lnTo>
                                  <a:pt x="214528" y="237490"/>
                                </a:lnTo>
                                <a:lnTo>
                                  <a:pt x="216496" y="231140"/>
                                </a:lnTo>
                                <a:lnTo>
                                  <a:pt x="216636" y="229870"/>
                                </a:lnTo>
                                <a:lnTo>
                                  <a:pt x="216916" y="228600"/>
                                </a:lnTo>
                                <a:lnTo>
                                  <a:pt x="217182" y="227393"/>
                                </a:lnTo>
                                <a:lnTo>
                                  <a:pt x="217220" y="227164"/>
                                </a:lnTo>
                                <a:lnTo>
                                  <a:pt x="217297" y="227330"/>
                                </a:lnTo>
                                <a:lnTo>
                                  <a:pt x="218706" y="227330"/>
                                </a:lnTo>
                                <a:lnTo>
                                  <a:pt x="225158" y="222250"/>
                                </a:lnTo>
                                <a:lnTo>
                                  <a:pt x="227749" y="222250"/>
                                </a:lnTo>
                                <a:lnTo>
                                  <a:pt x="230517" y="219710"/>
                                </a:lnTo>
                                <a:lnTo>
                                  <a:pt x="230606" y="218440"/>
                                </a:lnTo>
                                <a:lnTo>
                                  <a:pt x="230708" y="216941"/>
                                </a:lnTo>
                                <a:lnTo>
                                  <a:pt x="230784" y="215900"/>
                                </a:lnTo>
                                <a:lnTo>
                                  <a:pt x="231228" y="209550"/>
                                </a:lnTo>
                                <a:lnTo>
                                  <a:pt x="231305" y="208356"/>
                                </a:lnTo>
                                <a:lnTo>
                                  <a:pt x="231406" y="207010"/>
                                </a:lnTo>
                                <a:lnTo>
                                  <a:pt x="231495" y="205740"/>
                                </a:lnTo>
                                <a:lnTo>
                                  <a:pt x="233718" y="205740"/>
                                </a:lnTo>
                                <a:lnTo>
                                  <a:pt x="234861" y="214630"/>
                                </a:lnTo>
                                <a:lnTo>
                                  <a:pt x="234937" y="215900"/>
                                </a:lnTo>
                                <a:lnTo>
                                  <a:pt x="235000" y="216941"/>
                                </a:lnTo>
                                <a:lnTo>
                                  <a:pt x="235102" y="218440"/>
                                </a:lnTo>
                                <a:lnTo>
                                  <a:pt x="235178" y="219710"/>
                                </a:lnTo>
                                <a:lnTo>
                                  <a:pt x="235267" y="220980"/>
                                </a:lnTo>
                                <a:lnTo>
                                  <a:pt x="235381" y="222821"/>
                                </a:lnTo>
                                <a:lnTo>
                                  <a:pt x="235483" y="224231"/>
                                </a:lnTo>
                                <a:lnTo>
                                  <a:pt x="235597" y="226060"/>
                                </a:lnTo>
                                <a:lnTo>
                                  <a:pt x="235673" y="227164"/>
                                </a:lnTo>
                                <a:lnTo>
                                  <a:pt x="235762" y="228600"/>
                                </a:lnTo>
                                <a:lnTo>
                                  <a:pt x="235839" y="229870"/>
                                </a:lnTo>
                                <a:lnTo>
                                  <a:pt x="235927" y="231140"/>
                                </a:lnTo>
                                <a:lnTo>
                                  <a:pt x="236004" y="232410"/>
                                </a:lnTo>
                                <a:lnTo>
                                  <a:pt x="236093" y="233680"/>
                                </a:lnTo>
                                <a:lnTo>
                                  <a:pt x="236169" y="234950"/>
                                </a:lnTo>
                                <a:lnTo>
                                  <a:pt x="246151" y="281940"/>
                                </a:lnTo>
                                <a:lnTo>
                                  <a:pt x="247878" y="282892"/>
                                </a:lnTo>
                                <a:lnTo>
                                  <a:pt x="253771" y="282892"/>
                                </a:lnTo>
                                <a:lnTo>
                                  <a:pt x="260565" y="282892"/>
                                </a:lnTo>
                                <a:close/>
                              </a:path>
                              <a:path w="1101090" h="777240">
                                <a:moveTo>
                                  <a:pt x="391426" y="546188"/>
                                </a:moveTo>
                                <a:lnTo>
                                  <a:pt x="391414" y="545642"/>
                                </a:lnTo>
                                <a:lnTo>
                                  <a:pt x="391426" y="546188"/>
                                </a:lnTo>
                                <a:close/>
                              </a:path>
                              <a:path w="1101090" h="777240">
                                <a:moveTo>
                                  <a:pt x="434479" y="588467"/>
                                </a:moveTo>
                                <a:lnTo>
                                  <a:pt x="432257" y="574040"/>
                                </a:lnTo>
                                <a:lnTo>
                                  <a:pt x="431495" y="569074"/>
                                </a:lnTo>
                                <a:lnTo>
                                  <a:pt x="431723" y="569074"/>
                                </a:lnTo>
                                <a:lnTo>
                                  <a:pt x="430771" y="568629"/>
                                </a:lnTo>
                                <a:lnTo>
                                  <a:pt x="430771" y="582193"/>
                                </a:lnTo>
                                <a:lnTo>
                                  <a:pt x="430669" y="582930"/>
                                </a:lnTo>
                                <a:lnTo>
                                  <a:pt x="424307" y="582930"/>
                                </a:lnTo>
                                <a:lnTo>
                                  <a:pt x="420789" y="582930"/>
                                </a:lnTo>
                                <a:lnTo>
                                  <a:pt x="420674" y="582193"/>
                                </a:lnTo>
                                <a:lnTo>
                                  <a:pt x="424561" y="582193"/>
                                </a:lnTo>
                                <a:lnTo>
                                  <a:pt x="430771" y="582193"/>
                                </a:lnTo>
                                <a:lnTo>
                                  <a:pt x="430771" y="568629"/>
                                </a:lnTo>
                                <a:lnTo>
                                  <a:pt x="428815" y="567690"/>
                                </a:lnTo>
                                <a:lnTo>
                                  <a:pt x="422529" y="567690"/>
                                </a:lnTo>
                                <a:lnTo>
                                  <a:pt x="421309" y="568274"/>
                                </a:lnTo>
                                <a:lnTo>
                                  <a:pt x="419493" y="555002"/>
                                </a:lnTo>
                                <a:lnTo>
                                  <a:pt x="418973" y="551180"/>
                                </a:lnTo>
                                <a:lnTo>
                                  <a:pt x="416255" y="548640"/>
                                </a:lnTo>
                                <a:lnTo>
                                  <a:pt x="409854" y="548640"/>
                                </a:lnTo>
                                <a:lnTo>
                                  <a:pt x="407187" y="551180"/>
                                </a:lnTo>
                                <a:lnTo>
                                  <a:pt x="406882" y="553720"/>
                                </a:lnTo>
                                <a:lnTo>
                                  <a:pt x="406806" y="554355"/>
                                </a:lnTo>
                                <a:lnTo>
                                  <a:pt x="406730" y="555002"/>
                                </a:lnTo>
                                <a:lnTo>
                                  <a:pt x="412991" y="555002"/>
                                </a:lnTo>
                                <a:lnTo>
                                  <a:pt x="408470" y="555929"/>
                                </a:lnTo>
                                <a:lnTo>
                                  <a:pt x="408470" y="568274"/>
                                </a:lnTo>
                                <a:lnTo>
                                  <a:pt x="408343" y="567423"/>
                                </a:lnTo>
                                <a:lnTo>
                                  <a:pt x="408254" y="567004"/>
                                </a:lnTo>
                                <a:lnTo>
                                  <a:pt x="408190" y="566242"/>
                                </a:lnTo>
                                <a:lnTo>
                                  <a:pt x="408292" y="567004"/>
                                </a:lnTo>
                                <a:lnTo>
                                  <a:pt x="408343" y="567423"/>
                                </a:lnTo>
                                <a:lnTo>
                                  <a:pt x="408393" y="567690"/>
                                </a:lnTo>
                                <a:lnTo>
                                  <a:pt x="408470" y="568274"/>
                                </a:lnTo>
                                <a:lnTo>
                                  <a:pt x="408470" y="555929"/>
                                </a:lnTo>
                                <a:lnTo>
                                  <a:pt x="407416" y="556145"/>
                                </a:lnTo>
                                <a:lnTo>
                                  <a:pt x="407416" y="560628"/>
                                </a:lnTo>
                                <a:lnTo>
                                  <a:pt x="407314" y="559917"/>
                                </a:lnTo>
                                <a:lnTo>
                                  <a:pt x="407339" y="560070"/>
                                </a:lnTo>
                                <a:lnTo>
                                  <a:pt x="407403" y="560527"/>
                                </a:lnTo>
                                <a:lnTo>
                                  <a:pt x="407416" y="556145"/>
                                </a:lnTo>
                                <a:lnTo>
                                  <a:pt x="407289" y="556171"/>
                                </a:lnTo>
                                <a:lnTo>
                                  <a:pt x="407187" y="559028"/>
                                </a:lnTo>
                                <a:lnTo>
                                  <a:pt x="406920" y="557072"/>
                                </a:lnTo>
                                <a:lnTo>
                                  <a:pt x="407085" y="558203"/>
                                </a:lnTo>
                                <a:lnTo>
                                  <a:pt x="407149" y="558647"/>
                                </a:lnTo>
                                <a:lnTo>
                                  <a:pt x="407187" y="559028"/>
                                </a:lnTo>
                                <a:lnTo>
                                  <a:pt x="407187" y="556196"/>
                                </a:lnTo>
                                <a:lnTo>
                                  <a:pt x="406819" y="556260"/>
                                </a:lnTo>
                                <a:lnTo>
                                  <a:pt x="406590" y="556260"/>
                                </a:lnTo>
                                <a:lnTo>
                                  <a:pt x="406374" y="558088"/>
                                </a:lnTo>
                                <a:lnTo>
                                  <a:pt x="406730" y="555002"/>
                                </a:lnTo>
                                <a:lnTo>
                                  <a:pt x="406146" y="553808"/>
                                </a:lnTo>
                                <a:lnTo>
                                  <a:pt x="406146" y="560070"/>
                                </a:lnTo>
                                <a:lnTo>
                                  <a:pt x="406095" y="560527"/>
                                </a:lnTo>
                                <a:lnTo>
                                  <a:pt x="406044" y="560946"/>
                                </a:lnTo>
                                <a:lnTo>
                                  <a:pt x="405993" y="561340"/>
                                </a:lnTo>
                                <a:lnTo>
                                  <a:pt x="405752" y="561949"/>
                                </a:lnTo>
                                <a:lnTo>
                                  <a:pt x="405930" y="561340"/>
                                </a:lnTo>
                                <a:lnTo>
                                  <a:pt x="406044" y="560946"/>
                                </a:lnTo>
                                <a:lnTo>
                                  <a:pt x="406146" y="560070"/>
                                </a:lnTo>
                                <a:lnTo>
                                  <a:pt x="406146" y="553808"/>
                                </a:lnTo>
                                <a:lnTo>
                                  <a:pt x="404876" y="551180"/>
                                </a:lnTo>
                                <a:lnTo>
                                  <a:pt x="404977" y="555002"/>
                                </a:lnTo>
                                <a:lnTo>
                                  <a:pt x="404876" y="553720"/>
                                </a:lnTo>
                                <a:lnTo>
                                  <a:pt x="404774" y="552272"/>
                                </a:lnTo>
                                <a:lnTo>
                                  <a:pt x="404685" y="551180"/>
                                </a:lnTo>
                                <a:lnTo>
                                  <a:pt x="403225" y="551180"/>
                                </a:lnTo>
                                <a:lnTo>
                                  <a:pt x="403326" y="550392"/>
                                </a:lnTo>
                                <a:lnTo>
                                  <a:pt x="404622" y="550392"/>
                                </a:lnTo>
                                <a:lnTo>
                                  <a:pt x="404583" y="549910"/>
                                </a:lnTo>
                                <a:lnTo>
                                  <a:pt x="404469" y="548386"/>
                                </a:lnTo>
                                <a:lnTo>
                                  <a:pt x="404380" y="547166"/>
                                </a:lnTo>
                                <a:lnTo>
                                  <a:pt x="404253" y="545642"/>
                                </a:lnTo>
                                <a:lnTo>
                                  <a:pt x="404177" y="544525"/>
                                </a:lnTo>
                                <a:lnTo>
                                  <a:pt x="404101" y="543560"/>
                                </a:lnTo>
                                <a:lnTo>
                                  <a:pt x="403809" y="539750"/>
                                </a:lnTo>
                                <a:lnTo>
                                  <a:pt x="401243" y="537324"/>
                                </a:lnTo>
                                <a:lnTo>
                                  <a:pt x="401243" y="566966"/>
                                </a:lnTo>
                                <a:lnTo>
                                  <a:pt x="401193" y="567423"/>
                                </a:lnTo>
                                <a:lnTo>
                                  <a:pt x="401078" y="568261"/>
                                </a:lnTo>
                                <a:lnTo>
                                  <a:pt x="401243" y="566966"/>
                                </a:lnTo>
                                <a:lnTo>
                                  <a:pt x="401243" y="537324"/>
                                </a:lnTo>
                                <a:lnTo>
                                  <a:pt x="398627" y="537210"/>
                                </a:lnTo>
                                <a:lnTo>
                                  <a:pt x="398627" y="566534"/>
                                </a:lnTo>
                                <a:lnTo>
                                  <a:pt x="397751" y="565150"/>
                                </a:lnTo>
                                <a:lnTo>
                                  <a:pt x="398424" y="566242"/>
                                </a:lnTo>
                                <a:lnTo>
                                  <a:pt x="398627" y="566534"/>
                                </a:lnTo>
                                <a:lnTo>
                                  <a:pt x="398627" y="537210"/>
                                </a:lnTo>
                                <a:lnTo>
                                  <a:pt x="395058" y="537210"/>
                                </a:lnTo>
                                <a:lnTo>
                                  <a:pt x="395058" y="552462"/>
                                </a:lnTo>
                                <a:lnTo>
                                  <a:pt x="394728" y="553720"/>
                                </a:lnTo>
                                <a:lnTo>
                                  <a:pt x="394652" y="555002"/>
                                </a:lnTo>
                                <a:lnTo>
                                  <a:pt x="394550" y="554355"/>
                                </a:lnTo>
                                <a:lnTo>
                                  <a:pt x="393522" y="547370"/>
                                </a:lnTo>
                                <a:lnTo>
                                  <a:pt x="394462" y="553720"/>
                                </a:lnTo>
                                <a:lnTo>
                                  <a:pt x="394550" y="554355"/>
                                </a:lnTo>
                                <a:lnTo>
                                  <a:pt x="395058" y="552462"/>
                                </a:lnTo>
                                <a:lnTo>
                                  <a:pt x="395058" y="537210"/>
                                </a:lnTo>
                                <a:lnTo>
                                  <a:pt x="394627" y="537210"/>
                                </a:lnTo>
                                <a:lnTo>
                                  <a:pt x="392036" y="539559"/>
                                </a:lnTo>
                                <a:lnTo>
                                  <a:pt x="391693" y="539381"/>
                                </a:lnTo>
                                <a:lnTo>
                                  <a:pt x="391693" y="548652"/>
                                </a:lnTo>
                                <a:lnTo>
                                  <a:pt x="391134" y="549910"/>
                                </a:lnTo>
                                <a:lnTo>
                                  <a:pt x="390258" y="552272"/>
                                </a:lnTo>
                                <a:lnTo>
                                  <a:pt x="391591" y="548640"/>
                                </a:lnTo>
                                <a:lnTo>
                                  <a:pt x="391541" y="546900"/>
                                </a:lnTo>
                                <a:lnTo>
                                  <a:pt x="391591" y="547166"/>
                                </a:lnTo>
                                <a:lnTo>
                                  <a:pt x="391680" y="548386"/>
                                </a:lnTo>
                                <a:lnTo>
                                  <a:pt x="391693" y="548652"/>
                                </a:lnTo>
                                <a:lnTo>
                                  <a:pt x="391693" y="539381"/>
                                </a:lnTo>
                                <a:lnTo>
                                  <a:pt x="391464" y="539254"/>
                                </a:lnTo>
                                <a:lnTo>
                                  <a:pt x="391464" y="545642"/>
                                </a:lnTo>
                                <a:lnTo>
                                  <a:pt x="391452" y="546252"/>
                                </a:lnTo>
                                <a:lnTo>
                                  <a:pt x="391337" y="545642"/>
                                </a:lnTo>
                                <a:lnTo>
                                  <a:pt x="391261" y="544830"/>
                                </a:lnTo>
                                <a:lnTo>
                                  <a:pt x="391121" y="545503"/>
                                </a:lnTo>
                                <a:lnTo>
                                  <a:pt x="391096" y="545642"/>
                                </a:lnTo>
                                <a:lnTo>
                                  <a:pt x="391020" y="546188"/>
                                </a:lnTo>
                                <a:lnTo>
                                  <a:pt x="385152" y="547370"/>
                                </a:lnTo>
                                <a:lnTo>
                                  <a:pt x="390969" y="546188"/>
                                </a:lnTo>
                                <a:lnTo>
                                  <a:pt x="391096" y="545642"/>
                                </a:lnTo>
                                <a:lnTo>
                                  <a:pt x="391109" y="545503"/>
                                </a:lnTo>
                                <a:lnTo>
                                  <a:pt x="391198" y="544830"/>
                                </a:lnTo>
                                <a:lnTo>
                                  <a:pt x="391236" y="544525"/>
                                </a:lnTo>
                                <a:lnTo>
                                  <a:pt x="391350" y="543610"/>
                                </a:lnTo>
                                <a:lnTo>
                                  <a:pt x="391401" y="545630"/>
                                </a:lnTo>
                                <a:lnTo>
                                  <a:pt x="391401" y="544830"/>
                                </a:lnTo>
                                <a:lnTo>
                                  <a:pt x="391464" y="545642"/>
                                </a:lnTo>
                                <a:lnTo>
                                  <a:pt x="391464" y="539254"/>
                                </a:lnTo>
                                <a:lnTo>
                                  <a:pt x="390207" y="538568"/>
                                </a:lnTo>
                                <a:lnTo>
                                  <a:pt x="389978" y="537210"/>
                                </a:lnTo>
                                <a:lnTo>
                                  <a:pt x="388683" y="529590"/>
                                </a:lnTo>
                                <a:lnTo>
                                  <a:pt x="387273" y="509270"/>
                                </a:lnTo>
                                <a:lnTo>
                                  <a:pt x="387184" y="508000"/>
                                </a:lnTo>
                                <a:lnTo>
                                  <a:pt x="386245" y="506730"/>
                                </a:lnTo>
                                <a:lnTo>
                                  <a:pt x="380072" y="501650"/>
                                </a:lnTo>
                                <a:lnTo>
                                  <a:pt x="379234" y="491490"/>
                                </a:lnTo>
                                <a:lnTo>
                                  <a:pt x="378929" y="487680"/>
                                </a:lnTo>
                                <a:lnTo>
                                  <a:pt x="378574" y="486410"/>
                                </a:lnTo>
                                <a:lnTo>
                                  <a:pt x="376034" y="478790"/>
                                </a:lnTo>
                                <a:lnTo>
                                  <a:pt x="375450" y="472440"/>
                                </a:lnTo>
                                <a:lnTo>
                                  <a:pt x="375335" y="471170"/>
                                </a:lnTo>
                                <a:lnTo>
                                  <a:pt x="375221" y="469900"/>
                                </a:lnTo>
                                <a:lnTo>
                                  <a:pt x="375094" y="468630"/>
                                </a:lnTo>
                                <a:lnTo>
                                  <a:pt x="374408" y="461010"/>
                                </a:lnTo>
                                <a:lnTo>
                                  <a:pt x="371640" y="458470"/>
                                </a:lnTo>
                                <a:lnTo>
                                  <a:pt x="365315" y="458470"/>
                                </a:lnTo>
                                <a:lnTo>
                                  <a:pt x="365315" y="465429"/>
                                </a:lnTo>
                                <a:lnTo>
                                  <a:pt x="364998" y="462673"/>
                                </a:lnTo>
                                <a:lnTo>
                                  <a:pt x="365112" y="463550"/>
                                </a:lnTo>
                                <a:lnTo>
                                  <a:pt x="365201" y="464388"/>
                                </a:lnTo>
                                <a:lnTo>
                                  <a:pt x="365315" y="465429"/>
                                </a:lnTo>
                                <a:lnTo>
                                  <a:pt x="365315" y="458470"/>
                                </a:lnTo>
                                <a:lnTo>
                                  <a:pt x="365010" y="458470"/>
                                </a:lnTo>
                                <a:lnTo>
                                  <a:pt x="364324" y="459105"/>
                                </a:lnTo>
                                <a:lnTo>
                                  <a:pt x="363296" y="457200"/>
                                </a:lnTo>
                                <a:lnTo>
                                  <a:pt x="356806" y="454660"/>
                                </a:lnTo>
                                <a:lnTo>
                                  <a:pt x="355752" y="454660"/>
                                </a:lnTo>
                                <a:lnTo>
                                  <a:pt x="352310" y="445770"/>
                                </a:lnTo>
                                <a:lnTo>
                                  <a:pt x="352209" y="443230"/>
                                </a:lnTo>
                                <a:lnTo>
                                  <a:pt x="352094" y="439889"/>
                                </a:lnTo>
                                <a:lnTo>
                                  <a:pt x="352031" y="438150"/>
                                </a:lnTo>
                                <a:lnTo>
                                  <a:pt x="351942" y="435610"/>
                                </a:lnTo>
                                <a:lnTo>
                                  <a:pt x="351828" y="432358"/>
                                </a:lnTo>
                                <a:lnTo>
                                  <a:pt x="351701" y="428866"/>
                                </a:lnTo>
                                <a:lnTo>
                                  <a:pt x="351624" y="426720"/>
                                </a:lnTo>
                                <a:lnTo>
                                  <a:pt x="351523" y="424180"/>
                                </a:lnTo>
                                <a:lnTo>
                                  <a:pt x="351434" y="421640"/>
                                </a:lnTo>
                                <a:lnTo>
                                  <a:pt x="351345" y="419100"/>
                                </a:lnTo>
                                <a:lnTo>
                                  <a:pt x="351256" y="416560"/>
                                </a:lnTo>
                                <a:lnTo>
                                  <a:pt x="351167" y="414020"/>
                                </a:lnTo>
                                <a:lnTo>
                                  <a:pt x="351116" y="412750"/>
                                </a:lnTo>
                                <a:lnTo>
                                  <a:pt x="351002" y="409613"/>
                                </a:lnTo>
                                <a:lnTo>
                                  <a:pt x="350977" y="408940"/>
                                </a:lnTo>
                                <a:lnTo>
                                  <a:pt x="349656" y="372110"/>
                                </a:lnTo>
                                <a:lnTo>
                                  <a:pt x="349605" y="370840"/>
                                </a:lnTo>
                                <a:lnTo>
                                  <a:pt x="349453" y="372110"/>
                                </a:lnTo>
                                <a:lnTo>
                                  <a:pt x="349440" y="365760"/>
                                </a:lnTo>
                                <a:lnTo>
                                  <a:pt x="346659" y="363220"/>
                                </a:lnTo>
                                <a:lnTo>
                                  <a:pt x="339826" y="363220"/>
                                </a:lnTo>
                                <a:lnTo>
                                  <a:pt x="338048" y="364832"/>
                                </a:lnTo>
                                <a:lnTo>
                                  <a:pt x="338048" y="402590"/>
                                </a:lnTo>
                                <a:lnTo>
                                  <a:pt x="337997" y="401320"/>
                                </a:lnTo>
                                <a:lnTo>
                                  <a:pt x="337769" y="402247"/>
                                </a:lnTo>
                                <a:lnTo>
                                  <a:pt x="337985" y="401320"/>
                                </a:lnTo>
                                <a:lnTo>
                                  <a:pt x="337883" y="397510"/>
                                </a:lnTo>
                                <a:lnTo>
                                  <a:pt x="337972" y="400050"/>
                                </a:lnTo>
                                <a:lnTo>
                                  <a:pt x="338010" y="401180"/>
                                </a:lnTo>
                                <a:lnTo>
                                  <a:pt x="338048" y="402590"/>
                                </a:lnTo>
                                <a:lnTo>
                                  <a:pt x="338048" y="364832"/>
                                </a:lnTo>
                                <a:lnTo>
                                  <a:pt x="337781" y="365074"/>
                                </a:lnTo>
                                <a:lnTo>
                                  <a:pt x="337781" y="394970"/>
                                </a:lnTo>
                                <a:lnTo>
                                  <a:pt x="337743" y="393700"/>
                                </a:lnTo>
                                <a:lnTo>
                                  <a:pt x="337654" y="391160"/>
                                </a:lnTo>
                                <a:lnTo>
                                  <a:pt x="337604" y="389915"/>
                                </a:lnTo>
                                <a:lnTo>
                                  <a:pt x="337553" y="388683"/>
                                </a:lnTo>
                                <a:lnTo>
                                  <a:pt x="337693" y="389915"/>
                                </a:lnTo>
                                <a:lnTo>
                                  <a:pt x="337781" y="394970"/>
                                </a:lnTo>
                                <a:lnTo>
                                  <a:pt x="337781" y="365074"/>
                                </a:lnTo>
                                <a:lnTo>
                                  <a:pt x="337019" y="365760"/>
                                </a:lnTo>
                                <a:lnTo>
                                  <a:pt x="336956" y="372110"/>
                                </a:lnTo>
                                <a:lnTo>
                                  <a:pt x="336918" y="370840"/>
                                </a:lnTo>
                                <a:lnTo>
                                  <a:pt x="336740" y="372110"/>
                                </a:lnTo>
                                <a:lnTo>
                                  <a:pt x="336245" y="383540"/>
                                </a:lnTo>
                                <a:lnTo>
                                  <a:pt x="335953" y="383540"/>
                                </a:lnTo>
                                <a:lnTo>
                                  <a:pt x="335953" y="390004"/>
                                </a:lnTo>
                                <a:lnTo>
                                  <a:pt x="335902" y="391160"/>
                                </a:lnTo>
                                <a:lnTo>
                                  <a:pt x="332054" y="393700"/>
                                </a:lnTo>
                                <a:lnTo>
                                  <a:pt x="335788" y="391160"/>
                                </a:lnTo>
                                <a:lnTo>
                                  <a:pt x="335953" y="390004"/>
                                </a:lnTo>
                                <a:lnTo>
                                  <a:pt x="335953" y="383540"/>
                                </a:lnTo>
                                <a:lnTo>
                                  <a:pt x="335572" y="383540"/>
                                </a:lnTo>
                                <a:lnTo>
                                  <a:pt x="333451" y="384810"/>
                                </a:lnTo>
                                <a:lnTo>
                                  <a:pt x="326644" y="396240"/>
                                </a:lnTo>
                                <a:lnTo>
                                  <a:pt x="325869" y="397510"/>
                                </a:lnTo>
                                <a:lnTo>
                                  <a:pt x="323265" y="408940"/>
                                </a:lnTo>
                                <a:lnTo>
                                  <a:pt x="322237" y="410260"/>
                                </a:lnTo>
                                <a:lnTo>
                                  <a:pt x="321538" y="412750"/>
                                </a:lnTo>
                                <a:lnTo>
                                  <a:pt x="320332" y="421640"/>
                                </a:lnTo>
                                <a:lnTo>
                                  <a:pt x="320281" y="421995"/>
                                </a:lnTo>
                                <a:lnTo>
                                  <a:pt x="320154" y="422059"/>
                                </a:lnTo>
                                <a:lnTo>
                                  <a:pt x="320154" y="422910"/>
                                </a:lnTo>
                                <a:lnTo>
                                  <a:pt x="319468" y="427990"/>
                                </a:lnTo>
                                <a:lnTo>
                                  <a:pt x="319341" y="428866"/>
                                </a:lnTo>
                                <a:lnTo>
                                  <a:pt x="320154" y="422910"/>
                                </a:lnTo>
                                <a:lnTo>
                                  <a:pt x="320154" y="422059"/>
                                </a:lnTo>
                                <a:lnTo>
                                  <a:pt x="318414" y="422910"/>
                                </a:lnTo>
                                <a:lnTo>
                                  <a:pt x="316522" y="429348"/>
                                </a:lnTo>
                                <a:lnTo>
                                  <a:pt x="316522" y="440524"/>
                                </a:lnTo>
                                <a:lnTo>
                                  <a:pt x="315277" y="438150"/>
                                </a:lnTo>
                                <a:lnTo>
                                  <a:pt x="316445" y="440372"/>
                                </a:lnTo>
                                <a:lnTo>
                                  <a:pt x="316522" y="440524"/>
                                </a:lnTo>
                                <a:lnTo>
                                  <a:pt x="316522" y="429348"/>
                                </a:lnTo>
                                <a:lnTo>
                                  <a:pt x="315798" y="431800"/>
                                </a:lnTo>
                                <a:lnTo>
                                  <a:pt x="314452" y="431800"/>
                                </a:lnTo>
                                <a:lnTo>
                                  <a:pt x="313664" y="432015"/>
                                </a:lnTo>
                                <a:lnTo>
                                  <a:pt x="313664" y="450227"/>
                                </a:lnTo>
                                <a:lnTo>
                                  <a:pt x="312267" y="444500"/>
                                </a:lnTo>
                                <a:lnTo>
                                  <a:pt x="312178" y="444131"/>
                                </a:lnTo>
                                <a:lnTo>
                                  <a:pt x="312077" y="444487"/>
                                </a:lnTo>
                                <a:lnTo>
                                  <a:pt x="312089" y="443776"/>
                                </a:lnTo>
                                <a:lnTo>
                                  <a:pt x="312178" y="444131"/>
                                </a:lnTo>
                                <a:lnTo>
                                  <a:pt x="313423" y="439889"/>
                                </a:lnTo>
                                <a:lnTo>
                                  <a:pt x="312293" y="443776"/>
                                </a:lnTo>
                                <a:lnTo>
                                  <a:pt x="312267" y="444500"/>
                                </a:lnTo>
                                <a:lnTo>
                                  <a:pt x="312585" y="445770"/>
                                </a:lnTo>
                                <a:lnTo>
                                  <a:pt x="313664" y="450227"/>
                                </a:lnTo>
                                <a:lnTo>
                                  <a:pt x="313664" y="432015"/>
                                </a:lnTo>
                                <a:lnTo>
                                  <a:pt x="311150" y="432714"/>
                                </a:lnTo>
                                <a:lnTo>
                                  <a:pt x="311150" y="439889"/>
                                </a:lnTo>
                                <a:lnTo>
                                  <a:pt x="311086" y="445770"/>
                                </a:lnTo>
                                <a:lnTo>
                                  <a:pt x="311086" y="439420"/>
                                </a:lnTo>
                                <a:lnTo>
                                  <a:pt x="311150" y="439889"/>
                                </a:lnTo>
                                <a:lnTo>
                                  <a:pt x="311150" y="432714"/>
                                </a:lnTo>
                                <a:lnTo>
                                  <a:pt x="309816" y="433070"/>
                                </a:lnTo>
                                <a:lnTo>
                                  <a:pt x="309486" y="433070"/>
                                </a:lnTo>
                                <a:lnTo>
                                  <a:pt x="308876" y="430530"/>
                                </a:lnTo>
                                <a:lnTo>
                                  <a:pt x="304749" y="415290"/>
                                </a:lnTo>
                                <a:lnTo>
                                  <a:pt x="303276" y="401320"/>
                                </a:lnTo>
                                <a:lnTo>
                                  <a:pt x="302552" y="400050"/>
                                </a:lnTo>
                                <a:lnTo>
                                  <a:pt x="299681" y="396240"/>
                                </a:lnTo>
                                <a:lnTo>
                                  <a:pt x="294754" y="384810"/>
                                </a:lnTo>
                                <a:lnTo>
                                  <a:pt x="292506" y="375920"/>
                                </a:lnTo>
                                <a:lnTo>
                                  <a:pt x="291223" y="370840"/>
                                </a:lnTo>
                                <a:lnTo>
                                  <a:pt x="288378" y="369570"/>
                                </a:lnTo>
                                <a:lnTo>
                                  <a:pt x="282244" y="369570"/>
                                </a:lnTo>
                                <a:lnTo>
                                  <a:pt x="279819" y="372110"/>
                                </a:lnTo>
                                <a:lnTo>
                                  <a:pt x="278206" y="393700"/>
                                </a:lnTo>
                                <a:lnTo>
                                  <a:pt x="276123" y="408940"/>
                                </a:lnTo>
                                <a:lnTo>
                                  <a:pt x="276136" y="409625"/>
                                </a:lnTo>
                                <a:lnTo>
                                  <a:pt x="276669" y="409689"/>
                                </a:lnTo>
                                <a:lnTo>
                                  <a:pt x="281724" y="410260"/>
                                </a:lnTo>
                                <a:lnTo>
                                  <a:pt x="276148" y="410260"/>
                                </a:lnTo>
                                <a:lnTo>
                                  <a:pt x="276821" y="414020"/>
                                </a:lnTo>
                                <a:lnTo>
                                  <a:pt x="276872" y="414312"/>
                                </a:lnTo>
                                <a:lnTo>
                                  <a:pt x="276148" y="410260"/>
                                </a:lnTo>
                                <a:lnTo>
                                  <a:pt x="275945" y="410260"/>
                                </a:lnTo>
                                <a:lnTo>
                                  <a:pt x="275907" y="408940"/>
                                </a:lnTo>
                                <a:lnTo>
                                  <a:pt x="275488" y="406539"/>
                                </a:lnTo>
                                <a:lnTo>
                                  <a:pt x="274358" y="391160"/>
                                </a:lnTo>
                                <a:lnTo>
                                  <a:pt x="274269" y="389915"/>
                                </a:lnTo>
                                <a:lnTo>
                                  <a:pt x="274180" y="388620"/>
                                </a:lnTo>
                                <a:lnTo>
                                  <a:pt x="274091" y="387350"/>
                                </a:lnTo>
                                <a:lnTo>
                                  <a:pt x="272732" y="359410"/>
                                </a:lnTo>
                                <a:lnTo>
                                  <a:pt x="272681" y="358140"/>
                                </a:lnTo>
                                <a:lnTo>
                                  <a:pt x="272491" y="356870"/>
                                </a:lnTo>
                                <a:lnTo>
                                  <a:pt x="265620" y="330200"/>
                                </a:lnTo>
                                <a:lnTo>
                                  <a:pt x="261505" y="295910"/>
                                </a:lnTo>
                                <a:lnTo>
                                  <a:pt x="260578" y="283210"/>
                                </a:lnTo>
                                <a:lnTo>
                                  <a:pt x="253771" y="283210"/>
                                </a:lnTo>
                                <a:lnTo>
                                  <a:pt x="248437" y="283210"/>
                                </a:lnTo>
                                <a:lnTo>
                                  <a:pt x="247904" y="283210"/>
                                </a:lnTo>
                                <a:lnTo>
                                  <a:pt x="248843" y="295910"/>
                                </a:lnTo>
                                <a:lnTo>
                                  <a:pt x="251637" y="320040"/>
                                </a:lnTo>
                                <a:lnTo>
                                  <a:pt x="253212" y="332740"/>
                                </a:lnTo>
                                <a:lnTo>
                                  <a:pt x="260019" y="359410"/>
                                </a:lnTo>
                                <a:lnTo>
                                  <a:pt x="261213" y="383540"/>
                                </a:lnTo>
                                <a:lnTo>
                                  <a:pt x="261277" y="384810"/>
                                </a:lnTo>
                                <a:lnTo>
                                  <a:pt x="261404" y="387350"/>
                                </a:lnTo>
                                <a:lnTo>
                                  <a:pt x="262661" y="404406"/>
                                </a:lnTo>
                                <a:lnTo>
                                  <a:pt x="262712" y="405130"/>
                                </a:lnTo>
                                <a:lnTo>
                                  <a:pt x="262801" y="406400"/>
                                </a:lnTo>
                                <a:lnTo>
                                  <a:pt x="262915" y="407797"/>
                                </a:lnTo>
                                <a:lnTo>
                                  <a:pt x="266166" y="426720"/>
                                </a:lnTo>
                                <a:lnTo>
                                  <a:pt x="268274" y="427990"/>
                                </a:lnTo>
                                <a:lnTo>
                                  <a:pt x="273621" y="429260"/>
                                </a:lnTo>
                                <a:lnTo>
                                  <a:pt x="276263" y="427990"/>
                                </a:lnTo>
                                <a:lnTo>
                                  <a:pt x="278257" y="424180"/>
                                </a:lnTo>
                                <a:lnTo>
                                  <a:pt x="280200" y="422910"/>
                                </a:lnTo>
                                <a:lnTo>
                                  <a:pt x="282143" y="421640"/>
                                </a:lnTo>
                                <a:lnTo>
                                  <a:pt x="284911" y="421640"/>
                                </a:lnTo>
                                <a:lnTo>
                                  <a:pt x="287591" y="419100"/>
                                </a:lnTo>
                                <a:lnTo>
                                  <a:pt x="288772" y="410260"/>
                                </a:lnTo>
                                <a:lnTo>
                                  <a:pt x="288848" y="409613"/>
                                </a:lnTo>
                                <a:lnTo>
                                  <a:pt x="288950" y="408940"/>
                                </a:lnTo>
                                <a:lnTo>
                                  <a:pt x="289458" y="405130"/>
                                </a:lnTo>
                                <a:lnTo>
                                  <a:pt x="289547" y="404406"/>
                                </a:lnTo>
                                <a:lnTo>
                                  <a:pt x="290017" y="405130"/>
                                </a:lnTo>
                                <a:lnTo>
                                  <a:pt x="291058" y="406400"/>
                                </a:lnTo>
                                <a:lnTo>
                                  <a:pt x="292163" y="416560"/>
                                </a:lnTo>
                                <a:lnTo>
                                  <a:pt x="292354" y="417830"/>
                                </a:lnTo>
                                <a:lnTo>
                                  <a:pt x="296545" y="433070"/>
                                </a:lnTo>
                                <a:lnTo>
                                  <a:pt x="302793" y="459740"/>
                                </a:lnTo>
                                <a:lnTo>
                                  <a:pt x="305435" y="461010"/>
                                </a:lnTo>
                                <a:lnTo>
                                  <a:pt x="311454" y="461010"/>
                                </a:lnTo>
                                <a:lnTo>
                                  <a:pt x="313982" y="458470"/>
                                </a:lnTo>
                                <a:lnTo>
                                  <a:pt x="314210" y="457200"/>
                                </a:lnTo>
                                <a:lnTo>
                                  <a:pt x="319100" y="457200"/>
                                </a:lnTo>
                                <a:lnTo>
                                  <a:pt x="321868" y="455930"/>
                                </a:lnTo>
                                <a:lnTo>
                                  <a:pt x="323367" y="450850"/>
                                </a:lnTo>
                                <a:lnTo>
                                  <a:pt x="316661" y="450850"/>
                                </a:lnTo>
                                <a:lnTo>
                                  <a:pt x="315417" y="450850"/>
                                </a:lnTo>
                                <a:lnTo>
                                  <a:pt x="315455" y="450596"/>
                                </a:lnTo>
                                <a:lnTo>
                                  <a:pt x="316611" y="444500"/>
                                </a:lnTo>
                                <a:lnTo>
                                  <a:pt x="315658" y="449580"/>
                                </a:lnTo>
                                <a:lnTo>
                                  <a:pt x="315531" y="450227"/>
                                </a:lnTo>
                                <a:lnTo>
                                  <a:pt x="315455" y="450596"/>
                                </a:lnTo>
                                <a:lnTo>
                                  <a:pt x="317919" y="450596"/>
                                </a:lnTo>
                                <a:lnTo>
                                  <a:pt x="323443" y="450596"/>
                                </a:lnTo>
                                <a:lnTo>
                                  <a:pt x="326364" y="440690"/>
                                </a:lnTo>
                                <a:lnTo>
                                  <a:pt x="328422" y="440690"/>
                                </a:lnTo>
                                <a:lnTo>
                                  <a:pt x="330962" y="438150"/>
                                </a:lnTo>
                                <a:lnTo>
                                  <a:pt x="332968" y="422910"/>
                                </a:lnTo>
                                <a:lnTo>
                                  <a:pt x="333082" y="421995"/>
                                </a:lnTo>
                                <a:lnTo>
                                  <a:pt x="333133" y="421640"/>
                                </a:lnTo>
                                <a:lnTo>
                                  <a:pt x="333971" y="415290"/>
                                </a:lnTo>
                                <a:lnTo>
                                  <a:pt x="334810" y="414020"/>
                                </a:lnTo>
                                <a:lnTo>
                                  <a:pt x="335419" y="412750"/>
                                </a:lnTo>
                                <a:lnTo>
                                  <a:pt x="336804" y="406539"/>
                                </a:lnTo>
                                <a:lnTo>
                                  <a:pt x="337324" y="404202"/>
                                </a:lnTo>
                                <a:lnTo>
                                  <a:pt x="336842" y="406400"/>
                                </a:lnTo>
                                <a:lnTo>
                                  <a:pt x="336804" y="406539"/>
                                </a:lnTo>
                                <a:lnTo>
                                  <a:pt x="338251" y="407797"/>
                                </a:lnTo>
                                <a:lnTo>
                                  <a:pt x="338315" y="409613"/>
                                </a:lnTo>
                                <a:lnTo>
                                  <a:pt x="338429" y="412750"/>
                                </a:lnTo>
                                <a:lnTo>
                                  <a:pt x="338467" y="414020"/>
                                </a:lnTo>
                                <a:lnTo>
                                  <a:pt x="338556" y="416560"/>
                                </a:lnTo>
                                <a:lnTo>
                                  <a:pt x="338658" y="419100"/>
                                </a:lnTo>
                                <a:lnTo>
                                  <a:pt x="338747" y="421640"/>
                                </a:lnTo>
                                <a:lnTo>
                                  <a:pt x="338836" y="424180"/>
                                </a:lnTo>
                                <a:lnTo>
                                  <a:pt x="338924" y="426720"/>
                                </a:lnTo>
                                <a:lnTo>
                                  <a:pt x="339001" y="428866"/>
                                </a:lnTo>
                                <a:lnTo>
                                  <a:pt x="339128" y="432358"/>
                                </a:lnTo>
                                <a:lnTo>
                                  <a:pt x="339242" y="435610"/>
                                </a:lnTo>
                                <a:lnTo>
                                  <a:pt x="339331" y="438150"/>
                                </a:lnTo>
                                <a:lnTo>
                                  <a:pt x="339420" y="440372"/>
                                </a:lnTo>
                                <a:lnTo>
                                  <a:pt x="339534" y="443776"/>
                                </a:lnTo>
                                <a:lnTo>
                                  <a:pt x="350647" y="471170"/>
                                </a:lnTo>
                                <a:lnTo>
                                  <a:pt x="353110" y="471170"/>
                                </a:lnTo>
                                <a:lnTo>
                                  <a:pt x="353809" y="477520"/>
                                </a:lnTo>
                                <a:lnTo>
                                  <a:pt x="354253" y="478790"/>
                                </a:lnTo>
                                <a:lnTo>
                                  <a:pt x="363575" y="490220"/>
                                </a:lnTo>
                                <a:lnTo>
                                  <a:pt x="366318" y="491490"/>
                                </a:lnTo>
                                <a:lnTo>
                                  <a:pt x="366344" y="490220"/>
                                </a:lnTo>
                                <a:lnTo>
                                  <a:pt x="366433" y="491464"/>
                                </a:lnTo>
                                <a:lnTo>
                                  <a:pt x="367690" y="506730"/>
                                </a:lnTo>
                                <a:lnTo>
                                  <a:pt x="367804" y="508000"/>
                                </a:lnTo>
                                <a:lnTo>
                                  <a:pt x="368719" y="509270"/>
                                </a:lnTo>
                                <a:lnTo>
                                  <a:pt x="374840" y="513080"/>
                                </a:lnTo>
                                <a:lnTo>
                                  <a:pt x="375945" y="529590"/>
                                </a:lnTo>
                                <a:lnTo>
                                  <a:pt x="376034" y="530860"/>
                                </a:lnTo>
                                <a:lnTo>
                                  <a:pt x="376110" y="532130"/>
                                </a:lnTo>
                                <a:lnTo>
                                  <a:pt x="379361" y="551180"/>
                                </a:lnTo>
                                <a:lnTo>
                                  <a:pt x="381609" y="553631"/>
                                </a:lnTo>
                                <a:lnTo>
                                  <a:pt x="383349" y="565150"/>
                                </a:lnTo>
                                <a:lnTo>
                                  <a:pt x="384175" y="566242"/>
                                </a:lnTo>
                                <a:lnTo>
                                  <a:pt x="384467" y="566534"/>
                                </a:lnTo>
                                <a:lnTo>
                                  <a:pt x="393179" y="572770"/>
                                </a:lnTo>
                                <a:lnTo>
                                  <a:pt x="395516" y="572770"/>
                                </a:lnTo>
                                <a:lnTo>
                                  <a:pt x="399592" y="570230"/>
                                </a:lnTo>
                                <a:lnTo>
                                  <a:pt x="400761" y="569074"/>
                                </a:lnTo>
                                <a:lnTo>
                                  <a:pt x="406006" y="575310"/>
                                </a:lnTo>
                                <a:lnTo>
                                  <a:pt x="409054" y="575310"/>
                                </a:lnTo>
                                <a:lnTo>
                                  <a:pt x="409409" y="575132"/>
                                </a:lnTo>
                                <a:lnTo>
                                  <a:pt x="409613" y="576580"/>
                                </a:lnTo>
                                <a:lnTo>
                                  <a:pt x="409943" y="577850"/>
                                </a:lnTo>
                                <a:lnTo>
                                  <a:pt x="412000" y="584200"/>
                                </a:lnTo>
                                <a:lnTo>
                                  <a:pt x="413372" y="585470"/>
                                </a:lnTo>
                                <a:lnTo>
                                  <a:pt x="421652" y="588467"/>
                                </a:lnTo>
                                <a:lnTo>
                                  <a:pt x="426923" y="588467"/>
                                </a:lnTo>
                                <a:lnTo>
                                  <a:pt x="434479" y="588467"/>
                                </a:lnTo>
                                <a:close/>
                              </a:path>
                              <a:path w="1101090" h="777240">
                                <a:moveTo>
                                  <a:pt x="1023150" y="411403"/>
                                </a:moveTo>
                                <a:lnTo>
                                  <a:pt x="1023010" y="410133"/>
                                </a:lnTo>
                                <a:lnTo>
                                  <a:pt x="1021435" y="408863"/>
                                </a:lnTo>
                                <a:lnTo>
                                  <a:pt x="1016914" y="406323"/>
                                </a:lnTo>
                                <a:lnTo>
                                  <a:pt x="1014387" y="407593"/>
                                </a:lnTo>
                                <a:lnTo>
                                  <a:pt x="1011224" y="410133"/>
                                </a:lnTo>
                                <a:lnTo>
                                  <a:pt x="1009967" y="411403"/>
                                </a:lnTo>
                                <a:lnTo>
                                  <a:pt x="1023150" y="411403"/>
                                </a:lnTo>
                                <a:close/>
                              </a:path>
                              <a:path w="1101090" h="777240">
                                <a:moveTo>
                                  <a:pt x="1101013" y="292798"/>
                                </a:moveTo>
                                <a:lnTo>
                                  <a:pt x="1101001" y="292328"/>
                                </a:lnTo>
                                <a:lnTo>
                                  <a:pt x="1099959" y="288798"/>
                                </a:lnTo>
                                <a:lnTo>
                                  <a:pt x="1097216" y="287299"/>
                                </a:lnTo>
                                <a:lnTo>
                                  <a:pt x="1097178" y="285445"/>
                                </a:lnTo>
                                <a:lnTo>
                                  <a:pt x="1096200" y="226250"/>
                                </a:lnTo>
                                <a:lnTo>
                                  <a:pt x="1096086" y="218694"/>
                                </a:lnTo>
                                <a:lnTo>
                                  <a:pt x="1095984" y="212509"/>
                                </a:lnTo>
                                <a:lnTo>
                                  <a:pt x="1093368" y="184378"/>
                                </a:lnTo>
                                <a:lnTo>
                                  <a:pt x="1091895" y="169316"/>
                                </a:lnTo>
                                <a:lnTo>
                                  <a:pt x="1091831" y="168706"/>
                                </a:lnTo>
                                <a:lnTo>
                                  <a:pt x="1091488" y="165112"/>
                                </a:lnTo>
                                <a:lnTo>
                                  <a:pt x="1089164" y="162737"/>
                                </a:lnTo>
                                <a:lnTo>
                                  <a:pt x="1084770" y="162242"/>
                                </a:lnTo>
                                <a:lnTo>
                                  <a:pt x="1084770" y="190563"/>
                                </a:lnTo>
                                <a:lnTo>
                                  <a:pt x="1083716" y="212509"/>
                                </a:lnTo>
                                <a:lnTo>
                                  <a:pt x="1083691" y="212966"/>
                                </a:lnTo>
                                <a:lnTo>
                                  <a:pt x="1084770" y="190563"/>
                                </a:lnTo>
                                <a:lnTo>
                                  <a:pt x="1084770" y="162242"/>
                                </a:lnTo>
                                <a:lnTo>
                                  <a:pt x="1070711" y="218694"/>
                                </a:lnTo>
                                <a:lnTo>
                                  <a:pt x="1070597" y="220294"/>
                                </a:lnTo>
                                <a:lnTo>
                                  <a:pt x="1068146" y="165112"/>
                                </a:lnTo>
                                <a:lnTo>
                                  <a:pt x="1068031" y="162369"/>
                                </a:lnTo>
                                <a:lnTo>
                                  <a:pt x="1067206" y="122694"/>
                                </a:lnTo>
                                <a:lnTo>
                                  <a:pt x="1067206" y="280543"/>
                                </a:lnTo>
                                <a:lnTo>
                                  <a:pt x="1067181" y="281609"/>
                                </a:lnTo>
                                <a:lnTo>
                                  <a:pt x="1067130" y="282943"/>
                                </a:lnTo>
                                <a:lnTo>
                                  <a:pt x="1067206" y="280543"/>
                                </a:lnTo>
                                <a:lnTo>
                                  <a:pt x="1067206" y="122694"/>
                                </a:lnTo>
                                <a:lnTo>
                                  <a:pt x="1066634" y="95211"/>
                                </a:lnTo>
                                <a:lnTo>
                                  <a:pt x="1065276" y="182321"/>
                                </a:lnTo>
                                <a:lnTo>
                                  <a:pt x="1066622" y="95211"/>
                                </a:lnTo>
                                <a:lnTo>
                                  <a:pt x="1066558" y="91516"/>
                                </a:lnTo>
                                <a:lnTo>
                                  <a:pt x="1063764" y="88747"/>
                                </a:lnTo>
                                <a:lnTo>
                                  <a:pt x="1056805" y="88747"/>
                                </a:lnTo>
                                <a:lnTo>
                                  <a:pt x="1053985" y="91516"/>
                                </a:lnTo>
                                <a:lnTo>
                                  <a:pt x="1053934" y="95211"/>
                                </a:lnTo>
                                <a:lnTo>
                                  <a:pt x="1052588" y="182321"/>
                                </a:lnTo>
                                <a:lnTo>
                                  <a:pt x="1052461" y="187325"/>
                                </a:lnTo>
                                <a:lnTo>
                                  <a:pt x="1050734" y="247713"/>
                                </a:lnTo>
                                <a:lnTo>
                                  <a:pt x="1050378" y="247713"/>
                                </a:lnTo>
                                <a:lnTo>
                                  <a:pt x="1050378" y="263067"/>
                                </a:lnTo>
                                <a:lnTo>
                                  <a:pt x="1049909" y="280416"/>
                                </a:lnTo>
                                <a:lnTo>
                                  <a:pt x="1049845" y="287299"/>
                                </a:lnTo>
                                <a:lnTo>
                                  <a:pt x="1049655" y="286232"/>
                                </a:lnTo>
                                <a:lnTo>
                                  <a:pt x="1049769" y="285140"/>
                                </a:lnTo>
                                <a:lnTo>
                                  <a:pt x="1050378" y="263067"/>
                                </a:lnTo>
                                <a:lnTo>
                                  <a:pt x="1050378" y="247713"/>
                                </a:lnTo>
                                <a:lnTo>
                                  <a:pt x="1047140" y="247713"/>
                                </a:lnTo>
                                <a:lnTo>
                                  <a:pt x="1044524" y="250151"/>
                                </a:lnTo>
                                <a:lnTo>
                                  <a:pt x="1041387" y="280416"/>
                                </a:lnTo>
                                <a:lnTo>
                                  <a:pt x="1040206" y="297967"/>
                                </a:lnTo>
                                <a:lnTo>
                                  <a:pt x="1040168" y="298373"/>
                                </a:lnTo>
                                <a:lnTo>
                                  <a:pt x="1040130" y="298996"/>
                                </a:lnTo>
                                <a:lnTo>
                                  <a:pt x="1040079" y="299758"/>
                                </a:lnTo>
                                <a:lnTo>
                                  <a:pt x="1040041" y="300443"/>
                                </a:lnTo>
                                <a:lnTo>
                                  <a:pt x="1039926" y="302158"/>
                                </a:lnTo>
                                <a:lnTo>
                                  <a:pt x="1039837" y="303415"/>
                                </a:lnTo>
                                <a:lnTo>
                                  <a:pt x="1039749" y="304812"/>
                                </a:lnTo>
                                <a:lnTo>
                                  <a:pt x="1037183" y="351713"/>
                                </a:lnTo>
                                <a:lnTo>
                                  <a:pt x="1036142" y="374573"/>
                                </a:lnTo>
                                <a:lnTo>
                                  <a:pt x="1036078" y="375843"/>
                                </a:lnTo>
                                <a:lnTo>
                                  <a:pt x="1035964" y="378383"/>
                                </a:lnTo>
                                <a:lnTo>
                                  <a:pt x="1035850" y="380923"/>
                                </a:lnTo>
                                <a:lnTo>
                                  <a:pt x="1035786" y="382193"/>
                                </a:lnTo>
                                <a:lnTo>
                                  <a:pt x="1029144" y="401243"/>
                                </a:lnTo>
                                <a:lnTo>
                                  <a:pt x="1028915" y="401243"/>
                                </a:lnTo>
                                <a:lnTo>
                                  <a:pt x="1027518" y="407593"/>
                                </a:lnTo>
                                <a:lnTo>
                                  <a:pt x="1027430" y="408863"/>
                                </a:lnTo>
                                <a:lnTo>
                                  <a:pt x="1025436" y="425221"/>
                                </a:lnTo>
                                <a:lnTo>
                                  <a:pt x="1025423" y="425373"/>
                                </a:lnTo>
                                <a:lnTo>
                                  <a:pt x="1025296" y="426339"/>
                                </a:lnTo>
                                <a:lnTo>
                                  <a:pt x="1025232" y="426935"/>
                                </a:lnTo>
                                <a:lnTo>
                                  <a:pt x="1025105" y="427913"/>
                                </a:lnTo>
                                <a:lnTo>
                                  <a:pt x="1024991" y="429183"/>
                                </a:lnTo>
                                <a:lnTo>
                                  <a:pt x="1024801" y="430453"/>
                                </a:lnTo>
                                <a:lnTo>
                                  <a:pt x="1024763" y="430745"/>
                                </a:lnTo>
                                <a:lnTo>
                                  <a:pt x="1024636" y="431723"/>
                                </a:lnTo>
                                <a:lnTo>
                                  <a:pt x="1024953" y="429183"/>
                                </a:lnTo>
                                <a:lnTo>
                                  <a:pt x="1024991" y="428840"/>
                                </a:lnTo>
                                <a:lnTo>
                                  <a:pt x="1024864" y="427913"/>
                                </a:lnTo>
                                <a:lnTo>
                                  <a:pt x="1024763" y="426935"/>
                                </a:lnTo>
                                <a:lnTo>
                                  <a:pt x="1024737" y="426643"/>
                                </a:lnTo>
                                <a:lnTo>
                                  <a:pt x="1023721" y="416877"/>
                                </a:lnTo>
                                <a:lnTo>
                                  <a:pt x="1023721" y="443153"/>
                                </a:lnTo>
                                <a:lnTo>
                                  <a:pt x="1023518" y="445693"/>
                                </a:lnTo>
                                <a:lnTo>
                                  <a:pt x="1023416" y="446963"/>
                                </a:lnTo>
                                <a:lnTo>
                                  <a:pt x="1023315" y="448233"/>
                                </a:lnTo>
                                <a:lnTo>
                                  <a:pt x="1023200" y="449503"/>
                                </a:lnTo>
                                <a:lnTo>
                                  <a:pt x="1023721" y="443153"/>
                                </a:lnTo>
                                <a:lnTo>
                                  <a:pt x="1023721" y="416877"/>
                                </a:lnTo>
                                <a:lnTo>
                                  <a:pt x="1023416" y="413943"/>
                                </a:lnTo>
                                <a:lnTo>
                                  <a:pt x="1023277" y="412673"/>
                                </a:lnTo>
                                <a:lnTo>
                                  <a:pt x="1020635" y="412673"/>
                                </a:lnTo>
                                <a:lnTo>
                                  <a:pt x="1020635" y="419023"/>
                                </a:lnTo>
                                <a:lnTo>
                                  <a:pt x="1017092" y="425221"/>
                                </a:lnTo>
                                <a:lnTo>
                                  <a:pt x="1016990" y="425373"/>
                                </a:lnTo>
                                <a:lnTo>
                                  <a:pt x="1020635" y="419023"/>
                                </a:lnTo>
                                <a:lnTo>
                                  <a:pt x="1020635" y="412673"/>
                                </a:lnTo>
                                <a:lnTo>
                                  <a:pt x="1011910" y="412673"/>
                                </a:lnTo>
                                <a:lnTo>
                                  <a:pt x="1011910" y="426313"/>
                                </a:lnTo>
                                <a:lnTo>
                                  <a:pt x="1011656" y="423887"/>
                                </a:lnTo>
                                <a:lnTo>
                                  <a:pt x="1011694" y="424103"/>
                                </a:lnTo>
                                <a:lnTo>
                                  <a:pt x="1011809" y="425221"/>
                                </a:lnTo>
                                <a:lnTo>
                                  <a:pt x="1011910" y="426313"/>
                                </a:lnTo>
                                <a:lnTo>
                                  <a:pt x="1011910" y="412673"/>
                                </a:lnTo>
                                <a:lnTo>
                                  <a:pt x="1009472" y="412673"/>
                                </a:lnTo>
                                <a:lnTo>
                                  <a:pt x="1007160" y="412673"/>
                                </a:lnTo>
                                <a:lnTo>
                                  <a:pt x="1007160" y="419023"/>
                                </a:lnTo>
                                <a:lnTo>
                                  <a:pt x="1005776" y="425221"/>
                                </a:lnTo>
                                <a:lnTo>
                                  <a:pt x="1005738" y="425373"/>
                                </a:lnTo>
                                <a:lnTo>
                                  <a:pt x="1007160" y="419023"/>
                                </a:lnTo>
                                <a:lnTo>
                                  <a:pt x="1007160" y="412673"/>
                                </a:lnTo>
                                <a:lnTo>
                                  <a:pt x="1005166" y="412673"/>
                                </a:lnTo>
                                <a:lnTo>
                                  <a:pt x="1002271" y="413943"/>
                                </a:lnTo>
                                <a:lnTo>
                                  <a:pt x="1001268" y="415213"/>
                                </a:lnTo>
                                <a:lnTo>
                                  <a:pt x="1000252" y="420573"/>
                                </a:lnTo>
                                <a:lnTo>
                                  <a:pt x="1000252" y="462826"/>
                                </a:lnTo>
                                <a:lnTo>
                                  <a:pt x="1000175" y="466013"/>
                                </a:lnTo>
                                <a:lnTo>
                                  <a:pt x="999451" y="467283"/>
                                </a:lnTo>
                                <a:lnTo>
                                  <a:pt x="1000112" y="466013"/>
                                </a:lnTo>
                                <a:lnTo>
                                  <a:pt x="1000175" y="462826"/>
                                </a:lnTo>
                                <a:lnTo>
                                  <a:pt x="999261" y="462292"/>
                                </a:lnTo>
                                <a:lnTo>
                                  <a:pt x="1000252" y="462826"/>
                                </a:lnTo>
                                <a:lnTo>
                                  <a:pt x="1000252" y="420573"/>
                                </a:lnTo>
                                <a:lnTo>
                                  <a:pt x="998918" y="427583"/>
                                </a:lnTo>
                                <a:lnTo>
                                  <a:pt x="998918" y="468299"/>
                                </a:lnTo>
                                <a:lnTo>
                                  <a:pt x="998778" y="468553"/>
                                </a:lnTo>
                                <a:lnTo>
                                  <a:pt x="998905" y="468299"/>
                                </a:lnTo>
                                <a:lnTo>
                                  <a:pt x="998918" y="427583"/>
                                </a:lnTo>
                                <a:lnTo>
                                  <a:pt x="998372" y="430453"/>
                                </a:lnTo>
                                <a:lnTo>
                                  <a:pt x="998321" y="430745"/>
                                </a:lnTo>
                                <a:lnTo>
                                  <a:pt x="998245" y="431177"/>
                                </a:lnTo>
                                <a:lnTo>
                                  <a:pt x="998131" y="431723"/>
                                </a:lnTo>
                                <a:lnTo>
                                  <a:pt x="998029" y="432993"/>
                                </a:lnTo>
                                <a:lnTo>
                                  <a:pt x="997242" y="445693"/>
                                </a:lnTo>
                                <a:lnTo>
                                  <a:pt x="997153" y="446963"/>
                                </a:lnTo>
                                <a:lnTo>
                                  <a:pt x="997077" y="448233"/>
                                </a:lnTo>
                                <a:lnTo>
                                  <a:pt x="997013" y="449326"/>
                                </a:lnTo>
                                <a:lnTo>
                                  <a:pt x="996911" y="450773"/>
                                </a:lnTo>
                                <a:lnTo>
                                  <a:pt x="996835" y="452043"/>
                                </a:lnTo>
                                <a:lnTo>
                                  <a:pt x="996784" y="452882"/>
                                </a:lnTo>
                                <a:lnTo>
                                  <a:pt x="996670" y="454583"/>
                                </a:lnTo>
                                <a:lnTo>
                                  <a:pt x="996137" y="457123"/>
                                </a:lnTo>
                                <a:lnTo>
                                  <a:pt x="996238" y="459663"/>
                                </a:lnTo>
                                <a:lnTo>
                                  <a:pt x="996188" y="459232"/>
                                </a:lnTo>
                                <a:lnTo>
                                  <a:pt x="996073" y="458393"/>
                                </a:lnTo>
                                <a:lnTo>
                                  <a:pt x="995997" y="457771"/>
                                </a:lnTo>
                                <a:lnTo>
                                  <a:pt x="995108" y="450773"/>
                                </a:lnTo>
                                <a:lnTo>
                                  <a:pt x="994397" y="449503"/>
                                </a:lnTo>
                                <a:lnTo>
                                  <a:pt x="992835" y="448233"/>
                                </a:lnTo>
                                <a:lnTo>
                                  <a:pt x="991273" y="446963"/>
                                </a:lnTo>
                                <a:lnTo>
                                  <a:pt x="990600" y="445693"/>
                                </a:lnTo>
                                <a:lnTo>
                                  <a:pt x="989241" y="443153"/>
                                </a:lnTo>
                                <a:lnTo>
                                  <a:pt x="987107" y="441883"/>
                                </a:lnTo>
                                <a:lnTo>
                                  <a:pt x="984084" y="441883"/>
                                </a:lnTo>
                                <a:lnTo>
                                  <a:pt x="984084" y="459663"/>
                                </a:lnTo>
                                <a:lnTo>
                                  <a:pt x="983716" y="457403"/>
                                </a:lnTo>
                                <a:lnTo>
                                  <a:pt x="983716" y="461924"/>
                                </a:lnTo>
                                <a:lnTo>
                                  <a:pt x="983716" y="457403"/>
                                </a:lnTo>
                                <a:lnTo>
                                  <a:pt x="983424" y="455599"/>
                                </a:lnTo>
                                <a:lnTo>
                                  <a:pt x="984021" y="459232"/>
                                </a:lnTo>
                                <a:lnTo>
                                  <a:pt x="984084" y="459663"/>
                                </a:lnTo>
                                <a:lnTo>
                                  <a:pt x="984084" y="441883"/>
                                </a:lnTo>
                                <a:lnTo>
                                  <a:pt x="982484" y="441883"/>
                                </a:lnTo>
                                <a:lnTo>
                                  <a:pt x="982484" y="454583"/>
                                </a:lnTo>
                                <a:lnTo>
                                  <a:pt x="982014" y="455980"/>
                                </a:lnTo>
                                <a:lnTo>
                                  <a:pt x="982484" y="454583"/>
                                </a:lnTo>
                                <a:lnTo>
                                  <a:pt x="982484" y="441883"/>
                                </a:lnTo>
                                <a:lnTo>
                                  <a:pt x="980313" y="443153"/>
                                </a:lnTo>
                                <a:lnTo>
                                  <a:pt x="978966" y="445693"/>
                                </a:lnTo>
                                <a:lnTo>
                                  <a:pt x="976249" y="445693"/>
                                </a:lnTo>
                                <a:lnTo>
                                  <a:pt x="976249" y="467804"/>
                                </a:lnTo>
                                <a:lnTo>
                                  <a:pt x="975118" y="462826"/>
                                </a:lnTo>
                                <a:lnTo>
                                  <a:pt x="976134" y="467283"/>
                                </a:lnTo>
                                <a:lnTo>
                                  <a:pt x="976249" y="467804"/>
                                </a:lnTo>
                                <a:lnTo>
                                  <a:pt x="976249" y="445693"/>
                                </a:lnTo>
                                <a:lnTo>
                                  <a:pt x="973937" y="445693"/>
                                </a:lnTo>
                                <a:lnTo>
                                  <a:pt x="971219" y="446963"/>
                                </a:lnTo>
                                <a:lnTo>
                                  <a:pt x="967689" y="459232"/>
                                </a:lnTo>
                                <a:lnTo>
                                  <a:pt x="971067" y="459232"/>
                                </a:lnTo>
                                <a:lnTo>
                                  <a:pt x="971130" y="459663"/>
                                </a:lnTo>
                                <a:lnTo>
                                  <a:pt x="968019" y="459663"/>
                                </a:lnTo>
                                <a:lnTo>
                                  <a:pt x="967562" y="459663"/>
                                </a:lnTo>
                                <a:lnTo>
                                  <a:pt x="967689" y="459232"/>
                                </a:lnTo>
                                <a:lnTo>
                                  <a:pt x="967054" y="458393"/>
                                </a:lnTo>
                                <a:lnTo>
                                  <a:pt x="966127" y="454583"/>
                                </a:lnTo>
                                <a:lnTo>
                                  <a:pt x="965187" y="450773"/>
                                </a:lnTo>
                                <a:lnTo>
                                  <a:pt x="963510" y="449503"/>
                                </a:lnTo>
                                <a:lnTo>
                                  <a:pt x="959269" y="448233"/>
                                </a:lnTo>
                                <a:lnTo>
                                  <a:pt x="956970" y="448233"/>
                                </a:lnTo>
                                <a:lnTo>
                                  <a:pt x="954951" y="449935"/>
                                </a:lnTo>
                                <a:lnTo>
                                  <a:pt x="954951" y="462292"/>
                                </a:lnTo>
                                <a:lnTo>
                                  <a:pt x="954646" y="460933"/>
                                </a:lnTo>
                                <a:lnTo>
                                  <a:pt x="954582" y="460679"/>
                                </a:lnTo>
                                <a:lnTo>
                                  <a:pt x="954735" y="460933"/>
                                </a:lnTo>
                                <a:lnTo>
                                  <a:pt x="954874" y="461924"/>
                                </a:lnTo>
                                <a:lnTo>
                                  <a:pt x="954951" y="462292"/>
                                </a:lnTo>
                                <a:lnTo>
                                  <a:pt x="954951" y="449935"/>
                                </a:lnTo>
                                <a:lnTo>
                                  <a:pt x="953935" y="450773"/>
                                </a:lnTo>
                                <a:lnTo>
                                  <a:pt x="952969" y="452882"/>
                                </a:lnTo>
                                <a:lnTo>
                                  <a:pt x="952334" y="443153"/>
                                </a:lnTo>
                                <a:lnTo>
                                  <a:pt x="952258" y="441883"/>
                                </a:lnTo>
                                <a:lnTo>
                                  <a:pt x="952169" y="440613"/>
                                </a:lnTo>
                                <a:lnTo>
                                  <a:pt x="952093" y="439343"/>
                                </a:lnTo>
                                <a:lnTo>
                                  <a:pt x="952004" y="438073"/>
                                </a:lnTo>
                                <a:lnTo>
                                  <a:pt x="951699" y="435927"/>
                                </a:lnTo>
                                <a:lnTo>
                                  <a:pt x="951636" y="435533"/>
                                </a:lnTo>
                                <a:lnTo>
                                  <a:pt x="950252" y="431723"/>
                                </a:lnTo>
                                <a:lnTo>
                                  <a:pt x="950150" y="431431"/>
                                </a:lnTo>
                                <a:lnTo>
                                  <a:pt x="950061" y="431177"/>
                                </a:lnTo>
                                <a:lnTo>
                                  <a:pt x="950010" y="431050"/>
                                </a:lnTo>
                                <a:lnTo>
                                  <a:pt x="949896" y="430745"/>
                                </a:lnTo>
                                <a:lnTo>
                                  <a:pt x="949794" y="430453"/>
                                </a:lnTo>
                                <a:lnTo>
                                  <a:pt x="947940" y="425373"/>
                                </a:lnTo>
                                <a:lnTo>
                                  <a:pt x="945553" y="424103"/>
                                </a:lnTo>
                                <a:lnTo>
                                  <a:pt x="940727" y="424103"/>
                                </a:lnTo>
                                <a:lnTo>
                                  <a:pt x="940727" y="460933"/>
                                </a:lnTo>
                                <a:lnTo>
                                  <a:pt x="940015" y="449656"/>
                                </a:lnTo>
                                <a:lnTo>
                                  <a:pt x="940104" y="450773"/>
                                </a:lnTo>
                                <a:lnTo>
                                  <a:pt x="940181" y="452043"/>
                                </a:lnTo>
                                <a:lnTo>
                                  <a:pt x="940231" y="452882"/>
                                </a:lnTo>
                                <a:lnTo>
                                  <a:pt x="940333" y="454583"/>
                                </a:lnTo>
                                <a:lnTo>
                                  <a:pt x="940422" y="455980"/>
                                </a:lnTo>
                                <a:lnTo>
                                  <a:pt x="940536" y="457771"/>
                                </a:lnTo>
                                <a:lnTo>
                                  <a:pt x="940625" y="459232"/>
                                </a:lnTo>
                                <a:lnTo>
                                  <a:pt x="940727" y="460933"/>
                                </a:lnTo>
                                <a:lnTo>
                                  <a:pt x="940727" y="424103"/>
                                </a:lnTo>
                                <a:lnTo>
                                  <a:pt x="939965" y="424103"/>
                                </a:lnTo>
                                <a:lnTo>
                                  <a:pt x="939965" y="448691"/>
                                </a:lnTo>
                                <a:lnTo>
                                  <a:pt x="939622" y="443153"/>
                                </a:lnTo>
                                <a:lnTo>
                                  <a:pt x="939787" y="445693"/>
                                </a:lnTo>
                                <a:lnTo>
                                  <a:pt x="939863" y="446963"/>
                                </a:lnTo>
                                <a:lnTo>
                                  <a:pt x="939939" y="448233"/>
                                </a:lnTo>
                                <a:lnTo>
                                  <a:pt x="939965" y="448691"/>
                                </a:lnTo>
                                <a:lnTo>
                                  <a:pt x="939965" y="424103"/>
                                </a:lnTo>
                                <a:lnTo>
                                  <a:pt x="938911" y="424103"/>
                                </a:lnTo>
                                <a:lnTo>
                                  <a:pt x="938911" y="455980"/>
                                </a:lnTo>
                                <a:lnTo>
                                  <a:pt x="938771" y="454317"/>
                                </a:lnTo>
                                <a:lnTo>
                                  <a:pt x="938796" y="454583"/>
                                </a:lnTo>
                                <a:lnTo>
                                  <a:pt x="938911" y="455980"/>
                                </a:lnTo>
                                <a:lnTo>
                                  <a:pt x="938911" y="424103"/>
                                </a:lnTo>
                                <a:lnTo>
                                  <a:pt x="938504" y="424103"/>
                                </a:lnTo>
                                <a:lnTo>
                                  <a:pt x="938504" y="451180"/>
                                </a:lnTo>
                                <a:lnTo>
                                  <a:pt x="938453" y="450507"/>
                                </a:lnTo>
                                <a:lnTo>
                                  <a:pt x="938479" y="450773"/>
                                </a:lnTo>
                                <a:lnTo>
                                  <a:pt x="938504" y="451180"/>
                                </a:lnTo>
                                <a:lnTo>
                                  <a:pt x="938504" y="424103"/>
                                </a:lnTo>
                                <a:lnTo>
                                  <a:pt x="938174" y="424268"/>
                                </a:lnTo>
                                <a:lnTo>
                                  <a:pt x="938174" y="447167"/>
                                </a:lnTo>
                                <a:lnTo>
                                  <a:pt x="938149" y="446874"/>
                                </a:lnTo>
                                <a:lnTo>
                                  <a:pt x="938174" y="447167"/>
                                </a:lnTo>
                                <a:lnTo>
                                  <a:pt x="938174" y="424268"/>
                                </a:lnTo>
                                <a:lnTo>
                                  <a:pt x="937018" y="424840"/>
                                </a:lnTo>
                                <a:lnTo>
                                  <a:pt x="937018" y="433285"/>
                                </a:lnTo>
                                <a:lnTo>
                                  <a:pt x="936904" y="432993"/>
                                </a:lnTo>
                                <a:lnTo>
                                  <a:pt x="936790" y="430453"/>
                                </a:lnTo>
                                <a:lnTo>
                                  <a:pt x="936891" y="431723"/>
                                </a:lnTo>
                                <a:lnTo>
                                  <a:pt x="936993" y="432993"/>
                                </a:lnTo>
                                <a:lnTo>
                                  <a:pt x="937018" y="433285"/>
                                </a:lnTo>
                                <a:lnTo>
                                  <a:pt x="937018" y="424840"/>
                                </a:lnTo>
                                <a:lnTo>
                                  <a:pt x="936244" y="425221"/>
                                </a:lnTo>
                                <a:lnTo>
                                  <a:pt x="935024" y="423722"/>
                                </a:lnTo>
                                <a:lnTo>
                                  <a:pt x="935062" y="425221"/>
                                </a:lnTo>
                                <a:lnTo>
                                  <a:pt x="935177" y="428840"/>
                                </a:lnTo>
                                <a:lnTo>
                                  <a:pt x="935355" y="427951"/>
                                </a:lnTo>
                                <a:lnTo>
                                  <a:pt x="935253" y="431431"/>
                                </a:lnTo>
                                <a:lnTo>
                                  <a:pt x="935189" y="429183"/>
                                </a:lnTo>
                                <a:lnTo>
                                  <a:pt x="934834" y="430403"/>
                                </a:lnTo>
                                <a:lnTo>
                                  <a:pt x="935101" y="429183"/>
                                </a:lnTo>
                                <a:lnTo>
                                  <a:pt x="935024" y="423722"/>
                                </a:lnTo>
                                <a:lnTo>
                                  <a:pt x="934961" y="421563"/>
                                </a:lnTo>
                                <a:lnTo>
                                  <a:pt x="934796" y="415975"/>
                                </a:lnTo>
                                <a:lnTo>
                                  <a:pt x="934796" y="430568"/>
                                </a:lnTo>
                                <a:lnTo>
                                  <a:pt x="934770" y="430745"/>
                                </a:lnTo>
                                <a:lnTo>
                                  <a:pt x="934669" y="431177"/>
                                </a:lnTo>
                                <a:lnTo>
                                  <a:pt x="934796" y="430568"/>
                                </a:lnTo>
                                <a:lnTo>
                                  <a:pt x="934796" y="415975"/>
                                </a:lnTo>
                                <a:lnTo>
                                  <a:pt x="934212" y="396163"/>
                                </a:lnTo>
                                <a:lnTo>
                                  <a:pt x="934110" y="392607"/>
                                </a:lnTo>
                                <a:lnTo>
                                  <a:pt x="933983" y="388543"/>
                                </a:lnTo>
                                <a:lnTo>
                                  <a:pt x="933869" y="384733"/>
                                </a:lnTo>
                                <a:lnTo>
                                  <a:pt x="933792" y="382193"/>
                                </a:lnTo>
                                <a:lnTo>
                                  <a:pt x="933323" y="380923"/>
                                </a:lnTo>
                                <a:lnTo>
                                  <a:pt x="924026" y="368350"/>
                                </a:lnTo>
                                <a:lnTo>
                                  <a:pt x="921499" y="368350"/>
                                </a:lnTo>
                                <a:lnTo>
                                  <a:pt x="921346" y="365683"/>
                                </a:lnTo>
                                <a:lnTo>
                                  <a:pt x="921283" y="364413"/>
                                </a:lnTo>
                                <a:lnTo>
                                  <a:pt x="921054" y="360603"/>
                                </a:lnTo>
                                <a:lnTo>
                                  <a:pt x="918425" y="358063"/>
                                </a:lnTo>
                                <a:lnTo>
                                  <a:pt x="914501" y="358063"/>
                                </a:lnTo>
                                <a:lnTo>
                                  <a:pt x="914501" y="370763"/>
                                </a:lnTo>
                                <a:lnTo>
                                  <a:pt x="913231" y="382193"/>
                                </a:lnTo>
                                <a:lnTo>
                                  <a:pt x="913155" y="382841"/>
                                </a:lnTo>
                                <a:lnTo>
                                  <a:pt x="913079" y="383463"/>
                                </a:lnTo>
                                <a:lnTo>
                                  <a:pt x="914501" y="370763"/>
                                </a:lnTo>
                                <a:lnTo>
                                  <a:pt x="914501" y="358063"/>
                                </a:lnTo>
                                <a:lnTo>
                                  <a:pt x="911885" y="358063"/>
                                </a:lnTo>
                                <a:lnTo>
                                  <a:pt x="910107" y="359664"/>
                                </a:lnTo>
                                <a:lnTo>
                                  <a:pt x="910107" y="391083"/>
                                </a:lnTo>
                                <a:lnTo>
                                  <a:pt x="908646" y="365683"/>
                                </a:lnTo>
                                <a:lnTo>
                                  <a:pt x="909967" y="388543"/>
                                </a:lnTo>
                                <a:lnTo>
                                  <a:pt x="910043" y="389813"/>
                                </a:lnTo>
                                <a:lnTo>
                                  <a:pt x="910107" y="391083"/>
                                </a:lnTo>
                                <a:lnTo>
                                  <a:pt x="910107" y="359664"/>
                                </a:lnTo>
                                <a:lnTo>
                                  <a:pt x="909053" y="360603"/>
                                </a:lnTo>
                                <a:lnTo>
                                  <a:pt x="908570" y="364261"/>
                                </a:lnTo>
                                <a:lnTo>
                                  <a:pt x="908570" y="364413"/>
                                </a:lnTo>
                                <a:lnTo>
                                  <a:pt x="908380" y="365683"/>
                                </a:lnTo>
                                <a:lnTo>
                                  <a:pt x="905802" y="384733"/>
                                </a:lnTo>
                                <a:lnTo>
                                  <a:pt x="900277" y="421563"/>
                                </a:lnTo>
                                <a:lnTo>
                                  <a:pt x="897521" y="434263"/>
                                </a:lnTo>
                                <a:lnTo>
                                  <a:pt x="897382" y="435533"/>
                                </a:lnTo>
                                <a:lnTo>
                                  <a:pt x="897318" y="438073"/>
                                </a:lnTo>
                                <a:lnTo>
                                  <a:pt x="897229" y="441883"/>
                                </a:lnTo>
                                <a:lnTo>
                                  <a:pt x="897128" y="445693"/>
                                </a:lnTo>
                                <a:lnTo>
                                  <a:pt x="897064" y="448233"/>
                                </a:lnTo>
                                <a:lnTo>
                                  <a:pt x="896962" y="452234"/>
                                </a:lnTo>
                                <a:lnTo>
                                  <a:pt x="896835" y="457123"/>
                                </a:lnTo>
                                <a:lnTo>
                                  <a:pt x="896708" y="461924"/>
                                </a:lnTo>
                                <a:lnTo>
                                  <a:pt x="896607" y="466013"/>
                                </a:lnTo>
                                <a:lnTo>
                                  <a:pt x="896480" y="470763"/>
                                </a:lnTo>
                                <a:lnTo>
                                  <a:pt x="896366" y="474903"/>
                                </a:lnTo>
                                <a:lnTo>
                                  <a:pt x="896277" y="478713"/>
                                </a:lnTo>
                                <a:lnTo>
                                  <a:pt x="896175" y="482523"/>
                                </a:lnTo>
                                <a:lnTo>
                                  <a:pt x="896073" y="486333"/>
                                </a:lnTo>
                                <a:lnTo>
                                  <a:pt x="896048" y="487286"/>
                                </a:lnTo>
                                <a:lnTo>
                                  <a:pt x="896048" y="551103"/>
                                </a:lnTo>
                                <a:lnTo>
                                  <a:pt x="895108" y="530936"/>
                                </a:lnTo>
                                <a:lnTo>
                                  <a:pt x="895642" y="542213"/>
                                </a:lnTo>
                                <a:lnTo>
                                  <a:pt x="895756" y="544753"/>
                                </a:lnTo>
                                <a:lnTo>
                                  <a:pt x="895883" y="547293"/>
                                </a:lnTo>
                                <a:lnTo>
                                  <a:pt x="895934" y="548563"/>
                                </a:lnTo>
                                <a:lnTo>
                                  <a:pt x="896048" y="551103"/>
                                </a:lnTo>
                                <a:lnTo>
                                  <a:pt x="896048" y="487286"/>
                                </a:lnTo>
                                <a:lnTo>
                                  <a:pt x="895972" y="490143"/>
                                </a:lnTo>
                                <a:lnTo>
                                  <a:pt x="894435" y="515543"/>
                                </a:lnTo>
                                <a:lnTo>
                                  <a:pt x="894397" y="516166"/>
                                </a:lnTo>
                                <a:lnTo>
                                  <a:pt x="894283" y="518083"/>
                                </a:lnTo>
                                <a:lnTo>
                                  <a:pt x="894207" y="519442"/>
                                </a:lnTo>
                                <a:lnTo>
                                  <a:pt x="893203" y="517055"/>
                                </a:lnTo>
                                <a:lnTo>
                                  <a:pt x="893203" y="535863"/>
                                </a:lnTo>
                                <a:lnTo>
                                  <a:pt x="892759" y="544753"/>
                                </a:lnTo>
                                <a:lnTo>
                                  <a:pt x="892721" y="545503"/>
                                </a:lnTo>
                                <a:lnTo>
                                  <a:pt x="892632" y="547293"/>
                                </a:lnTo>
                                <a:lnTo>
                                  <a:pt x="892568" y="548563"/>
                                </a:lnTo>
                                <a:lnTo>
                                  <a:pt x="892492" y="549833"/>
                                </a:lnTo>
                                <a:lnTo>
                                  <a:pt x="892429" y="551103"/>
                                </a:lnTo>
                                <a:lnTo>
                                  <a:pt x="892365" y="552411"/>
                                </a:lnTo>
                                <a:lnTo>
                                  <a:pt x="892302" y="553643"/>
                                </a:lnTo>
                                <a:lnTo>
                                  <a:pt x="892238" y="554913"/>
                                </a:lnTo>
                                <a:lnTo>
                                  <a:pt x="892136" y="557047"/>
                                </a:lnTo>
                                <a:lnTo>
                                  <a:pt x="892048" y="558723"/>
                                </a:lnTo>
                                <a:lnTo>
                                  <a:pt x="891984" y="559993"/>
                                </a:lnTo>
                                <a:lnTo>
                                  <a:pt x="891921" y="561263"/>
                                </a:lnTo>
                                <a:lnTo>
                                  <a:pt x="891857" y="562533"/>
                                </a:lnTo>
                                <a:lnTo>
                                  <a:pt x="891781" y="563803"/>
                                </a:lnTo>
                                <a:lnTo>
                                  <a:pt x="892492" y="549833"/>
                                </a:lnTo>
                                <a:lnTo>
                                  <a:pt x="893203" y="535863"/>
                                </a:lnTo>
                                <a:lnTo>
                                  <a:pt x="893203" y="517055"/>
                                </a:lnTo>
                                <a:lnTo>
                                  <a:pt x="892568" y="515543"/>
                                </a:lnTo>
                                <a:lnTo>
                                  <a:pt x="890409" y="510463"/>
                                </a:lnTo>
                                <a:lnTo>
                                  <a:pt x="888098" y="509193"/>
                                </a:lnTo>
                                <a:lnTo>
                                  <a:pt x="885583" y="509193"/>
                                </a:lnTo>
                                <a:lnTo>
                                  <a:pt x="885583" y="516166"/>
                                </a:lnTo>
                                <a:lnTo>
                                  <a:pt x="885571" y="521893"/>
                                </a:lnTo>
                                <a:lnTo>
                                  <a:pt x="885571" y="516166"/>
                                </a:lnTo>
                                <a:lnTo>
                                  <a:pt x="885583" y="509193"/>
                                </a:lnTo>
                                <a:lnTo>
                                  <a:pt x="881595" y="509193"/>
                                </a:lnTo>
                                <a:lnTo>
                                  <a:pt x="879284" y="510463"/>
                                </a:lnTo>
                                <a:lnTo>
                                  <a:pt x="871308" y="529513"/>
                                </a:lnTo>
                                <a:lnTo>
                                  <a:pt x="870813" y="532053"/>
                                </a:lnTo>
                                <a:lnTo>
                                  <a:pt x="870496" y="542213"/>
                                </a:lnTo>
                                <a:lnTo>
                                  <a:pt x="870419" y="544753"/>
                                </a:lnTo>
                                <a:lnTo>
                                  <a:pt x="870292" y="548563"/>
                                </a:lnTo>
                                <a:lnTo>
                                  <a:pt x="870178" y="552411"/>
                                </a:lnTo>
                                <a:lnTo>
                                  <a:pt x="870051" y="556183"/>
                                </a:lnTo>
                                <a:lnTo>
                                  <a:pt x="869937" y="559993"/>
                                </a:lnTo>
                                <a:lnTo>
                                  <a:pt x="869810" y="563803"/>
                                </a:lnTo>
                                <a:lnTo>
                                  <a:pt x="869696" y="567613"/>
                                </a:lnTo>
                                <a:lnTo>
                                  <a:pt x="869569" y="571423"/>
                                </a:lnTo>
                                <a:lnTo>
                                  <a:pt x="869442" y="575233"/>
                                </a:lnTo>
                                <a:lnTo>
                                  <a:pt x="868959" y="579437"/>
                                </a:lnTo>
                                <a:lnTo>
                                  <a:pt x="868959" y="637463"/>
                                </a:lnTo>
                                <a:lnTo>
                                  <a:pt x="868857" y="638733"/>
                                </a:lnTo>
                                <a:lnTo>
                                  <a:pt x="868959" y="637463"/>
                                </a:lnTo>
                                <a:lnTo>
                                  <a:pt x="868959" y="579437"/>
                                </a:lnTo>
                                <a:lnTo>
                                  <a:pt x="866660" y="599401"/>
                                </a:lnTo>
                                <a:lnTo>
                                  <a:pt x="864146" y="622287"/>
                                </a:lnTo>
                                <a:lnTo>
                                  <a:pt x="864019" y="622325"/>
                                </a:lnTo>
                                <a:lnTo>
                                  <a:pt x="864019" y="642543"/>
                                </a:lnTo>
                                <a:lnTo>
                                  <a:pt x="863663" y="643204"/>
                                </a:lnTo>
                                <a:lnTo>
                                  <a:pt x="863942" y="642543"/>
                                </a:lnTo>
                                <a:lnTo>
                                  <a:pt x="863790" y="642188"/>
                                </a:lnTo>
                                <a:lnTo>
                                  <a:pt x="864019" y="642543"/>
                                </a:lnTo>
                                <a:lnTo>
                                  <a:pt x="864019" y="622325"/>
                                </a:lnTo>
                                <a:lnTo>
                                  <a:pt x="859040" y="623493"/>
                                </a:lnTo>
                                <a:lnTo>
                                  <a:pt x="857084" y="626033"/>
                                </a:lnTo>
                                <a:lnTo>
                                  <a:pt x="856996" y="627303"/>
                                </a:lnTo>
                                <a:lnTo>
                                  <a:pt x="856881" y="628624"/>
                                </a:lnTo>
                                <a:lnTo>
                                  <a:pt x="856792" y="629843"/>
                                </a:lnTo>
                                <a:lnTo>
                                  <a:pt x="856691" y="631113"/>
                                </a:lnTo>
                                <a:lnTo>
                                  <a:pt x="856589" y="632434"/>
                                </a:lnTo>
                                <a:lnTo>
                                  <a:pt x="856488" y="633653"/>
                                </a:lnTo>
                                <a:lnTo>
                                  <a:pt x="856386" y="634923"/>
                                </a:lnTo>
                                <a:lnTo>
                                  <a:pt x="856284" y="636193"/>
                                </a:lnTo>
                                <a:lnTo>
                                  <a:pt x="856195" y="637463"/>
                                </a:lnTo>
                                <a:lnTo>
                                  <a:pt x="856094" y="638733"/>
                                </a:lnTo>
                                <a:lnTo>
                                  <a:pt x="856056" y="639178"/>
                                </a:lnTo>
                                <a:lnTo>
                                  <a:pt x="855941" y="640638"/>
                                </a:lnTo>
                                <a:lnTo>
                                  <a:pt x="854125" y="641273"/>
                                </a:lnTo>
                                <a:lnTo>
                                  <a:pt x="852944" y="642543"/>
                                </a:lnTo>
                                <a:lnTo>
                                  <a:pt x="852868" y="643255"/>
                                </a:lnTo>
                                <a:lnTo>
                                  <a:pt x="852805" y="643813"/>
                                </a:lnTo>
                                <a:lnTo>
                                  <a:pt x="852678" y="644880"/>
                                </a:lnTo>
                                <a:lnTo>
                                  <a:pt x="852474" y="646353"/>
                                </a:lnTo>
                                <a:lnTo>
                                  <a:pt x="852487" y="646645"/>
                                </a:lnTo>
                                <a:lnTo>
                                  <a:pt x="852500" y="647077"/>
                                </a:lnTo>
                                <a:lnTo>
                                  <a:pt x="852373" y="647623"/>
                                </a:lnTo>
                                <a:lnTo>
                                  <a:pt x="852271" y="642543"/>
                                </a:lnTo>
                                <a:lnTo>
                                  <a:pt x="852157" y="640270"/>
                                </a:lnTo>
                                <a:lnTo>
                                  <a:pt x="852081" y="638733"/>
                                </a:lnTo>
                                <a:lnTo>
                                  <a:pt x="852017" y="637463"/>
                                </a:lnTo>
                                <a:lnTo>
                                  <a:pt x="851954" y="636193"/>
                                </a:lnTo>
                                <a:lnTo>
                                  <a:pt x="851890" y="634923"/>
                                </a:lnTo>
                                <a:lnTo>
                                  <a:pt x="851763" y="632625"/>
                                </a:lnTo>
                                <a:lnTo>
                                  <a:pt x="851662" y="630453"/>
                                </a:lnTo>
                                <a:lnTo>
                                  <a:pt x="851560" y="628624"/>
                                </a:lnTo>
                                <a:lnTo>
                                  <a:pt x="851496" y="627303"/>
                                </a:lnTo>
                                <a:lnTo>
                                  <a:pt x="851408" y="625627"/>
                                </a:lnTo>
                                <a:lnTo>
                                  <a:pt x="851293" y="623811"/>
                                </a:lnTo>
                                <a:lnTo>
                                  <a:pt x="851268" y="623493"/>
                                </a:lnTo>
                                <a:lnTo>
                                  <a:pt x="850582" y="622274"/>
                                </a:lnTo>
                                <a:lnTo>
                                  <a:pt x="844715" y="615873"/>
                                </a:lnTo>
                                <a:lnTo>
                                  <a:pt x="842086" y="615873"/>
                                </a:lnTo>
                                <a:lnTo>
                                  <a:pt x="840219" y="616394"/>
                                </a:lnTo>
                                <a:lnTo>
                                  <a:pt x="840219" y="653973"/>
                                </a:lnTo>
                                <a:lnTo>
                                  <a:pt x="840130" y="653097"/>
                                </a:lnTo>
                                <a:lnTo>
                                  <a:pt x="840016" y="651433"/>
                                </a:lnTo>
                                <a:lnTo>
                                  <a:pt x="839952" y="650163"/>
                                </a:lnTo>
                                <a:lnTo>
                                  <a:pt x="839889" y="648893"/>
                                </a:lnTo>
                                <a:lnTo>
                                  <a:pt x="839812" y="647623"/>
                                </a:lnTo>
                                <a:lnTo>
                                  <a:pt x="839673" y="648893"/>
                                </a:lnTo>
                                <a:lnTo>
                                  <a:pt x="839622" y="650163"/>
                                </a:lnTo>
                                <a:lnTo>
                                  <a:pt x="839520" y="652703"/>
                                </a:lnTo>
                                <a:lnTo>
                                  <a:pt x="839457" y="653973"/>
                                </a:lnTo>
                                <a:lnTo>
                                  <a:pt x="839355" y="638733"/>
                                </a:lnTo>
                                <a:lnTo>
                                  <a:pt x="839431" y="640270"/>
                                </a:lnTo>
                                <a:lnTo>
                                  <a:pt x="839546" y="642543"/>
                                </a:lnTo>
                                <a:lnTo>
                                  <a:pt x="839673" y="644880"/>
                                </a:lnTo>
                                <a:lnTo>
                                  <a:pt x="839749" y="646353"/>
                                </a:lnTo>
                                <a:lnTo>
                                  <a:pt x="839838" y="644880"/>
                                </a:lnTo>
                                <a:lnTo>
                                  <a:pt x="839965" y="641845"/>
                                </a:lnTo>
                                <a:lnTo>
                                  <a:pt x="840079" y="639178"/>
                                </a:lnTo>
                                <a:lnTo>
                                  <a:pt x="840193" y="636193"/>
                                </a:lnTo>
                                <a:lnTo>
                                  <a:pt x="840219" y="653973"/>
                                </a:lnTo>
                                <a:lnTo>
                                  <a:pt x="840219" y="616394"/>
                                </a:lnTo>
                                <a:lnTo>
                                  <a:pt x="839152" y="616699"/>
                                </a:lnTo>
                                <a:lnTo>
                                  <a:pt x="839152" y="634923"/>
                                </a:lnTo>
                                <a:lnTo>
                                  <a:pt x="839025" y="632625"/>
                                </a:lnTo>
                                <a:lnTo>
                                  <a:pt x="838911" y="630453"/>
                                </a:lnTo>
                                <a:lnTo>
                                  <a:pt x="839050" y="630834"/>
                                </a:lnTo>
                                <a:lnTo>
                                  <a:pt x="839152" y="634923"/>
                                </a:lnTo>
                                <a:lnTo>
                                  <a:pt x="839152" y="616699"/>
                                </a:lnTo>
                                <a:lnTo>
                                  <a:pt x="837514" y="617143"/>
                                </a:lnTo>
                                <a:lnTo>
                                  <a:pt x="835977" y="619683"/>
                                </a:lnTo>
                                <a:lnTo>
                                  <a:pt x="835926" y="620953"/>
                                </a:lnTo>
                                <a:lnTo>
                                  <a:pt x="835812" y="623493"/>
                                </a:lnTo>
                                <a:lnTo>
                                  <a:pt x="835710" y="626033"/>
                                </a:lnTo>
                                <a:lnTo>
                                  <a:pt x="835596" y="628624"/>
                                </a:lnTo>
                                <a:lnTo>
                                  <a:pt x="829843" y="629843"/>
                                </a:lnTo>
                                <a:lnTo>
                                  <a:pt x="828116" y="631825"/>
                                </a:lnTo>
                                <a:lnTo>
                                  <a:pt x="827620" y="632434"/>
                                </a:lnTo>
                                <a:lnTo>
                                  <a:pt x="827570" y="633653"/>
                                </a:lnTo>
                                <a:lnTo>
                                  <a:pt x="827468" y="636193"/>
                                </a:lnTo>
                                <a:lnTo>
                                  <a:pt x="827366" y="638733"/>
                                </a:lnTo>
                                <a:lnTo>
                                  <a:pt x="827265" y="641273"/>
                                </a:lnTo>
                                <a:lnTo>
                                  <a:pt x="827151" y="643813"/>
                                </a:lnTo>
                                <a:lnTo>
                                  <a:pt x="827049" y="646353"/>
                                </a:lnTo>
                                <a:lnTo>
                                  <a:pt x="826947" y="648893"/>
                                </a:lnTo>
                                <a:lnTo>
                                  <a:pt x="826833" y="651433"/>
                                </a:lnTo>
                                <a:lnTo>
                                  <a:pt x="826731" y="653973"/>
                                </a:lnTo>
                                <a:lnTo>
                                  <a:pt x="826630" y="656513"/>
                                </a:lnTo>
                                <a:lnTo>
                                  <a:pt x="826528" y="659053"/>
                                </a:lnTo>
                                <a:lnTo>
                                  <a:pt x="826414" y="661593"/>
                                </a:lnTo>
                                <a:lnTo>
                                  <a:pt x="826312" y="664133"/>
                                </a:lnTo>
                                <a:lnTo>
                                  <a:pt x="826211" y="666673"/>
                                </a:lnTo>
                                <a:lnTo>
                                  <a:pt x="826096" y="669213"/>
                                </a:lnTo>
                                <a:lnTo>
                                  <a:pt x="823455" y="684123"/>
                                </a:lnTo>
                                <a:lnTo>
                                  <a:pt x="822325" y="692073"/>
                                </a:lnTo>
                                <a:lnTo>
                                  <a:pt x="822210" y="692950"/>
                                </a:lnTo>
                                <a:lnTo>
                                  <a:pt x="822147" y="693343"/>
                                </a:lnTo>
                                <a:lnTo>
                                  <a:pt x="822071" y="693953"/>
                                </a:lnTo>
                                <a:lnTo>
                                  <a:pt x="821969" y="694613"/>
                                </a:lnTo>
                                <a:lnTo>
                                  <a:pt x="821842" y="695883"/>
                                </a:lnTo>
                                <a:lnTo>
                                  <a:pt x="821791" y="697153"/>
                                </a:lnTo>
                                <a:lnTo>
                                  <a:pt x="821563" y="698423"/>
                                </a:lnTo>
                                <a:lnTo>
                                  <a:pt x="821702" y="697153"/>
                                </a:lnTo>
                                <a:lnTo>
                                  <a:pt x="821740" y="696823"/>
                                </a:lnTo>
                                <a:lnTo>
                                  <a:pt x="821309" y="694613"/>
                                </a:lnTo>
                                <a:lnTo>
                                  <a:pt x="821016" y="694359"/>
                                </a:lnTo>
                                <a:lnTo>
                                  <a:pt x="821016" y="716203"/>
                                </a:lnTo>
                                <a:lnTo>
                                  <a:pt x="820547" y="714133"/>
                                </a:lnTo>
                                <a:lnTo>
                                  <a:pt x="820458" y="714933"/>
                                </a:lnTo>
                                <a:lnTo>
                                  <a:pt x="820432" y="713663"/>
                                </a:lnTo>
                                <a:lnTo>
                                  <a:pt x="820547" y="714133"/>
                                </a:lnTo>
                                <a:lnTo>
                                  <a:pt x="820928" y="715772"/>
                                </a:lnTo>
                                <a:lnTo>
                                  <a:pt x="821016" y="716203"/>
                                </a:lnTo>
                                <a:lnTo>
                                  <a:pt x="821016" y="694359"/>
                                </a:lnTo>
                                <a:lnTo>
                                  <a:pt x="818515" y="692073"/>
                                </a:lnTo>
                                <a:lnTo>
                                  <a:pt x="812266" y="692073"/>
                                </a:lnTo>
                                <a:lnTo>
                                  <a:pt x="812266" y="714933"/>
                                </a:lnTo>
                                <a:lnTo>
                                  <a:pt x="811733" y="715772"/>
                                </a:lnTo>
                                <a:lnTo>
                                  <a:pt x="812253" y="714857"/>
                                </a:lnTo>
                                <a:lnTo>
                                  <a:pt x="812266" y="692073"/>
                                </a:lnTo>
                                <a:lnTo>
                                  <a:pt x="812126" y="692175"/>
                                </a:lnTo>
                                <a:lnTo>
                                  <a:pt x="812126" y="714133"/>
                                </a:lnTo>
                                <a:lnTo>
                                  <a:pt x="811987" y="713422"/>
                                </a:lnTo>
                                <a:lnTo>
                                  <a:pt x="812126" y="714133"/>
                                </a:lnTo>
                                <a:lnTo>
                                  <a:pt x="812126" y="692175"/>
                                </a:lnTo>
                                <a:lnTo>
                                  <a:pt x="811885" y="692416"/>
                                </a:lnTo>
                                <a:lnTo>
                                  <a:pt x="811885" y="712889"/>
                                </a:lnTo>
                                <a:lnTo>
                                  <a:pt x="811834" y="712597"/>
                                </a:lnTo>
                                <a:lnTo>
                                  <a:pt x="811885" y="712889"/>
                                </a:lnTo>
                                <a:lnTo>
                                  <a:pt x="811885" y="692416"/>
                                </a:lnTo>
                                <a:lnTo>
                                  <a:pt x="811428" y="692873"/>
                                </a:lnTo>
                                <a:lnTo>
                                  <a:pt x="811428" y="710412"/>
                                </a:lnTo>
                                <a:lnTo>
                                  <a:pt x="810844" y="707250"/>
                                </a:lnTo>
                                <a:lnTo>
                                  <a:pt x="809155" y="706107"/>
                                </a:lnTo>
                                <a:lnTo>
                                  <a:pt x="810971" y="707250"/>
                                </a:lnTo>
                                <a:lnTo>
                                  <a:pt x="811098" y="708583"/>
                                </a:lnTo>
                                <a:lnTo>
                                  <a:pt x="811428" y="710412"/>
                                </a:lnTo>
                                <a:lnTo>
                                  <a:pt x="811428" y="692873"/>
                                </a:lnTo>
                                <a:lnTo>
                                  <a:pt x="810628" y="693661"/>
                                </a:lnTo>
                                <a:lnTo>
                                  <a:pt x="810628" y="706043"/>
                                </a:lnTo>
                                <a:lnTo>
                                  <a:pt x="810526" y="705510"/>
                                </a:lnTo>
                                <a:lnTo>
                                  <a:pt x="810577" y="705751"/>
                                </a:lnTo>
                                <a:lnTo>
                                  <a:pt x="810628" y="706043"/>
                                </a:lnTo>
                                <a:lnTo>
                                  <a:pt x="810628" y="693661"/>
                                </a:lnTo>
                                <a:lnTo>
                                  <a:pt x="809663" y="694613"/>
                                </a:lnTo>
                                <a:lnTo>
                                  <a:pt x="809548" y="695883"/>
                                </a:lnTo>
                                <a:lnTo>
                                  <a:pt x="809421" y="697153"/>
                                </a:lnTo>
                                <a:lnTo>
                                  <a:pt x="809307" y="698423"/>
                                </a:lnTo>
                                <a:lnTo>
                                  <a:pt x="809180" y="699693"/>
                                </a:lnTo>
                                <a:lnTo>
                                  <a:pt x="809066" y="700963"/>
                                </a:lnTo>
                                <a:lnTo>
                                  <a:pt x="808939" y="702233"/>
                                </a:lnTo>
                                <a:lnTo>
                                  <a:pt x="808812" y="703503"/>
                                </a:lnTo>
                                <a:lnTo>
                                  <a:pt x="808697" y="704773"/>
                                </a:lnTo>
                                <a:lnTo>
                                  <a:pt x="808596" y="705751"/>
                                </a:lnTo>
                                <a:lnTo>
                                  <a:pt x="808405" y="705637"/>
                                </a:lnTo>
                                <a:lnTo>
                                  <a:pt x="808405" y="707682"/>
                                </a:lnTo>
                                <a:lnTo>
                                  <a:pt x="808329" y="708583"/>
                                </a:lnTo>
                                <a:lnTo>
                                  <a:pt x="808202" y="709853"/>
                                </a:lnTo>
                                <a:lnTo>
                                  <a:pt x="808405" y="707682"/>
                                </a:lnTo>
                                <a:lnTo>
                                  <a:pt x="808405" y="705637"/>
                                </a:lnTo>
                                <a:lnTo>
                                  <a:pt x="807046" y="704773"/>
                                </a:lnTo>
                                <a:lnTo>
                                  <a:pt x="803732" y="704773"/>
                                </a:lnTo>
                                <a:lnTo>
                                  <a:pt x="803084" y="705472"/>
                                </a:lnTo>
                                <a:lnTo>
                                  <a:pt x="803084" y="717994"/>
                                </a:lnTo>
                                <a:lnTo>
                                  <a:pt x="801776" y="721156"/>
                                </a:lnTo>
                                <a:lnTo>
                                  <a:pt x="801712" y="721283"/>
                                </a:lnTo>
                                <a:lnTo>
                                  <a:pt x="803084" y="717994"/>
                                </a:lnTo>
                                <a:lnTo>
                                  <a:pt x="803084" y="705472"/>
                                </a:lnTo>
                                <a:lnTo>
                                  <a:pt x="801433" y="707250"/>
                                </a:lnTo>
                                <a:lnTo>
                                  <a:pt x="799033" y="700963"/>
                                </a:lnTo>
                                <a:lnTo>
                                  <a:pt x="798055" y="698423"/>
                                </a:lnTo>
                                <a:lnTo>
                                  <a:pt x="795401" y="683209"/>
                                </a:lnTo>
                                <a:lnTo>
                                  <a:pt x="794131" y="673023"/>
                                </a:lnTo>
                                <a:lnTo>
                                  <a:pt x="794004" y="672033"/>
                                </a:lnTo>
                                <a:lnTo>
                                  <a:pt x="794004" y="674293"/>
                                </a:lnTo>
                                <a:lnTo>
                                  <a:pt x="791248" y="692950"/>
                                </a:lnTo>
                                <a:lnTo>
                                  <a:pt x="791184" y="693343"/>
                                </a:lnTo>
                                <a:lnTo>
                                  <a:pt x="794004" y="674293"/>
                                </a:lnTo>
                                <a:lnTo>
                                  <a:pt x="794004" y="672033"/>
                                </a:lnTo>
                                <a:lnTo>
                                  <a:pt x="793648" y="669213"/>
                                </a:lnTo>
                                <a:lnTo>
                                  <a:pt x="790981" y="666673"/>
                                </a:lnTo>
                                <a:lnTo>
                                  <a:pt x="784618" y="666673"/>
                                </a:lnTo>
                                <a:lnTo>
                                  <a:pt x="784352" y="666927"/>
                                </a:lnTo>
                                <a:lnTo>
                                  <a:pt x="784352" y="693953"/>
                                </a:lnTo>
                                <a:lnTo>
                                  <a:pt x="784212" y="693254"/>
                                </a:lnTo>
                                <a:lnTo>
                                  <a:pt x="784352" y="693953"/>
                                </a:lnTo>
                                <a:lnTo>
                                  <a:pt x="784352" y="666927"/>
                                </a:lnTo>
                                <a:lnTo>
                                  <a:pt x="782561" y="668591"/>
                                </a:lnTo>
                                <a:lnTo>
                                  <a:pt x="782561" y="683691"/>
                                </a:lnTo>
                                <a:lnTo>
                                  <a:pt x="782370" y="682193"/>
                                </a:lnTo>
                                <a:lnTo>
                                  <a:pt x="782459" y="682790"/>
                                </a:lnTo>
                                <a:lnTo>
                                  <a:pt x="782510" y="683209"/>
                                </a:lnTo>
                                <a:lnTo>
                                  <a:pt x="782561" y="683691"/>
                                </a:lnTo>
                                <a:lnTo>
                                  <a:pt x="782561" y="668591"/>
                                </a:lnTo>
                                <a:lnTo>
                                  <a:pt x="781888" y="669213"/>
                                </a:lnTo>
                                <a:lnTo>
                                  <a:pt x="780796" y="676833"/>
                                </a:lnTo>
                                <a:lnTo>
                                  <a:pt x="780719" y="677405"/>
                                </a:lnTo>
                                <a:lnTo>
                                  <a:pt x="780618" y="678103"/>
                                </a:lnTo>
                                <a:lnTo>
                                  <a:pt x="780503" y="679373"/>
                                </a:lnTo>
                                <a:lnTo>
                                  <a:pt x="781977" y="684123"/>
                                </a:lnTo>
                                <a:lnTo>
                                  <a:pt x="782078" y="684453"/>
                                </a:lnTo>
                                <a:lnTo>
                                  <a:pt x="780503" y="679373"/>
                                </a:lnTo>
                                <a:lnTo>
                                  <a:pt x="780237" y="680707"/>
                                </a:lnTo>
                                <a:lnTo>
                                  <a:pt x="780427" y="679373"/>
                                </a:lnTo>
                                <a:lnTo>
                                  <a:pt x="780453" y="679221"/>
                                </a:lnTo>
                                <a:lnTo>
                                  <a:pt x="780161" y="678281"/>
                                </a:lnTo>
                                <a:lnTo>
                                  <a:pt x="780097" y="678103"/>
                                </a:lnTo>
                                <a:lnTo>
                                  <a:pt x="777443" y="676833"/>
                                </a:lnTo>
                                <a:lnTo>
                                  <a:pt x="771715" y="676833"/>
                                </a:lnTo>
                                <a:lnTo>
                                  <a:pt x="769378" y="679373"/>
                                </a:lnTo>
                                <a:lnTo>
                                  <a:pt x="766140" y="696823"/>
                                </a:lnTo>
                                <a:lnTo>
                                  <a:pt x="766051" y="699693"/>
                                </a:lnTo>
                                <a:lnTo>
                                  <a:pt x="766000" y="699350"/>
                                </a:lnTo>
                                <a:lnTo>
                                  <a:pt x="765898" y="699693"/>
                                </a:lnTo>
                                <a:lnTo>
                                  <a:pt x="765771" y="700963"/>
                                </a:lnTo>
                                <a:lnTo>
                                  <a:pt x="765860" y="698423"/>
                                </a:lnTo>
                                <a:lnTo>
                                  <a:pt x="765149" y="693889"/>
                                </a:lnTo>
                                <a:lnTo>
                                  <a:pt x="765149" y="707250"/>
                                </a:lnTo>
                                <a:lnTo>
                                  <a:pt x="765022" y="708583"/>
                                </a:lnTo>
                                <a:lnTo>
                                  <a:pt x="764908" y="709650"/>
                                </a:lnTo>
                                <a:lnTo>
                                  <a:pt x="765149" y="707250"/>
                                </a:lnTo>
                                <a:lnTo>
                                  <a:pt x="765149" y="693889"/>
                                </a:lnTo>
                                <a:lnTo>
                                  <a:pt x="764882" y="692188"/>
                                </a:lnTo>
                                <a:lnTo>
                                  <a:pt x="764882" y="709968"/>
                                </a:lnTo>
                                <a:lnTo>
                                  <a:pt x="764794" y="710958"/>
                                </a:lnTo>
                                <a:lnTo>
                                  <a:pt x="764730" y="711555"/>
                                </a:lnTo>
                                <a:lnTo>
                                  <a:pt x="764882" y="709968"/>
                                </a:lnTo>
                                <a:lnTo>
                                  <a:pt x="764882" y="692188"/>
                                </a:lnTo>
                                <a:lnTo>
                                  <a:pt x="764667" y="690803"/>
                                </a:lnTo>
                                <a:lnTo>
                                  <a:pt x="764565" y="689533"/>
                                </a:lnTo>
                                <a:lnTo>
                                  <a:pt x="764463" y="688263"/>
                                </a:lnTo>
                                <a:lnTo>
                                  <a:pt x="764362" y="686993"/>
                                </a:lnTo>
                                <a:lnTo>
                                  <a:pt x="764260" y="685723"/>
                                </a:lnTo>
                                <a:lnTo>
                                  <a:pt x="764159" y="684453"/>
                                </a:lnTo>
                                <a:lnTo>
                                  <a:pt x="764070" y="683209"/>
                                </a:lnTo>
                                <a:lnTo>
                                  <a:pt x="763968" y="682015"/>
                                </a:lnTo>
                                <a:lnTo>
                                  <a:pt x="763866" y="680770"/>
                                </a:lnTo>
                                <a:lnTo>
                                  <a:pt x="763752" y="679221"/>
                                </a:lnTo>
                                <a:lnTo>
                                  <a:pt x="763638" y="677875"/>
                                </a:lnTo>
                                <a:lnTo>
                                  <a:pt x="763549" y="676833"/>
                                </a:lnTo>
                                <a:lnTo>
                                  <a:pt x="763447" y="675563"/>
                                </a:lnTo>
                                <a:lnTo>
                                  <a:pt x="763346" y="674293"/>
                                </a:lnTo>
                                <a:lnTo>
                                  <a:pt x="763244" y="673023"/>
                                </a:lnTo>
                                <a:lnTo>
                                  <a:pt x="763143" y="671753"/>
                                </a:lnTo>
                                <a:lnTo>
                                  <a:pt x="763041" y="670483"/>
                                </a:lnTo>
                                <a:lnTo>
                                  <a:pt x="760679" y="667943"/>
                                </a:lnTo>
                                <a:lnTo>
                                  <a:pt x="754621" y="667943"/>
                                </a:lnTo>
                                <a:lnTo>
                                  <a:pt x="751840" y="669201"/>
                                </a:lnTo>
                                <a:lnTo>
                                  <a:pt x="751840" y="679500"/>
                                </a:lnTo>
                                <a:lnTo>
                                  <a:pt x="751471" y="681939"/>
                                </a:lnTo>
                                <a:lnTo>
                                  <a:pt x="751573" y="685723"/>
                                </a:lnTo>
                                <a:lnTo>
                                  <a:pt x="751471" y="684453"/>
                                </a:lnTo>
                                <a:lnTo>
                                  <a:pt x="751370" y="683209"/>
                                </a:lnTo>
                                <a:lnTo>
                                  <a:pt x="751116" y="684085"/>
                                </a:lnTo>
                                <a:lnTo>
                                  <a:pt x="751268" y="683209"/>
                                </a:lnTo>
                                <a:lnTo>
                                  <a:pt x="751268" y="682015"/>
                                </a:lnTo>
                                <a:lnTo>
                                  <a:pt x="751332" y="682790"/>
                                </a:lnTo>
                                <a:lnTo>
                                  <a:pt x="751446" y="682015"/>
                                </a:lnTo>
                                <a:lnTo>
                                  <a:pt x="751840" y="679500"/>
                                </a:lnTo>
                                <a:lnTo>
                                  <a:pt x="751840" y="669201"/>
                                </a:lnTo>
                                <a:lnTo>
                                  <a:pt x="750811" y="672465"/>
                                </a:lnTo>
                                <a:lnTo>
                                  <a:pt x="750493" y="671753"/>
                                </a:lnTo>
                                <a:lnTo>
                                  <a:pt x="747801" y="670483"/>
                                </a:lnTo>
                                <a:lnTo>
                                  <a:pt x="742162" y="670483"/>
                                </a:lnTo>
                                <a:lnTo>
                                  <a:pt x="739940" y="673023"/>
                                </a:lnTo>
                                <a:lnTo>
                                  <a:pt x="738530" y="682015"/>
                                </a:lnTo>
                                <a:lnTo>
                                  <a:pt x="738403" y="682790"/>
                                </a:lnTo>
                                <a:lnTo>
                                  <a:pt x="738327" y="683209"/>
                                </a:lnTo>
                                <a:lnTo>
                                  <a:pt x="737958" y="683209"/>
                                </a:lnTo>
                                <a:lnTo>
                                  <a:pt x="737895" y="682790"/>
                                </a:lnTo>
                                <a:lnTo>
                                  <a:pt x="737793" y="682015"/>
                                </a:lnTo>
                                <a:lnTo>
                                  <a:pt x="735787" y="676833"/>
                                </a:lnTo>
                                <a:lnTo>
                                  <a:pt x="734593" y="675563"/>
                                </a:lnTo>
                                <a:lnTo>
                                  <a:pt x="728548" y="673023"/>
                                </a:lnTo>
                                <a:lnTo>
                                  <a:pt x="726516" y="673023"/>
                                </a:lnTo>
                                <a:lnTo>
                                  <a:pt x="723061" y="674293"/>
                                </a:lnTo>
                                <a:lnTo>
                                  <a:pt x="721804" y="676833"/>
                                </a:lnTo>
                                <a:lnTo>
                                  <a:pt x="721131" y="679221"/>
                                </a:lnTo>
                                <a:lnTo>
                                  <a:pt x="721080" y="679373"/>
                                </a:lnTo>
                                <a:lnTo>
                                  <a:pt x="717892" y="679373"/>
                                </a:lnTo>
                                <a:lnTo>
                                  <a:pt x="717892" y="703503"/>
                                </a:lnTo>
                                <a:lnTo>
                                  <a:pt x="716559" y="704684"/>
                                </a:lnTo>
                                <a:lnTo>
                                  <a:pt x="710298" y="704773"/>
                                </a:lnTo>
                                <a:lnTo>
                                  <a:pt x="710819" y="703503"/>
                                </a:lnTo>
                                <a:lnTo>
                                  <a:pt x="717892" y="703503"/>
                                </a:lnTo>
                                <a:lnTo>
                                  <a:pt x="717892" y="679373"/>
                                </a:lnTo>
                                <a:lnTo>
                                  <a:pt x="716165" y="679373"/>
                                </a:lnTo>
                                <a:lnTo>
                                  <a:pt x="714730" y="680770"/>
                                </a:lnTo>
                                <a:lnTo>
                                  <a:pt x="713524" y="682015"/>
                                </a:lnTo>
                                <a:lnTo>
                                  <a:pt x="711593" y="692073"/>
                                </a:lnTo>
                                <a:lnTo>
                                  <a:pt x="710476" y="697153"/>
                                </a:lnTo>
                                <a:lnTo>
                                  <a:pt x="709676" y="697153"/>
                                </a:lnTo>
                                <a:lnTo>
                                  <a:pt x="706234" y="699693"/>
                                </a:lnTo>
                                <a:lnTo>
                                  <a:pt x="704989" y="700963"/>
                                </a:lnTo>
                                <a:lnTo>
                                  <a:pt x="704215" y="704773"/>
                                </a:lnTo>
                                <a:lnTo>
                                  <a:pt x="704240" y="706043"/>
                                </a:lnTo>
                                <a:lnTo>
                                  <a:pt x="704138" y="705180"/>
                                </a:lnTo>
                                <a:lnTo>
                                  <a:pt x="704024" y="705739"/>
                                </a:lnTo>
                                <a:lnTo>
                                  <a:pt x="704088" y="704773"/>
                                </a:lnTo>
                                <a:lnTo>
                                  <a:pt x="703948" y="703503"/>
                                </a:lnTo>
                                <a:lnTo>
                                  <a:pt x="700074" y="690803"/>
                                </a:lnTo>
                                <a:lnTo>
                                  <a:pt x="696645" y="690803"/>
                                </a:lnTo>
                                <a:lnTo>
                                  <a:pt x="696226" y="688263"/>
                                </a:lnTo>
                                <a:lnTo>
                                  <a:pt x="694740" y="679373"/>
                                </a:lnTo>
                                <a:lnTo>
                                  <a:pt x="694499" y="678281"/>
                                </a:lnTo>
                                <a:lnTo>
                                  <a:pt x="694461" y="678103"/>
                                </a:lnTo>
                                <a:lnTo>
                                  <a:pt x="692226" y="673023"/>
                                </a:lnTo>
                                <a:lnTo>
                                  <a:pt x="691908" y="672655"/>
                                </a:lnTo>
                                <a:lnTo>
                                  <a:pt x="691908" y="680770"/>
                                </a:lnTo>
                                <a:lnTo>
                                  <a:pt x="691248" y="682015"/>
                                </a:lnTo>
                                <a:lnTo>
                                  <a:pt x="684517" y="682015"/>
                                </a:lnTo>
                                <a:lnTo>
                                  <a:pt x="683806" y="682015"/>
                                </a:lnTo>
                                <a:lnTo>
                                  <a:pt x="682332" y="682015"/>
                                </a:lnTo>
                                <a:lnTo>
                                  <a:pt x="681774" y="680770"/>
                                </a:lnTo>
                                <a:lnTo>
                                  <a:pt x="689978" y="680770"/>
                                </a:lnTo>
                                <a:lnTo>
                                  <a:pt x="690600" y="680770"/>
                                </a:lnTo>
                                <a:lnTo>
                                  <a:pt x="691908" y="680770"/>
                                </a:lnTo>
                                <a:lnTo>
                                  <a:pt x="691908" y="672655"/>
                                </a:lnTo>
                                <a:lnTo>
                                  <a:pt x="690079" y="670483"/>
                                </a:lnTo>
                                <a:lnTo>
                                  <a:pt x="689165" y="670483"/>
                                </a:lnTo>
                                <a:lnTo>
                                  <a:pt x="688733" y="669213"/>
                                </a:lnTo>
                                <a:lnTo>
                                  <a:pt x="682688" y="654227"/>
                                </a:lnTo>
                                <a:lnTo>
                                  <a:pt x="682688" y="671753"/>
                                </a:lnTo>
                                <a:lnTo>
                                  <a:pt x="678789" y="679221"/>
                                </a:lnTo>
                                <a:lnTo>
                                  <a:pt x="678700" y="679373"/>
                                </a:lnTo>
                                <a:lnTo>
                                  <a:pt x="682688" y="671753"/>
                                </a:lnTo>
                                <a:lnTo>
                                  <a:pt x="682688" y="654227"/>
                                </a:lnTo>
                                <a:lnTo>
                                  <a:pt x="682078" y="652703"/>
                                </a:lnTo>
                                <a:lnTo>
                                  <a:pt x="680783" y="643813"/>
                                </a:lnTo>
                                <a:lnTo>
                                  <a:pt x="680707" y="643255"/>
                                </a:lnTo>
                                <a:lnTo>
                                  <a:pt x="680593" y="642543"/>
                                </a:lnTo>
                                <a:lnTo>
                                  <a:pt x="679881" y="641273"/>
                                </a:lnTo>
                                <a:lnTo>
                                  <a:pt x="677354" y="638733"/>
                                </a:lnTo>
                                <a:lnTo>
                                  <a:pt x="676998" y="637463"/>
                                </a:lnTo>
                                <a:lnTo>
                                  <a:pt x="675932" y="633653"/>
                                </a:lnTo>
                                <a:lnTo>
                                  <a:pt x="674712" y="632434"/>
                                </a:lnTo>
                                <a:lnTo>
                                  <a:pt x="673671" y="631825"/>
                                </a:lnTo>
                                <a:lnTo>
                                  <a:pt x="670166" y="629843"/>
                                </a:lnTo>
                                <a:lnTo>
                                  <a:pt x="667219" y="629843"/>
                                </a:lnTo>
                                <a:lnTo>
                                  <a:pt x="666750" y="627303"/>
                                </a:lnTo>
                                <a:lnTo>
                                  <a:pt x="666635" y="626033"/>
                                </a:lnTo>
                                <a:lnTo>
                                  <a:pt x="664133" y="617143"/>
                                </a:lnTo>
                                <a:lnTo>
                                  <a:pt x="663892" y="616292"/>
                                </a:lnTo>
                                <a:lnTo>
                                  <a:pt x="663892" y="619683"/>
                                </a:lnTo>
                                <a:lnTo>
                                  <a:pt x="662774" y="629843"/>
                                </a:lnTo>
                                <a:lnTo>
                                  <a:pt x="662698" y="630453"/>
                                </a:lnTo>
                                <a:lnTo>
                                  <a:pt x="662622" y="631113"/>
                                </a:lnTo>
                                <a:lnTo>
                                  <a:pt x="663892" y="619683"/>
                                </a:lnTo>
                                <a:lnTo>
                                  <a:pt x="663892" y="616292"/>
                                </a:lnTo>
                                <a:lnTo>
                                  <a:pt x="663054" y="613333"/>
                                </a:lnTo>
                                <a:lnTo>
                                  <a:pt x="661809" y="612203"/>
                                </a:lnTo>
                                <a:lnTo>
                                  <a:pt x="661809" y="637209"/>
                                </a:lnTo>
                                <a:lnTo>
                                  <a:pt x="661606" y="638733"/>
                                </a:lnTo>
                                <a:lnTo>
                                  <a:pt x="661543" y="639178"/>
                                </a:lnTo>
                                <a:lnTo>
                                  <a:pt x="661809" y="637209"/>
                                </a:lnTo>
                                <a:lnTo>
                                  <a:pt x="661809" y="612203"/>
                                </a:lnTo>
                                <a:lnTo>
                                  <a:pt x="660260" y="610793"/>
                                </a:lnTo>
                                <a:lnTo>
                                  <a:pt x="656221" y="610793"/>
                                </a:lnTo>
                                <a:lnTo>
                                  <a:pt x="656221" y="640003"/>
                                </a:lnTo>
                                <a:lnTo>
                                  <a:pt x="655167" y="634428"/>
                                </a:lnTo>
                                <a:lnTo>
                                  <a:pt x="655993" y="638733"/>
                                </a:lnTo>
                                <a:lnTo>
                                  <a:pt x="656107" y="639343"/>
                                </a:lnTo>
                                <a:lnTo>
                                  <a:pt x="656221" y="640003"/>
                                </a:lnTo>
                                <a:lnTo>
                                  <a:pt x="656221" y="610793"/>
                                </a:lnTo>
                                <a:lnTo>
                                  <a:pt x="654177" y="610793"/>
                                </a:lnTo>
                                <a:lnTo>
                                  <a:pt x="651725" y="613333"/>
                                </a:lnTo>
                                <a:lnTo>
                                  <a:pt x="650151" y="628624"/>
                                </a:lnTo>
                                <a:lnTo>
                                  <a:pt x="650024" y="629843"/>
                                </a:lnTo>
                                <a:lnTo>
                                  <a:pt x="641591" y="692073"/>
                                </a:lnTo>
                                <a:lnTo>
                                  <a:pt x="641553" y="692950"/>
                                </a:lnTo>
                                <a:lnTo>
                                  <a:pt x="641451" y="694613"/>
                                </a:lnTo>
                                <a:lnTo>
                                  <a:pt x="641324" y="696823"/>
                                </a:lnTo>
                                <a:lnTo>
                                  <a:pt x="641197" y="699058"/>
                                </a:lnTo>
                                <a:lnTo>
                                  <a:pt x="641096" y="700963"/>
                                </a:lnTo>
                                <a:lnTo>
                                  <a:pt x="641019" y="702233"/>
                                </a:lnTo>
                                <a:lnTo>
                                  <a:pt x="640943" y="703503"/>
                                </a:lnTo>
                                <a:lnTo>
                                  <a:pt x="640867" y="705053"/>
                                </a:lnTo>
                                <a:lnTo>
                                  <a:pt x="640740" y="707250"/>
                                </a:lnTo>
                                <a:lnTo>
                                  <a:pt x="640664" y="708583"/>
                                </a:lnTo>
                                <a:lnTo>
                                  <a:pt x="640588" y="709853"/>
                                </a:lnTo>
                                <a:lnTo>
                                  <a:pt x="640499" y="711555"/>
                                </a:lnTo>
                                <a:lnTo>
                                  <a:pt x="640372" y="713663"/>
                                </a:lnTo>
                                <a:lnTo>
                                  <a:pt x="640257" y="715772"/>
                                </a:lnTo>
                                <a:lnTo>
                                  <a:pt x="640156" y="717473"/>
                                </a:lnTo>
                                <a:lnTo>
                                  <a:pt x="640054" y="719213"/>
                                </a:lnTo>
                                <a:lnTo>
                                  <a:pt x="639953" y="721156"/>
                                </a:lnTo>
                                <a:lnTo>
                                  <a:pt x="639864" y="722553"/>
                                </a:lnTo>
                                <a:lnTo>
                                  <a:pt x="639800" y="723823"/>
                                </a:lnTo>
                                <a:lnTo>
                                  <a:pt x="639724" y="725093"/>
                                </a:lnTo>
                                <a:lnTo>
                                  <a:pt x="639648" y="726363"/>
                                </a:lnTo>
                                <a:lnTo>
                                  <a:pt x="639533" y="728535"/>
                                </a:lnTo>
                                <a:lnTo>
                                  <a:pt x="639013" y="727100"/>
                                </a:lnTo>
                                <a:lnTo>
                                  <a:pt x="639013" y="737666"/>
                                </a:lnTo>
                                <a:lnTo>
                                  <a:pt x="638860" y="740333"/>
                                </a:lnTo>
                                <a:lnTo>
                                  <a:pt x="638784" y="741603"/>
                                </a:lnTo>
                                <a:lnTo>
                                  <a:pt x="639013" y="737666"/>
                                </a:lnTo>
                                <a:lnTo>
                                  <a:pt x="639013" y="727100"/>
                                </a:lnTo>
                                <a:lnTo>
                                  <a:pt x="638746" y="726363"/>
                                </a:lnTo>
                                <a:lnTo>
                                  <a:pt x="637451" y="716203"/>
                                </a:lnTo>
                                <a:lnTo>
                                  <a:pt x="636727" y="713663"/>
                                </a:lnTo>
                                <a:lnTo>
                                  <a:pt x="635838" y="712393"/>
                                </a:lnTo>
                                <a:lnTo>
                                  <a:pt x="631278" y="685723"/>
                                </a:lnTo>
                                <a:lnTo>
                                  <a:pt x="628675" y="683209"/>
                                </a:lnTo>
                                <a:lnTo>
                                  <a:pt x="624636" y="683209"/>
                                </a:lnTo>
                                <a:lnTo>
                                  <a:pt x="623671" y="664133"/>
                                </a:lnTo>
                                <a:lnTo>
                                  <a:pt x="623608" y="662863"/>
                                </a:lnTo>
                                <a:lnTo>
                                  <a:pt x="623493" y="660323"/>
                                </a:lnTo>
                                <a:lnTo>
                                  <a:pt x="622096" y="648893"/>
                                </a:lnTo>
                                <a:lnTo>
                                  <a:pt x="620687" y="637463"/>
                                </a:lnTo>
                                <a:lnTo>
                                  <a:pt x="620585" y="636193"/>
                                </a:lnTo>
                                <a:lnTo>
                                  <a:pt x="619582" y="631825"/>
                                </a:lnTo>
                                <a:lnTo>
                                  <a:pt x="619467" y="631291"/>
                                </a:lnTo>
                                <a:lnTo>
                                  <a:pt x="619417" y="631113"/>
                                </a:lnTo>
                                <a:lnTo>
                                  <a:pt x="618540" y="627303"/>
                                </a:lnTo>
                                <a:lnTo>
                                  <a:pt x="616521" y="626275"/>
                                </a:lnTo>
                                <a:lnTo>
                                  <a:pt x="616521" y="642543"/>
                                </a:lnTo>
                                <a:lnTo>
                                  <a:pt x="615848" y="644880"/>
                                </a:lnTo>
                                <a:lnTo>
                                  <a:pt x="615784" y="645083"/>
                                </a:lnTo>
                                <a:lnTo>
                                  <a:pt x="616521" y="642543"/>
                                </a:lnTo>
                                <a:lnTo>
                                  <a:pt x="616521" y="626275"/>
                                </a:lnTo>
                                <a:lnTo>
                                  <a:pt x="616051" y="626033"/>
                                </a:lnTo>
                                <a:lnTo>
                                  <a:pt x="613117" y="624763"/>
                                </a:lnTo>
                                <a:lnTo>
                                  <a:pt x="610184" y="624763"/>
                                </a:lnTo>
                                <a:lnTo>
                                  <a:pt x="608495" y="626440"/>
                                </a:lnTo>
                                <a:lnTo>
                                  <a:pt x="608495" y="641845"/>
                                </a:lnTo>
                                <a:lnTo>
                                  <a:pt x="608418" y="641273"/>
                                </a:lnTo>
                                <a:lnTo>
                                  <a:pt x="608342" y="640638"/>
                                </a:lnTo>
                                <a:lnTo>
                                  <a:pt x="607745" y="640295"/>
                                </a:lnTo>
                                <a:lnTo>
                                  <a:pt x="608457" y="640638"/>
                                </a:lnTo>
                                <a:lnTo>
                                  <a:pt x="608495" y="641845"/>
                                </a:lnTo>
                                <a:lnTo>
                                  <a:pt x="608495" y="626440"/>
                                </a:lnTo>
                                <a:lnTo>
                                  <a:pt x="607606" y="627303"/>
                                </a:lnTo>
                                <a:lnTo>
                                  <a:pt x="606374" y="631710"/>
                                </a:lnTo>
                                <a:lnTo>
                                  <a:pt x="605396" y="631113"/>
                                </a:lnTo>
                                <a:lnTo>
                                  <a:pt x="604304" y="631113"/>
                                </a:lnTo>
                                <a:lnTo>
                                  <a:pt x="604304" y="639178"/>
                                </a:lnTo>
                                <a:lnTo>
                                  <a:pt x="604253" y="639343"/>
                                </a:lnTo>
                                <a:lnTo>
                                  <a:pt x="603770" y="639927"/>
                                </a:lnTo>
                                <a:lnTo>
                                  <a:pt x="604189" y="639343"/>
                                </a:lnTo>
                                <a:lnTo>
                                  <a:pt x="604304" y="639178"/>
                                </a:lnTo>
                                <a:lnTo>
                                  <a:pt x="604304" y="631113"/>
                                </a:lnTo>
                                <a:lnTo>
                                  <a:pt x="601497" y="631113"/>
                                </a:lnTo>
                                <a:lnTo>
                                  <a:pt x="597027" y="637463"/>
                                </a:lnTo>
                                <a:lnTo>
                                  <a:pt x="596074" y="638733"/>
                                </a:lnTo>
                                <a:lnTo>
                                  <a:pt x="595807" y="639178"/>
                                </a:lnTo>
                                <a:lnTo>
                                  <a:pt x="595706" y="639343"/>
                                </a:lnTo>
                                <a:lnTo>
                                  <a:pt x="596480" y="643255"/>
                                </a:lnTo>
                                <a:lnTo>
                                  <a:pt x="596582" y="643813"/>
                                </a:lnTo>
                                <a:lnTo>
                                  <a:pt x="595706" y="639343"/>
                                </a:lnTo>
                                <a:lnTo>
                                  <a:pt x="594448" y="632968"/>
                                </a:lnTo>
                                <a:lnTo>
                                  <a:pt x="594347" y="632434"/>
                                </a:lnTo>
                                <a:lnTo>
                                  <a:pt x="594233" y="631825"/>
                                </a:lnTo>
                                <a:lnTo>
                                  <a:pt x="594118" y="631291"/>
                                </a:lnTo>
                                <a:lnTo>
                                  <a:pt x="586105" y="605713"/>
                                </a:lnTo>
                                <a:lnTo>
                                  <a:pt x="585165" y="604443"/>
                                </a:lnTo>
                                <a:lnTo>
                                  <a:pt x="580161" y="604443"/>
                                </a:lnTo>
                                <a:lnTo>
                                  <a:pt x="579450" y="601903"/>
                                </a:lnTo>
                                <a:lnTo>
                                  <a:pt x="576986" y="599401"/>
                                </a:lnTo>
                                <a:lnTo>
                                  <a:pt x="572846" y="599401"/>
                                </a:lnTo>
                                <a:lnTo>
                                  <a:pt x="572846" y="615873"/>
                                </a:lnTo>
                                <a:lnTo>
                                  <a:pt x="572008" y="613333"/>
                                </a:lnTo>
                                <a:lnTo>
                                  <a:pt x="572808" y="615746"/>
                                </a:lnTo>
                                <a:lnTo>
                                  <a:pt x="572846" y="615873"/>
                                </a:lnTo>
                                <a:lnTo>
                                  <a:pt x="572846" y="599401"/>
                                </a:lnTo>
                                <a:lnTo>
                                  <a:pt x="571068" y="599401"/>
                                </a:lnTo>
                                <a:lnTo>
                                  <a:pt x="568490" y="601903"/>
                                </a:lnTo>
                                <a:lnTo>
                                  <a:pt x="567423" y="605713"/>
                                </a:lnTo>
                                <a:lnTo>
                                  <a:pt x="567105" y="606983"/>
                                </a:lnTo>
                                <a:lnTo>
                                  <a:pt x="566839" y="607796"/>
                                </a:lnTo>
                                <a:lnTo>
                                  <a:pt x="564921" y="598754"/>
                                </a:lnTo>
                                <a:lnTo>
                                  <a:pt x="564921" y="614603"/>
                                </a:lnTo>
                                <a:lnTo>
                                  <a:pt x="564794" y="615746"/>
                                </a:lnTo>
                                <a:lnTo>
                                  <a:pt x="564769" y="615873"/>
                                </a:lnTo>
                                <a:lnTo>
                                  <a:pt x="563587" y="623493"/>
                                </a:lnTo>
                                <a:lnTo>
                                  <a:pt x="563537" y="623811"/>
                                </a:lnTo>
                                <a:lnTo>
                                  <a:pt x="563460" y="624332"/>
                                </a:lnTo>
                                <a:lnTo>
                                  <a:pt x="563384" y="624763"/>
                                </a:lnTo>
                                <a:lnTo>
                                  <a:pt x="564769" y="615873"/>
                                </a:lnTo>
                                <a:lnTo>
                                  <a:pt x="564921" y="614603"/>
                                </a:lnTo>
                                <a:lnTo>
                                  <a:pt x="564921" y="598754"/>
                                </a:lnTo>
                                <a:lnTo>
                                  <a:pt x="563092" y="594283"/>
                                </a:lnTo>
                                <a:lnTo>
                                  <a:pt x="561111" y="587933"/>
                                </a:lnTo>
                                <a:lnTo>
                                  <a:pt x="558965" y="585393"/>
                                </a:lnTo>
                                <a:lnTo>
                                  <a:pt x="557669" y="585393"/>
                                </a:lnTo>
                                <a:lnTo>
                                  <a:pt x="557669" y="593013"/>
                                </a:lnTo>
                                <a:lnTo>
                                  <a:pt x="557301" y="592543"/>
                                </a:lnTo>
                                <a:lnTo>
                                  <a:pt x="556615" y="592175"/>
                                </a:lnTo>
                                <a:lnTo>
                                  <a:pt x="557428" y="592543"/>
                                </a:lnTo>
                                <a:lnTo>
                                  <a:pt x="557669" y="593013"/>
                                </a:lnTo>
                                <a:lnTo>
                                  <a:pt x="557669" y="585393"/>
                                </a:lnTo>
                                <a:lnTo>
                                  <a:pt x="553834" y="585393"/>
                                </a:lnTo>
                                <a:lnTo>
                                  <a:pt x="552323" y="586168"/>
                                </a:lnTo>
                                <a:lnTo>
                                  <a:pt x="551332" y="584911"/>
                                </a:lnTo>
                                <a:lnTo>
                                  <a:pt x="551332" y="586663"/>
                                </a:lnTo>
                                <a:lnTo>
                                  <a:pt x="548932" y="591223"/>
                                </a:lnTo>
                                <a:lnTo>
                                  <a:pt x="549313" y="590473"/>
                                </a:lnTo>
                                <a:lnTo>
                                  <a:pt x="551332" y="586663"/>
                                </a:lnTo>
                                <a:lnTo>
                                  <a:pt x="551332" y="584911"/>
                                </a:lnTo>
                                <a:lnTo>
                                  <a:pt x="550722" y="584123"/>
                                </a:lnTo>
                                <a:lnTo>
                                  <a:pt x="545033" y="584123"/>
                                </a:lnTo>
                                <a:lnTo>
                                  <a:pt x="545033" y="591743"/>
                                </a:lnTo>
                                <a:lnTo>
                                  <a:pt x="544766" y="590473"/>
                                </a:lnTo>
                                <a:lnTo>
                                  <a:pt x="544931" y="591223"/>
                                </a:lnTo>
                                <a:lnTo>
                                  <a:pt x="545033" y="591743"/>
                                </a:lnTo>
                                <a:lnTo>
                                  <a:pt x="545033" y="584123"/>
                                </a:lnTo>
                                <a:lnTo>
                                  <a:pt x="544525" y="584123"/>
                                </a:lnTo>
                                <a:lnTo>
                                  <a:pt x="542709" y="585393"/>
                                </a:lnTo>
                                <a:lnTo>
                                  <a:pt x="538924" y="593013"/>
                                </a:lnTo>
                                <a:lnTo>
                                  <a:pt x="542683" y="585393"/>
                                </a:lnTo>
                                <a:lnTo>
                                  <a:pt x="538048" y="573963"/>
                                </a:lnTo>
                                <a:lnTo>
                                  <a:pt x="536816" y="567613"/>
                                </a:lnTo>
                                <a:lnTo>
                                  <a:pt x="536702" y="566343"/>
                                </a:lnTo>
                                <a:lnTo>
                                  <a:pt x="536587" y="565073"/>
                                </a:lnTo>
                                <a:lnTo>
                                  <a:pt x="536460" y="563803"/>
                                </a:lnTo>
                                <a:lnTo>
                                  <a:pt x="536346" y="562533"/>
                                </a:lnTo>
                                <a:lnTo>
                                  <a:pt x="536219" y="561263"/>
                                </a:lnTo>
                                <a:lnTo>
                                  <a:pt x="536105" y="559993"/>
                                </a:lnTo>
                                <a:lnTo>
                                  <a:pt x="535978" y="558723"/>
                                </a:lnTo>
                                <a:lnTo>
                                  <a:pt x="535863" y="557453"/>
                                </a:lnTo>
                                <a:lnTo>
                                  <a:pt x="535736" y="556183"/>
                                </a:lnTo>
                                <a:lnTo>
                                  <a:pt x="535622" y="554913"/>
                                </a:lnTo>
                                <a:lnTo>
                                  <a:pt x="535495" y="553643"/>
                                </a:lnTo>
                                <a:lnTo>
                                  <a:pt x="535381" y="552411"/>
                                </a:lnTo>
                                <a:lnTo>
                                  <a:pt x="535254" y="551103"/>
                                </a:lnTo>
                                <a:lnTo>
                                  <a:pt x="534073" y="549833"/>
                                </a:lnTo>
                                <a:lnTo>
                                  <a:pt x="530504" y="547293"/>
                                </a:lnTo>
                                <a:lnTo>
                                  <a:pt x="528332" y="547293"/>
                                </a:lnTo>
                                <a:lnTo>
                                  <a:pt x="521957" y="551103"/>
                                </a:lnTo>
                                <a:lnTo>
                                  <a:pt x="520687" y="552399"/>
                                </a:lnTo>
                                <a:lnTo>
                                  <a:pt x="520484" y="551103"/>
                                </a:lnTo>
                                <a:lnTo>
                                  <a:pt x="520115" y="548563"/>
                                </a:lnTo>
                                <a:lnTo>
                                  <a:pt x="519684" y="545503"/>
                                </a:lnTo>
                                <a:lnTo>
                                  <a:pt x="519569" y="544753"/>
                                </a:lnTo>
                                <a:lnTo>
                                  <a:pt x="519480" y="557047"/>
                                </a:lnTo>
                                <a:lnTo>
                                  <a:pt x="519442" y="557453"/>
                                </a:lnTo>
                                <a:lnTo>
                                  <a:pt x="517639" y="558723"/>
                                </a:lnTo>
                                <a:lnTo>
                                  <a:pt x="519366" y="557453"/>
                                </a:lnTo>
                                <a:lnTo>
                                  <a:pt x="519480" y="557047"/>
                                </a:lnTo>
                                <a:lnTo>
                                  <a:pt x="519480" y="544677"/>
                                </a:lnTo>
                                <a:lnTo>
                                  <a:pt x="516788" y="542213"/>
                                </a:lnTo>
                                <a:lnTo>
                                  <a:pt x="510324" y="542213"/>
                                </a:lnTo>
                                <a:lnTo>
                                  <a:pt x="507695" y="544753"/>
                                </a:lnTo>
                                <a:lnTo>
                                  <a:pt x="507492" y="547293"/>
                                </a:lnTo>
                                <a:lnTo>
                                  <a:pt x="507390" y="548563"/>
                                </a:lnTo>
                                <a:lnTo>
                                  <a:pt x="507288" y="549833"/>
                                </a:lnTo>
                                <a:lnTo>
                                  <a:pt x="507187" y="551103"/>
                                </a:lnTo>
                                <a:lnTo>
                                  <a:pt x="507085" y="552411"/>
                                </a:lnTo>
                                <a:lnTo>
                                  <a:pt x="506984" y="553643"/>
                                </a:lnTo>
                                <a:lnTo>
                                  <a:pt x="506882" y="554913"/>
                                </a:lnTo>
                                <a:lnTo>
                                  <a:pt x="506780" y="556183"/>
                                </a:lnTo>
                                <a:lnTo>
                                  <a:pt x="506171" y="563803"/>
                                </a:lnTo>
                                <a:lnTo>
                                  <a:pt x="506056" y="565073"/>
                                </a:lnTo>
                                <a:lnTo>
                                  <a:pt x="503694" y="577773"/>
                                </a:lnTo>
                                <a:lnTo>
                                  <a:pt x="501535" y="579983"/>
                                </a:lnTo>
                                <a:lnTo>
                                  <a:pt x="501535" y="631113"/>
                                </a:lnTo>
                                <a:lnTo>
                                  <a:pt x="496989" y="618705"/>
                                </a:lnTo>
                                <a:lnTo>
                                  <a:pt x="501434" y="630809"/>
                                </a:lnTo>
                                <a:lnTo>
                                  <a:pt x="501535" y="631113"/>
                                </a:lnTo>
                                <a:lnTo>
                                  <a:pt x="501535" y="579983"/>
                                </a:lnTo>
                                <a:lnTo>
                                  <a:pt x="492963" y="611136"/>
                                </a:lnTo>
                                <a:lnTo>
                                  <a:pt x="492633" y="610793"/>
                                </a:lnTo>
                                <a:lnTo>
                                  <a:pt x="491502" y="610793"/>
                                </a:lnTo>
                                <a:lnTo>
                                  <a:pt x="491502" y="620953"/>
                                </a:lnTo>
                                <a:lnTo>
                                  <a:pt x="489432" y="622808"/>
                                </a:lnTo>
                                <a:lnTo>
                                  <a:pt x="489432" y="630821"/>
                                </a:lnTo>
                                <a:lnTo>
                                  <a:pt x="489369" y="631113"/>
                                </a:lnTo>
                                <a:lnTo>
                                  <a:pt x="489267" y="631291"/>
                                </a:lnTo>
                                <a:lnTo>
                                  <a:pt x="489165" y="631621"/>
                                </a:lnTo>
                                <a:lnTo>
                                  <a:pt x="489102" y="631825"/>
                                </a:lnTo>
                                <a:lnTo>
                                  <a:pt x="489127" y="631634"/>
                                </a:lnTo>
                                <a:lnTo>
                                  <a:pt x="489267" y="631291"/>
                                </a:lnTo>
                                <a:lnTo>
                                  <a:pt x="489305" y="631113"/>
                                </a:lnTo>
                                <a:lnTo>
                                  <a:pt x="489432" y="630821"/>
                                </a:lnTo>
                                <a:lnTo>
                                  <a:pt x="489432" y="622808"/>
                                </a:lnTo>
                                <a:lnTo>
                                  <a:pt x="488696" y="623455"/>
                                </a:lnTo>
                                <a:lnTo>
                                  <a:pt x="488696" y="624763"/>
                                </a:lnTo>
                                <a:lnTo>
                                  <a:pt x="487197" y="624763"/>
                                </a:lnTo>
                                <a:lnTo>
                                  <a:pt x="485876" y="624763"/>
                                </a:lnTo>
                                <a:lnTo>
                                  <a:pt x="485762" y="624459"/>
                                </a:lnTo>
                                <a:lnTo>
                                  <a:pt x="487553" y="624459"/>
                                </a:lnTo>
                                <a:lnTo>
                                  <a:pt x="487997" y="624459"/>
                                </a:lnTo>
                                <a:lnTo>
                                  <a:pt x="488696" y="624763"/>
                                </a:lnTo>
                                <a:lnTo>
                                  <a:pt x="488696" y="623455"/>
                                </a:lnTo>
                                <a:lnTo>
                                  <a:pt x="487705" y="624332"/>
                                </a:lnTo>
                                <a:lnTo>
                                  <a:pt x="488632" y="623493"/>
                                </a:lnTo>
                                <a:lnTo>
                                  <a:pt x="491502" y="620953"/>
                                </a:lnTo>
                                <a:lnTo>
                                  <a:pt x="491502" y="610793"/>
                                </a:lnTo>
                                <a:lnTo>
                                  <a:pt x="487260" y="610793"/>
                                </a:lnTo>
                                <a:lnTo>
                                  <a:pt x="485521" y="612660"/>
                                </a:lnTo>
                                <a:lnTo>
                                  <a:pt x="485521" y="623811"/>
                                </a:lnTo>
                                <a:lnTo>
                                  <a:pt x="485140" y="622782"/>
                                </a:lnTo>
                                <a:lnTo>
                                  <a:pt x="485140" y="624332"/>
                                </a:lnTo>
                                <a:lnTo>
                                  <a:pt x="484974" y="624459"/>
                                </a:lnTo>
                                <a:lnTo>
                                  <a:pt x="485089" y="624332"/>
                                </a:lnTo>
                                <a:lnTo>
                                  <a:pt x="485140" y="622782"/>
                                </a:lnTo>
                                <a:lnTo>
                                  <a:pt x="483997" y="619683"/>
                                </a:lnTo>
                                <a:lnTo>
                                  <a:pt x="485406" y="623493"/>
                                </a:lnTo>
                                <a:lnTo>
                                  <a:pt x="485521" y="623811"/>
                                </a:lnTo>
                                <a:lnTo>
                                  <a:pt x="485521" y="612660"/>
                                </a:lnTo>
                                <a:lnTo>
                                  <a:pt x="484886" y="613333"/>
                                </a:lnTo>
                                <a:lnTo>
                                  <a:pt x="483120" y="618210"/>
                                </a:lnTo>
                                <a:lnTo>
                                  <a:pt x="482955" y="618261"/>
                                </a:lnTo>
                                <a:lnTo>
                                  <a:pt x="482447" y="618413"/>
                                </a:lnTo>
                                <a:lnTo>
                                  <a:pt x="480771" y="619683"/>
                                </a:lnTo>
                                <a:lnTo>
                                  <a:pt x="477278" y="627303"/>
                                </a:lnTo>
                                <a:lnTo>
                                  <a:pt x="476250" y="629843"/>
                                </a:lnTo>
                                <a:lnTo>
                                  <a:pt x="469595" y="638733"/>
                                </a:lnTo>
                                <a:lnTo>
                                  <a:pt x="468503" y="640003"/>
                                </a:lnTo>
                                <a:lnTo>
                                  <a:pt x="467169" y="644880"/>
                                </a:lnTo>
                                <a:lnTo>
                                  <a:pt x="465645" y="649986"/>
                                </a:lnTo>
                                <a:lnTo>
                                  <a:pt x="465582" y="661670"/>
                                </a:lnTo>
                                <a:lnTo>
                                  <a:pt x="464832" y="661670"/>
                                </a:lnTo>
                                <a:lnTo>
                                  <a:pt x="465010" y="661238"/>
                                </a:lnTo>
                                <a:lnTo>
                                  <a:pt x="465188" y="661593"/>
                                </a:lnTo>
                                <a:lnTo>
                                  <a:pt x="465582" y="661670"/>
                                </a:lnTo>
                                <a:lnTo>
                                  <a:pt x="465582" y="649884"/>
                                </a:lnTo>
                                <a:lnTo>
                                  <a:pt x="464350" y="647700"/>
                                </a:lnTo>
                                <a:lnTo>
                                  <a:pt x="461911" y="646430"/>
                                </a:lnTo>
                                <a:lnTo>
                                  <a:pt x="457098" y="647700"/>
                                </a:lnTo>
                                <a:lnTo>
                                  <a:pt x="455155" y="650240"/>
                                </a:lnTo>
                                <a:lnTo>
                                  <a:pt x="453301" y="656590"/>
                                </a:lnTo>
                                <a:lnTo>
                                  <a:pt x="450862" y="660400"/>
                                </a:lnTo>
                                <a:lnTo>
                                  <a:pt x="450138" y="662940"/>
                                </a:lnTo>
                                <a:lnTo>
                                  <a:pt x="449859" y="665480"/>
                                </a:lnTo>
                                <a:lnTo>
                                  <a:pt x="449757" y="668020"/>
                                </a:lnTo>
                                <a:lnTo>
                                  <a:pt x="449656" y="667372"/>
                                </a:lnTo>
                                <a:lnTo>
                                  <a:pt x="449580" y="668020"/>
                                </a:lnTo>
                                <a:lnTo>
                                  <a:pt x="449567" y="666826"/>
                                </a:lnTo>
                                <a:lnTo>
                                  <a:pt x="448754" y="661670"/>
                                </a:lnTo>
                                <a:lnTo>
                                  <a:pt x="445985" y="647700"/>
                                </a:lnTo>
                                <a:lnTo>
                                  <a:pt x="444601" y="627380"/>
                                </a:lnTo>
                                <a:lnTo>
                                  <a:pt x="443852" y="624840"/>
                                </a:lnTo>
                                <a:lnTo>
                                  <a:pt x="438619" y="614680"/>
                                </a:lnTo>
                                <a:lnTo>
                                  <a:pt x="436168" y="605790"/>
                                </a:lnTo>
                                <a:lnTo>
                                  <a:pt x="434924" y="591820"/>
                                </a:lnTo>
                                <a:lnTo>
                                  <a:pt x="434809" y="590550"/>
                                </a:lnTo>
                                <a:lnTo>
                                  <a:pt x="434606" y="589280"/>
                                </a:lnTo>
                                <a:lnTo>
                                  <a:pt x="425881" y="589280"/>
                                </a:lnTo>
                                <a:lnTo>
                                  <a:pt x="423887" y="589280"/>
                                </a:lnTo>
                                <a:lnTo>
                                  <a:pt x="421779" y="589280"/>
                                </a:lnTo>
                                <a:lnTo>
                                  <a:pt x="422186" y="591820"/>
                                </a:lnTo>
                                <a:lnTo>
                                  <a:pt x="423570" y="608330"/>
                                </a:lnTo>
                                <a:lnTo>
                                  <a:pt x="423773" y="608330"/>
                                </a:lnTo>
                                <a:lnTo>
                                  <a:pt x="426542" y="619760"/>
                                </a:lnTo>
                                <a:lnTo>
                                  <a:pt x="427088" y="621030"/>
                                </a:lnTo>
                                <a:lnTo>
                                  <a:pt x="432028" y="629920"/>
                                </a:lnTo>
                                <a:lnTo>
                                  <a:pt x="433158" y="646430"/>
                                </a:lnTo>
                                <a:lnTo>
                                  <a:pt x="433247" y="647700"/>
                                </a:lnTo>
                                <a:lnTo>
                                  <a:pt x="433336" y="648970"/>
                                </a:lnTo>
                                <a:lnTo>
                                  <a:pt x="433438" y="650240"/>
                                </a:lnTo>
                                <a:lnTo>
                                  <a:pt x="436219" y="664210"/>
                                </a:lnTo>
                                <a:lnTo>
                                  <a:pt x="437578" y="673100"/>
                                </a:lnTo>
                                <a:lnTo>
                                  <a:pt x="440651" y="697230"/>
                                </a:lnTo>
                                <a:lnTo>
                                  <a:pt x="442061" y="698500"/>
                                </a:lnTo>
                                <a:lnTo>
                                  <a:pt x="446100" y="699770"/>
                                </a:lnTo>
                                <a:lnTo>
                                  <a:pt x="448462" y="699770"/>
                                </a:lnTo>
                                <a:lnTo>
                                  <a:pt x="457212" y="694690"/>
                                </a:lnTo>
                                <a:lnTo>
                                  <a:pt x="457669" y="693420"/>
                                </a:lnTo>
                                <a:lnTo>
                                  <a:pt x="458139" y="692150"/>
                                </a:lnTo>
                                <a:lnTo>
                                  <a:pt x="461352" y="678180"/>
                                </a:lnTo>
                                <a:lnTo>
                                  <a:pt x="462368" y="668020"/>
                                </a:lnTo>
                                <a:lnTo>
                                  <a:pt x="462495" y="666826"/>
                                </a:lnTo>
                                <a:lnTo>
                                  <a:pt x="462635" y="665480"/>
                                </a:lnTo>
                                <a:lnTo>
                                  <a:pt x="462495" y="666826"/>
                                </a:lnTo>
                                <a:lnTo>
                                  <a:pt x="464477" y="668020"/>
                                </a:lnTo>
                                <a:lnTo>
                                  <a:pt x="468833" y="668020"/>
                                </a:lnTo>
                                <a:lnTo>
                                  <a:pt x="470662" y="666826"/>
                                </a:lnTo>
                                <a:lnTo>
                                  <a:pt x="471424" y="665480"/>
                                </a:lnTo>
                                <a:lnTo>
                                  <a:pt x="472694" y="662940"/>
                                </a:lnTo>
                                <a:lnTo>
                                  <a:pt x="473938" y="662940"/>
                                </a:lnTo>
                                <a:lnTo>
                                  <a:pt x="474751" y="661847"/>
                                </a:lnTo>
                                <a:lnTo>
                                  <a:pt x="475449" y="661593"/>
                                </a:lnTo>
                                <a:lnTo>
                                  <a:pt x="475729" y="660539"/>
                                </a:lnTo>
                                <a:lnTo>
                                  <a:pt x="476783" y="659130"/>
                                </a:lnTo>
                                <a:lnTo>
                                  <a:pt x="476783" y="656818"/>
                                </a:lnTo>
                                <a:lnTo>
                                  <a:pt x="479272" y="648893"/>
                                </a:lnTo>
                                <a:lnTo>
                                  <a:pt x="480415" y="645083"/>
                                </a:lnTo>
                                <a:lnTo>
                                  <a:pt x="486625" y="637463"/>
                                </a:lnTo>
                                <a:lnTo>
                                  <a:pt x="487172" y="636193"/>
                                </a:lnTo>
                                <a:lnTo>
                                  <a:pt x="488569" y="633653"/>
                                </a:lnTo>
                                <a:lnTo>
                                  <a:pt x="488708" y="632968"/>
                                </a:lnTo>
                                <a:lnTo>
                                  <a:pt x="488708" y="632434"/>
                                </a:lnTo>
                                <a:lnTo>
                                  <a:pt x="490562" y="637463"/>
                                </a:lnTo>
                                <a:lnTo>
                                  <a:pt x="493166" y="640003"/>
                                </a:lnTo>
                                <a:lnTo>
                                  <a:pt x="498830" y="638733"/>
                                </a:lnTo>
                                <a:lnTo>
                                  <a:pt x="501167" y="637463"/>
                                </a:lnTo>
                                <a:lnTo>
                                  <a:pt x="502132" y="632968"/>
                                </a:lnTo>
                                <a:lnTo>
                                  <a:pt x="502246" y="632434"/>
                                </a:lnTo>
                                <a:lnTo>
                                  <a:pt x="504685" y="620953"/>
                                </a:lnTo>
                                <a:lnTo>
                                  <a:pt x="506069" y="608253"/>
                                </a:lnTo>
                                <a:lnTo>
                                  <a:pt x="507415" y="599401"/>
                                </a:lnTo>
                                <a:lnTo>
                                  <a:pt x="509676" y="590473"/>
                                </a:lnTo>
                                <a:lnTo>
                                  <a:pt x="514883" y="585393"/>
                                </a:lnTo>
                                <a:lnTo>
                                  <a:pt x="515556" y="584123"/>
                                </a:lnTo>
                                <a:lnTo>
                                  <a:pt x="517131" y="575233"/>
                                </a:lnTo>
                                <a:lnTo>
                                  <a:pt x="517169" y="575005"/>
                                </a:lnTo>
                                <a:lnTo>
                                  <a:pt x="518172" y="575233"/>
                                </a:lnTo>
                                <a:lnTo>
                                  <a:pt x="520877" y="573963"/>
                                </a:lnTo>
                                <a:lnTo>
                                  <a:pt x="522859" y="570153"/>
                                </a:lnTo>
                                <a:lnTo>
                                  <a:pt x="524230" y="569163"/>
                                </a:lnTo>
                                <a:lnTo>
                                  <a:pt x="522808" y="554913"/>
                                </a:lnTo>
                                <a:lnTo>
                                  <a:pt x="524078" y="567613"/>
                                </a:lnTo>
                                <a:lnTo>
                                  <a:pt x="524179" y="568528"/>
                                </a:lnTo>
                                <a:lnTo>
                                  <a:pt x="524230" y="569163"/>
                                </a:lnTo>
                                <a:lnTo>
                                  <a:pt x="524268" y="570153"/>
                                </a:lnTo>
                                <a:lnTo>
                                  <a:pt x="525678" y="577773"/>
                                </a:lnTo>
                                <a:lnTo>
                                  <a:pt x="526059" y="579043"/>
                                </a:lnTo>
                                <a:lnTo>
                                  <a:pt x="532917" y="595642"/>
                                </a:lnTo>
                                <a:lnTo>
                                  <a:pt x="534174" y="599401"/>
                                </a:lnTo>
                                <a:lnTo>
                                  <a:pt x="535139" y="601903"/>
                                </a:lnTo>
                                <a:lnTo>
                                  <a:pt x="539394" y="608253"/>
                                </a:lnTo>
                                <a:lnTo>
                                  <a:pt x="546823" y="608253"/>
                                </a:lnTo>
                                <a:lnTo>
                                  <a:pt x="548741" y="605713"/>
                                </a:lnTo>
                                <a:lnTo>
                                  <a:pt x="549338" y="603173"/>
                                </a:lnTo>
                                <a:lnTo>
                                  <a:pt x="548449" y="601929"/>
                                </a:lnTo>
                                <a:lnTo>
                                  <a:pt x="549351" y="603097"/>
                                </a:lnTo>
                                <a:lnTo>
                                  <a:pt x="552767" y="603173"/>
                                </a:lnTo>
                                <a:lnTo>
                                  <a:pt x="553783" y="605713"/>
                                </a:lnTo>
                                <a:lnTo>
                                  <a:pt x="555053" y="610793"/>
                                </a:lnTo>
                                <a:lnTo>
                                  <a:pt x="556120" y="613333"/>
                                </a:lnTo>
                                <a:lnTo>
                                  <a:pt x="561200" y="620953"/>
                                </a:lnTo>
                                <a:lnTo>
                                  <a:pt x="564667" y="629843"/>
                                </a:lnTo>
                                <a:lnTo>
                                  <a:pt x="567385" y="632396"/>
                                </a:lnTo>
                                <a:lnTo>
                                  <a:pt x="573151" y="631113"/>
                                </a:lnTo>
                                <a:lnTo>
                                  <a:pt x="575462" y="628624"/>
                                </a:lnTo>
                                <a:lnTo>
                                  <a:pt x="575703" y="627303"/>
                                </a:lnTo>
                                <a:lnTo>
                                  <a:pt x="576097" y="624763"/>
                                </a:lnTo>
                                <a:lnTo>
                                  <a:pt x="576884" y="619683"/>
                                </a:lnTo>
                                <a:lnTo>
                                  <a:pt x="576935" y="619417"/>
                                </a:lnTo>
                                <a:lnTo>
                                  <a:pt x="577037" y="618705"/>
                                </a:lnTo>
                                <a:lnTo>
                                  <a:pt x="577278" y="617143"/>
                                </a:lnTo>
                                <a:lnTo>
                                  <a:pt x="577113" y="618261"/>
                                </a:lnTo>
                                <a:lnTo>
                                  <a:pt x="577037" y="618705"/>
                                </a:lnTo>
                                <a:lnTo>
                                  <a:pt x="578878" y="618261"/>
                                </a:lnTo>
                                <a:lnTo>
                                  <a:pt x="580237" y="622274"/>
                                </a:lnTo>
                                <a:lnTo>
                                  <a:pt x="581202" y="629843"/>
                                </a:lnTo>
                                <a:lnTo>
                                  <a:pt x="581279" y="630453"/>
                                </a:lnTo>
                                <a:lnTo>
                                  <a:pt x="581367" y="631113"/>
                                </a:lnTo>
                                <a:lnTo>
                                  <a:pt x="581456" y="631825"/>
                                </a:lnTo>
                                <a:lnTo>
                                  <a:pt x="581533" y="632434"/>
                                </a:lnTo>
                                <a:lnTo>
                                  <a:pt x="584161" y="646353"/>
                                </a:lnTo>
                                <a:lnTo>
                                  <a:pt x="584212" y="646645"/>
                                </a:lnTo>
                                <a:lnTo>
                                  <a:pt x="584288" y="647052"/>
                                </a:lnTo>
                                <a:lnTo>
                                  <a:pt x="584390" y="647623"/>
                                </a:lnTo>
                                <a:lnTo>
                                  <a:pt x="585470" y="650163"/>
                                </a:lnTo>
                                <a:lnTo>
                                  <a:pt x="592556" y="659053"/>
                                </a:lnTo>
                                <a:lnTo>
                                  <a:pt x="595083" y="660323"/>
                                </a:lnTo>
                                <a:lnTo>
                                  <a:pt x="599998" y="659053"/>
                                </a:lnTo>
                                <a:lnTo>
                                  <a:pt x="601916" y="657783"/>
                                </a:lnTo>
                                <a:lnTo>
                                  <a:pt x="602729" y="653973"/>
                                </a:lnTo>
                                <a:lnTo>
                                  <a:pt x="603529" y="650163"/>
                                </a:lnTo>
                                <a:lnTo>
                                  <a:pt x="605205" y="647623"/>
                                </a:lnTo>
                                <a:lnTo>
                                  <a:pt x="605637" y="647052"/>
                                </a:lnTo>
                                <a:lnTo>
                                  <a:pt x="608266" y="648893"/>
                                </a:lnTo>
                                <a:lnTo>
                                  <a:pt x="609333" y="648893"/>
                                </a:lnTo>
                                <a:lnTo>
                                  <a:pt x="610857" y="661593"/>
                                </a:lnTo>
                                <a:lnTo>
                                  <a:pt x="610984" y="664133"/>
                                </a:lnTo>
                                <a:lnTo>
                                  <a:pt x="611111" y="666673"/>
                                </a:lnTo>
                                <a:lnTo>
                                  <a:pt x="611238" y="669213"/>
                                </a:lnTo>
                                <a:lnTo>
                                  <a:pt x="611352" y="671753"/>
                                </a:lnTo>
                                <a:lnTo>
                                  <a:pt x="611479" y="674293"/>
                                </a:lnTo>
                                <a:lnTo>
                                  <a:pt x="611606" y="676833"/>
                                </a:lnTo>
                                <a:lnTo>
                                  <a:pt x="611670" y="678281"/>
                                </a:lnTo>
                                <a:lnTo>
                                  <a:pt x="611797" y="680770"/>
                                </a:lnTo>
                                <a:lnTo>
                                  <a:pt x="611911" y="683209"/>
                                </a:lnTo>
                                <a:lnTo>
                                  <a:pt x="612025" y="685723"/>
                                </a:lnTo>
                                <a:lnTo>
                                  <a:pt x="612152" y="688263"/>
                                </a:lnTo>
                                <a:lnTo>
                                  <a:pt x="612279" y="690803"/>
                                </a:lnTo>
                                <a:lnTo>
                                  <a:pt x="612394" y="693343"/>
                                </a:lnTo>
                                <a:lnTo>
                                  <a:pt x="615188" y="695883"/>
                                </a:lnTo>
                                <a:lnTo>
                                  <a:pt x="620255" y="695883"/>
                                </a:lnTo>
                                <a:lnTo>
                                  <a:pt x="623062" y="712393"/>
                                </a:lnTo>
                                <a:lnTo>
                                  <a:pt x="623112" y="712685"/>
                                </a:lnTo>
                                <a:lnTo>
                                  <a:pt x="623214" y="713282"/>
                                </a:lnTo>
                                <a:lnTo>
                                  <a:pt x="623239" y="713498"/>
                                </a:lnTo>
                                <a:lnTo>
                                  <a:pt x="623354" y="714133"/>
                                </a:lnTo>
                                <a:lnTo>
                                  <a:pt x="623443" y="714679"/>
                                </a:lnTo>
                                <a:lnTo>
                                  <a:pt x="623481" y="714933"/>
                                </a:lnTo>
                                <a:lnTo>
                                  <a:pt x="624166" y="717473"/>
                                </a:lnTo>
                                <a:lnTo>
                                  <a:pt x="625017" y="718743"/>
                                </a:lnTo>
                                <a:lnTo>
                                  <a:pt x="626249" y="727633"/>
                                </a:lnTo>
                                <a:lnTo>
                                  <a:pt x="626452" y="728535"/>
                                </a:lnTo>
                                <a:lnTo>
                                  <a:pt x="626529" y="728903"/>
                                </a:lnTo>
                                <a:lnTo>
                                  <a:pt x="633272" y="749223"/>
                                </a:lnTo>
                                <a:lnTo>
                                  <a:pt x="634784" y="774623"/>
                                </a:lnTo>
                                <a:lnTo>
                                  <a:pt x="637235" y="777163"/>
                                </a:lnTo>
                                <a:lnTo>
                                  <a:pt x="643496" y="777163"/>
                                </a:lnTo>
                                <a:lnTo>
                                  <a:pt x="646366" y="775893"/>
                                </a:lnTo>
                                <a:lnTo>
                                  <a:pt x="647560" y="770813"/>
                                </a:lnTo>
                                <a:lnTo>
                                  <a:pt x="649922" y="760653"/>
                                </a:lnTo>
                                <a:lnTo>
                                  <a:pt x="650087" y="760653"/>
                                </a:lnTo>
                                <a:lnTo>
                                  <a:pt x="651446" y="741603"/>
                                </a:lnTo>
                                <a:lnTo>
                                  <a:pt x="651827" y="735253"/>
                                </a:lnTo>
                                <a:lnTo>
                                  <a:pt x="651891" y="733983"/>
                                </a:lnTo>
                                <a:lnTo>
                                  <a:pt x="651967" y="732713"/>
                                </a:lnTo>
                                <a:lnTo>
                                  <a:pt x="652043" y="731443"/>
                                </a:lnTo>
                                <a:lnTo>
                                  <a:pt x="652119" y="730173"/>
                                </a:lnTo>
                                <a:lnTo>
                                  <a:pt x="652208" y="728535"/>
                                </a:lnTo>
                                <a:lnTo>
                                  <a:pt x="652335" y="726363"/>
                                </a:lnTo>
                                <a:lnTo>
                                  <a:pt x="652411" y="725093"/>
                                </a:lnTo>
                                <a:lnTo>
                                  <a:pt x="652487" y="723823"/>
                                </a:lnTo>
                                <a:lnTo>
                                  <a:pt x="652564" y="722553"/>
                                </a:lnTo>
                                <a:lnTo>
                                  <a:pt x="652640" y="721156"/>
                                </a:lnTo>
                                <a:lnTo>
                                  <a:pt x="652754" y="719213"/>
                                </a:lnTo>
                                <a:lnTo>
                                  <a:pt x="652856" y="717473"/>
                                </a:lnTo>
                                <a:lnTo>
                                  <a:pt x="652957" y="715772"/>
                                </a:lnTo>
                                <a:lnTo>
                                  <a:pt x="653072" y="713663"/>
                                </a:lnTo>
                                <a:lnTo>
                                  <a:pt x="653199" y="711555"/>
                                </a:lnTo>
                                <a:lnTo>
                                  <a:pt x="653300" y="709853"/>
                                </a:lnTo>
                                <a:lnTo>
                                  <a:pt x="653376" y="708583"/>
                                </a:lnTo>
                                <a:lnTo>
                                  <a:pt x="653453" y="707250"/>
                                </a:lnTo>
                                <a:lnTo>
                                  <a:pt x="653567" y="705180"/>
                                </a:lnTo>
                                <a:lnTo>
                                  <a:pt x="653669" y="703503"/>
                                </a:lnTo>
                                <a:lnTo>
                                  <a:pt x="653745" y="702233"/>
                                </a:lnTo>
                                <a:lnTo>
                                  <a:pt x="653821" y="700963"/>
                                </a:lnTo>
                                <a:lnTo>
                                  <a:pt x="653923" y="699058"/>
                                </a:lnTo>
                                <a:lnTo>
                                  <a:pt x="654037" y="697153"/>
                                </a:lnTo>
                                <a:lnTo>
                                  <a:pt x="654113" y="695883"/>
                                </a:lnTo>
                                <a:lnTo>
                                  <a:pt x="654227" y="693953"/>
                                </a:lnTo>
                                <a:lnTo>
                                  <a:pt x="654316" y="692950"/>
                                </a:lnTo>
                                <a:lnTo>
                                  <a:pt x="660920" y="643813"/>
                                </a:lnTo>
                                <a:lnTo>
                                  <a:pt x="660996" y="643255"/>
                                </a:lnTo>
                                <a:lnTo>
                                  <a:pt x="661085" y="642543"/>
                                </a:lnTo>
                                <a:lnTo>
                                  <a:pt x="661403" y="640130"/>
                                </a:lnTo>
                                <a:lnTo>
                                  <a:pt x="661352" y="640638"/>
                                </a:lnTo>
                                <a:lnTo>
                                  <a:pt x="661263" y="641273"/>
                                </a:lnTo>
                                <a:lnTo>
                                  <a:pt x="661187" y="641845"/>
                                </a:lnTo>
                                <a:lnTo>
                                  <a:pt x="661085" y="642543"/>
                                </a:lnTo>
                                <a:lnTo>
                                  <a:pt x="665226" y="642543"/>
                                </a:lnTo>
                                <a:lnTo>
                                  <a:pt x="665581" y="643813"/>
                                </a:lnTo>
                                <a:lnTo>
                                  <a:pt x="667397" y="646353"/>
                                </a:lnTo>
                                <a:lnTo>
                                  <a:pt x="668515" y="647623"/>
                                </a:lnTo>
                                <a:lnTo>
                                  <a:pt x="669607" y="655243"/>
                                </a:lnTo>
                                <a:lnTo>
                                  <a:pt x="670039" y="657783"/>
                                </a:lnTo>
                                <a:lnTo>
                                  <a:pt x="676694" y="673023"/>
                                </a:lnTo>
                                <a:lnTo>
                                  <a:pt x="677875" y="682015"/>
                                </a:lnTo>
                                <a:lnTo>
                                  <a:pt x="677976" y="682790"/>
                                </a:lnTo>
                                <a:lnTo>
                                  <a:pt x="678040" y="683209"/>
                                </a:lnTo>
                                <a:lnTo>
                                  <a:pt x="678154" y="684123"/>
                                </a:lnTo>
                                <a:lnTo>
                                  <a:pt x="678192" y="684453"/>
                                </a:lnTo>
                                <a:lnTo>
                                  <a:pt x="678281" y="685126"/>
                                </a:lnTo>
                                <a:lnTo>
                                  <a:pt x="678357" y="685723"/>
                                </a:lnTo>
                                <a:lnTo>
                                  <a:pt x="680453" y="688263"/>
                                </a:lnTo>
                                <a:lnTo>
                                  <a:pt x="683310" y="688263"/>
                                </a:lnTo>
                                <a:lnTo>
                                  <a:pt x="685507" y="702233"/>
                                </a:lnTo>
                                <a:lnTo>
                                  <a:pt x="688162" y="703503"/>
                                </a:lnTo>
                                <a:lnTo>
                                  <a:pt x="691197" y="703503"/>
                                </a:lnTo>
                                <a:lnTo>
                                  <a:pt x="692023" y="709853"/>
                                </a:lnTo>
                                <a:lnTo>
                                  <a:pt x="694778" y="723823"/>
                                </a:lnTo>
                                <a:lnTo>
                                  <a:pt x="696442" y="737793"/>
                                </a:lnTo>
                                <a:lnTo>
                                  <a:pt x="698322" y="740333"/>
                                </a:lnTo>
                                <a:lnTo>
                                  <a:pt x="703364" y="741603"/>
                                </a:lnTo>
                                <a:lnTo>
                                  <a:pt x="706056" y="740333"/>
                                </a:lnTo>
                                <a:lnTo>
                                  <a:pt x="710387" y="735253"/>
                                </a:lnTo>
                                <a:lnTo>
                                  <a:pt x="711466" y="732713"/>
                                </a:lnTo>
                                <a:lnTo>
                                  <a:pt x="715022" y="714933"/>
                                </a:lnTo>
                                <a:lnTo>
                                  <a:pt x="715073" y="714679"/>
                                </a:lnTo>
                                <a:lnTo>
                                  <a:pt x="715187" y="714133"/>
                                </a:lnTo>
                                <a:lnTo>
                                  <a:pt x="715276" y="713663"/>
                                </a:lnTo>
                                <a:lnTo>
                                  <a:pt x="715302" y="713498"/>
                                </a:lnTo>
                                <a:lnTo>
                                  <a:pt x="715467" y="712685"/>
                                </a:lnTo>
                                <a:lnTo>
                                  <a:pt x="716000" y="709980"/>
                                </a:lnTo>
                                <a:lnTo>
                                  <a:pt x="715530" y="712393"/>
                                </a:lnTo>
                                <a:lnTo>
                                  <a:pt x="715467" y="712685"/>
                                </a:lnTo>
                                <a:lnTo>
                                  <a:pt x="715352" y="713282"/>
                                </a:lnTo>
                                <a:lnTo>
                                  <a:pt x="715302" y="713498"/>
                                </a:lnTo>
                                <a:lnTo>
                                  <a:pt x="719099" y="712393"/>
                                </a:lnTo>
                                <a:lnTo>
                                  <a:pt x="720737" y="709853"/>
                                </a:lnTo>
                                <a:lnTo>
                                  <a:pt x="721563" y="706043"/>
                                </a:lnTo>
                                <a:lnTo>
                                  <a:pt x="721626" y="705751"/>
                                </a:lnTo>
                                <a:lnTo>
                                  <a:pt x="724535" y="692073"/>
                                </a:lnTo>
                                <a:lnTo>
                                  <a:pt x="727125" y="692073"/>
                                </a:lnTo>
                                <a:lnTo>
                                  <a:pt x="727811" y="694613"/>
                                </a:lnTo>
                                <a:lnTo>
                                  <a:pt x="730326" y="695883"/>
                                </a:lnTo>
                                <a:lnTo>
                                  <a:pt x="743635" y="695883"/>
                                </a:lnTo>
                                <a:lnTo>
                                  <a:pt x="745566" y="694613"/>
                                </a:lnTo>
                                <a:lnTo>
                                  <a:pt x="747560" y="692073"/>
                                </a:lnTo>
                                <a:lnTo>
                                  <a:pt x="749541" y="689533"/>
                                </a:lnTo>
                                <a:lnTo>
                                  <a:pt x="751878" y="689533"/>
                                </a:lnTo>
                                <a:lnTo>
                                  <a:pt x="751979" y="690803"/>
                                </a:lnTo>
                                <a:lnTo>
                                  <a:pt x="752081" y="692073"/>
                                </a:lnTo>
                                <a:lnTo>
                                  <a:pt x="754824" y="709853"/>
                                </a:lnTo>
                                <a:lnTo>
                                  <a:pt x="756323" y="737793"/>
                                </a:lnTo>
                                <a:lnTo>
                                  <a:pt x="757694" y="740333"/>
                                </a:lnTo>
                                <a:lnTo>
                                  <a:pt x="761796" y="741603"/>
                                </a:lnTo>
                                <a:lnTo>
                                  <a:pt x="764260" y="741603"/>
                                </a:lnTo>
                                <a:lnTo>
                                  <a:pt x="773188" y="735253"/>
                                </a:lnTo>
                                <a:lnTo>
                                  <a:pt x="774153" y="733983"/>
                                </a:lnTo>
                                <a:lnTo>
                                  <a:pt x="776833" y="716203"/>
                                </a:lnTo>
                                <a:lnTo>
                                  <a:pt x="776897" y="715772"/>
                                </a:lnTo>
                                <a:lnTo>
                                  <a:pt x="777024" y="714933"/>
                                </a:lnTo>
                                <a:lnTo>
                                  <a:pt x="777151" y="714133"/>
                                </a:lnTo>
                                <a:lnTo>
                                  <a:pt x="777265" y="713282"/>
                                </a:lnTo>
                                <a:lnTo>
                                  <a:pt x="778624" y="699693"/>
                                </a:lnTo>
                                <a:lnTo>
                                  <a:pt x="778687" y="699350"/>
                                </a:lnTo>
                                <a:lnTo>
                                  <a:pt x="778840" y="698500"/>
                                </a:lnTo>
                                <a:lnTo>
                                  <a:pt x="778751" y="699058"/>
                                </a:lnTo>
                                <a:lnTo>
                                  <a:pt x="778687" y="699350"/>
                                </a:lnTo>
                                <a:lnTo>
                                  <a:pt x="780211" y="700963"/>
                                </a:lnTo>
                                <a:lnTo>
                                  <a:pt x="785660" y="700963"/>
                                </a:lnTo>
                                <a:lnTo>
                                  <a:pt x="786003" y="702233"/>
                                </a:lnTo>
                                <a:lnTo>
                                  <a:pt x="791451" y="716203"/>
                                </a:lnTo>
                                <a:lnTo>
                                  <a:pt x="793280" y="722553"/>
                                </a:lnTo>
                                <a:lnTo>
                                  <a:pt x="794562" y="725093"/>
                                </a:lnTo>
                                <a:lnTo>
                                  <a:pt x="800823" y="727633"/>
                                </a:lnTo>
                                <a:lnTo>
                                  <a:pt x="802843" y="727633"/>
                                </a:lnTo>
                                <a:lnTo>
                                  <a:pt x="806284" y="725093"/>
                                </a:lnTo>
                                <a:lnTo>
                                  <a:pt x="807516" y="723823"/>
                                </a:lnTo>
                                <a:lnTo>
                                  <a:pt x="808062" y="721283"/>
                                </a:lnTo>
                                <a:lnTo>
                                  <a:pt x="808101" y="721156"/>
                                </a:lnTo>
                                <a:lnTo>
                                  <a:pt x="810310" y="722553"/>
                                </a:lnTo>
                                <a:lnTo>
                                  <a:pt x="813574" y="722553"/>
                                </a:lnTo>
                                <a:lnTo>
                                  <a:pt x="816825" y="719213"/>
                                </a:lnTo>
                                <a:lnTo>
                                  <a:pt x="820153" y="720013"/>
                                </a:lnTo>
                                <a:lnTo>
                                  <a:pt x="822756" y="718743"/>
                                </a:lnTo>
                                <a:lnTo>
                                  <a:pt x="824103" y="716203"/>
                                </a:lnTo>
                                <a:lnTo>
                                  <a:pt x="824331" y="715772"/>
                                </a:lnTo>
                                <a:lnTo>
                                  <a:pt x="830795" y="714933"/>
                                </a:lnTo>
                                <a:lnTo>
                                  <a:pt x="832904" y="712393"/>
                                </a:lnTo>
                                <a:lnTo>
                                  <a:pt x="834047" y="700963"/>
                                </a:lnTo>
                                <a:lnTo>
                                  <a:pt x="834174" y="699693"/>
                                </a:lnTo>
                                <a:lnTo>
                                  <a:pt x="834250" y="699058"/>
                                </a:lnTo>
                                <a:lnTo>
                                  <a:pt x="834301" y="698423"/>
                                </a:lnTo>
                                <a:lnTo>
                                  <a:pt x="834428" y="697153"/>
                                </a:lnTo>
                                <a:lnTo>
                                  <a:pt x="834466" y="696823"/>
                                </a:lnTo>
                                <a:lnTo>
                                  <a:pt x="834555" y="695883"/>
                                </a:lnTo>
                                <a:lnTo>
                                  <a:pt x="835901" y="686993"/>
                                </a:lnTo>
                                <a:lnTo>
                                  <a:pt x="838682" y="671753"/>
                                </a:lnTo>
                                <a:lnTo>
                                  <a:pt x="838771" y="670483"/>
                                </a:lnTo>
                                <a:lnTo>
                                  <a:pt x="838885" y="667943"/>
                                </a:lnTo>
                                <a:lnTo>
                                  <a:pt x="838936" y="666673"/>
                                </a:lnTo>
                                <a:lnTo>
                                  <a:pt x="839038" y="664133"/>
                                </a:lnTo>
                                <a:lnTo>
                                  <a:pt x="839152" y="661593"/>
                                </a:lnTo>
                                <a:lnTo>
                                  <a:pt x="839203" y="660323"/>
                                </a:lnTo>
                                <a:lnTo>
                                  <a:pt x="838873" y="660323"/>
                                </a:lnTo>
                                <a:lnTo>
                                  <a:pt x="839203" y="660260"/>
                                </a:lnTo>
                                <a:lnTo>
                                  <a:pt x="841527" y="659765"/>
                                </a:lnTo>
                                <a:lnTo>
                                  <a:pt x="843368" y="667943"/>
                                </a:lnTo>
                                <a:lnTo>
                                  <a:pt x="844283" y="669213"/>
                                </a:lnTo>
                                <a:lnTo>
                                  <a:pt x="852881" y="675563"/>
                                </a:lnTo>
                                <a:lnTo>
                                  <a:pt x="855078" y="675563"/>
                                </a:lnTo>
                                <a:lnTo>
                                  <a:pt x="863904" y="657783"/>
                                </a:lnTo>
                                <a:lnTo>
                                  <a:pt x="864374" y="653973"/>
                                </a:lnTo>
                                <a:lnTo>
                                  <a:pt x="864489" y="653097"/>
                                </a:lnTo>
                                <a:lnTo>
                                  <a:pt x="864831" y="650252"/>
                                </a:lnTo>
                                <a:lnTo>
                                  <a:pt x="864539" y="652703"/>
                                </a:lnTo>
                                <a:lnTo>
                                  <a:pt x="864489" y="653097"/>
                                </a:lnTo>
                                <a:lnTo>
                                  <a:pt x="866825" y="651433"/>
                                </a:lnTo>
                                <a:lnTo>
                                  <a:pt x="867981" y="650163"/>
                                </a:lnTo>
                                <a:lnTo>
                                  <a:pt x="868083" y="648893"/>
                                </a:lnTo>
                                <a:lnTo>
                                  <a:pt x="868184" y="647623"/>
                                </a:lnTo>
                                <a:lnTo>
                                  <a:pt x="868273" y="646353"/>
                                </a:lnTo>
                                <a:lnTo>
                                  <a:pt x="868375" y="645083"/>
                                </a:lnTo>
                                <a:lnTo>
                                  <a:pt x="868387" y="644880"/>
                                </a:lnTo>
                                <a:lnTo>
                                  <a:pt x="872820" y="643813"/>
                                </a:lnTo>
                                <a:lnTo>
                                  <a:pt x="874801" y="641273"/>
                                </a:lnTo>
                                <a:lnTo>
                                  <a:pt x="876922" y="622274"/>
                                </a:lnTo>
                                <a:lnTo>
                                  <a:pt x="878065" y="612063"/>
                                </a:lnTo>
                                <a:lnTo>
                                  <a:pt x="882180" y="573963"/>
                                </a:lnTo>
                                <a:lnTo>
                                  <a:pt x="882421" y="566343"/>
                                </a:lnTo>
                                <a:lnTo>
                                  <a:pt x="882548" y="562533"/>
                                </a:lnTo>
                                <a:lnTo>
                                  <a:pt x="882662" y="558723"/>
                                </a:lnTo>
                                <a:lnTo>
                                  <a:pt x="882789" y="554913"/>
                                </a:lnTo>
                                <a:lnTo>
                                  <a:pt x="882916" y="551103"/>
                                </a:lnTo>
                                <a:lnTo>
                                  <a:pt x="883031" y="547293"/>
                                </a:lnTo>
                                <a:lnTo>
                                  <a:pt x="883119" y="544753"/>
                                </a:lnTo>
                                <a:lnTo>
                                  <a:pt x="883081" y="544245"/>
                                </a:lnTo>
                                <a:lnTo>
                                  <a:pt x="883196" y="542213"/>
                                </a:lnTo>
                                <a:lnTo>
                                  <a:pt x="883285" y="549833"/>
                                </a:lnTo>
                                <a:lnTo>
                                  <a:pt x="883412" y="552411"/>
                                </a:lnTo>
                                <a:lnTo>
                                  <a:pt x="883678" y="553643"/>
                                </a:lnTo>
                                <a:lnTo>
                                  <a:pt x="886891" y="563803"/>
                                </a:lnTo>
                                <a:lnTo>
                                  <a:pt x="887768" y="565073"/>
                                </a:lnTo>
                                <a:lnTo>
                                  <a:pt x="896404" y="571423"/>
                                </a:lnTo>
                                <a:lnTo>
                                  <a:pt x="898855" y="571423"/>
                                </a:lnTo>
                                <a:lnTo>
                                  <a:pt x="902995" y="568883"/>
                                </a:lnTo>
                                <a:lnTo>
                                  <a:pt x="904354" y="567613"/>
                                </a:lnTo>
                                <a:lnTo>
                                  <a:pt x="904481" y="565073"/>
                                </a:lnTo>
                                <a:lnTo>
                                  <a:pt x="905878" y="535863"/>
                                </a:lnTo>
                                <a:lnTo>
                                  <a:pt x="908659" y="491413"/>
                                </a:lnTo>
                                <a:lnTo>
                                  <a:pt x="908697" y="490143"/>
                                </a:lnTo>
                                <a:lnTo>
                                  <a:pt x="908799" y="486333"/>
                                </a:lnTo>
                                <a:lnTo>
                                  <a:pt x="908888" y="482523"/>
                                </a:lnTo>
                                <a:lnTo>
                                  <a:pt x="908989" y="478713"/>
                                </a:lnTo>
                                <a:lnTo>
                                  <a:pt x="909078" y="474903"/>
                                </a:lnTo>
                                <a:lnTo>
                                  <a:pt x="909193" y="470763"/>
                                </a:lnTo>
                                <a:lnTo>
                                  <a:pt x="909307" y="466013"/>
                                </a:lnTo>
                                <a:lnTo>
                                  <a:pt x="909408" y="461924"/>
                                </a:lnTo>
                                <a:lnTo>
                                  <a:pt x="909535" y="457123"/>
                                </a:lnTo>
                                <a:lnTo>
                                  <a:pt x="909650" y="452234"/>
                                </a:lnTo>
                                <a:lnTo>
                                  <a:pt x="909751" y="448233"/>
                                </a:lnTo>
                                <a:lnTo>
                                  <a:pt x="909815" y="445693"/>
                                </a:lnTo>
                                <a:lnTo>
                                  <a:pt x="909916" y="441883"/>
                                </a:lnTo>
                                <a:lnTo>
                                  <a:pt x="910005" y="438073"/>
                                </a:lnTo>
                                <a:lnTo>
                                  <a:pt x="910069" y="435533"/>
                                </a:lnTo>
                                <a:lnTo>
                                  <a:pt x="912736" y="424103"/>
                                </a:lnTo>
                                <a:lnTo>
                                  <a:pt x="912812" y="422833"/>
                                </a:lnTo>
                                <a:lnTo>
                                  <a:pt x="916851" y="396163"/>
                                </a:lnTo>
                                <a:lnTo>
                                  <a:pt x="916901" y="395833"/>
                                </a:lnTo>
                                <a:lnTo>
                                  <a:pt x="918806" y="394893"/>
                                </a:lnTo>
                                <a:lnTo>
                                  <a:pt x="921397" y="392607"/>
                                </a:lnTo>
                                <a:lnTo>
                                  <a:pt x="921651" y="401243"/>
                                </a:lnTo>
                                <a:lnTo>
                                  <a:pt x="921766" y="405053"/>
                                </a:lnTo>
                                <a:lnTo>
                                  <a:pt x="921842" y="407593"/>
                                </a:lnTo>
                                <a:lnTo>
                                  <a:pt x="921956" y="411403"/>
                                </a:lnTo>
                                <a:lnTo>
                                  <a:pt x="922070" y="415213"/>
                                </a:lnTo>
                                <a:lnTo>
                                  <a:pt x="922185" y="419023"/>
                                </a:lnTo>
                                <a:lnTo>
                                  <a:pt x="922299" y="422833"/>
                                </a:lnTo>
                                <a:lnTo>
                                  <a:pt x="922413" y="426339"/>
                                </a:lnTo>
                                <a:lnTo>
                                  <a:pt x="922528" y="430453"/>
                                </a:lnTo>
                                <a:lnTo>
                                  <a:pt x="922642" y="434263"/>
                                </a:lnTo>
                                <a:lnTo>
                                  <a:pt x="924674" y="436803"/>
                                </a:lnTo>
                                <a:lnTo>
                                  <a:pt x="933170" y="436803"/>
                                </a:lnTo>
                                <a:lnTo>
                                  <a:pt x="933450" y="436803"/>
                                </a:lnTo>
                                <a:lnTo>
                                  <a:pt x="933183" y="438073"/>
                                </a:lnTo>
                                <a:lnTo>
                                  <a:pt x="930275" y="438073"/>
                                </a:lnTo>
                                <a:lnTo>
                                  <a:pt x="928624" y="438073"/>
                                </a:lnTo>
                                <a:lnTo>
                                  <a:pt x="928624" y="459232"/>
                                </a:lnTo>
                                <a:lnTo>
                                  <a:pt x="928509" y="459803"/>
                                </a:lnTo>
                                <a:lnTo>
                                  <a:pt x="928382" y="460387"/>
                                </a:lnTo>
                                <a:lnTo>
                                  <a:pt x="928255" y="460933"/>
                                </a:lnTo>
                                <a:lnTo>
                                  <a:pt x="928624" y="459232"/>
                                </a:lnTo>
                                <a:lnTo>
                                  <a:pt x="928624" y="438073"/>
                                </a:lnTo>
                                <a:lnTo>
                                  <a:pt x="924699" y="438073"/>
                                </a:lnTo>
                                <a:lnTo>
                                  <a:pt x="925334" y="445693"/>
                                </a:lnTo>
                                <a:lnTo>
                                  <a:pt x="925449" y="446963"/>
                                </a:lnTo>
                                <a:lnTo>
                                  <a:pt x="925550" y="448233"/>
                                </a:lnTo>
                                <a:lnTo>
                                  <a:pt x="925639" y="449326"/>
                                </a:lnTo>
                                <a:lnTo>
                                  <a:pt x="925766" y="450773"/>
                                </a:lnTo>
                                <a:lnTo>
                                  <a:pt x="925868" y="452043"/>
                                </a:lnTo>
                                <a:lnTo>
                                  <a:pt x="925982" y="453313"/>
                                </a:lnTo>
                                <a:lnTo>
                                  <a:pt x="926084" y="454583"/>
                                </a:lnTo>
                                <a:lnTo>
                                  <a:pt x="926198" y="455980"/>
                                </a:lnTo>
                                <a:lnTo>
                                  <a:pt x="926299" y="457123"/>
                                </a:lnTo>
                                <a:lnTo>
                                  <a:pt x="926401" y="458393"/>
                                </a:lnTo>
                                <a:lnTo>
                                  <a:pt x="926515" y="459663"/>
                                </a:lnTo>
                                <a:lnTo>
                                  <a:pt x="926617" y="460933"/>
                                </a:lnTo>
                                <a:lnTo>
                                  <a:pt x="926731" y="462292"/>
                                </a:lnTo>
                                <a:lnTo>
                                  <a:pt x="926833" y="463473"/>
                                </a:lnTo>
                                <a:lnTo>
                                  <a:pt x="926934" y="464743"/>
                                </a:lnTo>
                                <a:lnTo>
                                  <a:pt x="927036" y="466013"/>
                                </a:lnTo>
                                <a:lnTo>
                                  <a:pt x="929792" y="468553"/>
                                </a:lnTo>
                                <a:lnTo>
                                  <a:pt x="937450" y="468553"/>
                                </a:lnTo>
                                <a:lnTo>
                                  <a:pt x="940028" y="467283"/>
                                </a:lnTo>
                                <a:lnTo>
                                  <a:pt x="940993" y="462826"/>
                                </a:lnTo>
                                <a:lnTo>
                                  <a:pt x="941108" y="462292"/>
                                </a:lnTo>
                                <a:lnTo>
                                  <a:pt x="941476" y="463473"/>
                                </a:lnTo>
                                <a:lnTo>
                                  <a:pt x="945375" y="469823"/>
                                </a:lnTo>
                                <a:lnTo>
                                  <a:pt x="947521" y="471093"/>
                                </a:lnTo>
                                <a:lnTo>
                                  <a:pt x="958227" y="471093"/>
                                </a:lnTo>
                                <a:lnTo>
                                  <a:pt x="958875" y="470763"/>
                                </a:lnTo>
                                <a:lnTo>
                                  <a:pt x="959015" y="471093"/>
                                </a:lnTo>
                                <a:lnTo>
                                  <a:pt x="961313" y="472363"/>
                                </a:lnTo>
                                <a:lnTo>
                                  <a:pt x="964298" y="472363"/>
                                </a:lnTo>
                                <a:lnTo>
                                  <a:pt x="966673" y="483793"/>
                                </a:lnTo>
                                <a:lnTo>
                                  <a:pt x="969505" y="486333"/>
                                </a:lnTo>
                                <a:lnTo>
                                  <a:pt x="975779" y="485063"/>
                                </a:lnTo>
                                <a:lnTo>
                                  <a:pt x="978306" y="482523"/>
                                </a:lnTo>
                                <a:lnTo>
                                  <a:pt x="978408" y="481253"/>
                                </a:lnTo>
                                <a:lnTo>
                                  <a:pt x="978509" y="479983"/>
                                </a:lnTo>
                                <a:lnTo>
                                  <a:pt x="978611" y="478713"/>
                                </a:lnTo>
                                <a:lnTo>
                                  <a:pt x="978916" y="474903"/>
                                </a:lnTo>
                                <a:lnTo>
                                  <a:pt x="979017" y="473633"/>
                                </a:lnTo>
                                <a:lnTo>
                                  <a:pt x="979106" y="472363"/>
                                </a:lnTo>
                                <a:lnTo>
                                  <a:pt x="979233" y="470763"/>
                                </a:lnTo>
                                <a:lnTo>
                                  <a:pt x="979309" y="469823"/>
                                </a:lnTo>
                                <a:lnTo>
                                  <a:pt x="979411" y="468553"/>
                                </a:lnTo>
                                <a:lnTo>
                                  <a:pt x="982103" y="466013"/>
                                </a:lnTo>
                                <a:lnTo>
                                  <a:pt x="983843" y="462826"/>
                                </a:lnTo>
                                <a:lnTo>
                                  <a:pt x="984300" y="466013"/>
                                </a:lnTo>
                                <a:lnTo>
                                  <a:pt x="984999" y="467283"/>
                                </a:lnTo>
                                <a:lnTo>
                                  <a:pt x="988898" y="471093"/>
                                </a:lnTo>
                                <a:lnTo>
                                  <a:pt x="990536" y="472363"/>
                                </a:lnTo>
                                <a:lnTo>
                                  <a:pt x="996124" y="474903"/>
                                </a:lnTo>
                                <a:lnTo>
                                  <a:pt x="1003160" y="474903"/>
                                </a:lnTo>
                                <a:lnTo>
                                  <a:pt x="1005738" y="473633"/>
                                </a:lnTo>
                                <a:lnTo>
                                  <a:pt x="1006805" y="468553"/>
                                </a:lnTo>
                                <a:lnTo>
                                  <a:pt x="1007999" y="462826"/>
                                </a:lnTo>
                                <a:lnTo>
                                  <a:pt x="1008113" y="462292"/>
                                </a:lnTo>
                                <a:lnTo>
                                  <a:pt x="1009180" y="457123"/>
                                </a:lnTo>
                                <a:lnTo>
                                  <a:pt x="1009294" y="455980"/>
                                </a:lnTo>
                                <a:lnTo>
                                  <a:pt x="1010069" y="443153"/>
                                </a:lnTo>
                                <a:lnTo>
                                  <a:pt x="1010145" y="441883"/>
                                </a:lnTo>
                                <a:lnTo>
                                  <a:pt x="1010221" y="440613"/>
                                </a:lnTo>
                                <a:lnTo>
                                  <a:pt x="1010678" y="432993"/>
                                </a:lnTo>
                                <a:lnTo>
                                  <a:pt x="1011986" y="426935"/>
                                </a:lnTo>
                                <a:lnTo>
                                  <a:pt x="1011948" y="426643"/>
                                </a:lnTo>
                                <a:lnTo>
                                  <a:pt x="1012113" y="426339"/>
                                </a:lnTo>
                                <a:lnTo>
                                  <a:pt x="1012215" y="429183"/>
                                </a:lnTo>
                                <a:lnTo>
                                  <a:pt x="1013396" y="440613"/>
                                </a:lnTo>
                                <a:lnTo>
                                  <a:pt x="1013510" y="443153"/>
                                </a:lnTo>
                                <a:lnTo>
                                  <a:pt x="1013612" y="445693"/>
                                </a:lnTo>
                                <a:lnTo>
                                  <a:pt x="1013663" y="446963"/>
                                </a:lnTo>
                                <a:lnTo>
                                  <a:pt x="1013764" y="449326"/>
                                </a:lnTo>
                                <a:lnTo>
                                  <a:pt x="1013866" y="452043"/>
                                </a:lnTo>
                                <a:lnTo>
                                  <a:pt x="1013980" y="454583"/>
                                </a:lnTo>
                                <a:lnTo>
                                  <a:pt x="1014082" y="457123"/>
                                </a:lnTo>
                                <a:lnTo>
                                  <a:pt x="1014171" y="459232"/>
                                </a:lnTo>
                                <a:lnTo>
                                  <a:pt x="1014272" y="461924"/>
                                </a:lnTo>
                                <a:lnTo>
                                  <a:pt x="1014399" y="464743"/>
                                </a:lnTo>
                                <a:lnTo>
                                  <a:pt x="1014501" y="467283"/>
                                </a:lnTo>
                                <a:lnTo>
                                  <a:pt x="1014603" y="469823"/>
                                </a:lnTo>
                                <a:lnTo>
                                  <a:pt x="1014704" y="472363"/>
                                </a:lnTo>
                                <a:lnTo>
                                  <a:pt x="1014806" y="474903"/>
                                </a:lnTo>
                                <a:lnTo>
                                  <a:pt x="1014920" y="477443"/>
                                </a:lnTo>
                                <a:lnTo>
                                  <a:pt x="1016609" y="478713"/>
                                </a:lnTo>
                                <a:lnTo>
                                  <a:pt x="1021537" y="481253"/>
                                </a:lnTo>
                                <a:lnTo>
                                  <a:pt x="1024267" y="479983"/>
                                </a:lnTo>
                                <a:lnTo>
                                  <a:pt x="1030020" y="473633"/>
                                </a:lnTo>
                                <a:lnTo>
                                  <a:pt x="1032306" y="471093"/>
                                </a:lnTo>
                                <a:lnTo>
                                  <a:pt x="1032802" y="469823"/>
                                </a:lnTo>
                                <a:lnTo>
                                  <a:pt x="1035354" y="454583"/>
                                </a:lnTo>
                                <a:lnTo>
                                  <a:pt x="1035469" y="453948"/>
                                </a:lnTo>
                                <a:lnTo>
                                  <a:pt x="1035570" y="453313"/>
                                </a:lnTo>
                                <a:lnTo>
                                  <a:pt x="1035634" y="452882"/>
                                </a:lnTo>
                                <a:lnTo>
                                  <a:pt x="1035748" y="452234"/>
                                </a:lnTo>
                                <a:lnTo>
                                  <a:pt x="1036459" y="443153"/>
                                </a:lnTo>
                                <a:lnTo>
                                  <a:pt x="1036561" y="441883"/>
                                </a:lnTo>
                                <a:lnTo>
                                  <a:pt x="1036662" y="440613"/>
                                </a:lnTo>
                                <a:lnTo>
                                  <a:pt x="1037170" y="434263"/>
                                </a:lnTo>
                                <a:lnTo>
                                  <a:pt x="1037259" y="432993"/>
                                </a:lnTo>
                                <a:lnTo>
                                  <a:pt x="1040003" y="410133"/>
                                </a:lnTo>
                                <a:lnTo>
                                  <a:pt x="1041234" y="405053"/>
                                </a:lnTo>
                                <a:lnTo>
                                  <a:pt x="1048067" y="386003"/>
                                </a:lnTo>
                                <a:lnTo>
                                  <a:pt x="1048435" y="383463"/>
                                </a:lnTo>
                                <a:lnTo>
                                  <a:pt x="1049858" y="351713"/>
                                </a:lnTo>
                                <a:lnTo>
                                  <a:pt x="1052842" y="299643"/>
                                </a:lnTo>
                                <a:lnTo>
                                  <a:pt x="1053274" y="292798"/>
                                </a:lnTo>
                                <a:lnTo>
                                  <a:pt x="1053109" y="292646"/>
                                </a:lnTo>
                                <a:lnTo>
                                  <a:pt x="1053274" y="292773"/>
                                </a:lnTo>
                                <a:lnTo>
                                  <a:pt x="1059815" y="292328"/>
                                </a:lnTo>
                                <a:lnTo>
                                  <a:pt x="1062367" y="289661"/>
                                </a:lnTo>
                                <a:lnTo>
                                  <a:pt x="1062456" y="286232"/>
                                </a:lnTo>
                                <a:lnTo>
                                  <a:pt x="1062367" y="285165"/>
                                </a:lnTo>
                                <a:lnTo>
                                  <a:pt x="1062393" y="284721"/>
                                </a:lnTo>
                                <a:lnTo>
                                  <a:pt x="1062583" y="281609"/>
                                </a:lnTo>
                                <a:lnTo>
                                  <a:pt x="1062951" y="268224"/>
                                </a:lnTo>
                                <a:lnTo>
                                  <a:pt x="1063764" y="275323"/>
                                </a:lnTo>
                                <a:lnTo>
                                  <a:pt x="1066419" y="299758"/>
                                </a:lnTo>
                                <a:lnTo>
                                  <a:pt x="1066469" y="300240"/>
                                </a:lnTo>
                                <a:lnTo>
                                  <a:pt x="1066558" y="299758"/>
                                </a:lnTo>
                                <a:lnTo>
                                  <a:pt x="1066660" y="296659"/>
                                </a:lnTo>
                                <a:lnTo>
                                  <a:pt x="1066622" y="297967"/>
                                </a:lnTo>
                                <a:lnTo>
                                  <a:pt x="1066546" y="300837"/>
                                </a:lnTo>
                                <a:lnTo>
                                  <a:pt x="1066825" y="303415"/>
                                </a:lnTo>
                                <a:lnTo>
                                  <a:pt x="1066939" y="304444"/>
                                </a:lnTo>
                                <a:lnTo>
                                  <a:pt x="1069784" y="306908"/>
                                </a:lnTo>
                                <a:lnTo>
                                  <a:pt x="1076452" y="306666"/>
                                </a:lnTo>
                                <a:lnTo>
                                  <a:pt x="1079119" y="303999"/>
                                </a:lnTo>
                                <a:lnTo>
                                  <a:pt x="1079233" y="300443"/>
                                </a:lnTo>
                                <a:lnTo>
                                  <a:pt x="1079258" y="299758"/>
                                </a:lnTo>
                                <a:lnTo>
                                  <a:pt x="1072883" y="300443"/>
                                </a:lnTo>
                                <a:lnTo>
                                  <a:pt x="1074750" y="300240"/>
                                </a:lnTo>
                                <a:lnTo>
                                  <a:pt x="1079258" y="299758"/>
                                </a:lnTo>
                                <a:lnTo>
                                  <a:pt x="1079207" y="299478"/>
                                </a:lnTo>
                                <a:lnTo>
                                  <a:pt x="1079322" y="297967"/>
                                </a:lnTo>
                                <a:lnTo>
                                  <a:pt x="1080604" y="260718"/>
                                </a:lnTo>
                                <a:lnTo>
                                  <a:pt x="1083322" y="220294"/>
                                </a:lnTo>
                                <a:lnTo>
                                  <a:pt x="1083373" y="219329"/>
                                </a:lnTo>
                                <a:lnTo>
                                  <a:pt x="1083856" y="247713"/>
                                </a:lnTo>
                                <a:lnTo>
                                  <a:pt x="1083957" y="253961"/>
                                </a:lnTo>
                                <a:lnTo>
                                  <a:pt x="1084072" y="260718"/>
                                </a:lnTo>
                                <a:lnTo>
                                  <a:pt x="1084199" y="268224"/>
                                </a:lnTo>
                                <a:lnTo>
                                  <a:pt x="1084287" y="273926"/>
                                </a:lnTo>
                                <a:lnTo>
                                  <a:pt x="1084402" y="280416"/>
                                </a:lnTo>
                                <a:lnTo>
                                  <a:pt x="1084516" y="287299"/>
                                </a:lnTo>
                                <a:lnTo>
                                  <a:pt x="1084630" y="294830"/>
                                </a:lnTo>
                                <a:lnTo>
                                  <a:pt x="1084745" y="300837"/>
                                </a:lnTo>
                                <a:lnTo>
                                  <a:pt x="1086789" y="303415"/>
                                </a:lnTo>
                                <a:lnTo>
                                  <a:pt x="1087043" y="303415"/>
                                </a:lnTo>
                                <a:lnTo>
                                  <a:pt x="1092314" y="304711"/>
                                </a:lnTo>
                                <a:lnTo>
                                  <a:pt x="1095248" y="303415"/>
                                </a:lnTo>
                                <a:lnTo>
                                  <a:pt x="1098207" y="297967"/>
                                </a:lnTo>
                                <a:lnTo>
                                  <a:pt x="1101013" y="292798"/>
                                </a:lnTo>
                                <a:close/>
                              </a:path>
                            </a:pathLst>
                          </a:custGeom>
                          <a:solidFill>
                            <a:srgbClr val="B01C88"/>
                          </a:solidFill>
                        </wps:spPr>
                        <wps:bodyPr wrap="square" lIns="0" tIns="0" rIns="0" bIns="0" rtlCol="0">
                          <a:prstTxWarp prst="textNoShape">
                            <a:avLst/>
                          </a:prstTxWarp>
                          <a:noAutofit/>
                        </wps:bodyPr>
                      </wps:wsp>
                      <wps:wsp>
                        <wps:cNvPr id="1172" name="Graphic 1172"/>
                        <wps:cNvSpPr/>
                        <wps:spPr>
                          <a:xfrm>
                            <a:off x="95350" y="1183333"/>
                            <a:ext cx="1100455" cy="181610"/>
                          </a:xfrm>
                          <a:custGeom>
                            <a:avLst/>
                            <a:gdLst/>
                            <a:ahLst/>
                            <a:cxnLst/>
                            <a:rect l="l" t="t" r="r" b="b"/>
                            <a:pathLst>
                              <a:path w="1100455" h="181610">
                                <a:moveTo>
                                  <a:pt x="353364" y="58013"/>
                                </a:moveTo>
                                <a:lnTo>
                                  <a:pt x="348767" y="58013"/>
                                </a:lnTo>
                                <a:lnTo>
                                  <a:pt x="352653" y="58356"/>
                                </a:lnTo>
                                <a:lnTo>
                                  <a:pt x="353364" y="58013"/>
                                </a:lnTo>
                                <a:close/>
                              </a:path>
                              <a:path w="1100455" h="181610">
                                <a:moveTo>
                                  <a:pt x="508152" y="87680"/>
                                </a:moveTo>
                                <a:lnTo>
                                  <a:pt x="508012" y="87553"/>
                                </a:lnTo>
                                <a:lnTo>
                                  <a:pt x="229857" y="87553"/>
                                </a:lnTo>
                                <a:lnTo>
                                  <a:pt x="229844" y="87680"/>
                                </a:lnTo>
                                <a:lnTo>
                                  <a:pt x="508152" y="87680"/>
                                </a:lnTo>
                                <a:close/>
                              </a:path>
                              <a:path w="1100455" h="181610">
                                <a:moveTo>
                                  <a:pt x="517105" y="87680"/>
                                </a:moveTo>
                                <a:lnTo>
                                  <a:pt x="508152" y="87680"/>
                                </a:lnTo>
                                <a:lnTo>
                                  <a:pt x="509854" y="89255"/>
                                </a:lnTo>
                                <a:lnTo>
                                  <a:pt x="510044" y="89255"/>
                                </a:lnTo>
                                <a:lnTo>
                                  <a:pt x="512241" y="89712"/>
                                </a:lnTo>
                                <a:lnTo>
                                  <a:pt x="516051" y="88404"/>
                                </a:lnTo>
                                <a:lnTo>
                                  <a:pt x="516496" y="88404"/>
                                </a:lnTo>
                                <a:lnTo>
                                  <a:pt x="517105" y="87680"/>
                                </a:lnTo>
                                <a:close/>
                              </a:path>
                              <a:path w="1100455" h="181610">
                                <a:moveTo>
                                  <a:pt x="518414" y="85521"/>
                                </a:moveTo>
                                <a:lnTo>
                                  <a:pt x="503669" y="85521"/>
                                </a:lnTo>
                                <a:lnTo>
                                  <a:pt x="507644" y="86410"/>
                                </a:lnTo>
                                <a:lnTo>
                                  <a:pt x="506780" y="86410"/>
                                </a:lnTo>
                                <a:lnTo>
                                  <a:pt x="508012" y="87553"/>
                                </a:lnTo>
                                <a:lnTo>
                                  <a:pt x="517220" y="87553"/>
                                </a:lnTo>
                                <a:lnTo>
                                  <a:pt x="518185" y="86410"/>
                                </a:lnTo>
                                <a:lnTo>
                                  <a:pt x="518414" y="85521"/>
                                </a:lnTo>
                                <a:close/>
                              </a:path>
                              <a:path w="1100455" h="181610">
                                <a:moveTo>
                                  <a:pt x="555028" y="85521"/>
                                </a:moveTo>
                                <a:lnTo>
                                  <a:pt x="555002" y="85394"/>
                                </a:lnTo>
                                <a:lnTo>
                                  <a:pt x="518426" y="85394"/>
                                </a:lnTo>
                                <a:lnTo>
                                  <a:pt x="518414" y="85521"/>
                                </a:lnTo>
                                <a:lnTo>
                                  <a:pt x="555028" y="85521"/>
                                </a:lnTo>
                                <a:close/>
                              </a:path>
                              <a:path w="1100455" h="181610">
                                <a:moveTo>
                                  <a:pt x="555320" y="87680"/>
                                </a:moveTo>
                                <a:lnTo>
                                  <a:pt x="555294" y="87553"/>
                                </a:lnTo>
                                <a:lnTo>
                                  <a:pt x="517220" y="87553"/>
                                </a:lnTo>
                                <a:lnTo>
                                  <a:pt x="517105" y="87680"/>
                                </a:lnTo>
                                <a:lnTo>
                                  <a:pt x="555320" y="87680"/>
                                </a:lnTo>
                                <a:close/>
                              </a:path>
                              <a:path w="1100455" h="181610">
                                <a:moveTo>
                                  <a:pt x="588505" y="85394"/>
                                </a:moveTo>
                                <a:lnTo>
                                  <a:pt x="587578" y="84124"/>
                                </a:lnTo>
                                <a:lnTo>
                                  <a:pt x="587743" y="84124"/>
                                </a:lnTo>
                                <a:lnTo>
                                  <a:pt x="586155" y="83362"/>
                                </a:lnTo>
                                <a:lnTo>
                                  <a:pt x="581152" y="83362"/>
                                </a:lnTo>
                                <a:lnTo>
                                  <a:pt x="583946" y="85394"/>
                                </a:lnTo>
                                <a:lnTo>
                                  <a:pt x="588505" y="85394"/>
                                </a:lnTo>
                                <a:close/>
                              </a:path>
                              <a:path w="1100455" h="181610">
                                <a:moveTo>
                                  <a:pt x="640219" y="98348"/>
                                </a:moveTo>
                                <a:lnTo>
                                  <a:pt x="638568" y="98348"/>
                                </a:lnTo>
                                <a:lnTo>
                                  <a:pt x="639749" y="98475"/>
                                </a:lnTo>
                                <a:lnTo>
                                  <a:pt x="640219" y="98348"/>
                                </a:lnTo>
                                <a:close/>
                              </a:path>
                              <a:path w="1100455" h="181610">
                                <a:moveTo>
                                  <a:pt x="818019" y="149936"/>
                                </a:moveTo>
                                <a:lnTo>
                                  <a:pt x="817994" y="149809"/>
                                </a:lnTo>
                                <a:lnTo>
                                  <a:pt x="760666" y="149809"/>
                                </a:lnTo>
                                <a:lnTo>
                                  <a:pt x="760653" y="149936"/>
                                </a:lnTo>
                                <a:lnTo>
                                  <a:pt x="818019" y="149936"/>
                                </a:lnTo>
                                <a:close/>
                              </a:path>
                              <a:path w="1100455" h="181610">
                                <a:moveTo>
                                  <a:pt x="829652" y="109423"/>
                                </a:moveTo>
                                <a:lnTo>
                                  <a:pt x="829411" y="109423"/>
                                </a:lnTo>
                                <a:lnTo>
                                  <a:pt x="829652" y="109423"/>
                                </a:lnTo>
                                <a:close/>
                              </a:path>
                              <a:path w="1100455" h="181610">
                                <a:moveTo>
                                  <a:pt x="878586" y="149936"/>
                                </a:moveTo>
                                <a:lnTo>
                                  <a:pt x="878573" y="149809"/>
                                </a:lnTo>
                                <a:lnTo>
                                  <a:pt x="833843" y="149809"/>
                                </a:lnTo>
                                <a:lnTo>
                                  <a:pt x="833843" y="149936"/>
                                </a:lnTo>
                                <a:lnTo>
                                  <a:pt x="878586" y="149936"/>
                                </a:lnTo>
                                <a:close/>
                              </a:path>
                              <a:path w="1100455" h="181610">
                                <a:moveTo>
                                  <a:pt x="891298" y="119710"/>
                                </a:moveTo>
                                <a:lnTo>
                                  <a:pt x="890498" y="119710"/>
                                </a:lnTo>
                                <a:lnTo>
                                  <a:pt x="890536" y="120726"/>
                                </a:lnTo>
                                <a:lnTo>
                                  <a:pt x="891197" y="120726"/>
                                </a:lnTo>
                                <a:lnTo>
                                  <a:pt x="891298" y="119710"/>
                                </a:lnTo>
                                <a:close/>
                              </a:path>
                              <a:path w="1100455" h="181610">
                                <a:moveTo>
                                  <a:pt x="999934" y="82626"/>
                                </a:moveTo>
                                <a:lnTo>
                                  <a:pt x="998969" y="82626"/>
                                </a:lnTo>
                                <a:lnTo>
                                  <a:pt x="999388" y="82765"/>
                                </a:lnTo>
                                <a:lnTo>
                                  <a:pt x="999934" y="82626"/>
                                </a:lnTo>
                                <a:close/>
                              </a:path>
                              <a:path w="1100455" h="181610">
                                <a:moveTo>
                                  <a:pt x="1100188" y="82245"/>
                                </a:moveTo>
                                <a:lnTo>
                                  <a:pt x="1099705" y="81610"/>
                                </a:lnTo>
                                <a:lnTo>
                                  <a:pt x="1097724" y="79578"/>
                                </a:lnTo>
                                <a:lnTo>
                                  <a:pt x="1095311" y="79578"/>
                                </a:lnTo>
                                <a:lnTo>
                                  <a:pt x="1095311" y="90246"/>
                                </a:lnTo>
                                <a:lnTo>
                                  <a:pt x="1091031" y="85547"/>
                                </a:lnTo>
                                <a:lnTo>
                                  <a:pt x="1095197" y="90119"/>
                                </a:lnTo>
                                <a:lnTo>
                                  <a:pt x="1095311" y="90246"/>
                                </a:lnTo>
                                <a:lnTo>
                                  <a:pt x="1095311" y="79578"/>
                                </a:lnTo>
                                <a:lnTo>
                                  <a:pt x="1089748" y="79578"/>
                                </a:lnTo>
                                <a:lnTo>
                                  <a:pt x="1088339" y="78308"/>
                                </a:lnTo>
                                <a:lnTo>
                                  <a:pt x="1086650" y="77787"/>
                                </a:lnTo>
                                <a:lnTo>
                                  <a:pt x="1086650" y="90627"/>
                                </a:lnTo>
                                <a:lnTo>
                                  <a:pt x="1085888" y="86563"/>
                                </a:lnTo>
                                <a:lnTo>
                                  <a:pt x="1085938" y="86817"/>
                                </a:lnTo>
                                <a:lnTo>
                                  <a:pt x="1086040" y="87325"/>
                                </a:lnTo>
                                <a:lnTo>
                                  <a:pt x="1086129" y="87833"/>
                                </a:lnTo>
                                <a:lnTo>
                                  <a:pt x="1086231" y="88379"/>
                                </a:lnTo>
                                <a:lnTo>
                                  <a:pt x="1086345" y="88976"/>
                                </a:lnTo>
                                <a:lnTo>
                                  <a:pt x="1086472" y="89636"/>
                                </a:lnTo>
                                <a:lnTo>
                                  <a:pt x="1086561" y="90119"/>
                                </a:lnTo>
                                <a:lnTo>
                                  <a:pt x="1086650" y="90627"/>
                                </a:lnTo>
                                <a:lnTo>
                                  <a:pt x="1086650" y="77787"/>
                                </a:lnTo>
                                <a:lnTo>
                                  <a:pt x="1086281" y="77673"/>
                                </a:lnTo>
                                <a:lnTo>
                                  <a:pt x="1082471" y="78397"/>
                                </a:lnTo>
                                <a:lnTo>
                                  <a:pt x="1082471" y="90246"/>
                                </a:lnTo>
                                <a:lnTo>
                                  <a:pt x="1081341" y="89103"/>
                                </a:lnTo>
                                <a:lnTo>
                                  <a:pt x="1082357" y="90119"/>
                                </a:lnTo>
                                <a:lnTo>
                                  <a:pt x="1082471" y="90246"/>
                                </a:lnTo>
                                <a:lnTo>
                                  <a:pt x="1082471" y="78397"/>
                                </a:lnTo>
                                <a:lnTo>
                                  <a:pt x="1078128" y="79209"/>
                                </a:lnTo>
                                <a:lnTo>
                                  <a:pt x="1077048" y="78181"/>
                                </a:lnTo>
                                <a:lnTo>
                                  <a:pt x="1077506" y="78181"/>
                                </a:lnTo>
                                <a:lnTo>
                                  <a:pt x="1075118" y="77673"/>
                                </a:lnTo>
                                <a:lnTo>
                                  <a:pt x="1075042" y="80086"/>
                                </a:lnTo>
                                <a:lnTo>
                                  <a:pt x="1074953" y="84594"/>
                                </a:lnTo>
                                <a:lnTo>
                                  <a:pt x="1074788" y="84404"/>
                                </a:lnTo>
                                <a:lnTo>
                                  <a:pt x="1072756" y="82245"/>
                                </a:lnTo>
                                <a:lnTo>
                                  <a:pt x="1074432" y="84023"/>
                                </a:lnTo>
                                <a:lnTo>
                                  <a:pt x="1074877" y="84404"/>
                                </a:lnTo>
                                <a:lnTo>
                                  <a:pt x="1074953" y="84594"/>
                                </a:lnTo>
                                <a:lnTo>
                                  <a:pt x="1074953" y="80187"/>
                                </a:lnTo>
                                <a:lnTo>
                                  <a:pt x="1074635" y="80543"/>
                                </a:lnTo>
                                <a:lnTo>
                                  <a:pt x="1074381" y="80721"/>
                                </a:lnTo>
                                <a:lnTo>
                                  <a:pt x="1074508" y="80594"/>
                                </a:lnTo>
                                <a:lnTo>
                                  <a:pt x="1075042" y="80086"/>
                                </a:lnTo>
                                <a:lnTo>
                                  <a:pt x="1075042" y="77673"/>
                                </a:lnTo>
                                <a:lnTo>
                                  <a:pt x="1074127" y="77673"/>
                                </a:lnTo>
                                <a:lnTo>
                                  <a:pt x="1072146" y="78308"/>
                                </a:lnTo>
                                <a:lnTo>
                                  <a:pt x="1070762" y="78308"/>
                                </a:lnTo>
                                <a:lnTo>
                                  <a:pt x="1069581" y="79578"/>
                                </a:lnTo>
                                <a:lnTo>
                                  <a:pt x="1067028" y="79578"/>
                                </a:lnTo>
                                <a:lnTo>
                                  <a:pt x="1066114" y="77863"/>
                                </a:lnTo>
                                <a:lnTo>
                                  <a:pt x="1066114" y="86436"/>
                                </a:lnTo>
                                <a:lnTo>
                                  <a:pt x="1066038" y="87325"/>
                                </a:lnTo>
                                <a:lnTo>
                                  <a:pt x="1065987" y="87833"/>
                                </a:lnTo>
                                <a:lnTo>
                                  <a:pt x="1065949" y="88379"/>
                                </a:lnTo>
                                <a:lnTo>
                                  <a:pt x="1065872" y="89103"/>
                                </a:lnTo>
                                <a:lnTo>
                                  <a:pt x="1065542" y="89103"/>
                                </a:lnTo>
                                <a:lnTo>
                                  <a:pt x="1065872" y="89103"/>
                                </a:lnTo>
                                <a:lnTo>
                                  <a:pt x="1065987" y="87833"/>
                                </a:lnTo>
                                <a:lnTo>
                                  <a:pt x="1066114" y="86436"/>
                                </a:lnTo>
                                <a:lnTo>
                                  <a:pt x="1066114" y="77863"/>
                                </a:lnTo>
                                <a:lnTo>
                                  <a:pt x="1064539" y="74879"/>
                                </a:lnTo>
                                <a:lnTo>
                                  <a:pt x="1061732" y="73609"/>
                                </a:lnTo>
                                <a:lnTo>
                                  <a:pt x="1061072" y="73748"/>
                                </a:lnTo>
                                <a:lnTo>
                                  <a:pt x="1061072" y="91046"/>
                                </a:lnTo>
                                <a:lnTo>
                                  <a:pt x="1060856" y="90868"/>
                                </a:lnTo>
                                <a:lnTo>
                                  <a:pt x="1060856" y="91605"/>
                                </a:lnTo>
                                <a:lnTo>
                                  <a:pt x="1058900" y="95846"/>
                                </a:lnTo>
                                <a:lnTo>
                                  <a:pt x="1060856" y="91605"/>
                                </a:lnTo>
                                <a:lnTo>
                                  <a:pt x="1060856" y="90868"/>
                                </a:lnTo>
                                <a:lnTo>
                                  <a:pt x="1061072" y="91046"/>
                                </a:lnTo>
                                <a:lnTo>
                                  <a:pt x="1061072" y="73748"/>
                                </a:lnTo>
                                <a:lnTo>
                                  <a:pt x="1055636" y="74879"/>
                                </a:lnTo>
                                <a:lnTo>
                                  <a:pt x="1056144" y="74879"/>
                                </a:lnTo>
                                <a:lnTo>
                                  <a:pt x="1054201" y="77038"/>
                                </a:lnTo>
                                <a:lnTo>
                                  <a:pt x="1054100" y="78181"/>
                                </a:lnTo>
                                <a:lnTo>
                                  <a:pt x="1053985" y="79578"/>
                                </a:lnTo>
                                <a:lnTo>
                                  <a:pt x="1053896" y="80594"/>
                                </a:lnTo>
                                <a:lnTo>
                                  <a:pt x="1053795" y="81610"/>
                                </a:lnTo>
                                <a:lnTo>
                                  <a:pt x="1053706" y="82626"/>
                                </a:lnTo>
                                <a:lnTo>
                                  <a:pt x="1053604" y="83769"/>
                                </a:lnTo>
                                <a:lnTo>
                                  <a:pt x="1053465" y="84023"/>
                                </a:lnTo>
                                <a:lnTo>
                                  <a:pt x="1053058" y="83464"/>
                                </a:lnTo>
                                <a:lnTo>
                                  <a:pt x="1053058" y="92151"/>
                                </a:lnTo>
                                <a:lnTo>
                                  <a:pt x="1052906" y="92862"/>
                                </a:lnTo>
                                <a:lnTo>
                                  <a:pt x="1052766" y="93294"/>
                                </a:lnTo>
                                <a:lnTo>
                                  <a:pt x="1052715" y="93802"/>
                                </a:lnTo>
                                <a:lnTo>
                                  <a:pt x="1052550" y="94475"/>
                                </a:lnTo>
                                <a:lnTo>
                                  <a:pt x="1052703" y="93802"/>
                                </a:lnTo>
                                <a:lnTo>
                                  <a:pt x="1052804" y="92862"/>
                                </a:lnTo>
                                <a:lnTo>
                                  <a:pt x="1053058" y="92151"/>
                                </a:lnTo>
                                <a:lnTo>
                                  <a:pt x="1053058" y="83464"/>
                                </a:lnTo>
                                <a:lnTo>
                                  <a:pt x="1051369" y="81102"/>
                                </a:lnTo>
                                <a:lnTo>
                                  <a:pt x="1048842" y="80086"/>
                                </a:lnTo>
                                <a:lnTo>
                                  <a:pt x="1043940" y="81102"/>
                                </a:lnTo>
                                <a:lnTo>
                                  <a:pt x="1041781" y="83400"/>
                                </a:lnTo>
                                <a:lnTo>
                                  <a:pt x="1041717" y="84607"/>
                                </a:lnTo>
                                <a:lnTo>
                                  <a:pt x="1041082" y="84848"/>
                                </a:lnTo>
                                <a:lnTo>
                                  <a:pt x="1041082" y="87490"/>
                                </a:lnTo>
                                <a:lnTo>
                                  <a:pt x="1041019" y="87833"/>
                                </a:lnTo>
                                <a:lnTo>
                                  <a:pt x="1040930" y="89103"/>
                                </a:lnTo>
                                <a:lnTo>
                                  <a:pt x="1040841" y="88976"/>
                                </a:lnTo>
                                <a:lnTo>
                                  <a:pt x="1040739" y="89103"/>
                                </a:lnTo>
                                <a:lnTo>
                                  <a:pt x="1040765" y="88976"/>
                                </a:lnTo>
                                <a:lnTo>
                                  <a:pt x="1040384" y="88392"/>
                                </a:lnTo>
                                <a:lnTo>
                                  <a:pt x="1040841" y="88976"/>
                                </a:lnTo>
                                <a:lnTo>
                                  <a:pt x="1040892" y="88379"/>
                                </a:lnTo>
                                <a:lnTo>
                                  <a:pt x="1041082" y="87490"/>
                                </a:lnTo>
                                <a:lnTo>
                                  <a:pt x="1041082" y="84848"/>
                                </a:lnTo>
                                <a:lnTo>
                                  <a:pt x="1039152" y="85547"/>
                                </a:lnTo>
                                <a:lnTo>
                                  <a:pt x="1038491" y="86436"/>
                                </a:lnTo>
                                <a:lnTo>
                                  <a:pt x="1038161" y="86817"/>
                                </a:lnTo>
                                <a:lnTo>
                                  <a:pt x="1038453" y="86436"/>
                                </a:lnTo>
                                <a:lnTo>
                                  <a:pt x="1037539" y="85547"/>
                                </a:lnTo>
                                <a:lnTo>
                                  <a:pt x="1035621" y="83769"/>
                                </a:lnTo>
                                <a:lnTo>
                                  <a:pt x="1033754" y="83769"/>
                                </a:lnTo>
                                <a:lnTo>
                                  <a:pt x="1033754" y="90779"/>
                                </a:lnTo>
                                <a:lnTo>
                                  <a:pt x="1033411" y="91109"/>
                                </a:lnTo>
                                <a:lnTo>
                                  <a:pt x="1033716" y="90779"/>
                                </a:lnTo>
                                <a:lnTo>
                                  <a:pt x="1033754" y="83769"/>
                                </a:lnTo>
                                <a:lnTo>
                                  <a:pt x="1031849" y="83769"/>
                                </a:lnTo>
                                <a:lnTo>
                                  <a:pt x="1030185" y="85318"/>
                                </a:lnTo>
                                <a:lnTo>
                                  <a:pt x="1029182" y="85166"/>
                                </a:lnTo>
                                <a:lnTo>
                                  <a:pt x="1026845" y="86309"/>
                                </a:lnTo>
                                <a:lnTo>
                                  <a:pt x="1025017" y="85547"/>
                                </a:lnTo>
                                <a:lnTo>
                                  <a:pt x="1024839" y="85547"/>
                                </a:lnTo>
                                <a:lnTo>
                                  <a:pt x="1022527" y="83400"/>
                                </a:lnTo>
                                <a:lnTo>
                                  <a:pt x="1021689" y="82626"/>
                                </a:lnTo>
                                <a:lnTo>
                                  <a:pt x="1019378" y="82626"/>
                                </a:lnTo>
                                <a:lnTo>
                                  <a:pt x="1017651" y="83400"/>
                                </a:lnTo>
                                <a:lnTo>
                                  <a:pt x="1016939" y="83400"/>
                                </a:lnTo>
                                <a:lnTo>
                                  <a:pt x="1016939" y="90766"/>
                                </a:lnTo>
                                <a:lnTo>
                                  <a:pt x="1016711" y="90246"/>
                                </a:lnTo>
                                <a:lnTo>
                                  <a:pt x="1016889" y="90627"/>
                                </a:lnTo>
                                <a:lnTo>
                                  <a:pt x="1016939" y="90766"/>
                                </a:lnTo>
                                <a:lnTo>
                                  <a:pt x="1016939" y="83400"/>
                                </a:lnTo>
                                <a:lnTo>
                                  <a:pt x="1010704" y="83400"/>
                                </a:lnTo>
                                <a:lnTo>
                                  <a:pt x="1007846" y="84023"/>
                                </a:lnTo>
                                <a:lnTo>
                                  <a:pt x="1007300" y="83769"/>
                                </a:lnTo>
                                <a:lnTo>
                                  <a:pt x="1007694" y="83769"/>
                                </a:lnTo>
                                <a:lnTo>
                                  <a:pt x="1005763" y="83400"/>
                                </a:lnTo>
                                <a:lnTo>
                                  <a:pt x="1004366" y="83400"/>
                                </a:lnTo>
                                <a:lnTo>
                                  <a:pt x="1004366" y="89636"/>
                                </a:lnTo>
                                <a:lnTo>
                                  <a:pt x="1004201" y="89865"/>
                                </a:lnTo>
                                <a:lnTo>
                                  <a:pt x="1004303" y="89636"/>
                                </a:lnTo>
                                <a:lnTo>
                                  <a:pt x="1004366" y="83400"/>
                                </a:lnTo>
                                <a:lnTo>
                                  <a:pt x="1003046" y="83400"/>
                                </a:lnTo>
                                <a:lnTo>
                                  <a:pt x="1003046" y="89636"/>
                                </a:lnTo>
                                <a:lnTo>
                                  <a:pt x="1002969" y="92494"/>
                                </a:lnTo>
                                <a:lnTo>
                                  <a:pt x="1002804" y="92862"/>
                                </a:lnTo>
                                <a:lnTo>
                                  <a:pt x="1002969" y="92506"/>
                                </a:lnTo>
                                <a:lnTo>
                                  <a:pt x="1002969" y="90779"/>
                                </a:lnTo>
                                <a:lnTo>
                                  <a:pt x="1002969" y="89636"/>
                                </a:lnTo>
                                <a:lnTo>
                                  <a:pt x="1003046" y="83400"/>
                                </a:lnTo>
                                <a:lnTo>
                                  <a:pt x="1001585" y="83400"/>
                                </a:lnTo>
                                <a:lnTo>
                                  <a:pt x="1000213" y="83400"/>
                                </a:lnTo>
                                <a:lnTo>
                                  <a:pt x="1000213" y="95580"/>
                                </a:lnTo>
                                <a:lnTo>
                                  <a:pt x="1000036" y="94818"/>
                                </a:lnTo>
                                <a:lnTo>
                                  <a:pt x="1000163" y="95326"/>
                                </a:lnTo>
                                <a:lnTo>
                                  <a:pt x="1000213" y="95580"/>
                                </a:lnTo>
                                <a:lnTo>
                                  <a:pt x="1000213" y="83400"/>
                                </a:lnTo>
                                <a:lnTo>
                                  <a:pt x="1000175" y="90766"/>
                                </a:lnTo>
                                <a:lnTo>
                                  <a:pt x="999947" y="90246"/>
                                </a:lnTo>
                                <a:lnTo>
                                  <a:pt x="1000125" y="90627"/>
                                </a:lnTo>
                                <a:lnTo>
                                  <a:pt x="1000175" y="90766"/>
                                </a:lnTo>
                                <a:lnTo>
                                  <a:pt x="1000175" y="83400"/>
                                </a:lnTo>
                                <a:lnTo>
                                  <a:pt x="998651" y="83400"/>
                                </a:lnTo>
                                <a:lnTo>
                                  <a:pt x="998651" y="89636"/>
                                </a:lnTo>
                                <a:lnTo>
                                  <a:pt x="994702" y="93802"/>
                                </a:lnTo>
                                <a:lnTo>
                                  <a:pt x="997699" y="90627"/>
                                </a:lnTo>
                                <a:lnTo>
                                  <a:pt x="998651" y="89636"/>
                                </a:lnTo>
                                <a:lnTo>
                                  <a:pt x="998651" y="83400"/>
                                </a:lnTo>
                                <a:lnTo>
                                  <a:pt x="996696" y="83400"/>
                                </a:lnTo>
                                <a:lnTo>
                                  <a:pt x="992708" y="84353"/>
                                </a:lnTo>
                                <a:lnTo>
                                  <a:pt x="991895" y="83769"/>
                                </a:lnTo>
                                <a:lnTo>
                                  <a:pt x="991184" y="83400"/>
                                </a:lnTo>
                                <a:lnTo>
                                  <a:pt x="990396" y="83045"/>
                                </a:lnTo>
                                <a:lnTo>
                                  <a:pt x="990396" y="90766"/>
                                </a:lnTo>
                                <a:lnTo>
                                  <a:pt x="990396" y="83045"/>
                                </a:lnTo>
                                <a:lnTo>
                                  <a:pt x="989380" y="82588"/>
                                </a:lnTo>
                                <a:lnTo>
                                  <a:pt x="989380" y="94818"/>
                                </a:lnTo>
                                <a:lnTo>
                                  <a:pt x="988098" y="96113"/>
                                </a:lnTo>
                                <a:lnTo>
                                  <a:pt x="988288" y="96113"/>
                                </a:lnTo>
                                <a:lnTo>
                                  <a:pt x="987475" y="96570"/>
                                </a:lnTo>
                                <a:lnTo>
                                  <a:pt x="986396" y="96113"/>
                                </a:lnTo>
                                <a:lnTo>
                                  <a:pt x="986866" y="96113"/>
                                </a:lnTo>
                                <a:lnTo>
                                  <a:pt x="985418" y="94818"/>
                                </a:lnTo>
                                <a:lnTo>
                                  <a:pt x="989368" y="94818"/>
                                </a:lnTo>
                                <a:lnTo>
                                  <a:pt x="989380" y="82588"/>
                                </a:lnTo>
                                <a:lnTo>
                                  <a:pt x="986332" y="81191"/>
                                </a:lnTo>
                                <a:lnTo>
                                  <a:pt x="986332" y="87833"/>
                                </a:lnTo>
                                <a:lnTo>
                                  <a:pt x="986307" y="93802"/>
                                </a:lnTo>
                                <a:lnTo>
                                  <a:pt x="983589" y="93967"/>
                                </a:lnTo>
                                <a:lnTo>
                                  <a:pt x="983246" y="93802"/>
                                </a:lnTo>
                                <a:lnTo>
                                  <a:pt x="983576" y="93802"/>
                                </a:lnTo>
                                <a:lnTo>
                                  <a:pt x="986307" y="93802"/>
                                </a:lnTo>
                                <a:lnTo>
                                  <a:pt x="986307" y="87896"/>
                                </a:lnTo>
                                <a:lnTo>
                                  <a:pt x="986205" y="88099"/>
                                </a:lnTo>
                                <a:lnTo>
                                  <a:pt x="985748" y="87833"/>
                                </a:lnTo>
                                <a:lnTo>
                                  <a:pt x="986332" y="87833"/>
                                </a:lnTo>
                                <a:lnTo>
                                  <a:pt x="986332" y="81191"/>
                                </a:lnTo>
                                <a:lnTo>
                                  <a:pt x="986142" y="81102"/>
                                </a:lnTo>
                                <a:lnTo>
                                  <a:pt x="985469" y="81102"/>
                                </a:lnTo>
                                <a:lnTo>
                                  <a:pt x="981837" y="82245"/>
                                </a:lnTo>
                                <a:lnTo>
                                  <a:pt x="982167" y="82245"/>
                                </a:lnTo>
                                <a:lnTo>
                                  <a:pt x="979893" y="86436"/>
                                </a:lnTo>
                                <a:lnTo>
                                  <a:pt x="979576" y="86436"/>
                                </a:lnTo>
                                <a:lnTo>
                                  <a:pt x="979576" y="88379"/>
                                </a:lnTo>
                                <a:lnTo>
                                  <a:pt x="979474" y="86817"/>
                                </a:lnTo>
                                <a:lnTo>
                                  <a:pt x="979512" y="87325"/>
                                </a:lnTo>
                                <a:lnTo>
                                  <a:pt x="979576" y="88379"/>
                                </a:lnTo>
                                <a:lnTo>
                                  <a:pt x="979576" y="86436"/>
                                </a:lnTo>
                                <a:lnTo>
                                  <a:pt x="979449" y="86436"/>
                                </a:lnTo>
                                <a:lnTo>
                                  <a:pt x="976807" y="87934"/>
                                </a:lnTo>
                                <a:lnTo>
                                  <a:pt x="979436" y="86436"/>
                                </a:lnTo>
                                <a:lnTo>
                                  <a:pt x="979309" y="84404"/>
                                </a:lnTo>
                                <a:lnTo>
                                  <a:pt x="979182" y="82626"/>
                                </a:lnTo>
                                <a:lnTo>
                                  <a:pt x="979081" y="81102"/>
                                </a:lnTo>
                                <a:lnTo>
                                  <a:pt x="978979" y="79578"/>
                                </a:lnTo>
                                <a:lnTo>
                                  <a:pt x="978877" y="78181"/>
                                </a:lnTo>
                                <a:lnTo>
                                  <a:pt x="978776" y="76708"/>
                                </a:lnTo>
                                <a:lnTo>
                                  <a:pt x="978649" y="74879"/>
                                </a:lnTo>
                                <a:lnTo>
                                  <a:pt x="978598" y="73990"/>
                                </a:lnTo>
                                <a:lnTo>
                                  <a:pt x="978369" y="70815"/>
                                </a:lnTo>
                                <a:lnTo>
                                  <a:pt x="976528" y="68529"/>
                                </a:lnTo>
                                <a:lnTo>
                                  <a:pt x="971410" y="67132"/>
                                </a:lnTo>
                                <a:lnTo>
                                  <a:pt x="968641" y="68021"/>
                                </a:lnTo>
                                <a:lnTo>
                                  <a:pt x="966787" y="70599"/>
                                </a:lnTo>
                                <a:lnTo>
                                  <a:pt x="966787" y="87566"/>
                                </a:lnTo>
                                <a:lnTo>
                                  <a:pt x="966736" y="86817"/>
                                </a:lnTo>
                                <a:lnTo>
                                  <a:pt x="966635" y="85356"/>
                                </a:lnTo>
                                <a:lnTo>
                                  <a:pt x="966660" y="85547"/>
                                </a:lnTo>
                                <a:lnTo>
                                  <a:pt x="966736" y="86817"/>
                                </a:lnTo>
                                <a:lnTo>
                                  <a:pt x="966774" y="87325"/>
                                </a:lnTo>
                                <a:lnTo>
                                  <a:pt x="966787" y="87566"/>
                                </a:lnTo>
                                <a:lnTo>
                                  <a:pt x="966787" y="70599"/>
                                </a:lnTo>
                                <a:lnTo>
                                  <a:pt x="966508" y="70993"/>
                                </a:lnTo>
                                <a:lnTo>
                                  <a:pt x="966508" y="83400"/>
                                </a:lnTo>
                                <a:lnTo>
                                  <a:pt x="966381" y="81610"/>
                                </a:lnTo>
                                <a:lnTo>
                                  <a:pt x="966431" y="82245"/>
                                </a:lnTo>
                                <a:lnTo>
                                  <a:pt x="966508" y="83400"/>
                                </a:lnTo>
                                <a:lnTo>
                                  <a:pt x="966508" y="70993"/>
                                </a:lnTo>
                                <a:lnTo>
                                  <a:pt x="964615" y="73609"/>
                                </a:lnTo>
                                <a:lnTo>
                                  <a:pt x="964526" y="73736"/>
                                </a:lnTo>
                                <a:lnTo>
                                  <a:pt x="964526" y="86817"/>
                                </a:lnTo>
                                <a:lnTo>
                                  <a:pt x="961745" y="88353"/>
                                </a:lnTo>
                                <a:lnTo>
                                  <a:pt x="964526" y="86817"/>
                                </a:lnTo>
                                <a:lnTo>
                                  <a:pt x="964526" y="73736"/>
                                </a:lnTo>
                                <a:lnTo>
                                  <a:pt x="964323" y="73990"/>
                                </a:lnTo>
                                <a:lnTo>
                                  <a:pt x="959040" y="80086"/>
                                </a:lnTo>
                                <a:lnTo>
                                  <a:pt x="958697" y="80594"/>
                                </a:lnTo>
                                <a:lnTo>
                                  <a:pt x="955522" y="80594"/>
                                </a:lnTo>
                                <a:lnTo>
                                  <a:pt x="954100" y="81610"/>
                                </a:lnTo>
                                <a:lnTo>
                                  <a:pt x="953325" y="82245"/>
                                </a:lnTo>
                                <a:lnTo>
                                  <a:pt x="950899" y="87833"/>
                                </a:lnTo>
                                <a:lnTo>
                                  <a:pt x="945794" y="88976"/>
                                </a:lnTo>
                                <a:lnTo>
                                  <a:pt x="946556" y="88976"/>
                                </a:lnTo>
                                <a:lnTo>
                                  <a:pt x="945718" y="89560"/>
                                </a:lnTo>
                                <a:lnTo>
                                  <a:pt x="945718" y="98653"/>
                                </a:lnTo>
                                <a:lnTo>
                                  <a:pt x="945667" y="104343"/>
                                </a:lnTo>
                                <a:lnTo>
                                  <a:pt x="945667" y="98501"/>
                                </a:lnTo>
                                <a:lnTo>
                                  <a:pt x="945718" y="98653"/>
                                </a:lnTo>
                                <a:lnTo>
                                  <a:pt x="945718" y="89560"/>
                                </a:lnTo>
                                <a:lnTo>
                                  <a:pt x="943508" y="92570"/>
                                </a:lnTo>
                                <a:lnTo>
                                  <a:pt x="943305" y="92862"/>
                                </a:lnTo>
                                <a:lnTo>
                                  <a:pt x="942581" y="92862"/>
                                </a:lnTo>
                                <a:lnTo>
                                  <a:pt x="938504" y="94818"/>
                                </a:lnTo>
                                <a:lnTo>
                                  <a:pt x="937412" y="96113"/>
                                </a:lnTo>
                                <a:lnTo>
                                  <a:pt x="937285" y="96113"/>
                                </a:lnTo>
                                <a:lnTo>
                                  <a:pt x="936688" y="98323"/>
                                </a:lnTo>
                                <a:lnTo>
                                  <a:pt x="934440" y="96113"/>
                                </a:lnTo>
                                <a:lnTo>
                                  <a:pt x="934161" y="96113"/>
                                </a:lnTo>
                                <a:lnTo>
                                  <a:pt x="934199" y="97980"/>
                                </a:lnTo>
                                <a:lnTo>
                                  <a:pt x="934250" y="100152"/>
                                </a:lnTo>
                                <a:lnTo>
                                  <a:pt x="934275" y="101549"/>
                                </a:lnTo>
                                <a:lnTo>
                                  <a:pt x="934199" y="97980"/>
                                </a:lnTo>
                                <a:lnTo>
                                  <a:pt x="934085" y="92862"/>
                                </a:lnTo>
                                <a:lnTo>
                                  <a:pt x="933970" y="87325"/>
                                </a:lnTo>
                                <a:lnTo>
                                  <a:pt x="933856" y="82626"/>
                                </a:lnTo>
                                <a:lnTo>
                                  <a:pt x="933704" y="83400"/>
                                </a:lnTo>
                                <a:lnTo>
                                  <a:pt x="933805" y="82245"/>
                                </a:lnTo>
                                <a:lnTo>
                                  <a:pt x="933869" y="81610"/>
                                </a:lnTo>
                                <a:lnTo>
                                  <a:pt x="933754" y="78181"/>
                                </a:lnTo>
                                <a:lnTo>
                                  <a:pt x="933094" y="77533"/>
                                </a:lnTo>
                                <a:lnTo>
                                  <a:pt x="933094" y="103593"/>
                                </a:lnTo>
                                <a:lnTo>
                                  <a:pt x="931595" y="105194"/>
                                </a:lnTo>
                                <a:lnTo>
                                  <a:pt x="933081" y="103593"/>
                                </a:lnTo>
                                <a:lnTo>
                                  <a:pt x="933094" y="77533"/>
                                </a:lnTo>
                                <a:lnTo>
                                  <a:pt x="931062" y="75514"/>
                                </a:lnTo>
                                <a:lnTo>
                                  <a:pt x="931049" y="110820"/>
                                </a:lnTo>
                                <a:lnTo>
                                  <a:pt x="927354" y="149047"/>
                                </a:lnTo>
                                <a:lnTo>
                                  <a:pt x="927277" y="149809"/>
                                </a:lnTo>
                                <a:lnTo>
                                  <a:pt x="927265" y="149936"/>
                                </a:lnTo>
                                <a:lnTo>
                                  <a:pt x="926807" y="149936"/>
                                </a:lnTo>
                                <a:lnTo>
                                  <a:pt x="926807" y="149809"/>
                                </a:lnTo>
                                <a:lnTo>
                                  <a:pt x="927277" y="149809"/>
                                </a:lnTo>
                                <a:lnTo>
                                  <a:pt x="931049" y="110820"/>
                                </a:lnTo>
                                <a:lnTo>
                                  <a:pt x="931049" y="75514"/>
                                </a:lnTo>
                                <a:lnTo>
                                  <a:pt x="925499" y="75514"/>
                                </a:lnTo>
                                <a:lnTo>
                                  <a:pt x="925499" y="85178"/>
                                </a:lnTo>
                                <a:lnTo>
                                  <a:pt x="925385" y="85547"/>
                                </a:lnTo>
                                <a:lnTo>
                                  <a:pt x="925271" y="88379"/>
                                </a:lnTo>
                                <a:lnTo>
                                  <a:pt x="925398" y="79578"/>
                                </a:lnTo>
                                <a:lnTo>
                                  <a:pt x="925474" y="83400"/>
                                </a:lnTo>
                                <a:lnTo>
                                  <a:pt x="925499" y="85178"/>
                                </a:lnTo>
                                <a:lnTo>
                                  <a:pt x="925499" y="75514"/>
                                </a:lnTo>
                                <a:lnTo>
                                  <a:pt x="924852" y="75514"/>
                                </a:lnTo>
                                <a:lnTo>
                                  <a:pt x="924852" y="99593"/>
                                </a:lnTo>
                                <a:lnTo>
                                  <a:pt x="924737" y="102692"/>
                                </a:lnTo>
                                <a:lnTo>
                                  <a:pt x="924725" y="102946"/>
                                </a:lnTo>
                                <a:lnTo>
                                  <a:pt x="924331" y="103593"/>
                                </a:lnTo>
                                <a:lnTo>
                                  <a:pt x="924623" y="102946"/>
                                </a:lnTo>
                                <a:lnTo>
                                  <a:pt x="924725" y="102692"/>
                                </a:lnTo>
                                <a:lnTo>
                                  <a:pt x="924852" y="99593"/>
                                </a:lnTo>
                                <a:lnTo>
                                  <a:pt x="924852" y="75514"/>
                                </a:lnTo>
                                <a:lnTo>
                                  <a:pt x="924077" y="75514"/>
                                </a:lnTo>
                                <a:lnTo>
                                  <a:pt x="923023" y="76403"/>
                                </a:lnTo>
                                <a:lnTo>
                                  <a:pt x="923023" y="150190"/>
                                </a:lnTo>
                                <a:lnTo>
                                  <a:pt x="922947" y="150444"/>
                                </a:lnTo>
                                <a:lnTo>
                                  <a:pt x="922959" y="150190"/>
                                </a:lnTo>
                                <a:lnTo>
                                  <a:pt x="922782" y="149974"/>
                                </a:lnTo>
                                <a:lnTo>
                                  <a:pt x="923023" y="150190"/>
                                </a:lnTo>
                                <a:lnTo>
                                  <a:pt x="923023" y="76403"/>
                                </a:lnTo>
                                <a:lnTo>
                                  <a:pt x="922667" y="76695"/>
                                </a:lnTo>
                                <a:lnTo>
                                  <a:pt x="922667" y="157810"/>
                                </a:lnTo>
                                <a:lnTo>
                                  <a:pt x="922667" y="157937"/>
                                </a:lnTo>
                                <a:lnTo>
                                  <a:pt x="921054" y="157937"/>
                                </a:lnTo>
                                <a:lnTo>
                                  <a:pt x="921054" y="157810"/>
                                </a:lnTo>
                                <a:lnTo>
                                  <a:pt x="922667" y="157810"/>
                                </a:lnTo>
                                <a:lnTo>
                                  <a:pt x="922667" y="76695"/>
                                </a:lnTo>
                                <a:lnTo>
                                  <a:pt x="921575" y="76708"/>
                                </a:lnTo>
                                <a:lnTo>
                                  <a:pt x="921575" y="101676"/>
                                </a:lnTo>
                                <a:lnTo>
                                  <a:pt x="921448" y="95961"/>
                                </a:lnTo>
                                <a:lnTo>
                                  <a:pt x="921321" y="90246"/>
                                </a:lnTo>
                                <a:lnTo>
                                  <a:pt x="921194" y="84607"/>
                                </a:lnTo>
                                <a:lnTo>
                                  <a:pt x="921143" y="82245"/>
                                </a:lnTo>
                                <a:lnTo>
                                  <a:pt x="921016" y="82626"/>
                                </a:lnTo>
                                <a:lnTo>
                                  <a:pt x="921054" y="82245"/>
                                </a:lnTo>
                                <a:lnTo>
                                  <a:pt x="921156" y="81102"/>
                                </a:lnTo>
                                <a:lnTo>
                                  <a:pt x="921283" y="79832"/>
                                </a:lnTo>
                                <a:lnTo>
                                  <a:pt x="921308" y="79578"/>
                                </a:lnTo>
                                <a:lnTo>
                                  <a:pt x="921435" y="78308"/>
                                </a:lnTo>
                                <a:lnTo>
                                  <a:pt x="921486" y="77673"/>
                                </a:lnTo>
                                <a:lnTo>
                                  <a:pt x="921575" y="101676"/>
                                </a:lnTo>
                                <a:lnTo>
                                  <a:pt x="921575" y="76708"/>
                                </a:lnTo>
                                <a:lnTo>
                                  <a:pt x="920711" y="76708"/>
                                </a:lnTo>
                                <a:lnTo>
                                  <a:pt x="920711" y="151815"/>
                                </a:lnTo>
                                <a:lnTo>
                                  <a:pt x="920470" y="147243"/>
                                </a:lnTo>
                                <a:lnTo>
                                  <a:pt x="920572" y="149047"/>
                                </a:lnTo>
                                <a:lnTo>
                                  <a:pt x="920635" y="150190"/>
                                </a:lnTo>
                                <a:lnTo>
                                  <a:pt x="920711" y="151815"/>
                                </a:lnTo>
                                <a:lnTo>
                                  <a:pt x="920711" y="76708"/>
                                </a:lnTo>
                                <a:lnTo>
                                  <a:pt x="920432" y="76708"/>
                                </a:lnTo>
                                <a:lnTo>
                                  <a:pt x="920432" y="146634"/>
                                </a:lnTo>
                                <a:lnTo>
                                  <a:pt x="919797" y="134823"/>
                                </a:lnTo>
                                <a:lnTo>
                                  <a:pt x="919683" y="132664"/>
                                </a:lnTo>
                                <a:lnTo>
                                  <a:pt x="919568" y="130632"/>
                                </a:lnTo>
                                <a:lnTo>
                                  <a:pt x="919441" y="128346"/>
                                </a:lnTo>
                                <a:lnTo>
                                  <a:pt x="919327" y="126276"/>
                                </a:lnTo>
                                <a:lnTo>
                                  <a:pt x="919226" y="124294"/>
                                </a:lnTo>
                                <a:lnTo>
                                  <a:pt x="919111" y="122186"/>
                                </a:lnTo>
                                <a:lnTo>
                                  <a:pt x="919022" y="120726"/>
                                </a:lnTo>
                                <a:lnTo>
                                  <a:pt x="918908" y="118440"/>
                                </a:lnTo>
                                <a:lnTo>
                                  <a:pt x="918794" y="116344"/>
                                </a:lnTo>
                                <a:lnTo>
                                  <a:pt x="918667" y="114223"/>
                                </a:lnTo>
                                <a:lnTo>
                                  <a:pt x="918565" y="112280"/>
                                </a:lnTo>
                                <a:lnTo>
                                  <a:pt x="918476" y="110693"/>
                                </a:lnTo>
                                <a:lnTo>
                                  <a:pt x="918425" y="109689"/>
                                </a:lnTo>
                                <a:lnTo>
                                  <a:pt x="918413" y="109423"/>
                                </a:lnTo>
                                <a:lnTo>
                                  <a:pt x="918387" y="109689"/>
                                </a:lnTo>
                                <a:lnTo>
                                  <a:pt x="918286" y="110693"/>
                                </a:lnTo>
                                <a:lnTo>
                                  <a:pt x="918273" y="110820"/>
                                </a:lnTo>
                                <a:lnTo>
                                  <a:pt x="918273" y="110693"/>
                                </a:lnTo>
                                <a:lnTo>
                                  <a:pt x="918298" y="109689"/>
                                </a:lnTo>
                                <a:lnTo>
                                  <a:pt x="918337" y="108026"/>
                                </a:lnTo>
                                <a:lnTo>
                                  <a:pt x="918349" y="109067"/>
                                </a:lnTo>
                                <a:lnTo>
                                  <a:pt x="918476" y="108661"/>
                                </a:lnTo>
                                <a:lnTo>
                                  <a:pt x="918603" y="107391"/>
                                </a:lnTo>
                                <a:lnTo>
                                  <a:pt x="918692" y="106502"/>
                                </a:lnTo>
                                <a:lnTo>
                                  <a:pt x="918794" y="105486"/>
                                </a:lnTo>
                                <a:lnTo>
                                  <a:pt x="918895" y="104343"/>
                                </a:lnTo>
                                <a:lnTo>
                                  <a:pt x="918972" y="103593"/>
                                </a:lnTo>
                                <a:lnTo>
                                  <a:pt x="919060" y="102692"/>
                                </a:lnTo>
                                <a:lnTo>
                                  <a:pt x="919162" y="101676"/>
                                </a:lnTo>
                                <a:lnTo>
                                  <a:pt x="919289" y="100406"/>
                                </a:lnTo>
                                <a:lnTo>
                                  <a:pt x="919403" y="99148"/>
                                </a:lnTo>
                                <a:lnTo>
                                  <a:pt x="919518" y="97980"/>
                                </a:lnTo>
                                <a:lnTo>
                                  <a:pt x="919581" y="97409"/>
                                </a:lnTo>
                                <a:lnTo>
                                  <a:pt x="919708" y="96113"/>
                                </a:lnTo>
                                <a:lnTo>
                                  <a:pt x="919822" y="94818"/>
                                </a:lnTo>
                                <a:lnTo>
                                  <a:pt x="919810" y="109601"/>
                                </a:lnTo>
                                <a:lnTo>
                                  <a:pt x="919810" y="110693"/>
                                </a:lnTo>
                                <a:lnTo>
                                  <a:pt x="919797" y="134823"/>
                                </a:lnTo>
                                <a:lnTo>
                                  <a:pt x="920381" y="145491"/>
                                </a:lnTo>
                                <a:lnTo>
                                  <a:pt x="920432" y="146634"/>
                                </a:lnTo>
                                <a:lnTo>
                                  <a:pt x="920432" y="76708"/>
                                </a:lnTo>
                                <a:lnTo>
                                  <a:pt x="915555" y="76708"/>
                                </a:lnTo>
                                <a:lnTo>
                                  <a:pt x="915136" y="77127"/>
                                </a:lnTo>
                                <a:lnTo>
                                  <a:pt x="915136" y="143395"/>
                                </a:lnTo>
                                <a:lnTo>
                                  <a:pt x="914603" y="149047"/>
                                </a:lnTo>
                                <a:lnTo>
                                  <a:pt x="914603" y="157937"/>
                                </a:lnTo>
                                <a:lnTo>
                                  <a:pt x="910488" y="157937"/>
                                </a:lnTo>
                                <a:lnTo>
                                  <a:pt x="910704" y="153873"/>
                                </a:lnTo>
                                <a:lnTo>
                                  <a:pt x="910615" y="155651"/>
                                </a:lnTo>
                                <a:lnTo>
                                  <a:pt x="910501" y="157810"/>
                                </a:lnTo>
                                <a:lnTo>
                                  <a:pt x="914222" y="157810"/>
                                </a:lnTo>
                                <a:lnTo>
                                  <a:pt x="914476" y="157810"/>
                                </a:lnTo>
                                <a:lnTo>
                                  <a:pt x="914603" y="157937"/>
                                </a:lnTo>
                                <a:lnTo>
                                  <a:pt x="914603" y="149047"/>
                                </a:lnTo>
                                <a:lnTo>
                                  <a:pt x="914527" y="149809"/>
                                </a:lnTo>
                                <a:lnTo>
                                  <a:pt x="915136" y="143395"/>
                                </a:lnTo>
                                <a:lnTo>
                                  <a:pt x="915136" y="77127"/>
                                </a:lnTo>
                                <a:lnTo>
                                  <a:pt x="913523" y="78714"/>
                                </a:lnTo>
                                <a:lnTo>
                                  <a:pt x="913523" y="121843"/>
                                </a:lnTo>
                                <a:lnTo>
                                  <a:pt x="913409" y="116344"/>
                                </a:lnTo>
                                <a:lnTo>
                                  <a:pt x="912495" y="116573"/>
                                </a:lnTo>
                                <a:lnTo>
                                  <a:pt x="913295" y="116344"/>
                                </a:lnTo>
                                <a:lnTo>
                                  <a:pt x="913396" y="115519"/>
                                </a:lnTo>
                                <a:lnTo>
                                  <a:pt x="913345" y="115379"/>
                                </a:lnTo>
                                <a:lnTo>
                                  <a:pt x="913282" y="110693"/>
                                </a:lnTo>
                                <a:lnTo>
                                  <a:pt x="913269" y="109994"/>
                                </a:lnTo>
                                <a:lnTo>
                                  <a:pt x="913282" y="110693"/>
                                </a:lnTo>
                                <a:lnTo>
                                  <a:pt x="913358" y="113639"/>
                                </a:lnTo>
                                <a:lnTo>
                                  <a:pt x="913472" y="116027"/>
                                </a:lnTo>
                                <a:lnTo>
                                  <a:pt x="913523" y="121843"/>
                                </a:lnTo>
                                <a:lnTo>
                                  <a:pt x="913523" y="78714"/>
                                </a:lnTo>
                                <a:lnTo>
                                  <a:pt x="913269" y="78955"/>
                                </a:lnTo>
                                <a:lnTo>
                                  <a:pt x="913269" y="109423"/>
                                </a:lnTo>
                                <a:lnTo>
                                  <a:pt x="913155" y="103593"/>
                                </a:lnTo>
                                <a:lnTo>
                                  <a:pt x="913244" y="108026"/>
                                </a:lnTo>
                                <a:lnTo>
                                  <a:pt x="913269" y="109423"/>
                                </a:lnTo>
                                <a:lnTo>
                                  <a:pt x="913269" y="78955"/>
                                </a:lnTo>
                                <a:lnTo>
                                  <a:pt x="912634" y="79578"/>
                                </a:lnTo>
                                <a:lnTo>
                                  <a:pt x="912888" y="79578"/>
                                </a:lnTo>
                                <a:lnTo>
                                  <a:pt x="913003" y="95326"/>
                                </a:lnTo>
                                <a:lnTo>
                                  <a:pt x="913028" y="96888"/>
                                </a:lnTo>
                                <a:lnTo>
                                  <a:pt x="912914" y="90779"/>
                                </a:lnTo>
                                <a:lnTo>
                                  <a:pt x="912799" y="84912"/>
                                </a:lnTo>
                                <a:lnTo>
                                  <a:pt x="912672" y="85166"/>
                                </a:lnTo>
                                <a:lnTo>
                                  <a:pt x="911974" y="103606"/>
                                </a:lnTo>
                                <a:lnTo>
                                  <a:pt x="911034" y="103835"/>
                                </a:lnTo>
                                <a:lnTo>
                                  <a:pt x="911034" y="147523"/>
                                </a:lnTo>
                                <a:lnTo>
                                  <a:pt x="910958" y="149047"/>
                                </a:lnTo>
                                <a:lnTo>
                                  <a:pt x="910856" y="150964"/>
                                </a:lnTo>
                                <a:lnTo>
                                  <a:pt x="910780" y="152260"/>
                                </a:lnTo>
                                <a:lnTo>
                                  <a:pt x="911034" y="147523"/>
                                </a:lnTo>
                                <a:lnTo>
                                  <a:pt x="911034" y="103835"/>
                                </a:lnTo>
                                <a:lnTo>
                                  <a:pt x="910399" y="103987"/>
                                </a:lnTo>
                                <a:lnTo>
                                  <a:pt x="910399" y="145834"/>
                                </a:lnTo>
                                <a:lnTo>
                                  <a:pt x="910386" y="146392"/>
                                </a:lnTo>
                                <a:lnTo>
                                  <a:pt x="910285" y="149047"/>
                                </a:lnTo>
                                <a:lnTo>
                                  <a:pt x="910247" y="150190"/>
                                </a:lnTo>
                                <a:lnTo>
                                  <a:pt x="910120" y="153365"/>
                                </a:lnTo>
                                <a:lnTo>
                                  <a:pt x="909993" y="156667"/>
                                </a:lnTo>
                                <a:lnTo>
                                  <a:pt x="910399" y="145834"/>
                                </a:lnTo>
                                <a:lnTo>
                                  <a:pt x="910399" y="103987"/>
                                </a:lnTo>
                                <a:lnTo>
                                  <a:pt x="909574" y="104178"/>
                                </a:lnTo>
                                <a:lnTo>
                                  <a:pt x="909574" y="157810"/>
                                </a:lnTo>
                                <a:lnTo>
                                  <a:pt x="909535" y="157937"/>
                                </a:lnTo>
                                <a:lnTo>
                                  <a:pt x="908723" y="157937"/>
                                </a:lnTo>
                                <a:lnTo>
                                  <a:pt x="908723" y="165049"/>
                                </a:lnTo>
                                <a:lnTo>
                                  <a:pt x="908659" y="163880"/>
                                </a:lnTo>
                                <a:lnTo>
                                  <a:pt x="908659" y="171780"/>
                                </a:lnTo>
                                <a:lnTo>
                                  <a:pt x="908138" y="161747"/>
                                </a:lnTo>
                                <a:lnTo>
                                  <a:pt x="908304" y="164795"/>
                                </a:lnTo>
                                <a:lnTo>
                                  <a:pt x="908380" y="166319"/>
                                </a:lnTo>
                                <a:lnTo>
                                  <a:pt x="908494" y="168478"/>
                                </a:lnTo>
                                <a:lnTo>
                                  <a:pt x="908583" y="170129"/>
                                </a:lnTo>
                                <a:lnTo>
                                  <a:pt x="908659" y="171780"/>
                                </a:lnTo>
                                <a:lnTo>
                                  <a:pt x="908659" y="163880"/>
                                </a:lnTo>
                                <a:lnTo>
                                  <a:pt x="908545" y="161747"/>
                                </a:lnTo>
                                <a:lnTo>
                                  <a:pt x="908710" y="164795"/>
                                </a:lnTo>
                                <a:lnTo>
                                  <a:pt x="908723" y="165049"/>
                                </a:lnTo>
                                <a:lnTo>
                                  <a:pt x="908723" y="157937"/>
                                </a:lnTo>
                                <a:lnTo>
                                  <a:pt x="908342" y="157937"/>
                                </a:lnTo>
                                <a:lnTo>
                                  <a:pt x="908418" y="159524"/>
                                </a:lnTo>
                                <a:lnTo>
                                  <a:pt x="908329" y="157810"/>
                                </a:lnTo>
                                <a:lnTo>
                                  <a:pt x="909574" y="157810"/>
                                </a:lnTo>
                                <a:lnTo>
                                  <a:pt x="909574" y="104178"/>
                                </a:lnTo>
                                <a:lnTo>
                                  <a:pt x="907935" y="104559"/>
                                </a:lnTo>
                                <a:lnTo>
                                  <a:pt x="907935" y="157937"/>
                                </a:lnTo>
                                <a:lnTo>
                                  <a:pt x="900226" y="157937"/>
                                </a:lnTo>
                                <a:lnTo>
                                  <a:pt x="900239" y="157810"/>
                                </a:lnTo>
                                <a:lnTo>
                                  <a:pt x="907923" y="157810"/>
                                </a:lnTo>
                                <a:lnTo>
                                  <a:pt x="907935" y="157937"/>
                                </a:lnTo>
                                <a:lnTo>
                                  <a:pt x="907935" y="104559"/>
                                </a:lnTo>
                                <a:lnTo>
                                  <a:pt x="907897" y="149936"/>
                                </a:lnTo>
                                <a:lnTo>
                                  <a:pt x="907516" y="149936"/>
                                </a:lnTo>
                                <a:lnTo>
                                  <a:pt x="907503" y="149758"/>
                                </a:lnTo>
                                <a:lnTo>
                                  <a:pt x="907884" y="149809"/>
                                </a:lnTo>
                                <a:lnTo>
                                  <a:pt x="907897" y="149936"/>
                                </a:lnTo>
                                <a:lnTo>
                                  <a:pt x="907897" y="104571"/>
                                </a:lnTo>
                                <a:lnTo>
                                  <a:pt x="907872" y="149352"/>
                                </a:lnTo>
                                <a:lnTo>
                                  <a:pt x="907084" y="134823"/>
                                </a:lnTo>
                                <a:lnTo>
                                  <a:pt x="907669" y="145491"/>
                                </a:lnTo>
                                <a:lnTo>
                                  <a:pt x="907732" y="146761"/>
                                </a:lnTo>
                                <a:lnTo>
                                  <a:pt x="907859" y="149047"/>
                                </a:lnTo>
                                <a:lnTo>
                                  <a:pt x="907872" y="149352"/>
                                </a:lnTo>
                                <a:lnTo>
                                  <a:pt x="907872" y="104571"/>
                                </a:lnTo>
                                <a:lnTo>
                                  <a:pt x="906310" y="104940"/>
                                </a:lnTo>
                                <a:lnTo>
                                  <a:pt x="906310" y="120726"/>
                                </a:lnTo>
                                <a:lnTo>
                                  <a:pt x="905979" y="120726"/>
                                </a:lnTo>
                                <a:lnTo>
                                  <a:pt x="905929" y="119710"/>
                                </a:lnTo>
                                <a:lnTo>
                                  <a:pt x="906259" y="119710"/>
                                </a:lnTo>
                                <a:lnTo>
                                  <a:pt x="906310" y="120726"/>
                                </a:lnTo>
                                <a:lnTo>
                                  <a:pt x="906310" y="104940"/>
                                </a:lnTo>
                                <a:lnTo>
                                  <a:pt x="905497" y="105130"/>
                                </a:lnTo>
                                <a:lnTo>
                                  <a:pt x="905497" y="116916"/>
                                </a:lnTo>
                                <a:lnTo>
                                  <a:pt x="905167" y="116027"/>
                                </a:lnTo>
                                <a:lnTo>
                                  <a:pt x="905294" y="116344"/>
                                </a:lnTo>
                                <a:lnTo>
                                  <a:pt x="905383" y="116573"/>
                                </a:lnTo>
                                <a:lnTo>
                                  <a:pt x="905497" y="116916"/>
                                </a:lnTo>
                                <a:lnTo>
                                  <a:pt x="905497" y="105130"/>
                                </a:lnTo>
                                <a:lnTo>
                                  <a:pt x="901801" y="105994"/>
                                </a:lnTo>
                                <a:lnTo>
                                  <a:pt x="902233" y="105994"/>
                                </a:lnTo>
                                <a:lnTo>
                                  <a:pt x="901077" y="107403"/>
                                </a:lnTo>
                                <a:lnTo>
                                  <a:pt x="901077" y="149415"/>
                                </a:lnTo>
                                <a:lnTo>
                                  <a:pt x="901065" y="149631"/>
                                </a:lnTo>
                                <a:lnTo>
                                  <a:pt x="901014" y="149987"/>
                                </a:lnTo>
                                <a:lnTo>
                                  <a:pt x="901077" y="149415"/>
                                </a:lnTo>
                                <a:lnTo>
                                  <a:pt x="901077" y="107403"/>
                                </a:lnTo>
                                <a:lnTo>
                                  <a:pt x="900557" y="108026"/>
                                </a:lnTo>
                                <a:lnTo>
                                  <a:pt x="900366" y="108026"/>
                                </a:lnTo>
                                <a:lnTo>
                                  <a:pt x="900328" y="108661"/>
                                </a:lnTo>
                                <a:lnTo>
                                  <a:pt x="899426" y="108661"/>
                                </a:lnTo>
                                <a:lnTo>
                                  <a:pt x="899426" y="165938"/>
                                </a:lnTo>
                                <a:lnTo>
                                  <a:pt x="899375" y="166471"/>
                                </a:lnTo>
                                <a:lnTo>
                                  <a:pt x="899261" y="167589"/>
                                </a:lnTo>
                                <a:lnTo>
                                  <a:pt x="899426" y="165938"/>
                                </a:lnTo>
                                <a:lnTo>
                                  <a:pt x="899426" y="108661"/>
                                </a:lnTo>
                                <a:lnTo>
                                  <a:pt x="899287" y="108661"/>
                                </a:lnTo>
                                <a:lnTo>
                                  <a:pt x="899172" y="168478"/>
                                </a:lnTo>
                                <a:lnTo>
                                  <a:pt x="899109" y="169125"/>
                                </a:lnTo>
                                <a:lnTo>
                                  <a:pt x="899007" y="170129"/>
                                </a:lnTo>
                                <a:lnTo>
                                  <a:pt x="899172" y="168478"/>
                                </a:lnTo>
                                <a:lnTo>
                                  <a:pt x="899172" y="108686"/>
                                </a:lnTo>
                                <a:lnTo>
                                  <a:pt x="898969" y="108712"/>
                                </a:lnTo>
                                <a:lnTo>
                                  <a:pt x="898969" y="134823"/>
                                </a:lnTo>
                                <a:lnTo>
                                  <a:pt x="898423" y="145491"/>
                                </a:lnTo>
                                <a:lnTo>
                                  <a:pt x="898359" y="146761"/>
                                </a:lnTo>
                                <a:lnTo>
                                  <a:pt x="898245" y="149047"/>
                                </a:lnTo>
                                <a:lnTo>
                                  <a:pt x="898144" y="150964"/>
                                </a:lnTo>
                                <a:lnTo>
                                  <a:pt x="898017" y="153365"/>
                                </a:lnTo>
                                <a:lnTo>
                                  <a:pt x="897902" y="155651"/>
                                </a:lnTo>
                                <a:lnTo>
                                  <a:pt x="897890" y="155892"/>
                                </a:lnTo>
                                <a:lnTo>
                                  <a:pt x="897890" y="174701"/>
                                </a:lnTo>
                                <a:lnTo>
                                  <a:pt x="897801" y="174828"/>
                                </a:lnTo>
                                <a:lnTo>
                                  <a:pt x="896099" y="174828"/>
                                </a:lnTo>
                                <a:lnTo>
                                  <a:pt x="890879" y="174828"/>
                                </a:lnTo>
                                <a:lnTo>
                                  <a:pt x="892670" y="176733"/>
                                </a:lnTo>
                                <a:lnTo>
                                  <a:pt x="888352" y="172161"/>
                                </a:lnTo>
                                <a:lnTo>
                                  <a:pt x="890752" y="174701"/>
                                </a:lnTo>
                                <a:lnTo>
                                  <a:pt x="891933" y="174701"/>
                                </a:lnTo>
                                <a:lnTo>
                                  <a:pt x="896099" y="174701"/>
                                </a:lnTo>
                                <a:lnTo>
                                  <a:pt x="897890" y="174701"/>
                                </a:lnTo>
                                <a:lnTo>
                                  <a:pt x="897890" y="155892"/>
                                </a:lnTo>
                                <a:lnTo>
                                  <a:pt x="897788" y="157810"/>
                                </a:lnTo>
                                <a:lnTo>
                                  <a:pt x="898017" y="153365"/>
                                </a:lnTo>
                                <a:lnTo>
                                  <a:pt x="898969" y="134823"/>
                                </a:lnTo>
                                <a:lnTo>
                                  <a:pt x="898969" y="108712"/>
                                </a:lnTo>
                                <a:lnTo>
                                  <a:pt x="895731" y="109131"/>
                                </a:lnTo>
                                <a:lnTo>
                                  <a:pt x="895731" y="167767"/>
                                </a:lnTo>
                                <a:lnTo>
                                  <a:pt x="895413" y="161747"/>
                                </a:lnTo>
                                <a:lnTo>
                                  <a:pt x="895578" y="164795"/>
                                </a:lnTo>
                                <a:lnTo>
                                  <a:pt x="895692" y="166954"/>
                                </a:lnTo>
                                <a:lnTo>
                                  <a:pt x="895731" y="167767"/>
                                </a:lnTo>
                                <a:lnTo>
                                  <a:pt x="895731" y="109131"/>
                                </a:lnTo>
                                <a:lnTo>
                                  <a:pt x="895210" y="109194"/>
                                </a:lnTo>
                                <a:lnTo>
                                  <a:pt x="895210" y="157810"/>
                                </a:lnTo>
                                <a:lnTo>
                                  <a:pt x="895210" y="157937"/>
                                </a:lnTo>
                                <a:lnTo>
                                  <a:pt x="891679" y="157937"/>
                                </a:lnTo>
                                <a:lnTo>
                                  <a:pt x="891679" y="164795"/>
                                </a:lnTo>
                                <a:lnTo>
                                  <a:pt x="891679" y="165049"/>
                                </a:lnTo>
                                <a:lnTo>
                                  <a:pt x="891565" y="160972"/>
                                </a:lnTo>
                                <a:lnTo>
                                  <a:pt x="891679" y="164795"/>
                                </a:lnTo>
                                <a:lnTo>
                                  <a:pt x="891679" y="157937"/>
                                </a:lnTo>
                                <a:lnTo>
                                  <a:pt x="891501" y="157937"/>
                                </a:lnTo>
                                <a:lnTo>
                                  <a:pt x="891540" y="159893"/>
                                </a:lnTo>
                                <a:lnTo>
                                  <a:pt x="891489" y="157810"/>
                                </a:lnTo>
                                <a:lnTo>
                                  <a:pt x="895210" y="157810"/>
                                </a:lnTo>
                                <a:lnTo>
                                  <a:pt x="895210" y="109194"/>
                                </a:lnTo>
                                <a:lnTo>
                                  <a:pt x="894791" y="109245"/>
                                </a:lnTo>
                                <a:lnTo>
                                  <a:pt x="894791" y="149809"/>
                                </a:lnTo>
                                <a:lnTo>
                                  <a:pt x="894791" y="149936"/>
                                </a:lnTo>
                                <a:lnTo>
                                  <a:pt x="891286" y="149936"/>
                                </a:lnTo>
                                <a:lnTo>
                                  <a:pt x="890892" y="134823"/>
                                </a:lnTo>
                                <a:lnTo>
                                  <a:pt x="890778" y="130251"/>
                                </a:lnTo>
                                <a:lnTo>
                                  <a:pt x="890689" y="126822"/>
                                </a:lnTo>
                                <a:lnTo>
                                  <a:pt x="890536" y="127381"/>
                                </a:lnTo>
                                <a:lnTo>
                                  <a:pt x="890320" y="129489"/>
                                </a:lnTo>
                                <a:lnTo>
                                  <a:pt x="890435" y="117449"/>
                                </a:lnTo>
                                <a:lnTo>
                                  <a:pt x="890282" y="117449"/>
                                </a:lnTo>
                                <a:lnTo>
                                  <a:pt x="888911" y="115519"/>
                                </a:lnTo>
                                <a:lnTo>
                                  <a:pt x="889152" y="115519"/>
                                </a:lnTo>
                                <a:lnTo>
                                  <a:pt x="880554" y="112280"/>
                                </a:lnTo>
                                <a:lnTo>
                                  <a:pt x="881938" y="112280"/>
                                </a:lnTo>
                                <a:lnTo>
                                  <a:pt x="880516" y="112039"/>
                                </a:lnTo>
                                <a:lnTo>
                                  <a:pt x="880516" y="113639"/>
                                </a:lnTo>
                                <a:lnTo>
                                  <a:pt x="879043" y="112280"/>
                                </a:lnTo>
                                <a:lnTo>
                                  <a:pt x="880516" y="113639"/>
                                </a:lnTo>
                                <a:lnTo>
                                  <a:pt x="880516" y="112039"/>
                                </a:lnTo>
                                <a:lnTo>
                                  <a:pt x="878370" y="111671"/>
                                </a:lnTo>
                                <a:lnTo>
                                  <a:pt x="877468" y="110820"/>
                                </a:lnTo>
                                <a:lnTo>
                                  <a:pt x="877328" y="110693"/>
                                </a:lnTo>
                                <a:lnTo>
                                  <a:pt x="893064" y="110693"/>
                                </a:lnTo>
                                <a:lnTo>
                                  <a:pt x="891552" y="112280"/>
                                </a:lnTo>
                                <a:lnTo>
                                  <a:pt x="892048" y="112280"/>
                                </a:lnTo>
                                <a:lnTo>
                                  <a:pt x="891717" y="115519"/>
                                </a:lnTo>
                                <a:lnTo>
                                  <a:pt x="891641" y="116344"/>
                                </a:lnTo>
                                <a:lnTo>
                                  <a:pt x="891527" y="117449"/>
                                </a:lnTo>
                                <a:lnTo>
                                  <a:pt x="891451" y="118186"/>
                                </a:lnTo>
                                <a:lnTo>
                                  <a:pt x="891387" y="118821"/>
                                </a:lnTo>
                                <a:lnTo>
                                  <a:pt x="891298" y="119710"/>
                                </a:lnTo>
                                <a:lnTo>
                                  <a:pt x="892975" y="119710"/>
                                </a:lnTo>
                                <a:lnTo>
                                  <a:pt x="893267" y="120726"/>
                                </a:lnTo>
                                <a:lnTo>
                                  <a:pt x="891197" y="120726"/>
                                </a:lnTo>
                                <a:lnTo>
                                  <a:pt x="891171" y="120980"/>
                                </a:lnTo>
                                <a:lnTo>
                                  <a:pt x="891057" y="122186"/>
                                </a:lnTo>
                                <a:lnTo>
                                  <a:pt x="890955" y="123139"/>
                                </a:lnTo>
                                <a:lnTo>
                                  <a:pt x="890892" y="134823"/>
                                </a:lnTo>
                                <a:lnTo>
                                  <a:pt x="891171" y="145491"/>
                                </a:lnTo>
                                <a:lnTo>
                                  <a:pt x="891286" y="149809"/>
                                </a:lnTo>
                                <a:lnTo>
                                  <a:pt x="894791" y="149809"/>
                                </a:lnTo>
                                <a:lnTo>
                                  <a:pt x="894791" y="109245"/>
                                </a:lnTo>
                                <a:lnTo>
                                  <a:pt x="893419" y="109423"/>
                                </a:lnTo>
                                <a:lnTo>
                                  <a:pt x="876211" y="109423"/>
                                </a:lnTo>
                                <a:lnTo>
                                  <a:pt x="875779" y="109296"/>
                                </a:lnTo>
                                <a:lnTo>
                                  <a:pt x="875779" y="110820"/>
                                </a:lnTo>
                                <a:lnTo>
                                  <a:pt x="875779" y="111226"/>
                                </a:lnTo>
                                <a:lnTo>
                                  <a:pt x="873506" y="110820"/>
                                </a:lnTo>
                                <a:lnTo>
                                  <a:pt x="875779" y="110820"/>
                                </a:lnTo>
                                <a:lnTo>
                                  <a:pt x="875779" y="109296"/>
                                </a:lnTo>
                                <a:lnTo>
                                  <a:pt x="873848" y="108661"/>
                                </a:lnTo>
                                <a:lnTo>
                                  <a:pt x="869188" y="109423"/>
                                </a:lnTo>
                                <a:lnTo>
                                  <a:pt x="863904" y="109423"/>
                                </a:lnTo>
                                <a:lnTo>
                                  <a:pt x="863904" y="116916"/>
                                </a:lnTo>
                                <a:lnTo>
                                  <a:pt x="863320" y="117373"/>
                                </a:lnTo>
                                <a:lnTo>
                                  <a:pt x="863841" y="116916"/>
                                </a:lnTo>
                                <a:lnTo>
                                  <a:pt x="863282" y="116573"/>
                                </a:lnTo>
                                <a:lnTo>
                                  <a:pt x="863244" y="116903"/>
                                </a:lnTo>
                                <a:lnTo>
                                  <a:pt x="863206" y="116573"/>
                                </a:lnTo>
                                <a:lnTo>
                                  <a:pt x="863904" y="116916"/>
                                </a:lnTo>
                                <a:lnTo>
                                  <a:pt x="863904" y="109423"/>
                                </a:lnTo>
                                <a:lnTo>
                                  <a:pt x="860844" y="109423"/>
                                </a:lnTo>
                                <a:lnTo>
                                  <a:pt x="860844" y="118808"/>
                                </a:lnTo>
                                <a:lnTo>
                                  <a:pt x="860513" y="118440"/>
                                </a:lnTo>
                                <a:lnTo>
                                  <a:pt x="860120" y="118198"/>
                                </a:lnTo>
                                <a:lnTo>
                                  <a:pt x="860602" y="118440"/>
                                </a:lnTo>
                                <a:lnTo>
                                  <a:pt x="860844" y="118808"/>
                                </a:lnTo>
                                <a:lnTo>
                                  <a:pt x="860844" y="109423"/>
                                </a:lnTo>
                                <a:lnTo>
                                  <a:pt x="860615" y="109423"/>
                                </a:lnTo>
                                <a:lnTo>
                                  <a:pt x="859815" y="108661"/>
                                </a:lnTo>
                                <a:lnTo>
                                  <a:pt x="867079" y="108661"/>
                                </a:lnTo>
                                <a:lnTo>
                                  <a:pt x="855764" y="108292"/>
                                </a:lnTo>
                                <a:lnTo>
                                  <a:pt x="855357" y="108661"/>
                                </a:lnTo>
                                <a:lnTo>
                                  <a:pt x="854532" y="109423"/>
                                </a:lnTo>
                                <a:lnTo>
                                  <a:pt x="853147" y="109423"/>
                                </a:lnTo>
                                <a:lnTo>
                                  <a:pt x="853147" y="110693"/>
                                </a:lnTo>
                                <a:lnTo>
                                  <a:pt x="853020" y="110820"/>
                                </a:lnTo>
                                <a:lnTo>
                                  <a:pt x="851877" y="110820"/>
                                </a:lnTo>
                                <a:lnTo>
                                  <a:pt x="848995" y="111518"/>
                                </a:lnTo>
                                <a:lnTo>
                                  <a:pt x="848995" y="114223"/>
                                </a:lnTo>
                                <a:lnTo>
                                  <a:pt x="846886" y="112280"/>
                                </a:lnTo>
                                <a:lnTo>
                                  <a:pt x="848995" y="114223"/>
                                </a:lnTo>
                                <a:lnTo>
                                  <a:pt x="848995" y="111518"/>
                                </a:lnTo>
                                <a:lnTo>
                                  <a:pt x="846670" y="112077"/>
                                </a:lnTo>
                                <a:lnTo>
                                  <a:pt x="845705" y="111188"/>
                                </a:lnTo>
                                <a:lnTo>
                                  <a:pt x="845705" y="118440"/>
                                </a:lnTo>
                                <a:lnTo>
                                  <a:pt x="845261" y="118821"/>
                                </a:lnTo>
                                <a:lnTo>
                                  <a:pt x="845616" y="118440"/>
                                </a:lnTo>
                                <a:lnTo>
                                  <a:pt x="845235" y="118186"/>
                                </a:lnTo>
                                <a:lnTo>
                                  <a:pt x="845705" y="118440"/>
                                </a:lnTo>
                                <a:lnTo>
                                  <a:pt x="845705" y="111188"/>
                                </a:lnTo>
                                <a:lnTo>
                                  <a:pt x="845185" y="110693"/>
                                </a:lnTo>
                                <a:lnTo>
                                  <a:pt x="845439" y="110693"/>
                                </a:lnTo>
                                <a:lnTo>
                                  <a:pt x="853147" y="110693"/>
                                </a:lnTo>
                                <a:lnTo>
                                  <a:pt x="853147" y="109423"/>
                                </a:lnTo>
                                <a:lnTo>
                                  <a:pt x="845654" y="109423"/>
                                </a:lnTo>
                                <a:lnTo>
                                  <a:pt x="844118" y="109728"/>
                                </a:lnTo>
                                <a:lnTo>
                                  <a:pt x="844118" y="113639"/>
                                </a:lnTo>
                                <a:lnTo>
                                  <a:pt x="842289" y="112966"/>
                                </a:lnTo>
                                <a:lnTo>
                                  <a:pt x="842289" y="116573"/>
                                </a:lnTo>
                                <a:lnTo>
                                  <a:pt x="841870" y="116916"/>
                                </a:lnTo>
                                <a:lnTo>
                                  <a:pt x="842187" y="116573"/>
                                </a:lnTo>
                                <a:lnTo>
                                  <a:pt x="842289" y="112966"/>
                                </a:lnTo>
                                <a:lnTo>
                                  <a:pt x="841616" y="112712"/>
                                </a:lnTo>
                                <a:lnTo>
                                  <a:pt x="841616" y="116967"/>
                                </a:lnTo>
                                <a:lnTo>
                                  <a:pt x="841438" y="117449"/>
                                </a:lnTo>
                                <a:lnTo>
                                  <a:pt x="840740" y="118160"/>
                                </a:lnTo>
                                <a:lnTo>
                                  <a:pt x="841387" y="117449"/>
                                </a:lnTo>
                                <a:lnTo>
                                  <a:pt x="841616" y="116967"/>
                                </a:lnTo>
                                <a:lnTo>
                                  <a:pt x="841616" y="112712"/>
                                </a:lnTo>
                                <a:lnTo>
                                  <a:pt x="840460" y="112280"/>
                                </a:lnTo>
                                <a:lnTo>
                                  <a:pt x="844118" y="113639"/>
                                </a:lnTo>
                                <a:lnTo>
                                  <a:pt x="844118" y="109728"/>
                                </a:lnTo>
                                <a:lnTo>
                                  <a:pt x="843089" y="109931"/>
                                </a:lnTo>
                                <a:lnTo>
                                  <a:pt x="841527" y="109423"/>
                                </a:lnTo>
                                <a:lnTo>
                                  <a:pt x="839241" y="109423"/>
                                </a:lnTo>
                                <a:lnTo>
                                  <a:pt x="839241" y="110693"/>
                                </a:lnTo>
                                <a:lnTo>
                                  <a:pt x="838161" y="111429"/>
                                </a:lnTo>
                                <a:lnTo>
                                  <a:pt x="836206" y="110693"/>
                                </a:lnTo>
                                <a:lnTo>
                                  <a:pt x="839241" y="110693"/>
                                </a:lnTo>
                                <a:lnTo>
                                  <a:pt x="839241" y="109423"/>
                                </a:lnTo>
                                <a:lnTo>
                                  <a:pt x="838758" y="109423"/>
                                </a:lnTo>
                                <a:lnTo>
                                  <a:pt x="834656" y="109689"/>
                                </a:lnTo>
                                <a:lnTo>
                                  <a:pt x="834656" y="117449"/>
                                </a:lnTo>
                                <a:lnTo>
                                  <a:pt x="833513" y="117449"/>
                                </a:lnTo>
                                <a:lnTo>
                                  <a:pt x="833577" y="117259"/>
                                </a:lnTo>
                                <a:lnTo>
                                  <a:pt x="833716" y="116916"/>
                                </a:lnTo>
                                <a:lnTo>
                                  <a:pt x="833005" y="117157"/>
                                </a:lnTo>
                                <a:lnTo>
                                  <a:pt x="832675" y="117271"/>
                                </a:lnTo>
                                <a:lnTo>
                                  <a:pt x="832116" y="117449"/>
                                </a:lnTo>
                                <a:lnTo>
                                  <a:pt x="831634" y="116916"/>
                                </a:lnTo>
                                <a:lnTo>
                                  <a:pt x="829868" y="116573"/>
                                </a:lnTo>
                                <a:lnTo>
                                  <a:pt x="831723" y="116916"/>
                                </a:lnTo>
                                <a:lnTo>
                                  <a:pt x="832840" y="116916"/>
                                </a:lnTo>
                                <a:lnTo>
                                  <a:pt x="833716" y="116916"/>
                                </a:lnTo>
                                <a:lnTo>
                                  <a:pt x="833831" y="116573"/>
                                </a:lnTo>
                                <a:lnTo>
                                  <a:pt x="833716" y="116916"/>
                                </a:lnTo>
                                <a:lnTo>
                                  <a:pt x="834174" y="116916"/>
                                </a:lnTo>
                                <a:lnTo>
                                  <a:pt x="834656" y="117449"/>
                                </a:lnTo>
                                <a:lnTo>
                                  <a:pt x="834656" y="109689"/>
                                </a:lnTo>
                                <a:lnTo>
                                  <a:pt x="834364" y="109702"/>
                                </a:lnTo>
                                <a:lnTo>
                                  <a:pt x="833818" y="109816"/>
                                </a:lnTo>
                                <a:lnTo>
                                  <a:pt x="833640" y="109740"/>
                                </a:lnTo>
                                <a:lnTo>
                                  <a:pt x="830478" y="109931"/>
                                </a:lnTo>
                                <a:lnTo>
                                  <a:pt x="831303" y="110324"/>
                                </a:lnTo>
                                <a:lnTo>
                                  <a:pt x="829513" y="110693"/>
                                </a:lnTo>
                                <a:lnTo>
                                  <a:pt x="827443" y="110693"/>
                                </a:lnTo>
                                <a:lnTo>
                                  <a:pt x="827443" y="121424"/>
                                </a:lnTo>
                                <a:lnTo>
                                  <a:pt x="827265" y="121843"/>
                                </a:lnTo>
                                <a:lnTo>
                                  <a:pt x="827112" y="122186"/>
                                </a:lnTo>
                                <a:lnTo>
                                  <a:pt x="827011" y="122377"/>
                                </a:lnTo>
                                <a:lnTo>
                                  <a:pt x="827252" y="121843"/>
                                </a:lnTo>
                                <a:lnTo>
                                  <a:pt x="827443" y="121424"/>
                                </a:lnTo>
                                <a:lnTo>
                                  <a:pt x="827443" y="110693"/>
                                </a:lnTo>
                                <a:lnTo>
                                  <a:pt x="827176" y="110693"/>
                                </a:lnTo>
                                <a:lnTo>
                                  <a:pt x="826516" y="111048"/>
                                </a:lnTo>
                                <a:lnTo>
                                  <a:pt x="826516" y="113639"/>
                                </a:lnTo>
                                <a:lnTo>
                                  <a:pt x="826350" y="112280"/>
                                </a:lnTo>
                                <a:lnTo>
                                  <a:pt x="826516" y="113639"/>
                                </a:lnTo>
                                <a:lnTo>
                                  <a:pt x="826516" y="111048"/>
                                </a:lnTo>
                                <a:lnTo>
                                  <a:pt x="826223" y="111188"/>
                                </a:lnTo>
                                <a:lnTo>
                                  <a:pt x="826185" y="110820"/>
                                </a:lnTo>
                                <a:lnTo>
                                  <a:pt x="824306" y="111010"/>
                                </a:lnTo>
                                <a:lnTo>
                                  <a:pt x="824306" y="112725"/>
                                </a:lnTo>
                                <a:lnTo>
                                  <a:pt x="824128" y="113004"/>
                                </a:lnTo>
                                <a:lnTo>
                                  <a:pt x="823709" y="113639"/>
                                </a:lnTo>
                                <a:lnTo>
                                  <a:pt x="824103" y="112991"/>
                                </a:lnTo>
                                <a:lnTo>
                                  <a:pt x="824306" y="112725"/>
                                </a:lnTo>
                                <a:lnTo>
                                  <a:pt x="824306" y="111010"/>
                                </a:lnTo>
                                <a:lnTo>
                                  <a:pt x="822464" y="111201"/>
                                </a:lnTo>
                                <a:lnTo>
                                  <a:pt x="822464" y="120573"/>
                                </a:lnTo>
                                <a:lnTo>
                                  <a:pt x="822464" y="111201"/>
                                </a:lnTo>
                                <a:lnTo>
                                  <a:pt x="822439" y="120726"/>
                                </a:lnTo>
                                <a:lnTo>
                                  <a:pt x="822236" y="121843"/>
                                </a:lnTo>
                                <a:lnTo>
                                  <a:pt x="822426" y="120726"/>
                                </a:lnTo>
                                <a:lnTo>
                                  <a:pt x="822439" y="111201"/>
                                </a:lnTo>
                                <a:lnTo>
                                  <a:pt x="822299" y="111213"/>
                                </a:lnTo>
                                <a:lnTo>
                                  <a:pt x="822299" y="120726"/>
                                </a:lnTo>
                                <a:lnTo>
                                  <a:pt x="822007" y="120980"/>
                                </a:lnTo>
                                <a:lnTo>
                                  <a:pt x="822286" y="120726"/>
                                </a:lnTo>
                                <a:lnTo>
                                  <a:pt x="822299" y="111213"/>
                                </a:lnTo>
                                <a:lnTo>
                                  <a:pt x="822159" y="111226"/>
                                </a:lnTo>
                                <a:lnTo>
                                  <a:pt x="822540" y="110820"/>
                                </a:lnTo>
                                <a:lnTo>
                                  <a:pt x="826185" y="110820"/>
                                </a:lnTo>
                                <a:lnTo>
                                  <a:pt x="826160" y="110693"/>
                                </a:lnTo>
                                <a:lnTo>
                                  <a:pt x="827176" y="110693"/>
                                </a:lnTo>
                                <a:lnTo>
                                  <a:pt x="828408" y="110058"/>
                                </a:lnTo>
                                <a:lnTo>
                                  <a:pt x="826109" y="110210"/>
                                </a:lnTo>
                                <a:lnTo>
                                  <a:pt x="826020" y="109423"/>
                                </a:lnTo>
                                <a:lnTo>
                                  <a:pt x="825931" y="108661"/>
                                </a:lnTo>
                                <a:lnTo>
                                  <a:pt x="825855" y="108026"/>
                                </a:lnTo>
                                <a:lnTo>
                                  <a:pt x="826084" y="108026"/>
                                </a:lnTo>
                                <a:lnTo>
                                  <a:pt x="824547" y="106502"/>
                                </a:lnTo>
                                <a:lnTo>
                                  <a:pt x="823518" y="105486"/>
                                </a:lnTo>
                                <a:lnTo>
                                  <a:pt x="820115" y="105054"/>
                                </a:lnTo>
                                <a:lnTo>
                                  <a:pt x="820115" y="112725"/>
                                </a:lnTo>
                                <a:lnTo>
                                  <a:pt x="819416" y="113042"/>
                                </a:lnTo>
                                <a:lnTo>
                                  <a:pt x="819416" y="114223"/>
                                </a:lnTo>
                                <a:lnTo>
                                  <a:pt x="819124" y="114541"/>
                                </a:lnTo>
                                <a:lnTo>
                                  <a:pt x="818540" y="114223"/>
                                </a:lnTo>
                                <a:lnTo>
                                  <a:pt x="819404" y="114223"/>
                                </a:lnTo>
                                <a:lnTo>
                                  <a:pt x="819416" y="113042"/>
                                </a:lnTo>
                                <a:lnTo>
                                  <a:pt x="817689" y="113792"/>
                                </a:lnTo>
                                <a:lnTo>
                                  <a:pt x="816673" y="113258"/>
                                </a:lnTo>
                                <a:lnTo>
                                  <a:pt x="816673" y="114223"/>
                                </a:lnTo>
                                <a:lnTo>
                                  <a:pt x="816178" y="114452"/>
                                </a:lnTo>
                                <a:lnTo>
                                  <a:pt x="815568" y="114223"/>
                                </a:lnTo>
                                <a:lnTo>
                                  <a:pt x="816673" y="114223"/>
                                </a:lnTo>
                                <a:lnTo>
                                  <a:pt x="816673" y="113258"/>
                                </a:lnTo>
                                <a:lnTo>
                                  <a:pt x="815670" y="112725"/>
                                </a:lnTo>
                                <a:lnTo>
                                  <a:pt x="820115" y="112725"/>
                                </a:lnTo>
                                <a:lnTo>
                                  <a:pt x="819912" y="112280"/>
                                </a:lnTo>
                                <a:lnTo>
                                  <a:pt x="820013" y="112471"/>
                                </a:lnTo>
                                <a:lnTo>
                                  <a:pt x="820115" y="112725"/>
                                </a:lnTo>
                                <a:lnTo>
                                  <a:pt x="820115" y="105054"/>
                                </a:lnTo>
                                <a:lnTo>
                                  <a:pt x="817651" y="104736"/>
                                </a:lnTo>
                                <a:lnTo>
                                  <a:pt x="818248" y="104343"/>
                                </a:lnTo>
                                <a:lnTo>
                                  <a:pt x="817372" y="104343"/>
                                </a:lnTo>
                                <a:lnTo>
                                  <a:pt x="817372" y="105994"/>
                                </a:lnTo>
                                <a:lnTo>
                                  <a:pt x="817194" y="106032"/>
                                </a:lnTo>
                                <a:lnTo>
                                  <a:pt x="817372" y="105994"/>
                                </a:lnTo>
                                <a:lnTo>
                                  <a:pt x="817372" y="104343"/>
                                </a:lnTo>
                                <a:lnTo>
                                  <a:pt x="816978" y="104343"/>
                                </a:lnTo>
                                <a:lnTo>
                                  <a:pt x="816978" y="105486"/>
                                </a:lnTo>
                                <a:lnTo>
                                  <a:pt x="816470" y="105486"/>
                                </a:lnTo>
                                <a:lnTo>
                                  <a:pt x="815086" y="106375"/>
                                </a:lnTo>
                                <a:lnTo>
                                  <a:pt x="816457" y="105486"/>
                                </a:lnTo>
                                <a:lnTo>
                                  <a:pt x="816864" y="105232"/>
                                </a:lnTo>
                                <a:lnTo>
                                  <a:pt x="816978" y="105486"/>
                                </a:lnTo>
                                <a:lnTo>
                                  <a:pt x="816978" y="104343"/>
                                </a:lnTo>
                                <a:lnTo>
                                  <a:pt x="816483" y="104343"/>
                                </a:lnTo>
                                <a:lnTo>
                                  <a:pt x="816584" y="104597"/>
                                </a:lnTo>
                                <a:lnTo>
                                  <a:pt x="814806" y="104355"/>
                                </a:lnTo>
                                <a:lnTo>
                                  <a:pt x="814806" y="113639"/>
                                </a:lnTo>
                                <a:lnTo>
                                  <a:pt x="814603" y="113855"/>
                                </a:lnTo>
                                <a:lnTo>
                                  <a:pt x="814603" y="120980"/>
                                </a:lnTo>
                                <a:lnTo>
                                  <a:pt x="814374" y="120980"/>
                                </a:lnTo>
                                <a:lnTo>
                                  <a:pt x="814590" y="120980"/>
                                </a:lnTo>
                                <a:lnTo>
                                  <a:pt x="814603" y="113855"/>
                                </a:lnTo>
                                <a:lnTo>
                                  <a:pt x="813968" y="113639"/>
                                </a:lnTo>
                                <a:lnTo>
                                  <a:pt x="814806" y="113639"/>
                                </a:lnTo>
                                <a:lnTo>
                                  <a:pt x="814806" y="104355"/>
                                </a:lnTo>
                                <a:lnTo>
                                  <a:pt x="816483" y="104343"/>
                                </a:lnTo>
                                <a:lnTo>
                                  <a:pt x="816152" y="103593"/>
                                </a:lnTo>
                                <a:lnTo>
                                  <a:pt x="816356" y="103593"/>
                                </a:lnTo>
                                <a:lnTo>
                                  <a:pt x="813041" y="101930"/>
                                </a:lnTo>
                                <a:lnTo>
                                  <a:pt x="812787" y="101993"/>
                                </a:lnTo>
                                <a:lnTo>
                                  <a:pt x="812787" y="112280"/>
                                </a:lnTo>
                                <a:lnTo>
                                  <a:pt x="812723" y="112471"/>
                                </a:lnTo>
                                <a:lnTo>
                                  <a:pt x="812622" y="112725"/>
                                </a:lnTo>
                                <a:lnTo>
                                  <a:pt x="812774" y="112280"/>
                                </a:lnTo>
                                <a:lnTo>
                                  <a:pt x="812787" y="101993"/>
                                </a:lnTo>
                                <a:lnTo>
                                  <a:pt x="812482" y="102069"/>
                                </a:lnTo>
                                <a:lnTo>
                                  <a:pt x="812482" y="113106"/>
                                </a:lnTo>
                                <a:lnTo>
                                  <a:pt x="811441" y="112725"/>
                                </a:lnTo>
                                <a:lnTo>
                                  <a:pt x="812380" y="112725"/>
                                </a:lnTo>
                                <a:lnTo>
                                  <a:pt x="812279" y="112280"/>
                                </a:lnTo>
                                <a:lnTo>
                                  <a:pt x="812380" y="112725"/>
                                </a:lnTo>
                                <a:lnTo>
                                  <a:pt x="812482" y="113106"/>
                                </a:lnTo>
                                <a:lnTo>
                                  <a:pt x="812482" y="102069"/>
                                </a:lnTo>
                                <a:lnTo>
                                  <a:pt x="812279" y="102120"/>
                                </a:lnTo>
                                <a:lnTo>
                                  <a:pt x="812279" y="112217"/>
                                </a:lnTo>
                                <a:lnTo>
                                  <a:pt x="811631" y="109423"/>
                                </a:lnTo>
                                <a:lnTo>
                                  <a:pt x="812279" y="112217"/>
                                </a:lnTo>
                                <a:lnTo>
                                  <a:pt x="812279" y="102120"/>
                                </a:lnTo>
                                <a:lnTo>
                                  <a:pt x="811771" y="102235"/>
                                </a:lnTo>
                                <a:lnTo>
                                  <a:pt x="811771" y="108661"/>
                                </a:lnTo>
                                <a:lnTo>
                                  <a:pt x="811479" y="108788"/>
                                </a:lnTo>
                                <a:lnTo>
                                  <a:pt x="811453" y="108661"/>
                                </a:lnTo>
                                <a:lnTo>
                                  <a:pt x="811771" y="108661"/>
                                </a:lnTo>
                                <a:lnTo>
                                  <a:pt x="811771" y="102235"/>
                                </a:lnTo>
                                <a:lnTo>
                                  <a:pt x="806043" y="103593"/>
                                </a:lnTo>
                                <a:lnTo>
                                  <a:pt x="805180" y="103593"/>
                                </a:lnTo>
                                <a:lnTo>
                                  <a:pt x="802868" y="104800"/>
                                </a:lnTo>
                                <a:lnTo>
                                  <a:pt x="802690" y="104787"/>
                                </a:lnTo>
                                <a:lnTo>
                                  <a:pt x="802690" y="112280"/>
                                </a:lnTo>
                                <a:lnTo>
                                  <a:pt x="802106" y="112280"/>
                                </a:lnTo>
                                <a:lnTo>
                                  <a:pt x="801712" y="111467"/>
                                </a:lnTo>
                                <a:lnTo>
                                  <a:pt x="801484" y="110985"/>
                                </a:lnTo>
                                <a:lnTo>
                                  <a:pt x="801827" y="111353"/>
                                </a:lnTo>
                                <a:lnTo>
                                  <a:pt x="802690" y="112280"/>
                                </a:lnTo>
                                <a:lnTo>
                                  <a:pt x="802690" y="104787"/>
                                </a:lnTo>
                                <a:lnTo>
                                  <a:pt x="801408" y="104609"/>
                                </a:lnTo>
                                <a:lnTo>
                                  <a:pt x="799414" y="105486"/>
                                </a:lnTo>
                                <a:lnTo>
                                  <a:pt x="796810" y="106641"/>
                                </a:lnTo>
                                <a:lnTo>
                                  <a:pt x="794804" y="105714"/>
                                </a:lnTo>
                                <a:lnTo>
                                  <a:pt x="795108" y="105714"/>
                                </a:lnTo>
                                <a:lnTo>
                                  <a:pt x="793915" y="105486"/>
                                </a:lnTo>
                                <a:lnTo>
                                  <a:pt x="792073" y="105486"/>
                                </a:lnTo>
                                <a:lnTo>
                                  <a:pt x="790854" y="104343"/>
                                </a:lnTo>
                                <a:lnTo>
                                  <a:pt x="791083" y="104343"/>
                                </a:lnTo>
                                <a:lnTo>
                                  <a:pt x="788936" y="103593"/>
                                </a:lnTo>
                                <a:lnTo>
                                  <a:pt x="788301" y="103593"/>
                                </a:lnTo>
                                <a:lnTo>
                                  <a:pt x="788301" y="109423"/>
                                </a:lnTo>
                                <a:lnTo>
                                  <a:pt x="787717" y="110058"/>
                                </a:lnTo>
                                <a:lnTo>
                                  <a:pt x="786904" y="109461"/>
                                </a:lnTo>
                                <a:lnTo>
                                  <a:pt x="788301" y="109423"/>
                                </a:lnTo>
                                <a:lnTo>
                                  <a:pt x="788301" y="103593"/>
                                </a:lnTo>
                                <a:lnTo>
                                  <a:pt x="786003" y="103593"/>
                                </a:lnTo>
                                <a:lnTo>
                                  <a:pt x="784898" y="104190"/>
                                </a:lnTo>
                                <a:lnTo>
                                  <a:pt x="784898" y="107391"/>
                                </a:lnTo>
                                <a:lnTo>
                                  <a:pt x="784898" y="112280"/>
                                </a:lnTo>
                                <a:lnTo>
                                  <a:pt x="784669" y="112471"/>
                                </a:lnTo>
                                <a:lnTo>
                                  <a:pt x="784809" y="112280"/>
                                </a:lnTo>
                                <a:lnTo>
                                  <a:pt x="784898" y="107391"/>
                                </a:lnTo>
                                <a:lnTo>
                                  <a:pt x="784898" y="104190"/>
                                </a:lnTo>
                                <a:lnTo>
                                  <a:pt x="784606" y="104343"/>
                                </a:lnTo>
                                <a:lnTo>
                                  <a:pt x="784034" y="104343"/>
                                </a:lnTo>
                                <a:lnTo>
                                  <a:pt x="783031" y="105714"/>
                                </a:lnTo>
                                <a:lnTo>
                                  <a:pt x="779005" y="102692"/>
                                </a:lnTo>
                                <a:lnTo>
                                  <a:pt x="779449" y="102692"/>
                                </a:lnTo>
                                <a:lnTo>
                                  <a:pt x="776960" y="102184"/>
                                </a:lnTo>
                                <a:lnTo>
                                  <a:pt x="776630" y="102260"/>
                                </a:lnTo>
                                <a:lnTo>
                                  <a:pt x="776630" y="108661"/>
                                </a:lnTo>
                                <a:lnTo>
                                  <a:pt x="776528" y="108800"/>
                                </a:lnTo>
                                <a:lnTo>
                                  <a:pt x="776300" y="108661"/>
                                </a:lnTo>
                                <a:lnTo>
                                  <a:pt x="776630" y="108661"/>
                                </a:lnTo>
                                <a:lnTo>
                                  <a:pt x="776630" y="102260"/>
                                </a:lnTo>
                                <a:lnTo>
                                  <a:pt x="773366" y="102946"/>
                                </a:lnTo>
                                <a:lnTo>
                                  <a:pt x="773023" y="103212"/>
                                </a:lnTo>
                                <a:lnTo>
                                  <a:pt x="773023" y="113639"/>
                                </a:lnTo>
                                <a:lnTo>
                                  <a:pt x="772922" y="113792"/>
                                </a:lnTo>
                                <a:lnTo>
                                  <a:pt x="772604" y="114223"/>
                                </a:lnTo>
                                <a:lnTo>
                                  <a:pt x="772896" y="113792"/>
                                </a:lnTo>
                                <a:lnTo>
                                  <a:pt x="773023" y="113639"/>
                                </a:lnTo>
                                <a:lnTo>
                                  <a:pt x="773023" y="103212"/>
                                </a:lnTo>
                                <a:lnTo>
                                  <a:pt x="772706" y="103441"/>
                                </a:lnTo>
                                <a:lnTo>
                                  <a:pt x="772706" y="109423"/>
                                </a:lnTo>
                                <a:lnTo>
                                  <a:pt x="770940" y="110058"/>
                                </a:lnTo>
                                <a:lnTo>
                                  <a:pt x="770369" y="109423"/>
                                </a:lnTo>
                                <a:lnTo>
                                  <a:pt x="772706" y="109423"/>
                                </a:lnTo>
                                <a:lnTo>
                                  <a:pt x="772706" y="103441"/>
                                </a:lnTo>
                                <a:lnTo>
                                  <a:pt x="772109" y="103886"/>
                                </a:lnTo>
                                <a:lnTo>
                                  <a:pt x="770928" y="103593"/>
                                </a:lnTo>
                                <a:lnTo>
                                  <a:pt x="769302" y="103593"/>
                                </a:lnTo>
                                <a:lnTo>
                                  <a:pt x="769302" y="110693"/>
                                </a:lnTo>
                                <a:lnTo>
                                  <a:pt x="768832" y="110820"/>
                                </a:lnTo>
                                <a:lnTo>
                                  <a:pt x="769188" y="110693"/>
                                </a:lnTo>
                                <a:lnTo>
                                  <a:pt x="768146" y="109423"/>
                                </a:lnTo>
                                <a:lnTo>
                                  <a:pt x="769277" y="110667"/>
                                </a:lnTo>
                                <a:lnTo>
                                  <a:pt x="769302" y="103593"/>
                                </a:lnTo>
                                <a:lnTo>
                                  <a:pt x="768578" y="103593"/>
                                </a:lnTo>
                                <a:lnTo>
                                  <a:pt x="765530" y="106502"/>
                                </a:lnTo>
                                <a:lnTo>
                                  <a:pt x="763841" y="106502"/>
                                </a:lnTo>
                                <a:lnTo>
                                  <a:pt x="761149" y="104000"/>
                                </a:lnTo>
                                <a:lnTo>
                                  <a:pt x="761149" y="110693"/>
                                </a:lnTo>
                                <a:lnTo>
                                  <a:pt x="761149" y="111061"/>
                                </a:lnTo>
                                <a:lnTo>
                                  <a:pt x="760133" y="110693"/>
                                </a:lnTo>
                                <a:lnTo>
                                  <a:pt x="761149" y="110693"/>
                                </a:lnTo>
                                <a:lnTo>
                                  <a:pt x="761149" y="104000"/>
                                </a:lnTo>
                                <a:lnTo>
                                  <a:pt x="760717" y="103593"/>
                                </a:lnTo>
                                <a:lnTo>
                                  <a:pt x="758952" y="103593"/>
                                </a:lnTo>
                                <a:lnTo>
                                  <a:pt x="758952" y="109423"/>
                                </a:lnTo>
                                <a:lnTo>
                                  <a:pt x="758367" y="110058"/>
                                </a:lnTo>
                                <a:lnTo>
                                  <a:pt x="756615" y="109423"/>
                                </a:lnTo>
                                <a:lnTo>
                                  <a:pt x="758952" y="109423"/>
                                </a:lnTo>
                                <a:lnTo>
                                  <a:pt x="758952" y="103593"/>
                                </a:lnTo>
                                <a:lnTo>
                                  <a:pt x="758393" y="103593"/>
                                </a:lnTo>
                                <a:lnTo>
                                  <a:pt x="755319" y="104343"/>
                                </a:lnTo>
                                <a:lnTo>
                                  <a:pt x="754951" y="104343"/>
                                </a:lnTo>
                                <a:lnTo>
                                  <a:pt x="754938" y="116916"/>
                                </a:lnTo>
                                <a:lnTo>
                                  <a:pt x="754837" y="116344"/>
                                </a:lnTo>
                                <a:lnTo>
                                  <a:pt x="754786" y="116027"/>
                                </a:lnTo>
                                <a:lnTo>
                                  <a:pt x="754697" y="115519"/>
                                </a:lnTo>
                                <a:lnTo>
                                  <a:pt x="754875" y="115519"/>
                                </a:lnTo>
                                <a:lnTo>
                                  <a:pt x="754938" y="116916"/>
                                </a:lnTo>
                                <a:lnTo>
                                  <a:pt x="754938" y="104355"/>
                                </a:lnTo>
                                <a:lnTo>
                                  <a:pt x="753427" y="105714"/>
                                </a:lnTo>
                                <a:lnTo>
                                  <a:pt x="753427" y="113677"/>
                                </a:lnTo>
                                <a:lnTo>
                                  <a:pt x="751916" y="112280"/>
                                </a:lnTo>
                                <a:lnTo>
                                  <a:pt x="753402" y="113639"/>
                                </a:lnTo>
                                <a:lnTo>
                                  <a:pt x="753427" y="105714"/>
                                </a:lnTo>
                                <a:lnTo>
                                  <a:pt x="753110" y="105994"/>
                                </a:lnTo>
                                <a:lnTo>
                                  <a:pt x="751408" y="110693"/>
                                </a:lnTo>
                                <a:lnTo>
                                  <a:pt x="751128" y="111569"/>
                                </a:lnTo>
                                <a:lnTo>
                                  <a:pt x="750900" y="111366"/>
                                </a:lnTo>
                                <a:lnTo>
                                  <a:pt x="750900" y="112280"/>
                                </a:lnTo>
                                <a:lnTo>
                                  <a:pt x="750862" y="112471"/>
                                </a:lnTo>
                                <a:lnTo>
                                  <a:pt x="750760" y="112699"/>
                                </a:lnTo>
                                <a:lnTo>
                                  <a:pt x="750785" y="112280"/>
                                </a:lnTo>
                                <a:lnTo>
                                  <a:pt x="750900" y="111366"/>
                                </a:lnTo>
                                <a:lnTo>
                                  <a:pt x="750341" y="110845"/>
                                </a:lnTo>
                                <a:lnTo>
                                  <a:pt x="750341" y="118186"/>
                                </a:lnTo>
                                <a:lnTo>
                                  <a:pt x="749160" y="134823"/>
                                </a:lnTo>
                                <a:lnTo>
                                  <a:pt x="748144" y="149047"/>
                                </a:lnTo>
                                <a:lnTo>
                                  <a:pt x="748118" y="149212"/>
                                </a:lnTo>
                                <a:lnTo>
                                  <a:pt x="749160" y="134823"/>
                                </a:lnTo>
                                <a:lnTo>
                                  <a:pt x="748284" y="145135"/>
                                </a:lnTo>
                                <a:lnTo>
                                  <a:pt x="749071" y="134823"/>
                                </a:lnTo>
                                <a:lnTo>
                                  <a:pt x="749198" y="133172"/>
                                </a:lnTo>
                                <a:lnTo>
                                  <a:pt x="749325" y="131521"/>
                                </a:lnTo>
                                <a:lnTo>
                                  <a:pt x="749427" y="130251"/>
                                </a:lnTo>
                                <a:lnTo>
                                  <a:pt x="749515" y="128981"/>
                                </a:lnTo>
                                <a:lnTo>
                                  <a:pt x="749642" y="127381"/>
                                </a:lnTo>
                                <a:lnTo>
                                  <a:pt x="749757" y="125869"/>
                                </a:lnTo>
                                <a:lnTo>
                                  <a:pt x="749871" y="124294"/>
                                </a:lnTo>
                                <a:lnTo>
                                  <a:pt x="749998" y="122643"/>
                                </a:lnTo>
                                <a:lnTo>
                                  <a:pt x="750125" y="120980"/>
                                </a:lnTo>
                                <a:lnTo>
                                  <a:pt x="750227" y="119710"/>
                                </a:lnTo>
                                <a:lnTo>
                                  <a:pt x="750341" y="118186"/>
                                </a:lnTo>
                                <a:lnTo>
                                  <a:pt x="750341" y="110845"/>
                                </a:lnTo>
                                <a:lnTo>
                                  <a:pt x="750595" y="110820"/>
                                </a:lnTo>
                                <a:lnTo>
                                  <a:pt x="749439" y="108661"/>
                                </a:lnTo>
                                <a:lnTo>
                                  <a:pt x="748614" y="107137"/>
                                </a:lnTo>
                                <a:lnTo>
                                  <a:pt x="747483" y="106629"/>
                                </a:lnTo>
                                <a:lnTo>
                                  <a:pt x="747483" y="149936"/>
                                </a:lnTo>
                                <a:lnTo>
                                  <a:pt x="742988" y="149936"/>
                                </a:lnTo>
                                <a:lnTo>
                                  <a:pt x="743102" y="149809"/>
                                </a:lnTo>
                                <a:lnTo>
                                  <a:pt x="747471" y="149809"/>
                                </a:lnTo>
                                <a:lnTo>
                                  <a:pt x="747483" y="149936"/>
                                </a:lnTo>
                                <a:lnTo>
                                  <a:pt x="747483" y="106629"/>
                                </a:lnTo>
                                <a:lnTo>
                                  <a:pt x="746086" y="105994"/>
                                </a:lnTo>
                                <a:lnTo>
                                  <a:pt x="745185" y="105994"/>
                                </a:lnTo>
                                <a:lnTo>
                                  <a:pt x="741311" y="106807"/>
                                </a:lnTo>
                                <a:lnTo>
                                  <a:pt x="741311" y="120573"/>
                                </a:lnTo>
                                <a:lnTo>
                                  <a:pt x="741159" y="119710"/>
                                </a:lnTo>
                                <a:lnTo>
                                  <a:pt x="741108" y="119507"/>
                                </a:lnTo>
                                <a:lnTo>
                                  <a:pt x="740930" y="118465"/>
                                </a:lnTo>
                                <a:lnTo>
                                  <a:pt x="741146" y="119532"/>
                                </a:lnTo>
                                <a:lnTo>
                                  <a:pt x="741184" y="119710"/>
                                </a:lnTo>
                                <a:lnTo>
                                  <a:pt x="741311" y="120573"/>
                                </a:lnTo>
                                <a:lnTo>
                                  <a:pt x="741311" y="106807"/>
                                </a:lnTo>
                                <a:lnTo>
                                  <a:pt x="740283" y="107010"/>
                                </a:lnTo>
                                <a:lnTo>
                                  <a:pt x="739114" y="108394"/>
                                </a:lnTo>
                                <a:lnTo>
                                  <a:pt x="739051" y="108026"/>
                                </a:lnTo>
                                <a:lnTo>
                                  <a:pt x="738936" y="107391"/>
                                </a:lnTo>
                                <a:lnTo>
                                  <a:pt x="738174" y="106730"/>
                                </a:lnTo>
                                <a:lnTo>
                                  <a:pt x="738174" y="116344"/>
                                </a:lnTo>
                                <a:lnTo>
                                  <a:pt x="738098" y="116573"/>
                                </a:lnTo>
                                <a:lnTo>
                                  <a:pt x="737971" y="116916"/>
                                </a:lnTo>
                                <a:lnTo>
                                  <a:pt x="738174" y="116344"/>
                                </a:lnTo>
                                <a:lnTo>
                                  <a:pt x="738174" y="106730"/>
                                </a:lnTo>
                                <a:lnTo>
                                  <a:pt x="737984" y="106565"/>
                                </a:lnTo>
                                <a:lnTo>
                                  <a:pt x="737984" y="113080"/>
                                </a:lnTo>
                                <a:lnTo>
                                  <a:pt x="737958" y="113639"/>
                                </a:lnTo>
                                <a:lnTo>
                                  <a:pt x="737908" y="114223"/>
                                </a:lnTo>
                                <a:lnTo>
                                  <a:pt x="737946" y="113639"/>
                                </a:lnTo>
                                <a:lnTo>
                                  <a:pt x="737984" y="113080"/>
                                </a:lnTo>
                                <a:lnTo>
                                  <a:pt x="737984" y="106565"/>
                                </a:lnTo>
                                <a:lnTo>
                                  <a:pt x="737641" y="106273"/>
                                </a:lnTo>
                                <a:lnTo>
                                  <a:pt x="737641" y="117817"/>
                                </a:lnTo>
                                <a:lnTo>
                                  <a:pt x="737616" y="118198"/>
                                </a:lnTo>
                                <a:lnTo>
                                  <a:pt x="737438" y="118440"/>
                                </a:lnTo>
                                <a:lnTo>
                                  <a:pt x="737641" y="117817"/>
                                </a:lnTo>
                                <a:lnTo>
                                  <a:pt x="737641" y="106273"/>
                                </a:lnTo>
                                <a:lnTo>
                                  <a:pt x="737108" y="105816"/>
                                </a:lnTo>
                                <a:lnTo>
                                  <a:pt x="737108" y="110820"/>
                                </a:lnTo>
                                <a:lnTo>
                                  <a:pt x="736981" y="110845"/>
                                </a:lnTo>
                                <a:lnTo>
                                  <a:pt x="737108" y="110820"/>
                                </a:lnTo>
                                <a:lnTo>
                                  <a:pt x="737108" y="105816"/>
                                </a:lnTo>
                                <a:lnTo>
                                  <a:pt x="736739" y="105486"/>
                                </a:lnTo>
                                <a:lnTo>
                                  <a:pt x="738022" y="105486"/>
                                </a:lnTo>
                                <a:lnTo>
                                  <a:pt x="732142" y="104978"/>
                                </a:lnTo>
                                <a:lnTo>
                                  <a:pt x="732142" y="110820"/>
                                </a:lnTo>
                                <a:lnTo>
                                  <a:pt x="731748" y="110972"/>
                                </a:lnTo>
                                <a:lnTo>
                                  <a:pt x="731329" y="110820"/>
                                </a:lnTo>
                                <a:lnTo>
                                  <a:pt x="732142" y="110820"/>
                                </a:lnTo>
                                <a:lnTo>
                                  <a:pt x="732142" y="104978"/>
                                </a:lnTo>
                                <a:lnTo>
                                  <a:pt x="730859" y="104863"/>
                                </a:lnTo>
                                <a:lnTo>
                                  <a:pt x="731685" y="104343"/>
                                </a:lnTo>
                                <a:lnTo>
                                  <a:pt x="730364" y="104343"/>
                                </a:lnTo>
                                <a:lnTo>
                                  <a:pt x="730364" y="113639"/>
                                </a:lnTo>
                                <a:lnTo>
                                  <a:pt x="729907" y="114109"/>
                                </a:lnTo>
                                <a:lnTo>
                                  <a:pt x="729576" y="114465"/>
                                </a:lnTo>
                                <a:lnTo>
                                  <a:pt x="727849" y="113842"/>
                                </a:lnTo>
                                <a:lnTo>
                                  <a:pt x="727849" y="117449"/>
                                </a:lnTo>
                                <a:lnTo>
                                  <a:pt x="727760" y="116916"/>
                                </a:lnTo>
                                <a:lnTo>
                                  <a:pt x="727697" y="116573"/>
                                </a:lnTo>
                                <a:lnTo>
                                  <a:pt x="727786" y="116344"/>
                                </a:lnTo>
                                <a:lnTo>
                                  <a:pt x="727849" y="117449"/>
                                </a:lnTo>
                                <a:lnTo>
                                  <a:pt x="727849" y="113842"/>
                                </a:lnTo>
                                <a:lnTo>
                                  <a:pt x="727329" y="113639"/>
                                </a:lnTo>
                                <a:lnTo>
                                  <a:pt x="730364" y="113639"/>
                                </a:lnTo>
                                <a:lnTo>
                                  <a:pt x="730364" y="104343"/>
                                </a:lnTo>
                                <a:lnTo>
                                  <a:pt x="729843" y="104343"/>
                                </a:lnTo>
                                <a:lnTo>
                                  <a:pt x="729843" y="105486"/>
                                </a:lnTo>
                                <a:lnTo>
                                  <a:pt x="728192" y="106502"/>
                                </a:lnTo>
                                <a:lnTo>
                                  <a:pt x="729830" y="105486"/>
                                </a:lnTo>
                                <a:lnTo>
                                  <a:pt x="729843" y="104343"/>
                                </a:lnTo>
                                <a:lnTo>
                                  <a:pt x="729284" y="104343"/>
                                </a:lnTo>
                                <a:lnTo>
                                  <a:pt x="728700" y="104660"/>
                                </a:lnTo>
                                <a:lnTo>
                                  <a:pt x="727163" y="104533"/>
                                </a:lnTo>
                                <a:lnTo>
                                  <a:pt x="727163" y="105486"/>
                                </a:lnTo>
                                <a:lnTo>
                                  <a:pt x="727151" y="109423"/>
                                </a:lnTo>
                                <a:lnTo>
                                  <a:pt x="726998" y="109855"/>
                                </a:lnTo>
                                <a:lnTo>
                                  <a:pt x="726998" y="112725"/>
                                </a:lnTo>
                                <a:lnTo>
                                  <a:pt x="725881" y="113131"/>
                                </a:lnTo>
                                <a:lnTo>
                                  <a:pt x="724446" y="113639"/>
                                </a:lnTo>
                                <a:lnTo>
                                  <a:pt x="725830" y="113106"/>
                                </a:lnTo>
                                <a:lnTo>
                                  <a:pt x="726897" y="112725"/>
                                </a:lnTo>
                                <a:lnTo>
                                  <a:pt x="726948" y="112471"/>
                                </a:lnTo>
                                <a:lnTo>
                                  <a:pt x="726998" y="112725"/>
                                </a:lnTo>
                                <a:lnTo>
                                  <a:pt x="726998" y="109855"/>
                                </a:lnTo>
                                <a:lnTo>
                                  <a:pt x="726135" y="112280"/>
                                </a:lnTo>
                                <a:lnTo>
                                  <a:pt x="726071" y="112433"/>
                                </a:lnTo>
                                <a:lnTo>
                                  <a:pt x="727151" y="109423"/>
                                </a:lnTo>
                                <a:lnTo>
                                  <a:pt x="727151" y="105498"/>
                                </a:lnTo>
                                <a:lnTo>
                                  <a:pt x="726236" y="105994"/>
                                </a:lnTo>
                                <a:lnTo>
                                  <a:pt x="726071" y="105994"/>
                                </a:lnTo>
                                <a:lnTo>
                                  <a:pt x="725004" y="108026"/>
                                </a:lnTo>
                                <a:lnTo>
                                  <a:pt x="723506" y="110820"/>
                                </a:lnTo>
                                <a:lnTo>
                                  <a:pt x="724992" y="108026"/>
                                </a:lnTo>
                                <a:lnTo>
                                  <a:pt x="723493" y="107480"/>
                                </a:lnTo>
                                <a:lnTo>
                                  <a:pt x="723493" y="115519"/>
                                </a:lnTo>
                                <a:lnTo>
                                  <a:pt x="718972" y="112280"/>
                                </a:lnTo>
                                <a:lnTo>
                                  <a:pt x="723493" y="115519"/>
                                </a:lnTo>
                                <a:lnTo>
                                  <a:pt x="723493" y="107480"/>
                                </a:lnTo>
                                <a:lnTo>
                                  <a:pt x="722604" y="107137"/>
                                </a:lnTo>
                                <a:lnTo>
                                  <a:pt x="720763" y="105486"/>
                                </a:lnTo>
                                <a:lnTo>
                                  <a:pt x="727163" y="105486"/>
                                </a:lnTo>
                                <a:lnTo>
                                  <a:pt x="727163" y="104533"/>
                                </a:lnTo>
                                <a:lnTo>
                                  <a:pt x="725131" y="104343"/>
                                </a:lnTo>
                                <a:lnTo>
                                  <a:pt x="723785" y="104343"/>
                                </a:lnTo>
                                <a:lnTo>
                                  <a:pt x="722896" y="104444"/>
                                </a:lnTo>
                                <a:lnTo>
                                  <a:pt x="721677" y="104343"/>
                                </a:lnTo>
                                <a:lnTo>
                                  <a:pt x="717550" y="104343"/>
                                </a:lnTo>
                                <a:lnTo>
                                  <a:pt x="718972" y="104851"/>
                                </a:lnTo>
                                <a:lnTo>
                                  <a:pt x="718413" y="104914"/>
                                </a:lnTo>
                                <a:lnTo>
                                  <a:pt x="718413" y="110820"/>
                                </a:lnTo>
                                <a:lnTo>
                                  <a:pt x="717816" y="111455"/>
                                </a:lnTo>
                                <a:lnTo>
                                  <a:pt x="716940" y="110820"/>
                                </a:lnTo>
                                <a:lnTo>
                                  <a:pt x="718413" y="110820"/>
                                </a:lnTo>
                                <a:lnTo>
                                  <a:pt x="718413" y="104914"/>
                                </a:lnTo>
                                <a:lnTo>
                                  <a:pt x="712965" y="105486"/>
                                </a:lnTo>
                                <a:lnTo>
                                  <a:pt x="714959" y="105486"/>
                                </a:lnTo>
                                <a:lnTo>
                                  <a:pt x="713333" y="106502"/>
                                </a:lnTo>
                                <a:lnTo>
                                  <a:pt x="713562" y="106502"/>
                                </a:lnTo>
                                <a:lnTo>
                                  <a:pt x="709383" y="112280"/>
                                </a:lnTo>
                                <a:lnTo>
                                  <a:pt x="709599" y="112280"/>
                                </a:lnTo>
                                <a:lnTo>
                                  <a:pt x="709041" y="113639"/>
                                </a:lnTo>
                                <a:lnTo>
                                  <a:pt x="708761" y="114223"/>
                                </a:lnTo>
                                <a:lnTo>
                                  <a:pt x="708634" y="115036"/>
                                </a:lnTo>
                                <a:lnTo>
                                  <a:pt x="707732" y="114414"/>
                                </a:lnTo>
                                <a:lnTo>
                                  <a:pt x="707732" y="120980"/>
                                </a:lnTo>
                                <a:lnTo>
                                  <a:pt x="707644" y="122186"/>
                                </a:lnTo>
                                <a:lnTo>
                                  <a:pt x="707517" y="122377"/>
                                </a:lnTo>
                                <a:lnTo>
                                  <a:pt x="707542" y="122186"/>
                                </a:lnTo>
                                <a:lnTo>
                                  <a:pt x="707199" y="121881"/>
                                </a:lnTo>
                                <a:lnTo>
                                  <a:pt x="707644" y="122186"/>
                                </a:lnTo>
                                <a:lnTo>
                                  <a:pt x="707593" y="121843"/>
                                </a:lnTo>
                                <a:lnTo>
                                  <a:pt x="707732" y="120980"/>
                                </a:lnTo>
                                <a:lnTo>
                                  <a:pt x="707732" y="114414"/>
                                </a:lnTo>
                                <a:lnTo>
                                  <a:pt x="706628" y="113639"/>
                                </a:lnTo>
                                <a:lnTo>
                                  <a:pt x="702284" y="113639"/>
                                </a:lnTo>
                                <a:lnTo>
                                  <a:pt x="699770" y="117144"/>
                                </a:lnTo>
                                <a:lnTo>
                                  <a:pt x="697103" y="116484"/>
                                </a:lnTo>
                                <a:lnTo>
                                  <a:pt x="697103" y="125679"/>
                                </a:lnTo>
                                <a:lnTo>
                                  <a:pt x="696607" y="124523"/>
                                </a:lnTo>
                                <a:lnTo>
                                  <a:pt x="696315" y="124358"/>
                                </a:lnTo>
                                <a:lnTo>
                                  <a:pt x="696658" y="124523"/>
                                </a:lnTo>
                                <a:lnTo>
                                  <a:pt x="696836" y="125044"/>
                                </a:lnTo>
                                <a:lnTo>
                                  <a:pt x="696887" y="125171"/>
                                </a:lnTo>
                                <a:lnTo>
                                  <a:pt x="697001" y="125425"/>
                                </a:lnTo>
                                <a:lnTo>
                                  <a:pt x="697103" y="125679"/>
                                </a:lnTo>
                                <a:lnTo>
                                  <a:pt x="697103" y="116484"/>
                                </a:lnTo>
                                <a:lnTo>
                                  <a:pt x="696582" y="116344"/>
                                </a:lnTo>
                                <a:lnTo>
                                  <a:pt x="696518" y="123139"/>
                                </a:lnTo>
                                <a:lnTo>
                                  <a:pt x="696074" y="123304"/>
                                </a:lnTo>
                                <a:lnTo>
                                  <a:pt x="696010" y="123139"/>
                                </a:lnTo>
                                <a:lnTo>
                                  <a:pt x="696518" y="123139"/>
                                </a:lnTo>
                                <a:lnTo>
                                  <a:pt x="696518" y="116344"/>
                                </a:lnTo>
                                <a:lnTo>
                                  <a:pt x="696074" y="116344"/>
                                </a:lnTo>
                                <a:lnTo>
                                  <a:pt x="694461" y="116814"/>
                                </a:lnTo>
                                <a:lnTo>
                                  <a:pt x="694461" y="123901"/>
                                </a:lnTo>
                                <a:lnTo>
                                  <a:pt x="693318" y="124294"/>
                                </a:lnTo>
                                <a:lnTo>
                                  <a:pt x="694410" y="123901"/>
                                </a:lnTo>
                                <a:lnTo>
                                  <a:pt x="694461" y="116814"/>
                                </a:lnTo>
                                <a:lnTo>
                                  <a:pt x="694105" y="116916"/>
                                </a:lnTo>
                                <a:lnTo>
                                  <a:pt x="693572" y="117449"/>
                                </a:lnTo>
                                <a:lnTo>
                                  <a:pt x="692734" y="118186"/>
                                </a:lnTo>
                                <a:lnTo>
                                  <a:pt x="693534" y="117449"/>
                                </a:lnTo>
                                <a:lnTo>
                                  <a:pt x="693343" y="116916"/>
                                </a:lnTo>
                                <a:lnTo>
                                  <a:pt x="693483" y="116916"/>
                                </a:lnTo>
                                <a:lnTo>
                                  <a:pt x="691286" y="115519"/>
                                </a:lnTo>
                                <a:lnTo>
                                  <a:pt x="685660" y="115519"/>
                                </a:lnTo>
                                <a:lnTo>
                                  <a:pt x="683729" y="116916"/>
                                </a:lnTo>
                                <a:lnTo>
                                  <a:pt x="683475" y="116916"/>
                                </a:lnTo>
                                <a:lnTo>
                                  <a:pt x="683285" y="117449"/>
                                </a:lnTo>
                                <a:lnTo>
                                  <a:pt x="680529" y="117449"/>
                                </a:lnTo>
                                <a:lnTo>
                                  <a:pt x="680262" y="117741"/>
                                </a:lnTo>
                                <a:lnTo>
                                  <a:pt x="679970" y="116903"/>
                                </a:lnTo>
                                <a:lnTo>
                                  <a:pt x="679869" y="116636"/>
                                </a:lnTo>
                                <a:lnTo>
                                  <a:pt x="678840" y="115493"/>
                                </a:lnTo>
                                <a:lnTo>
                                  <a:pt x="679208" y="115493"/>
                                </a:lnTo>
                                <a:lnTo>
                                  <a:pt x="678599" y="115239"/>
                                </a:lnTo>
                                <a:lnTo>
                                  <a:pt x="678002" y="114985"/>
                                </a:lnTo>
                                <a:lnTo>
                                  <a:pt x="675957" y="114122"/>
                                </a:lnTo>
                                <a:lnTo>
                                  <a:pt x="675957" y="122504"/>
                                </a:lnTo>
                                <a:lnTo>
                                  <a:pt x="675894" y="120446"/>
                                </a:lnTo>
                                <a:lnTo>
                                  <a:pt x="675894" y="119430"/>
                                </a:lnTo>
                                <a:lnTo>
                                  <a:pt x="675957" y="122504"/>
                                </a:lnTo>
                                <a:lnTo>
                                  <a:pt x="675957" y="114122"/>
                                </a:lnTo>
                                <a:lnTo>
                                  <a:pt x="675601" y="113969"/>
                                </a:lnTo>
                                <a:lnTo>
                                  <a:pt x="674433" y="113969"/>
                                </a:lnTo>
                                <a:lnTo>
                                  <a:pt x="672922" y="112991"/>
                                </a:lnTo>
                                <a:lnTo>
                                  <a:pt x="672922" y="121056"/>
                                </a:lnTo>
                                <a:lnTo>
                                  <a:pt x="671601" y="121500"/>
                                </a:lnTo>
                                <a:lnTo>
                                  <a:pt x="672820" y="121056"/>
                                </a:lnTo>
                                <a:lnTo>
                                  <a:pt x="672071" y="120459"/>
                                </a:lnTo>
                                <a:lnTo>
                                  <a:pt x="672922" y="121056"/>
                                </a:lnTo>
                                <a:lnTo>
                                  <a:pt x="672922" y="112991"/>
                                </a:lnTo>
                                <a:lnTo>
                                  <a:pt x="668515" y="112699"/>
                                </a:lnTo>
                                <a:lnTo>
                                  <a:pt x="667029" y="113334"/>
                                </a:lnTo>
                                <a:lnTo>
                                  <a:pt x="666623" y="113334"/>
                                </a:lnTo>
                                <a:lnTo>
                                  <a:pt x="665467" y="114985"/>
                                </a:lnTo>
                                <a:lnTo>
                                  <a:pt x="665137" y="115430"/>
                                </a:lnTo>
                                <a:lnTo>
                                  <a:pt x="665454" y="114985"/>
                                </a:lnTo>
                                <a:lnTo>
                                  <a:pt x="664552" y="113334"/>
                                </a:lnTo>
                                <a:lnTo>
                                  <a:pt x="664845" y="113334"/>
                                </a:lnTo>
                                <a:lnTo>
                                  <a:pt x="663244" y="112776"/>
                                </a:lnTo>
                                <a:lnTo>
                                  <a:pt x="663244" y="116001"/>
                                </a:lnTo>
                                <a:lnTo>
                                  <a:pt x="663105" y="116636"/>
                                </a:lnTo>
                                <a:lnTo>
                                  <a:pt x="663041" y="116903"/>
                                </a:lnTo>
                                <a:lnTo>
                                  <a:pt x="663244" y="116001"/>
                                </a:lnTo>
                                <a:lnTo>
                                  <a:pt x="663244" y="112776"/>
                                </a:lnTo>
                                <a:lnTo>
                                  <a:pt x="662457" y="112496"/>
                                </a:lnTo>
                                <a:lnTo>
                                  <a:pt x="662457" y="119430"/>
                                </a:lnTo>
                                <a:lnTo>
                                  <a:pt x="662089" y="121056"/>
                                </a:lnTo>
                                <a:lnTo>
                                  <a:pt x="661987" y="121500"/>
                                </a:lnTo>
                                <a:lnTo>
                                  <a:pt x="661924" y="121716"/>
                                </a:lnTo>
                                <a:lnTo>
                                  <a:pt x="662457" y="119430"/>
                                </a:lnTo>
                                <a:lnTo>
                                  <a:pt x="662457" y="112496"/>
                                </a:lnTo>
                                <a:lnTo>
                                  <a:pt x="660869" y="111937"/>
                                </a:lnTo>
                                <a:lnTo>
                                  <a:pt x="660450" y="112141"/>
                                </a:lnTo>
                                <a:lnTo>
                                  <a:pt x="660336" y="111937"/>
                                </a:lnTo>
                                <a:lnTo>
                                  <a:pt x="658977" y="111467"/>
                                </a:lnTo>
                                <a:lnTo>
                                  <a:pt x="658977" y="123621"/>
                                </a:lnTo>
                                <a:lnTo>
                                  <a:pt x="657783" y="121056"/>
                                </a:lnTo>
                                <a:lnTo>
                                  <a:pt x="658901" y="123444"/>
                                </a:lnTo>
                                <a:lnTo>
                                  <a:pt x="658977" y="123621"/>
                                </a:lnTo>
                                <a:lnTo>
                                  <a:pt x="658977" y="111467"/>
                                </a:lnTo>
                                <a:lnTo>
                                  <a:pt x="657085" y="110807"/>
                                </a:lnTo>
                                <a:lnTo>
                                  <a:pt x="657085" y="121056"/>
                                </a:lnTo>
                                <a:lnTo>
                                  <a:pt x="654939" y="122224"/>
                                </a:lnTo>
                                <a:lnTo>
                                  <a:pt x="657072" y="121056"/>
                                </a:lnTo>
                                <a:lnTo>
                                  <a:pt x="657085" y="110807"/>
                                </a:lnTo>
                                <a:lnTo>
                                  <a:pt x="656717" y="110667"/>
                                </a:lnTo>
                                <a:lnTo>
                                  <a:pt x="656539" y="110769"/>
                                </a:lnTo>
                                <a:lnTo>
                                  <a:pt x="656539" y="117906"/>
                                </a:lnTo>
                                <a:lnTo>
                                  <a:pt x="656323" y="117906"/>
                                </a:lnTo>
                                <a:lnTo>
                                  <a:pt x="656310" y="117411"/>
                                </a:lnTo>
                                <a:lnTo>
                                  <a:pt x="656539" y="117906"/>
                                </a:lnTo>
                                <a:lnTo>
                                  <a:pt x="656539" y="110769"/>
                                </a:lnTo>
                                <a:lnTo>
                                  <a:pt x="656005" y="111036"/>
                                </a:lnTo>
                                <a:lnTo>
                                  <a:pt x="654011" y="111912"/>
                                </a:lnTo>
                                <a:lnTo>
                                  <a:pt x="655916" y="111036"/>
                                </a:lnTo>
                                <a:lnTo>
                                  <a:pt x="655777" y="110667"/>
                                </a:lnTo>
                                <a:lnTo>
                                  <a:pt x="653884" y="107619"/>
                                </a:lnTo>
                                <a:lnTo>
                                  <a:pt x="653084" y="106349"/>
                                </a:lnTo>
                                <a:lnTo>
                                  <a:pt x="648970" y="100761"/>
                                </a:lnTo>
                                <a:lnTo>
                                  <a:pt x="647395" y="99999"/>
                                </a:lnTo>
                                <a:lnTo>
                                  <a:pt x="645261" y="99999"/>
                                </a:lnTo>
                                <a:lnTo>
                                  <a:pt x="643585" y="98983"/>
                                </a:lnTo>
                                <a:lnTo>
                                  <a:pt x="643293" y="98983"/>
                                </a:lnTo>
                                <a:lnTo>
                                  <a:pt x="643293" y="107530"/>
                                </a:lnTo>
                                <a:lnTo>
                                  <a:pt x="642493" y="108115"/>
                                </a:lnTo>
                                <a:lnTo>
                                  <a:pt x="643166" y="107619"/>
                                </a:lnTo>
                                <a:lnTo>
                                  <a:pt x="643293" y="107530"/>
                                </a:lnTo>
                                <a:lnTo>
                                  <a:pt x="643293" y="98983"/>
                                </a:lnTo>
                                <a:lnTo>
                                  <a:pt x="642213" y="98983"/>
                                </a:lnTo>
                                <a:lnTo>
                                  <a:pt x="642213" y="106349"/>
                                </a:lnTo>
                                <a:lnTo>
                                  <a:pt x="641235" y="106349"/>
                                </a:lnTo>
                                <a:lnTo>
                                  <a:pt x="641235" y="114985"/>
                                </a:lnTo>
                                <a:lnTo>
                                  <a:pt x="619074" y="114985"/>
                                </a:lnTo>
                                <a:lnTo>
                                  <a:pt x="619480" y="114350"/>
                                </a:lnTo>
                                <a:lnTo>
                                  <a:pt x="619645" y="113969"/>
                                </a:lnTo>
                                <a:lnTo>
                                  <a:pt x="621284" y="110159"/>
                                </a:lnTo>
                                <a:lnTo>
                                  <a:pt x="622160" y="108115"/>
                                </a:lnTo>
                                <a:lnTo>
                                  <a:pt x="622261" y="107873"/>
                                </a:lnTo>
                                <a:lnTo>
                                  <a:pt x="622376" y="107619"/>
                                </a:lnTo>
                                <a:lnTo>
                                  <a:pt x="622134" y="107619"/>
                                </a:lnTo>
                                <a:lnTo>
                                  <a:pt x="622922" y="107200"/>
                                </a:lnTo>
                                <a:lnTo>
                                  <a:pt x="625259" y="105930"/>
                                </a:lnTo>
                                <a:lnTo>
                                  <a:pt x="626160" y="106349"/>
                                </a:lnTo>
                                <a:lnTo>
                                  <a:pt x="627989" y="108115"/>
                                </a:lnTo>
                                <a:lnTo>
                                  <a:pt x="628421" y="108470"/>
                                </a:lnTo>
                                <a:lnTo>
                                  <a:pt x="630351" y="109651"/>
                                </a:lnTo>
                                <a:lnTo>
                                  <a:pt x="638657" y="112623"/>
                                </a:lnTo>
                                <a:lnTo>
                                  <a:pt x="638886" y="112699"/>
                                </a:lnTo>
                                <a:lnTo>
                                  <a:pt x="638721" y="112699"/>
                                </a:lnTo>
                                <a:lnTo>
                                  <a:pt x="639902" y="114350"/>
                                </a:lnTo>
                                <a:lnTo>
                                  <a:pt x="641235" y="114985"/>
                                </a:lnTo>
                                <a:lnTo>
                                  <a:pt x="641235" y="106349"/>
                                </a:lnTo>
                                <a:lnTo>
                                  <a:pt x="639686" y="106349"/>
                                </a:lnTo>
                                <a:lnTo>
                                  <a:pt x="639673" y="106057"/>
                                </a:lnTo>
                                <a:lnTo>
                                  <a:pt x="641946" y="106057"/>
                                </a:lnTo>
                                <a:lnTo>
                                  <a:pt x="642213" y="106349"/>
                                </a:lnTo>
                                <a:lnTo>
                                  <a:pt x="642213" y="98983"/>
                                </a:lnTo>
                                <a:lnTo>
                                  <a:pt x="639826" y="98983"/>
                                </a:lnTo>
                                <a:lnTo>
                                  <a:pt x="639826" y="105498"/>
                                </a:lnTo>
                                <a:lnTo>
                                  <a:pt x="639673" y="105930"/>
                                </a:lnTo>
                                <a:lnTo>
                                  <a:pt x="639406" y="106057"/>
                                </a:lnTo>
                                <a:lnTo>
                                  <a:pt x="639622" y="106057"/>
                                </a:lnTo>
                                <a:lnTo>
                                  <a:pt x="639559" y="106235"/>
                                </a:lnTo>
                                <a:lnTo>
                                  <a:pt x="639114" y="106349"/>
                                </a:lnTo>
                                <a:lnTo>
                                  <a:pt x="637222" y="107619"/>
                                </a:lnTo>
                                <a:lnTo>
                                  <a:pt x="639000" y="106349"/>
                                </a:lnTo>
                                <a:lnTo>
                                  <a:pt x="638556" y="106070"/>
                                </a:lnTo>
                                <a:lnTo>
                                  <a:pt x="639114" y="106349"/>
                                </a:lnTo>
                                <a:lnTo>
                                  <a:pt x="639406" y="106057"/>
                                </a:lnTo>
                                <a:lnTo>
                                  <a:pt x="638530" y="105092"/>
                                </a:lnTo>
                                <a:lnTo>
                                  <a:pt x="635266" y="101523"/>
                                </a:lnTo>
                                <a:lnTo>
                                  <a:pt x="638403" y="104952"/>
                                </a:lnTo>
                                <a:lnTo>
                                  <a:pt x="638530" y="105092"/>
                                </a:lnTo>
                                <a:lnTo>
                                  <a:pt x="639292" y="105930"/>
                                </a:lnTo>
                                <a:lnTo>
                                  <a:pt x="639406" y="106057"/>
                                </a:lnTo>
                                <a:lnTo>
                                  <a:pt x="639597" y="105930"/>
                                </a:lnTo>
                                <a:lnTo>
                                  <a:pt x="639826" y="105498"/>
                                </a:lnTo>
                                <a:lnTo>
                                  <a:pt x="639826" y="98983"/>
                                </a:lnTo>
                                <a:lnTo>
                                  <a:pt x="638314" y="98983"/>
                                </a:lnTo>
                                <a:lnTo>
                                  <a:pt x="637908" y="98983"/>
                                </a:lnTo>
                                <a:lnTo>
                                  <a:pt x="638136" y="98920"/>
                                </a:lnTo>
                                <a:lnTo>
                                  <a:pt x="636600" y="98348"/>
                                </a:lnTo>
                                <a:lnTo>
                                  <a:pt x="635901" y="98094"/>
                                </a:lnTo>
                                <a:lnTo>
                                  <a:pt x="634199" y="96570"/>
                                </a:lnTo>
                                <a:lnTo>
                                  <a:pt x="633882" y="96316"/>
                                </a:lnTo>
                                <a:lnTo>
                                  <a:pt x="632637" y="95427"/>
                                </a:lnTo>
                                <a:lnTo>
                                  <a:pt x="631647" y="94919"/>
                                </a:lnTo>
                                <a:lnTo>
                                  <a:pt x="630021" y="94157"/>
                                </a:lnTo>
                                <a:lnTo>
                                  <a:pt x="630275" y="94157"/>
                                </a:lnTo>
                                <a:lnTo>
                                  <a:pt x="628662" y="92710"/>
                                </a:lnTo>
                                <a:lnTo>
                                  <a:pt x="628662" y="104063"/>
                                </a:lnTo>
                                <a:lnTo>
                                  <a:pt x="625932" y="99110"/>
                                </a:lnTo>
                                <a:lnTo>
                                  <a:pt x="628599" y="103936"/>
                                </a:lnTo>
                                <a:lnTo>
                                  <a:pt x="628662" y="104063"/>
                                </a:lnTo>
                                <a:lnTo>
                                  <a:pt x="628662" y="92710"/>
                                </a:lnTo>
                                <a:lnTo>
                                  <a:pt x="627888" y="91998"/>
                                </a:lnTo>
                                <a:lnTo>
                                  <a:pt x="625703" y="91732"/>
                                </a:lnTo>
                                <a:lnTo>
                                  <a:pt x="625703" y="98348"/>
                                </a:lnTo>
                                <a:lnTo>
                                  <a:pt x="625576" y="98488"/>
                                </a:lnTo>
                                <a:lnTo>
                                  <a:pt x="625513" y="98348"/>
                                </a:lnTo>
                                <a:lnTo>
                                  <a:pt x="625703" y="98348"/>
                                </a:lnTo>
                                <a:lnTo>
                                  <a:pt x="625703" y="91732"/>
                                </a:lnTo>
                                <a:lnTo>
                                  <a:pt x="624878" y="91617"/>
                                </a:lnTo>
                                <a:lnTo>
                                  <a:pt x="615962" y="96570"/>
                                </a:lnTo>
                                <a:lnTo>
                                  <a:pt x="607733" y="96570"/>
                                </a:lnTo>
                                <a:lnTo>
                                  <a:pt x="608012" y="96824"/>
                                </a:lnTo>
                                <a:lnTo>
                                  <a:pt x="615492" y="96824"/>
                                </a:lnTo>
                                <a:lnTo>
                                  <a:pt x="614438" y="97586"/>
                                </a:lnTo>
                                <a:lnTo>
                                  <a:pt x="613892" y="98094"/>
                                </a:lnTo>
                                <a:lnTo>
                                  <a:pt x="609384" y="98094"/>
                                </a:lnTo>
                                <a:lnTo>
                                  <a:pt x="609650" y="98348"/>
                                </a:lnTo>
                                <a:lnTo>
                                  <a:pt x="613600" y="98348"/>
                                </a:lnTo>
                                <a:lnTo>
                                  <a:pt x="612914" y="98983"/>
                                </a:lnTo>
                                <a:lnTo>
                                  <a:pt x="611886" y="100418"/>
                                </a:lnTo>
                                <a:lnTo>
                                  <a:pt x="610895" y="99504"/>
                                </a:lnTo>
                                <a:lnTo>
                                  <a:pt x="610895" y="108635"/>
                                </a:lnTo>
                                <a:lnTo>
                                  <a:pt x="607174" y="110667"/>
                                </a:lnTo>
                                <a:lnTo>
                                  <a:pt x="610882" y="108635"/>
                                </a:lnTo>
                                <a:lnTo>
                                  <a:pt x="610895" y="99504"/>
                                </a:lnTo>
                                <a:lnTo>
                                  <a:pt x="606488" y="95427"/>
                                </a:lnTo>
                                <a:lnTo>
                                  <a:pt x="602754" y="95427"/>
                                </a:lnTo>
                                <a:lnTo>
                                  <a:pt x="602068" y="96062"/>
                                </a:lnTo>
                                <a:lnTo>
                                  <a:pt x="601840" y="96316"/>
                                </a:lnTo>
                                <a:lnTo>
                                  <a:pt x="604786" y="98983"/>
                                </a:lnTo>
                                <a:lnTo>
                                  <a:pt x="604913" y="99110"/>
                                </a:lnTo>
                                <a:lnTo>
                                  <a:pt x="601840" y="96316"/>
                                </a:lnTo>
                                <a:lnTo>
                                  <a:pt x="601522" y="96570"/>
                                </a:lnTo>
                                <a:lnTo>
                                  <a:pt x="601789" y="96316"/>
                                </a:lnTo>
                                <a:lnTo>
                                  <a:pt x="601560" y="96062"/>
                                </a:lnTo>
                                <a:lnTo>
                                  <a:pt x="600862" y="95427"/>
                                </a:lnTo>
                                <a:lnTo>
                                  <a:pt x="601027" y="95427"/>
                                </a:lnTo>
                                <a:lnTo>
                                  <a:pt x="599173" y="94665"/>
                                </a:lnTo>
                                <a:lnTo>
                                  <a:pt x="596963" y="94665"/>
                                </a:lnTo>
                                <a:lnTo>
                                  <a:pt x="594372" y="94157"/>
                                </a:lnTo>
                                <a:lnTo>
                                  <a:pt x="593331" y="92671"/>
                                </a:lnTo>
                                <a:lnTo>
                                  <a:pt x="592950" y="91998"/>
                                </a:lnTo>
                                <a:lnTo>
                                  <a:pt x="592074" y="90385"/>
                                </a:lnTo>
                                <a:lnTo>
                                  <a:pt x="591667" y="89712"/>
                                </a:lnTo>
                                <a:lnTo>
                                  <a:pt x="590181" y="87680"/>
                                </a:lnTo>
                                <a:lnTo>
                                  <a:pt x="585470" y="87680"/>
                                </a:lnTo>
                                <a:lnTo>
                                  <a:pt x="585558" y="87553"/>
                                </a:lnTo>
                                <a:lnTo>
                                  <a:pt x="590092" y="87553"/>
                                </a:lnTo>
                                <a:lnTo>
                                  <a:pt x="588606" y="85521"/>
                                </a:lnTo>
                                <a:lnTo>
                                  <a:pt x="584111" y="85521"/>
                                </a:lnTo>
                                <a:lnTo>
                                  <a:pt x="581710" y="83781"/>
                                </a:lnTo>
                                <a:lnTo>
                                  <a:pt x="581710" y="97904"/>
                                </a:lnTo>
                                <a:lnTo>
                                  <a:pt x="581113" y="96812"/>
                                </a:lnTo>
                                <a:lnTo>
                                  <a:pt x="581710" y="97904"/>
                                </a:lnTo>
                                <a:lnTo>
                                  <a:pt x="581710" y="83781"/>
                                </a:lnTo>
                                <a:lnTo>
                                  <a:pt x="581152" y="83362"/>
                                </a:lnTo>
                                <a:lnTo>
                                  <a:pt x="580809" y="83362"/>
                                </a:lnTo>
                                <a:lnTo>
                                  <a:pt x="580567" y="82219"/>
                                </a:lnTo>
                                <a:lnTo>
                                  <a:pt x="580428" y="81711"/>
                                </a:lnTo>
                                <a:lnTo>
                                  <a:pt x="579412" y="77901"/>
                                </a:lnTo>
                                <a:lnTo>
                                  <a:pt x="578573" y="77063"/>
                                </a:lnTo>
                                <a:lnTo>
                                  <a:pt x="578573" y="85394"/>
                                </a:lnTo>
                                <a:lnTo>
                                  <a:pt x="578510" y="85521"/>
                                </a:lnTo>
                                <a:lnTo>
                                  <a:pt x="577342" y="85521"/>
                                </a:lnTo>
                                <a:lnTo>
                                  <a:pt x="578078" y="86334"/>
                                </a:lnTo>
                                <a:lnTo>
                                  <a:pt x="577926" y="86169"/>
                                </a:lnTo>
                                <a:lnTo>
                                  <a:pt x="577926" y="86614"/>
                                </a:lnTo>
                                <a:lnTo>
                                  <a:pt x="577837" y="86791"/>
                                </a:lnTo>
                                <a:lnTo>
                                  <a:pt x="577608" y="86918"/>
                                </a:lnTo>
                                <a:lnTo>
                                  <a:pt x="577926" y="86614"/>
                                </a:lnTo>
                                <a:lnTo>
                                  <a:pt x="577926" y="86169"/>
                                </a:lnTo>
                                <a:lnTo>
                                  <a:pt x="577443" y="85648"/>
                                </a:lnTo>
                                <a:lnTo>
                                  <a:pt x="577443" y="87553"/>
                                </a:lnTo>
                                <a:lnTo>
                                  <a:pt x="577380" y="87680"/>
                                </a:lnTo>
                                <a:lnTo>
                                  <a:pt x="576783" y="87680"/>
                                </a:lnTo>
                                <a:lnTo>
                                  <a:pt x="576922" y="87553"/>
                                </a:lnTo>
                                <a:lnTo>
                                  <a:pt x="577443" y="87553"/>
                                </a:lnTo>
                                <a:lnTo>
                                  <a:pt x="577443" y="85648"/>
                                </a:lnTo>
                                <a:lnTo>
                                  <a:pt x="576287" y="84378"/>
                                </a:lnTo>
                                <a:lnTo>
                                  <a:pt x="577227" y="85394"/>
                                </a:lnTo>
                                <a:lnTo>
                                  <a:pt x="578573" y="85394"/>
                                </a:lnTo>
                                <a:lnTo>
                                  <a:pt x="578573" y="77063"/>
                                </a:lnTo>
                                <a:lnTo>
                                  <a:pt x="578281" y="76771"/>
                                </a:lnTo>
                                <a:lnTo>
                                  <a:pt x="577253" y="75742"/>
                                </a:lnTo>
                                <a:lnTo>
                                  <a:pt x="576059" y="75742"/>
                                </a:lnTo>
                                <a:lnTo>
                                  <a:pt x="573493" y="74993"/>
                                </a:lnTo>
                                <a:lnTo>
                                  <a:pt x="570153" y="75742"/>
                                </a:lnTo>
                                <a:lnTo>
                                  <a:pt x="570928" y="75742"/>
                                </a:lnTo>
                                <a:lnTo>
                                  <a:pt x="570344" y="76276"/>
                                </a:lnTo>
                                <a:lnTo>
                                  <a:pt x="570242" y="83362"/>
                                </a:lnTo>
                                <a:lnTo>
                                  <a:pt x="569836" y="83362"/>
                                </a:lnTo>
                                <a:lnTo>
                                  <a:pt x="569595" y="82867"/>
                                </a:lnTo>
                                <a:lnTo>
                                  <a:pt x="569404" y="82461"/>
                                </a:lnTo>
                                <a:lnTo>
                                  <a:pt x="569734" y="82829"/>
                                </a:lnTo>
                                <a:lnTo>
                                  <a:pt x="570242" y="83362"/>
                                </a:lnTo>
                                <a:lnTo>
                                  <a:pt x="570242" y="76263"/>
                                </a:lnTo>
                                <a:lnTo>
                                  <a:pt x="569328" y="76136"/>
                                </a:lnTo>
                                <a:lnTo>
                                  <a:pt x="567944" y="76771"/>
                                </a:lnTo>
                                <a:lnTo>
                                  <a:pt x="567016" y="77203"/>
                                </a:lnTo>
                                <a:lnTo>
                                  <a:pt x="567016" y="79324"/>
                                </a:lnTo>
                                <a:lnTo>
                                  <a:pt x="566813" y="77901"/>
                                </a:lnTo>
                                <a:lnTo>
                                  <a:pt x="566940" y="78740"/>
                                </a:lnTo>
                                <a:lnTo>
                                  <a:pt x="567016" y="79324"/>
                                </a:lnTo>
                                <a:lnTo>
                                  <a:pt x="567016" y="77203"/>
                                </a:lnTo>
                                <a:lnTo>
                                  <a:pt x="566737" y="77330"/>
                                </a:lnTo>
                                <a:lnTo>
                                  <a:pt x="566394" y="74726"/>
                                </a:lnTo>
                                <a:lnTo>
                                  <a:pt x="565683" y="69596"/>
                                </a:lnTo>
                                <a:lnTo>
                                  <a:pt x="568807" y="69596"/>
                                </a:lnTo>
                                <a:lnTo>
                                  <a:pt x="558863" y="67106"/>
                                </a:lnTo>
                                <a:lnTo>
                                  <a:pt x="552386" y="69596"/>
                                </a:lnTo>
                                <a:lnTo>
                                  <a:pt x="552030" y="69596"/>
                                </a:lnTo>
                                <a:lnTo>
                                  <a:pt x="550494" y="67462"/>
                                </a:lnTo>
                                <a:lnTo>
                                  <a:pt x="550494" y="81711"/>
                                </a:lnTo>
                                <a:lnTo>
                                  <a:pt x="531380" y="81711"/>
                                </a:lnTo>
                                <a:lnTo>
                                  <a:pt x="532371" y="80314"/>
                                </a:lnTo>
                                <a:lnTo>
                                  <a:pt x="532460" y="80187"/>
                                </a:lnTo>
                                <a:lnTo>
                                  <a:pt x="534098" y="77901"/>
                                </a:lnTo>
                                <a:lnTo>
                                  <a:pt x="534631" y="77901"/>
                                </a:lnTo>
                                <a:lnTo>
                                  <a:pt x="533044" y="76771"/>
                                </a:lnTo>
                                <a:lnTo>
                                  <a:pt x="531622" y="75742"/>
                                </a:lnTo>
                                <a:lnTo>
                                  <a:pt x="536676" y="75742"/>
                                </a:lnTo>
                                <a:lnTo>
                                  <a:pt x="537502" y="75742"/>
                                </a:lnTo>
                                <a:lnTo>
                                  <a:pt x="538454" y="77901"/>
                                </a:lnTo>
                                <a:lnTo>
                                  <a:pt x="538937" y="77901"/>
                                </a:lnTo>
                                <a:lnTo>
                                  <a:pt x="540346" y="78917"/>
                                </a:lnTo>
                                <a:lnTo>
                                  <a:pt x="543242" y="79082"/>
                                </a:lnTo>
                                <a:lnTo>
                                  <a:pt x="545198" y="79184"/>
                                </a:lnTo>
                                <a:lnTo>
                                  <a:pt x="547941" y="79324"/>
                                </a:lnTo>
                                <a:lnTo>
                                  <a:pt x="544944" y="79324"/>
                                </a:lnTo>
                                <a:lnTo>
                                  <a:pt x="543623" y="79324"/>
                                </a:lnTo>
                                <a:lnTo>
                                  <a:pt x="544918" y="80187"/>
                                </a:lnTo>
                                <a:lnTo>
                                  <a:pt x="533857" y="80187"/>
                                </a:lnTo>
                                <a:lnTo>
                                  <a:pt x="533704" y="80314"/>
                                </a:lnTo>
                                <a:lnTo>
                                  <a:pt x="546531" y="80314"/>
                                </a:lnTo>
                                <a:lnTo>
                                  <a:pt x="550354" y="81203"/>
                                </a:lnTo>
                                <a:lnTo>
                                  <a:pt x="549948" y="81203"/>
                                </a:lnTo>
                                <a:lnTo>
                                  <a:pt x="550494" y="81711"/>
                                </a:lnTo>
                                <a:lnTo>
                                  <a:pt x="550494" y="67462"/>
                                </a:lnTo>
                                <a:lnTo>
                                  <a:pt x="548500" y="64693"/>
                                </a:lnTo>
                                <a:lnTo>
                                  <a:pt x="548665" y="64693"/>
                                </a:lnTo>
                                <a:lnTo>
                                  <a:pt x="546569" y="63677"/>
                                </a:lnTo>
                                <a:lnTo>
                                  <a:pt x="546569" y="64693"/>
                                </a:lnTo>
                                <a:lnTo>
                                  <a:pt x="545122" y="64693"/>
                                </a:lnTo>
                                <a:lnTo>
                                  <a:pt x="545122" y="69596"/>
                                </a:lnTo>
                                <a:lnTo>
                                  <a:pt x="544512" y="70027"/>
                                </a:lnTo>
                                <a:lnTo>
                                  <a:pt x="543763" y="69596"/>
                                </a:lnTo>
                                <a:lnTo>
                                  <a:pt x="545122" y="69596"/>
                                </a:lnTo>
                                <a:lnTo>
                                  <a:pt x="545122" y="64693"/>
                                </a:lnTo>
                                <a:lnTo>
                                  <a:pt x="543801" y="64693"/>
                                </a:lnTo>
                                <a:lnTo>
                                  <a:pt x="543026" y="65036"/>
                                </a:lnTo>
                                <a:lnTo>
                                  <a:pt x="543026" y="78917"/>
                                </a:lnTo>
                                <a:lnTo>
                                  <a:pt x="541261" y="76415"/>
                                </a:lnTo>
                                <a:lnTo>
                                  <a:pt x="542912" y="78740"/>
                                </a:lnTo>
                                <a:lnTo>
                                  <a:pt x="543026" y="78917"/>
                                </a:lnTo>
                                <a:lnTo>
                                  <a:pt x="543026" y="65036"/>
                                </a:lnTo>
                                <a:lnTo>
                                  <a:pt x="541477" y="65722"/>
                                </a:lnTo>
                                <a:lnTo>
                                  <a:pt x="541477" y="74726"/>
                                </a:lnTo>
                                <a:lnTo>
                                  <a:pt x="540258" y="74993"/>
                                </a:lnTo>
                                <a:lnTo>
                                  <a:pt x="540080" y="74726"/>
                                </a:lnTo>
                                <a:lnTo>
                                  <a:pt x="541477" y="74726"/>
                                </a:lnTo>
                                <a:lnTo>
                                  <a:pt x="541477" y="65722"/>
                                </a:lnTo>
                                <a:lnTo>
                                  <a:pt x="541020" y="65913"/>
                                </a:lnTo>
                                <a:lnTo>
                                  <a:pt x="541921" y="64693"/>
                                </a:lnTo>
                                <a:lnTo>
                                  <a:pt x="542455" y="64058"/>
                                </a:lnTo>
                                <a:lnTo>
                                  <a:pt x="543077" y="64058"/>
                                </a:lnTo>
                                <a:lnTo>
                                  <a:pt x="546303" y="64058"/>
                                </a:lnTo>
                                <a:lnTo>
                                  <a:pt x="546569" y="64693"/>
                                </a:lnTo>
                                <a:lnTo>
                                  <a:pt x="546569" y="63677"/>
                                </a:lnTo>
                                <a:lnTo>
                                  <a:pt x="546315" y="63550"/>
                                </a:lnTo>
                                <a:lnTo>
                                  <a:pt x="546087" y="63563"/>
                                </a:lnTo>
                                <a:lnTo>
                                  <a:pt x="546023" y="63411"/>
                                </a:lnTo>
                                <a:lnTo>
                                  <a:pt x="545807" y="63296"/>
                                </a:lnTo>
                                <a:lnTo>
                                  <a:pt x="545985" y="63296"/>
                                </a:lnTo>
                                <a:lnTo>
                                  <a:pt x="545223" y="61518"/>
                                </a:lnTo>
                                <a:lnTo>
                                  <a:pt x="545363" y="61518"/>
                                </a:lnTo>
                                <a:lnTo>
                                  <a:pt x="543598" y="60375"/>
                                </a:lnTo>
                                <a:lnTo>
                                  <a:pt x="538187" y="60375"/>
                                </a:lnTo>
                                <a:lnTo>
                                  <a:pt x="538187" y="64693"/>
                                </a:lnTo>
                                <a:lnTo>
                                  <a:pt x="538137" y="65036"/>
                                </a:lnTo>
                                <a:lnTo>
                                  <a:pt x="537514" y="64693"/>
                                </a:lnTo>
                                <a:lnTo>
                                  <a:pt x="537514" y="69596"/>
                                </a:lnTo>
                                <a:lnTo>
                                  <a:pt x="536867" y="74282"/>
                                </a:lnTo>
                                <a:lnTo>
                                  <a:pt x="536816" y="74726"/>
                                </a:lnTo>
                                <a:lnTo>
                                  <a:pt x="536790" y="74879"/>
                                </a:lnTo>
                                <a:lnTo>
                                  <a:pt x="536778" y="75018"/>
                                </a:lnTo>
                                <a:lnTo>
                                  <a:pt x="535381" y="74726"/>
                                </a:lnTo>
                                <a:lnTo>
                                  <a:pt x="535914" y="74726"/>
                                </a:lnTo>
                                <a:lnTo>
                                  <a:pt x="536282" y="74726"/>
                                </a:lnTo>
                                <a:lnTo>
                                  <a:pt x="536816" y="74726"/>
                                </a:lnTo>
                                <a:lnTo>
                                  <a:pt x="536816" y="74168"/>
                                </a:lnTo>
                                <a:lnTo>
                                  <a:pt x="536371" y="73126"/>
                                </a:lnTo>
                                <a:lnTo>
                                  <a:pt x="535686" y="71551"/>
                                </a:lnTo>
                                <a:lnTo>
                                  <a:pt x="534835" y="69596"/>
                                </a:lnTo>
                                <a:lnTo>
                                  <a:pt x="537514" y="69596"/>
                                </a:lnTo>
                                <a:lnTo>
                                  <a:pt x="537514" y="64693"/>
                                </a:lnTo>
                                <a:lnTo>
                                  <a:pt x="538187" y="64693"/>
                                </a:lnTo>
                                <a:lnTo>
                                  <a:pt x="538187" y="60375"/>
                                </a:lnTo>
                                <a:lnTo>
                                  <a:pt x="537019" y="60375"/>
                                </a:lnTo>
                                <a:lnTo>
                                  <a:pt x="537654" y="60020"/>
                                </a:lnTo>
                                <a:lnTo>
                                  <a:pt x="538149" y="59753"/>
                                </a:lnTo>
                                <a:lnTo>
                                  <a:pt x="538835" y="59359"/>
                                </a:lnTo>
                                <a:lnTo>
                                  <a:pt x="536778" y="59359"/>
                                </a:lnTo>
                                <a:lnTo>
                                  <a:pt x="533869" y="57200"/>
                                </a:lnTo>
                                <a:lnTo>
                                  <a:pt x="532218" y="57200"/>
                                </a:lnTo>
                                <a:lnTo>
                                  <a:pt x="532218" y="63296"/>
                                </a:lnTo>
                                <a:lnTo>
                                  <a:pt x="531926" y="63677"/>
                                </a:lnTo>
                                <a:lnTo>
                                  <a:pt x="530517" y="63512"/>
                                </a:lnTo>
                                <a:lnTo>
                                  <a:pt x="530517" y="69596"/>
                                </a:lnTo>
                                <a:lnTo>
                                  <a:pt x="530517" y="70485"/>
                                </a:lnTo>
                                <a:lnTo>
                                  <a:pt x="529310" y="69596"/>
                                </a:lnTo>
                                <a:lnTo>
                                  <a:pt x="530517" y="69596"/>
                                </a:lnTo>
                                <a:lnTo>
                                  <a:pt x="530517" y="63512"/>
                                </a:lnTo>
                                <a:lnTo>
                                  <a:pt x="528802" y="63296"/>
                                </a:lnTo>
                                <a:lnTo>
                                  <a:pt x="532218" y="63296"/>
                                </a:lnTo>
                                <a:lnTo>
                                  <a:pt x="532218" y="57200"/>
                                </a:lnTo>
                                <a:lnTo>
                                  <a:pt x="530872" y="57200"/>
                                </a:lnTo>
                                <a:lnTo>
                                  <a:pt x="527113" y="58712"/>
                                </a:lnTo>
                                <a:lnTo>
                                  <a:pt x="527113" y="81203"/>
                                </a:lnTo>
                                <a:lnTo>
                                  <a:pt x="526275" y="78917"/>
                                </a:lnTo>
                                <a:lnTo>
                                  <a:pt x="526935" y="80695"/>
                                </a:lnTo>
                                <a:lnTo>
                                  <a:pt x="527024" y="80949"/>
                                </a:lnTo>
                                <a:lnTo>
                                  <a:pt x="527113" y="81203"/>
                                </a:lnTo>
                                <a:lnTo>
                                  <a:pt x="527113" y="58712"/>
                                </a:lnTo>
                                <a:lnTo>
                                  <a:pt x="526427" y="58978"/>
                                </a:lnTo>
                                <a:lnTo>
                                  <a:pt x="527088" y="58978"/>
                                </a:lnTo>
                                <a:lnTo>
                                  <a:pt x="526796" y="59359"/>
                                </a:lnTo>
                                <a:lnTo>
                                  <a:pt x="525957" y="60375"/>
                                </a:lnTo>
                                <a:lnTo>
                                  <a:pt x="525856" y="61125"/>
                                </a:lnTo>
                                <a:lnTo>
                                  <a:pt x="525856" y="74726"/>
                                </a:lnTo>
                                <a:lnTo>
                                  <a:pt x="525678" y="74828"/>
                                </a:lnTo>
                                <a:lnTo>
                                  <a:pt x="525678" y="77317"/>
                                </a:lnTo>
                                <a:lnTo>
                                  <a:pt x="524929" y="76771"/>
                                </a:lnTo>
                                <a:lnTo>
                                  <a:pt x="525475" y="76771"/>
                                </a:lnTo>
                                <a:lnTo>
                                  <a:pt x="525678" y="77317"/>
                                </a:lnTo>
                                <a:lnTo>
                                  <a:pt x="525678" y="74828"/>
                                </a:lnTo>
                                <a:lnTo>
                                  <a:pt x="524916" y="75234"/>
                                </a:lnTo>
                                <a:lnTo>
                                  <a:pt x="524738" y="74726"/>
                                </a:lnTo>
                                <a:lnTo>
                                  <a:pt x="525856" y="74726"/>
                                </a:lnTo>
                                <a:lnTo>
                                  <a:pt x="525856" y="61125"/>
                                </a:lnTo>
                                <a:lnTo>
                                  <a:pt x="524738" y="69367"/>
                                </a:lnTo>
                                <a:lnTo>
                                  <a:pt x="521766" y="68757"/>
                                </a:lnTo>
                                <a:lnTo>
                                  <a:pt x="521766" y="72732"/>
                                </a:lnTo>
                                <a:lnTo>
                                  <a:pt x="520509" y="71551"/>
                                </a:lnTo>
                                <a:lnTo>
                                  <a:pt x="521766" y="72732"/>
                                </a:lnTo>
                                <a:lnTo>
                                  <a:pt x="521766" y="68757"/>
                                </a:lnTo>
                                <a:lnTo>
                                  <a:pt x="521690" y="69596"/>
                                </a:lnTo>
                                <a:lnTo>
                                  <a:pt x="520052" y="70218"/>
                                </a:lnTo>
                                <a:lnTo>
                                  <a:pt x="520052" y="74726"/>
                                </a:lnTo>
                                <a:lnTo>
                                  <a:pt x="519899" y="75742"/>
                                </a:lnTo>
                                <a:lnTo>
                                  <a:pt x="518909" y="76784"/>
                                </a:lnTo>
                                <a:lnTo>
                                  <a:pt x="518909" y="82219"/>
                                </a:lnTo>
                                <a:lnTo>
                                  <a:pt x="518744" y="83362"/>
                                </a:lnTo>
                                <a:lnTo>
                                  <a:pt x="518693" y="83578"/>
                                </a:lnTo>
                                <a:lnTo>
                                  <a:pt x="518909" y="82219"/>
                                </a:lnTo>
                                <a:lnTo>
                                  <a:pt x="518909" y="76784"/>
                                </a:lnTo>
                                <a:lnTo>
                                  <a:pt x="517931" y="77787"/>
                                </a:lnTo>
                                <a:lnTo>
                                  <a:pt x="519861" y="75742"/>
                                </a:lnTo>
                                <a:lnTo>
                                  <a:pt x="520052" y="74726"/>
                                </a:lnTo>
                                <a:lnTo>
                                  <a:pt x="520052" y="70218"/>
                                </a:lnTo>
                                <a:lnTo>
                                  <a:pt x="519353" y="70472"/>
                                </a:lnTo>
                                <a:lnTo>
                                  <a:pt x="518439" y="69596"/>
                                </a:lnTo>
                                <a:lnTo>
                                  <a:pt x="521690" y="69596"/>
                                </a:lnTo>
                                <a:lnTo>
                                  <a:pt x="521690" y="68745"/>
                                </a:lnTo>
                                <a:lnTo>
                                  <a:pt x="513867" y="67106"/>
                                </a:lnTo>
                                <a:lnTo>
                                  <a:pt x="513067" y="67411"/>
                                </a:lnTo>
                                <a:lnTo>
                                  <a:pt x="513067" y="74726"/>
                                </a:lnTo>
                                <a:lnTo>
                                  <a:pt x="512699" y="75133"/>
                                </a:lnTo>
                                <a:lnTo>
                                  <a:pt x="511949" y="74726"/>
                                </a:lnTo>
                                <a:lnTo>
                                  <a:pt x="513067" y="74726"/>
                                </a:lnTo>
                                <a:lnTo>
                                  <a:pt x="513067" y="67411"/>
                                </a:lnTo>
                                <a:lnTo>
                                  <a:pt x="507187" y="69596"/>
                                </a:lnTo>
                                <a:lnTo>
                                  <a:pt x="508736" y="69596"/>
                                </a:lnTo>
                                <a:lnTo>
                                  <a:pt x="507098" y="71551"/>
                                </a:lnTo>
                                <a:lnTo>
                                  <a:pt x="507707" y="71551"/>
                                </a:lnTo>
                                <a:lnTo>
                                  <a:pt x="507415" y="73406"/>
                                </a:lnTo>
                                <a:lnTo>
                                  <a:pt x="502945" y="72377"/>
                                </a:lnTo>
                                <a:lnTo>
                                  <a:pt x="502945" y="85394"/>
                                </a:lnTo>
                                <a:lnTo>
                                  <a:pt x="489254" y="85394"/>
                                </a:lnTo>
                                <a:lnTo>
                                  <a:pt x="491477" y="84378"/>
                                </a:lnTo>
                                <a:lnTo>
                                  <a:pt x="491274" y="84378"/>
                                </a:lnTo>
                                <a:lnTo>
                                  <a:pt x="491985" y="83362"/>
                                </a:lnTo>
                                <a:lnTo>
                                  <a:pt x="492379" y="83362"/>
                                </a:lnTo>
                                <a:lnTo>
                                  <a:pt x="492912" y="83616"/>
                                </a:lnTo>
                                <a:lnTo>
                                  <a:pt x="495566" y="84124"/>
                                </a:lnTo>
                                <a:lnTo>
                                  <a:pt x="499605" y="84124"/>
                                </a:lnTo>
                                <a:lnTo>
                                  <a:pt x="501281" y="84886"/>
                                </a:lnTo>
                                <a:lnTo>
                                  <a:pt x="502945" y="85394"/>
                                </a:lnTo>
                                <a:lnTo>
                                  <a:pt x="502945" y="72377"/>
                                </a:lnTo>
                                <a:lnTo>
                                  <a:pt x="501180" y="71970"/>
                                </a:lnTo>
                                <a:lnTo>
                                  <a:pt x="501180" y="77901"/>
                                </a:lnTo>
                                <a:lnTo>
                                  <a:pt x="500748" y="78740"/>
                                </a:lnTo>
                                <a:lnTo>
                                  <a:pt x="498627" y="83362"/>
                                </a:lnTo>
                                <a:lnTo>
                                  <a:pt x="498500" y="83616"/>
                                </a:lnTo>
                                <a:lnTo>
                                  <a:pt x="500748" y="78740"/>
                                </a:lnTo>
                                <a:lnTo>
                                  <a:pt x="501129" y="77901"/>
                                </a:lnTo>
                                <a:lnTo>
                                  <a:pt x="501180" y="71970"/>
                                </a:lnTo>
                                <a:lnTo>
                                  <a:pt x="499402" y="71551"/>
                                </a:lnTo>
                                <a:lnTo>
                                  <a:pt x="497243" y="71551"/>
                                </a:lnTo>
                                <a:lnTo>
                                  <a:pt x="493039" y="69596"/>
                                </a:lnTo>
                                <a:lnTo>
                                  <a:pt x="490207" y="69596"/>
                                </a:lnTo>
                                <a:lnTo>
                                  <a:pt x="490207" y="74726"/>
                                </a:lnTo>
                                <a:lnTo>
                                  <a:pt x="489966" y="75234"/>
                                </a:lnTo>
                                <a:lnTo>
                                  <a:pt x="489254" y="74726"/>
                                </a:lnTo>
                                <a:lnTo>
                                  <a:pt x="490207" y="74726"/>
                                </a:lnTo>
                                <a:lnTo>
                                  <a:pt x="490207" y="69596"/>
                                </a:lnTo>
                                <a:lnTo>
                                  <a:pt x="488175" y="69596"/>
                                </a:lnTo>
                                <a:lnTo>
                                  <a:pt x="488175" y="79082"/>
                                </a:lnTo>
                                <a:lnTo>
                                  <a:pt x="487438" y="80695"/>
                                </a:lnTo>
                                <a:lnTo>
                                  <a:pt x="487311" y="80949"/>
                                </a:lnTo>
                                <a:lnTo>
                                  <a:pt x="488175" y="79082"/>
                                </a:lnTo>
                                <a:lnTo>
                                  <a:pt x="488175" y="69596"/>
                                </a:lnTo>
                                <a:lnTo>
                                  <a:pt x="486156" y="69596"/>
                                </a:lnTo>
                                <a:lnTo>
                                  <a:pt x="484759" y="71551"/>
                                </a:lnTo>
                                <a:lnTo>
                                  <a:pt x="479107" y="71551"/>
                                </a:lnTo>
                                <a:lnTo>
                                  <a:pt x="480098" y="74307"/>
                                </a:lnTo>
                                <a:lnTo>
                                  <a:pt x="478383" y="69596"/>
                                </a:lnTo>
                                <a:lnTo>
                                  <a:pt x="477558" y="69596"/>
                                </a:lnTo>
                                <a:lnTo>
                                  <a:pt x="474624" y="68567"/>
                                </a:lnTo>
                                <a:lnTo>
                                  <a:pt x="474624" y="75742"/>
                                </a:lnTo>
                                <a:lnTo>
                                  <a:pt x="474624" y="76771"/>
                                </a:lnTo>
                                <a:lnTo>
                                  <a:pt x="470674" y="76771"/>
                                </a:lnTo>
                                <a:lnTo>
                                  <a:pt x="470319" y="76771"/>
                                </a:lnTo>
                                <a:lnTo>
                                  <a:pt x="470242" y="76619"/>
                                </a:lnTo>
                                <a:lnTo>
                                  <a:pt x="469976" y="76022"/>
                                </a:lnTo>
                                <a:lnTo>
                                  <a:pt x="469849" y="75742"/>
                                </a:lnTo>
                                <a:lnTo>
                                  <a:pt x="471817" y="75742"/>
                                </a:lnTo>
                                <a:lnTo>
                                  <a:pt x="474624" y="75742"/>
                                </a:lnTo>
                                <a:lnTo>
                                  <a:pt x="474624" y="68567"/>
                                </a:lnTo>
                                <a:lnTo>
                                  <a:pt x="469392" y="66725"/>
                                </a:lnTo>
                                <a:lnTo>
                                  <a:pt x="469023" y="66903"/>
                                </a:lnTo>
                                <a:lnTo>
                                  <a:pt x="469023" y="80949"/>
                                </a:lnTo>
                                <a:lnTo>
                                  <a:pt x="468426" y="81203"/>
                                </a:lnTo>
                                <a:lnTo>
                                  <a:pt x="468960" y="80949"/>
                                </a:lnTo>
                                <a:lnTo>
                                  <a:pt x="468922" y="80695"/>
                                </a:lnTo>
                                <a:lnTo>
                                  <a:pt x="469023" y="80949"/>
                                </a:lnTo>
                                <a:lnTo>
                                  <a:pt x="469023" y="66903"/>
                                </a:lnTo>
                                <a:lnTo>
                                  <a:pt x="463156" y="69596"/>
                                </a:lnTo>
                                <a:lnTo>
                                  <a:pt x="461835" y="69596"/>
                                </a:lnTo>
                                <a:lnTo>
                                  <a:pt x="460502" y="64693"/>
                                </a:lnTo>
                                <a:lnTo>
                                  <a:pt x="460311" y="64693"/>
                                </a:lnTo>
                                <a:lnTo>
                                  <a:pt x="458901" y="63296"/>
                                </a:lnTo>
                                <a:lnTo>
                                  <a:pt x="456438" y="62572"/>
                                </a:lnTo>
                                <a:lnTo>
                                  <a:pt x="456438" y="69596"/>
                                </a:lnTo>
                                <a:lnTo>
                                  <a:pt x="456438" y="70231"/>
                                </a:lnTo>
                                <a:lnTo>
                                  <a:pt x="455841" y="69596"/>
                                </a:lnTo>
                                <a:lnTo>
                                  <a:pt x="456438" y="69596"/>
                                </a:lnTo>
                                <a:lnTo>
                                  <a:pt x="456438" y="62572"/>
                                </a:lnTo>
                                <a:lnTo>
                                  <a:pt x="454609" y="62026"/>
                                </a:lnTo>
                                <a:lnTo>
                                  <a:pt x="453402" y="62026"/>
                                </a:lnTo>
                                <a:lnTo>
                                  <a:pt x="453402" y="80187"/>
                                </a:lnTo>
                                <a:lnTo>
                                  <a:pt x="298640" y="80187"/>
                                </a:lnTo>
                                <a:lnTo>
                                  <a:pt x="300570" y="79324"/>
                                </a:lnTo>
                                <a:lnTo>
                                  <a:pt x="300316" y="79324"/>
                                </a:lnTo>
                                <a:lnTo>
                                  <a:pt x="300901" y="78917"/>
                                </a:lnTo>
                                <a:lnTo>
                                  <a:pt x="303187" y="78917"/>
                                </a:lnTo>
                                <a:lnTo>
                                  <a:pt x="303618" y="78740"/>
                                </a:lnTo>
                                <a:lnTo>
                                  <a:pt x="304063" y="78740"/>
                                </a:lnTo>
                                <a:lnTo>
                                  <a:pt x="306374" y="78740"/>
                                </a:lnTo>
                                <a:lnTo>
                                  <a:pt x="308825" y="79324"/>
                                </a:lnTo>
                                <a:lnTo>
                                  <a:pt x="310299" y="79324"/>
                                </a:lnTo>
                                <a:lnTo>
                                  <a:pt x="311442" y="78740"/>
                                </a:lnTo>
                                <a:lnTo>
                                  <a:pt x="313105" y="77901"/>
                                </a:lnTo>
                                <a:lnTo>
                                  <a:pt x="312915" y="77901"/>
                                </a:lnTo>
                                <a:lnTo>
                                  <a:pt x="314299" y="74726"/>
                                </a:lnTo>
                                <a:lnTo>
                                  <a:pt x="316801" y="74726"/>
                                </a:lnTo>
                                <a:lnTo>
                                  <a:pt x="326402" y="74726"/>
                                </a:lnTo>
                                <a:lnTo>
                                  <a:pt x="335648" y="74726"/>
                                </a:lnTo>
                                <a:lnTo>
                                  <a:pt x="339026" y="74726"/>
                                </a:lnTo>
                                <a:lnTo>
                                  <a:pt x="339559" y="74726"/>
                                </a:lnTo>
                                <a:lnTo>
                                  <a:pt x="341680" y="75742"/>
                                </a:lnTo>
                                <a:lnTo>
                                  <a:pt x="342163" y="75742"/>
                                </a:lnTo>
                                <a:lnTo>
                                  <a:pt x="344144" y="74726"/>
                                </a:lnTo>
                                <a:lnTo>
                                  <a:pt x="345503" y="74726"/>
                                </a:lnTo>
                                <a:lnTo>
                                  <a:pt x="349491" y="74726"/>
                                </a:lnTo>
                                <a:lnTo>
                                  <a:pt x="351726" y="75742"/>
                                </a:lnTo>
                                <a:lnTo>
                                  <a:pt x="356044" y="74726"/>
                                </a:lnTo>
                                <a:lnTo>
                                  <a:pt x="356590" y="74726"/>
                                </a:lnTo>
                                <a:lnTo>
                                  <a:pt x="361962" y="71551"/>
                                </a:lnTo>
                                <a:lnTo>
                                  <a:pt x="367271" y="71551"/>
                                </a:lnTo>
                                <a:lnTo>
                                  <a:pt x="374713" y="74726"/>
                                </a:lnTo>
                                <a:lnTo>
                                  <a:pt x="374891" y="74726"/>
                                </a:lnTo>
                                <a:lnTo>
                                  <a:pt x="381749" y="69596"/>
                                </a:lnTo>
                                <a:lnTo>
                                  <a:pt x="384898" y="69596"/>
                                </a:lnTo>
                                <a:lnTo>
                                  <a:pt x="386397" y="69596"/>
                                </a:lnTo>
                                <a:lnTo>
                                  <a:pt x="392531" y="69596"/>
                                </a:lnTo>
                                <a:lnTo>
                                  <a:pt x="392709" y="69596"/>
                                </a:lnTo>
                                <a:lnTo>
                                  <a:pt x="393192" y="74726"/>
                                </a:lnTo>
                                <a:lnTo>
                                  <a:pt x="394169" y="74726"/>
                                </a:lnTo>
                                <a:lnTo>
                                  <a:pt x="395135" y="75742"/>
                                </a:lnTo>
                                <a:lnTo>
                                  <a:pt x="393420" y="75742"/>
                                </a:lnTo>
                                <a:lnTo>
                                  <a:pt x="401345" y="76771"/>
                                </a:lnTo>
                                <a:lnTo>
                                  <a:pt x="402894" y="75742"/>
                                </a:lnTo>
                                <a:lnTo>
                                  <a:pt x="404507" y="74726"/>
                                </a:lnTo>
                                <a:lnTo>
                                  <a:pt x="408203" y="74726"/>
                                </a:lnTo>
                                <a:lnTo>
                                  <a:pt x="408647" y="74726"/>
                                </a:lnTo>
                                <a:lnTo>
                                  <a:pt x="410540" y="75501"/>
                                </a:lnTo>
                                <a:lnTo>
                                  <a:pt x="414235" y="74726"/>
                                </a:lnTo>
                                <a:lnTo>
                                  <a:pt x="415201" y="74726"/>
                                </a:lnTo>
                                <a:lnTo>
                                  <a:pt x="418553" y="74726"/>
                                </a:lnTo>
                                <a:lnTo>
                                  <a:pt x="421957" y="77901"/>
                                </a:lnTo>
                                <a:lnTo>
                                  <a:pt x="424840" y="77901"/>
                                </a:lnTo>
                                <a:lnTo>
                                  <a:pt x="426275" y="77901"/>
                                </a:lnTo>
                                <a:lnTo>
                                  <a:pt x="431419" y="77901"/>
                                </a:lnTo>
                                <a:lnTo>
                                  <a:pt x="433844" y="76771"/>
                                </a:lnTo>
                                <a:lnTo>
                                  <a:pt x="434581" y="75742"/>
                                </a:lnTo>
                                <a:lnTo>
                                  <a:pt x="435114" y="75742"/>
                                </a:lnTo>
                                <a:lnTo>
                                  <a:pt x="436156" y="76771"/>
                                </a:lnTo>
                                <a:lnTo>
                                  <a:pt x="435432" y="76771"/>
                                </a:lnTo>
                                <a:lnTo>
                                  <a:pt x="438823" y="77901"/>
                                </a:lnTo>
                                <a:lnTo>
                                  <a:pt x="442836" y="77901"/>
                                </a:lnTo>
                                <a:lnTo>
                                  <a:pt x="445020" y="78917"/>
                                </a:lnTo>
                                <a:lnTo>
                                  <a:pt x="443877" y="78917"/>
                                </a:lnTo>
                                <a:lnTo>
                                  <a:pt x="446697" y="79184"/>
                                </a:lnTo>
                                <a:lnTo>
                                  <a:pt x="448538" y="78740"/>
                                </a:lnTo>
                                <a:lnTo>
                                  <a:pt x="451167" y="78740"/>
                                </a:lnTo>
                                <a:lnTo>
                                  <a:pt x="451510" y="78740"/>
                                </a:lnTo>
                                <a:lnTo>
                                  <a:pt x="453402" y="80187"/>
                                </a:lnTo>
                                <a:lnTo>
                                  <a:pt x="453402" y="62026"/>
                                </a:lnTo>
                                <a:lnTo>
                                  <a:pt x="452983" y="62026"/>
                                </a:lnTo>
                                <a:lnTo>
                                  <a:pt x="450126" y="64693"/>
                                </a:lnTo>
                                <a:lnTo>
                                  <a:pt x="445871" y="64693"/>
                                </a:lnTo>
                                <a:lnTo>
                                  <a:pt x="443852" y="64693"/>
                                </a:lnTo>
                                <a:lnTo>
                                  <a:pt x="443852" y="71551"/>
                                </a:lnTo>
                                <a:lnTo>
                                  <a:pt x="442302" y="74726"/>
                                </a:lnTo>
                                <a:lnTo>
                                  <a:pt x="443738" y="71551"/>
                                </a:lnTo>
                                <a:lnTo>
                                  <a:pt x="443852" y="64693"/>
                                </a:lnTo>
                                <a:lnTo>
                                  <a:pt x="441490" y="64693"/>
                                </a:lnTo>
                                <a:lnTo>
                                  <a:pt x="440588" y="64058"/>
                                </a:lnTo>
                                <a:lnTo>
                                  <a:pt x="440410" y="64058"/>
                                </a:lnTo>
                                <a:lnTo>
                                  <a:pt x="432562" y="60375"/>
                                </a:lnTo>
                                <a:lnTo>
                                  <a:pt x="431368" y="60706"/>
                                </a:lnTo>
                                <a:lnTo>
                                  <a:pt x="430758" y="58978"/>
                                </a:lnTo>
                                <a:lnTo>
                                  <a:pt x="431063" y="58978"/>
                                </a:lnTo>
                                <a:lnTo>
                                  <a:pt x="428205" y="57200"/>
                                </a:lnTo>
                                <a:lnTo>
                                  <a:pt x="426720" y="57200"/>
                                </a:lnTo>
                                <a:lnTo>
                                  <a:pt x="426720" y="63296"/>
                                </a:lnTo>
                                <a:lnTo>
                                  <a:pt x="426427" y="63411"/>
                                </a:lnTo>
                                <a:lnTo>
                                  <a:pt x="426427" y="64693"/>
                                </a:lnTo>
                                <a:lnTo>
                                  <a:pt x="425742" y="64058"/>
                                </a:lnTo>
                                <a:lnTo>
                                  <a:pt x="426427" y="64693"/>
                                </a:lnTo>
                                <a:lnTo>
                                  <a:pt x="426427" y="63411"/>
                                </a:lnTo>
                                <a:lnTo>
                                  <a:pt x="425665" y="63677"/>
                                </a:lnTo>
                                <a:lnTo>
                                  <a:pt x="425424" y="63766"/>
                                </a:lnTo>
                                <a:lnTo>
                                  <a:pt x="425259" y="63614"/>
                                </a:lnTo>
                                <a:lnTo>
                                  <a:pt x="424929" y="63296"/>
                                </a:lnTo>
                                <a:lnTo>
                                  <a:pt x="426720" y="63296"/>
                                </a:lnTo>
                                <a:lnTo>
                                  <a:pt x="426720" y="57200"/>
                                </a:lnTo>
                                <a:lnTo>
                                  <a:pt x="426567" y="57200"/>
                                </a:lnTo>
                                <a:lnTo>
                                  <a:pt x="421093" y="57696"/>
                                </a:lnTo>
                                <a:lnTo>
                                  <a:pt x="422148" y="57696"/>
                                </a:lnTo>
                                <a:lnTo>
                                  <a:pt x="420458" y="59156"/>
                                </a:lnTo>
                                <a:lnTo>
                                  <a:pt x="419506" y="58267"/>
                                </a:lnTo>
                                <a:lnTo>
                                  <a:pt x="419506" y="62026"/>
                                </a:lnTo>
                                <a:lnTo>
                                  <a:pt x="419392" y="63296"/>
                                </a:lnTo>
                                <a:lnTo>
                                  <a:pt x="419252" y="63893"/>
                                </a:lnTo>
                                <a:lnTo>
                                  <a:pt x="419227" y="64058"/>
                                </a:lnTo>
                                <a:lnTo>
                                  <a:pt x="419112" y="64414"/>
                                </a:lnTo>
                                <a:lnTo>
                                  <a:pt x="419150" y="64058"/>
                                </a:lnTo>
                                <a:lnTo>
                                  <a:pt x="418185" y="64693"/>
                                </a:lnTo>
                                <a:lnTo>
                                  <a:pt x="419036" y="64058"/>
                                </a:lnTo>
                                <a:lnTo>
                                  <a:pt x="419277" y="63296"/>
                                </a:lnTo>
                                <a:lnTo>
                                  <a:pt x="419506" y="62026"/>
                                </a:lnTo>
                                <a:lnTo>
                                  <a:pt x="419506" y="58267"/>
                                </a:lnTo>
                                <a:lnTo>
                                  <a:pt x="419239" y="58013"/>
                                </a:lnTo>
                                <a:lnTo>
                                  <a:pt x="417817" y="58013"/>
                                </a:lnTo>
                                <a:lnTo>
                                  <a:pt x="417588" y="57696"/>
                                </a:lnTo>
                                <a:lnTo>
                                  <a:pt x="417398" y="57429"/>
                                </a:lnTo>
                                <a:lnTo>
                                  <a:pt x="417398" y="64693"/>
                                </a:lnTo>
                                <a:lnTo>
                                  <a:pt x="417207" y="64833"/>
                                </a:lnTo>
                                <a:lnTo>
                                  <a:pt x="417080" y="64693"/>
                                </a:lnTo>
                                <a:lnTo>
                                  <a:pt x="417398" y="64693"/>
                                </a:lnTo>
                                <a:lnTo>
                                  <a:pt x="417398" y="57429"/>
                                </a:lnTo>
                                <a:lnTo>
                                  <a:pt x="416877" y="56692"/>
                                </a:lnTo>
                                <a:lnTo>
                                  <a:pt x="417093" y="56692"/>
                                </a:lnTo>
                                <a:lnTo>
                                  <a:pt x="414248" y="55549"/>
                                </a:lnTo>
                                <a:lnTo>
                                  <a:pt x="412000" y="56019"/>
                                </a:lnTo>
                                <a:lnTo>
                                  <a:pt x="412000" y="71551"/>
                                </a:lnTo>
                                <a:lnTo>
                                  <a:pt x="411149" y="69735"/>
                                </a:lnTo>
                                <a:lnTo>
                                  <a:pt x="412000" y="71551"/>
                                </a:lnTo>
                                <a:lnTo>
                                  <a:pt x="412000" y="56019"/>
                                </a:lnTo>
                                <a:lnTo>
                                  <a:pt x="409625" y="56515"/>
                                </a:lnTo>
                                <a:lnTo>
                                  <a:pt x="409625" y="71551"/>
                                </a:lnTo>
                                <a:lnTo>
                                  <a:pt x="406819" y="72834"/>
                                </a:lnTo>
                                <a:lnTo>
                                  <a:pt x="405892" y="71551"/>
                                </a:lnTo>
                                <a:lnTo>
                                  <a:pt x="409625" y="71551"/>
                                </a:lnTo>
                                <a:lnTo>
                                  <a:pt x="409625" y="56515"/>
                                </a:lnTo>
                                <a:lnTo>
                                  <a:pt x="409371" y="56565"/>
                                </a:lnTo>
                                <a:lnTo>
                                  <a:pt x="409371" y="57696"/>
                                </a:lnTo>
                                <a:lnTo>
                                  <a:pt x="409041" y="57848"/>
                                </a:lnTo>
                                <a:lnTo>
                                  <a:pt x="408495" y="57696"/>
                                </a:lnTo>
                                <a:lnTo>
                                  <a:pt x="409371" y="57696"/>
                                </a:lnTo>
                                <a:lnTo>
                                  <a:pt x="409371" y="56565"/>
                                </a:lnTo>
                                <a:lnTo>
                                  <a:pt x="408736" y="56692"/>
                                </a:lnTo>
                                <a:lnTo>
                                  <a:pt x="409219" y="56692"/>
                                </a:lnTo>
                                <a:lnTo>
                                  <a:pt x="407174" y="58712"/>
                                </a:lnTo>
                                <a:lnTo>
                                  <a:pt x="406908" y="58978"/>
                                </a:lnTo>
                                <a:lnTo>
                                  <a:pt x="406590" y="58978"/>
                                </a:lnTo>
                                <a:lnTo>
                                  <a:pt x="405345" y="59563"/>
                                </a:lnTo>
                                <a:lnTo>
                                  <a:pt x="405345" y="71551"/>
                                </a:lnTo>
                                <a:lnTo>
                                  <a:pt x="404507" y="73875"/>
                                </a:lnTo>
                                <a:lnTo>
                                  <a:pt x="405345" y="71551"/>
                                </a:lnTo>
                                <a:lnTo>
                                  <a:pt x="405345" y="59563"/>
                                </a:lnTo>
                                <a:lnTo>
                                  <a:pt x="404571" y="59918"/>
                                </a:lnTo>
                                <a:lnTo>
                                  <a:pt x="404533" y="59359"/>
                                </a:lnTo>
                                <a:lnTo>
                                  <a:pt x="404406" y="58013"/>
                                </a:lnTo>
                                <a:lnTo>
                                  <a:pt x="404291" y="56692"/>
                                </a:lnTo>
                                <a:lnTo>
                                  <a:pt x="404177" y="55549"/>
                                </a:lnTo>
                                <a:lnTo>
                                  <a:pt x="404088" y="54533"/>
                                </a:lnTo>
                                <a:lnTo>
                                  <a:pt x="403987" y="53390"/>
                                </a:lnTo>
                                <a:lnTo>
                                  <a:pt x="403885" y="52247"/>
                                </a:lnTo>
                                <a:lnTo>
                                  <a:pt x="403783" y="51231"/>
                                </a:lnTo>
                                <a:lnTo>
                                  <a:pt x="402183" y="49453"/>
                                </a:lnTo>
                                <a:lnTo>
                                  <a:pt x="402069" y="49326"/>
                                </a:lnTo>
                                <a:lnTo>
                                  <a:pt x="403555" y="49326"/>
                                </a:lnTo>
                                <a:lnTo>
                                  <a:pt x="397116" y="47993"/>
                                </a:lnTo>
                                <a:lnTo>
                                  <a:pt x="397116" y="64693"/>
                                </a:lnTo>
                                <a:lnTo>
                                  <a:pt x="396506" y="64770"/>
                                </a:lnTo>
                                <a:lnTo>
                                  <a:pt x="396316" y="64693"/>
                                </a:lnTo>
                                <a:lnTo>
                                  <a:pt x="397116" y="64693"/>
                                </a:lnTo>
                                <a:lnTo>
                                  <a:pt x="397116" y="47993"/>
                                </a:lnTo>
                                <a:lnTo>
                                  <a:pt x="396240" y="47802"/>
                                </a:lnTo>
                                <a:lnTo>
                                  <a:pt x="131406" y="47802"/>
                                </a:lnTo>
                                <a:lnTo>
                                  <a:pt x="131953" y="48310"/>
                                </a:lnTo>
                                <a:lnTo>
                                  <a:pt x="395122" y="48310"/>
                                </a:lnTo>
                                <a:lnTo>
                                  <a:pt x="392887" y="49326"/>
                                </a:lnTo>
                                <a:lnTo>
                                  <a:pt x="393319" y="49326"/>
                                </a:lnTo>
                                <a:lnTo>
                                  <a:pt x="391147" y="53390"/>
                                </a:lnTo>
                                <a:lnTo>
                                  <a:pt x="390740" y="53390"/>
                                </a:lnTo>
                                <a:lnTo>
                                  <a:pt x="389216" y="52628"/>
                                </a:lnTo>
                                <a:lnTo>
                                  <a:pt x="387223" y="52247"/>
                                </a:lnTo>
                                <a:lnTo>
                                  <a:pt x="385140" y="52247"/>
                                </a:lnTo>
                                <a:lnTo>
                                  <a:pt x="385140" y="58013"/>
                                </a:lnTo>
                                <a:lnTo>
                                  <a:pt x="385140" y="58483"/>
                                </a:lnTo>
                                <a:lnTo>
                                  <a:pt x="384492" y="58013"/>
                                </a:lnTo>
                                <a:lnTo>
                                  <a:pt x="385140" y="58013"/>
                                </a:lnTo>
                                <a:lnTo>
                                  <a:pt x="385140" y="52247"/>
                                </a:lnTo>
                                <a:lnTo>
                                  <a:pt x="382854" y="52247"/>
                                </a:lnTo>
                                <a:lnTo>
                                  <a:pt x="381165" y="53136"/>
                                </a:lnTo>
                                <a:lnTo>
                                  <a:pt x="380961" y="53428"/>
                                </a:lnTo>
                                <a:lnTo>
                                  <a:pt x="380961" y="62026"/>
                                </a:lnTo>
                                <a:lnTo>
                                  <a:pt x="380961" y="62268"/>
                                </a:lnTo>
                                <a:lnTo>
                                  <a:pt x="380784" y="62026"/>
                                </a:lnTo>
                                <a:lnTo>
                                  <a:pt x="380961" y="62026"/>
                                </a:lnTo>
                                <a:lnTo>
                                  <a:pt x="380961" y="53428"/>
                                </a:lnTo>
                                <a:lnTo>
                                  <a:pt x="380047" y="54686"/>
                                </a:lnTo>
                                <a:lnTo>
                                  <a:pt x="380047" y="64693"/>
                                </a:lnTo>
                                <a:lnTo>
                                  <a:pt x="379526" y="60375"/>
                                </a:lnTo>
                                <a:lnTo>
                                  <a:pt x="379501" y="60248"/>
                                </a:lnTo>
                                <a:lnTo>
                                  <a:pt x="379526" y="60375"/>
                                </a:lnTo>
                                <a:lnTo>
                                  <a:pt x="379882" y="63296"/>
                                </a:lnTo>
                                <a:lnTo>
                                  <a:pt x="379971" y="64058"/>
                                </a:lnTo>
                                <a:lnTo>
                                  <a:pt x="380047" y="64693"/>
                                </a:lnTo>
                                <a:lnTo>
                                  <a:pt x="380047" y="54686"/>
                                </a:lnTo>
                                <a:lnTo>
                                  <a:pt x="379018" y="56095"/>
                                </a:lnTo>
                                <a:lnTo>
                                  <a:pt x="379006" y="55930"/>
                                </a:lnTo>
                                <a:lnTo>
                                  <a:pt x="378917" y="55168"/>
                                </a:lnTo>
                                <a:lnTo>
                                  <a:pt x="378841" y="54533"/>
                                </a:lnTo>
                                <a:lnTo>
                                  <a:pt x="378752" y="53809"/>
                                </a:lnTo>
                                <a:lnTo>
                                  <a:pt x="378637" y="52882"/>
                                </a:lnTo>
                                <a:lnTo>
                                  <a:pt x="378561" y="52247"/>
                                </a:lnTo>
                                <a:lnTo>
                                  <a:pt x="376428" y="50050"/>
                                </a:lnTo>
                                <a:lnTo>
                                  <a:pt x="376936" y="50050"/>
                                </a:lnTo>
                                <a:lnTo>
                                  <a:pt x="371640" y="49326"/>
                                </a:lnTo>
                                <a:lnTo>
                                  <a:pt x="371551" y="55930"/>
                                </a:lnTo>
                                <a:lnTo>
                                  <a:pt x="369773" y="56146"/>
                                </a:lnTo>
                                <a:lnTo>
                                  <a:pt x="369773" y="55930"/>
                                </a:lnTo>
                                <a:lnTo>
                                  <a:pt x="371551" y="55930"/>
                                </a:lnTo>
                                <a:lnTo>
                                  <a:pt x="371551" y="49326"/>
                                </a:lnTo>
                                <a:lnTo>
                                  <a:pt x="370459" y="49326"/>
                                </a:lnTo>
                                <a:lnTo>
                                  <a:pt x="368376" y="50469"/>
                                </a:lnTo>
                                <a:lnTo>
                                  <a:pt x="368376" y="62026"/>
                                </a:lnTo>
                                <a:lnTo>
                                  <a:pt x="368376" y="62280"/>
                                </a:lnTo>
                                <a:lnTo>
                                  <a:pt x="367919" y="62026"/>
                                </a:lnTo>
                                <a:lnTo>
                                  <a:pt x="368376" y="62026"/>
                                </a:lnTo>
                                <a:lnTo>
                                  <a:pt x="368376" y="50469"/>
                                </a:lnTo>
                                <a:lnTo>
                                  <a:pt x="367906" y="50723"/>
                                </a:lnTo>
                                <a:lnTo>
                                  <a:pt x="367080" y="52616"/>
                                </a:lnTo>
                                <a:lnTo>
                                  <a:pt x="367080" y="63309"/>
                                </a:lnTo>
                                <a:lnTo>
                                  <a:pt x="366979" y="64693"/>
                                </a:lnTo>
                                <a:lnTo>
                                  <a:pt x="366979" y="63296"/>
                                </a:lnTo>
                                <a:lnTo>
                                  <a:pt x="366877" y="61518"/>
                                </a:lnTo>
                                <a:lnTo>
                                  <a:pt x="366801" y="60985"/>
                                </a:lnTo>
                                <a:lnTo>
                                  <a:pt x="366877" y="61518"/>
                                </a:lnTo>
                                <a:lnTo>
                                  <a:pt x="366890" y="61023"/>
                                </a:lnTo>
                                <a:lnTo>
                                  <a:pt x="366979" y="58978"/>
                                </a:lnTo>
                                <a:lnTo>
                                  <a:pt x="366941" y="61048"/>
                                </a:lnTo>
                                <a:lnTo>
                                  <a:pt x="366941" y="61518"/>
                                </a:lnTo>
                                <a:lnTo>
                                  <a:pt x="366941" y="62026"/>
                                </a:lnTo>
                                <a:lnTo>
                                  <a:pt x="367080" y="63309"/>
                                </a:lnTo>
                                <a:lnTo>
                                  <a:pt x="367080" y="52616"/>
                                </a:lnTo>
                                <a:lnTo>
                                  <a:pt x="365480" y="56261"/>
                                </a:lnTo>
                                <a:lnTo>
                                  <a:pt x="365302" y="56692"/>
                                </a:lnTo>
                                <a:lnTo>
                                  <a:pt x="364744" y="56692"/>
                                </a:lnTo>
                                <a:lnTo>
                                  <a:pt x="363880" y="57200"/>
                                </a:lnTo>
                                <a:lnTo>
                                  <a:pt x="363626" y="57696"/>
                                </a:lnTo>
                                <a:lnTo>
                                  <a:pt x="363512" y="58013"/>
                                </a:lnTo>
                                <a:lnTo>
                                  <a:pt x="362940" y="58978"/>
                                </a:lnTo>
                                <a:lnTo>
                                  <a:pt x="363461" y="58013"/>
                                </a:lnTo>
                                <a:lnTo>
                                  <a:pt x="363347" y="57696"/>
                                </a:lnTo>
                                <a:lnTo>
                                  <a:pt x="363080" y="57200"/>
                                </a:lnTo>
                                <a:lnTo>
                                  <a:pt x="360946" y="55930"/>
                                </a:lnTo>
                                <a:lnTo>
                                  <a:pt x="360895" y="63538"/>
                                </a:lnTo>
                                <a:lnTo>
                                  <a:pt x="360464" y="63296"/>
                                </a:lnTo>
                                <a:lnTo>
                                  <a:pt x="360768" y="63296"/>
                                </a:lnTo>
                                <a:lnTo>
                                  <a:pt x="360895" y="63538"/>
                                </a:lnTo>
                                <a:lnTo>
                                  <a:pt x="360895" y="55930"/>
                                </a:lnTo>
                                <a:lnTo>
                                  <a:pt x="360083" y="55930"/>
                                </a:lnTo>
                                <a:lnTo>
                                  <a:pt x="360083" y="62026"/>
                                </a:lnTo>
                                <a:lnTo>
                                  <a:pt x="359994" y="63055"/>
                                </a:lnTo>
                                <a:lnTo>
                                  <a:pt x="359981" y="63296"/>
                                </a:lnTo>
                                <a:lnTo>
                                  <a:pt x="359981" y="64693"/>
                                </a:lnTo>
                                <a:lnTo>
                                  <a:pt x="354901" y="64693"/>
                                </a:lnTo>
                                <a:lnTo>
                                  <a:pt x="354406" y="64947"/>
                                </a:lnTo>
                                <a:lnTo>
                                  <a:pt x="354063" y="64693"/>
                                </a:lnTo>
                                <a:lnTo>
                                  <a:pt x="355346" y="64058"/>
                                </a:lnTo>
                                <a:lnTo>
                                  <a:pt x="356730" y="63296"/>
                                </a:lnTo>
                                <a:lnTo>
                                  <a:pt x="358597" y="62280"/>
                                </a:lnTo>
                                <a:lnTo>
                                  <a:pt x="359067" y="62026"/>
                                </a:lnTo>
                                <a:lnTo>
                                  <a:pt x="359981" y="62026"/>
                                </a:lnTo>
                                <a:lnTo>
                                  <a:pt x="360083" y="55930"/>
                                </a:lnTo>
                                <a:lnTo>
                                  <a:pt x="356285" y="55930"/>
                                </a:lnTo>
                                <a:lnTo>
                                  <a:pt x="354139" y="57200"/>
                                </a:lnTo>
                                <a:lnTo>
                                  <a:pt x="353466" y="58420"/>
                                </a:lnTo>
                                <a:lnTo>
                                  <a:pt x="359981" y="58978"/>
                                </a:lnTo>
                                <a:lnTo>
                                  <a:pt x="357416" y="58978"/>
                                </a:lnTo>
                                <a:lnTo>
                                  <a:pt x="353187" y="58978"/>
                                </a:lnTo>
                                <a:lnTo>
                                  <a:pt x="353161" y="65608"/>
                                </a:lnTo>
                                <a:lnTo>
                                  <a:pt x="352996" y="65697"/>
                                </a:lnTo>
                                <a:lnTo>
                                  <a:pt x="352729" y="65824"/>
                                </a:lnTo>
                                <a:lnTo>
                                  <a:pt x="350672" y="64693"/>
                                </a:lnTo>
                                <a:lnTo>
                                  <a:pt x="352666" y="64693"/>
                                </a:lnTo>
                                <a:lnTo>
                                  <a:pt x="353085" y="65481"/>
                                </a:lnTo>
                                <a:lnTo>
                                  <a:pt x="353161" y="65608"/>
                                </a:lnTo>
                                <a:lnTo>
                                  <a:pt x="353161" y="58978"/>
                                </a:lnTo>
                                <a:lnTo>
                                  <a:pt x="351345" y="58978"/>
                                </a:lnTo>
                                <a:lnTo>
                                  <a:pt x="350545" y="59359"/>
                                </a:lnTo>
                                <a:lnTo>
                                  <a:pt x="349719" y="60502"/>
                                </a:lnTo>
                                <a:lnTo>
                                  <a:pt x="347014" y="56692"/>
                                </a:lnTo>
                                <a:lnTo>
                                  <a:pt x="347230" y="56692"/>
                                </a:lnTo>
                                <a:lnTo>
                                  <a:pt x="344373" y="55549"/>
                                </a:lnTo>
                                <a:lnTo>
                                  <a:pt x="343535" y="55727"/>
                                </a:lnTo>
                                <a:lnTo>
                                  <a:pt x="343535" y="62026"/>
                                </a:lnTo>
                                <a:lnTo>
                                  <a:pt x="343179" y="62280"/>
                                </a:lnTo>
                                <a:lnTo>
                                  <a:pt x="342773" y="62191"/>
                                </a:lnTo>
                                <a:lnTo>
                                  <a:pt x="342468" y="62026"/>
                                </a:lnTo>
                                <a:lnTo>
                                  <a:pt x="343535" y="62026"/>
                                </a:lnTo>
                                <a:lnTo>
                                  <a:pt x="343535" y="55727"/>
                                </a:lnTo>
                                <a:lnTo>
                                  <a:pt x="338848" y="56692"/>
                                </a:lnTo>
                                <a:lnTo>
                                  <a:pt x="339331" y="56692"/>
                                </a:lnTo>
                                <a:lnTo>
                                  <a:pt x="338010" y="58013"/>
                                </a:lnTo>
                                <a:lnTo>
                                  <a:pt x="337654" y="58013"/>
                                </a:lnTo>
                                <a:lnTo>
                                  <a:pt x="336880" y="61518"/>
                                </a:lnTo>
                                <a:lnTo>
                                  <a:pt x="335026" y="61518"/>
                                </a:lnTo>
                                <a:lnTo>
                                  <a:pt x="332638" y="62026"/>
                                </a:lnTo>
                                <a:lnTo>
                                  <a:pt x="331012" y="62026"/>
                                </a:lnTo>
                                <a:lnTo>
                                  <a:pt x="330758" y="62026"/>
                                </a:lnTo>
                                <a:lnTo>
                                  <a:pt x="330720" y="61836"/>
                                </a:lnTo>
                                <a:lnTo>
                                  <a:pt x="330466" y="60375"/>
                                </a:lnTo>
                                <a:lnTo>
                                  <a:pt x="330288" y="59436"/>
                                </a:lnTo>
                                <a:lnTo>
                                  <a:pt x="330288" y="61518"/>
                                </a:lnTo>
                                <a:lnTo>
                                  <a:pt x="327710" y="60375"/>
                                </a:lnTo>
                                <a:lnTo>
                                  <a:pt x="330288" y="61518"/>
                                </a:lnTo>
                                <a:lnTo>
                                  <a:pt x="330288" y="59436"/>
                                </a:lnTo>
                                <a:lnTo>
                                  <a:pt x="330212" y="58978"/>
                                </a:lnTo>
                                <a:lnTo>
                                  <a:pt x="330034" y="58013"/>
                                </a:lnTo>
                                <a:lnTo>
                                  <a:pt x="326199" y="52527"/>
                                </a:lnTo>
                                <a:lnTo>
                                  <a:pt x="326199" y="58013"/>
                                </a:lnTo>
                                <a:lnTo>
                                  <a:pt x="323646" y="58483"/>
                                </a:lnTo>
                                <a:lnTo>
                                  <a:pt x="323342" y="58254"/>
                                </a:lnTo>
                                <a:lnTo>
                                  <a:pt x="323342" y="71551"/>
                                </a:lnTo>
                                <a:lnTo>
                                  <a:pt x="323024" y="71704"/>
                                </a:lnTo>
                                <a:lnTo>
                                  <a:pt x="322859" y="71551"/>
                                </a:lnTo>
                                <a:lnTo>
                                  <a:pt x="323342" y="71551"/>
                                </a:lnTo>
                                <a:lnTo>
                                  <a:pt x="323342" y="58254"/>
                                </a:lnTo>
                                <a:lnTo>
                                  <a:pt x="323037" y="58013"/>
                                </a:lnTo>
                                <a:lnTo>
                                  <a:pt x="323037" y="69596"/>
                                </a:lnTo>
                                <a:lnTo>
                                  <a:pt x="321538" y="71551"/>
                                </a:lnTo>
                                <a:lnTo>
                                  <a:pt x="320941" y="71551"/>
                                </a:lnTo>
                                <a:lnTo>
                                  <a:pt x="319366" y="69596"/>
                                </a:lnTo>
                                <a:lnTo>
                                  <a:pt x="323037" y="69596"/>
                                </a:lnTo>
                                <a:lnTo>
                                  <a:pt x="323037" y="58013"/>
                                </a:lnTo>
                                <a:lnTo>
                                  <a:pt x="326199" y="58013"/>
                                </a:lnTo>
                                <a:lnTo>
                                  <a:pt x="326199" y="52527"/>
                                </a:lnTo>
                                <a:lnTo>
                                  <a:pt x="322719" y="51612"/>
                                </a:lnTo>
                                <a:lnTo>
                                  <a:pt x="320167" y="52501"/>
                                </a:lnTo>
                                <a:lnTo>
                                  <a:pt x="315010" y="59194"/>
                                </a:lnTo>
                                <a:lnTo>
                                  <a:pt x="315010" y="64693"/>
                                </a:lnTo>
                                <a:lnTo>
                                  <a:pt x="314210" y="65570"/>
                                </a:lnTo>
                                <a:lnTo>
                                  <a:pt x="313093" y="64693"/>
                                </a:lnTo>
                                <a:lnTo>
                                  <a:pt x="314998" y="64693"/>
                                </a:lnTo>
                                <a:lnTo>
                                  <a:pt x="315010" y="59194"/>
                                </a:lnTo>
                                <a:lnTo>
                                  <a:pt x="314210" y="60223"/>
                                </a:lnTo>
                                <a:lnTo>
                                  <a:pt x="312470" y="59804"/>
                                </a:lnTo>
                                <a:lnTo>
                                  <a:pt x="312470" y="63296"/>
                                </a:lnTo>
                                <a:lnTo>
                                  <a:pt x="312470" y="64211"/>
                                </a:lnTo>
                                <a:lnTo>
                                  <a:pt x="312470" y="64693"/>
                                </a:lnTo>
                                <a:lnTo>
                                  <a:pt x="311086" y="66230"/>
                                </a:lnTo>
                                <a:lnTo>
                                  <a:pt x="307594" y="64693"/>
                                </a:lnTo>
                                <a:lnTo>
                                  <a:pt x="312470" y="64693"/>
                                </a:lnTo>
                                <a:lnTo>
                                  <a:pt x="312470" y="64211"/>
                                </a:lnTo>
                                <a:lnTo>
                                  <a:pt x="311315" y="63296"/>
                                </a:lnTo>
                                <a:lnTo>
                                  <a:pt x="311835" y="63296"/>
                                </a:lnTo>
                                <a:lnTo>
                                  <a:pt x="312470" y="63296"/>
                                </a:lnTo>
                                <a:lnTo>
                                  <a:pt x="312470" y="59804"/>
                                </a:lnTo>
                                <a:lnTo>
                                  <a:pt x="311721" y="59613"/>
                                </a:lnTo>
                                <a:lnTo>
                                  <a:pt x="307746" y="60375"/>
                                </a:lnTo>
                                <a:lnTo>
                                  <a:pt x="305765" y="62026"/>
                                </a:lnTo>
                                <a:lnTo>
                                  <a:pt x="305968" y="62026"/>
                                </a:lnTo>
                                <a:lnTo>
                                  <a:pt x="304825" y="64693"/>
                                </a:lnTo>
                                <a:lnTo>
                                  <a:pt x="301282" y="64693"/>
                                </a:lnTo>
                                <a:lnTo>
                                  <a:pt x="300482" y="64693"/>
                                </a:lnTo>
                                <a:lnTo>
                                  <a:pt x="298475" y="64693"/>
                                </a:lnTo>
                                <a:lnTo>
                                  <a:pt x="298475" y="71551"/>
                                </a:lnTo>
                                <a:lnTo>
                                  <a:pt x="298475" y="72694"/>
                                </a:lnTo>
                                <a:lnTo>
                                  <a:pt x="297395" y="71551"/>
                                </a:lnTo>
                                <a:lnTo>
                                  <a:pt x="298475" y="71551"/>
                                </a:lnTo>
                                <a:lnTo>
                                  <a:pt x="298475" y="64693"/>
                                </a:lnTo>
                                <a:lnTo>
                                  <a:pt x="297751" y="64693"/>
                                </a:lnTo>
                                <a:lnTo>
                                  <a:pt x="292468" y="69596"/>
                                </a:lnTo>
                                <a:lnTo>
                                  <a:pt x="291122" y="69596"/>
                                </a:lnTo>
                                <a:lnTo>
                                  <a:pt x="290245" y="64693"/>
                                </a:lnTo>
                                <a:lnTo>
                                  <a:pt x="290068" y="64541"/>
                                </a:lnTo>
                                <a:lnTo>
                                  <a:pt x="290068" y="75742"/>
                                </a:lnTo>
                                <a:lnTo>
                                  <a:pt x="288950" y="75958"/>
                                </a:lnTo>
                                <a:lnTo>
                                  <a:pt x="288696" y="76009"/>
                                </a:lnTo>
                                <a:lnTo>
                                  <a:pt x="288696" y="76771"/>
                                </a:lnTo>
                                <a:lnTo>
                                  <a:pt x="287629" y="80187"/>
                                </a:lnTo>
                                <a:lnTo>
                                  <a:pt x="288683" y="76771"/>
                                </a:lnTo>
                                <a:lnTo>
                                  <a:pt x="288696" y="76009"/>
                                </a:lnTo>
                                <a:lnTo>
                                  <a:pt x="287566" y="76200"/>
                                </a:lnTo>
                                <a:lnTo>
                                  <a:pt x="288988" y="75819"/>
                                </a:lnTo>
                                <a:lnTo>
                                  <a:pt x="289267" y="75742"/>
                                </a:lnTo>
                                <a:lnTo>
                                  <a:pt x="290068" y="75742"/>
                                </a:lnTo>
                                <a:lnTo>
                                  <a:pt x="290068" y="64541"/>
                                </a:lnTo>
                                <a:lnTo>
                                  <a:pt x="287261" y="62026"/>
                                </a:lnTo>
                                <a:lnTo>
                                  <a:pt x="282346" y="62026"/>
                                </a:lnTo>
                                <a:lnTo>
                                  <a:pt x="279298" y="64058"/>
                                </a:lnTo>
                                <a:lnTo>
                                  <a:pt x="279107" y="64693"/>
                                </a:lnTo>
                                <a:lnTo>
                                  <a:pt x="281444" y="64693"/>
                                </a:lnTo>
                                <a:lnTo>
                                  <a:pt x="279806" y="65608"/>
                                </a:lnTo>
                                <a:lnTo>
                                  <a:pt x="278942" y="65239"/>
                                </a:lnTo>
                                <a:lnTo>
                                  <a:pt x="278625" y="66268"/>
                                </a:lnTo>
                                <a:lnTo>
                                  <a:pt x="277609" y="66840"/>
                                </a:lnTo>
                                <a:lnTo>
                                  <a:pt x="277609" y="69596"/>
                                </a:lnTo>
                                <a:lnTo>
                                  <a:pt x="277075" y="71323"/>
                                </a:lnTo>
                                <a:lnTo>
                                  <a:pt x="277012" y="71551"/>
                                </a:lnTo>
                                <a:lnTo>
                                  <a:pt x="276580" y="72961"/>
                                </a:lnTo>
                                <a:lnTo>
                                  <a:pt x="276339" y="73774"/>
                                </a:lnTo>
                                <a:lnTo>
                                  <a:pt x="276212" y="74193"/>
                                </a:lnTo>
                                <a:lnTo>
                                  <a:pt x="276212" y="81711"/>
                                </a:lnTo>
                                <a:lnTo>
                                  <a:pt x="276136" y="81457"/>
                                </a:lnTo>
                                <a:lnTo>
                                  <a:pt x="276072" y="81203"/>
                                </a:lnTo>
                                <a:lnTo>
                                  <a:pt x="275996" y="80949"/>
                                </a:lnTo>
                                <a:lnTo>
                                  <a:pt x="275932" y="80695"/>
                                </a:lnTo>
                                <a:lnTo>
                                  <a:pt x="275640" y="80949"/>
                                </a:lnTo>
                                <a:lnTo>
                                  <a:pt x="275818" y="80695"/>
                                </a:lnTo>
                                <a:lnTo>
                                  <a:pt x="275793" y="80187"/>
                                </a:lnTo>
                                <a:lnTo>
                                  <a:pt x="275818" y="80314"/>
                                </a:lnTo>
                                <a:lnTo>
                                  <a:pt x="275932" y="80695"/>
                                </a:lnTo>
                                <a:lnTo>
                                  <a:pt x="276085" y="80314"/>
                                </a:lnTo>
                                <a:lnTo>
                                  <a:pt x="276212" y="81711"/>
                                </a:lnTo>
                                <a:lnTo>
                                  <a:pt x="276212" y="74193"/>
                                </a:lnTo>
                                <a:lnTo>
                                  <a:pt x="276047" y="74726"/>
                                </a:lnTo>
                                <a:lnTo>
                                  <a:pt x="275450" y="74726"/>
                                </a:lnTo>
                                <a:lnTo>
                                  <a:pt x="275450" y="75742"/>
                                </a:lnTo>
                                <a:lnTo>
                                  <a:pt x="275209" y="75869"/>
                                </a:lnTo>
                                <a:lnTo>
                                  <a:pt x="275158" y="77901"/>
                                </a:lnTo>
                                <a:lnTo>
                                  <a:pt x="275031" y="77457"/>
                                </a:lnTo>
                                <a:lnTo>
                                  <a:pt x="274840" y="76771"/>
                                </a:lnTo>
                                <a:lnTo>
                                  <a:pt x="275031" y="77457"/>
                                </a:lnTo>
                                <a:lnTo>
                                  <a:pt x="275158" y="77901"/>
                                </a:lnTo>
                                <a:lnTo>
                                  <a:pt x="275158" y="75857"/>
                                </a:lnTo>
                                <a:lnTo>
                                  <a:pt x="274789" y="75742"/>
                                </a:lnTo>
                                <a:lnTo>
                                  <a:pt x="275450" y="75742"/>
                                </a:lnTo>
                                <a:lnTo>
                                  <a:pt x="275450" y="74726"/>
                                </a:lnTo>
                                <a:lnTo>
                                  <a:pt x="274955" y="74726"/>
                                </a:lnTo>
                                <a:lnTo>
                                  <a:pt x="274294" y="74726"/>
                                </a:lnTo>
                                <a:lnTo>
                                  <a:pt x="274434" y="75285"/>
                                </a:lnTo>
                                <a:lnTo>
                                  <a:pt x="274574" y="75742"/>
                                </a:lnTo>
                                <a:lnTo>
                                  <a:pt x="274320" y="75412"/>
                                </a:lnTo>
                                <a:lnTo>
                                  <a:pt x="273964" y="74726"/>
                                </a:lnTo>
                                <a:lnTo>
                                  <a:pt x="273812" y="74447"/>
                                </a:lnTo>
                                <a:lnTo>
                                  <a:pt x="273062" y="73050"/>
                                </a:lnTo>
                                <a:lnTo>
                                  <a:pt x="273062" y="76047"/>
                                </a:lnTo>
                                <a:lnTo>
                                  <a:pt x="272643" y="75742"/>
                                </a:lnTo>
                                <a:lnTo>
                                  <a:pt x="272897" y="75742"/>
                                </a:lnTo>
                                <a:lnTo>
                                  <a:pt x="273062" y="76047"/>
                                </a:lnTo>
                                <a:lnTo>
                                  <a:pt x="273062" y="73050"/>
                                </a:lnTo>
                                <a:lnTo>
                                  <a:pt x="272402" y="71818"/>
                                </a:lnTo>
                                <a:lnTo>
                                  <a:pt x="272402" y="74726"/>
                                </a:lnTo>
                                <a:lnTo>
                                  <a:pt x="271932" y="75234"/>
                                </a:lnTo>
                                <a:lnTo>
                                  <a:pt x="271233" y="74726"/>
                                </a:lnTo>
                                <a:lnTo>
                                  <a:pt x="272338" y="74726"/>
                                </a:lnTo>
                                <a:lnTo>
                                  <a:pt x="272402" y="71818"/>
                                </a:lnTo>
                                <a:lnTo>
                                  <a:pt x="272262" y="71551"/>
                                </a:lnTo>
                                <a:lnTo>
                                  <a:pt x="275729" y="71551"/>
                                </a:lnTo>
                                <a:lnTo>
                                  <a:pt x="277012" y="71551"/>
                                </a:lnTo>
                                <a:lnTo>
                                  <a:pt x="277012" y="71272"/>
                                </a:lnTo>
                                <a:lnTo>
                                  <a:pt x="275158" y="69596"/>
                                </a:lnTo>
                                <a:lnTo>
                                  <a:pt x="277609" y="69596"/>
                                </a:lnTo>
                                <a:lnTo>
                                  <a:pt x="277609" y="66840"/>
                                </a:lnTo>
                                <a:lnTo>
                                  <a:pt x="272618" y="69596"/>
                                </a:lnTo>
                                <a:lnTo>
                                  <a:pt x="271183" y="69596"/>
                                </a:lnTo>
                                <a:lnTo>
                                  <a:pt x="271183" y="77978"/>
                                </a:lnTo>
                                <a:lnTo>
                                  <a:pt x="269786" y="78740"/>
                                </a:lnTo>
                                <a:lnTo>
                                  <a:pt x="269392" y="78917"/>
                                </a:lnTo>
                                <a:lnTo>
                                  <a:pt x="269722" y="78740"/>
                                </a:lnTo>
                                <a:lnTo>
                                  <a:pt x="269240" y="78181"/>
                                </a:lnTo>
                                <a:lnTo>
                                  <a:pt x="269760" y="78727"/>
                                </a:lnTo>
                                <a:lnTo>
                                  <a:pt x="271183" y="77978"/>
                                </a:lnTo>
                                <a:lnTo>
                                  <a:pt x="271183" y="69596"/>
                                </a:lnTo>
                                <a:lnTo>
                                  <a:pt x="268160" y="69596"/>
                                </a:lnTo>
                                <a:lnTo>
                                  <a:pt x="267804" y="70078"/>
                                </a:lnTo>
                                <a:lnTo>
                                  <a:pt x="266141" y="69773"/>
                                </a:lnTo>
                                <a:lnTo>
                                  <a:pt x="265925" y="69596"/>
                                </a:lnTo>
                                <a:lnTo>
                                  <a:pt x="265798" y="69710"/>
                                </a:lnTo>
                                <a:lnTo>
                                  <a:pt x="265252" y="69596"/>
                                </a:lnTo>
                                <a:lnTo>
                                  <a:pt x="265925" y="69596"/>
                                </a:lnTo>
                                <a:lnTo>
                                  <a:pt x="264998" y="68910"/>
                                </a:lnTo>
                                <a:lnTo>
                                  <a:pt x="264998" y="75742"/>
                                </a:lnTo>
                                <a:lnTo>
                                  <a:pt x="264896" y="76009"/>
                                </a:lnTo>
                                <a:lnTo>
                                  <a:pt x="264528" y="75742"/>
                                </a:lnTo>
                                <a:lnTo>
                                  <a:pt x="264845" y="76136"/>
                                </a:lnTo>
                                <a:lnTo>
                                  <a:pt x="264464" y="75742"/>
                                </a:lnTo>
                                <a:lnTo>
                                  <a:pt x="264464" y="83743"/>
                                </a:lnTo>
                                <a:lnTo>
                                  <a:pt x="262928" y="80949"/>
                                </a:lnTo>
                                <a:lnTo>
                                  <a:pt x="262597" y="81203"/>
                                </a:lnTo>
                                <a:lnTo>
                                  <a:pt x="262877" y="80949"/>
                                </a:lnTo>
                                <a:lnTo>
                                  <a:pt x="262788" y="80708"/>
                                </a:lnTo>
                                <a:lnTo>
                                  <a:pt x="262928" y="80949"/>
                                </a:lnTo>
                                <a:lnTo>
                                  <a:pt x="264401" y="83616"/>
                                </a:lnTo>
                                <a:lnTo>
                                  <a:pt x="264464" y="83743"/>
                                </a:lnTo>
                                <a:lnTo>
                                  <a:pt x="264464" y="75742"/>
                                </a:lnTo>
                                <a:lnTo>
                                  <a:pt x="264985" y="75742"/>
                                </a:lnTo>
                                <a:lnTo>
                                  <a:pt x="264998" y="68910"/>
                                </a:lnTo>
                                <a:lnTo>
                                  <a:pt x="264464" y="68516"/>
                                </a:lnTo>
                                <a:lnTo>
                                  <a:pt x="264464" y="74726"/>
                                </a:lnTo>
                                <a:lnTo>
                                  <a:pt x="264071" y="75272"/>
                                </a:lnTo>
                                <a:lnTo>
                                  <a:pt x="263931" y="75145"/>
                                </a:lnTo>
                                <a:lnTo>
                                  <a:pt x="263931" y="78587"/>
                                </a:lnTo>
                                <a:lnTo>
                                  <a:pt x="263652" y="78740"/>
                                </a:lnTo>
                                <a:lnTo>
                                  <a:pt x="263931" y="78587"/>
                                </a:lnTo>
                                <a:lnTo>
                                  <a:pt x="263931" y="75145"/>
                                </a:lnTo>
                                <a:lnTo>
                                  <a:pt x="263550" y="74726"/>
                                </a:lnTo>
                                <a:lnTo>
                                  <a:pt x="264452" y="74726"/>
                                </a:lnTo>
                                <a:lnTo>
                                  <a:pt x="264464" y="68516"/>
                                </a:lnTo>
                                <a:lnTo>
                                  <a:pt x="262636" y="67170"/>
                                </a:lnTo>
                                <a:lnTo>
                                  <a:pt x="262636" y="71551"/>
                                </a:lnTo>
                                <a:lnTo>
                                  <a:pt x="261620" y="72618"/>
                                </a:lnTo>
                                <a:lnTo>
                                  <a:pt x="260654" y="71551"/>
                                </a:lnTo>
                                <a:lnTo>
                                  <a:pt x="261874" y="71551"/>
                                </a:lnTo>
                                <a:lnTo>
                                  <a:pt x="262636" y="71551"/>
                                </a:lnTo>
                                <a:lnTo>
                                  <a:pt x="262636" y="67170"/>
                                </a:lnTo>
                                <a:lnTo>
                                  <a:pt x="260223" y="65379"/>
                                </a:lnTo>
                                <a:lnTo>
                                  <a:pt x="260223" y="71551"/>
                                </a:lnTo>
                                <a:lnTo>
                                  <a:pt x="259359" y="72707"/>
                                </a:lnTo>
                                <a:lnTo>
                                  <a:pt x="257098" y="71882"/>
                                </a:lnTo>
                                <a:lnTo>
                                  <a:pt x="257098" y="75742"/>
                                </a:lnTo>
                                <a:lnTo>
                                  <a:pt x="256819" y="76111"/>
                                </a:lnTo>
                                <a:lnTo>
                                  <a:pt x="255828" y="75742"/>
                                </a:lnTo>
                                <a:lnTo>
                                  <a:pt x="257086" y="75742"/>
                                </a:lnTo>
                                <a:lnTo>
                                  <a:pt x="257098" y="71882"/>
                                </a:lnTo>
                                <a:lnTo>
                                  <a:pt x="256209" y="71551"/>
                                </a:lnTo>
                                <a:lnTo>
                                  <a:pt x="260223" y="71551"/>
                                </a:lnTo>
                                <a:lnTo>
                                  <a:pt x="260223" y="65379"/>
                                </a:lnTo>
                                <a:lnTo>
                                  <a:pt x="259308" y="64693"/>
                                </a:lnTo>
                                <a:lnTo>
                                  <a:pt x="258064" y="64693"/>
                                </a:lnTo>
                                <a:lnTo>
                                  <a:pt x="257568" y="65176"/>
                                </a:lnTo>
                                <a:lnTo>
                                  <a:pt x="257314" y="64693"/>
                                </a:lnTo>
                                <a:lnTo>
                                  <a:pt x="253758" y="64693"/>
                                </a:lnTo>
                                <a:lnTo>
                                  <a:pt x="253758" y="74726"/>
                                </a:lnTo>
                                <a:lnTo>
                                  <a:pt x="253758" y="74993"/>
                                </a:lnTo>
                                <a:lnTo>
                                  <a:pt x="253022" y="74726"/>
                                </a:lnTo>
                                <a:lnTo>
                                  <a:pt x="253758" y="74726"/>
                                </a:lnTo>
                                <a:lnTo>
                                  <a:pt x="253758" y="64693"/>
                                </a:lnTo>
                                <a:lnTo>
                                  <a:pt x="252590" y="64693"/>
                                </a:lnTo>
                                <a:lnTo>
                                  <a:pt x="252590" y="80187"/>
                                </a:lnTo>
                                <a:lnTo>
                                  <a:pt x="245694" y="80187"/>
                                </a:lnTo>
                                <a:lnTo>
                                  <a:pt x="246964" y="78917"/>
                                </a:lnTo>
                                <a:lnTo>
                                  <a:pt x="247154" y="77901"/>
                                </a:lnTo>
                                <a:lnTo>
                                  <a:pt x="250329" y="77901"/>
                                </a:lnTo>
                                <a:lnTo>
                                  <a:pt x="251053" y="78740"/>
                                </a:lnTo>
                                <a:lnTo>
                                  <a:pt x="252590" y="80187"/>
                                </a:lnTo>
                                <a:lnTo>
                                  <a:pt x="252590" y="64693"/>
                                </a:lnTo>
                                <a:lnTo>
                                  <a:pt x="251815" y="64693"/>
                                </a:lnTo>
                                <a:lnTo>
                                  <a:pt x="244856" y="61518"/>
                                </a:lnTo>
                                <a:lnTo>
                                  <a:pt x="243166" y="60756"/>
                                </a:lnTo>
                                <a:lnTo>
                                  <a:pt x="242354" y="60375"/>
                                </a:lnTo>
                                <a:lnTo>
                                  <a:pt x="239306" y="62026"/>
                                </a:lnTo>
                                <a:lnTo>
                                  <a:pt x="242341" y="60375"/>
                                </a:lnTo>
                                <a:lnTo>
                                  <a:pt x="243116" y="60375"/>
                                </a:lnTo>
                                <a:lnTo>
                                  <a:pt x="242963" y="59359"/>
                                </a:lnTo>
                                <a:lnTo>
                                  <a:pt x="242900" y="58978"/>
                                </a:lnTo>
                                <a:lnTo>
                                  <a:pt x="242100" y="58013"/>
                                </a:lnTo>
                                <a:lnTo>
                                  <a:pt x="241350" y="57200"/>
                                </a:lnTo>
                                <a:lnTo>
                                  <a:pt x="241973" y="57200"/>
                                </a:lnTo>
                                <a:lnTo>
                                  <a:pt x="239077" y="56349"/>
                                </a:lnTo>
                                <a:lnTo>
                                  <a:pt x="239077" y="69596"/>
                                </a:lnTo>
                                <a:lnTo>
                                  <a:pt x="236880" y="72136"/>
                                </a:lnTo>
                                <a:lnTo>
                                  <a:pt x="236880" y="80187"/>
                                </a:lnTo>
                                <a:lnTo>
                                  <a:pt x="230187" y="80187"/>
                                </a:lnTo>
                                <a:lnTo>
                                  <a:pt x="230289" y="77901"/>
                                </a:lnTo>
                                <a:lnTo>
                                  <a:pt x="230390" y="75742"/>
                                </a:lnTo>
                                <a:lnTo>
                                  <a:pt x="231406" y="75742"/>
                                </a:lnTo>
                                <a:lnTo>
                                  <a:pt x="233692" y="75742"/>
                                </a:lnTo>
                                <a:lnTo>
                                  <a:pt x="236880" y="80187"/>
                                </a:lnTo>
                                <a:lnTo>
                                  <a:pt x="236880" y="72136"/>
                                </a:lnTo>
                                <a:lnTo>
                                  <a:pt x="234861" y="74460"/>
                                </a:lnTo>
                                <a:lnTo>
                                  <a:pt x="235750" y="69596"/>
                                </a:lnTo>
                                <a:lnTo>
                                  <a:pt x="239064" y="69596"/>
                                </a:lnTo>
                                <a:lnTo>
                                  <a:pt x="239077" y="56349"/>
                                </a:lnTo>
                                <a:lnTo>
                                  <a:pt x="238836" y="56286"/>
                                </a:lnTo>
                                <a:lnTo>
                                  <a:pt x="238836" y="64693"/>
                                </a:lnTo>
                                <a:lnTo>
                                  <a:pt x="236397" y="66027"/>
                                </a:lnTo>
                                <a:lnTo>
                                  <a:pt x="236651" y="64693"/>
                                </a:lnTo>
                                <a:lnTo>
                                  <a:pt x="238836" y="64693"/>
                                </a:lnTo>
                                <a:lnTo>
                                  <a:pt x="238836" y="56286"/>
                                </a:lnTo>
                                <a:lnTo>
                                  <a:pt x="238556" y="56197"/>
                                </a:lnTo>
                                <a:lnTo>
                                  <a:pt x="238556" y="62026"/>
                                </a:lnTo>
                                <a:lnTo>
                                  <a:pt x="236982" y="62280"/>
                                </a:lnTo>
                                <a:lnTo>
                                  <a:pt x="236969" y="64084"/>
                                </a:lnTo>
                                <a:lnTo>
                                  <a:pt x="236512" y="64693"/>
                                </a:lnTo>
                                <a:lnTo>
                                  <a:pt x="236969" y="64084"/>
                                </a:lnTo>
                                <a:lnTo>
                                  <a:pt x="236969" y="62280"/>
                                </a:lnTo>
                                <a:lnTo>
                                  <a:pt x="236702" y="62026"/>
                                </a:lnTo>
                                <a:lnTo>
                                  <a:pt x="238556" y="62026"/>
                                </a:lnTo>
                                <a:lnTo>
                                  <a:pt x="238556" y="56197"/>
                                </a:lnTo>
                                <a:lnTo>
                                  <a:pt x="236359" y="55549"/>
                                </a:lnTo>
                                <a:lnTo>
                                  <a:pt x="232511" y="56692"/>
                                </a:lnTo>
                                <a:lnTo>
                                  <a:pt x="233464" y="56692"/>
                                </a:lnTo>
                                <a:lnTo>
                                  <a:pt x="232600" y="57696"/>
                                </a:lnTo>
                                <a:lnTo>
                                  <a:pt x="231660" y="55930"/>
                                </a:lnTo>
                                <a:lnTo>
                                  <a:pt x="230581" y="55283"/>
                                </a:lnTo>
                                <a:lnTo>
                                  <a:pt x="230581" y="71551"/>
                                </a:lnTo>
                                <a:lnTo>
                                  <a:pt x="230441" y="74726"/>
                                </a:lnTo>
                                <a:lnTo>
                                  <a:pt x="230416" y="75018"/>
                                </a:lnTo>
                                <a:lnTo>
                                  <a:pt x="230581" y="71551"/>
                                </a:lnTo>
                                <a:lnTo>
                                  <a:pt x="230581" y="55283"/>
                                </a:lnTo>
                                <a:lnTo>
                                  <a:pt x="229374" y="54533"/>
                                </a:lnTo>
                                <a:lnTo>
                                  <a:pt x="224523" y="54787"/>
                                </a:lnTo>
                                <a:lnTo>
                                  <a:pt x="221792" y="56692"/>
                                </a:lnTo>
                                <a:lnTo>
                                  <a:pt x="222173" y="56692"/>
                                </a:lnTo>
                                <a:lnTo>
                                  <a:pt x="221754" y="57658"/>
                                </a:lnTo>
                                <a:lnTo>
                                  <a:pt x="221754" y="81546"/>
                                </a:lnTo>
                                <a:lnTo>
                                  <a:pt x="221576" y="77647"/>
                                </a:lnTo>
                                <a:lnTo>
                                  <a:pt x="221640" y="78740"/>
                                </a:lnTo>
                                <a:lnTo>
                                  <a:pt x="221729" y="80695"/>
                                </a:lnTo>
                                <a:lnTo>
                                  <a:pt x="221754" y="81546"/>
                                </a:lnTo>
                                <a:lnTo>
                                  <a:pt x="221754" y="57658"/>
                                </a:lnTo>
                                <a:lnTo>
                                  <a:pt x="221475" y="58293"/>
                                </a:lnTo>
                                <a:lnTo>
                                  <a:pt x="221475" y="75399"/>
                                </a:lnTo>
                                <a:lnTo>
                                  <a:pt x="221183" y="69113"/>
                                </a:lnTo>
                                <a:lnTo>
                                  <a:pt x="221449" y="74726"/>
                                </a:lnTo>
                                <a:lnTo>
                                  <a:pt x="221475" y="75399"/>
                                </a:lnTo>
                                <a:lnTo>
                                  <a:pt x="221475" y="58293"/>
                                </a:lnTo>
                                <a:lnTo>
                                  <a:pt x="220192" y="61226"/>
                                </a:lnTo>
                                <a:lnTo>
                                  <a:pt x="219608" y="60375"/>
                                </a:lnTo>
                                <a:lnTo>
                                  <a:pt x="219976" y="60375"/>
                                </a:lnTo>
                                <a:lnTo>
                                  <a:pt x="217131" y="59067"/>
                                </a:lnTo>
                                <a:lnTo>
                                  <a:pt x="217131" y="87553"/>
                                </a:lnTo>
                                <a:lnTo>
                                  <a:pt x="217131" y="87680"/>
                                </a:lnTo>
                                <a:lnTo>
                                  <a:pt x="217106" y="88404"/>
                                </a:lnTo>
                                <a:lnTo>
                                  <a:pt x="217068" y="89154"/>
                                </a:lnTo>
                                <a:lnTo>
                                  <a:pt x="217131" y="87680"/>
                                </a:lnTo>
                                <a:lnTo>
                                  <a:pt x="216903" y="87680"/>
                                </a:lnTo>
                                <a:lnTo>
                                  <a:pt x="216903" y="92671"/>
                                </a:lnTo>
                                <a:lnTo>
                                  <a:pt x="216877" y="93332"/>
                                </a:lnTo>
                                <a:lnTo>
                                  <a:pt x="216852" y="93738"/>
                                </a:lnTo>
                                <a:lnTo>
                                  <a:pt x="216903" y="92671"/>
                                </a:lnTo>
                                <a:lnTo>
                                  <a:pt x="216903" y="87680"/>
                                </a:lnTo>
                                <a:lnTo>
                                  <a:pt x="213995" y="87680"/>
                                </a:lnTo>
                                <a:lnTo>
                                  <a:pt x="213995" y="100761"/>
                                </a:lnTo>
                                <a:lnTo>
                                  <a:pt x="203644" y="100761"/>
                                </a:lnTo>
                                <a:lnTo>
                                  <a:pt x="205828" y="99999"/>
                                </a:lnTo>
                                <a:lnTo>
                                  <a:pt x="206070" y="99999"/>
                                </a:lnTo>
                                <a:lnTo>
                                  <a:pt x="207568" y="98348"/>
                                </a:lnTo>
                                <a:lnTo>
                                  <a:pt x="210553" y="98348"/>
                                </a:lnTo>
                                <a:lnTo>
                                  <a:pt x="210934" y="98983"/>
                                </a:lnTo>
                                <a:lnTo>
                                  <a:pt x="211010" y="99110"/>
                                </a:lnTo>
                                <a:lnTo>
                                  <a:pt x="213995" y="100761"/>
                                </a:lnTo>
                                <a:lnTo>
                                  <a:pt x="213995" y="87680"/>
                                </a:lnTo>
                                <a:lnTo>
                                  <a:pt x="209956" y="87680"/>
                                </a:lnTo>
                                <a:lnTo>
                                  <a:pt x="209867" y="97205"/>
                                </a:lnTo>
                                <a:lnTo>
                                  <a:pt x="210400" y="98094"/>
                                </a:lnTo>
                                <a:lnTo>
                                  <a:pt x="207797" y="98094"/>
                                </a:lnTo>
                                <a:lnTo>
                                  <a:pt x="209321" y="90728"/>
                                </a:lnTo>
                                <a:lnTo>
                                  <a:pt x="209346" y="87680"/>
                                </a:lnTo>
                                <a:lnTo>
                                  <a:pt x="209435" y="89712"/>
                                </a:lnTo>
                                <a:lnTo>
                                  <a:pt x="209588" y="89458"/>
                                </a:lnTo>
                                <a:lnTo>
                                  <a:pt x="209956" y="87680"/>
                                </a:lnTo>
                                <a:lnTo>
                                  <a:pt x="209981" y="87553"/>
                                </a:lnTo>
                                <a:lnTo>
                                  <a:pt x="217131" y="87553"/>
                                </a:lnTo>
                                <a:lnTo>
                                  <a:pt x="217131" y="59067"/>
                                </a:lnTo>
                                <a:lnTo>
                                  <a:pt x="213106" y="57200"/>
                                </a:lnTo>
                                <a:lnTo>
                                  <a:pt x="212001" y="57200"/>
                                </a:lnTo>
                                <a:lnTo>
                                  <a:pt x="212001" y="63296"/>
                                </a:lnTo>
                                <a:lnTo>
                                  <a:pt x="211823" y="63677"/>
                                </a:lnTo>
                                <a:lnTo>
                                  <a:pt x="210781" y="63296"/>
                                </a:lnTo>
                                <a:lnTo>
                                  <a:pt x="212001" y="63296"/>
                                </a:lnTo>
                                <a:lnTo>
                                  <a:pt x="212001" y="57200"/>
                                </a:lnTo>
                                <a:lnTo>
                                  <a:pt x="210705" y="57200"/>
                                </a:lnTo>
                                <a:lnTo>
                                  <a:pt x="208915" y="57975"/>
                                </a:lnTo>
                                <a:lnTo>
                                  <a:pt x="208915" y="78625"/>
                                </a:lnTo>
                                <a:lnTo>
                                  <a:pt x="208826" y="76771"/>
                                </a:lnTo>
                                <a:lnTo>
                                  <a:pt x="208737" y="74726"/>
                                </a:lnTo>
                                <a:lnTo>
                                  <a:pt x="207632" y="74726"/>
                                </a:lnTo>
                                <a:lnTo>
                                  <a:pt x="207632" y="69596"/>
                                </a:lnTo>
                                <a:lnTo>
                                  <a:pt x="208495" y="69596"/>
                                </a:lnTo>
                                <a:lnTo>
                                  <a:pt x="208737" y="74726"/>
                                </a:lnTo>
                                <a:lnTo>
                                  <a:pt x="208788" y="75742"/>
                                </a:lnTo>
                                <a:lnTo>
                                  <a:pt x="208826" y="76771"/>
                                </a:lnTo>
                                <a:lnTo>
                                  <a:pt x="208889" y="77901"/>
                                </a:lnTo>
                                <a:lnTo>
                                  <a:pt x="208915" y="78625"/>
                                </a:lnTo>
                                <a:lnTo>
                                  <a:pt x="208915" y="57975"/>
                                </a:lnTo>
                                <a:lnTo>
                                  <a:pt x="208356" y="58013"/>
                                </a:lnTo>
                                <a:lnTo>
                                  <a:pt x="208356" y="66751"/>
                                </a:lnTo>
                                <a:lnTo>
                                  <a:pt x="205079" y="65557"/>
                                </a:lnTo>
                                <a:lnTo>
                                  <a:pt x="205079" y="98094"/>
                                </a:lnTo>
                                <a:lnTo>
                                  <a:pt x="201917" y="94665"/>
                                </a:lnTo>
                                <a:lnTo>
                                  <a:pt x="205079" y="98094"/>
                                </a:lnTo>
                                <a:lnTo>
                                  <a:pt x="205079" y="65557"/>
                                </a:lnTo>
                                <a:lnTo>
                                  <a:pt x="202717" y="64693"/>
                                </a:lnTo>
                                <a:lnTo>
                                  <a:pt x="204685" y="64693"/>
                                </a:lnTo>
                                <a:lnTo>
                                  <a:pt x="208267" y="64693"/>
                                </a:lnTo>
                                <a:lnTo>
                                  <a:pt x="208356" y="66751"/>
                                </a:lnTo>
                                <a:lnTo>
                                  <a:pt x="208356" y="58013"/>
                                </a:lnTo>
                                <a:lnTo>
                                  <a:pt x="208203" y="58013"/>
                                </a:lnTo>
                                <a:lnTo>
                                  <a:pt x="206844" y="59359"/>
                                </a:lnTo>
                                <a:lnTo>
                                  <a:pt x="206603" y="59359"/>
                                </a:lnTo>
                                <a:lnTo>
                                  <a:pt x="205828" y="61518"/>
                                </a:lnTo>
                                <a:lnTo>
                                  <a:pt x="204165" y="61518"/>
                                </a:lnTo>
                                <a:lnTo>
                                  <a:pt x="202018" y="63296"/>
                                </a:lnTo>
                                <a:lnTo>
                                  <a:pt x="201295" y="66802"/>
                                </a:lnTo>
                                <a:lnTo>
                                  <a:pt x="201295" y="94399"/>
                                </a:lnTo>
                                <a:lnTo>
                                  <a:pt x="200177" y="94157"/>
                                </a:lnTo>
                                <a:lnTo>
                                  <a:pt x="201142" y="94157"/>
                                </a:lnTo>
                                <a:lnTo>
                                  <a:pt x="201295" y="94399"/>
                                </a:lnTo>
                                <a:lnTo>
                                  <a:pt x="201295" y="66802"/>
                                </a:lnTo>
                                <a:lnTo>
                                  <a:pt x="200558" y="70370"/>
                                </a:lnTo>
                                <a:lnTo>
                                  <a:pt x="200558" y="93332"/>
                                </a:lnTo>
                                <a:lnTo>
                                  <a:pt x="197980" y="89712"/>
                                </a:lnTo>
                                <a:lnTo>
                                  <a:pt x="200088" y="92671"/>
                                </a:lnTo>
                                <a:lnTo>
                                  <a:pt x="200520" y="93141"/>
                                </a:lnTo>
                                <a:lnTo>
                                  <a:pt x="200558" y="93332"/>
                                </a:lnTo>
                                <a:lnTo>
                                  <a:pt x="200558" y="70370"/>
                                </a:lnTo>
                                <a:lnTo>
                                  <a:pt x="196888" y="88125"/>
                                </a:lnTo>
                                <a:lnTo>
                                  <a:pt x="196837" y="88404"/>
                                </a:lnTo>
                                <a:lnTo>
                                  <a:pt x="196583" y="88404"/>
                                </a:lnTo>
                                <a:lnTo>
                                  <a:pt x="196557" y="89712"/>
                                </a:lnTo>
                                <a:lnTo>
                                  <a:pt x="195948" y="92671"/>
                                </a:lnTo>
                                <a:lnTo>
                                  <a:pt x="195910" y="92887"/>
                                </a:lnTo>
                                <a:lnTo>
                                  <a:pt x="195808" y="93332"/>
                                </a:lnTo>
                                <a:lnTo>
                                  <a:pt x="196557" y="89712"/>
                                </a:lnTo>
                                <a:lnTo>
                                  <a:pt x="196557" y="88430"/>
                                </a:lnTo>
                                <a:lnTo>
                                  <a:pt x="196215" y="88747"/>
                                </a:lnTo>
                                <a:lnTo>
                                  <a:pt x="191820" y="87680"/>
                                </a:lnTo>
                                <a:lnTo>
                                  <a:pt x="189255" y="84124"/>
                                </a:lnTo>
                                <a:lnTo>
                                  <a:pt x="189420" y="84124"/>
                                </a:lnTo>
                                <a:lnTo>
                                  <a:pt x="187858" y="83362"/>
                                </a:lnTo>
                                <a:lnTo>
                                  <a:pt x="187198" y="83362"/>
                                </a:lnTo>
                                <a:lnTo>
                                  <a:pt x="187198" y="91617"/>
                                </a:lnTo>
                                <a:lnTo>
                                  <a:pt x="186969" y="90728"/>
                                </a:lnTo>
                                <a:lnTo>
                                  <a:pt x="186867" y="90385"/>
                                </a:lnTo>
                                <a:lnTo>
                                  <a:pt x="185813" y="89763"/>
                                </a:lnTo>
                                <a:lnTo>
                                  <a:pt x="186969" y="90385"/>
                                </a:lnTo>
                                <a:lnTo>
                                  <a:pt x="186969" y="90728"/>
                                </a:lnTo>
                                <a:lnTo>
                                  <a:pt x="187134" y="91351"/>
                                </a:lnTo>
                                <a:lnTo>
                                  <a:pt x="187198" y="91617"/>
                                </a:lnTo>
                                <a:lnTo>
                                  <a:pt x="187198" y="83362"/>
                                </a:lnTo>
                                <a:lnTo>
                                  <a:pt x="184175" y="83362"/>
                                </a:lnTo>
                                <a:lnTo>
                                  <a:pt x="183984" y="83273"/>
                                </a:lnTo>
                                <a:lnTo>
                                  <a:pt x="183984" y="98348"/>
                                </a:lnTo>
                                <a:lnTo>
                                  <a:pt x="183794" y="98221"/>
                                </a:lnTo>
                                <a:lnTo>
                                  <a:pt x="183984" y="98348"/>
                                </a:lnTo>
                                <a:lnTo>
                                  <a:pt x="183984" y="83273"/>
                                </a:lnTo>
                                <a:lnTo>
                                  <a:pt x="183527" y="83032"/>
                                </a:lnTo>
                                <a:lnTo>
                                  <a:pt x="183527" y="97840"/>
                                </a:lnTo>
                                <a:lnTo>
                                  <a:pt x="181216" y="94665"/>
                                </a:lnTo>
                                <a:lnTo>
                                  <a:pt x="183527" y="97840"/>
                                </a:lnTo>
                                <a:lnTo>
                                  <a:pt x="183527" y="83032"/>
                                </a:lnTo>
                                <a:lnTo>
                                  <a:pt x="181559" y="82003"/>
                                </a:lnTo>
                                <a:lnTo>
                                  <a:pt x="181559" y="93141"/>
                                </a:lnTo>
                                <a:lnTo>
                                  <a:pt x="181063" y="93281"/>
                                </a:lnTo>
                                <a:lnTo>
                                  <a:pt x="181546" y="93141"/>
                                </a:lnTo>
                                <a:lnTo>
                                  <a:pt x="181559" y="82003"/>
                                </a:lnTo>
                                <a:lnTo>
                                  <a:pt x="181457" y="92887"/>
                                </a:lnTo>
                                <a:lnTo>
                                  <a:pt x="181368" y="92671"/>
                                </a:lnTo>
                                <a:lnTo>
                                  <a:pt x="181241" y="92341"/>
                                </a:lnTo>
                                <a:lnTo>
                                  <a:pt x="181368" y="92671"/>
                                </a:lnTo>
                                <a:lnTo>
                                  <a:pt x="181457" y="92887"/>
                                </a:lnTo>
                                <a:lnTo>
                                  <a:pt x="181457" y="81953"/>
                                </a:lnTo>
                                <a:lnTo>
                                  <a:pt x="181000" y="81711"/>
                                </a:lnTo>
                                <a:lnTo>
                                  <a:pt x="178790" y="81711"/>
                                </a:lnTo>
                                <a:lnTo>
                                  <a:pt x="178269" y="81915"/>
                                </a:lnTo>
                                <a:lnTo>
                                  <a:pt x="178269" y="87680"/>
                                </a:lnTo>
                                <a:lnTo>
                                  <a:pt x="175895" y="83362"/>
                                </a:lnTo>
                                <a:lnTo>
                                  <a:pt x="178206" y="87553"/>
                                </a:lnTo>
                                <a:lnTo>
                                  <a:pt x="178269" y="87680"/>
                                </a:lnTo>
                                <a:lnTo>
                                  <a:pt x="178269" y="81915"/>
                                </a:lnTo>
                                <a:lnTo>
                                  <a:pt x="175450" y="82943"/>
                                </a:lnTo>
                                <a:lnTo>
                                  <a:pt x="173405" y="81711"/>
                                </a:lnTo>
                                <a:lnTo>
                                  <a:pt x="171310" y="81711"/>
                                </a:lnTo>
                                <a:lnTo>
                                  <a:pt x="171310" y="89712"/>
                                </a:lnTo>
                                <a:lnTo>
                                  <a:pt x="171284" y="94665"/>
                                </a:lnTo>
                                <a:lnTo>
                                  <a:pt x="171284" y="89712"/>
                                </a:lnTo>
                                <a:lnTo>
                                  <a:pt x="171284" y="89255"/>
                                </a:lnTo>
                                <a:lnTo>
                                  <a:pt x="171284" y="88404"/>
                                </a:lnTo>
                                <a:lnTo>
                                  <a:pt x="171310" y="89712"/>
                                </a:lnTo>
                                <a:lnTo>
                                  <a:pt x="171310" y="81711"/>
                                </a:lnTo>
                                <a:lnTo>
                                  <a:pt x="168363" y="81711"/>
                                </a:lnTo>
                                <a:lnTo>
                                  <a:pt x="168363" y="88404"/>
                                </a:lnTo>
                                <a:lnTo>
                                  <a:pt x="168211" y="88595"/>
                                </a:lnTo>
                                <a:lnTo>
                                  <a:pt x="167703" y="88404"/>
                                </a:lnTo>
                                <a:lnTo>
                                  <a:pt x="168351" y="88404"/>
                                </a:lnTo>
                                <a:lnTo>
                                  <a:pt x="168363" y="81711"/>
                                </a:lnTo>
                                <a:lnTo>
                                  <a:pt x="167093" y="81711"/>
                                </a:lnTo>
                                <a:lnTo>
                                  <a:pt x="167093" y="90385"/>
                                </a:lnTo>
                                <a:lnTo>
                                  <a:pt x="166763" y="90563"/>
                                </a:lnTo>
                                <a:lnTo>
                                  <a:pt x="167081" y="90385"/>
                                </a:lnTo>
                                <a:lnTo>
                                  <a:pt x="167093" y="81711"/>
                                </a:lnTo>
                                <a:lnTo>
                                  <a:pt x="164630" y="81711"/>
                                </a:lnTo>
                                <a:lnTo>
                                  <a:pt x="163487" y="82499"/>
                                </a:lnTo>
                                <a:lnTo>
                                  <a:pt x="163118" y="82219"/>
                                </a:lnTo>
                                <a:lnTo>
                                  <a:pt x="163423" y="82219"/>
                                </a:lnTo>
                                <a:lnTo>
                                  <a:pt x="162407" y="80314"/>
                                </a:lnTo>
                                <a:lnTo>
                                  <a:pt x="162344" y="80187"/>
                                </a:lnTo>
                                <a:lnTo>
                                  <a:pt x="161505" y="79324"/>
                                </a:lnTo>
                                <a:lnTo>
                                  <a:pt x="161099" y="78917"/>
                                </a:lnTo>
                                <a:lnTo>
                                  <a:pt x="160959" y="78917"/>
                                </a:lnTo>
                                <a:lnTo>
                                  <a:pt x="158750" y="77901"/>
                                </a:lnTo>
                                <a:lnTo>
                                  <a:pt x="159435" y="77901"/>
                                </a:lnTo>
                                <a:lnTo>
                                  <a:pt x="158254" y="74726"/>
                                </a:lnTo>
                                <a:lnTo>
                                  <a:pt x="161823" y="74726"/>
                                </a:lnTo>
                                <a:lnTo>
                                  <a:pt x="157429" y="73647"/>
                                </a:lnTo>
                                <a:lnTo>
                                  <a:pt x="157429" y="83743"/>
                                </a:lnTo>
                                <a:lnTo>
                                  <a:pt x="156806" y="83070"/>
                                </a:lnTo>
                                <a:lnTo>
                                  <a:pt x="157314" y="83616"/>
                                </a:lnTo>
                                <a:lnTo>
                                  <a:pt x="157429" y="83743"/>
                                </a:lnTo>
                                <a:lnTo>
                                  <a:pt x="157429" y="73647"/>
                                </a:lnTo>
                                <a:lnTo>
                                  <a:pt x="153441" y="72669"/>
                                </a:lnTo>
                                <a:lnTo>
                                  <a:pt x="153441" y="78917"/>
                                </a:lnTo>
                                <a:lnTo>
                                  <a:pt x="153098" y="79057"/>
                                </a:lnTo>
                                <a:lnTo>
                                  <a:pt x="152984" y="78917"/>
                                </a:lnTo>
                                <a:lnTo>
                                  <a:pt x="152628" y="79235"/>
                                </a:lnTo>
                                <a:lnTo>
                                  <a:pt x="152895" y="78917"/>
                                </a:lnTo>
                                <a:lnTo>
                                  <a:pt x="153441" y="78917"/>
                                </a:lnTo>
                                <a:lnTo>
                                  <a:pt x="153441" y="72669"/>
                                </a:lnTo>
                                <a:lnTo>
                                  <a:pt x="151231" y="72123"/>
                                </a:lnTo>
                                <a:lnTo>
                                  <a:pt x="150266" y="73025"/>
                                </a:lnTo>
                                <a:lnTo>
                                  <a:pt x="149136" y="71983"/>
                                </a:lnTo>
                                <a:lnTo>
                                  <a:pt x="149136" y="86791"/>
                                </a:lnTo>
                                <a:lnTo>
                                  <a:pt x="147281" y="81711"/>
                                </a:lnTo>
                                <a:lnTo>
                                  <a:pt x="149009" y="86410"/>
                                </a:lnTo>
                                <a:lnTo>
                                  <a:pt x="149085" y="86626"/>
                                </a:lnTo>
                                <a:lnTo>
                                  <a:pt x="149136" y="86791"/>
                                </a:lnTo>
                                <a:lnTo>
                                  <a:pt x="149136" y="71983"/>
                                </a:lnTo>
                                <a:lnTo>
                                  <a:pt x="148678" y="71551"/>
                                </a:lnTo>
                                <a:lnTo>
                                  <a:pt x="148920" y="71551"/>
                                </a:lnTo>
                                <a:lnTo>
                                  <a:pt x="147535" y="69596"/>
                                </a:lnTo>
                                <a:lnTo>
                                  <a:pt x="147675" y="69596"/>
                                </a:lnTo>
                                <a:lnTo>
                                  <a:pt x="145961" y="63296"/>
                                </a:lnTo>
                                <a:lnTo>
                                  <a:pt x="145707" y="63296"/>
                                </a:lnTo>
                                <a:lnTo>
                                  <a:pt x="144513" y="62026"/>
                                </a:lnTo>
                                <a:lnTo>
                                  <a:pt x="144868" y="62026"/>
                                </a:lnTo>
                                <a:lnTo>
                                  <a:pt x="140106" y="60756"/>
                                </a:lnTo>
                                <a:lnTo>
                                  <a:pt x="138684" y="60375"/>
                                </a:lnTo>
                                <a:lnTo>
                                  <a:pt x="139712" y="60375"/>
                                </a:lnTo>
                                <a:lnTo>
                                  <a:pt x="137668" y="58013"/>
                                </a:lnTo>
                                <a:lnTo>
                                  <a:pt x="135547" y="55549"/>
                                </a:lnTo>
                                <a:lnTo>
                                  <a:pt x="133515" y="54102"/>
                                </a:lnTo>
                                <a:lnTo>
                                  <a:pt x="133464" y="53809"/>
                                </a:lnTo>
                                <a:lnTo>
                                  <a:pt x="133375" y="53390"/>
                                </a:lnTo>
                                <a:lnTo>
                                  <a:pt x="133261" y="52882"/>
                                </a:lnTo>
                                <a:lnTo>
                                  <a:pt x="133210" y="52628"/>
                                </a:lnTo>
                                <a:lnTo>
                                  <a:pt x="133121" y="52247"/>
                                </a:lnTo>
                                <a:lnTo>
                                  <a:pt x="133070" y="51993"/>
                                </a:lnTo>
                                <a:lnTo>
                                  <a:pt x="132981" y="51612"/>
                                </a:lnTo>
                                <a:lnTo>
                                  <a:pt x="132905" y="51231"/>
                                </a:lnTo>
                                <a:lnTo>
                                  <a:pt x="132791" y="50723"/>
                                </a:lnTo>
                                <a:lnTo>
                                  <a:pt x="132727" y="50393"/>
                                </a:lnTo>
                                <a:lnTo>
                                  <a:pt x="132600" y="49834"/>
                                </a:lnTo>
                                <a:lnTo>
                                  <a:pt x="132524" y="49453"/>
                                </a:lnTo>
                                <a:lnTo>
                                  <a:pt x="132486" y="49326"/>
                                </a:lnTo>
                                <a:lnTo>
                                  <a:pt x="131889" y="48310"/>
                                </a:lnTo>
                                <a:lnTo>
                                  <a:pt x="131406" y="47802"/>
                                </a:lnTo>
                                <a:lnTo>
                                  <a:pt x="128600" y="45237"/>
                                </a:lnTo>
                                <a:lnTo>
                                  <a:pt x="128600" y="55930"/>
                                </a:lnTo>
                                <a:lnTo>
                                  <a:pt x="128130" y="57696"/>
                                </a:lnTo>
                                <a:lnTo>
                                  <a:pt x="128041" y="58013"/>
                                </a:lnTo>
                                <a:lnTo>
                                  <a:pt x="128181" y="58013"/>
                                </a:lnTo>
                                <a:lnTo>
                                  <a:pt x="127774" y="58978"/>
                                </a:lnTo>
                                <a:lnTo>
                                  <a:pt x="128600" y="55930"/>
                                </a:lnTo>
                                <a:lnTo>
                                  <a:pt x="128600" y="45237"/>
                                </a:lnTo>
                                <a:lnTo>
                                  <a:pt x="126428" y="43230"/>
                                </a:lnTo>
                                <a:lnTo>
                                  <a:pt x="124142" y="42722"/>
                                </a:lnTo>
                                <a:lnTo>
                                  <a:pt x="123329" y="42951"/>
                                </a:lnTo>
                                <a:lnTo>
                                  <a:pt x="123329" y="49390"/>
                                </a:lnTo>
                                <a:lnTo>
                                  <a:pt x="123215" y="50050"/>
                                </a:lnTo>
                                <a:lnTo>
                                  <a:pt x="123329" y="49390"/>
                                </a:lnTo>
                                <a:lnTo>
                                  <a:pt x="123329" y="42951"/>
                                </a:lnTo>
                                <a:lnTo>
                                  <a:pt x="119862" y="43865"/>
                                </a:lnTo>
                                <a:lnTo>
                                  <a:pt x="118211" y="45643"/>
                                </a:lnTo>
                                <a:lnTo>
                                  <a:pt x="118071" y="46189"/>
                                </a:lnTo>
                                <a:lnTo>
                                  <a:pt x="117627" y="45377"/>
                                </a:lnTo>
                                <a:lnTo>
                                  <a:pt x="117627" y="47802"/>
                                </a:lnTo>
                                <a:lnTo>
                                  <a:pt x="117487" y="48310"/>
                                </a:lnTo>
                                <a:lnTo>
                                  <a:pt x="116979" y="48818"/>
                                </a:lnTo>
                                <a:lnTo>
                                  <a:pt x="116979" y="49453"/>
                                </a:lnTo>
                                <a:lnTo>
                                  <a:pt x="116852" y="49834"/>
                                </a:lnTo>
                                <a:lnTo>
                                  <a:pt x="116776" y="50050"/>
                                </a:lnTo>
                                <a:lnTo>
                                  <a:pt x="116649" y="50393"/>
                                </a:lnTo>
                                <a:lnTo>
                                  <a:pt x="116979" y="49453"/>
                                </a:lnTo>
                                <a:lnTo>
                                  <a:pt x="116979" y="48818"/>
                                </a:lnTo>
                                <a:lnTo>
                                  <a:pt x="116586" y="49187"/>
                                </a:lnTo>
                                <a:lnTo>
                                  <a:pt x="116586" y="51612"/>
                                </a:lnTo>
                                <a:lnTo>
                                  <a:pt x="116484" y="51993"/>
                                </a:lnTo>
                                <a:lnTo>
                                  <a:pt x="116408" y="52247"/>
                                </a:lnTo>
                                <a:lnTo>
                                  <a:pt x="116344" y="52501"/>
                                </a:lnTo>
                                <a:lnTo>
                                  <a:pt x="116230" y="52882"/>
                                </a:lnTo>
                                <a:lnTo>
                                  <a:pt x="116408" y="52247"/>
                                </a:lnTo>
                                <a:lnTo>
                                  <a:pt x="116586" y="51612"/>
                                </a:lnTo>
                                <a:lnTo>
                                  <a:pt x="116586" y="49187"/>
                                </a:lnTo>
                                <a:lnTo>
                                  <a:pt x="116433" y="49326"/>
                                </a:lnTo>
                                <a:lnTo>
                                  <a:pt x="116878" y="48844"/>
                                </a:lnTo>
                                <a:lnTo>
                                  <a:pt x="117373" y="48310"/>
                                </a:lnTo>
                                <a:lnTo>
                                  <a:pt x="117627" y="47802"/>
                                </a:lnTo>
                                <a:lnTo>
                                  <a:pt x="117627" y="45377"/>
                                </a:lnTo>
                                <a:lnTo>
                                  <a:pt x="115570" y="41579"/>
                                </a:lnTo>
                                <a:lnTo>
                                  <a:pt x="113195" y="40309"/>
                                </a:lnTo>
                                <a:lnTo>
                                  <a:pt x="108191" y="40690"/>
                                </a:lnTo>
                                <a:lnTo>
                                  <a:pt x="106045" y="42341"/>
                                </a:lnTo>
                                <a:lnTo>
                                  <a:pt x="104990" y="45237"/>
                                </a:lnTo>
                                <a:lnTo>
                                  <a:pt x="104140" y="43637"/>
                                </a:lnTo>
                                <a:lnTo>
                                  <a:pt x="104025" y="43408"/>
                                </a:lnTo>
                                <a:lnTo>
                                  <a:pt x="103390" y="43180"/>
                                </a:lnTo>
                                <a:lnTo>
                                  <a:pt x="101193" y="42443"/>
                                </a:lnTo>
                                <a:lnTo>
                                  <a:pt x="100406" y="42176"/>
                                </a:lnTo>
                                <a:lnTo>
                                  <a:pt x="99961" y="42379"/>
                                </a:lnTo>
                                <a:lnTo>
                                  <a:pt x="97243" y="37338"/>
                                </a:lnTo>
                                <a:lnTo>
                                  <a:pt x="94564" y="36131"/>
                                </a:lnTo>
                                <a:lnTo>
                                  <a:pt x="93980" y="36131"/>
                                </a:lnTo>
                                <a:lnTo>
                                  <a:pt x="86004" y="37973"/>
                                </a:lnTo>
                                <a:lnTo>
                                  <a:pt x="84772" y="38404"/>
                                </a:lnTo>
                                <a:lnTo>
                                  <a:pt x="84010" y="38747"/>
                                </a:lnTo>
                                <a:lnTo>
                                  <a:pt x="83108" y="37071"/>
                                </a:lnTo>
                                <a:lnTo>
                                  <a:pt x="79781" y="35826"/>
                                </a:lnTo>
                                <a:lnTo>
                                  <a:pt x="74853" y="37642"/>
                                </a:lnTo>
                                <a:lnTo>
                                  <a:pt x="74853" y="45161"/>
                                </a:lnTo>
                                <a:lnTo>
                                  <a:pt x="74841" y="48475"/>
                                </a:lnTo>
                                <a:lnTo>
                                  <a:pt x="74625" y="48069"/>
                                </a:lnTo>
                                <a:lnTo>
                                  <a:pt x="74841" y="48475"/>
                                </a:lnTo>
                                <a:lnTo>
                                  <a:pt x="74841" y="45173"/>
                                </a:lnTo>
                                <a:lnTo>
                                  <a:pt x="74320" y="45453"/>
                                </a:lnTo>
                                <a:lnTo>
                                  <a:pt x="72059" y="45453"/>
                                </a:lnTo>
                                <a:lnTo>
                                  <a:pt x="69253" y="45453"/>
                                </a:lnTo>
                                <a:lnTo>
                                  <a:pt x="66459" y="45453"/>
                                </a:lnTo>
                                <a:lnTo>
                                  <a:pt x="65913" y="45453"/>
                                </a:lnTo>
                                <a:lnTo>
                                  <a:pt x="66433" y="45161"/>
                                </a:lnTo>
                                <a:lnTo>
                                  <a:pt x="66459" y="43954"/>
                                </a:lnTo>
                                <a:lnTo>
                                  <a:pt x="66459" y="45161"/>
                                </a:lnTo>
                                <a:lnTo>
                                  <a:pt x="67564" y="44551"/>
                                </a:lnTo>
                                <a:lnTo>
                                  <a:pt x="66459" y="45161"/>
                                </a:lnTo>
                                <a:lnTo>
                                  <a:pt x="66992" y="45161"/>
                                </a:lnTo>
                                <a:lnTo>
                                  <a:pt x="74853" y="45161"/>
                                </a:lnTo>
                                <a:lnTo>
                                  <a:pt x="74853" y="37642"/>
                                </a:lnTo>
                                <a:lnTo>
                                  <a:pt x="73901" y="37071"/>
                                </a:lnTo>
                                <a:lnTo>
                                  <a:pt x="72999" y="36525"/>
                                </a:lnTo>
                                <a:lnTo>
                                  <a:pt x="71869" y="36525"/>
                                </a:lnTo>
                                <a:lnTo>
                                  <a:pt x="71869" y="44958"/>
                                </a:lnTo>
                                <a:lnTo>
                                  <a:pt x="71805" y="44805"/>
                                </a:lnTo>
                                <a:lnTo>
                                  <a:pt x="71869" y="44958"/>
                                </a:lnTo>
                                <a:lnTo>
                                  <a:pt x="71869" y="36525"/>
                                </a:lnTo>
                                <a:lnTo>
                                  <a:pt x="68338" y="36525"/>
                                </a:lnTo>
                                <a:lnTo>
                                  <a:pt x="67691" y="36906"/>
                                </a:lnTo>
                                <a:lnTo>
                                  <a:pt x="65036" y="36423"/>
                                </a:lnTo>
                                <a:lnTo>
                                  <a:pt x="65036" y="43180"/>
                                </a:lnTo>
                                <a:lnTo>
                                  <a:pt x="64973" y="43408"/>
                                </a:lnTo>
                                <a:lnTo>
                                  <a:pt x="65011" y="43180"/>
                                </a:lnTo>
                                <a:lnTo>
                                  <a:pt x="65036" y="36423"/>
                                </a:lnTo>
                                <a:lnTo>
                                  <a:pt x="64389" y="36296"/>
                                </a:lnTo>
                                <a:lnTo>
                                  <a:pt x="64389" y="46532"/>
                                </a:lnTo>
                                <a:lnTo>
                                  <a:pt x="64249" y="47345"/>
                                </a:lnTo>
                                <a:lnTo>
                                  <a:pt x="64198" y="47523"/>
                                </a:lnTo>
                                <a:lnTo>
                                  <a:pt x="64389" y="46532"/>
                                </a:lnTo>
                                <a:lnTo>
                                  <a:pt x="64389" y="36296"/>
                                </a:lnTo>
                                <a:lnTo>
                                  <a:pt x="64058" y="36233"/>
                                </a:lnTo>
                                <a:lnTo>
                                  <a:pt x="64058" y="48348"/>
                                </a:lnTo>
                                <a:lnTo>
                                  <a:pt x="64020" y="48577"/>
                                </a:lnTo>
                                <a:lnTo>
                                  <a:pt x="63919" y="49123"/>
                                </a:lnTo>
                                <a:lnTo>
                                  <a:pt x="64058" y="48348"/>
                                </a:lnTo>
                                <a:lnTo>
                                  <a:pt x="64058" y="36233"/>
                                </a:lnTo>
                                <a:lnTo>
                                  <a:pt x="63538" y="36131"/>
                                </a:lnTo>
                                <a:lnTo>
                                  <a:pt x="63119" y="33845"/>
                                </a:lnTo>
                                <a:lnTo>
                                  <a:pt x="62547" y="30670"/>
                                </a:lnTo>
                                <a:lnTo>
                                  <a:pt x="61226" y="28956"/>
                                </a:lnTo>
                                <a:lnTo>
                                  <a:pt x="59385" y="28105"/>
                                </a:lnTo>
                                <a:lnTo>
                                  <a:pt x="58635" y="25730"/>
                                </a:lnTo>
                                <a:lnTo>
                                  <a:pt x="57645" y="23647"/>
                                </a:lnTo>
                                <a:lnTo>
                                  <a:pt x="54838" y="19773"/>
                                </a:lnTo>
                                <a:lnTo>
                                  <a:pt x="53301" y="18275"/>
                                </a:lnTo>
                                <a:lnTo>
                                  <a:pt x="50711" y="16484"/>
                                </a:lnTo>
                                <a:lnTo>
                                  <a:pt x="50711" y="36525"/>
                                </a:lnTo>
                                <a:lnTo>
                                  <a:pt x="50622" y="36068"/>
                                </a:lnTo>
                                <a:lnTo>
                                  <a:pt x="50711" y="36525"/>
                                </a:lnTo>
                                <a:lnTo>
                                  <a:pt x="50711" y="16484"/>
                                </a:lnTo>
                                <a:lnTo>
                                  <a:pt x="41783" y="1536"/>
                                </a:lnTo>
                                <a:lnTo>
                                  <a:pt x="39001" y="0"/>
                                </a:lnTo>
                                <a:lnTo>
                                  <a:pt x="36118" y="444"/>
                                </a:lnTo>
                                <a:lnTo>
                                  <a:pt x="36118" y="18745"/>
                                </a:lnTo>
                                <a:lnTo>
                                  <a:pt x="36029" y="18948"/>
                                </a:lnTo>
                                <a:lnTo>
                                  <a:pt x="35928" y="19151"/>
                                </a:lnTo>
                                <a:lnTo>
                                  <a:pt x="35775" y="19481"/>
                                </a:lnTo>
                                <a:lnTo>
                                  <a:pt x="35712" y="19634"/>
                                </a:lnTo>
                                <a:lnTo>
                                  <a:pt x="35687" y="18745"/>
                                </a:lnTo>
                                <a:lnTo>
                                  <a:pt x="35814" y="18948"/>
                                </a:lnTo>
                                <a:lnTo>
                                  <a:pt x="35928" y="19151"/>
                                </a:lnTo>
                                <a:lnTo>
                                  <a:pt x="36118" y="18745"/>
                                </a:lnTo>
                                <a:lnTo>
                                  <a:pt x="36118" y="444"/>
                                </a:lnTo>
                                <a:lnTo>
                                  <a:pt x="33312" y="863"/>
                                </a:lnTo>
                                <a:lnTo>
                                  <a:pt x="31102" y="3162"/>
                                </a:lnTo>
                                <a:lnTo>
                                  <a:pt x="30784" y="6083"/>
                                </a:lnTo>
                                <a:lnTo>
                                  <a:pt x="30759" y="6337"/>
                                </a:lnTo>
                                <a:lnTo>
                                  <a:pt x="30645" y="7391"/>
                                </a:lnTo>
                                <a:lnTo>
                                  <a:pt x="30530" y="8521"/>
                                </a:lnTo>
                                <a:lnTo>
                                  <a:pt x="31242" y="9258"/>
                                </a:lnTo>
                                <a:lnTo>
                                  <a:pt x="31940" y="10782"/>
                                </a:lnTo>
                                <a:lnTo>
                                  <a:pt x="31991" y="11137"/>
                                </a:lnTo>
                                <a:lnTo>
                                  <a:pt x="32016" y="11290"/>
                                </a:lnTo>
                                <a:lnTo>
                                  <a:pt x="31965" y="11150"/>
                                </a:lnTo>
                                <a:lnTo>
                                  <a:pt x="31305" y="9334"/>
                                </a:lnTo>
                                <a:lnTo>
                                  <a:pt x="30530" y="8521"/>
                                </a:lnTo>
                                <a:lnTo>
                                  <a:pt x="30429" y="9334"/>
                                </a:lnTo>
                                <a:lnTo>
                                  <a:pt x="30518" y="8521"/>
                                </a:lnTo>
                                <a:lnTo>
                                  <a:pt x="30124" y="8102"/>
                                </a:lnTo>
                                <a:lnTo>
                                  <a:pt x="30289" y="8102"/>
                                </a:lnTo>
                                <a:lnTo>
                                  <a:pt x="27419" y="6908"/>
                                </a:lnTo>
                                <a:lnTo>
                                  <a:pt x="27419" y="16395"/>
                                </a:lnTo>
                                <a:lnTo>
                                  <a:pt x="27330" y="17056"/>
                                </a:lnTo>
                                <a:lnTo>
                                  <a:pt x="27330" y="16205"/>
                                </a:lnTo>
                                <a:lnTo>
                                  <a:pt x="27330" y="13157"/>
                                </a:lnTo>
                                <a:lnTo>
                                  <a:pt x="27330" y="10744"/>
                                </a:lnTo>
                                <a:lnTo>
                                  <a:pt x="27419" y="16395"/>
                                </a:lnTo>
                                <a:lnTo>
                                  <a:pt x="27419" y="6908"/>
                                </a:lnTo>
                                <a:lnTo>
                                  <a:pt x="26962" y="6705"/>
                                </a:lnTo>
                                <a:lnTo>
                                  <a:pt x="24765" y="6705"/>
                                </a:lnTo>
                                <a:lnTo>
                                  <a:pt x="22237" y="7874"/>
                                </a:lnTo>
                                <a:lnTo>
                                  <a:pt x="21945" y="7772"/>
                                </a:lnTo>
                                <a:lnTo>
                                  <a:pt x="21945" y="13868"/>
                                </a:lnTo>
                                <a:lnTo>
                                  <a:pt x="21856" y="14109"/>
                                </a:lnTo>
                                <a:lnTo>
                                  <a:pt x="21729" y="14452"/>
                                </a:lnTo>
                                <a:lnTo>
                                  <a:pt x="21729" y="14109"/>
                                </a:lnTo>
                                <a:lnTo>
                                  <a:pt x="21945" y="13868"/>
                                </a:lnTo>
                                <a:lnTo>
                                  <a:pt x="21945" y="7772"/>
                                </a:lnTo>
                                <a:lnTo>
                                  <a:pt x="18097" y="6337"/>
                                </a:lnTo>
                                <a:lnTo>
                                  <a:pt x="15786" y="4254"/>
                                </a:lnTo>
                                <a:lnTo>
                                  <a:pt x="16129" y="4254"/>
                                </a:lnTo>
                                <a:lnTo>
                                  <a:pt x="13030" y="3771"/>
                                </a:lnTo>
                                <a:lnTo>
                                  <a:pt x="11391" y="4508"/>
                                </a:lnTo>
                                <a:lnTo>
                                  <a:pt x="10731" y="4254"/>
                                </a:lnTo>
                                <a:lnTo>
                                  <a:pt x="9156" y="4254"/>
                                </a:lnTo>
                                <a:lnTo>
                                  <a:pt x="9156" y="10744"/>
                                </a:lnTo>
                                <a:lnTo>
                                  <a:pt x="8661" y="11150"/>
                                </a:lnTo>
                                <a:lnTo>
                                  <a:pt x="9029" y="10744"/>
                                </a:lnTo>
                                <a:lnTo>
                                  <a:pt x="9156" y="10744"/>
                                </a:lnTo>
                                <a:lnTo>
                                  <a:pt x="9156" y="4254"/>
                                </a:lnTo>
                                <a:lnTo>
                                  <a:pt x="2844" y="4254"/>
                                </a:lnTo>
                                <a:lnTo>
                                  <a:pt x="393" y="6705"/>
                                </a:lnTo>
                                <a:lnTo>
                                  <a:pt x="0" y="7162"/>
                                </a:lnTo>
                                <a:lnTo>
                                  <a:pt x="0" y="14109"/>
                                </a:lnTo>
                                <a:lnTo>
                                  <a:pt x="2946" y="17056"/>
                                </a:lnTo>
                                <a:lnTo>
                                  <a:pt x="6807" y="17056"/>
                                </a:lnTo>
                                <a:lnTo>
                                  <a:pt x="8166" y="18275"/>
                                </a:lnTo>
                                <a:lnTo>
                                  <a:pt x="10845" y="18707"/>
                                </a:lnTo>
                                <a:lnTo>
                                  <a:pt x="12674" y="17881"/>
                                </a:lnTo>
                                <a:lnTo>
                                  <a:pt x="15963" y="16395"/>
                                </a:lnTo>
                                <a:lnTo>
                                  <a:pt x="12674" y="17881"/>
                                </a:lnTo>
                                <a:lnTo>
                                  <a:pt x="19532" y="20408"/>
                                </a:lnTo>
                                <a:lnTo>
                                  <a:pt x="21729" y="20802"/>
                                </a:lnTo>
                                <a:lnTo>
                                  <a:pt x="21920" y="20802"/>
                                </a:lnTo>
                                <a:lnTo>
                                  <a:pt x="22263" y="21729"/>
                                </a:lnTo>
                                <a:lnTo>
                                  <a:pt x="24650" y="23406"/>
                                </a:lnTo>
                                <a:lnTo>
                                  <a:pt x="28727" y="23406"/>
                                </a:lnTo>
                                <a:lnTo>
                                  <a:pt x="34899" y="26250"/>
                                </a:lnTo>
                                <a:lnTo>
                                  <a:pt x="36893" y="26250"/>
                                </a:lnTo>
                                <a:lnTo>
                                  <a:pt x="40081" y="24460"/>
                                </a:lnTo>
                                <a:lnTo>
                                  <a:pt x="40487" y="24853"/>
                                </a:lnTo>
                                <a:lnTo>
                                  <a:pt x="45186" y="28105"/>
                                </a:lnTo>
                                <a:lnTo>
                                  <a:pt x="46659" y="30149"/>
                                </a:lnTo>
                                <a:lnTo>
                                  <a:pt x="48183" y="35826"/>
                                </a:lnTo>
                                <a:lnTo>
                                  <a:pt x="48323" y="36131"/>
                                </a:lnTo>
                                <a:lnTo>
                                  <a:pt x="49593" y="37642"/>
                                </a:lnTo>
                                <a:lnTo>
                                  <a:pt x="49745" y="37642"/>
                                </a:lnTo>
                                <a:lnTo>
                                  <a:pt x="51015" y="38227"/>
                                </a:lnTo>
                                <a:lnTo>
                                  <a:pt x="50876" y="37477"/>
                                </a:lnTo>
                                <a:lnTo>
                                  <a:pt x="50914" y="37642"/>
                                </a:lnTo>
                                <a:lnTo>
                                  <a:pt x="51015" y="38227"/>
                                </a:lnTo>
                                <a:lnTo>
                                  <a:pt x="51904" y="43180"/>
                                </a:lnTo>
                                <a:lnTo>
                                  <a:pt x="51943" y="43408"/>
                                </a:lnTo>
                                <a:lnTo>
                                  <a:pt x="52044" y="43954"/>
                                </a:lnTo>
                                <a:lnTo>
                                  <a:pt x="52158" y="44551"/>
                                </a:lnTo>
                                <a:lnTo>
                                  <a:pt x="52260" y="45161"/>
                                </a:lnTo>
                                <a:lnTo>
                                  <a:pt x="52425" y="45453"/>
                                </a:lnTo>
                                <a:lnTo>
                                  <a:pt x="54317" y="47345"/>
                                </a:lnTo>
                                <a:lnTo>
                                  <a:pt x="60921" y="48577"/>
                                </a:lnTo>
                                <a:lnTo>
                                  <a:pt x="62026" y="50634"/>
                                </a:lnTo>
                                <a:lnTo>
                                  <a:pt x="62166" y="50634"/>
                                </a:lnTo>
                                <a:lnTo>
                                  <a:pt x="64135" y="51803"/>
                                </a:lnTo>
                                <a:lnTo>
                                  <a:pt x="69418" y="51803"/>
                                </a:lnTo>
                                <a:lnTo>
                                  <a:pt x="71272" y="52501"/>
                                </a:lnTo>
                                <a:lnTo>
                                  <a:pt x="73177" y="51803"/>
                                </a:lnTo>
                                <a:lnTo>
                                  <a:pt x="76339" y="50634"/>
                                </a:lnTo>
                                <a:lnTo>
                                  <a:pt x="76695" y="50634"/>
                                </a:lnTo>
                                <a:lnTo>
                                  <a:pt x="80352" y="54051"/>
                                </a:lnTo>
                                <a:lnTo>
                                  <a:pt x="82334" y="54648"/>
                                </a:lnTo>
                                <a:lnTo>
                                  <a:pt x="85928" y="54051"/>
                                </a:lnTo>
                                <a:lnTo>
                                  <a:pt x="86156" y="54051"/>
                                </a:lnTo>
                                <a:lnTo>
                                  <a:pt x="87909" y="52793"/>
                                </a:lnTo>
                                <a:lnTo>
                                  <a:pt x="89230" y="50330"/>
                                </a:lnTo>
                                <a:lnTo>
                                  <a:pt x="89496" y="50203"/>
                                </a:lnTo>
                                <a:lnTo>
                                  <a:pt x="89763" y="50203"/>
                                </a:lnTo>
                                <a:lnTo>
                                  <a:pt x="93230" y="56603"/>
                                </a:lnTo>
                                <a:lnTo>
                                  <a:pt x="96837" y="57810"/>
                                </a:lnTo>
                                <a:lnTo>
                                  <a:pt x="97980" y="57289"/>
                                </a:lnTo>
                                <a:lnTo>
                                  <a:pt x="100698" y="59182"/>
                                </a:lnTo>
                                <a:lnTo>
                                  <a:pt x="100761" y="59359"/>
                                </a:lnTo>
                                <a:lnTo>
                                  <a:pt x="100203" y="59359"/>
                                </a:lnTo>
                                <a:lnTo>
                                  <a:pt x="104190" y="61582"/>
                                </a:lnTo>
                                <a:lnTo>
                                  <a:pt x="106273" y="63017"/>
                                </a:lnTo>
                                <a:lnTo>
                                  <a:pt x="106641" y="62953"/>
                                </a:lnTo>
                                <a:lnTo>
                                  <a:pt x="107035" y="63169"/>
                                </a:lnTo>
                                <a:lnTo>
                                  <a:pt x="109613" y="62407"/>
                                </a:lnTo>
                                <a:lnTo>
                                  <a:pt x="110223" y="62293"/>
                                </a:lnTo>
                                <a:lnTo>
                                  <a:pt x="110896" y="62026"/>
                                </a:lnTo>
                                <a:lnTo>
                                  <a:pt x="112445" y="59067"/>
                                </a:lnTo>
                                <a:lnTo>
                                  <a:pt x="113309" y="59359"/>
                                </a:lnTo>
                                <a:lnTo>
                                  <a:pt x="113715" y="59359"/>
                                </a:lnTo>
                                <a:lnTo>
                                  <a:pt x="121996" y="60934"/>
                                </a:lnTo>
                                <a:lnTo>
                                  <a:pt x="124447" y="61404"/>
                                </a:lnTo>
                                <a:lnTo>
                                  <a:pt x="125120" y="61518"/>
                                </a:lnTo>
                                <a:lnTo>
                                  <a:pt x="124244" y="61518"/>
                                </a:lnTo>
                                <a:lnTo>
                                  <a:pt x="122135" y="61518"/>
                                </a:lnTo>
                                <a:lnTo>
                                  <a:pt x="122250" y="62026"/>
                                </a:lnTo>
                                <a:lnTo>
                                  <a:pt x="122402" y="62026"/>
                                </a:lnTo>
                                <a:lnTo>
                                  <a:pt x="123494" y="63296"/>
                                </a:lnTo>
                                <a:lnTo>
                                  <a:pt x="126326" y="64693"/>
                                </a:lnTo>
                                <a:lnTo>
                                  <a:pt x="126619" y="64693"/>
                                </a:lnTo>
                                <a:lnTo>
                                  <a:pt x="130810" y="69596"/>
                                </a:lnTo>
                                <a:lnTo>
                                  <a:pt x="132702" y="74726"/>
                                </a:lnTo>
                                <a:lnTo>
                                  <a:pt x="133083" y="74726"/>
                                </a:lnTo>
                                <a:lnTo>
                                  <a:pt x="134213" y="75742"/>
                                </a:lnTo>
                                <a:lnTo>
                                  <a:pt x="136791" y="76390"/>
                                </a:lnTo>
                                <a:lnTo>
                                  <a:pt x="136499" y="75780"/>
                                </a:lnTo>
                                <a:lnTo>
                                  <a:pt x="136855" y="76403"/>
                                </a:lnTo>
                                <a:lnTo>
                                  <a:pt x="138328" y="76771"/>
                                </a:lnTo>
                                <a:lnTo>
                                  <a:pt x="137083" y="76771"/>
                                </a:lnTo>
                                <a:lnTo>
                                  <a:pt x="139585" y="80187"/>
                                </a:lnTo>
                                <a:lnTo>
                                  <a:pt x="140423" y="81203"/>
                                </a:lnTo>
                                <a:lnTo>
                                  <a:pt x="148272" y="88404"/>
                                </a:lnTo>
                                <a:lnTo>
                                  <a:pt x="150647" y="88404"/>
                                </a:lnTo>
                                <a:lnTo>
                                  <a:pt x="151142" y="88404"/>
                                </a:lnTo>
                                <a:lnTo>
                                  <a:pt x="152336" y="88912"/>
                                </a:lnTo>
                                <a:lnTo>
                                  <a:pt x="152641" y="88912"/>
                                </a:lnTo>
                                <a:lnTo>
                                  <a:pt x="152819" y="89255"/>
                                </a:lnTo>
                                <a:lnTo>
                                  <a:pt x="152908" y="89458"/>
                                </a:lnTo>
                                <a:lnTo>
                                  <a:pt x="152996" y="89712"/>
                                </a:lnTo>
                                <a:lnTo>
                                  <a:pt x="154927" y="91998"/>
                                </a:lnTo>
                                <a:lnTo>
                                  <a:pt x="163512" y="98348"/>
                                </a:lnTo>
                                <a:lnTo>
                                  <a:pt x="165608" y="98742"/>
                                </a:lnTo>
                                <a:lnTo>
                                  <a:pt x="169430" y="97586"/>
                                </a:lnTo>
                                <a:lnTo>
                                  <a:pt x="169824" y="97205"/>
                                </a:lnTo>
                                <a:lnTo>
                                  <a:pt x="170281" y="97205"/>
                                </a:lnTo>
                                <a:lnTo>
                                  <a:pt x="171945" y="97840"/>
                                </a:lnTo>
                                <a:lnTo>
                                  <a:pt x="175260" y="96570"/>
                                </a:lnTo>
                                <a:lnTo>
                                  <a:pt x="175221" y="96062"/>
                                </a:lnTo>
                                <a:lnTo>
                                  <a:pt x="175285" y="96316"/>
                                </a:lnTo>
                                <a:lnTo>
                                  <a:pt x="175348" y="96570"/>
                                </a:lnTo>
                                <a:lnTo>
                                  <a:pt x="175412" y="96824"/>
                                </a:lnTo>
                                <a:lnTo>
                                  <a:pt x="176555" y="98094"/>
                                </a:lnTo>
                                <a:lnTo>
                                  <a:pt x="176415" y="98094"/>
                                </a:lnTo>
                                <a:lnTo>
                                  <a:pt x="176657" y="98221"/>
                                </a:lnTo>
                                <a:lnTo>
                                  <a:pt x="176936" y="98348"/>
                                </a:lnTo>
                                <a:lnTo>
                                  <a:pt x="180340" y="99999"/>
                                </a:lnTo>
                                <a:lnTo>
                                  <a:pt x="181749" y="99999"/>
                                </a:lnTo>
                                <a:lnTo>
                                  <a:pt x="183934" y="98983"/>
                                </a:lnTo>
                                <a:lnTo>
                                  <a:pt x="184937" y="98983"/>
                                </a:lnTo>
                                <a:lnTo>
                                  <a:pt x="185115" y="99110"/>
                                </a:lnTo>
                                <a:lnTo>
                                  <a:pt x="189890" y="100253"/>
                                </a:lnTo>
                                <a:lnTo>
                                  <a:pt x="192582" y="103936"/>
                                </a:lnTo>
                                <a:lnTo>
                                  <a:pt x="194665" y="104952"/>
                                </a:lnTo>
                                <a:lnTo>
                                  <a:pt x="199021" y="104698"/>
                                </a:lnTo>
                                <a:lnTo>
                                  <a:pt x="200964" y="103428"/>
                                </a:lnTo>
                                <a:lnTo>
                                  <a:pt x="202031" y="101523"/>
                                </a:lnTo>
                                <a:lnTo>
                                  <a:pt x="201472" y="101523"/>
                                </a:lnTo>
                                <a:lnTo>
                                  <a:pt x="201828" y="101409"/>
                                </a:lnTo>
                                <a:lnTo>
                                  <a:pt x="202158" y="101282"/>
                                </a:lnTo>
                                <a:lnTo>
                                  <a:pt x="202920" y="101015"/>
                                </a:lnTo>
                                <a:lnTo>
                                  <a:pt x="214452" y="101015"/>
                                </a:lnTo>
                                <a:lnTo>
                                  <a:pt x="221856" y="105092"/>
                                </a:lnTo>
                                <a:lnTo>
                                  <a:pt x="224167" y="105092"/>
                                </a:lnTo>
                                <a:lnTo>
                                  <a:pt x="228015" y="102920"/>
                                </a:lnTo>
                                <a:lnTo>
                                  <a:pt x="229235" y="101015"/>
                                </a:lnTo>
                                <a:lnTo>
                                  <a:pt x="229362" y="98348"/>
                                </a:lnTo>
                                <a:lnTo>
                                  <a:pt x="229463" y="96062"/>
                                </a:lnTo>
                                <a:lnTo>
                                  <a:pt x="229590" y="93332"/>
                                </a:lnTo>
                                <a:lnTo>
                                  <a:pt x="229704" y="90728"/>
                                </a:lnTo>
                                <a:lnTo>
                                  <a:pt x="229819" y="88404"/>
                                </a:lnTo>
                                <a:lnTo>
                                  <a:pt x="229844" y="87680"/>
                                </a:lnTo>
                                <a:lnTo>
                                  <a:pt x="222046" y="87680"/>
                                </a:lnTo>
                                <a:lnTo>
                                  <a:pt x="222046" y="87553"/>
                                </a:lnTo>
                                <a:lnTo>
                                  <a:pt x="229857" y="87553"/>
                                </a:lnTo>
                                <a:lnTo>
                                  <a:pt x="229946" y="85521"/>
                                </a:lnTo>
                                <a:lnTo>
                                  <a:pt x="221945" y="85521"/>
                                </a:lnTo>
                                <a:lnTo>
                                  <a:pt x="217233" y="85394"/>
                                </a:lnTo>
                                <a:lnTo>
                                  <a:pt x="217233" y="85521"/>
                                </a:lnTo>
                                <a:lnTo>
                                  <a:pt x="217195" y="86410"/>
                                </a:lnTo>
                                <a:lnTo>
                                  <a:pt x="217144" y="87363"/>
                                </a:lnTo>
                                <a:lnTo>
                                  <a:pt x="217233" y="85521"/>
                                </a:lnTo>
                                <a:lnTo>
                                  <a:pt x="217233" y="85394"/>
                                </a:lnTo>
                                <a:lnTo>
                                  <a:pt x="221945" y="85394"/>
                                </a:lnTo>
                                <a:lnTo>
                                  <a:pt x="229946" y="85394"/>
                                </a:lnTo>
                                <a:lnTo>
                                  <a:pt x="230047" y="83362"/>
                                </a:lnTo>
                                <a:lnTo>
                                  <a:pt x="230162" y="80695"/>
                                </a:lnTo>
                                <a:lnTo>
                                  <a:pt x="230187" y="80314"/>
                                </a:lnTo>
                                <a:lnTo>
                                  <a:pt x="236969" y="80314"/>
                                </a:lnTo>
                                <a:lnTo>
                                  <a:pt x="237617" y="81203"/>
                                </a:lnTo>
                                <a:lnTo>
                                  <a:pt x="237883" y="81203"/>
                                </a:lnTo>
                                <a:lnTo>
                                  <a:pt x="240093" y="81978"/>
                                </a:lnTo>
                                <a:lnTo>
                                  <a:pt x="244513" y="80949"/>
                                </a:lnTo>
                                <a:lnTo>
                                  <a:pt x="244932" y="80949"/>
                                </a:lnTo>
                                <a:lnTo>
                                  <a:pt x="245567" y="80314"/>
                                </a:lnTo>
                                <a:lnTo>
                                  <a:pt x="252717" y="80314"/>
                                </a:lnTo>
                                <a:lnTo>
                                  <a:pt x="254749" y="82219"/>
                                </a:lnTo>
                                <a:lnTo>
                                  <a:pt x="253834" y="82219"/>
                                </a:lnTo>
                                <a:lnTo>
                                  <a:pt x="257327" y="83235"/>
                                </a:lnTo>
                                <a:lnTo>
                                  <a:pt x="261454" y="82219"/>
                                </a:lnTo>
                                <a:lnTo>
                                  <a:pt x="260883" y="81711"/>
                                </a:lnTo>
                                <a:lnTo>
                                  <a:pt x="261569" y="82219"/>
                                </a:lnTo>
                                <a:lnTo>
                                  <a:pt x="264985" y="84772"/>
                                </a:lnTo>
                                <a:lnTo>
                                  <a:pt x="265163" y="84886"/>
                                </a:lnTo>
                                <a:lnTo>
                                  <a:pt x="265976" y="84886"/>
                                </a:lnTo>
                                <a:lnTo>
                                  <a:pt x="266763" y="85394"/>
                                </a:lnTo>
                                <a:lnTo>
                                  <a:pt x="229946" y="85394"/>
                                </a:lnTo>
                                <a:lnTo>
                                  <a:pt x="229946" y="85521"/>
                                </a:lnTo>
                                <a:lnTo>
                                  <a:pt x="270916" y="85521"/>
                                </a:lnTo>
                                <a:lnTo>
                                  <a:pt x="268744" y="85394"/>
                                </a:lnTo>
                                <a:lnTo>
                                  <a:pt x="271221" y="85394"/>
                                </a:lnTo>
                                <a:lnTo>
                                  <a:pt x="272415" y="84886"/>
                                </a:lnTo>
                                <a:lnTo>
                                  <a:pt x="272834" y="84886"/>
                                </a:lnTo>
                                <a:lnTo>
                                  <a:pt x="273926" y="83362"/>
                                </a:lnTo>
                                <a:lnTo>
                                  <a:pt x="275958" y="82219"/>
                                </a:lnTo>
                                <a:lnTo>
                                  <a:pt x="276339" y="82219"/>
                                </a:lnTo>
                                <a:lnTo>
                                  <a:pt x="278803" y="84124"/>
                                </a:lnTo>
                                <a:lnTo>
                                  <a:pt x="284429" y="84264"/>
                                </a:lnTo>
                                <a:lnTo>
                                  <a:pt x="285610" y="83362"/>
                                </a:lnTo>
                                <a:lnTo>
                                  <a:pt x="283451" y="83362"/>
                                </a:lnTo>
                                <a:lnTo>
                                  <a:pt x="282956" y="83362"/>
                                </a:lnTo>
                                <a:lnTo>
                                  <a:pt x="283400" y="83324"/>
                                </a:lnTo>
                                <a:lnTo>
                                  <a:pt x="285953" y="83108"/>
                                </a:lnTo>
                                <a:lnTo>
                                  <a:pt x="295871" y="82219"/>
                                </a:lnTo>
                                <a:lnTo>
                                  <a:pt x="292366" y="82219"/>
                                </a:lnTo>
                                <a:lnTo>
                                  <a:pt x="295719" y="81457"/>
                                </a:lnTo>
                                <a:lnTo>
                                  <a:pt x="296938" y="80949"/>
                                </a:lnTo>
                                <a:lnTo>
                                  <a:pt x="298348" y="80314"/>
                                </a:lnTo>
                                <a:lnTo>
                                  <a:pt x="453580" y="80314"/>
                                </a:lnTo>
                                <a:lnTo>
                                  <a:pt x="459905" y="80314"/>
                                </a:lnTo>
                                <a:lnTo>
                                  <a:pt x="466178" y="81711"/>
                                </a:lnTo>
                                <a:lnTo>
                                  <a:pt x="466445" y="81711"/>
                                </a:lnTo>
                                <a:lnTo>
                                  <a:pt x="467131" y="82219"/>
                                </a:lnTo>
                                <a:lnTo>
                                  <a:pt x="465924" y="82219"/>
                                </a:lnTo>
                                <a:lnTo>
                                  <a:pt x="470230" y="82931"/>
                                </a:lnTo>
                                <a:lnTo>
                                  <a:pt x="471309" y="83108"/>
                                </a:lnTo>
                                <a:lnTo>
                                  <a:pt x="472859" y="83362"/>
                                </a:lnTo>
                                <a:lnTo>
                                  <a:pt x="470865" y="83362"/>
                                </a:lnTo>
                                <a:lnTo>
                                  <a:pt x="471957" y="84124"/>
                                </a:lnTo>
                                <a:lnTo>
                                  <a:pt x="481596" y="84124"/>
                                </a:lnTo>
                                <a:lnTo>
                                  <a:pt x="483120" y="84886"/>
                                </a:lnTo>
                                <a:lnTo>
                                  <a:pt x="485787" y="85394"/>
                                </a:lnTo>
                                <a:lnTo>
                                  <a:pt x="271221" y="85394"/>
                                </a:lnTo>
                                <a:lnTo>
                                  <a:pt x="270916" y="85521"/>
                                </a:lnTo>
                                <a:lnTo>
                                  <a:pt x="503669" y="85521"/>
                                </a:lnTo>
                                <a:lnTo>
                                  <a:pt x="503097" y="85394"/>
                                </a:lnTo>
                                <a:lnTo>
                                  <a:pt x="518426" y="85394"/>
                                </a:lnTo>
                                <a:lnTo>
                                  <a:pt x="518502" y="84886"/>
                                </a:lnTo>
                                <a:lnTo>
                                  <a:pt x="518579" y="84378"/>
                                </a:lnTo>
                                <a:lnTo>
                                  <a:pt x="521296" y="83362"/>
                                </a:lnTo>
                                <a:lnTo>
                                  <a:pt x="522782" y="83362"/>
                                </a:lnTo>
                                <a:lnTo>
                                  <a:pt x="523951" y="84124"/>
                                </a:lnTo>
                                <a:lnTo>
                                  <a:pt x="525932" y="84124"/>
                                </a:lnTo>
                                <a:lnTo>
                                  <a:pt x="528129" y="84264"/>
                                </a:lnTo>
                                <a:lnTo>
                                  <a:pt x="530186" y="83362"/>
                                </a:lnTo>
                                <a:lnTo>
                                  <a:pt x="531012" y="82219"/>
                                </a:lnTo>
                                <a:lnTo>
                                  <a:pt x="551040" y="82219"/>
                                </a:lnTo>
                                <a:lnTo>
                                  <a:pt x="552551" y="83616"/>
                                </a:lnTo>
                                <a:lnTo>
                                  <a:pt x="554075" y="84124"/>
                                </a:lnTo>
                                <a:lnTo>
                                  <a:pt x="554837" y="84124"/>
                                </a:lnTo>
                                <a:lnTo>
                                  <a:pt x="554570" y="82219"/>
                                </a:lnTo>
                                <a:lnTo>
                                  <a:pt x="554736" y="83362"/>
                                </a:lnTo>
                                <a:lnTo>
                                  <a:pt x="554837" y="84124"/>
                                </a:lnTo>
                                <a:lnTo>
                                  <a:pt x="554939" y="84886"/>
                                </a:lnTo>
                                <a:lnTo>
                                  <a:pt x="555002" y="85394"/>
                                </a:lnTo>
                                <a:lnTo>
                                  <a:pt x="567448" y="85394"/>
                                </a:lnTo>
                                <a:lnTo>
                                  <a:pt x="567334" y="85521"/>
                                </a:lnTo>
                                <a:lnTo>
                                  <a:pt x="555028" y="85521"/>
                                </a:lnTo>
                                <a:lnTo>
                                  <a:pt x="555142" y="86410"/>
                                </a:lnTo>
                                <a:lnTo>
                                  <a:pt x="555167" y="86626"/>
                                </a:lnTo>
                                <a:lnTo>
                                  <a:pt x="555294" y="87553"/>
                                </a:lnTo>
                                <a:lnTo>
                                  <a:pt x="565467" y="87553"/>
                                </a:lnTo>
                                <a:lnTo>
                                  <a:pt x="565340" y="87680"/>
                                </a:lnTo>
                                <a:lnTo>
                                  <a:pt x="555320" y="87680"/>
                                </a:lnTo>
                                <a:lnTo>
                                  <a:pt x="555510" y="88404"/>
                                </a:lnTo>
                                <a:lnTo>
                                  <a:pt x="558241" y="90728"/>
                                </a:lnTo>
                                <a:lnTo>
                                  <a:pt x="566356" y="90728"/>
                                </a:lnTo>
                                <a:lnTo>
                                  <a:pt x="567817" y="90385"/>
                                </a:lnTo>
                                <a:lnTo>
                                  <a:pt x="568350" y="90385"/>
                                </a:lnTo>
                                <a:lnTo>
                                  <a:pt x="569429" y="91351"/>
                                </a:lnTo>
                                <a:lnTo>
                                  <a:pt x="570484" y="91351"/>
                                </a:lnTo>
                                <a:lnTo>
                                  <a:pt x="570649" y="91351"/>
                                </a:lnTo>
                                <a:lnTo>
                                  <a:pt x="579805" y="98094"/>
                                </a:lnTo>
                                <a:lnTo>
                                  <a:pt x="579348" y="98094"/>
                                </a:lnTo>
                                <a:lnTo>
                                  <a:pt x="229374" y="98094"/>
                                </a:lnTo>
                                <a:lnTo>
                                  <a:pt x="229362" y="98348"/>
                                </a:lnTo>
                                <a:lnTo>
                                  <a:pt x="580161" y="98348"/>
                                </a:lnTo>
                                <a:lnTo>
                                  <a:pt x="580618" y="98348"/>
                                </a:lnTo>
                                <a:lnTo>
                                  <a:pt x="581939" y="98348"/>
                                </a:lnTo>
                                <a:lnTo>
                                  <a:pt x="582295" y="98983"/>
                                </a:lnTo>
                                <a:lnTo>
                                  <a:pt x="582955" y="99999"/>
                                </a:lnTo>
                                <a:lnTo>
                                  <a:pt x="583501" y="100761"/>
                                </a:lnTo>
                                <a:lnTo>
                                  <a:pt x="229247" y="100761"/>
                                </a:lnTo>
                                <a:lnTo>
                                  <a:pt x="229235" y="101015"/>
                                </a:lnTo>
                                <a:lnTo>
                                  <a:pt x="583692" y="101015"/>
                                </a:lnTo>
                                <a:lnTo>
                                  <a:pt x="586371" y="104698"/>
                                </a:lnTo>
                                <a:lnTo>
                                  <a:pt x="587514" y="105460"/>
                                </a:lnTo>
                                <a:lnTo>
                                  <a:pt x="587159" y="105460"/>
                                </a:lnTo>
                                <a:lnTo>
                                  <a:pt x="595058" y="107315"/>
                                </a:lnTo>
                                <a:lnTo>
                                  <a:pt x="596417" y="107619"/>
                                </a:lnTo>
                                <a:lnTo>
                                  <a:pt x="595414" y="107619"/>
                                </a:lnTo>
                                <a:lnTo>
                                  <a:pt x="595058" y="107315"/>
                                </a:lnTo>
                                <a:lnTo>
                                  <a:pt x="595947" y="108115"/>
                                </a:lnTo>
                                <a:lnTo>
                                  <a:pt x="599998" y="111937"/>
                                </a:lnTo>
                                <a:lnTo>
                                  <a:pt x="603656" y="111937"/>
                                </a:lnTo>
                                <a:lnTo>
                                  <a:pt x="604621" y="111036"/>
                                </a:lnTo>
                                <a:lnTo>
                                  <a:pt x="607060" y="113334"/>
                                </a:lnTo>
                                <a:lnTo>
                                  <a:pt x="608990" y="113969"/>
                                </a:lnTo>
                                <a:lnTo>
                                  <a:pt x="609282" y="113969"/>
                                </a:lnTo>
                                <a:lnTo>
                                  <a:pt x="609841" y="114985"/>
                                </a:lnTo>
                                <a:lnTo>
                                  <a:pt x="609536" y="114985"/>
                                </a:lnTo>
                                <a:lnTo>
                                  <a:pt x="609968" y="115239"/>
                                </a:lnTo>
                                <a:lnTo>
                                  <a:pt x="610438" y="115493"/>
                                </a:lnTo>
                                <a:lnTo>
                                  <a:pt x="612482" y="116636"/>
                                </a:lnTo>
                                <a:lnTo>
                                  <a:pt x="616750" y="116636"/>
                                </a:lnTo>
                                <a:lnTo>
                                  <a:pt x="618363" y="115493"/>
                                </a:lnTo>
                                <a:lnTo>
                                  <a:pt x="640588" y="115493"/>
                                </a:lnTo>
                                <a:lnTo>
                                  <a:pt x="642302" y="115493"/>
                                </a:lnTo>
                                <a:lnTo>
                                  <a:pt x="643813" y="115493"/>
                                </a:lnTo>
                                <a:lnTo>
                                  <a:pt x="649808" y="125272"/>
                                </a:lnTo>
                                <a:lnTo>
                                  <a:pt x="653275" y="126288"/>
                                </a:lnTo>
                                <a:lnTo>
                                  <a:pt x="653719" y="126415"/>
                                </a:lnTo>
                                <a:lnTo>
                                  <a:pt x="657339" y="127571"/>
                                </a:lnTo>
                                <a:lnTo>
                                  <a:pt x="658279" y="127127"/>
                                </a:lnTo>
                                <a:lnTo>
                                  <a:pt x="659104" y="127685"/>
                                </a:lnTo>
                                <a:lnTo>
                                  <a:pt x="659815" y="127685"/>
                                </a:lnTo>
                                <a:lnTo>
                                  <a:pt x="668540" y="129717"/>
                                </a:lnTo>
                                <a:lnTo>
                                  <a:pt x="670775" y="128955"/>
                                </a:lnTo>
                                <a:lnTo>
                                  <a:pt x="670725" y="128638"/>
                                </a:lnTo>
                                <a:lnTo>
                                  <a:pt x="671271" y="128638"/>
                                </a:lnTo>
                                <a:lnTo>
                                  <a:pt x="671741" y="128638"/>
                                </a:lnTo>
                                <a:lnTo>
                                  <a:pt x="678192" y="128638"/>
                                </a:lnTo>
                                <a:lnTo>
                                  <a:pt x="678548" y="128955"/>
                                </a:lnTo>
                                <a:lnTo>
                                  <a:pt x="671753" y="128955"/>
                                </a:lnTo>
                                <a:lnTo>
                                  <a:pt x="671080" y="128955"/>
                                </a:lnTo>
                                <a:lnTo>
                                  <a:pt x="670839" y="128955"/>
                                </a:lnTo>
                                <a:lnTo>
                                  <a:pt x="673214" y="130606"/>
                                </a:lnTo>
                                <a:lnTo>
                                  <a:pt x="680313" y="130606"/>
                                </a:lnTo>
                                <a:lnTo>
                                  <a:pt x="681304" y="131521"/>
                                </a:lnTo>
                                <a:lnTo>
                                  <a:pt x="681482" y="131521"/>
                                </a:lnTo>
                                <a:lnTo>
                                  <a:pt x="682713" y="132029"/>
                                </a:lnTo>
                                <a:lnTo>
                                  <a:pt x="685965" y="132029"/>
                                </a:lnTo>
                                <a:lnTo>
                                  <a:pt x="686244" y="132664"/>
                                </a:lnTo>
                                <a:lnTo>
                                  <a:pt x="687933" y="133934"/>
                                </a:lnTo>
                                <a:lnTo>
                                  <a:pt x="691972" y="134823"/>
                                </a:lnTo>
                                <a:lnTo>
                                  <a:pt x="694067" y="134188"/>
                                </a:lnTo>
                                <a:lnTo>
                                  <a:pt x="695350" y="133019"/>
                                </a:lnTo>
                                <a:lnTo>
                                  <a:pt x="695566" y="133172"/>
                                </a:lnTo>
                                <a:lnTo>
                                  <a:pt x="703376" y="133172"/>
                                </a:lnTo>
                                <a:lnTo>
                                  <a:pt x="705319" y="132029"/>
                                </a:lnTo>
                                <a:lnTo>
                                  <a:pt x="705459" y="132029"/>
                                </a:lnTo>
                                <a:lnTo>
                                  <a:pt x="706869" y="129489"/>
                                </a:lnTo>
                                <a:lnTo>
                                  <a:pt x="706945" y="129349"/>
                                </a:lnTo>
                                <a:lnTo>
                                  <a:pt x="708253" y="130251"/>
                                </a:lnTo>
                                <a:lnTo>
                                  <a:pt x="709523" y="130632"/>
                                </a:lnTo>
                                <a:lnTo>
                                  <a:pt x="716775" y="130632"/>
                                </a:lnTo>
                                <a:lnTo>
                                  <a:pt x="719429" y="128346"/>
                                </a:lnTo>
                                <a:lnTo>
                                  <a:pt x="720572" y="120980"/>
                                </a:lnTo>
                                <a:lnTo>
                                  <a:pt x="720610" y="120726"/>
                                </a:lnTo>
                                <a:lnTo>
                                  <a:pt x="722795" y="120726"/>
                                </a:lnTo>
                                <a:lnTo>
                                  <a:pt x="724725" y="122643"/>
                                </a:lnTo>
                                <a:lnTo>
                                  <a:pt x="726681" y="123139"/>
                                </a:lnTo>
                                <a:lnTo>
                                  <a:pt x="728865" y="123139"/>
                                </a:lnTo>
                                <a:lnTo>
                                  <a:pt x="733539" y="149047"/>
                                </a:lnTo>
                                <a:lnTo>
                                  <a:pt x="733640" y="149631"/>
                                </a:lnTo>
                                <a:lnTo>
                                  <a:pt x="733679" y="149809"/>
                                </a:lnTo>
                                <a:lnTo>
                                  <a:pt x="735342" y="149809"/>
                                </a:lnTo>
                                <a:lnTo>
                                  <a:pt x="735342" y="149936"/>
                                </a:lnTo>
                                <a:lnTo>
                                  <a:pt x="733704" y="149936"/>
                                </a:lnTo>
                                <a:lnTo>
                                  <a:pt x="734136" y="152387"/>
                                </a:lnTo>
                                <a:lnTo>
                                  <a:pt x="741692" y="158191"/>
                                </a:lnTo>
                                <a:lnTo>
                                  <a:pt x="746201" y="156413"/>
                                </a:lnTo>
                                <a:lnTo>
                                  <a:pt x="747750" y="154381"/>
                                </a:lnTo>
                                <a:lnTo>
                                  <a:pt x="747826" y="153365"/>
                                </a:lnTo>
                                <a:lnTo>
                                  <a:pt x="747903" y="152387"/>
                                </a:lnTo>
                                <a:lnTo>
                                  <a:pt x="747928" y="150964"/>
                                </a:lnTo>
                                <a:lnTo>
                                  <a:pt x="748068" y="153365"/>
                                </a:lnTo>
                                <a:lnTo>
                                  <a:pt x="748169" y="154000"/>
                                </a:lnTo>
                                <a:lnTo>
                                  <a:pt x="748233" y="154381"/>
                                </a:lnTo>
                                <a:lnTo>
                                  <a:pt x="748360" y="155143"/>
                                </a:lnTo>
                                <a:lnTo>
                                  <a:pt x="748436" y="155651"/>
                                </a:lnTo>
                                <a:lnTo>
                                  <a:pt x="751243" y="157937"/>
                                </a:lnTo>
                                <a:lnTo>
                                  <a:pt x="754456" y="157810"/>
                                </a:lnTo>
                                <a:lnTo>
                                  <a:pt x="757542" y="157810"/>
                                </a:lnTo>
                                <a:lnTo>
                                  <a:pt x="760260" y="155143"/>
                                </a:lnTo>
                                <a:lnTo>
                                  <a:pt x="760349" y="154000"/>
                                </a:lnTo>
                                <a:lnTo>
                                  <a:pt x="760476" y="152387"/>
                                </a:lnTo>
                                <a:lnTo>
                                  <a:pt x="760539" y="151460"/>
                                </a:lnTo>
                                <a:lnTo>
                                  <a:pt x="760653" y="149936"/>
                                </a:lnTo>
                                <a:lnTo>
                                  <a:pt x="760361" y="149936"/>
                                </a:lnTo>
                                <a:lnTo>
                                  <a:pt x="760437" y="150444"/>
                                </a:lnTo>
                                <a:lnTo>
                                  <a:pt x="755396" y="119710"/>
                                </a:lnTo>
                                <a:lnTo>
                                  <a:pt x="760209" y="149047"/>
                                </a:lnTo>
                                <a:lnTo>
                                  <a:pt x="760336" y="149809"/>
                                </a:lnTo>
                                <a:lnTo>
                                  <a:pt x="760666" y="149809"/>
                                </a:lnTo>
                                <a:lnTo>
                                  <a:pt x="761784" y="134823"/>
                                </a:lnTo>
                                <a:lnTo>
                                  <a:pt x="761898" y="133172"/>
                                </a:lnTo>
                                <a:lnTo>
                                  <a:pt x="762025" y="131521"/>
                                </a:lnTo>
                                <a:lnTo>
                                  <a:pt x="762127" y="130251"/>
                                </a:lnTo>
                                <a:lnTo>
                                  <a:pt x="762215" y="128981"/>
                                </a:lnTo>
                                <a:lnTo>
                                  <a:pt x="762330" y="127381"/>
                                </a:lnTo>
                                <a:lnTo>
                                  <a:pt x="762457" y="125679"/>
                                </a:lnTo>
                                <a:lnTo>
                                  <a:pt x="762571" y="124294"/>
                                </a:lnTo>
                                <a:lnTo>
                                  <a:pt x="762685" y="122643"/>
                                </a:lnTo>
                                <a:lnTo>
                                  <a:pt x="762812" y="120980"/>
                                </a:lnTo>
                                <a:lnTo>
                                  <a:pt x="762901" y="119710"/>
                                </a:lnTo>
                                <a:lnTo>
                                  <a:pt x="762952" y="119075"/>
                                </a:lnTo>
                                <a:lnTo>
                                  <a:pt x="768045" y="119075"/>
                                </a:lnTo>
                                <a:lnTo>
                                  <a:pt x="768756" y="119710"/>
                                </a:lnTo>
                                <a:lnTo>
                                  <a:pt x="772883" y="120599"/>
                                </a:lnTo>
                                <a:lnTo>
                                  <a:pt x="776732" y="119710"/>
                                </a:lnTo>
                                <a:lnTo>
                                  <a:pt x="775500" y="119710"/>
                                </a:lnTo>
                                <a:lnTo>
                                  <a:pt x="776173" y="119075"/>
                                </a:lnTo>
                                <a:lnTo>
                                  <a:pt x="777125" y="118186"/>
                                </a:lnTo>
                                <a:lnTo>
                                  <a:pt x="778446" y="118186"/>
                                </a:lnTo>
                                <a:lnTo>
                                  <a:pt x="780503" y="119710"/>
                                </a:lnTo>
                                <a:lnTo>
                                  <a:pt x="779970" y="119710"/>
                                </a:lnTo>
                                <a:lnTo>
                                  <a:pt x="783488" y="120726"/>
                                </a:lnTo>
                                <a:lnTo>
                                  <a:pt x="786244" y="120726"/>
                                </a:lnTo>
                                <a:lnTo>
                                  <a:pt x="789317" y="119075"/>
                                </a:lnTo>
                                <a:lnTo>
                                  <a:pt x="789025" y="119075"/>
                                </a:lnTo>
                                <a:lnTo>
                                  <a:pt x="789673" y="118186"/>
                                </a:lnTo>
                                <a:lnTo>
                                  <a:pt x="790092" y="117614"/>
                                </a:lnTo>
                                <a:lnTo>
                                  <a:pt x="789686" y="118186"/>
                                </a:lnTo>
                                <a:lnTo>
                                  <a:pt x="791349" y="118186"/>
                                </a:lnTo>
                                <a:lnTo>
                                  <a:pt x="797140" y="120853"/>
                                </a:lnTo>
                                <a:lnTo>
                                  <a:pt x="797826" y="120726"/>
                                </a:lnTo>
                                <a:lnTo>
                                  <a:pt x="799465" y="120726"/>
                                </a:lnTo>
                                <a:lnTo>
                                  <a:pt x="800608" y="119710"/>
                                </a:lnTo>
                                <a:lnTo>
                                  <a:pt x="801319" y="119710"/>
                                </a:lnTo>
                                <a:lnTo>
                                  <a:pt x="804824" y="119710"/>
                                </a:lnTo>
                                <a:lnTo>
                                  <a:pt x="807847" y="116916"/>
                                </a:lnTo>
                                <a:lnTo>
                                  <a:pt x="808113" y="116916"/>
                                </a:lnTo>
                                <a:lnTo>
                                  <a:pt x="809332" y="119710"/>
                                </a:lnTo>
                                <a:lnTo>
                                  <a:pt x="809078" y="119710"/>
                                </a:lnTo>
                                <a:lnTo>
                                  <a:pt x="812101" y="121843"/>
                                </a:lnTo>
                                <a:lnTo>
                                  <a:pt x="814692" y="121843"/>
                                </a:lnTo>
                                <a:lnTo>
                                  <a:pt x="817905" y="149047"/>
                                </a:lnTo>
                                <a:lnTo>
                                  <a:pt x="817994" y="149809"/>
                                </a:lnTo>
                                <a:lnTo>
                                  <a:pt x="821143" y="149809"/>
                                </a:lnTo>
                                <a:lnTo>
                                  <a:pt x="821131" y="149936"/>
                                </a:lnTo>
                                <a:lnTo>
                                  <a:pt x="818019" y="149936"/>
                                </a:lnTo>
                                <a:lnTo>
                                  <a:pt x="819759" y="164795"/>
                                </a:lnTo>
                                <a:lnTo>
                                  <a:pt x="819797" y="165049"/>
                                </a:lnTo>
                                <a:lnTo>
                                  <a:pt x="819899" y="165938"/>
                                </a:lnTo>
                                <a:lnTo>
                                  <a:pt x="819988" y="166700"/>
                                </a:lnTo>
                                <a:lnTo>
                                  <a:pt x="820089" y="167589"/>
                                </a:lnTo>
                                <a:lnTo>
                                  <a:pt x="820204" y="168478"/>
                                </a:lnTo>
                                <a:lnTo>
                                  <a:pt x="820280" y="169125"/>
                                </a:lnTo>
                                <a:lnTo>
                                  <a:pt x="820394" y="170129"/>
                                </a:lnTo>
                                <a:lnTo>
                                  <a:pt x="820470" y="170764"/>
                                </a:lnTo>
                                <a:lnTo>
                                  <a:pt x="820585" y="168478"/>
                                </a:lnTo>
                                <a:lnTo>
                                  <a:pt x="820686" y="164795"/>
                                </a:lnTo>
                                <a:lnTo>
                                  <a:pt x="820788" y="161366"/>
                                </a:lnTo>
                                <a:lnTo>
                                  <a:pt x="820788" y="161747"/>
                                </a:lnTo>
                                <a:lnTo>
                                  <a:pt x="820686" y="164795"/>
                                </a:lnTo>
                                <a:lnTo>
                                  <a:pt x="820661" y="165938"/>
                                </a:lnTo>
                                <a:lnTo>
                                  <a:pt x="820635" y="172161"/>
                                </a:lnTo>
                                <a:lnTo>
                                  <a:pt x="820813" y="173685"/>
                                </a:lnTo>
                                <a:lnTo>
                                  <a:pt x="820889" y="174320"/>
                                </a:lnTo>
                                <a:lnTo>
                                  <a:pt x="820940" y="174828"/>
                                </a:lnTo>
                                <a:lnTo>
                                  <a:pt x="823810" y="177241"/>
                                </a:lnTo>
                                <a:lnTo>
                                  <a:pt x="830465" y="176987"/>
                                </a:lnTo>
                                <a:lnTo>
                                  <a:pt x="833107" y="174320"/>
                                </a:lnTo>
                                <a:lnTo>
                                  <a:pt x="833221" y="170764"/>
                                </a:lnTo>
                                <a:lnTo>
                                  <a:pt x="833234" y="170129"/>
                                </a:lnTo>
                                <a:lnTo>
                                  <a:pt x="833196" y="169926"/>
                                </a:lnTo>
                                <a:lnTo>
                                  <a:pt x="833285" y="168478"/>
                                </a:lnTo>
                                <a:lnTo>
                                  <a:pt x="833399" y="164795"/>
                                </a:lnTo>
                                <a:lnTo>
                                  <a:pt x="833501" y="161366"/>
                                </a:lnTo>
                                <a:lnTo>
                                  <a:pt x="833602" y="157810"/>
                                </a:lnTo>
                                <a:lnTo>
                                  <a:pt x="833716" y="154000"/>
                                </a:lnTo>
                                <a:lnTo>
                                  <a:pt x="833843" y="149936"/>
                                </a:lnTo>
                                <a:lnTo>
                                  <a:pt x="832967" y="149936"/>
                                </a:lnTo>
                                <a:lnTo>
                                  <a:pt x="832967" y="168427"/>
                                </a:lnTo>
                                <a:lnTo>
                                  <a:pt x="832612" y="165430"/>
                                </a:lnTo>
                                <a:lnTo>
                                  <a:pt x="832688" y="165938"/>
                                </a:lnTo>
                                <a:lnTo>
                                  <a:pt x="832777" y="166700"/>
                                </a:lnTo>
                                <a:lnTo>
                                  <a:pt x="832878" y="167589"/>
                                </a:lnTo>
                                <a:lnTo>
                                  <a:pt x="832967" y="168427"/>
                                </a:lnTo>
                                <a:lnTo>
                                  <a:pt x="832967" y="149936"/>
                                </a:lnTo>
                                <a:lnTo>
                                  <a:pt x="832548" y="149936"/>
                                </a:lnTo>
                                <a:lnTo>
                                  <a:pt x="832548" y="164795"/>
                                </a:lnTo>
                                <a:lnTo>
                                  <a:pt x="832485" y="164338"/>
                                </a:lnTo>
                                <a:lnTo>
                                  <a:pt x="832548" y="164795"/>
                                </a:lnTo>
                                <a:lnTo>
                                  <a:pt x="832548" y="149936"/>
                                </a:lnTo>
                                <a:lnTo>
                                  <a:pt x="830795" y="149936"/>
                                </a:lnTo>
                                <a:lnTo>
                                  <a:pt x="830783" y="149809"/>
                                </a:lnTo>
                                <a:lnTo>
                                  <a:pt x="833843" y="149809"/>
                                </a:lnTo>
                                <a:lnTo>
                                  <a:pt x="834288" y="134823"/>
                                </a:lnTo>
                                <a:lnTo>
                                  <a:pt x="834415" y="130632"/>
                                </a:lnTo>
                                <a:lnTo>
                                  <a:pt x="834529" y="126822"/>
                                </a:lnTo>
                                <a:lnTo>
                                  <a:pt x="834580" y="125044"/>
                                </a:lnTo>
                                <a:lnTo>
                                  <a:pt x="834682" y="124523"/>
                                </a:lnTo>
                                <a:lnTo>
                                  <a:pt x="834720" y="124294"/>
                                </a:lnTo>
                                <a:lnTo>
                                  <a:pt x="835152" y="123901"/>
                                </a:lnTo>
                                <a:lnTo>
                                  <a:pt x="835431" y="123901"/>
                                </a:lnTo>
                                <a:lnTo>
                                  <a:pt x="841590" y="126199"/>
                                </a:lnTo>
                                <a:lnTo>
                                  <a:pt x="843584" y="125425"/>
                                </a:lnTo>
                                <a:lnTo>
                                  <a:pt x="846416" y="125425"/>
                                </a:lnTo>
                                <a:lnTo>
                                  <a:pt x="848398" y="125044"/>
                                </a:lnTo>
                                <a:lnTo>
                                  <a:pt x="848804" y="125044"/>
                                </a:lnTo>
                                <a:lnTo>
                                  <a:pt x="850341" y="124294"/>
                                </a:lnTo>
                                <a:lnTo>
                                  <a:pt x="855980" y="124294"/>
                                </a:lnTo>
                                <a:lnTo>
                                  <a:pt x="857148" y="123901"/>
                                </a:lnTo>
                                <a:lnTo>
                                  <a:pt x="857592" y="123901"/>
                                </a:lnTo>
                                <a:lnTo>
                                  <a:pt x="858977" y="125171"/>
                                </a:lnTo>
                                <a:lnTo>
                                  <a:pt x="860945" y="125679"/>
                                </a:lnTo>
                                <a:lnTo>
                                  <a:pt x="864793" y="125044"/>
                                </a:lnTo>
                                <a:lnTo>
                                  <a:pt x="866457" y="123901"/>
                                </a:lnTo>
                                <a:lnTo>
                                  <a:pt x="866876" y="123139"/>
                                </a:lnTo>
                                <a:lnTo>
                                  <a:pt x="867968" y="123139"/>
                                </a:lnTo>
                                <a:lnTo>
                                  <a:pt x="872032" y="125044"/>
                                </a:lnTo>
                                <a:lnTo>
                                  <a:pt x="874166" y="124294"/>
                                </a:lnTo>
                                <a:lnTo>
                                  <a:pt x="874598" y="124294"/>
                                </a:lnTo>
                                <a:lnTo>
                                  <a:pt x="876388" y="124294"/>
                                </a:lnTo>
                                <a:lnTo>
                                  <a:pt x="878243" y="125044"/>
                                </a:lnTo>
                                <a:lnTo>
                                  <a:pt x="877938" y="125044"/>
                                </a:lnTo>
                                <a:lnTo>
                                  <a:pt x="878471" y="145491"/>
                                </a:lnTo>
                                <a:lnTo>
                                  <a:pt x="878573" y="149809"/>
                                </a:lnTo>
                                <a:lnTo>
                                  <a:pt x="888276" y="149809"/>
                                </a:lnTo>
                                <a:lnTo>
                                  <a:pt x="888263" y="149936"/>
                                </a:lnTo>
                                <a:lnTo>
                                  <a:pt x="878586" y="149936"/>
                                </a:lnTo>
                                <a:lnTo>
                                  <a:pt x="878674" y="153365"/>
                                </a:lnTo>
                                <a:lnTo>
                                  <a:pt x="878789" y="157810"/>
                                </a:lnTo>
                                <a:lnTo>
                                  <a:pt x="887476" y="157810"/>
                                </a:lnTo>
                                <a:lnTo>
                                  <a:pt x="887463" y="157937"/>
                                </a:lnTo>
                                <a:lnTo>
                                  <a:pt x="878789" y="157937"/>
                                </a:lnTo>
                                <a:lnTo>
                                  <a:pt x="878878" y="161366"/>
                                </a:lnTo>
                                <a:lnTo>
                                  <a:pt x="878992" y="165938"/>
                                </a:lnTo>
                                <a:lnTo>
                                  <a:pt x="879106" y="170129"/>
                                </a:lnTo>
                                <a:lnTo>
                                  <a:pt x="879221" y="174701"/>
                                </a:lnTo>
                                <a:lnTo>
                                  <a:pt x="885571" y="174701"/>
                                </a:lnTo>
                                <a:lnTo>
                                  <a:pt x="888352" y="174701"/>
                                </a:lnTo>
                                <a:lnTo>
                                  <a:pt x="888352" y="174828"/>
                                </a:lnTo>
                                <a:lnTo>
                                  <a:pt x="879221" y="174828"/>
                                </a:lnTo>
                                <a:lnTo>
                                  <a:pt x="879284" y="177368"/>
                                </a:lnTo>
                                <a:lnTo>
                                  <a:pt x="880821" y="179527"/>
                                </a:lnTo>
                                <a:lnTo>
                                  <a:pt x="885405" y="181432"/>
                                </a:lnTo>
                                <a:lnTo>
                                  <a:pt x="888072" y="181051"/>
                                </a:lnTo>
                                <a:lnTo>
                                  <a:pt x="890651" y="178638"/>
                                </a:lnTo>
                                <a:lnTo>
                                  <a:pt x="891133" y="178181"/>
                                </a:lnTo>
                                <a:lnTo>
                                  <a:pt x="892390" y="177876"/>
                                </a:lnTo>
                                <a:lnTo>
                                  <a:pt x="896493" y="175945"/>
                                </a:lnTo>
                                <a:lnTo>
                                  <a:pt x="898677" y="178181"/>
                                </a:lnTo>
                                <a:lnTo>
                                  <a:pt x="899223" y="178181"/>
                                </a:lnTo>
                                <a:lnTo>
                                  <a:pt x="904963" y="178638"/>
                                </a:lnTo>
                                <a:lnTo>
                                  <a:pt x="907656" y="176733"/>
                                </a:lnTo>
                                <a:lnTo>
                                  <a:pt x="907808" y="176733"/>
                                </a:lnTo>
                                <a:lnTo>
                                  <a:pt x="908799" y="172161"/>
                                </a:lnTo>
                                <a:lnTo>
                                  <a:pt x="909929" y="166954"/>
                                </a:lnTo>
                                <a:lnTo>
                                  <a:pt x="910005" y="166471"/>
                                </a:lnTo>
                                <a:lnTo>
                                  <a:pt x="910996" y="167589"/>
                                </a:lnTo>
                                <a:lnTo>
                                  <a:pt x="916952" y="168478"/>
                                </a:lnTo>
                                <a:lnTo>
                                  <a:pt x="919848" y="166700"/>
                                </a:lnTo>
                                <a:lnTo>
                                  <a:pt x="921677" y="161747"/>
                                </a:lnTo>
                                <a:lnTo>
                                  <a:pt x="922134" y="160477"/>
                                </a:lnTo>
                                <a:lnTo>
                                  <a:pt x="923620" y="160477"/>
                                </a:lnTo>
                                <a:lnTo>
                                  <a:pt x="926211" y="158191"/>
                                </a:lnTo>
                                <a:lnTo>
                                  <a:pt x="922642" y="158191"/>
                                </a:lnTo>
                                <a:lnTo>
                                  <a:pt x="922680" y="157937"/>
                                </a:lnTo>
                                <a:lnTo>
                                  <a:pt x="926490" y="157937"/>
                                </a:lnTo>
                                <a:lnTo>
                                  <a:pt x="926617" y="156667"/>
                                </a:lnTo>
                                <a:lnTo>
                                  <a:pt x="926719" y="155651"/>
                                </a:lnTo>
                                <a:lnTo>
                                  <a:pt x="926846" y="154381"/>
                                </a:lnTo>
                                <a:lnTo>
                                  <a:pt x="926858" y="153365"/>
                                </a:lnTo>
                                <a:lnTo>
                                  <a:pt x="927011" y="152603"/>
                                </a:lnTo>
                                <a:lnTo>
                                  <a:pt x="932294" y="152603"/>
                                </a:lnTo>
                                <a:lnTo>
                                  <a:pt x="935139" y="149936"/>
                                </a:lnTo>
                                <a:lnTo>
                                  <a:pt x="935266" y="146392"/>
                                </a:lnTo>
                                <a:lnTo>
                                  <a:pt x="935291" y="145491"/>
                                </a:lnTo>
                                <a:lnTo>
                                  <a:pt x="935266" y="144716"/>
                                </a:lnTo>
                                <a:lnTo>
                                  <a:pt x="935659" y="134823"/>
                                </a:lnTo>
                                <a:lnTo>
                                  <a:pt x="935774" y="131521"/>
                                </a:lnTo>
                                <a:lnTo>
                                  <a:pt x="935888" y="127952"/>
                                </a:lnTo>
                                <a:lnTo>
                                  <a:pt x="936015" y="124294"/>
                                </a:lnTo>
                                <a:lnTo>
                                  <a:pt x="936129" y="120726"/>
                                </a:lnTo>
                                <a:lnTo>
                                  <a:pt x="934707" y="120726"/>
                                </a:lnTo>
                                <a:lnTo>
                                  <a:pt x="934770" y="123901"/>
                                </a:lnTo>
                                <a:lnTo>
                                  <a:pt x="934643" y="118186"/>
                                </a:lnTo>
                                <a:lnTo>
                                  <a:pt x="934529" y="112471"/>
                                </a:lnTo>
                                <a:lnTo>
                                  <a:pt x="934491" y="110820"/>
                                </a:lnTo>
                                <a:lnTo>
                                  <a:pt x="934491" y="110693"/>
                                </a:lnTo>
                                <a:lnTo>
                                  <a:pt x="934364" y="105486"/>
                                </a:lnTo>
                                <a:lnTo>
                                  <a:pt x="934364" y="104990"/>
                                </a:lnTo>
                                <a:lnTo>
                                  <a:pt x="934466" y="98628"/>
                                </a:lnTo>
                                <a:lnTo>
                                  <a:pt x="934504" y="104825"/>
                                </a:lnTo>
                                <a:lnTo>
                                  <a:pt x="934504" y="105143"/>
                                </a:lnTo>
                                <a:lnTo>
                                  <a:pt x="934504" y="105486"/>
                                </a:lnTo>
                                <a:lnTo>
                                  <a:pt x="934567" y="114223"/>
                                </a:lnTo>
                                <a:lnTo>
                                  <a:pt x="934643" y="118186"/>
                                </a:lnTo>
                                <a:lnTo>
                                  <a:pt x="934681" y="119710"/>
                                </a:lnTo>
                                <a:lnTo>
                                  <a:pt x="936167" y="119710"/>
                                </a:lnTo>
                                <a:lnTo>
                                  <a:pt x="936294" y="116027"/>
                                </a:lnTo>
                                <a:lnTo>
                                  <a:pt x="936421" y="112280"/>
                                </a:lnTo>
                                <a:lnTo>
                                  <a:pt x="936523" y="109067"/>
                                </a:lnTo>
                                <a:lnTo>
                                  <a:pt x="936472" y="110820"/>
                                </a:lnTo>
                                <a:lnTo>
                                  <a:pt x="945032" y="110820"/>
                                </a:lnTo>
                                <a:lnTo>
                                  <a:pt x="946873" y="109423"/>
                                </a:lnTo>
                                <a:lnTo>
                                  <a:pt x="948207" y="104343"/>
                                </a:lnTo>
                                <a:lnTo>
                                  <a:pt x="950061" y="104343"/>
                                </a:lnTo>
                                <a:lnTo>
                                  <a:pt x="951509" y="103593"/>
                                </a:lnTo>
                                <a:lnTo>
                                  <a:pt x="951217" y="103593"/>
                                </a:lnTo>
                                <a:lnTo>
                                  <a:pt x="953516" y="100406"/>
                                </a:lnTo>
                                <a:lnTo>
                                  <a:pt x="953084" y="100406"/>
                                </a:lnTo>
                                <a:lnTo>
                                  <a:pt x="958837" y="99009"/>
                                </a:lnTo>
                                <a:lnTo>
                                  <a:pt x="960475" y="97739"/>
                                </a:lnTo>
                                <a:lnTo>
                                  <a:pt x="961174" y="96113"/>
                                </a:lnTo>
                                <a:lnTo>
                                  <a:pt x="961250" y="95961"/>
                                </a:lnTo>
                                <a:lnTo>
                                  <a:pt x="960958" y="95961"/>
                                </a:lnTo>
                                <a:lnTo>
                                  <a:pt x="961288" y="95859"/>
                                </a:lnTo>
                                <a:lnTo>
                                  <a:pt x="962139" y="95580"/>
                                </a:lnTo>
                                <a:lnTo>
                                  <a:pt x="962393" y="95580"/>
                                </a:lnTo>
                                <a:lnTo>
                                  <a:pt x="965301" y="92862"/>
                                </a:lnTo>
                                <a:lnTo>
                                  <a:pt x="965974" y="92151"/>
                                </a:lnTo>
                                <a:lnTo>
                                  <a:pt x="966393" y="91643"/>
                                </a:lnTo>
                                <a:lnTo>
                                  <a:pt x="967003" y="90792"/>
                                </a:lnTo>
                                <a:lnTo>
                                  <a:pt x="967105" y="92151"/>
                                </a:lnTo>
                                <a:lnTo>
                                  <a:pt x="967219" y="93802"/>
                                </a:lnTo>
                                <a:lnTo>
                                  <a:pt x="967333" y="95580"/>
                                </a:lnTo>
                                <a:lnTo>
                                  <a:pt x="967460" y="97409"/>
                                </a:lnTo>
                                <a:lnTo>
                                  <a:pt x="967536" y="98501"/>
                                </a:lnTo>
                                <a:lnTo>
                                  <a:pt x="967663" y="98501"/>
                                </a:lnTo>
                                <a:lnTo>
                                  <a:pt x="970432" y="101041"/>
                                </a:lnTo>
                                <a:lnTo>
                                  <a:pt x="977303" y="101041"/>
                                </a:lnTo>
                                <a:lnTo>
                                  <a:pt x="980884" y="100152"/>
                                </a:lnTo>
                                <a:lnTo>
                                  <a:pt x="985939" y="97409"/>
                                </a:lnTo>
                                <a:lnTo>
                                  <a:pt x="989533" y="97409"/>
                                </a:lnTo>
                                <a:lnTo>
                                  <a:pt x="992936" y="97409"/>
                                </a:lnTo>
                                <a:lnTo>
                                  <a:pt x="998067" y="97409"/>
                                </a:lnTo>
                                <a:lnTo>
                                  <a:pt x="999350" y="97409"/>
                                </a:lnTo>
                                <a:lnTo>
                                  <a:pt x="1000480" y="97624"/>
                                </a:lnTo>
                                <a:lnTo>
                                  <a:pt x="1003681" y="96113"/>
                                </a:lnTo>
                                <a:lnTo>
                                  <a:pt x="1006436" y="97409"/>
                                </a:lnTo>
                                <a:lnTo>
                                  <a:pt x="1012926" y="95961"/>
                                </a:lnTo>
                                <a:lnTo>
                                  <a:pt x="1013269" y="95961"/>
                                </a:lnTo>
                                <a:lnTo>
                                  <a:pt x="1014831" y="97409"/>
                                </a:lnTo>
                                <a:lnTo>
                                  <a:pt x="1016127" y="97409"/>
                                </a:lnTo>
                                <a:lnTo>
                                  <a:pt x="1017257" y="97624"/>
                                </a:lnTo>
                                <a:lnTo>
                                  <a:pt x="1017701" y="97409"/>
                                </a:lnTo>
                                <a:lnTo>
                                  <a:pt x="1020470" y="97409"/>
                                </a:lnTo>
                                <a:lnTo>
                                  <a:pt x="1026287" y="100152"/>
                                </a:lnTo>
                                <a:lnTo>
                                  <a:pt x="1027176" y="100152"/>
                                </a:lnTo>
                                <a:lnTo>
                                  <a:pt x="1028344" y="99593"/>
                                </a:lnTo>
                                <a:lnTo>
                                  <a:pt x="1028014" y="99275"/>
                                </a:lnTo>
                                <a:lnTo>
                                  <a:pt x="1028382" y="99593"/>
                                </a:lnTo>
                                <a:lnTo>
                                  <a:pt x="1029131" y="100279"/>
                                </a:lnTo>
                                <a:lnTo>
                                  <a:pt x="1032827" y="100152"/>
                                </a:lnTo>
                                <a:lnTo>
                                  <a:pt x="1033360" y="100152"/>
                                </a:lnTo>
                                <a:lnTo>
                                  <a:pt x="1038631" y="107010"/>
                                </a:lnTo>
                                <a:lnTo>
                                  <a:pt x="1041234" y="107899"/>
                                </a:lnTo>
                                <a:lnTo>
                                  <a:pt x="1046200" y="106502"/>
                                </a:lnTo>
                                <a:lnTo>
                                  <a:pt x="1048143" y="104343"/>
                                </a:lnTo>
                                <a:lnTo>
                                  <a:pt x="1048245" y="102946"/>
                                </a:lnTo>
                                <a:lnTo>
                                  <a:pt x="1048346" y="102184"/>
                                </a:lnTo>
                                <a:lnTo>
                                  <a:pt x="1048423" y="101676"/>
                                </a:lnTo>
                                <a:lnTo>
                                  <a:pt x="1048512" y="101041"/>
                                </a:lnTo>
                                <a:lnTo>
                                  <a:pt x="1048639" y="100152"/>
                                </a:lnTo>
                                <a:lnTo>
                                  <a:pt x="1048715" y="99593"/>
                                </a:lnTo>
                                <a:lnTo>
                                  <a:pt x="1048778" y="99148"/>
                                </a:lnTo>
                                <a:lnTo>
                                  <a:pt x="1050404" y="98628"/>
                                </a:lnTo>
                                <a:lnTo>
                                  <a:pt x="1050531" y="98501"/>
                                </a:lnTo>
                                <a:lnTo>
                                  <a:pt x="1049909" y="98018"/>
                                </a:lnTo>
                                <a:lnTo>
                                  <a:pt x="1050632" y="98501"/>
                                </a:lnTo>
                                <a:lnTo>
                                  <a:pt x="1053439" y="100406"/>
                                </a:lnTo>
                                <a:lnTo>
                                  <a:pt x="1058392" y="102692"/>
                                </a:lnTo>
                                <a:lnTo>
                                  <a:pt x="1059853" y="102692"/>
                                </a:lnTo>
                                <a:lnTo>
                                  <a:pt x="1063866" y="100406"/>
                                </a:lnTo>
                                <a:lnTo>
                                  <a:pt x="1065263" y="95961"/>
                                </a:lnTo>
                                <a:lnTo>
                                  <a:pt x="1065364" y="94818"/>
                                </a:lnTo>
                                <a:lnTo>
                                  <a:pt x="1065453" y="93802"/>
                                </a:lnTo>
                                <a:lnTo>
                                  <a:pt x="1065542" y="92862"/>
                                </a:lnTo>
                                <a:lnTo>
                                  <a:pt x="1065606" y="92151"/>
                                </a:lnTo>
                                <a:lnTo>
                                  <a:pt x="1066431" y="92151"/>
                                </a:lnTo>
                                <a:lnTo>
                                  <a:pt x="1068514" y="95961"/>
                                </a:lnTo>
                                <a:lnTo>
                                  <a:pt x="1068641" y="96113"/>
                                </a:lnTo>
                                <a:lnTo>
                                  <a:pt x="1071156" y="97370"/>
                                </a:lnTo>
                                <a:lnTo>
                                  <a:pt x="1079754" y="96113"/>
                                </a:lnTo>
                                <a:lnTo>
                                  <a:pt x="1076960" y="96113"/>
                                </a:lnTo>
                                <a:lnTo>
                                  <a:pt x="1078395" y="94818"/>
                                </a:lnTo>
                                <a:lnTo>
                                  <a:pt x="1078725" y="93802"/>
                                </a:lnTo>
                                <a:lnTo>
                                  <a:pt x="1078928" y="92862"/>
                                </a:lnTo>
                                <a:lnTo>
                                  <a:pt x="1078839" y="93294"/>
                                </a:lnTo>
                                <a:lnTo>
                                  <a:pt x="1078725" y="93802"/>
                                </a:lnTo>
                                <a:lnTo>
                                  <a:pt x="1078877" y="93802"/>
                                </a:lnTo>
                                <a:lnTo>
                                  <a:pt x="1081189" y="91643"/>
                                </a:lnTo>
                                <a:lnTo>
                                  <a:pt x="1080655" y="91643"/>
                                </a:lnTo>
                                <a:lnTo>
                                  <a:pt x="1083310" y="91135"/>
                                </a:lnTo>
                                <a:lnTo>
                                  <a:pt x="1083792" y="91135"/>
                                </a:lnTo>
                                <a:lnTo>
                                  <a:pt x="1084541" y="91643"/>
                                </a:lnTo>
                                <a:lnTo>
                                  <a:pt x="1084732" y="91643"/>
                                </a:lnTo>
                                <a:lnTo>
                                  <a:pt x="1089266" y="93675"/>
                                </a:lnTo>
                                <a:lnTo>
                                  <a:pt x="1091996" y="93294"/>
                                </a:lnTo>
                                <a:lnTo>
                                  <a:pt x="1093241" y="92151"/>
                                </a:lnTo>
                                <a:lnTo>
                                  <a:pt x="1097089" y="92151"/>
                                </a:lnTo>
                                <a:lnTo>
                                  <a:pt x="1100188" y="89103"/>
                                </a:lnTo>
                                <a:lnTo>
                                  <a:pt x="1100188" y="85547"/>
                                </a:lnTo>
                                <a:lnTo>
                                  <a:pt x="1100188" y="82245"/>
                                </a:lnTo>
                                <a:close/>
                              </a:path>
                            </a:pathLst>
                          </a:custGeom>
                          <a:solidFill>
                            <a:srgbClr val="00568B"/>
                          </a:solidFill>
                        </wps:spPr>
                        <wps:bodyPr wrap="square" lIns="0" tIns="0" rIns="0" bIns="0" rtlCol="0">
                          <a:prstTxWarp prst="textNoShape">
                            <a:avLst/>
                          </a:prstTxWarp>
                          <a:noAutofit/>
                        </wps:bodyPr>
                      </wps:wsp>
                      <pic:pic xmlns:pic="http://schemas.openxmlformats.org/drawingml/2006/picture">
                        <pic:nvPicPr>
                          <pic:cNvPr id="1173" name="Image 1173"/>
                          <pic:cNvPicPr/>
                        </pic:nvPicPr>
                        <pic:blipFill>
                          <a:blip r:embed="rId183" cstate="print"/>
                          <a:stretch>
                            <a:fillRect/>
                          </a:stretch>
                        </pic:blipFill>
                        <pic:spPr>
                          <a:xfrm>
                            <a:off x="95171" y="324918"/>
                            <a:ext cx="143575" cy="200025"/>
                          </a:xfrm>
                          <a:prstGeom prst="rect">
                            <a:avLst/>
                          </a:prstGeom>
                        </pic:spPr>
                      </pic:pic>
                      <wps:wsp>
                        <wps:cNvPr id="1174" name="Graphic 1174"/>
                        <wps:cNvSpPr/>
                        <wps:spPr>
                          <a:xfrm>
                            <a:off x="224522" y="393165"/>
                            <a:ext cx="972185" cy="464184"/>
                          </a:xfrm>
                          <a:custGeom>
                            <a:avLst/>
                            <a:gdLst/>
                            <a:ahLst/>
                            <a:cxnLst/>
                            <a:rect l="l" t="t" r="r" b="b"/>
                            <a:pathLst>
                              <a:path w="972185" h="464184">
                                <a:moveTo>
                                  <a:pt x="876350" y="395287"/>
                                </a:moveTo>
                                <a:lnTo>
                                  <a:pt x="873887" y="395795"/>
                                </a:lnTo>
                                <a:lnTo>
                                  <a:pt x="876312" y="395795"/>
                                </a:lnTo>
                                <a:lnTo>
                                  <a:pt x="876350" y="395287"/>
                                </a:lnTo>
                                <a:close/>
                              </a:path>
                              <a:path w="972185" h="464184">
                                <a:moveTo>
                                  <a:pt x="971880" y="306133"/>
                                </a:moveTo>
                                <a:lnTo>
                                  <a:pt x="968057" y="301053"/>
                                </a:lnTo>
                                <a:lnTo>
                                  <a:pt x="966990" y="288353"/>
                                </a:lnTo>
                                <a:lnTo>
                                  <a:pt x="966889" y="287083"/>
                                </a:lnTo>
                                <a:lnTo>
                                  <a:pt x="966787" y="285813"/>
                                </a:lnTo>
                                <a:lnTo>
                                  <a:pt x="966736" y="284543"/>
                                </a:lnTo>
                                <a:lnTo>
                                  <a:pt x="963955" y="266763"/>
                                </a:lnTo>
                                <a:lnTo>
                                  <a:pt x="963815" y="266763"/>
                                </a:lnTo>
                                <a:lnTo>
                                  <a:pt x="962418" y="261683"/>
                                </a:lnTo>
                                <a:lnTo>
                                  <a:pt x="961009" y="259143"/>
                                </a:lnTo>
                                <a:lnTo>
                                  <a:pt x="957732" y="255333"/>
                                </a:lnTo>
                                <a:lnTo>
                                  <a:pt x="952271" y="248983"/>
                                </a:lnTo>
                                <a:lnTo>
                                  <a:pt x="949579" y="247713"/>
                                </a:lnTo>
                                <a:lnTo>
                                  <a:pt x="944702" y="250253"/>
                                </a:lnTo>
                                <a:lnTo>
                                  <a:pt x="943063" y="252793"/>
                                </a:lnTo>
                                <a:lnTo>
                                  <a:pt x="941793" y="282232"/>
                                </a:lnTo>
                                <a:lnTo>
                                  <a:pt x="941108" y="297243"/>
                                </a:lnTo>
                                <a:lnTo>
                                  <a:pt x="940993" y="299783"/>
                                </a:lnTo>
                                <a:lnTo>
                                  <a:pt x="940930" y="301053"/>
                                </a:lnTo>
                                <a:lnTo>
                                  <a:pt x="940816" y="303593"/>
                                </a:lnTo>
                                <a:lnTo>
                                  <a:pt x="940689" y="306133"/>
                                </a:lnTo>
                                <a:lnTo>
                                  <a:pt x="940574" y="308673"/>
                                </a:lnTo>
                                <a:lnTo>
                                  <a:pt x="940447" y="311213"/>
                                </a:lnTo>
                                <a:lnTo>
                                  <a:pt x="940333" y="313753"/>
                                </a:lnTo>
                                <a:lnTo>
                                  <a:pt x="940219" y="319608"/>
                                </a:lnTo>
                                <a:lnTo>
                                  <a:pt x="940104" y="318554"/>
                                </a:lnTo>
                                <a:lnTo>
                                  <a:pt x="939965" y="321373"/>
                                </a:lnTo>
                                <a:lnTo>
                                  <a:pt x="939990" y="317563"/>
                                </a:lnTo>
                                <a:lnTo>
                                  <a:pt x="939012" y="308978"/>
                                </a:lnTo>
                                <a:lnTo>
                                  <a:pt x="939012" y="341503"/>
                                </a:lnTo>
                                <a:lnTo>
                                  <a:pt x="939012" y="341693"/>
                                </a:lnTo>
                                <a:lnTo>
                                  <a:pt x="938987" y="342201"/>
                                </a:lnTo>
                                <a:lnTo>
                                  <a:pt x="939012" y="341503"/>
                                </a:lnTo>
                                <a:lnTo>
                                  <a:pt x="939012" y="308978"/>
                                </a:lnTo>
                                <a:lnTo>
                                  <a:pt x="938834" y="307403"/>
                                </a:lnTo>
                                <a:lnTo>
                                  <a:pt x="937742" y="288353"/>
                                </a:lnTo>
                                <a:lnTo>
                                  <a:pt x="936167" y="261683"/>
                                </a:lnTo>
                                <a:lnTo>
                                  <a:pt x="936091" y="260413"/>
                                </a:lnTo>
                                <a:lnTo>
                                  <a:pt x="936015" y="261683"/>
                                </a:lnTo>
                                <a:lnTo>
                                  <a:pt x="936015" y="259143"/>
                                </a:lnTo>
                                <a:lnTo>
                                  <a:pt x="935875" y="256603"/>
                                </a:lnTo>
                                <a:lnTo>
                                  <a:pt x="933081" y="254063"/>
                                </a:lnTo>
                                <a:lnTo>
                                  <a:pt x="927252" y="254063"/>
                                </a:lnTo>
                                <a:lnTo>
                                  <a:pt x="927252" y="318033"/>
                                </a:lnTo>
                                <a:lnTo>
                                  <a:pt x="927049" y="316293"/>
                                </a:lnTo>
                                <a:lnTo>
                                  <a:pt x="926934" y="317563"/>
                                </a:lnTo>
                                <a:lnTo>
                                  <a:pt x="926934" y="315277"/>
                                </a:lnTo>
                                <a:lnTo>
                                  <a:pt x="926934" y="311213"/>
                                </a:lnTo>
                                <a:lnTo>
                                  <a:pt x="927049" y="316293"/>
                                </a:lnTo>
                                <a:lnTo>
                                  <a:pt x="927201" y="317563"/>
                                </a:lnTo>
                                <a:lnTo>
                                  <a:pt x="927252" y="318033"/>
                                </a:lnTo>
                                <a:lnTo>
                                  <a:pt x="927252" y="254063"/>
                                </a:lnTo>
                                <a:lnTo>
                                  <a:pt x="926338" y="254063"/>
                                </a:lnTo>
                                <a:lnTo>
                                  <a:pt x="923556" y="256603"/>
                                </a:lnTo>
                                <a:lnTo>
                                  <a:pt x="923480" y="261683"/>
                                </a:lnTo>
                                <a:lnTo>
                                  <a:pt x="924712" y="282232"/>
                                </a:lnTo>
                                <a:lnTo>
                                  <a:pt x="925042" y="288353"/>
                                </a:lnTo>
                                <a:lnTo>
                                  <a:pt x="923480" y="261683"/>
                                </a:lnTo>
                                <a:lnTo>
                                  <a:pt x="923404" y="260413"/>
                                </a:lnTo>
                                <a:lnTo>
                                  <a:pt x="923302" y="261683"/>
                                </a:lnTo>
                                <a:lnTo>
                                  <a:pt x="921537" y="297243"/>
                                </a:lnTo>
                                <a:lnTo>
                                  <a:pt x="921410" y="299783"/>
                                </a:lnTo>
                                <a:lnTo>
                                  <a:pt x="920838" y="311213"/>
                                </a:lnTo>
                                <a:lnTo>
                                  <a:pt x="918083" y="311213"/>
                                </a:lnTo>
                                <a:lnTo>
                                  <a:pt x="915365" y="313753"/>
                                </a:lnTo>
                                <a:lnTo>
                                  <a:pt x="912215" y="342963"/>
                                </a:lnTo>
                                <a:lnTo>
                                  <a:pt x="910869" y="355663"/>
                                </a:lnTo>
                                <a:lnTo>
                                  <a:pt x="909116" y="364553"/>
                                </a:lnTo>
                                <a:lnTo>
                                  <a:pt x="908697" y="364553"/>
                                </a:lnTo>
                                <a:lnTo>
                                  <a:pt x="900696" y="377253"/>
                                </a:lnTo>
                                <a:lnTo>
                                  <a:pt x="899706" y="379793"/>
                                </a:lnTo>
                                <a:lnTo>
                                  <a:pt x="898474" y="385686"/>
                                </a:lnTo>
                                <a:lnTo>
                                  <a:pt x="898385" y="386143"/>
                                </a:lnTo>
                                <a:lnTo>
                                  <a:pt x="896861" y="391223"/>
                                </a:lnTo>
                                <a:lnTo>
                                  <a:pt x="896721" y="391845"/>
                                </a:lnTo>
                                <a:lnTo>
                                  <a:pt x="896480" y="392493"/>
                                </a:lnTo>
                                <a:lnTo>
                                  <a:pt x="896391" y="392785"/>
                                </a:lnTo>
                                <a:lnTo>
                                  <a:pt x="896340" y="389953"/>
                                </a:lnTo>
                                <a:lnTo>
                                  <a:pt x="894765" y="382333"/>
                                </a:lnTo>
                                <a:lnTo>
                                  <a:pt x="894715" y="382054"/>
                                </a:lnTo>
                                <a:lnTo>
                                  <a:pt x="894600" y="381520"/>
                                </a:lnTo>
                                <a:lnTo>
                                  <a:pt x="894511" y="381063"/>
                                </a:lnTo>
                                <a:lnTo>
                                  <a:pt x="894054" y="378879"/>
                                </a:lnTo>
                                <a:lnTo>
                                  <a:pt x="886282" y="368363"/>
                                </a:lnTo>
                                <a:lnTo>
                                  <a:pt x="885012" y="367093"/>
                                </a:lnTo>
                                <a:lnTo>
                                  <a:pt x="876935" y="365823"/>
                                </a:lnTo>
                                <a:lnTo>
                                  <a:pt x="876935" y="376936"/>
                                </a:lnTo>
                                <a:lnTo>
                                  <a:pt x="876846" y="378079"/>
                                </a:lnTo>
                                <a:lnTo>
                                  <a:pt x="876757" y="377786"/>
                                </a:lnTo>
                                <a:lnTo>
                                  <a:pt x="876935" y="376936"/>
                                </a:lnTo>
                                <a:lnTo>
                                  <a:pt x="876935" y="365823"/>
                                </a:lnTo>
                                <a:lnTo>
                                  <a:pt x="874356" y="367093"/>
                                </a:lnTo>
                                <a:lnTo>
                                  <a:pt x="870064" y="372173"/>
                                </a:lnTo>
                                <a:lnTo>
                                  <a:pt x="869759" y="373164"/>
                                </a:lnTo>
                                <a:lnTo>
                                  <a:pt x="869759" y="394792"/>
                                </a:lnTo>
                                <a:lnTo>
                                  <a:pt x="866838" y="394792"/>
                                </a:lnTo>
                                <a:lnTo>
                                  <a:pt x="866648" y="393903"/>
                                </a:lnTo>
                                <a:lnTo>
                                  <a:pt x="868794" y="393903"/>
                                </a:lnTo>
                                <a:lnTo>
                                  <a:pt x="869632" y="394690"/>
                                </a:lnTo>
                                <a:lnTo>
                                  <a:pt x="869759" y="394792"/>
                                </a:lnTo>
                                <a:lnTo>
                                  <a:pt x="869759" y="373164"/>
                                </a:lnTo>
                                <a:lnTo>
                                  <a:pt x="869416" y="374256"/>
                                </a:lnTo>
                                <a:lnTo>
                                  <a:pt x="867232" y="374713"/>
                                </a:lnTo>
                                <a:lnTo>
                                  <a:pt x="864882" y="377253"/>
                                </a:lnTo>
                                <a:lnTo>
                                  <a:pt x="864781" y="378637"/>
                                </a:lnTo>
                                <a:lnTo>
                                  <a:pt x="864666" y="380314"/>
                                </a:lnTo>
                                <a:lnTo>
                                  <a:pt x="864539" y="382054"/>
                                </a:lnTo>
                                <a:lnTo>
                                  <a:pt x="864438" y="383603"/>
                                </a:lnTo>
                                <a:lnTo>
                                  <a:pt x="864349" y="384873"/>
                                </a:lnTo>
                                <a:lnTo>
                                  <a:pt x="864285" y="385686"/>
                                </a:lnTo>
                                <a:lnTo>
                                  <a:pt x="864196" y="386930"/>
                                </a:lnTo>
                                <a:lnTo>
                                  <a:pt x="864158" y="387515"/>
                                </a:lnTo>
                                <a:lnTo>
                                  <a:pt x="864095" y="388391"/>
                                </a:lnTo>
                                <a:lnTo>
                                  <a:pt x="864044" y="389242"/>
                                </a:lnTo>
                                <a:lnTo>
                                  <a:pt x="863917" y="392493"/>
                                </a:lnTo>
                                <a:lnTo>
                                  <a:pt x="863790" y="392785"/>
                                </a:lnTo>
                                <a:lnTo>
                                  <a:pt x="863904" y="391223"/>
                                </a:lnTo>
                                <a:lnTo>
                                  <a:pt x="863993" y="389953"/>
                                </a:lnTo>
                                <a:lnTo>
                                  <a:pt x="864095" y="388391"/>
                                </a:lnTo>
                                <a:lnTo>
                                  <a:pt x="864196" y="386930"/>
                                </a:lnTo>
                                <a:lnTo>
                                  <a:pt x="863612" y="386143"/>
                                </a:lnTo>
                                <a:lnTo>
                                  <a:pt x="860094" y="385241"/>
                                </a:lnTo>
                                <a:lnTo>
                                  <a:pt x="860094" y="392684"/>
                                </a:lnTo>
                                <a:lnTo>
                                  <a:pt x="860094" y="385241"/>
                                </a:lnTo>
                                <a:lnTo>
                                  <a:pt x="858697" y="384873"/>
                                </a:lnTo>
                                <a:lnTo>
                                  <a:pt x="856170" y="386143"/>
                                </a:lnTo>
                                <a:lnTo>
                                  <a:pt x="855243" y="387515"/>
                                </a:lnTo>
                                <a:lnTo>
                                  <a:pt x="854938" y="387515"/>
                                </a:lnTo>
                                <a:lnTo>
                                  <a:pt x="854811" y="379793"/>
                                </a:lnTo>
                                <a:lnTo>
                                  <a:pt x="854697" y="372173"/>
                                </a:lnTo>
                                <a:lnTo>
                                  <a:pt x="854583" y="364553"/>
                                </a:lnTo>
                                <a:lnTo>
                                  <a:pt x="854468" y="356933"/>
                                </a:lnTo>
                                <a:lnTo>
                                  <a:pt x="854354" y="349313"/>
                                </a:lnTo>
                                <a:lnTo>
                                  <a:pt x="854240" y="341693"/>
                                </a:lnTo>
                                <a:lnTo>
                                  <a:pt x="854214" y="340423"/>
                                </a:lnTo>
                                <a:lnTo>
                                  <a:pt x="854100" y="332803"/>
                                </a:lnTo>
                                <a:lnTo>
                                  <a:pt x="854087" y="331533"/>
                                </a:lnTo>
                                <a:lnTo>
                                  <a:pt x="853973" y="323913"/>
                                </a:lnTo>
                                <a:lnTo>
                                  <a:pt x="853846" y="316293"/>
                                </a:lnTo>
                                <a:lnTo>
                                  <a:pt x="853732" y="308673"/>
                                </a:lnTo>
                                <a:lnTo>
                                  <a:pt x="853694" y="306133"/>
                                </a:lnTo>
                                <a:lnTo>
                                  <a:pt x="853605" y="299783"/>
                                </a:lnTo>
                                <a:lnTo>
                                  <a:pt x="853554" y="297243"/>
                                </a:lnTo>
                                <a:lnTo>
                                  <a:pt x="850734" y="293433"/>
                                </a:lnTo>
                                <a:lnTo>
                                  <a:pt x="787869" y="293433"/>
                                </a:lnTo>
                                <a:lnTo>
                                  <a:pt x="785037" y="297243"/>
                                </a:lnTo>
                                <a:lnTo>
                                  <a:pt x="784999" y="299783"/>
                                </a:lnTo>
                                <a:lnTo>
                                  <a:pt x="784885" y="307403"/>
                                </a:lnTo>
                                <a:lnTo>
                                  <a:pt x="784771" y="315277"/>
                                </a:lnTo>
                                <a:lnTo>
                                  <a:pt x="784644" y="323913"/>
                                </a:lnTo>
                                <a:lnTo>
                                  <a:pt x="784529" y="331533"/>
                                </a:lnTo>
                                <a:lnTo>
                                  <a:pt x="784517" y="332803"/>
                                </a:lnTo>
                                <a:lnTo>
                                  <a:pt x="784402" y="340423"/>
                                </a:lnTo>
                                <a:lnTo>
                                  <a:pt x="784301" y="346773"/>
                                </a:lnTo>
                                <a:lnTo>
                                  <a:pt x="784199" y="354393"/>
                                </a:lnTo>
                                <a:lnTo>
                                  <a:pt x="784085" y="362013"/>
                                </a:lnTo>
                                <a:lnTo>
                                  <a:pt x="783958" y="370471"/>
                                </a:lnTo>
                                <a:lnTo>
                                  <a:pt x="783844" y="378637"/>
                                </a:lnTo>
                                <a:lnTo>
                                  <a:pt x="783717" y="386930"/>
                                </a:lnTo>
                                <a:lnTo>
                                  <a:pt x="783691" y="388696"/>
                                </a:lnTo>
                                <a:lnTo>
                                  <a:pt x="781545" y="388696"/>
                                </a:lnTo>
                                <a:lnTo>
                                  <a:pt x="779246" y="382333"/>
                                </a:lnTo>
                                <a:lnTo>
                                  <a:pt x="776427" y="381063"/>
                                </a:lnTo>
                                <a:lnTo>
                                  <a:pt x="770712" y="382333"/>
                                </a:lnTo>
                                <a:lnTo>
                                  <a:pt x="768515" y="384873"/>
                                </a:lnTo>
                                <a:lnTo>
                                  <a:pt x="768388" y="386143"/>
                                </a:lnTo>
                                <a:lnTo>
                                  <a:pt x="768261" y="387515"/>
                                </a:lnTo>
                                <a:lnTo>
                                  <a:pt x="768159" y="388696"/>
                                </a:lnTo>
                                <a:lnTo>
                                  <a:pt x="768045" y="389953"/>
                                </a:lnTo>
                                <a:lnTo>
                                  <a:pt x="767981" y="390652"/>
                                </a:lnTo>
                                <a:lnTo>
                                  <a:pt x="767867" y="391845"/>
                                </a:lnTo>
                                <a:lnTo>
                                  <a:pt x="767778" y="392785"/>
                                </a:lnTo>
                                <a:lnTo>
                                  <a:pt x="767676" y="393903"/>
                                </a:lnTo>
                                <a:lnTo>
                                  <a:pt x="767575" y="395033"/>
                                </a:lnTo>
                                <a:lnTo>
                                  <a:pt x="767461" y="396303"/>
                                </a:lnTo>
                                <a:lnTo>
                                  <a:pt x="767334" y="397573"/>
                                </a:lnTo>
                                <a:lnTo>
                                  <a:pt x="767219" y="398843"/>
                                </a:lnTo>
                                <a:lnTo>
                                  <a:pt x="767105" y="400113"/>
                                </a:lnTo>
                                <a:lnTo>
                                  <a:pt x="766991" y="401383"/>
                                </a:lnTo>
                                <a:lnTo>
                                  <a:pt x="766876" y="402653"/>
                                </a:lnTo>
                                <a:lnTo>
                                  <a:pt x="766851" y="405193"/>
                                </a:lnTo>
                                <a:lnTo>
                                  <a:pt x="766762" y="403923"/>
                                </a:lnTo>
                                <a:lnTo>
                                  <a:pt x="766711" y="403326"/>
                                </a:lnTo>
                                <a:lnTo>
                                  <a:pt x="766673" y="402653"/>
                                </a:lnTo>
                                <a:lnTo>
                                  <a:pt x="766584" y="401383"/>
                                </a:lnTo>
                                <a:lnTo>
                                  <a:pt x="766495" y="400113"/>
                                </a:lnTo>
                                <a:lnTo>
                                  <a:pt x="766381" y="398411"/>
                                </a:lnTo>
                                <a:lnTo>
                                  <a:pt x="766318" y="397573"/>
                                </a:lnTo>
                                <a:lnTo>
                                  <a:pt x="766191" y="395795"/>
                                </a:lnTo>
                                <a:lnTo>
                                  <a:pt x="766127" y="394792"/>
                                </a:lnTo>
                                <a:lnTo>
                                  <a:pt x="766064" y="393903"/>
                                </a:lnTo>
                                <a:lnTo>
                                  <a:pt x="765962" y="392493"/>
                                </a:lnTo>
                                <a:lnTo>
                                  <a:pt x="765873" y="391223"/>
                                </a:lnTo>
                                <a:lnTo>
                                  <a:pt x="765784" y="389953"/>
                                </a:lnTo>
                                <a:lnTo>
                                  <a:pt x="762723" y="373443"/>
                                </a:lnTo>
                                <a:lnTo>
                                  <a:pt x="762647" y="372173"/>
                                </a:lnTo>
                                <a:lnTo>
                                  <a:pt x="762558" y="370471"/>
                                </a:lnTo>
                                <a:lnTo>
                                  <a:pt x="762457" y="368363"/>
                                </a:lnTo>
                                <a:lnTo>
                                  <a:pt x="762393" y="367093"/>
                                </a:lnTo>
                                <a:lnTo>
                                  <a:pt x="762279" y="364871"/>
                                </a:lnTo>
                                <a:lnTo>
                                  <a:pt x="762190" y="363283"/>
                                </a:lnTo>
                                <a:lnTo>
                                  <a:pt x="762127" y="362013"/>
                                </a:lnTo>
                                <a:lnTo>
                                  <a:pt x="762063" y="360743"/>
                                </a:lnTo>
                                <a:lnTo>
                                  <a:pt x="762000" y="359473"/>
                                </a:lnTo>
                                <a:lnTo>
                                  <a:pt x="761898" y="357682"/>
                                </a:lnTo>
                                <a:lnTo>
                                  <a:pt x="761796" y="355663"/>
                                </a:lnTo>
                                <a:lnTo>
                                  <a:pt x="761733" y="354393"/>
                                </a:lnTo>
                                <a:lnTo>
                                  <a:pt x="761669" y="353123"/>
                                </a:lnTo>
                                <a:lnTo>
                                  <a:pt x="761593" y="351853"/>
                                </a:lnTo>
                                <a:lnTo>
                                  <a:pt x="761530" y="350583"/>
                                </a:lnTo>
                                <a:lnTo>
                                  <a:pt x="761466" y="349313"/>
                                </a:lnTo>
                                <a:lnTo>
                                  <a:pt x="761403" y="348043"/>
                                </a:lnTo>
                                <a:lnTo>
                                  <a:pt x="761339" y="346773"/>
                                </a:lnTo>
                                <a:lnTo>
                                  <a:pt x="761212" y="344233"/>
                                </a:lnTo>
                                <a:lnTo>
                                  <a:pt x="759688" y="341693"/>
                                </a:lnTo>
                                <a:lnTo>
                                  <a:pt x="755103" y="340423"/>
                                </a:lnTo>
                                <a:lnTo>
                                  <a:pt x="752513" y="340423"/>
                                </a:lnTo>
                                <a:lnTo>
                                  <a:pt x="742505" y="349313"/>
                                </a:lnTo>
                                <a:lnTo>
                                  <a:pt x="741794" y="350583"/>
                                </a:lnTo>
                                <a:lnTo>
                                  <a:pt x="741705" y="351853"/>
                                </a:lnTo>
                                <a:lnTo>
                                  <a:pt x="741616" y="353123"/>
                                </a:lnTo>
                                <a:lnTo>
                                  <a:pt x="741527" y="354393"/>
                                </a:lnTo>
                                <a:lnTo>
                                  <a:pt x="741438" y="355663"/>
                                </a:lnTo>
                                <a:lnTo>
                                  <a:pt x="741349" y="356933"/>
                                </a:lnTo>
                                <a:lnTo>
                                  <a:pt x="741299" y="357682"/>
                                </a:lnTo>
                                <a:lnTo>
                                  <a:pt x="741172" y="359473"/>
                                </a:lnTo>
                                <a:lnTo>
                                  <a:pt x="741083" y="360743"/>
                                </a:lnTo>
                                <a:lnTo>
                                  <a:pt x="740994" y="362013"/>
                                </a:lnTo>
                                <a:lnTo>
                                  <a:pt x="740905" y="363283"/>
                                </a:lnTo>
                                <a:lnTo>
                                  <a:pt x="740816" y="364553"/>
                                </a:lnTo>
                                <a:lnTo>
                                  <a:pt x="740803" y="364871"/>
                                </a:lnTo>
                                <a:lnTo>
                                  <a:pt x="740727" y="365823"/>
                                </a:lnTo>
                                <a:lnTo>
                                  <a:pt x="740816" y="364553"/>
                                </a:lnTo>
                                <a:lnTo>
                                  <a:pt x="740410" y="363283"/>
                                </a:lnTo>
                                <a:lnTo>
                                  <a:pt x="740295" y="362826"/>
                                </a:lnTo>
                                <a:lnTo>
                                  <a:pt x="740295" y="372173"/>
                                </a:lnTo>
                                <a:lnTo>
                                  <a:pt x="739686" y="376097"/>
                                </a:lnTo>
                                <a:lnTo>
                                  <a:pt x="739648" y="376250"/>
                                </a:lnTo>
                                <a:lnTo>
                                  <a:pt x="740295" y="372173"/>
                                </a:lnTo>
                                <a:lnTo>
                                  <a:pt x="740295" y="362826"/>
                                </a:lnTo>
                                <a:lnTo>
                                  <a:pt x="739546" y="359740"/>
                                </a:lnTo>
                                <a:lnTo>
                                  <a:pt x="739546" y="376910"/>
                                </a:lnTo>
                                <a:lnTo>
                                  <a:pt x="739508" y="377253"/>
                                </a:lnTo>
                                <a:lnTo>
                                  <a:pt x="739381" y="378079"/>
                                </a:lnTo>
                                <a:lnTo>
                                  <a:pt x="739292" y="378637"/>
                                </a:lnTo>
                                <a:lnTo>
                                  <a:pt x="739178" y="379793"/>
                                </a:lnTo>
                                <a:lnTo>
                                  <a:pt x="739114" y="380517"/>
                                </a:lnTo>
                                <a:lnTo>
                                  <a:pt x="738962" y="380784"/>
                                </a:lnTo>
                                <a:lnTo>
                                  <a:pt x="738517" y="383603"/>
                                </a:lnTo>
                                <a:lnTo>
                                  <a:pt x="739254" y="378879"/>
                                </a:lnTo>
                                <a:lnTo>
                                  <a:pt x="739381" y="377253"/>
                                </a:lnTo>
                                <a:lnTo>
                                  <a:pt x="739546" y="376910"/>
                                </a:lnTo>
                                <a:lnTo>
                                  <a:pt x="739546" y="359740"/>
                                </a:lnTo>
                                <a:lnTo>
                                  <a:pt x="739482" y="359473"/>
                                </a:lnTo>
                                <a:lnTo>
                                  <a:pt x="738200" y="358330"/>
                                </a:lnTo>
                                <a:lnTo>
                                  <a:pt x="738200" y="385686"/>
                                </a:lnTo>
                                <a:lnTo>
                                  <a:pt x="738124" y="386143"/>
                                </a:lnTo>
                                <a:lnTo>
                                  <a:pt x="737908" y="386765"/>
                                </a:lnTo>
                                <a:lnTo>
                                  <a:pt x="737908" y="387515"/>
                                </a:lnTo>
                                <a:lnTo>
                                  <a:pt x="737781" y="388391"/>
                                </a:lnTo>
                                <a:lnTo>
                                  <a:pt x="737730" y="388696"/>
                                </a:lnTo>
                                <a:lnTo>
                                  <a:pt x="737908" y="387515"/>
                                </a:lnTo>
                                <a:lnTo>
                                  <a:pt x="737908" y="386765"/>
                                </a:lnTo>
                                <a:lnTo>
                                  <a:pt x="738200" y="385686"/>
                                </a:lnTo>
                                <a:lnTo>
                                  <a:pt x="738200" y="358330"/>
                                </a:lnTo>
                                <a:lnTo>
                                  <a:pt x="736650" y="356933"/>
                                </a:lnTo>
                                <a:lnTo>
                                  <a:pt x="735203" y="356933"/>
                                </a:lnTo>
                                <a:lnTo>
                                  <a:pt x="735203" y="391223"/>
                                </a:lnTo>
                                <a:lnTo>
                                  <a:pt x="734606" y="390652"/>
                                </a:lnTo>
                                <a:lnTo>
                                  <a:pt x="735203" y="391223"/>
                                </a:lnTo>
                                <a:lnTo>
                                  <a:pt x="735203" y="356933"/>
                                </a:lnTo>
                                <a:lnTo>
                                  <a:pt x="730427" y="356933"/>
                                </a:lnTo>
                                <a:lnTo>
                                  <a:pt x="727951" y="359473"/>
                                </a:lnTo>
                                <a:lnTo>
                                  <a:pt x="727849" y="360743"/>
                                </a:lnTo>
                                <a:lnTo>
                                  <a:pt x="727760" y="362013"/>
                                </a:lnTo>
                                <a:lnTo>
                                  <a:pt x="727671" y="363283"/>
                                </a:lnTo>
                                <a:lnTo>
                                  <a:pt x="727570" y="364553"/>
                                </a:lnTo>
                                <a:lnTo>
                                  <a:pt x="727481" y="365823"/>
                                </a:lnTo>
                                <a:lnTo>
                                  <a:pt x="727379" y="367093"/>
                                </a:lnTo>
                                <a:lnTo>
                                  <a:pt x="727290" y="368363"/>
                                </a:lnTo>
                                <a:lnTo>
                                  <a:pt x="727202" y="369633"/>
                                </a:lnTo>
                                <a:lnTo>
                                  <a:pt x="727138" y="370471"/>
                                </a:lnTo>
                                <a:lnTo>
                                  <a:pt x="727011" y="372173"/>
                                </a:lnTo>
                                <a:lnTo>
                                  <a:pt x="726922" y="373443"/>
                                </a:lnTo>
                                <a:lnTo>
                                  <a:pt x="726821" y="374713"/>
                                </a:lnTo>
                                <a:lnTo>
                                  <a:pt x="726719" y="376097"/>
                                </a:lnTo>
                                <a:lnTo>
                                  <a:pt x="726681" y="376618"/>
                                </a:lnTo>
                                <a:lnTo>
                                  <a:pt x="726579" y="378079"/>
                                </a:lnTo>
                                <a:lnTo>
                                  <a:pt x="726452" y="379793"/>
                                </a:lnTo>
                                <a:lnTo>
                                  <a:pt x="726376" y="380784"/>
                                </a:lnTo>
                                <a:lnTo>
                                  <a:pt x="725792" y="380911"/>
                                </a:lnTo>
                                <a:lnTo>
                                  <a:pt x="725792" y="398322"/>
                                </a:lnTo>
                                <a:lnTo>
                                  <a:pt x="725639" y="397573"/>
                                </a:lnTo>
                                <a:lnTo>
                                  <a:pt x="724471" y="396303"/>
                                </a:lnTo>
                                <a:lnTo>
                                  <a:pt x="725728" y="397573"/>
                                </a:lnTo>
                                <a:lnTo>
                                  <a:pt x="725792" y="398322"/>
                                </a:lnTo>
                                <a:lnTo>
                                  <a:pt x="725792" y="380911"/>
                                </a:lnTo>
                                <a:lnTo>
                                  <a:pt x="725373" y="381000"/>
                                </a:lnTo>
                                <a:lnTo>
                                  <a:pt x="725373" y="396303"/>
                                </a:lnTo>
                                <a:lnTo>
                                  <a:pt x="724458" y="391845"/>
                                </a:lnTo>
                                <a:lnTo>
                                  <a:pt x="725068" y="394792"/>
                                </a:lnTo>
                                <a:lnTo>
                                  <a:pt x="725170" y="395287"/>
                                </a:lnTo>
                                <a:lnTo>
                                  <a:pt x="725271" y="395795"/>
                                </a:lnTo>
                                <a:lnTo>
                                  <a:pt x="725373" y="396303"/>
                                </a:lnTo>
                                <a:lnTo>
                                  <a:pt x="725373" y="381000"/>
                                </a:lnTo>
                                <a:lnTo>
                                  <a:pt x="725017" y="381063"/>
                                </a:lnTo>
                                <a:lnTo>
                                  <a:pt x="724179" y="381508"/>
                                </a:lnTo>
                                <a:lnTo>
                                  <a:pt x="724179" y="388391"/>
                                </a:lnTo>
                                <a:lnTo>
                                  <a:pt x="723925" y="389242"/>
                                </a:lnTo>
                                <a:lnTo>
                                  <a:pt x="724077" y="389953"/>
                                </a:lnTo>
                                <a:lnTo>
                                  <a:pt x="724103" y="390118"/>
                                </a:lnTo>
                                <a:lnTo>
                                  <a:pt x="723925" y="389242"/>
                                </a:lnTo>
                                <a:lnTo>
                                  <a:pt x="723722" y="389953"/>
                                </a:lnTo>
                                <a:lnTo>
                                  <a:pt x="723747" y="388391"/>
                                </a:lnTo>
                                <a:lnTo>
                                  <a:pt x="723811" y="388696"/>
                                </a:lnTo>
                                <a:lnTo>
                                  <a:pt x="723925" y="389242"/>
                                </a:lnTo>
                                <a:lnTo>
                                  <a:pt x="724166" y="388391"/>
                                </a:lnTo>
                                <a:lnTo>
                                  <a:pt x="724179" y="381508"/>
                                </a:lnTo>
                                <a:lnTo>
                                  <a:pt x="723112" y="382054"/>
                                </a:lnTo>
                                <a:lnTo>
                                  <a:pt x="722998" y="380784"/>
                                </a:lnTo>
                                <a:lnTo>
                                  <a:pt x="722922" y="379793"/>
                                </a:lnTo>
                                <a:lnTo>
                                  <a:pt x="722820" y="378637"/>
                                </a:lnTo>
                                <a:lnTo>
                                  <a:pt x="722706" y="377253"/>
                                </a:lnTo>
                                <a:lnTo>
                                  <a:pt x="722617" y="376097"/>
                                </a:lnTo>
                                <a:lnTo>
                                  <a:pt x="722503" y="374713"/>
                                </a:lnTo>
                                <a:lnTo>
                                  <a:pt x="722388" y="373443"/>
                                </a:lnTo>
                                <a:lnTo>
                                  <a:pt x="722287" y="372173"/>
                                </a:lnTo>
                                <a:lnTo>
                                  <a:pt x="722172" y="370776"/>
                                </a:lnTo>
                                <a:lnTo>
                                  <a:pt x="722083" y="369633"/>
                                </a:lnTo>
                                <a:lnTo>
                                  <a:pt x="719455" y="356933"/>
                                </a:lnTo>
                                <a:lnTo>
                                  <a:pt x="719201" y="355663"/>
                                </a:lnTo>
                                <a:lnTo>
                                  <a:pt x="718680" y="353123"/>
                                </a:lnTo>
                                <a:lnTo>
                                  <a:pt x="715911" y="350583"/>
                                </a:lnTo>
                                <a:lnTo>
                                  <a:pt x="709637" y="350583"/>
                                </a:lnTo>
                                <a:lnTo>
                                  <a:pt x="707085" y="353123"/>
                                </a:lnTo>
                                <a:lnTo>
                                  <a:pt x="706818" y="355663"/>
                                </a:lnTo>
                                <a:lnTo>
                                  <a:pt x="705446" y="355663"/>
                                </a:lnTo>
                                <a:lnTo>
                                  <a:pt x="705446" y="405193"/>
                                </a:lnTo>
                                <a:lnTo>
                                  <a:pt x="705307" y="406463"/>
                                </a:lnTo>
                                <a:lnTo>
                                  <a:pt x="705205" y="407733"/>
                                </a:lnTo>
                                <a:lnTo>
                                  <a:pt x="705091" y="409003"/>
                                </a:lnTo>
                                <a:lnTo>
                                  <a:pt x="704989" y="410273"/>
                                </a:lnTo>
                                <a:lnTo>
                                  <a:pt x="705116" y="401383"/>
                                </a:lnTo>
                                <a:lnTo>
                                  <a:pt x="705446" y="405193"/>
                                </a:lnTo>
                                <a:lnTo>
                                  <a:pt x="705446" y="355663"/>
                                </a:lnTo>
                                <a:lnTo>
                                  <a:pt x="704951" y="355663"/>
                                </a:lnTo>
                                <a:lnTo>
                                  <a:pt x="700087" y="356933"/>
                                </a:lnTo>
                                <a:lnTo>
                                  <a:pt x="698436" y="359473"/>
                                </a:lnTo>
                                <a:lnTo>
                                  <a:pt x="698334" y="362013"/>
                                </a:lnTo>
                                <a:lnTo>
                                  <a:pt x="698246" y="364553"/>
                                </a:lnTo>
                                <a:lnTo>
                                  <a:pt x="698144" y="367093"/>
                                </a:lnTo>
                                <a:lnTo>
                                  <a:pt x="698030" y="370471"/>
                                </a:lnTo>
                                <a:lnTo>
                                  <a:pt x="697915" y="373443"/>
                                </a:lnTo>
                                <a:lnTo>
                                  <a:pt x="697801" y="376618"/>
                                </a:lnTo>
                                <a:lnTo>
                                  <a:pt x="697687" y="379793"/>
                                </a:lnTo>
                                <a:lnTo>
                                  <a:pt x="697585" y="382333"/>
                                </a:lnTo>
                                <a:lnTo>
                                  <a:pt x="697458" y="385686"/>
                                </a:lnTo>
                                <a:lnTo>
                                  <a:pt x="697357" y="388696"/>
                                </a:lnTo>
                                <a:lnTo>
                                  <a:pt x="697242" y="391845"/>
                                </a:lnTo>
                                <a:lnTo>
                                  <a:pt x="697128" y="394792"/>
                                </a:lnTo>
                                <a:lnTo>
                                  <a:pt x="697026" y="397573"/>
                                </a:lnTo>
                                <a:lnTo>
                                  <a:pt x="696976" y="398843"/>
                                </a:lnTo>
                                <a:lnTo>
                                  <a:pt x="695769" y="398843"/>
                                </a:lnTo>
                                <a:lnTo>
                                  <a:pt x="693928" y="400558"/>
                                </a:lnTo>
                                <a:lnTo>
                                  <a:pt x="693928" y="418439"/>
                                </a:lnTo>
                                <a:lnTo>
                                  <a:pt x="693724" y="416217"/>
                                </a:lnTo>
                                <a:lnTo>
                                  <a:pt x="693775" y="416623"/>
                                </a:lnTo>
                                <a:lnTo>
                                  <a:pt x="693889" y="417893"/>
                                </a:lnTo>
                                <a:lnTo>
                                  <a:pt x="693928" y="418439"/>
                                </a:lnTo>
                                <a:lnTo>
                                  <a:pt x="693928" y="400558"/>
                                </a:lnTo>
                                <a:lnTo>
                                  <a:pt x="693039" y="401383"/>
                                </a:lnTo>
                                <a:lnTo>
                                  <a:pt x="693102" y="409003"/>
                                </a:lnTo>
                                <a:lnTo>
                                  <a:pt x="692988" y="407733"/>
                                </a:lnTo>
                                <a:lnTo>
                                  <a:pt x="692873" y="406463"/>
                                </a:lnTo>
                                <a:lnTo>
                                  <a:pt x="692772" y="405193"/>
                                </a:lnTo>
                                <a:lnTo>
                                  <a:pt x="692607" y="406463"/>
                                </a:lnTo>
                                <a:lnTo>
                                  <a:pt x="692505" y="407733"/>
                                </a:lnTo>
                                <a:lnTo>
                                  <a:pt x="692391" y="409003"/>
                                </a:lnTo>
                                <a:lnTo>
                                  <a:pt x="692289" y="410273"/>
                                </a:lnTo>
                                <a:lnTo>
                                  <a:pt x="692188" y="411543"/>
                                </a:lnTo>
                                <a:lnTo>
                                  <a:pt x="692073" y="412813"/>
                                </a:lnTo>
                                <a:lnTo>
                                  <a:pt x="691972" y="414083"/>
                                </a:lnTo>
                                <a:lnTo>
                                  <a:pt x="691845" y="415569"/>
                                </a:lnTo>
                                <a:lnTo>
                                  <a:pt x="691756" y="416623"/>
                                </a:lnTo>
                                <a:lnTo>
                                  <a:pt x="691654" y="417893"/>
                                </a:lnTo>
                                <a:lnTo>
                                  <a:pt x="691553" y="419163"/>
                                </a:lnTo>
                                <a:lnTo>
                                  <a:pt x="686511" y="425069"/>
                                </a:lnTo>
                                <a:lnTo>
                                  <a:pt x="686511" y="448373"/>
                                </a:lnTo>
                                <a:lnTo>
                                  <a:pt x="685838" y="447103"/>
                                </a:lnTo>
                                <a:lnTo>
                                  <a:pt x="686384" y="448132"/>
                                </a:lnTo>
                                <a:lnTo>
                                  <a:pt x="686511" y="448373"/>
                                </a:lnTo>
                                <a:lnTo>
                                  <a:pt x="686511" y="425069"/>
                                </a:lnTo>
                                <a:lnTo>
                                  <a:pt x="685368" y="426402"/>
                                </a:lnTo>
                                <a:lnTo>
                                  <a:pt x="685368" y="442620"/>
                                </a:lnTo>
                                <a:lnTo>
                                  <a:pt x="683844" y="443293"/>
                                </a:lnTo>
                                <a:lnTo>
                                  <a:pt x="685317" y="442620"/>
                                </a:lnTo>
                                <a:lnTo>
                                  <a:pt x="685279" y="442391"/>
                                </a:lnTo>
                                <a:lnTo>
                                  <a:pt x="685368" y="442620"/>
                                </a:lnTo>
                                <a:lnTo>
                                  <a:pt x="685368" y="426402"/>
                                </a:lnTo>
                                <a:lnTo>
                                  <a:pt x="685038" y="426783"/>
                                </a:lnTo>
                                <a:lnTo>
                                  <a:pt x="684479" y="428053"/>
                                </a:lnTo>
                                <a:lnTo>
                                  <a:pt x="684390" y="429056"/>
                                </a:lnTo>
                                <a:lnTo>
                                  <a:pt x="684276" y="430593"/>
                                </a:lnTo>
                                <a:lnTo>
                                  <a:pt x="684174" y="431863"/>
                                </a:lnTo>
                                <a:lnTo>
                                  <a:pt x="684072" y="433133"/>
                                </a:lnTo>
                                <a:lnTo>
                                  <a:pt x="683971" y="434403"/>
                                </a:lnTo>
                                <a:lnTo>
                                  <a:pt x="683856" y="435876"/>
                                </a:lnTo>
                                <a:lnTo>
                                  <a:pt x="683260" y="436219"/>
                                </a:lnTo>
                                <a:lnTo>
                                  <a:pt x="683260" y="443293"/>
                                </a:lnTo>
                                <a:lnTo>
                                  <a:pt x="683069" y="445833"/>
                                </a:lnTo>
                                <a:lnTo>
                                  <a:pt x="682967" y="447103"/>
                                </a:lnTo>
                                <a:lnTo>
                                  <a:pt x="683260" y="443293"/>
                                </a:lnTo>
                                <a:lnTo>
                                  <a:pt x="683260" y="436219"/>
                                </a:lnTo>
                                <a:lnTo>
                                  <a:pt x="681075" y="437426"/>
                                </a:lnTo>
                                <a:lnTo>
                                  <a:pt x="682091" y="442023"/>
                                </a:lnTo>
                                <a:lnTo>
                                  <a:pt x="682155" y="442366"/>
                                </a:lnTo>
                                <a:lnTo>
                                  <a:pt x="681075" y="437426"/>
                                </a:lnTo>
                                <a:lnTo>
                                  <a:pt x="680974" y="436968"/>
                                </a:lnTo>
                                <a:lnTo>
                                  <a:pt x="680415" y="434403"/>
                                </a:lnTo>
                                <a:lnTo>
                                  <a:pt x="680135" y="433133"/>
                                </a:lnTo>
                                <a:lnTo>
                                  <a:pt x="679538" y="431863"/>
                                </a:lnTo>
                                <a:lnTo>
                                  <a:pt x="677506" y="428053"/>
                                </a:lnTo>
                                <a:lnTo>
                                  <a:pt x="676465" y="426783"/>
                                </a:lnTo>
                                <a:lnTo>
                                  <a:pt x="675208" y="426783"/>
                                </a:lnTo>
                                <a:lnTo>
                                  <a:pt x="674458" y="424243"/>
                                </a:lnTo>
                                <a:lnTo>
                                  <a:pt x="672757" y="420674"/>
                                </a:lnTo>
                                <a:lnTo>
                                  <a:pt x="672655" y="420446"/>
                                </a:lnTo>
                                <a:lnTo>
                                  <a:pt x="665734" y="414083"/>
                                </a:lnTo>
                                <a:lnTo>
                                  <a:pt x="662749" y="414083"/>
                                </a:lnTo>
                                <a:lnTo>
                                  <a:pt x="662749" y="420446"/>
                                </a:lnTo>
                                <a:lnTo>
                                  <a:pt x="658431" y="425513"/>
                                </a:lnTo>
                                <a:lnTo>
                                  <a:pt x="662736" y="420446"/>
                                </a:lnTo>
                                <a:lnTo>
                                  <a:pt x="662749" y="414083"/>
                                </a:lnTo>
                                <a:lnTo>
                                  <a:pt x="660323" y="414083"/>
                                </a:lnTo>
                                <a:lnTo>
                                  <a:pt x="658520" y="415569"/>
                                </a:lnTo>
                                <a:lnTo>
                                  <a:pt x="651840" y="430593"/>
                                </a:lnTo>
                                <a:lnTo>
                                  <a:pt x="651751" y="430974"/>
                                </a:lnTo>
                                <a:lnTo>
                                  <a:pt x="649732" y="424243"/>
                                </a:lnTo>
                                <a:lnTo>
                                  <a:pt x="648652" y="420674"/>
                                </a:lnTo>
                                <a:lnTo>
                                  <a:pt x="648589" y="420446"/>
                                </a:lnTo>
                                <a:lnTo>
                                  <a:pt x="646899" y="419163"/>
                                </a:lnTo>
                                <a:lnTo>
                                  <a:pt x="642670" y="417893"/>
                                </a:lnTo>
                                <a:lnTo>
                                  <a:pt x="640397" y="417893"/>
                                </a:lnTo>
                                <a:lnTo>
                                  <a:pt x="636447" y="421703"/>
                                </a:lnTo>
                                <a:lnTo>
                                  <a:pt x="635800" y="422973"/>
                                </a:lnTo>
                                <a:lnTo>
                                  <a:pt x="634860" y="427710"/>
                                </a:lnTo>
                                <a:lnTo>
                                  <a:pt x="634974" y="433133"/>
                                </a:lnTo>
                                <a:lnTo>
                                  <a:pt x="634885" y="431863"/>
                                </a:lnTo>
                                <a:lnTo>
                                  <a:pt x="634796" y="430593"/>
                                </a:lnTo>
                                <a:lnTo>
                                  <a:pt x="634682" y="429056"/>
                                </a:lnTo>
                                <a:lnTo>
                                  <a:pt x="634542" y="429323"/>
                                </a:lnTo>
                                <a:lnTo>
                                  <a:pt x="634428" y="425513"/>
                                </a:lnTo>
                                <a:lnTo>
                                  <a:pt x="634339" y="424243"/>
                                </a:lnTo>
                                <a:lnTo>
                                  <a:pt x="634250" y="422973"/>
                                </a:lnTo>
                                <a:lnTo>
                                  <a:pt x="634161" y="421703"/>
                                </a:lnTo>
                                <a:lnTo>
                                  <a:pt x="634072" y="420446"/>
                                </a:lnTo>
                                <a:lnTo>
                                  <a:pt x="633984" y="419163"/>
                                </a:lnTo>
                                <a:lnTo>
                                  <a:pt x="632815" y="417893"/>
                                </a:lnTo>
                                <a:lnTo>
                                  <a:pt x="631024" y="416623"/>
                                </a:lnTo>
                                <a:lnTo>
                                  <a:pt x="629526" y="415569"/>
                                </a:lnTo>
                                <a:lnTo>
                                  <a:pt x="626579" y="415569"/>
                                </a:lnTo>
                                <a:lnTo>
                                  <a:pt x="624319" y="416623"/>
                                </a:lnTo>
                                <a:lnTo>
                                  <a:pt x="620255" y="415569"/>
                                </a:lnTo>
                                <a:lnTo>
                                  <a:pt x="617791" y="415569"/>
                                </a:lnTo>
                                <a:lnTo>
                                  <a:pt x="617372" y="415569"/>
                                </a:lnTo>
                                <a:lnTo>
                                  <a:pt x="614057" y="415569"/>
                                </a:lnTo>
                                <a:lnTo>
                                  <a:pt x="608990" y="415569"/>
                                </a:lnTo>
                                <a:lnTo>
                                  <a:pt x="608380" y="412813"/>
                                </a:lnTo>
                                <a:lnTo>
                                  <a:pt x="606742" y="411543"/>
                                </a:lnTo>
                                <a:lnTo>
                                  <a:pt x="602424" y="410273"/>
                                </a:lnTo>
                                <a:lnTo>
                                  <a:pt x="600049" y="410273"/>
                                </a:lnTo>
                                <a:lnTo>
                                  <a:pt x="597230" y="412584"/>
                                </a:lnTo>
                                <a:lnTo>
                                  <a:pt x="597230" y="421703"/>
                                </a:lnTo>
                                <a:lnTo>
                                  <a:pt x="597014" y="420674"/>
                                </a:lnTo>
                                <a:lnTo>
                                  <a:pt x="597230" y="421703"/>
                                </a:lnTo>
                                <a:lnTo>
                                  <a:pt x="597230" y="412584"/>
                                </a:lnTo>
                                <a:lnTo>
                                  <a:pt x="596950" y="412813"/>
                                </a:lnTo>
                                <a:lnTo>
                                  <a:pt x="596074" y="414083"/>
                                </a:lnTo>
                                <a:lnTo>
                                  <a:pt x="594995" y="415569"/>
                                </a:lnTo>
                                <a:lnTo>
                                  <a:pt x="590486" y="415569"/>
                                </a:lnTo>
                                <a:lnTo>
                                  <a:pt x="589876" y="414083"/>
                                </a:lnTo>
                                <a:lnTo>
                                  <a:pt x="588670" y="412813"/>
                                </a:lnTo>
                                <a:lnTo>
                                  <a:pt x="586841" y="411899"/>
                                </a:lnTo>
                                <a:lnTo>
                                  <a:pt x="586498" y="411480"/>
                                </a:lnTo>
                                <a:lnTo>
                                  <a:pt x="585558" y="411251"/>
                                </a:lnTo>
                                <a:lnTo>
                                  <a:pt x="581279" y="409079"/>
                                </a:lnTo>
                                <a:lnTo>
                                  <a:pt x="579501" y="400050"/>
                                </a:lnTo>
                                <a:lnTo>
                                  <a:pt x="579450" y="399757"/>
                                </a:lnTo>
                                <a:lnTo>
                                  <a:pt x="579335" y="399224"/>
                                </a:lnTo>
                                <a:lnTo>
                                  <a:pt x="579247" y="398780"/>
                                </a:lnTo>
                                <a:lnTo>
                                  <a:pt x="578866" y="397713"/>
                                </a:lnTo>
                                <a:lnTo>
                                  <a:pt x="578815" y="397573"/>
                                </a:lnTo>
                                <a:lnTo>
                                  <a:pt x="576948" y="392430"/>
                                </a:lnTo>
                                <a:lnTo>
                                  <a:pt x="574573" y="391160"/>
                                </a:lnTo>
                                <a:lnTo>
                                  <a:pt x="569455" y="391160"/>
                                </a:lnTo>
                                <a:lnTo>
                                  <a:pt x="569277" y="390613"/>
                                </a:lnTo>
                                <a:lnTo>
                                  <a:pt x="569201" y="390398"/>
                                </a:lnTo>
                                <a:lnTo>
                                  <a:pt x="569087" y="390042"/>
                                </a:lnTo>
                                <a:lnTo>
                                  <a:pt x="567867" y="386422"/>
                                </a:lnTo>
                                <a:lnTo>
                                  <a:pt x="567867" y="406400"/>
                                </a:lnTo>
                                <a:lnTo>
                                  <a:pt x="567690" y="406400"/>
                                </a:lnTo>
                                <a:lnTo>
                                  <a:pt x="567817" y="406107"/>
                                </a:lnTo>
                                <a:lnTo>
                                  <a:pt x="567855" y="406336"/>
                                </a:lnTo>
                                <a:lnTo>
                                  <a:pt x="567867" y="386422"/>
                                </a:lnTo>
                                <a:lnTo>
                                  <a:pt x="567436" y="385127"/>
                                </a:lnTo>
                                <a:lnTo>
                                  <a:pt x="567372" y="384937"/>
                                </a:lnTo>
                                <a:lnTo>
                                  <a:pt x="567550" y="384937"/>
                                </a:lnTo>
                                <a:lnTo>
                                  <a:pt x="565518" y="383755"/>
                                </a:lnTo>
                                <a:lnTo>
                                  <a:pt x="565518" y="396074"/>
                                </a:lnTo>
                                <a:lnTo>
                                  <a:pt x="565391" y="396417"/>
                                </a:lnTo>
                                <a:lnTo>
                                  <a:pt x="565327" y="396849"/>
                                </a:lnTo>
                                <a:lnTo>
                                  <a:pt x="564984" y="397573"/>
                                </a:lnTo>
                                <a:lnTo>
                                  <a:pt x="564857" y="397929"/>
                                </a:lnTo>
                                <a:lnTo>
                                  <a:pt x="564857" y="400050"/>
                                </a:lnTo>
                                <a:lnTo>
                                  <a:pt x="564730" y="400951"/>
                                </a:lnTo>
                                <a:lnTo>
                                  <a:pt x="564680" y="401243"/>
                                </a:lnTo>
                                <a:lnTo>
                                  <a:pt x="564857" y="400050"/>
                                </a:lnTo>
                                <a:lnTo>
                                  <a:pt x="564857" y="397929"/>
                                </a:lnTo>
                                <a:lnTo>
                                  <a:pt x="564642" y="398526"/>
                                </a:lnTo>
                                <a:lnTo>
                                  <a:pt x="564642" y="401472"/>
                                </a:lnTo>
                                <a:lnTo>
                                  <a:pt x="564565" y="402069"/>
                                </a:lnTo>
                                <a:lnTo>
                                  <a:pt x="564476" y="402615"/>
                                </a:lnTo>
                                <a:lnTo>
                                  <a:pt x="564642" y="401472"/>
                                </a:lnTo>
                                <a:lnTo>
                                  <a:pt x="564642" y="398526"/>
                                </a:lnTo>
                                <a:lnTo>
                                  <a:pt x="564134" y="399935"/>
                                </a:lnTo>
                                <a:lnTo>
                                  <a:pt x="564134" y="402615"/>
                                </a:lnTo>
                                <a:lnTo>
                                  <a:pt x="563994" y="402615"/>
                                </a:lnTo>
                                <a:lnTo>
                                  <a:pt x="564007" y="402069"/>
                                </a:lnTo>
                                <a:lnTo>
                                  <a:pt x="564134" y="402615"/>
                                </a:lnTo>
                                <a:lnTo>
                                  <a:pt x="564134" y="399935"/>
                                </a:lnTo>
                                <a:lnTo>
                                  <a:pt x="563765" y="400951"/>
                                </a:lnTo>
                                <a:lnTo>
                                  <a:pt x="565238" y="396849"/>
                                </a:lnTo>
                                <a:lnTo>
                                  <a:pt x="565315" y="396633"/>
                                </a:lnTo>
                                <a:lnTo>
                                  <a:pt x="565416" y="396240"/>
                                </a:lnTo>
                                <a:lnTo>
                                  <a:pt x="565518" y="396074"/>
                                </a:lnTo>
                                <a:lnTo>
                                  <a:pt x="565518" y="383755"/>
                                </a:lnTo>
                                <a:lnTo>
                                  <a:pt x="565162" y="383540"/>
                                </a:lnTo>
                                <a:lnTo>
                                  <a:pt x="561987" y="382752"/>
                                </a:lnTo>
                                <a:lnTo>
                                  <a:pt x="561987" y="409143"/>
                                </a:lnTo>
                                <a:lnTo>
                                  <a:pt x="561352" y="407212"/>
                                </a:lnTo>
                                <a:lnTo>
                                  <a:pt x="561936" y="408940"/>
                                </a:lnTo>
                                <a:lnTo>
                                  <a:pt x="561987" y="409143"/>
                                </a:lnTo>
                                <a:lnTo>
                                  <a:pt x="561987" y="382752"/>
                                </a:lnTo>
                                <a:lnTo>
                                  <a:pt x="560120" y="382270"/>
                                </a:lnTo>
                                <a:lnTo>
                                  <a:pt x="557707" y="383540"/>
                                </a:lnTo>
                                <a:lnTo>
                                  <a:pt x="557237" y="384454"/>
                                </a:lnTo>
                                <a:lnTo>
                                  <a:pt x="556247" y="383540"/>
                                </a:lnTo>
                                <a:lnTo>
                                  <a:pt x="554012" y="382422"/>
                                </a:lnTo>
                                <a:lnTo>
                                  <a:pt x="554012" y="390613"/>
                                </a:lnTo>
                                <a:lnTo>
                                  <a:pt x="553770" y="390042"/>
                                </a:lnTo>
                                <a:lnTo>
                                  <a:pt x="553923" y="390398"/>
                                </a:lnTo>
                                <a:lnTo>
                                  <a:pt x="554012" y="390613"/>
                                </a:lnTo>
                                <a:lnTo>
                                  <a:pt x="554012" y="382422"/>
                                </a:lnTo>
                                <a:lnTo>
                                  <a:pt x="553732" y="382270"/>
                                </a:lnTo>
                                <a:lnTo>
                                  <a:pt x="553643" y="391464"/>
                                </a:lnTo>
                                <a:lnTo>
                                  <a:pt x="553377" y="391528"/>
                                </a:lnTo>
                                <a:lnTo>
                                  <a:pt x="553377" y="392430"/>
                                </a:lnTo>
                                <a:lnTo>
                                  <a:pt x="553275" y="392811"/>
                                </a:lnTo>
                                <a:lnTo>
                                  <a:pt x="552996" y="393039"/>
                                </a:lnTo>
                                <a:lnTo>
                                  <a:pt x="553250" y="392811"/>
                                </a:lnTo>
                                <a:lnTo>
                                  <a:pt x="553377" y="392430"/>
                                </a:lnTo>
                                <a:lnTo>
                                  <a:pt x="553377" y="391528"/>
                                </a:lnTo>
                                <a:lnTo>
                                  <a:pt x="552843" y="391629"/>
                                </a:lnTo>
                                <a:lnTo>
                                  <a:pt x="552843" y="394970"/>
                                </a:lnTo>
                                <a:lnTo>
                                  <a:pt x="552716" y="395782"/>
                                </a:lnTo>
                                <a:lnTo>
                                  <a:pt x="552665" y="396074"/>
                                </a:lnTo>
                                <a:lnTo>
                                  <a:pt x="552615" y="396417"/>
                                </a:lnTo>
                                <a:lnTo>
                                  <a:pt x="552069" y="396633"/>
                                </a:lnTo>
                                <a:lnTo>
                                  <a:pt x="552564" y="396417"/>
                                </a:lnTo>
                                <a:lnTo>
                                  <a:pt x="552665" y="396074"/>
                                </a:lnTo>
                                <a:lnTo>
                                  <a:pt x="552843" y="394970"/>
                                </a:lnTo>
                                <a:lnTo>
                                  <a:pt x="552843" y="391629"/>
                                </a:lnTo>
                                <a:lnTo>
                                  <a:pt x="551395" y="391922"/>
                                </a:lnTo>
                                <a:lnTo>
                                  <a:pt x="553618" y="391464"/>
                                </a:lnTo>
                                <a:lnTo>
                                  <a:pt x="553643" y="382308"/>
                                </a:lnTo>
                                <a:lnTo>
                                  <a:pt x="553135" y="382524"/>
                                </a:lnTo>
                                <a:lnTo>
                                  <a:pt x="553135" y="390398"/>
                                </a:lnTo>
                                <a:lnTo>
                                  <a:pt x="553034" y="391160"/>
                                </a:lnTo>
                                <a:lnTo>
                                  <a:pt x="552970" y="390613"/>
                                </a:lnTo>
                                <a:lnTo>
                                  <a:pt x="552284" y="391147"/>
                                </a:lnTo>
                                <a:lnTo>
                                  <a:pt x="552894" y="390613"/>
                                </a:lnTo>
                                <a:lnTo>
                                  <a:pt x="552907" y="390042"/>
                                </a:lnTo>
                                <a:lnTo>
                                  <a:pt x="552970" y="390613"/>
                                </a:lnTo>
                                <a:lnTo>
                                  <a:pt x="553135" y="390398"/>
                                </a:lnTo>
                                <a:lnTo>
                                  <a:pt x="553135" y="382524"/>
                                </a:lnTo>
                                <a:lnTo>
                                  <a:pt x="552069" y="382955"/>
                                </a:lnTo>
                                <a:lnTo>
                                  <a:pt x="551205" y="383324"/>
                                </a:lnTo>
                                <a:lnTo>
                                  <a:pt x="551205" y="391960"/>
                                </a:lnTo>
                                <a:lnTo>
                                  <a:pt x="550049" y="392201"/>
                                </a:lnTo>
                                <a:lnTo>
                                  <a:pt x="550049" y="397510"/>
                                </a:lnTo>
                                <a:lnTo>
                                  <a:pt x="549084" y="393255"/>
                                </a:lnTo>
                                <a:lnTo>
                                  <a:pt x="549211" y="393763"/>
                                </a:lnTo>
                                <a:lnTo>
                                  <a:pt x="550049" y="397510"/>
                                </a:lnTo>
                                <a:lnTo>
                                  <a:pt x="550049" y="392201"/>
                                </a:lnTo>
                                <a:lnTo>
                                  <a:pt x="548906" y="392430"/>
                                </a:lnTo>
                                <a:lnTo>
                                  <a:pt x="551192" y="391960"/>
                                </a:lnTo>
                                <a:lnTo>
                                  <a:pt x="551205" y="383324"/>
                                </a:lnTo>
                                <a:lnTo>
                                  <a:pt x="547497" y="384860"/>
                                </a:lnTo>
                                <a:lnTo>
                                  <a:pt x="547293" y="384937"/>
                                </a:lnTo>
                                <a:lnTo>
                                  <a:pt x="546722" y="385178"/>
                                </a:lnTo>
                                <a:lnTo>
                                  <a:pt x="546722" y="392430"/>
                                </a:lnTo>
                                <a:lnTo>
                                  <a:pt x="545630" y="389293"/>
                                </a:lnTo>
                                <a:lnTo>
                                  <a:pt x="546290" y="391160"/>
                                </a:lnTo>
                                <a:lnTo>
                                  <a:pt x="546392" y="391464"/>
                                </a:lnTo>
                                <a:lnTo>
                                  <a:pt x="546481" y="391718"/>
                                </a:lnTo>
                                <a:lnTo>
                                  <a:pt x="546569" y="391960"/>
                                </a:lnTo>
                                <a:lnTo>
                                  <a:pt x="546671" y="392277"/>
                                </a:lnTo>
                                <a:lnTo>
                                  <a:pt x="546722" y="392430"/>
                                </a:lnTo>
                                <a:lnTo>
                                  <a:pt x="546722" y="385178"/>
                                </a:lnTo>
                                <a:lnTo>
                                  <a:pt x="545096" y="385851"/>
                                </a:lnTo>
                                <a:lnTo>
                                  <a:pt x="545096" y="387705"/>
                                </a:lnTo>
                                <a:lnTo>
                                  <a:pt x="544842" y="386994"/>
                                </a:lnTo>
                                <a:lnTo>
                                  <a:pt x="545033" y="387515"/>
                                </a:lnTo>
                                <a:lnTo>
                                  <a:pt x="545096" y="387705"/>
                                </a:lnTo>
                                <a:lnTo>
                                  <a:pt x="545096" y="385851"/>
                                </a:lnTo>
                                <a:lnTo>
                                  <a:pt x="547281" y="384937"/>
                                </a:lnTo>
                                <a:lnTo>
                                  <a:pt x="547497" y="384848"/>
                                </a:lnTo>
                                <a:lnTo>
                                  <a:pt x="552069" y="382955"/>
                                </a:lnTo>
                                <a:lnTo>
                                  <a:pt x="551383" y="377190"/>
                                </a:lnTo>
                                <a:lnTo>
                                  <a:pt x="550189" y="375920"/>
                                </a:lnTo>
                                <a:lnTo>
                                  <a:pt x="547725" y="374154"/>
                                </a:lnTo>
                                <a:lnTo>
                                  <a:pt x="547598" y="373380"/>
                                </a:lnTo>
                                <a:lnTo>
                                  <a:pt x="547395" y="372110"/>
                                </a:lnTo>
                                <a:lnTo>
                                  <a:pt x="547293" y="370840"/>
                                </a:lnTo>
                                <a:lnTo>
                                  <a:pt x="544093" y="358317"/>
                                </a:lnTo>
                                <a:lnTo>
                                  <a:pt x="544042" y="358140"/>
                                </a:lnTo>
                                <a:lnTo>
                                  <a:pt x="542734" y="355600"/>
                                </a:lnTo>
                                <a:lnTo>
                                  <a:pt x="538746" y="354330"/>
                                </a:lnTo>
                                <a:lnTo>
                                  <a:pt x="538632" y="353060"/>
                                </a:lnTo>
                                <a:lnTo>
                                  <a:pt x="538505" y="351790"/>
                                </a:lnTo>
                                <a:lnTo>
                                  <a:pt x="538391" y="350520"/>
                                </a:lnTo>
                                <a:lnTo>
                                  <a:pt x="538264" y="349250"/>
                                </a:lnTo>
                                <a:lnTo>
                                  <a:pt x="538149" y="347980"/>
                                </a:lnTo>
                                <a:lnTo>
                                  <a:pt x="538022" y="346710"/>
                                </a:lnTo>
                                <a:lnTo>
                                  <a:pt x="537908" y="345440"/>
                                </a:lnTo>
                                <a:lnTo>
                                  <a:pt x="537781" y="344170"/>
                                </a:lnTo>
                                <a:lnTo>
                                  <a:pt x="537654" y="342900"/>
                                </a:lnTo>
                                <a:lnTo>
                                  <a:pt x="537616" y="341630"/>
                                </a:lnTo>
                                <a:lnTo>
                                  <a:pt x="535101" y="325120"/>
                                </a:lnTo>
                                <a:lnTo>
                                  <a:pt x="534327" y="320040"/>
                                </a:lnTo>
                                <a:lnTo>
                                  <a:pt x="532980" y="319430"/>
                                </a:lnTo>
                                <a:lnTo>
                                  <a:pt x="532980" y="344170"/>
                                </a:lnTo>
                                <a:lnTo>
                                  <a:pt x="530250" y="350367"/>
                                </a:lnTo>
                                <a:lnTo>
                                  <a:pt x="530174" y="350520"/>
                                </a:lnTo>
                                <a:lnTo>
                                  <a:pt x="532980" y="344170"/>
                                </a:lnTo>
                                <a:lnTo>
                                  <a:pt x="532980" y="319430"/>
                                </a:lnTo>
                                <a:lnTo>
                                  <a:pt x="531533" y="318770"/>
                                </a:lnTo>
                                <a:lnTo>
                                  <a:pt x="525106" y="318770"/>
                                </a:lnTo>
                                <a:lnTo>
                                  <a:pt x="522478" y="321310"/>
                                </a:lnTo>
                                <a:lnTo>
                                  <a:pt x="522376" y="322580"/>
                                </a:lnTo>
                                <a:lnTo>
                                  <a:pt x="522274" y="323850"/>
                                </a:lnTo>
                                <a:lnTo>
                                  <a:pt x="522173" y="325120"/>
                                </a:lnTo>
                                <a:lnTo>
                                  <a:pt x="522071" y="326390"/>
                                </a:lnTo>
                                <a:lnTo>
                                  <a:pt x="521957" y="327660"/>
                                </a:lnTo>
                                <a:lnTo>
                                  <a:pt x="521855" y="328930"/>
                                </a:lnTo>
                                <a:lnTo>
                                  <a:pt x="521754" y="330200"/>
                                </a:lnTo>
                                <a:lnTo>
                                  <a:pt x="521639" y="331558"/>
                                </a:lnTo>
                                <a:lnTo>
                                  <a:pt x="521550" y="332740"/>
                                </a:lnTo>
                                <a:lnTo>
                                  <a:pt x="521436" y="334010"/>
                                </a:lnTo>
                                <a:lnTo>
                                  <a:pt x="521335" y="335280"/>
                                </a:lnTo>
                                <a:lnTo>
                                  <a:pt x="521233" y="336550"/>
                                </a:lnTo>
                                <a:lnTo>
                                  <a:pt x="521131" y="337820"/>
                                </a:lnTo>
                                <a:lnTo>
                                  <a:pt x="521030" y="339090"/>
                                </a:lnTo>
                                <a:lnTo>
                                  <a:pt x="520915" y="340360"/>
                                </a:lnTo>
                                <a:lnTo>
                                  <a:pt x="519252" y="344170"/>
                                </a:lnTo>
                                <a:lnTo>
                                  <a:pt x="515150" y="346710"/>
                                </a:lnTo>
                                <a:lnTo>
                                  <a:pt x="513181" y="349250"/>
                                </a:lnTo>
                                <a:lnTo>
                                  <a:pt x="510362" y="354330"/>
                                </a:lnTo>
                                <a:lnTo>
                                  <a:pt x="509625" y="356870"/>
                                </a:lnTo>
                                <a:lnTo>
                                  <a:pt x="509511" y="358140"/>
                                </a:lnTo>
                                <a:lnTo>
                                  <a:pt x="509397" y="359410"/>
                                </a:lnTo>
                                <a:lnTo>
                                  <a:pt x="509270" y="360680"/>
                                </a:lnTo>
                                <a:lnTo>
                                  <a:pt x="509155" y="361950"/>
                                </a:lnTo>
                                <a:lnTo>
                                  <a:pt x="509028" y="363220"/>
                                </a:lnTo>
                                <a:lnTo>
                                  <a:pt x="508914" y="364490"/>
                                </a:lnTo>
                                <a:lnTo>
                                  <a:pt x="508787" y="365760"/>
                                </a:lnTo>
                                <a:lnTo>
                                  <a:pt x="508673" y="367030"/>
                                </a:lnTo>
                                <a:lnTo>
                                  <a:pt x="508546" y="368300"/>
                                </a:lnTo>
                                <a:lnTo>
                                  <a:pt x="508431" y="369570"/>
                                </a:lnTo>
                                <a:lnTo>
                                  <a:pt x="508304" y="370840"/>
                                </a:lnTo>
                                <a:lnTo>
                                  <a:pt x="506844" y="376555"/>
                                </a:lnTo>
                                <a:lnTo>
                                  <a:pt x="506844" y="401320"/>
                                </a:lnTo>
                                <a:lnTo>
                                  <a:pt x="506653" y="400164"/>
                                </a:lnTo>
                                <a:lnTo>
                                  <a:pt x="506793" y="400951"/>
                                </a:lnTo>
                                <a:lnTo>
                                  <a:pt x="506844" y="401320"/>
                                </a:lnTo>
                                <a:lnTo>
                                  <a:pt x="506844" y="376555"/>
                                </a:lnTo>
                                <a:lnTo>
                                  <a:pt x="506590" y="377545"/>
                                </a:lnTo>
                                <a:lnTo>
                                  <a:pt x="506590" y="399757"/>
                                </a:lnTo>
                                <a:lnTo>
                                  <a:pt x="506247" y="397713"/>
                                </a:lnTo>
                                <a:lnTo>
                                  <a:pt x="506222" y="397573"/>
                                </a:lnTo>
                                <a:lnTo>
                                  <a:pt x="506107" y="396849"/>
                                </a:lnTo>
                                <a:lnTo>
                                  <a:pt x="505790" y="394970"/>
                                </a:lnTo>
                                <a:lnTo>
                                  <a:pt x="505929" y="395782"/>
                                </a:lnTo>
                                <a:lnTo>
                                  <a:pt x="506006" y="396240"/>
                                </a:lnTo>
                                <a:lnTo>
                                  <a:pt x="506107" y="396849"/>
                                </a:lnTo>
                                <a:lnTo>
                                  <a:pt x="506298" y="396633"/>
                                </a:lnTo>
                                <a:lnTo>
                                  <a:pt x="506247" y="397713"/>
                                </a:lnTo>
                                <a:lnTo>
                                  <a:pt x="506387" y="398513"/>
                                </a:lnTo>
                                <a:lnTo>
                                  <a:pt x="506501" y="399224"/>
                                </a:lnTo>
                                <a:lnTo>
                                  <a:pt x="506590" y="399757"/>
                                </a:lnTo>
                                <a:lnTo>
                                  <a:pt x="506590" y="377545"/>
                                </a:lnTo>
                                <a:lnTo>
                                  <a:pt x="506031" y="379730"/>
                                </a:lnTo>
                                <a:lnTo>
                                  <a:pt x="504609" y="381000"/>
                                </a:lnTo>
                                <a:lnTo>
                                  <a:pt x="504075" y="382270"/>
                                </a:lnTo>
                                <a:lnTo>
                                  <a:pt x="504164" y="385127"/>
                                </a:lnTo>
                                <a:lnTo>
                                  <a:pt x="504050" y="384060"/>
                                </a:lnTo>
                                <a:lnTo>
                                  <a:pt x="503961" y="382752"/>
                                </a:lnTo>
                                <a:lnTo>
                                  <a:pt x="503783" y="382955"/>
                                </a:lnTo>
                                <a:lnTo>
                                  <a:pt x="503656" y="378460"/>
                                </a:lnTo>
                                <a:lnTo>
                                  <a:pt x="503529" y="376682"/>
                                </a:lnTo>
                                <a:lnTo>
                                  <a:pt x="503478" y="375920"/>
                                </a:lnTo>
                                <a:lnTo>
                                  <a:pt x="503351" y="374154"/>
                                </a:lnTo>
                                <a:lnTo>
                                  <a:pt x="503301" y="373380"/>
                                </a:lnTo>
                                <a:lnTo>
                                  <a:pt x="503174" y="371602"/>
                                </a:lnTo>
                                <a:lnTo>
                                  <a:pt x="503072" y="370141"/>
                                </a:lnTo>
                                <a:lnTo>
                                  <a:pt x="502970" y="368630"/>
                                </a:lnTo>
                                <a:lnTo>
                                  <a:pt x="502856" y="367030"/>
                                </a:lnTo>
                                <a:lnTo>
                                  <a:pt x="502742" y="365518"/>
                                </a:lnTo>
                                <a:lnTo>
                                  <a:pt x="502627" y="363905"/>
                                </a:lnTo>
                                <a:lnTo>
                                  <a:pt x="502577" y="363220"/>
                                </a:lnTo>
                                <a:lnTo>
                                  <a:pt x="501497" y="362102"/>
                                </a:lnTo>
                                <a:lnTo>
                                  <a:pt x="501497" y="399224"/>
                                </a:lnTo>
                                <a:lnTo>
                                  <a:pt x="498602" y="401751"/>
                                </a:lnTo>
                                <a:lnTo>
                                  <a:pt x="501484" y="399224"/>
                                </a:lnTo>
                                <a:lnTo>
                                  <a:pt x="501497" y="362102"/>
                                </a:lnTo>
                                <a:lnTo>
                                  <a:pt x="501357" y="361950"/>
                                </a:lnTo>
                                <a:lnTo>
                                  <a:pt x="500164" y="361175"/>
                                </a:lnTo>
                                <a:lnTo>
                                  <a:pt x="500164" y="391464"/>
                                </a:lnTo>
                                <a:lnTo>
                                  <a:pt x="500062" y="391718"/>
                                </a:lnTo>
                                <a:lnTo>
                                  <a:pt x="499948" y="391960"/>
                                </a:lnTo>
                                <a:lnTo>
                                  <a:pt x="500164" y="391464"/>
                                </a:lnTo>
                                <a:lnTo>
                                  <a:pt x="500164" y="361175"/>
                                </a:lnTo>
                                <a:lnTo>
                                  <a:pt x="495528" y="358140"/>
                                </a:lnTo>
                                <a:lnTo>
                                  <a:pt x="495452" y="356870"/>
                                </a:lnTo>
                                <a:lnTo>
                                  <a:pt x="495363" y="355473"/>
                                </a:lnTo>
                                <a:lnTo>
                                  <a:pt x="495287" y="354330"/>
                                </a:lnTo>
                                <a:lnTo>
                                  <a:pt x="495160" y="352475"/>
                                </a:lnTo>
                                <a:lnTo>
                                  <a:pt x="495084" y="351269"/>
                                </a:lnTo>
                                <a:lnTo>
                                  <a:pt x="494957" y="349415"/>
                                </a:lnTo>
                                <a:lnTo>
                                  <a:pt x="494842" y="347802"/>
                                </a:lnTo>
                                <a:lnTo>
                                  <a:pt x="494715" y="345884"/>
                                </a:lnTo>
                                <a:lnTo>
                                  <a:pt x="494601" y="344170"/>
                                </a:lnTo>
                                <a:lnTo>
                                  <a:pt x="494525" y="342900"/>
                                </a:lnTo>
                                <a:lnTo>
                                  <a:pt x="494436" y="341630"/>
                                </a:lnTo>
                                <a:lnTo>
                                  <a:pt x="494347" y="340360"/>
                                </a:lnTo>
                                <a:lnTo>
                                  <a:pt x="493991" y="337820"/>
                                </a:lnTo>
                                <a:lnTo>
                                  <a:pt x="492074" y="332968"/>
                                </a:lnTo>
                                <a:lnTo>
                                  <a:pt x="491985" y="332740"/>
                                </a:lnTo>
                                <a:lnTo>
                                  <a:pt x="490461" y="328930"/>
                                </a:lnTo>
                                <a:lnTo>
                                  <a:pt x="488797" y="326390"/>
                                </a:lnTo>
                                <a:lnTo>
                                  <a:pt x="485419" y="326390"/>
                                </a:lnTo>
                                <a:lnTo>
                                  <a:pt x="481152" y="318770"/>
                                </a:lnTo>
                                <a:lnTo>
                                  <a:pt x="479526" y="314960"/>
                                </a:lnTo>
                                <a:lnTo>
                                  <a:pt x="477354" y="309880"/>
                                </a:lnTo>
                                <a:lnTo>
                                  <a:pt x="474764" y="307340"/>
                                </a:lnTo>
                                <a:lnTo>
                                  <a:pt x="469265" y="308610"/>
                                </a:lnTo>
                                <a:lnTo>
                                  <a:pt x="467004" y="309880"/>
                                </a:lnTo>
                                <a:lnTo>
                                  <a:pt x="465175" y="318770"/>
                                </a:lnTo>
                                <a:lnTo>
                                  <a:pt x="462610" y="325120"/>
                                </a:lnTo>
                                <a:lnTo>
                                  <a:pt x="462178" y="326390"/>
                                </a:lnTo>
                                <a:lnTo>
                                  <a:pt x="461733" y="328930"/>
                                </a:lnTo>
                                <a:lnTo>
                                  <a:pt x="459409" y="328930"/>
                                </a:lnTo>
                                <a:lnTo>
                                  <a:pt x="457492" y="330200"/>
                                </a:lnTo>
                                <a:lnTo>
                                  <a:pt x="453504" y="335280"/>
                                </a:lnTo>
                                <a:lnTo>
                                  <a:pt x="452513" y="337820"/>
                                </a:lnTo>
                                <a:lnTo>
                                  <a:pt x="452247" y="338772"/>
                                </a:lnTo>
                                <a:lnTo>
                                  <a:pt x="452247" y="347980"/>
                                </a:lnTo>
                                <a:lnTo>
                                  <a:pt x="452107" y="349250"/>
                                </a:lnTo>
                                <a:lnTo>
                                  <a:pt x="451980" y="350367"/>
                                </a:lnTo>
                                <a:lnTo>
                                  <a:pt x="452247" y="347980"/>
                                </a:lnTo>
                                <a:lnTo>
                                  <a:pt x="452247" y="338772"/>
                                </a:lnTo>
                                <a:lnTo>
                                  <a:pt x="451802" y="340360"/>
                                </a:lnTo>
                                <a:lnTo>
                                  <a:pt x="451535" y="341630"/>
                                </a:lnTo>
                                <a:lnTo>
                                  <a:pt x="450380" y="342900"/>
                                </a:lnTo>
                                <a:lnTo>
                                  <a:pt x="451434" y="341630"/>
                                </a:lnTo>
                                <a:lnTo>
                                  <a:pt x="450075" y="340360"/>
                                </a:lnTo>
                                <a:lnTo>
                                  <a:pt x="448602" y="339090"/>
                                </a:lnTo>
                                <a:lnTo>
                                  <a:pt x="446074" y="339090"/>
                                </a:lnTo>
                                <a:lnTo>
                                  <a:pt x="441591" y="340360"/>
                                </a:lnTo>
                                <a:lnTo>
                                  <a:pt x="440016" y="342900"/>
                                </a:lnTo>
                                <a:lnTo>
                                  <a:pt x="438505" y="342900"/>
                                </a:lnTo>
                                <a:lnTo>
                                  <a:pt x="438505" y="356870"/>
                                </a:lnTo>
                                <a:lnTo>
                                  <a:pt x="438416" y="357720"/>
                                </a:lnTo>
                                <a:lnTo>
                                  <a:pt x="438365" y="358140"/>
                                </a:lnTo>
                                <a:lnTo>
                                  <a:pt x="438404" y="357720"/>
                                </a:lnTo>
                                <a:lnTo>
                                  <a:pt x="438505" y="356870"/>
                                </a:lnTo>
                                <a:lnTo>
                                  <a:pt x="438505" y="342900"/>
                                </a:lnTo>
                                <a:lnTo>
                                  <a:pt x="436054" y="345440"/>
                                </a:lnTo>
                                <a:lnTo>
                                  <a:pt x="435444" y="349250"/>
                                </a:lnTo>
                                <a:lnTo>
                                  <a:pt x="435330" y="349948"/>
                                </a:lnTo>
                                <a:lnTo>
                                  <a:pt x="435241" y="350520"/>
                                </a:lnTo>
                                <a:lnTo>
                                  <a:pt x="435114" y="351269"/>
                                </a:lnTo>
                                <a:lnTo>
                                  <a:pt x="435038" y="351790"/>
                                </a:lnTo>
                                <a:lnTo>
                                  <a:pt x="434924" y="352475"/>
                                </a:lnTo>
                                <a:lnTo>
                                  <a:pt x="434162" y="353034"/>
                                </a:lnTo>
                                <a:lnTo>
                                  <a:pt x="434162" y="377190"/>
                                </a:lnTo>
                                <a:lnTo>
                                  <a:pt x="433324" y="372110"/>
                                </a:lnTo>
                                <a:lnTo>
                                  <a:pt x="433959" y="375920"/>
                                </a:lnTo>
                                <a:lnTo>
                                  <a:pt x="434047" y="376478"/>
                                </a:lnTo>
                                <a:lnTo>
                                  <a:pt x="434162" y="377190"/>
                                </a:lnTo>
                                <a:lnTo>
                                  <a:pt x="434162" y="353034"/>
                                </a:lnTo>
                                <a:lnTo>
                                  <a:pt x="427291" y="360680"/>
                                </a:lnTo>
                                <a:lnTo>
                                  <a:pt x="426123" y="363220"/>
                                </a:lnTo>
                                <a:lnTo>
                                  <a:pt x="426021" y="363499"/>
                                </a:lnTo>
                                <a:lnTo>
                                  <a:pt x="424853" y="363220"/>
                                </a:lnTo>
                                <a:lnTo>
                                  <a:pt x="422198" y="364490"/>
                                </a:lnTo>
                                <a:lnTo>
                                  <a:pt x="422198" y="382270"/>
                                </a:lnTo>
                                <a:lnTo>
                                  <a:pt x="421982" y="381000"/>
                                </a:lnTo>
                                <a:lnTo>
                                  <a:pt x="421767" y="379730"/>
                                </a:lnTo>
                                <a:lnTo>
                                  <a:pt x="421551" y="378460"/>
                                </a:lnTo>
                                <a:lnTo>
                                  <a:pt x="421665" y="379120"/>
                                </a:lnTo>
                                <a:lnTo>
                                  <a:pt x="421767" y="379730"/>
                                </a:lnTo>
                                <a:lnTo>
                                  <a:pt x="421894" y="380453"/>
                                </a:lnTo>
                                <a:lnTo>
                                  <a:pt x="421982" y="381000"/>
                                </a:lnTo>
                                <a:lnTo>
                                  <a:pt x="422084" y="381546"/>
                                </a:lnTo>
                                <a:lnTo>
                                  <a:pt x="422198" y="382270"/>
                                </a:lnTo>
                                <a:lnTo>
                                  <a:pt x="422198" y="364490"/>
                                </a:lnTo>
                                <a:lnTo>
                                  <a:pt x="419481" y="369570"/>
                                </a:lnTo>
                                <a:lnTo>
                                  <a:pt x="414401" y="370840"/>
                                </a:lnTo>
                                <a:lnTo>
                                  <a:pt x="412597" y="372110"/>
                                </a:lnTo>
                                <a:lnTo>
                                  <a:pt x="409689" y="383540"/>
                                </a:lnTo>
                                <a:lnTo>
                                  <a:pt x="408825" y="384454"/>
                                </a:lnTo>
                                <a:lnTo>
                                  <a:pt x="408419" y="384937"/>
                                </a:lnTo>
                                <a:lnTo>
                                  <a:pt x="408051" y="385584"/>
                                </a:lnTo>
                                <a:lnTo>
                                  <a:pt x="405892" y="383540"/>
                                </a:lnTo>
                                <a:lnTo>
                                  <a:pt x="405879" y="403860"/>
                                </a:lnTo>
                                <a:lnTo>
                                  <a:pt x="404939" y="412750"/>
                                </a:lnTo>
                                <a:lnTo>
                                  <a:pt x="404914" y="413004"/>
                                </a:lnTo>
                                <a:lnTo>
                                  <a:pt x="404799" y="414020"/>
                                </a:lnTo>
                                <a:lnTo>
                                  <a:pt x="405879" y="403860"/>
                                </a:lnTo>
                                <a:lnTo>
                                  <a:pt x="405879" y="383540"/>
                                </a:lnTo>
                                <a:lnTo>
                                  <a:pt x="403212" y="381000"/>
                                </a:lnTo>
                                <a:lnTo>
                                  <a:pt x="399961" y="381000"/>
                                </a:lnTo>
                                <a:lnTo>
                                  <a:pt x="399961" y="384937"/>
                                </a:lnTo>
                                <a:lnTo>
                                  <a:pt x="399821" y="385089"/>
                                </a:lnTo>
                                <a:lnTo>
                                  <a:pt x="399948" y="384937"/>
                                </a:lnTo>
                                <a:lnTo>
                                  <a:pt x="399961" y="381000"/>
                                </a:lnTo>
                                <a:lnTo>
                                  <a:pt x="399453" y="381000"/>
                                </a:lnTo>
                                <a:lnTo>
                                  <a:pt x="397891" y="382562"/>
                                </a:lnTo>
                                <a:lnTo>
                                  <a:pt x="397802" y="382752"/>
                                </a:lnTo>
                                <a:lnTo>
                                  <a:pt x="397497" y="382955"/>
                                </a:lnTo>
                                <a:lnTo>
                                  <a:pt x="397700" y="382752"/>
                                </a:lnTo>
                                <a:lnTo>
                                  <a:pt x="397598" y="382562"/>
                                </a:lnTo>
                                <a:lnTo>
                                  <a:pt x="395757" y="380898"/>
                                </a:lnTo>
                                <a:lnTo>
                                  <a:pt x="395757" y="384937"/>
                                </a:lnTo>
                                <a:lnTo>
                                  <a:pt x="395744" y="389902"/>
                                </a:lnTo>
                                <a:lnTo>
                                  <a:pt x="395744" y="384937"/>
                                </a:lnTo>
                                <a:lnTo>
                                  <a:pt x="395757" y="380898"/>
                                </a:lnTo>
                                <a:lnTo>
                                  <a:pt x="394677" y="379920"/>
                                </a:lnTo>
                                <a:lnTo>
                                  <a:pt x="394677" y="386778"/>
                                </a:lnTo>
                                <a:lnTo>
                                  <a:pt x="394296" y="390042"/>
                                </a:lnTo>
                                <a:lnTo>
                                  <a:pt x="394258" y="390283"/>
                                </a:lnTo>
                                <a:lnTo>
                                  <a:pt x="394677" y="386778"/>
                                </a:lnTo>
                                <a:lnTo>
                                  <a:pt x="394677" y="379920"/>
                                </a:lnTo>
                                <a:lnTo>
                                  <a:pt x="393077" y="378460"/>
                                </a:lnTo>
                                <a:lnTo>
                                  <a:pt x="391312" y="377190"/>
                                </a:lnTo>
                                <a:lnTo>
                                  <a:pt x="389445" y="376250"/>
                                </a:lnTo>
                                <a:lnTo>
                                  <a:pt x="389445" y="391160"/>
                                </a:lnTo>
                                <a:lnTo>
                                  <a:pt x="388899" y="388086"/>
                                </a:lnTo>
                                <a:lnTo>
                                  <a:pt x="389255" y="390042"/>
                                </a:lnTo>
                                <a:lnTo>
                                  <a:pt x="389356" y="390613"/>
                                </a:lnTo>
                                <a:lnTo>
                                  <a:pt x="389445" y="391160"/>
                                </a:lnTo>
                                <a:lnTo>
                                  <a:pt x="389445" y="376250"/>
                                </a:lnTo>
                                <a:lnTo>
                                  <a:pt x="388810" y="375920"/>
                                </a:lnTo>
                                <a:lnTo>
                                  <a:pt x="388543" y="375996"/>
                                </a:lnTo>
                                <a:lnTo>
                                  <a:pt x="388543" y="386105"/>
                                </a:lnTo>
                                <a:lnTo>
                                  <a:pt x="388454" y="385584"/>
                                </a:lnTo>
                                <a:lnTo>
                                  <a:pt x="388505" y="385876"/>
                                </a:lnTo>
                                <a:lnTo>
                                  <a:pt x="388543" y="386105"/>
                                </a:lnTo>
                                <a:lnTo>
                                  <a:pt x="388543" y="375996"/>
                                </a:lnTo>
                                <a:lnTo>
                                  <a:pt x="386829" y="376478"/>
                                </a:lnTo>
                                <a:lnTo>
                                  <a:pt x="386270" y="373380"/>
                                </a:lnTo>
                                <a:lnTo>
                                  <a:pt x="384924" y="372110"/>
                                </a:lnTo>
                                <a:lnTo>
                                  <a:pt x="378066" y="360680"/>
                                </a:lnTo>
                                <a:lnTo>
                                  <a:pt x="377952" y="359410"/>
                                </a:lnTo>
                                <a:lnTo>
                                  <a:pt x="377850" y="358140"/>
                                </a:lnTo>
                                <a:lnTo>
                                  <a:pt x="377736" y="356870"/>
                                </a:lnTo>
                                <a:lnTo>
                                  <a:pt x="377621" y="355473"/>
                                </a:lnTo>
                                <a:lnTo>
                                  <a:pt x="377520" y="354330"/>
                                </a:lnTo>
                                <a:lnTo>
                                  <a:pt x="377418" y="353060"/>
                                </a:lnTo>
                                <a:lnTo>
                                  <a:pt x="377304" y="351790"/>
                                </a:lnTo>
                                <a:lnTo>
                                  <a:pt x="377190" y="350367"/>
                                </a:lnTo>
                                <a:lnTo>
                                  <a:pt x="377088" y="349250"/>
                                </a:lnTo>
                                <a:lnTo>
                                  <a:pt x="376986" y="347980"/>
                                </a:lnTo>
                                <a:lnTo>
                                  <a:pt x="376872" y="346710"/>
                                </a:lnTo>
                                <a:lnTo>
                                  <a:pt x="376770" y="345440"/>
                                </a:lnTo>
                                <a:lnTo>
                                  <a:pt x="376656" y="344170"/>
                                </a:lnTo>
                                <a:lnTo>
                                  <a:pt x="374827" y="342480"/>
                                </a:lnTo>
                                <a:lnTo>
                                  <a:pt x="374827" y="368503"/>
                                </a:lnTo>
                                <a:lnTo>
                                  <a:pt x="373126" y="378460"/>
                                </a:lnTo>
                                <a:lnTo>
                                  <a:pt x="373011" y="379120"/>
                                </a:lnTo>
                                <a:lnTo>
                                  <a:pt x="372897" y="379679"/>
                                </a:lnTo>
                                <a:lnTo>
                                  <a:pt x="374827" y="368503"/>
                                </a:lnTo>
                                <a:lnTo>
                                  <a:pt x="374827" y="342480"/>
                                </a:lnTo>
                                <a:lnTo>
                                  <a:pt x="373926" y="341630"/>
                                </a:lnTo>
                                <a:lnTo>
                                  <a:pt x="367334" y="341630"/>
                                </a:lnTo>
                                <a:lnTo>
                                  <a:pt x="364578" y="344170"/>
                                </a:lnTo>
                                <a:lnTo>
                                  <a:pt x="364680" y="353060"/>
                                </a:lnTo>
                                <a:lnTo>
                                  <a:pt x="364578" y="351790"/>
                                </a:lnTo>
                                <a:lnTo>
                                  <a:pt x="364464" y="350367"/>
                                </a:lnTo>
                                <a:lnTo>
                                  <a:pt x="364375" y="349250"/>
                                </a:lnTo>
                                <a:lnTo>
                                  <a:pt x="364274" y="347980"/>
                                </a:lnTo>
                                <a:lnTo>
                                  <a:pt x="364134" y="349250"/>
                                </a:lnTo>
                                <a:lnTo>
                                  <a:pt x="364045" y="350367"/>
                                </a:lnTo>
                                <a:lnTo>
                                  <a:pt x="363918" y="351790"/>
                                </a:lnTo>
                                <a:lnTo>
                                  <a:pt x="363804" y="353060"/>
                                </a:lnTo>
                                <a:lnTo>
                                  <a:pt x="363689" y="354330"/>
                                </a:lnTo>
                                <a:lnTo>
                                  <a:pt x="363588" y="355473"/>
                                </a:lnTo>
                                <a:lnTo>
                                  <a:pt x="363461" y="356870"/>
                                </a:lnTo>
                                <a:lnTo>
                                  <a:pt x="363359" y="358140"/>
                                </a:lnTo>
                                <a:lnTo>
                                  <a:pt x="363245" y="359410"/>
                                </a:lnTo>
                                <a:lnTo>
                                  <a:pt x="363131" y="360680"/>
                                </a:lnTo>
                                <a:lnTo>
                                  <a:pt x="363016" y="361950"/>
                                </a:lnTo>
                                <a:lnTo>
                                  <a:pt x="362902" y="363220"/>
                                </a:lnTo>
                                <a:lnTo>
                                  <a:pt x="362216" y="367030"/>
                                </a:lnTo>
                                <a:lnTo>
                                  <a:pt x="362165" y="367322"/>
                                </a:lnTo>
                                <a:lnTo>
                                  <a:pt x="361962" y="367030"/>
                                </a:lnTo>
                                <a:lnTo>
                                  <a:pt x="361302" y="366369"/>
                                </a:lnTo>
                                <a:lnTo>
                                  <a:pt x="361302" y="372110"/>
                                </a:lnTo>
                                <a:lnTo>
                                  <a:pt x="360934" y="374154"/>
                                </a:lnTo>
                                <a:lnTo>
                                  <a:pt x="360832" y="374650"/>
                                </a:lnTo>
                                <a:lnTo>
                                  <a:pt x="361302" y="372110"/>
                                </a:lnTo>
                                <a:lnTo>
                                  <a:pt x="361302" y="366369"/>
                                </a:lnTo>
                                <a:lnTo>
                                  <a:pt x="360692" y="365760"/>
                                </a:lnTo>
                                <a:lnTo>
                                  <a:pt x="357390" y="364490"/>
                                </a:lnTo>
                                <a:lnTo>
                                  <a:pt x="355549" y="364490"/>
                                </a:lnTo>
                                <a:lnTo>
                                  <a:pt x="353783" y="365518"/>
                                </a:lnTo>
                                <a:lnTo>
                                  <a:pt x="346659" y="363728"/>
                                </a:lnTo>
                                <a:lnTo>
                                  <a:pt x="346659" y="370992"/>
                                </a:lnTo>
                                <a:lnTo>
                                  <a:pt x="345452" y="369570"/>
                                </a:lnTo>
                                <a:lnTo>
                                  <a:pt x="346532" y="370840"/>
                                </a:lnTo>
                                <a:lnTo>
                                  <a:pt x="346659" y="370992"/>
                                </a:lnTo>
                                <a:lnTo>
                                  <a:pt x="346659" y="363728"/>
                                </a:lnTo>
                                <a:lnTo>
                                  <a:pt x="345757" y="363499"/>
                                </a:lnTo>
                                <a:lnTo>
                                  <a:pt x="345465" y="363499"/>
                                </a:lnTo>
                                <a:lnTo>
                                  <a:pt x="345389" y="363220"/>
                                </a:lnTo>
                                <a:lnTo>
                                  <a:pt x="343738" y="361950"/>
                                </a:lnTo>
                                <a:lnTo>
                                  <a:pt x="339902" y="360819"/>
                                </a:lnTo>
                                <a:lnTo>
                                  <a:pt x="339902" y="369570"/>
                                </a:lnTo>
                                <a:lnTo>
                                  <a:pt x="337058" y="369570"/>
                                </a:lnTo>
                                <a:lnTo>
                                  <a:pt x="336715" y="369570"/>
                                </a:lnTo>
                                <a:lnTo>
                                  <a:pt x="336753" y="369303"/>
                                </a:lnTo>
                                <a:lnTo>
                                  <a:pt x="337413" y="369303"/>
                                </a:lnTo>
                                <a:lnTo>
                                  <a:pt x="339750" y="369303"/>
                                </a:lnTo>
                                <a:lnTo>
                                  <a:pt x="339902" y="369570"/>
                                </a:lnTo>
                                <a:lnTo>
                                  <a:pt x="339902" y="360819"/>
                                </a:lnTo>
                                <a:lnTo>
                                  <a:pt x="339458" y="360680"/>
                                </a:lnTo>
                                <a:lnTo>
                                  <a:pt x="338836" y="360680"/>
                                </a:lnTo>
                                <a:lnTo>
                                  <a:pt x="338836" y="367538"/>
                                </a:lnTo>
                                <a:lnTo>
                                  <a:pt x="338620" y="367538"/>
                                </a:lnTo>
                                <a:lnTo>
                                  <a:pt x="338721" y="367322"/>
                                </a:lnTo>
                                <a:lnTo>
                                  <a:pt x="338785" y="367474"/>
                                </a:lnTo>
                                <a:lnTo>
                                  <a:pt x="338836" y="360680"/>
                                </a:lnTo>
                                <a:lnTo>
                                  <a:pt x="338150" y="360680"/>
                                </a:lnTo>
                                <a:lnTo>
                                  <a:pt x="337121" y="359397"/>
                                </a:lnTo>
                                <a:lnTo>
                                  <a:pt x="337121" y="367030"/>
                                </a:lnTo>
                                <a:lnTo>
                                  <a:pt x="337045" y="367538"/>
                                </a:lnTo>
                                <a:lnTo>
                                  <a:pt x="336918" y="368249"/>
                                </a:lnTo>
                                <a:lnTo>
                                  <a:pt x="337121" y="367030"/>
                                </a:lnTo>
                                <a:lnTo>
                                  <a:pt x="337121" y="359397"/>
                                </a:lnTo>
                                <a:lnTo>
                                  <a:pt x="336296" y="358368"/>
                                </a:lnTo>
                                <a:lnTo>
                                  <a:pt x="336296" y="372110"/>
                                </a:lnTo>
                                <a:lnTo>
                                  <a:pt x="335902" y="374154"/>
                                </a:lnTo>
                                <a:lnTo>
                                  <a:pt x="335800" y="374650"/>
                                </a:lnTo>
                                <a:lnTo>
                                  <a:pt x="336296" y="372110"/>
                                </a:lnTo>
                                <a:lnTo>
                                  <a:pt x="336296" y="358368"/>
                                </a:lnTo>
                                <a:lnTo>
                                  <a:pt x="335102" y="356870"/>
                                </a:lnTo>
                                <a:lnTo>
                                  <a:pt x="332473" y="355600"/>
                                </a:lnTo>
                                <a:lnTo>
                                  <a:pt x="327482" y="356870"/>
                                </a:lnTo>
                                <a:lnTo>
                                  <a:pt x="325577" y="358140"/>
                                </a:lnTo>
                                <a:lnTo>
                                  <a:pt x="324332" y="367030"/>
                                </a:lnTo>
                                <a:lnTo>
                                  <a:pt x="324294" y="367322"/>
                                </a:lnTo>
                                <a:lnTo>
                                  <a:pt x="324192" y="368058"/>
                                </a:lnTo>
                                <a:lnTo>
                                  <a:pt x="324116" y="368630"/>
                                </a:lnTo>
                                <a:lnTo>
                                  <a:pt x="324015" y="369303"/>
                                </a:lnTo>
                                <a:lnTo>
                                  <a:pt x="323900" y="370141"/>
                                </a:lnTo>
                                <a:lnTo>
                                  <a:pt x="323799" y="370840"/>
                                </a:lnTo>
                                <a:lnTo>
                                  <a:pt x="321475" y="382270"/>
                                </a:lnTo>
                                <a:lnTo>
                                  <a:pt x="321411" y="382562"/>
                                </a:lnTo>
                                <a:lnTo>
                                  <a:pt x="321335" y="382955"/>
                                </a:lnTo>
                                <a:lnTo>
                                  <a:pt x="321221" y="383540"/>
                                </a:lnTo>
                                <a:lnTo>
                                  <a:pt x="321119" y="384060"/>
                                </a:lnTo>
                                <a:lnTo>
                                  <a:pt x="321030" y="384454"/>
                                </a:lnTo>
                                <a:lnTo>
                                  <a:pt x="320941" y="384937"/>
                                </a:lnTo>
                                <a:lnTo>
                                  <a:pt x="320408" y="390042"/>
                                </a:lnTo>
                                <a:lnTo>
                                  <a:pt x="320357" y="390613"/>
                                </a:lnTo>
                                <a:lnTo>
                                  <a:pt x="320230" y="391718"/>
                                </a:lnTo>
                                <a:lnTo>
                                  <a:pt x="320116" y="392811"/>
                                </a:lnTo>
                                <a:lnTo>
                                  <a:pt x="320014" y="393763"/>
                                </a:lnTo>
                                <a:lnTo>
                                  <a:pt x="319887" y="394970"/>
                                </a:lnTo>
                                <a:lnTo>
                                  <a:pt x="313182" y="406400"/>
                                </a:lnTo>
                                <a:lnTo>
                                  <a:pt x="309905" y="411480"/>
                                </a:lnTo>
                                <a:lnTo>
                                  <a:pt x="312343" y="407670"/>
                                </a:lnTo>
                                <a:lnTo>
                                  <a:pt x="309816" y="407670"/>
                                </a:lnTo>
                                <a:lnTo>
                                  <a:pt x="302882" y="406400"/>
                                </a:lnTo>
                                <a:lnTo>
                                  <a:pt x="301891" y="406400"/>
                                </a:lnTo>
                                <a:lnTo>
                                  <a:pt x="300710" y="406400"/>
                                </a:lnTo>
                                <a:lnTo>
                                  <a:pt x="297522" y="406400"/>
                                </a:lnTo>
                                <a:lnTo>
                                  <a:pt x="295427" y="407670"/>
                                </a:lnTo>
                                <a:lnTo>
                                  <a:pt x="291350" y="412750"/>
                                </a:lnTo>
                                <a:lnTo>
                                  <a:pt x="290220" y="415290"/>
                                </a:lnTo>
                                <a:lnTo>
                                  <a:pt x="290156" y="415785"/>
                                </a:lnTo>
                                <a:lnTo>
                                  <a:pt x="290156" y="425450"/>
                                </a:lnTo>
                                <a:lnTo>
                                  <a:pt x="288137" y="425869"/>
                                </a:lnTo>
                                <a:lnTo>
                                  <a:pt x="288137" y="431800"/>
                                </a:lnTo>
                                <a:lnTo>
                                  <a:pt x="283679" y="426542"/>
                                </a:lnTo>
                                <a:lnTo>
                                  <a:pt x="283870" y="426694"/>
                                </a:lnTo>
                                <a:lnTo>
                                  <a:pt x="288137" y="431800"/>
                                </a:lnTo>
                                <a:lnTo>
                                  <a:pt x="288137" y="425869"/>
                                </a:lnTo>
                                <a:lnTo>
                                  <a:pt x="283933" y="426707"/>
                                </a:lnTo>
                                <a:lnTo>
                                  <a:pt x="290055" y="425450"/>
                                </a:lnTo>
                                <a:lnTo>
                                  <a:pt x="288442" y="424180"/>
                                </a:lnTo>
                                <a:lnTo>
                                  <a:pt x="290156" y="425450"/>
                                </a:lnTo>
                                <a:lnTo>
                                  <a:pt x="290156" y="415785"/>
                                </a:lnTo>
                                <a:lnTo>
                                  <a:pt x="290055" y="416560"/>
                                </a:lnTo>
                                <a:lnTo>
                                  <a:pt x="290004" y="416877"/>
                                </a:lnTo>
                                <a:lnTo>
                                  <a:pt x="289902" y="417626"/>
                                </a:lnTo>
                                <a:lnTo>
                                  <a:pt x="289775" y="417601"/>
                                </a:lnTo>
                                <a:lnTo>
                                  <a:pt x="289775" y="418528"/>
                                </a:lnTo>
                                <a:lnTo>
                                  <a:pt x="289534" y="420370"/>
                                </a:lnTo>
                                <a:lnTo>
                                  <a:pt x="289458" y="420941"/>
                                </a:lnTo>
                                <a:lnTo>
                                  <a:pt x="289369" y="422910"/>
                                </a:lnTo>
                                <a:lnTo>
                                  <a:pt x="289610" y="423799"/>
                                </a:lnTo>
                                <a:lnTo>
                                  <a:pt x="289712" y="424180"/>
                                </a:lnTo>
                                <a:lnTo>
                                  <a:pt x="289369" y="422910"/>
                                </a:lnTo>
                                <a:lnTo>
                                  <a:pt x="289242" y="422465"/>
                                </a:lnTo>
                                <a:lnTo>
                                  <a:pt x="289775" y="418528"/>
                                </a:lnTo>
                                <a:lnTo>
                                  <a:pt x="289775" y="417601"/>
                                </a:lnTo>
                                <a:lnTo>
                                  <a:pt x="286969" y="416877"/>
                                </a:lnTo>
                                <a:lnTo>
                                  <a:pt x="286804" y="416560"/>
                                </a:lnTo>
                                <a:lnTo>
                                  <a:pt x="285470" y="414020"/>
                                </a:lnTo>
                                <a:lnTo>
                                  <a:pt x="283845" y="410210"/>
                                </a:lnTo>
                                <a:lnTo>
                                  <a:pt x="278968" y="398780"/>
                                </a:lnTo>
                                <a:lnTo>
                                  <a:pt x="277660" y="398056"/>
                                </a:lnTo>
                                <a:lnTo>
                                  <a:pt x="277660" y="402615"/>
                                </a:lnTo>
                                <a:lnTo>
                                  <a:pt x="277520" y="402615"/>
                                </a:lnTo>
                                <a:lnTo>
                                  <a:pt x="277456" y="400951"/>
                                </a:lnTo>
                                <a:lnTo>
                                  <a:pt x="277545" y="401751"/>
                                </a:lnTo>
                                <a:lnTo>
                                  <a:pt x="277660" y="402615"/>
                                </a:lnTo>
                                <a:lnTo>
                                  <a:pt x="277660" y="398056"/>
                                </a:lnTo>
                                <a:lnTo>
                                  <a:pt x="277063" y="397713"/>
                                </a:lnTo>
                                <a:lnTo>
                                  <a:pt x="277050" y="397573"/>
                                </a:lnTo>
                                <a:lnTo>
                                  <a:pt x="276936" y="396633"/>
                                </a:lnTo>
                                <a:lnTo>
                                  <a:pt x="276834" y="395782"/>
                                </a:lnTo>
                                <a:lnTo>
                                  <a:pt x="276733" y="394970"/>
                                </a:lnTo>
                                <a:lnTo>
                                  <a:pt x="276656" y="394373"/>
                                </a:lnTo>
                                <a:lnTo>
                                  <a:pt x="276580" y="393763"/>
                                </a:lnTo>
                                <a:lnTo>
                                  <a:pt x="276466" y="392811"/>
                                </a:lnTo>
                                <a:lnTo>
                                  <a:pt x="276364" y="391960"/>
                                </a:lnTo>
                                <a:lnTo>
                                  <a:pt x="276263" y="391160"/>
                                </a:lnTo>
                                <a:lnTo>
                                  <a:pt x="275437" y="386422"/>
                                </a:lnTo>
                                <a:lnTo>
                                  <a:pt x="275336" y="385876"/>
                                </a:lnTo>
                                <a:lnTo>
                                  <a:pt x="275285" y="385584"/>
                                </a:lnTo>
                                <a:lnTo>
                                  <a:pt x="275170" y="384937"/>
                                </a:lnTo>
                                <a:lnTo>
                                  <a:pt x="275082" y="384454"/>
                                </a:lnTo>
                                <a:lnTo>
                                  <a:pt x="275018" y="384060"/>
                                </a:lnTo>
                                <a:lnTo>
                                  <a:pt x="274916" y="383540"/>
                                </a:lnTo>
                                <a:lnTo>
                                  <a:pt x="274815" y="382955"/>
                                </a:lnTo>
                                <a:lnTo>
                                  <a:pt x="274701" y="382270"/>
                                </a:lnTo>
                                <a:lnTo>
                                  <a:pt x="274574" y="381546"/>
                                </a:lnTo>
                                <a:lnTo>
                                  <a:pt x="274472" y="381000"/>
                                </a:lnTo>
                                <a:lnTo>
                                  <a:pt x="274370" y="380453"/>
                                </a:lnTo>
                                <a:lnTo>
                                  <a:pt x="274243" y="379730"/>
                                </a:lnTo>
                                <a:lnTo>
                                  <a:pt x="271614" y="378460"/>
                                </a:lnTo>
                                <a:lnTo>
                                  <a:pt x="267169" y="378460"/>
                                </a:lnTo>
                                <a:lnTo>
                                  <a:pt x="261632" y="374954"/>
                                </a:lnTo>
                                <a:lnTo>
                                  <a:pt x="261632" y="394233"/>
                                </a:lnTo>
                                <a:lnTo>
                                  <a:pt x="261239" y="395782"/>
                                </a:lnTo>
                                <a:lnTo>
                                  <a:pt x="261124" y="396163"/>
                                </a:lnTo>
                                <a:lnTo>
                                  <a:pt x="261632" y="394233"/>
                                </a:lnTo>
                                <a:lnTo>
                                  <a:pt x="261632" y="374954"/>
                                </a:lnTo>
                                <a:lnTo>
                                  <a:pt x="261162" y="374650"/>
                                </a:lnTo>
                                <a:lnTo>
                                  <a:pt x="259257" y="374650"/>
                                </a:lnTo>
                                <a:lnTo>
                                  <a:pt x="258165" y="375488"/>
                                </a:lnTo>
                                <a:lnTo>
                                  <a:pt x="258165" y="386118"/>
                                </a:lnTo>
                                <a:lnTo>
                                  <a:pt x="258013" y="386422"/>
                                </a:lnTo>
                                <a:lnTo>
                                  <a:pt x="257378" y="387515"/>
                                </a:lnTo>
                                <a:lnTo>
                                  <a:pt x="258165" y="386118"/>
                                </a:lnTo>
                                <a:lnTo>
                                  <a:pt x="258165" y="375488"/>
                                </a:lnTo>
                                <a:lnTo>
                                  <a:pt x="255905" y="377190"/>
                                </a:lnTo>
                                <a:lnTo>
                                  <a:pt x="254647" y="378460"/>
                                </a:lnTo>
                                <a:lnTo>
                                  <a:pt x="252526" y="384937"/>
                                </a:lnTo>
                                <a:lnTo>
                                  <a:pt x="252463" y="385127"/>
                                </a:lnTo>
                                <a:lnTo>
                                  <a:pt x="250583" y="386105"/>
                                </a:lnTo>
                                <a:lnTo>
                                  <a:pt x="249593" y="389674"/>
                                </a:lnTo>
                                <a:lnTo>
                                  <a:pt x="249593" y="426720"/>
                                </a:lnTo>
                                <a:lnTo>
                                  <a:pt x="246926" y="415569"/>
                                </a:lnTo>
                                <a:lnTo>
                                  <a:pt x="249555" y="426542"/>
                                </a:lnTo>
                                <a:lnTo>
                                  <a:pt x="249593" y="426720"/>
                                </a:lnTo>
                                <a:lnTo>
                                  <a:pt x="249593" y="389674"/>
                                </a:lnTo>
                                <a:lnTo>
                                  <a:pt x="247129" y="398513"/>
                                </a:lnTo>
                                <a:lnTo>
                                  <a:pt x="247053" y="398780"/>
                                </a:lnTo>
                                <a:lnTo>
                                  <a:pt x="247002" y="399224"/>
                                </a:lnTo>
                                <a:lnTo>
                                  <a:pt x="246875" y="400050"/>
                                </a:lnTo>
                                <a:lnTo>
                                  <a:pt x="246380" y="405218"/>
                                </a:lnTo>
                                <a:lnTo>
                                  <a:pt x="246265" y="406400"/>
                                </a:lnTo>
                                <a:lnTo>
                                  <a:pt x="246138" y="410210"/>
                                </a:lnTo>
                                <a:lnTo>
                                  <a:pt x="246011" y="409333"/>
                                </a:lnTo>
                                <a:lnTo>
                                  <a:pt x="245897" y="410210"/>
                                </a:lnTo>
                                <a:lnTo>
                                  <a:pt x="246024" y="408940"/>
                                </a:lnTo>
                                <a:lnTo>
                                  <a:pt x="245783" y="407670"/>
                                </a:lnTo>
                                <a:lnTo>
                                  <a:pt x="245605" y="406400"/>
                                </a:lnTo>
                                <a:lnTo>
                                  <a:pt x="245427" y="407670"/>
                                </a:lnTo>
                                <a:lnTo>
                                  <a:pt x="245313" y="408940"/>
                                </a:lnTo>
                                <a:lnTo>
                                  <a:pt x="245440" y="405218"/>
                                </a:lnTo>
                                <a:lnTo>
                                  <a:pt x="245249" y="403860"/>
                                </a:lnTo>
                                <a:lnTo>
                                  <a:pt x="245186" y="403415"/>
                                </a:lnTo>
                                <a:lnTo>
                                  <a:pt x="245071" y="402615"/>
                                </a:lnTo>
                                <a:lnTo>
                                  <a:pt x="244500" y="402069"/>
                                </a:lnTo>
                                <a:lnTo>
                                  <a:pt x="242366" y="400126"/>
                                </a:lnTo>
                                <a:lnTo>
                                  <a:pt x="242366" y="417017"/>
                                </a:lnTo>
                                <a:lnTo>
                                  <a:pt x="237096" y="406400"/>
                                </a:lnTo>
                                <a:lnTo>
                                  <a:pt x="242303" y="416877"/>
                                </a:lnTo>
                                <a:lnTo>
                                  <a:pt x="242366" y="417017"/>
                                </a:lnTo>
                                <a:lnTo>
                                  <a:pt x="242366" y="400126"/>
                                </a:lnTo>
                                <a:lnTo>
                                  <a:pt x="236816" y="400050"/>
                                </a:lnTo>
                                <a:lnTo>
                                  <a:pt x="236702" y="397573"/>
                                </a:lnTo>
                                <a:lnTo>
                                  <a:pt x="236588" y="394970"/>
                                </a:lnTo>
                                <a:lnTo>
                                  <a:pt x="236461" y="392277"/>
                                </a:lnTo>
                                <a:lnTo>
                                  <a:pt x="236359" y="390042"/>
                                </a:lnTo>
                                <a:lnTo>
                                  <a:pt x="236245" y="387515"/>
                                </a:lnTo>
                                <a:lnTo>
                                  <a:pt x="236131" y="384937"/>
                                </a:lnTo>
                                <a:lnTo>
                                  <a:pt x="236016" y="382270"/>
                                </a:lnTo>
                                <a:lnTo>
                                  <a:pt x="235902" y="379730"/>
                                </a:lnTo>
                                <a:lnTo>
                                  <a:pt x="235775" y="377190"/>
                                </a:lnTo>
                                <a:lnTo>
                                  <a:pt x="234429" y="327279"/>
                                </a:lnTo>
                                <a:lnTo>
                                  <a:pt x="234429" y="417830"/>
                                </a:lnTo>
                                <a:lnTo>
                                  <a:pt x="232905" y="406400"/>
                                </a:lnTo>
                                <a:lnTo>
                                  <a:pt x="232714" y="407670"/>
                                </a:lnTo>
                                <a:lnTo>
                                  <a:pt x="232829" y="406400"/>
                                </a:lnTo>
                                <a:lnTo>
                                  <a:pt x="232930" y="405218"/>
                                </a:lnTo>
                                <a:lnTo>
                                  <a:pt x="232905" y="406400"/>
                                </a:lnTo>
                                <a:lnTo>
                                  <a:pt x="234264" y="416560"/>
                                </a:lnTo>
                                <a:lnTo>
                                  <a:pt x="234315" y="416877"/>
                                </a:lnTo>
                                <a:lnTo>
                                  <a:pt x="234429" y="417830"/>
                                </a:lnTo>
                                <a:lnTo>
                                  <a:pt x="234429" y="327279"/>
                                </a:lnTo>
                                <a:lnTo>
                                  <a:pt x="233514" y="293370"/>
                                </a:lnTo>
                                <a:lnTo>
                                  <a:pt x="233070" y="276860"/>
                                </a:lnTo>
                                <a:lnTo>
                                  <a:pt x="232956" y="273050"/>
                                </a:lnTo>
                                <a:lnTo>
                                  <a:pt x="232816" y="271780"/>
                                </a:lnTo>
                                <a:lnTo>
                                  <a:pt x="231673" y="266700"/>
                                </a:lnTo>
                                <a:lnTo>
                                  <a:pt x="230809" y="262890"/>
                                </a:lnTo>
                                <a:lnTo>
                                  <a:pt x="228092" y="260350"/>
                                </a:lnTo>
                                <a:lnTo>
                                  <a:pt x="221957" y="260350"/>
                                </a:lnTo>
                                <a:lnTo>
                                  <a:pt x="220878" y="261416"/>
                                </a:lnTo>
                                <a:lnTo>
                                  <a:pt x="220421" y="259080"/>
                                </a:lnTo>
                                <a:lnTo>
                                  <a:pt x="220205" y="260350"/>
                                </a:lnTo>
                                <a:lnTo>
                                  <a:pt x="220091" y="261239"/>
                                </a:lnTo>
                                <a:lnTo>
                                  <a:pt x="220345" y="259080"/>
                                </a:lnTo>
                                <a:lnTo>
                                  <a:pt x="220370" y="258864"/>
                                </a:lnTo>
                                <a:lnTo>
                                  <a:pt x="219697" y="255473"/>
                                </a:lnTo>
                                <a:lnTo>
                                  <a:pt x="219697" y="264668"/>
                                </a:lnTo>
                                <a:lnTo>
                                  <a:pt x="219468" y="266700"/>
                                </a:lnTo>
                                <a:lnTo>
                                  <a:pt x="219417" y="267131"/>
                                </a:lnTo>
                                <a:lnTo>
                                  <a:pt x="219417" y="269925"/>
                                </a:lnTo>
                                <a:lnTo>
                                  <a:pt x="219290" y="269290"/>
                                </a:lnTo>
                                <a:lnTo>
                                  <a:pt x="219100" y="269925"/>
                                </a:lnTo>
                                <a:lnTo>
                                  <a:pt x="219163" y="269290"/>
                                </a:lnTo>
                                <a:lnTo>
                                  <a:pt x="218732" y="269290"/>
                                </a:lnTo>
                                <a:lnTo>
                                  <a:pt x="218490" y="269290"/>
                                </a:lnTo>
                                <a:lnTo>
                                  <a:pt x="218567" y="268732"/>
                                </a:lnTo>
                                <a:lnTo>
                                  <a:pt x="219392" y="262890"/>
                                </a:lnTo>
                                <a:lnTo>
                                  <a:pt x="218859" y="266700"/>
                                </a:lnTo>
                                <a:lnTo>
                                  <a:pt x="218770" y="267347"/>
                                </a:lnTo>
                                <a:lnTo>
                                  <a:pt x="218732" y="268897"/>
                                </a:lnTo>
                                <a:lnTo>
                                  <a:pt x="219214" y="268897"/>
                                </a:lnTo>
                                <a:lnTo>
                                  <a:pt x="219227" y="268732"/>
                                </a:lnTo>
                                <a:lnTo>
                                  <a:pt x="219316" y="267970"/>
                                </a:lnTo>
                                <a:lnTo>
                                  <a:pt x="219417" y="269925"/>
                                </a:lnTo>
                                <a:lnTo>
                                  <a:pt x="219417" y="267131"/>
                                </a:lnTo>
                                <a:lnTo>
                                  <a:pt x="219392" y="267347"/>
                                </a:lnTo>
                                <a:lnTo>
                                  <a:pt x="219316" y="267919"/>
                                </a:lnTo>
                                <a:lnTo>
                                  <a:pt x="219697" y="264668"/>
                                </a:lnTo>
                                <a:lnTo>
                                  <a:pt x="219697" y="255473"/>
                                </a:lnTo>
                                <a:lnTo>
                                  <a:pt x="219659" y="255270"/>
                                </a:lnTo>
                                <a:lnTo>
                                  <a:pt x="218389" y="254101"/>
                                </a:lnTo>
                                <a:lnTo>
                                  <a:pt x="218389" y="269925"/>
                                </a:lnTo>
                                <a:lnTo>
                                  <a:pt x="218313" y="270510"/>
                                </a:lnTo>
                                <a:lnTo>
                                  <a:pt x="212636" y="270510"/>
                                </a:lnTo>
                                <a:lnTo>
                                  <a:pt x="210997" y="270510"/>
                                </a:lnTo>
                                <a:lnTo>
                                  <a:pt x="210997" y="275590"/>
                                </a:lnTo>
                                <a:lnTo>
                                  <a:pt x="210591" y="274320"/>
                                </a:lnTo>
                                <a:lnTo>
                                  <a:pt x="210921" y="275336"/>
                                </a:lnTo>
                                <a:lnTo>
                                  <a:pt x="210997" y="275590"/>
                                </a:lnTo>
                                <a:lnTo>
                                  <a:pt x="210997" y="270510"/>
                                </a:lnTo>
                                <a:lnTo>
                                  <a:pt x="209842" y="270510"/>
                                </a:lnTo>
                                <a:lnTo>
                                  <a:pt x="209727" y="269925"/>
                                </a:lnTo>
                                <a:lnTo>
                                  <a:pt x="209588" y="269252"/>
                                </a:lnTo>
                                <a:lnTo>
                                  <a:pt x="209727" y="269925"/>
                                </a:lnTo>
                                <a:lnTo>
                                  <a:pt x="215430" y="269925"/>
                                </a:lnTo>
                                <a:lnTo>
                                  <a:pt x="218389" y="269925"/>
                                </a:lnTo>
                                <a:lnTo>
                                  <a:pt x="218389" y="254101"/>
                                </a:lnTo>
                                <a:lnTo>
                                  <a:pt x="216916" y="252730"/>
                                </a:lnTo>
                                <a:lnTo>
                                  <a:pt x="216141" y="252730"/>
                                </a:lnTo>
                                <a:lnTo>
                                  <a:pt x="216141" y="258864"/>
                                </a:lnTo>
                                <a:lnTo>
                                  <a:pt x="216141" y="259080"/>
                                </a:lnTo>
                                <a:lnTo>
                                  <a:pt x="216027" y="255270"/>
                                </a:lnTo>
                                <a:lnTo>
                                  <a:pt x="216141" y="258864"/>
                                </a:lnTo>
                                <a:lnTo>
                                  <a:pt x="216141" y="252730"/>
                                </a:lnTo>
                                <a:lnTo>
                                  <a:pt x="215938" y="252730"/>
                                </a:lnTo>
                                <a:lnTo>
                                  <a:pt x="215620" y="242570"/>
                                </a:lnTo>
                                <a:lnTo>
                                  <a:pt x="215493" y="238760"/>
                                </a:lnTo>
                                <a:lnTo>
                                  <a:pt x="215379" y="234950"/>
                                </a:lnTo>
                                <a:lnTo>
                                  <a:pt x="215252" y="231140"/>
                                </a:lnTo>
                                <a:lnTo>
                                  <a:pt x="215138" y="227330"/>
                                </a:lnTo>
                                <a:lnTo>
                                  <a:pt x="215011" y="223520"/>
                                </a:lnTo>
                                <a:lnTo>
                                  <a:pt x="214896" y="219722"/>
                                </a:lnTo>
                                <a:lnTo>
                                  <a:pt x="214807" y="217170"/>
                                </a:lnTo>
                                <a:lnTo>
                                  <a:pt x="214045" y="214630"/>
                                </a:lnTo>
                                <a:lnTo>
                                  <a:pt x="208876" y="204470"/>
                                </a:lnTo>
                                <a:lnTo>
                                  <a:pt x="208102" y="200964"/>
                                </a:lnTo>
                                <a:lnTo>
                                  <a:pt x="208102" y="255270"/>
                                </a:lnTo>
                                <a:lnTo>
                                  <a:pt x="206654" y="266700"/>
                                </a:lnTo>
                                <a:lnTo>
                                  <a:pt x="206629" y="266865"/>
                                </a:lnTo>
                                <a:lnTo>
                                  <a:pt x="208102" y="255270"/>
                                </a:lnTo>
                                <a:lnTo>
                                  <a:pt x="208102" y="200964"/>
                                </a:lnTo>
                                <a:lnTo>
                                  <a:pt x="206451" y="193459"/>
                                </a:lnTo>
                                <a:lnTo>
                                  <a:pt x="206451" y="268211"/>
                                </a:lnTo>
                                <a:lnTo>
                                  <a:pt x="206400" y="268732"/>
                                </a:lnTo>
                                <a:lnTo>
                                  <a:pt x="206324" y="269290"/>
                                </a:lnTo>
                                <a:lnTo>
                                  <a:pt x="206451" y="268211"/>
                                </a:lnTo>
                                <a:lnTo>
                                  <a:pt x="206451" y="193459"/>
                                </a:lnTo>
                                <a:lnTo>
                                  <a:pt x="206362" y="193052"/>
                                </a:lnTo>
                                <a:lnTo>
                                  <a:pt x="206260" y="191770"/>
                                </a:lnTo>
                                <a:lnTo>
                                  <a:pt x="206159" y="190500"/>
                                </a:lnTo>
                                <a:lnTo>
                                  <a:pt x="206057" y="189230"/>
                                </a:lnTo>
                                <a:lnTo>
                                  <a:pt x="205968" y="187960"/>
                                </a:lnTo>
                                <a:lnTo>
                                  <a:pt x="205181" y="177800"/>
                                </a:lnTo>
                                <a:lnTo>
                                  <a:pt x="205079" y="176530"/>
                                </a:lnTo>
                                <a:lnTo>
                                  <a:pt x="204978" y="175260"/>
                                </a:lnTo>
                                <a:lnTo>
                                  <a:pt x="204774" y="175260"/>
                                </a:lnTo>
                                <a:lnTo>
                                  <a:pt x="202526" y="166370"/>
                                </a:lnTo>
                                <a:lnTo>
                                  <a:pt x="201231" y="161290"/>
                                </a:lnTo>
                                <a:lnTo>
                                  <a:pt x="198424" y="158750"/>
                                </a:lnTo>
                                <a:lnTo>
                                  <a:pt x="192913" y="159893"/>
                                </a:lnTo>
                                <a:lnTo>
                                  <a:pt x="192913" y="184581"/>
                                </a:lnTo>
                                <a:lnTo>
                                  <a:pt x="192354" y="177800"/>
                                </a:lnTo>
                                <a:lnTo>
                                  <a:pt x="192887" y="184150"/>
                                </a:lnTo>
                                <a:lnTo>
                                  <a:pt x="192913" y="184581"/>
                                </a:lnTo>
                                <a:lnTo>
                                  <a:pt x="192913" y="159893"/>
                                </a:lnTo>
                                <a:lnTo>
                                  <a:pt x="192278" y="160020"/>
                                </a:lnTo>
                                <a:lnTo>
                                  <a:pt x="189852" y="162560"/>
                                </a:lnTo>
                                <a:lnTo>
                                  <a:pt x="188785" y="173990"/>
                                </a:lnTo>
                                <a:lnTo>
                                  <a:pt x="185267" y="173990"/>
                                </a:lnTo>
                                <a:lnTo>
                                  <a:pt x="182473" y="176530"/>
                                </a:lnTo>
                                <a:lnTo>
                                  <a:pt x="181533" y="177800"/>
                                </a:lnTo>
                                <a:lnTo>
                                  <a:pt x="179857" y="186690"/>
                                </a:lnTo>
                                <a:lnTo>
                                  <a:pt x="178587" y="193065"/>
                                </a:lnTo>
                                <a:lnTo>
                                  <a:pt x="177952" y="193814"/>
                                </a:lnTo>
                                <a:lnTo>
                                  <a:pt x="177952" y="196253"/>
                                </a:lnTo>
                                <a:lnTo>
                                  <a:pt x="177139" y="200380"/>
                                </a:lnTo>
                                <a:lnTo>
                                  <a:pt x="177076" y="200660"/>
                                </a:lnTo>
                                <a:lnTo>
                                  <a:pt x="177952" y="196253"/>
                                </a:lnTo>
                                <a:lnTo>
                                  <a:pt x="177952" y="193814"/>
                                </a:lnTo>
                                <a:lnTo>
                                  <a:pt x="176453" y="195580"/>
                                </a:lnTo>
                                <a:lnTo>
                                  <a:pt x="174231" y="203200"/>
                                </a:lnTo>
                                <a:lnTo>
                                  <a:pt x="170522" y="203200"/>
                                </a:lnTo>
                                <a:lnTo>
                                  <a:pt x="168694" y="205003"/>
                                </a:lnTo>
                                <a:lnTo>
                                  <a:pt x="166954" y="205422"/>
                                </a:lnTo>
                                <a:lnTo>
                                  <a:pt x="165557" y="201930"/>
                                </a:lnTo>
                                <a:lnTo>
                                  <a:pt x="163360" y="193052"/>
                                </a:lnTo>
                                <a:lnTo>
                                  <a:pt x="162090" y="187960"/>
                                </a:lnTo>
                                <a:lnTo>
                                  <a:pt x="159486" y="186690"/>
                                </a:lnTo>
                                <a:lnTo>
                                  <a:pt x="158864" y="186690"/>
                                </a:lnTo>
                                <a:lnTo>
                                  <a:pt x="158864" y="219722"/>
                                </a:lnTo>
                                <a:lnTo>
                                  <a:pt x="158775" y="218922"/>
                                </a:lnTo>
                                <a:lnTo>
                                  <a:pt x="158699" y="218224"/>
                                </a:lnTo>
                                <a:lnTo>
                                  <a:pt x="158584" y="217944"/>
                                </a:lnTo>
                                <a:lnTo>
                                  <a:pt x="158597" y="217170"/>
                                </a:lnTo>
                                <a:lnTo>
                                  <a:pt x="158673" y="217944"/>
                                </a:lnTo>
                                <a:lnTo>
                                  <a:pt x="158788" y="218440"/>
                                </a:lnTo>
                                <a:lnTo>
                                  <a:pt x="158864" y="219722"/>
                                </a:lnTo>
                                <a:lnTo>
                                  <a:pt x="158864" y="186690"/>
                                </a:lnTo>
                                <a:lnTo>
                                  <a:pt x="156781" y="186690"/>
                                </a:lnTo>
                                <a:lnTo>
                                  <a:pt x="156781" y="193052"/>
                                </a:lnTo>
                                <a:lnTo>
                                  <a:pt x="152552" y="193916"/>
                                </a:lnTo>
                                <a:lnTo>
                                  <a:pt x="152552" y="201383"/>
                                </a:lnTo>
                                <a:lnTo>
                                  <a:pt x="152412" y="200901"/>
                                </a:lnTo>
                                <a:lnTo>
                                  <a:pt x="152488" y="201129"/>
                                </a:lnTo>
                                <a:lnTo>
                                  <a:pt x="152552" y="201383"/>
                                </a:lnTo>
                                <a:lnTo>
                                  <a:pt x="152552" y="193916"/>
                                </a:lnTo>
                                <a:lnTo>
                                  <a:pt x="150596" y="194310"/>
                                </a:lnTo>
                                <a:lnTo>
                                  <a:pt x="156667" y="193052"/>
                                </a:lnTo>
                                <a:lnTo>
                                  <a:pt x="156781" y="186690"/>
                                </a:lnTo>
                                <a:lnTo>
                                  <a:pt x="153619" y="186690"/>
                                </a:lnTo>
                                <a:lnTo>
                                  <a:pt x="151130" y="189230"/>
                                </a:lnTo>
                                <a:lnTo>
                                  <a:pt x="150406" y="192443"/>
                                </a:lnTo>
                                <a:lnTo>
                                  <a:pt x="150406" y="208280"/>
                                </a:lnTo>
                                <a:lnTo>
                                  <a:pt x="150253" y="210934"/>
                                </a:lnTo>
                                <a:lnTo>
                                  <a:pt x="150177" y="212090"/>
                                </a:lnTo>
                                <a:lnTo>
                                  <a:pt x="150406" y="208280"/>
                                </a:lnTo>
                                <a:lnTo>
                                  <a:pt x="150406" y="192443"/>
                                </a:lnTo>
                                <a:lnTo>
                                  <a:pt x="150101" y="193789"/>
                                </a:lnTo>
                                <a:lnTo>
                                  <a:pt x="150101" y="213360"/>
                                </a:lnTo>
                                <a:lnTo>
                                  <a:pt x="149987" y="215366"/>
                                </a:lnTo>
                                <a:lnTo>
                                  <a:pt x="149872" y="217170"/>
                                </a:lnTo>
                                <a:lnTo>
                                  <a:pt x="149771" y="218922"/>
                                </a:lnTo>
                                <a:lnTo>
                                  <a:pt x="149644" y="220980"/>
                                </a:lnTo>
                                <a:lnTo>
                                  <a:pt x="149872" y="217170"/>
                                </a:lnTo>
                                <a:lnTo>
                                  <a:pt x="150101" y="213360"/>
                                </a:lnTo>
                                <a:lnTo>
                                  <a:pt x="150101" y="193789"/>
                                </a:lnTo>
                                <a:lnTo>
                                  <a:pt x="149123" y="198120"/>
                                </a:lnTo>
                                <a:lnTo>
                                  <a:pt x="148793" y="200558"/>
                                </a:lnTo>
                                <a:lnTo>
                                  <a:pt x="146583" y="200075"/>
                                </a:lnTo>
                                <a:lnTo>
                                  <a:pt x="146583" y="223520"/>
                                </a:lnTo>
                                <a:lnTo>
                                  <a:pt x="146443" y="222250"/>
                                </a:lnTo>
                                <a:lnTo>
                                  <a:pt x="146507" y="222808"/>
                                </a:lnTo>
                                <a:lnTo>
                                  <a:pt x="146583" y="223520"/>
                                </a:lnTo>
                                <a:lnTo>
                                  <a:pt x="146583" y="200075"/>
                                </a:lnTo>
                                <a:lnTo>
                                  <a:pt x="146418" y="200037"/>
                                </a:lnTo>
                                <a:lnTo>
                                  <a:pt x="146418" y="218452"/>
                                </a:lnTo>
                                <a:lnTo>
                                  <a:pt x="146304" y="220980"/>
                                </a:lnTo>
                                <a:lnTo>
                                  <a:pt x="145884" y="217170"/>
                                </a:lnTo>
                                <a:lnTo>
                                  <a:pt x="145973" y="217944"/>
                                </a:lnTo>
                                <a:lnTo>
                                  <a:pt x="146088" y="218922"/>
                                </a:lnTo>
                                <a:lnTo>
                                  <a:pt x="146177" y="219722"/>
                                </a:lnTo>
                                <a:lnTo>
                                  <a:pt x="146316" y="219303"/>
                                </a:lnTo>
                                <a:lnTo>
                                  <a:pt x="146418" y="218452"/>
                                </a:lnTo>
                                <a:lnTo>
                                  <a:pt x="146418" y="200037"/>
                                </a:lnTo>
                                <a:lnTo>
                                  <a:pt x="143510" y="199390"/>
                                </a:lnTo>
                                <a:lnTo>
                                  <a:pt x="141655" y="199390"/>
                                </a:lnTo>
                                <a:lnTo>
                                  <a:pt x="138798" y="201930"/>
                                </a:lnTo>
                                <a:lnTo>
                                  <a:pt x="137922" y="203200"/>
                                </a:lnTo>
                                <a:lnTo>
                                  <a:pt x="137477" y="210934"/>
                                </a:lnTo>
                                <a:lnTo>
                                  <a:pt x="137401" y="212090"/>
                                </a:lnTo>
                                <a:lnTo>
                                  <a:pt x="137325" y="213360"/>
                                </a:lnTo>
                                <a:lnTo>
                                  <a:pt x="137210" y="215366"/>
                                </a:lnTo>
                                <a:lnTo>
                                  <a:pt x="137109" y="217170"/>
                                </a:lnTo>
                                <a:lnTo>
                                  <a:pt x="137007" y="218922"/>
                                </a:lnTo>
                                <a:lnTo>
                                  <a:pt x="134683" y="217462"/>
                                </a:lnTo>
                                <a:lnTo>
                                  <a:pt x="134442" y="215900"/>
                                </a:lnTo>
                                <a:lnTo>
                                  <a:pt x="132257" y="201930"/>
                                </a:lnTo>
                                <a:lnTo>
                                  <a:pt x="130835" y="194310"/>
                                </a:lnTo>
                                <a:lnTo>
                                  <a:pt x="130568" y="193052"/>
                                </a:lnTo>
                                <a:lnTo>
                                  <a:pt x="127025" y="184150"/>
                                </a:lnTo>
                                <a:lnTo>
                                  <a:pt x="125323" y="181610"/>
                                </a:lnTo>
                                <a:lnTo>
                                  <a:pt x="121932" y="181610"/>
                                </a:lnTo>
                                <a:lnTo>
                                  <a:pt x="119710" y="163830"/>
                                </a:lnTo>
                                <a:lnTo>
                                  <a:pt x="118287" y="153670"/>
                                </a:lnTo>
                                <a:lnTo>
                                  <a:pt x="117970" y="152400"/>
                                </a:lnTo>
                                <a:lnTo>
                                  <a:pt x="115519" y="144780"/>
                                </a:lnTo>
                                <a:lnTo>
                                  <a:pt x="114960" y="128270"/>
                                </a:lnTo>
                                <a:lnTo>
                                  <a:pt x="114846" y="125260"/>
                                </a:lnTo>
                                <a:lnTo>
                                  <a:pt x="114731" y="121920"/>
                                </a:lnTo>
                                <a:lnTo>
                                  <a:pt x="114630" y="118821"/>
                                </a:lnTo>
                                <a:lnTo>
                                  <a:pt x="114515" y="115570"/>
                                </a:lnTo>
                                <a:lnTo>
                                  <a:pt x="114477" y="114300"/>
                                </a:lnTo>
                                <a:lnTo>
                                  <a:pt x="114388" y="111760"/>
                                </a:lnTo>
                                <a:lnTo>
                                  <a:pt x="114300" y="109296"/>
                                </a:lnTo>
                                <a:lnTo>
                                  <a:pt x="114249" y="107950"/>
                                </a:lnTo>
                                <a:lnTo>
                                  <a:pt x="114160" y="105410"/>
                                </a:lnTo>
                                <a:lnTo>
                                  <a:pt x="108851" y="36830"/>
                                </a:lnTo>
                                <a:lnTo>
                                  <a:pt x="108750" y="35560"/>
                                </a:lnTo>
                                <a:lnTo>
                                  <a:pt x="108648" y="34290"/>
                                </a:lnTo>
                                <a:lnTo>
                                  <a:pt x="108546" y="33020"/>
                                </a:lnTo>
                                <a:lnTo>
                                  <a:pt x="108458" y="31750"/>
                                </a:lnTo>
                                <a:lnTo>
                                  <a:pt x="108064" y="30480"/>
                                </a:lnTo>
                                <a:lnTo>
                                  <a:pt x="105575" y="26670"/>
                                </a:lnTo>
                                <a:lnTo>
                                  <a:pt x="105219" y="22860"/>
                                </a:lnTo>
                                <a:lnTo>
                                  <a:pt x="105092" y="21590"/>
                                </a:lnTo>
                                <a:lnTo>
                                  <a:pt x="104965" y="20320"/>
                                </a:lnTo>
                                <a:lnTo>
                                  <a:pt x="104851" y="19050"/>
                                </a:lnTo>
                                <a:lnTo>
                                  <a:pt x="104724" y="17780"/>
                                </a:lnTo>
                                <a:lnTo>
                                  <a:pt x="104609" y="16510"/>
                                </a:lnTo>
                                <a:lnTo>
                                  <a:pt x="104482" y="15240"/>
                                </a:lnTo>
                                <a:lnTo>
                                  <a:pt x="104368" y="14033"/>
                                </a:lnTo>
                                <a:lnTo>
                                  <a:pt x="96939" y="0"/>
                                </a:lnTo>
                                <a:lnTo>
                                  <a:pt x="83972" y="0"/>
                                </a:lnTo>
                                <a:lnTo>
                                  <a:pt x="81457" y="1270"/>
                                </a:lnTo>
                                <a:lnTo>
                                  <a:pt x="80162" y="6350"/>
                                </a:lnTo>
                                <a:lnTo>
                                  <a:pt x="79197" y="6350"/>
                                </a:lnTo>
                                <a:lnTo>
                                  <a:pt x="76835" y="7620"/>
                                </a:lnTo>
                                <a:lnTo>
                                  <a:pt x="73253" y="13373"/>
                                </a:lnTo>
                                <a:lnTo>
                                  <a:pt x="72872" y="14033"/>
                                </a:lnTo>
                                <a:lnTo>
                                  <a:pt x="72694" y="14973"/>
                                </a:lnTo>
                                <a:lnTo>
                                  <a:pt x="72644" y="15240"/>
                                </a:lnTo>
                                <a:lnTo>
                                  <a:pt x="71005" y="18961"/>
                                </a:lnTo>
                                <a:lnTo>
                                  <a:pt x="68580" y="18351"/>
                                </a:lnTo>
                                <a:lnTo>
                                  <a:pt x="68580" y="36791"/>
                                </a:lnTo>
                                <a:lnTo>
                                  <a:pt x="65887" y="35560"/>
                                </a:lnTo>
                                <a:lnTo>
                                  <a:pt x="68580" y="36791"/>
                                </a:lnTo>
                                <a:lnTo>
                                  <a:pt x="68580" y="18351"/>
                                </a:lnTo>
                                <a:lnTo>
                                  <a:pt x="66332" y="17780"/>
                                </a:lnTo>
                                <a:lnTo>
                                  <a:pt x="63665" y="19050"/>
                                </a:lnTo>
                                <a:lnTo>
                                  <a:pt x="58445" y="26670"/>
                                </a:lnTo>
                                <a:lnTo>
                                  <a:pt x="58191" y="27482"/>
                                </a:lnTo>
                                <a:lnTo>
                                  <a:pt x="58191" y="74930"/>
                                </a:lnTo>
                                <a:lnTo>
                                  <a:pt x="57848" y="72428"/>
                                </a:lnTo>
                                <a:lnTo>
                                  <a:pt x="57950" y="73101"/>
                                </a:lnTo>
                                <a:lnTo>
                                  <a:pt x="58026" y="73660"/>
                                </a:lnTo>
                                <a:lnTo>
                                  <a:pt x="58089" y="74104"/>
                                </a:lnTo>
                                <a:lnTo>
                                  <a:pt x="58191" y="74930"/>
                                </a:lnTo>
                                <a:lnTo>
                                  <a:pt x="58191" y="27482"/>
                                </a:lnTo>
                                <a:lnTo>
                                  <a:pt x="52857" y="44450"/>
                                </a:lnTo>
                                <a:lnTo>
                                  <a:pt x="50038" y="53340"/>
                                </a:lnTo>
                                <a:lnTo>
                                  <a:pt x="49784" y="54610"/>
                                </a:lnTo>
                                <a:lnTo>
                                  <a:pt x="49390" y="58420"/>
                                </a:lnTo>
                                <a:lnTo>
                                  <a:pt x="48691" y="58420"/>
                                </a:lnTo>
                                <a:lnTo>
                                  <a:pt x="48691" y="65227"/>
                                </a:lnTo>
                                <a:lnTo>
                                  <a:pt x="48602" y="66040"/>
                                </a:lnTo>
                                <a:lnTo>
                                  <a:pt x="48526" y="65887"/>
                                </a:lnTo>
                                <a:lnTo>
                                  <a:pt x="48691" y="65227"/>
                                </a:lnTo>
                                <a:lnTo>
                                  <a:pt x="48691" y="58420"/>
                                </a:lnTo>
                                <a:lnTo>
                                  <a:pt x="47942" y="58420"/>
                                </a:lnTo>
                                <a:lnTo>
                                  <a:pt x="45732" y="60680"/>
                                </a:lnTo>
                                <a:lnTo>
                                  <a:pt x="45453" y="60579"/>
                                </a:lnTo>
                                <a:lnTo>
                                  <a:pt x="45453" y="74930"/>
                                </a:lnTo>
                                <a:lnTo>
                                  <a:pt x="45339" y="74104"/>
                                </a:lnTo>
                                <a:lnTo>
                                  <a:pt x="45275" y="73660"/>
                                </a:lnTo>
                                <a:lnTo>
                                  <a:pt x="45199" y="73101"/>
                                </a:lnTo>
                                <a:lnTo>
                                  <a:pt x="45275" y="72390"/>
                                </a:lnTo>
                                <a:lnTo>
                                  <a:pt x="45389" y="71120"/>
                                </a:lnTo>
                                <a:lnTo>
                                  <a:pt x="45402" y="70993"/>
                                </a:lnTo>
                                <a:lnTo>
                                  <a:pt x="45453" y="74930"/>
                                </a:lnTo>
                                <a:lnTo>
                                  <a:pt x="45453" y="60579"/>
                                </a:lnTo>
                                <a:lnTo>
                                  <a:pt x="44005" y="60032"/>
                                </a:lnTo>
                                <a:lnTo>
                                  <a:pt x="44005" y="78740"/>
                                </a:lnTo>
                                <a:lnTo>
                                  <a:pt x="43878" y="77470"/>
                                </a:lnTo>
                                <a:lnTo>
                                  <a:pt x="44005" y="78740"/>
                                </a:lnTo>
                                <a:lnTo>
                                  <a:pt x="44005" y="60032"/>
                                </a:lnTo>
                                <a:lnTo>
                                  <a:pt x="43446" y="59829"/>
                                </a:lnTo>
                                <a:lnTo>
                                  <a:pt x="43446" y="72986"/>
                                </a:lnTo>
                                <a:lnTo>
                                  <a:pt x="43192" y="73101"/>
                                </a:lnTo>
                                <a:lnTo>
                                  <a:pt x="43446" y="72986"/>
                                </a:lnTo>
                                <a:lnTo>
                                  <a:pt x="43383" y="72390"/>
                                </a:lnTo>
                                <a:lnTo>
                                  <a:pt x="43268" y="71120"/>
                                </a:lnTo>
                                <a:lnTo>
                                  <a:pt x="43256" y="70980"/>
                                </a:lnTo>
                                <a:lnTo>
                                  <a:pt x="42697" y="70396"/>
                                </a:lnTo>
                                <a:lnTo>
                                  <a:pt x="42506" y="70980"/>
                                </a:lnTo>
                                <a:lnTo>
                                  <a:pt x="42481" y="71120"/>
                                </a:lnTo>
                                <a:lnTo>
                                  <a:pt x="42164" y="73583"/>
                                </a:lnTo>
                                <a:lnTo>
                                  <a:pt x="42481" y="71120"/>
                                </a:lnTo>
                                <a:lnTo>
                                  <a:pt x="42583" y="70396"/>
                                </a:lnTo>
                                <a:lnTo>
                                  <a:pt x="42075" y="69850"/>
                                </a:lnTo>
                                <a:lnTo>
                                  <a:pt x="41478" y="69329"/>
                                </a:lnTo>
                                <a:lnTo>
                                  <a:pt x="41478" y="78740"/>
                                </a:lnTo>
                                <a:lnTo>
                                  <a:pt x="41148" y="81280"/>
                                </a:lnTo>
                                <a:lnTo>
                                  <a:pt x="41059" y="81915"/>
                                </a:lnTo>
                                <a:lnTo>
                                  <a:pt x="41478" y="78740"/>
                                </a:lnTo>
                                <a:lnTo>
                                  <a:pt x="41478" y="69329"/>
                                </a:lnTo>
                                <a:lnTo>
                                  <a:pt x="40030" y="68046"/>
                                </a:lnTo>
                                <a:lnTo>
                                  <a:pt x="39204" y="67310"/>
                                </a:lnTo>
                                <a:lnTo>
                                  <a:pt x="39598" y="67652"/>
                                </a:lnTo>
                                <a:lnTo>
                                  <a:pt x="40144" y="68046"/>
                                </a:lnTo>
                                <a:lnTo>
                                  <a:pt x="40386" y="68338"/>
                                </a:lnTo>
                                <a:lnTo>
                                  <a:pt x="42075" y="69850"/>
                                </a:lnTo>
                                <a:lnTo>
                                  <a:pt x="42697" y="70396"/>
                                </a:lnTo>
                                <a:lnTo>
                                  <a:pt x="42646" y="69850"/>
                                </a:lnTo>
                                <a:lnTo>
                                  <a:pt x="42811" y="68580"/>
                                </a:lnTo>
                                <a:lnTo>
                                  <a:pt x="42697" y="70396"/>
                                </a:lnTo>
                                <a:lnTo>
                                  <a:pt x="43370" y="70980"/>
                                </a:lnTo>
                                <a:lnTo>
                                  <a:pt x="43446" y="72986"/>
                                </a:lnTo>
                                <a:lnTo>
                                  <a:pt x="43446" y="59829"/>
                                </a:lnTo>
                                <a:lnTo>
                                  <a:pt x="43192" y="59728"/>
                                </a:lnTo>
                                <a:lnTo>
                                  <a:pt x="43192" y="70396"/>
                                </a:lnTo>
                                <a:lnTo>
                                  <a:pt x="43141" y="69850"/>
                                </a:lnTo>
                                <a:lnTo>
                                  <a:pt x="43014" y="68580"/>
                                </a:lnTo>
                                <a:lnTo>
                                  <a:pt x="42964" y="68097"/>
                                </a:lnTo>
                                <a:lnTo>
                                  <a:pt x="43078" y="68364"/>
                                </a:lnTo>
                                <a:lnTo>
                                  <a:pt x="43192" y="70396"/>
                                </a:lnTo>
                                <a:lnTo>
                                  <a:pt x="43192" y="59728"/>
                                </a:lnTo>
                                <a:lnTo>
                                  <a:pt x="41135" y="59690"/>
                                </a:lnTo>
                                <a:lnTo>
                                  <a:pt x="38963" y="60960"/>
                                </a:lnTo>
                                <a:lnTo>
                                  <a:pt x="34442" y="60960"/>
                                </a:lnTo>
                                <a:lnTo>
                                  <a:pt x="34442" y="120650"/>
                                </a:lnTo>
                                <a:lnTo>
                                  <a:pt x="31597" y="97790"/>
                                </a:lnTo>
                                <a:lnTo>
                                  <a:pt x="34226" y="118821"/>
                                </a:lnTo>
                                <a:lnTo>
                                  <a:pt x="34340" y="119811"/>
                                </a:lnTo>
                                <a:lnTo>
                                  <a:pt x="34442" y="120650"/>
                                </a:lnTo>
                                <a:lnTo>
                                  <a:pt x="34442" y="60960"/>
                                </a:lnTo>
                                <a:lnTo>
                                  <a:pt x="33401" y="60960"/>
                                </a:lnTo>
                                <a:lnTo>
                                  <a:pt x="32969" y="61366"/>
                                </a:lnTo>
                                <a:lnTo>
                                  <a:pt x="32969" y="67310"/>
                                </a:lnTo>
                                <a:lnTo>
                                  <a:pt x="32905" y="68046"/>
                                </a:lnTo>
                                <a:lnTo>
                                  <a:pt x="31927" y="68249"/>
                                </a:lnTo>
                                <a:lnTo>
                                  <a:pt x="31927" y="86360"/>
                                </a:lnTo>
                                <a:lnTo>
                                  <a:pt x="31000" y="76835"/>
                                </a:lnTo>
                                <a:lnTo>
                                  <a:pt x="31813" y="85090"/>
                                </a:lnTo>
                                <a:lnTo>
                                  <a:pt x="31927" y="86360"/>
                                </a:lnTo>
                                <a:lnTo>
                                  <a:pt x="31927" y="68249"/>
                                </a:lnTo>
                                <a:lnTo>
                                  <a:pt x="30200" y="68580"/>
                                </a:lnTo>
                                <a:lnTo>
                                  <a:pt x="32880" y="68046"/>
                                </a:lnTo>
                                <a:lnTo>
                                  <a:pt x="32969" y="67310"/>
                                </a:lnTo>
                                <a:lnTo>
                                  <a:pt x="32969" y="61366"/>
                                </a:lnTo>
                                <a:lnTo>
                                  <a:pt x="30645" y="63500"/>
                                </a:lnTo>
                                <a:lnTo>
                                  <a:pt x="27978" y="83654"/>
                                </a:lnTo>
                                <a:lnTo>
                                  <a:pt x="27978" y="118821"/>
                                </a:lnTo>
                                <a:lnTo>
                                  <a:pt x="27889" y="119341"/>
                                </a:lnTo>
                                <a:lnTo>
                                  <a:pt x="27940" y="118821"/>
                                </a:lnTo>
                                <a:lnTo>
                                  <a:pt x="25209" y="115570"/>
                                </a:lnTo>
                                <a:lnTo>
                                  <a:pt x="27978" y="118821"/>
                                </a:lnTo>
                                <a:lnTo>
                                  <a:pt x="27978" y="83654"/>
                                </a:lnTo>
                                <a:lnTo>
                                  <a:pt x="27787" y="85090"/>
                                </a:lnTo>
                                <a:lnTo>
                                  <a:pt x="27736" y="85509"/>
                                </a:lnTo>
                                <a:lnTo>
                                  <a:pt x="26949" y="85153"/>
                                </a:lnTo>
                                <a:lnTo>
                                  <a:pt x="26949" y="91440"/>
                                </a:lnTo>
                                <a:lnTo>
                                  <a:pt x="23317" y="118821"/>
                                </a:lnTo>
                                <a:lnTo>
                                  <a:pt x="23241" y="119380"/>
                                </a:lnTo>
                                <a:lnTo>
                                  <a:pt x="26949" y="91440"/>
                                </a:lnTo>
                                <a:lnTo>
                                  <a:pt x="26949" y="85153"/>
                                </a:lnTo>
                                <a:lnTo>
                                  <a:pt x="26809" y="85090"/>
                                </a:lnTo>
                                <a:lnTo>
                                  <a:pt x="22123" y="85090"/>
                                </a:lnTo>
                                <a:lnTo>
                                  <a:pt x="22123" y="125730"/>
                                </a:lnTo>
                                <a:lnTo>
                                  <a:pt x="19062" y="100330"/>
                                </a:lnTo>
                                <a:lnTo>
                                  <a:pt x="21971" y="124460"/>
                                </a:lnTo>
                                <a:lnTo>
                                  <a:pt x="22072" y="125260"/>
                                </a:lnTo>
                                <a:lnTo>
                                  <a:pt x="22123" y="125730"/>
                                </a:lnTo>
                                <a:lnTo>
                                  <a:pt x="22123" y="85090"/>
                                </a:lnTo>
                                <a:lnTo>
                                  <a:pt x="20459" y="85090"/>
                                </a:lnTo>
                                <a:lnTo>
                                  <a:pt x="17881" y="87630"/>
                                </a:lnTo>
                                <a:lnTo>
                                  <a:pt x="16141" y="107950"/>
                                </a:lnTo>
                                <a:lnTo>
                                  <a:pt x="16014" y="109296"/>
                                </a:lnTo>
                                <a:lnTo>
                                  <a:pt x="14287" y="107950"/>
                                </a:lnTo>
                                <a:lnTo>
                                  <a:pt x="8445" y="107950"/>
                                </a:lnTo>
                                <a:lnTo>
                                  <a:pt x="4254" y="111760"/>
                                </a:lnTo>
                                <a:lnTo>
                                  <a:pt x="2616" y="114300"/>
                                </a:lnTo>
                                <a:lnTo>
                                  <a:pt x="0" y="121920"/>
                                </a:lnTo>
                                <a:lnTo>
                                  <a:pt x="1689" y="125730"/>
                                </a:lnTo>
                                <a:lnTo>
                                  <a:pt x="8280" y="128270"/>
                                </a:lnTo>
                                <a:lnTo>
                                  <a:pt x="8877" y="127863"/>
                                </a:lnTo>
                                <a:lnTo>
                                  <a:pt x="9906" y="132080"/>
                                </a:lnTo>
                                <a:lnTo>
                                  <a:pt x="11569" y="133350"/>
                                </a:lnTo>
                                <a:lnTo>
                                  <a:pt x="15862" y="134620"/>
                                </a:lnTo>
                                <a:lnTo>
                                  <a:pt x="18211" y="134620"/>
                                </a:lnTo>
                                <a:lnTo>
                                  <a:pt x="25222" y="128270"/>
                                </a:lnTo>
                                <a:lnTo>
                                  <a:pt x="25933" y="127622"/>
                                </a:lnTo>
                                <a:lnTo>
                                  <a:pt x="28206" y="128270"/>
                                </a:lnTo>
                                <a:lnTo>
                                  <a:pt x="30708" y="128270"/>
                                </a:lnTo>
                                <a:lnTo>
                                  <a:pt x="34925" y="124460"/>
                                </a:lnTo>
                                <a:lnTo>
                                  <a:pt x="35636" y="123190"/>
                                </a:lnTo>
                                <a:lnTo>
                                  <a:pt x="35763" y="122224"/>
                                </a:lnTo>
                                <a:lnTo>
                                  <a:pt x="35814" y="121920"/>
                                </a:lnTo>
                                <a:lnTo>
                                  <a:pt x="28143" y="121920"/>
                                </a:lnTo>
                                <a:lnTo>
                                  <a:pt x="27673" y="121920"/>
                                </a:lnTo>
                                <a:lnTo>
                                  <a:pt x="27711" y="121412"/>
                                </a:lnTo>
                                <a:lnTo>
                                  <a:pt x="30657" y="121412"/>
                                </a:lnTo>
                                <a:lnTo>
                                  <a:pt x="35877" y="121412"/>
                                </a:lnTo>
                                <a:lnTo>
                                  <a:pt x="40144" y="88900"/>
                                </a:lnTo>
                                <a:lnTo>
                                  <a:pt x="41186" y="88900"/>
                                </a:lnTo>
                                <a:lnTo>
                                  <a:pt x="43929" y="86360"/>
                                </a:lnTo>
                                <a:lnTo>
                                  <a:pt x="44665" y="78740"/>
                                </a:lnTo>
                                <a:lnTo>
                                  <a:pt x="44704" y="78295"/>
                                </a:lnTo>
                                <a:lnTo>
                                  <a:pt x="45847" y="77660"/>
                                </a:lnTo>
                                <a:lnTo>
                                  <a:pt x="45897" y="78041"/>
                                </a:lnTo>
                                <a:lnTo>
                                  <a:pt x="45986" y="78740"/>
                                </a:lnTo>
                                <a:lnTo>
                                  <a:pt x="48196" y="81280"/>
                                </a:lnTo>
                                <a:lnTo>
                                  <a:pt x="53848" y="82550"/>
                                </a:lnTo>
                                <a:lnTo>
                                  <a:pt x="56578" y="81280"/>
                                </a:lnTo>
                                <a:lnTo>
                                  <a:pt x="59042" y="74930"/>
                                </a:lnTo>
                                <a:lnTo>
                                  <a:pt x="61010" y="69850"/>
                                </a:lnTo>
                                <a:lnTo>
                                  <a:pt x="61137" y="68580"/>
                                </a:lnTo>
                                <a:lnTo>
                                  <a:pt x="61264" y="67310"/>
                                </a:lnTo>
                                <a:lnTo>
                                  <a:pt x="61379" y="66040"/>
                                </a:lnTo>
                                <a:lnTo>
                                  <a:pt x="61506" y="64770"/>
                                </a:lnTo>
                                <a:lnTo>
                                  <a:pt x="61633" y="63500"/>
                                </a:lnTo>
                                <a:lnTo>
                                  <a:pt x="61747" y="62230"/>
                                </a:lnTo>
                                <a:lnTo>
                                  <a:pt x="61874" y="60960"/>
                                </a:lnTo>
                                <a:lnTo>
                                  <a:pt x="62001" y="59690"/>
                                </a:lnTo>
                                <a:lnTo>
                                  <a:pt x="62115" y="58420"/>
                                </a:lnTo>
                                <a:lnTo>
                                  <a:pt x="62357" y="55880"/>
                                </a:lnTo>
                                <a:lnTo>
                                  <a:pt x="64935" y="48260"/>
                                </a:lnTo>
                                <a:lnTo>
                                  <a:pt x="66814" y="42379"/>
                                </a:lnTo>
                                <a:lnTo>
                                  <a:pt x="70231" y="43180"/>
                                </a:lnTo>
                                <a:lnTo>
                                  <a:pt x="72974" y="41910"/>
                                </a:lnTo>
                                <a:lnTo>
                                  <a:pt x="76542" y="35560"/>
                                </a:lnTo>
                                <a:lnTo>
                                  <a:pt x="77152" y="35560"/>
                                </a:lnTo>
                                <a:lnTo>
                                  <a:pt x="78701" y="33020"/>
                                </a:lnTo>
                                <a:lnTo>
                                  <a:pt x="83096" y="22860"/>
                                </a:lnTo>
                                <a:lnTo>
                                  <a:pt x="84683" y="22860"/>
                                </a:lnTo>
                                <a:lnTo>
                                  <a:pt x="87045" y="21590"/>
                                </a:lnTo>
                                <a:lnTo>
                                  <a:pt x="91008" y="14033"/>
                                </a:lnTo>
                                <a:lnTo>
                                  <a:pt x="91782" y="16510"/>
                                </a:lnTo>
                                <a:lnTo>
                                  <a:pt x="93103" y="29210"/>
                                </a:lnTo>
                                <a:lnTo>
                                  <a:pt x="94272" y="33020"/>
                                </a:lnTo>
                                <a:lnTo>
                                  <a:pt x="96024" y="35560"/>
                                </a:lnTo>
                                <a:lnTo>
                                  <a:pt x="101473" y="105410"/>
                                </a:lnTo>
                                <a:lnTo>
                                  <a:pt x="102781" y="144780"/>
                                </a:lnTo>
                                <a:lnTo>
                                  <a:pt x="102857" y="147320"/>
                                </a:lnTo>
                                <a:lnTo>
                                  <a:pt x="103225" y="148590"/>
                                </a:lnTo>
                                <a:lnTo>
                                  <a:pt x="105803" y="156210"/>
                                </a:lnTo>
                                <a:lnTo>
                                  <a:pt x="107111" y="165100"/>
                                </a:lnTo>
                                <a:lnTo>
                                  <a:pt x="110223" y="190500"/>
                                </a:lnTo>
                                <a:lnTo>
                                  <a:pt x="112166" y="191770"/>
                                </a:lnTo>
                                <a:lnTo>
                                  <a:pt x="117005" y="193052"/>
                                </a:lnTo>
                                <a:lnTo>
                                  <a:pt x="118427" y="196850"/>
                                </a:lnTo>
                                <a:lnTo>
                                  <a:pt x="122720" y="222250"/>
                                </a:lnTo>
                                <a:lnTo>
                                  <a:pt x="123431" y="223520"/>
                                </a:lnTo>
                                <a:lnTo>
                                  <a:pt x="125920" y="226060"/>
                                </a:lnTo>
                                <a:lnTo>
                                  <a:pt x="126403" y="226060"/>
                                </a:lnTo>
                                <a:lnTo>
                                  <a:pt x="131279" y="229870"/>
                                </a:lnTo>
                                <a:lnTo>
                                  <a:pt x="132651" y="238760"/>
                                </a:lnTo>
                                <a:lnTo>
                                  <a:pt x="134264" y="241300"/>
                                </a:lnTo>
                                <a:lnTo>
                                  <a:pt x="138696" y="242570"/>
                                </a:lnTo>
                                <a:lnTo>
                                  <a:pt x="141147" y="242570"/>
                                </a:lnTo>
                                <a:lnTo>
                                  <a:pt x="144284" y="238760"/>
                                </a:lnTo>
                                <a:lnTo>
                                  <a:pt x="145554" y="237490"/>
                                </a:lnTo>
                                <a:lnTo>
                                  <a:pt x="146253" y="236220"/>
                                </a:lnTo>
                                <a:lnTo>
                                  <a:pt x="148348" y="232410"/>
                                </a:lnTo>
                                <a:lnTo>
                                  <a:pt x="149098" y="229870"/>
                                </a:lnTo>
                                <a:lnTo>
                                  <a:pt x="149263" y="227330"/>
                                </a:lnTo>
                                <a:lnTo>
                                  <a:pt x="149339" y="226060"/>
                                </a:lnTo>
                                <a:lnTo>
                                  <a:pt x="149415" y="224790"/>
                                </a:lnTo>
                                <a:lnTo>
                                  <a:pt x="149339" y="226060"/>
                                </a:lnTo>
                                <a:lnTo>
                                  <a:pt x="155663" y="226060"/>
                                </a:lnTo>
                                <a:lnTo>
                                  <a:pt x="158407" y="224790"/>
                                </a:lnTo>
                                <a:lnTo>
                                  <a:pt x="158915" y="220980"/>
                                </a:lnTo>
                                <a:lnTo>
                                  <a:pt x="159042" y="220078"/>
                                </a:lnTo>
                                <a:lnTo>
                                  <a:pt x="159080" y="219722"/>
                                </a:lnTo>
                                <a:lnTo>
                                  <a:pt x="159143" y="219303"/>
                                </a:lnTo>
                                <a:lnTo>
                                  <a:pt x="159816" y="220980"/>
                                </a:lnTo>
                                <a:lnTo>
                                  <a:pt x="160972" y="222250"/>
                                </a:lnTo>
                                <a:lnTo>
                                  <a:pt x="167081" y="226060"/>
                                </a:lnTo>
                                <a:lnTo>
                                  <a:pt x="169138" y="226060"/>
                                </a:lnTo>
                                <a:lnTo>
                                  <a:pt x="172631" y="223520"/>
                                </a:lnTo>
                                <a:lnTo>
                                  <a:pt x="173316" y="222808"/>
                                </a:lnTo>
                                <a:lnTo>
                                  <a:pt x="175641" y="222250"/>
                                </a:lnTo>
                                <a:lnTo>
                                  <a:pt x="177761" y="219722"/>
                                </a:lnTo>
                                <a:lnTo>
                                  <a:pt x="178638" y="215900"/>
                                </a:lnTo>
                                <a:lnTo>
                                  <a:pt x="181940" y="215900"/>
                                </a:lnTo>
                                <a:lnTo>
                                  <a:pt x="184454" y="214630"/>
                                </a:lnTo>
                                <a:lnTo>
                                  <a:pt x="186080" y="208280"/>
                                </a:lnTo>
                                <a:lnTo>
                                  <a:pt x="186918" y="208280"/>
                                </a:lnTo>
                                <a:lnTo>
                                  <a:pt x="189014" y="205740"/>
                                </a:lnTo>
                                <a:lnTo>
                                  <a:pt x="191566" y="193052"/>
                                </a:lnTo>
                                <a:lnTo>
                                  <a:pt x="192328" y="189230"/>
                                </a:lnTo>
                                <a:lnTo>
                                  <a:pt x="192608" y="187960"/>
                                </a:lnTo>
                                <a:lnTo>
                                  <a:pt x="193205" y="187960"/>
                                </a:lnTo>
                                <a:lnTo>
                                  <a:pt x="193027" y="185928"/>
                                </a:lnTo>
                                <a:lnTo>
                                  <a:pt x="193103" y="186690"/>
                                </a:lnTo>
                                <a:lnTo>
                                  <a:pt x="193205" y="187960"/>
                                </a:lnTo>
                                <a:lnTo>
                                  <a:pt x="193306" y="189230"/>
                                </a:lnTo>
                                <a:lnTo>
                                  <a:pt x="193421" y="190500"/>
                                </a:lnTo>
                                <a:lnTo>
                                  <a:pt x="193522" y="191770"/>
                                </a:lnTo>
                                <a:lnTo>
                                  <a:pt x="193624" y="193052"/>
                                </a:lnTo>
                                <a:lnTo>
                                  <a:pt x="193725" y="194310"/>
                                </a:lnTo>
                                <a:lnTo>
                                  <a:pt x="193852" y="195580"/>
                                </a:lnTo>
                                <a:lnTo>
                                  <a:pt x="196659" y="208280"/>
                                </a:lnTo>
                                <a:lnTo>
                                  <a:pt x="197358" y="210934"/>
                                </a:lnTo>
                                <a:lnTo>
                                  <a:pt x="202184" y="219722"/>
                                </a:lnTo>
                                <a:lnTo>
                                  <a:pt x="203225" y="252730"/>
                                </a:lnTo>
                                <a:lnTo>
                                  <a:pt x="203314" y="255270"/>
                                </a:lnTo>
                                <a:lnTo>
                                  <a:pt x="203428" y="258864"/>
                                </a:lnTo>
                                <a:lnTo>
                                  <a:pt x="203504" y="261620"/>
                                </a:lnTo>
                                <a:lnTo>
                                  <a:pt x="203669" y="262318"/>
                                </a:lnTo>
                                <a:lnTo>
                                  <a:pt x="203784" y="262890"/>
                                </a:lnTo>
                                <a:lnTo>
                                  <a:pt x="207378" y="275336"/>
                                </a:lnTo>
                                <a:lnTo>
                                  <a:pt x="207441" y="275590"/>
                                </a:lnTo>
                                <a:lnTo>
                                  <a:pt x="210223" y="276860"/>
                                </a:lnTo>
                                <a:lnTo>
                                  <a:pt x="211556" y="276860"/>
                                </a:lnTo>
                                <a:lnTo>
                                  <a:pt x="217741" y="290830"/>
                                </a:lnTo>
                                <a:lnTo>
                                  <a:pt x="220459" y="293370"/>
                                </a:lnTo>
                                <a:lnTo>
                                  <a:pt x="220789" y="293370"/>
                                </a:lnTo>
                                <a:lnTo>
                                  <a:pt x="221373" y="314960"/>
                                </a:lnTo>
                                <a:lnTo>
                                  <a:pt x="221411" y="316230"/>
                                </a:lnTo>
                                <a:lnTo>
                                  <a:pt x="221513" y="320040"/>
                                </a:lnTo>
                                <a:lnTo>
                                  <a:pt x="221615" y="323850"/>
                                </a:lnTo>
                                <a:lnTo>
                                  <a:pt x="221716" y="327660"/>
                                </a:lnTo>
                                <a:lnTo>
                                  <a:pt x="221818" y="331558"/>
                                </a:lnTo>
                                <a:lnTo>
                                  <a:pt x="221919" y="335280"/>
                                </a:lnTo>
                                <a:lnTo>
                                  <a:pt x="222046" y="339674"/>
                                </a:lnTo>
                                <a:lnTo>
                                  <a:pt x="222161" y="344170"/>
                                </a:lnTo>
                                <a:lnTo>
                                  <a:pt x="222262" y="347802"/>
                                </a:lnTo>
                                <a:lnTo>
                                  <a:pt x="222389" y="352475"/>
                                </a:lnTo>
                                <a:lnTo>
                                  <a:pt x="222504" y="356870"/>
                                </a:lnTo>
                                <a:lnTo>
                                  <a:pt x="222605" y="360680"/>
                                </a:lnTo>
                                <a:lnTo>
                                  <a:pt x="222719" y="365074"/>
                                </a:lnTo>
                                <a:lnTo>
                                  <a:pt x="222846" y="369570"/>
                                </a:lnTo>
                                <a:lnTo>
                                  <a:pt x="222961" y="374154"/>
                                </a:lnTo>
                                <a:lnTo>
                                  <a:pt x="223075" y="378460"/>
                                </a:lnTo>
                                <a:lnTo>
                                  <a:pt x="223202" y="381000"/>
                                </a:lnTo>
                                <a:lnTo>
                                  <a:pt x="223316" y="383540"/>
                                </a:lnTo>
                                <a:lnTo>
                                  <a:pt x="223418" y="385876"/>
                                </a:lnTo>
                                <a:lnTo>
                                  <a:pt x="223545" y="388620"/>
                                </a:lnTo>
                                <a:lnTo>
                                  <a:pt x="223659" y="391160"/>
                                </a:lnTo>
                                <a:lnTo>
                                  <a:pt x="223786" y="393763"/>
                                </a:lnTo>
                                <a:lnTo>
                                  <a:pt x="223888" y="396074"/>
                                </a:lnTo>
                                <a:lnTo>
                                  <a:pt x="224015" y="398780"/>
                                </a:lnTo>
                                <a:lnTo>
                                  <a:pt x="224129" y="401320"/>
                                </a:lnTo>
                                <a:lnTo>
                                  <a:pt x="224243" y="403860"/>
                                </a:lnTo>
                                <a:lnTo>
                                  <a:pt x="224358" y="406400"/>
                                </a:lnTo>
                                <a:lnTo>
                                  <a:pt x="224472" y="408940"/>
                                </a:lnTo>
                                <a:lnTo>
                                  <a:pt x="225234" y="411480"/>
                                </a:lnTo>
                                <a:lnTo>
                                  <a:pt x="233464" y="426542"/>
                                </a:lnTo>
                                <a:lnTo>
                                  <a:pt x="233553" y="426720"/>
                                </a:lnTo>
                                <a:lnTo>
                                  <a:pt x="236347" y="427990"/>
                                </a:lnTo>
                                <a:lnTo>
                                  <a:pt x="236931" y="427850"/>
                                </a:lnTo>
                                <a:lnTo>
                                  <a:pt x="237909" y="431800"/>
                                </a:lnTo>
                                <a:lnTo>
                                  <a:pt x="240296" y="434340"/>
                                </a:lnTo>
                                <a:lnTo>
                                  <a:pt x="245884" y="434340"/>
                                </a:lnTo>
                                <a:lnTo>
                                  <a:pt x="248462" y="433070"/>
                                </a:lnTo>
                                <a:lnTo>
                                  <a:pt x="250037" y="427990"/>
                                </a:lnTo>
                                <a:lnTo>
                                  <a:pt x="250367" y="426935"/>
                                </a:lnTo>
                                <a:lnTo>
                                  <a:pt x="250431" y="426720"/>
                                </a:lnTo>
                                <a:lnTo>
                                  <a:pt x="257543" y="417830"/>
                                </a:lnTo>
                                <a:lnTo>
                                  <a:pt x="257835" y="417017"/>
                                </a:lnTo>
                                <a:lnTo>
                                  <a:pt x="257886" y="416877"/>
                                </a:lnTo>
                                <a:lnTo>
                                  <a:pt x="257987" y="416560"/>
                                </a:lnTo>
                                <a:lnTo>
                                  <a:pt x="259334" y="403860"/>
                                </a:lnTo>
                                <a:lnTo>
                                  <a:pt x="259384" y="403415"/>
                                </a:lnTo>
                                <a:lnTo>
                                  <a:pt x="259461" y="402615"/>
                                </a:lnTo>
                                <a:lnTo>
                                  <a:pt x="260731" y="397713"/>
                                </a:lnTo>
                                <a:lnTo>
                                  <a:pt x="260769" y="397573"/>
                                </a:lnTo>
                                <a:lnTo>
                                  <a:pt x="260959" y="396849"/>
                                </a:lnTo>
                                <a:lnTo>
                                  <a:pt x="261010" y="396633"/>
                                </a:lnTo>
                                <a:lnTo>
                                  <a:pt x="262623" y="394970"/>
                                </a:lnTo>
                                <a:lnTo>
                                  <a:pt x="263245" y="393039"/>
                                </a:lnTo>
                                <a:lnTo>
                                  <a:pt x="263309" y="392811"/>
                                </a:lnTo>
                                <a:lnTo>
                                  <a:pt x="263436" y="392430"/>
                                </a:lnTo>
                                <a:lnTo>
                                  <a:pt x="263486" y="392277"/>
                                </a:lnTo>
                                <a:lnTo>
                                  <a:pt x="263575" y="391960"/>
                                </a:lnTo>
                                <a:lnTo>
                                  <a:pt x="263664" y="391718"/>
                                </a:lnTo>
                                <a:lnTo>
                                  <a:pt x="263740" y="391464"/>
                                </a:lnTo>
                                <a:lnTo>
                                  <a:pt x="264007" y="390613"/>
                                </a:lnTo>
                                <a:lnTo>
                                  <a:pt x="264083" y="390398"/>
                                </a:lnTo>
                                <a:lnTo>
                                  <a:pt x="263448" y="390042"/>
                                </a:lnTo>
                                <a:lnTo>
                                  <a:pt x="264172" y="390398"/>
                                </a:lnTo>
                                <a:lnTo>
                                  <a:pt x="264274" y="397573"/>
                                </a:lnTo>
                                <a:lnTo>
                                  <a:pt x="265417" y="407670"/>
                                </a:lnTo>
                                <a:lnTo>
                                  <a:pt x="268122" y="410210"/>
                                </a:lnTo>
                                <a:lnTo>
                                  <a:pt x="270002" y="410210"/>
                                </a:lnTo>
                                <a:lnTo>
                                  <a:pt x="273926" y="419100"/>
                                </a:lnTo>
                                <a:lnTo>
                                  <a:pt x="274167" y="419100"/>
                                </a:lnTo>
                                <a:lnTo>
                                  <a:pt x="276593" y="424180"/>
                                </a:lnTo>
                                <a:lnTo>
                                  <a:pt x="278422" y="430530"/>
                                </a:lnTo>
                                <a:lnTo>
                                  <a:pt x="280365" y="433070"/>
                                </a:lnTo>
                                <a:lnTo>
                                  <a:pt x="281838" y="433070"/>
                                </a:lnTo>
                                <a:lnTo>
                                  <a:pt x="280454" y="424180"/>
                                </a:lnTo>
                                <a:lnTo>
                                  <a:pt x="280047" y="423862"/>
                                </a:lnTo>
                                <a:lnTo>
                                  <a:pt x="280492" y="424180"/>
                                </a:lnTo>
                                <a:lnTo>
                                  <a:pt x="280657" y="425450"/>
                                </a:lnTo>
                                <a:lnTo>
                                  <a:pt x="281838" y="433070"/>
                                </a:lnTo>
                                <a:lnTo>
                                  <a:pt x="282232" y="435610"/>
                                </a:lnTo>
                                <a:lnTo>
                                  <a:pt x="283832" y="436880"/>
                                </a:lnTo>
                                <a:lnTo>
                                  <a:pt x="288277" y="438150"/>
                                </a:lnTo>
                                <a:lnTo>
                                  <a:pt x="290715" y="438150"/>
                                </a:lnTo>
                                <a:lnTo>
                                  <a:pt x="296303" y="433070"/>
                                </a:lnTo>
                                <a:lnTo>
                                  <a:pt x="297700" y="431800"/>
                                </a:lnTo>
                                <a:lnTo>
                                  <a:pt x="300482" y="429260"/>
                                </a:lnTo>
                                <a:lnTo>
                                  <a:pt x="301180" y="427990"/>
                                </a:lnTo>
                                <a:lnTo>
                                  <a:pt x="301967" y="422910"/>
                                </a:lnTo>
                                <a:lnTo>
                                  <a:pt x="302031" y="422465"/>
                                </a:lnTo>
                                <a:lnTo>
                                  <a:pt x="302158" y="421640"/>
                                </a:lnTo>
                                <a:lnTo>
                                  <a:pt x="303606" y="421640"/>
                                </a:lnTo>
                                <a:lnTo>
                                  <a:pt x="305346" y="419100"/>
                                </a:lnTo>
                                <a:lnTo>
                                  <a:pt x="307644" y="420370"/>
                                </a:lnTo>
                                <a:lnTo>
                                  <a:pt x="307924" y="420370"/>
                                </a:lnTo>
                                <a:lnTo>
                                  <a:pt x="311429" y="422910"/>
                                </a:lnTo>
                                <a:lnTo>
                                  <a:pt x="315188" y="422910"/>
                                </a:lnTo>
                                <a:lnTo>
                                  <a:pt x="318998" y="420370"/>
                                </a:lnTo>
                                <a:lnTo>
                                  <a:pt x="321437" y="416560"/>
                                </a:lnTo>
                                <a:lnTo>
                                  <a:pt x="322249" y="415290"/>
                                </a:lnTo>
                                <a:lnTo>
                                  <a:pt x="333400" y="387515"/>
                                </a:lnTo>
                                <a:lnTo>
                                  <a:pt x="333527" y="386422"/>
                                </a:lnTo>
                                <a:lnTo>
                                  <a:pt x="333603" y="385876"/>
                                </a:lnTo>
                                <a:lnTo>
                                  <a:pt x="335305" y="377190"/>
                                </a:lnTo>
                                <a:lnTo>
                                  <a:pt x="335407" y="376682"/>
                                </a:lnTo>
                                <a:lnTo>
                                  <a:pt x="335445" y="376478"/>
                                </a:lnTo>
                                <a:lnTo>
                                  <a:pt x="335559" y="375920"/>
                                </a:lnTo>
                                <a:lnTo>
                                  <a:pt x="336867" y="377190"/>
                                </a:lnTo>
                                <a:lnTo>
                                  <a:pt x="340283" y="379730"/>
                                </a:lnTo>
                                <a:lnTo>
                                  <a:pt x="342226" y="379730"/>
                                </a:lnTo>
                                <a:lnTo>
                                  <a:pt x="346722" y="377190"/>
                                </a:lnTo>
                                <a:lnTo>
                                  <a:pt x="347370" y="376682"/>
                                </a:lnTo>
                                <a:lnTo>
                                  <a:pt x="349453" y="377190"/>
                                </a:lnTo>
                                <a:lnTo>
                                  <a:pt x="351396" y="378460"/>
                                </a:lnTo>
                                <a:lnTo>
                                  <a:pt x="352844" y="379120"/>
                                </a:lnTo>
                                <a:lnTo>
                                  <a:pt x="355384" y="379120"/>
                                </a:lnTo>
                                <a:lnTo>
                                  <a:pt x="360070" y="379120"/>
                                </a:lnTo>
                                <a:lnTo>
                                  <a:pt x="360210" y="379730"/>
                                </a:lnTo>
                                <a:lnTo>
                                  <a:pt x="354164" y="379730"/>
                                </a:lnTo>
                                <a:lnTo>
                                  <a:pt x="353085" y="379730"/>
                                </a:lnTo>
                                <a:lnTo>
                                  <a:pt x="356247" y="387515"/>
                                </a:lnTo>
                                <a:lnTo>
                                  <a:pt x="356577" y="387515"/>
                                </a:lnTo>
                                <a:lnTo>
                                  <a:pt x="359219" y="388620"/>
                                </a:lnTo>
                                <a:lnTo>
                                  <a:pt x="370243" y="386105"/>
                                </a:lnTo>
                                <a:lnTo>
                                  <a:pt x="370497" y="385876"/>
                                </a:lnTo>
                                <a:lnTo>
                                  <a:pt x="372237" y="383540"/>
                                </a:lnTo>
                                <a:lnTo>
                                  <a:pt x="372338" y="382955"/>
                                </a:lnTo>
                                <a:lnTo>
                                  <a:pt x="372465" y="382270"/>
                                </a:lnTo>
                                <a:lnTo>
                                  <a:pt x="372592" y="381546"/>
                                </a:lnTo>
                                <a:lnTo>
                                  <a:pt x="372681" y="381000"/>
                                </a:lnTo>
                                <a:lnTo>
                                  <a:pt x="372783" y="380453"/>
                                </a:lnTo>
                                <a:lnTo>
                                  <a:pt x="377355" y="394970"/>
                                </a:lnTo>
                                <a:lnTo>
                                  <a:pt x="379018" y="397573"/>
                                </a:lnTo>
                                <a:lnTo>
                                  <a:pt x="379196" y="397573"/>
                                </a:lnTo>
                                <a:lnTo>
                                  <a:pt x="382473" y="398513"/>
                                </a:lnTo>
                                <a:lnTo>
                                  <a:pt x="383768" y="400050"/>
                                </a:lnTo>
                                <a:lnTo>
                                  <a:pt x="386461" y="401320"/>
                                </a:lnTo>
                                <a:lnTo>
                                  <a:pt x="391502" y="400050"/>
                                </a:lnTo>
                                <a:lnTo>
                                  <a:pt x="392442" y="398780"/>
                                </a:lnTo>
                                <a:lnTo>
                                  <a:pt x="393230" y="397713"/>
                                </a:lnTo>
                                <a:lnTo>
                                  <a:pt x="393344" y="397573"/>
                                </a:lnTo>
                                <a:lnTo>
                                  <a:pt x="393471" y="396849"/>
                                </a:lnTo>
                                <a:lnTo>
                                  <a:pt x="393560" y="396074"/>
                                </a:lnTo>
                                <a:lnTo>
                                  <a:pt x="393598" y="395782"/>
                                </a:lnTo>
                                <a:lnTo>
                                  <a:pt x="393725" y="394741"/>
                                </a:lnTo>
                                <a:lnTo>
                                  <a:pt x="393700" y="394970"/>
                                </a:lnTo>
                                <a:lnTo>
                                  <a:pt x="393598" y="395782"/>
                                </a:lnTo>
                                <a:lnTo>
                                  <a:pt x="394144" y="396240"/>
                                </a:lnTo>
                                <a:lnTo>
                                  <a:pt x="400964" y="396240"/>
                                </a:lnTo>
                                <a:lnTo>
                                  <a:pt x="403580" y="398780"/>
                                </a:lnTo>
                                <a:lnTo>
                                  <a:pt x="403618" y="399224"/>
                                </a:lnTo>
                                <a:lnTo>
                                  <a:pt x="403745" y="400951"/>
                                </a:lnTo>
                                <a:lnTo>
                                  <a:pt x="403860" y="402615"/>
                                </a:lnTo>
                                <a:lnTo>
                                  <a:pt x="403948" y="403860"/>
                                </a:lnTo>
                                <a:lnTo>
                                  <a:pt x="404050" y="405218"/>
                                </a:lnTo>
                                <a:lnTo>
                                  <a:pt x="404114" y="406107"/>
                                </a:lnTo>
                                <a:lnTo>
                                  <a:pt x="404215" y="407670"/>
                                </a:lnTo>
                                <a:lnTo>
                                  <a:pt x="404304" y="408940"/>
                                </a:lnTo>
                                <a:lnTo>
                                  <a:pt x="404406" y="410210"/>
                                </a:lnTo>
                                <a:lnTo>
                                  <a:pt x="404495" y="411480"/>
                                </a:lnTo>
                                <a:lnTo>
                                  <a:pt x="404583" y="412750"/>
                                </a:lnTo>
                                <a:lnTo>
                                  <a:pt x="404647" y="413715"/>
                                </a:lnTo>
                                <a:lnTo>
                                  <a:pt x="404761" y="415290"/>
                                </a:lnTo>
                                <a:lnTo>
                                  <a:pt x="404850" y="416560"/>
                                </a:lnTo>
                                <a:lnTo>
                                  <a:pt x="404926" y="417626"/>
                                </a:lnTo>
                                <a:lnTo>
                                  <a:pt x="405028" y="419100"/>
                                </a:lnTo>
                                <a:lnTo>
                                  <a:pt x="407733" y="421640"/>
                                </a:lnTo>
                                <a:lnTo>
                                  <a:pt x="414312" y="421640"/>
                                </a:lnTo>
                                <a:lnTo>
                                  <a:pt x="417106" y="419100"/>
                                </a:lnTo>
                                <a:lnTo>
                                  <a:pt x="417245" y="417830"/>
                                </a:lnTo>
                                <a:lnTo>
                                  <a:pt x="417334" y="416877"/>
                                </a:lnTo>
                                <a:lnTo>
                                  <a:pt x="417372" y="416560"/>
                                </a:lnTo>
                                <a:lnTo>
                                  <a:pt x="417474" y="415569"/>
                                </a:lnTo>
                                <a:lnTo>
                                  <a:pt x="417499" y="415290"/>
                                </a:lnTo>
                                <a:lnTo>
                                  <a:pt x="417563" y="414718"/>
                                </a:lnTo>
                                <a:lnTo>
                                  <a:pt x="418668" y="403860"/>
                                </a:lnTo>
                                <a:lnTo>
                                  <a:pt x="418719" y="403415"/>
                                </a:lnTo>
                                <a:lnTo>
                                  <a:pt x="418807" y="402615"/>
                                </a:lnTo>
                                <a:lnTo>
                                  <a:pt x="418896" y="401751"/>
                                </a:lnTo>
                                <a:lnTo>
                                  <a:pt x="418973" y="400951"/>
                                </a:lnTo>
                                <a:lnTo>
                                  <a:pt x="419100" y="399757"/>
                                </a:lnTo>
                                <a:lnTo>
                                  <a:pt x="419188" y="398780"/>
                                </a:lnTo>
                                <a:lnTo>
                                  <a:pt x="419315" y="397573"/>
                                </a:lnTo>
                                <a:lnTo>
                                  <a:pt x="419442" y="396417"/>
                                </a:lnTo>
                                <a:lnTo>
                                  <a:pt x="419506" y="395782"/>
                                </a:lnTo>
                                <a:lnTo>
                                  <a:pt x="419582" y="394970"/>
                                </a:lnTo>
                                <a:lnTo>
                                  <a:pt x="419709" y="393763"/>
                                </a:lnTo>
                                <a:lnTo>
                                  <a:pt x="419811" y="392811"/>
                                </a:lnTo>
                                <a:lnTo>
                                  <a:pt x="419849" y="392430"/>
                                </a:lnTo>
                                <a:lnTo>
                                  <a:pt x="419950" y="391464"/>
                                </a:lnTo>
                                <a:lnTo>
                                  <a:pt x="420497" y="391160"/>
                                </a:lnTo>
                                <a:lnTo>
                                  <a:pt x="421081" y="390042"/>
                                </a:lnTo>
                                <a:lnTo>
                                  <a:pt x="421513" y="388620"/>
                                </a:lnTo>
                                <a:lnTo>
                                  <a:pt x="423075" y="382955"/>
                                </a:lnTo>
                                <a:lnTo>
                                  <a:pt x="423125" y="382752"/>
                                </a:lnTo>
                                <a:lnTo>
                                  <a:pt x="424611" y="383540"/>
                                </a:lnTo>
                                <a:lnTo>
                                  <a:pt x="430466" y="384810"/>
                                </a:lnTo>
                                <a:lnTo>
                                  <a:pt x="433120" y="382270"/>
                                </a:lnTo>
                                <a:lnTo>
                                  <a:pt x="434721" y="377190"/>
                                </a:lnTo>
                                <a:lnTo>
                                  <a:pt x="436486" y="371602"/>
                                </a:lnTo>
                                <a:lnTo>
                                  <a:pt x="436575" y="371297"/>
                                </a:lnTo>
                                <a:lnTo>
                                  <a:pt x="436676" y="370992"/>
                                </a:lnTo>
                                <a:lnTo>
                                  <a:pt x="437553" y="368630"/>
                                </a:lnTo>
                                <a:lnTo>
                                  <a:pt x="437667" y="368300"/>
                                </a:lnTo>
                                <a:lnTo>
                                  <a:pt x="440563" y="364490"/>
                                </a:lnTo>
                                <a:lnTo>
                                  <a:pt x="442302" y="364490"/>
                                </a:lnTo>
                                <a:lnTo>
                                  <a:pt x="443636" y="364490"/>
                                </a:lnTo>
                                <a:lnTo>
                                  <a:pt x="448284" y="364490"/>
                                </a:lnTo>
                                <a:lnTo>
                                  <a:pt x="450672" y="361950"/>
                                </a:lnTo>
                                <a:lnTo>
                                  <a:pt x="450964" y="359410"/>
                                </a:lnTo>
                                <a:lnTo>
                                  <a:pt x="451091" y="358317"/>
                                </a:lnTo>
                                <a:lnTo>
                                  <a:pt x="451104" y="358140"/>
                                </a:lnTo>
                                <a:lnTo>
                                  <a:pt x="451231" y="356984"/>
                                </a:lnTo>
                                <a:lnTo>
                                  <a:pt x="451218" y="357174"/>
                                </a:lnTo>
                                <a:lnTo>
                                  <a:pt x="451104" y="358140"/>
                                </a:lnTo>
                                <a:lnTo>
                                  <a:pt x="456692" y="358140"/>
                                </a:lnTo>
                                <a:lnTo>
                                  <a:pt x="458368" y="355600"/>
                                </a:lnTo>
                                <a:lnTo>
                                  <a:pt x="459701" y="351790"/>
                                </a:lnTo>
                                <a:lnTo>
                                  <a:pt x="453085" y="351790"/>
                                </a:lnTo>
                                <a:lnTo>
                                  <a:pt x="451815" y="351790"/>
                                </a:lnTo>
                                <a:lnTo>
                                  <a:pt x="451878" y="351269"/>
                                </a:lnTo>
                                <a:lnTo>
                                  <a:pt x="453517" y="351269"/>
                                </a:lnTo>
                                <a:lnTo>
                                  <a:pt x="459879" y="351269"/>
                                </a:lnTo>
                                <a:lnTo>
                                  <a:pt x="460133" y="350520"/>
                                </a:lnTo>
                                <a:lnTo>
                                  <a:pt x="462407" y="347980"/>
                                </a:lnTo>
                                <a:lnTo>
                                  <a:pt x="463245" y="345884"/>
                                </a:lnTo>
                                <a:lnTo>
                                  <a:pt x="463296" y="345732"/>
                                </a:lnTo>
                                <a:lnTo>
                                  <a:pt x="463410" y="345440"/>
                                </a:lnTo>
                                <a:lnTo>
                                  <a:pt x="464477" y="341630"/>
                                </a:lnTo>
                                <a:lnTo>
                                  <a:pt x="470141" y="341630"/>
                                </a:lnTo>
                                <a:lnTo>
                                  <a:pt x="472770" y="339090"/>
                                </a:lnTo>
                                <a:lnTo>
                                  <a:pt x="474091" y="331558"/>
                                </a:lnTo>
                                <a:lnTo>
                                  <a:pt x="475437" y="334010"/>
                                </a:lnTo>
                                <a:lnTo>
                                  <a:pt x="476694" y="336550"/>
                                </a:lnTo>
                                <a:lnTo>
                                  <a:pt x="480974" y="339674"/>
                                </a:lnTo>
                                <a:lnTo>
                                  <a:pt x="481736" y="341630"/>
                                </a:lnTo>
                                <a:lnTo>
                                  <a:pt x="481825" y="342900"/>
                                </a:lnTo>
                                <a:lnTo>
                                  <a:pt x="481901" y="344170"/>
                                </a:lnTo>
                                <a:lnTo>
                                  <a:pt x="482015" y="345884"/>
                                </a:lnTo>
                                <a:lnTo>
                                  <a:pt x="482142" y="347802"/>
                                </a:lnTo>
                                <a:lnTo>
                                  <a:pt x="482231" y="349250"/>
                                </a:lnTo>
                                <a:lnTo>
                                  <a:pt x="482320" y="350520"/>
                                </a:lnTo>
                                <a:lnTo>
                                  <a:pt x="482447" y="352475"/>
                                </a:lnTo>
                                <a:lnTo>
                                  <a:pt x="482561" y="354330"/>
                                </a:lnTo>
                                <a:lnTo>
                                  <a:pt x="482638" y="355473"/>
                                </a:lnTo>
                                <a:lnTo>
                                  <a:pt x="482727" y="356870"/>
                                </a:lnTo>
                                <a:lnTo>
                                  <a:pt x="482777" y="357720"/>
                                </a:lnTo>
                                <a:lnTo>
                                  <a:pt x="482892" y="359410"/>
                                </a:lnTo>
                                <a:lnTo>
                                  <a:pt x="482968" y="360680"/>
                                </a:lnTo>
                                <a:lnTo>
                                  <a:pt x="483057" y="361950"/>
                                </a:lnTo>
                                <a:lnTo>
                                  <a:pt x="483108" y="362737"/>
                                </a:lnTo>
                                <a:lnTo>
                                  <a:pt x="483209" y="364490"/>
                                </a:lnTo>
                                <a:lnTo>
                                  <a:pt x="484428" y="367030"/>
                                </a:lnTo>
                                <a:lnTo>
                                  <a:pt x="490308" y="369570"/>
                                </a:lnTo>
                                <a:lnTo>
                                  <a:pt x="490410" y="370840"/>
                                </a:lnTo>
                                <a:lnTo>
                                  <a:pt x="490499" y="372110"/>
                                </a:lnTo>
                                <a:lnTo>
                                  <a:pt x="490601" y="373380"/>
                                </a:lnTo>
                                <a:lnTo>
                                  <a:pt x="490689" y="374650"/>
                                </a:lnTo>
                                <a:lnTo>
                                  <a:pt x="490778" y="375920"/>
                                </a:lnTo>
                                <a:lnTo>
                                  <a:pt x="490880" y="377190"/>
                                </a:lnTo>
                                <a:lnTo>
                                  <a:pt x="490969" y="378460"/>
                                </a:lnTo>
                                <a:lnTo>
                                  <a:pt x="491070" y="379730"/>
                                </a:lnTo>
                                <a:lnTo>
                                  <a:pt x="491159" y="381000"/>
                                </a:lnTo>
                                <a:lnTo>
                                  <a:pt x="491248" y="382270"/>
                                </a:lnTo>
                                <a:lnTo>
                                  <a:pt x="491350" y="383540"/>
                                </a:lnTo>
                                <a:lnTo>
                                  <a:pt x="491464" y="385127"/>
                                </a:lnTo>
                                <a:lnTo>
                                  <a:pt x="491591" y="386422"/>
                                </a:lnTo>
                                <a:lnTo>
                                  <a:pt x="494753" y="406107"/>
                                </a:lnTo>
                                <a:lnTo>
                                  <a:pt x="494792" y="406400"/>
                                </a:lnTo>
                                <a:lnTo>
                                  <a:pt x="497116" y="408940"/>
                                </a:lnTo>
                                <a:lnTo>
                                  <a:pt x="502881" y="408940"/>
                                </a:lnTo>
                                <a:lnTo>
                                  <a:pt x="505574" y="407670"/>
                                </a:lnTo>
                                <a:lnTo>
                                  <a:pt x="505980" y="406400"/>
                                </a:lnTo>
                                <a:lnTo>
                                  <a:pt x="506349" y="405218"/>
                                </a:lnTo>
                                <a:lnTo>
                                  <a:pt x="506501" y="405218"/>
                                </a:lnTo>
                                <a:lnTo>
                                  <a:pt x="508317" y="403860"/>
                                </a:lnTo>
                                <a:lnTo>
                                  <a:pt x="515505" y="387705"/>
                                </a:lnTo>
                                <a:lnTo>
                                  <a:pt x="515594" y="387515"/>
                                </a:lnTo>
                                <a:lnTo>
                                  <a:pt x="516674" y="386422"/>
                                </a:lnTo>
                                <a:lnTo>
                                  <a:pt x="517017" y="386105"/>
                                </a:lnTo>
                                <a:lnTo>
                                  <a:pt x="517652" y="386105"/>
                                </a:lnTo>
                                <a:lnTo>
                                  <a:pt x="520750" y="373380"/>
                                </a:lnTo>
                                <a:lnTo>
                                  <a:pt x="520903" y="372110"/>
                                </a:lnTo>
                                <a:lnTo>
                                  <a:pt x="521030" y="370840"/>
                                </a:lnTo>
                                <a:lnTo>
                                  <a:pt x="521157" y="369570"/>
                                </a:lnTo>
                                <a:lnTo>
                                  <a:pt x="521284" y="368300"/>
                                </a:lnTo>
                                <a:lnTo>
                                  <a:pt x="521411" y="367030"/>
                                </a:lnTo>
                                <a:lnTo>
                                  <a:pt x="521525" y="365760"/>
                                </a:lnTo>
                                <a:lnTo>
                                  <a:pt x="521652" y="364490"/>
                                </a:lnTo>
                                <a:lnTo>
                                  <a:pt x="521779" y="363220"/>
                                </a:lnTo>
                                <a:lnTo>
                                  <a:pt x="521906" y="361950"/>
                                </a:lnTo>
                                <a:lnTo>
                                  <a:pt x="522033" y="360680"/>
                                </a:lnTo>
                                <a:lnTo>
                                  <a:pt x="522147" y="359410"/>
                                </a:lnTo>
                                <a:lnTo>
                                  <a:pt x="523621" y="356870"/>
                                </a:lnTo>
                                <a:lnTo>
                                  <a:pt x="526059" y="354736"/>
                                </a:lnTo>
                                <a:lnTo>
                                  <a:pt x="526148" y="355600"/>
                                </a:lnTo>
                                <a:lnTo>
                                  <a:pt x="526262" y="356870"/>
                                </a:lnTo>
                                <a:lnTo>
                                  <a:pt x="526389" y="358140"/>
                                </a:lnTo>
                                <a:lnTo>
                                  <a:pt x="526516" y="359410"/>
                                </a:lnTo>
                                <a:lnTo>
                                  <a:pt x="526630" y="360680"/>
                                </a:lnTo>
                                <a:lnTo>
                                  <a:pt x="528027" y="363220"/>
                                </a:lnTo>
                                <a:lnTo>
                                  <a:pt x="532866" y="365760"/>
                                </a:lnTo>
                                <a:lnTo>
                                  <a:pt x="534885" y="373380"/>
                                </a:lnTo>
                                <a:lnTo>
                                  <a:pt x="535647" y="378460"/>
                                </a:lnTo>
                                <a:lnTo>
                                  <a:pt x="535736" y="379120"/>
                                </a:lnTo>
                                <a:lnTo>
                                  <a:pt x="535825" y="379730"/>
                                </a:lnTo>
                                <a:lnTo>
                                  <a:pt x="535940" y="380453"/>
                                </a:lnTo>
                                <a:lnTo>
                                  <a:pt x="536016" y="381000"/>
                                </a:lnTo>
                                <a:lnTo>
                                  <a:pt x="536105" y="381546"/>
                                </a:lnTo>
                                <a:lnTo>
                                  <a:pt x="536206" y="382270"/>
                                </a:lnTo>
                                <a:lnTo>
                                  <a:pt x="536282" y="382752"/>
                                </a:lnTo>
                                <a:lnTo>
                                  <a:pt x="536397" y="383540"/>
                                </a:lnTo>
                                <a:lnTo>
                                  <a:pt x="536473" y="384060"/>
                                </a:lnTo>
                                <a:lnTo>
                                  <a:pt x="536524" y="384454"/>
                                </a:lnTo>
                                <a:lnTo>
                                  <a:pt x="536702" y="384937"/>
                                </a:lnTo>
                                <a:lnTo>
                                  <a:pt x="537832" y="386105"/>
                                </a:lnTo>
                                <a:lnTo>
                                  <a:pt x="539788" y="387515"/>
                                </a:lnTo>
                                <a:lnTo>
                                  <a:pt x="540080" y="390042"/>
                                </a:lnTo>
                                <a:lnTo>
                                  <a:pt x="540131" y="390398"/>
                                </a:lnTo>
                                <a:lnTo>
                                  <a:pt x="540219" y="391160"/>
                                </a:lnTo>
                                <a:lnTo>
                                  <a:pt x="540308" y="391960"/>
                                </a:lnTo>
                                <a:lnTo>
                                  <a:pt x="540410" y="392811"/>
                                </a:lnTo>
                                <a:lnTo>
                                  <a:pt x="540512" y="393763"/>
                                </a:lnTo>
                                <a:lnTo>
                                  <a:pt x="540588" y="394373"/>
                                </a:lnTo>
                                <a:lnTo>
                                  <a:pt x="540651" y="394970"/>
                                </a:lnTo>
                                <a:lnTo>
                                  <a:pt x="541756" y="396240"/>
                                </a:lnTo>
                                <a:lnTo>
                                  <a:pt x="545084" y="398780"/>
                                </a:lnTo>
                                <a:lnTo>
                                  <a:pt x="547103" y="398780"/>
                                </a:lnTo>
                                <a:lnTo>
                                  <a:pt x="549910" y="397573"/>
                                </a:lnTo>
                                <a:lnTo>
                                  <a:pt x="550075" y="397573"/>
                                </a:lnTo>
                                <a:lnTo>
                                  <a:pt x="552361" y="407670"/>
                                </a:lnTo>
                                <a:lnTo>
                                  <a:pt x="555040" y="410210"/>
                                </a:lnTo>
                                <a:lnTo>
                                  <a:pt x="561174" y="410210"/>
                                </a:lnTo>
                                <a:lnTo>
                                  <a:pt x="562063" y="409333"/>
                                </a:lnTo>
                                <a:lnTo>
                                  <a:pt x="562343" y="410210"/>
                                </a:lnTo>
                                <a:lnTo>
                                  <a:pt x="564019" y="411480"/>
                                </a:lnTo>
                                <a:lnTo>
                                  <a:pt x="568210" y="412750"/>
                                </a:lnTo>
                                <a:lnTo>
                                  <a:pt x="569099" y="412750"/>
                                </a:lnTo>
                                <a:lnTo>
                                  <a:pt x="570331" y="419100"/>
                                </a:lnTo>
                                <a:lnTo>
                                  <a:pt x="572198" y="420370"/>
                                </a:lnTo>
                                <a:lnTo>
                                  <a:pt x="579056" y="421894"/>
                                </a:lnTo>
                                <a:lnTo>
                                  <a:pt x="579386" y="422973"/>
                                </a:lnTo>
                                <a:lnTo>
                                  <a:pt x="580453" y="425513"/>
                                </a:lnTo>
                                <a:lnTo>
                                  <a:pt x="581660" y="426783"/>
                                </a:lnTo>
                                <a:lnTo>
                                  <a:pt x="588327" y="429323"/>
                                </a:lnTo>
                                <a:lnTo>
                                  <a:pt x="591058" y="429323"/>
                                </a:lnTo>
                                <a:lnTo>
                                  <a:pt x="592709" y="428053"/>
                                </a:lnTo>
                                <a:lnTo>
                                  <a:pt x="598551" y="428053"/>
                                </a:lnTo>
                                <a:lnTo>
                                  <a:pt x="601814" y="429323"/>
                                </a:lnTo>
                                <a:lnTo>
                                  <a:pt x="608215" y="428536"/>
                                </a:lnTo>
                                <a:lnTo>
                                  <a:pt x="609015" y="428536"/>
                                </a:lnTo>
                                <a:lnTo>
                                  <a:pt x="610044" y="429323"/>
                                </a:lnTo>
                                <a:lnTo>
                                  <a:pt x="612787" y="429323"/>
                                </a:lnTo>
                                <a:lnTo>
                                  <a:pt x="613867" y="429056"/>
                                </a:lnTo>
                                <a:lnTo>
                                  <a:pt x="614222" y="429323"/>
                                </a:lnTo>
                                <a:lnTo>
                                  <a:pt x="616966" y="429323"/>
                                </a:lnTo>
                                <a:lnTo>
                                  <a:pt x="620115" y="428053"/>
                                </a:lnTo>
                                <a:lnTo>
                                  <a:pt x="621957" y="428536"/>
                                </a:lnTo>
                                <a:lnTo>
                                  <a:pt x="621995" y="429056"/>
                                </a:lnTo>
                                <a:lnTo>
                                  <a:pt x="622109" y="430593"/>
                                </a:lnTo>
                                <a:lnTo>
                                  <a:pt x="622198" y="431863"/>
                                </a:lnTo>
                                <a:lnTo>
                                  <a:pt x="622287" y="433133"/>
                                </a:lnTo>
                                <a:lnTo>
                                  <a:pt x="622350" y="434047"/>
                                </a:lnTo>
                                <a:lnTo>
                                  <a:pt x="622477" y="435673"/>
                                </a:lnTo>
                                <a:lnTo>
                                  <a:pt x="622566" y="436968"/>
                                </a:lnTo>
                                <a:lnTo>
                                  <a:pt x="622655" y="438213"/>
                                </a:lnTo>
                                <a:lnTo>
                                  <a:pt x="622744" y="439483"/>
                                </a:lnTo>
                                <a:lnTo>
                                  <a:pt x="622833" y="440753"/>
                                </a:lnTo>
                                <a:lnTo>
                                  <a:pt x="622935" y="442023"/>
                                </a:lnTo>
                                <a:lnTo>
                                  <a:pt x="626249" y="462343"/>
                                </a:lnTo>
                                <a:lnTo>
                                  <a:pt x="628954" y="463613"/>
                                </a:lnTo>
                                <a:lnTo>
                                  <a:pt x="635241" y="463613"/>
                                </a:lnTo>
                                <a:lnTo>
                                  <a:pt x="637870" y="462343"/>
                                </a:lnTo>
                                <a:lnTo>
                                  <a:pt x="638505" y="457263"/>
                                </a:lnTo>
                                <a:lnTo>
                                  <a:pt x="639470" y="449643"/>
                                </a:lnTo>
                                <a:lnTo>
                                  <a:pt x="641985" y="446227"/>
                                </a:lnTo>
                                <a:lnTo>
                                  <a:pt x="644245" y="448373"/>
                                </a:lnTo>
                                <a:lnTo>
                                  <a:pt x="658736" y="448373"/>
                                </a:lnTo>
                                <a:lnTo>
                                  <a:pt x="661314" y="447103"/>
                                </a:lnTo>
                                <a:lnTo>
                                  <a:pt x="662241" y="442620"/>
                                </a:lnTo>
                                <a:lnTo>
                                  <a:pt x="662355" y="442023"/>
                                </a:lnTo>
                                <a:lnTo>
                                  <a:pt x="663943" y="434403"/>
                                </a:lnTo>
                                <a:lnTo>
                                  <a:pt x="664006" y="434047"/>
                                </a:lnTo>
                                <a:lnTo>
                                  <a:pt x="664197" y="433133"/>
                                </a:lnTo>
                                <a:lnTo>
                                  <a:pt x="664121" y="434403"/>
                                </a:lnTo>
                                <a:lnTo>
                                  <a:pt x="665378" y="435673"/>
                                </a:lnTo>
                                <a:lnTo>
                                  <a:pt x="667981" y="436968"/>
                                </a:lnTo>
                                <a:lnTo>
                                  <a:pt x="670953" y="450913"/>
                                </a:lnTo>
                                <a:lnTo>
                                  <a:pt x="672490" y="452247"/>
                                </a:lnTo>
                                <a:lnTo>
                                  <a:pt x="676351" y="454723"/>
                                </a:lnTo>
                                <a:lnTo>
                                  <a:pt x="678573" y="453453"/>
                                </a:lnTo>
                                <a:lnTo>
                                  <a:pt x="680758" y="452247"/>
                                </a:lnTo>
                                <a:lnTo>
                                  <a:pt x="683171" y="450913"/>
                                </a:lnTo>
                                <a:lnTo>
                                  <a:pt x="680758" y="452247"/>
                                </a:lnTo>
                                <a:lnTo>
                                  <a:pt x="681964" y="453453"/>
                                </a:lnTo>
                                <a:lnTo>
                                  <a:pt x="685406" y="454723"/>
                                </a:lnTo>
                                <a:lnTo>
                                  <a:pt x="687438" y="454723"/>
                                </a:lnTo>
                                <a:lnTo>
                                  <a:pt x="693877" y="452247"/>
                                </a:lnTo>
                                <a:lnTo>
                                  <a:pt x="694740" y="450913"/>
                                </a:lnTo>
                                <a:lnTo>
                                  <a:pt x="695452" y="449643"/>
                                </a:lnTo>
                                <a:lnTo>
                                  <a:pt x="695947" y="443293"/>
                                </a:lnTo>
                                <a:lnTo>
                                  <a:pt x="696048" y="442023"/>
                                </a:lnTo>
                                <a:lnTo>
                                  <a:pt x="696150" y="440753"/>
                                </a:lnTo>
                                <a:lnTo>
                                  <a:pt x="696252" y="439483"/>
                                </a:lnTo>
                                <a:lnTo>
                                  <a:pt x="696353" y="438213"/>
                                </a:lnTo>
                                <a:lnTo>
                                  <a:pt x="696455" y="436968"/>
                                </a:lnTo>
                                <a:lnTo>
                                  <a:pt x="696556" y="435673"/>
                                </a:lnTo>
                                <a:lnTo>
                                  <a:pt x="696658" y="434403"/>
                                </a:lnTo>
                                <a:lnTo>
                                  <a:pt x="696760" y="433133"/>
                                </a:lnTo>
                                <a:lnTo>
                                  <a:pt x="696861" y="431863"/>
                                </a:lnTo>
                                <a:lnTo>
                                  <a:pt x="702043" y="426783"/>
                                </a:lnTo>
                                <a:lnTo>
                                  <a:pt x="703529" y="426783"/>
                                </a:lnTo>
                                <a:lnTo>
                                  <a:pt x="706310" y="424243"/>
                                </a:lnTo>
                                <a:lnTo>
                                  <a:pt x="706818" y="420674"/>
                                </a:lnTo>
                                <a:lnTo>
                                  <a:pt x="706234" y="414083"/>
                                </a:lnTo>
                                <a:lnTo>
                                  <a:pt x="706374" y="415569"/>
                                </a:lnTo>
                                <a:lnTo>
                                  <a:pt x="706462" y="416623"/>
                                </a:lnTo>
                                <a:lnTo>
                                  <a:pt x="706577" y="417893"/>
                                </a:lnTo>
                                <a:lnTo>
                                  <a:pt x="706691" y="419163"/>
                                </a:lnTo>
                                <a:lnTo>
                                  <a:pt x="706805" y="420446"/>
                                </a:lnTo>
                                <a:lnTo>
                                  <a:pt x="706970" y="419658"/>
                                </a:lnTo>
                                <a:lnTo>
                                  <a:pt x="709612" y="401383"/>
                                </a:lnTo>
                                <a:lnTo>
                                  <a:pt x="709701" y="398843"/>
                                </a:lnTo>
                                <a:lnTo>
                                  <a:pt x="709815" y="395795"/>
                                </a:lnTo>
                                <a:lnTo>
                                  <a:pt x="709930" y="376618"/>
                                </a:lnTo>
                                <a:lnTo>
                                  <a:pt x="709980" y="377253"/>
                                </a:lnTo>
                                <a:lnTo>
                                  <a:pt x="710095" y="378637"/>
                                </a:lnTo>
                                <a:lnTo>
                                  <a:pt x="710184" y="379793"/>
                                </a:lnTo>
                                <a:lnTo>
                                  <a:pt x="710247" y="380504"/>
                                </a:lnTo>
                                <a:lnTo>
                                  <a:pt x="710374" y="380314"/>
                                </a:lnTo>
                                <a:lnTo>
                                  <a:pt x="710488" y="376897"/>
                                </a:lnTo>
                                <a:lnTo>
                                  <a:pt x="710615" y="384873"/>
                                </a:lnTo>
                                <a:lnTo>
                                  <a:pt x="710679" y="385686"/>
                                </a:lnTo>
                                <a:lnTo>
                                  <a:pt x="710780" y="386930"/>
                                </a:lnTo>
                                <a:lnTo>
                                  <a:pt x="710907" y="388391"/>
                                </a:lnTo>
                                <a:lnTo>
                                  <a:pt x="710971" y="389242"/>
                                </a:lnTo>
                                <a:lnTo>
                                  <a:pt x="711060" y="390118"/>
                                </a:lnTo>
                                <a:lnTo>
                                  <a:pt x="714070" y="405003"/>
                                </a:lnTo>
                                <a:lnTo>
                                  <a:pt x="714108" y="405193"/>
                                </a:lnTo>
                                <a:lnTo>
                                  <a:pt x="714781" y="406463"/>
                                </a:lnTo>
                                <a:lnTo>
                                  <a:pt x="723049" y="414083"/>
                                </a:lnTo>
                                <a:lnTo>
                                  <a:pt x="725538" y="414083"/>
                                </a:lnTo>
                                <a:lnTo>
                                  <a:pt x="730008" y="412813"/>
                                </a:lnTo>
                                <a:lnTo>
                                  <a:pt x="731608" y="410273"/>
                                </a:lnTo>
                                <a:lnTo>
                                  <a:pt x="731951" y="407733"/>
                                </a:lnTo>
                                <a:lnTo>
                                  <a:pt x="733171" y="398843"/>
                                </a:lnTo>
                                <a:lnTo>
                                  <a:pt x="733221" y="398411"/>
                                </a:lnTo>
                                <a:lnTo>
                                  <a:pt x="732701" y="398843"/>
                                </a:lnTo>
                                <a:lnTo>
                                  <a:pt x="733132" y="398411"/>
                                </a:lnTo>
                                <a:lnTo>
                                  <a:pt x="733336" y="397573"/>
                                </a:lnTo>
                                <a:lnTo>
                                  <a:pt x="733221" y="398411"/>
                                </a:lnTo>
                                <a:lnTo>
                                  <a:pt x="733958" y="397573"/>
                                </a:lnTo>
                                <a:lnTo>
                                  <a:pt x="735228" y="396303"/>
                                </a:lnTo>
                                <a:lnTo>
                                  <a:pt x="736473" y="391845"/>
                                </a:lnTo>
                                <a:lnTo>
                                  <a:pt x="737831" y="392493"/>
                                </a:lnTo>
                                <a:lnTo>
                                  <a:pt x="739495" y="396303"/>
                                </a:lnTo>
                                <a:lnTo>
                                  <a:pt x="742162" y="397573"/>
                                </a:lnTo>
                                <a:lnTo>
                                  <a:pt x="747572" y="396303"/>
                                </a:lnTo>
                                <a:lnTo>
                                  <a:pt x="749554" y="393903"/>
                                </a:lnTo>
                                <a:lnTo>
                                  <a:pt x="749820" y="392785"/>
                                </a:lnTo>
                                <a:lnTo>
                                  <a:pt x="749871" y="392493"/>
                                </a:lnTo>
                                <a:lnTo>
                                  <a:pt x="749973" y="391845"/>
                                </a:lnTo>
                                <a:lnTo>
                                  <a:pt x="750074" y="391223"/>
                                </a:lnTo>
                                <a:lnTo>
                                  <a:pt x="751509" y="382333"/>
                                </a:lnTo>
                                <a:lnTo>
                                  <a:pt x="751382" y="380314"/>
                                </a:lnTo>
                                <a:lnTo>
                                  <a:pt x="751420" y="380504"/>
                                </a:lnTo>
                                <a:lnTo>
                                  <a:pt x="751547" y="381063"/>
                                </a:lnTo>
                                <a:lnTo>
                                  <a:pt x="751636" y="381520"/>
                                </a:lnTo>
                                <a:lnTo>
                                  <a:pt x="751903" y="379806"/>
                                </a:lnTo>
                                <a:lnTo>
                                  <a:pt x="751814" y="382333"/>
                                </a:lnTo>
                                <a:lnTo>
                                  <a:pt x="752792" y="386930"/>
                                </a:lnTo>
                                <a:lnTo>
                                  <a:pt x="752894" y="387515"/>
                                </a:lnTo>
                                <a:lnTo>
                                  <a:pt x="752957" y="388391"/>
                                </a:lnTo>
                                <a:lnTo>
                                  <a:pt x="753071" y="389953"/>
                                </a:lnTo>
                                <a:lnTo>
                                  <a:pt x="753160" y="391223"/>
                                </a:lnTo>
                                <a:lnTo>
                                  <a:pt x="753249" y="392493"/>
                                </a:lnTo>
                                <a:lnTo>
                                  <a:pt x="753351" y="393903"/>
                                </a:lnTo>
                                <a:lnTo>
                                  <a:pt x="753414" y="394792"/>
                                </a:lnTo>
                                <a:lnTo>
                                  <a:pt x="753529" y="396303"/>
                                </a:lnTo>
                                <a:lnTo>
                                  <a:pt x="753618" y="397573"/>
                                </a:lnTo>
                                <a:lnTo>
                                  <a:pt x="753668" y="398411"/>
                                </a:lnTo>
                                <a:lnTo>
                                  <a:pt x="753795" y="400113"/>
                                </a:lnTo>
                                <a:lnTo>
                                  <a:pt x="753884" y="401383"/>
                                </a:lnTo>
                                <a:lnTo>
                                  <a:pt x="753973" y="402653"/>
                                </a:lnTo>
                                <a:lnTo>
                                  <a:pt x="754024" y="403326"/>
                                </a:lnTo>
                                <a:lnTo>
                                  <a:pt x="765276" y="428053"/>
                                </a:lnTo>
                                <a:lnTo>
                                  <a:pt x="767791" y="428053"/>
                                </a:lnTo>
                                <a:lnTo>
                                  <a:pt x="772706" y="426783"/>
                                </a:lnTo>
                                <a:lnTo>
                                  <a:pt x="774636" y="425513"/>
                                </a:lnTo>
                                <a:lnTo>
                                  <a:pt x="775462" y="421703"/>
                                </a:lnTo>
                                <a:lnTo>
                                  <a:pt x="776566" y="416623"/>
                                </a:lnTo>
                                <a:lnTo>
                                  <a:pt x="779335" y="405193"/>
                                </a:lnTo>
                                <a:lnTo>
                                  <a:pt x="779487" y="403923"/>
                                </a:lnTo>
                                <a:lnTo>
                                  <a:pt x="779602" y="402653"/>
                                </a:lnTo>
                                <a:lnTo>
                                  <a:pt x="779716" y="401383"/>
                                </a:lnTo>
                                <a:lnTo>
                                  <a:pt x="793419" y="401383"/>
                                </a:lnTo>
                                <a:lnTo>
                                  <a:pt x="796251" y="397573"/>
                                </a:lnTo>
                                <a:lnTo>
                                  <a:pt x="796290" y="395033"/>
                                </a:lnTo>
                                <a:lnTo>
                                  <a:pt x="796378" y="388696"/>
                                </a:lnTo>
                                <a:lnTo>
                                  <a:pt x="796505" y="380314"/>
                                </a:lnTo>
                                <a:lnTo>
                                  <a:pt x="796620" y="372173"/>
                                </a:lnTo>
                                <a:lnTo>
                                  <a:pt x="796734" y="364553"/>
                                </a:lnTo>
                                <a:lnTo>
                                  <a:pt x="796848" y="356933"/>
                                </a:lnTo>
                                <a:lnTo>
                                  <a:pt x="796963" y="349313"/>
                                </a:lnTo>
                                <a:lnTo>
                                  <a:pt x="797064" y="341693"/>
                                </a:lnTo>
                                <a:lnTo>
                                  <a:pt x="797090" y="340423"/>
                                </a:lnTo>
                                <a:lnTo>
                                  <a:pt x="797204" y="332803"/>
                                </a:lnTo>
                                <a:lnTo>
                                  <a:pt x="797217" y="331533"/>
                                </a:lnTo>
                                <a:lnTo>
                                  <a:pt x="797331" y="323913"/>
                                </a:lnTo>
                                <a:lnTo>
                                  <a:pt x="797445" y="316293"/>
                                </a:lnTo>
                                <a:lnTo>
                                  <a:pt x="797560" y="308673"/>
                                </a:lnTo>
                                <a:lnTo>
                                  <a:pt x="797598" y="306133"/>
                                </a:lnTo>
                                <a:lnTo>
                                  <a:pt x="841006" y="306133"/>
                                </a:lnTo>
                                <a:lnTo>
                                  <a:pt x="841044" y="308673"/>
                                </a:lnTo>
                                <a:lnTo>
                                  <a:pt x="841159" y="316293"/>
                                </a:lnTo>
                                <a:lnTo>
                                  <a:pt x="841273" y="323913"/>
                                </a:lnTo>
                                <a:lnTo>
                                  <a:pt x="841387" y="331533"/>
                                </a:lnTo>
                                <a:lnTo>
                                  <a:pt x="841413" y="332803"/>
                                </a:lnTo>
                                <a:lnTo>
                                  <a:pt x="841527" y="340423"/>
                                </a:lnTo>
                                <a:lnTo>
                                  <a:pt x="841629" y="346773"/>
                                </a:lnTo>
                                <a:lnTo>
                                  <a:pt x="841743" y="354393"/>
                                </a:lnTo>
                                <a:lnTo>
                                  <a:pt x="841857" y="362013"/>
                                </a:lnTo>
                                <a:lnTo>
                                  <a:pt x="841971" y="369633"/>
                                </a:lnTo>
                                <a:lnTo>
                                  <a:pt x="842098" y="377786"/>
                                </a:lnTo>
                                <a:lnTo>
                                  <a:pt x="854113" y="401383"/>
                                </a:lnTo>
                                <a:lnTo>
                                  <a:pt x="855891" y="402653"/>
                                </a:lnTo>
                                <a:lnTo>
                                  <a:pt x="856094" y="402653"/>
                                </a:lnTo>
                                <a:lnTo>
                                  <a:pt x="856754" y="403923"/>
                                </a:lnTo>
                                <a:lnTo>
                                  <a:pt x="861364" y="405193"/>
                                </a:lnTo>
                                <a:lnTo>
                                  <a:pt x="862622" y="406463"/>
                                </a:lnTo>
                                <a:lnTo>
                                  <a:pt x="870026" y="407733"/>
                                </a:lnTo>
                                <a:lnTo>
                                  <a:pt x="871918" y="407733"/>
                                </a:lnTo>
                                <a:lnTo>
                                  <a:pt x="874903" y="405193"/>
                                </a:lnTo>
                                <a:lnTo>
                                  <a:pt x="875830" y="402653"/>
                                </a:lnTo>
                                <a:lnTo>
                                  <a:pt x="875919" y="401383"/>
                                </a:lnTo>
                                <a:lnTo>
                                  <a:pt x="876007" y="400113"/>
                                </a:lnTo>
                                <a:lnTo>
                                  <a:pt x="876122" y="398411"/>
                                </a:lnTo>
                                <a:lnTo>
                                  <a:pt x="876185" y="397573"/>
                                </a:lnTo>
                                <a:lnTo>
                                  <a:pt x="876274" y="396303"/>
                                </a:lnTo>
                                <a:lnTo>
                                  <a:pt x="871435" y="396303"/>
                                </a:lnTo>
                                <a:lnTo>
                                  <a:pt x="870750" y="396303"/>
                                </a:lnTo>
                                <a:lnTo>
                                  <a:pt x="870864" y="395795"/>
                                </a:lnTo>
                                <a:lnTo>
                                  <a:pt x="873836" y="395795"/>
                                </a:lnTo>
                                <a:lnTo>
                                  <a:pt x="876249" y="395287"/>
                                </a:lnTo>
                                <a:lnTo>
                                  <a:pt x="876363" y="395033"/>
                                </a:lnTo>
                                <a:lnTo>
                                  <a:pt x="876350" y="395287"/>
                                </a:lnTo>
                                <a:lnTo>
                                  <a:pt x="877430" y="395033"/>
                                </a:lnTo>
                                <a:lnTo>
                                  <a:pt x="879805" y="392493"/>
                                </a:lnTo>
                                <a:lnTo>
                                  <a:pt x="880922" y="382333"/>
                                </a:lnTo>
                                <a:lnTo>
                                  <a:pt x="881011" y="381520"/>
                                </a:lnTo>
                                <a:lnTo>
                                  <a:pt x="881113" y="380504"/>
                                </a:lnTo>
                                <a:lnTo>
                                  <a:pt x="881138" y="380314"/>
                                </a:lnTo>
                                <a:lnTo>
                                  <a:pt x="881202" y="379793"/>
                                </a:lnTo>
                                <a:lnTo>
                                  <a:pt x="881303" y="378879"/>
                                </a:lnTo>
                                <a:lnTo>
                                  <a:pt x="881329" y="378637"/>
                                </a:lnTo>
                                <a:lnTo>
                                  <a:pt x="881341" y="379755"/>
                                </a:lnTo>
                                <a:lnTo>
                                  <a:pt x="881392" y="381520"/>
                                </a:lnTo>
                                <a:lnTo>
                                  <a:pt x="884008" y="392493"/>
                                </a:lnTo>
                                <a:lnTo>
                                  <a:pt x="884326" y="393903"/>
                                </a:lnTo>
                                <a:lnTo>
                                  <a:pt x="885952" y="406463"/>
                                </a:lnTo>
                                <a:lnTo>
                                  <a:pt x="886917" y="407733"/>
                                </a:lnTo>
                                <a:lnTo>
                                  <a:pt x="895007" y="412813"/>
                                </a:lnTo>
                                <a:lnTo>
                                  <a:pt x="896264" y="414083"/>
                                </a:lnTo>
                                <a:lnTo>
                                  <a:pt x="903516" y="414083"/>
                                </a:lnTo>
                                <a:lnTo>
                                  <a:pt x="906208" y="411543"/>
                                </a:lnTo>
                                <a:lnTo>
                                  <a:pt x="906741" y="407733"/>
                                </a:lnTo>
                                <a:lnTo>
                                  <a:pt x="907999" y="398843"/>
                                </a:lnTo>
                                <a:lnTo>
                                  <a:pt x="910424" y="390652"/>
                                </a:lnTo>
                                <a:lnTo>
                                  <a:pt x="910513" y="390372"/>
                                </a:lnTo>
                                <a:lnTo>
                                  <a:pt x="910640" y="389953"/>
                                </a:lnTo>
                                <a:lnTo>
                                  <a:pt x="918337" y="376097"/>
                                </a:lnTo>
                                <a:lnTo>
                                  <a:pt x="920153" y="374713"/>
                                </a:lnTo>
                                <a:lnTo>
                                  <a:pt x="922439" y="363283"/>
                                </a:lnTo>
                                <a:lnTo>
                                  <a:pt x="923467" y="358203"/>
                                </a:lnTo>
                                <a:lnTo>
                                  <a:pt x="924852" y="344233"/>
                                </a:lnTo>
                                <a:lnTo>
                                  <a:pt x="926985" y="323913"/>
                                </a:lnTo>
                                <a:lnTo>
                                  <a:pt x="927938" y="323913"/>
                                </a:lnTo>
                                <a:lnTo>
                                  <a:pt x="928992" y="332803"/>
                                </a:lnTo>
                                <a:lnTo>
                                  <a:pt x="935164" y="367093"/>
                                </a:lnTo>
                                <a:lnTo>
                                  <a:pt x="937488" y="369633"/>
                                </a:lnTo>
                                <a:lnTo>
                                  <a:pt x="943229" y="369633"/>
                                </a:lnTo>
                                <a:lnTo>
                                  <a:pt x="945883" y="368363"/>
                                </a:lnTo>
                                <a:lnTo>
                                  <a:pt x="947775" y="363283"/>
                                </a:lnTo>
                                <a:lnTo>
                                  <a:pt x="949680" y="358203"/>
                                </a:lnTo>
                                <a:lnTo>
                                  <a:pt x="949972" y="356933"/>
                                </a:lnTo>
                                <a:lnTo>
                                  <a:pt x="951344" y="349313"/>
                                </a:lnTo>
                                <a:lnTo>
                                  <a:pt x="951433" y="348043"/>
                                </a:lnTo>
                                <a:lnTo>
                                  <a:pt x="954227" y="288353"/>
                                </a:lnTo>
                                <a:lnTo>
                                  <a:pt x="954151" y="287083"/>
                                </a:lnTo>
                                <a:lnTo>
                                  <a:pt x="954227" y="288124"/>
                                </a:lnTo>
                                <a:lnTo>
                                  <a:pt x="955357" y="261797"/>
                                </a:lnTo>
                                <a:lnTo>
                                  <a:pt x="954506" y="282232"/>
                                </a:lnTo>
                                <a:lnTo>
                                  <a:pt x="954455" y="283273"/>
                                </a:lnTo>
                                <a:lnTo>
                                  <a:pt x="954341" y="285813"/>
                                </a:lnTo>
                                <a:lnTo>
                                  <a:pt x="954252" y="288353"/>
                                </a:lnTo>
                                <a:lnTo>
                                  <a:pt x="955548" y="303593"/>
                                </a:lnTo>
                                <a:lnTo>
                                  <a:pt x="956729" y="306133"/>
                                </a:lnTo>
                                <a:lnTo>
                                  <a:pt x="961580" y="313753"/>
                                </a:lnTo>
                                <a:lnTo>
                                  <a:pt x="965555" y="313753"/>
                                </a:lnTo>
                                <a:lnTo>
                                  <a:pt x="971232" y="309943"/>
                                </a:lnTo>
                                <a:lnTo>
                                  <a:pt x="971880" y="306133"/>
                                </a:lnTo>
                                <a:close/>
                              </a:path>
                            </a:pathLst>
                          </a:custGeom>
                          <a:solidFill>
                            <a:srgbClr val="74C043"/>
                          </a:solidFill>
                        </wps:spPr>
                        <wps:bodyPr wrap="square" lIns="0" tIns="0" rIns="0" bIns="0" rtlCol="0">
                          <a:prstTxWarp prst="textNoShape">
                            <a:avLst/>
                          </a:prstTxWarp>
                          <a:noAutofit/>
                        </wps:bodyPr>
                      </wps:wsp>
                      <wps:wsp>
                        <wps:cNvPr id="1175" name="Graphic 1175"/>
                        <wps:cNvSpPr/>
                        <wps:spPr>
                          <a:xfrm>
                            <a:off x="-1" y="11"/>
                            <a:ext cx="1299845" cy="1450975"/>
                          </a:xfrm>
                          <a:custGeom>
                            <a:avLst/>
                            <a:gdLst/>
                            <a:ahLst/>
                            <a:cxnLst/>
                            <a:rect l="l" t="t" r="r" b="b"/>
                            <a:pathLst>
                              <a:path w="1299845" h="1450975">
                                <a:moveTo>
                                  <a:pt x="1299832" y="0"/>
                                </a:moveTo>
                                <a:lnTo>
                                  <a:pt x="1296657" y="0"/>
                                </a:lnTo>
                                <a:lnTo>
                                  <a:pt x="1296657" y="635"/>
                                </a:lnTo>
                                <a:lnTo>
                                  <a:pt x="1293482" y="635"/>
                                </a:lnTo>
                                <a:lnTo>
                                  <a:pt x="1293482" y="6985"/>
                                </a:lnTo>
                                <a:lnTo>
                                  <a:pt x="1293482" y="1444625"/>
                                </a:lnTo>
                                <a:lnTo>
                                  <a:pt x="6350" y="1444625"/>
                                </a:lnTo>
                                <a:lnTo>
                                  <a:pt x="6350" y="6985"/>
                                </a:lnTo>
                                <a:lnTo>
                                  <a:pt x="1293482" y="6985"/>
                                </a:lnTo>
                                <a:lnTo>
                                  <a:pt x="1293482" y="635"/>
                                </a:lnTo>
                                <a:lnTo>
                                  <a:pt x="0" y="635"/>
                                </a:lnTo>
                                <a:lnTo>
                                  <a:pt x="0" y="3175"/>
                                </a:lnTo>
                                <a:lnTo>
                                  <a:pt x="0" y="6985"/>
                                </a:lnTo>
                                <a:lnTo>
                                  <a:pt x="0" y="1444625"/>
                                </a:lnTo>
                                <a:lnTo>
                                  <a:pt x="0" y="1450975"/>
                                </a:lnTo>
                                <a:lnTo>
                                  <a:pt x="1299832" y="1450975"/>
                                </a:lnTo>
                                <a:lnTo>
                                  <a:pt x="1299832" y="1444625"/>
                                </a:lnTo>
                                <a:lnTo>
                                  <a:pt x="1299832" y="6985"/>
                                </a:lnTo>
                                <a:lnTo>
                                  <a:pt x="1296657" y="6985"/>
                                </a:lnTo>
                                <a:lnTo>
                                  <a:pt x="1296657" y="6350"/>
                                </a:lnTo>
                                <a:lnTo>
                                  <a:pt x="1299832" y="6350"/>
                                </a:lnTo>
                                <a:lnTo>
                                  <a:pt x="1299832"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205D08D" id="Group 1164" o:spid="_x0000_s1026" style="position:absolute;margin-left:157.8pt;margin-top:-11.9pt;width:102.35pt;height:114.25pt;z-index:15819776;mso-wrap-distance-left:0;mso-wrap-distance-right:0;mso-position-horizontal-relative:page" coordsize="12998,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">
                <v:shape id="Graphic 1165" o:spid="_x0000_s1027" style="position:absolute;left:26;top:12332;width:12947;height:64;visibility:visible;mso-wrap-style:square;v-text-anchor:top" coordsize="129476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" path="m71983,l,,,6350r71983,l71983,xem1188339,l102514,r,5803l1188339,5803r,-5803xem1294371,r-71996,l1222375,6350r71996,l1294371,xe" fillcolor="#231f20" stroked="f">
                  <v:path arrowok="t"/>
                </v:shape>
                <v:shape id="Graphic 1166" o:spid="_x0000_s1028" style="position:absolute;left:989;top:21;width:10966;height:14439;visibility:visible;mso-wrap-style:square;v-text-anchor:top" coordsize="1096645,144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" path="m1096645,l,,,1230630r,6350l,1443990r1096645,l1096645,1237526r,-546l1096645,1231176r-4572,l1092073,1236980r-1085838,l6235,1230630r1090410,l1096645,xe" fillcolor="#e5dbe6" stroked="f">
                  <v:path arrowok="t"/>
                </v:shape>
                <v:shape id="Graphic 1167" o:spid="_x0000_s1029" style="position:absolute;left:1051;top:12332;width:10858;height:64;visibility:visible;mso-wrap-style:square;v-text-anchor:top" coordsize="10858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" path="m1085824,l,,,6349r1085824,l1085824,xe" fillcolor="#342e33" stroked="f">
                  <v:path arrowok="t"/>
                </v:shape>
                <v:shape id="Graphic 1168" o:spid="_x0000_s1030" style="position:absolute;left:26;top:2046;width:12947;height:12420;visibility:visible;mso-wrap-style:square;v-text-anchor:top" coordsize="1294765,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" path="m71983,822680l,822680r,6337l71983,829017r,-6337xem71983,616686l,616686r,6350l71983,623036r,-6350xem71983,410705l,410705r,6350l71983,417055r,-6350xem71983,205994l,205994r,6350l71983,212344r,-6350xem71983,l,,,6350r71983,l71983,xem99453,1169733r-6350,l93103,1241729r6350,l99453,1169733xem283959,1205725r-6350,l277609,1241729r6350,l283959,1205725xem471258,1205725r-6350,l464908,1241729r6350,l471258,1205725xem659993,1205725r-6350,l653643,1241729r6350,l659993,1205725xem848652,1169733r-6338,l842314,1241729r6338,l848652,1169733xem1034592,1205725r-6350,l1028242,1241729r6350,l1034592,1205725xem1294371,822680r-71996,l1222375,829017r71996,l1294371,822680xem1294371,616686r-71996,l1222375,623036r71996,l1294371,616686xem1294371,410705r-71996,l1222375,417055r71996,l1294371,410705xem1294371,205994r-71996,l1222375,212344r71996,l1294371,205994xem1294371,r-71996,l1222375,6350r71996,l1294371,xe" fillcolor="#231f20" stroked="f">
                  <v:path arrowok="t"/>
                </v:shape>
                <v:shape id="Image 1169" o:spid="_x0000_s1031" type="#_x0000_t75" style="position:absolute;left:946;top:8659;width:114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">
                  <v:imagedata r:id="rId184" o:title=""/>
                </v:shape>
                <v:shape id="Graphic 1170" o:spid="_x0000_s1032" style="position:absolute;left:1951;top:6067;width:10014;height:5676;visibility:visible;mso-wrap-style:square;v-text-anchor:top" coordsize="1001394,56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" path="m292900,447433r-127,-4076l292684,440321r-127,-4076l292455,432523r-114,-4000l292214,424243r-165,686l291998,425373r-102,978l291769,427469r-101,1054l291795,410425r-127,-4394l291604,403491r-114,1270l291426,405638r-127,1663l291198,408673r-38,1168l291096,410032r13,-191l290550,409282r,8179l290499,418185r-114,3848l290283,421640r-76,393l290093,423545r63,-2401l290360,420001r114,-1524l290550,417461r,-8179l289902,408673r-469,l289433,432523r-77,1004l288810,434073r534,-546l289433,432523r,-23850l288112,408673r-762,-7607l286410,399681r-6033,-5080l280149,390626r,26835l280073,418185r-26,165l280149,417461r,-26835l279501,379361r-101,-1930l279285,375551r-101,-1778l279069,371741r-63,-1270l276834,367931r-1397,-305l275361,366661r-102,-1270l275170,364121r-127,-1625l274904,362864r51,-1283l274878,360311r-177,-2362l274701,369201r-13,737l274586,372732r115,-3531l274701,357949r-13,-178l274294,357428r,24473l274256,383171r-13,343l274167,385953r-38,1028l271830,386981r-4622,l267144,385953r6985,l274243,383514r51,-1613l274294,357428r-2451,-2197l267017,355231r,28461l266941,382447r51,724l267017,383692r,-28461l266192,355231r,34290l266065,386981r-64,-1270l264985,384441r1092,1270l266192,389521r,-34290l265582,355231r,22200l265493,375551r-76,-1448l265290,374383r-114,-4915l265303,371741r114,2362l265557,373799r25,3632l265582,355231r-483,l262420,357746r,7645l262369,364794r51,597l262420,357746r-153,5118l262178,364121r-25,572l258521,362966r,6972l255346,369938r1206,3835l256654,374103r89,280l256197,375551r482,-1168l256654,374103r-1308,-4165l255181,369938r-64,-737l255168,369354r114,355l255409,369392r-38,330l256044,369773r2477,165l258521,362966r-2896,-1385l253022,362496r-686,-2185l250050,351421r-622,-2438l249428,364121r-89,3353l249326,367639r-279,292l249224,367626r77,-152l249428,364121r,-15138l248754,346341r-2933,-1270l239585,345071r-2400,2540l237070,351421r-101,3810l236893,357771r-77,2540l236715,364121r-114,3810l236486,372249r-127,5182l236283,378993r51,-1562l236245,392226r-241,864l235889,393331r-12,229l235877,393954r-216,419l235775,393954r102,-394l235889,393090r356,-864l236245,377342r-1727,-1791l232841,375958r,28994l232638,403491r191,1270l232841,404952r,-28994l229120,376821r-2260,1270l223532,390791r-1092,1397l222186,393090r-76,241l222046,393560r-114,394l221818,394373r-64,228l220802,402424r-1435,661l219367,422033r-1435,-10922l219252,421144r115,889l219367,403085r-915,406l215607,415175r,21476l215506,436245r101,406l215607,415175r-558,2286l213575,423545r-63,190l215049,417461r-2210,l212115,417804r,11710l210820,434860r-115,457l212115,429514r,-11710l210058,418731r-1880,7874l206400,425373r825,3150l207314,428891r-901,-3467l206413,434301r-102,559l206375,434301r-115,-152l206260,435317r-114,928l205714,436499r305,-254l206260,435317r,-1168l206413,434301r,-8877l206095,424243r-114,-432l204990,420001r-114,-1270l204762,417461r-115,-1257l204533,414921r-114,-1270l204304,412381r-114,-1270l204076,409841r-114,-1168l203847,407301r-114,-1270l203619,404761r-115,-1270l203403,402412r178,l202984,401866r,28371l202336,430999r546,-762l202984,401866r-877,-813l202107,431317r,-30264l200647,399681r-1689,l195033,389521r-2527,-11430l191681,374383r-229,-280l188810,371741r-1181,242l187629,405803r-63,-165l187439,405320r38,-254l187515,404761r114,1042l187629,371983r-4889,1003l182740,393331r-241,-1143l182689,393090r51,241l182740,372986r-292,51l179971,375551r-825,13970l179070,390791r-77,1397l178943,393090r-953,241l176085,395884r-1346,8877l174688,405066r-114,737l174459,406603r-101,698l167640,424929r-102,444l167411,426351r-51,343l167259,427469r-115,1054l166446,428675r,6211l166408,435317r-2858,1194l166281,435317r165,-431l166446,428675r-991,216l164376,429514r-851,558l163525,450215r-38,-166l163525,450215r,-20143l163258,430237r-51,762l163093,432523r-51,712l162915,434860r-101,1385l162750,437210r-127,1702l162521,440321r-127,1664l162267,443674r-38,1727l162102,445947r64,-787l162191,444804r-89,-165l162242,444131r25,-457l162052,443560r,3111l162001,447433r-38,419l162052,446671r,-3111l161950,448106r-51,661l161861,449211r89,-1105l161950,443509r-279,-152l161544,442861r-902,-3403l160540,439051r-990,-3734l159029,434860r-1016,-787l158229,434073r-4229,-1245l151434,432828r64,1245l151409,432523r-76,-1524l151206,428891r-127,-2197l150977,424929r-76,-1384l150787,421640r-127,-2198l150545,417461r-101,-1702l150329,413651r-76,-1270l150139,410425r-102,-1752l149923,406603r-114,-1842l149694,402653r-88,-1587l149517,399681r-64,-1270l149377,397141r-76,-1257l149186,393954r-101,-864l148399,390791r-851,-1270l145554,374383r-76,-610l145376,373037r-101,-788l145211,371741r-114,-838l144970,369938r-89,-737l144716,367931r-711,-1270l139801,362864r-2273,l137528,412381r-76,-1270l137337,409206r-114,-1905l137109,405307r-115,-1955l137083,404761r26,546l137185,406603r38,698l137312,408673r25,533l137414,410425r38,686l137528,412381r,-49517l137223,362864r-1727,495l135496,393420r-76,-254l135483,393331r13,-29972l133769,363855r,44818l133705,410032r-63,1079l133578,412381r-711,432l133489,412381r153,-1270l133769,408673r,-44818l132829,364121r-1613,2540l126606,402412r-800,l125806,408673r-64,533l125628,410032r178,-1359l125806,402412r-1943,l121272,404761r-102,1842l121069,408673r-77,1359l120865,412381r-63,1270l120700,415759r-127,2426l120472,420001r-102,2032l120256,424243r-114,2108l120027,428523r-89,1714l119824,432523r-127,2337l119583,437210r-115,2248l119341,441680r-12,9246l119265,450570r-114,-711l119049,449211r-127,648l118872,450926r101,-2159l118846,447941r-89,-508l118643,446671r-127,-711l116027,439864r,18466l115036,463156r-216,1041l114769,464451r-114,534l115023,463181r1004,-4851l116027,439864r-826,-813l114515,439051r,26581l114465,465924r-89,369l114515,465632r,-26581l114033,439051r,25400l113474,462280r495,1917l114033,464451r,-25400l109029,439051r-737,699l108229,438912r-102,-1131l108026,436511r-102,-1194l107810,434073r-102,-1245l107581,431431r-101,-1194l107365,428891r-114,-1270l107149,426351r-127,-1422l106934,423811r-2426,-2540l101358,421271r,15939l100965,437781r-2871,l95351,437781r-51,-571l100850,437210r-2756,571l100876,437210r482,l101358,421271r-2997,l97548,421640,95529,410972r,11595l94564,426351r-89,343l94424,426872r1105,-4305l95529,410972r-826,-4369l94576,405803r-76,-1042l94386,403352r-76,-940l94208,401066,92481,379361r-114,-1448l92278,376821r-102,-1270l92062,374103r-89,-1066l91808,373773r38,-736l91897,372249r-89,-1346l91681,369354r-102,-1423l90474,366928r,27445l90462,394601r-6363,l82892,394601r39,-228l86017,375551r-2871,17539l83108,393331r-101,623l82931,394373r2298,l90474,394373r,-27445l88798,365391r-991,l87807,372198r,-6807l85191,365391r-4356,-1016l80835,393954r-152,-1804l80772,393090r63,864l80835,364375r-1067,-254l79260,364363r,9740l79184,373037r-165,736l79057,373037r64,-788l79209,370903r26,2070l79260,374103r,-9740l77660,365099r,50864l77622,416204r-3759,l73863,422567r-76,-534l73863,422567r,-6363l73748,421640r-101,355l73494,422033r-114,-3848l73494,419277r77,724l73685,421144r63,496l73748,416204r-800,l73444,415963r4216,l77660,365099r-648,292l74320,370471r-686,2566l73431,374256r,41707l72910,416204r-1016,l73304,417461r-1689,-1498l70827,415785r915,178l73431,415963r,-41707l67919,407301r-254,l65595,409841r-711,5080l64706,414921r,1283l64541,417461r-89,559l64706,416204r,-1283l64185,414921r,5080l64033,421144r-127,826l62458,432523r-51,305l63893,422033r292,-2032l64185,414921r-343,l62953,415759r-723,-1371l62230,433235r-140,292l62128,433235r51,-432l62230,433235r,-18847l61849,413651r-686,-317l61163,423811r-38,-266l61023,422567r-165,978l60896,422567r76,-1296l61061,419442r64,3061l61163,423811r,-10477l59118,412381r-5436,l51600,414921r-3074,23991l48463,439191r,58280l48336,494512r-89,-2121l48285,493217r51,1295l48412,496201r51,1270l48463,439191r-64,267l48044,440867r,46482l48031,487210r13,139l48044,440867r-318,1245l47726,480085r-63,-1562l47548,475881r51,991l47663,478523r25,495l47726,480085r,-37973l47536,442861r-127,496l47383,471957r-51,-1156l47358,471322r25,635l47383,443471r-51,203l47218,444131r-89,623l47129,466153r-139,368l46875,467575r89,-5664l47015,463181r102,2401l47129,466153r,-21399l45389,456869r-89,572l45186,458266r-127,864l44932,459994r-470,-432l44462,490245r-127,889l44221,492391r-89,826l44018,494284r-64,647l43865,479818r-114,-2946l43637,474052r-115,-2730l43446,469303r-127,266l43218,470077r76,-4318l43192,463181r102,2401l43294,465759r114,2705l43573,468261r102,-546l43700,467575r115,-584l43903,466521r115,-597l44107,465404r89,-419l44297,464451r13,-178l44310,490639r152,-394l44462,459562r-178,-178l43027,459384r-51,-1283l35382,439191r,49543l35318,487057r-127,-2959l35229,484911r89,2146l35356,487845r26,889l35382,439191r-559,-838l34823,475424r-89,-2083l34772,474052r51,1372l34823,438353r-267,-394l34556,469265r-51,-1270l34531,468464r25,801l34556,437959r-114,-178l34340,436245r-114,-1944l34124,432523r-88,-1524l33909,428891r-115,-2019l33680,424929r-89,-1384l33489,421640r-101,-1639l33286,418185r-127,-1981l33032,417461r-51,724l32893,419442r50,-7061l30200,409841r-6705,l20713,412381r51,9259l20675,420001r-101,-1816l20459,416204r-127,1257l20256,418477r-114,1524l20053,421144r-114,1423l19850,423811r-115,1562l19621,426872r-127,1651l19443,429323r-127,1676l19202,432523r-64,712l19024,434860r-101,1385l18808,437781r-89,1131l18618,440321r-102,1359l18389,443357r-114,1447l18186,445960r-102,1473l17983,448767r-102,1359l17754,451764r-51,25387l17576,474306r-127,-2819l17335,468998r-76,-2007l17145,467575r-51,1423l16979,472554r-127,3327l16751,479018r-114,3213l16522,485482r-127,3366l16281,492391r89,-45720l15608,444131r-4432,-8814l7099,435317r-5982,2464l469,439940,,441680r1524,3480l1638,445401r2032,3683l3784,450126r127,2895l4000,455053r102,2540l4229,460413r127,2768l4457,465582r127,2882l4711,471322r115,2730l4953,476872r88,2146l5156,479958r686,2273l7912,486041r1270,41910l9258,530491r101,2540l11874,535571r6452,1270l21234,534301r978,-5080l28841,494931r115,-1549l29083,489915r101,-2858l29311,483501r127,-3543l29540,476872r127,-3531l29794,469760r114,-3239l30022,463181r127,-3530l30162,459130r127,-3569l30378,453669r51,-648l30518,451764r127,-1638l30734,448767r101,-1334l30949,445960r77,-1156l31140,443357r521,-7112l31559,489915r152,-470l31800,488581r77,-736l31838,489915r-50,5016l34467,497471r1296,l35636,494512r-89,-2121l35598,493382r38,1130l35712,496201r51,1270l35826,498741r115,2540l37376,503275r508,584l42951,505091r2807,l50126,498741r1093,-2540l56007,470077r88,-508l56197,468998r102,-534l56388,467995r76,-420l56565,466991r89,-470l56769,465924r2057,-14160l58953,450926r114,-800l59143,448767r242,-826l59270,448767r-12,444l60350,453669r216,673l63398,456844r6261,-1283l72110,453021r114,-2451l72288,449211r127,-2540l72542,444131r127,-2451l72732,440321r51,-863l74587,437781r343,-2464l74891,432523r51,534l75044,434073r140,-546l76733,422567r76,-534l76936,421144r-279,127l76873,421144r216,-1143l76936,421144r1816,-1143l80822,407301r623,-3810l81470,403352r102,-674l81635,403352r114,1409l81838,405803r127,1498l82067,408673r5766,30239l87947,439458r89,482l88112,440321r1918,2540l92735,442861r2502,1270l95846,444131r64,673l96024,445960r102,711l102450,470801r2591,2540l110947,473341r2514,-2540l113601,470077r114,-508l127990,469569r2667,-3645l130784,465759r102,-1562l130937,463181r101,-2070l131152,459130r115,-2261l131356,455053r114,-2032l131572,450926r114,-2159l131800,446671r89,-1867l131991,442861r63,-1181l132168,439458r115,-2248l132410,434860r127,-2337l132651,430237r89,-1714l132854,426351r102,-2108l133083,422033r101,-2032l133223,419277r2298,-546l137591,417461r-38,-4546l137591,413651r127,2108l137871,415213r355,-2806l138252,424929r114,1943l138493,428891r114,2108l138696,432523r89,1550l138912,436245r102,1536l139128,439940r102,1740l139331,443357r127,2044l142240,447941r7353,l152692,459130r76,254l155282,460641r4928,l155041,453669r-2997,-648l155143,453669r6032,l160997,454342r-2603,l157924,454342r-2375,l160210,460641r2832,3810l165531,465734r4839,-1283l172237,461911r140,-609l172415,461111r114,-470l173075,458266r38,-165l166560,458101r-2680,l164033,457593r3187,l173240,457593r1067,-4572l174396,451764r102,-1194l174612,449084r89,-1143l174790,446938r1181,-267l178181,444131r393,-3810l178676,439458r51,-546l178854,437781r114,-1130l179006,436245r102,-928l179222,434301r102,-1066l179400,432523r7048,-22491l186512,409841r305,l186905,409206r-368,l186905,409117r1778,-444l189585,411111r1931,1054l191427,411111r-115,-1270l191198,408673r-127,-1372l190957,406057r76,-1296l191147,402653r89,-1587l191325,399681r64,-1270l191465,397141r76,-1257l191643,393954r101,-1766l191897,389534r127,27927l192151,418731r114,1270l192379,421144r9500,16637l202895,437781r2806,12078l205765,450126r102,444l206032,450570r2590,1194l214668,451764r2527,-2553l217246,448767r114,-826l217436,447433r102,-762l217639,445960r77,-559l218071,442861r153,-1155l218198,441985r-127,876l219544,442861r2604,-1181l222300,441680r1220,-5029l223558,436511r2717,-11138l226339,425081r2222,l231203,422567r76,-534l233019,407301r-114,-1981l232981,405803r114,800l233299,404787r-102,2514l233400,408673r140,l235280,409841r5029,1270l242912,409841r4014,-5080l247942,403491r266,-838l248297,402412r89,-1346l248500,397141r115,-4051l248716,389521r102,-3810l249059,385711r4191,l253314,386981r127,2540l253504,390791r127,2540l253758,395884r127,2527l253961,399681r839,1385l264744,411111r2641,l271970,409841r1524,-2540l273558,405066r1600,965l275412,408673r114,1168l275653,411111r127,1270l275907,413651r127,1270l276161,416204r127,1257l276390,418185r76,546l279984,432523r76,305l280301,432828r2743,1245l283781,434073r267,787l284226,435317r7010,11354l292900,447433xem1000874,132080r-2375,-3810l997381,128270,996315,27940r-115,-10160l996022,16510,993482,6350r-76,-293l993406,7620r-1308,19050l992009,27940,993406,7620r,-1563l992517,2540,989672,r-6273,l980948,2540r-1588,24130l972439,64770r-102,1270l971067,91440r-457,l970610,99060r-229,3810l970343,103390r267,-4330l970610,91440r-1080,l967308,92417r-343,-4787l966787,91389r64,-5029l966863,86156r-165,-2336l966698,98513r-444,89l966254,132080r-102,6324l966089,137414r165,-5334l966254,98602r444,-89l966698,83820r-101,-1270l964666,80848r,31572l964565,110705r25,254l964666,112420r,-31572l964209,80441r,23546l963942,99060r216,3810l964209,103987r,-23546l963726,80010r-6820,l954201,83820r-25,3810l953135,164325r,68631l953058,234556r-101,1664l953135,232956r,-68631l952779,190500r-673,16510l952042,208445r-203,-178l951839,213360r-775,19050l951014,233680r-64,1422l951839,213360r,-5093l950709,207251r,33744l950595,243840r-127,3086l950353,249720r-63,1219l950709,240995r,-33744l950442,207010r-2616,l943279,208280r-1549,2540l941603,212966r,77483l941501,288709r-89,-1689l941489,288290r12,419l941578,289915r25,534l941603,212966r-1156,19444l940371,233680r-38,660l940333,267970r-318,1270l939126,274688r1093,-6718l940117,264160r76,1270l940308,267462r25,508l940333,234340r-13,216l940219,236220r-2820,19050l937285,257810r-127,2578l937094,261620r-330,l936764,268008r-12,8852l936637,275894r-89,-762l936421,275386r-76,1474l936459,274434r127,-2362l936701,269595r63,-1587l936764,261620r-774,l935990,273050r-1613,8496l934377,283946r-470,534l933792,284632r26,-152l934377,283946r,-2400l934059,283210r-89,444l933919,283933r-2743,547l933831,283946r139,-292l935990,273050r,-11430l931075,261620r-2845,1270l927811,265430r-584,l927227,268998r-877,5436l926261,276860r800,6350l927112,283654r-851,-6794l926211,276479r-102,-585l926160,275590r25,-204l927227,268998r,-3568l926795,265430r-775,368l926020,275386r-381,-2336l925868,274434r114,698l926020,275386r,-9588l924560,266471r-559,-3416l923886,262407r-88,-559l923759,261620r-762,-4623l922947,256654r228,l920267,255270r-1067,l919200,275590r-1613,-7620l919111,275132r89,458l919200,255270r-1930,l917270,266471r-102,1499l917168,265976r102,495l917270,255270r-2375,l913815,250190r-685,-3264l913003,246380r-2350,-1270l909396,244830r,15558l909193,261581r-102,1474l908837,264160r-229,889l908748,264160r343,-1105l909091,261620r-38,787l908964,262890r-229,165l908913,262890r140,-483l909053,261620r-673,l908380,266192r-305,1778l907707,269189r673,-2997l908380,261620r-1435,l906945,274434r-115,698l906741,275590r204,-1156l906945,261620r-1143,l905802,273050r-4509,-21121l902550,257810r89,406l902741,258711r89,369l903185,260388r2617,12662l905802,261620r-1156,l903262,260413r6134,-25l909396,244830r-4407,-990l902385,246380r-1892,5207l899325,254787r,18047l899007,273050r305,-216l899325,254787r-178,483l898410,256044r-533,610l897267,257810r-76,406l897077,258711r-572,-368l896454,257810r-774,-7620l885901,232410r-2756,914l883145,240995r-241,305l882002,246380r-102,546l882827,249720r64,203l881900,246926r1004,-5626l882167,242138r711,-838l883031,240030r114,965l883145,233324r-1092,356l880884,234556r-901,-876l878268,233680r,39370l877455,271106r724,1728l878268,273050r,-39370l873696,233680r-559,520l873137,275158r-178,228l872451,275590r470,-204l873137,275158r,-40958l870953,236220r-2121,11785l868832,269595r-1283,-5435l867295,261810r76,597l867435,263055r114,1105l868756,269240r76,355l868832,248005r-1308,7265l867524,255435r-127,1562l867270,258711r-114,1677l867016,259080r-686,-6350l866216,251587r-153,-1397l866013,249720r-77,-762l864349,246380r-3404,-953l860945,252730r-2476,l853554,252730r4013,-801l858469,251929r1803,l860945,252730r,-7303l859828,245110r-2515,1270l854671,246380r-1447,-2540l852614,241300r-76,-305l852411,240474r-114,-444l851725,237642r-38,-152l851369,236220r-1930,-1270l844613,233680r-2438,1270l841730,235496r,13462l841717,250190r,-1232l841730,235496r-1791,2146l838593,238760r-1346,1270l836752,240474r482,-444l836917,238760r-686,-2706l836231,244754r-508,4204l835621,249720r610,-4966l836231,236054r-279,-1104l835469,234518r,16434l835393,251587r-38,190l835469,250952r,-16434l834504,233629r,8941l833310,243763r,5195l833310,250190r-13,-1232l833310,243763r-1537,1347l834504,242570r,-8941l833183,232410r-6121,l824547,234950r-1562,14008l822909,249720r-64,470l821651,257810r-6845,10160l814438,269240r-13,355l814311,272072r-114,2362l814070,276860r-115,2540l813828,281940r-127,2540l813574,287020r-114,2540l813333,292100r-127,2540l813079,297180r-1321,2540l810831,299720r-1765,3810l806259,312420r-1118,3810l805065,316496r-4965,1004l797712,320040r-1372,41910l796226,365379r,19431l795870,381000r242,2540l796226,384810r,-19431l796213,365760r-724,5080l795147,373380r25,381l795058,373888r63,-508l794943,371246r,3404l794219,379666r-698,4940l793483,384810r724,-5030l791946,383540r2248,-3760l794943,374650r,-3404l794931,371094r-26,-254l794791,369570r-127,-1270l792810,365760r-1600,-394l791210,384746r-1550,2604l791184,384810r26,-19444l787704,364490r-2743,l780643,370840r-1092,3606l779487,374650r-1257,12357l778230,510540r-292,2540l778154,510540r-76,-1182l778230,510540r,-123533l778065,388620r-6426,68580l771525,458470r-115,1270l771321,460654r-38,444l771169,462280r-127,1270l770953,467360r-114,5080l770724,477304r-127,5296l770470,487680r-114,5080l770229,497903r-114,5017l770077,504190r-26,1270l770001,508000r-64,2540l770051,505460r,-1270l769810,504190r,11430l769785,516890r-89,3810l769670,521970r-1320,-11430l769531,520700r50,457l769696,520700r114,-5080l769810,504190r-1346,l766165,506374r-597,-1156l765568,509270r-51,1270l765238,513080r-178,2006l765454,510540r114,-1270l765568,505218r-520,-1028l764019,501142r,25908l762800,541020r-115,1270l764019,527050r,-25908l763028,498182r-101,-279l762190,497459r-356,-178l761834,510222r-101,318l755027,510540r-622,l755878,513080r-1664,-2858l749058,508000r5207,2222l755751,510222r-724,318l755764,510222r6070,l761834,497281r-1333,-711l756564,496570r-1943,-5068l752944,490220r-25,7239l752767,497903r-89,279l752462,498792r-127,330l750582,503897r-1448,1563l750570,503897r1765,-4775l752678,498182r,-254l751281,498182r1384,-279l752919,497459r,-7239l752856,496570r-89,-1194l752805,495782r51,788l752856,490194r-381,-114l752576,492760r-101,-1258l752373,490080r-3137,-1016l752475,490080r-166,-1016l752233,487680r-76,-1270l752055,484771r-76,-1143l751878,481838r-102,-1778l751649,478155r-102,-1905l751420,474167r-38,-457l748842,471170r-2248,-445l746594,506793r-533,-1333l746429,506374r-177,-914l746493,506374r101,419l746594,470725r-863,-178l745731,498182r-1181,508l745718,498182r13,-27635l744321,470268r,28524l743559,499122r737,-330l744321,470268r-1829,-368l739635,472440r-648,3302l738987,478790r-101,-140l738911,477520r76,1270l738987,475742r-267,1358l738632,477520r-127,635l736625,474980r-3607,-1270l730783,474827r,20549l727087,497840r3683,-2464l728306,485495r-50,-190l728116,485140r-89,-369l728408,485521r127,889l730770,495376r13,-20549l730084,475170r,6668l729729,482066r330,-228l729932,481482r152,356l730084,475170r-4318,2134l725157,472440r-76,-635l724992,471170r-737,-7620l724128,462280r-114,-1182l722782,448310r-127,-1270l722528,445770r-127,-1270l722287,443230r-127,-1270l722033,440690r-127,-1270l719239,436892r-6515,l709980,439420r-292,2540l709739,444842r-114,-1270l709396,444500r-114,965l709180,446303r800,-6883l709015,439420r-7518,6883l700747,447040r-774,1270l700684,447040r-102,-877l698423,434340r-292,-2413l698131,464883r-698,6287l697357,471805r774,-6922l698131,431927r-901,-7481l697230,472948r-77,762l697103,474167r-102,813l697230,472948r,-48502l695820,412750r-51,-381l695655,411480r-89,-1270l695464,408940r-127,-1499l695261,406400r-114,-1474l695032,403491r-76,-901l694855,401320r-102,-1245l694651,398780r-101,-1270l694448,396240r-114,-1550l694245,393700r-102,-1270l694042,391160r-2350,-2540l690397,388353r,28981l690168,420433r-63,838l689978,422910r-102,1270l690397,417334r,-28981l685634,387350r-825,749l684809,427405r-699,-5765l684745,426720r64,685l684809,388099r-1715,1524l683094,407670r-88,5080l682917,411480r-77,-826l682879,410210r-39,-204l682955,409333r38,-393l683094,407670r,-18047l682790,389890r-191,596l682599,407441r,140l682523,406400r76,1041l682599,390486r-305,940l682294,416890r-292,3543l681926,421271r368,-4381l682294,391426r-2946,9055l679196,400964r-127,356l679348,400481r-724,-317l678624,404926r-13,204l678510,406400r114,-1474l678624,400164r-178,-89l678116,400151r,25299l678027,424180r-1244,-2540l678053,424180r63,1270l678116,400151r-1613,330l674382,400964r-101,-483l674192,400075r-1258,-1295l670394,396913r,10541l670356,407670r26,-280l670394,396913r-685,-508l669709,415175r-445,5258l669201,421093r508,-5918l669709,396405r-216,-165l669429,405130r-6655,l662165,405130r508,-204l663003,404926r6350,l669429,405130r,-8890l667473,396240r-355,190l665861,381000r-115,-1385l665746,400075r-457,368l665708,400075r38,-20460l665048,371094r-127,-1524l664857,368300r-63,-1270l664070,365760r-2146,-1994l661924,403491r-547,369l661809,403491r-203,-597l661924,403491r,-39725l659980,361950r-6121,l653719,362165r-1117,-8940l652602,373888r-76,-928l652564,373380r38,508l652602,353225r-178,-1435l651522,359994r,5791l650722,367347r38,-317l651522,365785r,-5791l651306,361950r-393,3810l652322,351790r51,-407l651941,347980r-1613,-1486l650328,370509r-355,2871l649922,373748r406,-3239l650328,346494r-1130,-1054l642759,345440r-2705,2540l639673,351383r38,407l638454,361950r-2210,19050l630364,381000r-2642,2540l627011,387350r-1244,l625767,404914r-2578,-5957l625678,404660r89,254l625767,387350r-737,l622757,389890r-1956,4800l620674,394970r-6655,11430l613130,408940r-3505,48260l609536,458470r-89,1270l609384,460654r-127,1626l609168,463550r-102,1333l608977,466090r-203,1270l608063,467715r-114,-2832l607847,462280r-102,-2540l601840,424180r-2286,l599554,472440r-2908,17640l599554,472440r,-48260l595439,424180r-1753,1625l593686,445770r-165,393l593496,446303r89,-533l593559,444842r115,928l593686,425805r-1003,915l592150,430288r12,242l591908,431800r-584,3810l587590,436892r-1041,1258l585241,438150r,7315l584682,445706r521,-241l585241,438150r-1651,l581494,440690r-2273,13296l578688,453669r-1143,-648l574954,451764r-2642,l570534,453669r-609,673l566661,461911r-407,l564959,463181r-851,1804l564007,465201r-102,203l563816,465582r-76,165l559841,464451r-1943,1270l557898,473062r-419,279l557098,473621r-140,76l556450,474052r-521,242l555929,475881r-2159,l552894,475881r89,-584l554621,475297r953,l555929,475881r,-1587l555180,474611r1232,-559l556945,473697r140,-89l557479,473341r406,-279l557898,465721r-1981,38l552462,459384r-2692,-1283l545439,459143r,21501l545363,483501r,-2857l545160,480288r279,356l545439,459143r-1041,241l544055,459803r,30112l543941,490080r101,-2235l544055,489915r,-30112l542315,461911r-2375,14961l539889,477151r-51,305l539800,484771r-1905,394l536841,485381r1016,-216l537730,483946r-127,-889l537578,482828r-153,229l537311,483501r-51,203l537324,480961r63,521l537489,482231r89,597l537641,482231r191,-736l537895,485165r1893,-394l539800,477456r-1130,-305l535813,478523r139,l535724,479018r-89,11062l535495,490639r-343,457l535559,490245r76,-165l535635,479120r-330,355l535609,479018r-292,-495l534746,478523r,15202l534543,492391r-2058,1334l534530,492391r140,826l534746,493725r,-15202l531799,478523r1982,2959l533869,481622r-622,-927l533247,485482r-25,140l533120,486092r-736,3353l532282,489915r-38,165l532117,490639r-102,495l531952,491337r1168,-5245l533120,485584r-190,-102l533247,485482r,-4787l532041,478891r,5601l531761,484771r191,-279l527202,483501r4839,991l532041,478891r-242,-368l530885,477151r-2527,-1270l526161,476453r,16929l526034,492391r-737,-1003l526122,492391r39,991l526161,476453r-1042,279l525119,485038r-165,127l524179,485749r102,2096l524383,490245r-2312,-2896l524256,490080r-77,-4331l522389,487057r1778,-1308l524941,485165r178,-127l525119,476732r-1219,305l523900,479945r-89,-1841l523836,478523r64,1422l523900,477037r-152,38l523392,475881r-2515,-7290l520776,468261r-445,-2400l520331,484682r-559,2375l519696,487349r635,-2667l520331,465861r-495,-2680l518934,458266r-25,-165l516534,456946r,21717l516470,479018r-88,457l516534,478663r,-21717l516382,456869r-5233,l511149,480263r-89,-788l511136,479818r13,445l511149,456869r-1029,l507568,458101r-2845,15126l503948,472948r,10109l503923,483501r-89,1270l503948,483057r,-10109l501637,472071r-1956,l499033,472325r,16523l497205,484098r1727,4483l499033,488848r,-16523l497801,472795r,6223l496125,479374r-546,101l496125,479361r1638,-343l497801,472795r-2806,1080l494728,472554r-102,-483l494512,471487r-38,-165l494372,470801r-127,-2337l494118,466140r-101,-1943l493890,461911r-114,-2260l493661,457441r-127,-2388l493420,453021r-102,-2095l493204,448767r-114,-2096l492988,444804r-8369,-7023l482422,437781r-1219,877l481203,466471r-547,-3290l480834,464197r38,254l480999,465201r127,723l481203,466471r,-27813l480885,438873r,17996l480809,455460r76,1409l480885,438873r-140,102l480745,454329r-63,-1105l480720,453669r25,660l480745,438975r-1232,876l479513,467995r-101,469l479298,468998r-127,571l479056,470077r457,-2082l479513,439851r-673,470l477672,441680r-114,1677l477456,444804r-76,1156l477266,447433r-89,1334l477088,450126r-115,1638l476885,453021r-102,1321l476681,455917r-63,787l471182,455561r-2654,2540l465963,469773r,8331l465404,476567r,7531l465264,484492r-114,279l465404,484098r,-7531l464947,475297r-77,-178l464769,474827r-115,292l464743,474827r64,-216l464896,474306r76,-254l465074,473697r-127,1600l465797,477634r77,203l465963,478104r,-8331l465734,470801r,686l465620,471322r-356,-521l463296,470801r711,1994l462686,469163r,7988l462610,477393r-826,-178l461784,480148r-51,140l460108,480961r1575,-673l461784,480148r,-2933l461505,477151r1168,l462686,469163r-203,-572l462368,468261r-2527,-1270l458787,466991r,17107l456920,484771r1816,-673l458673,483946r114,152l458787,466991r-787,l458000,473341r-64,140l457847,473697r-2083,l453999,474052r1638,-355l455891,473341r-127,356l457327,473341r673,l458000,466991r-3671,l452450,467995r-76,-420l452285,466991r-89,-470l452094,465924r-25,-165l451485,462203r-51,-292l451332,461302r-114,-661l451116,459994r-101,-610l450748,458266r-2210,-6502l446963,450570r165,l444817,449859r-165,-648l444449,449084r-1689,-1143l438023,446671r-1245,661l436778,459359r-178,-1093l436753,459130r25,229l436778,447332r-203,101l436575,458089r-127,139l436562,458101r-584,-508l436575,458089r,-10656l435584,447941r-203,254l435381,455917r-279,952l434886,457085r,508l434428,459130r77,1283l434632,460273r-51,368l434505,460413r-38,-140l434378,459994r-115,-343l434047,460387r51,-1257l434187,459384r76,267l434886,457593r,-508l434721,457238r304,-369l435381,455917r,-7722l434682,449021r-838,-432l433844,458266r-63,-190l433781,461302r-1613,1879l433235,461911r508,-597l433781,458076r-673,-2159l433793,458101r51,165l433844,448589r-1232,-648l430923,447217r,6452l430263,454342r559,-673l429374,453021r1549,648l430923,447217r-1270,-546l426681,446671r-2667,2540l421652,457619r,20548l421551,477621r50,216l421652,478167r,-20548l419976,468591r-114,-596l419747,468464r26,-203l419836,467575r-140,-584l417118,465759r-38,21336l417029,487273r51,-178l417080,465759r-5461,l411619,472554r-774,165l410845,489775r-2629,-13894l410629,488581r50,267l410794,489445r51,330l410845,472719r-3099,622l411607,472554r12,-6795l410857,465759r-2578,1232l406654,476872r-51,279l406488,477837r-114,686l404037,487057r-101,292l399389,493217r-368,508l398830,494284r-863,203l397967,500989r-711,280l397865,500989r-2045,-978l397967,500989r,-6502l396036,494931r-2070,1270l393839,497471r-114,1270l393611,500011r-127,1270l393369,502551r-63,724l392823,502551r-762,-1270l390042,491337r-38,-203l389902,490639r-114,-559l389763,489915r-102,-470l389547,488848r-51,-267l389153,486041r-114,-876l388950,484492r-102,-788l388721,482828r-76,-597l388543,481482r-114,-838l388327,479818r-520,-3937l386207,474611r-4458,-2540l380974,472478r,12293l380199,481622r305,1206l380555,483057r114,444l380720,483704r89,394l380911,484492r63,279l380974,472478r-1714,863l377215,475119r-419,-203l376796,489572r-457,-3531l376478,487057r102,788l376669,488581r114,864l376796,489572r,-14656l376174,474611r-407,l375767,481482r-4788,l373456,480961r2235,l375627,480441r26,203l375691,480961r63,483l375767,474611r-5499,l367792,477151r-991,4941l366801,506361r-279,1270l366801,506361r,-24269l364566,493217r-254,1067l363512,497471r-115,445l362762,497471r-2235,l356577,498741r-1460,1270l353326,508901r-2718,8890l350354,519061r-1181,13970l349072,534301r-102,1270l347065,544220r-609,-4509l346456,547001r-2375,5156l344081,559739r-2642,5042l344068,559739r13,-7582l342709,555117r800,-1766l346456,547001r,-7290l346240,538111r-724,-17780l345401,517791r-508,-12700l344779,502551r-724,-2540l338912,496201r-597,-4864l338226,490639r-76,-724l338086,489445r-101,-864l337896,487845r-102,-788l337680,486041r-114,-876l337489,484492r-127,-991l337286,482828r-76,-597l337121,481482r-102,-838l336918,479818r-89,-800l336715,478104r-115,-953l336562,476872r-114,-991l336321,474052r-102,-1498l336092,470801r-127,-1803l335876,467575r-127,-1816l335635,464197r-63,-1016l335483,461911r-115,-1638l335292,459130r-114,-1689l335064,455917r-115,-1575l332397,441985r-64,-305l331533,437781r-2743,-2464l323672,435317r-115,-1016l323443,433235r-76,-712l323253,431431r-38,-432l323126,430237r-89,-914l322948,428523r-114,-1054l321818,421640r-102,-369l320319,418731r-2769,-5080l317373,413575r,44526l317284,457238r-51,-369l316941,455917r343,952l317373,458101r,-44526l317119,413473r,42444l316966,454723r51,330l317119,455917r,-42444l316890,413372r,40665l315252,440321r1524,12700l316852,453669r38,368l316890,413372r-2223,-991l309067,413651r-1994,2553l307035,417461r-115,3683l306806,424929r-101,3594l306578,432523r-13,889l306476,440321r-165,1359l306298,441909r51,-1588l306273,442861r-89,3099l306158,446671r115,-3810l306273,440283r-242,-114l306031,450583r,343l305714,451764r229,-838l306031,450583r,-10414l305600,439940r876,381l306362,439940r114,-3695l306552,433527r-775,-699l305181,432828r-127,-3937l304939,424929r-114,-3785l304711,417461r-115,-3810l304482,409841r-127,-4038l304330,404761r-140,305l304139,405638r64,-5957l303339,398881r,49060l294043,447941r-458,l293636,447763r1143,l303314,447763r25,178l303339,398881r-1867,-1740l294728,397141r-1536,1372l293192,414921r-127,292l293128,414629r64,292l293192,398513r-1321,1168l291795,410425r63,1956l291947,415213r114,4064l292188,423545r775,-7341l292836,417461r2693,39408l295681,456869r6071,1232l304279,455917r114,952l304431,457238r102,863l304660,459130r25,254l304787,460273r127,1029l305015,462203r115,978l305257,464197r89,788l305447,465924r127,1067l305701,467995r115,1003l305904,469760r127,1041l308902,473341r6654,-1270l318160,469569r102,-2578l318249,465759r-915,165l318160,465759r-89,-1562l318096,464451r115,953l318325,464985r127,-4344l318477,459994r-88,-127l318490,459384r38,-1283l318643,454342r12,-673l318503,454342r114,-1321l318731,450926r127,-4255l318973,442861r114,-3949l319201,434860r115,-3861l319443,426694r63,-2286l319493,425081r-50,1613l319366,429323r-50,1676l319252,433527r-51,1333l319125,437781r-38,1131l319011,441680r-38,1181l318884,445960r-26,711l318770,449859r139,-610l318871,449859r-89,1067l318681,453021r-89,7620l319481,463181r2832,2553l323011,465582r26,342l323151,467575r102,1423l323380,470801r114,1753l323621,474306r114,1575l323824,477151r2502,20320l326377,497916r101,825l332257,506361r876,21590l333235,530491r101,2540l333387,534301r102,2540l333603,539381r3239,24130l339521,566051r4623,l344411,566051r2984,1270l351116,566051r2579,-5080l358228,552081r483,-1270l361480,538111r1473,-17780l365112,513981r1410,l370281,512711r1498,-1270l375234,502551r152,-1270l376885,496201r254,-1270l377215,494512r51,-228l377380,493725r64,-343l379793,505091r660,1270l381876,508901r394,1270l384403,512711r6134,21590l393192,536841r5892,-1270l401535,534301r902,-5080l404939,515251r635,-6350l405688,507758r216,-127l409587,501281r5309,-7556l415048,493382r-127,343l420065,493725r3035,-5880l423164,487349r25,-292l423316,486041r25,-292l422948,485482r457,267l423938,486041r2286,l430009,483501r1270,-1270l431380,480961r102,-1143l425767,479818r-673,l424027,479818r38,-343l425259,479475r6261,l431634,478104r115,-1232l431838,475881r101,-1270l432054,473341r114,-1270l432282,470801r102,-1232l432435,468998r-953,343l432435,468998r2057,-737l436092,468261r2312,-3276l439127,465201r1956,11671l441121,477151r115,686l441350,478523r89,495l441515,479475r51,343l441655,480288r114,673l444423,483501r7316,l454990,484771r-64,-279l455028,484771r2400,2578l461302,487349r1625,2096l463346,489915r1994,1219l469696,491134r1867,-1219l471855,489445r1054,-2096l474141,484911r64,-140l475488,482231r393,-1270l477278,477151r216,l478091,477151r3708,-3810l481672,471322r-88,-1753l481495,467995r-102,-420l481215,466585r89,406l481393,467575r-102,-3378l481698,469366r25,2705l494512,506361r5868,l502577,503859r101,-1308l502780,500989r63,-978l502932,498741r76,-1270l503097,496201r127,-1917l503339,492391r114,-1752l503504,489915r1143,l508825,486041r2515,-1943l511378,484771r127,2578l511632,489915r114,2476l511873,494931r127,2540l512127,500011r114,2540l512368,505091r127,2540l512622,510171r2172,2540l520649,512711r2883,-1270l525703,506361r2705,-6350l528485,499833r279,178l533882,501281r2667,-1270l537095,499275r737,736l543801,500011r2718,-1270l547814,493725r800,-3086l548703,490245r89,-330l548919,489445r2184,-2096l551192,487057r153,-1016l551434,485482r101,-711l551662,483946r64,-445l551827,482828r102,-597l555536,482231r2095,-1270l557885,480644r978,317l559892,480288r1917,673l571627,477151r1041,-1270l575195,471487r102,-165l574929,470852r444,470l576300,472338r2350,3912l580148,476529r584,622l583565,477151r2019,369l588835,474980r114,-902l589965,473341r102,-2540l590181,468261r-292,-292l590778,462280r1511,-8890l592442,452564r749,-444l594156,450443r673,6757l594944,458470r101,2184l595160,463550r101,2540l595363,468630r114,2540l595579,473710r101,2540l595782,478790r102,2540l595985,483628r114,2782l596201,489064r102,2438l596404,494030r140,1346l599097,497903r266,l605548,499122r343,-330l608393,496570r432,-2540l608952,493280r89,-520l611187,480060r14415,-67310l625690,411480r2464,-4039l638289,396240r457,-2540l645045,393700r2705,-2540l649808,374650r-788,6350l653161,381000r520,6350l653770,388620r102,1270l653973,391160r102,1270l654177,393700r76,990l654380,396240r101,1270l654583,398780r102,1295l654786,401320r102,1270l654951,403491r115,1435l655180,406400r597,1041l655891,407670r4420,5080l663079,412750r800,-381l664857,416560r1169,17780l666102,435610r89,1282l666267,438150r89,1270l666432,440690r2502,2540l675246,443230r2845,-2540l678916,437108r38,-216l679246,435610r1740,-7620l681101,427520r1054,470l684276,427520r558,l685838,435610r101,1498l691438,467360r1753,13970l695502,483870r5830,1270l704100,482600r203,-534l704392,481838r2439,-508l709282,478790r1727,-15240l711288,461098r51,-444l711288,460451r153,-711l711339,460654r64,1626l711517,463550r127,1333l711758,466090r127,1270l712000,468630r127,1270l712241,471170r114,1270l713752,483628r26,242l714387,486410r8217,16510l725258,504190r5436,-1270l732459,501891r-25,-241l732497,501891r3188,12459l738530,516890r6185,l747166,514350r267,-3810l747522,509270r-458,-1270l747572,509270r2502,6350l752449,516890r3836,l757123,524510r203,l763752,547370r2820,1270l772680,548640r2388,-2540l775411,542290r1752,-20320l776617,528320r2832,l782269,525780r127,-5080l782523,515620r114,-5080l782764,505460r38,-1270l782916,499122r127,-5092l783158,489064r127,-5194l783412,478790r127,-5080l783653,468630r89,-3747l788593,412750r115,-1270l788835,410210r114,-1270l789063,407670r127,-1270l789305,405130r114,-1270l789533,402590r127,-1270l789774,400075r64,-838l789774,400075r4763,1245l796874,400075r584,-953l800709,393700r-7937,l790371,393700r102,-1080l797839,392620r3531,l802233,391160r699,l805599,388620r1486,-9830l807123,378460r1676,-11113l808888,365760r864,-25400l809764,340182r2312,-2362l818324,316496r76,-266l820686,308610r153,l821690,307340r3517,-5080l825627,300990r127,-2540l825868,295910r63,-1270l826046,292100r114,-2540l826287,287020r114,-2540l826516,281940r127,-2540l826757,276860r114,-2426l826985,271780r7595,-15126l834707,255816r-25,228l834580,256654r3112,l843153,251587r1981,3683l846289,256654r216,l853008,259080r1257,l854976,265430r127,1270l858481,280670r1931,1270l865289,283210r2489,-1270l868527,281000r2108,940l878840,274434r127,-1600l879043,271780r89,-1270l879233,269240r89,-1270l879436,266471r77,-1041l879614,264160r89,-1270l879805,261620r89,-1232l879995,259080r-432,l880008,258876r2299,-1066l883488,255651r-508,-5461l883462,255270r26,381l883691,255282r114,3798l883932,260388r115,1232l884161,262890r127,1270l884402,265430r114,1270l884631,267970r2718,2540l890270,270510r4495,7620l896810,279400r6579,l905967,276860r228,-966l906297,275412r1130,5258l910069,283210r4102,l915327,292100r1193,2540l920076,295910r2134,l929068,293103r89,1537l930821,297180r4851,1270l938364,298450r10491,-17780l948918,279400r64,-1270l949096,275894r76,-1460l949286,272072r127,-2477l949528,267462r101,-2032l949744,263055r76,-1435l949706,256997r101,813l949858,258216r114,-406l950023,256654r102,-1384l950595,252742r-369,2528l950201,255435r-114,609l950023,257810r-51,1270l950302,261620r102,787l950455,262890r2857,2540l959904,264160r2629,-2540l962647,259080r51,-1270l962647,257619r101,-965l965466,190500r673,-50508l966736,151130r203,3810l969619,157480r6630,l979068,154940r254,-2401l979436,151460r38,-330l980795,138430r2566,-39370l983437,97790r89,-1270l983602,95250r76,-1270l983754,92417r51,-977l983996,87630r76,-1474l984148,80010r25,2540l984377,80010r127,33020l984656,128270r127,11722l984897,151130r1816,-11138l984910,151130r38,5080l987513,158750r6579,l997026,156210r597,-3671l997635,152400r115,-724l1000874,132080xe" fillcolor="#fcaf17" stroked="f">
                  <v:path arrowok="t"/>
                </v:shape>
                <v:shape id="Graphic 1171" o:spid="_x0000_s1033" style="position:absolute;left:953;top:1495;width:11011;height:7772;visibility:visible;mso-wrap-style:square;v-text-anchor:top" coordsize="1101090,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" path="m260565,282892r-622,-8572l259854,273050r-2756,-2540l255231,270510r-3632,-8890l249047,236220r-102,-991l248831,233680r-89,-1270l248653,231140r-89,-1270l248475,228600r-102,-1436l248297,226060r-114,-1829l248081,222821r-127,-1841l247865,219710r-88,-1270l247675,216941r-76,-1041l247523,214630r-940,-7620l246507,206349r-77,-609l245173,195580r-127,-1029l244970,193890r-102,-850l244754,192087r-114,-1587l244576,189230r-63,-1270l244436,186690r-63,-1270l244309,184150r-76,-1270l244170,181610r-102,-1893l243941,177368r-114,-2108l243763,173990r-101,-1753l243560,170180r-127,-2312l243357,166370r-76,-1270l243217,163830r-63,-1270l240601,160020r-6464,l232562,161429r,29071l232473,191770r-25,317l232384,193040r-63,850l232283,194551r-77,1029l232029,198145r-64,940l231940,199288r266,-3708l232092,193040r102,850l232244,194310r77,-420l232448,192087r114,-1587l232562,161429r-1270,1131l231127,163512r,12560l228955,176072r76,-444l231101,175628r13,419l231127,163512r-940,5398l226923,168910r-3213,1270l221107,172720r-89,1270l220941,176504r-165,864l219316,198145r-64,940l219151,200660r-127,1701l218973,203200r-89,1270l218795,205740r-89,1270l218605,208356r-77,1054l218414,211048r-2946,2324l215468,222999r-838,-2019l215404,222821r64,178l215468,213372r-1600,1258l211963,214630r-4204,2311l207695,215900r-76,-1270l207543,213360r-76,-1270l207391,210820r-89,-1601l207251,208356r-127,-2007l207010,204470r-115,-2109l206794,200660r-2337,-2515l200698,198145r-864,-2565l196367,173990r-1435,-8967l194932,214630r-76,-1270l194779,212090r-2984,-1270l194830,212090r102,2540l194932,165023r-597,-3733l194195,161290r-3226,-12624l190969,160274r-88,1016l190754,162560r-51,431l190969,160274r,-11608l190627,147320r-51,17018l190512,165100r-127,1270l190258,167640r-114,1270l190182,167640r203,-1270l190576,164338r,-17031l188163,146227r,2769l187947,147116r38,204l188163,148996r,-2769l187833,146075r-420,-3835l186131,119380r-76,-1270l185851,114300r-2489,-2540l178981,110883r,40589l178892,152425r-254,635l178981,151472r,-40589l177647,110617r,21475l177063,146050r-25,393l177634,132080r13,-21463l177012,110490r-89,38900l176885,150444r-63,1232l176923,149390r,-38812l174155,113030r-1715,7937l172440,202361r-305,839l165696,203200r-2921,l163728,202361r3924,l172440,202361r,-81394l171411,125730r-3594,l165087,128270r-127,3810l164363,146050r-51,1270l164185,150444r-114,2629l163969,155841r-127,3010l163791,160020r-101,2540l163588,165100r-101,2540l163385,170180r-102,2540l163156,175628r-114,3442l162915,181610r114,-2540l160743,173990r-1257,-11430l159067,158851r-2781,-2641l149733,156210r-1512,1485l148221,176542r-114,-940l148221,176542r,-18847l147027,158851r-139,1829l146888,209550r-140,990l146850,209550r-115,-3201l146773,207010r115,2540l146888,160680r-2870,37465l143065,203200r-5677,l134556,205740r-63,609l134416,207010r-76,1346l134874,209219r203,331l134340,208356r89,6274l134366,213360r-115,-2540l134188,209550r-153,1270l132803,222885r1359,-13335l134073,204470r-88,-2109l133858,199390r-51,-1245l133692,195580r-114,-2540l133477,190500r-115,-2540l133261,185420r-115,-2540l133045,180340r-115,-2540l132702,179031r165,-1231l132880,176542r-102,-2552l130136,171450r-6591,-1270l120688,172720r-3264,25425l117335,199834r-127,2527l117106,204470r-127,2540l116852,209550r-114,2540l116611,214630r-127,2540l116357,219710r-127,2540l116141,224231r-521,-1981l113982,218135r,13005l112382,234950r-127,279l113982,231140r,-13005l113093,215900r-5385,-26670l107607,187960r-102,-1270l106997,180340r-89,-1270l106807,177800r-102,-1258l106603,175260r-101,-1270l106400,172720r-101,-1270l106197,170180r-89,-1270l104241,166903r,12814l104051,180340r-6833,l94272,180340r-51,-623l100253,179717r3988,l104241,166903r-495,-533l99999,165582r-139,-482l99148,162560r-304,-1270l93446,148590r-2514,-8890l89573,119380r-750,-2540l86512,113030r-1232,-6350l85013,105410,78270,86360,76796,74930r-101,-750l76631,73736r-914,-2616l72529,62230r-686,-2248l71755,59690,70599,55880,68910,53467r-7112,l59690,55981r,15647l59131,61722r152,520l59385,66040r305,5588l59690,55981r-813,953l58699,57150r-13,-3683l58864,53467,56857,52070,51701,49530r-2781,1270l47637,52768r,9462l47510,59880r127,2350l47637,52768r-457,699l46202,34290r-63,-1270l43548,19380r-64,-330l42773,15240,40284,12700r-5728,l35407,19050r38,330l34556,12700,33718,6350,33210,2540,31203,533r,19787l31127,21590r-901,5092l30137,26543r863,-4953l31064,21234r139,-914l31203,533,30670,,24498,,21780,2540r-2057,8890l16789,30480,15582,49530r-76,1270l9486,59690,8470,62230r-812,5181l2730,67411,,69850r,7620l2844,80010r508,l4546,91440r2591,2540l13449,93980r2794,-1270l17132,87630,19494,74180r1080,-6769l20802,66040r6185,-8890l28028,53467r115,-1397l29286,34290r1676,l33235,33020r-139,-1220l33337,33020r254,1270l34328,49530r127,2540l34569,54610r127,2540l34823,59690r102,2032l35052,64770r1155,1270l39801,68580r2248,l45212,67411r1511,l47713,85090r2350,2540l56146,87630r2896,-1270l60680,81280r2058,-6350l62890,74180r89,-444l64439,77470r1308,11430l66078,90170r6807,19050l74193,116840r673,1270l77000,121920r1206,17780l78295,140970r216,1270l81305,152400r305,1270l87007,166370r2312,8890l89827,177368r1790,8052l94043,186690r724,l94869,187960r101,1270l95072,190500r101,1270l100761,219710r407,1270l103708,227164r76,166l105549,233680r1258,1270l108546,235927r1169,5373l111671,243840r5003,1270l119214,243840r4128,-6350l128295,229870r368,-1270l128778,226060r-77,-140l128841,224790r-63,1270l128778,226275r1435,3595l132080,241300r2768,1270l136931,242570r1168,1270l144221,243840r2883,-1270l148742,237490r2070,-6350l150990,229870r5093,-26670l156578,200660r114,-1575l156768,198145r-863,-2400l156832,198145r3403,8865l160870,208356r2236,1194l168402,209550r2349,-2540l170992,206349r2210,-609l174739,203200r114,-2883l174942,198145r102,-2565l175145,193040r102,-2540l175348,187960r115,-2540l175564,182880r102,-2540l175780,177368r89,-2108l175996,172237r114,-2819l176237,166370r102,-2540l176441,161290r101,-2439l176657,155841r12,-203l176669,160020r826,7620l177914,171450r2756,2540l183489,173990r3899,24155l187604,199085r76,305l190309,207010r1791,9931l192151,217170r2413,2540l195249,219710r77,1270l195402,222250r127,1981l195630,226060r89,1270l196469,229870r6807,12700l205740,243840r5067,l212966,242570r1562,-5080l216496,231140r140,-1270l216916,228600r266,-1207l217220,227164r77,166l218706,227330r6452,-5080l227749,222250r2768,-2540l230606,218440r102,-1499l230784,215900r444,-6350l231305,208356r101,-1346l231495,205740r2223,l234861,214630r76,1270l235000,216941r102,1499l235178,219710r89,1270l235381,222821r102,1410l235597,226060r76,1104l235762,228600r77,1270l235927,231140r77,1270l236093,233680r76,1270l246151,281940r1727,952l253771,282892r6794,xem391426,546188r-12,-546l391426,546188xem434479,588467r-2222,-14427l431495,569074r228,l430771,568629r,13564l430669,582930r-6362,l420789,582930r-115,-737l424561,582193r6210,l430771,568629r-1956,-939l422529,567690r-1220,584l419493,555002r-520,-3822l416255,548640r-6401,l407187,551180r-305,2540l406806,554355r-76,647l412991,555002r-4521,927l408470,568274r-127,-851l408254,567004r-64,-762l408292,567004r51,419l408393,567690r77,584l408470,555929r-1054,216l407416,560628r-102,-711l407339,560070r64,457l407416,556145r-127,26l407187,559028r-267,-1956l407085,558203r64,444l407187,559028r,-2832l406819,556260r-229,l406374,558088r356,-3086l406146,553808r,6262l406095,560527r-51,419l405993,561340r-241,609l405930,561340r114,-394l406146,560070r,-6262l404876,551180r101,3822l404876,553720r-102,-1448l404685,551180r-1460,l403326,550392r1296,l404583,549910r-114,-1524l404380,547166r-127,-1524l404177,544525r-76,-965l403809,539750r-2566,-2426l401243,566966r-50,457l401078,568261r165,-1295l401243,537324r-2616,-114l398627,566534r-876,-1384l398424,566242r203,292l398627,537210r-3569,l395058,552462r-330,1258l394652,555002r-102,-647l393522,547370r940,6350l394550,554355r508,-1893l395058,537210r-431,l392036,539559r-343,-178l391693,548652r-559,1258l390258,552272r1333,-3632l391541,546900r50,266l391680,548386r13,266l391693,539381r-229,-127l391464,545642r-12,610l391337,545642r-76,-812l391121,545503r-25,139l391020,546188r-5868,1182l390969,546188r127,-546l391109,545503r89,-673l391236,544525r114,-915l391401,545630r,-800l391464,545642r,-6388l390207,538568r-229,-1358l388683,529590r-1410,-20320l387184,508000r-939,-1270l380072,501650r-838,-10160l378929,487680r-355,-1270l376034,478790r-584,-6350l375335,471170r-114,-1270l375094,468630r-686,-7620l371640,458470r-6325,l365315,465429r-317,-2756l365112,463550r89,838l365315,465429r,-6959l365010,458470r-686,635l363296,457200r-6490,-2540l355752,454660r-3442,-8890l352209,443230r-115,-3341l352031,438150r-89,-2540l351828,432358r-127,-3492l351624,426720r-101,-2540l351434,421640r-89,-2540l351256,416560r-89,-2540l351116,412750r-114,-3137l350977,408940r-1321,-36830l349605,370840r-152,1270l349440,365760r-2781,-2540l339826,363220r-1778,1612l338048,402590r-51,-1270l337769,402247r216,-927l337883,397510r89,2540l338010,401180r38,1410l338048,364832r-267,242l337781,394970r-38,-1270l337654,391160r-50,-1245l337553,388683r140,1232l337781,394970r,-29896l337019,365760r-63,6350l336918,370840r-178,1270l336245,383540r-292,l335953,390004r-51,1156l332054,393700r3734,-2540l335953,390004r,-6464l335572,383540r-2121,1270l326644,396240r-775,1270l323265,408940r-1028,1320l321538,412750r-1206,8890l320281,421995r-127,64l320154,422910r-686,5080l319341,428866r813,-5956l320154,422059r-1740,851l316522,429348r,11176l315277,438150r1168,2222l316522,440524r,-11176l315798,431800r-1346,l313664,432015r,18212l312267,444500r-89,-369l312077,444487r12,-711l312178,444131r1245,-4242l312293,443776r-26,724l312585,445770r1079,4457l313664,432015r-2514,699l311150,439889r-64,5881l311086,439420r64,469l311150,432714r-1334,356l309486,433070r-610,-2540l304749,415290r-1473,-13970l302552,400050r-2871,-3810l294754,384810r-2248,-8890l291223,370840r-2845,-1270l282244,369570r-2425,2540l278206,393700r-2083,15240l276136,409625r533,64l281724,410260r-5576,l276821,414020r51,292l276148,410260r-203,l275907,408940r-419,-2401l274358,391160r-89,-1245l274180,388620r-89,-1270l272732,359410r-51,-1270l272491,356870r-6871,-26670l261505,295910r-927,-12700l253771,283210r-5334,l247904,283210r939,12700l251637,320040r1575,12700l260019,359410r1194,24130l261277,384810r127,2540l262661,404406r51,724l262801,406400r114,1397l266166,426720r2108,1270l273621,429260r2642,-1270l278257,424180r1943,-1270l282143,421640r2768,l287591,419100r1181,-8840l288848,409613r102,-673l289458,405130r89,-724l290017,405130r1041,1270l292163,416560r191,1270l296545,433070r6248,26670l305435,461010r6019,l313982,458470r228,-1270l319100,457200r2768,-1270l323367,450850r-6706,l315417,450850r38,-254l316611,444500r-953,5080l315531,450227r-76,369l317919,450596r5524,l326364,440690r2058,l330962,438150r2006,-15240l333082,421995r51,-355l333971,415290r839,-1270l335419,412750r1385,-6211l337324,404202r-482,2198l336804,406539r1447,1258l338315,409613r114,3137l338467,414020r89,2540l338658,419100r89,2540l338836,424180r88,2540l339001,428866r127,3492l339242,435610r89,2540l339420,440372r114,3404l350647,471170r2463,l353809,477520r444,1270l363575,490220r2743,1270l366344,490220r89,1244l367690,506730r114,1270l368719,509270r6121,3810l375945,529590r89,1270l376110,532130r3251,19050l381609,553631r1740,11519l384175,566242r292,292l393179,572770r2337,l399592,570230r1169,-1156l406006,575310r3048,l409409,575132r204,1448l409943,577850r2057,6350l413372,585470r8280,2997l426923,588467r7556,xem1023150,411403r-140,-1270l1021435,408863r-4521,-2540l1014387,407593r-3163,2540l1009967,411403r13183,xem1101013,292798r-12,-470l1099959,288798r-2743,-1499l1097178,285445r-978,-59195l1096086,218694r-102,-6185l1093368,184378r-1473,-15062l1091831,168706r-343,-3594l1089164,162737r-4394,-495l1084770,190563r-1054,21946l1083691,212966r1079,-22403l1084770,162242r-14059,56452l1070597,220294r-2451,-55182l1068031,162369r-825,-39675l1067206,280543r-25,1066l1067130,282943r76,-2400l1067206,122694r-572,-27483l1065276,182321r1346,-87110l1066558,91516r-2794,-2769l1056805,88747r-2820,2769l1053934,95211r-1346,87110l1052461,187325r-1727,60388l1050378,247713r,15354l1049909,280416r-64,6883l1049655,286232r114,-1092l1050378,263067r,-15354l1047140,247713r-2616,2438l1041387,280416r-1181,17551l1040168,298373r-38,623l1040079,299758r-38,685l1039926,302158r-89,1257l1039749,304812r-2566,46901l1036142,374573r-64,1270l1035964,378383r-114,2540l1035786,382193r-6642,19050l1028915,401243r-1397,6350l1027430,408863r-1994,16358l1025423,425373r-127,966l1025232,426935r-127,978l1024991,429183r-190,1270l1024763,430745r-127,978l1024953,429183r38,-343l1024864,427913r-101,-978l1024737,426643r-1016,-9766l1023721,443153r-203,2540l1023416,446963r-101,1270l1023200,449503r521,-6350l1023721,416877r-305,-2934l1023277,412673r-2642,l1020635,419023r-3543,6198l1016990,425373r3645,-6350l1020635,412673r-8725,l1011910,426313r-254,-2426l1011694,424103r115,1118l1011910,426313r,-13640l1009472,412673r-2312,l1007160,419023r-1384,6198l1005738,425373r1422,-6350l1007160,412673r-1994,l1002271,413943r-1003,1270l1000252,420573r,42253l1000175,466013r-724,1270l1000112,466013r63,-3187l999261,462292r991,534l1000252,420573r-1334,7010l998918,468299r-140,254l998905,468299r13,-40716l998372,430453r-51,292l998245,431177r-114,546l998029,432993r-787,12700l997153,446963r-76,1270l997013,449326r-102,1447l996835,452043r-51,839l996670,454583r-533,2540l996238,459663r-50,-431l996073,458393r-76,-622l995108,450773r-711,-1270l992835,448233r-1562,-1270l990600,445693r-1359,-2540l987107,441883r-3023,l984084,459663r-368,-2260l983716,461924r,-4521l983424,455599r597,3633l984084,459663r,-17780l982484,441883r,12700l982014,455980r470,-1397l982484,441883r-2171,1270l978966,445693r-2717,l976249,467804r-1131,-4978l976134,467283r115,521l976249,445693r-2312,l971219,446963r-3530,12269l971067,459232r63,431l968019,459663r-457,l967689,459232r-635,-839l966127,454583r-940,-3810l963510,449503r-4241,-1270l956970,448233r-2019,1702l954951,462292r-305,-1359l954582,460679r153,254l954874,461924r77,368l954951,449935r-1016,838l952969,452882r-635,-9729l952258,441883r-89,-1270l952093,439343r-89,-1270l951699,435927r-63,-394l950252,431723r-102,-292l950061,431177r-51,-127l949896,430745r-102,-292l947940,425373r-2387,-1270l940727,424103r,36830l940015,449656r89,1117l940181,452043r50,839l940333,454583r89,1397l940536,457771r89,1461l940727,460933r,-36830l939965,424103r,24588l939622,443153r165,2540l939863,446963r76,1270l939965,448691r,-24588l938911,424103r,31877l938771,454317r25,266l938911,455980r,-31877l938504,424103r,27077l938453,450507r26,266l938504,451180r,-27077l938174,424268r,22899l938149,446874r25,293l938174,424268r-1156,572l937018,433285r-114,-292l936790,430453r101,1270l936993,432993r25,292l937018,424840r-774,381l935024,423722r38,1499l935177,428840r178,-889l935253,431431r-64,-2248l934834,430403r267,-1220l935024,423722r-63,-2159l934796,415975r,14593l934770,430745r-101,432l934796,430568r,-14593l934212,396163r-102,-3556l933983,388543r-114,-3810l933792,382193r-469,-1270l924026,368350r-2527,l921346,365683r-63,-1270l921054,360603r-2629,-2540l914501,358063r,12700l913231,382193r-76,648l913079,383463r1422,-12700l914501,358063r-2616,l910107,359664r,31419l908646,365683r1321,22860l910043,389813r64,1270l910107,359664r-1054,939l908570,364261r,152l908380,365683r-2578,19050l900277,421563r-2756,12700l897382,435533r-64,2540l897229,441883r-101,3810l897064,448233r-102,4001l896835,457123r-127,4801l896607,466013r-127,4750l896366,474903r-89,3810l896175,482523r-102,3810l896048,487286r,63817l895108,530936r534,11277l895756,544753r127,2540l895934,548563r114,2540l896048,487286r-76,2857l894435,515543r-38,623l894283,518083r-76,1359l893203,517055r,18808l892759,544753r-38,750l892632,547293r-64,1270l892492,549833r-63,1270l892365,552411r-63,1232l892238,554913r-102,2134l892048,558723r-64,1270l891921,561263r-64,1270l891781,563803r711,-13970l893203,535863r,-18808l892568,515543r-2159,-5080l888098,509193r-2515,l885583,516166r-12,5727l885571,516166r12,-6973l881595,509193r-2311,1270l871308,529513r-495,2540l870496,542213r-77,2540l870292,548563r-114,3848l870051,556183r-114,3810l869810,563803r-114,3810l869569,571423r-127,3810l868959,579437r,58026l868857,638733r102,-1270l868959,579437r-2299,19964l864146,622287r-127,38l864019,642543r-356,661l863942,642543r-152,-355l864019,642543r,-20218l859040,623493r-1956,2540l856996,627303r-115,1321l856792,629843r-101,1270l856589,632434r-101,1219l856386,634923r-102,1270l856195,637463r-101,1270l856056,639178r-115,1460l854125,641273r-1181,1270l852868,643255r-63,558l852678,644880r-204,1473l852487,646645r13,432l852373,647623r-102,-5080l852157,640270r-76,-1537l852017,637463r-63,-1270l851890,634923r-127,-2298l851662,630453r-102,-1829l851496,627303r-88,-1676l851293,623811r-25,-318l850582,622274r-5867,-6401l842086,615873r-1867,521l840219,653973r-89,-876l840016,651433r-64,-1270l839889,648893r-77,-1270l839673,648893r-51,1270l839520,652703r-63,1270l839355,638733r76,1537l839546,642543r127,2337l839749,646353r89,-1473l839965,641845r114,-2667l840193,636193r26,17780l840219,616394r-1067,305l839152,634923r-127,-2298l838911,630453r139,381l839152,634923r,-18224l837514,617143r-1537,2540l835926,620953r-114,2540l835710,626033r-114,2591l829843,629843r-1727,1982l827620,632434r-50,1219l827468,636193r-102,2540l827265,641273r-114,2540l827049,646353r-102,2540l826833,651433r-102,2540l826630,656513r-102,2540l826414,661593r-102,2540l826211,666673r-115,2540l823455,684123r-1130,7950l822210,692950r-63,393l822071,693953r-102,660l821842,695883r-51,1270l821563,698423r139,-1270l821740,696823r-431,-2210l821016,694359r,21844l820547,714133r-89,800l820432,713663r115,470l820928,715772r88,431l821016,694359r-2501,-2286l812266,692073r,22860l811733,715772r520,-915l812266,692073r-140,102l812126,714133r-139,-711l812126,714133r,-21958l811885,692416r,20473l811834,712597r51,292l811885,692416r-457,457l811428,710412r-584,-3162l809155,706107r1816,1143l811098,708583r330,1829l811428,692873r-800,788l810628,706043r-102,-533l810577,705751r51,292l810628,693661r-965,952l809548,695883r-127,1270l809307,698423r-127,1270l809066,700963r-127,1270l808812,703503r-115,1270l808596,705751r-191,-114l808405,707682r-76,901l808202,709853r203,-2171l808405,705637r-1359,-864l803732,704773r-648,699l803084,717994r-1308,3162l801712,721283r1372,-3289l803084,705472r-1651,1778l799033,700963r-978,-2540l795401,683209r-1270,-10186l794004,672033r,2260l791248,692950r-64,393l794004,674293r,-2260l793648,669213r-2667,-2540l784618,666673r-266,254l784352,693953r-140,-699l784352,693953r,-27026l782561,668591r,15100l782370,682193r89,597l782510,683209r51,482l782561,668591r-673,622l780796,676833r-77,572l780618,678103r-115,1270l781977,684123r101,330l780503,679373r-266,1334l780427,679373r26,-152l780161,678281r-64,-178l777443,676833r-5728,l769378,679373r-3238,17450l766051,699693r-51,-343l765898,699693r-127,1270l765860,698423r-711,-4534l765149,707250r-127,1333l764908,709650r241,-2400l765149,693889r-267,-1701l764882,709968r-88,990l764730,711555r152,-1587l764882,692188r-215,-1385l764565,689533r-102,-1270l764362,686993r-102,-1270l764159,684453r-89,-1244l763968,682015r-102,-1245l763752,679221r-114,-1346l763549,676833r-102,-1270l763346,674293r-102,-1270l763143,671753r-102,-1270l760679,667943r-6058,l751840,669201r,10299l751471,681939r102,3784l751471,684453r-101,-1244l751116,684085r152,-876l751268,682015r64,775l751446,682015r394,-2515l751840,669201r-1029,3264l750493,671753r-2692,-1270l742162,670483r-2222,2540l738530,682015r-127,775l738327,683209r-369,l737895,682790r-102,-775l735787,676833r-1194,-1270l728548,673023r-2032,l723061,674293r-1257,2540l721131,679221r-51,152l717892,679373r,24130l716559,704684r-6261,89l710819,703503r7073,l717892,679373r-1727,l714730,680770r-1206,1245l711593,692073r-1117,5080l709676,697153r-3442,2540l704989,700963r-774,3810l704240,706043r-102,-863l704024,705739r64,-966l703948,703503r-3874,-12700l696645,690803r-419,-2540l694740,679373r-241,-1092l694461,678103r-2235,-5080l691908,672655r,8115l691248,682015r-6731,l683806,682015r-1474,l681774,680770r8204,l690600,680770r1308,l691908,672655r-1829,-2172l689165,670483r-432,-1270l682688,654227r,17526l678789,679221r-89,152l682688,671753r,-17526l682078,652703r-1295,-8890l680707,643255r-114,-712l679881,641273r-2527,-2540l676998,637463r-1066,-3810l674712,632434r-1041,-609l670166,629843r-2947,l666750,627303r-115,-1270l664133,617143r-241,-851l663892,619683r-1118,10160l662698,630453r-76,660l663892,619683r,-3391l663054,613333r-1245,-1130l661809,637209r-203,1524l661543,639178r266,-1969l661809,612203r-1549,-1410l656221,610793r,29210l655167,634428r826,4305l656107,639343r114,660l656221,610793r-2044,l651725,613333r-1574,15291l650024,629843r-8433,62230l641553,692950r-102,1663l641324,696823r-127,2235l641096,700963r-77,1270l640943,703503r-76,1550l640740,707250r-76,1333l640588,709853r-89,1702l640372,713663r-115,2109l640156,717473r-102,1740l639953,721156r-89,1397l639800,723823r-76,1270l639648,726363r-115,2172l639013,727100r,10566l638860,740333r-76,1270l639013,737666r,-10566l638746,726363r-1295,-10160l636727,713663r-889,-1270l631278,685723r-2603,-2514l624636,683209r-965,-19076l623608,662863r-115,-2540l622096,648893r-1409,-11430l620585,636193r-1003,-4368l619467,631291r-50,-178l618540,627303r-2019,-1028l616521,642543r-673,2337l615784,645083r737,-2540l616521,626275r-470,-242l613117,624763r-2933,l608495,626440r,15405l608418,641273r-76,-635l607745,640295r712,343l608495,641845r,-15405l607606,627303r-1232,4407l605396,631113r-1092,l604304,639178r-51,165l603770,639927r419,-584l604304,639178r,-8065l601497,631113r-4470,6350l596074,638733r-267,445l595706,639343r774,3912l596582,643813r-876,-4470l594448,632968r-101,-534l594233,631825r-115,-534l586105,605713r-940,-1270l580161,604443r-711,-2540l576986,599401r-4140,l572846,615873r-838,-2540l572808,615746r38,127l572846,599401r-1778,l568490,601903r-1067,3810l567105,606983r-266,813l564921,598754r,15849l564794,615746r-25,127l563587,623493r-50,318l563460,624332r-76,431l564769,615873r152,-1270l564921,598754r-1829,-4471l561111,587933r-2146,-2540l557669,585393r,7620l557301,592543r-686,-368l557428,592543r241,470l557669,585393r-3835,l552323,586168r-991,-1257l551332,586663r-2400,4560l549313,590473r2019,-3810l551332,584911r-610,-788l545033,584123r,7620l544766,590473r165,750l545033,591743r,-7620l544525,584123r-1816,1270l538924,593013r3759,-7620l538048,573963r-1232,-6350l536702,566343r-115,-1270l536460,563803r-114,-1270l536219,561263r-114,-1270l535978,558723r-115,-1270l535736,556183r-114,-1270l535495,553643r-114,-1232l535254,551103r-1181,-1270l530504,547293r-2172,l521957,551103r-1270,1296l520484,551103r-369,-2540l519684,545503r-115,-750l519480,557047r-38,406l517639,558723r1727,-1270l519480,557047r,-12370l516788,542213r-6464,l507695,544753r-203,2540l507390,548563r-102,1270l507187,551103r-102,1308l506984,553643r-102,1270l506780,556183r-609,7620l506056,565073r-2362,12700l501535,579983r,51130l496989,618705r4445,12104l501535,631113r,-51130l492963,611136r-330,-343l491502,610793r,10160l489432,622808r,8013l489369,631113r-102,178l489165,631621r-63,204l489127,631634r140,-343l489305,631113r127,-292l489432,622808r-736,647l488696,624763r-1499,l485876,624763r-114,-304l487553,624459r444,l488696,624763r,-1308l487705,624332r927,-839l491502,620953r,-10160l487260,610793r-1739,1867l485521,623811r-381,-1029l485140,624332r-166,127l485089,624332r51,-1550l483997,619683r1409,3810l485521,623811r,-11151l484886,613333r-1766,4877l482955,618261r-508,152l480771,619683r-3493,7620l476250,629843r-6655,8890l468503,640003r-1334,4877l465645,649986r-63,11684l464832,661670r178,-432l465188,661593r394,77l465582,649884r-1232,-2184l461911,646430r-4813,1270l455155,650240r-1854,6350l450862,660400r-724,2540l449859,665480r-102,2540l449656,667372r-76,648l449567,666826r-813,-5156l445985,647700r-1384,-20320l443852,624840r-5233,-10160l436168,605790r-1244,-13970l434809,590550r-203,-1270l425881,589280r-1994,l421779,589280r407,2540l423570,608330r203,l426542,619760r546,1270l432028,629920r1130,16510l433247,647700r89,1270l433438,650240r2781,13970l437578,673100r3073,24130l442061,698500r4039,1270l448462,699770r8750,-5080l457669,693420r470,-1270l461352,678180r1016,-10160l462495,666826r140,-1346l462495,666826r1982,1194l468833,668020r1829,-1194l471424,665480r1270,-2540l473938,662940r813,-1093l475449,661593r280,-1054l476783,659130r,-2312l479272,648893r1143,-3810l486625,637463r547,-1270l488569,633653r139,-685l488708,632434r1854,5029l493166,640003r5664,-1270l501167,637463r965,-4495l502246,632434r2439,-11481l506069,608253r1346,-8852l509676,590473r5207,-5080l515556,584123r1575,-8890l517169,575005r1003,228l520877,573963r1982,-3810l524230,569163r-1422,-14250l524078,567613r101,915l524230,569163r38,990l525678,577773r381,1270l532917,595642r1257,3759l535139,601903r4255,6350l546823,608253r1918,-2540l549338,603173r-889,-1244l549351,603097r3416,76l553783,605713r1270,5080l556120,613333r5080,7620l564667,629843r2718,2553l573151,631113r2311,-2489l575703,627303r394,-2540l576884,619683r51,-266l577037,618705r241,-1562l577113,618261r-76,444l578878,618261r1359,4013l581202,629843r77,610l581367,631113r89,712l581533,632434r2628,13919l584212,646645r76,407l584390,647623r1080,2540l592556,659053r2527,1270l599998,659053r1918,-1270l602729,653973r800,-3810l605205,647623r432,-571l608266,648893r1067,l610857,661593r127,2540l611111,666673r127,2540l611352,671753r127,2540l611606,676833r64,1448l611797,680770r114,2439l612025,685723r127,2540l612279,690803r115,2540l615188,695883r5067,l623062,712393r50,292l623214,713282r25,216l623354,714133r89,546l623481,714933r685,2540l625017,718743r1232,8890l626452,728535r77,368l633272,749223r1512,25400l637235,777163r6261,l646366,775893r1194,-5080l649922,760653r165,l651446,741603r381,-6350l651891,733983r76,-1270l652043,731443r76,-1270l652208,728535r127,-2172l652411,725093r76,-1270l652564,722553r76,-1397l652754,719213r102,-1740l652957,715772r115,-2109l653199,711555r101,-1702l653376,708583r77,-1333l653567,705180r102,-1677l653745,702233r76,-1270l653923,699058r114,-1905l654113,695883r114,-1930l654316,692950r6604,-49137l660996,643255r89,-712l661403,640130r-51,508l661263,641273r-76,572l661085,642543r4141,l665581,643813r1816,2540l668515,647623r1092,7620l670039,657783r6655,15240l677875,682015r101,775l678040,683209r114,914l678192,684453r89,673l678357,685723r2096,2540l683310,688263r2197,13970l688162,703503r3035,l692023,709853r2755,13970l696442,737793r1880,2540l703364,741603r2692,-1270l710387,735253r1079,-2540l715022,714933r51,-254l715187,714133r89,-470l715302,713498r165,-813l716000,709980r-470,2413l715467,712685r-115,597l715302,713498r3797,-1105l720737,709853r826,-3810l721626,705751r2909,-13678l727125,692073r686,2540l730326,695883r13309,l745566,694613r1994,-2540l749541,689533r2337,l751979,690803r102,1270l754824,709853r1499,27940l757694,740333r4102,1270l764260,741603r8928,-6350l774153,733983r2680,-17780l776897,715772r127,-839l777151,714133r114,-851l778624,699693r63,-343l778840,698500r-89,558l778687,699350r1524,1613l785660,700963r343,1270l791451,716203r1829,6350l794562,725093r6261,2540l802843,727633r3441,-2540l807516,723823r546,-2540l808101,721156r2209,1397l813574,722553r3251,-3340l820153,720013r2603,-1270l824103,716203r228,-431l830795,714933r2109,-2540l834047,700963r127,-1270l834250,699058r51,-635l834428,697153r38,-330l834555,695883r1346,-8890l838682,671753r89,-1270l838885,667943r51,-1270l839038,664133r114,-2540l839203,660323r-330,l839203,660260r2324,-495l843368,667943r915,1270l852881,675563r2197,l863904,657783r470,-3810l864489,653097r342,-2845l864539,652703r-50,394l866825,651433r1156,-1270l868083,648893r101,-1270l868273,646353r102,-1270l868387,644880r4433,-1067l874801,641273r2121,-18999l878065,612063r4115,-38100l882421,566343r127,-3810l882662,558723r127,-3810l882916,551103r115,-3810l883119,544753r-38,-508l883196,542213r89,7620l883412,552411r266,1232l886891,563803r877,1270l896404,571423r2451,l902995,568883r1359,-1270l904481,565073r1397,-29210l908659,491413r38,-1270l908799,486333r89,-3810l908989,478713r89,-3810l909193,470763r114,-4750l909408,461924r127,-4801l909650,452234r101,-4001l909815,445693r101,-3810l910005,438073r64,-2540l912736,424103r76,-1270l916851,396163r50,-330l918806,394893r2591,-2286l921651,401243r115,3810l921842,407593r114,3810l922070,415213r115,3810l922299,422833r114,3506l922528,430453r114,3810l924674,436803r8496,l933450,436803r-267,1270l930275,438073r-1651,l928624,459232r-115,571l928382,460387r-127,546l928624,459232r,-21159l924699,438073r635,7620l925449,446963r101,1270l925639,449326r127,1447l925868,452043r114,1270l926084,454583r114,1397l926299,457123r102,1270l926515,459663r102,1270l926731,462292r102,1181l926934,464743r102,1270l929792,468553r7658,l940028,467283r965,-4457l941108,462292r368,1181l945375,469823r2146,1270l958227,471093r648,-330l959015,471093r2298,1270l964298,472363r2375,11430l969505,486333r6274,-1270l978306,482523r102,-1270l978509,479983r102,-1270l978916,474903r101,-1270l979106,472363r127,-1600l979309,469823r102,-1270l982103,466013r1740,-3187l984300,466013r699,1270l988898,471093r1638,1270l996124,474903r7036,l1005738,473633r1067,-5080l1007999,462826r114,-534l1009180,457123r114,-1143l1010069,443153r76,-1270l1010221,440613r457,-7620l1011986,426935r-38,-292l1012113,426339r102,2844l1013396,440613r114,2540l1013612,445693r51,1270l1013764,449326r102,2717l1013980,454583r102,2540l1014171,459232r101,2692l1014399,464743r102,2540l1014603,469823r101,2540l1014806,474903r114,2540l1016609,478713r4928,2540l1024267,479983r5753,-6350l1032306,471093r496,-1270l1035354,454583r115,-635l1035570,453313r64,-431l1035748,452234r711,-9081l1036561,441883r101,-1270l1037170,434263r89,-1270l1040003,410133r1231,-5080l1048067,386003r368,-2540l1049858,351713r2984,-52070l1053274,292798r-165,-152l1053274,292773r6541,-445l1062367,289661r89,-3429l1062367,285165r26,-444l1062583,281609r368,-13385l1063764,275323r2655,24435l1066469,300240r89,-482l1066660,296659r-38,1308l1066546,300837r279,2578l1066939,304444r2845,2464l1076452,306666r2667,-2667l1079233,300443r25,-685l1072883,300443r1867,-203l1079258,299758r-51,-280l1079322,297967r1282,-37249l1083322,220294r51,-965l1083856,247713r101,6248l1084072,260718r127,7506l1084287,273926r115,6490l1084516,287299r114,7531l1084745,300837r2044,2578l1087043,303415r5271,1296l1095248,303415r2959,-5448l1101013,292798xe" fillcolor="#b01c88" stroked="f">
                  <v:path arrowok="t"/>
                </v:shape>
                <v:shape id="Graphic 1172" o:spid="_x0000_s1034" style="position:absolute;left:953;top:11833;width:11005;height:1816;visibility:visible;mso-wrap-style:square;v-text-anchor:top" coordsize="110045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" path="m353364,58013r-4597,l352653,58356r711,-343xem508152,87680r-140,-127l229857,87553r-13,127l508152,87680xem517105,87680r-8953,l509854,89255r190,l512241,89712r3810,-1308l516496,88404r609,-724xem518414,85521r-14745,l507644,86410r-864,l508012,87553r9208,l518185,86410r229,-889xem555028,85521r-26,-127l518426,85394r-12,127l555028,85521xem555320,87680r-26,-127l517220,87553r-115,127l555320,87680xem588505,85394r-927,-1270l587743,84124r-1588,-762l581152,83362r2794,2032l588505,85394xem640219,98348r-1651,l639749,98475r470,-127xem818019,149936r-25,-127l760666,149809r-13,127l818019,149936xem829652,109423r-241,l829652,109423xem878586,149936r-13,-127l833843,149809r,127l878586,149936xem891298,119710r-800,l890536,120726r661,l891298,119710xem999934,82626r-965,l999388,82765r546,-139xem1100188,82245r-483,-635l1097724,79578r-2413,l1095311,90246r-4280,-4699l1095197,90119r114,127l1095311,79578r-5563,l1088339,78308r-1689,-521l1086650,90627r-762,-4064l1085938,86817r102,508l1086129,87833r102,546l1086345,88976r127,660l1086561,90119r89,508l1086650,77787r-369,-114l1082471,78397r,11849l1081341,89103r1016,1016l1082471,90246r,-11849l1078128,79209r-1080,-1028l1077506,78181r-2388,-508l1075042,80086r-89,4508l1074788,84404r-2032,-2159l1074432,84023r445,381l1074953,84594r,-4407l1074635,80543r-254,178l1074508,80594r534,-508l1075042,77673r-915,l1072146,78308r-1384,l1069581,79578r-2553,l1066114,77863r,8573l1066038,87325r-51,508l1065949,88379r-77,724l1065542,89103r330,l1065987,87833r127,-1397l1066114,77863r-1575,-2984l1061732,73609r-660,139l1061072,91046r-216,-178l1060856,91605r-1956,4241l1060856,91605r,-737l1061072,91046r,-17298l1055636,74879r508,l1054201,77038r-101,1143l1053985,79578r-89,1016l1053795,81610r-89,1016l1053604,83769r-139,254l1053058,83464r,8687l1052906,92862r-140,432l1052715,93802r-165,673l1052703,93802r101,-940l1053058,92151r,-8687l1051369,81102r-2527,-1016l1043940,81102r-2159,2298l1041717,84607r-635,241l1041082,87490r-63,343l1040930,89103r-89,-127l1040739,89103r26,-127l1040384,88392r457,584l1040892,88379r190,-889l1041082,84848r-1930,699l1038491,86436r-330,381l1038453,86436r-914,-889l1035621,83769r-1867,l1033754,90779r-343,330l1033716,90779r38,-7010l1031849,83769r-1664,1549l1029182,85166r-2337,1143l1025017,85547r-178,l1022527,83400r-838,-774l1019378,82626r-1727,774l1016939,83400r,7366l1016711,90246r178,381l1016939,90766r,-7366l1010704,83400r-2858,623l1007300,83769r394,l1005763,83400r-1397,l1004366,89636r-165,229l1004303,89636r63,-6236l1003046,83400r,6236l1002969,92494r-165,368l1002969,92506r,-1727l1002969,89636r77,-6236l1001585,83400r-1372,l1000213,95580r-177,-762l1000163,95326r50,254l1000213,83400r-38,7366l999947,90246r178,381l1000175,90766r,-7366l998651,83400r,6236l994702,93802r2997,-3175l998651,89636r,-6236l996696,83400r-3988,953l991895,83769r-711,-369l990396,83045r,7721l990396,83045r-1016,-457l989380,94818r-1282,1295l988288,96113r-813,457l986396,96113r470,l985418,94818r3950,l989380,82588r-3048,-1397l986332,87833r-25,5969l983589,93967r-343,-165l983576,93802r2731,l986307,87896r-102,203l985748,87833r584,l986332,81191r-190,-89l985469,81102r-3632,1143l982167,82245r-2274,4191l979576,86436r,1943l979474,86817r38,508l979576,88379r,-1943l979449,86436r-2642,1498l979436,86436r-127,-2032l979182,82626r-101,-1524l978979,79578r-102,-1397l978776,76708r-127,-1829l978598,73990r-229,-3175l976528,68529r-5118,-1397l968641,68021r-1854,2578l966787,87566r-51,-749l966635,85356r25,191l966736,86817r38,508l966787,87566r,-16967l966508,70993r,12407l966381,81610r50,635l966508,83400r,-12407l964615,73609r-89,127l964526,86817r-2781,1536l964526,86817r,-13081l964323,73990r-5283,6096l958697,80594r-3175,l954100,81610r-775,635l950899,87833r-5105,1143l946556,88976r-838,584l945718,98653r-51,5690l945667,98501r51,152l945718,89560r-2210,3010l943305,92862r-724,l938504,94818r-1092,1295l937285,96113r-597,2210l934440,96113r-279,l934199,97980r51,2172l934275,101549r-76,-3569l934085,92862r-115,-5537l933856,82626r-152,774l933805,82245r64,-635l933754,78181r-660,-648l933094,103593r-1499,1601l933081,103593r13,-26060l931062,75514r-13,35306l927354,149047r-77,762l927265,149936r-458,l926807,149809r470,l931049,110820r,-35306l925499,75514r,9664l925385,85547r-114,2832l925398,79578r76,3822l925499,85178r,-9664l924852,75514r,24079l924737,102692r-12,254l924331,103593r292,-647l924725,102692r127,-3099l924852,75514r-775,l923023,76403r,73787l922947,150444r12,-254l922782,149974r241,216l923023,76403r-356,292l922667,157810r,127l921054,157937r,-127l922667,157810r,-81115l921575,76708r,24968l921448,95961r-127,-5715l921194,84607r-51,-2362l921016,82626r38,-381l921156,81102r127,-1270l921308,79578r127,-1270l921486,77673r89,24003l921575,76708r-864,l920711,151815r-241,-4572l920572,149047r63,1143l920711,151815r,-75107l920432,76708r,69926l919797,134823r-114,-2159l919568,130632r-127,-2286l919327,126276r-101,-1982l919111,122186r-89,-1460l918908,118440r-114,-2096l918667,114223r-102,-1943l918476,110693r-51,-1004l918413,109423r-26,266l918286,110693r-13,127l918273,110693r25,-1004l918337,108026r12,1041l918476,108661r127,-1270l918692,106502r102,-1016l918895,104343r77,-750l919060,102692r102,-1016l919289,100406r114,-1258l919518,97980r63,-571l919708,96113r114,-1295l919810,109601r,1092l919797,134823r584,10668l920432,146634r,-69926l915555,76708r-419,419l915136,143395r-533,5652l914603,157937r-4115,l910704,153873r-89,1778l910501,157810r3721,l914476,157810r127,127l914603,149047r-76,762l915136,143395r,-66268l913523,78714r,43129l913409,116344r-914,229l913295,116344r101,-825l913345,115379r-63,-4686l913269,109994r13,699l913358,113639r114,2388l913523,121843r,-43129l913269,78955r,30468l913155,103593r89,4433l913269,109423r,-30468l912634,79578r254,l913003,95326r25,1562l912914,90779r-115,-5867l912672,85166r-698,18440l911034,103835r,43688l910958,149047r-102,1917l910780,152260r254,-4737l911034,103835r-635,152l910399,145834r-13,558l910285,149047r-38,1143l910120,153365r-127,3302l910399,145834r,-41847l909574,104178r,53632l909535,157937r-812,l908723,165049r-64,-1169l908659,171780r-521,-10033l908304,164795r76,1524l908494,168478r89,1651l908659,171780r,-7900l908545,161747r165,3048l908723,165049r,-7112l908342,157937r76,1587l908329,157810r1245,l909574,104178r-1639,381l907935,157937r-7709,l900239,157810r7684,l907935,157937r,-53378l907897,149936r-381,l907503,149758r381,51l907897,149936r,-45365l907872,149352r-788,-14529l907669,145491r63,1270l907859,149047r13,305l907872,104571r-1562,369l906310,120726r-331,l905929,119710r330,l906310,120726r,-15786l905497,105130r,11786l905167,116027r127,317l905383,116573r114,343l905497,105130r-3696,864l902233,105994r-1156,1409l901077,149415r-12,216l901014,149987r63,-572l901077,107403r-520,623l900366,108026r-38,635l899426,108661r,57277l899375,166471r-114,1118l899426,165938r,-57277l899287,108661r-115,59817l899109,169125r-102,1004l899172,168478r,-59792l898969,108712r,26111l898423,145491r-64,1270l898245,149047r-101,1917l898017,153365r-115,2286l897890,155892r,18809l897801,174828r-1702,l890879,174828r1791,1905l888352,172161r2400,2540l891933,174701r4166,l897890,174701r,-18809l897788,157810r229,-4445l898969,134823r,-26111l895731,109131r,58636l895413,161747r165,3048l895692,166954r39,813l895731,109131r-521,63l895210,157810r,127l891679,157937r,6858l891679,165049r-114,-4077l891679,164795r,-6858l891501,157937r39,1956l891489,157810r3721,l895210,109194r-419,51l894791,149809r,127l891286,149936r-394,-15113l890778,130251r-89,-3429l890536,127381r-216,2108l890435,117449r-153,l888911,115519r241,l880554,112280r1384,l880516,112039r,1600l879043,112280r1473,1359l880516,112039r-2146,-368l877468,110820r-140,-127l893064,110693r-1512,1587l892048,112280r-331,3239l891641,116344r-114,1105l891451,118186r-64,635l891298,119710r1677,l893267,120726r-2070,l891171,120980r-114,1206l890955,123139r-63,11684l891171,145491r115,4318l894791,149809r,-40564l893419,109423r-17208,l875779,109296r,1524l875779,111226r-2273,-406l875779,110820r,-1524l873848,108661r-4660,762l863904,109423r,7493l863320,117373r521,-457l863282,116573r-38,330l863206,116573r698,343l863904,109423r-3060,l860844,118808r-331,-368l860120,118198r482,242l860844,118808r,-9385l860615,109423r-800,-762l867079,108661r-11315,-369l855357,108661r-825,762l853147,109423r,1270l853020,110820r-1143,l848995,111518r,2705l846886,112280r2109,1943l848995,111518r-2325,559l845705,111188r,7252l845261,118821r355,-381l845235,118186r470,254l845705,111188r-520,-495l845439,110693r7708,l853147,109423r-7493,l844118,109728r,3911l842289,112966r,3607l841870,116916r317,-343l842289,112966r-673,-254l841616,116967r-178,482l840740,118160r647,-711l841616,116967r,-4255l840460,112280r3658,1359l844118,109728r-1029,203l841527,109423r-2286,l839241,110693r-1080,736l836206,110693r3035,l839241,109423r-483,l834656,109689r,7760l833513,117449r64,-190l833716,116916r-711,241l832675,117271r-559,178l831634,116916r-1766,-343l831723,116916r1117,l833716,116916r115,-343l833716,116916r458,l834656,117449r,-7760l834364,109702r-546,114l833640,109740r-3162,191l831303,110324r-1790,369l827443,110693r,10731l827265,121843r-153,343l827011,122377r241,-534l827443,121424r,-10731l827176,110693r-660,355l826516,113639r-166,-1359l826516,113639r,-2591l826223,111188r-38,-368l824306,111010r,1715l824128,113004r-419,635l824103,112991r203,-266l824306,111010r-1842,191l822464,120573r,-9372l822439,120726r-203,1117l822426,120726r13,-9525l822299,111213r,9513l822007,120980r279,-254l822299,111213r-140,13l822540,110820r3645,l826160,110693r1016,l828408,110058r-2299,152l826020,109423r-89,-762l825855,108026r229,l824547,106502r-1029,-1016l820115,105054r,7671l819416,113042r,1181l819124,114541r-584,-318l819404,114223r12,-1181l817689,113792r-1016,-534l816673,114223r-495,229l815568,114223r1105,l816673,113258r-1003,-533l820115,112725r-203,-445l820013,112471r102,254l820115,105054r-2464,-318l818248,104343r-876,l817372,105994r-178,38l817372,105994r,-1651l816978,104343r,1143l816470,105486r-1384,889l816457,105486r407,-254l816978,105486r,-1143l816483,104343r101,254l814806,104355r,9284l814603,113855r,7125l814374,120980r216,l814603,113855r-635,-216l814806,113639r,-9284l816483,104343r-331,-750l816356,103593r-3315,-1663l812787,101993r,10287l812723,112471r-101,254l812774,112280r13,-10287l812482,102069r,11037l811441,112725r939,l812279,112280r101,445l812482,113106r,-11037l812279,102120r,10097l811631,109423r648,2794l812279,102120r-508,115l811771,108661r-292,127l811453,108661r318,l811771,102235r-5728,1358l805180,103593r-2312,1207l802690,104787r,7493l802106,112280r-394,-813l801484,110985r343,368l802690,112280r,-7493l801408,104609r-1994,877l796810,106641r-2006,-927l795108,105714r-1193,-228l792073,105486r-1219,-1143l791083,104343r-2147,-750l788301,103593r,5830l787717,110058r-813,-597l788301,109423r,-5830l786003,103593r-1105,597l784898,107391r,4889l784669,112471r140,-191l784898,107391r,-3201l784606,104343r-572,l783031,105714r-4026,-3022l779449,102692r-2489,-508l776630,102260r,6401l776528,108800r-228,-139l776630,108661r,-6401l773366,102946r-343,266l773023,113639r-101,153l772604,114223r292,-431l773023,113639r,-10427l772706,103441r,5982l770940,110058r-571,-635l772706,109423r,-5982l772109,103886r-1181,-293l769302,103593r,7100l768832,110820r356,-127l768146,109423r1131,1244l769302,103593r-724,l765530,106502r-1689,l761149,104000r,6693l761149,111061r-1016,-368l761149,110693r,-6693l760717,103593r-1765,l758952,109423r-585,635l756615,109423r2337,l758952,103593r-559,l755319,104343r-368,l754938,116916r-101,-572l754786,116027r-89,-508l754875,115519r63,1397l754938,104355r-1511,1359l753427,113677r-1511,-1397l753402,113639r25,-7925l753110,105994r-1702,4699l751128,111569r-228,-203l750900,112280r-38,191l750760,112699r25,-419l750900,111366r-559,-521l750341,118186r-1181,16637l748144,149047r-26,165l749160,134823r-876,10312l749071,134823r127,-1651l749325,131521r102,-1270l749515,128981r127,-1600l749757,125869r114,-1575l749998,122643r127,-1663l750227,119710r114,-1524l750341,110845r254,-25l749439,108661r-825,-1524l747483,106629r,43307l742988,149936r114,-127l747471,149809r12,127l747483,106629r-1397,-635l745185,105994r-3874,813l741311,120573r-152,-863l741108,119507r-178,-1042l741146,119532r38,178l741311,120573r,-13766l740283,107010r-1169,1384l739051,108026r-115,-635l738174,106730r,9614l738098,116573r-127,343l738174,116344r,-9614l737984,106565r,6515l737958,113639r-50,584l737946,113639r38,-559l737984,106565r-343,-292l737641,117817r-25,381l737438,118440r203,-623l737641,106273r-533,-457l737108,110820r-127,25l737108,110820r,-5004l736739,105486r1283,l732142,104978r,5842l731748,110972r-419,-152l732142,110820r,-5842l730859,104863r826,-520l730364,104343r,9296l729907,114109r-331,356l727849,113842r,3607l727760,116916r-63,-343l727786,116344r63,1105l727849,113842r-520,-203l730364,113639r,-9296l729843,104343r,1143l728192,106502r1638,-1016l729843,104343r-559,l728700,104660r-1537,-127l727163,105486r-12,3937l726998,109855r,2870l725881,113131r-1435,508l725830,113106r1067,-381l726948,112471r50,254l726998,109855r-863,2425l726071,112433r1080,-3010l727151,105498r-915,496l726071,105994r-1067,2032l723506,110820r1486,-2794l723493,107480r,8039l718972,112280r4521,3239l723493,107480r-889,-343l720763,105486r6400,l727163,104533r-2032,-190l723785,104343r-889,101l721677,104343r-4127,l718972,104851r-559,63l718413,110820r-597,635l716940,110820r1473,l718413,104914r-5448,572l714959,105486r-1626,1016l713562,106502r-4179,5778l709599,112280r-558,1359l708761,114223r-127,813l707732,114414r,6566l707644,122186r-127,191l707542,122186r-343,-305l707644,122186r-51,-343l707732,120980r,-6566l706628,113639r-4344,l699770,117144r-2667,-660l697103,125679r-496,-1156l696315,124358r343,165l696836,125044r51,127l697001,125425r102,254l697103,116484r-521,-140l696518,123139r-444,165l696010,123139r508,l696518,116344r-444,l694461,116814r,7087l693318,124294r1092,-393l694461,116814r-356,102l693572,117449r-838,737l693534,117449r-191,-533l693483,116916r-2197,-1397l685660,115519r-1931,1397l683475,116916r-190,533l680529,117449r-267,292l679970,116903r-101,-267l678840,115493r368,l678599,115239r-597,-254l675957,114122r,8382l675894,120446r,-1016l675957,122504r,-8382l675601,113969r-1168,l672922,112991r,8065l671601,121500r1219,-444l672071,120459r851,597l672922,112991r-4407,-292l667029,113334r-406,l665467,114985r-330,445l665454,114985r-902,-1651l664845,113334r-1601,-558l663244,116001r-139,635l663041,116903r203,-902l663244,112776r-787,-280l662457,119430r-368,1626l661987,121500r-63,216l662457,119430r,-6934l660869,111937r-419,204l660336,111937r-1359,-470l658977,123621r-1194,-2565l658901,123444r76,177l658977,111467r-1892,-660l657085,121056r-2146,1168l657072,121056r13,-10249l656717,110667r-178,102l656539,117906r-216,l656310,117411r229,495l656539,110769r-534,267l654011,111912r1905,-876l655777,110667r-1893,-3048l653084,106349r-4114,-5588l647395,99999r-2134,l643585,98983r-292,l643293,107530r-800,585l643166,107619r127,-89l643293,98983r-1080,l642213,106349r-978,l641235,114985r-22161,l619480,114350r165,-381l621284,110159r876,-2044l622261,107873r115,-254l622134,107619r788,-419l625259,105930r901,419l627989,108115r432,355l630351,109651r8306,2972l638886,112699r-165,l639902,114350r1333,635l641235,106349r-1549,l639673,106057r2273,l642213,106349r,-7366l639826,98983r,6515l639673,105930r-267,127l639622,106057r-63,178l639114,106349r-1892,1270l639000,106349r-444,-279l639114,106349r292,-292l638530,105092r-3264,-3569l638403,104952r127,140l639292,105930r114,127l639597,105930r229,-432l639826,98983r-1512,l637908,98983r228,-63l636600,98348r-699,-254l634199,96570r-317,-254l632637,95427r-990,-508l630021,94157r254,l628662,92710r,11353l625932,99110r2667,4826l628662,104063r,-11353l627888,91998r-2185,-266l625703,98348r-127,140l625513,98348r190,l625703,91732r-825,-115l615962,96570r-8229,l608012,96824r7480,l614438,97586r-546,508l609384,98094r266,254l613600,98348r-686,635l611886,100418r-991,-914l610895,108635r-3721,2032l610882,108635r13,-9131l606488,95427r-3734,l602068,96062r-228,254l604786,98983r127,127l601840,96316r-318,254l601789,96316r-229,-254l600862,95427r165,l599173,94665r-2210,l594372,94157r-1041,-1486l592950,91998r-876,-1613l591667,89712r-1486,-2032l585470,87680r88,-127l590092,87553r-1486,-2032l584111,85521r-2401,-1740l581710,97904r-597,-1092l581710,97904r,-14123l581152,83362r-343,l580567,82219r-139,-508l579412,77901r-839,-838l578573,85394r-63,127l577342,85521r736,813l577926,86169r,445l577837,86791r-229,127l577926,86614r,-445l577443,85648r,1905l577380,87680r-597,l576922,87553r521,l577443,85648r-1156,-1270l577227,85394r1346,l578573,77063r-292,-292l577253,75742r-1194,l573493,74993r-3340,749l570928,75742r-584,534l570242,83362r-406,l569595,82867r-191,-406l569734,82829r508,533l570242,76263r-914,-127l567944,76771r-928,432l567016,79324r-203,-1423l566940,78740r76,584l567016,77203r-279,127l566394,74726r-711,-5130l568807,69596r-9944,-2490l552386,69596r-356,l550494,67462r,14249l531380,81711r991,-1397l532460,80187r1638,-2286l534631,77901r-1587,-1130l531622,75742r5054,l537502,75742r952,2159l538937,77901r1409,1016l543242,79082r1956,102l547941,79324r-2997,l543623,79324r1295,863l533857,80187r-153,127l546531,80314r3823,889l549948,81203r546,508l550494,67462r-1994,-2769l548665,64693r-2096,-1016l546569,64693r-1447,l545122,69596r-610,431l543763,69596r1359,l545122,64693r-1321,l543026,65036r,13881l541261,76415r1651,2325l543026,78917r,-13881l541477,65722r,9004l540258,74993r-178,-267l541477,74726r,-9004l541020,65913r901,-1220l542455,64058r622,l546303,64058r266,635l546569,63677r-254,-127l546087,63563r-64,-152l545807,63296r178,l545223,61518r140,l543598,60375r-5411,l538187,64693r-50,343l537514,64693r,4903l536867,74282r-51,444l536790,74879r-12,139l535381,74726r533,l536282,74726r534,l536816,74168r-445,-1042l535686,71551r-851,-1955l537514,69596r,-4903l538187,64693r,-4318l537019,60375r635,-355l538149,59753r686,-394l536778,59359r-2909,-2159l532218,57200r,6096l531926,63677r-1409,-165l530517,69596r,889l529310,69596r1207,l530517,63512r-1715,-216l532218,63296r,-6096l530872,57200r-3759,1512l527113,81203r-838,-2286l526935,80695r89,254l527113,81203r,-22491l526427,58978r661,l526796,59359r-839,1016l525856,61125r,13601l525678,74828r,2489l524929,76771r546,l525678,77317r,-2489l524916,75234r-178,-508l525856,74726r,-13601l524738,69367r-2972,-610l521766,72732r-1257,-1181l521766,72732r,-3975l521690,69596r-1638,622l520052,74726r-153,1016l518909,76784r,5435l518744,83362r-51,216l518909,82219r,-5435l517931,77787r1930,-2045l520052,74726r,-4508l519353,70472r-914,-876l521690,69596r,-851l513867,67106r-800,305l513067,74726r-368,407l511949,74726r1118,l513067,67411r-5880,2185l508736,69596r-1638,1955l507707,71551r-292,1855l502945,72377r,13017l489254,85394r2223,-1016l491274,84378r711,-1016l492379,83362r533,254l495566,84124r4039,l501281,84886r1664,508l502945,72377r-1765,-407l501180,77901r-432,839l498627,83362r-127,254l500748,78740r381,-839l501180,71970r-1778,-419l497243,71551r-4204,-1955l490207,69596r,5130l489966,75234r-712,-508l490207,74726r,-5130l488175,69596r,9486l487438,80695r-127,254l488175,79082r,-9486l486156,69596r-1397,1955l479107,71551r991,2756l478383,69596r-825,l474624,68567r,7175l474624,76771r-3950,l470319,76771r-77,-152l469976,76022r-127,-280l471817,75742r2807,l474624,68567r-5232,-1842l469023,66903r,14046l468426,81203r534,-254l468922,80695r101,254l469023,66903r-5867,2693l461835,69596r-1333,-4903l460311,64693r-1410,-1397l456438,62572r,7024l456438,70231r-597,-635l456438,69596r,-7024l454609,62026r-1207,l453402,80187r-154762,l300570,79324r-254,l300901,78917r2286,l303618,78740r445,l306374,78740r2451,584l310299,79324r1143,-584l313105,77901r-190,l314299,74726r2502,l326402,74726r9246,l339026,74726r533,l341680,75742r483,l344144,74726r1359,l349491,74726r2235,1016l356044,74726r546,l361962,71551r5309,l374713,74726r178,l381749,69596r3149,l386397,69596r6134,l392709,69596r483,5130l394169,74726r966,1016l393420,75742r7925,1029l402894,75742r1613,-1016l408203,74726r444,l410540,75501r3695,-775l415201,74726r3352,l421957,77901r2883,l426275,77901r5144,l433844,76771r737,-1029l435114,75742r1042,1029l435432,76771r3391,1130l442836,77901r2184,1016l443877,78917r2820,267l448538,78740r2629,l451510,78740r1892,1447l453402,62026r-419,l450126,64693r-4255,l443852,64693r,6858l442302,74726r1436,-3175l443852,64693r-2362,l440588,64058r-178,l432562,60375r-1194,331l430758,58978r305,l428205,57200r-1485,l426720,63296r-293,115l426427,64693r-685,-635l426427,64693r,-1282l425665,63677r-241,89l425259,63614r-330,-318l426720,63296r,-6096l426567,57200r-5474,496l422148,57696r-1690,1460l419506,58267r,3759l419392,63296r-140,597l419227,64058r-115,356l419150,64058r-965,635l419036,64058r241,-762l419506,62026r,-3759l419239,58013r-1422,l417588,57696r-190,-267l417398,64693r-191,140l417080,64693r318,l417398,57429r-521,-737l417093,56692r-2845,-1143l412000,56019r,15532l411149,69735r851,1816l412000,56019r-2375,496l409625,71551r-2806,1283l405892,71551r3733,l409625,56515r-254,50l409371,57696r-330,152l408495,57696r876,l409371,56565r-635,127l409219,56692r-2045,2020l406908,58978r-318,l405345,59563r,11988l404507,73875r838,-2324l405345,59563r-774,355l404533,59359r-127,-1346l404291,56692r-114,-1143l404088,54533r-101,-1143l403885,52247r-102,-1016l402183,49453r-114,-127l403555,49326r-6439,-1333l397116,64693r-610,77l396316,64693r800,l397116,47993r-876,-191l131406,47802r547,508l395122,48310r-2235,1016l393319,49326r-2172,4064l390740,53390r-1524,-762l387223,52247r-2083,l385140,58013r,470l384492,58013r648,l385140,52247r-2286,l381165,53136r-204,292l380961,62026r,242l380784,62026r177,l380961,53428r-914,1258l380047,64693r-521,-4318l379501,60248r25,127l379882,63296r89,762l380047,64693r,-10007l379018,56095r-12,-165l378917,55168r-76,-635l378752,53809r-115,-927l378561,52247r-2133,-2197l376936,50050r-5296,-724l371551,55930r-1778,216l369773,55930r1778,l371551,49326r-1092,l368376,50469r,11557l368376,62280r-457,-254l368376,62026r,-11557l367906,50723r-826,1893l367080,63309r-101,1384l366979,63296r-102,-1778l366801,60985r76,533l366890,61023r89,-2045l366941,61048r,470l366941,62026r139,1283l367080,52616r-1600,3645l365302,56692r-558,l363880,57200r-254,496l363512,58013r-572,965l363461,58013r-114,-317l363080,57200r-2134,-1270l360895,63538r-431,-242l360768,63296r127,242l360895,55930r-812,l360083,62026r-89,1029l359981,63296r,1397l354901,64693r-495,254l354063,64693r1283,-635l356730,63296r1867,-1016l359067,62026r914,l360083,55930r-3798,l354139,57200r-673,1220l359981,58978r-2565,l353187,58978r-26,6630l352996,65697r-267,127l350672,64693r1994,l353085,65481r76,127l353161,58978r-1816,l350545,59359r-826,1143l347014,56692r216,l344373,55549r-838,178l343535,62026r-356,254l342773,62191r-305,-165l343535,62026r,-6299l338848,56692r483,l338010,58013r-356,l336880,61518r-1854,l332638,62026r-1626,l330758,62026r-38,-190l330466,60375r-178,-939l330288,61518r-2578,-1143l330288,61518r,-2082l330212,58978r-178,-965l326199,52527r,5486l323646,58483r-304,-229l323342,71551r-318,153l322859,71551r483,l323342,58254r-305,-241l323037,69596r-1499,1955l320941,71551r-1575,-1955l323037,69596r,-11583l326199,58013r,-5486l322719,51612r-2552,889l315010,59194r,5499l314210,65570r-1117,-877l314998,64693r12,-5499l314210,60223r-1740,-419l312470,63296r,915l312470,64693r-1384,1537l307594,64693r4876,l312470,64211r-1155,-915l311835,63296r635,l312470,59804r-749,-191l307746,60375r-1981,1651l305968,62026r-1143,2667l301282,64693r-800,l298475,64693r,6858l298475,72694r-1080,-1143l298475,71551r,-6858l297751,64693r-5283,4903l291122,69596r-877,-4903l290068,64541r,11201l288950,75958r-254,51l288696,76771r-1067,3416l288683,76771r13,-762l287566,76200r1422,-381l289267,75742r801,l290068,64541r-2807,-2515l282346,62026r-3048,2032l279107,64693r2337,l279806,65608r-864,-369l278625,66268r-1016,572l277609,69596r-534,1727l277012,71551r-432,1410l276339,73774r-127,419l276212,81711r-76,-254l276072,81203r-76,-254l275932,80695r-292,254l275818,80695r-25,-508l275818,80314r114,381l276085,80314r127,1397l276212,74193r-165,533l275450,74726r,1016l275209,75869r-51,2032l275031,77457r-191,-686l275031,77457r127,444l275158,75857r-369,-115l275450,75742r,-1016l274955,74726r-661,l274434,75285r140,457l274320,75412r-356,-686l273812,74447r-750,-1397l273062,76047r-419,-305l272897,75742r165,305l273062,73050r-660,-1232l272402,74726r-470,508l271233,74726r1105,l272402,71818r-140,-267l275729,71551r1283,l277012,71272r-1854,-1676l277609,69596r,-2756l272618,69596r-1435,l271183,77978r-1397,762l269392,78917r330,-177l269240,78181r520,546l271183,77978r,-8382l268160,69596r-356,482l266141,69773r-216,-177l265798,69710r-546,-114l265925,69596r-927,-686l264998,75742r-102,267l264528,75742r317,394l264464,75742r,8001l262928,80949r-331,254l262877,80949r-89,-241l262928,80949r1473,2667l264464,83743r,-8001l264985,75742r13,-6832l264464,68516r,6210l264071,75272r-140,-127l263931,78587r-279,153l263931,78587r,-3442l263550,74726r902,l264464,68516r-1828,-1346l262636,71551r-1016,1067l260654,71551r1220,l262636,71551r,-4381l260223,65379r,6172l259359,72707r-2261,-825l257098,75742r-279,369l255828,75742r1258,l257098,71882r-889,-331l260223,71551r,-6172l259308,64693r-1244,l257568,65176r-254,-483l253758,64693r,10033l253758,74993r-736,-267l253758,74726r,-10033l252590,64693r,15494l245694,80187r1270,-1270l247154,77901r3175,l251053,78740r1537,1447l252590,64693r-775,l244856,61518r-1690,-762l242354,60375r-3048,1651l242341,60375r775,l242963,59359r-63,-381l242100,58013r-750,-813l241973,57200r-2896,-851l239077,69596r-2197,2540l236880,80187r-6693,l230289,77901r101,-2159l231406,75742r2286,l236880,80187r,-8051l234861,74460r889,-4864l239064,69596r13,-13247l238836,56286r,8407l236397,66027r254,-1334l238836,64693r,-8407l238556,56197r,5829l236982,62280r-13,1804l236512,64693r457,-609l236969,62280r-267,-254l238556,62026r,-5829l236359,55549r-3848,1143l233464,56692r-864,1004l231660,55930r-1079,-647l230581,71551r-140,3175l230416,75018r165,-3467l230581,55283r-1207,-750l224523,54787r-2731,1905l222173,56692r-419,966l221754,81546r-178,-3899l221640,78740r89,1955l221754,81546r,-23888l221475,58293r,17106l221183,69113r266,5613l221475,75399r,-17106l220192,61226r-584,-851l219976,60375r-2845,-1308l217131,87553r,127l217106,88404r-38,750l217131,87680r-228,l216903,92671r-26,661l216852,93738r51,-1067l216903,87680r-2908,l213995,100761r-10351,l205828,99999r242,l207568,98348r2985,l210934,98983r76,127l213995,100761r,-13081l209956,87680r-89,9525l210400,98094r-2603,l209321,90728r25,-3048l209435,89712r153,-254l209956,87680r25,-127l217131,87553r,-28486l213106,57200r-1105,l212001,63296r-178,381l210781,63296r1220,l212001,57200r-1296,l208915,57975r,20650l208826,76771r-89,-2045l207632,74726r,-5130l208495,69596r242,5130l208788,75742r38,1029l208889,77901r26,724l208915,57975r-559,38l208356,66751r-3277,-1194l205079,98094r-3162,-3429l205079,98094r,-32537l202717,64693r1968,l208267,64693r89,2058l208356,58013r-153,l206844,59359r-241,l205828,61518r-1663,l202018,63296r-723,3506l201295,94399r-1118,-242l201142,94157r153,242l201295,66802r-737,3568l200558,93332r-2578,-3620l200088,92671r432,470l200558,93332r,-22962l196888,88125r-51,279l196583,88404r-26,1308l195948,92671r-38,216l195808,93332r749,-3620l196557,88430r-342,317l191820,87680r-2565,-3556l189420,84124r-1562,-762l187198,83362r,8255l186969,90728r-102,-343l185813,89763r1156,622l186969,90728r165,623l187198,91617r,-8255l184175,83362r-191,-89l183984,98348r-190,-127l183984,98348r,-15075l183527,83032r,14808l181216,94665r2311,3175l183527,83032r-1968,-1029l181559,93141r-496,140l181546,93141r13,-11138l181457,92887r-89,-216l181241,92341r127,330l181457,92887r,-10934l181000,81711r-2210,l178269,81915r,5765l175895,83362r2311,4191l178269,87680r,-5765l175450,82943r-2045,-1232l171310,81711r,8001l171284,94665r,-4953l171284,89255r,-851l171310,89712r,-8001l168363,81711r,6693l168211,88595r-508,-191l168351,88404r12,-6693l167093,81711r,8674l166763,90563r318,-178l167093,81711r-2463,l163487,82499r-369,-280l163423,82219r-1016,-1905l162344,80187r-839,-863l161099,78917r-140,l158750,77901r685,l158254,74726r3569,l157429,73647r,10096l156806,83070r508,546l157429,83743r,-10096l153441,72669r,6248l153098,79057r-114,-140l152628,79235r267,-318l153441,78917r,-6248l151231,72123r-965,902l149136,71983r,14808l147281,81711r1728,4699l149085,86626r51,165l149136,71983r-458,-432l148920,71551r-1385,-1955l147675,69596r-1714,-6300l145707,63296r-1194,-1270l144868,62026r-4762,-1270l138684,60375r1028,l137668,58013r-2121,-2464l133515,54102r-51,-293l133375,53390r-114,-508l133210,52628r-89,-381l133070,51993r-89,-381l132905,51231r-114,-508l132727,50393r-127,-559l132524,49453r-38,-127l131889,48310r-483,-508l128600,45237r,10693l128130,57696r-89,317l128181,58013r-407,965l128600,55930r,-10693l126428,43230r-2286,-508l123329,42951r,6439l123215,50050r114,-660l123329,42951r-3467,914l118211,45643r-140,546l117627,45377r,2425l117487,48310r-508,508l116979,49453r-127,381l116776,50050r-127,343l116979,49453r,-635l116586,49187r,2425l116484,51993r-76,254l116344,52501r-114,381l116408,52247r178,-635l116586,49187r-153,139l116878,48844r495,-534l117627,47802r,-2425l115570,41579r-2375,-1270l108191,40690r-2146,1651l104990,45237r-850,-1600l104025,43408r-635,-228l101193,42443r-787,-267l99961,42379,97243,37338,94564,36131r-584,l86004,37973r-1232,431l84010,38747r-902,-1676l79781,35826r-4928,1816l74853,45161r-12,3314l74625,48069r216,406l74841,45173r-521,280l72059,45453r-2806,l66459,45453r-546,l66433,45161r26,-1207l66459,45161r1105,-610l66459,45161r533,l74853,45161r,-7519l73901,37071r-902,-546l71869,36525r,8433l71805,44805r64,153l71869,36525r-3531,l67691,36906r-2655,-483l65036,43180r-63,228l65011,43180r25,-6757l64389,36296r,10236l64249,47345r-51,178l64389,46532r,-10236l64058,36233r,12115l64020,48577r-101,546l64058,48348r,-12115l63538,36131r-419,-2286l62547,30670,61226,28956r-1841,-851l58635,25730r-990,-2083l54838,19773,53301,18275,50711,16484r,20041l50622,36068r89,457l50711,16484,41783,1536,39001,,36118,444r,18301l36029,18948r-101,203l35775,19481r-63,153l35687,18745r127,203l35928,19151r190,-406l36118,444,33312,863,31102,3162r-318,2921l30759,6337r-114,1054l30530,8521r712,737l31940,10782r51,355l32016,11290r-51,-140l31305,9334r-775,-813l30429,9334r89,-813l30124,8102r165,l27419,6908r,9487l27330,17056r,-851l27330,13157r,-2413l27419,16395r,-9487l26962,6705r-2197,l22237,7874r-292,-102l21945,13868r-89,241l21729,14452r,-343l21945,13868r,-6096l18097,6337,15786,4254r343,l13030,3771r-1639,737l10731,4254r-1575,l9156,10744r-495,406l9029,10744r127,l9156,4254r-6312,l393,6705,,7162r,6947l2946,17056r3861,l8166,18275r2679,432l12674,17881r3289,-1486l12674,17881r6858,2527l21729,20802r191,l22263,21729r2387,1677l28727,23406r6172,2844l36893,26250r3188,-1790l40487,24853r4699,3252l46659,30149r1524,5677l48323,36131r1270,1511l49745,37642r1270,585l50876,37477r38,165l51015,38227r889,4953l51943,43408r101,546l52158,44551r102,610l52425,45453r1892,1892l60921,48577r1105,2057l62166,50634r1969,1169l69418,51803r1854,698l73177,51803r3162,-1169l76695,50634r3657,3417l82334,54648r3594,-597l86156,54051r1753,-1258l89230,50330r266,-127l89763,50203r3467,6400l96837,57810r1143,-521l100698,59182r63,177l100203,59359r3987,2223l106273,63017r368,-64l107035,63169r2578,-762l110223,62293r673,-267l112445,59067r864,292l113715,59359r8281,1575l124447,61404r673,114l124244,61518r-2109,l122250,62026r152,l123494,63296r2832,1397l126619,64693r4191,4903l132702,74726r381,l134213,75742r2578,648l136499,75780r356,623l138328,76771r-1245,l139585,80187r838,1016l148272,88404r2375,l151142,88404r1194,508l152641,88912r178,343l152908,89458r88,254l154927,91998r8585,6350l165608,98742r3822,-1156l169824,97205r457,l171945,97840r3315,-1270l175221,96062r64,254l175348,96570r64,254l176555,98094r-140,l176657,98221r279,127l180340,99999r1409,l183934,98983r1003,l185115,99110r4775,1143l192582,103936r2083,1016l199021,104698r1943,-1270l202031,101523r-559,l201828,101409r330,-127l202920,101015r11532,l221856,105092r2311,l228015,102920r1220,-1905l229362,98348r101,-2286l229590,93332r114,-2604l229819,88404r25,-724l222046,87680r,-127l229857,87553r89,-2032l221945,85521r-4712,-127l217233,85521r-38,889l217144,87363r89,-1842l217233,85394r4712,l229946,85394r101,-2032l230162,80695r25,-381l236969,80314r648,889l237883,81203r2210,775l244513,80949r419,l245567,80314r7150,l254749,82219r-915,l257327,83235r4127,-1016l260883,81711r686,508l264985,84772r178,114l265976,84886r787,508l229946,85394r,127l270916,85521r-2172,-127l271221,85394r1194,-508l272834,84886r1092,-1524l275958,82219r381,l278803,84124r5626,140l285610,83362r-2159,l282956,83362r444,-38l285953,83108r9918,-889l292366,82219r3353,-762l296938,80949r1410,-635l453580,80314r6325,l466178,81711r267,l467131,82219r-1207,l470230,82931r1079,177l472859,83362r-1994,l471957,84124r9639,l483120,84886r2667,508l271221,85394r-305,127l503669,85521r-572,-127l518426,85394r76,-508l518579,84378r2717,-1016l522782,83362r1169,762l525932,84124r2197,140l530186,83362r826,-1143l551040,82219r1511,1397l554075,84124r762,l554570,82219r166,1143l554837,84124r102,762l555002,85394r12446,l567334,85521r-12306,l555142,86410r25,216l555294,87553r10173,l565340,87680r-10020,l555510,88404r2731,2324l566356,90728r1461,-343l568350,90385r1079,966l570484,91351r165,l579805,98094r-457,l229374,98094r-12,254l580161,98348r457,l581939,98348r356,635l582955,99999r546,762l229247,100761r-12,254l583692,101015r2679,3683l587514,105460r-355,l595058,107315r1359,304l595414,107619r-356,-304l595947,108115r4051,3822l603656,111937r965,-901l607060,113334r1930,635l609282,113969r559,1016l609536,114985r432,254l610438,115493r2044,1143l616750,116636r1613,-1143l640588,115493r1714,l643813,115493r5995,9779l653275,126288r444,127l657339,127571r940,-444l659104,127685r711,l668540,129717r2235,-762l670725,128638r546,l671741,128638r6451,l678548,128955r-6795,l671080,128955r-241,l673214,130606r7099,l681304,131521r178,l682713,132029r3252,l686244,132664r1689,1270l691972,134823r2095,-635l695350,133019r216,153l703376,133172r1943,-1143l705459,132029r1410,-2540l706945,129349r1308,902l709523,130632r7252,l719429,128346r1143,-7366l720610,120726r2185,l724725,122643r1956,496l728865,123139r4674,25908l733640,149631r39,178l735342,149809r,127l733704,149936r432,2451l741692,158191r4509,-1778l747750,154381r76,-1016l747903,152387r25,-1423l748068,153365r101,635l748233,154381r127,762l748436,155651r2807,2286l754456,157810r3086,l760260,155143r89,-1143l760476,152387r63,-927l760653,149936r-292,l760437,150444r-5041,-30734l760209,149047r127,762l760666,149809r1118,-14986l761898,133172r127,-1651l762127,130251r88,-1270l762330,127381r127,-1702l762571,124294r114,-1651l762812,120980r89,-1270l762952,119075r5093,l768756,119710r4127,889l776732,119710r-1232,l776173,119075r952,-889l778446,118186r2057,1524l779970,119710r3518,1016l786244,120726r3073,-1651l789025,119075r648,-889l790092,117614r-406,572l791349,118186r5791,2667l797826,120726r1639,l800608,119710r711,l804824,119710r3023,-2794l808113,116916r1219,2794l809078,119710r3023,2133l814692,121843r3213,27204l817994,149809r3149,l821131,149936r-3112,l819759,164795r38,254l819899,165938r89,762l820089,167589r115,889l820280,169125r114,1004l820470,170764r115,-2286l820686,164795r102,-3429l820788,161747r-102,3048l820661,165938r-26,6223l820813,173685r76,635l820940,174828r2870,2413l830465,176987r2642,-2667l833221,170764r13,-635l833196,169926r89,-1448l833399,164795r102,-3429l833602,157810r114,-3810l833843,149936r-876,l832967,168427r-355,-2997l832688,165938r89,762l832878,167589r89,838l832967,149936r-419,l832548,164795r-63,-457l832548,164795r,-14859l830795,149936r-12,-127l833843,149809r445,-14986l834415,130632r114,-3810l834580,125044r102,-521l834720,124294r432,-393l835431,123901r6159,2298l843584,125425r2832,l848398,125044r406,l850341,124294r5639,l857148,123901r444,l858977,125171r1968,508l864793,125044r1664,-1143l866876,123139r1092,l872032,125044r2134,-750l874598,124294r1790,l878243,125044r-305,l878471,145491r102,4318l888276,149809r-13,127l878586,149936r88,3429l878789,157810r8687,l887463,157937r-8674,l878878,161366r114,4572l879106,170129r115,4572l885571,174701r2781,l888352,174828r-9131,l879284,177368r1537,2159l885405,181432r2667,-381l890651,178638r482,-457l892390,177876r4103,-1931l898677,178181r546,l904963,178638r2693,-1905l907808,176733r991,-4572l909929,166954r76,-483l910996,167589r5956,889l919848,166700r1829,-4953l922134,160477r1486,l926211,158191r-3569,l922680,157937r3810,l926617,156667r102,-1016l926846,154381r12,-1016l927011,152603r5283,l935139,149936r127,-3544l935291,145491r-25,-775l935659,134823r115,-3302l935888,127952r127,-3658l936129,120726r-1422,l934770,123901r-127,-5715l934529,112471r-38,-1651l934491,110693r-127,-5207l934364,104990r102,-6362l934504,104825r,318l934504,105486r63,8737l934643,118186r38,1524l936167,119710r127,-3683l936421,112280r102,-3213l936472,110820r8560,l946873,109423r1334,-5080l950061,104343r1448,-750l951217,103593r2299,-3187l953084,100406r5753,-1397l960475,97739r699,-1626l961250,95961r-292,l961288,95859r851,-279l962393,95580r2908,-2718l965974,92151r419,-508l967003,90792r102,1359l967219,93802r114,1778l967460,97409r76,1092l967663,98501r2769,2540l977303,101041r3581,-889l985939,97409r3594,l992936,97409r5131,l999350,97409r1130,215l1003681,96113r2755,1296l1012926,95961r343,l1014831,97409r1296,l1017257,97624r444,-215l1020470,97409r5817,2743l1027176,100152r1168,-559l1028014,99275r368,318l1029131,100279r3696,-127l1033360,100152r5271,6858l1041234,107899r4966,-1397l1048143,104343r102,-1397l1048346,102184r77,-508l1048512,101041r127,-889l1048715,99593r63,-445l1050404,98628r127,-127l1049909,98018r723,483l1053439,100406r4953,2286l1059853,102692r4013,-2286l1065263,95961r101,-1143l1065453,93802r89,-940l1065606,92151r825,l1068514,95961r127,152l1071156,97370r8598,-1257l1076960,96113r1435,-1295l1078725,93802r203,-940l1078839,93294r-114,508l1078877,93802r2312,-2159l1080655,91643r2655,-508l1083792,91135r749,508l1084732,91643r4534,2032l1091996,93294r1245,-1143l1097089,92151r3099,-3048l1100188,85547r,-3302xe" fillcolor="#00568b" stroked="f">
                  <v:path arrowok="t"/>
                </v:shape>
                <v:shape id="Image 1173" o:spid="_x0000_s1035" type="#_x0000_t75" style="position:absolute;left:951;top:3249;width:1436;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">
                  <v:imagedata r:id="rId185" o:title=""/>
                </v:shape>
                <v:shape id="Graphic 1174" o:spid="_x0000_s1036" style="position:absolute;left:2245;top:3931;width:9722;height:4642;visibility:visible;mso-wrap-style:square;v-text-anchor:top" coordsize="972185,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" path="m876350,395287r-2463,508l876312,395795r38,-508xem971880,306133r-3823,-5080l966990,288353r-101,-1270l966787,285813r-51,-1270l963955,266763r-140,l962418,261683r-1409,-2540l957732,255333r-5461,-6350l949579,247713r-4877,2540l943063,252793r-1270,29439l941108,297243r-115,2540l940930,301053r-114,2540l940689,306133r-115,2540l940447,311213r-114,2540l940219,319608r-115,-1054l939965,321373r25,-3810l939012,308978r,32525l939012,341693r-25,508l939012,341503r,-32525l938834,307403r-1092,-19050l936167,261683r-76,-1270l936015,261683r,-2540l935875,256603r-2794,-2540l927252,254063r,63970l927049,316293r-115,1270l926934,315277r,-4064l927049,316293r152,1270l927252,318033r,-63970l926338,254063r-2782,2540l923480,261683r1232,20549l925042,288353r-1562,-26670l923404,260413r-102,1270l921537,297243r-127,2540l920838,311213r-2755,l915365,313753r-3150,29210l910869,355663r-1753,8890l908697,364553r-8001,12700l899706,379793r-1232,5893l898385,386143r-1524,5080l896721,391845r-241,648l896391,392785r-51,-2832l894765,382333r-50,-279l894600,381520r-89,-457l894054,378879r-7772,-10516l885012,367093r-8077,-1270l876935,376936r-89,1143l876757,377786r178,-850l876935,365823r-2579,1270l870064,372173r-305,991l869759,394792r-2921,l866648,393903r2146,l869632,394690r127,102l869759,373164r-343,1092l867232,374713r-2350,2540l864781,378637r-115,1677l864539,382054r-101,1549l864349,384873r-64,813l864196,386930r-38,585l864095,388391r-51,851l863917,392493r-127,292l863904,391223r89,-1270l864095,388391r101,-1461l863612,386143r-3518,-902l860094,392684r,-7443l858697,384873r-2527,1270l855243,387515r-305,l854811,379793r-114,-7620l854583,364553r-115,-7620l854354,349313r-114,-7620l854214,340423r-114,-7620l854087,331533r-114,-7620l853846,316293r-114,-7620l853694,306133r-89,-6350l853554,297243r-2820,-3810l787869,293433r-2832,3810l784999,299783r-114,7620l784771,315277r-127,8636l784529,331533r-12,1270l784402,340423r-101,6350l784199,354393r-114,7620l783958,370471r-114,8166l783717,386930r-26,1766l781545,388696r-2299,-6363l776427,381063r-5715,1270l768515,384873r-127,1270l768261,387515r-102,1181l768045,389953r-64,699l767867,391845r-89,940l767676,393903r-101,1130l767461,396303r-127,1270l767219,398843r-114,1270l766991,401383r-115,1270l766851,405193r-89,-1270l766711,403326r-38,-673l766584,401383r-89,-1270l766381,398411r-63,-838l766191,395795r-64,-1003l766064,393903r-102,-1410l765873,391223r-89,-1270l762723,373443r-76,-1270l762558,370471r-101,-2108l762393,367093r-114,-2222l762190,363283r-63,-1270l762063,360743r-63,-1270l761898,357682r-102,-2019l761733,354393r-64,-1270l761593,351853r-63,-1270l761466,349313r-63,-1270l761339,346773r-127,-2540l759688,341693r-4585,-1270l752513,340423r-10008,8890l741794,350583r-89,1270l741616,353123r-89,1270l741438,355663r-89,1270l741299,357682r-127,1791l741083,360743r-89,1270l740905,363283r-89,1270l740803,364871r-76,952l740816,364553r-406,-1270l740295,362826r,9347l739686,376097r-38,153l740295,372173r,-9347l739546,359740r,17170l739508,377253r-127,826l739292,378637r-114,1156l739114,380517r-152,267l738517,383603r737,-4724l739381,377253r165,-343l739546,359740r-64,-267l738200,358330r,27356l738124,386143r-216,622l737908,387515r-127,876l737730,388696r178,-1181l737908,386765r292,-1079l738200,358330r-1550,-1397l735203,356933r,34290l734606,390652r597,571l735203,356933r-4776,l727951,359473r-102,1270l727760,362013r-89,1270l727570,364553r-89,1270l727379,367093r-89,1270l727202,369633r-64,838l727011,372173r-89,1270l726821,374713r-102,1384l726681,376618r-102,1461l726452,379793r-76,991l725792,380911r,17411l725639,397573r-1168,-1270l725728,397573r64,749l725792,380911r-419,89l725373,396303r-915,-4458l725068,394792r102,495l725271,395795r102,508l725373,381000r-356,63l724179,381508r,6883l723925,389242r152,711l724103,390118r-178,-876l723722,389953r25,-1562l723811,388696r114,546l724166,388391r13,-6883l723112,382054r-114,-1270l722922,379793r-102,-1156l722706,377253r-89,-1156l722503,374713r-115,-1270l722287,372173r-115,-1397l722083,369633r-2628,-12700l719201,355663r-521,-2540l715911,350583r-6274,l707085,353123r-267,2540l705446,355663r,49530l705307,406463r-102,1270l705091,409003r-102,1270l705116,401383r330,3810l705446,355663r-495,l700087,356933r-1651,2540l698334,362013r-88,2540l698144,367093r-114,3378l697915,373443r-114,3175l697687,379793r-102,2540l697458,385686r-101,3010l697242,391845r-114,2947l697026,397573r-50,1270l695769,398843r-1841,1715l693928,418439r-204,-2222l693775,416623r114,1270l693928,418439r,-17881l693039,401383r63,7620l692988,407733r-115,-1270l692772,405193r-165,1270l692505,407733r-114,1270l692289,410273r-101,1270l692073,412813r-101,1270l691845,415569r-89,1054l691654,417893r-101,1270l686511,425069r,23304l685838,447103r546,1029l686511,448373r,-23304l685368,426402r,16218l683844,443293r1473,-673l685279,442391r89,229l685368,426402r-330,381l684479,428053r-89,1003l684276,430593r-102,1270l684072,433133r-101,1270l683856,435876r-596,343l683260,443293r-191,2540l682967,447103r293,-3810l683260,436219r-2185,1207l682091,442023r64,343l681075,437426r-101,-458l680415,434403r-280,-1270l679538,431863r-2032,-3810l676465,426783r-1257,l674458,424243r-1701,-3569l672655,420446r-6921,-6363l662749,414083r,6363l658431,425513r4305,-5067l662749,414083r-2426,l658520,415569r-6680,15024l651751,430974r-2019,-6731l648652,420674r-63,-228l646899,419163r-4229,-1270l640397,417893r-3950,3810l635800,422973r-940,4737l634974,433133r-89,-1270l634796,430593r-114,-1537l634542,429323r-114,-3810l634339,424243r-89,-1270l634161,421703r-89,-1257l633984,419163r-1169,-1270l631024,416623r-1498,-1054l626579,415569r-2260,1054l620255,415569r-2464,l617372,415569r-3315,l608990,415569r-610,-2756l606742,411543r-4318,-1270l600049,410273r-2819,2311l597230,421703r-216,-1029l597230,421703r,-9119l596950,412813r-876,1270l594995,415569r-4509,l589876,414083r-1206,-1270l586841,411899r-343,-419l585558,411251r-4279,-2172l579501,400050r-51,-293l579335,399224r-88,-444l578866,397713r-51,-140l576948,392430r-2375,-1270l569455,391160r-178,-547l569201,390398r-114,-356l567867,386422r,19978l567690,406400r127,-293l567855,406336r12,-19914l567436,385127r-64,-190l567550,384937r-2032,-1182l565518,396074r-127,343l565327,396849r-343,724l564857,397929r,2121l564730,400951r-50,292l564857,400050r,-2121l564642,398526r,2946l564565,402069r-89,546l564642,401472r,-2946l564134,399935r,2680l563994,402615r13,-546l564134,402615r,-2680l563765,400951r1473,-4102l565315,396633r101,-393l565518,396074r,-12319l565162,383540r-3175,-788l561987,409143r-635,-1931l561936,408940r51,203l561987,382752r-1867,-482l557707,383540r-470,914l556247,383540r-2235,-1118l554012,390613r-242,-571l553923,390398r89,215l554012,382422r-280,-152l553643,391464r-266,64l553377,392430r-102,381l552996,393039r254,-228l553377,392430r,-902l552843,391629r,3341l552716,395782r-51,292l552615,396417r-546,216l552564,396417r101,-343l552843,394970r,-3341l551395,391922r2223,-458l553643,382308r-508,216l553135,390398r-101,762l552970,390613r-686,534l552894,390613r13,-571l552970,390613r165,-215l553135,382524r-1066,431l551205,383324r,8636l550049,392201r,5309l549084,393255r127,508l550049,397510r,-5309l548906,392430r2286,-470l551205,383324r-3708,1536l547293,384937r-571,241l546722,392430r-1092,-3137l546290,391160r102,304l546481,391718r88,242l546671,392277r51,153l546722,385178r-1626,673l545096,387705r-254,-711l545033,387515r63,190l545096,385851r2185,-914l547497,384848r4572,-1893l551383,377190r-1194,-1270l547725,374154r-127,-774l547395,372110r-102,-1270l544093,358317r-51,-177l542734,355600r-3988,-1270l538632,353060r-127,-1270l538391,350520r-127,-1270l538149,347980r-127,-1270l537908,345440r-127,-1270l537654,342900r-38,-1270l535101,325120r-774,-5080l532980,319430r,24740l530250,350367r-76,153l532980,344170r,-24740l531533,318770r-6427,l522478,321310r-102,1270l522274,323850r-101,1270l522071,326390r-114,1270l521855,328930r-101,1270l521639,331558r-89,1182l521436,334010r-101,1270l521233,336550r-102,1270l521030,339090r-115,1270l519252,344170r-4102,2540l513181,349250r-2819,5080l509625,356870r-114,1270l509397,359410r-127,1270l509155,361950r-127,1270l508914,364490r-127,1270l508673,367030r-127,1270l508431,369570r-127,1270l506844,376555r,24765l506653,400164r140,787l506844,401320r,-24765l506590,377545r,22212l506247,397713r-25,-140l506107,396849r-317,-1879l505929,395782r77,458l506107,396849r191,-216l506247,397713r140,800l506501,399224r89,533l506590,377545r-559,2185l504609,381000r-534,1270l504164,385127r-114,-1067l503961,382752r-178,203l503656,378460r-127,-1778l503478,375920r-127,-1766l503301,373380r-127,-1778l503072,370141r-102,-1511l502856,367030r-114,-1512l502627,363905r-50,-685l501497,362102r,37122l498602,401751r2882,-2527l501497,362102r-140,-152l500164,361175r,30289l500062,391718r-114,242l500164,391464r,-30289l495528,358140r-76,-1270l495363,355473r-76,-1143l495160,352475r-76,-1206l494957,349415r-115,-1613l494715,345884r-114,-1714l494525,342900r-89,-1270l494347,340360r-356,-2540l492074,332968r-89,-228l490461,328930r-1664,-2540l485419,326390r-4267,-7620l479526,314960r-2172,-5080l474764,307340r-5499,1270l467004,309880r-1829,8890l462610,325120r-432,1270l461733,328930r-2324,l457492,330200r-3988,5080l452513,337820r-266,952l452247,347980r-140,1270l451980,350367r267,-2387l452247,338772r-445,1588l451535,341630r-1155,1270l451434,341630r-1359,-1270l448602,339090r-2528,l441591,340360r-1575,2540l438505,342900r,13970l438416,357720r-51,420l438404,357720r101,-850l438505,342900r-2451,2540l435444,349250r-114,698l435241,350520r-127,749l435038,351790r-114,685l434162,353034r,24156l433324,372110r635,3810l434047,376478r115,712l434162,353034r-6871,7646l426123,363220r-102,279l424853,363220r-2655,1270l422198,382270r-216,-1270l421767,379730r-216,-1270l421665,379120r102,610l421894,380453r88,547l422084,381546r114,724l422198,364490r-2717,5080l414401,370840r-1804,1270l409689,383540r-864,914l408419,384937r-368,647l405892,383540r-13,20320l404939,412750r-25,254l404799,414020r1080,-10160l405879,383540r-2667,-2540l399961,381000r,3937l399821,385089r127,-152l399961,381000r-508,l397891,382562r-89,190l397497,382955r203,-203l397598,382562r-1841,-1664l395757,384937r-13,4965l395744,384937r13,-4039l394677,379920r,6858l394296,390042r-38,241l394677,386778r,-6858l393077,378460r-1765,-1270l389445,376250r,14910l388899,388086r356,1956l389356,390613r89,547l389445,376250r-635,-330l388543,375996r,10109l388454,385584r51,292l388543,386105r,-10109l386829,376478r-559,-3098l384924,372110r-6858,-11430l377952,359410r-102,-1270l377736,356870r-115,-1397l377520,354330r-102,-1270l377304,351790r-114,-1423l377088,349250r-102,-1270l376872,346710r-102,-1270l376656,344170r-1829,-1690l374827,368503r-1701,9957l373011,379120r-114,559l374827,368503r,-26023l373926,341630r-6592,l364578,344170r102,8890l364578,351790r-114,-1423l364375,349250r-101,-1270l364134,349250r-89,1117l363918,351790r-114,1270l363689,354330r-101,1143l363461,356870r-102,1270l363245,359410r-114,1270l363016,361950r-114,1270l362216,367030r-51,292l361962,367030r-660,-661l361302,372110r-368,2044l360832,374650r470,-2540l361302,366369r-610,-609l357390,364490r-1841,l353783,365518r-7124,-1790l346659,370992r-1207,-1422l346532,370840r127,152l346659,363728r-902,-229l345465,363499r-76,-279l343738,361950r-3836,-1131l339902,369570r-2844,l336715,369570r38,-267l337413,369303r2337,l339902,369570r,-8751l339458,360680r-622,l338836,367538r-216,l338721,367322r64,152l338836,360680r-686,l337121,359397r,7633l337045,367538r-127,711l337121,367030r,-7633l336296,358368r,13742l335902,374154r-102,496l336296,372110r,-13742l335102,356870r-2629,-1270l327482,356870r-1905,1270l324332,367030r-38,292l324192,368058r-76,572l324015,369303r-115,838l323799,370840r-2324,11430l321411,382562r-76,393l321221,383540r-102,520l321030,384454r-89,483l320408,390042r-51,571l320230,391718r-114,1093l320014,393763r-127,1207l313182,406400r-3277,5080l312343,407670r-2527,l302882,406400r-991,l300710,406400r-3188,l295427,407670r-4077,5080l290220,415290r-64,495l290156,425450r-2019,419l288137,431800r-4458,-5258l283870,426694r4267,5106l288137,425869r-4204,838l290055,425450r-1613,-1270l290156,425450r,-9665l290055,416560r-51,317l289902,417626r-127,-25l289775,418528r-241,1842l289458,420941r-89,1969l289610,423799r102,381l289369,422910r-127,-445l289775,418528r,-927l286969,416877r-165,-317l285470,414020r-1625,-3810l278968,398780r-1308,-724l277660,402615r-140,l277456,400951r89,800l277660,402615r,-4559l277063,397713r-13,-140l276936,396633r-102,-851l276733,394970r-77,-597l276580,393763r-114,-952l276364,391960r-101,-800l275437,386422r-101,-546l275285,385584r-115,-647l275082,384454r-64,-394l274916,383540r-101,-585l274701,382270r-127,-724l274472,381000r-102,-547l274243,379730r-2629,-1270l267169,378460r-5537,-3506l261632,394233r-393,1549l261124,396163r508,-1930l261632,374954r-470,-304l259257,374650r-1092,838l258165,386118r-152,304l257378,387515r787,-1397l258165,375488r-2260,1702l254647,378460r-2121,6477l252463,385127r-1880,978l249593,389674r,37046l246926,415569r2629,10973l249593,426720r,-37046l247129,398513r-76,267l247002,399224r-127,826l246380,405218r-115,1182l246138,410210r-127,-877l245897,410210r127,-1270l245783,407670r-178,-1270l245427,407670r-114,1270l245440,405218r-191,-1358l245186,403415r-115,-800l244500,402069r-2134,-1943l242366,417017r-5270,-10617l242303,416877r63,140l242366,400126r-5550,-76l236702,397573r-114,-2603l236461,392277r-102,-2235l236245,387515r-114,-2578l236016,382270r-114,-2540l235775,377190r-1346,-49911l234429,417830r-1524,-11430l232714,407670r115,-1270l232930,405218r-25,1182l234264,416560r51,317l234429,417830r,-90551l233514,293370r-444,-16510l232956,273050r-140,-1270l231673,266700r-864,-3810l228092,260350r-6135,l220878,261416r-457,-2336l220205,260350r-114,889l220345,259080r25,-216l219697,255473r,9195l219468,266700r-51,431l219417,269925r-127,-635l219100,269925r63,-635l218732,269290r-242,l218567,268732r825,-5842l218859,266700r-89,647l218732,268897r482,l219227,268732r89,-762l219417,269925r,-2794l219392,267347r-76,572l219697,264668r,-9195l219659,255270r-1270,-1169l218389,269925r-76,585l212636,270510r-1639,l210997,275590r-406,-1270l210921,275336r76,254l210997,270510r-1155,l209727,269925r-139,-673l209727,269925r5703,l218389,269925r,-15824l216916,252730r-775,l216141,258864r,216l216027,255270r114,3594l216141,252730r-203,l215620,242570r-127,-3810l215379,234950r-127,-3810l215138,227330r-127,-3810l214896,219722r-89,-2552l214045,214630r-5169,-10160l208102,200964r,54306l206654,266700r-25,165l208102,255270r,-54306l206451,193459r,74752l206400,268732r-76,558l206451,268211r,-74752l206362,193052r-102,-1282l206159,190500r-102,-1270l205968,187960r-787,-10160l205079,176530r-101,-1270l204774,175260r-2248,-8890l201231,161290r-2807,-2540l192913,159893r,24688l192354,177800r533,6350l192913,184581r,-24688l192278,160020r-2426,2540l188785,173990r-3518,l182473,176530r-940,1270l179857,186690r-1270,6375l177952,193814r,2439l177139,200380r-63,280l177952,196253r,-2439l176453,195580r-2222,7620l170522,203200r-1828,1803l166954,205422r-1397,-3492l163360,193052r-1270,-5092l159486,186690r-622,l158864,219722r-89,-800l158699,218224r-115,-280l158597,217170r76,774l158788,218440r76,1282l158864,186690r-2083,l156781,193052r-4229,864l152552,201383r-140,-482l152488,201129r64,254l152552,193916r-1956,394l156667,193052r114,-6362l153619,186690r-2489,2540l150406,192443r,15837l150253,210934r-76,1156l150406,208280r,-15837l150101,193789r,19571l149987,215366r-115,1804l149771,218922r-127,2058l149872,217170r229,-3810l150101,193789r-978,4331l148793,200558r-2210,-483l146583,223520r-140,-1270l146507,222808r76,712l146583,200075r-165,-38l146418,218452r-114,2528l145884,217170r89,774l146088,218922r89,800l146316,219303r102,-851l146418,200037r-2908,-647l141655,199390r-2857,2540l137922,203200r-445,7734l137401,212090r-76,1270l137210,215366r-101,1804l137007,218922r-2324,-1460l134442,215900r-2185,-13970l130835,194310r-267,-1258l127025,184150r-1702,-2540l121932,181610r-2222,-17780l118287,153670r-317,-1270l115519,144780r-559,-16510l114846,125260r-115,-3340l114630,118821r-115,-3251l114477,114300r-89,-2540l114300,109296r-51,-1346l114160,105410,108851,36830r-101,-1270l108648,34290r-102,-1270l108458,31750r-394,-1270l105575,26670r-356,-3810l105092,21590r-127,-1270l104851,19050r-127,-1270l104609,16510r-127,-1270l104368,14033,96939,,83972,,81457,1270,80162,6350r-965,l76835,7620r-3582,5753l72872,14033r-178,940l72644,15240r-1639,3721l68580,18351r,18440l65887,35560r2693,1231l68580,18351r-2248,-571l63665,19050r-5220,7620l58191,27482r,47448l57848,72428r102,673l58026,73660r63,444l58191,74930r,-47448l52857,44450r-2819,8890l49784,54610r-394,3810l48691,58420r,6807l48602,66040r-76,-153l48691,65227r,-6807l47942,58420r-2210,2260l45453,60579r,14351l45339,74104r-64,-444l45199,73101r76,-711l45389,71120r13,-127l45453,74930r,-14351l44005,60032r,18708l43878,77470r127,1270l44005,60032r-559,-203l43446,72986r-254,115l43446,72986r-63,-596l43268,71120r-12,-140l42697,70396r-191,584l42481,71120r-317,2463l42481,71120r102,-724l42075,69850r-597,-521l41478,78740r-330,2540l41059,81915r419,-3175l41478,69329,40030,68046r-826,-736l39598,67652r546,394l40386,68338r1689,1512l42697,70396r-51,-546l42811,68580r-114,1816l43370,70980r76,2006l43446,59829r-254,-101l43192,70396r-51,-546l43014,68580r-50,-483l43078,68364r114,2032l43192,59728r-2057,-38l38963,60960r-4521,l34442,120650,31597,97790r2629,21031l34340,119811r102,839l34442,60960r-1041,l32969,61366r,5944l32905,68046r-978,203l31927,86360r-927,-9525l31813,85090r114,1270l31927,68249r-1727,331l32880,68046r89,-736l32969,61366r-2324,2134l27978,83654r,35167l27889,119341r51,-520l25209,115570r2769,3251l27978,83654r-191,1436l27736,85509r-787,-356l26949,91440r-3632,27381l23241,119380,26949,91440r,-6287l26809,85090r-4686,l22123,125730,19062,100330r2909,24130l22072,125260r51,470l22123,85090r-1664,l17881,87630r-1740,20320l16014,109296r-1727,-1346l8445,107950r-4191,3810l2616,114300,,121920r1689,3810l8280,128270r597,-407l9906,132080r1663,1270l15862,134620r2349,l25222,128270r711,-648l28206,128270r2502,l34925,124460r711,-1270l35763,122224r51,-304l28143,121920r-470,l27711,121412r2946,l35877,121412,40144,88900r1042,l43929,86360r736,-7620l44704,78295r1143,-635l45897,78041r89,699l48196,81280r5652,1270l56578,81280r2464,-6350l61010,69850r127,-1270l61264,67310r115,-1270l61506,64770r127,-1270l61747,62230r127,-1270l62001,59690r114,-1270l62357,55880r2578,-7620l66814,42379r3417,801l72974,41910r3568,-6350l77152,35560r1549,-2540l83096,22860r1587,l87045,21590r3963,-7557l91782,16510r1321,12700l94272,33020r1752,2540l101473,105410r1308,39370l102857,147320r368,1270l105803,156210r1308,8890l110223,190500r1943,1270l117005,193052r1422,3798l122720,222250r711,1270l125920,226060r483,l131279,229870r1372,8890l134264,241300r4432,1270l141147,242570r3137,-3810l145554,237490r699,-1270l148348,232410r750,-2540l149263,227330r76,-1270l149415,224790r-76,1270l155663,226060r2744,-1270l158915,220980r127,-902l159080,219722r63,-419l159816,220980r1156,1270l167081,226060r2057,l172631,223520r685,-712l175641,222250r2120,-2528l178638,215900r3302,l184454,214630r1626,-6350l186918,208280r2096,-2540l191566,193052r762,-3822l192608,187960r597,l193027,185928r76,762l193205,187960r101,1270l193421,190500r101,1270l193624,193052r101,1258l193852,195580r2807,12700l197358,210934r4826,8788l203225,252730r89,2540l203428,258864r76,2756l203669,262318r115,572l207378,275336r63,254l210223,276860r1333,l217741,290830r2718,2540l220789,293370r584,21590l221411,316230r102,3810l221615,323850r101,3810l221818,331558r101,3722l222046,339674r115,4496l222262,347802r127,4673l222504,356870r101,3810l222719,365074r127,4496l222961,374154r114,4306l223202,381000r114,2540l223418,385876r127,2744l223659,391160r127,2603l223888,396074r127,2706l224129,401320r114,2540l224358,406400r114,2540l225234,411480r8230,15062l233553,426720r2794,1270l236931,427850r978,3950l240296,434340r5588,l248462,433070r1575,-5080l250367,426935r64,-215l257543,417830r292,-813l257886,416877r101,-317l259334,403860r50,-445l259461,402615r1270,-4902l260769,397573r190,-724l261010,396633r1613,-1663l263245,393039r64,-228l263436,392430r50,-153l263575,391960r89,-242l263740,391464r267,-851l264083,390398r-635,-356l264172,390398r102,7175l265417,407670r2705,2540l270002,410210r3924,8890l274167,419100r2426,5080l278422,430530r1943,2540l281838,433070r-1384,-8890l280047,423862r445,318l280657,425450r1181,7620l282232,435610r1600,1270l288277,438150r2438,l296303,433070r1397,-1270l300482,429260r698,-1270l301967,422910r64,-445l302158,421640r1448,l305346,419100r2298,1270l307924,420370r3505,2540l315188,422910r3810,-2540l321437,416560r812,-1270l333400,387515r127,-1093l333603,385876r1702,-8686l335407,376682r38,-204l335559,375920r1308,1270l340283,379730r1943,l346722,377190r648,-508l349453,377190r1943,1270l352844,379120r2540,l360070,379120r140,610l354164,379730r-1079,l356247,387515r330,l359219,388620r11024,-2515l370497,385876r1740,-2336l372338,382955r127,-685l372592,381546r89,-546l372783,380453r4572,14517l379018,397573r178,l382473,398513r1295,1537l386461,401320r5041,-1270l392442,398780r788,-1067l393344,397573r127,-724l393560,396074r38,-292l393725,394741r-25,229l393598,395782r546,458l400964,396240r2616,2540l403618,399224r127,1727l403860,402615r88,1245l404050,405218r64,889l404215,407670r89,1270l404406,410210r89,1270l404583,412750r64,965l404761,415290r89,1270l404926,417626r102,1474l407733,421640r6579,l417106,419100r139,-1270l417334,416877r38,-317l417474,415569r25,-279l417563,414718r1105,-10858l418719,403415r88,-800l418896,401751r77,-800l419100,399757r88,-977l419315,397573r127,-1156l419506,395782r76,-812l419709,393763r102,-952l419849,392430r101,-966l420497,391160r584,-1118l421513,388620r1562,-5665l423125,382752r1486,788l430466,384810r2654,-2540l434721,377190r1765,-5588l436575,371297r101,-305l437553,368630r114,-330l440563,364490r1739,l443636,364490r4648,l450672,361950r292,-2540l451091,358317r13,-177l451231,356984r-13,190l451104,358140r5588,l458368,355600r1333,-3810l453085,351790r-1270,l451878,351269r1639,l459879,351269r254,-749l462407,347980r838,-2096l463296,345732r114,-292l464477,341630r5664,l472770,339090r1321,-7532l475437,334010r1257,2540l480974,339674r762,1956l481825,342900r76,1270l482015,345884r127,1918l482231,349250r89,1270l482447,352475r114,1855l482638,355473r89,1397l482777,357720r115,1690l482968,360680r89,1270l483108,362737r101,1753l484428,367030r5880,2540l490410,370840r89,1270l490601,373380r88,1270l490778,375920r102,1270l490969,378460r101,1270l491159,381000r89,1270l491350,383540r114,1587l491591,386422r3162,19685l494792,406400r2324,2540l502881,408940r2693,-1270l505980,406400r369,-1182l506501,405218r1816,-1358l515505,387705r89,-190l516674,386422r343,-317l517652,386105r3098,-12725l520903,372110r127,-1270l521157,369570r127,-1270l521411,367030r114,-1270l521652,364490r127,-1270l521906,361950r127,-1270l522147,359410r1474,-2540l526059,354736r89,864l526262,356870r127,1270l526516,359410r114,1270l528027,363220r4839,2540l534885,373380r762,5080l535736,379120r89,610l535940,380453r76,547l536105,381546r101,724l536282,382752r115,788l536473,384060r51,394l536702,384937r1130,1168l539788,387515r292,2527l540131,390398r88,762l540308,391960r102,851l540512,393763r76,610l540651,394970r1105,1270l545084,398780r2019,l549910,397573r165,l552361,407670r2679,2540l561174,410210r889,-877l562343,410210r1676,1270l568210,412750r889,l570331,419100r1867,1270l579056,421894r330,1079l580453,425513r1207,1270l588327,429323r2731,l592709,428053r5842,l601814,429323r6401,-787l609015,428536r1029,787l612787,429323r1080,-267l614222,429323r2744,l620115,428053r1842,483l621995,429056r114,1537l622198,431863r89,1270l622350,434047r127,1626l622566,436968r89,1245l622744,439483r89,1270l622935,442023r3314,20320l628954,463613r6287,l637870,462343r635,-5080l639470,449643r2515,-3416l644245,448373r14491,l661314,447103r927,-4483l662355,442023r1588,-7620l664006,434047r191,-914l664121,434403r1257,1270l667981,436968r2972,13945l672490,452247r3861,2476l678573,453453r2185,-1206l683171,450913r-2413,1334l681964,453453r3442,1270l687438,454723r6439,-2476l694740,450913r712,-1270l695947,443293r101,-1270l696150,440753r102,-1270l696353,438213r102,-1245l696556,435673r102,-1270l696760,433133r101,-1270l702043,426783r1486,l706310,424243r508,-3569l706234,414083r140,1486l706462,416623r115,1270l706691,419163r114,1283l706970,419658r2642,-18275l709701,398843r114,-3048l709930,376618r50,635l710095,378637r89,1156l710247,380504r127,-190l710488,376897r127,7976l710679,385686r101,1244l710907,388391r64,851l711060,390118r3010,14885l714108,405193r673,1270l723049,414083r2489,l730008,412813r1600,-2540l731951,407733r1220,-8890l733221,398411r-520,432l733132,398411r204,-838l733221,398411r737,-838l735228,396303r1245,-4458l737831,392493r1664,3810l742162,397573r5410,-1270l749554,393903r266,-1118l749871,392493r102,-648l750074,391223r1435,-8890l751382,380314r38,190l751547,381063r89,457l751903,379806r-89,2527l752792,386930r102,585l752957,388391r114,1562l753160,391223r89,1270l753351,393903r63,889l753529,396303r89,1270l753668,398411r127,1702l753884,401383r89,1270l754024,403326r11252,24727l767791,428053r4915,-1270l774636,425513r826,-3810l776566,416623r2769,-11430l779487,403923r115,-1270l779716,401383r13703,l796251,397573r39,-2540l796378,388696r127,-8382l796620,372173r114,-7620l796848,356933r115,-7620l797064,341693r26,-1270l797204,332803r13,-1270l797331,323913r114,-7620l797560,308673r38,-2540l841006,306133r38,2540l841159,316293r114,7620l841387,331533r26,1270l841527,340423r102,6350l841743,354393r114,7620l841971,369633r127,8153l854113,401383r1778,1270l856094,402653r660,1270l861364,405193r1258,1270l870026,407733r1892,l874903,405193r927,-2540l875919,401383r88,-1270l876122,398411r63,-838l876274,396303r-4839,l870750,396303r114,-508l873836,395795r2413,-508l876363,395033r-13,254l877430,395033r2375,-2540l880922,382333r89,-813l881113,380504r25,-190l881202,379793r101,-914l881329,378637r12,1118l881392,381520r2616,10973l884326,393903r1626,12560l886917,407733r8090,5080l896264,414083r7252,l906208,411543r533,-3810l907999,398843r2425,-8191l910513,390372r127,-419l918337,376097r1816,-1384l922439,363283r1028,-5080l924852,344233r2133,-20320l927938,323913r1054,8890l935164,367093r2324,2540l943229,369633r2654,-1270l947775,363283r1905,-5080l949972,356933r1372,-7620l951433,348043r2794,-59690l954151,287083r76,1041l955357,261797r-851,20435l954455,283273r-114,2540l954252,288353r1296,15240l956729,306133r4851,7620l965555,313753r5677,-3810l971880,306133xe" fillcolor="#74c043" stroked="f">
                  <v:path arrowok="t"/>
                </v:shape>
                <v:shape id="Graphic 1175" o:spid="_x0000_s1037" style="position:absolute;width:12998;height:14509;visibility:visible;mso-wrap-style:square;v-text-anchor:top" coordsize="1299845,145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" path="m1299832,r-3175,l1296657,635r-3175,l1293482,6985r,1437640l6350,1444625,6350,6985r1287132,l1293482,635,,635,,3175,,6985,,1444625r,6350l1299832,1450975r,-6350l1299832,6985r-3175,l1296657,6350r3175,l1299832,xe" fillcolor="#231f20" stroked="f">
                  <v:path arrowok="t"/>
                </v:shape>
                <w10:wrap anchorx="page"/>
              </v:group>
            </w:pict>
          </mc:Fallback>
        </mc:AlternateContent>
      </w:r>
      <w:r>
        <w:rPr>
          <w:color w:val="231F20"/>
          <w:spacing w:val="-5"/>
          <w:sz w:val="12"/>
        </w:rPr>
        <w:t>100</w:t>
      </w:r>
    </w:p>
    <w:p w14:paraId="3C5A319D" w14:textId="77777777" w:rsidR="00674611" w:rsidRDefault="00674611">
      <w:pPr>
        <w:pStyle w:val="BodyText"/>
        <w:spacing w:before="34"/>
        <w:rPr>
          <w:sz w:val="12"/>
        </w:rPr>
      </w:pPr>
    </w:p>
    <w:p w14:paraId="6B2E2B79" w14:textId="77777777" w:rsidR="00674611" w:rsidRDefault="00F77B18">
      <w:pPr>
        <w:jc w:val="right"/>
        <w:rPr>
          <w:sz w:val="12"/>
        </w:rPr>
      </w:pPr>
      <w:r>
        <w:rPr>
          <w:color w:val="231F20"/>
          <w:spacing w:val="-5"/>
          <w:sz w:val="12"/>
        </w:rPr>
        <w:t>80</w:t>
      </w:r>
    </w:p>
    <w:p w14:paraId="6546C02F" w14:textId="77777777" w:rsidR="00674611" w:rsidRDefault="00674611">
      <w:pPr>
        <w:pStyle w:val="BodyText"/>
        <w:spacing w:before="34"/>
        <w:rPr>
          <w:sz w:val="12"/>
        </w:rPr>
      </w:pPr>
    </w:p>
    <w:p w14:paraId="6647B565" w14:textId="77777777" w:rsidR="00674611" w:rsidRDefault="00F77B18">
      <w:pPr>
        <w:jc w:val="right"/>
        <w:rPr>
          <w:sz w:val="12"/>
        </w:rPr>
      </w:pPr>
      <w:r>
        <w:rPr>
          <w:color w:val="231F20"/>
          <w:spacing w:val="-5"/>
          <w:sz w:val="12"/>
        </w:rPr>
        <w:t>60</w:t>
      </w:r>
    </w:p>
    <w:p w14:paraId="6806DA3A" w14:textId="77777777" w:rsidR="00674611" w:rsidRDefault="00674611">
      <w:pPr>
        <w:pStyle w:val="BodyText"/>
        <w:spacing w:before="34"/>
        <w:rPr>
          <w:sz w:val="12"/>
        </w:rPr>
      </w:pPr>
    </w:p>
    <w:p w14:paraId="69EECA8B" w14:textId="77777777" w:rsidR="00674611" w:rsidRDefault="00F77B18">
      <w:pPr>
        <w:jc w:val="right"/>
        <w:rPr>
          <w:sz w:val="12"/>
        </w:rPr>
      </w:pPr>
      <w:r>
        <w:rPr>
          <w:color w:val="231F20"/>
          <w:spacing w:val="-5"/>
          <w:sz w:val="12"/>
        </w:rPr>
        <w:t>40</w:t>
      </w:r>
    </w:p>
    <w:p w14:paraId="08DD30C8" w14:textId="77777777" w:rsidR="00674611" w:rsidRDefault="00674611">
      <w:pPr>
        <w:pStyle w:val="BodyText"/>
        <w:spacing w:before="34"/>
        <w:rPr>
          <w:sz w:val="12"/>
        </w:rPr>
      </w:pPr>
    </w:p>
    <w:p w14:paraId="28A52CEB" w14:textId="77777777" w:rsidR="00674611" w:rsidRDefault="00F77B18">
      <w:pPr>
        <w:spacing w:before="1" w:line="139" w:lineRule="exact"/>
        <w:ind w:left="2171"/>
        <w:rPr>
          <w:sz w:val="12"/>
        </w:rPr>
      </w:pPr>
      <w:r>
        <w:rPr>
          <w:color w:val="231F20"/>
          <w:spacing w:val="-8"/>
          <w:sz w:val="12"/>
        </w:rPr>
        <w:t>20</w:t>
      </w:r>
    </w:p>
    <w:p w14:paraId="63B8F90D" w14:textId="77777777" w:rsidR="00674611" w:rsidRDefault="00F77B18">
      <w:pPr>
        <w:spacing w:line="186" w:lineRule="exact"/>
        <w:ind w:left="2122"/>
        <w:rPr>
          <w:sz w:val="16"/>
        </w:rPr>
      </w:pPr>
      <w:r>
        <w:rPr>
          <w:color w:val="231F20"/>
          <w:spacing w:val="-10"/>
          <w:w w:val="80"/>
          <w:sz w:val="16"/>
        </w:rPr>
        <w:t>+</w:t>
      </w:r>
    </w:p>
    <w:p w14:paraId="4A376514" w14:textId="77777777" w:rsidR="00674611" w:rsidRDefault="00F77B18">
      <w:pPr>
        <w:spacing w:line="138" w:lineRule="exact"/>
        <w:ind w:left="2230"/>
        <w:rPr>
          <w:sz w:val="12"/>
        </w:rPr>
      </w:pPr>
      <w:r>
        <w:rPr>
          <w:color w:val="231F20"/>
          <w:spacing w:val="-10"/>
          <w:sz w:val="12"/>
        </w:rPr>
        <w:t>0</w:t>
      </w:r>
    </w:p>
    <w:p w14:paraId="4A2D85AF" w14:textId="77777777" w:rsidR="00674611" w:rsidRDefault="00F77B18">
      <w:pPr>
        <w:spacing w:line="186" w:lineRule="exact"/>
        <w:ind w:left="2132"/>
        <w:rPr>
          <w:sz w:val="16"/>
        </w:rPr>
      </w:pPr>
      <w:r>
        <w:rPr>
          <w:color w:val="231F20"/>
          <w:spacing w:val="-10"/>
          <w:w w:val="90"/>
          <w:sz w:val="16"/>
        </w:rPr>
        <w:t>–</w:t>
      </w:r>
    </w:p>
    <w:p w14:paraId="4F6E671C" w14:textId="77777777" w:rsidR="00674611" w:rsidRDefault="00F77B18">
      <w:pPr>
        <w:spacing w:line="124" w:lineRule="exact"/>
        <w:ind w:left="2171"/>
        <w:rPr>
          <w:sz w:val="12"/>
        </w:rPr>
      </w:pPr>
      <w:r>
        <w:rPr>
          <w:color w:val="231F20"/>
          <w:spacing w:val="-8"/>
          <w:sz w:val="12"/>
        </w:rPr>
        <w:t>20</w:t>
      </w:r>
    </w:p>
    <w:p w14:paraId="59768386" w14:textId="77777777" w:rsidR="00674611" w:rsidRDefault="00F77B18">
      <w:pPr>
        <w:spacing w:line="125" w:lineRule="exact"/>
        <w:ind w:left="210"/>
        <w:rPr>
          <w:sz w:val="12"/>
        </w:rPr>
      </w:pPr>
      <w:r>
        <w:rPr>
          <w:color w:val="231F20"/>
          <w:sz w:val="12"/>
        </w:rPr>
        <w:t>Jan.</w:t>
      </w:r>
      <w:r>
        <w:rPr>
          <w:color w:val="231F20"/>
          <w:spacing w:val="38"/>
          <w:sz w:val="12"/>
        </w:rPr>
        <w:t xml:space="preserve"> </w:t>
      </w:r>
      <w:r>
        <w:rPr>
          <w:color w:val="231F20"/>
          <w:sz w:val="12"/>
        </w:rPr>
        <w:t>Apr.</w:t>
      </w:r>
      <w:r>
        <w:rPr>
          <w:color w:val="231F20"/>
          <w:spacing w:val="38"/>
          <w:sz w:val="12"/>
        </w:rPr>
        <w:t xml:space="preserve"> </w:t>
      </w:r>
      <w:r>
        <w:rPr>
          <w:color w:val="231F20"/>
          <w:sz w:val="12"/>
        </w:rPr>
        <w:t>July</w:t>
      </w:r>
      <w:r>
        <w:rPr>
          <w:color w:val="231F20"/>
          <w:spacing w:val="26"/>
          <w:sz w:val="12"/>
        </w:rPr>
        <w:t xml:space="preserve"> </w:t>
      </w:r>
      <w:r>
        <w:rPr>
          <w:color w:val="231F20"/>
          <w:sz w:val="12"/>
        </w:rPr>
        <w:t>Oct.</w:t>
      </w:r>
      <w:r>
        <w:rPr>
          <w:color w:val="231F20"/>
          <w:spacing w:val="45"/>
          <w:sz w:val="12"/>
        </w:rPr>
        <w:t xml:space="preserve"> </w:t>
      </w:r>
      <w:r>
        <w:rPr>
          <w:color w:val="231F20"/>
          <w:sz w:val="12"/>
        </w:rPr>
        <w:t>Jan.</w:t>
      </w:r>
      <w:r>
        <w:rPr>
          <w:color w:val="231F20"/>
          <w:spacing w:val="53"/>
          <w:sz w:val="12"/>
        </w:rPr>
        <w:t xml:space="preserve"> </w:t>
      </w:r>
      <w:r>
        <w:rPr>
          <w:color w:val="231F20"/>
          <w:spacing w:val="-4"/>
          <w:sz w:val="12"/>
        </w:rPr>
        <w:t>Apr.</w:t>
      </w:r>
    </w:p>
    <w:p w14:paraId="32A08A2A" w14:textId="77777777" w:rsidR="00674611" w:rsidRDefault="00F77B18">
      <w:pPr>
        <w:tabs>
          <w:tab w:val="left" w:pos="1600"/>
        </w:tabs>
        <w:spacing w:before="12"/>
        <w:ind w:left="678"/>
        <w:rPr>
          <w:sz w:val="12"/>
        </w:rPr>
      </w:pPr>
      <w:r>
        <w:rPr>
          <w:color w:val="231F20"/>
          <w:spacing w:val="-4"/>
          <w:sz w:val="12"/>
        </w:rPr>
        <w:t>2017</w:t>
      </w:r>
      <w:r>
        <w:rPr>
          <w:color w:val="231F20"/>
          <w:sz w:val="12"/>
        </w:rPr>
        <w:tab/>
      </w:r>
      <w:r>
        <w:rPr>
          <w:color w:val="231F20"/>
          <w:spacing w:val="-5"/>
          <w:sz w:val="12"/>
        </w:rPr>
        <w:t>18</w:t>
      </w:r>
    </w:p>
    <w:p w14:paraId="53E148F8" w14:textId="77777777" w:rsidR="00674611" w:rsidRDefault="00F77B18">
      <w:pPr>
        <w:pStyle w:val="BodyText"/>
        <w:spacing w:before="58" w:line="259" w:lineRule="auto"/>
        <w:ind w:left="676" w:right="433"/>
      </w:pPr>
      <w:r>
        <w:br w:type="column"/>
      </w:r>
      <w:r>
        <w:rPr>
          <w:color w:val="231F20"/>
          <w:w w:val="90"/>
        </w:rPr>
        <w:t>spreads.</w:t>
      </w:r>
      <w:r>
        <w:rPr>
          <w:color w:val="231F20"/>
          <w:spacing w:val="-8"/>
          <w:w w:val="90"/>
        </w:rPr>
        <w:t xml:space="preserve"> </w:t>
      </w:r>
      <w:r>
        <w:rPr>
          <w:color w:val="231F20"/>
          <w:w w:val="90"/>
        </w:rPr>
        <w:t>The</w:t>
      </w:r>
      <w:r>
        <w:rPr>
          <w:color w:val="231F20"/>
          <w:spacing w:val="-8"/>
          <w:w w:val="90"/>
        </w:rPr>
        <w:t xml:space="preserve"> </w:t>
      </w:r>
      <w:r>
        <w:rPr>
          <w:color w:val="231F20"/>
          <w:w w:val="90"/>
        </w:rPr>
        <w:t>rise</w:t>
      </w:r>
      <w:r>
        <w:rPr>
          <w:color w:val="231F20"/>
          <w:spacing w:val="-8"/>
          <w:w w:val="90"/>
        </w:rPr>
        <w:t xml:space="preserve"> </w:t>
      </w:r>
      <w:r>
        <w:rPr>
          <w:color w:val="231F20"/>
          <w:w w:val="90"/>
        </w:rPr>
        <w:t>in</w:t>
      </w:r>
      <w:r>
        <w:rPr>
          <w:color w:val="231F20"/>
          <w:spacing w:val="-8"/>
          <w:w w:val="90"/>
        </w:rPr>
        <w:t xml:space="preserve"> </w:t>
      </w:r>
      <w:r>
        <w:rPr>
          <w:color w:val="231F20"/>
          <w:w w:val="90"/>
        </w:rPr>
        <w:t>short-term</w:t>
      </w:r>
      <w:r>
        <w:rPr>
          <w:color w:val="231F20"/>
          <w:spacing w:val="-8"/>
          <w:w w:val="90"/>
        </w:rPr>
        <w:t xml:space="preserve"> </w:t>
      </w:r>
      <w:r>
        <w:rPr>
          <w:color w:val="231F20"/>
          <w:w w:val="90"/>
        </w:rPr>
        <w:t>US</w:t>
      </w:r>
      <w:r>
        <w:rPr>
          <w:color w:val="231F20"/>
          <w:spacing w:val="-8"/>
          <w:w w:val="90"/>
        </w:rPr>
        <w:t xml:space="preserve"> </w:t>
      </w:r>
      <w:r>
        <w:rPr>
          <w:color w:val="231F20"/>
          <w:w w:val="90"/>
        </w:rPr>
        <w:t>dollar</w:t>
      </w:r>
      <w:r>
        <w:rPr>
          <w:color w:val="231F20"/>
          <w:spacing w:val="-8"/>
          <w:w w:val="90"/>
        </w:rPr>
        <w:t xml:space="preserve"> </w:t>
      </w:r>
      <w:r>
        <w:rPr>
          <w:color w:val="231F20"/>
          <w:w w:val="90"/>
        </w:rPr>
        <w:t>funding</w:t>
      </w:r>
      <w:r>
        <w:rPr>
          <w:color w:val="231F20"/>
          <w:spacing w:val="-8"/>
          <w:w w:val="90"/>
        </w:rPr>
        <w:t xml:space="preserve"> </w:t>
      </w:r>
      <w:r>
        <w:rPr>
          <w:color w:val="231F20"/>
          <w:w w:val="90"/>
        </w:rPr>
        <w:t>costs</w:t>
      </w:r>
      <w:r>
        <w:rPr>
          <w:color w:val="231F20"/>
          <w:spacing w:val="-8"/>
          <w:w w:val="90"/>
        </w:rPr>
        <w:t xml:space="preserve"> </w:t>
      </w:r>
      <w:r>
        <w:rPr>
          <w:color w:val="231F20"/>
          <w:w w:val="90"/>
        </w:rPr>
        <w:t>is</w:t>
      </w:r>
      <w:r>
        <w:rPr>
          <w:color w:val="231F20"/>
          <w:spacing w:val="-8"/>
          <w:w w:val="90"/>
        </w:rPr>
        <w:t xml:space="preserve"> </w:t>
      </w:r>
      <w:r>
        <w:rPr>
          <w:color w:val="231F20"/>
          <w:w w:val="90"/>
        </w:rPr>
        <w:t xml:space="preserve">most </w:t>
      </w:r>
      <w:r>
        <w:rPr>
          <w:color w:val="231F20"/>
          <w:spacing w:val="-6"/>
        </w:rPr>
        <w:t>closely</w:t>
      </w:r>
      <w:r>
        <w:rPr>
          <w:color w:val="231F20"/>
          <w:spacing w:val="-12"/>
        </w:rPr>
        <w:t xml:space="preserve"> </w:t>
      </w:r>
      <w:r>
        <w:rPr>
          <w:color w:val="231F20"/>
          <w:spacing w:val="-6"/>
        </w:rPr>
        <w:t>associated</w:t>
      </w:r>
      <w:r>
        <w:rPr>
          <w:color w:val="231F20"/>
          <w:spacing w:val="-12"/>
        </w:rPr>
        <w:t xml:space="preserve"> </w:t>
      </w:r>
      <w:r>
        <w:rPr>
          <w:color w:val="231F20"/>
          <w:spacing w:val="-6"/>
        </w:rPr>
        <w:t>with</w:t>
      </w:r>
      <w:r>
        <w:rPr>
          <w:color w:val="231F20"/>
          <w:spacing w:val="-12"/>
        </w:rPr>
        <w:t xml:space="preserve"> </w:t>
      </w:r>
      <w:r>
        <w:rPr>
          <w:color w:val="231F20"/>
          <w:spacing w:val="-6"/>
        </w:rPr>
        <w:t>an</w:t>
      </w:r>
      <w:r>
        <w:rPr>
          <w:color w:val="231F20"/>
          <w:spacing w:val="-12"/>
        </w:rPr>
        <w:t xml:space="preserve"> </w:t>
      </w:r>
      <w:r>
        <w:rPr>
          <w:color w:val="231F20"/>
          <w:spacing w:val="-6"/>
        </w:rPr>
        <w:t>increase</w:t>
      </w:r>
      <w:r>
        <w:rPr>
          <w:color w:val="231F20"/>
          <w:spacing w:val="-12"/>
        </w:rPr>
        <w:t xml:space="preserve"> </w:t>
      </w:r>
      <w:r>
        <w:rPr>
          <w:color w:val="231F20"/>
          <w:spacing w:val="-6"/>
        </w:rPr>
        <w:t>in</w:t>
      </w:r>
      <w:r>
        <w:rPr>
          <w:color w:val="231F20"/>
          <w:spacing w:val="-12"/>
        </w:rPr>
        <w:t xml:space="preserve"> </w:t>
      </w:r>
      <w:r>
        <w:rPr>
          <w:color w:val="231F20"/>
          <w:spacing w:val="-6"/>
        </w:rPr>
        <w:t>debt</w:t>
      </w:r>
      <w:r>
        <w:rPr>
          <w:color w:val="231F20"/>
          <w:spacing w:val="-12"/>
        </w:rPr>
        <w:t xml:space="preserve"> </w:t>
      </w:r>
      <w:r>
        <w:rPr>
          <w:color w:val="231F20"/>
          <w:spacing w:val="-6"/>
        </w:rPr>
        <w:t>issuance</w:t>
      </w:r>
      <w:r>
        <w:rPr>
          <w:color w:val="231F20"/>
          <w:spacing w:val="-12"/>
        </w:rPr>
        <w:t xml:space="preserve"> </w:t>
      </w:r>
      <w:r>
        <w:rPr>
          <w:color w:val="231F20"/>
          <w:spacing w:val="-6"/>
        </w:rPr>
        <w:t>by</w:t>
      </w:r>
      <w:r>
        <w:rPr>
          <w:color w:val="231F20"/>
          <w:spacing w:val="-12"/>
        </w:rPr>
        <w:t xml:space="preserve"> </w:t>
      </w:r>
      <w:r>
        <w:rPr>
          <w:color w:val="231F20"/>
          <w:spacing w:val="-6"/>
        </w:rPr>
        <w:t>the</w:t>
      </w:r>
    </w:p>
    <w:p w14:paraId="04B93886" w14:textId="77777777" w:rsidR="00674611" w:rsidRDefault="00F77B18">
      <w:pPr>
        <w:pStyle w:val="BodyText"/>
        <w:spacing w:line="259" w:lineRule="auto"/>
        <w:ind w:left="676" w:right="433"/>
      </w:pPr>
      <w:r>
        <w:rPr>
          <w:color w:val="231F20"/>
          <w:spacing w:val="-6"/>
        </w:rPr>
        <w:t>US</w:t>
      </w:r>
      <w:r>
        <w:rPr>
          <w:color w:val="231F20"/>
          <w:spacing w:val="-16"/>
        </w:rPr>
        <w:t xml:space="preserve"> </w:t>
      </w:r>
      <w:r>
        <w:rPr>
          <w:color w:val="231F20"/>
          <w:spacing w:val="-6"/>
        </w:rPr>
        <w:t>government.</w:t>
      </w:r>
      <w:r>
        <w:rPr>
          <w:color w:val="231F20"/>
          <w:spacing w:val="-16"/>
        </w:rPr>
        <w:t xml:space="preserve"> </w:t>
      </w:r>
      <w:r>
        <w:rPr>
          <w:color w:val="231F20"/>
          <w:spacing w:val="-6"/>
        </w:rPr>
        <w:t>This</w:t>
      </w:r>
      <w:r>
        <w:rPr>
          <w:color w:val="231F20"/>
          <w:spacing w:val="-16"/>
        </w:rPr>
        <w:t xml:space="preserve"> </w:t>
      </w:r>
      <w:r>
        <w:rPr>
          <w:color w:val="231F20"/>
          <w:spacing w:val="-6"/>
        </w:rPr>
        <w:t>has</w:t>
      </w:r>
      <w:r>
        <w:rPr>
          <w:color w:val="231F20"/>
          <w:spacing w:val="-16"/>
        </w:rPr>
        <w:t xml:space="preserve"> </w:t>
      </w:r>
      <w:r>
        <w:rPr>
          <w:color w:val="231F20"/>
          <w:spacing w:val="-6"/>
        </w:rPr>
        <w:t>reduced</w:t>
      </w:r>
      <w:r>
        <w:rPr>
          <w:color w:val="231F20"/>
          <w:spacing w:val="-16"/>
        </w:rPr>
        <w:t xml:space="preserve"> </w:t>
      </w:r>
      <w:r>
        <w:rPr>
          <w:color w:val="231F20"/>
          <w:spacing w:val="-6"/>
        </w:rPr>
        <w:t>the</w:t>
      </w:r>
      <w:r>
        <w:rPr>
          <w:color w:val="231F20"/>
          <w:spacing w:val="-16"/>
        </w:rPr>
        <w:t xml:space="preserve"> </w:t>
      </w:r>
      <w:r>
        <w:rPr>
          <w:color w:val="231F20"/>
          <w:spacing w:val="-6"/>
        </w:rPr>
        <w:t>price</w:t>
      </w:r>
      <w:r>
        <w:rPr>
          <w:color w:val="231F20"/>
          <w:spacing w:val="-16"/>
        </w:rPr>
        <w:t xml:space="preserve"> </w:t>
      </w:r>
      <w:r>
        <w:rPr>
          <w:color w:val="231F20"/>
          <w:spacing w:val="-6"/>
        </w:rPr>
        <w:t>of</w:t>
      </w:r>
      <w:r>
        <w:rPr>
          <w:color w:val="231F20"/>
          <w:spacing w:val="-16"/>
        </w:rPr>
        <w:t xml:space="preserve"> </w:t>
      </w:r>
      <w:r>
        <w:rPr>
          <w:color w:val="231F20"/>
          <w:spacing w:val="-6"/>
        </w:rPr>
        <w:t>this</w:t>
      </w:r>
      <w:r>
        <w:rPr>
          <w:color w:val="231F20"/>
          <w:spacing w:val="-16"/>
        </w:rPr>
        <w:t xml:space="preserve"> </w:t>
      </w:r>
      <w:r>
        <w:rPr>
          <w:color w:val="231F20"/>
          <w:spacing w:val="-6"/>
        </w:rPr>
        <w:t>debt</w:t>
      </w:r>
      <w:r>
        <w:rPr>
          <w:color w:val="231F20"/>
          <w:spacing w:val="-16"/>
        </w:rPr>
        <w:t xml:space="preserve"> </w:t>
      </w:r>
      <w:r>
        <w:rPr>
          <w:color w:val="231F20"/>
          <w:spacing w:val="-6"/>
        </w:rPr>
        <w:t xml:space="preserve">and </w:t>
      </w:r>
      <w:r>
        <w:rPr>
          <w:color w:val="231F20"/>
          <w:w w:val="90"/>
        </w:rPr>
        <w:t>put</w:t>
      </w:r>
      <w:r>
        <w:rPr>
          <w:color w:val="231F20"/>
          <w:spacing w:val="-12"/>
          <w:w w:val="90"/>
        </w:rPr>
        <w:t xml:space="preserve"> </w:t>
      </w:r>
      <w:r>
        <w:rPr>
          <w:color w:val="231F20"/>
          <w:w w:val="90"/>
        </w:rPr>
        <w:t>upward</w:t>
      </w:r>
      <w:r>
        <w:rPr>
          <w:color w:val="231F20"/>
          <w:spacing w:val="-12"/>
          <w:w w:val="90"/>
        </w:rPr>
        <w:t xml:space="preserve"> </w:t>
      </w:r>
      <w:r>
        <w:rPr>
          <w:color w:val="231F20"/>
          <w:w w:val="90"/>
        </w:rPr>
        <w:t>pressure</w:t>
      </w:r>
      <w:r>
        <w:rPr>
          <w:color w:val="231F20"/>
          <w:spacing w:val="-12"/>
          <w:w w:val="90"/>
        </w:rPr>
        <w:t xml:space="preserve"> </w:t>
      </w:r>
      <w:r>
        <w:rPr>
          <w:color w:val="231F20"/>
          <w:w w:val="90"/>
        </w:rPr>
        <w:t>on</w:t>
      </w:r>
      <w:r>
        <w:rPr>
          <w:color w:val="231F20"/>
          <w:spacing w:val="-11"/>
          <w:w w:val="90"/>
        </w:rPr>
        <w:t xml:space="preserve"> </w:t>
      </w:r>
      <w:r>
        <w:rPr>
          <w:color w:val="231F20"/>
          <w:w w:val="90"/>
        </w:rPr>
        <w:t>rates</w:t>
      </w:r>
      <w:r>
        <w:rPr>
          <w:color w:val="231F20"/>
          <w:spacing w:val="-12"/>
          <w:w w:val="90"/>
        </w:rPr>
        <w:t xml:space="preserve"> </w:t>
      </w:r>
      <w:r>
        <w:rPr>
          <w:color w:val="231F20"/>
          <w:w w:val="90"/>
        </w:rPr>
        <w:t>across</w:t>
      </w:r>
      <w:r>
        <w:rPr>
          <w:color w:val="231F20"/>
          <w:spacing w:val="-12"/>
          <w:w w:val="90"/>
        </w:rPr>
        <w:t xml:space="preserve"> </w:t>
      </w:r>
      <w:r>
        <w:rPr>
          <w:color w:val="231F20"/>
          <w:w w:val="90"/>
        </w:rPr>
        <w:t>the</w:t>
      </w:r>
      <w:r>
        <w:rPr>
          <w:color w:val="231F20"/>
          <w:spacing w:val="-12"/>
          <w:w w:val="90"/>
        </w:rPr>
        <w:t xml:space="preserve"> </w:t>
      </w:r>
      <w:r>
        <w:rPr>
          <w:color w:val="231F20"/>
          <w:w w:val="90"/>
        </w:rPr>
        <w:t>board</w:t>
      </w:r>
      <w:r>
        <w:rPr>
          <w:color w:val="231F20"/>
          <w:spacing w:val="-11"/>
          <w:w w:val="90"/>
        </w:rPr>
        <w:t xml:space="preserve"> </w:t>
      </w:r>
      <w:r>
        <w:rPr>
          <w:color w:val="231F20"/>
          <w:w w:val="90"/>
        </w:rPr>
        <w:t>as</w:t>
      </w:r>
      <w:r>
        <w:rPr>
          <w:color w:val="231F20"/>
          <w:spacing w:val="-12"/>
          <w:w w:val="90"/>
        </w:rPr>
        <w:t xml:space="preserve"> </w:t>
      </w:r>
      <w:r>
        <w:rPr>
          <w:color w:val="231F20"/>
          <w:w w:val="90"/>
        </w:rPr>
        <w:t>a</w:t>
      </w:r>
      <w:r>
        <w:rPr>
          <w:color w:val="231F20"/>
          <w:spacing w:val="-12"/>
          <w:w w:val="90"/>
        </w:rPr>
        <w:t xml:space="preserve"> </w:t>
      </w:r>
      <w:r>
        <w:rPr>
          <w:color w:val="231F20"/>
          <w:w w:val="90"/>
        </w:rPr>
        <w:t>result.</w:t>
      </w:r>
      <w:r>
        <w:rPr>
          <w:color w:val="231F20"/>
          <w:spacing w:val="-12"/>
          <w:w w:val="90"/>
        </w:rPr>
        <w:t xml:space="preserve"> </w:t>
      </w:r>
      <w:r>
        <w:rPr>
          <w:color w:val="231F20"/>
          <w:w w:val="90"/>
        </w:rPr>
        <w:t xml:space="preserve">And </w:t>
      </w:r>
      <w:r>
        <w:rPr>
          <w:color w:val="231F20"/>
          <w:spacing w:val="-4"/>
        </w:rPr>
        <w:t>recent</w:t>
      </w:r>
      <w:r>
        <w:rPr>
          <w:color w:val="231F20"/>
          <w:spacing w:val="-18"/>
        </w:rPr>
        <w:t xml:space="preserve"> </w:t>
      </w:r>
      <w:r>
        <w:rPr>
          <w:color w:val="231F20"/>
          <w:spacing w:val="-4"/>
        </w:rPr>
        <w:t>US</w:t>
      </w:r>
      <w:r>
        <w:rPr>
          <w:color w:val="231F20"/>
          <w:spacing w:val="-18"/>
        </w:rPr>
        <w:t xml:space="preserve"> </w:t>
      </w:r>
      <w:r>
        <w:rPr>
          <w:color w:val="231F20"/>
          <w:spacing w:val="-4"/>
        </w:rPr>
        <w:t>corporate</w:t>
      </w:r>
      <w:r>
        <w:rPr>
          <w:color w:val="231F20"/>
          <w:spacing w:val="-18"/>
        </w:rPr>
        <w:t xml:space="preserve"> </w:t>
      </w:r>
      <w:r>
        <w:rPr>
          <w:color w:val="231F20"/>
          <w:spacing w:val="-4"/>
        </w:rPr>
        <w:t>tax</w:t>
      </w:r>
      <w:r>
        <w:rPr>
          <w:color w:val="231F20"/>
          <w:spacing w:val="-18"/>
        </w:rPr>
        <w:t xml:space="preserve"> </w:t>
      </w:r>
      <w:r>
        <w:rPr>
          <w:color w:val="231F20"/>
          <w:spacing w:val="-4"/>
        </w:rPr>
        <w:t>reform</w:t>
      </w:r>
      <w:r>
        <w:rPr>
          <w:color w:val="231F20"/>
          <w:spacing w:val="-18"/>
        </w:rPr>
        <w:t xml:space="preserve"> </w:t>
      </w:r>
      <w:r>
        <w:rPr>
          <w:color w:val="231F20"/>
          <w:spacing w:val="-4"/>
        </w:rPr>
        <w:t>is</w:t>
      </w:r>
      <w:r>
        <w:rPr>
          <w:color w:val="231F20"/>
          <w:spacing w:val="-18"/>
        </w:rPr>
        <w:t xml:space="preserve"> </w:t>
      </w:r>
      <w:r>
        <w:rPr>
          <w:color w:val="231F20"/>
          <w:spacing w:val="-4"/>
        </w:rPr>
        <w:t>thought</w:t>
      </w:r>
      <w:r>
        <w:rPr>
          <w:color w:val="231F20"/>
          <w:spacing w:val="-18"/>
        </w:rPr>
        <w:t xml:space="preserve"> </w:t>
      </w:r>
      <w:r>
        <w:rPr>
          <w:color w:val="231F20"/>
          <w:spacing w:val="-4"/>
        </w:rPr>
        <w:t>to</w:t>
      </w:r>
      <w:r>
        <w:rPr>
          <w:color w:val="231F20"/>
          <w:spacing w:val="-18"/>
        </w:rPr>
        <w:t xml:space="preserve"> </w:t>
      </w:r>
      <w:r>
        <w:rPr>
          <w:color w:val="231F20"/>
          <w:spacing w:val="-4"/>
        </w:rPr>
        <w:t>have</w:t>
      </w:r>
      <w:r>
        <w:rPr>
          <w:color w:val="231F20"/>
          <w:spacing w:val="-18"/>
        </w:rPr>
        <w:t xml:space="preserve"> </w:t>
      </w:r>
      <w:r>
        <w:rPr>
          <w:color w:val="231F20"/>
          <w:spacing w:val="-4"/>
        </w:rPr>
        <w:t xml:space="preserve">reduced </w:t>
      </w:r>
      <w:r>
        <w:rPr>
          <w:color w:val="231F20"/>
          <w:spacing w:val="-6"/>
        </w:rPr>
        <w:t>demand</w:t>
      </w:r>
      <w:r>
        <w:rPr>
          <w:color w:val="231F20"/>
          <w:spacing w:val="-15"/>
        </w:rPr>
        <w:t xml:space="preserve"> </w:t>
      </w:r>
      <w:r>
        <w:rPr>
          <w:color w:val="231F20"/>
          <w:spacing w:val="-6"/>
        </w:rPr>
        <w:t>for</w:t>
      </w:r>
      <w:r>
        <w:rPr>
          <w:color w:val="231F20"/>
          <w:spacing w:val="-16"/>
        </w:rPr>
        <w:t xml:space="preserve"> </w:t>
      </w:r>
      <w:r>
        <w:rPr>
          <w:color w:val="231F20"/>
          <w:spacing w:val="-6"/>
        </w:rPr>
        <w:t>bank</w:t>
      </w:r>
      <w:r>
        <w:rPr>
          <w:color w:val="231F20"/>
          <w:spacing w:val="-15"/>
        </w:rPr>
        <w:t xml:space="preserve"> </w:t>
      </w:r>
      <w:r>
        <w:rPr>
          <w:color w:val="231F20"/>
          <w:spacing w:val="-6"/>
        </w:rPr>
        <w:t>debt</w:t>
      </w:r>
      <w:r>
        <w:rPr>
          <w:color w:val="231F20"/>
          <w:spacing w:val="-16"/>
        </w:rPr>
        <w:t xml:space="preserve"> </w:t>
      </w:r>
      <w:r>
        <w:rPr>
          <w:color w:val="231F20"/>
          <w:spacing w:val="-6"/>
        </w:rPr>
        <w:t>as</w:t>
      </w:r>
      <w:r>
        <w:rPr>
          <w:color w:val="231F20"/>
          <w:spacing w:val="-15"/>
        </w:rPr>
        <w:t xml:space="preserve"> </w:t>
      </w:r>
      <w:r>
        <w:rPr>
          <w:color w:val="231F20"/>
          <w:spacing w:val="-6"/>
        </w:rPr>
        <w:t>US</w:t>
      </w:r>
      <w:r>
        <w:rPr>
          <w:color w:val="231F20"/>
          <w:spacing w:val="-16"/>
        </w:rPr>
        <w:t xml:space="preserve"> </w:t>
      </w:r>
      <w:r>
        <w:rPr>
          <w:color w:val="231F20"/>
          <w:spacing w:val="-6"/>
        </w:rPr>
        <w:t>companies</w:t>
      </w:r>
      <w:r>
        <w:rPr>
          <w:color w:val="231F20"/>
          <w:spacing w:val="-15"/>
        </w:rPr>
        <w:t xml:space="preserve"> </w:t>
      </w:r>
      <w:r>
        <w:rPr>
          <w:color w:val="231F20"/>
          <w:spacing w:val="-6"/>
        </w:rPr>
        <w:t>instead</w:t>
      </w:r>
      <w:r>
        <w:rPr>
          <w:color w:val="231F20"/>
          <w:spacing w:val="-16"/>
        </w:rPr>
        <w:t xml:space="preserve"> </w:t>
      </w:r>
      <w:r>
        <w:rPr>
          <w:color w:val="231F20"/>
          <w:spacing w:val="-6"/>
        </w:rPr>
        <w:t>prepare</w:t>
      </w:r>
      <w:r>
        <w:rPr>
          <w:color w:val="231F20"/>
          <w:spacing w:val="-15"/>
        </w:rPr>
        <w:t xml:space="preserve"> </w:t>
      </w:r>
      <w:r>
        <w:rPr>
          <w:color w:val="231F20"/>
          <w:spacing w:val="-6"/>
        </w:rPr>
        <w:t xml:space="preserve">to </w:t>
      </w:r>
      <w:r>
        <w:rPr>
          <w:color w:val="231F20"/>
        </w:rPr>
        <w:t>repatriate</w:t>
      </w:r>
      <w:r>
        <w:rPr>
          <w:color w:val="231F20"/>
          <w:spacing w:val="-14"/>
        </w:rPr>
        <w:t xml:space="preserve"> </w:t>
      </w:r>
      <w:r>
        <w:rPr>
          <w:color w:val="231F20"/>
        </w:rPr>
        <w:t>assets.</w:t>
      </w:r>
    </w:p>
    <w:p w14:paraId="50BA2BC5" w14:textId="77777777" w:rsidR="00674611" w:rsidRDefault="00F77B18">
      <w:pPr>
        <w:pStyle w:val="BodyText"/>
        <w:spacing w:before="197" w:line="260" w:lineRule="atLeast"/>
        <w:ind w:left="676" w:right="564"/>
      </w:pPr>
      <w:r>
        <w:rPr>
          <w:color w:val="231F20"/>
          <w:w w:val="90"/>
        </w:rPr>
        <w:t>A</w:t>
      </w:r>
      <w:r>
        <w:rPr>
          <w:color w:val="231F20"/>
          <w:spacing w:val="-9"/>
          <w:w w:val="90"/>
        </w:rPr>
        <w:t xml:space="preserve"> </w:t>
      </w:r>
      <w:r>
        <w:rPr>
          <w:color w:val="231F20"/>
          <w:w w:val="90"/>
        </w:rPr>
        <w:t>key</w:t>
      </w:r>
      <w:r>
        <w:rPr>
          <w:color w:val="231F20"/>
          <w:spacing w:val="-9"/>
          <w:w w:val="90"/>
        </w:rPr>
        <w:t xml:space="preserve"> </w:t>
      </w:r>
      <w:r>
        <w:rPr>
          <w:color w:val="231F20"/>
          <w:w w:val="90"/>
        </w:rPr>
        <w:t>driver</w:t>
      </w:r>
      <w:r>
        <w:rPr>
          <w:color w:val="231F20"/>
          <w:spacing w:val="-9"/>
          <w:w w:val="90"/>
        </w:rPr>
        <w:t xml:space="preserve"> </w:t>
      </w:r>
      <w:r>
        <w:rPr>
          <w:color w:val="231F20"/>
          <w:w w:val="90"/>
        </w:rPr>
        <w:t>of</w:t>
      </w:r>
      <w:r>
        <w:rPr>
          <w:color w:val="231F20"/>
          <w:spacing w:val="-9"/>
          <w:w w:val="90"/>
        </w:rPr>
        <w:t xml:space="preserve"> </w:t>
      </w:r>
      <w:r>
        <w:rPr>
          <w:color w:val="231F20"/>
          <w:w w:val="90"/>
        </w:rPr>
        <w:t>the</w:t>
      </w:r>
      <w:r>
        <w:rPr>
          <w:color w:val="231F20"/>
          <w:spacing w:val="-9"/>
          <w:w w:val="90"/>
        </w:rPr>
        <w:t xml:space="preserve"> </w:t>
      </w:r>
      <w:r>
        <w:rPr>
          <w:color w:val="231F20"/>
          <w:w w:val="90"/>
        </w:rPr>
        <w:t>widening</w:t>
      </w:r>
      <w:r>
        <w:rPr>
          <w:color w:val="231F20"/>
          <w:spacing w:val="-9"/>
          <w:w w:val="90"/>
        </w:rPr>
        <w:t xml:space="preserve"> </w:t>
      </w:r>
      <w:r>
        <w:rPr>
          <w:color w:val="231F20"/>
          <w:w w:val="90"/>
        </w:rPr>
        <w:t>in</w:t>
      </w:r>
      <w:r>
        <w:rPr>
          <w:color w:val="231F20"/>
          <w:spacing w:val="-9"/>
          <w:w w:val="90"/>
        </w:rPr>
        <w:t xml:space="preserve"> </w:t>
      </w:r>
      <w:r>
        <w:rPr>
          <w:color w:val="231F20"/>
          <w:w w:val="90"/>
        </w:rPr>
        <w:t>longer-term</w:t>
      </w:r>
      <w:r>
        <w:rPr>
          <w:color w:val="231F20"/>
          <w:spacing w:val="-9"/>
          <w:w w:val="90"/>
        </w:rPr>
        <w:t xml:space="preserve"> </w:t>
      </w:r>
      <w:r>
        <w:rPr>
          <w:color w:val="231F20"/>
          <w:w w:val="90"/>
        </w:rPr>
        <w:t>spreads</w:t>
      </w:r>
      <w:r>
        <w:rPr>
          <w:color w:val="231F20"/>
          <w:spacing w:val="-9"/>
          <w:w w:val="90"/>
        </w:rPr>
        <w:t xml:space="preserve"> </w:t>
      </w:r>
      <w:r>
        <w:rPr>
          <w:color w:val="231F20"/>
          <w:w w:val="90"/>
        </w:rPr>
        <w:t>is</w:t>
      </w:r>
      <w:r>
        <w:rPr>
          <w:color w:val="231F20"/>
          <w:spacing w:val="-9"/>
          <w:w w:val="90"/>
        </w:rPr>
        <w:t xml:space="preserve"> </w:t>
      </w:r>
      <w:r>
        <w:rPr>
          <w:color w:val="231F20"/>
          <w:w w:val="90"/>
        </w:rPr>
        <w:t>a</w:t>
      </w:r>
      <w:r>
        <w:rPr>
          <w:color w:val="231F20"/>
          <w:spacing w:val="-9"/>
          <w:w w:val="90"/>
        </w:rPr>
        <w:t xml:space="preserve"> </w:t>
      </w:r>
      <w:r>
        <w:rPr>
          <w:color w:val="231F20"/>
          <w:w w:val="90"/>
        </w:rPr>
        <w:t xml:space="preserve">pickup </w:t>
      </w:r>
      <w:r>
        <w:rPr>
          <w:color w:val="231F20"/>
          <w:spacing w:val="-6"/>
        </w:rPr>
        <w:t>in</w:t>
      </w:r>
      <w:r>
        <w:rPr>
          <w:color w:val="231F20"/>
          <w:spacing w:val="-15"/>
        </w:rPr>
        <w:t xml:space="preserve"> </w:t>
      </w:r>
      <w:r>
        <w:rPr>
          <w:color w:val="231F20"/>
          <w:spacing w:val="-6"/>
        </w:rPr>
        <w:t>the</w:t>
      </w:r>
      <w:r>
        <w:rPr>
          <w:color w:val="231F20"/>
          <w:spacing w:val="-15"/>
        </w:rPr>
        <w:t xml:space="preserve"> </w:t>
      </w:r>
      <w:r>
        <w:rPr>
          <w:color w:val="231F20"/>
          <w:spacing w:val="-6"/>
        </w:rPr>
        <w:t>pace</w:t>
      </w:r>
      <w:r>
        <w:rPr>
          <w:color w:val="231F20"/>
          <w:spacing w:val="-15"/>
        </w:rPr>
        <w:t xml:space="preserve"> </w:t>
      </w:r>
      <w:r>
        <w:rPr>
          <w:color w:val="231F20"/>
          <w:spacing w:val="-6"/>
        </w:rPr>
        <w:t>and</w:t>
      </w:r>
      <w:r>
        <w:rPr>
          <w:color w:val="231F20"/>
          <w:spacing w:val="-15"/>
        </w:rPr>
        <w:t xml:space="preserve"> </w:t>
      </w:r>
      <w:r>
        <w:rPr>
          <w:color w:val="231F20"/>
          <w:spacing w:val="-6"/>
        </w:rPr>
        <w:t>scale</w:t>
      </w:r>
      <w:r>
        <w:rPr>
          <w:color w:val="231F20"/>
          <w:spacing w:val="-15"/>
        </w:rPr>
        <w:t xml:space="preserve"> </w:t>
      </w:r>
      <w:r>
        <w:rPr>
          <w:color w:val="231F20"/>
          <w:spacing w:val="-6"/>
        </w:rPr>
        <w:t>of</w:t>
      </w:r>
      <w:r>
        <w:rPr>
          <w:color w:val="231F20"/>
          <w:spacing w:val="-15"/>
        </w:rPr>
        <w:t xml:space="preserve"> </w:t>
      </w:r>
      <w:r>
        <w:rPr>
          <w:color w:val="231F20"/>
          <w:spacing w:val="-6"/>
        </w:rPr>
        <w:t>term</w:t>
      </w:r>
      <w:r>
        <w:rPr>
          <w:color w:val="231F20"/>
          <w:spacing w:val="-15"/>
        </w:rPr>
        <w:t xml:space="preserve"> </w:t>
      </w:r>
      <w:r>
        <w:rPr>
          <w:color w:val="231F20"/>
          <w:spacing w:val="-6"/>
        </w:rPr>
        <w:t>debt</w:t>
      </w:r>
      <w:r>
        <w:rPr>
          <w:color w:val="231F20"/>
          <w:spacing w:val="-15"/>
        </w:rPr>
        <w:t xml:space="preserve"> </w:t>
      </w:r>
      <w:r>
        <w:rPr>
          <w:color w:val="231F20"/>
          <w:spacing w:val="-6"/>
        </w:rPr>
        <w:t>issuance</w:t>
      </w:r>
      <w:r>
        <w:rPr>
          <w:color w:val="231F20"/>
          <w:spacing w:val="-15"/>
        </w:rPr>
        <w:t xml:space="preserve"> </w:t>
      </w:r>
      <w:r>
        <w:rPr>
          <w:color w:val="231F20"/>
          <w:spacing w:val="-6"/>
        </w:rPr>
        <w:t>by</w:t>
      </w:r>
      <w:r>
        <w:rPr>
          <w:color w:val="231F20"/>
          <w:spacing w:val="-15"/>
        </w:rPr>
        <w:t xml:space="preserve"> </w:t>
      </w:r>
      <w:r>
        <w:rPr>
          <w:color w:val="231F20"/>
          <w:spacing w:val="-6"/>
        </w:rPr>
        <w:t>UK</w:t>
      </w:r>
      <w:r>
        <w:rPr>
          <w:color w:val="231F20"/>
          <w:spacing w:val="-15"/>
        </w:rPr>
        <w:t xml:space="preserve"> </w:t>
      </w:r>
      <w:r>
        <w:rPr>
          <w:color w:val="231F20"/>
          <w:spacing w:val="-6"/>
        </w:rPr>
        <w:t>banks.</w:t>
      </w:r>
      <w:r>
        <w:rPr>
          <w:color w:val="231F20"/>
          <w:spacing w:val="-15"/>
        </w:rPr>
        <w:t xml:space="preserve"> </w:t>
      </w:r>
      <w:r>
        <w:rPr>
          <w:color w:val="231F20"/>
          <w:spacing w:val="-6"/>
        </w:rPr>
        <w:t xml:space="preserve">At </w:t>
      </w:r>
      <w:r>
        <w:rPr>
          <w:color w:val="231F20"/>
          <w:spacing w:val="-4"/>
        </w:rPr>
        <w:t>the</w:t>
      </w:r>
      <w:r>
        <w:rPr>
          <w:color w:val="231F20"/>
          <w:spacing w:val="-18"/>
        </w:rPr>
        <w:t xml:space="preserve"> </w:t>
      </w:r>
      <w:r>
        <w:rPr>
          <w:color w:val="231F20"/>
          <w:spacing w:val="-4"/>
        </w:rPr>
        <w:t>end</w:t>
      </w:r>
      <w:r>
        <w:rPr>
          <w:color w:val="231F20"/>
          <w:spacing w:val="-18"/>
        </w:rPr>
        <w:t xml:space="preserve"> </w:t>
      </w:r>
      <w:r>
        <w:rPr>
          <w:color w:val="231F20"/>
          <w:spacing w:val="-4"/>
        </w:rPr>
        <w:t>of</w:t>
      </w:r>
      <w:r>
        <w:rPr>
          <w:color w:val="231F20"/>
          <w:spacing w:val="-18"/>
        </w:rPr>
        <w:t xml:space="preserve"> </w:t>
      </w:r>
      <w:r>
        <w:rPr>
          <w:color w:val="231F20"/>
          <w:spacing w:val="-4"/>
        </w:rPr>
        <w:t>May</w:t>
      </w:r>
      <w:r>
        <w:rPr>
          <w:color w:val="231F20"/>
          <w:spacing w:val="-18"/>
        </w:rPr>
        <w:t xml:space="preserve"> </w:t>
      </w:r>
      <w:r>
        <w:rPr>
          <w:color w:val="231F20"/>
          <w:spacing w:val="-4"/>
        </w:rPr>
        <w:t>2018,</w:t>
      </w:r>
      <w:r>
        <w:rPr>
          <w:color w:val="231F20"/>
          <w:spacing w:val="-18"/>
        </w:rPr>
        <w:t xml:space="preserve"> </w:t>
      </w:r>
      <w:r>
        <w:rPr>
          <w:color w:val="231F20"/>
          <w:spacing w:val="-4"/>
        </w:rPr>
        <w:t>total</w:t>
      </w:r>
      <w:r>
        <w:rPr>
          <w:color w:val="231F20"/>
          <w:spacing w:val="-18"/>
        </w:rPr>
        <w:t xml:space="preserve"> </w:t>
      </w:r>
      <w:r>
        <w:rPr>
          <w:color w:val="231F20"/>
          <w:spacing w:val="-4"/>
        </w:rPr>
        <w:t>issuance</w:t>
      </w:r>
      <w:r>
        <w:rPr>
          <w:color w:val="231F20"/>
          <w:spacing w:val="-18"/>
        </w:rPr>
        <w:t xml:space="preserve"> </w:t>
      </w:r>
      <w:r>
        <w:rPr>
          <w:color w:val="231F20"/>
          <w:spacing w:val="-4"/>
        </w:rPr>
        <w:t>of</w:t>
      </w:r>
      <w:r>
        <w:rPr>
          <w:color w:val="231F20"/>
          <w:spacing w:val="-18"/>
        </w:rPr>
        <w:t xml:space="preserve"> </w:t>
      </w:r>
      <w:r>
        <w:rPr>
          <w:color w:val="231F20"/>
          <w:spacing w:val="-4"/>
        </w:rPr>
        <w:t>term</w:t>
      </w:r>
      <w:r>
        <w:rPr>
          <w:color w:val="231F20"/>
          <w:spacing w:val="-18"/>
        </w:rPr>
        <w:t xml:space="preserve"> </w:t>
      </w:r>
      <w:r>
        <w:rPr>
          <w:color w:val="231F20"/>
          <w:spacing w:val="-4"/>
        </w:rPr>
        <w:t>debt</w:t>
      </w:r>
      <w:r>
        <w:rPr>
          <w:color w:val="231F20"/>
          <w:spacing w:val="-18"/>
        </w:rPr>
        <w:t xml:space="preserve"> </w:t>
      </w:r>
      <w:r>
        <w:rPr>
          <w:color w:val="231F20"/>
          <w:spacing w:val="-4"/>
        </w:rPr>
        <w:t>—</w:t>
      </w:r>
      <w:r>
        <w:rPr>
          <w:color w:val="231F20"/>
          <w:spacing w:val="-18"/>
        </w:rPr>
        <w:t xml:space="preserve"> </w:t>
      </w:r>
      <w:r>
        <w:rPr>
          <w:color w:val="231F20"/>
          <w:spacing w:val="-4"/>
        </w:rPr>
        <w:t>that</w:t>
      </w:r>
      <w:r>
        <w:rPr>
          <w:color w:val="231F20"/>
          <w:spacing w:val="-18"/>
        </w:rPr>
        <w:t xml:space="preserve"> </w:t>
      </w:r>
      <w:r>
        <w:rPr>
          <w:color w:val="231F20"/>
          <w:spacing w:val="-4"/>
        </w:rPr>
        <w:t>is</w:t>
      </w:r>
    </w:p>
    <w:p w14:paraId="112DFC29" w14:textId="77777777" w:rsidR="00674611" w:rsidRDefault="00674611">
      <w:pPr>
        <w:pStyle w:val="BodyText"/>
        <w:spacing w:line="260" w:lineRule="atLeast"/>
        <w:sectPr w:rsidR="00674611">
          <w:type w:val="continuous"/>
          <w:pgSz w:w="11910" w:h="16840"/>
          <w:pgMar w:top="1540" w:right="283" w:bottom="0" w:left="283" w:header="446" w:footer="0" w:gutter="0"/>
          <w:cols w:num="3" w:space="720" w:equalWidth="0">
            <w:col w:w="2785" w:space="40"/>
            <w:col w:w="2299" w:space="39"/>
            <w:col w:w="6181"/>
          </w:cols>
        </w:sectPr>
      </w:pPr>
    </w:p>
    <w:p w14:paraId="2C2F7156" w14:textId="77777777" w:rsidR="00674611" w:rsidRDefault="00F77B18">
      <w:pPr>
        <w:spacing w:line="101" w:lineRule="exact"/>
        <w:ind w:left="510"/>
        <w:rPr>
          <w:sz w:val="11"/>
        </w:rPr>
      </w:pPr>
      <w:r>
        <w:rPr>
          <w:color w:val="231F20"/>
          <w:w w:val="90"/>
          <w:sz w:val="11"/>
        </w:rPr>
        <w:t>Sources:</w:t>
      </w:r>
      <w:r>
        <w:rPr>
          <w:color w:val="231F20"/>
          <w:spacing w:val="-5"/>
          <w:w w:val="90"/>
          <w:sz w:val="11"/>
        </w:rPr>
        <w:t xml:space="preserve"> </w:t>
      </w:r>
      <w:r>
        <w:rPr>
          <w:color w:val="231F20"/>
          <w:w w:val="90"/>
          <w:sz w:val="11"/>
        </w:rPr>
        <w:t>Bloomberg</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w w:val="90"/>
          <w:sz w:val="11"/>
        </w:rPr>
        <w:t>L.P.,</w:t>
      </w:r>
      <w:r>
        <w:rPr>
          <w:color w:val="231F20"/>
          <w:spacing w:val="-5"/>
          <w:w w:val="90"/>
          <w:sz w:val="11"/>
        </w:rPr>
        <w:t xml:space="preserve"> </w:t>
      </w:r>
      <w:r>
        <w:rPr>
          <w:color w:val="231F20"/>
          <w:w w:val="90"/>
          <w:sz w:val="11"/>
        </w:rPr>
        <w:t>IHS</w:t>
      </w:r>
      <w:r>
        <w:rPr>
          <w:color w:val="231F20"/>
          <w:spacing w:val="-4"/>
          <w:w w:val="90"/>
          <w:sz w:val="11"/>
        </w:rPr>
        <w:t xml:space="preserve"> </w:t>
      </w:r>
      <w:r>
        <w:rPr>
          <w:color w:val="231F20"/>
          <w:w w:val="90"/>
          <w:sz w:val="11"/>
        </w:rPr>
        <w:t>Markit</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331BABD0" w14:textId="77777777" w:rsidR="00674611" w:rsidRDefault="00F77B18">
      <w:pPr>
        <w:pStyle w:val="ListParagraph"/>
        <w:numPr>
          <w:ilvl w:val="0"/>
          <w:numId w:val="30"/>
        </w:numPr>
        <w:tabs>
          <w:tab w:val="left" w:pos="680"/>
        </w:tabs>
        <w:spacing w:before="127" w:line="131" w:lineRule="exact"/>
        <w:ind w:hanging="170"/>
        <w:rPr>
          <w:sz w:val="11"/>
        </w:rPr>
      </w:pPr>
      <w:r>
        <w:rPr>
          <w:color w:val="231F20"/>
          <w:w w:val="90"/>
          <w:sz w:val="11"/>
        </w:rPr>
        <w:t>UK</w:t>
      </w:r>
      <w:r>
        <w:rPr>
          <w:color w:val="231F20"/>
          <w:spacing w:val="-2"/>
          <w:w w:val="90"/>
          <w:sz w:val="11"/>
        </w:rPr>
        <w:t xml:space="preserve"> </w:t>
      </w:r>
      <w:r>
        <w:rPr>
          <w:color w:val="231F20"/>
          <w:w w:val="90"/>
          <w:sz w:val="11"/>
        </w:rPr>
        <w:t>banks</w:t>
      </w:r>
      <w:r>
        <w:rPr>
          <w:color w:val="231F20"/>
          <w:spacing w:val="-1"/>
          <w:w w:val="90"/>
          <w:sz w:val="11"/>
        </w:rPr>
        <w:t xml:space="preserve"> </w:t>
      </w:r>
      <w:r>
        <w:rPr>
          <w:color w:val="231F20"/>
          <w:w w:val="90"/>
          <w:sz w:val="11"/>
        </w:rPr>
        <w:t>are</w:t>
      </w:r>
      <w:r>
        <w:rPr>
          <w:color w:val="231F20"/>
          <w:spacing w:val="-2"/>
          <w:w w:val="90"/>
          <w:sz w:val="11"/>
        </w:rPr>
        <w:t xml:space="preserve"> </w:t>
      </w:r>
      <w:r>
        <w:rPr>
          <w:color w:val="231F20"/>
          <w:w w:val="90"/>
          <w:sz w:val="11"/>
        </w:rPr>
        <w:t>Barclays,</w:t>
      </w:r>
      <w:r>
        <w:rPr>
          <w:color w:val="231F20"/>
          <w:spacing w:val="-1"/>
          <w:w w:val="90"/>
          <w:sz w:val="11"/>
        </w:rPr>
        <w:t xml:space="preserve"> </w:t>
      </w:r>
      <w:r>
        <w:rPr>
          <w:color w:val="231F20"/>
          <w:w w:val="90"/>
          <w:sz w:val="11"/>
        </w:rPr>
        <w:t>HSBC,</w:t>
      </w:r>
      <w:r>
        <w:rPr>
          <w:color w:val="231F20"/>
          <w:spacing w:val="-1"/>
          <w:w w:val="90"/>
          <w:sz w:val="11"/>
        </w:rPr>
        <w:t xml:space="preserve"> </w:t>
      </w:r>
      <w:r>
        <w:rPr>
          <w:color w:val="231F20"/>
          <w:w w:val="90"/>
          <w:sz w:val="11"/>
        </w:rPr>
        <w:t>Lloyds</w:t>
      </w:r>
      <w:r>
        <w:rPr>
          <w:color w:val="231F20"/>
          <w:spacing w:val="-2"/>
          <w:w w:val="90"/>
          <w:sz w:val="11"/>
        </w:rPr>
        <w:t xml:space="preserve"> </w:t>
      </w:r>
      <w:r>
        <w:rPr>
          <w:color w:val="231F20"/>
          <w:w w:val="90"/>
          <w:sz w:val="11"/>
        </w:rPr>
        <w:t>Banking</w:t>
      </w:r>
      <w:r>
        <w:rPr>
          <w:color w:val="231F20"/>
          <w:spacing w:val="-1"/>
          <w:w w:val="90"/>
          <w:sz w:val="11"/>
        </w:rPr>
        <w:t xml:space="preserve"> </w:t>
      </w:r>
      <w:r>
        <w:rPr>
          <w:color w:val="231F20"/>
          <w:w w:val="90"/>
          <w:sz w:val="11"/>
        </w:rPr>
        <w:t>Group</w:t>
      </w:r>
      <w:r>
        <w:rPr>
          <w:color w:val="231F20"/>
          <w:spacing w:val="-2"/>
          <w:w w:val="90"/>
          <w:sz w:val="11"/>
        </w:rPr>
        <w:t xml:space="preserve"> </w:t>
      </w:r>
      <w:r>
        <w:rPr>
          <w:color w:val="231F20"/>
          <w:w w:val="90"/>
          <w:sz w:val="11"/>
        </w:rPr>
        <w:t>and</w:t>
      </w:r>
      <w:r>
        <w:rPr>
          <w:color w:val="231F20"/>
          <w:spacing w:val="-1"/>
          <w:w w:val="90"/>
          <w:sz w:val="11"/>
        </w:rPr>
        <w:t xml:space="preserve"> </w:t>
      </w:r>
      <w:r>
        <w:rPr>
          <w:color w:val="231F20"/>
          <w:spacing w:val="-4"/>
          <w:w w:val="90"/>
          <w:sz w:val="11"/>
        </w:rPr>
        <w:t>RBS.</w:t>
      </w:r>
    </w:p>
    <w:p w14:paraId="479B0D8C" w14:textId="77777777" w:rsidR="00674611" w:rsidRDefault="00F77B18">
      <w:pPr>
        <w:pStyle w:val="ListParagraph"/>
        <w:numPr>
          <w:ilvl w:val="0"/>
          <w:numId w:val="30"/>
        </w:numPr>
        <w:tabs>
          <w:tab w:val="left" w:pos="678"/>
          <w:tab w:val="left" w:pos="680"/>
        </w:tabs>
        <w:spacing w:before="1" w:line="235" w:lineRule="auto"/>
        <w:ind w:right="90"/>
        <w:rPr>
          <w:sz w:val="11"/>
        </w:rPr>
      </w:pPr>
      <w:r>
        <w:rPr>
          <w:color w:val="231F20"/>
          <w:w w:val="90"/>
          <w:sz w:val="11"/>
        </w:rPr>
        <w:t>Constant-maturity unweighted average of secondary market spreads to mid-swaps for the major</w:t>
      </w:r>
      <w:r>
        <w:rPr>
          <w:color w:val="231F20"/>
          <w:spacing w:val="40"/>
          <w:sz w:val="11"/>
        </w:rPr>
        <w:t xml:space="preserve"> </w:t>
      </w:r>
      <w:r>
        <w:rPr>
          <w:color w:val="231F20"/>
          <w:w w:val="90"/>
          <w:sz w:val="11"/>
        </w:rPr>
        <w:t>UK lenders’ five-year euro-denominated senior unsecured bonds issued by the holding company</w:t>
      </w:r>
      <w:r>
        <w:rPr>
          <w:color w:val="231F20"/>
          <w:spacing w:val="40"/>
          <w:sz w:val="11"/>
        </w:rPr>
        <w:t xml:space="preserve"> </w:t>
      </w:r>
      <w:r>
        <w:rPr>
          <w:color w:val="231F20"/>
          <w:sz w:val="11"/>
        </w:rPr>
        <w:t>or</w:t>
      </w:r>
      <w:r>
        <w:rPr>
          <w:color w:val="231F20"/>
          <w:spacing w:val="-10"/>
          <w:sz w:val="11"/>
        </w:rPr>
        <w:t xml:space="preserve"> </w:t>
      </w:r>
      <w:r>
        <w:rPr>
          <w:color w:val="231F20"/>
          <w:sz w:val="11"/>
        </w:rPr>
        <w:t>a</w:t>
      </w:r>
      <w:r>
        <w:rPr>
          <w:color w:val="231F20"/>
          <w:spacing w:val="-10"/>
          <w:sz w:val="11"/>
        </w:rPr>
        <w:t xml:space="preserve"> </w:t>
      </w:r>
      <w:r>
        <w:rPr>
          <w:color w:val="231F20"/>
          <w:sz w:val="11"/>
        </w:rPr>
        <w:t>suitable</w:t>
      </w:r>
      <w:r>
        <w:rPr>
          <w:color w:val="231F20"/>
          <w:spacing w:val="-10"/>
          <w:sz w:val="11"/>
        </w:rPr>
        <w:t xml:space="preserve"> </w:t>
      </w:r>
      <w:r>
        <w:rPr>
          <w:color w:val="231F20"/>
          <w:sz w:val="11"/>
        </w:rPr>
        <w:t>proxy</w:t>
      </w:r>
      <w:r>
        <w:rPr>
          <w:color w:val="231F20"/>
          <w:spacing w:val="-10"/>
          <w:sz w:val="11"/>
        </w:rPr>
        <w:t xml:space="preserve"> </w:t>
      </w:r>
      <w:r>
        <w:rPr>
          <w:color w:val="231F20"/>
          <w:sz w:val="11"/>
        </w:rPr>
        <w:t>when</w:t>
      </w:r>
      <w:r>
        <w:rPr>
          <w:color w:val="231F20"/>
          <w:spacing w:val="-10"/>
          <w:sz w:val="11"/>
        </w:rPr>
        <w:t xml:space="preserve"> </w:t>
      </w:r>
      <w:r>
        <w:rPr>
          <w:color w:val="231F20"/>
          <w:sz w:val="11"/>
        </w:rPr>
        <w:t>unavailable.</w:t>
      </w:r>
    </w:p>
    <w:p w14:paraId="22639C89" w14:textId="77777777" w:rsidR="00674611" w:rsidRDefault="00F77B18">
      <w:pPr>
        <w:pStyle w:val="ListParagraph"/>
        <w:numPr>
          <w:ilvl w:val="0"/>
          <w:numId w:val="30"/>
        </w:numPr>
        <w:tabs>
          <w:tab w:val="left" w:pos="679"/>
        </w:tabs>
        <w:spacing w:line="129" w:lineRule="exact"/>
        <w:ind w:left="679" w:hanging="169"/>
        <w:rPr>
          <w:sz w:val="11"/>
        </w:rPr>
      </w:pPr>
      <w:r>
        <w:rPr>
          <w:color w:val="231F20"/>
          <w:w w:val="90"/>
          <w:sz w:val="11"/>
        </w:rPr>
        <w:t>Unweighted</w:t>
      </w:r>
      <w:r>
        <w:rPr>
          <w:color w:val="231F20"/>
          <w:spacing w:val="-1"/>
          <w:sz w:val="11"/>
        </w:rPr>
        <w:t xml:space="preserve"> </w:t>
      </w:r>
      <w:r>
        <w:rPr>
          <w:color w:val="231F20"/>
          <w:w w:val="90"/>
          <w:sz w:val="11"/>
        </w:rPr>
        <w:t>average</w:t>
      </w:r>
      <w:r>
        <w:rPr>
          <w:color w:val="231F20"/>
          <w:sz w:val="11"/>
        </w:rPr>
        <w:t xml:space="preserve"> </w:t>
      </w:r>
      <w:r>
        <w:rPr>
          <w:color w:val="231F20"/>
          <w:w w:val="90"/>
          <w:sz w:val="11"/>
        </w:rPr>
        <w:t>of</w:t>
      </w:r>
      <w:r>
        <w:rPr>
          <w:color w:val="231F20"/>
          <w:spacing w:val="-1"/>
          <w:sz w:val="11"/>
        </w:rPr>
        <w:t xml:space="preserve"> </w:t>
      </w:r>
      <w:r>
        <w:rPr>
          <w:color w:val="231F20"/>
          <w:w w:val="90"/>
          <w:sz w:val="11"/>
        </w:rPr>
        <w:t>five-year</w:t>
      </w:r>
      <w:r>
        <w:rPr>
          <w:color w:val="231F20"/>
          <w:sz w:val="11"/>
        </w:rPr>
        <w:t xml:space="preserve"> </w:t>
      </w:r>
      <w:r>
        <w:rPr>
          <w:color w:val="231F20"/>
          <w:w w:val="90"/>
          <w:sz w:val="11"/>
        </w:rPr>
        <w:t>euro-denominated</w:t>
      </w:r>
      <w:r>
        <w:rPr>
          <w:color w:val="231F20"/>
          <w:sz w:val="11"/>
        </w:rPr>
        <w:t xml:space="preserve"> </w:t>
      </w:r>
      <w:r>
        <w:rPr>
          <w:color w:val="231F20"/>
          <w:w w:val="90"/>
          <w:sz w:val="11"/>
        </w:rPr>
        <w:t>senior</w:t>
      </w:r>
      <w:r>
        <w:rPr>
          <w:color w:val="231F20"/>
          <w:spacing w:val="-1"/>
          <w:sz w:val="11"/>
        </w:rPr>
        <w:t xml:space="preserve"> </w:t>
      </w:r>
      <w:r>
        <w:rPr>
          <w:color w:val="231F20"/>
          <w:w w:val="90"/>
          <w:sz w:val="11"/>
        </w:rPr>
        <w:t>CDS</w:t>
      </w:r>
      <w:r>
        <w:rPr>
          <w:color w:val="231F20"/>
          <w:sz w:val="11"/>
        </w:rPr>
        <w:t xml:space="preserve"> </w:t>
      </w:r>
      <w:r>
        <w:rPr>
          <w:color w:val="231F20"/>
          <w:w w:val="90"/>
          <w:sz w:val="11"/>
        </w:rPr>
        <w:t>premia</w:t>
      </w:r>
      <w:r>
        <w:rPr>
          <w:color w:val="231F20"/>
          <w:sz w:val="11"/>
        </w:rPr>
        <w:t xml:space="preserve"> </w:t>
      </w:r>
      <w:r>
        <w:rPr>
          <w:color w:val="231F20"/>
          <w:w w:val="90"/>
          <w:sz w:val="11"/>
        </w:rPr>
        <w:t>for</w:t>
      </w:r>
      <w:r>
        <w:rPr>
          <w:color w:val="231F20"/>
          <w:spacing w:val="-1"/>
          <w:sz w:val="11"/>
        </w:rPr>
        <w:t xml:space="preserve"> </w:t>
      </w:r>
      <w:r>
        <w:rPr>
          <w:color w:val="231F20"/>
          <w:w w:val="90"/>
          <w:sz w:val="11"/>
        </w:rPr>
        <w:t>the</w:t>
      </w:r>
      <w:r>
        <w:rPr>
          <w:color w:val="231F20"/>
          <w:sz w:val="11"/>
        </w:rPr>
        <w:t xml:space="preserve"> </w:t>
      </w:r>
      <w:r>
        <w:rPr>
          <w:color w:val="231F20"/>
          <w:w w:val="90"/>
          <w:sz w:val="11"/>
        </w:rPr>
        <w:t>major</w:t>
      </w:r>
      <w:r>
        <w:rPr>
          <w:color w:val="231F20"/>
          <w:spacing w:val="-1"/>
          <w:sz w:val="11"/>
        </w:rPr>
        <w:t xml:space="preserve"> </w:t>
      </w:r>
      <w:r>
        <w:rPr>
          <w:color w:val="231F20"/>
          <w:w w:val="90"/>
          <w:sz w:val="11"/>
        </w:rPr>
        <w:t>UK</w:t>
      </w:r>
      <w:r>
        <w:rPr>
          <w:color w:val="231F20"/>
          <w:sz w:val="11"/>
        </w:rPr>
        <w:t xml:space="preserve"> </w:t>
      </w:r>
      <w:r>
        <w:rPr>
          <w:color w:val="231F20"/>
          <w:spacing w:val="-2"/>
          <w:w w:val="90"/>
          <w:sz w:val="11"/>
        </w:rPr>
        <w:t>lenders.</w:t>
      </w:r>
    </w:p>
    <w:p w14:paraId="62790417" w14:textId="77777777" w:rsidR="00674611" w:rsidRDefault="00F77B18">
      <w:pPr>
        <w:pStyle w:val="ListParagraph"/>
        <w:numPr>
          <w:ilvl w:val="0"/>
          <w:numId w:val="30"/>
        </w:numPr>
        <w:tabs>
          <w:tab w:val="left" w:pos="678"/>
          <w:tab w:val="left" w:pos="680"/>
        </w:tabs>
        <w:spacing w:before="1" w:line="235" w:lineRule="auto"/>
        <w:ind w:right="44"/>
        <w:rPr>
          <w:sz w:val="11"/>
        </w:rPr>
      </w:pPr>
      <w:r>
        <w:rPr>
          <w:color w:val="231F20"/>
          <w:w w:val="90"/>
          <w:sz w:val="11"/>
        </w:rPr>
        <w:t>A period of low liquidity from 23 March–19 April 2018 meant CDS spreads for UK banks were held</w:t>
      </w:r>
      <w:r>
        <w:rPr>
          <w:color w:val="231F20"/>
          <w:spacing w:val="40"/>
          <w:sz w:val="11"/>
        </w:rPr>
        <w:t xml:space="preserve"> </w:t>
      </w:r>
      <w:r>
        <w:rPr>
          <w:color w:val="231F20"/>
          <w:sz w:val="11"/>
        </w:rPr>
        <w:t>constant</w:t>
      </w:r>
      <w:r>
        <w:rPr>
          <w:color w:val="231F20"/>
          <w:spacing w:val="-8"/>
          <w:sz w:val="11"/>
        </w:rPr>
        <w:t xml:space="preserve"> </w:t>
      </w:r>
      <w:r>
        <w:rPr>
          <w:color w:val="231F20"/>
          <w:sz w:val="11"/>
        </w:rPr>
        <w:t>during</w:t>
      </w:r>
      <w:r>
        <w:rPr>
          <w:color w:val="231F20"/>
          <w:spacing w:val="-8"/>
          <w:sz w:val="11"/>
        </w:rPr>
        <w:t xml:space="preserve"> </w:t>
      </w:r>
      <w:r>
        <w:rPr>
          <w:color w:val="231F20"/>
          <w:sz w:val="11"/>
        </w:rPr>
        <w:t>this</w:t>
      </w:r>
      <w:r>
        <w:rPr>
          <w:color w:val="231F20"/>
          <w:spacing w:val="-8"/>
          <w:sz w:val="11"/>
        </w:rPr>
        <w:t xml:space="preserve"> </w:t>
      </w:r>
      <w:r>
        <w:rPr>
          <w:color w:val="231F20"/>
          <w:sz w:val="11"/>
        </w:rPr>
        <w:t>period.</w:t>
      </w:r>
    </w:p>
    <w:p w14:paraId="579EDBC4" w14:textId="77777777" w:rsidR="00674611" w:rsidRDefault="00F77B18">
      <w:pPr>
        <w:pStyle w:val="ListParagraph"/>
        <w:numPr>
          <w:ilvl w:val="0"/>
          <w:numId w:val="30"/>
        </w:numPr>
        <w:tabs>
          <w:tab w:val="left" w:pos="678"/>
          <w:tab w:val="left" w:pos="680"/>
        </w:tabs>
        <w:spacing w:line="235" w:lineRule="auto"/>
        <w:ind w:right="38"/>
        <w:rPr>
          <w:sz w:val="11"/>
        </w:rPr>
      </w:pPr>
      <w:r>
        <w:rPr>
          <w:color w:val="231F20"/>
          <w:w w:val="90"/>
          <w:sz w:val="11"/>
        </w:rPr>
        <w:t>Constant-maturity unweighted average of secondary market spreads to mid-swaps for the major</w:t>
      </w:r>
      <w:r>
        <w:rPr>
          <w:color w:val="231F20"/>
          <w:spacing w:val="40"/>
          <w:sz w:val="11"/>
        </w:rPr>
        <w:t xml:space="preserve"> </w:t>
      </w:r>
      <w:r>
        <w:rPr>
          <w:color w:val="231F20"/>
          <w:w w:val="90"/>
          <w:sz w:val="11"/>
        </w:rPr>
        <w:t>UK lenders’ five-year euro-denominated senior unsecured bonds issued by the operating company</w:t>
      </w:r>
      <w:r>
        <w:rPr>
          <w:color w:val="231F20"/>
          <w:spacing w:val="40"/>
          <w:sz w:val="11"/>
        </w:rPr>
        <w:t xml:space="preserve"> </w:t>
      </w:r>
      <w:r>
        <w:rPr>
          <w:color w:val="231F20"/>
          <w:sz w:val="11"/>
        </w:rPr>
        <w:t>or</w:t>
      </w:r>
      <w:r>
        <w:rPr>
          <w:color w:val="231F20"/>
          <w:spacing w:val="-10"/>
          <w:sz w:val="11"/>
        </w:rPr>
        <w:t xml:space="preserve"> </w:t>
      </w:r>
      <w:r>
        <w:rPr>
          <w:color w:val="231F20"/>
          <w:sz w:val="11"/>
        </w:rPr>
        <w:t>a</w:t>
      </w:r>
      <w:r>
        <w:rPr>
          <w:color w:val="231F20"/>
          <w:spacing w:val="-10"/>
          <w:sz w:val="11"/>
        </w:rPr>
        <w:t xml:space="preserve"> </w:t>
      </w:r>
      <w:r>
        <w:rPr>
          <w:color w:val="231F20"/>
          <w:sz w:val="11"/>
        </w:rPr>
        <w:t>suitable</w:t>
      </w:r>
      <w:r>
        <w:rPr>
          <w:color w:val="231F20"/>
          <w:spacing w:val="-10"/>
          <w:sz w:val="11"/>
        </w:rPr>
        <w:t xml:space="preserve"> </w:t>
      </w:r>
      <w:r>
        <w:rPr>
          <w:color w:val="231F20"/>
          <w:sz w:val="11"/>
        </w:rPr>
        <w:t>proxy</w:t>
      </w:r>
      <w:r>
        <w:rPr>
          <w:color w:val="231F20"/>
          <w:spacing w:val="-10"/>
          <w:sz w:val="11"/>
        </w:rPr>
        <w:t xml:space="preserve"> </w:t>
      </w:r>
      <w:r>
        <w:rPr>
          <w:color w:val="231F20"/>
          <w:sz w:val="11"/>
        </w:rPr>
        <w:t>when</w:t>
      </w:r>
      <w:r>
        <w:rPr>
          <w:color w:val="231F20"/>
          <w:spacing w:val="-10"/>
          <w:sz w:val="11"/>
        </w:rPr>
        <w:t xml:space="preserve"> </w:t>
      </w:r>
      <w:r>
        <w:rPr>
          <w:color w:val="231F20"/>
          <w:sz w:val="11"/>
        </w:rPr>
        <w:t>unavailable.</w:t>
      </w:r>
    </w:p>
    <w:p w14:paraId="0461E03F" w14:textId="77777777" w:rsidR="00674611" w:rsidRDefault="00F77B18">
      <w:pPr>
        <w:pStyle w:val="ListParagraph"/>
        <w:numPr>
          <w:ilvl w:val="0"/>
          <w:numId w:val="30"/>
        </w:numPr>
        <w:tabs>
          <w:tab w:val="left" w:pos="678"/>
          <w:tab w:val="left" w:pos="680"/>
        </w:tabs>
        <w:spacing w:line="235" w:lineRule="auto"/>
        <w:ind w:right="143"/>
        <w:rPr>
          <w:sz w:val="11"/>
        </w:rPr>
      </w:pPr>
      <w:r>
        <w:rPr>
          <w:color w:val="231F20"/>
          <w:w w:val="90"/>
          <w:sz w:val="11"/>
        </w:rPr>
        <w:t>Constant-maturity unweighted average of secondary market spreads to swaps for the major UK</w:t>
      </w:r>
      <w:r>
        <w:rPr>
          <w:color w:val="231F20"/>
          <w:spacing w:val="40"/>
          <w:sz w:val="11"/>
        </w:rPr>
        <w:t xml:space="preserve"> </w:t>
      </w:r>
      <w:r>
        <w:rPr>
          <w:color w:val="231F20"/>
          <w:spacing w:val="-4"/>
          <w:sz w:val="11"/>
        </w:rPr>
        <w:t>lenders’ five-year euro-denominated covered bonds or a suitable proxy when unavailable.</w:t>
      </w:r>
    </w:p>
    <w:p w14:paraId="39E495E5" w14:textId="77777777" w:rsidR="00674611" w:rsidRDefault="00F77B18">
      <w:pPr>
        <w:pStyle w:val="BodyText"/>
        <w:spacing w:before="58" w:line="259" w:lineRule="auto"/>
        <w:ind w:left="510" w:right="516"/>
      </w:pPr>
      <w:r>
        <w:br w:type="column"/>
      </w:r>
      <w:r>
        <w:rPr>
          <w:color w:val="231F20"/>
          <w:w w:val="90"/>
        </w:rPr>
        <w:t xml:space="preserve">loans with a specified repayment schedule and due to mature </w:t>
      </w:r>
      <w:r>
        <w:rPr>
          <w:color w:val="231F20"/>
          <w:spacing w:val="-4"/>
        </w:rPr>
        <w:t>in</w:t>
      </w:r>
      <w:r>
        <w:rPr>
          <w:color w:val="231F20"/>
          <w:spacing w:val="-18"/>
        </w:rPr>
        <w:t xml:space="preserve"> </w:t>
      </w:r>
      <w:r>
        <w:rPr>
          <w:color w:val="231F20"/>
          <w:spacing w:val="-4"/>
        </w:rPr>
        <w:t>at</w:t>
      </w:r>
      <w:r>
        <w:rPr>
          <w:color w:val="231F20"/>
          <w:spacing w:val="-18"/>
        </w:rPr>
        <w:t xml:space="preserve"> </w:t>
      </w:r>
      <w:r>
        <w:rPr>
          <w:color w:val="231F20"/>
          <w:spacing w:val="-4"/>
        </w:rPr>
        <w:t>least</w:t>
      </w:r>
      <w:r>
        <w:rPr>
          <w:color w:val="231F20"/>
          <w:spacing w:val="-18"/>
        </w:rPr>
        <w:t xml:space="preserve"> </w:t>
      </w:r>
      <w:r>
        <w:rPr>
          <w:color w:val="231F20"/>
          <w:spacing w:val="-4"/>
        </w:rPr>
        <w:t>one</w:t>
      </w:r>
      <w:r>
        <w:rPr>
          <w:color w:val="231F20"/>
          <w:spacing w:val="-18"/>
        </w:rPr>
        <w:t xml:space="preserve"> </w:t>
      </w:r>
      <w:r>
        <w:rPr>
          <w:color w:val="231F20"/>
          <w:spacing w:val="-4"/>
        </w:rPr>
        <w:t>month</w:t>
      </w:r>
      <w:r>
        <w:rPr>
          <w:color w:val="231F20"/>
          <w:spacing w:val="-18"/>
        </w:rPr>
        <w:t xml:space="preserve"> </w:t>
      </w:r>
      <w:r>
        <w:rPr>
          <w:color w:val="231F20"/>
          <w:spacing w:val="-4"/>
        </w:rPr>
        <w:t>—</w:t>
      </w:r>
      <w:r>
        <w:rPr>
          <w:color w:val="231F20"/>
          <w:spacing w:val="-18"/>
        </w:rPr>
        <w:t xml:space="preserve"> </w:t>
      </w:r>
      <w:r>
        <w:rPr>
          <w:color w:val="231F20"/>
          <w:spacing w:val="-4"/>
        </w:rPr>
        <w:t>was</w:t>
      </w:r>
      <w:r>
        <w:rPr>
          <w:color w:val="231F20"/>
          <w:spacing w:val="-18"/>
        </w:rPr>
        <w:t xml:space="preserve"> </w:t>
      </w:r>
      <w:r>
        <w:rPr>
          <w:color w:val="231F20"/>
          <w:spacing w:val="-4"/>
        </w:rPr>
        <w:t>more</w:t>
      </w:r>
      <w:r>
        <w:rPr>
          <w:color w:val="231F20"/>
          <w:spacing w:val="-18"/>
        </w:rPr>
        <w:t xml:space="preserve"> </w:t>
      </w:r>
      <w:r>
        <w:rPr>
          <w:color w:val="231F20"/>
          <w:spacing w:val="-4"/>
        </w:rPr>
        <w:t>than</w:t>
      </w:r>
      <w:r>
        <w:rPr>
          <w:color w:val="231F20"/>
          <w:spacing w:val="-18"/>
        </w:rPr>
        <w:t xml:space="preserve"> </w:t>
      </w:r>
      <w:r>
        <w:rPr>
          <w:color w:val="231F20"/>
          <w:spacing w:val="-4"/>
        </w:rPr>
        <w:t>60%</w:t>
      </w:r>
      <w:r>
        <w:rPr>
          <w:color w:val="231F20"/>
          <w:spacing w:val="-18"/>
        </w:rPr>
        <w:t xml:space="preserve"> </w:t>
      </w:r>
      <w:r>
        <w:rPr>
          <w:color w:val="231F20"/>
          <w:spacing w:val="-4"/>
        </w:rPr>
        <w:t>higher</w:t>
      </w:r>
      <w:r>
        <w:rPr>
          <w:color w:val="231F20"/>
          <w:spacing w:val="-18"/>
        </w:rPr>
        <w:t xml:space="preserve"> </w:t>
      </w:r>
      <w:r>
        <w:rPr>
          <w:color w:val="231F20"/>
          <w:spacing w:val="-4"/>
        </w:rPr>
        <w:t>than</w:t>
      </w:r>
      <w:r>
        <w:rPr>
          <w:color w:val="231F20"/>
          <w:spacing w:val="-18"/>
        </w:rPr>
        <w:t xml:space="preserve"> </w:t>
      </w:r>
      <w:r>
        <w:rPr>
          <w:color w:val="231F20"/>
          <w:spacing w:val="-4"/>
        </w:rPr>
        <w:t xml:space="preserve">at </w:t>
      </w:r>
      <w:r>
        <w:rPr>
          <w:color w:val="231F20"/>
          <w:w w:val="90"/>
        </w:rPr>
        <w:t>the</w:t>
      </w:r>
      <w:r>
        <w:rPr>
          <w:color w:val="231F20"/>
          <w:spacing w:val="-3"/>
          <w:w w:val="90"/>
        </w:rPr>
        <w:t xml:space="preserve"> </w:t>
      </w:r>
      <w:r>
        <w:rPr>
          <w:color w:val="231F20"/>
          <w:w w:val="90"/>
        </w:rPr>
        <w:t>equivalent</w:t>
      </w:r>
      <w:r>
        <w:rPr>
          <w:color w:val="231F20"/>
          <w:spacing w:val="-3"/>
          <w:w w:val="90"/>
        </w:rPr>
        <w:t xml:space="preserve"> </w:t>
      </w:r>
      <w:r>
        <w:rPr>
          <w:color w:val="231F20"/>
          <w:w w:val="90"/>
        </w:rPr>
        <w:t>point</w:t>
      </w:r>
      <w:r>
        <w:rPr>
          <w:color w:val="231F20"/>
          <w:spacing w:val="-3"/>
          <w:w w:val="90"/>
        </w:rPr>
        <w:t xml:space="preserve"> </w:t>
      </w:r>
      <w:r>
        <w:rPr>
          <w:color w:val="231F20"/>
          <w:w w:val="90"/>
        </w:rPr>
        <w:t>in</w:t>
      </w:r>
      <w:r>
        <w:rPr>
          <w:color w:val="231F20"/>
          <w:spacing w:val="-3"/>
          <w:w w:val="90"/>
        </w:rPr>
        <w:t xml:space="preserve"> </w:t>
      </w:r>
      <w:r>
        <w:rPr>
          <w:color w:val="231F20"/>
          <w:w w:val="90"/>
        </w:rPr>
        <w:t>2016</w:t>
      </w:r>
      <w:r>
        <w:rPr>
          <w:color w:val="231F20"/>
          <w:spacing w:val="-3"/>
          <w:w w:val="90"/>
        </w:rPr>
        <w:t xml:space="preserve"> </w:t>
      </w:r>
      <w:r>
        <w:rPr>
          <w:color w:val="231F20"/>
          <w:w w:val="90"/>
        </w:rPr>
        <w:t>and</w:t>
      </w:r>
      <w:r>
        <w:rPr>
          <w:color w:val="231F20"/>
          <w:spacing w:val="-3"/>
          <w:w w:val="90"/>
        </w:rPr>
        <w:t xml:space="preserve"> </w:t>
      </w:r>
      <w:r>
        <w:rPr>
          <w:color w:val="231F20"/>
          <w:w w:val="90"/>
        </w:rPr>
        <w:t>2017</w:t>
      </w:r>
      <w:r>
        <w:rPr>
          <w:color w:val="231F20"/>
          <w:spacing w:val="-3"/>
          <w:w w:val="90"/>
        </w:rPr>
        <w:t xml:space="preserve"> </w:t>
      </w:r>
      <w:r>
        <w:rPr>
          <w:color w:val="231F20"/>
          <w:w w:val="90"/>
        </w:rPr>
        <w:t>(Chart</w:t>
      </w:r>
      <w:r>
        <w:rPr>
          <w:color w:val="231F20"/>
          <w:spacing w:val="-4"/>
          <w:w w:val="90"/>
        </w:rPr>
        <w:t xml:space="preserve"> </w:t>
      </w:r>
      <w:r>
        <w:rPr>
          <w:color w:val="231F20"/>
          <w:w w:val="90"/>
        </w:rPr>
        <w:t>B.4).</w:t>
      </w:r>
      <w:r>
        <w:rPr>
          <w:color w:val="231F20"/>
          <w:spacing w:val="-3"/>
          <w:w w:val="90"/>
        </w:rPr>
        <w:t xml:space="preserve"> </w:t>
      </w:r>
      <w:r>
        <w:rPr>
          <w:color w:val="231F20"/>
          <w:w w:val="90"/>
        </w:rPr>
        <w:t>This</w:t>
      </w:r>
      <w:r>
        <w:rPr>
          <w:color w:val="231F20"/>
          <w:spacing w:val="-3"/>
          <w:w w:val="90"/>
        </w:rPr>
        <w:t xml:space="preserve"> </w:t>
      </w:r>
      <w:r>
        <w:rPr>
          <w:color w:val="231F20"/>
          <w:w w:val="90"/>
        </w:rPr>
        <w:t xml:space="preserve">higher </w:t>
      </w:r>
      <w:r>
        <w:rPr>
          <w:color w:val="231F20"/>
          <w:spacing w:val="-6"/>
        </w:rPr>
        <w:t>issuance</w:t>
      </w:r>
      <w:r>
        <w:rPr>
          <w:color w:val="231F20"/>
          <w:spacing w:val="-15"/>
        </w:rPr>
        <w:t xml:space="preserve"> </w:t>
      </w:r>
      <w:r>
        <w:rPr>
          <w:color w:val="231F20"/>
          <w:spacing w:val="-6"/>
        </w:rPr>
        <w:t>has</w:t>
      </w:r>
      <w:r>
        <w:rPr>
          <w:color w:val="231F20"/>
          <w:spacing w:val="-15"/>
        </w:rPr>
        <w:t xml:space="preserve"> </w:t>
      </w:r>
      <w:r>
        <w:rPr>
          <w:color w:val="231F20"/>
          <w:spacing w:val="-6"/>
        </w:rPr>
        <w:t>probably</w:t>
      </w:r>
      <w:r>
        <w:rPr>
          <w:color w:val="231F20"/>
          <w:spacing w:val="-15"/>
        </w:rPr>
        <w:t xml:space="preserve"> </w:t>
      </w:r>
      <w:r>
        <w:rPr>
          <w:color w:val="231F20"/>
          <w:spacing w:val="-6"/>
        </w:rPr>
        <w:t>been</w:t>
      </w:r>
      <w:r>
        <w:rPr>
          <w:color w:val="231F20"/>
          <w:spacing w:val="-15"/>
        </w:rPr>
        <w:t xml:space="preserve"> </w:t>
      </w:r>
      <w:r>
        <w:rPr>
          <w:color w:val="231F20"/>
          <w:spacing w:val="-6"/>
        </w:rPr>
        <w:t>driven</w:t>
      </w:r>
      <w:r>
        <w:rPr>
          <w:color w:val="231F20"/>
          <w:spacing w:val="-15"/>
        </w:rPr>
        <w:t xml:space="preserve"> </w:t>
      </w:r>
      <w:r>
        <w:rPr>
          <w:color w:val="231F20"/>
          <w:spacing w:val="-6"/>
        </w:rPr>
        <w:t>by</w:t>
      </w:r>
      <w:r>
        <w:rPr>
          <w:color w:val="231F20"/>
          <w:spacing w:val="-15"/>
        </w:rPr>
        <w:t xml:space="preserve"> </w:t>
      </w:r>
      <w:r>
        <w:rPr>
          <w:color w:val="231F20"/>
          <w:spacing w:val="-6"/>
        </w:rPr>
        <w:t>a</w:t>
      </w:r>
      <w:r>
        <w:rPr>
          <w:color w:val="231F20"/>
          <w:spacing w:val="-15"/>
        </w:rPr>
        <w:t xml:space="preserve"> </w:t>
      </w:r>
      <w:r>
        <w:rPr>
          <w:color w:val="231F20"/>
          <w:spacing w:val="-6"/>
        </w:rPr>
        <w:t>number</w:t>
      </w:r>
      <w:r>
        <w:rPr>
          <w:color w:val="231F20"/>
          <w:spacing w:val="-15"/>
        </w:rPr>
        <w:t xml:space="preserve"> </w:t>
      </w:r>
      <w:r>
        <w:rPr>
          <w:color w:val="231F20"/>
          <w:spacing w:val="-6"/>
        </w:rPr>
        <w:t xml:space="preserve">of </w:t>
      </w:r>
      <w:r>
        <w:rPr>
          <w:color w:val="231F20"/>
          <w:w w:val="90"/>
        </w:rPr>
        <w:t>developments.</w:t>
      </w:r>
      <w:r>
        <w:rPr>
          <w:color w:val="231F20"/>
          <w:spacing w:val="-1"/>
          <w:w w:val="90"/>
        </w:rPr>
        <w:t xml:space="preserve"> </w:t>
      </w:r>
      <w:r>
        <w:rPr>
          <w:color w:val="231F20"/>
          <w:w w:val="90"/>
        </w:rPr>
        <w:t>Speculation</w:t>
      </w:r>
      <w:r>
        <w:rPr>
          <w:color w:val="231F20"/>
          <w:spacing w:val="-1"/>
          <w:w w:val="90"/>
        </w:rPr>
        <w:t xml:space="preserve"> </w:t>
      </w:r>
      <w:r>
        <w:rPr>
          <w:color w:val="231F20"/>
          <w:w w:val="90"/>
        </w:rPr>
        <w:t>around</w:t>
      </w:r>
      <w:r>
        <w:rPr>
          <w:color w:val="231F20"/>
          <w:spacing w:val="-1"/>
          <w:w w:val="90"/>
        </w:rPr>
        <w:t xml:space="preserve"> </w:t>
      </w:r>
      <w:r>
        <w:rPr>
          <w:color w:val="231F20"/>
          <w:w w:val="90"/>
        </w:rPr>
        <w:t>the</w:t>
      </w:r>
      <w:r>
        <w:rPr>
          <w:color w:val="231F20"/>
          <w:spacing w:val="-1"/>
          <w:w w:val="90"/>
        </w:rPr>
        <w:t xml:space="preserve"> </w:t>
      </w:r>
      <w:r>
        <w:rPr>
          <w:color w:val="231F20"/>
          <w:w w:val="90"/>
        </w:rPr>
        <w:t>potential</w:t>
      </w:r>
      <w:r>
        <w:rPr>
          <w:color w:val="231F20"/>
          <w:spacing w:val="-1"/>
          <w:w w:val="90"/>
        </w:rPr>
        <w:t xml:space="preserve"> </w:t>
      </w:r>
      <w:r>
        <w:rPr>
          <w:color w:val="231F20"/>
          <w:w w:val="90"/>
        </w:rPr>
        <w:t>closure</w:t>
      </w:r>
      <w:r>
        <w:rPr>
          <w:color w:val="231F20"/>
          <w:spacing w:val="-1"/>
          <w:w w:val="90"/>
        </w:rPr>
        <w:t xml:space="preserve"> </w:t>
      </w:r>
      <w:r>
        <w:rPr>
          <w:color w:val="231F20"/>
          <w:w w:val="90"/>
        </w:rPr>
        <w:t>of</w:t>
      </w:r>
      <w:r>
        <w:rPr>
          <w:color w:val="231F20"/>
          <w:spacing w:val="-1"/>
          <w:w w:val="90"/>
        </w:rPr>
        <w:t xml:space="preserve"> </w:t>
      </w:r>
      <w:r>
        <w:rPr>
          <w:color w:val="231F20"/>
          <w:w w:val="90"/>
        </w:rPr>
        <w:t xml:space="preserve">the ECB’s corporate bond purchase </w:t>
      </w:r>
      <w:proofErr w:type="spellStart"/>
      <w:r>
        <w:rPr>
          <w:color w:val="231F20"/>
          <w:w w:val="90"/>
        </w:rPr>
        <w:t>programme</w:t>
      </w:r>
      <w:proofErr w:type="spellEnd"/>
      <w:r>
        <w:rPr>
          <w:color w:val="231F20"/>
          <w:w w:val="90"/>
        </w:rPr>
        <w:t xml:space="preserve"> later in 2018 has </w:t>
      </w:r>
      <w:r>
        <w:rPr>
          <w:color w:val="231F20"/>
          <w:spacing w:val="-4"/>
        </w:rPr>
        <w:t>also</w:t>
      </w:r>
      <w:r>
        <w:rPr>
          <w:color w:val="231F20"/>
          <w:spacing w:val="-18"/>
        </w:rPr>
        <w:t xml:space="preserve"> </w:t>
      </w:r>
      <w:r>
        <w:rPr>
          <w:color w:val="231F20"/>
          <w:spacing w:val="-4"/>
        </w:rPr>
        <w:t>led</w:t>
      </w:r>
      <w:r>
        <w:rPr>
          <w:color w:val="231F20"/>
          <w:spacing w:val="-18"/>
        </w:rPr>
        <w:t xml:space="preserve"> </w:t>
      </w:r>
      <w:r>
        <w:rPr>
          <w:color w:val="231F20"/>
          <w:spacing w:val="-4"/>
        </w:rPr>
        <w:t>a</w:t>
      </w:r>
      <w:r>
        <w:rPr>
          <w:color w:val="231F20"/>
          <w:spacing w:val="-18"/>
        </w:rPr>
        <w:t xml:space="preserve"> </w:t>
      </w:r>
      <w:r>
        <w:rPr>
          <w:color w:val="231F20"/>
          <w:spacing w:val="-4"/>
        </w:rPr>
        <w:t>number</w:t>
      </w:r>
      <w:r>
        <w:rPr>
          <w:color w:val="231F20"/>
          <w:spacing w:val="-18"/>
        </w:rPr>
        <w:t xml:space="preserve"> </w:t>
      </w:r>
      <w:r>
        <w:rPr>
          <w:color w:val="231F20"/>
          <w:spacing w:val="-4"/>
        </w:rPr>
        <w:t>of</w:t>
      </w:r>
      <w:r>
        <w:rPr>
          <w:color w:val="231F20"/>
          <w:spacing w:val="-18"/>
        </w:rPr>
        <w:t xml:space="preserve"> </w:t>
      </w:r>
      <w:r>
        <w:rPr>
          <w:color w:val="231F20"/>
          <w:spacing w:val="-4"/>
        </w:rPr>
        <w:t>market</w:t>
      </w:r>
      <w:r>
        <w:rPr>
          <w:color w:val="231F20"/>
          <w:spacing w:val="-18"/>
        </w:rPr>
        <w:t xml:space="preserve"> </w:t>
      </w:r>
      <w:r>
        <w:rPr>
          <w:color w:val="231F20"/>
          <w:spacing w:val="-4"/>
        </w:rPr>
        <w:t>participants</w:t>
      </w:r>
      <w:r>
        <w:rPr>
          <w:color w:val="231F20"/>
          <w:spacing w:val="-18"/>
        </w:rPr>
        <w:t xml:space="preserve"> </w:t>
      </w:r>
      <w:r>
        <w:rPr>
          <w:color w:val="231F20"/>
          <w:spacing w:val="-4"/>
        </w:rPr>
        <w:t>to</w:t>
      </w:r>
      <w:r>
        <w:rPr>
          <w:color w:val="231F20"/>
          <w:spacing w:val="-18"/>
        </w:rPr>
        <w:t xml:space="preserve"> </w:t>
      </w:r>
      <w:r>
        <w:rPr>
          <w:color w:val="231F20"/>
          <w:spacing w:val="-4"/>
        </w:rPr>
        <w:t>bring</w:t>
      </w:r>
      <w:r>
        <w:rPr>
          <w:color w:val="231F20"/>
          <w:spacing w:val="-18"/>
        </w:rPr>
        <w:t xml:space="preserve"> </w:t>
      </w:r>
      <w:r>
        <w:rPr>
          <w:color w:val="231F20"/>
          <w:spacing w:val="-4"/>
        </w:rPr>
        <w:t xml:space="preserve">forward </w:t>
      </w:r>
      <w:r>
        <w:rPr>
          <w:color w:val="231F20"/>
          <w:w w:val="90"/>
        </w:rPr>
        <w:t xml:space="preserve">issuance plans. In addition, banks are continuing to issue the </w:t>
      </w:r>
      <w:r>
        <w:rPr>
          <w:color w:val="231F20"/>
          <w:spacing w:val="-4"/>
        </w:rPr>
        <w:t>debt</w:t>
      </w:r>
      <w:r>
        <w:rPr>
          <w:color w:val="231F20"/>
          <w:spacing w:val="-18"/>
        </w:rPr>
        <w:t xml:space="preserve"> </w:t>
      </w:r>
      <w:r>
        <w:rPr>
          <w:color w:val="231F20"/>
          <w:spacing w:val="-4"/>
        </w:rPr>
        <w:t>required</w:t>
      </w:r>
      <w:r>
        <w:rPr>
          <w:color w:val="231F20"/>
          <w:spacing w:val="-18"/>
        </w:rPr>
        <w:t xml:space="preserve"> </w:t>
      </w:r>
      <w:r>
        <w:rPr>
          <w:color w:val="231F20"/>
          <w:spacing w:val="-4"/>
        </w:rPr>
        <w:t>to</w:t>
      </w:r>
      <w:r>
        <w:rPr>
          <w:color w:val="231F20"/>
          <w:spacing w:val="-18"/>
        </w:rPr>
        <w:t xml:space="preserve"> </w:t>
      </w:r>
      <w:r>
        <w:rPr>
          <w:color w:val="231F20"/>
          <w:spacing w:val="-4"/>
        </w:rPr>
        <w:t>meet</w:t>
      </w:r>
      <w:r>
        <w:rPr>
          <w:color w:val="231F20"/>
          <w:spacing w:val="-18"/>
        </w:rPr>
        <w:t xml:space="preserve"> </w:t>
      </w:r>
      <w:r>
        <w:rPr>
          <w:color w:val="231F20"/>
          <w:spacing w:val="-4"/>
        </w:rPr>
        <w:t>their</w:t>
      </w:r>
      <w:r>
        <w:rPr>
          <w:color w:val="231F20"/>
          <w:spacing w:val="-18"/>
        </w:rPr>
        <w:t xml:space="preserve"> </w:t>
      </w:r>
      <w:r>
        <w:rPr>
          <w:color w:val="231F20"/>
          <w:spacing w:val="-4"/>
        </w:rPr>
        <w:t>‘minimum</w:t>
      </w:r>
      <w:r>
        <w:rPr>
          <w:color w:val="231F20"/>
          <w:spacing w:val="-18"/>
        </w:rPr>
        <w:t xml:space="preserve"> </w:t>
      </w:r>
      <w:r>
        <w:rPr>
          <w:color w:val="231F20"/>
          <w:spacing w:val="-4"/>
        </w:rPr>
        <w:t>requirements</w:t>
      </w:r>
      <w:r>
        <w:rPr>
          <w:color w:val="231F20"/>
          <w:spacing w:val="-18"/>
        </w:rPr>
        <w:t xml:space="preserve"> </w:t>
      </w:r>
      <w:r>
        <w:rPr>
          <w:color w:val="231F20"/>
          <w:spacing w:val="-4"/>
        </w:rPr>
        <w:t>for</w:t>
      </w:r>
      <w:r>
        <w:rPr>
          <w:color w:val="231F20"/>
          <w:spacing w:val="-18"/>
        </w:rPr>
        <w:t xml:space="preserve"> </w:t>
      </w:r>
      <w:r>
        <w:rPr>
          <w:color w:val="231F20"/>
          <w:spacing w:val="-4"/>
        </w:rPr>
        <w:t xml:space="preserve">own </w:t>
      </w:r>
      <w:r>
        <w:rPr>
          <w:color w:val="231F20"/>
          <w:spacing w:val="-6"/>
        </w:rPr>
        <w:t>funds</w:t>
      </w:r>
      <w:r>
        <w:rPr>
          <w:color w:val="231F20"/>
          <w:spacing w:val="-9"/>
        </w:rPr>
        <w:t xml:space="preserve"> </w:t>
      </w:r>
      <w:r>
        <w:rPr>
          <w:color w:val="231F20"/>
          <w:spacing w:val="-6"/>
        </w:rPr>
        <w:t>and</w:t>
      </w:r>
      <w:r>
        <w:rPr>
          <w:color w:val="231F20"/>
          <w:spacing w:val="-9"/>
        </w:rPr>
        <w:t xml:space="preserve"> </w:t>
      </w:r>
      <w:r>
        <w:rPr>
          <w:color w:val="231F20"/>
          <w:spacing w:val="-6"/>
        </w:rPr>
        <w:t>eligible</w:t>
      </w:r>
      <w:r>
        <w:rPr>
          <w:color w:val="231F20"/>
          <w:spacing w:val="-9"/>
        </w:rPr>
        <w:t xml:space="preserve"> </w:t>
      </w:r>
      <w:r>
        <w:rPr>
          <w:color w:val="231F20"/>
          <w:spacing w:val="-6"/>
        </w:rPr>
        <w:t>liabilities’</w:t>
      </w:r>
      <w:r>
        <w:rPr>
          <w:color w:val="231F20"/>
          <w:spacing w:val="-9"/>
        </w:rPr>
        <w:t xml:space="preserve"> </w:t>
      </w:r>
      <w:r>
        <w:rPr>
          <w:color w:val="231F20"/>
          <w:spacing w:val="-6"/>
        </w:rPr>
        <w:t>(MRELs),</w:t>
      </w:r>
      <w:r>
        <w:rPr>
          <w:color w:val="231F20"/>
          <w:spacing w:val="-9"/>
        </w:rPr>
        <w:t xml:space="preserve"> </w:t>
      </w:r>
      <w:r>
        <w:rPr>
          <w:color w:val="231F20"/>
          <w:spacing w:val="-6"/>
        </w:rPr>
        <w:t>which</w:t>
      </w:r>
      <w:r>
        <w:rPr>
          <w:color w:val="231F20"/>
          <w:spacing w:val="-9"/>
        </w:rPr>
        <w:t xml:space="preserve"> </w:t>
      </w:r>
      <w:r>
        <w:rPr>
          <w:color w:val="231F20"/>
          <w:spacing w:val="-6"/>
        </w:rPr>
        <w:t>will</w:t>
      </w:r>
      <w:r>
        <w:rPr>
          <w:color w:val="231F20"/>
          <w:spacing w:val="-9"/>
        </w:rPr>
        <w:t xml:space="preserve"> </w:t>
      </w:r>
      <w:r>
        <w:rPr>
          <w:color w:val="231F20"/>
          <w:spacing w:val="-6"/>
        </w:rPr>
        <w:t>help</w:t>
      </w:r>
      <w:r>
        <w:rPr>
          <w:color w:val="231F20"/>
          <w:spacing w:val="-9"/>
        </w:rPr>
        <w:t xml:space="preserve"> </w:t>
      </w:r>
      <w:r>
        <w:rPr>
          <w:color w:val="231F20"/>
          <w:spacing w:val="-6"/>
        </w:rPr>
        <w:t xml:space="preserve">ensure </w:t>
      </w:r>
      <w:r>
        <w:rPr>
          <w:color w:val="231F20"/>
          <w:spacing w:val="-4"/>
        </w:rPr>
        <w:t>they</w:t>
      </w:r>
      <w:r>
        <w:rPr>
          <w:color w:val="231F20"/>
          <w:spacing w:val="-18"/>
        </w:rPr>
        <w:t xml:space="preserve"> </w:t>
      </w:r>
      <w:r>
        <w:rPr>
          <w:color w:val="231F20"/>
          <w:spacing w:val="-4"/>
        </w:rPr>
        <w:t>can</w:t>
      </w:r>
      <w:r>
        <w:rPr>
          <w:color w:val="231F20"/>
          <w:spacing w:val="-18"/>
        </w:rPr>
        <w:t xml:space="preserve"> </w:t>
      </w:r>
      <w:r>
        <w:rPr>
          <w:color w:val="231F20"/>
          <w:spacing w:val="-4"/>
        </w:rPr>
        <w:t>be</w:t>
      </w:r>
      <w:r>
        <w:rPr>
          <w:color w:val="231F20"/>
          <w:spacing w:val="-18"/>
        </w:rPr>
        <w:t xml:space="preserve"> </w:t>
      </w:r>
      <w:r>
        <w:rPr>
          <w:color w:val="231F20"/>
          <w:spacing w:val="-4"/>
        </w:rPr>
        <w:t>resolved</w:t>
      </w:r>
      <w:r>
        <w:rPr>
          <w:color w:val="231F20"/>
          <w:spacing w:val="-18"/>
        </w:rPr>
        <w:t xml:space="preserve"> </w:t>
      </w:r>
      <w:r>
        <w:rPr>
          <w:color w:val="231F20"/>
          <w:spacing w:val="-4"/>
        </w:rPr>
        <w:t>without</w:t>
      </w:r>
      <w:r>
        <w:rPr>
          <w:color w:val="231F20"/>
          <w:spacing w:val="-18"/>
        </w:rPr>
        <w:t xml:space="preserve"> </w:t>
      </w:r>
      <w:r>
        <w:rPr>
          <w:color w:val="231F20"/>
          <w:spacing w:val="-4"/>
        </w:rPr>
        <w:t>taxpayers</w:t>
      </w:r>
      <w:r>
        <w:rPr>
          <w:color w:val="231F20"/>
          <w:spacing w:val="-18"/>
        </w:rPr>
        <w:t xml:space="preserve"> </w:t>
      </w:r>
      <w:r>
        <w:rPr>
          <w:color w:val="231F20"/>
          <w:spacing w:val="-4"/>
        </w:rPr>
        <w:t>footing</w:t>
      </w:r>
      <w:r>
        <w:rPr>
          <w:color w:val="231F20"/>
          <w:spacing w:val="-18"/>
        </w:rPr>
        <w:t xml:space="preserve"> </w:t>
      </w:r>
      <w:r>
        <w:rPr>
          <w:color w:val="231F20"/>
          <w:spacing w:val="-4"/>
        </w:rPr>
        <w:t>the</w:t>
      </w:r>
      <w:r>
        <w:rPr>
          <w:color w:val="231F20"/>
          <w:spacing w:val="-18"/>
        </w:rPr>
        <w:t xml:space="preserve"> </w:t>
      </w:r>
      <w:r>
        <w:rPr>
          <w:color w:val="231F20"/>
          <w:spacing w:val="-4"/>
        </w:rPr>
        <w:t>bill.</w:t>
      </w:r>
      <w:r>
        <w:rPr>
          <w:color w:val="231F20"/>
          <w:spacing w:val="-18"/>
        </w:rPr>
        <w:t xml:space="preserve"> </w:t>
      </w:r>
      <w:r>
        <w:rPr>
          <w:color w:val="231F20"/>
          <w:spacing w:val="-4"/>
        </w:rPr>
        <w:t>And</w:t>
      </w:r>
    </w:p>
    <w:p w14:paraId="11575733" w14:textId="77777777" w:rsidR="00674611" w:rsidRDefault="00674611">
      <w:pPr>
        <w:pStyle w:val="BodyText"/>
        <w:spacing w:line="259" w:lineRule="auto"/>
        <w:sectPr w:rsidR="00674611">
          <w:type w:val="continuous"/>
          <w:pgSz w:w="11910" w:h="16840"/>
          <w:pgMar w:top="1540" w:right="283" w:bottom="0" w:left="283" w:header="446" w:footer="0" w:gutter="0"/>
          <w:cols w:num="2" w:space="720" w:equalWidth="0">
            <w:col w:w="5075" w:space="254"/>
            <w:col w:w="6015"/>
          </w:cols>
        </w:sectPr>
      </w:pPr>
    </w:p>
    <w:p w14:paraId="5EB8ED4F" w14:textId="77777777" w:rsidR="00674611" w:rsidRDefault="00674611">
      <w:pPr>
        <w:pStyle w:val="BodyText"/>
      </w:pPr>
    </w:p>
    <w:p w14:paraId="7774C8DC" w14:textId="77777777" w:rsidR="00674611" w:rsidRDefault="00674611">
      <w:pPr>
        <w:pStyle w:val="BodyText"/>
      </w:pPr>
    </w:p>
    <w:p w14:paraId="564AA5F8" w14:textId="77777777" w:rsidR="00674611" w:rsidRDefault="00674611">
      <w:pPr>
        <w:pStyle w:val="BodyText"/>
        <w:spacing w:before="128"/>
      </w:pPr>
    </w:p>
    <w:p w14:paraId="08CDF34A" w14:textId="77777777" w:rsidR="00674611" w:rsidRDefault="00674611">
      <w:pPr>
        <w:pStyle w:val="BodyText"/>
        <w:sectPr w:rsidR="00674611">
          <w:pgSz w:w="11910" w:h="16840"/>
          <w:pgMar w:top="620" w:right="283" w:bottom="280" w:left="283" w:header="425" w:footer="0" w:gutter="0"/>
          <w:cols w:space="720"/>
        </w:sectPr>
      </w:pPr>
    </w:p>
    <w:p w14:paraId="5FFB0957" w14:textId="77777777" w:rsidR="00674611" w:rsidRDefault="00F77B18">
      <w:pPr>
        <w:spacing w:before="199" w:line="244" w:lineRule="auto"/>
        <w:ind w:left="510"/>
        <w:rPr>
          <w:sz w:val="18"/>
        </w:rPr>
      </w:pPr>
      <w:r>
        <w:rPr>
          <w:rFonts w:ascii="Trebuchet MS"/>
          <w:b/>
          <w:color w:val="85266B"/>
          <w:spacing w:val="-4"/>
          <w:sz w:val="18"/>
        </w:rPr>
        <w:t>Chart</w:t>
      </w:r>
      <w:r>
        <w:rPr>
          <w:rFonts w:ascii="Trebuchet MS"/>
          <w:b/>
          <w:color w:val="85266B"/>
          <w:spacing w:val="-15"/>
          <w:sz w:val="18"/>
        </w:rPr>
        <w:t xml:space="preserve"> </w:t>
      </w:r>
      <w:r>
        <w:rPr>
          <w:rFonts w:ascii="Trebuchet MS"/>
          <w:b/>
          <w:color w:val="85266B"/>
          <w:spacing w:val="-4"/>
          <w:sz w:val="18"/>
        </w:rPr>
        <w:t>B.4</w:t>
      </w:r>
      <w:r>
        <w:rPr>
          <w:rFonts w:ascii="Trebuchet MS"/>
          <w:b/>
          <w:color w:val="85266B"/>
          <w:spacing w:val="-15"/>
          <w:sz w:val="18"/>
        </w:rPr>
        <w:t xml:space="preserve"> </w:t>
      </w:r>
      <w:r>
        <w:rPr>
          <w:color w:val="85266B"/>
          <w:spacing w:val="-4"/>
          <w:sz w:val="18"/>
        </w:rPr>
        <w:t>So</w:t>
      </w:r>
      <w:r>
        <w:rPr>
          <w:color w:val="85266B"/>
          <w:spacing w:val="-20"/>
          <w:sz w:val="18"/>
        </w:rPr>
        <w:t xml:space="preserve"> </w:t>
      </w:r>
      <w:r>
        <w:rPr>
          <w:color w:val="85266B"/>
          <w:spacing w:val="-4"/>
          <w:sz w:val="18"/>
        </w:rPr>
        <w:t>far</w:t>
      </w:r>
      <w:r>
        <w:rPr>
          <w:color w:val="85266B"/>
          <w:spacing w:val="-15"/>
          <w:sz w:val="18"/>
        </w:rPr>
        <w:t xml:space="preserve"> </w:t>
      </w:r>
      <w:r>
        <w:rPr>
          <w:color w:val="85266B"/>
          <w:spacing w:val="-4"/>
          <w:sz w:val="18"/>
        </w:rPr>
        <w:t>in</w:t>
      </w:r>
      <w:r>
        <w:rPr>
          <w:color w:val="85266B"/>
          <w:spacing w:val="-15"/>
          <w:sz w:val="18"/>
        </w:rPr>
        <w:t xml:space="preserve"> </w:t>
      </w:r>
      <w:r>
        <w:rPr>
          <w:color w:val="85266B"/>
          <w:spacing w:val="-4"/>
          <w:sz w:val="18"/>
        </w:rPr>
        <w:t>2018,</w:t>
      </w:r>
      <w:r>
        <w:rPr>
          <w:color w:val="85266B"/>
          <w:spacing w:val="-19"/>
          <w:sz w:val="18"/>
        </w:rPr>
        <w:t xml:space="preserve"> </w:t>
      </w:r>
      <w:r>
        <w:rPr>
          <w:color w:val="85266B"/>
          <w:spacing w:val="-4"/>
          <w:sz w:val="18"/>
        </w:rPr>
        <w:t>term</w:t>
      </w:r>
      <w:r>
        <w:rPr>
          <w:color w:val="85266B"/>
          <w:spacing w:val="-19"/>
          <w:sz w:val="18"/>
        </w:rPr>
        <w:t xml:space="preserve"> </w:t>
      </w:r>
      <w:r>
        <w:rPr>
          <w:color w:val="85266B"/>
          <w:spacing w:val="-4"/>
          <w:sz w:val="18"/>
        </w:rPr>
        <w:t>debt</w:t>
      </w:r>
      <w:r>
        <w:rPr>
          <w:color w:val="85266B"/>
          <w:spacing w:val="-15"/>
          <w:sz w:val="18"/>
        </w:rPr>
        <w:t xml:space="preserve"> </w:t>
      </w:r>
      <w:r>
        <w:rPr>
          <w:color w:val="85266B"/>
          <w:spacing w:val="-4"/>
          <w:sz w:val="18"/>
        </w:rPr>
        <w:t>issuance</w:t>
      </w:r>
      <w:r>
        <w:rPr>
          <w:color w:val="85266B"/>
          <w:spacing w:val="-15"/>
          <w:sz w:val="18"/>
        </w:rPr>
        <w:t xml:space="preserve"> </w:t>
      </w:r>
      <w:r>
        <w:rPr>
          <w:color w:val="85266B"/>
          <w:spacing w:val="-4"/>
          <w:sz w:val="18"/>
        </w:rPr>
        <w:t>by</w:t>
      </w:r>
      <w:r>
        <w:rPr>
          <w:color w:val="85266B"/>
          <w:spacing w:val="-20"/>
          <w:sz w:val="18"/>
        </w:rPr>
        <w:t xml:space="preserve"> </w:t>
      </w:r>
      <w:r>
        <w:rPr>
          <w:color w:val="85266B"/>
          <w:spacing w:val="-4"/>
          <w:sz w:val="18"/>
        </w:rPr>
        <w:t>UK</w:t>
      </w:r>
      <w:r>
        <w:rPr>
          <w:color w:val="85266B"/>
          <w:spacing w:val="-15"/>
          <w:sz w:val="18"/>
        </w:rPr>
        <w:t xml:space="preserve"> </w:t>
      </w:r>
      <w:r>
        <w:rPr>
          <w:color w:val="85266B"/>
          <w:spacing w:val="-4"/>
          <w:sz w:val="18"/>
        </w:rPr>
        <w:t>banks</w:t>
      </w:r>
      <w:r>
        <w:rPr>
          <w:color w:val="85266B"/>
          <w:spacing w:val="-15"/>
          <w:sz w:val="18"/>
        </w:rPr>
        <w:t xml:space="preserve"> </w:t>
      </w:r>
      <w:r>
        <w:rPr>
          <w:color w:val="85266B"/>
          <w:spacing w:val="-4"/>
          <w:sz w:val="18"/>
        </w:rPr>
        <w:t xml:space="preserve">is </w:t>
      </w:r>
      <w:r>
        <w:rPr>
          <w:color w:val="85266B"/>
          <w:sz w:val="18"/>
        </w:rPr>
        <w:t>higher</w:t>
      </w:r>
      <w:r>
        <w:rPr>
          <w:color w:val="85266B"/>
          <w:spacing w:val="-4"/>
          <w:sz w:val="18"/>
        </w:rPr>
        <w:t xml:space="preserve"> </w:t>
      </w:r>
      <w:r>
        <w:rPr>
          <w:color w:val="85266B"/>
          <w:sz w:val="18"/>
        </w:rPr>
        <w:t>than in previous</w:t>
      </w:r>
      <w:r>
        <w:rPr>
          <w:color w:val="85266B"/>
          <w:spacing w:val="-4"/>
          <w:sz w:val="18"/>
        </w:rPr>
        <w:t xml:space="preserve"> </w:t>
      </w:r>
      <w:r>
        <w:rPr>
          <w:color w:val="85266B"/>
          <w:sz w:val="18"/>
        </w:rPr>
        <w:t>years</w:t>
      </w:r>
    </w:p>
    <w:p w14:paraId="3CA235EF" w14:textId="77777777" w:rsidR="00674611" w:rsidRDefault="00F77B18">
      <w:pPr>
        <w:spacing w:before="9"/>
        <w:ind w:left="510"/>
        <w:rPr>
          <w:position w:val="4"/>
          <w:sz w:val="12"/>
        </w:rPr>
      </w:pPr>
      <w:r>
        <w:rPr>
          <w:color w:val="231F20"/>
          <w:w w:val="90"/>
          <w:sz w:val="16"/>
        </w:rPr>
        <w:t>Cumulative</w:t>
      </w:r>
      <w:r>
        <w:rPr>
          <w:color w:val="231F20"/>
          <w:sz w:val="16"/>
        </w:rPr>
        <w:t xml:space="preserve"> </w:t>
      </w:r>
      <w:r>
        <w:rPr>
          <w:color w:val="231F20"/>
          <w:w w:val="90"/>
          <w:sz w:val="16"/>
        </w:rPr>
        <w:t>debt</w:t>
      </w:r>
      <w:r>
        <w:rPr>
          <w:color w:val="231F20"/>
          <w:sz w:val="16"/>
        </w:rPr>
        <w:t xml:space="preserve"> </w:t>
      </w:r>
      <w:r>
        <w:rPr>
          <w:color w:val="231F20"/>
          <w:w w:val="90"/>
          <w:sz w:val="16"/>
        </w:rPr>
        <w:t>issuance</w:t>
      </w:r>
      <w:r>
        <w:rPr>
          <w:color w:val="231F20"/>
          <w:spacing w:val="1"/>
          <w:sz w:val="16"/>
        </w:rPr>
        <w:t xml:space="preserve"> </w:t>
      </w:r>
      <w:r>
        <w:rPr>
          <w:color w:val="231F20"/>
          <w:w w:val="90"/>
          <w:sz w:val="16"/>
        </w:rPr>
        <w:t>by</w:t>
      </w:r>
      <w:r>
        <w:rPr>
          <w:color w:val="231F20"/>
          <w:sz w:val="16"/>
        </w:rPr>
        <w:t xml:space="preserve"> </w:t>
      </w:r>
      <w:r>
        <w:rPr>
          <w:color w:val="231F20"/>
          <w:w w:val="90"/>
          <w:sz w:val="16"/>
        </w:rPr>
        <w:t>major</w:t>
      </w:r>
      <w:r>
        <w:rPr>
          <w:color w:val="231F20"/>
          <w:spacing w:val="1"/>
          <w:sz w:val="16"/>
        </w:rPr>
        <w:t xml:space="preserve"> </w:t>
      </w:r>
      <w:r>
        <w:rPr>
          <w:color w:val="231F20"/>
          <w:w w:val="90"/>
          <w:sz w:val="16"/>
        </w:rPr>
        <w:t>UK</w:t>
      </w:r>
      <w:r>
        <w:rPr>
          <w:color w:val="231F20"/>
          <w:sz w:val="16"/>
        </w:rPr>
        <w:t xml:space="preserve"> </w:t>
      </w:r>
      <w:r>
        <w:rPr>
          <w:color w:val="231F20"/>
          <w:spacing w:val="-2"/>
          <w:w w:val="90"/>
          <w:sz w:val="16"/>
        </w:rPr>
        <w:t>banks</w:t>
      </w:r>
      <w:r>
        <w:rPr>
          <w:color w:val="231F20"/>
          <w:spacing w:val="-2"/>
          <w:w w:val="90"/>
          <w:position w:val="4"/>
          <w:sz w:val="12"/>
        </w:rPr>
        <w:t>(a)(b)</w:t>
      </w:r>
    </w:p>
    <w:p w14:paraId="35FBD7CF" w14:textId="77777777" w:rsidR="00674611" w:rsidRDefault="00F77B18">
      <w:pPr>
        <w:spacing w:before="120" w:line="126" w:lineRule="exact"/>
        <w:ind w:left="4442"/>
        <w:rPr>
          <w:sz w:val="12"/>
        </w:rPr>
      </w:pPr>
      <w:r>
        <w:rPr>
          <w:color w:val="231F20"/>
          <w:spacing w:val="-2"/>
          <w:sz w:val="12"/>
        </w:rPr>
        <w:t>£</w:t>
      </w:r>
      <w:r>
        <w:rPr>
          <w:color w:val="231F20"/>
          <w:spacing w:val="-10"/>
          <w:sz w:val="12"/>
        </w:rPr>
        <w:t xml:space="preserve"> </w:t>
      </w:r>
      <w:r>
        <w:rPr>
          <w:color w:val="231F20"/>
          <w:spacing w:val="-2"/>
          <w:sz w:val="12"/>
        </w:rPr>
        <w:t>billions</w:t>
      </w:r>
    </w:p>
    <w:p w14:paraId="1992ECB4" w14:textId="77777777" w:rsidR="00674611" w:rsidRDefault="00F77B18">
      <w:pPr>
        <w:spacing w:line="126" w:lineRule="exact"/>
        <w:ind w:left="4945"/>
        <w:rPr>
          <w:sz w:val="12"/>
        </w:rPr>
      </w:pPr>
      <w:r>
        <w:rPr>
          <w:noProof/>
          <w:sz w:val="12"/>
        </w:rPr>
        <mc:AlternateContent>
          <mc:Choice Requires="wpg">
            <w:drawing>
              <wp:anchor distT="0" distB="0" distL="0" distR="0" simplePos="0" relativeHeight="15822336" behindDoc="0" locked="0" layoutInCell="1" allowOverlap="1" wp14:anchorId="650CC1D9" wp14:editId="357586C3">
                <wp:simplePos x="0" y="0"/>
                <wp:positionH relativeFrom="page">
                  <wp:posOffset>503993</wp:posOffset>
                </wp:positionH>
                <wp:positionV relativeFrom="paragraph">
                  <wp:posOffset>38184</wp:posOffset>
                </wp:positionV>
                <wp:extent cx="2778125" cy="1482090"/>
                <wp:effectExtent l="0" t="0" r="0" b="0"/>
                <wp:wrapNone/>
                <wp:docPr id="1176" name="Group 1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8125" cy="1482090"/>
                          <a:chOff x="0" y="0"/>
                          <a:chExt cx="2778125" cy="1482090"/>
                        </a:xfrm>
                      </wpg:grpSpPr>
                      <wps:wsp>
                        <wps:cNvPr id="1177" name="Graphic 1177"/>
                        <wps:cNvSpPr/>
                        <wps:spPr>
                          <a:xfrm>
                            <a:off x="3270" y="3263"/>
                            <a:ext cx="2771775" cy="1475105"/>
                          </a:xfrm>
                          <a:custGeom>
                            <a:avLst/>
                            <a:gdLst/>
                            <a:ahLst/>
                            <a:cxnLst/>
                            <a:rect l="l" t="t" r="r" b="b"/>
                            <a:pathLst>
                              <a:path w="2771775" h="1475105">
                                <a:moveTo>
                                  <a:pt x="2771305" y="0"/>
                                </a:moveTo>
                                <a:lnTo>
                                  <a:pt x="0" y="0"/>
                                </a:lnTo>
                                <a:lnTo>
                                  <a:pt x="0" y="1474977"/>
                                </a:lnTo>
                                <a:lnTo>
                                  <a:pt x="2771305" y="1474977"/>
                                </a:lnTo>
                                <a:lnTo>
                                  <a:pt x="2771305" y="0"/>
                                </a:lnTo>
                                <a:close/>
                              </a:path>
                            </a:pathLst>
                          </a:custGeom>
                          <a:ln w="6527">
                            <a:solidFill>
                              <a:srgbClr val="231F20"/>
                            </a:solidFill>
                            <a:prstDash val="solid"/>
                          </a:ln>
                        </wps:spPr>
                        <wps:bodyPr wrap="square" lIns="0" tIns="0" rIns="0" bIns="0" rtlCol="0">
                          <a:prstTxWarp prst="textNoShape">
                            <a:avLst/>
                          </a:prstTxWarp>
                          <a:noAutofit/>
                        </wps:bodyPr>
                      </wps:wsp>
                      <wps:wsp>
                        <wps:cNvPr id="1178" name="Graphic 1178"/>
                        <wps:cNvSpPr/>
                        <wps:spPr>
                          <a:xfrm>
                            <a:off x="0" y="165458"/>
                            <a:ext cx="2778125" cy="1316355"/>
                          </a:xfrm>
                          <a:custGeom>
                            <a:avLst/>
                            <a:gdLst/>
                            <a:ahLst/>
                            <a:cxnLst/>
                            <a:rect l="l" t="t" r="r" b="b"/>
                            <a:pathLst>
                              <a:path w="2778125" h="1316355">
                                <a:moveTo>
                                  <a:pt x="2666428" y="1241971"/>
                                </a:moveTo>
                                <a:lnTo>
                                  <a:pt x="2666428" y="1316037"/>
                                </a:lnTo>
                              </a:path>
                              <a:path w="2778125" h="1316355">
                                <a:moveTo>
                                  <a:pt x="2433777" y="1241971"/>
                                </a:moveTo>
                                <a:lnTo>
                                  <a:pt x="2433777" y="1316037"/>
                                </a:lnTo>
                              </a:path>
                              <a:path w="2778125" h="1316355">
                                <a:moveTo>
                                  <a:pt x="2202586" y="1241971"/>
                                </a:moveTo>
                                <a:lnTo>
                                  <a:pt x="2202586" y="1316037"/>
                                </a:lnTo>
                              </a:path>
                              <a:path w="2778125" h="1316355">
                                <a:moveTo>
                                  <a:pt x="1969897" y="1241971"/>
                                </a:moveTo>
                                <a:lnTo>
                                  <a:pt x="1969897" y="1316037"/>
                                </a:lnTo>
                              </a:path>
                              <a:path w="2778125" h="1316355">
                                <a:moveTo>
                                  <a:pt x="1737233" y="1241971"/>
                                </a:moveTo>
                                <a:lnTo>
                                  <a:pt x="1737233" y="1316037"/>
                                </a:lnTo>
                              </a:path>
                              <a:path w="2778125" h="1316355">
                                <a:moveTo>
                                  <a:pt x="1504569" y="1241971"/>
                                </a:moveTo>
                                <a:lnTo>
                                  <a:pt x="1504569" y="1316037"/>
                                </a:lnTo>
                              </a:path>
                              <a:path w="2778125" h="1316355">
                                <a:moveTo>
                                  <a:pt x="1271892" y="1241971"/>
                                </a:moveTo>
                                <a:lnTo>
                                  <a:pt x="1271892" y="1316037"/>
                                </a:lnTo>
                              </a:path>
                              <a:path w="2778125" h="1316355">
                                <a:moveTo>
                                  <a:pt x="1039228" y="1241971"/>
                                </a:moveTo>
                                <a:lnTo>
                                  <a:pt x="1039228" y="1316037"/>
                                </a:lnTo>
                              </a:path>
                              <a:path w="2778125" h="1316355">
                                <a:moveTo>
                                  <a:pt x="808037" y="1241971"/>
                                </a:moveTo>
                                <a:lnTo>
                                  <a:pt x="808037" y="1316037"/>
                                </a:lnTo>
                              </a:path>
                              <a:path w="2778125" h="1316355">
                                <a:moveTo>
                                  <a:pt x="575373" y="1241971"/>
                                </a:moveTo>
                                <a:lnTo>
                                  <a:pt x="575373" y="1316037"/>
                                </a:lnTo>
                              </a:path>
                              <a:path w="2778125" h="1316355">
                                <a:moveTo>
                                  <a:pt x="342696" y="1241971"/>
                                </a:moveTo>
                                <a:lnTo>
                                  <a:pt x="342696" y="1316037"/>
                                </a:lnTo>
                              </a:path>
                              <a:path w="2778125" h="1316355">
                                <a:moveTo>
                                  <a:pt x="110020" y="1241971"/>
                                </a:moveTo>
                                <a:lnTo>
                                  <a:pt x="110020" y="1316037"/>
                                </a:lnTo>
                              </a:path>
                              <a:path w="2778125" h="1316355">
                                <a:moveTo>
                                  <a:pt x="2703753" y="0"/>
                                </a:moveTo>
                                <a:lnTo>
                                  <a:pt x="2777832" y="0"/>
                                </a:lnTo>
                              </a:path>
                              <a:path w="2778125" h="1316355">
                                <a:moveTo>
                                  <a:pt x="2703753" y="163868"/>
                                </a:moveTo>
                                <a:lnTo>
                                  <a:pt x="2777832" y="163868"/>
                                </a:lnTo>
                              </a:path>
                              <a:path w="2778125" h="1316355">
                                <a:moveTo>
                                  <a:pt x="2703753" y="327723"/>
                                </a:moveTo>
                                <a:lnTo>
                                  <a:pt x="2777832" y="327723"/>
                                </a:lnTo>
                              </a:path>
                              <a:path w="2778125" h="1316355">
                                <a:moveTo>
                                  <a:pt x="2703753" y="491604"/>
                                </a:moveTo>
                                <a:lnTo>
                                  <a:pt x="2777832" y="491604"/>
                                </a:lnTo>
                              </a:path>
                              <a:path w="2778125" h="1316355">
                                <a:moveTo>
                                  <a:pt x="2703753" y="655472"/>
                                </a:moveTo>
                                <a:lnTo>
                                  <a:pt x="2777832" y="655472"/>
                                </a:lnTo>
                              </a:path>
                              <a:path w="2778125" h="1316355">
                                <a:moveTo>
                                  <a:pt x="2703753" y="819340"/>
                                </a:moveTo>
                                <a:lnTo>
                                  <a:pt x="2777832" y="819340"/>
                                </a:lnTo>
                              </a:path>
                              <a:path w="2778125" h="1316355">
                                <a:moveTo>
                                  <a:pt x="2703753" y="983208"/>
                                </a:moveTo>
                                <a:lnTo>
                                  <a:pt x="2777832" y="983208"/>
                                </a:lnTo>
                              </a:path>
                              <a:path w="2778125" h="1316355">
                                <a:moveTo>
                                  <a:pt x="2703753" y="1145895"/>
                                </a:moveTo>
                                <a:lnTo>
                                  <a:pt x="2777832" y="1145895"/>
                                </a:lnTo>
                              </a:path>
                              <a:path w="2778125" h="1316355">
                                <a:moveTo>
                                  <a:pt x="0" y="0"/>
                                </a:moveTo>
                                <a:lnTo>
                                  <a:pt x="74079" y="0"/>
                                </a:lnTo>
                              </a:path>
                              <a:path w="2778125" h="1316355">
                                <a:moveTo>
                                  <a:pt x="0" y="163868"/>
                                </a:moveTo>
                                <a:lnTo>
                                  <a:pt x="74079" y="163868"/>
                                </a:lnTo>
                              </a:path>
                              <a:path w="2778125" h="1316355">
                                <a:moveTo>
                                  <a:pt x="0" y="327723"/>
                                </a:moveTo>
                                <a:lnTo>
                                  <a:pt x="74079" y="327723"/>
                                </a:lnTo>
                              </a:path>
                              <a:path w="2778125" h="1316355">
                                <a:moveTo>
                                  <a:pt x="0" y="491604"/>
                                </a:moveTo>
                                <a:lnTo>
                                  <a:pt x="74079" y="491604"/>
                                </a:lnTo>
                              </a:path>
                              <a:path w="2778125" h="1316355">
                                <a:moveTo>
                                  <a:pt x="0" y="655472"/>
                                </a:moveTo>
                                <a:lnTo>
                                  <a:pt x="74079" y="655472"/>
                                </a:lnTo>
                              </a:path>
                              <a:path w="2778125" h="1316355">
                                <a:moveTo>
                                  <a:pt x="0" y="819340"/>
                                </a:moveTo>
                                <a:lnTo>
                                  <a:pt x="74079" y="819340"/>
                                </a:lnTo>
                              </a:path>
                              <a:path w="2778125" h="1316355">
                                <a:moveTo>
                                  <a:pt x="0" y="983208"/>
                                </a:moveTo>
                                <a:lnTo>
                                  <a:pt x="74079" y="983208"/>
                                </a:lnTo>
                              </a:path>
                              <a:path w="2778125" h="1316355">
                                <a:moveTo>
                                  <a:pt x="0" y="1145895"/>
                                </a:moveTo>
                                <a:lnTo>
                                  <a:pt x="74079" y="1145895"/>
                                </a:lnTo>
                              </a:path>
                            </a:pathLst>
                          </a:custGeom>
                          <a:ln w="6527">
                            <a:solidFill>
                              <a:srgbClr val="231F20"/>
                            </a:solidFill>
                            <a:prstDash val="solid"/>
                          </a:ln>
                        </wps:spPr>
                        <wps:bodyPr wrap="square" lIns="0" tIns="0" rIns="0" bIns="0" rtlCol="0">
                          <a:prstTxWarp prst="textNoShape">
                            <a:avLst/>
                          </a:prstTxWarp>
                          <a:noAutofit/>
                        </wps:bodyPr>
                      </wps:wsp>
                      <wps:wsp>
                        <wps:cNvPr id="1179" name="Graphic 1179"/>
                        <wps:cNvSpPr/>
                        <wps:spPr>
                          <a:xfrm>
                            <a:off x="110021" y="1114731"/>
                            <a:ext cx="2556510" cy="281305"/>
                          </a:xfrm>
                          <a:custGeom>
                            <a:avLst/>
                            <a:gdLst/>
                            <a:ahLst/>
                            <a:cxnLst/>
                            <a:rect l="l" t="t" r="r" b="b"/>
                            <a:pathLst>
                              <a:path w="2556510" h="281305">
                                <a:moveTo>
                                  <a:pt x="0" y="280898"/>
                                </a:moveTo>
                                <a:lnTo>
                                  <a:pt x="232676" y="276225"/>
                                </a:lnTo>
                                <a:lnTo>
                                  <a:pt x="465340" y="268033"/>
                                </a:lnTo>
                                <a:lnTo>
                                  <a:pt x="698017" y="245783"/>
                                </a:lnTo>
                                <a:lnTo>
                                  <a:pt x="929208" y="235242"/>
                                </a:lnTo>
                                <a:lnTo>
                                  <a:pt x="1161872" y="213004"/>
                                </a:lnTo>
                                <a:lnTo>
                                  <a:pt x="1394548" y="197802"/>
                                </a:lnTo>
                                <a:lnTo>
                                  <a:pt x="1627212" y="181419"/>
                                </a:lnTo>
                                <a:lnTo>
                                  <a:pt x="1859876" y="138112"/>
                                </a:lnTo>
                                <a:lnTo>
                                  <a:pt x="2092566" y="76060"/>
                                </a:lnTo>
                                <a:lnTo>
                                  <a:pt x="2323757" y="24574"/>
                                </a:lnTo>
                                <a:lnTo>
                                  <a:pt x="2556408" y="0"/>
                                </a:lnTo>
                              </a:path>
                            </a:pathLst>
                          </a:custGeom>
                          <a:ln w="13068">
                            <a:solidFill>
                              <a:srgbClr val="00568B"/>
                            </a:solidFill>
                            <a:prstDash val="solid"/>
                          </a:ln>
                        </wps:spPr>
                        <wps:bodyPr wrap="square" lIns="0" tIns="0" rIns="0" bIns="0" rtlCol="0">
                          <a:prstTxWarp prst="textNoShape">
                            <a:avLst/>
                          </a:prstTxWarp>
                          <a:noAutofit/>
                        </wps:bodyPr>
                      </wps:wsp>
                      <wps:wsp>
                        <wps:cNvPr id="1180" name="Graphic 1180"/>
                        <wps:cNvSpPr/>
                        <wps:spPr>
                          <a:xfrm>
                            <a:off x="110021" y="867752"/>
                            <a:ext cx="2556510" cy="582295"/>
                          </a:xfrm>
                          <a:custGeom>
                            <a:avLst/>
                            <a:gdLst/>
                            <a:ahLst/>
                            <a:cxnLst/>
                            <a:rect l="l" t="t" r="r" b="b"/>
                            <a:pathLst>
                              <a:path w="2556510" h="582295">
                                <a:moveTo>
                                  <a:pt x="0" y="581723"/>
                                </a:moveTo>
                                <a:lnTo>
                                  <a:pt x="232676" y="568858"/>
                                </a:lnTo>
                                <a:lnTo>
                                  <a:pt x="465340" y="467004"/>
                                </a:lnTo>
                                <a:lnTo>
                                  <a:pt x="698017" y="437756"/>
                                </a:lnTo>
                                <a:lnTo>
                                  <a:pt x="929208" y="379234"/>
                                </a:lnTo>
                                <a:lnTo>
                                  <a:pt x="1161872" y="265696"/>
                                </a:lnTo>
                                <a:lnTo>
                                  <a:pt x="1394548" y="239928"/>
                                </a:lnTo>
                                <a:lnTo>
                                  <a:pt x="1627212" y="222376"/>
                                </a:lnTo>
                                <a:lnTo>
                                  <a:pt x="1859876" y="118211"/>
                                </a:lnTo>
                                <a:lnTo>
                                  <a:pt x="2092566" y="77241"/>
                                </a:lnTo>
                                <a:lnTo>
                                  <a:pt x="2323757" y="2336"/>
                                </a:lnTo>
                                <a:lnTo>
                                  <a:pt x="2556408" y="0"/>
                                </a:lnTo>
                              </a:path>
                            </a:pathLst>
                          </a:custGeom>
                          <a:ln w="13068">
                            <a:solidFill>
                              <a:srgbClr val="B01C88"/>
                            </a:solidFill>
                            <a:prstDash val="solid"/>
                          </a:ln>
                        </wps:spPr>
                        <wps:bodyPr wrap="square" lIns="0" tIns="0" rIns="0" bIns="0" rtlCol="0">
                          <a:prstTxWarp prst="textNoShape">
                            <a:avLst/>
                          </a:prstTxWarp>
                          <a:noAutofit/>
                        </wps:bodyPr>
                      </wps:wsp>
                      <wps:wsp>
                        <wps:cNvPr id="1181" name="Graphic 1181"/>
                        <wps:cNvSpPr/>
                        <wps:spPr>
                          <a:xfrm>
                            <a:off x="110021" y="786982"/>
                            <a:ext cx="2556510" cy="642620"/>
                          </a:xfrm>
                          <a:custGeom>
                            <a:avLst/>
                            <a:gdLst/>
                            <a:ahLst/>
                            <a:cxnLst/>
                            <a:rect l="l" t="t" r="r" b="b"/>
                            <a:pathLst>
                              <a:path w="2556510" h="642620">
                                <a:moveTo>
                                  <a:pt x="0" y="642594"/>
                                </a:moveTo>
                                <a:lnTo>
                                  <a:pt x="232676" y="589914"/>
                                </a:lnTo>
                                <a:lnTo>
                                  <a:pt x="465340" y="503313"/>
                                </a:lnTo>
                                <a:lnTo>
                                  <a:pt x="698017" y="433069"/>
                                </a:lnTo>
                                <a:lnTo>
                                  <a:pt x="929208" y="373379"/>
                                </a:lnTo>
                                <a:lnTo>
                                  <a:pt x="1161872" y="325399"/>
                                </a:lnTo>
                                <a:lnTo>
                                  <a:pt x="1394548" y="279755"/>
                                </a:lnTo>
                                <a:lnTo>
                                  <a:pt x="1627212" y="174396"/>
                                </a:lnTo>
                                <a:lnTo>
                                  <a:pt x="1859876" y="112369"/>
                                </a:lnTo>
                                <a:lnTo>
                                  <a:pt x="2092566" y="64376"/>
                                </a:lnTo>
                                <a:lnTo>
                                  <a:pt x="2323757" y="8191"/>
                                </a:lnTo>
                                <a:lnTo>
                                  <a:pt x="2556408" y="0"/>
                                </a:lnTo>
                              </a:path>
                            </a:pathLst>
                          </a:custGeom>
                          <a:ln w="13068">
                            <a:solidFill>
                              <a:srgbClr val="FCAF17"/>
                            </a:solidFill>
                            <a:prstDash val="solid"/>
                          </a:ln>
                        </wps:spPr>
                        <wps:bodyPr wrap="square" lIns="0" tIns="0" rIns="0" bIns="0" rtlCol="0">
                          <a:prstTxWarp prst="textNoShape">
                            <a:avLst/>
                          </a:prstTxWarp>
                          <a:noAutofit/>
                        </wps:bodyPr>
                      </wps:wsp>
                      <wps:wsp>
                        <wps:cNvPr id="1182" name="Graphic 1182"/>
                        <wps:cNvSpPr/>
                        <wps:spPr>
                          <a:xfrm>
                            <a:off x="110021" y="269624"/>
                            <a:ext cx="2556510" cy="1064260"/>
                          </a:xfrm>
                          <a:custGeom>
                            <a:avLst/>
                            <a:gdLst/>
                            <a:ahLst/>
                            <a:cxnLst/>
                            <a:rect l="l" t="t" r="r" b="b"/>
                            <a:pathLst>
                              <a:path w="2556510" h="1064260">
                                <a:moveTo>
                                  <a:pt x="0" y="1063980"/>
                                </a:moveTo>
                                <a:lnTo>
                                  <a:pt x="232676" y="1007795"/>
                                </a:lnTo>
                                <a:lnTo>
                                  <a:pt x="465340" y="767842"/>
                                </a:lnTo>
                                <a:lnTo>
                                  <a:pt x="698017" y="689419"/>
                                </a:lnTo>
                                <a:lnTo>
                                  <a:pt x="929208" y="544283"/>
                                </a:lnTo>
                                <a:lnTo>
                                  <a:pt x="1161872" y="506818"/>
                                </a:lnTo>
                                <a:lnTo>
                                  <a:pt x="1394548" y="485762"/>
                                </a:lnTo>
                                <a:lnTo>
                                  <a:pt x="1627212" y="280924"/>
                                </a:lnTo>
                                <a:lnTo>
                                  <a:pt x="1859876" y="138125"/>
                                </a:lnTo>
                                <a:lnTo>
                                  <a:pt x="2092566" y="95986"/>
                                </a:lnTo>
                                <a:lnTo>
                                  <a:pt x="2323757" y="36296"/>
                                </a:lnTo>
                                <a:lnTo>
                                  <a:pt x="2556408" y="0"/>
                                </a:lnTo>
                              </a:path>
                            </a:pathLst>
                          </a:custGeom>
                          <a:ln w="13068">
                            <a:solidFill>
                              <a:srgbClr val="74C043"/>
                            </a:solidFill>
                            <a:prstDash val="solid"/>
                          </a:ln>
                        </wps:spPr>
                        <wps:bodyPr wrap="square" lIns="0" tIns="0" rIns="0" bIns="0" rtlCol="0">
                          <a:prstTxWarp prst="textNoShape">
                            <a:avLst/>
                          </a:prstTxWarp>
                          <a:noAutofit/>
                        </wps:bodyPr>
                      </wps:wsp>
                      <wps:wsp>
                        <wps:cNvPr id="1183" name="Graphic 1183"/>
                        <wps:cNvSpPr/>
                        <wps:spPr>
                          <a:xfrm>
                            <a:off x="110021" y="168968"/>
                            <a:ext cx="2556510" cy="1133475"/>
                          </a:xfrm>
                          <a:custGeom>
                            <a:avLst/>
                            <a:gdLst/>
                            <a:ahLst/>
                            <a:cxnLst/>
                            <a:rect l="l" t="t" r="r" b="b"/>
                            <a:pathLst>
                              <a:path w="2556510" h="1133475">
                                <a:moveTo>
                                  <a:pt x="0" y="1133030"/>
                                </a:moveTo>
                                <a:lnTo>
                                  <a:pt x="232676" y="1106106"/>
                                </a:lnTo>
                                <a:lnTo>
                                  <a:pt x="465340" y="918832"/>
                                </a:lnTo>
                                <a:lnTo>
                                  <a:pt x="698017" y="867321"/>
                                </a:lnTo>
                                <a:lnTo>
                                  <a:pt x="929208" y="648449"/>
                                </a:lnTo>
                                <a:lnTo>
                                  <a:pt x="1161872" y="584073"/>
                                </a:lnTo>
                                <a:lnTo>
                                  <a:pt x="1394548" y="511505"/>
                                </a:lnTo>
                                <a:lnTo>
                                  <a:pt x="1627212" y="442442"/>
                                </a:lnTo>
                                <a:lnTo>
                                  <a:pt x="1859876" y="334759"/>
                                </a:lnTo>
                                <a:lnTo>
                                  <a:pt x="2092566" y="176745"/>
                                </a:lnTo>
                                <a:lnTo>
                                  <a:pt x="2323757" y="33947"/>
                                </a:lnTo>
                                <a:lnTo>
                                  <a:pt x="2556408" y="0"/>
                                </a:lnTo>
                              </a:path>
                            </a:pathLst>
                          </a:custGeom>
                          <a:ln w="13068">
                            <a:solidFill>
                              <a:srgbClr val="7D8FC8"/>
                            </a:solidFill>
                            <a:prstDash val="solid"/>
                          </a:ln>
                        </wps:spPr>
                        <wps:bodyPr wrap="square" lIns="0" tIns="0" rIns="0" bIns="0" rtlCol="0">
                          <a:prstTxWarp prst="textNoShape">
                            <a:avLst/>
                          </a:prstTxWarp>
                          <a:noAutofit/>
                        </wps:bodyPr>
                      </wps:wsp>
                      <wps:wsp>
                        <wps:cNvPr id="1184" name="Graphic 1184"/>
                        <wps:cNvSpPr/>
                        <wps:spPr>
                          <a:xfrm>
                            <a:off x="110021" y="380824"/>
                            <a:ext cx="929640" cy="872490"/>
                          </a:xfrm>
                          <a:custGeom>
                            <a:avLst/>
                            <a:gdLst/>
                            <a:ahLst/>
                            <a:cxnLst/>
                            <a:rect l="l" t="t" r="r" b="b"/>
                            <a:pathLst>
                              <a:path w="929640" h="872490">
                                <a:moveTo>
                                  <a:pt x="0" y="872020"/>
                                </a:moveTo>
                                <a:lnTo>
                                  <a:pt x="232676" y="699947"/>
                                </a:lnTo>
                                <a:lnTo>
                                  <a:pt x="465340" y="457657"/>
                                </a:lnTo>
                                <a:lnTo>
                                  <a:pt x="698017" y="348805"/>
                                </a:lnTo>
                                <a:lnTo>
                                  <a:pt x="929208" y="0"/>
                                </a:lnTo>
                              </a:path>
                            </a:pathLst>
                          </a:custGeom>
                          <a:ln w="13068">
                            <a:solidFill>
                              <a:srgbClr val="00586A"/>
                            </a:solidFill>
                            <a:prstDash val="solid"/>
                          </a:ln>
                        </wps:spPr>
                        <wps:bodyPr wrap="square" lIns="0" tIns="0" rIns="0" bIns="0" rtlCol="0">
                          <a:prstTxWarp prst="textNoShape">
                            <a:avLst/>
                          </a:prstTxWarp>
                          <a:noAutofit/>
                        </wps:bodyPr>
                      </wps:wsp>
                      <wps:wsp>
                        <wps:cNvPr id="1185" name="Textbox 1185"/>
                        <wps:cNvSpPr txBox="1"/>
                        <wps:spPr>
                          <a:xfrm>
                            <a:off x="2373824" y="73227"/>
                            <a:ext cx="164465" cy="93980"/>
                          </a:xfrm>
                          <a:prstGeom prst="rect">
                            <a:avLst/>
                          </a:prstGeom>
                        </wps:spPr>
                        <wps:txbx>
                          <w:txbxContent>
                            <w:p w14:paraId="45C1AB3B" w14:textId="77777777" w:rsidR="00674611" w:rsidRDefault="00F77B18">
                              <w:pPr>
                                <w:spacing w:line="142" w:lineRule="exact"/>
                                <w:rPr>
                                  <w:sz w:val="12"/>
                                </w:rPr>
                              </w:pPr>
                              <w:r>
                                <w:rPr>
                                  <w:color w:val="231F20"/>
                                  <w:spacing w:val="-5"/>
                                  <w:sz w:val="12"/>
                                </w:rPr>
                                <w:t>2017</w:t>
                              </w:r>
                            </w:p>
                          </w:txbxContent>
                        </wps:txbx>
                        <wps:bodyPr wrap="square" lIns="0" tIns="0" rIns="0" bIns="0" rtlCol="0">
                          <a:noAutofit/>
                        </wps:bodyPr>
                      </wps:wsp>
                      <wps:wsp>
                        <wps:cNvPr id="1186" name="Textbox 1186"/>
                        <wps:cNvSpPr txBox="1"/>
                        <wps:spPr>
                          <a:xfrm>
                            <a:off x="843042" y="313906"/>
                            <a:ext cx="170815" cy="93980"/>
                          </a:xfrm>
                          <a:prstGeom prst="rect">
                            <a:avLst/>
                          </a:prstGeom>
                        </wps:spPr>
                        <wps:txbx>
                          <w:txbxContent>
                            <w:p w14:paraId="7CBE3F6E" w14:textId="77777777" w:rsidR="00674611" w:rsidRDefault="00F77B18">
                              <w:pPr>
                                <w:spacing w:line="142" w:lineRule="exact"/>
                                <w:rPr>
                                  <w:sz w:val="12"/>
                                </w:rPr>
                              </w:pPr>
                              <w:r>
                                <w:rPr>
                                  <w:color w:val="231F20"/>
                                  <w:spacing w:val="-4"/>
                                  <w:sz w:val="12"/>
                                </w:rPr>
                                <w:t>2018</w:t>
                              </w:r>
                            </w:p>
                          </w:txbxContent>
                        </wps:txbx>
                        <wps:bodyPr wrap="square" lIns="0" tIns="0" rIns="0" bIns="0" rtlCol="0">
                          <a:noAutofit/>
                        </wps:bodyPr>
                      </wps:wsp>
                      <wps:wsp>
                        <wps:cNvPr id="1187" name="Textbox 1187"/>
                        <wps:cNvSpPr txBox="1"/>
                        <wps:spPr>
                          <a:xfrm>
                            <a:off x="2413180" y="328409"/>
                            <a:ext cx="202565" cy="648970"/>
                          </a:xfrm>
                          <a:prstGeom prst="rect">
                            <a:avLst/>
                          </a:prstGeom>
                        </wps:spPr>
                        <wps:txbx>
                          <w:txbxContent>
                            <w:p w14:paraId="3B2DAA5A" w14:textId="77777777" w:rsidR="00674611" w:rsidRDefault="00F77B18">
                              <w:pPr>
                                <w:spacing w:line="142" w:lineRule="exact"/>
                                <w:rPr>
                                  <w:sz w:val="12"/>
                                </w:rPr>
                              </w:pPr>
                              <w:r>
                                <w:rPr>
                                  <w:color w:val="231F20"/>
                                  <w:spacing w:val="-4"/>
                                  <w:sz w:val="12"/>
                                </w:rPr>
                                <w:t>2016</w:t>
                              </w:r>
                            </w:p>
                            <w:p w14:paraId="61ED0F77" w14:textId="77777777" w:rsidR="00674611" w:rsidRDefault="00674611">
                              <w:pPr>
                                <w:rPr>
                                  <w:sz w:val="12"/>
                                </w:rPr>
                              </w:pPr>
                            </w:p>
                            <w:p w14:paraId="5E774117" w14:textId="77777777" w:rsidR="00674611" w:rsidRDefault="00674611">
                              <w:pPr>
                                <w:spacing w:before="104"/>
                                <w:rPr>
                                  <w:sz w:val="12"/>
                                </w:rPr>
                              </w:pPr>
                            </w:p>
                            <w:p w14:paraId="2008E8AC" w14:textId="77777777" w:rsidR="00674611" w:rsidRDefault="00F77B18">
                              <w:pPr>
                                <w:ind w:left="39"/>
                                <w:rPr>
                                  <w:sz w:val="12"/>
                                </w:rPr>
                              </w:pPr>
                              <w:r>
                                <w:rPr>
                                  <w:color w:val="231F20"/>
                                  <w:spacing w:val="-4"/>
                                  <w:sz w:val="12"/>
                                </w:rPr>
                                <w:t>2015</w:t>
                              </w:r>
                            </w:p>
                            <w:p w14:paraId="10D2D5BF" w14:textId="77777777" w:rsidR="00674611" w:rsidRDefault="00674611">
                              <w:pPr>
                                <w:spacing w:before="46"/>
                                <w:rPr>
                                  <w:sz w:val="12"/>
                                </w:rPr>
                              </w:pPr>
                            </w:p>
                            <w:p w14:paraId="035EA9E7" w14:textId="77777777" w:rsidR="00674611" w:rsidRDefault="00F77B18">
                              <w:pPr>
                                <w:ind w:left="50"/>
                                <w:rPr>
                                  <w:sz w:val="12"/>
                                </w:rPr>
                              </w:pPr>
                              <w:r>
                                <w:rPr>
                                  <w:color w:val="231F20"/>
                                  <w:spacing w:val="-4"/>
                                  <w:sz w:val="12"/>
                                </w:rPr>
                                <w:t>2014</w:t>
                              </w:r>
                            </w:p>
                          </w:txbxContent>
                        </wps:txbx>
                        <wps:bodyPr wrap="square" lIns="0" tIns="0" rIns="0" bIns="0" rtlCol="0">
                          <a:noAutofit/>
                        </wps:bodyPr>
                      </wps:wsp>
                      <wps:wsp>
                        <wps:cNvPr id="1188" name="Textbox 1188"/>
                        <wps:cNvSpPr txBox="1"/>
                        <wps:spPr>
                          <a:xfrm>
                            <a:off x="2458063" y="1138554"/>
                            <a:ext cx="168910" cy="93980"/>
                          </a:xfrm>
                          <a:prstGeom prst="rect">
                            <a:avLst/>
                          </a:prstGeom>
                        </wps:spPr>
                        <wps:txbx>
                          <w:txbxContent>
                            <w:p w14:paraId="1E47EAF0" w14:textId="77777777" w:rsidR="00674611" w:rsidRDefault="00F77B18">
                              <w:pPr>
                                <w:spacing w:line="142" w:lineRule="exact"/>
                                <w:rPr>
                                  <w:sz w:val="12"/>
                                </w:rPr>
                              </w:pPr>
                              <w:r>
                                <w:rPr>
                                  <w:color w:val="231F20"/>
                                  <w:spacing w:val="-4"/>
                                  <w:sz w:val="12"/>
                                </w:rPr>
                                <w:t>2013</w:t>
                              </w:r>
                            </w:p>
                          </w:txbxContent>
                        </wps:txbx>
                        <wps:bodyPr wrap="square" lIns="0" tIns="0" rIns="0" bIns="0" rtlCol="0">
                          <a:noAutofit/>
                        </wps:bodyPr>
                      </wps:wsp>
                    </wpg:wgp>
                  </a:graphicData>
                </a:graphic>
              </wp:anchor>
            </w:drawing>
          </mc:Choice>
          <mc:Fallback>
            <w:pict>
              <v:group w14:anchorId="650CC1D9" id="Group 1176" o:spid="_x0000_s1442" style="position:absolute;left:0;text-align:left;margin-left:39.7pt;margin-top:3pt;width:218.75pt;height:116.7pt;z-index:15822336;mso-wrap-distance-left:0;mso-wrap-distance-right:0;mso-position-horizontal-relative:page;mso-position-vertical-relative:text" coordsize="27781,14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">
                <v:shape id="Graphic 1177" o:spid="_x0000_s1443" style="position:absolute;left:32;top:32;width:27718;height:14751;visibility:visible;mso-wrap-style:square;v-text-anchor:top" coordsize="2771775,14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" path="m2771305,l,,,1474977r2771305,l2771305,xe" filled="f" strokecolor="#231f20" strokeweight=".18131mm">
                  <v:path arrowok="t"/>
                </v:shape>
                <v:shape id="Graphic 1178" o:spid="_x0000_s1444" style="position:absolute;top:1654;width:27781;height:13164;visibility:visible;mso-wrap-style:square;v-text-anchor:top" coordsize="2778125,131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" path="m2666428,1241971r,74066em2433777,1241971r,74066em2202586,1241971r,74066em1969897,1241971r,74066em1737233,1241971r,74066em1504569,1241971r,74066em1271892,1241971r,74066em1039228,1241971r,74066em808037,1241971r,74066em575373,1241971r,74066em342696,1241971r,74066em110020,1241971r,74066em2703753,r74079,em2703753,163868r74079,em2703753,327723r74079,em2703753,491604r74079,em2703753,655472r74079,em2703753,819340r74079,em2703753,983208r74079,em2703753,1145895r74079,em,l74079,em,163868r74079,em,327723r74079,em,491604r74079,em,655472r74079,em,819340r74079,em,983208r74079,em,1145895r74079,e" filled="f" strokecolor="#231f20" strokeweight=".18131mm">
                  <v:path arrowok="t"/>
                </v:shape>
                <v:shape id="Graphic 1179" o:spid="_x0000_s1445" style="position:absolute;left:1100;top:11147;width:25565;height:2813;visibility:visible;mso-wrap-style:square;v-text-anchor:top" coordsize="25565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" path="m,280898r232676,-4673l465340,268033,698017,245783,929208,235242r232664,-22238l1394548,197802r232664,-16383l1859876,138112,2092566,76060,2323757,24574,2556408,e" filled="f" strokecolor="#00568b" strokeweight=".363mm">
                  <v:path arrowok="t"/>
                </v:shape>
                <v:shape id="Graphic 1180" o:spid="_x0000_s1446" style="position:absolute;left:1100;top:8677;width:25565;height:5823;visibility:visible;mso-wrap-style:square;v-text-anchor:top" coordsize="2556510,58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" path="m,581723l232676,568858,465340,467004,698017,437756,929208,379234,1161872,265696r232676,-25768l1627212,222376,1859876,118211,2092566,77241,2323757,2336,2556408,e" filled="f" strokecolor="#b01c88" strokeweight=".363mm">
                  <v:path arrowok="t"/>
                </v:shape>
                <v:shape id="Graphic 1181" o:spid="_x0000_s1447" style="position:absolute;left:1100;top:7869;width:25565;height:6427;visibility:visible;mso-wrap-style:square;v-text-anchor:top" coordsize="2556510,64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" path="m,642594l232676,589914,465340,503313,698017,433069,929208,373379r232664,-47980l1394548,279755,1627212,174396r232664,-62027l2092566,64376,2323757,8191,2556408,e" filled="f" strokecolor="#fcaf17" strokeweight=".363mm">
                  <v:path arrowok="t"/>
                </v:shape>
                <v:shape id="Graphic 1182" o:spid="_x0000_s1448" style="position:absolute;left:1100;top:2696;width:25565;height:10642;visibility:visible;mso-wrap-style:square;v-text-anchor:top" coordsize="2556510,10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" path="m,1063980r232676,-56185l465340,767842,698017,689419,929208,544283r232664,-37465l1394548,485762,1627212,280924,1859876,138125,2092566,95986,2323757,36296,2556408,e" filled="f" strokecolor="#74c043" strokeweight=".363mm">
                  <v:path arrowok="t"/>
                </v:shape>
                <v:shape id="Graphic 1183" o:spid="_x0000_s1449" style="position:absolute;left:1100;top:1689;width:25565;height:11335;visibility:visible;mso-wrap-style:square;v-text-anchor:top" coordsize="2556510,113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" path="m,1133030r232676,-26924l465340,918832,698017,867321,929208,648449r232664,-64376l1394548,511505r232664,-69063l1859876,334759,2092566,176745,2323757,33947,2556408,e" filled="f" strokecolor="#7d8fc8" strokeweight=".363mm">
                  <v:path arrowok="t"/>
                </v:shape>
                <v:shape id="Graphic 1184" o:spid="_x0000_s1450" style="position:absolute;left:1100;top:3808;width:9296;height:8725;visibility:visible;mso-wrap-style:square;v-text-anchor:top" coordsize="929640,8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" path="m,872020l232676,699947,465340,457657,698017,348805,929208,e" filled="f" strokecolor="#00586a" strokeweight=".363mm">
                  <v:path arrowok="t"/>
                </v:shape>
                <v:shape id="Textbox 1185" o:spid="_x0000_s1451" type="#_x0000_t202" style="position:absolute;left:23738;top:732;width:164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7nxAAAAN0AAAAPAAAAZHJzL2Rvd25yZXYueG1sRE9Na8JA&#10;EL0X+h+WKfTWbCwo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KjdzufEAAAA3QAAAA8A&#10;AAAAAAAAAAAAAAAABwIAAGRycy9kb3ducmV2LnhtbFBLBQYAAAAAAwADALcAAAD4AgAAAAA=&#10;" filled="f" stroked="f">
                  <v:textbox inset="0,0,0,0">
                    <w:txbxContent>
                      <w:p w14:paraId="45C1AB3B" w14:textId="77777777" w:rsidR="00674611" w:rsidRDefault="00F77B18">
                        <w:pPr>
                          <w:spacing w:line="142" w:lineRule="exact"/>
                          <w:rPr>
                            <w:sz w:val="12"/>
                          </w:rPr>
                        </w:pPr>
                        <w:r>
                          <w:rPr>
                            <w:color w:val="231F20"/>
                            <w:spacing w:val="-5"/>
                            <w:sz w:val="12"/>
                          </w:rPr>
                          <w:t>2017</w:t>
                        </w:r>
                      </w:p>
                    </w:txbxContent>
                  </v:textbox>
                </v:shape>
                <v:shape id="Textbox 1186" o:spid="_x0000_s1452" type="#_x0000_t202" style="position:absolute;left:8430;top:3139;width:170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" filled="f" stroked="f">
                  <v:textbox inset="0,0,0,0">
                    <w:txbxContent>
                      <w:p w14:paraId="7CBE3F6E" w14:textId="77777777" w:rsidR="00674611" w:rsidRDefault="00F77B18">
                        <w:pPr>
                          <w:spacing w:line="142" w:lineRule="exact"/>
                          <w:rPr>
                            <w:sz w:val="12"/>
                          </w:rPr>
                        </w:pPr>
                        <w:r>
                          <w:rPr>
                            <w:color w:val="231F20"/>
                            <w:spacing w:val="-4"/>
                            <w:sz w:val="12"/>
                          </w:rPr>
                          <w:t>2018</w:t>
                        </w:r>
                      </w:p>
                    </w:txbxContent>
                  </v:textbox>
                </v:shape>
                <v:shape id="Textbox 1187" o:spid="_x0000_s1453" type="#_x0000_t202" style="position:absolute;left:24131;top:3284;width:2026;height:6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" filled="f" stroked="f">
                  <v:textbox inset="0,0,0,0">
                    <w:txbxContent>
                      <w:p w14:paraId="3B2DAA5A" w14:textId="77777777" w:rsidR="00674611" w:rsidRDefault="00F77B18">
                        <w:pPr>
                          <w:spacing w:line="142" w:lineRule="exact"/>
                          <w:rPr>
                            <w:sz w:val="12"/>
                          </w:rPr>
                        </w:pPr>
                        <w:r>
                          <w:rPr>
                            <w:color w:val="231F20"/>
                            <w:spacing w:val="-4"/>
                            <w:sz w:val="12"/>
                          </w:rPr>
                          <w:t>2016</w:t>
                        </w:r>
                      </w:p>
                      <w:p w14:paraId="61ED0F77" w14:textId="77777777" w:rsidR="00674611" w:rsidRDefault="00674611">
                        <w:pPr>
                          <w:rPr>
                            <w:sz w:val="12"/>
                          </w:rPr>
                        </w:pPr>
                      </w:p>
                      <w:p w14:paraId="5E774117" w14:textId="77777777" w:rsidR="00674611" w:rsidRDefault="00674611">
                        <w:pPr>
                          <w:spacing w:before="104"/>
                          <w:rPr>
                            <w:sz w:val="12"/>
                          </w:rPr>
                        </w:pPr>
                      </w:p>
                      <w:p w14:paraId="2008E8AC" w14:textId="77777777" w:rsidR="00674611" w:rsidRDefault="00F77B18">
                        <w:pPr>
                          <w:ind w:left="39"/>
                          <w:rPr>
                            <w:sz w:val="12"/>
                          </w:rPr>
                        </w:pPr>
                        <w:r>
                          <w:rPr>
                            <w:color w:val="231F20"/>
                            <w:spacing w:val="-4"/>
                            <w:sz w:val="12"/>
                          </w:rPr>
                          <w:t>2015</w:t>
                        </w:r>
                      </w:p>
                      <w:p w14:paraId="10D2D5BF" w14:textId="77777777" w:rsidR="00674611" w:rsidRDefault="00674611">
                        <w:pPr>
                          <w:spacing w:before="46"/>
                          <w:rPr>
                            <w:sz w:val="12"/>
                          </w:rPr>
                        </w:pPr>
                      </w:p>
                      <w:p w14:paraId="035EA9E7" w14:textId="77777777" w:rsidR="00674611" w:rsidRDefault="00F77B18">
                        <w:pPr>
                          <w:ind w:left="50"/>
                          <w:rPr>
                            <w:sz w:val="12"/>
                          </w:rPr>
                        </w:pPr>
                        <w:r>
                          <w:rPr>
                            <w:color w:val="231F20"/>
                            <w:spacing w:val="-4"/>
                            <w:sz w:val="12"/>
                          </w:rPr>
                          <w:t>2014</w:t>
                        </w:r>
                      </w:p>
                    </w:txbxContent>
                  </v:textbox>
                </v:shape>
                <v:shape id="Textbox 1188" o:spid="_x0000_s1454" type="#_x0000_t202" style="position:absolute;left:24580;top:11385;width:168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GF5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54Ir38gIevUPAAD//wMAUEsBAi0AFAAGAAgAAAAhANvh9svuAAAAhQEAABMAAAAAAAAA&#10;AAAAAAAAAAAAAFtDb250ZW50X1R5cGVzXS54bWxQSwECLQAUAAYACAAAACEAWvQsW78AAAAVAQAA&#10;CwAAAAAAAAAAAAAAAAAfAQAAX3JlbHMvLnJlbHNQSwECLQAUAAYACAAAACEARtxhecYAAADdAAAA&#10;DwAAAAAAAAAAAAAAAAAHAgAAZHJzL2Rvd25yZXYueG1sUEsFBgAAAAADAAMAtwAAAPoCAAAAAA==&#10;" filled="f" stroked="f">
                  <v:textbox inset="0,0,0,0">
                    <w:txbxContent>
                      <w:p w14:paraId="1E47EAF0" w14:textId="77777777" w:rsidR="00674611" w:rsidRDefault="00F77B18">
                        <w:pPr>
                          <w:spacing w:line="142" w:lineRule="exact"/>
                          <w:rPr>
                            <w:sz w:val="12"/>
                          </w:rPr>
                        </w:pPr>
                        <w:r>
                          <w:rPr>
                            <w:color w:val="231F20"/>
                            <w:spacing w:val="-4"/>
                            <w:sz w:val="12"/>
                          </w:rPr>
                          <w:t>2013</w:t>
                        </w:r>
                      </w:p>
                    </w:txbxContent>
                  </v:textbox>
                </v:shape>
                <w10:wrap anchorx="page"/>
              </v:group>
            </w:pict>
          </mc:Fallback>
        </mc:AlternateContent>
      </w:r>
      <w:r>
        <w:rPr>
          <w:color w:val="231F20"/>
          <w:spacing w:val="-5"/>
          <w:sz w:val="12"/>
        </w:rPr>
        <w:t>90</w:t>
      </w:r>
    </w:p>
    <w:p w14:paraId="348F7A53" w14:textId="77777777" w:rsidR="00674611" w:rsidRDefault="00F77B18">
      <w:pPr>
        <w:spacing w:before="113"/>
        <w:ind w:right="203"/>
        <w:jc w:val="right"/>
        <w:rPr>
          <w:sz w:val="12"/>
        </w:rPr>
      </w:pPr>
      <w:r>
        <w:rPr>
          <w:color w:val="231F20"/>
          <w:spacing w:val="-5"/>
          <w:w w:val="105"/>
          <w:sz w:val="12"/>
        </w:rPr>
        <w:t>80</w:t>
      </w:r>
    </w:p>
    <w:p w14:paraId="7F54A02F" w14:textId="77777777" w:rsidR="00674611" w:rsidRDefault="00F77B18">
      <w:pPr>
        <w:spacing w:before="113"/>
        <w:ind w:right="203"/>
        <w:jc w:val="right"/>
        <w:rPr>
          <w:sz w:val="12"/>
        </w:rPr>
      </w:pPr>
      <w:r>
        <w:rPr>
          <w:color w:val="231F20"/>
          <w:spacing w:val="-5"/>
          <w:sz w:val="12"/>
        </w:rPr>
        <w:t>70</w:t>
      </w:r>
    </w:p>
    <w:p w14:paraId="6C9229B3" w14:textId="77777777" w:rsidR="00674611" w:rsidRDefault="00F77B18">
      <w:pPr>
        <w:spacing w:before="113"/>
        <w:ind w:right="203"/>
        <w:jc w:val="right"/>
        <w:rPr>
          <w:sz w:val="12"/>
        </w:rPr>
      </w:pPr>
      <w:r>
        <w:rPr>
          <w:color w:val="231F20"/>
          <w:spacing w:val="-5"/>
          <w:sz w:val="12"/>
        </w:rPr>
        <w:t>60</w:t>
      </w:r>
    </w:p>
    <w:p w14:paraId="3E56B755" w14:textId="77777777" w:rsidR="00674611" w:rsidRDefault="00F77B18">
      <w:pPr>
        <w:spacing w:before="113"/>
        <w:ind w:right="203"/>
        <w:jc w:val="right"/>
        <w:rPr>
          <w:sz w:val="12"/>
        </w:rPr>
      </w:pPr>
      <w:r>
        <w:rPr>
          <w:color w:val="231F20"/>
          <w:spacing w:val="-5"/>
          <w:sz w:val="12"/>
        </w:rPr>
        <w:t>50</w:t>
      </w:r>
    </w:p>
    <w:p w14:paraId="1FC402BC" w14:textId="77777777" w:rsidR="00674611" w:rsidRDefault="00F77B18">
      <w:pPr>
        <w:spacing w:before="113"/>
        <w:ind w:right="203"/>
        <w:jc w:val="right"/>
        <w:rPr>
          <w:sz w:val="12"/>
        </w:rPr>
      </w:pPr>
      <w:r>
        <w:rPr>
          <w:color w:val="231F20"/>
          <w:spacing w:val="-5"/>
          <w:w w:val="105"/>
          <w:sz w:val="12"/>
        </w:rPr>
        <w:t>40</w:t>
      </w:r>
    </w:p>
    <w:p w14:paraId="3DA9AB62" w14:textId="77777777" w:rsidR="00674611" w:rsidRDefault="00F77B18">
      <w:pPr>
        <w:spacing w:before="113"/>
        <w:ind w:right="203"/>
        <w:jc w:val="right"/>
        <w:rPr>
          <w:sz w:val="12"/>
        </w:rPr>
      </w:pPr>
      <w:r>
        <w:rPr>
          <w:color w:val="231F20"/>
          <w:spacing w:val="-5"/>
          <w:sz w:val="12"/>
        </w:rPr>
        <w:t>30</w:t>
      </w:r>
    </w:p>
    <w:p w14:paraId="31209436" w14:textId="77777777" w:rsidR="00674611" w:rsidRDefault="00F77B18">
      <w:pPr>
        <w:spacing w:before="113"/>
        <w:ind w:right="203"/>
        <w:jc w:val="right"/>
        <w:rPr>
          <w:sz w:val="12"/>
        </w:rPr>
      </w:pPr>
      <w:r>
        <w:rPr>
          <w:color w:val="231F20"/>
          <w:spacing w:val="-5"/>
          <w:sz w:val="12"/>
        </w:rPr>
        <w:t>20</w:t>
      </w:r>
    </w:p>
    <w:p w14:paraId="49E2ABA4" w14:textId="77777777" w:rsidR="00674611" w:rsidRDefault="00F77B18">
      <w:pPr>
        <w:spacing w:before="113"/>
        <w:ind w:right="203"/>
        <w:jc w:val="right"/>
        <w:rPr>
          <w:sz w:val="12"/>
        </w:rPr>
      </w:pPr>
      <w:r>
        <w:rPr>
          <w:color w:val="231F20"/>
          <w:spacing w:val="-5"/>
          <w:sz w:val="12"/>
        </w:rPr>
        <w:t>10</w:t>
      </w:r>
    </w:p>
    <w:p w14:paraId="17DF8C1F" w14:textId="77777777" w:rsidR="00674611" w:rsidRDefault="00F77B18">
      <w:pPr>
        <w:spacing w:before="113" w:line="134" w:lineRule="exact"/>
        <w:ind w:left="5011"/>
        <w:rPr>
          <w:sz w:val="12"/>
        </w:rPr>
      </w:pPr>
      <w:r>
        <w:rPr>
          <w:color w:val="231F20"/>
          <w:spacing w:val="-10"/>
          <w:w w:val="105"/>
          <w:sz w:val="12"/>
        </w:rPr>
        <w:t>0</w:t>
      </w:r>
    </w:p>
    <w:p w14:paraId="760F370F" w14:textId="77777777" w:rsidR="00674611" w:rsidRDefault="00F77B18">
      <w:pPr>
        <w:spacing w:line="134" w:lineRule="exact"/>
        <w:ind w:left="601"/>
        <w:rPr>
          <w:sz w:val="12"/>
        </w:rPr>
      </w:pPr>
      <w:r>
        <w:rPr>
          <w:color w:val="231F20"/>
          <w:sz w:val="12"/>
        </w:rPr>
        <w:t>Jan.</w:t>
      </w:r>
      <w:r>
        <w:rPr>
          <w:color w:val="231F20"/>
          <w:spacing w:val="45"/>
          <w:sz w:val="12"/>
        </w:rPr>
        <w:t xml:space="preserve">  </w:t>
      </w:r>
      <w:r>
        <w:rPr>
          <w:color w:val="231F20"/>
          <w:sz w:val="12"/>
        </w:rPr>
        <w:t>Feb.</w:t>
      </w:r>
      <w:r>
        <w:rPr>
          <w:color w:val="231F20"/>
          <w:spacing w:val="77"/>
          <w:w w:val="150"/>
          <w:sz w:val="12"/>
        </w:rPr>
        <w:t xml:space="preserve"> </w:t>
      </w:r>
      <w:r>
        <w:rPr>
          <w:color w:val="231F20"/>
          <w:sz w:val="12"/>
        </w:rPr>
        <w:t>Mar.</w:t>
      </w:r>
      <w:r>
        <w:rPr>
          <w:color w:val="231F20"/>
          <w:spacing w:val="78"/>
          <w:w w:val="150"/>
          <w:sz w:val="12"/>
        </w:rPr>
        <w:t xml:space="preserve"> </w:t>
      </w:r>
      <w:r>
        <w:rPr>
          <w:color w:val="231F20"/>
          <w:sz w:val="12"/>
        </w:rPr>
        <w:t>Apr.</w:t>
      </w:r>
      <w:r>
        <w:rPr>
          <w:color w:val="231F20"/>
          <w:spacing w:val="70"/>
          <w:sz w:val="12"/>
        </w:rPr>
        <w:t xml:space="preserve"> </w:t>
      </w:r>
      <w:r>
        <w:rPr>
          <w:color w:val="231F20"/>
          <w:sz w:val="12"/>
        </w:rPr>
        <w:t>May</w:t>
      </w:r>
      <w:r>
        <w:rPr>
          <w:color w:val="231F20"/>
          <w:spacing w:val="45"/>
          <w:sz w:val="12"/>
        </w:rPr>
        <w:t xml:space="preserve">  </w:t>
      </w:r>
      <w:r>
        <w:rPr>
          <w:color w:val="231F20"/>
          <w:sz w:val="12"/>
        </w:rPr>
        <w:t>June</w:t>
      </w:r>
      <w:r>
        <w:rPr>
          <w:color w:val="231F20"/>
          <w:spacing w:val="34"/>
          <w:sz w:val="12"/>
        </w:rPr>
        <w:t xml:space="preserve">  </w:t>
      </w:r>
      <w:r>
        <w:rPr>
          <w:color w:val="231F20"/>
          <w:sz w:val="12"/>
        </w:rPr>
        <w:t>July</w:t>
      </w:r>
      <w:r>
        <w:rPr>
          <w:color w:val="231F20"/>
          <w:spacing w:val="31"/>
          <w:sz w:val="12"/>
        </w:rPr>
        <w:t xml:space="preserve">  </w:t>
      </w:r>
      <w:r>
        <w:rPr>
          <w:color w:val="231F20"/>
          <w:sz w:val="12"/>
        </w:rPr>
        <w:t>Aug.</w:t>
      </w:r>
      <w:r>
        <w:rPr>
          <w:color w:val="231F20"/>
          <w:spacing w:val="34"/>
          <w:sz w:val="12"/>
        </w:rPr>
        <w:t xml:space="preserve">  </w:t>
      </w:r>
      <w:r>
        <w:rPr>
          <w:color w:val="231F20"/>
          <w:sz w:val="12"/>
        </w:rPr>
        <w:t>Sep.</w:t>
      </w:r>
      <w:r>
        <w:rPr>
          <w:color w:val="231F20"/>
          <w:spacing w:val="34"/>
          <w:sz w:val="12"/>
        </w:rPr>
        <w:t xml:space="preserve">  </w:t>
      </w:r>
      <w:r>
        <w:rPr>
          <w:color w:val="231F20"/>
          <w:sz w:val="12"/>
        </w:rPr>
        <w:t>Oct.</w:t>
      </w:r>
      <w:r>
        <w:rPr>
          <w:color w:val="231F20"/>
          <w:spacing w:val="76"/>
          <w:sz w:val="12"/>
        </w:rPr>
        <w:t xml:space="preserve"> </w:t>
      </w:r>
      <w:r>
        <w:rPr>
          <w:color w:val="231F20"/>
          <w:sz w:val="12"/>
        </w:rPr>
        <w:t>Nov.</w:t>
      </w:r>
      <w:r>
        <w:rPr>
          <w:color w:val="231F20"/>
          <w:spacing w:val="66"/>
          <w:w w:val="150"/>
          <w:sz w:val="12"/>
        </w:rPr>
        <w:t xml:space="preserve"> </w:t>
      </w:r>
      <w:r>
        <w:rPr>
          <w:color w:val="231F20"/>
          <w:spacing w:val="-4"/>
          <w:sz w:val="12"/>
        </w:rPr>
        <w:t>Dec.</w:t>
      </w:r>
    </w:p>
    <w:p w14:paraId="40C02453" w14:textId="77777777" w:rsidR="00674611" w:rsidRDefault="00674611">
      <w:pPr>
        <w:pStyle w:val="BodyText"/>
        <w:spacing w:before="50"/>
        <w:rPr>
          <w:sz w:val="12"/>
        </w:rPr>
      </w:pPr>
    </w:p>
    <w:p w14:paraId="263E50F5" w14:textId="77777777" w:rsidR="00674611" w:rsidRDefault="00F77B18">
      <w:pPr>
        <w:ind w:left="510"/>
        <w:rPr>
          <w:sz w:val="11"/>
        </w:rPr>
      </w:pPr>
      <w:r>
        <w:rPr>
          <w:color w:val="231F20"/>
          <w:w w:val="90"/>
          <w:sz w:val="11"/>
        </w:rPr>
        <w:t>Sources:</w:t>
      </w:r>
      <w:r>
        <w:rPr>
          <w:color w:val="231F20"/>
          <w:spacing w:val="-7"/>
          <w:w w:val="90"/>
          <w:sz w:val="11"/>
        </w:rPr>
        <w:t xml:space="preserve"> </w:t>
      </w:r>
      <w:r>
        <w:rPr>
          <w:color w:val="231F20"/>
          <w:w w:val="90"/>
          <w:sz w:val="11"/>
        </w:rPr>
        <w:t>Bloomberg</w:t>
      </w:r>
      <w:r>
        <w:rPr>
          <w:color w:val="231F20"/>
          <w:spacing w:val="-6"/>
          <w:w w:val="90"/>
          <w:sz w:val="11"/>
        </w:rPr>
        <w:t xml:space="preserve"> </w:t>
      </w:r>
      <w:r>
        <w:rPr>
          <w:color w:val="231F20"/>
          <w:w w:val="90"/>
          <w:sz w:val="11"/>
        </w:rPr>
        <w:t>Finance</w:t>
      </w:r>
      <w:r>
        <w:rPr>
          <w:color w:val="231F20"/>
          <w:spacing w:val="-6"/>
          <w:w w:val="90"/>
          <w:sz w:val="11"/>
        </w:rPr>
        <w:t xml:space="preserve"> </w:t>
      </w:r>
      <w:r>
        <w:rPr>
          <w:color w:val="231F20"/>
          <w:w w:val="90"/>
          <w:sz w:val="11"/>
        </w:rPr>
        <w:t>L.P.</w:t>
      </w:r>
      <w:r>
        <w:rPr>
          <w:color w:val="231F20"/>
          <w:spacing w:val="-6"/>
          <w:w w:val="90"/>
          <w:sz w:val="11"/>
        </w:rPr>
        <w:t xml:space="preserve"> </w:t>
      </w:r>
      <w:r>
        <w:rPr>
          <w:color w:val="231F20"/>
          <w:w w:val="90"/>
          <w:sz w:val="11"/>
        </w:rPr>
        <w:t>and</w:t>
      </w:r>
      <w:r>
        <w:rPr>
          <w:color w:val="231F20"/>
          <w:spacing w:val="-6"/>
          <w:w w:val="90"/>
          <w:sz w:val="11"/>
        </w:rPr>
        <w:t xml:space="preserve"> </w:t>
      </w:r>
      <w:r>
        <w:rPr>
          <w:color w:val="231F20"/>
          <w:w w:val="90"/>
          <w:sz w:val="11"/>
        </w:rPr>
        <w:t>Bank</w:t>
      </w:r>
      <w:r>
        <w:rPr>
          <w:color w:val="231F20"/>
          <w:spacing w:val="-6"/>
          <w:w w:val="90"/>
          <w:sz w:val="11"/>
        </w:rPr>
        <w:t xml:space="preserve"> </w:t>
      </w:r>
      <w:r>
        <w:rPr>
          <w:color w:val="231F20"/>
          <w:spacing w:val="-2"/>
          <w:w w:val="90"/>
          <w:sz w:val="11"/>
        </w:rPr>
        <w:t>calculations.</w:t>
      </w:r>
    </w:p>
    <w:p w14:paraId="3FB48173" w14:textId="77777777" w:rsidR="00674611" w:rsidRDefault="00F77B18">
      <w:pPr>
        <w:pStyle w:val="ListParagraph"/>
        <w:numPr>
          <w:ilvl w:val="0"/>
          <w:numId w:val="29"/>
        </w:numPr>
        <w:tabs>
          <w:tab w:val="left" w:pos="680"/>
        </w:tabs>
        <w:spacing w:before="129" w:line="235" w:lineRule="auto"/>
        <w:ind w:right="654"/>
        <w:rPr>
          <w:sz w:val="11"/>
        </w:rPr>
      </w:pPr>
      <w:r>
        <w:rPr>
          <w:color w:val="231F20"/>
          <w:w w:val="90"/>
          <w:sz w:val="11"/>
        </w:rPr>
        <w:t>UK</w:t>
      </w:r>
      <w:r>
        <w:rPr>
          <w:color w:val="231F20"/>
          <w:spacing w:val="-1"/>
          <w:w w:val="90"/>
          <w:sz w:val="11"/>
        </w:rPr>
        <w:t xml:space="preserve"> </w:t>
      </w:r>
      <w:r>
        <w:rPr>
          <w:color w:val="231F20"/>
          <w:w w:val="90"/>
          <w:sz w:val="11"/>
        </w:rPr>
        <w:t>banks</w:t>
      </w:r>
      <w:r>
        <w:rPr>
          <w:color w:val="231F20"/>
          <w:spacing w:val="-1"/>
          <w:w w:val="90"/>
          <w:sz w:val="11"/>
        </w:rPr>
        <w:t xml:space="preserve"> </w:t>
      </w:r>
      <w:r>
        <w:rPr>
          <w:color w:val="231F20"/>
          <w:w w:val="90"/>
          <w:sz w:val="11"/>
        </w:rPr>
        <w:t>are</w:t>
      </w:r>
      <w:r>
        <w:rPr>
          <w:color w:val="231F20"/>
          <w:spacing w:val="-1"/>
          <w:w w:val="90"/>
          <w:sz w:val="11"/>
        </w:rPr>
        <w:t xml:space="preserve"> </w:t>
      </w:r>
      <w:r>
        <w:rPr>
          <w:color w:val="231F20"/>
          <w:w w:val="90"/>
          <w:sz w:val="11"/>
        </w:rPr>
        <w:t>Barclays,</w:t>
      </w:r>
      <w:r>
        <w:rPr>
          <w:color w:val="231F20"/>
          <w:spacing w:val="-1"/>
          <w:w w:val="90"/>
          <w:sz w:val="11"/>
        </w:rPr>
        <w:t xml:space="preserve"> </w:t>
      </w:r>
      <w:r>
        <w:rPr>
          <w:color w:val="231F20"/>
          <w:w w:val="90"/>
          <w:sz w:val="11"/>
        </w:rPr>
        <w:t>HSBC,</w:t>
      </w:r>
      <w:r>
        <w:rPr>
          <w:color w:val="231F20"/>
          <w:spacing w:val="-1"/>
          <w:w w:val="90"/>
          <w:sz w:val="11"/>
        </w:rPr>
        <w:t xml:space="preserve"> </w:t>
      </w:r>
      <w:r>
        <w:rPr>
          <w:color w:val="231F20"/>
          <w:w w:val="90"/>
          <w:sz w:val="11"/>
        </w:rPr>
        <w:t>Lloyds</w:t>
      </w:r>
      <w:r>
        <w:rPr>
          <w:color w:val="231F20"/>
          <w:spacing w:val="-1"/>
          <w:w w:val="90"/>
          <w:sz w:val="11"/>
        </w:rPr>
        <w:t xml:space="preserve"> </w:t>
      </w:r>
      <w:r>
        <w:rPr>
          <w:color w:val="231F20"/>
          <w:w w:val="90"/>
          <w:sz w:val="11"/>
        </w:rPr>
        <w:t>Banking</w:t>
      </w:r>
      <w:r>
        <w:rPr>
          <w:color w:val="231F20"/>
          <w:spacing w:val="-1"/>
          <w:w w:val="90"/>
          <w:sz w:val="11"/>
        </w:rPr>
        <w:t xml:space="preserve"> </w:t>
      </w:r>
      <w:r>
        <w:rPr>
          <w:color w:val="231F20"/>
          <w:w w:val="90"/>
          <w:sz w:val="11"/>
        </w:rPr>
        <w:t>Group,</w:t>
      </w:r>
      <w:r>
        <w:rPr>
          <w:color w:val="231F20"/>
          <w:spacing w:val="-1"/>
          <w:w w:val="90"/>
          <w:sz w:val="11"/>
        </w:rPr>
        <w:t xml:space="preserve"> </w:t>
      </w:r>
      <w:r>
        <w:rPr>
          <w:color w:val="231F20"/>
          <w:w w:val="90"/>
          <w:sz w:val="11"/>
        </w:rPr>
        <w:t>Nationwide,</w:t>
      </w:r>
      <w:r>
        <w:rPr>
          <w:color w:val="231F20"/>
          <w:spacing w:val="-1"/>
          <w:w w:val="90"/>
          <w:sz w:val="11"/>
        </w:rPr>
        <w:t xml:space="preserve"> </w:t>
      </w:r>
      <w:r>
        <w:rPr>
          <w:color w:val="231F20"/>
          <w:w w:val="90"/>
          <w:sz w:val="11"/>
        </w:rPr>
        <w:t>RBS,</w:t>
      </w:r>
      <w:r>
        <w:rPr>
          <w:color w:val="231F20"/>
          <w:spacing w:val="-1"/>
          <w:w w:val="90"/>
          <w:sz w:val="11"/>
        </w:rPr>
        <w:t xml:space="preserve"> </w:t>
      </w:r>
      <w:r>
        <w:rPr>
          <w:color w:val="231F20"/>
          <w:w w:val="90"/>
          <w:sz w:val="11"/>
        </w:rPr>
        <w:t>Santander</w:t>
      </w:r>
      <w:r>
        <w:rPr>
          <w:color w:val="231F20"/>
          <w:spacing w:val="-1"/>
          <w:w w:val="90"/>
          <w:sz w:val="11"/>
        </w:rPr>
        <w:t xml:space="preserve"> </w:t>
      </w:r>
      <w:r>
        <w:rPr>
          <w:color w:val="231F20"/>
          <w:w w:val="90"/>
          <w:sz w:val="11"/>
        </w:rPr>
        <w:t>UK</w:t>
      </w:r>
      <w:r>
        <w:rPr>
          <w:color w:val="231F20"/>
          <w:spacing w:val="-1"/>
          <w:w w:val="90"/>
          <w:sz w:val="11"/>
        </w:rPr>
        <w:t xml:space="preserve"> </w:t>
      </w:r>
      <w:r>
        <w:rPr>
          <w:color w:val="231F20"/>
          <w:w w:val="90"/>
          <w:sz w:val="11"/>
        </w:rPr>
        <w:t>and</w:t>
      </w:r>
      <w:r>
        <w:rPr>
          <w:color w:val="231F20"/>
          <w:spacing w:val="40"/>
          <w:sz w:val="11"/>
        </w:rPr>
        <w:t xml:space="preserve"> </w:t>
      </w:r>
      <w:r>
        <w:rPr>
          <w:color w:val="231F20"/>
          <w:sz w:val="11"/>
        </w:rPr>
        <w:t>Standard</w:t>
      </w:r>
      <w:r>
        <w:rPr>
          <w:color w:val="231F20"/>
          <w:spacing w:val="-10"/>
          <w:sz w:val="11"/>
        </w:rPr>
        <w:t xml:space="preserve"> </w:t>
      </w:r>
      <w:r>
        <w:rPr>
          <w:color w:val="231F20"/>
          <w:sz w:val="11"/>
        </w:rPr>
        <w:t>Chartered.</w:t>
      </w:r>
    </w:p>
    <w:p w14:paraId="0AD6E655" w14:textId="77777777" w:rsidR="00674611" w:rsidRDefault="00F77B18">
      <w:pPr>
        <w:pStyle w:val="ListParagraph"/>
        <w:numPr>
          <w:ilvl w:val="0"/>
          <w:numId w:val="29"/>
        </w:numPr>
        <w:tabs>
          <w:tab w:val="left" w:pos="679"/>
        </w:tabs>
        <w:spacing w:line="130" w:lineRule="exact"/>
        <w:ind w:left="679" w:hanging="169"/>
        <w:rPr>
          <w:sz w:val="11"/>
        </w:rPr>
      </w:pPr>
      <w:r>
        <w:rPr>
          <w:color w:val="231F20"/>
          <w:w w:val="90"/>
          <w:sz w:val="11"/>
        </w:rPr>
        <w:t>Minimum</w:t>
      </w:r>
      <w:r>
        <w:rPr>
          <w:color w:val="231F20"/>
          <w:spacing w:val="-2"/>
          <w:w w:val="90"/>
          <w:sz w:val="11"/>
        </w:rPr>
        <w:t xml:space="preserve"> </w:t>
      </w:r>
      <w:r>
        <w:rPr>
          <w:color w:val="231F20"/>
          <w:w w:val="90"/>
          <w:sz w:val="11"/>
        </w:rPr>
        <w:t>term</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issued</w:t>
      </w:r>
      <w:r>
        <w:rPr>
          <w:color w:val="231F20"/>
          <w:spacing w:val="-2"/>
          <w:w w:val="90"/>
          <w:sz w:val="11"/>
        </w:rPr>
        <w:t xml:space="preserve"> </w:t>
      </w:r>
      <w:r>
        <w:rPr>
          <w:color w:val="231F20"/>
          <w:w w:val="90"/>
          <w:sz w:val="11"/>
        </w:rPr>
        <w:t>debt</w:t>
      </w:r>
      <w:r>
        <w:rPr>
          <w:color w:val="231F20"/>
          <w:spacing w:val="-1"/>
          <w:w w:val="90"/>
          <w:sz w:val="11"/>
        </w:rPr>
        <w:t xml:space="preserve"> </w:t>
      </w:r>
      <w:r>
        <w:rPr>
          <w:color w:val="231F20"/>
          <w:w w:val="90"/>
          <w:sz w:val="11"/>
        </w:rPr>
        <w:t>instruments</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0.1</w:t>
      </w:r>
      <w:r>
        <w:rPr>
          <w:color w:val="231F20"/>
          <w:spacing w:val="-1"/>
          <w:w w:val="90"/>
          <w:sz w:val="11"/>
        </w:rPr>
        <w:t xml:space="preserve"> </w:t>
      </w:r>
      <w:r>
        <w:rPr>
          <w:color w:val="231F20"/>
          <w:w w:val="90"/>
          <w:sz w:val="11"/>
        </w:rPr>
        <w:t>years;</w:t>
      </w:r>
      <w:r>
        <w:rPr>
          <w:color w:val="231F20"/>
          <w:spacing w:val="-2"/>
          <w:w w:val="90"/>
          <w:sz w:val="11"/>
        </w:rPr>
        <w:t xml:space="preserve"> </w:t>
      </w:r>
      <w:r>
        <w:rPr>
          <w:color w:val="231F20"/>
          <w:w w:val="90"/>
          <w:sz w:val="11"/>
        </w:rPr>
        <w:t>the</w:t>
      </w:r>
      <w:r>
        <w:rPr>
          <w:color w:val="231F20"/>
          <w:spacing w:val="-1"/>
          <w:w w:val="90"/>
          <w:sz w:val="11"/>
        </w:rPr>
        <w:t xml:space="preserve"> </w:t>
      </w:r>
      <w:r>
        <w:rPr>
          <w:color w:val="231F20"/>
          <w:w w:val="90"/>
          <w:sz w:val="11"/>
        </w:rPr>
        <w:t>average</w:t>
      </w:r>
      <w:r>
        <w:rPr>
          <w:color w:val="231F20"/>
          <w:spacing w:val="-1"/>
          <w:w w:val="90"/>
          <w:sz w:val="11"/>
        </w:rPr>
        <w:t xml:space="preserve"> </w:t>
      </w:r>
      <w:r>
        <w:rPr>
          <w:color w:val="231F20"/>
          <w:w w:val="90"/>
          <w:sz w:val="11"/>
        </w:rPr>
        <w:t>term</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8.2</w:t>
      </w:r>
      <w:r>
        <w:rPr>
          <w:color w:val="231F20"/>
          <w:spacing w:val="-2"/>
          <w:w w:val="90"/>
          <w:sz w:val="11"/>
        </w:rPr>
        <w:t xml:space="preserve"> years.</w:t>
      </w:r>
    </w:p>
    <w:p w14:paraId="714EFE47" w14:textId="77777777" w:rsidR="00674611" w:rsidRDefault="00674611">
      <w:pPr>
        <w:pStyle w:val="BodyText"/>
        <w:rPr>
          <w:sz w:val="11"/>
        </w:rPr>
      </w:pPr>
    </w:p>
    <w:p w14:paraId="7E7DDADB" w14:textId="77777777" w:rsidR="00674611" w:rsidRDefault="00674611">
      <w:pPr>
        <w:pStyle w:val="BodyText"/>
        <w:spacing w:before="70"/>
        <w:rPr>
          <w:sz w:val="11"/>
        </w:rPr>
      </w:pPr>
    </w:p>
    <w:p w14:paraId="3D420782" w14:textId="77777777" w:rsidR="00674611" w:rsidRDefault="00F77B18">
      <w:pPr>
        <w:spacing w:line="247" w:lineRule="auto"/>
        <w:ind w:left="510" w:right="34"/>
        <w:rPr>
          <w:sz w:val="18"/>
        </w:rPr>
      </w:pPr>
      <w:r>
        <w:rPr>
          <w:rFonts w:ascii="Trebuchet MS"/>
          <w:b/>
          <w:color w:val="85266B"/>
          <w:spacing w:val="-4"/>
          <w:sz w:val="18"/>
        </w:rPr>
        <w:t>Chart</w:t>
      </w:r>
      <w:r>
        <w:rPr>
          <w:rFonts w:ascii="Trebuchet MS"/>
          <w:b/>
          <w:color w:val="85266B"/>
          <w:spacing w:val="-8"/>
          <w:sz w:val="18"/>
        </w:rPr>
        <w:t xml:space="preserve"> </w:t>
      </w:r>
      <w:r>
        <w:rPr>
          <w:rFonts w:ascii="Trebuchet MS"/>
          <w:b/>
          <w:color w:val="85266B"/>
          <w:spacing w:val="-4"/>
          <w:sz w:val="18"/>
        </w:rPr>
        <w:t>B.5</w:t>
      </w:r>
      <w:r>
        <w:rPr>
          <w:rFonts w:ascii="Trebuchet MS"/>
          <w:b/>
          <w:color w:val="85266B"/>
          <w:spacing w:val="-8"/>
          <w:sz w:val="18"/>
        </w:rPr>
        <w:t xml:space="preserve"> </w:t>
      </w:r>
      <w:r>
        <w:rPr>
          <w:color w:val="85266B"/>
          <w:spacing w:val="-4"/>
          <w:sz w:val="18"/>
        </w:rPr>
        <w:t>UK</w:t>
      </w:r>
      <w:r>
        <w:rPr>
          <w:color w:val="85266B"/>
          <w:spacing w:val="-8"/>
          <w:sz w:val="18"/>
        </w:rPr>
        <w:t xml:space="preserve"> </w:t>
      </w:r>
      <w:r>
        <w:rPr>
          <w:color w:val="85266B"/>
          <w:spacing w:val="-4"/>
          <w:sz w:val="18"/>
        </w:rPr>
        <w:t>banks</w:t>
      </w:r>
      <w:r>
        <w:rPr>
          <w:color w:val="85266B"/>
          <w:spacing w:val="-8"/>
          <w:sz w:val="18"/>
        </w:rPr>
        <w:t xml:space="preserve"> </w:t>
      </w:r>
      <w:r>
        <w:rPr>
          <w:color w:val="85266B"/>
          <w:spacing w:val="-4"/>
          <w:sz w:val="18"/>
        </w:rPr>
        <w:t>hold</w:t>
      </w:r>
      <w:r>
        <w:rPr>
          <w:color w:val="85266B"/>
          <w:spacing w:val="-8"/>
          <w:sz w:val="18"/>
        </w:rPr>
        <w:t xml:space="preserve"> </w:t>
      </w:r>
      <w:r>
        <w:rPr>
          <w:color w:val="85266B"/>
          <w:spacing w:val="-4"/>
          <w:sz w:val="18"/>
        </w:rPr>
        <w:t>sufficient</w:t>
      </w:r>
      <w:r>
        <w:rPr>
          <w:color w:val="85266B"/>
          <w:spacing w:val="-8"/>
          <w:sz w:val="18"/>
        </w:rPr>
        <w:t xml:space="preserve"> </w:t>
      </w:r>
      <w:r>
        <w:rPr>
          <w:color w:val="85266B"/>
          <w:spacing w:val="-4"/>
          <w:sz w:val="18"/>
        </w:rPr>
        <w:t>high-quality</w:t>
      </w:r>
      <w:r>
        <w:rPr>
          <w:color w:val="85266B"/>
          <w:spacing w:val="-8"/>
          <w:sz w:val="18"/>
        </w:rPr>
        <w:t xml:space="preserve"> </w:t>
      </w:r>
      <w:r>
        <w:rPr>
          <w:color w:val="85266B"/>
          <w:spacing w:val="-4"/>
          <w:sz w:val="18"/>
        </w:rPr>
        <w:t>liquid</w:t>
      </w:r>
      <w:r>
        <w:rPr>
          <w:color w:val="85266B"/>
          <w:spacing w:val="-8"/>
          <w:sz w:val="18"/>
        </w:rPr>
        <w:t xml:space="preserve"> </w:t>
      </w:r>
      <w:r>
        <w:rPr>
          <w:color w:val="85266B"/>
          <w:spacing w:val="-4"/>
          <w:sz w:val="18"/>
        </w:rPr>
        <w:t>assets</w:t>
      </w:r>
      <w:r>
        <w:rPr>
          <w:color w:val="85266B"/>
          <w:spacing w:val="-13"/>
          <w:sz w:val="18"/>
        </w:rPr>
        <w:t xml:space="preserve"> </w:t>
      </w:r>
      <w:r>
        <w:rPr>
          <w:color w:val="85266B"/>
          <w:spacing w:val="-4"/>
          <w:sz w:val="18"/>
        </w:rPr>
        <w:t xml:space="preserve">to </w:t>
      </w:r>
      <w:r>
        <w:rPr>
          <w:color w:val="85266B"/>
          <w:sz w:val="18"/>
        </w:rPr>
        <w:t>meet</w:t>
      </w:r>
      <w:r>
        <w:rPr>
          <w:color w:val="85266B"/>
          <w:spacing w:val="-19"/>
          <w:sz w:val="18"/>
        </w:rPr>
        <w:t xml:space="preserve"> </w:t>
      </w:r>
      <w:r>
        <w:rPr>
          <w:color w:val="85266B"/>
          <w:sz w:val="18"/>
        </w:rPr>
        <w:t>their</w:t>
      </w:r>
      <w:r>
        <w:rPr>
          <w:color w:val="85266B"/>
          <w:spacing w:val="-15"/>
          <w:sz w:val="18"/>
        </w:rPr>
        <w:t xml:space="preserve"> </w:t>
      </w:r>
      <w:r>
        <w:rPr>
          <w:color w:val="85266B"/>
          <w:sz w:val="18"/>
        </w:rPr>
        <w:t>net</w:t>
      </w:r>
      <w:r>
        <w:rPr>
          <w:color w:val="85266B"/>
          <w:spacing w:val="-15"/>
          <w:sz w:val="18"/>
        </w:rPr>
        <w:t xml:space="preserve"> </w:t>
      </w:r>
      <w:r>
        <w:rPr>
          <w:color w:val="85266B"/>
          <w:sz w:val="18"/>
        </w:rPr>
        <w:t>liquidity</w:t>
      </w:r>
      <w:r>
        <w:rPr>
          <w:color w:val="85266B"/>
          <w:spacing w:val="-19"/>
          <w:sz w:val="18"/>
        </w:rPr>
        <w:t xml:space="preserve"> </w:t>
      </w:r>
      <w:r>
        <w:rPr>
          <w:color w:val="85266B"/>
          <w:sz w:val="18"/>
        </w:rPr>
        <w:t>outflows</w:t>
      </w:r>
      <w:r>
        <w:rPr>
          <w:color w:val="85266B"/>
          <w:spacing w:val="-15"/>
          <w:sz w:val="18"/>
        </w:rPr>
        <w:t xml:space="preserve"> </w:t>
      </w:r>
      <w:r>
        <w:rPr>
          <w:color w:val="85266B"/>
          <w:sz w:val="18"/>
        </w:rPr>
        <w:t>as</w:t>
      </w:r>
      <w:r>
        <w:rPr>
          <w:color w:val="85266B"/>
          <w:spacing w:val="-15"/>
          <w:sz w:val="18"/>
        </w:rPr>
        <w:t xml:space="preserve"> </w:t>
      </w:r>
      <w:r>
        <w:rPr>
          <w:color w:val="85266B"/>
          <w:sz w:val="18"/>
        </w:rPr>
        <w:t>measured</w:t>
      </w:r>
      <w:r>
        <w:rPr>
          <w:color w:val="85266B"/>
          <w:spacing w:val="-15"/>
          <w:sz w:val="18"/>
        </w:rPr>
        <w:t xml:space="preserve"> </w:t>
      </w:r>
      <w:r>
        <w:rPr>
          <w:color w:val="85266B"/>
          <w:sz w:val="18"/>
        </w:rPr>
        <w:t>by</w:t>
      </w:r>
      <w:r>
        <w:rPr>
          <w:color w:val="85266B"/>
          <w:spacing w:val="-19"/>
          <w:sz w:val="18"/>
        </w:rPr>
        <w:t xml:space="preserve"> </w:t>
      </w:r>
      <w:r>
        <w:rPr>
          <w:color w:val="85266B"/>
          <w:sz w:val="18"/>
        </w:rPr>
        <w:t>the</w:t>
      </w:r>
      <w:r>
        <w:rPr>
          <w:color w:val="85266B"/>
          <w:spacing w:val="-15"/>
          <w:sz w:val="18"/>
        </w:rPr>
        <w:t xml:space="preserve"> </w:t>
      </w:r>
      <w:r>
        <w:rPr>
          <w:color w:val="85266B"/>
          <w:sz w:val="18"/>
        </w:rPr>
        <w:t>Liquidity Coverage Ratio (LCR) standard</w:t>
      </w:r>
    </w:p>
    <w:p w14:paraId="2926DB1F" w14:textId="77777777" w:rsidR="00674611" w:rsidRDefault="00F77B18">
      <w:pPr>
        <w:spacing w:before="6"/>
        <w:ind w:left="510"/>
        <w:rPr>
          <w:position w:val="4"/>
          <w:sz w:val="12"/>
        </w:rPr>
      </w:pPr>
      <w:r>
        <w:rPr>
          <w:color w:val="231F20"/>
          <w:w w:val="90"/>
          <w:sz w:val="16"/>
        </w:rPr>
        <w:t>Major</w:t>
      </w:r>
      <w:r>
        <w:rPr>
          <w:color w:val="231F20"/>
          <w:spacing w:val="2"/>
          <w:sz w:val="16"/>
        </w:rPr>
        <w:t xml:space="preserve"> </w:t>
      </w:r>
      <w:r>
        <w:rPr>
          <w:color w:val="231F20"/>
          <w:w w:val="90"/>
          <w:sz w:val="16"/>
        </w:rPr>
        <w:t>UK</w:t>
      </w:r>
      <w:r>
        <w:rPr>
          <w:color w:val="231F20"/>
          <w:spacing w:val="2"/>
          <w:sz w:val="16"/>
        </w:rPr>
        <w:t xml:space="preserve"> </w:t>
      </w:r>
      <w:r>
        <w:rPr>
          <w:color w:val="231F20"/>
          <w:w w:val="90"/>
          <w:sz w:val="16"/>
        </w:rPr>
        <w:t>banks’</w:t>
      </w:r>
      <w:r>
        <w:rPr>
          <w:color w:val="231F20"/>
          <w:spacing w:val="3"/>
          <w:sz w:val="16"/>
        </w:rPr>
        <w:t xml:space="preserve"> </w:t>
      </w:r>
      <w:r>
        <w:rPr>
          <w:color w:val="231F20"/>
          <w:w w:val="90"/>
          <w:sz w:val="16"/>
        </w:rPr>
        <w:t>Liquidity</w:t>
      </w:r>
      <w:r>
        <w:rPr>
          <w:color w:val="231F20"/>
          <w:spacing w:val="2"/>
          <w:sz w:val="16"/>
        </w:rPr>
        <w:t xml:space="preserve"> </w:t>
      </w:r>
      <w:r>
        <w:rPr>
          <w:color w:val="231F20"/>
          <w:w w:val="90"/>
          <w:sz w:val="16"/>
        </w:rPr>
        <w:t>Coverage</w:t>
      </w:r>
      <w:r>
        <w:rPr>
          <w:color w:val="231F20"/>
          <w:spacing w:val="3"/>
          <w:sz w:val="16"/>
        </w:rPr>
        <w:t xml:space="preserve"> </w:t>
      </w:r>
      <w:r>
        <w:rPr>
          <w:color w:val="231F20"/>
          <w:spacing w:val="-2"/>
          <w:w w:val="90"/>
          <w:sz w:val="16"/>
        </w:rPr>
        <w:t>Ratios</w:t>
      </w:r>
      <w:r>
        <w:rPr>
          <w:color w:val="231F20"/>
          <w:spacing w:val="-2"/>
          <w:w w:val="90"/>
          <w:position w:val="4"/>
          <w:sz w:val="12"/>
        </w:rPr>
        <w:t>(a)(b)</w:t>
      </w:r>
    </w:p>
    <w:p w14:paraId="52B10662" w14:textId="77777777" w:rsidR="00674611" w:rsidRDefault="00F77B18">
      <w:pPr>
        <w:spacing w:before="117" w:line="122" w:lineRule="exact"/>
        <w:ind w:left="4372"/>
        <w:rPr>
          <w:sz w:val="12"/>
        </w:rPr>
      </w:pPr>
      <w:r>
        <w:rPr>
          <w:color w:val="231F20"/>
          <w:w w:val="85"/>
          <w:sz w:val="12"/>
        </w:rPr>
        <w:t>Per</w:t>
      </w:r>
      <w:r>
        <w:rPr>
          <w:color w:val="231F20"/>
          <w:spacing w:val="-3"/>
          <w:w w:val="95"/>
          <w:sz w:val="12"/>
        </w:rPr>
        <w:t xml:space="preserve"> </w:t>
      </w:r>
      <w:r>
        <w:rPr>
          <w:color w:val="231F20"/>
          <w:spacing w:val="-4"/>
          <w:w w:val="95"/>
          <w:sz w:val="12"/>
        </w:rPr>
        <w:t>cent</w:t>
      </w:r>
    </w:p>
    <w:p w14:paraId="6C4EBA6F" w14:textId="77777777" w:rsidR="00674611" w:rsidRDefault="00F77B18">
      <w:pPr>
        <w:spacing w:line="122" w:lineRule="exact"/>
        <w:ind w:left="4821"/>
        <w:rPr>
          <w:sz w:val="12"/>
        </w:rPr>
      </w:pPr>
      <w:r>
        <w:rPr>
          <w:noProof/>
          <w:sz w:val="12"/>
        </w:rPr>
        <mc:AlternateContent>
          <mc:Choice Requires="wpg">
            <w:drawing>
              <wp:anchor distT="0" distB="0" distL="0" distR="0" simplePos="0" relativeHeight="15823360" behindDoc="0" locked="0" layoutInCell="1" allowOverlap="1" wp14:anchorId="78BFB403" wp14:editId="6D69DABD">
                <wp:simplePos x="0" y="0"/>
                <wp:positionH relativeFrom="page">
                  <wp:posOffset>503999</wp:posOffset>
                </wp:positionH>
                <wp:positionV relativeFrom="paragraph">
                  <wp:posOffset>39303</wp:posOffset>
                </wp:positionV>
                <wp:extent cx="2700020" cy="1440180"/>
                <wp:effectExtent l="0" t="0"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190" name="Graphic 1190"/>
                        <wps:cNvSpPr/>
                        <wps:spPr>
                          <a:xfrm>
                            <a:off x="139700" y="44094"/>
                            <a:ext cx="90170" cy="90170"/>
                          </a:xfrm>
                          <a:custGeom>
                            <a:avLst/>
                            <a:gdLst/>
                            <a:ahLst/>
                            <a:cxnLst/>
                            <a:rect l="l" t="t" r="r" b="b"/>
                            <a:pathLst>
                              <a:path w="90170" h="90170">
                                <a:moveTo>
                                  <a:pt x="89992" y="0"/>
                                </a:moveTo>
                                <a:lnTo>
                                  <a:pt x="0" y="0"/>
                                </a:lnTo>
                                <a:lnTo>
                                  <a:pt x="0" y="90004"/>
                                </a:lnTo>
                                <a:lnTo>
                                  <a:pt x="89992" y="90004"/>
                                </a:lnTo>
                                <a:lnTo>
                                  <a:pt x="89992" y="0"/>
                                </a:lnTo>
                                <a:close/>
                              </a:path>
                            </a:pathLst>
                          </a:custGeom>
                          <a:solidFill>
                            <a:srgbClr val="FCAF17"/>
                          </a:solidFill>
                        </wps:spPr>
                        <wps:bodyPr wrap="square" lIns="0" tIns="0" rIns="0" bIns="0" rtlCol="0">
                          <a:prstTxWarp prst="textNoShape">
                            <a:avLst/>
                          </a:prstTxWarp>
                          <a:noAutofit/>
                        </wps:bodyPr>
                      </wps:wsp>
                      <wps:wsp>
                        <wps:cNvPr id="1191" name="Graphic 1191"/>
                        <wps:cNvSpPr/>
                        <wps:spPr>
                          <a:xfrm>
                            <a:off x="105915" y="536525"/>
                            <a:ext cx="2469515" cy="903605"/>
                          </a:xfrm>
                          <a:custGeom>
                            <a:avLst/>
                            <a:gdLst/>
                            <a:ahLst/>
                            <a:cxnLst/>
                            <a:rect l="l" t="t" r="r" b="b"/>
                            <a:pathLst>
                              <a:path w="2469515" h="903605">
                                <a:moveTo>
                                  <a:pt x="2469324" y="0"/>
                                </a:moveTo>
                                <a:lnTo>
                                  <a:pt x="2116607" y="0"/>
                                </a:lnTo>
                                <a:lnTo>
                                  <a:pt x="2028329" y="90360"/>
                                </a:lnTo>
                                <a:lnTo>
                                  <a:pt x="1058316" y="90360"/>
                                </a:lnTo>
                                <a:lnTo>
                                  <a:pt x="970165" y="180619"/>
                                </a:lnTo>
                                <a:lnTo>
                                  <a:pt x="0" y="180619"/>
                                </a:lnTo>
                                <a:lnTo>
                                  <a:pt x="0" y="903122"/>
                                </a:lnTo>
                                <a:lnTo>
                                  <a:pt x="2469324" y="903122"/>
                                </a:lnTo>
                                <a:lnTo>
                                  <a:pt x="2469324" y="0"/>
                                </a:lnTo>
                                <a:close/>
                              </a:path>
                            </a:pathLst>
                          </a:custGeom>
                          <a:solidFill>
                            <a:srgbClr val="EFAA27"/>
                          </a:solidFill>
                        </wps:spPr>
                        <wps:bodyPr wrap="square" lIns="0" tIns="0" rIns="0" bIns="0" rtlCol="0">
                          <a:prstTxWarp prst="textNoShape">
                            <a:avLst/>
                          </a:prstTxWarp>
                          <a:noAutofit/>
                        </wps:bodyPr>
                      </wps:wsp>
                      <wps:wsp>
                        <wps:cNvPr id="1192" name="Graphic 1192"/>
                        <wps:cNvSpPr/>
                        <wps:spPr>
                          <a:xfrm>
                            <a:off x="0" y="175497"/>
                            <a:ext cx="2700020" cy="1264920"/>
                          </a:xfrm>
                          <a:custGeom>
                            <a:avLst/>
                            <a:gdLst/>
                            <a:ahLst/>
                            <a:cxnLst/>
                            <a:rect l="l" t="t" r="r" b="b"/>
                            <a:pathLst>
                              <a:path w="2700020" h="1264920">
                                <a:moveTo>
                                  <a:pt x="2487091" y="1228496"/>
                                </a:moveTo>
                                <a:lnTo>
                                  <a:pt x="2487091" y="1264500"/>
                                </a:lnTo>
                              </a:path>
                              <a:path w="2700020" h="1264920">
                                <a:moveTo>
                                  <a:pt x="2222652" y="1192504"/>
                                </a:moveTo>
                                <a:lnTo>
                                  <a:pt x="2222652" y="1264500"/>
                                </a:lnTo>
                              </a:path>
                              <a:path w="2700020" h="1264920">
                                <a:moveTo>
                                  <a:pt x="1958200" y="1228496"/>
                                </a:moveTo>
                                <a:lnTo>
                                  <a:pt x="1958200" y="1264500"/>
                                </a:lnTo>
                              </a:path>
                              <a:path w="2700020" h="1264920">
                                <a:moveTo>
                                  <a:pt x="1693748" y="1228496"/>
                                </a:moveTo>
                                <a:lnTo>
                                  <a:pt x="1693748" y="1264500"/>
                                </a:lnTo>
                              </a:path>
                              <a:path w="2700020" h="1264920">
                                <a:moveTo>
                                  <a:pt x="1429308" y="1228496"/>
                                </a:moveTo>
                                <a:lnTo>
                                  <a:pt x="1429308" y="1264500"/>
                                </a:lnTo>
                              </a:path>
                              <a:path w="2700020" h="1264920">
                                <a:moveTo>
                                  <a:pt x="1164856" y="1192504"/>
                                </a:moveTo>
                                <a:lnTo>
                                  <a:pt x="1164856" y="1264500"/>
                                </a:lnTo>
                              </a:path>
                              <a:path w="2700020" h="1264920">
                                <a:moveTo>
                                  <a:pt x="900404" y="1228496"/>
                                </a:moveTo>
                                <a:lnTo>
                                  <a:pt x="900404" y="1264500"/>
                                </a:lnTo>
                              </a:path>
                              <a:path w="2700020" h="1264920">
                                <a:moveTo>
                                  <a:pt x="634441" y="1228496"/>
                                </a:moveTo>
                                <a:lnTo>
                                  <a:pt x="634441" y="1264500"/>
                                </a:lnTo>
                              </a:path>
                              <a:path w="2700020" h="1264920">
                                <a:moveTo>
                                  <a:pt x="369989" y="1228496"/>
                                </a:moveTo>
                                <a:lnTo>
                                  <a:pt x="369989" y="1264500"/>
                                </a:lnTo>
                              </a:path>
                              <a:path w="2700020" h="1264920">
                                <a:moveTo>
                                  <a:pt x="105537" y="1192504"/>
                                </a:moveTo>
                                <a:lnTo>
                                  <a:pt x="105537" y="1264500"/>
                                </a:lnTo>
                              </a:path>
                              <a:path w="2700020" h="1264920">
                                <a:moveTo>
                                  <a:pt x="2627998" y="0"/>
                                </a:moveTo>
                                <a:lnTo>
                                  <a:pt x="2699994" y="0"/>
                                </a:lnTo>
                              </a:path>
                              <a:path w="2700020" h="1264920">
                                <a:moveTo>
                                  <a:pt x="2627998" y="179844"/>
                                </a:moveTo>
                                <a:lnTo>
                                  <a:pt x="2699994" y="179844"/>
                                </a:lnTo>
                              </a:path>
                              <a:path w="2700020" h="1264920">
                                <a:moveTo>
                                  <a:pt x="2627998" y="361022"/>
                                </a:moveTo>
                                <a:lnTo>
                                  <a:pt x="2699994" y="361022"/>
                                </a:lnTo>
                              </a:path>
                              <a:path w="2700020" h="1264920">
                                <a:moveTo>
                                  <a:pt x="2627998" y="542201"/>
                                </a:moveTo>
                                <a:lnTo>
                                  <a:pt x="2699994" y="542201"/>
                                </a:lnTo>
                              </a:path>
                              <a:path w="2700020" h="1264920">
                                <a:moveTo>
                                  <a:pt x="2627998" y="722045"/>
                                </a:moveTo>
                                <a:lnTo>
                                  <a:pt x="2699994" y="722045"/>
                                </a:lnTo>
                              </a:path>
                              <a:path w="2700020" h="1264920">
                                <a:moveTo>
                                  <a:pt x="2627998" y="903224"/>
                                </a:moveTo>
                                <a:lnTo>
                                  <a:pt x="2699994" y="903224"/>
                                </a:lnTo>
                              </a:path>
                              <a:path w="2700020" h="1264920">
                                <a:moveTo>
                                  <a:pt x="2627998" y="1083068"/>
                                </a:moveTo>
                                <a:lnTo>
                                  <a:pt x="2699994" y="1083068"/>
                                </a:lnTo>
                              </a:path>
                              <a:path w="2700020" h="1264920">
                                <a:moveTo>
                                  <a:pt x="0" y="0"/>
                                </a:moveTo>
                                <a:lnTo>
                                  <a:pt x="71996" y="0"/>
                                </a:lnTo>
                              </a:path>
                              <a:path w="2700020" h="1264920">
                                <a:moveTo>
                                  <a:pt x="0" y="179844"/>
                                </a:moveTo>
                                <a:lnTo>
                                  <a:pt x="71996" y="179844"/>
                                </a:lnTo>
                              </a:path>
                              <a:path w="2700020" h="1264920">
                                <a:moveTo>
                                  <a:pt x="0" y="361022"/>
                                </a:moveTo>
                                <a:lnTo>
                                  <a:pt x="71996" y="361022"/>
                                </a:lnTo>
                              </a:path>
                              <a:path w="2700020" h="1264920">
                                <a:moveTo>
                                  <a:pt x="0" y="542201"/>
                                </a:moveTo>
                                <a:lnTo>
                                  <a:pt x="71996" y="542201"/>
                                </a:lnTo>
                              </a:path>
                              <a:path w="2700020" h="1264920">
                                <a:moveTo>
                                  <a:pt x="0" y="722045"/>
                                </a:moveTo>
                                <a:lnTo>
                                  <a:pt x="71996" y="722045"/>
                                </a:lnTo>
                              </a:path>
                              <a:path w="2700020" h="1264920">
                                <a:moveTo>
                                  <a:pt x="0" y="903224"/>
                                </a:moveTo>
                                <a:lnTo>
                                  <a:pt x="71996" y="903224"/>
                                </a:lnTo>
                              </a:path>
                              <a:path w="2700020" h="1264920">
                                <a:moveTo>
                                  <a:pt x="0" y="1083068"/>
                                </a:moveTo>
                                <a:lnTo>
                                  <a:pt x="71996" y="1083068"/>
                                </a:lnTo>
                              </a:path>
                            </a:pathLst>
                          </a:custGeom>
                          <a:ln w="6350">
                            <a:solidFill>
                              <a:srgbClr val="231F20"/>
                            </a:solidFill>
                            <a:prstDash val="solid"/>
                          </a:ln>
                        </wps:spPr>
                        <wps:bodyPr wrap="square" lIns="0" tIns="0" rIns="0" bIns="0" rtlCol="0">
                          <a:prstTxWarp prst="textNoShape">
                            <a:avLst/>
                          </a:prstTxWarp>
                          <a:noAutofit/>
                        </wps:bodyPr>
                      </wps:wsp>
                      <wps:wsp>
                        <wps:cNvPr id="1193" name="Graphic 1193"/>
                        <wps:cNvSpPr/>
                        <wps:spPr>
                          <a:xfrm>
                            <a:off x="105538" y="150002"/>
                            <a:ext cx="2470150" cy="271145"/>
                          </a:xfrm>
                          <a:custGeom>
                            <a:avLst/>
                            <a:gdLst/>
                            <a:ahLst/>
                            <a:cxnLst/>
                            <a:rect l="l" t="t" r="r" b="b"/>
                            <a:pathLst>
                              <a:path w="2470150" h="271145">
                                <a:moveTo>
                                  <a:pt x="0" y="228155"/>
                                </a:moveTo>
                                <a:lnTo>
                                  <a:pt x="88150" y="252310"/>
                                </a:lnTo>
                                <a:lnTo>
                                  <a:pt x="176301" y="225475"/>
                                </a:lnTo>
                                <a:lnTo>
                                  <a:pt x="264452" y="271094"/>
                                </a:lnTo>
                                <a:lnTo>
                                  <a:pt x="352602" y="197281"/>
                                </a:lnTo>
                                <a:lnTo>
                                  <a:pt x="440753" y="174472"/>
                                </a:lnTo>
                                <a:lnTo>
                                  <a:pt x="528904" y="193255"/>
                                </a:lnTo>
                                <a:lnTo>
                                  <a:pt x="617042" y="210705"/>
                                </a:lnTo>
                                <a:lnTo>
                                  <a:pt x="705205" y="202653"/>
                                </a:lnTo>
                                <a:lnTo>
                                  <a:pt x="794867" y="193255"/>
                                </a:lnTo>
                                <a:lnTo>
                                  <a:pt x="883018" y="214731"/>
                                </a:lnTo>
                                <a:lnTo>
                                  <a:pt x="971169" y="171792"/>
                                </a:lnTo>
                                <a:lnTo>
                                  <a:pt x="1059319" y="159702"/>
                                </a:lnTo>
                                <a:lnTo>
                                  <a:pt x="1147470" y="204000"/>
                                </a:lnTo>
                                <a:lnTo>
                                  <a:pt x="1235621" y="130187"/>
                                </a:lnTo>
                                <a:lnTo>
                                  <a:pt x="1323771" y="139572"/>
                                </a:lnTo>
                                <a:lnTo>
                                  <a:pt x="1411909" y="134213"/>
                                </a:lnTo>
                                <a:lnTo>
                                  <a:pt x="1500060" y="91262"/>
                                </a:lnTo>
                                <a:lnTo>
                                  <a:pt x="1588211" y="91262"/>
                                </a:lnTo>
                                <a:lnTo>
                                  <a:pt x="1676361" y="107365"/>
                                </a:lnTo>
                                <a:lnTo>
                                  <a:pt x="1764512" y="48310"/>
                                </a:lnTo>
                                <a:lnTo>
                                  <a:pt x="1852663" y="33553"/>
                                </a:lnTo>
                                <a:lnTo>
                                  <a:pt x="1940814" y="45643"/>
                                </a:lnTo>
                                <a:lnTo>
                                  <a:pt x="2028952" y="34899"/>
                                </a:lnTo>
                                <a:lnTo>
                                  <a:pt x="2117115" y="57721"/>
                                </a:lnTo>
                                <a:lnTo>
                                  <a:pt x="2205266" y="24168"/>
                                </a:lnTo>
                                <a:lnTo>
                                  <a:pt x="2293404" y="0"/>
                                </a:lnTo>
                                <a:lnTo>
                                  <a:pt x="2381554" y="21475"/>
                                </a:lnTo>
                                <a:lnTo>
                                  <a:pt x="2469705" y="4025"/>
                                </a:lnTo>
                              </a:path>
                            </a:pathLst>
                          </a:custGeom>
                          <a:ln w="12700">
                            <a:solidFill>
                              <a:srgbClr val="155E8C"/>
                            </a:solidFill>
                            <a:prstDash val="solid"/>
                          </a:ln>
                        </wps:spPr>
                        <wps:bodyPr wrap="square" lIns="0" tIns="0" rIns="0" bIns="0" rtlCol="0">
                          <a:prstTxWarp prst="textNoShape">
                            <a:avLst/>
                          </a:prstTxWarp>
                          <a:noAutofit/>
                        </wps:bodyPr>
                      </wps:wsp>
                      <wps:wsp>
                        <wps:cNvPr id="1194" name="Graphic 1194"/>
                        <wps:cNvSpPr/>
                        <wps:spPr>
                          <a:xfrm>
                            <a:off x="1034776" y="467181"/>
                            <a:ext cx="1276985" cy="306070"/>
                          </a:xfrm>
                          <a:custGeom>
                            <a:avLst/>
                            <a:gdLst/>
                            <a:ahLst/>
                            <a:cxnLst/>
                            <a:rect l="l" t="t" r="r" b="b"/>
                            <a:pathLst>
                              <a:path w="1276985" h="306070">
                                <a:moveTo>
                                  <a:pt x="0" y="196392"/>
                                </a:moveTo>
                                <a:lnTo>
                                  <a:pt x="10758" y="153887"/>
                                </a:lnTo>
                                <a:lnTo>
                                  <a:pt x="40087" y="119156"/>
                                </a:lnTo>
                                <a:lnTo>
                                  <a:pt x="83571" y="95728"/>
                                </a:lnTo>
                                <a:lnTo>
                                  <a:pt x="136791" y="87134"/>
                                </a:lnTo>
                                <a:lnTo>
                                  <a:pt x="189988" y="95728"/>
                                </a:lnTo>
                                <a:lnTo>
                                  <a:pt x="233419" y="119156"/>
                                </a:lnTo>
                                <a:lnTo>
                                  <a:pt x="262696" y="153887"/>
                                </a:lnTo>
                                <a:lnTo>
                                  <a:pt x="273431" y="196392"/>
                                </a:lnTo>
                                <a:lnTo>
                                  <a:pt x="262696" y="238960"/>
                                </a:lnTo>
                                <a:lnTo>
                                  <a:pt x="233419" y="273731"/>
                                </a:lnTo>
                                <a:lnTo>
                                  <a:pt x="189988" y="297178"/>
                                </a:lnTo>
                                <a:lnTo>
                                  <a:pt x="136791" y="305777"/>
                                </a:lnTo>
                                <a:lnTo>
                                  <a:pt x="83571" y="297178"/>
                                </a:lnTo>
                                <a:lnTo>
                                  <a:pt x="40087" y="273731"/>
                                </a:lnTo>
                                <a:lnTo>
                                  <a:pt x="10758" y="238960"/>
                                </a:lnTo>
                                <a:lnTo>
                                  <a:pt x="0" y="196392"/>
                                </a:lnTo>
                                <a:close/>
                              </a:path>
                              <a:path w="1276985" h="306070">
                                <a:moveTo>
                                  <a:pt x="1000544" y="108597"/>
                                </a:moveTo>
                                <a:lnTo>
                                  <a:pt x="1011391" y="66340"/>
                                </a:lnTo>
                                <a:lnTo>
                                  <a:pt x="1040965" y="31819"/>
                                </a:lnTo>
                                <a:lnTo>
                                  <a:pt x="1084811" y="8538"/>
                                </a:lnTo>
                                <a:lnTo>
                                  <a:pt x="1138478" y="0"/>
                                </a:lnTo>
                                <a:lnTo>
                                  <a:pt x="1192184" y="8538"/>
                                </a:lnTo>
                                <a:lnTo>
                                  <a:pt x="1236017" y="31819"/>
                                </a:lnTo>
                                <a:lnTo>
                                  <a:pt x="1265558" y="66340"/>
                                </a:lnTo>
                                <a:lnTo>
                                  <a:pt x="1276388" y="108597"/>
                                </a:lnTo>
                                <a:lnTo>
                                  <a:pt x="1265558" y="150921"/>
                                </a:lnTo>
                                <a:lnTo>
                                  <a:pt x="1236017" y="185475"/>
                                </a:lnTo>
                                <a:lnTo>
                                  <a:pt x="1192184" y="208769"/>
                                </a:lnTo>
                                <a:lnTo>
                                  <a:pt x="1138478" y="217309"/>
                                </a:lnTo>
                                <a:lnTo>
                                  <a:pt x="1084811" y="208769"/>
                                </a:lnTo>
                                <a:lnTo>
                                  <a:pt x="1040965" y="185475"/>
                                </a:lnTo>
                                <a:lnTo>
                                  <a:pt x="1011391" y="150921"/>
                                </a:lnTo>
                                <a:lnTo>
                                  <a:pt x="1000544" y="108597"/>
                                </a:lnTo>
                                <a:close/>
                              </a:path>
                            </a:pathLst>
                          </a:custGeom>
                          <a:ln w="12700">
                            <a:solidFill>
                              <a:srgbClr val="231F20"/>
                            </a:solidFill>
                            <a:prstDash val="dash"/>
                          </a:ln>
                        </wps:spPr>
                        <wps:bodyPr wrap="square" lIns="0" tIns="0" rIns="0" bIns="0" rtlCol="0">
                          <a:prstTxWarp prst="textNoShape">
                            <a:avLst/>
                          </a:prstTxWarp>
                          <a:noAutofit/>
                        </wps:bodyPr>
                      </wps:wsp>
                      <wps:wsp>
                        <wps:cNvPr id="1195" name="Graphic 1195"/>
                        <wps:cNvSpPr/>
                        <wps:spPr>
                          <a:xfrm>
                            <a:off x="859209" y="801145"/>
                            <a:ext cx="172720" cy="139700"/>
                          </a:xfrm>
                          <a:custGeom>
                            <a:avLst/>
                            <a:gdLst/>
                            <a:ahLst/>
                            <a:cxnLst/>
                            <a:rect l="l" t="t" r="r" b="b"/>
                            <a:pathLst>
                              <a:path w="172720" h="139700">
                                <a:moveTo>
                                  <a:pt x="0" y="139242"/>
                                </a:moveTo>
                                <a:lnTo>
                                  <a:pt x="172161" y="0"/>
                                </a:lnTo>
                              </a:path>
                            </a:pathLst>
                          </a:custGeom>
                          <a:ln w="6350">
                            <a:solidFill>
                              <a:srgbClr val="231F20"/>
                            </a:solidFill>
                            <a:prstDash val="solid"/>
                          </a:ln>
                        </wps:spPr>
                        <wps:bodyPr wrap="square" lIns="0" tIns="0" rIns="0" bIns="0" rtlCol="0">
                          <a:prstTxWarp prst="textNoShape">
                            <a:avLst/>
                          </a:prstTxWarp>
                          <a:noAutofit/>
                        </wps:bodyPr>
                      </wps:wsp>
                      <wps:wsp>
                        <wps:cNvPr id="1196" name="Graphic 1196"/>
                        <wps:cNvSpPr/>
                        <wps:spPr>
                          <a:xfrm>
                            <a:off x="1009986" y="765775"/>
                            <a:ext cx="65405" cy="57785"/>
                          </a:xfrm>
                          <a:custGeom>
                            <a:avLst/>
                            <a:gdLst/>
                            <a:ahLst/>
                            <a:cxnLst/>
                            <a:rect l="l" t="t" r="r" b="b"/>
                            <a:pathLst>
                              <a:path w="65405" h="57785">
                                <a:moveTo>
                                  <a:pt x="65125" y="0"/>
                                </a:moveTo>
                                <a:lnTo>
                                  <a:pt x="0" y="28930"/>
                                </a:lnTo>
                                <a:lnTo>
                                  <a:pt x="23202" y="57619"/>
                                </a:lnTo>
                                <a:lnTo>
                                  <a:pt x="65125" y="0"/>
                                </a:lnTo>
                                <a:close/>
                              </a:path>
                            </a:pathLst>
                          </a:custGeom>
                          <a:solidFill>
                            <a:srgbClr val="231F20"/>
                          </a:solidFill>
                        </wps:spPr>
                        <wps:bodyPr wrap="square" lIns="0" tIns="0" rIns="0" bIns="0" rtlCol="0">
                          <a:prstTxWarp prst="textNoShape">
                            <a:avLst/>
                          </a:prstTxWarp>
                          <a:noAutofit/>
                        </wps:bodyPr>
                      </wps:wsp>
                      <wps:wsp>
                        <wps:cNvPr id="1197" name="Graphic 1197"/>
                        <wps:cNvSpPr/>
                        <wps:spPr>
                          <a:xfrm>
                            <a:off x="1872030" y="743131"/>
                            <a:ext cx="219075" cy="197485"/>
                          </a:xfrm>
                          <a:custGeom>
                            <a:avLst/>
                            <a:gdLst/>
                            <a:ahLst/>
                            <a:cxnLst/>
                            <a:rect l="l" t="t" r="r" b="b"/>
                            <a:pathLst>
                              <a:path w="219075" h="197485">
                                <a:moveTo>
                                  <a:pt x="0" y="197256"/>
                                </a:moveTo>
                                <a:lnTo>
                                  <a:pt x="218579" y="0"/>
                                </a:lnTo>
                              </a:path>
                            </a:pathLst>
                          </a:custGeom>
                          <a:ln w="6350">
                            <a:solidFill>
                              <a:srgbClr val="231F20"/>
                            </a:solidFill>
                            <a:prstDash val="solid"/>
                          </a:ln>
                        </wps:spPr>
                        <wps:bodyPr wrap="square" lIns="0" tIns="0" rIns="0" bIns="0" rtlCol="0">
                          <a:prstTxWarp prst="textNoShape">
                            <a:avLst/>
                          </a:prstTxWarp>
                          <a:noAutofit/>
                        </wps:bodyPr>
                      </wps:wsp>
                      <wps:wsp>
                        <wps:cNvPr id="1198" name="Graphic 1198"/>
                        <wps:cNvSpPr/>
                        <wps:spPr>
                          <a:xfrm>
                            <a:off x="2068918" y="705449"/>
                            <a:ext cx="63500" cy="60325"/>
                          </a:xfrm>
                          <a:custGeom>
                            <a:avLst/>
                            <a:gdLst/>
                            <a:ahLst/>
                            <a:cxnLst/>
                            <a:rect l="l" t="t" r="r" b="b"/>
                            <a:pathLst>
                              <a:path w="63500" h="60325">
                                <a:moveTo>
                                  <a:pt x="63474" y="0"/>
                                </a:moveTo>
                                <a:lnTo>
                                  <a:pt x="0" y="32410"/>
                                </a:lnTo>
                                <a:lnTo>
                                  <a:pt x="24726" y="59804"/>
                                </a:lnTo>
                                <a:lnTo>
                                  <a:pt x="63474" y="0"/>
                                </a:lnTo>
                                <a:close/>
                              </a:path>
                            </a:pathLst>
                          </a:custGeom>
                          <a:solidFill>
                            <a:srgbClr val="231F20"/>
                          </a:solidFill>
                        </wps:spPr>
                        <wps:bodyPr wrap="square" lIns="0" tIns="0" rIns="0" bIns="0" rtlCol="0">
                          <a:prstTxWarp prst="textNoShape">
                            <a:avLst/>
                          </a:prstTxWarp>
                          <a:noAutofit/>
                        </wps:bodyPr>
                      </wps:wsp>
                      <wps:wsp>
                        <wps:cNvPr id="1199" name="Graphic 1199"/>
                        <wps:cNvSpPr/>
                        <wps:spPr>
                          <a:xfrm>
                            <a:off x="3175" y="3175"/>
                            <a:ext cx="2693670" cy="1433830"/>
                          </a:xfrm>
                          <a:custGeom>
                            <a:avLst/>
                            <a:gdLst/>
                            <a:ahLst/>
                            <a:cxnLst/>
                            <a:rect l="l" t="t" r="r" b="b"/>
                            <a:pathLst>
                              <a:path w="2693670" h="1433830">
                                <a:moveTo>
                                  <a:pt x="2693657" y="0"/>
                                </a:moveTo>
                                <a:lnTo>
                                  <a:pt x="0" y="0"/>
                                </a:lnTo>
                                <a:lnTo>
                                  <a:pt x="0" y="1433639"/>
                                </a:lnTo>
                                <a:lnTo>
                                  <a:pt x="2693657" y="1433639"/>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200" name="Textbox 1200"/>
                        <wps:cNvSpPr txBox="1"/>
                        <wps:spPr>
                          <a:xfrm>
                            <a:off x="263917" y="45601"/>
                            <a:ext cx="1109345" cy="91440"/>
                          </a:xfrm>
                          <a:prstGeom prst="rect">
                            <a:avLst/>
                          </a:prstGeom>
                        </wps:spPr>
                        <wps:txbx>
                          <w:txbxContent>
                            <w:p w14:paraId="2B932D0C" w14:textId="77777777" w:rsidR="00674611" w:rsidRDefault="00F77B18">
                              <w:pPr>
                                <w:spacing w:line="139" w:lineRule="exact"/>
                                <w:rPr>
                                  <w:sz w:val="12"/>
                                </w:rPr>
                              </w:pPr>
                              <w:r>
                                <w:rPr>
                                  <w:color w:val="231F20"/>
                                  <w:w w:val="90"/>
                                  <w:sz w:val="12"/>
                                </w:rPr>
                                <w:t>Minimum</w:t>
                              </w:r>
                              <w:r>
                                <w:rPr>
                                  <w:color w:val="231F20"/>
                                  <w:spacing w:val="-1"/>
                                  <w:w w:val="90"/>
                                  <w:sz w:val="12"/>
                                </w:rPr>
                                <w:t xml:space="preserve"> </w:t>
                              </w:r>
                              <w:r>
                                <w:rPr>
                                  <w:color w:val="231F20"/>
                                  <w:w w:val="90"/>
                                  <w:sz w:val="12"/>
                                </w:rPr>
                                <w:t>LCR</w:t>
                              </w:r>
                              <w:r>
                                <w:rPr>
                                  <w:color w:val="231F20"/>
                                  <w:spacing w:val="-1"/>
                                  <w:w w:val="90"/>
                                  <w:sz w:val="12"/>
                                </w:rPr>
                                <w:t xml:space="preserve"> </w:t>
                              </w:r>
                              <w:r>
                                <w:rPr>
                                  <w:color w:val="231F20"/>
                                  <w:w w:val="90"/>
                                  <w:sz w:val="12"/>
                                </w:rPr>
                                <w:t>in</w:t>
                              </w:r>
                              <w:r>
                                <w:rPr>
                                  <w:color w:val="231F20"/>
                                  <w:spacing w:val="-1"/>
                                  <w:w w:val="90"/>
                                  <w:sz w:val="12"/>
                                </w:rPr>
                                <w:t xml:space="preserve"> </w:t>
                              </w:r>
                              <w:r>
                                <w:rPr>
                                  <w:color w:val="231F20"/>
                                  <w:w w:val="90"/>
                                  <w:sz w:val="12"/>
                                </w:rPr>
                                <w:t>non-stressed</w:t>
                              </w:r>
                              <w:r>
                                <w:rPr>
                                  <w:color w:val="231F20"/>
                                  <w:spacing w:val="-4"/>
                                  <w:sz w:val="12"/>
                                </w:rPr>
                                <w:t xml:space="preserve"> </w:t>
                              </w:r>
                              <w:r>
                                <w:rPr>
                                  <w:color w:val="231F20"/>
                                  <w:spacing w:val="-2"/>
                                  <w:w w:val="90"/>
                                  <w:sz w:val="12"/>
                                </w:rPr>
                                <w:t>times</w:t>
                              </w:r>
                            </w:p>
                          </w:txbxContent>
                        </wps:txbx>
                        <wps:bodyPr wrap="square" lIns="0" tIns="0" rIns="0" bIns="0" rtlCol="0">
                          <a:noAutofit/>
                        </wps:bodyPr>
                      </wps:wsp>
                      <wps:wsp>
                        <wps:cNvPr id="1201" name="Textbox 1201"/>
                        <wps:cNvSpPr txBox="1"/>
                        <wps:spPr>
                          <a:xfrm>
                            <a:off x="2270492" y="46363"/>
                            <a:ext cx="131445" cy="91440"/>
                          </a:xfrm>
                          <a:prstGeom prst="rect">
                            <a:avLst/>
                          </a:prstGeom>
                        </wps:spPr>
                        <wps:txbx>
                          <w:txbxContent>
                            <w:p w14:paraId="0E3F544A" w14:textId="77777777" w:rsidR="00674611" w:rsidRDefault="00F77B18">
                              <w:pPr>
                                <w:spacing w:line="139" w:lineRule="exact"/>
                                <w:rPr>
                                  <w:sz w:val="12"/>
                                </w:rPr>
                              </w:pPr>
                              <w:r>
                                <w:rPr>
                                  <w:color w:val="231F20"/>
                                  <w:spacing w:val="-5"/>
                                  <w:sz w:val="12"/>
                                </w:rPr>
                                <w:t>LCR</w:t>
                              </w:r>
                            </w:p>
                          </w:txbxContent>
                        </wps:txbx>
                        <wps:bodyPr wrap="square" lIns="0" tIns="0" rIns="0" bIns="0" rtlCol="0">
                          <a:noAutofit/>
                        </wps:bodyPr>
                      </wps:wsp>
                      <wps:wsp>
                        <wps:cNvPr id="1202" name="Textbox 1202"/>
                        <wps:cNvSpPr txBox="1"/>
                        <wps:spPr>
                          <a:xfrm>
                            <a:off x="664448" y="940508"/>
                            <a:ext cx="490855" cy="182880"/>
                          </a:xfrm>
                          <a:prstGeom prst="rect">
                            <a:avLst/>
                          </a:prstGeom>
                        </wps:spPr>
                        <wps:txbx>
                          <w:txbxContent>
                            <w:p w14:paraId="16EDF74E" w14:textId="77777777" w:rsidR="00674611" w:rsidRDefault="00F77B18">
                              <w:pPr>
                                <w:spacing w:line="237" w:lineRule="auto"/>
                                <w:rPr>
                                  <w:sz w:val="12"/>
                                </w:rPr>
                              </w:pPr>
                              <w:r>
                                <w:rPr>
                                  <w:color w:val="231F20"/>
                                  <w:spacing w:val="-2"/>
                                  <w:w w:val="90"/>
                                  <w:sz w:val="12"/>
                                </w:rPr>
                                <w:t>Buffer</w:t>
                              </w:r>
                              <w:r>
                                <w:rPr>
                                  <w:color w:val="231F20"/>
                                  <w:spacing w:val="-8"/>
                                  <w:w w:val="90"/>
                                  <w:sz w:val="12"/>
                                </w:rPr>
                                <w:t xml:space="preserve"> </w:t>
                              </w:r>
                              <w:r>
                                <w:rPr>
                                  <w:color w:val="231F20"/>
                                  <w:spacing w:val="-2"/>
                                  <w:w w:val="90"/>
                                  <w:sz w:val="12"/>
                                </w:rPr>
                                <w:t>increases</w:t>
                              </w:r>
                              <w:r>
                                <w:rPr>
                                  <w:color w:val="231F20"/>
                                  <w:spacing w:val="40"/>
                                  <w:sz w:val="12"/>
                                </w:rPr>
                                <w:t xml:space="preserve"> </w:t>
                              </w:r>
                              <w:r>
                                <w:rPr>
                                  <w:color w:val="231F20"/>
                                  <w:sz w:val="12"/>
                                </w:rPr>
                                <w:t>to</w:t>
                              </w:r>
                              <w:r>
                                <w:rPr>
                                  <w:color w:val="231F20"/>
                                  <w:spacing w:val="-11"/>
                                  <w:sz w:val="12"/>
                                </w:rPr>
                                <w:t xml:space="preserve"> </w:t>
                              </w:r>
                              <w:r>
                                <w:rPr>
                                  <w:color w:val="231F20"/>
                                  <w:sz w:val="12"/>
                                </w:rPr>
                                <w:t>90%</w:t>
                              </w:r>
                            </w:p>
                          </w:txbxContent>
                        </wps:txbx>
                        <wps:bodyPr wrap="square" lIns="0" tIns="0" rIns="0" bIns="0" rtlCol="0">
                          <a:noAutofit/>
                        </wps:bodyPr>
                      </wps:wsp>
                      <wps:wsp>
                        <wps:cNvPr id="1203" name="Textbox 1203"/>
                        <wps:cNvSpPr txBox="1"/>
                        <wps:spPr>
                          <a:xfrm>
                            <a:off x="1668551" y="940508"/>
                            <a:ext cx="490855" cy="182880"/>
                          </a:xfrm>
                          <a:prstGeom prst="rect">
                            <a:avLst/>
                          </a:prstGeom>
                        </wps:spPr>
                        <wps:txbx>
                          <w:txbxContent>
                            <w:p w14:paraId="0BC099AB" w14:textId="77777777" w:rsidR="00674611" w:rsidRDefault="00F77B18">
                              <w:pPr>
                                <w:spacing w:line="237" w:lineRule="auto"/>
                                <w:rPr>
                                  <w:sz w:val="12"/>
                                </w:rPr>
                              </w:pPr>
                              <w:r>
                                <w:rPr>
                                  <w:color w:val="231F20"/>
                                  <w:spacing w:val="-2"/>
                                  <w:w w:val="90"/>
                                  <w:sz w:val="12"/>
                                </w:rPr>
                                <w:t>Buffer</w:t>
                              </w:r>
                              <w:r>
                                <w:rPr>
                                  <w:color w:val="231F20"/>
                                  <w:spacing w:val="-8"/>
                                  <w:w w:val="90"/>
                                  <w:sz w:val="12"/>
                                </w:rPr>
                                <w:t xml:space="preserve"> </w:t>
                              </w:r>
                              <w:r>
                                <w:rPr>
                                  <w:color w:val="231F20"/>
                                  <w:spacing w:val="-2"/>
                                  <w:w w:val="90"/>
                                  <w:sz w:val="12"/>
                                </w:rPr>
                                <w:t>increases</w:t>
                              </w:r>
                              <w:r>
                                <w:rPr>
                                  <w:color w:val="231F20"/>
                                  <w:spacing w:val="40"/>
                                  <w:sz w:val="12"/>
                                </w:rPr>
                                <w:t xml:space="preserve"> </w:t>
                              </w:r>
                              <w:r>
                                <w:rPr>
                                  <w:color w:val="231F20"/>
                                  <w:sz w:val="12"/>
                                </w:rPr>
                                <w:t>to</w:t>
                              </w:r>
                              <w:r>
                                <w:rPr>
                                  <w:color w:val="231F20"/>
                                  <w:spacing w:val="-11"/>
                                  <w:sz w:val="12"/>
                                </w:rPr>
                                <w:t xml:space="preserve"> </w:t>
                              </w:r>
                              <w:r>
                                <w:rPr>
                                  <w:color w:val="231F20"/>
                                  <w:sz w:val="12"/>
                                </w:rPr>
                                <w:t>100%</w:t>
                              </w:r>
                            </w:p>
                          </w:txbxContent>
                        </wps:txbx>
                        <wps:bodyPr wrap="square" lIns="0" tIns="0" rIns="0" bIns="0" rtlCol="0">
                          <a:noAutofit/>
                        </wps:bodyPr>
                      </wps:wsp>
                    </wpg:wgp>
                  </a:graphicData>
                </a:graphic>
              </wp:anchor>
            </w:drawing>
          </mc:Choice>
          <mc:Fallback>
            <w:pict>
              <v:group w14:anchorId="78BFB403" id="Group 1189" o:spid="_x0000_s1455" style="position:absolute;left:0;text-align:left;margin-left:39.7pt;margin-top:3.1pt;width:212.6pt;height:113.4pt;z-index:15823360;mso-wrap-distance-left:0;mso-wrap-distance-right:0;mso-position-horizontal-relative:page;mso-position-vertical-relative:text"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">
                <v:shape id="Graphic 1190" o:spid="_x0000_s1456" style="position:absolute;left:1397;top:440;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" path="m89992,l,,,90004r89992,l89992,xe" fillcolor="#fcaf17" stroked="f">
                  <v:path arrowok="t"/>
                </v:shape>
                <v:shape id="Graphic 1191" o:spid="_x0000_s1457" style="position:absolute;left:1059;top:5365;width:24695;height:9036;visibility:visible;mso-wrap-style:square;v-text-anchor:top" coordsize="2469515,90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" path="m2469324,l2116607,r-88278,90360l1058316,90360r-88151,90259l,180619,,903122r2469324,l2469324,xe" fillcolor="#efaa27" stroked="f">
                  <v:path arrowok="t"/>
                </v:shape>
                <v:shape id="Graphic 1192" o:spid="_x0000_s1458" style="position:absolute;top:1754;width:27000;height:12650;visibility:visible;mso-wrap-style:square;v-text-anchor:top" coordsize="2700020,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" path="m2487091,1228496r,36004em2222652,1192504r,71996em1958200,1228496r,36004em1693748,1228496r,36004em1429308,1228496r,36004em1164856,1192504r,71996em900404,1228496r,36004em634441,1228496r,36004em369989,1228496r,36004em105537,1192504r,71996em2627998,r71996,em2627998,179844r71996,em2627998,361022r71996,em2627998,542201r71996,em2627998,722045r71996,em2627998,903224r71996,em2627998,1083068r71996,em,l71996,em,179844r71996,em,361022r71996,em,542201r71996,em,722045r71996,em,903224r71996,em,1083068r71996,e" filled="f" strokecolor="#231f20" strokeweight=".5pt">
                  <v:path arrowok="t"/>
                </v:shape>
                <v:shape id="Graphic 1193" o:spid="_x0000_s1459" style="position:absolute;left:1055;top:1500;width:24701;height:2711;visibility:visible;mso-wrap-style:square;v-text-anchor:top" coordsize="247015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" path="m,228155r88150,24155l176301,225475r88151,45619l352602,197281r88151,-22809l528904,193255r88138,17450l705205,202653r89662,-9398l883018,214731r88151,-42939l1059319,159702r88151,44298l1235621,130187r88150,9385l1411909,134213r88151,-42951l1588211,91262r88150,16103l1764512,48310r88151,-14757l1940814,45643r88138,-10744l2117115,57721r88151,-33553l2293404,r88150,21475l2469705,4025e" filled="f" strokecolor="#155e8c" strokeweight="1pt">
                  <v:path arrowok="t"/>
                </v:shape>
                <v:shape id="Graphic 1194" o:spid="_x0000_s1460" style="position:absolute;left:10347;top:4671;width:12770;height:3061;visibility:visible;mso-wrap-style:square;v-text-anchor:top" coordsize="127698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" path="m,196392l10758,153887,40087,119156,83571,95728r53220,-8594l189988,95728r43431,23428l262696,153887r10735,42505l262696,238960r-29277,34771l189988,297178r-53197,8599l83571,297178,40087,273731,10758,238960,,196392xem1000544,108597r10847,-42257l1040965,31819,1084811,8538,1138478,r53706,8538l1236017,31819r29541,34521l1276388,108597r-10830,42324l1236017,185475r-43833,23294l1138478,217309r-53667,-8540l1040965,185475r-29574,-34554l1000544,108597xe" filled="f" strokecolor="#231f20" strokeweight="1pt">
                  <v:stroke dashstyle="dash"/>
                  <v:path arrowok="t"/>
                </v:shape>
                <v:shape id="Graphic 1195" o:spid="_x0000_s1461" style="position:absolute;left:8592;top:8011;width:1727;height:1397;visibility:visible;mso-wrap-style:square;v-text-anchor:top" coordsize="17272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" path="m,139242l172161,e" filled="f" strokecolor="#231f20" strokeweight=".5pt">
                  <v:path arrowok="t"/>
                </v:shape>
                <v:shape id="Graphic 1196" o:spid="_x0000_s1462" style="position:absolute;left:10099;top:7657;width:654;height:578;visibility:visible;mso-wrap-style:square;v-text-anchor:top" coordsize="6540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" path="m65125,l,28930,23202,57619,65125,xe" fillcolor="#231f20" stroked="f">
                  <v:path arrowok="t"/>
                </v:shape>
                <v:shape id="Graphic 1197" o:spid="_x0000_s1463" style="position:absolute;left:18720;top:7431;width:2191;height:1975;visibility:visible;mso-wrap-style:square;v-text-anchor:top" coordsize="21907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" path="m,197256l218579,e" filled="f" strokecolor="#231f20" strokeweight=".5pt">
                  <v:path arrowok="t"/>
                </v:shape>
                <v:shape id="Graphic 1198" o:spid="_x0000_s1464" style="position:absolute;left:20689;top:7054;width:635;height:603;visibility:visible;mso-wrap-style:square;v-text-anchor:top" coordsize="635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" path="m63474,l,32410,24726,59804,63474,xe" fillcolor="#231f20" stroked="f">
                  <v:path arrowok="t"/>
                </v:shape>
                <v:shape id="Graphic 1199" o:spid="_x0000_s1465"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" path="m2693657,l,,,1433639r2693657,l2693657,xe" filled="f" strokecolor="#231f20" strokeweight=".5pt">
                  <v:path arrowok="t"/>
                </v:shape>
                <v:shape id="Textbox 1200" o:spid="_x0000_s1466" type="#_x0000_t202" style="position:absolute;left:2639;top:456;width:11093;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" filled="f" stroked="f">
                  <v:textbox inset="0,0,0,0">
                    <w:txbxContent>
                      <w:p w14:paraId="2B932D0C" w14:textId="77777777" w:rsidR="00674611" w:rsidRDefault="00F77B18">
                        <w:pPr>
                          <w:spacing w:line="139" w:lineRule="exact"/>
                          <w:rPr>
                            <w:sz w:val="12"/>
                          </w:rPr>
                        </w:pPr>
                        <w:r>
                          <w:rPr>
                            <w:color w:val="231F20"/>
                            <w:w w:val="90"/>
                            <w:sz w:val="12"/>
                          </w:rPr>
                          <w:t>Minimum</w:t>
                        </w:r>
                        <w:r>
                          <w:rPr>
                            <w:color w:val="231F20"/>
                            <w:spacing w:val="-1"/>
                            <w:w w:val="90"/>
                            <w:sz w:val="12"/>
                          </w:rPr>
                          <w:t xml:space="preserve"> </w:t>
                        </w:r>
                        <w:r>
                          <w:rPr>
                            <w:color w:val="231F20"/>
                            <w:w w:val="90"/>
                            <w:sz w:val="12"/>
                          </w:rPr>
                          <w:t>LCR</w:t>
                        </w:r>
                        <w:r>
                          <w:rPr>
                            <w:color w:val="231F20"/>
                            <w:spacing w:val="-1"/>
                            <w:w w:val="90"/>
                            <w:sz w:val="12"/>
                          </w:rPr>
                          <w:t xml:space="preserve"> </w:t>
                        </w:r>
                        <w:r>
                          <w:rPr>
                            <w:color w:val="231F20"/>
                            <w:w w:val="90"/>
                            <w:sz w:val="12"/>
                          </w:rPr>
                          <w:t>in</w:t>
                        </w:r>
                        <w:r>
                          <w:rPr>
                            <w:color w:val="231F20"/>
                            <w:spacing w:val="-1"/>
                            <w:w w:val="90"/>
                            <w:sz w:val="12"/>
                          </w:rPr>
                          <w:t xml:space="preserve"> </w:t>
                        </w:r>
                        <w:r>
                          <w:rPr>
                            <w:color w:val="231F20"/>
                            <w:w w:val="90"/>
                            <w:sz w:val="12"/>
                          </w:rPr>
                          <w:t>non-stressed</w:t>
                        </w:r>
                        <w:r>
                          <w:rPr>
                            <w:color w:val="231F20"/>
                            <w:spacing w:val="-4"/>
                            <w:sz w:val="12"/>
                          </w:rPr>
                          <w:t xml:space="preserve"> </w:t>
                        </w:r>
                        <w:r>
                          <w:rPr>
                            <w:color w:val="231F20"/>
                            <w:spacing w:val="-2"/>
                            <w:w w:val="90"/>
                            <w:sz w:val="12"/>
                          </w:rPr>
                          <w:t>times</w:t>
                        </w:r>
                      </w:p>
                    </w:txbxContent>
                  </v:textbox>
                </v:shape>
                <v:shape id="Textbox 1201" o:spid="_x0000_s1467" type="#_x0000_t202" style="position:absolute;left:22704;top:463;width:1315;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" filled="f" stroked="f">
                  <v:textbox inset="0,0,0,0">
                    <w:txbxContent>
                      <w:p w14:paraId="0E3F544A" w14:textId="77777777" w:rsidR="00674611" w:rsidRDefault="00F77B18">
                        <w:pPr>
                          <w:spacing w:line="139" w:lineRule="exact"/>
                          <w:rPr>
                            <w:sz w:val="12"/>
                          </w:rPr>
                        </w:pPr>
                        <w:r>
                          <w:rPr>
                            <w:color w:val="231F20"/>
                            <w:spacing w:val="-5"/>
                            <w:sz w:val="12"/>
                          </w:rPr>
                          <w:t>LCR</w:t>
                        </w:r>
                      </w:p>
                    </w:txbxContent>
                  </v:textbox>
                </v:shape>
                <v:shape id="Textbox 1202" o:spid="_x0000_s1468" type="#_x0000_t202" style="position:absolute;left:6644;top:9405;width:490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16EDF74E" w14:textId="77777777" w:rsidR="00674611" w:rsidRDefault="00F77B18">
                        <w:pPr>
                          <w:spacing w:line="237" w:lineRule="auto"/>
                          <w:rPr>
                            <w:sz w:val="12"/>
                          </w:rPr>
                        </w:pPr>
                        <w:r>
                          <w:rPr>
                            <w:color w:val="231F20"/>
                            <w:spacing w:val="-2"/>
                            <w:w w:val="90"/>
                            <w:sz w:val="12"/>
                          </w:rPr>
                          <w:t>Buffer</w:t>
                        </w:r>
                        <w:r>
                          <w:rPr>
                            <w:color w:val="231F20"/>
                            <w:spacing w:val="-8"/>
                            <w:w w:val="90"/>
                            <w:sz w:val="12"/>
                          </w:rPr>
                          <w:t xml:space="preserve"> </w:t>
                        </w:r>
                        <w:r>
                          <w:rPr>
                            <w:color w:val="231F20"/>
                            <w:spacing w:val="-2"/>
                            <w:w w:val="90"/>
                            <w:sz w:val="12"/>
                          </w:rPr>
                          <w:t>increases</w:t>
                        </w:r>
                        <w:r>
                          <w:rPr>
                            <w:color w:val="231F20"/>
                            <w:spacing w:val="40"/>
                            <w:sz w:val="12"/>
                          </w:rPr>
                          <w:t xml:space="preserve"> </w:t>
                        </w:r>
                        <w:r>
                          <w:rPr>
                            <w:color w:val="231F20"/>
                            <w:sz w:val="12"/>
                          </w:rPr>
                          <w:t>to</w:t>
                        </w:r>
                        <w:r>
                          <w:rPr>
                            <w:color w:val="231F20"/>
                            <w:spacing w:val="-11"/>
                            <w:sz w:val="12"/>
                          </w:rPr>
                          <w:t xml:space="preserve"> </w:t>
                        </w:r>
                        <w:r>
                          <w:rPr>
                            <w:color w:val="231F20"/>
                            <w:sz w:val="12"/>
                          </w:rPr>
                          <w:t>90%</w:t>
                        </w:r>
                      </w:p>
                    </w:txbxContent>
                  </v:textbox>
                </v:shape>
                <v:shape id="Textbox 1203" o:spid="_x0000_s1469" type="#_x0000_t202" style="position:absolute;left:16685;top:9405;width:490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EuwwAAAN0AAAAPAAAAZHJzL2Rvd25yZXYueG1sRE9NawIx&#10;EL0X/A9hBG81qYL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o6RLsMAAADdAAAADwAA&#10;AAAAAAAAAAAAAAAHAgAAZHJzL2Rvd25yZXYueG1sUEsFBgAAAAADAAMAtwAAAPcCAAAAAA==&#10;" filled="f" stroked="f">
                  <v:textbox inset="0,0,0,0">
                    <w:txbxContent>
                      <w:p w14:paraId="0BC099AB" w14:textId="77777777" w:rsidR="00674611" w:rsidRDefault="00F77B18">
                        <w:pPr>
                          <w:spacing w:line="237" w:lineRule="auto"/>
                          <w:rPr>
                            <w:sz w:val="12"/>
                          </w:rPr>
                        </w:pPr>
                        <w:r>
                          <w:rPr>
                            <w:color w:val="231F20"/>
                            <w:spacing w:val="-2"/>
                            <w:w w:val="90"/>
                            <w:sz w:val="12"/>
                          </w:rPr>
                          <w:t>Buffer</w:t>
                        </w:r>
                        <w:r>
                          <w:rPr>
                            <w:color w:val="231F20"/>
                            <w:spacing w:val="-8"/>
                            <w:w w:val="90"/>
                            <w:sz w:val="12"/>
                          </w:rPr>
                          <w:t xml:space="preserve"> </w:t>
                        </w:r>
                        <w:r>
                          <w:rPr>
                            <w:color w:val="231F20"/>
                            <w:spacing w:val="-2"/>
                            <w:w w:val="90"/>
                            <w:sz w:val="12"/>
                          </w:rPr>
                          <w:t>increases</w:t>
                        </w:r>
                        <w:r>
                          <w:rPr>
                            <w:color w:val="231F20"/>
                            <w:spacing w:val="40"/>
                            <w:sz w:val="12"/>
                          </w:rPr>
                          <w:t xml:space="preserve"> </w:t>
                        </w:r>
                        <w:r>
                          <w:rPr>
                            <w:color w:val="231F20"/>
                            <w:sz w:val="12"/>
                          </w:rPr>
                          <w:t>to</w:t>
                        </w:r>
                        <w:r>
                          <w:rPr>
                            <w:color w:val="231F20"/>
                            <w:spacing w:val="-11"/>
                            <w:sz w:val="12"/>
                          </w:rPr>
                          <w:t xml:space="preserve"> </w:t>
                        </w:r>
                        <w:r>
                          <w:rPr>
                            <w:color w:val="231F20"/>
                            <w:sz w:val="12"/>
                          </w:rPr>
                          <w:t>100%</w:t>
                        </w:r>
                      </w:p>
                    </w:txbxContent>
                  </v:textbox>
                </v:shape>
                <w10:wrap anchorx="page"/>
              </v:group>
            </w:pict>
          </mc:Fallback>
        </mc:AlternateContent>
      </w:r>
      <w:r>
        <w:rPr>
          <w:color w:val="231F20"/>
          <w:spacing w:val="-5"/>
          <w:sz w:val="12"/>
        </w:rPr>
        <w:t>160</w:t>
      </w:r>
    </w:p>
    <w:p w14:paraId="2353368D" w14:textId="77777777" w:rsidR="00674611" w:rsidRDefault="00F77B18">
      <w:pPr>
        <w:spacing w:before="139"/>
        <w:ind w:right="281"/>
        <w:jc w:val="right"/>
        <w:rPr>
          <w:sz w:val="12"/>
        </w:rPr>
      </w:pPr>
      <w:r>
        <w:rPr>
          <w:color w:val="231F20"/>
          <w:spacing w:val="-5"/>
          <w:sz w:val="12"/>
        </w:rPr>
        <w:t>140</w:t>
      </w:r>
    </w:p>
    <w:p w14:paraId="4A608D5F" w14:textId="77777777" w:rsidR="00674611" w:rsidRDefault="00F77B18">
      <w:pPr>
        <w:spacing w:before="140"/>
        <w:ind w:right="281"/>
        <w:jc w:val="right"/>
        <w:rPr>
          <w:sz w:val="12"/>
        </w:rPr>
      </w:pPr>
      <w:r>
        <w:rPr>
          <w:color w:val="231F20"/>
          <w:spacing w:val="-5"/>
          <w:sz w:val="12"/>
        </w:rPr>
        <w:t>120</w:t>
      </w:r>
    </w:p>
    <w:p w14:paraId="751C60A8" w14:textId="77777777" w:rsidR="00674611" w:rsidRDefault="00F77B18">
      <w:pPr>
        <w:spacing w:before="140"/>
        <w:ind w:right="281"/>
        <w:jc w:val="right"/>
        <w:rPr>
          <w:sz w:val="12"/>
        </w:rPr>
      </w:pPr>
      <w:r>
        <w:rPr>
          <w:color w:val="231F20"/>
          <w:spacing w:val="-5"/>
          <w:sz w:val="12"/>
        </w:rPr>
        <w:t>100</w:t>
      </w:r>
    </w:p>
    <w:p w14:paraId="5CB5037E" w14:textId="77777777" w:rsidR="00674611" w:rsidRDefault="00F77B18">
      <w:pPr>
        <w:spacing w:before="139"/>
        <w:ind w:right="281"/>
        <w:jc w:val="right"/>
        <w:rPr>
          <w:sz w:val="12"/>
        </w:rPr>
      </w:pPr>
      <w:r>
        <w:rPr>
          <w:color w:val="231F20"/>
          <w:spacing w:val="-5"/>
          <w:sz w:val="12"/>
        </w:rPr>
        <w:t>80</w:t>
      </w:r>
    </w:p>
    <w:p w14:paraId="2753D95C" w14:textId="77777777" w:rsidR="00674611" w:rsidRDefault="00F77B18">
      <w:pPr>
        <w:spacing w:before="140"/>
        <w:ind w:right="281"/>
        <w:jc w:val="right"/>
        <w:rPr>
          <w:sz w:val="12"/>
        </w:rPr>
      </w:pPr>
      <w:r>
        <w:rPr>
          <w:color w:val="231F20"/>
          <w:spacing w:val="-5"/>
          <w:sz w:val="12"/>
        </w:rPr>
        <w:t>60</w:t>
      </w:r>
    </w:p>
    <w:p w14:paraId="56C65711" w14:textId="77777777" w:rsidR="00674611" w:rsidRDefault="00F77B18">
      <w:pPr>
        <w:spacing w:before="140"/>
        <w:ind w:right="281"/>
        <w:jc w:val="right"/>
        <w:rPr>
          <w:sz w:val="12"/>
        </w:rPr>
      </w:pPr>
      <w:r>
        <w:rPr>
          <w:color w:val="231F20"/>
          <w:spacing w:val="-5"/>
          <w:sz w:val="12"/>
        </w:rPr>
        <w:t>40</w:t>
      </w:r>
    </w:p>
    <w:p w14:paraId="12070D4E" w14:textId="77777777" w:rsidR="00674611" w:rsidRDefault="00F77B18">
      <w:pPr>
        <w:spacing w:before="139"/>
        <w:ind w:right="281"/>
        <w:jc w:val="right"/>
        <w:rPr>
          <w:sz w:val="12"/>
        </w:rPr>
      </w:pPr>
      <w:r>
        <w:rPr>
          <w:color w:val="231F20"/>
          <w:spacing w:val="-5"/>
          <w:sz w:val="12"/>
        </w:rPr>
        <w:t>20</w:t>
      </w:r>
    </w:p>
    <w:p w14:paraId="339632EB" w14:textId="77777777" w:rsidR="00674611" w:rsidRDefault="00F77B18">
      <w:pPr>
        <w:spacing w:before="140" w:line="103" w:lineRule="exact"/>
        <w:ind w:left="4934"/>
        <w:rPr>
          <w:sz w:val="12"/>
        </w:rPr>
      </w:pPr>
      <w:r>
        <w:rPr>
          <w:color w:val="231F20"/>
          <w:spacing w:val="-10"/>
          <w:sz w:val="12"/>
        </w:rPr>
        <w:t>0</w:t>
      </w:r>
    </w:p>
    <w:p w14:paraId="242C2316" w14:textId="77777777" w:rsidR="00674611" w:rsidRDefault="00F77B18">
      <w:pPr>
        <w:pStyle w:val="BodyText"/>
        <w:spacing w:before="90" w:line="259" w:lineRule="auto"/>
        <w:ind w:left="510" w:right="516"/>
      </w:pPr>
      <w:r>
        <w:br w:type="column"/>
      </w:r>
      <w:r>
        <w:rPr>
          <w:color w:val="231F20"/>
          <w:w w:val="90"/>
        </w:rPr>
        <w:t>the closure of facilities like the Funding for Lending Scheme and</w:t>
      </w:r>
      <w:r>
        <w:rPr>
          <w:color w:val="231F20"/>
          <w:spacing w:val="-12"/>
          <w:w w:val="90"/>
        </w:rPr>
        <w:t xml:space="preserve"> </w:t>
      </w:r>
      <w:r>
        <w:rPr>
          <w:color w:val="231F20"/>
          <w:w w:val="90"/>
        </w:rPr>
        <w:t>the</w:t>
      </w:r>
      <w:r>
        <w:rPr>
          <w:color w:val="231F20"/>
          <w:spacing w:val="-12"/>
          <w:w w:val="90"/>
        </w:rPr>
        <w:t xml:space="preserve"> </w:t>
      </w:r>
      <w:r>
        <w:rPr>
          <w:color w:val="231F20"/>
          <w:w w:val="90"/>
        </w:rPr>
        <w:t>Term</w:t>
      </w:r>
      <w:r>
        <w:rPr>
          <w:color w:val="231F20"/>
          <w:spacing w:val="-12"/>
          <w:w w:val="90"/>
        </w:rPr>
        <w:t xml:space="preserve"> </w:t>
      </w:r>
      <w:r>
        <w:rPr>
          <w:color w:val="231F20"/>
          <w:w w:val="90"/>
        </w:rPr>
        <w:t>Funding</w:t>
      </w:r>
      <w:r>
        <w:rPr>
          <w:color w:val="231F20"/>
          <w:spacing w:val="-11"/>
          <w:w w:val="90"/>
        </w:rPr>
        <w:t xml:space="preserve"> </w:t>
      </w:r>
      <w:r>
        <w:rPr>
          <w:color w:val="231F20"/>
          <w:w w:val="90"/>
        </w:rPr>
        <w:t>Scheme</w:t>
      </w:r>
      <w:r>
        <w:rPr>
          <w:color w:val="231F20"/>
          <w:spacing w:val="-12"/>
          <w:w w:val="90"/>
        </w:rPr>
        <w:t xml:space="preserve"> </w:t>
      </w:r>
      <w:r>
        <w:rPr>
          <w:color w:val="231F20"/>
          <w:w w:val="90"/>
        </w:rPr>
        <w:t>has</w:t>
      </w:r>
      <w:r>
        <w:rPr>
          <w:color w:val="231F20"/>
          <w:spacing w:val="-12"/>
          <w:w w:val="90"/>
        </w:rPr>
        <w:t xml:space="preserve"> </w:t>
      </w:r>
      <w:r>
        <w:rPr>
          <w:color w:val="231F20"/>
          <w:w w:val="90"/>
        </w:rPr>
        <w:t>meant</w:t>
      </w:r>
      <w:r>
        <w:rPr>
          <w:color w:val="231F20"/>
          <w:spacing w:val="-12"/>
          <w:w w:val="90"/>
        </w:rPr>
        <w:t xml:space="preserve"> </w:t>
      </w:r>
      <w:r>
        <w:rPr>
          <w:color w:val="231F20"/>
          <w:w w:val="90"/>
        </w:rPr>
        <w:t>banks</w:t>
      </w:r>
      <w:r>
        <w:rPr>
          <w:color w:val="231F20"/>
          <w:spacing w:val="-11"/>
          <w:w w:val="90"/>
        </w:rPr>
        <w:t xml:space="preserve"> </w:t>
      </w:r>
      <w:r>
        <w:rPr>
          <w:color w:val="231F20"/>
          <w:w w:val="90"/>
        </w:rPr>
        <w:t>have</w:t>
      </w:r>
      <w:r>
        <w:rPr>
          <w:color w:val="231F20"/>
          <w:spacing w:val="-12"/>
          <w:w w:val="90"/>
        </w:rPr>
        <w:t xml:space="preserve"> </w:t>
      </w:r>
      <w:r>
        <w:rPr>
          <w:color w:val="231F20"/>
          <w:w w:val="90"/>
        </w:rPr>
        <w:t xml:space="preserve">sought </w:t>
      </w:r>
      <w:r>
        <w:rPr>
          <w:color w:val="231F20"/>
          <w:spacing w:val="-6"/>
        </w:rPr>
        <w:t>alternative</w:t>
      </w:r>
      <w:r>
        <w:rPr>
          <w:color w:val="231F20"/>
          <w:spacing w:val="-10"/>
        </w:rPr>
        <w:t xml:space="preserve"> </w:t>
      </w:r>
      <w:r>
        <w:rPr>
          <w:color w:val="231F20"/>
          <w:spacing w:val="-6"/>
        </w:rPr>
        <w:t>sources</w:t>
      </w:r>
      <w:r>
        <w:rPr>
          <w:color w:val="231F20"/>
          <w:spacing w:val="-10"/>
        </w:rPr>
        <w:t xml:space="preserve"> </w:t>
      </w:r>
      <w:r>
        <w:rPr>
          <w:color w:val="231F20"/>
          <w:spacing w:val="-6"/>
        </w:rPr>
        <w:t>of</w:t>
      </w:r>
      <w:r>
        <w:rPr>
          <w:color w:val="231F20"/>
          <w:spacing w:val="-10"/>
        </w:rPr>
        <w:t xml:space="preserve"> </w:t>
      </w:r>
      <w:r>
        <w:rPr>
          <w:color w:val="231F20"/>
          <w:spacing w:val="-6"/>
        </w:rPr>
        <w:t>market</w:t>
      </w:r>
      <w:r>
        <w:rPr>
          <w:color w:val="231F20"/>
          <w:spacing w:val="-10"/>
        </w:rPr>
        <w:t xml:space="preserve"> </w:t>
      </w:r>
      <w:r>
        <w:rPr>
          <w:color w:val="231F20"/>
          <w:spacing w:val="-6"/>
        </w:rPr>
        <w:t>funding</w:t>
      </w:r>
      <w:r>
        <w:rPr>
          <w:color w:val="231F20"/>
          <w:spacing w:val="-10"/>
        </w:rPr>
        <w:t xml:space="preserve"> </w:t>
      </w:r>
      <w:r>
        <w:rPr>
          <w:color w:val="231F20"/>
          <w:spacing w:val="-6"/>
        </w:rPr>
        <w:t>—</w:t>
      </w:r>
      <w:r>
        <w:rPr>
          <w:color w:val="231F20"/>
          <w:spacing w:val="-10"/>
        </w:rPr>
        <w:t xml:space="preserve"> </w:t>
      </w:r>
      <w:r>
        <w:rPr>
          <w:color w:val="231F20"/>
          <w:spacing w:val="-6"/>
        </w:rPr>
        <w:t>including</w:t>
      </w:r>
      <w:r>
        <w:rPr>
          <w:color w:val="231F20"/>
          <w:spacing w:val="-10"/>
        </w:rPr>
        <w:t xml:space="preserve"> </w:t>
      </w:r>
      <w:r>
        <w:rPr>
          <w:color w:val="231F20"/>
          <w:spacing w:val="-6"/>
        </w:rPr>
        <w:t xml:space="preserve">through </w:t>
      </w:r>
      <w:r>
        <w:rPr>
          <w:color w:val="231F20"/>
          <w:w w:val="90"/>
        </w:rPr>
        <w:t>secured</w:t>
      </w:r>
      <w:r>
        <w:rPr>
          <w:color w:val="231F20"/>
          <w:spacing w:val="-11"/>
          <w:w w:val="90"/>
        </w:rPr>
        <w:t xml:space="preserve"> </w:t>
      </w:r>
      <w:r>
        <w:rPr>
          <w:color w:val="231F20"/>
          <w:w w:val="90"/>
        </w:rPr>
        <w:t>instruments</w:t>
      </w:r>
      <w:r>
        <w:rPr>
          <w:color w:val="231F20"/>
          <w:spacing w:val="-11"/>
          <w:w w:val="90"/>
        </w:rPr>
        <w:t xml:space="preserve"> </w:t>
      </w:r>
      <w:r>
        <w:rPr>
          <w:color w:val="231F20"/>
          <w:w w:val="90"/>
        </w:rPr>
        <w:t>like</w:t>
      </w:r>
      <w:r>
        <w:rPr>
          <w:color w:val="231F20"/>
          <w:spacing w:val="-12"/>
          <w:w w:val="90"/>
        </w:rPr>
        <w:t xml:space="preserve"> </w:t>
      </w:r>
      <w:r>
        <w:rPr>
          <w:color w:val="231F20"/>
          <w:w w:val="90"/>
        </w:rPr>
        <w:t>asset-backed</w:t>
      </w:r>
      <w:r>
        <w:rPr>
          <w:color w:val="231F20"/>
          <w:spacing w:val="-11"/>
          <w:w w:val="90"/>
        </w:rPr>
        <w:t xml:space="preserve"> </w:t>
      </w:r>
      <w:r>
        <w:rPr>
          <w:color w:val="231F20"/>
          <w:w w:val="90"/>
        </w:rPr>
        <w:t>securities</w:t>
      </w:r>
      <w:r>
        <w:rPr>
          <w:color w:val="231F20"/>
          <w:spacing w:val="-11"/>
          <w:w w:val="90"/>
        </w:rPr>
        <w:t xml:space="preserve"> </w:t>
      </w:r>
      <w:r>
        <w:rPr>
          <w:color w:val="231F20"/>
          <w:w w:val="90"/>
        </w:rPr>
        <w:t>and</w:t>
      </w:r>
      <w:r>
        <w:rPr>
          <w:color w:val="231F20"/>
          <w:spacing w:val="-11"/>
          <w:w w:val="90"/>
        </w:rPr>
        <w:t xml:space="preserve"> </w:t>
      </w:r>
      <w:r>
        <w:rPr>
          <w:color w:val="231F20"/>
          <w:w w:val="90"/>
        </w:rPr>
        <w:t xml:space="preserve">covered </w:t>
      </w:r>
      <w:r>
        <w:rPr>
          <w:color w:val="231F20"/>
          <w:spacing w:val="-2"/>
        </w:rPr>
        <w:t>bonds.</w:t>
      </w:r>
    </w:p>
    <w:p w14:paraId="4C4AC1EE" w14:textId="77777777" w:rsidR="00674611" w:rsidRDefault="00674611">
      <w:pPr>
        <w:pStyle w:val="BodyText"/>
        <w:spacing w:before="15"/>
      </w:pPr>
    </w:p>
    <w:p w14:paraId="6AFEB77A" w14:textId="77777777" w:rsidR="00674611" w:rsidRDefault="00F77B18">
      <w:pPr>
        <w:pStyle w:val="BodyText"/>
        <w:spacing w:line="259" w:lineRule="auto"/>
        <w:ind w:left="510" w:right="686"/>
      </w:pPr>
      <w:r>
        <w:rPr>
          <w:noProof/>
        </w:rPr>
        <mc:AlternateContent>
          <mc:Choice Requires="wps">
            <w:drawing>
              <wp:anchor distT="0" distB="0" distL="0" distR="0" simplePos="0" relativeHeight="15822848" behindDoc="0" locked="0" layoutInCell="1" allowOverlap="1" wp14:anchorId="10F9640C" wp14:editId="4A7FDCAD">
                <wp:simplePos x="0" y="0"/>
                <wp:positionH relativeFrom="page">
                  <wp:posOffset>503999</wp:posOffset>
                </wp:positionH>
                <wp:positionV relativeFrom="paragraph">
                  <wp:posOffset>-973047</wp:posOffset>
                </wp:positionV>
                <wp:extent cx="3096260" cy="1270"/>
                <wp:effectExtent l="0" t="0" r="0" b="0"/>
                <wp:wrapNone/>
                <wp:docPr id="1204" name="Graphic 1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4F5005F" id="Graphic 1204" o:spid="_x0000_s1026" style="position:absolute;margin-left:39.7pt;margin-top:-76.6pt;width:243.8pt;height:.1pt;z-index:15822848;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" path="m,l3096006,e" filled="f" strokecolor="#85266b" strokeweight=".7pt">
                <v:path arrowok="t"/>
                <w10:wrap anchorx="page"/>
              </v:shape>
            </w:pict>
          </mc:Fallback>
        </mc:AlternateContent>
      </w:r>
      <w:r>
        <w:rPr>
          <w:color w:val="231F20"/>
          <w:spacing w:val="-4"/>
        </w:rPr>
        <w:t>More</w:t>
      </w:r>
      <w:r>
        <w:rPr>
          <w:color w:val="231F20"/>
          <w:spacing w:val="-16"/>
        </w:rPr>
        <w:t xml:space="preserve"> </w:t>
      </w:r>
      <w:r>
        <w:rPr>
          <w:color w:val="231F20"/>
          <w:spacing w:val="-4"/>
        </w:rPr>
        <w:t>recently,</w:t>
      </w:r>
      <w:r>
        <w:rPr>
          <w:color w:val="231F20"/>
          <w:spacing w:val="-16"/>
        </w:rPr>
        <w:t xml:space="preserve"> </w:t>
      </w:r>
      <w:r>
        <w:rPr>
          <w:color w:val="231F20"/>
          <w:spacing w:val="-4"/>
        </w:rPr>
        <w:t>political</w:t>
      </w:r>
      <w:r>
        <w:rPr>
          <w:color w:val="231F20"/>
          <w:spacing w:val="-16"/>
        </w:rPr>
        <w:t xml:space="preserve"> </w:t>
      </w:r>
      <w:r>
        <w:rPr>
          <w:color w:val="231F20"/>
          <w:spacing w:val="-4"/>
        </w:rPr>
        <w:t>developments</w:t>
      </w:r>
      <w:r>
        <w:rPr>
          <w:color w:val="231F20"/>
          <w:spacing w:val="-16"/>
        </w:rPr>
        <w:t xml:space="preserve"> </w:t>
      </w:r>
      <w:r>
        <w:rPr>
          <w:color w:val="231F20"/>
          <w:spacing w:val="-4"/>
        </w:rPr>
        <w:t>in</w:t>
      </w:r>
      <w:r>
        <w:rPr>
          <w:color w:val="231F20"/>
          <w:spacing w:val="-16"/>
        </w:rPr>
        <w:t xml:space="preserve"> </w:t>
      </w:r>
      <w:r>
        <w:rPr>
          <w:color w:val="231F20"/>
          <w:spacing w:val="-4"/>
        </w:rPr>
        <w:t>Italy</w:t>
      </w:r>
      <w:r>
        <w:rPr>
          <w:color w:val="231F20"/>
          <w:spacing w:val="-16"/>
        </w:rPr>
        <w:t xml:space="preserve"> </w:t>
      </w:r>
      <w:r>
        <w:rPr>
          <w:color w:val="231F20"/>
          <w:spacing w:val="-4"/>
        </w:rPr>
        <w:t>(see</w:t>
      </w:r>
      <w:r>
        <w:rPr>
          <w:color w:val="231F20"/>
          <w:spacing w:val="-16"/>
        </w:rPr>
        <w:t xml:space="preserve"> </w:t>
      </w:r>
      <w:r>
        <w:rPr>
          <w:color w:val="231F20"/>
          <w:spacing w:val="-4"/>
        </w:rPr>
        <w:t xml:space="preserve">Other </w:t>
      </w:r>
      <w:r>
        <w:rPr>
          <w:color w:val="231F20"/>
          <w:w w:val="90"/>
        </w:rPr>
        <w:t>global vulnerabilities chapter) have contributed to a general increase</w:t>
      </w:r>
      <w:r>
        <w:rPr>
          <w:color w:val="231F20"/>
          <w:spacing w:val="-12"/>
          <w:w w:val="90"/>
        </w:rPr>
        <w:t xml:space="preserve"> </w:t>
      </w:r>
      <w:r>
        <w:rPr>
          <w:color w:val="231F20"/>
          <w:w w:val="90"/>
        </w:rPr>
        <w:t>in</w:t>
      </w:r>
      <w:r>
        <w:rPr>
          <w:color w:val="231F20"/>
          <w:spacing w:val="-12"/>
          <w:w w:val="90"/>
        </w:rPr>
        <w:t xml:space="preserve"> </w:t>
      </w:r>
      <w:r>
        <w:rPr>
          <w:color w:val="231F20"/>
          <w:w w:val="90"/>
        </w:rPr>
        <w:t>funding</w:t>
      </w:r>
      <w:r>
        <w:rPr>
          <w:color w:val="231F20"/>
          <w:spacing w:val="-12"/>
          <w:w w:val="90"/>
        </w:rPr>
        <w:t xml:space="preserve"> </w:t>
      </w:r>
      <w:r>
        <w:rPr>
          <w:color w:val="231F20"/>
          <w:w w:val="90"/>
        </w:rPr>
        <w:t>costs</w:t>
      </w:r>
      <w:r>
        <w:rPr>
          <w:color w:val="231F20"/>
          <w:spacing w:val="-11"/>
          <w:w w:val="90"/>
        </w:rPr>
        <w:t xml:space="preserve"> </w:t>
      </w:r>
      <w:r>
        <w:rPr>
          <w:color w:val="231F20"/>
          <w:w w:val="90"/>
        </w:rPr>
        <w:t>across</w:t>
      </w:r>
      <w:r>
        <w:rPr>
          <w:color w:val="231F20"/>
          <w:spacing w:val="-12"/>
          <w:w w:val="90"/>
        </w:rPr>
        <w:t xml:space="preserve"> </w:t>
      </w:r>
      <w:r>
        <w:rPr>
          <w:color w:val="231F20"/>
          <w:w w:val="90"/>
        </w:rPr>
        <w:t>Europe.</w:t>
      </w:r>
      <w:r>
        <w:rPr>
          <w:color w:val="231F20"/>
          <w:spacing w:val="-12"/>
          <w:w w:val="90"/>
        </w:rPr>
        <w:t xml:space="preserve"> </w:t>
      </w:r>
      <w:r>
        <w:rPr>
          <w:color w:val="231F20"/>
          <w:w w:val="90"/>
        </w:rPr>
        <w:t>These</w:t>
      </w:r>
      <w:r>
        <w:rPr>
          <w:color w:val="231F20"/>
          <w:spacing w:val="-12"/>
          <w:w w:val="90"/>
        </w:rPr>
        <w:t xml:space="preserve"> </w:t>
      </w:r>
      <w:r>
        <w:rPr>
          <w:color w:val="231F20"/>
          <w:w w:val="90"/>
        </w:rPr>
        <w:t xml:space="preserve">developments have also occurred alongside a slight widening of spreads in </w:t>
      </w:r>
      <w:r>
        <w:rPr>
          <w:color w:val="231F20"/>
          <w:spacing w:val="-4"/>
        </w:rPr>
        <w:t>credit</w:t>
      </w:r>
      <w:r>
        <w:rPr>
          <w:color w:val="231F20"/>
          <w:spacing w:val="-18"/>
        </w:rPr>
        <w:t xml:space="preserve"> </w:t>
      </w:r>
      <w:r>
        <w:rPr>
          <w:color w:val="231F20"/>
          <w:spacing w:val="-4"/>
        </w:rPr>
        <w:t>markets</w:t>
      </w:r>
      <w:r>
        <w:rPr>
          <w:color w:val="231F20"/>
          <w:spacing w:val="-18"/>
        </w:rPr>
        <w:t xml:space="preserve"> </w:t>
      </w:r>
      <w:r>
        <w:rPr>
          <w:color w:val="231F20"/>
          <w:spacing w:val="-4"/>
        </w:rPr>
        <w:t>more</w:t>
      </w:r>
      <w:r>
        <w:rPr>
          <w:color w:val="231F20"/>
          <w:spacing w:val="-18"/>
        </w:rPr>
        <w:t xml:space="preserve"> </w:t>
      </w:r>
      <w:r>
        <w:rPr>
          <w:color w:val="231F20"/>
          <w:spacing w:val="-4"/>
        </w:rPr>
        <w:t>generally</w:t>
      </w:r>
      <w:r>
        <w:rPr>
          <w:color w:val="231F20"/>
          <w:spacing w:val="-18"/>
        </w:rPr>
        <w:t xml:space="preserve"> </w:t>
      </w:r>
      <w:r>
        <w:rPr>
          <w:color w:val="231F20"/>
          <w:spacing w:val="-4"/>
        </w:rPr>
        <w:t>(see</w:t>
      </w:r>
      <w:r>
        <w:rPr>
          <w:color w:val="231F20"/>
          <w:spacing w:val="-18"/>
        </w:rPr>
        <w:t xml:space="preserve"> </w:t>
      </w:r>
      <w:r>
        <w:rPr>
          <w:color w:val="231F20"/>
          <w:spacing w:val="-4"/>
        </w:rPr>
        <w:t>Global</w:t>
      </w:r>
      <w:r>
        <w:rPr>
          <w:color w:val="231F20"/>
          <w:spacing w:val="-18"/>
        </w:rPr>
        <w:t xml:space="preserve"> </w:t>
      </w:r>
      <w:r>
        <w:rPr>
          <w:color w:val="231F20"/>
          <w:spacing w:val="-4"/>
        </w:rPr>
        <w:t>debt</w:t>
      </w:r>
      <w:r>
        <w:rPr>
          <w:color w:val="231F20"/>
          <w:spacing w:val="-18"/>
        </w:rPr>
        <w:t xml:space="preserve"> </w:t>
      </w:r>
      <w:r>
        <w:rPr>
          <w:color w:val="231F20"/>
          <w:spacing w:val="-4"/>
        </w:rPr>
        <w:t xml:space="preserve">market </w:t>
      </w:r>
      <w:r>
        <w:rPr>
          <w:color w:val="231F20"/>
          <w:w w:val="90"/>
        </w:rPr>
        <w:t xml:space="preserve">conditions chapter) — suggesting that increases in funding </w:t>
      </w:r>
      <w:r>
        <w:rPr>
          <w:color w:val="231F20"/>
          <w:spacing w:val="-4"/>
        </w:rPr>
        <w:t>costs</w:t>
      </w:r>
      <w:r>
        <w:rPr>
          <w:color w:val="231F20"/>
          <w:spacing w:val="-17"/>
        </w:rPr>
        <w:t xml:space="preserve"> </w:t>
      </w:r>
      <w:r>
        <w:rPr>
          <w:color w:val="231F20"/>
          <w:spacing w:val="-4"/>
        </w:rPr>
        <w:t>are</w:t>
      </w:r>
      <w:r>
        <w:rPr>
          <w:color w:val="231F20"/>
          <w:spacing w:val="-17"/>
        </w:rPr>
        <w:t xml:space="preserve"> </w:t>
      </w:r>
      <w:r>
        <w:rPr>
          <w:color w:val="231F20"/>
          <w:spacing w:val="-4"/>
        </w:rPr>
        <w:t>not</w:t>
      </w:r>
      <w:r>
        <w:rPr>
          <w:color w:val="231F20"/>
          <w:spacing w:val="-17"/>
        </w:rPr>
        <w:t xml:space="preserve"> </w:t>
      </w:r>
      <w:r>
        <w:rPr>
          <w:color w:val="231F20"/>
          <w:spacing w:val="-4"/>
        </w:rPr>
        <w:t>a</w:t>
      </w:r>
      <w:r>
        <w:rPr>
          <w:color w:val="231F20"/>
          <w:spacing w:val="-17"/>
        </w:rPr>
        <w:t xml:space="preserve"> </w:t>
      </w:r>
      <w:r>
        <w:rPr>
          <w:color w:val="231F20"/>
          <w:spacing w:val="-4"/>
        </w:rPr>
        <w:t>specific</w:t>
      </w:r>
      <w:r>
        <w:rPr>
          <w:color w:val="231F20"/>
          <w:spacing w:val="-17"/>
        </w:rPr>
        <w:t xml:space="preserve"> </w:t>
      </w:r>
      <w:r>
        <w:rPr>
          <w:color w:val="231F20"/>
          <w:spacing w:val="-4"/>
        </w:rPr>
        <w:t>comment</w:t>
      </w:r>
      <w:r>
        <w:rPr>
          <w:color w:val="231F20"/>
          <w:spacing w:val="-17"/>
        </w:rPr>
        <w:t xml:space="preserve"> </w:t>
      </w:r>
      <w:r>
        <w:rPr>
          <w:color w:val="231F20"/>
          <w:spacing w:val="-4"/>
        </w:rPr>
        <w:t>on</w:t>
      </w:r>
      <w:r>
        <w:rPr>
          <w:color w:val="231F20"/>
          <w:spacing w:val="-17"/>
        </w:rPr>
        <w:t xml:space="preserve"> </w:t>
      </w:r>
      <w:r>
        <w:rPr>
          <w:color w:val="231F20"/>
          <w:spacing w:val="-4"/>
        </w:rPr>
        <w:t>the</w:t>
      </w:r>
      <w:r>
        <w:rPr>
          <w:color w:val="231F20"/>
          <w:spacing w:val="-17"/>
        </w:rPr>
        <w:t xml:space="preserve"> </w:t>
      </w:r>
      <w:r>
        <w:rPr>
          <w:color w:val="231F20"/>
          <w:spacing w:val="-4"/>
        </w:rPr>
        <w:t>strength</w:t>
      </w:r>
      <w:r>
        <w:rPr>
          <w:color w:val="231F20"/>
          <w:spacing w:val="-17"/>
        </w:rPr>
        <w:t xml:space="preserve"> </w:t>
      </w:r>
      <w:r>
        <w:rPr>
          <w:color w:val="231F20"/>
          <w:spacing w:val="-4"/>
        </w:rPr>
        <w:t>of</w:t>
      </w:r>
      <w:r>
        <w:rPr>
          <w:color w:val="231F20"/>
          <w:spacing w:val="-17"/>
        </w:rPr>
        <w:t xml:space="preserve"> </w:t>
      </w:r>
      <w:r>
        <w:rPr>
          <w:color w:val="231F20"/>
          <w:spacing w:val="-4"/>
        </w:rPr>
        <w:t>the</w:t>
      </w:r>
    </w:p>
    <w:p w14:paraId="48D1B25D" w14:textId="77777777" w:rsidR="00674611" w:rsidRDefault="00F77B18">
      <w:pPr>
        <w:pStyle w:val="BodyText"/>
        <w:spacing w:line="236" w:lineRule="exact"/>
        <w:ind w:left="510"/>
      </w:pPr>
      <w:r>
        <w:rPr>
          <w:color w:val="231F20"/>
          <w:w w:val="90"/>
        </w:rPr>
        <w:t>UK</w:t>
      </w:r>
      <w:r>
        <w:rPr>
          <w:color w:val="231F20"/>
          <w:spacing w:val="-11"/>
          <w:w w:val="90"/>
        </w:rPr>
        <w:t xml:space="preserve"> </w:t>
      </w:r>
      <w:r>
        <w:rPr>
          <w:color w:val="231F20"/>
          <w:w w:val="90"/>
        </w:rPr>
        <w:t>banking</w:t>
      </w:r>
      <w:r>
        <w:rPr>
          <w:color w:val="231F20"/>
          <w:spacing w:val="-9"/>
          <w:w w:val="90"/>
        </w:rPr>
        <w:t xml:space="preserve"> </w:t>
      </w:r>
      <w:r>
        <w:rPr>
          <w:color w:val="231F20"/>
          <w:spacing w:val="-2"/>
          <w:w w:val="90"/>
        </w:rPr>
        <w:t>sector.</w:t>
      </w:r>
    </w:p>
    <w:p w14:paraId="2FB47B1E" w14:textId="77777777" w:rsidR="00674611" w:rsidRDefault="00674611">
      <w:pPr>
        <w:pStyle w:val="BodyText"/>
        <w:spacing w:before="47"/>
      </w:pPr>
    </w:p>
    <w:p w14:paraId="39E405DD" w14:textId="77777777" w:rsidR="00674611" w:rsidRDefault="00F77B18">
      <w:pPr>
        <w:ind w:left="510"/>
        <w:rPr>
          <w:rFonts w:ascii="Cambria" w:hAnsi="Cambria"/>
          <w:i/>
          <w:sz w:val="20"/>
        </w:rPr>
      </w:pPr>
      <w:r>
        <w:rPr>
          <w:rFonts w:ascii="Cambria" w:hAnsi="Cambria"/>
          <w:i/>
          <w:color w:val="85266B"/>
          <w:w w:val="90"/>
          <w:sz w:val="20"/>
        </w:rPr>
        <w:t>…and</w:t>
      </w:r>
      <w:r>
        <w:rPr>
          <w:rFonts w:ascii="Cambria" w:hAnsi="Cambria"/>
          <w:i/>
          <w:color w:val="85266B"/>
          <w:spacing w:val="4"/>
          <w:sz w:val="20"/>
        </w:rPr>
        <w:t xml:space="preserve"> </w:t>
      </w:r>
      <w:r>
        <w:rPr>
          <w:rFonts w:ascii="Cambria" w:hAnsi="Cambria"/>
          <w:i/>
          <w:color w:val="85266B"/>
          <w:w w:val="90"/>
          <w:sz w:val="20"/>
        </w:rPr>
        <w:t>UK</w:t>
      </w:r>
      <w:r>
        <w:rPr>
          <w:rFonts w:ascii="Cambria" w:hAnsi="Cambria"/>
          <w:i/>
          <w:color w:val="85266B"/>
          <w:spacing w:val="4"/>
          <w:sz w:val="20"/>
        </w:rPr>
        <w:t xml:space="preserve"> </w:t>
      </w:r>
      <w:r>
        <w:rPr>
          <w:rFonts w:ascii="Cambria" w:hAnsi="Cambria"/>
          <w:i/>
          <w:color w:val="85266B"/>
          <w:w w:val="90"/>
          <w:sz w:val="20"/>
        </w:rPr>
        <w:t>banks’</w:t>
      </w:r>
      <w:r>
        <w:rPr>
          <w:rFonts w:ascii="Cambria" w:hAnsi="Cambria"/>
          <w:i/>
          <w:color w:val="85266B"/>
          <w:spacing w:val="5"/>
          <w:sz w:val="20"/>
        </w:rPr>
        <w:t xml:space="preserve"> </w:t>
      </w:r>
      <w:r>
        <w:rPr>
          <w:rFonts w:ascii="Cambria" w:hAnsi="Cambria"/>
          <w:i/>
          <w:color w:val="85266B"/>
          <w:w w:val="90"/>
          <w:sz w:val="20"/>
        </w:rPr>
        <w:t>liquidity</w:t>
      </w:r>
      <w:r>
        <w:rPr>
          <w:rFonts w:ascii="Cambria" w:hAnsi="Cambria"/>
          <w:i/>
          <w:color w:val="85266B"/>
          <w:spacing w:val="4"/>
          <w:sz w:val="20"/>
        </w:rPr>
        <w:t xml:space="preserve"> </w:t>
      </w:r>
      <w:r>
        <w:rPr>
          <w:rFonts w:ascii="Cambria" w:hAnsi="Cambria"/>
          <w:i/>
          <w:color w:val="85266B"/>
          <w:w w:val="90"/>
          <w:sz w:val="20"/>
        </w:rPr>
        <w:t>positions</w:t>
      </w:r>
      <w:r>
        <w:rPr>
          <w:rFonts w:ascii="Cambria" w:hAnsi="Cambria"/>
          <w:i/>
          <w:color w:val="85266B"/>
          <w:spacing w:val="5"/>
          <w:sz w:val="20"/>
        </w:rPr>
        <w:t xml:space="preserve"> </w:t>
      </w:r>
      <w:r>
        <w:rPr>
          <w:rFonts w:ascii="Cambria" w:hAnsi="Cambria"/>
          <w:i/>
          <w:color w:val="85266B"/>
          <w:w w:val="90"/>
          <w:sz w:val="20"/>
        </w:rPr>
        <w:t>remain</w:t>
      </w:r>
      <w:r>
        <w:rPr>
          <w:rFonts w:ascii="Cambria" w:hAnsi="Cambria"/>
          <w:i/>
          <w:color w:val="85266B"/>
          <w:spacing w:val="4"/>
          <w:sz w:val="20"/>
        </w:rPr>
        <w:t xml:space="preserve"> </w:t>
      </w:r>
      <w:r>
        <w:rPr>
          <w:rFonts w:ascii="Cambria" w:hAnsi="Cambria"/>
          <w:i/>
          <w:color w:val="85266B"/>
          <w:spacing w:val="-2"/>
          <w:w w:val="90"/>
          <w:sz w:val="20"/>
        </w:rPr>
        <w:t>strong.</w:t>
      </w:r>
    </w:p>
    <w:p w14:paraId="7BC1D290" w14:textId="77777777" w:rsidR="00674611" w:rsidRDefault="00F77B18">
      <w:pPr>
        <w:pStyle w:val="BodyText"/>
        <w:spacing w:before="16" w:line="259" w:lineRule="auto"/>
        <w:ind w:left="510" w:right="562"/>
      </w:pPr>
      <w:r>
        <w:rPr>
          <w:noProof/>
        </w:rPr>
        <mc:AlternateContent>
          <mc:Choice Requires="wps">
            <w:drawing>
              <wp:anchor distT="0" distB="0" distL="0" distR="0" simplePos="0" relativeHeight="15823872" behindDoc="0" locked="0" layoutInCell="1" allowOverlap="1" wp14:anchorId="2641BB28" wp14:editId="42B5ACFF">
                <wp:simplePos x="0" y="0"/>
                <wp:positionH relativeFrom="page">
                  <wp:posOffset>503999</wp:posOffset>
                </wp:positionH>
                <wp:positionV relativeFrom="paragraph">
                  <wp:posOffset>336814</wp:posOffset>
                </wp:positionV>
                <wp:extent cx="3096260" cy="1270"/>
                <wp:effectExtent l="0" t="0" r="0" b="0"/>
                <wp:wrapNone/>
                <wp:docPr id="1205" name="Graphic 1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29EFE3BF" id="Graphic 1205" o:spid="_x0000_s1026" style="position:absolute;margin-left:39.7pt;margin-top:26.5pt;width:243.8pt;height:.1pt;z-index:15823872;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" path="m,l3096006,e" filled="f" strokecolor="#85266b" strokeweight=".7pt">
                <v:path arrowok="t"/>
                <w10:wrap anchorx="page"/>
              </v:shape>
            </w:pict>
          </mc:Fallback>
        </mc:AlternateContent>
      </w:r>
      <w:r>
        <w:rPr>
          <w:color w:val="231F20"/>
          <w:spacing w:val="-4"/>
        </w:rPr>
        <w:t>UK</w:t>
      </w:r>
      <w:r>
        <w:rPr>
          <w:color w:val="231F20"/>
          <w:spacing w:val="-18"/>
        </w:rPr>
        <w:t xml:space="preserve"> </w:t>
      </w:r>
      <w:r>
        <w:rPr>
          <w:color w:val="231F20"/>
          <w:spacing w:val="-4"/>
        </w:rPr>
        <w:t>banks’</w:t>
      </w:r>
      <w:r>
        <w:rPr>
          <w:color w:val="231F20"/>
          <w:spacing w:val="-18"/>
        </w:rPr>
        <w:t xml:space="preserve"> </w:t>
      </w:r>
      <w:r>
        <w:rPr>
          <w:color w:val="231F20"/>
          <w:spacing w:val="-4"/>
        </w:rPr>
        <w:t>liquidity</w:t>
      </w:r>
      <w:r>
        <w:rPr>
          <w:color w:val="231F20"/>
          <w:spacing w:val="-18"/>
        </w:rPr>
        <w:t xml:space="preserve"> </w:t>
      </w:r>
      <w:r>
        <w:rPr>
          <w:color w:val="231F20"/>
          <w:spacing w:val="-4"/>
        </w:rPr>
        <w:t>and</w:t>
      </w:r>
      <w:r>
        <w:rPr>
          <w:color w:val="231F20"/>
          <w:spacing w:val="-18"/>
        </w:rPr>
        <w:t xml:space="preserve"> </w:t>
      </w:r>
      <w:r>
        <w:rPr>
          <w:color w:val="231F20"/>
          <w:spacing w:val="-4"/>
        </w:rPr>
        <w:t>funding</w:t>
      </w:r>
      <w:r>
        <w:rPr>
          <w:color w:val="231F20"/>
          <w:spacing w:val="-18"/>
        </w:rPr>
        <w:t xml:space="preserve"> </w:t>
      </w:r>
      <w:r>
        <w:rPr>
          <w:color w:val="231F20"/>
          <w:spacing w:val="-4"/>
        </w:rPr>
        <w:t>positions</w:t>
      </w:r>
      <w:r>
        <w:rPr>
          <w:color w:val="231F20"/>
          <w:spacing w:val="-18"/>
        </w:rPr>
        <w:t xml:space="preserve"> </w:t>
      </w:r>
      <w:r>
        <w:rPr>
          <w:color w:val="231F20"/>
          <w:spacing w:val="-4"/>
        </w:rPr>
        <w:t>—</w:t>
      </w:r>
      <w:r>
        <w:rPr>
          <w:color w:val="231F20"/>
          <w:spacing w:val="-18"/>
        </w:rPr>
        <w:t xml:space="preserve"> </w:t>
      </w:r>
      <w:r>
        <w:rPr>
          <w:color w:val="231F20"/>
          <w:spacing w:val="-4"/>
        </w:rPr>
        <w:t>which</w:t>
      </w:r>
      <w:r>
        <w:rPr>
          <w:color w:val="231F20"/>
          <w:spacing w:val="-18"/>
        </w:rPr>
        <w:t xml:space="preserve"> </w:t>
      </w:r>
      <w:r>
        <w:rPr>
          <w:color w:val="231F20"/>
          <w:spacing w:val="-4"/>
        </w:rPr>
        <w:t xml:space="preserve">have </w:t>
      </w:r>
      <w:r>
        <w:rPr>
          <w:color w:val="231F20"/>
          <w:w w:val="90"/>
        </w:rPr>
        <w:t>improved significantly over the past decade — remain strong. Before</w:t>
      </w:r>
      <w:r>
        <w:rPr>
          <w:color w:val="231F20"/>
          <w:spacing w:val="-4"/>
          <w:w w:val="90"/>
        </w:rPr>
        <w:t xml:space="preserve"> </w:t>
      </w:r>
      <w:r>
        <w:rPr>
          <w:color w:val="231F20"/>
          <w:w w:val="90"/>
        </w:rPr>
        <w:t>the</w:t>
      </w:r>
      <w:r>
        <w:rPr>
          <w:color w:val="231F20"/>
          <w:spacing w:val="-4"/>
          <w:w w:val="90"/>
        </w:rPr>
        <w:t xml:space="preserve"> </w:t>
      </w:r>
      <w:r>
        <w:rPr>
          <w:color w:val="231F20"/>
          <w:w w:val="90"/>
        </w:rPr>
        <w:t>financial</w:t>
      </w:r>
      <w:r>
        <w:rPr>
          <w:color w:val="231F20"/>
          <w:spacing w:val="-4"/>
          <w:w w:val="90"/>
        </w:rPr>
        <w:t xml:space="preserve"> </w:t>
      </w:r>
      <w:r>
        <w:rPr>
          <w:color w:val="231F20"/>
          <w:w w:val="90"/>
        </w:rPr>
        <w:t>crisis,</w:t>
      </w:r>
      <w:r>
        <w:rPr>
          <w:color w:val="231F20"/>
          <w:spacing w:val="-4"/>
          <w:w w:val="90"/>
        </w:rPr>
        <w:t xml:space="preserve"> </w:t>
      </w:r>
      <w:r>
        <w:rPr>
          <w:color w:val="231F20"/>
          <w:w w:val="90"/>
        </w:rPr>
        <w:t>the</w:t>
      </w:r>
      <w:r>
        <w:rPr>
          <w:color w:val="231F20"/>
          <w:spacing w:val="-4"/>
          <w:w w:val="90"/>
        </w:rPr>
        <w:t xml:space="preserve"> </w:t>
      </w:r>
      <w:r>
        <w:rPr>
          <w:color w:val="231F20"/>
          <w:w w:val="90"/>
        </w:rPr>
        <w:t>combination</w:t>
      </w:r>
      <w:r>
        <w:rPr>
          <w:color w:val="231F20"/>
          <w:spacing w:val="-4"/>
          <w:w w:val="90"/>
        </w:rPr>
        <w:t xml:space="preserve"> </w:t>
      </w:r>
      <w:r>
        <w:rPr>
          <w:color w:val="231F20"/>
          <w:w w:val="90"/>
        </w:rPr>
        <w:t>of</w:t>
      </w:r>
      <w:r>
        <w:rPr>
          <w:color w:val="231F20"/>
          <w:spacing w:val="-4"/>
          <w:w w:val="90"/>
        </w:rPr>
        <w:t xml:space="preserve"> </w:t>
      </w:r>
      <w:r>
        <w:rPr>
          <w:color w:val="231F20"/>
          <w:w w:val="90"/>
        </w:rPr>
        <w:t>major</w:t>
      </w:r>
      <w:r>
        <w:rPr>
          <w:color w:val="231F20"/>
          <w:spacing w:val="-4"/>
          <w:w w:val="90"/>
        </w:rPr>
        <w:t xml:space="preserve"> </w:t>
      </w:r>
      <w:r>
        <w:rPr>
          <w:color w:val="231F20"/>
          <w:w w:val="90"/>
        </w:rPr>
        <w:t>UK</w:t>
      </w:r>
      <w:r>
        <w:rPr>
          <w:color w:val="231F20"/>
          <w:spacing w:val="-4"/>
          <w:w w:val="90"/>
        </w:rPr>
        <w:t xml:space="preserve"> </w:t>
      </w:r>
      <w:r>
        <w:rPr>
          <w:color w:val="231F20"/>
          <w:w w:val="90"/>
        </w:rPr>
        <w:t xml:space="preserve">banks’ </w:t>
      </w:r>
      <w:r>
        <w:rPr>
          <w:color w:val="231F20"/>
          <w:spacing w:val="-4"/>
        </w:rPr>
        <w:t>own</w:t>
      </w:r>
      <w:r>
        <w:rPr>
          <w:color w:val="231F20"/>
          <w:spacing w:val="-18"/>
        </w:rPr>
        <w:t xml:space="preserve"> </w:t>
      </w:r>
      <w:r>
        <w:rPr>
          <w:color w:val="231F20"/>
          <w:spacing w:val="-4"/>
        </w:rPr>
        <w:t>liquidity</w:t>
      </w:r>
      <w:r>
        <w:rPr>
          <w:color w:val="231F20"/>
          <w:spacing w:val="-18"/>
        </w:rPr>
        <w:t xml:space="preserve"> </w:t>
      </w:r>
      <w:r>
        <w:rPr>
          <w:color w:val="231F20"/>
          <w:spacing w:val="-4"/>
        </w:rPr>
        <w:t>resources</w:t>
      </w:r>
      <w:r>
        <w:rPr>
          <w:color w:val="231F20"/>
          <w:spacing w:val="-18"/>
        </w:rPr>
        <w:t xml:space="preserve"> </w:t>
      </w:r>
      <w:r>
        <w:rPr>
          <w:color w:val="231F20"/>
          <w:spacing w:val="-4"/>
        </w:rPr>
        <w:t>and</w:t>
      </w:r>
      <w:r>
        <w:rPr>
          <w:color w:val="231F20"/>
          <w:spacing w:val="-18"/>
        </w:rPr>
        <w:t xml:space="preserve"> </w:t>
      </w:r>
      <w:r>
        <w:rPr>
          <w:color w:val="231F20"/>
          <w:spacing w:val="-4"/>
        </w:rPr>
        <w:t>their</w:t>
      </w:r>
      <w:r>
        <w:rPr>
          <w:color w:val="231F20"/>
          <w:spacing w:val="-18"/>
        </w:rPr>
        <w:t xml:space="preserve"> </w:t>
      </w:r>
      <w:r>
        <w:rPr>
          <w:color w:val="231F20"/>
          <w:spacing w:val="-4"/>
        </w:rPr>
        <w:t>access</w:t>
      </w:r>
      <w:r>
        <w:rPr>
          <w:color w:val="231F20"/>
          <w:spacing w:val="-18"/>
        </w:rPr>
        <w:t xml:space="preserve"> </w:t>
      </w:r>
      <w:r>
        <w:rPr>
          <w:color w:val="231F20"/>
          <w:spacing w:val="-4"/>
        </w:rPr>
        <w:t>to</w:t>
      </w:r>
      <w:r>
        <w:rPr>
          <w:color w:val="231F20"/>
          <w:spacing w:val="-18"/>
        </w:rPr>
        <w:t xml:space="preserve"> </w:t>
      </w:r>
      <w:r>
        <w:rPr>
          <w:color w:val="231F20"/>
          <w:spacing w:val="-4"/>
        </w:rPr>
        <w:t>central</w:t>
      </w:r>
      <w:r>
        <w:rPr>
          <w:color w:val="231F20"/>
          <w:spacing w:val="-18"/>
        </w:rPr>
        <w:t xml:space="preserve"> </w:t>
      </w:r>
      <w:r>
        <w:rPr>
          <w:color w:val="231F20"/>
          <w:spacing w:val="-4"/>
        </w:rPr>
        <w:t xml:space="preserve">bank </w:t>
      </w:r>
      <w:r>
        <w:rPr>
          <w:color w:val="231F20"/>
          <w:w w:val="90"/>
        </w:rPr>
        <w:t xml:space="preserve">facilities covered just 10% of their short-term liabilities prone </w:t>
      </w:r>
      <w:r>
        <w:rPr>
          <w:color w:val="231F20"/>
          <w:spacing w:val="-6"/>
        </w:rPr>
        <w:t>to</w:t>
      </w:r>
      <w:r>
        <w:rPr>
          <w:color w:val="231F20"/>
          <w:spacing w:val="-17"/>
        </w:rPr>
        <w:t xml:space="preserve"> </w:t>
      </w:r>
      <w:r>
        <w:rPr>
          <w:color w:val="231F20"/>
          <w:spacing w:val="-6"/>
        </w:rPr>
        <w:t>risk.</w:t>
      </w:r>
      <w:r>
        <w:rPr>
          <w:color w:val="231F20"/>
          <w:spacing w:val="-17"/>
        </w:rPr>
        <w:t xml:space="preserve"> </w:t>
      </w:r>
      <w:r>
        <w:rPr>
          <w:color w:val="231F20"/>
          <w:spacing w:val="-6"/>
        </w:rPr>
        <w:t>Today</w:t>
      </w:r>
      <w:r>
        <w:rPr>
          <w:color w:val="231F20"/>
          <w:spacing w:val="-17"/>
        </w:rPr>
        <w:t xml:space="preserve"> </w:t>
      </w:r>
      <w:r>
        <w:rPr>
          <w:color w:val="231F20"/>
          <w:spacing w:val="-6"/>
        </w:rPr>
        <w:t>that</w:t>
      </w:r>
      <w:r>
        <w:rPr>
          <w:color w:val="231F20"/>
          <w:spacing w:val="-17"/>
        </w:rPr>
        <w:t xml:space="preserve"> </w:t>
      </w:r>
      <w:r>
        <w:rPr>
          <w:color w:val="231F20"/>
          <w:spacing w:val="-6"/>
        </w:rPr>
        <w:t>figure</w:t>
      </w:r>
      <w:r>
        <w:rPr>
          <w:color w:val="231F20"/>
          <w:spacing w:val="-17"/>
        </w:rPr>
        <w:t xml:space="preserve"> </w:t>
      </w:r>
      <w:r>
        <w:rPr>
          <w:color w:val="231F20"/>
          <w:spacing w:val="-6"/>
        </w:rPr>
        <w:t>is</w:t>
      </w:r>
      <w:r>
        <w:rPr>
          <w:color w:val="231F20"/>
          <w:spacing w:val="-17"/>
        </w:rPr>
        <w:t xml:space="preserve"> </w:t>
      </w:r>
      <w:r>
        <w:rPr>
          <w:color w:val="231F20"/>
          <w:spacing w:val="-6"/>
        </w:rPr>
        <w:t>over</w:t>
      </w:r>
      <w:r>
        <w:rPr>
          <w:color w:val="231F20"/>
          <w:spacing w:val="-17"/>
        </w:rPr>
        <w:t xml:space="preserve"> </w:t>
      </w:r>
      <w:r>
        <w:rPr>
          <w:color w:val="231F20"/>
          <w:spacing w:val="-6"/>
        </w:rPr>
        <w:t>100%.</w:t>
      </w:r>
      <w:r>
        <w:rPr>
          <w:color w:val="231F20"/>
          <w:spacing w:val="-17"/>
        </w:rPr>
        <w:t xml:space="preserve"> </w:t>
      </w:r>
      <w:r>
        <w:rPr>
          <w:color w:val="231F20"/>
          <w:spacing w:val="-6"/>
        </w:rPr>
        <w:t>Major</w:t>
      </w:r>
      <w:r>
        <w:rPr>
          <w:color w:val="231F20"/>
          <w:spacing w:val="-17"/>
        </w:rPr>
        <w:t xml:space="preserve"> </w:t>
      </w:r>
      <w:r>
        <w:rPr>
          <w:color w:val="231F20"/>
          <w:spacing w:val="-6"/>
        </w:rPr>
        <w:t>UK</w:t>
      </w:r>
      <w:r>
        <w:rPr>
          <w:color w:val="231F20"/>
          <w:spacing w:val="-17"/>
        </w:rPr>
        <w:t xml:space="preserve"> </w:t>
      </w:r>
      <w:r>
        <w:rPr>
          <w:color w:val="231F20"/>
          <w:spacing w:val="-6"/>
        </w:rPr>
        <w:t>banks</w:t>
      </w:r>
      <w:r>
        <w:rPr>
          <w:color w:val="231F20"/>
          <w:spacing w:val="-17"/>
        </w:rPr>
        <w:t xml:space="preserve"> </w:t>
      </w:r>
      <w:r>
        <w:rPr>
          <w:color w:val="231F20"/>
          <w:spacing w:val="-6"/>
        </w:rPr>
        <w:t xml:space="preserve">and </w:t>
      </w:r>
      <w:r>
        <w:rPr>
          <w:color w:val="231F20"/>
          <w:spacing w:val="-4"/>
        </w:rPr>
        <w:t>smaller</w:t>
      </w:r>
      <w:r>
        <w:rPr>
          <w:color w:val="231F20"/>
          <w:spacing w:val="-17"/>
        </w:rPr>
        <w:t xml:space="preserve"> </w:t>
      </w:r>
      <w:r>
        <w:rPr>
          <w:color w:val="231F20"/>
          <w:spacing w:val="-4"/>
        </w:rPr>
        <w:t>UK</w:t>
      </w:r>
      <w:r>
        <w:rPr>
          <w:color w:val="231F20"/>
          <w:spacing w:val="-17"/>
        </w:rPr>
        <w:t xml:space="preserve"> </w:t>
      </w:r>
      <w:r>
        <w:rPr>
          <w:color w:val="231F20"/>
          <w:spacing w:val="-4"/>
        </w:rPr>
        <w:t>domestic</w:t>
      </w:r>
      <w:r>
        <w:rPr>
          <w:color w:val="231F20"/>
          <w:spacing w:val="-17"/>
        </w:rPr>
        <w:t xml:space="preserve"> </w:t>
      </w:r>
      <w:r>
        <w:rPr>
          <w:color w:val="231F20"/>
          <w:spacing w:val="-4"/>
        </w:rPr>
        <w:t>banks</w:t>
      </w:r>
      <w:r>
        <w:rPr>
          <w:color w:val="231F20"/>
          <w:spacing w:val="-17"/>
        </w:rPr>
        <w:t xml:space="preserve"> </w:t>
      </w:r>
      <w:r>
        <w:rPr>
          <w:color w:val="231F20"/>
          <w:spacing w:val="-4"/>
        </w:rPr>
        <w:t>also</w:t>
      </w:r>
      <w:r>
        <w:rPr>
          <w:color w:val="231F20"/>
          <w:spacing w:val="-17"/>
        </w:rPr>
        <w:t xml:space="preserve"> </w:t>
      </w:r>
      <w:r>
        <w:rPr>
          <w:color w:val="231F20"/>
          <w:spacing w:val="-4"/>
        </w:rPr>
        <w:t>hold</w:t>
      </w:r>
      <w:r>
        <w:rPr>
          <w:color w:val="231F20"/>
          <w:spacing w:val="-17"/>
        </w:rPr>
        <w:t xml:space="preserve"> </w:t>
      </w:r>
      <w:r>
        <w:rPr>
          <w:color w:val="231F20"/>
          <w:spacing w:val="-4"/>
        </w:rPr>
        <w:t>sufficient</w:t>
      </w:r>
      <w:r>
        <w:rPr>
          <w:color w:val="231F20"/>
          <w:spacing w:val="-17"/>
        </w:rPr>
        <w:t xml:space="preserve"> </w:t>
      </w:r>
      <w:r>
        <w:rPr>
          <w:color w:val="231F20"/>
          <w:spacing w:val="-4"/>
        </w:rPr>
        <w:t>high-quality liquid</w:t>
      </w:r>
      <w:r>
        <w:rPr>
          <w:color w:val="231F20"/>
          <w:spacing w:val="-18"/>
        </w:rPr>
        <w:t xml:space="preserve"> </w:t>
      </w:r>
      <w:r>
        <w:rPr>
          <w:color w:val="231F20"/>
          <w:spacing w:val="-4"/>
        </w:rPr>
        <w:t>assets</w:t>
      </w:r>
      <w:r>
        <w:rPr>
          <w:color w:val="231F20"/>
          <w:spacing w:val="-18"/>
        </w:rPr>
        <w:t xml:space="preserve"> </w:t>
      </w:r>
      <w:r>
        <w:rPr>
          <w:color w:val="231F20"/>
          <w:spacing w:val="-4"/>
        </w:rPr>
        <w:t>to</w:t>
      </w:r>
      <w:r>
        <w:rPr>
          <w:color w:val="231F20"/>
          <w:spacing w:val="-18"/>
        </w:rPr>
        <w:t xml:space="preserve"> </w:t>
      </w:r>
      <w:r>
        <w:rPr>
          <w:color w:val="231F20"/>
          <w:spacing w:val="-4"/>
        </w:rPr>
        <w:t>meet</w:t>
      </w:r>
      <w:r>
        <w:rPr>
          <w:color w:val="231F20"/>
          <w:spacing w:val="-18"/>
        </w:rPr>
        <w:t xml:space="preserve"> </w:t>
      </w:r>
      <w:r>
        <w:rPr>
          <w:color w:val="231F20"/>
          <w:spacing w:val="-4"/>
        </w:rPr>
        <w:t>the</w:t>
      </w:r>
      <w:r>
        <w:rPr>
          <w:color w:val="231F20"/>
          <w:spacing w:val="-18"/>
        </w:rPr>
        <w:t xml:space="preserve"> </w:t>
      </w:r>
      <w:r>
        <w:rPr>
          <w:color w:val="231F20"/>
          <w:spacing w:val="-4"/>
        </w:rPr>
        <w:t>Liquidity</w:t>
      </w:r>
      <w:r>
        <w:rPr>
          <w:color w:val="231F20"/>
          <w:spacing w:val="-18"/>
        </w:rPr>
        <w:t xml:space="preserve"> </w:t>
      </w:r>
      <w:r>
        <w:rPr>
          <w:color w:val="231F20"/>
          <w:spacing w:val="-4"/>
        </w:rPr>
        <w:t>Coverage</w:t>
      </w:r>
      <w:r>
        <w:rPr>
          <w:color w:val="231F20"/>
          <w:spacing w:val="-18"/>
        </w:rPr>
        <w:t xml:space="preserve"> </w:t>
      </w:r>
      <w:r>
        <w:rPr>
          <w:color w:val="231F20"/>
          <w:spacing w:val="-4"/>
        </w:rPr>
        <w:t>Ratio</w:t>
      </w:r>
      <w:r>
        <w:rPr>
          <w:color w:val="231F20"/>
          <w:spacing w:val="-18"/>
        </w:rPr>
        <w:t xml:space="preserve"> </w:t>
      </w:r>
      <w:r>
        <w:rPr>
          <w:color w:val="231F20"/>
          <w:spacing w:val="-4"/>
        </w:rPr>
        <w:t xml:space="preserve">buffer </w:t>
      </w:r>
      <w:r>
        <w:rPr>
          <w:color w:val="231F20"/>
          <w:spacing w:val="-6"/>
        </w:rPr>
        <w:t>(designed</w:t>
      </w:r>
      <w:r>
        <w:rPr>
          <w:color w:val="231F20"/>
          <w:spacing w:val="-10"/>
        </w:rPr>
        <w:t xml:space="preserve"> </w:t>
      </w:r>
      <w:r>
        <w:rPr>
          <w:color w:val="231F20"/>
          <w:spacing w:val="-6"/>
        </w:rPr>
        <w:t>to</w:t>
      </w:r>
      <w:r>
        <w:rPr>
          <w:color w:val="231F20"/>
          <w:spacing w:val="-10"/>
        </w:rPr>
        <w:t xml:space="preserve"> </w:t>
      </w:r>
      <w:r>
        <w:rPr>
          <w:color w:val="231F20"/>
          <w:spacing w:val="-6"/>
        </w:rPr>
        <w:t>address</w:t>
      </w:r>
      <w:r>
        <w:rPr>
          <w:color w:val="231F20"/>
          <w:spacing w:val="-10"/>
        </w:rPr>
        <w:t xml:space="preserve"> </w:t>
      </w:r>
      <w:r>
        <w:rPr>
          <w:color w:val="231F20"/>
          <w:spacing w:val="-6"/>
        </w:rPr>
        <w:t>short-term</w:t>
      </w:r>
      <w:r>
        <w:rPr>
          <w:color w:val="231F20"/>
          <w:spacing w:val="-10"/>
        </w:rPr>
        <w:t xml:space="preserve"> </w:t>
      </w:r>
      <w:r>
        <w:rPr>
          <w:color w:val="231F20"/>
          <w:spacing w:val="-6"/>
        </w:rPr>
        <w:t>acute</w:t>
      </w:r>
      <w:r>
        <w:rPr>
          <w:color w:val="231F20"/>
          <w:spacing w:val="-10"/>
        </w:rPr>
        <w:t xml:space="preserve"> </w:t>
      </w:r>
      <w:r>
        <w:rPr>
          <w:color w:val="231F20"/>
          <w:spacing w:val="-6"/>
        </w:rPr>
        <w:t>liquidity</w:t>
      </w:r>
      <w:r>
        <w:rPr>
          <w:color w:val="231F20"/>
          <w:spacing w:val="-10"/>
        </w:rPr>
        <w:t xml:space="preserve"> </w:t>
      </w:r>
      <w:r>
        <w:rPr>
          <w:color w:val="231F20"/>
          <w:spacing w:val="-6"/>
        </w:rPr>
        <w:t>stress)</w:t>
      </w:r>
      <w:r>
        <w:rPr>
          <w:color w:val="231F20"/>
          <w:spacing w:val="-10"/>
        </w:rPr>
        <w:t xml:space="preserve"> </w:t>
      </w:r>
      <w:r>
        <w:rPr>
          <w:color w:val="231F20"/>
          <w:spacing w:val="-6"/>
        </w:rPr>
        <w:t xml:space="preserve">plus </w:t>
      </w:r>
      <w:r>
        <w:rPr>
          <w:color w:val="231F20"/>
          <w:w w:val="90"/>
        </w:rPr>
        <w:t>any</w:t>
      </w:r>
      <w:r>
        <w:rPr>
          <w:color w:val="231F20"/>
          <w:spacing w:val="-6"/>
          <w:w w:val="90"/>
        </w:rPr>
        <w:t xml:space="preserve"> </w:t>
      </w:r>
      <w:r>
        <w:rPr>
          <w:color w:val="231F20"/>
          <w:w w:val="90"/>
        </w:rPr>
        <w:t>supervisory</w:t>
      </w:r>
      <w:r>
        <w:rPr>
          <w:color w:val="231F20"/>
          <w:spacing w:val="-6"/>
          <w:w w:val="90"/>
        </w:rPr>
        <w:t xml:space="preserve"> </w:t>
      </w:r>
      <w:r>
        <w:rPr>
          <w:color w:val="231F20"/>
          <w:w w:val="90"/>
        </w:rPr>
        <w:t>add-ons</w:t>
      </w:r>
      <w:r>
        <w:rPr>
          <w:color w:val="231F20"/>
          <w:spacing w:val="-6"/>
          <w:w w:val="90"/>
        </w:rPr>
        <w:t xml:space="preserve"> </w:t>
      </w:r>
      <w:r>
        <w:rPr>
          <w:color w:val="231F20"/>
          <w:w w:val="90"/>
        </w:rPr>
        <w:t>for</w:t>
      </w:r>
      <w:r>
        <w:rPr>
          <w:color w:val="231F20"/>
          <w:spacing w:val="-6"/>
          <w:w w:val="90"/>
        </w:rPr>
        <w:t xml:space="preserve"> </w:t>
      </w:r>
      <w:r>
        <w:rPr>
          <w:color w:val="231F20"/>
          <w:w w:val="90"/>
        </w:rPr>
        <w:t>any</w:t>
      </w:r>
      <w:r>
        <w:rPr>
          <w:color w:val="231F20"/>
          <w:spacing w:val="-6"/>
          <w:w w:val="90"/>
        </w:rPr>
        <w:t xml:space="preserve"> </w:t>
      </w:r>
      <w:r>
        <w:rPr>
          <w:color w:val="231F20"/>
          <w:w w:val="90"/>
        </w:rPr>
        <w:t>risks</w:t>
      </w:r>
      <w:r>
        <w:rPr>
          <w:color w:val="231F20"/>
          <w:spacing w:val="-6"/>
          <w:w w:val="90"/>
        </w:rPr>
        <w:t xml:space="preserve"> </w:t>
      </w:r>
      <w:r>
        <w:rPr>
          <w:color w:val="231F20"/>
          <w:w w:val="90"/>
        </w:rPr>
        <w:t>not</w:t>
      </w:r>
      <w:r>
        <w:rPr>
          <w:color w:val="231F20"/>
          <w:spacing w:val="-6"/>
          <w:w w:val="90"/>
        </w:rPr>
        <w:t xml:space="preserve"> </w:t>
      </w:r>
      <w:r>
        <w:rPr>
          <w:color w:val="231F20"/>
          <w:w w:val="90"/>
        </w:rPr>
        <w:t>captured</w:t>
      </w:r>
      <w:r>
        <w:rPr>
          <w:color w:val="231F20"/>
          <w:spacing w:val="-6"/>
          <w:w w:val="90"/>
        </w:rPr>
        <w:t xml:space="preserve"> </w:t>
      </w:r>
      <w:r>
        <w:rPr>
          <w:color w:val="231F20"/>
          <w:w w:val="90"/>
        </w:rPr>
        <w:t>or</w:t>
      </w:r>
      <w:r>
        <w:rPr>
          <w:color w:val="231F20"/>
          <w:spacing w:val="-6"/>
          <w:w w:val="90"/>
        </w:rPr>
        <w:t xml:space="preserve"> </w:t>
      </w:r>
      <w:r>
        <w:rPr>
          <w:color w:val="231F20"/>
          <w:w w:val="90"/>
        </w:rPr>
        <w:t>not</w:t>
      </w:r>
      <w:r>
        <w:rPr>
          <w:color w:val="231F20"/>
          <w:spacing w:val="-6"/>
          <w:w w:val="90"/>
        </w:rPr>
        <w:t xml:space="preserve"> </w:t>
      </w:r>
      <w:r>
        <w:rPr>
          <w:color w:val="231F20"/>
          <w:w w:val="90"/>
        </w:rPr>
        <w:t xml:space="preserve">fully captured by this buffer requirement (Chart B.5). All major UK banks also report they have sufficient stable funding to meet </w:t>
      </w:r>
      <w:r>
        <w:rPr>
          <w:color w:val="231F20"/>
          <w:spacing w:val="-6"/>
        </w:rPr>
        <w:t>the</w:t>
      </w:r>
      <w:r>
        <w:rPr>
          <w:color w:val="231F20"/>
          <w:spacing w:val="-15"/>
        </w:rPr>
        <w:t xml:space="preserve"> </w:t>
      </w:r>
      <w:r>
        <w:rPr>
          <w:color w:val="231F20"/>
          <w:spacing w:val="-6"/>
        </w:rPr>
        <w:t>proposed</w:t>
      </w:r>
      <w:r>
        <w:rPr>
          <w:color w:val="231F20"/>
          <w:spacing w:val="-15"/>
        </w:rPr>
        <w:t xml:space="preserve"> </w:t>
      </w:r>
      <w:r>
        <w:rPr>
          <w:color w:val="231F20"/>
          <w:spacing w:val="-6"/>
        </w:rPr>
        <w:t>Net</w:t>
      </w:r>
      <w:r>
        <w:rPr>
          <w:color w:val="231F20"/>
          <w:spacing w:val="-15"/>
        </w:rPr>
        <w:t xml:space="preserve"> </w:t>
      </w:r>
      <w:r>
        <w:rPr>
          <w:color w:val="231F20"/>
          <w:spacing w:val="-6"/>
        </w:rPr>
        <w:t>Stable</w:t>
      </w:r>
      <w:r>
        <w:rPr>
          <w:color w:val="231F20"/>
          <w:spacing w:val="-15"/>
        </w:rPr>
        <w:t xml:space="preserve"> </w:t>
      </w:r>
      <w:r>
        <w:rPr>
          <w:color w:val="231F20"/>
          <w:spacing w:val="-6"/>
        </w:rPr>
        <w:t>Funding</w:t>
      </w:r>
      <w:r>
        <w:rPr>
          <w:color w:val="231F20"/>
          <w:spacing w:val="-15"/>
        </w:rPr>
        <w:t xml:space="preserve"> </w:t>
      </w:r>
      <w:r>
        <w:rPr>
          <w:color w:val="231F20"/>
          <w:spacing w:val="-6"/>
        </w:rPr>
        <w:t>Ratio</w:t>
      </w:r>
      <w:r>
        <w:rPr>
          <w:color w:val="231F20"/>
          <w:spacing w:val="-15"/>
        </w:rPr>
        <w:t xml:space="preserve"> </w:t>
      </w:r>
      <w:r>
        <w:rPr>
          <w:color w:val="231F20"/>
          <w:spacing w:val="-6"/>
        </w:rPr>
        <w:t>(NSFR)</w:t>
      </w:r>
      <w:r>
        <w:rPr>
          <w:color w:val="231F20"/>
          <w:spacing w:val="-15"/>
        </w:rPr>
        <w:t xml:space="preserve"> </w:t>
      </w:r>
      <w:r>
        <w:rPr>
          <w:color w:val="231F20"/>
          <w:spacing w:val="-6"/>
        </w:rPr>
        <w:t>requirement, which</w:t>
      </w:r>
      <w:r>
        <w:rPr>
          <w:color w:val="231F20"/>
          <w:spacing w:val="-14"/>
        </w:rPr>
        <w:t xml:space="preserve"> </w:t>
      </w:r>
      <w:r>
        <w:rPr>
          <w:color w:val="231F20"/>
          <w:spacing w:val="-6"/>
        </w:rPr>
        <w:t>is</w:t>
      </w:r>
      <w:r>
        <w:rPr>
          <w:color w:val="231F20"/>
          <w:spacing w:val="-14"/>
        </w:rPr>
        <w:t xml:space="preserve"> </w:t>
      </w:r>
      <w:r>
        <w:rPr>
          <w:color w:val="231F20"/>
          <w:spacing w:val="-6"/>
        </w:rPr>
        <w:t>designed</w:t>
      </w:r>
      <w:r>
        <w:rPr>
          <w:color w:val="231F20"/>
          <w:spacing w:val="-14"/>
        </w:rPr>
        <w:t xml:space="preserve"> </w:t>
      </w:r>
      <w:r>
        <w:rPr>
          <w:color w:val="231F20"/>
          <w:spacing w:val="-6"/>
        </w:rPr>
        <w:t>to</w:t>
      </w:r>
      <w:r>
        <w:rPr>
          <w:color w:val="231F20"/>
          <w:spacing w:val="-14"/>
        </w:rPr>
        <w:t xml:space="preserve"> </w:t>
      </w:r>
      <w:r>
        <w:rPr>
          <w:color w:val="231F20"/>
          <w:spacing w:val="-6"/>
        </w:rPr>
        <w:t>reduce</w:t>
      </w:r>
      <w:r>
        <w:rPr>
          <w:color w:val="231F20"/>
          <w:spacing w:val="-14"/>
        </w:rPr>
        <w:t xml:space="preserve"> </w:t>
      </w:r>
      <w:r>
        <w:rPr>
          <w:color w:val="231F20"/>
          <w:spacing w:val="-6"/>
        </w:rPr>
        <w:t>funding</w:t>
      </w:r>
      <w:r>
        <w:rPr>
          <w:color w:val="231F20"/>
          <w:spacing w:val="-14"/>
        </w:rPr>
        <w:t xml:space="preserve"> </w:t>
      </w:r>
      <w:r>
        <w:rPr>
          <w:color w:val="231F20"/>
          <w:spacing w:val="-6"/>
        </w:rPr>
        <w:t>risk</w:t>
      </w:r>
      <w:r>
        <w:rPr>
          <w:color w:val="231F20"/>
          <w:spacing w:val="-14"/>
        </w:rPr>
        <w:t xml:space="preserve"> </w:t>
      </w:r>
      <w:r>
        <w:rPr>
          <w:color w:val="231F20"/>
          <w:spacing w:val="-6"/>
        </w:rPr>
        <w:t>in</w:t>
      </w:r>
      <w:r>
        <w:rPr>
          <w:color w:val="231F20"/>
          <w:spacing w:val="-14"/>
        </w:rPr>
        <w:t xml:space="preserve"> </w:t>
      </w:r>
      <w:r>
        <w:rPr>
          <w:color w:val="231F20"/>
          <w:spacing w:val="-6"/>
        </w:rPr>
        <w:t>the</w:t>
      </w:r>
      <w:r>
        <w:rPr>
          <w:color w:val="231F20"/>
          <w:spacing w:val="-14"/>
        </w:rPr>
        <w:t xml:space="preserve"> </w:t>
      </w:r>
      <w:r>
        <w:rPr>
          <w:color w:val="231F20"/>
          <w:spacing w:val="-6"/>
        </w:rPr>
        <w:t>event</w:t>
      </w:r>
      <w:r>
        <w:rPr>
          <w:color w:val="231F20"/>
          <w:spacing w:val="-14"/>
        </w:rPr>
        <w:t xml:space="preserve"> </w:t>
      </w:r>
      <w:r>
        <w:rPr>
          <w:color w:val="231F20"/>
          <w:spacing w:val="-6"/>
        </w:rPr>
        <w:t>of</w:t>
      </w:r>
      <w:r>
        <w:rPr>
          <w:color w:val="231F20"/>
          <w:spacing w:val="-14"/>
        </w:rPr>
        <w:t xml:space="preserve"> </w:t>
      </w:r>
      <w:r>
        <w:rPr>
          <w:color w:val="231F20"/>
          <w:spacing w:val="-6"/>
        </w:rPr>
        <w:t xml:space="preserve">a </w:t>
      </w:r>
      <w:r>
        <w:rPr>
          <w:color w:val="231F20"/>
        </w:rPr>
        <w:t>slower-burn</w:t>
      </w:r>
      <w:r>
        <w:rPr>
          <w:color w:val="231F20"/>
          <w:spacing w:val="-18"/>
        </w:rPr>
        <w:t xml:space="preserve"> </w:t>
      </w:r>
      <w:r>
        <w:rPr>
          <w:color w:val="231F20"/>
        </w:rPr>
        <w:t>stress.</w:t>
      </w:r>
    </w:p>
    <w:p w14:paraId="55B7D200"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285" w:space="44"/>
            <w:col w:w="6015"/>
          </w:cols>
        </w:sectPr>
      </w:pPr>
    </w:p>
    <w:p w14:paraId="0800353A" w14:textId="77777777" w:rsidR="00674611" w:rsidRDefault="00F77B18">
      <w:pPr>
        <w:tabs>
          <w:tab w:val="left" w:pos="1010"/>
          <w:tab w:val="left" w:pos="1437"/>
          <w:tab w:val="left" w:pos="1852"/>
          <w:tab w:val="left" w:pos="2277"/>
          <w:tab w:val="left" w:pos="2676"/>
          <w:tab w:val="left" w:pos="3104"/>
          <w:tab w:val="left" w:pos="3519"/>
          <w:tab w:val="left" w:pos="3945"/>
          <w:tab w:val="left" w:pos="4343"/>
        </w:tabs>
        <w:spacing w:line="105" w:lineRule="exact"/>
        <w:ind w:left="611"/>
        <w:rPr>
          <w:sz w:val="12"/>
        </w:rPr>
      </w:pPr>
      <w:r>
        <w:rPr>
          <w:color w:val="231F20"/>
          <w:spacing w:val="-4"/>
          <w:sz w:val="12"/>
        </w:rPr>
        <w:t>Jan.</w:t>
      </w:r>
      <w:r>
        <w:rPr>
          <w:color w:val="231F20"/>
          <w:sz w:val="12"/>
        </w:rPr>
        <w:tab/>
      </w:r>
      <w:r>
        <w:rPr>
          <w:color w:val="231F20"/>
          <w:spacing w:val="-4"/>
          <w:sz w:val="12"/>
        </w:rPr>
        <w:t>Apr.</w:t>
      </w:r>
      <w:r>
        <w:rPr>
          <w:color w:val="231F20"/>
          <w:sz w:val="12"/>
        </w:rPr>
        <w:tab/>
      </w:r>
      <w:r>
        <w:rPr>
          <w:color w:val="231F20"/>
          <w:spacing w:val="-4"/>
          <w:sz w:val="12"/>
        </w:rPr>
        <w:t>July</w:t>
      </w:r>
      <w:r>
        <w:rPr>
          <w:color w:val="231F20"/>
          <w:sz w:val="12"/>
        </w:rPr>
        <w:tab/>
      </w:r>
      <w:r>
        <w:rPr>
          <w:color w:val="231F20"/>
          <w:spacing w:val="-4"/>
          <w:sz w:val="12"/>
        </w:rPr>
        <w:t>Oct.</w:t>
      </w:r>
      <w:r>
        <w:rPr>
          <w:color w:val="231F20"/>
          <w:sz w:val="12"/>
        </w:rPr>
        <w:tab/>
      </w:r>
      <w:r>
        <w:rPr>
          <w:color w:val="231F20"/>
          <w:spacing w:val="-4"/>
          <w:sz w:val="12"/>
        </w:rPr>
        <w:t>Jan.</w:t>
      </w:r>
      <w:r>
        <w:rPr>
          <w:color w:val="231F20"/>
          <w:sz w:val="12"/>
        </w:rPr>
        <w:tab/>
      </w:r>
      <w:r>
        <w:rPr>
          <w:color w:val="231F20"/>
          <w:spacing w:val="-4"/>
          <w:sz w:val="12"/>
        </w:rPr>
        <w:t>Apr.</w:t>
      </w:r>
      <w:r>
        <w:rPr>
          <w:color w:val="231F20"/>
          <w:sz w:val="12"/>
        </w:rPr>
        <w:tab/>
      </w:r>
      <w:r>
        <w:rPr>
          <w:color w:val="231F20"/>
          <w:spacing w:val="-4"/>
          <w:sz w:val="12"/>
        </w:rPr>
        <w:t>July</w:t>
      </w:r>
      <w:r>
        <w:rPr>
          <w:color w:val="231F20"/>
          <w:sz w:val="12"/>
        </w:rPr>
        <w:tab/>
      </w:r>
      <w:r>
        <w:rPr>
          <w:color w:val="231F20"/>
          <w:spacing w:val="-4"/>
          <w:sz w:val="12"/>
        </w:rPr>
        <w:t>Oct.</w:t>
      </w:r>
      <w:r>
        <w:rPr>
          <w:color w:val="231F20"/>
          <w:sz w:val="12"/>
        </w:rPr>
        <w:tab/>
      </w:r>
      <w:r>
        <w:rPr>
          <w:color w:val="231F20"/>
          <w:spacing w:val="-4"/>
          <w:sz w:val="12"/>
        </w:rPr>
        <w:t>Jan.</w:t>
      </w:r>
      <w:r>
        <w:rPr>
          <w:color w:val="231F20"/>
          <w:sz w:val="12"/>
        </w:rPr>
        <w:tab/>
      </w:r>
      <w:r>
        <w:rPr>
          <w:color w:val="231F20"/>
          <w:spacing w:val="-4"/>
          <w:sz w:val="12"/>
        </w:rPr>
        <w:t>Apr.</w:t>
      </w:r>
    </w:p>
    <w:p w14:paraId="0B06A2C7" w14:textId="77777777" w:rsidR="00674611" w:rsidRDefault="00674611">
      <w:pPr>
        <w:spacing w:line="105" w:lineRule="exact"/>
        <w:rPr>
          <w:sz w:val="12"/>
        </w:rPr>
        <w:sectPr w:rsidR="00674611">
          <w:type w:val="continuous"/>
          <w:pgSz w:w="11910" w:h="16840"/>
          <w:pgMar w:top="1540" w:right="283" w:bottom="0" w:left="283" w:header="425" w:footer="0" w:gutter="0"/>
          <w:cols w:space="720"/>
        </w:sectPr>
      </w:pPr>
    </w:p>
    <w:p w14:paraId="189F6252" w14:textId="77777777" w:rsidR="00674611" w:rsidRDefault="00F77B18">
      <w:pPr>
        <w:tabs>
          <w:tab w:val="left" w:pos="3125"/>
          <w:tab w:val="left" w:pos="4194"/>
        </w:tabs>
        <w:spacing w:before="52"/>
        <w:ind w:left="1391"/>
        <w:rPr>
          <w:sz w:val="12"/>
        </w:rPr>
      </w:pPr>
      <w:r>
        <w:rPr>
          <w:color w:val="231F20"/>
          <w:spacing w:val="-4"/>
          <w:sz w:val="12"/>
        </w:rPr>
        <w:t>2016</w:t>
      </w:r>
      <w:r>
        <w:rPr>
          <w:color w:val="231F20"/>
          <w:sz w:val="12"/>
        </w:rPr>
        <w:tab/>
      </w:r>
      <w:r>
        <w:rPr>
          <w:color w:val="231F20"/>
          <w:spacing w:val="-5"/>
          <w:sz w:val="12"/>
        </w:rPr>
        <w:t>17</w:t>
      </w:r>
      <w:r>
        <w:rPr>
          <w:color w:val="231F20"/>
          <w:sz w:val="12"/>
        </w:rPr>
        <w:tab/>
      </w:r>
      <w:r>
        <w:rPr>
          <w:color w:val="231F20"/>
          <w:spacing w:val="-5"/>
          <w:sz w:val="12"/>
        </w:rPr>
        <w:t>18</w:t>
      </w:r>
    </w:p>
    <w:p w14:paraId="358B95D8" w14:textId="77777777" w:rsidR="00674611" w:rsidRDefault="00F77B18">
      <w:pPr>
        <w:spacing w:before="130"/>
        <w:ind w:left="510"/>
        <w:rPr>
          <w:sz w:val="11"/>
        </w:rPr>
      </w:pPr>
      <w:r>
        <w:rPr>
          <w:noProof/>
          <w:sz w:val="11"/>
        </w:rPr>
        <mc:AlternateContent>
          <mc:Choice Requires="wps">
            <w:drawing>
              <wp:anchor distT="0" distB="0" distL="0" distR="0" simplePos="0" relativeHeight="15824384" behindDoc="0" locked="0" layoutInCell="1" allowOverlap="1" wp14:anchorId="4EBA86B5" wp14:editId="64CE9FF3">
                <wp:simplePos x="0" y="0"/>
                <wp:positionH relativeFrom="page">
                  <wp:posOffset>503999</wp:posOffset>
                </wp:positionH>
                <wp:positionV relativeFrom="paragraph">
                  <wp:posOffset>735372</wp:posOffset>
                </wp:positionV>
                <wp:extent cx="3096260" cy="1270"/>
                <wp:effectExtent l="0" t="0" r="0" b="0"/>
                <wp:wrapNone/>
                <wp:docPr id="1206" name="Graphic 1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7215745" id="Graphic 1206" o:spid="_x0000_s1026" style="position:absolute;margin-left:39.7pt;margin-top:57.9pt;width:243.8pt;height:.1pt;z-index:15824384;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" path="m,l3096006,e" filled="f" strokecolor="#85266b" strokeweight=".7pt">
                <v:path arrowok="t"/>
                <w10:wrap anchorx="page"/>
              </v:shape>
            </w:pict>
          </mc:Fallback>
        </mc:AlternateContent>
      </w:r>
      <w:r>
        <w:rPr>
          <w:color w:val="231F20"/>
          <w:w w:val="90"/>
          <w:sz w:val="11"/>
        </w:rPr>
        <w:t>Sources:</w:t>
      </w:r>
      <w:r>
        <w:rPr>
          <w:color w:val="231F20"/>
          <w:spacing w:val="-3"/>
          <w:w w:val="90"/>
          <w:sz w:val="11"/>
        </w:rPr>
        <w:t xml:space="preserve"> </w:t>
      </w:r>
      <w:r>
        <w:rPr>
          <w:color w:val="231F20"/>
          <w:w w:val="90"/>
          <w:sz w:val="11"/>
        </w:rPr>
        <w:t>PRA</w:t>
      </w:r>
      <w:r>
        <w:rPr>
          <w:color w:val="231F20"/>
          <w:spacing w:val="-3"/>
          <w:w w:val="90"/>
          <w:sz w:val="11"/>
        </w:rPr>
        <w:t xml:space="preserve"> </w:t>
      </w:r>
      <w:r>
        <w:rPr>
          <w:color w:val="231F20"/>
          <w:w w:val="90"/>
          <w:sz w:val="11"/>
        </w:rPr>
        <w:t>regulatory</w:t>
      </w:r>
      <w:r>
        <w:rPr>
          <w:color w:val="231F20"/>
          <w:spacing w:val="-2"/>
          <w:w w:val="90"/>
          <w:sz w:val="11"/>
        </w:rPr>
        <w:t xml:space="preserve"> </w:t>
      </w:r>
      <w:r>
        <w:rPr>
          <w:color w:val="231F20"/>
          <w:w w:val="90"/>
          <w:sz w:val="11"/>
        </w:rPr>
        <w:t>returns</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47003FD5" w14:textId="77777777" w:rsidR="00674611" w:rsidRDefault="00F77B18">
      <w:pPr>
        <w:spacing w:line="266" w:lineRule="auto"/>
        <w:ind w:left="510" w:right="620"/>
        <w:rPr>
          <w:rFonts w:ascii="Cambria" w:hAnsi="Cambria"/>
          <w:i/>
          <w:sz w:val="20"/>
        </w:rPr>
      </w:pPr>
      <w:r>
        <w:br w:type="column"/>
      </w:r>
      <w:r>
        <w:rPr>
          <w:rFonts w:ascii="Cambria" w:hAnsi="Cambria"/>
          <w:i/>
          <w:color w:val="85266B"/>
          <w:w w:val="90"/>
          <w:sz w:val="20"/>
        </w:rPr>
        <w:t>The outlook for UK banks’ profitability has improved a little —</w:t>
      </w:r>
      <w:r>
        <w:rPr>
          <w:rFonts w:ascii="Cambria" w:hAnsi="Cambria"/>
          <w:i/>
          <w:color w:val="85266B"/>
          <w:sz w:val="20"/>
        </w:rPr>
        <w:t xml:space="preserve"> </w:t>
      </w:r>
      <w:r>
        <w:rPr>
          <w:rFonts w:ascii="Cambria" w:hAnsi="Cambria"/>
          <w:i/>
          <w:color w:val="85266B"/>
          <w:spacing w:val="-2"/>
          <w:sz w:val="20"/>
        </w:rPr>
        <w:t>but</w:t>
      </w:r>
      <w:r>
        <w:rPr>
          <w:rFonts w:ascii="Cambria" w:hAnsi="Cambria"/>
          <w:i/>
          <w:color w:val="85266B"/>
          <w:spacing w:val="-4"/>
          <w:sz w:val="20"/>
        </w:rPr>
        <w:t xml:space="preserve"> </w:t>
      </w:r>
      <w:r>
        <w:rPr>
          <w:rFonts w:ascii="Cambria" w:hAnsi="Cambria"/>
          <w:i/>
          <w:color w:val="85266B"/>
          <w:spacing w:val="-2"/>
          <w:sz w:val="20"/>
        </w:rPr>
        <w:t>potential</w:t>
      </w:r>
      <w:r>
        <w:rPr>
          <w:rFonts w:ascii="Cambria" w:hAnsi="Cambria"/>
          <w:i/>
          <w:color w:val="85266B"/>
          <w:spacing w:val="-4"/>
          <w:sz w:val="20"/>
        </w:rPr>
        <w:t xml:space="preserve"> </w:t>
      </w:r>
      <w:r>
        <w:rPr>
          <w:rFonts w:ascii="Cambria" w:hAnsi="Cambria"/>
          <w:i/>
          <w:color w:val="85266B"/>
          <w:spacing w:val="-2"/>
          <w:sz w:val="20"/>
        </w:rPr>
        <w:t>headwinds</w:t>
      </w:r>
      <w:r>
        <w:rPr>
          <w:rFonts w:ascii="Cambria" w:hAnsi="Cambria"/>
          <w:i/>
          <w:color w:val="85266B"/>
          <w:spacing w:val="-4"/>
          <w:sz w:val="20"/>
        </w:rPr>
        <w:t xml:space="preserve"> </w:t>
      </w:r>
      <w:r>
        <w:rPr>
          <w:rFonts w:ascii="Cambria" w:hAnsi="Cambria"/>
          <w:i/>
          <w:color w:val="85266B"/>
          <w:spacing w:val="-2"/>
          <w:sz w:val="20"/>
        </w:rPr>
        <w:t>remain.</w:t>
      </w:r>
    </w:p>
    <w:p w14:paraId="6F9DA957" w14:textId="77777777" w:rsidR="00674611" w:rsidRDefault="00674611">
      <w:pPr>
        <w:spacing w:line="266" w:lineRule="auto"/>
        <w:rPr>
          <w:rFonts w:ascii="Cambria" w:hAnsi="Cambria"/>
          <w:i/>
          <w:sz w:val="20"/>
        </w:rPr>
        <w:sectPr w:rsidR="00674611">
          <w:type w:val="continuous"/>
          <w:pgSz w:w="11910" w:h="16840"/>
          <w:pgMar w:top="1540" w:right="283" w:bottom="0" w:left="283" w:header="425" w:footer="0" w:gutter="0"/>
          <w:cols w:num="2" w:space="720" w:equalWidth="0">
            <w:col w:w="4350" w:space="979"/>
            <w:col w:w="6015"/>
          </w:cols>
        </w:sectPr>
      </w:pPr>
    </w:p>
    <w:p w14:paraId="0E765C14" w14:textId="77777777" w:rsidR="00674611" w:rsidRDefault="00F77B18">
      <w:pPr>
        <w:pStyle w:val="ListParagraph"/>
        <w:numPr>
          <w:ilvl w:val="0"/>
          <w:numId w:val="28"/>
        </w:numPr>
        <w:tabs>
          <w:tab w:val="left" w:pos="680"/>
        </w:tabs>
        <w:spacing w:before="66" w:line="131" w:lineRule="exact"/>
        <w:ind w:hanging="170"/>
        <w:rPr>
          <w:sz w:val="11"/>
        </w:rPr>
      </w:pPr>
      <w:r>
        <w:rPr>
          <w:color w:val="231F20"/>
          <w:w w:val="90"/>
          <w:sz w:val="11"/>
        </w:rPr>
        <w:t>Major</w:t>
      </w:r>
      <w:r>
        <w:rPr>
          <w:color w:val="231F20"/>
          <w:spacing w:val="-4"/>
          <w:sz w:val="11"/>
        </w:rPr>
        <w:t xml:space="preserve"> </w:t>
      </w:r>
      <w:r>
        <w:rPr>
          <w:color w:val="231F20"/>
          <w:w w:val="90"/>
          <w:sz w:val="11"/>
        </w:rPr>
        <w:t>UK</w:t>
      </w:r>
      <w:r>
        <w:rPr>
          <w:color w:val="231F20"/>
          <w:spacing w:val="-3"/>
          <w:sz w:val="11"/>
        </w:rPr>
        <w:t xml:space="preserve"> </w:t>
      </w:r>
      <w:r>
        <w:rPr>
          <w:color w:val="231F20"/>
          <w:w w:val="90"/>
          <w:sz w:val="11"/>
        </w:rPr>
        <w:t>banks</w:t>
      </w:r>
      <w:r>
        <w:rPr>
          <w:color w:val="231F20"/>
          <w:spacing w:val="-3"/>
          <w:sz w:val="11"/>
        </w:rPr>
        <w:t xml:space="preserve"> </w:t>
      </w:r>
      <w:r>
        <w:rPr>
          <w:color w:val="231F20"/>
          <w:w w:val="90"/>
          <w:sz w:val="11"/>
        </w:rPr>
        <w:t>are</w:t>
      </w:r>
      <w:r>
        <w:rPr>
          <w:color w:val="231F20"/>
          <w:spacing w:val="-3"/>
          <w:sz w:val="11"/>
        </w:rPr>
        <w:t xml:space="preserve"> </w:t>
      </w:r>
      <w:r>
        <w:rPr>
          <w:color w:val="231F20"/>
          <w:w w:val="90"/>
          <w:sz w:val="11"/>
        </w:rPr>
        <w:t>Barclays,</w:t>
      </w:r>
      <w:r>
        <w:rPr>
          <w:color w:val="231F20"/>
          <w:spacing w:val="-3"/>
          <w:sz w:val="11"/>
        </w:rPr>
        <w:t xml:space="preserve"> </w:t>
      </w:r>
      <w:r>
        <w:rPr>
          <w:color w:val="231F20"/>
          <w:w w:val="90"/>
          <w:sz w:val="11"/>
        </w:rPr>
        <w:t>HSBC,</w:t>
      </w:r>
      <w:r>
        <w:rPr>
          <w:color w:val="231F20"/>
          <w:spacing w:val="-3"/>
          <w:sz w:val="11"/>
        </w:rPr>
        <w:t xml:space="preserve"> </w:t>
      </w:r>
      <w:r>
        <w:rPr>
          <w:color w:val="231F20"/>
          <w:w w:val="90"/>
          <w:sz w:val="11"/>
        </w:rPr>
        <w:t>Lloyds</w:t>
      </w:r>
      <w:r>
        <w:rPr>
          <w:color w:val="231F20"/>
          <w:spacing w:val="-4"/>
          <w:sz w:val="11"/>
        </w:rPr>
        <w:t xml:space="preserve"> </w:t>
      </w:r>
      <w:r>
        <w:rPr>
          <w:color w:val="231F20"/>
          <w:w w:val="90"/>
          <w:sz w:val="11"/>
        </w:rPr>
        <w:t>Banking</w:t>
      </w:r>
      <w:r>
        <w:rPr>
          <w:color w:val="231F20"/>
          <w:spacing w:val="-3"/>
          <w:sz w:val="11"/>
        </w:rPr>
        <w:t xml:space="preserve"> </w:t>
      </w:r>
      <w:r>
        <w:rPr>
          <w:color w:val="231F20"/>
          <w:w w:val="90"/>
          <w:sz w:val="11"/>
        </w:rPr>
        <w:t>Group,</w:t>
      </w:r>
      <w:r>
        <w:rPr>
          <w:color w:val="231F20"/>
          <w:spacing w:val="-3"/>
          <w:sz w:val="11"/>
        </w:rPr>
        <w:t xml:space="preserve"> </w:t>
      </w:r>
      <w:r>
        <w:rPr>
          <w:color w:val="231F20"/>
          <w:w w:val="90"/>
          <w:sz w:val="11"/>
        </w:rPr>
        <w:t>Nationwide,</w:t>
      </w:r>
      <w:r>
        <w:rPr>
          <w:color w:val="231F20"/>
          <w:spacing w:val="-3"/>
          <w:sz w:val="11"/>
        </w:rPr>
        <w:t xml:space="preserve"> </w:t>
      </w:r>
      <w:r>
        <w:rPr>
          <w:color w:val="231F20"/>
          <w:w w:val="90"/>
          <w:sz w:val="11"/>
        </w:rPr>
        <w:t>RBS</w:t>
      </w:r>
      <w:r>
        <w:rPr>
          <w:color w:val="231F20"/>
          <w:spacing w:val="-3"/>
          <w:sz w:val="11"/>
        </w:rPr>
        <w:t xml:space="preserve"> </w:t>
      </w:r>
      <w:r>
        <w:rPr>
          <w:color w:val="231F20"/>
          <w:w w:val="90"/>
          <w:sz w:val="11"/>
        </w:rPr>
        <w:t>and</w:t>
      </w:r>
      <w:r>
        <w:rPr>
          <w:color w:val="231F20"/>
          <w:spacing w:val="-3"/>
          <w:sz w:val="11"/>
        </w:rPr>
        <w:t xml:space="preserve"> </w:t>
      </w:r>
      <w:r>
        <w:rPr>
          <w:color w:val="231F20"/>
          <w:w w:val="90"/>
          <w:sz w:val="11"/>
        </w:rPr>
        <w:t>Santander</w:t>
      </w:r>
      <w:r>
        <w:rPr>
          <w:color w:val="231F20"/>
          <w:spacing w:val="-4"/>
          <w:sz w:val="11"/>
        </w:rPr>
        <w:t xml:space="preserve"> </w:t>
      </w:r>
      <w:r>
        <w:rPr>
          <w:color w:val="231F20"/>
          <w:spacing w:val="-5"/>
          <w:w w:val="90"/>
          <w:sz w:val="11"/>
        </w:rPr>
        <w:t>UK.</w:t>
      </w:r>
    </w:p>
    <w:p w14:paraId="6DB72D46" w14:textId="77777777" w:rsidR="00674611" w:rsidRDefault="00F77B18">
      <w:pPr>
        <w:pStyle w:val="ListParagraph"/>
        <w:numPr>
          <w:ilvl w:val="0"/>
          <w:numId w:val="28"/>
        </w:numPr>
        <w:tabs>
          <w:tab w:val="left" w:pos="678"/>
          <w:tab w:val="left" w:pos="680"/>
        </w:tabs>
        <w:spacing w:before="1" w:line="235" w:lineRule="auto"/>
        <w:ind w:right="363"/>
        <w:rPr>
          <w:sz w:val="11"/>
        </w:rPr>
      </w:pPr>
      <w:r>
        <w:rPr>
          <w:color w:val="231F20"/>
          <w:spacing w:val="-4"/>
          <w:sz w:val="11"/>
        </w:rPr>
        <w:t>A ratio of a bank’s stock of high-quality liquid assets over its total net liquidity outflows,</w:t>
      </w:r>
      <w:r>
        <w:rPr>
          <w:color w:val="231F20"/>
          <w:spacing w:val="40"/>
          <w:sz w:val="11"/>
        </w:rPr>
        <w:t xml:space="preserve"> </w:t>
      </w:r>
      <w:r>
        <w:rPr>
          <w:color w:val="231F20"/>
          <w:sz w:val="11"/>
        </w:rPr>
        <w:t>calculated</w:t>
      </w:r>
      <w:r>
        <w:rPr>
          <w:color w:val="231F20"/>
          <w:spacing w:val="-10"/>
          <w:sz w:val="11"/>
        </w:rPr>
        <w:t xml:space="preserve"> </w:t>
      </w:r>
      <w:r>
        <w:rPr>
          <w:color w:val="231F20"/>
          <w:sz w:val="11"/>
        </w:rPr>
        <w:t>over</w:t>
      </w:r>
      <w:r>
        <w:rPr>
          <w:color w:val="231F20"/>
          <w:spacing w:val="-10"/>
          <w:sz w:val="11"/>
        </w:rPr>
        <w:t xml:space="preserve"> </w:t>
      </w:r>
      <w:r>
        <w:rPr>
          <w:color w:val="231F20"/>
          <w:sz w:val="11"/>
        </w:rPr>
        <w:t>a</w:t>
      </w:r>
      <w:r>
        <w:rPr>
          <w:color w:val="231F20"/>
          <w:spacing w:val="-10"/>
          <w:sz w:val="11"/>
        </w:rPr>
        <w:t xml:space="preserve"> </w:t>
      </w:r>
      <w:r>
        <w:rPr>
          <w:color w:val="231F20"/>
          <w:sz w:val="11"/>
        </w:rPr>
        <w:t>30-day</w:t>
      </w:r>
      <w:r>
        <w:rPr>
          <w:color w:val="231F20"/>
          <w:spacing w:val="-10"/>
          <w:sz w:val="11"/>
        </w:rPr>
        <w:t xml:space="preserve"> </w:t>
      </w:r>
      <w:r>
        <w:rPr>
          <w:color w:val="231F20"/>
          <w:sz w:val="11"/>
        </w:rPr>
        <w:t>period.</w:t>
      </w:r>
    </w:p>
    <w:p w14:paraId="2750D79C" w14:textId="77777777" w:rsidR="00674611" w:rsidRDefault="00674611">
      <w:pPr>
        <w:pStyle w:val="BodyText"/>
        <w:rPr>
          <w:sz w:val="11"/>
        </w:rPr>
      </w:pPr>
    </w:p>
    <w:p w14:paraId="636C34D7" w14:textId="77777777" w:rsidR="00674611" w:rsidRDefault="00674611">
      <w:pPr>
        <w:pStyle w:val="BodyText"/>
        <w:rPr>
          <w:sz w:val="11"/>
        </w:rPr>
      </w:pPr>
    </w:p>
    <w:p w14:paraId="49340CA6" w14:textId="77777777" w:rsidR="00674611" w:rsidRDefault="00674611">
      <w:pPr>
        <w:pStyle w:val="BodyText"/>
        <w:spacing w:before="59"/>
        <w:rPr>
          <w:sz w:val="11"/>
        </w:rPr>
      </w:pPr>
    </w:p>
    <w:p w14:paraId="6CD60F66" w14:textId="77777777" w:rsidR="00674611" w:rsidRDefault="00F77B18">
      <w:pPr>
        <w:ind w:left="510"/>
        <w:rPr>
          <w:sz w:val="18"/>
        </w:rPr>
      </w:pPr>
      <w:r>
        <w:rPr>
          <w:rFonts w:ascii="Trebuchet MS"/>
          <w:b/>
          <w:color w:val="85266B"/>
          <w:spacing w:val="-4"/>
          <w:sz w:val="18"/>
        </w:rPr>
        <w:t>Chart</w:t>
      </w:r>
      <w:r>
        <w:rPr>
          <w:rFonts w:ascii="Trebuchet MS"/>
          <w:b/>
          <w:color w:val="85266B"/>
          <w:spacing w:val="-14"/>
          <w:sz w:val="18"/>
        </w:rPr>
        <w:t xml:space="preserve"> </w:t>
      </w:r>
      <w:r>
        <w:rPr>
          <w:rFonts w:ascii="Trebuchet MS"/>
          <w:b/>
          <w:color w:val="85266B"/>
          <w:spacing w:val="-4"/>
          <w:sz w:val="18"/>
        </w:rPr>
        <w:t>B.6</w:t>
      </w:r>
      <w:r>
        <w:rPr>
          <w:rFonts w:ascii="Trebuchet MS"/>
          <w:b/>
          <w:color w:val="85266B"/>
          <w:spacing w:val="-14"/>
          <w:sz w:val="18"/>
        </w:rPr>
        <w:t xml:space="preserve"> </w:t>
      </w:r>
      <w:r>
        <w:rPr>
          <w:color w:val="85266B"/>
          <w:spacing w:val="-4"/>
          <w:sz w:val="18"/>
        </w:rPr>
        <w:t>Price</w:t>
      </w:r>
      <w:r>
        <w:rPr>
          <w:color w:val="85266B"/>
          <w:spacing w:val="-18"/>
          <w:sz w:val="18"/>
        </w:rPr>
        <w:t xml:space="preserve"> </w:t>
      </w:r>
      <w:r>
        <w:rPr>
          <w:color w:val="85266B"/>
          <w:spacing w:val="-4"/>
          <w:sz w:val="18"/>
        </w:rPr>
        <w:t>to</w:t>
      </w:r>
      <w:r>
        <w:rPr>
          <w:color w:val="85266B"/>
          <w:spacing w:val="-14"/>
          <w:sz w:val="18"/>
        </w:rPr>
        <w:t xml:space="preserve"> </w:t>
      </w:r>
      <w:r>
        <w:rPr>
          <w:color w:val="85266B"/>
          <w:spacing w:val="-4"/>
          <w:sz w:val="18"/>
        </w:rPr>
        <w:t>book</w:t>
      </w:r>
      <w:r>
        <w:rPr>
          <w:color w:val="85266B"/>
          <w:spacing w:val="-14"/>
          <w:sz w:val="18"/>
        </w:rPr>
        <w:t xml:space="preserve"> </w:t>
      </w:r>
      <w:r>
        <w:rPr>
          <w:color w:val="85266B"/>
          <w:spacing w:val="-4"/>
          <w:sz w:val="18"/>
        </w:rPr>
        <w:t>ratios</w:t>
      </w:r>
      <w:r>
        <w:rPr>
          <w:color w:val="85266B"/>
          <w:spacing w:val="-14"/>
          <w:sz w:val="18"/>
        </w:rPr>
        <w:t xml:space="preserve"> </w:t>
      </w:r>
      <w:r>
        <w:rPr>
          <w:color w:val="85266B"/>
          <w:spacing w:val="-4"/>
          <w:sz w:val="18"/>
        </w:rPr>
        <w:t>have</w:t>
      </w:r>
      <w:r>
        <w:rPr>
          <w:color w:val="85266B"/>
          <w:spacing w:val="-13"/>
          <w:sz w:val="18"/>
        </w:rPr>
        <w:t xml:space="preserve"> </w:t>
      </w:r>
      <w:r>
        <w:rPr>
          <w:color w:val="85266B"/>
          <w:spacing w:val="-4"/>
          <w:sz w:val="18"/>
        </w:rPr>
        <w:t>been</w:t>
      </w:r>
      <w:r>
        <w:rPr>
          <w:color w:val="85266B"/>
          <w:spacing w:val="-14"/>
          <w:sz w:val="18"/>
        </w:rPr>
        <w:t xml:space="preserve"> </w:t>
      </w:r>
      <w:r>
        <w:rPr>
          <w:color w:val="85266B"/>
          <w:spacing w:val="-4"/>
          <w:sz w:val="18"/>
        </w:rPr>
        <w:t>improving</w:t>
      </w:r>
    </w:p>
    <w:p w14:paraId="6B19A6C0" w14:textId="77777777" w:rsidR="00674611" w:rsidRDefault="00F77B18">
      <w:pPr>
        <w:spacing w:before="10"/>
        <w:ind w:left="510"/>
        <w:rPr>
          <w:position w:val="4"/>
          <w:sz w:val="12"/>
        </w:rPr>
      </w:pPr>
      <w:r>
        <w:rPr>
          <w:color w:val="231F20"/>
          <w:w w:val="90"/>
          <w:sz w:val="16"/>
        </w:rPr>
        <w:t>UK</w:t>
      </w:r>
      <w:r>
        <w:rPr>
          <w:color w:val="231F20"/>
          <w:spacing w:val="-1"/>
          <w:w w:val="90"/>
          <w:sz w:val="16"/>
        </w:rPr>
        <w:t xml:space="preserve"> </w:t>
      </w:r>
      <w:r>
        <w:rPr>
          <w:color w:val="231F20"/>
          <w:w w:val="90"/>
          <w:sz w:val="16"/>
        </w:rPr>
        <w:t>banks’</w:t>
      </w:r>
      <w:r>
        <w:rPr>
          <w:color w:val="231F20"/>
          <w:spacing w:val="-5"/>
          <w:sz w:val="16"/>
        </w:rPr>
        <w:t xml:space="preserve"> </w:t>
      </w:r>
      <w:r>
        <w:rPr>
          <w:color w:val="231F20"/>
          <w:w w:val="90"/>
          <w:sz w:val="16"/>
        </w:rPr>
        <w:t>average</w:t>
      </w:r>
      <w:r>
        <w:rPr>
          <w:color w:val="231F20"/>
          <w:spacing w:val="-5"/>
          <w:sz w:val="16"/>
        </w:rPr>
        <w:t xml:space="preserve"> </w:t>
      </w:r>
      <w:r>
        <w:rPr>
          <w:color w:val="231F20"/>
          <w:w w:val="90"/>
          <w:sz w:val="16"/>
        </w:rPr>
        <w:t>price</w:t>
      </w:r>
      <w:r>
        <w:rPr>
          <w:color w:val="231F20"/>
          <w:spacing w:val="-5"/>
          <w:sz w:val="16"/>
        </w:rPr>
        <w:t xml:space="preserve"> </w:t>
      </w:r>
      <w:r>
        <w:rPr>
          <w:color w:val="231F20"/>
          <w:w w:val="90"/>
          <w:sz w:val="16"/>
        </w:rPr>
        <w:t>to</w:t>
      </w:r>
      <w:r>
        <w:rPr>
          <w:color w:val="231F20"/>
          <w:spacing w:val="-5"/>
          <w:sz w:val="16"/>
        </w:rPr>
        <w:t xml:space="preserve"> </w:t>
      </w:r>
      <w:r>
        <w:rPr>
          <w:color w:val="231F20"/>
          <w:w w:val="90"/>
          <w:sz w:val="16"/>
        </w:rPr>
        <w:t>book</w:t>
      </w:r>
      <w:r>
        <w:rPr>
          <w:color w:val="231F20"/>
          <w:spacing w:val="-5"/>
          <w:sz w:val="16"/>
        </w:rPr>
        <w:t xml:space="preserve"> </w:t>
      </w:r>
      <w:r>
        <w:rPr>
          <w:color w:val="231F20"/>
          <w:spacing w:val="-2"/>
          <w:w w:val="90"/>
          <w:sz w:val="16"/>
        </w:rPr>
        <w:t>ratio</w:t>
      </w:r>
      <w:r>
        <w:rPr>
          <w:color w:val="231F20"/>
          <w:spacing w:val="-2"/>
          <w:w w:val="90"/>
          <w:position w:val="4"/>
          <w:sz w:val="12"/>
        </w:rPr>
        <w:t>(a)(b)(c)(d)</w:t>
      </w:r>
    </w:p>
    <w:p w14:paraId="521F06C4" w14:textId="77777777" w:rsidR="00674611" w:rsidRDefault="00F77B18">
      <w:pPr>
        <w:spacing w:before="127"/>
        <w:ind w:left="510"/>
        <w:rPr>
          <w:sz w:val="12"/>
        </w:rPr>
      </w:pPr>
      <w:r>
        <w:rPr>
          <w:noProof/>
          <w:position w:val="-2"/>
        </w:rPr>
        <w:drawing>
          <wp:inline distT="0" distB="0" distL="0" distR="0" wp14:anchorId="65DB1114" wp14:editId="202B2A5F">
            <wp:extent cx="90004" cy="89992"/>
            <wp:effectExtent l="0" t="0" r="0" b="0"/>
            <wp:docPr id="1207" name="Image 1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7" name="Image 1207"/>
                    <pic:cNvPicPr/>
                  </pic:nvPicPr>
                  <pic:blipFill>
                    <a:blip r:embed="rId128" cstate="print"/>
                    <a:stretch>
                      <a:fillRect/>
                    </a:stretch>
                  </pic:blipFill>
                  <pic:spPr>
                    <a:xfrm>
                      <a:off x="0" y="0"/>
                      <a:ext cx="90004" cy="89992"/>
                    </a:xfrm>
                    <a:prstGeom prst="rect">
                      <a:avLst/>
                    </a:prstGeom>
                  </pic:spPr>
                </pic:pic>
              </a:graphicData>
            </a:graphic>
          </wp:inline>
        </w:drawing>
      </w:r>
      <w:r>
        <w:rPr>
          <w:rFonts w:ascii="Times New Roman" w:hAnsi="Times New Roman"/>
          <w:sz w:val="20"/>
        </w:rPr>
        <w:t xml:space="preserve"> </w:t>
      </w:r>
      <w:r>
        <w:rPr>
          <w:color w:val="231F20"/>
          <w:spacing w:val="2"/>
          <w:w w:val="90"/>
          <w:sz w:val="12"/>
        </w:rPr>
        <w:t>Maximum–minimum</w:t>
      </w:r>
      <w:r>
        <w:rPr>
          <w:color w:val="231F20"/>
          <w:spacing w:val="-5"/>
          <w:w w:val="90"/>
          <w:sz w:val="12"/>
        </w:rPr>
        <w:t xml:space="preserve"> </w:t>
      </w:r>
      <w:r>
        <w:rPr>
          <w:color w:val="231F20"/>
          <w:sz w:val="12"/>
        </w:rPr>
        <w:t>range</w:t>
      </w:r>
    </w:p>
    <w:p w14:paraId="0B536027" w14:textId="77777777" w:rsidR="00674611" w:rsidRDefault="00F77B18">
      <w:pPr>
        <w:tabs>
          <w:tab w:val="left" w:pos="3882"/>
        </w:tabs>
        <w:spacing w:before="61" w:line="139" w:lineRule="exact"/>
        <w:ind w:left="510"/>
        <w:rPr>
          <w:sz w:val="12"/>
        </w:rPr>
      </w:pPr>
      <w:r>
        <w:rPr>
          <w:noProof/>
          <w:position w:val="11"/>
        </w:rPr>
        <w:drawing>
          <wp:inline distT="0" distB="0" distL="0" distR="0" wp14:anchorId="33054CE3" wp14:editId="6D637A27">
            <wp:extent cx="89992" cy="12700"/>
            <wp:effectExtent l="0" t="0" r="0" b="0"/>
            <wp:docPr id="1208" name="Image 1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8" name="Image 1208"/>
                    <pic:cNvPicPr/>
                  </pic:nvPicPr>
                  <pic:blipFill>
                    <a:blip r:embed="rId136" cstate="print"/>
                    <a:stretch>
                      <a:fillRect/>
                    </a:stretch>
                  </pic:blipFill>
                  <pic:spPr>
                    <a:xfrm>
                      <a:off x="0" y="0"/>
                      <a:ext cx="89992" cy="12700"/>
                    </a:xfrm>
                    <a:prstGeom prst="rect">
                      <a:avLst/>
                    </a:prstGeom>
                  </pic:spPr>
                </pic:pic>
              </a:graphicData>
            </a:graphic>
          </wp:inline>
        </w:drawing>
      </w:r>
      <w:r>
        <w:rPr>
          <w:rFonts w:ascii="Times New Roman"/>
          <w:position w:val="8"/>
          <w:sz w:val="20"/>
        </w:rPr>
        <w:t xml:space="preserve"> </w:t>
      </w:r>
      <w:r>
        <w:rPr>
          <w:color w:val="231F20"/>
          <w:position w:val="8"/>
          <w:sz w:val="12"/>
        </w:rPr>
        <w:t>Average</w:t>
      </w:r>
      <w:r>
        <w:rPr>
          <w:color w:val="231F20"/>
          <w:position w:val="8"/>
          <w:sz w:val="12"/>
        </w:rPr>
        <w:tab/>
      </w:r>
      <w:r>
        <w:rPr>
          <w:color w:val="231F20"/>
          <w:w w:val="90"/>
          <w:sz w:val="12"/>
        </w:rPr>
        <w:t>Price</w:t>
      </w:r>
      <w:r>
        <w:rPr>
          <w:color w:val="231F20"/>
          <w:spacing w:val="-3"/>
          <w:w w:val="90"/>
          <w:sz w:val="12"/>
        </w:rPr>
        <w:t xml:space="preserve"> </w:t>
      </w:r>
      <w:r>
        <w:rPr>
          <w:color w:val="231F20"/>
          <w:w w:val="90"/>
          <w:sz w:val="12"/>
        </w:rPr>
        <w:t>to</w:t>
      </w:r>
      <w:r>
        <w:rPr>
          <w:color w:val="231F20"/>
          <w:spacing w:val="-3"/>
          <w:w w:val="90"/>
          <w:sz w:val="12"/>
        </w:rPr>
        <w:t xml:space="preserve"> </w:t>
      </w:r>
      <w:r>
        <w:rPr>
          <w:color w:val="231F20"/>
          <w:w w:val="90"/>
          <w:sz w:val="12"/>
        </w:rPr>
        <w:t>book</w:t>
      </w:r>
      <w:r>
        <w:rPr>
          <w:color w:val="231F20"/>
          <w:spacing w:val="-3"/>
          <w:w w:val="90"/>
          <w:sz w:val="12"/>
        </w:rPr>
        <w:t xml:space="preserve"> </w:t>
      </w:r>
      <w:r>
        <w:rPr>
          <w:color w:val="231F20"/>
          <w:spacing w:val="-2"/>
          <w:w w:val="90"/>
          <w:sz w:val="12"/>
        </w:rPr>
        <w:t>ratio</w:t>
      </w:r>
    </w:p>
    <w:p w14:paraId="189C6E92" w14:textId="77777777" w:rsidR="00674611" w:rsidRDefault="00F77B18">
      <w:pPr>
        <w:pStyle w:val="BodyText"/>
        <w:spacing w:line="259" w:lineRule="auto"/>
        <w:ind w:left="510" w:right="417"/>
      </w:pPr>
      <w:r>
        <w:br w:type="column"/>
      </w:r>
      <w:r>
        <w:rPr>
          <w:color w:val="231F20"/>
          <w:spacing w:val="-4"/>
        </w:rPr>
        <w:t>A</w:t>
      </w:r>
      <w:r>
        <w:rPr>
          <w:color w:val="231F20"/>
          <w:spacing w:val="-18"/>
        </w:rPr>
        <w:t xml:space="preserve"> </w:t>
      </w:r>
      <w:r>
        <w:rPr>
          <w:color w:val="231F20"/>
          <w:spacing w:val="-4"/>
        </w:rPr>
        <w:t>bank’s</w:t>
      </w:r>
      <w:r>
        <w:rPr>
          <w:color w:val="231F20"/>
          <w:spacing w:val="-18"/>
        </w:rPr>
        <w:t xml:space="preserve"> </w:t>
      </w:r>
      <w:r>
        <w:rPr>
          <w:color w:val="231F20"/>
          <w:spacing w:val="-4"/>
        </w:rPr>
        <w:t>price</w:t>
      </w:r>
      <w:r>
        <w:rPr>
          <w:color w:val="231F20"/>
          <w:spacing w:val="-18"/>
        </w:rPr>
        <w:t xml:space="preserve"> </w:t>
      </w:r>
      <w:r>
        <w:rPr>
          <w:color w:val="231F20"/>
          <w:spacing w:val="-4"/>
        </w:rPr>
        <w:t>to</w:t>
      </w:r>
      <w:r>
        <w:rPr>
          <w:color w:val="231F20"/>
          <w:spacing w:val="-18"/>
        </w:rPr>
        <w:t xml:space="preserve"> </w:t>
      </w:r>
      <w:r>
        <w:rPr>
          <w:color w:val="231F20"/>
          <w:spacing w:val="-4"/>
        </w:rPr>
        <w:t>book</w:t>
      </w:r>
      <w:r>
        <w:rPr>
          <w:color w:val="231F20"/>
          <w:spacing w:val="-18"/>
        </w:rPr>
        <w:t xml:space="preserve"> </w:t>
      </w:r>
      <w:r>
        <w:rPr>
          <w:color w:val="231F20"/>
          <w:spacing w:val="-4"/>
        </w:rPr>
        <w:t>ratio</w:t>
      </w:r>
      <w:r>
        <w:rPr>
          <w:color w:val="231F20"/>
          <w:spacing w:val="-18"/>
        </w:rPr>
        <w:t xml:space="preserve"> </w:t>
      </w:r>
      <w:r>
        <w:rPr>
          <w:color w:val="231F20"/>
          <w:spacing w:val="-4"/>
        </w:rPr>
        <w:t>compares</w:t>
      </w:r>
      <w:r>
        <w:rPr>
          <w:color w:val="231F20"/>
          <w:spacing w:val="-18"/>
        </w:rPr>
        <w:t xml:space="preserve"> </w:t>
      </w:r>
      <w:r>
        <w:rPr>
          <w:color w:val="231F20"/>
          <w:spacing w:val="-4"/>
        </w:rPr>
        <w:t>the</w:t>
      </w:r>
      <w:r>
        <w:rPr>
          <w:color w:val="231F20"/>
          <w:spacing w:val="-18"/>
        </w:rPr>
        <w:t xml:space="preserve"> </w:t>
      </w:r>
      <w:r>
        <w:rPr>
          <w:color w:val="231F20"/>
          <w:spacing w:val="-4"/>
        </w:rPr>
        <w:t>market</w:t>
      </w:r>
      <w:r>
        <w:rPr>
          <w:color w:val="231F20"/>
          <w:spacing w:val="-18"/>
        </w:rPr>
        <w:t xml:space="preserve"> </w:t>
      </w:r>
      <w:r>
        <w:rPr>
          <w:color w:val="231F20"/>
          <w:spacing w:val="-4"/>
        </w:rPr>
        <w:t>value</w:t>
      </w:r>
      <w:r>
        <w:rPr>
          <w:color w:val="231F20"/>
          <w:spacing w:val="-18"/>
        </w:rPr>
        <w:t xml:space="preserve"> </w:t>
      </w:r>
      <w:r>
        <w:rPr>
          <w:color w:val="231F20"/>
          <w:spacing w:val="-4"/>
        </w:rPr>
        <w:t xml:space="preserve">of </w:t>
      </w:r>
      <w:r>
        <w:rPr>
          <w:color w:val="231F20"/>
          <w:w w:val="90"/>
        </w:rPr>
        <w:t>shareholders’</w:t>
      </w:r>
      <w:r>
        <w:rPr>
          <w:color w:val="231F20"/>
          <w:spacing w:val="-6"/>
          <w:w w:val="90"/>
        </w:rPr>
        <w:t xml:space="preserve"> </w:t>
      </w:r>
      <w:r>
        <w:rPr>
          <w:color w:val="231F20"/>
          <w:w w:val="90"/>
        </w:rPr>
        <w:t>equity</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bank</w:t>
      </w:r>
      <w:r>
        <w:rPr>
          <w:color w:val="231F20"/>
          <w:spacing w:val="-6"/>
          <w:w w:val="90"/>
        </w:rPr>
        <w:t xml:space="preserve"> </w:t>
      </w:r>
      <w:r>
        <w:rPr>
          <w:color w:val="231F20"/>
          <w:w w:val="90"/>
        </w:rPr>
        <w:t>with</w:t>
      </w:r>
      <w:r>
        <w:rPr>
          <w:color w:val="231F20"/>
          <w:spacing w:val="-6"/>
          <w:w w:val="90"/>
        </w:rPr>
        <w:t xml:space="preserve"> </w:t>
      </w:r>
      <w:r>
        <w:rPr>
          <w:color w:val="231F20"/>
          <w:w w:val="90"/>
        </w:rPr>
        <w:t>the</w:t>
      </w:r>
      <w:r>
        <w:rPr>
          <w:color w:val="231F20"/>
          <w:spacing w:val="-6"/>
          <w:w w:val="90"/>
        </w:rPr>
        <w:t xml:space="preserve"> </w:t>
      </w:r>
      <w:r>
        <w:rPr>
          <w:color w:val="231F20"/>
          <w:w w:val="90"/>
        </w:rPr>
        <w:t>accounting,</w:t>
      </w:r>
      <w:r>
        <w:rPr>
          <w:color w:val="231F20"/>
          <w:spacing w:val="-6"/>
          <w:w w:val="90"/>
        </w:rPr>
        <w:t xml:space="preserve"> </w:t>
      </w:r>
      <w:r>
        <w:rPr>
          <w:color w:val="231F20"/>
          <w:w w:val="90"/>
        </w:rPr>
        <w:t>or</w:t>
      </w:r>
      <w:r>
        <w:rPr>
          <w:color w:val="231F20"/>
          <w:spacing w:val="-6"/>
          <w:w w:val="90"/>
        </w:rPr>
        <w:t xml:space="preserve"> </w:t>
      </w:r>
      <w:r>
        <w:rPr>
          <w:color w:val="231F20"/>
          <w:w w:val="90"/>
        </w:rPr>
        <w:t xml:space="preserve">‘book’, value of that equity. UK banks’ price to book ratios have been </w:t>
      </w:r>
      <w:r>
        <w:rPr>
          <w:color w:val="231F20"/>
          <w:spacing w:val="-6"/>
        </w:rPr>
        <w:t>improving</w:t>
      </w:r>
      <w:r>
        <w:rPr>
          <w:color w:val="231F20"/>
          <w:spacing w:val="-12"/>
        </w:rPr>
        <w:t xml:space="preserve"> </w:t>
      </w:r>
      <w:r>
        <w:rPr>
          <w:color w:val="231F20"/>
          <w:spacing w:val="-6"/>
        </w:rPr>
        <w:t>since</w:t>
      </w:r>
      <w:r>
        <w:rPr>
          <w:color w:val="231F20"/>
          <w:spacing w:val="-12"/>
        </w:rPr>
        <w:t xml:space="preserve"> </w:t>
      </w:r>
      <w:r>
        <w:rPr>
          <w:color w:val="231F20"/>
          <w:spacing w:val="-6"/>
        </w:rPr>
        <w:t>their</w:t>
      </w:r>
      <w:r>
        <w:rPr>
          <w:color w:val="231F20"/>
          <w:spacing w:val="-12"/>
        </w:rPr>
        <w:t xml:space="preserve"> </w:t>
      </w:r>
      <w:r>
        <w:rPr>
          <w:color w:val="231F20"/>
          <w:spacing w:val="-6"/>
        </w:rPr>
        <w:t>mid-2016</w:t>
      </w:r>
      <w:r>
        <w:rPr>
          <w:color w:val="231F20"/>
          <w:spacing w:val="-12"/>
        </w:rPr>
        <w:t xml:space="preserve"> </w:t>
      </w:r>
      <w:r>
        <w:rPr>
          <w:color w:val="231F20"/>
          <w:spacing w:val="-6"/>
        </w:rPr>
        <w:t>trough</w:t>
      </w:r>
      <w:r>
        <w:rPr>
          <w:color w:val="231F20"/>
          <w:spacing w:val="-12"/>
        </w:rPr>
        <w:t xml:space="preserve"> </w:t>
      </w:r>
      <w:r>
        <w:rPr>
          <w:color w:val="231F20"/>
          <w:spacing w:val="-6"/>
        </w:rPr>
        <w:t>and</w:t>
      </w:r>
      <w:r>
        <w:rPr>
          <w:color w:val="231F20"/>
          <w:spacing w:val="-12"/>
        </w:rPr>
        <w:t xml:space="preserve"> </w:t>
      </w:r>
      <w:r>
        <w:rPr>
          <w:color w:val="231F20"/>
          <w:spacing w:val="-6"/>
        </w:rPr>
        <w:t>now</w:t>
      </w:r>
      <w:r>
        <w:rPr>
          <w:color w:val="231F20"/>
          <w:spacing w:val="-12"/>
        </w:rPr>
        <w:t xml:space="preserve"> </w:t>
      </w:r>
      <w:r>
        <w:rPr>
          <w:color w:val="231F20"/>
          <w:spacing w:val="-6"/>
        </w:rPr>
        <w:t xml:space="preserve">average </w:t>
      </w:r>
      <w:r>
        <w:rPr>
          <w:color w:val="231F20"/>
          <w:spacing w:val="-4"/>
        </w:rPr>
        <w:t>around</w:t>
      </w:r>
      <w:r>
        <w:rPr>
          <w:color w:val="231F20"/>
          <w:spacing w:val="-18"/>
        </w:rPr>
        <w:t xml:space="preserve"> </w:t>
      </w:r>
      <w:r>
        <w:rPr>
          <w:color w:val="231F20"/>
          <w:spacing w:val="-4"/>
        </w:rPr>
        <w:t>0.9</w:t>
      </w:r>
      <w:r>
        <w:rPr>
          <w:color w:val="231F20"/>
          <w:spacing w:val="-18"/>
        </w:rPr>
        <w:t xml:space="preserve"> </w:t>
      </w:r>
      <w:r>
        <w:rPr>
          <w:color w:val="231F20"/>
          <w:spacing w:val="-4"/>
        </w:rPr>
        <w:t>—</w:t>
      </w:r>
      <w:r>
        <w:rPr>
          <w:color w:val="231F20"/>
          <w:spacing w:val="-18"/>
        </w:rPr>
        <w:t xml:space="preserve"> </w:t>
      </w:r>
      <w:r>
        <w:rPr>
          <w:color w:val="231F20"/>
          <w:spacing w:val="-4"/>
        </w:rPr>
        <w:t>marginally</w:t>
      </w:r>
      <w:r>
        <w:rPr>
          <w:color w:val="231F20"/>
          <w:spacing w:val="-18"/>
        </w:rPr>
        <w:t xml:space="preserve"> </w:t>
      </w:r>
      <w:r>
        <w:rPr>
          <w:color w:val="231F20"/>
          <w:spacing w:val="-4"/>
        </w:rPr>
        <w:t>higher</w:t>
      </w:r>
      <w:r>
        <w:rPr>
          <w:color w:val="231F20"/>
          <w:spacing w:val="-18"/>
        </w:rPr>
        <w:t xml:space="preserve"> </w:t>
      </w:r>
      <w:r>
        <w:rPr>
          <w:color w:val="231F20"/>
          <w:spacing w:val="-4"/>
        </w:rPr>
        <w:t>than</w:t>
      </w:r>
      <w:r>
        <w:rPr>
          <w:color w:val="231F20"/>
          <w:spacing w:val="-18"/>
        </w:rPr>
        <w:t xml:space="preserve"> </w:t>
      </w:r>
      <w:r>
        <w:rPr>
          <w:color w:val="231F20"/>
          <w:spacing w:val="-4"/>
        </w:rPr>
        <w:t>at</w:t>
      </w:r>
      <w:r>
        <w:rPr>
          <w:color w:val="231F20"/>
          <w:spacing w:val="-18"/>
        </w:rPr>
        <w:t xml:space="preserve"> </w:t>
      </w:r>
      <w:r>
        <w:rPr>
          <w:color w:val="231F20"/>
          <w:spacing w:val="-4"/>
        </w:rPr>
        <w:t>the</w:t>
      </w:r>
      <w:r>
        <w:rPr>
          <w:color w:val="231F20"/>
          <w:spacing w:val="-18"/>
        </w:rPr>
        <w:t xml:space="preserve"> </w:t>
      </w:r>
      <w:r>
        <w:rPr>
          <w:color w:val="231F20"/>
          <w:spacing w:val="-4"/>
        </w:rPr>
        <w:t>time</w:t>
      </w:r>
      <w:r>
        <w:rPr>
          <w:color w:val="231F20"/>
          <w:spacing w:val="-18"/>
        </w:rPr>
        <w:t xml:space="preserve"> </w:t>
      </w:r>
      <w:r>
        <w:rPr>
          <w:color w:val="231F20"/>
          <w:spacing w:val="-4"/>
        </w:rPr>
        <w:t>of</w:t>
      </w:r>
      <w:r>
        <w:rPr>
          <w:color w:val="231F20"/>
          <w:spacing w:val="-18"/>
        </w:rPr>
        <w:t xml:space="preserve"> </w:t>
      </w:r>
      <w:r>
        <w:rPr>
          <w:color w:val="231F20"/>
          <w:spacing w:val="-4"/>
        </w:rPr>
        <w:t xml:space="preserve">the </w:t>
      </w:r>
      <w:r>
        <w:rPr>
          <w:color w:val="231F20"/>
        </w:rPr>
        <w:t>November</w:t>
      </w:r>
      <w:r>
        <w:rPr>
          <w:color w:val="231F20"/>
          <w:spacing w:val="-18"/>
        </w:rPr>
        <w:t xml:space="preserve"> </w:t>
      </w:r>
      <w:r>
        <w:rPr>
          <w:rFonts w:ascii="Cambria" w:hAnsi="Cambria"/>
          <w:i/>
          <w:color w:val="231F20"/>
        </w:rPr>
        <w:t>Report</w:t>
      </w:r>
      <w:r>
        <w:rPr>
          <w:rFonts w:ascii="Cambria" w:hAnsi="Cambria"/>
          <w:i/>
          <w:color w:val="231F20"/>
          <w:spacing w:val="-9"/>
        </w:rPr>
        <w:t xml:space="preserve"> </w:t>
      </w:r>
      <w:r>
        <w:rPr>
          <w:color w:val="231F20"/>
        </w:rPr>
        <w:t>(Chart</w:t>
      </w:r>
      <w:r>
        <w:rPr>
          <w:color w:val="231F20"/>
          <w:spacing w:val="-19"/>
        </w:rPr>
        <w:t xml:space="preserve"> </w:t>
      </w:r>
      <w:r>
        <w:rPr>
          <w:color w:val="231F20"/>
        </w:rPr>
        <w:t>B.6).</w:t>
      </w:r>
    </w:p>
    <w:p w14:paraId="444A8592"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4954" w:space="375"/>
            <w:col w:w="6015"/>
          </w:cols>
        </w:sectPr>
      </w:pPr>
    </w:p>
    <w:p w14:paraId="79F30428" w14:textId="77777777" w:rsidR="00674611" w:rsidRDefault="00674611">
      <w:pPr>
        <w:pStyle w:val="BodyText"/>
        <w:spacing w:before="5"/>
        <w:rPr>
          <w:sz w:val="10"/>
        </w:rPr>
      </w:pPr>
    </w:p>
    <w:p w14:paraId="7AF375BA" w14:textId="77777777" w:rsidR="00674611" w:rsidRDefault="00F77B18">
      <w:pPr>
        <w:pStyle w:val="BodyText"/>
        <w:ind w:left="505" w:right="-58"/>
      </w:pPr>
      <w:r>
        <w:rPr>
          <w:noProof/>
        </w:rPr>
        <mc:AlternateContent>
          <mc:Choice Requires="wpg">
            <w:drawing>
              <wp:inline distT="0" distB="0" distL="0" distR="0" wp14:anchorId="1C521445" wp14:editId="13E05656">
                <wp:extent cx="2700020" cy="1440180"/>
                <wp:effectExtent l="9525" t="0" r="0" b="7619"/>
                <wp:docPr id="1209" name="Group 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210" name="Graphic 1210"/>
                        <wps:cNvSpPr/>
                        <wps:spPr>
                          <a:xfrm>
                            <a:off x="106743" y="144195"/>
                            <a:ext cx="2482215" cy="1244600"/>
                          </a:xfrm>
                          <a:custGeom>
                            <a:avLst/>
                            <a:gdLst/>
                            <a:ahLst/>
                            <a:cxnLst/>
                            <a:rect l="l" t="t" r="r" b="b"/>
                            <a:pathLst>
                              <a:path w="2482215" h="1244600">
                                <a:moveTo>
                                  <a:pt x="271246" y="0"/>
                                </a:moveTo>
                                <a:lnTo>
                                  <a:pt x="270586" y="8470"/>
                                </a:lnTo>
                                <a:lnTo>
                                  <a:pt x="270065" y="84366"/>
                                </a:lnTo>
                                <a:lnTo>
                                  <a:pt x="268224" y="84366"/>
                                </a:lnTo>
                                <a:lnTo>
                                  <a:pt x="267703" y="63296"/>
                                </a:lnTo>
                                <a:lnTo>
                                  <a:pt x="267055" y="54825"/>
                                </a:lnTo>
                                <a:lnTo>
                                  <a:pt x="266534" y="59067"/>
                                </a:lnTo>
                                <a:lnTo>
                                  <a:pt x="265874" y="130733"/>
                                </a:lnTo>
                                <a:lnTo>
                                  <a:pt x="263512" y="130733"/>
                                </a:lnTo>
                                <a:lnTo>
                                  <a:pt x="262851" y="147561"/>
                                </a:lnTo>
                                <a:lnTo>
                                  <a:pt x="261683" y="227698"/>
                                </a:lnTo>
                                <a:lnTo>
                                  <a:pt x="259308" y="143433"/>
                                </a:lnTo>
                                <a:lnTo>
                                  <a:pt x="258787" y="105435"/>
                                </a:lnTo>
                                <a:lnTo>
                                  <a:pt x="257606" y="164503"/>
                                </a:lnTo>
                                <a:lnTo>
                                  <a:pt x="255777" y="156032"/>
                                </a:lnTo>
                                <a:lnTo>
                                  <a:pt x="255257" y="185572"/>
                                </a:lnTo>
                                <a:lnTo>
                                  <a:pt x="253936" y="113893"/>
                                </a:lnTo>
                                <a:lnTo>
                                  <a:pt x="253415" y="101206"/>
                                </a:lnTo>
                                <a:lnTo>
                                  <a:pt x="251587" y="80136"/>
                                </a:lnTo>
                                <a:lnTo>
                                  <a:pt x="250405" y="16827"/>
                                </a:lnTo>
                                <a:lnTo>
                                  <a:pt x="249885" y="0"/>
                                </a:lnTo>
                                <a:lnTo>
                                  <a:pt x="249224" y="42125"/>
                                </a:lnTo>
                                <a:lnTo>
                                  <a:pt x="247523" y="67436"/>
                                </a:lnTo>
                                <a:lnTo>
                                  <a:pt x="246875" y="122275"/>
                                </a:lnTo>
                                <a:lnTo>
                                  <a:pt x="246354" y="147561"/>
                                </a:lnTo>
                                <a:lnTo>
                                  <a:pt x="245681" y="134962"/>
                                </a:lnTo>
                                <a:lnTo>
                                  <a:pt x="243331" y="231940"/>
                                </a:lnTo>
                                <a:lnTo>
                                  <a:pt x="242684" y="194030"/>
                                </a:lnTo>
                                <a:lnTo>
                                  <a:pt x="242150" y="177101"/>
                                </a:lnTo>
                                <a:lnTo>
                                  <a:pt x="241503" y="164503"/>
                                </a:lnTo>
                                <a:lnTo>
                                  <a:pt x="240969" y="210870"/>
                                </a:lnTo>
                                <a:lnTo>
                                  <a:pt x="239128" y="177101"/>
                                </a:lnTo>
                                <a:lnTo>
                                  <a:pt x="238607" y="177101"/>
                                </a:lnTo>
                                <a:lnTo>
                                  <a:pt x="237439" y="134962"/>
                                </a:lnTo>
                                <a:lnTo>
                                  <a:pt x="236778" y="92735"/>
                                </a:lnTo>
                                <a:lnTo>
                                  <a:pt x="235076" y="109664"/>
                                </a:lnTo>
                                <a:lnTo>
                                  <a:pt x="234416" y="122275"/>
                                </a:lnTo>
                                <a:lnTo>
                                  <a:pt x="233895" y="118033"/>
                                </a:lnTo>
                                <a:lnTo>
                                  <a:pt x="233235" y="118033"/>
                                </a:lnTo>
                                <a:lnTo>
                                  <a:pt x="232587" y="164503"/>
                                </a:lnTo>
                                <a:lnTo>
                                  <a:pt x="230886" y="143433"/>
                                </a:lnTo>
                                <a:lnTo>
                                  <a:pt x="230225" y="105435"/>
                                </a:lnTo>
                                <a:lnTo>
                                  <a:pt x="229704" y="194030"/>
                                </a:lnTo>
                                <a:lnTo>
                                  <a:pt x="229044" y="202412"/>
                                </a:lnTo>
                                <a:lnTo>
                                  <a:pt x="228523" y="291007"/>
                                </a:lnTo>
                                <a:lnTo>
                                  <a:pt x="226694" y="219341"/>
                                </a:lnTo>
                                <a:lnTo>
                                  <a:pt x="226174" y="206641"/>
                                </a:lnTo>
                                <a:lnTo>
                                  <a:pt x="225513" y="236169"/>
                                </a:lnTo>
                                <a:lnTo>
                                  <a:pt x="224320" y="156032"/>
                                </a:lnTo>
                                <a:lnTo>
                                  <a:pt x="222491" y="139204"/>
                                </a:lnTo>
                                <a:lnTo>
                                  <a:pt x="221983" y="139204"/>
                                </a:lnTo>
                                <a:lnTo>
                                  <a:pt x="221322" y="130733"/>
                                </a:lnTo>
                                <a:lnTo>
                                  <a:pt x="220141" y="84366"/>
                                </a:lnTo>
                                <a:lnTo>
                                  <a:pt x="218439" y="75895"/>
                                </a:lnTo>
                                <a:lnTo>
                                  <a:pt x="217779" y="29527"/>
                                </a:lnTo>
                                <a:lnTo>
                                  <a:pt x="217258" y="37896"/>
                                </a:lnTo>
                                <a:lnTo>
                                  <a:pt x="216598" y="29527"/>
                                </a:lnTo>
                                <a:lnTo>
                                  <a:pt x="216077" y="366915"/>
                                </a:lnTo>
                                <a:lnTo>
                                  <a:pt x="214236" y="362673"/>
                                </a:lnTo>
                                <a:lnTo>
                                  <a:pt x="211886" y="362673"/>
                                </a:lnTo>
                                <a:lnTo>
                                  <a:pt x="210045" y="371144"/>
                                </a:lnTo>
                                <a:lnTo>
                                  <a:pt x="209524" y="387972"/>
                                </a:lnTo>
                                <a:lnTo>
                                  <a:pt x="208876" y="387972"/>
                                </a:lnTo>
                                <a:lnTo>
                                  <a:pt x="208343" y="383844"/>
                                </a:lnTo>
                                <a:lnTo>
                                  <a:pt x="207695" y="383844"/>
                                </a:lnTo>
                                <a:lnTo>
                                  <a:pt x="205981" y="358546"/>
                                </a:lnTo>
                                <a:lnTo>
                                  <a:pt x="205333" y="371144"/>
                                </a:lnTo>
                                <a:lnTo>
                                  <a:pt x="204812" y="316306"/>
                                </a:lnTo>
                                <a:lnTo>
                                  <a:pt x="204152" y="316306"/>
                                </a:lnTo>
                                <a:lnTo>
                                  <a:pt x="203619" y="303707"/>
                                </a:lnTo>
                                <a:lnTo>
                                  <a:pt x="201802" y="337375"/>
                                </a:lnTo>
                                <a:lnTo>
                                  <a:pt x="201129" y="337375"/>
                                </a:lnTo>
                                <a:lnTo>
                                  <a:pt x="200609" y="341604"/>
                                </a:lnTo>
                                <a:lnTo>
                                  <a:pt x="199961" y="362673"/>
                                </a:lnTo>
                                <a:lnTo>
                                  <a:pt x="199428" y="333247"/>
                                </a:lnTo>
                                <a:lnTo>
                                  <a:pt x="197599" y="324777"/>
                                </a:lnTo>
                                <a:lnTo>
                                  <a:pt x="197078" y="366915"/>
                                </a:lnTo>
                                <a:lnTo>
                                  <a:pt x="196418" y="366915"/>
                                </a:lnTo>
                                <a:lnTo>
                                  <a:pt x="195897" y="404914"/>
                                </a:lnTo>
                                <a:lnTo>
                                  <a:pt x="195237" y="400672"/>
                                </a:lnTo>
                                <a:lnTo>
                                  <a:pt x="193548" y="371144"/>
                                </a:lnTo>
                                <a:lnTo>
                                  <a:pt x="192366" y="409143"/>
                                </a:lnTo>
                                <a:lnTo>
                                  <a:pt x="191706" y="366915"/>
                                </a:lnTo>
                                <a:lnTo>
                                  <a:pt x="191046" y="379615"/>
                                </a:lnTo>
                                <a:lnTo>
                                  <a:pt x="189356" y="350075"/>
                                </a:lnTo>
                                <a:lnTo>
                                  <a:pt x="188175" y="316306"/>
                                </a:lnTo>
                                <a:lnTo>
                                  <a:pt x="187515" y="320535"/>
                                </a:lnTo>
                                <a:lnTo>
                                  <a:pt x="186982" y="337375"/>
                                </a:lnTo>
                                <a:lnTo>
                                  <a:pt x="185153" y="362673"/>
                                </a:lnTo>
                                <a:lnTo>
                                  <a:pt x="184619" y="345846"/>
                                </a:lnTo>
                                <a:lnTo>
                                  <a:pt x="183972" y="307835"/>
                                </a:lnTo>
                                <a:lnTo>
                                  <a:pt x="183451" y="295249"/>
                                </a:lnTo>
                                <a:lnTo>
                                  <a:pt x="182791" y="299478"/>
                                </a:lnTo>
                                <a:lnTo>
                                  <a:pt x="180949" y="278409"/>
                                </a:lnTo>
                                <a:lnTo>
                                  <a:pt x="179768" y="223570"/>
                                </a:lnTo>
                                <a:lnTo>
                                  <a:pt x="179260" y="244640"/>
                                </a:lnTo>
                                <a:lnTo>
                                  <a:pt x="178612" y="244640"/>
                                </a:lnTo>
                                <a:lnTo>
                                  <a:pt x="176898" y="248869"/>
                                </a:lnTo>
                                <a:lnTo>
                                  <a:pt x="175717" y="261467"/>
                                </a:lnTo>
                                <a:lnTo>
                                  <a:pt x="175069" y="253009"/>
                                </a:lnTo>
                                <a:lnTo>
                                  <a:pt x="174536" y="253009"/>
                                </a:lnTo>
                                <a:lnTo>
                                  <a:pt x="172707" y="240410"/>
                                </a:lnTo>
                                <a:lnTo>
                                  <a:pt x="172186" y="227698"/>
                                </a:lnTo>
                                <a:lnTo>
                                  <a:pt x="171526" y="219341"/>
                                </a:lnTo>
                                <a:lnTo>
                                  <a:pt x="171005" y="240410"/>
                                </a:lnTo>
                                <a:lnTo>
                                  <a:pt x="170345" y="219341"/>
                                </a:lnTo>
                                <a:lnTo>
                                  <a:pt x="168516" y="202412"/>
                                </a:lnTo>
                                <a:lnTo>
                                  <a:pt x="167995" y="194030"/>
                                </a:lnTo>
                                <a:lnTo>
                                  <a:pt x="167335" y="189801"/>
                                </a:lnTo>
                                <a:lnTo>
                                  <a:pt x="166801" y="172872"/>
                                </a:lnTo>
                                <a:lnTo>
                                  <a:pt x="166154" y="181330"/>
                                </a:lnTo>
                                <a:lnTo>
                                  <a:pt x="164439" y="172872"/>
                                </a:lnTo>
                                <a:lnTo>
                                  <a:pt x="163791" y="172872"/>
                                </a:lnTo>
                                <a:lnTo>
                                  <a:pt x="162610" y="202412"/>
                                </a:lnTo>
                                <a:lnTo>
                                  <a:pt x="162090" y="227698"/>
                                </a:lnTo>
                                <a:lnTo>
                                  <a:pt x="160248" y="231940"/>
                                </a:lnTo>
                                <a:lnTo>
                                  <a:pt x="159600" y="231940"/>
                                </a:lnTo>
                                <a:lnTo>
                                  <a:pt x="159080" y="244640"/>
                                </a:lnTo>
                                <a:lnTo>
                                  <a:pt x="158419" y="253009"/>
                                </a:lnTo>
                                <a:lnTo>
                                  <a:pt x="157899" y="248869"/>
                                </a:lnTo>
                                <a:lnTo>
                                  <a:pt x="156057" y="244640"/>
                                </a:lnTo>
                                <a:lnTo>
                                  <a:pt x="155536" y="253009"/>
                                </a:lnTo>
                                <a:lnTo>
                                  <a:pt x="154889" y="236169"/>
                                </a:lnTo>
                                <a:lnTo>
                                  <a:pt x="154368" y="274180"/>
                                </a:lnTo>
                                <a:lnTo>
                                  <a:pt x="153708" y="286778"/>
                                </a:lnTo>
                                <a:lnTo>
                                  <a:pt x="152006" y="274180"/>
                                </a:lnTo>
                                <a:lnTo>
                                  <a:pt x="151345" y="244640"/>
                                </a:lnTo>
                                <a:lnTo>
                                  <a:pt x="150177" y="253009"/>
                                </a:lnTo>
                                <a:lnTo>
                                  <a:pt x="149517" y="274180"/>
                                </a:lnTo>
                                <a:lnTo>
                                  <a:pt x="147815" y="265709"/>
                                </a:lnTo>
                                <a:lnTo>
                                  <a:pt x="147142" y="248869"/>
                                </a:lnTo>
                                <a:lnTo>
                                  <a:pt x="146634" y="244640"/>
                                </a:lnTo>
                                <a:lnTo>
                                  <a:pt x="145973" y="219341"/>
                                </a:lnTo>
                                <a:lnTo>
                                  <a:pt x="145440" y="219341"/>
                                </a:lnTo>
                                <a:lnTo>
                                  <a:pt x="143624" y="223570"/>
                                </a:lnTo>
                                <a:lnTo>
                                  <a:pt x="143090" y="240410"/>
                                </a:lnTo>
                                <a:lnTo>
                                  <a:pt x="142430" y="248869"/>
                                </a:lnTo>
                                <a:lnTo>
                                  <a:pt x="141909" y="248869"/>
                                </a:lnTo>
                                <a:lnTo>
                                  <a:pt x="141249" y="215112"/>
                                </a:lnTo>
                                <a:lnTo>
                                  <a:pt x="139420" y="215112"/>
                                </a:lnTo>
                                <a:lnTo>
                                  <a:pt x="138899" y="210870"/>
                                </a:lnTo>
                                <a:lnTo>
                                  <a:pt x="138239" y="210870"/>
                                </a:lnTo>
                                <a:lnTo>
                                  <a:pt x="137718" y="227698"/>
                                </a:lnTo>
                                <a:lnTo>
                                  <a:pt x="135369" y="227698"/>
                                </a:lnTo>
                                <a:lnTo>
                                  <a:pt x="134708" y="274180"/>
                                </a:lnTo>
                                <a:lnTo>
                                  <a:pt x="134188" y="240410"/>
                                </a:lnTo>
                                <a:lnTo>
                                  <a:pt x="133527" y="240410"/>
                                </a:lnTo>
                                <a:lnTo>
                                  <a:pt x="133007" y="223570"/>
                                </a:lnTo>
                                <a:lnTo>
                                  <a:pt x="131165" y="253009"/>
                                </a:lnTo>
                                <a:lnTo>
                                  <a:pt x="130644" y="206641"/>
                                </a:lnTo>
                                <a:lnTo>
                                  <a:pt x="129997" y="185572"/>
                                </a:lnTo>
                                <a:lnTo>
                                  <a:pt x="129476" y="177101"/>
                                </a:lnTo>
                                <a:lnTo>
                                  <a:pt x="128803" y="206641"/>
                                </a:lnTo>
                                <a:lnTo>
                                  <a:pt x="126974" y="210870"/>
                                </a:lnTo>
                                <a:lnTo>
                                  <a:pt x="126453" y="194030"/>
                                </a:lnTo>
                                <a:lnTo>
                                  <a:pt x="125793" y="210870"/>
                                </a:lnTo>
                                <a:lnTo>
                                  <a:pt x="125272" y="198272"/>
                                </a:lnTo>
                                <a:lnTo>
                                  <a:pt x="124625" y="244640"/>
                                </a:lnTo>
                                <a:lnTo>
                                  <a:pt x="122910" y="240410"/>
                                </a:lnTo>
                                <a:lnTo>
                                  <a:pt x="122250" y="240410"/>
                                </a:lnTo>
                                <a:lnTo>
                                  <a:pt x="121729" y="206641"/>
                                </a:lnTo>
                                <a:lnTo>
                                  <a:pt x="120561" y="181330"/>
                                </a:lnTo>
                                <a:lnTo>
                                  <a:pt x="118719" y="189801"/>
                                </a:lnTo>
                                <a:lnTo>
                                  <a:pt x="118059" y="177101"/>
                                </a:lnTo>
                                <a:lnTo>
                                  <a:pt x="117538" y="181330"/>
                                </a:lnTo>
                                <a:lnTo>
                                  <a:pt x="116878" y="172872"/>
                                </a:lnTo>
                                <a:lnTo>
                                  <a:pt x="116357" y="177101"/>
                                </a:lnTo>
                                <a:lnTo>
                                  <a:pt x="114528" y="181330"/>
                                </a:lnTo>
                                <a:lnTo>
                                  <a:pt x="114007" y="198272"/>
                                </a:lnTo>
                                <a:lnTo>
                                  <a:pt x="113347" y="210870"/>
                                </a:lnTo>
                                <a:lnTo>
                                  <a:pt x="112166" y="185572"/>
                                </a:lnTo>
                                <a:lnTo>
                                  <a:pt x="110451" y="194030"/>
                                </a:lnTo>
                                <a:lnTo>
                                  <a:pt x="109816" y="198272"/>
                                </a:lnTo>
                                <a:lnTo>
                                  <a:pt x="109296" y="210870"/>
                                </a:lnTo>
                                <a:lnTo>
                                  <a:pt x="108623" y="206641"/>
                                </a:lnTo>
                                <a:lnTo>
                                  <a:pt x="107975" y="215112"/>
                                </a:lnTo>
                                <a:lnTo>
                                  <a:pt x="106273" y="202412"/>
                                </a:lnTo>
                                <a:lnTo>
                                  <a:pt x="105613" y="210870"/>
                                </a:lnTo>
                                <a:lnTo>
                                  <a:pt x="105092" y="210870"/>
                                </a:lnTo>
                                <a:lnTo>
                                  <a:pt x="104432" y="198272"/>
                                </a:lnTo>
                                <a:lnTo>
                                  <a:pt x="103911" y="181330"/>
                                </a:lnTo>
                                <a:lnTo>
                                  <a:pt x="102069" y="181330"/>
                                </a:lnTo>
                                <a:lnTo>
                                  <a:pt x="101549" y="168732"/>
                                </a:lnTo>
                                <a:lnTo>
                                  <a:pt x="100901" y="164503"/>
                                </a:lnTo>
                                <a:lnTo>
                                  <a:pt x="100380" y="168732"/>
                                </a:lnTo>
                                <a:lnTo>
                                  <a:pt x="99720" y="160273"/>
                                </a:lnTo>
                                <a:lnTo>
                                  <a:pt x="98018" y="160273"/>
                                </a:lnTo>
                                <a:lnTo>
                                  <a:pt x="97358" y="168732"/>
                                </a:lnTo>
                                <a:lnTo>
                                  <a:pt x="96710" y="181330"/>
                                </a:lnTo>
                                <a:lnTo>
                                  <a:pt x="96177" y="185572"/>
                                </a:lnTo>
                                <a:lnTo>
                                  <a:pt x="95529" y="172872"/>
                                </a:lnTo>
                                <a:lnTo>
                                  <a:pt x="93827" y="181330"/>
                                </a:lnTo>
                                <a:lnTo>
                                  <a:pt x="93167" y="177101"/>
                                </a:lnTo>
                                <a:lnTo>
                                  <a:pt x="92646" y="177101"/>
                                </a:lnTo>
                                <a:lnTo>
                                  <a:pt x="91986" y="160273"/>
                                </a:lnTo>
                                <a:lnTo>
                                  <a:pt x="91452" y="164503"/>
                                </a:lnTo>
                                <a:lnTo>
                                  <a:pt x="89636" y="160273"/>
                                </a:lnTo>
                                <a:lnTo>
                                  <a:pt x="89103" y="168732"/>
                                </a:lnTo>
                                <a:lnTo>
                                  <a:pt x="88442" y="164503"/>
                                </a:lnTo>
                                <a:lnTo>
                                  <a:pt x="84912" y="164503"/>
                                </a:lnTo>
                                <a:lnTo>
                                  <a:pt x="84251" y="151803"/>
                                </a:lnTo>
                                <a:lnTo>
                                  <a:pt x="83731" y="156032"/>
                                </a:lnTo>
                                <a:lnTo>
                                  <a:pt x="83070" y="151803"/>
                                </a:lnTo>
                                <a:lnTo>
                                  <a:pt x="81381" y="147561"/>
                                </a:lnTo>
                                <a:lnTo>
                                  <a:pt x="80721" y="156032"/>
                                </a:lnTo>
                                <a:lnTo>
                                  <a:pt x="80200" y="156032"/>
                                </a:lnTo>
                                <a:lnTo>
                                  <a:pt x="79540" y="147561"/>
                                </a:lnTo>
                                <a:lnTo>
                                  <a:pt x="79019" y="151803"/>
                                </a:lnTo>
                                <a:lnTo>
                                  <a:pt x="77177" y="143433"/>
                                </a:lnTo>
                                <a:lnTo>
                                  <a:pt x="76530" y="156032"/>
                                </a:lnTo>
                                <a:lnTo>
                                  <a:pt x="76009" y="156032"/>
                                </a:lnTo>
                                <a:lnTo>
                                  <a:pt x="75349" y="151803"/>
                                </a:lnTo>
                                <a:lnTo>
                                  <a:pt x="74828" y="143433"/>
                                </a:lnTo>
                                <a:lnTo>
                                  <a:pt x="72986" y="143433"/>
                                </a:lnTo>
                                <a:lnTo>
                                  <a:pt x="71818" y="151803"/>
                                </a:lnTo>
                                <a:lnTo>
                                  <a:pt x="71297" y="168732"/>
                                </a:lnTo>
                                <a:lnTo>
                                  <a:pt x="70637" y="156032"/>
                                </a:lnTo>
                                <a:lnTo>
                                  <a:pt x="68922" y="160273"/>
                                </a:lnTo>
                                <a:lnTo>
                                  <a:pt x="68275" y="151803"/>
                                </a:lnTo>
                                <a:lnTo>
                                  <a:pt x="67094" y="160273"/>
                                </a:lnTo>
                                <a:lnTo>
                                  <a:pt x="66446" y="147561"/>
                                </a:lnTo>
                                <a:lnTo>
                                  <a:pt x="64731" y="151803"/>
                                </a:lnTo>
                                <a:lnTo>
                                  <a:pt x="64071" y="160273"/>
                                </a:lnTo>
                                <a:lnTo>
                                  <a:pt x="63550" y="151803"/>
                                </a:lnTo>
                                <a:lnTo>
                                  <a:pt x="62369" y="143433"/>
                                </a:lnTo>
                                <a:lnTo>
                                  <a:pt x="60020" y="177101"/>
                                </a:lnTo>
                                <a:lnTo>
                                  <a:pt x="59359" y="177101"/>
                                </a:lnTo>
                                <a:lnTo>
                                  <a:pt x="58839" y="172872"/>
                                </a:lnTo>
                                <a:lnTo>
                                  <a:pt x="58178" y="177101"/>
                                </a:lnTo>
                                <a:lnTo>
                                  <a:pt x="55829" y="177101"/>
                                </a:lnTo>
                                <a:lnTo>
                                  <a:pt x="55168" y="189801"/>
                                </a:lnTo>
                                <a:lnTo>
                                  <a:pt x="54648" y="181330"/>
                                </a:lnTo>
                                <a:lnTo>
                                  <a:pt x="53987" y="181330"/>
                                </a:lnTo>
                                <a:lnTo>
                                  <a:pt x="52298" y="198272"/>
                                </a:lnTo>
                                <a:lnTo>
                                  <a:pt x="51638" y="194030"/>
                                </a:lnTo>
                                <a:lnTo>
                                  <a:pt x="51117" y="202412"/>
                                </a:lnTo>
                                <a:lnTo>
                                  <a:pt x="50457" y="189801"/>
                                </a:lnTo>
                                <a:lnTo>
                                  <a:pt x="49923" y="189801"/>
                                </a:lnTo>
                                <a:lnTo>
                                  <a:pt x="48094" y="168732"/>
                                </a:lnTo>
                                <a:lnTo>
                                  <a:pt x="47561" y="185572"/>
                                </a:lnTo>
                                <a:lnTo>
                                  <a:pt x="46393" y="210870"/>
                                </a:lnTo>
                                <a:lnTo>
                                  <a:pt x="43891" y="248869"/>
                                </a:lnTo>
                                <a:lnTo>
                                  <a:pt x="43370" y="248869"/>
                                </a:lnTo>
                                <a:lnTo>
                                  <a:pt x="42722" y="253009"/>
                                </a:lnTo>
                                <a:lnTo>
                                  <a:pt x="41541" y="219341"/>
                                </a:lnTo>
                                <a:lnTo>
                                  <a:pt x="39839" y="210870"/>
                                </a:lnTo>
                                <a:lnTo>
                                  <a:pt x="39179" y="210870"/>
                                </a:lnTo>
                                <a:lnTo>
                                  <a:pt x="38658" y="236169"/>
                                </a:lnTo>
                                <a:lnTo>
                                  <a:pt x="38011" y="189801"/>
                                </a:lnTo>
                                <a:lnTo>
                                  <a:pt x="37477" y="189801"/>
                                </a:lnTo>
                                <a:lnTo>
                                  <a:pt x="35648" y="185572"/>
                                </a:lnTo>
                                <a:lnTo>
                                  <a:pt x="34988" y="181330"/>
                                </a:lnTo>
                                <a:lnTo>
                                  <a:pt x="33274" y="134962"/>
                                </a:lnTo>
                                <a:lnTo>
                                  <a:pt x="31457" y="134962"/>
                                </a:lnTo>
                                <a:lnTo>
                                  <a:pt x="30937" y="92735"/>
                                </a:lnTo>
                                <a:lnTo>
                                  <a:pt x="30264" y="92735"/>
                                </a:lnTo>
                                <a:lnTo>
                                  <a:pt x="29743" y="88607"/>
                                </a:lnTo>
                                <a:lnTo>
                                  <a:pt x="29095" y="105435"/>
                                </a:lnTo>
                                <a:lnTo>
                                  <a:pt x="27393" y="105435"/>
                                </a:lnTo>
                                <a:lnTo>
                                  <a:pt x="26733" y="101206"/>
                                </a:lnTo>
                                <a:lnTo>
                                  <a:pt x="25552" y="113893"/>
                                </a:lnTo>
                                <a:lnTo>
                                  <a:pt x="24904" y="113893"/>
                                </a:lnTo>
                                <a:lnTo>
                                  <a:pt x="23190" y="105435"/>
                                </a:lnTo>
                                <a:lnTo>
                                  <a:pt x="22542" y="118033"/>
                                </a:lnTo>
                                <a:lnTo>
                                  <a:pt x="22021" y="122275"/>
                                </a:lnTo>
                                <a:lnTo>
                                  <a:pt x="21361" y="122275"/>
                                </a:lnTo>
                                <a:lnTo>
                                  <a:pt x="20840" y="134962"/>
                                </a:lnTo>
                                <a:lnTo>
                                  <a:pt x="18999" y="139204"/>
                                </a:lnTo>
                                <a:lnTo>
                                  <a:pt x="17830" y="156032"/>
                                </a:lnTo>
                                <a:lnTo>
                                  <a:pt x="17310" y="147561"/>
                                </a:lnTo>
                                <a:lnTo>
                                  <a:pt x="16649" y="143433"/>
                                </a:lnTo>
                                <a:lnTo>
                                  <a:pt x="14935" y="151803"/>
                                </a:lnTo>
                                <a:lnTo>
                                  <a:pt x="14287" y="147561"/>
                                </a:lnTo>
                                <a:lnTo>
                                  <a:pt x="13627" y="139204"/>
                                </a:lnTo>
                                <a:lnTo>
                                  <a:pt x="13106" y="156032"/>
                                </a:lnTo>
                                <a:lnTo>
                                  <a:pt x="12458" y="156032"/>
                                </a:lnTo>
                                <a:lnTo>
                                  <a:pt x="10756" y="151803"/>
                                </a:lnTo>
                                <a:lnTo>
                                  <a:pt x="10083" y="156032"/>
                                </a:lnTo>
                                <a:lnTo>
                                  <a:pt x="8902" y="139204"/>
                                </a:lnTo>
                                <a:lnTo>
                                  <a:pt x="8381" y="122275"/>
                                </a:lnTo>
                                <a:lnTo>
                                  <a:pt x="6553" y="130733"/>
                                </a:lnTo>
                                <a:lnTo>
                                  <a:pt x="6032" y="151803"/>
                                </a:lnTo>
                                <a:lnTo>
                                  <a:pt x="5372" y="160273"/>
                                </a:lnTo>
                                <a:lnTo>
                                  <a:pt x="4851" y="156032"/>
                                </a:lnTo>
                                <a:lnTo>
                                  <a:pt x="4190" y="164503"/>
                                </a:lnTo>
                                <a:lnTo>
                                  <a:pt x="2362" y="160273"/>
                                </a:lnTo>
                                <a:lnTo>
                                  <a:pt x="1181" y="147561"/>
                                </a:lnTo>
                                <a:lnTo>
                                  <a:pt x="0" y="172872"/>
                                </a:lnTo>
                                <a:lnTo>
                                  <a:pt x="0" y="767600"/>
                                </a:lnTo>
                                <a:lnTo>
                                  <a:pt x="1181" y="746531"/>
                                </a:lnTo>
                                <a:lnTo>
                                  <a:pt x="1841" y="742289"/>
                                </a:lnTo>
                                <a:lnTo>
                                  <a:pt x="2362" y="746531"/>
                                </a:lnTo>
                                <a:lnTo>
                                  <a:pt x="4190" y="742289"/>
                                </a:lnTo>
                                <a:lnTo>
                                  <a:pt x="4851" y="742289"/>
                                </a:lnTo>
                                <a:lnTo>
                                  <a:pt x="5372" y="746531"/>
                                </a:lnTo>
                                <a:lnTo>
                                  <a:pt x="6553" y="746531"/>
                                </a:lnTo>
                                <a:lnTo>
                                  <a:pt x="8381" y="750760"/>
                                </a:lnTo>
                                <a:lnTo>
                                  <a:pt x="8902" y="754989"/>
                                </a:lnTo>
                                <a:lnTo>
                                  <a:pt x="9563" y="754989"/>
                                </a:lnTo>
                                <a:lnTo>
                                  <a:pt x="10083" y="759218"/>
                                </a:lnTo>
                                <a:lnTo>
                                  <a:pt x="10756" y="750760"/>
                                </a:lnTo>
                                <a:lnTo>
                                  <a:pt x="12458" y="754989"/>
                                </a:lnTo>
                                <a:lnTo>
                                  <a:pt x="13106" y="754989"/>
                                </a:lnTo>
                                <a:lnTo>
                                  <a:pt x="13627" y="738060"/>
                                </a:lnTo>
                                <a:lnTo>
                                  <a:pt x="14935" y="746531"/>
                                </a:lnTo>
                                <a:lnTo>
                                  <a:pt x="17310" y="746531"/>
                                </a:lnTo>
                                <a:lnTo>
                                  <a:pt x="17830" y="754989"/>
                                </a:lnTo>
                                <a:lnTo>
                                  <a:pt x="18478" y="750760"/>
                                </a:lnTo>
                                <a:lnTo>
                                  <a:pt x="20840" y="750760"/>
                                </a:lnTo>
                                <a:lnTo>
                                  <a:pt x="21361" y="746531"/>
                                </a:lnTo>
                                <a:lnTo>
                                  <a:pt x="23190" y="746531"/>
                                </a:lnTo>
                                <a:lnTo>
                                  <a:pt x="24904" y="750760"/>
                                </a:lnTo>
                                <a:lnTo>
                                  <a:pt x="27393" y="733932"/>
                                </a:lnTo>
                                <a:lnTo>
                                  <a:pt x="29095" y="729691"/>
                                </a:lnTo>
                                <a:lnTo>
                                  <a:pt x="29743" y="725462"/>
                                </a:lnTo>
                                <a:lnTo>
                                  <a:pt x="30264" y="733932"/>
                                </a:lnTo>
                                <a:lnTo>
                                  <a:pt x="31457" y="733932"/>
                                </a:lnTo>
                                <a:lnTo>
                                  <a:pt x="33274" y="738060"/>
                                </a:lnTo>
                                <a:lnTo>
                                  <a:pt x="33807" y="746531"/>
                                </a:lnTo>
                                <a:lnTo>
                                  <a:pt x="34467" y="763460"/>
                                </a:lnTo>
                                <a:lnTo>
                                  <a:pt x="34988" y="746531"/>
                                </a:lnTo>
                                <a:lnTo>
                                  <a:pt x="35648" y="746531"/>
                                </a:lnTo>
                                <a:lnTo>
                                  <a:pt x="37477" y="742289"/>
                                </a:lnTo>
                                <a:lnTo>
                                  <a:pt x="38011" y="721220"/>
                                </a:lnTo>
                                <a:lnTo>
                                  <a:pt x="38658" y="738060"/>
                                </a:lnTo>
                                <a:lnTo>
                                  <a:pt x="39179" y="733932"/>
                                </a:lnTo>
                                <a:lnTo>
                                  <a:pt x="39839" y="733932"/>
                                </a:lnTo>
                                <a:lnTo>
                                  <a:pt x="41541" y="742289"/>
                                </a:lnTo>
                                <a:lnTo>
                                  <a:pt x="42202" y="750760"/>
                                </a:lnTo>
                                <a:lnTo>
                                  <a:pt x="42722" y="776058"/>
                                </a:lnTo>
                                <a:lnTo>
                                  <a:pt x="43370" y="767600"/>
                                </a:lnTo>
                                <a:lnTo>
                                  <a:pt x="43891" y="776058"/>
                                </a:lnTo>
                                <a:lnTo>
                                  <a:pt x="45732" y="771829"/>
                                </a:lnTo>
                                <a:lnTo>
                                  <a:pt x="47561" y="750760"/>
                                </a:lnTo>
                                <a:lnTo>
                                  <a:pt x="48094" y="750760"/>
                                </a:lnTo>
                                <a:lnTo>
                                  <a:pt x="49923" y="759218"/>
                                </a:lnTo>
                                <a:lnTo>
                                  <a:pt x="51117" y="767600"/>
                                </a:lnTo>
                                <a:lnTo>
                                  <a:pt x="53987" y="767600"/>
                                </a:lnTo>
                                <a:lnTo>
                                  <a:pt x="54648" y="771829"/>
                                </a:lnTo>
                                <a:lnTo>
                                  <a:pt x="55829" y="763460"/>
                                </a:lnTo>
                                <a:lnTo>
                                  <a:pt x="59359" y="763460"/>
                                </a:lnTo>
                                <a:lnTo>
                                  <a:pt x="60020" y="759218"/>
                                </a:lnTo>
                                <a:lnTo>
                                  <a:pt x="60540" y="759218"/>
                                </a:lnTo>
                                <a:lnTo>
                                  <a:pt x="62369" y="746531"/>
                                </a:lnTo>
                                <a:lnTo>
                                  <a:pt x="63550" y="759218"/>
                                </a:lnTo>
                                <a:lnTo>
                                  <a:pt x="64731" y="759218"/>
                                </a:lnTo>
                                <a:lnTo>
                                  <a:pt x="66446" y="754989"/>
                                </a:lnTo>
                                <a:lnTo>
                                  <a:pt x="67094" y="763460"/>
                                </a:lnTo>
                                <a:lnTo>
                                  <a:pt x="67741" y="763460"/>
                                </a:lnTo>
                                <a:lnTo>
                                  <a:pt x="68922" y="780300"/>
                                </a:lnTo>
                                <a:lnTo>
                                  <a:pt x="70637" y="784529"/>
                                </a:lnTo>
                                <a:lnTo>
                                  <a:pt x="71297" y="788758"/>
                                </a:lnTo>
                                <a:lnTo>
                                  <a:pt x="71818" y="771829"/>
                                </a:lnTo>
                                <a:lnTo>
                                  <a:pt x="72986" y="780300"/>
                                </a:lnTo>
                                <a:lnTo>
                                  <a:pt x="75349" y="780300"/>
                                </a:lnTo>
                                <a:lnTo>
                                  <a:pt x="76009" y="776058"/>
                                </a:lnTo>
                                <a:lnTo>
                                  <a:pt x="76530" y="776058"/>
                                </a:lnTo>
                                <a:lnTo>
                                  <a:pt x="77177" y="780300"/>
                                </a:lnTo>
                                <a:lnTo>
                                  <a:pt x="79019" y="784529"/>
                                </a:lnTo>
                                <a:lnTo>
                                  <a:pt x="80200" y="776058"/>
                                </a:lnTo>
                                <a:lnTo>
                                  <a:pt x="80721" y="780300"/>
                                </a:lnTo>
                                <a:lnTo>
                                  <a:pt x="81381" y="776058"/>
                                </a:lnTo>
                                <a:lnTo>
                                  <a:pt x="83070" y="776058"/>
                                </a:lnTo>
                                <a:lnTo>
                                  <a:pt x="83731" y="780300"/>
                                </a:lnTo>
                                <a:lnTo>
                                  <a:pt x="84251" y="780300"/>
                                </a:lnTo>
                                <a:lnTo>
                                  <a:pt x="84912" y="788758"/>
                                </a:lnTo>
                                <a:lnTo>
                                  <a:pt x="85432" y="784529"/>
                                </a:lnTo>
                                <a:lnTo>
                                  <a:pt x="87261" y="784529"/>
                                </a:lnTo>
                                <a:lnTo>
                                  <a:pt x="89103" y="797128"/>
                                </a:lnTo>
                                <a:lnTo>
                                  <a:pt x="89636" y="792899"/>
                                </a:lnTo>
                                <a:lnTo>
                                  <a:pt x="91452" y="788758"/>
                                </a:lnTo>
                                <a:lnTo>
                                  <a:pt x="92646" y="780300"/>
                                </a:lnTo>
                                <a:lnTo>
                                  <a:pt x="93167" y="780300"/>
                                </a:lnTo>
                                <a:lnTo>
                                  <a:pt x="93827" y="771829"/>
                                </a:lnTo>
                                <a:lnTo>
                                  <a:pt x="95529" y="771829"/>
                                </a:lnTo>
                                <a:lnTo>
                                  <a:pt x="96177" y="784529"/>
                                </a:lnTo>
                                <a:lnTo>
                                  <a:pt x="96710" y="784529"/>
                                </a:lnTo>
                                <a:lnTo>
                                  <a:pt x="97358" y="780300"/>
                                </a:lnTo>
                                <a:lnTo>
                                  <a:pt x="100901" y="780300"/>
                                </a:lnTo>
                                <a:lnTo>
                                  <a:pt x="102069" y="788758"/>
                                </a:lnTo>
                                <a:lnTo>
                                  <a:pt x="103911" y="784529"/>
                                </a:lnTo>
                                <a:lnTo>
                                  <a:pt x="104432" y="784529"/>
                                </a:lnTo>
                                <a:lnTo>
                                  <a:pt x="105613" y="801357"/>
                                </a:lnTo>
                                <a:lnTo>
                                  <a:pt x="106273" y="792899"/>
                                </a:lnTo>
                                <a:lnTo>
                                  <a:pt x="107975" y="797128"/>
                                </a:lnTo>
                                <a:lnTo>
                                  <a:pt x="109296" y="788758"/>
                                </a:lnTo>
                                <a:lnTo>
                                  <a:pt x="109816" y="792899"/>
                                </a:lnTo>
                                <a:lnTo>
                                  <a:pt x="110451" y="784529"/>
                                </a:lnTo>
                                <a:lnTo>
                                  <a:pt x="112166" y="784529"/>
                                </a:lnTo>
                                <a:lnTo>
                                  <a:pt x="113347" y="797128"/>
                                </a:lnTo>
                                <a:lnTo>
                                  <a:pt x="114528" y="784529"/>
                                </a:lnTo>
                                <a:lnTo>
                                  <a:pt x="116357" y="788758"/>
                                </a:lnTo>
                                <a:lnTo>
                                  <a:pt x="117538" y="805599"/>
                                </a:lnTo>
                                <a:lnTo>
                                  <a:pt x="118059" y="801357"/>
                                </a:lnTo>
                                <a:lnTo>
                                  <a:pt x="118719" y="809828"/>
                                </a:lnTo>
                                <a:lnTo>
                                  <a:pt x="120561" y="805599"/>
                                </a:lnTo>
                                <a:lnTo>
                                  <a:pt x="121729" y="822426"/>
                                </a:lnTo>
                                <a:lnTo>
                                  <a:pt x="122250" y="835139"/>
                                </a:lnTo>
                                <a:lnTo>
                                  <a:pt x="122910" y="843597"/>
                                </a:lnTo>
                                <a:lnTo>
                                  <a:pt x="124625" y="843597"/>
                                </a:lnTo>
                                <a:lnTo>
                                  <a:pt x="125272" y="822426"/>
                                </a:lnTo>
                                <a:lnTo>
                                  <a:pt x="125793" y="835139"/>
                                </a:lnTo>
                                <a:lnTo>
                                  <a:pt x="126453" y="826655"/>
                                </a:lnTo>
                                <a:lnTo>
                                  <a:pt x="126974" y="839368"/>
                                </a:lnTo>
                                <a:lnTo>
                                  <a:pt x="128803" y="843597"/>
                                </a:lnTo>
                                <a:lnTo>
                                  <a:pt x="129997" y="818299"/>
                                </a:lnTo>
                                <a:lnTo>
                                  <a:pt x="130644" y="830897"/>
                                </a:lnTo>
                                <a:lnTo>
                                  <a:pt x="131165" y="847737"/>
                                </a:lnTo>
                                <a:lnTo>
                                  <a:pt x="133007" y="830897"/>
                                </a:lnTo>
                                <a:lnTo>
                                  <a:pt x="134188" y="847737"/>
                                </a:lnTo>
                                <a:lnTo>
                                  <a:pt x="134708" y="864666"/>
                                </a:lnTo>
                                <a:lnTo>
                                  <a:pt x="135369" y="839368"/>
                                </a:lnTo>
                                <a:lnTo>
                                  <a:pt x="137058" y="835139"/>
                                </a:lnTo>
                                <a:lnTo>
                                  <a:pt x="137718" y="830897"/>
                                </a:lnTo>
                                <a:lnTo>
                                  <a:pt x="138239" y="822426"/>
                                </a:lnTo>
                                <a:lnTo>
                                  <a:pt x="138899" y="830897"/>
                                </a:lnTo>
                                <a:lnTo>
                                  <a:pt x="141249" y="830897"/>
                                </a:lnTo>
                                <a:lnTo>
                                  <a:pt x="141909" y="847737"/>
                                </a:lnTo>
                                <a:lnTo>
                                  <a:pt x="142430" y="847737"/>
                                </a:lnTo>
                                <a:lnTo>
                                  <a:pt x="143624" y="839368"/>
                                </a:lnTo>
                                <a:lnTo>
                                  <a:pt x="145440" y="835139"/>
                                </a:lnTo>
                                <a:lnTo>
                                  <a:pt x="145973" y="830897"/>
                                </a:lnTo>
                                <a:lnTo>
                                  <a:pt x="147142" y="851966"/>
                                </a:lnTo>
                                <a:lnTo>
                                  <a:pt x="147815" y="873036"/>
                                </a:lnTo>
                                <a:lnTo>
                                  <a:pt x="149517" y="873036"/>
                                </a:lnTo>
                                <a:lnTo>
                                  <a:pt x="150177" y="860424"/>
                                </a:lnTo>
                                <a:lnTo>
                                  <a:pt x="152006" y="873036"/>
                                </a:lnTo>
                                <a:lnTo>
                                  <a:pt x="153708" y="889965"/>
                                </a:lnTo>
                                <a:lnTo>
                                  <a:pt x="154889" y="868895"/>
                                </a:lnTo>
                                <a:lnTo>
                                  <a:pt x="155536" y="881506"/>
                                </a:lnTo>
                                <a:lnTo>
                                  <a:pt x="156057" y="877265"/>
                                </a:lnTo>
                                <a:lnTo>
                                  <a:pt x="157899" y="885736"/>
                                </a:lnTo>
                                <a:lnTo>
                                  <a:pt x="158419" y="889965"/>
                                </a:lnTo>
                                <a:lnTo>
                                  <a:pt x="159080" y="885736"/>
                                </a:lnTo>
                                <a:lnTo>
                                  <a:pt x="159600" y="873036"/>
                                </a:lnTo>
                                <a:lnTo>
                                  <a:pt x="160248" y="877265"/>
                                </a:lnTo>
                                <a:lnTo>
                                  <a:pt x="162090" y="877265"/>
                                </a:lnTo>
                                <a:lnTo>
                                  <a:pt x="163791" y="847737"/>
                                </a:lnTo>
                                <a:lnTo>
                                  <a:pt x="164439" y="843597"/>
                                </a:lnTo>
                                <a:lnTo>
                                  <a:pt x="166154" y="847737"/>
                                </a:lnTo>
                                <a:lnTo>
                                  <a:pt x="166801" y="851966"/>
                                </a:lnTo>
                                <a:lnTo>
                                  <a:pt x="167335" y="851966"/>
                                </a:lnTo>
                                <a:lnTo>
                                  <a:pt x="168516" y="860424"/>
                                </a:lnTo>
                                <a:lnTo>
                                  <a:pt x="170345" y="877265"/>
                                </a:lnTo>
                                <a:lnTo>
                                  <a:pt x="171005" y="885736"/>
                                </a:lnTo>
                                <a:lnTo>
                                  <a:pt x="171526" y="873036"/>
                                </a:lnTo>
                                <a:lnTo>
                                  <a:pt x="172186" y="877265"/>
                                </a:lnTo>
                                <a:lnTo>
                                  <a:pt x="172707" y="889965"/>
                                </a:lnTo>
                                <a:lnTo>
                                  <a:pt x="174536" y="894206"/>
                                </a:lnTo>
                                <a:lnTo>
                                  <a:pt x="175069" y="889965"/>
                                </a:lnTo>
                                <a:lnTo>
                                  <a:pt x="175717" y="894206"/>
                                </a:lnTo>
                                <a:lnTo>
                                  <a:pt x="176237" y="889965"/>
                                </a:lnTo>
                                <a:lnTo>
                                  <a:pt x="178612" y="889965"/>
                                </a:lnTo>
                                <a:lnTo>
                                  <a:pt x="179260" y="894206"/>
                                </a:lnTo>
                                <a:lnTo>
                                  <a:pt x="179768" y="885736"/>
                                </a:lnTo>
                                <a:lnTo>
                                  <a:pt x="180428" y="898436"/>
                                </a:lnTo>
                                <a:lnTo>
                                  <a:pt x="180949" y="915276"/>
                                </a:lnTo>
                                <a:lnTo>
                                  <a:pt x="183451" y="932103"/>
                                </a:lnTo>
                                <a:lnTo>
                                  <a:pt x="184619" y="965873"/>
                                </a:lnTo>
                                <a:lnTo>
                                  <a:pt x="185153" y="974331"/>
                                </a:lnTo>
                                <a:lnTo>
                                  <a:pt x="186982" y="944803"/>
                                </a:lnTo>
                                <a:lnTo>
                                  <a:pt x="187515" y="932103"/>
                                </a:lnTo>
                                <a:lnTo>
                                  <a:pt x="188175" y="923734"/>
                                </a:lnTo>
                                <a:lnTo>
                                  <a:pt x="189356" y="957402"/>
                                </a:lnTo>
                                <a:lnTo>
                                  <a:pt x="191046" y="974331"/>
                                </a:lnTo>
                                <a:lnTo>
                                  <a:pt x="191706" y="965873"/>
                                </a:lnTo>
                                <a:lnTo>
                                  <a:pt x="192366" y="978573"/>
                                </a:lnTo>
                                <a:lnTo>
                                  <a:pt x="192887" y="974331"/>
                                </a:lnTo>
                                <a:lnTo>
                                  <a:pt x="193548" y="961631"/>
                                </a:lnTo>
                                <a:lnTo>
                                  <a:pt x="195237" y="965873"/>
                                </a:lnTo>
                                <a:lnTo>
                                  <a:pt x="195897" y="957402"/>
                                </a:lnTo>
                                <a:lnTo>
                                  <a:pt x="196418" y="940574"/>
                                </a:lnTo>
                                <a:lnTo>
                                  <a:pt x="197078" y="940574"/>
                                </a:lnTo>
                                <a:lnTo>
                                  <a:pt x="197599" y="927874"/>
                                </a:lnTo>
                                <a:lnTo>
                                  <a:pt x="199428" y="927874"/>
                                </a:lnTo>
                                <a:lnTo>
                                  <a:pt x="199961" y="944803"/>
                                </a:lnTo>
                                <a:lnTo>
                                  <a:pt x="200609" y="923734"/>
                                </a:lnTo>
                                <a:lnTo>
                                  <a:pt x="201129" y="915276"/>
                                </a:lnTo>
                                <a:lnTo>
                                  <a:pt x="201802" y="911034"/>
                                </a:lnTo>
                                <a:lnTo>
                                  <a:pt x="203619" y="906805"/>
                                </a:lnTo>
                                <a:lnTo>
                                  <a:pt x="204152" y="919505"/>
                                </a:lnTo>
                                <a:lnTo>
                                  <a:pt x="204812" y="927874"/>
                                </a:lnTo>
                                <a:lnTo>
                                  <a:pt x="205333" y="949032"/>
                                </a:lnTo>
                                <a:lnTo>
                                  <a:pt x="205981" y="944803"/>
                                </a:lnTo>
                                <a:lnTo>
                                  <a:pt x="207695" y="957402"/>
                                </a:lnTo>
                                <a:lnTo>
                                  <a:pt x="208876" y="957402"/>
                                </a:lnTo>
                                <a:lnTo>
                                  <a:pt x="210045" y="949032"/>
                                </a:lnTo>
                                <a:lnTo>
                                  <a:pt x="211886" y="940574"/>
                                </a:lnTo>
                                <a:lnTo>
                                  <a:pt x="216077" y="940574"/>
                                </a:lnTo>
                                <a:lnTo>
                                  <a:pt x="216598" y="784529"/>
                                </a:lnTo>
                                <a:lnTo>
                                  <a:pt x="217258" y="780300"/>
                                </a:lnTo>
                                <a:lnTo>
                                  <a:pt x="217779" y="780300"/>
                                </a:lnTo>
                                <a:lnTo>
                                  <a:pt x="218439" y="801357"/>
                                </a:lnTo>
                                <a:lnTo>
                                  <a:pt x="220141" y="814057"/>
                                </a:lnTo>
                                <a:lnTo>
                                  <a:pt x="220789" y="814057"/>
                                </a:lnTo>
                                <a:lnTo>
                                  <a:pt x="221322" y="826655"/>
                                </a:lnTo>
                                <a:lnTo>
                                  <a:pt x="221983" y="835139"/>
                                </a:lnTo>
                                <a:lnTo>
                                  <a:pt x="222491" y="822426"/>
                                </a:lnTo>
                                <a:lnTo>
                                  <a:pt x="224320" y="805599"/>
                                </a:lnTo>
                                <a:lnTo>
                                  <a:pt x="224993" y="822426"/>
                                </a:lnTo>
                                <a:lnTo>
                                  <a:pt x="226174" y="822426"/>
                                </a:lnTo>
                                <a:lnTo>
                                  <a:pt x="226694" y="839368"/>
                                </a:lnTo>
                                <a:lnTo>
                                  <a:pt x="228523" y="868895"/>
                                </a:lnTo>
                                <a:lnTo>
                                  <a:pt x="229044" y="835139"/>
                                </a:lnTo>
                                <a:lnTo>
                                  <a:pt x="229704" y="830897"/>
                                </a:lnTo>
                                <a:lnTo>
                                  <a:pt x="230225" y="797128"/>
                                </a:lnTo>
                                <a:lnTo>
                                  <a:pt x="230886" y="801357"/>
                                </a:lnTo>
                                <a:lnTo>
                                  <a:pt x="232587" y="805599"/>
                                </a:lnTo>
                                <a:lnTo>
                                  <a:pt x="233235" y="797128"/>
                                </a:lnTo>
                                <a:lnTo>
                                  <a:pt x="234416" y="818299"/>
                                </a:lnTo>
                                <a:lnTo>
                                  <a:pt x="236778" y="805599"/>
                                </a:lnTo>
                                <a:lnTo>
                                  <a:pt x="237439" y="826655"/>
                                </a:lnTo>
                                <a:lnTo>
                                  <a:pt x="237959" y="826655"/>
                                </a:lnTo>
                                <a:lnTo>
                                  <a:pt x="238607" y="843597"/>
                                </a:lnTo>
                                <a:lnTo>
                                  <a:pt x="240969" y="860424"/>
                                </a:lnTo>
                                <a:lnTo>
                                  <a:pt x="241503" y="830897"/>
                                </a:lnTo>
                                <a:lnTo>
                                  <a:pt x="242150" y="835139"/>
                                </a:lnTo>
                                <a:lnTo>
                                  <a:pt x="242684" y="843597"/>
                                </a:lnTo>
                                <a:lnTo>
                                  <a:pt x="243331" y="860424"/>
                                </a:lnTo>
                                <a:lnTo>
                                  <a:pt x="245173" y="826655"/>
                                </a:lnTo>
                                <a:lnTo>
                                  <a:pt x="245681" y="809828"/>
                                </a:lnTo>
                                <a:lnTo>
                                  <a:pt x="246354" y="797128"/>
                                </a:lnTo>
                                <a:lnTo>
                                  <a:pt x="246875" y="805599"/>
                                </a:lnTo>
                                <a:lnTo>
                                  <a:pt x="247523" y="805599"/>
                                </a:lnTo>
                                <a:lnTo>
                                  <a:pt x="249224" y="780300"/>
                                </a:lnTo>
                                <a:lnTo>
                                  <a:pt x="249885" y="767600"/>
                                </a:lnTo>
                                <a:lnTo>
                                  <a:pt x="250405" y="767600"/>
                                </a:lnTo>
                                <a:lnTo>
                                  <a:pt x="251066" y="784529"/>
                                </a:lnTo>
                                <a:lnTo>
                                  <a:pt x="251587" y="809828"/>
                                </a:lnTo>
                                <a:lnTo>
                                  <a:pt x="253936" y="830897"/>
                                </a:lnTo>
                                <a:lnTo>
                                  <a:pt x="254596" y="839368"/>
                                </a:lnTo>
                                <a:lnTo>
                                  <a:pt x="255257" y="860424"/>
                                </a:lnTo>
                                <a:lnTo>
                                  <a:pt x="255777" y="864666"/>
                                </a:lnTo>
                                <a:lnTo>
                                  <a:pt x="257606" y="873036"/>
                                </a:lnTo>
                                <a:lnTo>
                                  <a:pt x="258787" y="826655"/>
                                </a:lnTo>
                                <a:lnTo>
                                  <a:pt x="259308" y="835139"/>
                                </a:lnTo>
                                <a:lnTo>
                                  <a:pt x="259969" y="856195"/>
                                </a:lnTo>
                                <a:lnTo>
                                  <a:pt x="261683" y="894206"/>
                                </a:lnTo>
                                <a:lnTo>
                                  <a:pt x="262851" y="864666"/>
                                </a:lnTo>
                                <a:lnTo>
                                  <a:pt x="263512" y="860424"/>
                                </a:lnTo>
                                <a:lnTo>
                                  <a:pt x="265874" y="860424"/>
                                </a:lnTo>
                                <a:lnTo>
                                  <a:pt x="266534" y="826655"/>
                                </a:lnTo>
                                <a:lnTo>
                                  <a:pt x="267055" y="843597"/>
                                </a:lnTo>
                                <a:lnTo>
                                  <a:pt x="267703" y="835139"/>
                                </a:lnTo>
                                <a:lnTo>
                                  <a:pt x="268224" y="839368"/>
                                </a:lnTo>
                                <a:lnTo>
                                  <a:pt x="270065" y="835139"/>
                                </a:lnTo>
                                <a:lnTo>
                                  <a:pt x="270586" y="805599"/>
                                </a:lnTo>
                                <a:lnTo>
                                  <a:pt x="271246" y="784529"/>
                                </a:lnTo>
                                <a:lnTo>
                                  <a:pt x="271767" y="801357"/>
                                </a:lnTo>
                                <a:lnTo>
                                  <a:pt x="272427" y="797128"/>
                                </a:lnTo>
                                <a:lnTo>
                                  <a:pt x="274129" y="801357"/>
                                </a:lnTo>
                                <a:lnTo>
                                  <a:pt x="275437" y="818299"/>
                                </a:lnTo>
                                <a:lnTo>
                                  <a:pt x="275958" y="822426"/>
                                </a:lnTo>
                                <a:lnTo>
                                  <a:pt x="276606" y="835139"/>
                                </a:lnTo>
                                <a:lnTo>
                                  <a:pt x="278307" y="843597"/>
                                </a:lnTo>
                                <a:lnTo>
                                  <a:pt x="278968" y="839368"/>
                                </a:lnTo>
                                <a:lnTo>
                                  <a:pt x="279488" y="809828"/>
                                </a:lnTo>
                                <a:lnTo>
                                  <a:pt x="280162" y="809828"/>
                                </a:lnTo>
                                <a:lnTo>
                                  <a:pt x="280682" y="792899"/>
                                </a:lnTo>
                                <a:lnTo>
                                  <a:pt x="282498" y="809828"/>
                                </a:lnTo>
                                <a:lnTo>
                                  <a:pt x="283032" y="826655"/>
                                </a:lnTo>
                                <a:lnTo>
                                  <a:pt x="283692" y="830897"/>
                                </a:lnTo>
                                <a:lnTo>
                                  <a:pt x="284213" y="830897"/>
                                </a:lnTo>
                                <a:lnTo>
                                  <a:pt x="284873" y="818299"/>
                                </a:lnTo>
                                <a:lnTo>
                                  <a:pt x="286715" y="818299"/>
                                </a:lnTo>
                                <a:lnTo>
                                  <a:pt x="287223" y="826655"/>
                                </a:lnTo>
                                <a:lnTo>
                                  <a:pt x="287883" y="830897"/>
                                </a:lnTo>
                                <a:lnTo>
                                  <a:pt x="289064" y="809828"/>
                                </a:lnTo>
                                <a:lnTo>
                                  <a:pt x="290766" y="809828"/>
                                </a:lnTo>
                                <a:lnTo>
                                  <a:pt x="291426" y="814057"/>
                                </a:lnTo>
                                <a:lnTo>
                                  <a:pt x="291947" y="814057"/>
                                </a:lnTo>
                                <a:lnTo>
                                  <a:pt x="292595" y="822426"/>
                                </a:lnTo>
                                <a:lnTo>
                                  <a:pt x="293115" y="835139"/>
                                </a:lnTo>
                                <a:lnTo>
                                  <a:pt x="294957" y="843597"/>
                                </a:lnTo>
                                <a:lnTo>
                                  <a:pt x="297319" y="877265"/>
                                </a:lnTo>
                                <a:lnTo>
                                  <a:pt x="299148" y="877265"/>
                                </a:lnTo>
                                <a:lnTo>
                                  <a:pt x="300342" y="889965"/>
                                </a:lnTo>
                                <a:lnTo>
                                  <a:pt x="300863" y="898436"/>
                                </a:lnTo>
                                <a:lnTo>
                                  <a:pt x="301510" y="902563"/>
                                </a:lnTo>
                                <a:lnTo>
                                  <a:pt x="303212" y="902563"/>
                                </a:lnTo>
                                <a:lnTo>
                                  <a:pt x="303872" y="898436"/>
                                </a:lnTo>
                                <a:lnTo>
                                  <a:pt x="304393" y="902563"/>
                                </a:lnTo>
                                <a:lnTo>
                                  <a:pt x="305574" y="915276"/>
                                </a:lnTo>
                                <a:lnTo>
                                  <a:pt x="307403" y="923734"/>
                                </a:lnTo>
                                <a:lnTo>
                                  <a:pt x="308063" y="927874"/>
                                </a:lnTo>
                                <a:lnTo>
                                  <a:pt x="308584" y="936332"/>
                                </a:lnTo>
                                <a:lnTo>
                                  <a:pt x="309244" y="927874"/>
                                </a:lnTo>
                                <a:lnTo>
                                  <a:pt x="309765" y="953274"/>
                                </a:lnTo>
                                <a:lnTo>
                                  <a:pt x="311594" y="970102"/>
                                </a:lnTo>
                                <a:lnTo>
                                  <a:pt x="312115" y="970102"/>
                                </a:lnTo>
                                <a:lnTo>
                                  <a:pt x="312775" y="982700"/>
                                </a:lnTo>
                                <a:lnTo>
                                  <a:pt x="313296" y="974331"/>
                                </a:lnTo>
                                <a:lnTo>
                                  <a:pt x="313956" y="970102"/>
                                </a:lnTo>
                                <a:lnTo>
                                  <a:pt x="315671" y="961631"/>
                                </a:lnTo>
                                <a:lnTo>
                                  <a:pt x="316306" y="949032"/>
                                </a:lnTo>
                                <a:lnTo>
                                  <a:pt x="317487" y="974331"/>
                                </a:lnTo>
                                <a:lnTo>
                                  <a:pt x="318147" y="982700"/>
                                </a:lnTo>
                                <a:lnTo>
                                  <a:pt x="319862" y="991171"/>
                                </a:lnTo>
                                <a:lnTo>
                                  <a:pt x="320522" y="978573"/>
                                </a:lnTo>
                                <a:lnTo>
                                  <a:pt x="321030" y="957402"/>
                                </a:lnTo>
                                <a:lnTo>
                                  <a:pt x="321690" y="978573"/>
                                </a:lnTo>
                                <a:lnTo>
                                  <a:pt x="322211" y="982700"/>
                                </a:lnTo>
                                <a:lnTo>
                                  <a:pt x="324040" y="991171"/>
                                </a:lnTo>
                                <a:lnTo>
                                  <a:pt x="324573" y="999629"/>
                                </a:lnTo>
                                <a:lnTo>
                                  <a:pt x="325755" y="991171"/>
                                </a:lnTo>
                                <a:lnTo>
                                  <a:pt x="326402" y="1003871"/>
                                </a:lnTo>
                                <a:lnTo>
                                  <a:pt x="328244" y="999629"/>
                                </a:lnTo>
                                <a:lnTo>
                                  <a:pt x="328764" y="1003871"/>
                                </a:lnTo>
                                <a:lnTo>
                                  <a:pt x="329425" y="986929"/>
                                </a:lnTo>
                                <a:lnTo>
                                  <a:pt x="330593" y="1016482"/>
                                </a:lnTo>
                                <a:lnTo>
                                  <a:pt x="332295" y="1012240"/>
                                </a:lnTo>
                                <a:lnTo>
                                  <a:pt x="332955" y="1024940"/>
                                </a:lnTo>
                                <a:lnTo>
                                  <a:pt x="333476" y="1016482"/>
                                </a:lnTo>
                                <a:lnTo>
                                  <a:pt x="334657" y="961631"/>
                                </a:lnTo>
                                <a:lnTo>
                                  <a:pt x="336486" y="957402"/>
                                </a:lnTo>
                                <a:lnTo>
                                  <a:pt x="337019" y="965873"/>
                                </a:lnTo>
                                <a:lnTo>
                                  <a:pt x="337667" y="927874"/>
                                </a:lnTo>
                                <a:lnTo>
                                  <a:pt x="338327" y="932103"/>
                                </a:lnTo>
                                <a:lnTo>
                                  <a:pt x="338861" y="923734"/>
                                </a:lnTo>
                                <a:lnTo>
                                  <a:pt x="340677" y="940574"/>
                                </a:lnTo>
                                <a:lnTo>
                                  <a:pt x="341223" y="957402"/>
                                </a:lnTo>
                                <a:lnTo>
                                  <a:pt x="341871" y="944803"/>
                                </a:lnTo>
                                <a:lnTo>
                                  <a:pt x="342392" y="940574"/>
                                </a:lnTo>
                                <a:lnTo>
                                  <a:pt x="344754" y="940574"/>
                                </a:lnTo>
                                <a:lnTo>
                                  <a:pt x="345401" y="911034"/>
                                </a:lnTo>
                                <a:lnTo>
                                  <a:pt x="345935" y="911034"/>
                                </a:lnTo>
                                <a:lnTo>
                                  <a:pt x="346582" y="902563"/>
                                </a:lnTo>
                                <a:lnTo>
                                  <a:pt x="347103" y="911034"/>
                                </a:lnTo>
                                <a:lnTo>
                                  <a:pt x="348945" y="898436"/>
                                </a:lnTo>
                                <a:lnTo>
                                  <a:pt x="349605" y="898436"/>
                                </a:lnTo>
                                <a:lnTo>
                                  <a:pt x="350126" y="927874"/>
                                </a:lnTo>
                                <a:lnTo>
                                  <a:pt x="350774" y="932103"/>
                                </a:lnTo>
                                <a:lnTo>
                                  <a:pt x="351294" y="927874"/>
                                </a:lnTo>
                                <a:lnTo>
                                  <a:pt x="353136" y="936332"/>
                                </a:lnTo>
                                <a:lnTo>
                                  <a:pt x="353656" y="957402"/>
                                </a:lnTo>
                                <a:lnTo>
                                  <a:pt x="354838" y="970102"/>
                                </a:lnTo>
                                <a:lnTo>
                                  <a:pt x="355485" y="953274"/>
                                </a:lnTo>
                                <a:lnTo>
                                  <a:pt x="357847" y="953274"/>
                                </a:lnTo>
                                <a:lnTo>
                                  <a:pt x="358508" y="949032"/>
                                </a:lnTo>
                                <a:lnTo>
                                  <a:pt x="359041" y="932103"/>
                                </a:lnTo>
                                <a:lnTo>
                                  <a:pt x="359689" y="927874"/>
                                </a:lnTo>
                                <a:lnTo>
                                  <a:pt x="361391" y="927874"/>
                                </a:lnTo>
                                <a:lnTo>
                                  <a:pt x="362051" y="915276"/>
                                </a:lnTo>
                                <a:lnTo>
                                  <a:pt x="362572" y="927874"/>
                                </a:lnTo>
                                <a:lnTo>
                                  <a:pt x="363232" y="953274"/>
                                </a:lnTo>
                                <a:lnTo>
                                  <a:pt x="363753" y="965873"/>
                                </a:lnTo>
                                <a:lnTo>
                                  <a:pt x="365582" y="923734"/>
                                </a:lnTo>
                                <a:lnTo>
                                  <a:pt x="366102" y="915276"/>
                                </a:lnTo>
                                <a:lnTo>
                                  <a:pt x="367283" y="940574"/>
                                </a:lnTo>
                                <a:lnTo>
                                  <a:pt x="367944" y="927874"/>
                                </a:lnTo>
                                <a:lnTo>
                                  <a:pt x="370293" y="974331"/>
                                </a:lnTo>
                                <a:lnTo>
                                  <a:pt x="370954" y="961631"/>
                                </a:lnTo>
                                <a:lnTo>
                                  <a:pt x="371475" y="982700"/>
                                </a:lnTo>
                                <a:lnTo>
                                  <a:pt x="372135" y="889965"/>
                                </a:lnTo>
                                <a:lnTo>
                                  <a:pt x="373849" y="906805"/>
                                </a:lnTo>
                                <a:lnTo>
                                  <a:pt x="375018" y="936332"/>
                                </a:lnTo>
                                <a:lnTo>
                                  <a:pt x="375678" y="906805"/>
                                </a:lnTo>
                                <a:lnTo>
                                  <a:pt x="376199" y="911034"/>
                                </a:lnTo>
                                <a:lnTo>
                                  <a:pt x="378561" y="953274"/>
                                </a:lnTo>
                                <a:lnTo>
                                  <a:pt x="379221" y="940574"/>
                                </a:lnTo>
                                <a:lnTo>
                                  <a:pt x="379856" y="940574"/>
                                </a:lnTo>
                                <a:lnTo>
                                  <a:pt x="380390" y="911034"/>
                                </a:lnTo>
                                <a:lnTo>
                                  <a:pt x="382231" y="965873"/>
                                </a:lnTo>
                                <a:lnTo>
                                  <a:pt x="382752" y="1041780"/>
                                </a:lnTo>
                                <a:lnTo>
                                  <a:pt x="383413" y="1037539"/>
                                </a:lnTo>
                                <a:lnTo>
                                  <a:pt x="383933" y="1041780"/>
                                </a:lnTo>
                                <a:lnTo>
                                  <a:pt x="384581" y="1092377"/>
                                </a:lnTo>
                                <a:lnTo>
                                  <a:pt x="386283" y="1109306"/>
                                </a:lnTo>
                                <a:lnTo>
                                  <a:pt x="386943" y="1113535"/>
                                </a:lnTo>
                                <a:lnTo>
                                  <a:pt x="388124" y="1113535"/>
                                </a:lnTo>
                                <a:lnTo>
                                  <a:pt x="390474" y="1054480"/>
                                </a:lnTo>
                                <a:lnTo>
                                  <a:pt x="391134" y="1071321"/>
                                </a:lnTo>
                                <a:lnTo>
                                  <a:pt x="391655" y="1100835"/>
                                </a:lnTo>
                                <a:lnTo>
                                  <a:pt x="392315" y="1105077"/>
                                </a:lnTo>
                                <a:lnTo>
                                  <a:pt x="392836" y="1121905"/>
                                </a:lnTo>
                                <a:lnTo>
                                  <a:pt x="394665" y="1134605"/>
                                </a:lnTo>
                                <a:lnTo>
                                  <a:pt x="395198" y="1134605"/>
                                </a:lnTo>
                                <a:lnTo>
                                  <a:pt x="395858" y="1113535"/>
                                </a:lnTo>
                                <a:lnTo>
                                  <a:pt x="396367" y="1105077"/>
                                </a:lnTo>
                                <a:lnTo>
                                  <a:pt x="398741" y="1117676"/>
                                </a:lnTo>
                                <a:lnTo>
                                  <a:pt x="400050" y="1100835"/>
                                </a:lnTo>
                                <a:lnTo>
                                  <a:pt x="400570" y="1113535"/>
                                </a:lnTo>
                                <a:lnTo>
                                  <a:pt x="401218" y="1113535"/>
                                </a:lnTo>
                                <a:lnTo>
                                  <a:pt x="402932" y="1121905"/>
                                </a:lnTo>
                                <a:lnTo>
                                  <a:pt x="403593" y="1134605"/>
                                </a:lnTo>
                                <a:lnTo>
                                  <a:pt x="404113" y="1138834"/>
                                </a:lnTo>
                                <a:lnTo>
                                  <a:pt x="404761" y="1147203"/>
                                </a:lnTo>
                                <a:lnTo>
                                  <a:pt x="407123" y="1168374"/>
                                </a:lnTo>
                                <a:lnTo>
                                  <a:pt x="407644" y="1176743"/>
                                </a:lnTo>
                                <a:lnTo>
                                  <a:pt x="408305" y="1176743"/>
                                </a:lnTo>
                                <a:lnTo>
                                  <a:pt x="408825" y="1164132"/>
                                </a:lnTo>
                                <a:lnTo>
                                  <a:pt x="409486" y="1159890"/>
                                </a:lnTo>
                                <a:lnTo>
                                  <a:pt x="411314" y="1151432"/>
                                </a:lnTo>
                                <a:lnTo>
                                  <a:pt x="411835" y="1142974"/>
                                </a:lnTo>
                                <a:lnTo>
                                  <a:pt x="412495" y="1147203"/>
                                </a:lnTo>
                                <a:lnTo>
                                  <a:pt x="413016" y="1138834"/>
                                </a:lnTo>
                                <a:lnTo>
                                  <a:pt x="415378" y="1138834"/>
                                </a:lnTo>
                                <a:lnTo>
                                  <a:pt x="416026" y="1134605"/>
                                </a:lnTo>
                                <a:lnTo>
                                  <a:pt x="417220" y="1142974"/>
                                </a:lnTo>
                                <a:lnTo>
                                  <a:pt x="417741" y="1151432"/>
                                </a:lnTo>
                                <a:lnTo>
                                  <a:pt x="419557" y="1130376"/>
                                </a:lnTo>
                                <a:lnTo>
                                  <a:pt x="420090" y="1126134"/>
                                </a:lnTo>
                                <a:lnTo>
                                  <a:pt x="420750" y="1130376"/>
                                </a:lnTo>
                                <a:lnTo>
                                  <a:pt x="421411" y="1126134"/>
                                </a:lnTo>
                                <a:lnTo>
                                  <a:pt x="421932" y="1138834"/>
                                </a:lnTo>
                                <a:lnTo>
                                  <a:pt x="423773" y="1142974"/>
                                </a:lnTo>
                                <a:lnTo>
                                  <a:pt x="424942" y="1151432"/>
                                </a:lnTo>
                                <a:lnTo>
                                  <a:pt x="425462" y="1164132"/>
                                </a:lnTo>
                                <a:lnTo>
                                  <a:pt x="426123" y="1172502"/>
                                </a:lnTo>
                                <a:lnTo>
                                  <a:pt x="427824" y="1176743"/>
                                </a:lnTo>
                                <a:lnTo>
                                  <a:pt x="428485" y="1172502"/>
                                </a:lnTo>
                                <a:lnTo>
                                  <a:pt x="430174" y="1172502"/>
                                </a:lnTo>
                                <a:lnTo>
                                  <a:pt x="432015" y="1155674"/>
                                </a:lnTo>
                                <a:lnTo>
                                  <a:pt x="432676" y="1159890"/>
                                </a:lnTo>
                                <a:lnTo>
                                  <a:pt x="433196" y="1155674"/>
                                </a:lnTo>
                                <a:lnTo>
                                  <a:pt x="433844" y="1138834"/>
                                </a:lnTo>
                                <a:lnTo>
                                  <a:pt x="434378" y="1138834"/>
                                </a:lnTo>
                                <a:lnTo>
                                  <a:pt x="436206" y="1134605"/>
                                </a:lnTo>
                                <a:lnTo>
                                  <a:pt x="436740" y="1130376"/>
                                </a:lnTo>
                                <a:lnTo>
                                  <a:pt x="437921" y="1117676"/>
                                </a:lnTo>
                                <a:lnTo>
                                  <a:pt x="438569" y="1113535"/>
                                </a:lnTo>
                                <a:lnTo>
                                  <a:pt x="440270" y="1109306"/>
                                </a:lnTo>
                                <a:lnTo>
                                  <a:pt x="440931" y="1126134"/>
                                </a:lnTo>
                                <a:lnTo>
                                  <a:pt x="442112" y="1164132"/>
                                </a:lnTo>
                                <a:lnTo>
                                  <a:pt x="442772" y="1197813"/>
                                </a:lnTo>
                                <a:lnTo>
                                  <a:pt x="444461" y="1227340"/>
                                </a:lnTo>
                                <a:lnTo>
                                  <a:pt x="445122" y="1235824"/>
                                </a:lnTo>
                                <a:lnTo>
                                  <a:pt x="445643" y="1227340"/>
                                </a:lnTo>
                                <a:lnTo>
                                  <a:pt x="446824" y="1244282"/>
                                </a:lnTo>
                                <a:lnTo>
                                  <a:pt x="448652" y="1210513"/>
                                </a:lnTo>
                                <a:lnTo>
                                  <a:pt x="449173" y="1206284"/>
                                </a:lnTo>
                                <a:lnTo>
                                  <a:pt x="449833" y="1185227"/>
                                </a:lnTo>
                                <a:lnTo>
                                  <a:pt x="450354" y="1193685"/>
                                </a:lnTo>
                                <a:lnTo>
                                  <a:pt x="451027" y="1189443"/>
                                </a:lnTo>
                                <a:lnTo>
                                  <a:pt x="452856" y="1197813"/>
                                </a:lnTo>
                                <a:lnTo>
                                  <a:pt x="453364" y="1202042"/>
                                </a:lnTo>
                                <a:lnTo>
                                  <a:pt x="456920" y="1176743"/>
                                </a:lnTo>
                                <a:lnTo>
                                  <a:pt x="459270" y="1193685"/>
                                </a:lnTo>
                                <a:lnTo>
                                  <a:pt x="461111" y="1197813"/>
                                </a:lnTo>
                                <a:lnTo>
                                  <a:pt x="461632" y="1197813"/>
                                </a:lnTo>
                                <a:lnTo>
                                  <a:pt x="462292" y="1202042"/>
                                </a:lnTo>
                                <a:lnTo>
                                  <a:pt x="462940" y="1193685"/>
                                </a:lnTo>
                                <a:lnTo>
                                  <a:pt x="463461" y="1197813"/>
                                </a:lnTo>
                                <a:lnTo>
                                  <a:pt x="465302" y="1193685"/>
                                </a:lnTo>
                                <a:lnTo>
                                  <a:pt x="465823" y="1197813"/>
                                </a:lnTo>
                                <a:lnTo>
                                  <a:pt x="467004" y="1180985"/>
                                </a:lnTo>
                                <a:lnTo>
                                  <a:pt x="467652" y="1202042"/>
                                </a:lnTo>
                                <a:lnTo>
                                  <a:pt x="469366" y="1206284"/>
                                </a:lnTo>
                                <a:lnTo>
                                  <a:pt x="470014" y="1210513"/>
                                </a:lnTo>
                                <a:lnTo>
                                  <a:pt x="470534" y="1206284"/>
                                </a:lnTo>
                                <a:lnTo>
                                  <a:pt x="471208" y="1227340"/>
                                </a:lnTo>
                                <a:lnTo>
                                  <a:pt x="471716" y="1231582"/>
                                </a:lnTo>
                                <a:lnTo>
                                  <a:pt x="473544" y="1231582"/>
                                </a:lnTo>
                                <a:lnTo>
                                  <a:pt x="474725" y="1223111"/>
                                </a:lnTo>
                                <a:lnTo>
                                  <a:pt x="475386" y="1223111"/>
                                </a:lnTo>
                                <a:lnTo>
                                  <a:pt x="477748" y="1202042"/>
                                </a:lnTo>
                                <a:lnTo>
                                  <a:pt x="478269" y="1202042"/>
                                </a:lnTo>
                                <a:lnTo>
                                  <a:pt x="478929" y="1197813"/>
                                </a:lnTo>
                                <a:lnTo>
                                  <a:pt x="479450" y="1180985"/>
                                </a:lnTo>
                                <a:lnTo>
                                  <a:pt x="480110" y="1189443"/>
                                </a:lnTo>
                                <a:lnTo>
                                  <a:pt x="481812" y="1172502"/>
                                </a:lnTo>
                                <a:lnTo>
                                  <a:pt x="482473" y="1176743"/>
                                </a:lnTo>
                                <a:lnTo>
                                  <a:pt x="483120" y="1172502"/>
                                </a:lnTo>
                                <a:lnTo>
                                  <a:pt x="484301" y="1138834"/>
                                </a:lnTo>
                                <a:lnTo>
                                  <a:pt x="486003" y="1159890"/>
                                </a:lnTo>
                                <a:lnTo>
                                  <a:pt x="487184" y="1147203"/>
                                </a:lnTo>
                                <a:lnTo>
                                  <a:pt x="487832" y="1130376"/>
                                </a:lnTo>
                                <a:lnTo>
                                  <a:pt x="488353" y="1121905"/>
                                </a:lnTo>
                                <a:lnTo>
                                  <a:pt x="490194" y="1121905"/>
                                </a:lnTo>
                                <a:lnTo>
                                  <a:pt x="490727" y="1138834"/>
                                </a:lnTo>
                                <a:lnTo>
                                  <a:pt x="491375" y="1142974"/>
                                </a:lnTo>
                                <a:lnTo>
                                  <a:pt x="491896" y="1126134"/>
                                </a:lnTo>
                                <a:lnTo>
                                  <a:pt x="494906" y="1126134"/>
                                </a:lnTo>
                                <a:lnTo>
                                  <a:pt x="495579" y="1134605"/>
                                </a:lnTo>
                                <a:lnTo>
                                  <a:pt x="496100" y="1126134"/>
                                </a:lnTo>
                                <a:lnTo>
                                  <a:pt x="496747" y="1105077"/>
                                </a:lnTo>
                                <a:lnTo>
                                  <a:pt x="498449" y="1105077"/>
                                </a:lnTo>
                                <a:lnTo>
                                  <a:pt x="499109" y="1117676"/>
                                </a:lnTo>
                                <a:lnTo>
                                  <a:pt x="499630" y="1109306"/>
                                </a:lnTo>
                                <a:lnTo>
                                  <a:pt x="500291" y="1109306"/>
                                </a:lnTo>
                                <a:lnTo>
                                  <a:pt x="500811" y="1100835"/>
                                </a:lnTo>
                                <a:lnTo>
                                  <a:pt x="502640" y="1096606"/>
                                </a:lnTo>
                                <a:lnTo>
                                  <a:pt x="503161" y="1105077"/>
                                </a:lnTo>
                                <a:lnTo>
                                  <a:pt x="504482" y="1050251"/>
                                </a:lnTo>
                                <a:lnTo>
                                  <a:pt x="505002" y="1037539"/>
                                </a:lnTo>
                                <a:lnTo>
                                  <a:pt x="506844" y="1037539"/>
                                </a:lnTo>
                                <a:lnTo>
                                  <a:pt x="507364" y="1016482"/>
                                </a:lnTo>
                                <a:lnTo>
                                  <a:pt x="508012" y="1029182"/>
                                </a:lnTo>
                                <a:lnTo>
                                  <a:pt x="508533" y="1054480"/>
                                </a:lnTo>
                                <a:lnTo>
                                  <a:pt x="509193" y="1020711"/>
                                </a:lnTo>
                                <a:lnTo>
                                  <a:pt x="510908" y="1024940"/>
                                </a:lnTo>
                                <a:lnTo>
                                  <a:pt x="511556" y="1041780"/>
                                </a:lnTo>
                                <a:lnTo>
                                  <a:pt x="512089" y="1075537"/>
                                </a:lnTo>
                                <a:lnTo>
                                  <a:pt x="512737" y="1062837"/>
                                </a:lnTo>
                                <a:lnTo>
                                  <a:pt x="513257" y="1062837"/>
                                </a:lnTo>
                                <a:lnTo>
                                  <a:pt x="515099" y="1054480"/>
                                </a:lnTo>
                                <a:lnTo>
                                  <a:pt x="515759" y="1041780"/>
                                </a:lnTo>
                                <a:lnTo>
                                  <a:pt x="516280" y="1046022"/>
                                </a:lnTo>
                                <a:lnTo>
                                  <a:pt x="516928" y="1062837"/>
                                </a:lnTo>
                                <a:lnTo>
                                  <a:pt x="517448" y="1058722"/>
                                </a:lnTo>
                                <a:lnTo>
                                  <a:pt x="519811" y="1058722"/>
                                </a:lnTo>
                                <a:lnTo>
                                  <a:pt x="520992" y="1075537"/>
                                </a:lnTo>
                                <a:lnTo>
                                  <a:pt x="523354" y="1058722"/>
                                </a:lnTo>
                                <a:lnTo>
                                  <a:pt x="524522" y="1084008"/>
                                </a:lnTo>
                                <a:lnTo>
                                  <a:pt x="525183" y="1079779"/>
                                </a:lnTo>
                                <a:lnTo>
                                  <a:pt x="525843" y="1079779"/>
                                </a:lnTo>
                                <a:lnTo>
                                  <a:pt x="527532" y="1088135"/>
                                </a:lnTo>
                                <a:lnTo>
                                  <a:pt x="528193" y="1084008"/>
                                </a:lnTo>
                                <a:lnTo>
                                  <a:pt x="529374" y="1062837"/>
                                </a:lnTo>
                                <a:lnTo>
                                  <a:pt x="529907" y="1062837"/>
                                </a:lnTo>
                                <a:lnTo>
                                  <a:pt x="531723" y="1075537"/>
                                </a:lnTo>
                                <a:lnTo>
                                  <a:pt x="532257" y="1071321"/>
                                </a:lnTo>
                                <a:lnTo>
                                  <a:pt x="532917" y="1079779"/>
                                </a:lnTo>
                                <a:lnTo>
                                  <a:pt x="533438" y="1075537"/>
                                </a:lnTo>
                                <a:lnTo>
                                  <a:pt x="534098" y="1079779"/>
                                </a:lnTo>
                                <a:lnTo>
                                  <a:pt x="535927" y="1084008"/>
                                </a:lnTo>
                                <a:lnTo>
                                  <a:pt x="536460" y="1088135"/>
                                </a:lnTo>
                                <a:lnTo>
                                  <a:pt x="537108" y="1088135"/>
                                </a:lnTo>
                                <a:lnTo>
                                  <a:pt x="538289" y="1071321"/>
                                </a:lnTo>
                                <a:lnTo>
                                  <a:pt x="539991" y="1067079"/>
                                </a:lnTo>
                                <a:lnTo>
                                  <a:pt x="540651" y="1071321"/>
                                </a:lnTo>
                                <a:lnTo>
                                  <a:pt x="541172" y="1067079"/>
                                </a:lnTo>
                                <a:lnTo>
                                  <a:pt x="541820" y="1075537"/>
                                </a:lnTo>
                                <a:lnTo>
                                  <a:pt x="542340" y="1067079"/>
                                </a:lnTo>
                                <a:lnTo>
                                  <a:pt x="544182" y="1075537"/>
                                </a:lnTo>
                                <a:lnTo>
                                  <a:pt x="544702" y="1075537"/>
                                </a:lnTo>
                                <a:lnTo>
                                  <a:pt x="545363" y="1088135"/>
                                </a:lnTo>
                                <a:lnTo>
                                  <a:pt x="546544" y="1088135"/>
                                </a:lnTo>
                                <a:lnTo>
                                  <a:pt x="548373" y="1084008"/>
                                </a:lnTo>
                                <a:lnTo>
                                  <a:pt x="549567" y="1071321"/>
                                </a:lnTo>
                                <a:lnTo>
                                  <a:pt x="550735" y="1071321"/>
                                </a:lnTo>
                                <a:lnTo>
                                  <a:pt x="552437" y="1062837"/>
                                </a:lnTo>
                                <a:lnTo>
                                  <a:pt x="553618" y="1062837"/>
                                </a:lnTo>
                                <a:lnTo>
                                  <a:pt x="554799" y="1050251"/>
                                </a:lnTo>
                                <a:lnTo>
                                  <a:pt x="556628" y="1041780"/>
                                </a:lnTo>
                                <a:lnTo>
                                  <a:pt x="557288" y="1050251"/>
                                </a:lnTo>
                                <a:lnTo>
                                  <a:pt x="558469" y="1033424"/>
                                </a:lnTo>
                                <a:lnTo>
                                  <a:pt x="558990" y="1033424"/>
                                </a:lnTo>
                                <a:lnTo>
                                  <a:pt x="560832" y="1024940"/>
                                </a:lnTo>
                                <a:lnTo>
                                  <a:pt x="561339" y="1024940"/>
                                </a:lnTo>
                                <a:lnTo>
                                  <a:pt x="562000" y="1012240"/>
                                </a:lnTo>
                                <a:lnTo>
                                  <a:pt x="562521" y="982700"/>
                                </a:lnTo>
                                <a:lnTo>
                                  <a:pt x="563181" y="1020711"/>
                                </a:lnTo>
                                <a:lnTo>
                                  <a:pt x="564895" y="1029182"/>
                                </a:lnTo>
                                <a:lnTo>
                                  <a:pt x="565531" y="1046022"/>
                                </a:lnTo>
                                <a:lnTo>
                                  <a:pt x="566064" y="1033424"/>
                                </a:lnTo>
                                <a:lnTo>
                                  <a:pt x="566712" y="1024940"/>
                                </a:lnTo>
                                <a:lnTo>
                                  <a:pt x="567372" y="1024940"/>
                                </a:lnTo>
                                <a:lnTo>
                                  <a:pt x="569074" y="1033424"/>
                                </a:lnTo>
                                <a:lnTo>
                                  <a:pt x="569734" y="1024940"/>
                                </a:lnTo>
                                <a:lnTo>
                                  <a:pt x="570255" y="1029182"/>
                                </a:lnTo>
                                <a:lnTo>
                                  <a:pt x="570915" y="1016482"/>
                                </a:lnTo>
                                <a:lnTo>
                                  <a:pt x="573265" y="995400"/>
                                </a:lnTo>
                                <a:lnTo>
                                  <a:pt x="574459" y="965873"/>
                                </a:lnTo>
                                <a:lnTo>
                                  <a:pt x="574979" y="970102"/>
                                </a:lnTo>
                                <a:lnTo>
                                  <a:pt x="575627" y="957402"/>
                                </a:lnTo>
                                <a:lnTo>
                                  <a:pt x="577469" y="957402"/>
                                </a:lnTo>
                                <a:lnTo>
                                  <a:pt x="578650" y="982700"/>
                                </a:lnTo>
                                <a:lnTo>
                                  <a:pt x="579170" y="974331"/>
                                </a:lnTo>
                                <a:lnTo>
                                  <a:pt x="579818" y="970102"/>
                                </a:lnTo>
                                <a:lnTo>
                                  <a:pt x="581520" y="965873"/>
                                </a:lnTo>
                                <a:lnTo>
                                  <a:pt x="582180" y="970102"/>
                                </a:lnTo>
                                <a:lnTo>
                                  <a:pt x="582701" y="961631"/>
                                </a:lnTo>
                                <a:lnTo>
                                  <a:pt x="583361" y="970102"/>
                                </a:lnTo>
                                <a:lnTo>
                                  <a:pt x="583882" y="970102"/>
                                </a:lnTo>
                                <a:lnTo>
                                  <a:pt x="585711" y="974331"/>
                                </a:lnTo>
                                <a:lnTo>
                                  <a:pt x="586244" y="970102"/>
                                </a:lnTo>
                                <a:lnTo>
                                  <a:pt x="586892" y="970102"/>
                                </a:lnTo>
                                <a:lnTo>
                                  <a:pt x="587552" y="965873"/>
                                </a:lnTo>
                                <a:lnTo>
                                  <a:pt x="588086" y="965873"/>
                                </a:lnTo>
                                <a:lnTo>
                                  <a:pt x="589914" y="982700"/>
                                </a:lnTo>
                                <a:lnTo>
                                  <a:pt x="590423" y="982700"/>
                                </a:lnTo>
                                <a:lnTo>
                                  <a:pt x="591096" y="991171"/>
                                </a:lnTo>
                                <a:lnTo>
                                  <a:pt x="592277" y="991171"/>
                                </a:lnTo>
                                <a:lnTo>
                                  <a:pt x="593979" y="995400"/>
                                </a:lnTo>
                                <a:lnTo>
                                  <a:pt x="595160" y="986929"/>
                                </a:lnTo>
                                <a:lnTo>
                                  <a:pt x="595807" y="999629"/>
                                </a:lnTo>
                                <a:lnTo>
                                  <a:pt x="596328" y="1024940"/>
                                </a:lnTo>
                                <a:lnTo>
                                  <a:pt x="598169" y="1012240"/>
                                </a:lnTo>
                                <a:lnTo>
                                  <a:pt x="598830" y="1003871"/>
                                </a:lnTo>
                                <a:lnTo>
                                  <a:pt x="599351" y="1003871"/>
                                </a:lnTo>
                                <a:lnTo>
                                  <a:pt x="600519" y="1012240"/>
                                </a:lnTo>
                                <a:lnTo>
                                  <a:pt x="602361" y="1016482"/>
                                </a:lnTo>
                                <a:lnTo>
                                  <a:pt x="602881" y="1020711"/>
                                </a:lnTo>
                                <a:lnTo>
                                  <a:pt x="603542" y="1012240"/>
                                </a:lnTo>
                                <a:lnTo>
                                  <a:pt x="604062" y="1012240"/>
                                </a:lnTo>
                                <a:lnTo>
                                  <a:pt x="604710" y="1020711"/>
                                </a:lnTo>
                                <a:lnTo>
                                  <a:pt x="606425" y="1020711"/>
                                </a:lnTo>
                                <a:lnTo>
                                  <a:pt x="607606" y="1029182"/>
                                </a:lnTo>
                                <a:lnTo>
                                  <a:pt x="608266" y="1029182"/>
                                </a:lnTo>
                                <a:lnTo>
                                  <a:pt x="608914" y="1020711"/>
                                </a:lnTo>
                                <a:lnTo>
                                  <a:pt x="610615" y="1037539"/>
                                </a:lnTo>
                                <a:lnTo>
                                  <a:pt x="611276" y="1058722"/>
                                </a:lnTo>
                                <a:lnTo>
                                  <a:pt x="611797" y="1062837"/>
                                </a:lnTo>
                                <a:lnTo>
                                  <a:pt x="612457" y="1041780"/>
                                </a:lnTo>
                                <a:lnTo>
                                  <a:pt x="612978" y="1050251"/>
                                </a:lnTo>
                                <a:lnTo>
                                  <a:pt x="614807" y="1071321"/>
                                </a:lnTo>
                                <a:lnTo>
                                  <a:pt x="615327" y="1084008"/>
                                </a:lnTo>
                                <a:lnTo>
                                  <a:pt x="615988" y="1084008"/>
                                </a:lnTo>
                                <a:lnTo>
                                  <a:pt x="616508" y="1088135"/>
                                </a:lnTo>
                                <a:lnTo>
                                  <a:pt x="617169" y="1079779"/>
                                </a:lnTo>
                                <a:lnTo>
                                  <a:pt x="618998" y="1067079"/>
                                </a:lnTo>
                                <a:lnTo>
                                  <a:pt x="619531" y="1067079"/>
                                </a:lnTo>
                                <a:lnTo>
                                  <a:pt x="620179" y="1071321"/>
                                </a:lnTo>
                                <a:lnTo>
                                  <a:pt x="620699" y="1079779"/>
                                </a:lnTo>
                                <a:lnTo>
                                  <a:pt x="621360" y="1075537"/>
                                </a:lnTo>
                                <a:lnTo>
                                  <a:pt x="623722" y="1075537"/>
                                </a:lnTo>
                                <a:lnTo>
                                  <a:pt x="624243" y="1084008"/>
                                </a:lnTo>
                                <a:lnTo>
                                  <a:pt x="625411" y="1084008"/>
                                </a:lnTo>
                                <a:lnTo>
                                  <a:pt x="627252" y="1075537"/>
                                </a:lnTo>
                                <a:lnTo>
                                  <a:pt x="627786" y="1084008"/>
                                </a:lnTo>
                                <a:lnTo>
                                  <a:pt x="628446" y="1088135"/>
                                </a:lnTo>
                                <a:lnTo>
                                  <a:pt x="629081" y="1100835"/>
                                </a:lnTo>
                                <a:lnTo>
                                  <a:pt x="629615" y="1092377"/>
                                </a:lnTo>
                                <a:lnTo>
                                  <a:pt x="631456" y="1100835"/>
                                </a:lnTo>
                                <a:lnTo>
                                  <a:pt x="631977" y="1096606"/>
                                </a:lnTo>
                                <a:lnTo>
                                  <a:pt x="632637" y="1100835"/>
                                </a:lnTo>
                                <a:lnTo>
                                  <a:pt x="633158" y="1088135"/>
                                </a:lnTo>
                                <a:lnTo>
                                  <a:pt x="635507" y="1100835"/>
                                </a:lnTo>
                                <a:lnTo>
                                  <a:pt x="636168" y="1117676"/>
                                </a:lnTo>
                                <a:lnTo>
                                  <a:pt x="636689" y="1117676"/>
                                </a:lnTo>
                                <a:lnTo>
                                  <a:pt x="637349" y="1113535"/>
                                </a:lnTo>
                                <a:lnTo>
                                  <a:pt x="637870" y="1117676"/>
                                </a:lnTo>
                                <a:lnTo>
                                  <a:pt x="639699" y="1113535"/>
                                </a:lnTo>
                                <a:lnTo>
                                  <a:pt x="640359" y="1109306"/>
                                </a:lnTo>
                                <a:lnTo>
                                  <a:pt x="640880" y="1109306"/>
                                </a:lnTo>
                                <a:lnTo>
                                  <a:pt x="642061" y="1121905"/>
                                </a:lnTo>
                                <a:lnTo>
                                  <a:pt x="643902" y="1121905"/>
                                </a:lnTo>
                                <a:lnTo>
                                  <a:pt x="645071" y="1130376"/>
                                </a:lnTo>
                                <a:lnTo>
                                  <a:pt x="645591" y="1126134"/>
                                </a:lnTo>
                                <a:lnTo>
                                  <a:pt x="647966" y="1126134"/>
                                </a:lnTo>
                                <a:lnTo>
                                  <a:pt x="648614" y="1121905"/>
                                </a:lnTo>
                                <a:lnTo>
                                  <a:pt x="649147" y="1126134"/>
                                </a:lnTo>
                                <a:lnTo>
                                  <a:pt x="649795" y="1126134"/>
                                </a:lnTo>
                                <a:lnTo>
                                  <a:pt x="650443" y="1113535"/>
                                </a:lnTo>
                                <a:lnTo>
                                  <a:pt x="652157" y="1096606"/>
                                </a:lnTo>
                                <a:lnTo>
                                  <a:pt x="652818" y="1075537"/>
                                </a:lnTo>
                                <a:lnTo>
                                  <a:pt x="653338" y="1071321"/>
                                </a:lnTo>
                                <a:lnTo>
                                  <a:pt x="654507" y="1079779"/>
                                </a:lnTo>
                                <a:lnTo>
                                  <a:pt x="656869" y="1079779"/>
                                </a:lnTo>
                                <a:lnTo>
                                  <a:pt x="657529" y="1075537"/>
                                </a:lnTo>
                                <a:lnTo>
                                  <a:pt x="658050" y="1075537"/>
                                </a:lnTo>
                                <a:lnTo>
                                  <a:pt x="658698" y="1067079"/>
                                </a:lnTo>
                                <a:lnTo>
                                  <a:pt x="660539" y="1067079"/>
                                </a:lnTo>
                                <a:lnTo>
                                  <a:pt x="661060" y="1058722"/>
                                </a:lnTo>
                                <a:lnTo>
                                  <a:pt x="661720" y="1062837"/>
                                </a:lnTo>
                                <a:lnTo>
                                  <a:pt x="662241" y="1079779"/>
                                </a:lnTo>
                                <a:lnTo>
                                  <a:pt x="662901" y="1079779"/>
                                </a:lnTo>
                                <a:lnTo>
                                  <a:pt x="664603" y="1075537"/>
                                </a:lnTo>
                                <a:lnTo>
                                  <a:pt x="665251" y="1079779"/>
                                </a:lnTo>
                                <a:lnTo>
                                  <a:pt x="665772" y="1092377"/>
                                </a:lnTo>
                                <a:lnTo>
                                  <a:pt x="666445" y="1096606"/>
                                </a:lnTo>
                                <a:lnTo>
                                  <a:pt x="666965" y="1096606"/>
                                </a:lnTo>
                                <a:lnTo>
                                  <a:pt x="668782" y="1079779"/>
                                </a:lnTo>
                                <a:lnTo>
                                  <a:pt x="669315" y="1071321"/>
                                </a:lnTo>
                                <a:lnTo>
                                  <a:pt x="669975" y="1075537"/>
                                </a:lnTo>
                                <a:lnTo>
                                  <a:pt x="671156" y="1096606"/>
                                </a:lnTo>
                                <a:lnTo>
                                  <a:pt x="672985" y="1096606"/>
                                </a:lnTo>
                                <a:lnTo>
                                  <a:pt x="673506" y="1100835"/>
                                </a:lnTo>
                                <a:lnTo>
                                  <a:pt x="674166" y="1096606"/>
                                </a:lnTo>
                                <a:lnTo>
                                  <a:pt x="674687" y="1100835"/>
                                </a:lnTo>
                                <a:lnTo>
                                  <a:pt x="677049" y="1100835"/>
                                </a:lnTo>
                                <a:lnTo>
                                  <a:pt x="678230" y="1088135"/>
                                </a:lnTo>
                                <a:lnTo>
                                  <a:pt x="678878" y="1088135"/>
                                </a:lnTo>
                                <a:lnTo>
                                  <a:pt x="679399" y="1084008"/>
                                </a:lnTo>
                                <a:lnTo>
                                  <a:pt x="681240" y="1075537"/>
                                </a:lnTo>
                                <a:lnTo>
                                  <a:pt x="681901" y="1075537"/>
                                </a:lnTo>
                                <a:lnTo>
                                  <a:pt x="682421" y="1071321"/>
                                </a:lnTo>
                                <a:lnTo>
                                  <a:pt x="683069" y="1058722"/>
                                </a:lnTo>
                                <a:lnTo>
                                  <a:pt x="683602" y="1062837"/>
                                </a:lnTo>
                                <a:lnTo>
                                  <a:pt x="685431" y="1071321"/>
                                </a:lnTo>
                                <a:lnTo>
                                  <a:pt x="685965" y="1062837"/>
                                </a:lnTo>
                                <a:lnTo>
                                  <a:pt x="686625" y="1062837"/>
                                </a:lnTo>
                                <a:lnTo>
                                  <a:pt x="687146" y="1054480"/>
                                </a:lnTo>
                                <a:lnTo>
                                  <a:pt x="687793" y="1050251"/>
                                </a:lnTo>
                                <a:lnTo>
                                  <a:pt x="689495" y="1050251"/>
                                </a:lnTo>
                                <a:lnTo>
                                  <a:pt x="690156" y="1054480"/>
                                </a:lnTo>
                                <a:lnTo>
                                  <a:pt x="690676" y="1046022"/>
                                </a:lnTo>
                                <a:lnTo>
                                  <a:pt x="691337" y="1046022"/>
                                </a:lnTo>
                                <a:lnTo>
                                  <a:pt x="691984" y="1033424"/>
                                </a:lnTo>
                                <a:lnTo>
                                  <a:pt x="693686" y="1033424"/>
                                </a:lnTo>
                                <a:lnTo>
                                  <a:pt x="694347" y="1029182"/>
                                </a:lnTo>
                                <a:lnTo>
                                  <a:pt x="694867" y="1029182"/>
                                </a:lnTo>
                                <a:lnTo>
                                  <a:pt x="695528" y="1037539"/>
                                </a:lnTo>
                                <a:lnTo>
                                  <a:pt x="696048" y="1024940"/>
                                </a:lnTo>
                                <a:lnTo>
                                  <a:pt x="698411" y="1024940"/>
                                </a:lnTo>
                                <a:lnTo>
                                  <a:pt x="699579" y="1016482"/>
                                </a:lnTo>
                                <a:lnTo>
                                  <a:pt x="700239" y="1016482"/>
                                </a:lnTo>
                                <a:lnTo>
                                  <a:pt x="702081" y="1020711"/>
                                </a:lnTo>
                                <a:lnTo>
                                  <a:pt x="702602" y="1029182"/>
                                </a:lnTo>
                                <a:lnTo>
                                  <a:pt x="703783" y="1020711"/>
                                </a:lnTo>
                                <a:lnTo>
                                  <a:pt x="707326" y="1020711"/>
                                </a:lnTo>
                                <a:lnTo>
                                  <a:pt x="707974" y="1024940"/>
                                </a:lnTo>
                                <a:lnTo>
                                  <a:pt x="708494" y="1020711"/>
                                </a:lnTo>
                                <a:lnTo>
                                  <a:pt x="711517" y="1020711"/>
                                </a:lnTo>
                                <a:lnTo>
                                  <a:pt x="712165" y="1012240"/>
                                </a:lnTo>
                                <a:lnTo>
                                  <a:pt x="712698" y="999629"/>
                                </a:lnTo>
                                <a:lnTo>
                                  <a:pt x="714527" y="986929"/>
                                </a:lnTo>
                                <a:lnTo>
                                  <a:pt x="715048" y="970102"/>
                                </a:lnTo>
                                <a:lnTo>
                                  <a:pt x="715708" y="961631"/>
                                </a:lnTo>
                                <a:lnTo>
                                  <a:pt x="716229" y="965873"/>
                                </a:lnTo>
                                <a:lnTo>
                                  <a:pt x="716889" y="953274"/>
                                </a:lnTo>
                                <a:lnTo>
                                  <a:pt x="718578" y="936332"/>
                                </a:lnTo>
                                <a:lnTo>
                                  <a:pt x="719759" y="957402"/>
                                </a:lnTo>
                                <a:lnTo>
                                  <a:pt x="720420" y="949032"/>
                                </a:lnTo>
                                <a:lnTo>
                                  <a:pt x="720940" y="961631"/>
                                </a:lnTo>
                                <a:lnTo>
                                  <a:pt x="722769" y="961631"/>
                                </a:lnTo>
                                <a:lnTo>
                                  <a:pt x="723442" y="982700"/>
                                </a:lnTo>
                                <a:lnTo>
                                  <a:pt x="723950" y="986929"/>
                                </a:lnTo>
                                <a:lnTo>
                                  <a:pt x="724611" y="999629"/>
                                </a:lnTo>
                                <a:lnTo>
                                  <a:pt x="725144" y="1016482"/>
                                </a:lnTo>
                                <a:lnTo>
                                  <a:pt x="726973" y="978573"/>
                                </a:lnTo>
                                <a:lnTo>
                                  <a:pt x="728154" y="995400"/>
                                </a:lnTo>
                                <a:lnTo>
                                  <a:pt x="728675" y="991171"/>
                                </a:lnTo>
                                <a:lnTo>
                                  <a:pt x="729335" y="1003871"/>
                                </a:lnTo>
                                <a:lnTo>
                                  <a:pt x="731037" y="1008011"/>
                                </a:lnTo>
                                <a:lnTo>
                                  <a:pt x="731697" y="1003871"/>
                                </a:lnTo>
                                <a:lnTo>
                                  <a:pt x="732218" y="1016482"/>
                                </a:lnTo>
                                <a:lnTo>
                                  <a:pt x="732866" y="1020711"/>
                                </a:lnTo>
                                <a:lnTo>
                                  <a:pt x="733526" y="1016482"/>
                                </a:lnTo>
                                <a:lnTo>
                                  <a:pt x="735228" y="1016482"/>
                                </a:lnTo>
                                <a:lnTo>
                                  <a:pt x="735888" y="1033424"/>
                                </a:lnTo>
                                <a:lnTo>
                                  <a:pt x="736409" y="1016482"/>
                                </a:lnTo>
                                <a:lnTo>
                                  <a:pt x="737057" y="1008011"/>
                                </a:lnTo>
                                <a:lnTo>
                                  <a:pt x="739940" y="1008011"/>
                                </a:lnTo>
                                <a:lnTo>
                                  <a:pt x="740600" y="1016482"/>
                                </a:lnTo>
                                <a:lnTo>
                                  <a:pt x="741121" y="1012240"/>
                                </a:lnTo>
                                <a:lnTo>
                                  <a:pt x="741781" y="1029182"/>
                                </a:lnTo>
                                <a:lnTo>
                                  <a:pt x="743610" y="1029182"/>
                                </a:lnTo>
                                <a:lnTo>
                                  <a:pt x="744131" y="1041780"/>
                                </a:lnTo>
                                <a:lnTo>
                                  <a:pt x="744804" y="1037539"/>
                                </a:lnTo>
                                <a:lnTo>
                                  <a:pt x="745324" y="1029182"/>
                                </a:lnTo>
                                <a:lnTo>
                                  <a:pt x="745972" y="1033424"/>
                                </a:lnTo>
                                <a:lnTo>
                                  <a:pt x="747674" y="1029182"/>
                                </a:lnTo>
                                <a:lnTo>
                                  <a:pt x="748334" y="1024940"/>
                                </a:lnTo>
                                <a:lnTo>
                                  <a:pt x="749515" y="1008011"/>
                                </a:lnTo>
                                <a:lnTo>
                                  <a:pt x="751865" y="1008011"/>
                                </a:lnTo>
                                <a:lnTo>
                                  <a:pt x="752386" y="1003871"/>
                                </a:lnTo>
                                <a:lnTo>
                                  <a:pt x="753046" y="1008011"/>
                                </a:lnTo>
                                <a:lnTo>
                                  <a:pt x="754227" y="1020711"/>
                                </a:lnTo>
                                <a:lnTo>
                                  <a:pt x="756056" y="1029182"/>
                                </a:lnTo>
                                <a:lnTo>
                                  <a:pt x="756589" y="1037539"/>
                                </a:lnTo>
                                <a:lnTo>
                                  <a:pt x="757237" y="1041780"/>
                                </a:lnTo>
                                <a:lnTo>
                                  <a:pt x="757758" y="1050251"/>
                                </a:lnTo>
                                <a:lnTo>
                                  <a:pt x="758418" y="1050251"/>
                                </a:lnTo>
                                <a:lnTo>
                                  <a:pt x="760133" y="1054480"/>
                                </a:lnTo>
                                <a:lnTo>
                                  <a:pt x="761961" y="1020711"/>
                                </a:lnTo>
                                <a:lnTo>
                                  <a:pt x="762482" y="1024940"/>
                                </a:lnTo>
                                <a:lnTo>
                                  <a:pt x="764311" y="1020711"/>
                                </a:lnTo>
                                <a:lnTo>
                                  <a:pt x="764984" y="1008011"/>
                                </a:lnTo>
                                <a:lnTo>
                                  <a:pt x="766152" y="1016482"/>
                                </a:lnTo>
                                <a:lnTo>
                                  <a:pt x="766673" y="1024940"/>
                                </a:lnTo>
                                <a:lnTo>
                                  <a:pt x="768515" y="1029182"/>
                                </a:lnTo>
                                <a:lnTo>
                                  <a:pt x="769696" y="1016482"/>
                                </a:lnTo>
                                <a:lnTo>
                                  <a:pt x="770216" y="1020711"/>
                                </a:lnTo>
                                <a:lnTo>
                                  <a:pt x="772566" y="1008011"/>
                                </a:lnTo>
                                <a:lnTo>
                                  <a:pt x="773226" y="986929"/>
                                </a:lnTo>
                                <a:lnTo>
                                  <a:pt x="773747" y="991171"/>
                                </a:lnTo>
                                <a:lnTo>
                                  <a:pt x="774407" y="986929"/>
                                </a:lnTo>
                                <a:lnTo>
                                  <a:pt x="775068" y="986929"/>
                                </a:lnTo>
                                <a:lnTo>
                                  <a:pt x="776757" y="974331"/>
                                </a:lnTo>
                                <a:lnTo>
                                  <a:pt x="778598" y="974331"/>
                                </a:lnTo>
                                <a:lnTo>
                                  <a:pt x="779132" y="982700"/>
                                </a:lnTo>
                                <a:lnTo>
                                  <a:pt x="780961" y="986929"/>
                                </a:lnTo>
                                <a:lnTo>
                                  <a:pt x="782142" y="1012240"/>
                                </a:lnTo>
                                <a:lnTo>
                                  <a:pt x="782650" y="1008011"/>
                                </a:lnTo>
                                <a:lnTo>
                                  <a:pt x="783323" y="1008011"/>
                                </a:lnTo>
                                <a:lnTo>
                                  <a:pt x="785164" y="1012240"/>
                                </a:lnTo>
                                <a:lnTo>
                                  <a:pt x="785672" y="1003871"/>
                                </a:lnTo>
                                <a:lnTo>
                                  <a:pt x="786333" y="1008011"/>
                                </a:lnTo>
                                <a:lnTo>
                                  <a:pt x="786853" y="1008011"/>
                                </a:lnTo>
                                <a:lnTo>
                                  <a:pt x="787501" y="1016482"/>
                                </a:lnTo>
                                <a:lnTo>
                                  <a:pt x="789216" y="1012240"/>
                                </a:lnTo>
                                <a:lnTo>
                                  <a:pt x="789876" y="1024940"/>
                                </a:lnTo>
                                <a:lnTo>
                                  <a:pt x="790397" y="1029182"/>
                                </a:lnTo>
                                <a:lnTo>
                                  <a:pt x="791044" y="1024940"/>
                                </a:lnTo>
                                <a:lnTo>
                                  <a:pt x="791565" y="1029182"/>
                                </a:lnTo>
                                <a:lnTo>
                                  <a:pt x="793407" y="1029182"/>
                                </a:lnTo>
                                <a:lnTo>
                                  <a:pt x="794588" y="1012240"/>
                                </a:lnTo>
                                <a:lnTo>
                                  <a:pt x="795248" y="1012240"/>
                                </a:lnTo>
                                <a:lnTo>
                                  <a:pt x="795769" y="1008011"/>
                                </a:lnTo>
                                <a:lnTo>
                                  <a:pt x="797598" y="1008011"/>
                                </a:lnTo>
                                <a:lnTo>
                                  <a:pt x="798118" y="1012240"/>
                                </a:lnTo>
                                <a:lnTo>
                                  <a:pt x="798779" y="1012240"/>
                                </a:lnTo>
                                <a:lnTo>
                                  <a:pt x="799299" y="999629"/>
                                </a:lnTo>
                                <a:lnTo>
                                  <a:pt x="799960" y="995400"/>
                                </a:lnTo>
                                <a:lnTo>
                                  <a:pt x="801662" y="991171"/>
                                </a:lnTo>
                                <a:lnTo>
                                  <a:pt x="802309" y="986929"/>
                                </a:lnTo>
                                <a:lnTo>
                                  <a:pt x="804024" y="999629"/>
                                </a:lnTo>
                                <a:lnTo>
                                  <a:pt x="805853" y="995400"/>
                                </a:lnTo>
                                <a:lnTo>
                                  <a:pt x="806513" y="995400"/>
                                </a:lnTo>
                                <a:lnTo>
                                  <a:pt x="807034" y="1003871"/>
                                </a:lnTo>
                                <a:lnTo>
                                  <a:pt x="807694" y="999629"/>
                                </a:lnTo>
                                <a:lnTo>
                                  <a:pt x="808215" y="991171"/>
                                </a:lnTo>
                                <a:lnTo>
                                  <a:pt x="810056" y="995400"/>
                                </a:lnTo>
                                <a:lnTo>
                                  <a:pt x="810577" y="999629"/>
                                </a:lnTo>
                                <a:lnTo>
                                  <a:pt x="811225" y="999629"/>
                                </a:lnTo>
                                <a:lnTo>
                                  <a:pt x="811745" y="1003871"/>
                                </a:lnTo>
                                <a:lnTo>
                                  <a:pt x="814120" y="1003871"/>
                                </a:lnTo>
                                <a:lnTo>
                                  <a:pt x="814768" y="991171"/>
                                </a:lnTo>
                                <a:lnTo>
                                  <a:pt x="815289" y="991171"/>
                                </a:lnTo>
                                <a:lnTo>
                                  <a:pt x="815936" y="999629"/>
                                </a:lnTo>
                                <a:lnTo>
                                  <a:pt x="816597" y="1003871"/>
                                </a:lnTo>
                                <a:lnTo>
                                  <a:pt x="818959" y="1003871"/>
                                </a:lnTo>
                                <a:lnTo>
                                  <a:pt x="819480" y="1008011"/>
                                </a:lnTo>
                                <a:lnTo>
                                  <a:pt x="820127" y="1016482"/>
                                </a:lnTo>
                                <a:lnTo>
                                  <a:pt x="820661" y="1012240"/>
                                </a:lnTo>
                                <a:lnTo>
                                  <a:pt x="822490" y="1012240"/>
                                </a:lnTo>
                                <a:lnTo>
                                  <a:pt x="823023" y="1008011"/>
                                </a:lnTo>
                                <a:lnTo>
                                  <a:pt x="824204" y="1016482"/>
                                </a:lnTo>
                                <a:lnTo>
                                  <a:pt x="826693" y="1016482"/>
                                </a:lnTo>
                                <a:lnTo>
                                  <a:pt x="827214" y="1020711"/>
                                </a:lnTo>
                                <a:lnTo>
                                  <a:pt x="827874" y="1016482"/>
                                </a:lnTo>
                                <a:lnTo>
                                  <a:pt x="829056" y="1024940"/>
                                </a:lnTo>
                                <a:lnTo>
                                  <a:pt x="831405" y="1024940"/>
                                </a:lnTo>
                                <a:lnTo>
                                  <a:pt x="831926" y="1016482"/>
                                </a:lnTo>
                                <a:lnTo>
                                  <a:pt x="832586" y="1012240"/>
                                </a:lnTo>
                                <a:lnTo>
                                  <a:pt x="833107" y="1016482"/>
                                </a:lnTo>
                                <a:lnTo>
                                  <a:pt x="834936" y="1024940"/>
                                </a:lnTo>
                                <a:lnTo>
                                  <a:pt x="835469" y="1024940"/>
                                </a:lnTo>
                                <a:lnTo>
                                  <a:pt x="836117" y="1037539"/>
                                </a:lnTo>
                                <a:lnTo>
                                  <a:pt x="836637" y="1041780"/>
                                </a:lnTo>
                                <a:lnTo>
                                  <a:pt x="837311" y="1037539"/>
                                </a:lnTo>
                                <a:lnTo>
                                  <a:pt x="839127" y="1033424"/>
                                </a:lnTo>
                                <a:lnTo>
                                  <a:pt x="839647" y="1041780"/>
                                </a:lnTo>
                                <a:lnTo>
                                  <a:pt x="840320" y="1037539"/>
                                </a:lnTo>
                                <a:lnTo>
                                  <a:pt x="841489" y="1037539"/>
                                </a:lnTo>
                                <a:lnTo>
                                  <a:pt x="843203" y="1050251"/>
                                </a:lnTo>
                                <a:lnTo>
                                  <a:pt x="843864" y="1050251"/>
                                </a:lnTo>
                                <a:lnTo>
                                  <a:pt x="845032" y="1041780"/>
                                </a:lnTo>
                                <a:lnTo>
                                  <a:pt x="845553" y="1058722"/>
                                </a:lnTo>
                                <a:lnTo>
                                  <a:pt x="847394" y="1058722"/>
                                </a:lnTo>
                                <a:lnTo>
                                  <a:pt x="848055" y="1062837"/>
                                </a:lnTo>
                                <a:lnTo>
                                  <a:pt x="849223" y="1037539"/>
                                </a:lnTo>
                                <a:lnTo>
                                  <a:pt x="849757" y="1041780"/>
                                </a:lnTo>
                                <a:lnTo>
                                  <a:pt x="852766" y="1041780"/>
                                </a:lnTo>
                                <a:lnTo>
                                  <a:pt x="853287" y="1033424"/>
                                </a:lnTo>
                                <a:lnTo>
                                  <a:pt x="853935" y="1037539"/>
                                </a:lnTo>
                                <a:lnTo>
                                  <a:pt x="855649" y="1037539"/>
                                </a:lnTo>
                                <a:lnTo>
                                  <a:pt x="857491" y="1050251"/>
                                </a:lnTo>
                                <a:lnTo>
                                  <a:pt x="858138" y="1062837"/>
                                </a:lnTo>
                                <a:lnTo>
                                  <a:pt x="859828" y="1058722"/>
                                </a:lnTo>
                                <a:lnTo>
                                  <a:pt x="860501" y="1046022"/>
                                </a:lnTo>
                                <a:lnTo>
                                  <a:pt x="864552" y="1046022"/>
                                </a:lnTo>
                                <a:lnTo>
                                  <a:pt x="865212" y="1050251"/>
                                </a:lnTo>
                                <a:lnTo>
                                  <a:pt x="865733" y="1050251"/>
                                </a:lnTo>
                                <a:lnTo>
                                  <a:pt x="866394" y="1054480"/>
                                </a:lnTo>
                                <a:lnTo>
                                  <a:pt x="868222" y="1054480"/>
                                </a:lnTo>
                                <a:lnTo>
                                  <a:pt x="868743" y="1041780"/>
                                </a:lnTo>
                                <a:lnTo>
                                  <a:pt x="869924" y="1041780"/>
                                </a:lnTo>
                                <a:lnTo>
                                  <a:pt x="870585" y="1046022"/>
                                </a:lnTo>
                                <a:lnTo>
                                  <a:pt x="872286" y="1050251"/>
                                </a:lnTo>
                                <a:lnTo>
                                  <a:pt x="872947" y="1046022"/>
                                </a:lnTo>
                                <a:lnTo>
                                  <a:pt x="874115" y="1029182"/>
                                </a:lnTo>
                                <a:lnTo>
                                  <a:pt x="874636" y="1029182"/>
                                </a:lnTo>
                                <a:lnTo>
                                  <a:pt x="876477" y="1033424"/>
                                </a:lnTo>
                                <a:lnTo>
                                  <a:pt x="877011" y="1029182"/>
                                </a:lnTo>
                                <a:lnTo>
                                  <a:pt x="877658" y="1033424"/>
                                </a:lnTo>
                                <a:lnTo>
                                  <a:pt x="878192" y="1033424"/>
                                </a:lnTo>
                                <a:lnTo>
                                  <a:pt x="878840" y="1016482"/>
                                </a:lnTo>
                                <a:lnTo>
                                  <a:pt x="880681" y="1020711"/>
                                </a:lnTo>
                                <a:lnTo>
                                  <a:pt x="881862" y="1029182"/>
                                </a:lnTo>
                                <a:lnTo>
                                  <a:pt x="883031" y="1029182"/>
                                </a:lnTo>
                                <a:lnTo>
                                  <a:pt x="884732" y="1037539"/>
                                </a:lnTo>
                                <a:lnTo>
                                  <a:pt x="886574" y="1024940"/>
                                </a:lnTo>
                                <a:lnTo>
                                  <a:pt x="887094" y="1024940"/>
                                </a:lnTo>
                                <a:lnTo>
                                  <a:pt x="888923" y="1020711"/>
                                </a:lnTo>
                                <a:lnTo>
                                  <a:pt x="889584" y="1016482"/>
                                </a:lnTo>
                                <a:lnTo>
                                  <a:pt x="890104" y="1020711"/>
                                </a:lnTo>
                                <a:lnTo>
                                  <a:pt x="893114" y="1020711"/>
                                </a:lnTo>
                                <a:lnTo>
                                  <a:pt x="894816" y="991171"/>
                                </a:lnTo>
                                <a:lnTo>
                                  <a:pt x="895476" y="995400"/>
                                </a:lnTo>
                                <a:lnTo>
                                  <a:pt x="897191" y="1003871"/>
                                </a:lnTo>
                                <a:lnTo>
                                  <a:pt x="897839" y="999629"/>
                                </a:lnTo>
                                <a:lnTo>
                                  <a:pt x="898372" y="999629"/>
                                </a:lnTo>
                                <a:lnTo>
                                  <a:pt x="899020" y="1012240"/>
                                </a:lnTo>
                                <a:lnTo>
                                  <a:pt x="901382" y="1012240"/>
                                </a:lnTo>
                                <a:lnTo>
                                  <a:pt x="902042" y="1020711"/>
                                </a:lnTo>
                                <a:lnTo>
                                  <a:pt x="902563" y="1020711"/>
                                </a:lnTo>
                                <a:lnTo>
                                  <a:pt x="903211" y="1016482"/>
                                </a:lnTo>
                                <a:lnTo>
                                  <a:pt x="903732" y="1020711"/>
                                </a:lnTo>
                                <a:lnTo>
                                  <a:pt x="905573" y="1024940"/>
                                </a:lnTo>
                                <a:lnTo>
                                  <a:pt x="906094" y="1020711"/>
                                </a:lnTo>
                                <a:lnTo>
                                  <a:pt x="906754" y="1020711"/>
                                </a:lnTo>
                                <a:lnTo>
                                  <a:pt x="907275" y="1029182"/>
                                </a:lnTo>
                                <a:lnTo>
                                  <a:pt x="907935" y="1029182"/>
                                </a:lnTo>
                                <a:lnTo>
                                  <a:pt x="909764" y="1033424"/>
                                </a:lnTo>
                                <a:lnTo>
                                  <a:pt x="910945" y="1041780"/>
                                </a:lnTo>
                                <a:lnTo>
                                  <a:pt x="912126" y="1041780"/>
                                </a:lnTo>
                                <a:lnTo>
                                  <a:pt x="913815" y="1037539"/>
                                </a:lnTo>
                                <a:lnTo>
                                  <a:pt x="914476" y="1033424"/>
                                </a:lnTo>
                                <a:lnTo>
                                  <a:pt x="914996" y="1037539"/>
                                </a:lnTo>
                                <a:lnTo>
                                  <a:pt x="915669" y="1033424"/>
                                </a:lnTo>
                                <a:lnTo>
                                  <a:pt x="918540" y="1033424"/>
                                </a:lnTo>
                                <a:lnTo>
                                  <a:pt x="919721" y="1041780"/>
                                </a:lnTo>
                                <a:lnTo>
                                  <a:pt x="920381" y="1033424"/>
                                </a:lnTo>
                                <a:lnTo>
                                  <a:pt x="922223" y="1033424"/>
                                </a:lnTo>
                                <a:lnTo>
                                  <a:pt x="922731" y="1037539"/>
                                </a:lnTo>
                                <a:lnTo>
                                  <a:pt x="923391" y="1029182"/>
                                </a:lnTo>
                                <a:lnTo>
                                  <a:pt x="923912" y="1029182"/>
                                </a:lnTo>
                                <a:lnTo>
                                  <a:pt x="924572" y="1024940"/>
                                </a:lnTo>
                                <a:lnTo>
                                  <a:pt x="926274" y="1020711"/>
                                </a:lnTo>
                                <a:lnTo>
                                  <a:pt x="927455" y="1020711"/>
                                </a:lnTo>
                                <a:lnTo>
                                  <a:pt x="928623" y="1029182"/>
                                </a:lnTo>
                                <a:lnTo>
                                  <a:pt x="930465" y="1033424"/>
                                </a:lnTo>
                                <a:lnTo>
                                  <a:pt x="931125" y="1037539"/>
                                </a:lnTo>
                                <a:lnTo>
                                  <a:pt x="931646" y="1037539"/>
                                </a:lnTo>
                                <a:lnTo>
                                  <a:pt x="932294" y="1033424"/>
                                </a:lnTo>
                                <a:lnTo>
                                  <a:pt x="935177" y="1033424"/>
                                </a:lnTo>
                                <a:lnTo>
                                  <a:pt x="935850" y="1037539"/>
                                </a:lnTo>
                                <a:lnTo>
                                  <a:pt x="938720" y="1037539"/>
                                </a:lnTo>
                                <a:lnTo>
                                  <a:pt x="939380" y="1033424"/>
                                </a:lnTo>
                                <a:lnTo>
                                  <a:pt x="940562" y="1041780"/>
                                </a:lnTo>
                                <a:lnTo>
                                  <a:pt x="941209" y="1037539"/>
                                </a:lnTo>
                                <a:lnTo>
                                  <a:pt x="942911" y="1041780"/>
                                </a:lnTo>
                                <a:lnTo>
                                  <a:pt x="943571" y="1037539"/>
                                </a:lnTo>
                                <a:lnTo>
                                  <a:pt x="944753" y="1037539"/>
                                </a:lnTo>
                                <a:lnTo>
                                  <a:pt x="945273" y="1041780"/>
                                </a:lnTo>
                                <a:lnTo>
                                  <a:pt x="947102" y="1041780"/>
                                </a:lnTo>
                                <a:lnTo>
                                  <a:pt x="947623" y="1046022"/>
                                </a:lnTo>
                                <a:lnTo>
                                  <a:pt x="948283" y="1046022"/>
                                </a:lnTo>
                                <a:lnTo>
                                  <a:pt x="948804" y="1037539"/>
                                </a:lnTo>
                                <a:lnTo>
                                  <a:pt x="949464" y="1041780"/>
                                </a:lnTo>
                                <a:lnTo>
                                  <a:pt x="951179" y="1046022"/>
                                </a:lnTo>
                                <a:lnTo>
                                  <a:pt x="951826" y="1050251"/>
                                </a:lnTo>
                                <a:lnTo>
                                  <a:pt x="952474" y="1041780"/>
                                </a:lnTo>
                                <a:lnTo>
                                  <a:pt x="955370" y="1041780"/>
                                </a:lnTo>
                                <a:lnTo>
                                  <a:pt x="956030" y="1037539"/>
                                </a:lnTo>
                                <a:lnTo>
                                  <a:pt x="956538" y="1046022"/>
                                </a:lnTo>
                                <a:lnTo>
                                  <a:pt x="957198" y="1050251"/>
                                </a:lnTo>
                                <a:lnTo>
                                  <a:pt x="960742" y="1050251"/>
                                </a:lnTo>
                                <a:lnTo>
                                  <a:pt x="961910" y="1058722"/>
                                </a:lnTo>
                                <a:lnTo>
                                  <a:pt x="963752" y="1054480"/>
                                </a:lnTo>
                                <a:lnTo>
                                  <a:pt x="964272" y="1050251"/>
                                </a:lnTo>
                                <a:lnTo>
                                  <a:pt x="964933" y="1058722"/>
                                </a:lnTo>
                                <a:lnTo>
                                  <a:pt x="966114" y="1058722"/>
                                </a:lnTo>
                                <a:lnTo>
                                  <a:pt x="967803" y="1062837"/>
                                </a:lnTo>
                                <a:lnTo>
                                  <a:pt x="968463" y="1054480"/>
                                </a:lnTo>
                                <a:lnTo>
                                  <a:pt x="969644" y="1071321"/>
                                </a:lnTo>
                                <a:lnTo>
                                  <a:pt x="970165" y="1075537"/>
                                </a:lnTo>
                                <a:lnTo>
                                  <a:pt x="971994" y="1075537"/>
                                </a:lnTo>
                                <a:lnTo>
                                  <a:pt x="973175" y="1067079"/>
                                </a:lnTo>
                                <a:lnTo>
                                  <a:pt x="974369" y="1050251"/>
                                </a:lnTo>
                                <a:lnTo>
                                  <a:pt x="976185" y="1050251"/>
                                </a:lnTo>
                                <a:lnTo>
                                  <a:pt x="976718" y="1054480"/>
                                </a:lnTo>
                                <a:lnTo>
                                  <a:pt x="977379" y="1062837"/>
                                </a:lnTo>
                                <a:lnTo>
                                  <a:pt x="977900" y="1062837"/>
                                </a:lnTo>
                                <a:lnTo>
                                  <a:pt x="978560" y="1071321"/>
                                </a:lnTo>
                                <a:lnTo>
                                  <a:pt x="980922" y="1084008"/>
                                </a:lnTo>
                                <a:lnTo>
                                  <a:pt x="982091" y="1084008"/>
                                </a:lnTo>
                                <a:lnTo>
                                  <a:pt x="984453" y="1100835"/>
                                </a:lnTo>
                                <a:lnTo>
                                  <a:pt x="985113" y="1100835"/>
                                </a:lnTo>
                                <a:lnTo>
                                  <a:pt x="986282" y="1071321"/>
                                </a:lnTo>
                                <a:lnTo>
                                  <a:pt x="986802" y="1071321"/>
                                </a:lnTo>
                                <a:lnTo>
                                  <a:pt x="988644" y="1084008"/>
                                </a:lnTo>
                                <a:lnTo>
                                  <a:pt x="989164" y="1084008"/>
                                </a:lnTo>
                                <a:lnTo>
                                  <a:pt x="989825" y="1088135"/>
                                </a:lnTo>
                                <a:lnTo>
                                  <a:pt x="990345" y="1084008"/>
                                </a:lnTo>
                                <a:lnTo>
                                  <a:pt x="991006" y="1088135"/>
                                </a:lnTo>
                                <a:lnTo>
                                  <a:pt x="992708" y="1092377"/>
                                </a:lnTo>
                                <a:lnTo>
                                  <a:pt x="993355" y="1092377"/>
                                </a:lnTo>
                                <a:lnTo>
                                  <a:pt x="994016" y="1096606"/>
                                </a:lnTo>
                                <a:lnTo>
                                  <a:pt x="994549" y="1113535"/>
                                </a:lnTo>
                                <a:lnTo>
                                  <a:pt x="995197" y="1121905"/>
                                </a:lnTo>
                                <a:lnTo>
                                  <a:pt x="996899" y="1134605"/>
                                </a:lnTo>
                                <a:lnTo>
                                  <a:pt x="997559" y="1130376"/>
                                </a:lnTo>
                                <a:lnTo>
                                  <a:pt x="998080" y="1142974"/>
                                </a:lnTo>
                                <a:lnTo>
                                  <a:pt x="998740" y="1138834"/>
                                </a:lnTo>
                                <a:lnTo>
                                  <a:pt x="999261" y="1130376"/>
                                </a:lnTo>
                                <a:lnTo>
                                  <a:pt x="1001090" y="1130376"/>
                                </a:lnTo>
                                <a:lnTo>
                                  <a:pt x="1002271" y="1142974"/>
                                </a:lnTo>
                                <a:lnTo>
                                  <a:pt x="1002791" y="1159890"/>
                                </a:lnTo>
                                <a:lnTo>
                                  <a:pt x="1003452" y="1164132"/>
                                </a:lnTo>
                                <a:lnTo>
                                  <a:pt x="1005293" y="1172502"/>
                                </a:lnTo>
                                <a:lnTo>
                                  <a:pt x="1005801" y="1172502"/>
                                </a:lnTo>
                                <a:lnTo>
                                  <a:pt x="1006982" y="1151432"/>
                                </a:lnTo>
                                <a:lnTo>
                                  <a:pt x="1007643" y="1159890"/>
                                </a:lnTo>
                                <a:lnTo>
                                  <a:pt x="1009345" y="1159890"/>
                                </a:lnTo>
                                <a:lnTo>
                                  <a:pt x="1010005" y="1147203"/>
                                </a:lnTo>
                                <a:lnTo>
                                  <a:pt x="1010526" y="1142974"/>
                                </a:lnTo>
                                <a:lnTo>
                                  <a:pt x="1011186" y="1130376"/>
                                </a:lnTo>
                                <a:lnTo>
                                  <a:pt x="1011707" y="1142974"/>
                                </a:lnTo>
                                <a:lnTo>
                                  <a:pt x="1013536" y="1159890"/>
                                </a:lnTo>
                                <a:lnTo>
                                  <a:pt x="1014209" y="1164132"/>
                                </a:lnTo>
                                <a:lnTo>
                                  <a:pt x="1014729" y="1155674"/>
                                </a:lnTo>
                                <a:lnTo>
                                  <a:pt x="1015365" y="1151432"/>
                                </a:lnTo>
                                <a:lnTo>
                                  <a:pt x="1015898" y="1159890"/>
                                </a:lnTo>
                                <a:lnTo>
                                  <a:pt x="1017739" y="1164132"/>
                                </a:lnTo>
                                <a:lnTo>
                                  <a:pt x="1018920" y="1155674"/>
                                </a:lnTo>
                                <a:lnTo>
                                  <a:pt x="1019441" y="1147203"/>
                                </a:lnTo>
                                <a:lnTo>
                                  <a:pt x="1020089" y="1142974"/>
                                </a:lnTo>
                                <a:lnTo>
                                  <a:pt x="1021791" y="1151432"/>
                                </a:lnTo>
                                <a:lnTo>
                                  <a:pt x="1022972" y="1151432"/>
                                </a:lnTo>
                                <a:lnTo>
                                  <a:pt x="1023632" y="1168374"/>
                                </a:lnTo>
                                <a:lnTo>
                                  <a:pt x="1024293" y="1159890"/>
                                </a:lnTo>
                                <a:lnTo>
                                  <a:pt x="1025982" y="1151432"/>
                                </a:lnTo>
                                <a:lnTo>
                                  <a:pt x="1026642" y="1138834"/>
                                </a:lnTo>
                                <a:lnTo>
                                  <a:pt x="1027163" y="1142974"/>
                                </a:lnTo>
                                <a:lnTo>
                                  <a:pt x="1027823" y="1142974"/>
                                </a:lnTo>
                                <a:lnTo>
                                  <a:pt x="1028344" y="1147203"/>
                                </a:lnTo>
                                <a:lnTo>
                                  <a:pt x="1030173" y="1155674"/>
                                </a:lnTo>
                                <a:lnTo>
                                  <a:pt x="1030693" y="1159890"/>
                                </a:lnTo>
                                <a:lnTo>
                                  <a:pt x="1031366" y="1155674"/>
                                </a:lnTo>
                                <a:lnTo>
                                  <a:pt x="1031875" y="1142974"/>
                                </a:lnTo>
                                <a:lnTo>
                                  <a:pt x="1032548" y="1147203"/>
                                </a:lnTo>
                                <a:lnTo>
                                  <a:pt x="1034249" y="1142974"/>
                                </a:lnTo>
                                <a:lnTo>
                                  <a:pt x="1035557" y="1134605"/>
                                </a:lnTo>
                                <a:lnTo>
                                  <a:pt x="1036078" y="1142974"/>
                                </a:lnTo>
                                <a:lnTo>
                                  <a:pt x="1036726" y="1142974"/>
                                </a:lnTo>
                                <a:lnTo>
                                  <a:pt x="1038440" y="1147203"/>
                                </a:lnTo>
                                <a:lnTo>
                                  <a:pt x="1039101" y="1147203"/>
                                </a:lnTo>
                                <a:lnTo>
                                  <a:pt x="1039622" y="1142974"/>
                                </a:lnTo>
                                <a:lnTo>
                                  <a:pt x="1040269" y="1147203"/>
                                </a:lnTo>
                                <a:lnTo>
                                  <a:pt x="1040790" y="1142974"/>
                                </a:lnTo>
                                <a:lnTo>
                                  <a:pt x="1042631" y="1138834"/>
                                </a:lnTo>
                                <a:lnTo>
                                  <a:pt x="1043813" y="1138834"/>
                                </a:lnTo>
                                <a:lnTo>
                                  <a:pt x="1044333" y="1126134"/>
                                </a:lnTo>
                                <a:lnTo>
                                  <a:pt x="1046822" y="1142974"/>
                                </a:lnTo>
                                <a:lnTo>
                                  <a:pt x="1047343" y="1155674"/>
                                </a:lnTo>
                                <a:lnTo>
                                  <a:pt x="1048004" y="1151432"/>
                                </a:lnTo>
                                <a:lnTo>
                                  <a:pt x="1049185" y="1151432"/>
                                </a:lnTo>
                                <a:lnTo>
                                  <a:pt x="1050886" y="1155674"/>
                                </a:lnTo>
                                <a:lnTo>
                                  <a:pt x="1051534" y="1155674"/>
                                </a:lnTo>
                                <a:lnTo>
                                  <a:pt x="1052055" y="1164132"/>
                                </a:lnTo>
                                <a:lnTo>
                                  <a:pt x="1052728" y="1164132"/>
                                </a:lnTo>
                                <a:lnTo>
                                  <a:pt x="1053249" y="1155674"/>
                                </a:lnTo>
                                <a:lnTo>
                                  <a:pt x="1055065" y="1159890"/>
                                </a:lnTo>
                                <a:lnTo>
                                  <a:pt x="1055738" y="1164132"/>
                                </a:lnTo>
                                <a:lnTo>
                                  <a:pt x="1056259" y="1164132"/>
                                </a:lnTo>
                                <a:lnTo>
                                  <a:pt x="1056919" y="1168374"/>
                                </a:lnTo>
                                <a:lnTo>
                                  <a:pt x="1057440" y="1168374"/>
                                </a:lnTo>
                                <a:lnTo>
                                  <a:pt x="1059268" y="1172502"/>
                                </a:lnTo>
                                <a:lnTo>
                                  <a:pt x="1059789" y="1180985"/>
                                </a:lnTo>
                                <a:lnTo>
                                  <a:pt x="1060450" y="1185227"/>
                                </a:lnTo>
                                <a:lnTo>
                                  <a:pt x="1060970" y="1185227"/>
                                </a:lnTo>
                                <a:lnTo>
                                  <a:pt x="1061631" y="1176743"/>
                                </a:lnTo>
                                <a:lnTo>
                                  <a:pt x="1063332" y="1172502"/>
                                </a:lnTo>
                                <a:lnTo>
                                  <a:pt x="1063993" y="1172502"/>
                                </a:lnTo>
                                <a:lnTo>
                                  <a:pt x="1064514" y="1164132"/>
                                </a:lnTo>
                                <a:lnTo>
                                  <a:pt x="1065161" y="1168374"/>
                                </a:lnTo>
                                <a:lnTo>
                                  <a:pt x="1065822" y="1159890"/>
                                </a:lnTo>
                                <a:lnTo>
                                  <a:pt x="1067523" y="1151432"/>
                                </a:lnTo>
                                <a:lnTo>
                                  <a:pt x="1068184" y="1155674"/>
                                </a:lnTo>
                                <a:lnTo>
                                  <a:pt x="1068705" y="1155674"/>
                                </a:lnTo>
                                <a:lnTo>
                                  <a:pt x="1069352" y="1164132"/>
                                </a:lnTo>
                                <a:lnTo>
                                  <a:pt x="1069886" y="1159890"/>
                                </a:lnTo>
                                <a:lnTo>
                                  <a:pt x="1071714" y="1168374"/>
                                </a:lnTo>
                                <a:lnTo>
                                  <a:pt x="1072248" y="1168374"/>
                                </a:lnTo>
                                <a:lnTo>
                                  <a:pt x="1072908" y="1172502"/>
                                </a:lnTo>
                                <a:lnTo>
                                  <a:pt x="1077099" y="1172502"/>
                                </a:lnTo>
                                <a:lnTo>
                                  <a:pt x="1077620" y="1168374"/>
                                </a:lnTo>
                                <a:lnTo>
                                  <a:pt x="1080630" y="1168374"/>
                                </a:lnTo>
                                <a:lnTo>
                                  <a:pt x="1081151" y="1172502"/>
                                </a:lnTo>
                                <a:lnTo>
                                  <a:pt x="1081811" y="1168374"/>
                                </a:lnTo>
                                <a:lnTo>
                                  <a:pt x="1082332" y="1168374"/>
                                </a:lnTo>
                                <a:lnTo>
                                  <a:pt x="1084681" y="1151432"/>
                                </a:lnTo>
                                <a:lnTo>
                                  <a:pt x="1085342" y="1151432"/>
                                </a:lnTo>
                                <a:lnTo>
                                  <a:pt x="1085862" y="1155674"/>
                                </a:lnTo>
                                <a:lnTo>
                                  <a:pt x="1086535" y="1151432"/>
                                </a:lnTo>
                                <a:lnTo>
                                  <a:pt x="1088364" y="1155674"/>
                                </a:lnTo>
                                <a:lnTo>
                                  <a:pt x="1088885" y="1147203"/>
                                </a:lnTo>
                                <a:lnTo>
                                  <a:pt x="1089533" y="1142974"/>
                                </a:lnTo>
                                <a:lnTo>
                                  <a:pt x="1090714" y="1126134"/>
                                </a:lnTo>
                                <a:lnTo>
                                  <a:pt x="1092428" y="1126134"/>
                                </a:lnTo>
                                <a:lnTo>
                                  <a:pt x="1093089" y="1121905"/>
                                </a:lnTo>
                                <a:lnTo>
                                  <a:pt x="1093609" y="1121905"/>
                                </a:lnTo>
                                <a:lnTo>
                                  <a:pt x="1094257" y="1109306"/>
                                </a:lnTo>
                                <a:lnTo>
                                  <a:pt x="1094778" y="1105077"/>
                                </a:lnTo>
                                <a:lnTo>
                                  <a:pt x="1096619" y="1100835"/>
                                </a:lnTo>
                                <a:lnTo>
                                  <a:pt x="1097280" y="1109306"/>
                                </a:lnTo>
                                <a:lnTo>
                                  <a:pt x="1097800" y="1109306"/>
                                </a:lnTo>
                                <a:lnTo>
                                  <a:pt x="1098461" y="1105077"/>
                                </a:lnTo>
                                <a:lnTo>
                                  <a:pt x="1098969" y="1105077"/>
                                </a:lnTo>
                                <a:lnTo>
                                  <a:pt x="1100810" y="1109306"/>
                                </a:lnTo>
                                <a:lnTo>
                                  <a:pt x="1101331" y="1109306"/>
                                </a:lnTo>
                                <a:lnTo>
                                  <a:pt x="1101991" y="1105077"/>
                                </a:lnTo>
                                <a:lnTo>
                                  <a:pt x="1102512" y="1096606"/>
                                </a:lnTo>
                                <a:lnTo>
                                  <a:pt x="1106716" y="1096606"/>
                                </a:lnTo>
                                <a:lnTo>
                                  <a:pt x="1107224" y="1100835"/>
                                </a:lnTo>
                                <a:lnTo>
                                  <a:pt x="1109052" y="1100835"/>
                                </a:lnTo>
                                <a:lnTo>
                                  <a:pt x="1109726" y="1109306"/>
                                </a:lnTo>
                                <a:lnTo>
                                  <a:pt x="1110894" y="1109306"/>
                                </a:lnTo>
                                <a:lnTo>
                                  <a:pt x="1111427" y="1105077"/>
                                </a:lnTo>
                                <a:lnTo>
                                  <a:pt x="1113256" y="1096606"/>
                                </a:lnTo>
                                <a:lnTo>
                                  <a:pt x="1114437" y="1105077"/>
                                </a:lnTo>
                                <a:lnTo>
                                  <a:pt x="1114958" y="1096606"/>
                                </a:lnTo>
                                <a:lnTo>
                                  <a:pt x="1115618" y="1096606"/>
                                </a:lnTo>
                                <a:lnTo>
                                  <a:pt x="1117320" y="1100835"/>
                                </a:lnTo>
                                <a:lnTo>
                                  <a:pt x="1118628" y="1100835"/>
                                </a:lnTo>
                                <a:lnTo>
                                  <a:pt x="1119149" y="1105077"/>
                                </a:lnTo>
                                <a:lnTo>
                                  <a:pt x="1119809" y="1100835"/>
                                </a:lnTo>
                                <a:lnTo>
                                  <a:pt x="1121511" y="1105077"/>
                                </a:lnTo>
                                <a:lnTo>
                                  <a:pt x="1122172" y="1113535"/>
                                </a:lnTo>
                                <a:lnTo>
                                  <a:pt x="1123861" y="1113535"/>
                                </a:lnTo>
                                <a:lnTo>
                                  <a:pt x="1125715" y="1117676"/>
                                </a:lnTo>
                                <a:lnTo>
                                  <a:pt x="1126236" y="1117676"/>
                                </a:lnTo>
                                <a:lnTo>
                                  <a:pt x="1126896" y="1109306"/>
                                </a:lnTo>
                                <a:lnTo>
                                  <a:pt x="1127417" y="1113535"/>
                                </a:lnTo>
                                <a:lnTo>
                                  <a:pt x="1128077" y="1100835"/>
                                </a:lnTo>
                                <a:lnTo>
                                  <a:pt x="1129893" y="1092377"/>
                                </a:lnTo>
                                <a:lnTo>
                                  <a:pt x="1130414" y="1096606"/>
                                </a:lnTo>
                                <a:lnTo>
                                  <a:pt x="1131074" y="1096606"/>
                                </a:lnTo>
                                <a:lnTo>
                                  <a:pt x="1131595" y="1100835"/>
                                </a:lnTo>
                                <a:lnTo>
                                  <a:pt x="1132268" y="1100835"/>
                                </a:lnTo>
                                <a:lnTo>
                                  <a:pt x="1133957" y="1105077"/>
                                </a:lnTo>
                                <a:lnTo>
                                  <a:pt x="1134618" y="1096606"/>
                                </a:lnTo>
                                <a:lnTo>
                                  <a:pt x="1135138" y="1096606"/>
                                </a:lnTo>
                                <a:lnTo>
                                  <a:pt x="1136319" y="1105077"/>
                                </a:lnTo>
                                <a:lnTo>
                                  <a:pt x="1138148" y="1105077"/>
                                </a:lnTo>
                                <a:lnTo>
                                  <a:pt x="1139990" y="1117676"/>
                                </a:lnTo>
                                <a:lnTo>
                                  <a:pt x="1142352" y="1117676"/>
                                </a:lnTo>
                                <a:lnTo>
                                  <a:pt x="1142860" y="1121905"/>
                                </a:lnTo>
                                <a:lnTo>
                                  <a:pt x="1143520" y="1121905"/>
                                </a:lnTo>
                                <a:lnTo>
                                  <a:pt x="1144041" y="1113535"/>
                                </a:lnTo>
                                <a:lnTo>
                                  <a:pt x="1144701" y="1121905"/>
                                </a:lnTo>
                                <a:lnTo>
                                  <a:pt x="1146403" y="1126134"/>
                                </a:lnTo>
                                <a:lnTo>
                                  <a:pt x="1147076" y="1121905"/>
                                </a:lnTo>
                                <a:lnTo>
                                  <a:pt x="1148245" y="1130376"/>
                                </a:lnTo>
                                <a:lnTo>
                                  <a:pt x="1148765" y="1130376"/>
                                </a:lnTo>
                                <a:lnTo>
                                  <a:pt x="1150594" y="1134605"/>
                                </a:lnTo>
                                <a:lnTo>
                                  <a:pt x="1151775" y="1134605"/>
                                </a:lnTo>
                                <a:lnTo>
                                  <a:pt x="1152956" y="1126134"/>
                                </a:lnTo>
                                <a:lnTo>
                                  <a:pt x="1154798" y="1126134"/>
                                </a:lnTo>
                                <a:lnTo>
                                  <a:pt x="1155319" y="1121905"/>
                                </a:lnTo>
                                <a:lnTo>
                                  <a:pt x="1155979" y="1121905"/>
                                </a:lnTo>
                                <a:lnTo>
                                  <a:pt x="1156500" y="1126134"/>
                                </a:lnTo>
                                <a:lnTo>
                                  <a:pt x="1158849" y="1126134"/>
                                </a:lnTo>
                                <a:lnTo>
                                  <a:pt x="1159510" y="1134605"/>
                                </a:lnTo>
                                <a:lnTo>
                                  <a:pt x="1160170" y="1138834"/>
                                </a:lnTo>
                                <a:lnTo>
                                  <a:pt x="1160703" y="1134605"/>
                                </a:lnTo>
                                <a:lnTo>
                                  <a:pt x="1161351" y="1134605"/>
                                </a:lnTo>
                                <a:lnTo>
                                  <a:pt x="1163701" y="1147203"/>
                                </a:lnTo>
                                <a:lnTo>
                                  <a:pt x="1164221" y="1142974"/>
                                </a:lnTo>
                                <a:lnTo>
                                  <a:pt x="1164882" y="1147203"/>
                                </a:lnTo>
                                <a:lnTo>
                                  <a:pt x="1165402" y="1155674"/>
                                </a:lnTo>
                                <a:lnTo>
                                  <a:pt x="1167244" y="1151432"/>
                                </a:lnTo>
                                <a:lnTo>
                                  <a:pt x="1167765" y="1142974"/>
                                </a:lnTo>
                                <a:lnTo>
                                  <a:pt x="1168425" y="1151432"/>
                                </a:lnTo>
                                <a:lnTo>
                                  <a:pt x="1168946" y="1147203"/>
                                </a:lnTo>
                                <a:lnTo>
                                  <a:pt x="1169606" y="1151432"/>
                                </a:lnTo>
                                <a:lnTo>
                                  <a:pt x="1171956" y="1151432"/>
                                </a:lnTo>
                                <a:lnTo>
                                  <a:pt x="1172603" y="1155674"/>
                                </a:lnTo>
                                <a:lnTo>
                                  <a:pt x="1176159" y="1155674"/>
                                </a:lnTo>
                                <a:lnTo>
                                  <a:pt x="1177328" y="1138834"/>
                                </a:lnTo>
                                <a:lnTo>
                                  <a:pt x="1177848" y="1138834"/>
                                </a:lnTo>
                                <a:lnTo>
                                  <a:pt x="1179690" y="1142974"/>
                                </a:lnTo>
                                <a:lnTo>
                                  <a:pt x="1180884" y="1142974"/>
                                </a:lnTo>
                                <a:lnTo>
                                  <a:pt x="1181519" y="1134605"/>
                                </a:lnTo>
                                <a:lnTo>
                                  <a:pt x="1182052" y="1121905"/>
                                </a:lnTo>
                                <a:lnTo>
                                  <a:pt x="1183881" y="1130376"/>
                                </a:lnTo>
                                <a:lnTo>
                                  <a:pt x="1185062" y="1121905"/>
                                </a:lnTo>
                                <a:lnTo>
                                  <a:pt x="1185583" y="1126134"/>
                                </a:lnTo>
                                <a:lnTo>
                                  <a:pt x="1186243" y="1126134"/>
                                </a:lnTo>
                                <a:lnTo>
                                  <a:pt x="1187945" y="1130376"/>
                                </a:lnTo>
                                <a:lnTo>
                                  <a:pt x="1188605" y="1138834"/>
                                </a:lnTo>
                                <a:lnTo>
                                  <a:pt x="1189126" y="1134605"/>
                                </a:lnTo>
                                <a:lnTo>
                                  <a:pt x="1189786" y="1151432"/>
                                </a:lnTo>
                                <a:lnTo>
                                  <a:pt x="1190307" y="1147203"/>
                                </a:lnTo>
                                <a:lnTo>
                                  <a:pt x="1192136" y="1142974"/>
                                </a:lnTo>
                                <a:lnTo>
                                  <a:pt x="1192784" y="1147203"/>
                                </a:lnTo>
                                <a:lnTo>
                                  <a:pt x="1193304" y="1147203"/>
                                </a:lnTo>
                                <a:lnTo>
                                  <a:pt x="1194498" y="1155674"/>
                                </a:lnTo>
                                <a:lnTo>
                                  <a:pt x="1196327" y="1151432"/>
                                </a:lnTo>
                                <a:lnTo>
                                  <a:pt x="1200391" y="1151432"/>
                                </a:lnTo>
                                <a:lnTo>
                                  <a:pt x="1201064" y="1155674"/>
                                </a:lnTo>
                                <a:lnTo>
                                  <a:pt x="1201699" y="1155674"/>
                                </a:lnTo>
                                <a:lnTo>
                                  <a:pt x="1202232" y="1147203"/>
                                </a:lnTo>
                                <a:lnTo>
                                  <a:pt x="1202880" y="1151432"/>
                                </a:lnTo>
                                <a:lnTo>
                                  <a:pt x="1204582" y="1159890"/>
                                </a:lnTo>
                                <a:lnTo>
                                  <a:pt x="1205242" y="1159890"/>
                                </a:lnTo>
                                <a:lnTo>
                                  <a:pt x="1206931" y="1147203"/>
                                </a:lnTo>
                                <a:lnTo>
                                  <a:pt x="1208786" y="1142974"/>
                                </a:lnTo>
                                <a:lnTo>
                                  <a:pt x="1209306" y="1147203"/>
                                </a:lnTo>
                                <a:lnTo>
                                  <a:pt x="1209967" y="1147203"/>
                                </a:lnTo>
                                <a:lnTo>
                                  <a:pt x="1210487" y="1151432"/>
                                </a:lnTo>
                                <a:lnTo>
                                  <a:pt x="1212964" y="1134605"/>
                                </a:lnTo>
                                <a:lnTo>
                                  <a:pt x="1213497" y="1138834"/>
                                </a:lnTo>
                                <a:lnTo>
                                  <a:pt x="1214158" y="1134605"/>
                                </a:lnTo>
                                <a:lnTo>
                                  <a:pt x="1214691" y="1138834"/>
                                </a:lnTo>
                                <a:lnTo>
                                  <a:pt x="1215339" y="1138834"/>
                                </a:lnTo>
                                <a:lnTo>
                                  <a:pt x="1217028" y="1142974"/>
                                </a:lnTo>
                                <a:lnTo>
                                  <a:pt x="1217688" y="1138834"/>
                                </a:lnTo>
                                <a:lnTo>
                                  <a:pt x="1218209" y="1142974"/>
                                </a:lnTo>
                                <a:lnTo>
                                  <a:pt x="1219390" y="1134605"/>
                                </a:lnTo>
                                <a:lnTo>
                                  <a:pt x="1221232" y="1134605"/>
                                </a:lnTo>
                                <a:lnTo>
                                  <a:pt x="1221879" y="1130376"/>
                                </a:lnTo>
                                <a:lnTo>
                                  <a:pt x="1222413" y="1130376"/>
                                </a:lnTo>
                                <a:lnTo>
                                  <a:pt x="1223060" y="1138834"/>
                                </a:lnTo>
                                <a:lnTo>
                                  <a:pt x="1225943" y="1138834"/>
                                </a:lnTo>
                                <a:lnTo>
                                  <a:pt x="1226591" y="1142974"/>
                                </a:lnTo>
                                <a:lnTo>
                                  <a:pt x="1227112" y="1138834"/>
                                </a:lnTo>
                                <a:lnTo>
                                  <a:pt x="1229487" y="1138834"/>
                                </a:lnTo>
                                <a:lnTo>
                                  <a:pt x="1230147" y="1142974"/>
                                </a:lnTo>
                                <a:lnTo>
                                  <a:pt x="1231315" y="1134605"/>
                                </a:lnTo>
                                <a:lnTo>
                                  <a:pt x="1231836" y="1126134"/>
                                </a:lnTo>
                                <a:lnTo>
                                  <a:pt x="1233678" y="1121905"/>
                                </a:lnTo>
                                <a:lnTo>
                                  <a:pt x="1234859" y="1105077"/>
                                </a:lnTo>
                                <a:lnTo>
                                  <a:pt x="1235506" y="1105077"/>
                                </a:lnTo>
                                <a:lnTo>
                                  <a:pt x="1236040" y="1100835"/>
                                </a:lnTo>
                                <a:lnTo>
                                  <a:pt x="1237869" y="1105077"/>
                                </a:lnTo>
                                <a:lnTo>
                                  <a:pt x="1238389" y="1109306"/>
                                </a:lnTo>
                                <a:lnTo>
                                  <a:pt x="1239570" y="1109306"/>
                                </a:lnTo>
                                <a:lnTo>
                                  <a:pt x="1240231" y="1105077"/>
                                </a:lnTo>
                                <a:lnTo>
                                  <a:pt x="1241920" y="1105077"/>
                                </a:lnTo>
                                <a:lnTo>
                                  <a:pt x="1242593" y="1109306"/>
                                </a:lnTo>
                                <a:lnTo>
                                  <a:pt x="1243241" y="1117676"/>
                                </a:lnTo>
                                <a:lnTo>
                                  <a:pt x="1244422" y="1117676"/>
                                </a:lnTo>
                                <a:lnTo>
                                  <a:pt x="1246123" y="1109306"/>
                                </a:lnTo>
                                <a:lnTo>
                                  <a:pt x="1246771" y="1117676"/>
                                </a:lnTo>
                                <a:lnTo>
                                  <a:pt x="1247292" y="1117676"/>
                                </a:lnTo>
                                <a:lnTo>
                                  <a:pt x="1247952" y="1113535"/>
                                </a:lnTo>
                                <a:lnTo>
                                  <a:pt x="1248473" y="1113535"/>
                                </a:lnTo>
                                <a:lnTo>
                                  <a:pt x="1250315" y="1117676"/>
                                </a:lnTo>
                                <a:lnTo>
                                  <a:pt x="1250835" y="1117676"/>
                                </a:lnTo>
                                <a:lnTo>
                                  <a:pt x="1251496" y="1113535"/>
                                </a:lnTo>
                                <a:lnTo>
                                  <a:pt x="1252016" y="1105077"/>
                                </a:lnTo>
                                <a:lnTo>
                                  <a:pt x="1252677" y="1109306"/>
                                </a:lnTo>
                                <a:lnTo>
                                  <a:pt x="1254506" y="1109306"/>
                                </a:lnTo>
                                <a:lnTo>
                                  <a:pt x="1255039" y="1100835"/>
                                </a:lnTo>
                                <a:lnTo>
                                  <a:pt x="1255687" y="1096606"/>
                                </a:lnTo>
                                <a:lnTo>
                                  <a:pt x="1256220" y="1096606"/>
                                </a:lnTo>
                                <a:lnTo>
                                  <a:pt x="1256868" y="1100835"/>
                                </a:lnTo>
                                <a:lnTo>
                                  <a:pt x="1260919" y="1100835"/>
                                </a:lnTo>
                                <a:lnTo>
                                  <a:pt x="1262773" y="1105077"/>
                                </a:lnTo>
                                <a:lnTo>
                                  <a:pt x="1263294" y="1100835"/>
                                </a:lnTo>
                                <a:lnTo>
                                  <a:pt x="1263954" y="1105077"/>
                                </a:lnTo>
                                <a:lnTo>
                                  <a:pt x="1264589" y="1096606"/>
                                </a:lnTo>
                                <a:lnTo>
                                  <a:pt x="1265123" y="1100835"/>
                                </a:lnTo>
                                <a:lnTo>
                                  <a:pt x="1266952" y="1105077"/>
                                </a:lnTo>
                                <a:lnTo>
                                  <a:pt x="1267485" y="1100835"/>
                                </a:lnTo>
                                <a:lnTo>
                                  <a:pt x="1268133" y="1105077"/>
                                </a:lnTo>
                                <a:lnTo>
                                  <a:pt x="1268653" y="1105077"/>
                                </a:lnTo>
                                <a:lnTo>
                                  <a:pt x="1269326" y="1109306"/>
                                </a:lnTo>
                                <a:lnTo>
                                  <a:pt x="1271016" y="1105077"/>
                                </a:lnTo>
                                <a:lnTo>
                                  <a:pt x="1271676" y="1100835"/>
                                </a:lnTo>
                                <a:lnTo>
                                  <a:pt x="1272857" y="1100835"/>
                                </a:lnTo>
                                <a:lnTo>
                                  <a:pt x="1273378" y="1105077"/>
                                </a:lnTo>
                                <a:lnTo>
                                  <a:pt x="1275207" y="1096606"/>
                                </a:lnTo>
                                <a:lnTo>
                                  <a:pt x="1276400" y="1096606"/>
                                </a:lnTo>
                                <a:lnTo>
                                  <a:pt x="1277048" y="1092377"/>
                                </a:lnTo>
                                <a:lnTo>
                                  <a:pt x="1277581" y="1092377"/>
                                </a:lnTo>
                                <a:lnTo>
                                  <a:pt x="1279410" y="1096606"/>
                                </a:lnTo>
                                <a:lnTo>
                                  <a:pt x="1279931" y="1092377"/>
                                </a:lnTo>
                                <a:lnTo>
                                  <a:pt x="1280579" y="1092377"/>
                                </a:lnTo>
                                <a:lnTo>
                                  <a:pt x="1281099" y="1088135"/>
                                </a:lnTo>
                                <a:lnTo>
                                  <a:pt x="1281760" y="1092377"/>
                                </a:lnTo>
                                <a:lnTo>
                                  <a:pt x="1284135" y="1092377"/>
                                </a:lnTo>
                                <a:lnTo>
                                  <a:pt x="1284770" y="1088135"/>
                                </a:lnTo>
                                <a:lnTo>
                                  <a:pt x="1289494" y="1088135"/>
                                </a:lnTo>
                                <a:lnTo>
                                  <a:pt x="1290015" y="1084008"/>
                                </a:lnTo>
                                <a:lnTo>
                                  <a:pt x="1291856" y="1088135"/>
                                </a:lnTo>
                                <a:lnTo>
                                  <a:pt x="1292377" y="1084008"/>
                                </a:lnTo>
                                <a:lnTo>
                                  <a:pt x="1293037" y="1075537"/>
                                </a:lnTo>
                                <a:lnTo>
                                  <a:pt x="1297228" y="1075537"/>
                                </a:lnTo>
                                <a:lnTo>
                                  <a:pt x="1297762" y="1071321"/>
                                </a:lnTo>
                                <a:lnTo>
                                  <a:pt x="1300098" y="1071321"/>
                                </a:lnTo>
                                <a:lnTo>
                                  <a:pt x="1300759" y="1033424"/>
                                </a:lnTo>
                                <a:lnTo>
                                  <a:pt x="1301280" y="1024940"/>
                                </a:lnTo>
                                <a:lnTo>
                                  <a:pt x="1304302" y="1024940"/>
                                </a:lnTo>
                                <a:lnTo>
                                  <a:pt x="1306131" y="1003871"/>
                                </a:lnTo>
                                <a:lnTo>
                                  <a:pt x="1306664" y="1003871"/>
                                </a:lnTo>
                                <a:lnTo>
                                  <a:pt x="1308493" y="999629"/>
                                </a:lnTo>
                                <a:lnTo>
                                  <a:pt x="1309027" y="1008011"/>
                                </a:lnTo>
                                <a:lnTo>
                                  <a:pt x="1309674" y="1012240"/>
                                </a:lnTo>
                                <a:lnTo>
                                  <a:pt x="1310855" y="1003871"/>
                                </a:lnTo>
                                <a:lnTo>
                                  <a:pt x="1312557" y="995400"/>
                                </a:lnTo>
                                <a:lnTo>
                                  <a:pt x="1313738" y="1003871"/>
                                </a:lnTo>
                                <a:lnTo>
                                  <a:pt x="1314386" y="999629"/>
                                </a:lnTo>
                                <a:lnTo>
                                  <a:pt x="1314907" y="999629"/>
                                </a:lnTo>
                                <a:lnTo>
                                  <a:pt x="1316748" y="995400"/>
                                </a:lnTo>
                                <a:lnTo>
                                  <a:pt x="1317409" y="1012240"/>
                                </a:lnTo>
                                <a:lnTo>
                                  <a:pt x="1317942" y="1012240"/>
                                </a:lnTo>
                                <a:lnTo>
                                  <a:pt x="1318577" y="1016482"/>
                                </a:lnTo>
                                <a:lnTo>
                                  <a:pt x="1319110" y="1016482"/>
                                </a:lnTo>
                                <a:lnTo>
                                  <a:pt x="1320939" y="1029182"/>
                                </a:lnTo>
                                <a:lnTo>
                                  <a:pt x="1321460" y="1020711"/>
                                </a:lnTo>
                                <a:lnTo>
                                  <a:pt x="1322120" y="1016482"/>
                                </a:lnTo>
                                <a:lnTo>
                                  <a:pt x="1322641" y="1024940"/>
                                </a:lnTo>
                                <a:lnTo>
                                  <a:pt x="1323301" y="1020711"/>
                                </a:lnTo>
                                <a:lnTo>
                                  <a:pt x="1325003" y="1020711"/>
                                </a:lnTo>
                                <a:lnTo>
                                  <a:pt x="1325664" y="1008011"/>
                                </a:lnTo>
                                <a:lnTo>
                                  <a:pt x="1326324" y="1008011"/>
                                </a:lnTo>
                                <a:lnTo>
                                  <a:pt x="1327492" y="1016482"/>
                                </a:lnTo>
                                <a:lnTo>
                                  <a:pt x="1329194" y="1020711"/>
                                </a:lnTo>
                                <a:lnTo>
                                  <a:pt x="1329842" y="1016482"/>
                                </a:lnTo>
                                <a:lnTo>
                                  <a:pt x="1330375" y="1008011"/>
                                </a:lnTo>
                                <a:lnTo>
                                  <a:pt x="1331569" y="1016482"/>
                                </a:lnTo>
                                <a:lnTo>
                                  <a:pt x="1333385" y="1008011"/>
                                </a:lnTo>
                                <a:lnTo>
                                  <a:pt x="1333919" y="1020711"/>
                                </a:lnTo>
                                <a:lnTo>
                                  <a:pt x="1334566" y="1012240"/>
                                </a:lnTo>
                                <a:lnTo>
                                  <a:pt x="1335087" y="1033424"/>
                                </a:lnTo>
                                <a:lnTo>
                                  <a:pt x="1335747" y="1041780"/>
                                </a:lnTo>
                                <a:lnTo>
                                  <a:pt x="1337589" y="1046022"/>
                                </a:lnTo>
                                <a:lnTo>
                                  <a:pt x="1338122" y="1041780"/>
                                </a:lnTo>
                                <a:lnTo>
                                  <a:pt x="1339291" y="1050251"/>
                                </a:lnTo>
                                <a:lnTo>
                                  <a:pt x="1339938" y="1046022"/>
                                </a:lnTo>
                                <a:lnTo>
                                  <a:pt x="1341653" y="1050251"/>
                                </a:lnTo>
                                <a:lnTo>
                                  <a:pt x="1342301" y="1046022"/>
                                </a:lnTo>
                                <a:lnTo>
                                  <a:pt x="1342821" y="1050251"/>
                                </a:lnTo>
                                <a:lnTo>
                                  <a:pt x="1343469" y="1046022"/>
                                </a:lnTo>
                                <a:lnTo>
                                  <a:pt x="1343990" y="1046022"/>
                                </a:lnTo>
                                <a:lnTo>
                                  <a:pt x="1345844" y="1054480"/>
                                </a:lnTo>
                                <a:lnTo>
                                  <a:pt x="1346365" y="1058722"/>
                                </a:lnTo>
                                <a:lnTo>
                                  <a:pt x="1347025" y="1050251"/>
                                </a:lnTo>
                                <a:lnTo>
                                  <a:pt x="1347673" y="1050251"/>
                                </a:lnTo>
                                <a:lnTo>
                                  <a:pt x="1348206" y="1058722"/>
                                </a:lnTo>
                                <a:lnTo>
                                  <a:pt x="1350022" y="1062837"/>
                                </a:lnTo>
                                <a:lnTo>
                                  <a:pt x="1350556" y="1062837"/>
                                </a:lnTo>
                                <a:lnTo>
                                  <a:pt x="1351216" y="1071321"/>
                                </a:lnTo>
                                <a:lnTo>
                                  <a:pt x="1354086" y="1071321"/>
                                </a:lnTo>
                                <a:lnTo>
                                  <a:pt x="1354747" y="1062837"/>
                                </a:lnTo>
                                <a:lnTo>
                                  <a:pt x="1355267" y="1075537"/>
                                </a:lnTo>
                                <a:lnTo>
                                  <a:pt x="1355928" y="1071321"/>
                                </a:lnTo>
                                <a:lnTo>
                                  <a:pt x="1356448" y="1075537"/>
                                </a:lnTo>
                                <a:lnTo>
                                  <a:pt x="1358290" y="1079779"/>
                                </a:lnTo>
                                <a:lnTo>
                                  <a:pt x="1359471" y="1062837"/>
                                </a:lnTo>
                                <a:lnTo>
                                  <a:pt x="1360652" y="1062837"/>
                                </a:lnTo>
                                <a:lnTo>
                                  <a:pt x="1362481" y="1067079"/>
                                </a:lnTo>
                                <a:lnTo>
                                  <a:pt x="1363014" y="1062837"/>
                                </a:lnTo>
                                <a:lnTo>
                                  <a:pt x="1364170" y="1071321"/>
                                </a:lnTo>
                                <a:lnTo>
                                  <a:pt x="1364843" y="1067079"/>
                                </a:lnTo>
                                <a:lnTo>
                                  <a:pt x="1366545" y="1062837"/>
                                </a:lnTo>
                                <a:lnTo>
                                  <a:pt x="1368374" y="1050251"/>
                                </a:lnTo>
                                <a:lnTo>
                                  <a:pt x="1369034" y="1054480"/>
                                </a:lnTo>
                                <a:lnTo>
                                  <a:pt x="1370736" y="1054480"/>
                                </a:lnTo>
                                <a:lnTo>
                                  <a:pt x="1371396" y="1046022"/>
                                </a:lnTo>
                                <a:lnTo>
                                  <a:pt x="1372565" y="1046022"/>
                                </a:lnTo>
                                <a:lnTo>
                                  <a:pt x="1373098" y="1058722"/>
                                </a:lnTo>
                                <a:lnTo>
                                  <a:pt x="1375448" y="1058722"/>
                                </a:lnTo>
                                <a:lnTo>
                                  <a:pt x="1376108" y="1062837"/>
                                </a:lnTo>
                                <a:lnTo>
                                  <a:pt x="1376629" y="1054480"/>
                                </a:lnTo>
                                <a:lnTo>
                                  <a:pt x="1377289" y="1050251"/>
                                </a:lnTo>
                                <a:lnTo>
                                  <a:pt x="1379131" y="1054480"/>
                                </a:lnTo>
                                <a:lnTo>
                                  <a:pt x="1380299" y="1046022"/>
                                </a:lnTo>
                                <a:lnTo>
                                  <a:pt x="1380832" y="1037539"/>
                                </a:lnTo>
                                <a:lnTo>
                                  <a:pt x="1381480" y="1020711"/>
                                </a:lnTo>
                                <a:lnTo>
                                  <a:pt x="1383182" y="1008011"/>
                                </a:lnTo>
                                <a:lnTo>
                                  <a:pt x="1383830" y="1016482"/>
                                </a:lnTo>
                                <a:lnTo>
                                  <a:pt x="1384363" y="1012240"/>
                                </a:lnTo>
                                <a:lnTo>
                                  <a:pt x="1385531" y="1029182"/>
                                </a:lnTo>
                                <a:lnTo>
                                  <a:pt x="1387373" y="1029182"/>
                                </a:lnTo>
                                <a:lnTo>
                                  <a:pt x="1387894" y="1024940"/>
                                </a:lnTo>
                                <a:lnTo>
                                  <a:pt x="1388554" y="1029182"/>
                                </a:lnTo>
                                <a:lnTo>
                                  <a:pt x="1389735" y="1020711"/>
                                </a:lnTo>
                                <a:lnTo>
                                  <a:pt x="1391577" y="1024940"/>
                                </a:lnTo>
                                <a:lnTo>
                                  <a:pt x="1392097" y="1020711"/>
                                </a:lnTo>
                                <a:lnTo>
                                  <a:pt x="1393278" y="1037539"/>
                                </a:lnTo>
                                <a:lnTo>
                                  <a:pt x="1393926" y="1029182"/>
                                </a:lnTo>
                                <a:lnTo>
                                  <a:pt x="1395641" y="1024940"/>
                                </a:lnTo>
                                <a:lnTo>
                                  <a:pt x="1396288" y="1029182"/>
                                </a:lnTo>
                                <a:lnTo>
                                  <a:pt x="1396809" y="1029182"/>
                                </a:lnTo>
                                <a:lnTo>
                                  <a:pt x="1397457" y="1037539"/>
                                </a:lnTo>
                                <a:lnTo>
                                  <a:pt x="1399832" y="1037539"/>
                                </a:lnTo>
                                <a:lnTo>
                                  <a:pt x="1400492" y="1033424"/>
                                </a:lnTo>
                                <a:lnTo>
                                  <a:pt x="1401013" y="1037539"/>
                                </a:lnTo>
                                <a:lnTo>
                                  <a:pt x="1401648" y="1050251"/>
                                </a:lnTo>
                                <a:lnTo>
                                  <a:pt x="1402181" y="1067079"/>
                                </a:lnTo>
                                <a:lnTo>
                                  <a:pt x="1405191" y="1067079"/>
                                </a:lnTo>
                                <a:lnTo>
                                  <a:pt x="1405724" y="1071321"/>
                                </a:lnTo>
                                <a:lnTo>
                                  <a:pt x="1406385" y="1071321"/>
                                </a:lnTo>
                                <a:lnTo>
                                  <a:pt x="1408074" y="1067079"/>
                                </a:lnTo>
                                <a:lnTo>
                                  <a:pt x="1409395" y="1075537"/>
                                </a:lnTo>
                                <a:lnTo>
                                  <a:pt x="1409915" y="1062837"/>
                                </a:lnTo>
                                <a:lnTo>
                                  <a:pt x="1410576" y="1071321"/>
                                </a:lnTo>
                                <a:lnTo>
                                  <a:pt x="1412265" y="1058722"/>
                                </a:lnTo>
                                <a:lnTo>
                                  <a:pt x="1412925" y="1046022"/>
                                </a:lnTo>
                                <a:lnTo>
                                  <a:pt x="1413459" y="1050251"/>
                                </a:lnTo>
                                <a:lnTo>
                                  <a:pt x="1414106" y="1050251"/>
                                </a:lnTo>
                                <a:lnTo>
                                  <a:pt x="1416469" y="1033424"/>
                                </a:lnTo>
                                <a:lnTo>
                                  <a:pt x="1416989" y="1037539"/>
                                </a:lnTo>
                                <a:lnTo>
                                  <a:pt x="1417637" y="1033424"/>
                                </a:lnTo>
                                <a:lnTo>
                                  <a:pt x="1418158" y="1024940"/>
                                </a:lnTo>
                                <a:lnTo>
                                  <a:pt x="1418818" y="1020711"/>
                                </a:lnTo>
                                <a:lnTo>
                                  <a:pt x="1420672" y="1024940"/>
                                </a:lnTo>
                                <a:lnTo>
                                  <a:pt x="1421841" y="1016482"/>
                                </a:lnTo>
                                <a:lnTo>
                                  <a:pt x="1422361" y="1020711"/>
                                </a:lnTo>
                                <a:lnTo>
                                  <a:pt x="1423009" y="1029182"/>
                                </a:lnTo>
                                <a:lnTo>
                                  <a:pt x="1424724" y="1029182"/>
                                </a:lnTo>
                                <a:lnTo>
                                  <a:pt x="1425371" y="1037539"/>
                                </a:lnTo>
                                <a:lnTo>
                                  <a:pt x="1425905" y="1037539"/>
                                </a:lnTo>
                                <a:lnTo>
                                  <a:pt x="1426552" y="1024940"/>
                                </a:lnTo>
                                <a:lnTo>
                                  <a:pt x="1427086" y="1033424"/>
                                </a:lnTo>
                                <a:lnTo>
                                  <a:pt x="1428915" y="1037539"/>
                                </a:lnTo>
                                <a:lnTo>
                                  <a:pt x="1429435" y="1037539"/>
                                </a:lnTo>
                                <a:lnTo>
                                  <a:pt x="1430096" y="1033424"/>
                                </a:lnTo>
                                <a:lnTo>
                                  <a:pt x="1430756" y="1033424"/>
                                </a:lnTo>
                                <a:lnTo>
                                  <a:pt x="1431277" y="1029182"/>
                                </a:lnTo>
                                <a:lnTo>
                                  <a:pt x="1433118" y="1029182"/>
                                </a:lnTo>
                                <a:lnTo>
                                  <a:pt x="1433639" y="1024940"/>
                                </a:lnTo>
                                <a:lnTo>
                                  <a:pt x="1434287" y="1016482"/>
                                </a:lnTo>
                                <a:lnTo>
                                  <a:pt x="1435468" y="1016482"/>
                                </a:lnTo>
                                <a:lnTo>
                                  <a:pt x="1437170" y="1020711"/>
                                </a:lnTo>
                                <a:lnTo>
                                  <a:pt x="1437817" y="1020711"/>
                                </a:lnTo>
                                <a:lnTo>
                                  <a:pt x="1438351" y="1024940"/>
                                </a:lnTo>
                                <a:lnTo>
                                  <a:pt x="1438998" y="1016482"/>
                                </a:lnTo>
                                <a:lnTo>
                                  <a:pt x="1441361" y="1016482"/>
                                </a:lnTo>
                                <a:lnTo>
                                  <a:pt x="1442021" y="1024940"/>
                                </a:lnTo>
                                <a:lnTo>
                                  <a:pt x="1442542" y="1020711"/>
                                </a:lnTo>
                                <a:lnTo>
                                  <a:pt x="1443202" y="1020711"/>
                                </a:lnTo>
                                <a:lnTo>
                                  <a:pt x="1443723" y="1024940"/>
                                </a:lnTo>
                                <a:lnTo>
                                  <a:pt x="1446085" y="1024940"/>
                                </a:lnTo>
                                <a:lnTo>
                                  <a:pt x="1446733" y="1029182"/>
                                </a:lnTo>
                                <a:lnTo>
                                  <a:pt x="1447266" y="1020711"/>
                                </a:lnTo>
                                <a:lnTo>
                                  <a:pt x="1449616" y="1020711"/>
                                </a:lnTo>
                                <a:lnTo>
                                  <a:pt x="1450276" y="1003871"/>
                                </a:lnTo>
                                <a:lnTo>
                                  <a:pt x="1451444" y="1003871"/>
                                </a:lnTo>
                                <a:lnTo>
                                  <a:pt x="1452105" y="999629"/>
                                </a:lnTo>
                                <a:lnTo>
                                  <a:pt x="1453819" y="995400"/>
                                </a:lnTo>
                                <a:lnTo>
                                  <a:pt x="1454480" y="999629"/>
                                </a:lnTo>
                                <a:lnTo>
                                  <a:pt x="1455000" y="999629"/>
                                </a:lnTo>
                                <a:lnTo>
                                  <a:pt x="1455635" y="995400"/>
                                </a:lnTo>
                                <a:lnTo>
                                  <a:pt x="1456169" y="999629"/>
                                </a:lnTo>
                                <a:lnTo>
                                  <a:pt x="1457998" y="1003871"/>
                                </a:lnTo>
                                <a:lnTo>
                                  <a:pt x="1458531" y="995400"/>
                                </a:lnTo>
                                <a:lnTo>
                                  <a:pt x="1459179" y="991171"/>
                                </a:lnTo>
                                <a:lnTo>
                                  <a:pt x="1459712" y="995400"/>
                                </a:lnTo>
                                <a:lnTo>
                                  <a:pt x="1460373" y="995400"/>
                                </a:lnTo>
                                <a:lnTo>
                                  <a:pt x="1462201" y="1003871"/>
                                </a:lnTo>
                                <a:lnTo>
                                  <a:pt x="1462722" y="995400"/>
                                </a:lnTo>
                                <a:lnTo>
                                  <a:pt x="1463903" y="995400"/>
                                </a:lnTo>
                                <a:lnTo>
                                  <a:pt x="1464564" y="991171"/>
                                </a:lnTo>
                                <a:lnTo>
                                  <a:pt x="1466253" y="991171"/>
                                </a:lnTo>
                                <a:lnTo>
                                  <a:pt x="1466913" y="995400"/>
                                </a:lnTo>
                                <a:lnTo>
                                  <a:pt x="1467434" y="995400"/>
                                </a:lnTo>
                                <a:lnTo>
                                  <a:pt x="1468094" y="982700"/>
                                </a:lnTo>
                                <a:lnTo>
                                  <a:pt x="1468628" y="986929"/>
                                </a:lnTo>
                                <a:lnTo>
                                  <a:pt x="1470444" y="991171"/>
                                </a:lnTo>
                                <a:lnTo>
                                  <a:pt x="1470964" y="986929"/>
                                </a:lnTo>
                                <a:lnTo>
                                  <a:pt x="1472285" y="986929"/>
                                </a:lnTo>
                                <a:lnTo>
                                  <a:pt x="1474660" y="1008011"/>
                                </a:lnTo>
                                <a:lnTo>
                                  <a:pt x="1475181" y="999629"/>
                                </a:lnTo>
                                <a:lnTo>
                                  <a:pt x="1475828" y="1008011"/>
                                </a:lnTo>
                                <a:lnTo>
                                  <a:pt x="1476349" y="1003871"/>
                                </a:lnTo>
                                <a:lnTo>
                                  <a:pt x="1476997" y="995400"/>
                                </a:lnTo>
                                <a:lnTo>
                                  <a:pt x="1478711" y="995400"/>
                                </a:lnTo>
                                <a:lnTo>
                                  <a:pt x="1479359" y="999629"/>
                                </a:lnTo>
                                <a:lnTo>
                                  <a:pt x="1479892" y="995400"/>
                                </a:lnTo>
                                <a:lnTo>
                                  <a:pt x="1480527" y="995400"/>
                                </a:lnTo>
                                <a:lnTo>
                                  <a:pt x="1481061" y="1020711"/>
                                </a:lnTo>
                                <a:lnTo>
                                  <a:pt x="1482902" y="1024940"/>
                                </a:lnTo>
                                <a:lnTo>
                                  <a:pt x="1483563" y="1029182"/>
                                </a:lnTo>
                                <a:lnTo>
                                  <a:pt x="1484083" y="1029182"/>
                                </a:lnTo>
                                <a:lnTo>
                                  <a:pt x="1484731" y="1033424"/>
                                </a:lnTo>
                                <a:lnTo>
                                  <a:pt x="1485252" y="1033424"/>
                                </a:lnTo>
                                <a:lnTo>
                                  <a:pt x="1487081" y="1020711"/>
                                </a:lnTo>
                                <a:lnTo>
                                  <a:pt x="1488274" y="1029182"/>
                                </a:lnTo>
                                <a:lnTo>
                                  <a:pt x="1489456" y="1029182"/>
                                </a:lnTo>
                                <a:lnTo>
                                  <a:pt x="1491157" y="1024940"/>
                                </a:lnTo>
                                <a:lnTo>
                                  <a:pt x="1491805" y="1029182"/>
                                </a:lnTo>
                                <a:lnTo>
                                  <a:pt x="1492986" y="1029182"/>
                                </a:lnTo>
                                <a:lnTo>
                                  <a:pt x="1493647" y="1024940"/>
                                </a:lnTo>
                                <a:lnTo>
                                  <a:pt x="1495348" y="1024940"/>
                                </a:lnTo>
                                <a:lnTo>
                                  <a:pt x="1496009" y="1029182"/>
                                </a:lnTo>
                                <a:lnTo>
                                  <a:pt x="1496529" y="1024940"/>
                                </a:lnTo>
                                <a:lnTo>
                                  <a:pt x="1497190" y="1024940"/>
                                </a:lnTo>
                                <a:lnTo>
                                  <a:pt x="1497711" y="1029182"/>
                                </a:lnTo>
                                <a:lnTo>
                                  <a:pt x="1499539" y="1024940"/>
                                </a:lnTo>
                                <a:lnTo>
                                  <a:pt x="1501241" y="1024940"/>
                                </a:lnTo>
                                <a:lnTo>
                                  <a:pt x="1501902" y="1020711"/>
                                </a:lnTo>
                                <a:lnTo>
                                  <a:pt x="1504264" y="1020711"/>
                                </a:lnTo>
                                <a:lnTo>
                                  <a:pt x="1505432" y="1037539"/>
                                </a:lnTo>
                                <a:lnTo>
                                  <a:pt x="1506093" y="1037539"/>
                                </a:lnTo>
                                <a:lnTo>
                                  <a:pt x="1507794" y="1033424"/>
                                </a:lnTo>
                                <a:lnTo>
                                  <a:pt x="1508455" y="1037539"/>
                                </a:lnTo>
                                <a:lnTo>
                                  <a:pt x="1509623" y="1029182"/>
                                </a:lnTo>
                                <a:lnTo>
                                  <a:pt x="1511985" y="1029182"/>
                                </a:lnTo>
                                <a:lnTo>
                                  <a:pt x="1512519" y="1024940"/>
                                </a:lnTo>
                                <a:lnTo>
                                  <a:pt x="1513827" y="1024940"/>
                                </a:lnTo>
                                <a:lnTo>
                                  <a:pt x="1514348" y="1020711"/>
                                </a:lnTo>
                                <a:lnTo>
                                  <a:pt x="1516710" y="1020711"/>
                                </a:lnTo>
                                <a:lnTo>
                                  <a:pt x="1517891" y="1021511"/>
                                </a:lnTo>
                                <a:lnTo>
                                  <a:pt x="1518551" y="1018895"/>
                                </a:lnTo>
                                <a:lnTo>
                                  <a:pt x="1520240" y="1018082"/>
                                </a:lnTo>
                                <a:lnTo>
                                  <a:pt x="1521421" y="1007198"/>
                                </a:lnTo>
                                <a:lnTo>
                                  <a:pt x="1522082" y="1005281"/>
                                </a:lnTo>
                                <a:lnTo>
                                  <a:pt x="1522615" y="1008011"/>
                                </a:lnTo>
                                <a:lnTo>
                                  <a:pt x="1524431" y="999032"/>
                                </a:lnTo>
                                <a:lnTo>
                                  <a:pt x="1525092" y="997724"/>
                                </a:lnTo>
                                <a:lnTo>
                                  <a:pt x="1525612" y="993381"/>
                                </a:lnTo>
                                <a:lnTo>
                                  <a:pt x="1526273" y="996213"/>
                                </a:lnTo>
                                <a:lnTo>
                                  <a:pt x="1526794" y="1002461"/>
                                </a:lnTo>
                                <a:lnTo>
                                  <a:pt x="1528648" y="1006297"/>
                                </a:lnTo>
                                <a:lnTo>
                                  <a:pt x="1529168" y="1006297"/>
                                </a:lnTo>
                                <a:lnTo>
                                  <a:pt x="1529803" y="1015060"/>
                                </a:lnTo>
                                <a:lnTo>
                                  <a:pt x="1530985" y="1021714"/>
                                </a:lnTo>
                                <a:lnTo>
                                  <a:pt x="1532699" y="1027760"/>
                                </a:lnTo>
                                <a:lnTo>
                                  <a:pt x="1533347" y="1018387"/>
                                </a:lnTo>
                                <a:lnTo>
                                  <a:pt x="1533880" y="1020610"/>
                                </a:lnTo>
                                <a:lnTo>
                                  <a:pt x="1534515" y="1015555"/>
                                </a:lnTo>
                                <a:lnTo>
                                  <a:pt x="1535188" y="1021511"/>
                                </a:lnTo>
                                <a:lnTo>
                                  <a:pt x="1537550" y="1028572"/>
                                </a:lnTo>
                                <a:lnTo>
                                  <a:pt x="1538071" y="1028763"/>
                                </a:lnTo>
                                <a:lnTo>
                                  <a:pt x="1538719" y="1024140"/>
                                </a:lnTo>
                                <a:lnTo>
                                  <a:pt x="1539240" y="1023518"/>
                                </a:lnTo>
                                <a:lnTo>
                                  <a:pt x="1541068" y="1023416"/>
                                </a:lnTo>
                                <a:lnTo>
                                  <a:pt x="1541602" y="1018997"/>
                                </a:lnTo>
                                <a:lnTo>
                                  <a:pt x="1542262" y="1016571"/>
                                </a:lnTo>
                                <a:lnTo>
                                  <a:pt x="1542783" y="1018387"/>
                                </a:lnTo>
                                <a:lnTo>
                                  <a:pt x="1543443" y="1019403"/>
                                </a:lnTo>
                                <a:lnTo>
                                  <a:pt x="1545272" y="1012037"/>
                                </a:lnTo>
                                <a:lnTo>
                                  <a:pt x="1545793" y="1005281"/>
                                </a:lnTo>
                                <a:lnTo>
                                  <a:pt x="1546453" y="1005979"/>
                                </a:lnTo>
                                <a:lnTo>
                                  <a:pt x="1546974" y="1008913"/>
                                </a:lnTo>
                                <a:lnTo>
                                  <a:pt x="1547634" y="1005382"/>
                                </a:lnTo>
                                <a:lnTo>
                                  <a:pt x="1549996" y="1003566"/>
                                </a:lnTo>
                                <a:lnTo>
                                  <a:pt x="1550517" y="1010323"/>
                                </a:lnTo>
                                <a:lnTo>
                                  <a:pt x="1551165" y="1032306"/>
                                </a:lnTo>
                                <a:lnTo>
                                  <a:pt x="1551698" y="1031290"/>
                                </a:lnTo>
                                <a:lnTo>
                                  <a:pt x="1553514" y="1036319"/>
                                </a:lnTo>
                                <a:lnTo>
                                  <a:pt x="1554048" y="1029868"/>
                                </a:lnTo>
                                <a:lnTo>
                                  <a:pt x="1554695" y="1031493"/>
                                </a:lnTo>
                                <a:lnTo>
                                  <a:pt x="1555369" y="1027658"/>
                                </a:lnTo>
                                <a:lnTo>
                                  <a:pt x="1555877" y="1032192"/>
                                </a:lnTo>
                                <a:lnTo>
                                  <a:pt x="1557731" y="1037742"/>
                                </a:lnTo>
                                <a:lnTo>
                                  <a:pt x="1558251" y="1045502"/>
                                </a:lnTo>
                                <a:lnTo>
                                  <a:pt x="1558899" y="1048918"/>
                                </a:lnTo>
                                <a:lnTo>
                                  <a:pt x="1559420" y="1053261"/>
                                </a:lnTo>
                                <a:lnTo>
                                  <a:pt x="1560080" y="1054061"/>
                                </a:lnTo>
                                <a:lnTo>
                                  <a:pt x="1561782" y="1051255"/>
                                </a:lnTo>
                                <a:lnTo>
                                  <a:pt x="1562430" y="1049235"/>
                                </a:lnTo>
                                <a:lnTo>
                                  <a:pt x="1562963" y="1052474"/>
                                </a:lnTo>
                                <a:lnTo>
                                  <a:pt x="1563611" y="1049439"/>
                                </a:lnTo>
                                <a:lnTo>
                                  <a:pt x="1564144" y="1054379"/>
                                </a:lnTo>
                                <a:lnTo>
                                  <a:pt x="1565973" y="1050848"/>
                                </a:lnTo>
                                <a:lnTo>
                                  <a:pt x="1566633" y="1047419"/>
                                </a:lnTo>
                                <a:lnTo>
                                  <a:pt x="1567154" y="1048816"/>
                                </a:lnTo>
                                <a:lnTo>
                                  <a:pt x="1567802" y="1052156"/>
                                </a:lnTo>
                                <a:lnTo>
                                  <a:pt x="1568335" y="1047927"/>
                                </a:lnTo>
                                <a:lnTo>
                                  <a:pt x="1570177" y="1044790"/>
                                </a:lnTo>
                                <a:lnTo>
                                  <a:pt x="1571358" y="1035329"/>
                                </a:lnTo>
                                <a:lnTo>
                                  <a:pt x="1571879" y="1040066"/>
                                </a:lnTo>
                                <a:lnTo>
                                  <a:pt x="1572526" y="1038948"/>
                                </a:lnTo>
                                <a:lnTo>
                                  <a:pt x="1574876" y="1046213"/>
                                </a:lnTo>
                                <a:lnTo>
                                  <a:pt x="1575409" y="1045806"/>
                                </a:lnTo>
                                <a:lnTo>
                                  <a:pt x="1576057" y="1046708"/>
                                </a:lnTo>
                                <a:lnTo>
                                  <a:pt x="1576730" y="1048918"/>
                                </a:lnTo>
                                <a:lnTo>
                                  <a:pt x="1578419" y="1050340"/>
                                </a:lnTo>
                                <a:lnTo>
                                  <a:pt x="1579079" y="1055585"/>
                                </a:lnTo>
                                <a:lnTo>
                                  <a:pt x="1580261" y="1051356"/>
                                </a:lnTo>
                                <a:lnTo>
                                  <a:pt x="1583143" y="1051953"/>
                                </a:lnTo>
                                <a:lnTo>
                                  <a:pt x="1583791" y="1052766"/>
                                </a:lnTo>
                                <a:lnTo>
                                  <a:pt x="1584325" y="1050632"/>
                                </a:lnTo>
                                <a:lnTo>
                                  <a:pt x="1584972" y="1051153"/>
                                </a:lnTo>
                                <a:lnTo>
                                  <a:pt x="1586814" y="1057287"/>
                                </a:lnTo>
                                <a:lnTo>
                                  <a:pt x="1587334" y="1052766"/>
                                </a:lnTo>
                                <a:lnTo>
                                  <a:pt x="1587982" y="1054671"/>
                                </a:lnTo>
                                <a:lnTo>
                                  <a:pt x="1588503" y="1048321"/>
                                </a:lnTo>
                                <a:lnTo>
                                  <a:pt x="1589163" y="1028153"/>
                                </a:lnTo>
                                <a:lnTo>
                                  <a:pt x="1591538" y="1033424"/>
                                </a:lnTo>
                                <a:lnTo>
                                  <a:pt x="1592059" y="1033208"/>
                                </a:lnTo>
                                <a:lnTo>
                                  <a:pt x="1592707" y="1028763"/>
                                </a:lnTo>
                                <a:lnTo>
                                  <a:pt x="1593227" y="1033424"/>
                                </a:lnTo>
                                <a:lnTo>
                                  <a:pt x="1595056" y="1032598"/>
                                </a:lnTo>
                                <a:lnTo>
                                  <a:pt x="1596237" y="1028153"/>
                                </a:lnTo>
                                <a:lnTo>
                                  <a:pt x="1596910" y="1033424"/>
                                </a:lnTo>
                                <a:lnTo>
                                  <a:pt x="1597431" y="1035430"/>
                                </a:lnTo>
                                <a:lnTo>
                                  <a:pt x="1599260" y="1034605"/>
                                </a:lnTo>
                                <a:lnTo>
                                  <a:pt x="1600441" y="1029182"/>
                                </a:lnTo>
                                <a:lnTo>
                                  <a:pt x="1601622" y="1025855"/>
                                </a:lnTo>
                                <a:lnTo>
                                  <a:pt x="1603984" y="1022222"/>
                                </a:lnTo>
                                <a:lnTo>
                                  <a:pt x="1605153" y="1016482"/>
                                </a:lnTo>
                                <a:lnTo>
                                  <a:pt x="1605686" y="1016266"/>
                                </a:lnTo>
                                <a:lnTo>
                                  <a:pt x="1607502" y="1017587"/>
                                </a:lnTo>
                                <a:lnTo>
                                  <a:pt x="1608683" y="1023226"/>
                                </a:lnTo>
                                <a:lnTo>
                                  <a:pt x="1609344" y="1023823"/>
                                </a:lnTo>
                                <a:lnTo>
                                  <a:pt x="1611718" y="1018997"/>
                                </a:lnTo>
                                <a:lnTo>
                                  <a:pt x="1612887" y="1021511"/>
                                </a:lnTo>
                                <a:lnTo>
                                  <a:pt x="1613408" y="1021308"/>
                                </a:lnTo>
                                <a:lnTo>
                                  <a:pt x="1614068" y="1019797"/>
                                </a:lnTo>
                                <a:lnTo>
                                  <a:pt x="1615770" y="1021803"/>
                                </a:lnTo>
                                <a:lnTo>
                                  <a:pt x="1616417" y="1020000"/>
                                </a:lnTo>
                                <a:lnTo>
                                  <a:pt x="1616951" y="1023023"/>
                                </a:lnTo>
                                <a:lnTo>
                                  <a:pt x="1617598" y="1022730"/>
                                </a:lnTo>
                                <a:lnTo>
                                  <a:pt x="1618259" y="1023823"/>
                                </a:lnTo>
                                <a:lnTo>
                                  <a:pt x="1620621" y="1031493"/>
                                </a:lnTo>
                                <a:lnTo>
                                  <a:pt x="1621142" y="1035227"/>
                                </a:lnTo>
                                <a:lnTo>
                                  <a:pt x="1621790" y="1033818"/>
                                </a:lnTo>
                                <a:lnTo>
                                  <a:pt x="1622310" y="1032001"/>
                                </a:lnTo>
                                <a:lnTo>
                                  <a:pt x="1624164" y="1030884"/>
                                </a:lnTo>
                                <a:lnTo>
                                  <a:pt x="1624672" y="1032001"/>
                                </a:lnTo>
                                <a:lnTo>
                                  <a:pt x="1625345" y="1032802"/>
                                </a:lnTo>
                                <a:lnTo>
                                  <a:pt x="1625866" y="1027366"/>
                                </a:lnTo>
                                <a:lnTo>
                                  <a:pt x="1626514" y="1028369"/>
                                </a:lnTo>
                                <a:lnTo>
                                  <a:pt x="1628343" y="1029677"/>
                                </a:lnTo>
                                <a:lnTo>
                                  <a:pt x="1628863" y="1037437"/>
                                </a:lnTo>
                                <a:lnTo>
                                  <a:pt x="1629524" y="1040663"/>
                                </a:lnTo>
                                <a:lnTo>
                                  <a:pt x="1630045" y="1041679"/>
                                </a:lnTo>
                                <a:lnTo>
                                  <a:pt x="1630718" y="1042377"/>
                                </a:lnTo>
                                <a:lnTo>
                                  <a:pt x="1632407" y="1038034"/>
                                </a:lnTo>
                                <a:lnTo>
                                  <a:pt x="1633067" y="1031811"/>
                                </a:lnTo>
                                <a:lnTo>
                                  <a:pt x="1633588" y="1029576"/>
                                </a:lnTo>
                                <a:lnTo>
                                  <a:pt x="1634769" y="1038250"/>
                                </a:lnTo>
                                <a:lnTo>
                                  <a:pt x="1636598" y="1038453"/>
                                </a:lnTo>
                                <a:lnTo>
                                  <a:pt x="1637131" y="1035723"/>
                                </a:lnTo>
                                <a:lnTo>
                                  <a:pt x="1637766" y="1034707"/>
                                </a:lnTo>
                                <a:lnTo>
                                  <a:pt x="1638439" y="1030477"/>
                                </a:lnTo>
                                <a:lnTo>
                                  <a:pt x="1638960" y="1016977"/>
                                </a:lnTo>
                                <a:lnTo>
                                  <a:pt x="1640801" y="1016876"/>
                                </a:lnTo>
                                <a:lnTo>
                                  <a:pt x="1641322" y="1015555"/>
                                </a:lnTo>
                                <a:lnTo>
                                  <a:pt x="1641970" y="1003782"/>
                                </a:lnTo>
                                <a:lnTo>
                                  <a:pt x="1642490" y="1009205"/>
                                </a:lnTo>
                                <a:lnTo>
                                  <a:pt x="1643151" y="1013447"/>
                                </a:lnTo>
                                <a:lnTo>
                                  <a:pt x="1644853" y="1011427"/>
                                </a:lnTo>
                                <a:lnTo>
                                  <a:pt x="1645526" y="1015657"/>
                                </a:lnTo>
                                <a:lnTo>
                                  <a:pt x="1646047" y="1017587"/>
                                </a:lnTo>
                                <a:lnTo>
                                  <a:pt x="1646694" y="1023619"/>
                                </a:lnTo>
                                <a:lnTo>
                                  <a:pt x="1647215" y="1021803"/>
                                </a:lnTo>
                                <a:lnTo>
                                  <a:pt x="1649044" y="1021803"/>
                                </a:lnTo>
                                <a:lnTo>
                                  <a:pt x="1649704" y="1019898"/>
                                </a:lnTo>
                                <a:lnTo>
                                  <a:pt x="1650225" y="1015263"/>
                                </a:lnTo>
                                <a:lnTo>
                                  <a:pt x="1650885" y="1016977"/>
                                </a:lnTo>
                                <a:lnTo>
                                  <a:pt x="1651406" y="1017498"/>
                                </a:lnTo>
                                <a:lnTo>
                                  <a:pt x="1653247" y="1014958"/>
                                </a:lnTo>
                                <a:lnTo>
                                  <a:pt x="1653768" y="1012926"/>
                                </a:lnTo>
                                <a:lnTo>
                                  <a:pt x="1654428" y="1013548"/>
                                </a:lnTo>
                                <a:lnTo>
                                  <a:pt x="1654949" y="1013447"/>
                                </a:lnTo>
                                <a:lnTo>
                                  <a:pt x="1655610" y="1010919"/>
                                </a:lnTo>
                                <a:lnTo>
                                  <a:pt x="1658480" y="1006995"/>
                                </a:lnTo>
                                <a:lnTo>
                                  <a:pt x="1659140" y="1009307"/>
                                </a:lnTo>
                                <a:lnTo>
                                  <a:pt x="1659801" y="1008811"/>
                                </a:lnTo>
                                <a:lnTo>
                                  <a:pt x="1661490" y="1009205"/>
                                </a:lnTo>
                                <a:lnTo>
                                  <a:pt x="1662150" y="1012329"/>
                                </a:lnTo>
                                <a:lnTo>
                                  <a:pt x="1662671" y="1011732"/>
                                </a:lnTo>
                                <a:lnTo>
                                  <a:pt x="1663331" y="1009611"/>
                                </a:lnTo>
                                <a:lnTo>
                                  <a:pt x="1663852" y="1015872"/>
                                </a:lnTo>
                                <a:lnTo>
                                  <a:pt x="1665706" y="1019505"/>
                                </a:lnTo>
                                <a:lnTo>
                                  <a:pt x="1666227" y="1018184"/>
                                </a:lnTo>
                                <a:lnTo>
                                  <a:pt x="1666875" y="1019797"/>
                                </a:lnTo>
                                <a:lnTo>
                                  <a:pt x="1668056" y="1013752"/>
                                </a:lnTo>
                                <a:lnTo>
                                  <a:pt x="1669884" y="1016165"/>
                                </a:lnTo>
                                <a:lnTo>
                                  <a:pt x="1670405" y="1012443"/>
                                </a:lnTo>
                                <a:lnTo>
                                  <a:pt x="1671574" y="1007694"/>
                                </a:lnTo>
                                <a:lnTo>
                                  <a:pt x="1672247" y="1000645"/>
                                </a:lnTo>
                                <a:lnTo>
                                  <a:pt x="1673948" y="1005789"/>
                                </a:lnTo>
                                <a:lnTo>
                                  <a:pt x="1674609" y="1007198"/>
                                </a:lnTo>
                                <a:lnTo>
                                  <a:pt x="1675130" y="1003782"/>
                                </a:lnTo>
                                <a:lnTo>
                                  <a:pt x="1675777" y="1004671"/>
                                </a:lnTo>
                                <a:lnTo>
                                  <a:pt x="1676298" y="1004582"/>
                                </a:lnTo>
                                <a:lnTo>
                                  <a:pt x="1678139" y="1006805"/>
                                </a:lnTo>
                                <a:lnTo>
                                  <a:pt x="1678660" y="1004989"/>
                                </a:lnTo>
                                <a:lnTo>
                                  <a:pt x="1679320" y="1005179"/>
                                </a:lnTo>
                                <a:lnTo>
                                  <a:pt x="1679981" y="1013447"/>
                                </a:lnTo>
                                <a:lnTo>
                                  <a:pt x="1680502" y="1008608"/>
                                </a:lnTo>
                                <a:lnTo>
                                  <a:pt x="1682330" y="998740"/>
                                </a:lnTo>
                                <a:lnTo>
                                  <a:pt x="1682851" y="1000848"/>
                                </a:lnTo>
                                <a:lnTo>
                                  <a:pt x="1683512" y="1002461"/>
                                </a:lnTo>
                                <a:lnTo>
                                  <a:pt x="1684032" y="1006906"/>
                                </a:lnTo>
                                <a:lnTo>
                                  <a:pt x="1684693" y="1009510"/>
                                </a:lnTo>
                                <a:lnTo>
                                  <a:pt x="1686394" y="1010132"/>
                                </a:lnTo>
                                <a:lnTo>
                                  <a:pt x="1687055" y="1011935"/>
                                </a:lnTo>
                                <a:lnTo>
                                  <a:pt x="1687576" y="1024432"/>
                                </a:lnTo>
                                <a:lnTo>
                                  <a:pt x="1688236" y="1029868"/>
                                </a:lnTo>
                                <a:lnTo>
                                  <a:pt x="1688757" y="1023226"/>
                                </a:lnTo>
                                <a:lnTo>
                                  <a:pt x="1690573" y="1016571"/>
                                </a:lnTo>
                                <a:lnTo>
                                  <a:pt x="1691233" y="1010132"/>
                                </a:lnTo>
                                <a:lnTo>
                                  <a:pt x="1691754" y="1010132"/>
                                </a:lnTo>
                                <a:lnTo>
                                  <a:pt x="1692427" y="1006995"/>
                                </a:lnTo>
                                <a:lnTo>
                                  <a:pt x="1692948" y="1006398"/>
                                </a:lnTo>
                                <a:lnTo>
                                  <a:pt x="1694789" y="1012139"/>
                                </a:lnTo>
                                <a:lnTo>
                                  <a:pt x="1695310" y="1010627"/>
                                </a:lnTo>
                                <a:lnTo>
                                  <a:pt x="1695958" y="1013840"/>
                                </a:lnTo>
                                <a:lnTo>
                                  <a:pt x="1696478" y="1011212"/>
                                </a:lnTo>
                                <a:lnTo>
                                  <a:pt x="1697139" y="987945"/>
                                </a:lnTo>
                                <a:lnTo>
                                  <a:pt x="1698840" y="992771"/>
                                </a:lnTo>
                                <a:lnTo>
                                  <a:pt x="1699514" y="993190"/>
                                </a:lnTo>
                                <a:lnTo>
                                  <a:pt x="1700022" y="991476"/>
                                </a:lnTo>
                                <a:lnTo>
                                  <a:pt x="1701330" y="996416"/>
                                </a:lnTo>
                                <a:lnTo>
                                  <a:pt x="1703031" y="995616"/>
                                </a:lnTo>
                                <a:lnTo>
                                  <a:pt x="1703692" y="995908"/>
                                </a:lnTo>
                                <a:lnTo>
                                  <a:pt x="1704213" y="1002360"/>
                                </a:lnTo>
                                <a:lnTo>
                                  <a:pt x="1704860" y="1003185"/>
                                </a:lnTo>
                                <a:lnTo>
                                  <a:pt x="1705394" y="999134"/>
                                </a:lnTo>
                                <a:lnTo>
                                  <a:pt x="1707235" y="996416"/>
                                </a:lnTo>
                                <a:lnTo>
                                  <a:pt x="1707756" y="992162"/>
                                </a:lnTo>
                                <a:lnTo>
                                  <a:pt x="1708937" y="996607"/>
                                </a:lnTo>
                                <a:lnTo>
                                  <a:pt x="1709597" y="993787"/>
                                </a:lnTo>
                                <a:lnTo>
                                  <a:pt x="1711413" y="992593"/>
                                </a:lnTo>
                                <a:lnTo>
                                  <a:pt x="1711934" y="991069"/>
                                </a:lnTo>
                                <a:lnTo>
                                  <a:pt x="1712607" y="991476"/>
                                </a:lnTo>
                                <a:lnTo>
                                  <a:pt x="1713115" y="984110"/>
                                </a:lnTo>
                                <a:lnTo>
                                  <a:pt x="1713788" y="982395"/>
                                </a:lnTo>
                                <a:lnTo>
                                  <a:pt x="1715477" y="987437"/>
                                </a:lnTo>
                                <a:lnTo>
                                  <a:pt x="1716138" y="982192"/>
                                </a:lnTo>
                                <a:lnTo>
                                  <a:pt x="1716658" y="984110"/>
                                </a:lnTo>
                                <a:lnTo>
                                  <a:pt x="1717319" y="985621"/>
                                </a:lnTo>
                                <a:lnTo>
                                  <a:pt x="1717840" y="976960"/>
                                </a:lnTo>
                                <a:lnTo>
                                  <a:pt x="1719681" y="979893"/>
                                </a:lnTo>
                                <a:lnTo>
                                  <a:pt x="1720202" y="990866"/>
                                </a:lnTo>
                                <a:lnTo>
                                  <a:pt x="1721510" y="992492"/>
                                </a:lnTo>
                                <a:lnTo>
                                  <a:pt x="1722031" y="998740"/>
                                </a:lnTo>
                                <a:lnTo>
                                  <a:pt x="1723872" y="1007795"/>
                                </a:lnTo>
                                <a:lnTo>
                                  <a:pt x="1724393" y="1001560"/>
                                </a:lnTo>
                                <a:lnTo>
                                  <a:pt x="1725040" y="1004176"/>
                                </a:lnTo>
                                <a:lnTo>
                                  <a:pt x="1725561" y="995718"/>
                                </a:lnTo>
                                <a:lnTo>
                                  <a:pt x="1726222" y="991869"/>
                                </a:lnTo>
                                <a:lnTo>
                                  <a:pt x="1727936" y="988542"/>
                                </a:lnTo>
                                <a:lnTo>
                                  <a:pt x="1728597" y="985024"/>
                                </a:lnTo>
                                <a:lnTo>
                                  <a:pt x="1729117" y="984923"/>
                                </a:lnTo>
                                <a:lnTo>
                                  <a:pt x="1732127" y="985824"/>
                                </a:lnTo>
                                <a:lnTo>
                                  <a:pt x="1733295" y="988148"/>
                                </a:lnTo>
                                <a:lnTo>
                                  <a:pt x="1734489" y="988644"/>
                                </a:lnTo>
                                <a:lnTo>
                                  <a:pt x="1736318" y="999235"/>
                                </a:lnTo>
                                <a:lnTo>
                                  <a:pt x="1736839" y="1004671"/>
                                </a:lnTo>
                                <a:lnTo>
                                  <a:pt x="1737499" y="1004366"/>
                                </a:lnTo>
                                <a:lnTo>
                                  <a:pt x="1738020" y="996314"/>
                                </a:lnTo>
                                <a:lnTo>
                                  <a:pt x="1738680" y="1003871"/>
                                </a:lnTo>
                                <a:lnTo>
                                  <a:pt x="1740369" y="1003363"/>
                                </a:lnTo>
                                <a:lnTo>
                                  <a:pt x="1741043" y="1001344"/>
                                </a:lnTo>
                                <a:lnTo>
                                  <a:pt x="1741563" y="1013256"/>
                                </a:lnTo>
                                <a:lnTo>
                                  <a:pt x="1742224" y="1007795"/>
                                </a:lnTo>
                                <a:lnTo>
                                  <a:pt x="1742871" y="1012240"/>
                                </a:lnTo>
                                <a:lnTo>
                                  <a:pt x="1744560" y="1005179"/>
                                </a:lnTo>
                                <a:lnTo>
                                  <a:pt x="1745221" y="998512"/>
                                </a:lnTo>
                                <a:lnTo>
                                  <a:pt x="1745741" y="995197"/>
                                </a:lnTo>
                                <a:lnTo>
                                  <a:pt x="1746402" y="988250"/>
                                </a:lnTo>
                                <a:lnTo>
                                  <a:pt x="1746923" y="988644"/>
                                </a:lnTo>
                                <a:lnTo>
                                  <a:pt x="1748777" y="991577"/>
                                </a:lnTo>
                                <a:lnTo>
                                  <a:pt x="1749945" y="996518"/>
                                </a:lnTo>
                                <a:lnTo>
                                  <a:pt x="1750466" y="996911"/>
                                </a:lnTo>
                                <a:lnTo>
                                  <a:pt x="1751126" y="999947"/>
                                </a:lnTo>
                                <a:lnTo>
                                  <a:pt x="1752955" y="997826"/>
                                </a:lnTo>
                                <a:lnTo>
                                  <a:pt x="1753489" y="981900"/>
                                </a:lnTo>
                                <a:lnTo>
                                  <a:pt x="1754136" y="981506"/>
                                </a:lnTo>
                                <a:lnTo>
                                  <a:pt x="1754657" y="981506"/>
                                </a:lnTo>
                                <a:lnTo>
                                  <a:pt x="1755317" y="973124"/>
                                </a:lnTo>
                                <a:lnTo>
                                  <a:pt x="1757680" y="975944"/>
                                </a:lnTo>
                                <a:lnTo>
                                  <a:pt x="1758200" y="978674"/>
                                </a:lnTo>
                                <a:lnTo>
                                  <a:pt x="1758848" y="975740"/>
                                </a:lnTo>
                                <a:lnTo>
                                  <a:pt x="1759369" y="971829"/>
                                </a:lnTo>
                                <a:lnTo>
                                  <a:pt x="1761223" y="968895"/>
                                </a:lnTo>
                                <a:lnTo>
                                  <a:pt x="1761744" y="970508"/>
                                </a:lnTo>
                                <a:lnTo>
                                  <a:pt x="1762404" y="966876"/>
                                </a:lnTo>
                                <a:lnTo>
                                  <a:pt x="1763052" y="966876"/>
                                </a:lnTo>
                                <a:lnTo>
                                  <a:pt x="1763585" y="965466"/>
                                </a:lnTo>
                                <a:lnTo>
                                  <a:pt x="1765401" y="963752"/>
                                </a:lnTo>
                                <a:lnTo>
                                  <a:pt x="1765922" y="962342"/>
                                </a:lnTo>
                                <a:lnTo>
                                  <a:pt x="1767103" y="964755"/>
                                </a:lnTo>
                                <a:lnTo>
                                  <a:pt x="1767776" y="979474"/>
                                </a:lnTo>
                                <a:lnTo>
                                  <a:pt x="1769465" y="969898"/>
                                </a:lnTo>
                                <a:lnTo>
                                  <a:pt x="1770126" y="976960"/>
                                </a:lnTo>
                                <a:lnTo>
                                  <a:pt x="1771307" y="969098"/>
                                </a:lnTo>
                                <a:lnTo>
                                  <a:pt x="1773656" y="978966"/>
                                </a:lnTo>
                                <a:lnTo>
                                  <a:pt x="1774316" y="985824"/>
                                </a:lnTo>
                                <a:lnTo>
                                  <a:pt x="1774850" y="985519"/>
                                </a:lnTo>
                                <a:lnTo>
                                  <a:pt x="1775498" y="985519"/>
                                </a:lnTo>
                                <a:lnTo>
                                  <a:pt x="1776018" y="988872"/>
                                </a:lnTo>
                                <a:lnTo>
                                  <a:pt x="1777860" y="992987"/>
                                </a:lnTo>
                                <a:lnTo>
                                  <a:pt x="1778381" y="993584"/>
                                </a:lnTo>
                                <a:lnTo>
                                  <a:pt x="1779028" y="992771"/>
                                </a:lnTo>
                                <a:lnTo>
                                  <a:pt x="1779549" y="995502"/>
                                </a:lnTo>
                                <a:lnTo>
                                  <a:pt x="1780209" y="988872"/>
                                </a:lnTo>
                                <a:lnTo>
                                  <a:pt x="1781911" y="990676"/>
                                </a:lnTo>
                                <a:lnTo>
                                  <a:pt x="1782584" y="992492"/>
                                </a:lnTo>
                                <a:lnTo>
                                  <a:pt x="1783105" y="992289"/>
                                </a:lnTo>
                                <a:lnTo>
                                  <a:pt x="1783753" y="994003"/>
                                </a:lnTo>
                                <a:lnTo>
                                  <a:pt x="1784400" y="1000137"/>
                                </a:lnTo>
                                <a:lnTo>
                                  <a:pt x="1786102" y="996708"/>
                                </a:lnTo>
                                <a:lnTo>
                                  <a:pt x="1786763" y="1002855"/>
                                </a:lnTo>
                                <a:lnTo>
                                  <a:pt x="1787283" y="998232"/>
                                </a:lnTo>
                                <a:lnTo>
                                  <a:pt x="1787944" y="994600"/>
                                </a:lnTo>
                                <a:lnTo>
                                  <a:pt x="1790827" y="991666"/>
                                </a:lnTo>
                                <a:lnTo>
                                  <a:pt x="1791487" y="995400"/>
                                </a:lnTo>
                                <a:lnTo>
                                  <a:pt x="1792008" y="996111"/>
                                </a:lnTo>
                                <a:lnTo>
                                  <a:pt x="1792668" y="995197"/>
                                </a:lnTo>
                                <a:lnTo>
                                  <a:pt x="1794497" y="991476"/>
                                </a:lnTo>
                                <a:lnTo>
                                  <a:pt x="1795018" y="991069"/>
                                </a:lnTo>
                                <a:lnTo>
                                  <a:pt x="1795678" y="989355"/>
                                </a:lnTo>
                                <a:lnTo>
                                  <a:pt x="1796211" y="990358"/>
                                </a:lnTo>
                                <a:lnTo>
                                  <a:pt x="1796859" y="994892"/>
                                </a:lnTo>
                                <a:lnTo>
                                  <a:pt x="1798548" y="992682"/>
                                </a:lnTo>
                                <a:lnTo>
                                  <a:pt x="1799208" y="990676"/>
                                </a:lnTo>
                                <a:lnTo>
                                  <a:pt x="1799729" y="994790"/>
                                </a:lnTo>
                                <a:lnTo>
                                  <a:pt x="1800390" y="993381"/>
                                </a:lnTo>
                                <a:lnTo>
                                  <a:pt x="1800910" y="990866"/>
                                </a:lnTo>
                                <a:lnTo>
                                  <a:pt x="1802752" y="989152"/>
                                </a:lnTo>
                                <a:lnTo>
                                  <a:pt x="1803285" y="989761"/>
                                </a:lnTo>
                                <a:lnTo>
                                  <a:pt x="1803933" y="994702"/>
                                </a:lnTo>
                                <a:lnTo>
                                  <a:pt x="1804454" y="1004176"/>
                                </a:lnTo>
                                <a:lnTo>
                                  <a:pt x="1805114" y="1002957"/>
                                </a:lnTo>
                                <a:lnTo>
                                  <a:pt x="1807464" y="1006906"/>
                                </a:lnTo>
                                <a:lnTo>
                                  <a:pt x="1808632" y="1009611"/>
                                </a:lnTo>
                                <a:lnTo>
                                  <a:pt x="1809305" y="992162"/>
                                </a:lnTo>
                                <a:lnTo>
                                  <a:pt x="1811007" y="987640"/>
                                </a:lnTo>
                                <a:lnTo>
                                  <a:pt x="1811667" y="993482"/>
                                </a:lnTo>
                                <a:lnTo>
                                  <a:pt x="1812836" y="989469"/>
                                </a:lnTo>
                                <a:lnTo>
                                  <a:pt x="1813356" y="992682"/>
                                </a:lnTo>
                                <a:lnTo>
                                  <a:pt x="1815198" y="993089"/>
                                </a:lnTo>
                                <a:lnTo>
                                  <a:pt x="1815858" y="995502"/>
                                </a:lnTo>
                                <a:lnTo>
                                  <a:pt x="1816392" y="990155"/>
                                </a:lnTo>
                                <a:lnTo>
                                  <a:pt x="1817573" y="989863"/>
                                </a:lnTo>
                                <a:lnTo>
                                  <a:pt x="1819910" y="998334"/>
                                </a:lnTo>
                                <a:lnTo>
                                  <a:pt x="1821091" y="995502"/>
                                </a:lnTo>
                                <a:lnTo>
                                  <a:pt x="1821751" y="998232"/>
                                </a:lnTo>
                                <a:lnTo>
                                  <a:pt x="1823453" y="1001560"/>
                                </a:lnTo>
                                <a:lnTo>
                                  <a:pt x="1824634" y="994702"/>
                                </a:lnTo>
                                <a:lnTo>
                                  <a:pt x="1825294" y="992682"/>
                                </a:lnTo>
                                <a:lnTo>
                                  <a:pt x="1825942" y="988250"/>
                                </a:lnTo>
                                <a:lnTo>
                                  <a:pt x="1827644" y="992593"/>
                                </a:lnTo>
                                <a:lnTo>
                                  <a:pt x="1828291" y="991984"/>
                                </a:lnTo>
                                <a:lnTo>
                                  <a:pt x="1828812" y="990155"/>
                                </a:lnTo>
                                <a:lnTo>
                                  <a:pt x="1829485" y="984313"/>
                                </a:lnTo>
                                <a:lnTo>
                                  <a:pt x="1830006" y="987856"/>
                                </a:lnTo>
                                <a:lnTo>
                                  <a:pt x="1831848" y="993787"/>
                                </a:lnTo>
                                <a:lnTo>
                                  <a:pt x="1832368" y="994003"/>
                                </a:lnTo>
                                <a:lnTo>
                                  <a:pt x="1833016" y="996314"/>
                                </a:lnTo>
                                <a:lnTo>
                                  <a:pt x="1833537" y="996518"/>
                                </a:lnTo>
                                <a:lnTo>
                                  <a:pt x="1836039" y="990155"/>
                                </a:lnTo>
                                <a:lnTo>
                                  <a:pt x="1836572" y="986027"/>
                                </a:lnTo>
                                <a:lnTo>
                                  <a:pt x="1837207" y="983411"/>
                                </a:lnTo>
                                <a:lnTo>
                                  <a:pt x="1837740" y="978179"/>
                                </a:lnTo>
                                <a:lnTo>
                                  <a:pt x="1838388" y="979474"/>
                                </a:lnTo>
                                <a:lnTo>
                                  <a:pt x="1840090" y="987742"/>
                                </a:lnTo>
                                <a:lnTo>
                                  <a:pt x="1840750" y="992987"/>
                                </a:lnTo>
                                <a:lnTo>
                                  <a:pt x="1841271" y="983310"/>
                                </a:lnTo>
                                <a:lnTo>
                                  <a:pt x="1841919" y="980389"/>
                                </a:lnTo>
                                <a:lnTo>
                                  <a:pt x="1842439" y="986243"/>
                                </a:lnTo>
                                <a:lnTo>
                                  <a:pt x="1844294" y="997216"/>
                                </a:lnTo>
                                <a:lnTo>
                                  <a:pt x="1844814" y="1005585"/>
                                </a:lnTo>
                                <a:lnTo>
                                  <a:pt x="1845475" y="1004277"/>
                                </a:lnTo>
                                <a:lnTo>
                                  <a:pt x="1845995" y="1000137"/>
                                </a:lnTo>
                                <a:lnTo>
                                  <a:pt x="1849005" y="991666"/>
                                </a:lnTo>
                                <a:lnTo>
                                  <a:pt x="1850186" y="985024"/>
                                </a:lnTo>
                                <a:lnTo>
                                  <a:pt x="1850847" y="985519"/>
                                </a:lnTo>
                                <a:lnTo>
                                  <a:pt x="1852536" y="985418"/>
                                </a:lnTo>
                                <a:lnTo>
                                  <a:pt x="1853196" y="984516"/>
                                </a:lnTo>
                                <a:lnTo>
                                  <a:pt x="1853717" y="985824"/>
                                </a:lnTo>
                                <a:lnTo>
                                  <a:pt x="1854377" y="991273"/>
                                </a:lnTo>
                                <a:lnTo>
                                  <a:pt x="1854898" y="990968"/>
                                </a:lnTo>
                                <a:lnTo>
                                  <a:pt x="1856739" y="996708"/>
                                </a:lnTo>
                                <a:lnTo>
                                  <a:pt x="1857387" y="992771"/>
                                </a:lnTo>
                                <a:lnTo>
                                  <a:pt x="1857921" y="991476"/>
                                </a:lnTo>
                                <a:lnTo>
                                  <a:pt x="1858568" y="1000747"/>
                                </a:lnTo>
                                <a:lnTo>
                                  <a:pt x="1859102" y="1000950"/>
                                </a:lnTo>
                                <a:lnTo>
                                  <a:pt x="1860931" y="1004887"/>
                                </a:lnTo>
                                <a:lnTo>
                                  <a:pt x="1861451" y="1003668"/>
                                </a:lnTo>
                                <a:lnTo>
                                  <a:pt x="1862099" y="997115"/>
                                </a:lnTo>
                                <a:lnTo>
                                  <a:pt x="1862620" y="995197"/>
                                </a:lnTo>
                                <a:lnTo>
                                  <a:pt x="1863293" y="998131"/>
                                </a:lnTo>
                                <a:lnTo>
                                  <a:pt x="1864995" y="999540"/>
                                </a:lnTo>
                                <a:lnTo>
                                  <a:pt x="1865655" y="998740"/>
                                </a:lnTo>
                                <a:lnTo>
                                  <a:pt x="1866176" y="1003668"/>
                                </a:lnTo>
                                <a:lnTo>
                                  <a:pt x="1866823" y="1003871"/>
                                </a:lnTo>
                                <a:lnTo>
                                  <a:pt x="1867471" y="1001560"/>
                                </a:lnTo>
                                <a:lnTo>
                                  <a:pt x="1869186" y="1002855"/>
                                </a:lnTo>
                                <a:lnTo>
                                  <a:pt x="1869846" y="1002258"/>
                                </a:lnTo>
                                <a:lnTo>
                                  <a:pt x="1870367" y="1009510"/>
                                </a:lnTo>
                                <a:lnTo>
                                  <a:pt x="1871014" y="1009713"/>
                                </a:lnTo>
                                <a:lnTo>
                                  <a:pt x="1871548" y="1017371"/>
                                </a:lnTo>
                                <a:lnTo>
                                  <a:pt x="1873377" y="1030274"/>
                                </a:lnTo>
                                <a:lnTo>
                                  <a:pt x="1873897" y="1018997"/>
                                </a:lnTo>
                                <a:lnTo>
                                  <a:pt x="1874558" y="1016482"/>
                                </a:lnTo>
                                <a:lnTo>
                                  <a:pt x="1875078" y="1008100"/>
                                </a:lnTo>
                                <a:lnTo>
                                  <a:pt x="1875739" y="1005585"/>
                                </a:lnTo>
                                <a:lnTo>
                                  <a:pt x="1878101" y="1013155"/>
                                </a:lnTo>
                                <a:lnTo>
                                  <a:pt x="1878749" y="1013345"/>
                                </a:lnTo>
                                <a:lnTo>
                                  <a:pt x="1879282" y="1007592"/>
                                </a:lnTo>
                                <a:lnTo>
                                  <a:pt x="1879930" y="1017879"/>
                                </a:lnTo>
                                <a:lnTo>
                                  <a:pt x="1881632" y="1016063"/>
                                </a:lnTo>
                                <a:lnTo>
                                  <a:pt x="1882800" y="1010323"/>
                                </a:lnTo>
                                <a:lnTo>
                                  <a:pt x="1883981" y="1012545"/>
                                </a:lnTo>
                                <a:lnTo>
                                  <a:pt x="1885835" y="1015364"/>
                                </a:lnTo>
                                <a:lnTo>
                                  <a:pt x="1886356" y="1012329"/>
                                </a:lnTo>
                                <a:lnTo>
                                  <a:pt x="1887004" y="1013345"/>
                                </a:lnTo>
                                <a:lnTo>
                                  <a:pt x="1887524" y="1014869"/>
                                </a:lnTo>
                                <a:lnTo>
                                  <a:pt x="1888185" y="1021016"/>
                                </a:lnTo>
                                <a:lnTo>
                                  <a:pt x="1890014" y="1020394"/>
                                </a:lnTo>
                                <a:lnTo>
                                  <a:pt x="1890547" y="1027468"/>
                                </a:lnTo>
                                <a:lnTo>
                                  <a:pt x="1891195" y="1025753"/>
                                </a:lnTo>
                                <a:lnTo>
                                  <a:pt x="1891728" y="1027963"/>
                                </a:lnTo>
                                <a:lnTo>
                                  <a:pt x="1892376" y="1020914"/>
                                </a:lnTo>
                                <a:lnTo>
                                  <a:pt x="1894077" y="1028979"/>
                                </a:lnTo>
                                <a:lnTo>
                                  <a:pt x="1894738" y="1029766"/>
                                </a:lnTo>
                                <a:lnTo>
                                  <a:pt x="1899462" y="1010323"/>
                                </a:lnTo>
                                <a:lnTo>
                                  <a:pt x="1900110" y="1010729"/>
                                </a:lnTo>
                                <a:lnTo>
                                  <a:pt x="1900643" y="1007694"/>
                                </a:lnTo>
                                <a:lnTo>
                                  <a:pt x="1902460" y="1012824"/>
                                </a:lnTo>
                                <a:lnTo>
                                  <a:pt x="1902993" y="1017269"/>
                                </a:lnTo>
                                <a:lnTo>
                                  <a:pt x="1903641" y="1018997"/>
                                </a:lnTo>
                                <a:lnTo>
                                  <a:pt x="1904161" y="1014552"/>
                                </a:lnTo>
                                <a:lnTo>
                                  <a:pt x="1904834" y="1014869"/>
                                </a:lnTo>
                                <a:lnTo>
                                  <a:pt x="1906524" y="1016977"/>
                                </a:lnTo>
                                <a:lnTo>
                                  <a:pt x="1907184" y="1017269"/>
                                </a:lnTo>
                                <a:lnTo>
                                  <a:pt x="1907705" y="1017777"/>
                                </a:lnTo>
                                <a:lnTo>
                                  <a:pt x="1908365" y="1017498"/>
                                </a:lnTo>
                                <a:lnTo>
                                  <a:pt x="1909013" y="1011427"/>
                                </a:lnTo>
                                <a:lnTo>
                                  <a:pt x="1910714" y="1013548"/>
                                </a:lnTo>
                                <a:lnTo>
                                  <a:pt x="1911375" y="1015555"/>
                                </a:lnTo>
                                <a:lnTo>
                                  <a:pt x="1911908" y="1014450"/>
                                </a:lnTo>
                                <a:lnTo>
                                  <a:pt x="1913089" y="1022007"/>
                                </a:lnTo>
                                <a:lnTo>
                                  <a:pt x="1914918" y="1017371"/>
                                </a:lnTo>
                                <a:lnTo>
                                  <a:pt x="1915439" y="1018679"/>
                                </a:lnTo>
                                <a:lnTo>
                                  <a:pt x="1916087" y="1015453"/>
                                </a:lnTo>
                                <a:lnTo>
                                  <a:pt x="1916607" y="1026858"/>
                                </a:lnTo>
                                <a:lnTo>
                                  <a:pt x="1917268" y="1020610"/>
                                </a:lnTo>
                                <a:lnTo>
                                  <a:pt x="1919122" y="1020292"/>
                                </a:lnTo>
                                <a:lnTo>
                                  <a:pt x="1919643" y="1026655"/>
                                </a:lnTo>
                                <a:lnTo>
                                  <a:pt x="1920278" y="1026858"/>
                                </a:lnTo>
                                <a:lnTo>
                                  <a:pt x="1921459" y="1030096"/>
                                </a:lnTo>
                                <a:lnTo>
                                  <a:pt x="1923173" y="1029969"/>
                                </a:lnTo>
                                <a:lnTo>
                                  <a:pt x="1923821" y="1027760"/>
                                </a:lnTo>
                                <a:lnTo>
                                  <a:pt x="1924354" y="1023619"/>
                                </a:lnTo>
                                <a:lnTo>
                                  <a:pt x="1925002" y="1024140"/>
                                </a:lnTo>
                                <a:lnTo>
                                  <a:pt x="1925523" y="1028979"/>
                                </a:lnTo>
                                <a:lnTo>
                                  <a:pt x="1927364" y="1033424"/>
                                </a:lnTo>
                                <a:lnTo>
                                  <a:pt x="1928545" y="1036739"/>
                                </a:lnTo>
                                <a:lnTo>
                                  <a:pt x="1929066" y="1030985"/>
                                </a:lnTo>
                                <a:lnTo>
                                  <a:pt x="1929726" y="1031379"/>
                                </a:lnTo>
                                <a:lnTo>
                                  <a:pt x="1931555" y="1035126"/>
                                </a:lnTo>
                                <a:lnTo>
                                  <a:pt x="1932089" y="1026655"/>
                                </a:lnTo>
                                <a:lnTo>
                                  <a:pt x="1933270" y="1032306"/>
                                </a:lnTo>
                                <a:lnTo>
                                  <a:pt x="1935607" y="1037653"/>
                                </a:lnTo>
                                <a:lnTo>
                                  <a:pt x="1936267" y="1044790"/>
                                </a:lnTo>
                                <a:lnTo>
                                  <a:pt x="1936788" y="1045502"/>
                                </a:lnTo>
                                <a:lnTo>
                                  <a:pt x="1937448" y="1043482"/>
                                </a:lnTo>
                                <a:lnTo>
                                  <a:pt x="1937969" y="1049642"/>
                                </a:lnTo>
                                <a:lnTo>
                                  <a:pt x="1939810" y="1052156"/>
                                </a:lnTo>
                                <a:lnTo>
                                  <a:pt x="1940471" y="1046810"/>
                                </a:lnTo>
                                <a:lnTo>
                                  <a:pt x="1940991" y="1045908"/>
                                </a:lnTo>
                                <a:lnTo>
                                  <a:pt x="1941639" y="1041780"/>
                                </a:lnTo>
                                <a:lnTo>
                                  <a:pt x="1942172" y="1042377"/>
                                </a:lnTo>
                                <a:lnTo>
                                  <a:pt x="1944001" y="1041780"/>
                                </a:lnTo>
                                <a:lnTo>
                                  <a:pt x="1944535" y="1039456"/>
                                </a:lnTo>
                                <a:lnTo>
                                  <a:pt x="1945182" y="1033513"/>
                                </a:lnTo>
                                <a:lnTo>
                                  <a:pt x="1945690" y="1033094"/>
                                </a:lnTo>
                                <a:lnTo>
                                  <a:pt x="1948726" y="1028471"/>
                                </a:lnTo>
                                <a:lnTo>
                                  <a:pt x="1949246" y="1034821"/>
                                </a:lnTo>
                                <a:lnTo>
                                  <a:pt x="1949894" y="1018387"/>
                                </a:lnTo>
                                <a:lnTo>
                                  <a:pt x="1952256" y="1026147"/>
                                </a:lnTo>
                                <a:lnTo>
                                  <a:pt x="1952917" y="1022832"/>
                                </a:lnTo>
                                <a:lnTo>
                                  <a:pt x="1953450" y="1025524"/>
                                </a:lnTo>
                                <a:lnTo>
                                  <a:pt x="1954631" y="1035329"/>
                                </a:lnTo>
                                <a:lnTo>
                                  <a:pt x="1956447" y="1038136"/>
                                </a:lnTo>
                                <a:lnTo>
                                  <a:pt x="1956968" y="1035430"/>
                                </a:lnTo>
                                <a:lnTo>
                                  <a:pt x="1957628" y="1036840"/>
                                </a:lnTo>
                                <a:lnTo>
                                  <a:pt x="1958149" y="1041272"/>
                                </a:lnTo>
                                <a:lnTo>
                                  <a:pt x="1958809" y="1052652"/>
                                </a:lnTo>
                                <a:lnTo>
                                  <a:pt x="1960511" y="1056690"/>
                                </a:lnTo>
                                <a:lnTo>
                                  <a:pt x="1961172" y="1052563"/>
                                </a:lnTo>
                                <a:lnTo>
                                  <a:pt x="1961832" y="1062342"/>
                                </a:lnTo>
                                <a:lnTo>
                                  <a:pt x="1962353" y="1054582"/>
                                </a:lnTo>
                                <a:lnTo>
                                  <a:pt x="1963000" y="1054874"/>
                                </a:lnTo>
                                <a:lnTo>
                                  <a:pt x="1964702" y="1064742"/>
                                </a:lnTo>
                                <a:lnTo>
                                  <a:pt x="1965350" y="1056906"/>
                                </a:lnTo>
                                <a:lnTo>
                                  <a:pt x="1966544" y="1065364"/>
                                </a:lnTo>
                                <a:lnTo>
                                  <a:pt x="1967077" y="1063548"/>
                                </a:lnTo>
                                <a:lnTo>
                                  <a:pt x="1968906" y="1066774"/>
                                </a:lnTo>
                                <a:lnTo>
                                  <a:pt x="1970074" y="1081684"/>
                                </a:lnTo>
                                <a:lnTo>
                                  <a:pt x="1970595" y="1073416"/>
                                </a:lnTo>
                                <a:lnTo>
                                  <a:pt x="1971255" y="1073416"/>
                                </a:lnTo>
                                <a:lnTo>
                                  <a:pt x="1973097" y="1083602"/>
                                </a:lnTo>
                                <a:lnTo>
                                  <a:pt x="1973630" y="1091653"/>
                                </a:lnTo>
                                <a:lnTo>
                                  <a:pt x="1974265" y="1088135"/>
                                </a:lnTo>
                                <a:lnTo>
                                  <a:pt x="1974799" y="1102550"/>
                                </a:lnTo>
                                <a:lnTo>
                                  <a:pt x="1975446" y="1090460"/>
                                </a:lnTo>
                                <a:lnTo>
                                  <a:pt x="1977161" y="1085811"/>
                                </a:lnTo>
                                <a:lnTo>
                                  <a:pt x="1977809" y="1084910"/>
                                </a:lnTo>
                                <a:lnTo>
                                  <a:pt x="1978329" y="1076261"/>
                                </a:lnTo>
                                <a:lnTo>
                                  <a:pt x="1978977" y="1084516"/>
                                </a:lnTo>
                                <a:lnTo>
                                  <a:pt x="1979498" y="1084618"/>
                                </a:lnTo>
                                <a:lnTo>
                                  <a:pt x="1981352" y="1080071"/>
                                </a:lnTo>
                                <a:lnTo>
                                  <a:pt x="1982012" y="1084808"/>
                                </a:lnTo>
                                <a:lnTo>
                                  <a:pt x="1982533" y="1091069"/>
                                </a:lnTo>
                                <a:lnTo>
                                  <a:pt x="1983193" y="1080490"/>
                                </a:lnTo>
                                <a:lnTo>
                                  <a:pt x="1983714" y="1087437"/>
                                </a:lnTo>
                                <a:lnTo>
                                  <a:pt x="1985530" y="1089850"/>
                                </a:lnTo>
                                <a:lnTo>
                                  <a:pt x="1986064" y="1093088"/>
                                </a:lnTo>
                                <a:lnTo>
                                  <a:pt x="1987257" y="1085227"/>
                                </a:lnTo>
                                <a:lnTo>
                                  <a:pt x="1987905" y="1083690"/>
                                </a:lnTo>
                                <a:lnTo>
                                  <a:pt x="1990255" y="1084300"/>
                                </a:lnTo>
                                <a:lnTo>
                                  <a:pt x="1990775" y="1083005"/>
                                </a:lnTo>
                                <a:lnTo>
                                  <a:pt x="1991436" y="1091857"/>
                                </a:lnTo>
                                <a:lnTo>
                                  <a:pt x="1992096" y="1084618"/>
                                </a:lnTo>
                                <a:lnTo>
                                  <a:pt x="1993798" y="1083195"/>
                                </a:lnTo>
                                <a:lnTo>
                                  <a:pt x="1994979" y="1081582"/>
                                </a:lnTo>
                                <a:lnTo>
                                  <a:pt x="1995627" y="1086015"/>
                                </a:lnTo>
                                <a:lnTo>
                                  <a:pt x="1996160" y="1083919"/>
                                </a:lnTo>
                                <a:lnTo>
                                  <a:pt x="1997989" y="1086129"/>
                                </a:lnTo>
                                <a:lnTo>
                                  <a:pt x="1998522" y="1090460"/>
                                </a:lnTo>
                                <a:lnTo>
                                  <a:pt x="1999157" y="1091374"/>
                                </a:lnTo>
                                <a:lnTo>
                                  <a:pt x="1999678" y="1096416"/>
                                </a:lnTo>
                                <a:lnTo>
                                  <a:pt x="2002713" y="1098511"/>
                                </a:lnTo>
                                <a:lnTo>
                                  <a:pt x="2003361" y="1097610"/>
                                </a:lnTo>
                                <a:lnTo>
                                  <a:pt x="2003882" y="1099845"/>
                                </a:lnTo>
                                <a:lnTo>
                                  <a:pt x="2006244" y="1099426"/>
                                </a:lnTo>
                                <a:lnTo>
                                  <a:pt x="2006904" y="1104163"/>
                                </a:lnTo>
                                <a:lnTo>
                                  <a:pt x="2007438" y="1103464"/>
                                </a:lnTo>
                                <a:lnTo>
                                  <a:pt x="2008073" y="1105382"/>
                                </a:lnTo>
                                <a:lnTo>
                                  <a:pt x="2008606" y="1101242"/>
                                </a:lnTo>
                                <a:lnTo>
                                  <a:pt x="2010435" y="1098613"/>
                                </a:lnTo>
                                <a:lnTo>
                                  <a:pt x="2010956" y="1096416"/>
                                </a:lnTo>
                                <a:lnTo>
                                  <a:pt x="2011616" y="1084618"/>
                                </a:lnTo>
                                <a:lnTo>
                                  <a:pt x="2012797" y="1079677"/>
                                </a:lnTo>
                                <a:lnTo>
                                  <a:pt x="2015159" y="1076655"/>
                                </a:lnTo>
                                <a:lnTo>
                                  <a:pt x="2015807" y="1072311"/>
                                </a:lnTo>
                                <a:lnTo>
                                  <a:pt x="2016340" y="1071219"/>
                                </a:lnTo>
                                <a:lnTo>
                                  <a:pt x="2018690" y="1073315"/>
                                </a:lnTo>
                                <a:lnTo>
                                  <a:pt x="2019338" y="1068692"/>
                                </a:lnTo>
                                <a:lnTo>
                                  <a:pt x="2019871" y="1067574"/>
                                </a:lnTo>
                                <a:lnTo>
                                  <a:pt x="2020531" y="1070698"/>
                                </a:lnTo>
                                <a:lnTo>
                                  <a:pt x="2021039" y="1084300"/>
                                </a:lnTo>
                                <a:lnTo>
                                  <a:pt x="2023541" y="1091158"/>
                                </a:lnTo>
                                <a:lnTo>
                                  <a:pt x="2024722" y="1099629"/>
                                </a:lnTo>
                                <a:lnTo>
                                  <a:pt x="2025243" y="1099223"/>
                                </a:lnTo>
                                <a:lnTo>
                                  <a:pt x="2027085" y="1099946"/>
                                </a:lnTo>
                                <a:lnTo>
                                  <a:pt x="2027605" y="1097826"/>
                                </a:lnTo>
                                <a:lnTo>
                                  <a:pt x="2028253" y="1099223"/>
                                </a:lnTo>
                                <a:lnTo>
                                  <a:pt x="2028786" y="1102956"/>
                                </a:lnTo>
                                <a:lnTo>
                                  <a:pt x="2029434" y="1101343"/>
                                </a:lnTo>
                                <a:lnTo>
                                  <a:pt x="2031149" y="1100340"/>
                                </a:lnTo>
                                <a:lnTo>
                                  <a:pt x="2031796" y="1098511"/>
                                </a:lnTo>
                                <a:lnTo>
                                  <a:pt x="2032317" y="1090040"/>
                                </a:lnTo>
                                <a:lnTo>
                                  <a:pt x="2032965" y="1087246"/>
                                </a:lnTo>
                                <a:lnTo>
                                  <a:pt x="2033638" y="1082598"/>
                                </a:lnTo>
                                <a:lnTo>
                                  <a:pt x="2035340" y="1080490"/>
                                </a:lnTo>
                                <a:lnTo>
                                  <a:pt x="2036521" y="1060526"/>
                                </a:lnTo>
                                <a:lnTo>
                                  <a:pt x="2037168" y="1067282"/>
                                </a:lnTo>
                                <a:lnTo>
                                  <a:pt x="2037702" y="1064844"/>
                                </a:lnTo>
                                <a:lnTo>
                                  <a:pt x="2040051" y="1069187"/>
                                </a:lnTo>
                                <a:lnTo>
                                  <a:pt x="2040699" y="1075537"/>
                                </a:lnTo>
                                <a:lnTo>
                                  <a:pt x="2041232" y="1075334"/>
                                </a:lnTo>
                                <a:lnTo>
                                  <a:pt x="2041893" y="1077671"/>
                                </a:lnTo>
                                <a:lnTo>
                                  <a:pt x="2043582" y="1082103"/>
                                </a:lnTo>
                                <a:lnTo>
                                  <a:pt x="2044242" y="1084618"/>
                                </a:lnTo>
                                <a:lnTo>
                                  <a:pt x="2045423" y="1091577"/>
                                </a:lnTo>
                                <a:lnTo>
                                  <a:pt x="2046084" y="1099032"/>
                                </a:lnTo>
                                <a:lnTo>
                                  <a:pt x="2047773" y="1097013"/>
                                </a:lnTo>
                                <a:lnTo>
                                  <a:pt x="2048433" y="1100734"/>
                                </a:lnTo>
                                <a:lnTo>
                                  <a:pt x="2048967" y="1096200"/>
                                </a:lnTo>
                                <a:lnTo>
                                  <a:pt x="2049614" y="1098727"/>
                                </a:lnTo>
                                <a:lnTo>
                                  <a:pt x="2050148" y="1091577"/>
                                </a:lnTo>
                                <a:lnTo>
                                  <a:pt x="2053666" y="1065466"/>
                                </a:lnTo>
                                <a:lnTo>
                                  <a:pt x="2054326" y="1106893"/>
                                </a:lnTo>
                                <a:lnTo>
                                  <a:pt x="2056180" y="1135214"/>
                                </a:lnTo>
                                <a:lnTo>
                                  <a:pt x="2056701" y="1135710"/>
                                </a:lnTo>
                                <a:lnTo>
                                  <a:pt x="2057349" y="1129868"/>
                                </a:lnTo>
                                <a:lnTo>
                                  <a:pt x="2057869" y="1137729"/>
                                </a:lnTo>
                                <a:lnTo>
                                  <a:pt x="2058517" y="1139456"/>
                                </a:lnTo>
                                <a:lnTo>
                                  <a:pt x="2060232" y="1141450"/>
                                </a:lnTo>
                                <a:lnTo>
                                  <a:pt x="2061413" y="1158493"/>
                                </a:lnTo>
                                <a:lnTo>
                                  <a:pt x="2062594" y="1140345"/>
                                </a:lnTo>
                                <a:lnTo>
                                  <a:pt x="2064423" y="1130680"/>
                                </a:lnTo>
                                <a:lnTo>
                                  <a:pt x="2065083" y="1128255"/>
                                </a:lnTo>
                                <a:lnTo>
                                  <a:pt x="2065604" y="1132090"/>
                                </a:lnTo>
                                <a:lnTo>
                                  <a:pt x="2066264" y="1128064"/>
                                </a:lnTo>
                                <a:lnTo>
                                  <a:pt x="2068626" y="1121105"/>
                                </a:lnTo>
                                <a:lnTo>
                                  <a:pt x="2069147" y="1120800"/>
                                </a:lnTo>
                                <a:lnTo>
                                  <a:pt x="2069795" y="1116660"/>
                                </a:lnTo>
                                <a:lnTo>
                                  <a:pt x="2070976" y="1121498"/>
                                </a:lnTo>
                                <a:lnTo>
                                  <a:pt x="2072678" y="1120508"/>
                                </a:lnTo>
                                <a:lnTo>
                                  <a:pt x="2073325" y="1123619"/>
                                </a:lnTo>
                                <a:lnTo>
                                  <a:pt x="2073859" y="1118984"/>
                                </a:lnTo>
                                <a:lnTo>
                                  <a:pt x="2074506" y="1122718"/>
                                </a:lnTo>
                                <a:lnTo>
                                  <a:pt x="2075027" y="1118666"/>
                                </a:lnTo>
                                <a:lnTo>
                                  <a:pt x="2076869" y="1121714"/>
                                </a:lnTo>
                                <a:lnTo>
                                  <a:pt x="2077529" y="1124724"/>
                                </a:lnTo>
                                <a:lnTo>
                                  <a:pt x="2078050" y="1120381"/>
                                </a:lnTo>
                                <a:lnTo>
                                  <a:pt x="2078710" y="1119098"/>
                                </a:lnTo>
                                <a:lnTo>
                                  <a:pt x="2079231" y="1131696"/>
                                </a:lnTo>
                                <a:lnTo>
                                  <a:pt x="2081060" y="1125740"/>
                                </a:lnTo>
                                <a:lnTo>
                                  <a:pt x="2081593" y="1118768"/>
                                </a:lnTo>
                                <a:lnTo>
                                  <a:pt x="2082241" y="1116368"/>
                                </a:lnTo>
                                <a:lnTo>
                                  <a:pt x="2082774" y="1116368"/>
                                </a:lnTo>
                                <a:lnTo>
                                  <a:pt x="2083422" y="1115148"/>
                                </a:lnTo>
                                <a:lnTo>
                                  <a:pt x="2086432" y="1120609"/>
                                </a:lnTo>
                                <a:lnTo>
                                  <a:pt x="2086952" y="1123327"/>
                                </a:lnTo>
                                <a:lnTo>
                                  <a:pt x="2089327" y="1122616"/>
                                </a:lnTo>
                                <a:lnTo>
                                  <a:pt x="2089988" y="1115352"/>
                                </a:lnTo>
                                <a:lnTo>
                                  <a:pt x="2090508" y="1113040"/>
                                </a:lnTo>
                                <a:lnTo>
                                  <a:pt x="2091156" y="1115872"/>
                                </a:lnTo>
                                <a:lnTo>
                                  <a:pt x="2091677" y="1114755"/>
                                </a:lnTo>
                                <a:lnTo>
                                  <a:pt x="2094039" y="1111630"/>
                                </a:lnTo>
                                <a:lnTo>
                                  <a:pt x="2094687" y="1110411"/>
                                </a:lnTo>
                                <a:lnTo>
                                  <a:pt x="2095220" y="1110818"/>
                                </a:lnTo>
                                <a:lnTo>
                                  <a:pt x="2095881" y="1107795"/>
                                </a:lnTo>
                                <a:lnTo>
                                  <a:pt x="2098230" y="1115974"/>
                                </a:lnTo>
                                <a:lnTo>
                                  <a:pt x="2098890" y="1114551"/>
                                </a:lnTo>
                                <a:lnTo>
                                  <a:pt x="2100072" y="1105573"/>
                                </a:lnTo>
                                <a:lnTo>
                                  <a:pt x="2101761" y="1112138"/>
                                </a:lnTo>
                                <a:lnTo>
                                  <a:pt x="2102421" y="1113535"/>
                                </a:lnTo>
                                <a:lnTo>
                                  <a:pt x="2102942" y="1114158"/>
                                </a:lnTo>
                                <a:lnTo>
                                  <a:pt x="2103602" y="1117053"/>
                                </a:lnTo>
                                <a:lnTo>
                                  <a:pt x="2104136" y="1124953"/>
                                </a:lnTo>
                                <a:lnTo>
                                  <a:pt x="2105964" y="1124623"/>
                                </a:lnTo>
                                <a:lnTo>
                                  <a:pt x="2106612" y="1126655"/>
                                </a:lnTo>
                                <a:lnTo>
                                  <a:pt x="2107133" y="1127137"/>
                                </a:lnTo>
                                <a:lnTo>
                                  <a:pt x="2107793" y="1124127"/>
                                </a:lnTo>
                                <a:lnTo>
                                  <a:pt x="2108314" y="1127645"/>
                                </a:lnTo>
                                <a:lnTo>
                                  <a:pt x="2110168" y="1132382"/>
                                </a:lnTo>
                                <a:lnTo>
                                  <a:pt x="2110689" y="1135024"/>
                                </a:lnTo>
                                <a:lnTo>
                                  <a:pt x="2111336" y="1133411"/>
                                </a:lnTo>
                                <a:lnTo>
                                  <a:pt x="2111857" y="1132700"/>
                                </a:lnTo>
                                <a:lnTo>
                                  <a:pt x="2112505" y="1131176"/>
                                </a:lnTo>
                                <a:lnTo>
                                  <a:pt x="2114219" y="1130680"/>
                                </a:lnTo>
                                <a:lnTo>
                                  <a:pt x="2114867" y="1127848"/>
                                </a:lnTo>
                                <a:lnTo>
                                  <a:pt x="2116035" y="1125042"/>
                                </a:lnTo>
                                <a:lnTo>
                                  <a:pt x="2116556" y="1128255"/>
                                </a:lnTo>
                                <a:lnTo>
                                  <a:pt x="2118410" y="1131366"/>
                                </a:lnTo>
                                <a:lnTo>
                                  <a:pt x="2119071" y="1129169"/>
                                </a:lnTo>
                                <a:lnTo>
                                  <a:pt x="2120252" y="1138834"/>
                                </a:lnTo>
                                <a:lnTo>
                                  <a:pt x="2120773" y="1136624"/>
                                </a:lnTo>
                                <a:lnTo>
                                  <a:pt x="2122589" y="1138834"/>
                                </a:lnTo>
                                <a:lnTo>
                                  <a:pt x="2123122" y="1132293"/>
                                </a:lnTo>
                                <a:lnTo>
                                  <a:pt x="2123782" y="1130084"/>
                                </a:lnTo>
                                <a:lnTo>
                                  <a:pt x="2124316" y="1124330"/>
                                </a:lnTo>
                                <a:lnTo>
                                  <a:pt x="2124964" y="1120901"/>
                                </a:lnTo>
                                <a:lnTo>
                                  <a:pt x="2126665" y="1122718"/>
                                </a:lnTo>
                                <a:lnTo>
                                  <a:pt x="2127313" y="1118768"/>
                                </a:lnTo>
                                <a:lnTo>
                                  <a:pt x="2127973" y="1117485"/>
                                </a:lnTo>
                                <a:lnTo>
                                  <a:pt x="2128494" y="1115047"/>
                                </a:lnTo>
                                <a:lnTo>
                                  <a:pt x="2131517" y="1124026"/>
                                </a:lnTo>
                                <a:lnTo>
                                  <a:pt x="2132037" y="1127556"/>
                                </a:lnTo>
                                <a:lnTo>
                                  <a:pt x="2132698" y="1117384"/>
                                </a:lnTo>
                                <a:lnTo>
                                  <a:pt x="2133219" y="1125435"/>
                                </a:lnTo>
                                <a:lnTo>
                                  <a:pt x="2135047" y="1124127"/>
                                </a:lnTo>
                                <a:lnTo>
                                  <a:pt x="2135581" y="1123327"/>
                                </a:lnTo>
                                <a:lnTo>
                                  <a:pt x="2136216" y="1118768"/>
                                </a:lnTo>
                                <a:lnTo>
                                  <a:pt x="2136749" y="1109306"/>
                                </a:lnTo>
                                <a:lnTo>
                                  <a:pt x="2137410" y="1110310"/>
                                </a:lnTo>
                                <a:lnTo>
                                  <a:pt x="2139772" y="1100340"/>
                                </a:lnTo>
                                <a:lnTo>
                                  <a:pt x="2140419" y="1104074"/>
                                </a:lnTo>
                                <a:lnTo>
                                  <a:pt x="2140940" y="1104455"/>
                                </a:lnTo>
                                <a:lnTo>
                                  <a:pt x="2141601" y="1107084"/>
                                </a:lnTo>
                                <a:lnTo>
                                  <a:pt x="2143302" y="1108405"/>
                                </a:lnTo>
                                <a:lnTo>
                                  <a:pt x="2143963" y="1104569"/>
                                </a:lnTo>
                                <a:lnTo>
                                  <a:pt x="2144496" y="1107185"/>
                                </a:lnTo>
                                <a:lnTo>
                                  <a:pt x="2147493" y="1115250"/>
                                </a:lnTo>
                                <a:lnTo>
                                  <a:pt x="2148154" y="1114551"/>
                                </a:lnTo>
                                <a:lnTo>
                                  <a:pt x="2148674" y="1116964"/>
                                </a:lnTo>
                                <a:lnTo>
                                  <a:pt x="2149335" y="1112024"/>
                                </a:lnTo>
                                <a:lnTo>
                                  <a:pt x="2149856" y="1117777"/>
                                </a:lnTo>
                                <a:lnTo>
                                  <a:pt x="2151697" y="1113739"/>
                                </a:lnTo>
                                <a:lnTo>
                                  <a:pt x="2152218" y="1103464"/>
                                </a:lnTo>
                                <a:lnTo>
                                  <a:pt x="2152878" y="1095997"/>
                                </a:lnTo>
                                <a:lnTo>
                                  <a:pt x="2153399" y="1093190"/>
                                </a:lnTo>
                                <a:lnTo>
                                  <a:pt x="2154059" y="1095895"/>
                                </a:lnTo>
                                <a:lnTo>
                                  <a:pt x="2155748" y="1099032"/>
                                </a:lnTo>
                                <a:lnTo>
                                  <a:pt x="2156396" y="1093889"/>
                                </a:lnTo>
                                <a:lnTo>
                                  <a:pt x="2156929" y="1095806"/>
                                </a:lnTo>
                                <a:lnTo>
                                  <a:pt x="2157590" y="1087031"/>
                                </a:lnTo>
                                <a:lnTo>
                                  <a:pt x="2158123" y="1086421"/>
                                </a:lnTo>
                                <a:lnTo>
                                  <a:pt x="2159939" y="1090574"/>
                                </a:lnTo>
                                <a:lnTo>
                                  <a:pt x="2161120" y="1085735"/>
                                </a:lnTo>
                                <a:lnTo>
                                  <a:pt x="2161781" y="1086129"/>
                                </a:lnTo>
                                <a:lnTo>
                                  <a:pt x="2162302" y="1083297"/>
                                </a:lnTo>
                                <a:lnTo>
                                  <a:pt x="2165311" y="1088529"/>
                                </a:lnTo>
                                <a:lnTo>
                                  <a:pt x="2165845" y="1090040"/>
                                </a:lnTo>
                                <a:lnTo>
                                  <a:pt x="2166493" y="1065174"/>
                                </a:lnTo>
                                <a:lnTo>
                                  <a:pt x="2168855" y="1058722"/>
                                </a:lnTo>
                                <a:lnTo>
                                  <a:pt x="2169502" y="1055166"/>
                                </a:lnTo>
                                <a:lnTo>
                                  <a:pt x="2170023" y="1058494"/>
                                </a:lnTo>
                                <a:lnTo>
                                  <a:pt x="2170696" y="1057198"/>
                                </a:lnTo>
                                <a:lnTo>
                                  <a:pt x="2172398" y="1062342"/>
                                </a:lnTo>
                                <a:lnTo>
                                  <a:pt x="2173058" y="1063129"/>
                                </a:lnTo>
                                <a:lnTo>
                                  <a:pt x="2174227" y="1071422"/>
                                </a:lnTo>
                                <a:lnTo>
                                  <a:pt x="2174760" y="1068793"/>
                                </a:lnTo>
                                <a:lnTo>
                                  <a:pt x="2176576" y="1075143"/>
                                </a:lnTo>
                                <a:lnTo>
                                  <a:pt x="2177110" y="1069695"/>
                                </a:lnTo>
                                <a:lnTo>
                                  <a:pt x="2177770" y="1070902"/>
                                </a:lnTo>
                                <a:lnTo>
                                  <a:pt x="2178291" y="1069797"/>
                                </a:lnTo>
                                <a:lnTo>
                                  <a:pt x="2178951" y="1068984"/>
                                </a:lnTo>
                                <a:lnTo>
                                  <a:pt x="2180780" y="1074127"/>
                                </a:lnTo>
                                <a:lnTo>
                                  <a:pt x="2182482" y="1056690"/>
                                </a:lnTo>
                                <a:lnTo>
                                  <a:pt x="2183142" y="1057897"/>
                                </a:lnTo>
                                <a:lnTo>
                                  <a:pt x="2184831" y="1064247"/>
                                </a:lnTo>
                                <a:lnTo>
                                  <a:pt x="2185504" y="1068082"/>
                                </a:lnTo>
                                <a:lnTo>
                                  <a:pt x="2186025" y="1065669"/>
                                </a:lnTo>
                                <a:lnTo>
                                  <a:pt x="2186673" y="1067371"/>
                                </a:lnTo>
                                <a:lnTo>
                                  <a:pt x="2187206" y="1061224"/>
                                </a:lnTo>
                                <a:lnTo>
                                  <a:pt x="2189035" y="1065961"/>
                                </a:lnTo>
                                <a:lnTo>
                                  <a:pt x="2190203" y="1062342"/>
                                </a:lnTo>
                                <a:lnTo>
                                  <a:pt x="2190877" y="1056487"/>
                                </a:lnTo>
                                <a:lnTo>
                                  <a:pt x="2191385" y="1060818"/>
                                </a:lnTo>
                                <a:lnTo>
                                  <a:pt x="2193239" y="1054976"/>
                                </a:lnTo>
                                <a:lnTo>
                                  <a:pt x="2193759" y="1048423"/>
                                </a:lnTo>
                                <a:lnTo>
                                  <a:pt x="2194407" y="1043292"/>
                                </a:lnTo>
                                <a:lnTo>
                                  <a:pt x="2194928" y="1045908"/>
                                </a:lnTo>
                                <a:lnTo>
                                  <a:pt x="2195588" y="1047013"/>
                                </a:lnTo>
                                <a:lnTo>
                                  <a:pt x="2197290" y="1030185"/>
                                </a:lnTo>
                                <a:lnTo>
                                  <a:pt x="2197938" y="1037437"/>
                                </a:lnTo>
                                <a:lnTo>
                                  <a:pt x="2198471" y="1037742"/>
                                </a:lnTo>
                                <a:lnTo>
                                  <a:pt x="2199119" y="1039863"/>
                                </a:lnTo>
                                <a:lnTo>
                                  <a:pt x="2199652" y="1051255"/>
                                </a:lnTo>
                                <a:lnTo>
                                  <a:pt x="2201481" y="1056182"/>
                                </a:lnTo>
                                <a:lnTo>
                                  <a:pt x="2202141" y="1051750"/>
                                </a:lnTo>
                                <a:lnTo>
                                  <a:pt x="2202662" y="1045502"/>
                                </a:lnTo>
                                <a:lnTo>
                                  <a:pt x="2203323" y="1044409"/>
                                </a:lnTo>
                                <a:lnTo>
                                  <a:pt x="2203843" y="1042276"/>
                                </a:lnTo>
                                <a:lnTo>
                                  <a:pt x="2206205" y="1050531"/>
                                </a:lnTo>
                                <a:lnTo>
                                  <a:pt x="2206866" y="1049019"/>
                                </a:lnTo>
                                <a:lnTo>
                                  <a:pt x="2208034" y="1044409"/>
                                </a:lnTo>
                                <a:lnTo>
                                  <a:pt x="2209736" y="1048130"/>
                                </a:lnTo>
                                <a:lnTo>
                                  <a:pt x="2210384" y="1054379"/>
                                </a:lnTo>
                                <a:lnTo>
                                  <a:pt x="2211044" y="1052474"/>
                                </a:lnTo>
                                <a:lnTo>
                                  <a:pt x="2212238" y="1045502"/>
                                </a:lnTo>
                                <a:lnTo>
                                  <a:pt x="2214587" y="1051255"/>
                                </a:lnTo>
                                <a:lnTo>
                                  <a:pt x="2215108" y="1054582"/>
                                </a:lnTo>
                                <a:lnTo>
                                  <a:pt x="2215769" y="1049439"/>
                                </a:lnTo>
                                <a:lnTo>
                                  <a:pt x="2216289" y="1050429"/>
                                </a:lnTo>
                                <a:lnTo>
                                  <a:pt x="2218118" y="1050734"/>
                                </a:lnTo>
                                <a:lnTo>
                                  <a:pt x="2218651" y="1047203"/>
                                </a:lnTo>
                                <a:lnTo>
                                  <a:pt x="2219299" y="1048029"/>
                                </a:lnTo>
                                <a:lnTo>
                                  <a:pt x="2219833" y="1047013"/>
                                </a:lnTo>
                                <a:lnTo>
                                  <a:pt x="2220480" y="1047305"/>
                                </a:lnTo>
                                <a:lnTo>
                                  <a:pt x="2222322" y="1049540"/>
                                </a:lnTo>
                                <a:lnTo>
                                  <a:pt x="2222842" y="1053160"/>
                                </a:lnTo>
                                <a:lnTo>
                                  <a:pt x="2223490" y="1049934"/>
                                </a:lnTo>
                                <a:lnTo>
                                  <a:pt x="2224011" y="1051750"/>
                                </a:lnTo>
                                <a:lnTo>
                                  <a:pt x="2226386" y="1050429"/>
                                </a:lnTo>
                                <a:lnTo>
                                  <a:pt x="2228215" y="1061326"/>
                                </a:lnTo>
                                <a:lnTo>
                                  <a:pt x="2231097" y="1065174"/>
                                </a:lnTo>
                                <a:lnTo>
                                  <a:pt x="2231745" y="1053871"/>
                                </a:lnTo>
                                <a:lnTo>
                                  <a:pt x="2232418" y="1049934"/>
                                </a:lnTo>
                                <a:lnTo>
                                  <a:pt x="2232939" y="1049642"/>
                                </a:lnTo>
                                <a:lnTo>
                                  <a:pt x="2234768" y="1039964"/>
                                </a:lnTo>
                                <a:lnTo>
                                  <a:pt x="2235288" y="1035723"/>
                                </a:lnTo>
                                <a:lnTo>
                                  <a:pt x="2235949" y="1036421"/>
                                </a:lnTo>
                                <a:lnTo>
                                  <a:pt x="2237130" y="1034922"/>
                                </a:lnTo>
                                <a:lnTo>
                                  <a:pt x="2239492" y="1037831"/>
                                </a:lnTo>
                                <a:lnTo>
                                  <a:pt x="2240013" y="1038948"/>
                                </a:lnTo>
                                <a:lnTo>
                                  <a:pt x="2240661" y="1035430"/>
                                </a:lnTo>
                                <a:lnTo>
                                  <a:pt x="2241194" y="1042174"/>
                                </a:lnTo>
                                <a:lnTo>
                                  <a:pt x="2243023" y="1043990"/>
                                </a:lnTo>
                                <a:lnTo>
                                  <a:pt x="2243670" y="1043482"/>
                                </a:lnTo>
                                <a:lnTo>
                                  <a:pt x="2244191" y="1037742"/>
                                </a:lnTo>
                                <a:lnTo>
                                  <a:pt x="2244852" y="1041882"/>
                                </a:lnTo>
                                <a:lnTo>
                                  <a:pt x="2245372" y="1042682"/>
                                </a:lnTo>
                                <a:lnTo>
                                  <a:pt x="2247747" y="1035723"/>
                                </a:lnTo>
                                <a:lnTo>
                                  <a:pt x="2248395" y="1038250"/>
                                </a:lnTo>
                                <a:lnTo>
                                  <a:pt x="2248916" y="1034922"/>
                                </a:lnTo>
                                <a:lnTo>
                                  <a:pt x="2249576" y="1033094"/>
                                </a:lnTo>
                                <a:lnTo>
                                  <a:pt x="2251278" y="1033208"/>
                                </a:lnTo>
                                <a:lnTo>
                                  <a:pt x="2251925" y="1032497"/>
                                </a:lnTo>
                                <a:lnTo>
                                  <a:pt x="2252586" y="1029766"/>
                                </a:lnTo>
                                <a:lnTo>
                                  <a:pt x="2253767" y="1035723"/>
                                </a:lnTo>
                                <a:lnTo>
                                  <a:pt x="2256129" y="1038656"/>
                                </a:lnTo>
                                <a:lnTo>
                                  <a:pt x="2257310" y="1036319"/>
                                </a:lnTo>
                                <a:lnTo>
                                  <a:pt x="2257831" y="1036624"/>
                                </a:lnTo>
                                <a:lnTo>
                                  <a:pt x="2259672" y="1035621"/>
                                </a:lnTo>
                                <a:lnTo>
                                  <a:pt x="2260180" y="1038250"/>
                                </a:lnTo>
                                <a:lnTo>
                                  <a:pt x="2260854" y="1039964"/>
                                </a:lnTo>
                                <a:lnTo>
                                  <a:pt x="2261374" y="1043292"/>
                                </a:lnTo>
                                <a:lnTo>
                                  <a:pt x="2262022" y="1041882"/>
                                </a:lnTo>
                                <a:lnTo>
                                  <a:pt x="2263851" y="1043482"/>
                                </a:lnTo>
                                <a:lnTo>
                                  <a:pt x="2264371" y="1042174"/>
                                </a:lnTo>
                                <a:lnTo>
                                  <a:pt x="2265032" y="1045692"/>
                                </a:lnTo>
                                <a:lnTo>
                                  <a:pt x="2265553" y="1046124"/>
                                </a:lnTo>
                                <a:lnTo>
                                  <a:pt x="2266226" y="1046022"/>
                                </a:lnTo>
                                <a:lnTo>
                                  <a:pt x="2267915" y="1041679"/>
                                </a:lnTo>
                                <a:lnTo>
                                  <a:pt x="2269756" y="1054874"/>
                                </a:lnTo>
                                <a:lnTo>
                                  <a:pt x="2270277" y="1052969"/>
                                </a:lnTo>
                                <a:lnTo>
                                  <a:pt x="2272106" y="1050035"/>
                                </a:lnTo>
                                <a:lnTo>
                                  <a:pt x="2272639" y="1046505"/>
                                </a:lnTo>
                                <a:lnTo>
                                  <a:pt x="2273274" y="1045692"/>
                                </a:lnTo>
                                <a:lnTo>
                                  <a:pt x="2273947" y="1043177"/>
                                </a:lnTo>
                                <a:lnTo>
                                  <a:pt x="2274468" y="1046505"/>
                                </a:lnTo>
                                <a:lnTo>
                                  <a:pt x="2276309" y="1041272"/>
                                </a:lnTo>
                                <a:lnTo>
                                  <a:pt x="2276830" y="1041361"/>
                                </a:lnTo>
                                <a:lnTo>
                                  <a:pt x="2277478" y="1044790"/>
                                </a:lnTo>
                                <a:lnTo>
                                  <a:pt x="2277999" y="1038745"/>
                                </a:lnTo>
                                <a:lnTo>
                                  <a:pt x="2278659" y="1039964"/>
                                </a:lnTo>
                                <a:lnTo>
                                  <a:pt x="2280361" y="1040561"/>
                                </a:lnTo>
                                <a:lnTo>
                                  <a:pt x="2281034" y="1042885"/>
                                </a:lnTo>
                                <a:lnTo>
                                  <a:pt x="2282202" y="1036116"/>
                                </a:lnTo>
                                <a:lnTo>
                                  <a:pt x="2282723" y="1039558"/>
                                </a:lnTo>
                                <a:lnTo>
                                  <a:pt x="2284552" y="1038847"/>
                                </a:lnTo>
                                <a:lnTo>
                                  <a:pt x="2285212" y="1043787"/>
                                </a:lnTo>
                                <a:lnTo>
                                  <a:pt x="2286393" y="1040066"/>
                                </a:lnTo>
                                <a:lnTo>
                                  <a:pt x="2286914" y="1043787"/>
                                </a:lnTo>
                                <a:lnTo>
                                  <a:pt x="2288755" y="1043482"/>
                                </a:lnTo>
                                <a:lnTo>
                                  <a:pt x="2289276" y="1038034"/>
                                </a:lnTo>
                                <a:lnTo>
                                  <a:pt x="2289937" y="1036942"/>
                                </a:lnTo>
                                <a:lnTo>
                                  <a:pt x="2291118" y="1043685"/>
                                </a:lnTo>
                                <a:lnTo>
                                  <a:pt x="2292807" y="1046314"/>
                                </a:lnTo>
                                <a:lnTo>
                                  <a:pt x="2293454" y="1041882"/>
                                </a:lnTo>
                                <a:lnTo>
                                  <a:pt x="2294648" y="1039558"/>
                                </a:lnTo>
                                <a:lnTo>
                                  <a:pt x="2295309" y="1037234"/>
                                </a:lnTo>
                                <a:lnTo>
                                  <a:pt x="2296998" y="1037742"/>
                                </a:lnTo>
                                <a:lnTo>
                                  <a:pt x="2297658" y="1037234"/>
                                </a:lnTo>
                                <a:lnTo>
                                  <a:pt x="2298179" y="1039253"/>
                                </a:lnTo>
                                <a:lnTo>
                                  <a:pt x="2298839" y="1044079"/>
                                </a:lnTo>
                                <a:lnTo>
                                  <a:pt x="2299360" y="1050734"/>
                                </a:lnTo>
                                <a:lnTo>
                                  <a:pt x="2301214" y="1050137"/>
                                </a:lnTo>
                                <a:lnTo>
                                  <a:pt x="2301735" y="1049439"/>
                                </a:lnTo>
                                <a:lnTo>
                                  <a:pt x="2302383" y="1049019"/>
                                </a:lnTo>
                                <a:lnTo>
                                  <a:pt x="2302903" y="1053261"/>
                                </a:lnTo>
                                <a:lnTo>
                                  <a:pt x="2303564" y="1055281"/>
                                </a:lnTo>
                                <a:lnTo>
                                  <a:pt x="2305392" y="1058202"/>
                                </a:lnTo>
                                <a:lnTo>
                                  <a:pt x="2305913" y="1058202"/>
                                </a:lnTo>
                                <a:lnTo>
                                  <a:pt x="2306561" y="1058722"/>
                                </a:lnTo>
                                <a:lnTo>
                                  <a:pt x="2307082" y="1056690"/>
                                </a:lnTo>
                                <a:lnTo>
                                  <a:pt x="2307755" y="1056906"/>
                                </a:lnTo>
                                <a:lnTo>
                                  <a:pt x="2310117" y="1061732"/>
                                </a:lnTo>
                                <a:lnTo>
                                  <a:pt x="2311285" y="1060818"/>
                                </a:lnTo>
                                <a:lnTo>
                                  <a:pt x="2311819" y="1059510"/>
                                </a:lnTo>
                                <a:lnTo>
                                  <a:pt x="2313647" y="1061948"/>
                                </a:lnTo>
                                <a:lnTo>
                                  <a:pt x="2315489" y="1069593"/>
                                </a:lnTo>
                                <a:lnTo>
                                  <a:pt x="2316010" y="1065174"/>
                                </a:lnTo>
                                <a:lnTo>
                                  <a:pt x="2317838" y="1066266"/>
                                </a:lnTo>
                                <a:lnTo>
                                  <a:pt x="2318359" y="1060526"/>
                                </a:lnTo>
                                <a:lnTo>
                                  <a:pt x="2319020" y="1060221"/>
                                </a:lnTo>
                                <a:lnTo>
                                  <a:pt x="2320201" y="1066266"/>
                                </a:lnTo>
                                <a:lnTo>
                                  <a:pt x="2321902" y="1065364"/>
                                </a:lnTo>
                                <a:lnTo>
                                  <a:pt x="2322563" y="1064247"/>
                                </a:lnTo>
                                <a:lnTo>
                                  <a:pt x="2323084" y="1067282"/>
                                </a:lnTo>
                                <a:lnTo>
                                  <a:pt x="2323744" y="1061732"/>
                                </a:lnTo>
                                <a:lnTo>
                                  <a:pt x="2324265" y="1060221"/>
                                </a:lnTo>
                                <a:lnTo>
                                  <a:pt x="2326093" y="1062532"/>
                                </a:lnTo>
                                <a:lnTo>
                                  <a:pt x="2326741" y="1064247"/>
                                </a:lnTo>
                                <a:lnTo>
                                  <a:pt x="2328456" y="1058100"/>
                                </a:lnTo>
                                <a:lnTo>
                                  <a:pt x="2330297" y="1058913"/>
                                </a:lnTo>
                                <a:lnTo>
                                  <a:pt x="2330818" y="1057706"/>
                                </a:lnTo>
                                <a:lnTo>
                                  <a:pt x="2331466" y="1059319"/>
                                </a:lnTo>
                                <a:lnTo>
                                  <a:pt x="2331986" y="1062037"/>
                                </a:lnTo>
                                <a:lnTo>
                                  <a:pt x="2332647" y="1061948"/>
                                </a:lnTo>
                                <a:lnTo>
                                  <a:pt x="2334348" y="1064145"/>
                                </a:lnTo>
                                <a:lnTo>
                                  <a:pt x="2335022" y="1062139"/>
                                </a:lnTo>
                                <a:lnTo>
                                  <a:pt x="2335657" y="1061732"/>
                                </a:lnTo>
                                <a:lnTo>
                                  <a:pt x="2336177" y="1058405"/>
                                </a:lnTo>
                                <a:lnTo>
                                  <a:pt x="2336838" y="1060627"/>
                                </a:lnTo>
                                <a:lnTo>
                                  <a:pt x="2338539" y="1063129"/>
                                </a:lnTo>
                                <a:lnTo>
                                  <a:pt x="2339721" y="1059002"/>
                                </a:lnTo>
                                <a:lnTo>
                                  <a:pt x="2340381" y="1059713"/>
                                </a:lnTo>
                                <a:lnTo>
                                  <a:pt x="2340902" y="1055166"/>
                                </a:lnTo>
                                <a:lnTo>
                                  <a:pt x="2342743" y="1055484"/>
                                </a:lnTo>
                                <a:lnTo>
                                  <a:pt x="2343264" y="1052347"/>
                                </a:lnTo>
                                <a:lnTo>
                                  <a:pt x="2343924" y="1053566"/>
                                </a:lnTo>
                                <a:lnTo>
                                  <a:pt x="2344445" y="1071511"/>
                                </a:lnTo>
                                <a:lnTo>
                                  <a:pt x="2345105" y="1069797"/>
                                </a:lnTo>
                                <a:lnTo>
                                  <a:pt x="2346921" y="1070101"/>
                                </a:lnTo>
                                <a:lnTo>
                                  <a:pt x="2347442" y="1067180"/>
                                </a:lnTo>
                                <a:lnTo>
                                  <a:pt x="2348115" y="1069390"/>
                                </a:lnTo>
                                <a:lnTo>
                                  <a:pt x="2348623" y="1068285"/>
                                </a:lnTo>
                                <a:lnTo>
                                  <a:pt x="2349296" y="1070406"/>
                                </a:lnTo>
                                <a:lnTo>
                                  <a:pt x="2351646" y="1072819"/>
                                </a:lnTo>
                                <a:lnTo>
                                  <a:pt x="2352167" y="1075143"/>
                                </a:lnTo>
                                <a:lnTo>
                                  <a:pt x="2352827" y="1075143"/>
                                </a:lnTo>
                                <a:lnTo>
                                  <a:pt x="2353348" y="1075537"/>
                                </a:lnTo>
                                <a:lnTo>
                                  <a:pt x="2355189" y="1075740"/>
                                </a:lnTo>
                                <a:lnTo>
                                  <a:pt x="2356370" y="1071511"/>
                                </a:lnTo>
                                <a:lnTo>
                                  <a:pt x="2357018" y="1067777"/>
                                </a:lnTo>
                                <a:lnTo>
                                  <a:pt x="2357539" y="1068285"/>
                                </a:lnTo>
                                <a:lnTo>
                                  <a:pt x="2359380" y="1063751"/>
                                </a:lnTo>
                                <a:lnTo>
                                  <a:pt x="2359901" y="1063129"/>
                                </a:lnTo>
                                <a:lnTo>
                                  <a:pt x="2360549" y="1063129"/>
                                </a:lnTo>
                                <a:lnTo>
                                  <a:pt x="2361069" y="1063751"/>
                                </a:lnTo>
                                <a:lnTo>
                                  <a:pt x="2361730" y="1062939"/>
                                </a:lnTo>
                                <a:lnTo>
                                  <a:pt x="2363444" y="1065250"/>
                                </a:lnTo>
                                <a:lnTo>
                                  <a:pt x="2364105" y="1065466"/>
                                </a:lnTo>
                                <a:lnTo>
                                  <a:pt x="2364625" y="1057008"/>
                                </a:lnTo>
                                <a:lnTo>
                                  <a:pt x="2365273" y="1057897"/>
                                </a:lnTo>
                                <a:lnTo>
                                  <a:pt x="2365794" y="1062939"/>
                                </a:lnTo>
                                <a:lnTo>
                                  <a:pt x="2367622" y="1057008"/>
                                </a:lnTo>
                                <a:lnTo>
                                  <a:pt x="2368283" y="1060119"/>
                                </a:lnTo>
                                <a:lnTo>
                                  <a:pt x="2368804" y="1060932"/>
                                </a:lnTo>
                                <a:lnTo>
                                  <a:pt x="2369477" y="1060221"/>
                                </a:lnTo>
                                <a:lnTo>
                                  <a:pt x="2369997" y="1054379"/>
                                </a:lnTo>
                                <a:lnTo>
                                  <a:pt x="2371826" y="1051648"/>
                                </a:lnTo>
                                <a:lnTo>
                                  <a:pt x="2373007" y="1045298"/>
                                </a:lnTo>
                                <a:lnTo>
                                  <a:pt x="2373528" y="1046619"/>
                                </a:lnTo>
                                <a:lnTo>
                                  <a:pt x="2374188" y="1047203"/>
                                </a:lnTo>
                                <a:lnTo>
                                  <a:pt x="2375877" y="1044409"/>
                                </a:lnTo>
                                <a:lnTo>
                                  <a:pt x="2376551" y="1044790"/>
                                </a:lnTo>
                                <a:lnTo>
                                  <a:pt x="2377198" y="1045590"/>
                                </a:lnTo>
                                <a:lnTo>
                                  <a:pt x="2377732" y="1044409"/>
                                </a:lnTo>
                                <a:lnTo>
                                  <a:pt x="2378379" y="1047305"/>
                                </a:lnTo>
                                <a:lnTo>
                                  <a:pt x="2381250" y="1046708"/>
                                </a:lnTo>
                                <a:lnTo>
                                  <a:pt x="2381910" y="1045806"/>
                                </a:lnTo>
                                <a:lnTo>
                                  <a:pt x="2382431" y="1028979"/>
                                </a:lnTo>
                                <a:lnTo>
                                  <a:pt x="2384806" y="1028763"/>
                                </a:lnTo>
                                <a:lnTo>
                                  <a:pt x="2385453" y="1028153"/>
                                </a:lnTo>
                                <a:lnTo>
                                  <a:pt x="2385974" y="1027061"/>
                                </a:lnTo>
                                <a:lnTo>
                                  <a:pt x="2386634" y="1034008"/>
                                </a:lnTo>
                                <a:lnTo>
                                  <a:pt x="2388463" y="1032890"/>
                                </a:lnTo>
                                <a:lnTo>
                                  <a:pt x="2388984" y="1030579"/>
                                </a:lnTo>
                                <a:lnTo>
                                  <a:pt x="2389644" y="1031379"/>
                                </a:lnTo>
                                <a:lnTo>
                                  <a:pt x="2390165" y="1038034"/>
                                </a:lnTo>
                                <a:lnTo>
                                  <a:pt x="2390825" y="1040168"/>
                                </a:lnTo>
                                <a:lnTo>
                                  <a:pt x="2392527" y="1038847"/>
                                </a:lnTo>
                                <a:lnTo>
                                  <a:pt x="2393188" y="1033818"/>
                                </a:lnTo>
                                <a:lnTo>
                                  <a:pt x="2393708" y="1034922"/>
                                </a:lnTo>
                                <a:lnTo>
                                  <a:pt x="2394369" y="1033906"/>
                                </a:lnTo>
                                <a:lnTo>
                                  <a:pt x="2394889" y="1032306"/>
                                </a:lnTo>
                                <a:lnTo>
                                  <a:pt x="2396731" y="1020914"/>
                                </a:lnTo>
                                <a:lnTo>
                                  <a:pt x="2397252" y="1020914"/>
                                </a:lnTo>
                                <a:lnTo>
                                  <a:pt x="2397912" y="1021803"/>
                                </a:lnTo>
                                <a:lnTo>
                                  <a:pt x="2398560" y="1019505"/>
                                </a:lnTo>
                                <a:lnTo>
                                  <a:pt x="2399093" y="1019898"/>
                                </a:lnTo>
                                <a:lnTo>
                                  <a:pt x="2400909" y="1022921"/>
                                </a:lnTo>
                                <a:lnTo>
                                  <a:pt x="2401430" y="1030693"/>
                                </a:lnTo>
                                <a:lnTo>
                                  <a:pt x="2402090" y="1033094"/>
                                </a:lnTo>
                                <a:lnTo>
                                  <a:pt x="2402611" y="1036421"/>
                                </a:lnTo>
                                <a:lnTo>
                                  <a:pt x="2403284" y="1038847"/>
                                </a:lnTo>
                                <a:lnTo>
                                  <a:pt x="2404973" y="1040968"/>
                                </a:lnTo>
                                <a:lnTo>
                                  <a:pt x="2405634" y="1047305"/>
                                </a:lnTo>
                                <a:lnTo>
                                  <a:pt x="2406154" y="1041882"/>
                                </a:lnTo>
                                <a:lnTo>
                                  <a:pt x="2406815" y="1040663"/>
                                </a:lnTo>
                                <a:lnTo>
                                  <a:pt x="2407335" y="1042276"/>
                                </a:lnTo>
                                <a:lnTo>
                                  <a:pt x="2409177" y="1041679"/>
                                </a:lnTo>
                                <a:lnTo>
                                  <a:pt x="2409825" y="1042174"/>
                                </a:lnTo>
                                <a:lnTo>
                                  <a:pt x="2411006" y="1034922"/>
                                </a:lnTo>
                                <a:lnTo>
                                  <a:pt x="2411526" y="1032890"/>
                                </a:lnTo>
                                <a:lnTo>
                                  <a:pt x="2413368" y="1031709"/>
                                </a:lnTo>
                                <a:lnTo>
                                  <a:pt x="2413889" y="1031582"/>
                                </a:lnTo>
                                <a:lnTo>
                                  <a:pt x="2414536" y="1030274"/>
                                </a:lnTo>
                                <a:lnTo>
                                  <a:pt x="2415057" y="1018590"/>
                                </a:lnTo>
                                <a:lnTo>
                                  <a:pt x="2415717" y="1020190"/>
                                </a:lnTo>
                                <a:lnTo>
                                  <a:pt x="2417419" y="1021803"/>
                                </a:lnTo>
                                <a:lnTo>
                                  <a:pt x="2418092" y="1017269"/>
                                </a:lnTo>
                                <a:lnTo>
                                  <a:pt x="2418727" y="1015771"/>
                                </a:lnTo>
                                <a:lnTo>
                                  <a:pt x="2419261" y="1018285"/>
                                </a:lnTo>
                                <a:lnTo>
                                  <a:pt x="2419908" y="1026248"/>
                                </a:lnTo>
                                <a:lnTo>
                                  <a:pt x="2421610" y="1023518"/>
                                </a:lnTo>
                                <a:lnTo>
                                  <a:pt x="2422271" y="1023619"/>
                                </a:lnTo>
                                <a:lnTo>
                                  <a:pt x="2422791" y="1022730"/>
                                </a:lnTo>
                                <a:lnTo>
                                  <a:pt x="2423464" y="1020610"/>
                                </a:lnTo>
                                <a:lnTo>
                                  <a:pt x="2423972" y="1021905"/>
                                </a:lnTo>
                                <a:lnTo>
                                  <a:pt x="2425814" y="1021016"/>
                                </a:lnTo>
                                <a:lnTo>
                                  <a:pt x="2426335" y="1024432"/>
                                </a:lnTo>
                                <a:lnTo>
                                  <a:pt x="2426995" y="1026147"/>
                                </a:lnTo>
                                <a:lnTo>
                                  <a:pt x="2427516" y="1026350"/>
                                </a:lnTo>
                                <a:lnTo>
                                  <a:pt x="2428176" y="1023124"/>
                                </a:lnTo>
                                <a:lnTo>
                                  <a:pt x="2430005" y="1026248"/>
                                </a:lnTo>
                                <a:lnTo>
                                  <a:pt x="2430526" y="1020102"/>
                                </a:lnTo>
                                <a:lnTo>
                                  <a:pt x="2431186" y="1021714"/>
                                </a:lnTo>
                                <a:lnTo>
                                  <a:pt x="2432367" y="1029373"/>
                                </a:lnTo>
                                <a:lnTo>
                                  <a:pt x="2434056" y="1025334"/>
                                </a:lnTo>
                                <a:lnTo>
                                  <a:pt x="2435237" y="1026858"/>
                                </a:lnTo>
                                <a:lnTo>
                                  <a:pt x="2435898" y="1025042"/>
                                </a:lnTo>
                                <a:lnTo>
                                  <a:pt x="2438793" y="1024839"/>
                                </a:lnTo>
                                <a:lnTo>
                                  <a:pt x="2439441" y="1026350"/>
                                </a:lnTo>
                                <a:lnTo>
                                  <a:pt x="2440089" y="1020914"/>
                                </a:lnTo>
                                <a:lnTo>
                                  <a:pt x="2440622" y="1022730"/>
                                </a:lnTo>
                                <a:lnTo>
                                  <a:pt x="2442451" y="1022222"/>
                                </a:lnTo>
                                <a:lnTo>
                                  <a:pt x="2442972" y="1020711"/>
                                </a:lnTo>
                                <a:lnTo>
                                  <a:pt x="2443619" y="1020394"/>
                                </a:lnTo>
                                <a:lnTo>
                                  <a:pt x="2444140" y="1018895"/>
                                </a:lnTo>
                                <a:lnTo>
                                  <a:pt x="2444813" y="1018679"/>
                                </a:lnTo>
                                <a:lnTo>
                                  <a:pt x="2446515" y="1020711"/>
                                </a:lnTo>
                                <a:lnTo>
                                  <a:pt x="2447696" y="1014666"/>
                                </a:lnTo>
                                <a:lnTo>
                                  <a:pt x="2448344" y="1014361"/>
                                </a:lnTo>
                                <a:lnTo>
                                  <a:pt x="2448864" y="1012647"/>
                                </a:lnTo>
                                <a:lnTo>
                                  <a:pt x="2450706" y="1011542"/>
                                </a:lnTo>
                                <a:lnTo>
                                  <a:pt x="2451366" y="1012824"/>
                                </a:lnTo>
                                <a:lnTo>
                                  <a:pt x="2452547" y="1019898"/>
                                </a:lnTo>
                                <a:lnTo>
                                  <a:pt x="2453081" y="1021219"/>
                                </a:lnTo>
                                <a:lnTo>
                                  <a:pt x="2454897" y="1023518"/>
                                </a:lnTo>
                                <a:lnTo>
                                  <a:pt x="2455418" y="1025753"/>
                                </a:lnTo>
                                <a:lnTo>
                                  <a:pt x="2456078" y="1025855"/>
                                </a:lnTo>
                                <a:lnTo>
                                  <a:pt x="2456599" y="1029474"/>
                                </a:lnTo>
                                <a:lnTo>
                                  <a:pt x="2457259" y="1025651"/>
                                </a:lnTo>
                                <a:lnTo>
                                  <a:pt x="2459621" y="1023924"/>
                                </a:lnTo>
                                <a:lnTo>
                                  <a:pt x="2460802" y="1014958"/>
                                </a:lnTo>
                                <a:lnTo>
                                  <a:pt x="2461450" y="1014056"/>
                                </a:lnTo>
                                <a:lnTo>
                                  <a:pt x="2463152" y="1017371"/>
                                </a:lnTo>
                                <a:lnTo>
                                  <a:pt x="2463800" y="1017777"/>
                                </a:lnTo>
                                <a:lnTo>
                                  <a:pt x="2464320" y="1021803"/>
                                </a:lnTo>
                                <a:lnTo>
                                  <a:pt x="2464993" y="1021219"/>
                                </a:lnTo>
                                <a:lnTo>
                                  <a:pt x="2465514" y="1023124"/>
                                </a:lnTo>
                                <a:lnTo>
                                  <a:pt x="2467356" y="1021308"/>
                                </a:lnTo>
                                <a:lnTo>
                                  <a:pt x="2467876" y="1018387"/>
                                </a:lnTo>
                                <a:lnTo>
                                  <a:pt x="2468524" y="1021511"/>
                                </a:lnTo>
                                <a:lnTo>
                                  <a:pt x="2469045" y="1026045"/>
                                </a:lnTo>
                                <a:lnTo>
                                  <a:pt x="2469705" y="1024839"/>
                                </a:lnTo>
                                <a:lnTo>
                                  <a:pt x="2472080" y="1034605"/>
                                </a:lnTo>
                                <a:lnTo>
                                  <a:pt x="2472715" y="1034008"/>
                                </a:lnTo>
                                <a:lnTo>
                                  <a:pt x="2473248" y="1036624"/>
                                </a:lnTo>
                                <a:lnTo>
                                  <a:pt x="2473896" y="1030477"/>
                                </a:lnTo>
                                <a:lnTo>
                                  <a:pt x="2475598" y="1027061"/>
                                </a:lnTo>
                                <a:lnTo>
                                  <a:pt x="2476258" y="1035824"/>
                                </a:lnTo>
                                <a:lnTo>
                                  <a:pt x="2476779" y="1031290"/>
                                </a:lnTo>
                                <a:lnTo>
                                  <a:pt x="2477439" y="1031493"/>
                                </a:lnTo>
                                <a:lnTo>
                                  <a:pt x="2477960" y="1034313"/>
                                </a:lnTo>
                                <a:lnTo>
                                  <a:pt x="2479802" y="1032992"/>
                                </a:lnTo>
                                <a:lnTo>
                                  <a:pt x="2480983" y="1035723"/>
                                </a:lnTo>
                                <a:lnTo>
                                  <a:pt x="2481630" y="1032192"/>
                                </a:lnTo>
                                <a:lnTo>
                                  <a:pt x="2482164" y="1040066"/>
                                </a:lnTo>
                                <a:lnTo>
                                  <a:pt x="2482164" y="812850"/>
                                </a:lnTo>
                                <a:lnTo>
                                  <a:pt x="2481630" y="804379"/>
                                </a:lnTo>
                                <a:lnTo>
                                  <a:pt x="2480983" y="802474"/>
                                </a:lnTo>
                                <a:lnTo>
                                  <a:pt x="2480322" y="801966"/>
                                </a:lnTo>
                                <a:lnTo>
                                  <a:pt x="2479802" y="804583"/>
                                </a:lnTo>
                                <a:lnTo>
                                  <a:pt x="2477960" y="803478"/>
                                </a:lnTo>
                                <a:lnTo>
                                  <a:pt x="2477439" y="801966"/>
                                </a:lnTo>
                                <a:lnTo>
                                  <a:pt x="2476779" y="804583"/>
                                </a:lnTo>
                                <a:lnTo>
                                  <a:pt x="2476258" y="808723"/>
                                </a:lnTo>
                                <a:lnTo>
                                  <a:pt x="2475598" y="806094"/>
                                </a:lnTo>
                                <a:lnTo>
                                  <a:pt x="2473896" y="809218"/>
                                </a:lnTo>
                                <a:lnTo>
                                  <a:pt x="2473248" y="813955"/>
                                </a:lnTo>
                                <a:lnTo>
                                  <a:pt x="2472715" y="810539"/>
                                </a:lnTo>
                                <a:lnTo>
                                  <a:pt x="2472080" y="814057"/>
                                </a:lnTo>
                                <a:lnTo>
                                  <a:pt x="2469705" y="804989"/>
                                </a:lnTo>
                                <a:lnTo>
                                  <a:pt x="2469045" y="804176"/>
                                </a:lnTo>
                                <a:lnTo>
                                  <a:pt x="2467876" y="792086"/>
                                </a:lnTo>
                                <a:lnTo>
                                  <a:pt x="2467356" y="797432"/>
                                </a:lnTo>
                                <a:lnTo>
                                  <a:pt x="2465514" y="798842"/>
                                </a:lnTo>
                                <a:lnTo>
                                  <a:pt x="2464993" y="799655"/>
                                </a:lnTo>
                                <a:lnTo>
                                  <a:pt x="2464320" y="794207"/>
                                </a:lnTo>
                                <a:lnTo>
                                  <a:pt x="2463800" y="793699"/>
                                </a:lnTo>
                                <a:lnTo>
                                  <a:pt x="2463152" y="795007"/>
                                </a:lnTo>
                                <a:lnTo>
                                  <a:pt x="2461450" y="794308"/>
                                </a:lnTo>
                                <a:lnTo>
                                  <a:pt x="2460802" y="799045"/>
                                </a:lnTo>
                                <a:lnTo>
                                  <a:pt x="2459621" y="811644"/>
                                </a:lnTo>
                                <a:lnTo>
                                  <a:pt x="2457259" y="809015"/>
                                </a:lnTo>
                                <a:lnTo>
                                  <a:pt x="2456078" y="796518"/>
                                </a:lnTo>
                                <a:lnTo>
                                  <a:pt x="2455418" y="796124"/>
                                </a:lnTo>
                                <a:lnTo>
                                  <a:pt x="2454897" y="793597"/>
                                </a:lnTo>
                                <a:lnTo>
                                  <a:pt x="2452547" y="798436"/>
                                </a:lnTo>
                                <a:lnTo>
                                  <a:pt x="2451366" y="795312"/>
                                </a:lnTo>
                                <a:lnTo>
                                  <a:pt x="2450706" y="799744"/>
                                </a:lnTo>
                                <a:lnTo>
                                  <a:pt x="2448864" y="800760"/>
                                </a:lnTo>
                                <a:lnTo>
                                  <a:pt x="2448344" y="802766"/>
                                </a:lnTo>
                                <a:lnTo>
                                  <a:pt x="2447696" y="812139"/>
                                </a:lnTo>
                                <a:lnTo>
                                  <a:pt x="2447175" y="810323"/>
                                </a:lnTo>
                                <a:lnTo>
                                  <a:pt x="2446515" y="811644"/>
                                </a:lnTo>
                                <a:lnTo>
                                  <a:pt x="2444813" y="804684"/>
                                </a:lnTo>
                                <a:lnTo>
                                  <a:pt x="2444140" y="808012"/>
                                </a:lnTo>
                                <a:lnTo>
                                  <a:pt x="2443619" y="814057"/>
                                </a:lnTo>
                                <a:lnTo>
                                  <a:pt x="2442451" y="819200"/>
                                </a:lnTo>
                                <a:lnTo>
                                  <a:pt x="2440622" y="824750"/>
                                </a:lnTo>
                                <a:lnTo>
                                  <a:pt x="2440089" y="821829"/>
                                </a:lnTo>
                                <a:lnTo>
                                  <a:pt x="2439441" y="826757"/>
                                </a:lnTo>
                                <a:lnTo>
                                  <a:pt x="2438793" y="826566"/>
                                </a:lnTo>
                                <a:lnTo>
                                  <a:pt x="2435898" y="826655"/>
                                </a:lnTo>
                                <a:lnTo>
                                  <a:pt x="2434717" y="816889"/>
                                </a:lnTo>
                                <a:lnTo>
                                  <a:pt x="2434056" y="819911"/>
                                </a:lnTo>
                                <a:lnTo>
                                  <a:pt x="2432367" y="821321"/>
                                </a:lnTo>
                                <a:lnTo>
                                  <a:pt x="2431719" y="814870"/>
                                </a:lnTo>
                                <a:lnTo>
                                  <a:pt x="2431186" y="804290"/>
                                </a:lnTo>
                                <a:lnTo>
                                  <a:pt x="2430526" y="803274"/>
                                </a:lnTo>
                                <a:lnTo>
                                  <a:pt x="2430005" y="804290"/>
                                </a:lnTo>
                                <a:lnTo>
                                  <a:pt x="2428176" y="799947"/>
                                </a:lnTo>
                                <a:lnTo>
                                  <a:pt x="2427516" y="804684"/>
                                </a:lnTo>
                                <a:lnTo>
                                  <a:pt x="2426995" y="810628"/>
                                </a:lnTo>
                                <a:lnTo>
                                  <a:pt x="2425814" y="802474"/>
                                </a:lnTo>
                                <a:lnTo>
                                  <a:pt x="2423972" y="804087"/>
                                </a:lnTo>
                                <a:lnTo>
                                  <a:pt x="2423464" y="807415"/>
                                </a:lnTo>
                                <a:lnTo>
                                  <a:pt x="2421610" y="806907"/>
                                </a:lnTo>
                                <a:lnTo>
                                  <a:pt x="2419908" y="807415"/>
                                </a:lnTo>
                                <a:lnTo>
                                  <a:pt x="2419261" y="798537"/>
                                </a:lnTo>
                                <a:lnTo>
                                  <a:pt x="2418727" y="798639"/>
                                </a:lnTo>
                                <a:lnTo>
                                  <a:pt x="2418092" y="792187"/>
                                </a:lnTo>
                                <a:lnTo>
                                  <a:pt x="2417419" y="789063"/>
                                </a:lnTo>
                                <a:lnTo>
                                  <a:pt x="2415717" y="787145"/>
                                </a:lnTo>
                                <a:lnTo>
                                  <a:pt x="2415057" y="784631"/>
                                </a:lnTo>
                                <a:lnTo>
                                  <a:pt x="2414536" y="770915"/>
                                </a:lnTo>
                                <a:lnTo>
                                  <a:pt x="2413889" y="776770"/>
                                </a:lnTo>
                                <a:lnTo>
                                  <a:pt x="2413368" y="759828"/>
                                </a:lnTo>
                                <a:lnTo>
                                  <a:pt x="2411526" y="758520"/>
                                </a:lnTo>
                                <a:lnTo>
                                  <a:pt x="2411006" y="764374"/>
                                </a:lnTo>
                                <a:lnTo>
                                  <a:pt x="2410358" y="768603"/>
                                </a:lnTo>
                                <a:lnTo>
                                  <a:pt x="2409825" y="783310"/>
                                </a:lnTo>
                                <a:lnTo>
                                  <a:pt x="2409177" y="786853"/>
                                </a:lnTo>
                                <a:lnTo>
                                  <a:pt x="2407335" y="788454"/>
                                </a:lnTo>
                                <a:lnTo>
                                  <a:pt x="2406815" y="782916"/>
                                </a:lnTo>
                                <a:lnTo>
                                  <a:pt x="2406154" y="779995"/>
                                </a:lnTo>
                                <a:lnTo>
                                  <a:pt x="2405634" y="785431"/>
                                </a:lnTo>
                                <a:lnTo>
                                  <a:pt x="2404973" y="766686"/>
                                </a:lnTo>
                                <a:lnTo>
                                  <a:pt x="2403284" y="761745"/>
                                </a:lnTo>
                                <a:lnTo>
                                  <a:pt x="2402611" y="758824"/>
                                </a:lnTo>
                                <a:lnTo>
                                  <a:pt x="2402090" y="760031"/>
                                </a:lnTo>
                                <a:lnTo>
                                  <a:pt x="2400909" y="750658"/>
                                </a:lnTo>
                                <a:lnTo>
                                  <a:pt x="2399093" y="745820"/>
                                </a:lnTo>
                                <a:lnTo>
                                  <a:pt x="2398560" y="744905"/>
                                </a:lnTo>
                                <a:lnTo>
                                  <a:pt x="2397912" y="745108"/>
                                </a:lnTo>
                                <a:lnTo>
                                  <a:pt x="2397252" y="743902"/>
                                </a:lnTo>
                                <a:lnTo>
                                  <a:pt x="2396731" y="745108"/>
                                </a:lnTo>
                                <a:lnTo>
                                  <a:pt x="2394889" y="746328"/>
                                </a:lnTo>
                                <a:lnTo>
                                  <a:pt x="2394369" y="745718"/>
                                </a:lnTo>
                                <a:lnTo>
                                  <a:pt x="2393708" y="743597"/>
                                </a:lnTo>
                                <a:lnTo>
                                  <a:pt x="2392527" y="750760"/>
                                </a:lnTo>
                                <a:lnTo>
                                  <a:pt x="2390825" y="750760"/>
                                </a:lnTo>
                                <a:lnTo>
                                  <a:pt x="2389644" y="755091"/>
                                </a:lnTo>
                                <a:lnTo>
                                  <a:pt x="2388984" y="774547"/>
                                </a:lnTo>
                                <a:lnTo>
                                  <a:pt x="2388463" y="778878"/>
                                </a:lnTo>
                                <a:lnTo>
                                  <a:pt x="2386634" y="774953"/>
                                </a:lnTo>
                                <a:lnTo>
                                  <a:pt x="2385974" y="773937"/>
                                </a:lnTo>
                                <a:lnTo>
                                  <a:pt x="2385453" y="776465"/>
                                </a:lnTo>
                                <a:lnTo>
                                  <a:pt x="2384806" y="773137"/>
                                </a:lnTo>
                                <a:lnTo>
                                  <a:pt x="2382431" y="774255"/>
                                </a:lnTo>
                                <a:lnTo>
                                  <a:pt x="2381910" y="805091"/>
                                </a:lnTo>
                                <a:lnTo>
                                  <a:pt x="2381250" y="806094"/>
                                </a:lnTo>
                                <a:lnTo>
                                  <a:pt x="2378379" y="807910"/>
                                </a:lnTo>
                                <a:lnTo>
                                  <a:pt x="2377732" y="805700"/>
                                </a:lnTo>
                                <a:lnTo>
                                  <a:pt x="2377198" y="809523"/>
                                </a:lnTo>
                                <a:lnTo>
                                  <a:pt x="2376551" y="811745"/>
                                </a:lnTo>
                                <a:lnTo>
                                  <a:pt x="2375877" y="811034"/>
                                </a:lnTo>
                                <a:lnTo>
                                  <a:pt x="2374188" y="816584"/>
                                </a:lnTo>
                                <a:lnTo>
                                  <a:pt x="2373007" y="804481"/>
                                </a:lnTo>
                                <a:lnTo>
                                  <a:pt x="2372347" y="813257"/>
                                </a:lnTo>
                                <a:lnTo>
                                  <a:pt x="2369997" y="825550"/>
                                </a:lnTo>
                                <a:lnTo>
                                  <a:pt x="2369477" y="829386"/>
                                </a:lnTo>
                                <a:lnTo>
                                  <a:pt x="2368804" y="831608"/>
                                </a:lnTo>
                                <a:lnTo>
                                  <a:pt x="2368283" y="825258"/>
                                </a:lnTo>
                                <a:lnTo>
                                  <a:pt x="2367622" y="823633"/>
                                </a:lnTo>
                                <a:lnTo>
                                  <a:pt x="2365794" y="823836"/>
                                </a:lnTo>
                                <a:lnTo>
                                  <a:pt x="2364625" y="817994"/>
                                </a:lnTo>
                                <a:lnTo>
                                  <a:pt x="2364105" y="820216"/>
                                </a:lnTo>
                                <a:lnTo>
                                  <a:pt x="2363444" y="826452"/>
                                </a:lnTo>
                                <a:lnTo>
                                  <a:pt x="2361730" y="826261"/>
                                </a:lnTo>
                                <a:lnTo>
                                  <a:pt x="2361069" y="829690"/>
                                </a:lnTo>
                                <a:lnTo>
                                  <a:pt x="2360549" y="825753"/>
                                </a:lnTo>
                                <a:lnTo>
                                  <a:pt x="2359901" y="833412"/>
                                </a:lnTo>
                                <a:lnTo>
                                  <a:pt x="2359380" y="831710"/>
                                </a:lnTo>
                                <a:lnTo>
                                  <a:pt x="2357539" y="832510"/>
                                </a:lnTo>
                                <a:lnTo>
                                  <a:pt x="2357018" y="832103"/>
                                </a:lnTo>
                                <a:lnTo>
                                  <a:pt x="2356370" y="830706"/>
                                </a:lnTo>
                                <a:lnTo>
                                  <a:pt x="2355710" y="827963"/>
                                </a:lnTo>
                                <a:lnTo>
                                  <a:pt x="2355189" y="829487"/>
                                </a:lnTo>
                                <a:lnTo>
                                  <a:pt x="2353348" y="827570"/>
                                </a:lnTo>
                                <a:lnTo>
                                  <a:pt x="2352827" y="827773"/>
                                </a:lnTo>
                                <a:lnTo>
                                  <a:pt x="2352167" y="826757"/>
                                </a:lnTo>
                                <a:lnTo>
                                  <a:pt x="2350985" y="819911"/>
                                </a:lnTo>
                                <a:lnTo>
                                  <a:pt x="2349296" y="822731"/>
                                </a:lnTo>
                                <a:lnTo>
                                  <a:pt x="2348623" y="818895"/>
                                </a:lnTo>
                                <a:lnTo>
                                  <a:pt x="2348115" y="814057"/>
                                </a:lnTo>
                                <a:lnTo>
                                  <a:pt x="2346921" y="817994"/>
                                </a:lnTo>
                                <a:lnTo>
                                  <a:pt x="2345105" y="812037"/>
                                </a:lnTo>
                                <a:lnTo>
                                  <a:pt x="2344445" y="811949"/>
                                </a:lnTo>
                                <a:lnTo>
                                  <a:pt x="2343924" y="818895"/>
                                </a:lnTo>
                                <a:lnTo>
                                  <a:pt x="2342743" y="825449"/>
                                </a:lnTo>
                                <a:lnTo>
                                  <a:pt x="2340902" y="823036"/>
                                </a:lnTo>
                                <a:lnTo>
                                  <a:pt x="2340381" y="825550"/>
                                </a:lnTo>
                                <a:lnTo>
                                  <a:pt x="2339721" y="823226"/>
                                </a:lnTo>
                                <a:lnTo>
                                  <a:pt x="2339200" y="826757"/>
                                </a:lnTo>
                                <a:lnTo>
                                  <a:pt x="2338539" y="822731"/>
                                </a:lnTo>
                                <a:lnTo>
                                  <a:pt x="2336838" y="825347"/>
                                </a:lnTo>
                                <a:lnTo>
                                  <a:pt x="2336177" y="822121"/>
                                </a:lnTo>
                                <a:lnTo>
                                  <a:pt x="2335657" y="816178"/>
                                </a:lnTo>
                                <a:lnTo>
                                  <a:pt x="2335022" y="813053"/>
                                </a:lnTo>
                                <a:lnTo>
                                  <a:pt x="2334348" y="820305"/>
                                </a:lnTo>
                                <a:lnTo>
                                  <a:pt x="2332647" y="822731"/>
                                </a:lnTo>
                                <a:lnTo>
                                  <a:pt x="2331466" y="819911"/>
                                </a:lnTo>
                                <a:lnTo>
                                  <a:pt x="2330818" y="821321"/>
                                </a:lnTo>
                                <a:lnTo>
                                  <a:pt x="2330297" y="821918"/>
                                </a:lnTo>
                                <a:lnTo>
                                  <a:pt x="2328456" y="820305"/>
                                </a:lnTo>
                                <a:lnTo>
                                  <a:pt x="2327935" y="823937"/>
                                </a:lnTo>
                                <a:lnTo>
                                  <a:pt x="2327262" y="824039"/>
                                </a:lnTo>
                                <a:lnTo>
                                  <a:pt x="2326741" y="833221"/>
                                </a:lnTo>
                                <a:lnTo>
                                  <a:pt x="2324265" y="824852"/>
                                </a:lnTo>
                                <a:lnTo>
                                  <a:pt x="2323744" y="822324"/>
                                </a:lnTo>
                                <a:lnTo>
                                  <a:pt x="2323084" y="825753"/>
                                </a:lnTo>
                                <a:lnTo>
                                  <a:pt x="2322563" y="826363"/>
                                </a:lnTo>
                                <a:lnTo>
                                  <a:pt x="2321902" y="831900"/>
                                </a:lnTo>
                                <a:lnTo>
                                  <a:pt x="2320201" y="835837"/>
                                </a:lnTo>
                                <a:lnTo>
                                  <a:pt x="2319540" y="829690"/>
                                </a:lnTo>
                                <a:lnTo>
                                  <a:pt x="2319020" y="833119"/>
                                </a:lnTo>
                                <a:lnTo>
                                  <a:pt x="2318359" y="827963"/>
                                </a:lnTo>
                                <a:lnTo>
                                  <a:pt x="2317838" y="831710"/>
                                </a:lnTo>
                                <a:lnTo>
                                  <a:pt x="2316010" y="835329"/>
                                </a:lnTo>
                                <a:lnTo>
                                  <a:pt x="2315489" y="842898"/>
                                </a:lnTo>
                                <a:lnTo>
                                  <a:pt x="2314168" y="838263"/>
                                </a:lnTo>
                                <a:lnTo>
                                  <a:pt x="2313647" y="835024"/>
                                </a:lnTo>
                                <a:lnTo>
                                  <a:pt x="2311819" y="830795"/>
                                </a:lnTo>
                                <a:lnTo>
                                  <a:pt x="2311285" y="832510"/>
                                </a:lnTo>
                                <a:lnTo>
                                  <a:pt x="2310638" y="832015"/>
                                </a:lnTo>
                                <a:lnTo>
                                  <a:pt x="2310117" y="836244"/>
                                </a:lnTo>
                                <a:lnTo>
                                  <a:pt x="2307755" y="837653"/>
                                </a:lnTo>
                                <a:lnTo>
                                  <a:pt x="2307082" y="840981"/>
                                </a:lnTo>
                                <a:lnTo>
                                  <a:pt x="2306561" y="836637"/>
                                </a:lnTo>
                                <a:lnTo>
                                  <a:pt x="2305392" y="842289"/>
                                </a:lnTo>
                                <a:lnTo>
                                  <a:pt x="2303564" y="842390"/>
                                </a:lnTo>
                                <a:lnTo>
                                  <a:pt x="2302903" y="840879"/>
                                </a:lnTo>
                                <a:lnTo>
                                  <a:pt x="2302383" y="835736"/>
                                </a:lnTo>
                                <a:lnTo>
                                  <a:pt x="2301735" y="835329"/>
                                </a:lnTo>
                                <a:lnTo>
                                  <a:pt x="2301214" y="834021"/>
                                </a:lnTo>
                                <a:lnTo>
                                  <a:pt x="2299360" y="836739"/>
                                </a:lnTo>
                                <a:lnTo>
                                  <a:pt x="2298179" y="820508"/>
                                </a:lnTo>
                                <a:lnTo>
                                  <a:pt x="2297658" y="817587"/>
                                </a:lnTo>
                                <a:lnTo>
                                  <a:pt x="2296998" y="817994"/>
                                </a:lnTo>
                                <a:lnTo>
                                  <a:pt x="2295309" y="815974"/>
                                </a:lnTo>
                                <a:lnTo>
                                  <a:pt x="2294648" y="817181"/>
                                </a:lnTo>
                                <a:lnTo>
                                  <a:pt x="2294128" y="811237"/>
                                </a:lnTo>
                                <a:lnTo>
                                  <a:pt x="2293454" y="812139"/>
                                </a:lnTo>
                                <a:lnTo>
                                  <a:pt x="2292807" y="817791"/>
                                </a:lnTo>
                                <a:lnTo>
                                  <a:pt x="2291118" y="828674"/>
                                </a:lnTo>
                                <a:lnTo>
                                  <a:pt x="2290457" y="821918"/>
                                </a:lnTo>
                                <a:lnTo>
                                  <a:pt x="2289937" y="810945"/>
                                </a:lnTo>
                                <a:lnTo>
                                  <a:pt x="2289276" y="811441"/>
                                </a:lnTo>
                                <a:lnTo>
                                  <a:pt x="2288755" y="819302"/>
                                </a:lnTo>
                                <a:lnTo>
                                  <a:pt x="2286914" y="817689"/>
                                </a:lnTo>
                                <a:lnTo>
                                  <a:pt x="2286393" y="813650"/>
                                </a:lnTo>
                                <a:lnTo>
                                  <a:pt x="2285733" y="817879"/>
                                </a:lnTo>
                                <a:lnTo>
                                  <a:pt x="2285212" y="826160"/>
                                </a:lnTo>
                                <a:lnTo>
                                  <a:pt x="2284552" y="824547"/>
                                </a:lnTo>
                                <a:lnTo>
                                  <a:pt x="2282723" y="825957"/>
                                </a:lnTo>
                                <a:lnTo>
                                  <a:pt x="2282202" y="822629"/>
                                </a:lnTo>
                                <a:lnTo>
                                  <a:pt x="2281555" y="832205"/>
                                </a:lnTo>
                                <a:lnTo>
                                  <a:pt x="2281034" y="835634"/>
                                </a:lnTo>
                                <a:lnTo>
                                  <a:pt x="2280361" y="828573"/>
                                </a:lnTo>
                                <a:lnTo>
                                  <a:pt x="2278659" y="828776"/>
                                </a:lnTo>
                                <a:lnTo>
                                  <a:pt x="2277999" y="827773"/>
                                </a:lnTo>
                                <a:lnTo>
                                  <a:pt x="2277478" y="834631"/>
                                </a:lnTo>
                                <a:lnTo>
                                  <a:pt x="2276309" y="827570"/>
                                </a:lnTo>
                                <a:lnTo>
                                  <a:pt x="2274468" y="831405"/>
                                </a:lnTo>
                                <a:lnTo>
                                  <a:pt x="2273947" y="824445"/>
                                </a:lnTo>
                                <a:lnTo>
                                  <a:pt x="2273274" y="828268"/>
                                </a:lnTo>
                                <a:lnTo>
                                  <a:pt x="2272639" y="827468"/>
                                </a:lnTo>
                                <a:lnTo>
                                  <a:pt x="2272106" y="828979"/>
                                </a:lnTo>
                                <a:lnTo>
                                  <a:pt x="2270277" y="827773"/>
                                </a:lnTo>
                                <a:lnTo>
                                  <a:pt x="2269756" y="825449"/>
                                </a:lnTo>
                                <a:lnTo>
                                  <a:pt x="2269096" y="824242"/>
                                </a:lnTo>
                                <a:lnTo>
                                  <a:pt x="2268575" y="825449"/>
                                </a:lnTo>
                                <a:lnTo>
                                  <a:pt x="2267915" y="813561"/>
                                </a:lnTo>
                                <a:lnTo>
                                  <a:pt x="2266226" y="814666"/>
                                </a:lnTo>
                                <a:lnTo>
                                  <a:pt x="2265553" y="818502"/>
                                </a:lnTo>
                                <a:lnTo>
                                  <a:pt x="2265032" y="819200"/>
                                </a:lnTo>
                                <a:lnTo>
                                  <a:pt x="2263851" y="810729"/>
                                </a:lnTo>
                                <a:lnTo>
                                  <a:pt x="2262022" y="804379"/>
                                </a:lnTo>
                                <a:lnTo>
                                  <a:pt x="2261374" y="799439"/>
                                </a:lnTo>
                                <a:lnTo>
                                  <a:pt x="2260180" y="811847"/>
                                </a:lnTo>
                                <a:lnTo>
                                  <a:pt x="2259672" y="808723"/>
                                </a:lnTo>
                                <a:lnTo>
                                  <a:pt x="2257831" y="809015"/>
                                </a:lnTo>
                                <a:lnTo>
                                  <a:pt x="2257310" y="803376"/>
                                </a:lnTo>
                                <a:lnTo>
                                  <a:pt x="2256650" y="800353"/>
                                </a:lnTo>
                                <a:lnTo>
                                  <a:pt x="2256129" y="796620"/>
                                </a:lnTo>
                                <a:lnTo>
                                  <a:pt x="2253767" y="792289"/>
                                </a:lnTo>
                                <a:lnTo>
                                  <a:pt x="2253107" y="782713"/>
                                </a:lnTo>
                                <a:lnTo>
                                  <a:pt x="2252586" y="786434"/>
                                </a:lnTo>
                                <a:lnTo>
                                  <a:pt x="2251278" y="791883"/>
                                </a:lnTo>
                                <a:lnTo>
                                  <a:pt x="2249576" y="791984"/>
                                </a:lnTo>
                                <a:lnTo>
                                  <a:pt x="2248916" y="795515"/>
                                </a:lnTo>
                                <a:lnTo>
                                  <a:pt x="2248395" y="793800"/>
                                </a:lnTo>
                                <a:lnTo>
                                  <a:pt x="2247226" y="808723"/>
                                </a:lnTo>
                                <a:lnTo>
                                  <a:pt x="2245372" y="813561"/>
                                </a:lnTo>
                                <a:lnTo>
                                  <a:pt x="2244852" y="806907"/>
                                </a:lnTo>
                                <a:lnTo>
                                  <a:pt x="2244191" y="805294"/>
                                </a:lnTo>
                                <a:lnTo>
                                  <a:pt x="2243670" y="811339"/>
                                </a:lnTo>
                                <a:lnTo>
                                  <a:pt x="2243023" y="808316"/>
                                </a:lnTo>
                                <a:lnTo>
                                  <a:pt x="2241194" y="804481"/>
                                </a:lnTo>
                                <a:lnTo>
                                  <a:pt x="2240661" y="804481"/>
                                </a:lnTo>
                                <a:lnTo>
                                  <a:pt x="2240013" y="811034"/>
                                </a:lnTo>
                                <a:lnTo>
                                  <a:pt x="2239492" y="810031"/>
                                </a:lnTo>
                                <a:lnTo>
                                  <a:pt x="2237130" y="810031"/>
                                </a:lnTo>
                                <a:lnTo>
                                  <a:pt x="2236470" y="811644"/>
                                </a:lnTo>
                                <a:lnTo>
                                  <a:pt x="2235949" y="822629"/>
                                </a:lnTo>
                                <a:lnTo>
                                  <a:pt x="2235288" y="825855"/>
                                </a:lnTo>
                                <a:lnTo>
                                  <a:pt x="2232939" y="843902"/>
                                </a:lnTo>
                                <a:lnTo>
                                  <a:pt x="2231745" y="848842"/>
                                </a:lnTo>
                                <a:lnTo>
                                  <a:pt x="2231097" y="859116"/>
                                </a:lnTo>
                                <a:lnTo>
                                  <a:pt x="2228215" y="855497"/>
                                </a:lnTo>
                                <a:lnTo>
                                  <a:pt x="2227567" y="856703"/>
                                </a:lnTo>
                                <a:lnTo>
                                  <a:pt x="2227046" y="853782"/>
                                </a:lnTo>
                                <a:lnTo>
                                  <a:pt x="2226386" y="853173"/>
                                </a:lnTo>
                                <a:lnTo>
                                  <a:pt x="2224671" y="853376"/>
                                </a:lnTo>
                                <a:lnTo>
                                  <a:pt x="2224011" y="849337"/>
                                </a:lnTo>
                                <a:lnTo>
                                  <a:pt x="2223490" y="836040"/>
                                </a:lnTo>
                                <a:lnTo>
                                  <a:pt x="2222842" y="835939"/>
                                </a:lnTo>
                                <a:lnTo>
                                  <a:pt x="2222322" y="832307"/>
                                </a:lnTo>
                                <a:lnTo>
                                  <a:pt x="2220480" y="830198"/>
                                </a:lnTo>
                                <a:lnTo>
                                  <a:pt x="2219833" y="827963"/>
                                </a:lnTo>
                                <a:lnTo>
                                  <a:pt x="2219299" y="828674"/>
                                </a:lnTo>
                                <a:lnTo>
                                  <a:pt x="2218118" y="825855"/>
                                </a:lnTo>
                                <a:lnTo>
                                  <a:pt x="2215769" y="815479"/>
                                </a:lnTo>
                                <a:lnTo>
                                  <a:pt x="2215108" y="821118"/>
                                </a:lnTo>
                                <a:lnTo>
                                  <a:pt x="2214587" y="813358"/>
                                </a:lnTo>
                                <a:lnTo>
                                  <a:pt x="2213927" y="809421"/>
                                </a:lnTo>
                                <a:lnTo>
                                  <a:pt x="2212238" y="809129"/>
                                </a:lnTo>
                                <a:lnTo>
                                  <a:pt x="2211565" y="807415"/>
                                </a:lnTo>
                                <a:lnTo>
                                  <a:pt x="2211044" y="816889"/>
                                </a:lnTo>
                                <a:lnTo>
                                  <a:pt x="2210384" y="819505"/>
                                </a:lnTo>
                                <a:lnTo>
                                  <a:pt x="2209736" y="814666"/>
                                </a:lnTo>
                                <a:lnTo>
                                  <a:pt x="2208034" y="813155"/>
                                </a:lnTo>
                                <a:lnTo>
                                  <a:pt x="2206866" y="816279"/>
                                </a:lnTo>
                                <a:lnTo>
                                  <a:pt x="2206205" y="821918"/>
                                </a:lnTo>
                                <a:lnTo>
                                  <a:pt x="2205685" y="821918"/>
                                </a:lnTo>
                                <a:lnTo>
                                  <a:pt x="2203843" y="815568"/>
                                </a:lnTo>
                                <a:lnTo>
                                  <a:pt x="2203323" y="812037"/>
                                </a:lnTo>
                                <a:lnTo>
                                  <a:pt x="2202662" y="812545"/>
                                </a:lnTo>
                                <a:lnTo>
                                  <a:pt x="2202141" y="813765"/>
                                </a:lnTo>
                                <a:lnTo>
                                  <a:pt x="2201481" y="810031"/>
                                </a:lnTo>
                                <a:lnTo>
                                  <a:pt x="2199652" y="809523"/>
                                </a:lnTo>
                                <a:lnTo>
                                  <a:pt x="2199119" y="807605"/>
                                </a:lnTo>
                                <a:lnTo>
                                  <a:pt x="2198471" y="806602"/>
                                </a:lnTo>
                                <a:lnTo>
                                  <a:pt x="2197938" y="827062"/>
                                </a:lnTo>
                                <a:lnTo>
                                  <a:pt x="2197290" y="823036"/>
                                </a:lnTo>
                                <a:lnTo>
                                  <a:pt x="2195588" y="826452"/>
                                </a:lnTo>
                                <a:lnTo>
                                  <a:pt x="2194407" y="822121"/>
                                </a:lnTo>
                                <a:lnTo>
                                  <a:pt x="2193239" y="833513"/>
                                </a:lnTo>
                                <a:lnTo>
                                  <a:pt x="2191385" y="835024"/>
                                </a:lnTo>
                                <a:lnTo>
                                  <a:pt x="2190877" y="831507"/>
                                </a:lnTo>
                                <a:lnTo>
                                  <a:pt x="2190203" y="835431"/>
                                </a:lnTo>
                                <a:lnTo>
                                  <a:pt x="2189683" y="831608"/>
                                </a:lnTo>
                                <a:lnTo>
                                  <a:pt x="2187206" y="833513"/>
                                </a:lnTo>
                                <a:lnTo>
                                  <a:pt x="2186673" y="840270"/>
                                </a:lnTo>
                                <a:lnTo>
                                  <a:pt x="2186025" y="836548"/>
                                </a:lnTo>
                                <a:lnTo>
                                  <a:pt x="2185504" y="839977"/>
                                </a:lnTo>
                                <a:lnTo>
                                  <a:pt x="2184831" y="840181"/>
                                </a:lnTo>
                                <a:lnTo>
                                  <a:pt x="2182482" y="831291"/>
                                </a:lnTo>
                                <a:lnTo>
                                  <a:pt x="2181961" y="835736"/>
                                </a:lnTo>
                                <a:lnTo>
                                  <a:pt x="2181301" y="845108"/>
                                </a:lnTo>
                                <a:lnTo>
                                  <a:pt x="2178951" y="838961"/>
                                </a:lnTo>
                                <a:lnTo>
                                  <a:pt x="2178291" y="841286"/>
                                </a:lnTo>
                                <a:lnTo>
                                  <a:pt x="2177770" y="838161"/>
                                </a:lnTo>
                                <a:lnTo>
                                  <a:pt x="2177110" y="836333"/>
                                </a:lnTo>
                                <a:lnTo>
                                  <a:pt x="2176576" y="841679"/>
                                </a:lnTo>
                                <a:lnTo>
                                  <a:pt x="2174760" y="832205"/>
                                </a:lnTo>
                                <a:lnTo>
                                  <a:pt x="2174227" y="832307"/>
                                </a:lnTo>
                                <a:lnTo>
                                  <a:pt x="2173058" y="828370"/>
                                </a:lnTo>
                                <a:lnTo>
                                  <a:pt x="2172398" y="837958"/>
                                </a:lnTo>
                                <a:lnTo>
                                  <a:pt x="2170696" y="833221"/>
                                </a:lnTo>
                                <a:lnTo>
                                  <a:pt x="2170023" y="841984"/>
                                </a:lnTo>
                                <a:lnTo>
                                  <a:pt x="2169502" y="841082"/>
                                </a:lnTo>
                                <a:lnTo>
                                  <a:pt x="2168855" y="842187"/>
                                </a:lnTo>
                                <a:lnTo>
                                  <a:pt x="2166493" y="856907"/>
                                </a:lnTo>
                                <a:lnTo>
                                  <a:pt x="2165845" y="836040"/>
                                </a:lnTo>
                                <a:lnTo>
                                  <a:pt x="2165311" y="830389"/>
                                </a:lnTo>
                                <a:lnTo>
                                  <a:pt x="2162302" y="828573"/>
                                </a:lnTo>
                                <a:lnTo>
                                  <a:pt x="2161120" y="825055"/>
                                </a:lnTo>
                                <a:lnTo>
                                  <a:pt x="2160600" y="827570"/>
                                </a:lnTo>
                                <a:lnTo>
                                  <a:pt x="2159939" y="837653"/>
                                </a:lnTo>
                                <a:lnTo>
                                  <a:pt x="2158123" y="828674"/>
                                </a:lnTo>
                                <a:lnTo>
                                  <a:pt x="2157590" y="824344"/>
                                </a:lnTo>
                                <a:lnTo>
                                  <a:pt x="2156929" y="836142"/>
                                </a:lnTo>
                                <a:lnTo>
                                  <a:pt x="2156396" y="837653"/>
                                </a:lnTo>
                                <a:lnTo>
                                  <a:pt x="2155748" y="846226"/>
                                </a:lnTo>
                                <a:lnTo>
                                  <a:pt x="2154059" y="843597"/>
                                </a:lnTo>
                                <a:lnTo>
                                  <a:pt x="2153399" y="836142"/>
                                </a:lnTo>
                                <a:lnTo>
                                  <a:pt x="2152878" y="839673"/>
                                </a:lnTo>
                                <a:lnTo>
                                  <a:pt x="2152218" y="860132"/>
                                </a:lnTo>
                                <a:lnTo>
                                  <a:pt x="2151697" y="869099"/>
                                </a:lnTo>
                                <a:lnTo>
                                  <a:pt x="2149856" y="874242"/>
                                </a:lnTo>
                                <a:lnTo>
                                  <a:pt x="2149335" y="873937"/>
                                </a:lnTo>
                                <a:lnTo>
                                  <a:pt x="2148674" y="871931"/>
                                </a:lnTo>
                                <a:lnTo>
                                  <a:pt x="2148154" y="873036"/>
                                </a:lnTo>
                                <a:lnTo>
                                  <a:pt x="2147493" y="871931"/>
                                </a:lnTo>
                                <a:lnTo>
                                  <a:pt x="2145665" y="865276"/>
                                </a:lnTo>
                                <a:lnTo>
                                  <a:pt x="2145131" y="858621"/>
                                </a:lnTo>
                                <a:lnTo>
                                  <a:pt x="2144496" y="858926"/>
                                </a:lnTo>
                                <a:lnTo>
                                  <a:pt x="2143963" y="858113"/>
                                </a:lnTo>
                                <a:lnTo>
                                  <a:pt x="2143302" y="862850"/>
                                </a:lnTo>
                                <a:lnTo>
                                  <a:pt x="2141601" y="860424"/>
                                </a:lnTo>
                                <a:lnTo>
                                  <a:pt x="2140419" y="853376"/>
                                </a:lnTo>
                                <a:lnTo>
                                  <a:pt x="2139772" y="846112"/>
                                </a:lnTo>
                                <a:lnTo>
                                  <a:pt x="2139251" y="852169"/>
                                </a:lnTo>
                                <a:lnTo>
                                  <a:pt x="2137410" y="859929"/>
                                </a:lnTo>
                                <a:lnTo>
                                  <a:pt x="2136749" y="859027"/>
                                </a:lnTo>
                                <a:lnTo>
                                  <a:pt x="2136216" y="874547"/>
                                </a:lnTo>
                                <a:lnTo>
                                  <a:pt x="2135581" y="883818"/>
                                </a:lnTo>
                                <a:lnTo>
                                  <a:pt x="2133219" y="889469"/>
                                </a:lnTo>
                                <a:lnTo>
                                  <a:pt x="2132698" y="885329"/>
                                </a:lnTo>
                                <a:lnTo>
                                  <a:pt x="2132037" y="891781"/>
                                </a:lnTo>
                                <a:lnTo>
                                  <a:pt x="2130856" y="876363"/>
                                </a:lnTo>
                                <a:lnTo>
                                  <a:pt x="2129155" y="872832"/>
                                </a:lnTo>
                                <a:lnTo>
                                  <a:pt x="2128494" y="874648"/>
                                </a:lnTo>
                                <a:lnTo>
                                  <a:pt x="2127973" y="886434"/>
                                </a:lnTo>
                                <a:lnTo>
                                  <a:pt x="2126665" y="893089"/>
                                </a:lnTo>
                                <a:lnTo>
                                  <a:pt x="2124964" y="891882"/>
                                </a:lnTo>
                                <a:lnTo>
                                  <a:pt x="2124316" y="888758"/>
                                </a:lnTo>
                                <a:lnTo>
                                  <a:pt x="2123122" y="900658"/>
                                </a:lnTo>
                                <a:lnTo>
                                  <a:pt x="2122589" y="908824"/>
                                </a:lnTo>
                                <a:lnTo>
                                  <a:pt x="2120773" y="911644"/>
                                </a:lnTo>
                                <a:lnTo>
                                  <a:pt x="2120252" y="910932"/>
                                </a:lnTo>
                                <a:lnTo>
                                  <a:pt x="2119071" y="902766"/>
                                </a:lnTo>
                                <a:lnTo>
                                  <a:pt x="2118410" y="912050"/>
                                </a:lnTo>
                                <a:lnTo>
                                  <a:pt x="2116556" y="911136"/>
                                </a:lnTo>
                                <a:lnTo>
                                  <a:pt x="2116035" y="892987"/>
                                </a:lnTo>
                                <a:lnTo>
                                  <a:pt x="2115400" y="895007"/>
                                </a:lnTo>
                                <a:lnTo>
                                  <a:pt x="2114867" y="894499"/>
                                </a:lnTo>
                                <a:lnTo>
                                  <a:pt x="2112505" y="896111"/>
                                </a:lnTo>
                                <a:lnTo>
                                  <a:pt x="2111857" y="889253"/>
                                </a:lnTo>
                                <a:lnTo>
                                  <a:pt x="2111336" y="888961"/>
                                </a:lnTo>
                                <a:lnTo>
                                  <a:pt x="2110689" y="895515"/>
                                </a:lnTo>
                                <a:lnTo>
                                  <a:pt x="2110168" y="898334"/>
                                </a:lnTo>
                                <a:lnTo>
                                  <a:pt x="2108314" y="885736"/>
                                </a:lnTo>
                                <a:lnTo>
                                  <a:pt x="2107793" y="877163"/>
                                </a:lnTo>
                                <a:lnTo>
                                  <a:pt x="2107133" y="877468"/>
                                </a:lnTo>
                                <a:lnTo>
                                  <a:pt x="2106612" y="882307"/>
                                </a:lnTo>
                                <a:lnTo>
                                  <a:pt x="2105964" y="878281"/>
                                </a:lnTo>
                                <a:lnTo>
                                  <a:pt x="2104136" y="881811"/>
                                </a:lnTo>
                                <a:lnTo>
                                  <a:pt x="2103602" y="880186"/>
                                </a:lnTo>
                                <a:lnTo>
                                  <a:pt x="2102942" y="879589"/>
                                </a:lnTo>
                                <a:lnTo>
                                  <a:pt x="2102421" y="882713"/>
                                </a:lnTo>
                                <a:lnTo>
                                  <a:pt x="2101761" y="878471"/>
                                </a:lnTo>
                                <a:lnTo>
                                  <a:pt x="2100072" y="861339"/>
                                </a:lnTo>
                                <a:lnTo>
                                  <a:pt x="2099411" y="864666"/>
                                </a:lnTo>
                                <a:lnTo>
                                  <a:pt x="2098890" y="873734"/>
                                </a:lnTo>
                                <a:lnTo>
                                  <a:pt x="2098230" y="870305"/>
                                </a:lnTo>
                                <a:lnTo>
                                  <a:pt x="2097709" y="858824"/>
                                </a:lnTo>
                                <a:lnTo>
                                  <a:pt x="2095881" y="849337"/>
                                </a:lnTo>
                                <a:lnTo>
                                  <a:pt x="2095220" y="851661"/>
                                </a:lnTo>
                                <a:lnTo>
                                  <a:pt x="2094687" y="861034"/>
                                </a:lnTo>
                                <a:lnTo>
                                  <a:pt x="2094039" y="864666"/>
                                </a:lnTo>
                                <a:lnTo>
                                  <a:pt x="2091677" y="870813"/>
                                </a:lnTo>
                                <a:lnTo>
                                  <a:pt x="2091156" y="868197"/>
                                </a:lnTo>
                                <a:lnTo>
                                  <a:pt x="2090508" y="861644"/>
                                </a:lnTo>
                                <a:lnTo>
                                  <a:pt x="2089327" y="888860"/>
                                </a:lnTo>
                                <a:lnTo>
                                  <a:pt x="2087613" y="891082"/>
                                </a:lnTo>
                                <a:lnTo>
                                  <a:pt x="2086952" y="901153"/>
                                </a:lnTo>
                                <a:lnTo>
                                  <a:pt x="2086432" y="903973"/>
                                </a:lnTo>
                                <a:lnTo>
                                  <a:pt x="2085124" y="896518"/>
                                </a:lnTo>
                                <a:lnTo>
                                  <a:pt x="2083422" y="889965"/>
                                </a:lnTo>
                                <a:lnTo>
                                  <a:pt x="2082774" y="891285"/>
                                </a:lnTo>
                                <a:lnTo>
                                  <a:pt x="2082241" y="889253"/>
                                </a:lnTo>
                                <a:lnTo>
                                  <a:pt x="2079231" y="906398"/>
                                </a:lnTo>
                                <a:lnTo>
                                  <a:pt x="2078710" y="915174"/>
                                </a:lnTo>
                                <a:lnTo>
                                  <a:pt x="2078050" y="907503"/>
                                </a:lnTo>
                                <a:lnTo>
                                  <a:pt x="2077529" y="909421"/>
                                </a:lnTo>
                                <a:lnTo>
                                  <a:pt x="2076869" y="905687"/>
                                </a:lnTo>
                                <a:lnTo>
                                  <a:pt x="2075027" y="906398"/>
                                </a:lnTo>
                                <a:lnTo>
                                  <a:pt x="2074506" y="911136"/>
                                </a:lnTo>
                                <a:lnTo>
                                  <a:pt x="2073859" y="887348"/>
                                </a:lnTo>
                                <a:lnTo>
                                  <a:pt x="2073325" y="899248"/>
                                </a:lnTo>
                                <a:lnTo>
                                  <a:pt x="2072678" y="901661"/>
                                </a:lnTo>
                                <a:lnTo>
                                  <a:pt x="2070976" y="896619"/>
                                </a:lnTo>
                                <a:lnTo>
                                  <a:pt x="2070328" y="884123"/>
                                </a:lnTo>
                                <a:lnTo>
                                  <a:pt x="2069795" y="879894"/>
                                </a:lnTo>
                                <a:lnTo>
                                  <a:pt x="2069147" y="889761"/>
                                </a:lnTo>
                                <a:lnTo>
                                  <a:pt x="2068626" y="888555"/>
                                </a:lnTo>
                                <a:lnTo>
                                  <a:pt x="2066785" y="885634"/>
                                </a:lnTo>
                                <a:lnTo>
                                  <a:pt x="2066264" y="884123"/>
                                </a:lnTo>
                                <a:lnTo>
                                  <a:pt x="2065604" y="890574"/>
                                </a:lnTo>
                                <a:lnTo>
                                  <a:pt x="2065083" y="883716"/>
                                </a:lnTo>
                                <a:lnTo>
                                  <a:pt x="2064423" y="893991"/>
                                </a:lnTo>
                                <a:lnTo>
                                  <a:pt x="2062594" y="910437"/>
                                </a:lnTo>
                                <a:lnTo>
                                  <a:pt x="2062060" y="931595"/>
                                </a:lnTo>
                                <a:lnTo>
                                  <a:pt x="2061413" y="947318"/>
                                </a:lnTo>
                                <a:lnTo>
                                  <a:pt x="2060879" y="921918"/>
                                </a:lnTo>
                                <a:lnTo>
                                  <a:pt x="2060232" y="906500"/>
                                </a:lnTo>
                                <a:lnTo>
                                  <a:pt x="2058517" y="897623"/>
                                </a:lnTo>
                                <a:lnTo>
                                  <a:pt x="2057869" y="899744"/>
                                </a:lnTo>
                                <a:lnTo>
                                  <a:pt x="2057349" y="889063"/>
                                </a:lnTo>
                                <a:lnTo>
                                  <a:pt x="2056701" y="893190"/>
                                </a:lnTo>
                                <a:lnTo>
                                  <a:pt x="2056180" y="921016"/>
                                </a:lnTo>
                                <a:lnTo>
                                  <a:pt x="2054326" y="878281"/>
                                </a:lnTo>
                                <a:lnTo>
                                  <a:pt x="2053666" y="767486"/>
                                </a:lnTo>
                                <a:lnTo>
                                  <a:pt x="2053145" y="779183"/>
                                </a:lnTo>
                                <a:lnTo>
                                  <a:pt x="2052510" y="780795"/>
                                </a:lnTo>
                                <a:lnTo>
                                  <a:pt x="2051977" y="783221"/>
                                </a:lnTo>
                                <a:lnTo>
                                  <a:pt x="2050148" y="819403"/>
                                </a:lnTo>
                                <a:lnTo>
                                  <a:pt x="2049614" y="846416"/>
                                </a:lnTo>
                                <a:lnTo>
                                  <a:pt x="2048967" y="834428"/>
                                </a:lnTo>
                                <a:lnTo>
                                  <a:pt x="2048433" y="840371"/>
                                </a:lnTo>
                                <a:lnTo>
                                  <a:pt x="2047773" y="825449"/>
                                </a:lnTo>
                                <a:lnTo>
                                  <a:pt x="2046084" y="804786"/>
                                </a:lnTo>
                                <a:lnTo>
                                  <a:pt x="2045423" y="789774"/>
                                </a:lnTo>
                                <a:lnTo>
                                  <a:pt x="2044903" y="784224"/>
                                </a:lnTo>
                                <a:lnTo>
                                  <a:pt x="2044242" y="781405"/>
                                </a:lnTo>
                                <a:lnTo>
                                  <a:pt x="2043582" y="785837"/>
                                </a:lnTo>
                                <a:lnTo>
                                  <a:pt x="2041893" y="783221"/>
                                </a:lnTo>
                                <a:lnTo>
                                  <a:pt x="2041232" y="779386"/>
                                </a:lnTo>
                                <a:lnTo>
                                  <a:pt x="2040051" y="768502"/>
                                </a:lnTo>
                                <a:lnTo>
                                  <a:pt x="2037702" y="765276"/>
                                </a:lnTo>
                                <a:lnTo>
                                  <a:pt x="2037168" y="762647"/>
                                </a:lnTo>
                                <a:lnTo>
                                  <a:pt x="2036521" y="755903"/>
                                </a:lnTo>
                                <a:lnTo>
                                  <a:pt x="2035340" y="781608"/>
                                </a:lnTo>
                                <a:lnTo>
                                  <a:pt x="2033638" y="780795"/>
                                </a:lnTo>
                                <a:lnTo>
                                  <a:pt x="2032965" y="789978"/>
                                </a:lnTo>
                                <a:lnTo>
                                  <a:pt x="2032317" y="786853"/>
                                </a:lnTo>
                                <a:lnTo>
                                  <a:pt x="2031796" y="803071"/>
                                </a:lnTo>
                                <a:lnTo>
                                  <a:pt x="2031149" y="807605"/>
                                </a:lnTo>
                                <a:lnTo>
                                  <a:pt x="2029434" y="809523"/>
                                </a:lnTo>
                                <a:lnTo>
                                  <a:pt x="2028786" y="820407"/>
                                </a:lnTo>
                                <a:lnTo>
                                  <a:pt x="2028253" y="814768"/>
                                </a:lnTo>
                                <a:lnTo>
                                  <a:pt x="2027605" y="816686"/>
                                </a:lnTo>
                                <a:lnTo>
                                  <a:pt x="2027085" y="824344"/>
                                </a:lnTo>
                                <a:lnTo>
                                  <a:pt x="2025243" y="819708"/>
                                </a:lnTo>
                                <a:lnTo>
                                  <a:pt x="2024722" y="826566"/>
                                </a:lnTo>
                                <a:lnTo>
                                  <a:pt x="2023541" y="815479"/>
                                </a:lnTo>
                                <a:lnTo>
                                  <a:pt x="2021039" y="804583"/>
                                </a:lnTo>
                                <a:lnTo>
                                  <a:pt x="2019338" y="783221"/>
                                </a:lnTo>
                                <a:lnTo>
                                  <a:pt x="2018690" y="800861"/>
                                </a:lnTo>
                                <a:lnTo>
                                  <a:pt x="2016988" y="797826"/>
                                </a:lnTo>
                                <a:lnTo>
                                  <a:pt x="2016340" y="792695"/>
                                </a:lnTo>
                                <a:lnTo>
                                  <a:pt x="2015807" y="799655"/>
                                </a:lnTo>
                                <a:lnTo>
                                  <a:pt x="2015159" y="798944"/>
                                </a:lnTo>
                                <a:lnTo>
                                  <a:pt x="2014639" y="794511"/>
                                </a:lnTo>
                                <a:lnTo>
                                  <a:pt x="2012797" y="796416"/>
                                </a:lnTo>
                                <a:lnTo>
                                  <a:pt x="2012137" y="791984"/>
                                </a:lnTo>
                                <a:lnTo>
                                  <a:pt x="2011616" y="790574"/>
                                </a:lnTo>
                                <a:lnTo>
                                  <a:pt x="2010956" y="807808"/>
                                </a:lnTo>
                                <a:lnTo>
                                  <a:pt x="2010435" y="815974"/>
                                </a:lnTo>
                                <a:lnTo>
                                  <a:pt x="2008606" y="813155"/>
                                </a:lnTo>
                                <a:lnTo>
                                  <a:pt x="2008073" y="821118"/>
                                </a:lnTo>
                                <a:lnTo>
                                  <a:pt x="2007438" y="797229"/>
                                </a:lnTo>
                                <a:lnTo>
                                  <a:pt x="2006904" y="805599"/>
                                </a:lnTo>
                                <a:lnTo>
                                  <a:pt x="2006244" y="795515"/>
                                </a:lnTo>
                                <a:lnTo>
                                  <a:pt x="2004542" y="798233"/>
                                </a:lnTo>
                                <a:lnTo>
                                  <a:pt x="2003882" y="797725"/>
                                </a:lnTo>
                                <a:lnTo>
                                  <a:pt x="2003361" y="799350"/>
                                </a:lnTo>
                                <a:lnTo>
                                  <a:pt x="2002713" y="797826"/>
                                </a:lnTo>
                                <a:lnTo>
                                  <a:pt x="1999678" y="797534"/>
                                </a:lnTo>
                                <a:lnTo>
                                  <a:pt x="1999157" y="791286"/>
                                </a:lnTo>
                                <a:lnTo>
                                  <a:pt x="1997989" y="784732"/>
                                </a:lnTo>
                                <a:lnTo>
                                  <a:pt x="1996160" y="783920"/>
                                </a:lnTo>
                                <a:lnTo>
                                  <a:pt x="1994979" y="792086"/>
                                </a:lnTo>
                                <a:lnTo>
                                  <a:pt x="1994446" y="789063"/>
                                </a:lnTo>
                                <a:lnTo>
                                  <a:pt x="1993798" y="780999"/>
                                </a:lnTo>
                                <a:lnTo>
                                  <a:pt x="1992096" y="782104"/>
                                </a:lnTo>
                                <a:lnTo>
                                  <a:pt x="1991436" y="790879"/>
                                </a:lnTo>
                                <a:lnTo>
                                  <a:pt x="1990255" y="778573"/>
                                </a:lnTo>
                                <a:lnTo>
                                  <a:pt x="1989594" y="763155"/>
                                </a:lnTo>
                                <a:lnTo>
                                  <a:pt x="1987905" y="759523"/>
                                </a:lnTo>
                                <a:lnTo>
                                  <a:pt x="1987257" y="764374"/>
                                </a:lnTo>
                                <a:lnTo>
                                  <a:pt x="1986724" y="759332"/>
                                </a:lnTo>
                                <a:lnTo>
                                  <a:pt x="1986064" y="760844"/>
                                </a:lnTo>
                                <a:lnTo>
                                  <a:pt x="1985530" y="765682"/>
                                </a:lnTo>
                                <a:lnTo>
                                  <a:pt x="1983714" y="767689"/>
                                </a:lnTo>
                                <a:lnTo>
                                  <a:pt x="1983193" y="778573"/>
                                </a:lnTo>
                                <a:lnTo>
                                  <a:pt x="1982533" y="840270"/>
                                </a:lnTo>
                                <a:lnTo>
                                  <a:pt x="1982012" y="834936"/>
                                </a:lnTo>
                                <a:lnTo>
                                  <a:pt x="1981352" y="833513"/>
                                </a:lnTo>
                                <a:lnTo>
                                  <a:pt x="1979498" y="843191"/>
                                </a:lnTo>
                                <a:lnTo>
                                  <a:pt x="1978977" y="838453"/>
                                </a:lnTo>
                                <a:lnTo>
                                  <a:pt x="1978329" y="835939"/>
                                </a:lnTo>
                                <a:lnTo>
                                  <a:pt x="1977809" y="852271"/>
                                </a:lnTo>
                                <a:lnTo>
                                  <a:pt x="1977161" y="857503"/>
                                </a:lnTo>
                                <a:lnTo>
                                  <a:pt x="1975446" y="867384"/>
                                </a:lnTo>
                                <a:lnTo>
                                  <a:pt x="1974799" y="885532"/>
                                </a:lnTo>
                                <a:lnTo>
                                  <a:pt x="1974265" y="867994"/>
                                </a:lnTo>
                                <a:lnTo>
                                  <a:pt x="1973630" y="870013"/>
                                </a:lnTo>
                                <a:lnTo>
                                  <a:pt x="1973097" y="860932"/>
                                </a:lnTo>
                                <a:lnTo>
                                  <a:pt x="1970595" y="836142"/>
                                </a:lnTo>
                                <a:lnTo>
                                  <a:pt x="1970074" y="851268"/>
                                </a:lnTo>
                                <a:lnTo>
                                  <a:pt x="1969427" y="842086"/>
                                </a:lnTo>
                                <a:lnTo>
                                  <a:pt x="1968906" y="825652"/>
                                </a:lnTo>
                                <a:lnTo>
                                  <a:pt x="1967077" y="816381"/>
                                </a:lnTo>
                                <a:lnTo>
                                  <a:pt x="1966544" y="826566"/>
                                </a:lnTo>
                                <a:lnTo>
                                  <a:pt x="1965883" y="820305"/>
                                </a:lnTo>
                                <a:lnTo>
                                  <a:pt x="1965350" y="821728"/>
                                </a:lnTo>
                                <a:lnTo>
                                  <a:pt x="1964702" y="833323"/>
                                </a:lnTo>
                                <a:lnTo>
                                  <a:pt x="1963000" y="806195"/>
                                </a:lnTo>
                                <a:lnTo>
                                  <a:pt x="1962353" y="821918"/>
                                </a:lnTo>
                                <a:lnTo>
                                  <a:pt x="1961832" y="826757"/>
                                </a:lnTo>
                                <a:lnTo>
                                  <a:pt x="1961172" y="814057"/>
                                </a:lnTo>
                                <a:lnTo>
                                  <a:pt x="1960511" y="827366"/>
                                </a:lnTo>
                                <a:lnTo>
                                  <a:pt x="1958809" y="821829"/>
                                </a:lnTo>
                                <a:lnTo>
                                  <a:pt x="1956968" y="788352"/>
                                </a:lnTo>
                                <a:lnTo>
                                  <a:pt x="1956447" y="791082"/>
                                </a:lnTo>
                                <a:lnTo>
                                  <a:pt x="1954631" y="791476"/>
                                </a:lnTo>
                                <a:lnTo>
                                  <a:pt x="1954098" y="786942"/>
                                </a:lnTo>
                                <a:lnTo>
                                  <a:pt x="1953450" y="775855"/>
                                </a:lnTo>
                                <a:lnTo>
                                  <a:pt x="1952917" y="771728"/>
                                </a:lnTo>
                                <a:lnTo>
                                  <a:pt x="1952256" y="773239"/>
                                </a:lnTo>
                                <a:lnTo>
                                  <a:pt x="1949894" y="760844"/>
                                </a:lnTo>
                                <a:lnTo>
                                  <a:pt x="1949246" y="783005"/>
                                </a:lnTo>
                                <a:lnTo>
                                  <a:pt x="1948726" y="780186"/>
                                </a:lnTo>
                                <a:lnTo>
                                  <a:pt x="1945690" y="783729"/>
                                </a:lnTo>
                                <a:lnTo>
                                  <a:pt x="1945182" y="782612"/>
                                </a:lnTo>
                                <a:lnTo>
                                  <a:pt x="1944535" y="798944"/>
                                </a:lnTo>
                                <a:lnTo>
                                  <a:pt x="1944001" y="801458"/>
                                </a:lnTo>
                                <a:lnTo>
                                  <a:pt x="1942172" y="800760"/>
                                </a:lnTo>
                                <a:lnTo>
                                  <a:pt x="1941639" y="798741"/>
                                </a:lnTo>
                                <a:lnTo>
                                  <a:pt x="1940991" y="804290"/>
                                </a:lnTo>
                                <a:lnTo>
                                  <a:pt x="1940471" y="805700"/>
                                </a:lnTo>
                                <a:lnTo>
                                  <a:pt x="1939810" y="817181"/>
                                </a:lnTo>
                                <a:lnTo>
                                  <a:pt x="1937969" y="807910"/>
                                </a:lnTo>
                                <a:lnTo>
                                  <a:pt x="1937448" y="793800"/>
                                </a:lnTo>
                                <a:lnTo>
                                  <a:pt x="1936788" y="803376"/>
                                </a:lnTo>
                                <a:lnTo>
                                  <a:pt x="1935607" y="790778"/>
                                </a:lnTo>
                                <a:lnTo>
                                  <a:pt x="1933917" y="787044"/>
                                </a:lnTo>
                                <a:lnTo>
                                  <a:pt x="1933270" y="787145"/>
                                </a:lnTo>
                                <a:lnTo>
                                  <a:pt x="1932736" y="777062"/>
                                </a:lnTo>
                                <a:lnTo>
                                  <a:pt x="1932089" y="775258"/>
                                </a:lnTo>
                                <a:lnTo>
                                  <a:pt x="1931555" y="787450"/>
                                </a:lnTo>
                                <a:lnTo>
                                  <a:pt x="1929726" y="784428"/>
                                </a:lnTo>
                                <a:lnTo>
                                  <a:pt x="1929066" y="786244"/>
                                </a:lnTo>
                                <a:lnTo>
                                  <a:pt x="1928545" y="792899"/>
                                </a:lnTo>
                                <a:lnTo>
                                  <a:pt x="1927885" y="796924"/>
                                </a:lnTo>
                                <a:lnTo>
                                  <a:pt x="1927364" y="795616"/>
                                </a:lnTo>
                                <a:lnTo>
                                  <a:pt x="1925523" y="795616"/>
                                </a:lnTo>
                                <a:lnTo>
                                  <a:pt x="1925002" y="784936"/>
                                </a:lnTo>
                                <a:lnTo>
                                  <a:pt x="1924354" y="780186"/>
                                </a:lnTo>
                                <a:lnTo>
                                  <a:pt x="1923821" y="781303"/>
                                </a:lnTo>
                                <a:lnTo>
                                  <a:pt x="1923173" y="789368"/>
                                </a:lnTo>
                                <a:lnTo>
                                  <a:pt x="1921459" y="788962"/>
                                </a:lnTo>
                                <a:lnTo>
                                  <a:pt x="1920811" y="790384"/>
                                </a:lnTo>
                                <a:lnTo>
                                  <a:pt x="1920278" y="784021"/>
                                </a:lnTo>
                                <a:lnTo>
                                  <a:pt x="1919643" y="787450"/>
                                </a:lnTo>
                                <a:lnTo>
                                  <a:pt x="1919122" y="787145"/>
                                </a:lnTo>
                                <a:lnTo>
                                  <a:pt x="1917268" y="782002"/>
                                </a:lnTo>
                                <a:lnTo>
                                  <a:pt x="1916607" y="787857"/>
                                </a:lnTo>
                                <a:lnTo>
                                  <a:pt x="1916087" y="781303"/>
                                </a:lnTo>
                                <a:lnTo>
                                  <a:pt x="1914918" y="773239"/>
                                </a:lnTo>
                                <a:lnTo>
                                  <a:pt x="1913089" y="782104"/>
                                </a:lnTo>
                                <a:lnTo>
                                  <a:pt x="1912556" y="778687"/>
                                </a:lnTo>
                                <a:lnTo>
                                  <a:pt x="1911908" y="780186"/>
                                </a:lnTo>
                                <a:lnTo>
                                  <a:pt x="1911375" y="756602"/>
                                </a:lnTo>
                                <a:lnTo>
                                  <a:pt x="1909013" y="753579"/>
                                </a:lnTo>
                                <a:lnTo>
                                  <a:pt x="1908365" y="761250"/>
                                </a:lnTo>
                                <a:lnTo>
                                  <a:pt x="1907705" y="764158"/>
                                </a:lnTo>
                                <a:lnTo>
                                  <a:pt x="1907184" y="769213"/>
                                </a:lnTo>
                                <a:lnTo>
                                  <a:pt x="1904834" y="771829"/>
                                </a:lnTo>
                                <a:lnTo>
                                  <a:pt x="1904161" y="775855"/>
                                </a:lnTo>
                                <a:lnTo>
                                  <a:pt x="1903641" y="780999"/>
                                </a:lnTo>
                                <a:lnTo>
                                  <a:pt x="1902993" y="775042"/>
                                </a:lnTo>
                                <a:lnTo>
                                  <a:pt x="1902460" y="766991"/>
                                </a:lnTo>
                                <a:lnTo>
                                  <a:pt x="1900643" y="757910"/>
                                </a:lnTo>
                                <a:lnTo>
                                  <a:pt x="1900110" y="764374"/>
                                </a:lnTo>
                                <a:lnTo>
                                  <a:pt x="1898281" y="757516"/>
                                </a:lnTo>
                                <a:lnTo>
                                  <a:pt x="1896427" y="762444"/>
                                </a:lnTo>
                                <a:lnTo>
                                  <a:pt x="1895906" y="771728"/>
                                </a:lnTo>
                                <a:lnTo>
                                  <a:pt x="1895259" y="772134"/>
                                </a:lnTo>
                                <a:lnTo>
                                  <a:pt x="1894738" y="784631"/>
                                </a:lnTo>
                                <a:lnTo>
                                  <a:pt x="1894077" y="779589"/>
                                </a:lnTo>
                                <a:lnTo>
                                  <a:pt x="1892376" y="769708"/>
                                </a:lnTo>
                                <a:lnTo>
                                  <a:pt x="1891195" y="787450"/>
                                </a:lnTo>
                                <a:lnTo>
                                  <a:pt x="1890547" y="792086"/>
                                </a:lnTo>
                                <a:lnTo>
                                  <a:pt x="1890014" y="778573"/>
                                </a:lnTo>
                                <a:lnTo>
                                  <a:pt x="1888185" y="789165"/>
                                </a:lnTo>
                                <a:lnTo>
                                  <a:pt x="1887004" y="769810"/>
                                </a:lnTo>
                                <a:lnTo>
                                  <a:pt x="1886356" y="769213"/>
                                </a:lnTo>
                                <a:lnTo>
                                  <a:pt x="1885835" y="776770"/>
                                </a:lnTo>
                                <a:lnTo>
                                  <a:pt x="1883981" y="767791"/>
                                </a:lnTo>
                                <a:lnTo>
                                  <a:pt x="1882800" y="759332"/>
                                </a:lnTo>
                                <a:lnTo>
                                  <a:pt x="1882279" y="767092"/>
                                </a:lnTo>
                                <a:lnTo>
                                  <a:pt x="1881632" y="768603"/>
                                </a:lnTo>
                                <a:lnTo>
                                  <a:pt x="1879930" y="769607"/>
                                </a:lnTo>
                                <a:lnTo>
                                  <a:pt x="1879282" y="759929"/>
                                </a:lnTo>
                                <a:lnTo>
                                  <a:pt x="1878749" y="767295"/>
                                </a:lnTo>
                                <a:lnTo>
                                  <a:pt x="1878101" y="769404"/>
                                </a:lnTo>
                                <a:lnTo>
                                  <a:pt x="1875739" y="756704"/>
                                </a:lnTo>
                                <a:lnTo>
                                  <a:pt x="1875078" y="754595"/>
                                </a:lnTo>
                                <a:lnTo>
                                  <a:pt x="1874558" y="765784"/>
                                </a:lnTo>
                                <a:lnTo>
                                  <a:pt x="1873897" y="761542"/>
                                </a:lnTo>
                                <a:lnTo>
                                  <a:pt x="1873377" y="783920"/>
                                </a:lnTo>
                                <a:lnTo>
                                  <a:pt x="1871548" y="767295"/>
                                </a:lnTo>
                                <a:lnTo>
                                  <a:pt x="1871014" y="749846"/>
                                </a:lnTo>
                                <a:lnTo>
                                  <a:pt x="1870367" y="746124"/>
                                </a:lnTo>
                                <a:lnTo>
                                  <a:pt x="1869846" y="736549"/>
                                </a:lnTo>
                                <a:lnTo>
                                  <a:pt x="1869186" y="738466"/>
                                </a:lnTo>
                                <a:lnTo>
                                  <a:pt x="1867471" y="737755"/>
                                </a:lnTo>
                                <a:lnTo>
                                  <a:pt x="1866823" y="742289"/>
                                </a:lnTo>
                                <a:lnTo>
                                  <a:pt x="1866176" y="737349"/>
                                </a:lnTo>
                                <a:lnTo>
                                  <a:pt x="1865655" y="730999"/>
                                </a:lnTo>
                                <a:lnTo>
                                  <a:pt x="1864995" y="729500"/>
                                </a:lnTo>
                                <a:lnTo>
                                  <a:pt x="1863293" y="723645"/>
                                </a:lnTo>
                                <a:lnTo>
                                  <a:pt x="1862620" y="715581"/>
                                </a:lnTo>
                                <a:lnTo>
                                  <a:pt x="1861451" y="721334"/>
                                </a:lnTo>
                                <a:lnTo>
                                  <a:pt x="1860931" y="717194"/>
                                </a:lnTo>
                                <a:lnTo>
                                  <a:pt x="1859102" y="716178"/>
                                </a:lnTo>
                                <a:lnTo>
                                  <a:pt x="1858568" y="696633"/>
                                </a:lnTo>
                                <a:lnTo>
                                  <a:pt x="1857387" y="702678"/>
                                </a:lnTo>
                                <a:lnTo>
                                  <a:pt x="1856739" y="704989"/>
                                </a:lnTo>
                                <a:lnTo>
                                  <a:pt x="1854898" y="701166"/>
                                </a:lnTo>
                                <a:lnTo>
                                  <a:pt x="1853717" y="688670"/>
                                </a:lnTo>
                                <a:lnTo>
                                  <a:pt x="1853196" y="685241"/>
                                </a:lnTo>
                                <a:lnTo>
                                  <a:pt x="1850847" y="687057"/>
                                </a:lnTo>
                                <a:lnTo>
                                  <a:pt x="1849666" y="699147"/>
                                </a:lnTo>
                                <a:lnTo>
                                  <a:pt x="1849005" y="699147"/>
                                </a:lnTo>
                                <a:lnTo>
                                  <a:pt x="1846656" y="708329"/>
                                </a:lnTo>
                                <a:lnTo>
                                  <a:pt x="1845995" y="713765"/>
                                </a:lnTo>
                                <a:lnTo>
                                  <a:pt x="1845475" y="722337"/>
                                </a:lnTo>
                                <a:lnTo>
                                  <a:pt x="1844814" y="710641"/>
                                </a:lnTo>
                                <a:lnTo>
                                  <a:pt x="1844294" y="709637"/>
                                </a:lnTo>
                                <a:lnTo>
                                  <a:pt x="1842439" y="702678"/>
                                </a:lnTo>
                                <a:lnTo>
                                  <a:pt x="1841919" y="695324"/>
                                </a:lnTo>
                                <a:lnTo>
                                  <a:pt x="1841271" y="690778"/>
                                </a:lnTo>
                                <a:lnTo>
                                  <a:pt x="1840750" y="702068"/>
                                </a:lnTo>
                                <a:lnTo>
                                  <a:pt x="1840090" y="697636"/>
                                </a:lnTo>
                                <a:lnTo>
                                  <a:pt x="1837740" y="686142"/>
                                </a:lnTo>
                                <a:lnTo>
                                  <a:pt x="1837207" y="688860"/>
                                </a:lnTo>
                                <a:lnTo>
                                  <a:pt x="1836572" y="689775"/>
                                </a:lnTo>
                                <a:lnTo>
                                  <a:pt x="1836039" y="689267"/>
                                </a:lnTo>
                                <a:lnTo>
                                  <a:pt x="1834197" y="693305"/>
                                </a:lnTo>
                                <a:lnTo>
                                  <a:pt x="1833537" y="695820"/>
                                </a:lnTo>
                                <a:lnTo>
                                  <a:pt x="1833016" y="694308"/>
                                </a:lnTo>
                                <a:lnTo>
                                  <a:pt x="1832368" y="698842"/>
                                </a:lnTo>
                                <a:lnTo>
                                  <a:pt x="1831848" y="694105"/>
                                </a:lnTo>
                                <a:lnTo>
                                  <a:pt x="1829485" y="688974"/>
                                </a:lnTo>
                                <a:lnTo>
                                  <a:pt x="1828291" y="693407"/>
                                </a:lnTo>
                                <a:lnTo>
                                  <a:pt x="1827644" y="693813"/>
                                </a:lnTo>
                                <a:lnTo>
                                  <a:pt x="1825942" y="689165"/>
                                </a:lnTo>
                                <a:lnTo>
                                  <a:pt x="1825294" y="686346"/>
                                </a:lnTo>
                                <a:lnTo>
                                  <a:pt x="1824634" y="676363"/>
                                </a:lnTo>
                                <a:lnTo>
                                  <a:pt x="1824113" y="678383"/>
                                </a:lnTo>
                                <a:lnTo>
                                  <a:pt x="1823453" y="678281"/>
                                </a:lnTo>
                                <a:lnTo>
                                  <a:pt x="1821751" y="684428"/>
                                </a:lnTo>
                                <a:lnTo>
                                  <a:pt x="1821091" y="683323"/>
                                </a:lnTo>
                                <a:lnTo>
                                  <a:pt x="1819910" y="691083"/>
                                </a:lnTo>
                                <a:lnTo>
                                  <a:pt x="1817573" y="683018"/>
                                </a:lnTo>
                                <a:lnTo>
                                  <a:pt x="1816392" y="684733"/>
                                </a:lnTo>
                                <a:lnTo>
                                  <a:pt x="1815858" y="682815"/>
                                </a:lnTo>
                                <a:lnTo>
                                  <a:pt x="1815198" y="681913"/>
                                </a:lnTo>
                                <a:lnTo>
                                  <a:pt x="1813356" y="675855"/>
                                </a:lnTo>
                                <a:lnTo>
                                  <a:pt x="1812836" y="677163"/>
                                </a:lnTo>
                                <a:lnTo>
                                  <a:pt x="1812188" y="677671"/>
                                </a:lnTo>
                                <a:lnTo>
                                  <a:pt x="1811667" y="689673"/>
                                </a:lnTo>
                                <a:lnTo>
                                  <a:pt x="1811007" y="692594"/>
                                </a:lnTo>
                                <a:lnTo>
                                  <a:pt x="1809305" y="690778"/>
                                </a:lnTo>
                                <a:lnTo>
                                  <a:pt x="1808632" y="723645"/>
                                </a:lnTo>
                                <a:lnTo>
                                  <a:pt x="1808111" y="719810"/>
                                </a:lnTo>
                                <a:lnTo>
                                  <a:pt x="1807464" y="721728"/>
                                </a:lnTo>
                                <a:lnTo>
                                  <a:pt x="1805114" y="718502"/>
                                </a:lnTo>
                                <a:lnTo>
                                  <a:pt x="1804454" y="756704"/>
                                </a:lnTo>
                                <a:lnTo>
                                  <a:pt x="1803933" y="756399"/>
                                </a:lnTo>
                                <a:lnTo>
                                  <a:pt x="1802752" y="747839"/>
                                </a:lnTo>
                                <a:lnTo>
                                  <a:pt x="1800910" y="744715"/>
                                </a:lnTo>
                                <a:lnTo>
                                  <a:pt x="1800390" y="745515"/>
                                </a:lnTo>
                                <a:lnTo>
                                  <a:pt x="1799729" y="750760"/>
                                </a:lnTo>
                                <a:lnTo>
                                  <a:pt x="1799208" y="745312"/>
                                </a:lnTo>
                                <a:lnTo>
                                  <a:pt x="1798548" y="748245"/>
                                </a:lnTo>
                                <a:lnTo>
                                  <a:pt x="1796859" y="747128"/>
                                </a:lnTo>
                                <a:lnTo>
                                  <a:pt x="1796211" y="739165"/>
                                </a:lnTo>
                                <a:lnTo>
                                  <a:pt x="1795678" y="736142"/>
                                </a:lnTo>
                                <a:lnTo>
                                  <a:pt x="1794497" y="742695"/>
                                </a:lnTo>
                                <a:lnTo>
                                  <a:pt x="1792668" y="743305"/>
                                </a:lnTo>
                                <a:lnTo>
                                  <a:pt x="1792008" y="740676"/>
                                </a:lnTo>
                                <a:lnTo>
                                  <a:pt x="1791487" y="740676"/>
                                </a:lnTo>
                                <a:lnTo>
                                  <a:pt x="1790827" y="737755"/>
                                </a:lnTo>
                                <a:lnTo>
                                  <a:pt x="1787944" y="744905"/>
                                </a:lnTo>
                                <a:lnTo>
                                  <a:pt x="1787283" y="742695"/>
                                </a:lnTo>
                                <a:lnTo>
                                  <a:pt x="1786763" y="750455"/>
                                </a:lnTo>
                                <a:lnTo>
                                  <a:pt x="1786102" y="742695"/>
                                </a:lnTo>
                                <a:lnTo>
                                  <a:pt x="1784400" y="745108"/>
                                </a:lnTo>
                                <a:lnTo>
                                  <a:pt x="1783105" y="735037"/>
                                </a:lnTo>
                                <a:lnTo>
                                  <a:pt x="1782584" y="734428"/>
                                </a:lnTo>
                                <a:lnTo>
                                  <a:pt x="1781911" y="735126"/>
                                </a:lnTo>
                                <a:lnTo>
                                  <a:pt x="1780209" y="734123"/>
                                </a:lnTo>
                                <a:lnTo>
                                  <a:pt x="1779549" y="741984"/>
                                </a:lnTo>
                                <a:lnTo>
                                  <a:pt x="1778381" y="742187"/>
                                </a:lnTo>
                                <a:lnTo>
                                  <a:pt x="1776018" y="745426"/>
                                </a:lnTo>
                                <a:lnTo>
                                  <a:pt x="1775498" y="744004"/>
                                </a:lnTo>
                                <a:lnTo>
                                  <a:pt x="1774850" y="751255"/>
                                </a:lnTo>
                                <a:lnTo>
                                  <a:pt x="1774316" y="747128"/>
                                </a:lnTo>
                                <a:lnTo>
                                  <a:pt x="1773656" y="735939"/>
                                </a:lnTo>
                                <a:lnTo>
                                  <a:pt x="1771827" y="728484"/>
                                </a:lnTo>
                                <a:lnTo>
                                  <a:pt x="1771307" y="731913"/>
                                </a:lnTo>
                                <a:lnTo>
                                  <a:pt x="1770646" y="739368"/>
                                </a:lnTo>
                                <a:lnTo>
                                  <a:pt x="1770126" y="742391"/>
                                </a:lnTo>
                                <a:lnTo>
                                  <a:pt x="1769465" y="738555"/>
                                </a:lnTo>
                                <a:lnTo>
                                  <a:pt x="1767103" y="748944"/>
                                </a:lnTo>
                                <a:lnTo>
                                  <a:pt x="1766582" y="743800"/>
                                </a:lnTo>
                                <a:lnTo>
                                  <a:pt x="1765922" y="744004"/>
                                </a:lnTo>
                                <a:lnTo>
                                  <a:pt x="1765401" y="745312"/>
                                </a:lnTo>
                                <a:lnTo>
                                  <a:pt x="1763585" y="752576"/>
                                </a:lnTo>
                                <a:lnTo>
                                  <a:pt x="1763052" y="757720"/>
                                </a:lnTo>
                                <a:lnTo>
                                  <a:pt x="1762404" y="757313"/>
                                </a:lnTo>
                                <a:lnTo>
                                  <a:pt x="1761744" y="759129"/>
                                </a:lnTo>
                                <a:lnTo>
                                  <a:pt x="1761223" y="768197"/>
                                </a:lnTo>
                                <a:lnTo>
                                  <a:pt x="1759369" y="770813"/>
                                </a:lnTo>
                                <a:lnTo>
                                  <a:pt x="1758848" y="777163"/>
                                </a:lnTo>
                                <a:lnTo>
                                  <a:pt x="1758200" y="777468"/>
                                </a:lnTo>
                                <a:lnTo>
                                  <a:pt x="1757680" y="773239"/>
                                </a:lnTo>
                                <a:lnTo>
                                  <a:pt x="1757019" y="773849"/>
                                </a:lnTo>
                                <a:lnTo>
                                  <a:pt x="1755317" y="767600"/>
                                </a:lnTo>
                                <a:lnTo>
                                  <a:pt x="1754657" y="769607"/>
                                </a:lnTo>
                                <a:lnTo>
                                  <a:pt x="1754136" y="776363"/>
                                </a:lnTo>
                                <a:lnTo>
                                  <a:pt x="1753489" y="773442"/>
                                </a:lnTo>
                                <a:lnTo>
                                  <a:pt x="1752955" y="782510"/>
                                </a:lnTo>
                                <a:lnTo>
                                  <a:pt x="1751126" y="781900"/>
                                </a:lnTo>
                                <a:lnTo>
                                  <a:pt x="1750466" y="774255"/>
                                </a:lnTo>
                                <a:lnTo>
                                  <a:pt x="1749945" y="774953"/>
                                </a:lnTo>
                                <a:lnTo>
                                  <a:pt x="1749298" y="772337"/>
                                </a:lnTo>
                                <a:lnTo>
                                  <a:pt x="1748777" y="766279"/>
                                </a:lnTo>
                                <a:lnTo>
                                  <a:pt x="1746923" y="769607"/>
                                </a:lnTo>
                                <a:lnTo>
                                  <a:pt x="1746402" y="768692"/>
                                </a:lnTo>
                                <a:lnTo>
                                  <a:pt x="1745741" y="769099"/>
                                </a:lnTo>
                                <a:lnTo>
                                  <a:pt x="1745221" y="769810"/>
                                </a:lnTo>
                                <a:lnTo>
                                  <a:pt x="1744560" y="775652"/>
                                </a:lnTo>
                                <a:lnTo>
                                  <a:pt x="1742871" y="777163"/>
                                </a:lnTo>
                                <a:lnTo>
                                  <a:pt x="1742224" y="778979"/>
                                </a:lnTo>
                                <a:lnTo>
                                  <a:pt x="1741563" y="787857"/>
                                </a:lnTo>
                                <a:lnTo>
                                  <a:pt x="1741043" y="780186"/>
                                </a:lnTo>
                                <a:lnTo>
                                  <a:pt x="1740369" y="783221"/>
                                </a:lnTo>
                                <a:lnTo>
                                  <a:pt x="1738680" y="782002"/>
                                </a:lnTo>
                                <a:lnTo>
                                  <a:pt x="1738020" y="779487"/>
                                </a:lnTo>
                                <a:lnTo>
                                  <a:pt x="1737499" y="787044"/>
                                </a:lnTo>
                                <a:lnTo>
                                  <a:pt x="1736839" y="788047"/>
                                </a:lnTo>
                                <a:lnTo>
                                  <a:pt x="1736318" y="775855"/>
                                </a:lnTo>
                                <a:lnTo>
                                  <a:pt x="1734489" y="765276"/>
                                </a:lnTo>
                                <a:lnTo>
                                  <a:pt x="1733295" y="767600"/>
                                </a:lnTo>
                                <a:lnTo>
                                  <a:pt x="1732775" y="710945"/>
                                </a:lnTo>
                                <a:lnTo>
                                  <a:pt x="1732127" y="705497"/>
                                </a:lnTo>
                                <a:lnTo>
                                  <a:pt x="1728597" y="700557"/>
                                </a:lnTo>
                                <a:lnTo>
                                  <a:pt x="1727936" y="702983"/>
                                </a:lnTo>
                                <a:lnTo>
                                  <a:pt x="1726222" y="706208"/>
                                </a:lnTo>
                                <a:lnTo>
                                  <a:pt x="1725561" y="712254"/>
                                </a:lnTo>
                                <a:lnTo>
                                  <a:pt x="1725040" y="712457"/>
                                </a:lnTo>
                                <a:lnTo>
                                  <a:pt x="1724393" y="700760"/>
                                </a:lnTo>
                                <a:lnTo>
                                  <a:pt x="1723872" y="719810"/>
                                </a:lnTo>
                                <a:lnTo>
                                  <a:pt x="1722031" y="706412"/>
                                </a:lnTo>
                                <a:lnTo>
                                  <a:pt x="1721510" y="690371"/>
                                </a:lnTo>
                                <a:lnTo>
                                  <a:pt x="1720862" y="687362"/>
                                </a:lnTo>
                                <a:lnTo>
                                  <a:pt x="1720202" y="687755"/>
                                </a:lnTo>
                                <a:lnTo>
                                  <a:pt x="1719681" y="673341"/>
                                </a:lnTo>
                                <a:lnTo>
                                  <a:pt x="1717840" y="669607"/>
                                </a:lnTo>
                                <a:lnTo>
                                  <a:pt x="1717319" y="679792"/>
                                </a:lnTo>
                                <a:lnTo>
                                  <a:pt x="1716658" y="679195"/>
                                </a:lnTo>
                                <a:lnTo>
                                  <a:pt x="1716138" y="673341"/>
                                </a:lnTo>
                                <a:lnTo>
                                  <a:pt x="1715477" y="678980"/>
                                </a:lnTo>
                                <a:lnTo>
                                  <a:pt x="1713788" y="673747"/>
                                </a:lnTo>
                                <a:lnTo>
                                  <a:pt x="1712607" y="680199"/>
                                </a:lnTo>
                                <a:lnTo>
                                  <a:pt x="1711934" y="679691"/>
                                </a:lnTo>
                                <a:lnTo>
                                  <a:pt x="1711413" y="685736"/>
                                </a:lnTo>
                                <a:lnTo>
                                  <a:pt x="1709597" y="688162"/>
                                </a:lnTo>
                                <a:lnTo>
                                  <a:pt x="1708937" y="691083"/>
                                </a:lnTo>
                                <a:lnTo>
                                  <a:pt x="1708416" y="687552"/>
                                </a:lnTo>
                                <a:lnTo>
                                  <a:pt x="1707235" y="697636"/>
                                </a:lnTo>
                                <a:lnTo>
                                  <a:pt x="1705394" y="699554"/>
                                </a:lnTo>
                                <a:lnTo>
                                  <a:pt x="1704860" y="702271"/>
                                </a:lnTo>
                                <a:lnTo>
                                  <a:pt x="1704213" y="709333"/>
                                </a:lnTo>
                                <a:lnTo>
                                  <a:pt x="1703692" y="704291"/>
                                </a:lnTo>
                                <a:lnTo>
                                  <a:pt x="1703031" y="702373"/>
                                </a:lnTo>
                                <a:lnTo>
                                  <a:pt x="1701330" y="705294"/>
                                </a:lnTo>
                                <a:lnTo>
                                  <a:pt x="1700669" y="703173"/>
                                </a:lnTo>
                                <a:lnTo>
                                  <a:pt x="1700022" y="697737"/>
                                </a:lnTo>
                                <a:lnTo>
                                  <a:pt x="1699514" y="705103"/>
                                </a:lnTo>
                                <a:lnTo>
                                  <a:pt x="1698840" y="701268"/>
                                </a:lnTo>
                                <a:lnTo>
                                  <a:pt x="1697139" y="698741"/>
                                </a:lnTo>
                                <a:lnTo>
                                  <a:pt x="1696478" y="713866"/>
                                </a:lnTo>
                                <a:lnTo>
                                  <a:pt x="1695310" y="726770"/>
                                </a:lnTo>
                                <a:lnTo>
                                  <a:pt x="1694789" y="712558"/>
                                </a:lnTo>
                                <a:lnTo>
                                  <a:pt x="1692948" y="701865"/>
                                </a:lnTo>
                                <a:lnTo>
                                  <a:pt x="1691754" y="708329"/>
                                </a:lnTo>
                                <a:lnTo>
                                  <a:pt x="1691233" y="708329"/>
                                </a:lnTo>
                                <a:lnTo>
                                  <a:pt x="1690573" y="717600"/>
                                </a:lnTo>
                                <a:lnTo>
                                  <a:pt x="1688757" y="717994"/>
                                </a:lnTo>
                                <a:lnTo>
                                  <a:pt x="1688236" y="736244"/>
                                </a:lnTo>
                                <a:lnTo>
                                  <a:pt x="1687576" y="726871"/>
                                </a:lnTo>
                                <a:lnTo>
                                  <a:pt x="1687055" y="710844"/>
                                </a:lnTo>
                                <a:lnTo>
                                  <a:pt x="1686394" y="716178"/>
                                </a:lnTo>
                                <a:lnTo>
                                  <a:pt x="1684693" y="717702"/>
                                </a:lnTo>
                                <a:lnTo>
                                  <a:pt x="1684032" y="713054"/>
                                </a:lnTo>
                                <a:lnTo>
                                  <a:pt x="1683512" y="712762"/>
                                </a:lnTo>
                                <a:lnTo>
                                  <a:pt x="1682851" y="708215"/>
                                </a:lnTo>
                                <a:lnTo>
                                  <a:pt x="1682330" y="698144"/>
                                </a:lnTo>
                                <a:lnTo>
                                  <a:pt x="1680502" y="697737"/>
                                </a:lnTo>
                                <a:lnTo>
                                  <a:pt x="1679981" y="713562"/>
                                </a:lnTo>
                                <a:lnTo>
                                  <a:pt x="1679320" y="701763"/>
                                </a:lnTo>
                                <a:lnTo>
                                  <a:pt x="1678660" y="700658"/>
                                </a:lnTo>
                                <a:lnTo>
                                  <a:pt x="1678139" y="703579"/>
                                </a:lnTo>
                                <a:lnTo>
                                  <a:pt x="1676298" y="702373"/>
                                </a:lnTo>
                                <a:lnTo>
                                  <a:pt x="1675130" y="712152"/>
                                </a:lnTo>
                                <a:lnTo>
                                  <a:pt x="1674609" y="714070"/>
                                </a:lnTo>
                                <a:lnTo>
                                  <a:pt x="1673948" y="705599"/>
                                </a:lnTo>
                                <a:lnTo>
                                  <a:pt x="1672247" y="701065"/>
                                </a:lnTo>
                                <a:lnTo>
                                  <a:pt x="1670405" y="726770"/>
                                </a:lnTo>
                                <a:lnTo>
                                  <a:pt x="1669884" y="726465"/>
                                </a:lnTo>
                                <a:lnTo>
                                  <a:pt x="1668056" y="718400"/>
                                </a:lnTo>
                                <a:lnTo>
                                  <a:pt x="1667395" y="722236"/>
                                </a:lnTo>
                                <a:lnTo>
                                  <a:pt x="1666875" y="728776"/>
                                </a:lnTo>
                                <a:lnTo>
                                  <a:pt x="1666227" y="728687"/>
                                </a:lnTo>
                                <a:lnTo>
                                  <a:pt x="1665706" y="736853"/>
                                </a:lnTo>
                                <a:lnTo>
                                  <a:pt x="1663852" y="722833"/>
                                </a:lnTo>
                                <a:lnTo>
                                  <a:pt x="1663331" y="715175"/>
                                </a:lnTo>
                                <a:lnTo>
                                  <a:pt x="1662671" y="714870"/>
                                </a:lnTo>
                                <a:lnTo>
                                  <a:pt x="1662150" y="716584"/>
                                </a:lnTo>
                                <a:lnTo>
                                  <a:pt x="1661490" y="708621"/>
                                </a:lnTo>
                                <a:lnTo>
                                  <a:pt x="1659801" y="705294"/>
                                </a:lnTo>
                                <a:lnTo>
                                  <a:pt x="1659140" y="705294"/>
                                </a:lnTo>
                                <a:lnTo>
                                  <a:pt x="1658480" y="701065"/>
                                </a:lnTo>
                                <a:lnTo>
                                  <a:pt x="1657946" y="703681"/>
                                </a:lnTo>
                                <a:lnTo>
                                  <a:pt x="1655610" y="705497"/>
                                </a:lnTo>
                                <a:lnTo>
                                  <a:pt x="1654949" y="713257"/>
                                </a:lnTo>
                                <a:lnTo>
                                  <a:pt x="1654428" y="714679"/>
                                </a:lnTo>
                                <a:lnTo>
                                  <a:pt x="1653768" y="718197"/>
                                </a:lnTo>
                                <a:lnTo>
                                  <a:pt x="1653247" y="722528"/>
                                </a:lnTo>
                                <a:lnTo>
                                  <a:pt x="1650885" y="726770"/>
                                </a:lnTo>
                                <a:lnTo>
                                  <a:pt x="1650225" y="725360"/>
                                </a:lnTo>
                                <a:lnTo>
                                  <a:pt x="1649704" y="728776"/>
                                </a:lnTo>
                                <a:lnTo>
                                  <a:pt x="1649044" y="729792"/>
                                </a:lnTo>
                                <a:lnTo>
                                  <a:pt x="1646694" y="738962"/>
                                </a:lnTo>
                                <a:lnTo>
                                  <a:pt x="1646047" y="736549"/>
                                </a:lnTo>
                                <a:lnTo>
                                  <a:pt x="1645526" y="731405"/>
                                </a:lnTo>
                                <a:lnTo>
                                  <a:pt x="1644853" y="727976"/>
                                </a:lnTo>
                                <a:lnTo>
                                  <a:pt x="1643151" y="728078"/>
                                </a:lnTo>
                                <a:lnTo>
                                  <a:pt x="1642490" y="720928"/>
                                </a:lnTo>
                                <a:lnTo>
                                  <a:pt x="1641970" y="704189"/>
                                </a:lnTo>
                                <a:lnTo>
                                  <a:pt x="1640801" y="716381"/>
                                </a:lnTo>
                                <a:lnTo>
                                  <a:pt x="1638960" y="716584"/>
                                </a:lnTo>
                                <a:lnTo>
                                  <a:pt x="1638439" y="723239"/>
                                </a:lnTo>
                                <a:lnTo>
                                  <a:pt x="1637131" y="728281"/>
                                </a:lnTo>
                                <a:lnTo>
                                  <a:pt x="1636598" y="733818"/>
                                </a:lnTo>
                                <a:lnTo>
                                  <a:pt x="1634769" y="727379"/>
                                </a:lnTo>
                                <a:lnTo>
                                  <a:pt x="1634248" y="729284"/>
                                </a:lnTo>
                                <a:lnTo>
                                  <a:pt x="1633588" y="719505"/>
                                </a:lnTo>
                                <a:lnTo>
                                  <a:pt x="1633067" y="731608"/>
                                </a:lnTo>
                                <a:lnTo>
                                  <a:pt x="1632407" y="729500"/>
                                </a:lnTo>
                                <a:lnTo>
                                  <a:pt x="1630718" y="733221"/>
                                </a:lnTo>
                                <a:lnTo>
                                  <a:pt x="1630045" y="729792"/>
                                </a:lnTo>
                                <a:lnTo>
                                  <a:pt x="1629524" y="731405"/>
                                </a:lnTo>
                                <a:lnTo>
                                  <a:pt x="1628863" y="727773"/>
                                </a:lnTo>
                                <a:lnTo>
                                  <a:pt x="1628343" y="714374"/>
                                </a:lnTo>
                                <a:lnTo>
                                  <a:pt x="1626514" y="709929"/>
                                </a:lnTo>
                                <a:lnTo>
                                  <a:pt x="1625866" y="704291"/>
                                </a:lnTo>
                                <a:lnTo>
                                  <a:pt x="1625345" y="709739"/>
                                </a:lnTo>
                                <a:lnTo>
                                  <a:pt x="1624672" y="711250"/>
                                </a:lnTo>
                                <a:lnTo>
                                  <a:pt x="1624164" y="720928"/>
                                </a:lnTo>
                                <a:lnTo>
                                  <a:pt x="1622310" y="712457"/>
                                </a:lnTo>
                                <a:lnTo>
                                  <a:pt x="1621790" y="712152"/>
                                </a:lnTo>
                                <a:lnTo>
                                  <a:pt x="1621142" y="718807"/>
                                </a:lnTo>
                                <a:lnTo>
                                  <a:pt x="1618259" y="701967"/>
                                </a:lnTo>
                                <a:lnTo>
                                  <a:pt x="1617598" y="696633"/>
                                </a:lnTo>
                                <a:lnTo>
                                  <a:pt x="1616417" y="692099"/>
                                </a:lnTo>
                                <a:lnTo>
                                  <a:pt x="1615770" y="702373"/>
                                </a:lnTo>
                                <a:lnTo>
                                  <a:pt x="1614068" y="695210"/>
                                </a:lnTo>
                                <a:lnTo>
                                  <a:pt x="1613408" y="680504"/>
                                </a:lnTo>
                                <a:lnTo>
                                  <a:pt x="1612239" y="688466"/>
                                </a:lnTo>
                                <a:lnTo>
                                  <a:pt x="1609864" y="675360"/>
                                </a:lnTo>
                                <a:lnTo>
                                  <a:pt x="1609344" y="685736"/>
                                </a:lnTo>
                                <a:lnTo>
                                  <a:pt x="1608683" y="691692"/>
                                </a:lnTo>
                                <a:lnTo>
                                  <a:pt x="1608162" y="699350"/>
                                </a:lnTo>
                                <a:lnTo>
                                  <a:pt x="1607502" y="696734"/>
                                </a:lnTo>
                                <a:lnTo>
                                  <a:pt x="1605686" y="693102"/>
                                </a:lnTo>
                                <a:lnTo>
                                  <a:pt x="1605153" y="696531"/>
                                </a:lnTo>
                                <a:lnTo>
                                  <a:pt x="1604505" y="692696"/>
                                </a:lnTo>
                                <a:lnTo>
                                  <a:pt x="1603984" y="698550"/>
                                </a:lnTo>
                                <a:lnTo>
                                  <a:pt x="1601622" y="707720"/>
                                </a:lnTo>
                                <a:lnTo>
                                  <a:pt x="1600962" y="716584"/>
                                </a:lnTo>
                                <a:lnTo>
                                  <a:pt x="1600441" y="720216"/>
                                </a:lnTo>
                                <a:lnTo>
                                  <a:pt x="1599780" y="717702"/>
                                </a:lnTo>
                                <a:lnTo>
                                  <a:pt x="1599260" y="722934"/>
                                </a:lnTo>
                                <a:lnTo>
                                  <a:pt x="1597431" y="726973"/>
                                </a:lnTo>
                                <a:lnTo>
                                  <a:pt x="1596910" y="724750"/>
                                </a:lnTo>
                                <a:lnTo>
                                  <a:pt x="1596237" y="698944"/>
                                </a:lnTo>
                                <a:lnTo>
                                  <a:pt x="1595589" y="700557"/>
                                </a:lnTo>
                                <a:lnTo>
                                  <a:pt x="1595056" y="699655"/>
                                </a:lnTo>
                                <a:lnTo>
                                  <a:pt x="1593227" y="704595"/>
                                </a:lnTo>
                                <a:lnTo>
                                  <a:pt x="1592707" y="700150"/>
                                </a:lnTo>
                                <a:lnTo>
                                  <a:pt x="1592059" y="701865"/>
                                </a:lnTo>
                                <a:lnTo>
                                  <a:pt x="1591538" y="688060"/>
                                </a:lnTo>
                                <a:lnTo>
                                  <a:pt x="1589163" y="679386"/>
                                </a:lnTo>
                                <a:lnTo>
                                  <a:pt x="1588503" y="680402"/>
                                </a:lnTo>
                                <a:lnTo>
                                  <a:pt x="1587982" y="712355"/>
                                </a:lnTo>
                                <a:lnTo>
                                  <a:pt x="1587334" y="716178"/>
                                </a:lnTo>
                                <a:lnTo>
                                  <a:pt x="1586814" y="723036"/>
                                </a:lnTo>
                                <a:lnTo>
                                  <a:pt x="1584972" y="716381"/>
                                </a:lnTo>
                                <a:lnTo>
                                  <a:pt x="1584325" y="711339"/>
                                </a:lnTo>
                                <a:lnTo>
                                  <a:pt x="1583791" y="716686"/>
                                </a:lnTo>
                                <a:lnTo>
                                  <a:pt x="1583143" y="720013"/>
                                </a:lnTo>
                                <a:lnTo>
                                  <a:pt x="1580261" y="720724"/>
                                </a:lnTo>
                                <a:lnTo>
                                  <a:pt x="1579600" y="731710"/>
                                </a:lnTo>
                                <a:lnTo>
                                  <a:pt x="1579079" y="746531"/>
                                </a:lnTo>
                                <a:lnTo>
                                  <a:pt x="1578419" y="733818"/>
                                </a:lnTo>
                                <a:lnTo>
                                  <a:pt x="1576730" y="730897"/>
                                </a:lnTo>
                                <a:lnTo>
                                  <a:pt x="1576057" y="718604"/>
                                </a:lnTo>
                                <a:lnTo>
                                  <a:pt x="1575409" y="719010"/>
                                </a:lnTo>
                                <a:lnTo>
                                  <a:pt x="1574876" y="723645"/>
                                </a:lnTo>
                                <a:lnTo>
                                  <a:pt x="1574228" y="712254"/>
                                </a:lnTo>
                                <a:lnTo>
                                  <a:pt x="1572526" y="696125"/>
                                </a:lnTo>
                                <a:lnTo>
                                  <a:pt x="1571879" y="706005"/>
                                </a:lnTo>
                                <a:lnTo>
                                  <a:pt x="1571358" y="700455"/>
                                </a:lnTo>
                                <a:lnTo>
                                  <a:pt x="1570177" y="717892"/>
                                </a:lnTo>
                                <a:lnTo>
                                  <a:pt x="1568335" y="720216"/>
                                </a:lnTo>
                                <a:lnTo>
                                  <a:pt x="1567802" y="712254"/>
                                </a:lnTo>
                                <a:lnTo>
                                  <a:pt x="1567154" y="713562"/>
                                </a:lnTo>
                                <a:lnTo>
                                  <a:pt x="1566633" y="683425"/>
                                </a:lnTo>
                                <a:lnTo>
                                  <a:pt x="1565973" y="688060"/>
                                </a:lnTo>
                                <a:lnTo>
                                  <a:pt x="1564144" y="696823"/>
                                </a:lnTo>
                                <a:lnTo>
                                  <a:pt x="1563611" y="686142"/>
                                </a:lnTo>
                                <a:lnTo>
                                  <a:pt x="1562963" y="683831"/>
                                </a:lnTo>
                                <a:lnTo>
                                  <a:pt x="1562430" y="678789"/>
                                </a:lnTo>
                                <a:lnTo>
                                  <a:pt x="1561782" y="680402"/>
                                </a:lnTo>
                                <a:lnTo>
                                  <a:pt x="1560080" y="688974"/>
                                </a:lnTo>
                                <a:lnTo>
                                  <a:pt x="1558899" y="671728"/>
                                </a:lnTo>
                                <a:lnTo>
                                  <a:pt x="1557731" y="664883"/>
                                </a:lnTo>
                                <a:lnTo>
                                  <a:pt x="1555877" y="666089"/>
                                </a:lnTo>
                                <a:lnTo>
                                  <a:pt x="1555369" y="663359"/>
                                </a:lnTo>
                                <a:lnTo>
                                  <a:pt x="1554695" y="670928"/>
                                </a:lnTo>
                                <a:lnTo>
                                  <a:pt x="1554048" y="669607"/>
                                </a:lnTo>
                                <a:lnTo>
                                  <a:pt x="1551698" y="656920"/>
                                </a:lnTo>
                                <a:lnTo>
                                  <a:pt x="1550517" y="670115"/>
                                </a:lnTo>
                                <a:lnTo>
                                  <a:pt x="1549323" y="664171"/>
                                </a:lnTo>
                                <a:lnTo>
                                  <a:pt x="1547634" y="670420"/>
                                </a:lnTo>
                                <a:lnTo>
                                  <a:pt x="1546974" y="667804"/>
                                </a:lnTo>
                                <a:lnTo>
                                  <a:pt x="1546453" y="667194"/>
                                </a:lnTo>
                                <a:lnTo>
                                  <a:pt x="1545793" y="657224"/>
                                </a:lnTo>
                                <a:lnTo>
                                  <a:pt x="1545272" y="662863"/>
                                </a:lnTo>
                                <a:lnTo>
                                  <a:pt x="1543443" y="673049"/>
                                </a:lnTo>
                                <a:lnTo>
                                  <a:pt x="1542783" y="666292"/>
                                </a:lnTo>
                                <a:lnTo>
                                  <a:pt x="1542262" y="649262"/>
                                </a:lnTo>
                                <a:lnTo>
                                  <a:pt x="1541602" y="650366"/>
                                </a:lnTo>
                                <a:lnTo>
                                  <a:pt x="1541068" y="654291"/>
                                </a:lnTo>
                                <a:lnTo>
                                  <a:pt x="1539240" y="662558"/>
                                </a:lnTo>
                                <a:lnTo>
                                  <a:pt x="1538719" y="655904"/>
                                </a:lnTo>
                                <a:lnTo>
                                  <a:pt x="1538071" y="665073"/>
                                </a:lnTo>
                                <a:lnTo>
                                  <a:pt x="1537550" y="668400"/>
                                </a:lnTo>
                                <a:lnTo>
                                  <a:pt x="1536890" y="676579"/>
                                </a:lnTo>
                                <a:lnTo>
                                  <a:pt x="1535188" y="650963"/>
                                </a:lnTo>
                                <a:lnTo>
                                  <a:pt x="1534515" y="649046"/>
                                </a:lnTo>
                                <a:lnTo>
                                  <a:pt x="1533880" y="660450"/>
                                </a:lnTo>
                                <a:lnTo>
                                  <a:pt x="1533347" y="654494"/>
                                </a:lnTo>
                                <a:lnTo>
                                  <a:pt x="1532699" y="673442"/>
                                </a:lnTo>
                                <a:lnTo>
                                  <a:pt x="1530985" y="665987"/>
                                </a:lnTo>
                                <a:lnTo>
                                  <a:pt x="1530337" y="653084"/>
                                </a:lnTo>
                                <a:lnTo>
                                  <a:pt x="1529803" y="653084"/>
                                </a:lnTo>
                                <a:lnTo>
                                  <a:pt x="1529168" y="648855"/>
                                </a:lnTo>
                                <a:lnTo>
                                  <a:pt x="1528648" y="651979"/>
                                </a:lnTo>
                                <a:lnTo>
                                  <a:pt x="1526794" y="649350"/>
                                </a:lnTo>
                                <a:lnTo>
                                  <a:pt x="1526273" y="644817"/>
                                </a:lnTo>
                                <a:lnTo>
                                  <a:pt x="1525612" y="627786"/>
                                </a:lnTo>
                                <a:lnTo>
                                  <a:pt x="1524431" y="645325"/>
                                </a:lnTo>
                                <a:lnTo>
                                  <a:pt x="1522615" y="652983"/>
                                </a:lnTo>
                                <a:lnTo>
                                  <a:pt x="1522082" y="635850"/>
                                </a:lnTo>
                                <a:lnTo>
                                  <a:pt x="1520888" y="657110"/>
                                </a:lnTo>
                                <a:lnTo>
                                  <a:pt x="1520240" y="675665"/>
                                </a:lnTo>
                                <a:lnTo>
                                  <a:pt x="1518551" y="678383"/>
                                </a:lnTo>
                                <a:lnTo>
                                  <a:pt x="1517891" y="683323"/>
                                </a:lnTo>
                                <a:lnTo>
                                  <a:pt x="1516710" y="683323"/>
                                </a:lnTo>
                                <a:lnTo>
                                  <a:pt x="1516189" y="687450"/>
                                </a:lnTo>
                                <a:lnTo>
                                  <a:pt x="1514348" y="687450"/>
                                </a:lnTo>
                                <a:lnTo>
                                  <a:pt x="1513827" y="691692"/>
                                </a:lnTo>
                                <a:lnTo>
                                  <a:pt x="1512519" y="691692"/>
                                </a:lnTo>
                                <a:lnTo>
                                  <a:pt x="1511985" y="687450"/>
                                </a:lnTo>
                                <a:lnTo>
                                  <a:pt x="1510157" y="695921"/>
                                </a:lnTo>
                                <a:lnTo>
                                  <a:pt x="1509623" y="695921"/>
                                </a:lnTo>
                                <a:lnTo>
                                  <a:pt x="1508988" y="708621"/>
                                </a:lnTo>
                                <a:lnTo>
                                  <a:pt x="1508455" y="708621"/>
                                </a:lnTo>
                                <a:lnTo>
                                  <a:pt x="1507794" y="704392"/>
                                </a:lnTo>
                                <a:lnTo>
                                  <a:pt x="1506093" y="712762"/>
                                </a:lnTo>
                                <a:lnTo>
                                  <a:pt x="1505432" y="708621"/>
                                </a:lnTo>
                                <a:lnTo>
                                  <a:pt x="1504911" y="695921"/>
                                </a:lnTo>
                                <a:lnTo>
                                  <a:pt x="1504264" y="691692"/>
                                </a:lnTo>
                                <a:lnTo>
                                  <a:pt x="1501902" y="691692"/>
                                </a:lnTo>
                                <a:lnTo>
                                  <a:pt x="1501241" y="700150"/>
                                </a:lnTo>
                                <a:lnTo>
                                  <a:pt x="1500708" y="700150"/>
                                </a:lnTo>
                                <a:lnTo>
                                  <a:pt x="1500073" y="691692"/>
                                </a:lnTo>
                                <a:lnTo>
                                  <a:pt x="1499539" y="687450"/>
                                </a:lnTo>
                                <a:lnTo>
                                  <a:pt x="1497711" y="695921"/>
                                </a:lnTo>
                                <a:lnTo>
                                  <a:pt x="1497190" y="700150"/>
                                </a:lnTo>
                                <a:lnTo>
                                  <a:pt x="1496529" y="695921"/>
                                </a:lnTo>
                                <a:lnTo>
                                  <a:pt x="1496009" y="712762"/>
                                </a:lnTo>
                                <a:lnTo>
                                  <a:pt x="1495348" y="712762"/>
                                </a:lnTo>
                                <a:lnTo>
                                  <a:pt x="1493647" y="716991"/>
                                </a:lnTo>
                                <a:lnTo>
                                  <a:pt x="1492986" y="712762"/>
                                </a:lnTo>
                                <a:lnTo>
                                  <a:pt x="1492465" y="716991"/>
                                </a:lnTo>
                                <a:lnTo>
                                  <a:pt x="1491805" y="712762"/>
                                </a:lnTo>
                                <a:lnTo>
                                  <a:pt x="1491157" y="704392"/>
                                </a:lnTo>
                                <a:lnTo>
                                  <a:pt x="1489456" y="712762"/>
                                </a:lnTo>
                                <a:lnTo>
                                  <a:pt x="1488808" y="708621"/>
                                </a:lnTo>
                                <a:lnTo>
                                  <a:pt x="1488274" y="716991"/>
                                </a:lnTo>
                                <a:lnTo>
                                  <a:pt x="1487614" y="704392"/>
                                </a:lnTo>
                                <a:lnTo>
                                  <a:pt x="1487081" y="700150"/>
                                </a:lnTo>
                                <a:lnTo>
                                  <a:pt x="1485252" y="712762"/>
                                </a:lnTo>
                                <a:lnTo>
                                  <a:pt x="1484731" y="725462"/>
                                </a:lnTo>
                                <a:lnTo>
                                  <a:pt x="1484083" y="716991"/>
                                </a:lnTo>
                                <a:lnTo>
                                  <a:pt x="1483563" y="712762"/>
                                </a:lnTo>
                                <a:lnTo>
                                  <a:pt x="1482902" y="700150"/>
                                </a:lnTo>
                                <a:lnTo>
                                  <a:pt x="1481061" y="695921"/>
                                </a:lnTo>
                                <a:lnTo>
                                  <a:pt x="1479892" y="695921"/>
                                </a:lnTo>
                                <a:lnTo>
                                  <a:pt x="1479359" y="691692"/>
                                </a:lnTo>
                                <a:lnTo>
                                  <a:pt x="1478711" y="679094"/>
                                </a:lnTo>
                                <a:lnTo>
                                  <a:pt x="1476997" y="674852"/>
                                </a:lnTo>
                                <a:lnTo>
                                  <a:pt x="1476349" y="674852"/>
                                </a:lnTo>
                                <a:lnTo>
                                  <a:pt x="1475828" y="691692"/>
                                </a:lnTo>
                                <a:lnTo>
                                  <a:pt x="1475181" y="691692"/>
                                </a:lnTo>
                                <a:lnTo>
                                  <a:pt x="1474660" y="700150"/>
                                </a:lnTo>
                                <a:lnTo>
                                  <a:pt x="1472806" y="704392"/>
                                </a:lnTo>
                                <a:lnTo>
                                  <a:pt x="1472285" y="700150"/>
                                </a:lnTo>
                                <a:lnTo>
                                  <a:pt x="1471625" y="704392"/>
                                </a:lnTo>
                                <a:lnTo>
                                  <a:pt x="1470964" y="704392"/>
                                </a:lnTo>
                                <a:lnTo>
                                  <a:pt x="1470444" y="708621"/>
                                </a:lnTo>
                                <a:lnTo>
                                  <a:pt x="1468628" y="708621"/>
                                </a:lnTo>
                                <a:lnTo>
                                  <a:pt x="1467434" y="729691"/>
                                </a:lnTo>
                                <a:lnTo>
                                  <a:pt x="1466913" y="733932"/>
                                </a:lnTo>
                                <a:lnTo>
                                  <a:pt x="1466253" y="721220"/>
                                </a:lnTo>
                                <a:lnTo>
                                  <a:pt x="1464564" y="716991"/>
                                </a:lnTo>
                                <a:lnTo>
                                  <a:pt x="1463903" y="716991"/>
                                </a:lnTo>
                                <a:lnTo>
                                  <a:pt x="1463382" y="721220"/>
                                </a:lnTo>
                                <a:lnTo>
                                  <a:pt x="1462722" y="716991"/>
                                </a:lnTo>
                                <a:lnTo>
                                  <a:pt x="1462201" y="725462"/>
                                </a:lnTo>
                                <a:lnTo>
                                  <a:pt x="1460373" y="721220"/>
                                </a:lnTo>
                                <a:lnTo>
                                  <a:pt x="1459179" y="712762"/>
                                </a:lnTo>
                                <a:lnTo>
                                  <a:pt x="1458531" y="721220"/>
                                </a:lnTo>
                                <a:lnTo>
                                  <a:pt x="1457998" y="725462"/>
                                </a:lnTo>
                                <a:lnTo>
                                  <a:pt x="1456169" y="704392"/>
                                </a:lnTo>
                                <a:lnTo>
                                  <a:pt x="1455000" y="704392"/>
                                </a:lnTo>
                                <a:lnTo>
                                  <a:pt x="1454480" y="716991"/>
                                </a:lnTo>
                                <a:lnTo>
                                  <a:pt x="1453819" y="695921"/>
                                </a:lnTo>
                                <a:lnTo>
                                  <a:pt x="1452105" y="704392"/>
                                </a:lnTo>
                                <a:lnTo>
                                  <a:pt x="1451444" y="708621"/>
                                </a:lnTo>
                                <a:lnTo>
                                  <a:pt x="1450924" y="708621"/>
                                </a:lnTo>
                                <a:lnTo>
                                  <a:pt x="1450276" y="691692"/>
                                </a:lnTo>
                                <a:lnTo>
                                  <a:pt x="1449616" y="700150"/>
                                </a:lnTo>
                                <a:lnTo>
                                  <a:pt x="1447266" y="716991"/>
                                </a:lnTo>
                                <a:lnTo>
                                  <a:pt x="1446733" y="733932"/>
                                </a:lnTo>
                                <a:lnTo>
                                  <a:pt x="1446085" y="733932"/>
                                </a:lnTo>
                                <a:lnTo>
                                  <a:pt x="1445552" y="729691"/>
                                </a:lnTo>
                                <a:lnTo>
                                  <a:pt x="1443723" y="733932"/>
                                </a:lnTo>
                                <a:lnTo>
                                  <a:pt x="1443202" y="725462"/>
                                </a:lnTo>
                                <a:lnTo>
                                  <a:pt x="1442542" y="725462"/>
                                </a:lnTo>
                                <a:lnTo>
                                  <a:pt x="1442021" y="733932"/>
                                </a:lnTo>
                                <a:lnTo>
                                  <a:pt x="1441361" y="716991"/>
                                </a:lnTo>
                                <a:lnTo>
                                  <a:pt x="1438998" y="716991"/>
                                </a:lnTo>
                                <a:lnTo>
                                  <a:pt x="1438351" y="725462"/>
                                </a:lnTo>
                                <a:lnTo>
                                  <a:pt x="1437817" y="725462"/>
                                </a:lnTo>
                                <a:lnTo>
                                  <a:pt x="1437170" y="716991"/>
                                </a:lnTo>
                                <a:lnTo>
                                  <a:pt x="1435468" y="704392"/>
                                </a:lnTo>
                                <a:lnTo>
                                  <a:pt x="1434820" y="712762"/>
                                </a:lnTo>
                                <a:lnTo>
                                  <a:pt x="1434287" y="700150"/>
                                </a:lnTo>
                                <a:lnTo>
                                  <a:pt x="1433639" y="708621"/>
                                </a:lnTo>
                                <a:lnTo>
                                  <a:pt x="1433118" y="712762"/>
                                </a:lnTo>
                                <a:lnTo>
                                  <a:pt x="1431277" y="712762"/>
                                </a:lnTo>
                                <a:lnTo>
                                  <a:pt x="1430756" y="721220"/>
                                </a:lnTo>
                                <a:lnTo>
                                  <a:pt x="1430096" y="725462"/>
                                </a:lnTo>
                                <a:lnTo>
                                  <a:pt x="1429435" y="721220"/>
                                </a:lnTo>
                                <a:lnTo>
                                  <a:pt x="1428915" y="708621"/>
                                </a:lnTo>
                                <a:lnTo>
                                  <a:pt x="1427086" y="725462"/>
                                </a:lnTo>
                                <a:lnTo>
                                  <a:pt x="1426552" y="721220"/>
                                </a:lnTo>
                                <a:lnTo>
                                  <a:pt x="1425905" y="767600"/>
                                </a:lnTo>
                                <a:lnTo>
                                  <a:pt x="1425371" y="771829"/>
                                </a:lnTo>
                                <a:lnTo>
                                  <a:pt x="1424724" y="763460"/>
                                </a:lnTo>
                                <a:lnTo>
                                  <a:pt x="1423009" y="767600"/>
                                </a:lnTo>
                                <a:lnTo>
                                  <a:pt x="1421841" y="759218"/>
                                </a:lnTo>
                                <a:lnTo>
                                  <a:pt x="1421193" y="767600"/>
                                </a:lnTo>
                                <a:lnTo>
                                  <a:pt x="1420672" y="759218"/>
                                </a:lnTo>
                                <a:lnTo>
                                  <a:pt x="1418818" y="759218"/>
                                </a:lnTo>
                                <a:lnTo>
                                  <a:pt x="1418158" y="754989"/>
                                </a:lnTo>
                                <a:lnTo>
                                  <a:pt x="1417637" y="754989"/>
                                </a:lnTo>
                                <a:lnTo>
                                  <a:pt x="1416989" y="763460"/>
                                </a:lnTo>
                                <a:lnTo>
                                  <a:pt x="1416469" y="759218"/>
                                </a:lnTo>
                                <a:lnTo>
                                  <a:pt x="1414640" y="771829"/>
                                </a:lnTo>
                                <a:lnTo>
                                  <a:pt x="1414106" y="784529"/>
                                </a:lnTo>
                                <a:lnTo>
                                  <a:pt x="1413459" y="784529"/>
                                </a:lnTo>
                                <a:lnTo>
                                  <a:pt x="1412265" y="776058"/>
                                </a:lnTo>
                                <a:lnTo>
                                  <a:pt x="1410576" y="797128"/>
                                </a:lnTo>
                                <a:lnTo>
                                  <a:pt x="1409915" y="784529"/>
                                </a:lnTo>
                                <a:lnTo>
                                  <a:pt x="1409395" y="805599"/>
                                </a:lnTo>
                                <a:lnTo>
                                  <a:pt x="1408734" y="809828"/>
                                </a:lnTo>
                                <a:lnTo>
                                  <a:pt x="1408074" y="801357"/>
                                </a:lnTo>
                                <a:lnTo>
                                  <a:pt x="1406385" y="805599"/>
                                </a:lnTo>
                                <a:lnTo>
                                  <a:pt x="1405191" y="814057"/>
                                </a:lnTo>
                                <a:lnTo>
                                  <a:pt x="1404543" y="822426"/>
                                </a:lnTo>
                                <a:lnTo>
                                  <a:pt x="1404010" y="826655"/>
                                </a:lnTo>
                                <a:lnTo>
                                  <a:pt x="1402181" y="822426"/>
                                </a:lnTo>
                                <a:lnTo>
                                  <a:pt x="1401648" y="822426"/>
                                </a:lnTo>
                                <a:lnTo>
                                  <a:pt x="1401013" y="804290"/>
                                </a:lnTo>
                                <a:lnTo>
                                  <a:pt x="1400492" y="800950"/>
                                </a:lnTo>
                                <a:lnTo>
                                  <a:pt x="1399832" y="807707"/>
                                </a:lnTo>
                                <a:lnTo>
                                  <a:pt x="1397977" y="809828"/>
                                </a:lnTo>
                                <a:lnTo>
                                  <a:pt x="1397457" y="802665"/>
                                </a:lnTo>
                                <a:lnTo>
                                  <a:pt x="1396809" y="800950"/>
                                </a:lnTo>
                                <a:lnTo>
                                  <a:pt x="1396288" y="803071"/>
                                </a:lnTo>
                                <a:lnTo>
                                  <a:pt x="1393926" y="794600"/>
                                </a:lnTo>
                                <a:lnTo>
                                  <a:pt x="1393278" y="800557"/>
                                </a:lnTo>
                                <a:lnTo>
                                  <a:pt x="1392745" y="795908"/>
                                </a:lnTo>
                                <a:lnTo>
                                  <a:pt x="1392097" y="785736"/>
                                </a:lnTo>
                                <a:lnTo>
                                  <a:pt x="1391577" y="795007"/>
                                </a:lnTo>
                                <a:lnTo>
                                  <a:pt x="1389735" y="794207"/>
                                </a:lnTo>
                                <a:lnTo>
                                  <a:pt x="1389214" y="785342"/>
                                </a:lnTo>
                                <a:lnTo>
                                  <a:pt x="1388554" y="794600"/>
                                </a:lnTo>
                                <a:lnTo>
                                  <a:pt x="1387894" y="786650"/>
                                </a:lnTo>
                                <a:lnTo>
                                  <a:pt x="1387373" y="796315"/>
                                </a:lnTo>
                                <a:lnTo>
                                  <a:pt x="1385531" y="795007"/>
                                </a:lnTo>
                                <a:lnTo>
                                  <a:pt x="1385023" y="786650"/>
                                </a:lnTo>
                                <a:lnTo>
                                  <a:pt x="1384363" y="769302"/>
                                </a:lnTo>
                                <a:lnTo>
                                  <a:pt x="1383830" y="767600"/>
                                </a:lnTo>
                                <a:lnTo>
                                  <a:pt x="1383182" y="761745"/>
                                </a:lnTo>
                                <a:lnTo>
                                  <a:pt x="1380832" y="773531"/>
                                </a:lnTo>
                                <a:lnTo>
                                  <a:pt x="1380299" y="772223"/>
                                </a:lnTo>
                                <a:lnTo>
                                  <a:pt x="1379651" y="776858"/>
                                </a:lnTo>
                                <a:lnTo>
                                  <a:pt x="1379131" y="778573"/>
                                </a:lnTo>
                                <a:lnTo>
                                  <a:pt x="1377289" y="774852"/>
                                </a:lnTo>
                                <a:lnTo>
                                  <a:pt x="1376629" y="779894"/>
                                </a:lnTo>
                                <a:lnTo>
                                  <a:pt x="1376108" y="774852"/>
                                </a:lnTo>
                                <a:lnTo>
                                  <a:pt x="1375448" y="777773"/>
                                </a:lnTo>
                                <a:lnTo>
                                  <a:pt x="1374927" y="790384"/>
                                </a:lnTo>
                                <a:lnTo>
                                  <a:pt x="1373098" y="789165"/>
                                </a:lnTo>
                                <a:lnTo>
                                  <a:pt x="1372565" y="793394"/>
                                </a:lnTo>
                                <a:lnTo>
                                  <a:pt x="1371930" y="794600"/>
                                </a:lnTo>
                                <a:lnTo>
                                  <a:pt x="1370736" y="798842"/>
                                </a:lnTo>
                                <a:lnTo>
                                  <a:pt x="1369034" y="801763"/>
                                </a:lnTo>
                                <a:lnTo>
                                  <a:pt x="1368374" y="809828"/>
                                </a:lnTo>
                                <a:lnTo>
                                  <a:pt x="1367205" y="816178"/>
                                </a:lnTo>
                                <a:lnTo>
                                  <a:pt x="1366545" y="823734"/>
                                </a:lnTo>
                                <a:lnTo>
                                  <a:pt x="1364843" y="823734"/>
                                </a:lnTo>
                                <a:lnTo>
                                  <a:pt x="1364170" y="833412"/>
                                </a:lnTo>
                                <a:lnTo>
                                  <a:pt x="1362481" y="820305"/>
                                </a:lnTo>
                                <a:lnTo>
                                  <a:pt x="1360652" y="814057"/>
                                </a:lnTo>
                                <a:lnTo>
                                  <a:pt x="1360119" y="810234"/>
                                </a:lnTo>
                                <a:lnTo>
                                  <a:pt x="1359471" y="813155"/>
                                </a:lnTo>
                                <a:lnTo>
                                  <a:pt x="1358938" y="819099"/>
                                </a:lnTo>
                                <a:lnTo>
                                  <a:pt x="1358290" y="822426"/>
                                </a:lnTo>
                                <a:lnTo>
                                  <a:pt x="1356448" y="819099"/>
                                </a:lnTo>
                                <a:lnTo>
                                  <a:pt x="1355267" y="811949"/>
                                </a:lnTo>
                                <a:lnTo>
                                  <a:pt x="1354747" y="805599"/>
                                </a:lnTo>
                                <a:lnTo>
                                  <a:pt x="1354086" y="808113"/>
                                </a:lnTo>
                                <a:lnTo>
                                  <a:pt x="1352397" y="809828"/>
                                </a:lnTo>
                                <a:lnTo>
                                  <a:pt x="1351749" y="809828"/>
                                </a:lnTo>
                                <a:lnTo>
                                  <a:pt x="1351216" y="815263"/>
                                </a:lnTo>
                                <a:lnTo>
                                  <a:pt x="1350556" y="813155"/>
                                </a:lnTo>
                                <a:lnTo>
                                  <a:pt x="1350022" y="814870"/>
                                </a:lnTo>
                                <a:lnTo>
                                  <a:pt x="1348206" y="809828"/>
                                </a:lnTo>
                                <a:lnTo>
                                  <a:pt x="1347673" y="808913"/>
                                </a:lnTo>
                                <a:lnTo>
                                  <a:pt x="1347025" y="804786"/>
                                </a:lnTo>
                                <a:lnTo>
                                  <a:pt x="1345844" y="800150"/>
                                </a:lnTo>
                                <a:lnTo>
                                  <a:pt x="1343990" y="799249"/>
                                </a:lnTo>
                                <a:lnTo>
                                  <a:pt x="1343469" y="788263"/>
                                </a:lnTo>
                                <a:lnTo>
                                  <a:pt x="1342821" y="801763"/>
                                </a:lnTo>
                                <a:lnTo>
                                  <a:pt x="1342301" y="800950"/>
                                </a:lnTo>
                                <a:lnTo>
                                  <a:pt x="1341653" y="796721"/>
                                </a:lnTo>
                                <a:lnTo>
                                  <a:pt x="1339938" y="794600"/>
                                </a:lnTo>
                                <a:lnTo>
                                  <a:pt x="1339291" y="803478"/>
                                </a:lnTo>
                                <a:lnTo>
                                  <a:pt x="1338757" y="806399"/>
                                </a:lnTo>
                                <a:lnTo>
                                  <a:pt x="1338122" y="803478"/>
                                </a:lnTo>
                                <a:lnTo>
                                  <a:pt x="1337589" y="808113"/>
                                </a:lnTo>
                                <a:lnTo>
                                  <a:pt x="1335747" y="797534"/>
                                </a:lnTo>
                                <a:lnTo>
                                  <a:pt x="1335087" y="789978"/>
                                </a:lnTo>
                                <a:lnTo>
                                  <a:pt x="1333919" y="803884"/>
                                </a:lnTo>
                                <a:lnTo>
                                  <a:pt x="1333385" y="793394"/>
                                </a:lnTo>
                                <a:lnTo>
                                  <a:pt x="1331569" y="793800"/>
                                </a:lnTo>
                                <a:lnTo>
                                  <a:pt x="1331036" y="797534"/>
                                </a:lnTo>
                                <a:lnTo>
                                  <a:pt x="1330375" y="784936"/>
                                </a:lnTo>
                                <a:lnTo>
                                  <a:pt x="1329842" y="782815"/>
                                </a:lnTo>
                                <a:lnTo>
                                  <a:pt x="1329194" y="783615"/>
                                </a:lnTo>
                                <a:lnTo>
                                  <a:pt x="1327492" y="782002"/>
                                </a:lnTo>
                                <a:lnTo>
                                  <a:pt x="1326845" y="783221"/>
                                </a:lnTo>
                                <a:lnTo>
                                  <a:pt x="1326324" y="778179"/>
                                </a:lnTo>
                                <a:lnTo>
                                  <a:pt x="1325664" y="775652"/>
                                </a:lnTo>
                                <a:lnTo>
                                  <a:pt x="1325003" y="783221"/>
                                </a:lnTo>
                                <a:lnTo>
                                  <a:pt x="1323301" y="778573"/>
                                </a:lnTo>
                                <a:lnTo>
                                  <a:pt x="1322641" y="794600"/>
                                </a:lnTo>
                                <a:lnTo>
                                  <a:pt x="1322120" y="787044"/>
                                </a:lnTo>
                                <a:lnTo>
                                  <a:pt x="1321460" y="789165"/>
                                </a:lnTo>
                                <a:lnTo>
                                  <a:pt x="1320939" y="789558"/>
                                </a:lnTo>
                                <a:lnTo>
                                  <a:pt x="1319110" y="779487"/>
                                </a:lnTo>
                                <a:lnTo>
                                  <a:pt x="1318577" y="778179"/>
                                </a:lnTo>
                                <a:lnTo>
                                  <a:pt x="1317942" y="774852"/>
                                </a:lnTo>
                                <a:lnTo>
                                  <a:pt x="1316748" y="782408"/>
                                </a:lnTo>
                                <a:lnTo>
                                  <a:pt x="1314907" y="784123"/>
                                </a:lnTo>
                                <a:lnTo>
                                  <a:pt x="1313738" y="794207"/>
                                </a:lnTo>
                                <a:lnTo>
                                  <a:pt x="1313218" y="794600"/>
                                </a:lnTo>
                                <a:lnTo>
                                  <a:pt x="1312557" y="793800"/>
                                </a:lnTo>
                                <a:lnTo>
                                  <a:pt x="1310855" y="794207"/>
                                </a:lnTo>
                                <a:lnTo>
                                  <a:pt x="1310195" y="792899"/>
                                </a:lnTo>
                                <a:lnTo>
                                  <a:pt x="1309674" y="797534"/>
                                </a:lnTo>
                                <a:lnTo>
                                  <a:pt x="1309027" y="797534"/>
                                </a:lnTo>
                                <a:lnTo>
                                  <a:pt x="1308493" y="800950"/>
                                </a:lnTo>
                                <a:lnTo>
                                  <a:pt x="1306664" y="798029"/>
                                </a:lnTo>
                                <a:lnTo>
                                  <a:pt x="1304823" y="814057"/>
                                </a:lnTo>
                                <a:lnTo>
                                  <a:pt x="1304302" y="807707"/>
                                </a:lnTo>
                                <a:lnTo>
                                  <a:pt x="1302461" y="807707"/>
                                </a:lnTo>
                                <a:lnTo>
                                  <a:pt x="1301940" y="808113"/>
                                </a:lnTo>
                                <a:lnTo>
                                  <a:pt x="1301280" y="801763"/>
                                </a:lnTo>
                                <a:lnTo>
                                  <a:pt x="1300759" y="816584"/>
                                </a:lnTo>
                                <a:lnTo>
                                  <a:pt x="1300098" y="806907"/>
                                </a:lnTo>
                                <a:lnTo>
                                  <a:pt x="1297762" y="806907"/>
                                </a:lnTo>
                                <a:lnTo>
                                  <a:pt x="1297228" y="805192"/>
                                </a:lnTo>
                                <a:lnTo>
                                  <a:pt x="1296047" y="805192"/>
                                </a:lnTo>
                                <a:lnTo>
                                  <a:pt x="1294218" y="807313"/>
                                </a:lnTo>
                                <a:lnTo>
                                  <a:pt x="1293037" y="802258"/>
                                </a:lnTo>
                                <a:lnTo>
                                  <a:pt x="1292377" y="812355"/>
                                </a:lnTo>
                                <a:lnTo>
                                  <a:pt x="1290015" y="814870"/>
                                </a:lnTo>
                                <a:lnTo>
                                  <a:pt x="1289494" y="813155"/>
                                </a:lnTo>
                                <a:lnTo>
                                  <a:pt x="1288846" y="813561"/>
                                </a:lnTo>
                                <a:lnTo>
                                  <a:pt x="1288313" y="813155"/>
                                </a:lnTo>
                                <a:lnTo>
                                  <a:pt x="1287665" y="816584"/>
                                </a:lnTo>
                                <a:lnTo>
                                  <a:pt x="1285951" y="816584"/>
                                </a:lnTo>
                                <a:lnTo>
                                  <a:pt x="1285303" y="814463"/>
                                </a:lnTo>
                                <a:lnTo>
                                  <a:pt x="1284770" y="814057"/>
                                </a:lnTo>
                                <a:lnTo>
                                  <a:pt x="1284135" y="819505"/>
                                </a:lnTo>
                                <a:lnTo>
                                  <a:pt x="1281760" y="820813"/>
                                </a:lnTo>
                                <a:lnTo>
                                  <a:pt x="1281099" y="824953"/>
                                </a:lnTo>
                                <a:lnTo>
                                  <a:pt x="1280579" y="833018"/>
                                </a:lnTo>
                                <a:lnTo>
                                  <a:pt x="1279931" y="833018"/>
                                </a:lnTo>
                                <a:lnTo>
                                  <a:pt x="1279410" y="833818"/>
                                </a:lnTo>
                                <a:lnTo>
                                  <a:pt x="1277581" y="830097"/>
                                </a:lnTo>
                                <a:lnTo>
                                  <a:pt x="1277048" y="834732"/>
                                </a:lnTo>
                                <a:lnTo>
                                  <a:pt x="1275867" y="840981"/>
                                </a:lnTo>
                                <a:lnTo>
                                  <a:pt x="1275207" y="838453"/>
                                </a:lnTo>
                                <a:lnTo>
                                  <a:pt x="1273378" y="857008"/>
                                </a:lnTo>
                                <a:lnTo>
                                  <a:pt x="1272857" y="851966"/>
                                </a:lnTo>
                                <a:lnTo>
                                  <a:pt x="1272197" y="851560"/>
                                </a:lnTo>
                                <a:lnTo>
                                  <a:pt x="1271676" y="846112"/>
                                </a:lnTo>
                                <a:lnTo>
                                  <a:pt x="1271016" y="850353"/>
                                </a:lnTo>
                                <a:lnTo>
                                  <a:pt x="1269326" y="851560"/>
                                </a:lnTo>
                                <a:lnTo>
                                  <a:pt x="1268653" y="848232"/>
                                </a:lnTo>
                                <a:lnTo>
                                  <a:pt x="1268133" y="844003"/>
                                </a:lnTo>
                                <a:lnTo>
                                  <a:pt x="1267485" y="833818"/>
                                </a:lnTo>
                                <a:lnTo>
                                  <a:pt x="1266952" y="836841"/>
                                </a:lnTo>
                                <a:lnTo>
                                  <a:pt x="1264589" y="826655"/>
                                </a:lnTo>
                                <a:lnTo>
                                  <a:pt x="1263954" y="839762"/>
                                </a:lnTo>
                                <a:lnTo>
                                  <a:pt x="1263294" y="838453"/>
                                </a:lnTo>
                                <a:lnTo>
                                  <a:pt x="1262773" y="840574"/>
                                </a:lnTo>
                                <a:lnTo>
                                  <a:pt x="1260919" y="838961"/>
                                </a:lnTo>
                                <a:lnTo>
                                  <a:pt x="1260398" y="835139"/>
                                </a:lnTo>
                                <a:lnTo>
                                  <a:pt x="1259751" y="841489"/>
                                </a:lnTo>
                                <a:lnTo>
                                  <a:pt x="1259230" y="841489"/>
                                </a:lnTo>
                                <a:lnTo>
                                  <a:pt x="1258570" y="835139"/>
                                </a:lnTo>
                                <a:lnTo>
                                  <a:pt x="1256868" y="837653"/>
                                </a:lnTo>
                                <a:lnTo>
                                  <a:pt x="1256220" y="833018"/>
                                </a:lnTo>
                                <a:lnTo>
                                  <a:pt x="1255039" y="838453"/>
                                </a:lnTo>
                                <a:lnTo>
                                  <a:pt x="1254506" y="847737"/>
                                </a:lnTo>
                                <a:lnTo>
                                  <a:pt x="1252677" y="850760"/>
                                </a:lnTo>
                                <a:lnTo>
                                  <a:pt x="1252016" y="850353"/>
                                </a:lnTo>
                                <a:lnTo>
                                  <a:pt x="1251496" y="856602"/>
                                </a:lnTo>
                                <a:lnTo>
                                  <a:pt x="1250835" y="856195"/>
                                </a:lnTo>
                                <a:lnTo>
                                  <a:pt x="1250315" y="851966"/>
                                </a:lnTo>
                                <a:lnTo>
                                  <a:pt x="1248473" y="844410"/>
                                </a:lnTo>
                                <a:lnTo>
                                  <a:pt x="1246771" y="860424"/>
                                </a:lnTo>
                                <a:lnTo>
                                  <a:pt x="1246123" y="854494"/>
                                </a:lnTo>
                                <a:lnTo>
                                  <a:pt x="1244422" y="865466"/>
                                </a:lnTo>
                                <a:lnTo>
                                  <a:pt x="1243774" y="859624"/>
                                </a:lnTo>
                                <a:lnTo>
                                  <a:pt x="1243241" y="865073"/>
                                </a:lnTo>
                                <a:lnTo>
                                  <a:pt x="1242593" y="854494"/>
                                </a:lnTo>
                                <a:lnTo>
                                  <a:pt x="1241920" y="855395"/>
                                </a:lnTo>
                                <a:lnTo>
                                  <a:pt x="1240231" y="854494"/>
                                </a:lnTo>
                                <a:lnTo>
                                  <a:pt x="1239570" y="853681"/>
                                </a:lnTo>
                                <a:lnTo>
                                  <a:pt x="1239050" y="852373"/>
                                </a:lnTo>
                                <a:lnTo>
                                  <a:pt x="1238389" y="859116"/>
                                </a:lnTo>
                                <a:lnTo>
                                  <a:pt x="1237869" y="854494"/>
                                </a:lnTo>
                                <a:lnTo>
                                  <a:pt x="1236040" y="854494"/>
                                </a:lnTo>
                                <a:lnTo>
                                  <a:pt x="1235506" y="870115"/>
                                </a:lnTo>
                                <a:lnTo>
                                  <a:pt x="1234859" y="869708"/>
                                </a:lnTo>
                                <a:lnTo>
                                  <a:pt x="1234338" y="874344"/>
                                </a:lnTo>
                                <a:lnTo>
                                  <a:pt x="1233678" y="876058"/>
                                </a:lnTo>
                                <a:lnTo>
                                  <a:pt x="1231836" y="876058"/>
                                </a:lnTo>
                                <a:lnTo>
                                  <a:pt x="1230668" y="895413"/>
                                </a:lnTo>
                                <a:lnTo>
                                  <a:pt x="1230147" y="893800"/>
                                </a:lnTo>
                                <a:lnTo>
                                  <a:pt x="1229487" y="888657"/>
                                </a:lnTo>
                                <a:lnTo>
                                  <a:pt x="1227112" y="892898"/>
                                </a:lnTo>
                                <a:lnTo>
                                  <a:pt x="1226591" y="888250"/>
                                </a:lnTo>
                                <a:lnTo>
                                  <a:pt x="1225943" y="884935"/>
                                </a:lnTo>
                                <a:lnTo>
                                  <a:pt x="1225423" y="886536"/>
                                </a:lnTo>
                                <a:lnTo>
                                  <a:pt x="1223594" y="886142"/>
                                </a:lnTo>
                                <a:lnTo>
                                  <a:pt x="1223060" y="882815"/>
                                </a:lnTo>
                                <a:lnTo>
                                  <a:pt x="1222413" y="884935"/>
                                </a:lnTo>
                                <a:lnTo>
                                  <a:pt x="1221879" y="878979"/>
                                </a:lnTo>
                                <a:lnTo>
                                  <a:pt x="1221232" y="884427"/>
                                </a:lnTo>
                                <a:lnTo>
                                  <a:pt x="1219390" y="880287"/>
                                </a:lnTo>
                                <a:lnTo>
                                  <a:pt x="1218209" y="885329"/>
                                </a:lnTo>
                                <a:lnTo>
                                  <a:pt x="1217688" y="880694"/>
                                </a:lnTo>
                                <a:lnTo>
                                  <a:pt x="1217028" y="882815"/>
                                </a:lnTo>
                                <a:lnTo>
                                  <a:pt x="1215339" y="882408"/>
                                </a:lnTo>
                                <a:lnTo>
                                  <a:pt x="1212964" y="889063"/>
                                </a:lnTo>
                                <a:lnTo>
                                  <a:pt x="1211148" y="889063"/>
                                </a:lnTo>
                                <a:lnTo>
                                  <a:pt x="1210487" y="907211"/>
                                </a:lnTo>
                                <a:lnTo>
                                  <a:pt x="1209967" y="903871"/>
                                </a:lnTo>
                                <a:lnTo>
                                  <a:pt x="1209306" y="906805"/>
                                </a:lnTo>
                                <a:lnTo>
                                  <a:pt x="1208786" y="899642"/>
                                </a:lnTo>
                                <a:lnTo>
                                  <a:pt x="1206931" y="907707"/>
                                </a:lnTo>
                                <a:lnTo>
                                  <a:pt x="1206411" y="911847"/>
                                </a:lnTo>
                                <a:lnTo>
                                  <a:pt x="1205763" y="923239"/>
                                </a:lnTo>
                                <a:lnTo>
                                  <a:pt x="1205242" y="927061"/>
                                </a:lnTo>
                                <a:lnTo>
                                  <a:pt x="1204582" y="924534"/>
                                </a:lnTo>
                                <a:lnTo>
                                  <a:pt x="1202880" y="908100"/>
                                </a:lnTo>
                                <a:lnTo>
                                  <a:pt x="1202232" y="894600"/>
                                </a:lnTo>
                                <a:lnTo>
                                  <a:pt x="1201699" y="899248"/>
                                </a:lnTo>
                                <a:lnTo>
                                  <a:pt x="1201064" y="899642"/>
                                </a:lnTo>
                                <a:lnTo>
                                  <a:pt x="1200391" y="891679"/>
                                </a:lnTo>
                                <a:lnTo>
                                  <a:pt x="1198689" y="890777"/>
                                </a:lnTo>
                                <a:lnTo>
                                  <a:pt x="1198029" y="897534"/>
                                </a:lnTo>
                                <a:lnTo>
                                  <a:pt x="1197508" y="884427"/>
                                </a:lnTo>
                                <a:lnTo>
                                  <a:pt x="1196327" y="890777"/>
                                </a:lnTo>
                                <a:lnTo>
                                  <a:pt x="1193977" y="887044"/>
                                </a:lnTo>
                                <a:lnTo>
                                  <a:pt x="1193304" y="884935"/>
                                </a:lnTo>
                                <a:lnTo>
                                  <a:pt x="1192784" y="880287"/>
                                </a:lnTo>
                                <a:lnTo>
                                  <a:pt x="1192136" y="879779"/>
                                </a:lnTo>
                                <a:lnTo>
                                  <a:pt x="1190307" y="886536"/>
                                </a:lnTo>
                                <a:lnTo>
                                  <a:pt x="1189786" y="893292"/>
                                </a:lnTo>
                                <a:lnTo>
                                  <a:pt x="1189126" y="881506"/>
                                </a:lnTo>
                                <a:lnTo>
                                  <a:pt x="1188605" y="889965"/>
                                </a:lnTo>
                                <a:lnTo>
                                  <a:pt x="1187945" y="892086"/>
                                </a:lnTo>
                                <a:lnTo>
                                  <a:pt x="1186243" y="889063"/>
                                </a:lnTo>
                                <a:lnTo>
                                  <a:pt x="1185583" y="888657"/>
                                </a:lnTo>
                                <a:lnTo>
                                  <a:pt x="1185062" y="881900"/>
                                </a:lnTo>
                                <a:lnTo>
                                  <a:pt x="1184402" y="886142"/>
                                </a:lnTo>
                                <a:lnTo>
                                  <a:pt x="1183881" y="897534"/>
                                </a:lnTo>
                                <a:lnTo>
                                  <a:pt x="1182052" y="898436"/>
                                </a:lnTo>
                                <a:lnTo>
                                  <a:pt x="1181519" y="901357"/>
                                </a:lnTo>
                                <a:lnTo>
                                  <a:pt x="1180884" y="900950"/>
                                </a:lnTo>
                                <a:lnTo>
                                  <a:pt x="1179690" y="910640"/>
                                </a:lnTo>
                                <a:lnTo>
                                  <a:pt x="1177848" y="914869"/>
                                </a:lnTo>
                                <a:lnTo>
                                  <a:pt x="1177328" y="908100"/>
                                </a:lnTo>
                                <a:lnTo>
                                  <a:pt x="1176680" y="916990"/>
                                </a:lnTo>
                                <a:lnTo>
                                  <a:pt x="1176159" y="935939"/>
                                </a:lnTo>
                                <a:lnTo>
                                  <a:pt x="1175499" y="935939"/>
                                </a:lnTo>
                                <a:lnTo>
                                  <a:pt x="1173797" y="936726"/>
                                </a:lnTo>
                                <a:lnTo>
                                  <a:pt x="1173124" y="930897"/>
                                </a:lnTo>
                                <a:lnTo>
                                  <a:pt x="1172603" y="932103"/>
                                </a:lnTo>
                                <a:lnTo>
                                  <a:pt x="1171956" y="920711"/>
                                </a:lnTo>
                                <a:lnTo>
                                  <a:pt x="1171435" y="922832"/>
                                </a:lnTo>
                                <a:lnTo>
                                  <a:pt x="1169606" y="922019"/>
                                </a:lnTo>
                                <a:lnTo>
                                  <a:pt x="1168946" y="920305"/>
                                </a:lnTo>
                                <a:lnTo>
                                  <a:pt x="1168425" y="924940"/>
                                </a:lnTo>
                                <a:lnTo>
                                  <a:pt x="1167765" y="911440"/>
                                </a:lnTo>
                                <a:lnTo>
                                  <a:pt x="1167244" y="918590"/>
                                </a:lnTo>
                                <a:lnTo>
                                  <a:pt x="1165402" y="921118"/>
                                </a:lnTo>
                                <a:lnTo>
                                  <a:pt x="1164221" y="900455"/>
                                </a:lnTo>
                                <a:lnTo>
                                  <a:pt x="1163701" y="887450"/>
                                </a:lnTo>
                                <a:lnTo>
                                  <a:pt x="1163040" y="887044"/>
                                </a:lnTo>
                                <a:lnTo>
                                  <a:pt x="1161351" y="881100"/>
                                </a:lnTo>
                                <a:lnTo>
                                  <a:pt x="1160703" y="877773"/>
                                </a:lnTo>
                                <a:lnTo>
                                  <a:pt x="1160170" y="883208"/>
                                </a:lnTo>
                                <a:lnTo>
                                  <a:pt x="1159510" y="884021"/>
                                </a:lnTo>
                                <a:lnTo>
                                  <a:pt x="1158849" y="878179"/>
                                </a:lnTo>
                                <a:lnTo>
                                  <a:pt x="1157147" y="878585"/>
                                </a:lnTo>
                                <a:lnTo>
                                  <a:pt x="1156500" y="871423"/>
                                </a:lnTo>
                                <a:lnTo>
                                  <a:pt x="1155979" y="872629"/>
                                </a:lnTo>
                                <a:lnTo>
                                  <a:pt x="1155319" y="869708"/>
                                </a:lnTo>
                                <a:lnTo>
                                  <a:pt x="1154798" y="876858"/>
                                </a:lnTo>
                                <a:lnTo>
                                  <a:pt x="1152956" y="873544"/>
                                </a:lnTo>
                                <a:lnTo>
                                  <a:pt x="1152436" y="879779"/>
                                </a:lnTo>
                                <a:lnTo>
                                  <a:pt x="1151775" y="880694"/>
                                </a:lnTo>
                                <a:lnTo>
                                  <a:pt x="1151255" y="880287"/>
                                </a:lnTo>
                                <a:lnTo>
                                  <a:pt x="1150594" y="887450"/>
                                </a:lnTo>
                                <a:lnTo>
                                  <a:pt x="1148765" y="879386"/>
                                </a:lnTo>
                                <a:lnTo>
                                  <a:pt x="1147597" y="884427"/>
                                </a:lnTo>
                                <a:lnTo>
                                  <a:pt x="1147076" y="885329"/>
                                </a:lnTo>
                                <a:lnTo>
                                  <a:pt x="1146403" y="897127"/>
                                </a:lnTo>
                                <a:lnTo>
                                  <a:pt x="1144701" y="894600"/>
                                </a:lnTo>
                                <a:lnTo>
                                  <a:pt x="1144041" y="889558"/>
                                </a:lnTo>
                                <a:lnTo>
                                  <a:pt x="1143520" y="895819"/>
                                </a:lnTo>
                                <a:lnTo>
                                  <a:pt x="1142860" y="900455"/>
                                </a:lnTo>
                                <a:lnTo>
                                  <a:pt x="1142352" y="887044"/>
                                </a:lnTo>
                                <a:lnTo>
                                  <a:pt x="1140510" y="887856"/>
                                </a:lnTo>
                                <a:lnTo>
                                  <a:pt x="1139990" y="887856"/>
                                </a:lnTo>
                                <a:lnTo>
                                  <a:pt x="1139342" y="884935"/>
                                </a:lnTo>
                                <a:lnTo>
                                  <a:pt x="1138809" y="880694"/>
                                </a:lnTo>
                                <a:lnTo>
                                  <a:pt x="1138148" y="879779"/>
                                </a:lnTo>
                                <a:lnTo>
                                  <a:pt x="1136319" y="883627"/>
                                </a:lnTo>
                                <a:lnTo>
                                  <a:pt x="1135799" y="891184"/>
                                </a:lnTo>
                                <a:lnTo>
                                  <a:pt x="1134618" y="876858"/>
                                </a:lnTo>
                                <a:lnTo>
                                  <a:pt x="1133957" y="880287"/>
                                </a:lnTo>
                                <a:lnTo>
                                  <a:pt x="1132268" y="884021"/>
                                </a:lnTo>
                                <a:lnTo>
                                  <a:pt x="1131595" y="881506"/>
                                </a:lnTo>
                                <a:lnTo>
                                  <a:pt x="1131074" y="877773"/>
                                </a:lnTo>
                                <a:lnTo>
                                  <a:pt x="1130414" y="878979"/>
                                </a:lnTo>
                                <a:lnTo>
                                  <a:pt x="1129893" y="868895"/>
                                </a:lnTo>
                                <a:lnTo>
                                  <a:pt x="1128077" y="868400"/>
                                </a:lnTo>
                                <a:lnTo>
                                  <a:pt x="1127417" y="876858"/>
                                </a:lnTo>
                                <a:lnTo>
                                  <a:pt x="1126896" y="876465"/>
                                </a:lnTo>
                                <a:lnTo>
                                  <a:pt x="1126236" y="876858"/>
                                </a:lnTo>
                                <a:lnTo>
                                  <a:pt x="1125715" y="892086"/>
                                </a:lnTo>
                                <a:lnTo>
                                  <a:pt x="1123861" y="889558"/>
                                </a:lnTo>
                                <a:lnTo>
                                  <a:pt x="1123340" y="887044"/>
                                </a:lnTo>
                                <a:lnTo>
                                  <a:pt x="1122692" y="893800"/>
                                </a:lnTo>
                                <a:lnTo>
                                  <a:pt x="1122172" y="894600"/>
                                </a:lnTo>
                                <a:lnTo>
                                  <a:pt x="1121511" y="883627"/>
                                </a:lnTo>
                                <a:lnTo>
                                  <a:pt x="1119149" y="873937"/>
                                </a:lnTo>
                                <a:lnTo>
                                  <a:pt x="1118628" y="883208"/>
                                </a:lnTo>
                                <a:lnTo>
                                  <a:pt x="1117981" y="884021"/>
                                </a:lnTo>
                                <a:lnTo>
                                  <a:pt x="1117320" y="888250"/>
                                </a:lnTo>
                                <a:lnTo>
                                  <a:pt x="1115618" y="871816"/>
                                </a:lnTo>
                                <a:lnTo>
                                  <a:pt x="1114958" y="875652"/>
                                </a:lnTo>
                                <a:lnTo>
                                  <a:pt x="1114437" y="876465"/>
                                </a:lnTo>
                                <a:lnTo>
                                  <a:pt x="1113790" y="869708"/>
                                </a:lnTo>
                                <a:lnTo>
                                  <a:pt x="1113256" y="866774"/>
                                </a:lnTo>
                                <a:lnTo>
                                  <a:pt x="1111427" y="871016"/>
                                </a:lnTo>
                                <a:lnTo>
                                  <a:pt x="1110894" y="875652"/>
                                </a:lnTo>
                                <a:lnTo>
                                  <a:pt x="1110234" y="875652"/>
                                </a:lnTo>
                                <a:lnTo>
                                  <a:pt x="1109726" y="886536"/>
                                </a:lnTo>
                                <a:lnTo>
                                  <a:pt x="1109052" y="881506"/>
                                </a:lnTo>
                                <a:lnTo>
                                  <a:pt x="1107224" y="887450"/>
                                </a:lnTo>
                                <a:lnTo>
                                  <a:pt x="1106716" y="877265"/>
                                </a:lnTo>
                                <a:lnTo>
                                  <a:pt x="1105522" y="881100"/>
                                </a:lnTo>
                                <a:lnTo>
                                  <a:pt x="1104874" y="886142"/>
                                </a:lnTo>
                                <a:lnTo>
                                  <a:pt x="1103172" y="884935"/>
                                </a:lnTo>
                                <a:lnTo>
                                  <a:pt x="1102512" y="894600"/>
                                </a:lnTo>
                                <a:lnTo>
                                  <a:pt x="1101991" y="896315"/>
                                </a:lnTo>
                                <a:lnTo>
                                  <a:pt x="1101331" y="907211"/>
                                </a:lnTo>
                                <a:lnTo>
                                  <a:pt x="1100810" y="911034"/>
                                </a:lnTo>
                                <a:lnTo>
                                  <a:pt x="1098969" y="901763"/>
                                </a:lnTo>
                                <a:lnTo>
                                  <a:pt x="1098461" y="901763"/>
                                </a:lnTo>
                                <a:lnTo>
                                  <a:pt x="1097800" y="906398"/>
                                </a:lnTo>
                                <a:lnTo>
                                  <a:pt x="1096619" y="900455"/>
                                </a:lnTo>
                                <a:lnTo>
                                  <a:pt x="1094778" y="904290"/>
                                </a:lnTo>
                                <a:lnTo>
                                  <a:pt x="1094257" y="909815"/>
                                </a:lnTo>
                                <a:lnTo>
                                  <a:pt x="1093609" y="926261"/>
                                </a:lnTo>
                                <a:lnTo>
                                  <a:pt x="1093089" y="926261"/>
                                </a:lnTo>
                                <a:lnTo>
                                  <a:pt x="1092428" y="933830"/>
                                </a:lnTo>
                                <a:lnTo>
                                  <a:pt x="1090714" y="937132"/>
                                </a:lnTo>
                                <a:lnTo>
                                  <a:pt x="1090066" y="939761"/>
                                </a:lnTo>
                                <a:lnTo>
                                  <a:pt x="1088885" y="932103"/>
                                </a:lnTo>
                                <a:lnTo>
                                  <a:pt x="1088364" y="942682"/>
                                </a:lnTo>
                                <a:lnTo>
                                  <a:pt x="1085862" y="937640"/>
                                </a:lnTo>
                                <a:lnTo>
                                  <a:pt x="1084681" y="928776"/>
                                </a:lnTo>
                                <a:lnTo>
                                  <a:pt x="1084173" y="940968"/>
                                </a:lnTo>
                                <a:lnTo>
                                  <a:pt x="1082332" y="915276"/>
                                </a:lnTo>
                                <a:lnTo>
                                  <a:pt x="1081811" y="918197"/>
                                </a:lnTo>
                                <a:lnTo>
                                  <a:pt x="1081151" y="919911"/>
                                </a:lnTo>
                                <a:lnTo>
                                  <a:pt x="1080630" y="912748"/>
                                </a:lnTo>
                                <a:lnTo>
                                  <a:pt x="1079969" y="913561"/>
                                </a:lnTo>
                                <a:lnTo>
                                  <a:pt x="1077620" y="913561"/>
                                </a:lnTo>
                                <a:lnTo>
                                  <a:pt x="1077099" y="920711"/>
                                </a:lnTo>
                                <a:lnTo>
                                  <a:pt x="1076439" y="916990"/>
                                </a:lnTo>
                                <a:lnTo>
                                  <a:pt x="1075778" y="925347"/>
                                </a:lnTo>
                                <a:lnTo>
                                  <a:pt x="1073429" y="923239"/>
                                </a:lnTo>
                                <a:lnTo>
                                  <a:pt x="1072908" y="926655"/>
                                </a:lnTo>
                                <a:lnTo>
                                  <a:pt x="1072248" y="913955"/>
                                </a:lnTo>
                                <a:lnTo>
                                  <a:pt x="1071714" y="914869"/>
                                </a:lnTo>
                                <a:lnTo>
                                  <a:pt x="1069886" y="902563"/>
                                </a:lnTo>
                                <a:lnTo>
                                  <a:pt x="1069352" y="904684"/>
                                </a:lnTo>
                                <a:lnTo>
                                  <a:pt x="1068705" y="897940"/>
                                </a:lnTo>
                                <a:lnTo>
                                  <a:pt x="1068184" y="900455"/>
                                </a:lnTo>
                                <a:lnTo>
                                  <a:pt x="1067523" y="889965"/>
                                </a:lnTo>
                                <a:lnTo>
                                  <a:pt x="1065822" y="897940"/>
                                </a:lnTo>
                                <a:lnTo>
                                  <a:pt x="1065161" y="908100"/>
                                </a:lnTo>
                                <a:lnTo>
                                  <a:pt x="1064514" y="908100"/>
                                </a:lnTo>
                                <a:lnTo>
                                  <a:pt x="1063993" y="916990"/>
                                </a:lnTo>
                                <a:lnTo>
                                  <a:pt x="1063332" y="916990"/>
                                </a:lnTo>
                                <a:lnTo>
                                  <a:pt x="1061631" y="934618"/>
                                </a:lnTo>
                                <a:lnTo>
                                  <a:pt x="1060970" y="934618"/>
                                </a:lnTo>
                                <a:lnTo>
                                  <a:pt x="1060450" y="937132"/>
                                </a:lnTo>
                                <a:lnTo>
                                  <a:pt x="1059789" y="924940"/>
                                </a:lnTo>
                                <a:lnTo>
                                  <a:pt x="1059268" y="930490"/>
                                </a:lnTo>
                                <a:lnTo>
                                  <a:pt x="1057440" y="916990"/>
                                </a:lnTo>
                                <a:lnTo>
                                  <a:pt x="1056919" y="914450"/>
                                </a:lnTo>
                                <a:lnTo>
                                  <a:pt x="1055738" y="900455"/>
                                </a:lnTo>
                                <a:lnTo>
                                  <a:pt x="1055065" y="895413"/>
                                </a:lnTo>
                                <a:lnTo>
                                  <a:pt x="1053249" y="892086"/>
                                </a:lnTo>
                                <a:lnTo>
                                  <a:pt x="1052728" y="902169"/>
                                </a:lnTo>
                                <a:lnTo>
                                  <a:pt x="1052055" y="892898"/>
                                </a:lnTo>
                                <a:lnTo>
                                  <a:pt x="1051534" y="864666"/>
                                </a:lnTo>
                                <a:lnTo>
                                  <a:pt x="1050886" y="867994"/>
                                </a:lnTo>
                                <a:lnTo>
                                  <a:pt x="1049185" y="864260"/>
                                </a:lnTo>
                                <a:lnTo>
                                  <a:pt x="1048524" y="865466"/>
                                </a:lnTo>
                                <a:lnTo>
                                  <a:pt x="1048004" y="865073"/>
                                </a:lnTo>
                                <a:lnTo>
                                  <a:pt x="1047343" y="872629"/>
                                </a:lnTo>
                                <a:lnTo>
                                  <a:pt x="1046822" y="857008"/>
                                </a:lnTo>
                                <a:lnTo>
                                  <a:pt x="1044981" y="840574"/>
                                </a:lnTo>
                                <a:lnTo>
                                  <a:pt x="1044333" y="851153"/>
                                </a:lnTo>
                                <a:lnTo>
                                  <a:pt x="1043813" y="878179"/>
                                </a:lnTo>
                                <a:lnTo>
                                  <a:pt x="1043152" y="877773"/>
                                </a:lnTo>
                                <a:lnTo>
                                  <a:pt x="1042631" y="873937"/>
                                </a:lnTo>
                                <a:lnTo>
                                  <a:pt x="1040790" y="883627"/>
                                </a:lnTo>
                                <a:lnTo>
                                  <a:pt x="1040269" y="894600"/>
                                </a:lnTo>
                                <a:lnTo>
                                  <a:pt x="1039622" y="883208"/>
                                </a:lnTo>
                                <a:lnTo>
                                  <a:pt x="1039101" y="889965"/>
                                </a:lnTo>
                                <a:lnTo>
                                  <a:pt x="1038440" y="884427"/>
                                </a:lnTo>
                                <a:lnTo>
                                  <a:pt x="1036726" y="882408"/>
                                </a:lnTo>
                                <a:lnTo>
                                  <a:pt x="1036078" y="885329"/>
                                </a:lnTo>
                                <a:lnTo>
                                  <a:pt x="1035557" y="879386"/>
                                </a:lnTo>
                                <a:lnTo>
                                  <a:pt x="1034897" y="890777"/>
                                </a:lnTo>
                                <a:lnTo>
                                  <a:pt x="1034249" y="889965"/>
                                </a:lnTo>
                                <a:lnTo>
                                  <a:pt x="1032548" y="899248"/>
                                </a:lnTo>
                                <a:lnTo>
                                  <a:pt x="1031875" y="904684"/>
                                </a:lnTo>
                                <a:lnTo>
                                  <a:pt x="1031366" y="922413"/>
                                </a:lnTo>
                                <a:lnTo>
                                  <a:pt x="1030693" y="931697"/>
                                </a:lnTo>
                                <a:lnTo>
                                  <a:pt x="1030173" y="919505"/>
                                </a:lnTo>
                                <a:lnTo>
                                  <a:pt x="1028344" y="909815"/>
                                </a:lnTo>
                                <a:lnTo>
                                  <a:pt x="1027823" y="895007"/>
                                </a:lnTo>
                                <a:lnTo>
                                  <a:pt x="1027163" y="897534"/>
                                </a:lnTo>
                                <a:lnTo>
                                  <a:pt x="1026642" y="888250"/>
                                </a:lnTo>
                                <a:lnTo>
                                  <a:pt x="1025982" y="908100"/>
                                </a:lnTo>
                                <a:lnTo>
                                  <a:pt x="1024293" y="912342"/>
                                </a:lnTo>
                                <a:lnTo>
                                  <a:pt x="1023632" y="923734"/>
                                </a:lnTo>
                                <a:lnTo>
                                  <a:pt x="1022972" y="897534"/>
                                </a:lnTo>
                                <a:lnTo>
                                  <a:pt x="1022451" y="887450"/>
                                </a:lnTo>
                                <a:lnTo>
                                  <a:pt x="1021791" y="897127"/>
                                </a:lnTo>
                                <a:lnTo>
                                  <a:pt x="1020089" y="882408"/>
                                </a:lnTo>
                                <a:lnTo>
                                  <a:pt x="1019441" y="884935"/>
                                </a:lnTo>
                                <a:lnTo>
                                  <a:pt x="1018920" y="902169"/>
                                </a:lnTo>
                                <a:lnTo>
                                  <a:pt x="1018260" y="903071"/>
                                </a:lnTo>
                                <a:lnTo>
                                  <a:pt x="1017739" y="907707"/>
                                </a:lnTo>
                                <a:lnTo>
                                  <a:pt x="1015898" y="895819"/>
                                </a:lnTo>
                                <a:lnTo>
                                  <a:pt x="1015365" y="877265"/>
                                </a:lnTo>
                                <a:lnTo>
                                  <a:pt x="1014729" y="877773"/>
                                </a:lnTo>
                                <a:lnTo>
                                  <a:pt x="1014209" y="889558"/>
                                </a:lnTo>
                                <a:lnTo>
                                  <a:pt x="1013536" y="890777"/>
                                </a:lnTo>
                                <a:lnTo>
                                  <a:pt x="1011707" y="871816"/>
                                </a:lnTo>
                                <a:lnTo>
                                  <a:pt x="1011186" y="861644"/>
                                </a:lnTo>
                                <a:lnTo>
                                  <a:pt x="1010526" y="860031"/>
                                </a:lnTo>
                                <a:lnTo>
                                  <a:pt x="1009345" y="883627"/>
                                </a:lnTo>
                                <a:lnTo>
                                  <a:pt x="1007643" y="888250"/>
                                </a:lnTo>
                                <a:lnTo>
                                  <a:pt x="1006462" y="874737"/>
                                </a:lnTo>
                                <a:lnTo>
                                  <a:pt x="1005801" y="874737"/>
                                </a:lnTo>
                                <a:lnTo>
                                  <a:pt x="1005293" y="876858"/>
                                </a:lnTo>
                                <a:lnTo>
                                  <a:pt x="1003452" y="873544"/>
                                </a:lnTo>
                                <a:lnTo>
                                  <a:pt x="1002791" y="877265"/>
                                </a:lnTo>
                                <a:lnTo>
                                  <a:pt x="1002271" y="848232"/>
                                </a:lnTo>
                                <a:lnTo>
                                  <a:pt x="1001610" y="843089"/>
                                </a:lnTo>
                                <a:lnTo>
                                  <a:pt x="1001090" y="848232"/>
                                </a:lnTo>
                                <a:lnTo>
                                  <a:pt x="999261" y="848232"/>
                                </a:lnTo>
                                <a:lnTo>
                                  <a:pt x="998080" y="880287"/>
                                </a:lnTo>
                                <a:lnTo>
                                  <a:pt x="997559" y="854989"/>
                                </a:lnTo>
                                <a:lnTo>
                                  <a:pt x="996899" y="858316"/>
                                </a:lnTo>
                                <a:lnTo>
                                  <a:pt x="995197" y="840574"/>
                                </a:lnTo>
                                <a:lnTo>
                                  <a:pt x="994016" y="809828"/>
                                </a:lnTo>
                                <a:lnTo>
                                  <a:pt x="993355" y="800150"/>
                                </a:lnTo>
                                <a:lnTo>
                                  <a:pt x="992708" y="803478"/>
                                </a:lnTo>
                                <a:lnTo>
                                  <a:pt x="991006" y="809421"/>
                                </a:lnTo>
                                <a:lnTo>
                                  <a:pt x="990345" y="801763"/>
                                </a:lnTo>
                                <a:lnTo>
                                  <a:pt x="989825" y="805599"/>
                                </a:lnTo>
                                <a:lnTo>
                                  <a:pt x="989164" y="796315"/>
                                </a:lnTo>
                                <a:lnTo>
                                  <a:pt x="988644" y="802665"/>
                                </a:lnTo>
                                <a:lnTo>
                                  <a:pt x="986802" y="798029"/>
                                </a:lnTo>
                                <a:lnTo>
                                  <a:pt x="986282" y="801357"/>
                                </a:lnTo>
                                <a:lnTo>
                                  <a:pt x="985113" y="817384"/>
                                </a:lnTo>
                                <a:lnTo>
                                  <a:pt x="984453" y="823734"/>
                                </a:lnTo>
                                <a:lnTo>
                                  <a:pt x="982738" y="813561"/>
                                </a:lnTo>
                                <a:lnTo>
                                  <a:pt x="982091" y="813561"/>
                                </a:lnTo>
                                <a:lnTo>
                                  <a:pt x="981443" y="809421"/>
                                </a:lnTo>
                                <a:lnTo>
                                  <a:pt x="980922" y="814870"/>
                                </a:lnTo>
                                <a:lnTo>
                                  <a:pt x="980262" y="808113"/>
                                </a:lnTo>
                                <a:lnTo>
                                  <a:pt x="977900" y="798436"/>
                                </a:lnTo>
                                <a:lnTo>
                                  <a:pt x="977379" y="797534"/>
                                </a:lnTo>
                                <a:lnTo>
                                  <a:pt x="976718" y="794600"/>
                                </a:lnTo>
                                <a:lnTo>
                                  <a:pt x="976185" y="793800"/>
                                </a:lnTo>
                                <a:lnTo>
                                  <a:pt x="974369" y="792492"/>
                                </a:lnTo>
                                <a:lnTo>
                                  <a:pt x="973835" y="800950"/>
                                </a:lnTo>
                                <a:lnTo>
                                  <a:pt x="972654" y="810628"/>
                                </a:lnTo>
                                <a:lnTo>
                                  <a:pt x="971994" y="812355"/>
                                </a:lnTo>
                                <a:lnTo>
                                  <a:pt x="970165" y="815670"/>
                                </a:lnTo>
                                <a:lnTo>
                                  <a:pt x="969644" y="816978"/>
                                </a:lnTo>
                                <a:lnTo>
                                  <a:pt x="968463" y="803478"/>
                                </a:lnTo>
                                <a:lnTo>
                                  <a:pt x="967803" y="808113"/>
                                </a:lnTo>
                                <a:lnTo>
                                  <a:pt x="966114" y="806399"/>
                                </a:lnTo>
                                <a:lnTo>
                                  <a:pt x="965454" y="806907"/>
                                </a:lnTo>
                                <a:lnTo>
                                  <a:pt x="964933" y="802665"/>
                                </a:lnTo>
                                <a:lnTo>
                                  <a:pt x="964272" y="792492"/>
                                </a:lnTo>
                                <a:lnTo>
                                  <a:pt x="963752" y="795007"/>
                                </a:lnTo>
                                <a:lnTo>
                                  <a:pt x="961910" y="799249"/>
                                </a:lnTo>
                                <a:lnTo>
                                  <a:pt x="961263" y="788758"/>
                                </a:lnTo>
                                <a:lnTo>
                                  <a:pt x="960742" y="792492"/>
                                </a:lnTo>
                                <a:lnTo>
                                  <a:pt x="960081" y="784936"/>
                                </a:lnTo>
                                <a:lnTo>
                                  <a:pt x="959548" y="785736"/>
                                </a:lnTo>
                                <a:lnTo>
                                  <a:pt x="957719" y="784123"/>
                                </a:lnTo>
                                <a:lnTo>
                                  <a:pt x="957198" y="784936"/>
                                </a:lnTo>
                                <a:lnTo>
                                  <a:pt x="956030" y="774852"/>
                                </a:lnTo>
                                <a:lnTo>
                                  <a:pt x="955370" y="778573"/>
                                </a:lnTo>
                                <a:lnTo>
                                  <a:pt x="953655" y="778179"/>
                                </a:lnTo>
                                <a:lnTo>
                                  <a:pt x="952995" y="787450"/>
                                </a:lnTo>
                                <a:lnTo>
                                  <a:pt x="952474" y="787857"/>
                                </a:lnTo>
                                <a:lnTo>
                                  <a:pt x="951826" y="792899"/>
                                </a:lnTo>
                                <a:lnTo>
                                  <a:pt x="951179" y="792086"/>
                                </a:lnTo>
                                <a:lnTo>
                                  <a:pt x="948804" y="780300"/>
                                </a:lnTo>
                                <a:lnTo>
                                  <a:pt x="948283" y="782002"/>
                                </a:lnTo>
                                <a:lnTo>
                                  <a:pt x="947623" y="779487"/>
                                </a:lnTo>
                                <a:lnTo>
                                  <a:pt x="947102" y="775652"/>
                                </a:lnTo>
                                <a:lnTo>
                                  <a:pt x="945273" y="772731"/>
                                </a:lnTo>
                                <a:lnTo>
                                  <a:pt x="944092" y="765975"/>
                                </a:lnTo>
                                <a:lnTo>
                                  <a:pt x="943571" y="761339"/>
                                </a:lnTo>
                                <a:lnTo>
                                  <a:pt x="942911" y="769302"/>
                                </a:lnTo>
                                <a:lnTo>
                                  <a:pt x="941209" y="762152"/>
                                </a:lnTo>
                                <a:lnTo>
                                  <a:pt x="940562" y="767181"/>
                                </a:lnTo>
                                <a:lnTo>
                                  <a:pt x="939380" y="751166"/>
                                </a:lnTo>
                                <a:lnTo>
                                  <a:pt x="938720" y="750354"/>
                                </a:lnTo>
                                <a:lnTo>
                                  <a:pt x="937018" y="750760"/>
                                </a:lnTo>
                                <a:lnTo>
                                  <a:pt x="936370" y="752068"/>
                                </a:lnTo>
                                <a:lnTo>
                                  <a:pt x="935850" y="754087"/>
                                </a:lnTo>
                                <a:lnTo>
                                  <a:pt x="935177" y="754989"/>
                                </a:lnTo>
                                <a:lnTo>
                                  <a:pt x="932827" y="751166"/>
                                </a:lnTo>
                                <a:lnTo>
                                  <a:pt x="932294" y="751166"/>
                                </a:lnTo>
                                <a:lnTo>
                                  <a:pt x="931125" y="774852"/>
                                </a:lnTo>
                                <a:lnTo>
                                  <a:pt x="930465" y="776058"/>
                                </a:lnTo>
                                <a:lnTo>
                                  <a:pt x="928623" y="764666"/>
                                </a:lnTo>
                                <a:lnTo>
                                  <a:pt x="928103" y="762952"/>
                                </a:lnTo>
                                <a:lnTo>
                                  <a:pt x="927455" y="758824"/>
                                </a:lnTo>
                                <a:lnTo>
                                  <a:pt x="926934" y="765073"/>
                                </a:lnTo>
                                <a:lnTo>
                                  <a:pt x="926274" y="755802"/>
                                </a:lnTo>
                                <a:lnTo>
                                  <a:pt x="924572" y="752868"/>
                                </a:lnTo>
                                <a:lnTo>
                                  <a:pt x="923912" y="753275"/>
                                </a:lnTo>
                                <a:lnTo>
                                  <a:pt x="923391" y="758824"/>
                                </a:lnTo>
                                <a:lnTo>
                                  <a:pt x="922731" y="770623"/>
                                </a:lnTo>
                                <a:lnTo>
                                  <a:pt x="922223" y="774852"/>
                                </a:lnTo>
                                <a:lnTo>
                                  <a:pt x="920381" y="772223"/>
                                </a:lnTo>
                                <a:lnTo>
                                  <a:pt x="919721" y="783615"/>
                                </a:lnTo>
                                <a:lnTo>
                                  <a:pt x="919200" y="770623"/>
                                </a:lnTo>
                                <a:lnTo>
                                  <a:pt x="918540" y="777379"/>
                                </a:lnTo>
                                <a:lnTo>
                                  <a:pt x="918006" y="774344"/>
                                </a:lnTo>
                                <a:lnTo>
                                  <a:pt x="916190" y="776465"/>
                                </a:lnTo>
                                <a:lnTo>
                                  <a:pt x="915669" y="774852"/>
                                </a:lnTo>
                                <a:lnTo>
                                  <a:pt x="914996" y="784529"/>
                                </a:lnTo>
                                <a:lnTo>
                                  <a:pt x="914476" y="784529"/>
                                </a:lnTo>
                                <a:lnTo>
                                  <a:pt x="913815" y="781507"/>
                                </a:lnTo>
                                <a:lnTo>
                                  <a:pt x="912126" y="792899"/>
                                </a:lnTo>
                                <a:lnTo>
                                  <a:pt x="911466" y="791692"/>
                                </a:lnTo>
                                <a:lnTo>
                                  <a:pt x="910945" y="798436"/>
                                </a:lnTo>
                                <a:lnTo>
                                  <a:pt x="910285" y="778573"/>
                                </a:lnTo>
                                <a:lnTo>
                                  <a:pt x="909764" y="771423"/>
                                </a:lnTo>
                                <a:lnTo>
                                  <a:pt x="907935" y="771016"/>
                                </a:lnTo>
                                <a:lnTo>
                                  <a:pt x="907275" y="768095"/>
                                </a:lnTo>
                                <a:lnTo>
                                  <a:pt x="906754" y="757516"/>
                                </a:lnTo>
                                <a:lnTo>
                                  <a:pt x="906094" y="755802"/>
                                </a:lnTo>
                                <a:lnTo>
                                  <a:pt x="905573" y="763866"/>
                                </a:lnTo>
                                <a:lnTo>
                                  <a:pt x="903732" y="766787"/>
                                </a:lnTo>
                                <a:lnTo>
                                  <a:pt x="903211" y="757910"/>
                                </a:lnTo>
                                <a:lnTo>
                                  <a:pt x="902563" y="760844"/>
                                </a:lnTo>
                                <a:lnTo>
                                  <a:pt x="902042" y="760844"/>
                                </a:lnTo>
                                <a:lnTo>
                                  <a:pt x="901382" y="746124"/>
                                </a:lnTo>
                                <a:lnTo>
                                  <a:pt x="899668" y="726262"/>
                                </a:lnTo>
                                <a:lnTo>
                                  <a:pt x="899020" y="737654"/>
                                </a:lnTo>
                                <a:lnTo>
                                  <a:pt x="898372" y="731812"/>
                                </a:lnTo>
                                <a:lnTo>
                                  <a:pt x="897839" y="732205"/>
                                </a:lnTo>
                                <a:lnTo>
                                  <a:pt x="894816" y="707313"/>
                                </a:lnTo>
                                <a:lnTo>
                                  <a:pt x="893648" y="730491"/>
                                </a:lnTo>
                                <a:lnTo>
                                  <a:pt x="893114" y="731405"/>
                                </a:lnTo>
                                <a:lnTo>
                                  <a:pt x="891285" y="726262"/>
                                </a:lnTo>
                                <a:lnTo>
                                  <a:pt x="890765" y="722934"/>
                                </a:lnTo>
                                <a:lnTo>
                                  <a:pt x="890104" y="715378"/>
                                </a:lnTo>
                                <a:lnTo>
                                  <a:pt x="889584" y="719505"/>
                                </a:lnTo>
                                <a:lnTo>
                                  <a:pt x="888923" y="728776"/>
                                </a:lnTo>
                                <a:lnTo>
                                  <a:pt x="887094" y="730491"/>
                                </a:lnTo>
                                <a:lnTo>
                                  <a:pt x="886574" y="726262"/>
                                </a:lnTo>
                                <a:lnTo>
                                  <a:pt x="885913" y="729691"/>
                                </a:lnTo>
                                <a:lnTo>
                                  <a:pt x="885393" y="742289"/>
                                </a:lnTo>
                                <a:lnTo>
                                  <a:pt x="884732" y="752474"/>
                                </a:lnTo>
                                <a:lnTo>
                                  <a:pt x="883031" y="754989"/>
                                </a:lnTo>
                                <a:lnTo>
                                  <a:pt x="882383" y="742797"/>
                                </a:lnTo>
                                <a:lnTo>
                                  <a:pt x="881862" y="744816"/>
                                </a:lnTo>
                                <a:lnTo>
                                  <a:pt x="881189" y="745312"/>
                                </a:lnTo>
                                <a:lnTo>
                                  <a:pt x="880681" y="739774"/>
                                </a:lnTo>
                                <a:lnTo>
                                  <a:pt x="878840" y="741083"/>
                                </a:lnTo>
                                <a:lnTo>
                                  <a:pt x="878192" y="745312"/>
                                </a:lnTo>
                                <a:lnTo>
                                  <a:pt x="877658" y="734733"/>
                                </a:lnTo>
                                <a:lnTo>
                                  <a:pt x="877011" y="730491"/>
                                </a:lnTo>
                                <a:lnTo>
                                  <a:pt x="876477" y="738060"/>
                                </a:lnTo>
                                <a:lnTo>
                                  <a:pt x="874115" y="732612"/>
                                </a:lnTo>
                                <a:lnTo>
                                  <a:pt x="873467" y="736447"/>
                                </a:lnTo>
                                <a:lnTo>
                                  <a:pt x="872947" y="761339"/>
                                </a:lnTo>
                                <a:lnTo>
                                  <a:pt x="872286" y="773937"/>
                                </a:lnTo>
                                <a:lnTo>
                                  <a:pt x="869924" y="765479"/>
                                </a:lnTo>
                                <a:lnTo>
                                  <a:pt x="869403" y="764666"/>
                                </a:lnTo>
                                <a:lnTo>
                                  <a:pt x="868743" y="776465"/>
                                </a:lnTo>
                                <a:lnTo>
                                  <a:pt x="868222" y="793800"/>
                                </a:lnTo>
                                <a:lnTo>
                                  <a:pt x="866394" y="753275"/>
                                </a:lnTo>
                                <a:lnTo>
                                  <a:pt x="865733" y="756704"/>
                                </a:lnTo>
                                <a:lnTo>
                                  <a:pt x="865212" y="751560"/>
                                </a:lnTo>
                                <a:lnTo>
                                  <a:pt x="864552" y="749452"/>
                                </a:lnTo>
                                <a:lnTo>
                                  <a:pt x="864044" y="749452"/>
                                </a:lnTo>
                                <a:lnTo>
                                  <a:pt x="862203" y="747433"/>
                                </a:lnTo>
                                <a:lnTo>
                                  <a:pt x="861682" y="748245"/>
                                </a:lnTo>
                                <a:lnTo>
                                  <a:pt x="861021" y="747433"/>
                                </a:lnTo>
                                <a:lnTo>
                                  <a:pt x="859828" y="754087"/>
                                </a:lnTo>
                                <a:lnTo>
                                  <a:pt x="858138" y="756208"/>
                                </a:lnTo>
                                <a:lnTo>
                                  <a:pt x="857491" y="746531"/>
                                </a:lnTo>
                                <a:lnTo>
                                  <a:pt x="856830" y="746124"/>
                                </a:lnTo>
                                <a:lnTo>
                                  <a:pt x="856297" y="731405"/>
                                </a:lnTo>
                                <a:lnTo>
                                  <a:pt x="855649" y="734326"/>
                                </a:lnTo>
                                <a:lnTo>
                                  <a:pt x="853935" y="738555"/>
                                </a:lnTo>
                                <a:lnTo>
                                  <a:pt x="853287" y="737654"/>
                                </a:lnTo>
                                <a:lnTo>
                                  <a:pt x="852766" y="742797"/>
                                </a:lnTo>
                                <a:lnTo>
                                  <a:pt x="852106" y="735533"/>
                                </a:lnTo>
                                <a:lnTo>
                                  <a:pt x="851585" y="739368"/>
                                </a:lnTo>
                                <a:lnTo>
                                  <a:pt x="849757" y="738962"/>
                                </a:lnTo>
                                <a:lnTo>
                                  <a:pt x="849223" y="743203"/>
                                </a:lnTo>
                                <a:lnTo>
                                  <a:pt x="848055" y="758316"/>
                                </a:lnTo>
                                <a:lnTo>
                                  <a:pt x="845553" y="754989"/>
                                </a:lnTo>
                                <a:lnTo>
                                  <a:pt x="845032" y="745718"/>
                                </a:lnTo>
                                <a:lnTo>
                                  <a:pt x="844384" y="748245"/>
                                </a:lnTo>
                                <a:lnTo>
                                  <a:pt x="843864" y="752068"/>
                                </a:lnTo>
                                <a:lnTo>
                                  <a:pt x="843203" y="741083"/>
                                </a:lnTo>
                                <a:lnTo>
                                  <a:pt x="841489" y="737654"/>
                                </a:lnTo>
                                <a:lnTo>
                                  <a:pt x="840841" y="728383"/>
                                </a:lnTo>
                                <a:lnTo>
                                  <a:pt x="840320" y="736041"/>
                                </a:lnTo>
                                <a:lnTo>
                                  <a:pt x="839647" y="732612"/>
                                </a:lnTo>
                                <a:lnTo>
                                  <a:pt x="839127" y="712762"/>
                                </a:lnTo>
                                <a:lnTo>
                                  <a:pt x="837311" y="711542"/>
                                </a:lnTo>
                                <a:lnTo>
                                  <a:pt x="836637" y="707720"/>
                                </a:lnTo>
                                <a:lnTo>
                                  <a:pt x="836117" y="707720"/>
                                </a:lnTo>
                                <a:lnTo>
                                  <a:pt x="835469" y="700150"/>
                                </a:lnTo>
                                <a:lnTo>
                                  <a:pt x="834936" y="703986"/>
                                </a:lnTo>
                                <a:lnTo>
                                  <a:pt x="833107" y="706907"/>
                                </a:lnTo>
                                <a:lnTo>
                                  <a:pt x="832586" y="693407"/>
                                </a:lnTo>
                                <a:lnTo>
                                  <a:pt x="831926" y="722528"/>
                                </a:lnTo>
                                <a:lnTo>
                                  <a:pt x="831405" y="735126"/>
                                </a:lnTo>
                                <a:lnTo>
                                  <a:pt x="830745" y="736447"/>
                                </a:lnTo>
                                <a:lnTo>
                                  <a:pt x="829056" y="743597"/>
                                </a:lnTo>
                                <a:lnTo>
                                  <a:pt x="828395" y="736853"/>
                                </a:lnTo>
                                <a:lnTo>
                                  <a:pt x="827874" y="744004"/>
                                </a:lnTo>
                                <a:lnTo>
                                  <a:pt x="827214" y="738555"/>
                                </a:lnTo>
                                <a:lnTo>
                                  <a:pt x="826693" y="736447"/>
                                </a:lnTo>
                                <a:lnTo>
                                  <a:pt x="824864" y="739774"/>
                                </a:lnTo>
                                <a:lnTo>
                                  <a:pt x="824204" y="733424"/>
                                </a:lnTo>
                                <a:lnTo>
                                  <a:pt x="823683" y="738962"/>
                                </a:lnTo>
                                <a:lnTo>
                                  <a:pt x="823023" y="743203"/>
                                </a:lnTo>
                                <a:lnTo>
                                  <a:pt x="822490" y="736853"/>
                                </a:lnTo>
                                <a:lnTo>
                                  <a:pt x="820661" y="738962"/>
                                </a:lnTo>
                                <a:lnTo>
                                  <a:pt x="820127" y="731405"/>
                                </a:lnTo>
                                <a:lnTo>
                                  <a:pt x="819480" y="730084"/>
                                </a:lnTo>
                                <a:lnTo>
                                  <a:pt x="818959" y="738555"/>
                                </a:lnTo>
                                <a:lnTo>
                                  <a:pt x="818299" y="735533"/>
                                </a:lnTo>
                                <a:lnTo>
                                  <a:pt x="816597" y="737654"/>
                                </a:lnTo>
                                <a:lnTo>
                                  <a:pt x="815936" y="734733"/>
                                </a:lnTo>
                                <a:lnTo>
                                  <a:pt x="815289" y="734733"/>
                                </a:lnTo>
                                <a:lnTo>
                                  <a:pt x="814768" y="731812"/>
                                </a:lnTo>
                                <a:lnTo>
                                  <a:pt x="814120" y="746531"/>
                                </a:lnTo>
                                <a:lnTo>
                                  <a:pt x="812406" y="745718"/>
                                </a:lnTo>
                                <a:lnTo>
                                  <a:pt x="811745" y="754989"/>
                                </a:lnTo>
                                <a:lnTo>
                                  <a:pt x="811225" y="750354"/>
                                </a:lnTo>
                                <a:lnTo>
                                  <a:pt x="810577" y="741083"/>
                                </a:lnTo>
                                <a:lnTo>
                                  <a:pt x="810056" y="738962"/>
                                </a:lnTo>
                                <a:lnTo>
                                  <a:pt x="808215" y="735126"/>
                                </a:lnTo>
                                <a:lnTo>
                                  <a:pt x="807694" y="740168"/>
                                </a:lnTo>
                                <a:lnTo>
                                  <a:pt x="807034" y="742289"/>
                                </a:lnTo>
                                <a:lnTo>
                                  <a:pt x="806513" y="740676"/>
                                </a:lnTo>
                                <a:lnTo>
                                  <a:pt x="805853" y="732612"/>
                                </a:lnTo>
                                <a:lnTo>
                                  <a:pt x="804024" y="736041"/>
                                </a:lnTo>
                                <a:lnTo>
                                  <a:pt x="803503" y="733932"/>
                                </a:lnTo>
                                <a:lnTo>
                                  <a:pt x="802843" y="732612"/>
                                </a:lnTo>
                                <a:lnTo>
                                  <a:pt x="802309" y="738060"/>
                                </a:lnTo>
                                <a:lnTo>
                                  <a:pt x="801662" y="738962"/>
                                </a:lnTo>
                                <a:lnTo>
                                  <a:pt x="799960" y="754087"/>
                                </a:lnTo>
                                <a:lnTo>
                                  <a:pt x="799299" y="750760"/>
                                </a:lnTo>
                                <a:lnTo>
                                  <a:pt x="798779" y="756208"/>
                                </a:lnTo>
                                <a:lnTo>
                                  <a:pt x="798118" y="756208"/>
                                </a:lnTo>
                                <a:lnTo>
                                  <a:pt x="797598" y="752068"/>
                                </a:lnTo>
                                <a:lnTo>
                                  <a:pt x="795769" y="757910"/>
                                </a:lnTo>
                                <a:lnTo>
                                  <a:pt x="795248" y="761339"/>
                                </a:lnTo>
                                <a:lnTo>
                                  <a:pt x="794588" y="759218"/>
                                </a:lnTo>
                                <a:lnTo>
                                  <a:pt x="793927" y="769302"/>
                                </a:lnTo>
                                <a:lnTo>
                                  <a:pt x="793407" y="771016"/>
                                </a:lnTo>
                                <a:lnTo>
                                  <a:pt x="791044" y="771016"/>
                                </a:lnTo>
                                <a:lnTo>
                                  <a:pt x="790397" y="777379"/>
                                </a:lnTo>
                                <a:lnTo>
                                  <a:pt x="789876" y="777773"/>
                                </a:lnTo>
                                <a:lnTo>
                                  <a:pt x="789216" y="768502"/>
                                </a:lnTo>
                                <a:lnTo>
                                  <a:pt x="787501" y="772223"/>
                                </a:lnTo>
                                <a:lnTo>
                                  <a:pt x="786853" y="767181"/>
                                </a:lnTo>
                                <a:lnTo>
                                  <a:pt x="785672" y="742289"/>
                                </a:lnTo>
                                <a:lnTo>
                                  <a:pt x="785164" y="749947"/>
                                </a:lnTo>
                                <a:lnTo>
                                  <a:pt x="783323" y="754087"/>
                                </a:lnTo>
                                <a:lnTo>
                                  <a:pt x="782650" y="747433"/>
                                </a:lnTo>
                                <a:lnTo>
                                  <a:pt x="782142" y="747839"/>
                                </a:lnTo>
                                <a:lnTo>
                                  <a:pt x="780961" y="726262"/>
                                </a:lnTo>
                                <a:lnTo>
                                  <a:pt x="779132" y="733424"/>
                                </a:lnTo>
                                <a:lnTo>
                                  <a:pt x="778598" y="732205"/>
                                </a:lnTo>
                                <a:lnTo>
                                  <a:pt x="777417" y="725855"/>
                                </a:lnTo>
                                <a:lnTo>
                                  <a:pt x="776757" y="720420"/>
                                </a:lnTo>
                                <a:lnTo>
                                  <a:pt x="775068" y="757516"/>
                                </a:lnTo>
                                <a:lnTo>
                                  <a:pt x="773747" y="744410"/>
                                </a:lnTo>
                                <a:lnTo>
                                  <a:pt x="773226" y="744410"/>
                                </a:lnTo>
                                <a:lnTo>
                                  <a:pt x="772566" y="760844"/>
                                </a:lnTo>
                                <a:lnTo>
                                  <a:pt x="770877" y="765975"/>
                                </a:lnTo>
                                <a:lnTo>
                                  <a:pt x="770216" y="763866"/>
                                </a:lnTo>
                                <a:lnTo>
                                  <a:pt x="769696" y="779487"/>
                                </a:lnTo>
                                <a:lnTo>
                                  <a:pt x="768515" y="791286"/>
                                </a:lnTo>
                                <a:lnTo>
                                  <a:pt x="766673" y="788263"/>
                                </a:lnTo>
                                <a:lnTo>
                                  <a:pt x="766152" y="774344"/>
                                </a:lnTo>
                                <a:lnTo>
                                  <a:pt x="765505" y="776058"/>
                                </a:lnTo>
                                <a:lnTo>
                                  <a:pt x="764984" y="775652"/>
                                </a:lnTo>
                                <a:lnTo>
                                  <a:pt x="764311" y="788263"/>
                                </a:lnTo>
                                <a:lnTo>
                                  <a:pt x="761961" y="792899"/>
                                </a:lnTo>
                                <a:lnTo>
                                  <a:pt x="761301" y="798436"/>
                                </a:lnTo>
                                <a:lnTo>
                                  <a:pt x="760780" y="796721"/>
                                </a:lnTo>
                                <a:lnTo>
                                  <a:pt x="760133" y="816178"/>
                                </a:lnTo>
                                <a:lnTo>
                                  <a:pt x="758418" y="810628"/>
                                </a:lnTo>
                                <a:lnTo>
                                  <a:pt x="757758" y="813561"/>
                                </a:lnTo>
                                <a:lnTo>
                                  <a:pt x="757237" y="806005"/>
                                </a:lnTo>
                                <a:lnTo>
                                  <a:pt x="756589" y="802665"/>
                                </a:lnTo>
                                <a:lnTo>
                                  <a:pt x="756056" y="782002"/>
                                </a:lnTo>
                                <a:lnTo>
                                  <a:pt x="754227" y="784123"/>
                                </a:lnTo>
                                <a:lnTo>
                                  <a:pt x="753706" y="788263"/>
                                </a:lnTo>
                                <a:lnTo>
                                  <a:pt x="753046" y="778979"/>
                                </a:lnTo>
                                <a:lnTo>
                                  <a:pt x="751865" y="775652"/>
                                </a:lnTo>
                                <a:lnTo>
                                  <a:pt x="750036" y="784936"/>
                                </a:lnTo>
                                <a:lnTo>
                                  <a:pt x="749515" y="784936"/>
                                </a:lnTo>
                                <a:lnTo>
                                  <a:pt x="748334" y="782815"/>
                                </a:lnTo>
                                <a:lnTo>
                                  <a:pt x="747674" y="783221"/>
                                </a:lnTo>
                                <a:lnTo>
                                  <a:pt x="745972" y="794600"/>
                                </a:lnTo>
                                <a:lnTo>
                                  <a:pt x="745324" y="792492"/>
                                </a:lnTo>
                                <a:lnTo>
                                  <a:pt x="744804" y="797534"/>
                                </a:lnTo>
                                <a:lnTo>
                                  <a:pt x="744131" y="811542"/>
                                </a:lnTo>
                                <a:lnTo>
                                  <a:pt x="743610" y="810234"/>
                                </a:lnTo>
                                <a:lnTo>
                                  <a:pt x="741781" y="807707"/>
                                </a:lnTo>
                                <a:lnTo>
                                  <a:pt x="741121" y="798029"/>
                                </a:lnTo>
                                <a:lnTo>
                                  <a:pt x="740600" y="804290"/>
                                </a:lnTo>
                                <a:lnTo>
                                  <a:pt x="739940" y="798436"/>
                                </a:lnTo>
                                <a:lnTo>
                                  <a:pt x="739419" y="810234"/>
                                </a:lnTo>
                                <a:lnTo>
                                  <a:pt x="737577" y="812749"/>
                                </a:lnTo>
                                <a:lnTo>
                                  <a:pt x="737057" y="807313"/>
                                </a:lnTo>
                                <a:lnTo>
                                  <a:pt x="736409" y="821626"/>
                                </a:lnTo>
                                <a:lnTo>
                                  <a:pt x="735888" y="822934"/>
                                </a:lnTo>
                                <a:lnTo>
                                  <a:pt x="735228" y="811949"/>
                                </a:lnTo>
                                <a:lnTo>
                                  <a:pt x="733526" y="812355"/>
                                </a:lnTo>
                                <a:lnTo>
                                  <a:pt x="732866" y="814463"/>
                                </a:lnTo>
                                <a:lnTo>
                                  <a:pt x="732218" y="807707"/>
                                </a:lnTo>
                                <a:lnTo>
                                  <a:pt x="731697" y="795908"/>
                                </a:lnTo>
                                <a:lnTo>
                                  <a:pt x="731037" y="797128"/>
                                </a:lnTo>
                                <a:lnTo>
                                  <a:pt x="729335" y="794207"/>
                                </a:lnTo>
                                <a:lnTo>
                                  <a:pt x="728675" y="776058"/>
                                </a:lnTo>
                                <a:lnTo>
                                  <a:pt x="728154" y="768502"/>
                                </a:lnTo>
                                <a:lnTo>
                                  <a:pt x="727494" y="772223"/>
                                </a:lnTo>
                                <a:lnTo>
                                  <a:pt x="726973" y="760031"/>
                                </a:lnTo>
                                <a:lnTo>
                                  <a:pt x="725144" y="803478"/>
                                </a:lnTo>
                                <a:lnTo>
                                  <a:pt x="724611" y="795007"/>
                                </a:lnTo>
                                <a:lnTo>
                                  <a:pt x="723950" y="770623"/>
                                </a:lnTo>
                                <a:lnTo>
                                  <a:pt x="723442" y="768908"/>
                                </a:lnTo>
                                <a:lnTo>
                                  <a:pt x="722769" y="754595"/>
                                </a:lnTo>
                                <a:lnTo>
                                  <a:pt x="720940" y="751560"/>
                                </a:lnTo>
                                <a:lnTo>
                                  <a:pt x="720420" y="744410"/>
                                </a:lnTo>
                                <a:lnTo>
                                  <a:pt x="719759" y="757110"/>
                                </a:lnTo>
                                <a:lnTo>
                                  <a:pt x="719239" y="752474"/>
                                </a:lnTo>
                                <a:lnTo>
                                  <a:pt x="718578" y="731405"/>
                                </a:lnTo>
                                <a:lnTo>
                                  <a:pt x="716229" y="741083"/>
                                </a:lnTo>
                                <a:lnTo>
                                  <a:pt x="715048" y="730491"/>
                                </a:lnTo>
                                <a:lnTo>
                                  <a:pt x="714527" y="733018"/>
                                </a:lnTo>
                                <a:lnTo>
                                  <a:pt x="712698" y="723734"/>
                                </a:lnTo>
                                <a:lnTo>
                                  <a:pt x="712165" y="708113"/>
                                </a:lnTo>
                                <a:lnTo>
                                  <a:pt x="711517" y="726262"/>
                                </a:lnTo>
                                <a:lnTo>
                                  <a:pt x="710857" y="727570"/>
                                </a:lnTo>
                                <a:lnTo>
                                  <a:pt x="710336" y="727163"/>
                                </a:lnTo>
                                <a:lnTo>
                                  <a:pt x="708494" y="731405"/>
                                </a:lnTo>
                                <a:lnTo>
                                  <a:pt x="707974" y="746531"/>
                                </a:lnTo>
                                <a:lnTo>
                                  <a:pt x="707326" y="747839"/>
                                </a:lnTo>
                                <a:lnTo>
                                  <a:pt x="706805" y="752068"/>
                                </a:lnTo>
                                <a:lnTo>
                                  <a:pt x="706145" y="746124"/>
                                </a:lnTo>
                                <a:lnTo>
                                  <a:pt x="703783" y="746531"/>
                                </a:lnTo>
                                <a:lnTo>
                                  <a:pt x="703249" y="756704"/>
                                </a:lnTo>
                                <a:lnTo>
                                  <a:pt x="702602" y="757110"/>
                                </a:lnTo>
                                <a:lnTo>
                                  <a:pt x="702081" y="750354"/>
                                </a:lnTo>
                                <a:lnTo>
                                  <a:pt x="700239" y="750354"/>
                                </a:lnTo>
                                <a:lnTo>
                                  <a:pt x="699579" y="745718"/>
                                </a:lnTo>
                                <a:lnTo>
                                  <a:pt x="699058" y="760437"/>
                                </a:lnTo>
                                <a:lnTo>
                                  <a:pt x="698411" y="753681"/>
                                </a:lnTo>
                                <a:lnTo>
                                  <a:pt x="697877" y="752068"/>
                                </a:lnTo>
                                <a:lnTo>
                                  <a:pt x="696048" y="752474"/>
                                </a:lnTo>
                                <a:lnTo>
                                  <a:pt x="694867" y="731812"/>
                                </a:lnTo>
                                <a:lnTo>
                                  <a:pt x="694347" y="743203"/>
                                </a:lnTo>
                                <a:lnTo>
                                  <a:pt x="693686" y="750760"/>
                                </a:lnTo>
                                <a:lnTo>
                                  <a:pt x="691337" y="739774"/>
                                </a:lnTo>
                                <a:lnTo>
                                  <a:pt x="690676" y="733018"/>
                                </a:lnTo>
                                <a:lnTo>
                                  <a:pt x="690156" y="736853"/>
                                </a:lnTo>
                                <a:lnTo>
                                  <a:pt x="689495" y="729691"/>
                                </a:lnTo>
                                <a:lnTo>
                                  <a:pt x="687793" y="724649"/>
                                </a:lnTo>
                                <a:lnTo>
                                  <a:pt x="687146" y="740168"/>
                                </a:lnTo>
                                <a:lnTo>
                                  <a:pt x="686625" y="734733"/>
                                </a:lnTo>
                                <a:lnTo>
                                  <a:pt x="685965" y="739368"/>
                                </a:lnTo>
                                <a:lnTo>
                                  <a:pt x="685431" y="753681"/>
                                </a:lnTo>
                                <a:lnTo>
                                  <a:pt x="683602" y="712762"/>
                                </a:lnTo>
                                <a:lnTo>
                                  <a:pt x="683069" y="719505"/>
                                </a:lnTo>
                                <a:lnTo>
                                  <a:pt x="682421" y="705599"/>
                                </a:lnTo>
                                <a:lnTo>
                                  <a:pt x="681901" y="720013"/>
                                </a:lnTo>
                                <a:lnTo>
                                  <a:pt x="681240" y="719505"/>
                                </a:lnTo>
                                <a:lnTo>
                                  <a:pt x="679399" y="728776"/>
                                </a:lnTo>
                                <a:lnTo>
                                  <a:pt x="678878" y="725462"/>
                                </a:lnTo>
                                <a:lnTo>
                                  <a:pt x="678230" y="725855"/>
                                </a:lnTo>
                                <a:lnTo>
                                  <a:pt x="677710" y="738555"/>
                                </a:lnTo>
                                <a:lnTo>
                                  <a:pt x="677049" y="748639"/>
                                </a:lnTo>
                                <a:lnTo>
                                  <a:pt x="675347" y="754989"/>
                                </a:lnTo>
                                <a:lnTo>
                                  <a:pt x="674687" y="749947"/>
                                </a:lnTo>
                                <a:lnTo>
                                  <a:pt x="674166" y="749947"/>
                                </a:lnTo>
                                <a:lnTo>
                                  <a:pt x="673506" y="755802"/>
                                </a:lnTo>
                                <a:lnTo>
                                  <a:pt x="672985" y="756208"/>
                                </a:lnTo>
                                <a:lnTo>
                                  <a:pt x="671156" y="756208"/>
                                </a:lnTo>
                                <a:lnTo>
                                  <a:pt x="670623" y="744816"/>
                                </a:lnTo>
                                <a:lnTo>
                                  <a:pt x="669975" y="718299"/>
                                </a:lnTo>
                                <a:lnTo>
                                  <a:pt x="669315" y="714870"/>
                                </a:lnTo>
                                <a:lnTo>
                                  <a:pt x="668782" y="714463"/>
                                </a:lnTo>
                                <a:lnTo>
                                  <a:pt x="666965" y="718299"/>
                                </a:lnTo>
                                <a:lnTo>
                                  <a:pt x="666445" y="728776"/>
                                </a:lnTo>
                                <a:lnTo>
                                  <a:pt x="665772" y="724649"/>
                                </a:lnTo>
                                <a:lnTo>
                                  <a:pt x="665251" y="716991"/>
                                </a:lnTo>
                                <a:lnTo>
                                  <a:pt x="664603" y="713663"/>
                                </a:lnTo>
                                <a:lnTo>
                                  <a:pt x="662901" y="717892"/>
                                </a:lnTo>
                                <a:lnTo>
                                  <a:pt x="662241" y="714870"/>
                                </a:lnTo>
                                <a:lnTo>
                                  <a:pt x="661060" y="687450"/>
                                </a:lnTo>
                                <a:lnTo>
                                  <a:pt x="660539" y="688365"/>
                                </a:lnTo>
                                <a:lnTo>
                                  <a:pt x="658698" y="688365"/>
                                </a:lnTo>
                                <a:lnTo>
                                  <a:pt x="658050" y="675258"/>
                                </a:lnTo>
                                <a:lnTo>
                                  <a:pt x="657529" y="674852"/>
                                </a:lnTo>
                                <a:lnTo>
                                  <a:pt x="656869" y="668108"/>
                                </a:lnTo>
                                <a:lnTo>
                                  <a:pt x="656348" y="667702"/>
                                </a:lnTo>
                                <a:lnTo>
                                  <a:pt x="654507" y="667296"/>
                                </a:lnTo>
                                <a:lnTo>
                                  <a:pt x="653986" y="671423"/>
                                </a:lnTo>
                                <a:lnTo>
                                  <a:pt x="653338" y="665581"/>
                                </a:lnTo>
                                <a:lnTo>
                                  <a:pt x="652818" y="667296"/>
                                </a:lnTo>
                                <a:lnTo>
                                  <a:pt x="650443" y="686650"/>
                                </a:lnTo>
                                <a:lnTo>
                                  <a:pt x="649795" y="621233"/>
                                </a:lnTo>
                                <a:lnTo>
                                  <a:pt x="649147" y="625462"/>
                                </a:lnTo>
                                <a:lnTo>
                                  <a:pt x="648614" y="624255"/>
                                </a:lnTo>
                                <a:lnTo>
                                  <a:pt x="647966" y="617905"/>
                                </a:lnTo>
                                <a:lnTo>
                                  <a:pt x="646252" y="620826"/>
                                </a:lnTo>
                                <a:lnTo>
                                  <a:pt x="645591" y="620826"/>
                                </a:lnTo>
                                <a:lnTo>
                                  <a:pt x="645071" y="623849"/>
                                </a:lnTo>
                                <a:lnTo>
                                  <a:pt x="644410" y="635647"/>
                                </a:lnTo>
                                <a:lnTo>
                                  <a:pt x="643902" y="630504"/>
                                </a:lnTo>
                                <a:lnTo>
                                  <a:pt x="642061" y="651268"/>
                                </a:lnTo>
                                <a:lnTo>
                                  <a:pt x="641540" y="645718"/>
                                </a:lnTo>
                                <a:lnTo>
                                  <a:pt x="640880" y="610755"/>
                                </a:lnTo>
                                <a:lnTo>
                                  <a:pt x="640359" y="622934"/>
                                </a:lnTo>
                                <a:lnTo>
                                  <a:pt x="639699" y="605713"/>
                                </a:lnTo>
                                <a:lnTo>
                                  <a:pt x="637870" y="622934"/>
                                </a:lnTo>
                                <a:lnTo>
                                  <a:pt x="637349" y="612863"/>
                                </a:lnTo>
                                <a:lnTo>
                                  <a:pt x="636689" y="627583"/>
                                </a:lnTo>
                                <a:lnTo>
                                  <a:pt x="636168" y="627976"/>
                                </a:lnTo>
                                <a:lnTo>
                                  <a:pt x="635507" y="605713"/>
                                </a:lnTo>
                                <a:lnTo>
                                  <a:pt x="633818" y="590892"/>
                                </a:lnTo>
                                <a:lnTo>
                                  <a:pt x="633158" y="590080"/>
                                </a:lnTo>
                                <a:lnTo>
                                  <a:pt x="632637" y="586257"/>
                                </a:lnTo>
                                <a:lnTo>
                                  <a:pt x="631977" y="584542"/>
                                </a:lnTo>
                                <a:lnTo>
                                  <a:pt x="631456" y="611962"/>
                                </a:lnTo>
                                <a:lnTo>
                                  <a:pt x="629615" y="609434"/>
                                </a:lnTo>
                                <a:lnTo>
                                  <a:pt x="629081" y="609841"/>
                                </a:lnTo>
                                <a:lnTo>
                                  <a:pt x="628446" y="568515"/>
                                </a:lnTo>
                                <a:lnTo>
                                  <a:pt x="627786" y="575779"/>
                                </a:lnTo>
                                <a:lnTo>
                                  <a:pt x="627252" y="560146"/>
                                </a:lnTo>
                                <a:lnTo>
                                  <a:pt x="625411" y="583730"/>
                                </a:lnTo>
                                <a:lnTo>
                                  <a:pt x="624890" y="578294"/>
                                </a:lnTo>
                                <a:lnTo>
                                  <a:pt x="624243" y="563067"/>
                                </a:lnTo>
                                <a:lnTo>
                                  <a:pt x="623722" y="558431"/>
                                </a:lnTo>
                                <a:lnTo>
                                  <a:pt x="623062" y="543712"/>
                                </a:lnTo>
                                <a:lnTo>
                                  <a:pt x="621360" y="567308"/>
                                </a:lnTo>
                                <a:lnTo>
                                  <a:pt x="620699" y="581621"/>
                                </a:lnTo>
                                <a:lnTo>
                                  <a:pt x="620179" y="586257"/>
                                </a:lnTo>
                                <a:lnTo>
                                  <a:pt x="619531" y="586257"/>
                                </a:lnTo>
                                <a:lnTo>
                                  <a:pt x="618998" y="612457"/>
                                </a:lnTo>
                                <a:lnTo>
                                  <a:pt x="617169" y="626770"/>
                                </a:lnTo>
                                <a:lnTo>
                                  <a:pt x="616508" y="640689"/>
                                </a:lnTo>
                                <a:lnTo>
                                  <a:pt x="615988" y="634326"/>
                                </a:lnTo>
                                <a:lnTo>
                                  <a:pt x="615327" y="650760"/>
                                </a:lnTo>
                                <a:lnTo>
                                  <a:pt x="614807" y="629691"/>
                                </a:lnTo>
                                <a:lnTo>
                                  <a:pt x="612978" y="641489"/>
                                </a:lnTo>
                                <a:lnTo>
                                  <a:pt x="612457" y="631012"/>
                                </a:lnTo>
                                <a:lnTo>
                                  <a:pt x="611797" y="647839"/>
                                </a:lnTo>
                                <a:lnTo>
                                  <a:pt x="610615" y="634733"/>
                                </a:lnTo>
                                <a:lnTo>
                                  <a:pt x="608914" y="622934"/>
                                </a:lnTo>
                                <a:lnTo>
                                  <a:pt x="608266" y="621728"/>
                                </a:lnTo>
                                <a:lnTo>
                                  <a:pt x="607606" y="607313"/>
                                </a:lnTo>
                                <a:lnTo>
                                  <a:pt x="607072" y="622934"/>
                                </a:lnTo>
                                <a:lnTo>
                                  <a:pt x="606425" y="610349"/>
                                </a:lnTo>
                                <a:lnTo>
                                  <a:pt x="604710" y="627176"/>
                                </a:lnTo>
                                <a:lnTo>
                                  <a:pt x="604062" y="617092"/>
                                </a:lnTo>
                                <a:lnTo>
                                  <a:pt x="603542" y="616191"/>
                                </a:lnTo>
                                <a:lnTo>
                                  <a:pt x="602881" y="638162"/>
                                </a:lnTo>
                                <a:lnTo>
                                  <a:pt x="602361" y="627583"/>
                                </a:lnTo>
                                <a:lnTo>
                                  <a:pt x="600519" y="622934"/>
                                </a:lnTo>
                                <a:lnTo>
                                  <a:pt x="599998" y="620013"/>
                                </a:lnTo>
                                <a:lnTo>
                                  <a:pt x="599351" y="633526"/>
                                </a:lnTo>
                                <a:lnTo>
                                  <a:pt x="598830" y="636447"/>
                                </a:lnTo>
                                <a:lnTo>
                                  <a:pt x="598169" y="647445"/>
                                </a:lnTo>
                                <a:lnTo>
                                  <a:pt x="596328" y="652881"/>
                                </a:lnTo>
                                <a:lnTo>
                                  <a:pt x="595160" y="620826"/>
                                </a:lnTo>
                                <a:lnTo>
                                  <a:pt x="594639" y="614070"/>
                                </a:lnTo>
                                <a:lnTo>
                                  <a:pt x="592277" y="633933"/>
                                </a:lnTo>
                                <a:lnTo>
                                  <a:pt x="591616" y="629691"/>
                                </a:lnTo>
                                <a:lnTo>
                                  <a:pt x="591096" y="607821"/>
                                </a:lnTo>
                                <a:lnTo>
                                  <a:pt x="590423" y="607313"/>
                                </a:lnTo>
                                <a:lnTo>
                                  <a:pt x="589914" y="607821"/>
                                </a:lnTo>
                                <a:lnTo>
                                  <a:pt x="588086" y="595121"/>
                                </a:lnTo>
                                <a:lnTo>
                                  <a:pt x="587552" y="596836"/>
                                </a:lnTo>
                                <a:lnTo>
                                  <a:pt x="586892" y="614972"/>
                                </a:lnTo>
                                <a:lnTo>
                                  <a:pt x="586244" y="646531"/>
                                </a:lnTo>
                                <a:lnTo>
                                  <a:pt x="585711" y="648652"/>
                                </a:lnTo>
                                <a:lnTo>
                                  <a:pt x="583882" y="651675"/>
                                </a:lnTo>
                                <a:lnTo>
                                  <a:pt x="583361" y="652881"/>
                                </a:lnTo>
                                <a:lnTo>
                                  <a:pt x="582701" y="650366"/>
                                </a:lnTo>
                                <a:lnTo>
                                  <a:pt x="582180" y="657110"/>
                                </a:lnTo>
                                <a:lnTo>
                                  <a:pt x="581520" y="654189"/>
                                </a:lnTo>
                                <a:lnTo>
                                  <a:pt x="579818" y="661758"/>
                                </a:lnTo>
                                <a:lnTo>
                                  <a:pt x="579170" y="675665"/>
                                </a:lnTo>
                                <a:lnTo>
                                  <a:pt x="578650" y="682421"/>
                                </a:lnTo>
                                <a:lnTo>
                                  <a:pt x="577989" y="679894"/>
                                </a:lnTo>
                                <a:lnTo>
                                  <a:pt x="577469" y="650366"/>
                                </a:lnTo>
                                <a:lnTo>
                                  <a:pt x="575627" y="649554"/>
                                </a:lnTo>
                                <a:lnTo>
                                  <a:pt x="574979" y="663066"/>
                                </a:lnTo>
                                <a:lnTo>
                                  <a:pt x="573798" y="648246"/>
                                </a:lnTo>
                                <a:lnTo>
                                  <a:pt x="573265" y="653287"/>
                                </a:lnTo>
                                <a:lnTo>
                                  <a:pt x="571436" y="654596"/>
                                </a:lnTo>
                                <a:lnTo>
                                  <a:pt x="570915" y="668108"/>
                                </a:lnTo>
                                <a:lnTo>
                                  <a:pt x="570255" y="670623"/>
                                </a:lnTo>
                                <a:lnTo>
                                  <a:pt x="569734" y="656716"/>
                                </a:lnTo>
                                <a:lnTo>
                                  <a:pt x="569074" y="682421"/>
                                </a:lnTo>
                                <a:lnTo>
                                  <a:pt x="567372" y="662558"/>
                                </a:lnTo>
                                <a:lnTo>
                                  <a:pt x="566712" y="641489"/>
                                </a:lnTo>
                                <a:lnTo>
                                  <a:pt x="566064" y="659231"/>
                                </a:lnTo>
                                <a:lnTo>
                                  <a:pt x="565531" y="658825"/>
                                </a:lnTo>
                                <a:lnTo>
                                  <a:pt x="564895" y="644004"/>
                                </a:lnTo>
                                <a:lnTo>
                                  <a:pt x="563181" y="640283"/>
                                </a:lnTo>
                                <a:lnTo>
                                  <a:pt x="562521" y="641095"/>
                                </a:lnTo>
                                <a:lnTo>
                                  <a:pt x="562000" y="668502"/>
                                </a:lnTo>
                                <a:lnTo>
                                  <a:pt x="561339" y="668908"/>
                                </a:lnTo>
                                <a:lnTo>
                                  <a:pt x="560832" y="661352"/>
                                </a:lnTo>
                                <a:lnTo>
                                  <a:pt x="558469" y="716584"/>
                                </a:lnTo>
                                <a:lnTo>
                                  <a:pt x="557809" y="742797"/>
                                </a:lnTo>
                                <a:lnTo>
                                  <a:pt x="557288" y="744816"/>
                                </a:lnTo>
                                <a:lnTo>
                                  <a:pt x="556628" y="741489"/>
                                </a:lnTo>
                                <a:lnTo>
                                  <a:pt x="554799" y="739774"/>
                                </a:lnTo>
                                <a:lnTo>
                                  <a:pt x="554278" y="737247"/>
                                </a:lnTo>
                                <a:lnTo>
                                  <a:pt x="553618" y="757516"/>
                                </a:lnTo>
                                <a:lnTo>
                                  <a:pt x="553097" y="762152"/>
                                </a:lnTo>
                                <a:lnTo>
                                  <a:pt x="552437" y="752868"/>
                                </a:lnTo>
                                <a:lnTo>
                                  <a:pt x="550735" y="771423"/>
                                </a:lnTo>
                                <a:lnTo>
                                  <a:pt x="550075" y="776058"/>
                                </a:lnTo>
                                <a:lnTo>
                                  <a:pt x="549567" y="782002"/>
                                </a:lnTo>
                                <a:lnTo>
                                  <a:pt x="548373" y="820305"/>
                                </a:lnTo>
                                <a:lnTo>
                                  <a:pt x="546544" y="822934"/>
                                </a:lnTo>
                                <a:lnTo>
                                  <a:pt x="546011" y="816978"/>
                                </a:lnTo>
                                <a:lnTo>
                                  <a:pt x="545363" y="827963"/>
                                </a:lnTo>
                                <a:lnTo>
                                  <a:pt x="544702" y="816178"/>
                                </a:lnTo>
                                <a:lnTo>
                                  <a:pt x="544182" y="811949"/>
                                </a:lnTo>
                                <a:lnTo>
                                  <a:pt x="542340" y="805192"/>
                                </a:lnTo>
                                <a:lnTo>
                                  <a:pt x="541820" y="812749"/>
                                </a:lnTo>
                                <a:lnTo>
                                  <a:pt x="541172" y="800557"/>
                                </a:lnTo>
                                <a:lnTo>
                                  <a:pt x="540651" y="807707"/>
                                </a:lnTo>
                                <a:lnTo>
                                  <a:pt x="539991" y="796721"/>
                                </a:lnTo>
                                <a:lnTo>
                                  <a:pt x="538289" y="799249"/>
                                </a:lnTo>
                                <a:lnTo>
                                  <a:pt x="537629" y="810234"/>
                                </a:lnTo>
                                <a:lnTo>
                                  <a:pt x="537108" y="792086"/>
                                </a:lnTo>
                                <a:lnTo>
                                  <a:pt x="536460" y="803071"/>
                                </a:lnTo>
                                <a:lnTo>
                                  <a:pt x="535927" y="800950"/>
                                </a:lnTo>
                                <a:lnTo>
                                  <a:pt x="534098" y="789978"/>
                                </a:lnTo>
                                <a:lnTo>
                                  <a:pt x="533438" y="791286"/>
                                </a:lnTo>
                                <a:lnTo>
                                  <a:pt x="532257" y="788758"/>
                                </a:lnTo>
                                <a:lnTo>
                                  <a:pt x="531723" y="785342"/>
                                </a:lnTo>
                                <a:lnTo>
                                  <a:pt x="529907" y="765073"/>
                                </a:lnTo>
                                <a:lnTo>
                                  <a:pt x="529374" y="761745"/>
                                </a:lnTo>
                                <a:lnTo>
                                  <a:pt x="528193" y="798842"/>
                                </a:lnTo>
                                <a:lnTo>
                                  <a:pt x="527532" y="802258"/>
                                </a:lnTo>
                                <a:lnTo>
                                  <a:pt x="525843" y="800950"/>
                                </a:lnTo>
                                <a:lnTo>
                                  <a:pt x="525183" y="788263"/>
                                </a:lnTo>
                                <a:lnTo>
                                  <a:pt x="524522" y="784123"/>
                                </a:lnTo>
                                <a:lnTo>
                                  <a:pt x="523354" y="761339"/>
                                </a:lnTo>
                                <a:lnTo>
                                  <a:pt x="521652" y="766787"/>
                                </a:lnTo>
                                <a:lnTo>
                                  <a:pt x="520992" y="782408"/>
                                </a:lnTo>
                                <a:lnTo>
                                  <a:pt x="520471" y="774852"/>
                                </a:lnTo>
                                <a:lnTo>
                                  <a:pt x="519811" y="787857"/>
                                </a:lnTo>
                                <a:lnTo>
                                  <a:pt x="519290" y="792899"/>
                                </a:lnTo>
                                <a:lnTo>
                                  <a:pt x="517448" y="793394"/>
                                </a:lnTo>
                                <a:lnTo>
                                  <a:pt x="516928" y="795007"/>
                                </a:lnTo>
                                <a:lnTo>
                                  <a:pt x="516280" y="777773"/>
                                </a:lnTo>
                                <a:lnTo>
                                  <a:pt x="515759" y="770115"/>
                                </a:lnTo>
                                <a:lnTo>
                                  <a:pt x="515099" y="794207"/>
                                </a:lnTo>
                                <a:lnTo>
                                  <a:pt x="513257" y="816978"/>
                                </a:lnTo>
                                <a:lnTo>
                                  <a:pt x="512737" y="814057"/>
                                </a:lnTo>
                                <a:lnTo>
                                  <a:pt x="512089" y="821626"/>
                                </a:lnTo>
                                <a:lnTo>
                                  <a:pt x="511556" y="792086"/>
                                </a:lnTo>
                                <a:lnTo>
                                  <a:pt x="510908" y="780694"/>
                                </a:lnTo>
                                <a:lnTo>
                                  <a:pt x="509193" y="782815"/>
                                </a:lnTo>
                                <a:lnTo>
                                  <a:pt x="507364" y="835939"/>
                                </a:lnTo>
                                <a:lnTo>
                                  <a:pt x="506844" y="870115"/>
                                </a:lnTo>
                                <a:lnTo>
                                  <a:pt x="505002" y="873544"/>
                                </a:lnTo>
                                <a:lnTo>
                                  <a:pt x="504482" y="876058"/>
                                </a:lnTo>
                                <a:lnTo>
                                  <a:pt x="503161" y="900455"/>
                                </a:lnTo>
                                <a:lnTo>
                                  <a:pt x="502640" y="892492"/>
                                </a:lnTo>
                                <a:lnTo>
                                  <a:pt x="500811" y="882815"/>
                                </a:lnTo>
                                <a:lnTo>
                                  <a:pt x="500291" y="899642"/>
                                </a:lnTo>
                                <a:lnTo>
                                  <a:pt x="499630" y="893292"/>
                                </a:lnTo>
                                <a:lnTo>
                                  <a:pt x="499109" y="907211"/>
                                </a:lnTo>
                                <a:lnTo>
                                  <a:pt x="498449" y="902169"/>
                                </a:lnTo>
                                <a:lnTo>
                                  <a:pt x="496747" y="872223"/>
                                </a:lnTo>
                                <a:lnTo>
                                  <a:pt x="496100" y="866774"/>
                                </a:lnTo>
                                <a:lnTo>
                                  <a:pt x="495579" y="874737"/>
                                </a:lnTo>
                                <a:lnTo>
                                  <a:pt x="494906" y="873036"/>
                                </a:lnTo>
                                <a:lnTo>
                                  <a:pt x="494385" y="881900"/>
                                </a:lnTo>
                                <a:lnTo>
                                  <a:pt x="492556" y="885736"/>
                                </a:lnTo>
                                <a:lnTo>
                                  <a:pt x="491896" y="885736"/>
                                </a:lnTo>
                                <a:lnTo>
                                  <a:pt x="491375" y="918197"/>
                                </a:lnTo>
                                <a:lnTo>
                                  <a:pt x="490194" y="902169"/>
                                </a:lnTo>
                                <a:lnTo>
                                  <a:pt x="488353" y="916063"/>
                                </a:lnTo>
                                <a:lnTo>
                                  <a:pt x="487832" y="896721"/>
                                </a:lnTo>
                                <a:lnTo>
                                  <a:pt x="487184" y="947318"/>
                                </a:lnTo>
                                <a:lnTo>
                                  <a:pt x="486003" y="985316"/>
                                </a:lnTo>
                                <a:lnTo>
                                  <a:pt x="484301" y="955789"/>
                                </a:lnTo>
                                <a:lnTo>
                                  <a:pt x="483641" y="954062"/>
                                </a:lnTo>
                                <a:lnTo>
                                  <a:pt x="483120" y="973429"/>
                                </a:lnTo>
                                <a:lnTo>
                                  <a:pt x="481812" y="938453"/>
                                </a:lnTo>
                                <a:lnTo>
                                  <a:pt x="480110" y="979779"/>
                                </a:lnTo>
                                <a:lnTo>
                                  <a:pt x="479450" y="957402"/>
                                </a:lnTo>
                                <a:lnTo>
                                  <a:pt x="478929" y="981900"/>
                                </a:lnTo>
                                <a:lnTo>
                                  <a:pt x="478269" y="964158"/>
                                </a:lnTo>
                                <a:lnTo>
                                  <a:pt x="477748" y="975550"/>
                                </a:lnTo>
                                <a:lnTo>
                                  <a:pt x="475919" y="1000048"/>
                                </a:lnTo>
                                <a:lnTo>
                                  <a:pt x="475386" y="1021511"/>
                                </a:lnTo>
                                <a:lnTo>
                                  <a:pt x="474725" y="1030782"/>
                                </a:lnTo>
                                <a:lnTo>
                                  <a:pt x="474218" y="1011427"/>
                                </a:lnTo>
                                <a:lnTo>
                                  <a:pt x="473544" y="1048524"/>
                                </a:lnTo>
                                <a:lnTo>
                                  <a:pt x="471716" y="1032890"/>
                                </a:lnTo>
                                <a:lnTo>
                                  <a:pt x="470534" y="1004671"/>
                                </a:lnTo>
                                <a:lnTo>
                                  <a:pt x="470014" y="1010627"/>
                                </a:lnTo>
                                <a:lnTo>
                                  <a:pt x="469366" y="1008519"/>
                                </a:lnTo>
                                <a:lnTo>
                                  <a:pt x="467004" y="906805"/>
                                </a:lnTo>
                                <a:lnTo>
                                  <a:pt x="466483" y="935126"/>
                                </a:lnTo>
                                <a:lnTo>
                                  <a:pt x="465823" y="945603"/>
                                </a:lnTo>
                                <a:lnTo>
                                  <a:pt x="465302" y="940968"/>
                                </a:lnTo>
                                <a:lnTo>
                                  <a:pt x="463461" y="944397"/>
                                </a:lnTo>
                                <a:lnTo>
                                  <a:pt x="462940" y="929182"/>
                                </a:lnTo>
                                <a:lnTo>
                                  <a:pt x="462292" y="927874"/>
                                </a:lnTo>
                                <a:lnTo>
                                  <a:pt x="461632" y="933411"/>
                                </a:lnTo>
                                <a:lnTo>
                                  <a:pt x="461111" y="907211"/>
                                </a:lnTo>
                                <a:lnTo>
                                  <a:pt x="459270" y="902563"/>
                                </a:lnTo>
                                <a:lnTo>
                                  <a:pt x="458101" y="906805"/>
                                </a:lnTo>
                                <a:lnTo>
                                  <a:pt x="456920" y="870115"/>
                                </a:lnTo>
                                <a:lnTo>
                                  <a:pt x="455206" y="879779"/>
                                </a:lnTo>
                                <a:lnTo>
                                  <a:pt x="454558" y="889965"/>
                                </a:lnTo>
                                <a:lnTo>
                                  <a:pt x="454025" y="888657"/>
                                </a:lnTo>
                                <a:lnTo>
                                  <a:pt x="453364" y="906805"/>
                                </a:lnTo>
                                <a:lnTo>
                                  <a:pt x="452856" y="912342"/>
                                </a:lnTo>
                                <a:lnTo>
                                  <a:pt x="451027" y="893292"/>
                                </a:lnTo>
                                <a:lnTo>
                                  <a:pt x="450354" y="888657"/>
                                </a:lnTo>
                                <a:lnTo>
                                  <a:pt x="449833" y="867181"/>
                                </a:lnTo>
                                <a:lnTo>
                                  <a:pt x="449173" y="908926"/>
                                </a:lnTo>
                                <a:lnTo>
                                  <a:pt x="448652" y="908100"/>
                                </a:lnTo>
                                <a:lnTo>
                                  <a:pt x="446824" y="933411"/>
                                </a:lnTo>
                                <a:lnTo>
                                  <a:pt x="446303" y="923239"/>
                                </a:lnTo>
                                <a:lnTo>
                                  <a:pt x="445643" y="931697"/>
                                </a:lnTo>
                                <a:lnTo>
                                  <a:pt x="445122" y="947724"/>
                                </a:lnTo>
                                <a:lnTo>
                                  <a:pt x="444461" y="921626"/>
                                </a:lnTo>
                                <a:lnTo>
                                  <a:pt x="442772" y="887450"/>
                                </a:lnTo>
                                <a:lnTo>
                                  <a:pt x="442112" y="885736"/>
                                </a:lnTo>
                                <a:lnTo>
                                  <a:pt x="440931" y="816978"/>
                                </a:lnTo>
                                <a:lnTo>
                                  <a:pt x="440270" y="808520"/>
                                </a:lnTo>
                                <a:lnTo>
                                  <a:pt x="438569" y="803884"/>
                                </a:lnTo>
                                <a:lnTo>
                                  <a:pt x="437921" y="795908"/>
                                </a:lnTo>
                                <a:lnTo>
                                  <a:pt x="437400" y="795007"/>
                                </a:lnTo>
                                <a:lnTo>
                                  <a:pt x="436740" y="799249"/>
                                </a:lnTo>
                                <a:lnTo>
                                  <a:pt x="436206" y="787450"/>
                                </a:lnTo>
                                <a:lnTo>
                                  <a:pt x="434378" y="787450"/>
                                </a:lnTo>
                                <a:lnTo>
                                  <a:pt x="433844" y="806907"/>
                                </a:lnTo>
                                <a:lnTo>
                                  <a:pt x="433196" y="755395"/>
                                </a:lnTo>
                                <a:lnTo>
                                  <a:pt x="432676" y="763866"/>
                                </a:lnTo>
                                <a:lnTo>
                                  <a:pt x="432015" y="770623"/>
                                </a:lnTo>
                                <a:lnTo>
                                  <a:pt x="430174" y="773531"/>
                                </a:lnTo>
                                <a:lnTo>
                                  <a:pt x="429653" y="773137"/>
                                </a:lnTo>
                                <a:lnTo>
                                  <a:pt x="429006" y="773137"/>
                                </a:lnTo>
                                <a:lnTo>
                                  <a:pt x="427824" y="783221"/>
                                </a:lnTo>
                                <a:lnTo>
                                  <a:pt x="426123" y="776465"/>
                                </a:lnTo>
                                <a:lnTo>
                                  <a:pt x="425462" y="751166"/>
                                </a:lnTo>
                                <a:lnTo>
                                  <a:pt x="424942" y="706907"/>
                                </a:lnTo>
                                <a:lnTo>
                                  <a:pt x="424281" y="674852"/>
                                </a:lnTo>
                                <a:lnTo>
                                  <a:pt x="423773" y="664273"/>
                                </a:lnTo>
                                <a:lnTo>
                                  <a:pt x="421932" y="674852"/>
                                </a:lnTo>
                                <a:lnTo>
                                  <a:pt x="421411" y="659637"/>
                                </a:lnTo>
                                <a:lnTo>
                                  <a:pt x="420750" y="653795"/>
                                </a:lnTo>
                                <a:lnTo>
                                  <a:pt x="419557" y="663460"/>
                                </a:lnTo>
                                <a:lnTo>
                                  <a:pt x="417741" y="708113"/>
                                </a:lnTo>
                                <a:lnTo>
                                  <a:pt x="417220" y="703986"/>
                                </a:lnTo>
                                <a:lnTo>
                                  <a:pt x="416547" y="708621"/>
                                </a:lnTo>
                                <a:lnTo>
                                  <a:pt x="416026" y="710641"/>
                                </a:lnTo>
                                <a:lnTo>
                                  <a:pt x="415378" y="706005"/>
                                </a:lnTo>
                                <a:lnTo>
                                  <a:pt x="413677" y="672731"/>
                                </a:lnTo>
                                <a:lnTo>
                                  <a:pt x="413016" y="678179"/>
                                </a:lnTo>
                                <a:lnTo>
                                  <a:pt x="412495" y="679894"/>
                                </a:lnTo>
                                <a:lnTo>
                                  <a:pt x="411835" y="696734"/>
                                </a:lnTo>
                                <a:lnTo>
                                  <a:pt x="411314" y="738962"/>
                                </a:lnTo>
                                <a:lnTo>
                                  <a:pt x="409486" y="770115"/>
                                </a:lnTo>
                                <a:lnTo>
                                  <a:pt x="408825" y="765479"/>
                                </a:lnTo>
                                <a:lnTo>
                                  <a:pt x="408305" y="745312"/>
                                </a:lnTo>
                                <a:lnTo>
                                  <a:pt x="407644" y="694207"/>
                                </a:lnTo>
                                <a:lnTo>
                                  <a:pt x="407123" y="693000"/>
                                </a:lnTo>
                                <a:lnTo>
                                  <a:pt x="405282" y="690486"/>
                                </a:lnTo>
                                <a:lnTo>
                                  <a:pt x="404761" y="710641"/>
                                </a:lnTo>
                                <a:lnTo>
                                  <a:pt x="403593" y="685850"/>
                                </a:lnTo>
                                <a:lnTo>
                                  <a:pt x="402932" y="640283"/>
                                </a:lnTo>
                                <a:lnTo>
                                  <a:pt x="401218" y="627583"/>
                                </a:lnTo>
                                <a:lnTo>
                                  <a:pt x="400570" y="624662"/>
                                </a:lnTo>
                                <a:lnTo>
                                  <a:pt x="400050" y="584542"/>
                                </a:lnTo>
                                <a:lnTo>
                                  <a:pt x="399389" y="574865"/>
                                </a:lnTo>
                                <a:lnTo>
                                  <a:pt x="398741" y="605713"/>
                                </a:lnTo>
                                <a:lnTo>
                                  <a:pt x="397040" y="596836"/>
                                </a:lnTo>
                                <a:lnTo>
                                  <a:pt x="396367" y="575779"/>
                                </a:lnTo>
                                <a:lnTo>
                                  <a:pt x="395858" y="601471"/>
                                </a:lnTo>
                                <a:lnTo>
                                  <a:pt x="395198" y="695121"/>
                                </a:lnTo>
                                <a:lnTo>
                                  <a:pt x="394665" y="713257"/>
                                </a:lnTo>
                                <a:lnTo>
                                  <a:pt x="392836" y="670623"/>
                                </a:lnTo>
                                <a:lnTo>
                                  <a:pt x="392315" y="555510"/>
                                </a:lnTo>
                                <a:lnTo>
                                  <a:pt x="391655" y="557618"/>
                                </a:lnTo>
                                <a:lnTo>
                                  <a:pt x="390474" y="478701"/>
                                </a:lnTo>
                                <a:lnTo>
                                  <a:pt x="388645" y="515391"/>
                                </a:lnTo>
                                <a:lnTo>
                                  <a:pt x="388124" y="541096"/>
                                </a:lnTo>
                                <a:lnTo>
                                  <a:pt x="387464" y="499363"/>
                                </a:lnTo>
                                <a:lnTo>
                                  <a:pt x="386943" y="440804"/>
                                </a:lnTo>
                                <a:lnTo>
                                  <a:pt x="386283" y="456323"/>
                                </a:lnTo>
                                <a:lnTo>
                                  <a:pt x="384581" y="532333"/>
                                </a:lnTo>
                                <a:lnTo>
                                  <a:pt x="383933" y="454202"/>
                                </a:lnTo>
                                <a:lnTo>
                                  <a:pt x="382752" y="395643"/>
                                </a:lnTo>
                                <a:lnTo>
                                  <a:pt x="382231" y="427685"/>
                                </a:lnTo>
                                <a:lnTo>
                                  <a:pt x="380390" y="361060"/>
                                </a:lnTo>
                                <a:lnTo>
                                  <a:pt x="379856" y="385965"/>
                                </a:lnTo>
                                <a:lnTo>
                                  <a:pt x="379221" y="369023"/>
                                </a:lnTo>
                                <a:lnTo>
                                  <a:pt x="378561" y="384251"/>
                                </a:lnTo>
                                <a:lnTo>
                                  <a:pt x="378028" y="407428"/>
                                </a:lnTo>
                                <a:lnTo>
                                  <a:pt x="376199" y="376186"/>
                                </a:lnTo>
                                <a:lnTo>
                                  <a:pt x="375678" y="372452"/>
                                </a:lnTo>
                                <a:lnTo>
                                  <a:pt x="375018" y="385965"/>
                                </a:lnTo>
                                <a:lnTo>
                                  <a:pt x="374497" y="374980"/>
                                </a:lnTo>
                                <a:lnTo>
                                  <a:pt x="373849" y="388886"/>
                                </a:lnTo>
                                <a:lnTo>
                                  <a:pt x="372135" y="339496"/>
                                </a:lnTo>
                                <a:lnTo>
                                  <a:pt x="371475" y="473659"/>
                                </a:lnTo>
                                <a:lnTo>
                                  <a:pt x="370954" y="479501"/>
                                </a:lnTo>
                                <a:lnTo>
                                  <a:pt x="369773" y="425983"/>
                                </a:lnTo>
                                <a:lnTo>
                                  <a:pt x="367944" y="400672"/>
                                </a:lnTo>
                                <a:lnTo>
                                  <a:pt x="367283" y="418414"/>
                                </a:lnTo>
                                <a:lnTo>
                                  <a:pt x="366763" y="396443"/>
                                </a:lnTo>
                                <a:lnTo>
                                  <a:pt x="366102" y="388480"/>
                                </a:lnTo>
                                <a:lnTo>
                                  <a:pt x="363753" y="448767"/>
                                </a:lnTo>
                                <a:lnTo>
                                  <a:pt x="363232" y="435648"/>
                                </a:lnTo>
                                <a:lnTo>
                                  <a:pt x="362572" y="404507"/>
                                </a:lnTo>
                                <a:lnTo>
                                  <a:pt x="362051" y="396049"/>
                                </a:lnTo>
                                <a:lnTo>
                                  <a:pt x="361391" y="408647"/>
                                </a:lnTo>
                                <a:lnTo>
                                  <a:pt x="359689" y="399872"/>
                                </a:lnTo>
                                <a:lnTo>
                                  <a:pt x="359041" y="405320"/>
                                </a:lnTo>
                                <a:lnTo>
                                  <a:pt x="358508" y="422643"/>
                                </a:lnTo>
                                <a:lnTo>
                                  <a:pt x="357847" y="423862"/>
                                </a:lnTo>
                                <a:lnTo>
                                  <a:pt x="357200" y="425983"/>
                                </a:lnTo>
                                <a:lnTo>
                                  <a:pt x="355485" y="423456"/>
                                </a:lnTo>
                                <a:lnTo>
                                  <a:pt x="354838" y="437768"/>
                                </a:lnTo>
                                <a:lnTo>
                                  <a:pt x="354317" y="422643"/>
                                </a:lnTo>
                                <a:lnTo>
                                  <a:pt x="353656" y="428091"/>
                                </a:lnTo>
                                <a:lnTo>
                                  <a:pt x="353136" y="387578"/>
                                </a:lnTo>
                                <a:lnTo>
                                  <a:pt x="351294" y="394322"/>
                                </a:lnTo>
                                <a:lnTo>
                                  <a:pt x="350774" y="384251"/>
                                </a:lnTo>
                                <a:lnTo>
                                  <a:pt x="350126" y="392214"/>
                                </a:lnTo>
                                <a:lnTo>
                                  <a:pt x="349605" y="358038"/>
                                </a:lnTo>
                                <a:lnTo>
                                  <a:pt x="348945" y="356831"/>
                                </a:lnTo>
                                <a:lnTo>
                                  <a:pt x="347103" y="362280"/>
                                </a:lnTo>
                                <a:lnTo>
                                  <a:pt x="346582" y="366102"/>
                                </a:lnTo>
                                <a:lnTo>
                                  <a:pt x="345401" y="346252"/>
                                </a:lnTo>
                                <a:lnTo>
                                  <a:pt x="344754" y="371944"/>
                                </a:lnTo>
                                <a:lnTo>
                                  <a:pt x="342392" y="352602"/>
                                </a:lnTo>
                                <a:lnTo>
                                  <a:pt x="341871" y="344131"/>
                                </a:lnTo>
                                <a:lnTo>
                                  <a:pt x="341223" y="369023"/>
                                </a:lnTo>
                                <a:lnTo>
                                  <a:pt x="340677" y="369023"/>
                                </a:lnTo>
                                <a:lnTo>
                                  <a:pt x="338861" y="361873"/>
                                </a:lnTo>
                                <a:lnTo>
                                  <a:pt x="337667" y="340398"/>
                                </a:lnTo>
                                <a:lnTo>
                                  <a:pt x="337019" y="374065"/>
                                </a:lnTo>
                                <a:lnTo>
                                  <a:pt x="336486" y="373265"/>
                                </a:lnTo>
                                <a:lnTo>
                                  <a:pt x="334657" y="396049"/>
                                </a:lnTo>
                                <a:lnTo>
                                  <a:pt x="333476" y="470738"/>
                                </a:lnTo>
                                <a:lnTo>
                                  <a:pt x="332955" y="481622"/>
                                </a:lnTo>
                                <a:lnTo>
                                  <a:pt x="332295" y="460159"/>
                                </a:lnTo>
                                <a:lnTo>
                                  <a:pt x="330593" y="469417"/>
                                </a:lnTo>
                                <a:lnTo>
                                  <a:pt x="329945" y="442404"/>
                                </a:lnTo>
                                <a:lnTo>
                                  <a:pt x="329425" y="430212"/>
                                </a:lnTo>
                                <a:lnTo>
                                  <a:pt x="328764" y="446239"/>
                                </a:lnTo>
                                <a:lnTo>
                                  <a:pt x="328244" y="433539"/>
                                </a:lnTo>
                                <a:lnTo>
                                  <a:pt x="326402" y="447446"/>
                                </a:lnTo>
                                <a:lnTo>
                                  <a:pt x="325755" y="429412"/>
                                </a:lnTo>
                                <a:lnTo>
                                  <a:pt x="324573" y="442810"/>
                                </a:lnTo>
                                <a:lnTo>
                                  <a:pt x="324040" y="419633"/>
                                </a:lnTo>
                                <a:lnTo>
                                  <a:pt x="322211" y="416305"/>
                                </a:lnTo>
                                <a:lnTo>
                                  <a:pt x="321690" y="406628"/>
                                </a:lnTo>
                                <a:lnTo>
                                  <a:pt x="321030" y="385457"/>
                                </a:lnTo>
                                <a:lnTo>
                                  <a:pt x="320522" y="398970"/>
                                </a:lnTo>
                                <a:lnTo>
                                  <a:pt x="319862" y="402793"/>
                                </a:lnTo>
                                <a:lnTo>
                                  <a:pt x="318147" y="401485"/>
                                </a:lnTo>
                                <a:lnTo>
                                  <a:pt x="317487" y="396443"/>
                                </a:lnTo>
                                <a:lnTo>
                                  <a:pt x="316966" y="379615"/>
                                </a:lnTo>
                                <a:lnTo>
                                  <a:pt x="316306" y="337375"/>
                                </a:lnTo>
                                <a:lnTo>
                                  <a:pt x="315671" y="362673"/>
                                </a:lnTo>
                                <a:lnTo>
                                  <a:pt x="313956" y="341604"/>
                                </a:lnTo>
                                <a:lnTo>
                                  <a:pt x="313296" y="345846"/>
                                </a:lnTo>
                                <a:lnTo>
                                  <a:pt x="312775" y="386359"/>
                                </a:lnTo>
                                <a:lnTo>
                                  <a:pt x="312115" y="350075"/>
                                </a:lnTo>
                                <a:lnTo>
                                  <a:pt x="311594" y="337375"/>
                                </a:lnTo>
                                <a:lnTo>
                                  <a:pt x="309765" y="307835"/>
                                </a:lnTo>
                                <a:lnTo>
                                  <a:pt x="309244" y="261467"/>
                                </a:lnTo>
                                <a:lnTo>
                                  <a:pt x="308584" y="248869"/>
                                </a:lnTo>
                                <a:lnTo>
                                  <a:pt x="308063" y="253009"/>
                                </a:lnTo>
                                <a:lnTo>
                                  <a:pt x="307403" y="282536"/>
                                </a:lnTo>
                                <a:lnTo>
                                  <a:pt x="305574" y="265709"/>
                                </a:lnTo>
                                <a:lnTo>
                                  <a:pt x="305054" y="282536"/>
                                </a:lnTo>
                                <a:lnTo>
                                  <a:pt x="303872" y="240410"/>
                                </a:lnTo>
                                <a:lnTo>
                                  <a:pt x="303212" y="236169"/>
                                </a:lnTo>
                                <a:lnTo>
                                  <a:pt x="301510" y="236169"/>
                                </a:lnTo>
                                <a:lnTo>
                                  <a:pt x="300863" y="244640"/>
                                </a:lnTo>
                                <a:lnTo>
                                  <a:pt x="300342" y="236169"/>
                                </a:lnTo>
                                <a:lnTo>
                                  <a:pt x="299148" y="198272"/>
                                </a:lnTo>
                                <a:lnTo>
                                  <a:pt x="297319" y="194030"/>
                                </a:lnTo>
                                <a:lnTo>
                                  <a:pt x="296786" y="198272"/>
                                </a:lnTo>
                                <a:lnTo>
                                  <a:pt x="296138" y="194030"/>
                                </a:lnTo>
                                <a:lnTo>
                                  <a:pt x="294957" y="156032"/>
                                </a:lnTo>
                                <a:lnTo>
                                  <a:pt x="293115" y="134962"/>
                                </a:lnTo>
                                <a:lnTo>
                                  <a:pt x="292595" y="105435"/>
                                </a:lnTo>
                                <a:lnTo>
                                  <a:pt x="291947" y="88607"/>
                                </a:lnTo>
                                <a:lnTo>
                                  <a:pt x="291426" y="118033"/>
                                </a:lnTo>
                                <a:lnTo>
                                  <a:pt x="290766" y="80136"/>
                                </a:lnTo>
                                <a:lnTo>
                                  <a:pt x="289064" y="80136"/>
                                </a:lnTo>
                                <a:lnTo>
                                  <a:pt x="288404" y="139204"/>
                                </a:lnTo>
                                <a:lnTo>
                                  <a:pt x="287883" y="134962"/>
                                </a:lnTo>
                                <a:lnTo>
                                  <a:pt x="287223" y="118033"/>
                                </a:lnTo>
                                <a:lnTo>
                                  <a:pt x="286715" y="96964"/>
                                </a:lnTo>
                                <a:lnTo>
                                  <a:pt x="284873" y="109664"/>
                                </a:lnTo>
                                <a:lnTo>
                                  <a:pt x="283692" y="139204"/>
                                </a:lnTo>
                                <a:lnTo>
                                  <a:pt x="283032" y="113893"/>
                                </a:lnTo>
                                <a:lnTo>
                                  <a:pt x="282498" y="109664"/>
                                </a:lnTo>
                                <a:lnTo>
                                  <a:pt x="280682" y="80136"/>
                                </a:lnTo>
                                <a:lnTo>
                                  <a:pt x="280162" y="105435"/>
                                </a:lnTo>
                                <a:lnTo>
                                  <a:pt x="279488" y="109664"/>
                                </a:lnTo>
                                <a:lnTo>
                                  <a:pt x="278968" y="147561"/>
                                </a:lnTo>
                                <a:lnTo>
                                  <a:pt x="278307" y="164503"/>
                                </a:lnTo>
                                <a:lnTo>
                                  <a:pt x="276606" y="134962"/>
                                </a:lnTo>
                                <a:lnTo>
                                  <a:pt x="275437" y="75895"/>
                                </a:lnTo>
                                <a:lnTo>
                                  <a:pt x="274129" y="59067"/>
                                </a:lnTo>
                                <a:lnTo>
                                  <a:pt x="272427" y="67436"/>
                                </a:lnTo>
                                <a:lnTo>
                                  <a:pt x="271767" y="54825"/>
                                </a:lnTo>
                                <a:lnTo>
                                  <a:pt x="271246" y="0"/>
                                </a:lnTo>
                                <a:close/>
                              </a:path>
                            </a:pathLst>
                          </a:custGeom>
                          <a:solidFill>
                            <a:srgbClr val="FCAF17"/>
                          </a:solidFill>
                        </wps:spPr>
                        <wps:bodyPr wrap="square" lIns="0" tIns="0" rIns="0" bIns="0" rtlCol="0">
                          <a:prstTxWarp prst="textNoShape">
                            <a:avLst/>
                          </a:prstTxWarp>
                          <a:noAutofit/>
                        </wps:bodyPr>
                      </wps:wsp>
                      <wps:wsp>
                        <wps:cNvPr id="1211" name="Graphic 1211"/>
                        <wps:cNvSpPr/>
                        <wps:spPr>
                          <a:xfrm>
                            <a:off x="2627998" y="88957"/>
                            <a:ext cx="72390" cy="1265555"/>
                          </a:xfrm>
                          <a:custGeom>
                            <a:avLst/>
                            <a:gdLst/>
                            <a:ahLst/>
                            <a:cxnLst/>
                            <a:rect l="l" t="t" r="r" b="b"/>
                            <a:pathLst>
                              <a:path w="72390" h="1265555">
                                <a:moveTo>
                                  <a:pt x="0" y="0"/>
                                </a:moveTo>
                                <a:lnTo>
                                  <a:pt x="71996" y="0"/>
                                </a:lnTo>
                              </a:path>
                              <a:path w="72390" h="1265555">
                                <a:moveTo>
                                  <a:pt x="0" y="84670"/>
                                </a:moveTo>
                                <a:lnTo>
                                  <a:pt x="71996" y="84670"/>
                                </a:lnTo>
                              </a:path>
                              <a:path w="72390" h="1265555">
                                <a:moveTo>
                                  <a:pt x="0" y="169341"/>
                                </a:moveTo>
                                <a:lnTo>
                                  <a:pt x="71996" y="169341"/>
                                </a:lnTo>
                              </a:path>
                              <a:path w="72390" h="1265555">
                                <a:moveTo>
                                  <a:pt x="0" y="254012"/>
                                </a:moveTo>
                                <a:lnTo>
                                  <a:pt x="71996" y="254012"/>
                                </a:lnTo>
                              </a:path>
                              <a:path w="72390" h="1265555">
                                <a:moveTo>
                                  <a:pt x="0" y="337477"/>
                                </a:moveTo>
                                <a:lnTo>
                                  <a:pt x="71996" y="337477"/>
                                </a:lnTo>
                              </a:path>
                              <a:path w="72390" h="1265555">
                                <a:moveTo>
                                  <a:pt x="0" y="422148"/>
                                </a:moveTo>
                                <a:lnTo>
                                  <a:pt x="71996" y="422148"/>
                                </a:lnTo>
                              </a:path>
                              <a:path w="72390" h="1265555">
                                <a:moveTo>
                                  <a:pt x="0" y="506818"/>
                                </a:moveTo>
                                <a:lnTo>
                                  <a:pt x="71996" y="506818"/>
                                </a:lnTo>
                              </a:path>
                              <a:path w="72390" h="1265555">
                                <a:moveTo>
                                  <a:pt x="0" y="590283"/>
                                </a:moveTo>
                                <a:lnTo>
                                  <a:pt x="71996" y="590283"/>
                                </a:lnTo>
                              </a:path>
                              <a:path w="72390" h="1265555">
                                <a:moveTo>
                                  <a:pt x="0" y="674954"/>
                                </a:moveTo>
                                <a:lnTo>
                                  <a:pt x="71996" y="674954"/>
                                </a:lnTo>
                              </a:path>
                              <a:path w="72390" h="1265555">
                                <a:moveTo>
                                  <a:pt x="0" y="759637"/>
                                </a:moveTo>
                                <a:lnTo>
                                  <a:pt x="71996" y="759637"/>
                                </a:lnTo>
                              </a:path>
                              <a:path w="72390" h="1265555">
                                <a:moveTo>
                                  <a:pt x="0" y="844296"/>
                                </a:moveTo>
                                <a:lnTo>
                                  <a:pt x="71996" y="844296"/>
                                </a:lnTo>
                              </a:path>
                              <a:path w="72390" h="1265555">
                                <a:moveTo>
                                  <a:pt x="0" y="927760"/>
                                </a:moveTo>
                                <a:lnTo>
                                  <a:pt x="71996" y="927760"/>
                                </a:lnTo>
                              </a:path>
                              <a:path w="72390" h="1265555">
                                <a:moveTo>
                                  <a:pt x="0" y="1012431"/>
                                </a:moveTo>
                                <a:lnTo>
                                  <a:pt x="71996" y="1012431"/>
                                </a:lnTo>
                              </a:path>
                              <a:path w="72390" h="1265555">
                                <a:moveTo>
                                  <a:pt x="0" y="1097114"/>
                                </a:moveTo>
                                <a:lnTo>
                                  <a:pt x="71996" y="1097114"/>
                                </a:lnTo>
                              </a:path>
                              <a:path w="72390" h="1265555">
                                <a:moveTo>
                                  <a:pt x="0" y="1181785"/>
                                </a:moveTo>
                                <a:lnTo>
                                  <a:pt x="71996" y="1181785"/>
                                </a:lnTo>
                              </a:path>
                              <a:path w="72390" h="1265555">
                                <a:moveTo>
                                  <a:pt x="0" y="1265237"/>
                                </a:moveTo>
                                <a:lnTo>
                                  <a:pt x="71996" y="1265237"/>
                                </a:lnTo>
                              </a:path>
                            </a:pathLst>
                          </a:custGeom>
                          <a:ln w="6350">
                            <a:solidFill>
                              <a:srgbClr val="231F20"/>
                            </a:solidFill>
                            <a:prstDash val="solid"/>
                          </a:ln>
                        </wps:spPr>
                        <wps:bodyPr wrap="square" lIns="0" tIns="0" rIns="0" bIns="0" rtlCol="0">
                          <a:prstTxWarp prst="textNoShape">
                            <a:avLst/>
                          </a:prstTxWarp>
                          <a:noAutofit/>
                        </wps:bodyPr>
                      </wps:wsp>
                      <wps:wsp>
                        <wps:cNvPr id="1212" name="Graphic 1212"/>
                        <wps:cNvSpPr/>
                        <wps:spPr>
                          <a:xfrm>
                            <a:off x="106883" y="1368000"/>
                            <a:ext cx="2383790" cy="72390"/>
                          </a:xfrm>
                          <a:custGeom>
                            <a:avLst/>
                            <a:gdLst/>
                            <a:ahLst/>
                            <a:cxnLst/>
                            <a:rect l="l" t="t" r="r" b="b"/>
                            <a:pathLst>
                              <a:path w="2383790" h="72390">
                                <a:moveTo>
                                  <a:pt x="2383739" y="0"/>
                                </a:moveTo>
                                <a:lnTo>
                                  <a:pt x="2383739" y="71996"/>
                                </a:lnTo>
                              </a:path>
                              <a:path w="2383790" h="72390">
                                <a:moveTo>
                                  <a:pt x="2166747" y="0"/>
                                </a:moveTo>
                                <a:lnTo>
                                  <a:pt x="2166747" y="71996"/>
                                </a:lnTo>
                              </a:path>
                              <a:path w="2383790" h="72390">
                                <a:moveTo>
                                  <a:pt x="1949754" y="0"/>
                                </a:moveTo>
                                <a:lnTo>
                                  <a:pt x="1949754" y="71996"/>
                                </a:lnTo>
                              </a:path>
                              <a:path w="2383790" h="72390">
                                <a:moveTo>
                                  <a:pt x="1732762" y="0"/>
                                </a:moveTo>
                                <a:lnTo>
                                  <a:pt x="1732762" y="71996"/>
                                </a:lnTo>
                              </a:path>
                              <a:path w="2383790" h="72390">
                                <a:moveTo>
                                  <a:pt x="1517357" y="0"/>
                                </a:moveTo>
                                <a:lnTo>
                                  <a:pt x="1517357" y="71996"/>
                                </a:lnTo>
                              </a:path>
                              <a:path w="2383790" h="72390">
                                <a:moveTo>
                                  <a:pt x="1300365" y="0"/>
                                </a:moveTo>
                                <a:lnTo>
                                  <a:pt x="1300365" y="71996"/>
                                </a:lnTo>
                              </a:path>
                              <a:path w="2383790" h="72390">
                                <a:moveTo>
                                  <a:pt x="1083386" y="0"/>
                                </a:moveTo>
                                <a:lnTo>
                                  <a:pt x="1083386" y="71996"/>
                                </a:lnTo>
                              </a:path>
                              <a:path w="2383790" h="72390">
                                <a:moveTo>
                                  <a:pt x="866394" y="0"/>
                                </a:moveTo>
                                <a:lnTo>
                                  <a:pt x="866394" y="71996"/>
                                </a:lnTo>
                              </a:path>
                              <a:path w="2383790" h="72390">
                                <a:moveTo>
                                  <a:pt x="649401" y="0"/>
                                </a:moveTo>
                                <a:lnTo>
                                  <a:pt x="649401" y="71996"/>
                                </a:lnTo>
                              </a:path>
                              <a:path w="2383790" h="72390">
                                <a:moveTo>
                                  <a:pt x="433984" y="0"/>
                                </a:moveTo>
                                <a:lnTo>
                                  <a:pt x="433984" y="71996"/>
                                </a:lnTo>
                              </a:path>
                              <a:path w="2383790" h="72390">
                                <a:moveTo>
                                  <a:pt x="215417" y="0"/>
                                </a:moveTo>
                                <a:lnTo>
                                  <a:pt x="215417" y="71996"/>
                                </a:lnTo>
                              </a:path>
                              <a:path w="2383790"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213" name="Graphic 1213"/>
                        <wps:cNvSpPr/>
                        <wps:spPr>
                          <a:xfrm>
                            <a:off x="0" y="88957"/>
                            <a:ext cx="72390" cy="1265555"/>
                          </a:xfrm>
                          <a:custGeom>
                            <a:avLst/>
                            <a:gdLst/>
                            <a:ahLst/>
                            <a:cxnLst/>
                            <a:rect l="l" t="t" r="r" b="b"/>
                            <a:pathLst>
                              <a:path w="72390" h="1265555">
                                <a:moveTo>
                                  <a:pt x="0" y="0"/>
                                </a:moveTo>
                                <a:lnTo>
                                  <a:pt x="71996" y="0"/>
                                </a:lnTo>
                              </a:path>
                              <a:path w="72390" h="1265555">
                                <a:moveTo>
                                  <a:pt x="0" y="84670"/>
                                </a:moveTo>
                                <a:lnTo>
                                  <a:pt x="71996" y="84670"/>
                                </a:lnTo>
                              </a:path>
                              <a:path w="72390" h="1265555">
                                <a:moveTo>
                                  <a:pt x="0" y="169341"/>
                                </a:moveTo>
                                <a:lnTo>
                                  <a:pt x="71996" y="169341"/>
                                </a:lnTo>
                              </a:path>
                              <a:path w="72390" h="1265555">
                                <a:moveTo>
                                  <a:pt x="0" y="254012"/>
                                </a:moveTo>
                                <a:lnTo>
                                  <a:pt x="71996" y="254012"/>
                                </a:lnTo>
                              </a:path>
                              <a:path w="72390" h="1265555">
                                <a:moveTo>
                                  <a:pt x="0" y="337477"/>
                                </a:moveTo>
                                <a:lnTo>
                                  <a:pt x="71996" y="337477"/>
                                </a:lnTo>
                              </a:path>
                              <a:path w="72390" h="1265555">
                                <a:moveTo>
                                  <a:pt x="0" y="422148"/>
                                </a:moveTo>
                                <a:lnTo>
                                  <a:pt x="71996" y="422148"/>
                                </a:lnTo>
                              </a:path>
                              <a:path w="72390" h="1265555">
                                <a:moveTo>
                                  <a:pt x="0" y="506818"/>
                                </a:moveTo>
                                <a:lnTo>
                                  <a:pt x="71996" y="506818"/>
                                </a:lnTo>
                              </a:path>
                              <a:path w="72390" h="1265555">
                                <a:moveTo>
                                  <a:pt x="0" y="590283"/>
                                </a:moveTo>
                                <a:lnTo>
                                  <a:pt x="71996" y="590283"/>
                                </a:lnTo>
                              </a:path>
                              <a:path w="72390" h="1265555">
                                <a:moveTo>
                                  <a:pt x="0" y="674954"/>
                                </a:moveTo>
                                <a:lnTo>
                                  <a:pt x="71996" y="674954"/>
                                </a:lnTo>
                              </a:path>
                              <a:path w="72390" h="1265555">
                                <a:moveTo>
                                  <a:pt x="0" y="759637"/>
                                </a:moveTo>
                                <a:lnTo>
                                  <a:pt x="71996" y="759637"/>
                                </a:lnTo>
                              </a:path>
                              <a:path w="72390" h="1265555">
                                <a:moveTo>
                                  <a:pt x="0" y="844296"/>
                                </a:moveTo>
                                <a:lnTo>
                                  <a:pt x="71996" y="844296"/>
                                </a:lnTo>
                              </a:path>
                              <a:path w="72390" h="1265555">
                                <a:moveTo>
                                  <a:pt x="0" y="927760"/>
                                </a:moveTo>
                                <a:lnTo>
                                  <a:pt x="71996" y="927760"/>
                                </a:lnTo>
                              </a:path>
                              <a:path w="72390" h="1265555">
                                <a:moveTo>
                                  <a:pt x="0" y="1012431"/>
                                </a:moveTo>
                                <a:lnTo>
                                  <a:pt x="71996" y="1012431"/>
                                </a:lnTo>
                              </a:path>
                              <a:path w="72390" h="1265555">
                                <a:moveTo>
                                  <a:pt x="0" y="1097114"/>
                                </a:moveTo>
                                <a:lnTo>
                                  <a:pt x="71996" y="1097114"/>
                                </a:lnTo>
                              </a:path>
                              <a:path w="72390" h="1265555">
                                <a:moveTo>
                                  <a:pt x="0" y="1181785"/>
                                </a:moveTo>
                                <a:lnTo>
                                  <a:pt x="71996" y="1181785"/>
                                </a:lnTo>
                              </a:path>
                              <a:path w="72390" h="1265555">
                                <a:moveTo>
                                  <a:pt x="0" y="1265237"/>
                                </a:moveTo>
                                <a:lnTo>
                                  <a:pt x="71996" y="1265237"/>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214" name="Image 1214"/>
                          <pic:cNvPicPr/>
                        </pic:nvPicPr>
                        <pic:blipFill>
                          <a:blip r:embed="rId186" cstate="print"/>
                          <a:stretch>
                            <a:fillRect/>
                          </a:stretch>
                        </pic:blipFill>
                        <pic:spPr>
                          <a:xfrm>
                            <a:off x="100533" y="489026"/>
                            <a:ext cx="2495499" cy="818299"/>
                          </a:xfrm>
                          <a:prstGeom prst="rect">
                            <a:avLst/>
                          </a:prstGeom>
                        </pic:spPr>
                      </pic:pic>
                      <wps:wsp>
                        <wps:cNvPr id="1215" name="Graphic 1215"/>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8F1EAA9" id="Group 1209" o:spid="_x0000_s1026" style="width:212.6pt;height:113.4pt;mso-position-horizontal-relative:char;mso-position-vertical-relative:line"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">
                <v:shape id="Graphic 1210" o:spid="_x0000_s1027" style="position:absolute;left:1067;top:1441;width:24822;height:12446;visibility:visible;mso-wrap-style:square;v-text-anchor:top" coordsize="2482215,124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" path="m271246,r-660,8470l270065,84366r-1841,l267703,63296r-648,-8471l266534,59067r-660,71666l263512,130733r-661,16828l261683,227698r-2375,-84265l258787,105435r-1181,59068l255777,156032r-520,29540l253936,113893r-521,-12687l251587,80136,250405,16827,249885,r-661,42125l247523,67436r-648,54839l246354,147561r-673,-12599l243331,231940r-647,-37910l242150,177101r-647,-12598l240969,210870r-1841,-33769l238607,177101r-1168,-42139l236778,92735r-1702,16929l234416,122275r-521,-4242l233235,118033r-648,46470l230886,143433r-661,-37998l229704,194030r-660,8382l228523,291007r-1829,-71666l226174,206641r-661,29528l224320,156032r-1829,-16828l221983,139204r-661,-8471l220141,84366r-1702,-8471l217779,29527r-521,8369l216598,29527r-521,337388l214236,362673r-2350,l210045,371144r-521,16828l208876,387972r-533,-4128l207695,383844r-1714,-25298l205333,371144r-521,-54838l204152,316306r-533,-12599l201802,337375r-673,l200609,341604r-648,21069l199428,333247r-1829,-8470l197078,366915r-660,l195897,404914r-660,-4242l193548,371144r-1182,37999l191706,366915r-660,12700l189356,350075r-1181,-33769l187515,320535r-533,16840l185153,362673r-534,-16827l183972,307835r-521,-12586l182791,299478r-1842,-21069l179768,223570r-508,21070l178612,244640r-1714,4229l175717,261467r-648,-8458l174536,253009r-1829,-12599l172186,227698r-660,-8357l171005,240410r-660,-21069l168516,202412r-521,-8382l167335,189801r-534,-16929l166154,181330r-1715,-8458l163791,172872r-1181,29540l162090,227698r-1842,4242l159600,231940r-520,12700l158419,253009r-520,-4140l156057,244640r-521,8369l154889,236169r-521,38011l153708,286778r-1702,-12598l151345,244640r-1168,8369l149517,274180r-1702,-8471l147142,248869r-508,-4229l145973,219341r-533,l143624,223570r-534,16840l142430,248869r-521,l141249,215112r-1829,l138899,210870r-660,l137718,227698r-2349,l134708,274180r-520,-33770l133527,240410r-520,-16840l131165,253009r-521,-46368l129997,185572r-521,-8471l128803,206641r-1829,4229l126453,194030r-660,16840l125272,198272r-647,46368l122910,240410r-660,l121729,206641r-1168,-25311l118719,189801r-660,-12700l117538,181330r-660,-8458l116357,177101r-1829,4229l114007,198272r-660,12598l112166,185572r-1715,8458l109816,198272r-520,12598l108623,206641r-648,8471l106273,202412r-660,8458l105092,210870r-660,-12598l103911,181330r-1842,l101549,168732r-648,-4229l100380,168732r-660,-8459l98018,160273r-660,8459l96710,181330r-533,4242l95529,172872r-1702,8458l93167,177101r-521,l91986,160273r-534,4230l89636,160273r-533,8459l88442,164503r-3530,l84251,151803r-520,4229l83070,151803r-1689,-4242l80721,156032r-521,l79540,147561r-521,4242l77177,143433r-647,12599l76009,156032r-660,-4229l74828,143433r-1842,l71818,151803r-521,16929l70637,156032r-1715,4241l68275,151803r-1181,8470l66446,147561r-1715,4242l64071,160273r-521,-8470l62369,143433r-2349,33668l59359,177101r-520,-4229l58178,177101r-2349,l55168,189801r-520,-8471l53987,181330r-1689,16942l51638,194030r-521,8382l50457,189801r-534,l48094,168732r-533,16840l46393,210870r-2502,37999l43370,248869r-648,4140l41541,219341r-1702,-8471l39179,210870r-521,25299l38011,189801r-534,l35648,185572r-660,-4242l33274,134962r-1817,l30937,92735r-673,l29743,88607r-648,16828l27393,105435r-660,-4229l25552,113893r-648,l23190,105435r-648,12598l22021,122275r-660,l20840,134962r-1841,4242l17830,156032r-520,-8471l16649,143433r-1714,8370l14287,147561r-660,-8357l13106,156032r-648,l10756,151803r-673,4229l8902,139204,8381,122275r-1828,8458l6032,151803r-660,8470l4851,156032r-661,8471l2362,160273,1181,147561,,172872,,767600,1181,746531r660,-4242l2362,746531r1828,-4242l4851,742289r521,4242l6553,746531r1828,4229l8902,754989r661,l10083,759218r673,-8458l12458,754989r648,l13627,738060r1308,8471l17310,746531r520,8458l18478,750760r2362,l21361,746531r1829,l24904,750760r2489,-16828l29095,729691r648,-4229l30264,733932r1193,l33274,738060r533,8471l34467,763460r521,-16929l35648,746531r1829,-4242l38011,721220r647,16840l39179,733932r660,l41541,742289r661,8471l42722,776058r648,-8458l43891,776058r1841,-4229l47561,750760r533,l49923,759218r1194,8382l53987,767600r661,4229l55829,763460r3530,l60020,759218r520,l62369,746531r1181,12687l64731,759218r1715,-4229l67094,763460r647,l68922,780300r1715,4229l71297,788758r521,-16929l72986,780300r2363,l76009,776058r521,l77177,780300r1842,4229l80200,776058r521,4242l81381,776058r1689,l83731,780300r520,l84912,788758r520,-4229l87261,784529r1842,12599l89636,792899r1816,-4141l92646,780300r521,l93827,771829r1702,l96177,784529r533,l97358,780300r3543,l102069,788758r1842,-4229l104432,784529r1181,16828l106273,792899r1702,4229l109296,788758r520,4141l110451,784529r1715,l113347,797128r1181,-12599l116357,788758r1181,16841l118059,801357r660,8471l120561,805599r1168,16827l122250,835139r660,8458l124625,843597r647,-21171l125793,835139r660,-8484l126974,839368r1829,4229l129997,818299r647,12598l131165,847737r1842,-16840l134188,847737r520,16929l135369,839368r1689,-4229l137718,830897r521,-8471l138899,830897r2350,l141909,847737r521,l143624,839368r1816,-4229l145973,830897r1169,21069l147815,873036r1702,l150177,860424r1829,12612l153708,889965r1181,-21070l155536,881506r521,-4241l157899,885736r520,4229l159080,885736r520,-12700l160248,877265r1842,l163791,847737r648,-4140l166154,847737r647,4229l167335,851966r1181,8458l170345,877265r660,8471l171526,873036r660,4229l172707,889965r1829,4241l175069,889965r648,4241l176237,889965r2375,l179260,894206r508,-8470l180428,898436r521,16840l183451,932103r1168,33770l185153,974331r1829,-29528l187515,932103r660,-8369l189356,957402r1690,16929l191706,965873r660,12700l192887,974331r661,-12700l195237,965873r660,-8471l196418,940574r660,l197599,927874r1829,l199961,944803r648,-21069l201129,915276r673,-4242l203619,906805r533,12700l204812,927874r521,21158l205981,944803r1714,12599l208876,957402r1169,-8370l211886,940574r4191,l216598,784529r660,-4229l217779,780300r660,21057l220141,814057r648,l221322,826655r661,8484l222491,822426r1829,-16827l224993,822426r1181,l226694,839368r1829,29527l229044,835139r660,-4242l230225,797128r661,4229l232587,805599r648,-8471l234416,818299r2362,-12700l237439,826655r520,l238607,843597r2362,16827l241503,830897r647,4242l242684,843597r647,16827l245173,826655r508,-16827l246354,797128r521,8471l247523,805599r1701,-25299l249885,767600r520,l251066,784529r521,25299l253936,830897r660,8471l255257,860424r520,4242l257606,873036r1181,-46381l259308,835139r661,21056l261683,894206r1168,-29540l263512,860424r2362,l266534,826655r521,16942l267703,835139r521,4229l270065,835139r521,-29540l271246,784529r521,16828l272427,797128r1702,4229l275437,818299r521,4127l276606,835139r1701,8458l278968,839368r520,-29540l280162,809828r520,-16929l282498,809828r534,16827l283692,830897r521,l284873,818299r1842,l287223,826655r660,4242l289064,809828r1702,l291426,814057r521,l292595,822426r520,12713l294957,843597r2362,33668l299148,877265r1194,12700l300863,898436r647,4127l303212,902563r660,-4127l304393,902563r1181,12713l307403,923734r660,4140l308584,936332r660,-8458l309765,953274r1829,16828l312115,970102r660,12598l313296,974331r660,-4229l315671,961631r635,-12599l317487,974331r660,8369l319862,991171r660,-12598l321030,957402r660,21171l322211,982700r1829,8471l324573,999629r1182,-8458l326402,1003871r1842,-4242l328764,1003871r661,-16942l330593,1016482r1702,-4242l332955,1024940r521,-8458l334657,961631r1829,-4229l337019,965873r648,-37999l338327,932103r534,-8369l340677,940574r546,16828l341871,944803r521,-4229l344754,940574r647,-29540l345935,911034r647,-8471l347103,911034r1842,-12598l349605,898436r521,29438l350774,932103r520,-4229l353136,936332r520,21070l354838,970102r647,-16828l357847,953274r661,-4242l359041,932103r648,-4229l361391,927874r660,-12598l362572,927874r660,25400l363753,965873r1829,-42139l366102,915276r1181,25298l367944,927874r2349,46457l370954,961631r521,21069l372135,889965r1714,16840l375018,936332r660,-29527l376199,911034r2362,42240l379221,940574r635,l380390,911034r1841,54839l382752,1041780r661,-4241l383933,1041780r648,50597l386283,1109306r660,4229l388124,1113535r2350,-59055l391134,1071321r521,29514l392315,1105077r521,16828l394665,1134605r533,l395858,1113535r509,-8458l398741,1117676r1309,-16841l400570,1113535r648,l402932,1121905r661,12700l404113,1138834r648,8369l407123,1168374r521,8369l408305,1176743r520,-12611l409486,1159890r1828,-8458l411835,1142974r660,4229l413016,1138834r2362,l416026,1134605r1194,8369l417741,1151432r1816,-21056l420090,1126134r660,4242l421411,1126134r521,12700l423773,1142974r1169,8458l425462,1164132r661,8370l427824,1176743r661,-4241l430174,1172502r1841,-16828l432676,1159890r520,-4216l433844,1138834r534,l436206,1134605r534,-4229l437921,1117676r648,-4141l440270,1109306r661,16828l442112,1164132r660,33681l444461,1227340r661,8484l445643,1227340r1181,16942l448652,1210513r521,-4229l449833,1185227r521,8458l451027,1189443r1829,8370l453364,1202042r3556,-25299l459270,1193685r1841,4128l461632,1197813r660,4229l462940,1193685r521,4128l465302,1193685r521,4128l467004,1180985r648,21057l469366,1206284r648,4229l470534,1206284r674,21056l471716,1231582r1828,l474725,1223111r661,l477748,1202042r521,l478929,1197813r521,-16828l480110,1189443r1702,-16941l482473,1176743r647,-4241l484301,1138834r1702,21056l487184,1147203r648,-16827l488353,1121905r1841,l490727,1138834r648,4140l491896,1126134r3010,l495579,1134605r521,-8471l496747,1105077r1702,l499109,1117676r521,-8370l500291,1109306r520,-8471l502640,1096606r521,8471l504482,1050251r520,-12712l506844,1037539r520,-21057l508012,1029182r521,25298l509193,1020711r1715,4229l511556,1041780r533,33757l512737,1062837r520,l515099,1054480r660,-12700l516280,1046022r648,16815l517448,1058722r2363,l520992,1075537r2362,-16815l524522,1084008r661,-4229l525843,1079779r1689,8356l528193,1084008r1181,-21171l529907,1062837r1816,12700l532257,1071321r660,8458l533438,1075537r660,4242l535927,1084008r533,4127l537108,1088135r1181,-16814l539991,1067079r660,4242l541172,1067079r648,8458l542340,1067079r1842,8458l544702,1075537r661,12598l546544,1088135r1829,-4127l549567,1071321r1168,l552437,1062837r1181,l554799,1050251r1829,-8471l557288,1050251r1181,-16827l558990,1033424r1842,-8484l561339,1024940r661,-12700l562521,982700r660,38011l564895,1029182r636,16840l566064,1033424r648,-8484l567372,1024940r1702,8484l569734,1024940r521,4242l570915,1016482r2350,-21082l574459,965873r520,4229l575627,957402r1842,l578650,982700r520,-8369l579818,970102r1702,-4229l582180,970102r521,-8471l583361,970102r521,l585711,974331r533,-4229l586892,970102r660,-4229l588086,965873r1828,16827l590423,982700r673,8471l592277,991171r1702,4229l595160,986929r647,12700l596328,1024940r1841,-12700l598830,1003871r521,l600519,1012240r1842,4242l602881,1020711r661,-8471l604062,1012240r648,8471l606425,1020711r1181,8471l608266,1029182r648,-8471l610615,1037539r661,21183l611797,1062837r660,-21057l612978,1050251r1829,21070l615327,1084008r661,l616508,1088135r661,-8356l618998,1067079r533,l620179,1071321r520,8458l621360,1075537r2362,l624243,1084008r1168,l627252,1075537r534,8471l628446,1088135r635,12700l629615,1092377r1841,8458l631977,1096606r660,4229l633158,1088135r2349,12700l636168,1117676r521,l637349,1113535r521,4141l639699,1113535r660,-4229l640880,1109306r1181,12599l643902,1121905r1169,8471l645591,1126134r2375,l648614,1121905r533,4229l649795,1126134r648,-12599l652157,1096606r661,-21069l653338,1071321r1169,8458l656869,1079779r660,-4242l658050,1075537r648,-8458l660539,1067079r521,-8357l661720,1062837r521,16942l662901,1079779r1702,-4242l665251,1079779r521,12598l666445,1096606r520,l668782,1079779r533,-8458l669975,1075537r1181,21069l672985,1096606r521,4229l674166,1096606r521,4229l677049,1100835r1181,-12700l678878,1088135r521,-4127l681240,1075537r661,l682421,1071321r648,-12599l683602,1062837r1829,8484l685965,1062837r660,l687146,1054480r647,-4229l689495,1050251r661,4229l690676,1046022r661,l691984,1033424r1702,l694347,1029182r520,l695528,1037539r520,-12599l698411,1024940r1168,-8458l700239,1016482r1842,4229l702602,1029182r1181,-8471l707326,1020711r648,4229l708494,1020711r3023,l712165,1012240r533,-12611l714527,986929r521,-16827l715708,961631r521,4242l716889,953274r1689,-16942l719759,957402r661,-8370l720940,961631r1829,l723442,982700r508,4229l724611,999629r533,16853l726973,978573r1181,16827l728675,991171r660,12700l731037,1008011r660,-4140l732218,1016482r648,4229l733526,1016482r1702,l735888,1033424r521,-16942l737057,1008011r2883,l740600,1016482r521,-4242l741781,1029182r1829,l744131,1041780r673,-4241l745324,1029182r648,4242l747674,1029182r660,-4242l749515,1008011r2350,l752386,1003871r660,4140l754227,1020711r1829,8471l756589,1037539r648,4241l757758,1050251r660,l760133,1054480r1828,-33769l762482,1024940r1829,-4229l764984,1008011r1168,8471l766673,1024940r1842,4242l769696,1016482r520,4229l772566,1008011r660,-21082l773747,991171r660,-4242l775068,986929r1689,-12598l778598,974331r534,8369l780961,986929r1181,25311l782650,1008011r673,l785164,1012240r508,-8369l786333,1008011r520,l787501,1016482r1715,-4242l789876,1024940r521,4242l791044,1024940r521,4242l793407,1029182r1181,-16942l795248,1012240r521,-4229l797598,1008011r520,4229l798779,1012240r520,-12611l799960,995400r1702,-4229l802309,986929r1715,12700l805853,995400r660,l807034,1003871r660,-4242l808215,991171r1841,4229l810577,999629r648,l811745,1003871r2375,l814768,991171r521,l815936,999629r661,4242l818959,1003871r521,4140l820127,1016482r534,-4242l822490,1012240r533,-4229l824204,1016482r2489,l827214,1020711r660,-4229l829056,1024940r2349,l831926,1016482r660,-4242l833107,1016482r1829,8458l835469,1024940r648,12599l836637,1041780r674,-4241l839127,1033424r520,8356l840320,1037539r1169,l843203,1050251r661,l845032,1041780r521,16942l847394,1058722r661,4115l849223,1037539r534,4241l852766,1041780r521,-8356l853935,1037539r1714,l857491,1050251r647,12586l859828,1058722r673,-12700l864552,1046022r660,4229l865733,1050251r661,4229l868222,1054480r521,-12700l869924,1041780r661,4242l872286,1050251r661,-4229l874115,1029182r521,l876477,1033424r534,-4242l877658,1033424r534,l878840,1016482r1841,4229l881862,1029182r1169,l884732,1037539r1842,-12599l887094,1024940r1829,-4229l889584,1016482r520,4229l893114,1020711r1702,-29540l895476,995400r1715,8471l897839,999629r533,l899020,1012240r2362,l902042,1020711r521,l903211,1016482r521,4229l905573,1024940r521,-4229l906754,1020711r521,8471l907935,1029182r1829,4242l910945,1041780r1181,l913815,1037539r661,-4115l914996,1037539r673,-4115l918540,1033424r1181,8356l920381,1033424r1842,l922731,1037539r660,-8357l923912,1029182r660,-4242l926274,1020711r1181,l928623,1029182r1842,4242l931125,1037539r521,l932294,1033424r2883,l935850,1037539r2870,l939380,1033424r1182,8356l941209,1037539r1702,4241l943571,1037539r1182,l945273,1041780r1829,l947623,1046022r660,l948804,1037539r660,4241l951179,1046022r647,4229l952474,1041780r2896,l956030,1037539r508,8483l957198,1050251r3544,l961910,1058722r1842,-4242l964272,1050251r661,8471l966114,1058722r1689,4115l968463,1054480r1181,16841l970165,1075537r1829,l973175,1067079r1194,-16828l976185,1050251r533,4229l977379,1062837r521,l978560,1071321r2362,12687l982091,1084008r2362,16827l985113,1100835r1169,-29514l986802,1071321r1842,12687l989164,1084008r661,4127l990345,1084008r661,4127l992708,1092377r647,l994016,1096606r533,16929l995197,1121905r1702,12700l997559,1130376r521,12598l998740,1138834r521,-8458l1001090,1130376r1181,12598l1002791,1159890r661,4242l1005293,1172502r508,l1006982,1151432r661,8458l1009345,1159890r660,-12687l1010526,1142974r660,-12598l1011707,1142974r1829,16916l1014209,1164132r520,-8458l1015365,1151432r533,8458l1017739,1164132r1181,-8458l1019441,1147203r648,-4229l1021791,1151432r1181,l1023632,1168374r661,-8484l1025982,1151432r660,-12598l1027163,1142974r660,l1028344,1147203r1829,8471l1030693,1159890r673,-4216l1031875,1142974r673,4229l1034249,1142974r1308,-8369l1036078,1142974r648,l1038440,1147203r661,l1039622,1142974r647,4229l1040790,1142974r1841,-4140l1043813,1138834r520,-12700l1046822,1142974r521,12700l1048004,1151432r1181,l1050886,1155674r648,l1052055,1164132r673,l1053249,1155674r1816,4216l1055738,1164132r521,l1056919,1168374r521,l1059268,1172502r521,8483l1060450,1185227r520,l1061631,1176743r1701,-4241l1063993,1172502r521,-8370l1065161,1168374r661,-8484l1067523,1151432r661,4242l1068705,1155674r647,8458l1069886,1159890r1828,8484l1072248,1168374r660,4128l1077099,1172502r521,-4128l1080630,1168374r521,4128l1081811,1168374r521,l1084681,1151432r661,l1085862,1155674r673,-4242l1088364,1155674r521,-8471l1089533,1142974r1181,-16840l1092428,1126134r661,-4229l1093609,1121905r648,-12599l1094778,1105077r1841,-4242l1097280,1109306r520,l1098461,1105077r508,l1100810,1109306r521,l1101991,1105077r521,-8471l1106716,1096606r508,4229l1109052,1100835r674,8471l1110894,1109306r533,-4229l1113256,1096606r1181,8471l1114958,1096606r660,l1117320,1100835r1308,l1119149,1105077r660,-4242l1121511,1105077r661,8458l1123861,1113535r1854,4141l1126236,1117676r660,-8370l1127417,1113535r660,-12700l1129893,1092377r521,4229l1131074,1096606r521,4229l1132268,1100835r1689,4242l1134618,1096606r520,l1136319,1105077r1829,l1139990,1117676r2362,l1142860,1121905r660,l1144041,1113535r660,8370l1146403,1126134r673,-4229l1148245,1130376r520,l1150594,1134605r1181,l1152956,1126134r1842,l1155319,1121905r660,l1156500,1126134r2349,l1159510,1134605r660,4229l1160703,1134605r648,l1163701,1147203r520,-4229l1164882,1147203r520,8471l1167244,1151432r521,-8458l1168425,1151432r521,-4229l1169606,1151432r2350,l1172603,1155674r3556,l1177328,1138834r520,l1179690,1142974r1194,l1181519,1134605r533,-12700l1183881,1130376r1181,-8471l1185583,1126134r660,l1187945,1130376r660,8458l1189126,1134605r660,16827l1190307,1147203r1829,-4229l1192784,1147203r520,l1194498,1155674r1829,-4242l1200391,1151432r673,4242l1201699,1155674r533,-8471l1202880,1151432r1702,8458l1205242,1159890r1689,-12687l1208786,1142974r520,4229l1209967,1147203r520,4229l1212964,1134605r533,4229l1214158,1134605r533,4229l1215339,1138834r1689,4140l1217688,1138834r521,4140l1219390,1134605r1842,l1221879,1130376r534,l1223060,1138834r2883,l1226591,1142974r521,-4140l1229487,1138834r660,4140l1231315,1134605r521,-8471l1233678,1121905r1181,-16828l1235506,1105077r534,-4242l1237869,1105077r520,4229l1239570,1109306r661,-4229l1241920,1105077r673,4229l1243241,1117676r1181,l1246123,1109306r648,8370l1247292,1117676r660,-4141l1248473,1113535r1842,4141l1250835,1117676r661,-4141l1252016,1105077r661,4229l1254506,1109306r533,-8471l1255687,1096606r533,l1256868,1100835r4051,l1262773,1105077r521,-4242l1263954,1105077r635,-8471l1265123,1100835r1829,4242l1267485,1100835r648,4242l1268653,1105077r673,4229l1271016,1105077r660,-4242l1272857,1100835r521,4242l1275207,1096606r1193,l1277048,1092377r533,l1279410,1096606r521,-4229l1280579,1092377r520,-4242l1281760,1092377r2375,l1284770,1088135r4724,l1290015,1084008r1841,4127l1292377,1084008r660,-8471l1297228,1075537r534,-4216l1300098,1071321r661,-37897l1301280,1024940r3022,l1306131,1003871r533,l1308493,999629r534,8382l1309674,1012240r1181,-8369l1312557,995400r1181,8471l1314386,999629r521,l1316748,995400r661,16840l1317942,1012240r635,4242l1319110,1016482r1829,12700l1321460,1020711r660,-4229l1322641,1024940r660,-4229l1325003,1020711r661,-12700l1326324,1008011r1168,8471l1329194,1020711r648,-4229l1330375,1008011r1194,8471l1333385,1008011r534,12700l1334566,1012240r521,21184l1335747,1041780r1842,4242l1338122,1041780r1169,8471l1339938,1046022r1715,4229l1342301,1046022r520,4229l1343469,1046022r521,l1345844,1054480r521,4242l1347025,1050251r648,l1348206,1058722r1816,4115l1350556,1062837r660,8484l1354086,1071321r661,-8484l1355267,1075537r661,-4216l1356448,1075537r1842,4242l1359471,1062837r1181,l1362481,1067079r533,-4242l1364170,1071321r673,-4242l1366545,1062837r1829,-12586l1369034,1054480r1702,l1371396,1046022r1169,l1373098,1058722r2350,l1376108,1062837r521,-8357l1377289,1050251r1842,4229l1380299,1046022r533,-8483l1381480,1020711r1702,-12700l1383830,1016482r533,-4242l1385531,1029182r1842,l1387894,1024940r660,4242l1389735,1020711r1842,4229l1392097,1020711r1181,16828l1393926,1029182r1715,-4242l1396288,1029182r521,l1397457,1037539r2375,l1400492,1033424r521,4115l1401648,1050251r533,16828l1405191,1067079r533,4242l1406385,1071321r1689,-4242l1409395,1075537r520,-12700l1410576,1071321r1689,-12599l1412925,1046022r534,4229l1414106,1050251r2363,-16827l1416989,1037539r648,-4115l1418158,1024940r660,-4229l1420672,1024940r1169,-8458l1422361,1020711r648,8471l1424724,1029182r647,8357l1425905,1037539r647,-12599l1427086,1033424r1829,4115l1429435,1037539r661,-4115l1430756,1033424r521,-4242l1433118,1029182r521,-4242l1434287,1016482r1181,l1437170,1020711r647,l1438351,1024940r647,-8458l1441361,1016482r660,8458l1442542,1020711r660,l1443723,1024940r2362,l1446733,1029182r533,-8471l1449616,1020711r660,-16840l1451444,1003871r661,-4242l1453819,995400r661,4229l1455000,999629r635,-4229l1456169,999629r1829,4242l1458531,995400r648,-4229l1459712,995400r661,l1462201,1003871r521,-8471l1463903,995400r661,-4229l1466253,991171r660,4229l1467434,995400r660,-12700l1468628,986929r1816,4242l1470964,986929r1321,l1474660,1008011r521,-8382l1475828,1008011r521,-4140l1476997,995400r1714,l1479359,999629r533,-4229l1480527,995400r534,25311l1482902,1024940r661,4242l1484083,1029182r648,4242l1485252,1033424r1829,-12713l1488274,1029182r1182,l1491157,1024940r648,4242l1492986,1029182r661,-4242l1495348,1024940r661,4242l1496529,1024940r661,l1497711,1029182r1828,-4242l1501241,1024940r661,-4229l1504264,1020711r1168,16828l1506093,1037539r1701,-4115l1508455,1037539r1168,-8357l1511985,1029182r534,-4242l1513827,1024940r521,-4229l1516710,1020711r1181,800l1518551,1018895r1689,-813l1521421,1007198r661,-1917l1522615,1008011r1816,-8979l1525092,997724r520,-4343l1526273,996213r521,6248l1528648,1006297r520,l1529803,1015060r1182,6654l1532699,1027760r648,-9373l1533880,1020610r635,-5055l1535188,1021511r2362,7061l1538071,1028763r648,-4623l1539240,1023518r1828,-102l1541602,1018997r660,-2426l1542783,1018387r660,1016l1545272,1012037r521,-6756l1546453,1005979r521,2934l1547634,1005382r2362,-1816l1550517,1010323r648,21983l1551698,1031290r1816,5029l1554048,1029868r647,1625l1555369,1027658r508,4534l1557731,1037742r520,7760l1558899,1048918r521,4343l1560080,1054061r1702,-2806l1562430,1049235r533,3239l1563611,1049439r533,4940l1565973,1050848r660,-3429l1567154,1048816r648,3340l1568335,1047927r1842,-3137l1571358,1035329r521,4737l1572526,1038948r2350,7265l1575409,1045806r648,902l1576730,1048918r1689,1422l1579079,1055585r1182,-4229l1583143,1051953r648,813l1584325,1050632r647,521l1586814,1057287r520,-4521l1587982,1054671r521,-6350l1589163,1028153r2375,5271l1592059,1033208r648,-4445l1593227,1033424r1829,-826l1596237,1028153r673,5271l1597431,1035430r1829,-825l1600441,1029182r1181,-3327l1603984,1022222r1169,-5740l1605686,1016266r1816,1321l1608683,1023226r661,597l1611718,1018997r1169,2514l1613408,1021308r660,-1511l1615770,1021803r647,-1803l1616951,1023023r647,-293l1618259,1023823r2362,7670l1621142,1035227r648,-1409l1622310,1032001r1854,-1117l1624672,1032001r673,801l1625866,1027366r648,1003l1628343,1029677r520,7760l1629524,1040663r521,1016l1630718,1042377r1689,-4343l1633067,1031811r521,-2235l1634769,1038250r1829,203l1637131,1035723r635,-1016l1638439,1030477r521,-13500l1640801,1016876r521,-1321l1641970,1003782r520,5423l1643151,1013447r1702,-2020l1645526,1015657r521,1930l1646694,1023619r521,-1816l1649044,1021803r660,-1905l1650225,1015263r660,1714l1651406,1017498r1841,-2540l1653768,1012926r660,622l1654949,1013447r661,-2528l1658480,1006995r660,2312l1659801,1008811r1689,394l1662150,1012329r521,-597l1663331,1009611r521,6261l1665706,1019505r521,-1321l1666875,1019797r1181,-6045l1669884,1016165r521,-3722l1671574,1007694r673,-7049l1673948,1005789r661,1409l1675130,1003782r647,889l1676298,1004582r1841,2223l1678660,1004989r660,190l1679981,1013447r521,-4839l1682330,998740r521,2108l1683512,1002461r520,4445l1684693,1009510r1701,622l1687055,1011935r521,12497l1688236,1029868r521,-6642l1690573,1016571r660,-6439l1691754,1010132r673,-3137l1692948,1006398r1841,5741l1695310,1010627r648,3213l1696478,1011212r661,-23267l1698840,992771r674,419l1700022,991476r1308,4940l1703031,995616r661,292l1704213,1002360r647,825l1705394,999134r1841,-2718l1707756,992162r1181,4445l1709597,993787r1816,-1194l1711934,991069r673,407l1713115,984110r673,-1715l1715477,987437r661,-5245l1716658,984110r661,1511l1717840,976960r1841,2933l1720202,990866r1308,1626l1722031,998740r1841,9055l1724393,1001560r647,2616l1725561,995718r661,-3849l1727936,988542r661,-3518l1729117,984923r3010,901l1733295,988148r1194,496l1736318,999235r521,5436l1737499,1004366r521,-8052l1738680,1003871r1689,-508l1741043,1001344r520,11912l1742224,1007795r647,4445l1744560,1005179r661,-6667l1745741,995197r661,-6947l1746923,988644r1854,2933l1749945,996518r521,393l1751126,999947r1829,-2121l1753489,981900r647,-394l1754657,981506r660,-8382l1757680,975944r520,2730l1758848,975740r521,-3911l1761223,968895r521,1613l1762404,966876r648,l1763585,965466r1816,-1714l1765922,962342r1181,2413l1767776,979474r1689,-9576l1770126,976960r1181,-7862l1773656,978966r660,6858l1774850,985519r648,l1776018,988872r1842,4115l1778381,993584r647,-813l1779549,995502r660,-6630l1781911,990676r673,1816l1783105,992289r648,1714l1784400,1000137r1702,-3429l1786763,1002855r520,-4623l1787944,994600r2883,-2934l1791487,995400r521,711l1792668,995197r1829,-3721l1795018,991069r660,-1714l1796211,990358r648,4534l1798548,992682r660,-2006l1799729,994790r661,-1409l1800910,990866r1842,-1714l1803285,989761r648,4941l1804454,1004176r660,-1219l1807464,1006906r1168,2705l1809305,992162r1702,-4522l1811667,993482r1169,-4013l1813356,992682r1842,407l1815858,995502r534,-5347l1817573,989863r2337,8471l1821091,995502r660,2730l1823453,1001560r1181,-6858l1825294,992682r648,-4432l1827644,992593r647,-609l1828812,990155r673,-5842l1830006,987856r1842,5931l1832368,994003r648,2311l1833537,996518r2502,-6363l1836572,986027r635,-2616l1837740,978179r648,1295l1840090,987742r660,5245l1841271,983310r648,-2921l1842439,986243r1855,10973l1844814,1005585r661,-1308l1845995,1000137r3010,-8471l1850186,985024r661,495l1852536,985418r660,-902l1853717,985824r660,5449l1854898,990968r1841,5740l1857387,992771r534,-1295l1858568,1000747r534,203l1860931,1004887r520,-1219l1862099,997115r521,-1918l1863293,998131r1702,1409l1865655,998740r521,4928l1866823,1003871r648,-2311l1869186,1002855r660,-597l1870367,1009510r647,203l1871548,1017371r1829,12903l1873897,1018997r661,-2515l1875078,1008100r661,-2515l1878101,1013155r648,190l1879282,1007592r648,10287l1881632,1016063r1168,-5740l1883981,1012545r1854,2819l1886356,1012329r648,1016l1887524,1014869r661,6147l1890014,1020394r533,7074l1891195,1025753r533,2210l1892376,1020914r1701,8065l1894738,1029766r4724,-19443l1900110,1010729r533,-3035l1902460,1012824r533,4445l1903641,1018997r520,-4445l1904834,1014869r1690,2108l1907184,1017269r521,508l1908365,1017498r648,-6071l1910714,1013548r661,2007l1911908,1014450r1181,7557l1914918,1017371r521,1308l1916087,1015453r520,11405l1917268,1020610r1854,-318l1919643,1026655r635,203l1921459,1030096r1714,-127l1923821,1027760r533,-4141l1925002,1024140r521,4839l1927364,1033424r1181,3315l1929066,1030985r660,394l1931555,1035126r534,-8471l1933270,1032306r2337,5347l1936267,1044790r521,712l1937448,1043482r521,6160l1939810,1052156r661,-5346l1940991,1045908r648,-4128l1942172,1042377r1829,-597l1944535,1039456r647,-5943l1945690,1033094r3036,-4623l1949246,1034821r648,-16434l1952256,1026147r661,-3315l1953450,1025524r1181,9805l1956447,1038136r521,-2706l1957628,1036840r521,4432l1958809,1052652r1702,4038l1961172,1052563r660,9779l1962353,1054582r647,292l1964702,1064742r648,-7836l1966544,1065364r533,-1816l1968906,1066774r1168,14910l1970595,1073416r660,l1973097,1083602r533,8051l1974265,1088135r534,14415l1975446,1090460r1715,-4649l1977809,1084910r520,-8649l1978977,1084516r521,102l1981352,1080071r660,4737l1982533,1091069r660,-10579l1983714,1087437r1816,2413l1986064,1093088r1193,-7861l1987905,1083690r2350,610l1990775,1083005r661,8852l1992096,1084618r1702,-1423l1994979,1081582r648,4433l1996160,1083919r1829,2210l1998522,1090460r635,914l1999678,1096416r3035,2095l2003361,1097610r521,2235l2006244,1099426r660,4737l2007438,1103464r635,1918l2008606,1101242r1829,-2629l2010956,1096416r660,-11798l2012797,1079677r2362,-3022l2015807,1072311r533,-1092l2018690,1073315r648,-4623l2019871,1067574r660,3124l2021039,1084300r2502,6858l2024722,1099629r521,-406l2027085,1099946r520,-2120l2028253,1099223r533,3733l2029434,1101343r1715,-1003l2031796,1098511r521,-8471l2032965,1087246r673,-4648l2035340,1080490r1181,-19964l2037168,1067282r534,-2438l2040051,1069187r648,6350l2041232,1075334r661,2337l2043582,1082103r660,2515l2045423,1091577r661,7455l2047773,1097013r660,3721l2048967,1096200r647,2527l2050148,1091577r3518,-26111l2054326,1106893r1854,28321l2056701,1135710r648,-5842l2057869,1137729r648,1727l2060232,1141450r1181,17043l2062594,1140345r1829,-9665l2065083,1128255r521,3835l2066264,1128064r2362,-6959l2069147,1120800r648,-4140l2070976,1121498r1702,-990l2073325,1123619r534,-4635l2074506,1122718r521,-4052l2076869,1121714r660,3010l2078050,1120381r660,-1283l2079231,1131696r1829,-5956l2081593,1118768r648,-2400l2082774,1116368r648,-1220l2086432,1120609r520,2718l2089327,1122616r661,-7264l2090508,1113040r648,2832l2091677,1114755r2362,-3125l2094687,1110411r533,407l2095881,1107795r2349,8179l2098890,1114551r1182,-8978l2101761,1112138r660,1397l2102942,1114158r660,2895l2104136,1124953r1828,-330l2106612,1126655r521,482l2107793,1124127r521,3518l2110168,1132382r521,2642l2111336,1133411r521,-711l2112505,1131176r1714,-496l2114867,1127848r1168,-2806l2116556,1128255r1854,3111l2119071,1129169r1181,9665l2120773,1136624r1816,2210l2123122,1132293r660,-2209l2124316,1124330r648,-3429l2126665,1122718r648,-3950l2127973,1117485r521,-2438l2131517,1124026r520,3530l2132698,1117384r521,8051l2135047,1124127r534,-800l2136216,1118768r533,-9462l2137410,1110310r2362,-9970l2140419,1104074r521,381l2141601,1107084r1701,1321l2143963,1104569r533,2616l2147493,1115250r661,-699l2148674,1116964r661,-4940l2149856,1117777r1841,-4038l2152218,1103464r660,-7467l2153399,1093190r660,2705l2155748,1099032r648,-5143l2156929,1095806r661,-8775l2158123,1086421r1816,4153l2161120,1085735r661,394l2162302,1083297r3009,5232l2165845,1090040r648,-24866l2168855,1058722r647,-3556l2170023,1058494r673,-1296l2172398,1062342r660,787l2174227,1071422r533,-2629l2176576,1075143r534,-5448l2177770,1070902r521,-1105l2178951,1068984r1829,5143l2182482,1056690r660,1207l2184831,1064247r673,3835l2186025,1065669r648,1702l2187206,1061224r1829,4737l2190203,1062342r674,-5855l2191385,1060818r1854,-5842l2193759,1048423r648,-5131l2194928,1045908r660,1105l2197290,1030185r648,7252l2198471,1037742r648,2121l2199652,1051255r1829,4927l2202141,1051750r521,-6248l2203323,1044409r520,-2133l2206205,1050531r661,-1512l2208034,1044409r1702,3721l2210384,1054379r660,-1905l2212238,1045502r2349,5753l2215108,1054582r661,-5143l2216289,1050429r1829,305l2218651,1047203r648,826l2219833,1047013r647,292l2222322,1049540r520,3620l2223490,1049934r521,1816l2226386,1050429r1829,10897l2231097,1065174r648,-11303l2232418,1049934r521,-292l2234768,1039964r520,-4241l2235949,1036421r1181,-1499l2239492,1037831r521,1117l2240661,1035430r533,6744l2243023,1043990r647,-508l2244191,1037742r661,4140l2245372,1042682r2375,-6959l2248395,1038250r521,-3328l2249576,1033094r1702,114l2251925,1032497r661,-2731l2253767,1035723r2362,2933l2257310,1036319r521,305l2259672,1035621r508,2629l2260854,1039964r520,3328l2262022,1041882r1829,1600l2264371,1042174r661,3518l2265553,1046124r673,-102l2267915,1041679r1841,13195l2270277,1052969r1829,-2934l2272639,1046505r635,-813l2273947,1043177r521,3328l2276309,1041272r521,89l2277478,1044790r521,-6045l2278659,1039964r1702,597l2281034,1042885r1168,-6769l2282723,1039558r1829,-711l2285212,1043787r1181,-3721l2286914,1043787r1841,-305l2289276,1038034r661,-1092l2291118,1043685r1689,2629l2293454,1041882r1194,-2324l2295309,1037234r1689,508l2297658,1037234r521,2019l2298839,1044079r521,6655l2301214,1050137r521,-698l2302383,1049019r520,4242l2303564,1055281r1828,2921l2305913,1058202r648,520l2307082,1056690r673,216l2310117,1061732r1168,-914l2311819,1059510r1828,2438l2315489,1069593r521,-4419l2317838,1066266r521,-5740l2319020,1060221r1181,6045l2321902,1065364r661,-1117l2323084,1067282r660,-5550l2324265,1060221r1828,2311l2326741,1064247r1715,-6147l2330297,1058913r521,-1207l2331466,1059319r520,2718l2332647,1061948r1701,2197l2335022,1062139r635,-407l2336177,1058405r661,2222l2338539,1063129r1182,-4127l2340381,1059713r521,-4547l2342743,1055484r521,-3137l2343924,1053566r521,17945l2345105,1069797r1816,304l2347442,1067180r673,2210l2348623,1068285r673,2121l2351646,1072819r521,2324l2352827,1075143r521,394l2355189,1075740r1181,-4229l2357018,1067777r521,508l2359380,1063751r521,-622l2360549,1063129r520,622l2361730,1062939r1714,2311l2364105,1065466r520,-8458l2365273,1057897r521,5042l2367622,1057008r661,3111l2368804,1060932r673,-711l2369997,1054379r1829,-2731l2373007,1045298r521,1321l2374188,1047203r1689,-2794l2376551,1044790r647,800l2377732,1044409r647,2896l2381250,1046708r660,-902l2382431,1028979r2375,-216l2385453,1028153r521,-1092l2386634,1034008r1829,-1118l2388984,1030579r660,800l2390165,1038034r660,2134l2392527,1038847r661,-5029l2393708,1034922r661,-1016l2394889,1032306r1842,-11392l2397252,1020914r660,889l2398560,1019505r533,393l2400909,1022921r521,7772l2402090,1033094r521,3327l2403284,1038847r1689,2121l2405634,1047305r520,-5423l2406815,1040663r520,1613l2409177,1041679r648,495l2411006,1034922r520,-2032l2413368,1031709r521,-127l2414536,1030274r521,-11684l2415717,1020190r1702,1613l2418092,1017269r635,-1498l2419261,1018285r647,7963l2421610,1023518r661,101l2422791,1022730r673,-2120l2423972,1021905r1842,-889l2426335,1024432r660,1715l2427516,1026350r660,-3226l2430005,1026248r521,-6146l2431186,1021714r1181,7659l2434056,1025334r1181,1524l2435898,1025042r2895,-203l2439441,1026350r648,-5436l2440622,1022730r1829,-508l2442972,1020711r647,-317l2444140,1018895r673,-216l2446515,1020711r1181,-6045l2448344,1014361r520,-1714l2450706,1011542r660,1282l2452547,1019898r534,1321l2454897,1023518r521,2235l2456078,1025855r521,3619l2457259,1025651r2362,-1727l2460802,1014958r648,-902l2463152,1017371r648,406l2464320,1021803r673,-584l2465514,1023124r1842,-1816l2467876,1018387r648,3124l2469045,1026045r660,-1206l2472080,1034605r635,-597l2473248,1036624r648,-6147l2475598,1027061r660,8763l2476779,1031290r660,203l2477960,1034313r1842,-1321l2480983,1035723r647,-3531l2482164,1040066r,-227216l2481630,804379r-647,-1905l2480322,801966r-520,2617l2477960,803478r-521,-1512l2476779,804583r-521,4140l2475598,806094r-1702,3124l2473248,813955r-533,-3416l2472080,814057r-2375,-9068l2469045,804176r-1169,-12090l2467356,797432r-1842,1410l2464993,799655r-673,-5448l2463800,793699r-648,1308l2461450,794308r-648,4737l2459621,811644r-2362,-2629l2456078,796518r-660,-394l2454897,793597r-2350,4839l2451366,795312r-660,4432l2448864,800760r-520,2006l2447696,812139r-521,-1816l2446515,811644r-1702,-6960l2444140,808012r-521,6045l2442451,819200r-1829,5550l2440089,821829r-648,4928l2438793,826566r-2895,89l2434717,816889r-661,3022l2432367,821321r-648,-6451l2431186,804290r-660,-1016l2430005,804290r-1829,-4343l2427516,804684r-521,5944l2425814,802474r-1842,1613l2423464,807415r-1854,-508l2419908,807415r-647,-8878l2418727,798639r-635,-6452l2417419,789063r-1702,-1918l2415057,784631r-521,-13716l2413889,776770r-521,-16942l2411526,758520r-520,5854l2410358,768603r-533,14707l2409177,786853r-1842,1601l2406815,782916r-661,-2921l2405634,785431r-661,-18745l2403284,761745r-673,-2921l2402090,760031r-1181,-9373l2399093,745820r-533,-915l2397912,745108r-660,-1206l2396731,745108r-1842,1220l2394369,745718r-661,-2121l2392527,750760r-1702,l2389644,755091r-660,19456l2388463,778878r-1829,-3925l2385974,773937r-521,2528l2384806,773137r-2375,1118l2381910,805091r-660,1003l2378379,807910r-647,-2210l2377198,809523r-647,2222l2375877,811034r-1689,5550l2373007,804481r-660,8776l2369997,825550r-520,3836l2368804,831608r-521,-6350l2367622,823633r-1828,203l2364625,817994r-520,2222l2363444,826452r-1714,-191l2361069,829690r-520,-3937l2359901,833412r-521,-1702l2357539,832510r-521,-407l2356370,830706r-660,-2743l2355189,829487r-1841,-1917l2352827,827773r-660,-1016l2350985,819911r-1689,2820l2348623,818895r-508,-4838l2346921,817994r-1816,-5957l2344445,811949r-521,6946l2342743,825449r-1841,-2413l2340381,825550r-660,-2324l2339200,826757r-661,-4026l2336838,825347r-661,-3226l2335657,816178r-635,-3125l2334348,820305r-1701,2426l2331466,819911r-648,1410l2330297,821918r-1841,-1613l2327935,823937r-673,102l2326741,833221r-2476,-8369l2323744,822324r-660,3429l2322563,826363r-661,5537l2320201,835837r-661,-6147l2319020,833119r-661,-5156l2317838,831710r-1828,3619l2315489,842898r-1321,-4635l2313647,835024r-1828,-4229l2311285,832510r-647,-495l2310117,836244r-2362,1409l2307082,840981r-521,-4344l2305392,842289r-1828,101l2302903,840879r-520,-5143l2301735,835329r-521,-1308l2299360,836739r-1181,-16231l2297658,817587r-660,407l2295309,815974r-661,1207l2294128,811237r-674,902l2292807,817791r-1689,10883l2290457,821918r-520,-10973l2289276,811441r-521,7861l2286914,817689r-521,-4039l2285733,817879r-521,8281l2284552,824547r-1829,1410l2282202,822629r-647,9576l2281034,835634r-673,-7061l2278659,828776r-660,-1003l2277478,834631r-1169,-7061l2274468,831405r-521,-6960l2273274,828268r-635,-800l2272106,828979r-1829,-1206l2269756,825449r-660,-1207l2268575,825449r-660,-11888l2266226,814666r-673,3836l2265032,819200r-1181,-8471l2262022,804379r-648,-4940l2260180,811847r-508,-3124l2257831,809015r-521,-5639l2256650,800353r-521,-3733l2253767,792289r-660,-9576l2252586,786434r-1308,5449l2249576,791984r-660,3531l2248395,793800r-1169,14923l2245372,813561r-520,-6654l2244191,805294r-521,6045l2243023,808316r-1829,-3835l2240661,804481r-648,6553l2239492,810031r-2362,l2236470,811644r-521,10985l2235288,825855r-2349,18047l2231745,848842r-648,10274l2228215,855497r-648,1206l2227046,853782r-660,-609l2224671,853376r-660,-4039l2223490,836040r-648,-101l2222322,832307r-1842,-2109l2219833,827963r-534,711l2218118,825855r-2349,-10376l2215108,821118r-521,-7760l2213927,809421r-1689,-292l2211565,807415r-521,9474l2210384,819505r-648,-4839l2208034,813155r-1168,3124l2206205,821918r-520,l2203843,815568r-520,-3531l2202662,812545r-521,1220l2201481,810031r-1829,-508l2199119,807605r-648,-1003l2197938,827062r-648,-4026l2195588,826452r-1181,-4331l2193239,833513r-1854,1511l2190877,831507r-674,3924l2189683,831608r-2477,1905l2186673,840270r-648,-3722l2185504,839977r-673,204l2182482,831291r-521,4445l2181301,845108r-2350,-6147l2178291,841286r-521,-3125l2177110,836333r-534,5346l2174760,832205r-533,102l2173058,828370r-660,9588l2170696,833221r-673,8763l2169502,841082r-647,1105l2166493,856907r-648,-20867l2165311,830389r-3009,-1816l2161120,825055r-520,2515l2159939,837653r-1816,-8979l2157590,824344r-661,11798l2156396,837653r-648,8573l2154059,843597r-660,-7455l2152878,839673r-660,20459l2151697,869099r-1841,5143l2149335,873937r-661,-2006l2148154,873036r-661,-1105l2145665,865276r-534,-6655l2144496,858926r-533,-813l2143302,862850r-1701,-2426l2140419,853376r-647,-7264l2139251,852169r-1841,7760l2136749,859027r-533,15520l2135581,883818r-2362,5651l2132698,885329r-661,6452l2130856,876363r-1701,-3531l2128494,874648r-521,11786l2126665,893089r-1701,-1207l2124316,888758r-1194,11900l2122589,908824r-1816,2820l2120252,910932r-1181,-8166l2118410,912050r-1854,-914l2116035,892987r-635,2020l2114867,894499r-2362,1612l2111857,889253r-521,-292l2110689,895515r-521,2819l2108314,885736r-521,-8573l2107133,877468r-521,4839l2105964,878281r-1828,3530l2103602,880186r-660,-597l2102421,882713r-660,-4242l2100072,861339r-661,3327l2098890,873734r-660,-3429l2097709,858824r-1828,-9487l2095220,851661r-533,9373l2094039,864666r-2362,6147l2091156,868197r-648,-6553l2089327,888860r-1714,2222l2086952,901153r-520,2820l2085124,896518r-1702,-6553l2082774,891285r-533,-2032l2079231,906398r-521,8776l2078050,907503r-521,1918l2076869,905687r-1842,711l2074506,911136r-647,-23788l2073325,899248r-647,2413l2070976,896619r-648,-12496l2069795,879894r-648,9867l2068626,888555r-1841,-2921l2066264,884123r-660,6451l2065083,883716r-660,10275l2062594,910437r-534,21158l2061413,947318r-534,-25400l2060232,906500r-1715,-8877l2057869,899744r-520,-10681l2056701,893190r-521,27826l2054326,878281r-660,-110795l2053145,779183r-635,1612l2051977,783221r-1829,36182l2049614,846416r-647,-11988l2048433,840371r-660,-14922l2046084,804786r-661,-15012l2044903,784224r-661,-2819l2043582,785837r-1689,-2616l2041232,779386r-1181,-10884l2037702,765276r-534,-2629l2036521,755903r-1181,25705l2033638,780795r-673,9183l2032317,786853r-521,16218l2031149,807605r-1715,1918l2028786,820407r-533,-5639l2027605,816686r-520,7658l2025243,819708r-521,6858l2023541,815479r-2502,-10896l2019338,783221r-648,17640l2016988,797826r-648,-5131l2015807,799655r-648,-711l2014639,794511r-1842,1905l2012137,791984r-521,-1410l2010956,807808r-521,8166l2008606,813155r-533,7963l2007438,797229r-534,8370l2006244,795515r-1702,2718l2003882,797725r-521,1625l2002713,797826r-3035,-292l1999157,791286r-1168,-6554l1996160,783920r-1181,8166l1994446,789063r-648,-8064l1992096,782104r-660,8775l1990255,778573r-661,-15418l1987905,759523r-648,4851l1986724,759332r-660,1512l1985530,765682r-1816,2007l1983193,778573r-660,61697l1982012,834936r-660,-1423l1979498,843191r-521,-4738l1978329,835939r-520,16332l1977161,857503r-1715,9881l1974799,885532r-534,-17538l1973630,870013r-533,-9081l1970595,836142r-521,15126l1969427,842086r-521,-16434l1967077,816381r-533,10185l1965883,820305r-533,1423l1964702,833323r-1702,-27128l1962353,821918r-521,4839l1961172,814057r-661,13309l1958809,821829r-1841,-33477l1956447,791082r-1816,394l1954098,786942r-648,-11087l1952917,771728r-661,1511l1949894,760844r-648,22161l1948726,780186r-3036,3543l1945182,782612r-647,16332l1944001,801458r-1829,-698l1941639,798741r-648,5549l1940471,805700r-661,11481l1937969,807910r-521,-14110l1936788,803376r-1181,-12598l1933917,787044r-647,101l1932736,777062r-647,-1804l1931555,787450r-1829,-3022l1929066,786244r-521,6655l1927885,796924r-521,-1308l1925523,795616r-521,-10680l1924354,780186r-533,1117l1923173,789368r-1714,-406l1920811,790384r-533,-6363l1919643,787450r-521,-305l1917268,782002r-661,5855l1916087,781303r-1169,-8064l1913089,782104r-533,-3417l1911908,780186r-533,-23584l1909013,753579r-648,7671l1907705,764158r-521,5055l1904834,771829r-673,4026l1903641,780999r-648,-5957l1902460,766991r-1817,-9081l1900110,764374r-1829,-6858l1896427,762444r-521,9284l1895259,772134r-521,12497l1894077,779589r-1701,-9881l1891195,787450r-648,4636l1890014,778573r-1829,10592l1887004,769810r-648,-597l1885835,776770r-1854,-8979l1882800,759332r-521,7760l1881632,768603r-1702,1004l1879282,759929r-533,7366l1878101,769404r-2362,-12700l1875078,754595r-520,11189l1873897,761542r-520,22378l1871548,767295r-534,-17449l1870367,746124r-521,-9575l1869186,738466r-1715,-711l1866823,742289r-647,-4940l1865655,730999r-660,-1499l1863293,723645r-673,-8064l1861451,721334r-520,-4140l1859102,716178r-534,-19545l1857387,702678r-648,2311l1854898,701166r-1181,-12496l1853196,685241r-2349,1816l1849666,699147r-661,l1846656,708329r-661,5436l1845475,722337r-661,-11696l1844294,709637r-1855,-6959l1841919,695324r-648,-4546l1840750,702068r-660,-4432l1837740,686142r-533,2718l1836572,689775r-533,-508l1834197,693305r-660,2515l1833016,694308r-648,4534l1831848,694105r-2363,-5131l1828291,693407r-647,406l1825942,689165r-648,-2819l1824634,676363r-521,2020l1823453,678281r-1702,6147l1821091,683323r-1181,7760l1817573,683018r-1181,1715l1815858,682815r-660,-902l1813356,675855r-520,1308l1812188,677671r-521,12002l1811007,692594r-1702,-1816l1808632,723645r-521,-3835l1807464,721728r-2350,-3226l1804454,756704r-521,-305l1802752,747839r-1842,-3124l1800390,745515r-661,5245l1799208,745312r-660,2933l1796859,747128r-648,-7963l1795678,736142r-1181,6553l1792668,743305r-660,-2629l1791487,740676r-660,-2921l1787944,744905r-661,-2210l1786763,750455r-661,-7760l1784400,745108r-1295,-10071l1782584,734428r-673,698l1780209,734123r-660,7861l1778381,742187r-2363,3239l1775498,744004r-648,7251l1774316,747128r-660,-11189l1771827,728484r-520,3429l1770646,739368r-520,3023l1769465,738555r-2362,10389l1766582,743800r-660,204l1765401,745312r-1816,7264l1763052,757720r-648,-407l1761744,759129r-521,9068l1759369,770813r-521,6350l1758200,777468r-520,-4229l1757019,773849r-1702,-6249l1754657,769607r-521,6756l1753489,773442r-534,9068l1751126,781900r-660,-7645l1749945,774953r-647,-2616l1748777,766279r-1854,3328l1746402,768692r-661,407l1745221,769810r-661,5842l1742871,777163r-647,1816l1741563,787857r-520,-7671l1740369,783221r-1689,-1219l1738020,779487r-521,7557l1736839,788047r-521,-12192l1734489,765276r-1194,2324l1732775,710945r-648,-5448l1728597,700557r-661,2426l1726222,706208r-661,6046l1725040,712457r-647,-11697l1723872,719810r-1841,-13398l1721510,690371r-648,-3009l1720202,687755r-521,-14414l1717840,669607r-521,10185l1716658,679195r-520,-5854l1715477,678980r-1689,-5233l1712607,680199r-673,-508l1711413,685736r-1816,2426l1708937,691083r-521,-3531l1707235,697636r-1841,1918l1704860,702271r-647,7062l1703692,704291r-661,-1918l1701330,705294r-661,-2121l1700022,697737r-508,7366l1698840,701268r-1701,-2527l1696478,713866r-1168,12904l1694789,712558r-1841,-10693l1691754,708329r-521,l1690573,717600r-1816,394l1688236,736244r-660,-9373l1687055,710844r-661,5334l1684693,717702r-661,-4648l1683512,712762r-661,-4547l1682330,698144r-1828,-407l1679981,713562r-661,-11799l1678660,700658r-521,2921l1676298,702373r-1168,9779l1674609,714070r-661,-8471l1672247,701065r-1842,25705l1669884,726465r-1828,-8065l1667395,722236r-520,6540l1666227,728687r-521,8166l1663852,722833r-521,-7658l1662671,714870r-521,1714l1661490,708621r-1689,-3327l1659140,705294r-660,-4229l1657946,703681r-2336,1816l1654949,713257r-521,1422l1653768,718197r-521,4331l1650885,726770r-660,-1410l1649704,728776r-660,1016l1646694,738962r-647,-2413l1645526,731405r-673,-3429l1643151,728078r-661,-7150l1641970,704189r-1169,12192l1638960,716584r-521,6655l1637131,728281r-533,5537l1634769,727379r-521,1905l1633588,719505r-521,12103l1632407,729500r-1689,3721l1630045,729792r-521,1613l1628863,727773r-520,-13399l1626514,709929r-648,-5638l1625345,709739r-673,1511l1624164,720928r-1854,-8471l1621790,712152r-648,6655l1618259,701967r-661,-5334l1616417,692099r-647,10274l1614068,695210r-660,-14706l1612239,688466r-2375,-13106l1609344,685736r-661,5956l1608162,699350r-660,-2616l1605686,693102r-533,3429l1604505,692696r-521,5854l1601622,707720r-660,8864l1600441,720216r-661,-2514l1599260,722934r-1829,4039l1596910,724750r-673,-25806l1595589,700557r-533,-902l1593227,704595r-520,-4445l1592059,701865r-521,-13805l1589163,679386r-660,1016l1587982,712355r-648,3823l1586814,723036r-1842,-6655l1584325,711339r-534,5347l1583143,720013r-2882,711l1579600,731710r-521,14821l1578419,733818r-1689,-2921l1576057,718604r-648,406l1574876,723645r-648,-11391l1572526,696125r-647,9880l1571358,700455r-1181,17437l1568335,720216r-533,-7962l1567154,713562r-521,-30137l1565973,688060r-1829,8763l1563611,686142r-648,-2311l1562430,678789r-648,1613l1560080,688974r-1181,-17246l1557731,664883r-1854,1206l1555369,663359r-674,7569l1554048,669607r-2350,-12687l1550517,670115r-1194,-5944l1547634,670420r-660,-2616l1546453,667194r-660,-9970l1545272,662863r-1829,10186l1542783,666292r-521,-17030l1541602,650366r-534,3925l1539240,662558r-521,-6654l1538071,665073r-521,3327l1536890,676579r-1702,-25616l1534515,649046r-635,11404l1533347,654494r-648,18948l1530985,665987r-648,-12903l1529803,653084r-635,-4229l1528648,651979r-1854,-2629l1526273,644817r-661,-17031l1524431,645325r-1816,7658l1522082,635850r-1194,21260l1520240,675665r-1689,2718l1517891,683323r-1181,l1516189,687450r-1841,l1513827,691692r-1308,l1511985,687450r-1828,8471l1509623,695921r-635,12700l1508455,708621r-661,-4229l1506093,712762r-661,-4141l1504911,695921r-647,-4229l1501902,691692r-661,8458l1500708,700150r-635,-8458l1499539,687450r-1828,8471l1497190,700150r-661,-4229l1496009,712762r-661,l1493647,716991r-661,-4229l1492465,716991r-660,-4229l1491157,704392r-1701,8370l1488808,708621r-534,8370l1487614,704392r-533,-4242l1485252,712762r-521,12700l1484083,716991r-520,-4229l1482902,700150r-1841,-4229l1479892,695921r-533,-4229l1478711,679094r-1714,-4242l1476349,674852r-521,16840l1475181,691692r-521,8458l1472806,704392r-521,-4242l1471625,704392r-661,l1470444,708621r-1816,l1467434,729691r-521,4241l1466253,721220r-1689,-4229l1463903,716991r-521,4229l1462722,716991r-521,8471l1460373,721220r-1194,-8458l1458531,721220r-533,4242l1456169,704392r-1169,l1454480,716991r-661,-21070l1452105,704392r-661,4229l1450924,708621r-648,-16929l1449616,700150r-2350,16841l1446733,733932r-648,l1445552,729691r-1829,4241l1443202,725462r-660,l1442021,733932r-660,-16941l1438998,716991r-647,8471l1437817,725462r-647,-8471l1435468,704392r-648,8370l1434287,700150r-648,8471l1433118,712762r-1841,l1430756,721220r-660,4242l1429435,721220r-520,-12599l1427086,725462r-534,-4242l1425905,767600r-534,4229l1424724,763460r-1715,4140l1421841,759218r-648,8382l1420672,759218r-1854,l1418158,754989r-521,l1416989,763460r-520,-4242l1414640,771829r-534,12700l1413459,784529r-1194,-8471l1410576,797128r-661,-12599l1409395,805599r-661,4229l1408074,801357r-1689,4242l1405191,814057r-648,8369l1404010,826655r-1829,-4229l1401648,822426r-635,-18136l1400492,800950r-660,6757l1397977,809828r-520,-7163l1396809,800950r-521,2121l1393926,794600r-648,5957l1392745,795908r-648,-10172l1391577,795007r-1842,-800l1389214,785342r-660,9258l1387894,786650r-521,9665l1385531,795007r-508,-8357l1384363,769302r-533,-1702l1383182,761745r-2350,11786l1380299,772223r-648,4635l1379131,778573r-1842,-3721l1376629,779894r-521,-5042l1375448,777773r-521,12611l1373098,789165r-533,4229l1371930,794600r-1194,4242l1369034,801763r-660,8065l1367205,816178r-660,7556l1364843,823734r-673,9678l1362481,820305r-1829,-6248l1360119,810234r-648,2921l1358938,819099r-648,3327l1356448,819099r-1181,-7150l1354747,805599r-661,2514l1352397,809828r-648,l1351216,815263r-660,-2108l1350022,814870r-1816,-5042l1347673,808913r-648,-4127l1345844,800150r-1854,-901l1343469,788263r-648,13500l1342301,800950r-648,-4229l1339938,794600r-647,8878l1338757,806399r-635,-2921l1337589,808113r-1842,-10579l1335087,789978r-1168,13906l1333385,793394r-1816,406l1331036,797534r-661,-12598l1329842,782815r-648,800l1327492,782002r-647,1219l1326324,778179r-660,-2527l1325003,783221r-1702,-4648l1322641,794600r-521,-7556l1321460,789165r-521,393l1319110,779487r-533,-1308l1317942,774852r-1194,7556l1314907,784123r-1169,10084l1313218,794600r-661,-800l1310855,794207r-660,-1308l1309674,797534r-647,l1308493,800950r-1829,-2921l1304823,814057r-521,-6350l1302461,807707r-521,406l1301280,801763r-521,14821l1300098,806907r-2336,l1297228,805192r-1181,l1294218,807313r-1181,-5055l1292377,812355r-2362,2515l1289494,813155r-648,406l1288313,813155r-648,3429l1285951,816584r-648,-2121l1284770,814057r-635,5448l1281760,820813r-661,4140l1280579,833018r-648,l1279410,833818r-1829,-3721l1277048,834732r-1181,6249l1275207,838453r-1829,18555l1272857,851966r-660,-406l1271676,846112r-660,4241l1269326,851560r-673,-3328l1268133,844003r-648,-10185l1266952,836841r-2363,-10186l1263954,839762r-660,-1309l1262773,840574r-1854,-1613l1260398,835139r-647,6350l1259230,841489r-660,-6350l1256868,837653r-648,-4635l1255039,838453r-533,9284l1252677,850760r-661,-407l1251496,856602r-661,-407l1250315,851966r-1842,-7556l1246771,860424r-648,-5930l1244422,865466r-648,-5842l1243241,865073r-648,-10579l1241920,855395r-1689,-901l1239570,853681r-520,-1308l1238389,859116r-520,-4622l1236040,854494r-534,15621l1234859,869708r-521,4636l1233678,876058r-1842,l1230668,895413r-521,-1613l1229487,888657r-2375,4241l1226591,888250r-648,-3315l1225423,886536r-1829,-394l1223060,882815r-647,2120l1221879,878979r-647,5448l1219390,880287r-1181,5042l1217688,880694r-660,2121l1215339,882408r-2375,6655l1211148,889063r-661,18148l1209967,903871r-661,2934l1208786,899642r-1855,8065l1206411,911847r-648,11392l1205242,927061r-660,-2527l1202880,908100r-648,-13500l1201699,899248r-635,394l1200391,891679r-1702,-902l1198029,897534r-521,-13107l1196327,890777r-2350,-3733l1193304,884935r-520,-4648l1192136,879779r-1829,6757l1189786,893292r-660,-11786l1188605,889965r-660,2121l1186243,889063r-660,-406l1185062,881900r-660,4242l1183881,897534r-1829,902l1181519,901357r-635,-407l1179690,910640r-1842,4229l1177328,908100r-648,8890l1176159,935939r-660,l1173797,936726r-673,-5829l1172603,932103r-647,-11392l1171435,922832r-1829,-813l1168946,920305r-521,4635l1167765,911440r-521,7150l1165402,921118r-1181,-20663l1163701,887450r-661,-406l1161351,881100r-648,-3327l1160170,883208r-660,813l1158849,878179r-1702,406l1156500,871423r-521,1206l1155319,869708r-521,7150l1152956,873544r-520,6235l1151775,880694r-520,-407l1150594,887450r-1829,-8064l1147597,884427r-521,902l1146403,897127r-1702,-2527l1144041,889558r-521,6261l1142860,900455r-508,-13411l1140510,887856r-520,l1139342,884935r-533,-4241l1138148,879779r-1829,3848l1135799,891184r-1181,-14326l1133957,880287r-1689,3734l1131595,881506r-521,-3733l1130414,878979r-521,-10084l1128077,868400r-660,8458l1126896,876465r-660,393l1125715,892086r-1854,-2528l1123340,887044r-648,6756l1122172,894600r-661,-10973l1119149,873937r-521,9271l1117981,884021r-661,4229l1115618,871816r-660,3836l1114437,876465r-647,-6757l1113256,866774r-1829,4242l1110894,875652r-660,l1109726,886536r-674,-5030l1107224,887450r-508,-10185l1105522,881100r-648,5042l1103172,884935r-660,9665l1101991,896315r-660,10896l1100810,911034r-1841,-9271l1098461,901763r-661,4635l1096619,900455r-1841,3835l1094257,909815r-648,16446l1093089,926261r-661,7569l1090714,937132r-648,2629l1088885,932103r-521,10579l1085862,937640r-1181,-8864l1084173,940968r-1841,-25692l1081811,918197r-660,1714l1080630,912748r-661,813l1077620,913561r-521,7150l1076439,916990r-661,8357l1073429,923239r-521,3416l1072248,913955r-534,914l1069886,902563r-534,2121l1068705,897940r-521,2515l1067523,889965r-1701,7975l1065161,908100r-647,l1063993,916990r-661,l1061631,934618r-661,l1060450,937132r-661,-12192l1059268,930490r-1828,-13500l1056919,914450r-1181,-13995l1055065,895413r-1816,-3327l1052728,902169r-673,-9271l1051534,864666r-648,3328l1049185,864260r-661,1206l1048004,865073r-661,7556l1046822,857008r-1841,-16434l1044333,851153r-520,27026l1043152,877773r-521,-3836l1040790,883627r-521,10973l1039622,883208r-521,6757l1038440,884427r-1714,-2019l1036078,885329r-521,-5943l1034897,890777r-648,-812l1032548,899248r-673,5436l1031366,922413r-673,9284l1030173,919505r-1829,-9690l1027823,895007r-660,2527l1026642,888250r-660,19850l1024293,912342r-661,11392l1022972,897534r-521,-10084l1021791,897127r-1702,-14719l1019441,884935r-521,17234l1018260,903071r-521,4636l1015898,895819r-533,-18554l1014729,877773r-520,11785l1013536,890777r-1829,-18961l1011186,861644r-660,-1613l1009345,883627r-1702,4623l1006462,874737r-661,l1005293,876858r-1841,-3314l1002791,877265r-520,-29033l1001610,843089r-520,5143l999261,848232r-1181,32055l997559,854989r-660,3327l995197,840574r-1181,-30746l993355,800150r-647,3328l991006,809421r-661,-7658l989825,805599r-661,-9284l988644,802665r-1842,-4636l986282,801357r-1169,16027l984453,823734r-1715,-10173l982091,813561r-648,-4140l980922,814870r-660,-6757l977900,798436r-521,-902l976718,794600r-533,-800l974369,792492r-534,8458l972654,810628r-660,1727l970165,815670r-521,1308l968463,803478r-660,4635l966114,806399r-660,508l964933,802665r-661,-10173l963752,795007r-1842,4242l961263,788758r-521,3734l960081,784936r-533,800l957719,784123r-521,813l956030,774852r-660,3721l953655,778179r-660,9271l952474,787857r-648,5042l951179,792086r-2375,-11786l948283,782002r-660,-2515l947102,775652r-1829,-2921l944092,765975r-521,-4636l942911,769302r-1702,-7150l940562,767181r-1182,-16015l938720,750354r-1702,406l936370,752068r-520,2019l935177,754989r-2350,-3823l932294,751166r-1169,23686l930465,776058r-1842,-11392l928103,762952r-648,-4128l926934,765073r-660,-9271l924572,752868r-660,407l923391,758824r-660,11799l922223,774852r-1842,-2629l919721,783615r-521,-12992l918540,777379r-534,-3035l916190,776465r-521,-1613l914996,784529r-520,l913815,781507r-1689,11392l911466,791692r-521,6744l910285,778573r-521,-7150l907935,771016r-660,-2921l906754,757516r-660,-1714l905573,763866r-1841,2921l903211,757910r-648,2934l902042,760844r-660,-14720l899668,726262r-648,11392l898372,731812r-533,393l894816,707313r-1168,23178l893114,731405r-1829,-5143l890765,722934r-661,-7556l889584,719505r-661,9271l887094,730491r-520,-4229l885913,729691r-520,12598l884732,752474r-1701,2515l882383,742797r-521,2019l881189,745312r-508,-5538l878840,741083r-648,4229l877658,734733r-647,-4242l876477,738060r-2362,-5448l873467,736447r-520,24892l872286,773937r-2362,-8458l869403,764666r-660,11799l868222,793800r-1828,-40525l865733,756704r-521,-5144l864552,749452r-508,l862203,747433r-521,812l861021,747433r-1193,6654l858138,756208r-647,-9677l856830,746124r-533,-14719l855649,734326r-1714,4229l853287,737654r-521,5143l852106,735533r-521,3835l849757,738962r-534,4241l848055,758316r-2502,-3327l845032,745718r-648,2527l843864,752068r-661,-10985l841489,737654r-648,-9271l840320,736041r-673,-3429l839127,712762r-1816,-1220l836637,707720r-520,l835469,700150r-533,3836l833107,706907r-521,-13500l831926,722528r-521,12598l830745,736447r-1689,7150l828395,736853r-521,7151l827214,738555r-521,-2108l824864,739774r-660,-6350l823683,738962r-660,4241l822490,736853r-1829,2109l820127,731405r-647,-1321l818959,738555r-660,-3022l816597,737654r-661,-2921l815289,734733r-521,-2921l814120,746531r-1714,-813l811745,754989r-520,-4635l810577,741083r-521,-2121l808215,735126r-521,5042l807034,742289r-521,-1613l805853,732612r-1829,3429l803503,733932r-660,-1320l802309,738060r-647,902l799960,754087r-661,-3327l798779,756208r-661,l797598,752068r-1829,5842l795248,761339r-660,-2121l793927,769302r-520,1714l791044,771016r-647,6363l789876,777773r-660,-9271l787501,772223r-648,-5042l785672,742289r-508,7658l783323,754087r-673,-6654l782142,747839r-1181,-21577l779132,733424r-534,-1219l777417,725855r-660,-5435l775068,757516r-1321,-13106l773226,744410r-660,16434l770877,765975r-661,-2109l769696,779487r-1181,11799l766673,788263r-521,-13919l765505,776058r-521,-406l764311,788263r-2350,4636l761301,798436r-521,-1715l760133,816178r-1715,-5550l757758,813561r-521,-7556l756589,802665r-533,-20663l754227,784123r-521,4140l753046,778979r-1181,-3327l750036,784936r-521,l748334,782815r-660,406l745972,794600r-648,-2108l744804,797534r-673,14008l743610,810234r-1829,-2527l741121,798029r-521,6261l739940,798436r-521,11798l737577,812749r-520,-5436l736409,821626r-521,1308l735228,811949r-1702,406l732866,814463r-648,-6756l731697,795908r-660,1220l729335,794207r-660,-18149l728154,768502r-660,3721l726973,760031r-1829,43447l724611,795007r-661,-24384l723442,768908r-673,-14313l720940,751560r-520,-7150l719759,757110r-520,-4636l718578,731405r-2349,9678l715048,730491r-521,2527l712698,723734r-533,-15621l711517,726262r-660,1308l710336,727163r-1842,4242l707974,746531r-648,1308l706805,752068r-660,-5944l703783,746531r-534,10173l702602,757110r-521,-6756l700239,750354r-660,-4636l699058,760437r-647,-6756l697877,752068r-1829,406l694867,731812r-520,11391l693686,750760r-2349,-10986l690676,733018r-520,3835l689495,729691r-1702,-5042l687146,740168r-521,-5435l685965,739368r-534,14313l683602,712762r-533,6743l682421,705599r-520,14414l681240,719505r-1841,9271l678878,725462r-648,393l677710,738555r-661,10084l675347,754989r-660,-5042l674166,749947r-660,5855l672985,756208r-1829,l670623,744816r-648,-26517l669315,714870r-533,-407l666965,718299r-520,10477l665772,724649r-521,-7658l664603,713663r-1702,4229l662241,714870r-1181,-27420l660539,688365r-1841,l658050,675258r-521,-406l656869,668108r-521,-406l654507,667296r-521,4127l653338,665581r-520,1715l650443,686650r-648,-65417l649147,625462r-533,-1207l647966,617905r-1714,2921l645591,620826r-520,3023l644410,635647r-508,-5143l642061,651268r-521,-5550l640880,610755r-521,12179l639699,605713r-1829,17221l637349,612863r-660,14720l636168,627976r-661,-22263l633818,590892r-660,-812l632637,586257r-660,-1715l631456,611962r-1841,-2528l629081,609841r-635,-41326l627786,575779r-534,-15633l625411,583730r-521,-5436l624243,563067r-521,-4636l623062,543712r-1702,23596l620699,581621r-520,4636l619531,586257r-533,26200l617169,626770r-661,13919l615988,634326r-661,16434l614807,629691r-1829,11798l612457,631012r-660,16827l610615,634733r-1701,-11799l608266,621728r-660,-14415l607072,622934r-647,-12585l604710,627176r-648,-10084l603542,616191r-661,21971l602361,627583r-1842,-4649l599998,620013r-647,13513l598830,636447r-661,10998l596328,652881r-1168,-32055l594639,614070r-2362,19863l591616,629691r-520,-21870l590423,607313r-509,508l588086,595121r-534,1715l586892,614972r-648,31559l585711,648652r-1829,3023l583361,652881r-660,-2515l582180,657110r-660,-2921l579818,661758r-648,13907l578650,682421r-661,-2527l577469,650366r-1842,-812l574979,663066r-1181,-14820l573265,653287r-1829,1309l570915,668108r-660,2515l569734,656716r-660,25705l567372,662558r-660,-21069l566064,659231r-533,-406l564895,644004r-1714,-3721l562521,641095r-521,27407l561339,668908r-507,-7556l558469,716584r-660,26213l557288,744816r-660,-3327l554799,739774r-521,-2527l553618,757516r-521,4636l552437,752868r-1702,18555l550075,776058r-508,5944l548373,820305r-1829,2629l546011,816978r-648,10985l544702,816178r-520,-4229l542340,805192r-520,7557l541172,800557r-521,7150l539991,796721r-1702,2528l537629,810234r-521,-18148l536460,803071r-533,-2121l534098,789978r-660,1308l532257,788758r-534,-3416l529907,765073r-533,-3328l528193,798842r-661,3416l525843,800950r-660,-12687l524522,784123r-1168,-22784l521652,766787r-660,15621l520471,774852r-660,13005l519290,792899r-1842,495l516928,795007r-648,-17234l515759,770115r-660,24092l513257,816978r-520,-2921l512089,821626r-533,-29540l510908,780694r-1715,2121l507364,835939r-520,34176l505002,873544r-520,2514l503161,900455r-521,-7963l500811,882815r-520,16827l499630,893292r-521,13919l498449,902169r-1702,-29946l496100,866774r-521,7963l494906,873036r-521,8864l492556,885736r-660,l491375,918197r-1181,-16028l488353,916063r-521,-19342l487184,947318r-1181,37998l484301,955789r-660,-1727l483120,973429r-1308,-34976l480110,979779r-660,-22377l478929,981900r-660,-17742l477748,975550r-1829,24498l475386,1021511r-661,9271l474218,1011427r-674,37097l471716,1032890r-1182,-28219l470014,1010627r-648,-2108l467004,906805r-521,28321l465823,945603r-521,-4635l463461,944397r-521,-15215l462292,927874r-660,5537l461111,907211r-1841,-4648l458101,906805r-1181,-36690l455206,879779r-648,10186l454025,888657r-661,18148l452856,912342r-1829,-19050l450354,888657r-521,-21476l449173,908926r-521,-826l446824,933411r-521,-10172l445643,931697r-521,16027l444461,921626r-1689,-34176l442112,885736r-1181,-68758l440270,808520r-1701,-4636l437921,795908r-521,-901l436740,799249r-534,-11799l434378,787450r-534,19457l433196,755395r-520,8471l432015,770623r-1841,2908l429653,773137r-647,l427824,783221r-1701,-6756l425462,751166r-520,-44259l424281,674852r-508,-10579l421932,674852r-521,-15215l420750,653795r-1193,9665l417741,708113r-521,-4127l416547,708621r-521,2020l415378,706005r-1701,-33274l413016,678179r-521,1715l411835,696734r-521,42228l409486,770115r-661,-4636l408305,745312r-661,-51105l407123,693000r-1841,-2514l404761,710641r-1168,-24791l402932,640283r-1714,-12700l400570,624662r-520,-40120l399389,574865r-648,30848l397040,596836r-673,-21057l395858,601471r-660,93650l394665,713257r-1829,-42634l392315,555510r-660,2108l390474,478701r-1829,36690l388124,541096r-660,-41733l386943,440804r-660,15519l384581,532333r-648,-78131l382752,395643r-521,32042l380390,361060r-534,24905l379221,369023r-660,15228l378028,407428r-1829,-31242l375678,372452r-660,13513l374497,374980r-648,13906l372135,339496r-660,134163l370954,479501r-1181,-53518l367944,400672r-661,17742l366763,396443r-661,-7963l363753,448767r-521,-13119l362572,404507r-521,-8458l361391,408647r-1702,-8775l359041,405320r-533,17323l357847,423862r-647,2121l355485,423456r-647,14312l354317,422643r-661,5448l353136,387578r-1842,6744l350774,384251r-648,7963l349605,358038r-660,-1207l347103,362280r-521,3822l345401,346252r-647,25692l342392,352602r-521,-8471l341223,369023r-546,l338861,361873r-1194,-21475l337019,374065r-533,-800l334657,396049r-1181,74689l332955,481622r-660,-21463l330593,469417r-648,-27013l329425,430212r-661,16027l328244,433539r-1842,13907l325755,429412r-1182,13398l324040,419633r-1829,-3328l321690,406628r-660,-21171l320522,398970r-660,3823l318147,401485r-660,-5042l316966,379615r-660,-42240l315671,362673r-1715,-21069l313296,345846r-521,40513l312115,350075r-521,-12700l309765,307835r-521,-46368l308584,248869r-521,4140l307403,282536r-1829,-16827l305054,282536r-1182,-42126l303212,236169r-1702,l300863,244640r-521,-8471l299148,198272r-1829,-4242l296786,198272r-648,-4242l294957,156032r-1842,-21070l292595,105435r-648,-16828l291426,118033r-660,-37897l289064,80136r-660,59068l287883,134962r-660,-16929l286715,96964r-1842,12700l283692,139204r-660,-25311l282498,109664,280682,80136r-520,25299l279488,109664r-520,37897l278307,164503r-1701,-29541l275437,75895,274129,59067r-1702,8369l271767,54825,271246,xe" fillcolor="#fcaf17" stroked="f">
                  <v:path arrowok="t"/>
                </v:shape>
                <v:shape id="Graphic 1211" o:spid="_x0000_s1028" style="position:absolute;left:26279;top:889;width:724;height:12656;visibility:visible;mso-wrap-style:square;v-text-anchor:top" coordsize="72390,126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" path="m,l71996,em,84670r71996,em,169341r71996,em,254012r71996,em,337477r71996,em,422148r71996,em,506818r71996,em,590283r71996,em,674954r71996,em,759637r71996,em,844296r71996,em,927760r71996,em,1012431r71996,em,1097114r71996,em,1181785r71996,em,1265237r71996,e" filled="f" strokecolor="#231f20" strokeweight=".5pt">
                  <v:path arrowok="t"/>
                </v:shape>
                <v:shape id="Graphic 1212" o:spid="_x0000_s1029" style="position:absolute;left:1068;top:13680;width:23838;height:723;visibility:visible;mso-wrap-style:square;v-text-anchor:top" coordsize="23837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" path="m2383739,r,71996em2166747,r,71996em1949754,r,71996em1732762,r,71996em1517357,r,71996em1300365,r,71996em1083386,r,71996em866394,r,71996em649401,r,71996em433984,r,71996em215417,r,71996em,l,71996e" filled="f" strokecolor="#231f20" strokeweight=".5pt">
                  <v:path arrowok="t"/>
                </v:shape>
                <v:shape id="Graphic 1213" o:spid="_x0000_s1030" style="position:absolute;top:889;width:723;height:12656;visibility:visible;mso-wrap-style:square;v-text-anchor:top" coordsize="72390,126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" path="m,l71996,em,84670r71996,em,169341r71996,em,254012r71996,em,337477r71996,em,422148r71996,em,506818r71996,em,590283r71996,em,674954r71996,em,759637r71996,em,844296r71996,em,927760r71996,em,1012431r71996,em,1097114r71996,em,1181785r71996,em,1265237r71996,e" filled="f" strokecolor="#231f20" strokeweight=".5pt">
                  <v:path arrowok="t"/>
                </v:shape>
                <v:shape id="Image 1214" o:spid="_x0000_s1031" type="#_x0000_t75" style="position:absolute;left:1005;top:4890;width:24955;height:8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">
                  <v:imagedata r:id="rId187" o:title=""/>
                </v:shape>
                <v:shape id="Graphic 1215" o:spid="_x0000_s1032"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" path="m2693657,l,,,1433652r2693657,l2693657,xe" filled="f" strokecolor="#231f20" strokeweight=".5pt">
                  <v:path arrowok="t"/>
                </v:shape>
                <w10:anchorlock/>
              </v:group>
            </w:pict>
          </mc:Fallback>
        </mc:AlternateContent>
      </w:r>
    </w:p>
    <w:p w14:paraId="68F862DE" w14:textId="77777777" w:rsidR="00674611" w:rsidRDefault="00F77B18">
      <w:pPr>
        <w:tabs>
          <w:tab w:val="left" w:pos="1467"/>
          <w:tab w:val="left" w:pos="1814"/>
          <w:tab w:val="left" w:pos="2165"/>
          <w:tab w:val="left" w:pos="2501"/>
          <w:tab w:val="left" w:pos="2841"/>
          <w:tab w:val="left" w:pos="3180"/>
          <w:tab w:val="left" w:pos="3523"/>
          <w:tab w:val="left" w:pos="3863"/>
          <w:tab w:val="left" w:pos="4209"/>
        </w:tabs>
        <w:ind w:left="724"/>
        <w:rPr>
          <w:sz w:val="12"/>
        </w:rPr>
      </w:pPr>
      <w:r>
        <w:rPr>
          <w:color w:val="231F20"/>
          <w:w w:val="95"/>
          <w:sz w:val="12"/>
        </w:rPr>
        <w:t>2007</w:t>
      </w:r>
      <w:r>
        <w:rPr>
          <w:color w:val="231F20"/>
          <w:spacing w:val="37"/>
          <w:sz w:val="12"/>
        </w:rPr>
        <w:t xml:space="preserve">  </w:t>
      </w:r>
      <w:r>
        <w:rPr>
          <w:color w:val="231F20"/>
          <w:spacing w:val="-7"/>
          <w:w w:val="95"/>
          <w:sz w:val="12"/>
        </w:rPr>
        <w:t>08</w:t>
      </w:r>
      <w:r>
        <w:rPr>
          <w:color w:val="231F20"/>
          <w:sz w:val="12"/>
        </w:rPr>
        <w:tab/>
      </w:r>
      <w:r>
        <w:rPr>
          <w:color w:val="231F20"/>
          <w:spacing w:val="-5"/>
          <w:w w:val="95"/>
          <w:sz w:val="12"/>
        </w:rPr>
        <w:t>09</w:t>
      </w:r>
      <w:r>
        <w:rPr>
          <w:color w:val="231F20"/>
          <w:sz w:val="12"/>
        </w:rPr>
        <w:tab/>
      </w:r>
      <w:r>
        <w:rPr>
          <w:color w:val="231F20"/>
          <w:spacing w:val="-5"/>
          <w:w w:val="95"/>
          <w:sz w:val="12"/>
        </w:rPr>
        <w:t>10</w:t>
      </w:r>
      <w:r>
        <w:rPr>
          <w:color w:val="231F20"/>
          <w:sz w:val="12"/>
        </w:rPr>
        <w:tab/>
      </w:r>
      <w:r>
        <w:rPr>
          <w:color w:val="231F20"/>
          <w:spacing w:val="-7"/>
          <w:w w:val="95"/>
          <w:sz w:val="12"/>
        </w:rPr>
        <w:t>11</w:t>
      </w:r>
      <w:r>
        <w:rPr>
          <w:color w:val="231F20"/>
          <w:sz w:val="12"/>
        </w:rPr>
        <w:tab/>
      </w: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w w:val="95"/>
          <w:sz w:val="12"/>
        </w:rPr>
        <w:t>17</w:t>
      </w:r>
      <w:r>
        <w:rPr>
          <w:color w:val="231F20"/>
          <w:spacing w:val="75"/>
          <w:w w:val="150"/>
          <w:sz w:val="12"/>
        </w:rPr>
        <w:t xml:space="preserve"> </w:t>
      </w:r>
      <w:r>
        <w:rPr>
          <w:color w:val="231F20"/>
          <w:spacing w:val="-5"/>
          <w:w w:val="95"/>
          <w:sz w:val="12"/>
        </w:rPr>
        <w:t>18</w:t>
      </w:r>
    </w:p>
    <w:p w14:paraId="1BF5DA0F" w14:textId="77777777" w:rsidR="00674611" w:rsidRDefault="00F77B18">
      <w:pPr>
        <w:spacing w:before="117"/>
        <w:ind w:left="510"/>
        <w:rPr>
          <w:sz w:val="11"/>
        </w:rPr>
      </w:pPr>
      <w:r>
        <w:rPr>
          <w:color w:val="231F20"/>
          <w:w w:val="90"/>
          <w:sz w:val="11"/>
        </w:rPr>
        <w:t>Sources:</w:t>
      </w:r>
      <w:r>
        <w:rPr>
          <w:color w:val="231F20"/>
          <w:spacing w:val="-4"/>
          <w:w w:val="90"/>
          <w:sz w:val="11"/>
        </w:rPr>
        <w:t xml:space="preserve"> </w:t>
      </w:r>
      <w:r>
        <w:rPr>
          <w:color w:val="231F20"/>
          <w:w w:val="90"/>
          <w:sz w:val="11"/>
        </w:rPr>
        <w:t>Bloomberg</w:t>
      </w:r>
      <w:r>
        <w:rPr>
          <w:color w:val="231F20"/>
          <w:spacing w:val="-3"/>
          <w:w w:val="90"/>
          <w:sz w:val="11"/>
        </w:rPr>
        <w:t xml:space="preserve"> </w:t>
      </w:r>
      <w:r>
        <w:rPr>
          <w:color w:val="231F20"/>
          <w:w w:val="90"/>
          <w:sz w:val="11"/>
        </w:rPr>
        <w:t>Finance</w:t>
      </w:r>
      <w:r>
        <w:rPr>
          <w:color w:val="231F20"/>
          <w:spacing w:val="-3"/>
          <w:w w:val="90"/>
          <w:sz w:val="11"/>
        </w:rPr>
        <w:t xml:space="preserve"> </w:t>
      </w:r>
      <w:r>
        <w:rPr>
          <w:color w:val="231F20"/>
          <w:w w:val="90"/>
          <w:sz w:val="11"/>
        </w:rPr>
        <w:t>L.P.,</w:t>
      </w:r>
      <w:r>
        <w:rPr>
          <w:color w:val="231F20"/>
          <w:spacing w:val="-3"/>
          <w:w w:val="90"/>
          <w:sz w:val="11"/>
        </w:rPr>
        <w:t xml:space="preserve"> </w:t>
      </w:r>
      <w:r>
        <w:rPr>
          <w:color w:val="231F20"/>
          <w:w w:val="90"/>
          <w:sz w:val="11"/>
        </w:rPr>
        <w:t>Thomson</w:t>
      </w:r>
      <w:r>
        <w:rPr>
          <w:color w:val="231F20"/>
          <w:spacing w:val="-3"/>
          <w:w w:val="90"/>
          <w:sz w:val="11"/>
        </w:rPr>
        <w:t xml:space="preserve"> </w:t>
      </w:r>
      <w:r>
        <w:rPr>
          <w:color w:val="231F20"/>
          <w:w w:val="90"/>
          <w:sz w:val="11"/>
        </w:rPr>
        <w:t>Reuters</w:t>
      </w:r>
      <w:r>
        <w:rPr>
          <w:color w:val="231F20"/>
          <w:spacing w:val="-3"/>
          <w:w w:val="90"/>
          <w:sz w:val="11"/>
        </w:rPr>
        <w:t xml:space="preserve"> </w:t>
      </w:r>
      <w:proofErr w:type="spellStart"/>
      <w:r>
        <w:rPr>
          <w:color w:val="231F20"/>
          <w:w w:val="90"/>
          <w:sz w:val="11"/>
        </w:rPr>
        <w:t>Datastream</w:t>
      </w:r>
      <w:proofErr w:type="spellEnd"/>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41BB2B25" w14:textId="77777777" w:rsidR="00674611" w:rsidRDefault="00F77B18">
      <w:pPr>
        <w:pStyle w:val="ListParagraph"/>
        <w:numPr>
          <w:ilvl w:val="0"/>
          <w:numId w:val="27"/>
        </w:numPr>
        <w:tabs>
          <w:tab w:val="left" w:pos="680"/>
        </w:tabs>
        <w:spacing w:before="127" w:line="131" w:lineRule="exact"/>
        <w:ind w:hanging="170"/>
        <w:rPr>
          <w:sz w:val="11"/>
        </w:rPr>
      </w:pPr>
      <w:r>
        <w:rPr>
          <w:color w:val="231F20"/>
          <w:w w:val="90"/>
          <w:sz w:val="11"/>
        </w:rPr>
        <w:t>UK</w:t>
      </w:r>
      <w:r>
        <w:rPr>
          <w:color w:val="231F20"/>
          <w:spacing w:val="-2"/>
          <w:w w:val="90"/>
          <w:sz w:val="11"/>
        </w:rPr>
        <w:t xml:space="preserve"> </w:t>
      </w:r>
      <w:r>
        <w:rPr>
          <w:color w:val="231F20"/>
          <w:w w:val="90"/>
          <w:sz w:val="11"/>
        </w:rPr>
        <w:t>banks</w:t>
      </w:r>
      <w:r>
        <w:rPr>
          <w:color w:val="231F20"/>
          <w:spacing w:val="-1"/>
          <w:w w:val="90"/>
          <w:sz w:val="11"/>
        </w:rPr>
        <w:t xml:space="preserve"> </w:t>
      </w:r>
      <w:r>
        <w:rPr>
          <w:color w:val="231F20"/>
          <w:w w:val="90"/>
          <w:sz w:val="11"/>
        </w:rPr>
        <w:t>are</w:t>
      </w:r>
      <w:r>
        <w:rPr>
          <w:color w:val="231F20"/>
          <w:spacing w:val="-2"/>
          <w:w w:val="90"/>
          <w:sz w:val="11"/>
        </w:rPr>
        <w:t xml:space="preserve"> </w:t>
      </w:r>
      <w:r>
        <w:rPr>
          <w:color w:val="231F20"/>
          <w:w w:val="90"/>
          <w:sz w:val="11"/>
        </w:rPr>
        <w:t>Barclays,</w:t>
      </w:r>
      <w:r>
        <w:rPr>
          <w:color w:val="231F20"/>
          <w:spacing w:val="-1"/>
          <w:w w:val="90"/>
          <w:sz w:val="11"/>
        </w:rPr>
        <w:t xml:space="preserve"> </w:t>
      </w:r>
      <w:r>
        <w:rPr>
          <w:color w:val="231F20"/>
          <w:w w:val="90"/>
          <w:sz w:val="11"/>
        </w:rPr>
        <w:t>HSBC,</w:t>
      </w:r>
      <w:r>
        <w:rPr>
          <w:color w:val="231F20"/>
          <w:spacing w:val="-1"/>
          <w:w w:val="90"/>
          <w:sz w:val="11"/>
        </w:rPr>
        <w:t xml:space="preserve"> </w:t>
      </w:r>
      <w:r>
        <w:rPr>
          <w:color w:val="231F20"/>
          <w:w w:val="90"/>
          <w:sz w:val="11"/>
        </w:rPr>
        <w:t>Lloyds</w:t>
      </w:r>
      <w:r>
        <w:rPr>
          <w:color w:val="231F20"/>
          <w:spacing w:val="-2"/>
          <w:w w:val="90"/>
          <w:sz w:val="11"/>
        </w:rPr>
        <w:t xml:space="preserve"> </w:t>
      </w:r>
      <w:r>
        <w:rPr>
          <w:color w:val="231F20"/>
          <w:w w:val="90"/>
          <w:sz w:val="11"/>
        </w:rPr>
        <w:t>Banking</w:t>
      </w:r>
      <w:r>
        <w:rPr>
          <w:color w:val="231F20"/>
          <w:spacing w:val="-1"/>
          <w:w w:val="90"/>
          <w:sz w:val="11"/>
        </w:rPr>
        <w:t xml:space="preserve"> </w:t>
      </w:r>
      <w:r>
        <w:rPr>
          <w:color w:val="231F20"/>
          <w:w w:val="90"/>
          <w:sz w:val="11"/>
        </w:rPr>
        <w:t>Group</w:t>
      </w:r>
      <w:r>
        <w:rPr>
          <w:color w:val="231F20"/>
          <w:spacing w:val="-2"/>
          <w:w w:val="90"/>
          <w:sz w:val="11"/>
        </w:rPr>
        <w:t xml:space="preserve"> </w:t>
      </w:r>
      <w:r>
        <w:rPr>
          <w:color w:val="231F20"/>
          <w:w w:val="90"/>
          <w:sz w:val="11"/>
        </w:rPr>
        <w:t>and</w:t>
      </w:r>
      <w:r>
        <w:rPr>
          <w:color w:val="231F20"/>
          <w:spacing w:val="-1"/>
          <w:w w:val="90"/>
          <w:sz w:val="11"/>
        </w:rPr>
        <w:t xml:space="preserve"> </w:t>
      </w:r>
      <w:r>
        <w:rPr>
          <w:color w:val="231F20"/>
          <w:spacing w:val="-4"/>
          <w:w w:val="90"/>
          <w:sz w:val="11"/>
        </w:rPr>
        <w:t>RBS.</w:t>
      </w:r>
    </w:p>
    <w:p w14:paraId="4472FF09" w14:textId="77777777" w:rsidR="00674611" w:rsidRDefault="00F77B18">
      <w:pPr>
        <w:pStyle w:val="ListParagraph"/>
        <w:numPr>
          <w:ilvl w:val="0"/>
          <w:numId w:val="27"/>
        </w:numPr>
        <w:tabs>
          <w:tab w:val="left" w:pos="679"/>
        </w:tabs>
        <w:spacing w:line="130" w:lineRule="exact"/>
        <w:ind w:left="679" w:hanging="169"/>
        <w:rPr>
          <w:sz w:val="11"/>
        </w:rPr>
      </w:pPr>
      <w:r>
        <w:rPr>
          <w:color w:val="231F20"/>
          <w:w w:val="90"/>
          <w:sz w:val="11"/>
        </w:rPr>
        <w:t>Relates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share</w:t>
      </w:r>
      <w:r>
        <w:rPr>
          <w:color w:val="231F20"/>
          <w:spacing w:val="-4"/>
          <w:sz w:val="11"/>
        </w:rPr>
        <w:t xml:space="preserve"> </w:t>
      </w:r>
      <w:r>
        <w:rPr>
          <w:color w:val="231F20"/>
          <w:w w:val="90"/>
          <w:sz w:val="11"/>
        </w:rPr>
        <w:t>price</w:t>
      </w:r>
      <w:r>
        <w:rPr>
          <w:color w:val="231F20"/>
          <w:spacing w:val="-4"/>
          <w:sz w:val="11"/>
        </w:rPr>
        <w:t xml:space="preserve"> </w:t>
      </w:r>
      <w:r>
        <w:rPr>
          <w:color w:val="231F20"/>
          <w:w w:val="90"/>
          <w:sz w:val="11"/>
        </w:rPr>
        <w:t>with</w:t>
      </w:r>
      <w:r>
        <w:rPr>
          <w:color w:val="231F20"/>
          <w:spacing w:val="-4"/>
          <w:sz w:val="11"/>
        </w:rPr>
        <w:t xml:space="preserve"> </w:t>
      </w:r>
      <w:r>
        <w:rPr>
          <w:color w:val="231F20"/>
          <w:w w:val="90"/>
          <w:sz w:val="11"/>
        </w:rPr>
        <w:t>the</w:t>
      </w:r>
      <w:r>
        <w:rPr>
          <w:color w:val="231F20"/>
          <w:spacing w:val="-4"/>
          <w:sz w:val="11"/>
        </w:rPr>
        <w:t xml:space="preserve"> </w:t>
      </w:r>
      <w:r>
        <w:rPr>
          <w:color w:val="231F20"/>
          <w:w w:val="90"/>
          <w:sz w:val="11"/>
        </w:rPr>
        <w:t>book,</w:t>
      </w:r>
      <w:r>
        <w:rPr>
          <w:color w:val="231F20"/>
          <w:spacing w:val="-4"/>
          <w:sz w:val="11"/>
        </w:rPr>
        <w:t xml:space="preserve"> </w:t>
      </w:r>
      <w:r>
        <w:rPr>
          <w:color w:val="231F20"/>
          <w:w w:val="90"/>
          <w:sz w:val="11"/>
        </w:rPr>
        <w:t>or</w:t>
      </w:r>
      <w:r>
        <w:rPr>
          <w:color w:val="231F20"/>
          <w:spacing w:val="-4"/>
          <w:sz w:val="11"/>
        </w:rPr>
        <w:t xml:space="preserve"> </w:t>
      </w:r>
      <w:r>
        <w:rPr>
          <w:color w:val="231F20"/>
          <w:w w:val="90"/>
          <w:sz w:val="11"/>
        </w:rPr>
        <w:t>accounting,</w:t>
      </w:r>
      <w:r>
        <w:rPr>
          <w:color w:val="231F20"/>
          <w:spacing w:val="-4"/>
          <w:sz w:val="11"/>
        </w:rPr>
        <w:t xml:space="preserve"> </w:t>
      </w:r>
      <w:r>
        <w:rPr>
          <w:color w:val="231F20"/>
          <w:w w:val="90"/>
          <w:sz w:val="11"/>
        </w:rPr>
        <w:t>value</w:t>
      </w:r>
      <w:r>
        <w:rPr>
          <w:color w:val="231F20"/>
          <w:spacing w:val="-4"/>
          <w:sz w:val="11"/>
        </w:rPr>
        <w:t xml:space="preserve"> </w:t>
      </w:r>
      <w:r>
        <w:rPr>
          <w:color w:val="231F20"/>
          <w:w w:val="90"/>
          <w:sz w:val="11"/>
        </w:rPr>
        <w:t>of</w:t>
      </w:r>
      <w:r>
        <w:rPr>
          <w:color w:val="231F20"/>
          <w:spacing w:val="-4"/>
          <w:sz w:val="11"/>
        </w:rPr>
        <w:t xml:space="preserve"> </w:t>
      </w:r>
      <w:r>
        <w:rPr>
          <w:color w:val="231F20"/>
          <w:w w:val="90"/>
          <w:sz w:val="11"/>
        </w:rPr>
        <w:t>shareholders’</w:t>
      </w:r>
      <w:r>
        <w:rPr>
          <w:color w:val="231F20"/>
          <w:spacing w:val="-4"/>
          <w:sz w:val="11"/>
        </w:rPr>
        <w:t xml:space="preserve"> </w:t>
      </w:r>
      <w:r>
        <w:rPr>
          <w:color w:val="231F20"/>
          <w:w w:val="90"/>
          <w:sz w:val="11"/>
        </w:rPr>
        <w:t>equity</w:t>
      </w:r>
      <w:r>
        <w:rPr>
          <w:color w:val="231F20"/>
          <w:spacing w:val="-4"/>
          <w:sz w:val="11"/>
        </w:rPr>
        <w:t xml:space="preserve"> </w:t>
      </w:r>
      <w:r>
        <w:rPr>
          <w:color w:val="231F20"/>
          <w:w w:val="90"/>
          <w:sz w:val="11"/>
        </w:rPr>
        <w:t>per</w:t>
      </w:r>
      <w:r>
        <w:rPr>
          <w:color w:val="231F20"/>
          <w:spacing w:val="-4"/>
          <w:sz w:val="11"/>
        </w:rPr>
        <w:t xml:space="preserve"> </w:t>
      </w:r>
      <w:r>
        <w:rPr>
          <w:color w:val="231F20"/>
          <w:spacing w:val="-2"/>
          <w:w w:val="90"/>
          <w:sz w:val="11"/>
        </w:rPr>
        <w:t>share.</w:t>
      </w:r>
    </w:p>
    <w:p w14:paraId="0AAED8E2" w14:textId="77777777" w:rsidR="00674611" w:rsidRDefault="00F77B18">
      <w:pPr>
        <w:pStyle w:val="ListParagraph"/>
        <w:numPr>
          <w:ilvl w:val="0"/>
          <w:numId w:val="27"/>
        </w:numPr>
        <w:tabs>
          <w:tab w:val="left" w:pos="679"/>
        </w:tabs>
        <w:spacing w:line="131" w:lineRule="exact"/>
        <w:ind w:left="679" w:hanging="169"/>
        <w:rPr>
          <w:sz w:val="11"/>
        </w:rPr>
      </w:pPr>
      <w:r>
        <w:rPr>
          <w:color w:val="231F20"/>
          <w:w w:val="90"/>
          <w:sz w:val="11"/>
        </w:rPr>
        <w:t>HSBC’s</w:t>
      </w:r>
      <w:r>
        <w:rPr>
          <w:color w:val="231F20"/>
          <w:spacing w:val="-3"/>
          <w:sz w:val="11"/>
        </w:rPr>
        <w:t xml:space="preserve"> </w:t>
      </w:r>
      <w:r>
        <w:rPr>
          <w:color w:val="231F20"/>
          <w:w w:val="90"/>
          <w:sz w:val="11"/>
        </w:rPr>
        <w:t>price</w:t>
      </w:r>
      <w:r>
        <w:rPr>
          <w:color w:val="231F20"/>
          <w:spacing w:val="-2"/>
          <w:sz w:val="11"/>
        </w:rPr>
        <w:t xml:space="preserve"> </w:t>
      </w:r>
      <w:r>
        <w:rPr>
          <w:color w:val="231F20"/>
          <w:w w:val="90"/>
          <w:sz w:val="11"/>
        </w:rPr>
        <w:t>to</w:t>
      </w:r>
      <w:r>
        <w:rPr>
          <w:color w:val="231F20"/>
          <w:spacing w:val="-3"/>
          <w:sz w:val="11"/>
        </w:rPr>
        <w:t xml:space="preserve"> </w:t>
      </w:r>
      <w:r>
        <w:rPr>
          <w:color w:val="231F20"/>
          <w:w w:val="90"/>
          <w:sz w:val="11"/>
        </w:rPr>
        <w:t>book</w:t>
      </w:r>
      <w:r>
        <w:rPr>
          <w:color w:val="231F20"/>
          <w:spacing w:val="-2"/>
          <w:sz w:val="11"/>
        </w:rPr>
        <w:t xml:space="preserve"> </w:t>
      </w:r>
      <w:r>
        <w:rPr>
          <w:color w:val="231F20"/>
          <w:w w:val="90"/>
          <w:sz w:val="11"/>
        </w:rPr>
        <w:t>ratio</w:t>
      </w:r>
      <w:r>
        <w:rPr>
          <w:color w:val="231F20"/>
          <w:spacing w:val="-3"/>
          <w:sz w:val="11"/>
        </w:rPr>
        <w:t xml:space="preserve"> </w:t>
      </w:r>
      <w:r>
        <w:rPr>
          <w:color w:val="231F20"/>
          <w:w w:val="90"/>
          <w:sz w:val="11"/>
        </w:rPr>
        <w:t>is</w:t>
      </w:r>
      <w:r>
        <w:rPr>
          <w:color w:val="231F20"/>
          <w:spacing w:val="-2"/>
          <w:sz w:val="11"/>
        </w:rPr>
        <w:t xml:space="preserve"> </w:t>
      </w:r>
      <w:r>
        <w:rPr>
          <w:color w:val="231F20"/>
          <w:w w:val="90"/>
          <w:sz w:val="11"/>
        </w:rPr>
        <w:t>adjusted</w:t>
      </w:r>
      <w:r>
        <w:rPr>
          <w:color w:val="231F20"/>
          <w:spacing w:val="-3"/>
          <w:sz w:val="11"/>
        </w:rPr>
        <w:t xml:space="preserve"> </w:t>
      </w:r>
      <w:r>
        <w:rPr>
          <w:color w:val="231F20"/>
          <w:w w:val="90"/>
          <w:sz w:val="11"/>
        </w:rPr>
        <w:t>for</w:t>
      </w:r>
      <w:r>
        <w:rPr>
          <w:color w:val="231F20"/>
          <w:spacing w:val="-2"/>
          <w:sz w:val="11"/>
        </w:rPr>
        <w:t xml:space="preserve"> </w:t>
      </w:r>
      <w:r>
        <w:rPr>
          <w:color w:val="231F20"/>
          <w:w w:val="90"/>
          <w:sz w:val="11"/>
        </w:rPr>
        <w:t>currency</w:t>
      </w:r>
      <w:r>
        <w:rPr>
          <w:color w:val="231F20"/>
          <w:spacing w:val="-3"/>
          <w:sz w:val="11"/>
        </w:rPr>
        <w:t xml:space="preserve"> </w:t>
      </w:r>
      <w:r>
        <w:rPr>
          <w:color w:val="231F20"/>
          <w:spacing w:val="-2"/>
          <w:w w:val="90"/>
          <w:sz w:val="11"/>
        </w:rPr>
        <w:t>movements.</w:t>
      </w:r>
    </w:p>
    <w:p w14:paraId="70C31D0E" w14:textId="77777777" w:rsidR="00674611" w:rsidRDefault="00F77B18">
      <w:pPr>
        <w:spacing w:before="52" w:line="139" w:lineRule="exact"/>
        <w:ind w:left="8"/>
        <w:rPr>
          <w:sz w:val="12"/>
        </w:rPr>
      </w:pPr>
      <w:r>
        <w:br w:type="column"/>
      </w:r>
      <w:r>
        <w:rPr>
          <w:color w:val="231F20"/>
          <w:spacing w:val="-5"/>
          <w:sz w:val="12"/>
        </w:rPr>
        <w:t>3.4</w:t>
      </w:r>
    </w:p>
    <w:p w14:paraId="083EA2D1" w14:textId="77777777" w:rsidR="00674611" w:rsidRDefault="00F77B18">
      <w:pPr>
        <w:spacing w:line="133" w:lineRule="exact"/>
        <w:ind w:left="13"/>
        <w:rPr>
          <w:sz w:val="12"/>
        </w:rPr>
      </w:pPr>
      <w:r>
        <w:rPr>
          <w:color w:val="231F20"/>
          <w:spacing w:val="-5"/>
          <w:sz w:val="12"/>
        </w:rPr>
        <w:t>3.2</w:t>
      </w:r>
    </w:p>
    <w:p w14:paraId="65F8E1CC" w14:textId="77777777" w:rsidR="00674611" w:rsidRDefault="00F77B18">
      <w:pPr>
        <w:spacing w:line="133" w:lineRule="exact"/>
        <w:ind w:left="7"/>
        <w:rPr>
          <w:sz w:val="12"/>
        </w:rPr>
      </w:pPr>
      <w:r>
        <w:rPr>
          <w:color w:val="231F20"/>
          <w:spacing w:val="-5"/>
          <w:sz w:val="12"/>
        </w:rPr>
        <w:t>3.0</w:t>
      </w:r>
    </w:p>
    <w:p w14:paraId="17FB3FF4" w14:textId="77777777" w:rsidR="00674611" w:rsidRDefault="00F77B18">
      <w:pPr>
        <w:spacing w:line="133" w:lineRule="exact"/>
        <w:ind w:left="10"/>
        <w:rPr>
          <w:sz w:val="12"/>
        </w:rPr>
      </w:pPr>
      <w:r>
        <w:rPr>
          <w:color w:val="231F20"/>
          <w:spacing w:val="-5"/>
          <w:sz w:val="12"/>
        </w:rPr>
        <w:t>2.8</w:t>
      </w:r>
    </w:p>
    <w:p w14:paraId="1CD13C40" w14:textId="77777777" w:rsidR="00674611" w:rsidRDefault="00F77B18">
      <w:pPr>
        <w:spacing w:line="133" w:lineRule="exact"/>
        <w:ind w:left="12"/>
        <w:rPr>
          <w:sz w:val="12"/>
        </w:rPr>
      </w:pPr>
      <w:r>
        <w:rPr>
          <w:color w:val="231F20"/>
          <w:spacing w:val="-5"/>
          <w:sz w:val="12"/>
        </w:rPr>
        <w:t>2.6</w:t>
      </w:r>
    </w:p>
    <w:p w14:paraId="2201171A" w14:textId="77777777" w:rsidR="00674611" w:rsidRDefault="00F77B18">
      <w:pPr>
        <w:spacing w:line="133" w:lineRule="exact"/>
        <w:ind w:left="10"/>
        <w:rPr>
          <w:sz w:val="12"/>
        </w:rPr>
      </w:pPr>
      <w:r>
        <w:rPr>
          <w:color w:val="231F20"/>
          <w:spacing w:val="-5"/>
          <w:sz w:val="12"/>
        </w:rPr>
        <w:t>2.4</w:t>
      </w:r>
    </w:p>
    <w:p w14:paraId="1EE00E99" w14:textId="77777777" w:rsidR="00674611" w:rsidRDefault="00F77B18">
      <w:pPr>
        <w:spacing w:line="133" w:lineRule="exact"/>
        <w:ind w:left="16"/>
        <w:rPr>
          <w:sz w:val="12"/>
        </w:rPr>
      </w:pPr>
      <w:r>
        <w:rPr>
          <w:color w:val="231F20"/>
          <w:spacing w:val="-5"/>
          <w:w w:val="95"/>
          <w:sz w:val="12"/>
        </w:rPr>
        <w:t>2.2</w:t>
      </w:r>
    </w:p>
    <w:p w14:paraId="149CC85F" w14:textId="77777777" w:rsidR="00674611" w:rsidRDefault="00F77B18">
      <w:pPr>
        <w:spacing w:line="133" w:lineRule="exact"/>
        <w:ind w:left="10"/>
        <w:rPr>
          <w:sz w:val="12"/>
        </w:rPr>
      </w:pPr>
      <w:r>
        <w:rPr>
          <w:color w:val="231F20"/>
          <w:spacing w:val="-5"/>
          <w:sz w:val="12"/>
        </w:rPr>
        <w:t>2.0</w:t>
      </w:r>
    </w:p>
    <w:p w14:paraId="5DBF8E3F" w14:textId="77777777" w:rsidR="00674611" w:rsidRDefault="00F77B18">
      <w:pPr>
        <w:spacing w:line="133" w:lineRule="exact"/>
        <w:ind w:left="22"/>
        <w:rPr>
          <w:sz w:val="12"/>
        </w:rPr>
      </w:pPr>
      <w:r>
        <w:rPr>
          <w:color w:val="231F20"/>
          <w:spacing w:val="-5"/>
          <w:w w:val="95"/>
          <w:sz w:val="12"/>
        </w:rPr>
        <w:t>1.8</w:t>
      </w:r>
    </w:p>
    <w:p w14:paraId="18C0E766" w14:textId="77777777" w:rsidR="00674611" w:rsidRDefault="00F77B18">
      <w:pPr>
        <w:spacing w:line="133" w:lineRule="exact"/>
        <w:ind w:left="23"/>
        <w:rPr>
          <w:sz w:val="12"/>
        </w:rPr>
      </w:pPr>
      <w:r>
        <w:rPr>
          <w:color w:val="231F20"/>
          <w:spacing w:val="-5"/>
          <w:w w:val="95"/>
          <w:sz w:val="12"/>
        </w:rPr>
        <w:t>1.6</w:t>
      </w:r>
    </w:p>
    <w:p w14:paraId="3B79E5BC" w14:textId="77777777" w:rsidR="00674611" w:rsidRDefault="00F77B18">
      <w:pPr>
        <w:spacing w:line="133" w:lineRule="exact"/>
        <w:ind w:left="22"/>
        <w:rPr>
          <w:sz w:val="12"/>
        </w:rPr>
      </w:pPr>
      <w:r>
        <w:rPr>
          <w:color w:val="231F20"/>
          <w:spacing w:val="-5"/>
          <w:w w:val="95"/>
          <w:sz w:val="12"/>
        </w:rPr>
        <w:t>1.4</w:t>
      </w:r>
    </w:p>
    <w:p w14:paraId="4E6F212E" w14:textId="77777777" w:rsidR="00674611" w:rsidRDefault="00F77B18">
      <w:pPr>
        <w:spacing w:line="133" w:lineRule="exact"/>
        <w:ind w:left="27"/>
        <w:rPr>
          <w:sz w:val="12"/>
        </w:rPr>
      </w:pPr>
      <w:r>
        <w:rPr>
          <w:color w:val="231F20"/>
          <w:spacing w:val="-5"/>
          <w:w w:val="90"/>
          <w:sz w:val="12"/>
        </w:rPr>
        <w:t>1.2</w:t>
      </w:r>
    </w:p>
    <w:p w14:paraId="1858D148" w14:textId="77777777" w:rsidR="00674611" w:rsidRDefault="00F77B18">
      <w:pPr>
        <w:spacing w:line="133" w:lineRule="exact"/>
        <w:ind w:left="21"/>
        <w:rPr>
          <w:sz w:val="12"/>
        </w:rPr>
      </w:pPr>
      <w:r>
        <w:rPr>
          <w:color w:val="231F20"/>
          <w:spacing w:val="-5"/>
          <w:w w:val="95"/>
          <w:sz w:val="12"/>
        </w:rPr>
        <w:t>1.0</w:t>
      </w:r>
    </w:p>
    <w:p w14:paraId="22617C64" w14:textId="77777777" w:rsidR="00674611" w:rsidRDefault="00F77B18">
      <w:pPr>
        <w:spacing w:line="133" w:lineRule="exact"/>
        <w:ind w:left="4"/>
        <w:rPr>
          <w:sz w:val="12"/>
        </w:rPr>
      </w:pPr>
      <w:r>
        <w:rPr>
          <w:color w:val="231F20"/>
          <w:spacing w:val="-5"/>
          <w:sz w:val="12"/>
        </w:rPr>
        <w:t>0.8</w:t>
      </w:r>
    </w:p>
    <w:p w14:paraId="10EDDBE0" w14:textId="77777777" w:rsidR="00674611" w:rsidRDefault="00F77B18">
      <w:pPr>
        <w:spacing w:line="133" w:lineRule="exact"/>
        <w:ind w:left="6"/>
        <w:rPr>
          <w:sz w:val="12"/>
        </w:rPr>
      </w:pPr>
      <w:r>
        <w:rPr>
          <w:color w:val="231F20"/>
          <w:spacing w:val="-5"/>
          <w:sz w:val="12"/>
        </w:rPr>
        <w:t>0.6</w:t>
      </w:r>
    </w:p>
    <w:p w14:paraId="1018E829" w14:textId="77777777" w:rsidR="00674611" w:rsidRDefault="00F77B18">
      <w:pPr>
        <w:spacing w:line="133" w:lineRule="exact"/>
        <w:ind w:left="5"/>
        <w:rPr>
          <w:sz w:val="12"/>
        </w:rPr>
      </w:pPr>
      <w:r>
        <w:rPr>
          <w:color w:val="231F20"/>
          <w:spacing w:val="-5"/>
          <w:sz w:val="12"/>
        </w:rPr>
        <w:t>0.4</w:t>
      </w:r>
    </w:p>
    <w:p w14:paraId="268F20D2" w14:textId="77777777" w:rsidR="00674611" w:rsidRDefault="00F77B18">
      <w:pPr>
        <w:spacing w:line="133" w:lineRule="exact"/>
        <w:ind w:left="10"/>
        <w:rPr>
          <w:sz w:val="12"/>
        </w:rPr>
      </w:pPr>
      <w:r>
        <w:rPr>
          <w:color w:val="231F20"/>
          <w:spacing w:val="-5"/>
          <w:sz w:val="12"/>
        </w:rPr>
        <w:t>0.2</w:t>
      </w:r>
    </w:p>
    <w:p w14:paraId="5BEAED68" w14:textId="77777777" w:rsidR="00674611" w:rsidRDefault="00F77B18">
      <w:pPr>
        <w:spacing w:line="139" w:lineRule="exact"/>
        <w:ind w:left="4"/>
        <w:rPr>
          <w:sz w:val="12"/>
        </w:rPr>
      </w:pPr>
      <w:r>
        <w:rPr>
          <w:color w:val="231F20"/>
          <w:spacing w:val="-5"/>
          <w:sz w:val="12"/>
        </w:rPr>
        <w:t>0.0</w:t>
      </w:r>
    </w:p>
    <w:p w14:paraId="5EA295CE" w14:textId="77777777" w:rsidR="00674611" w:rsidRDefault="00F77B18">
      <w:pPr>
        <w:pStyle w:val="BodyText"/>
        <w:spacing w:line="259" w:lineRule="auto"/>
        <w:ind w:left="510" w:right="516"/>
      </w:pPr>
      <w:r>
        <w:br w:type="column"/>
      </w:r>
      <w:r>
        <w:rPr>
          <w:color w:val="231F20"/>
          <w:spacing w:val="-4"/>
        </w:rPr>
        <w:t>Previously,</w:t>
      </w:r>
      <w:r>
        <w:rPr>
          <w:color w:val="231F20"/>
          <w:spacing w:val="-18"/>
        </w:rPr>
        <w:t xml:space="preserve"> </w:t>
      </w: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has</w:t>
      </w:r>
      <w:r>
        <w:rPr>
          <w:color w:val="231F20"/>
          <w:spacing w:val="-18"/>
        </w:rPr>
        <w:t xml:space="preserve"> </w:t>
      </w:r>
      <w:r>
        <w:rPr>
          <w:color w:val="231F20"/>
          <w:spacing w:val="-4"/>
        </w:rPr>
        <w:t>judged</w:t>
      </w:r>
      <w:r>
        <w:rPr>
          <w:color w:val="231F20"/>
          <w:spacing w:val="-18"/>
        </w:rPr>
        <w:t xml:space="preserve"> </w:t>
      </w:r>
      <w:r>
        <w:rPr>
          <w:color w:val="231F20"/>
          <w:spacing w:val="-4"/>
        </w:rPr>
        <w:t>that</w:t>
      </w:r>
      <w:r>
        <w:rPr>
          <w:color w:val="231F20"/>
          <w:spacing w:val="-18"/>
        </w:rPr>
        <w:t xml:space="preserve"> </w:t>
      </w:r>
      <w:r>
        <w:rPr>
          <w:color w:val="231F20"/>
          <w:spacing w:val="-4"/>
        </w:rPr>
        <w:t>UK</w:t>
      </w:r>
      <w:r>
        <w:rPr>
          <w:color w:val="231F20"/>
          <w:spacing w:val="-18"/>
        </w:rPr>
        <w:t xml:space="preserve"> </w:t>
      </w:r>
      <w:r>
        <w:rPr>
          <w:color w:val="231F20"/>
          <w:spacing w:val="-4"/>
        </w:rPr>
        <w:t>banks’</w:t>
      </w:r>
      <w:r>
        <w:rPr>
          <w:color w:val="231F20"/>
          <w:spacing w:val="-18"/>
        </w:rPr>
        <w:t xml:space="preserve"> </w:t>
      </w:r>
      <w:r>
        <w:rPr>
          <w:color w:val="231F20"/>
          <w:spacing w:val="-4"/>
        </w:rPr>
        <w:t>low</w:t>
      </w:r>
      <w:r>
        <w:rPr>
          <w:color w:val="231F20"/>
          <w:spacing w:val="-18"/>
        </w:rPr>
        <w:t xml:space="preserve"> </w:t>
      </w:r>
      <w:r>
        <w:rPr>
          <w:color w:val="231F20"/>
          <w:spacing w:val="-4"/>
        </w:rPr>
        <w:t xml:space="preserve">equity </w:t>
      </w:r>
      <w:r>
        <w:rPr>
          <w:color w:val="231F20"/>
          <w:spacing w:val="-6"/>
        </w:rPr>
        <w:t>prices</w:t>
      </w:r>
      <w:r>
        <w:rPr>
          <w:color w:val="231F20"/>
          <w:spacing w:val="-14"/>
        </w:rPr>
        <w:t xml:space="preserve"> </w:t>
      </w:r>
      <w:r>
        <w:rPr>
          <w:color w:val="231F20"/>
          <w:spacing w:val="-6"/>
        </w:rPr>
        <w:t>could</w:t>
      </w:r>
      <w:r>
        <w:rPr>
          <w:color w:val="231F20"/>
          <w:spacing w:val="-14"/>
        </w:rPr>
        <w:t xml:space="preserve"> </w:t>
      </w:r>
      <w:r>
        <w:rPr>
          <w:color w:val="231F20"/>
          <w:spacing w:val="-6"/>
        </w:rPr>
        <w:t>probably</w:t>
      </w:r>
      <w:r>
        <w:rPr>
          <w:color w:val="231F20"/>
          <w:spacing w:val="-14"/>
        </w:rPr>
        <w:t xml:space="preserve"> </w:t>
      </w:r>
      <w:r>
        <w:rPr>
          <w:color w:val="231F20"/>
          <w:spacing w:val="-6"/>
        </w:rPr>
        <w:t>be</w:t>
      </w:r>
      <w:r>
        <w:rPr>
          <w:color w:val="231F20"/>
          <w:spacing w:val="-14"/>
        </w:rPr>
        <w:t xml:space="preserve"> </w:t>
      </w:r>
      <w:r>
        <w:rPr>
          <w:color w:val="231F20"/>
          <w:spacing w:val="-6"/>
        </w:rPr>
        <w:t>explained</w:t>
      </w:r>
      <w:r>
        <w:rPr>
          <w:color w:val="231F20"/>
          <w:spacing w:val="-14"/>
        </w:rPr>
        <w:t xml:space="preserve"> </w:t>
      </w:r>
      <w:r>
        <w:rPr>
          <w:color w:val="231F20"/>
          <w:spacing w:val="-6"/>
        </w:rPr>
        <w:t>by</w:t>
      </w:r>
      <w:r>
        <w:rPr>
          <w:color w:val="231F20"/>
          <w:spacing w:val="-14"/>
        </w:rPr>
        <w:t xml:space="preserve"> </w:t>
      </w:r>
      <w:r>
        <w:rPr>
          <w:color w:val="231F20"/>
          <w:spacing w:val="-6"/>
        </w:rPr>
        <w:t>market</w:t>
      </w:r>
      <w:r>
        <w:rPr>
          <w:color w:val="231F20"/>
          <w:spacing w:val="-14"/>
        </w:rPr>
        <w:t xml:space="preserve"> </w:t>
      </w:r>
      <w:r>
        <w:rPr>
          <w:color w:val="231F20"/>
          <w:spacing w:val="-6"/>
        </w:rPr>
        <w:t>concerns</w:t>
      </w:r>
      <w:r>
        <w:rPr>
          <w:color w:val="231F20"/>
          <w:spacing w:val="-14"/>
        </w:rPr>
        <w:t xml:space="preserve"> </w:t>
      </w:r>
      <w:r>
        <w:rPr>
          <w:color w:val="231F20"/>
          <w:spacing w:val="-6"/>
        </w:rPr>
        <w:t xml:space="preserve">over </w:t>
      </w:r>
      <w:r>
        <w:rPr>
          <w:color w:val="231F20"/>
          <w:spacing w:val="-4"/>
        </w:rPr>
        <w:t>expected</w:t>
      </w:r>
      <w:r>
        <w:rPr>
          <w:color w:val="231F20"/>
          <w:spacing w:val="-18"/>
        </w:rPr>
        <w:t xml:space="preserve"> </w:t>
      </w:r>
      <w:r>
        <w:rPr>
          <w:color w:val="231F20"/>
          <w:spacing w:val="-4"/>
        </w:rPr>
        <w:t>future</w:t>
      </w:r>
      <w:r>
        <w:rPr>
          <w:color w:val="231F20"/>
          <w:spacing w:val="-18"/>
        </w:rPr>
        <w:t xml:space="preserve"> </w:t>
      </w:r>
      <w:r>
        <w:rPr>
          <w:color w:val="231F20"/>
          <w:spacing w:val="-4"/>
        </w:rPr>
        <w:t>profitability</w:t>
      </w:r>
      <w:r>
        <w:rPr>
          <w:color w:val="231F20"/>
          <w:spacing w:val="-18"/>
        </w:rPr>
        <w:t xml:space="preserve"> </w:t>
      </w:r>
      <w:r>
        <w:rPr>
          <w:color w:val="231F20"/>
          <w:spacing w:val="-4"/>
        </w:rPr>
        <w:t>rather</w:t>
      </w:r>
      <w:r>
        <w:rPr>
          <w:color w:val="231F20"/>
          <w:spacing w:val="-18"/>
        </w:rPr>
        <w:t xml:space="preserve"> </w:t>
      </w:r>
      <w:r>
        <w:rPr>
          <w:color w:val="231F20"/>
          <w:spacing w:val="-4"/>
        </w:rPr>
        <w:t>than</w:t>
      </w:r>
      <w:r>
        <w:rPr>
          <w:color w:val="231F20"/>
          <w:spacing w:val="-18"/>
        </w:rPr>
        <w:t xml:space="preserve"> </w:t>
      </w:r>
      <w:r>
        <w:rPr>
          <w:color w:val="231F20"/>
          <w:spacing w:val="-4"/>
        </w:rPr>
        <w:t>by</w:t>
      </w:r>
      <w:r>
        <w:rPr>
          <w:color w:val="231F20"/>
          <w:spacing w:val="-18"/>
        </w:rPr>
        <w:t xml:space="preserve"> </w:t>
      </w:r>
      <w:r>
        <w:rPr>
          <w:color w:val="231F20"/>
          <w:spacing w:val="-4"/>
        </w:rPr>
        <w:t>concerns</w:t>
      </w:r>
      <w:r>
        <w:rPr>
          <w:color w:val="231F20"/>
          <w:spacing w:val="-18"/>
        </w:rPr>
        <w:t xml:space="preserve"> </w:t>
      </w:r>
      <w:r>
        <w:rPr>
          <w:color w:val="231F20"/>
          <w:spacing w:val="-4"/>
        </w:rPr>
        <w:t>about asset</w:t>
      </w:r>
      <w:r>
        <w:rPr>
          <w:color w:val="231F20"/>
          <w:spacing w:val="-18"/>
        </w:rPr>
        <w:t xml:space="preserve"> </w:t>
      </w:r>
      <w:r>
        <w:rPr>
          <w:color w:val="231F20"/>
          <w:spacing w:val="-4"/>
        </w:rPr>
        <w:t>quality.</w:t>
      </w:r>
      <w:r>
        <w:rPr>
          <w:color w:val="231F20"/>
          <w:spacing w:val="-18"/>
        </w:rPr>
        <w:t xml:space="preserve"> </w:t>
      </w:r>
      <w:r>
        <w:rPr>
          <w:color w:val="231F20"/>
          <w:spacing w:val="-4"/>
        </w:rPr>
        <w:t>Similarly,</w:t>
      </w:r>
      <w:r>
        <w:rPr>
          <w:color w:val="231F20"/>
          <w:spacing w:val="-18"/>
        </w:rPr>
        <w:t xml:space="preserve"> </w:t>
      </w:r>
      <w:r>
        <w:rPr>
          <w:color w:val="231F20"/>
          <w:spacing w:val="-4"/>
        </w:rPr>
        <w:t>the</w:t>
      </w:r>
      <w:r>
        <w:rPr>
          <w:color w:val="231F20"/>
          <w:spacing w:val="-18"/>
        </w:rPr>
        <w:t xml:space="preserve"> </w:t>
      </w:r>
      <w:r>
        <w:rPr>
          <w:color w:val="231F20"/>
          <w:spacing w:val="-4"/>
        </w:rPr>
        <w:t>improvement</w:t>
      </w:r>
      <w:r>
        <w:rPr>
          <w:color w:val="231F20"/>
          <w:spacing w:val="-18"/>
        </w:rPr>
        <w:t xml:space="preserve"> </w:t>
      </w:r>
      <w:r>
        <w:rPr>
          <w:color w:val="231F20"/>
          <w:spacing w:val="-4"/>
        </w:rPr>
        <w:t>in</w:t>
      </w:r>
      <w:r>
        <w:rPr>
          <w:color w:val="231F20"/>
          <w:spacing w:val="-18"/>
        </w:rPr>
        <w:t xml:space="preserve"> </w:t>
      </w:r>
      <w:r>
        <w:rPr>
          <w:color w:val="231F20"/>
          <w:spacing w:val="-4"/>
        </w:rPr>
        <w:t>price</w:t>
      </w:r>
      <w:r>
        <w:rPr>
          <w:color w:val="231F20"/>
          <w:spacing w:val="-18"/>
        </w:rPr>
        <w:t xml:space="preserve"> </w:t>
      </w:r>
      <w:r>
        <w:rPr>
          <w:color w:val="231F20"/>
          <w:spacing w:val="-4"/>
        </w:rPr>
        <w:t>to</w:t>
      </w:r>
      <w:r>
        <w:rPr>
          <w:color w:val="231F20"/>
          <w:spacing w:val="-18"/>
        </w:rPr>
        <w:t xml:space="preserve"> </w:t>
      </w:r>
      <w:r>
        <w:rPr>
          <w:color w:val="231F20"/>
          <w:spacing w:val="-4"/>
        </w:rPr>
        <w:t xml:space="preserve">book </w:t>
      </w:r>
      <w:r>
        <w:rPr>
          <w:color w:val="231F20"/>
          <w:spacing w:val="-6"/>
        </w:rPr>
        <w:t>ratios</w:t>
      </w:r>
      <w:r>
        <w:rPr>
          <w:color w:val="231F20"/>
          <w:spacing w:val="-13"/>
        </w:rPr>
        <w:t xml:space="preserve"> </w:t>
      </w:r>
      <w:r>
        <w:rPr>
          <w:color w:val="231F20"/>
          <w:spacing w:val="-6"/>
        </w:rPr>
        <w:t>since</w:t>
      </w:r>
      <w:r>
        <w:rPr>
          <w:color w:val="231F20"/>
          <w:spacing w:val="-13"/>
        </w:rPr>
        <w:t xml:space="preserve"> </w:t>
      </w:r>
      <w:r>
        <w:rPr>
          <w:color w:val="231F20"/>
          <w:spacing w:val="-6"/>
        </w:rPr>
        <w:t>2016</w:t>
      </w:r>
      <w:r>
        <w:rPr>
          <w:color w:val="231F20"/>
          <w:spacing w:val="-13"/>
        </w:rPr>
        <w:t xml:space="preserve"> </w:t>
      </w:r>
      <w:r>
        <w:rPr>
          <w:color w:val="231F20"/>
          <w:spacing w:val="-6"/>
        </w:rPr>
        <w:t>is</w:t>
      </w:r>
      <w:r>
        <w:rPr>
          <w:color w:val="231F20"/>
          <w:spacing w:val="-13"/>
        </w:rPr>
        <w:t xml:space="preserve"> </w:t>
      </w:r>
      <w:r>
        <w:rPr>
          <w:color w:val="231F20"/>
          <w:spacing w:val="-6"/>
        </w:rPr>
        <w:t>in</w:t>
      </w:r>
      <w:r>
        <w:rPr>
          <w:color w:val="231F20"/>
          <w:spacing w:val="-13"/>
        </w:rPr>
        <w:t xml:space="preserve"> </w:t>
      </w:r>
      <w:r>
        <w:rPr>
          <w:color w:val="231F20"/>
          <w:spacing w:val="-6"/>
        </w:rPr>
        <w:t>line</w:t>
      </w:r>
      <w:r>
        <w:rPr>
          <w:color w:val="231F20"/>
          <w:spacing w:val="-13"/>
        </w:rPr>
        <w:t xml:space="preserve"> </w:t>
      </w:r>
      <w:r>
        <w:rPr>
          <w:color w:val="231F20"/>
          <w:spacing w:val="-6"/>
        </w:rPr>
        <w:t>with</w:t>
      </w:r>
      <w:r>
        <w:rPr>
          <w:color w:val="231F20"/>
          <w:spacing w:val="-13"/>
        </w:rPr>
        <w:t xml:space="preserve"> </w:t>
      </w:r>
      <w:r>
        <w:rPr>
          <w:color w:val="231F20"/>
          <w:spacing w:val="-6"/>
        </w:rPr>
        <w:t>an</w:t>
      </w:r>
      <w:r>
        <w:rPr>
          <w:color w:val="231F20"/>
          <w:spacing w:val="-13"/>
        </w:rPr>
        <w:t xml:space="preserve"> </w:t>
      </w:r>
      <w:r>
        <w:rPr>
          <w:color w:val="231F20"/>
          <w:spacing w:val="-6"/>
        </w:rPr>
        <w:t>improved</w:t>
      </w:r>
      <w:r>
        <w:rPr>
          <w:color w:val="231F20"/>
          <w:spacing w:val="-13"/>
        </w:rPr>
        <w:t xml:space="preserve"> </w:t>
      </w:r>
      <w:r>
        <w:rPr>
          <w:color w:val="231F20"/>
          <w:spacing w:val="-6"/>
        </w:rPr>
        <w:t>outlook</w:t>
      </w:r>
      <w:r>
        <w:rPr>
          <w:color w:val="231F20"/>
          <w:spacing w:val="-13"/>
        </w:rPr>
        <w:t xml:space="preserve"> </w:t>
      </w:r>
      <w:r>
        <w:rPr>
          <w:color w:val="231F20"/>
          <w:spacing w:val="-6"/>
        </w:rPr>
        <w:t>for</w:t>
      </w:r>
      <w:r>
        <w:rPr>
          <w:color w:val="231F20"/>
          <w:spacing w:val="-13"/>
        </w:rPr>
        <w:t xml:space="preserve"> </w:t>
      </w:r>
      <w:r>
        <w:rPr>
          <w:color w:val="231F20"/>
          <w:spacing w:val="-6"/>
        </w:rPr>
        <w:t xml:space="preserve">bank </w:t>
      </w:r>
      <w:r>
        <w:rPr>
          <w:color w:val="231F20"/>
          <w:spacing w:val="-4"/>
        </w:rPr>
        <w:t>profitability,</w:t>
      </w:r>
      <w:r>
        <w:rPr>
          <w:color w:val="231F20"/>
          <w:spacing w:val="-16"/>
        </w:rPr>
        <w:t xml:space="preserve"> </w:t>
      </w:r>
      <w:r>
        <w:rPr>
          <w:color w:val="231F20"/>
          <w:spacing w:val="-4"/>
        </w:rPr>
        <w:t>as</w:t>
      </w:r>
      <w:r>
        <w:rPr>
          <w:color w:val="231F20"/>
          <w:spacing w:val="-16"/>
        </w:rPr>
        <w:t xml:space="preserve"> </w:t>
      </w:r>
      <w:r>
        <w:rPr>
          <w:color w:val="231F20"/>
          <w:spacing w:val="-4"/>
        </w:rPr>
        <w:t>reflected</w:t>
      </w:r>
      <w:r>
        <w:rPr>
          <w:color w:val="231F20"/>
          <w:spacing w:val="-16"/>
        </w:rPr>
        <w:t xml:space="preserve"> </w:t>
      </w:r>
      <w:r>
        <w:rPr>
          <w:color w:val="231F20"/>
          <w:spacing w:val="-4"/>
        </w:rPr>
        <w:t>in</w:t>
      </w:r>
      <w:r>
        <w:rPr>
          <w:color w:val="231F20"/>
          <w:spacing w:val="-16"/>
        </w:rPr>
        <w:t xml:space="preserve"> </w:t>
      </w:r>
      <w:r>
        <w:rPr>
          <w:color w:val="231F20"/>
          <w:spacing w:val="-4"/>
        </w:rPr>
        <w:t>major</w:t>
      </w:r>
      <w:r>
        <w:rPr>
          <w:color w:val="231F20"/>
          <w:spacing w:val="-16"/>
        </w:rPr>
        <w:t xml:space="preserve"> </w:t>
      </w:r>
      <w:r>
        <w:rPr>
          <w:color w:val="231F20"/>
          <w:spacing w:val="-4"/>
        </w:rPr>
        <w:t>UK</w:t>
      </w:r>
      <w:r>
        <w:rPr>
          <w:color w:val="231F20"/>
          <w:spacing w:val="-16"/>
        </w:rPr>
        <w:t xml:space="preserve"> </w:t>
      </w:r>
      <w:r>
        <w:rPr>
          <w:color w:val="231F20"/>
          <w:spacing w:val="-4"/>
        </w:rPr>
        <w:t>banks’</w:t>
      </w:r>
      <w:r>
        <w:rPr>
          <w:color w:val="231F20"/>
          <w:spacing w:val="-16"/>
        </w:rPr>
        <w:t xml:space="preserve"> </w:t>
      </w:r>
      <w:r>
        <w:rPr>
          <w:color w:val="231F20"/>
          <w:spacing w:val="-4"/>
        </w:rPr>
        <w:t>latest</w:t>
      </w:r>
      <w:r>
        <w:rPr>
          <w:color w:val="231F20"/>
          <w:spacing w:val="-16"/>
        </w:rPr>
        <w:t xml:space="preserve"> </w:t>
      </w:r>
      <w:r>
        <w:rPr>
          <w:color w:val="231F20"/>
          <w:spacing w:val="-4"/>
        </w:rPr>
        <w:t xml:space="preserve">financial </w:t>
      </w:r>
      <w:r>
        <w:rPr>
          <w:color w:val="231F20"/>
          <w:spacing w:val="-2"/>
          <w:w w:val="90"/>
        </w:rPr>
        <w:t>results.</w:t>
      </w:r>
      <w:r>
        <w:rPr>
          <w:color w:val="231F20"/>
          <w:spacing w:val="-4"/>
          <w:w w:val="90"/>
        </w:rPr>
        <w:t xml:space="preserve"> </w:t>
      </w:r>
      <w:r>
        <w:rPr>
          <w:color w:val="231F20"/>
          <w:spacing w:val="-2"/>
          <w:w w:val="90"/>
        </w:rPr>
        <w:t>In</w:t>
      </w:r>
      <w:r>
        <w:rPr>
          <w:color w:val="231F20"/>
          <w:spacing w:val="-4"/>
          <w:w w:val="90"/>
        </w:rPr>
        <w:t xml:space="preserve"> </w:t>
      </w:r>
      <w:r>
        <w:rPr>
          <w:color w:val="231F20"/>
          <w:spacing w:val="-2"/>
          <w:w w:val="90"/>
        </w:rPr>
        <w:t>aggregate,</w:t>
      </w:r>
      <w:r>
        <w:rPr>
          <w:color w:val="231F20"/>
          <w:spacing w:val="-4"/>
          <w:w w:val="90"/>
        </w:rPr>
        <w:t xml:space="preserve"> </w:t>
      </w:r>
      <w:r>
        <w:rPr>
          <w:color w:val="231F20"/>
          <w:spacing w:val="-2"/>
          <w:w w:val="90"/>
        </w:rPr>
        <w:t>the</w:t>
      </w:r>
      <w:r>
        <w:rPr>
          <w:color w:val="231F20"/>
          <w:spacing w:val="-4"/>
          <w:w w:val="90"/>
        </w:rPr>
        <w:t xml:space="preserve"> </w:t>
      </w:r>
      <w:r>
        <w:rPr>
          <w:color w:val="231F20"/>
          <w:spacing w:val="-2"/>
          <w:w w:val="90"/>
        </w:rPr>
        <w:t>biggest</w:t>
      </w:r>
      <w:r>
        <w:rPr>
          <w:color w:val="231F20"/>
          <w:spacing w:val="-4"/>
          <w:w w:val="90"/>
        </w:rPr>
        <w:t xml:space="preserve"> </w:t>
      </w:r>
      <w:r>
        <w:rPr>
          <w:color w:val="231F20"/>
          <w:spacing w:val="-2"/>
          <w:w w:val="90"/>
        </w:rPr>
        <w:t>UK</w:t>
      </w:r>
      <w:r>
        <w:rPr>
          <w:color w:val="231F20"/>
          <w:spacing w:val="-4"/>
          <w:w w:val="90"/>
        </w:rPr>
        <w:t xml:space="preserve"> </w:t>
      </w:r>
      <w:r>
        <w:rPr>
          <w:color w:val="231F20"/>
          <w:spacing w:val="-2"/>
          <w:w w:val="90"/>
        </w:rPr>
        <w:t>banks</w:t>
      </w:r>
      <w:r>
        <w:rPr>
          <w:color w:val="231F20"/>
          <w:spacing w:val="-4"/>
          <w:w w:val="90"/>
        </w:rPr>
        <w:t xml:space="preserve"> </w:t>
      </w:r>
      <w:r>
        <w:rPr>
          <w:color w:val="231F20"/>
          <w:spacing w:val="-2"/>
          <w:w w:val="90"/>
        </w:rPr>
        <w:t>reported</w:t>
      </w:r>
      <w:r>
        <w:rPr>
          <w:color w:val="231F20"/>
          <w:spacing w:val="-4"/>
          <w:w w:val="90"/>
        </w:rPr>
        <w:t xml:space="preserve"> </w:t>
      </w:r>
      <w:r>
        <w:rPr>
          <w:color w:val="231F20"/>
          <w:spacing w:val="-2"/>
          <w:w w:val="90"/>
        </w:rPr>
        <w:t xml:space="preserve">underlying </w:t>
      </w:r>
      <w:r>
        <w:rPr>
          <w:color w:val="231F20"/>
          <w:w w:val="90"/>
        </w:rPr>
        <w:t>return on equity (</w:t>
      </w:r>
      <w:proofErr w:type="spellStart"/>
      <w:r>
        <w:rPr>
          <w:color w:val="231F20"/>
          <w:w w:val="90"/>
        </w:rPr>
        <w:t>RoE</w:t>
      </w:r>
      <w:proofErr w:type="spellEnd"/>
      <w:r>
        <w:rPr>
          <w:color w:val="231F20"/>
          <w:w w:val="90"/>
        </w:rPr>
        <w:t>) — a measure of profitability relative to equity that strips out misconduct costs and one-time charges such</w:t>
      </w:r>
      <w:r>
        <w:rPr>
          <w:color w:val="231F20"/>
          <w:spacing w:val="-11"/>
          <w:w w:val="90"/>
        </w:rPr>
        <w:t xml:space="preserve"> </w:t>
      </w:r>
      <w:r>
        <w:rPr>
          <w:color w:val="231F20"/>
          <w:w w:val="90"/>
        </w:rPr>
        <w:t>as</w:t>
      </w:r>
      <w:r>
        <w:rPr>
          <w:color w:val="231F20"/>
          <w:spacing w:val="-11"/>
          <w:w w:val="90"/>
        </w:rPr>
        <w:t xml:space="preserve"> </w:t>
      </w:r>
      <w:r>
        <w:rPr>
          <w:color w:val="231F20"/>
          <w:w w:val="90"/>
        </w:rPr>
        <w:t>restructuring</w:t>
      </w:r>
      <w:r>
        <w:rPr>
          <w:color w:val="231F20"/>
          <w:spacing w:val="-11"/>
          <w:w w:val="90"/>
        </w:rPr>
        <w:t xml:space="preserve"> </w:t>
      </w:r>
      <w:r>
        <w:rPr>
          <w:color w:val="231F20"/>
          <w:w w:val="90"/>
        </w:rPr>
        <w:t>costs</w:t>
      </w:r>
      <w:r>
        <w:rPr>
          <w:color w:val="231F20"/>
          <w:spacing w:val="-11"/>
          <w:w w:val="90"/>
        </w:rPr>
        <w:t xml:space="preserve"> </w:t>
      </w:r>
      <w:r>
        <w:rPr>
          <w:color w:val="231F20"/>
          <w:w w:val="90"/>
        </w:rPr>
        <w:t>—</w:t>
      </w:r>
      <w:r>
        <w:rPr>
          <w:color w:val="231F20"/>
          <w:spacing w:val="-11"/>
          <w:w w:val="90"/>
        </w:rPr>
        <w:t xml:space="preserve"> </w:t>
      </w:r>
      <w:r>
        <w:rPr>
          <w:color w:val="231F20"/>
          <w:w w:val="90"/>
        </w:rPr>
        <w:t>of</w:t>
      </w:r>
      <w:r>
        <w:rPr>
          <w:color w:val="231F20"/>
          <w:spacing w:val="-11"/>
          <w:w w:val="90"/>
        </w:rPr>
        <w:t xml:space="preserve"> </w:t>
      </w:r>
      <w:r>
        <w:rPr>
          <w:color w:val="231F20"/>
          <w:w w:val="90"/>
        </w:rPr>
        <w:t>7.7%</w:t>
      </w:r>
      <w:r>
        <w:rPr>
          <w:color w:val="231F20"/>
          <w:spacing w:val="-11"/>
          <w:w w:val="90"/>
        </w:rPr>
        <w:t xml:space="preserve"> </w:t>
      </w:r>
      <w:r>
        <w:rPr>
          <w:color w:val="231F20"/>
          <w:w w:val="90"/>
        </w:rPr>
        <w:t>in</w:t>
      </w:r>
      <w:r>
        <w:rPr>
          <w:color w:val="231F20"/>
          <w:spacing w:val="-11"/>
          <w:w w:val="90"/>
        </w:rPr>
        <w:t xml:space="preserve"> </w:t>
      </w:r>
      <w:r>
        <w:rPr>
          <w:color w:val="231F20"/>
          <w:w w:val="90"/>
        </w:rPr>
        <w:t>2017</w:t>
      </w:r>
      <w:r>
        <w:rPr>
          <w:color w:val="231F20"/>
          <w:spacing w:val="-11"/>
          <w:w w:val="90"/>
        </w:rPr>
        <w:t xml:space="preserve"> </w:t>
      </w:r>
      <w:r>
        <w:rPr>
          <w:color w:val="231F20"/>
          <w:w w:val="90"/>
        </w:rPr>
        <w:t>(Chart</w:t>
      </w:r>
      <w:r>
        <w:rPr>
          <w:color w:val="231F20"/>
          <w:spacing w:val="-12"/>
          <w:w w:val="90"/>
        </w:rPr>
        <w:t xml:space="preserve"> </w:t>
      </w:r>
      <w:r>
        <w:rPr>
          <w:color w:val="231F20"/>
          <w:w w:val="90"/>
        </w:rPr>
        <w:t>B.7).</w:t>
      </w:r>
      <w:r>
        <w:rPr>
          <w:color w:val="231F20"/>
          <w:spacing w:val="-11"/>
          <w:w w:val="90"/>
        </w:rPr>
        <w:t xml:space="preserve"> </w:t>
      </w:r>
      <w:r>
        <w:rPr>
          <w:color w:val="231F20"/>
          <w:w w:val="90"/>
        </w:rPr>
        <w:t>This was</w:t>
      </w:r>
      <w:r>
        <w:rPr>
          <w:color w:val="231F20"/>
          <w:spacing w:val="-1"/>
          <w:w w:val="90"/>
        </w:rPr>
        <w:t xml:space="preserve"> </w:t>
      </w:r>
      <w:r>
        <w:rPr>
          <w:color w:val="231F20"/>
          <w:w w:val="90"/>
        </w:rPr>
        <w:t>an</w:t>
      </w:r>
      <w:r>
        <w:rPr>
          <w:color w:val="231F20"/>
          <w:spacing w:val="-1"/>
          <w:w w:val="90"/>
        </w:rPr>
        <w:t xml:space="preserve"> </w:t>
      </w:r>
      <w:r>
        <w:rPr>
          <w:color w:val="231F20"/>
          <w:w w:val="90"/>
        </w:rPr>
        <w:t>improvement</w:t>
      </w:r>
      <w:r>
        <w:rPr>
          <w:color w:val="231F20"/>
          <w:spacing w:val="-1"/>
          <w:w w:val="90"/>
        </w:rPr>
        <w:t xml:space="preserve"> </w:t>
      </w:r>
      <w:r>
        <w:rPr>
          <w:color w:val="231F20"/>
          <w:w w:val="90"/>
        </w:rPr>
        <w:t>on</w:t>
      </w:r>
      <w:r>
        <w:rPr>
          <w:color w:val="231F20"/>
          <w:spacing w:val="-1"/>
          <w:w w:val="90"/>
        </w:rPr>
        <w:t xml:space="preserve"> </w:t>
      </w:r>
      <w:r>
        <w:rPr>
          <w:color w:val="231F20"/>
          <w:w w:val="90"/>
        </w:rPr>
        <w:t>the</w:t>
      </w:r>
      <w:r>
        <w:rPr>
          <w:color w:val="231F20"/>
          <w:spacing w:val="-1"/>
          <w:w w:val="90"/>
        </w:rPr>
        <w:t xml:space="preserve"> </w:t>
      </w:r>
      <w:r>
        <w:rPr>
          <w:color w:val="231F20"/>
          <w:w w:val="90"/>
        </w:rPr>
        <w:t>previous</w:t>
      </w:r>
      <w:r>
        <w:rPr>
          <w:color w:val="231F20"/>
          <w:spacing w:val="-1"/>
          <w:w w:val="90"/>
        </w:rPr>
        <w:t xml:space="preserve"> </w:t>
      </w:r>
      <w:r>
        <w:rPr>
          <w:color w:val="231F20"/>
          <w:w w:val="90"/>
        </w:rPr>
        <w:t>year,</w:t>
      </w:r>
      <w:r>
        <w:rPr>
          <w:color w:val="231F20"/>
          <w:spacing w:val="-1"/>
          <w:w w:val="90"/>
        </w:rPr>
        <w:t xml:space="preserve"> </w:t>
      </w:r>
      <w:r>
        <w:rPr>
          <w:color w:val="231F20"/>
          <w:w w:val="90"/>
        </w:rPr>
        <w:t>primarily</w:t>
      </w:r>
      <w:r>
        <w:rPr>
          <w:color w:val="231F20"/>
          <w:spacing w:val="-1"/>
          <w:w w:val="90"/>
        </w:rPr>
        <w:t xml:space="preserve"> </w:t>
      </w:r>
      <w:r>
        <w:rPr>
          <w:color w:val="231F20"/>
          <w:w w:val="90"/>
        </w:rPr>
        <w:t>driven</w:t>
      </w:r>
      <w:r>
        <w:rPr>
          <w:color w:val="231F20"/>
          <w:spacing w:val="-1"/>
          <w:w w:val="90"/>
        </w:rPr>
        <w:t xml:space="preserve"> </w:t>
      </w:r>
      <w:r>
        <w:rPr>
          <w:color w:val="231F20"/>
          <w:w w:val="90"/>
        </w:rPr>
        <w:t xml:space="preserve">by income rising against a falling cost base and the benign credit </w:t>
      </w:r>
      <w:r>
        <w:rPr>
          <w:color w:val="231F20"/>
          <w:spacing w:val="-4"/>
        </w:rPr>
        <w:t>environment</w:t>
      </w:r>
      <w:r>
        <w:rPr>
          <w:color w:val="231F20"/>
          <w:spacing w:val="-17"/>
        </w:rPr>
        <w:t xml:space="preserve"> </w:t>
      </w:r>
      <w:r>
        <w:rPr>
          <w:color w:val="231F20"/>
          <w:spacing w:val="-4"/>
        </w:rPr>
        <w:t>that</w:t>
      </w:r>
      <w:r>
        <w:rPr>
          <w:color w:val="231F20"/>
          <w:spacing w:val="-17"/>
        </w:rPr>
        <w:t xml:space="preserve"> </w:t>
      </w:r>
      <w:r>
        <w:rPr>
          <w:color w:val="231F20"/>
          <w:spacing w:val="-4"/>
        </w:rPr>
        <w:t>saw</w:t>
      </w:r>
      <w:r>
        <w:rPr>
          <w:color w:val="231F20"/>
          <w:spacing w:val="-17"/>
        </w:rPr>
        <w:t xml:space="preserve"> </w:t>
      </w:r>
      <w:r>
        <w:rPr>
          <w:color w:val="231F20"/>
          <w:spacing w:val="-4"/>
        </w:rPr>
        <w:t>impairments</w:t>
      </w:r>
      <w:r>
        <w:rPr>
          <w:color w:val="231F20"/>
          <w:spacing w:val="-17"/>
        </w:rPr>
        <w:t xml:space="preserve"> </w:t>
      </w:r>
      <w:r>
        <w:rPr>
          <w:color w:val="231F20"/>
          <w:spacing w:val="-4"/>
        </w:rPr>
        <w:t>fall</w:t>
      </w:r>
      <w:r>
        <w:rPr>
          <w:color w:val="231F20"/>
          <w:spacing w:val="-17"/>
        </w:rPr>
        <w:t xml:space="preserve"> </w:t>
      </w:r>
      <w:r>
        <w:rPr>
          <w:color w:val="231F20"/>
          <w:spacing w:val="-4"/>
        </w:rPr>
        <w:t>relative</w:t>
      </w:r>
      <w:r>
        <w:rPr>
          <w:color w:val="231F20"/>
          <w:spacing w:val="-17"/>
        </w:rPr>
        <w:t xml:space="preserve"> </w:t>
      </w:r>
      <w:r>
        <w:rPr>
          <w:color w:val="231F20"/>
          <w:spacing w:val="-4"/>
        </w:rPr>
        <w:t>to</w:t>
      </w:r>
      <w:r>
        <w:rPr>
          <w:color w:val="231F20"/>
          <w:spacing w:val="-17"/>
        </w:rPr>
        <w:t xml:space="preserve"> </w:t>
      </w:r>
      <w:r>
        <w:rPr>
          <w:color w:val="231F20"/>
          <w:spacing w:val="-4"/>
        </w:rPr>
        <w:t>2016.</w:t>
      </w:r>
    </w:p>
    <w:p w14:paraId="1E59F6AD" w14:textId="77777777" w:rsidR="00674611" w:rsidRDefault="00674611">
      <w:pPr>
        <w:pStyle w:val="BodyText"/>
        <w:spacing w:line="259" w:lineRule="auto"/>
        <w:sectPr w:rsidR="00674611">
          <w:type w:val="continuous"/>
          <w:pgSz w:w="11910" w:h="16840"/>
          <w:pgMar w:top="1540" w:right="283" w:bottom="0" w:left="283" w:header="425" w:footer="0" w:gutter="0"/>
          <w:cols w:num="3" w:space="720" w:equalWidth="0">
            <w:col w:w="4774" w:space="40"/>
            <w:col w:w="203" w:space="312"/>
            <w:col w:w="6015"/>
          </w:cols>
        </w:sectPr>
      </w:pPr>
    </w:p>
    <w:p w14:paraId="7C590178" w14:textId="77777777" w:rsidR="00674611" w:rsidRDefault="00F77B18">
      <w:pPr>
        <w:pStyle w:val="ListParagraph"/>
        <w:numPr>
          <w:ilvl w:val="0"/>
          <w:numId w:val="27"/>
        </w:numPr>
        <w:tabs>
          <w:tab w:val="left" w:pos="679"/>
        </w:tabs>
        <w:spacing w:line="85" w:lineRule="exact"/>
        <w:ind w:left="679" w:hanging="169"/>
        <w:rPr>
          <w:sz w:val="11"/>
        </w:rPr>
      </w:pPr>
      <w:r>
        <w:rPr>
          <w:color w:val="231F20"/>
          <w:w w:val="90"/>
          <w:sz w:val="11"/>
        </w:rPr>
        <w:t>The</w:t>
      </w:r>
      <w:r>
        <w:rPr>
          <w:color w:val="231F20"/>
          <w:spacing w:val="-2"/>
          <w:w w:val="90"/>
          <w:sz w:val="11"/>
        </w:rPr>
        <w:t xml:space="preserve"> </w:t>
      </w:r>
      <w:r>
        <w:rPr>
          <w:color w:val="231F20"/>
          <w:w w:val="90"/>
          <w:sz w:val="11"/>
        </w:rPr>
        <w:t>underlying</w:t>
      </w:r>
      <w:r>
        <w:rPr>
          <w:color w:val="231F20"/>
          <w:spacing w:val="-1"/>
          <w:w w:val="90"/>
          <w:sz w:val="11"/>
        </w:rPr>
        <w:t xml:space="preserve"> </w:t>
      </w:r>
      <w:r>
        <w:rPr>
          <w:color w:val="231F20"/>
          <w:w w:val="90"/>
          <w:sz w:val="11"/>
        </w:rPr>
        <w:t>data</w:t>
      </w:r>
      <w:r>
        <w:rPr>
          <w:color w:val="231F20"/>
          <w:spacing w:val="-1"/>
          <w:w w:val="90"/>
          <w:sz w:val="11"/>
        </w:rPr>
        <w:t xml:space="preserve"> </w:t>
      </w:r>
      <w:r>
        <w:rPr>
          <w:color w:val="231F20"/>
          <w:w w:val="90"/>
          <w:sz w:val="11"/>
        </w:rPr>
        <w:t>have</w:t>
      </w:r>
      <w:r>
        <w:rPr>
          <w:color w:val="231F20"/>
          <w:spacing w:val="-1"/>
          <w:w w:val="90"/>
          <w:sz w:val="11"/>
        </w:rPr>
        <w:t xml:space="preserve"> </w:t>
      </w:r>
      <w:r>
        <w:rPr>
          <w:color w:val="231F20"/>
          <w:w w:val="90"/>
          <w:sz w:val="11"/>
        </w:rPr>
        <w:t>been</w:t>
      </w:r>
      <w:r>
        <w:rPr>
          <w:color w:val="231F20"/>
          <w:spacing w:val="-1"/>
          <w:w w:val="90"/>
          <w:sz w:val="11"/>
        </w:rPr>
        <w:t xml:space="preserve"> </w:t>
      </w:r>
      <w:r>
        <w:rPr>
          <w:color w:val="231F20"/>
          <w:w w:val="90"/>
          <w:sz w:val="11"/>
        </w:rPr>
        <w:t>sourced</w:t>
      </w:r>
      <w:r>
        <w:rPr>
          <w:color w:val="231F20"/>
          <w:spacing w:val="-1"/>
          <w:w w:val="90"/>
          <w:sz w:val="11"/>
        </w:rPr>
        <w:t xml:space="preserve"> </w:t>
      </w:r>
      <w:r>
        <w:rPr>
          <w:color w:val="231F20"/>
          <w:w w:val="90"/>
          <w:sz w:val="11"/>
        </w:rPr>
        <w:t>from</w:t>
      </w:r>
      <w:r>
        <w:rPr>
          <w:color w:val="231F20"/>
          <w:spacing w:val="-1"/>
          <w:w w:val="90"/>
          <w:sz w:val="11"/>
        </w:rPr>
        <w:t xml:space="preserve"> </w:t>
      </w:r>
      <w:r>
        <w:rPr>
          <w:color w:val="231F20"/>
          <w:w w:val="90"/>
          <w:sz w:val="11"/>
        </w:rPr>
        <w:t>Thomson</w:t>
      </w:r>
      <w:r>
        <w:rPr>
          <w:color w:val="231F20"/>
          <w:spacing w:val="-1"/>
          <w:w w:val="90"/>
          <w:sz w:val="11"/>
        </w:rPr>
        <w:t xml:space="preserve"> </w:t>
      </w:r>
      <w:r>
        <w:rPr>
          <w:color w:val="231F20"/>
          <w:w w:val="90"/>
          <w:sz w:val="11"/>
        </w:rPr>
        <w:t>Reuters</w:t>
      </w:r>
      <w:r>
        <w:rPr>
          <w:color w:val="231F20"/>
          <w:spacing w:val="-1"/>
          <w:w w:val="90"/>
          <w:sz w:val="11"/>
        </w:rPr>
        <w:t xml:space="preserve"> </w:t>
      </w:r>
      <w:proofErr w:type="spellStart"/>
      <w:r>
        <w:rPr>
          <w:color w:val="231F20"/>
          <w:w w:val="90"/>
          <w:sz w:val="11"/>
        </w:rPr>
        <w:t>Datastream</w:t>
      </w:r>
      <w:proofErr w:type="spellEnd"/>
      <w:r>
        <w:rPr>
          <w:color w:val="231F20"/>
          <w:spacing w:val="-1"/>
          <w:w w:val="90"/>
          <w:sz w:val="11"/>
        </w:rPr>
        <w:t xml:space="preserve"> </w:t>
      </w:r>
      <w:r>
        <w:rPr>
          <w:color w:val="231F20"/>
          <w:w w:val="90"/>
          <w:sz w:val="11"/>
        </w:rPr>
        <w:t>up</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2013,</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spacing w:val="-4"/>
          <w:w w:val="90"/>
          <w:sz w:val="11"/>
        </w:rPr>
        <w:t>from</w:t>
      </w:r>
    </w:p>
    <w:p w14:paraId="7D9A4264" w14:textId="77777777" w:rsidR="00674611" w:rsidRDefault="00F77B18">
      <w:pPr>
        <w:spacing w:line="131" w:lineRule="exact"/>
        <w:ind w:left="680"/>
        <w:rPr>
          <w:sz w:val="11"/>
        </w:rPr>
      </w:pPr>
      <w:r>
        <w:rPr>
          <w:color w:val="231F20"/>
          <w:w w:val="90"/>
          <w:sz w:val="11"/>
        </w:rPr>
        <w:t>Bloomberg</w:t>
      </w:r>
      <w:r>
        <w:rPr>
          <w:color w:val="231F20"/>
          <w:spacing w:val="1"/>
          <w:sz w:val="11"/>
        </w:rPr>
        <w:t xml:space="preserve"> </w:t>
      </w:r>
      <w:r>
        <w:rPr>
          <w:color w:val="231F20"/>
          <w:w w:val="90"/>
          <w:sz w:val="11"/>
        </w:rPr>
        <w:t>from</w:t>
      </w:r>
      <w:r>
        <w:rPr>
          <w:color w:val="231F20"/>
          <w:spacing w:val="1"/>
          <w:sz w:val="11"/>
        </w:rPr>
        <w:t xml:space="preserve"> </w:t>
      </w:r>
      <w:r>
        <w:rPr>
          <w:color w:val="231F20"/>
          <w:w w:val="90"/>
          <w:sz w:val="11"/>
        </w:rPr>
        <w:t>2014</w:t>
      </w:r>
      <w:r>
        <w:rPr>
          <w:color w:val="231F20"/>
          <w:spacing w:val="2"/>
          <w:sz w:val="11"/>
        </w:rPr>
        <w:t xml:space="preserve"> </w:t>
      </w:r>
      <w:r>
        <w:rPr>
          <w:color w:val="231F20"/>
          <w:spacing w:val="-2"/>
          <w:w w:val="90"/>
          <w:sz w:val="11"/>
        </w:rPr>
        <w:t>onwards.</w:t>
      </w:r>
    </w:p>
    <w:p w14:paraId="21F1E274" w14:textId="77777777" w:rsidR="00674611" w:rsidRDefault="00F77B18">
      <w:pPr>
        <w:pStyle w:val="BodyText"/>
        <w:spacing w:line="223" w:lineRule="exact"/>
        <w:ind w:left="510"/>
      </w:pPr>
      <w:r>
        <w:br w:type="column"/>
      </w:r>
      <w:r>
        <w:rPr>
          <w:color w:val="231F20"/>
          <w:w w:val="90"/>
        </w:rPr>
        <w:t>Statutory</w:t>
      </w:r>
      <w:r>
        <w:rPr>
          <w:color w:val="231F20"/>
          <w:spacing w:val="-8"/>
          <w:w w:val="90"/>
        </w:rPr>
        <w:t xml:space="preserve"> </w:t>
      </w:r>
      <w:proofErr w:type="spellStart"/>
      <w:r>
        <w:rPr>
          <w:color w:val="231F20"/>
          <w:w w:val="90"/>
        </w:rPr>
        <w:t>RoE</w:t>
      </w:r>
      <w:proofErr w:type="spellEnd"/>
      <w:r>
        <w:rPr>
          <w:color w:val="231F20"/>
          <w:spacing w:val="-7"/>
          <w:w w:val="90"/>
        </w:rPr>
        <w:t xml:space="preserve"> </w:t>
      </w:r>
      <w:r>
        <w:rPr>
          <w:color w:val="231F20"/>
          <w:w w:val="90"/>
        </w:rPr>
        <w:t>—</w:t>
      </w:r>
      <w:r>
        <w:rPr>
          <w:color w:val="231F20"/>
          <w:spacing w:val="-7"/>
          <w:w w:val="90"/>
        </w:rPr>
        <w:t xml:space="preserve"> </w:t>
      </w:r>
      <w:r>
        <w:rPr>
          <w:color w:val="231F20"/>
          <w:w w:val="90"/>
        </w:rPr>
        <w:t>that</w:t>
      </w:r>
      <w:r>
        <w:rPr>
          <w:color w:val="231F20"/>
          <w:spacing w:val="-7"/>
          <w:w w:val="90"/>
        </w:rPr>
        <w:t xml:space="preserve"> </w:t>
      </w:r>
      <w:r>
        <w:rPr>
          <w:color w:val="231F20"/>
          <w:w w:val="90"/>
        </w:rPr>
        <w:t>is</w:t>
      </w:r>
      <w:r>
        <w:rPr>
          <w:color w:val="231F20"/>
          <w:spacing w:val="-7"/>
          <w:w w:val="90"/>
        </w:rPr>
        <w:t xml:space="preserve"> </w:t>
      </w:r>
      <w:proofErr w:type="spellStart"/>
      <w:r>
        <w:rPr>
          <w:color w:val="231F20"/>
          <w:w w:val="90"/>
        </w:rPr>
        <w:t>RoE</w:t>
      </w:r>
      <w:proofErr w:type="spellEnd"/>
      <w:r>
        <w:rPr>
          <w:color w:val="231F20"/>
          <w:spacing w:val="-7"/>
          <w:w w:val="90"/>
        </w:rPr>
        <w:t xml:space="preserve"> </w:t>
      </w:r>
      <w:r>
        <w:rPr>
          <w:color w:val="231F20"/>
          <w:w w:val="90"/>
        </w:rPr>
        <w:t>that</w:t>
      </w:r>
      <w:r>
        <w:rPr>
          <w:color w:val="231F20"/>
          <w:spacing w:val="-7"/>
          <w:w w:val="90"/>
        </w:rPr>
        <w:t xml:space="preserve"> </w:t>
      </w:r>
      <w:r>
        <w:rPr>
          <w:color w:val="231F20"/>
          <w:w w:val="90"/>
        </w:rPr>
        <w:t>is</w:t>
      </w:r>
      <w:r>
        <w:rPr>
          <w:color w:val="231F20"/>
          <w:spacing w:val="-7"/>
          <w:w w:val="90"/>
        </w:rPr>
        <w:t xml:space="preserve"> </w:t>
      </w:r>
      <w:r>
        <w:rPr>
          <w:color w:val="231F20"/>
          <w:w w:val="90"/>
        </w:rPr>
        <w:t>actually</w:t>
      </w:r>
      <w:r>
        <w:rPr>
          <w:color w:val="231F20"/>
          <w:spacing w:val="-7"/>
          <w:w w:val="90"/>
        </w:rPr>
        <w:t xml:space="preserve"> </w:t>
      </w:r>
      <w:r>
        <w:rPr>
          <w:color w:val="231F20"/>
          <w:w w:val="90"/>
        </w:rPr>
        <w:t>achieved</w:t>
      </w:r>
      <w:r>
        <w:rPr>
          <w:color w:val="231F20"/>
          <w:spacing w:val="-7"/>
          <w:w w:val="90"/>
        </w:rPr>
        <w:t xml:space="preserve"> </w:t>
      </w:r>
      <w:r>
        <w:rPr>
          <w:color w:val="231F20"/>
          <w:w w:val="90"/>
        </w:rPr>
        <w:t>—</w:t>
      </w:r>
      <w:r>
        <w:rPr>
          <w:color w:val="231F20"/>
          <w:spacing w:val="-7"/>
          <w:w w:val="90"/>
        </w:rPr>
        <w:t xml:space="preserve"> </w:t>
      </w:r>
      <w:r>
        <w:rPr>
          <w:color w:val="231F20"/>
          <w:spacing w:val="-5"/>
          <w:w w:val="90"/>
        </w:rPr>
        <w:t>has</w:t>
      </w:r>
    </w:p>
    <w:p w14:paraId="578933D0" w14:textId="77777777" w:rsidR="00674611" w:rsidRDefault="00674611">
      <w:pPr>
        <w:pStyle w:val="BodyText"/>
        <w:spacing w:line="223" w:lineRule="exact"/>
        <w:sectPr w:rsidR="00674611">
          <w:type w:val="continuous"/>
          <w:pgSz w:w="11910" w:h="16840"/>
          <w:pgMar w:top="1540" w:right="283" w:bottom="0" w:left="283" w:header="425" w:footer="0" w:gutter="0"/>
          <w:cols w:num="2" w:space="720" w:equalWidth="0">
            <w:col w:w="5023" w:space="306"/>
            <w:col w:w="6015"/>
          </w:cols>
        </w:sectPr>
      </w:pPr>
    </w:p>
    <w:p w14:paraId="45958AD4" w14:textId="77777777" w:rsidR="00674611" w:rsidRDefault="00F77B18">
      <w:pPr>
        <w:spacing w:before="99" w:line="244" w:lineRule="auto"/>
        <w:ind w:left="510"/>
        <w:rPr>
          <w:sz w:val="18"/>
        </w:rPr>
      </w:pPr>
      <w:r>
        <w:rPr>
          <w:rFonts w:ascii="Trebuchet MS" w:hAnsi="Trebuchet MS"/>
          <w:b/>
          <w:color w:val="85266B"/>
          <w:spacing w:val="-6"/>
          <w:sz w:val="18"/>
        </w:rPr>
        <w:lastRenderedPageBreak/>
        <w:t>Chart</w:t>
      </w:r>
      <w:r>
        <w:rPr>
          <w:rFonts w:ascii="Trebuchet MS" w:hAnsi="Trebuchet MS"/>
          <w:b/>
          <w:color w:val="85266B"/>
          <w:spacing w:val="-8"/>
          <w:sz w:val="18"/>
        </w:rPr>
        <w:t xml:space="preserve"> </w:t>
      </w:r>
      <w:r>
        <w:rPr>
          <w:rFonts w:ascii="Trebuchet MS" w:hAnsi="Trebuchet MS"/>
          <w:b/>
          <w:color w:val="85266B"/>
          <w:spacing w:val="-6"/>
          <w:sz w:val="18"/>
        </w:rPr>
        <w:t>B.7</w:t>
      </w:r>
      <w:r>
        <w:rPr>
          <w:rFonts w:ascii="Trebuchet MS" w:hAnsi="Trebuchet MS"/>
          <w:b/>
          <w:color w:val="85266B"/>
          <w:spacing w:val="-8"/>
          <w:sz w:val="18"/>
        </w:rPr>
        <w:t xml:space="preserve"> </w:t>
      </w:r>
      <w:r>
        <w:rPr>
          <w:color w:val="85266B"/>
          <w:spacing w:val="-6"/>
          <w:sz w:val="18"/>
        </w:rPr>
        <w:t>Banks</w:t>
      </w:r>
      <w:r>
        <w:rPr>
          <w:color w:val="85266B"/>
          <w:spacing w:val="-8"/>
          <w:sz w:val="18"/>
        </w:rPr>
        <w:t xml:space="preserve"> </w:t>
      </w:r>
      <w:r>
        <w:rPr>
          <w:color w:val="85266B"/>
          <w:spacing w:val="-6"/>
          <w:sz w:val="18"/>
        </w:rPr>
        <w:t>are</w:t>
      </w:r>
      <w:r>
        <w:rPr>
          <w:color w:val="85266B"/>
          <w:spacing w:val="-8"/>
          <w:sz w:val="18"/>
        </w:rPr>
        <w:t xml:space="preserve"> </w:t>
      </w:r>
      <w:r>
        <w:rPr>
          <w:color w:val="85266B"/>
          <w:spacing w:val="-6"/>
          <w:sz w:val="18"/>
        </w:rPr>
        <w:t>reporting</w:t>
      </w:r>
      <w:r>
        <w:rPr>
          <w:color w:val="85266B"/>
          <w:spacing w:val="-8"/>
          <w:sz w:val="18"/>
        </w:rPr>
        <w:t xml:space="preserve"> </w:t>
      </w:r>
      <w:r>
        <w:rPr>
          <w:color w:val="85266B"/>
          <w:spacing w:val="-6"/>
          <w:sz w:val="18"/>
        </w:rPr>
        <w:t>higher</w:t>
      </w:r>
      <w:r>
        <w:rPr>
          <w:color w:val="85266B"/>
          <w:spacing w:val="-8"/>
          <w:sz w:val="18"/>
        </w:rPr>
        <w:t xml:space="preserve"> </w:t>
      </w:r>
      <w:r>
        <w:rPr>
          <w:color w:val="85266B"/>
          <w:spacing w:val="-6"/>
          <w:sz w:val="18"/>
        </w:rPr>
        <w:t>profits</w:t>
      </w:r>
      <w:r>
        <w:rPr>
          <w:color w:val="85266B"/>
          <w:spacing w:val="-8"/>
          <w:sz w:val="18"/>
        </w:rPr>
        <w:t xml:space="preserve"> </w:t>
      </w:r>
      <w:r>
        <w:rPr>
          <w:color w:val="85266B"/>
          <w:spacing w:val="-6"/>
          <w:sz w:val="18"/>
        </w:rPr>
        <w:t>—</w:t>
      </w:r>
      <w:r>
        <w:rPr>
          <w:color w:val="85266B"/>
          <w:spacing w:val="-8"/>
          <w:sz w:val="18"/>
        </w:rPr>
        <w:t xml:space="preserve"> </w:t>
      </w:r>
      <w:r>
        <w:rPr>
          <w:color w:val="85266B"/>
          <w:spacing w:val="-6"/>
          <w:sz w:val="18"/>
        </w:rPr>
        <w:t>but</w:t>
      </w:r>
      <w:r>
        <w:rPr>
          <w:color w:val="85266B"/>
          <w:spacing w:val="-8"/>
          <w:sz w:val="18"/>
        </w:rPr>
        <w:t xml:space="preserve"> </w:t>
      </w:r>
      <w:r>
        <w:rPr>
          <w:color w:val="85266B"/>
          <w:spacing w:val="-6"/>
          <w:sz w:val="18"/>
        </w:rPr>
        <w:t xml:space="preserve">headwinds </w:t>
      </w:r>
      <w:r>
        <w:rPr>
          <w:color w:val="85266B"/>
          <w:spacing w:val="-2"/>
          <w:sz w:val="18"/>
        </w:rPr>
        <w:t>persist</w:t>
      </w:r>
    </w:p>
    <w:p w14:paraId="14FBBFCF" w14:textId="77777777" w:rsidR="00674611" w:rsidRDefault="00F77B18">
      <w:pPr>
        <w:spacing w:before="9"/>
        <w:ind w:left="510"/>
        <w:rPr>
          <w:position w:val="4"/>
          <w:sz w:val="12"/>
        </w:rPr>
      </w:pPr>
      <w:r>
        <w:rPr>
          <w:color w:val="231F20"/>
          <w:w w:val="90"/>
          <w:sz w:val="16"/>
        </w:rPr>
        <w:t>Major</w:t>
      </w:r>
      <w:r>
        <w:rPr>
          <w:color w:val="231F20"/>
          <w:sz w:val="16"/>
        </w:rPr>
        <w:t xml:space="preserve"> </w:t>
      </w:r>
      <w:r>
        <w:rPr>
          <w:color w:val="231F20"/>
          <w:w w:val="90"/>
          <w:sz w:val="16"/>
        </w:rPr>
        <w:t>UK</w:t>
      </w:r>
      <w:r>
        <w:rPr>
          <w:color w:val="231F20"/>
          <w:spacing w:val="1"/>
          <w:sz w:val="16"/>
        </w:rPr>
        <w:t xml:space="preserve"> </w:t>
      </w:r>
      <w:r>
        <w:rPr>
          <w:color w:val="231F20"/>
          <w:w w:val="90"/>
          <w:sz w:val="16"/>
        </w:rPr>
        <w:t>banks’</w:t>
      </w:r>
      <w:r>
        <w:rPr>
          <w:color w:val="231F20"/>
          <w:spacing w:val="1"/>
          <w:sz w:val="16"/>
        </w:rPr>
        <w:t xml:space="preserve"> </w:t>
      </w:r>
      <w:r>
        <w:rPr>
          <w:color w:val="231F20"/>
          <w:w w:val="90"/>
          <w:sz w:val="16"/>
        </w:rPr>
        <w:t>statutory</w:t>
      </w:r>
      <w:r>
        <w:rPr>
          <w:color w:val="231F20"/>
          <w:spacing w:val="1"/>
          <w:sz w:val="16"/>
        </w:rPr>
        <w:t xml:space="preserve"> </w:t>
      </w:r>
      <w:r>
        <w:rPr>
          <w:color w:val="231F20"/>
          <w:w w:val="90"/>
          <w:sz w:val="16"/>
        </w:rPr>
        <w:t>and</w:t>
      </w:r>
      <w:r>
        <w:rPr>
          <w:color w:val="231F20"/>
          <w:spacing w:val="1"/>
          <w:sz w:val="16"/>
        </w:rPr>
        <w:t xml:space="preserve"> </w:t>
      </w:r>
      <w:r>
        <w:rPr>
          <w:color w:val="231F20"/>
          <w:w w:val="90"/>
          <w:sz w:val="16"/>
        </w:rPr>
        <w:t>underlying</w:t>
      </w:r>
      <w:r>
        <w:rPr>
          <w:color w:val="231F20"/>
          <w:spacing w:val="1"/>
          <w:sz w:val="16"/>
        </w:rPr>
        <w:t xml:space="preserve"> </w:t>
      </w:r>
      <w:r>
        <w:rPr>
          <w:color w:val="231F20"/>
          <w:w w:val="90"/>
          <w:sz w:val="16"/>
        </w:rPr>
        <w:t>return</w:t>
      </w:r>
      <w:r>
        <w:rPr>
          <w:color w:val="231F20"/>
          <w:spacing w:val="1"/>
          <w:sz w:val="16"/>
        </w:rPr>
        <w:t xml:space="preserve"> </w:t>
      </w:r>
      <w:r>
        <w:rPr>
          <w:color w:val="231F20"/>
          <w:w w:val="90"/>
          <w:sz w:val="16"/>
        </w:rPr>
        <w:t>on</w:t>
      </w:r>
      <w:r>
        <w:rPr>
          <w:color w:val="231F20"/>
          <w:spacing w:val="1"/>
          <w:sz w:val="16"/>
        </w:rPr>
        <w:t xml:space="preserve"> </w:t>
      </w:r>
      <w:r>
        <w:rPr>
          <w:color w:val="231F20"/>
          <w:spacing w:val="-2"/>
          <w:w w:val="90"/>
          <w:sz w:val="16"/>
        </w:rPr>
        <w:t>equity</w:t>
      </w:r>
      <w:r>
        <w:rPr>
          <w:color w:val="231F20"/>
          <w:spacing w:val="-2"/>
          <w:w w:val="90"/>
          <w:position w:val="4"/>
          <w:sz w:val="12"/>
        </w:rPr>
        <w:t>(a)(b)(c)(d)</w:t>
      </w:r>
    </w:p>
    <w:p w14:paraId="18FA250B" w14:textId="77777777" w:rsidR="00674611" w:rsidRDefault="00F77B18">
      <w:pPr>
        <w:spacing w:before="117" w:line="127" w:lineRule="exact"/>
        <w:ind w:left="3808" w:right="21"/>
        <w:jc w:val="center"/>
        <w:rPr>
          <w:sz w:val="12"/>
        </w:rPr>
      </w:pPr>
      <w:r>
        <w:rPr>
          <w:color w:val="231F20"/>
          <w:w w:val="85"/>
          <w:sz w:val="12"/>
        </w:rPr>
        <w:t>Per</w:t>
      </w:r>
      <w:r>
        <w:rPr>
          <w:color w:val="231F20"/>
          <w:spacing w:val="-3"/>
          <w:w w:val="95"/>
          <w:sz w:val="12"/>
        </w:rPr>
        <w:t xml:space="preserve"> </w:t>
      </w:r>
      <w:r>
        <w:rPr>
          <w:color w:val="231F20"/>
          <w:spacing w:val="-4"/>
          <w:w w:val="95"/>
          <w:sz w:val="12"/>
        </w:rPr>
        <w:t>cent</w:t>
      </w:r>
    </w:p>
    <w:p w14:paraId="4F6BDD5A" w14:textId="77777777" w:rsidR="00674611" w:rsidRDefault="00F77B18">
      <w:pPr>
        <w:spacing w:line="127" w:lineRule="exact"/>
        <w:ind w:left="4811"/>
        <w:rPr>
          <w:sz w:val="12"/>
        </w:rPr>
      </w:pPr>
      <w:r>
        <w:rPr>
          <w:noProof/>
          <w:sz w:val="12"/>
        </w:rPr>
        <mc:AlternateContent>
          <mc:Choice Requires="wpg">
            <w:drawing>
              <wp:anchor distT="0" distB="0" distL="0" distR="0" simplePos="0" relativeHeight="15825408" behindDoc="0" locked="0" layoutInCell="1" allowOverlap="1" wp14:anchorId="205CEEB8" wp14:editId="283EDBA4">
                <wp:simplePos x="0" y="0"/>
                <wp:positionH relativeFrom="page">
                  <wp:posOffset>504000</wp:posOffset>
                </wp:positionH>
                <wp:positionV relativeFrom="paragraph">
                  <wp:posOffset>40857</wp:posOffset>
                </wp:positionV>
                <wp:extent cx="2705100" cy="1442720"/>
                <wp:effectExtent l="0" t="0" r="0" b="0"/>
                <wp:wrapNone/>
                <wp:docPr id="1216" name="Group 1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5100" cy="1442720"/>
                          <a:chOff x="0" y="0"/>
                          <a:chExt cx="2705100" cy="1442720"/>
                        </a:xfrm>
                      </wpg:grpSpPr>
                      <wps:wsp>
                        <wps:cNvPr id="1217" name="Graphic 1217"/>
                        <wps:cNvSpPr/>
                        <wps:spPr>
                          <a:xfrm>
                            <a:off x="3186" y="3181"/>
                            <a:ext cx="2698750" cy="1436370"/>
                          </a:xfrm>
                          <a:custGeom>
                            <a:avLst/>
                            <a:gdLst/>
                            <a:ahLst/>
                            <a:cxnLst/>
                            <a:rect l="l" t="t" r="r" b="b"/>
                            <a:pathLst>
                              <a:path w="2698750" h="1436370">
                                <a:moveTo>
                                  <a:pt x="2698292" y="0"/>
                                </a:moveTo>
                                <a:lnTo>
                                  <a:pt x="0" y="0"/>
                                </a:lnTo>
                                <a:lnTo>
                                  <a:pt x="0" y="1436116"/>
                                </a:lnTo>
                                <a:lnTo>
                                  <a:pt x="2698292" y="1436116"/>
                                </a:lnTo>
                                <a:lnTo>
                                  <a:pt x="2698292" y="0"/>
                                </a:lnTo>
                                <a:close/>
                              </a:path>
                            </a:pathLst>
                          </a:custGeom>
                          <a:ln w="6362">
                            <a:solidFill>
                              <a:srgbClr val="231F20"/>
                            </a:solidFill>
                            <a:prstDash val="solid"/>
                          </a:ln>
                        </wps:spPr>
                        <wps:bodyPr wrap="square" lIns="0" tIns="0" rIns="0" bIns="0" rtlCol="0">
                          <a:prstTxWarp prst="textNoShape">
                            <a:avLst/>
                          </a:prstTxWarp>
                          <a:noAutofit/>
                        </wps:bodyPr>
                      </wps:wsp>
                      <wps:wsp>
                        <wps:cNvPr id="1218" name="Graphic 1218"/>
                        <wps:cNvSpPr/>
                        <wps:spPr>
                          <a:xfrm>
                            <a:off x="106933" y="177257"/>
                            <a:ext cx="2597785" cy="1265555"/>
                          </a:xfrm>
                          <a:custGeom>
                            <a:avLst/>
                            <a:gdLst/>
                            <a:ahLst/>
                            <a:cxnLst/>
                            <a:rect l="l" t="t" r="r" b="b"/>
                            <a:pathLst>
                              <a:path w="2597785" h="1265555">
                                <a:moveTo>
                                  <a:pt x="1244" y="721982"/>
                                </a:moveTo>
                                <a:lnTo>
                                  <a:pt x="2489530" y="721982"/>
                                </a:lnTo>
                              </a:path>
                              <a:path w="2597785" h="1265555">
                                <a:moveTo>
                                  <a:pt x="2525585" y="0"/>
                                </a:moveTo>
                                <a:lnTo>
                                  <a:pt x="2597708" y="0"/>
                                </a:lnTo>
                              </a:path>
                              <a:path w="2597785" h="1265555">
                                <a:moveTo>
                                  <a:pt x="2525585" y="181140"/>
                                </a:moveTo>
                                <a:lnTo>
                                  <a:pt x="2597708" y="181140"/>
                                </a:lnTo>
                              </a:path>
                              <a:path w="2597785" h="1265555">
                                <a:moveTo>
                                  <a:pt x="2525585" y="360984"/>
                                </a:moveTo>
                                <a:lnTo>
                                  <a:pt x="2597708" y="360984"/>
                                </a:lnTo>
                              </a:path>
                              <a:path w="2597785" h="1265555">
                                <a:moveTo>
                                  <a:pt x="2525585" y="542124"/>
                                </a:moveTo>
                                <a:lnTo>
                                  <a:pt x="2597708" y="542124"/>
                                </a:lnTo>
                              </a:path>
                              <a:path w="2597785" h="1265555">
                                <a:moveTo>
                                  <a:pt x="2525585" y="721982"/>
                                </a:moveTo>
                                <a:lnTo>
                                  <a:pt x="2597708" y="721982"/>
                                </a:lnTo>
                              </a:path>
                              <a:path w="2597785" h="1265555">
                                <a:moveTo>
                                  <a:pt x="2525585" y="903122"/>
                                </a:moveTo>
                                <a:lnTo>
                                  <a:pt x="2597708" y="903122"/>
                                </a:lnTo>
                              </a:path>
                              <a:path w="2597785" h="1265555">
                                <a:moveTo>
                                  <a:pt x="2525585" y="1082967"/>
                                </a:moveTo>
                                <a:lnTo>
                                  <a:pt x="2597708" y="1082967"/>
                                </a:lnTo>
                              </a:path>
                              <a:path w="2597785" h="1265555">
                                <a:moveTo>
                                  <a:pt x="2487104" y="1193101"/>
                                </a:moveTo>
                                <a:lnTo>
                                  <a:pt x="2487104" y="1265224"/>
                                </a:lnTo>
                              </a:path>
                              <a:path w="2597785" h="1265555">
                                <a:moveTo>
                                  <a:pt x="2294737" y="1193101"/>
                                </a:moveTo>
                                <a:lnTo>
                                  <a:pt x="2294737" y="1265224"/>
                                </a:lnTo>
                              </a:path>
                              <a:path w="2597785" h="1265555">
                                <a:moveTo>
                                  <a:pt x="2103882" y="1193101"/>
                                </a:moveTo>
                                <a:lnTo>
                                  <a:pt x="2103882" y="1265224"/>
                                </a:lnTo>
                              </a:path>
                              <a:path w="2597785" h="1265555">
                                <a:moveTo>
                                  <a:pt x="1913026" y="1193101"/>
                                </a:moveTo>
                                <a:lnTo>
                                  <a:pt x="1913026" y="1265224"/>
                                </a:lnTo>
                              </a:path>
                              <a:path w="2597785" h="1265555">
                                <a:moveTo>
                                  <a:pt x="1720684" y="1193101"/>
                                </a:moveTo>
                                <a:lnTo>
                                  <a:pt x="1720684" y="1265224"/>
                                </a:lnTo>
                              </a:path>
                              <a:path w="2597785" h="1265555">
                                <a:moveTo>
                                  <a:pt x="1529842" y="1193101"/>
                                </a:moveTo>
                                <a:lnTo>
                                  <a:pt x="1529842" y="1265224"/>
                                </a:lnTo>
                              </a:path>
                              <a:path w="2597785" h="1265555">
                                <a:moveTo>
                                  <a:pt x="1338973" y="1193101"/>
                                </a:moveTo>
                                <a:lnTo>
                                  <a:pt x="1338973" y="1265224"/>
                                </a:lnTo>
                              </a:path>
                              <a:path w="2597785" h="1265555">
                                <a:moveTo>
                                  <a:pt x="1148130" y="1193101"/>
                                </a:moveTo>
                                <a:lnTo>
                                  <a:pt x="1148130" y="1265224"/>
                                </a:lnTo>
                              </a:path>
                              <a:path w="2597785" h="1265555">
                                <a:moveTo>
                                  <a:pt x="955776" y="1193101"/>
                                </a:moveTo>
                                <a:lnTo>
                                  <a:pt x="955776" y="1265224"/>
                                </a:lnTo>
                              </a:path>
                              <a:path w="2597785" h="1265555">
                                <a:moveTo>
                                  <a:pt x="764908" y="1193101"/>
                                </a:moveTo>
                                <a:lnTo>
                                  <a:pt x="764908" y="1265224"/>
                                </a:lnTo>
                              </a:path>
                              <a:path w="2597785" h="1265555">
                                <a:moveTo>
                                  <a:pt x="574065" y="1193101"/>
                                </a:moveTo>
                                <a:lnTo>
                                  <a:pt x="574065" y="1265224"/>
                                </a:lnTo>
                              </a:path>
                              <a:path w="2597785" h="1265555">
                                <a:moveTo>
                                  <a:pt x="383209" y="1193101"/>
                                </a:moveTo>
                                <a:lnTo>
                                  <a:pt x="383209" y="1265224"/>
                                </a:lnTo>
                              </a:path>
                              <a:path w="2597785" h="1265555">
                                <a:moveTo>
                                  <a:pt x="190842" y="1193101"/>
                                </a:moveTo>
                                <a:lnTo>
                                  <a:pt x="190842" y="1265224"/>
                                </a:lnTo>
                              </a:path>
                              <a:path w="2597785" h="1265555">
                                <a:moveTo>
                                  <a:pt x="0" y="1193101"/>
                                </a:moveTo>
                                <a:lnTo>
                                  <a:pt x="0" y="1265224"/>
                                </a:lnTo>
                              </a:path>
                            </a:pathLst>
                          </a:custGeom>
                          <a:ln w="6362">
                            <a:solidFill>
                              <a:srgbClr val="231F20"/>
                            </a:solidFill>
                            <a:prstDash val="solid"/>
                          </a:ln>
                        </wps:spPr>
                        <wps:bodyPr wrap="square" lIns="0" tIns="0" rIns="0" bIns="0" rtlCol="0">
                          <a:prstTxWarp prst="textNoShape">
                            <a:avLst/>
                          </a:prstTxWarp>
                          <a:noAutofit/>
                        </wps:bodyPr>
                      </wps:wsp>
                      <wps:wsp>
                        <wps:cNvPr id="1219" name="Graphic 1219"/>
                        <wps:cNvSpPr/>
                        <wps:spPr>
                          <a:xfrm>
                            <a:off x="106930" y="235074"/>
                            <a:ext cx="2294890" cy="1141095"/>
                          </a:xfrm>
                          <a:custGeom>
                            <a:avLst/>
                            <a:gdLst/>
                            <a:ahLst/>
                            <a:cxnLst/>
                            <a:rect l="l" t="t" r="r" b="b"/>
                            <a:pathLst>
                              <a:path w="2294890" h="1141095">
                                <a:moveTo>
                                  <a:pt x="0" y="53949"/>
                                </a:moveTo>
                                <a:lnTo>
                                  <a:pt x="190855" y="0"/>
                                </a:lnTo>
                                <a:lnTo>
                                  <a:pt x="383209" y="23126"/>
                                </a:lnTo>
                                <a:lnTo>
                                  <a:pt x="574065" y="1140764"/>
                                </a:lnTo>
                                <a:lnTo>
                                  <a:pt x="764921" y="457339"/>
                                </a:lnTo>
                                <a:lnTo>
                                  <a:pt x="955776" y="515137"/>
                                </a:lnTo>
                                <a:lnTo>
                                  <a:pt x="1148130" y="549833"/>
                                </a:lnTo>
                                <a:lnTo>
                                  <a:pt x="1338973" y="653884"/>
                                </a:lnTo>
                                <a:lnTo>
                                  <a:pt x="1529842" y="650036"/>
                                </a:lnTo>
                                <a:lnTo>
                                  <a:pt x="1720697" y="589648"/>
                                </a:lnTo>
                                <a:lnTo>
                                  <a:pt x="1913039" y="578091"/>
                                </a:lnTo>
                                <a:lnTo>
                                  <a:pt x="2103894" y="696277"/>
                                </a:lnTo>
                                <a:lnTo>
                                  <a:pt x="2294737" y="539546"/>
                                </a:lnTo>
                              </a:path>
                            </a:pathLst>
                          </a:custGeom>
                          <a:ln w="12725">
                            <a:solidFill>
                              <a:srgbClr val="00568B"/>
                            </a:solidFill>
                            <a:prstDash val="solid"/>
                          </a:ln>
                        </wps:spPr>
                        <wps:bodyPr wrap="square" lIns="0" tIns="0" rIns="0" bIns="0" rtlCol="0">
                          <a:prstTxWarp prst="textNoShape">
                            <a:avLst/>
                          </a:prstTxWarp>
                          <a:noAutofit/>
                        </wps:bodyPr>
                      </wps:wsp>
                      <wps:wsp>
                        <wps:cNvPr id="1220" name="Graphic 1220"/>
                        <wps:cNvSpPr/>
                        <wps:spPr>
                          <a:xfrm>
                            <a:off x="2561986" y="686396"/>
                            <a:ext cx="62865" cy="65405"/>
                          </a:xfrm>
                          <a:custGeom>
                            <a:avLst/>
                            <a:gdLst/>
                            <a:ahLst/>
                            <a:cxnLst/>
                            <a:rect l="l" t="t" r="r" b="b"/>
                            <a:pathLst>
                              <a:path w="62865" h="65405">
                                <a:moveTo>
                                  <a:pt x="31305" y="0"/>
                                </a:moveTo>
                                <a:lnTo>
                                  <a:pt x="0" y="32448"/>
                                </a:lnTo>
                                <a:lnTo>
                                  <a:pt x="31305" y="64909"/>
                                </a:lnTo>
                                <a:lnTo>
                                  <a:pt x="62611" y="32448"/>
                                </a:lnTo>
                                <a:lnTo>
                                  <a:pt x="31305" y="0"/>
                                </a:lnTo>
                                <a:close/>
                              </a:path>
                            </a:pathLst>
                          </a:custGeom>
                          <a:solidFill>
                            <a:srgbClr val="00568B"/>
                          </a:solidFill>
                        </wps:spPr>
                        <wps:bodyPr wrap="square" lIns="0" tIns="0" rIns="0" bIns="0" rtlCol="0">
                          <a:prstTxWarp prst="textNoShape">
                            <a:avLst/>
                          </a:prstTxWarp>
                          <a:noAutofit/>
                        </wps:bodyPr>
                      </wps:wsp>
                      <wps:wsp>
                        <wps:cNvPr id="1221" name="Graphic 1221"/>
                        <wps:cNvSpPr/>
                        <wps:spPr>
                          <a:xfrm>
                            <a:off x="106930" y="264620"/>
                            <a:ext cx="2294890" cy="742950"/>
                          </a:xfrm>
                          <a:custGeom>
                            <a:avLst/>
                            <a:gdLst/>
                            <a:ahLst/>
                            <a:cxnLst/>
                            <a:rect l="l" t="t" r="r" b="b"/>
                            <a:pathLst>
                              <a:path w="2294890" h="742950">
                                <a:moveTo>
                                  <a:pt x="0" y="37249"/>
                                </a:moveTo>
                                <a:lnTo>
                                  <a:pt x="190855" y="0"/>
                                </a:lnTo>
                                <a:lnTo>
                                  <a:pt x="383209" y="110477"/>
                                </a:lnTo>
                                <a:lnTo>
                                  <a:pt x="574065" y="567816"/>
                                </a:lnTo>
                                <a:lnTo>
                                  <a:pt x="764921" y="742530"/>
                                </a:lnTo>
                                <a:lnTo>
                                  <a:pt x="955776" y="456044"/>
                                </a:lnTo>
                                <a:lnTo>
                                  <a:pt x="1148130" y="508711"/>
                                </a:lnTo>
                                <a:lnTo>
                                  <a:pt x="1338973" y="398233"/>
                                </a:lnTo>
                                <a:lnTo>
                                  <a:pt x="1529842" y="377685"/>
                                </a:lnTo>
                                <a:lnTo>
                                  <a:pt x="1720697" y="316014"/>
                                </a:lnTo>
                                <a:lnTo>
                                  <a:pt x="1913039" y="340436"/>
                                </a:lnTo>
                                <a:lnTo>
                                  <a:pt x="2103894" y="416229"/>
                                </a:lnTo>
                                <a:lnTo>
                                  <a:pt x="2294737" y="357123"/>
                                </a:lnTo>
                              </a:path>
                            </a:pathLst>
                          </a:custGeom>
                          <a:ln w="12725">
                            <a:solidFill>
                              <a:srgbClr val="B01C88"/>
                            </a:solidFill>
                            <a:prstDash val="solid"/>
                          </a:ln>
                        </wps:spPr>
                        <wps:bodyPr wrap="square" lIns="0" tIns="0" rIns="0" bIns="0" rtlCol="0">
                          <a:prstTxWarp prst="textNoShape">
                            <a:avLst/>
                          </a:prstTxWarp>
                          <a:noAutofit/>
                        </wps:bodyPr>
                      </wps:wsp>
                      <wps:wsp>
                        <wps:cNvPr id="1222" name="Graphic 1222"/>
                        <wps:cNvSpPr/>
                        <wps:spPr>
                          <a:xfrm>
                            <a:off x="2561986" y="540480"/>
                            <a:ext cx="62865" cy="65405"/>
                          </a:xfrm>
                          <a:custGeom>
                            <a:avLst/>
                            <a:gdLst/>
                            <a:ahLst/>
                            <a:cxnLst/>
                            <a:rect l="l" t="t" r="r" b="b"/>
                            <a:pathLst>
                              <a:path w="62865" h="65405">
                                <a:moveTo>
                                  <a:pt x="31305" y="0"/>
                                </a:moveTo>
                                <a:lnTo>
                                  <a:pt x="0" y="32461"/>
                                </a:lnTo>
                                <a:lnTo>
                                  <a:pt x="31305" y="64909"/>
                                </a:lnTo>
                                <a:lnTo>
                                  <a:pt x="62611" y="32461"/>
                                </a:lnTo>
                                <a:lnTo>
                                  <a:pt x="31305" y="0"/>
                                </a:lnTo>
                                <a:close/>
                              </a:path>
                            </a:pathLst>
                          </a:custGeom>
                          <a:solidFill>
                            <a:srgbClr val="B01C88"/>
                          </a:solidFill>
                        </wps:spPr>
                        <wps:bodyPr wrap="square" lIns="0" tIns="0" rIns="0" bIns="0" rtlCol="0">
                          <a:prstTxWarp prst="textNoShape">
                            <a:avLst/>
                          </a:prstTxWarp>
                          <a:noAutofit/>
                        </wps:bodyPr>
                      </wps:wsp>
                      <wps:wsp>
                        <wps:cNvPr id="1223" name="Graphic 1223"/>
                        <wps:cNvSpPr/>
                        <wps:spPr>
                          <a:xfrm>
                            <a:off x="0" y="177261"/>
                            <a:ext cx="72390" cy="1083310"/>
                          </a:xfrm>
                          <a:custGeom>
                            <a:avLst/>
                            <a:gdLst/>
                            <a:ahLst/>
                            <a:cxnLst/>
                            <a:rect l="l" t="t" r="r" b="b"/>
                            <a:pathLst>
                              <a:path w="72390" h="1083310">
                                <a:moveTo>
                                  <a:pt x="0" y="0"/>
                                </a:moveTo>
                                <a:lnTo>
                                  <a:pt x="72123" y="0"/>
                                </a:lnTo>
                              </a:path>
                              <a:path w="72390" h="1083310">
                                <a:moveTo>
                                  <a:pt x="0" y="181140"/>
                                </a:moveTo>
                                <a:lnTo>
                                  <a:pt x="72123" y="181140"/>
                                </a:lnTo>
                              </a:path>
                              <a:path w="72390" h="1083310">
                                <a:moveTo>
                                  <a:pt x="0" y="360984"/>
                                </a:moveTo>
                                <a:lnTo>
                                  <a:pt x="72123" y="360984"/>
                                </a:lnTo>
                              </a:path>
                              <a:path w="72390" h="1083310">
                                <a:moveTo>
                                  <a:pt x="0" y="721982"/>
                                </a:moveTo>
                                <a:lnTo>
                                  <a:pt x="72123" y="721982"/>
                                </a:lnTo>
                              </a:path>
                              <a:path w="72390" h="1083310">
                                <a:moveTo>
                                  <a:pt x="0" y="903122"/>
                                </a:moveTo>
                                <a:lnTo>
                                  <a:pt x="72123" y="903122"/>
                                </a:lnTo>
                              </a:path>
                              <a:path w="72390" h="1083310">
                                <a:moveTo>
                                  <a:pt x="0" y="1082967"/>
                                </a:moveTo>
                                <a:lnTo>
                                  <a:pt x="72123" y="1082967"/>
                                </a:lnTo>
                              </a:path>
                              <a:path w="72390" h="1083310">
                                <a:moveTo>
                                  <a:pt x="0" y="542124"/>
                                </a:moveTo>
                                <a:lnTo>
                                  <a:pt x="72123" y="542124"/>
                                </a:lnTo>
                              </a:path>
                            </a:pathLst>
                          </a:custGeom>
                          <a:ln w="6362">
                            <a:solidFill>
                              <a:srgbClr val="231F20"/>
                            </a:solidFill>
                            <a:prstDash val="solid"/>
                          </a:ln>
                        </wps:spPr>
                        <wps:bodyPr wrap="square" lIns="0" tIns="0" rIns="0" bIns="0" rtlCol="0">
                          <a:prstTxWarp prst="textNoShape">
                            <a:avLst/>
                          </a:prstTxWarp>
                          <a:noAutofit/>
                        </wps:bodyPr>
                      </wps:wsp>
                      <wps:wsp>
                        <wps:cNvPr id="1224" name="Textbox 1224"/>
                        <wps:cNvSpPr txBox="1"/>
                        <wps:spPr>
                          <a:xfrm>
                            <a:off x="442455" y="156294"/>
                            <a:ext cx="436880" cy="91440"/>
                          </a:xfrm>
                          <a:prstGeom prst="rect">
                            <a:avLst/>
                          </a:prstGeom>
                        </wps:spPr>
                        <wps:txbx>
                          <w:txbxContent>
                            <w:p w14:paraId="3AC884AB" w14:textId="77777777" w:rsidR="00674611" w:rsidRDefault="00F77B18">
                              <w:pPr>
                                <w:spacing w:line="139" w:lineRule="exact"/>
                                <w:rPr>
                                  <w:sz w:val="12"/>
                                </w:rPr>
                              </w:pPr>
                              <w:r>
                                <w:rPr>
                                  <w:color w:val="231F20"/>
                                  <w:w w:val="90"/>
                                  <w:sz w:val="12"/>
                                </w:rPr>
                                <w:t>Statutory</w:t>
                              </w:r>
                              <w:r>
                                <w:rPr>
                                  <w:color w:val="231F20"/>
                                  <w:spacing w:val="8"/>
                                  <w:sz w:val="12"/>
                                </w:rPr>
                                <w:t xml:space="preserve"> </w:t>
                              </w:r>
                              <w:r>
                                <w:rPr>
                                  <w:color w:val="231F20"/>
                                  <w:spacing w:val="-5"/>
                                  <w:w w:val="95"/>
                                  <w:sz w:val="12"/>
                                </w:rPr>
                                <w:t>RoE</w:t>
                              </w:r>
                            </w:p>
                          </w:txbxContent>
                        </wps:txbx>
                        <wps:bodyPr wrap="square" lIns="0" tIns="0" rIns="0" bIns="0" rtlCol="0">
                          <a:noAutofit/>
                        </wps:bodyPr>
                      </wps:wsp>
                      <wps:wsp>
                        <wps:cNvPr id="1225" name="Textbox 1225"/>
                        <wps:cNvSpPr txBox="1"/>
                        <wps:spPr>
                          <a:xfrm>
                            <a:off x="1556427" y="476807"/>
                            <a:ext cx="479425" cy="91440"/>
                          </a:xfrm>
                          <a:prstGeom prst="rect">
                            <a:avLst/>
                          </a:prstGeom>
                        </wps:spPr>
                        <wps:txbx>
                          <w:txbxContent>
                            <w:p w14:paraId="5A1F5262" w14:textId="77777777" w:rsidR="00674611" w:rsidRDefault="00F77B18">
                              <w:pPr>
                                <w:spacing w:line="139" w:lineRule="exact"/>
                                <w:rPr>
                                  <w:sz w:val="12"/>
                                </w:rPr>
                              </w:pPr>
                              <w:r>
                                <w:rPr>
                                  <w:color w:val="231F20"/>
                                  <w:w w:val="90"/>
                                  <w:sz w:val="12"/>
                                </w:rPr>
                                <w:t>Underlying</w:t>
                              </w:r>
                              <w:r>
                                <w:rPr>
                                  <w:color w:val="231F20"/>
                                  <w:sz w:val="12"/>
                                </w:rPr>
                                <w:t xml:space="preserve"> </w:t>
                              </w:r>
                              <w:r>
                                <w:rPr>
                                  <w:color w:val="231F20"/>
                                  <w:spacing w:val="-5"/>
                                  <w:sz w:val="12"/>
                                </w:rPr>
                                <w:t>RoE</w:t>
                              </w:r>
                            </w:p>
                          </w:txbxContent>
                        </wps:txbx>
                        <wps:bodyPr wrap="square" lIns="0" tIns="0" rIns="0" bIns="0" rtlCol="0">
                          <a:noAutofit/>
                        </wps:bodyPr>
                      </wps:wsp>
                    </wpg:wgp>
                  </a:graphicData>
                </a:graphic>
              </wp:anchor>
            </w:drawing>
          </mc:Choice>
          <mc:Fallback>
            <w:pict>
              <v:group w14:anchorId="205CEEB8" id="Group 1216" o:spid="_x0000_s1470" style="position:absolute;left:0;text-align:left;margin-left:39.7pt;margin-top:3.2pt;width:213pt;height:113.6pt;z-index:15825408;mso-wrap-distance-left:0;mso-wrap-distance-right:0;mso-position-horizontal-relative:page;mso-position-vertical-relative:text" coordsize="27051,1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">
                <v:shape id="Graphic 1217" o:spid="_x0000_s1471" style="position:absolute;left:31;top:31;width:26988;height:14364;visibility:visible;mso-wrap-style:square;v-text-anchor:top" coordsize="2698750,14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" path="m2698292,l,,,1436116r2698292,l2698292,xe" filled="f" strokecolor="#231f20" strokeweight=".17672mm">
                  <v:path arrowok="t"/>
                </v:shape>
                <v:shape id="Graphic 1218" o:spid="_x0000_s1472" style="position:absolute;left:1069;top:1772;width:25978;height:12656;visibility:visible;mso-wrap-style:square;v-text-anchor:top" coordsize="2597785,126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" path="m1244,721982r2488286,em2525585,r72123,em2525585,181140r72123,em2525585,360984r72123,em2525585,542124r72123,em2525585,721982r72123,em2525585,903122r72123,em2525585,1082967r72123,em2487104,1193101r,72123em2294737,1193101r,72123em2103882,1193101r,72123em1913026,1193101r,72123em1720684,1193101r,72123em1529842,1193101r,72123em1338973,1193101r,72123em1148130,1193101r,72123em955776,1193101r,72123em764908,1193101r,72123em574065,1193101r,72123em383209,1193101r,72123em190842,1193101r,72123em,1193101r,72123e" filled="f" strokecolor="#231f20" strokeweight=".17672mm">
                  <v:path arrowok="t"/>
                </v:shape>
                <v:shape id="Graphic 1219" o:spid="_x0000_s1473" style="position:absolute;left:1069;top:2350;width:22949;height:11411;visibility:visible;mso-wrap-style:square;v-text-anchor:top" coordsize="2294890,114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" path="m,53949l190855,,383209,23126,574065,1140764,764921,457339r190855,57798l1148130,549833r190843,104051l1529842,650036r190855,-60388l1913039,578091r190855,118186l2294737,539546e" filled="f" strokecolor="#00568b" strokeweight=".35347mm">
                  <v:path arrowok="t"/>
                </v:shape>
                <v:shape id="Graphic 1220" o:spid="_x0000_s1474" style="position:absolute;left:25619;top:6863;width:629;height:655;visibility:visible;mso-wrap-style:square;v-text-anchor:top" coordsize="6286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" path="m31305,l,32448,31305,64909,62611,32448,31305,xe" fillcolor="#00568b" stroked="f">
                  <v:path arrowok="t"/>
                </v:shape>
                <v:shape id="Graphic 1221" o:spid="_x0000_s1475" style="position:absolute;left:1069;top:2646;width:22949;height:7429;visibility:visible;mso-wrap-style:square;v-text-anchor:top" coordsize="2294890,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" path="m,37249l190855,,383209,110477,574065,567816,764921,742530,955776,456044r192354,52667l1338973,398233r190869,-20548l1720697,316014r192342,24422l2103894,416229r190843,-59106e" filled="f" strokecolor="#b01c88" strokeweight=".35347mm">
                  <v:path arrowok="t"/>
                </v:shape>
                <v:shape id="Graphic 1222" o:spid="_x0000_s1476" style="position:absolute;left:25619;top:5404;width:629;height:654;visibility:visible;mso-wrap-style:square;v-text-anchor:top" coordsize="6286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" path="m31305,l,32461,31305,64909,62611,32461,31305,xe" fillcolor="#b01c88" stroked="f">
                  <v:path arrowok="t"/>
                </v:shape>
                <v:shape id="Graphic 1223" o:spid="_x0000_s1477" style="position:absolute;top:1772;width:723;height:10833;visibility:visible;mso-wrap-style:square;v-text-anchor:top" coordsize="72390,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" path="m,l72123,em,181140r72123,em,360984r72123,em,721982r72123,em,903122r72123,em,1082967r72123,em,542124r72123,e" filled="f" strokecolor="#231f20" strokeweight=".17672mm">
                  <v:path arrowok="t"/>
                </v:shape>
                <v:shape id="Textbox 1224" o:spid="_x0000_s1478" type="#_x0000_t202" style="position:absolute;left:4424;top:1562;width:436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lU6wwAAAN0AAAAPAAAAZHJzL2Rvd25yZXYueG1sRE9Na8JA&#10;EL0X/A/LCL3VjaFI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OtJVOsMAAADdAAAADwAA&#10;AAAAAAAAAAAAAAAHAgAAZHJzL2Rvd25yZXYueG1sUEsFBgAAAAADAAMAtwAAAPcCAAAAAA==&#10;" filled="f" stroked="f">
                  <v:textbox inset="0,0,0,0">
                    <w:txbxContent>
                      <w:p w14:paraId="3AC884AB" w14:textId="77777777" w:rsidR="00674611" w:rsidRDefault="00F77B18">
                        <w:pPr>
                          <w:spacing w:line="139" w:lineRule="exact"/>
                          <w:rPr>
                            <w:sz w:val="12"/>
                          </w:rPr>
                        </w:pPr>
                        <w:r>
                          <w:rPr>
                            <w:color w:val="231F20"/>
                            <w:w w:val="90"/>
                            <w:sz w:val="12"/>
                          </w:rPr>
                          <w:t>Statutory</w:t>
                        </w:r>
                        <w:r>
                          <w:rPr>
                            <w:color w:val="231F20"/>
                            <w:spacing w:val="8"/>
                            <w:sz w:val="12"/>
                          </w:rPr>
                          <w:t xml:space="preserve"> </w:t>
                        </w:r>
                        <w:r>
                          <w:rPr>
                            <w:color w:val="231F20"/>
                            <w:spacing w:val="-5"/>
                            <w:w w:val="95"/>
                            <w:sz w:val="12"/>
                          </w:rPr>
                          <w:t>RoE</w:t>
                        </w:r>
                      </w:p>
                    </w:txbxContent>
                  </v:textbox>
                </v:shape>
                <v:shape id="Textbox 1225" o:spid="_x0000_s1479" type="#_x0000_t202" style="position:absolute;left:15564;top:4768;width:479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vChwwAAAN0AAAAPAAAAZHJzL2Rvd25yZXYueG1sRE9Na8JA&#10;EL0X/A/LCL3VjYFK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VZ7wocMAAADdAAAADwAA&#10;AAAAAAAAAAAAAAAHAgAAZHJzL2Rvd25yZXYueG1sUEsFBgAAAAADAAMAtwAAAPcCAAAAAA==&#10;" filled="f" stroked="f">
                  <v:textbox inset="0,0,0,0">
                    <w:txbxContent>
                      <w:p w14:paraId="5A1F5262" w14:textId="77777777" w:rsidR="00674611" w:rsidRDefault="00F77B18">
                        <w:pPr>
                          <w:spacing w:line="139" w:lineRule="exact"/>
                          <w:rPr>
                            <w:sz w:val="12"/>
                          </w:rPr>
                        </w:pPr>
                        <w:r>
                          <w:rPr>
                            <w:color w:val="231F20"/>
                            <w:w w:val="90"/>
                            <w:sz w:val="12"/>
                          </w:rPr>
                          <w:t>Underlying</w:t>
                        </w:r>
                        <w:r>
                          <w:rPr>
                            <w:color w:val="231F20"/>
                            <w:sz w:val="12"/>
                          </w:rPr>
                          <w:t xml:space="preserve"> </w:t>
                        </w:r>
                        <w:r>
                          <w:rPr>
                            <w:color w:val="231F20"/>
                            <w:spacing w:val="-5"/>
                            <w:sz w:val="12"/>
                          </w:rPr>
                          <w:t>RoE</w:t>
                        </w:r>
                      </w:p>
                    </w:txbxContent>
                  </v:textbox>
                </v:shape>
                <w10:wrap anchorx="page"/>
              </v:group>
            </w:pict>
          </mc:Fallback>
        </mc:AlternateContent>
      </w:r>
      <w:r>
        <w:rPr>
          <w:color w:val="231F20"/>
          <w:spacing w:val="-5"/>
          <w:sz w:val="12"/>
        </w:rPr>
        <w:t>25</w:t>
      </w:r>
    </w:p>
    <w:p w14:paraId="7817B509" w14:textId="77777777" w:rsidR="00674611" w:rsidRDefault="00F77B18">
      <w:pPr>
        <w:spacing w:before="139"/>
        <w:ind w:right="427"/>
        <w:jc w:val="right"/>
        <w:rPr>
          <w:sz w:val="12"/>
        </w:rPr>
      </w:pPr>
      <w:r>
        <w:rPr>
          <w:color w:val="231F20"/>
          <w:spacing w:val="-5"/>
          <w:sz w:val="12"/>
        </w:rPr>
        <w:t>20</w:t>
      </w:r>
    </w:p>
    <w:p w14:paraId="40891753" w14:textId="77777777" w:rsidR="00674611" w:rsidRDefault="00F77B18">
      <w:pPr>
        <w:spacing w:before="139"/>
        <w:ind w:right="427"/>
        <w:jc w:val="right"/>
        <w:rPr>
          <w:sz w:val="12"/>
        </w:rPr>
      </w:pPr>
      <w:r>
        <w:rPr>
          <w:color w:val="231F20"/>
          <w:spacing w:val="-5"/>
          <w:w w:val="95"/>
          <w:sz w:val="12"/>
        </w:rPr>
        <w:t>15</w:t>
      </w:r>
    </w:p>
    <w:p w14:paraId="6650AB22" w14:textId="77777777" w:rsidR="00674611" w:rsidRDefault="00F77B18">
      <w:pPr>
        <w:spacing w:before="140"/>
        <w:ind w:right="427"/>
        <w:jc w:val="right"/>
        <w:rPr>
          <w:sz w:val="12"/>
        </w:rPr>
      </w:pPr>
      <w:r>
        <w:rPr>
          <w:color w:val="231F20"/>
          <w:spacing w:val="-5"/>
          <w:sz w:val="12"/>
        </w:rPr>
        <w:t>10</w:t>
      </w:r>
    </w:p>
    <w:p w14:paraId="3FC22B57" w14:textId="77777777" w:rsidR="00674611" w:rsidRDefault="00F77B18">
      <w:pPr>
        <w:spacing w:before="139" w:line="129" w:lineRule="exact"/>
        <w:ind w:left="4871"/>
        <w:rPr>
          <w:sz w:val="12"/>
        </w:rPr>
      </w:pPr>
      <w:r>
        <w:rPr>
          <w:color w:val="231F20"/>
          <w:spacing w:val="-10"/>
          <w:sz w:val="12"/>
        </w:rPr>
        <w:t>5</w:t>
      </w:r>
    </w:p>
    <w:p w14:paraId="17058957" w14:textId="77777777" w:rsidR="00674611" w:rsidRDefault="00F77B18">
      <w:pPr>
        <w:spacing w:line="166" w:lineRule="exact"/>
        <w:ind w:right="427"/>
        <w:jc w:val="right"/>
        <w:rPr>
          <w:sz w:val="16"/>
        </w:rPr>
      </w:pPr>
      <w:r>
        <w:rPr>
          <w:color w:val="231F20"/>
          <w:spacing w:val="-10"/>
          <w:w w:val="80"/>
          <w:sz w:val="16"/>
        </w:rPr>
        <w:t>+</w:t>
      </w:r>
    </w:p>
    <w:p w14:paraId="4A729530" w14:textId="77777777" w:rsidR="00674611" w:rsidRDefault="00F77B18">
      <w:pPr>
        <w:spacing w:line="118" w:lineRule="exact"/>
        <w:ind w:left="4866"/>
        <w:rPr>
          <w:sz w:val="12"/>
        </w:rPr>
      </w:pPr>
      <w:r>
        <w:rPr>
          <w:color w:val="231F20"/>
          <w:spacing w:val="-10"/>
          <w:sz w:val="12"/>
        </w:rPr>
        <w:t>0</w:t>
      </w:r>
    </w:p>
    <w:p w14:paraId="28D23053" w14:textId="77777777" w:rsidR="00674611" w:rsidRDefault="00F77B18">
      <w:pPr>
        <w:spacing w:line="166" w:lineRule="exact"/>
        <w:ind w:right="427"/>
        <w:jc w:val="right"/>
        <w:rPr>
          <w:sz w:val="16"/>
        </w:rPr>
      </w:pPr>
      <w:r>
        <w:rPr>
          <w:color w:val="231F20"/>
          <w:spacing w:val="-10"/>
          <w:w w:val="90"/>
          <w:sz w:val="16"/>
        </w:rPr>
        <w:t>–</w:t>
      </w:r>
    </w:p>
    <w:p w14:paraId="2294AA7C" w14:textId="77777777" w:rsidR="00674611" w:rsidRDefault="00F77B18">
      <w:pPr>
        <w:spacing w:line="133" w:lineRule="exact"/>
        <w:ind w:left="4871"/>
        <w:rPr>
          <w:sz w:val="12"/>
        </w:rPr>
      </w:pPr>
      <w:r>
        <w:rPr>
          <w:color w:val="231F20"/>
          <w:spacing w:val="-10"/>
          <w:sz w:val="12"/>
        </w:rPr>
        <w:t>5</w:t>
      </w:r>
    </w:p>
    <w:p w14:paraId="3C5D11B7" w14:textId="77777777" w:rsidR="00674611" w:rsidRDefault="00F77B18">
      <w:pPr>
        <w:spacing w:before="139"/>
        <w:ind w:right="427"/>
        <w:jc w:val="right"/>
        <w:rPr>
          <w:sz w:val="12"/>
        </w:rPr>
      </w:pPr>
      <w:r>
        <w:rPr>
          <w:color w:val="231F20"/>
          <w:spacing w:val="-5"/>
          <w:sz w:val="12"/>
        </w:rPr>
        <w:t>10</w:t>
      </w:r>
    </w:p>
    <w:p w14:paraId="597D7BEF" w14:textId="77777777" w:rsidR="00674611" w:rsidRDefault="00F77B18">
      <w:pPr>
        <w:spacing w:before="140" w:line="123" w:lineRule="exact"/>
        <w:ind w:left="4822"/>
        <w:rPr>
          <w:sz w:val="12"/>
        </w:rPr>
      </w:pPr>
      <w:r>
        <w:rPr>
          <w:color w:val="231F20"/>
          <w:spacing w:val="-5"/>
          <w:w w:val="95"/>
          <w:sz w:val="12"/>
        </w:rPr>
        <w:t>15</w:t>
      </w:r>
    </w:p>
    <w:p w14:paraId="3E087397" w14:textId="77777777" w:rsidR="00674611" w:rsidRDefault="00F77B18">
      <w:pPr>
        <w:tabs>
          <w:tab w:val="left" w:pos="2442"/>
        </w:tabs>
        <w:spacing w:line="122" w:lineRule="exact"/>
        <w:ind w:left="556"/>
        <w:rPr>
          <w:sz w:val="12"/>
        </w:rPr>
      </w:pPr>
      <w:r>
        <w:rPr>
          <w:color w:val="231F20"/>
          <w:sz w:val="12"/>
        </w:rPr>
        <w:t>2005</w:t>
      </w:r>
      <w:r>
        <w:rPr>
          <w:color w:val="231F20"/>
          <w:spacing w:val="63"/>
          <w:sz w:val="12"/>
        </w:rPr>
        <w:t xml:space="preserve"> </w:t>
      </w:r>
      <w:r>
        <w:rPr>
          <w:color w:val="231F20"/>
          <w:sz w:val="12"/>
        </w:rPr>
        <w:t>06</w:t>
      </w:r>
      <w:r>
        <w:rPr>
          <w:color w:val="231F20"/>
          <w:spacing w:val="47"/>
          <w:sz w:val="12"/>
        </w:rPr>
        <w:t xml:space="preserve">  </w:t>
      </w:r>
      <w:r>
        <w:rPr>
          <w:color w:val="231F20"/>
          <w:sz w:val="12"/>
        </w:rPr>
        <w:t>07</w:t>
      </w:r>
      <w:r>
        <w:rPr>
          <w:color w:val="231F20"/>
          <w:spacing w:val="49"/>
          <w:sz w:val="12"/>
        </w:rPr>
        <w:t xml:space="preserve">  </w:t>
      </w:r>
      <w:r>
        <w:rPr>
          <w:color w:val="231F20"/>
          <w:sz w:val="12"/>
        </w:rPr>
        <w:t>08</w:t>
      </w:r>
      <w:r>
        <w:rPr>
          <w:color w:val="231F20"/>
          <w:spacing w:val="45"/>
          <w:sz w:val="12"/>
        </w:rPr>
        <w:t xml:space="preserve">  </w:t>
      </w:r>
      <w:r>
        <w:rPr>
          <w:color w:val="231F20"/>
          <w:sz w:val="12"/>
        </w:rPr>
        <w:t>09</w:t>
      </w:r>
      <w:r>
        <w:rPr>
          <w:color w:val="231F20"/>
          <w:spacing w:val="45"/>
          <w:sz w:val="12"/>
        </w:rPr>
        <w:t xml:space="preserve">  </w:t>
      </w:r>
      <w:r>
        <w:rPr>
          <w:color w:val="231F20"/>
          <w:spacing w:val="-5"/>
          <w:sz w:val="12"/>
        </w:rPr>
        <w:t>10</w:t>
      </w:r>
      <w:r>
        <w:rPr>
          <w:color w:val="231F20"/>
          <w:sz w:val="12"/>
        </w:rPr>
        <w:tab/>
        <w:t>11</w:t>
      </w:r>
      <w:r>
        <w:rPr>
          <w:color w:val="231F20"/>
          <w:spacing w:val="45"/>
          <w:sz w:val="12"/>
        </w:rPr>
        <w:t xml:space="preserve">  </w:t>
      </w:r>
      <w:r>
        <w:rPr>
          <w:color w:val="231F20"/>
          <w:sz w:val="12"/>
        </w:rPr>
        <w:t>12</w:t>
      </w:r>
      <w:r>
        <w:rPr>
          <w:color w:val="231F20"/>
          <w:spacing w:val="47"/>
          <w:sz w:val="12"/>
        </w:rPr>
        <w:t xml:space="preserve">  </w:t>
      </w:r>
      <w:r>
        <w:rPr>
          <w:color w:val="231F20"/>
          <w:sz w:val="12"/>
        </w:rPr>
        <w:t>13</w:t>
      </w:r>
      <w:r>
        <w:rPr>
          <w:color w:val="231F20"/>
          <w:spacing w:val="45"/>
          <w:sz w:val="12"/>
        </w:rPr>
        <w:t xml:space="preserve">  </w:t>
      </w:r>
      <w:r>
        <w:rPr>
          <w:color w:val="231F20"/>
          <w:sz w:val="12"/>
        </w:rPr>
        <w:t>14</w:t>
      </w:r>
      <w:r>
        <w:rPr>
          <w:color w:val="231F20"/>
          <w:spacing w:val="48"/>
          <w:sz w:val="12"/>
        </w:rPr>
        <w:t xml:space="preserve">  </w:t>
      </w:r>
      <w:r>
        <w:rPr>
          <w:color w:val="231F20"/>
          <w:sz w:val="12"/>
        </w:rPr>
        <w:t>15</w:t>
      </w:r>
      <w:r>
        <w:rPr>
          <w:color w:val="231F20"/>
          <w:spacing w:val="43"/>
          <w:sz w:val="12"/>
        </w:rPr>
        <w:t xml:space="preserve">  </w:t>
      </w:r>
      <w:r>
        <w:rPr>
          <w:color w:val="231F20"/>
          <w:sz w:val="12"/>
        </w:rPr>
        <w:t>16</w:t>
      </w:r>
      <w:r>
        <w:rPr>
          <w:color w:val="231F20"/>
          <w:spacing w:val="48"/>
          <w:sz w:val="12"/>
        </w:rPr>
        <w:t xml:space="preserve">  </w:t>
      </w:r>
      <w:r>
        <w:rPr>
          <w:color w:val="231F20"/>
          <w:sz w:val="12"/>
        </w:rPr>
        <w:t>17</w:t>
      </w:r>
      <w:r>
        <w:rPr>
          <w:color w:val="231F20"/>
          <w:spacing w:val="41"/>
          <w:sz w:val="12"/>
        </w:rPr>
        <w:t xml:space="preserve">  </w:t>
      </w:r>
      <w:r>
        <w:rPr>
          <w:color w:val="231F20"/>
          <w:spacing w:val="-5"/>
          <w:sz w:val="12"/>
        </w:rPr>
        <w:t>18</w:t>
      </w:r>
    </w:p>
    <w:p w14:paraId="654733AE" w14:textId="77777777" w:rsidR="00674611" w:rsidRDefault="00F77B18">
      <w:pPr>
        <w:spacing w:line="145" w:lineRule="exact"/>
        <w:ind w:left="3808"/>
        <w:jc w:val="center"/>
        <w:rPr>
          <w:sz w:val="12"/>
        </w:rPr>
      </w:pPr>
      <w:r>
        <w:rPr>
          <w:color w:val="231F20"/>
          <w:spacing w:val="-5"/>
          <w:sz w:val="12"/>
        </w:rPr>
        <w:t>Q1</w:t>
      </w:r>
    </w:p>
    <w:p w14:paraId="77969384" w14:textId="77777777" w:rsidR="00674611" w:rsidRDefault="00674611">
      <w:pPr>
        <w:pStyle w:val="BodyText"/>
        <w:spacing w:before="19"/>
        <w:rPr>
          <w:sz w:val="12"/>
        </w:rPr>
      </w:pPr>
    </w:p>
    <w:p w14:paraId="66A63213" w14:textId="77777777" w:rsidR="00674611" w:rsidRDefault="00F77B18">
      <w:pPr>
        <w:ind w:left="510"/>
        <w:rPr>
          <w:sz w:val="11"/>
        </w:rPr>
      </w:pPr>
      <w:r>
        <w:rPr>
          <w:color w:val="231F20"/>
          <w:w w:val="90"/>
          <w:sz w:val="11"/>
        </w:rPr>
        <w:t>Sources:</w:t>
      </w:r>
      <w:r>
        <w:rPr>
          <w:color w:val="231F20"/>
          <w:spacing w:val="-3"/>
          <w:w w:val="90"/>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10DBFE50" w14:textId="77777777" w:rsidR="00674611" w:rsidRDefault="00F77B18">
      <w:pPr>
        <w:pStyle w:val="ListParagraph"/>
        <w:numPr>
          <w:ilvl w:val="0"/>
          <w:numId w:val="26"/>
        </w:numPr>
        <w:tabs>
          <w:tab w:val="left" w:pos="680"/>
        </w:tabs>
        <w:spacing w:before="127" w:line="131" w:lineRule="exact"/>
        <w:ind w:hanging="170"/>
        <w:rPr>
          <w:sz w:val="11"/>
        </w:rPr>
      </w:pPr>
      <w:r>
        <w:rPr>
          <w:color w:val="231F20"/>
          <w:w w:val="90"/>
          <w:sz w:val="11"/>
        </w:rPr>
        <w:t>Weighted</w:t>
      </w:r>
      <w:r>
        <w:rPr>
          <w:color w:val="231F20"/>
          <w:spacing w:val="-3"/>
          <w:sz w:val="11"/>
        </w:rPr>
        <w:t xml:space="preserve"> </w:t>
      </w:r>
      <w:r>
        <w:rPr>
          <w:color w:val="231F20"/>
          <w:w w:val="90"/>
          <w:sz w:val="11"/>
        </w:rPr>
        <w:t>average</w:t>
      </w:r>
      <w:r>
        <w:rPr>
          <w:color w:val="231F20"/>
          <w:spacing w:val="-2"/>
          <w:sz w:val="11"/>
        </w:rPr>
        <w:t xml:space="preserve"> </w:t>
      </w:r>
      <w:r>
        <w:rPr>
          <w:color w:val="231F20"/>
          <w:w w:val="90"/>
          <w:sz w:val="11"/>
        </w:rPr>
        <w:t>by</w:t>
      </w:r>
      <w:r>
        <w:rPr>
          <w:color w:val="231F20"/>
          <w:spacing w:val="-2"/>
          <w:sz w:val="11"/>
        </w:rPr>
        <w:t xml:space="preserve"> </w:t>
      </w:r>
      <w:r>
        <w:rPr>
          <w:color w:val="231F20"/>
          <w:w w:val="90"/>
          <w:sz w:val="11"/>
        </w:rPr>
        <w:t>shareholders’</w:t>
      </w:r>
      <w:r>
        <w:rPr>
          <w:color w:val="231F20"/>
          <w:spacing w:val="-3"/>
          <w:sz w:val="11"/>
        </w:rPr>
        <w:t xml:space="preserve"> </w:t>
      </w:r>
      <w:r>
        <w:rPr>
          <w:color w:val="231F20"/>
          <w:spacing w:val="-2"/>
          <w:w w:val="90"/>
          <w:sz w:val="11"/>
        </w:rPr>
        <w:t>equity.</w:t>
      </w:r>
    </w:p>
    <w:p w14:paraId="62B7FCC1" w14:textId="77777777" w:rsidR="00674611" w:rsidRDefault="00F77B18">
      <w:pPr>
        <w:pStyle w:val="ListParagraph"/>
        <w:numPr>
          <w:ilvl w:val="0"/>
          <w:numId w:val="26"/>
        </w:numPr>
        <w:tabs>
          <w:tab w:val="left" w:pos="678"/>
          <w:tab w:val="left" w:pos="680"/>
        </w:tabs>
        <w:spacing w:before="1" w:line="235" w:lineRule="auto"/>
        <w:ind w:right="323"/>
        <w:rPr>
          <w:sz w:val="11"/>
        </w:rPr>
      </w:pPr>
      <w:r>
        <w:rPr>
          <w:color w:val="231F20"/>
          <w:spacing w:val="-2"/>
          <w:sz w:val="11"/>
        </w:rPr>
        <w:t>Statutory</w:t>
      </w:r>
      <w:r>
        <w:rPr>
          <w:color w:val="231F20"/>
          <w:spacing w:val="-10"/>
          <w:sz w:val="11"/>
        </w:rPr>
        <w:t xml:space="preserve"> </w:t>
      </w:r>
      <w:proofErr w:type="spellStart"/>
      <w:r>
        <w:rPr>
          <w:color w:val="231F20"/>
          <w:spacing w:val="-2"/>
          <w:sz w:val="11"/>
        </w:rPr>
        <w:t>RoE</w:t>
      </w:r>
      <w:proofErr w:type="spellEnd"/>
      <w:r>
        <w:rPr>
          <w:color w:val="231F20"/>
          <w:spacing w:val="-10"/>
          <w:sz w:val="11"/>
        </w:rPr>
        <w:t xml:space="preserve"> </w:t>
      </w:r>
      <w:r>
        <w:rPr>
          <w:color w:val="231F20"/>
          <w:spacing w:val="-2"/>
          <w:sz w:val="11"/>
        </w:rPr>
        <w:t>is</w:t>
      </w:r>
      <w:r>
        <w:rPr>
          <w:color w:val="231F20"/>
          <w:spacing w:val="-10"/>
          <w:sz w:val="11"/>
        </w:rPr>
        <w:t xml:space="preserve"> </w:t>
      </w:r>
      <w:r>
        <w:rPr>
          <w:color w:val="231F20"/>
          <w:spacing w:val="-2"/>
          <w:sz w:val="11"/>
        </w:rPr>
        <w:t>defined</w:t>
      </w:r>
      <w:r>
        <w:rPr>
          <w:color w:val="231F20"/>
          <w:spacing w:val="-10"/>
          <w:sz w:val="11"/>
        </w:rPr>
        <w:t xml:space="preserve"> </w:t>
      </w:r>
      <w:r>
        <w:rPr>
          <w:color w:val="231F20"/>
          <w:spacing w:val="-2"/>
          <w:sz w:val="11"/>
        </w:rPr>
        <w:t>as</w:t>
      </w:r>
      <w:r>
        <w:rPr>
          <w:color w:val="231F20"/>
          <w:spacing w:val="-10"/>
          <w:sz w:val="11"/>
        </w:rPr>
        <w:t xml:space="preserve"> </w:t>
      </w:r>
      <w:r>
        <w:rPr>
          <w:color w:val="231F20"/>
          <w:spacing w:val="-2"/>
          <w:sz w:val="11"/>
        </w:rPr>
        <w:t>net</w:t>
      </w:r>
      <w:r>
        <w:rPr>
          <w:color w:val="231F20"/>
          <w:spacing w:val="-10"/>
          <w:sz w:val="11"/>
        </w:rPr>
        <w:t xml:space="preserve"> </w:t>
      </w:r>
      <w:r>
        <w:rPr>
          <w:color w:val="231F20"/>
          <w:spacing w:val="-2"/>
          <w:sz w:val="11"/>
        </w:rPr>
        <w:t>income</w:t>
      </w:r>
      <w:r>
        <w:rPr>
          <w:color w:val="231F20"/>
          <w:spacing w:val="-10"/>
          <w:sz w:val="11"/>
        </w:rPr>
        <w:t xml:space="preserve"> </w:t>
      </w:r>
      <w:r>
        <w:rPr>
          <w:color w:val="231F20"/>
          <w:spacing w:val="-2"/>
          <w:sz w:val="11"/>
        </w:rPr>
        <w:t>attributable</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shareholders</w:t>
      </w:r>
      <w:r>
        <w:rPr>
          <w:color w:val="231F20"/>
          <w:spacing w:val="-10"/>
          <w:sz w:val="11"/>
        </w:rPr>
        <w:t xml:space="preserve"> </w:t>
      </w:r>
      <w:r>
        <w:rPr>
          <w:color w:val="231F20"/>
          <w:spacing w:val="-2"/>
          <w:sz w:val="11"/>
        </w:rPr>
        <w:t>divided</w:t>
      </w:r>
      <w:r>
        <w:rPr>
          <w:color w:val="231F20"/>
          <w:spacing w:val="-10"/>
          <w:sz w:val="11"/>
        </w:rPr>
        <w:t xml:space="preserve"> </w:t>
      </w:r>
      <w:r>
        <w:rPr>
          <w:color w:val="231F20"/>
          <w:spacing w:val="-2"/>
          <w:sz w:val="11"/>
        </w:rPr>
        <w:t>by</w:t>
      </w:r>
      <w:r>
        <w:rPr>
          <w:color w:val="231F20"/>
          <w:spacing w:val="-10"/>
          <w:sz w:val="11"/>
        </w:rPr>
        <w:t xml:space="preserve"> </w:t>
      </w:r>
      <w:r>
        <w:rPr>
          <w:color w:val="231F20"/>
          <w:spacing w:val="-2"/>
          <w:sz w:val="11"/>
        </w:rPr>
        <w:t>average</w:t>
      </w:r>
      <w:r>
        <w:rPr>
          <w:color w:val="231F20"/>
          <w:spacing w:val="40"/>
          <w:sz w:val="11"/>
        </w:rPr>
        <w:t xml:space="preserve"> </w:t>
      </w:r>
      <w:r>
        <w:rPr>
          <w:color w:val="231F20"/>
          <w:w w:val="90"/>
          <w:sz w:val="11"/>
        </w:rPr>
        <w:t xml:space="preserve">shareholders’ equity. Underlying </w:t>
      </w:r>
      <w:proofErr w:type="spellStart"/>
      <w:r>
        <w:rPr>
          <w:color w:val="231F20"/>
          <w:w w:val="90"/>
          <w:sz w:val="11"/>
        </w:rPr>
        <w:t>RoE</w:t>
      </w:r>
      <w:proofErr w:type="spellEnd"/>
      <w:r>
        <w:rPr>
          <w:color w:val="231F20"/>
          <w:w w:val="90"/>
          <w:sz w:val="11"/>
        </w:rPr>
        <w:t xml:space="preserve"> strips out misconduct costs as well as one-time charges such</w:t>
      </w:r>
      <w:r>
        <w:rPr>
          <w:color w:val="231F20"/>
          <w:spacing w:val="40"/>
          <w:sz w:val="11"/>
        </w:rPr>
        <w:t xml:space="preserve"> </w:t>
      </w:r>
      <w:r>
        <w:rPr>
          <w:color w:val="231F20"/>
          <w:sz w:val="11"/>
        </w:rPr>
        <w:t>as</w:t>
      </w:r>
      <w:r>
        <w:rPr>
          <w:color w:val="231F20"/>
          <w:spacing w:val="-6"/>
          <w:sz w:val="11"/>
        </w:rPr>
        <w:t xml:space="preserve"> </w:t>
      </w:r>
      <w:r>
        <w:rPr>
          <w:color w:val="231F20"/>
          <w:sz w:val="11"/>
        </w:rPr>
        <w:t>restructuring</w:t>
      </w:r>
      <w:r>
        <w:rPr>
          <w:color w:val="231F20"/>
          <w:spacing w:val="-6"/>
          <w:sz w:val="11"/>
        </w:rPr>
        <w:t xml:space="preserve"> </w:t>
      </w:r>
      <w:r>
        <w:rPr>
          <w:color w:val="231F20"/>
          <w:sz w:val="11"/>
        </w:rPr>
        <w:t>costs.</w:t>
      </w:r>
    </w:p>
    <w:p w14:paraId="47687312" w14:textId="77777777" w:rsidR="00674611" w:rsidRDefault="00F77B18">
      <w:pPr>
        <w:pStyle w:val="ListParagraph"/>
        <w:numPr>
          <w:ilvl w:val="0"/>
          <w:numId w:val="26"/>
        </w:numPr>
        <w:tabs>
          <w:tab w:val="left" w:pos="679"/>
        </w:tabs>
        <w:spacing w:line="129" w:lineRule="exact"/>
        <w:ind w:left="679" w:hanging="169"/>
        <w:rPr>
          <w:sz w:val="11"/>
        </w:rPr>
      </w:pPr>
      <w:r>
        <w:rPr>
          <w:color w:val="231F20"/>
          <w:w w:val="90"/>
          <w:sz w:val="11"/>
        </w:rPr>
        <w:t>Major</w:t>
      </w:r>
      <w:r>
        <w:rPr>
          <w:color w:val="231F20"/>
          <w:spacing w:val="-1"/>
          <w:w w:val="90"/>
          <w:sz w:val="11"/>
        </w:rPr>
        <w:t xml:space="preserve"> </w:t>
      </w:r>
      <w:r>
        <w:rPr>
          <w:color w:val="231F20"/>
          <w:w w:val="90"/>
          <w:sz w:val="11"/>
        </w:rPr>
        <w:t>UK</w:t>
      </w:r>
      <w:r>
        <w:rPr>
          <w:color w:val="231F20"/>
          <w:spacing w:val="-1"/>
          <w:w w:val="90"/>
          <w:sz w:val="11"/>
        </w:rPr>
        <w:t xml:space="preserve"> </w:t>
      </w:r>
      <w:r>
        <w:rPr>
          <w:color w:val="231F20"/>
          <w:w w:val="90"/>
          <w:sz w:val="11"/>
        </w:rPr>
        <w:t>banks</w:t>
      </w:r>
      <w:r>
        <w:rPr>
          <w:color w:val="231F20"/>
          <w:spacing w:val="-4"/>
          <w:sz w:val="11"/>
        </w:rPr>
        <w:t xml:space="preserve"> </w:t>
      </w:r>
      <w:r>
        <w:rPr>
          <w:color w:val="231F20"/>
          <w:w w:val="90"/>
          <w:sz w:val="11"/>
        </w:rPr>
        <w:t>are</w:t>
      </w:r>
      <w:r>
        <w:rPr>
          <w:color w:val="231F20"/>
          <w:spacing w:val="-4"/>
          <w:sz w:val="11"/>
        </w:rPr>
        <w:t xml:space="preserve"> </w:t>
      </w:r>
      <w:r>
        <w:rPr>
          <w:color w:val="231F20"/>
          <w:w w:val="90"/>
          <w:sz w:val="11"/>
        </w:rPr>
        <w:t>Barclays,</w:t>
      </w:r>
      <w:r>
        <w:rPr>
          <w:color w:val="231F20"/>
          <w:spacing w:val="-4"/>
          <w:sz w:val="11"/>
        </w:rPr>
        <w:t xml:space="preserve"> </w:t>
      </w:r>
      <w:r>
        <w:rPr>
          <w:color w:val="231F20"/>
          <w:w w:val="90"/>
          <w:sz w:val="11"/>
        </w:rPr>
        <w:t>HSBC,</w:t>
      </w:r>
      <w:r>
        <w:rPr>
          <w:color w:val="231F20"/>
          <w:spacing w:val="-3"/>
          <w:sz w:val="11"/>
        </w:rPr>
        <w:t xml:space="preserve"> </w:t>
      </w:r>
      <w:r>
        <w:rPr>
          <w:color w:val="231F20"/>
          <w:w w:val="90"/>
          <w:sz w:val="11"/>
        </w:rPr>
        <w:t>Lloyds</w:t>
      </w:r>
      <w:r>
        <w:rPr>
          <w:color w:val="231F20"/>
          <w:spacing w:val="-1"/>
          <w:w w:val="90"/>
          <w:sz w:val="11"/>
        </w:rPr>
        <w:t xml:space="preserve"> </w:t>
      </w:r>
      <w:r>
        <w:rPr>
          <w:color w:val="231F20"/>
          <w:w w:val="90"/>
          <w:sz w:val="11"/>
        </w:rPr>
        <w:t>Banking</w:t>
      </w:r>
      <w:r>
        <w:rPr>
          <w:color w:val="231F20"/>
          <w:spacing w:val="-1"/>
          <w:w w:val="90"/>
          <w:sz w:val="11"/>
        </w:rPr>
        <w:t xml:space="preserve"> </w:t>
      </w:r>
      <w:r>
        <w:rPr>
          <w:color w:val="231F20"/>
          <w:w w:val="90"/>
          <w:sz w:val="11"/>
        </w:rPr>
        <w:t>Group</w:t>
      </w:r>
      <w:r>
        <w:rPr>
          <w:color w:val="231F20"/>
          <w:spacing w:val="-4"/>
          <w:sz w:val="11"/>
        </w:rPr>
        <w:t xml:space="preserve"> </w:t>
      </w:r>
      <w:r>
        <w:rPr>
          <w:color w:val="231F20"/>
          <w:w w:val="90"/>
          <w:sz w:val="11"/>
        </w:rPr>
        <w:t>and</w:t>
      </w:r>
      <w:r>
        <w:rPr>
          <w:color w:val="231F20"/>
          <w:spacing w:val="-4"/>
          <w:sz w:val="11"/>
        </w:rPr>
        <w:t xml:space="preserve"> </w:t>
      </w:r>
      <w:r>
        <w:rPr>
          <w:color w:val="231F20"/>
          <w:spacing w:val="-4"/>
          <w:w w:val="90"/>
          <w:sz w:val="11"/>
        </w:rPr>
        <w:t>RBS.</w:t>
      </w:r>
    </w:p>
    <w:p w14:paraId="0D135627" w14:textId="77777777" w:rsidR="00674611" w:rsidRDefault="00F77B18">
      <w:pPr>
        <w:pStyle w:val="ListParagraph"/>
        <w:numPr>
          <w:ilvl w:val="0"/>
          <w:numId w:val="26"/>
        </w:numPr>
        <w:tabs>
          <w:tab w:val="left" w:pos="678"/>
          <w:tab w:val="left" w:pos="680"/>
        </w:tabs>
        <w:spacing w:before="1" w:line="235" w:lineRule="auto"/>
        <w:ind w:right="586"/>
        <w:rPr>
          <w:sz w:val="11"/>
        </w:rPr>
      </w:pPr>
      <w:r>
        <w:rPr>
          <w:color w:val="231F20"/>
          <w:w w:val="90"/>
          <w:sz w:val="11"/>
        </w:rPr>
        <w:t xml:space="preserve">Diamonds show </w:t>
      </w:r>
      <w:proofErr w:type="spellStart"/>
      <w:r>
        <w:rPr>
          <w:color w:val="231F20"/>
          <w:w w:val="90"/>
          <w:sz w:val="11"/>
        </w:rPr>
        <w:t>annualised</w:t>
      </w:r>
      <w:proofErr w:type="spellEnd"/>
      <w:r>
        <w:rPr>
          <w:color w:val="231F20"/>
          <w:w w:val="90"/>
          <w:sz w:val="11"/>
        </w:rPr>
        <w:t xml:space="preserve"> quarterly results for 2018 Q1 and are not directly comparable to</w:t>
      </w:r>
      <w:r>
        <w:rPr>
          <w:color w:val="231F20"/>
          <w:spacing w:val="40"/>
          <w:sz w:val="11"/>
        </w:rPr>
        <w:t xml:space="preserve"> </w:t>
      </w:r>
      <w:r>
        <w:rPr>
          <w:color w:val="231F20"/>
          <w:sz w:val="11"/>
        </w:rPr>
        <w:t>full-year</w:t>
      </w:r>
      <w:r>
        <w:rPr>
          <w:color w:val="231F20"/>
          <w:spacing w:val="-10"/>
          <w:sz w:val="11"/>
        </w:rPr>
        <w:t xml:space="preserve"> </w:t>
      </w:r>
      <w:r>
        <w:rPr>
          <w:color w:val="231F20"/>
          <w:sz w:val="11"/>
        </w:rPr>
        <w:t>results.</w:t>
      </w:r>
    </w:p>
    <w:p w14:paraId="39DCDD20" w14:textId="77777777" w:rsidR="00674611" w:rsidRDefault="00674611">
      <w:pPr>
        <w:pStyle w:val="BodyText"/>
      </w:pPr>
    </w:p>
    <w:p w14:paraId="691BEEFD" w14:textId="77777777" w:rsidR="00674611" w:rsidRDefault="00674611">
      <w:pPr>
        <w:pStyle w:val="BodyText"/>
      </w:pPr>
    </w:p>
    <w:p w14:paraId="6FAC3BFF" w14:textId="77777777" w:rsidR="00674611" w:rsidRDefault="00674611">
      <w:pPr>
        <w:pStyle w:val="BodyText"/>
      </w:pPr>
    </w:p>
    <w:p w14:paraId="3D86888B" w14:textId="77777777" w:rsidR="00674611" w:rsidRDefault="00674611">
      <w:pPr>
        <w:pStyle w:val="BodyText"/>
      </w:pPr>
    </w:p>
    <w:p w14:paraId="6D310D57" w14:textId="77777777" w:rsidR="00674611" w:rsidRDefault="00674611">
      <w:pPr>
        <w:pStyle w:val="BodyText"/>
      </w:pPr>
    </w:p>
    <w:p w14:paraId="0DD9C270" w14:textId="77777777" w:rsidR="00674611" w:rsidRDefault="00674611">
      <w:pPr>
        <w:pStyle w:val="BodyText"/>
      </w:pPr>
    </w:p>
    <w:p w14:paraId="7604F1AA" w14:textId="77777777" w:rsidR="00674611" w:rsidRDefault="00674611">
      <w:pPr>
        <w:pStyle w:val="BodyText"/>
        <w:spacing w:before="187"/>
      </w:pPr>
    </w:p>
    <w:p w14:paraId="36B802B1" w14:textId="77777777" w:rsidR="00674611" w:rsidRDefault="00F77B18">
      <w:pPr>
        <w:pStyle w:val="BodyText"/>
        <w:spacing w:line="20" w:lineRule="exact"/>
        <w:ind w:left="510" w:right="-87"/>
        <w:rPr>
          <w:sz w:val="2"/>
        </w:rPr>
      </w:pPr>
      <w:r>
        <w:rPr>
          <w:noProof/>
          <w:sz w:val="2"/>
        </w:rPr>
        <mc:AlternateContent>
          <mc:Choice Requires="wpg">
            <w:drawing>
              <wp:inline distT="0" distB="0" distL="0" distR="0" wp14:anchorId="0E7CF168" wp14:editId="6A45D98D">
                <wp:extent cx="3096260" cy="8890"/>
                <wp:effectExtent l="9525" t="0" r="0" b="635"/>
                <wp:docPr id="1226" name="Group 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1227" name="Graphic 1227"/>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5E78AFB7" id="Group 1226"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">
                <v:shape id="Graphic 1227"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" path="m,l3096006,e" filled="f" strokecolor="#85266b" strokeweight=".7pt">
                  <v:path arrowok="t"/>
                </v:shape>
                <w10:anchorlock/>
              </v:group>
            </w:pict>
          </mc:Fallback>
        </mc:AlternateContent>
      </w:r>
    </w:p>
    <w:p w14:paraId="4C4C048F" w14:textId="77777777" w:rsidR="00674611" w:rsidRDefault="00F77B18">
      <w:pPr>
        <w:spacing w:before="62" w:line="244" w:lineRule="auto"/>
        <w:ind w:left="510"/>
        <w:rPr>
          <w:sz w:val="18"/>
        </w:rPr>
      </w:pPr>
      <w:r>
        <w:rPr>
          <w:rFonts w:ascii="Trebuchet MS"/>
          <w:b/>
          <w:color w:val="85266B"/>
          <w:spacing w:val="-4"/>
          <w:sz w:val="18"/>
        </w:rPr>
        <w:t>Chart</w:t>
      </w:r>
      <w:r>
        <w:rPr>
          <w:rFonts w:ascii="Trebuchet MS"/>
          <w:b/>
          <w:color w:val="85266B"/>
          <w:spacing w:val="-15"/>
          <w:sz w:val="18"/>
        </w:rPr>
        <w:t xml:space="preserve"> </w:t>
      </w:r>
      <w:r>
        <w:rPr>
          <w:rFonts w:ascii="Trebuchet MS"/>
          <w:b/>
          <w:color w:val="85266B"/>
          <w:spacing w:val="-4"/>
          <w:sz w:val="18"/>
        </w:rPr>
        <w:t>B.8</w:t>
      </w:r>
      <w:r>
        <w:rPr>
          <w:rFonts w:ascii="Trebuchet MS"/>
          <w:b/>
          <w:color w:val="85266B"/>
          <w:spacing w:val="-15"/>
          <w:sz w:val="18"/>
        </w:rPr>
        <w:t xml:space="preserve"> </w:t>
      </w:r>
      <w:r>
        <w:rPr>
          <w:color w:val="85266B"/>
          <w:spacing w:val="-4"/>
          <w:sz w:val="18"/>
        </w:rPr>
        <w:t>Smaller</w:t>
      </w:r>
      <w:r>
        <w:rPr>
          <w:color w:val="85266B"/>
          <w:spacing w:val="-15"/>
          <w:sz w:val="18"/>
        </w:rPr>
        <w:t xml:space="preserve"> </w:t>
      </w:r>
      <w:r>
        <w:rPr>
          <w:color w:val="85266B"/>
          <w:spacing w:val="-4"/>
          <w:sz w:val="18"/>
        </w:rPr>
        <w:t>banks</w:t>
      </w:r>
      <w:r>
        <w:rPr>
          <w:color w:val="85266B"/>
          <w:spacing w:val="-15"/>
          <w:sz w:val="18"/>
        </w:rPr>
        <w:t xml:space="preserve"> </w:t>
      </w:r>
      <w:r>
        <w:rPr>
          <w:color w:val="85266B"/>
          <w:spacing w:val="-4"/>
          <w:sz w:val="18"/>
        </w:rPr>
        <w:t>are</w:t>
      </w:r>
      <w:r>
        <w:rPr>
          <w:color w:val="85266B"/>
          <w:spacing w:val="-15"/>
          <w:sz w:val="18"/>
        </w:rPr>
        <w:t xml:space="preserve"> </w:t>
      </w:r>
      <w:r>
        <w:rPr>
          <w:color w:val="85266B"/>
          <w:spacing w:val="-4"/>
          <w:sz w:val="18"/>
        </w:rPr>
        <w:t>accounting</w:t>
      </w:r>
      <w:r>
        <w:rPr>
          <w:color w:val="85266B"/>
          <w:spacing w:val="-20"/>
          <w:sz w:val="18"/>
        </w:rPr>
        <w:t xml:space="preserve"> </w:t>
      </w:r>
      <w:r>
        <w:rPr>
          <w:color w:val="85266B"/>
          <w:spacing w:val="-4"/>
          <w:sz w:val="18"/>
        </w:rPr>
        <w:t>for</w:t>
      </w:r>
      <w:r>
        <w:rPr>
          <w:color w:val="85266B"/>
          <w:spacing w:val="-15"/>
          <w:sz w:val="18"/>
        </w:rPr>
        <w:t xml:space="preserve"> </w:t>
      </w:r>
      <w:r>
        <w:rPr>
          <w:color w:val="85266B"/>
          <w:spacing w:val="-4"/>
          <w:sz w:val="18"/>
        </w:rPr>
        <w:t>a</w:t>
      </w:r>
      <w:r>
        <w:rPr>
          <w:color w:val="85266B"/>
          <w:spacing w:val="-15"/>
          <w:sz w:val="18"/>
        </w:rPr>
        <w:t xml:space="preserve"> </w:t>
      </w:r>
      <w:r>
        <w:rPr>
          <w:color w:val="85266B"/>
          <w:spacing w:val="-4"/>
          <w:sz w:val="18"/>
        </w:rPr>
        <w:t>larger</w:t>
      </w:r>
      <w:r>
        <w:rPr>
          <w:color w:val="85266B"/>
          <w:spacing w:val="-15"/>
          <w:sz w:val="18"/>
        </w:rPr>
        <w:t xml:space="preserve"> </w:t>
      </w:r>
      <w:r>
        <w:rPr>
          <w:color w:val="85266B"/>
          <w:spacing w:val="-4"/>
          <w:sz w:val="18"/>
        </w:rPr>
        <w:t>share</w:t>
      </w:r>
      <w:r>
        <w:rPr>
          <w:color w:val="85266B"/>
          <w:spacing w:val="-19"/>
          <w:sz w:val="18"/>
        </w:rPr>
        <w:t xml:space="preserve"> </w:t>
      </w:r>
      <w:r>
        <w:rPr>
          <w:color w:val="85266B"/>
          <w:spacing w:val="-4"/>
          <w:sz w:val="18"/>
        </w:rPr>
        <w:t>of</w:t>
      </w:r>
      <w:r>
        <w:rPr>
          <w:color w:val="85266B"/>
          <w:spacing w:val="-15"/>
          <w:sz w:val="18"/>
        </w:rPr>
        <w:t xml:space="preserve"> </w:t>
      </w:r>
      <w:r>
        <w:rPr>
          <w:color w:val="85266B"/>
          <w:spacing w:val="-4"/>
          <w:sz w:val="18"/>
        </w:rPr>
        <w:t xml:space="preserve">new </w:t>
      </w:r>
      <w:r>
        <w:rPr>
          <w:color w:val="85266B"/>
          <w:sz w:val="18"/>
        </w:rPr>
        <w:t>lending to UK households</w:t>
      </w:r>
    </w:p>
    <w:p w14:paraId="1B57CE00" w14:textId="77777777" w:rsidR="00674611" w:rsidRDefault="00F77B18">
      <w:pPr>
        <w:spacing w:before="9"/>
        <w:ind w:left="510"/>
        <w:rPr>
          <w:position w:val="4"/>
          <w:sz w:val="12"/>
        </w:rPr>
      </w:pPr>
      <w:r>
        <w:rPr>
          <w:color w:val="231F20"/>
          <w:w w:val="90"/>
          <w:sz w:val="16"/>
        </w:rPr>
        <w:t>Net</w:t>
      </w:r>
      <w:r>
        <w:rPr>
          <w:color w:val="231F20"/>
          <w:spacing w:val="2"/>
          <w:sz w:val="16"/>
        </w:rPr>
        <w:t xml:space="preserve"> </w:t>
      </w:r>
      <w:r>
        <w:rPr>
          <w:color w:val="231F20"/>
          <w:w w:val="90"/>
          <w:sz w:val="16"/>
        </w:rPr>
        <w:t>lending</w:t>
      </w:r>
      <w:r>
        <w:rPr>
          <w:color w:val="231F20"/>
          <w:spacing w:val="2"/>
          <w:sz w:val="16"/>
        </w:rPr>
        <w:t xml:space="preserve"> </w:t>
      </w:r>
      <w:r>
        <w:rPr>
          <w:color w:val="231F20"/>
          <w:w w:val="90"/>
          <w:sz w:val="16"/>
        </w:rPr>
        <w:t>to</w:t>
      </w:r>
      <w:r>
        <w:rPr>
          <w:color w:val="231F20"/>
          <w:spacing w:val="2"/>
          <w:sz w:val="16"/>
        </w:rPr>
        <w:t xml:space="preserve"> </w:t>
      </w:r>
      <w:r>
        <w:rPr>
          <w:color w:val="231F20"/>
          <w:w w:val="90"/>
          <w:sz w:val="16"/>
        </w:rPr>
        <w:t>the</w:t>
      </w:r>
      <w:r>
        <w:rPr>
          <w:color w:val="231F20"/>
          <w:spacing w:val="2"/>
          <w:sz w:val="16"/>
        </w:rPr>
        <w:t xml:space="preserve"> </w:t>
      </w:r>
      <w:r>
        <w:rPr>
          <w:color w:val="231F20"/>
          <w:w w:val="90"/>
          <w:sz w:val="16"/>
        </w:rPr>
        <w:t>household</w:t>
      </w:r>
      <w:r>
        <w:rPr>
          <w:color w:val="231F20"/>
          <w:spacing w:val="2"/>
          <w:sz w:val="16"/>
        </w:rPr>
        <w:t xml:space="preserve"> </w:t>
      </w:r>
      <w:r>
        <w:rPr>
          <w:color w:val="231F20"/>
          <w:w w:val="90"/>
          <w:sz w:val="16"/>
        </w:rPr>
        <w:t>sector</w:t>
      </w:r>
      <w:r>
        <w:rPr>
          <w:color w:val="231F20"/>
          <w:spacing w:val="2"/>
          <w:sz w:val="16"/>
        </w:rPr>
        <w:t xml:space="preserve"> </w:t>
      </w:r>
      <w:r>
        <w:rPr>
          <w:color w:val="231F20"/>
          <w:w w:val="90"/>
          <w:sz w:val="16"/>
        </w:rPr>
        <w:t>by</w:t>
      </w:r>
      <w:r>
        <w:rPr>
          <w:color w:val="231F20"/>
          <w:spacing w:val="2"/>
          <w:sz w:val="16"/>
        </w:rPr>
        <w:t xml:space="preserve"> </w:t>
      </w:r>
      <w:r>
        <w:rPr>
          <w:color w:val="231F20"/>
          <w:w w:val="90"/>
          <w:sz w:val="16"/>
        </w:rPr>
        <w:t>lender</w:t>
      </w:r>
      <w:r>
        <w:rPr>
          <w:color w:val="231F20"/>
          <w:spacing w:val="2"/>
          <w:sz w:val="16"/>
        </w:rPr>
        <w:t xml:space="preserve"> </w:t>
      </w:r>
      <w:r>
        <w:rPr>
          <w:color w:val="231F20"/>
          <w:spacing w:val="-2"/>
          <w:w w:val="90"/>
          <w:sz w:val="16"/>
        </w:rPr>
        <w:t>type</w:t>
      </w:r>
      <w:r>
        <w:rPr>
          <w:color w:val="231F20"/>
          <w:spacing w:val="-2"/>
          <w:w w:val="90"/>
          <w:position w:val="4"/>
          <w:sz w:val="12"/>
        </w:rPr>
        <w:t>(a)</w:t>
      </w:r>
    </w:p>
    <w:p w14:paraId="128686A2" w14:textId="77777777" w:rsidR="00674611" w:rsidRDefault="00F77B18">
      <w:pPr>
        <w:spacing w:before="126" w:line="328" w:lineRule="auto"/>
        <w:ind w:left="520" w:right="3976" w:firstLine="197"/>
        <w:rPr>
          <w:sz w:val="12"/>
        </w:rPr>
      </w:pPr>
      <w:r>
        <w:rPr>
          <w:noProof/>
          <w:sz w:val="12"/>
        </w:rPr>
        <mc:AlternateContent>
          <mc:Choice Requires="wps">
            <w:drawing>
              <wp:anchor distT="0" distB="0" distL="0" distR="0" simplePos="0" relativeHeight="15825920" behindDoc="0" locked="0" layoutInCell="1" allowOverlap="1" wp14:anchorId="14B7EDF6" wp14:editId="6F30B3E1">
                <wp:simplePos x="0" y="0"/>
                <wp:positionH relativeFrom="page">
                  <wp:posOffset>510349</wp:posOffset>
                </wp:positionH>
                <wp:positionV relativeFrom="paragraph">
                  <wp:posOffset>87019</wp:posOffset>
                </wp:positionV>
                <wp:extent cx="90170" cy="90170"/>
                <wp:effectExtent l="0" t="0" r="0" b="0"/>
                <wp:wrapNone/>
                <wp:docPr id="1228" name="Graphic 1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10AD574D" id="Graphic 1228" o:spid="_x0000_s1026" style="position:absolute;margin-left:40.2pt;margin-top:6.85pt;width:7.1pt;height:7.1pt;z-index:15825920;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" path="m90004,l,,,90004r90004,l90004,xe" fillcolor="#00568b" stroked="f">
                <v:path arrowok="t"/>
                <w10:wrap anchorx="page"/>
              </v:shape>
            </w:pict>
          </mc:Fallback>
        </mc:AlternateContent>
      </w:r>
      <w:r>
        <w:rPr>
          <w:color w:val="231F20"/>
          <w:spacing w:val="-2"/>
          <w:sz w:val="12"/>
        </w:rPr>
        <w:t>Non-banks</w:t>
      </w:r>
      <w:r>
        <w:rPr>
          <w:color w:val="231F20"/>
          <w:spacing w:val="40"/>
          <w:sz w:val="12"/>
        </w:rPr>
        <w:t xml:space="preserve"> </w:t>
      </w:r>
      <w:r>
        <w:rPr>
          <w:noProof/>
          <w:color w:val="231F20"/>
          <w:position w:val="-2"/>
          <w:sz w:val="12"/>
        </w:rPr>
        <w:drawing>
          <wp:inline distT="0" distB="0" distL="0" distR="0" wp14:anchorId="3A71C3D0" wp14:editId="3971CCD1">
            <wp:extent cx="89992" cy="89992"/>
            <wp:effectExtent l="0" t="0" r="0" b="0"/>
            <wp:docPr id="1229" name="Image 1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9" name="Image 1229"/>
                    <pic:cNvPicPr/>
                  </pic:nvPicPr>
                  <pic:blipFill>
                    <a:blip r:embed="rId117" cstate="print"/>
                    <a:stretch>
                      <a:fillRect/>
                    </a:stretch>
                  </pic:blipFill>
                  <pic:spPr>
                    <a:xfrm>
                      <a:off x="0" y="0"/>
                      <a:ext cx="89992" cy="89992"/>
                    </a:xfrm>
                    <a:prstGeom prst="rect">
                      <a:avLst/>
                    </a:prstGeom>
                  </pic:spPr>
                </pic:pic>
              </a:graphicData>
            </a:graphic>
          </wp:inline>
        </w:drawing>
      </w:r>
      <w:r>
        <w:rPr>
          <w:rFonts w:ascii="Times New Roman"/>
          <w:color w:val="231F20"/>
          <w:spacing w:val="12"/>
          <w:sz w:val="12"/>
        </w:rPr>
        <w:t xml:space="preserve"> </w:t>
      </w:r>
      <w:r>
        <w:rPr>
          <w:color w:val="231F20"/>
          <w:spacing w:val="-4"/>
          <w:sz w:val="12"/>
        </w:rPr>
        <w:t>Other</w:t>
      </w:r>
      <w:r>
        <w:rPr>
          <w:color w:val="231F20"/>
          <w:spacing w:val="-11"/>
          <w:sz w:val="12"/>
        </w:rPr>
        <w:t xml:space="preserve"> </w:t>
      </w:r>
      <w:r>
        <w:rPr>
          <w:color w:val="231F20"/>
          <w:spacing w:val="-6"/>
          <w:sz w:val="12"/>
        </w:rPr>
        <w:t>banks</w:t>
      </w:r>
    </w:p>
    <w:p w14:paraId="4DE7A3E8" w14:textId="77777777" w:rsidR="00674611" w:rsidRDefault="00F77B18">
      <w:pPr>
        <w:spacing w:line="142" w:lineRule="exact"/>
        <w:ind w:left="520"/>
        <w:rPr>
          <w:position w:val="2"/>
          <w:sz w:val="12"/>
        </w:rPr>
      </w:pPr>
      <w:r>
        <w:rPr>
          <w:noProof/>
        </w:rPr>
        <w:drawing>
          <wp:inline distT="0" distB="0" distL="0" distR="0" wp14:anchorId="5DCB47FD" wp14:editId="5A959B7C">
            <wp:extent cx="89992" cy="89992"/>
            <wp:effectExtent l="0" t="0" r="0" b="0"/>
            <wp:docPr id="1230" name="Image 1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0" name="Image 1230"/>
                    <pic:cNvPicPr/>
                  </pic:nvPicPr>
                  <pic:blipFill>
                    <a:blip r:embed="rId128" cstate="print"/>
                    <a:stretch>
                      <a:fillRect/>
                    </a:stretch>
                  </pic:blipFill>
                  <pic:spPr>
                    <a:xfrm>
                      <a:off x="0" y="0"/>
                      <a:ext cx="89992" cy="89992"/>
                    </a:xfrm>
                    <a:prstGeom prst="rect">
                      <a:avLst/>
                    </a:prstGeom>
                  </pic:spPr>
                </pic:pic>
              </a:graphicData>
            </a:graphic>
          </wp:inline>
        </w:drawing>
      </w:r>
      <w:r>
        <w:rPr>
          <w:rFonts w:ascii="Times New Roman"/>
          <w:spacing w:val="20"/>
          <w:position w:val="2"/>
          <w:sz w:val="20"/>
        </w:rPr>
        <w:t xml:space="preserve"> </w:t>
      </w:r>
      <w:r>
        <w:rPr>
          <w:color w:val="231F20"/>
          <w:w w:val="90"/>
          <w:position w:val="2"/>
          <w:sz w:val="12"/>
        </w:rPr>
        <w:t>Major UK banks</w:t>
      </w:r>
    </w:p>
    <w:p w14:paraId="4A87D7D1" w14:textId="77777777" w:rsidR="00674611" w:rsidRDefault="00F77B18">
      <w:pPr>
        <w:tabs>
          <w:tab w:val="left" w:pos="4351"/>
        </w:tabs>
        <w:spacing w:before="22" w:line="199" w:lineRule="exact"/>
        <w:ind w:left="520"/>
        <w:rPr>
          <w:sz w:val="12"/>
        </w:rPr>
      </w:pPr>
      <w:r>
        <w:rPr>
          <w:noProof/>
          <w:position w:val="8"/>
        </w:rPr>
        <w:drawing>
          <wp:inline distT="0" distB="0" distL="0" distR="0" wp14:anchorId="387AD770" wp14:editId="5BA7B309">
            <wp:extent cx="89992" cy="12700"/>
            <wp:effectExtent l="0" t="0" r="0" b="0"/>
            <wp:docPr id="1231" name="Image 1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1" name="Image 1231"/>
                    <pic:cNvPicPr/>
                  </pic:nvPicPr>
                  <pic:blipFill>
                    <a:blip r:embed="rId188" cstate="print"/>
                    <a:stretch>
                      <a:fillRect/>
                    </a:stretch>
                  </pic:blipFill>
                  <pic:spPr>
                    <a:xfrm>
                      <a:off x="0" y="0"/>
                      <a:ext cx="89992" cy="12700"/>
                    </a:xfrm>
                    <a:prstGeom prst="rect">
                      <a:avLst/>
                    </a:prstGeom>
                  </pic:spPr>
                </pic:pic>
              </a:graphicData>
            </a:graphic>
          </wp:inline>
        </w:drawing>
      </w:r>
      <w:r>
        <w:rPr>
          <w:rFonts w:ascii="Times New Roman" w:hAnsi="Times New Roman"/>
          <w:position w:val="5"/>
          <w:sz w:val="20"/>
        </w:rPr>
        <w:t xml:space="preserve"> </w:t>
      </w:r>
      <w:r>
        <w:rPr>
          <w:color w:val="231F20"/>
          <w:position w:val="5"/>
          <w:sz w:val="12"/>
        </w:rPr>
        <w:t>Total</w:t>
      </w:r>
      <w:r>
        <w:rPr>
          <w:color w:val="231F20"/>
          <w:position w:val="9"/>
          <w:sz w:val="11"/>
        </w:rPr>
        <w:t>(b)</w:t>
      </w:r>
      <w:r>
        <w:rPr>
          <w:color w:val="231F20"/>
          <w:position w:val="9"/>
          <w:sz w:val="11"/>
        </w:rPr>
        <w:tab/>
      </w:r>
      <w:r>
        <w:rPr>
          <w:color w:val="231F20"/>
          <w:spacing w:val="-5"/>
          <w:sz w:val="12"/>
        </w:rPr>
        <w:t>£</w:t>
      </w:r>
      <w:r>
        <w:rPr>
          <w:color w:val="231F20"/>
          <w:spacing w:val="-10"/>
          <w:sz w:val="12"/>
        </w:rPr>
        <w:t xml:space="preserve"> </w:t>
      </w:r>
      <w:r>
        <w:rPr>
          <w:color w:val="231F20"/>
          <w:spacing w:val="-2"/>
          <w:sz w:val="12"/>
        </w:rPr>
        <w:t>billions</w:t>
      </w:r>
    </w:p>
    <w:p w14:paraId="586F5347" w14:textId="77777777" w:rsidR="00674611" w:rsidRDefault="00F77B18">
      <w:pPr>
        <w:spacing w:line="119" w:lineRule="exact"/>
        <w:ind w:left="4837"/>
        <w:rPr>
          <w:sz w:val="12"/>
        </w:rPr>
      </w:pPr>
      <w:r>
        <w:rPr>
          <w:noProof/>
          <w:sz w:val="12"/>
        </w:rPr>
        <mc:AlternateContent>
          <mc:Choice Requires="wpg">
            <w:drawing>
              <wp:anchor distT="0" distB="0" distL="0" distR="0" simplePos="0" relativeHeight="15826432" behindDoc="0" locked="0" layoutInCell="1" allowOverlap="1" wp14:anchorId="4B8C47D2" wp14:editId="5FAC1E2D">
                <wp:simplePos x="0" y="0"/>
                <wp:positionH relativeFrom="page">
                  <wp:posOffset>511555</wp:posOffset>
                </wp:positionH>
                <wp:positionV relativeFrom="paragraph">
                  <wp:posOffset>37165</wp:posOffset>
                </wp:positionV>
                <wp:extent cx="2700020" cy="1440180"/>
                <wp:effectExtent l="0" t="0" r="0" b="0"/>
                <wp:wrapNone/>
                <wp:docPr id="1232" name="Group 1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233" name="Graphic 1233"/>
                        <wps:cNvSpPr/>
                        <wps:spPr>
                          <a:xfrm>
                            <a:off x="3175" y="3175"/>
                            <a:ext cx="2693670" cy="1433830"/>
                          </a:xfrm>
                          <a:custGeom>
                            <a:avLst/>
                            <a:gdLst/>
                            <a:ahLst/>
                            <a:cxnLst/>
                            <a:rect l="l" t="t" r="r" b="b"/>
                            <a:pathLst>
                              <a:path w="2693670" h="1433830">
                                <a:moveTo>
                                  <a:pt x="2693644" y="0"/>
                                </a:moveTo>
                                <a:lnTo>
                                  <a:pt x="0" y="0"/>
                                </a:lnTo>
                                <a:lnTo>
                                  <a:pt x="0" y="1433652"/>
                                </a:lnTo>
                                <a:lnTo>
                                  <a:pt x="2693644" y="1433652"/>
                                </a:lnTo>
                                <a:lnTo>
                                  <a:pt x="2693644" y="0"/>
                                </a:lnTo>
                                <a:close/>
                              </a:path>
                            </a:pathLst>
                          </a:custGeom>
                          <a:ln w="6350">
                            <a:solidFill>
                              <a:srgbClr val="231F20"/>
                            </a:solidFill>
                            <a:prstDash val="solid"/>
                          </a:ln>
                        </wps:spPr>
                        <wps:bodyPr wrap="square" lIns="0" tIns="0" rIns="0" bIns="0" rtlCol="0">
                          <a:prstTxWarp prst="textNoShape">
                            <a:avLst/>
                          </a:prstTxWarp>
                          <a:noAutofit/>
                        </wps:bodyPr>
                      </wps:wsp>
                      <wps:wsp>
                        <wps:cNvPr id="1234" name="Graphic 1234"/>
                        <wps:cNvSpPr/>
                        <wps:spPr>
                          <a:xfrm>
                            <a:off x="112763" y="634453"/>
                            <a:ext cx="2001520" cy="447040"/>
                          </a:xfrm>
                          <a:custGeom>
                            <a:avLst/>
                            <a:gdLst/>
                            <a:ahLst/>
                            <a:cxnLst/>
                            <a:rect l="l" t="t" r="r" b="b"/>
                            <a:pathLst>
                              <a:path w="2001520" h="447040">
                                <a:moveTo>
                                  <a:pt x="13169" y="240715"/>
                                </a:moveTo>
                                <a:lnTo>
                                  <a:pt x="0" y="240715"/>
                                </a:lnTo>
                                <a:lnTo>
                                  <a:pt x="0" y="446913"/>
                                </a:lnTo>
                                <a:lnTo>
                                  <a:pt x="13169" y="446913"/>
                                </a:lnTo>
                                <a:lnTo>
                                  <a:pt x="13169" y="240715"/>
                                </a:lnTo>
                                <a:close/>
                              </a:path>
                              <a:path w="2001520" h="447040">
                                <a:moveTo>
                                  <a:pt x="42443" y="254749"/>
                                </a:moveTo>
                                <a:lnTo>
                                  <a:pt x="27813" y="254749"/>
                                </a:lnTo>
                                <a:lnTo>
                                  <a:pt x="27813" y="446925"/>
                                </a:lnTo>
                                <a:lnTo>
                                  <a:pt x="42443" y="446925"/>
                                </a:lnTo>
                                <a:lnTo>
                                  <a:pt x="42443" y="254749"/>
                                </a:lnTo>
                                <a:close/>
                              </a:path>
                              <a:path w="2001520" h="447040">
                                <a:moveTo>
                                  <a:pt x="70243" y="259080"/>
                                </a:moveTo>
                                <a:lnTo>
                                  <a:pt x="57073" y="259080"/>
                                </a:lnTo>
                                <a:lnTo>
                                  <a:pt x="57073" y="446913"/>
                                </a:lnTo>
                                <a:lnTo>
                                  <a:pt x="70243" y="446913"/>
                                </a:lnTo>
                                <a:lnTo>
                                  <a:pt x="70243" y="259080"/>
                                </a:lnTo>
                                <a:close/>
                              </a:path>
                              <a:path w="2001520" h="447040">
                                <a:moveTo>
                                  <a:pt x="99542" y="267703"/>
                                </a:moveTo>
                                <a:lnTo>
                                  <a:pt x="84912" y="267703"/>
                                </a:lnTo>
                                <a:lnTo>
                                  <a:pt x="84912" y="446913"/>
                                </a:lnTo>
                                <a:lnTo>
                                  <a:pt x="99542" y="446913"/>
                                </a:lnTo>
                                <a:lnTo>
                                  <a:pt x="99542" y="267703"/>
                                </a:lnTo>
                                <a:close/>
                              </a:path>
                              <a:path w="2001520" h="447040">
                                <a:moveTo>
                                  <a:pt x="127368" y="267703"/>
                                </a:moveTo>
                                <a:lnTo>
                                  <a:pt x="112737" y="267703"/>
                                </a:lnTo>
                                <a:lnTo>
                                  <a:pt x="112737" y="446913"/>
                                </a:lnTo>
                                <a:lnTo>
                                  <a:pt x="127368" y="446913"/>
                                </a:lnTo>
                                <a:lnTo>
                                  <a:pt x="127368" y="267703"/>
                                </a:lnTo>
                                <a:close/>
                              </a:path>
                              <a:path w="2001520" h="447040">
                                <a:moveTo>
                                  <a:pt x="155206" y="277431"/>
                                </a:moveTo>
                                <a:lnTo>
                                  <a:pt x="142011" y="277431"/>
                                </a:lnTo>
                                <a:lnTo>
                                  <a:pt x="142011" y="446925"/>
                                </a:lnTo>
                                <a:lnTo>
                                  <a:pt x="155206" y="446925"/>
                                </a:lnTo>
                                <a:lnTo>
                                  <a:pt x="155206" y="277431"/>
                                </a:lnTo>
                                <a:close/>
                              </a:path>
                              <a:path w="2001520" h="447040">
                                <a:moveTo>
                                  <a:pt x="184467" y="287159"/>
                                </a:moveTo>
                                <a:lnTo>
                                  <a:pt x="169824" y="287159"/>
                                </a:lnTo>
                                <a:lnTo>
                                  <a:pt x="169824" y="446913"/>
                                </a:lnTo>
                                <a:lnTo>
                                  <a:pt x="184467" y="446913"/>
                                </a:lnTo>
                                <a:lnTo>
                                  <a:pt x="184467" y="287159"/>
                                </a:lnTo>
                                <a:close/>
                              </a:path>
                              <a:path w="2001520" h="447040">
                                <a:moveTo>
                                  <a:pt x="212293" y="283908"/>
                                </a:moveTo>
                                <a:lnTo>
                                  <a:pt x="199110" y="283908"/>
                                </a:lnTo>
                                <a:lnTo>
                                  <a:pt x="199110" y="446925"/>
                                </a:lnTo>
                                <a:lnTo>
                                  <a:pt x="212293" y="446925"/>
                                </a:lnTo>
                                <a:lnTo>
                                  <a:pt x="212293" y="283908"/>
                                </a:lnTo>
                                <a:close/>
                              </a:path>
                              <a:path w="2001520" h="447040">
                                <a:moveTo>
                                  <a:pt x="241554" y="286067"/>
                                </a:moveTo>
                                <a:lnTo>
                                  <a:pt x="226910" y="286067"/>
                                </a:lnTo>
                                <a:lnTo>
                                  <a:pt x="226910" y="446913"/>
                                </a:lnTo>
                                <a:lnTo>
                                  <a:pt x="241554" y="446913"/>
                                </a:lnTo>
                                <a:lnTo>
                                  <a:pt x="241554" y="286067"/>
                                </a:lnTo>
                                <a:close/>
                              </a:path>
                              <a:path w="2001520" h="447040">
                                <a:moveTo>
                                  <a:pt x="269379" y="280670"/>
                                </a:moveTo>
                                <a:lnTo>
                                  <a:pt x="254749" y="280670"/>
                                </a:lnTo>
                                <a:lnTo>
                                  <a:pt x="254749" y="446925"/>
                                </a:lnTo>
                                <a:lnTo>
                                  <a:pt x="269379" y="446925"/>
                                </a:lnTo>
                                <a:lnTo>
                                  <a:pt x="269379" y="280670"/>
                                </a:lnTo>
                                <a:close/>
                              </a:path>
                              <a:path w="2001520" h="447040">
                                <a:moveTo>
                                  <a:pt x="297205" y="288226"/>
                                </a:moveTo>
                                <a:lnTo>
                                  <a:pt x="284022" y="288226"/>
                                </a:lnTo>
                                <a:lnTo>
                                  <a:pt x="284022" y="446913"/>
                                </a:lnTo>
                                <a:lnTo>
                                  <a:pt x="297205" y="446913"/>
                                </a:lnTo>
                                <a:lnTo>
                                  <a:pt x="297205" y="288226"/>
                                </a:lnTo>
                                <a:close/>
                              </a:path>
                              <a:path w="2001520" h="447040">
                                <a:moveTo>
                                  <a:pt x="326466" y="290385"/>
                                </a:moveTo>
                                <a:lnTo>
                                  <a:pt x="311835" y="290385"/>
                                </a:lnTo>
                                <a:lnTo>
                                  <a:pt x="311835" y="446913"/>
                                </a:lnTo>
                                <a:lnTo>
                                  <a:pt x="326466" y="446913"/>
                                </a:lnTo>
                                <a:lnTo>
                                  <a:pt x="326466" y="290385"/>
                                </a:lnTo>
                                <a:close/>
                              </a:path>
                              <a:path w="2001520" h="447040">
                                <a:moveTo>
                                  <a:pt x="354291" y="297942"/>
                                </a:moveTo>
                                <a:lnTo>
                                  <a:pt x="341122" y="297942"/>
                                </a:lnTo>
                                <a:lnTo>
                                  <a:pt x="341122" y="446913"/>
                                </a:lnTo>
                                <a:lnTo>
                                  <a:pt x="354291" y="446913"/>
                                </a:lnTo>
                                <a:lnTo>
                                  <a:pt x="354291" y="297942"/>
                                </a:lnTo>
                                <a:close/>
                              </a:path>
                              <a:path w="2001520" h="447040">
                                <a:moveTo>
                                  <a:pt x="383552" y="307657"/>
                                </a:moveTo>
                                <a:lnTo>
                                  <a:pt x="368947" y="307657"/>
                                </a:lnTo>
                                <a:lnTo>
                                  <a:pt x="368947" y="446925"/>
                                </a:lnTo>
                                <a:lnTo>
                                  <a:pt x="383552" y="446925"/>
                                </a:lnTo>
                                <a:lnTo>
                                  <a:pt x="383552" y="307657"/>
                                </a:lnTo>
                                <a:close/>
                              </a:path>
                              <a:path w="2001520" h="447040">
                                <a:moveTo>
                                  <a:pt x="411403" y="308737"/>
                                </a:moveTo>
                                <a:lnTo>
                                  <a:pt x="396760" y="308737"/>
                                </a:lnTo>
                                <a:lnTo>
                                  <a:pt x="396760" y="446913"/>
                                </a:lnTo>
                                <a:lnTo>
                                  <a:pt x="411403" y="446913"/>
                                </a:lnTo>
                                <a:lnTo>
                                  <a:pt x="411403" y="308737"/>
                                </a:lnTo>
                                <a:close/>
                              </a:path>
                              <a:path w="2001520" h="447040">
                                <a:moveTo>
                                  <a:pt x="439216" y="320611"/>
                                </a:moveTo>
                                <a:lnTo>
                                  <a:pt x="426034" y="320611"/>
                                </a:lnTo>
                                <a:lnTo>
                                  <a:pt x="426034" y="446925"/>
                                </a:lnTo>
                                <a:lnTo>
                                  <a:pt x="439216" y="446925"/>
                                </a:lnTo>
                                <a:lnTo>
                                  <a:pt x="439216" y="320611"/>
                                </a:lnTo>
                                <a:close/>
                              </a:path>
                              <a:path w="2001520" h="447040">
                                <a:moveTo>
                                  <a:pt x="468490" y="341134"/>
                                </a:moveTo>
                                <a:lnTo>
                                  <a:pt x="453847" y="341134"/>
                                </a:lnTo>
                                <a:lnTo>
                                  <a:pt x="453847" y="446913"/>
                                </a:lnTo>
                                <a:lnTo>
                                  <a:pt x="468490" y="446913"/>
                                </a:lnTo>
                                <a:lnTo>
                                  <a:pt x="468490" y="341134"/>
                                </a:lnTo>
                                <a:close/>
                              </a:path>
                              <a:path w="2001520" h="447040">
                                <a:moveTo>
                                  <a:pt x="496303" y="365950"/>
                                </a:moveTo>
                                <a:lnTo>
                                  <a:pt x="481672" y="365950"/>
                                </a:lnTo>
                                <a:lnTo>
                                  <a:pt x="481672" y="446913"/>
                                </a:lnTo>
                                <a:lnTo>
                                  <a:pt x="496303" y="446913"/>
                                </a:lnTo>
                                <a:lnTo>
                                  <a:pt x="496303" y="365950"/>
                                </a:lnTo>
                                <a:close/>
                              </a:path>
                              <a:path w="2001520" h="447040">
                                <a:moveTo>
                                  <a:pt x="525602" y="374586"/>
                                </a:moveTo>
                                <a:lnTo>
                                  <a:pt x="510959" y="374586"/>
                                </a:lnTo>
                                <a:lnTo>
                                  <a:pt x="510959" y="446925"/>
                                </a:lnTo>
                                <a:lnTo>
                                  <a:pt x="525602" y="446925"/>
                                </a:lnTo>
                                <a:lnTo>
                                  <a:pt x="525602" y="374586"/>
                                </a:lnTo>
                                <a:close/>
                              </a:path>
                              <a:path w="2001520" h="447040">
                                <a:moveTo>
                                  <a:pt x="553402" y="388632"/>
                                </a:moveTo>
                                <a:lnTo>
                                  <a:pt x="538759" y="388632"/>
                                </a:lnTo>
                                <a:lnTo>
                                  <a:pt x="538759" y="446925"/>
                                </a:lnTo>
                                <a:lnTo>
                                  <a:pt x="553402" y="446925"/>
                                </a:lnTo>
                                <a:lnTo>
                                  <a:pt x="553402" y="388632"/>
                                </a:lnTo>
                                <a:close/>
                              </a:path>
                              <a:path w="2001520" h="447040">
                                <a:moveTo>
                                  <a:pt x="581228" y="391858"/>
                                </a:moveTo>
                                <a:lnTo>
                                  <a:pt x="568058" y="391858"/>
                                </a:lnTo>
                                <a:lnTo>
                                  <a:pt x="568058" y="446925"/>
                                </a:lnTo>
                                <a:lnTo>
                                  <a:pt x="581228" y="446925"/>
                                </a:lnTo>
                                <a:lnTo>
                                  <a:pt x="581228" y="391858"/>
                                </a:lnTo>
                                <a:close/>
                              </a:path>
                              <a:path w="2001520" h="447040">
                                <a:moveTo>
                                  <a:pt x="610514" y="390779"/>
                                </a:moveTo>
                                <a:lnTo>
                                  <a:pt x="595858" y="390779"/>
                                </a:lnTo>
                                <a:lnTo>
                                  <a:pt x="595858" y="446913"/>
                                </a:lnTo>
                                <a:lnTo>
                                  <a:pt x="610514" y="446913"/>
                                </a:lnTo>
                                <a:lnTo>
                                  <a:pt x="610514" y="390779"/>
                                </a:lnTo>
                                <a:close/>
                              </a:path>
                              <a:path w="2001520" h="447040">
                                <a:moveTo>
                                  <a:pt x="638327" y="387553"/>
                                </a:moveTo>
                                <a:lnTo>
                                  <a:pt x="623684" y="387553"/>
                                </a:lnTo>
                                <a:lnTo>
                                  <a:pt x="623684" y="446925"/>
                                </a:lnTo>
                                <a:lnTo>
                                  <a:pt x="638327" y="446925"/>
                                </a:lnTo>
                                <a:lnTo>
                                  <a:pt x="638327" y="387553"/>
                                </a:lnTo>
                                <a:close/>
                              </a:path>
                              <a:path w="2001520" h="447040">
                                <a:moveTo>
                                  <a:pt x="667600" y="379984"/>
                                </a:moveTo>
                                <a:lnTo>
                                  <a:pt x="652957" y="379984"/>
                                </a:lnTo>
                                <a:lnTo>
                                  <a:pt x="652957" y="446925"/>
                                </a:lnTo>
                                <a:lnTo>
                                  <a:pt x="667600" y="446925"/>
                                </a:lnTo>
                                <a:lnTo>
                                  <a:pt x="667600" y="379984"/>
                                </a:lnTo>
                                <a:close/>
                              </a:path>
                              <a:path w="2001520" h="447040">
                                <a:moveTo>
                                  <a:pt x="695426" y="387553"/>
                                </a:moveTo>
                                <a:lnTo>
                                  <a:pt x="680796" y="387553"/>
                                </a:lnTo>
                                <a:lnTo>
                                  <a:pt x="680796" y="446925"/>
                                </a:lnTo>
                                <a:lnTo>
                                  <a:pt x="695426" y="446925"/>
                                </a:lnTo>
                                <a:lnTo>
                                  <a:pt x="695426" y="387553"/>
                                </a:lnTo>
                                <a:close/>
                              </a:path>
                              <a:path w="2001520" h="447040">
                                <a:moveTo>
                                  <a:pt x="723239" y="383209"/>
                                </a:moveTo>
                                <a:lnTo>
                                  <a:pt x="710069" y="383209"/>
                                </a:lnTo>
                                <a:lnTo>
                                  <a:pt x="710069" y="446913"/>
                                </a:lnTo>
                                <a:lnTo>
                                  <a:pt x="723239" y="446913"/>
                                </a:lnTo>
                                <a:lnTo>
                                  <a:pt x="723239" y="383209"/>
                                </a:lnTo>
                                <a:close/>
                              </a:path>
                              <a:path w="2001520" h="447040">
                                <a:moveTo>
                                  <a:pt x="752500" y="415607"/>
                                </a:moveTo>
                                <a:lnTo>
                                  <a:pt x="737895" y="415607"/>
                                </a:lnTo>
                                <a:lnTo>
                                  <a:pt x="737895" y="446913"/>
                                </a:lnTo>
                                <a:lnTo>
                                  <a:pt x="752500" y="446913"/>
                                </a:lnTo>
                                <a:lnTo>
                                  <a:pt x="752500" y="415607"/>
                                </a:lnTo>
                                <a:close/>
                              </a:path>
                              <a:path w="2001520" h="447040">
                                <a:moveTo>
                                  <a:pt x="780326" y="406971"/>
                                </a:moveTo>
                                <a:lnTo>
                                  <a:pt x="765695" y="406971"/>
                                </a:lnTo>
                                <a:lnTo>
                                  <a:pt x="765695" y="446925"/>
                                </a:lnTo>
                                <a:lnTo>
                                  <a:pt x="780326" y="446925"/>
                                </a:lnTo>
                                <a:lnTo>
                                  <a:pt x="780326" y="406971"/>
                                </a:lnTo>
                                <a:close/>
                              </a:path>
                              <a:path w="2001520" h="447040">
                                <a:moveTo>
                                  <a:pt x="809625" y="404812"/>
                                </a:moveTo>
                                <a:lnTo>
                                  <a:pt x="794981" y="404812"/>
                                </a:lnTo>
                                <a:lnTo>
                                  <a:pt x="794981" y="446913"/>
                                </a:lnTo>
                                <a:lnTo>
                                  <a:pt x="809625" y="446913"/>
                                </a:lnTo>
                                <a:lnTo>
                                  <a:pt x="809625" y="404812"/>
                                </a:lnTo>
                                <a:close/>
                              </a:path>
                              <a:path w="2001520" h="447040">
                                <a:moveTo>
                                  <a:pt x="837425" y="396176"/>
                                </a:moveTo>
                                <a:lnTo>
                                  <a:pt x="822782" y="396176"/>
                                </a:lnTo>
                                <a:lnTo>
                                  <a:pt x="822782" y="446913"/>
                                </a:lnTo>
                                <a:lnTo>
                                  <a:pt x="837425" y="446913"/>
                                </a:lnTo>
                                <a:lnTo>
                                  <a:pt x="837425" y="396176"/>
                                </a:lnTo>
                                <a:close/>
                              </a:path>
                              <a:path w="2001520" h="447040">
                                <a:moveTo>
                                  <a:pt x="865251" y="385394"/>
                                </a:moveTo>
                                <a:lnTo>
                                  <a:pt x="852068" y="385394"/>
                                </a:lnTo>
                                <a:lnTo>
                                  <a:pt x="852068" y="446925"/>
                                </a:lnTo>
                                <a:lnTo>
                                  <a:pt x="865251" y="446925"/>
                                </a:lnTo>
                                <a:lnTo>
                                  <a:pt x="865251" y="385394"/>
                                </a:lnTo>
                                <a:close/>
                              </a:path>
                              <a:path w="2001520" h="447040">
                                <a:moveTo>
                                  <a:pt x="894537" y="377825"/>
                                </a:moveTo>
                                <a:lnTo>
                                  <a:pt x="879894" y="377825"/>
                                </a:lnTo>
                                <a:lnTo>
                                  <a:pt x="879894" y="446925"/>
                                </a:lnTo>
                                <a:lnTo>
                                  <a:pt x="894537" y="446925"/>
                                </a:lnTo>
                                <a:lnTo>
                                  <a:pt x="894537" y="377825"/>
                                </a:lnTo>
                                <a:close/>
                              </a:path>
                              <a:path w="2001520" h="447040">
                                <a:moveTo>
                                  <a:pt x="922350" y="379984"/>
                                </a:moveTo>
                                <a:lnTo>
                                  <a:pt x="907719" y="379984"/>
                                </a:lnTo>
                                <a:lnTo>
                                  <a:pt x="907719" y="446925"/>
                                </a:lnTo>
                                <a:lnTo>
                                  <a:pt x="922350" y="446925"/>
                                </a:lnTo>
                                <a:lnTo>
                                  <a:pt x="922350" y="379984"/>
                                </a:lnTo>
                                <a:close/>
                              </a:path>
                              <a:path w="2001520" h="447040">
                                <a:moveTo>
                                  <a:pt x="950175" y="373519"/>
                                </a:moveTo>
                                <a:lnTo>
                                  <a:pt x="937006" y="373519"/>
                                </a:lnTo>
                                <a:lnTo>
                                  <a:pt x="937006" y="446925"/>
                                </a:lnTo>
                                <a:lnTo>
                                  <a:pt x="950175" y="446925"/>
                                </a:lnTo>
                                <a:lnTo>
                                  <a:pt x="950175" y="373519"/>
                                </a:lnTo>
                                <a:close/>
                              </a:path>
                              <a:path w="2001520" h="447040">
                                <a:moveTo>
                                  <a:pt x="979462" y="361645"/>
                                </a:moveTo>
                                <a:lnTo>
                                  <a:pt x="964819" y="361645"/>
                                </a:lnTo>
                                <a:lnTo>
                                  <a:pt x="964819" y="446925"/>
                                </a:lnTo>
                                <a:lnTo>
                                  <a:pt x="979462" y="446925"/>
                                </a:lnTo>
                                <a:lnTo>
                                  <a:pt x="979462" y="361645"/>
                                </a:lnTo>
                                <a:close/>
                              </a:path>
                              <a:path w="2001520" h="447040">
                                <a:moveTo>
                                  <a:pt x="1007275" y="355168"/>
                                </a:moveTo>
                                <a:lnTo>
                                  <a:pt x="994092" y="355168"/>
                                </a:lnTo>
                                <a:lnTo>
                                  <a:pt x="994092" y="446925"/>
                                </a:lnTo>
                                <a:lnTo>
                                  <a:pt x="1007275" y="446925"/>
                                </a:lnTo>
                                <a:lnTo>
                                  <a:pt x="1007275" y="355168"/>
                                </a:lnTo>
                                <a:close/>
                              </a:path>
                              <a:path w="2001520" h="447040">
                                <a:moveTo>
                                  <a:pt x="1036535" y="328180"/>
                                </a:moveTo>
                                <a:lnTo>
                                  <a:pt x="1021905" y="328180"/>
                                </a:lnTo>
                                <a:lnTo>
                                  <a:pt x="1021905" y="446925"/>
                                </a:lnTo>
                                <a:lnTo>
                                  <a:pt x="1036535" y="446925"/>
                                </a:lnTo>
                                <a:lnTo>
                                  <a:pt x="1036535" y="328180"/>
                                </a:lnTo>
                                <a:close/>
                              </a:path>
                              <a:path w="2001520" h="447040">
                                <a:moveTo>
                                  <a:pt x="1064348" y="311975"/>
                                </a:moveTo>
                                <a:lnTo>
                                  <a:pt x="1049718" y="311975"/>
                                </a:lnTo>
                                <a:lnTo>
                                  <a:pt x="1049718" y="446913"/>
                                </a:lnTo>
                                <a:lnTo>
                                  <a:pt x="1064348" y="446913"/>
                                </a:lnTo>
                                <a:lnTo>
                                  <a:pt x="1064348" y="311975"/>
                                </a:lnTo>
                                <a:close/>
                              </a:path>
                              <a:path w="2001520" h="447040">
                                <a:moveTo>
                                  <a:pt x="1092187" y="270954"/>
                                </a:moveTo>
                                <a:lnTo>
                                  <a:pt x="1079004" y="270954"/>
                                </a:lnTo>
                                <a:lnTo>
                                  <a:pt x="1079004" y="446913"/>
                                </a:lnTo>
                                <a:lnTo>
                                  <a:pt x="1092187" y="446913"/>
                                </a:lnTo>
                                <a:lnTo>
                                  <a:pt x="1092187" y="270954"/>
                                </a:lnTo>
                                <a:close/>
                              </a:path>
                              <a:path w="2001520" h="447040">
                                <a:moveTo>
                                  <a:pt x="1121473" y="243954"/>
                                </a:moveTo>
                                <a:lnTo>
                                  <a:pt x="1106843" y="243954"/>
                                </a:lnTo>
                                <a:lnTo>
                                  <a:pt x="1106843" y="446913"/>
                                </a:lnTo>
                                <a:lnTo>
                                  <a:pt x="1121473" y="446913"/>
                                </a:lnTo>
                                <a:lnTo>
                                  <a:pt x="1121473" y="243954"/>
                                </a:lnTo>
                                <a:close/>
                              </a:path>
                              <a:path w="2001520" h="447040">
                                <a:moveTo>
                                  <a:pt x="1149299" y="220218"/>
                                </a:moveTo>
                                <a:lnTo>
                                  <a:pt x="1136116" y="220218"/>
                                </a:lnTo>
                                <a:lnTo>
                                  <a:pt x="1136116" y="446925"/>
                                </a:lnTo>
                                <a:lnTo>
                                  <a:pt x="1149299" y="446925"/>
                                </a:lnTo>
                                <a:lnTo>
                                  <a:pt x="1149299" y="220218"/>
                                </a:lnTo>
                                <a:close/>
                              </a:path>
                              <a:path w="2001520" h="447040">
                                <a:moveTo>
                                  <a:pt x="1178547" y="197548"/>
                                </a:moveTo>
                                <a:lnTo>
                                  <a:pt x="1163929" y="197548"/>
                                </a:lnTo>
                                <a:lnTo>
                                  <a:pt x="1163929" y="446913"/>
                                </a:lnTo>
                                <a:lnTo>
                                  <a:pt x="1178547" y="446913"/>
                                </a:lnTo>
                                <a:lnTo>
                                  <a:pt x="1178547" y="197548"/>
                                </a:lnTo>
                                <a:close/>
                              </a:path>
                              <a:path w="2001520" h="447040">
                                <a:moveTo>
                                  <a:pt x="1206385" y="172707"/>
                                </a:moveTo>
                                <a:lnTo>
                                  <a:pt x="1191742" y="172707"/>
                                </a:lnTo>
                                <a:lnTo>
                                  <a:pt x="1191742" y="446913"/>
                                </a:lnTo>
                                <a:lnTo>
                                  <a:pt x="1206385" y="446913"/>
                                </a:lnTo>
                                <a:lnTo>
                                  <a:pt x="1206385" y="172707"/>
                                </a:lnTo>
                                <a:close/>
                              </a:path>
                              <a:path w="2001520" h="447040">
                                <a:moveTo>
                                  <a:pt x="1234198" y="170561"/>
                                </a:moveTo>
                                <a:lnTo>
                                  <a:pt x="1221016" y="170561"/>
                                </a:lnTo>
                                <a:lnTo>
                                  <a:pt x="1221016" y="446913"/>
                                </a:lnTo>
                                <a:lnTo>
                                  <a:pt x="1234198" y="446913"/>
                                </a:lnTo>
                                <a:lnTo>
                                  <a:pt x="1234198" y="170561"/>
                                </a:lnTo>
                                <a:close/>
                              </a:path>
                              <a:path w="2001520" h="447040">
                                <a:moveTo>
                                  <a:pt x="1263484" y="161912"/>
                                </a:moveTo>
                                <a:lnTo>
                                  <a:pt x="1248841" y="161912"/>
                                </a:lnTo>
                                <a:lnTo>
                                  <a:pt x="1248841" y="446925"/>
                                </a:lnTo>
                                <a:lnTo>
                                  <a:pt x="1263484" y="446925"/>
                                </a:lnTo>
                                <a:lnTo>
                                  <a:pt x="1263484" y="161912"/>
                                </a:lnTo>
                                <a:close/>
                              </a:path>
                              <a:path w="2001520" h="447040">
                                <a:moveTo>
                                  <a:pt x="1291297" y="159753"/>
                                </a:moveTo>
                                <a:lnTo>
                                  <a:pt x="1278115" y="159753"/>
                                </a:lnTo>
                                <a:lnTo>
                                  <a:pt x="1278115" y="446913"/>
                                </a:lnTo>
                                <a:lnTo>
                                  <a:pt x="1291297" y="446913"/>
                                </a:lnTo>
                                <a:lnTo>
                                  <a:pt x="1291297" y="159753"/>
                                </a:lnTo>
                                <a:close/>
                              </a:path>
                              <a:path w="2001520" h="447040">
                                <a:moveTo>
                                  <a:pt x="1320584" y="164071"/>
                                </a:moveTo>
                                <a:lnTo>
                                  <a:pt x="1305941" y="164071"/>
                                </a:lnTo>
                                <a:lnTo>
                                  <a:pt x="1305941" y="446913"/>
                                </a:lnTo>
                                <a:lnTo>
                                  <a:pt x="1320584" y="446913"/>
                                </a:lnTo>
                                <a:lnTo>
                                  <a:pt x="1320584" y="164071"/>
                                </a:lnTo>
                                <a:close/>
                              </a:path>
                              <a:path w="2001520" h="447040">
                                <a:moveTo>
                                  <a:pt x="1348384" y="166230"/>
                                </a:moveTo>
                                <a:lnTo>
                                  <a:pt x="1333766" y="166230"/>
                                </a:lnTo>
                                <a:lnTo>
                                  <a:pt x="1333766" y="446913"/>
                                </a:lnTo>
                                <a:lnTo>
                                  <a:pt x="1348384" y="446913"/>
                                </a:lnTo>
                                <a:lnTo>
                                  <a:pt x="1348384" y="166230"/>
                                </a:lnTo>
                                <a:close/>
                              </a:path>
                              <a:path w="2001520" h="447040">
                                <a:moveTo>
                                  <a:pt x="1376222" y="182422"/>
                                </a:moveTo>
                                <a:lnTo>
                                  <a:pt x="1363052" y="182422"/>
                                </a:lnTo>
                                <a:lnTo>
                                  <a:pt x="1363052" y="446925"/>
                                </a:lnTo>
                                <a:lnTo>
                                  <a:pt x="1376222" y="446925"/>
                                </a:lnTo>
                                <a:lnTo>
                                  <a:pt x="1376222" y="182422"/>
                                </a:lnTo>
                                <a:close/>
                              </a:path>
                              <a:path w="2001520" h="447040">
                                <a:moveTo>
                                  <a:pt x="1405496" y="191058"/>
                                </a:moveTo>
                                <a:lnTo>
                                  <a:pt x="1390853" y="191058"/>
                                </a:lnTo>
                                <a:lnTo>
                                  <a:pt x="1390853" y="446913"/>
                                </a:lnTo>
                                <a:lnTo>
                                  <a:pt x="1405496" y="446913"/>
                                </a:lnTo>
                                <a:lnTo>
                                  <a:pt x="1405496" y="191058"/>
                                </a:lnTo>
                                <a:close/>
                              </a:path>
                              <a:path w="2001520" h="447040">
                                <a:moveTo>
                                  <a:pt x="1433309" y="194310"/>
                                </a:moveTo>
                                <a:lnTo>
                                  <a:pt x="1418678" y="194310"/>
                                </a:lnTo>
                                <a:lnTo>
                                  <a:pt x="1418678" y="446913"/>
                                </a:lnTo>
                                <a:lnTo>
                                  <a:pt x="1433309" y="446913"/>
                                </a:lnTo>
                                <a:lnTo>
                                  <a:pt x="1433309" y="194310"/>
                                </a:lnTo>
                                <a:close/>
                              </a:path>
                              <a:path w="2001520" h="447040">
                                <a:moveTo>
                                  <a:pt x="1462608" y="205105"/>
                                </a:moveTo>
                                <a:lnTo>
                                  <a:pt x="1447939" y="205105"/>
                                </a:lnTo>
                                <a:lnTo>
                                  <a:pt x="1447939" y="446913"/>
                                </a:lnTo>
                                <a:lnTo>
                                  <a:pt x="1462608" y="446913"/>
                                </a:lnTo>
                                <a:lnTo>
                                  <a:pt x="1462608" y="205105"/>
                                </a:lnTo>
                                <a:close/>
                              </a:path>
                              <a:path w="2001520" h="447040">
                                <a:moveTo>
                                  <a:pt x="1490395" y="221297"/>
                                </a:moveTo>
                                <a:lnTo>
                                  <a:pt x="1475765" y="221297"/>
                                </a:lnTo>
                                <a:lnTo>
                                  <a:pt x="1475765" y="446913"/>
                                </a:lnTo>
                                <a:lnTo>
                                  <a:pt x="1490395" y="446913"/>
                                </a:lnTo>
                                <a:lnTo>
                                  <a:pt x="1490395" y="221297"/>
                                </a:lnTo>
                                <a:close/>
                              </a:path>
                              <a:path w="2001520" h="447040">
                                <a:moveTo>
                                  <a:pt x="1518234" y="212648"/>
                                </a:moveTo>
                                <a:lnTo>
                                  <a:pt x="1505051" y="212648"/>
                                </a:lnTo>
                                <a:lnTo>
                                  <a:pt x="1505051" y="446925"/>
                                </a:lnTo>
                                <a:lnTo>
                                  <a:pt x="1518234" y="446925"/>
                                </a:lnTo>
                                <a:lnTo>
                                  <a:pt x="1518234" y="212648"/>
                                </a:lnTo>
                                <a:close/>
                              </a:path>
                              <a:path w="2001520" h="447040">
                                <a:moveTo>
                                  <a:pt x="1547495" y="204025"/>
                                </a:moveTo>
                                <a:lnTo>
                                  <a:pt x="1532864" y="204025"/>
                                </a:lnTo>
                                <a:lnTo>
                                  <a:pt x="1532864" y="446913"/>
                                </a:lnTo>
                                <a:lnTo>
                                  <a:pt x="1547495" y="446913"/>
                                </a:lnTo>
                                <a:lnTo>
                                  <a:pt x="1547495" y="204025"/>
                                </a:lnTo>
                                <a:close/>
                              </a:path>
                              <a:path w="2001520" h="447040">
                                <a:moveTo>
                                  <a:pt x="1575320" y="174891"/>
                                </a:moveTo>
                                <a:lnTo>
                                  <a:pt x="1560677" y="174891"/>
                                </a:lnTo>
                                <a:lnTo>
                                  <a:pt x="1560677" y="446925"/>
                                </a:lnTo>
                                <a:lnTo>
                                  <a:pt x="1575320" y="446925"/>
                                </a:lnTo>
                                <a:lnTo>
                                  <a:pt x="1575320" y="174891"/>
                                </a:lnTo>
                                <a:close/>
                              </a:path>
                              <a:path w="2001520" h="447040">
                                <a:moveTo>
                                  <a:pt x="1604606" y="148958"/>
                                </a:moveTo>
                                <a:lnTo>
                                  <a:pt x="1589963" y="148958"/>
                                </a:lnTo>
                                <a:lnTo>
                                  <a:pt x="1589963" y="446913"/>
                                </a:lnTo>
                                <a:lnTo>
                                  <a:pt x="1604606" y="446913"/>
                                </a:lnTo>
                                <a:lnTo>
                                  <a:pt x="1604606" y="148958"/>
                                </a:lnTo>
                                <a:close/>
                              </a:path>
                              <a:path w="2001520" h="447040">
                                <a:moveTo>
                                  <a:pt x="1632432" y="131686"/>
                                </a:moveTo>
                                <a:lnTo>
                                  <a:pt x="1617789" y="131686"/>
                                </a:lnTo>
                                <a:lnTo>
                                  <a:pt x="1617789" y="446925"/>
                                </a:lnTo>
                                <a:lnTo>
                                  <a:pt x="1632432" y="446925"/>
                                </a:lnTo>
                                <a:lnTo>
                                  <a:pt x="1632432" y="131686"/>
                                </a:lnTo>
                                <a:close/>
                              </a:path>
                              <a:path w="2001520" h="447040">
                                <a:moveTo>
                                  <a:pt x="1660245" y="102552"/>
                                </a:moveTo>
                                <a:lnTo>
                                  <a:pt x="1647075" y="102552"/>
                                </a:lnTo>
                                <a:lnTo>
                                  <a:pt x="1647075" y="446913"/>
                                </a:lnTo>
                                <a:lnTo>
                                  <a:pt x="1660245" y="446913"/>
                                </a:lnTo>
                                <a:lnTo>
                                  <a:pt x="1660245" y="102552"/>
                                </a:lnTo>
                                <a:close/>
                              </a:path>
                              <a:path w="2001520" h="447040">
                                <a:moveTo>
                                  <a:pt x="1689519" y="87439"/>
                                </a:moveTo>
                                <a:lnTo>
                                  <a:pt x="1674888" y="87439"/>
                                </a:lnTo>
                                <a:lnTo>
                                  <a:pt x="1674888" y="446913"/>
                                </a:lnTo>
                                <a:lnTo>
                                  <a:pt x="1689519" y="446913"/>
                                </a:lnTo>
                                <a:lnTo>
                                  <a:pt x="1689519" y="87439"/>
                                </a:lnTo>
                                <a:close/>
                              </a:path>
                              <a:path w="2001520" h="447040">
                                <a:moveTo>
                                  <a:pt x="1717332" y="79883"/>
                                </a:moveTo>
                                <a:lnTo>
                                  <a:pt x="1702714" y="79883"/>
                                </a:lnTo>
                                <a:lnTo>
                                  <a:pt x="1702714" y="446925"/>
                                </a:lnTo>
                                <a:lnTo>
                                  <a:pt x="1717332" y="446925"/>
                                </a:lnTo>
                                <a:lnTo>
                                  <a:pt x="1717332" y="79883"/>
                                </a:lnTo>
                                <a:close/>
                              </a:path>
                              <a:path w="2001520" h="447040">
                                <a:moveTo>
                                  <a:pt x="1746631" y="65849"/>
                                </a:moveTo>
                                <a:lnTo>
                                  <a:pt x="1731975" y="65849"/>
                                </a:lnTo>
                                <a:lnTo>
                                  <a:pt x="1731975" y="446913"/>
                                </a:lnTo>
                                <a:lnTo>
                                  <a:pt x="1746631" y="446913"/>
                                </a:lnTo>
                                <a:lnTo>
                                  <a:pt x="1746631" y="65849"/>
                                </a:lnTo>
                                <a:close/>
                              </a:path>
                              <a:path w="2001520" h="447040">
                                <a:moveTo>
                                  <a:pt x="1774418" y="4305"/>
                                </a:moveTo>
                                <a:lnTo>
                                  <a:pt x="1759813" y="4305"/>
                                </a:lnTo>
                                <a:lnTo>
                                  <a:pt x="1759813" y="446913"/>
                                </a:lnTo>
                                <a:lnTo>
                                  <a:pt x="1774418" y="446913"/>
                                </a:lnTo>
                                <a:lnTo>
                                  <a:pt x="1774418" y="4305"/>
                                </a:lnTo>
                                <a:close/>
                              </a:path>
                              <a:path w="2001520" h="447040">
                                <a:moveTo>
                                  <a:pt x="1802257" y="38862"/>
                                </a:moveTo>
                                <a:lnTo>
                                  <a:pt x="1789087" y="38862"/>
                                </a:lnTo>
                                <a:lnTo>
                                  <a:pt x="1789087" y="446913"/>
                                </a:lnTo>
                                <a:lnTo>
                                  <a:pt x="1802257" y="446913"/>
                                </a:lnTo>
                                <a:lnTo>
                                  <a:pt x="1802257" y="38862"/>
                                </a:lnTo>
                                <a:close/>
                              </a:path>
                              <a:path w="2001520" h="447040">
                                <a:moveTo>
                                  <a:pt x="1831543" y="16192"/>
                                </a:moveTo>
                                <a:lnTo>
                                  <a:pt x="1816912" y="16192"/>
                                </a:lnTo>
                                <a:lnTo>
                                  <a:pt x="1816912" y="446913"/>
                                </a:lnTo>
                                <a:lnTo>
                                  <a:pt x="1831543" y="446913"/>
                                </a:lnTo>
                                <a:lnTo>
                                  <a:pt x="1831543" y="16192"/>
                                </a:lnTo>
                                <a:close/>
                              </a:path>
                              <a:path w="2001520" h="447040">
                                <a:moveTo>
                                  <a:pt x="1859356" y="0"/>
                                </a:moveTo>
                                <a:lnTo>
                                  <a:pt x="1844700" y="0"/>
                                </a:lnTo>
                                <a:lnTo>
                                  <a:pt x="1844700" y="446913"/>
                                </a:lnTo>
                                <a:lnTo>
                                  <a:pt x="1859356" y="446913"/>
                                </a:lnTo>
                                <a:lnTo>
                                  <a:pt x="1859356" y="0"/>
                                </a:lnTo>
                                <a:close/>
                              </a:path>
                              <a:path w="2001520" h="447040">
                                <a:moveTo>
                                  <a:pt x="1887181" y="21577"/>
                                </a:moveTo>
                                <a:lnTo>
                                  <a:pt x="1873986" y="21577"/>
                                </a:lnTo>
                                <a:lnTo>
                                  <a:pt x="1873986" y="446913"/>
                                </a:lnTo>
                                <a:lnTo>
                                  <a:pt x="1887181" y="446913"/>
                                </a:lnTo>
                                <a:lnTo>
                                  <a:pt x="1887181" y="21577"/>
                                </a:lnTo>
                                <a:close/>
                              </a:path>
                              <a:path w="2001520" h="447040">
                                <a:moveTo>
                                  <a:pt x="1916442" y="28054"/>
                                </a:moveTo>
                                <a:lnTo>
                                  <a:pt x="1901825" y="28054"/>
                                </a:lnTo>
                                <a:lnTo>
                                  <a:pt x="1901825" y="446913"/>
                                </a:lnTo>
                                <a:lnTo>
                                  <a:pt x="1916442" y="446913"/>
                                </a:lnTo>
                                <a:lnTo>
                                  <a:pt x="1916442" y="28054"/>
                                </a:lnTo>
                                <a:close/>
                              </a:path>
                              <a:path w="2001520" h="447040">
                                <a:moveTo>
                                  <a:pt x="1944255" y="31305"/>
                                </a:moveTo>
                                <a:lnTo>
                                  <a:pt x="1931098" y="31305"/>
                                </a:lnTo>
                                <a:lnTo>
                                  <a:pt x="1931098" y="446925"/>
                                </a:lnTo>
                                <a:lnTo>
                                  <a:pt x="1944255" y="446925"/>
                                </a:lnTo>
                                <a:lnTo>
                                  <a:pt x="1944255" y="31305"/>
                                </a:lnTo>
                                <a:close/>
                              </a:path>
                              <a:path w="2001520" h="447040">
                                <a:moveTo>
                                  <a:pt x="1973529" y="42087"/>
                                </a:moveTo>
                                <a:lnTo>
                                  <a:pt x="1958924" y="42087"/>
                                </a:lnTo>
                                <a:lnTo>
                                  <a:pt x="1958924" y="446925"/>
                                </a:lnTo>
                                <a:lnTo>
                                  <a:pt x="1973529" y="446925"/>
                                </a:lnTo>
                                <a:lnTo>
                                  <a:pt x="1973529" y="42087"/>
                                </a:lnTo>
                                <a:close/>
                              </a:path>
                              <a:path w="2001520" h="447040">
                                <a:moveTo>
                                  <a:pt x="2001367" y="53962"/>
                                </a:moveTo>
                                <a:lnTo>
                                  <a:pt x="1986724" y="53962"/>
                                </a:lnTo>
                                <a:lnTo>
                                  <a:pt x="1986724" y="446925"/>
                                </a:lnTo>
                                <a:lnTo>
                                  <a:pt x="2001367" y="446925"/>
                                </a:lnTo>
                                <a:lnTo>
                                  <a:pt x="2001367" y="53962"/>
                                </a:lnTo>
                                <a:close/>
                              </a:path>
                            </a:pathLst>
                          </a:custGeom>
                          <a:solidFill>
                            <a:srgbClr val="FCAF17"/>
                          </a:solidFill>
                        </wps:spPr>
                        <wps:bodyPr wrap="square" lIns="0" tIns="0" rIns="0" bIns="0" rtlCol="0">
                          <a:prstTxWarp prst="textNoShape">
                            <a:avLst/>
                          </a:prstTxWarp>
                          <a:noAutofit/>
                        </wps:bodyPr>
                      </wps:wsp>
                      <wps:wsp>
                        <wps:cNvPr id="1235" name="Graphic 1235"/>
                        <wps:cNvSpPr/>
                        <wps:spPr>
                          <a:xfrm>
                            <a:off x="2099487" y="678700"/>
                            <a:ext cx="497840" cy="403225"/>
                          </a:xfrm>
                          <a:custGeom>
                            <a:avLst/>
                            <a:gdLst/>
                            <a:ahLst/>
                            <a:cxnLst/>
                            <a:rect l="l" t="t" r="r" b="b"/>
                            <a:pathLst>
                              <a:path w="497840" h="403225">
                                <a:moveTo>
                                  <a:pt x="14643" y="9715"/>
                                </a:moveTo>
                                <a:lnTo>
                                  <a:pt x="0" y="9715"/>
                                </a:lnTo>
                                <a:lnTo>
                                  <a:pt x="0" y="402678"/>
                                </a:lnTo>
                                <a:lnTo>
                                  <a:pt x="14643" y="402678"/>
                                </a:lnTo>
                                <a:lnTo>
                                  <a:pt x="14643" y="9715"/>
                                </a:lnTo>
                                <a:close/>
                              </a:path>
                              <a:path w="497840" h="403225">
                                <a:moveTo>
                                  <a:pt x="42443" y="14046"/>
                                </a:moveTo>
                                <a:lnTo>
                                  <a:pt x="29286" y="14046"/>
                                </a:lnTo>
                                <a:lnTo>
                                  <a:pt x="29286" y="402678"/>
                                </a:lnTo>
                                <a:lnTo>
                                  <a:pt x="42443" y="402678"/>
                                </a:lnTo>
                                <a:lnTo>
                                  <a:pt x="42443" y="14046"/>
                                </a:lnTo>
                                <a:close/>
                              </a:path>
                              <a:path w="497840" h="403225">
                                <a:moveTo>
                                  <a:pt x="71742" y="18364"/>
                                </a:moveTo>
                                <a:lnTo>
                                  <a:pt x="57099" y="18364"/>
                                </a:lnTo>
                                <a:lnTo>
                                  <a:pt x="57099" y="402666"/>
                                </a:lnTo>
                                <a:lnTo>
                                  <a:pt x="71742" y="402666"/>
                                </a:lnTo>
                                <a:lnTo>
                                  <a:pt x="71742" y="18364"/>
                                </a:lnTo>
                                <a:close/>
                              </a:path>
                              <a:path w="497840" h="403225">
                                <a:moveTo>
                                  <a:pt x="99568" y="25908"/>
                                </a:moveTo>
                                <a:lnTo>
                                  <a:pt x="86372" y="25908"/>
                                </a:lnTo>
                                <a:lnTo>
                                  <a:pt x="86372" y="402666"/>
                                </a:lnTo>
                                <a:lnTo>
                                  <a:pt x="99568" y="402666"/>
                                </a:lnTo>
                                <a:lnTo>
                                  <a:pt x="99568" y="25908"/>
                                </a:lnTo>
                                <a:close/>
                              </a:path>
                              <a:path w="497840" h="403225">
                                <a:moveTo>
                                  <a:pt x="128828" y="74485"/>
                                </a:moveTo>
                                <a:lnTo>
                                  <a:pt x="114198" y="74485"/>
                                </a:lnTo>
                                <a:lnTo>
                                  <a:pt x="114198" y="402666"/>
                                </a:lnTo>
                                <a:lnTo>
                                  <a:pt x="128828" y="402666"/>
                                </a:lnTo>
                                <a:lnTo>
                                  <a:pt x="128828" y="74485"/>
                                </a:lnTo>
                                <a:close/>
                              </a:path>
                              <a:path w="497840" h="403225">
                                <a:moveTo>
                                  <a:pt x="156641" y="47510"/>
                                </a:moveTo>
                                <a:lnTo>
                                  <a:pt x="142011" y="47510"/>
                                </a:lnTo>
                                <a:lnTo>
                                  <a:pt x="142011" y="402678"/>
                                </a:lnTo>
                                <a:lnTo>
                                  <a:pt x="156641" y="402678"/>
                                </a:lnTo>
                                <a:lnTo>
                                  <a:pt x="156641" y="47510"/>
                                </a:lnTo>
                                <a:close/>
                              </a:path>
                              <a:path w="497840" h="403225">
                                <a:moveTo>
                                  <a:pt x="184480" y="45351"/>
                                </a:moveTo>
                                <a:lnTo>
                                  <a:pt x="171297" y="45351"/>
                                </a:lnTo>
                                <a:lnTo>
                                  <a:pt x="171297" y="402666"/>
                                </a:lnTo>
                                <a:lnTo>
                                  <a:pt x="184480" y="402666"/>
                                </a:lnTo>
                                <a:lnTo>
                                  <a:pt x="184480" y="45351"/>
                                </a:lnTo>
                                <a:close/>
                              </a:path>
                              <a:path w="497840" h="403225">
                                <a:moveTo>
                                  <a:pt x="213741" y="46431"/>
                                </a:moveTo>
                                <a:lnTo>
                                  <a:pt x="199110" y="46431"/>
                                </a:lnTo>
                                <a:lnTo>
                                  <a:pt x="199110" y="402666"/>
                                </a:lnTo>
                                <a:lnTo>
                                  <a:pt x="213741" y="402666"/>
                                </a:lnTo>
                                <a:lnTo>
                                  <a:pt x="213741" y="46431"/>
                                </a:lnTo>
                                <a:close/>
                              </a:path>
                              <a:path w="497840" h="403225">
                                <a:moveTo>
                                  <a:pt x="241579" y="45351"/>
                                </a:moveTo>
                                <a:lnTo>
                                  <a:pt x="228396" y="45351"/>
                                </a:lnTo>
                                <a:lnTo>
                                  <a:pt x="228396" y="402666"/>
                                </a:lnTo>
                                <a:lnTo>
                                  <a:pt x="241579" y="402666"/>
                                </a:lnTo>
                                <a:lnTo>
                                  <a:pt x="241579" y="45351"/>
                                </a:lnTo>
                                <a:close/>
                              </a:path>
                              <a:path w="497840" h="403225">
                                <a:moveTo>
                                  <a:pt x="270840" y="36703"/>
                                </a:moveTo>
                                <a:lnTo>
                                  <a:pt x="256184" y="36703"/>
                                </a:lnTo>
                                <a:lnTo>
                                  <a:pt x="256184" y="402678"/>
                                </a:lnTo>
                                <a:lnTo>
                                  <a:pt x="270840" y="402678"/>
                                </a:lnTo>
                                <a:lnTo>
                                  <a:pt x="270840" y="36703"/>
                                </a:lnTo>
                                <a:close/>
                              </a:path>
                              <a:path w="497840" h="403225">
                                <a:moveTo>
                                  <a:pt x="298678" y="36703"/>
                                </a:moveTo>
                                <a:lnTo>
                                  <a:pt x="284035" y="36703"/>
                                </a:lnTo>
                                <a:lnTo>
                                  <a:pt x="284035" y="402678"/>
                                </a:lnTo>
                                <a:lnTo>
                                  <a:pt x="298678" y="402678"/>
                                </a:lnTo>
                                <a:lnTo>
                                  <a:pt x="298678" y="36703"/>
                                </a:lnTo>
                                <a:close/>
                              </a:path>
                              <a:path w="497840" h="403225">
                                <a:moveTo>
                                  <a:pt x="326478" y="49669"/>
                                </a:moveTo>
                                <a:lnTo>
                                  <a:pt x="313321" y="49669"/>
                                </a:lnTo>
                                <a:lnTo>
                                  <a:pt x="313321" y="402666"/>
                                </a:lnTo>
                                <a:lnTo>
                                  <a:pt x="326478" y="402666"/>
                                </a:lnTo>
                                <a:lnTo>
                                  <a:pt x="326478" y="49669"/>
                                </a:lnTo>
                                <a:close/>
                              </a:path>
                              <a:path w="497840" h="403225">
                                <a:moveTo>
                                  <a:pt x="355752" y="41033"/>
                                </a:moveTo>
                                <a:lnTo>
                                  <a:pt x="341122" y="41033"/>
                                </a:lnTo>
                                <a:lnTo>
                                  <a:pt x="341122" y="402678"/>
                                </a:lnTo>
                                <a:lnTo>
                                  <a:pt x="355752" y="402678"/>
                                </a:lnTo>
                                <a:lnTo>
                                  <a:pt x="355752" y="41033"/>
                                </a:lnTo>
                                <a:close/>
                              </a:path>
                              <a:path w="497840" h="403225">
                                <a:moveTo>
                                  <a:pt x="383603" y="46431"/>
                                </a:moveTo>
                                <a:lnTo>
                                  <a:pt x="368947" y="46431"/>
                                </a:lnTo>
                                <a:lnTo>
                                  <a:pt x="368947" y="402666"/>
                                </a:lnTo>
                                <a:lnTo>
                                  <a:pt x="383603" y="402666"/>
                                </a:lnTo>
                                <a:lnTo>
                                  <a:pt x="383603" y="46431"/>
                                </a:lnTo>
                                <a:close/>
                              </a:path>
                              <a:path w="497840" h="403225">
                                <a:moveTo>
                                  <a:pt x="412889" y="37795"/>
                                </a:moveTo>
                                <a:lnTo>
                                  <a:pt x="398233" y="37795"/>
                                </a:lnTo>
                                <a:lnTo>
                                  <a:pt x="398233" y="402666"/>
                                </a:lnTo>
                                <a:lnTo>
                                  <a:pt x="412889" y="402666"/>
                                </a:lnTo>
                                <a:lnTo>
                                  <a:pt x="412889" y="37795"/>
                                </a:lnTo>
                                <a:close/>
                              </a:path>
                              <a:path w="497840" h="403225">
                                <a:moveTo>
                                  <a:pt x="440702" y="21602"/>
                                </a:moveTo>
                                <a:lnTo>
                                  <a:pt x="426046" y="21602"/>
                                </a:lnTo>
                                <a:lnTo>
                                  <a:pt x="426046" y="402666"/>
                                </a:lnTo>
                                <a:lnTo>
                                  <a:pt x="440702" y="402666"/>
                                </a:lnTo>
                                <a:lnTo>
                                  <a:pt x="440702" y="21602"/>
                                </a:lnTo>
                                <a:close/>
                              </a:path>
                              <a:path w="497840" h="403225">
                                <a:moveTo>
                                  <a:pt x="468515" y="19443"/>
                                </a:moveTo>
                                <a:lnTo>
                                  <a:pt x="455345" y="19443"/>
                                </a:lnTo>
                                <a:lnTo>
                                  <a:pt x="455345" y="402666"/>
                                </a:lnTo>
                                <a:lnTo>
                                  <a:pt x="468515" y="402666"/>
                                </a:lnTo>
                                <a:lnTo>
                                  <a:pt x="468515" y="19443"/>
                                </a:lnTo>
                                <a:close/>
                              </a:path>
                              <a:path w="497840" h="403225">
                                <a:moveTo>
                                  <a:pt x="497789" y="0"/>
                                </a:moveTo>
                                <a:lnTo>
                                  <a:pt x="483158" y="0"/>
                                </a:lnTo>
                                <a:lnTo>
                                  <a:pt x="483158" y="402666"/>
                                </a:lnTo>
                                <a:lnTo>
                                  <a:pt x="497789" y="402666"/>
                                </a:lnTo>
                                <a:lnTo>
                                  <a:pt x="497789" y="0"/>
                                </a:lnTo>
                                <a:close/>
                              </a:path>
                            </a:pathLst>
                          </a:custGeom>
                          <a:solidFill>
                            <a:srgbClr val="FCAF17"/>
                          </a:solidFill>
                        </wps:spPr>
                        <wps:bodyPr wrap="square" lIns="0" tIns="0" rIns="0" bIns="0" rtlCol="0">
                          <a:prstTxWarp prst="textNoShape">
                            <a:avLst/>
                          </a:prstTxWarp>
                          <a:noAutofit/>
                        </wps:bodyPr>
                      </wps:wsp>
                      <wps:wsp>
                        <wps:cNvPr id="1236" name="Graphic 1236"/>
                        <wps:cNvSpPr/>
                        <wps:spPr>
                          <a:xfrm>
                            <a:off x="112763" y="223164"/>
                            <a:ext cx="2001520" cy="827405"/>
                          </a:xfrm>
                          <a:custGeom>
                            <a:avLst/>
                            <a:gdLst/>
                            <a:ahLst/>
                            <a:cxnLst/>
                            <a:rect l="l" t="t" r="r" b="b"/>
                            <a:pathLst>
                              <a:path w="2001520" h="827405">
                                <a:moveTo>
                                  <a:pt x="13169" y="636905"/>
                                </a:moveTo>
                                <a:lnTo>
                                  <a:pt x="0" y="636905"/>
                                </a:lnTo>
                                <a:lnTo>
                                  <a:pt x="0" y="652005"/>
                                </a:lnTo>
                                <a:lnTo>
                                  <a:pt x="13169" y="652005"/>
                                </a:lnTo>
                                <a:lnTo>
                                  <a:pt x="13169" y="636905"/>
                                </a:lnTo>
                                <a:close/>
                              </a:path>
                              <a:path w="2001520" h="827405">
                                <a:moveTo>
                                  <a:pt x="42443" y="646620"/>
                                </a:moveTo>
                                <a:lnTo>
                                  <a:pt x="27813" y="646620"/>
                                </a:lnTo>
                                <a:lnTo>
                                  <a:pt x="27813" y="666038"/>
                                </a:lnTo>
                                <a:lnTo>
                                  <a:pt x="42443" y="666038"/>
                                </a:lnTo>
                                <a:lnTo>
                                  <a:pt x="42443" y="646620"/>
                                </a:lnTo>
                                <a:close/>
                              </a:path>
                              <a:path w="2001520" h="827405">
                                <a:moveTo>
                                  <a:pt x="70243" y="640143"/>
                                </a:moveTo>
                                <a:lnTo>
                                  <a:pt x="57073" y="640143"/>
                                </a:lnTo>
                                <a:lnTo>
                                  <a:pt x="57073" y="670369"/>
                                </a:lnTo>
                                <a:lnTo>
                                  <a:pt x="70243" y="670369"/>
                                </a:lnTo>
                                <a:lnTo>
                                  <a:pt x="70243" y="640143"/>
                                </a:lnTo>
                                <a:close/>
                              </a:path>
                              <a:path w="2001520" h="827405">
                                <a:moveTo>
                                  <a:pt x="99542" y="633653"/>
                                </a:moveTo>
                                <a:lnTo>
                                  <a:pt x="84912" y="633653"/>
                                </a:lnTo>
                                <a:lnTo>
                                  <a:pt x="84912" y="678992"/>
                                </a:lnTo>
                                <a:lnTo>
                                  <a:pt x="99542" y="678992"/>
                                </a:lnTo>
                                <a:lnTo>
                                  <a:pt x="99542" y="633653"/>
                                </a:lnTo>
                                <a:close/>
                              </a:path>
                              <a:path w="2001520" h="827405">
                                <a:moveTo>
                                  <a:pt x="127368" y="625017"/>
                                </a:moveTo>
                                <a:lnTo>
                                  <a:pt x="112737" y="625017"/>
                                </a:lnTo>
                                <a:lnTo>
                                  <a:pt x="112737" y="678992"/>
                                </a:lnTo>
                                <a:lnTo>
                                  <a:pt x="127368" y="678992"/>
                                </a:lnTo>
                                <a:lnTo>
                                  <a:pt x="127368" y="625017"/>
                                </a:lnTo>
                                <a:close/>
                              </a:path>
                              <a:path w="2001520" h="827405">
                                <a:moveTo>
                                  <a:pt x="155206" y="625017"/>
                                </a:moveTo>
                                <a:lnTo>
                                  <a:pt x="142011" y="625017"/>
                                </a:lnTo>
                                <a:lnTo>
                                  <a:pt x="142011" y="688721"/>
                                </a:lnTo>
                                <a:lnTo>
                                  <a:pt x="155206" y="688721"/>
                                </a:lnTo>
                                <a:lnTo>
                                  <a:pt x="155206" y="625017"/>
                                </a:lnTo>
                                <a:close/>
                              </a:path>
                              <a:path w="2001520" h="827405">
                                <a:moveTo>
                                  <a:pt x="184467" y="628256"/>
                                </a:moveTo>
                                <a:lnTo>
                                  <a:pt x="169824" y="628256"/>
                                </a:lnTo>
                                <a:lnTo>
                                  <a:pt x="169824" y="698449"/>
                                </a:lnTo>
                                <a:lnTo>
                                  <a:pt x="184467" y="698449"/>
                                </a:lnTo>
                                <a:lnTo>
                                  <a:pt x="184467" y="628256"/>
                                </a:lnTo>
                                <a:close/>
                              </a:path>
                              <a:path w="2001520" h="827405">
                                <a:moveTo>
                                  <a:pt x="212293" y="626110"/>
                                </a:moveTo>
                                <a:lnTo>
                                  <a:pt x="199110" y="626110"/>
                                </a:lnTo>
                                <a:lnTo>
                                  <a:pt x="199110" y="695198"/>
                                </a:lnTo>
                                <a:lnTo>
                                  <a:pt x="212293" y="695198"/>
                                </a:lnTo>
                                <a:lnTo>
                                  <a:pt x="212293" y="626110"/>
                                </a:lnTo>
                                <a:close/>
                              </a:path>
                              <a:path w="2001520" h="827405">
                                <a:moveTo>
                                  <a:pt x="241554" y="627176"/>
                                </a:moveTo>
                                <a:lnTo>
                                  <a:pt x="226910" y="627176"/>
                                </a:lnTo>
                                <a:lnTo>
                                  <a:pt x="226910" y="697357"/>
                                </a:lnTo>
                                <a:lnTo>
                                  <a:pt x="241554" y="697357"/>
                                </a:lnTo>
                                <a:lnTo>
                                  <a:pt x="241554" y="627176"/>
                                </a:lnTo>
                                <a:close/>
                              </a:path>
                              <a:path w="2001520" h="827405">
                                <a:moveTo>
                                  <a:pt x="269379" y="622871"/>
                                </a:moveTo>
                                <a:lnTo>
                                  <a:pt x="254749" y="622871"/>
                                </a:lnTo>
                                <a:lnTo>
                                  <a:pt x="254749" y="691959"/>
                                </a:lnTo>
                                <a:lnTo>
                                  <a:pt x="269379" y="691959"/>
                                </a:lnTo>
                                <a:lnTo>
                                  <a:pt x="269379" y="622871"/>
                                </a:lnTo>
                                <a:close/>
                              </a:path>
                              <a:path w="2001520" h="827405">
                                <a:moveTo>
                                  <a:pt x="297205" y="628256"/>
                                </a:moveTo>
                                <a:lnTo>
                                  <a:pt x="284022" y="628256"/>
                                </a:lnTo>
                                <a:lnTo>
                                  <a:pt x="284022" y="699516"/>
                                </a:lnTo>
                                <a:lnTo>
                                  <a:pt x="297205" y="699516"/>
                                </a:lnTo>
                                <a:lnTo>
                                  <a:pt x="297205" y="628256"/>
                                </a:lnTo>
                                <a:close/>
                              </a:path>
                              <a:path w="2001520" h="827405">
                                <a:moveTo>
                                  <a:pt x="326466" y="630428"/>
                                </a:moveTo>
                                <a:lnTo>
                                  <a:pt x="311835" y="630428"/>
                                </a:lnTo>
                                <a:lnTo>
                                  <a:pt x="311835" y="701675"/>
                                </a:lnTo>
                                <a:lnTo>
                                  <a:pt x="326466" y="701675"/>
                                </a:lnTo>
                                <a:lnTo>
                                  <a:pt x="326466" y="630428"/>
                                </a:lnTo>
                                <a:close/>
                              </a:path>
                              <a:path w="2001520" h="827405">
                                <a:moveTo>
                                  <a:pt x="354291" y="629335"/>
                                </a:moveTo>
                                <a:lnTo>
                                  <a:pt x="341122" y="629335"/>
                                </a:lnTo>
                                <a:lnTo>
                                  <a:pt x="341122" y="709231"/>
                                </a:lnTo>
                                <a:lnTo>
                                  <a:pt x="354291" y="709231"/>
                                </a:lnTo>
                                <a:lnTo>
                                  <a:pt x="354291" y="629335"/>
                                </a:lnTo>
                                <a:close/>
                              </a:path>
                              <a:path w="2001520" h="827405">
                                <a:moveTo>
                                  <a:pt x="383552" y="628256"/>
                                </a:moveTo>
                                <a:lnTo>
                                  <a:pt x="368947" y="628256"/>
                                </a:lnTo>
                                <a:lnTo>
                                  <a:pt x="368947" y="718947"/>
                                </a:lnTo>
                                <a:lnTo>
                                  <a:pt x="383552" y="718947"/>
                                </a:lnTo>
                                <a:lnTo>
                                  <a:pt x="383552" y="628256"/>
                                </a:lnTo>
                                <a:close/>
                              </a:path>
                              <a:path w="2001520" h="827405">
                                <a:moveTo>
                                  <a:pt x="411403" y="618553"/>
                                </a:moveTo>
                                <a:lnTo>
                                  <a:pt x="396760" y="618553"/>
                                </a:lnTo>
                                <a:lnTo>
                                  <a:pt x="396760" y="720026"/>
                                </a:lnTo>
                                <a:lnTo>
                                  <a:pt x="411403" y="720026"/>
                                </a:lnTo>
                                <a:lnTo>
                                  <a:pt x="411403" y="618553"/>
                                </a:lnTo>
                                <a:close/>
                              </a:path>
                              <a:path w="2001520" h="827405">
                                <a:moveTo>
                                  <a:pt x="439216" y="622871"/>
                                </a:moveTo>
                                <a:lnTo>
                                  <a:pt x="426034" y="622871"/>
                                </a:lnTo>
                                <a:lnTo>
                                  <a:pt x="426034" y="731901"/>
                                </a:lnTo>
                                <a:lnTo>
                                  <a:pt x="439216" y="731901"/>
                                </a:lnTo>
                                <a:lnTo>
                                  <a:pt x="439216" y="622871"/>
                                </a:lnTo>
                                <a:close/>
                              </a:path>
                              <a:path w="2001520" h="827405">
                                <a:moveTo>
                                  <a:pt x="468490" y="625017"/>
                                </a:moveTo>
                                <a:lnTo>
                                  <a:pt x="453847" y="625017"/>
                                </a:lnTo>
                                <a:lnTo>
                                  <a:pt x="453847" y="752424"/>
                                </a:lnTo>
                                <a:lnTo>
                                  <a:pt x="468490" y="752424"/>
                                </a:lnTo>
                                <a:lnTo>
                                  <a:pt x="468490" y="625017"/>
                                </a:lnTo>
                                <a:close/>
                              </a:path>
                              <a:path w="2001520" h="827405">
                                <a:moveTo>
                                  <a:pt x="496303" y="643382"/>
                                </a:moveTo>
                                <a:lnTo>
                                  <a:pt x="481672" y="643382"/>
                                </a:lnTo>
                                <a:lnTo>
                                  <a:pt x="481672" y="777240"/>
                                </a:lnTo>
                                <a:lnTo>
                                  <a:pt x="496303" y="777240"/>
                                </a:lnTo>
                                <a:lnTo>
                                  <a:pt x="496303" y="643382"/>
                                </a:lnTo>
                                <a:close/>
                              </a:path>
                              <a:path w="2001520" h="827405">
                                <a:moveTo>
                                  <a:pt x="525602" y="640143"/>
                                </a:moveTo>
                                <a:lnTo>
                                  <a:pt x="510959" y="640143"/>
                                </a:lnTo>
                                <a:lnTo>
                                  <a:pt x="510959" y="785863"/>
                                </a:lnTo>
                                <a:lnTo>
                                  <a:pt x="525602" y="785863"/>
                                </a:lnTo>
                                <a:lnTo>
                                  <a:pt x="525602" y="640143"/>
                                </a:lnTo>
                                <a:close/>
                              </a:path>
                              <a:path w="2001520" h="827405">
                                <a:moveTo>
                                  <a:pt x="553402" y="654177"/>
                                </a:moveTo>
                                <a:lnTo>
                                  <a:pt x="538759" y="654177"/>
                                </a:lnTo>
                                <a:lnTo>
                                  <a:pt x="538759" y="799922"/>
                                </a:lnTo>
                                <a:lnTo>
                                  <a:pt x="553402" y="799922"/>
                                </a:lnTo>
                                <a:lnTo>
                                  <a:pt x="553402" y="654177"/>
                                </a:lnTo>
                                <a:close/>
                              </a:path>
                              <a:path w="2001520" h="827405">
                                <a:moveTo>
                                  <a:pt x="581228" y="662813"/>
                                </a:moveTo>
                                <a:lnTo>
                                  <a:pt x="568058" y="662813"/>
                                </a:lnTo>
                                <a:lnTo>
                                  <a:pt x="568058" y="803148"/>
                                </a:lnTo>
                                <a:lnTo>
                                  <a:pt x="581228" y="803148"/>
                                </a:lnTo>
                                <a:lnTo>
                                  <a:pt x="581228" y="662813"/>
                                </a:lnTo>
                                <a:close/>
                              </a:path>
                              <a:path w="2001520" h="827405">
                                <a:moveTo>
                                  <a:pt x="610514" y="669290"/>
                                </a:moveTo>
                                <a:lnTo>
                                  <a:pt x="595858" y="669290"/>
                                </a:lnTo>
                                <a:lnTo>
                                  <a:pt x="595858" y="802068"/>
                                </a:lnTo>
                                <a:lnTo>
                                  <a:pt x="610514" y="802068"/>
                                </a:lnTo>
                                <a:lnTo>
                                  <a:pt x="610514" y="669290"/>
                                </a:lnTo>
                                <a:close/>
                              </a:path>
                              <a:path w="2001520" h="827405">
                                <a:moveTo>
                                  <a:pt x="638327" y="671449"/>
                                </a:moveTo>
                                <a:lnTo>
                                  <a:pt x="623684" y="671449"/>
                                </a:lnTo>
                                <a:lnTo>
                                  <a:pt x="623684" y="798842"/>
                                </a:lnTo>
                                <a:lnTo>
                                  <a:pt x="638327" y="798842"/>
                                </a:lnTo>
                                <a:lnTo>
                                  <a:pt x="638327" y="671449"/>
                                </a:lnTo>
                                <a:close/>
                              </a:path>
                              <a:path w="2001520" h="827405">
                                <a:moveTo>
                                  <a:pt x="667600" y="659574"/>
                                </a:moveTo>
                                <a:lnTo>
                                  <a:pt x="652957" y="659574"/>
                                </a:lnTo>
                                <a:lnTo>
                                  <a:pt x="652957" y="791273"/>
                                </a:lnTo>
                                <a:lnTo>
                                  <a:pt x="667600" y="791273"/>
                                </a:lnTo>
                                <a:lnTo>
                                  <a:pt x="667600" y="659574"/>
                                </a:lnTo>
                                <a:close/>
                              </a:path>
                              <a:path w="2001520" h="827405">
                                <a:moveTo>
                                  <a:pt x="695426" y="664972"/>
                                </a:moveTo>
                                <a:lnTo>
                                  <a:pt x="680796" y="664972"/>
                                </a:lnTo>
                                <a:lnTo>
                                  <a:pt x="680796" y="798842"/>
                                </a:lnTo>
                                <a:lnTo>
                                  <a:pt x="695426" y="798842"/>
                                </a:lnTo>
                                <a:lnTo>
                                  <a:pt x="695426" y="664972"/>
                                </a:lnTo>
                                <a:close/>
                              </a:path>
                              <a:path w="2001520" h="827405">
                                <a:moveTo>
                                  <a:pt x="723239" y="658495"/>
                                </a:moveTo>
                                <a:lnTo>
                                  <a:pt x="710069" y="658495"/>
                                </a:lnTo>
                                <a:lnTo>
                                  <a:pt x="710069" y="794512"/>
                                </a:lnTo>
                                <a:lnTo>
                                  <a:pt x="723239" y="794512"/>
                                </a:lnTo>
                                <a:lnTo>
                                  <a:pt x="723239" y="658495"/>
                                </a:lnTo>
                                <a:close/>
                              </a:path>
                              <a:path w="2001520" h="827405">
                                <a:moveTo>
                                  <a:pt x="752500" y="687628"/>
                                </a:moveTo>
                                <a:lnTo>
                                  <a:pt x="737895" y="687628"/>
                                </a:lnTo>
                                <a:lnTo>
                                  <a:pt x="737895" y="826909"/>
                                </a:lnTo>
                                <a:lnTo>
                                  <a:pt x="752500" y="826909"/>
                                </a:lnTo>
                                <a:lnTo>
                                  <a:pt x="752500" y="687628"/>
                                </a:lnTo>
                                <a:close/>
                              </a:path>
                              <a:path w="2001520" h="827405">
                                <a:moveTo>
                                  <a:pt x="780326" y="678992"/>
                                </a:moveTo>
                                <a:lnTo>
                                  <a:pt x="765695" y="678992"/>
                                </a:lnTo>
                                <a:lnTo>
                                  <a:pt x="765695" y="818261"/>
                                </a:lnTo>
                                <a:lnTo>
                                  <a:pt x="780326" y="818261"/>
                                </a:lnTo>
                                <a:lnTo>
                                  <a:pt x="780326" y="678992"/>
                                </a:lnTo>
                                <a:close/>
                              </a:path>
                              <a:path w="2001520" h="827405">
                                <a:moveTo>
                                  <a:pt x="809625" y="676846"/>
                                </a:moveTo>
                                <a:lnTo>
                                  <a:pt x="794981" y="676846"/>
                                </a:lnTo>
                                <a:lnTo>
                                  <a:pt x="794981" y="816114"/>
                                </a:lnTo>
                                <a:lnTo>
                                  <a:pt x="809625" y="816114"/>
                                </a:lnTo>
                                <a:lnTo>
                                  <a:pt x="809625" y="676846"/>
                                </a:lnTo>
                                <a:close/>
                              </a:path>
                              <a:path w="2001520" h="827405">
                                <a:moveTo>
                                  <a:pt x="837425" y="659574"/>
                                </a:moveTo>
                                <a:lnTo>
                                  <a:pt x="822782" y="659574"/>
                                </a:lnTo>
                                <a:lnTo>
                                  <a:pt x="822782" y="807478"/>
                                </a:lnTo>
                                <a:lnTo>
                                  <a:pt x="837425" y="807478"/>
                                </a:lnTo>
                                <a:lnTo>
                                  <a:pt x="837425" y="659574"/>
                                </a:lnTo>
                                <a:close/>
                              </a:path>
                              <a:path w="2001520" h="827405">
                                <a:moveTo>
                                  <a:pt x="865251" y="644461"/>
                                </a:moveTo>
                                <a:lnTo>
                                  <a:pt x="852068" y="644461"/>
                                </a:lnTo>
                                <a:lnTo>
                                  <a:pt x="852068" y="796683"/>
                                </a:lnTo>
                                <a:lnTo>
                                  <a:pt x="865251" y="796683"/>
                                </a:lnTo>
                                <a:lnTo>
                                  <a:pt x="865251" y="644461"/>
                                </a:lnTo>
                                <a:close/>
                              </a:path>
                              <a:path w="2001520" h="827405">
                                <a:moveTo>
                                  <a:pt x="894537" y="629335"/>
                                </a:moveTo>
                                <a:lnTo>
                                  <a:pt x="879894" y="629335"/>
                                </a:lnTo>
                                <a:lnTo>
                                  <a:pt x="879894" y="789101"/>
                                </a:lnTo>
                                <a:lnTo>
                                  <a:pt x="894537" y="789101"/>
                                </a:lnTo>
                                <a:lnTo>
                                  <a:pt x="894537" y="629335"/>
                                </a:lnTo>
                                <a:close/>
                              </a:path>
                              <a:path w="2001520" h="827405">
                                <a:moveTo>
                                  <a:pt x="922350" y="613168"/>
                                </a:moveTo>
                                <a:lnTo>
                                  <a:pt x="907719" y="613168"/>
                                </a:lnTo>
                                <a:lnTo>
                                  <a:pt x="907719" y="791273"/>
                                </a:lnTo>
                                <a:lnTo>
                                  <a:pt x="922350" y="791273"/>
                                </a:lnTo>
                                <a:lnTo>
                                  <a:pt x="922350" y="613168"/>
                                </a:lnTo>
                                <a:close/>
                              </a:path>
                              <a:path w="2001520" h="827405">
                                <a:moveTo>
                                  <a:pt x="950175" y="590486"/>
                                </a:moveTo>
                                <a:lnTo>
                                  <a:pt x="937006" y="590486"/>
                                </a:lnTo>
                                <a:lnTo>
                                  <a:pt x="937006" y="784809"/>
                                </a:lnTo>
                                <a:lnTo>
                                  <a:pt x="950175" y="784809"/>
                                </a:lnTo>
                                <a:lnTo>
                                  <a:pt x="950175" y="590486"/>
                                </a:lnTo>
                                <a:close/>
                              </a:path>
                              <a:path w="2001520" h="827405">
                                <a:moveTo>
                                  <a:pt x="979462" y="579678"/>
                                </a:moveTo>
                                <a:lnTo>
                                  <a:pt x="964819" y="579678"/>
                                </a:lnTo>
                                <a:lnTo>
                                  <a:pt x="964819" y="772934"/>
                                </a:lnTo>
                                <a:lnTo>
                                  <a:pt x="979462" y="772934"/>
                                </a:lnTo>
                                <a:lnTo>
                                  <a:pt x="979462" y="579678"/>
                                </a:lnTo>
                                <a:close/>
                              </a:path>
                              <a:path w="2001520" h="827405">
                                <a:moveTo>
                                  <a:pt x="1007275" y="575360"/>
                                </a:moveTo>
                                <a:lnTo>
                                  <a:pt x="994092" y="575360"/>
                                </a:lnTo>
                                <a:lnTo>
                                  <a:pt x="994092" y="766445"/>
                                </a:lnTo>
                                <a:lnTo>
                                  <a:pt x="1007275" y="766445"/>
                                </a:lnTo>
                                <a:lnTo>
                                  <a:pt x="1007275" y="575360"/>
                                </a:lnTo>
                                <a:close/>
                              </a:path>
                              <a:path w="2001520" h="827405">
                                <a:moveTo>
                                  <a:pt x="1036535" y="546214"/>
                                </a:moveTo>
                                <a:lnTo>
                                  <a:pt x="1021905" y="546214"/>
                                </a:lnTo>
                                <a:lnTo>
                                  <a:pt x="1021905" y="739470"/>
                                </a:lnTo>
                                <a:lnTo>
                                  <a:pt x="1036535" y="739470"/>
                                </a:lnTo>
                                <a:lnTo>
                                  <a:pt x="1036535" y="546214"/>
                                </a:lnTo>
                                <a:close/>
                              </a:path>
                              <a:path w="2001520" h="827405">
                                <a:moveTo>
                                  <a:pt x="1064348" y="528955"/>
                                </a:moveTo>
                                <a:lnTo>
                                  <a:pt x="1049718" y="528955"/>
                                </a:lnTo>
                                <a:lnTo>
                                  <a:pt x="1049718" y="723265"/>
                                </a:lnTo>
                                <a:lnTo>
                                  <a:pt x="1064348" y="723265"/>
                                </a:lnTo>
                                <a:lnTo>
                                  <a:pt x="1064348" y="528955"/>
                                </a:lnTo>
                                <a:close/>
                              </a:path>
                              <a:path w="2001520" h="827405">
                                <a:moveTo>
                                  <a:pt x="1092187" y="487934"/>
                                </a:moveTo>
                                <a:lnTo>
                                  <a:pt x="1079004" y="487934"/>
                                </a:lnTo>
                                <a:lnTo>
                                  <a:pt x="1079004" y="682256"/>
                                </a:lnTo>
                                <a:lnTo>
                                  <a:pt x="1092187" y="682256"/>
                                </a:lnTo>
                                <a:lnTo>
                                  <a:pt x="1092187" y="487934"/>
                                </a:lnTo>
                                <a:close/>
                              </a:path>
                              <a:path w="2001520" h="827405">
                                <a:moveTo>
                                  <a:pt x="1121473" y="460946"/>
                                </a:moveTo>
                                <a:lnTo>
                                  <a:pt x="1106843" y="460946"/>
                                </a:lnTo>
                                <a:lnTo>
                                  <a:pt x="1106843" y="655243"/>
                                </a:lnTo>
                                <a:lnTo>
                                  <a:pt x="1121473" y="655243"/>
                                </a:lnTo>
                                <a:lnTo>
                                  <a:pt x="1121473" y="460946"/>
                                </a:lnTo>
                                <a:close/>
                              </a:path>
                              <a:path w="2001520" h="827405">
                                <a:moveTo>
                                  <a:pt x="1149299" y="438264"/>
                                </a:moveTo>
                                <a:lnTo>
                                  <a:pt x="1136116" y="438264"/>
                                </a:lnTo>
                                <a:lnTo>
                                  <a:pt x="1136116" y="631507"/>
                                </a:lnTo>
                                <a:lnTo>
                                  <a:pt x="1149299" y="631507"/>
                                </a:lnTo>
                                <a:lnTo>
                                  <a:pt x="1149299" y="438264"/>
                                </a:lnTo>
                                <a:close/>
                              </a:path>
                              <a:path w="2001520" h="827405">
                                <a:moveTo>
                                  <a:pt x="1178547" y="418846"/>
                                </a:moveTo>
                                <a:lnTo>
                                  <a:pt x="1163929" y="418846"/>
                                </a:lnTo>
                                <a:lnTo>
                                  <a:pt x="1163929" y="608863"/>
                                </a:lnTo>
                                <a:lnTo>
                                  <a:pt x="1178547" y="608863"/>
                                </a:lnTo>
                                <a:lnTo>
                                  <a:pt x="1178547" y="418846"/>
                                </a:lnTo>
                                <a:close/>
                              </a:path>
                              <a:path w="2001520" h="827405">
                                <a:moveTo>
                                  <a:pt x="1206385" y="390779"/>
                                </a:moveTo>
                                <a:lnTo>
                                  <a:pt x="1191742" y="390779"/>
                                </a:lnTo>
                                <a:lnTo>
                                  <a:pt x="1191742" y="583996"/>
                                </a:lnTo>
                                <a:lnTo>
                                  <a:pt x="1206385" y="583996"/>
                                </a:lnTo>
                                <a:lnTo>
                                  <a:pt x="1206385" y="390779"/>
                                </a:lnTo>
                                <a:close/>
                              </a:path>
                              <a:path w="2001520" h="827405">
                                <a:moveTo>
                                  <a:pt x="1234198" y="384302"/>
                                </a:moveTo>
                                <a:lnTo>
                                  <a:pt x="1221016" y="384302"/>
                                </a:lnTo>
                                <a:lnTo>
                                  <a:pt x="1221016" y="581850"/>
                                </a:lnTo>
                                <a:lnTo>
                                  <a:pt x="1234198" y="581850"/>
                                </a:lnTo>
                                <a:lnTo>
                                  <a:pt x="1234198" y="384302"/>
                                </a:lnTo>
                                <a:close/>
                              </a:path>
                              <a:path w="2001520" h="827405">
                                <a:moveTo>
                                  <a:pt x="1263484" y="375653"/>
                                </a:moveTo>
                                <a:lnTo>
                                  <a:pt x="1248841" y="375653"/>
                                </a:lnTo>
                                <a:lnTo>
                                  <a:pt x="1248841" y="573201"/>
                                </a:lnTo>
                                <a:lnTo>
                                  <a:pt x="1263484" y="573201"/>
                                </a:lnTo>
                                <a:lnTo>
                                  <a:pt x="1263484" y="375653"/>
                                </a:lnTo>
                                <a:close/>
                              </a:path>
                              <a:path w="2001520" h="827405">
                                <a:moveTo>
                                  <a:pt x="1291297" y="363791"/>
                                </a:moveTo>
                                <a:lnTo>
                                  <a:pt x="1278115" y="363791"/>
                                </a:lnTo>
                                <a:lnTo>
                                  <a:pt x="1278115" y="571042"/>
                                </a:lnTo>
                                <a:lnTo>
                                  <a:pt x="1291297" y="571042"/>
                                </a:lnTo>
                                <a:lnTo>
                                  <a:pt x="1291297" y="363791"/>
                                </a:lnTo>
                                <a:close/>
                              </a:path>
                              <a:path w="2001520" h="827405">
                                <a:moveTo>
                                  <a:pt x="1320584" y="351904"/>
                                </a:moveTo>
                                <a:lnTo>
                                  <a:pt x="1305941" y="351904"/>
                                </a:lnTo>
                                <a:lnTo>
                                  <a:pt x="1305941" y="575360"/>
                                </a:lnTo>
                                <a:lnTo>
                                  <a:pt x="1320584" y="575360"/>
                                </a:lnTo>
                                <a:lnTo>
                                  <a:pt x="1320584" y="351904"/>
                                </a:lnTo>
                                <a:close/>
                              </a:path>
                              <a:path w="2001520" h="827405">
                                <a:moveTo>
                                  <a:pt x="1348384" y="346519"/>
                                </a:moveTo>
                                <a:lnTo>
                                  <a:pt x="1333766" y="346519"/>
                                </a:lnTo>
                                <a:lnTo>
                                  <a:pt x="1333766" y="577519"/>
                                </a:lnTo>
                                <a:lnTo>
                                  <a:pt x="1348384" y="577519"/>
                                </a:lnTo>
                                <a:lnTo>
                                  <a:pt x="1348384" y="346519"/>
                                </a:lnTo>
                                <a:close/>
                              </a:path>
                              <a:path w="2001520" h="827405">
                                <a:moveTo>
                                  <a:pt x="1376222" y="355142"/>
                                </a:moveTo>
                                <a:lnTo>
                                  <a:pt x="1363052" y="355142"/>
                                </a:lnTo>
                                <a:lnTo>
                                  <a:pt x="1363052" y="593712"/>
                                </a:lnTo>
                                <a:lnTo>
                                  <a:pt x="1376222" y="593712"/>
                                </a:lnTo>
                                <a:lnTo>
                                  <a:pt x="1376222" y="355142"/>
                                </a:lnTo>
                                <a:close/>
                              </a:path>
                              <a:path w="2001520" h="827405">
                                <a:moveTo>
                                  <a:pt x="1405496" y="355142"/>
                                </a:moveTo>
                                <a:lnTo>
                                  <a:pt x="1390853" y="355142"/>
                                </a:lnTo>
                                <a:lnTo>
                                  <a:pt x="1390853" y="602348"/>
                                </a:lnTo>
                                <a:lnTo>
                                  <a:pt x="1405496" y="602348"/>
                                </a:lnTo>
                                <a:lnTo>
                                  <a:pt x="1405496" y="355142"/>
                                </a:lnTo>
                                <a:close/>
                              </a:path>
                              <a:path w="2001520" h="827405">
                                <a:moveTo>
                                  <a:pt x="1433309" y="346519"/>
                                </a:moveTo>
                                <a:lnTo>
                                  <a:pt x="1418678" y="346519"/>
                                </a:lnTo>
                                <a:lnTo>
                                  <a:pt x="1418678" y="605599"/>
                                </a:lnTo>
                                <a:lnTo>
                                  <a:pt x="1433309" y="605599"/>
                                </a:lnTo>
                                <a:lnTo>
                                  <a:pt x="1433309" y="346519"/>
                                </a:lnTo>
                                <a:close/>
                              </a:path>
                              <a:path w="2001520" h="827405">
                                <a:moveTo>
                                  <a:pt x="1462608" y="343268"/>
                                </a:moveTo>
                                <a:lnTo>
                                  <a:pt x="1447939" y="343268"/>
                                </a:lnTo>
                                <a:lnTo>
                                  <a:pt x="1447939" y="616394"/>
                                </a:lnTo>
                                <a:lnTo>
                                  <a:pt x="1462608" y="616394"/>
                                </a:lnTo>
                                <a:lnTo>
                                  <a:pt x="1462608" y="343268"/>
                                </a:lnTo>
                                <a:close/>
                              </a:path>
                              <a:path w="2001520" h="827405">
                                <a:moveTo>
                                  <a:pt x="1490395" y="348665"/>
                                </a:moveTo>
                                <a:lnTo>
                                  <a:pt x="1475765" y="348665"/>
                                </a:lnTo>
                                <a:lnTo>
                                  <a:pt x="1475765" y="632587"/>
                                </a:lnTo>
                                <a:lnTo>
                                  <a:pt x="1490395" y="632587"/>
                                </a:lnTo>
                                <a:lnTo>
                                  <a:pt x="1490395" y="348665"/>
                                </a:lnTo>
                                <a:close/>
                              </a:path>
                              <a:path w="2001520" h="827405">
                                <a:moveTo>
                                  <a:pt x="1518234" y="330327"/>
                                </a:moveTo>
                                <a:lnTo>
                                  <a:pt x="1505051" y="330327"/>
                                </a:lnTo>
                                <a:lnTo>
                                  <a:pt x="1505051" y="623938"/>
                                </a:lnTo>
                                <a:lnTo>
                                  <a:pt x="1518234" y="623938"/>
                                </a:lnTo>
                                <a:lnTo>
                                  <a:pt x="1518234" y="330327"/>
                                </a:lnTo>
                                <a:close/>
                              </a:path>
                              <a:path w="2001520" h="827405">
                                <a:moveTo>
                                  <a:pt x="1547495" y="315201"/>
                                </a:moveTo>
                                <a:lnTo>
                                  <a:pt x="1532864" y="315201"/>
                                </a:lnTo>
                                <a:lnTo>
                                  <a:pt x="1532864" y="615327"/>
                                </a:lnTo>
                                <a:lnTo>
                                  <a:pt x="1547495" y="615327"/>
                                </a:lnTo>
                                <a:lnTo>
                                  <a:pt x="1547495" y="315201"/>
                                </a:lnTo>
                                <a:close/>
                              </a:path>
                              <a:path w="2001520" h="827405">
                                <a:moveTo>
                                  <a:pt x="1575320" y="284988"/>
                                </a:moveTo>
                                <a:lnTo>
                                  <a:pt x="1560677" y="284988"/>
                                </a:lnTo>
                                <a:lnTo>
                                  <a:pt x="1560677" y="586181"/>
                                </a:lnTo>
                                <a:lnTo>
                                  <a:pt x="1575320" y="586181"/>
                                </a:lnTo>
                                <a:lnTo>
                                  <a:pt x="1575320" y="284988"/>
                                </a:lnTo>
                                <a:close/>
                              </a:path>
                              <a:path w="2001520" h="827405">
                                <a:moveTo>
                                  <a:pt x="1604606" y="249351"/>
                                </a:moveTo>
                                <a:lnTo>
                                  <a:pt x="1589963" y="249351"/>
                                </a:lnTo>
                                <a:lnTo>
                                  <a:pt x="1589963" y="560260"/>
                                </a:lnTo>
                                <a:lnTo>
                                  <a:pt x="1604606" y="560260"/>
                                </a:lnTo>
                                <a:lnTo>
                                  <a:pt x="1604606" y="249351"/>
                                </a:lnTo>
                                <a:close/>
                              </a:path>
                              <a:path w="2001520" h="827405">
                                <a:moveTo>
                                  <a:pt x="1632432" y="222364"/>
                                </a:moveTo>
                                <a:lnTo>
                                  <a:pt x="1617789" y="222364"/>
                                </a:lnTo>
                                <a:lnTo>
                                  <a:pt x="1617789" y="542975"/>
                                </a:lnTo>
                                <a:lnTo>
                                  <a:pt x="1632432" y="542975"/>
                                </a:lnTo>
                                <a:lnTo>
                                  <a:pt x="1632432" y="222364"/>
                                </a:lnTo>
                                <a:close/>
                              </a:path>
                              <a:path w="2001520" h="827405">
                                <a:moveTo>
                                  <a:pt x="1660245" y="182422"/>
                                </a:moveTo>
                                <a:lnTo>
                                  <a:pt x="1647075" y="182422"/>
                                </a:lnTo>
                                <a:lnTo>
                                  <a:pt x="1647075" y="513842"/>
                                </a:lnTo>
                                <a:lnTo>
                                  <a:pt x="1660245" y="513842"/>
                                </a:lnTo>
                                <a:lnTo>
                                  <a:pt x="1660245" y="182422"/>
                                </a:lnTo>
                                <a:close/>
                              </a:path>
                              <a:path w="2001520" h="827405">
                                <a:moveTo>
                                  <a:pt x="1689519" y="155435"/>
                                </a:moveTo>
                                <a:lnTo>
                                  <a:pt x="1674888" y="155435"/>
                                </a:lnTo>
                                <a:lnTo>
                                  <a:pt x="1674888" y="498716"/>
                                </a:lnTo>
                                <a:lnTo>
                                  <a:pt x="1689519" y="498716"/>
                                </a:lnTo>
                                <a:lnTo>
                                  <a:pt x="1689519" y="155435"/>
                                </a:lnTo>
                                <a:close/>
                              </a:path>
                              <a:path w="2001520" h="827405">
                                <a:moveTo>
                                  <a:pt x="1717332" y="127368"/>
                                </a:moveTo>
                                <a:lnTo>
                                  <a:pt x="1702714" y="127368"/>
                                </a:lnTo>
                                <a:lnTo>
                                  <a:pt x="1702714" y="491172"/>
                                </a:lnTo>
                                <a:lnTo>
                                  <a:pt x="1717332" y="491172"/>
                                </a:lnTo>
                                <a:lnTo>
                                  <a:pt x="1717332" y="127368"/>
                                </a:lnTo>
                                <a:close/>
                              </a:path>
                              <a:path w="2001520" h="827405">
                                <a:moveTo>
                                  <a:pt x="1746631" y="99301"/>
                                </a:moveTo>
                                <a:lnTo>
                                  <a:pt x="1731975" y="99301"/>
                                </a:lnTo>
                                <a:lnTo>
                                  <a:pt x="1731975" y="477139"/>
                                </a:lnTo>
                                <a:lnTo>
                                  <a:pt x="1746631" y="477139"/>
                                </a:lnTo>
                                <a:lnTo>
                                  <a:pt x="1746631" y="99301"/>
                                </a:lnTo>
                                <a:close/>
                              </a:path>
                              <a:path w="2001520" h="827405">
                                <a:moveTo>
                                  <a:pt x="1774418" y="1066"/>
                                </a:moveTo>
                                <a:lnTo>
                                  <a:pt x="1759813" y="1066"/>
                                </a:lnTo>
                                <a:lnTo>
                                  <a:pt x="1759813" y="415594"/>
                                </a:lnTo>
                                <a:lnTo>
                                  <a:pt x="1774418" y="415594"/>
                                </a:lnTo>
                                <a:lnTo>
                                  <a:pt x="1774418" y="1066"/>
                                </a:lnTo>
                                <a:close/>
                              </a:path>
                              <a:path w="2001520" h="827405">
                                <a:moveTo>
                                  <a:pt x="1802257" y="41008"/>
                                </a:moveTo>
                                <a:lnTo>
                                  <a:pt x="1789087" y="41008"/>
                                </a:lnTo>
                                <a:lnTo>
                                  <a:pt x="1789087" y="450151"/>
                                </a:lnTo>
                                <a:lnTo>
                                  <a:pt x="1802257" y="450151"/>
                                </a:lnTo>
                                <a:lnTo>
                                  <a:pt x="1802257" y="41008"/>
                                </a:lnTo>
                                <a:close/>
                              </a:path>
                              <a:path w="2001520" h="827405">
                                <a:moveTo>
                                  <a:pt x="1831543" y="23736"/>
                                </a:moveTo>
                                <a:lnTo>
                                  <a:pt x="1816912" y="23736"/>
                                </a:lnTo>
                                <a:lnTo>
                                  <a:pt x="1816912" y="427494"/>
                                </a:lnTo>
                                <a:lnTo>
                                  <a:pt x="1831543" y="427494"/>
                                </a:lnTo>
                                <a:lnTo>
                                  <a:pt x="1831543" y="23736"/>
                                </a:lnTo>
                                <a:close/>
                              </a:path>
                              <a:path w="2001520" h="827405">
                                <a:moveTo>
                                  <a:pt x="1859356" y="0"/>
                                </a:moveTo>
                                <a:lnTo>
                                  <a:pt x="1844700" y="0"/>
                                </a:lnTo>
                                <a:lnTo>
                                  <a:pt x="1844700" y="411289"/>
                                </a:lnTo>
                                <a:lnTo>
                                  <a:pt x="1859356" y="411289"/>
                                </a:lnTo>
                                <a:lnTo>
                                  <a:pt x="1859356" y="0"/>
                                </a:lnTo>
                                <a:close/>
                              </a:path>
                              <a:path w="2001520" h="827405">
                                <a:moveTo>
                                  <a:pt x="1887181" y="20497"/>
                                </a:moveTo>
                                <a:lnTo>
                                  <a:pt x="1873986" y="20497"/>
                                </a:lnTo>
                                <a:lnTo>
                                  <a:pt x="1873986" y="432879"/>
                                </a:lnTo>
                                <a:lnTo>
                                  <a:pt x="1887181" y="432879"/>
                                </a:lnTo>
                                <a:lnTo>
                                  <a:pt x="1887181" y="20497"/>
                                </a:lnTo>
                                <a:close/>
                              </a:path>
                              <a:path w="2001520" h="827405">
                                <a:moveTo>
                                  <a:pt x="1916442" y="15100"/>
                                </a:moveTo>
                                <a:lnTo>
                                  <a:pt x="1901825" y="15100"/>
                                </a:lnTo>
                                <a:lnTo>
                                  <a:pt x="1901825" y="439356"/>
                                </a:lnTo>
                                <a:lnTo>
                                  <a:pt x="1916442" y="439356"/>
                                </a:lnTo>
                                <a:lnTo>
                                  <a:pt x="1916442" y="15100"/>
                                </a:lnTo>
                                <a:close/>
                              </a:path>
                              <a:path w="2001520" h="827405">
                                <a:moveTo>
                                  <a:pt x="1944255" y="16179"/>
                                </a:moveTo>
                                <a:lnTo>
                                  <a:pt x="1931098" y="16179"/>
                                </a:lnTo>
                                <a:lnTo>
                                  <a:pt x="1931098" y="442595"/>
                                </a:lnTo>
                                <a:lnTo>
                                  <a:pt x="1944255" y="442595"/>
                                </a:lnTo>
                                <a:lnTo>
                                  <a:pt x="1944255" y="16179"/>
                                </a:lnTo>
                                <a:close/>
                              </a:path>
                              <a:path w="2001520" h="827405">
                                <a:moveTo>
                                  <a:pt x="1973529" y="32385"/>
                                </a:moveTo>
                                <a:lnTo>
                                  <a:pt x="1958924" y="32385"/>
                                </a:lnTo>
                                <a:lnTo>
                                  <a:pt x="1958924" y="453377"/>
                                </a:lnTo>
                                <a:lnTo>
                                  <a:pt x="1973529" y="453377"/>
                                </a:lnTo>
                                <a:lnTo>
                                  <a:pt x="1973529" y="32385"/>
                                </a:lnTo>
                                <a:close/>
                              </a:path>
                              <a:path w="2001520" h="827405">
                                <a:moveTo>
                                  <a:pt x="2001367" y="41008"/>
                                </a:moveTo>
                                <a:lnTo>
                                  <a:pt x="1986724" y="41008"/>
                                </a:lnTo>
                                <a:lnTo>
                                  <a:pt x="1986724" y="465251"/>
                                </a:lnTo>
                                <a:lnTo>
                                  <a:pt x="2001367" y="465251"/>
                                </a:lnTo>
                                <a:lnTo>
                                  <a:pt x="2001367" y="41008"/>
                                </a:lnTo>
                                <a:close/>
                              </a:path>
                            </a:pathLst>
                          </a:custGeom>
                          <a:solidFill>
                            <a:srgbClr val="B01C88"/>
                          </a:solidFill>
                        </wps:spPr>
                        <wps:bodyPr wrap="square" lIns="0" tIns="0" rIns="0" bIns="0" rtlCol="0">
                          <a:prstTxWarp prst="textNoShape">
                            <a:avLst/>
                          </a:prstTxWarp>
                          <a:noAutofit/>
                        </wps:bodyPr>
                      </wps:wsp>
                      <wps:wsp>
                        <wps:cNvPr id="1237" name="Graphic 1237"/>
                        <wps:cNvSpPr/>
                        <wps:spPr>
                          <a:xfrm>
                            <a:off x="2099487" y="258774"/>
                            <a:ext cx="497840" cy="494665"/>
                          </a:xfrm>
                          <a:custGeom>
                            <a:avLst/>
                            <a:gdLst/>
                            <a:ahLst/>
                            <a:cxnLst/>
                            <a:rect l="l" t="t" r="r" b="b"/>
                            <a:pathLst>
                              <a:path w="497840" h="494665">
                                <a:moveTo>
                                  <a:pt x="14643" y="5397"/>
                                </a:moveTo>
                                <a:lnTo>
                                  <a:pt x="0" y="5397"/>
                                </a:lnTo>
                                <a:lnTo>
                                  <a:pt x="0" y="429641"/>
                                </a:lnTo>
                                <a:lnTo>
                                  <a:pt x="14643" y="429641"/>
                                </a:lnTo>
                                <a:lnTo>
                                  <a:pt x="14643" y="5397"/>
                                </a:lnTo>
                                <a:close/>
                              </a:path>
                              <a:path w="497840" h="494665">
                                <a:moveTo>
                                  <a:pt x="42443" y="8648"/>
                                </a:moveTo>
                                <a:lnTo>
                                  <a:pt x="29286" y="8648"/>
                                </a:lnTo>
                                <a:lnTo>
                                  <a:pt x="29286" y="433971"/>
                                </a:lnTo>
                                <a:lnTo>
                                  <a:pt x="42443" y="433971"/>
                                </a:lnTo>
                                <a:lnTo>
                                  <a:pt x="42443" y="8648"/>
                                </a:lnTo>
                                <a:close/>
                              </a:path>
                              <a:path w="497840" h="494665">
                                <a:moveTo>
                                  <a:pt x="71742" y="11874"/>
                                </a:moveTo>
                                <a:lnTo>
                                  <a:pt x="57099" y="11874"/>
                                </a:lnTo>
                                <a:lnTo>
                                  <a:pt x="57099" y="438289"/>
                                </a:lnTo>
                                <a:lnTo>
                                  <a:pt x="71742" y="438289"/>
                                </a:lnTo>
                                <a:lnTo>
                                  <a:pt x="71742" y="11874"/>
                                </a:lnTo>
                                <a:close/>
                              </a:path>
                              <a:path w="497840" h="494665">
                                <a:moveTo>
                                  <a:pt x="99568" y="17272"/>
                                </a:moveTo>
                                <a:lnTo>
                                  <a:pt x="86372" y="17272"/>
                                </a:lnTo>
                                <a:lnTo>
                                  <a:pt x="86372" y="445833"/>
                                </a:lnTo>
                                <a:lnTo>
                                  <a:pt x="99568" y="445833"/>
                                </a:lnTo>
                                <a:lnTo>
                                  <a:pt x="99568" y="17272"/>
                                </a:lnTo>
                                <a:close/>
                              </a:path>
                              <a:path w="497840" h="494665">
                                <a:moveTo>
                                  <a:pt x="128828" y="83121"/>
                                </a:moveTo>
                                <a:lnTo>
                                  <a:pt x="114198" y="83121"/>
                                </a:lnTo>
                                <a:lnTo>
                                  <a:pt x="114198" y="494411"/>
                                </a:lnTo>
                                <a:lnTo>
                                  <a:pt x="128828" y="494411"/>
                                </a:lnTo>
                                <a:lnTo>
                                  <a:pt x="128828" y="83121"/>
                                </a:lnTo>
                                <a:close/>
                              </a:path>
                              <a:path w="497840" h="494665">
                                <a:moveTo>
                                  <a:pt x="156641" y="43192"/>
                                </a:moveTo>
                                <a:lnTo>
                                  <a:pt x="142011" y="43192"/>
                                </a:lnTo>
                                <a:lnTo>
                                  <a:pt x="142011" y="467436"/>
                                </a:lnTo>
                                <a:lnTo>
                                  <a:pt x="156641" y="467436"/>
                                </a:lnTo>
                                <a:lnTo>
                                  <a:pt x="156641" y="43192"/>
                                </a:lnTo>
                                <a:close/>
                              </a:path>
                              <a:path w="497840" h="494665">
                                <a:moveTo>
                                  <a:pt x="184480" y="30226"/>
                                </a:moveTo>
                                <a:lnTo>
                                  <a:pt x="171297" y="30226"/>
                                </a:lnTo>
                                <a:lnTo>
                                  <a:pt x="171297" y="465277"/>
                                </a:lnTo>
                                <a:lnTo>
                                  <a:pt x="184480" y="465277"/>
                                </a:lnTo>
                                <a:lnTo>
                                  <a:pt x="184480" y="30226"/>
                                </a:lnTo>
                                <a:close/>
                              </a:path>
                              <a:path w="497840" h="494665">
                                <a:moveTo>
                                  <a:pt x="213741" y="24828"/>
                                </a:moveTo>
                                <a:lnTo>
                                  <a:pt x="199110" y="24828"/>
                                </a:lnTo>
                                <a:lnTo>
                                  <a:pt x="199110" y="466369"/>
                                </a:lnTo>
                                <a:lnTo>
                                  <a:pt x="213741" y="466369"/>
                                </a:lnTo>
                                <a:lnTo>
                                  <a:pt x="213741" y="24828"/>
                                </a:lnTo>
                                <a:close/>
                              </a:path>
                              <a:path w="497840" h="494665">
                                <a:moveTo>
                                  <a:pt x="241579" y="18351"/>
                                </a:moveTo>
                                <a:lnTo>
                                  <a:pt x="228396" y="18351"/>
                                </a:lnTo>
                                <a:lnTo>
                                  <a:pt x="228396" y="465289"/>
                                </a:lnTo>
                                <a:lnTo>
                                  <a:pt x="241579" y="465289"/>
                                </a:lnTo>
                                <a:lnTo>
                                  <a:pt x="241579" y="18351"/>
                                </a:lnTo>
                                <a:close/>
                              </a:path>
                              <a:path w="497840" h="494665">
                                <a:moveTo>
                                  <a:pt x="270840" y="5397"/>
                                </a:moveTo>
                                <a:lnTo>
                                  <a:pt x="256184" y="5397"/>
                                </a:lnTo>
                                <a:lnTo>
                                  <a:pt x="256184" y="456628"/>
                                </a:lnTo>
                                <a:lnTo>
                                  <a:pt x="270840" y="456628"/>
                                </a:lnTo>
                                <a:lnTo>
                                  <a:pt x="270840" y="5397"/>
                                </a:lnTo>
                                <a:close/>
                              </a:path>
                              <a:path w="497840" h="494665">
                                <a:moveTo>
                                  <a:pt x="298678" y="6489"/>
                                </a:moveTo>
                                <a:lnTo>
                                  <a:pt x="284035" y="6489"/>
                                </a:lnTo>
                                <a:lnTo>
                                  <a:pt x="284035" y="456641"/>
                                </a:lnTo>
                                <a:lnTo>
                                  <a:pt x="298678" y="456641"/>
                                </a:lnTo>
                                <a:lnTo>
                                  <a:pt x="298678" y="6489"/>
                                </a:lnTo>
                                <a:close/>
                              </a:path>
                              <a:path w="497840" h="494665">
                                <a:moveTo>
                                  <a:pt x="326478" y="9728"/>
                                </a:moveTo>
                                <a:lnTo>
                                  <a:pt x="313321" y="9728"/>
                                </a:lnTo>
                                <a:lnTo>
                                  <a:pt x="313321" y="469595"/>
                                </a:lnTo>
                                <a:lnTo>
                                  <a:pt x="326478" y="469595"/>
                                </a:lnTo>
                                <a:lnTo>
                                  <a:pt x="326478" y="9728"/>
                                </a:lnTo>
                                <a:close/>
                              </a:path>
                              <a:path w="497840" h="494665">
                                <a:moveTo>
                                  <a:pt x="355752" y="0"/>
                                </a:moveTo>
                                <a:lnTo>
                                  <a:pt x="341122" y="0"/>
                                </a:lnTo>
                                <a:lnTo>
                                  <a:pt x="341122" y="460959"/>
                                </a:lnTo>
                                <a:lnTo>
                                  <a:pt x="355752" y="460959"/>
                                </a:lnTo>
                                <a:lnTo>
                                  <a:pt x="355752" y="0"/>
                                </a:lnTo>
                                <a:close/>
                              </a:path>
                              <a:path w="497840" h="494665">
                                <a:moveTo>
                                  <a:pt x="383603" y="19431"/>
                                </a:moveTo>
                                <a:lnTo>
                                  <a:pt x="368947" y="19431"/>
                                </a:lnTo>
                                <a:lnTo>
                                  <a:pt x="368947" y="466344"/>
                                </a:lnTo>
                                <a:lnTo>
                                  <a:pt x="383603" y="466344"/>
                                </a:lnTo>
                                <a:lnTo>
                                  <a:pt x="383603" y="19431"/>
                                </a:lnTo>
                                <a:close/>
                              </a:path>
                              <a:path w="497840" h="494665">
                                <a:moveTo>
                                  <a:pt x="412889" y="18351"/>
                                </a:moveTo>
                                <a:lnTo>
                                  <a:pt x="398233" y="18351"/>
                                </a:lnTo>
                                <a:lnTo>
                                  <a:pt x="398233" y="457733"/>
                                </a:lnTo>
                                <a:lnTo>
                                  <a:pt x="412889" y="457733"/>
                                </a:lnTo>
                                <a:lnTo>
                                  <a:pt x="412889" y="18351"/>
                                </a:lnTo>
                                <a:close/>
                              </a:path>
                              <a:path w="497840" h="494665">
                                <a:moveTo>
                                  <a:pt x="440702" y="19431"/>
                                </a:moveTo>
                                <a:lnTo>
                                  <a:pt x="426046" y="19431"/>
                                </a:lnTo>
                                <a:lnTo>
                                  <a:pt x="426046" y="441515"/>
                                </a:lnTo>
                                <a:lnTo>
                                  <a:pt x="440702" y="441515"/>
                                </a:lnTo>
                                <a:lnTo>
                                  <a:pt x="440702" y="19431"/>
                                </a:lnTo>
                                <a:close/>
                              </a:path>
                              <a:path w="497840" h="494665">
                                <a:moveTo>
                                  <a:pt x="468515" y="32397"/>
                                </a:moveTo>
                                <a:lnTo>
                                  <a:pt x="455345" y="32397"/>
                                </a:lnTo>
                                <a:lnTo>
                                  <a:pt x="455345" y="439381"/>
                                </a:lnTo>
                                <a:lnTo>
                                  <a:pt x="468515" y="439381"/>
                                </a:lnTo>
                                <a:lnTo>
                                  <a:pt x="468515" y="32397"/>
                                </a:lnTo>
                                <a:close/>
                              </a:path>
                              <a:path w="497840" h="494665">
                                <a:moveTo>
                                  <a:pt x="497789" y="22669"/>
                                </a:moveTo>
                                <a:lnTo>
                                  <a:pt x="483158" y="22669"/>
                                </a:lnTo>
                                <a:lnTo>
                                  <a:pt x="483158" y="419938"/>
                                </a:lnTo>
                                <a:lnTo>
                                  <a:pt x="497789" y="419938"/>
                                </a:lnTo>
                                <a:lnTo>
                                  <a:pt x="497789" y="22669"/>
                                </a:lnTo>
                                <a:close/>
                              </a:path>
                            </a:pathLst>
                          </a:custGeom>
                          <a:solidFill>
                            <a:srgbClr val="B01C88"/>
                          </a:solidFill>
                        </wps:spPr>
                        <wps:bodyPr wrap="square" lIns="0" tIns="0" rIns="0" bIns="0" rtlCol="0">
                          <a:prstTxWarp prst="textNoShape">
                            <a:avLst/>
                          </a:prstTxWarp>
                          <a:noAutofit/>
                        </wps:bodyPr>
                      </wps:wsp>
                      <wps:wsp>
                        <wps:cNvPr id="1238" name="Graphic 1238"/>
                        <wps:cNvSpPr/>
                        <wps:spPr>
                          <a:xfrm>
                            <a:off x="112763" y="159461"/>
                            <a:ext cx="2001520" cy="1083945"/>
                          </a:xfrm>
                          <a:custGeom>
                            <a:avLst/>
                            <a:gdLst/>
                            <a:ahLst/>
                            <a:cxnLst/>
                            <a:rect l="l" t="t" r="r" b="b"/>
                            <a:pathLst>
                              <a:path w="2001520" h="1083945">
                                <a:moveTo>
                                  <a:pt x="13169" y="921905"/>
                                </a:moveTo>
                                <a:lnTo>
                                  <a:pt x="0" y="921905"/>
                                </a:lnTo>
                                <a:lnTo>
                                  <a:pt x="0" y="1080592"/>
                                </a:lnTo>
                                <a:lnTo>
                                  <a:pt x="13169" y="1080592"/>
                                </a:lnTo>
                                <a:lnTo>
                                  <a:pt x="13169" y="921905"/>
                                </a:lnTo>
                                <a:close/>
                              </a:path>
                              <a:path w="2001520" h="1083945">
                                <a:moveTo>
                                  <a:pt x="42443" y="921905"/>
                                </a:moveTo>
                                <a:lnTo>
                                  <a:pt x="27813" y="921905"/>
                                </a:lnTo>
                                <a:lnTo>
                                  <a:pt x="27813" y="1080592"/>
                                </a:lnTo>
                                <a:lnTo>
                                  <a:pt x="42443" y="1080592"/>
                                </a:lnTo>
                                <a:lnTo>
                                  <a:pt x="42443" y="921905"/>
                                </a:lnTo>
                                <a:close/>
                              </a:path>
                              <a:path w="2001520" h="1083945">
                                <a:moveTo>
                                  <a:pt x="70243" y="921905"/>
                                </a:moveTo>
                                <a:lnTo>
                                  <a:pt x="57073" y="921905"/>
                                </a:lnTo>
                                <a:lnTo>
                                  <a:pt x="57073" y="1081671"/>
                                </a:lnTo>
                                <a:lnTo>
                                  <a:pt x="70243" y="1081671"/>
                                </a:lnTo>
                                <a:lnTo>
                                  <a:pt x="70243" y="921905"/>
                                </a:lnTo>
                                <a:close/>
                              </a:path>
                              <a:path w="2001520" h="1083945">
                                <a:moveTo>
                                  <a:pt x="99542" y="921905"/>
                                </a:moveTo>
                                <a:lnTo>
                                  <a:pt x="84912" y="921905"/>
                                </a:lnTo>
                                <a:lnTo>
                                  <a:pt x="84912" y="1078433"/>
                                </a:lnTo>
                                <a:lnTo>
                                  <a:pt x="99542" y="1078433"/>
                                </a:lnTo>
                                <a:lnTo>
                                  <a:pt x="99542" y="921905"/>
                                </a:lnTo>
                                <a:close/>
                              </a:path>
                              <a:path w="2001520" h="1083945">
                                <a:moveTo>
                                  <a:pt x="127368" y="921905"/>
                                </a:moveTo>
                                <a:lnTo>
                                  <a:pt x="112737" y="921905"/>
                                </a:lnTo>
                                <a:lnTo>
                                  <a:pt x="112737" y="1080592"/>
                                </a:lnTo>
                                <a:lnTo>
                                  <a:pt x="127368" y="1080592"/>
                                </a:lnTo>
                                <a:lnTo>
                                  <a:pt x="127368" y="921905"/>
                                </a:lnTo>
                                <a:close/>
                              </a:path>
                              <a:path w="2001520" h="1083945">
                                <a:moveTo>
                                  <a:pt x="155206" y="921905"/>
                                </a:moveTo>
                                <a:lnTo>
                                  <a:pt x="142011" y="921905"/>
                                </a:lnTo>
                                <a:lnTo>
                                  <a:pt x="142011" y="1083830"/>
                                </a:lnTo>
                                <a:lnTo>
                                  <a:pt x="155206" y="1083830"/>
                                </a:lnTo>
                                <a:lnTo>
                                  <a:pt x="155206" y="921905"/>
                                </a:lnTo>
                                <a:close/>
                              </a:path>
                              <a:path w="2001520" h="1083945">
                                <a:moveTo>
                                  <a:pt x="184467" y="921905"/>
                                </a:moveTo>
                                <a:lnTo>
                                  <a:pt x="169824" y="921905"/>
                                </a:lnTo>
                                <a:lnTo>
                                  <a:pt x="169824" y="1075207"/>
                                </a:lnTo>
                                <a:lnTo>
                                  <a:pt x="184467" y="1075207"/>
                                </a:lnTo>
                                <a:lnTo>
                                  <a:pt x="184467" y="921905"/>
                                </a:lnTo>
                                <a:close/>
                              </a:path>
                              <a:path w="2001520" h="1083945">
                                <a:moveTo>
                                  <a:pt x="212293" y="921905"/>
                                </a:moveTo>
                                <a:lnTo>
                                  <a:pt x="199110" y="921905"/>
                                </a:lnTo>
                                <a:lnTo>
                                  <a:pt x="199110" y="1075207"/>
                                </a:lnTo>
                                <a:lnTo>
                                  <a:pt x="212293" y="1075207"/>
                                </a:lnTo>
                                <a:lnTo>
                                  <a:pt x="212293" y="921905"/>
                                </a:lnTo>
                                <a:close/>
                              </a:path>
                              <a:path w="2001520" h="1083945">
                                <a:moveTo>
                                  <a:pt x="241554" y="921905"/>
                                </a:moveTo>
                                <a:lnTo>
                                  <a:pt x="226910" y="921905"/>
                                </a:lnTo>
                                <a:lnTo>
                                  <a:pt x="226910" y="1073035"/>
                                </a:lnTo>
                                <a:lnTo>
                                  <a:pt x="241554" y="1073035"/>
                                </a:lnTo>
                                <a:lnTo>
                                  <a:pt x="241554" y="921905"/>
                                </a:lnTo>
                                <a:close/>
                              </a:path>
                              <a:path w="2001520" h="1083945">
                                <a:moveTo>
                                  <a:pt x="269379" y="921905"/>
                                </a:moveTo>
                                <a:lnTo>
                                  <a:pt x="254749" y="921905"/>
                                </a:lnTo>
                                <a:lnTo>
                                  <a:pt x="254749" y="1067625"/>
                                </a:lnTo>
                                <a:lnTo>
                                  <a:pt x="269379" y="1067625"/>
                                </a:lnTo>
                                <a:lnTo>
                                  <a:pt x="269379" y="921905"/>
                                </a:lnTo>
                                <a:close/>
                              </a:path>
                              <a:path w="2001520" h="1083945">
                                <a:moveTo>
                                  <a:pt x="297205" y="921905"/>
                                </a:moveTo>
                                <a:lnTo>
                                  <a:pt x="284022" y="921905"/>
                                </a:lnTo>
                                <a:lnTo>
                                  <a:pt x="284022" y="1066558"/>
                                </a:lnTo>
                                <a:lnTo>
                                  <a:pt x="297205" y="1066558"/>
                                </a:lnTo>
                                <a:lnTo>
                                  <a:pt x="297205" y="921905"/>
                                </a:lnTo>
                                <a:close/>
                              </a:path>
                              <a:path w="2001520" h="1083945">
                                <a:moveTo>
                                  <a:pt x="326466" y="921905"/>
                                </a:moveTo>
                                <a:lnTo>
                                  <a:pt x="311835" y="921905"/>
                                </a:lnTo>
                                <a:lnTo>
                                  <a:pt x="311835" y="1066558"/>
                                </a:lnTo>
                                <a:lnTo>
                                  <a:pt x="326466" y="1066558"/>
                                </a:lnTo>
                                <a:lnTo>
                                  <a:pt x="326466" y="921905"/>
                                </a:lnTo>
                                <a:close/>
                              </a:path>
                              <a:path w="2001520" h="1083945">
                                <a:moveTo>
                                  <a:pt x="354291" y="921905"/>
                                </a:moveTo>
                                <a:lnTo>
                                  <a:pt x="341122" y="921905"/>
                                </a:lnTo>
                                <a:lnTo>
                                  <a:pt x="341122" y="1057935"/>
                                </a:lnTo>
                                <a:lnTo>
                                  <a:pt x="354291" y="1057935"/>
                                </a:lnTo>
                                <a:lnTo>
                                  <a:pt x="354291" y="921905"/>
                                </a:lnTo>
                                <a:close/>
                              </a:path>
                              <a:path w="2001520" h="1083945">
                                <a:moveTo>
                                  <a:pt x="383552" y="921905"/>
                                </a:moveTo>
                                <a:lnTo>
                                  <a:pt x="368947" y="921905"/>
                                </a:lnTo>
                                <a:lnTo>
                                  <a:pt x="368947" y="1053592"/>
                                </a:lnTo>
                                <a:lnTo>
                                  <a:pt x="383552" y="1053592"/>
                                </a:lnTo>
                                <a:lnTo>
                                  <a:pt x="383552" y="921905"/>
                                </a:lnTo>
                                <a:close/>
                              </a:path>
                              <a:path w="2001520" h="1083945">
                                <a:moveTo>
                                  <a:pt x="411403" y="921905"/>
                                </a:moveTo>
                                <a:lnTo>
                                  <a:pt x="396760" y="921905"/>
                                </a:lnTo>
                                <a:lnTo>
                                  <a:pt x="396760" y="1041730"/>
                                </a:lnTo>
                                <a:lnTo>
                                  <a:pt x="411403" y="1041730"/>
                                </a:lnTo>
                                <a:lnTo>
                                  <a:pt x="411403" y="921905"/>
                                </a:lnTo>
                                <a:close/>
                              </a:path>
                              <a:path w="2001520" h="1083945">
                                <a:moveTo>
                                  <a:pt x="439216" y="921905"/>
                                </a:moveTo>
                                <a:lnTo>
                                  <a:pt x="426034" y="921905"/>
                                </a:lnTo>
                                <a:lnTo>
                                  <a:pt x="426034" y="1034173"/>
                                </a:lnTo>
                                <a:lnTo>
                                  <a:pt x="439216" y="1034173"/>
                                </a:lnTo>
                                <a:lnTo>
                                  <a:pt x="439216" y="921905"/>
                                </a:lnTo>
                                <a:close/>
                              </a:path>
                              <a:path w="2001520" h="1083945">
                                <a:moveTo>
                                  <a:pt x="468490" y="921905"/>
                                </a:moveTo>
                                <a:lnTo>
                                  <a:pt x="453847" y="921905"/>
                                </a:lnTo>
                                <a:lnTo>
                                  <a:pt x="453847" y="1020152"/>
                                </a:lnTo>
                                <a:lnTo>
                                  <a:pt x="468490" y="1020152"/>
                                </a:lnTo>
                                <a:lnTo>
                                  <a:pt x="468490" y="921905"/>
                                </a:lnTo>
                                <a:close/>
                              </a:path>
                              <a:path w="2001520" h="1083945">
                                <a:moveTo>
                                  <a:pt x="496303" y="921905"/>
                                </a:moveTo>
                                <a:lnTo>
                                  <a:pt x="481672" y="921905"/>
                                </a:lnTo>
                                <a:lnTo>
                                  <a:pt x="481672" y="1001814"/>
                                </a:lnTo>
                                <a:lnTo>
                                  <a:pt x="496303" y="1001814"/>
                                </a:lnTo>
                                <a:lnTo>
                                  <a:pt x="496303" y="921905"/>
                                </a:lnTo>
                                <a:close/>
                              </a:path>
                              <a:path w="2001520" h="1083945">
                                <a:moveTo>
                                  <a:pt x="525602" y="921905"/>
                                </a:moveTo>
                                <a:lnTo>
                                  <a:pt x="510959" y="921905"/>
                                </a:lnTo>
                                <a:lnTo>
                                  <a:pt x="510959" y="993140"/>
                                </a:lnTo>
                                <a:lnTo>
                                  <a:pt x="525602" y="993140"/>
                                </a:lnTo>
                                <a:lnTo>
                                  <a:pt x="525602" y="921905"/>
                                </a:lnTo>
                                <a:close/>
                              </a:path>
                              <a:path w="2001520" h="1083945">
                                <a:moveTo>
                                  <a:pt x="553402" y="921905"/>
                                </a:moveTo>
                                <a:lnTo>
                                  <a:pt x="538759" y="921905"/>
                                </a:lnTo>
                                <a:lnTo>
                                  <a:pt x="538759" y="981290"/>
                                </a:lnTo>
                                <a:lnTo>
                                  <a:pt x="553402" y="981290"/>
                                </a:lnTo>
                                <a:lnTo>
                                  <a:pt x="553402" y="921905"/>
                                </a:lnTo>
                                <a:close/>
                              </a:path>
                              <a:path w="2001520" h="1083945">
                                <a:moveTo>
                                  <a:pt x="581228" y="921905"/>
                                </a:moveTo>
                                <a:lnTo>
                                  <a:pt x="568058" y="921905"/>
                                </a:lnTo>
                                <a:lnTo>
                                  <a:pt x="568058" y="965073"/>
                                </a:lnTo>
                                <a:lnTo>
                                  <a:pt x="581228" y="965073"/>
                                </a:lnTo>
                                <a:lnTo>
                                  <a:pt x="581228" y="921905"/>
                                </a:lnTo>
                                <a:close/>
                              </a:path>
                              <a:path w="2001520" h="1083945">
                                <a:moveTo>
                                  <a:pt x="610514" y="921905"/>
                                </a:moveTo>
                                <a:lnTo>
                                  <a:pt x="595858" y="921905"/>
                                </a:lnTo>
                                <a:lnTo>
                                  <a:pt x="595858" y="955370"/>
                                </a:lnTo>
                                <a:lnTo>
                                  <a:pt x="610514" y="955370"/>
                                </a:lnTo>
                                <a:lnTo>
                                  <a:pt x="610514" y="921905"/>
                                </a:lnTo>
                                <a:close/>
                              </a:path>
                              <a:path w="2001520" h="1083945">
                                <a:moveTo>
                                  <a:pt x="638327" y="921905"/>
                                </a:moveTo>
                                <a:lnTo>
                                  <a:pt x="623684" y="921905"/>
                                </a:lnTo>
                                <a:lnTo>
                                  <a:pt x="623684" y="944562"/>
                                </a:lnTo>
                                <a:lnTo>
                                  <a:pt x="638327" y="944562"/>
                                </a:lnTo>
                                <a:lnTo>
                                  <a:pt x="638327" y="921905"/>
                                </a:lnTo>
                                <a:close/>
                              </a:path>
                              <a:path w="2001520" h="1083945">
                                <a:moveTo>
                                  <a:pt x="667600" y="921905"/>
                                </a:moveTo>
                                <a:lnTo>
                                  <a:pt x="652957" y="921905"/>
                                </a:lnTo>
                                <a:lnTo>
                                  <a:pt x="652957" y="931621"/>
                                </a:lnTo>
                                <a:lnTo>
                                  <a:pt x="667600" y="931621"/>
                                </a:lnTo>
                                <a:lnTo>
                                  <a:pt x="667600" y="921905"/>
                                </a:lnTo>
                                <a:close/>
                              </a:path>
                              <a:path w="2001520" h="1083945">
                                <a:moveTo>
                                  <a:pt x="695426" y="921905"/>
                                </a:moveTo>
                                <a:lnTo>
                                  <a:pt x="680796" y="921905"/>
                                </a:lnTo>
                                <a:lnTo>
                                  <a:pt x="680796" y="927303"/>
                                </a:lnTo>
                                <a:lnTo>
                                  <a:pt x="695426" y="927303"/>
                                </a:lnTo>
                                <a:lnTo>
                                  <a:pt x="695426" y="921905"/>
                                </a:lnTo>
                                <a:close/>
                              </a:path>
                              <a:path w="2001520" h="1083945">
                                <a:moveTo>
                                  <a:pt x="723239" y="921905"/>
                                </a:moveTo>
                                <a:lnTo>
                                  <a:pt x="710069" y="921905"/>
                                </a:lnTo>
                                <a:lnTo>
                                  <a:pt x="710069" y="924064"/>
                                </a:lnTo>
                                <a:lnTo>
                                  <a:pt x="723239" y="924064"/>
                                </a:lnTo>
                                <a:lnTo>
                                  <a:pt x="723239" y="921905"/>
                                </a:lnTo>
                                <a:close/>
                              </a:path>
                              <a:path w="2001520" h="1083945">
                                <a:moveTo>
                                  <a:pt x="752500" y="743775"/>
                                </a:moveTo>
                                <a:lnTo>
                                  <a:pt x="737895" y="743775"/>
                                </a:lnTo>
                                <a:lnTo>
                                  <a:pt x="737895" y="751332"/>
                                </a:lnTo>
                                <a:lnTo>
                                  <a:pt x="752500" y="751332"/>
                                </a:lnTo>
                                <a:lnTo>
                                  <a:pt x="752500" y="743775"/>
                                </a:lnTo>
                                <a:close/>
                              </a:path>
                              <a:path w="2001520" h="1083945">
                                <a:moveTo>
                                  <a:pt x="780326" y="729742"/>
                                </a:moveTo>
                                <a:lnTo>
                                  <a:pt x="765695" y="729742"/>
                                </a:lnTo>
                                <a:lnTo>
                                  <a:pt x="765695" y="742696"/>
                                </a:lnTo>
                                <a:lnTo>
                                  <a:pt x="780326" y="742696"/>
                                </a:lnTo>
                                <a:lnTo>
                                  <a:pt x="780326" y="729742"/>
                                </a:lnTo>
                                <a:close/>
                              </a:path>
                              <a:path w="2001520" h="1083945">
                                <a:moveTo>
                                  <a:pt x="809625" y="722198"/>
                                </a:moveTo>
                                <a:lnTo>
                                  <a:pt x="794981" y="722198"/>
                                </a:lnTo>
                                <a:lnTo>
                                  <a:pt x="794981" y="740549"/>
                                </a:lnTo>
                                <a:lnTo>
                                  <a:pt x="809625" y="740549"/>
                                </a:lnTo>
                                <a:lnTo>
                                  <a:pt x="809625" y="722198"/>
                                </a:lnTo>
                                <a:close/>
                              </a:path>
                              <a:path w="2001520" h="1083945">
                                <a:moveTo>
                                  <a:pt x="837425" y="703846"/>
                                </a:moveTo>
                                <a:lnTo>
                                  <a:pt x="822782" y="703846"/>
                                </a:lnTo>
                                <a:lnTo>
                                  <a:pt x="822782" y="723277"/>
                                </a:lnTo>
                                <a:lnTo>
                                  <a:pt x="837425" y="723277"/>
                                </a:lnTo>
                                <a:lnTo>
                                  <a:pt x="837425" y="703846"/>
                                </a:lnTo>
                                <a:close/>
                              </a:path>
                              <a:path w="2001520" h="1083945">
                                <a:moveTo>
                                  <a:pt x="865251" y="684415"/>
                                </a:moveTo>
                                <a:lnTo>
                                  <a:pt x="852068" y="684415"/>
                                </a:lnTo>
                                <a:lnTo>
                                  <a:pt x="852068" y="708164"/>
                                </a:lnTo>
                                <a:lnTo>
                                  <a:pt x="865251" y="708164"/>
                                </a:lnTo>
                                <a:lnTo>
                                  <a:pt x="865251" y="684415"/>
                                </a:lnTo>
                                <a:close/>
                              </a:path>
                              <a:path w="2001520" h="1083945">
                                <a:moveTo>
                                  <a:pt x="894537" y="663892"/>
                                </a:moveTo>
                                <a:lnTo>
                                  <a:pt x="879894" y="663892"/>
                                </a:lnTo>
                                <a:lnTo>
                                  <a:pt x="879894" y="693051"/>
                                </a:lnTo>
                                <a:lnTo>
                                  <a:pt x="894537" y="693051"/>
                                </a:lnTo>
                                <a:lnTo>
                                  <a:pt x="894537" y="663892"/>
                                </a:lnTo>
                                <a:close/>
                              </a:path>
                              <a:path w="2001520" h="1083945">
                                <a:moveTo>
                                  <a:pt x="922350" y="645553"/>
                                </a:moveTo>
                                <a:lnTo>
                                  <a:pt x="907719" y="645553"/>
                                </a:lnTo>
                                <a:lnTo>
                                  <a:pt x="907719" y="676871"/>
                                </a:lnTo>
                                <a:lnTo>
                                  <a:pt x="922350" y="676871"/>
                                </a:lnTo>
                                <a:lnTo>
                                  <a:pt x="922350" y="645553"/>
                                </a:lnTo>
                                <a:close/>
                              </a:path>
                              <a:path w="2001520" h="1083945">
                                <a:moveTo>
                                  <a:pt x="950175" y="620712"/>
                                </a:moveTo>
                                <a:lnTo>
                                  <a:pt x="937006" y="620712"/>
                                </a:lnTo>
                                <a:lnTo>
                                  <a:pt x="937006" y="654189"/>
                                </a:lnTo>
                                <a:lnTo>
                                  <a:pt x="950175" y="654189"/>
                                </a:lnTo>
                                <a:lnTo>
                                  <a:pt x="950175" y="620712"/>
                                </a:lnTo>
                                <a:close/>
                              </a:path>
                              <a:path w="2001520" h="1083945">
                                <a:moveTo>
                                  <a:pt x="979462" y="607758"/>
                                </a:moveTo>
                                <a:lnTo>
                                  <a:pt x="964819" y="607758"/>
                                </a:lnTo>
                                <a:lnTo>
                                  <a:pt x="964819" y="643382"/>
                                </a:lnTo>
                                <a:lnTo>
                                  <a:pt x="979462" y="643382"/>
                                </a:lnTo>
                                <a:lnTo>
                                  <a:pt x="979462" y="607758"/>
                                </a:lnTo>
                                <a:close/>
                              </a:path>
                              <a:path w="2001520" h="1083945">
                                <a:moveTo>
                                  <a:pt x="1007275" y="602373"/>
                                </a:moveTo>
                                <a:lnTo>
                                  <a:pt x="994092" y="602373"/>
                                </a:lnTo>
                                <a:lnTo>
                                  <a:pt x="994092" y="639076"/>
                                </a:lnTo>
                                <a:lnTo>
                                  <a:pt x="1007275" y="639076"/>
                                </a:lnTo>
                                <a:lnTo>
                                  <a:pt x="1007275" y="602373"/>
                                </a:lnTo>
                                <a:close/>
                              </a:path>
                              <a:path w="2001520" h="1083945">
                                <a:moveTo>
                                  <a:pt x="1036535" y="576465"/>
                                </a:moveTo>
                                <a:lnTo>
                                  <a:pt x="1021905" y="576465"/>
                                </a:lnTo>
                                <a:lnTo>
                                  <a:pt x="1021905" y="609917"/>
                                </a:lnTo>
                                <a:lnTo>
                                  <a:pt x="1036535" y="609917"/>
                                </a:lnTo>
                                <a:lnTo>
                                  <a:pt x="1036535" y="576465"/>
                                </a:lnTo>
                                <a:close/>
                              </a:path>
                              <a:path w="2001520" h="1083945">
                                <a:moveTo>
                                  <a:pt x="1064348" y="561352"/>
                                </a:moveTo>
                                <a:lnTo>
                                  <a:pt x="1049718" y="561352"/>
                                </a:lnTo>
                                <a:lnTo>
                                  <a:pt x="1049718" y="592658"/>
                                </a:lnTo>
                                <a:lnTo>
                                  <a:pt x="1064348" y="592658"/>
                                </a:lnTo>
                                <a:lnTo>
                                  <a:pt x="1064348" y="561352"/>
                                </a:lnTo>
                                <a:close/>
                              </a:path>
                              <a:path w="2001520" h="1083945">
                                <a:moveTo>
                                  <a:pt x="1092187" y="525729"/>
                                </a:moveTo>
                                <a:lnTo>
                                  <a:pt x="1079004" y="525729"/>
                                </a:lnTo>
                                <a:lnTo>
                                  <a:pt x="1079004" y="551637"/>
                                </a:lnTo>
                                <a:lnTo>
                                  <a:pt x="1092187" y="551637"/>
                                </a:lnTo>
                                <a:lnTo>
                                  <a:pt x="1092187" y="525729"/>
                                </a:lnTo>
                                <a:close/>
                              </a:path>
                              <a:path w="2001520" h="1083945">
                                <a:moveTo>
                                  <a:pt x="1121473" y="504126"/>
                                </a:moveTo>
                                <a:lnTo>
                                  <a:pt x="1106843" y="504126"/>
                                </a:lnTo>
                                <a:lnTo>
                                  <a:pt x="1106843" y="524637"/>
                                </a:lnTo>
                                <a:lnTo>
                                  <a:pt x="1121473" y="524637"/>
                                </a:lnTo>
                                <a:lnTo>
                                  <a:pt x="1121473" y="504126"/>
                                </a:lnTo>
                                <a:close/>
                              </a:path>
                              <a:path w="2001520" h="1083945">
                                <a:moveTo>
                                  <a:pt x="1149299" y="483616"/>
                                </a:moveTo>
                                <a:lnTo>
                                  <a:pt x="1136116" y="483616"/>
                                </a:lnTo>
                                <a:lnTo>
                                  <a:pt x="1136116" y="501967"/>
                                </a:lnTo>
                                <a:lnTo>
                                  <a:pt x="1149299" y="501967"/>
                                </a:lnTo>
                                <a:lnTo>
                                  <a:pt x="1149299" y="483616"/>
                                </a:lnTo>
                                <a:close/>
                              </a:path>
                              <a:path w="2001520" h="1083945">
                                <a:moveTo>
                                  <a:pt x="1178547" y="467436"/>
                                </a:moveTo>
                                <a:lnTo>
                                  <a:pt x="1163929" y="467436"/>
                                </a:lnTo>
                                <a:lnTo>
                                  <a:pt x="1163929" y="482549"/>
                                </a:lnTo>
                                <a:lnTo>
                                  <a:pt x="1178547" y="482549"/>
                                </a:lnTo>
                                <a:lnTo>
                                  <a:pt x="1178547" y="467436"/>
                                </a:lnTo>
                                <a:close/>
                              </a:path>
                              <a:path w="2001520" h="1083945">
                                <a:moveTo>
                                  <a:pt x="1206385" y="441528"/>
                                </a:moveTo>
                                <a:lnTo>
                                  <a:pt x="1191742" y="441528"/>
                                </a:lnTo>
                                <a:lnTo>
                                  <a:pt x="1191742" y="454482"/>
                                </a:lnTo>
                                <a:lnTo>
                                  <a:pt x="1206385" y="454482"/>
                                </a:lnTo>
                                <a:lnTo>
                                  <a:pt x="1206385" y="441528"/>
                                </a:lnTo>
                                <a:close/>
                              </a:path>
                              <a:path w="2001520" h="1083945">
                                <a:moveTo>
                                  <a:pt x="1234198" y="435051"/>
                                </a:moveTo>
                                <a:lnTo>
                                  <a:pt x="1221016" y="435051"/>
                                </a:lnTo>
                                <a:lnTo>
                                  <a:pt x="1221016" y="448005"/>
                                </a:lnTo>
                                <a:lnTo>
                                  <a:pt x="1234198" y="448005"/>
                                </a:lnTo>
                                <a:lnTo>
                                  <a:pt x="1234198" y="435051"/>
                                </a:lnTo>
                                <a:close/>
                              </a:path>
                              <a:path w="2001520" h="1083945">
                                <a:moveTo>
                                  <a:pt x="1263484" y="427494"/>
                                </a:moveTo>
                                <a:lnTo>
                                  <a:pt x="1248841" y="427494"/>
                                </a:lnTo>
                                <a:lnTo>
                                  <a:pt x="1248841" y="439369"/>
                                </a:lnTo>
                                <a:lnTo>
                                  <a:pt x="1263484" y="439369"/>
                                </a:lnTo>
                                <a:lnTo>
                                  <a:pt x="1263484" y="427494"/>
                                </a:lnTo>
                                <a:close/>
                              </a:path>
                              <a:path w="2001520" h="1083945">
                                <a:moveTo>
                                  <a:pt x="1291297" y="421017"/>
                                </a:moveTo>
                                <a:lnTo>
                                  <a:pt x="1278115" y="421017"/>
                                </a:lnTo>
                                <a:lnTo>
                                  <a:pt x="1278115" y="427494"/>
                                </a:lnTo>
                                <a:lnTo>
                                  <a:pt x="1291297" y="427494"/>
                                </a:lnTo>
                                <a:lnTo>
                                  <a:pt x="1291297" y="421017"/>
                                </a:lnTo>
                                <a:close/>
                              </a:path>
                              <a:path w="2001520" h="1083945">
                                <a:moveTo>
                                  <a:pt x="1320584" y="410222"/>
                                </a:moveTo>
                                <a:lnTo>
                                  <a:pt x="1305941" y="410222"/>
                                </a:lnTo>
                                <a:lnTo>
                                  <a:pt x="1305941" y="415607"/>
                                </a:lnTo>
                                <a:lnTo>
                                  <a:pt x="1320584" y="415607"/>
                                </a:lnTo>
                                <a:lnTo>
                                  <a:pt x="1320584" y="410222"/>
                                </a:lnTo>
                                <a:close/>
                              </a:path>
                              <a:path w="2001520" h="1083945">
                                <a:moveTo>
                                  <a:pt x="1348384" y="409130"/>
                                </a:moveTo>
                                <a:lnTo>
                                  <a:pt x="1333766" y="409130"/>
                                </a:lnTo>
                                <a:lnTo>
                                  <a:pt x="1333766" y="410222"/>
                                </a:lnTo>
                                <a:lnTo>
                                  <a:pt x="1348384" y="410222"/>
                                </a:lnTo>
                                <a:lnTo>
                                  <a:pt x="1348384" y="409130"/>
                                </a:lnTo>
                                <a:close/>
                              </a:path>
                              <a:path w="2001520" h="1083945">
                                <a:moveTo>
                                  <a:pt x="1376222" y="412369"/>
                                </a:moveTo>
                                <a:lnTo>
                                  <a:pt x="1363052" y="412369"/>
                                </a:lnTo>
                                <a:lnTo>
                                  <a:pt x="1363052" y="418846"/>
                                </a:lnTo>
                                <a:lnTo>
                                  <a:pt x="1376222" y="418846"/>
                                </a:lnTo>
                                <a:lnTo>
                                  <a:pt x="1376222" y="412369"/>
                                </a:lnTo>
                                <a:close/>
                              </a:path>
                              <a:path w="2001520" h="1083945">
                                <a:moveTo>
                                  <a:pt x="1405496" y="411289"/>
                                </a:moveTo>
                                <a:lnTo>
                                  <a:pt x="1390853" y="411289"/>
                                </a:lnTo>
                                <a:lnTo>
                                  <a:pt x="1390853" y="418858"/>
                                </a:lnTo>
                                <a:lnTo>
                                  <a:pt x="1405496" y="418858"/>
                                </a:lnTo>
                                <a:lnTo>
                                  <a:pt x="1405496" y="411289"/>
                                </a:lnTo>
                                <a:close/>
                              </a:path>
                              <a:path w="2001520" h="1083945">
                                <a:moveTo>
                                  <a:pt x="1433309" y="397256"/>
                                </a:moveTo>
                                <a:lnTo>
                                  <a:pt x="1418678" y="397256"/>
                                </a:lnTo>
                                <a:lnTo>
                                  <a:pt x="1418678" y="410235"/>
                                </a:lnTo>
                                <a:lnTo>
                                  <a:pt x="1433309" y="410235"/>
                                </a:lnTo>
                                <a:lnTo>
                                  <a:pt x="1433309" y="397256"/>
                                </a:lnTo>
                                <a:close/>
                              </a:path>
                              <a:path w="2001520" h="1083945">
                                <a:moveTo>
                                  <a:pt x="1462608" y="386473"/>
                                </a:moveTo>
                                <a:lnTo>
                                  <a:pt x="1447939" y="386473"/>
                                </a:lnTo>
                                <a:lnTo>
                                  <a:pt x="1447939" y="406971"/>
                                </a:lnTo>
                                <a:lnTo>
                                  <a:pt x="1462608" y="406971"/>
                                </a:lnTo>
                                <a:lnTo>
                                  <a:pt x="1462608" y="386473"/>
                                </a:lnTo>
                                <a:close/>
                              </a:path>
                              <a:path w="2001520" h="1083945">
                                <a:moveTo>
                                  <a:pt x="1490395" y="388620"/>
                                </a:moveTo>
                                <a:lnTo>
                                  <a:pt x="1475765" y="388620"/>
                                </a:lnTo>
                                <a:lnTo>
                                  <a:pt x="1475765" y="412369"/>
                                </a:lnTo>
                                <a:lnTo>
                                  <a:pt x="1490395" y="412369"/>
                                </a:lnTo>
                                <a:lnTo>
                                  <a:pt x="1490395" y="388620"/>
                                </a:lnTo>
                                <a:close/>
                              </a:path>
                              <a:path w="2001520" h="1083945">
                                <a:moveTo>
                                  <a:pt x="1518234" y="363791"/>
                                </a:moveTo>
                                <a:lnTo>
                                  <a:pt x="1505051" y="363791"/>
                                </a:lnTo>
                                <a:lnTo>
                                  <a:pt x="1505051" y="394017"/>
                                </a:lnTo>
                                <a:lnTo>
                                  <a:pt x="1518234" y="394017"/>
                                </a:lnTo>
                                <a:lnTo>
                                  <a:pt x="1518234" y="363791"/>
                                </a:lnTo>
                                <a:close/>
                              </a:path>
                              <a:path w="2001520" h="1083945">
                                <a:moveTo>
                                  <a:pt x="1547495" y="346519"/>
                                </a:moveTo>
                                <a:lnTo>
                                  <a:pt x="1532864" y="346519"/>
                                </a:lnTo>
                                <a:lnTo>
                                  <a:pt x="1532864" y="378904"/>
                                </a:lnTo>
                                <a:lnTo>
                                  <a:pt x="1547495" y="378904"/>
                                </a:lnTo>
                                <a:lnTo>
                                  <a:pt x="1547495" y="346519"/>
                                </a:lnTo>
                                <a:close/>
                              </a:path>
                              <a:path w="2001520" h="1083945">
                                <a:moveTo>
                                  <a:pt x="1575320" y="315226"/>
                                </a:moveTo>
                                <a:lnTo>
                                  <a:pt x="1560677" y="315226"/>
                                </a:lnTo>
                                <a:lnTo>
                                  <a:pt x="1560677" y="348691"/>
                                </a:lnTo>
                                <a:lnTo>
                                  <a:pt x="1575320" y="348691"/>
                                </a:lnTo>
                                <a:lnTo>
                                  <a:pt x="1575320" y="315226"/>
                                </a:lnTo>
                                <a:close/>
                              </a:path>
                              <a:path w="2001520" h="1083945">
                                <a:moveTo>
                                  <a:pt x="1604606" y="272034"/>
                                </a:moveTo>
                                <a:lnTo>
                                  <a:pt x="1589963" y="272034"/>
                                </a:lnTo>
                                <a:lnTo>
                                  <a:pt x="1589963" y="313055"/>
                                </a:lnTo>
                                <a:lnTo>
                                  <a:pt x="1604606" y="313055"/>
                                </a:lnTo>
                                <a:lnTo>
                                  <a:pt x="1604606" y="272034"/>
                                </a:lnTo>
                                <a:close/>
                              </a:path>
                              <a:path w="2001520" h="1083945">
                                <a:moveTo>
                                  <a:pt x="1632432" y="240728"/>
                                </a:moveTo>
                                <a:lnTo>
                                  <a:pt x="1617789" y="240728"/>
                                </a:lnTo>
                                <a:lnTo>
                                  <a:pt x="1617789" y="286067"/>
                                </a:lnTo>
                                <a:lnTo>
                                  <a:pt x="1632432" y="286067"/>
                                </a:lnTo>
                                <a:lnTo>
                                  <a:pt x="1632432" y="240728"/>
                                </a:lnTo>
                                <a:close/>
                              </a:path>
                              <a:path w="2001520" h="1083945">
                                <a:moveTo>
                                  <a:pt x="1660245" y="196481"/>
                                </a:moveTo>
                                <a:lnTo>
                                  <a:pt x="1647075" y="196481"/>
                                </a:lnTo>
                                <a:lnTo>
                                  <a:pt x="1647075" y="246138"/>
                                </a:lnTo>
                                <a:lnTo>
                                  <a:pt x="1660245" y="246138"/>
                                </a:lnTo>
                                <a:lnTo>
                                  <a:pt x="1660245" y="196481"/>
                                </a:lnTo>
                                <a:close/>
                              </a:path>
                              <a:path w="2001520" h="1083945">
                                <a:moveTo>
                                  <a:pt x="1689519" y="161925"/>
                                </a:moveTo>
                                <a:lnTo>
                                  <a:pt x="1674888" y="161925"/>
                                </a:lnTo>
                                <a:lnTo>
                                  <a:pt x="1674888" y="219138"/>
                                </a:lnTo>
                                <a:lnTo>
                                  <a:pt x="1689519" y="219138"/>
                                </a:lnTo>
                                <a:lnTo>
                                  <a:pt x="1689519" y="161925"/>
                                </a:lnTo>
                                <a:close/>
                              </a:path>
                              <a:path w="2001520" h="1083945">
                                <a:moveTo>
                                  <a:pt x="1717332" y="133858"/>
                                </a:moveTo>
                                <a:lnTo>
                                  <a:pt x="1702714" y="133858"/>
                                </a:lnTo>
                                <a:lnTo>
                                  <a:pt x="1702714" y="191084"/>
                                </a:lnTo>
                                <a:lnTo>
                                  <a:pt x="1717332" y="191084"/>
                                </a:lnTo>
                                <a:lnTo>
                                  <a:pt x="1717332" y="133858"/>
                                </a:lnTo>
                                <a:close/>
                              </a:path>
                              <a:path w="2001520" h="1083945">
                                <a:moveTo>
                                  <a:pt x="1746631" y="103632"/>
                                </a:moveTo>
                                <a:lnTo>
                                  <a:pt x="1731975" y="103632"/>
                                </a:lnTo>
                                <a:lnTo>
                                  <a:pt x="1731975" y="163004"/>
                                </a:lnTo>
                                <a:lnTo>
                                  <a:pt x="1746631" y="163004"/>
                                </a:lnTo>
                                <a:lnTo>
                                  <a:pt x="1746631" y="103632"/>
                                </a:lnTo>
                                <a:close/>
                              </a:path>
                              <a:path w="2001520" h="1083945">
                                <a:moveTo>
                                  <a:pt x="1774418" y="2171"/>
                                </a:moveTo>
                                <a:lnTo>
                                  <a:pt x="1759813" y="2171"/>
                                </a:lnTo>
                                <a:lnTo>
                                  <a:pt x="1759813" y="64782"/>
                                </a:lnTo>
                                <a:lnTo>
                                  <a:pt x="1774418" y="64782"/>
                                </a:lnTo>
                                <a:lnTo>
                                  <a:pt x="1774418" y="2171"/>
                                </a:lnTo>
                                <a:close/>
                              </a:path>
                              <a:path w="2001520" h="1083945">
                                <a:moveTo>
                                  <a:pt x="1802257" y="39928"/>
                                </a:moveTo>
                                <a:lnTo>
                                  <a:pt x="1789087" y="39928"/>
                                </a:lnTo>
                                <a:lnTo>
                                  <a:pt x="1789087" y="104711"/>
                                </a:lnTo>
                                <a:lnTo>
                                  <a:pt x="1802257" y="104711"/>
                                </a:lnTo>
                                <a:lnTo>
                                  <a:pt x="1802257" y="39928"/>
                                </a:lnTo>
                                <a:close/>
                              </a:path>
                              <a:path w="2001520" h="1083945">
                                <a:moveTo>
                                  <a:pt x="1831543" y="24841"/>
                                </a:moveTo>
                                <a:lnTo>
                                  <a:pt x="1816912" y="24841"/>
                                </a:lnTo>
                                <a:lnTo>
                                  <a:pt x="1816912" y="87439"/>
                                </a:lnTo>
                                <a:lnTo>
                                  <a:pt x="1831543" y="87439"/>
                                </a:lnTo>
                                <a:lnTo>
                                  <a:pt x="1831543" y="24841"/>
                                </a:lnTo>
                                <a:close/>
                              </a:path>
                              <a:path w="2001520" h="1083945">
                                <a:moveTo>
                                  <a:pt x="1859356" y="0"/>
                                </a:moveTo>
                                <a:lnTo>
                                  <a:pt x="1844700" y="0"/>
                                </a:lnTo>
                                <a:lnTo>
                                  <a:pt x="1844700" y="63690"/>
                                </a:lnTo>
                                <a:lnTo>
                                  <a:pt x="1859356" y="63690"/>
                                </a:lnTo>
                                <a:lnTo>
                                  <a:pt x="1859356" y="0"/>
                                </a:lnTo>
                                <a:close/>
                              </a:path>
                              <a:path w="2001520" h="1083945">
                                <a:moveTo>
                                  <a:pt x="1887181" y="22669"/>
                                </a:moveTo>
                                <a:lnTo>
                                  <a:pt x="1873986" y="22669"/>
                                </a:lnTo>
                                <a:lnTo>
                                  <a:pt x="1873986" y="84213"/>
                                </a:lnTo>
                                <a:lnTo>
                                  <a:pt x="1887181" y="84213"/>
                                </a:lnTo>
                                <a:lnTo>
                                  <a:pt x="1887181" y="22669"/>
                                </a:lnTo>
                                <a:close/>
                              </a:path>
                              <a:path w="2001520" h="1083945">
                                <a:moveTo>
                                  <a:pt x="1916442" y="19431"/>
                                </a:moveTo>
                                <a:lnTo>
                                  <a:pt x="1901825" y="19431"/>
                                </a:lnTo>
                                <a:lnTo>
                                  <a:pt x="1901825" y="78803"/>
                                </a:lnTo>
                                <a:lnTo>
                                  <a:pt x="1916442" y="78803"/>
                                </a:lnTo>
                                <a:lnTo>
                                  <a:pt x="1916442" y="19431"/>
                                </a:lnTo>
                                <a:close/>
                              </a:path>
                              <a:path w="2001520" h="1083945">
                                <a:moveTo>
                                  <a:pt x="1944255" y="18364"/>
                                </a:moveTo>
                                <a:lnTo>
                                  <a:pt x="1931098" y="18364"/>
                                </a:lnTo>
                                <a:lnTo>
                                  <a:pt x="1931098" y="79908"/>
                                </a:lnTo>
                                <a:lnTo>
                                  <a:pt x="1944255" y="79908"/>
                                </a:lnTo>
                                <a:lnTo>
                                  <a:pt x="1944255" y="18364"/>
                                </a:lnTo>
                                <a:close/>
                              </a:path>
                              <a:path w="2001520" h="1083945">
                                <a:moveTo>
                                  <a:pt x="1973529" y="30238"/>
                                </a:moveTo>
                                <a:lnTo>
                                  <a:pt x="1958924" y="30238"/>
                                </a:lnTo>
                                <a:lnTo>
                                  <a:pt x="1958924" y="96088"/>
                                </a:lnTo>
                                <a:lnTo>
                                  <a:pt x="1973529" y="96088"/>
                                </a:lnTo>
                                <a:lnTo>
                                  <a:pt x="1973529" y="30238"/>
                                </a:lnTo>
                                <a:close/>
                              </a:path>
                              <a:path w="2001520" h="1083945">
                                <a:moveTo>
                                  <a:pt x="2001367" y="33464"/>
                                </a:moveTo>
                                <a:lnTo>
                                  <a:pt x="1986724" y="33464"/>
                                </a:lnTo>
                                <a:lnTo>
                                  <a:pt x="1986724" y="104711"/>
                                </a:lnTo>
                                <a:lnTo>
                                  <a:pt x="2001367" y="104711"/>
                                </a:lnTo>
                                <a:lnTo>
                                  <a:pt x="2001367" y="33464"/>
                                </a:lnTo>
                                <a:close/>
                              </a:path>
                            </a:pathLst>
                          </a:custGeom>
                          <a:solidFill>
                            <a:srgbClr val="00568B"/>
                          </a:solidFill>
                        </wps:spPr>
                        <wps:bodyPr wrap="square" lIns="0" tIns="0" rIns="0" bIns="0" rtlCol="0">
                          <a:prstTxWarp prst="textNoShape">
                            <a:avLst/>
                          </a:prstTxWarp>
                          <a:noAutofit/>
                        </wps:bodyPr>
                      </wps:wsp>
                      <wps:wsp>
                        <wps:cNvPr id="1239" name="Graphic 1239"/>
                        <wps:cNvSpPr/>
                        <wps:spPr>
                          <a:xfrm>
                            <a:off x="2099487" y="154063"/>
                            <a:ext cx="497840" cy="187960"/>
                          </a:xfrm>
                          <a:custGeom>
                            <a:avLst/>
                            <a:gdLst/>
                            <a:ahLst/>
                            <a:cxnLst/>
                            <a:rect l="l" t="t" r="r" b="b"/>
                            <a:pathLst>
                              <a:path w="497840" h="187960">
                                <a:moveTo>
                                  <a:pt x="14643" y="38862"/>
                                </a:moveTo>
                                <a:lnTo>
                                  <a:pt x="0" y="38862"/>
                                </a:lnTo>
                                <a:lnTo>
                                  <a:pt x="0" y="110109"/>
                                </a:lnTo>
                                <a:lnTo>
                                  <a:pt x="14643" y="110109"/>
                                </a:lnTo>
                                <a:lnTo>
                                  <a:pt x="14643" y="38862"/>
                                </a:lnTo>
                                <a:close/>
                              </a:path>
                              <a:path w="497840" h="187960">
                                <a:moveTo>
                                  <a:pt x="42443" y="39941"/>
                                </a:moveTo>
                                <a:lnTo>
                                  <a:pt x="29286" y="39941"/>
                                </a:lnTo>
                                <a:lnTo>
                                  <a:pt x="29286" y="113360"/>
                                </a:lnTo>
                                <a:lnTo>
                                  <a:pt x="42443" y="113360"/>
                                </a:lnTo>
                                <a:lnTo>
                                  <a:pt x="42443" y="39941"/>
                                </a:lnTo>
                                <a:close/>
                              </a:path>
                              <a:path w="497840" h="187960">
                                <a:moveTo>
                                  <a:pt x="71742" y="42113"/>
                                </a:moveTo>
                                <a:lnTo>
                                  <a:pt x="57099" y="42113"/>
                                </a:lnTo>
                                <a:lnTo>
                                  <a:pt x="57099" y="116586"/>
                                </a:lnTo>
                                <a:lnTo>
                                  <a:pt x="71742" y="116586"/>
                                </a:lnTo>
                                <a:lnTo>
                                  <a:pt x="71742" y="42113"/>
                                </a:lnTo>
                                <a:close/>
                              </a:path>
                              <a:path w="497840" h="187960">
                                <a:moveTo>
                                  <a:pt x="99568" y="46405"/>
                                </a:moveTo>
                                <a:lnTo>
                                  <a:pt x="86372" y="46405"/>
                                </a:lnTo>
                                <a:lnTo>
                                  <a:pt x="86372" y="121996"/>
                                </a:lnTo>
                                <a:lnTo>
                                  <a:pt x="99568" y="121996"/>
                                </a:lnTo>
                                <a:lnTo>
                                  <a:pt x="99568" y="46405"/>
                                </a:lnTo>
                                <a:close/>
                              </a:path>
                              <a:path w="497840" h="187960">
                                <a:moveTo>
                                  <a:pt x="128828" y="107962"/>
                                </a:moveTo>
                                <a:lnTo>
                                  <a:pt x="114198" y="107962"/>
                                </a:lnTo>
                                <a:lnTo>
                                  <a:pt x="114198" y="187845"/>
                                </a:lnTo>
                                <a:lnTo>
                                  <a:pt x="128828" y="187845"/>
                                </a:lnTo>
                                <a:lnTo>
                                  <a:pt x="128828" y="107962"/>
                                </a:lnTo>
                                <a:close/>
                              </a:path>
                              <a:path w="497840" h="187960">
                                <a:moveTo>
                                  <a:pt x="156641" y="70167"/>
                                </a:moveTo>
                                <a:lnTo>
                                  <a:pt x="142011" y="70167"/>
                                </a:lnTo>
                                <a:lnTo>
                                  <a:pt x="142011" y="147891"/>
                                </a:lnTo>
                                <a:lnTo>
                                  <a:pt x="156641" y="147891"/>
                                </a:lnTo>
                                <a:lnTo>
                                  <a:pt x="156641" y="70167"/>
                                </a:lnTo>
                                <a:close/>
                              </a:path>
                              <a:path w="497840" h="187960">
                                <a:moveTo>
                                  <a:pt x="184480" y="58293"/>
                                </a:moveTo>
                                <a:lnTo>
                                  <a:pt x="171297" y="58293"/>
                                </a:lnTo>
                                <a:lnTo>
                                  <a:pt x="171297" y="134950"/>
                                </a:lnTo>
                                <a:lnTo>
                                  <a:pt x="184480" y="134950"/>
                                </a:lnTo>
                                <a:lnTo>
                                  <a:pt x="184480" y="58293"/>
                                </a:lnTo>
                                <a:close/>
                              </a:path>
                              <a:path w="497840" h="187960">
                                <a:moveTo>
                                  <a:pt x="213741" y="51816"/>
                                </a:moveTo>
                                <a:lnTo>
                                  <a:pt x="199110" y="51816"/>
                                </a:lnTo>
                                <a:lnTo>
                                  <a:pt x="199110" y="129540"/>
                                </a:lnTo>
                                <a:lnTo>
                                  <a:pt x="213741" y="129540"/>
                                </a:lnTo>
                                <a:lnTo>
                                  <a:pt x="213741" y="51816"/>
                                </a:lnTo>
                                <a:close/>
                              </a:path>
                              <a:path w="497840" h="187960">
                                <a:moveTo>
                                  <a:pt x="241579" y="38862"/>
                                </a:moveTo>
                                <a:lnTo>
                                  <a:pt x="228396" y="38862"/>
                                </a:lnTo>
                                <a:lnTo>
                                  <a:pt x="228396" y="123063"/>
                                </a:lnTo>
                                <a:lnTo>
                                  <a:pt x="241579" y="123063"/>
                                </a:lnTo>
                                <a:lnTo>
                                  <a:pt x="241579" y="38862"/>
                                </a:lnTo>
                                <a:close/>
                              </a:path>
                              <a:path w="497840" h="187960">
                                <a:moveTo>
                                  <a:pt x="270840" y="17284"/>
                                </a:moveTo>
                                <a:lnTo>
                                  <a:pt x="256184" y="17284"/>
                                </a:lnTo>
                                <a:lnTo>
                                  <a:pt x="256184" y="110121"/>
                                </a:lnTo>
                                <a:lnTo>
                                  <a:pt x="270840" y="110121"/>
                                </a:lnTo>
                                <a:lnTo>
                                  <a:pt x="270840" y="17284"/>
                                </a:lnTo>
                                <a:close/>
                              </a:path>
                              <a:path w="497840" h="187960">
                                <a:moveTo>
                                  <a:pt x="298678" y="11874"/>
                                </a:moveTo>
                                <a:lnTo>
                                  <a:pt x="284035" y="11874"/>
                                </a:lnTo>
                                <a:lnTo>
                                  <a:pt x="284035" y="111201"/>
                                </a:lnTo>
                                <a:lnTo>
                                  <a:pt x="298678" y="111201"/>
                                </a:lnTo>
                                <a:lnTo>
                                  <a:pt x="298678" y="11874"/>
                                </a:lnTo>
                                <a:close/>
                              </a:path>
                              <a:path w="497840" h="187960">
                                <a:moveTo>
                                  <a:pt x="326478" y="16192"/>
                                </a:moveTo>
                                <a:lnTo>
                                  <a:pt x="313321" y="16192"/>
                                </a:lnTo>
                                <a:lnTo>
                                  <a:pt x="313321" y="114439"/>
                                </a:lnTo>
                                <a:lnTo>
                                  <a:pt x="326478" y="114439"/>
                                </a:lnTo>
                                <a:lnTo>
                                  <a:pt x="326478" y="16192"/>
                                </a:lnTo>
                                <a:close/>
                              </a:path>
                              <a:path w="497840" h="187960">
                                <a:moveTo>
                                  <a:pt x="355752" y="0"/>
                                </a:moveTo>
                                <a:lnTo>
                                  <a:pt x="341122" y="0"/>
                                </a:lnTo>
                                <a:lnTo>
                                  <a:pt x="341122" y="104711"/>
                                </a:lnTo>
                                <a:lnTo>
                                  <a:pt x="355752" y="104711"/>
                                </a:lnTo>
                                <a:lnTo>
                                  <a:pt x="355752" y="0"/>
                                </a:lnTo>
                                <a:close/>
                              </a:path>
                              <a:path w="497840" h="187960">
                                <a:moveTo>
                                  <a:pt x="383603" y="16192"/>
                                </a:moveTo>
                                <a:lnTo>
                                  <a:pt x="368947" y="16192"/>
                                </a:lnTo>
                                <a:lnTo>
                                  <a:pt x="368947" y="124142"/>
                                </a:lnTo>
                                <a:lnTo>
                                  <a:pt x="383603" y="124142"/>
                                </a:lnTo>
                                <a:lnTo>
                                  <a:pt x="383603" y="16192"/>
                                </a:lnTo>
                                <a:close/>
                              </a:path>
                              <a:path w="497840" h="187960">
                                <a:moveTo>
                                  <a:pt x="412889" y="11874"/>
                                </a:moveTo>
                                <a:lnTo>
                                  <a:pt x="398233" y="11874"/>
                                </a:lnTo>
                                <a:lnTo>
                                  <a:pt x="398233" y="123063"/>
                                </a:lnTo>
                                <a:lnTo>
                                  <a:pt x="412889" y="123063"/>
                                </a:lnTo>
                                <a:lnTo>
                                  <a:pt x="412889" y="11874"/>
                                </a:lnTo>
                                <a:close/>
                              </a:path>
                              <a:path w="497840" h="187960">
                                <a:moveTo>
                                  <a:pt x="440702" y="7569"/>
                                </a:moveTo>
                                <a:lnTo>
                                  <a:pt x="426046" y="7569"/>
                                </a:lnTo>
                                <a:lnTo>
                                  <a:pt x="426046" y="124155"/>
                                </a:lnTo>
                                <a:lnTo>
                                  <a:pt x="440702" y="124155"/>
                                </a:lnTo>
                                <a:lnTo>
                                  <a:pt x="440702" y="7569"/>
                                </a:lnTo>
                                <a:close/>
                              </a:path>
                              <a:path w="497840" h="187960">
                                <a:moveTo>
                                  <a:pt x="468515" y="19431"/>
                                </a:moveTo>
                                <a:lnTo>
                                  <a:pt x="455345" y="19431"/>
                                </a:lnTo>
                                <a:lnTo>
                                  <a:pt x="455345" y="137096"/>
                                </a:lnTo>
                                <a:lnTo>
                                  <a:pt x="468515" y="137096"/>
                                </a:lnTo>
                                <a:lnTo>
                                  <a:pt x="468515" y="19431"/>
                                </a:lnTo>
                                <a:close/>
                              </a:path>
                              <a:path w="497840" h="187960">
                                <a:moveTo>
                                  <a:pt x="497789" y="2159"/>
                                </a:moveTo>
                                <a:lnTo>
                                  <a:pt x="483158" y="2159"/>
                                </a:lnTo>
                                <a:lnTo>
                                  <a:pt x="483158" y="127381"/>
                                </a:lnTo>
                                <a:lnTo>
                                  <a:pt x="497789" y="127381"/>
                                </a:lnTo>
                                <a:lnTo>
                                  <a:pt x="497789" y="2159"/>
                                </a:lnTo>
                                <a:close/>
                              </a:path>
                            </a:pathLst>
                          </a:custGeom>
                          <a:solidFill>
                            <a:srgbClr val="00568B"/>
                          </a:solidFill>
                        </wps:spPr>
                        <wps:bodyPr wrap="square" lIns="0" tIns="0" rIns="0" bIns="0" rtlCol="0">
                          <a:prstTxWarp prst="textNoShape">
                            <a:avLst/>
                          </a:prstTxWarp>
                          <a:noAutofit/>
                        </wps:bodyPr>
                      </wps:wsp>
                      <wps:wsp>
                        <wps:cNvPr id="1240" name="Graphic 1240"/>
                        <wps:cNvSpPr/>
                        <wps:spPr>
                          <a:xfrm>
                            <a:off x="0" y="181052"/>
                            <a:ext cx="2700020" cy="1259205"/>
                          </a:xfrm>
                          <a:custGeom>
                            <a:avLst/>
                            <a:gdLst/>
                            <a:ahLst/>
                            <a:cxnLst/>
                            <a:rect l="l" t="t" r="r" b="b"/>
                            <a:pathLst>
                              <a:path w="2700020" h="1259205">
                                <a:moveTo>
                                  <a:pt x="2627985" y="0"/>
                                </a:moveTo>
                                <a:lnTo>
                                  <a:pt x="2699981" y="0"/>
                                </a:lnTo>
                              </a:path>
                              <a:path w="2700020" h="1259205">
                                <a:moveTo>
                                  <a:pt x="2627985" y="180276"/>
                                </a:moveTo>
                                <a:lnTo>
                                  <a:pt x="2699981" y="180276"/>
                                </a:lnTo>
                              </a:path>
                              <a:path w="2700020" h="1259205">
                                <a:moveTo>
                                  <a:pt x="2627985" y="360565"/>
                                </a:moveTo>
                                <a:lnTo>
                                  <a:pt x="2699981" y="360565"/>
                                </a:lnTo>
                              </a:path>
                              <a:path w="2700020" h="1259205">
                                <a:moveTo>
                                  <a:pt x="2627985" y="539749"/>
                                </a:moveTo>
                                <a:lnTo>
                                  <a:pt x="2699981" y="539749"/>
                                </a:lnTo>
                              </a:path>
                              <a:path w="2700020" h="1259205">
                                <a:moveTo>
                                  <a:pt x="2627985" y="720026"/>
                                </a:moveTo>
                                <a:lnTo>
                                  <a:pt x="2699981" y="720026"/>
                                </a:lnTo>
                              </a:path>
                              <a:path w="2700020" h="1259205">
                                <a:moveTo>
                                  <a:pt x="2627985" y="900315"/>
                                </a:moveTo>
                                <a:lnTo>
                                  <a:pt x="2699981" y="900315"/>
                                </a:lnTo>
                              </a:path>
                              <a:path w="2700020" h="1259205">
                                <a:moveTo>
                                  <a:pt x="2627985" y="1080592"/>
                                </a:moveTo>
                                <a:lnTo>
                                  <a:pt x="2699981" y="1080592"/>
                                </a:lnTo>
                              </a:path>
                              <a:path w="2700020" h="1259205">
                                <a:moveTo>
                                  <a:pt x="0" y="0"/>
                                </a:moveTo>
                                <a:lnTo>
                                  <a:pt x="71996" y="0"/>
                                </a:lnTo>
                              </a:path>
                              <a:path w="2700020" h="1259205">
                                <a:moveTo>
                                  <a:pt x="0" y="180276"/>
                                </a:moveTo>
                                <a:lnTo>
                                  <a:pt x="71996" y="180276"/>
                                </a:lnTo>
                              </a:path>
                              <a:path w="2700020" h="1259205">
                                <a:moveTo>
                                  <a:pt x="0" y="360565"/>
                                </a:moveTo>
                                <a:lnTo>
                                  <a:pt x="71996" y="360565"/>
                                </a:lnTo>
                              </a:path>
                              <a:path w="2700020" h="1259205">
                                <a:moveTo>
                                  <a:pt x="0" y="539749"/>
                                </a:moveTo>
                                <a:lnTo>
                                  <a:pt x="71996" y="539749"/>
                                </a:lnTo>
                              </a:path>
                              <a:path w="2700020" h="1259205">
                                <a:moveTo>
                                  <a:pt x="0" y="720026"/>
                                </a:moveTo>
                                <a:lnTo>
                                  <a:pt x="71996" y="720026"/>
                                </a:lnTo>
                              </a:path>
                              <a:path w="2700020" h="1259205">
                                <a:moveTo>
                                  <a:pt x="0" y="900315"/>
                                </a:moveTo>
                                <a:lnTo>
                                  <a:pt x="71996" y="900315"/>
                                </a:lnTo>
                              </a:path>
                              <a:path w="2700020" h="1259205">
                                <a:moveTo>
                                  <a:pt x="0" y="1080592"/>
                                </a:moveTo>
                                <a:lnTo>
                                  <a:pt x="71996" y="1080592"/>
                                </a:lnTo>
                              </a:path>
                              <a:path w="2700020" h="1259205">
                                <a:moveTo>
                                  <a:pt x="105435" y="900315"/>
                                </a:moveTo>
                                <a:lnTo>
                                  <a:pt x="2604604" y="900315"/>
                                </a:lnTo>
                              </a:path>
                              <a:path w="2700020" h="1259205">
                                <a:moveTo>
                                  <a:pt x="2490393" y="1186941"/>
                                </a:moveTo>
                                <a:lnTo>
                                  <a:pt x="2490393" y="1258950"/>
                                </a:lnTo>
                              </a:path>
                              <a:path w="2700020" h="1259205">
                                <a:moveTo>
                                  <a:pt x="2149246" y="1186941"/>
                                </a:moveTo>
                                <a:lnTo>
                                  <a:pt x="2149246" y="1258950"/>
                                </a:lnTo>
                              </a:path>
                              <a:path w="2700020" h="1259205">
                                <a:moveTo>
                                  <a:pt x="1809610" y="1186941"/>
                                </a:moveTo>
                                <a:lnTo>
                                  <a:pt x="1809610" y="1258950"/>
                                </a:lnTo>
                              </a:path>
                              <a:path w="2700020" h="1259205">
                                <a:moveTo>
                                  <a:pt x="1468475" y="1186941"/>
                                </a:moveTo>
                                <a:lnTo>
                                  <a:pt x="1468475" y="1258950"/>
                                </a:lnTo>
                              </a:path>
                              <a:path w="2700020" h="1259205">
                                <a:moveTo>
                                  <a:pt x="1127353" y="1186941"/>
                                </a:moveTo>
                                <a:lnTo>
                                  <a:pt x="1127353" y="1258950"/>
                                </a:lnTo>
                              </a:path>
                              <a:path w="2700020" h="1259205">
                                <a:moveTo>
                                  <a:pt x="786218" y="1186941"/>
                                </a:moveTo>
                                <a:lnTo>
                                  <a:pt x="786218" y="1258950"/>
                                </a:lnTo>
                              </a:path>
                              <a:path w="2700020" h="1259205">
                                <a:moveTo>
                                  <a:pt x="446557" y="1186941"/>
                                </a:moveTo>
                                <a:lnTo>
                                  <a:pt x="446557" y="1258950"/>
                                </a:lnTo>
                              </a:path>
                              <a:path w="2700020" h="1259205">
                                <a:moveTo>
                                  <a:pt x="105435" y="1186941"/>
                                </a:moveTo>
                                <a:lnTo>
                                  <a:pt x="105435" y="1258950"/>
                                </a:lnTo>
                              </a:path>
                            </a:pathLst>
                          </a:custGeom>
                          <a:ln w="6350">
                            <a:solidFill>
                              <a:srgbClr val="231F20"/>
                            </a:solidFill>
                            <a:prstDash val="solid"/>
                          </a:ln>
                        </wps:spPr>
                        <wps:bodyPr wrap="square" lIns="0" tIns="0" rIns="0" bIns="0" rtlCol="0">
                          <a:prstTxWarp prst="textNoShape">
                            <a:avLst/>
                          </a:prstTxWarp>
                          <a:noAutofit/>
                        </wps:bodyPr>
                      </wps:wsp>
                      <wps:wsp>
                        <wps:cNvPr id="1241" name="Graphic 1241"/>
                        <wps:cNvSpPr/>
                        <wps:spPr>
                          <a:xfrm>
                            <a:off x="106744" y="154063"/>
                            <a:ext cx="2483485" cy="875030"/>
                          </a:xfrm>
                          <a:custGeom>
                            <a:avLst/>
                            <a:gdLst/>
                            <a:ahLst/>
                            <a:cxnLst/>
                            <a:rect l="l" t="t" r="r" b="b"/>
                            <a:pathLst>
                              <a:path w="2483485" h="875030">
                                <a:moveTo>
                                  <a:pt x="0" y="866648"/>
                                </a:moveTo>
                                <a:lnTo>
                                  <a:pt x="13322" y="864692"/>
                                </a:lnTo>
                                <a:lnTo>
                                  <a:pt x="41160" y="874407"/>
                                </a:lnTo>
                                <a:lnTo>
                                  <a:pt x="68961" y="867943"/>
                                </a:lnTo>
                                <a:lnTo>
                                  <a:pt x="98247" y="859294"/>
                                </a:lnTo>
                                <a:lnTo>
                                  <a:pt x="126072" y="852817"/>
                                </a:lnTo>
                                <a:lnTo>
                                  <a:pt x="155346" y="856056"/>
                                </a:lnTo>
                                <a:lnTo>
                                  <a:pt x="183146" y="850671"/>
                                </a:lnTo>
                                <a:lnTo>
                                  <a:pt x="210985" y="848487"/>
                                </a:lnTo>
                                <a:lnTo>
                                  <a:pt x="240258" y="847420"/>
                                </a:lnTo>
                                <a:lnTo>
                                  <a:pt x="268084" y="837704"/>
                                </a:lnTo>
                                <a:lnTo>
                                  <a:pt x="297370" y="842022"/>
                                </a:lnTo>
                                <a:lnTo>
                                  <a:pt x="325183" y="844181"/>
                                </a:lnTo>
                                <a:lnTo>
                                  <a:pt x="352983" y="835545"/>
                                </a:lnTo>
                                <a:lnTo>
                                  <a:pt x="382270" y="829068"/>
                                </a:lnTo>
                                <a:lnTo>
                                  <a:pt x="410083" y="807478"/>
                                </a:lnTo>
                                <a:lnTo>
                                  <a:pt x="439369" y="804227"/>
                                </a:lnTo>
                                <a:lnTo>
                                  <a:pt x="467207" y="792365"/>
                                </a:lnTo>
                                <a:lnTo>
                                  <a:pt x="495007" y="792365"/>
                                </a:lnTo>
                                <a:lnTo>
                                  <a:pt x="524294" y="779399"/>
                                </a:lnTo>
                                <a:lnTo>
                                  <a:pt x="552094" y="782637"/>
                                </a:lnTo>
                                <a:lnTo>
                                  <a:pt x="581380" y="775081"/>
                                </a:lnTo>
                                <a:lnTo>
                                  <a:pt x="609193" y="770775"/>
                                </a:lnTo>
                                <a:lnTo>
                                  <a:pt x="637032" y="763219"/>
                                </a:lnTo>
                                <a:lnTo>
                                  <a:pt x="666305" y="738390"/>
                                </a:lnTo>
                                <a:lnTo>
                                  <a:pt x="694131" y="739470"/>
                                </a:lnTo>
                                <a:lnTo>
                                  <a:pt x="721931" y="729742"/>
                                </a:lnTo>
                                <a:lnTo>
                                  <a:pt x="751217" y="749173"/>
                                </a:lnTo>
                                <a:lnTo>
                                  <a:pt x="779030" y="735139"/>
                                </a:lnTo>
                                <a:lnTo>
                                  <a:pt x="808304" y="727595"/>
                                </a:lnTo>
                                <a:lnTo>
                                  <a:pt x="836129" y="709244"/>
                                </a:lnTo>
                                <a:lnTo>
                                  <a:pt x="863955" y="689813"/>
                                </a:lnTo>
                                <a:lnTo>
                                  <a:pt x="893241" y="669290"/>
                                </a:lnTo>
                                <a:lnTo>
                                  <a:pt x="921054" y="650951"/>
                                </a:lnTo>
                                <a:lnTo>
                                  <a:pt x="950341" y="626110"/>
                                </a:lnTo>
                                <a:lnTo>
                                  <a:pt x="978154" y="613156"/>
                                </a:lnTo>
                                <a:lnTo>
                                  <a:pt x="1005954" y="607771"/>
                                </a:lnTo>
                                <a:lnTo>
                                  <a:pt x="1035253" y="581863"/>
                                </a:lnTo>
                                <a:lnTo>
                                  <a:pt x="1063066" y="566750"/>
                                </a:lnTo>
                                <a:lnTo>
                                  <a:pt x="1092339" y="531126"/>
                                </a:lnTo>
                                <a:lnTo>
                                  <a:pt x="1120165" y="509524"/>
                                </a:lnTo>
                                <a:lnTo>
                                  <a:pt x="1147978" y="489013"/>
                                </a:lnTo>
                                <a:lnTo>
                                  <a:pt x="1177264" y="472833"/>
                                </a:lnTo>
                                <a:lnTo>
                                  <a:pt x="1205077" y="446925"/>
                                </a:lnTo>
                                <a:lnTo>
                                  <a:pt x="1234351" y="440448"/>
                                </a:lnTo>
                                <a:lnTo>
                                  <a:pt x="1262176" y="432892"/>
                                </a:lnTo>
                              </a:path>
                              <a:path w="2483485" h="875030">
                                <a:moveTo>
                                  <a:pt x="1262176" y="432892"/>
                                </a:moveTo>
                                <a:lnTo>
                                  <a:pt x="1290002" y="426415"/>
                                </a:lnTo>
                                <a:lnTo>
                                  <a:pt x="1319288" y="415620"/>
                                </a:lnTo>
                                <a:lnTo>
                                  <a:pt x="1347101" y="414528"/>
                                </a:lnTo>
                                <a:lnTo>
                                  <a:pt x="1376387" y="417766"/>
                                </a:lnTo>
                                <a:lnTo>
                                  <a:pt x="1404188" y="416687"/>
                                </a:lnTo>
                                <a:lnTo>
                                  <a:pt x="1432026" y="402653"/>
                                </a:lnTo>
                                <a:lnTo>
                                  <a:pt x="1461300" y="391871"/>
                                </a:lnTo>
                                <a:lnTo>
                                  <a:pt x="1489113" y="394017"/>
                                </a:lnTo>
                                <a:lnTo>
                                  <a:pt x="1518399" y="369189"/>
                                </a:lnTo>
                                <a:lnTo>
                                  <a:pt x="1546212" y="351917"/>
                                </a:lnTo>
                                <a:lnTo>
                                  <a:pt x="1574025" y="320624"/>
                                </a:lnTo>
                                <a:lnTo>
                                  <a:pt x="1603298" y="277431"/>
                                </a:lnTo>
                                <a:lnTo>
                                  <a:pt x="1631137" y="246126"/>
                                </a:lnTo>
                                <a:lnTo>
                                  <a:pt x="1658950" y="201879"/>
                                </a:lnTo>
                                <a:lnTo>
                                  <a:pt x="1688223" y="167322"/>
                                </a:lnTo>
                                <a:lnTo>
                                  <a:pt x="1716036" y="139242"/>
                                </a:lnTo>
                                <a:lnTo>
                                  <a:pt x="1745335" y="109029"/>
                                </a:lnTo>
                                <a:lnTo>
                                  <a:pt x="1773123" y="7569"/>
                                </a:lnTo>
                                <a:lnTo>
                                  <a:pt x="1800961" y="45326"/>
                                </a:lnTo>
                                <a:lnTo>
                                  <a:pt x="1830247" y="30238"/>
                                </a:lnTo>
                                <a:lnTo>
                                  <a:pt x="1858035" y="5397"/>
                                </a:lnTo>
                                <a:lnTo>
                                  <a:pt x="1887321" y="28067"/>
                                </a:lnTo>
                                <a:lnTo>
                                  <a:pt x="1915160" y="24828"/>
                                </a:lnTo>
                                <a:lnTo>
                                  <a:pt x="1942960" y="23761"/>
                                </a:lnTo>
                                <a:lnTo>
                                  <a:pt x="1972259" y="35636"/>
                                </a:lnTo>
                                <a:lnTo>
                                  <a:pt x="2000084" y="38862"/>
                                </a:lnTo>
                                <a:lnTo>
                                  <a:pt x="2029345" y="39941"/>
                                </a:lnTo>
                                <a:lnTo>
                                  <a:pt x="2057158" y="42113"/>
                                </a:lnTo>
                                <a:lnTo>
                                  <a:pt x="2084997" y="46405"/>
                                </a:lnTo>
                                <a:lnTo>
                                  <a:pt x="2114257" y="107962"/>
                                </a:lnTo>
                                <a:lnTo>
                                  <a:pt x="2142070" y="70167"/>
                                </a:lnTo>
                                <a:lnTo>
                                  <a:pt x="2171369" y="58293"/>
                                </a:lnTo>
                                <a:lnTo>
                                  <a:pt x="2199170" y="51816"/>
                                </a:lnTo>
                                <a:lnTo>
                                  <a:pt x="2226995" y="38862"/>
                                </a:lnTo>
                                <a:lnTo>
                                  <a:pt x="2256269" y="17272"/>
                                </a:lnTo>
                                <a:lnTo>
                                  <a:pt x="2284107" y="11874"/>
                                </a:lnTo>
                                <a:lnTo>
                                  <a:pt x="2313381" y="16192"/>
                                </a:lnTo>
                                <a:lnTo>
                                  <a:pt x="2341181" y="0"/>
                                </a:lnTo>
                                <a:lnTo>
                                  <a:pt x="2369007" y="16192"/>
                                </a:lnTo>
                                <a:lnTo>
                                  <a:pt x="2398318" y="11874"/>
                                </a:lnTo>
                                <a:lnTo>
                                  <a:pt x="2426131" y="7569"/>
                                </a:lnTo>
                                <a:lnTo>
                                  <a:pt x="2455405" y="19431"/>
                                </a:lnTo>
                                <a:lnTo>
                                  <a:pt x="2483218" y="2159"/>
                                </a:lnTo>
                              </a:path>
                            </a:pathLst>
                          </a:custGeom>
                          <a:ln w="12700">
                            <a:solidFill>
                              <a:srgbClr val="58B6E7"/>
                            </a:solidFill>
                            <a:prstDash val="solid"/>
                          </a:ln>
                        </wps:spPr>
                        <wps:bodyPr wrap="square" lIns="0" tIns="0" rIns="0" bIns="0" rtlCol="0">
                          <a:prstTxWarp prst="textNoShape">
                            <a:avLst/>
                          </a:prstTxWarp>
                          <a:noAutofit/>
                        </wps:bodyPr>
                      </wps:wsp>
                    </wpg:wgp>
                  </a:graphicData>
                </a:graphic>
              </wp:anchor>
            </w:drawing>
          </mc:Choice>
          <mc:Fallback>
            <w:pict>
              <v:group w14:anchorId="24474E21" id="Group 1232" o:spid="_x0000_s1026" style="position:absolute;margin-left:40.3pt;margin-top:2.95pt;width:212.6pt;height:113.4pt;z-index:15826432;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">
                <v:shape id="Graphic 1233"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" path="m2693644,l,,,1433652r2693644,l2693644,xe" filled="f" strokecolor="#231f20" strokeweight=".5pt">
                  <v:path arrowok="t"/>
                </v:shape>
                <v:shape id="Graphic 1234" o:spid="_x0000_s1028" style="position:absolute;left:1127;top:6344;width:20015;height:4470;visibility:visible;mso-wrap-style:square;v-text-anchor:top" coordsize="2001520,44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" path="m13169,240715l,240715,,446913r13169,l13169,240715xem42443,254749r-14630,l27813,446925r14630,l42443,254749xem70243,259080r-13170,l57073,446913r13170,l70243,259080xem99542,267703r-14630,l84912,446913r14630,l99542,267703xem127368,267703r-14631,l112737,446913r14631,l127368,267703xem155206,277431r-13195,l142011,446925r13195,l155206,277431xem184467,287159r-14643,l169824,446913r14643,l184467,287159xem212293,283908r-13183,l199110,446925r13183,l212293,283908xem241554,286067r-14644,l226910,446913r14644,l241554,286067xem269379,280670r-14630,l254749,446925r14630,l269379,280670xem297205,288226r-13183,l284022,446913r13183,l297205,288226xem326466,290385r-14631,l311835,446913r14631,l326466,290385xem354291,297942r-13169,l341122,446913r13169,l354291,297942xem383552,307657r-14605,l368947,446925r14605,l383552,307657xem411403,308737r-14643,l396760,446913r14643,l411403,308737xem439216,320611r-13182,l426034,446925r13182,l439216,320611xem468490,341134r-14643,l453847,446913r14643,l468490,341134xem496303,365950r-14631,l481672,446913r14631,l496303,365950xem525602,374586r-14643,l510959,446925r14643,l525602,374586xem553402,388632r-14643,l538759,446925r14643,l553402,388632xem581228,391858r-13170,l568058,446925r13170,l581228,391858xem610514,390779r-14656,l595858,446913r14656,l610514,390779xem638327,387553r-14643,l623684,446925r14643,l638327,387553xem667600,379984r-14643,l652957,446925r14643,l667600,379984xem695426,387553r-14630,l680796,446925r14630,l695426,387553xem723239,383209r-13170,l710069,446913r13170,l723239,383209xem752500,415607r-14605,l737895,446913r14605,l752500,415607xem780326,406971r-14631,l765695,446925r14631,l780326,406971xem809625,404812r-14644,l794981,446913r14644,l809625,404812xem837425,396176r-14643,l822782,446913r14643,l837425,396176xem865251,385394r-13183,l852068,446925r13183,l865251,385394xem894537,377825r-14643,l879894,446925r14643,l894537,377825xem922350,379984r-14631,l907719,446925r14631,l922350,379984xem950175,373519r-13169,l937006,446925r13169,l950175,373519xem979462,361645r-14643,l964819,446925r14643,l979462,361645xem1007275,355168r-13183,l994092,446925r13183,l1007275,355168xem1036535,328180r-14630,l1021905,446925r14630,l1036535,328180xem1064348,311975r-14630,l1049718,446913r14630,l1064348,311975xem1092187,270954r-13183,l1079004,446913r13183,l1092187,270954xem1121473,243954r-14630,l1106843,446913r14630,l1121473,243954xem1149299,220218r-13183,l1136116,446925r13183,l1149299,220218xem1178547,197548r-14618,l1163929,446913r14618,l1178547,197548xem1206385,172707r-14643,l1191742,446913r14643,l1206385,172707xem1234198,170561r-13182,l1221016,446913r13182,l1234198,170561xem1263484,161912r-14643,l1248841,446925r14643,l1263484,161912xem1291297,159753r-13182,l1278115,446913r13182,l1291297,159753xem1320584,164071r-14643,l1305941,446913r14643,l1320584,164071xem1348384,166230r-14618,l1333766,446913r14618,l1348384,166230xem1376222,182422r-13170,l1363052,446925r13170,l1376222,182422xem1405496,191058r-14643,l1390853,446913r14643,l1405496,191058xem1433309,194310r-14631,l1418678,446913r14631,l1433309,194310xem1462608,205105r-14669,l1447939,446913r14669,l1462608,205105xem1490395,221297r-14630,l1475765,446913r14630,l1490395,221297xem1518234,212648r-13183,l1505051,446925r13183,l1518234,212648xem1547495,204025r-14631,l1532864,446913r14631,l1547495,204025xem1575320,174891r-14643,l1560677,446925r14643,l1575320,174891xem1604606,148958r-14643,l1589963,446913r14643,l1604606,148958xem1632432,131686r-14643,l1617789,446925r14643,l1632432,131686xem1660245,102552r-13170,l1647075,446913r13170,l1660245,102552xem1689519,87439r-14631,l1674888,446913r14631,l1689519,87439xem1717332,79883r-14618,l1702714,446925r14618,l1717332,79883xem1746631,65849r-14656,l1731975,446913r14656,l1746631,65849xem1774418,4305r-14605,l1759813,446913r14605,l1774418,4305xem1802257,38862r-13170,l1789087,446913r13170,l1802257,38862xem1831543,16192r-14631,l1816912,446913r14631,l1831543,16192xem1859356,r-14656,l1844700,446913r14656,l1859356,xem1887181,21577r-13195,l1873986,446913r13195,l1887181,21577xem1916442,28054r-14617,l1901825,446913r14617,l1916442,28054xem1944255,31305r-13157,l1931098,446925r13157,l1944255,31305xem1973529,42087r-14605,l1958924,446925r14605,l1973529,42087xem2001367,53962r-14643,l1986724,446925r14643,l2001367,53962xe" fillcolor="#fcaf17" stroked="f">
                  <v:path arrowok="t"/>
                </v:shape>
                <v:shape id="Graphic 1235" o:spid="_x0000_s1029" style="position:absolute;left:20994;top:6787;width:4979;height:4032;visibility:visible;mso-wrap-style:square;v-text-anchor:top" coordsize="49784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" path="m14643,9715l,9715,,402678r14643,l14643,9715xem42443,14046r-13157,l29286,402678r13157,l42443,14046xem71742,18364r-14643,l57099,402666r14643,l71742,18364xem99568,25908r-13196,l86372,402666r13196,l99568,25908xem128828,74485r-14630,l114198,402666r14630,l128828,74485xem156641,47510r-14630,l142011,402678r14630,l156641,47510xem184480,45351r-13183,l171297,402666r13183,l184480,45351xem213741,46431r-14631,l199110,402666r14631,l213741,46431xem241579,45351r-13183,l228396,402666r13183,l241579,45351xem270840,36703r-14656,l256184,402678r14656,l270840,36703xem298678,36703r-14643,l284035,402678r14643,l298678,36703xem326478,49669r-13157,l313321,402666r13157,l326478,49669xem355752,41033r-14630,l341122,402678r14630,l355752,41033xem383603,46431r-14656,l368947,402666r14656,l383603,46431xem412889,37795r-14656,l398233,402666r14656,l412889,37795xem440702,21602r-14656,l426046,402666r14656,l440702,21602xem468515,19443r-13170,l455345,402666r13170,l468515,19443xem497789,l483158,r,402666l497789,402666,497789,xe" fillcolor="#fcaf17" stroked="f">
                  <v:path arrowok="t"/>
                </v:shape>
                <v:shape id="Graphic 1236" o:spid="_x0000_s1030" style="position:absolute;left:1127;top:2231;width:20015;height:8274;visibility:visible;mso-wrap-style:square;v-text-anchor:top" coordsize="2001520,8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" path="m13169,636905l,636905r,15100l13169,652005r,-15100xem42443,646620r-14630,l27813,666038r14630,l42443,646620xem70243,640143r-13170,l57073,670369r13170,l70243,640143xem99542,633653r-14630,l84912,678992r14630,l99542,633653xem127368,625017r-14631,l112737,678992r14631,l127368,625017xem155206,625017r-13195,l142011,688721r13195,l155206,625017xem184467,628256r-14643,l169824,698449r14643,l184467,628256xem212293,626110r-13183,l199110,695198r13183,l212293,626110xem241554,627176r-14644,l226910,697357r14644,l241554,627176xem269379,622871r-14630,l254749,691959r14630,l269379,622871xem297205,628256r-13183,l284022,699516r13183,l297205,628256xem326466,630428r-14631,l311835,701675r14631,l326466,630428xem354291,629335r-13169,l341122,709231r13169,l354291,629335xem383552,628256r-14605,l368947,718947r14605,l383552,628256xem411403,618553r-14643,l396760,720026r14643,l411403,618553xem439216,622871r-13182,l426034,731901r13182,l439216,622871xem468490,625017r-14643,l453847,752424r14643,l468490,625017xem496303,643382r-14631,l481672,777240r14631,l496303,643382xem525602,640143r-14643,l510959,785863r14643,l525602,640143xem553402,654177r-14643,l538759,799922r14643,l553402,654177xem581228,662813r-13170,l568058,803148r13170,l581228,662813xem610514,669290r-14656,l595858,802068r14656,l610514,669290xem638327,671449r-14643,l623684,798842r14643,l638327,671449xem667600,659574r-14643,l652957,791273r14643,l667600,659574xem695426,664972r-14630,l680796,798842r14630,l695426,664972xem723239,658495r-13170,l710069,794512r13170,l723239,658495xem752500,687628r-14605,l737895,826909r14605,l752500,687628xem780326,678992r-14631,l765695,818261r14631,l780326,678992xem809625,676846r-14644,l794981,816114r14644,l809625,676846xem837425,659574r-14643,l822782,807478r14643,l837425,659574xem865251,644461r-13183,l852068,796683r13183,l865251,644461xem894537,629335r-14643,l879894,789101r14643,l894537,629335xem922350,613168r-14631,l907719,791273r14631,l922350,613168xem950175,590486r-13169,l937006,784809r13169,l950175,590486xem979462,579678r-14643,l964819,772934r14643,l979462,579678xem1007275,575360r-13183,l994092,766445r13183,l1007275,575360xem1036535,546214r-14630,l1021905,739470r14630,l1036535,546214xem1064348,528955r-14630,l1049718,723265r14630,l1064348,528955xem1092187,487934r-13183,l1079004,682256r13183,l1092187,487934xem1121473,460946r-14630,l1106843,655243r14630,l1121473,460946xem1149299,438264r-13183,l1136116,631507r13183,l1149299,438264xem1178547,418846r-14618,l1163929,608863r14618,l1178547,418846xem1206385,390779r-14643,l1191742,583996r14643,l1206385,390779xem1234198,384302r-13182,l1221016,581850r13182,l1234198,384302xem1263484,375653r-14643,l1248841,573201r14643,l1263484,375653xem1291297,363791r-13182,l1278115,571042r13182,l1291297,363791xem1320584,351904r-14643,l1305941,575360r14643,l1320584,351904xem1348384,346519r-14618,l1333766,577519r14618,l1348384,346519xem1376222,355142r-13170,l1363052,593712r13170,l1376222,355142xem1405496,355142r-14643,l1390853,602348r14643,l1405496,355142xem1433309,346519r-14631,l1418678,605599r14631,l1433309,346519xem1462608,343268r-14669,l1447939,616394r14669,l1462608,343268xem1490395,348665r-14630,l1475765,632587r14630,l1490395,348665xem1518234,330327r-13183,l1505051,623938r13183,l1518234,330327xem1547495,315201r-14631,l1532864,615327r14631,l1547495,315201xem1575320,284988r-14643,l1560677,586181r14643,l1575320,284988xem1604606,249351r-14643,l1589963,560260r14643,l1604606,249351xem1632432,222364r-14643,l1617789,542975r14643,l1632432,222364xem1660245,182422r-13170,l1647075,513842r13170,l1660245,182422xem1689519,155435r-14631,l1674888,498716r14631,l1689519,155435xem1717332,127368r-14618,l1702714,491172r14618,l1717332,127368xem1746631,99301r-14656,l1731975,477139r14656,l1746631,99301xem1774418,1066r-14605,l1759813,415594r14605,l1774418,1066xem1802257,41008r-13170,l1789087,450151r13170,l1802257,41008xem1831543,23736r-14631,l1816912,427494r14631,l1831543,23736xem1859356,r-14656,l1844700,411289r14656,l1859356,xem1887181,20497r-13195,l1873986,432879r13195,l1887181,20497xem1916442,15100r-14617,l1901825,439356r14617,l1916442,15100xem1944255,16179r-13157,l1931098,442595r13157,l1944255,16179xem1973529,32385r-14605,l1958924,453377r14605,l1973529,32385xem2001367,41008r-14643,l1986724,465251r14643,l2001367,41008xe" fillcolor="#b01c88" stroked="f">
                  <v:path arrowok="t"/>
                </v:shape>
                <v:shape id="Graphic 1237" o:spid="_x0000_s1031" style="position:absolute;left:20994;top:2587;width:4979;height:4947;visibility:visible;mso-wrap-style:square;v-text-anchor:top" coordsize="497840,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" path="m14643,5397l,5397,,429641r14643,l14643,5397xem42443,8648r-13157,l29286,433971r13157,l42443,8648xem71742,11874r-14643,l57099,438289r14643,l71742,11874xem99568,17272r-13196,l86372,445833r13196,l99568,17272xem128828,83121r-14630,l114198,494411r14630,l128828,83121xem156641,43192r-14630,l142011,467436r14630,l156641,43192xem184480,30226r-13183,l171297,465277r13183,l184480,30226xem213741,24828r-14631,l199110,466369r14631,l213741,24828xem241579,18351r-13183,l228396,465289r13183,l241579,18351xem270840,5397r-14656,l256184,456628r14656,l270840,5397xem298678,6489r-14643,l284035,456641r14643,l298678,6489xem326478,9728r-13157,l313321,469595r13157,l326478,9728xem355752,l341122,r,460959l355752,460959,355752,xem383603,19431r-14656,l368947,466344r14656,l383603,19431xem412889,18351r-14656,l398233,457733r14656,l412889,18351xem440702,19431r-14656,l426046,441515r14656,l440702,19431xem468515,32397r-13170,l455345,439381r13170,l468515,32397xem497789,22669r-14631,l483158,419938r14631,l497789,22669xe" fillcolor="#b01c88" stroked="f">
                  <v:path arrowok="t"/>
                </v:shape>
                <v:shape id="Graphic 1238" o:spid="_x0000_s1032" style="position:absolute;left:1127;top:1594;width:20015;height:10840;visibility:visible;mso-wrap-style:square;v-text-anchor:top" coordsize="2001520,10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" path="m13169,921905l,921905r,158687l13169,1080592r,-158687xem42443,921905r-14630,l27813,1080592r14630,l42443,921905xem70243,921905r-13170,l57073,1081671r13170,l70243,921905xem99542,921905r-14630,l84912,1078433r14630,l99542,921905xem127368,921905r-14631,l112737,1080592r14631,l127368,921905xem155206,921905r-13195,l142011,1083830r13195,l155206,921905xem184467,921905r-14643,l169824,1075207r14643,l184467,921905xem212293,921905r-13183,l199110,1075207r13183,l212293,921905xem241554,921905r-14644,l226910,1073035r14644,l241554,921905xem269379,921905r-14630,l254749,1067625r14630,l269379,921905xem297205,921905r-13183,l284022,1066558r13183,l297205,921905xem326466,921905r-14631,l311835,1066558r14631,l326466,921905xem354291,921905r-13169,l341122,1057935r13169,l354291,921905xem383552,921905r-14605,l368947,1053592r14605,l383552,921905xem411403,921905r-14643,l396760,1041730r14643,l411403,921905xem439216,921905r-13182,l426034,1034173r13182,l439216,921905xem468490,921905r-14643,l453847,1020152r14643,l468490,921905xem496303,921905r-14631,l481672,1001814r14631,l496303,921905xem525602,921905r-14643,l510959,993140r14643,l525602,921905xem553402,921905r-14643,l538759,981290r14643,l553402,921905xem581228,921905r-13170,l568058,965073r13170,l581228,921905xem610514,921905r-14656,l595858,955370r14656,l610514,921905xem638327,921905r-14643,l623684,944562r14643,l638327,921905xem667600,921905r-14643,l652957,931621r14643,l667600,921905xem695426,921905r-14630,l680796,927303r14630,l695426,921905xem723239,921905r-13170,l710069,924064r13170,l723239,921905xem752500,743775r-14605,l737895,751332r14605,l752500,743775xem780326,729742r-14631,l765695,742696r14631,l780326,729742xem809625,722198r-14644,l794981,740549r14644,l809625,722198xem837425,703846r-14643,l822782,723277r14643,l837425,703846xem865251,684415r-13183,l852068,708164r13183,l865251,684415xem894537,663892r-14643,l879894,693051r14643,l894537,663892xem922350,645553r-14631,l907719,676871r14631,l922350,645553xem950175,620712r-13169,l937006,654189r13169,l950175,620712xem979462,607758r-14643,l964819,643382r14643,l979462,607758xem1007275,602373r-13183,l994092,639076r13183,l1007275,602373xem1036535,576465r-14630,l1021905,609917r14630,l1036535,576465xem1064348,561352r-14630,l1049718,592658r14630,l1064348,561352xem1092187,525729r-13183,l1079004,551637r13183,l1092187,525729xem1121473,504126r-14630,l1106843,524637r14630,l1121473,504126xem1149299,483616r-13183,l1136116,501967r13183,l1149299,483616xem1178547,467436r-14618,l1163929,482549r14618,l1178547,467436xem1206385,441528r-14643,l1191742,454482r14643,l1206385,441528xem1234198,435051r-13182,l1221016,448005r13182,l1234198,435051xem1263484,427494r-14643,l1248841,439369r14643,l1263484,427494xem1291297,421017r-13182,l1278115,427494r13182,l1291297,421017xem1320584,410222r-14643,l1305941,415607r14643,l1320584,410222xem1348384,409130r-14618,l1333766,410222r14618,l1348384,409130xem1376222,412369r-13170,l1363052,418846r13170,l1376222,412369xem1405496,411289r-14643,l1390853,418858r14643,l1405496,411289xem1433309,397256r-14631,l1418678,410235r14631,l1433309,397256xem1462608,386473r-14669,l1447939,406971r14669,l1462608,386473xem1490395,388620r-14630,l1475765,412369r14630,l1490395,388620xem1518234,363791r-13183,l1505051,394017r13183,l1518234,363791xem1547495,346519r-14631,l1532864,378904r14631,l1547495,346519xem1575320,315226r-14643,l1560677,348691r14643,l1575320,315226xem1604606,272034r-14643,l1589963,313055r14643,l1604606,272034xem1632432,240728r-14643,l1617789,286067r14643,l1632432,240728xem1660245,196481r-13170,l1647075,246138r13170,l1660245,196481xem1689519,161925r-14631,l1674888,219138r14631,l1689519,161925xem1717332,133858r-14618,l1702714,191084r14618,l1717332,133858xem1746631,103632r-14656,l1731975,163004r14656,l1746631,103632xem1774418,2171r-14605,l1759813,64782r14605,l1774418,2171xem1802257,39928r-13170,l1789087,104711r13170,l1802257,39928xem1831543,24841r-14631,l1816912,87439r14631,l1831543,24841xem1859356,r-14656,l1844700,63690r14656,l1859356,xem1887181,22669r-13195,l1873986,84213r13195,l1887181,22669xem1916442,19431r-14617,l1901825,78803r14617,l1916442,19431xem1944255,18364r-13157,l1931098,79908r13157,l1944255,18364xem1973529,30238r-14605,l1958924,96088r14605,l1973529,30238xem2001367,33464r-14643,l1986724,104711r14643,l2001367,33464xe" fillcolor="#00568b" stroked="f">
                  <v:path arrowok="t"/>
                </v:shape>
                <v:shape id="Graphic 1239" o:spid="_x0000_s1033" style="position:absolute;left:20994;top:1540;width:4979;height:1880;visibility:visible;mso-wrap-style:square;v-text-anchor:top" coordsize="49784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" path="m14643,38862l,38862r,71247l14643,110109r,-71247xem42443,39941r-13157,l29286,113360r13157,l42443,39941xem71742,42113r-14643,l57099,116586r14643,l71742,42113xem99568,46405r-13196,l86372,121996r13196,l99568,46405xem128828,107962r-14630,l114198,187845r14630,l128828,107962xem156641,70167r-14630,l142011,147891r14630,l156641,70167xem184480,58293r-13183,l171297,134950r13183,l184480,58293xem213741,51816r-14631,l199110,129540r14631,l213741,51816xem241579,38862r-13183,l228396,123063r13183,l241579,38862xem270840,17284r-14656,l256184,110121r14656,l270840,17284xem298678,11874r-14643,l284035,111201r14643,l298678,11874xem326478,16192r-13157,l313321,114439r13157,l326478,16192xem355752,l341122,r,104711l355752,104711,355752,xem383603,16192r-14656,l368947,124142r14656,l383603,16192xem412889,11874r-14656,l398233,123063r14656,l412889,11874xem440702,7569r-14656,l426046,124155r14656,l440702,7569xem468515,19431r-13170,l455345,137096r13170,l468515,19431xem497789,2159r-14631,l483158,127381r14631,l497789,2159xe" fillcolor="#00568b" stroked="f">
                  <v:path arrowok="t"/>
                </v:shape>
                <v:shape id="Graphic 1240" o:spid="_x0000_s1034" style="position:absolute;top:1810;width:27000;height:12592;visibility:visible;mso-wrap-style:square;v-text-anchor:top" coordsize="2700020,125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" path="m2627985,r71996,em2627985,180276r71996,em2627985,360565r71996,em2627985,539749r71996,em2627985,720026r71996,em2627985,900315r71996,em2627985,1080592r71996,em,l71996,em,180276r71996,em,360565r71996,em,539749r71996,em,720026r71996,em,900315r71996,em,1080592r71996,em105435,900315r2499169,em2490393,1186941r,72009em2149246,1186941r,72009em1809610,1186941r,72009em1468475,1186941r,72009em1127353,1186941r,72009em786218,1186941r,72009em446557,1186941r,72009em105435,1186941r,72009e" filled="f" strokecolor="#231f20" strokeweight=".5pt">
                  <v:path arrowok="t"/>
                </v:shape>
                <v:shape id="Graphic 1241" o:spid="_x0000_s1035" style="position:absolute;left:1067;top:1540;width:24835;height:8750;visibility:visible;mso-wrap-style:square;v-text-anchor:top" coordsize="2483485,8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" path="m,866648r13322,-1956l41160,874407r27801,-6464l98247,859294r27825,-6477l155346,856056r27800,-5385l210985,848487r29273,-1067l268084,837704r29286,4318l325183,844181r27800,-8636l382270,829068r27813,-21590l439369,804227r27838,-11862l495007,792365r29287,-12966l552094,782637r29286,-7556l609193,770775r27839,-7556l666305,738390r27826,1080l721931,729742r29286,19431l779030,735139r29274,-7544l836129,709244r27826,-19431l893241,669290r27813,-18339l950341,626110r27813,-12954l1005954,607771r29299,-25908l1063066,566750r29273,-35624l1120165,509524r27813,-20511l1177264,472833r27813,-25908l1234351,440448r27825,-7556em1262176,432892r27826,-6477l1319288,415620r27813,-1092l1376387,417766r27801,-1079l1432026,402653r29274,-10782l1489113,394017r29286,-24828l1546212,351917r27813,-31293l1603298,277431r27839,-31305l1658950,201879r29273,-34557l1716036,139242r29299,-30213l1773123,7569r27838,37757l1830247,30238,1858035,5397r29286,22670l1915160,24828r27800,-1067l1972259,35636r27825,3226l2029345,39941r27813,2172l2084997,46405r29260,61557l2142070,70167r29299,-11874l2199170,51816r27825,-12954l2256269,17272r27838,-5398l2313381,16192,2341181,r27826,16192l2398318,11874r27813,-4305l2455405,19431,2483218,2159e" filled="f" strokecolor="#58b6e7" strokeweight="1pt">
                  <v:path arrowok="t"/>
                </v:shape>
                <w10:wrap anchorx="page"/>
              </v:group>
            </w:pict>
          </mc:Fallback>
        </mc:AlternateContent>
      </w:r>
      <w:r>
        <w:rPr>
          <w:color w:val="231F20"/>
          <w:spacing w:val="-10"/>
          <w:sz w:val="12"/>
        </w:rPr>
        <w:t>6</w:t>
      </w:r>
    </w:p>
    <w:p w14:paraId="41DAA947" w14:textId="77777777" w:rsidR="00674611" w:rsidRDefault="00F77B18">
      <w:pPr>
        <w:spacing w:before="139"/>
        <w:ind w:right="458"/>
        <w:jc w:val="right"/>
        <w:rPr>
          <w:sz w:val="12"/>
        </w:rPr>
      </w:pPr>
      <w:r>
        <w:rPr>
          <w:color w:val="231F20"/>
          <w:spacing w:val="-10"/>
          <w:sz w:val="12"/>
        </w:rPr>
        <w:t>5</w:t>
      </w:r>
    </w:p>
    <w:p w14:paraId="7C9CE480" w14:textId="77777777" w:rsidR="00674611" w:rsidRDefault="00F77B18">
      <w:pPr>
        <w:spacing w:before="139"/>
        <w:ind w:right="458"/>
        <w:jc w:val="right"/>
        <w:rPr>
          <w:sz w:val="12"/>
        </w:rPr>
      </w:pPr>
      <w:r>
        <w:rPr>
          <w:color w:val="231F20"/>
          <w:spacing w:val="-10"/>
          <w:sz w:val="12"/>
        </w:rPr>
        <w:t>4</w:t>
      </w:r>
    </w:p>
    <w:p w14:paraId="29F70F4B" w14:textId="77777777" w:rsidR="00674611" w:rsidRDefault="00F77B18">
      <w:pPr>
        <w:spacing w:before="138"/>
        <w:ind w:right="458"/>
        <w:jc w:val="right"/>
        <w:rPr>
          <w:sz w:val="12"/>
        </w:rPr>
      </w:pPr>
      <w:r>
        <w:rPr>
          <w:color w:val="231F20"/>
          <w:spacing w:val="-10"/>
          <w:sz w:val="12"/>
        </w:rPr>
        <w:t>3</w:t>
      </w:r>
    </w:p>
    <w:p w14:paraId="06126F6A" w14:textId="77777777" w:rsidR="00674611" w:rsidRDefault="00F77B18">
      <w:pPr>
        <w:spacing w:before="139"/>
        <w:ind w:right="458"/>
        <w:jc w:val="right"/>
        <w:rPr>
          <w:sz w:val="12"/>
        </w:rPr>
      </w:pPr>
      <w:r>
        <w:rPr>
          <w:color w:val="231F20"/>
          <w:spacing w:val="-10"/>
          <w:sz w:val="12"/>
        </w:rPr>
        <w:t>2</w:t>
      </w:r>
    </w:p>
    <w:p w14:paraId="0C48EDB5" w14:textId="77777777" w:rsidR="00674611" w:rsidRDefault="00F77B18">
      <w:pPr>
        <w:spacing w:before="139" w:line="126" w:lineRule="exact"/>
        <w:ind w:left="4852"/>
        <w:rPr>
          <w:sz w:val="12"/>
        </w:rPr>
      </w:pPr>
      <w:r>
        <w:rPr>
          <w:color w:val="231F20"/>
          <w:spacing w:val="-10"/>
          <w:w w:val="85"/>
          <w:sz w:val="12"/>
        </w:rPr>
        <w:t>1</w:t>
      </w:r>
    </w:p>
    <w:p w14:paraId="64D3F512" w14:textId="77777777" w:rsidR="00674611" w:rsidRDefault="00F77B18">
      <w:pPr>
        <w:spacing w:line="166" w:lineRule="exact"/>
        <w:ind w:right="444"/>
        <w:jc w:val="right"/>
        <w:rPr>
          <w:sz w:val="16"/>
        </w:rPr>
      </w:pPr>
      <w:r>
        <w:rPr>
          <w:color w:val="231F20"/>
          <w:spacing w:val="-10"/>
          <w:w w:val="80"/>
          <w:sz w:val="16"/>
        </w:rPr>
        <w:t>+</w:t>
      </w:r>
    </w:p>
    <w:p w14:paraId="326D95D9" w14:textId="77777777" w:rsidR="00674611" w:rsidRDefault="00F77B18">
      <w:pPr>
        <w:spacing w:line="112" w:lineRule="exact"/>
        <w:ind w:left="4835"/>
        <w:rPr>
          <w:sz w:val="12"/>
        </w:rPr>
      </w:pPr>
      <w:r>
        <w:rPr>
          <w:color w:val="231F20"/>
          <w:spacing w:val="-10"/>
          <w:sz w:val="12"/>
        </w:rPr>
        <w:t>0</w:t>
      </w:r>
    </w:p>
    <w:p w14:paraId="311A654C" w14:textId="77777777" w:rsidR="00674611" w:rsidRDefault="00F77B18">
      <w:pPr>
        <w:spacing w:line="166" w:lineRule="exact"/>
        <w:ind w:right="450"/>
        <w:jc w:val="right"/>
        <w:rPr>
          <w:sz w:val="16"/>
        </w:rPr>
      </w:pPr>
      <w:r>
        <w:rPr>
          <w:color w:val="231F20"/>
          <w:spacing w:val="-10"/>
          <w:w w:val="90"/>
          <w:sz w:val="16"/>
        </w:rPr>
        <w:t>–</w:t>
      </w:r>
    </w:p>
    <w:p w14:paraId="5CACE8AD" w14:textId="77777777" w:rsidR="00674611" w:rsidRDefault="00F77B18">
      <w:pPr>
        <w:spacing w:line="142" w:lineRule="exact"/>
        <w:ind w:left="4852"/>
        <w:rPr>
          <w:sz w:val="12"/>
        </w:rPr>
      </w:pPr>
      <w:r>
        <w:rPr>
          <w:color w:val="231F20"/>
          <w:spacing w:val="-10"/>
          <w:w w:val="85"/>
          <w:sz w:val="12"/>
        </w:rPr>
        <w:t>1</w:t>
      </w:r>
    </w:p>
    <w:p w14:paraId="70672D68" w14:textId="77777777" w:rsidR="00674611" w:rsidRDefault="00F77B18">
      <w:pPr>
        <w:spacing w:before="139" w:line="124" w:lineRule="exact"/>
        <w:ind w:left="4841"/>
        <w:rPr>
          <w:sz w:val="12"/>
        </w:rPr>
      </w:pPr>
      <w:r>
        <w:rPr>
          <w:color w:val="231F20"/>
          <w:spacing w:val="-10"/>
          <w:sz w:val="12"/>
        </w:rPr>
        <w:t>2</w:t>
      </w:r>
    </w:p>
    <w:p w14:paraId="4145D296" w14:textId="77777777" w:rsidR="00674611" w:rsidRDefault="00F77B18">
      <w:pPr>
        <w:tabs>
          <w:tab w:val="left" w:pos="1438"/>
          <w:tab w:val="left" w:pos="1973"/>
          <w:tab w:val="left" w:pos="2508"/>
          <w:tab w:val="left" w:pos="3047"/>
          <w:tab w:val="left" w:pos="3582"/>
          <w:tab w:val="left" w:pos="4122"/>
          <w:tab w:val="left" w:pos="4473"/>
        </w:tabs>
        <w:spacing w:line="124" w:lineRule="exact"/>
        <w:ind w:left="844"/>
        <w:rPr>
          <w:sz w:val="12"/>
        </w:rPr>
      </w:pPr>
      <w:r>
        <w:rPr>
          <w:color w:val="231F20"/>
          <w:spacing w:val="-4"/>
          <w:w w:val="95"/>
          <w:sz w:val="12"/>
        </w:rPr>
        <w:t>2011</w:t>
      </w:r>
      <w:r>
        <w:rPr>
          <w:color w:val="231F20"/>
          <w:sz w:val="12"/>
        </w:rPr>
        <w:tab/>
      </w: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7"/>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spacing w:val="-5"/>
          <w:w w:val="95"/>
          <w:sz w:val="12"/>
        </w:rPr>
        <w:t>17</w:t>
      </w:r>
      <w:r>
        <w:rPr>
          <w:color w:val="231F20"/>
          <w:sz w:val="12"/>
        </w:rPr>
        <w:tab/>
      </w:r>
      <w:r>
        <w:rPr>
          <w:color w:val="231F20"/>
          <w:spacing w:val="-5"/>
          <w:w w:val="95"/>
          <w:sz w:val="12"/>
        </w:rPr>
        <w:t>18</w:t>
      </w:r>
    </w:p>
    <w:p w14:paraId="2EAC9C3C" w14:textId="77777777" w:rsidR="00674611" w:rsidRDefault="00674611">
      <w:pPr>
        <w:pStyle w:val="BodyText"/>
        <w:spacing w:before="11"/>
        <w:rPr>
          <w:sz w:val="12"/>
        </w:rPr>
      </w:pPr>
    </w:p>
    <w:p w14:paraId="2EF2782C" w14:textId="77777777" w:rsidR="00674611" w:rsidRDefault="00F77B18">
      <w:pPr>
        <w:ind w:left="510"/>
        <w:rPr>
          <w:sz w:val="11"/>
        </w:rPr>
      </w:pPr>
      <w:r>
        <w:rPr>
          <w:color w:val="231F20"/>
          <w:w w:val="90"/>
          <w:sz w:val="11"/>
        </w:rPr>
        <w:t>Sources:</w:t>
      </w:r>
      <w:r>
        <w:rPr>
          <w:color w:val="231F20"/>
          <w:spacing w:val="-6"/>
          <w:w w:val="90"/>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England</w:t>
      </w:r>
      <w:r>
        <w:rPr>
          <w:color w:val="231F20"/>
          <w:spacing w:val="-6"/>
          <w:w w:val="90"/>
          <w:sz w:val="11"/>
        </w:rPr>
        <w:t xml:space="preserve"> </w:t>
      </w:r>
      <w:r>
        <w:rPr>
          <w:color w:val="231F20"/>
          <w:w w:val="90"/>
          <w:sz w:val="11"/>
        </w:rPr>
        <w:t>and</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26F909AD" w14:textId="77777777" w:rsidR="00674611" w:rsidRDefault="00F77B18">
      <w:pPr>
        <w:pStyle w:val="ListParagraph"/>
        <w:numPr>
          <w:ilvl w:val="0"/>
          <w:numId w:val="25"/>
        </w:numPr>
        <w:tabs>
          <w:tab w:val="left" w:pos="680"/>
        </w:tabs>
        <w:spacing w:before="127" w:line="131" w:lineRule="exact"/>
        <w:ind w:hanging="170"/>
        <w:rPr>
          <w:sz w:val="11"/>
        </w:rPr>
      </w:pPr>
      <w:r>
        <w:rPr>
          <w:color w:val="231F20"/>
          <w:w w:val="90"/>
          <w:sz w:val="11"/>
        </w:rPr>
        <w:t>Calculated</w:t>
      </w:r>
      <w:r>
        <w:rPr>
          <w:color w:val="231F20"/>
          <w:spacing w:val="-2"/>
          <w:sz w:val="11"/>
        </w:rPr>
        <w:t xml:space="preserve"> </w:t>
      </w:r>
      <w:r>
        <w:rPr>
          <w:color w:val="231F20"/>
          <w:w w:val="90"/>
          <w:sz w:val="11"/>
        </w:rPr>
        <w:t>as</w:t>
      </w:r>
      <w:r>
        <w:rPr>
          <w:color w:val="231F20"/>
          <w:spacing w:val="-2"/>
          <w:sz w:val="11"/>
        </w:rPr>
        <w:t xml:space="preserve"> </w:t>
      </w:r>
      <w:r>
        <w:rPr>
          <w:color w:val="231F20"/>
          <w:w w:val="90"/>
          <w:sz w:val="11"/>
        </w:rPr>
        <w:t>the</w:t>
      </w:r>
      <w:r>
        <w:rPr>
          <w:color w:val="231F20"/>
          <w:spacing w:val="-2"/>
          <w:sz w:val="11"/>
        </w:rPr>
        <w:t xml:space="preserve"> </w:t>
      </w:r>
      <w:r>
        <w:rPr>
          <w:color w:val="231F20"/>
          <w:w w:val="90"/>
          <w:sz w:val="11"/>
        </w:rPr>
        <w:t>12-month</w:t>
      </w:r>
      <w:r>
        <w:rPr>
          <w:color w:val="231F20"/>
          <w:spacing w:val="-2"/>
          <w:sz w:val="11"/>
        </w:rPr>
        <w:t xml:space="preserve"> </w:t>
      </w:r>
      <w:r>
        <w:rPr>
          <w:color w:val="231F20"/>
          <w:w w:val="90"/>
          <w:sz w:val="11"/>
        </w:rPr>
        <w:t>moving</w:t>
      </w:r>
      <w:r>
        <w:rPr>
          <w:color w:val="231F20"/>
          <w:spacing w:val="-2"/>
          <w:sz w:val="11"/>
        </w:rPr>
        <w:t xml:space="preserve"> </w:t>
      </w:r>
      <w:r>
        <w:rPr>
          <w:color w:val="231F20"/>
          <w:w w:val="90"/>
          <w:sz w:val="11"/>
        </w:rPr>
        <w:t>average</w:t>
      </w:r>
      <w:r>
        <w:rPr>
          <w:color w:val="231F20"/>
          <w:spacing w:val="-2"/>
          <w:sz w:val="11"/>
        </w:rPr>
        <w:t xml:space="preserve"> </w:t>
      </w:r>
      <w:r>
        <w:rPr>
          <w:color w:val="231F20"/>
          <w:w w:val="90"/>
          <w:sz w:val="11"/>
        </w:rPr>
        <w:t>of</w:t>
      </w:r>
      <w:r>
        <w:rPr>
          <w:color w:val="231F20"/>
          <w:spacing w:val="-2"/>
          <w:sz w:val="11"/>
        </w:rPr>
        <w:t xml:space="preserve"> </w:t>
      </w:r>
      <w:r>
        <w:rPr>
          <w:color w:val="231F20"/>
          <w:w w:val="90"/>
          <w:sz w:val="11"/>
        </w:rPr>
        <w:t>the</w:t>
      </w:r>
      <w:r>
        <w:rPr>
          <w:color w:val="231F20"/>
          <w:spacing w:val="-2"/>
          <w:sz w:val="11"/>
        </w:rPr>
        <w:t xml:space="preserve"> </w:t>
      </w:r>
      <w:r>
        <w:rPr>
          <w:color w:val="231F20"/>
          <w:w w:val="90"/>
          <w:sz w:val="11"/>
        </w:rPr>
        <w:t>net</w:t>
      </w:r>
      <w:r>
        <w:rPr>
          <w:color w:val="231F20"/>
          <w:spacing w:val="-2"/>
          <w:sz w:val="11"/>
        </w:rPr>
        <w:t xml:space="preserve"> </w:t>
      </w:r>
      <w:r>
        <w:rPr>
          <w:color w:val="231F20"/>
          <w:w w:val="90"/>
          <w:sz w:val="11"/>
        </w:rPr>
        <w:t>flow</w:t>
      </w:r>
      <w:r>
        <w:rPr>
          <w:color w:val="231F20"/>
          <w:spacing w:val="-2"/>
          <w:sz w:val="11"/>
        </w:rPr>
        <w:t xml:space="preserve"> </w:t>
      </w:r>
      <w:r>
        <w:rPr>
          <w:color w:val="231F20"/>
          <w:w w:val="90"/>
          <w:sz w:val="11"/>
        </w:rPr>
        <w:t>of</w:t>
      </w:r>
      <w:r>
        <w:rPr>
          <w:color w:val="231F20"/>
          <w:spacing w:val="-2"/>
          <w:sz w:val="11"/>
        </w:rPr>
        <w:t xml:space="preserve"> </w:t>
      </w:r>
      <w:r>
        <w:rPr>
          <w:color w:val="231F20"/>
          <w:w w:val="90"/>
          <w:sz w:val="11"/>
        </w:rPr>
        <w:t>lending</w:t>
      </w:r>
      <w:r>
        <w:rPr>
          <w:color w:val="231F20"/>
          <w:spacing w:val="-2"/>
          <w:sz w:val="11"/>
        </w:rPr>
        <w:t xml:space="preserve"> </w:t>
      </w:r>
      <w:r>
        <w:rPr>
          <w:color w:val="231F20"/>
          <w:w w:val="90"/>
          <w:sz w:val="11"/>
        </w:rPr>
        <w:t>to</w:t>
      </w:r>
      <w:r>
        <w:rPr>
          <w:color w:val="231F20"/>
          <w:spacing w:val="-2"/>
          <w:sz w:val="11"/>
        </w:rPr>
        <w:t xml:space="preserve"> </w:t>
      </w:r>
      <w:r>
        <w:rPr>
          <w:color w:val="231F20"/>
          <w:spacing w:val="-2"/>
          <w:w w:val="90"/>
          <w:sz w:val="11"/>
        </w:rPr>
        <w:t>households.</w:t>
      </w:r>
    </w:p>
    <w:p w14:paraId="3AF4F595" w14:textId="77777777" w:rsidR="00674611" w:rsidRDefault="00F77B18">
      <w:pPr>
        <w:pStyle w:val="ListParagraph"/>
        <w:numPr>
          <w:ilvl w:val="0"/>
          <w:numId w:val="25"/>
        </w:numPr>
        <w:tabs>
          <w:tab w:val="left" w:pos="678"/>
          <w:tab w:val="left" w:pos="680"/>
        </w:tabs>
        <w:spacing w:before="1" w:line="235" w:lineRule="auto"/>
        <w:ind w:right="578"/>
        <w:rPr>
          <w:sz w:val="11"/>
        </w:rPr>
      </w:pPr>
      <w:r>
        <w:rPr>
          <w:color w:val="231F20"/>
          <w:w w:val="90"/>
          <w:sz w:val="11"/>
        </w:rPr>
        <w:t>Total net lending will differ from banks’ published accounts due to the exclusion of technical</w:t>
      </w:r>
      <w:r>
        <w:rPr>
          <w:color w:val="231F20"/>
          <w:spacing w:val="40"/>
          <w:sz w:val="11"/>
        </w:rPr>
        <w:t xml:space="preserve"> </w:t>
      </w:r>
      <w:r>
        <w:rPr>
          <w:color w:val="231F20"/>
          <w:spacing w:val="-2"/>
          <w:sz w:val="11"/>
        </w:rPr>
        <w:t>allocations.</w:t>
      </w:r>
    </w:p>
    <w:p w14:paraId="627E36C2" w14:textId="77777777" w:rsidR="00674611" w:rsidRDefault="00F77B18">
      <w:pPr>
        <w:pStyle w:val="BodyText"/>
        <w:spacing w:line="259" w:lineRule="auto"/>
        <w:ind w:left="437" w:right="563"/>
      </w:pPr>
      <w:r>
        <w:br w:type="column"/>
      </w:r>
      <w:r>
        <w:rPr>
          <w:color w:val="231F20"/>
          <w:w w:val="90"/>
        </w:rPr>
        <w:t xml:space="preserve">also increased over the past year. This has helped banks </w:t>
      </w:r>
      <w:r>
        <w:rPr>
          <w:color w:val="231F20"/>
          <w:spacing w:val="-4"/>
        </w:rPr>
        <w:t>improve</w:t>
      </w:r>
      <w:r>
        <w:rPr>
          <w:color w:val="231F20"/>
          <w:spacing w:val="-18"/>
        </w:rPr>
        <w:t xml:space="preserve"> </w:t>
      </w:r>
      <w:r>
        <w:rPr>
          <w:color w:val="231F20"/>
          <w:spacing w:val="-4"/>
        </w:rPr>
        <w:t>their</w:t>
      </w:r>
      <w:r>
        <w:rPr>
          <w:color w:val="231F20"/>
          <w:spacing w:val="-18"/>
        </w:rPr>
        <w:t xml:space="preserve"> </w:t>
      </w:r>
      <w:r>
        <w:rPr>
          <w:color w:val="231F20"/>
          <w:spacing w:val="-4"/>
        </w:rPr>
        <w:t>capital</w:t>
      </w:r>
      <w:r>
        <w:rPr>
          <w:color w:val="231F20"/>
          <w:spacing w:val="-18"/>
        </w:rPr>
        <w:t xml:space="preserve"> </w:t>
      </w:r>
      <w:r>
        <w:rPr>
          <w:color w:val="231F20"/>
          <w:spacing w:val="-4"/>
        </w:rPr>
        <w:t>ratios</w:t>
      </w:r>
      <w:r>
        <w:rPr>
          <w:color w:val="231F20"/>
          <w:spacing w:val="-18"/>
        </w:rPr>
        <w:t xml:space="preserve"> </w:t>
      </w:r>
      <w:r>
        <w:rPr>
          <w:color w:val="231F20"/>
          <w:spacing w:val="-4"/>
        </w:rPr>
        <w:t>through</w:t>
      </w:r>
      <w:r>
        <w:rPr>
          <w:color w:val="231F20"/>
          <w:spacing w:val="-18"/>
        </w:rPr>
        <w:t xml:space="preserve"> </w:t>
      </w:r>
      <w:r>
        <w:rPr>
          <w:color w:val="231F20"/>
          <w:spacing w:val="-4"/>
        </w:rPr>
        <w:t>retained</w:t>
      </w:r>
      <w:r>
        <w:rPr>
          <w:color w:val="231F20"/>
          <w:spacing w:val="-18"/>
        </w:rPr>
        <w:t xml:space="preserve"> </w:t>
      </w:r>
      <w:r>
        <w:rPr>
          <w:color w:val="231F20"/>
          <w:spacing w:val="-4"/>
        </w:rPr>
        <w:t>profits.</w:t>
      </w:r>
      <w:r>
        <w:rPr>
          <w:color w:val="231F20"/>
          <w:spacing w:val="-18"/>
        </w:rPr>
        <w:t xml:space="preserve"> </w:t>
      </w:r>
      <w:r>
        <w:rPr>
          <w:color w:val="231F20"/>
          <w:spacing w:val="-4"/>
        </w:rPr>
        <w:t>As</w:t>
      </w:r>
      <w:r>
        <w:rPr>
          <w:color w:val="231F20"/>
          <w:spacing w:val="-18"/>
        </w:rPr>
        <w:t xml:space="preserve"> </w:t>
      </w:r>
      <w:r>
        <w:rPr>
          <w:color w:val="231F20"/>
          <w:spacing w:val="-4"/>
        </w:rPr>
        <w:t xml:space="preserve">a </w:t>
      </w:r>
      <w:r>
        <w:rPr>
          <w:color w:val="231F20"/>
          <w:spacing w:val="-6"/>
        </w:rPr>
        <w:t>result,</w:t>
      </w:r>
      <w:r>
        <w:rPr>
          <w:color w:val="231F20"/>
          <w:spacing w:val="-13"/>
        </w:rPr>
        <w:t xml:space="preserve"> </w:t>
      </w:r>
      <w:r>
        <w:rPr>
          <w:color w:val="231F20"/>
          <w:spacing w:val="-6"/>
        </w:rPr>
        <w:t>most</w:t>
      </w:r>
      <w:r>
        <w:rPr>
          <w:color w:val="231F20"/>
          <w:spacing w:val="-13"/>
        </w:rPr>
        <w:t xml:space="preserve"> </w:t>
      </w:r>
      <w:r>
        <w:rPr>
          <w:color w:val="231F20"/>
          <w:spacing w:val="-6"/>
        </w:rPr>
        <w:t>major</w:t>
      </w:r>
      <w:r>
        <w:rPr>
          <w:color w:val="231F20"/>
          <w:spacing w:val="-13"/>
        </w:rPr>
        <w:t xml:space="preserve"> </w:t>
      </w:r>
      <w:r>
        <w:rPr>
          <w:color w:val="231F20"/>
          <w:spacing w:val="-6"/>
        </w:rPr>
        <w:t>UK</w:t>
      </w:r>
      <w:r>
        <w:rPr>
          <w:color w:val="231F20"/>
          <w:spacing w:val="-13"/>
        </w:rPr>
        <w:t xml:space="preserve"> </w:t>
      </w:r>
      <w:r>
        <w:rPr>
          <w:color w:val="231F20"/>
          <w:spacing w:val="-6"/>
        </w:rPr>
        <w:t>banks</w:t>
      </w:r>
      <w:r>
        <w:rPr>
          <w:color w:val="231F20"/>
          <w:spacing w:val="-13"/>
        </w:rPr>
        <w:t xml:space="preserve"> </w:t>
      </w:r>
      <w:r>
        <w:rPr>
          <w:color w:val="231F20"/>
          <w:spacing w:val="-6"/>
        </w:rPr>
        <w:t>are</w:t>
      </w:r>
      <w:r>
        <w:rPr>
          <w:color w:val="231F20"/>
          <w:spacing w:val="-13"/>
        </w:rPr>
        <w:t xml:space="preserve"> </w:t>
      </w:r>
      <w:r>
        <w:rPr>
          <w:color w:val="231F20"/>
          <w:spacing w:val="-6"/>
        </w:rPr>
        <w:t>now</w:t>
      </w:r>
      <w:r>
        <w:rPr>
          <w:color w:val="231F20"/>
          <w:spacing w:val="-13"/>
        </w:rPr>
        <w:t xml:space="preserve"> </w:t>
      </w:r>
      <w:r>
        <w:rPr>
          <w:color w:val="231F20"/>
          <w:spacing w:val="-6"/>
        </w:rPr>
        <w:t>at,</w:t>
      </w:r>
      <w:r>
        <w:rPr>
          <w:color w:val="231F20"/>
          <w:spacing w:val="-13"/>
        </w:rPr>
        <w:t xml:space="preserve"> </w:t>
      </w:r>
      <w:r>
        <w:rPr>
          <w:color w:val="231F20"/>
          <w:spacing w:val="-6"/>
        </w:rPr>
        <w:t>or</w:t>
      </w:r>
      <w:r>
        <w:rPr>
          <w:color w:val="231F20"/>
          <w:spacing w:val="-13"/>
        </w:rPr>
        <w:t xml:space="preserve"> </w:t>
      </w:r>
      <w:r>
        <w:rPr>
          <w:color w:val="231F20"/>
          <w:spacing w:val="-6"/>
        </w:rPr>
        <w:t>close</w:t>
      </w:r>
      <w:r>
        <w:rPr>
          <w:color w:val="231F20"/>
          <w:spacing w:val="-13"/>
        </w:rPr>
        <w:t xml:space="preserve"> </w:t>
      </w:r>
      <w:r>
        <w:rPr>
          <w:color w:val="231F20"/>
          <w:spacing w:val="-6"/>
        </w:rPr>
        <w:t>to,</w:t>
      </w:r>
      <w:r>
        <w:rPr>
          <w:color w:val="231F20"/>
          <w:spacing w:val="-13"/>
        </w:rPr>
        <w:t xml:space="preserve"> </w:t>
      </w:r>
      <w:r>
        <w:rPr>
          <w:color w:val="231F20"/>
          <w:spacing w:val="-6"/>
        </w:rPr>
        <w:t xml:space="preserve">their </w:t>
      </w:r>
      <w:r>
        <w:rPr>
          <w:color w:val="231F20"/>
          <w:w w:val="90"/>
        </w:rPr>
        <w:t>publicly</w:t>
      </w:r>
      <w:r>
        <w:rPr>
          <w:color w:val="231F20"/>
          <w:spacing w:val="-4"/>
          <w:w w:val="90"/>
        </w:rPr>
        <w:t xml:space="preserve"> </w:t>
      </w:r>
      <w:r>
        <w:rPr>
          <w:color w:val="231F20"/>
          <w:w w:val="90"/>
        </w:rPr>
        <w:t>stated</w:t>
      </w:r>
      <w:r>
        <w:rPr>
          <w:color w:val="231F20"/>
          <w:spacing w:val="-4"/>
          <w:w w:val="90"/>
        </w:rPr>
        <w:t xml:space="preserve"> </w:t>
      </w:r>
      <w:r>
        <w:rPr>
          <w:color w:val="231F20"/>
          <w:w w:val="90"/>
        </w:rPr>
        <w:t>capital</w:t>
      </w:r>
      <w:r>
        <w:rPr>
          <w:color w:val="231F20"/>
          <w:spacing w:val="-4"/>
          <w:w w:val="90"/>
        </w:rPr>
        <w:t xml:space="preserve"> </w:t>
      </w:r>
      <w:r>
        <w:rPr>
          <w:color w:val="231F20"/>
          <w:w w:val="90"/>
        </w:rPr>
        <w:t>ratio</w:t>
      </w:r>
      <w:r>
        <w:rPr>
          <w:color w:val="231F20"/>
          <w:spacing w:val="-4"/>
          <w:w w:val="90"/>
        </w:rPr>
        <w:t xml:space="preserve"> </w:t>
      </w:r>
      <w:r>
        <w:rPr>
          <w:color w:val="231F20"/>
          <w:w w:val="90"/>
        </w:rPr>
        <w:t>targets</w:t>
      </w:r>
      <w:r>
        <w:rPr>
          <w:color w:val="231F20"/>
          <w:spacing w:val="-4"/>
          <w:w w:val="90"/>
        </w:rPr>
        <w:t xml:space="preserve"> </w:t>
      </w:r>
      <w:r>
        <w:rPr>
          <w:color w:val="231F20"/>
          <w:w w:val="90"/>
        </w:rPr>
        <w:t>and</w:t>
      </w:r>
      <w:r>
        <w:rPr>
          <w:color w:val="231F20"/>
          <w:spacing w:val="-4"/>
          <w:w w:val="90"/>
        </w:rPr>
        <w:t xml:space="preserve"> </w:t>
      </w:r>
      <w:r>
        <w:rPr>
          <w:color w:val="231F20"/>
          <w:w w:val="90"/>
        </w:rPr>
        <w:t>have</w:t>
      </w:r>
      <w:r>
        <w:rPr>
          <w:color w:val="231F20"/>
          <w:spacing w:val="-4"/>
          <w:w w:val="90"/>
        </w:rPr>
        <w:t xml:space="preserve"> </w:t>
      </w:r>
      <w:r>
        <w:rPr>
          <w:color w:val="231F20"/>
          <w:w w:val="90"/>
        </w:rPr>
        <w:t>policies</w:t>
      </w:r>
      <w:r>
        <w:rPr>
          <w:color w:val="231F20"/>
          <w:spacing w:val="-4"/>
          <w:w w:val="90"/>
        </w:rPr>
        <w:t xml:space="preserve"> </w:t>
      </w:r>
      <w:r>
        <w:rPr>
          <w:color w:val="231F20"/>
          <w:w w:val="90"/>
        </w:rPr>
        <w:t>in</w:t>
      </w:r>
      <w:r>
        <w:rPr>
          <w:color w:val="231F20"/>
          <w:spacing w:val="-4"/>
          <w:w w:val="90"/>
        </w:rPr>
        <w:t xml:space="preserve"> </w:t>
      </w:r>
      <w:r>
        <w:rPr>
          <w:color w:val="231F20"/>
          <w:w w:val="90"/>
        </w:rPr>
        <w:t xml:space="preserve">place </w:t>
      </w:r>
      <w:r>
        <w:rPr>
          <w:color w:val="231F20"/>
          <w:spacing w:val="-2"/>
        </w:rPr>
        <w:t>to</w:t>
      </w:r>
      <w:r>
        <w:rPr>
          <w:color w:val="231F20"/>
          <w:spacing w:val="-18"/>
        </w:rPr>
        <w:t xml:space="preserve"> </w:t>
      </w:r>
      <w:r>
        <w:rPr>
          <w:color w:val="231F20"/>
          <w:spacing w:val="-2"/>
        </w:rPr>
        <w:t>redistribute</w:t>
      </w:r>
      <w:r>
        <w:rPr>
          <w:color w:val="231F20"/>
          <w:spacing w:val="-18"/>
        </w:rPr>
        <w:t xml:space="preserve"> </w:t>
      </w:r>
      <w:r>
        <w:rPr>
          <w:color w:val="231F20"/>
          <w:spacing w:val="-2"/>
        </w:rPr>
        <w:t>capital</w:t>
      </w:r>
      <w:r>
        <w:rPr>
          <w:color w:val="231F20"/>
          <w:spacing w:val="-18"/>
        </w:rPr>
        <w:t xml:space="preserve"> </w:t>
      </w:r>
      <w:r>
        <w:rPr>
          <w:color w:val="231F20"/>
          <w:spacing w:val="-2"/>
        </w:rPr>
        <w:t>to</w:t>
      </w:r>
      <w:r>
        <w:rPr>
          <w:color w:val="231F20"/>
          <w:spacing w:val="-18"/>
        </w:rPr>
        <w:t xml:space="preserve"> </w:t>
      </w:r>
      <w:r>
        <w:rPr>
          <w:color w:val="231F20"/>
          <w:spacing w:val="-2"/>
        </w:rPr>
        <w:t>shareholders.</w:t>
      </w:r>
    </w:p>
    <w:p w14:paraId="1F07A451" w14:textId="77777777" w:rsidR="00674611" w:rsidRDefault="00674611">
      <w:pPr>
        <w:pStyle w:val="BodyText"/>
        <w:spacing w:before="5"/>
      </w:pPr>
    </w:p>
    <w:p w14:paraId="03378A3A" w14:textId="77777777" w:rsidR="00674611" w:rsidRDefault="00F77B18">
      <w:pPr>
        <w:pStyle w:val="BodyText"/>
        <w:spacing w:line="259" w:lineRule="auto"/>
        <w:ind w:left="437" w:right="563"/>
      </w:pPr>
      <w:r>
        <w:rPr>
          <w:color w:val="231F20"/>
          <w:w w:val="90"/>
        </w:rPr>
        <w:t xml:space="preserve">However, a number of challenges to profitability are likely to </w:t>
      </w:r>
      <w:r>
        <w:rPr>
          <w:color w:val="231F20"/>
          <w:spacing w:val="-6"/>
        </w:rPr>
        <w:t>persist.</w:t>
      </w:r>
      <w:r>
        <w:rPr>
          <w:color w:val="231F20"/>
          <w:spacing w:val="-12"/>
        </w:rPr>
        <w:t xml:space="preserve"> </w:t>
      </w:r>
      <w:r>
        <w:rPr>
          <w:color w:val="231F20"/>
          <w:spacing w:val="-6"/>
        </w:rPr>
        <w:t>Despite</w:t>
      </w:r>
      <w:r>
        <w:rPr>
          <w:color w:val="231F20"/>
          <w:spacing w:val="-12"/>
        </w:rPr>
        <w:t xml:space="preserve"> </w:t>
      </w:r>
      <w:r>
        <w:rPr>
          <w:color w:val="231F20"/>
          <w:spacing w:val="-6"/>
        </w:rPr>
        <w:t>a</w:t>
      </w:r>
      <w:r>
        <w:rPr>
          <w:color w:val="231F20"/>
          <w:spacing w:val="-12"/>
        </w:rPr>
        <w:t xml:space="preserve"> </w:t>
      </w:r>
      <w:r>
        <w:rPr>
          <w:color w:val="231F20"/>
          <w:spacing w:val="-6"/>
        </w:rPr>
        <w:t>relatively</w:t>
      </w:r>
      <w:r>
        <w:rPr>
          <w:color w:val="231F20"/>
          <w:spacing w:val="-12"/>
        </w:rPr>
        <w:t xml:space="preserve"> </w:t>
      </w:r>
      <w:r>
        <w:rPr>
          <w:color w:val="231F20"/>
          <w:spacing w:val="-6"/>
        </w:rPr>
        <w:t>benign</w:t>
      </w:r>
      <w:r>
        <w:rPr>
          <w:color w:val="231F20"/>
          <w:spacing w:val="-12"/>
        </w:rPr>
        <w:t xml:space="preserve"> </w:t>
      </w:r>
      <w:r>
        <w:rPr>
          <w:color w:val="231F20"/>
          <w:spacing w:val="-6"/>
        </w:rPr>
        <w:t>outturn</w:t>
      </w:r>
      <w:r>
        <w:rPr>
          <w:color w:val="231F20"/>
          <w:spacing w:val="-12"/>
        </w:rPr>
        <w:t xml:space="preserve"> </w:t>
      </w:r>
      <w:r>
        <w:rPr>
          <w:color w:val="231F20"/>
          <w:spacing w:val="-6"/>
        </w:rPr>
        <w:t>in</w:t>
      </w:r>
      <w:r>
        <w:rPr>
          <w:color w:val="231F20"/>
          <w:spacing w:val="-12"/>
        </w:rPr>
        <w:t xml:space="preserve"> </w:t>
      </w:r>
      <w:r>
        <w:rPr>
          <w:color w:val="231F20"/>
          <w:spacing w:val="-6"/>
        </w:rPr>
        <w:t>2017,</w:t>
      </w:r>
      <w:r>
        <w:rPr>
          <w:color w:val="231F20"/>
          <w:spacing w:val="-12"/>
        </w:rPr>
        <w:t xml:space="preserve"> </w:t>
      </w:r>
      <w:r>
        <w:rPr>
          <w:color w:val="231F20"/>
          <w:spacing w:val="-6"/>
        </w:rPr>
        <w:t xml:space="preserve">costs </w:t>
      </w:r>
      <w:r>
        <w:rPr>
          <w:color w:val="231F20"/>
          <w:spacing w:val="-4"/>
        </w:rPr>
        <w:t>relating</w:t>
      </w:r>
      <w:r>
        <w:rPr>
          <w:color w:val="231F20"/>
          <w:spacing w:val="-13"/>
        </w:rPr>
        <w:t xml:space="preserve"> </w:t>
      </w:r>
      <w:r>
        <w:rPr>
          <w:color w:val="231F20"/>
          <w:spacing w:val="-4"/>
        </w:rPr>
        <w:t>to</w:t>
      </w:r>
      <w:r>
        <w:rPr>
          <w:color w:val="231F20"/>
          <w:spacing w:val="-13"/>
        </w:rPr>
        <w:t xml:space="preserve"> </w:t>
      </w:r>
      <w:r>
        <w:rPr>
          <w:color w:val="231F20"/>
          <w:spacing w:val="-4"/>
        </w:rPr>
        <w:t>past</w:t>
      </w:r>
      <w:r>
        <w:rPr>
          <w:color w:val="231F20"/>
          <w:spacing w:val="-13"/>
        </w:rPr>
        <w:t xml:space="preserve"> </w:t>
      </w:r>
      <w:r>
        <w:rPr>
          <w:color w:val="231F20"/>
          <w:spacing w:val="-4"/>
        </w:rPr>
        <w:t>misconduct</w:t>
      </w:r>
      <w:r>
        <w:rPr>
          <w:color w:val="231F20"/>
          <w:spacing w:val="-13"/>
        </w:rPr>
        <w:t xml:space="preserve"> </w:t>
      </w:r>
      <w:r>
        <w:rPr>
          <w:color w:val="231F20"/>
          <w:spacing w:val="-4"/>
        </w:rPr>
        <w:t>are</w:t>
      </w:r>
      <w:r>
        <w:rPr>
          <w:color w:val="231F20"/>
          <w:spacing w:val="-13"/>
        </w:rPr>
        <w:t xml:space="preserve"> </w:t>
      </w:r>
      <w:r>
        <w:rPr>
          <w:color w:val="231F20"/>
          <w:spacing w:val="-4"/>
        </w:rPr>
        <w:t>still</w:t>
      </w:r>
      <w:r>
        <w:rPr>
          <w:color w:val="231F20"/>
          <w:spacing w:val="-13"/>
        </w:rPr>
        <w:t xml:space="preserve"> </w:t>
      </w:r>
      <w:r>
        <w:rPr>
          <w:color w:val="231F20"/>
          <w:spacing w:val="-4"/>
        </w:rPr>
        <w:t>likely</w:t>
      </w:r>
      <w:r>
        <w:rPr>
          <w:color w:val="231F20"/>
          <w:spacing w:val="-13"/>
        </w:rPr>
        <w:t xml:space="preserve"> </w:t>
      </w:r>
      <w:r>
        <w:rPr>
          <w:color w:val="231F20"/>
          <w:spacing w:val="-4"/>
        </w:rPr>
        <w:t>to</w:t>
      </w:r>
      <w:r>
        <w:rPr>
          <w:color w:val="231F20"/>
          <w:spacing w:val="-13"/>
        </w:rPr>
        <w:t xml:space="preserve"> </w:t>
      </w:r>
      <w:r>
        <w:rPr>
          <w:color w:val="231F20"/>
          <w:spacing w:val="-4"/>
        </w:rPr>
        <w:t>affect</w:t>
      </w:r>
      <w:r>
        <w:rPr>
          <w:color w:val="231F20"/>
          <w:spacing w:val="-13"/>
        </w:rPr>
        <w:t xml:space="preserve"> </w:t>
      </w:r>
      <w:r>
        <w:rPr>
          <w:color w:val="231F20"/>
          <w:spacing w:val="-4"/>
        </w:rPr>
        <w:t xml:space="preserve">banks’ </w:t>
      </w:r>
      <w:r>
        <w:rPr>
          <w:color w:val="231F20"/>
          <w:w w:val="90"/>
        </w:rPr>
        <w:t>reported</w:t>
      </w:r>
      <w:r>
        <w:rPr>
          <w:color w:val="231F20"/>
          <w:spacing w:val="-2"/>
          <w:w w:val="90"/>
        </w:rPr>
        <w:t xml:space="preserve"> </w:t>
      </w:r>
      <w:r>
        <w:rPr>
          <w:color w:val="231F20"/>
          <w:w w:val="90"/>
        </w:rPr>
        <w:t>profitability</w:t>
      </w:r>
      <w:r>
        <w:rPr>
          <w:color w:val="231F20"/>
          <w:spacing w:val="-2"/>
          <w:w w:val="90"/>
        </w:rPr>
        <w:t xml:space="preserve"> </w:t>
      </w:r>
      <w:r>
        <w:rPr>
          <w:color w:val="231F20"/>
          <w:w w:val="90"/>
        </w:rPr>
        <w:t>in</w:t>
      </w:r>
      <w:r>
        <w:rPr>
          <w:color w:val="231F20"/>
          <w:spacing w:val="-2"/>
          <w:w w:val="90"/>
        </w:rPr>
        <w:t xml:space="preserve"> </w:t>
      </w:r>
      <w:r>
        <w:rPr>
          <w:color w:val="231F20"/>
          <w:w w:val="90"/>
        </w:rPr>
        <w:t>coming</w:t>
      </w:r>
      <w:r>
        <w:rPr>
          <w:color w:val="231F20"/>
          <w:spacing w:val="-2"/>
          <w:w w:val="90"/>
        </w:rPr>
        <w:t xml:space="preserve"> </w:t>
      </w:r>
      <w:r>
        <w:rPr>
          <w:color w:val="231F20"/>
          <w:w w:val="90"/>
        </w:rPr>
        <w:t>years.</w:t>
      </w:r>
      <w:r>
        <w:rPr>
          <w:color w:val="231F20"/>
          <w:spacing w:val="-2"/>
          <w:w w:val="90"/>
        </w:rPr>
        <w:t xml:space="preserve"> </w:t>
      </w:r>
      <w:r>
        <w:rPr>
          <w:color w:val="231F20"/>
          <w:w w:val="90"/>
        </w:rPr>
        <w:t>UK</w:t>
      </w:r>
      <w:r>
        <w:rPr>
          <w:color w:val="231F20"/>
          <w:spacing w:val="-2"/>
          <w:w w:val="90"/>
        </w:rPr>
        <w:t xml:space="preserve"> </w:t>
      </w:r>
      <w:r>
        <w:rPr>
          <w:color w:val="231F20"/>
          <w:w w:val="90"/>
        </w:rPr>
        <w:t>investment</w:t>
      </w:r>
      <w:r>
        <w:rPr>
          <w:color w:val="231F20"/>
          <w:spacing w:val="-2"/>
          <w:w w:val="90"/>
        </w:rPr>
        <w:t xml:space="preserve"> </w:t>
      </w:r>
      <w:r>
        <w:rPr>
          <w:color w:val="231F20"/>
          <w:w w:val="90"/>
        </w:rPr>
        <w:t xml:space="preserve">banking </w:t>
      </w:r>
      <w:r>
        <w:rPr>
          <w:color w:val="231F20"/>
          <w:spacing w:val="-6"/>
        </w:rPr>
        <w:t>revenues</w:t>
      </w:r>
      <w:r>
        <w:rPr>
          <w:color w:val="231F20"/>
          <w:spacing w:val="-15"/>
        </w:rPr>
        <w:t xml:space="preserve"> </w:t>
      </w:r>
      <w:r>
        <w:rPr>
          <w:color w:val="231F20"/>
          <w:spacing w:val="-6"/>
        </w:rPr>
        <w:t>also</w:t>
      </w:r>
      <w:r>
        <w:rPr>
          <w:color w:val="231F20"/>
          <w:spacing w:val="-15"/>
        </w:rPr>
        <w:t xml:space="preserve"> </w:t>
      </w:r>
      <w:r>
        <w:rPr>
          <w:color w:val="231F20"/>
          <w:spacing w:val="-6"/>
        </w:rPr>
        <w:t>remain</w:t>
      </w:r>
      <w:r>
        <w:rPr>
          <w:color w:val="231F20"/>
          <w:spacing w:val="-15"/>
        </w:rPr>
        <w:t xml:space="preserve"> </w:t>
      </w:r>
      <w:r>
        <w:rPr>
          <w:color w:val="231F20"/>
          <w:spacing w:val="-6"/>
        </w:rPr>
        <w:t>subdued,</w:t>
      </w:r>
      <w:r>
        <w:rPr>
          <w:color w:val="231F20"/>
          <w:spacing w:val="-15"/>
        </w:rPr>
        <w:t xml:space="preserve"> </w:t>
      </w:r>
      <w:r>
        <w:rPr>
          <w:color w:val="231F20"/>
          <w:spacing w:val="-6"/>
        </w:rPr>
        <w:t>reflecting</w:t>
      </w:r>
      <w:r>
        <w:rPr>
          <w:color w:val="231F20"/>
          <w:spacing w:val="-15"/>
        </w:rPr>
        <w:t xml:space="preserve"> </w:t>
      </w:r>
      <w:r>
        <w:rPr>
          <w:color w:val="231F20"/>
          <w:spacing w:val="-6"/>
        </w:rPr>
        <w:t>in</w:t>
      </w:r>
      <w:r>
        <w:rPr>
          <w:color w:val="231F20"/>
          <w:spacing w:val="-15"/>
        </w:rPr>
        <w:t xml:space="preserve"> </w:t>
      </w:r>
      <w:r>
        <w:rPr>
          <w:color w:val="231F20"/>
          <w:spacing w:val="-6"/>
        </w:rPr>
        <w:t>part</w:t>
      </w:r>
      <w:r>
        <w:rPr>
          <w:color w:val="231F20"/>
          <w:spacing w:val="-15"/>
        </w:rPr>
        <w:t xml:space="preserve"> </w:t>
      </w:r>
      <w:r>
        <w:rPr>
          <w:color w:val="231F20"/>
          <w:spacing w:val="-6"/>
        </w:rPr>
        <w:t>a</w:t>
      </w:r>
      <w:r>
        <w:rPr>
          <w:color w:val="231F20"/>
          <w:spacing w:val="-15"/>
        </w:rPr>
        <w:t xml:space="preserve"> </w:t>
      </w:r>
      <w:r>
        <w:rPr>
          <w:color w:val="231F20"/>
          <w:spacing w:val="-6"/>
        </w:rPr>
        <w:t>return</w:t>
      </w:r>
      <w:r>
        <w:rPr>
          <w:color w:val="231F20"/>
          <w:spacing w:val="-15"/>
        </w:rPr>
        <w:t xml:space="preserve"> </w:t>
      </w:r>
      <w:r>
        <w:rPr>
          <w:color w:val="231F20"/>
          <w:spacing w:val="-6"/>
        </w:rPr>
        <w:t>to low</w:t>
      </w:r>
      <w:r>
        <w:rPr>
          <w:color w:val="231F20"/>
          <w:spacing w:val="-11"/>
        </w:rPr>
        <w:t xml:space="preserve"> </w:t>
      </w:r>
      <w:r>
        <w:rPr>
          <w:color w:val="231F20"/>
          <w:spacing w:val="-6"/>
        </w:rPr>
        <w:t>levels</w:t>
      </w:r>
      <w:r>
        <w:rPr>
          <w:color w:val="231F20"/>
          <w:spacing w:val="-11"/>
        </w:rPr>
        <w:t xml:space="preserve"> </w:t>
      </w:r>
      <w:r>
        <w:rPr>
          <w:color w:val="231F20"/>
          <w:spacing w:val="-6"/>
        </w:rPr>
        <w:t>of</w:t>
      </w:r>
      <w:r>
        <w:rPr>
          <w:color w:val="231F20"/>
          <w:spacing w:val="-11"/>
        </w:rPr>
        <w:t xml:space="preserve"> </w:t>
      </w:r>
      <w:r>
        <w:rPr>
          <w:color w:val="231F20"/>
          <w:spacing w:val="-6"/>
        </w:rPr>
        <w:t>financial</w:t>
      </w:r>
      <w:r>
        <w:rPr>
          <w:color w:val="231F20"/>
          <w:spacing w:val="-11"/>
        </w:rPr>
        <w:t xml:space="preserve"> </w:t>
      </w:r>
      <w:r>
        <w:rPr>
          <w:color w:val="231F20"/>
          <w:spacing w:val="-6"/>
        </w:rPr>
        <w:t>market</w:t>
      </w:r>
      <w:r>
        <w:rPr>
          <w:color w:val="231F20"/>
          <w:spacing w:val="-11"/>
        </w:rPr>
        <w:t xml:space="preserve"> </w:t>
      </w:r>
      <w:r>
        <w:rPr>
          <w:color w:val="231F20"/>
          <w:spacing w:val="-6"/>
        </w:rPr>
        <w:t>volatility</w:t>
      </w:r>
      <w:r>
        <w:rPr>
          <w:color w:val="231F20"/>
          <w:spacing w:val="-11"/>
        </w:rPr>
        <w:t xml:space="preserve"> </w:t>
      </w:r>
      <w:r>
        <w:rPr>
          <w:color w:val="231F20"/>
          <w:spacing w:val="-6"/>
        </w:rPr>
        <w:t>following</w:t>
      </w:r>
      <w:r>
        <w:rPr>
          <w:color w:val="231F20"/>
          <w:spacing w:val="-11"/>
        </w:rPr>
        <w:t xml:space="preserve"> </w:t>
      </w:r>
      <w:r>
        <w:rPr>
          <w:color w:val="231F20"/>
          <w:spacing w:val="-6"/>
        </w:rPr>
        <w:t>the</w:t>
      </w:r>
      <w:r>
        <w:rPr>
          <w:color w:val="231F20"/>
          <w:spacing w:val="-11"/>
        </w:rPr>
        <w:t xml:space="preserve"> </w:t>
      </w:r>
      <w:r>
        <w:rPr>
          <w:color w:val="231F20"/>
          <w:spacing w:val="-6"/>
        </w:rPr>
        <w:t>spike</w:t>
      </w:r>
      <w:r>
        <w:rPr>
          <w:color w:val="231F20"/>
          <w:spacing w:val="-11"/>
        </w:rPr>
        <w:t xml:space="preserve"> </w:t>
      </w:r>
      <w:r>
        <w:rPr>
          <w:color w:val="231F20"/>
          <w:spacing w:val="-6"/>
        </w:rPr>
        <w:t xml:space="preserve">in </w:t>
      </w:r>
      <w:r>
        <w:rPr>
          <w:color w:val="231F20"/>
          <w:spacing w:val="-2"/>
        </w:rPr>
        <w:t>February.</w:t>
      </w:r>
    </w:p>
    <w:p w14:paraId="04BE7B89" w14:textId="77777777" w:rsidR="00674611" w:rsidRDefault="00674611">
      <w:pPr>
        <w:pStyle w:val="BodyText"/>
        <w:spacing w:before="24"/>
      </w:pPr>
    </w:p>
    <w:p w14:paraId="1A95ED8C" w14:textId="77777777" w:rsidR="00674611" w:rsidRDefault="00F77B18">
      <w:pPr>
        <w:pStyle w:val="BodyText"/>
        <w:spacing w:line="259" w:lineRule="auto"/>
        <w:ind w:left="437" w:right="475"/>
      </w:pPr>
      <w:r>
        <w:rPr>
          <w:rFonts w:ascii="Cambria" w:hAnsi="Cambria"/>
          <w:i/>
          <w:color w:val="85266B"/>
          <w:spacing w:val="-4"/>
        </w:rPr>
        <w:t>Competitive pressures have been increasing in some areas.</w:t>
      </w:r>
      <w:r>
        <w:rPr>
          <w:rFonts w:ascii="Cambria" w:hAnsi="Cambria"/>
          <w:i/>
          <w:color w:val="85266B"/>
        </w:rPr>
        <w:t xml:space="preserve"> </w:t>
      </w:r>
      <w:r>
        <w:rPr>
          <w:color w:val="231F20"/>
          <w:spacing w:val="-4"/>
        </w:rPr>
        <w:t>Strong</w:t>
      </w:r>
      <w:r>
        <w:rPr>
          <w:color w:val="231F20"/>
          <w:spacing w:val="-18"/>
        </w:rPr>
        <w:t xml:space="preserve"> </w:t>
      </w:r>
      <w:r>
        <w:rPr>
          <w:color w:val="231F20"/>
          <w:spacing w:val="-4"/>
        </w:rPr>
        <w:t>price</w:t>
      </w:r>
      <w:r>
        <w:rPr>
          <w:color w:val="231F20"/>
          <w:spacing w:val="-18"/>
        </w:rPr>
        <w:t xml:space="preserve"> </w:t>
      </w:r>
      <w:r>
        <w:rPr>
          <w:color w:val="231F20"/>
          <w:spacing w:val="-4"/>
        </w:rPr>
        <w:t>competition</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mortgage</w:t>
      </w:r>
      <w:r>
        <w:rPr>
          <w:color w:val="231F20"/>
          <w:spacing w:val="-18"/>
        </w:rPr>
        <w:t xml:space="preserve"> </w:t>
      </w:r>
      <w:r>
        <w:rPr>
          <w:color w:val="231F20"/>
          <w:spacing w:val="-4"/>
        </w:rPr>
        <w:t>market</w:t>
      </w:r>
      <w:r>
        <w:rPr>
          <w:color w:val="231F20"/>
          <w:spacing w:val="-18"/>
        </w:rPr>
        <w:t xml:space="preserve"> </w:t>
      </w:r>
      <w:r>
        <w:rPr>
          <w:color w:val="231F20"/>
          <w:spacing w:val="-4"/>
        </w:rPr>
        <w:t>(see</w:t>
      </w:r>
      <w:r>
        <w:rPr>
          <w:color w:val="231F20"/>
          <w:spacing w:val="-18"/>
        </w:rPr>
        <w:t xml:space="preserve"> </w:t>
      </w:r>
      <w:r>
        <w:rPr>
          <w:color w:val="231F20"/>
          <w:spacing w:val="-4"/>
        </w:rPr>
        <w:t xml:space="preserve">UK </w:t>
      </w:r>
      <w:r>
        <w:rPr>
          <w:color w:val="231F20"/>
          <w:spacing w:val="-6"/>
        </w:rPr>
        <w:t>household</w:t>
      </w:r>
      <w:r>
        <w:rPr>
          <w:color w:val="231F20"/>
          <w:spacing w:val="-14"/>
        </w:rPr>
        <w:t xml:space="preserve"> </w:t>
      </w:r>
      <w:r>
        <w:rPr>
          <w:color w:val="231F20"/>
          <w:spacing w:val="-6"/>
        </w:rPr>
        <w:t>indebtedness</w:t>
      </w:r>
      <w:r>
        <w:rPr>
          <w:color w:val="231F20"/>
          <w:spacing w:val="-14"/>
        </w:rPr>
        <w:t xml:space="preserve"> </w:t>
      </w:r>
      <w:r>
        <w:rPr>
          <w:color w:val="231F20"/>
          <w:spacing w:val="-6"/>
        </w:rPr>
        <w:t>chapter)</w:t>
      </w:r>
      <w:r>
        <w:rPr>
          <w:color w:val="231F20"/>
          <w:spacing w:val="-14"/>
        </w:rPr>
        <w:t xml:space="preserve"> </w:t>
      </w:r>
      <w:r>
        <w:rPr>
          <w:color w:val="231F20"/>
          <w:spacing w:val="-6"/>
        </w:rPr>
        <w:t>is</w:t>
      </w:r>
      <w:r>
        <w:rPr>
          <w:color w:val="231F20"/>
          <w:spacing w:val="-14"/>
        </w:rPr>
        <w:t xml:space="preserve"> </w:t>
      </w:r>
      <w:r>
        <w:rPr>
          <w:color w:val="231F20"/>
          <w:spacing w:val="-6"/>
        </w:rPr>
        <w:t>pushing</w:t>
      </w:r>
      <w:r>
        <w:rPr>
          <w:color w:val="231F20"/>
          <w:spacing w:val="-14"/>
        </w:rPr>
        <w:t xml:space="preserve"> </w:t>
      </w:r>
      <w:r>
        <w:rPr>
          <w:color w:val="231F20"/>
          <w:spacing w:val="-6"/>
        </w:rPr>
        <w:t>down</w:t>
      </w:r>
      <w:r>
        <w:rPr>
          <w:color w:val="231F20"/>
          <w:spacing w:val="-14"/>
        </w:rPr>
        <w:t xml:space="preserve"> </w:t>
      </w:r>
      <w:r>
        <w:rPr>
          <w:color w:val="231F20"/>
          <w:spacing w:val="-6"/>
        </w:rPr>
        <w:t>on</w:t>
      </w:r>
      <w:r>
        <w:rPr>
          <w:color w:val="231F20"/>
          <w:spacing w:val="-14"/>
        </w:rPr>
        <w:t xml:space="preserve"> </w:t>
      </w:r>
      <w:r>
        <w:rPr>
          <w:color w:val="231F20"/>
          <w:spacing w:val="-6"/>
        </w:rPr>
        <w:t>the margins</w:t>
      </w:r>
      <w:r>
        <w:rPr>
          <w:color w:val="231F20"/>
          <w:spacing w:val="-15"/>
        </w:rPr>
        <w:t xml:space="preserve"> </w:t>
      </w:r>
      <w:r>
        <w:rPr>
          <w:color w:val="231F20"/>
          <w:spacing w:val="-6"/>
        </w:rPr>
        <w:t>between</w:t>
      </w:r>
      <w:r>
        <w:rPr>
          <w:color w:val="231F20"/>
          <w:spacing w:val="-15"/>
        </w:rPr>
        <w:t xml:space="preserve"> </w:t>
      </w:r>
      <w:r>
        <w:rPr>
          <w:color w:val="231F20"/>
          <w:spacing w:val="-6"/>
        </w:rPr>
        <w:t>rates</w:t>
      </w:r>
      <w:r>
        <w:rPr>
          <w:color w:val="231F20"/>
          <w:spacing w:val="-15"/>
        </w:rPr>
        <w:t xml:space="preserve"> </w:t>
      </w:r>
      <w:r>
        <w:rPr>
          <w:color w:val="231F20"/>
          <w:spacing w:val="-6"/>
        </w:rPr>
        <w:t>at</w:t>
      </w:r>
      <w:r>
        <w:rPr>
          <w:color w:val="231F20"/>
          <w:spacing w:val="-15"/>
        </w:rPr>
        <w:t xml:space="preserve"> </w:t>
      </w:r>
      <w:r>
        <w:rPr>
          <w:color w:val="231F20"/>
          <w:spacing w:val="-6"/>
        </w:rPr>
        <w:t>which</w:t>
      </w:r>
      <w:r>
        <w:rPr>
          <w:color w:val="231F20"/>
          <w:spacing w:val="-15"/>
        </w:rPr>
        <w:t xml:space="preserve"> </w:t>
      </w:r>
      <w:r>
        <w:rPr>
          <w:color w:val="231F20"/>
          <w:spacing w:val="-6"/>
        </w:rPr>
        <w:t>banks</w:t>
      </w:r>
      <w:r>
        <w:rPr>
          <w:color w:val="231F20"/>
          <w:spacing w:val="-15"/>
        </w:rPr>
        <w:t xml:space="preserve"> </w:t>
      </w:r>
      <w:r>
        <w:rPr>
          <w:color w:val="231F20"/>
          <w:spacing w:val="-6"/>
        </w:rPr>
        <w:t>lend</w:t>
      </w:r>
      <w:r>
        <w:rPr>
          <w:color w:val="231F20"/>
          <w:spacing w:val="-15"/>
        </w:rPr>
        <w:t xml:space="preserve"> </w:t>
      </w:r>
      <w:r>
        <w:rPr>
          <w:color w:val="231F20"/>
          <w:spacing w:val="-6"/>
        </w:rPr>
        <w:t>and</w:t>
      </w:r>
      <w:r>
        <w:rPr>
          <w:color w:val="231F20"/>
          <w:spacing w:val="-15"/>
        </w:rPr>
        <w:t xml:space="preserve"> </w:t>
      </w:r>
      <w:r>
        <w:rPr>
          <w:color w:val="231F20"/>
          <w:spacing w:val="-6"/>
        </w:rPr>
        <w:t>the</w:t>
      </w:r>
      <w:r>
        <w:rPr>
          <w:color w:val="231F20"/>
          <w:spacing w:val="-15"/>
        </w:rPr>
        <w:t xml:space="preserve"> </w:t>
      </w:r>
      <w:r>
        <w:rPr>
          <w:color w:val="231F20"/>
          <w:spacing w:val="-6"/>
        </w:rPr>
        <w:t xml:space="preserve">interest </w:t>
      </w:r>
      <w:r>
        <w:rPr>
          <w:color w:val="231F20"/>
          <w:w w:val="90"/>
        </w:rPr>
        <w:t>rates</w:t>
      </w:r>
      <w:r>
        <w:rPr>
          <w:color w:val="231F20"/>
          <w:spacing w:val="-8"/>
          <w:w w:val="90"/>
        </w:rPr>
        <w:t xml:space="preserve"> </w:t>
      </w:r>
      <w:r>
        <w:rPr>
          <w:color w:val="231F20"/>
          <w:w w:val="90"/>
        </w:rPr>
        <w:t>they</w:t>
      </w:r>
      <w:r>
        <w:rPr>
          <w:color w:val="231F20"/>
          <w:spacing w:val="-8"/>
          <w:w w:val="90"/>
        </w:rPr>
        <w:t xml:space="preserve"> </w:t>
      </w:r>
      <w:r>
        <w:rPr>
          <w:color w:val="231F20"/>
          <w:w w:val="90"/>
        </w:rPr>
        <w:t>pay</w:t>
      </w:r>
      <w:r>
        <w:rPr>
          <w:color w:val="231F20"/>
          <w:spacing w:val="-8"/>
          <w:w w:val="90"/>
        </w:rPr>
        <w:t xml:space="preserve"> </w:t>
      </w:r>
      <w:r>
        <w:rPr>
          <w:color w:val="231F20"/>
          <w:w w:val="90"/>
        </w:rPr>
        <w:t>to</w:t>
      </w:r>
      <w:r>
        <w:rPr>
          <w:color w:val="231F20"/>
          <w:spacing w:val="-8"/>
          <w:w w:val="90"/>
        </w:rPr>
        <w:t xml:space="preserve"> </w:t>
      </w:r>
      <w:r>
        <w:rPr>
          <w:color w:val="231F20"/>
          <w:w w:val="90"/>
        </w:rPr>
        <w:t>obtain</w:t>
      </w:r>
      <w:r>
        <w:rPr>
          <w:color w:val="231F20"/>
          <w:spacing w:val="-8"/>
          <w:w w:val="90"/>
        </w:rPr>
        <w:t xml:space="preserve"> </w:t>
      </w:r>
      <w:r>
        <w:rPr>
          <w:color w:val="231F20"/>
          <w:w w:val="90"/>
        </w:rPr>
        <w:t>deposits</w:t>
      </w:r>
      <w:r>
        <w:rPr>
          <w:color w:val="231F20"/>
          <w:spacing w:val="-8"/>
          <w:w w:val="90"/>
        </w:rPr>
        <w:t xml:space="preserve"> </w:t>
      </w:r>
      <w:r>
        <w:rPr>
          <w:color w:val="231F20"/>
          <w:w w:val="90"/>
        </w:rPr>
        <w:t>and</w:t>
      </w:r>
      <w:r>
        <w:rPr>
          <w:color w:val="231F20"/>
          <w:spacing w:val="-8"/>
          <w:w w:val="90"/>
        </w:rPr>
        <w:t xml:space="preserve"> </w:t>
      </w:r>
      <w:r>
        <w:rPr>
          <w:color w:val="231F20"/>
          <w:w w:val="90"/>
        </w:rPr>
        <w:t>other</w:t>
      </w:r>
      <w:r>
        <w:rPr>
          <w:color w:val="231F20"/>
          <w:spacing w:val="-8"/>
          <w:w w:val="90"/>
        </w:rPr>
        <w:t xml:space="preserve"> </w:t>
      </w:r>
      <w:r>
        <w:rPr>
          <w:color w:val="231F20"/>
          <w:w w:val="90"/>
        </w:rPr>
        <w:t>sources</w:t>
      </w:r>
      <w:r>
        <w:rPr>
          <w:color w:val="231F20"/>
          <w:spacing w:val="-8"/>
          <w:w w:val="90"/>
        </w:rPr>
        <w:t xml:space="preserve"> </w:t>
      </w:r>
      <w:r>
        <w:rPr>
          <w:color w:val="231F20"/>
          <w:w w:val="90"/>
        </w:rPr>
        <w:t>of</w:t>
      </w:r>
      <w:r>
        <w:rPr>
          <w:color w:val="231F20"/>
          <w:spacing w:val="-8"/>
          <w:w w:val="90"/>
        </w:rPr>
        <w:t xml:space="preserve"> </w:t>
      </w:r>
      <w:r>
        <w:rPr>
          <w:color w:val="231F20"/>
          <w:w w:val="90"/>
        </w:rPr>
        <w:t xml:space="preserve">funding. </w:t>
      </w:r>
      <w:r>
        <w:rPr>
          <w:color w:val="231F20"/>
          <w:spacing w:val="-4"/>
        </w:rPr>
        <w:t>A</w:t>
      </w:r>
      <w:r>
        <w:rPr>
          <w:color w:val="231F20"/>
          <w:spacing w:val="-18"/>
        </w:rPr>
        <w:t xml:space="preserve"> </w:t>
      </w:r>
      <w:r>
        <w:rPr>
          <w:color w:val="231F20"/>
          <w:spacing w:val="-4"/>
        </w:rPr>
        <w:t>more</w:t>
      </w:r>
      <w:r>
        <w:rPr>
          <w:color w:val="231F20"/>
          <w:spacing w:val="-18"/>
        </w:rPr>
        <w:t xml:space="preserve"> </w:t>
      </w:r>
      <w:r>
        <w:rPr>
          <w:color w:val="231F20"/>
          <w:spacing w:val="-4"/>
        </w:rPr>
        <w:t>competitive</w:t>
      </w:r>
      <w:r>
        <w:rPr>
          <w:color w:val="231F20"/>
          <w:spacing w:val="-18"/>
        </w:rPr>
        <w:t xml:space="preserve"> </w:t>
      </w:r>
      <w:r>
        <w:rPr>
          <w:color w:val="231F20"/>
          <w:spacing w:val="-4"/>
        </w:rPr>
        <w:t>banking</w:t>
      </w:r>
      <w:r>
        <w:rPr>
          <w:color w:val="231F20"/>
          <w:spacing w:val="-18"/>
        </w:rPr>
        <w:t xml:space="preserve"> </w:t>
      </w:r>
      <w:r>
        <w:rPr>
          <w:color w:val="231F20"/>
          <w:spacing w:val="-4"/>
        </w:rPr>
        <w:t>sector</w:t>
      </w:r>
      <w:r>
        <w:rPr>
          <w:color w:val="231F20"/>
          <w:spacing w:val="-18"/>
        </w:rPr>
        <w:t xml:space="preserve"> </w:t>
      </w:r>
      <w:r>
        <w:rPr>
          <w:color w:val="231F20"/>
          <w:spacing w:val="-4"/>
        </w:rPr>
        <w:t>can</w:t>
      </w:r>
      <w:r>
        <w:rPr>
          <w:color w:val="231F20"/>
          <w:spacing w:val="-18"/>
        </w:rPr>
        <w:t xml:space="preserve"> </w:t>
      </w:r>
      <w:r>
        <w:rPr>
          <w:color w:val="231F20"/>
          <w:spacing w:val="-4"/>
        </w:rPr>
        <w:t>bring</w:t>
      </w:r>
      <w:r>
        <w:rPr>
          <w:color w:val="231F20"/>
          <w:spacing w:val="-18"/>
        </w:rPr>
        <w:t xml:space="preserve"> </w:t>
      </w:r>
      <w:r>
        <w:rPr>
          <w:color w:val="231F20"/>
          <w:spacing w:val="-4"/>
        </w:rPr>
        <w:t>benefits</w:t>
      </w:r>
      <w:r>
        <w:rPr>
          <w:color w:val="231F20"/>
          <w:spacing w:val="-18"/>
        </w:rPr>
        <w:t xml:space="preserve"> </w:t>
      </w:r>
      <w:r>
        <w:rPr>
          <w:color w:val="231F20"/>
          <w:spacing w:val="-4"/>
        </w:rPr>
        <w:t xml:space="preserve">to </w:t>
      </w:r>
      <w:r>
        <w:rPr>
          <w:color w:val="231F20"/>
          <w:spacing w:val="-6"/>
        </w:rPr>
        <w:t>consumers</w:t>
      </w:r>
      <w:r>
        <w:rPr>
          <w:color w:val="231F20"/>
          <w:spacing w:val="-15"/>
        </w:rPr>
        <w:t xml:space="preserve"> </w:t>
      </w:r>
      <w:r>
        <w:rPr>
          <w:color w:val="231F20"/>
          <w:spacing w:val="-6"/>
        </w:rPr>
        <w:t>and</w:t>
      </w:r>
      <w:r>
        <w:rPr>
          <w:color w:val="231F20"/>
          <w:spacing w:val="-15"/>
        </w:rPr>
        <w:t xml:space="preserve"> </w:t>
      </w:r>
      <w:r>
        <w:rPr>
          <w:color w:val="231F20"/>
          <w:spacing w:val="-6"/>
        </w:rPr>
        <w:t>businesses,</w:t>
      </w:r>
      <w:r>
        <w:rPr>
          <w:color w:val="231F20"/>
          <w:spacing w:val="-15"/>
        </w:rPr>
        <w:t xml:space="preserve"> </w:t>
      </w:r>
      <w:r>
        <w:rPr>
          <w:color w:val="231F20"/>
          <w:spacing w:val="-6"/>
        </w:rPr>
        <w:t>but</w:t>
      </w:r>
      <w:r>
        <w:rPr>
          <w:color w:val="231F20"/>
          <w:spacing w:val="-15"/>
        </w:rPr>
        <w:t xml:space="preserve"> </w:t>
      </w:r>
      <w:r>
        <w:rPr>
          <w:color w:val="231F20"/>
          <w:spacing w:val="-6"/>
        </w:rPr>
        <w:t>may</w:t>
      </w:r>
      <w:r>
        <w:rPr>
          <w:color w:val="231F20"/>
          <w:spacing w:val="-15"/>
        </w:rPr>
        <w:t xml:space="preserve"> </w:t>
      </w:r>
      <w:r>
        <w:rPr>
          <w:color w:val="231F20"/>
          <w:spacing w:val="-6"/>
        </w:rPr>
        <w:t>have</w:t>
      </w:r>
      <w:r>
        <w:rPr>
          <w:color w:val="231F20"/>
          <w:spacing w:val="-15"/>
        </w:rPr>
        <w:t xml:space="preserve"> </w:t>
      </w:r>
      <w:r>
        <w:rPr>
          <w:color w:val="231F20"/>
          <w:spacing w:val="-6"/>
        </w:rPr>
        <w:t>implications</w:t>
      </w:r>
      <w:r>
        <w:rPr>
          <w:color w:val="231F20"/>
          <w:spacing w:val="-15"/>
        </w:rPr>
        <w:t xml:space="preserve"> </w:t>
      </w:r>
      <w:r>
        <w:rPr>
          <w:color w:val="231F20"/>
          <w:spacing w:val="-6"/>
        </w:rPr>
        <w:t xml:space="preserve">for </w:t>
      </w:r>
      <w:r>
        <w:rPr>
          <w:color w:val="231F20"/>
          <w:w w:val="90"/>
        </w:rPr>
        <w:t>incumbent</w:t>
      </w:r>
      <w:r>
        <w:rPr>
          <w:color w:val="231F20"/>
          <w:spacing w:val="-3"/>
          <w:w w:val="90"/>
        </w:rPr>
        <w:t xml:space="preserve"> </w:t>
      </w:r>
      <w:r>
        <w:rPr>
          <w:color w:val="231F20"/>
          <w:w w:val="90"/>
        </w:rPr>
        <w:t>banks’</w:t>
      </w:r>
      <w:r>
        <w:rPr>
          <w:color w:val="231F20"/>
          <w:spacing w:val="-3"/>
          <w:w w:val="90"/>
        </w:rPr>
        <w:t xml:space="preserve"> </w:t>
      </w:r>
      <w:r>
        <w:rPr>
          <w:color w:val="231F20"/>
          <w:w w:val="90"/>
        </w:rPr>
        <w:t>resilience</w:t>
      </w:r>
      <w:r>
        <w:rPr>
          <w:color w:val="231F20"/>
          <w:spacing w:val="-3"/>
          <w:w w:val="90"/>
        </w:rPr>
        <w:t xml:space="preserve"> </w:t>
      </w:r>
      <w:r>
        <w:rPr>
          <w:color w:val="231F20"/>
          <w:w w:val="90"/>
        </w:rPr>
        <w:t>because</w:t>
      </w:r>
      <w:r>
        <w:rPr>
          <w:color w:val="231F20"/>
          <w:spacing w:val="-3"/>
          <w:w w:val="90"/>
        </w:rPr>
        <w:t xml:space="preserve"> </w:t>
      </w:r>
      <w:r>
        <w:rPr>
          <w:color w:val="231F20"/>
          <w:w w:val="90"/>
        </w:rPr>
        <w:t>it</w:t>
      </w:r>
      <w:r>
        <w:rPr>
          <w:color w:val="231F20"/>
          <w:spacing w:val="-3"/>
          <w:w w:val="90"/>
        </w:rPr>
        <w:t xml:space="preserve"> </w:t>
      </w:r>
      <w:r>
        <w:rPr>
          <w:color w:val="231F20"/>
          <w:w w:val="90"/>
        </w:rPr>
        <w:t>affects</w:t>
      </w:r>
      <w:r>
        <w:rPr>
          <w:color w:val="231F20"/>
          <w:spacing w:val="-3"/>
          <w:w w:val="90"/>
        </w:rPr>
        <w:t xml:space="preserve"> </w:t>
      </w:r>
      <w:r>
        <w:rPr>
          <w:color w:val="231F20"/>
          <w:w w:val="90"/>
        </w:rPr>
        <w:t>their</w:t>
      </w:r>
      <w:r>
        <w:rPr>
          <w:color w:val="231F20"/>
          <w:spacing w:val="-3"/>
          <w:w w:val="90"/>
        </w:rPr>
        <w:t xml:space="preserve"> </w:t>
      </w:r>
      <w:r>
        <w:rPr>
          <w:color w:val="231F20"/>
          <w:w w:val="90"/>
        </w:rPr>
        <w:t>capacity</w:t>
      </w:r>
      <w:r>
        <w:rPr>
          <w:color w:val="231F20"/>
          <w:spacing w:val="-3"/>
          <w:w w:val="90"/>
        </w:rPr>
        <w:t xml:space="preserve"> </w:t>
      </w:r>
      <w:r>
        <w:rPr>
          <w:color w:val="231F20"/>
          <w:w w:val="90"/>
        </w:rPr>
        <w:t xml:space="preserve">to </w:t>
      </w:r>
      <w:r>
        <w:rPr>
          <w:color w:val="231F20"/>
          <w:spacing w:val="-6"/>
        </w:rPr>
        <w:t>generate</w:t>
      </w:r>
      <w:r>
        <w:rPr>
          <w:color w:val="231F20"/>
          <w:spacing w:val="-10"/>
        </w:rPr>
        <w:t xml:space="preserve"> </w:t>
      </w:r>
      <w:r>
        <w:rPr>
          <w:color w:val="231F20"/>
          <w:spacing w:val="-6"/>
        </w:rPr>
        <w:t>income</w:t>
      </w:r>
      <w:r>
        <w:rPr>
          <w:color w:val="231F20"/>
          <w:spacing w:val="-10"/>
        </w:rPr>
        <w:t xml:space="preserve"> </w:t>
      </w:r>
      <w:r>
        <w:rPr>
          <w:color w:val="231F20"/>
          <w:spacing w:val="-6"/>
        </w:rPr>
        <w:t>that</w:t>
      </w:r>
      <w:r>
        <w:rPr>
          <w:color w:val="231F20"/>
          <w:spacing w:val="-10"/>
        </w:rPr>
        <w:t xml:space="preserve"> </w:t>
      </w:r>
      <w:r>
        <w:rPr>
          <w:color w:val="231F20"/>
          <w:spacing w:val="-6"/>
        </w:rPr>
        <w:t>can</w:t>
      </w:r>
      <w:r>
        <w:rPr>
          <w:color w:val="231F20"/>
          <w:spacing w:val="-10"/>
        </w:rPr>
        <w:t xml:space="preserve"> </w:t>
      </w:r>
      <w:r>
        <w:rPr>
          <w:color w:val="231F20"/>
          <w:spacing w:val="-6"/>
        </w:rPr>
        <w:t>replenish</w:t>
      </w:r>
      <w:r>
        <w:rPr>
          <w:color w:val="231F20"/>
          <w:spacing w:val="-10"/>
        </w:rPr>
        <w:t xml:space="preserve"> </w:t>
      </w:r>
      <w:r>
        <w:rPr>
          <w:color w:val="231F20"/>
          <w:spacing w:val="-6"/>
        </w:rPr>
        <w:t>capital</w:t>
      </w:r>
      <w:r>
        <w:rPr>
          <w:color w:val="231F20"/>
          <w:spacing w:val="-10"/>
        </w:rPr>
        <w:t xml:space="preserve"> </w:t>
      </w:r>
      <w:r>
        <w:rPr>
          <w:color w:val="231F20"/>
          <w:spacing w:val="-6"/>
        </w:rPr>
        <w:t>when</w:t>
      </w:r>
      <w:r>
        <w:rPr>
          <w:color w:val="231F20"/>
          <w:spacing w:val="-10"/>
        </w:rPr>
        <w:t xml:space="preserve"> </w:t>
      </w:r>
      <w:r>
        <w:rPr>
          <w:color w:val="231F20"/>
          <w:spacing w:val="-6"/>
        </w:rPr>
        <w:t>they</w:t>
      </w:r>
      <w:r>
        <w:rPr>
          <w:color w:val="231F20"/>
          <w:spacing w:val="-10"/>
        </w:rPr>
        <w:t xml:space="preserve"> </w:t>
      </w:r>
      <w:r>
        <w:rPr>
          <w:color w:val="231F20"/>
          <w:spacing w:val="-6"/>
        </w:rPr>
        <w:t xml:space="preserve">incur </w:t>
      </w:r>
      <w:r>
        <w:rPr>
          <w:color w:val="231F20"/>
          <w:w w:val="90"/>
        </w:rPr>
        <w:t>losses</w:t>
      </w:r>
      <w:r>
        <w:rPr>
          <w:color w:val="231F20"/>
          <w:spacing w:val="-11"/>
          <w:w w:val="90"/>
        </w:rPr>
        <w:t xml:space="preserve"> </w:t>
      </w:r>
      <w:r>
        <w:rPr>
          <w:color w:val="231F20"/>
          <w:w w:val="90"/>
        </w:rPr>
        <w:t>on</w:t>
      </w:r>
      <w:r>
        <w:rPr>
          <w:color w:val="231F20"/>
          <w:spacing w:val="-11"/>
          <w:w w:val="90"/>
        </w:rPr>
        <w:t xml:space="preserve"> </w:t>
      </w:r>
      <w:r>
        <w:rPr>
          <w:color w:val="231F20"/>
          <w:w w:val="90"/>
        </w:rPr>
        <w:t>their</w:t>
      </w:r>
      <w:r>
        <w:rPr>
          <w:color w:val="231F20"/>
          <w:spacing w:val="-11"/>
          <w:w w:val="90"/>
        </w:rPr>
        <w:t xml:space="preserve"> </w:t>
      </w:r>
      <w:r>
        <w:rPr>
          <w:color w:val="231F20"/>
          <w:w w:val="90"/>
        </w:rPr>
        <w:t>lending.</w:t>
      </w:r>
      <w:r>
        <w:rPr>
          <w:color w:val="231F20"/>
          <w:spacing w:val="-11"/>
          <w:w w:val="90"/>
        </w:rPr>
        <w:t xml:space="preserve"> </w:t>
      </w:r>
      <w:r>
        <w:rPr>
          <w:color w:val="231F20"/>
          <w:w w:val="90"/>
        </w:rPr>
        <w:t>Evidence</w:t>
      </w:r>
      <w:r>
        <w:rPr>
          <w:color w:val="231F20"/>
          <w:spacing w:val="-11"/>
          <w:w w:val="90"/>
        </w:rPr>
        <w:t xml:space="preserve"> </w:t>
      </w:r>
      <w:r>
        <w:rPr>
          <w:color w:val="231F20"/>
          <w:w w:val="90"/>
        </w:rPr>
        <w:t>suggests</w:t>
      </w:r>
      <w:r>
        <w:rPr>
          <w:color w:val="231F20"/>
          <w:spacing w:val="-11"/>
          <w:w w:val="90"/>
        </w:rPr>
        <w:t xml:space="preserve"> </w:t>
      </w:r>
      <w:r>
        <w:rPr>
          <w:color w:val="231F20"/>
          <w:w w:val="90"/>
        </w:rPr>
        <w:t>that</w:t>
      </w:r>
      <w:r>
        <w:rPr>
          <w:color w:val="231F20"/>
          <w:spacing w:val="-11"/>
          <w:w w:val="90"/>
        </w:rPr>
        <w:t xml:space="preserve"> </w:t>
      </w:r>
      <w:r>
        <w:rPr>
          <w:color w:val="231F20"/>
          <w:w w:val="90"/>
        </w:rPr>
        <w:t>larger</w:t>
      </w:r>
      <w:r>
        <w:rPr>
          <w:color w:val="231F20"/>
          <w:spacing w:val="-11"/>
          <w:w w:val="90"/>
        </w:rPr>
        <w:t xml:space="preserve"> </w:t>
      </w:r>
      <w:r>
        <w:rPr>
          <w:color w:val="231F20"/>
          <w:w w:val="90"/>
        </w:rPr>
        <w:t>UK</w:t>
      </w:r>
      <w:r>
        <w:rPr>
          <w:color w:val="231F20"/>
          <w:spacing w:val="-11"/>
          <w:w w:val="90"/>
        </w:rPr>
        <w:t xml:space="preserve"> </w:t>
      </w:r>
      <w:r>
        <w:rPr>
          <w:color w:val="231F20"/>
          <w:w w:val="90"/>
        </w:rPr>
        <w:t xml:space="preserve">banks </w:t>
      </w:r>
      <w:r>
        <w:rPr>
          <w:color w:val="231F20"/>
          <w:spacing w:val="-6"/>
        </w:rPr>
        <w:t>are</w:t>
      </w:r>
      <w:r>
        <w:rPr>
          <w:color w:val="231F20"/>
          <w:spacing w:val="-13"/>
        </w:rPr>
        <w:t xml:space="preserve"> </w:t>
      </w:r>
      <w:r>
        <w:rPr>
          <w:color w:val="231F20"/>
          <w:spacing w:val="-6"/>
        </w:rPr>
        <w:t>competing</w:t>
      </w:r>
      <w:r>
        <w:rPr>
          <w:color w:val="231F20"/>
          <w:spacing w:val="-13"/>
        </w:rPr>
        <w:t xml:space="preserve"> </w:t>
      </w:r>
      <w:r>
        <w:rPr>
          <w:color w:val="231F20"/>
          <w:spacing w:val="-6"/>
        </w:rPr>
        <w:t>most</w:t>
      </w:r>
      <w:r>
        <w:rPr>
          <w:color w:val="231F20"/>
          <w:spacing w:val="-13"/>
        </w:rPr>
        <w:t xml:space="preserve"> </w:t>
      </w:r>
      <w:r>
        <w:rPr>
          <w:color w:val="231F20"/>
          <w:spacing w:val="-6"/>
        </w:rPr>
        <w:t>aggressively</w:t>
      </w:r>
      <w:r>
        <w:rPr>
          <w:color w:val="231F20"/>
          <w:spacing w:val="-13"/>
        </w:rPr>
        <w:t xml:space="preserve"> </w:t>
      </w:r>
      <w:r>
        <w:rPr>
          <w:color w:val="231F20"/>
          <w:spacing w:val="-6"/>
        </w:rPr>
        <w:t>on</w:t>
      </w:r>
      <w:r>
        <w:rPr>
          <w:color w:val="231F20"/>
          <w:spacing w:val="-13"/>
        </w:rPr>
        <w:t xml:space="preserve"> </w:t>
      </w:r>
      <w:r>
        <w:rPr>
          <w:color w:val="231F20"/>
          <w:spacing w:val="-6"/>
        </w:rPr>
        <w:t>price</w:t>
      </w:r>
      <w:r>
        <w:rPr>
          <w:color w:val="231F20"/>
          <w:spacing w:val="-13"/>
        </w:rPr>
        <w:t xml:space="preserve"> </w:t>
      </w:r>
      <w:r>
        <w:rPr>
          <w:color w:val="231F20"/>
          <w:spacing w:val="-6"/>
        </w:rPr>
        <w:t>in</w:t>
      </w:r>
      <w:r>
        <w:rPr>
          <w:color w:val="231F20"/>
          <w:spacing w:val="-13"/>
        </w:rPr>
        <w:t xml:space="preserve"> </w:t>
      </w:r>
      <w:r>
        <w:rPr>
          <w:color w:val="231F20"/>
          <w:spacing w:val="-6"/>
        </w:rPr>
        <w:t>the</w:t>
      </w:r>
      <w:r>
        <w:rPr>
          <w:color w:val="231F20"/>
          <w:spacing w:val="-13"/>
        </w:rPr>
        <w:t xml:space="preserve"> </w:t>
      </w:r>
      <w:r>
        <w:rPr>
          <w:color w:val="231F20"/>
          <w:spacing w:val="-6"/>
        </w:rPr>
        <w:t>mortgage market.</w:t>
      </w:r>
      <w:r>
        <w:rPr>
          <w:color w:val="231F20"/>
          <w:spacing w:val="-12"/>
        </w:rPr>
        <w:t xml:space="preserve"> </w:t>
      </w:r>
      <w:r>
        <w:rPr>
          <w:color w:val="231F20"/>
          <w:spacing w:val="-6"/>
        </w:rPr>
        <w:t>But</w:t>
      </w:r>
      <w:r>
        <w:rPr>
          <w:color w:val="231F20"/>
          <w:spacing w:val="-12"/>
        </w:rPr>
        <w:t xml:space="preserve"> </w:t>
      </w:r>
      <w:r>
        <w:rPr>
          <w:color w:val="231F20"/>
          <w:spacing w:val="-6"/>
        </w:rPr>
        <w:t>smaller</w:t>
      </w:r>
      <w:r>
        <w:rPr>
          <w:color w:val="231F20"/>
          <w:spacing w:val="-12"/>
        </w:rPr>
        <w:t xml:space="preserve"> </w:t>
      </w:r>
      <w:r>
        <w:rPr>
          <w:color w:val="231F20"/>
          <w:spacing w:val="-6"/>
        </w:rPr>
        <w:t>banks</w:t>
      </w:r>
      <w:r>
        <w:rPr>
          <w:color w:val="231F20"/>
          <w:spacing w:val="-12"/>
        </w:rPr>
        <w:t xml:space="preserve"> </w:t>
      </w:r>
      <w:r>
        <w:rPr>
          <w:color w:val="231F20"/>
          <w:spacing w:val="-6"/>
        </w:rPr>
        <w:t>are</w:t>
      </w:r>
      <w:r>
        <w:rPr>
          <w:color w:val="231F20"/>
          <w:spacing w:val="-12"/>
        </w:rPr>
        <w:t xml:space="preserve"> </w:t>
      </w:r>
      <w:r>
        <w:rPr>
          <w:color w:val="231F20"/>
          <w:spacing w:val="-6"/>
        </w:rPr>
        <w:t>also</w:t>
      </w:r>
      <w:r>
        <w:rPr>
          <w:color w:val="231F20"/>
          <w:spacing w:val="-12"/>
        </w:rPr>
        <w:t xml:space="preserve"> </w:t>
      </w:r>
      <w:r>
        <w:rPr>
          <w:color w:val="231F20"/>
          <w:spacing w:val="-6"/>
        </w:rPr>
        <w:t>playing</w:t>
      </w:r>
      <w:r>
        <w:rPr>
          <w:color w:val="231F20"/>
          <w:spacing w:val="-12"/>
        </w:rPr>
        <w:t xml:space="preserve"> </w:t>
      </w:r>
      <w:r>
        <w:rPr>
          <w:color w:val="231F20"/>
          <w:spacing w:val="-6"/>
        </w:rPr>
        <w:t>an</w:t>
      </w:r>
      <w:r>
        <w:rPr>
          <w:color w:val="231F20"/>
          <w:spacing w:val="-12"/>
        </w:rPr>
        <w:t xml:space="preserve"> </w:t>
      </w:r>
      <w:r>
        <w:rPr>
          <w:color w:val="231F20"/>
          <w:spacing w:val="-6"/>
        </w:rPr>
        <w:t>important</w:t>
      </w:r>
      <w:r>
        <w:rPr>
          <w:color w:val="231F20"/>
          <w:spacing w:val="-12"/>
        </w:rPr>
        <w:t xml:space="preserve"> </w:t>
      </w:r>
      <w:r>
        <w:rPr>
          <w:color w:val="231F20"/>
          <w:spacing w:val="-6"/>
        </w:rPr>
        <w:t xml:space="preserve">role </w:t>
      </w:r>
      <w:r>
        <w:rPr>
          <w:color w:val="231F20"/>
          <w:spacing w:val="-4"/>
        </w:rPr>
        <w:t>in</w:t>
      </w:r>
      <w:r>
        <w:rPr>
          <w:color w:val="231F20"/>
          <w:spacing w:val="-18"/>
        </w:rPr>
        <w:t xml:space="preserve"> </w:t>
      </w:r>
      <w:r>
        <w:rPr>
          <w:color w:val="231F20"/>
          <w:spacing w:val="-4"/>
        </w:rPr>
        <w:t>net</w:t>
      </w:r>
      <w:r>
        <w:rPr>
          <w:color w:val="231F20"/>
          <w:spacing w:val="-18"/>
        </w:rPr>
        <w:t xml:space="preserve"> </w:t>
      </w:r>
      <w:r>
        <w:rPr>
          <w:color w:val="231F20"/>
          <w:spacing w:val="-4"/>
        </w:rPr>
        <w:t>new</w:t>
      </w:r>
      <w:r>
        <w:rPr>
          <w:color w:val="231F20"/>
          <w:spacing w:val="-18"/>
        </w:rPr>
        <w:t xml:space="preserve"> </w:t>
      </w:r>
      <w:r>
        <w:rPr>
          <w:color w:val="231F20"/>
          <w:spacing w:val="-4"/>
        </w:rPr>
        <w:t>lending</w:t>
      </w:r>
      <w:r>
        <w:rPr>
          <w:color w:val="231F20"/>
          <w:spacing w:val="-18"/>
        </w:rPr>
        <w:t xml:space="preserve"> </w:t>
      </w:r>
      <w:r>
        <w:rPr>
          <w:color w:val="231F20"/>
          <w:spacing w:val="-4"/>
        </w:rPr>
        <w:t>to</w:t>
      </w:r>
      <w:r>
        <w:rPr>
          <w:color w:val="231F20"/>
          <w:spacing w:val="-18"/>
        </w:rPr>
        <w:t xml:space="preserve"> </w:t>
      </w:r>
      <w:r>
        <w:rPr>
          <w:color w:val="231F20"/>
          <w:spacing w:val="-4"/>
        </w:rPr>
        <w:t>households</w:t>
      </w:r>
      <w:r>
        <w:rPr>
          <w:color w:val="231F20"/>
          <w:spacing w:val="-18"/>
        </w:rPr>
        <w:t xml:space="preserve"> </w:t>
      </w:r>
      <w:r>
        <w:rPr>
          <w:color w:val="231F20"/>
          <w:spacing w:val="-4"/>
        </w:rPr>
        <w:t>overall</w:t>
      </w:r>
      <w:r>
        <w:rPr>
          <w:color w:val="231F20"/>
          <w:spacing w:val="-18"/>
        </w:rPr>
        <w:t xml:space="preserve"> </w:t>
      </w:r>
      <w:r>
        <w:rPr>
          <w:color w:val="231F20"/>
          <w:spacing w:val="-4"/>
        </w:rPr>
        <w:t>(Chart</w:t>
      </w:r>
      <w:r>
        <w:rPr>
          <w:color w:val="231F20"/>
          <w:spacing w:val="-19"/>
        </w:rPr>
        <w:t xml:space="preserve"> </w:t>
      </w:r>
      <w:r>
        <w:rPr>
          <w:color w:val="231F20"/>
          <w:spacing w:val="-4"/>
        </w:rPr>
        <w:t>B.8).</w:t>
      </w:r>
      <w:r>
        <w:rPr>
          <w:color w:val="231F20"/>
          <w:spacing w:val="-18"/>
        </w:rPr>
        <w:t xml:space="preserve"> </w:t>
      </w:r>
      <w:r>
        <w:rPr>
          <w:color w:val="231F20"/>
          <w:spacing w:val="-4"/>
        </w:rPr>
        <w:t>In</w:t>
      </w:r>
      <w:r>
        <w:rPr>
          <w:color w:val="231F20"/>
          <w:spacing w:val="-18"/>
        </w:rPr>
        <w:t xml:space="preserve"> </w:t>
      </w:r>
      <w:r>
        <w:rPr>
          <w:color w:val="231F20"/>
          <w:spacing w:val="-4"/>
        </w:rPr>
        <w:t>the</w:t>
      </w:r>
    </w:p>
    <w:p w14:paraId="04C6D5DE" w14:textId="77777777" w:rsidR="00674611" w:rsidRDefault="00F77B18">
      <w:pPr>
        <w:pStyle w:val="BodyText"/>
        <w:spacing w:line="259" w:lineRule="auto"/>
        <w:ind w:left="437" w:right="563"/>
      </w:pPr>
      <w:r>
        <w:rPr>
          <w:color w:val="231F20"/>
          <w:spacing w:val="-4"/>
        </w:rPr>
        <w:t>12</w:t>
      </w:r>
      <w:r>
        <w:rPr>
          <w:color w:val="231F20"/>
          <w:spacing w:val="-18"/>
        </w:rPr>
        <w:t xml:space="preserve"> </w:t>
      </w:r>
      <w:r>
        <w:rPr>
          <w:color w:val="231F20"/>
          <w:spacing w:val="-4"/>
        </w:rPr>
        <w:t>months</w:t>
      </w:r>
      <w:r>
        <w:rPr>
          <w:color w:val="231F20"/>
          <w:spacing w:val="-18"/>
        </w:rPr>
        <w:t xml:space="preserve"> </w:t>
      </w:r>
      <w:r>
        <w:rPr>
          <w:color w:val="231F20"/>
          <w:spacing w:val="-4"/>
        </w:rPr>
        <w:t>to</w:t>
      </w:r>
      <w:r>
        <w:rPr>
          <w:color w:val="231F20"/>
          <w:spacing w:val="-18"/>
        </w:rPr>
        <w:t xml:space="preserve"> </w:t>
      </w:r>
      <w:r>
        <w:rPr>
          <w:color w:val="231F20"/>
          <w:spacing w:val="-4"/>
        </w:rPr>
        <w:t>end-April,</w:t>
      </w:r>
      <w:r>
        <w:rPr>
          <w:color w:val="231F20"/>
          <w:spacing w:val="-18"/>
        </w:rPr>
        <w:t xml:space="preserve"> </w:t>
      </w:r>
      <w:r>
        <w:rPr>
          <w:color w:val="231F20"/>
          <w:spacing w:val="-4"/>
        </w:rPr>
        <w:t>smaller</w:t>
      </w:r>
      <w:r>
        <w:rPr>
          <w:color w:val="231F20"/>
          <w:spacing w:val="-18"/>
        </w:rPr>
        <w:t xml:space="preserve"> </w:t>
      </w:r>
      <w:r>
        <w:rPr>
          <w:color w:val="231F20"/>
          <w:spacing w:val="-4"/>
        </w:rPr>
        <w:t>banks</w:t>
      </w:r>
      <w:r>
        <w:rPr>
          <w:color w:val="231F20"/>
          <w:spacing w:val="-18"/>
        </w:rPr>
        <w:t xml:space="preserve"> </w:t>
      </w:r>
      <w:r>
        <w:rPr>
          <w:color w:val="231F20"/>
          <w:spacing w:val="-4"/>
        </w:rPr>
        <w:t>—</w:t>
      </w:r>
      <w:r>
        <w:rPr>
          <w:color w:val="231F20"/>
          <w:spacing w:val="-18"/>
        </w:rPr>
        <w:t xml:space="preserve"> </w:t>
      </w:r>
      <w:r>
        <w:rPr>
          <w:color w:val="231F20"/>
          <w:spacing w:val="-4"/>
        </w:rPr>
        <w:t>that</w:t>
      </w:r>
      <w:r>
        <w:rPr>
          <w:color w:val="231F20"/>
          <w:spacing w:val="-18"/>
        </w:rPr>
        <w:t xml:space="preserve"> </w:t>
      </w:r>
      <w:r>
        <w:rPr>
          <w:color w:val="231F20"/>
          <w:spacing w:val="-4"/>
        </w:rPr>
        <w:t>account</w:t>
      </w:r>
      <w:r>
        <w:rPr>
          <w:color w:val="231F20"/>
          <w:spacing w:val="-18"/>
        </w:rPr>
        <w:t xml:space="preserve"> </w:t>
      </w:r>
      <w:r>
        <w:rPr>
          <w:color w:val="231F20"/>
          <w:spacing w:val="-4"/>
        </w:rPr>
        <w:t xml:space="preserve">for </w:t>
      </w:r>
      <w:r>
        <w:rPr>
          <w:color w:val="231F20"/>
          <w:w w:val="90"/>
        </w:rPr>
        <w:t>around</w:t>
      </w:r>
      <w:r>
        <w:rPr>
          <w:color w:val="231F20"/>
          <w:spacing w:val="-4"/>
          <w:w w:val="90"/>
        </w:rPr>
        <w:t xml:space="preserve"> </w:t>
      </w:r>
      <w:r>
        <w:rPr>
          <w:color w:val="231F20"/>
          <w:w w:val="90"/>
        </w:rPr>
        <w:t>a</w:t>
      </w:r>
      <w:r>
        <w:rPr>
          <w:color w:val="231F20"/>
          <w:spacing w:val="-4"/>
          <w:w w:val="90"/>
        </w:rPr>
        <w:t xml:space="preserve"> </w:t>
      </w:r>
      <w:r>
        <w:rPr>
          <w:color w:val="231F20"/>
          <w:w w:val="90"/>
        </w:rPr>
        <w:t>fifth</w:t>
      </w:r>
      <w:r>
        <w:rPr>
          <w:color w:val="231F20"/>
          <w:spacing w:val="-4"/>
          <w:w w:val="90"/>
        </w:rPr>
        <w:t xml:space="preserve"> </w:t>
      </w:r>
      <w:r>
        <w:rPr>
          <w:color w:val="231F20"/>
          <w:w w:val="90"/>
        </w:rPr>
        <w:t>of</w:t>
      </w:r>
      <w:r>
        <w:rPr>
          <w:color w:val="231F20"/>
          <w:spacing w:val="-4"/>
          <w:w w:val="90"/>
        </w:rPr>
        <w:t xml:space="preserve"> </w:t>
      </w:r>
      <w:r>
        <w:rPr>
          <w:color w:val="231F20"/>
          <w:w w:val="90"/>
        </w:rPr>
        <w:t>the</w:t>
      </w:r>
      <w:r>
        <w:rPr>
          <w:color w:val="231F20"/>
          <w:spacing w:val="-4"/>
          <w:w w:val="90"/>
        </w:rPr>
        <w:t xml:space="preserve"> </w:t>
      </w:r>
      <w:r>
        <w:rPr>
          <w:color w:val="231F20"/>
          <w:w w:val="90"/>
        </w:rPr>
        <w:t>outstanding</w:t>
      </w:r>
      <w:r>
        <w:rPr>
          <w:color w:val="231F20"/>
          <w:spacing w:val="-4"/>
          <w:w w:val="90"/>
        </w:rPr>
        <w:t xml:space="preserve"> </w:t>
      </w:r>
      <w:r>
        <w:rPr>
          <w:color w:val="231F20"/>
          <w:w w:val="90"/>
        </w:rPr>
        <w:t>stock</w:t>
      </w:r>
      <w:r>
        <w:rPr>
          <w:color w:val="231F20"/>
          <w:spacing w:val="-4"/>
          <w:w w:val="90"/>
        </w:rPr>
        <w:t xml:space="preserve"> </w:t>
      </w:r>
      <w:r>
        <w:rPr>
          <w:color w:val="231F20"/>
          <w:w w:val="90"/>
        </w:rPr>
        <w:t>of</w:t>
      </w:r>
      <w:r>
        <w:rPr>
          <w:color w:val="231F20"/>
          <w:spacing w:val="-4"/>
          <w:w w:val="90"/>
        </w:rPr>
        <w:t xml:space="preserve"> </w:t>
      </w:r>
      <w:r>
        <w:rPr>
          <w:color w:val="231F20"/>
          <w:w w:val="90"/>
        </w:rPr>
        <w:t>household</w:t>
      </w:r>
      <w:r>
        <w:rPr>
          <w:color w:val="231F20"/>
          <w:spacing w:val="-4"/>
          <w:w w:val="90"/>
        </w:rPr>
        <w:t xml:space="preserve"> </w:t>
      </w:r>
      <w:r>
        <w:rPr>
          <w:color w:val="231F20"/>
          <w:w w:val="90"/>
        </w:rPr>
        <w:t>lending</w:t>
      </w:r>
    </w:p>
    <w:p w14:paraId="5B074AD9" w14:textId="77777777" w:rsidR="00674611" w:rsidRDefault="00F77B18">
      <w:pPr>
        <w:pStyle w:val="BodyText"/>
        <w:spacing w:line="259" w:lineRule="auto"/>
        <w:ind w:left="437" w:right="563"/>
      </w:pPr>
      <w:r>
        <w:rPr>
          <w:color w:val="231F20"/>
          <w:w w:val="90"/>
        </w:rPr>
        <w:t>—</w:t>
      </w:r>
      <w:r>
        <w:rPr>
          <w:color w:val="231F20"/>
          <w:spacing w:val="-8"/>
          <w:w w:val="90"/>
        </w:rPr>
        <w:t xml:space="preserve"> </w:t>
      </w:r>
      <w:r>
        <w:rPr>
          <w:color w:val="231F20"/>
          <w:w w:val="90"/>
        </w:rPr>
        <w:t>have</w:t>
      </w:r>
      <w:r>
        <w:rPr>
          <w:color w:val="231F20"/>
          <w:spacing w:val="-8"/>
          <w:w w:val="90"/>
        </w:rPr>
        <w:t xml:space="preserve"> </w:t>
      </w:r>
      <w:r>
        <w:rPr>
          <w:color w:val="231F20"/>
          <w:w w:val="90"/>
        </w:rPr>
        <w:t>delivered</w:t>
      </w:r>
      <w:r>
        <w:rPr>
          <w:color w:val="231F20"/>
          <w:spacing w:val="-8"/>
          <w:w w:val="90"/>
        </w:rPr>
        <w:t xml:space="preserve"> </w:t>
      </w:r>
      <w:r>
        <w:rPr>
          <w:color w:val="231F20"/>
          <w:w w:val="90"/>
        </w:rPr>
        <w:t>over</w:t>
      </w:r>
      <w:r>
        <w:rPr>
          <w:color w:val="231F20"/>
          <w:spacing w:val="-8"/>
          <w:w w:val="90"/>
        </w:rPr>
        <w:t xml:space="preserve"> </w:t>
      </w:r>
      <w:r>
        <w:rPr>
          <w:color w:val="231F20"/>
          <w:w w:val="90"/>
        </w:rPr>
        <w:t>40%</w:t>
      </w:r>
      <w:r>
        <w:rPr>
          <w:color w:val="231F20"/>
          <w:spacing w:val="-8"/>
          <w:w w:val="90"/>
        </w:rPr>
        <w:t xml:space="preserve"> </w:t>
      </w:r>
      <w:r>
        <w:rPr>
          <w:color w:val="231F20"/>
          <w:w w:val="90"/>
        </w:rPr>
        <w:t>of</w:t>
      </w:r>
      <w:r>
        <w:rPr>
          <w:color w:val="231F20"/>
          <w:spacing w:val="-8"/>
          <w:w w:val="90"/>
        </w:rPr>
        <w:t xml:space="preserve"> </w:t>
      </w:r>
      <w:r>
        <w:rPr>
          <w:color w:val="231F20"/>
          <w:w w:val="90"/>
        </w:rPr>
        <w:t>the</w:t>
      </w:r>
      <w:r>
        <w:rPr>
          <w:color w:val="231F20"/>
          <w:spacing w:val="-8"/>
          <w:w w:val="90"/>
        </w:rPr>
        <w:t xml:space="preserve"> </w:t>
      </w:r>
      <w:r>
        <w:rPr>
          <w:color w:val="231F20"/>
          <w:w w:val="90"/>
        </w:rPr>
        <w:t>new</w:t>
      </w:r>
      <w:r>
        <w:rPr>
          <w:color w:val="231F20"/>
          <w:spacing w:val="-8"/>
          <w:w w:val="90"/>
        </w:rPr>
        <w:t xml:space="preserve"> </w:t>
      </w:r>
      <w:r>
        <w:rPr>
          <w:color w:val="231F20"/>
          <w:w w:val="90"/>
        </w:rPr>
        <w:t>lending</w:t>
      </w:r>
      <w:r>
        <w:rPr>
          <w:color w:val="231F20"/>
          <w:spacing w:val="-8"/>
          <w:w w:val="90"/>
        </w:rPr>
        <w:t xml:space="preserve"> </w:t>
      </w:r>
      <w:r>
        <w:rPr>
          <w:color w:val="231F20"/>
          <w:w w:val="90"/>
        </w:rPr>
        <w:t>to</w:t>
      </w:r>
      <w:r>
        <w:rPr>
          <w:color w:val="231F20"/>
          <w:spacing w:val="-8"/>
          <w:w w:val="90"/>
        </w:rPr>
        <w:t xml:space="preserve"> </w:t>
      </w:r>
      <w:r>
        <w:rPr>
          <w:color w:val="231F20"/>
          <w:w w:val="90"/>
        </w:rPr>
        <w:t xml:space="preserve">UK </w:t>
      </w:r>
      <w:r>
        <w:rPr>
          <w:color w:val="231F20"/>
          <w:spacing w:val="-2"/>
        </w:rPr>
        <w:t>households.</w:t>
      </w:r>
    </w:p>
    <w:p w14:paraId="41CF5AEF" w14:textId="77777777" w:rsidR="00674611" w:rsidRDefault="00674611">
      <w:pPr>
        <w:pStyle w:val="BodyText"/>
        <w:spacing w:before="13"/>
      </w:pPr>
    </w:p>
    <w:p w14:paraId="4AE05ACA" w14:textId="77777777" w:rsidR="00674611" w:rsidRDefault="00F77B18">
      <w:pPr>
        <w:spacing w:before="1" w:line="259" w:lineRule="auto"/>
        <w:ind w:left="437" w:right="563"/>
        <w:rPr>
          <w:sz w:val="20"/>
        </w:rPr>
      </w:pPr>
      <w:r>
        <w:rPr>
          <w:rFonts w:ascii="Cambria" w:hAnsi="Cambria"/>
          <w:i/>
          <w:color w:val="85266B"/>
          <w:spacing w:val="-4"/>
          <w:sz w:val="20"/>
        </w:rPr>
        <w:t>Reforms</w:t>
      </w:r>
      <w:r>
        <w:rPr>
          <w:rFonts w:ascii="Cambria" w:hAnsi="Cambria"/>
          <w:i/>
          <w:color w:val="85266B"/>
          <w:spacing w:val="-8"/>
          <w:sz w:val="20"/>
        </w:rPr>
        <w:t xml:space="preserve"> </w:t>
      </w:r>
      <w:r>
        <w:rPr>
          <w:rFonts w:ascii="Cambria" w:hAnsi="Cambria"/>
          <w:i/>
          <w:color w:val="85266B"/>
          <w:spacing w:val="-4"/>
          <w:sz w:val="20"/>
        </w:rPr>
        <w:t>aimed</w:t>
      </w:r>
      <w:r>
        <w:rPr>
          <w:rFonts w:ascii="Cambria" w:hAnsi="Cambria"/>
          <w:i/>
          <w:color w:val="85266B"/>
          <w:spacing w:val="-8"/>
          <w:sz w:val="20"/>
        </w:rPr>
        <w:t xml:space="preserve"> </w:t>
      </w:r>
      <w:r>
        <w:rPr>
          <w:rFonts w:ascii="Cambria" w:hAnsi="Cambria"/>
          <w:i/>
          <w:color w:val="85266B"/>
          <w:spacing w:val="-4"/>
          <w:sz w:val="20"/>
        </w:rPr>
        <w:t>at</w:t>
      </w:r>
      <w:r>
        <w:rPr>
          <w:rFonts w:ascii="Cambria" w:hAnsi="Cambria"/>
          <w:i/>
          <w:color w:val="85266B"/>
          <w:spacing w:val="-8"/>
          <w:sz w:val="20"/>
        </w:rPr>
        <w:t xml:space="preserve"> </w:t>
      </w:r>
      <w:r>
        <w:rPr>
          <w:rFonts w:ascii="Cambria" w:hAnsi="Cambria"/>
          <w:i/>
          <w:color w:val="85266B"/>
          <w:spacing w:val="-4"/>
          <w:sz w:val="20"/>
        </w:rPr>
        <w:t>facilitating</w:t>
      </w:r>
      <w:r>
        <w:rPr>
          <w:rFonts w:ascii="Cambria" w:hAnsi="Cambria"/>
          <w:i/>
          <w:color w:val="85266B"/>
          <w:spacing w:val="-8"/>
          <w:sz w:val="20"/>
        </w:rPr>
        <w:t xml:space="preserve"> </w:t>
      </w:r>
      <w:r>
        <w:rPr>
          <w:rFonts w:ascii="Cambria" w:hAnsi="Cambria"/>
          <w:i/>
          <w:color w:val="85266B"/>
          <w:spacing w:val="-4"/>
          <w:sz w:val="20"/>
        </w:rPr>
        <w:t>competition</w:t>
      </w:r>
      <w:r>
        <w:rPr>
          <w:rFonts w:ascii="Cambria" w:hAnsi="Cambria"/>
          <w:i/>
          <w:color w:val="85266B"/>
          <w:spacing w:val="-8"/>
          <w:sz w:val="20"/>
        </w:rPr>
        <w:t xml:space="preserve"> </w:t>
      </w:r>
      <w:r>
        <w:rPr>
          <w:rFonts w:ascii="Cambria" w:hAnsi="Cambria"/>
          <w:i/>
          <w:color w:val="85266B"/>
          <w:spacing w:val="-4"/>
          <w:sz w:val="20"/>
        </w:rPr>
        <w:t>and</w:t>
      </w:r>
      <w:r>
        <w:rPr>
          <w:rFonts w:ascii="Cambria" w:hAnsi="Cambria"/>
          <w:i/>
          <w:color w:val="85266B"/>
          <w:spacing w:val="-8"/>
          <w:sz w:val="20"/>
        </w:rPr>
        <w:t xml:space="preserve"> </w:t>
      </w:r>
      <w:r>
        <w:rPr>
          <w:rFonts w:ascii="Cambria" w:hAnsi="Cambria"/>
          <w:i/>
          <w:color w:val="85266B"/>
          <w:spacing w:val="-4"/>
          <w:sz w:val="20"/>
        </w:rPr>
        <w:t>transparency</w:t>
      </w:r>
      <w:r>
        <w:rPr>
          <w:rFonts w:ascii="Cambria" w:hAnsi="Cambria"/>
          <w:i/>
          <w:color w:val="85266B"/>
          <w:sz w:val="20"/>
        </w:rPr>
        <w:t xml:space="preserve"> </w:t>
      </w:r>
      <w:r>
        <w:rPr>
          <w:rFonts w:ascii="Cambria" w:hAnsi="Cambria"/>
          <w:i/>
          <w:color w:val="85266B"/>
          <w:spacing w:val="-4"/>
          <w:sz w:val="20"/>
        </w:rPr>
        <w:t>within</w:t>
      </w:r>
      <w:r>
        <w:rPr>
          <w:rFonts w:ascii="Cambria" w:hAnsi="Cambria"/>
          <w:i/>
          <w:color w:val="85266B"/>
          <w:spacing w:val="-8"/>
          <w:sz w:val="20"/>
        </w:rPr>
        <w:t xml:space="preserve"> </w:t>
      </w:r>
      <w:r>
        <w:rPr>
          <w:rFonts w:ascii="Cambria" w:hAnsi="Cambria"/>
          <w:i/>
          <w:color w:val="85266B"/>
          <w:spacing w:val="-4"/>
          <w:sz w:val="20"/>
        </w:rPr>
        <w:t>the</w:t>
      </w:r>
      <w:r>
        <w:rPr>
          <w:rFonts w:ascii="Cambria" w:hAnsi="Cambria"/>
          <w:i/>
          <w:color w:val="85266B"/>
          <w:spacing w:val="-8"/>
          <w:sz w:val="20"/>
        </w:rPr>
        <w:t xml:space="preserve"> </w:t>
      </w:r>
      <w:r>
        <w:rPr>
          <w:rFonts w:ascii="Cambria" w:hAnsi="Cambria"/>
          <w:i/>
          <w:color w:val="85266B"/>
          <w:spacing w:val="-4"/>
          <w:sz w:val="20"/>
        </w:rPr>
        <w:t>banking</w:t>
      </w:r>
      <w:r>
        <w:rPr>
          <w:rFonts w:ascii="Cambria" w:hAnsi="Cambria"/>
          <w:i/>
          <w:color w:val="85266B"/>
          <w:spacing w:val="-8"/>
          <w:sz w:val="20"/>
        </w:rPr>
        <w:t xml:space="preserve"> </w:t>
      </w:r>
      <w:r>
        <w:rPr>
          <w:rFonts w:ascii="Cambria" w:hAnsi="Cambria"/>
          <w:i/>
          <w:color w:val="85266B"/>
          <w:spacing w:val="-4"/>
          <w:sz w:val="20"/>
        </w:rPr>
        <w:t>sector</w:t>
      </w:r>
      <w:r>
        <w:rPr>
          <w:rFonts w:ascii="Cambria" w:hAnsi="Cambria"/>
          <w:i/>
          <w:color w:val="85266B"/>
          <w:spacing w:val="-8"/>
          <w:sz w:val="20"/>
        </w:rPr>
        <w:t xml:space="preserve"> </w:t>
      </w:r>
      <w:r>
        <w:rPr>
          <w:rFonts w:ascii="Cambria" w:hAnsi="Cambria"/>
          <w:i/>
          <w:color w:val="85266B"/>
          <w:spacing w:val="-4"/>
          <w:sz w:val="20"/>
        </w:rPr>
        <w:t>are</w:t>
      </w:r>
      <w:r>
        <w:rPr>
          <w:rFonts w:ascii="Cambria" w:hAnsi="Cambria"/>
          <w:i/>
          <w:color w:val="85266B"/>
          <w:spacing w:val="-8"/>
          <w:sz w:val="20"/>
        </w:rPr>
        <w:t xml:space="preserve"> </w:t>
      </w:r>
      <w:r>
        <w:rPr>
          <w:rFonts w:ascii="Cambria" w:hAnsi="Cambria"/>
          <w:i/>
          <w:color w:val="85266B"/>
          <w:spacing w:val="-4"/>
          <w:sz w:val="20"/>
        </w:rPr>
        <w:t>yet</w:t>
      </w:r>
      <w:r>
        <w:rPr>
          <w:rFonts w:ascii="Cambria" w:hAnsi="Cambria"/>
          <w:i/>
          <w:color w:val="85266B"/>
          <w:spacing w:val="-8"/>
          <w:sz w:val="20"/>
        </w:rPr>
        <w:t xml:space="preserve"> </w:t>
      </w:r>
      <w:r>
        <w:rPr>
          <w:rFonts w:ascii="Cambria" w:hAnsi="Cambria"/>
          <w:i/>
          <w:color w:val="85266B"/>
          <w:spacing w:val="-4"/>
          <w:sz w:val="20"/>
        </w:rPr>
        <w:t>to</w:t>
      </w:r>
      <w:r>
        <w:rPr>
          <w:rFonts w:ascii="Cambria" w:hAnsi="Cambria"/>
          <w:i/>
          <w:color w:val="85266B"/>
          <w:spacing w:val="-8"/>
          <w:sz w:val="20"/>
        </w:rPr>
        <w:t xml:space="preserve"> </w:t>
      </w:r>
      <w:r>
        <w:rPr>
          <w:rFonts w:ascii="Cambria" w:hAnsi="Cambria"/>
          <w:i/>
          <w:color w:val="85266B"/>
          <w:spacing w:val="-4"/>
          <w:sz w:val="20"/>
        </w:rPr>
        <w:t>have</w:t>
      </w:r>
      <w:r>
        <w:rPr>
          <w:rFonts w:ascii="Cambria" w:hAnsi="Cambria"/>
          <w:i/>
          <w:color w:val="85266B"/>
          <w:spacing w:val="-8"/>
          <w:sz w:val="20"/>
        </w:rPr>
        <w:t xml:space="preserve"> </w:t>
      </w:r>
      <w:r>
        <w:rPr>
          <w:rFonts w:ascii="Cambria" w:hAnsi="Cambria"/>
          <w:i/>
          <w:color w:val="85266B"/>
          <w:spacing w:val="-4"/>
          <w:sz w:val="20"/>
        </w:rPr>
        <w:t>a</w:t>
      </w:r>
      <w:r>
        <w:rPr>
          <w:rFonts w:ascii="Cambria" w:hAnsi="Cambria"/>
          <w:i/>
          <w:color w:val="85266B"/>
          <w:spacing w:val="-8"/>
          <w:sz w:val="20"/>
        </w:rPr>
        <w:t xml:space="preserve"> </w:t>
      </w:r>
      <w:r>
        <w:rPr>
          <w:rFonts w:ascii="Cambria" w:hAnsi="Cambria"/>
          <w:i/>
          <w:color w:val="85266B"/>
          <w:spacing w:val="-4"/>
          <w:sz w:val="20"/>
        </w:rPr>
        <w:t>material</w:t>
      </w:r>
      <w:r>
        <w:rPr>
          <w:rFonts w:ascii="Cambria" w:hAnsi="Cambria"/>
          <w:i/>
          <w:color w:val="85266B"/>
          <w:spacing w:val="-8"/>
          <w:sz w:val="20"/>
        </w:rPr>
        <w:t xml:space="preserve"> </w:t>
      </w:r>
      <w:r>
        <w:rPr>
          <w:rFonts w:ascii="Cambria" w:hAnsi="Cambria"/>
          <w:i/>
          <w:color w:val="85266B"/>
          <w:spacing w:val="-4"/>
          <w:sz w:val="20"/>
        </w:rPr>
        <w:t>impact.</w:t>
      </w:r>
      <w:r>
        <w:rPr>
          <w:rFonts w:ascii="Cambria" w:hAnsi="Cambria"/>
          <w:i/>
          <w:color w:val="85266B"/>
          <w:sz w:val="20"/>
        </w:rPr>
        <w:t xml:space="preserve"> </w:t>
      </w:r>
      <w:r>
        <w:rPr>
          <w:color w:val="231F20"/>
          <w:spacing w:val="-6"/>
          <w:sz w:val="20"/>
        </w:rPr>
        <w:t>The</w:t>
      </w:r>
      <w:r>
        <w:rPr>
          <w:color w:val="231F20"/>
          <w:spacing w:val="-12"/>
          <w:sz w:val="20"/>
        </w:rPr>
        <w:t xml:space="preserve"> </w:t>
      </w:r>
      <w:r>
        <w:rPr>
          <w:color w:val="231F20"/>
          <w:spacing w:val="-6"/>
          <w:sz w:val="20"/>
        </w:rPr>
        <w:t>revised</w:t>
      </w:r>
      <w:r>
        <w:rPr>
          <w:color w:val="231F20"/>
          <w:spacing w:val="-12"/>
          <w:sz w:val="20"/>
        </w:rPr>
        <w:t xml:space="preserve"> </w:t>
      </w:r>
      <w:r>
        <w:rPr>
          <w:color w:val="231F20"/>
          <w:spacing w:val="-6"/>
          <w:sz w:val="20"/>
        </w:rPr>
        <w:t>EU</w:t>
      </w:r>
      <w:r>
        <w:rPr>
          <w:color w:val="231F20"/>
          <w:spacing w:val="-12"/>
          <w:sz w:val="20"/>
        </w:rPr>
        <w:t xml:space="preserve"> </w:t>
      </w:r>
      <w:r>
        <w:rPr>
          <w:color w:val="231F20"/>
          <w:spacing w:val="-6"/>
          <w:sz w:val="20"/>
        </w:rPr>
        <w:t>Payment</w:t>
      </w:r>
      <w:r>
        <w:rPr>
          <w:color w:val="231F20"/>
          <w:spacing w:val="-12"/>
          <w:sz w:val="20"/>
        </w:rPr>
        <w:t xml:space="preserve"> </w:t>
      </w:r>
      <w:r>
        <w:rPr>
          <w:color w:val="231F20"/>
          <w:spacing w:val="-6"/>
          <w:sz w:val="20"/>
        </w:rPr>
        <w:t>Services</w:t>
      </w:r>
      <w:r>
        <w:rPr>
          <w:color w:val="231F20"/>
          <w:spacing w:val="-12"/>
          <w:sz w:val="20"/>
        </w:rPr>
        <w:t xml:space="preserve"> </w:t>
      </w:r>
      <w:r>
        <w:rPr>
          <w:color w:val="231F20"/>
          <w:spacing w:val="-6"/>
          <w:sz w:val="20"/>
        </w:rPr>
        <w:t>Directive</w:t>
      </w:r>
      <w:r>
        <w:rPr>
          <w:color w:val="231F20"/>
          <w:spacing w:val="-12"/>
          <w:sz w:val="20"/>
        </w:rPr>
        <w:t xml:space="preserve"> </w:t>
      </w:r>
      <w:r>
        <w:rPr>
          <w:color w:val="231F20"/>
          <w:spacing w:val="-6"/>
          <w:sz w:val="20"/>
        </w:rPr>
        <w:t>and</w:t>
      </w:r>
      <w:r>
        <w:rPr>
          <w:color w:val="231F20"/>
          <w:spacing w:val="-12"/>
          <w:sz w:val="20"/>
        </w:rPr>
        <w:t xml:space="preserve"> </w:t>
      </w:r>
      <w:r>
        <w:rPr>
          <w:color w:val="231F20"/>
          <w:spacing w:val="-6"/>
          <w:sz w:val="20"/>
        </w:rPr>
        <w:t xml:space="preserve">the </w:t>
      </w:r>
      <w:r>
        <w:rPr>
          <w:color w:val="231F20"/>
          <w:w w:val="90"/>
          <w:sz w:val="20"/>
        </w:rPr>
        <w:t xml:space="preserve">Competition and Markets Authority’s ‘Open Banking’ reform </w:t>
      </w:r>
      <w:r>
        <w:rPr>
          <w:color w:val="231F20"/>
          <w:spacing w:val="-6"/>
          <w:sz w:val="20"/>
        </w:rPr>
        <w:t>were</w:t>
      </w:r>
      <w:r>
        <w:rPr>
          <w:color w:val="231F20"/>
          <w:spacing w:val="-16"/>
          <w:sz w:val="20"/>
        </w:rPr>
        <w:t xml:space="preserve"> </w:t>
      </w:r>
      <w:r>
        <w:rPr>
          <w:color w:val="231F20"/>
          <w:spacing w:val="-6"/>
          <w:sz w:val="20"/>
        </w:rPr>
        <w:t>introduced</w:t>
      </w:r>
      <w:r>
        <w:rPr>
          <w:color w:val="231F20"/>
          <w:spacing w:val="-16"/>
          <w:sz w:val="20"/>
        </w:rPr>
        <w:t xml:space="preserve"> </w:t>
      </w:r>
      <w:r>
        <w:rPr>
          <w:color w:val="231F20"/>
          <w:spacing w:val="-6"/>
          <w:sz w:val="20"/>
        </w:rPr>
        <w:t>in</w:t>
      </w:r>
      <w:r>
        <w:rPr>
          <w:color w:val="231F20"/>
          <w:spacing w:val="-16"/>
          <w:sz w:val="20"/>
        </w:rPr>
        <w:t xml:space="preserve"> </w:t>
      </w:r>
      <w:r>
        <w:rPr>
          <w:color w:val="231F20"/>
          <w:spacing w:val="-6"/>
          <w:sz w:val="20"/>
        </w:rPr>
        <w:t>January</w:t>
      </w:r>
      <w:r>
        <w:rPr>
          <w:color w:val="231F20"/>
          <w:spacing w:val="-16"/>
          <w:sz w:val="20"/>
        </w:rPr>
        <w:t xml:space="preserve"> </w:t>
      </w:r>
      <w:r>
        <w:rPr>
          <w:color w:val="231F20"/>
          <w:spacing w:val="-6"/>
          <w:sz w:val="20"/>
        </w:rPr>
        <w:t>2018.</w:t>
      </w:r>
      <w:r>
        <w:rPr>
          <w:color w:val="231F20"/>
          <w:spacing w:val="-16"/>
          <w:sz w:val="20"/>
        </w:rPr>
        <w:t xml:space="preserve"> </w:t>
      </w:r>
      <w:r>
        <w:rPr>
          <w:color w:val="231F20"/>
          <w:spacing w:val="-6"/>
          <w:sz w:val="20"/>
        </w:rPr>
        <w:t>These</w:t>
      </w:r>
      <w:r>
        <w:rPr>
          <w:color w:val="231F20"/>
          <w:spacing w:val="-16"/>
          <w:sz w:val="20"/>
        </w:rPr>
        <w:t xml:space="preserve"> </w:t>
      </w:r>
      <w:r>
        <w:rPr>
          <w:color w:val="231F20"/>
          <w:spacing w:val="-6"/>
          <w:sz w:val="20"/>
        </w:rPr>
        <w:t>reforms</w:t>
      </w:r>
      <w:r>
        <w:rPr>
          <w:color w:val="231F20"/>
          <w:spacing w:val="-16"/>
          <w:sz w:val="20"/>
        </w:rPr>
        <w:t xml:space="preserve"> </w:t>
      </w:r>
      <w:r>
        <w:rPr>
          <w:color w:val="231F20"/>
          <w:spacing w:val="-6"/>
          <w:sz w:val="20"/>
        </w:rPr>
        <w:t>aim</w:t>
      </w:r>
      <w:r>
        <w:rPr>
          <w:color w:val="231F20"/>
          <w:spacing w:val="-16"/>
          <w:sz w:val="20"/>
        </w:rPr>
        <w:t xml:space="preserve"> </w:t>
      </w:r>
      <w:r>
        <w:rPr>
          <w:color w:val="231F20"/>
          <w:spacing w:val="-6"/>
          <w:sz w:val="20"/>
        </w:rPr>
        <w:t>to</w:t>
      </w:r>
    </w:p>
    <w:p w14:paraId="1C07DAAA" w14:textId="77777777" w:rsidR="00674611" w:rsidRDefault="00F77B18">
      <w:pPr>
        <w:pStyle w:val="BodyText"/>
        <w:spacing w:before="1" w:line="259" w:lineRule="auto"/>
        <w:ind w:left="437" w:right="563"/>
      </w:pPr>
      <w:r>
        <w:rPr>
          <w:color w:val="231F20"/>
          <w:w w:val="90"/>
        </w:rPr>
        <w:t>enhance</w:t>
      </w:r>
      <w:r>
        <w:rPr>
          <w:color w:val="231F20"/>
          <w:spacing w:val="-7"/>
          <w:w w:val="90"/>
        </w:rPr>
        <w:t xml:space="preserve"> </w:t>
      </w:r>
      <w:r>
        <w:rPr>
          <w:color w:val="231F20"/>
          <w:w w:val="90"/>
        </w:rPr>
        <w:t>competition</w:t>
      </w:r>
      <w:r>
        <w:rPr>
          <w:color w:val="231F20"/>
          <w:spacing w:val="-7"/>
          <w:w w:val="90"/>
        </w:rPr>
        <w:t xml:space="preserve"> </w:t>
      </w:r>
      <w:r>
        <w:rPr>
          <w:color w:val="231F20"/>
          <w:w w:val="90"/>
        </w:rPr>
        <w:t>and</w:t>
      </w:r>
      <w:r>
        <w:rPr>
          <w:color w:val="231F20"/>
          <w:spacing w:val="-7"/>
          <w:w w:val="90"/>
        </w:rPr>
        <w:t xml:space="preserve"> </w:t>
      </w:r>
      <w:r>
        <w:rPr>
          <w:color w:val="231F20"/>
          <w:w w:val="90"/>
        </w:rPr>
        <w:t>transparency,</w:t>
      </w:r>
      <w:r>
        <w:rPr>
          <w:color w:val="231F20"/>
          <w:spacing w:val="-7"/>
          <w:w w:val="90"/>
        </w:rPr>
        <w:t xml:space="preserve"> </w:t>
      </w:r>
      <w:r>
        <w:rPr>
          <w:color w:val="231F20"/>
          <w:w w:val="90"/>
        </w:rPr>
        <w:t>including</w:t>
      </w:r>
      <w:r>
        <w:rPr>
          <w:color w:val="231F20"/>
          <w:spacing w:val="-7"/>
          <w:w w:val="90"/>
        </w:rPr>
        <w:t xml:space="preserve"> </w:t>
      </w:r>
      <w:r>
        <w:rPr>
          <w:color w:val="231F20"/>
          <w:w w:val="90"/>
        </w:rPr>
        <w:t>by</w:t>
      </w:r>
      <w:r>
        <w:rPr>
          <w:color w:val="231F20"/>
          <w:spacing w:val="-7"/>
          <w:w w:val="90"/>
        </w:rPr>
        <w:t xml:space="preserve"> </w:t>
      </w:r>
      <w:r>
        <w:rPr>
          <w:color w:val="231F20"/>
          <w:w w:val="90"/>
        </w:rPr>
        <w:t xml:space="preserve">requiring </w:t>
      </w:r>
      <w:r>
        <w:rPr>
          <w:color w:val="231F20"/>
          <w:spacing w:val="-6"/>
        </w:rPr>
        <w:t>banks</w:t>
      </w:r>
      <w:r>
        <w:rPr>
          <w:color w:val="231F20"/>
          <w:spacing w:val="-11"/>
        </w:rPr>
        <w:t xml:space="preserve"> </w:t>
      </w:r>
      <w:r>
        <w:rPr>
          <w:color w:val="231F20"/>
          <w:spacing w:val="-6"/>
        </w:rPr>
        <w:t>to</w:t>
      </w:r>
      <w:r>
        <w:rPr>
          <w:color w:val="231F20"/>
          <w:spacing w:val="-11"/>
        </w:rPr>
        <w:t xml:space="preserve"> </w:t>
      </w:r>
      <w:r>
        <w:rPr>
          <w:color w:val="231F20"/>
          <w:spacing w:val="-6"/>
        </w:rPr>
        <w:t>give</w:t>
      </w:r>
      <w:r>
        <w:rPr>
          <w:color w:val="231F20"/>
          <w:spacing w:val="-11"/>
        </w:rPr>
        <w:t xml:space="preserve"> </w:t>
      </w:r>
      <w:r>
        <w:rPr>
          <w:color w:val="231F20"/>
          <w:spacing w:val="-6"/>
        </w:rPr>
        <w:t>regulated</w:t>
      </w:r>
      <w:r>
        <w:rPr>
          <w:color w:val="231F20"/>
          <w:spacing w:val="-11"/>
        </w:rPr>
        <w:t xml:space="preserve"> </w:t>
      </w:r>
      <w:r>
        <w:rPr>
          <w:color w:val="231F20"/>
          <w:spacing w:val="-6"/>
        </w:rPr>
        <w:t>third</w:t>
      </w:r>
      <w:r>
        <w:rPr>
          <w:color w:val="231F20"/>
          <w:spacing w:val="-11"/>
        </w:rPr>
        <w:t xml:space="preserve"> </w:t>
      </w:r>
      <w:r>
        <w:rPr>
          <w:color w:val="231F20"/>
          <w:spacing w:val="-6"/>
        </w:rPr>
        <w:t>parties</w:t>
      </w:r>
      <w:r>
        <w:rPr>
          <w:color w:val="231F20"/>
          <w:spacing w:val="-11"/>
        </w:rPr>
        <w:t xml:space="preserve"> </w:t>
      </w:r>
      <w:r>
        <w:rPr>
          <w:color w:val="231F20"/>
          <w:spacing w:val="-6"/>
        </w:rPr>
        <w:t>access</w:t>
      </w:r>
      <w:r>
        <w:rPr>
          <w:color w:val="231F20"/>
          <w:spacing w:val="-11"/>
        </w:rPr>
        <w:t xml:space="preserve"> </w:t>
      </w:r>
      <w:r>
        <w:rPr>
          <w:color w:val="231F20"/>
          <w:spacing w:val="-6"/>
        </w:rPr>
        <w:t>to</w:t>
      </w:r>
      <w:r>
        <w:rPr>
          <w:color w:val="231F20"/>
          <w:spacing w:val="-11"/>
        </w:rPr>
        <w:t xml:space="preserve"> </w:t>
      </w:r>
      <w:r>
        <w:rPr>
          <w:color w:val="231F20"/>
          <w:spacing w:val="-6"/>
        </w:rPr>
        <w:t xml:space="preserve">customer </w:t>
      </w:r>
      <w:r>
        <w:rPr>
          <w:color w:val="231F20"/>
          <w:spacing w:val="-4"/>
        </w:rPr>
        <w:t>accounts</w:t>
      </w:r>
      <w:r>
        <w:rPr>
          <w:color w:val="231F20"/>
          <w:spacing w:val="-18"/>
        </w:rPr>
        <w:t xml:space="preserve"> </w:t>
      </w:r>
      <w:r>
        <w:rPr>
          <w:color w:val="231F20"/>
          <w:spacing w:val="-4"/>
        </w:rPr>
        <w:t>data,</w:t>
      </w:r>
      <w:r>
        <w:rPr>
          <w:color w:val="231F20"/>
          <w:spacing w:val="-18"/>
        </w:rPr>
        <w:t xml:space="preserve"> </w:t>
      </w:r>
      <w:r>
        <w:rPr>
          <w:color w:val="231F20"/>
          <w:spacing w:val="-4"/>
        </w:rPr>
        <w:t>subject</w:t>
      </w:r>
      <w:r>
        <w:rPr>
          <w:color w:val="231F20"/>
          <w:spacing w:val="-18"/>
        </w:rPr>
        <w:t xml:space="preserve"> </w:t>
      </w:r>
      <w:r>
        <w:rPr>
          <w:color w:val="231F20"/>
          <w:spacing w:val="-4"/>
        </w:rPr>
        <w:t>to</w:t>
      </w:r>
      <w:r>
        <w:rPr>
          <w:color w:val="231F20"/>
          <w:spacing w:val="-18"/>
        </w:rPr>
        <w:t xml:space="preserve"> </w:t>
      </w:r>
      <w:r>
        <w:rPr>
          <w:color w:val="231F20"/>
          <w:spacing w:val="-4"/>
        </w:rPr>
        <w:t>customer</w:t>
      </w:r>
      <w:r>
        <w:rPr>
          <w:color w:val="231F20"/>
          <w:spacing w:val="-18"/>
        </w:rPr>
        <w:t xml:space="preserve"> </w:t>
      </w:r>
      <w:r>
        <w:rPr>
          <w:color w:val="231F20"/>
          <w:spacing w:val="-4"/>
        </w:rPr>
        <w:t>permission.</w:t>
      </w:r>
    </w:p>
    <w:p w14:paraId="745C7915" w14:textId="77777777" w:rsidR="00674611" w:rsidRDefault="00674611">
      <w:pPr>
        <w:pStyle w:val="BodyText"/>
        <w:spacing w:before="16"/>
      </w:pPr>
    </w:p>
    <w:p w14:paraId="1A9E05DB" w14:textId="77777777" w:rsidR="00674611" w:rsidRDefault="00F77B18">
      <w:pPr>
        <w:pStyle w:val="BodyText"/>
        <w:spacing w:line="259" w:lineRule="auto"/>
        <w:ind w:left="437" w:right="475"/>
      </w:pPr>
      <w:r>
        <w:rPr>
          <w:color w:val="231F20"/>
          <w:spacing w:val="-4"/>
        </w:rPr>
        <w:t>While</w:t>
      </w:r>
      <w:r>
        <w:rPr>
          <w:color w:val="231F20"/>
          <w:spacing w:val="-13"/>
        </w:rPr>
        <w:t xml:space="preserve"> </w:t>
      </w:r>
      <w:r>
        <w:rPr>
          <w:color w:val="231F20"/>
          <w:spacing w:val="-4"/>
        </w:rPr>
        <w:t>these</w:t>
      </w:r>
      <w:r>
        <w:rPr>
          <w:color w:val="231F20"/>
          <w:spacing w:val="-13"/>
        </w:rPr>
        <w:t xml:space="preserve"> </w:t>
      </w:r>
      <w:r>
        <w:rPr>
          <w:color w:val="231F20"/>
          <w:spacing w:val="-4"/>
        </w:rPr>
        <w:t>reforms</w:t>
      </w:r>
      <w:r>
        <w:rPr>
          <w:color w:val="231F20"/>
          <w:spacing w:val="-13"/>
        </w:rPr>
        <w:t xml:space="preserve"> </w:t>
      </w:r>
      <w:r>
        <w:rPr>
          <w:color w:val="231F20"/>
          <w:spacing w:val="-4"/>
        </w:rPr>
        <w:t>could</w:t>
      </w:r>
      <w:r>
        <w:rPr>
          <w:color w:val="231F20"/>
          <w:spacing w:val="-13"/>
        </w:rPr>
        <w:t xml:space="preserve"> </w:t>
      </w:r>
      <w:r>
        <w:rPr>
          <w:color w:val="231F20"/>
          <w:spacing w:val="-4"/>
        </w:rPr>
        <w:t>improve</w:t>
      </w:r>
      <w:r>
        <w:rPr>
          <w:color w:val="231F20"/>
          <w:spacing w:val="-13"/>
        </w:rPr>
        <w:t xml:space="preserve"> </w:t>
      </w:r>
      <w:r>
        <w:rPr>
          <w:color w:val="231F20"/>
          <w:spacing w:val="-4"/>
        </w:rPr>
        <w:t>competition</w:t>
      </w:r>
      <w:r>
        <w:rPr>
          <w:color w:val="231F20"/>
          <w:spacing w:val="-13"/>
        </w:rPr>
        <w:t xml:space="preserve"> </w:t>
      </w:r>
      <w:r>
        <w:rPr>
          <w:color w:val="231F20"/>
          <w:spacing w:val="-4"/>
        </w:rPr>
        <w:t xml:space="preserve">and </w:t>
      </w:r>
      <w:r>
        <w:rPr>
          <w:color w:val="231F20"/>
          <w:w w:val="90"/>
        </w:rPr>
        <w:t>innovation</w:t>
      </w:r>
      <w:r>
        <w:rPr>
          <w:color w:val="231F20"/>
          <w:spacing w:val="-2"/>
          <w:w w:val="90"/>
        </w:rPr>
        <w:t xml:space="preserve"> </w: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market</w:t>
      </w:r>
      <w:r>
        <w:rPr>
          <w:color w:val="231F20"/>
          <w:spacing w:val="-2"/>
          <w:w w:val="90"/>
        </w:rPr>
        <w:t xml:space="preserve"> </w:t>
      </w:r>
      <w:r>
        <w:rPr>
          <w:color w:val="231F20"/>
          <w:w w:val="90"/>
        </w:rPr>
        <w:t>for</w:t>
      </w:r>
      <w:r>
        <w:rPr>
          <w:color w:val="231F20"/>
          <w:spacing w:val="-2"/>
          <w:w w:val="90"/>
        </w:rPr>
        <w:t xml:space="preserve"> </w:t>
      </w:r>
      <w:r>
        <w:rPr>
          <w:color w:val="231F20"/>
          <w:w w:val="90"/>
        </w:rPr>
        <w:t>financial</w:t>
      </w:r>
      <w:r>
        <w:rPr>
          <w:color w:val="231F20"/>
          <w:spacing w:val="-2"/>
          <w:w w:val="90"/>
        </w:rPr>
        <w:t xml:space="preserve"> </w:t>
      </w:r>
      <w:r>
        <w:rPr>
          <w:color w:val="231F20"/>
          <w:w w:val="90"/>
        </w:rPr>
        <w:t>services</w:t>
      </w:r>
      <w:r>
        <w:rPr>
          <w:color w:val="231F20"/>
          <w:spacing w:val="-2"/>
          <w:w w:val="90"/>
        </w:rPr>
        <w:t xml:space="preserve"> </w:t>
      </w:r>
      <w:r>
        <w:rPr>
          <w:color w:val="231F20"/>
          <w:w w:val="90"/>
        </w:rPr>
        <w:t>they</w:t>
      </w:r>
      <w:r>
        <w:rPr>
          <w:color w:val="231F20"/>
          <w:spacing w:val="-2"/>
          <w:w w:val="90"/>
        </w:rPr>
        <w:t xml:space="preserve"> </w:t>
      </w:r>
      <w:r>
        <w:rPr>
          <w:color w:val="231F20"/>
          <w:w w:val="90"/>
        </w:rPr>
        <w:t>also</w:t>
      </w:r>
      <w:r>
        <w:rPr>
          <w:color w:val="231F20"/>
          <w:spacing w:val="-2"/>
          <w:w w:val="90"/>
        </w:rPr>
        <w:t xml:space="preserve"> </w:t>
      </w:r>
      <w:r>
        <w:rPr>
          <w:color w:val="231F20"/>
          <w:w w:val="90"/>
        </w:rPr>
        <w:t>pose</w:t>
      </w:r>
      <w:r>
        <w:rPr>
          <w:color w:val="231F20"/>
          <w:spacing w:val="-2"/>
          <w:w w:val="90"/>
        </w:rPr>
        <w:t xml:space="preserve"> </w:t>
      </w:r>
      <w:r>
        <w:rPr>
          <w:color w:val="231F20"/>
          <w:w w:val="90"/>
        </w:rPr>
        <w:t xml:space="preserve">a </w:t>
      </w:r>
      <w:r>
        <w:rPr>
          <w:color w:val="231F20"/>
          <w:spacing w:val="-6"/>
        </w:rPr>
        <w:t>number</w:t>
      </w:r>
      <w:r>
        <w:rPr>
          <w:color w:val="231F20"/>
          <w:spacing w:val="-13"/>
        </w:rPr>
        <w:t xml:space="preserve"> </w:t>
      </w:r>
      <w:r>
        <w:rPr>
          <w:color w:val="231F20"/>
          <w:spacing w:val="-6"/>
        </w:rPr>
        <w:t>of</w:t>
      </w:r>
      <w:r>
        <w:rPr>
          <w:color w:val="231F20"/>
          <w:spacing w:val="-13"/>
        </w:rPr>
        <w:t xml:space="preserve"> </w:t>
      </w:r>
      <w:r>
        <w:rPr>
          <w:color w:val="231F20"/>
          <w:spacing w:val="-6"/>
        </w:rPr>
        <w:t>potential</w:t>
      </w:r>
      <w:r>
        <w:rPr>
          <w:color w:val="231F20"/>
          <w:spacing w:val="-13"/>
        </w:rPr>
        <w:t xml:space="preserve"> </w:t>
      </w:r>
      <w:r>
        <w:rPr>
          <w:color w:val="231F20"/>
          <w:spacing w:val="-6"/>
        </w:rPr>
        <w:t>challenges</w:t>
      </w:r>
      <w:r>
        <w:rPr>
          <w:color w:val="231F20"/>
          <w:spacing w:val="-13"/>
        </w:rPr>
        <w:t xml:space="preserve"> </w:t>
      </w:r>
      <w:r>
        <w:rPr>
          <w:color w:val="231F20"/>
          <w:spacing w:val="-6"/>
        </w:rPr>
        <w:t>for</w:t>
      </w:r>
      <w:r>
        <w:rPr>
          <w:color w:val="231F20"/>
          <w:spacing w:val="-13"/>
        </w:rPr>
        <w:t xml:space="preserve"> </w:t>
      </w:r>
      <w:r>
        <w:rPr>
          <w:color w:val="231F20"/>
          <w:spacing w:val="-6"/>
        </w:rPr>
        <w:t>banks.</w:t>
      </w:r>
      <w:r>
        <w:rPr>
          <w:color w:val="231F20"/>
          <w:spacing w:val="-13"/>
        </w:rPr>
        <w:t xml:space="preserve"> </w:t>
      </w:r>
      <w:r>
        <w:rPr>
          <w:color w:val="231F20"/>
          <w:spacing w:val="-6"/>
        </w:rPr>
        <w:t>In</w:t>
      </w:r>
      <w:r>
        <w:rPr>
          <w:color w:val="231F20"/>
          <w:spacing w:val="-13"/>
        </w:rPr>
        <w:t xml:space="preserve"> </w:t>
      </w:r>
      <w:r>
        <w:rPr>
          <w:color w:val="231F20"/>
          <w:spacing w:val="-6"/>
        </w:rPr>
        <w:t xml:space="preserve">particular, </w:t>
      </w:r>
      <w:r>
        <w:rPr>
          <w:color w:val="231F20"/>
          <w:spacing w:val="-4"/>
        </w:rPr>
        <w:t>profitability</w:t>
      </w:r>
      <w:r>
        <w:rPr>
          <w:color w:val="231F20"/>
          <w:spacing w:val="-18"/>
        </w:rPr>
        <w:t xml:space="preserve"> </w:t>
      </w:r>
      <w:r>
        <w:rPr>
          <w:color w:val="231F20"/>
          <w:spacing w:val="-4"/>
        </w:rPr>
        <w:t>may</w:t>
      </w:r>
      <w:r>
        <w:rPr>
          <w:color w:val="231F20"/>
          <w:spacing w:val="-18"/>
        </w:rPr>
        <w:t xml:space="preserve"> </w:t>
      </w:r>
      <w:r>
        <w:rPr>
          <w:color w:val="231F20"/>
          <w:spacing w:val="-4"/>
        </w:rPr>
        <w:t>be</w:t>
      </w:r>
      <w:r>
        <w:rPr>
          <w:color w:val="231F20"/>
          <w:spacing w:val="-18"/>
        </w:rPr>
        <w:t xml:space="preserve"> </w:t>
      </w:r>
      <w:r>
        <w:rPr>
          <w:color w:val="231F20"/>
          <w:spacing w:val="-4"/>
        </w:rPr>
        <w:t>squeezed</w:t>
      </w:r>
      <w:r>
        <w:rPr>
          <w:color w:val="231F20"/>
          <w:spacing w:val="-18"/>
        </w:rPr>
        <w:t xml:space="preserve"> </w:t>
      </w:r>
      <w:r>
        <w:rPr>
          <w:color w:val="231F20"/>
          <w:spacing w:val="-4"/>
        </w:rPr>
        <w:t>if</w:t>
      </w:r>
      <w:r>
        <w:rPr>
          <w:color w:val="231F20"/>
          <w:spacing w:val="-18"/>
        </w:rPr>
        <w:t xml:space="preserve"> </w:t>
      </w:r>
      <w:r>
        <w:rPr>
          <w:color w:val="231F20"/>
          <w:spacing w:val="-4"/>
        </w:rPr>
        <w:t>competitive</w:t>
      </w:r>
      <w:r>
        <w:rPr>
          <w:color w:val="231F20"/>
          <w:spacing w:val="-18"/>
        </w:rPr>
        <w:t xml:space="preserve"> </w:t>
      </w:r>
      <w:r>
        <w:rPr>
          <w:color w:val="231F20"/>
          <w:spacing w:val="-4"/>
        </w:rPr>
        <w:t>pressures intensify</w:t>
      </w:r>
      <w:r>
        <w:rPr>
          <w:color w:val="231F20"/>
          <w:spacing w:val="-14"/>
        </w:rPr>
        <w:t xml:space="preserve"> </w:t>
      </w:r>
      <w:r>
        <w:rPr>
          <w:color w:val="231F20"/>
          <w:spacing w:val="-4"/>
        </w:rPr>
        <w:t>and</w:t>
      </w:r>
      <w:r>
        <w:rPr>
          <w:color w:val="231F20"/>
          <w:spacing w:val="-14"/>
        </w:rPr>
        <w:t xml:space="preserve"> </w:t>
      </w:r>
      <w:r>
        <w:rPr>
          <w:color w:val="231F20"/>
          <w:spacing w:val="-4"/>
        </w:rPr>
        <w:t>there</w:t>
      </w:r>
      <w:r>
        <w:rPr>
          <w:color w:val="231F20"/>
          <w:spacing w:val="-14"/>
        </w:rPr>
        <w:t xml:space="preserve"> </w:t>
      </w:r>
      <w:r>
        <w:rPr>
          <w:color w:val="231F20"/>
          <w:spacing w:val="-4"/>
        </w:rPr>
        <w:t>could</w:t>
      </w:r>
      <w:r>
        <w:rPr>
          <w:color w:val="231F20"/>
          <w:spacing w:val="-14"/>
        </w:rPr>
        <w:t xml:space="preserve"> </w:t>
      </w:r>
      <w:r>
        <w:rPr>
          <w:color w:val="231F20"/>
          <w:spacing w:val="-4"/>
        </w:rPr>
        <w:t>be</w:t>
      </w:r>
      <w:r>
        <w:rPr>
          <w:color w:val="231F20"/>
          <w:spacing w:val="-14"/>
        </w:rPr>
        <w:t xml:space="preserve"> </w:t>
      </w:r>
      <w:r>
        <w:rPr>
          <w:color w:val="231F20"/>
          <w:spacing w:val="-4"/>
        </w:rPr>
        <w:t>implications</w:t>
      </w:r>
      <w:r>
        <w:rPr>
          <w:color w:val="231F20"/>
          <w:spacing w:val="-14"/>
        </w:rPr>
        <w:t xml:space="preserve"> </w:t>
      </w:r>
      <w:r>
        <w:rPr>
          <w:color w:val="231F20"/>
          <w:spacing w:val="-4"/>
        </w:rPr>
        <w:t>for</w:t>
      </w:r>
      <w:r>
        <w:rPr>
          <w:color w:val="231F20"/>
          <w:spacing w:val="-14"/>
        </w:rPr>
        <w:t xml:space="preserve"> </w:t>
      </w:r>
      <w:r>
        <w:rPr>
          <w:color w:val="231F20"/>
          <w:spacing w:val="-4"/>
        </w:rPr>
        <w:t>liquidity</w:t>
      </w:r>
      <w:r>
        <w:rPr>
          <w:color w:val="231F20"/>
          <w:spacing w:val="-14"/>
        </w:rPr>
        <w:t xml:space="preserve"> </w:t>
      </w:r>
      <w:r>
        <w:rPr>
          <w:color w:val="231F20"/>
          <w:spacing w:val="-4"/>
        </w:rPr>
        <w:t>risk</w:t>
      </w:r>
      <w:r>
        <w:rPr>
          <w:color w:val="231F20"/>
          <w:spacing w:val="-14"/>
        </w:rPr>
        <w:t xml:space="preserve"> </w:t>
      </w:r>
      <w:r>
        <w:rPr>
          <w:color w:val="231F20"/>
          <w:spacing w:val="-4"/>
        </w:rPr>
        <w:t xml:space="preserve">if </w:t>
      </w:r>
      <w:r>
        <w:rPr>
          <w:color w:val="231F20"/>
          <w:w w:val="90"/>
        </w:rPr>
        <w:t>customers</w:t>
      </w:r>
      <w:r>
        <w:rPr>
          <w:color w:val="231F20"/>
          <w:spacing w:val="-5"/>
          <w:w w:val="90"/>
        </w:rPr>
        <w:t xml:space="preserve"> </w:t>
      </w:r>
      <w:r>
        <w:rPr>
          <w:color w:val="231F20"/>
          <w:w w:val="90"/>
        </w:rPr>
        <w:t>choose</w:t>
      </w:r>
      <w:r>
        <w:rPr>
          <w:color w:val="231F20"/>
          <w:spacing w:val="-5"/>
          <w:w w:val="90"/>
        </w:rPr>
        <w:t xml:space="preserve"> </w:t>
      </w:r>
      <w:r>
        <w:rPr>
          <w:color w:val="231F20"/>
          <w:w w:val="90"/>
        </w:rPr>
        <w:t>to</w:t>
      </w:r>
      <w:r>
        <w:rPr>
          <w:color w:val="231F20"/>
          <w:spacing w:val="-5"/>
          <w:w w:val="90"/>
        </w:rPr>
        <w:t xml:space="preserve"> </w:t>
      </w:r>
      <w:r>
        <w:rPr>
          <w:color w:val="231F20"/>
          <w:w w:val="90"/>
        </w:rPr>
        <w:t>transfer</w:t>
      </w:r>
      <w:r>
        <w:rPr>
          <w:color w:val="231F20"/>
          <w:spacing w:val="-5"/>
          <w:w w:val="90"/>
        </w:rPr>
        <w:t xml:space="preserve"> </w:t>
      </w:r>
      <w:r>
        <w:rPr>
          <w:color w:val="231F20"/>
          <w:w w:val="90"/>
        </w:rPr>
        <w:t>deposits</w:t>
      </w:r>
      <w:r>
        <w:rPr>
          <w:color w:val="231F20"/>
          <w:spacing w:val="-5"/>
          <w:w w:val="90"/>
        </w:rPr>
        <w:t xml:space="preserve"> </w:t>
      </w:r>
      <w:r>
        <w:rPr>
          <w:color w:val="231F20"/>
          <w:w w:val="90"/>
        </w:rPr>
        <w:t>between</w:t>
      </w:r>
      <w:r>
        <w:rPr>
          <w:color w:val="231F20"/>
          <w:spacing w:val="-5"/>
          <w:w w:val="90"/>
        </w:rPr>
        <w:t xml:space="preserve"> </w:t>
      </w:r>
      <w:r>
        <w:rPr>
          <w:color w:val="231F20"/>
          <w:w w:val="90"/>
        </w:rPr>
        <w:t>accounts</w:t>
      </w:r>
      <w:r>
        <w:rPr>
          <w:color w:val="231F20"/>
          <w:spacing w:val="-5"/>
          <w:w w:val="90"/>
        </w:rPr>
        <w:t xml:space="preserve"> </w:t>
      </w:r>
      <w:r>
        <w:rPr>
          <w:color w:val="231F20"/>
          <w:w w:val="90"/>
        </w:rPr>
        <w:t xml:space="preserve">more </w:t>
      </w:r>
      <w:r>
        <w:rPr>
          <w:color w:val="231F20"/>
          <w:spacing w:val="-6"/>
        </w:rPr>
        <w:t>frequently.</w:t>
      </w:r>
      <w:r>
        <w:rPr>
          <w:color w:val="231F20"/>
          <w:spacing w:val="-15"/>
        </w:rPr>
        <w:t xml:space="preserve"> </w:t>
      </w:r>
      <w:r>
        <w:rPr>
          <w:color w:val="231F20"/>
          <w:spacing w:val="-6"/>
        </w:rPr>
        <w:t>A</w:t>
      </w:r>
      <w:r>
        <w:rPr>
          <w:color w:val="231F20"/>
          <w:spacing w:val="-15"/>
        </w:rPr>
        <w:t xml:space="preserve"> </w:t>
      </w:r>
      <w:r>
        <w:rPr>
          <w:color w:val="231F20"/>
          <w:spacing w:val="-6"/>
        </w:rPr>
        <w:t>number</w:t>
      </w:r>
      <w:r>
        <w:rPr>
          <w:color w:val="231F20"/>
          <w:spacing w:val="-15"/>
        </w:rPr>
        <w:t xml:space="preserve"> </w:t>
      </w:r>
      <w:r>
        <w:rPr>
          <w:color w:val="231F20"/>
          <w:spacing w:val="-6"/>
        </w:rPr>
        <w:t>of</w:t>
      </w:r>
      <w:r>
        <w:rPr>
          <w:color w:val="231F20"/>
          <w:spacing w:val="-15"/>
        </w:rPr>
        <w:t xml:space="preserve"> </w:t>
      </w:r>
      <w:r>
        <w:rPr>
          <w:color w:val="231F20"/>
          <w:spacing w:val="-6"/>
        </w:rPr>
        <w:t>these</w:t>
      </w:r>
      <w:r>
        <w:rPr>
          <w:color w:val="231F20"/>
          <w:spacing w:val="-15"/>
        </w:rPr>
        <w:t xml:space="preserve"> </w:t>
      </w:r>
      <w:r>
        <w:rPr>
          <w:color w:val="231F20"/>
          <w:spacing w:val="-6"/>
        </w:rPr>
        <w:t>risks</w:t>
      </w:r>
      <w:r>
        <w:rPr>
          <w:color w:val="231F20"/>
          <w:spacing w:val="-15"/>
        </w:rPr>
        <w:t xml:space="preserve"> </w:t>
      </w:r>
      <w:r>
        <w:rPr>
          <w:color w:val="231F20"/>
          <w:spacing w:val="-6"/>
        </w:rPr>
        <w:t>were</w:t>
      </w:r>
      <w:r>
        <w:rPr>
          <w:color w:val="231F20"/>
          <w:spacing w:val="-15"/>
        </w:rPr>
        <w:t xml:space="preserve"> </w:t>
      </w:r>
      <w:r>
        <w:rPr>
          <w:color w:val="231F20"/>
          <w:spacing w:val="-6"/>
        </w:rPr>
        <w:t>explored</w:t>
      </w:r>
      <w:r>
        <w:rPr>
          <w:color w:val="231F20"/>
          <w:spacing w:val="-15"/>
        </w:rPr>
        <w:t xml:space="preserve"> </w:t>
      </w:r>
      <w:r>
        <w:rPr>
          <w:color w:val="231F20"/>
          <w:spacing w:val="-6"/>
        </w:rPr>
        <w:t>as</w:t>
      </w:r>
      <w:r>
        <w:rPr>
          <w:color w:val="231F20"/>
          <w:spacing w:val="-15"/>
        </w:rPr>
        <w:t xml:space="preserve"> </w:t>
      </w:r>
      <w:r>
        <w:rPr>
          <w:color w:val="231F20"/>
          <w:spacing w:val="-6"/>
        </w:rPr>
        <w:t>part</w:t>
      </w:r>
      <w:r>
        <w:rPr>
          <w:color w:val="231F20"/>
          <w:spacing w:val="-15"/>
        </w:rPr>
        <w:t xml:space="preserve"> </w:t>
      </w:r>
      <w:r>
        <w:rPr>
          <w:color w:val="231F20"/>
          <w:spacing w:val="-6"/>
        </w:rPr>
        <w:t xml:space="preserve">of </w:t>
      </w:r>
      <w:r>
        <w:rPr>
          <w:color w:val="231F20"/>
          <w:spacing w:val="-4"/>
        </w:rPr>
        <w:t>the</w:t>
      </w:r>
      <w:r>
        <w:rPr>
          <w:color w:val="231F20"/>
          <w:spacing w:val="-18"/>
        </w:rPr>
        <w:t xml:space="preserve"> </w:t>
      </w:r>
      <w:r>
        <w:rPr>
          <w:color w:val="231F20"/>
          <w:spacing w:val="-4"/>
        </w:rPr>
        <w:t>Bank’s</w:t>
      </w:r>
      <w:r>
        <w:rPr>
          <w:color w:val="231F20"/>
          <w:spacing w:val="-18"/>
        </w:rPr>
        <w:t xml:space="preserve"> </w:t>
      </w:r>
      <w:r>
        <w:rPr>
          <w:color w:val="231F20"/>
          <w:spacing w:val="-4"/>
        </w:rPr>
        <w:t>2017</w:t>
      </w:r>
      <w:r>
        <w:rPr>
          <w:color w:val="231F20"/>
          <w:spacing w:val="-18"/>
        </w:rPr>
        <w:t xml:space="preserve"> </w:t>
      </w:r>
      <w:hyperlink r:id="rId189">
        <w:r>
          <w:rPr>
            <w:color w:val="231F20"/>
            <w:spacing w:val="-4"/>
            <w:u w:val="single" w:color="231F20"/>
          </w:rPr>
          <w:t>biennial</w:t>
        </w:r>
        <w:r>
          <w:rPr>
            <w:color w:val="231F20"/>
            <w:spacing w:val="-18"/>
            <w:u w:val="single" w:color="231F20"/>
          </w:rPr>
          <w:t xml:space="preserve"> </w:t>
        </w:r>
        <w:r>
          <w:rPr>
            <w:color w:val="231F20"/>
            <w:spacing w:val="-4"/>
            <w:u w:val="single" w:color="231F20"/>
          </w:rPr>
          <w:t>exploratory</w:t>
        </w:r>
        <w:r>
          <w:rPr>
            <w:color w:val="231F20"/>
            <w:spacing w:val="-18"/>
            <w:u w:val="single" w:color="231F20"/>
          </w:rPr>
          <w:t xml:space="preserve"> </w:t>
        </w:r>
        <w:r>
          <w:rPr>
            <w:color w:val="231F20"/>
            <w:spacing w:val="-4"/>
            <w:u w:val="single" w:color="231F20"/>
          </w:rPr>
          <w:t>scenario</w:t>
        </w:r>
      </w:hyperlink>
      <w:r>
        <w:rPr>
          <w:color w:val="231F20"/>
          <w:spacing w:val="-4"/>
        </w:rPr>
        <w:t>.</w:t>
      </w:r>
    </w:p>
    <w:p w14:paraId="3B535356" w14:textId="77777777" w:rsidR="00674611" w:rsidRDefault="00674611">
      <w:pPr>
        <w:pStyle w:val="BodyText"/>
        <w:spacing w:before="13"/>
      </w:pPr>
    </w:p>
    <w:p w14:paraId="06B0ED9A" w14:textId="77777777" w:rsidR="00674611" w:rsidRDefault="00F77B18">
      <w:pPr>
        <w:pStyle w:val="BodyText"/>
        <w:spacing w:line="259" w:lineRule="auto"/>
        <w:ind w:left="437" w:right="475"/>
      </w:pPr>
      <w:r>
        <w:rPr>
          <w:color w:val="231F20"/>
          <w:w w:val="90"/>
        </w:rPr>
        <w:t>Banks are making progress towards becoming compliant with the</w:t>
      </w:r>
      <w:r>
        <w:rPr>
          <w:color w:val="231F20"/>
          <w:spacing w:val="-4"/>
          <w:w w:val="90"/>
        </w:rPr>
        <w:t xml:space="preserve"> </w:t>
      </w:r>
      <w:r>
        <w:rPr>
          <w:color w:val="231F20"/>
          <w:w w:val="90"/>
        </w:rPr>
        <w:t>requirement</w:t>
      </w:r>
      <w:r>
        <w:rPr>
          <w:color w:val="231F20"/>
          <w:spacing w:val="-4"/>
          <w:w w:val="90"/>
        </w:rPr>
        <w:t xml:space="preserve"> </w:t>
      </w:r>
      <w:r>
        <w:rPr>
          <w:color w:val="231F20"/>
          <w:w w:val="90"/>
        </w:rPr>
        <w:t>to</w:t>
      </w:r>
      <w:r>
        <w:rPr>
          <w:color w:val="231F20"/>
          <w:spacing w:val="-4"/>
          <w:w w:val="90"/>
        </w:rPr>
        <w:t xml:space="preserve"> </w:t>
      </w:r>
      <w:r>
        <w:rPr>
          <w:color w:val="231F20"/>
          <w:w w:val="90"/>
        </w:rPr>
        <w:t>release</w:t>
      </w:r>
      <w:r>
        <w:rPr>
          <w:color w:val="231F20"/>
          <w:spacing w:val="-4"/>
          <w:w w:val="90"/>
        </w:rPr>
        <w:t xml:space="preserve"> </w:t>
      </w:r>
      <w:r>
        <w:rPr>
          <w:color w:val="231F20"/>
          <w:w w:val="90"/>
        </w:rPr>
        <w:t>personal</w:t>
      </w:r>
      <w:r>
        <w:rPr>
          <w:color w:val="231F20"/>
          <w:spacing w:val="-4"/>
          <w:w w:val="90"/>
        </w:rPr>
        <w:t xml:space="preserve"> </w:t>
      </w:r>
      <w:r>
        <w:rPr>
          <w:color w:val="231F20"/>
          <w:w w:val="90"/>
        </w:rPr>
        <w:t>account</w:t>
      </w:r>
      <w:r>
        <w:rPr>
          <w:color w:val="231F20"/>
          <w:spacing w:val="-4"/>
          <w:w w:val="90"/>
        </w:rPr>
        <w:t xml:space="preserve"> </w:t>
      </w:r>
      <w:r>
        <w:rPr>
          <w:color w:val="231F20"/>
          <w:w w:val="90"/>
        </w:rPr>
        <w:t>data.</w:t>
      </w:r>
      <w:r>
        <w:rPr>
          <w:color w:val="231F20"/>
          <w:spacing w:val="-4"/>
          <w:w w:val="90"/>
        </w:rPr>
        <w:t xml:space="preserve"> </w:t>
      </w:r>
      <w:r>
        <w:rPr>
          <w:color w:val="231F20"/>
          <w:w w:val="90"/>
        </w:rPr>
        <w:t>But</w:t>
      </w:r>
      <w:r>
        <w:rPr>
          <w:color w:val="231F20"/>
          <w:spacing w:val="-4"/>
          <w:w w:val="90"/>
        </w:rPr>
        <w:t xml:space="preserve"> </w:t>
      </w:r>
      <w:r>
        <w:rPr>
          <w:color w:val="231F20"/>
          <w:w w:val="90"/>
        </w:rPr>
        <w:t>take-up of these reforms has been muted so far and public awareness of the reforms appears to be low. The FPC and other relevant authorities will continue to monitor developments in this area.</w:t>
      </w:r>
    </w:p>
    <w:p w14:paraId="4C97DAE0" w14:textId="77777777" w:rsidR="00674611" w:rsidRDefault="00674611">
      <w:pPr>
        <w:pStyle w:val="BodyText"/>
        <w:spacing w:line="259" w:lineRule="auto"/>
        <w:sectPr w:rsidR="00674611">
          <w:pgSz w:w="11910" w:h="16840"/>
          <w:pgMar w:top="1560" w:right="283" w:bottom="280" w:left="283" w:header="446" w:footer="0" w:gutter="0"/>
          <w:cols w:num="2" w:space="720" w:equalWidth="0">
            <w:col w:w="5363" w:space="40"/>
            <w:col w:w="5941"/>
          </w:cols>
        </w:sectPr>
      </w:pPr>
    </w:p>
    <w:p w14:paraId="78B4AA79" w14:textId="77777777" w:rsidR="00674611" w:rsidRDefault="00674611">
      <w:pPr>
        <w:pStyle w:val="BodyText"/>
      </w:pPr>
    </w:p>
    <w:p w14:paraId="45FCE1C3" w14:textId="77777777" w:rsidR="00674611" w:rsidRDefault="00674611">
      <w:pPr>
        <w:pStyle w:val="BodyText"/>
      </w:pPr>
    </w:p>
    <w:p w14:paraId="116DCEC8" w14:textId="77777777" w:rsidR="00674611" w:rsidRDefault="00674611">
      <w:pPr>
        <w:pStyle w:val="BodyText"/>
        <w:spacing w:before="124"/>
      </w:pPr>
    </w:p>
    <w:p w14:paraId="3CA2996F" w14:textId="77777777" w:rsidR="00674611" w:rsidRDefault="00674611">
      <w:pPr>
        <w:pStyle w:val="BodyText"/>
        <w:sectPr w:rsidR="00674611">
          <w:pgSz w:w="11910" w:h="16840"/>
          <w:pgMar w:top="620" w:right="283" w:bottom="280" w:left="283" w:header="425" w:footer="0" w:gutter="0"/>
          <w:cols w:space="720"/>
        </w:sectPr>
      </w:pPr>
    </w:p>
    <w:p w14:paraId="44E51BCE" w14:textId="77777777" w:rsidR="00674611" w:rsidRDefault="00F77B18">
      <w:pPr>
        <w:spacing w:before="88"/>
        <w:ind w:left="510"/>
        <w:rPr>
          <w:sz w:val="26"/>
        </w:rPr>
      </w:pPr>
      <w:r>
        <w:rPr>
          <w:noProof/>
          <w:sz w:val="26"/>
        </w:rPr>
        <mc:AlternateContent>
          <mc:Choice Requires="wps">
            <w:drawing>
              <wp:anchor distT="0" distB="0" distL="0" distR="0" simplePos="0" relativeHeight="482781696" behindDoc="1" locked="0" layoutInCell="1" allowOverlap="1" wp14:anchorId="690E8AD9" wp14:editId="6DF19340">
                <wp:simplePos x="0" y="0"/>
                <wp:positionH relativeFrom="page">
                  <wp:posOffset>251993</wp:posOffset>
                </wp:positionH>
                <wp:positionV relativeFrom="page">
                  <wp:posOffset>755993</wp:posOffset>
                </wp:positionV>
                <wp:extent cx="7056120" cy="9288145"/>
                <wp:effectExtent l="0" t="0" r="0" b="0"/>
                <wp:wrapNone/>
                <wp:docPr id="1242" name="Graphic 1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6120" cy="9288145"/>
                        </a:xfrm>
                        <a:custGeom>
                          <a:avLst/>
                          <a:gdLst/>
                          <a:ahLst/>
                          <a:cxnLst/>
                          <a:rect l="l" t="t" r="r" b="b"/>
                          <a:pathLst>
                            <a:path w="7056120" h="9288145">
                              <a:moveTo>
                                <a:pt x="7056005" y="0"/>
                              </a:moveTo>
                              <a:lnTo>
                                <a:pt x="0" y="0"/>
                              </a:lnTo>
                              <a:lnTo>
                                <a:pt x="0" y="9288005"/>
                              </a:lnTo>
                              <a:lnTo>
                                <a:pt x="7056005" y="9288005"/>
                              </a:lnTo>
                              <a:lnTo>
                                <a:pt x="7056005" y="0"/>
                              </a:lnTo>
                              <a:close/>
                            </a:path>
                          </a:pathLst>
                        </a:custGeom>
                        <a:solidFill>
                          <a:srgbClr val="EADFE6"/>
                        </a:solidFill>
                      </wps:spPr>
                      <wps:bodyPr wrap="square" lIns="0" tIns="0" rIns="0" bIns="0" rtlCol="0">
                        <a:prstTxWarp prst="textNoShape">
                          <a:avLst/>
                        </a:prstTxWarp>
                        <a:noAutofit/>
                      </wps:bodyPr>
                    </wps:wsp>
                  </a:graphicData>
                </a:graphic>
              </wp:anchor>
            </w:drawing>
          </mc:Choice>
          <mc:Fallback>
            <w:pict>
              <v:shape w14:anchorId="61253AFE" id="Graphic 1242" o:spid="_x0000_s1026" style="position:absolute;margin-left:19.85pt;margin-top:59.55pt;width:555.6pt;height:731.35pt;z-index:-20534784;visibility:visible;mso-wrap-style:square;mso-wrap-distance-left:0;mso-wrap-distance-top:0;mso-wrap-distance-right:0;mso-wrap-distance-bottom:0;mso-position-horizontal:absolute;mso-position-horizontal-relative:page;mso-position-vertical:absolute;mso-position-vertical-relative:page;v-text-anchor:top" coordsize="7056120,9288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" path="m7056005,l,,,9288005r7056005,l7056005,xe" fillcolor="#eadfe6" stroked="f">
                <v:path arrowok="t"/>
                <w10:wrap anchorx="page" anchory="page"/>
              </v:shape>
            </w:pict>
          </mc:Fallback>
        </mc:AlternateContent>
      </w:r>
      <w:bookmarkStart w:id="10" w:name="Box_1_The_FPC’s_tolerance_for_the_disrup"/>
      <w:bookmarkEnd w:id="10"/>
      <w:r>
        <w:rPr>
          <w:color w:val="85266B"/>
          <w:spacing w:val="-7"/>
          <w:sz w:val="26"/>
        </w:rPr>
        <w:t>Box</w:t>
      </w:r>
      <w:r>
        <w:rPr>
          <w:color w:val="85266B"/>
          <w:spacing w:val="-21"/>
          <w:sz w:val="26"/>
        </w:rPr>
        <w:t xml:space="preserve"> </w:t>
      </w:r>
      <w:r>
        <w:rPr>
          <w:color w:val="85266B"/>
          <w:spacing w:val="-10"/>
          <w:sz w:val="26"/>
        </w:rPr>
        <w:t>1</w:t>
      </w:r>
    </w:p>
    <w:p w14:paraId="24687791" w14:textId="77777777" w:rsidR="00674611" w:rsidRDefault="00F77B18">
      <w:pPr>
        <w:spacing w:before="11" w:line="249" w:lineRule="auto"/>
        <w:ind w:left="510" w:right="49"/>
        <w:rPr>
          <w:sz w:val="26"/>
        </w:rPr>
      </w:pPr>
      <w:r>
        <w:rPr>
          <w:color w:val="231F20"/>
          <w:spacing w:val="-4"/>
          <w:sz w:val="26"/>
        </w:rPr>
        <w:t>The</w:t>
      </w:r>
      <w:r>
        <w:rPr>
          <w:color w:val="231F20"/>
          <w:spacing w:val="-25"/>
          <w:sz w:val="26"/>
        </w:rPr>
        <w:t xml:space="preserve"> </w:t>
      </w:r>
      <w:r>
        <w:rPr>
          <w:color w:val="231F20"/>
          <w:spacing w:val="-4"/>
          <w:sz w:val="26"/>
        </w:rPr>
        <w:t>FPC’s</w:t>
      </w:r>
      <w:r>
        <w:rPr>
          <w:color w:val="231F20"/>
          <w:spacing w:val="-25"/>
          <w:sz w:val="26"/>
        </w:rPr>
        <w:t xml:space="preserve"> </w:t>
      </w:r>
      <w:r>
        <w:rPr>
          <w:color w:val="231F20"/>
          <w:spacing w:val="-4"/>
          <w:sz w:val="26"/>
        </w:rPr>
        <w:t>tolerance</w:t>
      </w:r>
      <w:r>
        <w:rPr>
          <w:color w:val="231F20"/>
          <w:spacing w:val="-25"/>
          <w:sz w:val="26"/>
        </w:rPr>
        <w:t xml:space="preserve"> </w:t>
      </w:r>
      <w:r>
        <w:rPr>
          <w:color w:val="231F20"/>
          <w:spacing w:val="-4"/>
          <w:sz w:val="26"/>
        </w:rPr>
        <w:t>for</w:t>
      </w:r>
      <w:r>
        <w:rPr>
          <w:color w:val="231F20"/>
          <w:spacing w:val="-25"/>
          <w:sz w:val="26"/>
        </w:rPr>
        <w:t xml:space="preserve"> </w:t>
      </w:r>
      <w:r>
        <w:rPr>
          <w:color w:val="231F20"/>
          <w:spacing w:val="-4"/>
          <w:sz w:val="26"/>
        </w:rPr>
        <w:t>the</w:t>
      </w:r>
      <w:r>
        <w:rPr>
          <w:color w:val="231F20"/>
          <w:spacing w:val="-25"/>
          <w:sz w:val="26"/>
        </w:rPr>
        <w:t xml:space="preserve"> </w:t>
      </w:r>
      <w:r>
        <w:rPr>
          <w:color w:val="231F20"/>
          <w:spacing w:val="-4"/>
          <w:sz w:val="26"/>
        </w:rPr>
        <w:t>disruption</w:t>
      </w:r>
      <w:r>
        <w:rPr>
          <w:color w:val="231F20"/>
          <w:spacing w:val="-25"/>
          <w:sz w:val="26"/>
        </w:rPr>
        <w:t xml:space="preserve"> </w:t>
      </w:r>
      <w:r>
        <w:rPr>
          <w:color w:val="231F20"/>
          <w:spacing w:val="-4"/>
          <w:sz w:val="26"/>
        </w:rPr>
        <w:t xml:space="preserve">of </w:t>
      </w:r>
      <w:r>
        <w:rPr>
          <w:color w:val="231F20"/>
          <w:sz w:val="26"/>
        </w:rPr>
        <w:t>financial</w:t>
      </w:r>
      <w:r>
        <w:rPr>
          <w:color w:val="231F20"/>
          <w:spacing w:val="-24"/>
          <w:sz w:val="26"/>
        </w:rPr>
        <w:t xml:space="preserve"> </w:t>
      </w:r>
      <w:r>
        <w:rPr>
          <w:color w:val="231F20"/>
          <w:sz w:val="26"/>
        </w:rPr>
        <w:t>services</w:t>
      </w:r>
      <w:r>
        <w:rPr>
          <w:color w:val="231F20"/>
          <w:spacing w:val="-24"/>
          <w:sz w:val="26"/>
        </w:rPr>
        <w:t xml:space="preserve"> </w:t>
      </w:r>
      <w:r>
        <w:rPr>
          <w:color w:val="231F20"/>
          <w:sz w:val="26"/>
        </w:rPr>
        <w:t>from</w:t>
      </w:r>
      <w:r>
        <w:rPr>
          <w:color w:val="231F20"/>
          <w:spacing w:val="-24"/>
          <w:sz w:val="26"/>
        </w:rPr>
        <w:t xml:space="preserve"> </w:t>
      </w:r>
      <w:r>
        <w:rPr>
          <w:color w:val="231F20"/>
          <w:sz w:val="26"/>
        </w:rPr>
        <w:t>cyber</w:t>
      </w:r>
      <w:r>
        <w:rPr>
          <w:color w:val="231F20"/>
          <w:spacing w:val="-24"/>
          <w:sz w:val="26"/>
        </w:rPr>
        <w:t xml:space="preserve"> </w:t>
      </w:r>
      <w:r>
        <w:rPr>
          <w:color w:val="231F20"/>
          <w:sz w:val="26"/>
        </w:rPr>
        <w:t>incidents</w:t>
      </w:r>
    </w:p>
    <w:p w14:paraId="56BFC553" w14:textId="77777777" w:rsidR="00674611" w:rsidRDefault="00F77B18">
      <w:pPr>
        <w:pStyle w:val="BodyText"/>
        <w:spacing w:before="213" w:line="259" w:lineRule="auto"/>
        <w:ind w:left="510"/>
      </w:pPr>
      <w:r>
        <w:rPr>
          <w:color w:val="231F20"/>
          <w:w w:val="90"/>
        </w:rPr>
        <w:t>Financial</w:t>
      </w:r>
      <w:r>
        <w:rPr>
          <w:color w:val="231F20"/>
          <w:spacing w:val="-4"/>
          <w:w w:val="90"/>
        </w:rPr>
        <w:t xml:space="preserve"> </w:t>
      </w:r>
      <w:r>
        <w:rPr>
          <w:color w:val="231F20"/>
          <w:w w:val="90"/>
        </w:rPr>
        <w:t>stability</w:t>
      </w:r>
      <w:r>
        <w:rPr>
          <w:color w:val="231F20"/>
          <w:spacing w:val="-4"/>
          <w:w w:val="90"/>
        </w:rPr>
        <w:t xml:space="preserve"> </w:t>
      </w:r>
      <w:r>
        <w:rPr>
          <w:color w:val="231F20"/>
          <w:w w:val="90"/>
        </w:rPr>
        <w:t>is</w:t>
      </w:r>
      <w:r>
        <w:rPr>
          <w:color w:val="231F20"/>
          <w:spacing w:val="-4"/>
          <w:w w:val="90"/>
        </w:rPr>
        <w:t xml:space="preserve"> </w:t>
      </w:r>
      <w:r>
        <w:rPr>
          <w:color w:val="231F20"/>
          <w:w w:val="90"/>
        </w:rPr>
        <w:t>the</w:t>
      </w:r>
      <w:r>
        <w:rPr>
          <w:color w:val="231F20"/>
          <w:spacing w:val="-4"/>
          <w:w w:val="90"/>
        </w:rPr>
        <w:t xml:space="preserve"> </w:t>
      </w:r>
      <w:r>
        <w:rPr>
          <w:color w:val="231F20"/>
          <w:w w:val="90"/>
        </w:rPr>
        <w:t>consistent</w:t>
      </w:r>
      <w:r>
        <w:rPr>
          <w:color w:val="231F20"/>
          <w:spacing w:val="-4"/>
          <w:w w:val="90"/>
        </w:rPr>
        <w:t xml:space="preserve"> </w:t>
      </w:r>
      <w:r>
        <w:rPr>
          <w:color w:val="231F20"/>
          <w:w w:val="90"/>
        </w:rPr>
        <w:t>supply</w:t>
      </w:r>
      <w:r>
        <w:rPr>
          <w:color w:val="231F20"/>
          <w:spacing w:val="-4"/>
          <w:w w:val="90"/>
        </w:rPr>
        <w:t xml:space="preserve"> </w:t>
      </w:r>
      <w:r>
        <w:rPr>
          <w:color w:val="231F20"/>
          <w:w w:val="90"/>
        </w:rPr>
        <w:t>of</w:t>
      </w:r>
      <w:r>
        <w:rPr>
          <w:color w:val="231F20"/>
          <w:spacing w:val="-4"/>
          <w:w w:val="90"/>
        </w:rPr>
        <w:t xml:space="preserve"> </w:t>
      </w:r>
      <w:r>
        <w:rPr>
          <w:color w:val="231F20"/>
          <w:w w:val="90"/>
        </w:rPr>
        <w:t>the</w:t>
      </w:r>
      <w:r>
        <w:rPr>
          <w:color w:val="231F20"/>
          <w:spacing w:val="-4"/>
          <w:w w:val="90"/>
        </w:rPr>
        <w:t xml:space="preserve"> </w:t>
      </w:r>
      <w:r>
        <w:rPr>
          <w:color w:val="231F20"/>
          <w:w w:val="90"/>
        </w:rPr>
        <w:t>vital</w:t>
      </w:r>
      <w:r>
        <w:rPr>
          <w:color w:val="231F20"/>
          <w:spacing w:val="-4"/>
          <w:w w:val="90"/>
        </w:rPr>
        <w:t xml:space="preserve"> </w:t>
      </w:r>
      <w:r>
        <w:rPr>
          <w:color w:val="231F20"/>
          <w:w w:val="90"/>
        </w:rPr>
        <w:t xml:space="preserve">services that the real economy demands from the financial system. A severe operational incident, such as an IT failure or a cyber </w:t>
      </w:r>
      <w:r>
        <w:rPr>
          <w:color w:val="231F20"/>
          <w:spacing w:val="-6"/>
        </w:rPr>
        <w:t>incident,</w:t>
      </w:r>
      <w:r>
        <w:rPr>
          <w:color w:val="231F20"/>
          <w:spacing w:val="-15"/>
        </w:rPr>
        <w:t xml:space="preserve"> </w:t>
      </w:r>
      <w:r>
        <w:rPr>
          <w:color w:val="231F20"/>
          <w:spacing w:val="-6"/>
        </w:rPr>
        <w:t>can</w:t>
      </w:r>
      <w:r>
        <w:rPr>
          <w:color w:val="231F20"/>
          <w:spacing w:val="-15"/>
        </w:rPr>
        <w:t xml:space="preserve"> </w:t>
      </w:r>
      <w:r>
        <w:rPr>
          <w:color w:val="231F20"/>
          <w:spacing w:val="-6"/>
        </w:rPr>
        <w:t>impair</w:t>
      </w:r>
      <w:r>
        <w:rPr>
          <w:color w:val="231F20"/>
          <w:spacing w:val="-15"/>
        </w:rPr>
        <w:t xml:space="preserve"> </w:t>
      </w:r>
      <w:r>
        <w:rPr>
          <w:color w:val="231F20"/>
          <w:spacing w:val="-6"/>
        </w:rPr>
        <w:t>processes</w:t>
      </w:r>
      <w:r>
        <w:rPr>
          <w:color w:val="231F20"/>
          <w:spacing w:val="-15"/>
        </w:rPr>
        <w:t xml:space="preserve"> </w:t>
      </w:r>
      <w:r>
        <w:rPr>
          <w:color w:val="231F20"/>
          <w:spacing w:val="-6"/>
        </w:rPr>
        <w:t>and</w:t>
      </w:r>
      <w:r>
        <w:rPr>
          <w:color w:val="231F20"/>
          <w:spacing w:val="-15"/>
        </w:rPr>
        <w:t xml:space="preserve"> </w:t>
      </w:r>
      <w:r>
        <w:rPr>
          <w:color w:val="231F20"/>
          <w:spacing w:val="-6"/>
        </w:rPr>
        <w:t>data</w:t>
      </w:r>
      <w:r>
        <w:rPr>
          <w:color w:val="231F20"/>
          <w:spacing w:val="-15"/>
        </w:rPr>
        <w:t xml:space="preserve"> </w:t>
      </w:r>
      <w:r>
        <w:rPr>
          <w:color w:val="231F20"/>
          <w:spacing w:val="-6"/>
        </w:rPr>
        <w:t>supporting</w:t>
      </w:r>
      <w:r>
        <w:rPr>
          <w:color w:val="231F20"/>
          <w:spacing w:val="-15"/>
        </w:rPr>
        <w:t xml:space="preserve"> </w:t>
      </w:r>
      <w:r>
        <w:rPr>
          <w:color w:val="231F20"/>
          <w:spacing w:val="-6"/>
        </w:rPr>
        <w:t xml:space="preserve">these </w:t>
      </w:r>
      <w:r>
        <w:rPr>
          <w:color w:val="231F20"/>
          <w:spacing w:val="-4"/>
        </w:rPr>
        <w:t>services,</w:t>
      </w:r>
      <w:r>
        <w:rPr>
          <w:color w:val="231F20"/>
          <w:spacing w:val="-18"/>
        </w:rPr>
        <w:t xml:space="preserve"> </w:t>
      </w:r>
      <w:r>
        <w:rPr>
          <w:color w:val="231F20"/>
          <w:spacing w:val="-4"/>
        </w:rPr>
        <w:t>and</w:t>
      </w:r>
      <w:r>
        <w:rPr>
          <w:color w:val="231F20"/>
          <w:spacing w:val="-18"/>
        </w:rPr>
        <w:t xml:space="preserve"> </w:t>
      </w:r>
      <w:r>
        <w:rPr>
          <w:color w:val="231F20"/>
          <w:spacing w:val="-4"/>
        </w:rPr>
        <w:t>therefore</w:t>
      </w:r>
      <w:r>
        <w:rPr>
          <w:color w:val="231F20"/>
          <w:spacing w:val="-18"/>
        </w:rPr>
        <w:t xml:space="preserve"> </w:t>
      </w:r>
      <w:r>
        <w:rPr>
          <w:color w:val="231F20"/>
          <w:spacing w:val="-4"/>
        </w:rPr>
        <w:t>put</w:t>
      </w:r>
      <w:r>
        <w:rPr>
          <w:color w:val="231F20"/>
          <w:spacing w:val="-18"/>
        </w:rPr>
        <w:t xml:space="preserve"> </w:t>
      </w:r>
      <w:r>
        <w:rPr>
          <w:color w:val="231F20"/>
          <w:spacing w:val="-4"/>
        </w:rPr>
        <w:t>financial</w:t>
      </w:r>
      <w:r>
        <w:rPr>
          <w:color w:val="231F20"/>
          <w:spacing w:val="-18"/>
        </w:rPr>
        <w:t xml:space="preserve"> </w:t>
      </w:r>
      <w:r>
        <w:rPr>
          <w:color w:val="231F20"/>
          <w:spacing w:val="-4"/>
        </w:rPr>
        <w:t>stability</w:t>
      </w:r>
      <w:r>
        <w:rPr>
          <w:color w:val="231F20"/>
          <w:spacing w:val="-18"/>
        </w:rPr>
        <w:t xml:space="preserve"> </w:t>
      </w:r>
      <w:r>
        <w:rPr>
          <w:color w:val="231F20"/>
          <w:spacing w:val="-4"/>
        </w:rPr>
        <w:t>at</w:t>
      </w:r>
      <w:r>
        <w:rPr>
          <w:color w:val="231F20"/>
          <w:spacing w:val="-18"/>
        </w:rPr>
        <w:t xml:space="preserve"> </w:t>
      </w:r>
      <w:r>
        <w:rPr>
          <w:color w:val="231F20"/>
          <w:spacing w:val="-4"/>
        </w:rPr>
        <w:t>risk.</w:t>
      </w:r>
    </w:p>
    <w:p w14:paraId="1601DE37" w14:textId="77777777" w:rsidR="00674611" w:rsidRDefault="00F77B18">
      <w:pPr>
        <w:pStyle w:val="BodyText"/>
        <w:spacing w:before="216" w:line="259" w:lineRule="auto"/>
        <w:ind w:left="510" w:right="49"/>
      </w:pP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set</w:t>
      </w:r>
      <w:r>
        <w:rPr>
          <w:color w:val="231F20"/>
          <w:spacing w:val="-5"/>
          <w:w w:val="90"/>
        </w:rPr>
        <w:t xml:space="preserve"> </w:t>
      </w:r>
      <w:r>
        <w:rPr>
          <w:color w:val="231F20"/>
          <w:w w:val="90"/>
        </w:rPr>
        <w:t>out</w:t>
      </w:r>
      <w:r>
        <w:rPr>
          <w:color w:val="231F20"/>
          <w:spacing w:val="-5"/>
          <w:w w:val="90"/>
        </w:rPr>
        <w:t xml:space="preserve"> </w:t>
      </w:r>
      <w:r>
        <w:rPr>
          <w:color w:val="231F20"/>
          <w:w w:val="90"/>
        </w:rPr>
        <w:t>the</w:t>
      </w:r>
      <w:r>
        <w:rPr>
          <w:color w:val="231F20"/>
          <w:spacing w:val="-5"/>
          <w:w w:val="90"/>
        </w:rPr>
        <w:t xml:space="preserve"> </w:t>
      </w:r>
      <w:r>
        <w:rPr>
          <w:color w:val="231F20"/>
          <w:w w:val="90"/>
        </w:rPr>
        <w:t>elements</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framework</w:t>
      </w:r>
      <w:r>
        <w:rPr>
          <w:color w:val="231F20"/>
          <w:spacing w:val="-5"/>
          <w:w w:val="90"/>
        </w:rPr>
        <w:t xml:space="preserve"> </w:t>
      </w:r>
      <w:r>
        <w:rPr>
          <w:color w:val="231F20"/>
          <w:w w:val="90"/>
        </w:rPr>
        <w:t>of</w:t>
      </w:r>
      <w:r>
        <w:rPr>
          <w:color w:val="231F20"/>
          <w:spacing w:val="-5"/>
          <w:w w:val="90"/>
        </w:rPr>
        <w:t xml:space="preserve"> </w:t>
      </w:r>
      <w:r>
        <w:rPr>
          <w:color w:val="231F20"/>
          <w:w w:val="90"/>
        </w:rPr>
        <w:t xml:space="preserve">regulation </w:t>
      </w:r>
      <w:r>
        <w:rPr>
          <w:color w:val="231F20"/>
          <w:spacing w:val="-4"/>
        </w:rPr>
        <w:t>to</w:t>
      </w:r>
      <w:r>
        <w:rPr>
          <w:color w:val="231F20"/>
          <w:spacing w:val="-16"/>
        </w:rPr>
        <w:t xml:space="preserve"> </w:t>
      </w:r>
      <w:r>
        <w:rPr>
          <w:color w:val="231F20"/>
          <w:spacing w:val="-4"/>
        </w:rPr>
        <w:t>strengthen</w:t>
      </w:r>
      <w:r>
        <w:rPr>
          <w:color w:val="231F20"/>
          <w:spacing w:val="-16"/>
        </w:rPr>
        <w:t xml:space="preserve"> </w:t>
      </w:r>
      <w:r>
        <w:rPr>
          <w:color w:val="231F20"/>
          <w:spacing w:val="-4"/>
        </w:rPr>
        <w:t>the</w:t>
      </w:r>
      <w:r>
        <w:rPr>
          <w:color w:val="231F20"/>
          <w:spacing w:val="-16"/>
        </w:rPr>
        <w:t xml:space="preserve"> </w:t>
      </w:r>
      <w:r>
        <w:rPr>
          <w:color w:val="231F20"/>
          <w:spacing w:val="-4"/>
        </w:rPr>
        <w:t>resilience</w:t>
      </w:r>
      <w:r>
        <w:rPr>
          <w:color w:val="231F20"/>
          <w:spacing w:val="-16"/>
        </w:rPr>
        <w:t xml:space="preserve"> </w:t>
      </w:r>
      <w:r>
        <w:rPr>
          <w:color w:val="231F20"/>
          <w:spacing w:val="-4"/>
        </w:rPr>
        <w:t>of</w:t>
      </w:r>
      <w:r>
        <w:rPr>
          <w:color w:val="231F20"/>
          <w:spacing w:val="-16"/>
        </w:rPr>
        <w:t xml:space="preserve"> </w:t>
      </w:r>
      <w:r>
        <w:rPr>
          <w:color w:val="231F20"/>
          <w:spacing w:val="-4"/>
        </w:rPr>
        <w:t>the</w:t>
      </w:r>
      <w:r>
        <w:rPr>
          <w:color w:val="231F20"/>
          <w:spacing w:val="-16"/>
        </w:rPr>
        <w:t xml:space="preserve"> </w:t>
      </w:r>
      <w:r>
        <w:rPr>
          <w:color w:val="231F20"/>
          <w:spacing w:val="-4"/>
        </w:rPr>
        <w:t>UK</w:t>
      </w:r>
      <w:r>
        <w:rPr>
          <w:color w:val="231F20"/>
          <w:spacing w:val="-16"/>
        </w:rPr>
        <w:t xml:space="preserve"> </w:t>
      </w:r>
      <w:r>
        <w:rPr>
          <w:color w:val="231F20"/>
          <w:spacing w:val="-4"/>
        </w:rPr>
        <w:t>financial</w:t>
      </w:r>
      <w:r>
        <w:rPr>
          <w:color w:val="231F20"/>
          <w:spacing w:val="-16"/>
        </w:rPr>
        <w:t xml:space="preserve"> </w:t>
      </w:r>
      <w:r>
        <w:rPr>
          <w:color w:val="231F20"/>
          <w:spacing w:val="-4"/>
        </w:rPr>
        <w:t>system</w:t>
      </w:r>
      <w:r>
        <w:rPr>
          <w:color w:val="231F20"/>
          <w:spacing w:val="-16"/>
        </w:rPr>
        <w:t xml:space="preserve"> </w:t>
      </w:r>
      <w:r>
        <w:rPr>
          <w:color w:val="231F20"/>
          <w:spacing w:val="-4"/>
        </w:rPr>
        <w:t>to cyber</w:t>
      </w:r>
      <w:r>
        <w:rPr>
          <w:color w:val="231F20"/>
          <w:spacing w:val="-18"/>
        </w:rPr>
        <w:t xml:space="preserve"> </w:t>
      </w:r>
      <w:r>
        <w:rPr>
          <w:color w:val="231F20"/>
          <w:spacing w:val="-4"/>
        </w:rPr>
        <w:t>risk</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June</w:t>
      </w:r>
      <w:r>
        <w:rPr>
          <w:color w:val="231F20"/>
          <w:spacing w:val="-18"/>
        </w:rPr>
        <w:t xml:space="preserve"> </w:t>
      </w:r>
      <w:r>
        <w:rPr>
          <w:color w:val="231F20"/>
          <w:spacing w:val="-4"/>
        </w:rPr>
        <w:t>2017</w:t>
      </w:r>
      <w:r>
        <w:rPr>
          <w:color w:val="231F20"/>
          <w:spacing w:val="-18"/>
        </w:rPr>
        <w:t xml:space="preserve"> </w:t>
      </w:r>
      <w:r>
        <w:rPr>
          <w:rFonts w:ascii="Cambria"/>
          <w:i/>
          <w:color w:val="231F20"/>
          <w:spacing w:val="-4"/>
        </w:rPr>
        <w:t>Report</w:t>
      </w:r>
      <w:r>
        <w:rPr>
          <w:color w:val="231F20"/>
          <w:spacing w:val="-4"/>
        </w:rPr>
        <w:t>:</w:t>
      </w:r>
    </w:p>
    <w:p w14:paraId="60B6AE62" w14:textId="77777777" w:rsidR="00674611" w:rsidRDefault="00F77B18">
      <w:pPr>
        <w:pStyle w:val="ListParagraph"/>
        <w:numPr>
          <w:ilvl w:val="0"/>
          <w:numId w:val="2"/>
        </w:numPr>
        <w:tabs>
          <w:tab w:val="left" w:pos="848"/>
          <w:tab w:val="left" w:pos="850"/>
        </w:tabs>
        <w:spacing w:before="215" w:line="259" w:lineRule="auto"/>
        <w:ind w:right="14"/>
        <w:rPr>
          <w:sz w:val="20"/>
        </w:rPr>
      </w:pPr>
      <w:r>
        <w:rPr>
          <w:color w:val="231F20"/>
          <w:w w:val="90"/>
          <w:sz w:val="20"/>
        </w:rPr>
        <w:t>clear</w:t>
      </w:r>
      <w:r>
        <w:rPr>
          <w:color w:val="231F20"/>
          <w:spacing w:val="-3"/>
          <w:w w:val="90"/>
          <w:sz w:val="20"/>
        </w:rPr>
        <w:t xml:space="preserve"> </w:t>
      </w:r>
      <w:r>
        <w:rPr>
          <w:color w:val="231F20"/>
          <w:w w:val="90"/>
          <w:sz w:val="20"/>
        </w:rPr>
        <w:t>baseline</w:t>
      </w:r>
      <w:r>
        <w:rPr>
          <w:color w:val="231F20"/>
          <w:spacing w:val="-3"/>
          <w:w w:val="90"/>
          <w:sz w:val="20"/>
        </w:rPr>
        <w:t xml:space="preserve"> </w:t>
      </w:r>
      <w:r>
        <w:rPr>
          <w:color w:val="231F20"/>
          <w:w w:val="90"/>
          <w:sz w:val="20"/>
        </w:rPr>
        <w:t>expectations</w:t>
      </w:r>
      <w:r>
        <w:rPr>
          <w:color w:val="231F20"/>
          <w:spacing w:val="-3"/>
          <w:w w:val="90"/>
          <w:sz w:val="20"/>
        </w:rPr>
        <w:t xml:space="preserve"> </w:t>
      </w:r>
      <w:r>
        <w:rPr>
          <w:color w:val="231F20"/>
          <w:w w:val="90"/>
          <w:sz w:val="20"/>
        </w:rPr>
        <w:t>for</w:t>
      </w:r>
      <w:r>
        <w:rPr>
          <w:color w:val="231F20"/>
          <w:spacing w:val="-3"/>
          <w:w w:val="90"/>
          <w:sz w:val="20"/>
        </w:rPr>
        <w:t xml:space="preserve"> </w:t>
      </w:r>
      <w:r>
        <w:rPr>
          <w:color w:val="231F20"/>
          <w:w w:val="90"/>
          <w:sz w:val="20"/>
        </w:rPr>
        <w:t>firms’</w:t>
      </w:r>
      <w:r>
        <w:rPr>
          <w:color w:val="231F20"/>
          <w:spacing w:val="-3"/>
          <w:w w:val="90"/>
          <w:sz w:val="20"/>
        </w:rPr>
        <w:t xml:space="preserve"> </w:t>
      </w:r>
      <w:r>
        <w:rPr>
          <w:color w:val="231F20"/>
          <w:w w:val="90"/>
          <w:sz w:val="20"/>
        </w:rPr>
        <w:t>resilience</w:t>
      </w:r>
      <w:r>
        <w:rPr>
          <w:color w:val="231F20"/>
          <w:spacing w:val="-3"/>
          <w:w w:val="90"/>
          <w:sz w:val="20"/>
        </w:rPr>
        <w:t xml:space="preserve"> </w:t>
      </w:r>
      <w:r>
        <w:rPr>
          <w:color w:val="231F20"/>
          <w:w w:val="90"/>
          <w:sz w:val="20"/>
        </w:rPr>
        <w:t>that</w:t>
      </w:r>
      <w:r>
        <w:rPr>
          <w:color w:val="231F20"/>
          <w:spacing w:val="-3"/>
          <w:w w:val="90"/>
          <w:sz w:val="20"/>
        </w:rPr>
        <w:t xml:space="preserve"> </w:t>
      </w:r>
      <w:r>
        <w:rPr>
          <w:color w:val="231F20"/>
          <w:w w:val="90"/>
          <w:sz w:val="20"/>
        </w:rPr>
        <w:t xml:space="preserve">reflect </w:t>
      </w:r>
      <w:r>
        <w:rPr>
          <w:color w:val="231F20"/>
          <w:spacing w:val="-4"/>
          <w:sz w:val="20"/>
        </w:rPr>
        <w:t>their</w:t>
      </w:r>
      <w:r>
        <w:rPr>
          <w:color w:val="231F20"/>
          <w:spacing w:val="-11"/>
          <w:sz w:val="20"/>
        </w:rPr>
        <w:t xml:space="preserve"> </w:t>
      </w:r>
      <w:r>
        <w:rPr>
          <w:color w:val="231F20"/>
          <w:spacing w:val="-4"/>
          <w:sz w:val="20"/>
        </w:rPr>
        <w:t>importance</w:t>
      </w:r>
      <w:r>
        <w:rPr>
          <w:color w:val="231F20"/>
          <w:spacing w:val="-11"/>
          <w:sz w:val="20"/>
        </w:rPr>
        <w:t xml:space="preserve"> </w:t>
      </w:r>
      <w:r>
        <w:rPr>
          <w:color w:val="231F20"/>
          <w:spacing w:val="-4"/>
          <w:sz w:val="20"/>
        </w:rPr>
        <w:t>for</w:t>
      </w:r>
      <w:r>
        <w:rPr>
          <w:color w:val="231F20"/>
          <w:spacing w:val="-11"/>
          <w:sz w:val="20"/>
        </w:rPr>
        <w:t xml:space="preserve"> </w:t>
      </w:r>
      <w:r>
        <w:rPr>
          <w:color w:val="231F20"/>
          <w:spacing w:val="-4"/>
          <w:sz w:val="20"/>
        </w:rPr>
        <w:t>the</w:t>
      </w:r>
      <w:r>
        <w:rPr>
          <w:color w:val="231F20"/>
          <w:spacing w:val="-11"/>
          <w:sz w:val="20"/>
        </w:rPr>
        <w:t xml:space="preserve"> </w:t>
      </w:r>
      <w:r>
        <w:rPr>
          <w:color w:val="231F20"/>
          <w:spacing w:val="-4"/>
          <w:sz w:val="20"/>
        </w:rPr>
        <w:t>financial</w:t>
      </w:r>
      <w:r>
        <w:rPr>
          <w:color w:val="231F20"/>
          <w:spacing w:val="-11"/>
          <w:sz w:val="20"/>
        </w:rPr>
        <w:t xml:space="preserve"> </w:t>
      </w:r>
      <w:r>
        <w:rPr>
          <w:color w:val="231F20"/>
          <w:spacing w:val="-4"/>
          <w:sz w:val="20"/>
        </w:rPr>
        <w:t>system;</w:t>
      </w:r>
    </w:p>
    <w:p w14:paraId="5B4CCD9A" w14:textId="77777777" w:rsidR="00674611" w:rsidRDefault="00F77B18">
      <w:pPr>
        <w:pStyle w:val="ListParagraph"/>
        <w:numPr>
          <w:ilvl w:val="0"/>
          <w:numId w:val="2"/>
        </w:numPr>
        <w:tabs>
          <w:tab w:val="left" w:pos="850"/>
        </w:tabs>
        <w:spacing w:line="240" w:lineRule="exact"/>
        <w:ind w:hanging="340"/>
        <w:rPr>
          <w:sz w:val="20"/>
        </w:rPr>
      </w:pPr>
      <w:r>
        <w:rPr>
          <w:color w:val="231F20"/>
          <w:w w:val="90"/>
          <w:sz w:val="20"/>
        </w:rPr>
        <w:t>regular</w:t>
      </w:r>
      <w:r>
        <w:rPr>
          <w:color w:val="231F20"/>
          <w:spacing w:val="-10"/>
          <w:w w:val="90"/>
          <w:sz w:val="20"/>
        </w:rPr>
        <w:t xml:space="preserve"> </w:t>
      </w:r>
      <w:r>
        <w:rPr>
          <w:color w:val="231F20"/>
          <w:w w:val="90"/>
          <w:sz w:val="20"/>
        </w:rPr>
        <w:t>testing</w:t>
      </w:r>
      <w:r>
        <w:rPr>
          <w:color w:val="231F20"/>
          <w:spacing w:val="-9"/>
          <w:w w:val="90"/>
          <w:sz w:val="20"/>
        </w:rPr>
        <w:t xml:space="preserve"> </w:t>
      </w:r>
      <w:r>
        <w:rPr>
          <w:color w:val="231F20"/>
          <w:w w:val="90"/>
          <w:sz w:val="20"/>
        </w:rPr>
        <w:t>of</w:t>
      </w:r>
      <w:r>
        <w:rPr>
          <w:color w:val="231F20"/>
          <w:spacing w:val="-9"/>
          <w:w w:val="90"/>
          <w:sz w:val="20"/>
        </w:rPr>
        <w:t xml:space="preserve"> </w:t>
      </w:r>
      <w:r>
        <w:rPr>
          <w:color w:val="231F20"/>
          <w:w w:val="90"/>
          <w:sz w:val="20"/>
        </w:rPr>
        <w:t>resilience</w:t>
      </w:r>
      <w:r>
        <w:rPr>
          <w:color w:val="231F20"/>
          <w:spacing w:val="-9"/>
          <w:w w:val="90"/>
          <w:sz w:val="20"/>
        </w:rPr>
        <w:t xml:space="preserve"> </w:t>
      </w:r>
      <w:r>
        <w:rPr>
          <w:color w:val="231F20"/>
          <w:w w:val="90"/>
          <w:sz w:val="20"/>
        </w:rPr>
        <w:t>by</w:t>
      </w:r>
      <w:r>
        <w:rPr>
          <w:color w:val="231F20"/>
          <w:spacing w:val="-10"/>
          <w:w w:val="90"/>
          <w:sz w:val="20"/>
        </w:rPr>
        <w:t xml:space="preserve"> </w:t>
      </w:r>
      <w:r>
        <w:rPr>
          <w:color w:val="231F20"/>
          <w:w w:val="90"/>
          <w:sz w:val="20"/>
        </w:rPr>
        <w:t>firms</w:t>
      </w:r>
      <w:r>
        <w:rPr>
          <w:color w:val="231F20"/>
          <w:spacing w:val="-9"/>
          <w:w w:val="90"/>
          <w:sz w:val="20"/>
        </w:rPr>
        <w:t xml:space="preserve"> </w:t>
      </w:r>
      <w:r>
        <w:rPr>
          <w:color w:val="231F20"/>
          <w:w w:val="90"/>
          <w:sz w:val="20"/>
        </w:rPr>
        <w:t>and</w:t>
      </w:r>
      <w:r>
        <w:rPr>
          <w:color w:val="231F20"/>
          <w:spacing w:val="-9"/>
          <w:w w:val="90"/>
          <w:sz w:val="20"/>
        </w:rPr>
        <w:t xml:space="preserve"> </w:t>
      </w:r>
      <w:r>
        <w:rPr>
          <w:color w:val="231F20"/>
          <w:spacing w:val="-2"/>
          <w:w w:val="90"/>
          <w:sz w:val="20"/>
        </w:rPr>
        <w:t>supervisors;</w:t>
      </w:r>
    </w:p>
    <w:p w14:paraId="2C786B48" w14:textId="77777777" w:rsidR="00674611" w:rsidRDefault="00F77B18">
      <w:pPr>
        <w:pStyle w:val="ListParagraph"/>
        <w:numPr>
          <w:ilvl w:val="0"/>
          <w:numId w:val="2"/>
        </w:numPr>
        <w:tabs>
          <w:tab w:val="left" w:pos="848"/>
          <w:tab w:val="left" w:pos="850"/>
        </w:tabs>
        <w:spacing w:before="18" w:line="259" w:lineRule="auto"/>
        <w:ind w:right="365"/>
        <w:rPr>
          <w:sz w:val="20"/>
        </w:rPr>
      </w:pPr>
      <w:r>
        <w:rPr>
          <w:color w:val="231F20"/>
          <w:spacing w:val="-4"/>
          <w:sz w:val="20"/>
        </w:rPr>
        <w:t>identification</w:t>
      </w:r>
      <w:r>
        <w:rPr>
          <w:color w:val="231F20"/>
          <w:spacing w:val="-10"/>
          <w:sz w:val="20"/>
        </w:rPr>
        <w:t xml:space="preserve"> </w:t>
      </w:r>
      <w:r>
        <w:rPr>
          <w:color w:val="231F20"/>
          <w:spacing w:val="-4"/>
          <w:sz w:val="20"/>
        </w:rPr>
        <w:t>of</w:t>
      </w:r>
      <w:r>
        <w:rPr>
          <w:color w:val="231F20"/>
          <w:spacing w:val="-10"/>
          <w:sz w:val="20"/>
        </w:rPr>
        <w:t xml:space="preserve"> </w:t>
      </w:r>
      <w:r>
        <w:rPr>
          <w:color w:val="231F20"/>
          <w:spacing w:val="-4"/>
          <w:sz w:val="20"/>
        </w:rPr>
        <w:t>firms</w:t>
      </w:r>
      <w:r>
        <w:rPr>
          <w:color w:val="231F20"/>
          <w:spacing w:val="-10"/>
          <w:sz w:val="20"/>
        </w:rPr>
        <w:t xml:space="preserve"> </w:t>
      </w:r>
      <w:r>
        <w:rPr>
          <w:color w:val="231F20"/>
          <w:spacing w:val="-4"/>
          <w:sz w:val="20"/>
        </w:rPr>
        <w:t>that</w:t>
      </w:r>
      <w:r>
        <w:rPr>
          <w:color w:val="231F20"/>
          <w:spacing w:val="-10"/>
          <w:sz w:val="20"/>
        </w:rPr>
        <w:t xml:space="preserve"> </w:t>
      </w:r>
      <w:r>
        <w:rPr>
          <w:color w:val="231F20"/>
          <w:spacing w:val="-4"/>
          <w:sz w:val="20"/>
        </w:rPr>
        <w:t>are</w:t>
      </w:r>
      <w:r>
        <w:rPr>
          <w:color w:val="231F20"/>
          <w:spacing w:val="-10"/>
          <w:sz w:val="20"/>
        </w:rPr>
        <w:t xml:space="preserve"> </w:t>
      </w:r>
      <w:r>
        <w:rPr>
          <w:color w:val="231F20"/>
          <w:spacing w:val="-4"/>
          <w:sz w:val="20"/>
        </w:rPr>
        <w:t>outside</w:t>
      </w:r>
      <w:r>
        <w:rPr>
          <w:color w:val="231F20"/>
          <w:spacing w:val="-10"/>
          <w:sz w:val="20"/>
        </w:rPr>
        <w:t xml:space="preserve"> </w:t>
      </w:r>
      <w:r>
        <w:rPr>
          <w:color w:val="231F20"/>
          <w:spacing w:val="-4"/>
          <w:sz w:val="20"/>
        </w:rPr>
        <w:t>the</w:t>
      </w:r>
      <w:r>
        <w:rPr>
          <w:color w:val="231F20"/>
          <w:spacing w:val="-10"/>
          <w:sz w:val="20"/>
        </w:rPr>
        <w:t xml:space="preserve"> </w:t>
      </w:r>
      <w:r>
        <w:rPr>
          <w:color w:val="231F20"/>
          <w:spacing w:val="-4"/>
          <w:sz w:val="20"/>
        </w:rPr>
        <w:t xml:space="preserve">financial </w:t>
      </w:r>
      <w:r>
        <w:rPr>
          <w:color w:val="231F20"/>
          <w:w w:val="90"/>
          <w:sz w:val="20"/>
        </w:rPr>
        <w:t>regulatory</w:t>
      </w:r>
      <w:r>
        <w:rPr>
          <w:color w:val="231F20"/>
          <w:spacing w:val="-3"/>
          <w:w w:val="90"/>
          <w:sz w:val="20"/>
        </w:rPr>
        <w:t xml:space="preserve"> </w:t>
      </w:r>
      <w:r>
        <w:rPr>
          <w:color w:val="231F20"/>
          <w:w w:val="90"/>
          <w:sz w:val="20"/>
        </w:rPr>
        <w:t>perimeter,</w:t>
      </w:r>
      <w:r>
        <w:rPr>
          <w:color w:val="231F20"/>
          <w:spacing w:val="-3"/>
          <w:w w:val="90"/>
          <w:sz w:val="20"/>
        </w:rPr>
        <w:t xml:space="preserve"> </w:t>
      </w:r>
      <w:r>
        <w:rPr>
          <w:color w:val="231F20"/>
          <w:w w:val="90"/>
          <w:sz w:val="20"/>
        </w:rPr>
        <w:t>but</w:t>
      </w:r>
      <w:r>
        <w:rPr>
          <w:color w:val="231F20"/>
          <w:spacing w:val="-3"/>
          <w:w w:val="90"/>
          <w:sz w:val="20"/>
        </w:rPr>
        <w:t xml:space="preserve"> </w:t>
      </w:r>
      <w:r>
        <w:rPr>
          <w:color w:val="231F20"/>
          <w:w w:val="90"/>
          <w:sz w:val="20"/>
        </w:rPr>
        <w:t>which</w:t>
      </w:r>
      <w:r>
        <w:rPr>
          <w:color w:val="231F20"/>
          <w:spacing w:val="-3"/>
          <w:w w:val="90"/>
          <w:sz w:val="20"/>
        </w:rPr>
        <w:t xml:space="preserve"> </w:t>
      </w:r>
      <w:r>
        <w:rPr>
          <w:color w:val="231F20"/>
          <w:w w:val="90"/>
          <w:sz w:val="20"/>
        </w:rPr>
        <w:t>may</w:t>
      </w:r>
      <w:r>
        <w:rPr>
          <w:color w:val="231F20"/>
          <w:spacing w:val="-3"/>
          <w:w w:val="90"/>
          <w:sz w:val="20"/>
        </w:rPr>
        <w:t xml:space="preserve"> </w:t>
      </w:r>
      <w:r>
        <w:rPr>
          <w:color w:val="231F20"/>
          <w:w w:val="90"/>
          <w:sz w:val="20"/>
        </w:rPr>
        <w:t>be</w:t>
      </w:r>
      <w:r>
        <w:rPr>
          <w:color w:val="231F20"/>
          <w:spacing w:val="-3"/>
          <w:w w:val="90"/>
          <w:sz w:val="20"/>
        </w:rPr>
        <w:t xml:space="preserve"> </w:t>
      </w:r>
      <w:r>
        <w:rPr>
          <w:color w:val="231F20"/>
          <w:w w:val="90"/>
          <w:sz w:val="20"/>
        </w:rPr>
        <w:t>important</w:t>
      </w:r>
      <w:r>
        <w:rPr>
          <w:color w:val="231F20"/>
          <w:spacing w:val="-3"/>
          <w:w w:val="90"/>
          <w:sz w:val="20"/>
        </w:rPr>
        <w:t xml:space="preserve"> </w:t>
      </w:r>
      <w:r>
        <w:rPr>
          <w:color w:val="231F20"/>
          <w:w w:val="90"/>
          <w:sz w:val="20"/>
        </w:rPr>
        <w:t xml:space="preserve">for </w:t>
      </w:r>
      <w:r>
        <w:rPr>
          <w:color w:val="231F20"/>
          <w:sz w:val="20"/>
        </w:rPr>
        <w:t>regulated</w:t>
      </w:r>
      <w:r>
        <w:rPr>
          <w:color w:val="231F20"/>
          <w:spacing w:val="-18"/>
          <w:sz w:val="20"/>
        </w:rPr>
        <w:t xml:space="preserve"> </w:t>
      </w:r>
      <w:r>
        <w:rPr>
          <w:color w:val="231F20"/>
          <w:sz w:val="20"/>
        </w:rPr>
        <w:t>firms;</w:t>
      </w:r>
      <w:r>
        <w:rPr>
          <w:color w:val="231F20"/>
          <w:spacing w:val="-18"/>
          <w:sz w:val="20"/>
        </w:rPr>
        <w:t xml:space="preserve"> </w:t>
      </w:r>
      <w:r>
        <w:rPr>
          <w:color w:val="231F20"/>
          <w:sz w:val="20"/>
        </w:rPr>
        <w:t>and</w:t>
      </w:r>
    </w:p>
    <w:p w14:paraId="22B876EF" w14:textId="77777777" w:rsidR="00674611" w:rsidRDefault="00F77B18">
      <w:pPr>
        <w:pStyle w:val="ListParagraph"/>
        <w:numPr>
          <w:ilvl w:val="0"/>
          <w:numId w:val="2"/>
        </w:numPr>
        <w:tabs>
          <w:tab w:val="left" w:pos="850"/>
        </w:tabs>
        <w:spacing w:line="259" w:lineRule="auto"/>
        <w:ind w:right="11"/>
        <w:rPr>
          <w:sz w:val="20"/>
        </w:rPr>
      </w:pPr>
      <w:r>
        <w:rPr>
          <w:color w:val="231F20"/>
          <w:w w:val="90"/>
          <w:sz w:val="20"/>
        </w:rPr>
        <w:t>clear</w:t>
      </w:r>
      <w:r>
        <w:rPr>
          <w:color w:val="231F20"/>
          <w:spacing w:val="-9"/>
          <w:w w:val="90"/>
          <w:sz w:val="20"/>
        </w:rPr>
        <w:t xml:space="preserve"> </w:t>
      </w:r>
      <w:r>
        <w:rPr>
          <w:color w:val="231F20"/>
          <w:w w:val="90"/>
          <w:sz w:val="20"/>
        </w:rPr>
        <w:t>and</w:t>
      </w:r>
      <w:r>
        <w:rPr>
          <w:color w:val="231F20"/>
          <w:spacing w:val="-9"/>
          <w:w w:val="90"/>
          <w:sz w:val="20"/>
        </w:rPr>
        <w:t xml:space="preserve"> </w:t>
      </w:r>
      <w:r>
        <w:rPr>
          <w:color w:val="231F20"/>
          <w:w w:val="90"/>
          <w:sz w:val="20"/>
        </w:rPr>
        <w:t>tested</w:t>
      </w:r>
      <w:r>
        <w:rPr>
          <w:color w:val="231F20"/>
          <w:spacing w:val="-9"/>
          <w:w w:val="90"/>
          <w:sz w:val="20"/>
        </w:rPr>
        <w:t xml:space="preserve"> </w:t>
      </w:r>
      <w:r>
        <w:rPr>
          <w:color w:val="231F20"/>
          <w:w w:val="90"/>
          <w:sz w:val="20"/>
        </w:rPr>
        <w:t>arrangements</w:t>
      </w:r>
      <w:r>
        <w:rPr>
          <w:color w:val="231F20"/>
          <w:spacing w:val="-9"/>
          <w:w w:val="90"/>
          <w:sz w:val="20"/>
        </w:rPr>
        <w:t xml:space="preserve"> </w:t>
      </w:r>
      <w:r>
        <w:rPr>
          <w:color w:val="231F20"/>
          <w:w w:val="90"/>
          <w:sz w:val="20"/>
        </w:rPr>
        <w:t>to</w:t>
      </w:r>
      <w:r>
        <w:rPr>
          <w:color w:val="231F20"/>
          <w:spacing w:val="-9"/>
          <w:w w:val="90"/>
          <w:sz w:val="20"/>
        </w:rPr>
        <w:t xml:space="preserve"> </w:t>
      </w:r>
      <w:r>
        <w:rPr>
          <w:color w:val="231F20"/>
          <w:w w:val="90"/>
          <w:sz w:val="20"/>
        </w:rPr>
        <w:t>respond</w:t>
      </w:r>
      <w:r>
        <w:rPr>
          <w:color w:val="231F20"/>
          <w:spacing w:val="-9"/>
          <w:w w:val="90"/>
          <w:sz w:val="20"/>
        </w:rPr>
        <w:t xml:space="preserve"> </w:t>
      </w:r>
      <w:r>
        <w:rPr>
          <w:color w:val="231F20"/>
          <w:w w:val="90"/>
          <w:sz w:val="20"/>
        </w:rPr>
        <w:t>to</w:t>
      </w:r>
      <w:r>
        <w:rPr>
          <w:color w:val="231F20"/>
          <w:spacing w:val="-9"/>
          <w:w w:val="90"/>
          <w:sz w:val="20"/>
        </w:rPr>
        <w:t xml:space="preserve"> </w:t>
      </w:r>
      <w:proofErr w:type="spellStart"/>
      <w:r>
        <w:rPr>
          <w:color w:val="231F20"/>
          <w:w w:val="90"/>
          <w:sz w:val="20"/>
        </w:rPr>
        <w:t>cyber</w:t>
      </w:r>
      <w:r>
        <w:rPr>
          <w:color w:val="231F20"/>
          <w:spacing w:val="-9"/>
          <w:w w:val="90"/>
          <w:sz w:val="20"/>
        </w:rPr>
        <w:t xml:space="preserve"> </w:t>
      </w:r>
      <w:r>
        <w:rPr>
          <w:color w:val="231F20"/>
          <w:w w:val="90"/>
          <w:sz w:val="20"/>
        </w:rPr>
        <w:t>attacks</w:t>
      </w:r>
      <w:proofErr w:type="spellEnd"/>
      <w:r>
        <w:rPr>
          <w:color w:val="231F20"/>
          <w:w w:val="90"/>
          <w:sz w:val="20"/>
        </w:rPr>
        <w:t xml:space="preserve"> </w:t>
      </w:r>
      <w:r>
        <w:rPr>
          <w:color w:val="231F20"/>
          <w:sz w:val="20"/>
        </w:rPr>
        <w:t>when</w:t>
      </w:r>
      <w:r>
        <w:rPr>
          <w:color w:val="231F20"/>
          <w:spacing w:val="-1"/>
          <w:sz w:val="20"/>
        </w:rPr>
        <w:t xml:space="preserve"> </w:t>
      </w:r>
      <w:r>
        <w:rPr>
          <w:color w:val="231F20"/>
          <w:sz w:val="20"/>
        </w:rPr>
        <w:t>they</w:t>
      </w:r>
      <w:r>
        <w:rPr>
          <w:color w:val="231F20"/>
          <w:spacing w:val="-1"/>
          <w:sz w:val="20"/>
        </w:rPr>
        <w:t xml:space="preserve"> </w:t>
      </w:r>
      <w:r>
        <w:rPr>
          <w:color w:val="231F20"/>
          <w:sz w:val="20"/>
        </w:rPr>
        <w:t>occur.</w:t>
      </w:r>
    </w:p>
    <w:p w14:paraId="19B77722" w14:textId="77777777" w:rsidR="00674611" w:rsidRDefault="00F77B18">
      <w:pPr>
        <w:pStyle w:val="BodyText"/>
        <w:spacing w:before="217"/>
        <w:ind w:left="510"/>
      </w:pPr>
      <w:r>
        <w:rPr>
          <w:color w:val="231F20"/>
          <w:w w:val="90"/>
        </w:rPr>
        <w:t>This</w:t>
      </w:r>
      <w:r>
        <w:rPr>
          <w:color w:val="231F20"/>
          <w:spacing w:val="-9"/>
          <w:w w:val="90"/>
        </w:rPr>
        <w:t xml:space="preserve"> </w:t>
      </w:r>
      <w:r>
        <w:rPr>
          <w:color w:val="231F20"/>
          <w:w w:val="90"/>
        </w:rPr>
        <w:t>box</w:t>
      </w:r>
      <w:r>
        <w:rPr>
          <w:color w:val="231F20"/>
          <w:spacing w:val="-9"/>
          <w:w w:val="90"/>
        </w:rPr>
        <w:t xml:space="preserve"> </w:t>
      </w:r>
      <w:r>
        <w:rPr>
          <w:color w:val="231F20"/>
          <w:w w:val="90"/>
        </w:rPr>
        <w:t>sets</w:t>
      </w:r>
      <w:r>
        <w:rPr>
          <w:color w:val="231F20"/>
          <w:spacing w:val="-9"/>
          <w:w w:val="90"/>
        </w:rPr>
        <w:t xml:space="preserve"> </w:t>
      </w:r>
      <w:r>
        <w:rPr>
          <w:color w:val="231F20"/>
          <w:w w:val="90"/>
        </w:rPr>
        <w:t>out</w:t>
      </w:r>
      <w:r>
        <w:rPr>
          <w:color w:val="231F20"/>
          <w:spacing w:val="-8"/>
          <w:w w:val="90"/>
        </w:rPr>
        <w:t xml:space="preserve"> </w:t>
      </w:r>
      <w:r>
        <w:rPr>
          <w:color w:val="231F20"/>
          <w:w w:val="90"/>
        </w:rPr>
        <w:t>how</w:t>
      </w:r>
      <w:r>
        <w:rPr>
          <w:color w:val="231F20"/>
          <w:spacing w:val="-9"/>
          <w:w w:val="90"/>
        </w:rPr>
        <w:t xml:space="preserve"> </w:t>
      </w:r>
      <w:r>
        <w:rPr>
          <w:color w:val="231F20"/>
          <w:w w:val="90"/>
        </w:rPr>
        <w:t>the</w:t>
      </w:r>
      <w:r>
        <w:rPr>
          <w:color w:val="231F20"/>
          <w:spacing w:val="-9"/>
          <w:w w:val="90"/>
        </w:rPr>
        <w:t xml:space="preserve"> </w:t>
      </w:r>
      <w:r>
        <w:rPr>
          <w:color w:val="231F20"/>
          <w:w w:val="90"/>
        </w:rPr>
        <w:t>FPC</w:t>
      </w:r>
      <w:r>
        <w:rPr>
          <w:color w:val="231F20"/>
          <w:spacing w:val="-9"/>
          <w:w w:val="90"/>
        </w:rPr>
        <w:t xml:space="preserve"> </w:t>
      </w:r>
      <w:r>
        <w:rPr>
          <w:color w:val="231F20"/>
          <w:w w:val="90"/>
        </w:rPr>
        <w:t>plans</w:t>
      </w:r>
      <w:r>
        <w:rPr>
          <w:color w:val="231F20"/>
          <w:spacing w:val="-8"/>
          <w:w w:val="90"/>
        </w:rPr>
        <w:t xml:space="preserve"> </w:t>
      </w:r>
      <w:r>
        <w:rPr>
          <w:color w:val="231F20"/>
          <w:w w:val="90"/>
        </w:rPr>
        <w:t>to</w:t>
      </w:r>
      <w:r>
        <w:rPr>
          <w:color w:val="231F20"/>
          <w:spacing w:val="-9"/>
          <w:w w:val="90"/>
        </w:rPr>
        <w:t xml:space="preserve"> </w:t>
      </w:r>
      <w:r>
        <w:rPr>
          <w:color w:val="231F20"/>
          <w:w w:val="90"/>
        </w:rPr>
        <w:t>address</w:t>
      </w:r>
      <w:r>
        <w:rPr>
          <w:color w:val="231F20"/>
          <w:spacing w:val="-9"/>
          <w:w w:val="90"/>
        </w:rPr>
        <w:t xml:space="preserve"> </w:t>
      </w:r>
      <w:r>
        <w:rPr>
          <w:color w:val="231F20"/>
          <w:spacing w:val="-2"/>
          <w:w w:val="90"/>
        </w:rPr>
        <w:t>points</w:t>
      </w:r>
    </w:p>
    <w:p w14:paraId="2E6211B1" w14:textId="77777777" w:rsidR="00674611" w:rsidRDefault="00F77B18">
      <w:pPr>
        <w:pStyle w:val="BodyText"/>
        <w:spacing w:before="18"/>
        <w:ind w:left="510"/>
      </w:pPr>
      <w:r>
        <w:rPr>
          <w:color w:val="231F20"/>
          <w:w w:val="85"/>
        </w:rPr>
        <w:t>(</w:t>
      </w:r>
      <w:proofErr w:type="spellStart"/>
      <w:r>
        <w:rPr>
          <w:color w:val="231F20"/>
          <w:w w:val="85"/>
        </w:rPr>
        <w:t>i</w:t>
      </w:r>
      <w:proofErr w:type="spellEnd"/>
      <w:r>
        <w:rPr>
          <w:color w:val="231F20"/>
          <w:w w:val="85"/>
        </w:rPr>
        <w:t>)</w:t>
      </w:r>
      <w:r>
        <w:rPr>
          <w:color w:val="231F20"/>
          <w:spacing w:val="6"/>
        </w:rPr>
        <w:t xml:space="preserve"> </w:t>
      </w:r>
      <w:r>
        <w:rPr>
          <w:color w:val="231F20"/>
          <w:w w:val="85"/>
        </w:rPr>
        <w:t>setting</w:t>
      </w:r>
      <w:r>
        <w:rPr>
          <w:color w:val="231F20"/>
          <w:spacing w:val="7"/>
        </w:rPr>
        <w:t xml:space="preserve"> </w:t>
      </w:r>
      <w:r>
        <w:rPr>
          <w:color w:val="231F20"/>
          <w:w w:val="85"/>
        </w:rPr>
        <w:t>clear</w:t>
      </w:r>
      <w:r>
        <w:rPr>
          <w:color w:val="231F20"/>
          <w:spacing w:val="7"/>
        </w:rPr>
        <w:t xml:space="preserve"> </w:t>
      </w:r>
      <w:r>
        <w:rPr>
          <w:color w:val="231F20"/>
          <w:w w:val="85"/>
        </w:rPr>
        <w:t>expectations,</w:t>
      </w:r>
      <w:r>
        <w:rPr>
          <w:color w:val="231F20"/>
          <w:spacing w:val="7"/>
        </w:rPr>
        <w:t xml:space="preserve"> </w:t>
      </w:r>
      <w:r>
        <w:rPr>
          <w:color w:val="231F20"/>
          <w:w w:val="85"/>
        </w:rPr>
        <w:t>and</w:t>
      </w:r>
      <w:r>
        <w:rPr>
          <w:color w:val="231F20"/>
          <w:spacing w:val="7"/>
        </w:rPr>
        <w:t xml:space="preserve"> </w:t>
      </w:r>
      <w:r>
        <w:rPr>
          <w:color w:val="231F20"/>
          <w:w w:val="85"/>
        </w:rPr>
        <w:t>(ii)</w:t>
      </w:r>
      <w:r>
        <w:rPr>
          <w:color w:val="231F20"/>
          <w:spacing w:val="7"/>
        </w:rPr>
        <w:t xml:space="preserve"> </w:t>
      </w:r>
      <w:r>
        <w:rPr>
          <w:color w:val="231F20"/>
          <w:w w:val="85"/>
        </w:rPr>
        <w:t>testing</w:t>
      </w:r>
      <w:r>
        <w:rPr>
          <w:color w:val="231F20"/>
          <w:spacing w:val="7"/>
        </w:rPr>
        <w:t xml:space="preserve"> </w:t>
      </w:r>
      <w:r>
        <w:rPr>
          <w:color w:val="231F20"/>
          <w:spacing w:val="-2"/>
          <w:w w:val="85"/>
        </w:rPr>
        <w:t>firms.</w:t>
      </w:r>
    </w:p>
    <w:p w14:paraId="034D91F0" w14:textId="77777777" w:rsidR="00674611" w:rsidRDefault="00F77B18">
      <w:pPr>
        <w:pStyle w:val="BodyText"/>
        <w:spacing w:before="239" w:line="259" w:lineRule="auto"/>
        <w:ind w:left="510"/>
      </w:pPr>
      <w:r>
        <w:rPr>
          <w:color w:val="231F20"/>
          <w:spacing w:val="-6"/>
        </w:rPr>
        <w:t>Effective</w:t>
      </w:r>
      <w:r>
        <w:rPr>
          <w:color w:val="231F20"/>
          <w:spacing w:val="-11"/>
        </w:rPr>
        <w:t xml:space="preserve"> </w:t>
      </w:r>
      <w:r>
        <w:rPr>
          <w:color w:val="231F20"/>
          <w:spacing w:val="-6"/>
        </w:rPr>
        <w:t>resilience</w:t>
      </w:r>
      <w:r>
        <w:rPr>
          <w:color w:val="231F20"/>
          <w:spacing w:val="-11"/>
        </w:rPr>
        <w:t xml:space="preserve"> </w:t>
      </w:r>
      <w:r>
        <w:rPr>
          <w:color w:val="231F20"/>
          <w:spacing w:val="-6"/>
        </w:rPr>
        <w:t>requires</w:t>
      </w:r>
      <w:r>
        <w:rPr>
          <w:color w:val="231F20"/>
          <w:spacing w:val="-11"/>
        </w:rPr>
        <w:t xml:space="preserve"> </w:t>
      </w:r>
      <w:r>
        <w:rPr>
          <w:color w:val="231F20"/>
          <w:spacing w:val="-6"/>
        </w:rPr>
        <w:t>firms</w:t>
      </w:r>
      <w:r>
        <w:rPr>
          <w:color w:val="231F20"/>
          <w:spacing w:val="-11"/>
        </w:rPr>
        <w:t xml:space="preserve"> </w:t>
      </w:r>
      <w:r>
        <w:rPr>
          <w:color w:val="231F20"/>
          <w:spacing w:val="-6"/>
        </w:rPr>
        <w:t>to</w:t>
      </w:r>
      <w:r>
        <w:rPr>
          <w:color w:val="231F20"/>
          <w:spacing w:val="-11"/>
        </w:rPr>
        <w:t xml:space="preserve"> </w:t>
      </w:r>
      <w:r>
        <w:rPr>
          <w:color w:val="231F20"/>
          <w:spacing w:val="-6"/>
        </w:rPr>
        <w:t>be</w:t>
      </w:r>
      <w:r>
        <w:rPr>
          <w:color w:val="231F20"/>
          <w:spacing w:val="-11"/>
        </w:rPr>
        <w:t xml:space="preserve"> </w:t>
      </w:r>
      <w:r>
        <w:rPr>
          <w:color w:val="231F20"/>
          <w:spacing w:val="-6"/>
        </w:rPr>
        <w:t>able</w:t>
      </w:r>
      <w:r>
        <w:rPr>
          <w:color w:val="231F20"/>
          <w:spacing w:val="-11"/>
        </w:rPr>
        <w:t xml:space="preserve"> </w:t>
      </w:r>
      <w:r>
        <w:rPr>
          <w:color w:val="231F20"/>
          <w:spacing w:val="-6"/>
        </w:rPr>
        <w:t>to:</w:t>
      </w:r>
      <w:r>
        <w:rPr>
          <w:color w:val="231F20"/>
          <w:spacing w:val="-11"/>
        </w:rPr>
        <w:t xml:space="preserve"> </w:t>
      </w:r>
      <w:r>
        <w:rPr>
          <w:color w:val="231F20"/>
          <w:spacing w:val="-6"/>
        </w:rPr>
        <w:t xml:space="preserve">prevent </w:t>
      </w:r>
      <w:r>
        <w:rPr>
          <w:color w:val="231F20"/>
          <w:w w:val="90"/>
        </w:rPr>
        <w:t>material</w:t>
      </w:r>
      <w:r>
        <w:rPr>
          <w:color w:val="231F20"/>
          <w:spacing w:val="-6"/>
          <w:w w:val="90"/>
        </w:rPr>
        <w:t xml:space="preserve"> </w:t>
      </w:r>
      <w:r>
        <w:rPr>
          <w:color w:val="231F20"/>
          <w:w w:val="90"/>
        </w:rPr>
        <w:t>incidents</w:t>
      </w:r>
      <w:r>
        <w:rPr>
          <w:color w:val="231F20"/>
          <w:spacing w:val="-6"/>
          <w:w w:val="90"/>
        </w:rPr>
        <w:t xml:space="preserve"> </w:t>
      </w:r>
      <w:r>
        <w:rPr>
          <w:color w:val="231F20"/>
          <w:w w:val="90"/>
        </w:rPr>
        <w:t>from</w:t>
      </w:r>
      <w:r>
        <w:rPr>
          <w:color w:val="231F20"/>
          <w:spacing w:val="-6"/>
          <w:w w:val="90"/>
        </w:rPr>
        <w:t xml:space="preserve"> </w:t>
      </w:r>
      <w:r>
        <w:rPr>
          <w:color w:val="231F20"/>
          <w:w w:val="90"/>
        </w:rPr>
        <w:t>occurring;</w:t>
      </w:r>
      <w:r>
        <w:rPr>
          <w:color w:val="231F20"/>
          <w:spacing w:val="-6"/>
          <w:w w:val="90"/>
        </w:rPr>
        <w:t xml:space="preserve"> </w:t>
      </w:r>
      <w:r>
        <w:rPr>
          <w:color w:val="231F20"/>
          <w:w w:val="90"/>
        </w:rPr>
        <w:t>continue</w:t>
      </w:r>
      <w:r>
        <w:rPr>
          <w:color w:val="231F20"/>
          <w:spacing w:val="-6"/>
          <w:w w:val="90"/>
        </w:rPr>
        <w:t xml:space="preserve"> </w:t>
      </w:r>
      <w:r>
        <w:rPr>
          <w:color w:val="231F20"/>
          <w:w w:val="90"/>
        </w:rPr>
        <w:t>to</w:t>
      </w:r>
      <w:r>
        <w:rPr>
          <w:color w:val="231F20"/>
          <w:spacing w:val="-6"/>
          <w:w w:val="90"/>
        </w:rPr>
        <w:t xml:space="preserve"> </w:t>
      </w:r>
      <w:r>
        <w:rPr>
          <w:color w:val="231F20"/>
          <w:w w:val="90"/>
        </w:rPr>
        <w:t>provide</w:t>
      </w:r>
      <w:r>
        <w:rPr>
          <w:color w:val="231F20"/>
          <w:spacing w:val="-6"/>
          <w:w w:val="90"/>
        </w:rPr>
        <w:t xml:space="preserve"> </w:t>
      </w:r>
      <w:r>
        <w:rPr>
          <w:color w:val="231F20"/>
          <w:w w:val="90"/>
        </w:rPr>
        <w:t xml:space="preserve">services and functions in the event of an incident; prevent an increase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level</w:t>
      </w:r>
      <w:r>
        <w:rPr>
          <w:color w:val="231F20"/>
          <w:spacing w:val="-18"/>
        </w:rPr>
        <w:t xml:space="preserve"> </w:t>
      </w:r>
      <w:r>
        <w:rPr>
          <w:color w:val="231F20"/>
          <w:spacing w:val="-4"/>
        </w:rPr>
        <w:t>of</w:t>
      </w:r>
      <w:r>
        <w:rPr>
          <w:color w:val="231F20"/>
          <w:spacing w:val="-18"/>
        </w:rPr>
        <w:t xml:space="preserve"> </w:t>
      </w:r>
      <w:r>
        <w:rPr>
          <w:color w:val="231F20"/>
          <w:spacing w:val="-4"/>
        </w:rPr>
        <w:t>fraud</w:t>
      </w:r>
      <w:r>
        <w:rPr>
          <w:color w:val="231F20"/>
          <w:spacing w:val="-18"/>
        </w:rPr>
        <w:t xml:space="preserve"> </w:t>
      </w:r>
      <w:r>
        <w:rPr>
          <w:color w:val="231F20"/>
          <w:spacing w:val="-4"/>
        </w:rPr>
        <w:t>during</w:t>
      </w:r>
      <w:r>
        <w:rPr>
          <w:color w:val="231F20"/>
          <w:spacing w:val="-18"/>
        </w:rPr>
        <w:t xml:space="preserve"> </w:t>
      </w:r>
      <w:r>
        <w:rPr>
          <w:color w:val="231F20"/>
          <w:spacing w:val="-4"/>
        </w:rPr>
        <w:t>an</w:t>
      </w:r>
      <w:r>
        <w:rPr>
          <w:color w:val="231F20"/>
          <w:spacing w:val="-18"/>
        </w:rPr>
        <w:t xml:space="preserve"> </w:t>
      </w:r>
      <w:r>
        <w:rPr>
          <w:color w:val="231F20"/>
          <w:spacing w:val="-4"/>
        </w:rPr>
        <w:t>incident;</w:t>
      </w:r>
      <w:r>
        <w:rPr>
          <w:color w:val="231F20"/>
          <w:spacing w:val="-18"/>
        </w:rPr>
        <w:t xml:space="preserve"> </w:t>
      </w:r>
      <w:r>
        <w:rPr>
          <w:color w:val="231F20"/>
          <w:spacing w:val="-4"/>
        </w:rPr>
        <w:t>return</w:t>
      </w:r>
      <w:r>
        <w:rPr>
          <w:color w:val="231F20"/>
          <w:spacing w:val="-18"/>
        </w:rPr>
        <w:t xml:space="preserve"> </w:t>
      </w:r>
      <w:r>
        <w:rPr>
          <w:color w:val="231F20"/>
          <w:spacing w:val="-4"/>
        </w:rPr>
        <w:t>to</w:t>
      </w:r>
      <w:r>
        <w:rPr>
          <w:color w:val="231F20"/>
          <w:spacing w:val="-18"/>
        </w:rPr>
        <w:t xml:space="preserve"> </w:t>
      </w:r>
      <w:r>
        <w:rPr>
          <w:color w:val="231F20"/>
          <w:spacing w:val="-4"/>
        </w:rPr>
        <w:t xml:space="preserve">normal </w:t>
      </w:r>
      <w:r>
        <w:rPr>
          <w:color w:val="231F20"/>
          <w:w w:val="90"/>
        </w:rPr>
        <w:t>operations</w:t>
      </w:r>
      <w:r>
        <w:rPr>
          <w:color w:val="231F20"/>
          <w:spacing w:val="-2"/>
          <w:w w:val="90"/>
        </w:rPr>
        <w:t xml:space="preserve"> </w:t>
      </w:r>
      <w:r>
        <w:rPr>
          <w:color w:val="231F20"/>
          <w:w w:val="90"/>
        </w:rPr>
        <w:t>promptly</w:t>
      </w:r>
      <w:r>
        <w:rPr>
          <w:color w:val="231F20"/>
          <w:spacing w:val="-2"/>
          <w:w w:val="90"/>
        </w:rPr>
        <w:t xml:space="preserve"> </w:t>
      </w:r>
      <w:r>
        <w:rPr>
          <w:color w:val="231F20"/>
          <w:w w:val="90"/>
        </w:rPr>
        <w:t>when</w:t>
      </w:r>
      <w:r>
        <w:rPr>
          <w:color w:val="231F20"/>
          <w:spacing w:val="-2"/>
          <w:w w:val="90"/>
        </w:rPr>
        <w:t xml:space="preserve"> </w:t>
      </w:r>
      <w:r>
        <w:rPr>
          <w:color w:val="231F20"/>
          <w:w w:val="90"/>
        </w:rPr>
        <w:t>the</w:t>
      </w:r>
      <w:r>
        <w:rPr>
          <w:color w:val="231F20"/>
          <w:spacing w:val="-2"/>
          <w:w w:val="90"/>
        </w:rPr>
        <w:t xml:space="preserve"> </w:t>
      </w:r>
      <w:r>
        <w:rPr>
          <w:color w:val="231F20"/>
          <w:w w:val="90"/>
        </w:rPr>
        <w:t>incident</w:t>
      </w:r>
      <w:r>
        <w:rPr>
          <w:color w:val="231F20"/>
          <w:spacing w:val="-2"/>
          <w:w w:val="90"/>
        </w:rPr>
        <w:t xml:space="preserve"> </w:t>
      </w:r>
      <w:r>
        <w:rPr>
          <w:color w:val="231F20"/>
          <w:w w:val="90"/>
        </w:rPr>
        <w:t>is</w:t>
      </w:r>
      <w:r>
        <w:rPr>
          <w:color w:val="231F20"/>
          <w:spacing w:val="-2"/>
          <w:w w:val="90"/>
        </w:rPr>
        <w:t xml:space="preserve"> </w:t>
      </w:r>
      <w:r>
        <w:rPr>
          <w:color w:val="231F20"/>
          <w:w w:val="90"/>
        </w:rPr>
        <w:t>over;</w:t>
      </w:r>
      <w:r>
        <w:rPr>
          <w:color w:val="231F20"/>
          <w:spacing w:val="-2"/>
          <w:w w:val="90"/>
        </w:rPr>
        <w:t xml:space="preserve"> </w:t>
      </w:r>
      <w:r>
        <w:rPr>
          <w:color w:val="231F20"/>
          <w:w w:val="90"/>
        </w:rPr>
        <w:t>and</w:t>
      </w:r>
      <w:r>
        <w:rPr>
          <w:color w:val="231F20"/>
          <w:spacing w:val="-2"/>
          <w:w w:val="90"/>
        </w:rPr>
        <w:t xml:space="preserve"> </w:t>
      </w:r>
      <w:r>
        <w:rPr>
          <w:color w:val="231F20"/>
          <w:w w:val="90"/>
        </w:rPr>
        <w:t>learn</w:t>
      </w:r>
      <w:r>
        <w:rPr>
          <w:color w:val="231F20"/>
          <w:spacing w:val="-2"/>
          <w:w w:val="90"/>
        </w:rPr>
        <w:t xml:space="preserve"> </w:t>
      </w:r>
      <w:r>
        <w:rPr>
          <w:color w:val="231F20"/>
          <w:w w:val="90"/>
        </w:rPr>
        <w:t xml:space="preserve">from </w:t>
      </w:r>
      <w:r>
        <w:rPr>
          <w:color w:val="231F20"/>
          <w:spacing w:val="-4"/>
        </w:rPr>
        <w:t>incidents,</w:t>
      </w:r>
      <w:r>
        <w:rPr>
          <w:color w:val="231F20"/>
          <w:spacing w:val="-18"/>
        </w:rPr>
        <w:t xml:space="preserve"> </w:t>
      </w:r>
      <w:r>
        <w:rPr>
          <w:color w:val="231F20"/>
          <w:spacing w:val="-4"/>
        </w:rPr>
        <w:t>in</w:t>
      </w:r>
      <w:r>
        <w:rPr>
          <w:color w:val="231F20"/>
          <w:spacing w:val="-18"/>
        </w:rPr>
        <w:t xml:space="preserve"> </w:t>
      </w:r>
      <w:r>
        <w:rPr>
          <w:color w:val="231F20"/>
          <w:spacing w:val="-4"/>
        </w:rPr>
        <w:t>order</w:t>
      </w:r>
      <w:r>
        <w:rPr>
          <w:color w:val="231F20"/>
          <w:spacing w:val="-18"/>
        </w:rPr>
        <w:t xml:space="preserve"> </w:t>
      </w:r>
      <w:r>
        <w:rPr>
          <w:color w:val="231F20"/>
          <w:spacing w:val="-4"/>
        </w:rPr>
        <w:t>to</w:t>
      </w:r>
      <w:r>
        <w:rPr>
          <w:color w:val="231F20"/>
          <w:spacing w:val="-18"/>
        </w:rPr>
        <w:t xml:space="preserve"> </w:t>
      </w:r>
      <w:r>
        <w:rPr>
          <w:color w:val="231F20"/>
          <w:spacing w:val="-4"/>
        </w:rPr>
        <w:t>limit</w:t>
      </w:r>
      <w:r>
        <w:rPr>
          <w:color w:val="231F20"/>
          <w:spacing w:val="-18"/>
        </w:rPr>
        <w:t xml:space="preserve"> </w:t>
      </w:r>
      <w:r>
        <w:rPr>
          <w:color w:val="231F20"/>
          <w:spacing w:val="-4"/>
        </w:rPr>
        <w:t>the</w:t>
      </w:r>
      <w:r>
        <w:rPr>
          <w:color w:val="231F20"/>
          <w:spacing w:val="-18"/>
        </w:rPr>
        <w:t xml:space="preserve"> </w:t>
      </w:r>
      <w:r>
        <w:rPr>
          <w:color w:val="231F20"/>
          <w:spacing w:val="-4"/>
        </w:rPr>
        <w:t>chances</w:t>
      </w:r>
      <w:r>
        <w:rPr>
          <w:color w:val="231F20"/>
          <w:spacing w:val="-18"/>
        </w:rPr>
        <w:t xml:space="preserve"> </w:t>
      </w:r>
      <w:r>
        <w:rPr>
          <w:color w:val="231F20"/>
          <w:spacing w:val="-4"/>
        </w:rPr>
        <w:t>of</w:t>
      </w:r>
      <w:r>
        <w:rPr>
          <w:color w:val="231F20"/>
          <w:spacing w:val="-18"/>
        </w:rPr>
        <w:t xml:space="preserve"> </w:t>
      </w:r>
      <w:r>
        <w:rPr>
          <w:color w:val="231F20"/>
          <w:spacing w:val="-4"/>
        </w:rPr>
        <w:t>them</w:t>
      </w:r>
      <w:r>
        <w:rPr>
          <w:color w:val="231F20"/>
          <w:spacing w:val="-18"/>
        </w:rPr>
        <w:t xml:space="preserve"> </w:t>
      </w:r>
      <w:r>
        <w:rPr>
          <w:color w:val="231F20"/>
          <w:spacing w:val="-4"/>
        </w:rPr>
        <w:t xml:space="preserve">happening </w:t>
      </w:r>
      <w:r>
        <w:rPr>
          <w:color w:val="231F20"/>
        </w:rPr>
        <w:t>again in future.</w:t>
      </w:r>
    </w:p>
    <w:p w14:paraId="51E46779" w14:textId="77777777" w:rsidR="00674611" w:rsidRDefault="00F77B18">
      <w:pPr>
        <w:pStyle w:val="BodyText"/>
        <w:spacing w:before="175" w:line="259" w:lineRule="auto"/>
        <w:ind w:left="510"/>
      </w:pPr>
      <w:r>
        <w:rPr>
          <w:color w:val="231F20"/>
          <w:w w:val="90"/>
        </w:rPr>
        <w:t xml:space="preserve">Firms have primary responsibility for their ability to resist and </w:t>
      </w:r>
      <w:r>
        <w:rPr>
          <w:color w:val="231F20"/>
          <w:spacing w:val="-6"/>
        </w:rPr>
        <w:t>recover</w:t>
      </w:r>
      <w:r>
        <w:rPr>
          <w:color w:val="231F20"/>
          <w:spacing w:val="-11"/>
        </w:rPr>
        <w:t xml:space="preserve"> </w:t>
      </w:r>
      <w:r>
        <w:rPr>
          <w:color w:val="231F20"/>
          <w:spacing w:val="-6"/>
        </w:rPr>
        <w:t>from</w:t>
      </w:r>
      <w:r>
        <w:rPr>
          <w:color w:val="231F20"/>
          <w:spacing w:val="-11"/>
        </w:rPr>
        <w:t xml:space="preserve"> </w:t>
      </w:r>
      <w:r>
        <w:rPr>
          <w:color w:val="231F20"/>
          <w:spacing w:val="-6"/>
        </w:rPr>
        <w:t>cyber</w:t>
      </w:r>
      <w:r>
        <w:rPr>
          <w:color w:val="231F20"/>
          <w:spacing w:val="-11"/>
        </w:rPr>
        <w:t xml:space="preserve"> </w:t>
      </w:r>
      <w:r>
        <w:rPr>
          <w:color w:val="231F20"/>
          <w:spacing w:val="-6"/>
        </w:rPr>
        <w:t>incidents.</w:t>
      </w:r>
      <w:r>
        <w:rPr>
          <w:color w:val="231F20"/>
          <w:spacing w:val="-11"/>
        </w:rPr>
        <w:t xml:space="preserve"> </w:t>
      </w:r>
      <w:r>
        <w:rPr>
          <w:color w:val="231F20"/>
          <w:spacing w:val="-6"/>
        </w:rPr>
        <w:t>The</w:t>
      </w:r>
      <w:r>
        <w:rPr>
          <w:color w:val="231F20"/>
          <w:spacing w:val="-11"/>
        </w:rPr>
        <w:t xml:space="preserve"> </w:t>
      </w:r>
      <w:r>
        <w:rPr>
          <w:color w:val="231F20"/>
          <w:spacing w:val="-6"/>
        </w:rPr>
        <w:t>supervisory</w:t>
      </w:r>
      <w:r>
        <w:rPr>
          <w:color w:val="231F20"/>
          <w:spacing w:val="-11"/>
        </w:rPr>
        <w:t xml:space="preserve"> </w:t>
      </w:r>
      <w:r>
        <w:rPr>
          <w:color w:val="231F20"/>
          <w:spacing w:val="-6"/>
        </w:rPr>
        <w:t xml:space="preserve">authorities </w:t>
      </w:r>
      <w:r>
        <w:rPr>
          <w:color w:val="231F20"/>
          <w:w w:val="90"/>
        </w:rPr>
        <w:t>expect boards to take responsibility for the cyber resilience of their</w:t>
      </w:r>
      <w:r>
        <w:rPr>
          <w:color w:val="231F20"/>
          <w:spacing w:val="-9"/>
          <w:w w:val="90"/>
        </w:rPr>
        <w:t xml:space="preserve"> </w:t>
      </w:r>
      <w:r>
        <w:rPr>
          <w:color w:val="231F20"/>
          <w:w w:val="90"/>
        </w:rPr>
        <w:t>firms.</w:t>
      </w:r>
      <w:r>
        <w:rPr>
          <w:color w:val="231F20"/>
          <w:spacing w:val="-9"/>
          <w:w w:val="90"/>
        </w:rPr>
        <w:t xml:space="preserve"> </w:t>
      </w:r>
      <w:r>
        <w:rPr>
          <w:color w:val="231F20"/>
          <w:w w:val="90"/>
        </w:rPr>
        <w:t>For</w:t>
      </w:r>
      <w:r>
        <w:rPr>
          <w:color w:val="231F20"/>
          <w:spacing w:val="-9"/>
          <w:w w:val="90"/>
        </w:rPr>
        <w:t xml:space="preserve"> </w:t>
      </w:r>
      <w:r>
        <w:rPr>
          <w:color w:val="231F20"/>
          <w:w w:val="90"/>
        </w:rPr>
        <w:t>example,</w:t>
      </w:r>
      <w:r>
        <w:rPr>
          <w:color w:val="231F20"/>
          <w:spacing w:val="-9"/>
          <w:w w:val="90"/>
        </w:rPr>
        <w:t xml:space="preserve"> </w:t>
      </w:r>
      <w:r>
        <w:rPr>
          <w:color w:val="231F20"/>
          <w:w w:val="90"/>
        </w:rPr>
        <w:t>within</w:t>
      </w:r>
      <w:r>
        <w:rPr>
          <w:color w:val="231F20"/>
          <w:spacing w:val="-9"/>
          <w:w w:val="90"/>
        </w:rPr>
        <w:t xml:space="preserve"> </w:t>
      </w:r>
      <w:r>
        <w:rPr>
          <w:color w:val="231F20"/>
          <w:w w:val="90"/>
        </w:rPr>
        <w:t>the</w:t>
      </w:r>
      <w:r>
        <w:rPr>
          <w:color w:val="231F20"/>
          <w:spacing w:val="-9"/>
          <w:w w:val="90"/>
        </w:rPr>
        <w:t xml:space="preserve"> </w:t>
      </w:r>
      <w:r>
        <w:rPr>
          <w:color w:val="231F20"/>
          <w:w w:val="90"/>
        </w:rPr>
        <w:t>PRA’s</w:t>
      </w:r>
      <w:r>
        <w:rPr>
          <w:color w:val="231F20"/>
          <w:spacing w:val="-9"/>
          <w:w w:val="90"/>
        </w:rPr>
        <w:t xml:space="preserve"> </w:t>
      </w:r>
      <w:r>
        <w:rPr>
          <w:color w:val="231F20"/>
          <w:w w:val="90"/>
        </w:rPr>
        <w:t>Senior</w:t>
      </w:r>
      <w:r>
        <w:rPr>
          <w:color w:val="231F20"/>
          <w:spacing w:val="-9"/>
          <w:w w:val="90"/>
        </w:rPr>
        <w:t xml:space="preserve"> </w:t>
      </w:r>
      <w:r>
        <w:rPr>
          <w:color w:val="231F20"/>
          <w:w w:val="90"/>
        </w:rPr>
        <w:t>Managers</w:t>
      </w:r>
      <w:r>
        <w:rPr>
          <w:color w:val="231F20"/>
          <w:spacing w:val="-9"/>
          <w:w w:val="90"/>
        </w:rPr>
        <w:t xml:space="preserve"> </w:t>
      </w:r>
      <w:r>
        <w:rPr>
          <w:color w:val="231F20"/>
          <w:w w:val="90"/>
        </w:rPr>
        <w:t xml:space="preserve">and </w:t>
      </w:r>
      <w:r>
        <w:rPr>
          <w:color w:val="231F20"/>
          <w:spacing w:val="-4"/>
        </w:rPr>
        <w:t>Certification</w:t>
      </w:r>
      <w:r>
        <w:rPr>
          <w:color w:val="231F20"/>
          <w:spacing w:val="-18"/>
        </w:rPr>
        <w:t xml:space="preserve"> </w:t>
      </w:r>
      <w:r>
        <w:rPr>
          <w:color w:val="231F20"/>
          <w:spacing w:val="-4"/>
        </w:rPr>
        <w:t>Regime,</w:t>
      </w:r>
      <w:r>
        <w:rPr>
          <w:color w:val="231F20"/>
          <w:spacing w:val="-18"/>
        </w:rPr>
        <w:t xml:space="preserve"> </w:t>
      </w:r>
      <w:r>
        <w:rPr>
          <w:color w:val="231F20"/>
          <w:spacing w:val="-4"/>
        </w:rPr>
        <w:t>the</w:t>
      </w:r>
      <w:r>
        <w:rPr>
          <w:color w:val="231F20"/>
          <w:spacing w:val="-18"/>
        </w:rPr>
        <w:t xml:space="preserve"> </w:t>
      </w:r>
      <w:r>
        <w:rPr>
          <w:color w:val="231F20"/>
          <w:spacing w:val="-4"/>
        </w:rPr>
        <w:t>Chief</w:t>
      </w:r>
      <w:r>
        <w:rPr>
          <w:color w:val="231F20"/>
          <w:spacing w:val="-18"/>
        </w:rPr>
        <w:t xml:space="preserve"> </w:t>
      </w:r>
      <w:r>
        <w:rPr>
          <w:color w:val="231F20"/>
          <w:spacing w:val="-4"/>
        </w:rPr>
        <w:t>Operations</w:t>
      </w:r>
      <w:r>
        <w:rPr>
          <w:color w:val="231F20"/>
          <w:spacing w:val="-18"/>
        </w:rPr>
        <w:t xml:space="preserve"> </w:t>
      </w:r>
      <w:r>
        <w:rPr>
          <w:color w:val="231F20"/>
          <w:spacing w:val="-4"/>
        </w:rPr>
        <w:t>Senior</w:t>
      </w:r>
      <w:r>
        <w:rPr>
          <w:color w:val="231F20"/>
          <w:spacing w:val="-18"/>
        </w:rPr>
        <w:t xml:space="preserve"> </w:t>
      </w:r>
      <w:r>
        <w:rPr>
          <w:color w:val="231F20"/>
          <w:spacing w:val="-4"/>
        </w:rPr>
        <w:t>Managers Function</w:t>
      </w:r>
      <w:r>
        <w:rPr>
          <w:color w:val="231F20"/>
          <w:spacing w:val="-18"/>
        </w:rPr>
        <w:t xml:space="preserve"> </w:t>
      </w:r>
      <w:r>
        <w:rPr>
          <w:color w:val="231F20"/>
          <w:spacing w:val="-4"/>
        </w:rPr>
        <w:t>has</w:t>
      </w:r>
      <w:r>
        <w:rPr>
          <w:color w:val="231F20"/>
          <w:spacing w:val="-18"/>
        </w:rPr>
        <w:t xml:space="preserve"> </w:t>
      </w:r>
      <w:r>
        <w:rPr>
          <w:color w:val="231F20"/>
          <w:spacing w:val="-4"/>
        </w:rPr>
        <w:t>responsibility</w:t>
      </w:r>
      <w:r>
        <w:rPr>
          <w:color w:val="231F20"/>
          <w:spacing w:val="-18"/>
        </w:rPr>
        <w:t xml:space="preserve"> </w:t>
      </w:r>
      <w:r>
        <w:rPr>
          <w:color w:val="231F20"/>
          <w:spacing w:val="-4"/>
        </w:rPr>
        <w:t>for</w:t>
      </w:r>
      <w:r>
        <w:rPr>
          <w:color w:val="231F20"/>
          <w:spacing w:val="-18"/>
        </w:rPr>
        <w:t xml:space="preserve"> </w:t>
      </w:r>
      <w:r>
        <w:rPr>
          <w:color w:val="231F20"/>
          <w:spacing w:val="-4"/>
        </w:rPr>
        <w:t>the</w:t>
      </w:r>
      <w:r>
        <w:rPr>
          <w:color w:val="231F20"/>
          <w:spacing w:val="-18"/>
        </w:rPr>
        <w:t xml:space="preserve"> </w:t>
      </w:r>
      <w:r>
        <w:rPr>
          <w:color w:val="231F20"/>
          <w:spacing w:val="-4"/>
        </w:rPr>
        <w:t>internal</w:t>
      </w:r>
      <w:r>
        <w:rPr>
          <w:color w:val="231F20"/>
          <w:spacing w:val="-18"/>
        </w:rPr>
        <w:t xml:space="preserve"> </w:t>
      </w:r>
      <w:r>
        <w:rPr>
          <w:color w:val="231F20"/>
          <w:spacing w:val="-4"/>
        </w:rPr>
        <w:t>operations</w:t>
      </w:r>
      <w:r>
        <w:rPr>
          <w:color w:val="231F20"/>
          <w:spacing w:val="-18"/>
        </w:rPr>
        <w:t xml:space="preserve"> </w:t>
      </w:r>
      <w:r>
        <w:rPr>
          <w:color w:val="231F20"/>
          <w:spacing w:val="-4"/>
        </w:rPr>
        <w:t xml:space="preserve">and </w:t>
      </w:r>
      <w:r>
        <w:rPr>
          <w:color w:val="231F20"/>
          <w:spacing w:val="-6"/>
        </w:rPr>
        <w:t>technology</w:t>
      </w:r>
      <w:r>
        <w:rPr>
          <w:color w:val="231F20"/>
          <w:spacing w:val="-12"/>
        </w:rPr>
        <w:t xml:space="preserve"> </w:t>
      </w:r>
      <w:r>
        <w:rPr>
          <w:color w:val="231F20"/>
          <w:spacing w:val="-6"/>
        </w:rPr>
        <w:t>of</w:t>
      </w:r>
      <w:r>
        <w:rPr>
          <w:color w:val="231F20"/>
          <w:spacing w:val="-12"/>
        </w:rPr>
        <w:t xml:space="preserve"> </w:t>
      </w:r>
      <w:r>
        <w:rPr>
          <w:color w:val="231F20"/>
          <w:spacing w:val="-6"/>
        </w:rPr>
        <w:t>a</w:t>
      </w:r>
      <w:r>
        <w:rPr>
          <w:color w:val="231F20"/>
          <w:spacing w:val="-12"/>
        </w:rPr>
        <w:t xml:space="preserve"> </w:t>
      </w:r>
      <w:r>
        <w:rPr>
          <w:color w:val="231F20"/>
          <w:spacing w:val="-6"/>
        </w:rPr>
        <w:t>firm,</w:t>
      </w:r>
      <w:r>
        <w:rPr>
          <w:color w:val="231F20"/>
          <w:spacing w:val="-12"/>
        </w:rPr>
        <w:t xml:space="preserve"> </w:t>
      </w:r>
      <w:r>
        <w:rPr>
          <w:color w:val="231F20"/>
          <w:spacing w:val="-6"/>
        </w:rPr>
        <w:t>including</w:t>
      </w:r>
      <w:r>
        <w:rPr>
          <w:color w:val="231F20"/>
          <w:spacing w:val="-12"/>
        </w:rPr>
        <w:t xml:space="preserve"> </w:t>
      </w:r>
      <w:r>
        <w:rPr>
          <w:color w:val="231F20"/>
          <w:spacing w:val="-6"/>
        </w:rPr>
        <w:t>cyber</w:t>
      </w:r>
      <w:r>
        <w:rPr>
          <w:color w:val="231F20"/>
          <w:spacing w:val="-12"/>
        </w:rPr>
        <w:t xml:space="preserve"> </w:t>
      </w:r>
      <w:r>
        <w:rPr>
          <w:color w:val="231F20"/>
          <w:spacing w:val="-6"/>
        </w:rPr>
        <w:t>security.</w:t>
      </w:r>
      <w:r>
        <w:rPr>
          <w:color w:val="231F20"/>
          <w:spacing w:val="-12"/>
        </w:rPr>
        <w:t xml:space="preserve"> </w:t>
      </w:r>
      <w:r>
        <w:rPr>
          <w:color w:val="231F20"/>
          <w:spacing w:val="-6"/>
        </w:rPr>
        <w:t>To</w:t>
      </w:r>
      <w:r>
        <w:rPr>
          <w:color w:val="231F20"/>
          <w:spacing w:val="-13"/>
        </w:rPr>
        <w:t xml:space="preserve"> </w:t>
      </w:r>
      <w:r>
        <w:rPr>
          <w:color w:val="231F20"/>
          <w:spacing w:val="-6"/>
        </w:rPr>
        <w:t>guide</w:t>
      </w:r>
      <w:r>
        <w:rPr>
          <w:color w:val="231F20"/>
          <w:spacing w:val="-13"/>
        </w:rPr>
        <w:t xml:space="preserve"> </w:t>
      </w:r>
      <w:r>
        <w:rPr>
          <w:color w:val="231F20"/>
          <w:spacing w:val="-6"/>
        </w:rPr>
        <w:t xml:space="preserve">firms </w:t>
      </w:r>
      <w:r>
        <w:rPr>
          <w:color w:val="231F20"/>
          <w:spacing w:val="-4"/>
        </w:rPr>
        <w:t>in</w:t>
      </w:r>
      <w:r>
        <w:rPr>
          <w:color w:val="231F20"/>
          <w:spacing w:val="-17"/>
        </w:rPr>
        <w:t xml:space="preserve"> </w:t>
      </w:r>
      <w:r>
        <w:rPr>
          <w:color w:val="231F20"/>
          <w:spacing w:val="-4"/>
        </w:rPr>
        <w:t>their</w:t>
      </w:r>
      <w:r>
        <w:rPr>
          <w:color w:val="231F20"/>
          <w:spacing w:val="-17"/>
        </w:rPr>
        <w:t xml:space="preserve"> </w:t>
      </w:r>
      <w:r>
        <w:rPr>
          <w:color w:val="231F20"/>
          <w:spacing w:val="-4"/>
        </w:rPr>
        <w:t>planning,</w:t>
      </w:r>
      <w:r>
        <w:rPr>
          <w:color w:val="231F20"/>
          <w:spacing w:val="-17"/>
        </w:rPr>
        <w:t xml:space="preserve"> </w:t>
      </w:r>
      <w:r>
        <w:rPr>
          <w:color w:val="231F20"/>
          <w:spacing w:val="-4"/>
        </w:rPr>
        <w:t>the</w:t>
      </w:r>
      <w:r>
        <w:rPr>
          <w:color w:val="231F20"/>
          <w:spacing w:val="-17"/>
        </w:rPr>
        <w:t xml:space="preserve"> </w:t>
      </w:r>
      <w:r>
        <w:rPr>
          <w:color w:val="231F20"/>
          <w:spacing w:val="-4"/>
        </w:rPr>
        <w:t>FPC</w:t>
      </w:r>
      <w:r>
        <w:rPr>
          <w:color w:val="231F20"/>
          <w:spacing w:val="-17"/>
        </w:rPr>
        <w:t xml:space="preserve"> </w:t>
      </w:r>
      <w:r>
        <w:rPr>
          <w:color w:val="231F20"/>
          <w:spacing w:val="-4"/>
        </w:rPr>
        <w:t>is</w:t>
      </w:r>
      <w:r>
        <w:rPr>
          <w:color w:val="231F20"/>
          <w:spacing w:val="-17"/>
        </w:rPr>
        <w:t xml:space="preserve"> </w:t>
      </w:r>
      <w:r>
        <w:rPr>
          <w:color w:val="231F20"/>
          <w:spacing w:val="-4"/>
        </w:rPr>
        <w:t>establishing</w:t>
      </w:r>
      <w:r>
        <w:rPr>
          <w:color w:val="231F20"/>
          <w:spacing w:val="-17"/>
        </w:rPr>
        <w:t xml:space="preserve"> </w:t>
      </w:r>
      <w:r>
        <w:rPr>
          <w:color w:val="231F20"/>
          <w:spacing w:val="-4"/>
        </w:rPr>
        <w:t>its</w:t>
      </w:r>
      <w:r>
        <w:rPr>
          <w:color w:val="231F20"/>
          <w:spacing w:val="-17"/>
        </w:rPr>
        <w:t xml:space="preserve"> </w:t>
      </w:r>
      <w:r>
        <w:rPr>
          <w:color w:val="231F20"/>
          <w:spacing w:val="-4"/>
        </w:rPr>
        <w:t>tolerance</w:t>
      </w:r>
      <w:r>
        <w:rPr>
          <w:color w:val="231F20"/>
          <w:spacing w:val="-17"/>
        </w:rPr>
        <w:t xml:space="preserve"> </w:t>
      </w:r>
      <w:r>
        <w:rPr>
          <w:color w:val="231F20"/>
          <w:spacing w:val="-4"/>
        </w:rPr>
        <w:t>for</w:t>
      </w:r>
      <w:r>
        <w:rPr>
          <w:color w:val="231F20"/>
          <w:spacing w:val="-17"/>
        </w:rPr>
        <w:t xml:space="preserve"> </w:t>
      </w:r>
      <w:r>
        <w:rPr>
          <w:color w:val="231F20"/>
          <w:spacing w:val="-4"/>
        </w:rPr>
        <w:t xml:space="preserve">the </w:t>
      </w:r>
      <w:r>
        <w:rPr>
          <w:color w:val="231F20"/>
        </w:rPr>
        <w:t>length</w:t>
      </w:r>
      <w:r>
        <w:rPr>
          <w:color w:val="231F20"/>
          <w:spacing w:val="-13"/>
        </w:rPr>
        <w:t xml:space="preserve"> </w:t>
      </w:r>
      <w:r>
        <w:rPr>
          <w:color w:val="231F20"/>
        </w:rPr>
        <w:t>of</w:t>
      </w:r>
      <w:r>
        <w:rPr>
          <w:color w:val="231F20"/>
          <w:spacing w:val="-13"/>
        </w:rPr>
        <w:t xml:space="preserve"> </w:t>
      </w:r>
      <w:r>
        <w:rPr>
          <w:color w:val="231F20"/>
        </w:rPr>
        <w:t>any</w:t>
      </w:r>
      <w:r>
        <w:rPr>
          <w:color w:val="231F20"/>
          <w:spacing w:val="-13"/>
        </w:rPr>
        <w:t xml:space="preserve"> </w:t>
      </w:r>
      <w:r>
        <w:rPr>
          <w:color w:val="231F20"/>
        </w:rPr>
        <w:t>period</w:t>
      </w:r>
      <w:r>
        <w:rPr>
          <w:color w:val="231F20"/>
          <w:spacing w:val="-13"/>
        </w:rPr>
        <w:t xml:space="preserve"> </w:t>
      </w:r>
      <w:r>
        <w:rPr>
          <w:color w:val="231F20"/>
        </w:rPr>
        <w:t>of</w:t>
      </w:r>
      <w:r>
        <w:rPr>
          <w:color w:val="231F20"/>
          <w:spacing w:val="-13"/>
        </w:rPr>
        <w:t xml:space="preserve"> </w:t>
      </w:r>
      <w:r>
        <w:rPr>
          <w:color w:val="231F20"/>
        </w:rPr>
        <w:t>disruption</w:t>
      </w:r>
      <w:r>
        <w:rPr>
          <w:color w:val="231F20"/>
          <w:spacing w:val="-13"/>
        </w:rPr>
        <w:t xml:space="preserve"> </w:t>
      </w:r>
      <w:r>
        <w:rPr>
          <w:color w:val="231F20"/>
        </w:rPr>
        <w:t>to</w:t>
      </w:r>
      <w:r>
        <w:rPr>
          <w:color w:val="231F20"/>
          <w:spacing w:val="-13"/>
        </w:rPr>
        <w:t xml:space="preserve"> </w:t>
      </w:r>
      <w:r>
        <w:rPr>
          <w:color w:val="231F20"/>
        </w:rPr>
        <w:t>the</w:t>
      </w:r>
      <w:r>
        <w:rPr>
          <w:color w:val="231F20"/>
          <w:spacing w:val="-13"/>
        </w:rPr>
        <w:t xml:space="preserve"> </w:t>
      </w:r>
      <w:r>
        <w:rPr>
          <w:color w:val="231F20"/>
        </w:rPr>
        <w:t>delivery</w:t>
      </w:r>
      <w:r>
        <w:rPr>
          <w:color w:val="231F20"/>
          <w:spacing w:val="-13"/>
        </w:rPr>
        <w:t xml:space="preserve"> </w:t>
      </w:r>
      <w:r>
        <w:rPr>
          <w:color w:val="231F20"/>
        </w:rPr>
        <w:t>of</w:t>
      </w:r>
      <w:r>
        <w:rPr>
          <w:color w:val="231F20"/>
          <w:spacing w:val="-13"/>
        </w:rPr>
        <w:t xml:space="preserve"> </w:t>
      </w:r>
      <w:r>
        <w:rPr>
          <w:color w:val="231F20"/>
        </w:rPr>
        <w:t xml:space="preserve">vital </w:t>
      </w:r>
      <w:r>
        <w:rPr>
          <w:color w:val="231F20"/>
          <w:spacing w:val="-4"/>
        </w:rPr>
        <w:t>services</w:t>
      </w:r>
      <w:r>
        <w:rPr>
          <w:color w:val="231F20"/>
          <w:spacing w:val="-17"/>
        </w:rPr>
        <w:t xml:space="preserve"> </w:t>
      </w:r>
      <w:r>
        <w:rPr>
          <w:color w:val="231F20"/>
          <w:spacing w:val="-4"/>
        </w:rPr>
        <w:t>the</w:t>
      </w:r>
      <w:r>
        <w:rPr>
          <w:color w:val="231F20"/>
          <w:spacing w:val="-17"/>
        </w:rPr>
        <w:t xml:space="preserve"> </w:t>
      </w:r>
      <w:r>
        <w:rPr>
          <w:color w:val="231F20"/>
          <w:spacing w:val="-4"/>
        </w:rPr>
        <w:t>financial</w:t>
      </w:r>
      <w:r>
        <w:rPr>
          <w:color w:val="231F20"/>
          <w:spacing w:val="-17"/>
        </w:rPr>
        <w:t xml:space="preserve"> </w:t>
      </w:r>
      <w:r>
        <w:rPr>
          <w:color w:val="231F20"/>
          <w:spacing w:val="-4"/>
        </w:rPr>
        <w:t>system</w:t>
      </w:r>
      <w:r>
        <w:rPr>
          <w:color w:val="231F20"/>
          <w:spacing w:val="-17"/>
        </w:rPr>
        <w:t xml:space="preserve"> </w:t>
      </w:r>
      <w:r>
        <w:rPr>
          <w:color w:val="231F20"/>
          <w:spacing w:val="-4"/>
        </w:rPr>
        <w:t>provides</w:t>
      </w:r>
      <w:r>
        <w:rPr>
          <w:color w:val="231F20"/>
          <w:spacing w:val="-17"/>
        </w:rPr>
        <w:t xml:space="preserve"> </w:t>
      </w:r>
      <w:r>
        <w:rPr>
          <w:color w:val="231F20"/>
          <w:spacing w:val="-4"/>
        </w:rPr>
        <w:t>to</w:t>
      </w:r>
      <w:r>
        <w:rPr>
          <w:color w:val="231F20"/>
          <w:spacing w:val="-17"/>
        </w:rPr>
        <w:t xml:space="preserve"> </w:t>
      </w:r>
      <w:r>
        <w:rPr>
          <w:color w:val="231F20"/>
          <w:spacing w:val="-4"/>
        </w:rPr>
        <w:t>the</w:t>
      </w:r>
      <w:r>
        <w:rPr>
          <w:color w:val="231F20"/>
          <w:spacing w:val="-17"/>
        </w:rPr>
        <w:t xml:space="preserve"> </w:t>
      </w:r>
      <w:r>
        <w:rPr>
          <w:color w:val="231F20"/>
          <w:spacing w:val="-4"/>
        </w:rPr>
        <w:t>economy.</w:t>
      </w:r>
      <w:r>
        <w:rPr>
          <w:color w:val="231F20"/>
          <w:spacing w:val="-17"/>
        </w:rPr>
        <w:t xml:space="preserve"> </w:t>
      </w:r>
      <w:r>
        <w:rPr>
          <w:color w:val="231F20"/>
          <w:spacing w:val="-4"/>
        </w:rPr>
        <w:t xml:space="preserve">That </w:t>
      </w:r>
      <w:r>
        <w:rPr>
          <w:color w:val="231F20"/>
        </w:rPr>
        <w:t>time</w:t>
      </w:r>
      <w:r>
        <w:rPr>
          <w:color w:val="231F20"/>
          <w:spacing w:val="-10"/>
        </w:rPr>
        <w:t xml:space="preserve"> </w:t>
      </w:r>
      <w:r>
        <w:rPr>
          <w:color w:val="231F20"/>
        </w:rPr>
        <w:t>frame</w:t>
      </w:r>
      <w:r>
        <w:rPr>
          <w:color w:val="231F20"/>
          <w:spacing w:val="-10"/>
        </w:rPr>
        <w:t xml:space="preserve"> </w:t>
      </w:r>
      <w:r>
        <w:rPr>
          <w:color w:val="231F20"/>
        </w:rPr>
        <w:t>is</w:t>
      </w:r>
      <w:r>
        <w:rPr>
          <w:color w:val="231F20"/>
          <w:spacing w:val="-10"/>
        </w:rPr>
        <w:t xml:space="preserve"> </w:t>
      </w:r>
      <w:r>
        <w:rPr>
          <w:color w:val="231F20"/>
        </w:rPr>
        <w:t>the</w:t>
      </w:r>
      <w:r>
        <w:rPr>
          <w:color w:val="231F20"/>
          <w:spacing w:val="-10"/>
        </w:rPr>
        <w:t xml:space="preserve"> </w:t>
      </w:r>
      <w:r>
        <w:rPr>
          <w:color w:val="231F20"/>
        </w:rPr>
        <w:t>FPC’s</w:t>
      </w:r>
      <w:r>
        <w:rPr>
          <w:color w:val="231F20"/>
          <w:spacing w:val="-10"/>
        </w:rPr>
        <w:t xml:space="preserve"> </w:t>
      </w:r>
      <w:r>
        <w:rPr>
          <w:color w:val="231F20"/>
        </w:rPr>
        <w:t>‘impact</w:t>
      </w:r>
      <w:r>
        <w:rPr>
          <w:color w:val="231F20"/>
          <w:spacing w:val="-10"/>
        </w:rPr>
        <w:t xml:space="preserve"> </w:t>
      </w:r>
      <w:r>
        <w:rPr>
          <w:color w:val="231F20"/>
        </w:rPr>
        <w:t>tolerance’.</w:t>
      </w:r>
    </w:p>
    <w:p w14:paraId="42626B25" w14:textId="77777777" w:rsidR="00674611" w:rsidRDefault="00674611">
      <w:pPr>
        <w:pStyle w:val="BodyText"/>
        <w:spacing w:before="10"/>
      </w:pPr>
    </w:p>
    <w:p w14:paraId="54B54148" w14:textId="77777777" w:rsidR="00674611" w:rsidRDefault="00F77B18">
      <w:pPr>
        <w:pStyle w:val="BodyText"/>
        <w:spacing w:before="1"/>
        <w:ind w:left="510"/>
      </w:pPr>
      <w:r>
        <w:rPr>
          <w:color w:val="231F20"/>
          <w:w w:val="90"/>
        </w:rPr>
        <w:t>The</w:t>
      </w:r>
      <w:r>
        <w:rPr>
          <w:color w:val="231F20"/>
          <w:spacing w:val="-12"/>
          <w:w w:val="90"/>
        </w:rPr>
        <w:t xml:space="preserve"> </w:t>
      </w:r>
      <w:r>
        <w:rPr>
          <w:color w:val="231F20"/>
          <w:w w:val="90"/>
        </w:rPr>
        <w:t>services</w:t>
      </w:r>
      <w:r>
        <w:rPr>
          <w:color w:val="231F20"/>
          <w:spacing w:val="-11"/>
          <w:w w:val="90"/>
        </w:rPr>
        <w:t xml:space="preserve"> </w:t>
      </w:r>
      <w:r>
        <w:rPr>
          <w:color w:val="231F20"/>
          <w:w w:val="90"/>
        </w:rPr>
        <w:t>on</w:t>
      </w:r>
      <w:r>
        <w:rPr>
          <w:color w:val="231F20"/>
          <w:spacing w:val="-11"/>
          <w:w w:val="90"/>
        </w:rPr>
        <w:t xml:space="preserve"> </w:t>
      </w:r>
      <w:r>
        <w:rPr>
          <w:color w:val="231F20"/>
          <w:w w:val="90"/>
        </w:rPr>
        <w:t>which</w:t>
      </w:r>
      <w:r>
        <w:rPr>
          <w:color w:val="231F20"/>
          <w:spacing w:val="-11"/>
          <w:w w:val="90"/>
        </w:rPr>
        <w:t xml:space="preserve"> </w:t>
      </w:r>
      <w:r>
        <w:rPr>
          <w:color w:val="231F20"/>
          <w:w w:val="90"/>
        </w:rPr>
        <w:t>the</w:t>
      </w:r>
      <w:r>
        <w:rPr>
          <w:color w:val="231F20"/>
          <w:spacing w:val="-11"/>
          <w:w w:val="90"/>
        </w:rPr>
        <w:t xml:space="preserve"> </w:t>
      </w:r>
      <w:r>
        <w:rPr>
          <w:color w:val="231F20"/>
          <w:w w:val="90"/>
        </w:rPr>
        <w:t>FPC</w:t>
      </w:r>
      <w:r>
        <w:rPr>
          <w:color w:val="231F20"/>
          <w:spacing w:val="-12"/>
          <w:w w:val="90"/>
        </w:rPr>
        <w:t xml:space="preserve"> </w:t>
      </w:r>
      <w:r>
        <w:rPr>
          <w:color w:val="231F20"/>
          <w:w w:val="90"/>
        </w:rPr>
        <w:t>is</w:t>
      </w:r>
      <w:r>
        <w:rPr>
          <w:color w:val="231F20"/>
          <w:spacing w:val="-11"/>
          <w:w w:val="90"/>
        </w:rPr>
        <w:t xml:space="preserve"> </w:t>
      </w:r>
      <w:r>
        <w:rPr>
          <w:color w:val="231F20"/>
          <w:w w:val="90"/>
        </w:rPr>
        <w:t>focused</w:t>
      </w:r>
      <w:r>
        <w:rPr>
          <w:color w:val="231F20"/>
          <w:spacing w:val="-11"/>
          <w:w w:val="90"/>
        </w:rPr>
        <w:t xml:space="preserve"> </w:t>
      </w:r>
      <w:r>
        <w:rPr>
          <w:color w:val="231F20"/>
          <w:spacing w:val="-4"/>
          <w:w w:val="90"/>
        </w:rPr>
        <w:t>are:</w:t>
      </w:r>
    </w:p>
    <w:p w14:paraId="48965500" w14:textId="77777777" w:rsidR="00674611" w:rsidRDefault="00674611">
      <w:pPr>
        <w:pStyle w:val="BodyText"/>
        <w:spacing w:before="37"/>
      </w:pPr>
    </w:p>
    <w:p w14:paraId="4A47C5C7" w14:textId="77777777" w:rsidR="00674611" w:rsidRDefault="00F77B18">
      <w:pPr>
        <w:pStyle w:val="ListParagraph"/>
        <w:numPr>
          <w:ilvl w:val="1"/>
          <w:numId w:val="2"/>
        </w:numPr>
        <w:tabs>
          <w:tab w:val="left" w:pos="737"/>
        </w:tabs>
        <w:spacing w:line="259" w:lineRule="auto"/>
        <w:ind w:right="614"/>
        <w:rPr>
          <w:sz w:val="20"/>
        </w:rPr>
      </w:pPr>
      <w:r>
        <w:rPr>
          <w:color w:val="231F20"/>
          <w:w w:val="90"/>
          <w:sz w:val="20"/>
        </w:rPr>
        <w:t>providing</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main</w:t>
      </w:r>
      <w:r>
        <w:rPr>
          <w:color w:val="231F20"/>
          <w:spacing w:val="-8"/>
          <w:w w:val="90"/>
          <w:sz w:val="20"/>
        </w:rPr>
        <w:t xml:space="preserve"> </w:t>
      </w:r>
      <w:r>
        <w:rPr>
          <w:color w:val="231F20"/>
          <w:w w:val="90"/>
          <w:sz w:val="20"/>
        </w:rPr>
        <w:t>mechanism</w:t>
      </w:r>
      <w:r>
        <w:rPr>
          <w:color w:val="231F20"/>
          <w:spacing w:val="-8"/>
          <w:w w:val="90"/>
          <w:sz w:val="20"/>
        </w:rPr>
        <w:t xml:space="preserve"> </w:t>
      </w:r>
      <w:r>
        <w:rPr>
          <w:color w:val="231F20"/>
          <w:w w:val="90"/>
          <w:sz w:val="20"/>
        </w:rPr>
        <w:t>for</w:t>
      </w:r>
      <w:r>
        <w:rPr>
          <w:color w:val="231F20"/>
          <w:spacing w:val="-8"/>
          <w:w w:val="90"/>
          <w:sz w:val="20"/>
        </w:rPr>
        <w:t xml:space="preserve"> </w:t>
      </w:r>
      <w:r>
        <w:rPr>
          <w:color w:val="231F20"/>
          <w:w w:val="90"/>
          <w:sz w:val="20"/>
        </w:rPr>
        <w:t>paying</w:t>
      </w:r>
      <w:r>
        <w:rPr>
          <w:color w:val="231F20"/>
          <w:spacing w:val="-8"/>
          <w:w w:val="90"/>
          <w:sz w:val="20"/>
        </w:rPr>
        <w:t xml:space="preserve"> </w:t>
      </w:r>
      <w:r>
        <w:rPr>
          <w:color w:val="231F20"/>
          <w:w w:val="90"/>
          <w:sz w:val="20"/>
        </w:rPr>
        <w:t>for</w:t>
      </w:r>
      <w:r>
        <w:rPr>
          <w:color w:val="231F20"/>
          <w:spacing w:val="-8"/>
          <w:w w:val="90"/>
          <w:sz w:val="20"/>
        </w:rPr>
        <w:t xml:space="preserve"> </w:t>
      </w:r>
      <w:r>
        <w:rPr>
          <w:color w:val="231F20"/>
          <w:w w:val="90"/>
          <w:sz w:val="20"/>
        </w:rPr>
        <w:t>goods, services</w:t>
      </w:r>
      <w:r>
        <w:rPr>
          <w:color w:val="231F20"/>
          <w:spacing w:val="-12"/>
          <w:w w:val="90"/>
          <w:sz w:val="20"/>
        </w:rPr>
        <w:t xml:space="preserve"> </w:t>
      </w:r>
      <w:r>
        <w:rPr>
          <w:color w:val="231F20"/>
          <w:w w:val="90"/>
          <w:sz w:val="20"/>
        </w:rPr>
        <w:t>and</w:t>
      </w:r>
      <w:r>
        <w:rPr>
          <w:color w:val="231F20"/>
          <w:spacing w:val="-12"/>
          <w:w w:val="90"/>
          <w:sz w:val="20"/>
        </w:rPr>
        <w:t xml:space="preserve"> </w:t>
      </w:r>
      <w:r>
        <w:rPr>
          <w:color w:val="231F20"/>
          <w:w w:val="90"/>
          <w:sz w:val="20"/>
        </w:rPr>
        <w:t>financial</w:t>
      </w:r>
      <w:r>
        <w:rPr>
          <w:color w:val="231F20"/>
          <w:spacing w:val="-12"/>
          <w:w w:val="90"/>
          <w:sz w:val="20"/>
        </w:rPr>
        <w:t xml:space="preserve"> </w:t>
      </w:r>
      <w:r>
        <w:rPr>
          <w:color w:val="231F20"/>
          <w:w w:val="90"/>
          <w:sz w:val="20"/>
        </w:rPr>
        <w:t>assets</w:t>
      </w:r>
      <w:r>
        <w:rPr>
          <w:color w:val="231F20"/>
          <w:spacing w:val="-11"/>
          <w:w w:val="90"/>
          <w:sz w:val="20"/>
        </w:rPr>
        <w:t xml:space="preserve"> </w:t>
      </w:r>
      <w:r>
        <w:rPr>
          <w:color w:val="231F20"/>
          <w:w w:val="90"/>
          <w:sz w:val="20"/>
        </w:rPr>
        <w:t>(hereafter,</w:t>
      </w:r>
      <w:r>
        <w:rPr>
          <w:color w:val="231F20"/>
          <w:spacing w:val="-12"/>
          <w:w w:val="90"/>
          <w:sz w:val="20"/>
        </w:rPr>
        <w:t xml:space="preserve"> </w:t>
      </w:r>
      <w:r>
        <w:rPr>
          <w:color w:val="231F20"/>
          <w:w w:val="90"/>
          <w:sz w:val="20"/>
        </w:rPr>
        <w:t>‘payments’);</w:t>
      </w:r>
    </w:p>
    <w:p w14:paraId="3E7B48E5" w14:textId="77777777" w:rsidR="00674611" w:rsidRDefault="00F77B18">
      <w:pPr>
        <w:pStyle w:val="ListParagraph"/>
        <w:numPr>
          <w:ilvl w:val="1"/>
          <w:numId w:val="2"/>
        </w:numPr>
        <w:tabs>
          <w:tab w:val="left" w:pos="737"/>
        </w:tabs>
        <w:spacing w:line="259" w:lineRule="auto"/>
        <w:ind w:right="307"/>
        <w:rPr>
          <w:sz w:val="20"/>
        </w:rPr>
      </w:pPr>
      <w:r>
        <w:rPr>
          <w:color w:val="231F20"/>
          <w:spacing w:val="-6"/>
          <w:sz w:val="20"/>
        </w:rPr>
        <w:t>intermediating</w:t>
      </w:r>
      <w:r>
        <w:rPr>
          <w:color w:val="231F20"/>
          <w:spacing w:val="-14"/>
          <w:sz w:val="20"/>
        </w:rPr>
        <w:t xml:space="preserve"> </w:t>
      </w:r>
      <w:r>
        <w:rPr>
          <w:color w:val="231F20"/>
          <w:spacing w:val="-6"/>
          <w:sz w:val="20"/>
        </w:rPr>
        <w:t>between</w:t>
      </w:r>
      <w:r>
        <w:rPr>
          <w:color w:val="231F20"/>
          <w:spacing w:val="-15"/>
          <w:sz w:val="20"/>
        </w:rPr>
        <w:t xml:space="preserve"> </w:t>
      </w:r>
      <w:r>
        <w:rPr>
          <w:color w:val="231F20"/>
          <w:spacing w:val="-6"/>
          <w:sz w:val="20"/>
        </w:rPr>
        <w:t>savers</w:t>
      </w:r>
      <w:r>
        <w:rPr>
          <w:color w:val="231F20"/>
          <w:spacing w:val="-14"/>
          <w:sz w:val="20"/>
        </w:rPr>
        <w:t xml:space="preserve"> </w:t>
      </w:r>
      <w:r>
        <w:rPr>
          <w:color w:val="231F20"/>
          <w:spacing w:val="-6"/>
          <w:sz w:val="20"/>
        </w:rPr>
        <w:t>and</w:t>
      </w:r>
      <w:r>
        <w:rPr>
          <w:color w:val="231F20"/>
          <w:spacing w:val="-15"/>
          <w:sz w:val="20"/>
        </w:rPr>
        <w:t xml:space="preserve"> </w:t>
      </w:r>
      <w:r>
        <w:rPr>
          <w:color w:val="231F20"/>
          <w:spacing w:val="-6"/>
          <w:sz w:val="20"/>
        </w:rPr>
        <w:t>borrowers,</w:t>
      </w:r>
      <w:r>
        <w:rPr>
          <w:color w:val="231F20"/>
          <w:spacing w:val="-14"/>
          <w:sz w:val="20"/>
        </w:rPr>
        <w:t xml:space="preserve"> </w:t>
      </w:r>
      <w:r>
        <w:rPr>
          <w:color w:val="231F20"/>
          <w:spacing w:val="-6"/>
          <w:sz w:val="20"/>
        </w:rPr>
        <w:t xml:space="preserve">and </w:t>
      </w:r>
      <w:proofErr w:type="spellStart"/>
      <w:r>
        <w:rPr>
          <w:color w:val="231F20"/>
          <w:w w:val="90"/>
          <w:sz w:val="20"/>
        </w:rPr>
        <w:t>channelling</w:t>
      </w:r>
      <w:proofErr w:type="spellEnd"/>
      <w:r>
        <w:rPr>
          <w:color w:val="231F20"/>
          <w:spacing w:val="-8"/>
          <w:w w:val="90"/>
          <w:sz w:val="20"/>
        </w:rPr>
        <w:t xml:space="preserve"> </w:t>
      </w:r>
      <w:r>
        <w:rPr>
          <w:color w:val="231F20"/>
          <w:w w:val="90"/>
          <w:sz w:val="20"/>
        </w:rPr>
        <w:t>savings</w:t>
      </w:r>
      <w:r>
        <w:rPr>
          <w:color w:val="231F20"/>
          <w:spacing w:val="-8"/>
          <w:w w:val="90"/>
          <w:sz w:val="20"/>
        </w:rPr>
        <w:t xml:space="preserve"> </w:t>
      </w:r>
      <w:r>
        <w:rPr>
          <w:color w:val="231F20"/>
          <w:w w:val="90"/>
          <w:sz w:val="20"/>
        </w:rPr>
        <w:t>into</w:t>
      </w:r>
      <w:r>
        <w:rPr>
          <w:color w:val="231F20"/>
          <w:spacing w:val="-8"/>
          <w:w w:val="90"/>
          <w:sz w:val="20"/>
        </w:rPr>
        <w:t xml:space="preserve"> </w:t>
      </w:r>
      <w:r>
        <w:rPr>
          <w:color w:val="231F20"/>
          <w:w w:val="90"/>
          <w:sz w:val="20"/>
        </w:rPr>
        <w:t>investment,</w:t>
      </w:r>
      <w:r>
        <w:rPr>
          <w:color w:val="231F20"/>
          <w:spacing w:val="-8"/>
          <w:w w:val="90"/>
          <w:sz w:val="20"/>
        </w:rPr>
        <w:t xml:space="preserve"> </w:t>
      </w:r>
      <w:r>
        <w:rPr>
          <w:color w:val="231F20"/>
          <w:w w:val="90"/>
          <w:sz w:val="20"/>
        </w:rPr>
        <w:t>via</w:t>
      </w:r>
      <w:r>
        <w:rPr>
          <w:color w:val="231F20"/>
          <w:spacing w:val="-8"/>
          <w:w w:val="90"/>
          <w:sz w:val="20"/>
        </w:rPr>
        <w:t xml:space="preserve"> </w:t>
      </w:r>
      <w:r>
        <w:rPr>
          <w:color w:val="231F20"/>
          <w:w w:val="90"/>
          <w:sz w:val="20"/>
        </w:rPr>
        <w:t>debt</w:t>
      </w:r>
      <w:r>
        <w:rPr>
          <w:color w:val="231F20"/>
          <w:spacing w:val="-8"/>
          <w:w w:val="90"/>
          <w:sz w:val="20"/>
        </w:rPr>
        <w:t xml:space="preserve"> </w:t>
      </w:r>
      <w:r>
        <w:rPr>
          <w:color w:val="231F20"/>
          <w:w w:val="90"/>
          <w:sz w:val="20"/>
        </w:rPr>
        <w:t>and</w:t>
      </w:r>
      <w:r>
        <w:rPr>
          <w:color w:val="231F20"/>
          <w:spacing w:val="-8"/>
          <w:w w:val="90"/>
          <w:sz w:val="20"/>
        </w:rPr>
        <w:t xml:space="preserve"> </w:t>
      </w:r>
      <w:r>
        <w:rPr>
          <w:color w:val="231F20"/>
          <w:w w:val="90"/>
          <w:sz w:val="20"/>
        </w:rPr>
        <w:t xml:space="preserve">equity </w:t>
      </w:r>
      <w:r>
        <w:rPr>
          <w:color w:val="231F20"/>
          <w:sz w:val="20"/>
        </w:rPr>
        <w:t>instruments;</w:t>
      </w:r>
      <w:r>
        <w:rPr>
          <w:color w:val="231F20"/>
          <w:spacing w:val="-14"/>
          <w:sz w:val="20"/>
        </w:rPr>
        <w:t xml:space="preserve"> </w:t>
      </w:r>
      <w:r>
        <w:rPr>
          <w:color w:val="231F20"/>
          <w:sz w:val="20"/>
        </w:rPr>
        <w:t>and</w:t>
      </w:r>
    </w:p>
    <w:p w14:paraId="1AA85EB9" w14:textId="77777777" w:rsidR="00674611" w:rsidRDefault="00F77B18">
      <w:pPr>
        <w:pStyle w:val="ListParagraph"/>
        <w:numPr>
          <w:ilvl w:val="1"/>
          <w:numId w:val="2"/>
        </w:numPr>
        <w:tabs>
          <w:tab w:val="left" w:pos="736"/>
        </w:tabs>
        <w:spacing w:line="239" w:lineRule="exact"/>
        <w:ind w:left="736" w:hanging="226"/>
        <w:rPr>
          <w:sz w:val="20"/>
        </w:rPr>
      </w:pPr>
      <w:r>
        <w:rPr>
          <w:color w:val="231F20"/>
          <w:w w:val="85"/>
          <w:sz w:val="20"/>
        </w:rPr>
        <w:t>insuring</w:t>
      </w:r>
      <w:r>
        <w:rPr>
          <w:color w:val="231F20"/>
          <w:spacing w:val="9"/>
          <w:sz w:val="20"/>
        </w:rPr>
        <w:t xml:space="preserve"> </w:t>
      </w:r>
      <w:r>
        <w:rPr>
          <w:color w:val="231F20"/>
          <w:w w:val="85"/>
          <w:sz w:val="20"/>
        </w:rPr>
        <w:t>against</w:t>
      </w:r>
      <w:r>
        <w:rPr>
          <w:color w:val="231F20"/>
          <w:spacing w:val="10"/>
          <w:sz w:val="20"/>
        </w:rPr>
        <w:t xml:space="preserve"> </w:t>
      </w:r>
      <w:r>
        <w:rPr>
          <w:color w:val="231F20"/>
          <w:w w:val="85"/>
          <w:sz w:val="20"/>
        </w:rPr>
        <w:t>and</w:t>
      </w:r>
      <w:r>
        <w:rPr>
          <w:color w:val="231F20"/>
          <w:spacing w:val="10"/>
          <w:sz w:val="20"/>
        </w:rPr>
        <w:t xml:space="preserve"> </w:t>
      </w:r>
      <w:r>
        <w:rPr>
          <w:color w:val="231F20"/>
          <w:w w:val="85"/>
          <w:sz w:val="20"/>
        </w:rPr>
        <w:t>dispersing</w:t>
      </w:r>
      <w:r>
        <w:rPr>
          <w:color w:val="231F20"/>
          <w:spacing w:val="10"/>
          <w:sz w:val="20"/>
        </w:rPr>
        <w:t xml:space="preserve"> </w:t>
      </w:r>
      <w:r>
        <w:rPr>
          <w:color w:val="231F20"/>
          <w:spacing w:val="-2"/>
          <w:w w:val="85"/>
          <w:sz w:val="20"/>
        </w:rPr>
        <w:t>risk.</w:t>
      </w:r>
    </w:p>
    <w:p w14:paraId="48469767" w14:textId="77777777" w:rsidR="00674611" w:rsidRDefault="00F77B18">
      <w:pPr>
        <w:pStyle w:val="BodyText"/>
        <w:spacing w:before="94" w:line="259" w:lineRule="auto"/>
        <w:ind w:left="304" w:right="535"/>
      </w:pPr>
      <w:r>
        <w:br w:type="column"/>
      </w:r>
      <w:r>
        <w:rPr>
          <w:color w:val="231F20"/>
          <w:w w:val="90"/>
        </w:rPr>
        <w:t xml:space="preserve">Consistent with the FPC’s responsibility to mitigate systemic </w:t>
      </w:r>
      <w:r>
        <w:rPr>
          <w:color w:val="231F20"/>
          <w:spacing w:val="-4"/>
        </w:rPr>
        <w:t>risk,</w:t>
      </w:r>
      <w:r>
        <w:rPr>
          <w:color w:val="231F20"/>
          <w:spacing w:val="-18"/>
        </w:rPr>
        <w:t xml:space="preserve"> </w:t>
      </w:r>
      <w:r>
        <w:rPr>
          <w:color w:val="231F20"/>
          <w:spacing w:val="-4"/>
        </w:rPr>
        <w:t>it</w:t>
      </w:r>
      <w:r>
        <w:rPr>
          <w:color w:val="231F20"/>
          <w:spacing w:val="-18"/>
        </w:rPr>
        <w:t xml:space="preserve"> </w:t>
      </w:r>
      <w:r>
        <w:rPr>
          <w:color w:val="231F20"/>
          <w:spacing w:val="-4"/>
        </w:rPr>
        <w:t>will</w:t>
      </w:r>
      <w:r>
        <w:rPr>
          <w:color w:val="231F20"/>
          <w:spacing w:val="-18"/>
        </w:rPr>
        <w:t xml:space="preserve"> </w:t>
      </w:r>
      <w:r>
        <w:rPr>
          <w:color w:val="231F20"/>
          <w:spacing w:val="-4"/>
        </w:rPr>
        <w:t>set</w:t>
      </w:r>
      <w:r>
        <w:rPr>
          <w:color w:val="231F20"/>
          <w:spacing w:val="-18"/>
        </w:rPr>
        <w:t xml:space="preserve"> </w:t>
      </w:r>
      <w:r>
        <w:rPr>
          <w:color w:val="231F20"/>
          <w:spacing w:val="-4"/>
        </w:rPr>
        <w:t>a</w:t>
      </w:r>
      <w:r>
        <w:rPr>
          <w:color w:val="231F20"/>
          <w:spacing w:val="-18"/>
        </w:rPr>
        <w:t xml:space="preserve"> </w:t>
      </w:r>
      <w:r>
        <w:rPr>
          <w:color w:val="231F20"/>
          <w:spacing w:val="-4"/>
        </w:rPr>
        <w:t>tolerance</w:t>
      </w:r>
      <w:r>
        <w:rPr>
          <w:color w:val="231F20"/>
          <w:spacing w:val="-18"/>
        </w:rPr>
        <w:t xml:space="preserve"> </w:t>
      </w:r>
      <w:r>
        <w:rPr>
          <w:color w:val="231F20"/>
          <w:spacing w:val="-4"/>
        </w:rPr>
        <w:t>at</w:t>
      </w:r>
      <w:r>
        <w:rPr>
          <w:color w:val="231F20"/>
          <w:spacing w:val="-18"/>
        </w:rPr>
        <w:t xml:space="preserve"> </w:t>
      </w:r>
      <w:r>
        <w:rPr>
          <w:color w:val="231F20"/>
          <w:spacing w:val="-4"/>
        </w:rPr>
        <w:t>the</w:t>
      </w:r>
      <w:r>
        <w:rPr>
          <w:color w:val="231F20"/>
          <w:spacing w:val="-18"/>
        </w:rPr>
        <w:t xml:space="preserve"> </w:t>
      </w:r>
      <w:r>
        <w:rPr>
          <w:color w:val="231F20"/>
          <w:spacing w:val="-4"/>
        </w:rPr>
        <w:t>point</w:t>
      </w:r>
      <w:r>
        <w:rPr>
          <w:color w:val="231F20"/>
          <w:spacing w:val="-18"/>
        </w:rPr>
        <w:t xml:space="preserve"> </w:t>
      </w:r>
      <w:r>
        <w:rPr>
          <w:color w:val="231F20"/>
          <w:spacing w:val="-4"/>
        </w:rPr>
        <w:t>after</w:t>
      </w:r>
      <w:r>
        <w:rPr>
          <w:color w:val="231F20"/>
          <w:spacing w:val="-18"/>
        </w:rPr>
        <w:t xml:space="preserve"> </w:t>
      </w:r>
      <w:r>
        <w:rPr>
          <w:color w:val="231F20"/>
          <w:spacing w:val="-4"/>
        </w:rPr>
        <w:t>which</w:t>
      </w:r>
      <w:r>
        <w:rPr>
          <w:color w:val="231F20"/>
          <w:spacing w:val="-18"/>
        </w:rPr>
        <w:t xml:space="preserve"> </w:t>
      </w:r>
      <w:r>
        <w:rPr>
          <w:color w:val="231F20"/>
          <w:spacing w:val="-4"/>
        </w:rPr>
        <w:t>it</w:t>
      </w:r>
      <w:r>
        <w:rPr>
          <w:color w:val="231F20"/>
          <w:spacing w:val="-18"/>
        </w:rPr>
        <w:t xml:space="preserve"> </w:t>
      </w:r>
      <w:r>
        <w:rPr>
          <w:color w:val="231F20"/>
          <w:spacing w:val="-4"/>
        </w:rPr>
        <w:t xml:space="preserve">judges </w:t>
      </w:r>
      <w:r>
        <w:rPr>
          <w:color w:val="231F20"/>
          <w:w w:val="90"/>
        </w:rPr>
        <w:t>disruption would begin to cause material economic impact.</w:t>
      </w:r>
    </w:p>
    <w:p w14:paraId="572B2D19" w14:textId="77777777" w:rsidR="00674611" w:rsidRDefault="00F77B18">
      <w:pPr>
        <w:pStyle w:val="BodyText"/>
        <w:spacing w:before="218" w:line="259" w:lineRule="auto"/>
        <w:ind w:left="304" w:right="535"/>
      </w:pPr>
      <w:r>
        <w:rPr>
          <w:color w:val="231F20"/>
          <w:w w:val="90"/>
        </w:rPr>
        <w:t xml:space="preserve">For example, disruption to one bank’s payments could have a direct impact on the real economy by impacting the ability of </w:t>
      </w:r>
      <w:r>
        <w:rPr>
          <w:color w:val="231F20"/>
          <w:spacing w:val="-6"/>
        </w:rPr>
        <w:t>customers</w:t>
      </w:r>
      <w:r>
        <w:rPr>
          <w:color w:val="231F20"/>
          <w:spacing w:val="-15"/>
        </w:rPr>
        <w:t xml:space="preserve"> </w:t>
      </w:r>
      <w:r>
        <w:rPr>
          <w:color w:val="231F20"/>
          <w:spacing w:val="-6"/>
        </w:rPr>
        <w:t>of</w:t>
      </w:r>
      <w:r>
        <w:rPr>
          <w:color w:val="231F20"/>
          <w:spacing w:val="-15"/>
        </w:rPr>
        <w:t xml:space="preserve"> </w:t>
      </w:r>
      <w:r>
        <w:rPr>
          <w:color w:val="231F20"/>
          <w:spacing w:val="-6"/>
        </w:rPr>
        <w:t>that</w:t>
      </w:r>
      <w:r>
        <w:rPr>
          <w:color w:val="231F20"/>
          <w:spacing w:val="-15"/>
        </w:rPr>
        <w:t xml:space="preserve"> </w:t>
      </w:r>
      <w:r>
        <w:rPr>
          <w:color w:val="231F20"/>
          <w:spacing w:val="-6"/>
        </w:rPr>
        <w:t>bank</w:t>
      </w:r>
      <w:r>
        <w:rPr>
          <w:color w:val="231F20"/>
          <w:spacing w:val="-15"/>
        </w:rPr>
        <w:t xml:space="preserve"> </w:t>
      </w:r>
      <w:r>
        <w:rPr>
          <w:color w:val="231F20"/>
          <w:spacing w:val="-6"/>
        </w:rPr>
        <w:t>to</w:t>
      </w:r>
      <w:r>
        <w:rPr>
          <w:color w:val="231F20"/>
          <w:spacing w:val="-15"/>
        </w:rPr>
        <w:t xml:space="preserve"> </w:t>
      </w:r>
      <w:r>
        <w:rPr>
          <w:color w:val="231F20"/>
          <w:spacing w:val="-6"/>
        </w:rPr>
        <w:t>pay</w:t>
      </w:r>
      <w:r>
        <w:rPr>
          <w:color w:val="231F20"/>
          <w:spacing w:val="-15"/>
        </w:rPr>
        <w:t xml:space="preserve"> </w:t>
      </w:r>
      <w:r>
        <w:rPr>
          <w:color w:val="231F20"/>
          <w:spacing w:val="-6"/>
        </w:rPr>
        <w:t>for</w:t>
      </w:r>
      <w:r>
        <w:rPr>
          <w:color w:val="231F20"/>
          <w:spacing w:val="-15"/>
        </w:rPr>
        <w:t xml:space="preserve"> </w:t>
      </w:r>
      <w:r>
        <w:rPr>
          <w:color w:val="231F20"/>
          <w:spacing w:val="-6"/>
        </w:rPr>
        <w:t>goods</w:t>
      </w:r>
      <w:r>
        <w:rPr>
          <w:color w:val="231F20"/>
          <w:spacing w:val="-15"/>
        </w:rPr>
        <w:t xml:space="preserve"> </w:t>
      </w:r>
      <w:r>
        <w:rPr>
          <w:color w:val="231F20"/>
          <w:spacing w:val="-6"/>
        </w:rPr>
        <w:t>and</w:t>
      </w:r>
      <w:r>
        <w:rPr>
          <w:color w:val="231F20"/>
          <w:spacing w:val="-15"/>
        </w:rPr>
        <w:t xml:space="preserve"> </w:t>
      </w:r>
      <w:r>
        <w:rPr>
          <w:color w:val="231F20"/>
          <w:spacing w:val="-6"/>
        </w:rPr>
        <w:t>services.</w:t>
      </w:r>
      <w:r>
        <w:rPr>
          <w:color w:val="231F20"/>
          <w:spacing w:val="-15"/>
        </w:rPr>
        <w:t xml:space="preserve"> </w:t>
      </w:r>
      <w:r>
        <w:rPr>
          <w:color w:val="231F20"/>
          <w:spacing w:val="-6"/>
        </w:rPr>
        <w:t>But</w:t>
      </w:r>
      <w:r>
        <w:rPr>
          <w:color w:val="231F20"/>
          <w:spacing w:val="-15"/>
        </w:rPr>
        <w:t xml:space="preserve"> </w:t>
      </w:r>
      <w:r>
        <w:rPr>
          <w:color w:val="231F20"/>
          <w:spacing w:val="-6"/>
        </w:rPr>
        <w:t xml:space="preserve">a </w:t>
      </w:r>
      <w:r>
        <w:rPr>
          <w:color w:val="231F20"/>
          <w:w w:val="90"/>
        </w:rPr>
        <w:t>severe</w:t>
      </w:r>
      <w:r>
        <w:rPr>
          <w:color w:val="231F20"/>
          <w:spacing w:val="-5"/>
          <w:w w:val="90"/>
        </w:rPr>
        <w:t xml:space="preserve"> </w:t>
      </w:r>
      <w:r>
        <w:rPr>
          <w:color w:val="231F20"/>
          <w:w w:val="90"/>
        </w:rPr>
        <w:t>disruption</w:t>
      </w:r>
      <w:r>
        <w:rPr>
          <w:color w:val="231F20"/>
          <w:spacing w:val="-5"/>
          <w:w w:val="90"/>
        </w:rPr>
        <w:t xml:space="preserve"> </w:t>
      </w:r>
      <w:r>
        <w:rPr>
          <w:color w:val="231F20"/>
          <w:w w:val="90"/>
        </w:rPr>
        <w:t>to</w:t>
      </w:r>
      <w:r>
        <w:rPr>
          <w:color w:val="231F20"/>
          <w:spacing w:val="-5"/>
          <w:w w:val="90"/>
        </w:rPr>
        <w:t xml:space="preserve"> </w:t>
      </w:r>
      <w:r>
        <w:rPr>
          <w:color w:val="231F20"/>
          <w:w w:val="90"/>
        </w:rPr>
        <w:t>one</w:t>
      </w:r>
      <w:r>
        <w:rPr>
          <w:color w:val="231F20"/>
          <w:spacing w:val="-5"/>
          <w:w w:val="90"/>
        </w:rPr>
        <w:t xml:space="preserve"> </w:t>
      </w:r>
      <w:r>
        <w:rPr>
          <w:color w:val="231F20"/>
          <w:w w:val="90"/>
        </w:rPr>
        <w:t>bank’s</w:t>
      </w:r>
      <w:r>
        <w:rPr>
          <w:color w:val="231F20"/>
          <w:spacing w:val="-5"/>
          <w:w w:val="90"/>
        </w:rPr>
        <w:t xml:space="preserve"> </w:t>
      </w:r>
      <w:r>
        <w:rPr>
          <w:color w:val="231F20"/>
          <w:w w:val="90"/>
        </w:rPr>
        <w:t>ability</w:t>
      </w:r>
      <w:r>
        <w:rPr>
          <w:color w:val="231F20"/>
          <w:spacing w:val="-5"/>
          <w:w w:val="90"/>
        </w:rPr>
        <w:t xml:space="preserve"> </w:t>
      </w:r>
      <w:r>
        <w:rPr>
          <w:color w:val="231F20"/>
          <w:w w:val="90"/>
        </w:rPr>
        <w:t>to</w:t>
      </w:r>
      <w:r>
        <w:rPr>
          <w:color w:val="231F20"/>
          <w:spacing w:val="-5"/>
          <w:w w:val="90"/>
        </w:rPr>
        <w:t xml:space="preserve"> </w:t>
      </w:r>
      <w:r>
        <w:rPr>
          <w:color w:val="231F20"/>
          <w:w w:val="90"/>
        </w:rPr>
        <w:t>make</w:t>
      </w:r>
      <w:r>
        <w:rPr>
          <w:color w:val="231F20"/>
          <w:spacing w:val="-5"/>
          <w:w w:val="90"/>
        </w:rPr>
        <w:t xml:space="preserve"> </w:t>
      </w:r>
      <w:r>
        <w:rPr>
          <w:color w:val="231F20"/>
          <w:w w:val="90"/>
        </w:rPr>
        <w:t>payments</w:t>
      </w:r>
      <w:r>
        <w:rPr>
          <w:color w:val="231F20"/>
          <w:spacing w:val="-5"/>
          <w:w w:val="90"/>
        </w:rPr>
        <w:t xml:space="preserve"> </w:t>
      </w:r>
      <w:r>
        <w:rPr>
          <w:color w:val="231F20"/>
          <w:w w:val="90"/>
        </w:rPr>
        <w:t xml:space="preserve">may also have an impact on other firms initially unaffected by the </w:t>
      </w:r>
      <w:r>
        <w:rPr>
          <w:color w:val="231F20"/>
          <w:spacing w:val="-4"/>
        </w:rPr>
        <w:t>incident</w:t>
      </w:r>
      <w:r>
        <w:rPr>
          <w:color w:val="231F20"/>
          <w:spacing w:val="-18"/>
        </w:rPr>
        <w:t xml:space="preserve"> </w:t>
      </w:r>
      <w:r>
        <w:rPr>
          <w:color w:val="231F20"/>
          <w:spacing w:val="-4"/>
        </w:rPr>
        <w:t>which</w:t>
      </w:r>
      <w:r>
        <w:rPr>
          <w:color w:val="231F20"/>
          <w:spacing w:val="-18"/>
        </w:rPr>
        <w:t xml:space="preserve"> </w:t>
      </w:r>
      <w:r>
        <w:rPr>
          <w:color w:val="231F20"/>
          <w:spacing w:val="-4"/>
        </w:rPr>
        <w:t>could</w:t>
      </w:r>
      <w:r>
        <w:rPr>
          <w:color w:val="231F20"/>
          <w:spacing w:val="-18"/>
        </w:rPr>
        <w:t xml:space="preserve"> </w:t>
      </w:r>
      <w:r>
        <w:rPr>
          <w:color w:val="231F20"/>
          <w:spacing w:val="-4"/>
        </w:rPr>
        <w:t>impair</w:t>
      </w:r>
      <w:r>
        <w:rPr>
          <w:color w:val="231F20"/>
          <w:spacing w:val="-18"/>
        </w:rPr>
        <w:t xml:space="preserve"> </w:t>
      </w:r>
      <w:r>
        <w:rPr>
          <w:color w:val="231F20"/>
          <w:spacing w:val="-4"/>
        </w:rPr>
        <w:t>interbank</w:t>
      </w:r>
      <w:r>
        <w:rPr>
          <w:color w:val="231F20"/>
          <w:spacing w:val="-18"/>
        </w:rPr>
        <w:t xml:space="preserve"> </w:t>
      </w:r>
      <w:r>
        <w:rPr>
          <w:color w:val="231F20"/>
          <w:spacing w:val="-4"/>
        </w:rPr>
        <w:t>lending</w:t>
      </w:r>
      <w:r>
        <w:rPr>
          <w:color w:val="231F20"/>
          <w:spacing w:val="-18"/>
        </w:rPr>
        <w:t xml:space="preserve"> </w:t>
      </w:r>
      <w:r>
        <w:rPr>
          <w:color w:val="231F20"/>
          <w:spacing w:val="-4"/>
        </w:rPr>
        <w:t>and,</w:t>
      </w:r>
      <w:r>
        <w:rPr>
          <w:color w:val="231F20"/>
          <w:spacing w:val="-18"/>
        </w:rPr>
        <w:t xml:space="preserve"> </w:t>
      </w:r>
      <w:r>
        <w:rPr>
          <w:color w:val="231F20"/>
          <w:spacing w:val="-4"/>
        </w:rPr>
        <w:t>in</w:t>
      </w:r>
      <w:r>
        <w:rPr>
          <w:color w:val="231F20"/>
          <w:spacing w:val="-18"/>
        </w:rPr>
        <w:t xml:space="preserve"> </w:t>
      </w:r>
      <w:r>
        <w:rPr>
          <w:color w:val="231F20"/>
          <w:spacing w:val="-4"/>
        </w:rPr>
        <w:t xml:space="preserve">turn, </w:t>
      </w:r>
      <w:r>
        <w:rPr>
          <w:color w:val="231F20"/>
          <w:w w:val="90"/>
        </w:rPr>
        <w:t>activities such as clearing, settlement or mortgage payments.</w:t>
      </w:r>
    </w:p>
    <w:p w14:paraId="2E6DFA64" w14:textId="77777777" w:rsidR="00674611" w:rsidRDefault="00F77B18">
      <w:pPr>
        <w:pStyle w:val="BodyText"/>
        <w:spacing w:before="235" w:line="259" w:lineRule="auto"/>
        <w:ind w:left="304" w:right="535"/>
      </w:pPr>
      <w:r>
        <w:rPr>
          <w:color w:val="231F20"/>
          <w:spacing w:val="-4"/>
        </w:rPr>
        <w:t>Likewise,</w:t>
      </w:r>
      <w:r>
        <w:rPr>
          <w:color w:val="231F20"/>
          <w:spacing w:val="-18"/>
        </w:rPr>
        <w:t xml:space="preserve"> </w:t>
      </w:r>
      <w:r>
        <w:rPr>
          <w:color w:val="231F20"/>
          <w:spacing w:val="-4"/>
        </w:rPr>
        <w:t>disruption</w:t>
      </w:r>
      <w:r>
        <w:rPr>
          <w:color w:val="231F20"/>
          <w:spacing w:val="-18"/>
        </w:rPr>
        <w:t xml:space="preserve"> </w:t>
      </w:r>
      <w:r>
        <w:rPr>
          <w:color w:val="231F20"/>
          <w:spacing w:val="-4"/>
        </w:rPr>
        <w:t>to</w:t>
      </w:r>
      <w:r>
        <w:rPr>
          <w:color w:val="231F20"/>
          <w:spacing w:val="-18"/>
        </w:rPr>
        <w:t xml:space="preserve"> </w:t>
      </w:r>
      <w:r>
        <w:rPr>
          <w:color w:val="231F20"/>
          <w:spacing w:val="-4"/>
        </w:rPr>
        <w:t>derivatives</w:t>
      </w:r>
      <w:r>
        <w:rPr>
          <w:color w:val="231F20"/>
          <w:spacing w:val="-18"/>
        </w:rPr>
        <w:t xml:space="preserve"> </w:t>
      </w:r>
      <w:r>
        <w:rPr>
          <w:color w:val="231F20"/>
          <w:spacing w:val="-4"/>
        </w:rPr>
        <w:t>trading</w:t>
      </w:r>
      <w:r>
        <w:rPr>
          <w:color w:val="231F20"/>
          <w:spacing w:val="-18"/>
        </w:rPr>
        <w:t xml:space="preserve"> </w:t>
      </w:r>
      <w:r>
        <w:rPr>
          <w:color w:val="231F20"/>
          <w:spacing w:val="-4"/>
        </w:rPr>
        <w:t>could</w:t>
      </w:r>
      <w:r>
        <w:rPr>
          <w:color w:val="231F20"/>
          <w:spacing w:val="-18"/>
        </w:rPr>
        <w:t xml:space="preserve"> </w:t>
      </w:r>
      <w:r>
        <w:rPr>
          <w:color w:val="231F20"/>
          <w:spacing w:val="-4"/>
        </w:rPr>
        <w:t>affect</w:t>
      </w:r>
      <w:r>
        <w:rPr>
          <w:color w:val="231F20"/>
          <w:spacing w:val="-18"/>
        </w:rPr>
        <w:t xml:space="preserve"> </w:t>
      </w:r>
      <w:r>
        <w:rPr>
          <w:color w:val="231F20"/>
          <w:spacing w:val="-4"/>
        </w:rPr>
        <w:t xml:space="preserve">firms’ </w:t>
      </w:r>
      <w:r>
        <w:rPr>
          <w:color w:val="231F20"/>
          <w:spacing w:val="-6"/>
        </w:rPr>
        <w:t>ability</w:t>
      </w:r>
      <w:r>
        <w:rPr>
          <w:color w:val="231F20"/>
          <w:spacing w:val="-11"/>
        </w:rPr>
        <w:t xml:space="preserve"> </w:t>
      </w:r>
      <w:r>
        <w:rPr>
          <w:color w:val="231F20"/>
          <w:spacing w:val="-6"/>
        </w:rPr>
        <w:t>to</w:t>
      </w:r>
      <w:r>
        <w:rPr>
          <w:color w:val="231F20"/>
          <w:spacing w:val="-11"/>
        </w:rPr>
        <w:t xml:space="preserve"> </w:t>
      </w:r>
      <w:r>
        <w:rPr>
          <w:color w:val="231F20"/>
          <w:spacing w:val="-6"/>
        </w:rPr>
        <w:t>insure</w:t>
      </w:r>
      <w:r>
        <w:rPr>
          <w:color w:val="231F20"/>
          <w:spacing w:val="-11"/>
        </w:rPr>
        <w:t xml:space="preserve"> </w:t>
      </w:r>
      <w:r>
        <w:rPr>
          <w:color w:val="231F20"/>
          <w:spacing w:val="-6"/>
        </w:rPr>
        <w:t>themselves</w:t>
      </w:r>
      <w:r>
        <w:rPr>
          <w:color w:val="231F20"/>
          <w:spacing w:val="-11"/>
        </w:rPr>
        <w:t xml:space="preserve"> </w:t>
      </w:r>
      <w:r>
        <w:rPr>
          <w:color w:val="231F20"/>
          <w:spacing w:val="-6"/>
        </w:rPr>
        <w:t>against</w:t>
      </w:r>
      <w:r>
        <w:rPr>
          <w:color w:val="231F20"/>
          <w:spacing w:val="-11"/>
        </w:rPr>
        <w:t xml:space="preserve"> </w:t>
      </w:r>
      <w:r>
        <w:rPr>
          <w:color w:val="231F20"/>
          <w:spacing w:val="-6"/>
        </w:rPr>
        <w:t>financial</w:t>
      </w:r>
      <w:r>
        <w:rPr>
          <w:color w:val="231F20"/>
          <w:spacing w:val="-11"/>
        </w:rPr>
        <w:t xml:space="preserve"> </w:t>
      </w:r>
      <w:r>
        <w:rPr>
          <w:color w:val="231F20"/>
          <w:spacing w:val="-6"/>
        </w:rPr>
        <w:t>risk.</w:t>
      </w:r>
      <w:r>
        <w:rPr>
          <w:color w:val="231F20"/>
          <w:spacing w:val="-11"/>
        </w:rPr>
        <w:t xml:space="preserve"> </w:t>
      </w:r>
      <w:r>
        <w:rPr>
          <w:color w:val="231F20"/>
          <w:spacing w:val="-6"/>
        </w:rPr>
        <w:t>A</w:t>
      </w:r>
      <w:r>
        <w:rPr>
          <w:color w:val="231F20"/>
          <w:spacing w:val="-11"/>
        </w:rPr>
        <w:t xml:space="preserve"> </w:t>
      </w:r>
      <w:r>
        <w:rPr>
          <w:color w:val="231F20"/>
          <w:spacing w:val="-6"/>
        </w:rPr>
        <w:t xml:space="preserve">severe </w:t>
      </w:r>
      <w:r>
        <w:rPr>
          <w:color w:val="231F20"/>
          <w:w w:val="90"/>
        </w:rPr>
        <w:t>disruption</w:t>
      </w:r>
      <w:r>
        <w:rPr>
          <w:color w:val="231F20"/>
          <w:spacing w:val="-2"/>
          <w:w w:val="90"/>
        </w:rPr>
        <w:t xml:space="preserve"> </w:t>
      </w:r>
      <w:r>
        <w:rPr>
          <w:color w:val="231F20"/>
          <w:w w:val="90"/>
        </w:rPr>
        <w:t>could</w:t>
      </w:r>
      <w:r>
        <w:rPr>
          <w:color w:val="231F20"/>
          <w:spacing w:val="-2"/>
          <w:w w:val="90"/>
        </w:rPr>
        <w:t xml:space="preserve"> </w:t>
      </w:r>
      <w:r>
        <w:rPr>
          <w:color w:val="231F20"/>
          <w:w w:val="90"/>
        </w:rPr>
        <w:t>have</w:t>
      </w:r>
      <w:r>
        <w:rPr>
          <w:color w:val="231F20"/>
          <w:spacing w:val="-2"/>
          <w:w w:val="90"/>
        </w:rPr>
        <w:t xml:space="preserve"> </w:t>
      </w:r>
      <w:r>
        <w:rPr>
          <w:color w:val="231F20"/>
          <w:w w:val="90"/>
        </w:rPr>
        <w:t>market</w:t>
      </w:r>
      <w:r>
        <w:rPr>
          <w:color w:val="231F20"/>
          <w:spacing w:val="-2"/>
          <w:w w:val="90"/>
        </w:rPr>
        <w:t xml:space="preserve"> </w:t>
      </w:r>
      <w:r>
        <w:rPr>
          <w:color w:val="231F20"/>
          <w:w w:val="90"/>
        </w:rPr>
        <w:t>confidence</w:t>
      </w:r>
      <w:r>
        <w:rPr>
          <w:color w:val="231F20"/>
          <w:spacing w:val="-2"/>
          <w:w w:val="90"/>
        </w:rPr>
        <w:t xml:space="preserve"> </w:t>
      </w:r>
      <w:r>
        <w:rPr>
          <w:color w:val="231F20"/>
          <w:w w:val="90"/>
        </w:rPr>
        <w:t>effects</w:t>
      </w:r>
      <w:r>
        <w:rPr>
          <w:color w:val="231F20"/>
          <w:spacing w:val="-2"/>
          <w:w w:val="90"/>
        </w:rPr>
        <w:t xml:space="preserve"> </w:t>
      </w:r>
      <w:r>
        <w:rPr>
          <w:color w:val="231F20"/>
          <w:w w:val="90"/>
        </w:rPr>
        <w:t>if</w:t>
      </w:r>
      <w:r>
        <w:rPr>
          <w:color w:val="231F20"/>
          <w:spacing w:val="-2"/>
          <w:w w:val="90"/>
        </w:rPr>
        <w:t xml:space="preserve"> </w:t>
      </w:r>
      <w:r>
        <w:rPr>
          <w:color w:val="231F20"/>
          <w:w w:val="90"/>
        </w:rPr>
        <w:t xml:space="preserve">participants </w:t>
      </w:r>
      <w:r>
        <w:rPr>
          <w:color w:val="231F20"/>
          <w:spacing w:val="-4"/>
        </w:rPr>
        <w:t>lost</w:t>
      </w:r>
      <w:r>
        <w:rPr>
          <w:color w:val="231F20"/>
          <w:spacing w:val="-14"/>
        </w:rPr>
        <w:t xml:space="preserve"> </w:t>
      </w:r>
      <w:r>
        <w:rPr>
          <w:color w:val="231F20"/>
          <w:spacing w:val="-4"/>
        </w:rPr>
        <w:t>confidence</w:t>
      </w:r>
      <w:r>
        <w:rPr>
          <w:color w:val="231F20"/>
          <w:spacing w:val="-14"/>
        </w:rPr>
        <w:t xml:space="preserve"> </w:t>
      </w:r>
      <w:r>
        <w:rPr>
          <w:color w:val="231F20"/>
          <w:spacing w:val="-4"/>
        </w:rPr>
        <w:t>in</w:t>
      </w:r>
      <w:r>
        <w:rPr>
          <w:color w:val="231F20"/>
          <w:spacing w:val="-14"/>
        </w:rPr>
        <w:t xml:space="preserve"> </w:t>
      </w:r>
      <w:r>
        <w:rPr>
          <w:color w:val="231F20"/>
          <w:spacing w:val="-4"/>
        </w:rPr>
        <w:t>an</w:t>
      </w:r>
      <w:r>
        <w:rPr>
          <w:color w:val="231F20"/>
          <w:spacing w:val="-14"/>
        </w:rPr>
        <w:t xml:space="preserve"> </w:t>
      </w:r>
      <w:r>
        <w:rPr>
          <w:color w:val="231F20"/>
          <w:spacing w:val="-4"/>
        </w:rPr>
        <w:t>institution</w:t>
      </w:r>
      <w:r>
        <w:rPr>
          <w:color w:val="231F20"/>
          <w:spacing w:val="-14"/>
        </w:rPr>
        <w:t xml:space="preserve"> </w:t>
      </w:r>
      <w:r>
        <w:rPr>
          <w:color w:val="231F20"/>
          <w:spacing w:val="-4"/>
        </w:rPr>
        <w:t>or</w:t>
      </w:r>
      <w:r>
        <w:rPr>
          <w:color w:val="231F20"/>
          <w:spacing w:val="-14"/>
        </w:rPr>
        <w:t xml:space="preserve"> </w:t>
      </w:r>
      <w:r>
        <w:rPr>
          <w:color w:val="231F20"/>
          <w:spacing w:val="-4"/>
        </w:rPr>
        <w:t>economic</w:t>
      </w:r>
      <w:r>
        <w:rPr>
          <w:color w:val="231F20"/>
          <w:spacing w:val="-14"/>
        </w:rPr>
        <w:t xml:space="preserve"> </w:t>
      </w:r>
      <w:r>
        <w:rPr>
          <w:color w:val="231F20"/>
          <w:spacing w:val="-4"/>
        </w:rPr>
        <w:t>activity,</w:t>
      </w:r>
      <w:r>
        <w:rPr>
          <w:color w:val="231F20"/>
          <w:spacing w:val="-14"/>
        </w:rPr>
        <w:t xml:space="preserve"> </w:t>
      </w:r>
      <w:r>
        <w:rPr>
          <w:color w:val="231F20"/>
          <w:spacing w:val="-4"/>
        </w:rPr>
        <w:t>and could</w:t>
      </w:r>
      <w:r>
        <w:rPr>
          <w:color w:val="231F20"/>
          <w:spacing w:val="-18"/>
        </w:rPr>
        <w:t xml:space="preserve"> </w:t>
      </w:r>
      <w:r>
        <w:rPr>
          <w:color w:val="231F20"/>
          <w:spacing w:val="-4"/>
        </w:rPr>
        <w:t>also</w:t>
      </w:r>
      <w:r>
        <w:rPr>
          <w:color w:val="231F20"/>
          <w:spacing w:val="-18"/>
        </w:rPr>
        <w:t xml:space="preserve"> </w:t>
      </w:r>
      <w:r>
        <w:rPr>
          <w:color w:val="231F20"/>
          <w:spacing w:val="-4"/>
        </w:rPr>
        <w:t>increase</w:t>
      </w:r>
      <w:r>
        <w:rPr>
          <w:color w:val="231F20"/>
          <w:spacing w:val="-18"/>
        </w:rPr>
        <w:t xml:space="preserve"> </w:t>
      </w:r>
      <w:r>
        <w:rPr>
          <w:color w:val="231F20"/>
          <w:spacing w:val="-4"/>
        </w:rPr>
        <w:t>the</w:t>
      </w:r>
      <w:r>
        <w:rPr>
          <w:color w:val="231F20"/>
          <w:spacing w:val="-18"/>
        </w:rPr>
        <w:t xml:space="preserve"> </w:t>
      </w:r>
      <w:r>
        <w:rPr>
          <w:color w:val="231F20"/>
          <w:spacing w:val="-4"/>
        </w:rPr>
        <w:t>risk</w:t>
      </w:r>
      <w:r>
        <w:rPr>
          <w:color w:val="231F20"/>
          <w:spacing w:val="-18"/>
        </w:rPr>
        <w:t xml:space="preserve"> </w:t>
      </w:r>
      <w:r>
        <w:rPr>
          <w:color w:val="231F20"/>
          <w:spacing w:val="-4"/>
        </w:rPr>
        <w:t>of</w:t>
      </w:r>
      <w:r>
        <w:rPr>
          <w:color w:val="231F20"/>
          <w:spacing w:val="-18"/>
        </w:rPr>
        <w:t xml:space="preserve"> </w:t>
      </w:r>
      <w:r>
        <w:rPr>
          <w:color w:val="231F20"/>
          <w:spacing w:val="-4"/>
        </w:rPr>
        <w:t>default</w:t>
      </w:r>
      <w:r>
        <w:rPr>
          <w:color w:val="231F20"/>
          <w:spacing w:val="-18"/>
        </w:rPr>
        <w:t xml:space="preserve"> </w:t>
      </w:r>
      <w:r>
        <w:rPr>
          <w:color w:val="231F20"/>
          <w:spacing w:val="-4"/>
        </w:rPr>
        <w:t>of</w:t>
      </w:r>
      <w:r>
        <w:rPr>
          <w:color w:val="231F20"/>
          <w:spacing w:val="-18"/>
        </w:rPr>
        <w:t xml:space="preserve"> </w:t>
      </w:r>
      <w:r>
        <w:rPr>
          <w:color w:val="231F20"/>
          <w:spacing w:val="-4"/>
        </w:rPr>
        <w:t>a</w:t>
      </w:r>
      <w:r>
        <w:rPr>
          <w:color w:val="231F20"/>
          <w:spacing w:val="-18"/>
        </w:rPr>
        <w:t xml:space="preserve"> </w:t>
      </w:r>
      <w:r>
        <w:rPr>
          <w:color w:val="231F20"/>
          <w:spacing w:val="-4"/>
        </w:rPr>
        <w:t>major</w:t>
      </w:r>
      <w:r>
        <w:rPr>
          <w:color w:val="231F20"/>
          <w:spacing w:val="-18"/>
        </w:rPr>
        <w:t xml:space="preserve"> </w:t>
      </w:r>
      <w:r>
        <w:rPr>
          <w:color w:val="231F20"/>
          <w:spacing w:val="-4"/>
        </w:rPr>
        <w:t xml:space="preserve">market </w:t>
      </w:r>
      <w:r>
        <w:rPr>
          <w:color w:val="231F20"/>
          <w:w w:val="90"/>
        </w:rPr>
        <w:t xml:space="preserve">participant. It could also create market uncertainty and affect </w:t>
      </w:r>
      <w:r>
        <w:rPr>
          <w:color w:val="231F20"/>
        </w:rPr>
        <w:t>market</w:t>
      </w:r>
      <w:r>
        <w:rPr>
          <w:color w:val="231F20"/>
          <w:spacing w:val="-14"/>
        </w:rPr>
        <w:t xml:space="preserve"> </w:t>
      </w:r>
      <w:r>
        <w:rPr>
          <w:color w:val="231F20"/>
        </w:rPr>
        <w:t>liquidity.</w:t>
      </w:r>
    </w:p>
    <w:p w14:paraId="4C2B8DCB" w14:textId="77777777" w:rsidR="00674611" w:rsidRDefault="00674611">
      <w:pPr>
        <w:pStyle w:val="BodyText"/>
        <w:spacing w:before="13"/>
      </w:pPr>
    </w:p>
    <w:p w14:paraId="3DEB78D1" w14:textId="77777777" w:rsidR="00674611" w:rsidRDefault="00F77B18">
      <w:pPr>
        <w:pStyle w:val="BodyText"/>
        <w:spacing w:before="1" w:line="259" w:lineRule="auto"/>
        <w:ind w:left="304" w:right="515"/>
      </w:pPr>
      <w:r>
        <w:rPr>
          <w:color w:val="231F20"/>
          <w:spacing w:val="-4"/>
        </w:rPr>
        <w:t>Working</w:t>
      </w:r>
      <w:r>
        <w:rPr>
          <w:color w:val="231F20"/>
          <w:spacing w:val="-10"/>
        </w:rPr>
        <w:t xml:space="preserve"> </w:t>
      </w:r>
      <w:r>
        <w:rPr>
          <w:color w:val="231F20"/>
          <w:spacing w:val="-4"/>
        </w:rPr>
        <w:t>with</w:t>
      </w:r>
      <w:r>
        <w:rPr>
          <w:color w:val="231F20"/>
          <w:spacing w:val="-10"/>
        </w:rPr>
        <w:t xml:space="preserve"> </w:t>
      </w:r>
      <w:r>
        <w:rPr>
          <w:color w:val="231F20"/>
          <w:spacing w:val="-4"/>
        </w:rPr>
        <w:t>others,</w:t>
      </w:r>
      <w:r>
        <w:rPr>
          <w:color w:val="231F20"/>
          <w:spacing w:val="-10"/>
        </w:rPr>
        <w:t xml:space="preserve"> </w:t>
      </w:r>
      <w:r>
        <w:rPr>
          <w:color w:val="231F20"/>
          <w:spacing w:val="-4"/>
        </w:rPr>
        <w:t>especially</w:t>
      </w:r>
      <w:r>
        <w:rPr>
          <w:color w:val="231F20"/>
          <w:spacing w:val="-10"/>
        </w:rPr>
        <w:t xml:space="preserve"> </w:t>
      </w:r>
      <w:r>
        <w:rPr>
          <w:color w:val="231F20"/>
          <w:spacing w:val="-4"/>
        </w:rPr>
        <w:t>the</w:t>
      </w:r>
      <w:r>
        <w:rPr>
          <w:color w:val="231F20"/>
          <w:spacing w:val="-10"/>
        </w:rPr>
        <w:t xml:space="preserve"> </w:t>
      </w:r>
      <w:r>
        <w:rPr>
          <w:color w:val="231F20"/>
          <w:spacing w:val="-4"/>
        </w:rPr>
        <w:t>National</w:t>
      </w:r>
      <w:r>
        <w:rPr>
          <w:color w:val="231F20"/>
          <w:spacing w:val="-10"/>
        </w:rPr>
        <w:t xml:space="preserve"> </w:t>
      </w:r>
      <w:r>
        <w:rPr>
          <w:color w:val="231F20"/>
          <w:spacing w:val="-4"/>
        </w:rPr>
        <w:t>Cyber</w:t>
      </w:r>
      <w:r>
        <w:rPr>
          <w:color w:val="231F20"/>
          <w:spacing w:val="-10"/>
        </w:rPr>
        <w:t xml:space="preserve"> </w:t>
      </w:r>
      <w:r>
        <w:rPr>
          <w:color w:val="231F20"/>
          <w:spacing w:val="-4"/>
        </w:rPr>
        <w:t xml:space="preserve">Security </w:t>
      </w:r>
      <w:r>
        <w:rPr>
          <w:color w:val="231F20"/>
        </w:rPr>
        <w:t>Centre,</w:t>
      </w:r>
      <w:r>
        <w:rPr>
          <w:color w:val="231F20"/>
          <w:spacing w:val="-19"/>
        </w:rPr>
        <w:t xml:space="preserve"> </w:t>
      </w:r>
      <w:r>
        <w:rPr>
          <w:color w:val="231F20"/>
        </w:rPr>
        <w:t>the</w:t>
      </w:r>
      <w:r>
        <w:rPr>
          <w:color w:val="231F20"/>
          <w:spacing w:val="-19"/>
        </w:rPr>
        <w:t xml:space="preserve"> </w:t>
      </w:r>
      <w:r>
        <w:rPr>
          <w:color w:val="231F20"/>
        </w:rPr>
        <w:t>Bank</w:t>
      </w:r>
      <w:r>
        <w:rPr>
          <w:color w:val="231F20"/>
          <w:spacing w:val="-19"/>
        </w:rPr>
        <w:t xml:space="preserve"> </w:t>
      </w:r>
      <w:r>
        <w:rPr>
          <w:color w:val="231F20"/>
        </w:rPr>
        <w:t>will</w:t>
      </w:r>
      <w:r>
        <w:rPr>
          <w:color w:val="231F20"/>
          <w:spacing w:val="-19"/>
        </w:rPr>
        <w:t xml:space="preserve"> </w:t>
      </w:r>
      <w:r>
        <w:rPr>
          <w:color w:val="231F20"/>
        </w:rPr>
        <w:t>test</w:t>
      </w:r>
      <w:r>
        <w:rPr>
          <w:color w:val="231F20"/>
          <w:spacing w:val="-19"/>
        </w:rPr>
        <w:t xml:space="preserve"> </w:t>
      </w:r>
      <w:r>
        <w:rPr>
          <w:color w:val="231F20"/>
        </w:rPr>
        <w:t>that</w:t>
      </w:r>
      <w:r>
        <w:rPr>
          <w:color w:val="231F20"/>
          <w:spacing w:val="-19"/>
        </w:rPr>
        <w:t xml:space="preserve"> </w:t>
      </w:r>
      <w:r>
        <w:rPr>
          <w:color w:val="231F20"/>
        </w:rPr>
        <w:t>firms</w:t>
      </w:r>
      <w:r>
        <w:rPr>
          <w:color w:val="231F20"/>
          <w:spacing w:val="-19"/>
        </w:rPr>
        <w:t xml:space="preserve"> </w:t>
      </w:r>
      <w:r>
        <w:rPr>
          <w:color w:val="231F20"/>
        </w:rPr>
        <w:t>would</w:t>
      </w:r>
      <w:r>
        <w:rPr>
          <w:color w:val="231F20"/>
          <w:spacing w:val="-19"/>
        </w:rPr>
        <w:t xml:space="preserve"> </w:t>
      </w:r>
      <w:r>
        <w:rPr>
          <w:color w:val="231F20"/>
        </w:rPr>
        <w:t>be</w:t>
      </w:r>
      <w:r>
        <w:rPr>
          <w:color w:val="231F20"/>
          <w:spacing w:val="-19"/>
        </w:rPr>
        <w:t xml:space="preserve"> </w:t>
      </w:r>
      <w:r>
        <w:rPr>
          <w:color w:val="231F20"/>
        </w:rPr>
        <w:t>able</w:t>
      </w:r>
      <w:r>
        <w:rPr>
          <w:color w:val="231F20"/>
          <w:spacing w:val="-19"/>
        </w:rPr>
        <w:t xml:space="preserve"> </w:t>
      </w:r>
      <w:r>
        <w:rPr>
          <w:color w:val="231F20"/>
        </w:rPr>
        <w:t>to</w:t>
      </w:r>
      <w:r>
        <w:rPr>
          <w:color w:val="231F20"/>
          <w:spacing w:val="-19"/>
        </w:rPr>
        <w:t xml:space="preserve"> </w:t>
      </w:r>
      <w:r>
        <w:rPr>
          <w:color w:val="231F20"/>
        </w:rPr>
        <w:t>meet the</w:t>
      </w:r>
      <w:r>
        <w:rPr>
          <w:color w:val="231F20"/>
          <w:spacing w:val="-19"/>
        </w:rPr>
        <w:t xml:space="preserve"> </w:t>
      </w:r>
      <w:r>
        <w:rPr>
          <w:color w:val="231F20"/>
        </w:rPr>
        <w:t>FPC’s</w:t>
      </w:r>
      <w:r>
        <w:rPr>
          <w:color w:val="231F20"/>
          <w:spacing w:val="-19"/>
        </w:rPr>
        <w:t xml:space="preserve"> </w:t>
      </w:r>
      <w:r>
        <w:rPr>
          <w:color w:val="231F20"/>
        </w:rPr>
        <w:t>standards</w:t>
      </w:r>
      <w:r>
        <w:rPr>
          <w:color w:val="231F20"/>
          <w:spacing w:val="-19"/>
        </w:rPr>
        <w:t xml:space="preserve"> </w:t>
      </w:r>
      <w:r>
        <w:rPr>
          <w:color w:val="231F20"/>
        </w:rPr>
        <w:t>for</w:t>
      </w:r>
      <w:r>
        <w:rPr>
          <w:color w:val="231F20"/>
          <w:spacing w:val="-19"/>
        </w:rPr>
        <w:t xml:space="preserve"> </w:t>
      </w:r>
      <w:r>
        <w:rPr>
          <w:color w:val="231F20"/>
        </w:rPr>
        <w:t>recovering</w:t>
      </w:r>
      <w:r>
        <w:rPr>
          <w:color w:val="231F20"/>
          <w:spacing w:val="-19"/>
        </w:rPr>
        <w:t xml:space="preserve"> </w:t>
      </w:r>
      <w:r>
        <w:rPr>
          <w:color w:val="231F20"/>
        </w:rPr>
        <w:t>services.</w:t>
      </w:r>
    </w:p>
    <w:p w14:paraId="0D86BC20" w14:textId="77777777" w:rsidR="00674611" w:rsidRDefault="00F77B18">
      <w:pPr>
        <w:pStyle w:val="BodyText"/>
        <w:spacing w:before="237" w:line="259" w:lineRule="auto"/>
        <w:ind w:left="304" w:right="515"/>
      </w:pPr>
      <w:r>
        <w:rPr>
          <w:color w:val="231F20"/>
          <w:spacing w:val="-4"/>
        </w:rPr>
        <w:t>The</w:t>
      </w:r>
      <w:r>
        <w:rPr>
          <w:color w:val="231F20"/>
          <w:spacing w:val="-18"/>
        </w:rPr>
        <w:t xml:space="preserve"> </w:t>
      </w:r>
      <w:r>
        <w:rPr>
          <w:color w:val="231F20"/>
          <w:spacing w:val="-4"/>
        </w:rPr>
        <w:t>FPC</w:t>
      </w:r>
      <w:r>
        <w:rPr>
          <w:color w:val="231F20"/>
          <w:spacing w:val="-18"/>
        </w:rPr>
        <w:t xml:space="preserve"> </w:t>
      </w:r>
      <w:proofErr w:type="spellStart"/>
      <w:r>
        <w:rPr>
          <w:color w:val="231F20"/>
          <w:spacing w:val="-4"/>
        </w:rPr>
        <w:t>recognises</w:t>
      </w:r>
      <w:proofErr w:type="spellEnd"/>
      <w:r>
        <w:rPr>
          <w:color w:val="231F20"/>
          <w:spacing w:val="-18"/>
        </w:rPr>
        <w:t xml:space="preserve"> </w:t>
      </w:r>
      <w:r>
        <w:rPr>
          <w:color w:val="231F20"/>
          <w:spacing w:val="-4"/>
        </w:rPr>
        <w:t>that</w:t>
      </w:r>
      <w:r>
        <w:rPr>
          <w:color w:val="231F20"/>
          <w:spacing w:val="-18"/>
        </w:rPr>
        <w:t xml:space="preserve"> </w:t>
      </w:r>
      <w:r>
        <w:rPr>
          <w:color w:val="231F20"/>
          <w:spacing w:val="-4"/>
        </w:rPr>
        <w:t>firms</w:t>
      </w:r>
      <w:r>
        <w:rPr>
          <w:color w:val="231F20"/>
          <w:spacing w:val="-18"/>
        </w:rPr>
        <w:t xml:space="preserve"> </w:t>
      </w:r>
      <w:r>
        <w:rPr>
          <w:color w:val="231F20"/>
          <w:spacing w:val="-4"/>
        </w:rPr>
        <w:t>would</w:t>
      </w:r>
      <w:r>
        <w:rPr>
          <w:color w:val="231F20"/>
          <w:spacing w:val="-18"/>
        </w:rPr>
        <w:t xml:space="preserve"> </w:t>
      </w:r>
      <w:r>
        <w:rPr>
          <w:color w:val="231F20"/>
          <w:spacing w:val="-4"/>
        </w:rPr>
        <w:t>not</w:t>
      </w:r>
      <w:r>
        <w:rPr>
          <w:color w:val="231F20"/>
          <w:spacing w:val="-18"/>
        </w:rPr>
        <w:t xml:space="preserve"> </w:t>
      </w:r>
      <w:r>
        <w:rPr>
          <w:color w:val="231F20"/>
          <w:spacing w:val="-4"/>
        </w:rPr>
        <w:t>be</w:t>
      </w:r>
      <w:r>
        <w:rPr>
          <w:color w:val="231F20"/>
          <w:spacing w:val="-18"/>
        </w:rPr>
        <w:t xml:space="preserve"> </w:t>
      </w:r>
      <w:r>
        <w:rPr>
          <w:color w:val="231F20"/>
          <w:spacing w:val="-4"/>
        </w:rPr>
        <w:t>able</w:t>
      </w:r>
      <w:r>
        <w:rPr>
          <w:color w:val="231F20"/>
          <w:spacing w:val="-18"/>
        </w:rPr>
        <w:t xml:space="preserve"> </w:t>
      </w:r>
      <w:r>
        <w:rPr>
          <w:color w:val="231F20"/>
          <w:spacing w:val="-4"/>
        </w:rPr>
        <w:t>to</w:t>
      </w:r>
      <w:r>
        <w:rPr>
          <w:color w:val="231F20"/>
          <w:spacing w:val="-18"/>
        </w:rPr>
        <w:t xml:space="preserve"> </w:t>
      </w:r>
      <w:r>
        <w:rPr>
          <w:color w:val="231F20"/>
          <w:spacing w:val="-4"/>
        </w:rPr>
        <w:t>meet</w:t>
      </w:r>
      <w:r>
        <w:rPr>
          <w:color w:val="231F20"/>
          <w:spacing w:val="-18"/>
        </w:rPr>
        <w:t xml:space="preserve"> </w:t>
      </w:r>
      <w:r>
        <w:rPr>
          <w:color w:val="231F20"/>
          <w:spacing w:val="-4"/>
        </w:rPr>
        <w:t xml:space="preserve">its </w:t>
      </w:r>
      <w:r>
        <w:rPr>
          <w:color w:val="231F20"/>
          <w:w w:val="90"/>
        </w:rPr>
        <w:t>tolerances</w:t>
      </w:r>
      <w:r>
        <w:rPr>
          <w:color w:val="231F20"/>
          <w:spacing w:val="-4"/>
          <w:w w:val="90"/>
        </w:rPr>
        <w:t xml:space="preserve"> </w:t>
      </w:r>
      <w:r>
        <w:rPr>
          <w:color w:val="231F20"/>
          <w:w w:val="90"/>
        </w:rPr>
        <w:t>in</w:t>
      </w:r>
      <w:r>
        <w:rPr>
          <w:color w:val="231F20"/>
          <w:spacing w:val="-4"/>
          <w:w w:val="90"/>
        </w:rPr>
        <w:t xml:space="preserve"> </w:t>
      </w:r>
      <w:r>
        <w:rPr>
          <w:color w:val="231F20"/>
          <w:w w:val="90"/>
        </w:rPr>
        <w:t>the</w:t>
      </w:r>
      <w:r>
        <w:rPr>
          <w:color w:val="231F20"/>
          <w:spacing w:val="-4"/>
          <w:w w:val="90"/>
        </w:rPr>
        <w:t xml:space="preserve"> </w:t>
      </w:r>
      <w:r>
        <w:rPr>
          <w:color w:val="231F20"/>
          <w:w w:val="90"/>
        </w:rPr>
        <w:t>most</w:t>
      </w:r>
      <w:r>
        <w:rPr>
          <w:color w:val="231F20"/>
          <w:spacing w:val="-4"/>
          <w:w w:val="90"/>
        </w:rPr>
        <w:t xml:space="preserve"> </w:t>
      </w:r>
      <w:r>
        <w:rPr>
          <w:color w:val="231F20"/>
          <w:w w:val="90"/>
        </w:rPr>
        <w:t>extreme</w:t>
      </w:r>
      <w:r>
        <w:rPr>
          <w:color w:val="231F20"/>
          <w:spacing w:val="-4"/>
          <w:w w:val="90"/>
        </w:rPr>
        <w:t xml:space="preserve"> </w:t>
      </w:r>
      <w:r>
        <w:rPr>
          <w:color w:val="231F20"/>
          <w:w w:val="90"/>
        </w:rPr>
        <w:t>circumstances.</w:t>
      </w:r>
      <w:r>
        <w:rPr>
          <w:color w:val="231F20"/>
          <w:spacing w:val="-4"/>
          <w:w w:val="90"/>
        </w:rPr>
        <w:t xml:space="preserve"> </w:t>
      </w:r>
      <w:r>
        <w:rPr>
          <w:color w:val="231F20"/>
          <w:w w:val="90"/>
        </w:rPr>
        <w:t>Doing</w:t>
      </w:r>
      <w:r>
        <w:rPr>
          <w:color w:val="231F20"/>
          <w:spacing w:val="-4"/>
          <w:w w:val="90"/>
        </w:rPr>
        <w:t xml:space="preserve"> </w:t>
      </w:r>
      <w:r>
        <w:rPr>
          <w:color w:val="231F20"/>
          <w:w w:val="90"/>
        </w:rPr>
        <w:t>so</w:t>
      </w:r>
      <w:r>
        <w:rPr>
          <w:color w:val="231F20"/>
          <w:spacing w:val="-4"/>
          <w:w w:val="90"/>
        </w:rPr>
        <w:t xml:space="preserve"> </w:t>
      </w:r>
      <w:r>
        <w:rPr>
          <w:color w:val="231F20"/>
          <w:w w:val="90"/>
        </w:rPr>
        <w:t xml:space="preserve">would </w:t>
      </w:r>
      <w:r>
        <w:rPr>
          <w:color w:val="231F20"/>
          <w:spacing w:val="-4"/>
        </w:rPr>
        <w:t>make</w:t>
      </w:r>
      <w:r>
        <w:rPr>
          <w:color w:val="231F20"/>
          <w:spacing w:val="-18"/>
        </w:rPr>
        <w:t xml:space="preserve"> </w:t>
      </w:r>
      <w:r>
        <w:rPr>
          <w:color w:val="231F20"/>
          <w:spacing w:val="-4"/>
        </w:rPr>
        <w:t>the</w:t>
      </w:r>
      <w:r>
        <w:rPr>
          <w:color w:val="231F20"/>
          <w:spacing w:val="-18"/>
        </w:rPr>
        <w:t xml:space="preserve"> </w:t>
      </w:r>
      <w:r>
        <w:rPr>
          <w:color w:val="231F20"/>
          <w:spacing w:val="-4"/>
        </w:rPr>
        <w:t>effective</w:t>
      </w:r>
      <w:r>
        <w:rPr>
          <w:color w:val="231F20"/>
          <w:spacing w:val="-18"/>
        </w:rPr>
        <w:t xml:space="preserve"> </w:t>
      </w:r>
      <w:r>
        <w:rPr>
          <w:color w:val="231F20"/>
          <w:spacing w:val="-4"/>
        </w:rPr>
        <w:t>provision</w:t>
      </w:r>
      <w:r>
        <w:rPr>
          <w:color w:val="231F20"/>
          <w:spacing w:val="-18"/>
        </w:rPr>
        <w:t xml:space="preserve"> </w:t>
      </w:r>
      <w:r>
        <w:rPr>
          <w:color w:val="231F20"/>
          <w:spacing w:val="-4"/>
        </w:rPr>
        <w:t>of</w:t>
      </w:r>
      <w:r>
        <w:rPr>
          <w:color w:val="231F20"/>
          <w:spacing w:val="-18"/>
        </w:rPr>
        <w:t xml:space="preserve"> </w:t>
      </w:r>
      <w:r>
        <w:rPr>
          <w:color w:val="231F20"/>
          <w:spacing w:val="-4"/>
        </w:rPr>
        <w:t>financial</w:t>
      </w:r>
      <w:r>
        <w:rPr>
          <w:color w:val="231F20"/>
          <w:spacing w:val="-18"/>
        </w:rPr>
        <w:t xml:space="preserve"> </w:t>
      </w:r>
      <w:r>
        <w:rPr>
          <w:color w:val="231F20"/>
          <w:spacing w:val="-4"/>
        </w:rPr>
        <w:t>services</w:t>
      </w:r>
      <w:r>
        <w:rPr>
          <w:color w:val="231F20"/>
          <w:spacing w:val="-18"/>
        </w:rPr>
        <w:t xml:space="preserve"> </w:t>
      </w:r>
      <w:r>
        <w:rPr>
          <w:color w:val="231F20"/>
          <w:spacing w:val="-4"/>
        </w:rPr>
        <w:t>inefficient.</w:t>
      </w:r>
    </w:p>
    <w:p w14:paraId="04EBD512" w14:textId="77777777" w:rsidR="00674611" w:rsidRDefault="00F77B18">
      <w:pPr>
        <w:pStyle w:val="BodyText"/>
        <w:spacing w:line="259" w:lineRule="auto"/>
        <w:ind w:left="304" w:right="535"/>
      </w:pPr>
      <w:r>
        <w:rPr>
          <w:color w:val="231F20"/>
          <w:w w:val="90"/>
        </w:rPr>
        <w:t>The</w:t>
      </w:r>
      <w:r>
        <w:rPr>
          <w:color w:val="231F20"/>
          <w:spacing w:val="-8"/>
          <w:w w:val="90"/>
        </w:rPr>
        <w:t xml:space="preserve"> </w:t>
      </w:r>
      <w:r>
        <w:rPr>
          <w:color w:val="231F20"/>
          <w:w w:val="90"/>
        </w:rPr>
        <w:t>FPC</w:t>
      </w:r>
      <w:r>
        <w:rPr>
          <w:color w:val="231F20"/>
          <w:spacing w:val="-8"/>
          <w:w w:val="90"/>
        </w:rPr>
        <w:t xml:space="preserve"> </w:t>
      </w:r>
      <w:r>
        <w:rPr>
          <w:color w:val="231F20"/>
          <w:w w:val="90"/>
        </w:rPr>
        <w:t>intends</w:t>
      </w:r>
      <w:r>
        <w:rPr>
          <w:color w:val="231F20"/>
          <w:spacing w:val="-8"/>
          <w:w w:val="90"/>
        </w:rPr>
        <w:t xml:space="preserve"> </w:t>
      </w:r>
      <w:r>
        <w:rPr>
          <w:color w:val="231F20"/>
          <w:w w:val="90"/>
        </w:rPr>
        <w:t>to</w:t>
      </w:r>
      <w:r>
        <w:rPr>
          <w:color w:val="231F20"/>
          <w:spacing w:val="-8"/>
          <w:w w:val="90"/>
        </w:rPr>
        <w:t xml:space="preserve"> </w:t>
      </w:r>
      <w:r>
        <w:rPr>
          <w:color w:val="231F20"/>
          <w:w w:val="90"/>
        </w:rPr>
        <w:t>calibrate</w:t>
      </w:r>
      <w:r>
        <w:rPr>
          <w:color w:val="231F20"/>
          <w:spacing w:val="-8"/>
          <w:w w:val="90"/>
        </w:rPr>
        <w:t xml:space="preserve"> </w:t>
      </w:r>
      <w:r>
        <w:rPr>
          <w:color w:val="231F20"/>
          <w:w w:val="90"/>
        </w:rPr>
        <w:t>its</w:t>
      </w:r>
      <w:r>
        <w:rPr>
          <w:color w:val="231F20"/>
          <w:spacing w:val="-8"/>
          <w:w w:val="90"/>
        </w:rPr>
        <w:t xml:space="preserve"> </w:t>
      </w:r>
      <w:r>
        <w:rPr>
          <w:color w:val="231F20"/>
          <w:w w:val="90"/>
        </w:rPr>
        <w:t>stress-testing</w:t>
      </w:r>
      <w:r>
        <w:rPr>
          <w:color w:val="231F20"/>
          <w:spacing w:val="-8"/>
          <w:w w:val="90"/>
        </w:rPr>
        <w:t xml:space="preserve"> </w:t>
      </w:r>
      <w:r>
        <w:rPr>
          <w:color w:val="231F20"/>
          <w:w w:val="90"/>
        </w:rPr>
        <w:t>scenarios</w:t>
      </w:r>
      <w:r>
        <w:rPr>
          <w:color w:val="231F20"/>
          <w:spacing w:val="-8"/>
          <w:w w:val="90"/>
        </w:rPr>
        <w:t xml:space="preserve"> </w:t>
      </w:r>
      <w:r>
        <w:rPr>
          <w:color w:val="231F20"/>
          <w:w w:val="90"/>
        </w:rPr>
        <w:t>to</w:t>
      </w:r>
      <w:r>
        <w:rPr>
          <w:color w:val="231F20"/>
          <w:spacing w:val="-8"/>
          <w:w w:val="90"/>
        </w:rPr>
        <w:t xml:space="preserve"> </w:t>
      </w:r>
      <w:r>
        <w:rPr>
          <w:color w:val="231F20"/>
          <w:w w:val="90"/>
        </w:rPr>
        <w:t xml:space="preserve">be </w:t>
      </w:r>
      <w:r>
        <w:rPr>
          <w:color w:val="231F20"/>
        </w:rPr>
        <w:t>severe</w:t>
      </w:r>
      <w:r>
        <w:rPr>
          <w:color w:val="231F20"/>
          <w:spacing w:val="-18"/>
        </w:rPr>
        <w:t xml:space="preserve"> </w:t>
      </w:r>
      <w:r>
        <w:rPr>
          <w:color w:val="231F20"/>
        </w:rPr>
        <w:t>but</w:t>
      </w:r>
      <w:r>
        <w:rPr>
          <w:color w:val="231F20"/>
          <w:spacing w:val="-18"/>
        </w:rPr>
        <w:t xml:space="preserve"> </w:t>
      </w:r>
      <w:r>
        <w:rPr>
          <w:color w:val="231F20"/>
        </w:rPr>
        <w:t>plausible.</w:t>
      </w:r>
    </w:p>
    <w:p w14:paraId="6659C4EA" w14:textId="77777777" w:rsidR="00674611" w:rsidRDefault="00F77B18">
      <w:pPr>
        <w:pStyle w:val="BodyText"/>
        <w:spacing w:before="237" w:line="259" w:lineRule="auto"/>
        <w:ind w:left="304" w:right="515"/>
      </w:pPr>
      <w:r>
        <w:rPr>
          <w:color w:val="231F20"/>
          <w:w w:val="90"/>
        </w:rPr>
        <w:t>In</w:t>
      </w:r>
      <w:r>
        <w:rPr>
          <w:color w:val="231F20"/>
          <w:spacing w:val="-10"/>
          <w:w w:val="90"/>
        </w:rPr>
        <w:t xml:space="preserve"> </w:t>
      </w:r>
      <w:r>
        <w:rPr>
          <w:color w:val="231F20"/>
          <w:w w:val="90"/>
        </w:rPr>
        <w:t>stress</w:t>
      </w:r>
      <w:r>
        <w:rPr>
          <w:color w:val="231F20"/>
          <w:spacing w:val="-10"/>
          <w:w w:val="90"/>
        </w:rPr>
        <w:t xml:space="preserve"> </w:t>
      </w:r>
      <w:r>
        <w:rPr>
          <w:color w:val="231F20"/>
          <w:w w:val="90"/>
        </w:rPr>
        <w:t>tests</w:t>
      </w:r>
      <w:r>
        <w:rPr>
          <w:color w:val="231F20"/>
          <w:spacing w:val="-10"/>
          <w:w w:val="90"/>
        </w:rPr>
        <w:t xml:space="preserve"> </w:t>
      </w:r>
      <w:r>
        <w:rPr>
          <w:color w:val="231F20"/>
          <w:w w:val="90"/>
        </w:rPr>
        <w:t>of</w:t>
      </w:r>
      <w:r>
        <w:rPr>
          <w:color w:val="231F20"/>
          <w:spacing w:val="-10"/>
          <w:w w:val="90"/>
        </w:rPr>
        <w:t xml:space="preserve"> </w:t>
      </w:r>
      <w:r>
        <w:rPr>
          <w:color w:val="231F20"/>
          <w:w w:val="90"/>
        </w:rPr>
        <w:t>financial</w:t>
      </w:r>
      <w:r>
        <w:rPr>
          <w:color w:val="231F20"/>
          <w:spacing w:val="-10"/>
          <w:w w:val="90"/>
        </w:rPr>
        <w:t xml:space="preserve"> </w:t>
      </w:r>
      <w:r>
        <w:rPr>
          <w:color w:val="231F20"/>
          <w:w w:val="90"/>
        </w:rPr>
        <w:t>resilience,</w:t>
      </w:r>
      <w:r>
        <w:rPr>
          <w:color w:val="231F20"/>
          <w:spacing w:val="-10"/>
          <w:w w:val="90"/>
        </w:rPr>
        <w:t xml:space="preserve"> </w:t>
      </w:r>
      <w:r>
        <w:rPr>
          <w:color w:val="231F20"/>
          <w:w w:val="90"/>
        </w:rPr>
        <w:t>the</w:t>
      </w:r>
      <w:r>
        <w:rPr>
          <w:color w:val="231F20"/>
          <w:spacing w:val="-10"/>
          <w:w w:val="90"/>
        </w:rPr>
        <w:t xml:space="preserve"> </w:t>
      </w:r>
      <w:r>
        <w:rPr>
          <w:color w:val="231F20"/>
          <w:w w:val="90"/>
        </w:rPr>
        <w:t>FPC</w:t>
      </w:r>
      <w:r>
        <w:rPr>
          <w:color w:val="231F20"/>
          <w:spacing w:val="-10"/>
          <w:w w:val="90"/>
        </w:rPr>
        <w:t xml:space="preserve"> </w:t>
      </w:r>
      <w:r>
        <w:rPr>
          <w:color w:val="231F20"/>
          <w:w w:val="90"/>
        </w:rPr>
        <w:t>is</w:t>
      </w:r>
      <w:r>
        <w:rPr>
          <w:color w:val="231F20"/>
          <w:spacing w:val="-10"/>
          <w:w w:val="90"/>
        </w:rPr>
        <w:t xml:space="preserve"> </w:t>
      </w:r>
      <w:r>
        <w:rPr>
          <w:color w:val="231F20"/>
          <w:w w:val="90"/>
        </w:rPr>
        <w:t>able</w:t>
      </w:r>
      <w:r>
        <w:rPr>
          <w:color w:val="231F20"/>
          <w:spacing w:val="-10"/>
          <w:w w:val="90"/>
        </w:rPr>
        <w:t xml:space="preserve"> </w:t>
      </w:r>
      <w:r>
        <w:rPr>
          <w:color w:val="231F20"/>
          <w:w w:val="90"/>
        </w:rPr>
        <w:t>to</w:t>
      </w:r>
      <w:r>
        <w:rPr>
          <w:color w:val="231F20"/>
          <w:spacing w:val="-10"/>
          <w:w w:val="90"/>
        </w:rPr>
        <w:t xml:space="preserve"> </w:t>
      </w:r>
      <w:r>
        <w:rPr>
          <w:color w:val="231F20"/>
          <w:w w:val="90"/>
        </w:rPr>
        <w:t>use</w:t>
      </w:r>
      <w:r>
        <w:rPr>
          <w:color w:val="231F20"/>
          <w:spacing w:val="-10"/>
          <w:w w:val="90"/>
        </w:rPr>
        <w:t xml:space="preserve"> </w:t>
      </w:r>
      <w:r>
        <w:rPr>
          <w:color w:val="231F20"/>
          <w:w w:val="90"/>
        </w:rPr>
        <w:t xml:space="preserve">past </w:t>
      </w:r>
      <w:r>
        <w:rPr>
          <w:color w:val="231F20"/>
          <w:spacing w:val="-4"/>
        </w:rPr>
        <w:t>macroeconomic</w:t>
      </w:r>
      <w:r>
        <w:rPr>
          <w:color w:val="231F20"/>
          <w:spacing w:val="-18"/>
        </w:rPr>
        <w:t xml:space="preserve"> </w:t>
      </w:r>
      <w:r>
        <w:rPr>
          <w:color w:val="231F20"/>
          <w:spacing w:val="-4"/>
        </w:rPr>
        <w:t>data</w:t>
      </w:r>
      <w:r>
        <w:rPr>
          <w:color w:val="231F20"/>
          <w:spacing w:val="-18"/>
        </w:rPr>
        <w:t xml:space="preserve"> </w:t>
      </w:r>
      <w:r>
        <w:rPr>
          <w:color w:val="231F20"/>
          <w:spacing w:val="-4"/>
        </w:rPr>
        <w:t>to</w:t>
      </w:r>
      <w:r>
        <w:rPr>
          <w:color w:val="231F20"/>
          <w:spacing w:val="-18"/>
        </w:rPr>
        <w:t xml:space="preserve"> </w:t>
      </w:r>
      <w:r>
        <w:rPr>
          <w:color w:val="231F20"/>
          <w:spacing w:val="-4"/>
        </w:rPr>
        <w:t>calibrate</w:t>
      </w:r>
      <w:r>
        <w:rPr>
          <w:color w:val="231F20"/>
          <w:spacing w:val="-18"/>
        </w:rPr>
        <w:t xml:space="preserve"> </w:t>
      </w:r>
      <w:r>
        <w:rPr>
          <w:color w:val="231F20"/>
          <w:spacing w:val="-4"/>
        </w:rPr>
        <w:t>a</w:t>
      </w:r>
      <w:r>
        <w:rPr>
          <w:color w:val="231F20"/>
          <w:spacing w:val="-18"/>
        </w:rPr>
        <w:t xml:space="preserve"> </w:t>
      </w:r>
      <w:r>
        <w:rPr>
          <w:color w:val="231F20"/>
          <w:spacing w:val="-4"/>
        </w:rPr>
        <w:t>severe</w:t>
      </w:r>
      <w:r>
        <w:rPr>
          <w:color w:val="231F20"/>
          <w:spacing w:val="-18"/>
        </w:rPr>
        <w:t xml:space="preserve"> </w:t>
      </w:r>
      <w:r>
        <w:rPr>
          <w:color w:val="231F20"/>
          <w:spacing w:val="-4"/>
        </w:rPr>
        <w:t>but</w:t>
      </w:r>
      <w:r>
        <w:rPr>
          <w:color w:val="231F20"/>
          <w:spacing w:val="-18"/>
        </w:rPr>
        <w:t xml:space="preserve"> </w:t>
      </w:r>
      <w:r>
        <w:rPr>
          <w:color w:val="231F20"/>
          <w:spacing w:val="-4"/>
        </w:rPr>
        <w:t xml:space="preserve">plausible </w:t>
      </w:r>
      <w:r>
        <w:rPr>
          <w:color w:val="231F20"/>
          <w:w w:val="90"/>
        </w:rPr>
        <w:t>macroeconomic</w:t>
      </w:r>
      <w:r>
        <w:rPr>
          <w:color w:val="231F20"/>
          <w:spacing w:val="-6"/>
          <w:w w:val="90"/>
        </w:rPr>
        <w:t xml:space="preserve"> </w:t>
      </w:r>
      <w:r>
        <w:rPr>
          <w:color w:val="231F20"/>
          <w:w w:val="90"/>
        </w:rPr>
        <w:t>shock.</w:t>
      </w:r>
      <w:r>
        <w:rPr>
          <w:color w:val="231F20"/>
          <w:spacing w:val="-6"/>
          <w:w w:val="90"/>
        </w:rPr>
        <w:t xml:space="preserve"> </w:t>
      </w:r>
      <w:r>
        <w:rPr>
          <w:color w:val="231F20"/>
          <w:w w:val="90"/>
        </w:rPr>
        <w:t>No</w:t>
      </w:r>
      <w:r>
        <w:rPr>
          <w:color w:val="231F20"/>
          <w:spacing w:val="-6"/>
          <w:w w:val="90"/>
        </w:rPr>
        <w:t xml:space="preserve"> </w:t>
      </w:r>
      <w:r>
        <w:rPr>
          <w:color w:val="231F20"/>
          <w:w w:val="90"/>
        </w:rPr>
        <w:t>such</w:t>
      </w:r>
      <w:r>
        <w:rPr>
          <w:color w:val="231F20"/>
          <w:spacing w:val="-6"/>
          <w:w w:val="90"/>
        </w:rPr>
        <w:t xml:space="preserve"> </w:t>
      </w:r>
      <w:r>
        <w:rPr>
          <w:color w:val="231F20"/>
          <w:w w:val="90"/>
        </w:rPr>
        <w:t>history</w:t>
      </w:r>
      <w:r>
        <w:rPr>
          <w:color w:val="231F20"/>
          <w:spacing w:val="-6"/>
          <w:w w:val="90"/>
        </w:rPr>
        <w:t xml:space="preserve"> </w:t>
      </w:r>
      <w:r>
        <w:rPr>
          <w:color w:val="231F20"/>
          <w:w w:val="90"/>
        </w:rPr>
        <w:t>exists</w:t>
      </w:r>
      <w:r>
        <w:rPr>
          <w:color w:val="231F20"/>
          <w:spacing w:val="-6"/>
          <w:w w:val="90"/>
        </w:rPr>
        <w:t xml:space="preserve"> </w:t>
      </w:r>
      <w:r>
        <w:rPr>
          <w:color w:val="231F20"/>
          <w:w w:val="90"/>
        </w:rPr>
        <w:t>for</w:t>
      </w:r>
      <w:r>
        <w:rPr>
          <w:color w:val="231F20"/>
          <w:spacing w:val="-6"/>
          <w:w w:val="90"/>
        </w:rPr>
        <w:t xml:space="preserve"> </w:t>
      </w:r>
      <w:r>
        <w:rPr>
          <w:color w:val="231F20"/>
          <w:w w:val="90"/>
        </w:rPr>
        <w:t>cyber</w:t>
      </w:r>
      <w:r>
        <w:rPr>
          <w:color w:val="231F20"/>
          <w:spacing w:val="-6"/>
          <w:w w:val="90"/>
        </w:rPr>
        <w:t xml:space="preserve"> </w:t>
      </w:r>
      <w:r>
        <w:rPr>
          <w:color w:val="231F20"/>
          <w:w w:val="90"/>
        </w:rPr>
        <w:t>events. So</w:t>
      </w:r>
      <w:r>
        <w:rPr>
          <w:color w:val="231F20"/>
          <w:spacing w:val="-1"/>
          <w:w w:val="90"/>
        </w:rPr>
        <w:t xml:space="preserve"> </w:t>
      </w: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will</w:t>
      </w:r>
      <w:r>
        <w:rPr>
          <w:color w:val="231F20"/>
          <w:spacing w:val="-1"/>
          <w:w w:val="90"/>
        </w:rPr>
        <w:t xml:space="preserve"> </w:t>
      </w:r>
      <w:r>
        <w:rPr>
          <w:color w:val="231F20"/>
          <w:w w:val="90"/>
        </w:rPr>
        <w:t>rely</w:t>
      </w:r>
      <w:r>
        <w:rPr>
          <w:color w:val="231F20"/>
          <w:spacing w:val="-1"/>
          <w:w w:val="90"/>
        </w:rPr>
        <w:t xml:space="preserve"> </w:t>
      </w:r>
      <w:r>
        <w:rPr>
          <w:color w:val="231F20"/>
          <w:w w:val="90"/>
        </w:rPr>
        <w:t>on</w:t>
      </w:r>
      <w:r>
        <w:rPr>
          <w:color w:val="231F20"/>
          <w:spacing w:val="-1"/>
          <w:w w:val="90"/>
        </w:rPr>
        <w:t xml:space="preserve"> </w:t>
      </w:r>
      <w:r>
        <w:rPr>
          <w:color w:val="231F20"/>
          <w:w w:val="90"/>
        </w:rPr>
        <w:t>the</w:t>
      </w:r>
      <w:r>
        <w:rPr>
          <w:color w:val="231F20"/>
          <w:spacing w:val="-1"/>
          <w:w w:val="90"/>
        </w:rPr>
        <w:t xml:space="preserve"> </w:t>
      </w:r>
      <w:r>
        <w:rPr>
          <w:color w:val="231F20"/>
          <w:w w:val="90"/>
        </w:rPr>
        <w:t>independent</w:t>
      </w:r>
      <w:r>
        <w:rPr>
          <w:color w:val="231F20"/>
          <w:spacing w:val="-1"/>
          <w:w w:val="90"/>
        </w:rPr>
        <w:t xml:space="preserve"> </w:t>
      </w:r>
      <w:r>
        <w:rPr>
          <w:color w:val="231F20"/>
          <w:w w:val="90"/>
        </w:rPr>
        <w:t>judgement</w:t>
      </w:r>
      <w:r>
        <w:rPr>
          <w:color w:val="231F20"/>
          <w:spacing w:val="-1"/>
          <w:w w:val="90"/>
        </w:rPr>
        <w:t xml:space="preserve"> </w:t>
      </w:r>
      <w:r>
        <w:rPr>
          <w:color w:val="231F20"/>
          <w:w w:val="90"/>
        </w:rPr>
        <w:t>of</w:t>
      </w:r>
      <w:r>
        <w:rPr>
          <w:color w:val="231F20"/>
          <w:spacing w:val="-1"/>
          <w:w w:val="90"/>
        </w:rPr>
        <w:t xml:space="preserve"> </w:t>
      </w:r>
      <w:r>
        <w:rPr>
          <w:color w:val="231F20"/>
          <w:w w:val="90"/>
        </w:rPr>
        <w:t xml:space="preserve">experts, </w:t>
      </w:r>
      <w:r>
        <w:rPr>
          <w:color w:val="231F20"/>
          <w:spacing w:val="-4"/>
        </w:rPr>
        <w:t>such</w:t>
      </w:r>
      <w:r>
        <w:rPr>
          <w:color w:val="231F20"/>
          <w:spacing w:val="-17"/>
        </w:rPr>
        <w:t xml:space="preserve"> </w:t>
      </w:r>
      <w:r>
        <w:rPr>
          <w:color w:val="231F20"/>
          <w:spacing w:val="-4"/>
        </w:rPr>
        <w:t>as</w:t>
      </w:r>
      <w:r>
        <w:rPr>
          <w:color w:val="231F20"/>
          <w:spacing w:val="-17"/>
        </w:rPr>
        <w:t xml:space="preserve"> </w:t>
      </w:r>
      <w:r>
        <w:rPr>
          <w:color w:val="231F20"/>
          <w:spacing w:val="-4"/>
        </w:rPr>
        <w:t>the</w:t>
      </w:r>
      <w:r>
        <w:rPr>
          <w:color w:val="231F20"/>
          <w:spacing w:val="-17"/>
        </w:rPr>
        <w:t xml:space="preserve"> </w:t>
      </w:r>
      <w:r>
        <w:rPr>
          <w:color w:val="231F20"/>
          <w:spacing w:val="-4"/>
        </w:rPr>
        <w:t>National</w:t>
      </w:r>
      <w:r>
        <w:rPr>
          <w:color w:val="231F20"/>
          <w:spacing w:val="-17"/>
        </w:rPr>
        <w:t xml:space="preserve"> </w:t>
      </w:r>
      <w:r>
        <w:rPr>
          <w:color w:val="231F20"/>
          <w:spacing w:val="-4"/>
        </w:rPr>
        <w:t>Cyber</w:t>
      </w:r>
      <w:r>
        <w:rPr>
          <w:color w:val="231F20"/>
          <w:spacing w:val="-17"/>
        </w:rPr>
        <w:t xml:space="preserve"> </w:t>
      </w:r>
      <w:r>
        <w:rPr>
          <w:color w:val="231F20"/>
          <w:spacing w:val="-4"/>
        </w:rPr>
        <w:t>Security</w:t>
      </w:r>
      <w:r>
        <w:rPr>
          <w:color w:val="231F20"/>
          <w:spacing w:val="-17"/>
        </w:rPr>
        <w:t xml:space="preserve"> </w:t>
      </w:r>
      <w:r>
        <w:rPr>
          <w:color w:val="231F20"/>
          <w:spacing w:val="-4"/>
        </w:rPr>
        <w:t>Centre,</w:t>
      </w:r>
      <w:r>
        <w:rPr>
          <w:color w:val="231F20"/>
          <w:spacing w:val="-17"/>
        </w:rPr>
        <w:t xml:space="preserve"> </w:t>
      </w:r>
      <w:r>
        <w:rPr>
          <w:color w:val="231F20"/>
          <w:spacing w:val="-4"/>
        </w:rPr>
        <w:t>to</w:t>
      </w:r>
      <w:r>
        <w:rPr>
          <w:color w:val="231F20"/>
          <w:spacing w:val="-17"/>
        </w:rPr>
        <w:t xml:space="preserve"> </w:t>
      </w:r>
      <w:r>
        <w:rPr>
          <w:color w:val="231F20"/>
          <w:spacing w:val="-4"/>
        </w:rPr>
        <w:t>assist calibration</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stress</w:t>
      </w:r>
      <w:r>
        <w:rPr>
          <w:color w:val="231F20"/>
          <w:spacing w:val="-18"/>
        </w:rPr>
        <w:t xml:space="preserve"> </w:t>
      </w:r>
      <w:r>
        <w:rPr>
          <w:color w:val="231F20"/>
          <w:spacing w:val="-4"/>
        </w:rPr>
        <w:t>scenarios,</w:t>
      </w:r>
      <w:r>
        <w:rPr>
          <w:color w:val="231F20"/>
          <w:spacing w:val="-18"/>
        </w:rPr>
        <w:t xml:space="preserve"> </w:t>
      </w:r>
      <w:r>
        <w:rPr>
          <w:color w:val="231F20"/>
          <w:spacing w:val="-4"/>
        </w:rPr>
        <w:t>drawing</w:t>
      </w:r>
      <w:r>
        <w:rPr>
          <w:color w:val="231F20"/>
          <w:spacing w:val="-18"/>
        </w:rPr>
        <w:t xml:space="preserve"> </w:t>
      </w:r>
      <w:r>
        <w:rPr>
          <w:color w:val="231F20"/>
          <w:spacing w:val="-4"/>
        </w:rPr>
        <w:t>on</w:t>
      </w:r>
      <w:r>
        <w:rPr>
          <w:color w:val="231F20"/>
          <w:spacing w:val="-18"/>
        </w:rPr>
        <w:t xml:space="preserve"> </w:t>
      </w:r>
      <w:r>
        <w:rPr>
          <w:color w:val="231F20"/>
          <w:spacing w:val="-4"/>
        </w:rPr>
        <w:t xml:space="preserve">up-to-date </w:t>
      </w:r>
      <w:r>
        <w:rPr>
          <w:color w:val="231F20"/>
          <w:spacing w:val="-2"/>
        </w:rPr>
        <w:t>intelligence.</w:t>
      </w:r>
    </w:p>
    <w:p w14:paraId="1CE439C0" w14:textId="77777777" w:rsidR="00674611" w:rsidRDefault="00674611">
      <w:pPr>
        <w:pStyle w:val="BodyText"/>
        <w:spacing w:before="13"/>
      </w:pPr>
    </w:p>
    <w:p w14:paraId="7A882E13" w14:textId="77777777" w:rsidR="00674611" w:rsidRDefault="00F77B18">
      <w:pPr>
        <w:pStyle w:val="BodyText"/>
        <w:spacing w:line="259" w:lineRule="auto"/>
        <w:ind w:left="304" w:right="535"/>
      </w:pPr>
      <w:r>
        <w:rPr>
          <w:color w:val="231F20"/>
          <w:w w:val="90"/>
        </w:rPr>
        <w:t>Firms</w:t>
      </w:r>
      <w:r>
        <w:rPr>
          <w:color w:val="231F20"/>
          <w:spacing w:val="-5"/>
          <w:w w:val="90"/>
        </w:rPr>
        <w:t xml:space="preserve"> </w:t>
      </w:r>
      <w:r>
        <w:rPr>
          <w:color w:val="231F20"/>
          <w:w w:val="90"/>
        </w:rPr>
        <w:t>undertaking</w:t>
      </w:r>
      <w:r>
        <w:rPr>
          <w:color w:val="231F20"/>
          <w:spacing w:val="-5"/>
          <w:w w:val="90"/>
        </w:rPr>
        <w:t xml:space="preserve"> </w:t>
      </w:r>
      <w:r>
        <w:rPr>
          <w:color w:val="231F20"/>
          <w:w w:val="90"/>
        </w:rPr>
        <w:t>this</w:t>
      </w:r>
      <w:r>
        <w:rPr>
          <w:color w:val="231F20"/>
          <w:spacing w:val="-5"/>
          <w:w w:val="90"/>
        </w:rPr>
        <w:t xml:space="preserve"> </w:t>
      </w:r>
      <w:r>
        <w:rPr>
          <w:color w:val="231F20"/>
          <w:w w:val="90"/>
        </w:rPr>
        <w:t>stress</w:t>
      </w:r>
      <w:r>
        <w:rPr>
          <w:color w:val="231F20"/>
          <w:spacing w:val="-5"/>
          <w:w w:val="90"/>
        </w:rPr>
        <w:t xml:space="preserve"> </w:t>
      </w:r>
      <w:r>
        <w:rPr>
          <w:color w:val="231F20"/>
          <w:w w:val="90"/>
        </w:rPr>
        <w:t>testing</w:t>
      </w:r>
      <w:r>
        <w:rPr>
          <w:color w:val="231F20"/>
          <w:spacing w:val="-5"/>
          <w:w w:val="90"/>
        </w:rPr>
        <w:t xml:space="preserve"> </w:t>
      </w:r>
      <w:r>
        <w:rPr>
          <w:color w:val="231F20"/>
          <w:w w:val="90"/>
        </w:rPr>
        <w:t>will</w:t>
      </w:r>
      <w:r>
        <w:rPr>
          <w:color w:val="231F20"/>
          <w:spacing w:val="-5"/>
          <w:w w:val="90"/>
        </w:rPr>
        <w:t xml:space="preserve"> </w:t>
      </w:r>
      <w:r>
        <w:rPr>
          <w:color w:val="231F20"/>
          <w:w w:val="90"/>
        </w:rPr>
        <w:t>need</w:t>
      </w:r>
      <w:r>
        <w:rPr>
          <w:color w:val="231F20"/>
          <w:spacing w:val="-5"/>
          <w:w w:val="90"/>
        </w:rPr>
        <w:t xml:space="preserve"> </w:t>
      </w:r>
      <w:r>
        <w:rPr>
          <w:color w:val="231F20"/>
          <w:w w:val="90"/>
        </w:rPr>
        <w:t>to</w:t>
      </w:r>
      <w:r>
        <w:rPr>
          <w:color w:val="231F20"/>
          <w:spacing w:val="-5"/>
          <w:w w:val="90"/>
        </w:rPr>
        <w:t xml:space="preserve"> </w:t>
      </w:r>
      <w:r>
        <w:rPr>
          <w:color w:val="231F20"/>
          <w:w w:val="90"/>
        </w:rPr>
        <w:t xml:space="preserve">demonstrate their ability to meet the FPC’s impact tolerance. In instances </w:t>
      </w:r>
      <w:r>
        <w:rPr>
          <w:color w:val="231F20"/>
          <w:spacing w:val="-4"/>
        </w:rPr>
        <w:t>where</w:t>
      </w:r>
      <w:r>
        <w:rPr>
          <w:color w:val="231F20"/>
          <w:spacing w:val="-18"/>
        </w:rPr>
        <w:t xml:space="preserve"> </w:t>
      </w:r>
      <w:r>
        <w:rPr>
          <w:color w:val="231F20"/>
          <w:spacing w:val="-4"/>
        </w:rPr>
        <w:t>that</w:t>
      </w:r>
      <w:r>
        <w:rPr>
          <w:color w:val="231F20"/>
          <w:spacing w:val="-18"/>
        </w:rPr>
        <w:t xml:space="preserve"> </w:t>
      </w:r>
      <w:r>
        <w:rPr>
          <w:color w:val="231F20"/>
          <w:spacing w:val="-4"/>
        </w:rPr>
        <w:t>cannot</w:t>
      </w:r>
      <w:r>
        <w:rPr>
          <w:color w:val="231F20"/>
          <w:spacing w:val="-18"/>
        </w:rPr>
        <w:t xml:space="preserve"> </w:t>
      </w:r>
      <w:r>
        <w:rPr>
          <w:color w:val="231F20"/>
          <w:spacing w:val="-4"/>
        </w:rPr>
        <w:t>be</w:t>
      </w:r>
      <w:r>
        <w:rPr>
          <w:color w:val="231F20"/>
          <w:spacing w:val="-18"/>
        </w:rPr>
        <w:t xml:space="preserve"> </w:t>
      </w:r>
      <w:r>
        <w:rPr>
          <w:color w:val="231F20"/>
          <w:spacing w:val="-4"/>
        </w:rPr>
        <w:t>shown,</w:t>
      </w:r>
      <w:r>
        <w:rPr>
          <w:color w:val="231F20"/>
          <w:spacing w:val="-18"/>
        </w:rPr>
        <w:t xml:space="preserve"> </w:t>
      </w:r>
      <w:r>
        <w:rPr>
          <w:color w:val="231F20"/>
          <w:spacing w:val="-4"/>
        </w:rPr>
        <w:t>remedial</w:t>
      </w:r>
      <w:r>
        <w:rPr>
          <w:color w:val="231F20"/>
          <w:spacing w:val="-18"/>
        </w:rPr>
        <w:t xml:space="preserve"> </w:t>
      </w:r>
      <w:r>
        <w:rPr>
          <w:color w:val="231F20"/>
          <w:spacing w:val="-4"/>
        </w:rPr>
        <w:t>action</w:t>
      </w:r>
      <w:r>
        <w:rPr>
          <w:color w:val="231F20"/>
          <w:spacing w:val="-18"/>
        </w:rPr>
        <w:t xml:space="preserve"> </w:t>
      </w:r>
      <w:r>
        <w:rPr>
          <w:color w:val="231F20"/>
          <w:spacing w:val="-4"/>
        </w:rPr>
        <w:t>plans</w:t>
      </w:r>
      <w:r>
        <w:rPr>
          <w:color w:val="231F20"/>
          <w:spacing w:val="-18"/>
        </w:rPr>
        <w:t xml:space="preserve"> </w:t>
      </w:r>
      <w:r>
        <w:rPr>
          <w:color w:val="231F20"/>
          <w:spacing w:val="-4"/>
        </w:rPr>
        <w:t>will</w:t>
      </w:r>
      <w:r>
        <w:rPr>
          <w:color w:val="231F20"/>
          <w:spacing w:val="-18"/>
        </w:rPr>
        <w:t xml:space="preserve"> </w:t>
      </w:r>
      <w:r>
        <w:rPr>
          <w:color w:val="231F20"/>
          <w:spacing w:val="-4"/>
        </w:rPr>
        <w:t xml:space="preserve">be </w:t>
      </w:r>
      <w:r>
        <w:rPr>
          <w:color w:val="231F20"/>
          <w:spacing w:val="-2"/>
        </w:rPr>
        <w:t>agreed</w:t>
      </w:r>
      <w:r>
        <w:rPr>
          <w:color w:val="231F20"/>
          <w:spacing w:val="-18"/>
        </w:rPr>
        <w:t xml:space="preserve"> </w:t>
      </w:r>
      <w:r>
        <w:rPr>
          <w:color w:val="231F20"/>
          <w:spacing w:val="-2"/>
        </w:rPr>
        <w:t>with</w:t>
      </w:r>
      <w:r>
        <w:rPr>
          <w:color w:val="231F20"/>
          <w:spacing w:val="-18"/>
        </w:rPr>
        <w:t xml:space="preserve"> </w:t>
      </w:r>
      <w:r>
        <w:rPr>
          <w:color w:val="231F20"/>
          <w:spacing w:val="-2"/>
        </w:rPr>
        <w:t>supervisors.</w:t>
      </w:r>
    </w:p>
    <w:p w14:paraId="555C7900" w14:textId="77777777" w:rsidR="00674611" w:rsidRDefault="00674611">
      <w:pPr>
        <w:pStyle w:val="BodyText"/>
        <w:spacing w:before="16"/>
      </w:pPr>
    </w:p>
    <w:p w14:paraId="579AD6A1" w14:textId="77777777" w:rsidR="00674611" w:rsidRDefault="00F77B18">
      <w:pPr>
        <w:pStyle w:val="BodyText"/>
        <w:spacing w:line="259" w:lineRule="auto"/>
        <w:ind w:left="304" w:right="535"/>
      </w:pP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will</w:t>
      </w:r>
      <w:r>
        <w:rPr>
          <w:color w:val="231F20"/>
          <w:spacing w:val="-18"/>
        </w:rPr>
        <w:t xml:space="preserve"> </w:t>
      </w:r>
      <w:r>
        <w:rPr>
          <w:color w:val="231F20"/>
          <w:spacing w:val="-4"/>
        </w:rPr>
        <w:t>work</w:t>
      </w:r>
      <w:r>
        <w:rPr>
          <w:color w:val="231F20"/>
          <w:spacing w:val="-18"/>
        </w:rPr>
        <w:t xml:space="preserve"> </w:t>
      </w:r>
      <w:r>
        <w:rPr>
          <w:color w:val="231F20"/>
          <w:spacing w:val="-4"/>
        </w:rPr>
        <w:t>with</w:t>
      </w:r>
      <w:r>
        <w:rPr>
          <w:color w:val="231F20"/>
          <w:spacing w:val="-18"/>
        </w:rPr>
        <w:t xml:space="preserve"> </w:t>
      </w:r>
      <w:r>
        <w:rPr>
          <w:color w:val="231F20"/>
          <w:spacing w:val="-4"/>
        </w:rPr>
        <w:t>other</w:t>
      </w:r>
      <w:r>
        <w:rPr>
          <w:color w:val="231F20"/>
          <w:spacing w:val="-18"/>
        </w:rPr>
        <w:t xml:space="preserve"> </w:t>
      </w:r>
      <w:r>
        <w:rPr>
          <w:color w:val="231F20"/>
          <w:spacing w:val="-4"/>
        </w:rPr>
        <w:t>regulators</w:t>
      </w:r>
      <w:r>
        <w:rPr>
          <w:color w:val="231F20"/>
          <w:spacing w:val="-18"/>
        </w:rPr>
        <w:t xml:space="preserve"> </w:t>
      </w:r>
      <w:r>
        <w:rPr>
          <w:color w:val="231F20"/>
          <w:spacing w:val="-4"/>
        </w:rPr>
        <w:t>to</w:t>
      </w:r>
      <w:r>
        <w:rPr>
          <w:color w:val="231F20"/>
          <w:spacing w:val="-18"/>
        </w:rPr>
        <w:t xml:space="preserve"> </w:t>
      </w:r>
      <w:r>
        <w:rPr>
          <w:color w:val="231F20"/>
          <w:spacing w:val="-4"/>
        </w:rPr>
        <w:t>establish</w:t>
      </w:r>
      <w:r>
        <w:rPr>
          <w:color w:val="231F20"/>
          <w:spacing w:val="-18"/>
        </w:rPr>
        <w:t xml:space="preserve"> </w:t>
      </w:r>
      <w:r>
        <w:rPr>
          <w:color w:val="231F20"/>
          <w:spacing w:val="-4"/>
        </w:rPr>
        <w:t xml:space="preserve">which </w:t>
      </w:r>
      <w:r>
        <w:rPr>
          <w:color w:val="231F20"/>
          <w:w w:val="90"/>
        </w:rPr>
        <w:t>firms</w:t>
      </w:r>
      <w:r>
        <w:rPr>
          <w:color w:val="231F20"/>
          <w:spacing w:val="-9"/>
          <w:w w:val="90"/>
        </w:rPr>
        <w:t xml:space="preserve"> </w:t>
      </w:r>
      <w:r>
        <w:rPr>
          <w:color w:val="231F20"/>
          <w:w w:val="90"/>
        </w:rPr>
        <w:t>would</w:t>
      </w:r>
      <w:r>
        <w:rPr>
          <w:color w:val="231F20"/>
          <w:spacing w:val="-9"/>
          <w:w w:val="90"/>
        </w:rPr>
        <w:t xml:space="preserve"> </w:t>
      </w:r>
      <w:r>
        <w:rPr>
          <w:color w:val="231F20"/>
          <w:w w:val="90"/>
        </w:rPr>
        <w:t>be</w:t>
      </w:r>
      <w:r>
        <w:rPr>
          <w:color w:val="231F20"/>
          <w:spacing w:val="-9"/>
          <w:w w:val="90"/>
        </w:rPr>
        <w:t xml:space="preserve"> </w:t>
      </w:r>
      <w:r>
        <w:rPr>
          <w:color w:val="231F20"/>
          <w:w w:val="90"/>
        </w:rPr>
        <w:t>in</w:t>
      </w:r>
      <w:r>
        <w:rPr>
          <w:color w:val="231F20"/>
          <w:spacing w:val="-9"/>
          <w:w w:val="90"/>
        </w:rPr>
        <w:t xml:space="preserve"> </w:t>
      </w:r>
      <w:r>
        <w:rPr>
          <w:color w:val="231F20"/>
          <w:w w:val="90"/>
        </w:rPr>
        <w:t>scope</w:t>
      </w:r>
      <w:r>
        <w:rPr>
          <w:color w:val="231F20"/>
          <w:spacing w:val="-9"/>
          <w:w w:val="90"/>
        </w:rPr>
        <w:t xml:space="preserve"> </w:t>
      </w:r>
      <w:r>
        <w:rPr>
          <w:color w:val="231F20"/>
          <w:w w:val="90"/>
        </w:rPr>
        <w:t>of</w:t>
      </w:r>
      <w:r>
        <w:rPr>
          <w:color w:val="231F20"/>
          <w:spacing w:val="-9"/>
          <w:w w:val="90"/>
        </w:rPr>
        <w:t xml:space="preserve"> </w:t>
      </w:r>
      <w:r>
        <w:rPr>
          <w:color w:val="231F20"/>
          <w:w w:val="90"/>
        </w:rPr>
        <w:t>stress</w:t>
      </w:r>
      <w:r>
        <w:rPr>
          <w:color w:val="231F20"/>
          <w:spacing w:val="-9"/>
          <w:w w:val="90"/>
        </w:rPr>
        <w:t xml:space="preserve"> </w:t>
      </w:r>
      <w:r>
        <w:rPr>
          <w:color w:val="231F20"/>
          <w:w w:val="90"/>
        </w:rPr>
        <w:t>testing.</w:t>
      </w:r>
      <w:r>
        <w:rPr>
          <w:color w:val="231F20"/>
          <w:spacing w:val="-9"/>
          <w:w w:val="90"/>
        </w:rPr>
        <w:t xml:space="preserve"> </w:t>
      </w:r>
      <w:r>
        <w:rPr>
          <w:color w:val="231F20"/>
          <w:w w:val="90"/>
        </w:rPr>
        <w:t>The</w:t>
      </w:r>
      <w:r>
        <w:rPr>
          <w:color w:val="231F20"/>
          <w:spacing w:val="-9"/>
          <w:w w:val="90"/>
        </w:rPr>
        <w:t xml:space="preserve"> </w:t>
      </w:r>
      <w:r>
        <w:rPr>
          <w:color w:val="231F20"/>
          <w:w w:val="90"/>
        </w:rPr>
        <w:t>scope</w:t>
      </w:r>
      <w:r>
        <w:rPr>
          <w:color w:val="231F20"/>
          <w:spacing w:val="-9"/>
          <w:w w:val="90"/>
        </w:rPr>
        <w:t xml:space="preserve"> </w:t>
      </w:r>
      <w:r>
        <w:rPr>
          <w:color w:val="231F20"/>
          <w:w w:val="90"/>
        </w:rPr>
        <w:t>is</w:t>
      </w:r>
      <w:r>
        <w:rPr>
          <w:color w:val="231F20"/>
          <w:spacing w:val="-9"/>
          <w:w w:val="90"/>
        </w:rPr>
        <w:t xml:space="preserve"> </w:t>
      </w:r>
      <w:r>
        <w:rPr>
          <w:color w:val="231F20"/>
          <w:w w:val="90"/>
        </w:rPr>
        <w:t>likely</w:t>
      </w:r>
      <w:r>
        <w:rPr>
          <w:color w:val="231F20"/>
          <w:spacing w:val="-9"/>
          <w:w w:val="90"/>
        </w:rPr>
        <w:t xml:space="preserve"> </w:t>
      </w:r>
      <w:r>
        <w:rPr>
          <w:color w:val="231F20"/>
          <w:w w:val="90"/>
        </w:rPr>
        <w:t xml:space="preserve">to vary, depending on the vital service that is being tested, and </w:t>
      </w:r>
      <w:r>
        <w:rPr>
          <w:color w:val="231F20"/>
          <w:spacing w:val="-2"/>
        </w:rPr>
        <w:t>will</w:t>
      </w:r>
      <w:r>
        <w:rPr>
          <w:color w:val="231F20"/>
          <w:spacing w:val="-18"/>
        </w:rPr>
        <w:t xml:space="preserve"> </w:t>
      </w:r>
      <w:r>
        <w:rPr>
          <w:color w:val="231F20"/>
          <w:spacing w:val="-2"/>
        </w:rPr>
        <w:t>take</w:t>
      </w:r>
      <w:r>
        <w:rPr>
          <w:color w:val="231F20"/>
          <w:spacing w:val="-18"/>
        </w:rPr>
        <w:t xml:space="preserve"> </w:t>
      </w:r>
      <w:r>
        <w:rPr>
          <w:color w:val="231F20"/>
          <w:spacing w:val="-2"/>
        </w:rPr>
        <w:t>into</w:t>
      </w:r>
      <w:r>
        <w:rPr>
          <w:color w:val="231F20"/>
          <w:spacing w:val="-18"/>
        </w:rPr>
        <w:t xml:space="preserve"> </w:t>
      </w:r>
      <w:r>
        <w:rPr>
          <w:color w:val="231F20"/>
          <w:spacing w:val="-2"/>
        </w:rPr>
        <w:t>account</w:t>
      </w:r>
      <w:r>
        <w:rPr>
          <w:color w:val="231F20"/>
          <w:spacing w:val="-18"/>
        </w:rPr>
        <w:t xml:space="preserve"> </w:t>
      </w:r>
      <w:r>
        <w:rPr>
          <w:color w:val="231F20"/>
          <w:spacing w:val="-2"/>
        </w:rPr>
        <w:t>firms’</w:t>
      </w:r>
      <w:r>
        <w:rPr>
          <w:color w:val="231F20"/>
          <w:spacing w:val="-18"/>
        </w:rPr>
        <w:t xml:space="preserve"> </w:t>
      </w:r>
      <w:r>
        <w:rPr>
          <w:color w:val="231F20"/>
          <w:spacing w:val="-2"/>
        </w:rPr>
        <w:t>contribution</w:t>
      </w:r>
      <w:r>
        <w:rPr>
          <w:color w:val="231F20"/>
          <w:spacing w:val="-18"/>
        </w:rPr>
        <w:t xml:space="preserve"> </w:t>
      </w:r>
      <w:r>
        <w:rPr>
          <w:color w:val="231F20"/>
          <w:spacing w:val="-2"/>
        </w:rPr>
        <w:t>to</w:t>
      </w:r>
      <w:r>
        <w:rPr>
          <w:color w:val="231F20"/>
          <w:spacing w:val="-18"/>
        </w:rPr>
        <w:t xml:space="preserve"> </w:t>
      </w:r>
      <w:r>
        <w:rPr>
          <w:color w:val="231F20"/>
          <w:spacing w:val="-2"/>
        </w:rPr>
        <w:t>the</w:t>
      </w:r>
      <w:r>
        <w:rPr>
          <w:color w:val="231F20"/>
          <w:spacing w:val="-18"/>
        </w:rPr>
        <w:t xml:space="preserve"> </w:t>
      </w:r>
      <w:r>
        <w:rPr>
          <w:color w:val="231F20"/>
          <w:spacing w:val="-2"/>
        </w:rPr>
        <w:t xml:space="preserve">function </w:t>
      </w:r>
      <w:r>
        <w:rPr>
          <w:color w:val="231F20"/>
          <w:w w:val="90"/>
        </w:rPr>
        <w:t xml:space="preserve">(measured by value, volume and/or market share), and </w:t>
      </w:r>
      <w:r>
        <w:rPr>
          <w:color w:val="231F20"/>
          <w:spacing w:val="-2"/>
        </w:rPr>
        <w:t>interconnectedness.</w:t>
      </w:r>
    </w:p>
    <w:p w14:paraId="6A28D253" w14:textId="77777777" w:rsidR="00674611" w:rsidRDefault="00674611">
      <w:pPr>
        <w:pStyle w:val="BodyText"/>
        <w:spacing w:before="14"/>
      </w:pPr>
    </w:p>
    <w:p w14:paraId="3B19B350" w14:textId="77777777" w:rsidR="00674611" w:rsidRDefault="00F77B18">
      <w:pPr>
        <w:pStyle w:val="BodyText"/>
        <w:spacing w:line="259" w:lineRule="auto"/>
        <w:ind w:left="304" w:right="515"/>
      </w:pPr>
      <w:r>
        <w:rPr>
          <w:color w:val="231F20"/>
          <w:w w:val="90"/>
        </w:rPr>
        <w:t>This</w:t>
      </w:r>
      <w:r>
        <w:rPr>
          <w:color w:val="231F20"/>
          <w:spacing w:val="-9"/>
          <w:w w:val="90"/>
        </w:rPr>
        <w:t xml:space="preserve"> </w:t>
      </w:r>
      <w:r>
        <w:rPr>
          <w:color w:val="231F20"/>
          <w:w w:val="90"/>
        </w:rPr>
        <w:t>stress-testing</w:t>
      </w:r>
      <w:r>
        <w:rPr>
          <w:color w:val="231F20"/>
          <w:spacing w:val="-9"/>
          <w:w w:val="90"/>
        </w:rPr>
        <w:t xml:space="preserve"> </w:t>
      </w:r>
      <w:r>
        <w:rPr>
          <w:color w:val="231F20"/>
          <w:w w:val="90"/>
        </w:rPr>
        <w:t>approach</w:t>
      </w:r>
      <w:r>
        <w:rPr>
          <w:color w:val="231F20"/>
          <w:spacing w:val="-9"/>
          <w:w w:val="90"/>
        </w:rPr>
        <w:t xml:space="preserve"> </w:t>
      </w:r>
      <w:r>
        <w:rPr>
          <w:color w:val="231F20"/>
          <w:w w:val="90"/>
        </w:rPr>
        <w:t>will</w:t>
      </w:r>
      <w:r>
        <w:rPr>
          <w:color w:val="231F20"/>
          <w:spacing w:val="-9"/>
          <w:w w:val="90"/>
        </w:rPr>
        <w:t xml:space="preserve"> </w:t>
      </w:r>
      <w:r>
        <w:rPr>
          <w:color w:val="231F20"/>
          <w:w w:val="90"/>
        </w:rPr>
        <w:t>be</w:t>
      </w:r>
      <w:r>
        <w:rPr>
          <w:color w:val="231F20"/>
          <w:spacing w:val="-9"/>
          <w:w w:val="90"/>
        </w:rPr>
        <w:t xml:space="preserve"> </w:t>
      </w:r>
      <w:r>
        <w:rPr>
          <w:color w:val="231F20"/>
          <w:w w:val="90"/>
        </w:rPr>
        <w:t>developed</w:t>
      </w:r>
      <w:r>
        <w:rPr>
          <w:color w:val="231F20"/>
          <w:spacing w:val="-9"/>
          <w:w w:val="90"/>
        </w:rPr>
        <w:t xml:space="preserve"> </w:t>
      </w:r>
      <w:r>
        <w:rPr>
          <w:color w:val="231F20"/>
          <w:w w:val="90"/>
        </w:rPr>
        <w:t>by</w:t>
      </w:r>
      <w:r>
        <w:rPr>
          <w:color w:val="231F20"/>
          <w:spacing w:val="-9"/>
          <w:w w:val="90"/>
        </w:rPr>
        <w:t xml:space="preserve"> </w:t>
      </w:r>
      <w:r>
        <w:rPr>
          <w:color w:val="231F20"/>
          <w:w w:val="90"/>
        </w:rPr>
        <w:t>the</w:t>
      </w:r>
      <w:r>
        <w:rPr>
          <w:color w:val="231F20"/>
          <w:spacing w:val="-9"/>
          <w:w w:val="90"/>
        </w:rPr>
        <w:t xml:space="preserve"> </w:t>
      </w:r>
      <w:r>
        <w:rPr>
          <w:color w:val="231F20"/>
          <w:w w:val="90"/>
        </w:rPr>
        <w:t>Bank</w:t>
      </w:r>
      <w:r>
        <w:rPr>
          <w:color w:val="231F20"/>
          <w:spacing w:val="-9"/>
          <w:w w:val="90"/>
        </w:rPr>
        <w:t xml:space="preserve"> </w:t>
      </w:r>
      <w:r>
        <w:rPr>
          <w:color w:val="231F20"/>
          <w:w w:val="90"/>
        </w:rPr>
        <w:t xml:space="preserve">and </w:t>
      </w:r>
      <w:r>
        <w:rPr>
          <w:color w:val="231F20"/>
          <w:spacing w:val="-4"/>
        </w:rPr>
        <w:t>the</w:t>
      </w:r>
      <w:r>
        <w:rPr>
          <w:color w:val="231F20"/>
          <w:spacing w:val="-18"/>
        </w:rPr>
        <w:t xml:space="preserve"> </w:t>
      </w:r>
      <w:r>
        <w:rPr>
          <w:color w:val="231F20"/>
          <w:spacing w:val="-4"/>
        </w:rPr>
        <w:t>PRA,</w:t>
      </w:r>
      <w:r>
        <w:rPr>
          <w:color w:val="231F20"/>
          <w:spacing w:val="-18"/>
        </w:rPr>
        <w:t xml:space="preserve"> </w:t>
      </w:r>
      <w:r>
        <w:rPr>
          <w:color w:val="231F20"/>
          <w:spacing w:val="-4"/>
        </w:rPr>
        <w:t>with</w:t>
      </w:r>
      <w:r>
        <w:rPr>
          <w:color w:val="231F20"/>
          <w:spacing w:val="-18"/>
        </w:rPr>
        <w:t xml:space="preserve"> </w:t>
      </w:r>
      <w:r>
        <w:rPr>
          <w:color w:val="231F20"/>
          <w:spacing w:val="-4"/>
        </w:rPr>
        <w:t>input</w:t>
      </w:r>
      <w:r>
        <w:rPr>
          <w:color w:val="231F20"/>
          <w:spacing w:val="-18"/>
        </w:rPr>
        <w:t xml:space="preserve"> </w:t>
      </w:r>
      <w:r>
        <w:rPr>
          <w:color w:val="231F20"/>
          <w:spacing w:val="-4"/>
        </w:rPr>
        <w:t>from</w:t>
      </w:r>
      <w:r>
        <w:rPr>
          <w:color w:val="231F20"/>
          <w:spacing w:val="-18"/>
        </w:rPr>
        <w:t xml:space="preserve"> </w:t>
      </w: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The</w:t>
      </w:r>
      <w:r>
        <w:rPr>
          <w:color w:val="231F20"/>
          <w:spacing w:val="-18"/>
        </w:rPr>
        <w:t xml:space="preserve"> </w:t>
      </w:r>
      <w:r>
        <w:rPr>
          <w:color w:val="231F20"/>
          <w:spacing w:val="-4"/>
        </w:rPr>
        <w:t>particular</w:t>
      </w:r>
      <w:r>
        <w:rPr>
          <w:color w:val="231F20"/>
          <w:spacing w:val="-18"/>
        </w:rPr>
        <w:t xml:space="preserve"> </w:t>
      </w:r>
      <w:r>
        <w:rPr>
          <w:color w:val="231F20"/>
          <w:spacing w:val="-4"/>
        </w:rPr>
        <w:t>incident modelled,</w:t>
      </w:r>
      <w:r>
        <w:rPr>
          <w:color w:val="231F20"/>
          <w:spacing w:val="-18"/>
        </w:rPr>
        <w:t xml:space="preserve"> </w:t>
      </w:r>
      <w:r>
        <w:rPr>
          <w:color w:val="231F20"/>
          <w:spacing w:val="-4"/>
        </w:rPr>
        <w:t>the</w:t>
      </w:r>
      <w:r>
        <w:rPr>
          <w:color w:val="231F20"/>
          <w:spacing w:val="-18"/>
        </w:rPr>
        <w:t xml:space="preserve"> </w:t>
      </w:r>
      <w:r>
        <w:rPr>
          <w:color w:val="231F20"/>
          <w:spacing w:val="-4"/>
        </w:rPr>
        <w:t>firms</w:t>
      </w:r>
      <w:r>
        <w:rPr>
          <w:color w:val="231F20"/>
          <w:spacing w:val="-18"/>
        </w:rPr>
        <w:t xml:space="preserve"> </w:t>
      </w:r>
      <w:r>
        <w:rPr>
          <w:color w:val="231F20"/>
          <w:spacing w:val="-4"/>
        </w:rPr>
        <w:t>in</w:t>
      </w:r>
      <w:r>
        <w:rPr>
          <w:color w:val="231F20"/>
          <w:spacing w:val="-18"/>
        </w:rPr>
        <w:t xml:space="preserve"> </w:t>
      </w:r>
      <w:r>
        <w:rPr>
          <w:color w:val="231F20"/>
          <w:spacing w:val="-4"/>
        </w:rPr>
        <w:t>scope,</w:t>
      </w:r>
      <w:r>
        <w:rPr>
          <w:color w:val="231F20"/>
          <w:spacing w:val="-18"/>
        </w:rPr>
        <w:t xml:space="preserve"> </w:t>
      </w:r>
      <w:r>
        <w:rPr>
          <w:color w:val="231F20"/>
          <w:spacing w:val="-4"/>
        </w:rPr>
        <w:t>and</w:t>
      </w:r>
      <w:r>
        <w:rPr>
          <w:color w:val="231F20"/>
          <w:spacing w:val="-18"/>
        </w:rPr>
        <w:t xml:space="preserve"> </w:t>
      </w:r>
      <w:r>
        <w:rPr>
          <w:color w:val="231F20"/>
          <w:spacing w:val="-4"/>
        </w:rPr>
        <w:t>the</w:t>
      </w:r>
      <w:r>
        <w:rPr>
          <w:color w:val="231F20"/>
          <w:spacing w:val="-18"/>
        </w:rPr>
        <w:t xml:space="preserve"> </w:t>
      </w:r>
      <w:r>
        <w:rPr>
          <w:color w:val="231F20"/>
          <w:spacing w:val="-4"/>
        </w:rPr>
        <w:t>economic</w:t>
      </w:r>
      <w:r>
        <w:rPr>
          <w:color w:val="231F20"/>
          <w:spacing w:val="-18"/>
        </w:rPr>
        <w:t xml:space="preserve"> </w:t>
      </w:r>
      <w:r>
        <w:rPr>
          <w:color w:val="231F20"/>
          <w:spacing w:val="-4"/>
        </w:rPr>
        <w:t xml:space="preserve">activities </w:t>
      </w:r>
      <w:r>
        <w:rPr>
          <w:color w:val="231F20"/>
          <w:spacing w:val="-2"/>
        </w:rPr>
        <w:t>tested</w:t>
      </w:r>
      <w:r>
        <w:rPr>
          <w:color w:val="231F20"/>
          <w:spacing w:val="-14"/>
        </w:rPr>
        <w:t xml:space="preserve"> </w:t>
      </w:r>
      <w:r>
        <w:rPr>
          <w:color w:val="231F20"/>
          <w:spacing w:val="-2"/>
        </w:rPr>
        <w:t>will</w:t>
      </w:r>
      <w:r>
        <w:rPr>
          <w:color w:val="231F20"/>
          <w:spacing w:val="-14"/>
        </w:rPr>
        <w:t xml:space="preserve"> </w:t>
      </w:r>
      <w:r>
        <w:rPr>
          <w:color w:val="231F20"/>
          <w:spacing w:val="-2"/>
        </w:rPr>
        <w:t>likely</w:t>
      </w:r>
      <w:r>
        <w:rPr>
          <w:color w:val="231F20"/>
          <w:spacing w:val="-14"/>
        </w:rPr>
        <w:t xml:space="preserve"> </w:t>
      </w:r>
      <w:r>
        <w:rPr>
          <w:color w:val="231F20"/>
          <w:spacing w:val="-2"/>
        </w:rPr>
        <w:t>vary</w:t>
      </w:r>
      <w:r>
        <w:rPr>
          <w:color w:val="231F20"/>
          <w:spacing w:val="-14"/>
        </w:rPr>
        <w:t xml:space="preserve"> </w:t>
      </w:r>
      <w:r>
        <w:rPr>
          <w:color w:val="231F20"/>
          <w:spacing w:val="-2"/>
        </w:rPr>
        <w:t>from</w:t>
      </w:r>
      <w:r>
        <w:rPr>
          <w:color w:val="231F20"/>
          <w:spacing w:val="-14"/>
        </w:rPr>
        <w:t xml:space="preserve"> </w:t>
      </w:r>
      <w:r>
        <w:rPr>
          <w:color w:val="231F20"/>
          <w:spacing w:val="-2"/>
        </w:rPr>
        <w:t>test</w:t>
      </w:r>
      <w:r>
        <w:rPr>
          <w:color w:val="231F20"/>
          <w:spacing w:val="-14"/>
        </w:rPr>
        <w:t xml:space="preserve"> </w:t>
      </w:r>
      <w:r>
        <w:rPr>
          <w:color w:val="231F20"/>
          <w:spacing w:val="-2"/>
        </w:rPr>
        <w:t>to</w:t>
      </w:r>
      <w:r>
        <w:rPr>
          <w:color w:val="231F20"/>
          <w:spacing w:val="-14"/>
        </w:rPr>
        <w:t xml:space="preserve"> </w:t>
      </w:r>
      <w:r>
        <w:rPr>
          <w:color w:val="231F20"/>
          <w:spacing w:val="-2"/>
        </w:rPr>
        <w:t>test.</w:t>
      </w:r>
    </w:p>
    <w:p w14:paraId="6400D2E3"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96" w:space="40"/>
            <w:col w:w="5808"/>
          </w:cols>
        </w:sectPr>
      </w:pPr>
    </w:p>
    <w:p w14:paraId="0EA72B9B" w14:textId="77777777" w:rsidR="00674611" w:rsidRDefault="00674611">
      <w:pPr>
        <w:pStyle w:val="BodyText"/>
      </w:pPr>
    </w:p>
    <w:p w14:paraId="3E408451" w14:textId="77777777" w:rsidR="00674611" w:rsidRDefault="00674611">
      <w:pPr>
        <w:pStyle w:val="BodyText"/>
        <w:spacing w:before="83"/>
      </w:pPr>
    </w:p>
    <w:p w14:paraId="4C20FB4E" w14:textId="77777777" w:rsidR="00674611" w:rsidRDefault="00F77B18">
      <w:pPr>
        <w:pStyle w:val="BodyText"/>
        <w:ind w:left="118"/>
      </w:pPr>
      <w:r>
        <w:rPr>
          <w:noProof/>
        </w:rPr>
        <mc:AlternateContent>
          <mc:Choice Requires="wps">
            <w:drawing>
              <wp:inline distT="0" distB="0" distL="0" distR="0" wp14:anchorId="67AAF815" wp14:editId="24FC24F5">
                <wp:extent cx="7056120" cy="2454275"/>
                <wp:effectExtent l="0" t="0" r="0" b="0"/>
                <wp:docPr id="1245" name="Textbox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56120" cy="2454275"/>
                        </a:xfrm>
                        <a:prstGeom prst="rect">
                          <a:avLst/>
                        </a:prstGeom>
                        <a:solidFill>
                          <a:srgbClr val="EADFE6"/>
                        </a:solidFill>
                      </wps:spPr>
                      <wps:txbx>
                        <w:txbxContent>
                          <w:p w14:paraId="1DEE8130" w14:textId="77777777" w:rsidR="00674611" w:rsidRDefault="00674611">
                            <w:pPr>
                              <w:pStyle w:val="BodyText"/>
                              <w:spacing w:before="135"/>
                              <w:rPr>
                                <w:color w:val="000000"/>
                              </w:rPr>
                            </w:pPr>
                          </w:p>
                          <w:p w14:paraId="61DEC103" w14:textId="77777777" w:rsidR="00674611" w:rsidRDefault="00F77B18">
                            <w:pPr>
                              <w:pStyle w:val="BodyText"/>
                              <w:tabs>
                                <w:tab w:val="left" w:pos="5725"/>
                              </w:tabs>
                              <w:spacing w:line="259" w:lineRule="auto"/>
                              <w:ind w:left="396" w:right="640"/>
                              <w:rPr>
                                <w:color w:val="000000"/>
                              </w:rPr>
                            </w:pPr>
                            <w:r>
                              <w:rPr>
                                <w:color w:val="231F20"/>
                              </w:rPr>
                              <w:t>The Bank plans to launch a pilot of the approach to stress</w:t>
                            </w:r>
                            <w:r>
                              <w:rPr>
                                <w:color w:val="231F20"/>
                              </w:rPr>
                              <w:tab/>
                            </w:r>
                            <w:r>
                              <w:rPr>
                                <w:color w:val="231F20"/>
                                <w:spacing w:val="-2"/>
                              </w:rPr>
                              <w:t>While</w:t>
                            </w:r>
                            <w:r>
                              <w:rPr>
                                <w:color w:val="231F20"/>
                                <w:spacing w:val="-14"/>
                              </w:rPr>
                              <w:t xml:space="preserve"> </w:t>
                            </w:r>
                            <w:r>
                              <w:rPr>
                                <w:color w:val="231F20"/>
                                <w:spacing w:val="-2"/>
                              </w:rPr>
                              <w:t>they</w:t>
                            </w:r>
                            <w:r>
                              <w:rPr>
                                <w:color w:val="231F20"/>
                                <w:spacing w:val="-14"/>
                              </w:rPr>
                              <w:t xml:space="preserve"> </w:t>
                            </w:r>
                            <w:r>
                              <w:rPr>
                                <w:color w:val="231F20"/>
                                <w:spacing w:val="-2"/>
                              </w:rPr>
                              <w:t>did</w:t>
                            </w:r>
                            <w:r>
                              <w:rPr>
                                <w:color w:val="231F20"/>
                                <w:spacing w:val="-13"/>
                              </w:rPr>
                              <w:t xml:space="preserve"> </w:t>
                            </w:r>
                            <w:r>
                              <w:rPr>
                                <w:color w:val="231F20"/>
                                <w:spacing w:val="-2"/>
                              </w:rPr>
                              <w:t>not</w:t>
                            </w:r>
                            <w:r>
                              <w:rPr>
                                <w:color w:val="231F20"/>
                                <w:spacing w:val="-14"/>
                              </w:rPr>
                              <w:t xml:space="preserve"> </w:t>
                            </w:r>
                            <w:r>
                              <w:rPr>
                                <w:color w:val="231F20"/>
                                <w:spacing w:val="-2"/>
                              </w:rPr>
                              <w:t>have</w:t>
                            </w:r>
                            <w:r>
                              <w:rPr>
                                <w:color w:val="231F20"/>
                                <w:spacing w:val="-13"/>
                              </w:rPr>
                              <w:t xml:space="preserve"> </w:t>
                            </w:r>
                            <w:r>
                              <w:rPr>
                                <w:color w:val="231F20"/>
                                <w:spacing w:val="-2"/>
                              </w:rPr>
                              <w:t>systemic</w:t>
                            </w:r>
                            <w:r>
                              <w:rPr>
                                <w:color w:val="231F20"/>
                                <w:spacing w:val="-14"/>
                              </w:rPr>
                              <w:t xml:space="preserve"> </w:t>
                            </w:r>
                            <w:r>
                              <w:rPr>
                                <w:color w:val="231F20"/>
                                <w:spacing w:val="-2"/>
                              </w:rPr>
                              <w:t>consequences,</w:t>
                            </w:r>
                            <w:r>
                              <w:rPr>
                                <w:color w:val="231F20"/>
                                <w:spacing w:val="-14"/>
                              </w:rPr>
                              <w:t xml:space="preserve"> </w:t>
                            </w:r>
                            <w:r>
                              <w:rPr>
                                <w:color w:val="231F20"/>
                                <w:spacing w:val="-2"/>
                              </w:rPr>
                              <w:t xml:space="preserve">recent </w:t>
                            </w:r>
                            <w:r>
                              <w:rPr>
                                <w:color w:val="231F20"/>
                              </w:rPr>
                              <w:t>testing</w:t>
                            </w:r>
                            <w:r>
                              <w:rPr>
                                <w:color w:val="231F20"/>
                                <w:spacing w:val="-8"/>
                              </w:rPr>
                              <w:t xml:space="preserve"> </w:t>
                            </w:r>
                            <w:r>
                              <w:rPr>
                                <w:color w:val="231F20"/>
                              </w:rPr>
                              <w:t>in</w:t>
                            </w:r>
                            <w:r>
                              <w:rPr>
                                <w:color w:val="231F20"/>
                                <w:spacing w:val="-8"/>
                              </w:rPr>
                              <w:t xml:space="preserve"> </w:t>
                            </w:r>
                            <w:r>
                              <w:rPr>
                                <w:color w:val="231F20"/>
                              </w:rPr>
                              <w:t>2019,</w:t>
                            </w:r>
                            <w:r>
                              <w:rPr>
                                <w:color w:val="231F20"/>
                                <w:spacing w:val="-8"/>
                              </w:rPr>
                              <w:t xml:space="preserve"> </w:t>
                            </w:r>
                            <w:r>
                              <w:rPr>
                                <w:color w:val="231F20"/>
                              </w:rPr>
                              <w:t>which</w:t>
                            </w:r>
                            <w:r>
                              <w:rPr>
                                <w:color w:val="231F20"/>
                                <w:spacing w:val="-8"/>
                              </w:rPr>
                              <w:t xml:space="preserve"> </w:t>
                            </w:r>
                            <w:r>
                              <w:rPr>
                                <w:color w:val="231F20"/>
                              </w:rPr>
                              <w:t>will</w:t>
                            </w:r>
                            <w:r>
                              <w:rPr>
                                <w:color w:val="231F20"/>
                                <w:spacing w:val="-8"/>
                              </w:rPr>
                              <w:t xml:space="preserve"> </w:t>
                            </w:r>
                            <w:r>
                              <w:rPr>
                                <w:color w:val="231F20"/>
                              </w:rPr>
                              <w:t>focus</w:t>
                            </w:r>
                            <w:r>
                              <w:rPr>
                                <w:color w:val="231F20"/>
                                <w:spacing w:val="-8"/>
                              </w:rPr>
                              <w:t xml:space="preserve"> </w:t>
                            </w:r>
                            <w:r>
                              <w:rPr>
                                <w:color w:val="231F20"/>
                              </w:rPr>
                              <w:t>on</w:t>
                            </w:r>
                            <w:r>
                              <w:rPr>
                                <w:color w:val="231F20"/>
                                <w:spacing w:val="-8"/>
                              </w:rPr>
                              <w:t xml:space="preserve"> </w:t>
                            </w:r>
                            <w:r>
                              <w:rPr>
                                <w:color w:val="231F20"/>
                              </w:rPr>
                              <w:t>payments.</w:t>
                            </w:r>
                            <w:r>
                              <w:rPr>
                                <w:color w:val="231F20"/>
                                <w:spacing w:val="-8"/>
                              </w:rPr>
                              <w:t xml:space="preserve"> </w:t>
                            </w:r>
                            <w:r>
                              <w:rPr>
                                <w:color w:val="231F20"/>
                              </w:rPr>
                              <w:t>The</w:t>
                            </w:r>
                            <w:r>
                              <w:rPr>
                                <w:color w:val="231F20"/>
                                <w:spacing w:val="-8"/>
                              </w:rPr>
                              <w:t xml:space="preserve"> </w:t>
                            </w:r>
                            <w:r>
                              <w:rPr>
                                <w:color w:val="231F20"/>
                              </w:rPr>
                              <w:t>Bank</w:t>
                            </w:r>
                            <w:r>
                              <w:rPr>
                                <w:color w:val="231F20"/>
                                <w:spacing w:val="-8"/>
                              </w:rPr>
                              <w:t xml:space="preserve"> </w:t>
                            </w:r>
                            <w:r>
                              <w:rPr>
                                <w:color w:val="231F20"/>
                              </w:rPr>
                              <w:t>and</w:t>
                            </w:r>
                            <w:r>
                              <w:rPr>
                                <w:color w:val="231F20"/>
                              </w:rPr>
                              <w:tab/>
                            </w:r>
                            <w:r>
                              <w:rPr>
                                <w:color w:val="231F20"/>
                                <w:w w:val="90"/>
                              </w:rPr>
                              <w:t>episodes</w:t>
                            </w:r>
                            <w:r>
                              <w:rPr>
                                <w:color w:val="231F20"/>
                                <w:spacing w:val="-5"/>
                                <w:w w:val="90"/>
                              </w:rPr>
                              <w:t xml:space="preserve"> </w:t>
                            </w:r>
                            <w:r>
                              <w:rPr>
                                <w:color w:val="231F20"/>
                                <w:w w:val="90"/>
                              </w:rPr>
                              <w:t>of</w:t>
                            </w:r>
                            <w:r>
                              <w:rPr>
                                <w:color w:val="231F20"/>
                                <w:spacing w:val="-5"/>
                                <w:w w:val="90"/>
                              </w:rPr>
                              <w:t xml:space="preserve"> </w:t>
                            </w:r>
                            <w:r>
                              <w:rPr>
                                <w:color w:val="231F20"/>
                                <w:w w:val="90"/>
                              </w:rPr>
                              <w:t>disruption</w:t>
                            </w:r>
                            <w:r>
                              <w:rPr>
                                <w:color w:val="231F20"/>
                                <w:spacing w:val="-5"/>
                                <w:w w:val="90"/>
                              </w:rPr>
                              <w:t xml:space="preserve"> </w:t>
                            </w:r>
                            <w:r>
                              <w:rPr>
                                <w:color w:val="231F20"/>
                                <w:w w:val="90"/>
                              </w:rPr>
                              <w:t>to</w:t>
                            </w:r>
                            <w:r>
                              <w:rPr>
                                <w:color w:val="231F20"/>
                                <w:spacing w:val="-5"/>
                                <w:w w:val="90"/>
                              </w:rPr>
                              <w:t xml:space="preserve"> </w:t>
                            </w:r>
                            <w:r>
                              <w:rPr>
                                <w:color w:val="231F20"/>
                                <w:w w:val="90"/>
                              </w:rPr>
                              <w:t>customers</w:t>
                            </w:r>
                            <w:r>
                              <w:rPr>
                                <w:color w:val="231F20"/>
                                <w:spacing w:val="-5"/>
                                <w:w w:val="90"/>
                              </w:rPr>
                              <w:t xml:space="preserve"> </w:t>
                            </w:r>
                            <w:r>
                              <w:rPr>
                                <w:color w:val="231F20"/>
                                <w:w w:val="90"/>
                              </w:rPr>
                              <w:t>using</w:t>
                            </w:r>
                            <w:r>
                              <w:rPr>
                                <w:color w:val="231F20"/>
                                <w:spacing w:val="-5"/>
                                <w:w w:val="90"/>
                              </w:rPr>
                              <w:t xml:space="preserve"> </w:t>
                            </w:r>
                            <w:r>
                              <w:rPr>
                                <w:color w:val="231F20"/>
                                <w:w w:val="90"/>
                              </w:rPr>
                              <w:t>the</w:t>
                            </w:r>
                            <w:r>
                              <w:rPr>
                                <w:color w:val="231F20"/>
                                <w:spacing w:val="-5"/>
                                <w:w w:val="90"/>
                              </w:rPr>
                              <w:t xml:space="preserve"> </w:t>
                            </w:r>
                            <w:r>
                              <w:rPr>
                                <w:color w:val="231F20"/>
                                <w:w w:val="90"/>
                              </w:rPr>
                              <w:t>Visa</w:t>
                            </w:r>
                            <w:r>
                              <w:rPr>
                                <w:color w:val="231F20"/>
                                <w:spacing w:val="-5"/>
                                <w:w w:val="90"/>
                              </w:rPr>
                              <w:t xml:space="preserve"> </w:t>
                            </w:r>
                            <w:r>
                              <w:rPr>
                                <w:color w:val="231F20"/>
                                <w:w w:val="90"/>
                              </w:rPr>
                              <w:t xml:space="preserve">payment </w:t>
                            </w:r>
                            <w:r>
                              <w:rPr>
                                <w:color w:val="231F20"/>
                              </w:rPr>
                              <w:t>the PRA will work with firms to develop the pilot approach.</w:t>
                            </w:r>
                            <w:r>
                              <w:rPr>
                                <w:color w:val="231F20"/>
                              </w:rPr>
                              <w:tab/>
                              <w:t>system</w:t>
                            </w:r>
                            <w:r>
                              <w:rPr>
                                <w:color w:val="231F20"/>
                                <w:spacing w:val="-18"/>
                              </w:rPr>
                              <w:t xml:space="preserve"> </w:t>
                            </w:r>
                            <w:r>
                              <w:rPr>
                                <w:color w:val="231F20"/>
                              </w:rPr>
                              <w:t>and</w:t>
                            </w:r>
                            <w:r>
                              <w:rPr>
                                <w:color w:val="231F20"/>
                                <w:spacing w:val="-18"/>
                              </w:rPr>
                              <w:t xml:space="preserve"> </w:t>
                            </w:r>
                            <w:r>
                              <w:rPr>
                                <w:color w:val="231F20"/>
                              </w:rPr>
                              <w:t>of</w:t>
                            </w:r>
                            <w:r>
                              <w:rPr>
                                <w:color w:val="231F20"/>
                                <w:spacing w:val="-18"/>
                              </w:rPr>
                              <w:t xml:space="preserve"> </w:t>
                            </w:r>
                            <w:r>
                              <w:rPr>
                                <w:color w:val="231F20"/>
                              </w:rPr>
                              <w:t>TSB</w:t>
                            </w:r>
                            <w:r>
                              <w:rPr>
                                <w:color w:val="231F20"/>
                                <w:spacing w:val="-18"/>
                              </w:rPr>
                              <w:t xml:space="preserve"> </w:t>
                            </w:r>
                            <w:r>
                              <w:rPr>
                                <w:color w:val="231F20"/>
                              </w:rPr>
                              <w:t>bank</w:t>
                            </w:r>
                            <w:r>
                              <w:rPr>
                                <w:color w:val="231F20"/>
                                <w:spacing w:val="-18"/>
                              </w:rPr>
                              <w:t xml:space="preserve"> </w:t>
                            </w:r>
                            <w:r>
                              <w:rPr>
                                <w:color w:val="231F20"/>
                              </w:rPr>
                              <w:t>highlighted</w:t>
                            </w:r>
                            <w:r>
                              <w:rPr>
                                <w:color w:val="231F20"/>
                                <w:spacing w:val="-18"/>
                              </w:rPr>
                              <w:t xml:space="preserve"> </w:t>
                            </w:r>
                            <w:r>
                              <w:rPr>
                                <w:color w:val="231F20"/>
                              </w:rPr>
                              <w:t>the</w:t>
                            </w:r>
                            <w:r>
                              <w:rPr>
                                <w:color w:val="231F20"/>
                                <w:spacing w:val="-18"/>
                              </w:rPr>
                              <w:t xml:space="preserve"> </w:t>
                            </w:r>
                            <w:r>
                              <w:rPr>
                                <w:color w:val="231F20"/>
                              </w:rPr>
                              <w:t>importance</w:t>
                            </w:r>
                            <w:r>
                              <w:rPr>
                                <w:color w:val="231F20"/>
                                <w:spacing w:val="-18"/>
                              </w:rPr>
                              <w:t xml:space="preserve"> </w:t>
                            </w:r>
                            <w:r>
                              <w:rPr>
                                <w:color w:val="231F20"/>
                              </w:rPr>
                              <w:t>of</w:t>
                            </w:r>
                          </w:p>
                          <w:p w14:paraId="399F813B" w14:textId="77777777" w:rsidR="00674611" w:rsidRDefault="00F77B18">
                            <w:pPr>
                              <w:pStyle w:val="BodyText"/>
                              <w:tabs>
                                <w:tab w:val="left" w:pos="5725"/>
                              </w:tabs>
                              <w:spacing w:line="239" w:lineRule="exact"/>
                              <w:ind w:left="396"/>
                              <w:rPr>
                                <w:color w:val="000000"/>
                              </w:rPr>
                            </w:pPr>
                            <w:r>
                              <w:rPr>
                                <w:color w:val="231F20"/>
                                <w:w w:val="90"/>
                              </w:rPr>
                              <w:t>Further</w:t>
                            </w:r>
                            <w:r>
                              <w:rPr>
                                <w:color w:val="231F20"/>
                                <w:spacing w:val="-5"/>
                                <w:w w:val="90"/>
                              </w:rPr>
                              <w:t xml:space="preserve"> </w:t>
                            </w:r>
                            <w:r>
                              <w:rPr>
                                <w:color w:val="231F20"/>
                                <w:w w:val="90"/>
                              </w:rPr>
                              <w:t>details</w:t>
                            </w:r>
                            <w:r>
                              <w:rPr>
                                <w:color w:val="231F20"/>
                                <w:spacing w:val="-5"/>
                                <w:w w:val="90"/>
                              </w:rPr>
                              <w:t xml:space="preserve"> </w:t>
                            </w:r>
                            <w:r>
                              <w:rPr>
                                <w:color w:val="231F20"/>
                                <w:w w:val="90"/>
                              </w:rPr>
                              <w:t>will</w:t>
                            </w:r>
                            <w:r>
                              <w:rPr>
                                <w:color w:val="231F20"/>
                                <w:spacing w:val="-5"/>
                                <w:w w:val="90"/>
                              </w:rPr>
                              <w:t xml:space="preserve"> </w:t>
                            </w:r>
                            <w:r>
                              <w:rPr>
                                <w:color w:val="231F20"/>
                                <w:w w:val="90"/>
                              </w:rPr>
                              <w:t>be</w:t>
                            </w:r>
                            <w:r>
                              <w:rPr>
                                <w:color w:val="231F20"/>
                                <w:spacing w:val="-4"/>
                                <w:w w:val="90"/>
                              </w:rPr>
                              <w:t xml:space="preserve"> </w:t>
                            </w:r>
                            <w:r>
                              <w:rPr>
                                <w:color w:val="231F20"/>
                                <w:w w:val="90"/>
                              </w:rPr>
                              <w:t>published</w:t>
                            </w:r>
                            <w:r>
                              <w:rPr>
                                <w:color w:val="231F20"/>
                                <w:spacing w:val="-5"/>
                                <w:w w:val="90"/>
                              </w:rPr>
                              <w:t xml:space="preserve"> </w:t>
                            </w:r>
                            <w:r>
                              <w:rPr>
                                <w:color w:val="231F20"/>
                                <w:w w:val="90"/>
                              </w:rPr>
                              <w:t>in</w:t>
                            </w:r>
                            <w:r>
                              <w:rPr>
                                <w:color w:val="231F20"/>
                                <w:spacing w:val="-5"/>
                                <w:w w:val="90"/>
                              </w:rPr>
                              <w:t xml:space="preserve"> </w:t>
                            </w:r>
                            <w:r>
                              <w:rPr>
                                <w:color w:val="231F20"/>
                                <w:w w:val="90"/>
                              </w:rPr>
                              <w:t>2018</w:t>
                            </w:r>
                            <w:r>
                              <w:rPr>
                                <w:color w:val="231F20"/>
                                <w:spacing w:val="-4"/>
                                <w:w w:val="90"/>
                              </w:rPr>
                              <w:t xml:space="preserve"> </w:t>
                            </w:r>
                            <w:r>
                              <w:rPr>
                                <w:color w:val="231F20"/>
                                <w:spacing w:val="-5"/>
                                <w:w w:val="90"/>
                              </w:rPr>
                              <w:t>Q4.</w:t>
                            </w:r>
                            <w:r>
                              <w:rPr>
                                <w:color w:val="231F20"/>
                              </w:rPr>
                              <w:tab/>
                            </w:r>
                            <w:r>
                              <w:rPr>
                                <w:color w:val="231F20"/>
                                <w:w w:val="90"/>
                              </w:rPr>
                              <w:t>operational</w:t>
                            </w:r>
                            <w:r>
                              <w:rPr>
                                <w:color w:val="231F20"/>
                                <w:spacing w:val="-4"/>
                                <w:w w:val="90"/>
                              </w:rPr>
                              <w:t xml:space="preserve"> </w:t>
                            </w:r>
                            <w:r>
                              <w:rPr>
                                <w:color w:val="231F20"/>
                                <w:w w:val="90"/>
                              </w:rPr>
                              <w:t>risk</w:t>
                            </w:r>
                            <w:r>
                              <w:rPr>
                                <w:color w:val="231F20"/>
                                <w:spacing w:val="-3"/>
                                <w:w w:val="90"/>
                              </w:rPr>
                              <w:t xml:space="preserve"> </w:t>
                            </w:r>
                            <w:r>
                              <w:rPr>
                                <w:color w:val="231F20"/>
                                <w:w w:val="90"/>
                              </w:rPr>
                              <w:t>beyond</w:t>
                            </w:r>
                            <w:r>
                              <w:rPr>
                                <w:color w:val="231F20"/>
                                <w:spacing w:val="-3"/>
                                <w:w w:val="90"/>
                              </w:rPr>
                              <w:t xml:space="preserve"> </w:t>
                            </w:r>
                            <w:r>
                              <w:rPr>
                                <w:color w:val="231F20"/>
                                <w:w w:val="90"/>
                              </w:rPr>
                              <w:t>cyber</w:t>
                            </w:r>
                            <w:r>
                              <w:rPr>
                                <w:color w:val="231F20"/>
                                <w:spacing w:val="-3"/>
                                <w:w w:val="90"/>
                              </w:rPr>
                              <w:t xml:space="preserve"> </w:t>
                            </w:r>
                            <w:r>
                              <w:rPr>
                                <w:color w:val="231F20"/>
                                <w:w w:val="90"/>
                              </w:rPr>
                              <w:t>incidents</w:t>
                            </w:r>
                            <w:r>
                              <w:rPr>
                                <w:color w:val="231F20"/>
                                <w:spacing w:val="-4"/>
                                <w:w w:val="90"/>
                              </w:rPr>
                              <w:t xml:space="preserve"> </w:t>
                            </w:r>
                            <w:r>
                              <w:rPr>
                                <w:color w:val="231F20"/>
                                <w:w w:val="90"/>
                              </w:rPr>
                              <w:t>for</w:t>
                            </w:r>
                            <w:r>
                              <w:rPr>
                                <w:color w:val="231F20"/>
                                <w:spacing w:val="-3"/>
                                <w:w w:val="90"/>
                              </w:rPr>
                              <w:t xml:space="preserve"> </w:t>
                            </w:r>
                            <w:r>
                              <w:rPr>
                                <w:color w:val="231F20"/>
                                <w:w w:val="90"/>
                              </w:rPr>
                              <w:t>individual</w:t>
                            </w:r>
                            <w:r>
                              <w:rPr>
                                <w:color w:val="231F20"/>
                                <w:spacing w:val="-3"/>
                                <w:w w:val="90"/>
                              </w:rPr>
                              <w:t xml:space="preserve"> </w:t>
                            </w:r>
                            <w:r>
                              <w:rPr>
                                <w:color w:val="231F20"/>
                                <w:w w:val="90"/>
                              </w:rPr>
                              <w:t>firms</w:t>
                            </w:r>
                            <w:r>
                              <w:rPr>
                                <w:color w:val="231F20"/>
                                <w:spacing w:val="-3"/>
                                <w:w w:val="90"/>
                              </w:rPr>
                              <w:t xml:space="preserve"> </w:t>
                            </w:r>
                            <w:r>
                              <w:rPr>
                                <w:color w:val="231F20"/>
                                <w:spacing w:val="-5"/>
                                <w:w w:val="90"/>
                              </w:rPr>
                              <w:t>and</w:t>
                            </w:r>
                          </w:p>
                          <w:p w14:paraId="372D98EA" w14:textId="77777777" w:rsidR="00674611" w:rsidRDefault="00F77B18">
                            <w:pPr>
                              <w:pStyle w:val="BodyText"/>
                              <w:tabs>
                                <w:tab w:val="left" w:pos="5725"/>
                              </w:tabs>
                              <w:spacing w:before="19" w:line="259" w:lineRule="auto"/>
                              <w:ind w:left="396" w:right="519" w:firstLine="5329"/>
                              <w:jc w:val="both"/>
                              <w:rPr>
                                <w:color w:val="000000"/>
                              </w:rPr>
                            </w:pPr>
                            <w:r>
                              <w:rPr>
                                <w:color w:val="231F20"/>
                                <w:w w:val="90"/>
                              </w:rPr>
                              <w:t>consumer</w:t>
                            </w:r>
                            <w:r>
                              <w:rPr>
                                <w:color w:val="231F20"/>
                                <w:spacing w:val="-2"/>
                                <w:w w:val="90"/>
                              </w:rPr>
                              <w:t xml:space="preserve"> </w:t>
                            </w:r>
                            <w:r>
                              <w:rPr>
                                <w:color w:val="231F20"/>
                                <w:w w:val="90"/>
                              </w:rPr>
                              <w:t>protection.</w:t>
                            </w:r>
                            <w:r>
                              <w:rPr>
                                <w:color w:val="231F20"/>
                                <w:spacing w:val="-2"/>
                                <w:w w:val="90"/>
                              </w:rPr>
                              <w:t xml:space="preserve"> </w:t>
                            </w:r>
                            <w:r>
                              <w:rPr>
                                <w:color w:val="231F20"/>
                                <w:w w:val="90"/>
                              </w:rPr>
                              <w:t>They</w:t>
                            </w:r>
                            <w:r>
                              <w:rPr>
                                <w:color w:val="231F20"/>
                                <w:spacing w:val="-2"/>
                                <w:w w:val="90"/>
                              </w:rPr>
                              <w:t xml:space="preserve"> </w:t>
                            </w:r>
                            <w:r>
                              <w:rPr>
                                <w:color w:val="231F20"/>
                                <w:w w:val="90"/>
                              </w:rPr>
                              <w:t>will</w:t>
                            </w:r>
                            <w:r>
                              <w:rPr>
                                <w:color w:val="231F20"/>
                                <w:spacing w:val="-2"/>
                                <w:w w:val="90"/>
                              </w:rPr>
                              <w:t xml:space="preserve"> </w:t>
                            </w:r>
                            <w:r>
                              <w:rPr>
                                <w:color w:val="231F20"/>
                                <w:w w:val="90"/>
                              </w:rPr>
                              <w:t>therefore</w:t>
                            </w:r>
                            <w:r>
                              <w:rPr>
                                <w:color w:val="231F20"/>
                                <w:spacing w:val="-2"/>
                                <w:w w:val="90"/>
                              </w:rPr>
                              <w:t xml:space="preserve"> </w:t>
                            </w:r>
                            <w:r>
                              <w:rPr>
                                <w:color w:val="231F20"/>
                                <w:w w:val="90"/>
                              </w:rPr>
                              <w:t>inform</w:t>
                            </w:r>
                            <w:r>
                              <w:rPr>
                                <w:color w:val="231F20"/>
                                <w:spacing w:val="-2"/>
                                <w:w w:val="90"/>
                              </w:rPr>
                              <w:t xml:space="preserve"> </w:t>
                            </w:r>
                            <w:r>
                              <w:rPr>
                                <w:color w:val="231F20"/>
                                <w:w w:val="90"/>
                              </w:rPr>
                              <w:t>further</w:t>
                            </w:r>
                            <w:r>
                              <w:rPr>
                                <w:color w:val="231F20"/>
                                <w:spacing w:val="-2"/>
                                <w:w w:val="90"/>
                              </w:rPr>
                              <w:t xml:space="preserve"> </w:t>
                            </w:r>
                            <w:r>
                              <w:rPr>
                                <w:color w:val="231F20"/>
                                <w:w w:val="90"/>
                              </w:rPr>
                              <w:t xml:space="preserve">work </w:t>
                            </w:r>
                            <w:r>
                              <w:rPr>
                                <w:color w:val="231F20"/>
                              </w:rPr>
                              <w:t>Cyber risks are one example of operational incidents that</w:t>
                            </w:r>
                            <w:r>
                              <w:rPr>
                                <w:color w:val="231F20"/>
                              </w:rPr>
                              <w:tab/>
                            </w:r>
                            <w:r>
                              <w:rPr>
                                <w:color w:val="231F20"/>
                                <w:w w:val="90"/>
                              </w:rPr>
                              <w:t>of</w:t>
                            </w:r>
                            <w:r>
                              <w:rPr>
                                <w:color w:val="231F20"/>
                                <w:spacing w:val="-4"/>
                                <w:w w:val="90"/>
                              </w:rPr>
                              <w:t xml:space="preserve"> </w:t>
                            </w:r>
                            <w:r>
                              <w:rPr>
                                <w:color w:val="231F20"/>
                                <w:w w:val="90"/>
                              </w:rPr>
                              <w:t>firm-level</w:t>
                            </w:r>
                            <w:r>
                              <w:rPr>
                                <w:color w:val="231F20"/>
                                <w:spacing w:val="-4"/>
                                <w:w w:val="90"/>
                              </w:rPr>
                              <w:t xml:space="preserve"> </w:t>
                            </w:r>
                            <w:r>
                              <w:rPr>
                                <w:color w:val="231F20"/>
                                <w:w w:val="90"/>
                              </w:rPr>
                              <w:t>supervisors</w:t>
                            </w:r>
                            <w:r>
                              <w:rPr>
                                <w:color w:val="231F20"/>
                                <w:spacing w:val="-4"/>
                                <w:w w:val="90"/>
                              </w:rPr>
                              <w:t xml:space="preserve"> </w:t>
                            </w:r>
                            <w:r>
                              <w:rPr>
                                <w:color w:val="231F20"/>
                                <w:w w:val="90"/>
                              </w:rPr>
                              <w:t>in</w:t>
                            </w:r>
                            <w:r>
                              <w:rPr>
                                <w:color w:val="231F20"/>
                                <w:spacing w:val="-4"/>
                                <w:w w:val="90"/>
                              </w:rPr>
                              <w:t xml:space="preserve"> </w:t>
                            </w:r>
                            <w:r>
                              <w:rPr>
                                <w:color w:val="231F20"/>
                                <w:w w:val="90"/>
                              </w:rPr>
                              <w:t>this</w:t>
                            </w:r>
                            <w:r>
                              <w:rPr>
                                <w:color w:val="231F20"/>
                                <w:spacing w:val="-4"/>
                                <w:w w:val="90"/>
                              </w:rPr>
                              <w:t xml:space="preserve"> </w:t>
                            </w:r>
                            <w:r>
                              <w:rPr>
                                <w:color w:val="231F20"/>
                                <w:w w:val="90"/>
                              </w:rPr>
                              <w:t>area.</w:t>
                            </w:r>
                            <w:r>
                              <w:rPr>
                                <w:color w:val="231F20"/>
                                <w:spacing w:val="-4"/>
                                <w:w w:val="90"/>
                              </w:rPr>
                              <w:t xml:space="preserve"> </w:t>
                            </w:r>
                            <w:r>
                              <w:rPr>
                                <w:color w:val="231F20"/>
                                <w:w w:val="90"/>
                              </w:rPr>
                              <w:t>The</w:t>
                            </w:r>
                            <w:r>
                              <w:rPr>
                                <w:color w:val="231F20"/>
                                <w:spacing w:val="-4"/>
                                <w:w w:val="90"/>
                              </w:rPr>
                              <w:t xml:space="preserve"> </w:t>
                            </w:r>
                            <w:r>
                              <w:rPr>
                                <w:color w:val="231F20"/>
                                <w:w w:val="90"/>
                              </w:rPr>
                              <w:t>authorities’</w:t>
                            </w:r>
                            <w:r>
                              <w:rPr>
                                <w:color w:val="231F20"/>
                                <w:spacing w:val="-4"/>
                                <w:w w:val="90"/>
                              </w:rPr>
                              <w:t xml:space="preserve"> </w:t>
                            </w:r>
                            <w:r>
                              <w:rPr>
                                <w:color w:val="231F20"/>
                                <w:w w:val="90"/>
                              </w:rPr>
                              <w:t xml:space="preserve">broader </w:t>
                            </w:r>
                            <w:r>
                              <w:rPr>
                                <w:color w:val="231F20"/>
                              </w:rPr>
                              <w:t>could have a significant impact on firms’ ability to provide</w:t>
                            </w:r>
                            <w:r>
                              <w:rPr>
                                <w:color w:val="231F20"/>
                              </w:rPr>
                              <w:tab/>
                            </w:r>
                            <w:r>
                              <w:rPr>
                                <w:color w:val="231F20"/>
                                <w:spacing w:val="-2"/>
                              </w:rPr>
                              <w:t>approach</w:t>
                            </w:r>
                            <w:r>
                              <w:rPr>
                                <w:color w:val="231F20"/>
                                <w:spacing w:val="-14"/>
                              </w:rPr>
                              <w:t xml:space="preserve"> </w:t>
                            </w:r>
                            <w:r>
                              <w:rPr>
                                <w:color w:val="231F20"/>
                                <w:spacing w:val="-2"/>
                              </w:rPr>
                              <w:t>to</w:t>
                            </w:r>
                            <w:r>
                              <w:rPr>
                                <w:color w:val="231F20"/>
                                <w:spacing w:val="-14"/>
                              </w:rPr>
                              <w:t xml:space="preserve"> </w:t>
                            </w:r>
                            <w:r>
                              <w:rPr>
                                <w:color w:val="231F20"/>
                                <w:spacing w:val="-2"/>
                              </w:rPr>
                              <w:t>operational</w:t>
                            </w:r>
                            <w:r>
                              <w:rPr>
                                <w:color w:val="231F20"/>
                                <w:spacing w:val="-13"/>
                              </w:rPr>
                              <w:t xml:space="preserve"> </w:t>
                            </w:r>
                            <w:r>
                              <w:rPr>
                                <w:color w:val="231F20"/>
                                <w:spacing w:val="-2"/>
                              </w:rPr>
                              <w:t>resilience,</w:t>
                            </w:r>
                            <w:r>
                              <w:rPr>
                                <w:color w:val="231F20"/>
                                <w:spacing w:val="-14"/>
                              </w:rPr>
                              <w:t xml:space="preserve"> </w:t>
                            </w:r>
                            <w:r>
                              <w:rPr>
                                <w:color w:val="231F20"/>
                                <w:spacing w:val="-2"/>
                              </w:rPr>
                              <w:t>including</w:t>
                            </w:r>
                            <w:r>
                              <w:rPr>
                                <w:color w:val="231F20"/>
                                <w:spacing w:val="-14"/>
                              </w:rPr>
                              <w:t xml:space="preserve"> </w:t>
                            </w:r>
                            <w:r>
                              <w:rPr>
                                <w:color w:val="231F20"/>
                                <w:spacing w:val="-2"/>
                              </w:rPr>
                              <w:t>cyber</w:t>
                            </w:r>
                            <w:r>
                              <w:rPr>
                                <w:color w:val="231F20"/>
                                <w:spacing w:val="-13"/>
                              </w:rPr>
                              <w:t xml:space="preserve"> </w:t>
                            </w:r>
                            <w:r>
                              <w:rPr>
                                <w:color w:val="231F20"/>
                                <w:spacing w:val="-2"/>
                              </w:rPr>
                              <w:t>risk,</w:t>
                            </w:r>
                          </w:p>
                          <w:p w14:paraId="6B5012BC" w14:textId="77777777" w:rsidR="00674611" w:rsidRDefault="00F77B18">
                            <w:pPr>
                              <w:pStyle w:val="BodyText"/>
                              <w:tabs>
                                <w:tab w:val="left" w:pos="5725"/>
                              </w:tabs>
                              <w:spacing w:line="259" w:lineRule="auto"/>
                              <w:ind w:left="396" w:right="1203"/>
                              <w:jc w:val="both"/>
                              <w:rPr>
                                <w:color w:val="000000"/>
                              </w:rPr>
                            </w:pPr>
                            <w:r>
                              <w:rPr>
                                <w:color w:val="231F20"/>
                              </w:rPr>
                              <w:t>vital services. The FPC focuses on these risks, as cyber</w:t>
                            </w:r>
                            <w:r>
                              <w:rPr>
                                <w:color w:val="231F20"/>
                              </w:rPr>
                              <w:tab/>
                            </w:r>
                            <w:r>
                              <w:rPr>
                                <w:color w:val="231F20"/>
                                <w:w w:val="90"/>
                              </w:rPr>
                              <w:t>will</w:t>
                            </w:r>
                            <w:r>
                              <w:rPr>
                                <w:color w:val="231F20"/>
                                <w:spacing w:val="-10"/>
                                <w:w w:val="90"/>
                              </w:rPr>
                              <w:t xml:space="preserve"> </w:t>
                            </w:r>
                            <w:r>
                              <w:rPr>
                                <w:color w:val="231F20"/>
                                <w:w w:val="90"/>
                              </w:rPr>
                              <w:t>be</w:t>
                            </w:r>
                            <w:r>
                              <w:rPr>
                                <w:color w:val="231F20"/>
                                <w:spacing w:val="-9"/>
                                <w:w w:val="90"/>
                              </w:rPr>
                              <w:t xml:space="preserve"> </w:t>
                            </w:r>
                            <w:r>
                              <w:rPr>
                                <w:color w:val="231F20"/>
                                <w:w w:val="90"/>
                              </w:rPr>
                              <w:t>discussed</w:t>
                            </w:r>
                            <w:r>
                              <w:rPr>
                                <w:color w:val="231F20"/>
                                <w:spacing w:val="-9"/>
                                <w:w w:val="90"/>
                              </w:rPr>
                              <w:t xml:space="preserve"> </w:t>
                            </w:r>
                            <w:r>
                              <w:rPr>
                                <w:color w:val="231F20"/>
                                <w:w w:val="90"/>
                              </w:rPr>
                              <w:t>in</w:t>
                            </w:r>
                            <w:r>
                              <w:rPr>
                                <w:color w:val="231F20"/>
                                <w:spacing w:val="-10"/>
                                <w:w w:val="90"/>
                              </w:rPr>
                              <w:t xml:space="preserve"> </w:t>
                            </w:r>
                            <w:r>
                              <w:rPr>
                                <w:color w:val="231F20"/>
                                <w:w w:val="90"/>
                              </w:rPr>
                              <w:t>an</w:t>
                            </w:r>
                            <w:r>
                              <w:rPr>
                                <w:color w:val="231F20"/>
                                <w:spacing w:val="-9"/>
                                <w:w w:val="90"/>
                              </w:rPr>
                              <w:t xml:space="preserve"> </w:t>
                            </w:r>
                            <w:r>
                              <w:rPr>
                                <w:color w:val="231F20"/>
                                <w:w w:val="90"/>
                              </w:rPr>
                              <w:t>upcoming</w:t>
                            </w:r>
                            <w:r>
                              <w:rPr>
                                <w:color w:val="231F20"/>
                                <w:spacing w:val="-9"/>
                                <w:w w:val="90"/>
                              </w:rPr>
                              <w:t xml:space="preserve"> </w:t>
                            </w:r>
                            <w:r>
                              <w:rPr>
                                <w:color w:val="231F20"/>
                                <w:w w:val="90"/>
                              </w:rPr>
                              <w:t>joint</w:t>
                            </w:r>
                            <w:r>
                              <w:rPr>
                                <w:color w:val="231F20"/>
                                <w:spacing w:val="-9"/>
                                <w:w w:val="90"/>
                              </w:rPr>
                              <w:t xml:space="preserve"> </w:t>
                            </w:r>
                            <w:r>
                              <w:rPr>
                                <w:color w:val="231F20"/>
                                <w:w w:val="90"/>
                              </w:rPr>
                              <w:t>FCA,</w:t>
                            </w:r>
                            <w:r>
                              <w:rPr>
                                <w:color w:val="231F20"/>
                                <w:spacing w:val="-9"/>
                                <w:w w:val="90"/>
                              </w:rPr>
                              <w:t xml:space="preserve"> </w:t>
                            </w:r>
                            <w:r>
                              <w:rPr>
                                <w:color w:val="231F20"/>
                                <w:w w:val="90"/>
                              </w:rPr>
                              <w:t>Bank</w:t>
                            </w:r>
                            <w:r>
                              <w:rPr>
                                <w:color w:val="231F20"/>
                                <w:spacing w:val="-9"/>
                                <w:w w:val="90"/>
                              </w:rPr>
                              <w:t xml:space="preserve"> </w:t>
                            </w:r>
                            <w:r>
                              <w:rPr>
                                <w:color w:val="231F20"/>
                                <w:w w:val="90"/>
                              </w:rPr>
                              <w:t xml:space="preserve">and </w:t>
                            </w:r>
                            <w:r>
                              <w:rPr>
                                <w:color w:val="231F20"/>
                                <w:spacing w:val="-2"/>
                              </w:rPr>
                              <w:t>incidents</w:t>
                            </w:r>
                            <w:r>
                              <w:rPr>
                                <w:color w:val="231F20"/>
                                <w:spacing w:val="-18"/>
                              </w:rPr>
                              <w:t xml:space="preserve"> </w:t>
                            </w:r>
                            <w:r>
                              <w:rPr>
                                <w:color w:val="231F20"/>
                                <w:spacing w:val="-2"/>
                              </w:rPr>
                              <w:t>are</w:t>
                            </w:r>
                            <w:r>
                              <w:rPr>
                                <w:color w:val="231F20"/>
                                <w:spacing w:val="-18"/>
                              </w:rPr>
                              <w:t xml:space="preserve"> </w:t>
                            </w:r>
                            <w:r>
                              <w:rPr>
                                <w:color w:val="231F20"/>
                                <w:spacing w:val="-2"/>
                              </w:rPr>
                              <w:t>most</w:t>
                            </w:r>
                            <w:r>
                              <w:rPr>
                                <w:color w:val="231F20"/>
                                <w:spacing w:val="-18"/>
                              </w:rPr>
                              <w:t xml:space="preserve"> </w:t>
                            </w:r>
                            <w:r>
                              <w:rPr>
                                <w:color w:val="231F20"/>
                                <w:spacing w:val="-2"/>
                              </w:rPr>
                              <w:t>likely</w:t>
                            </w:r>
                            <w:r>
                              <w:rPr>
                                <w:color w:val="231F20"/>
                                <w:spacing w:val="-18"/>
                              </w:rPr>
                              <w:t xml:space="preserve"> </w:t>
                            </w:r>
                            <w:r>
                              <w:rPr>
                                <w:color w:val="231F20"/>
                                <w:spacing w:val="-2"/>
                              </w:rPr>
                              <w:t>to</w:t>
                            </w:r>
                            <w:r>
                              <w:rPr>
                                <w:color w:val="231F20"/>
                                <w:spacing w:val="-18"/>
                              </w:rPr>
                              <w:t xml:space="preserve"> </w:t>
                            </w:r>
                            <w:r>
                              <w:rPr>
                                <w:color w:val="231F20"/>
                                <w:spacing w:val="-2"/>
                              </w:rPr>
                              <w:t>be</w:t>
                            </w:r>
                            <w:r>
                              <w:rPr>
                                <w:color w:val="231F20"/>
                                <w:spacing w:val="-18"/>
                              </w:rPr>
                              <w:t xml:space="preserve"> </w:t>
                            </w:r>
                            <w:r>
                              <w:rPr>
                                <w:color w:val="231F20"/>
                                <w:spacing w:val="-2"/>
                              </w:rPr>
                              <w:t>part</w:t>
                            </w:r>
                            <w:r>
                              <w:rPr>
                                <w:color w:val="231F20"/>
                                <w:spacing w:val="-18"/>
                              </w:rPr>
                              <w:t xml:space="preserve"> </w:t>
                            </w:r>
                            <w:r>
                              <w:rPr>
                                <w:color w:val="231F20"/>
                                <w:spacing w:val="-2"/>
                              </w:rPr>
                              <w:t>of</w:t>
                            </w:r>
                            <w:r>
                              <w:rPr>
                                <w:color w:val="231F20"/>
                                <w:spacing w:val="-18"/>
                              </w:rPr>
                              <w:t xml:space="preserve"> </w:t>
                            </w:r>
                            <w:r>
                              <w:rPr>
                                <w:color w:val="231F20"/>
                                <w:spacing w:val="-2"/>
                              </w:rPr>
                              <w:t>a</w:t>
                            </w:r>
                            <w:r>
                              <w:rPr>
                                <w:color w:val="231F20"/>
                                <w:spacing w:val="-18"/>
                              </w:rPr>
                              <w:t xml:space="preserve"> </w:t>
                            </w:r>
                            <w:r>
                              <w:rPr>
                                <w:color w:val="231F20"/>
                                <w:spacing w:val="-2"/>
                              </w:rPr>
                              <w:t>system-wide</w:t>
                            </w:r>
                            <w:r>
                              <w:rPr>
                                <w:color w:val="231F20"/>
                                <w:spacing w:val="-18"/>
                              </w:rPr>
                              <w:t xml:space="preserve"> </w:t>
                            </w:r>
                            <w:r>
                              <w:rPr>
                                <w:color w:val="231F20"/>
                                <w:spacing w:val="-2"/>
                              </w:rPr>
                              <w:t>threat.</w:t>
                            </w:r>
                            <w:r>
                              <w:rPr>
                                <w:color w:val="231F20"/>
                                <w:spacing w:val="-18"/>
                              </w:rPr>
                              <w:t xml:space="preserve"> </w:t>
                            </w:r>
                            <w:r>
                              <w:rPr>
                                <w:color w:val="231F20"/>
                                <w:spacing w:val="-2"/>
                              </w:rPr>
                              <w:t>In</w:t>
                            </w:r>
                            <w:r>
                              <w:rPr>
                                <w:color w:val="231F20"/>
                                <w:spacing w:val="71"/>
                              </w:rPr>
                              <w:t xml:space="preserve">  </w:t>
                            </w:r>
                            <w:r>
                              <w:rPr>
                                <w:color w:val="231F20"/>
                                <w:spacing w:val="-2"/>
                              </w:rPr>
                              <w:t>PRA</w:t>
                            </w:r>
                            <w:r>
                              <w:rPr>
                                <w:color w:val="231F20"/>
                                <w:spacing w:val="-17"/>
                              </w:rPr>
                              <w:t xml:space="preserve"> </w:t>
                            </w:r>
                            <w:r>
                              <w:rPr>
                                <w:color w:val="231F20"/>
                                <w:spacing w:val="-2"/>
                              </w:rPr>
                              <w:t>Discussion</w:t>
                            </w:r>
                            <w:r>
                              <w:rPr>
                                <w:color w:val="231F20"/>
                                <w:spacing w:val="-18"/>
                              </w:rPr>
                              <w:t xml:space="preserve"> </w:t>
                            </w:r>
                            <w:r>
                              <w:rPr>
                                <w:color w:val="231F20"/>
                                <w:spacing w:val="-2"/>
                              </w:rPr>
                              <w:t>Paper.</w:t>
                            </w:r>
                          </w:p>
                          <w:p w14:paraId="79EBAC4E" w14:textId="77777777" w:rsidR="00674611" w:rsidRDefault="00F77B18">
                            <w:pPr>
                              <w:spacing w:line="254" w:lineRule="auto"/>
                              <w:ind w:left="396" w:right="5807"/>
                              <w:jc w:val="both"/>
                              <w:rPr>
                                <w:color w:val="000000"/>
                                <w:sz w:val="20"/>
                              </w:rPr>
                            </w:pPr>
                            <w:r>
                              <w:rPr>
                                <w:color w:val="231F20"/>
                                <w:w w:val="90"/>
                                <w:sz w:val="20"/>
                              </w:rPr>
                              <w:t>the</w:t>
                            </w:r>
                            <w:r>
                              <w:rPr>
                                <w:color w:val="231F20"/>
                                <w:spacing w:val="-6"/>
                                <w:w w:val="90"/>
                                <w:sz w:val="20"/>
                              </w:rPr>
                              <w:t xml:space="preserve"> </w:t>
                            </w:r>
                            <w:r>
                              <w:rPr>
                                <w:color w:val="231F20"/>
                                <w:w w:val="90"/>
                                <w:sz w:val="20"/>
                              </w:rPr>
                              <w:t>Bank’s</w:t>
                            </w:r>
                            <w:r>
                              <w:rPr>
                                <w:color w:val="231F20"/>
                                <w:spacing w:val="-6"/>
                                <w:w w:val="90"/>
                                <w:sz w:val="20"/>
                              </w:rPr>
                              <w:t xml:space="preserve"> </w:t>
                            </w:r>
                            <w:r>
                              <w:rPr>
                                <w:color w:val="231F20"/>
                                <w:w w:val="90"/>
                                <w:sz w:val="20"/>
                              </w:rPr>
                              <w:t>latest</w:t>
                            </w:r>
                            <w:r>
                              <w:rPr>
                                <w:color w:val="231F20"/>
                                <w:spacing w:val="-6"/>
                                <w:w w:val="90"/>
                                <w:sz w:val="20"/>
                              </w:rPr>
                              <w:t xml:space="preserve"> </w:t>
                            </w:r>
                            <w:r>
                              <w:rPr>
                                <w:rFonts w:ascii="Cambria" w:hAnsi="Cambria"/>
                                <w:i/>
                                <w:color w:val="231F20"/>
                                <w:w w:val="90"/>
                                <w:sz w:val="20"/>
                              </w:rPr>
                              <w:t>Systemic Risk Survey</w:t>
                            </w:r>
                            <w:r>
                              <w:rPr>
                                <w:color w:val="231F20"/>
                                <w:w w:val="90"/>
                                <w:sz w:val="20"/>
                              </w:rPr>
                              <w:t>,</w:t>
                            </w:r>
                            <w:r>
                              <w:rPr>
                                <w:color w:val="231F20"/>
                                <w:spacing w:val="-6"/>
                                <w:w w:val="90"/>
                                <w:sz w:val="20"/>
                              </w:rPr>
                              <w:t xml:space="preserve"> </w:t>
                            </w:r>
                            <w:r>
                              <w:rPr>
                                <w:color w:val="231F20"/>
                                <w:w w:val="90"/>
                                <w:sz w:val="20"/>
                              </w:rPr>
                              <w:t>published</w:t>
                            </w:r>
                            <w:r>
                              <w:rPr>
                                <w:color w:val="231F20"/>
                                <w:spacing w:val="-6"/>
                                <w:w w:val="90"/>
                                <w:sz w:val="20"/>
                              </w:rPr>
                              <w:t xml:space="preserve"> </w:t>
                            </w:r>
                            <w:r>
                              <w:rPr>
                                <w:color w:val="231F20"/>
                                <w:w w:val="90"/>
                                <w:sz w:val="20"/>
                              </w:rPr>
                              <w:t>alongside</w:t>
                            </w:r>
                            <w:r>
                              <w:rPr>
                                <w:color w:val="231F20"/>
                                <w:spacing w:val="-6"/>
                                <w:w w:val="90"/>
                                <w:sz w:val="20"/>
                              </w:rPr>
                              <w:t xml:space="preserve"> </w:t>
                            </w:r>
                            <w:r>
                              <w:rPr>
                                <w:color w:val="231F20"/>
                                <w:w w:val="90"/>
                                <w:sz w:val="20"/>
                              </w:rPr>
                              <w:t xml:space="preserve">the </w:t>
                            </w:r>
                            <w:r>
                              <w:rPr>
                                <w:rFonts w:ascii="Cambria" w:hAnsi="Cambria"/>
                                <w:i/>
                                <w:color w:val="231F20"/>
                                <w:w w:val="90"/>
                                <w:sz w:val="20"/>
                              </w:rPr>
                              <w:t>Financial</w:t>
                            </w:r>
                            <w:r>
                              <w:rPr>
                                <w:rFonts w:ascii="Cambria" w:hAnsi="Cambria"/>
                                <w:i/>
                                <w:color w:val="231F20"/>
                                <w:spacing w:val="-3"/>
                                <w:w w:val="90"/>
                                <w:sz w:val="20"/>
                              </w:rPr>
                              <w:t xml:space="preserve"> </w:t>
                            </w:r>
                            <w:r>
                              <w:rPr>
                                <w:rFonts w:ascii="Cambria" w:hAnsi="Cambria"/>
                                <w:i/>
                                <w:color w:val="231F20"/>
                                <w:w w:val="90"/>
                                <w:sz w:val="20"/>
                              </w:rPr>
                              <w:t>Stability</w:t>
                            </w:r>
                            <w:r>
                              <w:rPr>
                                <w:rFonts w:ascii="Cambria" w:hAnsi="Cambria"/>
                                <w:i/>
                                <w:color w:val="231F20"/>
                                <w:spacing w:val="-2"/>
                                <w:w w:val="90"/>
                                <w:sz w:val="20"/>
                              </w:rPr>
                              <w:t xml:space="preserve"> </w:t>
                            </w:r>
                            <w:r>
                              <w:rPr>
                                <w:rFonts w:ascii="Cambria" w:hAnsi="Cambria"/>
                                <w:i/>
                                <w:color w:val="231F20"/>
                                <w:w w:val="90"/>
                                <w:sz w:val="20"/>
                              </w:rPr>
                              <w:t>Report</w:t>
                            </w:r>
                            <w:r>
                              <w:rPr>
                                <w:color w:val="231F20"/>
                                <w:w w:val="90"/>
                                <w:sz w:val="20"/>
                              </w:rPr>
                              <w:t>,</w:t>
                            </w:r>
                            <w:r>
                              <w:rPr>
                                <w:color w:val="231F20"/>
                                <w:spacing w:val="-10"/>
                                <w:w w:val="90"/>
                                <w:sz w:val="20"/>
                              </w:rPr>
                              <w:t xml:space="preserve"> </w:t>
                            </w:r>
                            <w:r>
                              <w:rPr>
                                <w:color w:val="231F20"/>
                                <w:w w:val="90"/>
                                <w:sz w:val="20"/>
                              </w:rPr>
                              <w:t>62%</w:t>
                            </w:r>
                            <w:r>
                              <w:rPr>
                                <w:color w:val="231F20"/>
                                <w:spacing w:val="-9"/>
                                <w:w w:val="90"/>
                                <w:sz w:val="20"/>
                              </w:rPr>
                              <w:t xml:space="preserve"> </w:t>
                            </w:r>
                            <w:r>
                              <w:rPr>
                                <w:color w:val="231F20"/>
                                <w:w w:val="90"/>
                                <w:sz w:val="20"/>
                              </w:rPr>
                              <w:t>of</w:t>
                            </w:r>
                            <w:r>
                              <w:rPr>
                                <w:color w:val="231F20"/>
                                <w:spacing w:val="-9"/>
                                <w:w w:val="90"/>
                                <w:sz w:val="20"/>
                              </w:rPr>
                              <w:t xml:space="preserve"> </w:t>
                            </w:r>
                            <w:r>
                              <w:rPr>
                                <w:color w:val="231F20"/>
                                <w:w w:val="90"/>
                                <w:sz w:val="20"/>
                              </w:rPr>
                              <w:t>respondents</w:t>
                            </w:r>
                            <w:r>
                              <w:rPr>
                                <w:color w:val="231F20"/>
                                <w:spacing w:val="-10"/>
                                <w:w w:val="90"/>
                                <w:sz w:val="20"/>
                              </w:rPr>
                              <w:t xml:space="preserve"> </w:t>
                            </w:r>
                            <w:r>
                              <w:rPr>
                                <w:color w:val="231F20"/>
                                <w:w w:val="90"/>
                                <w:sz w:val="20"/>
                              </w:rPr>
                              <w:t>cited</w:t>
                            </w:r>
                            <w:r>
                              <w:rPr>
                                <w:color w:val="231F20"/>
                                <w:spacing w:val="-9"/>
                                <w:w w:val="90"/>
                                <w:sz w:val="20"/>
                              </w:rPr>
                              <w:t xml:space="preserve"> </w:t>
                            </w:r>
                            <w:r>
                              <w:rPr>
                                <w:color w:val="231F20"/>
                                <w:w w:val="90"/>
                                <w:sz w:val="20"/>
                              </w:rPr>
                              <w:t>it</w:t>
                            </w:r>
                            <w:r>
                              <w:rPr>
                                <w:color w:val="231F20"/>
                                <w:spacing w:val="-9"/>
                                <w:w w:val="90"/>
                                <w:sz w:val="20"/>
                              </w:rPr>
                              <w:t xml:space="preserve"> </w:t>
                            </w:r>
                            <w:r>
                              <w:rPr>
                                <w:color w:val="231F20"/>
                                <w:w w:val="90"/>
                                <w:sz w:val="20"/>
                              </w:rPr>
                              <w:t>as</w:t>
                            </w:r>
                            <w:r>
                              <w:rPr>
                                <w:color w:val="231F20"/>
                                <w:spacing w:val="-10"/>
                                <w:w w:val="90"/>
                                <w:sz w:val="20"/>
                              </w:rPr>
                              <w:t xml:space="preserve"> </w:t>
                            </w:r>
                            <w:r>
                              <w:rPr>
                                <w:color w:val="231F20"/>
                                <w:w w:val="90"/>
                                <w:sz w:val="20"/>
                              </w:rPr>
                              <w:t>a</w:t>
                            </w:r>
                            <w:r>
                              <w:rPr>
                                <w:color w:val="231F20"/>
                                <w:spacing w:val="-9"/>
                                <w:w w:val="90"/>
                                <w:sz w:val="20"/>
                              </w:rPr>
                              <w:t xml:space="preserve"> </w:t>
                            </w:r>
                            <w:r>
                              <w:rPr>
                                <w:color w:val="231F20"/>
                                <w:w w:val="90"/>
                                <w:sz w:val="20"/>
                              </w:rPr>
                              <w:t xml:space="preserve">key </w:t>
                            </w:r>
                            <w:r>
                              <w:rPr>
                                <w:color w:val="231F20"/>
                                <w:sz w:val="20"/>
                              </w:rPr>
                              <w:t>source</w:t>
                            </w:r>
                            <w:r>
                              <w:rPr>
                                <w:color w:val="231F20"/>
                                <w:spacing w:val="-17"/>
                                <w:sz w:val="20"/>
                              </w:rPr>
                              <w:t xml:space="preserve"> </w:t>
                            </w:r>
                            <w:r>
                              <w:rPr>
                                <w:color w:val="231F20"/>
                                <w:sz w:val="20"/>
                              </w:rPr>
                              <w:t>of</w:t>
                            </w:r>
                            <w:r>
                              <w:rPr>
                                <w:color w:val="231F20"/>
                                <w:spacing w:val="-17"/>
                                <w:sz w:val="20"/>
                              </w:rPr>
                              <w:t xml:space="preserve"> </w:t>
                            </w:r>
                            <w:r>
                              <w:rPr>
                                <w:color w:val="231F20"/>
                                <w:sz w:val="20"/>
                              </w:rPr>
                              <w:t>risk,</w:t>
                            </w:r>
                            <w:r>
                              <w:rPr>
                                <w:color w:val="231F20"/>
                                <w:spacing w:val="-17"/>
                                <w:sz w:val="20"/>
                              </w:rPr>
                              <w:t xml:space="preserve"> </w:t>
                            </w:r>
                            <w:r>
                              <w:rPr>
                                <w:color w:val="231F20"/>
                                <w:sz w:val="20"/>
                              </w:rPr>
                              <w:t>up</w:t>
                            </w:r>
                            <w:r>
                              <w:rPr>
                                <w:color w:val="231F20"/>
                                <w:spacing w:val="-17"/>
                                <w:sz w:val="20"/>
                              </w:rPr>
                              <w:t xml:space="preserve"> </w:t>
                            </w:r>
                            <w:r>
                              <w:rPr>
                                <w:color w:val="231F20"/>
                                <w:sz w:val="20"/>
                              </w:rPr>
                              <w:t>from</w:t>
                            </w:r>
                            <w:r>
                              <w:rPr>
                                <w:color w:val="231F20"/>
                                <w:spacing w:val="-17"/>
                                <w:sz w:val="20"/>
                              </w:rPr>
                              <w:t xml:space="preserve"> </w:t>
                            </w:r>
                            <w:r>
                              <w:rPr>
                                <w:color w:val="231F20"/>
                                <w:sz w:val="20"/>
                              </w:rPr>
                              <w:t>51%</w:t>
                            </w:r>
                            <w:r>
                              <w:rPr>
                                <w:color w:val="231F20"/>
                                <w:spacing w:val="-17"/>
                                <w:sz w:val="20"/>
                              </w:rPr>
                              <w:t xml:space="preserve"> </w:t>
                            </w:r>
                            <w:r>
                              <w:rPr>
                                <w:color w:val="231F20"/>
                                <w:sz w:val="20"/>
                              </w:rPr>
                              <w:t>a</w:t>
                            </w:r>
                            <w:r>
                              <w:rPr>
                                <w:color w:val="231F20"/>
                                <w:spacing w:val="-17"/>
                                <w:sz w:val="20"/>
                              </w:rPr>
                              <w:t xml:space="preserve"> </w:t>
                            </w:r>
                            <w:r>
                              <w:rPr>
                                <w:color w:val="231F20"/>
                                <w:sz w:val="20"/>
                              </w:rPr>
                              <w:t>year</w:t>
                            </w:r>
                            <w:r>
                              <w:rPr>
                                <w:color w:val="231F20"/>
                                <w:spacing w:val="-17"/>
                                <w:sz w:val="20"/>
                              </w:rPr>
                              <w:t xml:space="preserve"> </w:t>
                            </w:r>
                            <w:r>
                              <w:rPr>
                                <w:color w:val="231F20"/>
                                <w:sz w:val="20"/>
                              </w:rPr>
                              <w:t>ago.</w:t>
                            </w:r>
                          </w:p>
                        </w:txbxContent>
                      </wps:txbx>
                      <wps:bodyPr wrap="square" lIns="0" tIns="0" rIns="0" bIns="0" rtlCol="0">
                        <a:noAutofit/>
                      </wps:bodyPr>
                    </wps:wsp>
                  </a:graphicData>
                </a:graphic>
              </wp:inline>
            </w:drawing>
          </mc:Choice>
          <mc:Fallback>
            <w:pict>
              <v:shape w14:anchorId="67AAF815" id="Textbox 1245" o:spid="_x0000_s1480" type="#_x0000_t202" style="width:555.6pt;height:1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" fillcolor="#eadfe6" stroked="f">
                <v:textbox inset="0,0,0,0">
                  <w:txbxContent>
                    <w:p w14:paraId="1DEE8130" w14:textId="77777777" w:rsidR="00674611" w:rsidRDefault="00674611">
                      <w:pPr>
                        <w:pStyle w:val="BodyText"/>
                        <w:spacing w:before="135"/>
                        <w:rPr>
                          <w:color w:val="000000"/>
                        </w:rPr>
                      </w:pPr>
                    </w:p>
                    <w:p w14:paraId="61DEC103" w14:textId="77777777" w:rsidR="00674611" w:rsidRDefault="00F77B18">
                      <w:pPr>
                        <w:pStyle w:val="BodyText"/>
                        <w:tabs>
                          <w:tab w:val="left" w:pos="5725"/>
                        </w:tabs>
                        <w:spacing w:line="259" w:lineRule="auto"/>
                        <w:ind w:left="396" w:right="640"/>
                        <w:rPr>
                          <w:color w:val="000000"/>
                        </w:rPr>
                      </w:pPr>
                      <w:r>
                        <w:rPr>
                          <w:color w:val="231F20"/>
                        </w:rPr>
                        <w:t>The Bank plans to launch a pilot of the approach to stress</w:t>
                      </w:r>
                      <w:r>
                        <w:rPr>
                          <w:color w:val="231F20"/>
                        </w:rPr>
                        <w:tab/>
                      </w:r>
                      <w:r>
                        <w:rPr>
                          <w:color w:val="231F20"/>
                          <w:spacing w:val="-2"/>
                        </w:rPr>
                        <w:t>While</w:t>
                      </w:r>
                      <w:r>
                        <w:rPr>
                          <w:color w:val="231F20"/>
                          <w:spacing w:val="-14"/>
                        </w:rPr>
                        <w:t xml:space="preserve"> </w:t>
                      </w:r>
                      <w:r>
                        <w:rPr>
                          <w:color w:val="231F20"/>
                          <w:spacing w:val="-2"/>
                        </w:rPr>
                        <w:t>they</w:t>
                      </w:r>
                      <w:r>
                        <w:rPr>
                          <w:color w:val="231F20"/>
                          <w:spacing w:val="-14"/>
                        </w:rPr>
                        <w:t xml:space="preserve"> </w:t>
                      </w:r>
                      <w:r>
                        <w:rPr>
                          <w:color w:val="231F20"/>
                          <w:spacing w:val="-2"/>
                        </w:rPr>
                        <w:t>did</w:t>
                      </w:r>
                      <w:r>
                        <w:rPr>
                          <w:color w:val="231F20"/>
                          <w:spacing w:val="-13"/>
                        </w:rPr>
                        <w:t xml:space="preserve"> </w:t>
                      </w:r>
                      <w:r>
                        <w:rPr>
                          <w:color w:val="231F20"/>
                          <w:spacing w:val="-2"/>
                        </w:rPr>
                        <w:t>not</w:t>
                      </w:r>
                      <w:r>
                        <w:rPr>
                          <w:color w:val="231F20"/>
                          <w:spacing w:val="-14"/>
                        </w:rPr>
                        <w:t xml:space="preserve"> </w:t>
                      </w:r>
                      <w:r>
                        <w:rPr>
                          <w:color w:val="231F20"/>
                          <w:spacing w:val="-2"/>
                        </w:rPr>
                        <w:t>have</w:t>
                      </w:r>
                      <w:r>
                        <w:rPr>
                          <w:color w:val="231F20"/>
                          <w:spacing w:val="-13"/>
                        </w:rPr>
                        <w:t xml:space="preserve"> </w:t>
                      </w:r>
                      <w:r>
                        <w:rPr>
                          <w:color w:val="231F20"/>
                          <w:spacing w:val="-2"/>
                        </w:rPr>
                        <w:t>systemic</w:t>
                      </w:r>
                      <w:r>
                        <w:rPr>
                          <w:color w:val="231F20"/>
                          <w:spacing w:val="-14"/>
                        </w:rPr>
                        <w:t xml:space="preserve"> </w:t>
                      </w:r>
                      <w:r>
                        <w:rPr>
                          <w:color w:val="231F20"/>
                          <w:spacing w:val="-2"/>
                        </w:rPr>
                        <w:t>consequences,</w:t>
                      </w:r>
                      <w:r>
                        <w:rPr>
                          <w:color w:val="231F20"/>
                          <w:spacing w:val="-14"/>
                        </w:rPr>
                        <w:t xml:space="preserve"> </w:t>
                      </w:r>
                      <w:r>
                        <w:rPr>
                          <w:color w:val="231F20"/>
                          <w:spacing w:val="-2"/>
                        </w:rPr>
                        <w:t xml:space="preserve">recent </w:t>
                      </w:r>
                      <w:r>
                        <w:rPr>
                          <w:color w:val="231F20"/>
                        </w:rPr>
                        <w:t>testing</w:t>
                      </w:r>
                      <w:r>
                        <w:rPr>
                          <w:color w:val="231F20"/>
                          <w:spacing w:val="-8"/>
                        </w:rPr>
                        <w:t xml:space="preserve"> </w:t>
                      </w:r>
                      <w:r>
                        <w:rPr>
                          <w:color w:val="231F20"/>
                        </w:rPr>
                        <w:t>in</w:t>
                      </w:r>
                      <w:r>
                        <w:rPr>
                          <w:color w:val="231F20"/>
                          <w:spacing w:val="-8"/>
                        </w:rPr>
                        <w:t xml:space="preserve"> </w:t>
                      </w:r>
                      <w:r>
                        <w:rPr>
                          <w:color w:val="231F20"/>
                        </w:rPr>
                        <w:t>2019,</w:t>
                      </w:r>
                      <w:r>
                        <w:rPr>
                          <w:color w:val="231F20"/>
                          <w:spacing w:val="-8"/>
                        </w:rPr>
                        <w:t xml:space="preserve"> </w:t>
                      </w:r>
                      <w:r>
                        <w:rPr>
                          <w:color w:val="231F20"/>
                        </w:rPr>
                        <w:t>which</w:t>
                      </w:r>
                      <w:r>
                        <w:rPr>
                          <w:color w:val="231F20"/>
                          <w:spacing w:val="-8"/>
                        </w:rPr>
                        <w:t xml:space="preserve"> </w:t>
                      </w:r>
                      <w:r>
                        <w:rPr>
                          <w:color w:val="231F20"/>
                        </w:rPr>
                        <w:t>will</w:t>
                      </w:r>
                      <w:r>
                        <w:rPr>
                          <w:color w:val="231F20"/>
                          <w:spacing w:val="-8"/>
                        </w:rPr>
                        <w:t xml:space="preserve"> </w:t>
                      </w:r>
                      <w:r>
                        <w:rPr>
                          <w:color w:val="231F20"/>
                        </w:rPr>
                        <w:t>focus</w:t>
                      </w:r>
                      <w:r>
                        <w:rPr>
                          <w:color w:val="231F20"/>
                          <w:spacing w:val="-8"/>
                        </w:rPr>
                        <w:t xml:space="preserve"> </w:t>
                      </w:r>
                      <w:r>
                        <w:rPr>
                          <w:color w:val="231F20"/>
                        </w:rPr>
                        <w:t>on</w:t>
                      </w:r>
                      <w:r>
                        <w:rPr>
                          <w:color w:val="231F20"/>
                          <w:spacing w:val="-8"/>
                        </w:rPr>
                        <w:t xml:space="preserve"> </w:t>
                      </w:r>
                      <w:r>
                        <w:rPr>
                          <w:color w:val="231F20"/>
                        </w:rPr>
                        <w:t>payments.</w:t>
                      </w:r>
                      <w:r>
                        <w:rPr>
                          <w:color w:val="231F20"/>
                          <w:spacing w:val="-8"/>
                        </w:rPr>
                        <w:t xml:space="preserve"> </w:t>
                      </w:r>
                      <w:r>
                        <w:rPr>
                          <w:color w:val="231F20"/>
                        </w:rPr>
                        <w:t>The</w:t>
                      </w:r>
                      <w:r>
                        <w:rPr>
                          <w:color w:val="231F20"/>
                          <w:spacing w:val="-8"/>
                        </w:rPr>
                        <w:t xml:space="preserve"> </w:t>
                      </w:r>
                      <w:r>
                        <w:rPr>
                          <w:color w:val="231F20"/>
                        </w:rPr>
                        <w:t>Bank</w:t>
                      </w:r>
                      <w:r>
                        <w:rPr>
                          <w:color w:val="231F20"/>
                          <w:spacing w:val="-8"/>
                        </w:rPr>
                        <w:t xml:space="preserve"> </w:t>
                      </w:r>
                      <w:r>
                        <w:rPr>
                          <w:color w:val="231F20"/>
                        </w:rPr>
                        <w:t>and</w:t>
                      </w:r>
                      <w:r>
                        <w:rPr>
                          <w:color w:val="231F20"/>
                        </w:rPr>
                        <w:tab/>
                      </w:r>
                      <w:r>
                        <w:rPr>
                          <w:color w:val="231F20"/>
                          <w:w w:val="90"/>
                        </w:rPr>
                        <w:t>episodes</w:t>
                      </w:r>
                      <w:r>
                        <w:rPr>
                          <w:color w:val="231F20"/>
                          <w:spacing w:val="-5"/>
                          <w:w w:val="90"/>
                        </w:rPr>
                        <w:t xml:space="preserve"> </w:t>
                      </w:r>
                      <w:r>
                        <w:rPr>
                          <w:color w:val="231F20"/>
                          <w:w w:val="90"/>
                        </w:rPr>
                        <w:t>of</w:t>
                      </w:r>
                      <w:r>
                        <w:rPr>
                          <w:color w:val="231F20"/>
                          <w:spacing w:val="-5"/>
                          <w:w w:val="90"/>
                        </w:rPr>
                        <w:t xml:space="preserve"> </w:t>
                      </w:r>
                      <w:r>
                        <w:rPr>
                          <w:color w:val="231F20"/>
                          <w:w w:val="90"/>
                        </w:rPr>
                        <w:t>disruption</w:t>
                      </w:r>
                      <w:r>
                        <w:rPr>
                          <w:color w:val="231F20"/>
                          <w:spacing w:val="-5"/>
                          <w:w w:val="90"/>
                        </w:rPr>
                        <w:t xml:space="preserve"> </w:t>
                      </w:r>
                      <w:r>
                        <w:rPr>
                          <w:color w:val="231F20"/>
                          <w:w w:val="90"/>
                        </w:rPr>
                        <w:t>to</w:t>
                      </w:r>
                      <w:r>
                        <w:rPr>
                          <w:color w:val="231F20"/>
                          <w:spacing w:val="-5"/>
                          <w:w w:val="90"/>
                        </w:rPr>
                        <w:t xml:space="preserve"> </w:t>
                      </w:r>
                      <w:r>
                        <w:rPr>
                          <w:color w:val="231F20"/>
                          <w:w w:val="90"/>
                        </w:rPr>
                        <w:t>customers</w:t>
                      </w:r>
                      <w:r>
                        <w:rPr>
                          <w:color w:val="231F20"/>
                          <w:spacing w:val="-5"/>
                          <w:w w:val="90"/>
                        </w:rPr>
                        <w:t xml:space="preserve"> </w:t>
                      </w:r>
                      <w:r>
                        <w:rPr>
                          <w:color w:val="231F20"/>
                          <w:w w:val="90"/>
                        </w:rPr>
                        <w:t>using</w:t>
                      </w:r>
                      <w:r>
                        <w:rPr>
                          <w:color w:val="231F20"/>
                          <w:spacing w:val="-5"/>
                          <w:w w:val="90"/>
                        </w:rPr>
                        <w:t xml:space="preserve"> </w:t>
                      </w:r>
                      <w:r>
                        <w:rPr>
                          <w:color w:val="231F20"/>
                          <w:w w:val="90"/>
                        </w:rPr>
                        <w:t>the</w:t>
                      </w:r>
                      <w:r>
                        <w:rPr>
                          <w:color w:val="231F20"/>
                          <w:spacing w:val="-5"/>
                          <w:w w:val="90"/>
                        </w:rPr>
                        <w:t xml:space="preserve"> </w:t>
                      </w:r>
                      <w:r>
                        <w:rPr>
                          <w:color w:val="231F20"/>
                          <w:w w:val="90"/>
                        </w:rPr>
                        <w:t>Visa</w:t>
                      </w:r>
                      <w:r>
                        <w:rPr>
                          <w:color w:val="231F20"/>
                          <w:spacing w:val="-5"/>
                          <w:w w:val="90"/>
                        </w:rPr>
                        <w:t xml:space="preserve"> </w:t>
                      </w:r>
                      <w:r>
                        <w:rPr>
                          <w:color w:val="231F20"/>
                          <w:w w:val="90"/>
                        </w:rPr>
                        <w:t xml:space="preserve">payment </w:t>
                      </w:r>
                      <w:r>
                        <w:rPr>
                          <w:color w:val="231F20"/>
                        </w:rPr>
                        <w:t>the PRA will work with firms to develop the pilot approach.</w:t>
                      </w:r>
                      <w:r>
                        <w:rPr>
                          <w:color w:val="231F20"/>
                        </w:rPr>
                        <w:tab/>
                        <w:t>system</w:t>
                      </w:r>
                      <w:r>
                        <w:rPr>
                          <w:color w:val="231F20"/>
                          <w:spacing w:val="-18"/>
                        </w:rPr>
                        <w:t xml:space="preserve"> </w:t>
                      </w:r>
                      <w:r>
                        <w:rPr>
                          <w:color w:val="231F20"/>
                        </w:rPr>
                        <w:t>and</w:t>
                      </w:r>
                      <w:r>
                        <w:rPr>
                          <w:color w:val="231F20"/>
                          <w:spacing w:val="-18"/>
                        </w:rPr>
                        <w:t xml:space="preserve"> </w:t>
                      </w:r>
                      <w:r>
                        <w:rPr>
                          <w:color w:val="231F20"/>
                        </w:rPr>
                        <w:t>of</w:t>
                      </w:r>
                      <w:r>
                        <w:rPr>
                          <w:color w:val="231F20"/>
                          <w:spacing w:val="-18"/>
                        </w:rPr>
                        <w:t xml:space="preserve"> </w:t>
                      </w:r>
                      <w:r>
                        <w:rPr>
                          <w:color w:val="231F20"/>
                        </w:rPr>
                        <w:t>TSB</w:t>
                      </w:r>
                      <w:r>
                        <w:rPr>
                          <w:color w:val="231F20"/>
                          <w:spacing w:val="-18"/>
                        </w:rPr>
                        <w:t xml:space="preserve"> </w:t>
                      </w:r>
                      <w:r>
                        <w:rPr>
                          <w:color w:val="231F20"/>
                        </w:rPr>
                        <w:t>bank</w:t>
                      </w:r>
                      <w:r>
                        <w:rPr>
                          <w:color w:val="231F20"/>
                          <w:spacing w:val="-18"/>
                        </w:rPr>
                        <w:t xml:space="preserve"> </w:t>
                      </w:r>
                      <w:r>
                        <w:rPr>
                          <w:color w:val="231F20"/>
                        </w:rPr>
                        <w:t>highlighted</w:t>
                      </w:r>
                      <w:r>
                        <w:rPr>
                          <w:color w:val="231F20"/>
                          <w:spacing w:val="-18"/>
                        </w:rPr>
                        <w:t xml:space="preserve"> </w:t>
                      </w:r>
                      <w:r>
                        <w:rPr>
                          <w:color w:val="231F20"/>
                        </w:rPr>
                        <w:t>the</w:t>
                      </w:r>
                      <w:r>
                        <w:rPr>
                          <w:color w:val="231F20"/>
                          <w:spacing w:val="-18"/>
                        </w:rPr>
                        <w:t xml:space="preserve"> </w:t>
                      </w:r>
                      <w:r>
                        <w:rPr>
                          <w:color w:val="231F20"/>
                        </w:rPr>
                        <w:t>importance</w:t>
                      </w:r>
                      <w:r>
                        <w:rPr>
                          <w:color w:val="231F20"/>
                          <w:spacing w:val="-18"/>
                        </w:rPr>
                        <w:t xml:space="preserve"> </w:t>
                      </w:r>
                      <w:r>
                        <w:rPr>
                          <w:color w:val="231F20"/>
                        </w:rPr>
                        <w:t>of</w:t>
                      </w:r>
                    </w:p>
                    <w:p w14:paraId="399F813B" w14:textId="77777777" w:rsidR="00674611" w:rsidRDefault="00F77B18">
                      <w:pPr>
                        <w:pStyle w:val="BodyText"/>
                        <w:tabs>
                          <w:tab w:val="left" w:pos="5725"/>
                        </w:tabs>
                        <w:spacing w:line="239" w:lineRule="exact"/>
                        <w:ind w:left="396"/>
                        <w:rPr>
                          <w:color w:val="000000"/>
                        </w:rPr>
                      </w:pPr>
                      <w:r>
                        <w:rPr>
                          <w:color w:val="231F20"/>
                          <w:w w:val="90"/>
                        </w:rPr>
                        <w:t>Further</w:t>
                      </w:r>
                      <w:r>
                        <w:rPr>
                          <w:color w:val="231F20"/>
                          <w:spacing w:val="-5"/>
                          <w:w w:val="90"/>
                        </w:rPr>
                        <w:t xml:space="preserve"> </w:t>
                      </w:r>
                      <w:r>
                        <w:rPr>
                          <w:color w:val="231F20"/>
                          <w:w w:val="90"/>
                        </w:rPr>
                        <w:t>details</w:t>
                      </w:r>
                      <w:r>
                        <w:rPr>
                          <w:color w:val="231F20"/>
                          <w:spacing w:val="-5"/>
                          <w:w w:val="90"/>
                        </w:rPr>
                        <w:t xml:space="preserve"> </w:t>
                      </w:r>
                      <w:r>
                        <w:rPr>
                          <w:color w:val="231F20"/>
                          <w:w w:val="90"/>
                        </w:rPr>
                        <w:t>will</w:t>
                      </w:r>
                      <w:r>
                        <w:rPr>
                          <w:color w:val="231F20"/>
                          <w:spacing w:val="-5"/>
                          <w:w w:val="90"/>
                        </w:rPr>
                        <w:t xml:space="preserve"> </w:t>
                      </w:r>
                      <w:r>
                        <w:rPr>
                          <w:color w:val="231F20"/>
                          <w:w w:val="90"/>
                        </w:rPr>
                        <w:t>be</w:t>
                      </w:r>
                      <w:r>
                        <w:rPr>
                          <w:color w:val="231F20"/>
                          <w:spacing w:val="-4"/>
                          <w:w w:val="90"/>
                        </w:rPr>
                        <w:t xml:space="preserve"> </w:t>
                      </w:r>
                      <w:r>
                        <w:rPr>
                          <w:color w:val="231F20"/>
                          <w:w w:val="90"/>
                        </w:rPr>
                        <w:t>published</w:t>
                      </w:r>
                      <w:r>
                        <w:rPr>
                          <w:color w:val="231F20"/>
                          <w:spacing w:val="-5"/>
                          <w:w w:val="90"/>
                        </w:rPr>
                        <w:t xml:space="preserve"> </w:t>
                      </w:r>
                      <w:r>
                        <w:rPr>
                          <w:color w:val="231F20"/>
                          <w:w w:val="90"/>
                        </w:rPr>
                        <w:t>in</w:t>
                      </w:r>
                      <w:r>
                        <w:rPr>
                          <w:color w:val="231F20"/>
                          <w:spacing w:val="-5"/>
                          <w:w w:val="90"/>
                        </w:rPr>
                        <w:t xml:space="preserve"> </w:t>
                      </w:r>
                      <w:r>
                        <w:rPr>
                          <w:color w:val="231F20"/>
                          <w:w w:val="90"/>
                        </w:rPr>
                        <w:t>2018</w:t>
                      </w:r>
                      <w:r>
                        <w:rPr>
                          <w:color w:val="231F20"/>
                          <w:spacing w:val="-4"/>
                          <w:w w:val="90"/>
                        </w:rPr>
                        <w:t xml:space="preserve"> </w:t>
                      </w:r>
                      <w:r>
                        <w:rPr>
                          <w:color w:val="231F20"/>
                          <w:spacing w:val="-5"/>
                          <w:w w:val="90"/>
                        </w:rPr>
                        <w:t>Q4.</w:t>
                      </w:r>
                      <w:r>
                        <w:rPr>
                          <w:color w:val="231F20"/>
                        </w:rPr>
                        <w:tab/>
                      </w:r>
                      <w:r>
                        <w:rPr>
                          <w:color w:val="231F20"/>
                          <w:w w:val="90"/>
                        </w:rPr>
                        <w:t>operational</w:t>
                      </w:r>
                      <w:r>
                        <w:rPr>
                          <w:color w:val="231F20"/>
                          <w:spacing w:val="-4"/>
                          <w:w w:val="90"/>
                        </w:rPr>
                        <w:t xml:space="preserve"> </w:t>
                      </w:r>
                      <w:r>
                        <w:rPr>
                          <w:color w:val="231F20"/>
                          <w:w w:val="90"/>
                        </w:rPr>
                        <w:t>risk</w:t>
                      </w:r>
                      <w:r>
                        <w:rPr>
                          <w:color w:val="231F20"/>
                          <w:spacing w:val="-3"/>
                          <w:w w:val="90"/>
                        </w:rPr>
                        <w:t xml:space="preserve"> </w:t>
                      </w:r>
                      <w:r>
                        <w:rPr>
                          <w:color w:val="231F20"/>
                          <w:w w:val="90"/>
                        </w:rPr>
                        <w:t>beyond</w:t>
                      </w:r>
                      <w:r>
                        <w:rPr>
                          <w:color w:val="231F20"/>
                          <w:spacing w:val="-3"/>
                          <w:w w:val="90"/>
                        </w:rPr>
                        <w:t xml:space="preserve"> </w:t>
                      </w:r>
                      <w:r>
                        <w:rPr>
                          <w:color w:val="231F20"/>
                          <w:w w:val="90"/>
                        </w:rPr>
                        <w:t>cyber</w:t>
                      </w:r>
                      <w:r>
                        <w:rPr>
                          <w:color w:val="231F20"/>
                          <w:spacing w:val="-3"/>
                          <w:w w:val="90"/>
                        </w:rPr>
                        <w:t xml:space="preserve"> </w:t>
                      </w:r>
                      <w:r>
                        <w:rPr>
                          <w:color w:val="231F20"/>
                          <w:w w:val="90"/>
                        </w:rPr>
                        <w:t>incidents</w:t>
                      </w:r>
                      <w:r>
                        <w:rPr>
                          <w:color w:val="231F20"/>
                          <w:spacing w:val="-4"/>
                          <w:w w:val="90"/>
                        </w:rPr>
                        <w:t xml:space="preserve"> </w:t>
                      </w:r>
                      <w:r>
                        <w:rPr>
                          <w:color w:val="231F20"/>
                          <w:w w:val="90"/>
                        </w:rPr>
                        <w:t>for</w:t>
                      </w:r>
                      <w:r>
                        <w:rPr>
                          <w:color w:val="231F20"/>
                          <w:spacing w:val="-3"/>
                          <w:w w:val="90"/>
                        </w:rPr>
                        <w:t xml:space="preserve"> </w:t>
                      </w:r>
                      <w:r>
                        <w:rPr>
                          <w:color w:val="231F20"/>
                          <w:w w:val="90"/>
                        </w:rPr>
                        <w:t>individual</w:t>
                      </w:r>
                      <w:r>
                        <w:rPr>
                          <w:color w:val="231F20"/>
                          <w:spacing w:val="-3"/>
                          <w:w w:val="90"/>
                        </w:rPr>
                        <w:t xml:space="preserve"> </w:t>
                      </w:r>
                      <w:r>
                        <w:rPr>
                          <w:color w:val="231F20"/>
                          <w:w w:val="90"/>
                        </w:rPr>
                        <w:t>firms</w:t>
                      </w:r>
                      <w:r>
                        <w:rPr>
                          <w:color w:val="231F20"/>
                          <w:spacing w:val="-3"/>
                          <w:w w:val="90"/>
                        </w:rPr>
                        <w:t xml:space="preserve"> </w:t>
                      </w:r>
                      <w:r>
                        <w:rPr>
                          <w:color w:val="231F20"/>
                          <w:spacing w:val="-5"/>
                          <w:w w:val="90"/>
                        </w:rPr>
                        <w:t>and</w:t>
                      </w:r>
                    </w:p>
                    <w:p w14:paraId="372D98EA" w14:textId="77777777" w:rsidR="00674611" w:rsidRDefault="00F77B18">
                      <w:pPr>
                        <w:pStyle w:val="BodyText"/>
                        <w:tabs>
                          <w:tab w:val="left" w:pos="5725"/>
                        </w:tabs>
                        <w:spacing w:before="19" w:line="259" w:lineRule="auto"/>
                        <w:ind w:left="396" w:right="519" w:firstLine="5329"/>
                        <w:jc w:val="both"/>
                        <w:rPr>
                          <w:color w:val="000000"/>
                        </w:rPr>
                      </w:pPr>
                      <w:r>
                        <w:rPr>
                          <w:color w:val="231F20"/>
                          <w:w w:val="90"/>
                        </w:rPr>
                        <w:t>consumer</w:t>
                      </w:r>
                      <w:r>
                        <w:rPr>
                          <w:color w:val="231F20"/>
                          <w:spacing w:val="-2"/>
                          <w:w w:val="90"/>
                        </w:rPr>
                        <w:t xml:space="preserve"> </w:t>
                      </w:r>
                      <w:r>
                        <w:rPr>
                          <w:color w:val="231F20"/>
                          <w:w w:val="90"/>
                        </w:rPr>
                        <w:t>protection.</w:t>
                      </w:r>
                      <w:r>
                        <w:rPr>
                          <w:color w:val="231F20"/>
                          <w:spacing w:val="-2"/>
                          <w:w w:val="90"/>
                        </w:rPr>
                        <w:t xml:space="preserve"> </w:t>
                      </w:r>
                      <w:r>
                        <w:rPr>
                          <w:color w:val="231F20"/>
                          <w:w w:val="90"/>
                        </w:rPr>
                        <w:t>They</w:t>
                      </w:r>
                      <w:r>
                        <w:rPr>
                          <w:color w:val="231F20"/>
                          <w:spacing w:val="-2"/>
                          <w:w w:val="90"/>
                        </w:rPr>
                        <w:t xml:space="preserve"> </w:t>
                      </w:r>
                      <w:r>
                        <w:rPr>
                          <w:color w:val="231F20"/>
                          <w:w w:val="90"/>
                        </w:rPr>
                        <w:t>will</w:t>
                      </w:r>
                      <w:r>
                        <w:rPr>
                          <w:color w:val="231F20"/>
                          <w:spacing w:val="-2"/>
                          <w:w w:val="90"/>
                        </w:rPr>
                        <w:t xml:space="preserve"> </w:t>
                      </w:r>
                      <w:r>
                        <w:rPr>
                          <w:color w:val="231F20"/>
                          <w:w w:val="90"/>
                        </w:rPr>
                        <w:t>therefore</w:t>
                      </w:r>
                      <w:r>
                        <w:rPr>
                          <w:color w:val="231F20"/>
                          <w:spacing w:val="-2"/>
                          <w:w w:val="90"/>
                        </w:rPr>
                        <w:t xml:space="preserve"> </w:t>
                      </w:r>
                      <w:r>
                        <w:rPr>
                          <w:color w:val="231F20"/>
                          <w:w w:val="90"/>
                        </w:rPr>
                        <w:t>inform</w:t>
                      </w:r>
                      <w:r>
                        <w:rPr>
                          <w:color w:val="231F20"/>
                          <w:spacing w:val="-2"/>
                          <w:w w:val="90"/>
                        </w:rPr>
                        <w:t xml:space="preserve"> </w:t>
                      </w:r>
                      <w:r>
                        <w:rPr>
                          <w:color w:val="231F20"/>
                          <w:w w:val="90"/>
                        </w:rPr>
                        <w:t>further</w:t>
                      </w:r>
                      <w:r>
                        <w:rPr>
                          <w:color w:val="231F20"/>
                          <w:spacing w:val="-2"/>
                          <w:w w:val="90"/>
                        </w:rPr>
                        <w:t xml:space="preserve"> </w:t>
                      </w:r>
                      <w:r>
                        <w:rPr>
                          <w:color w:val="231F20"/>
                          <w:w w:val="90"/>
                        </w:rPr>
                        <w:t xml:space="preserve">work </w:t>
                      </w:r>
                      <w:r>
                        <w:rPr>
                          <w:color w:val="231F20"/>
                        </w:rPr>
                        <w:t>Cyber risks are one example of operational incidents that</w:t>
                      </w:r>
                      <w:r>
                        <w:rPr>
                          <w:color w:val="231F20"/>
                        </w:rPr>
                        <w:tab/>
                      </w:r>
                      <w:r>
                        <w:rPr>
                          <w:color w:val="231F20"/>
                          <w:w w:val="90"/>
                        </w:rPr>
                        <w:t>of</w:t>
                      </w:r>
                      <w:r>
                        <w:rPr>
                          <w:color w:val="231F20"/>
                          <w:spacing w:val="-4"/>
                          <w:w w:val="90"/>
                        </w:rPr>
                        <w:t xml:space="preserve"> </w:t>
                      </w:r>
                      <w:r>
                        <w:rPr>
                          <w:color w:val="231F20"/>
                          <w:w w:val="90"/>
                        </w:rPr>
                        <w:t>firm-level</w:t>
                      </w:r>
                      <w:r>
                        <w:rPr>
                          <w:color w:val="231F20"/>
                          <w:spacing w:val="-4"/>
                          <w:w w:val="90"/>
                        </w:rPr>
                        <w:t xml:space="preserve"> </w:t>
                      </w:r>
                      <w:r>
                        <w:rPr>
                          <w:color w:val="231F20"/>
                          <w:w w:val="90"/>
                        </w:rPr>
                        <w:t>supervisors</w:t>
                      </w:r>
                      <w:r>
                        <w:rPr>
                          <w:color w:val="231F20"/>
                          <w:spacing w:val="-4"/>
                          <w:w w:val="90"/>
                        </w:rPr>
                        <w:t xml:space="preserve"> </w:t>
                      </w:r>
                      <w:r>
                        <w:rPr>
                          <w:color w:val="231F20"/>
                          <w:w w:val="90"/>
                        </w:rPr>
                        <w:t>in</w:t>
                      </w:r>
                      <w:r>
                        <w:rPr>
                          <w:color w:val="231F20"/>
                          <w:spacing w:val="-4"/>
                          <w:w w:val="90"/>
                        </w:rPr>
                        <w:t xml:space="preserve"> </w:t>
                      </w:r>
                      <w:r>
                        <w:rPr>
                          <w:color w:val="231F20"/>
                          <w:w w:val="90"/>
                        </w:rPr>
                        <w:t>this</w:t>
                      </w:r>
                      <w:r>
                        <w:rPr>
                          <w:color w:val="231F20"/>
                          <w:spacing w:val="-4"/>
                          <w:w w:val="90"/>
                        </w:rPr>
                        <w:t xml:space="preserve"> </w:t>
                      </w:r>
                      <w:r>
                        <w:rPr>
                          <w:color w:val="231F20"/>
                          <w:w w:val="90"/>
                        </w:rPr>
                        <w:t>area.</w:t>
                      </w:r>
                      <w:r>
                        <w:rPr>
                          <w:color w:val="231F20"/>
                          <w:spacing w:val="-4"/>
                          <w:w w:val="90"/>
                        </w:rPr>
                        <w:t xml:space="preserve"> </w:t>
                      </w:r>
                      <w:r>
                        <w:rPr>
                          <w:color w:val="231F20"/>
                          <w:w w:val="90"/>
                        </w:rPr>
                        <w:t>The</w:t>
                      </w:r>
                      <w:r>
                        <w:rPr>
                          <w:color w:val="231F20"/>
                          <w:spacing w:val="-4"/>
                          <w:w w:val="90"/>
                        </w:rPr>
                        <w:t xml:space="preserve"> </w:t>
                      </w:r>
                      <w:r>
                        <w:rPr>
                          <w:color w:val="231F20"/>
                          <w:w w:val="90"/>
                        </w:rPr>
                        <w:t>authorities’</w:t>
                      </w:r>
                      <w:r>
                        <w:rPr>
                          <w:color w:val="231F20"/>
                          <w:spacing w:val="-4"/>
                          <w:w w:val="90"/>
                        </w:rPr>
                        <w:t xml:space="preserve"> </w:t>
                      </w:r>
                      <w:r>
                        <w:rPr>
                          <w:color w:val="231F20"/>
                          <w:w w:val="90"/>
                        </w:rPr>
                        <w:t xml:space="preserve">broader </w:t>
                      </w:r>
                      <w:r>
                        <w:rPr>
                          <w:color w:val="231F20"/>
                        </w:rPr>
                        <w:t>could have a significant impact on firms’ ability to provide</w:t>
                      </w:r>
                      <w:r>
                        <w:rPr>
                          <w:color w:val="231F20"/>
                        </w:rPr>
                        <w:tab/>
                      </w:r>
                      <w:r>
                        <w:rPr>
                          <w:color w:val="231F20"/>
                          <w:spacing w:val="-2"/>
                        </w:rPr>
                        <w:t>approach</w:t>
                      </w:r>
                      <w:r>
                        <w:rPr>
                          <w:color w:val="231F20"/>
                          <w:spacing w:val="-14"/>
                        </w:rPr>
                        <w:t xml:space="preserve"> </w:t>
                      </w:r>
                      <w:r>
                        <w:rPr>
                          <w:color w:val="231F20"/>
                          <w:spacing w:val="-2"/>
                        </w:rPr>
                        <w:t>to</w:t>
                      </w:r>
                      <w:r>
                        <w:rPr>
                          <w:color w:val="231F20"/>
                          <w:spacing w:val="-14"/>
                        </w:rPr>
                        <w:t xml:space="preserve"> </w:t>
                      </w:r>
                      <w:r>
                        <w:rPr>
                          <w:color w:val="231F20"/>
                          <w:spacing w:val="-2"/>
                        </w:rPr>
                        <w:t>operational</w:t>
                      </w:r>
                      <w:r>
                        <w:rPr>
                          <w:color w:val="231F20"/>
                          <w:spacing w:val="-13"/>
                        </w:rPr>
                        <w:t xml:space="preserve"> </w:t>
                      </w:r>
                      <w:r>
                        <w:rPr>
                          <w:color w:val="231F20"/>
                          <w:spacing w:val="-2"/>
                        </w:rPr>
                        <w:t>resilience,</w:t>
                      </w:r>
                      <w:r>
                        <w:rPr>
                          <w:color w:val="231F20"/>
                          <w:spacing w:val="-14"/>
                        </w:rPr>
                        <w:t xml:space="preserve"> </w:t>
                      </w:r>
                      <w:r>
                        <w:rPr>
                          <w:color w:val="231F20"/>
                          <w:spacing w:val="-2"/>
                        </w:rPr>
                        <w:t>including</w:t>
                      </w:r>
                      <w:r>
                        <w:rPr>
                          <w:color w:val="231F20"/>
                          <w:spacing w:val="-14"/>
                        </w:rPr>
                        <w:t xml:space="preserve"> </w:t>
                      </w:r>
                      <w:r>
                        <w:rPr>
                          <w:color w:val="231F20"/>
                          <w:spacing w:val="-2"/>
                        </w:rPr>
                        <w:t>cyber</w:t>
                      </w:r>
                      <w:r>
                        <w:rPr>
                          <w:color w:val="231F20"/>
                          <w:spacing w:val="-13"/>
                        </w:rPr>
                        <w:t xml:space="preserve"> </w:t>
                      </w:r>
                      <w:r>
                        <w:rPr>
                          <w:color w:val="231F20"/>
                          <w:spacing w:val="-2"/>
                        </w:rPr>
                        <w:t>risk,</w:t>
                      </w:r>
                    </w:p>
                    <w:p w14:paraId="6B5012BC" w14:textId="77777777" w:rsidR="00674611" w:rsidRDefault="00F77B18">
                      <w:pPr>
                        <w:pStyle w:val="BodyText"/>
                        <w:tabs>
                          <w:tab w:val="left" w:pos="5725"/>
                        </w:tabs>
                        <w:spacing w:line="259" w:lineRule="auto"/>
                        <w:ind w:left="396" w:right="1203"/>
                        <w:jc w:val="both"/>
                        <w:rPr>
                          <w:color w:val="000000"/>
                        </w:rPr>
                      </w:pPr>
                      <w:r>
                        <w:rPr>
                          <w:color w:val="231F20"/>
                        </w:rPr>
                        <w:t>vital services. The FPC focuses on these risks, as cyber</w:t>
                      </w:r>
                      <w:r>
                        <w:rPr>
                          <w:color w:val="231F20"/>
                        </w:rPr>
                        <w:tab/>
                      </w:r>
                      <w:r>
                        <w:rPr>
                          <w:color w:val="231F20"/>
                          <w:w w:val="90"/>
                        </w:rPr>
                        <w:t>will</w:t>
                      </w:r>
                      <w:r>
                        <w:rPr>
                          <w:color w:val="231F20"/>
                          <w:spacing w:val="-10"/>
                          <w:w w:val="90"/>
                        </w:rPr>
                        <w:t xml:space="preserve"> </w:t>
                      </w:r>
                      <w:r>
                        <w:rPr>
                          <w:color w:val="231F20"/>
                          <w:w w:val="90"/>
                        </w:rPr>
                        <w:t>be</w:t>
                      </w:r>
                      <w:r>
                        <w:rPr>
                          <w:color w:val="231F20"/>
                          <w:spacing w:val="-9"/>
                          <w:w w:val="90"/>
                        </w:rPr>
                        <w:t xml:space="preserve"> </w:t>
                      </w:r>
                      <w:r>
                        <w:rPr>
                          <w:color w:val="231F20"/>
                          <w:w w:val="90"/>
                        </w:rPr>
                        <w:t>discussed</w:t>
                      </w:r>
                      <w:r>
                        <w:rPr>
                          <w:color w:val="231F20"/>
                          <w:spacing w:val="-9"/>
                          <w:w w:val="90"/>
                        </w:rPr>
                        <w:t xml:space="preserve"> </w:t>
                      </w:r>
                      <w:r>
                        <w:rPr>
                          <w:color w:val="231F20"/>
                          <w:w w:val="90"/>
                        </w:rPr>
                        <w:t>in</w:t>
                      </w:r>
                      <w:r>
                        <w:rPr>
                          <w:color w:val="231F20"/>
                          <w:spacing w:val="-10"/>
                          <w:w w:val="90"/>
                        </w:rPr>
                        <w:t xml:space="preserve"> </w:t>
                      </w:r>
                      <w:r>
                        <w:rPr>
                          <w:color w:val="231F20"/>
                          <w:w w:val="90"/>
                        </w:rPr>
                        <w:t>an</w:t>
                      </w:r>
                      <w:r>
                        <w:rPr>
                          <w:color w:val="231F20"/>
                          <w:spacing w:val="-9"/>
                          <w:w w:val="90"/>
                        </w:rPr>
                        <w:t xml:space="preserve"> </w:t>
                      </w:r>
                      <w:r>
                        <w:rPr>
                          <w:color w:val="231F20"/>
                          <w:w w:val="90"/>
                        </w:rPr>
                        <w:t>upcoming</w:t>
                      </w:r>
                      <w:r>
                        <w:rPr>
                          <w:color w:val="231F20"/>
                          <w:spacing w:val="-9"/>
                          <w:w w:val="90"/>
                        </w:rPr>
                        <w:t xml:space="preserve"> </w:t>
                      </w:r>
                      <w:r>
                        <w:rPr>
                          <w:color w:val="231F20"/>
                          <w:w w:val="90"/>
                        </w:rPr>
                        <w:t>joint</w:t>
                      </w:r>
                      <w:r>
                        <w:rPr>
                          <w:color w:val="231F20"/>
                          <w:spacing w:val="-9"/>
                          <w:w w:val="90"/>
                        </w:rPr>
                        <w:t xml:space="preserve"> </w:t>
                      </w:r>
                      <w:r>
                        <w:rPr>
                          <w:color w:val="231F20"/>
                          <w:w w:val="90"/>
                        </w:rPr>
                        <w:t>FCA,</w:t>
                      </w:r>
                      <w:r>
                        <w:rPr>
                          <w:color w:val="231F20"/>
                          <w:spacing w:val="-9"/>
                          <w:w w:val="90"/>
                        </w:rPr>
                        <w:t xml:space="preserve"> </w:t>
                      </w:r>
                      <w:r>
                        <w:rPr>
                          <w:color w:val="231F20"/>
                          <w:w w:val="90"/>
                        </w:rPr>
                        <w:t>Bank</w:t>
                      </w:r>
                      <w:r>
                        <w:rPr>
                          <w:color w:val="231F20"/>
                          <w:spacing w:val="-9"/>
                          <w:w w:val="90"/>
                        </w:rPr>
                        <w:t xml:space="preserve"> </w:t>
                      </w:r>
                      <w:r>
                        <w:rPr>
                          <w:color w:val="231F20"/>
                          <w:w w:val="90"/>
                        </w:rPr>
                        <w:t xml:space="preserve">and </w:t>
                      </w:r>
                      <w:r>
                        <w:rPr>
                          <w:color w:val="231F20"/>
                          <w:spacing w:val="-2"/>
                        </w:rPr>
                        <w:t>incidents</w:t>
                      </w:r>
                      <w:r>
                        <w:rPr>
                          <w:color w:val="231F20"/>
                          <w:spacing w:val="-18"/>
                        </w:rPr>
                        <w:t xml:space="preserve"> </w:t>
                      </w:r>
                      <w:r>
                        <w:rPr>
                          <w:color w:val="231F20"/>
                          <w:spacing w:val="-2"/>
                        </w:rPr>
                        <w:t>are</w:t>
                      </w:r>
                      <w:r>
                        <w:rPr>
                          <w:color w:val="231F20"/>
                          <w:spacing w:val="-18"/>
                        </w:rPr>
                        <w:t xml:space="preserve"> </w:t>
                      </w:r>
                      <w:r>
                        <w:rPr>
                          <w:color w:val="231F20"/>
                          <w:spacing w:val="-2"/>
                        </w:rPr>
                        <w:t>most</w:t>
                      </w:r>
                      <w:r>
                        <w:rPr>
                          <w:color w:val="231F20"/>
                          <w:spacing w:val="-18"/>
                        </w:rPr>
                        <w:t xml:space="preserve"> </w:t>
                      </w:r>
                      <w:r>
                        <w:rPr>
                          <w:color w:val="231F20"/>
                          <w:spacing w:val="-2"/>
                        </w:rPr>
                        <w:t>likely</w:t>
                      </w:r>
                      <w:r>
                        <w:rPr>
                          <w:color w:val="231F20"/>
                          <w:spacing w:val="-18"/>
                        </w:rPr>
                        <w:t xml:space="preserve"> </w:t>
                      </w:r>
                      <w:r>
                        <w:rPr>
                          <w:color w:val="231F20"/>
                          <w:spacing w:val="-2"/>
                        </w:rPr>
                        <w:t>to</w:t>
                      </w:r>
                      <w:r>
                        <w:rPr>
                          <w:color w:val="231F20"/>
                          <w:spacing w:val="-18"/>
                        </w:rPr>
                        <w:t xml:space="preserve"> </w:t>
                      </w:r>
                      <w:r>
                        <w:rPr>
                          <w:color w:val="231F20"/>
                          <w:spacing w:val="-2"/>
                        </w:rPr>
                        <w:t>be</w:t>
                      </w:r>
                      <w:r>
                        <w:rPr>
                          <w:color w:val="231F20"/>
                          <w:spacing w:val="-18"/>
                        </w:rPr>
                        <w:t xml:space="preserve"> </w:t>
                      </w:r>
                      <w:r>
                        <w:rPr>
                          <w:color w:val="231F20"/>
                          <w:spacing w:val="-2"/>
                        </w:rPr>
                        <w:t>part</w:t>
                      </w:r>
                      <w:r>
                        <w:rPr>
                          <w:color w:val="231F20"/>
                          <w:spacing w:val="-18"/>
                        </w:rPr>
                        <w:t xml:space="preserve"> </w:t>
                      </w:r>
                      <w:r>
                        <w:rPr>
                          <w:color w:val="231F20"/>
                          <w:spacing w:val="-2"/>
                        </w:rPr>
                        <w:t>of</w:t>
                      </w:r>
                      <w:r>
                        <w:rPr>
                          <w:color w:val="231F20"/>
                          <w:spacing w:val="-18"/>
                        </w:rPr>
                        <w:t xml:space="preserve"> </w:t>
                      </w:r>
                      <w:r>
                        <w:rPr>
                          <w:color w:val="231F20"/>
                          <w:spacing w:val="-2"/>
                        </w:rPr>
                        <w:t>a</w:t>
                      </w:r>
                      <w:r>
                        <w:rPr>
                          <w:color w:val="231F20"/>
                          <w:spacing w:val="-18"/>
                        </w:rPr>
                        <w:t xml:space="preserve"> </w:t>
                      </w:r>
                      <w:r>
                        <w:rPr>
                          <w:color w:val="231F20"/>
                          <w:spacing w:val="-2"/>
                        </w:rPr>
                        <w:t>system-wide</w:t>
                      </w:r>
                      <w:r>
                        <w:rPr>
                          <w:color w:val="231F20"/>
                          <w:spacing w:val="-18"/>
                        </w:rPr>
                        <w:t xml:space="preserve"> </w:t>
                      </w:r>
                      <w:r>
                        <w:rPr>
                          <w:color w:val="231F20"/>
                          <w:spacing w:val="-2"/>
                        </w:rPr>
                        <w:t>threat.</w:t>
                      </w:r>
                      <w:r>
                        <w:rPr>
                          <w:color w:val="231F20"/>
                          <w:spacing w:val="-18"/>
                        </w:rPr>
                        <w:t xml:space="preserve"> </w:t>
                      </w:r>
                      <w:r>
                        <w:rPr>
                          <w:color w:val="231F20"/>
                          <w:spacing w:val="-2"/>
                        </w:rPr>
                        <w:t>In</w:t>
                      </w:r>
                      <w:r>
                        <w:rPr>
                          <w:color w:val="231F20"/>
                          <w:spacing w:val="71"/>
                        </w:rPr>
                        <w:t xml:space="preserve">  </w:t>
                      </w:r>
                      <w:r>
                        <w:rPr>
                          <w:color w:val="231F20"/>
                          <w:spacing w:val="-2"/>
                        </w:rPr>
                        <w:t>PRA</w:t>
                      </w:r>
                      <w:r>
                        <w:rPr>
                          <w:color w:val="231F20"/>
                          <w:spacing w:val="-17"/>
                        </w:rPr>
                        <w:t xml:space="preserve"> </w:t>
                      </w:r>
                      <w:r>
                        <w:rPr>
                          <w:color w:val="231F20"/>
                          <w:spacing w:val="-2"/>
                        </w:rPr>
                        <w:t>Discussion</w:t>
                      </w:r>
                      <w:r>
                        <w:rPr>
                          <w:color w:val="231F20"/>
                          <w:spacing w:val="-18"/>
                        </w:rPr>
                        <w:t xml:space="preserve"> </w:t>
                      </w:r>
                      <w:r>
                        <w:rPr>
                          <w:color w:val="231F20"/>
                          <w:spacing w:val="-2"/>
                        </w:rPr>
                        <w:t>Paper.</w:t>
                      </w:r>
                    </w:p>
                    <w:p w14:paraId="79EBAC4E" w14:textId="77777777" w:rsidR="00674611" w:rsidRDefault="00F77B18">
                      <w:pPr>
                        <w:spacing w:line="254" w:lineRule="auto"/>
                        <w:ind w:left="396" w:right="5807"/>
                        <w:jc w:val="both"/>
                        <w:rPr>
                          <w:color w:val="000000"/>
                          <w:sz w:val="20"/>
                        </w:rPr>
                      </w:pPr>
                      <w:r>
                        <w:rPr>
                          <w:color w:val="231F20"/>
                          <w:w w:val="90"/>
                          <w:sz w:val="20"/>
                        </w:rPr>
                        <w:t>the</w:t>
                      </w:r>
                      <w:r>
                        <w:rPr>
                          <w:color w:val="231F20"/>
                          <w:spacing w:val="-6"/>
                          <w:w w:val="90"/>
                          <w:sz w:val="20"/>
                        </w:rPr>
                        <w:t xml:space="preserve"> </w:t>
                      </w:r>
                      <w:r>
                        <w:rPr>
                          <w:color w:val="231F20"/>
                          <w:w w:val="90"/>
                          <w:sz w:val="20"/>
                        </w:rPr>
                        <w:t>Bank’s</w:t>
                      </w:r>
                      <w:r>
                        <w:rPr>
                          <w:color w:val="231F20"/>
                          <w:spacing w:val="-6"/>
                          <w:w w:val="90"/>
                          <w:sz w:val="20"/>
                        </w:rPr>
                        <w:t xml:space="preserve"> </w:t>
                      </w:r>
                      <w:r>
                        <w:rPr>
                          <w:color w:val="231F20"/>
                          <w:w w:val="90"/>
                          <w:sz w:val="20"/>
                        </w:rPr>
                        <w:t>latest</w:t>
                      </w:r>
                      <w:r>
                        <w:rPr>
                          <w:color w:val="231F20"/>
                          <w:spacing w:val="-6"/>
                          <w:w w:val="90"/>
                          <w:sz w:val="20"/>
                        </w:rPr>
                        <w:t xml:space="preserve"> </w:t>
                      </w:r>
                      <w:r>
                        <w:rPr>
                          <w:rFonts w:ascii="Cambria" w:hAnsi="Cambria"/>
                          <w:i/>
                          <w:color w:val="231F20"/>
                          <w:w w:val="90"/>
                          <w:sz w:val="20"/>
                        </w:rPr>
                        <w:t>Systemic Risk Survey</w:t>
                      </w:r>
                      <w:r>
                        <w:rPr>
                          <w:color w:val="231F20"/>
                          <w:w w:val="90"/>
                          <w:sz w:val="20"/>
                        </w:rPr>
                        <w:t>,</w:t>
                      </w:r>
                      <w:r>
                        <w:rPr>
                          <w:color w:val="231F20"/>
                          <w:spacing w:val="-6"/>
                          <w:w w:val="90"/>
                          <w:sz w:val="20"/>
                        </w:rPr>
                        <w:t xml:space="preserve"> </w:t>
                      </w:r>
                      <w:r>
                        <w:rPr>
                          <w:color w:val="231F20"/>
                          <w:w w:val="90"/>
                          <w:sz w:val="20"/>
                        </w:rPr>
                        <w:t>published</w:t>
                      </w:r>
                      <w:r>
                        <w:rPr>
                          <w:color w:val="231F20"/>
                          <w:spacing w:val="-6"/>
                          <w:w w:val="90"/>
                          <w:sz w:val="20"/>
                        </w:rPr>
                        <w:t xml:space="preserve"> </w:t>
                      </w:r>
                      <w:r>
                        <w:rPr>
                          <w:color w:val="231F20"/>
                          <w:w w:val="90"/>
                          <w:sz w:val="20"/>
                        </w:rPr>
                        <w:t>alongside</w:t>
                      </w:r>
                      <w:r>
                        <w:rPr>
                          <w:color w:val="231F20"/>
                          <w:spacing w:val="-6"/>
                          <w:w w:val="90"/>
                          <w:sz w:val="20"/>
                        </w:rPr>
                        <w:t xml:space="preserve"> </w:t>
                      </w:r>
                      <w:r>
                        <w:rPr>
                          <w:color w:val="231F20"/>
                          <w:w w:val="90"/>
                          <w:sz w:val="20"/>
                        </w:rPr>
                        <w:t xml:space="preserve">the </w:t>
                      </w:r>
                      <w:r>
                        <w:rPr>
                          <w:rFonts w:ascii="Cambria" w:hAnsi="Cambria"/>
                          <w:i/>
                          <w:color w:val="231F20"/>
                          <w:w w:val="90"/>
                          <w:sz w:val="20"/>
                        </w:rPr>
                        <w:t>Financial</w:t>
                      </w:r>
                      <w:r>
                        <w:rPr>
                          <w:rFonts w:ascii="Cambria" w:hAnsi="Cambria"/>
                          <w:i/>
                          <w:color w:val="231F20"/>
                          <w:spacing w:val="-3"/>
                          <w:w w:val="90"/>
                          <w:sz w:val="20"/>
                        </w:rPr>
                        <w:t xml:space="preserve"> </w:t>
                      </w:r>
                      <w:r>
                        <w:rPr>
                          <w:rFonts w:ascii="Cambria" w:hAnsi="Cambria"/>
                          <w:i/>
                          <w:color w:val="231F20"/>
                          <w:w w:val="90"/>
                          <w:sz w:val="20"/>
                        </w:rPr>
                        <w:t>Stability</w:t>
                      </w:r>
                      <w:r>
                        <w:rPr>
                          <w:rFonts w:ascii="Cambria" w:hAnsi="Cambria"/>
                          <w:i/>
                          <w:color w:val="231F20"/>
                          <w:spacing w:val="-2"/>
                          <w:w w:val="90"/>
                          <w:sz w:val="20"/>
                        </w:rPr>
                        <w:t xml:space="preserve"> </w:t>
                      </w:r>
                      <w:r>
                        <w:rPr>
                          <w:rFonts w:ascii="Cambria" w:hAnsi="Cambria"/>
                          <w:i/>
                          <w:color w:val="231F20"/>
                          <w:w w:val="90"/>
                          <w:sz w:val="20"/>
                        </w:rPr>
                        <w:t>Report</w:t>
                      </w:r>
                      <w:r>
                        <w:rPr>
                          <w:color w:val="231F20"/>
                          <w:w w:val="90"/>
                          <w:sz w:val="20"/>
                        </w:rPr>
                        <w:t>,</w:t>
                      </w:r>
                      <w:r>
                        <w:rPr>
                          <w:color w:val="231F20"/>
                          <w:spacing w:val="-10"/>
                          <w:w w:val="90"/>
                          <w:sz w:val="20"/>
                        </w:rPr>
                        <w:t xml:space="preserve"> </w:t>
                      </w:r>
                      <w:r>
                        <w:rPr>
                          <w:color w:val="231F20"/>
                          <w:w w:val="90"/>
                          <w:sz w:val="20"/>
                        </w:rPr>
                        <w:t>62%</w:t>
                      </w:r>
                      <w:r>
                        <w:rPr>
                          <w:color w:val="231F20"/>
                          <w:spacing w:val="-9"/>
                          <w:w w:val="90"/>
                          <w:sz w:val="20"/>
                        </w:rPr>
                        <w:t xml:space="preserve"> </w:t>
                      </w:r>
                      <w:r>
                        <w:rPr>
                          <w:color w:val="231F20"/>
                          <w:w w:val="90"/>
                          <w:sz w:val="20"/>
                        </w:rPr>
                        <w:t>of</w:t>
                      </w:r>
                      <w:r>
                        <w:rPr>
                          <w:color w:val="231F20"/>
                          <w:spacing w:val="-9"/>
                          <w:w w:val="90"/>
                          <w:sz w:val="20"/>
                        </w:rPr>
                        <w:t xml:space="preserve"> </w:t>
                      </w:r>
                      <w:r>
                        <w:rPr>
                          <w:color w:val="231F20"/>
                          <w:w w:val="90"/>
                          <w:sz w:val="20"/>
                        </w:rPr>
                        <w:t>respondents</w:t>
                      </w:r>
                      <w:r>
                        <w:rPr>
                          <w:color w:val="231F20"/>
                          <w:spacing w:val="-10"/>
                          <w:w w:val="90"/>
                          <w:sz w:val="20"/>
                        </w:rPr>
                        <w:t xml:space="preserve"> </w:t>
                      </w:r>
                      <w:r>
                        <w:rPr>
                          <w:color w:val="231F20"/>
                          <w:w w:val="90"/>
                          <w:sz w:val="20"/>
                        </w:rPr>
                        <w:t>cited</w:t>
                      </w:r>
                      <w:r>
                        <w:rPr>
                          <w:color w:val="231F20"/>
                          <w:spacing w:val="-9"/>
                          <w:w w:val="90"/>
                          <w:sz w:val="20"/>
                        </w:rPr>
                        <w:t xml:space="preserve"> </w:t>
                      </w:r>
                      <w:r>
                        <w:rPr>
                          <w:color w:val="231F20"/>
                          <w:w w:val="90"/>
                          <w:sz w:val="20"/>
                        </w:rPr>
                        <w:t>it</w:t>
                      </w:r>
                      <w:r>
                        <w:rPr>
                          <w:color w:val="231F20"/>
                          <w:spacing w:val="-9"/>
                          <w:w w:val="90"/>
                          <w:sz w:val="20"/>
                        </w:rPr>
                        <w:t xml:space="preserve"> </w:t>
                      </w:r>
                      <w:r>
                        <w:rPr>
                          <w:color w:val="231F20"/>
                          <w:w w:val="90"/>
                          <w:sz w:val="20"/>
                        </w:rPr>
                        <w:t>as</w:t>
                      </w:r>
                      <w:r>
                        <w:rPr>
                          <w:color w:val="231F20"/>
                          <w:spacing w:val="-10"/>
                          <w:w w:val="90"/>
                          <w:sz w:val="20"/>
                        </w:rPr>
                        <w:t xml:space="preserve"> </w:t>
                      </w:r>
                      <w:r>
                        <w:rPr>
                          <w:color w:val="231F20"/>
                          <w:w w:val="90"/>
                          <w:sz w:val="20"/>
                        </w:rPr>
                        <w:t>a</w:t>
                      </w:r>
                      <w:r>
                        <w:rPr>
                          <w:color w:val="231F20"/>
                          <w:spacing w:val="-9"/>
                          <w:w w:val="90"/>
                          <w:sz w:val="20"/>
                        </w:rPr>
                        <w:t xml:space="preserve"> </w:t>
                      </w:r>
                      <w:r>
                        <w:rPr>
                          <w:color w:val="231F20"/>
                          <w:w w:val="90"/>
                          <w:sz w:val="20"/>
                        </w:rPr>
                        <w:t xml:space="preserve">key </w:t>
                      </w:r>
                      <w:r>
                        <w:rPr>
                          <w:color w:val="231F20"/>
                          <w:sz w:val="20"/>
                        </w:rPr>
                        <w:t>source</w:t>
                      </w:r>
                      <w:r>
                        <w:rPr>
                          <w:color w:val="231F20"/>
                          <w:spacing w:val="-17"/>
                          <w:sz w:val="20"/>
                        </w:rPr>
                        <w:t xml:space="preserve"> </w:t>
                      </w:r>
                      <w:r>
                        <w:rPr>
                          <w:color w:val="231F20"/>
                          <w:sz w:val="20"/>
                        </w:rPr>
                        <w:t>of</w:t>
                      </w:r>
                      <w:r>
                        <w:rPr>
                          <w:color w:val="231F20"/>
                          <w:spacing w:val="-17"/>
                          <w:sz w:val="20"/>
                        </w:rPr>
                        <w:t xml:space="preserve"> </w:t>
                      </w:r>
                      <w:r>
                        <w:rPr>
                          <w:color w:val="231F20"/>
                          <w:sz w:val="20"/>
                        </w:rPr>
                        <w:t>risk,</w:t>
                      </w:r>
                      <w:r>
                        <w:rPr>
                          <w:color w:val="231F20"/>
                          <w:spacing w:val="-17"/>
                          <w:sz w:val="20"/>
                        </w:rPr>
                        <w:t xml:space="preserve"> </w:t>
                      </w:r>
                      <w:r>
                        <w:rPr>
                          <w:color w:val="231F20"/>
                          <w:sz w:val="20"/>
                        </w:rPr>
                        <w:t>up</w:t>
                      </w:r>
                      <w:r>
                        <w:rPr>
                          <w:color w:val="231F20"/>
                          <w:spacing w:val="-17"/>
                          <w:sz w:val="20"/>
                        </w:rPr>
                        <w:t xml:space="preserve"> </w:t>
                      </w:r>
                      <w:r>
                        <w:rPr>
                          <w:color w:val="231F20"/>
                          <w:sz w:val="20"/>
                        </w:rPr>
                        <w:t>from</w:t>
                      </w:r>
                      <w:r>
                        <w:rPr>
                          <w:color w:val="231F20"/>
                          <w:spacing w:val="-17"/>
                          <w:sz w:val="20"/>
                        </w:rPr>
                        <w:t xml:space="preserve"> </w:t>
                      </w:r>
                      <w:r>
                        <w:rPr>
                          <w:color w:val="231F20"/>
                          <w:sz w:val="20"/>
                        </w:rPr>
                        <w:t>51%</w:t>
                      </w:r>
                      <w:r>
                        <w:rPr>
                          <w:color w:val="231F20"/>
                          <w:spacing w:val="-17"/>
                          <w:sz w:val="20"/>
                        </w:rPr>
                        <w:t xml:space="preserve"> </w:t>
                      </w:r>
                      <w:r>
                        <w:rPr>
                          <w:color w:val="231F20"/>
                          <w:sz w:val="20"/>
                        </w:rPr>
                        <w:t>a</w:t>
                      </w:r>
                      <w:r>
                        <w:rPr>
                          <w:color w:val="231F20"/>
                          <w:spacing w:val="-17"/>
                          <w:sz w:val="20"/>
                        </w:rPr>
                        <w:t xml:space="preserve"> </w:t>
                      </w:r>
                      <w:r>
                        <w:rPr>
                          <w:color w:val="231F20"/>
                          <w:sz w:val="20"/>
                        </w:rPr>
                        <w:t>year</w:t>
                      </w:r>
                      <w:r>
                        <w:rPr>
                          <w:color w:val="231F20"/>
                          <w:spacing w:val="-17"/>
                          <w:sz w:val="20"/>
                        </w:rPr>
                        <w:t xml:space="preserve"> </w:t>
                      </w:r>
                      <w:r>
                        <w:rPr>
                          <w:color w:val="231F20"/>
                          <w:sz w:val="20"/>
                        </w:rPr>
                        <w:t>ago.</w:t>
                      </w:r>
                    </w:p>
                  </w:txbxContent>
                </v:textbox>
                <w10:anchorlock/>
              </v:shape>
            </w:pict>
          </mc:Fallback>
        </mc:AlternateContent>
      </w:r>
    </w:p>
    <w:p w14:paraId="2855BE0C" w14:textId="77777777" w:rsidR="00674611" w:rsidRDefault="00674611">
      <w:pPr>
        <w:pStyle w:val="BodyText"/>
        <w:sectPr w:rsidR="00674611">
          <w:headerReference w:type="even" r:id="rId190"/>
          <w:headerReference w:type="default" r:id="rId191"/>
          <w:pgSz w:w="11910" w:h="16840"/>
          <w:pgMar w:top="620" w:right="283" w:bottom="280" w:left="283" w:header="425" w:footer="0" w:gutter="0"/>
          <w:pgNumType w:start="41"/>
          <w:cols w:space="720"/>
        </w:sectPr>
      </w:pPr>
    </w:p>
    <w:p w14:paraId="7C689C9C" w14:textId="77777777" w:rsidR="00674611" w:rsidRDefault="00674611">
      <w:pPr>
        <w:pStyle w:val="BodyText"/>
      </w:pPr>
    </w:p>
    <w:p w14:paraId="544D0D19" w14:textId="77777777" w:rsidR="00674611" w:rsidRDefault="00674611">
      <w:pPr>
        <w:pStyle w:val="BodyText"/>
      </w:pPr>
    </w:p>
    <w:p w14:paraId="2AFC5ECF" w14:textId="77777777" w:rsidR="00674611" w:rsidRDefault="00674611">
      <w:pPr>
        <w:pStyle w:val="BodyText"/>
        <w:spacing w:before="124"/>
      </w:pPr>
    </w:p>
    <w:p w14:paraId="2ECE062A" w14:textId="77777777" w:rsidR="00674611" w:rsidRDefault="00674611">
      <w:pPr>
        <w:pStyle w:val="BodyText"/>
        <w:sectPr w:rsidR="00674611">
          <w:pgSz w:w="11910" w:h="16840"/>
          <w:pgMar w:top="620" w:right="283" w:bottom="280" w:left="283" w:header="425" w:footer="0" w:gutter="0"/>
          <w:cols w:space="720"/>
        </w:sectPr>
      </w:pPr>
    </w:p>
    <w:p w14:paraId="30CF405E" w14:textId="77777777" w:rsidR="00674611" w:rsidRDefault="00F77B18">
      <w:pPr>
        <w:spacing w:before="88"/>
        <w:ind w:left="510"/>
        <w:rPr>
          <w:sz w:val="26"/>
        </w:rPr>
      </w:pPr>
      <w:bookmarkStart w:id="11" w:name="Box_2_The_improvement_in_UK_banking_sect"/>
      <w:bookmarkEnd w:id="11"/>
      <w:r>
        <w:rPr>
          <w:color w:val="85266B"/>
          <w:spacing w:val="-7"/>
          <w:sz w:val="26"/>
        </w:rPr>
        <w:t>Box</w:t>
      </w:r>
      <w:r>
        <w:rPr>
          <w:color w:val="85266B"/>
          <w:spacing w:val="-21"/>
          <w:sz w:val="26"/>
        </w:rPr>
        <w:t xml:space="preserve"> </w:t>
      </w:r>
      <w:r>
        <w:rPr>
          <w:color w:val="85266B"/>
          <w:spacing w:val="-10"/>
          <w:sz w:val="26"/>
        </w:rPr>
        <w:t>2</w:t>
      </w:r>
    </w:p>
    <w:p w14:paraId="19E51817" w14:textId="77777777" w:rsidR="00674611" w:rsidRDefault="00F77B18">
      <w:pPr>
        <w:spacing w:before="11" w:line="249" w:lineRule="auto"/>
        <w:ind w:left="510" w:right="16"/>
        <w:rPr>
          <w:sz w:val="26"/>
        </w:rPr>
      </w:pPr>
      <w:r>
        <w:rPr>
          <w:color w:val="231F20"/>
          <w:spacing w:val="-6"/>
          <w:sz w:val="26"/>
        </w:rPr>
        <w:t>The</w:t>
      </w:r>
      <w:r>
        <w:rPr>
          <w:color w:val="231F20"/>
          <w:spacing w:val="-27"/>
          <w:sz w:val="26"/>
        </w:rPr>
        <w:t xml:space="preserve"> </w:t>
      </w:r>
      <w:r>
        <w:rPr>
          <w:color w:val="231F20"/>
          <w:spacing w:val="-6"/>
          <w:sz w:val="26"/>
        </w:rPr>
        <w:t>improvement</w:t>
      </w:r>
      <w:r>
        <w:rPr>
          <w:color w:val="231F20"/>
          <w:spacing w:val="-25"/>
          <w:sz w:val="26"/>
        </w:rPr>
        <w:t xml:space="preserve"> </w:t>
      </w:r>
      <w:r>
        <w:rPr>
          <w:color w:val="231F20"/>
          <w:spacing w:val="-6"/>
          <w:sz w:val="26"/>
        </w:rPr>
        <w:t>in</w:t>
      </w:r>
      <w:r>
        <w:rPr>
          <w:color w:val="231F20"/>
          <w:spacing w:val="-25"/>
          <w:sz w:val="26"/>
        </w:rPr>
        <w:t xml:space="preserve"> </w:t>
      </w:r>
      <w:r>
        <w:rPr>
          <w:color w:val="231F20"/>
          <w:spacing w:val="-6"/>
          <w:sz w:val="26"/>
        </w:rPr>
        <w:t>UK</w:t>
      </w:r>
      <w:r>
        <w:rPr>
          <w:color w:val="231F20"/>
          <w:spacing w:val="-25"/>
          <w:sz w:val="26"/>
        </w:rPr>
        <w:t xml:space="preserve"> </w:t>
      </w:r>
      <w:r>
        <w:rPr>
          <w:color w:val="231F20"/>
          <w:spacing w:val="-6"/>
          <w:sz w:val="26"/>
        </w:rPr>
        <w:t>banking</w:t>
      </w:r>
      <w:r>
        <w:rPr>
          <w:color w:val="231F20"/>
          <w:spacing w:val="-25"/>
          <w:sz w:val="26"/>
        </w:rPr>
        <w:t xml:space="preserve"> </w:t>
      </w:r>
      <w:r>
        <w:rPr>
          <w:color w:val="231F20"/>
          <w:spacing w:val="-6"/>
          <w:sz w:val="26"/>
        </w:rPr>
        <w:t xml:space="preserve">sector </w:t>
      </w:r>
      <w:r>
        <w:rPr>
          <w:color w:val="231F20"/>
          <w:sz w:val="26"/>
        </w:rPr>
        <w:t>resilience</w:t>
      </w:r>
      <w:r>
        <w:rPr>
          <w:color w:val="231F20"/>
          <w:spacing w:val="-21"/>
          <w:sz w:val="26"/>
        </w:rPr>
        <w:t xml:space="preserve"> </w:t>
      </w:r>
      <w:r>
        <w:rPr>
          <w:color w:val="231F20"/>
          <w:sz w:val="26"/>
        </w:rPr>
        <w:t>since</w:t>
      </w:r>
      <w:r>
        <w:rPr>
          <w:color w:val="231F20"/>
          <w:spacing w:val="-21"/>
          <w:sz w:val="26"/>
        </w:rPr>
        <w:t xml:space="preserve"> </w:t>
      </w:r>
      <w:r>
        <w:rPr>
          <w:color w:val="231F20"/>
          <w:sz w:val="26"/>
        </w:rPr>
        <w:t>the</w:t>
      </w:r>
      <w:r>
        <w:rPr>
          <w:color w:val="231F20"/>
          <w:spacing w:val="-21"/>
          <w:sz w:val="26"/>
        </w:rPr>
        <w:t xml:space="preserve"> </w:t>
      </w:r>
      <w:r>
        <w:rPr>
          <w:color w:val="231F20"/>
          <w:sz w:val="26"/>
        </w:rPr>
        <w:t>financial</w:t>
      </w:r>
      <w:r>
        <w:rPr>
          <w:color w:val="231F20"/>
          <w:spacing w:val="-21"/>
          <w:sz w:val="26"/>
        </w:rPr>
        <w:t xml:space="preserve"> </w:t>
      </w:r>
      <w:r>
        <w:rPr>
          <w:color w:val="231F20"/>
          <w:sz w:val="26"/>
        </w:rPr>
        <w:t>crisis</w:t>
      </w:r>
    </w:p>
    <w:p w14:paraId="04D9D7D7" w14:textId="77777777" w:rsidR="00674611" w:rsidRDefault="00F77B18">
      <w:pPr>
        <w:pStyle w:val="BodyText"/>
        <w:spacing w:before="253" w:line="259" w:lineRule="auto"/>
        <w:ind w:left="510" w:right="16"/>
      </w:pPr>
      <w:r>
        <w:rPr>
          <w:color w:val="231F20"/>
          <w:spacing w:val="-6"/>
        </w:rPr>
        <w:t>September</w:t>
      </w:r>
      <w:r>
        <w:rPr>
          <w:color w:val="231F20"/>
          <w:spacing w:val="-14"/>
        </w:rPr>
        <w:t xml:space="preserve"> </w:t>
      </w:r>
      <w:r>
        <w:rPr>
          <w:color w:val="231F20"/>
          <w:spacing w:val="-6"/>
        </w:rPr>
        <w:t>2018</w:t>
      </w:r>
      <w:r>
        <w:rPr>
          <w:color w:val="231F20"/>
          <w:spacing w:val="-14"/>
        </w:rPr>
        <w:t xml:space="preserve"> </w:t>
      </w:r>
      <w:r>
        <w:rPr>
          <w:color w:val="231F20"/>
          <w:spacing w:val="-6"/>
        </w:rPr>
        <w:t>marks</w:t>
      </w:r>
      <w:r>
        <w:rPr>
          <w:color w:val="231F20"/>
          <w:spacing w:val="-14"/>
        </w:rPr>
        <w:t xml:space="preserve"> </w:t>
      </w:r>
      <w:r>
        <w:rPr>
          <w:color w:val="231F20"/>
          <w:spacing w:val="-6"/>
        </w:rPr>
        <w:t>10</w:t>
      </w:r>
      <w:r>
        <w:rPr>
          <w:color w:val="231F20"/>
          <w:spacing w:val="-14"/>
        </w:rPr>
        <w:t xml:space="preserve"> </w:t>
      </w:r>
      <w:r>
        <w:rPr>
          <w:color w:val="231F20"/>
          <w:spacing w:val="-6"/>
        </w:rPr>
        <w:t>years</w:t>
      </w:r>
      <w:r>
        <w:rPr>
          <w:color w:val="231F20"/>
          <w:spacing w:val="-14"/>
        </w:rPr>
        <w:t xml:space="preserve"> </w:t>
      </w:r>
      <w:r>
        <w:rPr>
          <w:color w:val="231F20"/>
          <w:spacing w:val="-6"/>
        </w:rPr>
        <w:t>since</w:t>
      </w:r>
      <w:r>
        <w:rPr>
          <w:color w:val="231F20"/>
          <w:spacing w:val="-14"/>
        </w:rPr>
        <w:t xml:space="preserve"> </w:t>
      </w:r>
      <w:r>
        <w:rPr>
          <w:color w:val="231F20"/>
          <w:spacing w:val="-6"/>
        </w:rPr>
        <w:t>the</w:t>
      </w:r>
      <w:r>
        <w:rPr>
          <w:color w:val="231F20"/>
          <w:spacing w:val="-14"/>
        </w:rPr>
        <w:t xml:space="preserve"> </w:t>
      </w:r>
      <w:r>
        <w:rPr>
          <w:color w:val="231F20"/>
          <w:spacing w:val="-6"/>
        </w:rPr>
        <w:t>collapse</w:t>
      </w:r>
      <w:r>
        <w:rPr>
          <w:color w:val="231F20"/>
          <w:spacing w:val="-14"/>
        </w:rPr>
        <w:t xml:space="preserve"> </w:t>
      </w:r>
      <w:r>
        <w:rPr>
          <w:color w:val="231F20"/>
          <w:spacing w:val="-6"/>
        </w:rPr>
        <w:t xml:space="preserve">of </w:t>
      </w:r>
      <w:r>
        <w:rPr>
          <w:color w:val="231F20"/>
          <w:w w:val="90"/>
        </w:rPr>
        <w:t>Lehman</w:t>
      </w:r>
      <w:r>
        <w:rPr>
          <w:color w:val="231F20"/>
          <w:spacing w:val="-5"/>
          <w:w w:val="90"/>
        </w:rPr>
        <w:t xml:space="preserve"> </w:t>
      </w:r>
      <w:r>
        <w:rPr>
          <w:color w:val="231F20"/>
          <w:w w:val="90"/>
        </w:rPr>
        <w:t>Brothers</w:t>
      </w:r>
      <w:r>
        <w:rPr>
          <w:color w:val="231F20"/>
          <w:spacing w:val="-5"/>
          <w:w w:val="90"/>
        </w:rPr>
        <w:t xml:space="preserve"> </w:t>
      </w:r>
      <w:r>
        <w:rPr>
          <w:color w:val="231F20"/>
          <w:w w:val="90"/>
        </w:rPr>
        <w:t>and</w:t>
      </w:r>
      <w:r>
        <w:rPr>
          <w:color w:val="231F20"/>
          <w:spacing w:val="-5"/>
          <w:w w:val="90"/>
        </w:rPr>
        <w:t xml:space="preserve"> </w:t>
      </w:r>
      <w:r>
        <w:rPr>
          <w:color w:val="231F20"/>
          <w:w w:val="90"/>
        </w:rPr>
        <w:t>the</w:t>
      </w:r>
      <w:r>
        <w:rPr>
          <w:color w:val="231F20"/>
          <w:spacing w:val="-5"/>
          <w:w w:val="90"/>
        </w:rPr>
        <w:t xml:space="preserve"> </w:t>
      </w:r>
      <w:r>
        <w:rPr>
          <w:color w:val="231F20"/>
          <w:w w:val="90"/>
        </w:rPr>
        <w:t>global</w:t>
      </w:r>
      <w:r>
        <w:rPr>
          <w:color w:val="231F20"/>
          <w:spacing w:val="-5"/>
          <w:w w:val="90"/>
        </w:rPr>
        <w:t xml:space="preserve"> </w:t>
      </w:r>
      <w:r>
        <w:rPr>
          <w:color w:val="231F20"/>
          <w:w w:val="90"/>
        </w:rPr>
        <w:t>financial</w:t>
      </w:r>
      <w:r>
        <w:rPr>
          <w:color w:val="231F20"/>
          <w:spacing w:val="-5"/>
          <w:w w:val="90"/>
        </w:rPr>
        <w:t xml:space="preserve"> </w:t>
      </w:r>
      <w:r>
        <w:rPr>
          <w:color w:val="231F20"/>
          <w:w w:val="90"/>
        </w:rPr>
        <w:t>crisis</w:t>
      </w:r>
      <w:r>
        <w:rPr>
          <w:color w:val="231F20"/>
          <w:spacing w:val="-5"/>
          <w:w w:val="90"/>
        </w:rPr>
        <w:t xml:space="preserve"> </w:t>
      </w:r>
      <w:r>
        <w:rPr>
          <w:color w:val="231F20"/>
          <w:w w:val="90"/>
        </w:rPr>
        <w:t>that</w:t>
      </w:r>
      <w:r>
        <w:rPr>
          <w:color w:val="231F20"/>
          <w:spacing w:val="-5"/>
          <w:w w:val="90"/>
        </w:rPr>
        <w:t xml:space="preserve"> </w:t>
      </w:r>
      <w:r>
        <w:rPr>
          <w:color w:val="231F20"/>
          <w:w w:val="90"/>
        </w:rPr>
        <w:t xml:space="preserve">followed. </w:t>
      </w:r>
      <w:r>
        <w:rPr>
          <w:color w:val="231F20"/>
          <w:spacing w:val="-6"/>
        </w:rPr>
        <w:t>The</w:t>
      </w:r>
      <w:r>
        <w:rPr>
          <w:color w:val="231F20"/>
          <w:spacing w:val="-14"/>
        </w:rPr>
        <w:t xml:space="preserve"> </w:t>
      </w:r>
      <w:r>
        <w:rPr>
          <w:color w:val="231F20"/>
          <w:spacing w:val="-6"/>
        </w:rPr>
        <w:t>crisis</w:t>
      </w:r>
      <w:r>
        <w:rPr>
          <w:color w:val="231F20"/>
          <w:spacing w:val="-14"/>
        </w:rPr>
        <w:t xml:space="preserve"> </w:t>
      </w:r>
      <w:r>
        <w:rPr>
          <w:color w:val="231F20"/>
          <w:spacing w:val="-6"/>
        </w:rPr>
        <w:t>highlighted</w:t>
      </w:r>
      <w:r>
        <w:rPr>
          <w:color w:val="231F20"/>
          <w:spacing w:val="-14"/>
        </w:rPr>
        <w:t xml:space="preserve"> </w:t>
      </w:r>
      <w:r>
        <w:rPr>
          <w:color w:val="231F20"/>
          <w:spacing w:val="-6"/>
        </w:rPr>
        <w:t>significant</w:t>
      </w:r>
      <w:r>
        <w:rPr>
          <w:color w:val="231F20"/>
          <w:spacing w:val="-14"/>
        </w:rPr>
        <w:t xml:space="preserve"> </w:t>
      </w:r>
      <w:r>
        <w:rPr>
          <w:color w:val="231F20"/>
          <w:spacing w:val="-6"/>
        </w:rPr>
        <w:t>weaknesses</w:t>
      </w:r>
      <w:r>
        <w:rPr>
          <w:color w:val="231F20"/>
          <w:spacing w:val="-14"/>
        </w:rPr>
        <w:t xml:space="preserve"> </w:t>
      </w:r>
      <w:r>
        <w:rPr>
          <w:color w:val="231F20"/>
          <w:spacing w:val="-6"/>
        </w:rPr>
        <w:t>in</w:t>
      </w:r>
      <w:r>
        <w:rPr>
          <w:color w:val="231F20"/>
          <w:spacing w:val="-14"/>
        </w:rPr>
        <w:t xml:space="preserve"> </w:t>
      </w:r>
      <w:r>
        <w:rPr>
          <w:color w:val="231F20"/>
          <w:spacing w:val="-6"/>
        </w:rPr>
        <w:t>the</w:t>
      </w:r>
      <w:r>
        <w:rPr>
          <w:color w:val="231F20"/>
          <w:spacing w:val="-14"/>
        </w:rPr>
        <w:t xml:space="preserve"> </w:t>
      </w:r>
      <w:r>
        <w:rPr>
          <w:color w:val="231F20"/>
          <w:spacing w:val="-6"/>
        </w:rPr>
        <w:t>UK</w:t>
      </w:r>
      <w:r>
        <w:rPr>
          <w:color w:val="231F20"/>
          <w:spacing w:val="-14"/>
        </w:rPr>
        <w:t xml:space="preserve"> </w:t>
      </w:r>
      <w:r>
        <w:rPr>
          <w:color w:val="231F20"/>
          <w:spacing w:val="-6"/>
        </w:rPr>
        <w:t xml:space="preserve">and </w:t>
      </w:r>
      <w:r>
        <w:rPr>
          <w:color w:val="231F20"/>
          <w:w w:val="90"/>
        </w:rPr>
        <w:t xml:space="preserve">global banking systems, with severe consequences for </w:t>
      </w:r>
      <w:r>
        <w:rPr>
          <w:color w:val="231F20"/>
          <w:spacing w:val="-6"/>
        </w:rPr>
        <w:t>households</w:t>
      </w:r>
      <w:r>
        <w:rPr>
          <w:color w:val="231F20"/>
          <w:spacing w:val="-12"/>
        </w:rPr>
        <w:t xml:space="preserve"> </w:t>
      </w:r>
      <w:r>
        <w:rPr>
          <w:color w:val="231F20"/>
          <w:spacing w:val="-6"/>
        </w:rPr>
        <w:t>and</w:t>
      </w:r>
      <w:r>
        <w:rPr>
          <w:color w:val="231F20"/>
          <w:spacing w:val="-12"/>
        </w:rPr>
        <w:t xml:space="preserve"> </w:t>
      </w:r>
      <w:r>
        <w:rPr>
          <w:color w:val="231F20"/>
          <w:spacing w:val="-6"/>
        </w:rPr>
        <w:t>businesses.</w:t>
      </w:r>
      <w:r>
        <w:rPr>
          <w:color w:val="231F20"/>
          <w:spacing w:val="-12"/>
        </w:rPr>
        <w:t xml:space="preserve"> </w:t>
      </w:r>
      <w:r>
        <w:rPr>
          <w:color w:val="231F20"/>
          <w:spacing w:val="-6"/>
        </w:rPr>
        <w:t>A</w:t>
      </w:r>
      <w:r>
        <w:rPr>
          <w:color w:val="231F20"/>
          <w:spacing w:val="-12"/>
        </w:rPr>
        <w:t xml:space="preserve"> </w:t>
      </w:r>
      <w:r>
        <w:rPr>
          <w:color w:val="231F20"/>
          <w:spacing w:val="-6"/>
        </w:rPr>
        <w:t>priority</w:t>
      </w:r>
      <w:r>
        <w:rPr>
          <w:color w:val="231F20"/>
          <w:spacing w:val="-12"/>
        </w:rPr>
        <w:t xml:space="preserve"> </w:t>
      </w:r>
      <w:r>
        <w:rPr>
          <w:color w:val="231F20"/>
          <w:spacing w:val="-6"/>
        </w:rPr>
        <w:t>for</w:t>
      </w:r>
      <w:r>
        <w:rPr>
          <w:color w:val="231F20"/>
          <w:spacing w:val="-12"/>
        </w:rPr>
        <w:t xml:space="preserve"> </w:t>
      </w:r>
      <w:r>
        <w:rPr>
          <w:color w:val="231F20"/>
          <w:spacing w:val="-6"/>
        </w:rPr>
        <w:t>global</w:t>
      </w:r>
      <w:r>
        <w:rPr>
          <w:color w:val="231F20"/>
          <w:spacing w:val="-12"/>
        </w:rPr>
        <w:t xml:space="preserve"> </w:t>
      </w:r>
      <w:r>
        <w:rPr>
          <w:color w:val="231F20"/>
          <w:spacing w:val="-6"/>
        </w:rPr>
        <w:t>and</w:t>
      </w:r>
      <w:r>
        <w:rPr>
          <w:color w:val="231F20"/>
          <w:spacing w:val="-12"/>
        </w:rPr>
        <w:t xml:space="preserve"> </w:t>
      </w:r>
      <w:r>
        <w:rPr>
          <w:color w:val="231F20"/>
          <w:spacing w:val="-6"/>
        </w:rPr>
        <w:t xml:space="preserve">UK </w:t>
      </w:r>
      <w:r>
        <w:rPr>
          <w:color w:val="231F20"/>
          <w:w w:val="90"/>
        </w:rPr>
        <w:t>authorities — including the Bank of England — over the past decade</w:t>
      </w:r>
      <w:r>
        <w:rPr>
          <w:color w:val="231F20"/>
          <w:spacing w:val="-1"/>
          <w:w w:val="90"/>
        </w:rPr>
        <w:t xml:space="preserve"> </w:t>
      </w:r>
      <w:r>
        <w:rPr>
          <w:color w:val="231F20"/>
          <w:w w:val="90"/>
        </w:rPr>
        <w:t>has</w:t>
      </w:r>
      <w:r>
        <w:rPr>
          <w:color w:val="231F20"/>
          <w:spacing w:val="-1"/>
          <w:w w:val="90"/>
        </w:rPr>
        <w:t xml:space="preserve"> </w:t>
      </w:r>
      <w:r>
        <w:rPr>
          <w:color w:val="231F20"/>
          <w:w w:val="90"/>
        </w:rPr>
        <w:t>been</w:t>
      </w:r>
      <w:r>
        <w:rPr>
          <w:color w:val="231F20"/>
          <w:spacing w:val="-1"/>
          <w:w w:val="90"/>
        </w:rPr>
        <w:t xml:space="preserve"> </w:t>
      </w:r>
      <w:r>
        <w:rPr>
          <w:color w:val="231F20"/>
          <w:w w:val="90"/>
        </w:rPr>
        <w:t>to</w:t>
      </w:r>
      <w:r>
        <w:rPr>
          <w:color w:val="231F20"/>
          <w:spacing w:val="-1"/>
          <w:w w:val="90"/>
        </w:rPr>
        <w:t xml:space="preserve"> </w:t>
      </w:r>
      <w:r>
        <w:rPr>
          <w:color w:val="231F20"/>
          <w:w w:val="90"/>
        </w:rPr>
        <w:t>strengthen</w:t>
      </w:r>
      <w:r>
        <w:rPr>
          <w:color w:val="231F20"/>
          <w:spacing w:val="-1"/>
          <w:w w:val="90"/>
        </w:rPr>
        <w:t xml:space="preserve"> </w:t>
      </w:r>
      <w:r>
        <w:rPr>
          <w:color w:val="231F20"/>
          <w:w w:val="90"/>
        </w:rPr>
        <w:t>bank</w:t>
      </w:r>
      <w:r>
        <w:rPr>
          <w:color w:val="231F20"/>
          <w:spacing w:val="-1"/>
          <w:w w:val="90"/>
        </w:rPr>
        <w:t xml:space="preserve"> </w:t>
      </w:r>
      <w:r>
        <w:rPr>
          <w:color w:val="231F20"/>
          <w:w w:val="90"/>
        </w:rPr>
        <w:t>resilience</w:t>
      </w:r>
      <w:r>
        <w:rPr>
          <w:color w:val="231F20"/>
          <w:spacing w:val="-1"/>
          <w:w w:val="90"/>
        </w:rPr>
        <w:t xml:space="preserve"> </w:t>
      </w:r>
      <w:r>
        <w:rPr>
          <w:color w:val="231F20"/>
          <w:w w:val="90"/>
        </w:rPr>
        <w:t>to</w:t>
      </w:r>
      <w:r>
        <w:rPr>
          <w:color w:val="231F20"/>
          <w:spacing w:val="-1"/>
          <w:w w:val="90"/>
        </w:rPr>
        <w:t xml:space="preserve"> </w:t>
      </w:r>
      <w:r>
        <w:rPr>
          <w:color w:val="231F20"/>
          <w:w w:val="90"/>
        </w:rPr>
        <w:t>ensure</w:t>
      </w:r>
      <w:r>
        <w:rPr>
          <w:color w:val="231F20"/>
          <w:spacing w:val="-1"/>
          <w:w w:val="90"/>
        </w:rPr>
        <w:t xml:space="preserve"> </w:t>
      </w:r>
      <w:r>
        <w:rPr>
          <w:color w:val="231F20"/>
          <w:w w:val="90"/>
        </w:rPr>
        <w:t xml:space="preserve">the system could withstand losses of a similar magnitude in the </w:t>
      </w:r>
      <w:r>
        <w:rPr>
          <w:color w:val="231F20"/>
          <w:spacing w:val="-2"/>
        </w:rPr>
        <w:t>future.</w:t>
      </w:r>
    </w:p>
    <w:p w14:paraId="343A1066" w14:textId="77777777" w:rsidR="00674611" w:rsidRDefault="00674611">
      <w:pPr>
        <w:pStyle w:val="BodyText"/>
        <w:spacing w:before="22"/>
      </w:pPr>
    </w:p>
    <w:p w14:paraId="3293E2DC" w14:textId="77777777" w:rsidR="00674611" w:rsidRDefault="00F77B18">
      <w:pPr>
        <w:spacing w:line="266" w:lineRule="auto"/>
        <w:ind w:left="510" w:right="16"/>
        <w:rPr>
          <w:rFonts w:ascii="Cambria" w:hAnsi="Cambria"/>
          <w:i/>
          <w:sz w:val="20"/>
        </w:rPr>
      </w:pPr>
      <w:r>
        <w:rPr>
          <w:rFonts w:ascii="Cambria" w:hAnsi="Cambria"/>
          <w:i/>
          <w:color w:val="85266B"/>
          <w:w w:val="90"/>
          <w:sz w:val="20"/>
        </w:rPr>
        <w:t>UK banks’ capital and liquidity positions have strengthened since</w:t>
      </w:r>
      <w:r>
        <w:rPr>
          <w:rFonts w:ascii="Cambria" w:hAnsi="Cambria"/>
          <w:i/>
          <w:color w:val="85266B"/>
          <w:sz w:val="20"/>
        </w:rPr>
        <w:t xml:space="preserve"> the financial crisis.</w:t>
      </w:r>
    </w:p>
    <w:p w14:paraId="6E72E889" w14:textId="77777777" w:rsidR="00674611" w:rsidRDefault="00F77B18">
      <w:pPr>
        <w:pStyle w:val="BodyText"/>
        <w:spacing w:line="259" w:lineRule="auto"/>
        <w:ind w:left="510"/>
        <w:jc w:val="both"/>
      </w:pPr>
      <w:r>
        <w:rPr>
          <w:color w:val="231F20"/>
          <w:w w:val="85"/>
        </w:rPr>
        <w:t xml:space="preserve">In aggregate, on a Tier 1 capital ratio basis, the major UK banks </w:t>
      </w:r>
      <w:r>
        <w:rPr>
          <w:color w:val="231F20"/>
          <w:w w:val="90"/>
        </w:rPr>
        <w:t>are</w:t>
      </w:r>
      <w:r>
        <w:rPr>
          <w:color w:val="231F20"/>
          <w:spacing w:val="-7"/>
          <w:w w:val="90"/>
        </w:rPr>
        <w:t xml:space="preserve"> </w:t>
      </w:r>
      <w:r>
        <w:rPr>
          <w:color w:val="231F20"/>
          <w:w w:val="90"/>
        </w:rPr>
        <w:t>estimated</w:t>
      </w:r>
      <w:r>
        <w:rPr>
          <w:color w:val="231F20"/>
          <w:spacing w:val="-7"/>
          <w:w w:val="90"/>
        </w:rPr>
        <w:t xml:space="preserve"> </w:t>
      </w:r>
      <w:r>
        <w:rPr>
          <w:color w:val="231F20"/>
          <w:w w:val="90"/>
        </w:rPr>
        <w:t>to</w:t>
      </w:r>
      <w:r>
        <w:rPr>
          <w:color w:val="231F20"/>
          <w:spacing w:val="-7"/>
          <w:w w:val="90"/>
        </w:rPr>
        <w:t xml:space="preserve"> </w:t>
      </w:r>
      <w:r>
        <w:rPr>
          <w:color w:val="231F20"/>
          <w:w w:val="90"/>
        </w:rPr>
        <w:t>be</w:t>
      </w:r>
      <w:r>
        <w:rPr>
          <w:color w:val="231F20"/>
          <w:spacing w:val="-7"/>
          <w:w w:val="90"/>
        </w:rPr>
        <w:t xml:space="preserve"> </w:t>
      </w:r>
      <w:r>
        <w:rPr>
          <w:color w:val="231F20"/>
          <w:w w:val="90"/>
        </w:rPr>
        <w:t>three</w:t>
      </w:r>
      <w:r>
        <w:rPr>
          <w:color w:val="231F20"/>
          <w:spacing w:val="-7"/>
          <w:w w:val="90"/>
        </w:rPr>
        <w:t xml:space="preserve"> </w:t>
      </w:r>
      <w:r>
        <w:rPr>
          <w:color w:val="231F20"/>
          <w:w w:val="90"/>
        </w:rPr>
        <w:t>times</w:t>
      </w:r>
      <w:r>
        <w:rPr>
          <w:color w:val="231F20"/>
          <w:spacing w:val="-7"/>
          <w:w w:val="90"/>
        </w:rPr>
        <w:t xml:space="preserve"> </w:t>
      </w:r>
      <w:r>
        <w:rPr>
          <w:color w:val="231F20"/>
          <w:w w:val="90"/>
        </w:rPr>
        <w:t>stronger</w:t>
      </w:r>
      <w:r>
        <w:rPr>
          <w:color w:val="231F20"/>
          <w:spacing w:val="-7"/>
          <w:w w:val="90"/>
        </w:rPr>
        <w:t xml:space="preserve"> </w:t>
      </w:r>
      <w:r>
        <w:rPr>
          <w:color w:val="231F20"/>
          <w:w w:val="90"/>
        </w:rPr>
        <w:t>than</w:t>
      </w:r>
      <w:r>
        <w:rPr>
          <w:color w:val="231F20"/>
          <w:spacing w:val="-7"/>
          <w:w w:val="90"/>
        </w:rPr>
        <w:t xml:space="preserve"> </w:t>
      </w:r>
      <w:r>
        <w:rPr>
          <w:color w:val="231F20"/>
          <w:w w:val="90"/>
        </w:rPr>
        <w:t>they</w:t>
      </w:r>
      <w:r>
        <w:rPr>
          <w:color w:val="231F20"/>
          <w:spacing w:val="-7"/>
          <w:w w:val="90"/>
        </w:rPr>
        <w:t xml:space="preserve"> </w:t>
      </w:r>
      <w:r>
        <w:rPr>
          <w:color w:val="231F20"/>
          <w:w w:val="90"/>
        </w:rPr>
        <w:t>were</w:t>
      </w:r>
      <w:r>
        <w:rPr>
          <w:color w:val="231F20"/>
          <w:spacing w:val="-7"/>
          <w:w w:val="90"/>
        </w:rPr>
        <w:t xml:space="preserve"> </w:t>
      </w:r>
      <w:r>
        <w:rPr>
          <w:color w:val="231F20"/>
          <w:w w:val="90"/>
        </w:rPr>
        <w:t>at</w:t>
      </w:r>
      <w:r>
        <w:rPr>
          <w:color w:val="231F20"/>
          <w:spacing w:val="-7"/>
          <w:w w:val="90"/>
        </w:rPr>
        <w:t xml:space="preserve"> </w:t>
      </w:r>
      <w:r>
        <w:rPr>
          <w:color w:val="231F20"/>
          <w:w w:val="90"/>
        </w:rPr>
        <w:t xml:space="preserve">the </w:t>
      </w:r>
      <w:r>
        <w:rPr>
          <w:color w:val="231F20"/>
        </w:rPr>
        <w:t>end</w:t>
      </w:r>
      <w:r>
        <w:rPr>
          <w:color w:val="231F20"/>
          <w:spacing w:val="-6"/>
        </w:rPr>
        <w:t xml:space="preserve"> </w:t>
      </w:r>
      <w:r>
        <w:rPr>
          <w:color w:val="231F20"/>
        </w:rPr>
        <w:t>of</w:t>
      </w:r>
      <w:r>
        <w:rPr>
          <w:color w:val="231F20"/>
          <w:spacing w:val="-6"/>
        </w:rPr>
        <w:t xml:space="preserve"> </w:t>
      </w:r>
      <w:r>
        <w:rPr>
          <w:color w:val="231F20"/>
        </w:rPr>
        <w:t>2007</w:t>
      </w:r>
      <w:r>
        <w:rPr>
          <w:color w:val="231F20"/>
          <w:spacing w:val="-6"/>
        </w:rPr>
        <w:t xml:space="preserve"> </w:t>
      </w:r>
      <w:r>
        <w:rPr>
          <w:color w:val="231F20"/>
        </w:rPr>
        <w:t>(Chart</w:t>
      </w:r>
      <w:r>
        <w:rPr>
          <w:color w:val="231F20"/>
          <w:spacing w:val="-7"/>
        </w:rPr>
        <w:t xml:space="preserve"> </w:t>
      </w:r>
      <w:r>
        <w:rPr>
          <w:color w:val="231F20"/>
        </w:rPr>
        <w:t>A).</w:t>
      </w:r>
    </w:p>
    <w:p w14:paraId="494FCF13" w14:textId="77777777" w:rsidR="00674611" w:rsidRDefault="00F77B18">
      <w:pPr>
        <w:pStyle w:val="BodyText"/>
        <w:spacing w:before="94" w:line="259" w:lineRule="auto"/>
        <w:ind w:left="315" w:right="349"/>
      </w:pPr>
      <w:r>
        <w:br w:type="column"/>
      </w:r>
      <w:r>
        <w:rPr>
          <w:color w:val="231F20"/>
          <w:w w:val="90"/>
        </w:rPr>
        <w:t>The</w:t>
      </w:r>
      <w:r>
        <w:rPr>
          <w:color w:val="231F20"/>
          <w:spacing w:val="-4"/>
          <w:w w:val="90"/>
        </w:rPr>
        <w:t xml:space="preserve"> </w:t>
      </w:r>
      <w:r>
        <w:rPr>
          <w:color w:val="231F20"/>
          <w:w w:val="90"/>
        </w:rPr>
        <w:t>improvement</w:t>
      </w:r>
      <w:r>
        <w:rPr>
          <w:color w:val="231F20"/>
          <w:spacing w:val="-4"/>
          <w:w w:val="90"/>
        </w:rPr>
        <w:t xml:space="preserve"> </w:t>
      </w:r>
      <w:r>
        <w:rPr>
          <w:color w:val="231F20"/>
          <w:w w:val="90"/>
        </w:rPr>
        <w:t>in</w:t>
      </w:r>
      <w:r>
        <w:rPr>
          <w:color w:val="231F20"/>
          <w:spacing w:val="-4"/>
          <w:w w:val="90"/>
        </w:rPr>
        <w:t xml:space="preserve"> </w:t>
      </w:r>
      <w:r>
        <w:rPr>
          <w:color w:val="231F20"/>
          <w:w w:val="90"/>
        </w:rPr>
        <w:t>banks’</w:t>
      </w:r>
      <w:r>
        <w:rPr>
          <w:color w:val="231F20"/>
          <w:spacing w:val="-4"/>
          <w:w w:val="90"/>
        </w:rPr>
        <w:t xml:space="preserve"> </w:t>
      </w:r>
      <w:r>
        <w:rPr>
          <w:color w:val="231F20"/>
          <w:w w:val="90"/>
        </w:rPr>
        <w:t>risk-weighted</w:t>
      </w:r>
      <w:r>
        <w:rPr>
          <w:color w:val="231F20"/>
          <w:spacing w:val="-4"/>
          <w:w w:val="90"/>
        </w:rPr>
        <w:t xml:space="preserve"> </w:t>
      </w:r>
      <w:r>
        <w:rPr>
          <w:color w:val="231F20"/>
          <w:w w:val="90"/>
        </w:rPr>
        <w:t>capital</w:t>
      </w:r>
      <w:r>
        <w:rPr>
          <w:color w:val="231F20"/>
          <w:spacing w:val="-4"/>
          <w:w w:val="90"/>
        </w:rPr>
        <w:t xml:space="preserve"> </w:t>
      </w:r>
      <w:r>
        <w:rPr>
          <w:color w:val="231F20"/>
          <w:w w:val="90"/>
        </w:rPr>
        <w:t>ratios</w:t>
      </w:r>
      <w:r>
        <w:rPr>
          <w:color w:val="231F20"/>
          <w:spacing w:val="-4"/>
          <w:w w:val="90"/>
        </w:rPr>
        <w:t xml:space="preserve"> </w:t>
      </w:r>
      <w:r>
        <w:rPr>
          <w:color w:val="231F20"/>
          <w:w w:val="90"/>
        </w:rPr>
        <w:t xml:space="preserve">reflects </w:t>
      </w:r>
      <w:r>
        <w:rPr>
          <w:color w:val="231F20"/>
          <w:spacing w:val="-6"/>
        </w:rPr>
        <w:t>both</w:t>
      </w:r>
      <w:r>
        <w:rPr>
          <w:color w:val="231F20"/>
          <w:spacing w:val="-15"/>
        </w:rPr>
        <w:t xml:space="preserve"> </w:t>
      </w:r>
      <w:r>
        <w:rPr>
          <w:color w:val="231F20"/>
          <w:spacing w:val="-6"/>
        </w:rPr>
        <w:t>an</w:t>
      </w:r>
      <w:r>
        <w:rPr>
          <w:color w:val="231F20"/>
          <w:spacing w:val="-15"/>
        </w:rPr>
        <w:t xml:space="preserve"> </w:t>
      </w:r>
      <w:r>
        <w:rPr>
          <w:color w:val="231F20"/>
          <w:spacing w:val="-6"/>
        </w:rPr>
        <w:t>increase</w:t>
      </w:r>
      <w:r>
        <w:rPr>
          <w:color w:val="231F20"/>
          <w:spacing w:val="-15"/>
        </w:rPr>
        <w:t xml:space="preserve"> </w:t>
      </w:r>
      <w:r>
        <w:rPr>
          <w:color w:val="231F20"/>
          <w:spacing w:val="-6"/>
        </w:rPr>
        <w:t>in</w:t>
      </w:r>
      <w:r>
        <w:rPr>
          <w:color w:val="231F20"/>
          <w:spacing w:val="-15"/>
        </w:rPr>
        <w:t xml:space="preserve"> </w:t>
      </w:r>
      <w:r>
        <w:rPr>
          <w:color w:val="231F20"/>
          <w:spacing w:val="-6"/>
        </w:rPr>
        <w:t>capital</w:t>
      </w:r>
      <w:r>
        <w:rPr>
          <w:color w:val="231F20"/>
          <w:spacing w:val="-15"/>
        </w:rPr>
        <w:t xml:space="preserve"> </w:t>
      </w:r>
      <w:r>
        <w:rPr>
          <w:color w:val="231F20"/>
          <w:spacing w:val="-6"/>
        </w:rPr>
        <w:t>resources</w:t>
      </w:r>
      <w:r>
        <w:rPr>
          <w:color w:val="231F20"/>
          <w:spacing w:val="-15"/>
        </w:rPr>
        <w:t xml:space="preserve"> </w:t>
      </w:r>
      <w:r>
        <w:rPr>
          <w:color w:val="231F20"/>
          <w:spacing w:val="-6"/>
        </w:rPr>
        <w:t>as</w:t>
      </w:r>
      <w:r>
        <w:rPr>
          <w:color w:val="231F20"/>
          <w:spacing w:val="-15"/>
        </w:rPr>
        <w:t xml:space="preserve"> </w:t>
      </w:r>
      <w:r>
        <w:rPr>
          <w:color w:val="231F20"/>
          <w:spacing w:val="-6"/>
        </w:rPr>
        <w:t>well</w:t>
      </w:r>
      <w:r>
        <w:rPr>
          <w:color w:val="231F20"/>
          <w:spacing w:val="-15"/>
        </w:rPr>
        <w:t xml:space="preserve"> </w:t>
      </w:r>
      <w:r>
        <w:rPr>
          <w:color w:val="231F20"/>
          <w:spacing w:val="-6"/>
        </w:rPr>
        <w:t>as</w:t>
      </w:r>
      <w:r>
        <w:rPr>
          <w:color w:val="231F20"/>
          <w:spacing w:val="-15"/>
        </w:rPr>
        <w:t xml:space="preserve"> </w:t>
      </w:r>
      <w:r>
        <w:rPr>
          <w:color w:val="231F20"/>
          <w:spacing w:val="-6"/>
        </w:rPr>
        <w:t>a</w:t>
      </w:r>
      <w:r>
        <w:rPr>
          <w:color w:val="231F20"/>
          <w:spacing w:val="-15"/>
        </w:rPr>
        <w:t xml:space="preserve"> </w:t>
      </w:r>
      <w:r>
        <w:rPr>
          <w:color w:val="231F20"/>
          <w:spacing w:val="-6"/>
        </w:rPr>
        <w:t>reduction</w:t>
      </w:r>
      <w:r>
        <w:rPr>
          <w:color w:val="231F20"/>
          <w:spacing w:val="-15"/>
        </w:rPr>
        <w:t xml:space="preserve"> </w:t>
      </w:r>
      <w:r>
        <w:rPr>
          <w:color w:val="231F20"/>
          <w:spacing w:val="-6"/>
        </w:rPr>
        <w:t xml:space="preserve">in </w:t>
      </w:r>
      <w:r>
        <w:rPr>
          <w:color w:val="231F20"/>
          <w:w w:val="90"/>
        </w:rPr>
        <w:t>the</w:t>
      </w:r>
      <w:r>
        <w:rPr>
          <w:color w:val="231F20"/>
          <w:spacing w:val="-3"/>
          <w:w w:val="90"/>
        </w:rPr>
        <w:t xml:space="preserve"> </w:t>
      </w:r>
      <w:r>
        <w:rPr>
          <w:color w:val="231F20"/>
          <w:w w:val="90"/>
        </w:rPr>
        <w:t>size</w:t>
      </w:r>
      <w:r>
        <w:rPr>
          <w:color w:val="231F20"/>
          <w:spacing w:val="-3"/>
          <w:w w:val="90"/>
        </w:rPr>
        <w:t xml:space="preserve"> </w:t>
      </w:r>
      <w:r>
        <w:rPr>
          <w:color w:val="231F20"/>
          <w:w w:val="90"/>
        </w:rPr>
        <w:t>and</w:t>
      </w:r>
      <w:r>
        <w:rPr>
          <w:color w:val="231F20"/>
          <w:spacing w:val="-3"/>
          <w:w w:val="90"/>
        </w:rPr>
        <w:t xml:space="preserve"> </w:t>
      </w:r>
      <w:r>
        <w:rPr>
          <w:color w:val="231F20"/>
          <w:w w:val="90"/>
        </w:rPr>
        <w:t>riskiness</w:t>
      </w:r>
      <w:r>
        <w:rPr>
          <w:color w:val="231F20"/>
          <w:spacing w:val="-3"/>
          <w:w w:val="90"/>
        </w:rPr>
        <w:t xml:space="preserve"> </w:t>
      </w:r>
      <w:r>
        <w:rPr>
          <w:color w:val="231F20"/>
          <w:w w:val="90"/>
        </w:rPr>
        <w:t>of</w:t>
      </w:r>
      <w:r>
        <w:rPr>
          <w:color w:val="231F20"/>
          <w:spacing w:val="-3"/>
          <w:w w:val="90"/>
        </w:rPr>
        <w:t xml:space="preserve"> </w:t>
      </w:r>
      <w:r>
        <w:rPr>
          <w:color w:val="231F20"/>
          <w:w w:val="90"/>
        </w:rPr>
        <w:t>banks’</w:t>
      </w:r>
      <w:r>
        <w:rPr>
          <w:color w:val="231F20"/>
          <w:spacing w:val="-3"/>
          <w:w w:val="90"/>
        </w:rPr>
        <w:t xml:space="preserve"> </w:t>
      </w:r>
      <w:r>
        <w:rPr>
          <w:color w:val="231F20"/>
          <w:w w:val="90"/>
        </w:rPr>
        <w:t>balances</w:t>
      </w:r>
      <w:r>
        <w:rPr>
          <w:color w:val="231F20"/>
          <w:spacing w:val="-3"/>
          <w:w w:val="90"/>
        </w:rPr>
        <w:t xml:space="preserve"> </w:t>
      </w:r>
      <w:r>
        <w:rPr>
          <w:color w:val="231F20"/>
          <w:w w:val="90"/>
        </w:rPr>
        <w:t>sheets.</w:t>
      </w:r>
      <w:r>
        <w:rPr>
          <w:color w:val="231F20"/>
          <w:spacing w:val="-3"/>
          <w:w w:val="90"/>
        </w:rPr>
        <w:t xml:space="preserve"> </w:t>
      </w:r>
      <w:r>
        <w:rPr>
          <w:color w:val="231F20"/>
          <w:w w:val="90"/>
        </w:rPr>
        <w:t>The</w:t>
      </w:r>
      <w:r>
        <w:rPr>
          <w:color w:val="231F20"/>
          <w:spacing w:val="-3"/>
          <w:w w:val="90"/>
        </w:rPr>
        <w:t xml:space="preserve"> </w:t>
      </w:r>
      <w:r>
        <w:rPr>
          <w:color w:val="231F20"/>
          <w:w w:val="90"/>
        </w:rPr>
        <w:t>major</w:t>
      </w:r>
      <w:r>
        <w:rPr>
          <w:color w:val="231F20"/>
          <w:spacing w:val="-3"/>
          <w:w w:val="90"/>
        </w:rPr>
        <w:t xml:space="preserve"> </w:t>
      </w:r>
      <w:r>
        <w:rPr>
          <w:color w:val="231F20"/>
          <w:w w:val="90"/>
        </w:rPr>
        <w:t xml:space="preserve">UK </w:t>
      </w:r>
      <w:r>
        <w:rPr>
          <w:color w:val="231F20"/>
          <w:spacing w:val="-6"/>
        </w:rPr>
        <w:t>banks</w:t>
      </w:r>
      <w:r>
        <w:rPr>
          <w:color w:val="231F20"/>
          <w:spacing w:val="-12"/>
        </w:rPr>
        <w:t xml:space="preserve"> </w:t>
      </w:r>
      <w:r>
        <w:rPr>
          <w:color w:val="231F20"/>
          <w:spacing w:val="-6"/>
        </w:rPr>
        <w:t>have</w:t>
      </w:r>
      <w:r>
        <w:rPr>
          <w:color w:val="231F20"/>
          <w:spacing w:val="-12"/>
        </w:rPr>
        <w:t xml:space="preserve"> </w:t>
      </w:r>
      <w:r>
        <w:rPr>
          <w:color w:val="231F20"/>
          <w:spacing w:val="-6"/>
        </w:rPr>
        <w:t>around</w:t>
      </w:r>
      <w:r>
        <w:rPr>
          <w:color w:val="231F20"/>
          <w:spacing w:val="-12"/>
        </w:rPr>
        <w:t xml:space="preserve"> </w:t>
      </w:r>
      <w:r>
        <w:rPr>
          <w:color w:val="231F20"/>
          <w:spacing w:val="-6"/>
        </w:rPr>
        <w:t>£250</w:t>
      </w:r>
      <w:r>
        <w:rPr>
          <w:color w:val="231F20"/>
          <w:spacing w:val="-12"/>
        </w:rPr>
        <w:t xml:space="preserve"> </w:t>
      </w:r>
      <w:r>
        <w:rPr>
          <w:color w:val="231F20"/>
          <w:spacing w:val="-6"/>
        </w:rPr>
        <w:t>billion</w:t>
      </w:r>
      <w:r>
        <w:rPr>
          <w:color w:val="231F20"/>
          <w:spacing w:val="-12"/>
        </w:rPr>
        <w:t xml:space="preserve"> </w:t>
      </w:r>
      <w:r>
        <w:rPr>
          <w:color w:val="231F20"/>
          <w:spacing w:val="-6"/>
        </w:rPr>
        <w:t>of</w:t>
      </w:r>
      <w:r>
        <w:rPr>
          <w:color w:val="231F20"/>
          <w:spacing w:val="-12"/>
        </w:rPr>
        <w:t xml:space="preserve"> </w:t>
      </w:r>
      <w:r>
        <w:rPr>
          <w:color w:val="231F20"/>
          <w:spacing w:val="-6"/>
        </w:rPr>
        <w:t>Tier</w:t>
      </w:r>
      <w:r>
        <w:rPr>
          <w:color w:val="231F20"/>
          <w:spacing w:val="-12"/>
        </w:rPr>
        <w:t xml:space="preserve"> </w:t>
      </w:r>
      <w:r>
        <w:rPr>
          <w:color w:val="231F20"/>
          <w:spacing w:val="-6"/>
        </w:rPr>
        <w:t>1</w:t>
      </w:r>
      <w:r>
        <w:rPr>
          <w:color w:val="231F20"/>
          <w:spacing w:val="-12"/>
        </w:rPr>
        <w:t xml:space="preserve"> </w:t>
      </w:r>
      <w:r>
        <w:rPr>
          <w:color w:val="231F20"/>
          <w:spacing w:val="-6"/>
        </w:rPr>
        <w:t>capital,</w:t>
      </w:r>
      <w:r>
        <w:rPr>
          <w:color w:val="231F20"/>
          <w:spacing w:val="-12"/>
        </w:rPr>
        <w:t xml:space="preserve"> </w:t>
      </w:r>
      <w:r>
        <w:rPr>
          <w:color w:val="231F20"/>
          <w:spacing w:val="-6"/>
        </w:rPr>
        <w:t>which</w:t>
      </w:r>
      <w:r>
        <w:rPr>
          <w:color w:val="231F20"/>
          <w:spacing w:val="-12"/>
        </w:rPr>
        <w:t xml:space="preserve"> </w:t>
      </w:r>
      <w:r>
        <w:rPr>
          <w:color w:val="231F20"/>
          <w:spacing w:val="-6"/>
        </w:rPr>
        <w:t xml:space="preserve">is </w:t>
      </w:r>
      <w:r>
        <w:rPr>
          <w:color w:val="231F20"/>
          <w:spacing w:val="-4"/>
        </w:rPr>
        <w:t>estimated</w:t>
      </w:r>
      <w:r>
        <w:rPr>
          <w:color w:val="231F20"/>
          <w:spacing w:val="-18"/>
        </w:rPr>
        <w:t xml:space="preserve"> </w:t>
      </w:r>
      <w:r>
        <w:rPr>
          <w:color w:val="231F20"/>
          <w:spacing w:val="-4"/>
        </w:rPr>
        <w:t>to</w:t>
      </w:r>
      <w:r>
        <w:rPr>
          <w:color w:val="231F20"/>
          <w:spacing w:val="-18"/>
        </w:rPr>
        <w:t xml:space="preserve"> </w:t>
      </w:r>
      <w:r>
        <w:rPr>
          <w:color w:val="231F20"/>
          <w:spacing w:val="-4"/>
        </w:rPr>
        <w:t>have</w:t>
      </w:r>
      <w:r>
        <w:rPr>
          <w:color w:val="231F20"/>
          <w:spacing w:val="-18"/>
        </w:rPr>
        <w:t xml:space="preserve"> </w:t>
      </w:r>
      <w:r>
        <w:rPr>
          <w:color w:val="231F20"/>
          <w:spacing w:val="-4"/>
        </w:rPr>
        <w:t>increased</w:t>
      </w:r>
      <w:r>
        <w:rPr>
          <w:color w:val="231F20"/>
          <w:spacing w:val="-18"/>
        </w:rPr>
        <w:t xml:space="preserve"> </w:t>
      </w:r>
      <w:r>
        <w:rPr>
          <w:color w:val="231F20"/>
          <w:spacing w:val="-4"/>
        </w:rPr>
        <w:t>by</w:t>
      </w:r>
      <w:r>
        <w:rPr>
          <w:color w:val="231F20"/>
          <w:spacing w:val="-18"/>
        </w:rPr>
        <w:t xml:space="preserve"> </w:t>
      </w:r>
      <w:r>
        <w:rPr>
          <w:color w:val="231F20"/>
          <w:spacing w:val="-4"/>
        </w:rPr>
        <w:t>just</w:t>
      </w:r>
      <w:r>
        <w:rPr>
          <w:color w:val="231F20"/>
          <w:spacing w:val="-18"/>
        </w:rPr>
        <w:t xml:space="preserve"> </w:t>
      </w:r>
      <w:r>
        <w:rPr>
          <w:color w:val="231F20"/>
          <w:spacing w:val="-4"/>
        </w:rPr>
        <w:t>over</w:t>
      </w:r>
      <w:r>
        <w:rPr>
          <w:color w:val="231F20"/>
          <w:spacing w:val="-18"/>
        </w:rPr>
        <w:t xml:space="preserve"> </w:t>
      </w:r>
      <w:r>
        <w:rPr>
          <w:color w:val="231F20"/>
          <w:spacing w:val="-4"/>
        </w:rPr>
        <w:t>£100</w:t>
      </w:r>
      <w:r>
        <w:rPr>
          <w:color w:val="231F20"/>
          <w:spacing w:val="-18"/>
        </w:rPr>
        <w:t xml:space="preserve"> </w:t>
      </w:r>
      <w:r>
        <w:rPr>
          <w:color w:val="231F20"/>
          <w:spacing w:val="-4"/>
        </w:rPr>
        <w:t>billion</w:t>
      </w:r>
      <w:r>
        <w:rPr>
          <w:color w:val="231F20"/>
          <w:spacing w:val="-18"/>
        </w:rPr>
        <w:t xml:space="preserve"> </w:t>
      </w:r>
      <w:r>
        <w:rPr>
          <w:color w:val="231F20"/>
          <w:spacing w:val="-4"/>
        </w:rPr>
        <w:t xml:space="preserve">since </w:t>
      </w:r>
      <w:r>
        <w:rPr>
          <w:color w:val="231F20"/>
          <w:w w:val="90"/>
        </w:rPr>
        <w:t xml:space="preserve">2007. Risk-weighted assets have fallen by around £1.3 trillion </w:t>
      </w:r>
      <w:r>
        <w:rPr>
          <w:color w:val="231F20"/>
          <w:spacing w:val="-6"/>
        </w:rPr>
        <w:t>over</w:t>
      </w:r>
      <w:r>
        <w:rPr>
          <w:color w:val="231F20"/>
          <w:spacing w:val="-15"/>
        </w:rPr>
        <w:t xml:space="preserve"> </w:t>
      </w:r>
      <w:r>
        <w:rPr>
          <w:color w:val="231F20"/>
          <w:spacing w:val="-6"/>
        </w:rPr>
        <w:t>the</w:t>
      </w:r>
      <w:r>
        <w:rPr>
          <w:color w:val="231F20"/>
          <w:spacing w:val="-15"/>
        </w:rPr>
        <w:t xml:space="preserve"> </w:t>
      </w:r>
      <w:r>
        <w:rPr>
          <w:color w:val="231F20"/>
          <w:spacing w:val="-6"/>
        </w:rPr>
        <w:t>same</w:t>
      </w:r>
      <w:r>
        <w:rPr>
          <w:color w:val="231F20"/>
          <w:spacing w:val="-15"/>
        </w:rPr>
        <w:t xml:space="preserve"> </w:t>
      </w:r>
      <w:r>
        <w:rPr>
          <w:color w:val="231F20"/>
          <w:spacing w:val="-6"/>
        </w:rPr>
        <w:t>period,</w:t>
      </w:r>
      <w:r>
        <w:rPr>
          <w:color w:val="231F20"/>
          <w:spacing w:val="-15"/>
        </w:rPr>
        <w:t xml:space="preserve"> </w:t>
      </w:r>
      <w:r>
        <w:rPr>
          <w:color w:val="231F20"/>
          <w:spacing w:val="-6"/>
        </w:rPr>
        <w:t>driving</w:t>
      </w:r>
      <w:r>
        <w:rPr>
          <w:color w:val="231F20"/>
          <w:spacing w:val="-15"/>
        </w:rPr>
        <w:t xml:space="preserve"> </w:t>
      </w:r>
      <w:r>
        <w:rPr>
          <w:color w:val="231F20"/>
          <w:spacing w:val="-6"/>
        </w:rPr>
        <w:t>much</w:t>
      </w:r>
      <w:r>
        <w:rPr>
          <w:color w:val="231F20"/>
          <w:spacing w:val="-15"/>
        </w:rPr>
        <w:t xml:space="preserve"> </w:t>
      </w:r>
      <w:r>
        <w:rPr>
          <w:color w:val="231F20"/>
          <w:spacing w:val="-6"/>
        </w:rPr>
        <w:t>of</w:t>
      </w:r>
      <w:r>
        <w:rPr>
          <w:color w:val="231F20"/>
          <w:spacing w:val="-15"/>
        </w:rPr>
        <w:t xml:space="preserve"> </w:t>
      </w:r>
      <w:r>
        <w:rPr>
          <w:color w:val="231F20"/>
          <w:spacing w:val="-6"/>
        </w:rPr>
        <w:t>the</w:t>
      </w:r>
      <w:r>
        <w:rPr>
          <w:color w:val="231F20"/>
          <w:spacing w:val="-15"/>
        </w:rPr>
        <w:t xml:space="preserve"> </w:t>
      </w:r>
      <w:r>
        <w:rPr>
          <w:color w:val="231F20"/>
          <w:spacing w:val="-6"/>
        </w:rPr>
        <w:t>increase</w:t>
      </w:r>
      <w:r>
        <w:rPr>
          <w:color w:val="231F20"/>
          <w:spacing w:val="-15"/>
        </w:rPr>
        <w:t xml:space="preserve"> </w:t>
      </w:r>
      <w:r>
        <w:rPr>
          <w:color w:val="231F20"/>
          <w:spacing w:val="-6"/>
        </w:rPr>
        <w:t>in</w:t>
      </w:r>
      <w:r>
        <w:rPr>
          <w:color w:val="231F20"/>
          <w:spacing w:val="-15"/>
        </w:rPr>
        <w:t xml:space="preserve"> </w:t>
      </w:r>
      <w:r>
        <w:rPr>
          <w:color w:val="231F20"/>
          <w:spacing w:val="-6"/>
        </w:rPr>
        <w:t xml:space="preserve">banks’ </w:t>
      </w:r>
      <w:r>
        <w:rPr>
          <w:color w:val="231F20"/>
          <w:w w:val="90"/>
        </w:rPr>
        <w:t>Tier</w:t>
      </w:r>
      <w:r>
        <w:rPr>
          <w:color w:val="231F20"/>
          <w:spacing w:val="-9"/>
          <w:w w:val="90"/>
        </w:rPr>
        <w:t xml:space="preserve"> </w:t>
      </w:r>
      <w:r>
        <w:rPr>
          <w:color w:val="231F20"/>
          <w:w w:val="90"/>
        </w:rPr>
        <w:t>1</w:t>
      </w:r>
      <w:r>
        <w:rPr>
          <w:color w:val="231F20"/>
          <w:spacing w:val="-9"/>
          <w:w w:val="90"/>
        </w:rPr>
        <w:t xml:space="preserve"> </w:t>
      </w:r>
      <w:r>
        <w:rPr>
          <w:color w:val="231F20"/>
          <w:w w:val="90"/>
        </w:rPr>
        <w:t>capital</w:t>
      </w:r>
      <w:r>
        <w:rPr>
          <w:color w:val="231F20"/>
          <w:spacing w:val="-9"/>
          <w:w w:val="90"/>
        </w:rPr>
        <w:t xml:space="preserve"> </w:t>
      </w:r>
      <w:r>
        <w:rPr>
          <w:color w:val="231F20"/>
          <w:w w:val="90"/>
        </w:rPr>
        <w:t>ratios.</w:t>
      </w:r>
      <w:r>
        <w:rPr>
          <w:color w:val="231F20"/>
          <w:spacing w:val="-9"/>
          <w:w w:val="90"/>
        </w:rPr>
        <w:t xml:space="preserve"> </w:t>
      </w:r>
      <w:r>
        <w:rPr>
          <w:color w:val="231F20"/>
          <w:w w:val="90"/>
        </w:rPr>
        <w:t>In</w:t>
      </w:r>
      <w:r>
        <w:rPr>
          <w:color w:val="231F20"/>
          <w:spacing w:val="-9"/>
          <w:w w:val="90"/>
        </w:rPr>
        <w:t xml:space="preserve"> </w:t>
      </w:r>
      <w:r>
        <w:rPr>
          <w:color w:val="231F20"/>
          <w:w w:val="90"/>
        </w:rPr>
        <w:t>recent</w:t>
      </w:r>
      <w:r>
        <w:rPr>
          <w:color w:val="231F20"/>
          <w:spacing w:val="-9"/>
          <w:w w:val="90"/>
        </w:rPr>
        <w:t xml:space="preserve"> </w:t>
      </w:r>
      <w:r>
        <w:rPr>
          <w:color w:val="231F20"/>
          <w:w w:val="90"/>
        </w:rPr>
        <w:t>years,</w:t>
      </w:r>
      <w:r>
        <w:rPr>
          <w:color w:val="231F20"/>
          <w:spacing w:val="-9"/>
          <w:w w:val="90"/>
        </w:rPr>
        <w:t xml:space="preserve"> </w:t>
      </w:r>
      <w:r>
        <w:rPr>
          <w:color w:val="231F20"/>
          <w:w w:val="90"/>
        </w:rPr>
        <w:t>much</w:t>
      </w:r>
      <w:r>
        <w:rPr>
          <w:color w:val="231F20"/>
          <w:spacing w:val="-9"/>
          <w:w w:val="90"/>
        </w:rPr>
        <w:t xml:space="preserve"> </w:t>
      </w:r>
      <w:r>
        <w:rPr>
          <w:color w:val="231F20"/>
          <w:w w:val="90"/>
        </w:rPr>
        <w:t>of</w:t>
      </w:r>
      <w:r>
        <w:rPr>
          <w:color w:val="231F20"/>
          <w:spacing w:val="-9"/>
          <w:w w:val="90"/>
        </w:rPr>
        <w:t xml:space="preserve"> </w:t>
      </w:r>
      <w:r>
        <w:rPr>
          <w:color w:val="231F20"/>
          <w:w w:val="90"/>
        </w:rPr>
        <w:t>this</w:t>
      </w:r>
      <w:r>
        <w:rPr>
          <w:color w:val="231F20"/>
          <w:spacing w:val="-9"/>
          <w:w w:val="90"/>
        </w:rPr>
        <w:t xml:space="preserve"> </w:t>
      </w:r>
      <w:r>
        <w:rPr>
          <w:color w:val="231F20"/>
          <w:w w:val="90"/>
        </w:rPr>
        <w:t xml:space="preserve">improvement </w:t>
      </w:r>
      <w:r>
        <w:rPr>
          <w:color w:val="231F20"/>
          <w:spacing w:val="-6"/>
        </w:rPr>
        <w:t>has</w:t>
      </w:r>
      <w:r>
        <w:rPr>
          <w:color w:val="231F20"/>
          <w:spacing w:val="-15"/>
        </w:rPr>
        <w:t xml:space="preserve"> </w:t>
      </w:r>
      <w:r>
        <w:rPr>
          <w:color w:val="231F20"/>
          <w:spacing w:val="-6"/>
        </w:rPr>
        <w:t>reflected</w:t>
      </w:r>
      <w:r>
        <w:rPr>
          <w:color w:val="231F20"/>
          <w:spacing w:val="-15"/>
        </w:rPr>
        <w:t xml:space="preserve"> </w:t>
      </w:r>
      <w:r>
        <w:rPr>
          <w:color w:val="231F20"/>
          <w:spacing w:val="-6"/>
        </w:rPr>
        <w:t>how</w:t>
      </w:r>
      <w:r>
        <w:rPr>
          <w:color w:val="231F20"/>
          <w:spacing w:val="-15"/>
        </w:rPr>
        <w:t xml:space="preserve"> </w:t>
      </w:r>
      <w:r>
        <w:rPr>
          <w:color w:val="231F20"/>
          <w:spacing w:val="-6"/>
        </w:rPr>
        <w:t>banks</w:t>
      </w:r>
      <w:r>
        <w:rPr>
          <w:color w:val="231F20"/>
          <w:spacing w:val="-15"/>
        </w:rPr>
        <w:t xml:space="preserve"> </w:t>
      </w:r>
      <w:r>
        <w:rPr>
          <w:color w:val="231F20"/>
          <w:spacing w:val="-6"/>
        </w:rPr>
        <w:t>have</w:t>
      </w:r>
      <w:r>
        <w:rPr>
          <w:color w:val="231F20"/>
          <w:spacing w:val="-15"/>
        </w:rPr>
        <w:t xml:space="preserve"> </w:t>
      </w:r>
      <w:r>
        <w:rPr>
          <w:color w:val="231F20"/>
          <w:spacing w:val="-6"/>
        </w:rPr>
        <w:t>scaled</w:t>
      </w:r>
      <w:r>
        <w:rPr>
          <w:color w:val="231F20"/>
          <w:spacing w:val="-15"/>
        </w:rPr>
        <w:t xml:space="preserve"> </w:t>
      </w:r>
      <w:r>
        <w:rPr>
          <w:color w:val="231F20"/>
          <w:spacing w:val="-6"/>
        </w:rPr>
        <w:t>back</w:t>
      </w:r>
      <w:r>
        <w:rPr>
          <w:color w:val="231F20"/>
          <w:spacing w:val="-15"/>
        </w:rPr>
        <w:t xml:space="preserve"> </w:t>
      </w:r>
      <w:r>
        <w:rPr>
          <w:color w:val="231F20"/>
          <w:spacing w:val="-6"/>
        </w:rPr>
        <w:t>their</w:t>
      </w:r>
      <w:r>
        <w:rPr>
          <w:color w:val="231F20"/>
          <w:spacing w:val="-15"/>
        </w:rPr>
        <w:t xml:space="preserve"> </w:t>
      </w:r>
      <w:r>
        <w:rPr>
          <w:color w:val="231F20"/>
          <w:spacing w:val="-6"/>
        </w:rPr>
        <w:t xml:space="preserve">investment </w:t>
      </w:r>
      <w:r>
        <w:rPr>
          <w:color w:val="231F20"/>
          <w:w w:val="90"/>
        </w:rPr>
        <w:t>banking</w:t>
      </w:r>
      <w:r>
        <w:rPr>
          <w:color w:val="231F20"/>
          <w:spacing w:val="-14"/>
          <w:w w:val="90"/>
        </w:rPr>
        <w:t xml:space="preserve"> </w:t>
      </w:r>
      <w:r>
        <w:rPr>
          <w:color w:val="231F20"/>
          <w:w w:val="90"/>
        </w:rPr>
        <w:t>activities</w:t>
      </w:r>
      <w:r>
        <w:rPr>
          <w:color w:val="231F20"/>
          <w:spacing w:val="-12"/>
          <w:w w:val="90"/>
        </w:rPr>
        <w:t xml:space="preserve"> </w:t>
      </w:r>
      <w:r>
        <w:rPr>
          <w:color w:val="231F20"/>
          <w:w w:val="90"/>
        </w:rPr>
        <w:t>and</w:t>
      </w:r>
      <w:r>
        <w:rPr>
          <w:color w:val="231F20"/>
          <w:spacing w:val="-12"/>
          <w:w w:val="90"/>
        </w:rPr>
        <w:t xml:space="preserve"> </w:t>
      </w:r>
      <w:r>
        <w:rPr>
          <w:color w:val="231F20"/>
          <w:w w:val="90"/>
        </w:rPr>
        <w:t>disposed</w:t>
      </w:r>
      <w:r>
        <w:rPr>
          <w:color w:val="231F20"/>
          <w:spacing w:val="-11"/>
          <w:w w:val="90"/>
        </w:rPr>
        <w:t xml:space="preserve"> </w:t>
      </w:r>
      <w:r>
        <w:rPr>
          <w:color w:val="231F20"/>
          <w:w w:val="90"/>
        </w:rPr>
        <w:t>of</w:t>
      </w:r>
      <w:r>
        <w:rPr>
          <w:color w:val="231F20"/>
          <w:spacing w:val="-12"/>
          <w:w w:val="90"/>
        </w:rPr>
        <w:t xml:space="preserve"> </w:t>
      </w:r>
      <w:r>
        <w:rPr>
          <w:color w:val="231F20"/>
          <w:w w:val="90"/>
        </w:rPr>
        <w:t>non-core</w:t>
      </w:r>
      <w:r>
        <w:rPr>
          <w:color w:val="231F20"/>
          <w:spacing w:val="-12"/>
          <w:w w:val="90"/>
        </w:rPr>
        <w:t xml:space="preserve"> </w:t>
      </w:r>
      <w:r>
        <w:rPr>
          <w:color w:val="231F20"/>
          <w:w w:val="90"/>
        </w:rPr>
        <w:t>businesses,</w:t>
      </w:r>
      <w:r>
        <w:rPr>
          <w:color w:val="231F20"/>
          <w:spacing w:val="-12"/>
          <w:w w:val="90"/>
        </w:rPr>
        <w:t xml:space="preserve"> </w:t>
      </w:r>
      <w:r>
        <w:rPr>
          <w:color w:val="231F20"/>
          <w:w w:val="90"/>
        </w:rPr>
        <w:t>such</w:t>
      </w:r>
      <w:r>
        <w:rPr>
          <w:color w:val="231F20"/>
          <w:spacing w:val="-11"/>
          <w:w w:val="90"/>
        </w:rPr>
        <w:t xml:space="preserve"> </w:t>
      </w:r>
      <w:r>
        <w:rPr>
          <w:color w:val="231F20"/>
          <w:w w:val="90"/>
        </w:rPr>
        <w:t xml:space="preserve">as </w:t>
      </w:r>
      <w:r>
        <w:rPr>
          <w:color w:val="231F20"/>
          <w:spacing w:val="-4"/>
        </w:rPr>
        <w:t>some</w:t>
      </w:r>
      <w:r>
        <w:rPr>
          <w:color w:val="231F20"/>
          <w:spacing w:val="-14"/>
        </w:rPr>
        <w:t xml:space="preserve"> </w:t>
      </w:r>
      <w:r>
        <w:rPr>
          <w:color w:val="231F20"/>
          <w:spacing w:val="-4"/>
        </w:rPr>
        <w:t>overseas</w:t>
      </w:r>
      <w:r>
        <w:rPr>
          <w:color w:val="231F20"/>
          <w:spacing w:val="-14"/>
        </w:rPr>
        <w:t xml:space="preserve"> </w:t>
      </w:r>
      <w:r>
        <w:rPr>
          <w:color w:val="231F20"/>
          <w:spacing w:val="-4"/>
        </w:rPr>
        <w:t>subsidiaries.</w:t>
      </w:r>
    </w:p>
    <w:p w14:paraId="15C7D6C2" w14:textId="77777777" w:rsidR="00674611" w:rsidRDefault="00674611">
      <w:pPr>
        <w:pStyle w:val="BodyText"/>
        <w:spacing w:before="11"/>
      </w:pPr>
    </w:p>
    <w:p w14:paraId="2E869590" w14:textId="77777777" w:rsidR="00674611" w:rsidRDefault="00F77B18">
      <w:pPr>
        <w:pStyle w:val="BodyText"/>
        <w:spacing w:line="259" w:lineRule="auto"/>
        <w:ind w:left="315" w:right="349"/>
      </w:pPr>
      <w:r>
        <w:rPr>
          <w:color w:val="231F20"/>
          <w:w w:val="90"/>
        </w:rPr>
        <w:t>The</w:t>
      </w:r>
      <w:r>
        <w:rPr>
          <w:color w:val="231F20"/>
          <w:spacing w:val="-6"/>
          <w:w w:val="90"/>
        </w:rPr>
        <w:t xml:space="preserve"> </w:t>
      </w:r>
      <w:r>
        <w:rPr>
          <w:color w:val="231F20"/>
          <w:w w:val="90"/>
        </w:rPr>
        <w:t>leverage</w:t>
      </w:r>
      <w:r>
        <w:rPr>
          <w:color w:val="231F20"/>
          <w:spacing w:val="-6"/>
          <w:w w:val="90"/>
        </w:rPr>
        <w:t xml:space="preserve"> </w:t>
      </w:r>
      <w:r>
        <w:rPr>
          <w:color w:val="231F20"/>
          <w:w w:val="90"/>
        </w:rPr>
        <w:t>ratio</w:t>
      </w:r>
      <w:r>
        <w:rPr>
          <w:color w:val="231F20"/>
          <w:spacing w:val="-6"/>
          <w:w w:val="90"/>
        </w:rPr>
        <w:t xml:space="preserve"> </w:t>
      </w:r>
      <w:r>
        <w:rPr>
          <w:color w:val="231F20"/>
          <w:w w:val="90"/>
        </w:rPr>
        <w:t>is</w:t>
      </w:r>
      <w:r>
        <w:rPr>
          <w:color w:val="231F20"/>
          <w:spacing w:val="-6"/>
          <w:w w:val="90"/>
        </w:rPr>
        <w:t xml:space="preserve"> </w:t>
      </w:r>
      <w:r>
        <w:rPr>
          <w:color w:val="231F20"/>
          <w:w w:val="90"/>
        </w:rPr>
        <w:t>invariant</w:t>
      </w:r>
      <w:r>
        <w:rPr>
          <w:color w:val="231F20"/>
          <w:spacing w:val="-6"/>
          <w:w w:val="90"/>
        </w:rPr>
        <w:t xml:space="preserve"> </w:t>
      </w:r>
      <w:r>
        <w:rPr>
          <w:color w:val="231F20"/>
          <w:w w:val="90"/>
        </w:rPr>
        <w:t>to</w:t>
      </w:r>
      <w:r>
        <w:rPr>
          <w:color w:val="231F20"/>
          <w:spacing w:val="-6"/>
          <w:w w:val="90"/>
        </w:rPr>
        <w:t xml:space="preserve"> </w:t>
      </w:r>
      <w:r>
        <w:rPr>
          <w:color w:val="231F20"/>
          <w:w w:val="90"/>
        </w:rPr>
        <w:t>changes</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riskiness</w:t>
      </w:r>
      <w:r>
        <w:rPr>
          <w:color w:val="231F20"/>
          <w:spacing w:val="-6"/>
          <w:w w:val="90"/>
        </w:rPr>
        <w:t xml:space="preserve"> </w:t>
      </w:r>
      <w:r>
        <w:rPr>
          <w:color w:val="231F20"/>
          <w:w w:val="90"/>
        </w:rPr>
        <w:t>of assets.</w:t>
      </w:r>
      <w:r>
        <w:rPr>
          <w:color w:val="231F20"/>
          <w:spacing w:val="-11"/>
          <w:w w:val="90"/>
        </w:rPr>
        <w:t xml:space="preserve"> </w:t>
      </w:r>
      <w:r>
        <w:rPr>
          <w:color w:val="231F20"/>
          <w:w w:val="90"/>
        </w:rPr>
        <w:t>The</w:t>
      </w:r>
      <w:r>
        <w:rPr>
          <w:color w:val="231F20"/>
          <w:spacing w:val="-11"/>
          <w:w w:val="90"/>
        </w:rPr>
        <w:t xml:space="preserve"> </w:t>
      </w:r>
      <w:r>
        <w:rPr>
          <w:color w:val="231F20"/>
          <w:w w:val="90"/>
        </w:rPr>
        <w:t>simple</w:t>
      </w:r>
      <w:r>
        <w:rPr>
          <w:color w:val="231F20"/>
          <w:spacing w:val="-11"/>
          <w:w w:val="90"/>
        </w:rPr>
        <w:t xml:space="preserve"> </w:t>
      </w:r>
      <w:r>
        <w:rPr>
          <w:color w:val="231F20"/>
          <w:w w:val="90"/>
        </w:rPr>
        <w:t>leverage</w:t>
      </w:r>
      <w:r>
        <w:rPr>
          <w:color w:val="231F20"/>
          <w:spacing w:val="-11"/>
          <w:w w:val="90"/>
        </w:rPr>
        <w:t xml:space="preserve"> </w:t>
      </w:r>
      <w:r>
        <w:rPr>
          <w:color w:val="231F20"/>
          <w:w w:val="90"/>
        </w:rPr>
        <w:t>ratio</w:t>
      </w:r>
      <w:r>
        <w:rPr>
          <w:color w:val="231F20"/>
          <w:spacing w:val="-11"/>
          <w:w w:val="90"/>
        </w:rPr>
        <w:t xml:space="preserve"> </w:t>
      </w:r>
      <w:r>
        <w:rPr>
          <w:color w:val="231F20"/>
          <w:w w:val="90"/>
        </w:rPr>
        <w:t>of</w:t>
      </w:r>
      <w:r>
        <w:rPr>
          <w:color w:val="231F20"/>
          <w:spacing w:val="-11"/>
          <w:w w:val="90"/>
        </w:rPr>
        <w:t xml:space="preserve"> </w:t>
      </w:r>
      <w:r>
        <w:rPr>
          <w:color w:val="231F20"/>
          <w:w w:val="90"/>
        </w:rPr>
        <w:t>the</w:t>
      </w:r>
      <w:r>
        <w:rPr>
          <w:color w:val="231F20"/>
          <w:spacing w:val="-11"/>
          <w:w w:val="90"/>
        </w:rPr>
        <w:t xml:space="preserve"> </w:t>
      </w:r>
      <w:r>
        <w:rPr>
          <w:color w:val="231F20"/>
          <w:w w:val="90"/>
        </w:rPr>
        <w:t>major</w:t>
      </w:r>
      <w:r>
        <w:rPr>
          <w:color w:val="231F20"/>
          <w:spacing w:val="-11"/>
          <w:w w:val="90"/>
        </w:rPr>
        <w:t xml:space="preserve"> </w:t>
      </w:r>
      <w:r>
        <w:rPr>
          <w:color w:val="231F20"/>
          <w:w w:val="90"/>
        </w:rPr>
        <w:t>UK</w:t>
      </w:r>
      <w:r>
        <w:rPr>
          <w:color w:val="231F20"/>
          <w:spacing w:val="-11"/>
          <w:w w:val="90"/>
        </w:rPr>
        <w:t xml:space="preserve"> </w:t>
      </w:r>
      <w:r>
        <w:rPr>
          <w:color w:val="231F20"/>
          <w:w w:val="90"/>
        </w:rPr>
        <w:t>banks</w:t>
      </w:r>
      <w:r>
        <w:rPr>
          <w:color w:val="231F20"/>
          <w:spacing w:val="-11"/>
          <w:w w:val="90"/>
        </w:rPr>
        <w:t xml:space="preserve"> </w:t>
      </w:r>
      <w:r>
        <w:rPr>
          <w:color w:val="231F20"/>
          <w:w w:val="90"/>
        </w:rPr>
        <w:t xml:space="preserve">has </w:t>
      </w:r>
      <w:r>
        <w:rPr>
          <w:color w:val="231F20"/>
          <w:spacing w:val="-4"/>
        </w:rPr>
        <w:t>roughly</w:t>
      </w:r>
      <w:r>
        <w:rPr>
          <w:color w:val="231F20"/>
          <w:spacing w:val="-18"/>
        </w:rPr>
        <w:t xml:space="preserve"> </w:t>
      </w:r>
      <w:r>
        <w:rPr>
          <w:color w:val="231F20"/>
          <w:spacing w:val="-4"/>
        </w:rPr>
        <w:t>doubled</w:t>
      </w:r>
      <w:r>
        <w:rPr>
          <w:color w:val="231F20"/>
          <w:spacing w:val="-18"/>
        </w:rPr>
        <w:t xml:space="preserve"> </w:t>
      </w:r>
      <w:r>
        <w:rPr>
          <w:color w:val="231F20"/>
          <w:spacing w:val="-4"/>
        </w:rPr>
        <w:t>since</w:t>
      </w:r>
      <w:r>
        <w:rPr>
          <w:color w:val="231F20"/>
          <w:spacing w:val="-18"/>
        </w:rPr>
        <w:t xml:space="preserve"> </w:t>
      </w:r>
      <w:r>
        <w:rPr>
          <w:color w:val="231F20"/>
          <w:spacing w:val="-4"/>
        </w:rPr>
        <w:t>2007</w:t>
      </w:r>
      <w:r>
        <w:rPr>
          <w:color w:val="231F20"/>
          <w:spacing w:val="-18"/>
        </w:rPr>
        <w:t xml:space="preserve"> </w:t>
      </w:r>
      <w:r>
        <w:rPr>
          <w:color w:val="231F20"/>
          <w:spacing w:val="-4"/>
        </w:rPr>
        <w:t>(Chart</w:t>
      </w:r>
      <w:r>
        <w:rPr>
          <w:color w:val="231F20"/>
          <w:spacing w:val="-19"/>
        </w:rPr>
        <w:t xml:space="preserve"> </w:t>
      </w:r>
      <w:r>
        <w:rPr>
          <w:color w:val="231F20"/>
          <w:spacing w:val="-4"/>
        </w:rPr>
        <w:t>B).</w:t>
      </w:r>
      <w:r>
        <w:rPr>
          <w:color w:val="231F20"/>
          <w:spacing w:val="-18"/>
        </w:rPr>
        <w:t xml:space="preserve"> </w:t>
      </w:r>
      <w:r>
        <w:rPr>
          <w:color w:val="231F20"/>
          <w:spacing w:val="-4"/>
        </w:rPr>
        <w:t>Estimated</w:t>
      </w:r>
      <w:r>
        <w:rPr>
          <w:color w:val="231F20"/>
          <w:spacing w:val="-18"/>
        </w:rPr>
        <w:t xml:space="preserve"> </w:t>
      </w:r>
      <w:r>
        <w:rPr>
          <w:color w:val="231F20"/>
          <w:spacing w:val="-4"/>
        </w:rPr>
        <w:t>on</w:t>
      </w:r>
      <w:r>
        <w:rPr>
          <w:color w:val="231F20"/>
          <w:spacing w:val="-18"/>
        </w:rPr>
        <w:t xml:space="preserve"> </w:t>
      </w:r>
      <w:r>
        <w:rPr>
          <w:color w:val="231F20"/>
          <w:spacing w:val="-4"/>
        </w:rPr>
        <w:t xml:space="preserve">a </w:t>
      </w:r>
      <w:r>
        <w:rPr>
          <w:color w:val="231F20"/>
          <w:w w:val="90"/>
        </w:rPr>
        <w:t>consistent</w:t>
      </w:r>
      <w:r>
        <w:rPr>
          <w:color w:val="231F20"/>
          <w:spacing w:val="-10"/>
          <w:w w:val="90"/>
        </w:rPr>
        <w:t xml:space="preserve"> </w:t>
      </w:r>
      <w:r>
        <w:rPr>
          <w:color w:val="231F20"/>
          <w:w w:val="90"/>
        </w:rPr>
        <w:t>basis,</w:t>
      </w:r>
      <w:r>
        <w:rPr>
          <w:color w:val="231F20"/>
          <w:spacing w:val="-10"/>
          <w:w w:val="90"/>
        </w:rPr>
        <w:t xml:space="preserve"> </w:t>
      </w:r>
      <w:r>
        <w:rPr>
          <w:color w:val="231F20"/>
          <w:w w:val="90"/>
        </w:rPr>
        <w:t>the</w:t>
      </w:r>
      <w:r>
        <w:rPr>
          <w:color w:val="231F20"/>
          <w:spacing w:val="-10"/>
          <w:w w:val="90"/>
        </w:rPr>
        <w:t xml:space="preserve"> </w:t>
      </w:r>
      <w:r>
        <w:rPr>
          <w:color w:val="231F20"/>
          <w:w w:val="90"/>
        </w:rPr>
        <w:t>average</w:t>
      </w:r>
      <w:r>
        <w:rPr>
          <w:color w:val="231F20"/>
          <w:spacing w:val="-10"/>
          <w:w w:val="90"/>
        </w:rPr>
        <w:t xml:space="preserve"> </w:t>
      </w:r>
      <w:r>
        <w:rPr>
          <w:color w:val="231F20"/>
          <w:w w:val="90"/>
        </w:rPr>
        <w:t>leverage</w:t>
      </w:r>
      <w:r>
        <w:rPr>
          <w:color w:val="231F20"/>
          <w:spacing w:val="-10"/>
          <w:w w:val="90"/>
        </w:rPr>
        <w:t xml:space="preserve"> </w:t>
      </w:r>
      <w:r>
        <w:rPr>
          <w:color w:val="231F20"/>
          <w:w w:val="90"/>
        </w:rPr>
        <w:t>ratio</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major</w:t>
      </w:r>
      <w:r>
        <w:rPr>
          <w:color w:val="231F20"/>
          <w:spacing w:val="-10"/>
          <w:w w:val="90"/>
        </w:rPr>
        <w:t xml:space="preserve"> </w:t>
      </w:r>
      <w:r>
        <w:rPr>
          <w:color w:val="231F20"/>
          <w:w w:val="90"/>
        </w:rPr>
        <w:t xml:space="preserve">UK </w:t>
      </w:r>
      <w:r>
        <w:rPr>
          <w:color w:val="231F20"/>
          <w:spacing w:val="-4"/>
        </w:rPr>
        <w:t>banks</w:t>
      </w:r>
      <w:r>
        <w:rPr>
          <w:color w:val="231F20"/>
          <w:spacing w:val="-18"/>
        </w:rPr>
        <w:t xml:space="preserve"> </w:t>
      </w:r>
      <w:r>
        <w:rPr>
          <w:color w:val="231F20"/>
          <w:spacing w:val="-4"/>
        </w:rPr>
        <w:t>has</w:t>
      </w:r>
      <w:r>
        <w:rPr>
          <w:color w:val="231F20"/>
          <w:spacing w:val="-18"/>
        </w:rPr>
        <w:t xml:space="preserve"> </w:t>
      </w:r>
      <w:r>
        <w:rPr>
          <w:color w:val="231F20"/>
          <w:spacing w:val="-4"/>
        </w:rPr>
        <w:t>also</w:t>
      </w:r>
      <w:r>
        <w:rPr>
          <w:color w:val="231F20"/>
          <w:spacing w:val="-18"/>
        </w:rPr>
        <w:t xml:space="preserve"> </w:t>
      </w:r>
      <w:r>
        <w:rPr>
          <w:color w:val="231F20"/>
          <w:spacing w:val="-4"/>
        </w:rPr>
        <w:t>roughly</w:t>
      </w:r>
      <w:r>
        <w:rPr>
          <w:color w:val="231F20"/>
          <w:spacing w:val="-18"/>
        </w:rPr>
        <w:t xml:space="preserve"> </w:t>
      </w:r>
      <w:r>
        <w:rPr>
          <w:color w:val="231F20"/>
          <w:spacing w:val="-4"/>
        </w:rPr>
        <w:t>doubled</w:t>
      </w:r>
      <w:r>
        <w:rPr>
          <w:color w:val="231F20"/>
          <w:spacing w:val="-18"/>
        </w:rPr>
        <w:t xml:space="preserve"> </w:t>
      </w:r>
      <w:r>
        <w:rPr>
          <w:color w:val="231F20"/>
          <w:spacing w:val="-4"/>
        </w:rPr>
        <w:t>since</w:t>
      </w:r>
      <w:r>
        <w:rPr>
          <w:color w:val="231F20"/>
          <w:spacing w:val="-18"/>
        </w:rPr>
        <w:t xml:space="preserve"> </w:t>
      </w:r>
      <w:r>
        <w:rPr>
          <w:color w:val="231F20"/>
          <w:spacing w:val="-4"/>
        </w:rPr>
        <w:t>2007.</w:t>
      </w:r>
    </w:p>
    <w:p w14:paraId="7C247AEB" w14:textId="77777777" w:rsidR="00674611" w:rsidRDefault="00674611">
      <w:pPr>
        <w:pStyle w:val="BodyText"/>
        <w:spacing w:before="93"/>
      </w:pPr>
    </w:p>
    <w:p w14:paraId="1E8C7FC3" w14:textId="77777777" w:rsidR="00674611" w:rsidRDefault="00F77B18">
      <w:pPr>
        <w:ind w:left="315"/>
        <w:rPr>
          <w:sz w:val="18"/>
        </w:rPr>
      </w:pPr>
      <w:r>
        <w:rPr>
          <w:rFonts w:ascii="Trebuchet MS" w:hAnsi="Trebuchet MS"/>
          <w:b/>
          <w:color w:val="85266B"/>
          <w:spacing w:val="-4"/>
          <w:sz w:val="18"/>
        </w:rPr>
        <w:t>Chart</w:t>
      </w:r>
      <w:r>
        <w:rPr>
          <w:rFonts w:ascii="Trebuchet MS" w:hAnsi="Trebuchet MS"/>
          <w:b/>
          <w:color w:val="85266B"/>
          <w:spacing w:val="-14"/>
          <w:sz w:val="18"/>
        </w:rPr>
        <w:t xml:space="preserve"> </w:t>
      </w:r>
      <w:r>
        <w:rPr>
          <w:rFonts w:ascii="Trebuchet MS" w:hAnsi="Trebuchet MS"/>
          <w:b/>
          <w:color w:val="85266B"/>
          <w:spacing w:val="-4"/>
          <w:sz w:val="18"/>
        </w:rPr>
        <w:t>B</w:t>
      </w:r>
      <w:r>
        <w:rPr>
          <w:rFonts w:ascii="Trebuchet MS" w:hAnsi="Trebuchet MS"/>
          <w:b/>
          <w:color w:val="85266B"/>
          <w:spacing w:val="-14"/>
          <w:sz w:val="18"/>
        </w:rPr>
        <w:t xml:space="preserve"> </w:t>
      </w:r>
      <w:r>
        <w:rPr>
          <w:color w:val="85266B"/>
          <w:spacing w:val="-4"/>
          <w:sz w:val="18"/>
        </w:rPr>
        <w:t>UK</w:t>
      </w:r>
      <w:r>
        <w:rPr>
          <w:color w:val="85266B"/>
          <w:spacing w:val="-13"/>
          <w:sz w:val="18"/>
        </w:rPr>
        <w:t xml:space="preserve"> </w:t>
      </w:r>
      <w:r>
        <w:rPr>
          <w:color w:val="85266B"/>
          <w:spacing w:val="-4"/>
          <w:sz w:val="18"/>
        </w:rPr>
        <w:t>banks’</w:t>
      </w:r>
      <w:r>
        <w:rPr>
          <w:color w:val="85266B"/>
          <w:spacing w:val="-14"/>
          <w:sz w:val="18"/>
        </w:rPr>
        <w:t xml:space="preserve"> </w:t>
      </w:r>
      <w:r>
        <w:rPr>
          <w:color w:val="85266B"/>
          <w:spacing w:val="-4"/>
          <w:sz w:val="18"/>
        </w:rPr>
        <w:t>leverage</w:t>
      </w:r>
      <w:r>
        <w:rPr>
          <w:color w:val="85266B"/>
          <w:spacing w:val="-13"/>
          <w:sz w:val="18"/>
        </w:rPr>
        <w:t xml:space="preserve"> </w:t>
      </w:r>
      <w:r>
        <w:rPr>
          <w:color w:val="85266B"/>
          <w:spacing w:val="-4"/>
          <w:sz w:val="18"/>
        </w:rPr>
        <w:t>ratios</w:t>
      </w:r>
      <w:r>
        <w:rPr>
          <w:color w:val="85266B"/>
          <w:spacing w:val="-14"/>
          <w:sz w:val="18"/>
        </w:rPr>
        <w:t xml:space="preserve"> </w:t>
      </w:r>
      <w:r>
        <w:rPr>
          <w:color w:val="85266B"/>
          <w:spacing w:val="-4"/>
          <w:sz w:val="18"/>
        </w:rPr>
        <w:t>have</w:t>
      </w:r>
      <w:r>
        <w:rPr>
          <w:color w:val="85266B"/>
          <w:spacing w:val="-14"/>
          <w:sz w:val="18"/>
        </w:rPr>
        <w:t xml:space="preserve"> </w:t>
      </w:r>
      <w:r>
        <w:rPr>
          <w:color w:val="85266B"/>
          <w:spacing w:val="-4"/>
          <w:sz w:val="18"/>
        </w:rPr>
        <w:t>also</w:t>
      </w:r>
      <w:r>
        <w:rPr>
          <w:color w:val="85266B"/>
          <w:spacing w:val="-13"/>
          <w:sz w:val="18"/>
        </w:rPr>
        <w:t xml:space="preserve"> </w:t>
      </w:r>
      <w:r>
        <w:rPr>
          <w:color w:val="85266B"/>
          <w:spacing w:val="-4"/>
          <w:sz w:val="18"/>
        </w:rPr>
        <w:t>strengthened</w:t>
      </w:r>
    </w:p>
    <w:p w14:paraId="0F0E0F05" w14:textId="77777777" w:rsidR="00674611" w:rsidRDefault="00F77B18">
      <w:pPr>
        <w:spacing w:before="10"/>
        <w:ind w:left="315"/>
        <w:rPr>
          <w:sz w:val="16"/>
        </w:rPr>
      </w:pPr>
      <w:r>
        <w:rPr>
          <w:color w:val="231F20"/>
          <w:w w:val="90"/>
          <w:sz w:val="16"/>
        </w:rPr>
        <w:t>Major</w:t>
      </w:r>
      <w:r>
        <w:rPr>
          <w:color w:val="231F20"/>
          <w:spacing w:val="-3"/>
          <w:sz w:val="16"/>
        </w:rPr>
        <w:t xml:space="preserve"> </w:t>
      </w:r>
      <w:r>
        <w:rPr>
          <w:color w:val="231F20"/>
          <w:w w:val="90"/>
          <w:sz w:val="16"/>
        </w:rPr>
        <w:t>UK</w:t>
      </w:r>
      <w:r>
        <w:rPr>
          <w:color w:val="231F20"/>
          <w:spacing w:val="-2"/>
          <w:sz w:val="16"/>
        </w:rPr>
        <w:t xml:space="preserve"> </w:t>
      </w:r>
      <w:r>
        <w:rPr>
          <w:color w:val="231F20"/>
          <w:w w:val="90"/>
          <w:sz w:val="16"/>
        </w:rPr>
        <w:t>banks’</w:t>
      </w:r>
      <w:r>
        <w:rPr>
          <w:color w:val="231F20"/>
          <w:spacing w:val="-2"/>
          <w:sz w:val="16"/>
        </w:rPr>
        <w:t xml:space="preserve"> </w:t>
      </w:r>
      <w:r>
        <w:rPr>
          <w:color w:val="231F20"/>
          <w:w w:val="90"/>
          <w:sz w:val="16"/>
        </w:rPr>
        <w:t>leverage</w:t>
      </w:r>
      <w:r>
        <w:rPr>
          <w:color w:val="231F20"/>
          <w:spacing w:val="-3"/>
          <w:sz w:val="16"/>
        </w:rPr>
        <w:t xml:space="preserve"> </w:t>
      </w:r>
      <w:r>
        <w:rPr>
          <w:color w:val="231F20"/>
          <w:spacing w:val="-2"/>
          <w:w w:val="90"/>
          <w:sz w:val="16"/>
        </w:rPr>
        <w:t>ratios</w:t>
      </w:r>
    </w:p>
    <w:p w14:paraId="2962E89E" w14:textId="77777777" w:rsidR="00674611" w:rsidRDefault="00674611">
      <w:pPr>
        <w:rPr>
          <w:sz w:val="16"/>
        </w:rPr>
        <w:sectPr w:rsidR="00674611">
          <w:type w:val="continuous"/>
          <w:pgSz w:w="11910" w:h="16840"/>
          <w:pgMar w:top="1540" w:right="283" w:bottom="0" w:left="283" w:header="425" w:footer="0" w:gutter="0"/>
          <w:cols w:num="2" w:space="720" w:equalWidth="0">
            <w:col w:w="5485" w:space="40"/>
            <w:col w:w="5819"/>
          </w:cols>
        </w:sectPr>
      </w:pPr>
    </w:p>
    <w:p w14:paraId="5282B8E8" w14:textId="77777777" w:rsidR="00674611" w:rsidRDefault="00674611">
      <w:pPr>
        <w:pStyle w:val="BodyText"/>
        <w:spacing w:before="102"/>
        <w:rPr>
          <w:sz w:val="18"/>
        </w:rPr>
      </w:pPr>
    </w:p>
    <w:p w14:paraId="7BFC8F5E" w14:textId="77777777" w:rsidR="00674611" w:rsidRDefault="00F77B18">
      <w:pPr>
        <w:spacing w:line="244" w:lineRule="auto"/>
        <w:ind w:left="510"/>
        <w:rPr>
          <w:sz w:val="18"/>
        </w:rPr>
      </w:pPr>
      <w:r>
        <w:rPr>
          <w:rFonts w:ascii="Trebuchet MS"/>
          <w:b/>
          <w:color w:val="85266B"/>
          <w:spacing w:val="-4"/>
          <w:sz w:val="18"/>
        </w:rPr>
        <w:t>Chart</w:t>
      </w:r>
      <w:r>
        <w:rPr>
          <w:rFonts w:ascii="Trebuchet MS"/>
          <w:b/>
          <w:color w:val="85266B"/>
          <w:spacing w:val="-16"/>
          <w:sz w:val="18"/>
        </w:rPr>
        <w:t xml:space="preserve"> </w:t>
      </w:r>
      <w:r>
        <w:rPr>
          <w:rFonts w:ascii="Trebuchet MS"/>
          <w:b/>
          <w:color w:val="85266B"/>
          <w:spacing w:val="-4"/>
          <w:sz w:val="18"/>
        </w:rPr>
        <w:t>A</w:t>
      </w:r>
      <w:r>
        <w:rPr>
          <w:rFonts w:ascii="Trebuchet MS"/>
          <w:b/>
          <w:color w:val="85266B"/>
          <w:spacing w:val="-9"/>
          <w:sz w:val="18"/>
        </w:rPr>
        <w:t xml:space="preserve"> </w:t>
      </w:r>
      <w:r>
        <w:rPr>
          <w:color w:val="85266B"/>
          <w:spacing w:val="-4"/>
          <w:sz w:val="18"/>
        </w:rPr>
        <w:t>UK</w:t>
      </w:r>
      <w:r>
        <w:rPr>
          <w:color w:val="85266B"/>
          <w:spacing w:val="-9"/>
          <w:sz w:val="18"/>
        </w:rPr>
        <w:t xml:space="preserve"> </w:t>
      </w:r>
      <w:r>
        <w:rPr>
          <w:color w:val="85266B"/>
          <w:spacing w:val="-4"/>
          <w:sz w:val="18"/>
        </w:rPr>
        <w:t>banks</w:t>
      </w:r>
      <w:r>
        <w:rPr>
          <w:color w:val="85266B"/>
          <w:spacing w:val="-9"/>
          <w:sz w:val="18"/>
        </w:rPr>
        <w:t xml:space="preserve"> </w:t>
      </w:r>
      <w:r>
        <w:rPr>
          <w:color w:val="85266B"/>
          <w:spacing w:val="-4"/>
          <w:sz w:val="18"/>
        </w:rPr>
        <w:t>have</w:t>
      </w:r>
      <w:r>
        <w:rPr>
          <w:color w:val="85266B"/>
          <w:spacing w:val="-9"/>
          <w:sz w:val="18"/>
        </w:rPr>
        <w:t xml:space="preserve"> </w:t>
      </w:r>
      <w:r>
        <w:rPr>
          <w:color w:val="85266B"/>
          <w:spacing w:val="-4"/>
          <w:sz w:val="18"/>
        </w:rPr>
        <w:t>significantly</w:t>
      </w:r>
      <w:r>
        <w:rPr>
          <w:color w:val="85266B"/>
          <w:spacing w:val="-9"/>
          <w:sz w:val="18"/>
        </w:rPr>
        <w:t xml:space="preserve"> </w:t>
      </w:r>
      <w:r>
        <w:rPr>
          <w:color w:val="85266B"/>
          <w:spacing w:val="-4"/>
          <w:sz w:val="18"/>
        </w:rPr>
        <w:t>strengthened</w:t>
      </w:r>
      <w:r>
        <w:rPr>
          <w:color w:val="85266B"/>
          <w:spacing w:val="-13"/>
          <w:sz w:val="18"/>
        </w:rPr>
        <w:t xml:space="preserve"> </w:t>
      </w:r>
      <w:r>
        <w:rPr>
          <w:color w:val="85266B"/>
          <w:spacing w:val="-4"/>
          <w:sz w:val="18"/>
        </w:rPr>
        <w:t>their</w:t>
      </w:r>
      <w:r>
        <w:rPr>
          <w:color w:val="85266B"/>
          <w:spacing w:val="-9"/>
          <w:sz w:val="18"/>
        </w:rPr>
        <w:t xml:space="preserve"> </w:t>
      </w:r>
      <w:r>
        <w:rPr>
          <w:color w:val="85266B"/>
          <w:spacing w:val="-4"/>
          <w:sz w:val="18"/>
        </w:rPr>
        <w:t xml:space="preserve">capital </w:t>
      </w:r>
      <w:r>
        <w:rPr>
          <w:color w:val="85266B"/>
          <w:sz w:val="18"/>
        </w:rPr>
        <w:t>positions since</w:t>
      </w:r>
      <w:r>
        <w:rPr>
          <w:color w:val="85266B"/>
          <w:spacing w:val="-4"/>
          <w:sz w:val="18"/>
        </w:rPr>
        <w:t xml:space="preserve"> </w:t>
      </w:r>
      <w:r>
        <w:rPr>
          <w:color w:val="85266B"/>
          <w:sz w:val="18"/>
        </w:rPr>
        <w:t>the global</w:t>
      </w:r>
      <w:r>
        <w:rPr>
          <w:color w:val="85266B"/>
          <w:spacing w:val="-5"/>
          <w:sz w:val="18"/>
        </w:rPr>
        <w:t xml:space="preserve"> </w:t>
      </w:r>
      <w:r>
        <w:rPr>
          <w:color w:val="85266B"/>
          <w:sz w:val="18"/>
        </w:rPr>
        <w:t>financial crisis</w:t>
      </w:r>
    </w:p>
    <w:p w14:paraId="2315095A" w14:textId="77777777" w:rsidR="00674611" w:rsidRDefault="00F77B18">
      <w:pPr>
        <w:spacing w:before="9"/>
        <w:ind w:left="510"/>
        <w:rPr>
          <w:sz w:val="16"/>
        </w:rPr>
      </w:pPr>
      <w:r>
        <w:rPr>
          <w:color w:val="231F20"/>
          <w:w w:val="90"/>
          <w:sz w:val="16"/>
        </w:rPr>
        <w:t>Major</w:t>
      </w:r>
      <w:r>
        <w:rPr>
          <w:color w:val="231F20"/>
          <w:spacing w:val="-1"/>
          <w:w w:val="90"/>
          <w:sz w:val="16"/>
        </w:rPr>
        <w:t xml:space="preserve"> </w:t>
      </w:r>
      <w:r>
        <w:rPr>
          <w:color w:val="231F20"/>
          <w:w w:val="90"/>
          <w:sz w:val="16"/>
        </w:rPr>
        <w:t>UK</w:t>
      </w:r>
      <w:r>
        <w:rPr>
          <w:color w:val="231F20"/>
          <w:spacing w:val="-1"/>
          <w:w w:val="90"/>
          <w:sz w:val="16"/>
        </w:rPr>
        <w:t xml:space="preserve"> </w:t>
      </w:r>
      <w:r>
        <w:rPr>
          <w:color w:val="231F20"/>
          <w:w w:val="90"/>
          <w:sz w:val="16"/>
        </w:rPr>
        <w:t>banks’</w:t>
      </w:r>
      <w:r>
        <w:rPr>
          <w:color w:val="231F20"/>
          <w:spacing w:val="-5"/>
          <w:sz w:val="16"/>
        </w:rPr>
        <w:t xml:space="preserve"> </w:t>
      </w:r>
      <w:r>
        <w:rPr>
          <w:color w:val="231F20"/>
          <w:w w:val="90"/>
          <w:sz w:val="16"/>
        </w:rPr>
        <w:t>Tier</w:t>
      </w:r>
      <w:r>
        <w:rPr>
          <w:color w:val="231F20"/>
          <w:spacing w:val="-1"/>
          <w:w w:val="90"/>
          <w:sz w:val="16"/>
        </w:rPr>
        <w:t xml:space="preserve"> </w:t>
      </w:r>
      <w:r>
        <w:rPr>
          <w:color w:val="231F20"/>
          <w:w w:val="90"/>
          <w:sz w:val="16"/>
        </w:rPr>
        <w:t>1</w:t>
      </w:r>
      <w:r>
        <w:rPr>
          <w:color w:val="231F20"/>
          <w:spacing w:val="-1"/>
          <w:w w:val="90"/>
          <w:sz w:val="16"/>
        </w:rPr>
        <w:t xml:space="preserve"> </w:t>
      </w:r>
      <w:r>
        <w:rPr>
          <w:color w:val="231F20"/>
          <w:w w:val="90"/>
          <w:sz w:val="16"/>
        </w:rPr>
        <w:t>capital</w:t>
      </w:r>
      <w:r>
        <w:rPr>
          <w:color w:val="231F20"/>
          <w:spacing w:val="-5"/>
          <w:sz w:val="16"/>
        </w:rPr>
        <w:t xml:space="preserve"> </w:t>
      </w:r>
      <w:r>
        <w:rPr>
          <w:color w:val="231F20"/>
          <w:spacing w:val="-2"/>
          <w:w w:val="90"/>
          <w:sz w:val="16"/>
        </w:rPr>
        <w:t>ratio</w:t>
      </w:r>
    </w:p>
    <w:p w14:paraId="79149370" w14:textId="77777777" w:rsidR="00674611" w:rsidRDefault="00F77B18">
      <w:pPr>
        <w:spacing w:before="117" w:line="123" w:lineRule="exact"/>
        <w:ind w:left="4372"/>
        <w:rPr>
          <w:sz w:val="12"/>
        </w:rPr>
      </w:pPr>
      <w:r>
        <w:rPr>
          <w:color w:val="231F20"/>
          <w:w w:val="85"/>
          <w:sz w:val="12"/>
        </w:rPr>
        <w:t>Per</w:t>
      </w:r>
      <w:r>
        <w:rPr>
          <w:color w:val="231F20"/>
          <w:spacing w:val="-3"/>
          <w:w w:val="95"/>
          <w:sz w:val="12"/>
        </w:rPr>
        <w:t xml:space="preserve"> </w:t>
      </w:r>
      <w:r>
        <w:rPr>
          <w:color w:val="231F20"/>
          <w:spacing w:val="-4"/>
          <w:w w:val="95"/>
          <w:sz w:val="12"/>
        </w:rPr>
        <w:t>cent</w:t>
      </w:r>
    </w:p>
    <w:p w14:paraId="25693669" w14:textId="77777777" w:rsidR="00674611" w:rsidRDefault="00F77B18">
      <w:pPr>
        <w:spacing w:line="105" w:lineRule="exact"/>
        <w:ind w:left="4819"/>
        <w:rPr>
          <w:sz w:val="12"/>
        </w:rPr>
      </w:pPr>
      <w:r>
        <w:rPr>
          <w:color w:val="231F20"/>
          <w:spacing w:val="-5"/>
          <w:w w:val="95"/>
          <w:sz w:val="12"/>
        </w:rPr>
        <w:t>18</w:t>
      </w:r>
    </w:p>
    <w:p w14:paraId="50592466" w14:textId="77777777" w:rsidR="00674611" w:rsidRDefault="00F77B18">
      <w:pPr>
        <w:rPr>
          <w:sz w:val="12"/>
        </w:rPr>
      </w:pPr>
      <w:r>
        <w:br w:type="column"/>
      </w:r>
    </w:p>
    <w:p w14:paraId="06D6371F" w14:textId="77777777" w:rsidR="00674611" w:rsidRDefault="00674611">
      <w:pPr>
        <w:pStyle w:val="BodyText"/>
        <w:rPr>
          <w:sz w:val="12"/>
        </w:rPr>
      </w:pPr>
    </w:p>
    <w:p w14:paraId="630D6079" w14:textId="77777777" w:rsidR="00674611" w:rsidRDefault="00674611">
      <w:pPr>
        <w:pStyle w:val="BodyText"/>
        <w:spacing w:before="68"/>
        <w:rPr>
          <w:sz w:val="12"/>
        </w:rPr>
      </w:pPr>
    </w:p>
    <w:p w14:paraId="133AF55A" w14:textId="77777777" w:rsidR="00674611" w:rsidRDefault="00F77B18">
      <w:pPr>
        <w:ind w:left="510"/>
        <w:rPr>
          <w:position w:val="4"/>
          <w:sz w:val="11"/>
        </w:rPr>
      </w:pPr>
      <w:r>
        <w:rPr>
          <w:color w:val="231F20"/>
          <w:w w:val="90"/>
          <w:sz w:val="12"/>
        </w:rPr>
        <w:t>Simple</w:t>
      </w:r>
      <w:r>
        <w:rPr>
          <w:color w:val="231F20"/>
          <w:spacing w:val="-6"/>
          <w:w w:val="90"/>
          <w:sz w:val="12"/>
        </w:rPr>
        <w:t xml:space="preserve"> </w:t>
      </w:r>
      <w:r>
        <w:rPr>
          <w:color w:val="231F20"/>
          <w:w w:val="90"/>
          <w:sz w:val="12"/>
        </w:rPr>
        <w:t>leverage</w:t>
      </w:r>
      <w:r>
        <w:rPr>
          <w:color w:val="231F20"/>
          <w:spacing w:val="-6"/>
          <w:w w:val="90"/>
          <w:sz w:val="12"/>
        </w:rPr>
        <w:t xml:space="preserve"> </w:t>
      </w:r>
      <w:r>
        <w:rPr>
          <w:color w:val="231F20"/>
          <w:spacing w:val="-2"/>
          <w:w w:val="90"/>
          <w:sz w:val="12"/>
        </w:rPr>
        <w:t>ratio</w:t>
      </w:r>
      <w:r>
        <w:rPr>
          <w:color w:val="231F20"/>
          <w:spacing w:val="-2"/>
          <w:w w:val="90"/>
          <w:position w:val="4"/>
          <w:sz w:val="11"/>
        </w:rPr>
        <w:t>(a)</w:t>
      </w:r>
    </w:p>
    <w:p w14:paraId="57E326AE" w14:textId="77777777" w:rsidR="00674611" w:rsidRDefault="00674611">
      <w:pPr>
        <w:pStyle w:val="BodyText"/>
        <w:spacing w:before="126"/>
        <w:rPr>
          <w:sz w:val="12"/>
        </w:rPr>
      </w:pPr>
    </w:p>
    <w:p w14:paraId="404FC8C3" w14:textId="77777777" w:rsidR="00674611" w:rsidRDefault="00F77B18">
      <w:pPr>
        <w:spacing w:line="196" w:lineRule="auto"/>
        <w:ind w:left="940"/>
        <w:rPr>
          <w:position w:val="4"/>
          <w:sz w:val="11"/>
        </w:rPr>
      </w:pPr>
      <w:r>
        <w:rPr>
          <w:color w:val="231F20"/>
          <w:spacing w:val="-2"/>
          <w:w w:val="90"/>
          <w:sz w:val="12"/>
        </w:rPr>
        <w:t>Average</w:t>
      </w:r>
      <w:r>
        <w:rPr>
          <w:color w:val="231F20"/>
          <w:spacing w:val="-8"/>
          <w:w w:val="90"/>
          <w:sz w:val="12"/>
        </w:rPr>
        <w:t xml:space="preserve"> </w:t>
      </w:r>
      <w:r>
        <w:rPr>
          <w:color w:val="231F20"/>
          <w:spacing w:val="-2"/>
          <w:w w:val="90"/>
          <w:sz w:val="12"/>
        </w:rPr>
        <w:t>leverage</w:t>
      </w:r>
      <w:r>
        <w:rPr>
          <w:color w:val="231F20"/>
          <w:spacing w:val="40"/>
          <w:sz w:val="12"/>
        </w:rPr>
        <w:t xml:space="preserve"> </w:t>
      </w:r>
      <w:r>
        <w:rPr>
          <w:color w:val="231F20"/>
          <w:spacing w:val="-2"/>
          <w:sz w:val="12"/>
        </w:rPr>
        <w:t>ratio</w:t>
      </w:r>
      <w:r>
        <w:rPr>
          <w:color w:val="231F20"/>
          <w:spacing w:val="-2"/>
          <w:position w:val="4"/>
          <w:sz w:val="11"/>
        </w:rPr>
        <w:t>(b)</w:t>
      </w:r>
    </w:p>
    <w:p w14:paraId="4FD5BBBA" w14:textId="77777777" w:rsidR="00674611" w:rsidRDefault="00F77B18">
      <w:pPr>
        <w:spacing w:before="116" w:line="129" w:lineRule="exact"/>
        <w:ind w:right="843"/>
        <w:jc w:val="center"/>
        <w:rPr>
          <w:sz w:val="12"/>
        </w:rPr>
      </w:pPr>
      <w:r>
        <w:br w:type="column"/>
      </w:r>
      <w:r>
        <w:rPr>
          <w:color w:val="231F20"/>
          <w:w w:val="85"/>
          <w:sz w:val="12"/>
        </w:rPr>
        <w:t>Per</w:t>
      </w:r>
      <w:r>
        <w:rPr>
          <w:color w:val="231F20"/>
          <w:spacing w:val="-3"/>
          <w:w w:val="95"/>
          <w:sz w:val="12"/>
        </w:rPr>
        <w:t xml:space="preserve"> </w:t>
      </w:r>
      <w:r>
        <w:rPr>
          <w:color w:val="231F20"/>
          <w:spacing w:val="-4"/>
          <w:w w:val="95"/>
          <w:sz w:val="12"/>
        </w:rPr>
        <w:t>cent</w:t>
      </w:r>
    </w:p>
    <w:p w14:paraId="558FB512" w14:textId="77777777" w:rsidR="00674611" w:rsidRDefault="00F77B18">
      <w:pPr>
        <w:spacing w:line="129" w:lineRule="exact"/>
        <w:ind w:right="264"/>
        <w:jc w:val="center"/>
        <w:rPr>
          <w:sz w:val="12"/>
        </w:rPr>
      </w:pPr>
      <w:r>
        <w:rPr>
          <w:color w:val="231F20"/>
          <w:spacing w:val="-10"/>
          <w:w w:val="95"/>
          <w:sz w:val="12"/>
        </w:rPr>
        <w:t>7</w:t>
      </w:r>
    </w:p>
    <w:p w14:paraId="05225FF7" w14:textId="77777777" w:rsidR="00674611" w:rsidRDefault="00674611">
      <w:pPr>
        <w:pStyle w:val="BodyText"/>
        <w:spacing w:before="34"/>
        <w:rPr>
          <w:sz w:val="12"/>
        </w:rPr>
      </w:pPr>
    </w:p>
    <w:p w14:paraId="12C833D7" w14:textId="77777777" w:rsidR="00674611" w:rsidRDefault="00F77B18">
      <w:pPr>
        <w:ind w:right="271"/>
        <w:jc w:val="center"/>
        <w:rPr>
          <w:sz w:val="12"/>
        </w:rPr>
      </w:pPr>
      <w:r>
        <w:rPr>
          <w:color w:val="231F20"/>
          <w:spacing w:val="-10"/>
          <w:sz w:val="12"/>
        </w:rPr>
        <w:t>6</w:t>
      </w:r>
    </w:p>
    <w:p w14:paraId="25797FEC" w14:textId="77777777" w:rsidR="00674611" w:rsidRDefault="00674611">
      <w:pPr>
        <w:pStyle w:val="BodyText"/>
        <w:spacing w:before="33"/>
        <w:rPr>
          <w:sz w:val="12"/>
        </w:rPr>
      </w:pPr>
    </w:p>
    <w:p w14:paraId="412D38C8" w14:textId="77777777" w:rsidR="00674611" w:rsidRDefault="00F77B18">
      <w:pPr>
        <w:ind w:right="268"/>
        <w:jc w:val="center"/>
        <w:rPr>
          <w:sz w:val="12"/>
        </w:rPr>
      </w:pPr>
      <w:r>
        <w:rPr>
          <w:color w:val="231F20"/>
          <w:spacing w:val="-10"/>
          <w:sz w:val="12"/>
        </w:rPr>
        <w:t>5</w:t>
      </w:r>
    </w:p>
    <w:p w14:paraId="7EE82566" w14:textId="77777777" w:rsidR="00674611" w:rsidRDefault="00674611">
      <w:pPr>
        <w:pStyle w:val="BodyText"/>
        <w:spacing w:before="34"/>
        <w:rPr>
          <w:sz w:val="12"/>
        </w:rPr>
      </w:pPr>
    </w:p>
    <w:p w14:paraId="2AEFA49B" w14:textId="77777777" w:rsidR="00674611" w:rsidRDefault="00F77B18">
      <w:pPr>
        <w:spacing w:line="115" w:lineRule="exact"/>
        <w:ind w:right="273"/>
        <w:jc w:val="center"/>
        <w:rPr>
          <w:sz w:val="12"/>
        </w:rPr>
      </w:pPr>
      <w:r>
        <w:rPr>
          <w:color w:val="231F20"/>
          <w:spacing w:val="-10"/>
          <w:sz w:val="12"/>
        </w:rPr>
        <w:t>4</w:t>
      </w:r>
    </w:p>
    <w:p w14:paraId="468A8D2C" w14:textId="77777777" w:rsidR="00674611" w:rsidRDefault="00674611">
      <w:pPr>
        <w:spacing w:line="115" w:lineRule="exact"/>
        <w:jc w:val="center"/>
        <w:rPr>
          <w:sz w:val="12"/>
        </w:rPr>
        <w:sectPr w:rsidR="00674611">
          <w:type w:val="continuous"/>
          <w:pgSz w:w="11910" w:h="16840"/>
          <w:pgMar w:top="1540" w:right="283" w:bottom="0" w:left="283" w:header="425" w:footer="0" w:gutter="0"/>
          <w:cols w:num="3" w:space="720" w:equalWidth="0">
            <w:col w:w="5238" w:space="2268"/>
            <w:col w:w="1754" w:space="40"/>
            <w:col w:w="2044"/>
          </w:cols>
        </w:sectPr>
      </w:pPr>
    </w:p>
    <w:p w14:paraId="4C56BA09" w14:textId="77777777" w:rsidR="00674611" w:rsidRDefault="00F77B18">
      <w:pPr>
        <w:tabs>
          <w:tab w:val="right" w:pos="4934"/>
        </w:tabs>
        <w:spacing w:before="96"/>
        <w:ind w:left="3037"/>
        <w:rPr>
          <w:sz w:val="12"/>
        </w:rPr>
      </w:pPr>
      <w:r>
        <w:rPr>
          <w:noProof/>
          <w:sz w:val="12"/>
        </w:rPr>
        <mc:AlternateContent>
          <mc:Choice Requires="wpg">
            <w:drawing>
              <wp:anchor distT="0" distB="0" distL="0" distR="0" simplePos="0" relativeHeight="482782720" behindDoc="1" locked="0" layoutInCell="1" allowOverlap="1" wp14:anchorId="782290FC" wp14:editId="61210669">
                <wp:simplePos x="0" y="0"/>
                <wp:positionH relativeFrom="page">
                  <wp:posOffset>251993</wp:posOffset>
                </wp:positionH>
                <wp:positionV relativeFrom="page">
                  <wp:posOffset>755993</wp:posOffset>
                </wp:positionV>
                <wp:extent cx="7056120" cy="9288145"/>
                <wp:effectExtent l="0" t="0" r="0" b="0"/>
                <wp:wrapNone/>
                <wp:docPr id="1246"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9288145"/>
                          <a:chOff x="0" y="0"/>
                          <a:chExt cx="7056120" cy="9288145"/>
                        </a:xfrm>
                      </wpg:grpSpPr>
                      <wps:wsp>
                        <wps:cNvPr id="1247" name="Graphic 1247"/>
                        <wps:cNvSpPr/>
                        <wps:spPr>
                          <a:xfrm>
                            <a:off x="0" y="0"/>
                            <a:ext cx="7056120" cy="9288145"/>
                          </a:xfrm>
                          <a:custGeom>
                            <a:avLst/>
                            <a:gdLst/>
                            <a:ahLst/>
                            <a:cxnLst/>
                            <a:rect l="l" t="t" r="r" b="b"/>
                            <a:pathLst>
                              <a:path w="7056120" h="9288145">
                                <a:moveTo>
                                  <a:pt x="7056005" y="0"/>
                                </a:moveTo>
                                <a:lnTo>
                                  <a:pt x="0" y="0"/>
                                </a:lnTo>
                                <a:lnTo>
                                  <a:pt x="0" y="9288005"/>
                                </a:lnTo>
                                <a:lnTo>
                                  <a:pt x="7056005" y="9288005"/>
                                </a:lnTo>
                                <a:lnTo>
                                  <a:pt x="7056005" y="0"/>
                                </a:lnTo>
                                <a:close/>
                              </a:path>
                            </a:pathLst>
                          </a:custGeom>
                          <a:solidFill>
                            <a:srgbClr val="EADFE6"/>
                          </a:solidFill>
                        </wps:spPr>
                        <wps:bodyPr wrap="square" lIns="0" tIns="0" rIns="0" bIns="0" rtlCol="0">
                          <a:prstTxWarp prst="textNoShape">
                            <a:avLst/>
                          </a:prstTxWarp>
                          <a:noAutofit/>
                        </wps:bodyPr>
                      </wps:wsp>
                      <wps:wsp>
                        <wps:cNvPr id="1248" name="Graphic 1248"/>
                        <wps:cNvSpPr/>
                        <wps:spPr>
                          <a:xfrm>
                            <a:off x="3636005" y="834260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s:wsp>
                        <wps:cNvPr id="1249" name="Graphic 1249"/>
                        <wps:cNvSpPr/>
                        <wps:spPr>
                          <a:xfrm>
                            <a:off x="255181" y="4337786"/>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250" name="Graphic 1250"/>
                        <wps:cNvSpPr/>
                        <wps:spPr>
                          <a:xfrm>
                            <a:off x="254279" y="4493987"/>
                            <a:ext cx="2698115" cy="1280795"/>
                          </a:xfrm>
                          <a:custGeom>
                            <a:avLst/>
                            <a:gdLst/>
                            <a:ahLst/>
                            <a:cxnLst/>
                            <a:rect l="l" t="t" r="r" b="b"/>
                            <a:pathLst>
                              <a:path w="2698115" h="1280795">
                                <a:moveTo>
                                  <a:pt x="2625725" y="0"/>
                                </a:moveTo>
                                <a:lnTo>
                                  <a:pt x="2697721" y="0"/>
                                </a:lnTo>
                              </a:path>
                              <a:path w="2698115" h="1280795">
                                <a:moveTo>
                                  <a:pt x="2625725" y="160274"/>
                                </a:moveTo>
                                <a:lnTo>
                                  <a:pt x="2697721" y="160274"/>
                                </a:lnTo>
                              </a:path>
                              <a:path w="2698115" h="1280795">
                                <a:moveTo>
                                  <a:pt x="2625725" y="320535"/>
                                </a:moveTo>
                                <a:lnTo>
                                  <a:pt x="2697721" y="320535"/>
                                </a:lnTo>
                              </a:path>
                              <a:path w="2698115" h="1280795">
                                <a:moveTo>
                                  <a:pt x="2625725" y="482015"/>
                                </a:moveTo>
                                <a:lnTo>
                                  <a:pt x="2697721" y="482015"/>
                                </a:lnTo>
                              </a:path>
                              <a:path w="2698115" h="1280795">
                                <a:moveTo>
                                  <a:pt x="2625725" y="642277"/>
                                </a:moveTo>
                                <a:lnTo>
                                  <a:pt x="2697721" y="642277"/>
                                </a:lnTo>
                              </a:path>
                              <a:path w="2698115" h="1280795">
                                <a:moveTo>
                                  <a:pt x="2625725" y="802551"/>
                                </a:moveTo>
                                <a:lnTo>
                                  <a:pt x="2697721" y="802551"/>
                                </a:lnTo>
                              </a:path>
                              <a:path w="2698115" h="1280795">
                                <a:moveTo>
                                  <a:pt x="2625725" y="964044"/>
                                </a:moveTo>
                                <a:lnTo>
                                  <a:pt x="2697721" y="964044"/>
                                </a:lnTo>
                              </a:path>
                              <a:path w="2698115" h="1280795">
                                <a:moveTo>
                                  <a:pt x="2625725" y="1124292"/>
                                </a:moveTo>
                                <a:lnTo>
                                  <a:pt x="2697721" y="1124292"/>
                                </a:lnTo>
                              </a:path>
                              <a:path w="2698115" h="1280795">
                                <a:moveTo>
                                  <a:pt x="0" y="0"/>
                                </a:moveTo>
                                <a:lnTo>
                                  <a:pt x="71996" y="0"/>
                                </a:lnTo>
                              </a:path>
                              <a:path w="2698115" h="1280795">
                                <a:moveTo>
                                  <a:pt x="0" y="160274"/>
                                </a:moveTo>
                                <a:lnTo>
                                  <a:pt x="71996" y="160274"/>
                                </a:lnTo>
                              </a:path>
                              <a:path w="2698115" h="1280795">
                                <a:moveTo>
                                  <a:pt x="0" y="320535"/>
                                </a:moveTo>
                                <a:lnTo>
                                  <a:pt x="71996" y="320535"/>
                                </a:lnTo>
                              </a:path>
                              <a:path w="2698115" h="1280795">
                                <a:moveTo>
                                  <a:pt x="0" y="482015"/>
                                </a:moveTo>
                                <a:lnTo>
                                  <a:pt x="71996" y="482015"/>
                                </a:lnTo>
                              </a:path>
                              <a:path w="2698115" h="1280795">
                                <a:moveTo>
                                  <a:pt x="0" y="642277"/>
                                </a:moveTo>
                                <a:lnTo>
                                  <a:pt x="71996" y="642277"/>
                                </a:lnTo>
                              </a:path>
                              <a:path w="2698115" h="1280795">
                                <a:moveTo>
                                  <a:pt x="0" y="802551"/>
                                </a:moveTo>
                                <a:lnTo>
                                  <a:pt x="71996" y="802551"/>
                                </a:lnTo>
                              </a:path>
                              <a:path w="2698115" h="1280795">
                                <a:moveTo>
                                  <a:pt x="0" y="964044"/>
                                </a:moveTo>
                                <a:lnTo>
                                  <a:pt x="71996" y="964044"/>
                                </a:lnTo>
                              </a:path>
                              <a:path w="2698115" h="1280795">
                                <a:moveTo>
                                  <a:pt x="0" y="1124292"/>
                                </a:moveTo>
                                <a:lnTo>
                                  <a:pt x="71996" y="1124292"/>
                                </a:lnTo>
                              </a:path>
                              <a:path w="2698115" h="1280795">
                                <a:moveTo>
                                  <a:pt x="2506941" y="1208620"/>
                                </a:moveTo>
                                <a:lnTo>
                                  <a:pt x="2506941" y="1280617"/>
                                </a:lnTo>
                              </a:path>
                              <a:path w="2698115" h="1280795">
                                <a:moveTo>
                                  <a:pt x="2266403" y="1208620"/>
                                </a:moveTo>
                                <a:lnTo>
                                  <a:pt x="2266403" y="1280617"/>
                                </a:lnTo>
                              </a:path>
                              <a:path w="2698115" h="1280795">
                                <a:moveTo>
                                  <a:pt x="2025853" y="1208620"/>
                                </a:moveTo>
                                <a:lnTo>
                                  <a:pt x="2025853" y="1280617"/>
                                </a:lnTo>
                              </a:path>
                              <a:path w="2698115" h="1280795">
                                <a:moveTo>
                                  <a:pt x="1785302" y="1208620"/>
                                </a:moveTo>
                                <a:lnTo>
                                  <a:pt x="1785302" y="1280617"/>
                                </a:lnTo>
                              </a:path>
                              <a:path w="2698115" h="1280795">
                                <a:moveTo>
                                  <a:pt x="1544751" y="1208620"/>
                                </a:moveTo>
                                <a:lnTo>
                                  <a:pt x="1544751" y="1280617"/>
                                </a:lnTo>
                              </a:path>
                              <a:path w="2698115" h="1280795">
                                <a:moveTo>
                                  <a:pt x="1304213" y="1208620"/>
                                </a:moveTo>
                                <a:lnTo>
                                  <a:pt x="1304213" y="1280617"/>
                                </a:lnTo>
                              </a:path>
                              <a:path w="2698115" h="1280795">
                                <a:moveTo>
                                  <a:pt x="1063675" y="1208620"/>
                                </a:moveTo>
                                <a:lnTo>
                                  <a:pt x="1063675" y="1280617"/>
                                </a:lnTo>
                              </a:path>
                              <a:path w="2698115" h="1280795">
                                <a:moveTo>
                                  <a:pt x="823125" y="1208620"/>
                                </a:moveTo>
                                <a:lnTo>
                                  <a:pt x="823125" y="1280617"/>
                                </a:lnTo>
                              </a:path>
                              <a:path w="2698115" h="1280795">
                                <a:moveTo>
                                  <a:pt x="582574" y="1208620"/>
                                </a:moveTo>
                                <a:lnTo>
                                  <a:pt x="582574" y="1280617"/>
                                </a:lnTo>
                              </a:path>
                              <a:path w="2698115" h="1280795">
                                <a:moveTo>
                                  <a:pt x="342023" y="1208620"/>
                                </a:moveTo>
                                <a:lnTo>
                                  <a:pt x="342023" y="1280617"/>
                                </a:lnTo>
                              </a:path>
                              <a:path w="2698115" h="1280795">
                                <a:moveTo>
                                  <a:pt x="101485" y="1208620"/>
                                </a:moveTo>
                                <a:lnTo>
                                  <a:pt x="101485" y="1280617"/>
                                </a:lnTo>
                              </a:path>
                            </a:pathLst>
                          </a:custGeom>
                          <a:ln w="6350">
                            <a:solidFill>
                              <a:srgbClr val="231F20"/>
                            </a:solidFill>
                            <a:prstDash val="solid"/>
                          </a:ln>
                        </wps:spPr>
                        <wps:bodyPr wrap="square" lIns="0" tIns="0" rIns="0" bIns="0" rtlCol="0">
                          <a:prstTxWarp prst="textNoShape">
                            <a:avLst/>
                          </a:prstTxWarp>
                          <a:noAutofit/>
                        </wps:bodyPr>
                      </wps:wsp>
                      <wps:wsp>
                        <wps:cNvPr id="1251" name="Graphic 1251"/>
                        <wps:cNvSpPr/>
                        <wps:spPr>
                          <a:xfrm>
                            <a:off x="1809127" y="4414469"/>
                            <a:ext cx="1022350" cy="500380"/>
                          </a:xfrm>
                          <a:custGeom>
                            <a:avLst/>
                            <a:gdLst/>
                            <a:ahLst/>
                            <a:cxnLst/>
                            <a:rect l="l" t="t" r="r" b="b"/>
                            <a:pathLst>
                              <a:path w="1022350" h="500380">
                                <a:moveTo>
                                  <a:pt x="0" y="500367"/>
                                </a:moveTo>
                                <a:lnTo>
                                  <a:pt x="120129" y="455091"/>
                                </a:lnTo>
                                <a:lnTo>
                                  <a:pt x="240258" y="386588"/>
                                </a:lnTo>
                                <a:lnTo>
                                  <a:pt x="360375" y="326644"/>
                                </a:lnTo>
                                <a:lnTo>
                                  <a:pt x="480504" y="248348"/>
                                </a:lnTo>
                                <a:lnTo>
                                  <a:pt x="600633" y="255689"/>
                                </a:lnTo>
                                <a:lnTo>
                                  <a:pt x="720750" y="151701"/>
                                </a:lnTo>
                                <a:lnTo>
                                  <a:pt x="840866" y="53822"/>
                                </a:lnTo>
                                <a:lnTo>
                                  <a:pt x="961009" y="12230"/>
                                </a:lnTo>
                                <a:lnTo>
                                  <a:pt x="1021816" y="0"/>
                                </a:lnTo>
                              </a:path>
                            </a:pathLst>
                          </a:custGeom>
                          <a:ln w="12700">
                            <a:solidFill>
                              <a:srgbClr val="A70741"/>
                            </a:solidFill>
                            <a:prstDash val="solid"/>
                          </a:ln>
                        </wps:spPr>
                        <wps:bodyPr wrap="square" lIns="0" tIns="0" rIns="0" bIns="0" rtlCol="0">
                          <a:prstTxWarp prst="textNoShape">
                            <a:avLst/>
                          </a:prstTxWarp>
                          <a:noAutofit/>
                        </wps:bodyPr>
                      </wps:wsp>
                      <wps:wsp>
                        <wps:cNvPr id="1252" name="Graphic 1252"/>
                        <wps:cNvSpPr/>
                        <wps:spPr>
                          <a:xfrm>
                            <a:off x="366144" y="4914832"/>
                            <a:ext cx="1443355" cy="440690"/>
                          </a:xfrm>
                          <a:custGeom>
                            <a:avLst/>
                            <a:gdLst/>
                            <a:ahLst/>
                            <a:cxnLst/>
                            <a:rect l="l" t="t" r="r" b="b"/>
                            <a:pathLst>
                              <a:path w="1443355" h="440690">
                                <a:moveTo>
                                  <a:pt x="0" y="440423"/>
                                </a:moveTo>
                                <a:lnTo>
                                  <a:pt x="240258" y="425742"/>
                                </a:lnTo>
                                <a:lnTo>
                                  <a:pt x="480504" y="233667"/>
                                </a:lnTo>
                                <a:lnTo>
                                  <a:pt x="720750" y="188404"/>
                                </a:lnTo>
                                <a:lnTo>
                                  <a:pt x="962494" y="226326"/>
                                </a:lnTo>
                                <a:lnTo>
                                  <a:pt x="1202740" y="130911"/>
                                </a:lnTo>
                                <a:lnTo>
                                  <a:pt x="1442986" y="0"/>
                                </a:lnTo>
                              </a:path>
                            </a:pathLst>
                          </a:custGeom>
                          <a:ln w="12699">
                            <a:solidFill>
                              <a:srgbClr val="A70741"/>
                            </a:solidFill>
                            <a:prstDash val="dash"/>
                          </a:ln>
                        </wps:spPr>
                        <wps:bodyPr wrap="square" lIns="0" tIns="0" rIns="0" bIns="0" rtlCol="0">
                          <a:prstTxWarp prst="textNoShape">
                            <a:avLst/>
                          </a:prstTxWarp>
                          <a:noAutofit/>
                        </wps:bodyPr>
                      </wps:wsp>
                      <wps:wsp>
                        <wps:cNvPr id="1253" name="Graphic 1253"/>
                        <wps:cNvSpPr/>
                        <wps:spPr>
                          <a:xfrm>
                            <a:off x="252006" y="368005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s:wsp>
                        <wps:cNvPr id="1254" name="Graphic 1254"/>
                        <wps:cNvSpPr/>
                        <wps:spPr>
                          <a:xfrm>
                            <a:off x="3639184" y="3723309"/>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255" name="Graphic 1255"/>
                        <wps:cNvSpPr/>
                        <wps:spPr>
                          <a:xfrm>
                            <a:off x="3636005" y="3925319"/>
                            <a:ext cx="2700020" cy="1235075"/>
                          </a:xfrm>
                          <a:custGeom>
                            <a:avLst/>
                            <a:gdLst/>
                            <a:ahLst/>
                            <a:cxnLst/>
                            <a:rect l="l" t="t" r="r" b="b"/>
                            <a:pathLst>
                              <a:path w="2700020" h="1235075">
                                <a:moveTo>
                                  <a:pt x="2627998" y="0"/>
                                </a:moveTo>
                                <a:lnTo>
                                  <a:pt x="2699994" y="0"/>
                                </a:lnTo>
                              </a:path>
                              <a:path w="2700020" h="1235075">
                                <a:moveTo>
                                  <a:pt x="2627998" y="205435"/>
                                </a:moveTo>
                                <a:lnTo>
                                  <a:pt x="2699994" y="205435"/>
                                </a:lnTo>
                              </a:path>
                              <a:path w="2700020" h="1235075">
                                <a:moveTo>
                                  <a:pt x="2627998" y="410870"/>
                                </a:moveTo>
                                <a:lnTo>
                                  <a:pt x="2699994" y="410870"/>
                                </a:lnTo>
                              </a:path>
                              <a:path w="2700020" h="1235075">
                                <a:moveTo>
                                  <a:pt x="2627998" y="616292"/>
                                </a:moveTo>
                                <a:lnTo>
                                  <a:pt x="2699994" y="616292"/>
                                </a:lnTo>
                              </a:path>
                              <a:path w="2700020" h="1235075">
                                <a:moveTo>
                                  <a:pt x="2627998" y="820267"/>
                                </a:moveTo>
                                <a:lnTo>
                                  <a:pt x="2699994" y="820267"/>
                                </a:lnTo>
                              </a:path>
                              <a:path w="2700020" h="1235075">
                                <a:moveTo>
                                  <a:pt x="2627998" y="1025715"/>
                                </a:moveTo>
                                <a:lnTo>
                                  <a:pt x="2699994" y="1025715"/>
                                </a:lnTo>
                              </a:path>
                              <a:path w="2700020" h="1235075">
                                <a:moveTo>
                                  <a:pt x="0" y="0"/>
                                </a:moveTo>
                                <a:lnTo>
                                  <a:pt x="71996" y="0"/>
                                </a:lnTo>
                              </a:path>
                              <a:path w="2700020" h="1235075">
                                <a:moveTo>
                                  <a:pt x="0" y="205435"/>
                                </a:moveTo>
                                <a:lnTo>
                                  <a:pt x="71996" y="205435"/>
                                </a:lnTo>
                              </a:path>
                              <a:path w="2700020" h="1235075">
                                <a:moveTo>
                                  <a:pt x="0" y="410870"/>
                                </a:moveTo>
                                <a:lnTo>
                                  <a:pt x="71996" y="410870"/>
                                </a:lnTo>
                              </a:path>
                              <a:path w="2700020" h="1235075">
                                <a:moveTo>
                                  <a:pt x="0" y="616292"/>
                                </a:moveTo>
                                <a:lnTo>
                                  <a:pt x="71996" y="616292"/>
                                </a:lnTo>
                              </a:path>
                              <a:path w="2700020" h="1235075">
                                <a:moveTo>
                                  <a:pt x="0" y="820267"/>
                                </a:moveTo>
                                <a:lnTo>
                                  <a:pt x="71996" y="820267"/>
                                </a:lnTo>
                              </a:path>
                              <a:path w="2700020" h="1235075">
                                <a:moveTo>
                                  <a:pt x="0" y="1025715"/>
                                </a:moveTo>
                                <a:lnTo>
                                  <a:pt x="71996" y="1025715"/>
                                </a:lnTo>
                              </a:path>
                              <a:path w="2700020" h="1235075">
                                <a:moveTo>
                                  <a:pt x="2543174" y="1162824"/>
                                </a:moveTo>
                                <a:lnTo>
                                  <a:pt x="2543174" y="1234821"/>
                                </a:lnTo>
                              </a:path>
                              <a:path w="2700020" h="1235075">
                                <a:moveTo>
                                  <a:pt x="2400045" y="1162824"/>
                                </a:moveTo>
                                <a:lnTo>
                                  <a:pt x="2400045" y="1234821"/>
                                </a:lnTo>
                              </a:path>
                              <a:path w="2700020" h="1235075">
                                <a:moveTo>
                                  <a:pt x="2256929" y="1162824"/>
                                </a:moveTo>
                                <a:lnTo>
                                  <a:pt x="2256929" y="1234821"/>
                                </a:lnTo>
                              </a:path>
                              <a:path w="2700020" h="1235075">
                                <a:moveTo>
                                  <a:pt x="2113800" y="1162824"/>
                                </a:moveTo>
                                <a:lnTo>
                                  <a:pt x="2113800" y="1234821"/>
                                </a:lnTo>
                              </a:path>
                              <a:path w="2700020" h="1235075">
                                <a:moveTo>
                                  <a:pt x="1970671" y="1162824"/>
                                </a:moveTo>
                                <a:lnTo>
                                  <a:pt x="1970671" y="1234821"/>
                                </a:lnTo>
                              </a:path>
                              <a:path w="2700020" h="1235075">
                                <a:moveTo>
                                  <a:pt x="1827542" y="1162824"/>
                                </a:moveTo>
                                <a:lnTo>
                                  <a:pt x="1827542" y="1234821"/>
                                </a:lnTo>
                              </a:path>
                              <a:path w="2700020" h="1235075">
                                <a:moveTo>
                                  <a:pt x="1684426" y="1162824"/>
                                </a:moveTo>
                                <a:lnTo>
                                  <a:pt x="1684426" y="1234821"/>
                                </a:lnTo>
                              </a:path>
                              <a:path w="2700020" h="1235075">
                                <a:moveTo>
                                  <a:pt x="1541297" y="1162824"/>
                                </a:moveTo>
                                <a:lnTo>
                                  <a:pt x="1541297" y="1234821"/>
                                </a:lnTo>
                              </a:path>
                              <a:path w="2700020" h="1235075">
                                <a:moveTo>
                                  <a:pt x="1398168" y="1162824"/>
                                </a:moveTo>
                                <a:lnTo>
                                  <a:pt x="1398168" y="1234821"/>
                                </a:lnTo>
                              </a:path>
                              <a:path w="2700020" h="1235075">
                                <a:moveTo>
                                  <a:pt x="1255052" y="1162824"/>
                                </a:moveTo>
                                <a:lnTo>
                                  <a:pt x="1255052" y="1234821"/>
                                </a:lnTo>
                              </a:path>
                              <a:path w="2700020" h="1235075">
                                <a:moveTo>
                                  <a:pt x="1111923" y="1162824"/>
                                </a:moveTo>
                                <a:lnTo>
                                  <a:pt x="1111923" y="1234821"/>
                                </a:lnTo>
                              </a:path>
                              <a:path w="2700020" h="1235075">
                                <a:moveTo>
                                  <a:pt x="968794" y="1162824"/>
                                </a:moveTo>
                                <a:lnTo>
                                  <a:pt x="968794" y="1234821"/>
                                </a:lnTo>
                              </a:path>
                              <a:path w="2700020" h="1235075">
                                <a:moveTo>
                                  <a:pt x="825677" y="1162824"/>
                                </a:moveTo>
                                <a:lnTo>
                                  <a:pt x="825677" y="1234821"/>
                                </a:lnTo>
                              </a:path>
                              <a:path w="2700020" h="1235075">
                                <a:moveTo>
                                  <a:pt x="682548" y="1162824"/>
                                </a:moveTo>
                                <a:lnTo>
                                  <a:pt x="682548" y="1234821"/>
                                </a:lnTo>
                              </a:path>
                              <a:path w="2700020" h="1235075">
                                <a:moveTo>
                                  <a:pt x="539419" y="1162824"/>
                                </a:moveTo>
                                <a:lnTo>
                                  <a:pt x="539419" y="1234821"/>
                                </a:lnTo>
                              </a:path>
                              <a:path w="2700020" h="1235075">
                                <a:moveTo>
                                  <a:pt x="396303" y="1162824"/>
                                </a:moveTo>
                                <a:lnTo>
                                  <a:pt x="396303" y="1234821"/>
                                </a:lnTo>
                              </a:path>
                              <a:path w="2700020" h="1235075">
                                <a:moveTo>
                                  <a:pt x="253085" y="1162824"/>
                                </a:moveTo>
                                <a:lnTo>
                                  <a:pt x="253085" y="1234821"/>
                                </a:lnTo>
                              </a:path>
                              <a:path w="2700020" h="1235075">
                                <a:moveTo>
                                  <a:pt x="109854" y="1162824"/>
                                </a:moveTo>
                                <a:lnTo>
                                  <a:pt x="109854" y="1234821"/>
                                </a:lnTo>
                              </a:path>
                            </a:pathLst>
                          </a:custGeom>
                          <a:ln w="6350">
                            <a:solidFill>
                              <a:srgbClr val="231F20"/>
                            </a:solidFill>
                            <a:prstDash val="solid"/>
                          </a:ln>
                        </wps:spPr>
                        <wps:bodyPr wrap="square" lIns="0" tIns="0" rIns="0" bIns="0" rtlCol="0">
                          <a:prstTxWarp prst="textNoShape">
                            <a:avLst/>
                          </a:prstTxWarp>
                          <a:noAutofit/>
                        </wps:bodyPr>
                      </wps:wsp>
                      <wps:wsp>
                        <wps:cNvPr id="1256" name="Graphic 1256"/>
                        <wps:cNvSpPr/>
                        <wps:spPr>
                          <a:xfrm>
                            <a:off x="5325804" y="4122006"/>
                            <a:ext cx="859790" cy="246379"/>
                          </a:xfrm>
                          <a:custGeom>
                            <a:avLst/>
                            <a:gdLst/>
                            <a:ahLst/>
                            <a:cxnLst/>
                            <a:rect l="l" t="t" r="r" b="b"/>
                            <a:pathLst>
                              <a:path w="859790" h="246379">
                                <a:moveTo>
                                  <a:pt x="0" y="205435"/>
                                </a:moveTo>
                                <a:lnTo>
                                  <a:pt x="143230" y="183578"/>
                                </a:lnTo>
                                <a:lnTo>
                                  <a:pt x="214833" y="246227"/>
                                </a:lnTo>
                                <a:lnTo>
                                  <a:pt x="286435" y="180670"/>
                                </a:lnTo>
                                <a:lnTo>
                                  <a:pt x="358063" y="220002"/>
                                </a:lnTo>
                                <a:lnTo>
                                  <a:pt x="429666" y="134035"/>
                                </a:lnTo>
                                <a:lnTo>
                                  <a:pt x="501269" y="87426"/>
                                </a:lnTo>
                                <a:lnTo>
                                  <a:pt x="572884" y="37884"/>
                                </a:lnTo>
                                <a:lnTo>
                                  <a:pt x="644512" y="67030"/>
                                </a:lnTo>
                                <a:lnTo>
                                  <a:pt x="716114" y="20396"/>
                                </a:lnTo>
                                <a:lnTo>
                                  <a:pt x="787717" y="1460"/>
                                </a:lnTo>
                                <a:lnTo>
                                  <a:pt x="859332" y="0"/>
                                </a:lnTo>
                              </a:path>
                            </a:pathLst>
                          </a:custGeom>
                          <a:ln w="12700">
                            <a:solidFill>
                              <a:srgbClr val="B01C88"/>
                            </a:solidFill>
                            <a:prstDash val="solid"/>
                          </a:ln>
                        </wps:spPr>
                        <wps:bodyPr wrap="square" lIns="0" tIns="0" rIns="0" bIns="0" rtlCol="0">
                          <a:prstTxWarp prst="textNoShape">
                            <a:avLst/>
                          </a:prstTxWarp>
                          <a:noAutofit/>
                        </wps:bodyPr>
                      </wps:wsp>
                      <wps:wsp>
                        <wps:cNvPr id="1257" name="Graphic 1257"/>
                        <wps:cNvSpPr/>
                        <wps:spPr>
                          <a:xfrm>
                            <a:off x="3751831" y="3747563"/>
                            <a:ext cx="2433320" cy="819150"/>
                          </a:xfrm>
                          <a:custGeom>
                            <a:avLst/>
                            <a:gdLst/>
                            <a:ahLst/>
                            <a:cxnLst/>
                            <a:rect l="l" t="t" r="r" b="b"/>
                            <a:pathLst>
                              <a:path w="2433320" h="819150">
                                <a:moveTo>
                                  <a:pt x="0" y="319087"/>
                                </a:moveTo>
                                <a:lnTo>
                                  <a:pt x="143230" y="335102"/>
                                </a:lnTo>
                                <a:lnTo>
                                  <a:pt x="286448" y="413791"/>
                                </a:lnTo>
                                <a:lnTo>
                                  <a:pt x="429666" y="410870"/>
                                </a:lnTo>
                                <a:lnTo>
                                  <a:pt x="572897" y="437095"/>
                                </a:lnTo>
                                <a:lnTo>
                                  <a:pt x="716127" y="572592"/>
                                </a:lnTo>
                                <a:lnTo>
                                  <a:pt x="857846" y="569683"/>
                                </a:lnTo>
                                <a:lnTo>
                                  <a:pt x="1001077" y="668756"/>
                                </a:lnTo>
                                <a:lnTo>
                                  <a:pt x="1144295" y="818819"/>
                                </a:lnTo>
                                <a:lnTo>
                                  <a:pt x="1287526" y="458965"/>
                                </a:lnTo>
                                <a:lnTo>
                                  <a:pt x="1430743" y="377355"/>
                                </a:lnTo>
                                <a:lnTo>
                                  <a:pt x="1573974" y="362788"/>
                                </a:lnTo>
                                <a:lnTo>
                                  <a:pt x="1717205" y="358419"/>
                                </a:lnTo>
                                <a:lnTo>
                                  <a:pt x="1788807" y="329285"/>
                                </a:lnTo>
                                <a:lnTo>
                                  <a:pt x="1860410" y="271005"/>
                                </a:lnTo>
                                <a:lnTo>
                                  <a:pt x="1932038" y="221475"/>
                                </a:lnTo>
                                <a:lnTo>
                                  <a:pt x="2003640" y="205435"/>
                                </a:lnTo>
                                <a:lnTo>
                                  <a:pt x="2075243" y="144246"/>
                                </a:lnTo>
                                <a:lnTo>
                                  <a:pt x="2146858" y="65582"/>
                                </a:lnTo>
                                <a:lnTo>
                                  <a:pt x="2218486" y="144246"/>
                                </a:lnTo>
                                <a:lnTo>
                                  <a:pt x="2290089" y="51003"/>
                                </a:lnTo>
                                <a:lnTo>
                                  <a:pt x="2361692" y="34975"/>
                                </a:lnTo>
                                <a:lnTo>
                                  <a:pt x="2433307" y="0"/>
                                </a:lnTo>
                              </a:path>
                            </a:pathLst>
                          </a:custGeom>
                          <a:ln w="12700">
                            <a:solidFill>
                              <a:srgbClr val="FCAF17"/>
                            </a:solidFill>
                            <a:prstDash val="solid"/>
                          </a:ln>
                        </wps:spPr>
                        <wps:bodyPr wrap="square" lIns="0" tIns="0" rIns="0" bIns="0" rtlCol="0">
                          <a:prstTxWarp prst="textNoShape">
                            <a:avLst/>
                          </a:prstTxWarp>
                          <a:noAutofit/>
                        </wps:bodyPr>
                      </wps:wsp>
                      <wps:wsp>
                        <wps:cNvPr id="1258" name="Graphic 1258"/>
                        <wps:cNvSpPr/>
                        <wps:spPr>
                          <a:xfrm>
                            <a:off x="6042033" y="4019136"/>
                            <a:ext cx="178435" cy="53975"/>
                          </a:xfrm>
                          <a:custGeom>
                            <a:avLst/>
                            <a:gdLst/>
                            <a:ahLst/>
                            <a:cxnLst/>
                            <a:rect l="l" t="t" r="r" b="b"/>
                            <a:pathLst>
                              <a:path w="178435" h="53975">
                                <a:moveTo>
                                  <a:pt x="0" y="53797"/>
                                </a:moveTo>
                                <a:lnTo>
                                  <a:pt x="71310" y="29070"/>
                                </a:lnTo>
                                <a:lnTo>
                                  <a:pt x="142633" y="0"/>
                                </a:lnTo>
                                <a:lnTo>
                                  <a:pt x="178295" y="27622"/>
                                </a:lnTo>
                              </a:path>
                            </a:pathLst>
                          </a:custGeom>
                          <a:ln w="12700">
                            <a:solidFill>
                              <a:srgbClr val="00568B"/>
                            </a:solidFill>
                            <a:prstDash val="solid"/>
                          </a:ln>
                        </wps:spPr>
                        <wps:bodyPr wrap="square" lIns="0" tIns="0" rIns="0" bIns="0" rtlCol="0">
                          <a:prstTxWarp prst="textNoShape">
                            <a:avLst/>
                          </a:prstTxWarp>
                          <a:noAutofit/>
                        </wps:bodyPr>
                      </wps:wsp>
                      <wps:wsp>
                        <wps:cNvPr id="1259" name="Graphic 1259"/>
                        <wps:cNvSpPr/>
                        <wps:spPr>
                          <a:xfrm>
                            <a:off x="5749704" y="4096735"/>
                            <a:ext cx="184150" cy="33020"/>
                          </a:xfrm>
                          <a:custGeom>
                            <a:avLst/>
                            <a:gdLst/>
                            <a:ahLst/>
                            <a:cxnLst/>
                            <a:rect l="l" t="t" r="r" b="b"/>
                            <a:pathLst>
                              <a:path w="184150" h="33020">
                                <a:moveTo>
                                  <a:pt x="0" y="32448"/>
                                </a:moveTo>
                                <a:lnTo>
                                  <a:pt x="183972" y="0"/>
                                </a:lnTo>
                              </a:path>
                            </a:pathLst>
                          </a:custGeom>
                          <a:ln w="6349">
                            <a:solidFill>
                              <a:srgbClr val="231F20"/>
                            </a:solidFill>
                            <a:prstDash val="solid"/>
                          </a:ln>
                        </wps:spPr>
                        <wps:bodyPr wrap="square" lIns="0" tIns="0" rIns="0" bIns="0" rtlCol="0">
                          <a:prstTxWarp prst="textNoShape">
                            <a:avLst/>
                          </a:prstTxWarp>
                          <a:noAutofit/>
                        </wps:bodyPr>
                      </wps:wsp>
                      <wps:wsp>
                        <wps:cNvPr id="1260" name="Graphic 1260"/>
                        <wps:cNvSpPr/>
                        <wps:spPr>
                          <a:xfrm>
                            <a:off x="5918081" y="4080762"/>
                            <a:ext cx="71120" cy="36830"/>
                          </a:xfrm>
                          <a:custGeom>
                            <a:avLst/>
                            <a:gdLst/>
                            <a:ahLst/>
                            <a:cxnLst/>
                            <a:rect l="l" t="t" r="r" b="b"/>
                            <a:pathLst>
                              <a:path w="71120" h="36830">
                                <a:moveTo>
                                  <a:pt x="0" y="0"/>
                                </a:moveTo>
                                <a:lnTo>
                                  <a:pt x="6400" y="36334"/>
                                </a:lnTo>
                                <a:lnTo>
                                  <a:pt x="70993" y="6222"/>
                                </a:lnTo>
                                <a:lnTo>
                                  <a:pt x="0" y="0"/>
                                </a:lnTo>
                                <a:close/>
                              </a:path>
                            </a:pathLst>
                          </a:custGeom>
                          <a:solidFill>
                            <a:srgbClr val="231F20"/>
                          </a:solidFill>
                        </wps:spPr>
                        <wps:bodyPr wrap="square" lIns="0" tIns="0" rIns="0" bIns="0" rtlCol="0">
                          <a:prstTxWarp prst="textNoShape">
                            <a:avLst/>
                          </a:prstTxWarp>
                          <a:noAutofit/>
                        </wps:bodyPr>
                      </wps:wsp>
                      <wps:wsp>
                        <wps:cNvPr id="1261" name="Graphic 1261"/>
                        <wps:cNvSpPr/>
                        <wps:spPr>
                          <a:xfrm>
                            <a:off x="3636005" y="3208455"/>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anchor>
            </w:drawing>
          </mc:Choice>
          <mc:Fallback>
            <w:pict>
              <v:group w14:anchorId="4980A0AA" id="Group 1246" o:spid="_x0000_s1026" style="position:absolute;margin-left:19.85pt;margin-top:59.55pt;width:555.6pt;height:731.35pt;z-index:-20533760;mso-wrap-distance-left:0;mso-wrap-distance-right:0;mso-position-horizontal-relative:page;mso-position-vertical-relative:page" coordsize="70561,9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">
                <v:shape id="Graphic 1247" o:spid="_x0000_s1027" style="position:absolute;width:70561;height:92881;visibility:visible;mso-wrap-style:square;v-text-anchor:top" coordsize="7056120,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" path="m7056005,l,,,9288005r7056005,l7056005,xe" fillcolor="#eadfe6" stroked="f">
                  <v:path arrowok="t"/>
                </v:shape>
                <v:shape id="Graphic 1248" o:spid="_x0000_s1028" style="position:absolute;left:36360;top:83426;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" path="m,l3168002,e" filled="f" strokecolor="#85266b" strokeweight=".6pt">
                  <v:path arrowok="t"/>
                </v:shape>
                <v:shape id="Graphic 1249" o:spid="_x0000_s1029" style="position:absolute;left:2551;top:43377;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" path="m2693657,l,,,1433652r2693657,l2693657,xe" filled="f" strokecolor="#231f20" strokeweight=".5pt">
                  <v:path arrowok="t"/>
                </v:shape>
                <v:shape id="Graphic 1250" o:spid="_x0000_s1030" style="position:absolute;left:2542;top:44939;width:26981;height:12808;visibility:visible;mso-wrap-style:square;v-text-anchor:top" coordsize="2698115,128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" path="m2625725,r71996,em2625725,160274r71996,em2625725,320535r71996,em2625725,482015r71996,em2625725,642277r71996,em2625725,802551r71996,em2625725,964044r71996,em2625725,1124292r71996,em,l71996,em,160274r71996,em,320535r71996,em,482015r71996,em,642277r71996,em,802551r71996,em,964044r71996,em,1124292r71996,em2506941,1208620r,71997em2266403,1208620r,71997em2025853,1208620r,71997em1785302,1208620r,71997em1544751,1208620r,71997em1304213,1208620r,71997em1063675,1208620r,71997em823125,1208620r,71997em582574,1208620r,71997em342023,1208620r,71997em101485,1208620r,71997e" filled="f" strokecolor="#231f20" strokeweight=".5pt">
                  <v:path arrowok="t"/>
                </v:shape>
                <v:shape id="Graphic 1251" o:spid="_x0000_s1031" style="position:absolute;left:18091;top:44144;width:10223;height:5004;visibility:visible;mso-wrap-style:square;v-text-anchor:top" coordsize="102235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" path="m,500367l120129,455091,240258,386588,360375,326644,480504,248348r120129,7341l720750,151701,840866,53822,961009,12230,1021816,e" filled="f" strokecolor="#a70741" strokeweight="1pt">
                  <v:path arrowok="t"/>
                </v:shape>
                <v:shape id="Graphic 1252" o:spid="_x0000_s1032" style="position:absolute;left:3661;top:49148;width:14433;height:4407;visibility:visible;mso-wrap-style:square;v-text-anchor:top" coordsize="1443355,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" path="m,440423l240258,425742,480504,233667,720750,188404r241744,37922l1202740,130911,1442986,e" filled="f" strokecolor="#a70741" strokeweight=".35275mm">
                  <v:stroke dashstyle="dash"/>
                  <v:path arrowok="t"/>
                </v:shape>
                <v:shape id="Graphic 1253" o:spid="_x0000_s1033" style="position:absolute;left:2520;top:36800;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" path="m,l3096006,e" filled="f" strokecolor="#85266b" strokeweight=".7pt">
                  <v:path arrowok="t"/>
                </v:shape>
                <v:shape id="Graphic 1254" o:spid="_x0000_s1034" style="position:absolute;left:36391;top:37233;width:26937;height:14338;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" path="m2693657,l,,,1433652r2693657,l2693657,xe" filled="f" strokecolor="#231f20" strokeweight=".5pt">
                  <v:path arrowok="t"/>
                </v:shape>
                <v:shape id="Graphic 1255" o:spid="_x0000_s1035" style="position:absolute;left:36360;top:39253;width:27000;height:12350;visibility:visible;mso-wrap-style:square;v-text-anchor:top" coordsize="2700020,123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" path="m2627998,r71996,em2627998,205435r71996,em2627998,410870r71996,em2627998,616292r71996,em2627998,820267r71996,em2627998,1025715r71996,em,l71996,em,205435r71996,em,410870r71996,em,616292r71996,em,820267r71996,em,1025715r71996,em2543174,1162824r,71997em2400045,1162824r,71997em2256929,1162824r,71997em2113800,1162824r,71997em1970671,1162824r,71997em1827542,1162824r,71997em1684426,1162824r,71997em1541297,1162824r,71997em1398168,1162824r,71997em1255052,1162824r,71997em1111923,1162824r,71997em968794,1162824r,71997em825677,1162824r,71997em682548,1162824r,71997em539419,1162824r,71997em396303,1162824r,71997em253085,1162824r,71997em109854,1162824r,71997e" filled="f" strokecolor="#231f20" strokeweight=".5pt">
                  <v:path arrowok="t"/>
                </v:shape>
                <v:shape id="Graphic 1256" o:spid="_x0000_s1036" style="position:absolute;left:53258;top:41220;width:8597;height:2463;visibility:visible;mso-wrap-style:square;v-text-anchor:top" coordsize="859790,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" path="m,205435l143230,183578r71603,62649l286435,180670r71628,39332l429666,134035,501269,87426,572884,37884r71628,29146l716114,20396,787717,1460,859332,e" filled="f" strokecolor="#b01c88" strokeweight="1pt">
                  <v:path arrowok="t"/>
                </v:shape>
                <v:shape id="Graphic 1257" o:spid="_x0000_s1037" style="position:absolute;left:37518;top:37475;width:24333;height:8192;visibility:visible;mso-wrap-style:square;v-text-anchor:top" coordsize="243332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" path="m,319087r143230,16015l286448,413791r143218,-2921l572897,437095,716127,572592r141719,-2909l1001077,668756r143218,150063l1287526,458965r143217,-81610l1573974,362788r143231,-4369l1788807,329285r71603,-58280l1932038,221475r71602,-16040l2075243,144246r71615,-78664l2218486,144246r71603,-93243l2361692,34975,2433307,e" filled="f" strokecolor="#fcaf17" strokeweight="1pt">
                  <v:path arrowok="t"/>
                </v:shape>
                <v:shape id="Graphic 1258" o:spid="_x0000_s1038" style="position:absolute;left:60420;top:40191;width:1784;height:540;visibility:visible;mso-wrap-style:square;v-text-anchor:top" coordsize="17843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" path="m,53797l71310,29070,142633,r35662,27622e" filled="f" strokecolor="#00568b" strokeweight="1pt">
                  <v:path arrowok="t"/>
                </v:shape>
                <v:shape id="Graphic 1259" o:spid="_x0000_s1039" style="position:absolute;left:57497;top:40967;width:1841;height:330;visibility:visible;mso-wrap-style:square;v-text-anchor:top" coordsize="18415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" path="m,32448l183972,e" filled="f" strokecolor="#231f20" strokeweight=".17636mm">
                  <v:path arrowok="t"/>
                </v:shape>
                <v:shape id="Graphic 1260" o:spid="_x0000_s1040" style="position:absolute;left:59180;top:40807;width:712;height:368;visibility:visible;mso-wrap-style:square;v-text-anchor:top" coordsize="7112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" path="m,l6400,36334,70993,6222,,xe" fillcolor="#231f20" stroked="f">
                  <v:path arrowok="t"/>
                </v:shape>
                <v:shape id="Graphic 1261" o:spid="_x0000_s1041" style="position:absolute;left:36360;top:3208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" path="m,l3096006,e" filled="f" strokecolor="#85266b" strokeweight=".7pt">
                  <v:path arrowok="t"/>
                </v:shape>
                <w10:wrap anchorx="page" anchory="page"/>
              </v:group>
            </w:pict>
          </mc:Fallback>
        </mc:AlternateContent>
      </w:r>
      <w:r>
        <w:rPr>
          <w:color w:val="231F20"/>
          <w:w w:val="80"/>
          <w:sz w:val="12"/>
        </w:rPr>
        <w:t>Basel</w:t>
      </w:r>
      <w:r>
        <w:rPr>
          <w:color w:val="231F20"/>
          <w:spacing w:val="-4"/>
          <w:sz w:val="12"/>
        </w:rPr>
        <w:t xml:space="preserve"> </w:t>
      </w:r>
      <w:r>
        <w:rPr>
          <w:color w:val="231F20"/>
          <w:w w:val="80"/>
          <w:sz w:val="12"/>
        </w:rPr>
        <w:t>III</w:t>
      </w:r>
      <w:r>
        <w:rPr>
          <w:color w:val="231F20"/>
          <w:spacing w:val="-4"/>
          <w:sz w:val="12"/>
        </w:rPr>
        <w:t xml:space="preserve"> </w:t>
      </w:r>
      <w:r>
        <w:rPr>
          <w:color w:val="231F20"/>
          <w:w w:val="80"/>
          <w:sz w:val="12"/>
        </w:rPr>
        <w:t>Tier</w:t>
      </w:r>
      <w:r>
        <w:rPr>
          <w:color w:val="231F20"/>
          <w:spacing w:val="-4"/>
          <w:sz w:val="12"/>
        </w:rPr>
        <w:t xml:space="preserve"> </w:t>
      </w:r>
      <w:r>
        <w:rPr>
          <w:color w:val="231F20"/>
          <w:spacing w:val="-2"/>
          <w:w w:val="80"/>
          <w:sz w:val="12"/>
        </w:rPr>
        <w:t>1</w:t>
      </w:r>
      <w:r>
        <w:rPr>
          <w:color w:val="231F20"/>
          <w:spacing w:val="-2"/>
          <w:w w:val="80"/>
          <w:position w:val="4"/>
          <w:sz w:val="11"/>
        </w:rPr>
        <w:t>(a)(b)(c)(d)</w:t>
      </w:r>
      <w:r>
        <w:rPr>
          <w:color w:val="231F20"/>
          <w:position w:val="4"/>
          <w:sz w:val="11"/>
        </w:rPr>
        <w:tab/>
      </w:r>
      <w:r>
        <w:rPr>
          <w:color w:val="231F20"/>
          <w:spacing w:val="-5"/>
          <w:w w:val="95"/>
          <w:sz w:val="12"/>
        </w:rPr>
        <w:t>16</w:t>
      </w:r>
    </w:p>
    <w:p w14:paraId="362BB812" w14:textId="77777777" w:rsidR="00674611" w:rsidRDefault="00F77B18">
      <w:pPr>
        <w:spacing w:before="108"/>
        <w:ind w:right="562"/>
        <w:jc w:val="right"/>
        <w:rPr>
          <w:sz w:val="12"/>
        </w:rPr>
      </w:pPr>
      <w:r>
        <w:rPr>
          <w:color w:val="231F20"/>
          <w:spacing w:val="-5"/>
          <w:w w:val="95"/>
          <w:sz w:val="12"/>
        </w:rPr>
        <w:t>14</w:t>
      </w:r>
    </w:p>
    <w:p w14:paraId="46416B59" w14:textId="77777777" w:rsidR="00674611" w:rsidRDefault="00F77B18">
      <w:pPr>
        <w:spacing w:before="108"/>
        <w:ind w:right="562"/>
        <w:jc w:val="right"/>
        <w:rPr>
          <w:sz w:val="12"/>
        </w:rPr>
      </w:pPr>
      <w:r>
        <w:rPr>
          <w:color w:val="231F20"/>
          <w:spacing w:val="-5"/>
          <w:w w:val="95"/>
          <w:sz w:val="12"/>
        </w:rPr>
        <w:t>12</w:t>
      </w:r>
    </w:p>
    <w:p w14:paraId="56C002E2" w14:textId="77777777" w:rsidR="00674611" w:rsidRDefault="00F77B18">
      <w:pPr>
        <w:spacing w:before="108"/>
        <w:ind w:right="562"/>
        <w:jc w:val="right"/>
        <w:rPr>
          <w:sz w:val="12"/>
        </w:rPr>
      </w:pPr>
      <w:r>
        <w:rPr>
          <w:color w:val="231F20"/>
          <w:spacing w:val="-5"/>
          <w:sz w:val="12"/>
        </w:rPr>
        <w:t>10</w:t>
      </w:r>
    </w:p>
    <w:p w14:paraId="1F3B71DE" w14:textId="77777777" w:rsidR="00674611" w:rsidRDefault="00F77B18">
      <w:pPr>
        <w:spacing w:before="108"/>
        <w:ind w:right="562"/>
        <w:jc w:val="right"/>
        <w:rPr>
          <w:sz w:val="12"/>
        </w:rPr>
      </w:pPr>
      <w:r>
        <w:rPr>
          <w:color w:val="231F20"/>
          <w:spacing w:val="-10"/>
          <w:sz w:val="12"/>
        </w:rPr>
        <w:t>8</w:t>
      </w:r>
    </w:p>
    <w:p w14:paraId="468C1C5A" w14:textId="77777777" w:rsidR="00674611" w:rsidRDefault="00F77B18">
      <w:pPr>
        <w:spacing w:before="108"/>
        <w:ind w:right="562"/>
        <w:jc w:val="right"/>
        <w:rPr>
          <w:sz w:val="12"/>
        </w:rPr>
      </w:pPr>
      <w:r>
        <w:rPr>
          <w:color w:val="231F20"/>
          <w:spacing w:val="-10"/>
          <w:sz w:val="12"/>
        </w:rPr>
        <w:t>6</w:t>
      </w:r>
    </w:p>
    <w:p w14:paraId="08288636" w14:textId="77777777" w:rsidR="00674611" w:rsidRDefault="00F77B18">
      <w:pPr>
        <w:spacing w:before="109"/>
        <w:ind w:right="562"/>
        <w:jc w:val="right"/>
        <w:rPr>
          <w:sz w:val="12"/>
        </w:rPr>
      </w:pPr>
      <w:r>
        <w:rPr>
          <w:color w:val="231F20"/>
          <w:spacing w:val="-10"/>
          <w:sz w:val="12"/>
        </w:rPr>
        <w:t>4</w:t>
      </w:r>
    </w:p>
    <w:p w14:paraId="15B16D1B" w14:textId="77777777" w:rsidR="00674611" w:rsidRDefault="00F77B18">
      <w:pPr>
        <w:spacing w:before="108"/>
        <w:ind w:right="562"/>
        <w:jc w:val="right"/>
        <w:rPr>
          <w:sz w:val="12"/>
        </w:rPr>
      </w:pPr>
      <w:r>
        <w:rPr>
          <w:color w:val="231F20"/>
          <w:spacing w:val="-10"/>
          <w:sz w:val="12"/>
        </w:rPr>
        <w:t>2</w:t>
      </w:r>
    </w:p>
    <w:p w14:paraId="52B37415" w14:textId="77777777" w:rsidR="00674611" w:rsidRDefault="00F77B18">
      <w:pPr>
        <w:tabs>
          <w:tab w:val="left" w:pos="998"/>
          <w:tab w:val="left" w:pos="1386"/>
          <w:tab w:val="left" w:pos="1759"/>
          <w:tab w:val="left" w:pos="2137"/>
          <w:tab w:val="left" w:pos="2514"/>
          <w:tab w:val="left" w:pos="2895"/>
          <w:tab w:val="left" w:pos="3272"/>
          <w:tab w:val="left" w:pos="3655"/>
          <w:tab w:val="left" w:pos="4303"/>
        </w:tabs>
        <w:spacing w:before="112"/>
        <w:ind w:left="169"/>
        <w:jc w:val="center"/>
        <w:rPr>
          <w:position w:val="9"/>
          <w:sz w:val="12"/>
        </w:rPr>
      </w:pPr>
      <w:r>
        <w:rPr>
          <w:color w:val="231F20"/>
          <w:w w:val="95"/>
          <w:sz w:val="12"/>
        </w:rPr>
        <w:t>2008</w:t>
      </w:r>
      <w:r>
        <w:rPr>
          <w:color w:val="231F20"/>
          <w:spacing w:val="58"/>
          <w:sz w:val="12"/>
        </w:rPr>
        <w:t xml:space="preserve">  </w:t>
      </w:r>
      <w:r>
        <w:rPr>
          <w:color w:val="231F20"/>
          <w:spacing w:val="-5"/>
          <w:w w:val="95"/>
          <w:sz w:val="12"/>
        </w:rPr>
        <w:t>09</w:t>
      </w:r>
      <w:r>
        <w:rPr>
          <w:color w:val="231F20"/>
          <w:sz w:val="12"/>
        </w:rPr>
        <w:tab/>
      </w:r>
      <w:r>
        <w:rPr>
          <w:color w:val="231F20"/>
          <w:spacing w:val="-5"/>
          <w:w w:val="95"/>
          <w:sz w:val="12"/>
        </w:rPr>
        <w:t>10</w:t>
      </w:r>
      <w:r>
        <w:rPr>
          <w:color w:val="231F20"/>
          <w:sz w:val="12"/>
        </w:rPr>
        <w:tab/>
      </w:r>
      <w:r>
        <w:rPr>
          <w:color w:val="231F20"/>
          <w:spacing w:val="-5"/>
          <w:w w:val="95"/>
          <w:sz w:val="12"/>
        </w:rPr>
        <w:t>11</w:t>
      </w:r>
      <w:r>
        <w:rPr>
          <w:color w:val="231F20"/>
          <w:sz w:val="12"/>
        </w:rPr>
        <w:tab/>
      </w: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w w:val="95"/>
          <w:sz w:val="12"/>
        </w:rPr>
        <w:t>17</w:t>
      </w:r>
      <w:r>
        <w:rPr>
          <w:color w:val="231F20"/>
          <w:spacing w:val="76"/>
          <w:sz w:val="12"/>
        </w:rPr>
        <w:t xml:space="preserve"> </w:t>
      </w:r>
      <w:r>
        <w:rPr>
          <w:color w:val="231F20"/>
          <w:spacing w:val="-5"/>
          <w:w w:val="95"/>
          <w:sz w:val="12"/>
        </w:rPr>
        <w:t>18</w:t>
      </w:r>
      <w:r>
        <w:rPr>
          <w:color w:val="231F20"/>
          <w:sz w:val="12"/>
        </w:rPr>
        <w:tab/>
      </w:r>
      <w:r>
        <w:rPr>
          <w:color w:val="231F20"/>
          <w:spacing w:val="-10"/>
          <w:w w:val="95"/>
          <w:position w:val="9"/>
          <w:sz w:val="12"/>
        </w:rPr>
        <w:t>0</w:t>
      </w:r>
    </w:p>
    <w:p w14:paraId="49792A36" w14:textId="77777777" w:rsidR="00674611" w:rsidRDefault="00F77B18">
      <w:pPr>
        <w:spacing w:before="128"/>
        <w:ind w:left="510"/>
        <w:rPr>
          <w:sz w:val="11"/>
        </w:rPr>
      </w:pPr>
      <w:r>
        <w:rPr>
          <w:color w:val="231F20"/>
          <w:w w:val="90"/>
          <w:sz w:val="11"/>
        </w:rPr>
        <w:t>Sources:</w:t>
      </w:r>
      <w:r>
        <w:rPr>
          <w:color w:val="231F20"/>
          <w:spacing w:val="-2"/>
          <w:w w:val="90"/>
          <w:sz w:val="11"/>
        </w:rPr>
        <w:t xml:space="preserve"> </w:t>
      </w:r>
      <w:r>
        <w:rPr>
          <w:color w:val="231F20"/>
          <w:w w:val="90"/>
          <w:sz w:val="11"/>
        </w:rPr>
        <w:t>PRA</w:t>
      </w:r>
      <w:r>
        <w:rPr>
          <w:color w:val="231F20"/>
          <w:spacing w:val="-2"/>
          <w:w w:val="90"/>
          <w:sz w:val="11"/>
        </w:rPr>
        <w:t xml:space="preserve"> </w:t>
      </w:r>
      <w:r>
        <w:rPr>
          <w:color w:val="231F20"/>
          <w:w w:val="90"/>
          <w:sz w:val="11"/>
        </w:rPr>
        <w:t>regulatory</w:t>
      </w:r>
      <w:r>
        <w:rPr>
          <w:color w:val="231F20"/>
          <w:spacing w:val="-2"/>
          <w:w w:val="90"/>
          <w:sz w:val="11"/>
        </w:rPr>
        <w:t xml:space="preserve"> </w:t>
      </w:r>
      <w:r>
        <w:rPr>
          <w:color w:val="231F20"/>
          <w:w w:val="90"/>
          <w:sz w:val="11"/>
        </w:rPr>
        <w:t>returns,</w:t>
      </w:r>
      <w:r>
        <w:rPr>
          <w:color w:val="231F20"/>
          <w:spacing w:val="-1"/>
          <w:w w:val="90"/>
          <w:sz w:val="11"/>
        </w:rPr>
        <w:t xml:space="preserve"> </w:t>
      </w:r>
      <w:r>
        <w:rPr>
          <w:color w:val="231F20"/>
          <w:w w:val="90"/>
          <w:sz w:val="11"/>
        </w:rPr>
        <w:t>published</w:t>
      </w:r>
      <w:r>
        <w:rPr>
          <w:color w:val="231F20"/>
          <w:spacing w:val="-2"/>
          <w:w w:val="90"/>
          <w:sz w:val="11"/>
        </w:rPr>
        <w:t xml:space="preserve"> </w:t>
      </w:r>
      <w:r>
        <w:rPr>
          <w:color w:val="231F20"/>
          <w:w w:val="90"/>
          <w:sz w:val="11"/>
        </w:rPr>
        <w:t>accounts</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485538A0" w14:textId="77777777" w:rsidR="00674611" w:rsidRDefault="00F77B18">
      <w:pPr>
        <w:pStyle w:val="ListParagraph"/>
        <w:numPr>
          <w:ilvl w:val="0"/>
          <w:numId w:val="24"/>
        </w:numPr>
        <w:tabs>
          <w:tab w:val="left" w:pos="680"/>
        </w:tabs>
        <w:spacing w:before="127" w:line="131" w:lineRule="exact"/>
        <w:ind w:hanging="170"/>
        <w:rPr>
          <w:sz w:val="11"/>
        </w:rPr>
      </w:pPr>
      <w:r>
        <w:rPr>
          <w:color w:val="231F20"/>
          <w:w w:val="90"/>
          <w:sz w:val="11"/>
        </w:rPr>
        <w:t>Weighted</w:t>
      </w:r>
      <w:r>
        <w:rPr>
          <w:color w:val="231F20"/>
          <w:spacing w:val="1"/>
          <w:sz w:val="11"/>
        </w:rPr>
        <w:t xml:space="preserve"> </w:t>
      </w:r>
      <w:r>
        <w:rPr>
          <w:color w:val="231F20"/>
          <w:w w:val="90"/>
          <w:sz w:val="11"/>
        </w:rPr>
        <w:t>by</w:t>
      </w:r>
      <w:r>
        <w:rPr>
          <w:color w:val="231F20"/>
          <w:spacing w:val="2"/>
          <w:sz w:val="11"/>
        </w:rPr>
        <w:t xml:space="preserve"> </w:t>
      </w:r>
      <w:r>
        <w:rPr>
          <w:color w:val="231F20"/>
          <w:w w:val="90"/>
          <w:sz w:val="11"/>
        </w:rPr>
        <w:t>risk-weighted</w:t>
      </w:r>
      <w:r>
        <w:rPr>
          <w:color w:val="231F20"/>
          <w:spacing w:val="1"/>
          <w:sz w:val="11"/>
        </w:rPr>
        <w:t xml:space="preserve"> </w:t>
      </w:r>
      <w:r>
        <w:rPr>
          <w:color w:val="231F20"/>
          <w:spacing w:val="-2"/>
          <w:w w:val="90"/>
          <w:sz w:val="11"/>
        </w:rPr>
        <w:t>assets.</w:t>
      </w:r>
    </w:p>
    <w:p w14:paraId="086A3842" w14:textId="77777777" w:rsidR="00674611" w:rsidRDefault="00F77B18">
      <w:pPr>
        <w:pStyle w:val="ListParagraph"/>
        <w:numPr>
          <w:ilvl w:val="0"/>
          <w:numId w:val="24"/>
        </w:numPr>
        <w:tabs>
          <w:tab w:val="left" w:pos="678"/>
          <w:tab w:val="left" w:pos="680"/>
        </w:tabs>
        <w:spacing w:before="1" w:line="235" w:lineRule="auto"/>
        <w:ind w:right="506"/>
        <w:rPr>
          <w:sz w:val="11"/>
        </w:rPr>
      </w:pPr>
      <w:r>
        <w:rPr>
          <w:color w:val="231F20"/>
          <w:spacing w:val="-4"/>
          <w:sz w:val="11"/>
        </w:rPr>
        <w:t>From 2014, the ‘Basel III Tier 1 capital ratio’ is calculated as Tier 1 capital over risk-weighted</w:t>
      </w:r>
      <w:r>
        <w:rPr>
          <w:color w:val="231F20"/>
          <w:spacing w:val="40"/>
          <w:sz w:val="11"/>
        </w:rPr>
        <w:t xml:space="preserve"> </w:t>
      </w:r>
      <w:r>
        <w:rPr>
          <w:color w:val="231F20"/>
          <w:spacing w:val="-4"/>
          <w:sz w:val="11"/>
        </w:rPr>
        <w:t>assets.</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CET1</w:t>
      </w:r>
      <w:r>
        <w:rPr>
          <w:color w:val="231F20"/>
          <w:spacing w:val="-5"/>
          <w:sz w:val="11"/>
        </w:rPr>
        <w:t xml:space="preserve"> </w:t>
      </w:r>
      <w:r>
        <w:rPr>
          <w:color w:val="231F20"/>
          <w:spacing w:val="-4"/>
          <w:sz w:val="11"/>
        </w:rPr>
        <w:t>element</w:t>
      </w:r>
      <w:r>
        <w:rPr>
          <w:color w:val="231F20"/>
          <w:spacing w:val="-5"/>
          <w:sz w:val="11"/>
        </w:rPr>
        <w:t xml:space="preserve"> </w:t>
      </w:r>
      <w:r>
        <w:rPr>
          <w:color w:val="231F20"/>
          <w:spacing w:val="-4"/>
          <w:sz w:val="11"/>
        </w:rPr>
        <w:t>within</w:t>
      </w:r>
      <w:r>
        <w:rPr>
          <w:color w:val="231F20"/>
          <w:spacing w:val="-5"/>
          <w:sz w:val="11"/>
        </w:rPr>
        <w:t xml:space="preserve"> </w:t>
      </w:r>
      <w:r>
        <w:rPr>
          <w:color w:val="231F20"/>
          <w:spacing w:val="-4"/>
          <w:sz w:val="11"/>
        </w:rPr>
        <w:t>Tier</w:t>
      </w:r>
      <w:r>
        <w:rPr>
          <w:color w:val="231F20"/>
          <w:spacing w:val="-5"/>
          <w:sz w:val="11"/>
        </w:rPr>
        <w:t xml:space="preserve"> </w:t>
      </w:r>
      <w:r>
        <w:rPr>
          <w:color w:val="231F20"/>
          <w:spacing w:val="-4"/>
          <w:sz w:val="11"/>
        </w:rPr>
        <w:t>1</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RWAs</w:t>
      </w:r>
      <w:r>
        <w:rPr>
          <w:color w:val="231F20"/>
          <w:spacing w:val="-5"/>
          <w:sz w:val="11"/>
        </w:rPr>
        <w:t xml:space="preserve"> </w:t>
      </w:r>
      <w:r>
        <w:rPr>
          <w:color w:val="231F20"/>
          <w:spacing w:val="-4"/>
          <w:sz w:val="11"/>
        </w:rPr>
        <w:t>are</w:t>
      </w:r>
      <w:r>
        <w:rPr>
          <w:color w:val="231F20"/>
          <w:spacing w:val="-5"/>
          <w:sz w:val="11"/>
        </w:rPr>
        <w:t xml:space="preserve"> </w:t>
      </w:r>
      <w:r>
        <w:rPr>
          <w:color w:val="231F20"/>
          <w:spacing w:val="-4"/>
          <w:sz w:val="11"/>
        </w:rPr>
        <w:t>according</w:t>
      </w:r>
      <w:r>
        <w:rPr>
          <w:color w:val="231F20"/>
          <w:spacing w:val="-5"/>
          <w:sz w:val="11"/>
        </w:rPr>
        <w:t xml:space="preserve"> </w:t>
      </w:r>
      <w:r>
        <w:rPr>
          <w:color w:val="231F20"/>
          <w:spacing w:val="-4"/>
          <w:sz w:val="11"/>
        </w:rPr>
        <w:t>to</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CRD</w:t>
      </w:r>
      <w:r>
        <w:rPr>
          <w:color w:val="231F20"/>
          <w:spacing w:val="-5"/>
          <w:sz w:val="11"/>
        </w:rPr>
        <w:t xml:space="preserve"> </w:t>
      </w:r>
      <w:r>
        <w:rPr>
          <w:color w:val="231F20"/>
          <w:spacing w:val="-4"/>
          <w:sz w:val="11"/>
        </w:rPr>
        <w:t>IV</w:t>
      </w:r>
      <w:r>
        <w:rPr>
          <w:color w:val="231F20"/>
          <w:spacing w:val="-5"/>
          <w:sz w:val="11"/>
        </w:rPr>
        <w:t xml:space="preserve"> </w:t>
      </w:r>
      <w:r>
        <w:rPr>
          <w:color w:val="231F20"/>
          <w:spacing w:val="-4"/>
          <w:sz w:val="11"/>
        </w:rPr>
        <w:t>definition</w:t>
      </w:r>
      <w:r>
        <w:rPr>
          <w:color w:val="231F20"/>
          <w:spacing w:val="-5"/>
          <w:sz w:val="11"/>
        </w:rPr>
        <w:t xml:space="preserve"> </w:t>
      </w:r>
      <w:r>
        <w:rPr>
          <w:color w:val="231F20"/>
          <w:spacing w:val="-4"/>
          <w:sz w:val="11"/>
        </w:rPr>
        <w:t>as</w:t>
      </w:r>
      <w:r>
        <w:rPr>
          <w:color w:val="231F20"/>
          <w:spacing w:val="40"/>
          <w:sz w:val="11"/>
        </w:rPr>
        <w:t xml:space="preserve"> </w:t>
      </w:r>
      <w:r>
        <w:rPr>
          <w:color w:val="231F20"/>
          <w:spacing w:val="-2"/>
          <w:sz w:val="11"/>
        </w:rPr>
        <w:t>implemented</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United</w:t>
      </w:r>
      <w:r>
        <w:rPr>
          <w:color w:val="231F20"/>
          <w:spacing w:val="-10"/>
          <w:sz w:val="11"/>
        </w:rPr>
        <w:t xml:space="preserve"> </w:t>
      </w:r>
      <w:r>
        <w:rPr>
          <w:color w:val="231F20"/>
          <w:spacing w:val="-2"/>
          <w:sz w:val="11"/>
        </w:rPr>
        <w:t>Kingdom.</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additional</w:t>
      </w:r>
      <w:r>
        <w:rPr>
          <w:color w:val="231F20"/>
          <w:spacing w:val="-10"/>
          <w:sz w:val="11"/>
        </w:rPr>
        <w:t xml:space="preserve"> </w:t>
      </w:r>
      <w:r>
        <w:rPr>
          <w:color w:val="231F20"/>
          <w:spacing w:val="-2"/>
          <w:sz w:val="11"/>
        </w:rPr>
        <w:t>Tier</w:t>
      </w:r>
      <w:r>
        <w:rPr>
          <w:color w:val="231F20"/>
          <w:spacing w:val="-10"/>
          <w:sz w:val="11"/>
        </w:rPr>
        <w:t xml:space="preserve"> </w:t>
      </w:r>
      <w:r>
        <w:rPr>
          <w:color w:val="231F20"/>
          <w:spacing w:val="-2"/>
          <w:sz w:val="11"/>
        </w:rPr>
        <w:t>1</w:t>
      </w:r>
      <w:r>
        <w:rPr>
          <w:color w:val="231F20"/>
          <w:spacing w:val="-10"/>
          <w:sz w:val="11"/>
        </w:rPr>
        <w:t xml:space="preserve"> </w:t>
      </w:r>
      <w:r>
        <w:rPr>
          <w:color w:val="231F20"/>
          <w:spacing w:val="-2"/>
          <w:sz w:val="11"/>
        </w:rPr>
        <w:t>element</w:t>
      </w:r>
      <w:r>
        <w:rPr>
          <w:color w:val="231F20"/>
          <w:spacing w:val="-10"/>
          <w:sz w:val="11"/>
        </w:rPr>
        <w:t xml:space="preserve"> </w:t>
      </w:r>
      <w:r>
        <w:rPr>
          <w:color w:val="231F20"/>
          <w:spacing w:val="-2"/>
          <w:sz w:val="11"/>
        </w:rPr>
        <w:t>within</w:t>
      </w:r>
      <w:r>
        <w:rPr>
          <w:color w:val="231F20"/>
          <w:spacing w:val="-10"/>
          <w:sz w:val="11"/>
        </w:rPr>
        <w:t xml:space="preserve"> </w:t>
      </w:r>
      <w:r>
        <w:rPr>
          <w:color w:val="231F20"/>
          <w:spacing w:val="-2"/>
          <w:sz w:val="11"/>
        </w:rPr>
        <w:t>Tier</w:t>
      </w:r>
      <w:r>
        <w:rPr>
          <w:color w:val="231F20"/>
          <w:spacing w:val="-10"/>
          <w:sz w:val="11"/>
        </w:rPr>
        <w:t xml:space="preserve"> </w:t>
      </w:r>
      <w:r>
        <w:rPr>
          <w:color w:val="231F20"/>
          <w:spacing w:val="-2"/>
          <w:sz w:val="11"/>
        </w:rPr>
        <w:t>1</w:t>
      </w:r>
      <w:r>
        <w:rPr>
          <w:color w:val="231F20"/>
          <w:spacing w:val="-10"/>
          <w:sz w:val="11"/>
        </w:rPr>
        <w:t xml:space="preserve"> </w:t>
      </w:r>
      <w:r>
        <w:rPr>
          <w:color w:val="231F20"/>
          <w:spacing w:val="-2"/>
          <w:sz w:val="11"/>
        </w:rPr>
        <w:t>excludes</w:t>
      </w:r>
      <w:r>
        <w:rPr>
          <w:color w:val="231F20"/>
          <w:spacing w:val="40"/>
          <w:sz w:val="11"/>
        </w:rPr>
        <w:t xml:space="preserve"> </w:t>
      </w:r>
      <w:r>
        <w:rPr>
          <w:color w:val="231F20"/>
          <w:spacing w:val="-2"/>
          <w:sz w:val="11"/>
        </w:rPr>
        <w:t>grandfathered</w:t>
      </w:r>
      <w:r>
        <w:rPr>
          <w:color w:val="231F20"/>
          <w:spacing w:val="-10"/>
          <w:sz w:val="11"/>
        </w:rPr>
        <w:t xml:space="preserve"> </w:t>
      </w:r>
      <w:r>
        <w:rPr>
          <w:color w:val="231F20"/>
          <w:spacing w:val="-2"/>
          <w:sz w:val="11"/>
        </w:rPr>
        <w:t>instruments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other</w:t>
      </w:r>
      <w:r>
        <w:rPr>
          <w:color w:val="231F20"/>
          <w:spacing w:val="-10"/>
          <w:sz w:val="11"/>
        </w:rPr>
        <w:t xml:space="preserve"> </w:t>
      </w:r>
      <w:r>
        <w:rPr>
          <w:color w:val="231F20"/>
          <w:spacing w:val="-2"/>
          <w:sz w:val="11"/>
        </w:rPr>
        <w:t>transitional</w:t>
      </w:r>
      <w:r>
        <w:rPr>
          <w:color w:val="231F20"/>
          <w:spacing w:val="-10"/>
          <w:sz w:val="11"/>
        </w:rPr>
        <w:t xml:space="preserve"> </w:t>
      </w:r>
      <w:r>
        <w:rPr>
          <w:color w:val="231F20"/>
          <w:spacing w:val="-2"/>
          <w:sz w:val="11"/>
        </w:rPr>
        <w:t>adjustments.</w:t>
      </w:r>
      <w:r>
        <w:rPr>
          <w:color w:val="231F20"/>
          <w:spacing w:val="-10"/>
          <w:sz w:val="11"/>
        </w:rPr>
        <w:t xml:space="preserve"> </w:t>
      </w:r>
      <w:r>
        <w:rPr>
          <w:color w:val="231F20"/>
          <w:spacing w:val="-2"/>
          <w:sz w:val="11"/>
        </w:rPr>
        <w:t>Prior</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2014,</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chart</w:t>
      </w:r>
      <w:r>
        <w:rPr>
          <w:color w:val="231F20"/>
          <w:spacing w:val="-10"/>
          <w:sz w:val="11"/>
        </w:rPr>
        <w:t xml:space="preserve"> </w:t>
      </w:r>
      <w:r>
        <w:rPr>
          <w:color w:val="231F20"/>
          <w:spacing w:val="-2"/>
          <w:sz w:val="11"/>
        </w:rPr>
        <w:t>shows</w:t>
      </w:r>
      <w:r>
        <w:rPr>
          <w:color w:val="231F20"/>
          <w:spacing w:val="40"/>
          <w:sz w:val="11"/>
        </w:rPr>
        <w:t xml:space="preserve"> </w:t>
      </w:r>
      <w:r>
        <w:rPr>
          <w:color w:val="231F20"/>
          <w:w w:val="90"/>
          <w:sz w:val="11"/>
        </w:rPr>
        <w:t>Bank</w:t>
      </w:r>
      <w:r>
        <w:rPr>
          <w:color w:val="231F20"/>
          <w:spacing w:val="-5"/>
          <w:w w:val="90"/>
          <w:sz w:val="11"/>
        </w:rPr>
        <w:t xml:space="preserve"> </w:t>
      </w:r>
      <w:r>
        <w:rPr>
          <w:color w:val="231F20"/>
          <w:w w:val="90"/>
          <w:sz w:val="11"/>
        </w:rPr>
        <w:t>estimates;</w:t>
      </w:r>
      <w:r>
        <w:rPr>
          <w:color w:val="231F20"/>
          <w:spacing w:val="-5"/>
          <w:w w:val="90"/>
          <w:sz w:val="11"/>
        </w:rPr>
        <w:t xml:space="preserve"> </w:t>
      </w:r>
      <w:r>
        <w:rPr>
          <w:color w:val="231F20"/>
          <w:w w:val="90"/>
          <w:sz w:val="11"/>
        </w:rPr>
        <w:t>preference</w:t>
      </w:r>
      <w:r>
        <w:rPr>
          <w:color w:val="231F20"/>
          <w:spacing w:val="-5"/>
          <w:w w:val="90"/>
          <w:sz w:val="11"/>
        </w:rPr>
        <w:t xml:space="preserve"> </w:t>
      </w:r>
      <w:r>
        <w:rPr>
          <w:color w:val="231F20"/>
          <w:w w:val="90"/>
          <w:sz w:val="11"/>
        </w:rPr>
        <w:t>shares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used</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proxy</w:t>
      </w:r>
      <w:r>
        <w:rPr>
          <w:color w:val="231F20"/>
          <w:spacing w:val="-5"/>
          <w:w w:val="90"/>
          <w:sz w:val="11"/>
        </w:rPr>
        <w:t xml:space="preserve"> </w:t>
      </w:r>
      <w:r>
        <w:rPr>
          <w:color w:val="231F20"/>
          <w:w w:val="90"/>
          <w:sz w:val="11"/>
        </w:rPr>
        <w:t>for</w:t>
      </w:r>
      <w:r>
        <w:rPr>
          <w:color w:val="231F20"/>
          <w:spacing w:val="-5"/>
          <w:w w:val="90"/>
          <w:sz w:val="11"/>
        </w:rPr>
        <w:t xml:space="preserve"> </w:t>
      </w:r>
      <w:r>
        <w:rPr>
          <w:color w:val="231F20"/>
          <w:w w:val="90"/>
          <w:sz w:val="11"/>
        </w:rPr>
        <w:t>additional</w:t>
      </w:r>
      <w:r>
        <w:rPr>
          <w:color w:val="231F20"/>
          <w:spacing w:val="-5"/>
          <w:w w:val="90"/>
          <w:sz w:val="11"/>
        </w:rPr>
        <w:t xml:space="preserve"> </w:t>
      </w:r>
      <w:r>
        <w:rPr>
          <w:color w:val="231F20"/>
          <w:w w:val="90"/>
          <w:sz w:val="11"/>
        </w:rPr>
        <w:t>Tier</w:t>
      </w:r>
      <w:r>
        <w:rPr>
          <w:color w:val="231F20"/>
          <w:spacing w:val="-5"/>
          <w:w w:val="90"/>
          <w:sz w:val="11"/>
        </w:rPr>
        <w:t xml:space="preserve"> </w:t>
      </w:r>
      <w:r>
        <w:rPr>
          <w:color w:val="231F20"/>
          <w:w w:val="90"/>
          <w:sz w:val="11"/>
        </w:rPr>
        <w:t>1</w:t>
      </w:r>
      <w:r>
        <w:rPr>
          <w:color w:val="231F20"/>
          <w:spacing w:val="-5"/>
          <w:w w:val="90"/>
          <w:sz w:val="11"/>
        </w:rPr>
        <w:t xml:space="preserve"> </w:t>
      </w:r>
      <w:r>
        <w:rPr>
          <w:color w:val="231F20"/>
          <w:w w:val="90"/>
          <w:sz w:val="11"/>
        </w:rPr>
        <w:t>capital.</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peer</w:t>
      </w:r>
      <w:r>
        <w:rPr>
          <w:color w:val="231F20"/>
          <w:spacing w:val="-5"/>
          <w:w w:val="90"/>
          <w:sz w:val="11"/>
        </w:rPr>
        <w:t xml:space="preserve"> </w:t>
      </w:r>
      <w:r>
        <w:rPr>
          <w:color w:val="231F20"/>
          <w:w w:val="90"/>
          <w:sz w:val="11"/>
        </w:rPr>
        <w:t>group</w:t>
      </w:r>
      <w:r>
        <w:rPr>
          <w:color w:val="231F20"/>
          <w:spacing w:val="40"/>
          <w:sz w:val="11"/>
        </w:rPr>
        <w:t xml:space="preserve"> </w:t>
      </w:r>
      <w:r>
        <w:rPr>
          <w:color w:val="231F20"/>
          <w:spacing w:val="-4"/>
          <w:sz w:val="11"/>
        </w:rPr>
        <w:t>includes Barclays, Co-operative Banking Group, HSBC, Lloyds Banking Group, Nationwide, RBS</w:t>
      </w:r>
      <w:r>
        <w:rPr>
          <w:color w:val="231F20"/>
          <w:spacing w:val="40"/>
          <w:sz w:val="11"/>
        </w:rPr>
        <w:t xml:space="preserve"> </w:t>
      </w:r>
      <w:r>
        <w:rPr>
          <w:color w:val="231F20"/>
          <w:sz w:val="11"/>
        </w:rPr>
        <w:t>and</w:t>
      </w:r>
      <w:r>
        <w:rPr>
          <w:color w:val="231F20"/>
          <w:spacing w:val="-6"/>
          <w:sz w:val="11"/>
        </w:rPr>
        <w:t xml:space="preserve"> </w:t>
      </w:r>
      <w:r>
        <w:rPr>
          <w:color w:val="231F20"/>
          <w:sz w:val="11"/>
        </w:rPr>
        <w:t>Santander</w:t>
      </w:r>
      <w:r>
        <w:rPr>
          <w:color w:val="231F20"/>
          <w:spacing w:val="-6"/>
          <w:sz w:val="11"/>
        </w:rPr>
        <w:t xml:space="preserve"> </w:t>
      </w:r>
      <w:r>
        <w:rPr>
          <w:color w:val="231F20"/>
          <w:sz w:val="11"/>
        </w:rPr>
        <w:t>UK.</w:t>
      </w:r>
    </w:p>
    <w:p w14:paraId="6DFCDF31" w14:textId="77777777" w:rsidR="00674611" w:rsidRDefault="00F77B18">
      <w:pPr>
        <w:pStyle w:val="ListParagraph"/>
        <w:numPr>
          <w:ilvl w:val="0"/>
          <w:numId w:val="24"/>
        </w:numPr>
        <w:tabs>
          <w:tab w:val="left" w:pos="678"/>
          <w:tab w:val="left" w:pos="680"/>
        </w:tabs>
        <w:spacing w:line="235" w:lineRule="auto"/>
        <w:ind w:right="733"/>
        <w:rPr>
          <w:sz w:val="11"/>
        </w:rPr>
      </w:pPr>
      <w:r>
        <w:rPr>
          <w:color w:val="231F20"/>
          <w:w w:val="90"/>
          <w:sz w:val="11"/>
        </w:rPr>
        <w:t>From</w:t>
      </w:r>
      <w:r>
        <w:rPr>
          <w:color w:val="231F20"/>
          <w:spacing w:val="-5"/>
          <w:w w:val="90"/>
          <w:sz w:val="11"/>
        </w:rPr>
        <w:t xml:space="preserve"> </w:t>
      </w:r>
      <w:r>
        <w:rPr>
          <w:color w:val="231F20"/>
          <w:w w:val="90"/>
          <w:sz w:val="11"/>
        </w:rPr>
        <w:t>2018,</w:t>
      </w:r>
      <w:r>
        <w:rPr>
          <w:color w:val="231F20"/>
          <w:spacing w:val="-5"/>
          <w:w w:val="90"/>
          <w:sz w:val="11"/>
        </w:rPr>
        <w:t xml:space="preserve"> </w:t>
      </w:r>
      <w:r>
        <w:rPr>
          <w:color w:val="231F20"/>
          <w:w w:val="90"/>
          <w:sz w:val="11"/>
        </w:rPr>
        <w:t>Basel</w:t>
      </w:r>
      <w:r>
        <w:rPr>
          <w:color w:val="231F20"/>
          <w:spacing w:val="-5"/>
          <w:w w:val="90"/>
          <w:sz w:val="11"/>
        </w:rPr>
        <w:t xml:space="preserve"> </w:t>
      </w:r>
      <w:r>
        <w:rPr>
          <w:color w:val="231F20"/>
          <w:w w:val="90"/>
          <w:sz w:val="11"/>
        </w:rPr>
        <w:t>III</w:t>
      </w:r>
      <w:r>
        <w:rPr>
          <w:color w:val="231F20"/>
          <w:spacing w:val="-5"/>
          <w:w w:val="90"/>
          <w:sz w:val="11"/>
        </w:rPr>
        <w:t xml:space="preserve"> </w:t>
      </w:r>
      <w:r>
        <w:rPr>
          <w:color w:val="231F20"/>
          <w:w w:val="90"/>
          <w:sz w:val="11"/>
        </w:rPr>
        <w:t>Tier</w:t>
      </w:r>
      <w:r>
        <w:rPr>
          <w:color w:val="231F20"/>
          <w:spacing w:val="-5"/>
          <w:w w:val="90"/>
          <w:sz w:val="11"/>
        </w:rPr>
        <w:t xml:space="preserve"> </w:t>
      </w:r>
      <w:r>
        <w:rPr>
          <w:color w:val="231F20"/>
          <w:w w:val="90"/>
          <w:sz w:val="11"/>
        </w:rPr>
        <w:t>1</w:t>
      </w:r>
      <w:r>
        <w:rPr>
          <w:color w:val="231F20"/>
          <w:spacing w:val="-5"/>
          <w:w w:val="90"/>
          <w:sz w:val="11"/>
        </w:rPr>
        <w:t xml:space="preserve"> </w:t>
      </w:r>
      <w:r>
        <w:rPr>
          <w:color w:val="231F20"/>
          <w:w w:val="90"/>
          <w:sz w:val="11"/>
        </w:rPr>
        <w:t>capital</w:t>
      </w:r>
      <w:r>
        <w:rPr>
          <w:color w:val="231F20"/>
          <w:spacing w:val="-5"/>
          <w:w w:val="90"/>
          <w:sz w:val="11"/>
        </w:rPr>
        <w:t xml:space="preserve"> </w:t>
      </w:r>
      <w:r>
        <w:rPr>
          <w:color w:val="231F20"/>
          <w:w w:val="90"/>
          <w:sz w:val="11"/>
        </w:rPr>
        <w:t>ratios</w:t>
      </w:r>
      <w:r>
        <w:rPr>
          <w:color w:val="231F20"/>
          <w:spacing w:val="-5"/>
          <w:w w:val="90"/>
          <w:sz w:val="11"/>
        </w:rPr>
        <w:t xml:space="preserve"> </w:t>
      </w:r>
      <w:r>
        <w:rPr>
          <w:color w:val="231F20"/>
          <w:w w:val="90"/>
          <w:sz w:val="11"/>
        </w:rPr>
        <w:t>reflect</w:t>
      </w:r>
      <w:r>
        <w:rPr>
          <w:color w:val="231F20"/>
          <w:spacing w:val="-5"/>
          <w:w w:val="90"/>
          <w:sz w:val="11"/>
        </w:rPr>
        <w:t xml:space="preserve"> </w:t>
      </w:r>
      <w:r>
        <w:rPr>
          <w:color w:val="231F20"/>
          <w:w w:val="90"/>
          <w:sz w:val="11"/>
        </w:rPr>
        <w:t>IFRS</w:t>
      </w:r>
      <w:r>
        <w:rPr>
          <w:color w:val="231F20"/>
          <w:spacing w:val="-5"/>
          <w:w w:val="90"/>
          <w:sz w:val="11"/>
        </w:rPr>
        <w:t xml:space="preserve"> </w:t>
      </w:r>
      <w:r>
        <w:rPr>
          <w:color w:val="231F20"/>
          <w:w w:val="90"/>
          <w:sz w:val="11"/>
        </w:rPr>
        <w:t>9</w:t>
      </w:r>
      <w:r>
        <w:rPr>
          <w:color w:val="231F20"/>
          <w:spacing w:val="-5"/>
          <w:w w:val="90"/>
          <w:sz w:val="11"/>
        </w:rPr>
        <w:t xml:space="preserve"> </w:t>
      </w:r>
      <w:r>
        <w:rPr>
          <w:color w:val="231F20"/>
          <w:w w:val="90"/>
          <w:sz w:val="11"/>
        </w:rPr>
        <w:t>transitional</w:t>
      </w:r>
      <w:r>
        <w:rPr>
          <w:color w:val="231F20"/>
          <w:spacing w:val="-5"/>
          <w:w w:val="90"/>
          <w:sz w:val="11"/>
        </w:rPr>
        <w:t xml:space="preserve"> </w:t>
      </w:r>
      <w:r>
        <w:rPr>
          <w:color w:val="231F20"/>
          <w:w w:val="90"/>
          <w:sz w:val="11"/>
        </w:rPr>
        <w:t>arrangements</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agreed</w:t>
      </w:r>
      <w:r>
        <w:rPr>
          <w:color w:val="231F20"/>
          <w:spacing w:val="-5"/>
          <w:w w:val="90"/>
          <w:sz w:val="11"/>
        </w:rPr>
        <w:t xml:space="preserve"> </w:t>
      </w:r>
      <w:r>
        <w:rPr>
          <w:color w:val="231F20"/>
          <w:w w:val="90"/>
          <w:sz w:val="11"/>
        </w:rPr>
        <w:t>in</w:t>
      </w:r>
      <w:r>
        <w:rPr>
          <w:color w:val="231F20"/>
          <w:spacing w:val="40"/>
          <w:sz w:val="11"/>
        </w:rPr>
        <w:t xml:space="preserve"> </w:t>
      </w:r>
      <w:r>
        <w:rPr>
          <w:color w:val="231F20"/>
          <w:sz w:val="11"/>
        </w:rPr>
        <w:t>European</w:t>
      </w:r>
      <w:r>
        <w:rPr>
          <w:color w:val="231F20"/>
          <w:spacing w:val="-10"/>
          <w:sz w:val="11"/>
        </w:rPr>
        <w:t xml:space="preserve"> </w:t>
      </w:r>
      <w:r>
        <w:rPr>
          <w:color w:val="231F20"/>
          <w:sz w:val="11"/>
        </w:rPr>
        <w:t>law.</w:t>
      </w:r>
    </w:p>
    <w:p w14:paraId="190B42E1" w14:textId="77777777" w:rsidR="00674611" w:rsidRDefault="00F77B18">
      <w:pPr>
        <w:pStyle w:val="ListParagraph"/>
        <w:numPr>
          <w:ilvl w:val="0"/>
          <w:numId w:val="24"/>
        </w:numPr>
        <w:tabs>
          <w:tab w:val="left" w:pos="679"/>
        </w:tabs>
        <w:spacing w:line="130" w:lineRule="exact"/>
        <w:ind w:left="679" w:hanging="169"/>
        <w:rPr>
          <w:sz w:val="11"/>
        </w:rPr>
      </w:pPr>
      <w:r>
        <w:rPr>
          <w:color w:val="231F20"/>
          <w:w w:val="90"/>
          <w:sz w:val="11"/>
        </w:rPr>
        <w:t>Series</w:t>
      </w:r>
      <w:r>
        <w:rPr>
          <w:color w:val="231F20"/>
          <w:spacing w:val="-3"/>
          <w:w w:val="90"/>
          <w:sz w:val="11"/>
        </w:rPr>
        <w:t xml:space="preserve"> </w:t>
      </w:r>
      <w:r>
        <w:rPr>
          <w:color w:val="231F20"/>
          <w:w w:val="90"/>
          <w:sz w:val="11"/>
        </w:rPr>
        <w:t>begins</w:t>
      </w:r>
      <w:r>
        <w:rPr>
          <w:color w:val="231F20"/>
          <w:spacing w:val="-3"/>
          <w:w w:val="90"/>
          <w:sz w:val="11"/>
        </w:rPr>
        <w:t xml:space="preserve"> </w:t>
      </w:r>
      <w:r>
        <w:rPr>
          <w:color w:val="231F20"/>
          <w:w w:val="90"/>
          <w:sz w:val="11"/>
        </w:rPr>
        <w:t>at</w:t>
      </w:r>
      <w:r>
        <w:rPr>
          <w:color w:val="231F20"/>
          <w:spacing w:val="-3"/>
          <w:w w:val="90"/>
          <w:sz w:val="11"/>
        </w:rPr>
        <w:t xml:space="preserve"> </w:t>
      </w:r>
      <w:r>
        <w:rPr>
          <w:color w:val="231F20"/>
          <w:w w:val="90"/>
          <w:sz w:val="11"/>
        </w:rPr>
        <w:t>end-</w:t>
      </w:r>
      <w:r>
        <w:rPr>
          <w:color w:val="231F20"/>
          <w:spacing w:val="-2"/>
          <w:w w:val="90"/>
          <w:sz w:val="11"/>
        </w:rPr>
        <w:t>2007.</w:t>
      </w:r>
    </w:p>
    <w:p w14:paraId="601170C0" w14:textId="77777777" w:rsidR="00674611" w:rsidRDefault="00674611">
      <w:pPr>
        <w:pStyle w:val="BodyText"/>
        <w:spacing w:before="6"/>
        <w:rPr>
          <w:sz w:val="11"/>
        </w:rPr>
      </w:pPr>
    </w:p>
    <w:p w14:paraId="181F6CBD" w14:textId="77777777" w:rsidR="00674611" w:rsidRDefault="00F77B18">
      <w:pPr>
        <w:pStyle w:val="BodyText"/>
        <w:spacing w:before="1" w:line="256" w:lineRule="auto"/>
        <w:ind w:left="510"/>
        <w:rPr>
          <w:position w:val="4"/>
          <w:sz w:val="14"/>
        </w:rPr>
      </w:pPr>
      <w:r>
        <w:rPr>
          <w:color w:val="231F20"/>
          <w:spacing w:val="-4"/>
        </w:rPr>
        <w:t>The</w:t>
      </w:r>
      <w:r>
        <w:rPr>
          <w:color w:val="231F20"/>
          <w:spacing w:val="-18"/>
        </w:rPr>
        <w:t xml:space="preserve"> </w:t>
      </w:r>
      <w:r>
        <w:rPr>
          <w:color w:val="231F20"/>
          <w:spacing w:val="-4"/>
        </w:rPr>
        <w:t>level</w:t>
      </w:r>
      <w:r>
        <w:rPr>
          <w:color w:val="231F20"/>
          <w:spacing w:val="-18"/>
        </w:rPr>
        <w:t xml:space="preserve"> </w:t>
      </w:r>
      <w:r>
        <w:rPr>
          <w:color w:val="231F20"/>
          <w:spacing w:val="-4"/>
        </w:rPr>
        <w:t>of</w:t>
      </w:r>
      <w:r>
        <w:rPr>
          <w:color w:val="231F20"/>
          <w:spacing w:val="-18"/>
        </w:rPr>
        <w:t xml:space="preserve"> </w:t>
      </w:r>
      <w:r>
        <w:rPr>
          <w:color w:val="231F20"/>
          <w:spacing w:val="-4"/>
        </w:rPr>
        <w:t>capital</w:t>
      </w:r>
      <w:r>
        <w:rPr>
          <w:color w:val="231F20"/>
          <w:spacing w:val="-18"/>
        </w:rPr>
        <w:t xml:space="preserve"> </w:t>
      </w:r>
      <w:r>
        <w:rPr>
          <w:color w:val="231F20"/>
          <w:spacing w:val="-4"/>
        </w:rPr>
        <w:t>banks</w:t>
      </w:r>
      <w:r>
        <w:rPr>
          <w:color w:val="231F20"/>
          <w:spacing w:val="-18"/>
        </w:rPr>
        <w:t xml:space="preserve"> </w:t>
      </w:r>
      <w:r>
        <w:rPr>
          <w:color w:val="231F20"/>
          <w:spacing w:val="-4"/>
        </w:rPr>
        <w:t>are</w:t>
      </w:r>
      <w:r>
        <w:rPr>
          <w:color w:val="231F20"/>
          <w:spacing w:val="-18"/>
        </w:rPr>
        <w:t xml:space="preserve"> </w:t>
      </w:r>
      <w:r>
        <w:rPr>
          <w:rFonts w:ascii="Cambria"/>
          <w:i/>
          <w:color w:val="231F20"/>
          <w:spacing w:val="-4"/>
        </w:rPr>
        <w:t>required</w:t>
      </w:r>
      <w:r>
        <w:rPr>
          <w:rFonts w:ascii="Cambria"/>
          <w:i/>
          <w:color w:val="231F20"/>
          <w:spacing w:val="-8"/>
        </w:rPr>
        <w:t xml:space="preserve"> </w:t>
      </w:r>
      <w:r>
        <w:rPr>
          <w:color w:val="231F20"/>
          <w:spacing w:val="-4"/>
        </w:rPr>
        <w:t>to</w:t>
      </w:r>
      <w:r>
        <w:rPr>
          <w:color w:val="231F20"/>
          <w:spacing w:val="-18"/>
        </w:rPr>
        <w:t xml:space="preserve"> </w:t>
      </w:r>
      <w:r>
        <w:rPr>
          <w:color w:val="231F20"/>
          <w:spacing w:val="-4"/>
        </w:rPr>
        <w:t>hold</w:t>
      </w:r>
      <w:r>
        <w:rPr>
          <w:color w:val="231F20"/>
          <w:spacing w:val="-18"/>
        </w:rPr>
        <w:t xml:space="preserve"> </w:t>
      </w:r>
      <w:r>
        <w:rPr>
          <w:color w:val="231F20"/>
          <w:spacing w:val="-4"/>
        </w:rPr>
        <w:t>has</w:t>
      </w:r>
      <w:r>
        <w:rPr>
          <w:color w:val="231F20"/>
          <w:spacing w:val="-18"/>
        </w:rPr>
        <w:t xml:space="preserve"> </w:t>
      </w:r>
      <w:r>
        <w:rPr>
          <w:color w:val="231F20"/>
          <w:spacing w:val="-4"/>
        </w:rPr>
        <w:t xml:space="preserve">also </w:t>
      </w:r>
      <w:r>
        <w:rPr>
          <w:color w:val="231F20"/>
          <w:w w:val="90"/>
        </w:rPr>
        <w:t>increased</w:t>
      </w:r>
      <w:r>
        <w:rPr>
          <w:color w:val="231F20"/>
          <w:spacing w:val="-6"/>
          <w:w w:val="90"/>
        </w:rPr>
        <w:t xml:space="preserve"> </w:t>
      </w:r>
      <w:r>
        <w:rPr>
          <w:color w:val="231F20"/>
          <w:w w:val="90"/>
        </w:rPr>
        <w:t>significantly.</w:t>
      </w:r>
      <w:r>
        <w:rPr>
          <w:color w:val="231F20"/>
          <w:spacing w:val="-6"/>
          <w:w w:val="90"/>
        </w:rPr>
        <w:t xml:space="preserve"> </w:t>
      </w:r>
      <w:r>
        <w:rPr>
          <w:color w:val="231F20"/>
          <w:w w:val="90"/>
        </w:rPr>
        <w:t>Indeed,</w:t>
      </w:r>
      <w:r>
        <w:rPr>
          <w:color w:val="231F20"/>
          <w:spacing w:val="-6"/>
          <w:w w:val="90"/>
        </w:rPr>
        <w:t xml:space="preserve"> </w:t>
      </w:r>
      <w:r>
        <w:rPr>
          <w:color w:val="231F20"/>
          <w:w w:val="90"/>
        </w:rPr>
        <w:t>the</w:t>
      </w:r>
      <w:r>
        <w:rPr>
          <w:color w:val="231F20"/>
          <w:spacing w:val="-6"/>
          <w:w w:val="90"/>
        </w:rPr>
        <w:t xml:space="preserve"> </w:t>
      </w:r>
      <w:r>
        <w:rPr>
          <w:color w:val="231F20"/>
          <w:w w:val="90"/>
        </w:rPr>
        <w:t>amount</w:t>
      </w:r>
      <w:r>
        <w:rPr>
          <w:color w:val="231F20"/>
          <w:spacing w:val="-6"/>
          <w:w w:val="90"/>
        </w:rPr>
        <w:t xml:space="preserve"> </w:t>
      </w:r>
      <w:r>
        <w:rPr>
          <w:color w:val="231F20"/>
          <w:w w:val="90"/>
        </w:rPr>
        <w:t>of</w:t>
      </w:r>
      <w:r>
        <w:rPr>
          <w:color w:val="231F20"/>
          <w:spacing w:val="-6"/>
          <w:w w:val="90"/>
        </w:rPr>
        <w:t xml:space="preserve"> </w:t>
      </w:r>
      <w:r>
        <w:rPr>
          <w:color w:val="231F20"/>
          <w:w w:val="90"/>
        </w:rPr>
        <w:t>common</w:t>
      </w:r>
      <w:r>
        <w:rPr>
          <w:color w:val="231F20"/>
          <w:spacing w:val="-6"/>
          <w:w w:val="90"/>
        </w:rPr>
        <w:t xml:space="preserve"> </w:t>
      </w:r>
      <w:r>
        <w:rPr>
          <w:color w:val="231F20"/>
          <w:w w:val="90"/>
        </w:rPr>
        <w:t>equity Tier</w:t>
      </w:r>
      <w:r>
        <w:rPr>
          <w:color w:val="231F20"/>
          <w:spacing w:val="-1"/>
          <w:w w:val="90"/>
        </w:rPr>
        <w:t xml:space="preserve"> </w:t>
      </w:r>
      <w:r>
        <w:rPr>
          <w:color w:val="231F20"/>
          <w:w w:val="90"/>
        </w:rPr>
        <w:t>1</w:t>
      </w:r>
      <w:r>
        <w:rPr>
          <w:color w:val="231F20"/>
          <w:spacing w:val="-1"/>
          <w:w w:val="90"/>
        </w:rPr>
        <w:t xml:space="preserve"> </w:t>
      </w:r>
      <w:r>
        <w:rPr>
          <w:color w:val="231F20"/>
          <w:w w:val="90"/>
        </w:rPr>
        <w:t>(CET1)</w:t>
      </w:r>
      <w:r>
        <w:rPr>
          <w:color w:val="231F20"/>
          <w:spacing w:val="-1"/>
          <w:w w:val="90"/>
        </w:rPr>
        <w:t xml:space="preserve"> </w:t>
      </w:r>
      <w:r>
        <w:rPr>
          <w:color w:val="231F20"/>
          <w:w w:val="90"/>
        </w:rPr>
        <w:t>capital</w:t>
      </w:r>
      <w:r>
        <w:rPr>
          <w:color w:val="231F20"/>
          <w:spacing w:val="-1"/>
          <w:w w:val="90"/>
        </w:rPr>
        <w:t xml:space="preserve"> </w:t>
      </w:r>
      <w:r>
        <w:rPr>
          <w:color w:val="231F20"/>
          <w:w w:val="90"/>
        </w:rPr>
        <w:t>that</w:t>
      </w:r>
      <w:r>
        <w:rPr>
          <w:color w:val="231F20"/>
          <w:spacing w:val="-1"/>
          <w:w w:val="90"/>
        </w:rPr>
        <w:t xml:space="preserve"> </w:t>
      </w:r>
      <w:r>
        <w:rPr>
          <w:color w:val="231F20"/>
          <w:w w:val="90"/>
        </w:rPr>
        <w:t>global</w:t>
      </w:r>
      <w:r>
        <w:rPr>
          <w:color w:val="231F20"/>
          <w:spacing w:val="-1"/>
          <w:w w:val="90"/>
        </w:rPr>
        <w:t xml:space="preserve"> </w:t>
      </w:r>
      <w:r>
        <w:rPr>
          <w:color w:val="231F20"/>
          <w:w w:val="90"/>
        </w:rPr>
        <w:t>systemically</w:t>
      </w:r>
      <w:r>
        <w:rPr>
          <w:color w:val="231F20"/>
          <w:spacing w:val="-1"/>
          <w:w w:val="90"/>
        </w:rPr>
        <w:t xml:space="preserve"> </w:t>
      </w:r>
      <w:r>
        <w:rPr>
          <w:color w:val="231F20"/>
          <w:w w:val="90"/>
        </w:rPr>
        <w:t>important</w:t>
      </w:r>
      <w:r>
        <w:rPr>
          <w:color w:val="231F20"/>
          <w:spacing w:val="-1"/>
          <w:w w:val="90"/>
        </w:rPr>
        <w:t xml:space="preserve"> </w:t>
      </w:r>
      <w:r>
        <w:rPr>
          <w:color w:val="231F20"/>
          <w:w w:val="90"/>
        </w:rPr>
        <w:t xml:space="preserve">banks </w:t>
      </w:r>
      <w:r>
        <w:rPr>
          <w:color w:val="231F20"/>
          <w:spacing w:val="-4"/>
        </w:rPr>
        <w:t>now</w:t>
      </w:r>
      <w:r>
        <w:rPr>
          <w:color w:val="231F20"/>
          <w:spacing w:val="-18"/>
        </w:rPr>
        <w:t xml:space="preserve"> </w:t>
      </w:r>
      <w:r>
        <w:rPr>
          <w:color w:val="231F20"/>
          <w:spacing w:val="-4"/>
        </w:rPr>
        <w:t>have</w:t>
      </w:r>
      <w:r>
        <w:rPr>
          <w:color w:val="231F20"/>
          <w:spacing w:val="-18"/>
        </w:rPr>
        <w:t xml:space="preserve"> </w:t>
      </w:r>
      <w:r>
        <w:rPr>
          <w:color w:val="231F20"/>
          <w:spacing w:val="-4"/>
        </w:rPr>
        <w:t>to</w:t>
      </w:r>
      <w:r>
        <w:rPr>
          <w:color w:val="231F20"/>
          <w:spacing w:val="-18"/>
        </w:rPr>
        <w:t xml:space="preserve"> </w:t>
      </w:r>
      <w:r>
        <w:rPr>
          <w:color w:val="231F20"/>
          <w:spacing w:val="-4"/>
        </w:rPr>
        <w:t>hold</w:t>
      </w:r>
      <w:r>
        <w:rPr>
          <w:color w:val="231F20"/>
          <w:spacing w:val="-18"/>
        </w:rPr>
        <w:t xml:space="preserve"> </w:t>
      </w:r>
      <w:r>
        <w:rPr>
          <w:color w:val="231F20"/>
          <w:spacing w:val="-4"/>
        </w:rPr>
        <w:t>relative</w:t>
      </w:r>
      <w:r>
        <w:rPr>
          <w:color w:val="231F20"/>
          <w:spacing w:val="-18"/>
        </w:rPr>
        <w:t xml:space="preserve"> </w:t>
      </w:r>
      <w:r>
        <w:rPr>
          <w:color w:val="231F20"/>
          <w:spacing w:val="-4"/>
        </w:rPr>
        <w:t>to</w:t>
      </w:r>
      <w:r>
        <w:rPr>
          <w:color w:val="231F20"/>
          <w:spacing w:val="-18"/>
        </w:rPr>
        <w:t xml:space="preserve"> </w:t>
      </w:r>
      <w:r>
        <w:rPr>
          <w:color w:val="231F20"/>
          <w:spacing w:val="-4"/>
        </w:rPr>
        <w:t>their</w:t>
      </w:r>
      <w:r>
        <w:rPr>
          <w:color w:val="231F20"/>
          <w:spacing w:val="-18"/>
        </w:rPr>
        <w:t xml:space="preserve"> </w:t>
      </w:r>
      <w:r>
        <w:rPr>
          <w:color w:val="231F20"/>
          <w:spacing w:val="-4"/>
        </w:rPr>
        <w:t>risk-weighted</w:t>
      </w:r>
      <w:r>
        <w:rPr>
          <w:color w:val="231F20"/>
          <w:spacing w:val="-18"/>
        </w:rPr>
        <w:t xml:space="preserve"> </w:t>
      </w:r>
      <w:r>
        <w:rPr>
          <w:color w:val="231F20"/>
          <w:spacing w:val="-4"/>
        </w:rPr>
        <w:t>assets,</w:t>
      </w:r>
      <w:r>
        <w:rPr>
          <w:color w:val="231F20"/>
          <w:spacing w:val="-18"/>
        </w:rPr>
        <w:t xml:space="preserve"> </w:t>
      </w:r>
      <w:r>
        <w:rPr>
          <w:color w:val="231F20"/>
          <w:spacing w:val="-4"/>
        </w:rPr>
        <w:t xml:space="preserve">via </w:t>
      </w:r>
      <w:r>
        <w:rPr>
          <w:color w:val="231F20"/>
          <w:w w:val="90"/>
        </w:rPr>
        <w:t xml:space="preserve">their minimum capital requirements and various buffers, has </w:t>
      </w:r>
      <w:r>
        <w:rPr>
          <w:color w:val="231F20"/>
          <w:spacing w:val="-4"/>
        </w:rPr>
        <w:t>increased</w:t>
      </w:r>
      <w:r>
        <w:rPr>
          <w:color w:val="231F20"/>
          <w:spacing w:val="-18"/>
        </w:rPr>
        <w:t xml:space="preserve"> </w:t>
      </w:r>
      <w:r>
        <w:rPr>
          <w:color w:val="231F20"/>
          <w:spacing w:val="-4"/>
        </w:rPr>
        <w:t>tenfold</w:t>
      </w:r>
      <w:r>
        <w:rPr>
          <w:color w:val="231F20"/>
          <w:spacing w:val="-18"/>
        </w:rPr>
        <w:t xml:space="preserve"> </w:t>
      </w:r>
      <w:r>
        <w:rPr>
          <w:color w:val="231F20"/>
          <w:spacing w:val="-4"/>
        </w:rPr>
        <w:t>since</w:t>
      </w:r>
      <w:r>
        <w:rPr>
          <w:color w:val="231F20"/>
          <w:spacing w:val="-18"/>
        </w:rPr>
        <w:t xml:space="preserve"> </w:t>
      </w:r>
      <w:r>
        <w:rPr>
          <w:color w:val="231F20"/>
          <w:spacing w:val="-4"/>
        </w:rPr>
        <w:t>the</w:t>
      </w:r>
      <w:r>
        <w:rPr>
          <w:color w:val="231F20"/>
          <w:spacing w:val="-18"/>
        </w:rPr>
        <w:t xml:space="preserve"> </w:t>
      </w:r>
      <w:r>
        <w:rPr>
          <w:color w:val="231F20"/>
          <w:spacing w:val="-4"/>
        </w:rPr>
        <w:t>financial</w:t>
      </w:r>
      <w:r>
        <w:rPr>
          <w:color w:val="231F20"/>
          <w:spacing w:val="-18"/>
        </w:rPr>
        <w:t xml:space="preserve"> </w:t>
      </w:r>
      <w:r>
        <w:rPr>
          <w:color w:val="231F20"/>
          <w:spacing w:val="-4"/>
        </w:rPr>
        <w:t>crisis.</w:t>
      </w:r>
      <w:r>
        <w:rPr>
          <w:color w:val="231F20"/>
          <w:spacing w:val="-4"/>
          <w:position w:val="4"/>
          <w:sz w:val="14"/>
        </w:rPr>
        <w:t>(1)</w:t>
      </w:r>
    </w:p>
    <w:p w14:paraId="089B5339" w14:textId="77777777" w:rsidR="00674611" w:rsidRDefault="00674611">
      <w:pPr>
        <w:pStyle w:val="BodyText"/>
        <w:spacing w:before="25"/>
      </w:pPr>
    </w:p>
    <w:p w14:paraId="49D46CE6" w14:textId="77777777" w:rsidR="00674611" w:rsidRDefault="00F77B18">
      <w:pPr>
        <w:pStyle w:val="BodyText"/>
        <w:spacing w:line="259" w:lineRule="auto"/>
        <w:ind w:left="510"/>
      </w:pPr>
      <w:r>
        <w:rPr>
          <w:color w:val="231F20"/>
          <w:w w:val="90"/>
        </w:rPr>
        <w:t>This</w:t>
      </w:r>
      <w:r>
        <w:rPr>
          <w:color w:val="231F20"/>
          <w:spacing w:val="-12"/>
          <w:w w:val="90"/>
        </w:rPr>
        <w:t xml:space="preserve"> </w:t>
      </w:r>
      <w:r>
        <w:rPr>
          <w:color w:val="231F20"/>
          <w:w w:val="90"/>
        </w:rPr>
        <w:t>change</w:t>
      </w:r>
      <w:r>
        <w:rPr>
          <w:color w:val="231F20"/>
          <w:spacing w:val="-12"/>
          <w:w w:val="90"/>
        </w:rPr>
        <w:t xml:space="preserve"> </w:t>
      </w:r>
      <w:r>
        <w:rPr>
          <w:color w:val="231F20"/>
          <w:w w:val="90"/>
        </w:rPr>
        <w:t>in</w:t>
      </w:r>
      <w:r>
        <w:rPr>
          <w:color w:val="231F20"/>
          <w:spacing w:val="-11"/>
          <w:w w:val="90"/>
        </w:rPr>
        <w:t xml:space="preserve"> </w:t>
      </w:r>
      <w:r>
        <w:rPr>
          <w:color w:val="231F20"/>
          <w:w w:val="90"/>
        </w:rPr>
        <w:t>requirements</w:t>
      </w:r>
      <w:r>
        <w:rPr>
          <w:color w:val="231F20"/>
          <w:spacing w:val="-12"/>
          <w:w w:val="90"/>
        </w:rPr>
        <w:t xml:space="preserve"> </w:t>
      </w:r>
      <w:r>
        <w:rPr>
          <w:color w:val="231F20"/>
          <w:w w:val="90"/>
        </w:rPr>
        <w:t>has</w:t>
      </w:r>
      <w:r>
        <w:rPr>
          <w:color w:val="231F20"/>
          <w:spacing w:val="-12"/>
          <w:w w:val="90"/>
        </w:rPr>
        <w:t xml:space="preserve"> </w:t>
      </w:r>
      <w:r>
        <w:rPr>
          <w:color w:val="231F20"/>
          <w:w w:val="90"/>
        </w:rPr>
        <w:t>meant</w:t>
      </w:r>
      <w:r>
        <w:rPr>
          <w:color w:val="231F20"/>
          <w:spacing w:val="-11"/>
          <w:w w:val="90"/>
        </w:rPr>
        <w:t xml:space="preserve"> </w:t>
      </w:r>
      <w:r>
        <w:rPr>
          <w:color w:val="231F20"/>
          <w:w w:val="90"/>
        </w:rPr>
        <w:t>that</w:t>
      </w:r>
      <w:r>
        <w:rPr>
          <w:color w:val="231F20"/>
          <w:spacing w:val="-12"/>
          <w:w w:val="90"/>
        </w:rPr>
        <w:t xml:space="preserve"> </w:t>
      </w:r>
      <w:r>
        <w:rPr>
          <w:color w:val="231F20"/>
          <w:w w:val="90"/>
        </w:rPr>
        <w:t>the</w:t>
      </w:r>
      <w:r>
        <w:rPr>
          <w:color w:val="231F20"/>
          <w:spacing w:val="-12"/>
          <w:w w:val="90"/>
        </w:rPr>
        <w:t xml:space="preserve"> </w:t>
      </w:r>
      <w:r>
        <w:rPr>
          <w:color w:val="231F20"/>
          <w:w w:val="90"/>
        </w:rPr>
        <w:t>weakest</w:t>
      </w:r>
      <w:r>
        <w:rPr>
          <w:color w:val="231F20"/>
          <w:spacing w:val="-11"/>
          <w:w w:val="90"/>
        </w:rPr>
        <w:t xml:space="preserve"> </w:t>
      </w:r>
      <w:r>
        <w:rPr>
          <w:color w:val="231F20"/>
          <w:w w:val="90"/>
        </w:rPr>
        <w:t xml:space="preserve">banks before the financial crisis have strengthened their position by </w:t>
      </w:r>
      <w:r>
        <w:rPr>
          <w:color w:val="231F20"/>
          <w:spacing w:val="-6"/>
        </w:rPr>
        <w:t>more</w:t>
      </w:r>
      <w:r>
        <w:rPr>
          <w:color w:val="231F20"/>
          <w:spacing w:val="-16"/>
        </w:rPr>
        <w:t xml:space="preserve"> </w:t>
      </w:r>
      <w:r>
        <w:rPr>
          <w:color w:val="231F20"/>
          <w:spacing w:val="-6"/>
        </w:rPr>
        <w:t>than</w:t>
      </w:r>
      <w:r>
        <w:rPr>
          <w:color w:val="231F20"/>
          <w:spacing w:val="-16"/>
        </w:rPr>
        <w:t xml:space="preserve"> </w:t>
      </w:r>
      <w:r>
        <w:rPr>
          <w:color w:val="231F20"/>
          <w:spacing w:val="-6"/>
        </w:rPr>
        <w:t>the</w:t>
      </w:r>
      <w:r>
        <w:rPr>
          <w:color w:val="231F20"/>
          <w:spacing w:val="-16"/>
        </w:rPr>
        <w:t xml:space="preserve"> </w:t>
      </w:r>
      <w:r>
        <w:rPr>
          <w:color w:val="231F20"/>
          <w:spacing w:val="-6"/>
        </w:rPr>
        <w:t>average.</w:t>
      </w:r>
      <w:r>
        <w:rPr>
          <w:color w:val="231F20"/>
          <w:spacing w:val="-16"/>
        </w:rPr>
        <w:t xml:space="preserve"> </w:t>
      </w:r>
      <w:r>
        <w:rPr>
          <w:color w:val="231F20"/>
          <w:spacing w:val="-6"/>
        </w:rPr>
        <w:t>The</w:t>
      </w:r>
      <w:r>
        <w:rPr>
          <w:color w:val="231F20"/>
          <w:spacing w:val="-16"/>
        </w:rPr>
        <w:t xml:space="preserve"> </w:t>
      </w:r>
      <w:r>
        <w:rPr>
          <w:color w:val="231F20"/>
          <w:spacing w:val="-6"/>
        </w:rPr>
        <w:t>Royal</w:t>
      </w:r>
      <w:r>
        <w:rPr>
          <w:color w:val="231F20"/>
          <w:spacing w:val="-16"/>
        </w:rPr>
        <w:t xml:space="preserve"> </w:t>
      </w:r>
      <w:r>
        <w:rPr>
          <w:color w:val="231F20"/>
          <w:spacing w:val="-6"/>
        </w:rPr>
        <w:t>Bank</w:t>
      </w:r>
      <w:r>
        <w:rPr>
          <w:color w:val="231F20"/>
          <w:spacing w:val="-16"/>
        </w:rPr>
        <w:t xml:space="preserve"> </w:t>
      </w:r>
      <w:r>
        <w:rPr>
          <w:color w:val="231F20"/>
          <w:spacing w:val="-6"/>
        </w:rPr>
        <w:t>of</w:t>
      </w:r>
      <w:r>
        <w:rPr>
          <w:color w:val="231F20"/>
          <w:spacing w:val="-16"/>
        </w:rPr>
        <w:t xml:space="preserve"> </w:t>
      </w:r>
      <w:r>
        <w:rPr>
          <w:color w:val="231F20"/>
          <w:spacing w:val="-6"/>
        </w:rPr>
        <w:t>Scotland,</w:t>
      </w:r>
      <w:r>
        <w:rPr>
          <w:color w:val="231F20"/>
          <w:spacing w:val="-16"/>
        </w:rPr>
        <w:t xml:space="preserve"> </w:t>
      </w:r>
      <w:r>
        <w:rPr>
          <w:color w:val="231F20"/>
          <w:spacing w:val="-6"/>
        </w:rPr>
        <w:t>for example,</w:t>
      </w:r>
      <w:r>
        <w:rPr>
          <w:color w:val="231F20"/>
          <w:spacing w:val="-14"/>
        </w:rPr>
        <w:t xml:space="preserve"> </w:t>
      </w:r>
      <w:r>
        <w:rPr>
          <w:color w:val="231F20"/>
          <w:spacing w:val="-6"/>
        </w:rPr>
        <w:t>has</w:t>
      </w:r>
      <w:r>
        <w:rPr>
          <w:color w:val="231F20"/>
          <w:spacing w:val="-14"/>
        </w:rPr>
        <w:t xml:space="preserve"> </w:t>
      </w:r>
      <w:r>
        <w:rPr>
          <w:color w:val="231F20"/>
          <w:spacing w:val="-6"/>
        </w:rPr>
        <w:t>increased</w:t>
      </w:r>
      <w:r>
        <w:rPr>
          <w:color w:val="231F20"/>
          <w:spacing w:val="-14"/>
        </w:rPr>
        <w:t xml:space="preserve"> </w:t>
      </w:r>
      <w:r>
        <w:rPr>
          <w:color w:val="231F20"/>
          <w:spacing w:val="-6"/>
        </w:rPr>
        <w:t>its</w:t>
      </w:r>
      <w:r>
        <w:rPr>
          <w:color w:val="231F20"/>
          <w:spacing w:val="-14"/>
        </w:rPr>
        <w:t xml:space="preserve"> </w:t>
      </w:r>
      <w:r>
        <w:rPr>
          <w:color w:val="231F20"/>
          <w:spacing w:val="-6"/>
        </w:rPr>
        <w:t>CET1</w:t>
      </w:r>
      <w:r>
        <w:rPr>
          <w:color w:val="231F20"/>
          <w:spacing w:val="-14"/>
        </w:rPr>
        <w:t xml:space="preserve"> </w:t>
      </w:r>
      <w:r>
        <w:rPr>
          <w:color w:val="231F20"/>
          <w:spacing w:val="-6"/>
        </w:rPr>
        <w:t>capital</w:t>
      </w:r>
      <w:r>
        <w:rPr>
          <w:color w:val="231F20"/>
          <w:spacing w:val="-14"/>
        </w:rPr>
        <w:t xml:space="preserve"> </w:t>
      </w:r>
      <w:r>
        <w:rPr>
          <w:color w:val="231F20"/>
          <w:spacing w:val="-6"/>
        </w:rPr>
        <w:t>ratio</w:t>
      </w:r>
      <w:r>
        <w:rPr>
          <w:color w:val="231F20"/>
          <w:spacing w:val="-14"/>
        </w:rPr>
        <w:t xml:space="preserve"> </w:t>
      </w:r>
      <w:r>
        <w:rPr>
          <w:color w:val="231F20"/>
          <w:spacing w:val="-6"/>
        </w:rPr>
        <w:t>from</w:t>
      </w:r>
      <w:r>
        <w:rPr>
          <w:color w:val="231F20"/>
          <w:spacing w:val="-14"/>
        </w:rPr>
        <w:t xml:space="preserve"> </w:t>
      </w:r>
      <w:r>
        <w:rPr>
          <w:color w:val="231F20"/>
          <w:spacing w:val="-6"/>
        </w:rPr>
        <w:t>an estimated</w:t>
      </w:r>
      <w:r>
        <w:rPr>
          <w:color w:val="231F20"/>
          <w:spacing w:val="-17"/>
        </w:rPr>
        <w:t xml:space="preserve"> </w:t>
      </w:r>
      <w:r>
        <w:rPr>
          <w:color w:val="231F20"/>
          <w:spacing w:val="-6"/>
        </w:rPr>
        <w:t>1.97%</w:t>
      </w:r>
      <w:r>
        <w:rPr>
          <w:color w:val="231F20"/>
          <w:spacing w:val="-6"/>
          <w:position w:val="4"/>
          <w:sz w:val="14"/>
        </w:rPr>
        <w:t>(2)</w:t>
      </w:r>
      <w:r>
        <w:rPr>
          <w:color w:val="231F20"/>
          <w:spacing w:val="1"/>
          <w:position w:val="4"/>
          <w:sz w:val="14"/>
        </w:rPr>
        <w:t xml:space="preserve"> </w:t>
      </w:r>
      <w:r>
        <w:rPr>
          <w:color w:val="231F20"/>
          <w:spacing w:val="-6"/>
        </w:rPr>
        <w:t>at</w:t>
      </w:r>
      <w:r>
        <w:rPr>
          <w:color w:val="231F20"/>
          <w:spacing w:val="-17"/>
        </w:rPr>
        <w:t xml:space="preserve"> </w:t>
      </w:r>
      <w:r>
        <w:rPr>
          <w:color w:val="231F20"/>
          <w:spacing w:val="-6"/>
        </w:rPr>
        <w:t>end-2007</w:t>
      </w:r>
      <w:r>
        <w:rPr>
          <w:color w:val="231F20"/>
          <w:spacing w:val="-18"/>
        </w:rPr>
        <w:t xml:space="preserve"> </w:t>
      </w:r>
      <w:r>
        <w:rPr>
          <w:color w:val="231F20"/>
          <w:spacing w:val="-6"/>
        </w:rPr>
        <w:t>to</w:t>
      </w:r>
      <w:r>
        <w:rPr>
          <w:color w:val="231F20"/>
          <w:spacing w:val="-17"/>
        </w:rPr>
        <w:t xml:space="preserve"> </w:t>
      </w:r>
      <w:r>
        <w:rPr>
          <w:color w:val="231F20"/>
          <w:spacing w:val="-6"/>
        </w:rPr>
        <w:t>16.4%</w:t>
      </w:r>
      <w:r>
        <w:rPr>
          <w:color w:val="231F20"/>
          <w:spacing w:val="-18"/>
        </w:rPr>
        <w:t xml:space="preserve"> </w:t>
      </w:r>
      <w:r>
        <w:rPr>
          <w:color w:val="231F20"/>
          <w:spacing w:val="-6"/>
        </w:rPr>
        <w:t>in</w:t>
      </w:r>
      <w:r>
        <w:rPr>
          <w:color w:val="231F20"/>
          <w:spacing w:val="-17"/>
        </w:rPr>
        <w:t xml:space="preserve"> </w:t>
      </w:r>
      <w:r>
        <w:rPr>
          <w:color w:val="231F20"/>
          <w:spacing w:val="-6"/>
        </w:rPr>
        <w:t>2018</w:t>
      </w:r>
      <w:r>
        <w:rPr>
          <w:color w:val="231F20"/>
          <w:spacing w:val="-18"/>
        </w:rPr>
        <w:t xml:space="preserve"> </w:t>
      </w:r>
      <w:r>
        <w:rPr>
          <w:color w:val="231F20"/>
          <w:spacing w:val="-6"/>
        </w:rPr>
        <w:t>Q1.</w:t>
      </w:r>
    </w:p>
    <w:p w14:paraId="7562A06C" w14:textId="77777777" w:rsidR="00674611" w:rsidRDefault="00F77B18">
      <w:pPr>
        <w:tabs>
          <w:tab w:val="right" w:pos="4675"/>
        </w:tabs>
        <w:spacing w:before="15" w:line="196" w:lineRule="auto"/>
        <w:ind w:left="3342" w:right="1122"/>
        <w:rPr>
          <w:position w:val="-6"/>
          <w:sz w:val="12"/>
        </w:rPr>
      </w:pPr>
      <w:r>
        <w:br w:type="column"/>
      </w:r>
      <w:r>
        <w:rPr>
          <w:color w:val="231F20"/>
          <w:sz w:val="12"/>
        </w:rPr>
        <w:t>Basel</w:t>
      </w:r>
      <w:r>
        <w:rPr>
          <w:color w:val="231F20"/>
          <w:spacing w:val="-11"/>
          <w:sz w:val="12"/>
        </w:rPr>
        <w:t xml:space="preserve"> </w:t>
      </w:r>
      <w:r>
        <w:rPr>
          <w:color w:val="231F20"/>
          <w:sz w:val="12"/>
        </w:rPr>
        <w:t>III</w:t>
      </w:r>
      <w:r>
        <w:rPr>
          <w:color w:val="231F20"/>
          <w:spacing w:val="-11"/>
          <w:sz w:val="12"/>
        </w:rPr>
        <w:t xml:space="preserve"> </w:t>
      </w:r>
      <w:r>
        <w:rPr>
          <w:color w:val="231F20"/>
          <w:sz w:val="12"/>
        </w:rPr>
        <w:t>definition</w:t>
      </w:r>
      <w:r>
        <w:rPr>
          <w:color w:val="231F20"/>
          <w:spacing w:val="-11"/>
          <w:sz w:val="12"/>
        </w:rPr>
        <w:t xml:space="preserve"> </w:t>
      </w:r>
      <w:r>
        <w:rPr>
          <w:color w:val="231F20"/>
          <w:sz w:val="12"/>
        </w:rPr>
        <w:t>of</w:t>
      </w:r>
      <w:r>
        <w:rPr>
          <w:color w:val="231F20"/>
          <w:spacing w:val="40"/>
          <w:sz w:val="12"/>
        </w:rPr>
        <w:t xml:space="preserve"> </w:t>
      </w:r>
      <w:r>
        <w:rPr>
          <w:color w:val="231F20"/>
          <w:w w:val="85"/>
          <w:sz w:val="12"/>
        </w:rPr>
        <w:t>leverage</w:t>
      </w:r>
      <w:r>
        <w:rPr>
          <w:color w:val="231F20"/>
          <w:spacing w:val="6"/>
          <w:sz w:val="12"/>
        </w:rPr>
        <w:t xml:space="preserve"> </w:t>
      </w:r>
      <w:r>
        <w:rPr>
          <w:color w:val="231F20"/>
          <w:spacing w:val="-2"/>
          <w:sz w:val="12"/>
        </w:rPr>
        <w:t>ratio</w:t>
      </w:r>
      <w:r>
        <w:rPr>
          <w:color w:val="231F20"/>
          <w:spacing w:val="-2"/>
          <w:position w:val="4"/>
          <w:sz w:val="11"/>
        </w:rPr>
        <w:t>(c)</w:t>
      </w:r>
      <w:r>
        <w:rPr>
          <w:color w:val="231F20"/>
          <w:position w:val="4"/>
          <w:sz w:val="11"/>
        </w:rPr>
        <w:tab/>
      </w:r>
      <w:r>
        <w:rPr>
          <w:color w:val="231F20"/>
          <w:spacing w:val="-10"/>
          <w:position w:val="-6"/>
          <w:sz w:val="12"/>
        </w:rPr>
        <w:t>3</w:t>
      </w:r>
    </w:p>
    <w:p w14:paraId="63B14C83" w14:textId="77777777" w:rsidR="00674611" w:rsidRDefault="00674611">
      <w:pPr>
        <w:pStyle w:val="BodyText"/>
        <w:spacing w:before="34"/>
        <w:rPr>
          <w:sz w:val="12"/>
        </w:rPr>
      </w:pPr>
    </w:p>
    <w:p w14:paraId="23D13268" w14:textId="77777777" w:rsidR="00674611" w:rsidRDefault="00F77B18">
      <w:pPr>
        <w:ind w:left="4614"/>
        <w:rPr>
          <w:sz w:val="12"/>
        </w:rPr>
      </w:pPr>
      <w:r>
        <w:rPr>
          <w:color w:val="231F20"/>
          <w:spacing w:val="-10"/>
          <w:sz w:val="12"/>
        </w:rPr>
        <w:t>2</w:t>
      </w:r>
    </w:p>
    <w:p w14:paraId="2B877A14" w14:textId="77777777" w:rsidR="00674611" w:rsidRDefault="00674611">
      <w:pPr>
        <w:pStyle w:val="BodyText"/>
        <w:spacing w:before="33"/>
        <w:rPr>
          <w:sz w:val="12"/>
        </w:rPr>
      </w:pPr>
    </w:p>
    <w:p w14:paraId="076310E2" w14:textId="77777777" w:rsidR="00674611" w:rsidRDefault="00F77B18">
      <w:pPr>
        <w:ind w:left="4626"/>
        <w:rPr>
          <w:sz w:val="12"/>
        </w:rPr>
      </w:pPr>
      <w:r>
        <w:rPr>
          <w:color w:val="231F20"/>
          <w:spacing w:val="-10"/>
          <w:w w:val="85"/>
          <w:sz w:val="12"/>
        </w:rPr>
        <w:t>1</w:t>
      </w:r>
    </w:p>
    <w:p w14:paraId="7E8B69BE" w14:textId="77777777" w:rsidR="00674611" w:rsidRDefault="00674611">
      <w:pPr>
        <w:pStyle w:val="BodyText"/>
        <w:spacing w:before="34"/>
        <w:rPr>
          <w:sz w:val="12"/>
        </w:rPr>
      </w:pPr>
    </w:p>
    <w:p w14:paraId="45648E57" w14:textId="77777777" w:rsidR="00674611" w:rsidRDefault="00F77B18">
      <w:pPr>
        <w:spacing w:line="122" w:lineRule="exact"/>
        <w:ind w:left="4609"/>
        <w:rPr>
          <w:sz w:val="12"/>
        </w:rPr>
      </w:pPr>
      <w:r>
        <w:rPr>
          <w:color w:val="231F20"/>
          <w:spacing w:val="-10"/>
          <w:sz w:val="12"/>
        </w:rPr>
        <w:t>0</w:t>
      </w:r>
    </w:p>
    <w:p w14:paraId="3DB5843C" w14:textId="77777777" w:rsidR="00674611" w:rsidRDefault="00F77B18">
      <w:pPr>
        <w:spacing w:line="122" w:lineRule="exact"/>
        <w:ind w:left="471"/>
        <w:rPr>
          <w:sz w:val="12"/>
        </w:rPr>
      </w:pPr>
      <w:r>
        <w:rPr>
          <w:color w:val="231F20"/>
          <w:sz w:val="12"/>
        </w:rPr>
        <w:t>2001</w:t>
      </w:r>
      <w:r>
        <w:rPr>
          <w:color w:val="231F20"/>
          <w:spacing w:val="-8"/>
          <w:sz w:val="12"/>
        </w:rPr>
        <w:t xml:space="preserve"> </w:t>
      </w:r>
      <w:r>
        <w:rPr>
          <w:color w:val="231F20"/>
          <w:sz w:val="12"/>
        </w:rPr>
        <w:t>02</w:t>
      </w:r>
      <w:r>
        <w:rPr>
          <w:color w:val="231F20"/>
          <w:spacing w:val="46"/>
          <w:sz w:val="12"/>
        </w:rPr>
        <w:t xml:space="preserve"> </w:t>
      </w:r>
      <w:r>
        <w:rPr>
          <w:color w:val="231F20"/>
          <w:sz w:val="12"/>
        </w:rPr>
        <w:t>03</w:t>
      </w:r>
      <w:r>
        <w:rPr>
          <w:color w:val="231F20"/>
          <w:spacing w:val="45"/>
          <w:sz w:val="12"/>
        </w:rPr>
        <w:t xml:space="preserve"> </w:t>
      </w:r>
      <w:r>
        <w:rPr>
          <w:color w:val="231F20"/>
          <w:sz w:val="12"/>
        </w:rPr>
        <w:t>04</w:t>
      </w:r>
      <w:r>
        <w:rPr>
          <w:color w:val="231F20"/>
          <w:spacing w:val="45"/>
          <w:sz w:val="12"/>
        </w:rPr>
        <w:t xml:space="preserve"> </w:t>
      </w:r>
      <w:r>
        <w:rPr>
          <w:color w:val="231F20"/>
          <w:sz w:val="12"/>
        </w:rPr>
        <w:t>05</w:t>
      </w:r>
      <w:r>
        <w:rPr>
          <w:color w:val="231F20"/>
          <w:spacing w:val="46"/>
          <w:sz w:val="12"/>
        </w:rPr>
        <w:t xml:space="preserve"> </w:t>
      </w:r>
      <w:r>
        <w:rPr>
          <w:color w:val="231F20"/>
          <w:sz w:val="12"/>
        </w:rPr>
        <w:t>06</w:t>
      </w:r>
      <w:r>
        <w:rPr>
          <w:color w:val="231F20"/>
          <w:spacing w:val="48"/>
          <w:sz w:val="12"/>
        </w:rPr>
        <w:t xml:space="preserve"> </w:t>
      </w:r>
      <w:r>
        <w:rPr>
          <w:color w:val="231F20"/>
          <w:sz w:val="12"/>
        </w:rPr>
        <w:t>07</w:t>
      </w:r>
      <w:r>
        <w:rPr>
          <w:color w:val="231F20"/>
          <w:spacing w:val="47"/>
          <w:sz w:val="12"/>
        </w:rPr>
        <w:t xml:space="preserve"> </w:t>
      </w:r>
      <w:r>
        <w:rPr>
          <w:color w:val="231F20"/>
          <w:sz w:val="12"/>
        </w:rPr>
        <w:t>08</w:t>
      </w:r>
      <w:r>
        <w:rPr>
          <w:color w:val="231F20"/>
          <w:spacing w:val="44"/>
          <w:sz w:val="12"/>
        </w:rPr>
        <w:t xml:space="preserve"> </w:t>
      </w:r>
      <w:r>
        <w:rPr>
          <w:color w:val="231F20"/>
          <w:sz w:val="12"/>
        </w:rPr>
        <w:t>09</w:t>
      </w:r>
      <w:r>
        <w:rPr>
          <w:color w:val="231F20"/>
          <w:spacing w:val="52"/>
          <w:sz w:val="12"/>
        </w:rPr>
        <w:t xml:space="preserve"> </w:t>
      </w:r>
      <w:r>
        <w:rPr>
          <w:color w:val="231F20"/>
          <w:sz w:val="12"/>
        </w:rPr>
        <w:t>10</w:t>
      </w:r>
      <w:r>
        <w:rPr>
          <w:color w:val="231F20"/>
          <w:spacing w:val="64"/>
          <w:sz w:val="12"/>
        </w:rPr>
        <w:t xml:space="preserve"> </w:t>
      </w:r>
      <w:r>
        <w:rPr>
          <w:color w:val="231F20"/>
          <w:sz w:val="12"/>
        </w:rPr>
        <w:t>11</w:t>
      </w:r>
      <w:r>
        <w:rPr>
          <w:color w:val="231F20"/>
          <w:spacing w:val="67"/>
          <w:sz w:val="12"/>
        </w:rPr>
        <w:t xml:space="preserve"> </w:t>
      </w:r>
      <w:r>
        <w:rPr>
          <w:color w:val="231F20"/>
          <w:sz w:val="12"/>
        </w:rPr>
        <w:t>12</w:t>
      </w:r>
      <w:r>
        <w:rPr>
          <w:color w:val="231F20"/>
          <w:spacing w:val="61"/>
          <w:sz w:val="12"/>
        </w:rPr>
        <w:t xml:space="preserve"> </w:t>
      </w:r>
      <w:r>
        <w:rPr>
          <w:color w:val="231F20"/>
          <w:sz w:val="12"/>
        </w:rPr>
        <w:t>13</w:t>
      </w:r>
      <w:r>
        <w:rPr>
          <w:color w:val="231F20"/>
          <w:spacing w:val="59"/>
          <w:sz w:val="12"/>
        </w:rPr>
        <w:t xml:space="preserve"> </w:t>
      </w:r>
      <w:r>
        <w:rPr>
          <w:color w:val="231F20"/>
          <w:sz w:val="12"/>
        </w:rPr>
        <w:t>14</w:t>
      </w:r>
      <w:r>
        <w:rPr>
          <w:color w:val="231F20"/>
          <w:spacing w:val="60"/>
          <w:sz w:val="12"/>
        </w:rPr>
        <w:t xml:space="preserve"> </w:t>
      </w:r>
      <w:r>
        <w:rPr>
          <w:color w:val="231F20"/>
          <w:sz w:val="12"/>
        </w:rPr>
        <w:t>15</w:t>
      </w:r>
      <w:r>
        <w:rPr>
          <w:color w:val="231F20"/>
          <w:spacing w:val="61"/>
          <w:sz w:val="12"/>
        </w:rPr>
        <w:t xml:space="preserve"> </w:t>
      </w:r>
      <w:r>
        <w:rPr>
          <w:color w:val="231F20"/>
          <w:sz w:val="12"/>
        </w:rPr>
        <w:t>16</w:t>
      </w:r>
      <w:r>
        <w:rPr>
          <w:color w:val="231F20"/>
          <w:spacing w:val="63"/>
          <w:sz w:val="12"/>
        </w:rPr>
        <w:t xml:space="preserve"> </w:t>
      </w:r>
      <w:r>
        <w:rPr>
          <w:color w:val="231F20"/>
          <w:sz w:val="12"/>
        </w:rPr>
        <w:t>17</w:t>
      </w:r>
      <w:r>
        <w:rPr>
          <w:color w:val="231F20"/>
          <w:spacing w:val="8"/>
          <w:sz w:val="12"/>
        </w:rPr>
        <w:t xml:space="preserve"> </w:t>
      </w:r>
      <w:r>
        <w:rPr>
          <w:color w:val="231F20"/>
          <w:spacing w:val="-5"/>
          <w:sz w:val="12"/>
        </w:rPr>
        <w:t>18</w:t>
      </w:r>
    </w:p>
    <w:p w14:paraId="779EC976" w14:textId="77777777" w:rsidR="00674611" w:rsidRDefault="00F77B18">
      <w:pPr>
        <w:spacing w:before="132"/>
        <w:ind w:left="300"/>
        <w:rPr>
          <w:sz w:val="11"/>
        </w:rPr>
      </w:pPr>
      <w:r>
        <w:rPr>
          <w:color w:val="231F20"/>
          <w:w w:val="90"/>
          <w:sz w:val="11"/>
        </w:rPr>
        <w:t>Sources:</w:t>
      </w:r>
      <w:r>
        <w:rPr>
          <w:color w:val="231F20"/>
          <w:spacing w:val="-2"/>
          <w:w w:val="90"/>
          <w:sz w:val="11"/>
        </w:rPr>
        <w:t xml:space="preserve"> </w:t>
      </w:r>
      <w:r>
        <w:rPr>
          <w:color w:val="231F20"/>
          <w:w w:val="90"/>
          <w:sz w:val="11"/>
        </w:rPr>
        <w:t>PRA</w:t>
      </w:r>
      <w:r>
        <w:rPr>
          <w:color w:val="231F20"/>
          <w:spacing w:val="-2"/>
          <w:w w:val="90"/>
          <w:sz w:val="11"/>
        </w:rPr>
        <w:t xml:space="preserve"> </w:t>
      </w:r>
      <w:r>
        <w:rPr>
          <w:color w:val="231F20"/>
          <w:w w:val="90"/>
          <w:sz w:val="11"/>
        </w:rPr>
        <w:t>regulatory</w:t>
      </w:r>
      <w:r>
        <w:rPr>
          <w:color w:val="231F20"/>
          <w:spacing w:val="-2"/>
          <w:w w:val="90"/>
          <w:sz w:val="11"/>
        </w:rPr>
        <w:t xml:space="preserve"> </w:t>
      </w:r>
      <w:r>
        <w:rPr>
          <w:color w:val="231F20"/>
          <w:w w:val="90"/>
          <w:sz w:val="11"/>
        </w:rPr>
        <w:t>returns,</w:t>
      </w:r>
      <w:r>
        <w:rPr>
          <w:color w:val="231F20"/>
          <w:spacing w:val="-1"/>
          <w:w w:val="90"/>
          <w:sz w:val="11"/>
        </w:rPr>
        <w:t xml:space="preserve"> </w:t>
      </w:r>
      <w:r>
        <w:rPr>
          <w:color w:val="231F20"/>
          <w:w w:val="90"/>
          <w:sz w:val="11"/>
        </w:rPr>
        <w:t>published</w:t>
      </w:r>
      <w:r>
        <w:rPr>
          <w:color w:val="231F20"/>
          <w:spacing w:val="-2"/>
          <w:w w:val="90"/>
          <w:sz w:val="11"/>
        </w:rPr>
        <w:t xml:space="preserve"> </w:t>
      </w:r>
      <w:r>
        <w:rPr>
          <w:color w:val="231F20"/>
          <w:w w:val="90"/>
          <w:sz w:val="11"/>
        </w:rPr>
        <w:t>accounts</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21A3A1A4" w14:textId="77777777" w:rsidR="00674611" w:rsidRDefault="00F77B18">
      <w:pPr>
        <w:pStyle w:val="ListParagraph"/>
        <w:numPr>
          <w:ilvl w:val="0"/>
          <w:numId w:val="23"/>
        </w:numPr>
        <w:tabs>
          <w:tab w:val="left" w:pos="470"/>
        </w:tabs>
        <w:spacing w:before="129" w:line="235" w:lineRule="auto"/>
        <w:ind w:right="979"/>
        <w:rPr>
          <w:sz w:val="11"/>
        </w:rPr>
      </w:pPr>
      <w:r>
        <w:rPr>
          <w:color w:val="231F20"/>
          <w:w w:val="90"/>
          <w:sz w:val="11"/>
        </w:rPr>
        <w:t>Simple leverage ratio is defined as the ratio of shareholders’ claims to total assets based on banks’</w:t>
      </w:r>
      <w:r>
        <w:rPr>
          <w:color w:val="231F20"/>
          <w:spacing w:val="40"/>
          <w:sz w:val="11"/>
        </w:rPr>
        <w:t xml:space="preserve"> </w:t>
      </w:r>
      <w:r>
        <w:rPr>
          <w:color w:val="231F20"/>
          <w:spacing w:val="-2"/>
          <w:sz w:val="11"/>
        </w:rPr>
        <w:t>published</w:t>
      </w:r>
      <w:r>
        <w:rPr>
          <w:color w:val="231F20"/>
          <w:spacing w:val="-10"/>
          <w:sz w:val="11"/>
        </w:rPr>
        <w:t xml:space="preserve"> </w:t>
      </w:r>
      <w:r>
        <w:rPr>
          <w:color w:val="231F20"/>
          <w:spacing w:val="-2"/>
          <w:sz w:val="11"/>
        </w:rPr>
        <w:t>accounts</w:t>
      </w:r>
      <w:r>
        <w:rPr>
          <w:color w:val="231F20"/>
          <w:spacing w:val="-10"/>
          <w:sz w:val="11"/>
        </w:rPr>
        <w:t xml:space="preserve"> </w:t>
      </w:r>
      <w:r>
        <w:rPr>
          <w:color w:val="231F20"/>
          <w:spacing w:val="-2"/>
          <w:sz w:val="11"/>
        </w:rPr>
        <w:t>(note</w:t>
      </w:r>
      <w:r>
        <w:rPr>
          <w:color w:val="231F20"/>
          <w:spacing w:val="-10"/>
          <w:sz w:val="11"/>
        </w:rPr>
        <w:t xml:space="preserve"> </w:t>
      </w:r>
      <w:r>
        <w:rPr>
          <w:color w:val="231F20"/>
          <w:spacing w:val="-2"/>
          <w:sz w:val="11"/>
        </w:rPr>
        <w:t>a</w:t>
      </w:r>
      <w:r>
        <w:rPr>
          <w:color w:val="231F20"/>
          <w:spacing w:val="-10"/>
          <w:sz w:val="11"/>
        </w:rPr>
        <w:t xml:space="preserve"> </w:t>
      </w:r>
      <w:r>
        <w:rPr>
          <w:color w:val="231F20"/>
          <w:spacing w:val="-2"/>
          <w:sz w:val="11"/>
        </w:rPr>
        <w:t>discontinuity</w:t>
      </w:r>
      <w:r>
        <w:rPr>
          <w:color w:val="231F20"/>
          <w:spacing w:val="-10"/>
          <w:sz w:val="11"/>
        </w:rPr>
        <w:t xml:space="preserve"> </w:t>
      </w:r>
      <w:r>
        <w:rPr>
          <w:color w:val="231F20"/>
          <w:spacing w:val="-2"/>
          <w:sz w:val="11"/>
        </w:rPr>
        <w:t>due</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introduction</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IFRS</w:t>
      </w:r>
      <w:r>
        <w:rPr>
          <w:color w:val="231F20"/>
          <w:spacing w:val="-10"/>
          <w:sz w:val="11"/>
        </w:rPr>
        <w:t xml:space="preserve"> </w:t>
      </w:r>
      <w:r>
        <w:rPr>
          <w:color w:val="231F20"/>
          <w:spacing w:val="-2"/>
          <w:sz w:val="11"/>
        </w:rPr>
        <w:t>accounting</w:t>
      </w:r>
      <w:r>
        <w:rPr>
          <w:color w:val="231F20"/>
          <w:spacing w:val="-10"/>
          <w:sz w:val="11"/>
        </w:rPr>
        <w:t xml:space="preserve"> </w:t>
      </w:r>
      <w:r>
        <w:rPr>
          <w:color w:val="231F20"/>
          <w:spacing w:val="-2"/>
          <w:sz w:val="11"/>
        </w:rPr>
        <w:t>standards</w:t>
      </w:r>
      <w:r>
        <w:rPr>
          <w:color w:val="231F20"/>
          <w:spacing w:val="-10"/>
          <w:sz w:val="11"/>
        </w:rPr>
        <w:t xml:space="preserve"> </w:t>
      </w:r>
      <w:r>
        <w:rPr>
          <w:color w:val="231F20"/>
          <w:spacing w:val="-2"/>
          <w:sz w:val="11"/>
        </w:rPr>
        <w:t>in</w:t>
      </w:r>
      <w:r>
        <w:rPr>
          <w:color w:val="231F20"/>
          <w:spacing w:val="40"/>
          <w:sz w:val="11"/>
        </w:rPr>
        <w:t xml:space="preserve"> </w:t>
      </w:r>
      <w:r>
        <w:rPr>
          <w:color w:val="231F20"/>
          <w:w w:val="90"/>
          <w:sz w:val="11"/>
        </w:rPr>
        <w:t>2005, which tends to reduce leverage ratios thereafter). The peer group described in footnote (o)</w:t>
      </w:r>
      <w:r>
        <w:rPr>
          <w:color w:val="231F20"/>
          <w:spacing w:val="40"/>
          <w:sz w:val="11"/>
        </w:rPr>
        <w:t xml:space="preserve"> </w:t>
      </w:r>
      <w:r>
        <w:rPr>
          <w:color w:val="231F20"/>
          <w:sz w:val="11"/>
        </w:rPr>
        <w:t>in</w:t>
      </w:r>
      <w:r>
        <w:rPr>
          <w:color w:val="231F20"/>
          <w:spacing w:val="-10"/>
          <w:sz w:val="11"/>
        </w:rPr>
        <w:t xml:space="preserve"> </w:t>
      </w:r>
      <w:r>
        <w:rPr>
          <w:color w:val="231F20"/>
          <w:sz w:val="11"/>
        </w:rPr>
        <w:t>Annex</w:t>
      </w:r>
      <w:r>
        <w:rPr>
          <w:color w:val="231F20"/>
          <w:spacing w:val="-10"/>
          <w:sz w:val="11"/>
        </w:rPr>
        <w:t xml:space="preserve"> </w:t>
      </w:r>
      <w:r>
        <w:rPr>
          <w:color w:val="231F20"/>
          <w:sz w:val="11"/>
        </w:rPr>
        <w:t>2</w:t>
      </w:r>
      <w:r>
        <w:rPr>
          <w:color w:val="231F20"/>
          <w:spacing w:val="-10"/>
          <w:sz w:val="11"/>
        </w:rPr>
        <w:t xml:space="preserve"> </w:t>
      </w:r>
      <w:r>
        <w:rPr>
          <w:color w:val="231F20"/>
          <w:sz w:val="11"/>
        </w:rPr>
        <w:t>also</w:t>
      </w:r>
      <w:r>
        <w:rPr>
          <w:color w:val="231F20"/>
          <w:spacing w:val="-10"/>
          <w:sz w:val="11"/>
        </w:rPr>
        <w:t xml:space="preserve"> </w:t>
      </w:r>
      <w:r>
        <w:rPr>
          <w:color w:val="231F20"/>
          <w:sz w:val="11"/>
        </w:rPr>
        <w:t>applies</w:t>
      </w:r>
      <w:r>
        <w:rPr>
          <w:color w:val="231F20"/>
          <w:spacing w:val="-10"/>
          <w:sz w:val="11"/>
        </w:rPr>
        <w:t xml:space="preserve"> </w:t>
      </w:r>
      <w:r>
        <w:rPr>
          <w:color w:val="231F20"/>
          <w:sz w:val="11"/>
        </w:rPr>
        <w:t>here.</w:t>
      </w:r>
    </w:p>
    <w:p w14:paraId="1D7CC81A" w14:textId="77777777" w:rsidR="00674611" w:rsidRDefault="00F77B18">
      <w:pPr>
        <w:pStyle w:val="ListParagraph"/>
        <w:numPr>
          <w:ilvl w:val="0"/>
          <w:numId w:val="23"/>
        </w:numPr>
        <w:tabs>
          <w:tab w:val="left" w:pos="468"/>
          <w:tab w:val="left" w:pos="470"/>
        </w:tabs>
        <w:spacing w:line="235" w:lineRule="auto"/>
        <w:ind w:right="1121"/>
        <w:rPr>
          <w:sz w:val="11"/>
        </w:rPr>
      </w:pPr>
      <w:r>
        <w:rPr>
          <w:color w:val="231F20"/>
          <w:w w:val="90"/>
          <w:sz w:val="11"/>
        </w:rPr>
        <w:t>Leverage</w:t>
      </w:r>
      <w:r>
        <w:rPr>
          <w:color w:val="231F20"/>
          <w:spacing w:val="-2"/>
          <w:w w:val="90"/>
          <w:sz w:val="11"/>
        </w:rPr>
        <w:t xml:space="preserve"> </w:t>
      </w:r>
      <w:r>
        <w:rPr>
          <w:color w:val="231F20"/>
          <w:w w:val="90"/>
          <w:sz w:val="11"/>
        </w:rPr>
        <w:t>ratio</w:t>
      </w:r>
      <w:r>
        <w:rPr>
          <w:color w:val="231F20"/>
          <w:spacing w:val="-2"/>
          <w:w w:val="90"/>
          <w:sz w:val="11"/>
        </w:rPr>
        <w:t xml:space="preserve"> </w:t>
      </w:r>
      <w:r>
        <w:rPr>
          <w:color w:val="231F20"/>
          <w:w w:val="90"/>
          <w:sz w:val="11"/>
        </w:rPr>
        <w:t>with</w:t>
      </w:r>
      <w:r>
        <w:rPr>
          <w:color w:val="231F20"/>
          <w:spacing w:val="-2"/>
          <w:w w:val="90"/>
          <w:sz w:val="11"/>
        </w:rPr>
        <w:t xml:space="preserve"> </w:t>
      </w:r>
      <w:r>
        <w:rPr>
          <w:color w:val="231F20"/>
          <w:w w:val="90"/>
          <w:sz w:val="11"/>
        </w:rPr>
        <w:t>central</w:t>
      </w:r>
      <w:r>
        <w:rPr>
          <w:color w:val="231F20"/>
          <w:spacing w:val="-2"/>
          <w:w w:val="90"/>
          <w:sz w:val="11"/>
        </w:rPr>
        <w:t xml:space="preserve"> </w:t>
      </w:r>
      <w:r>
        <w:rPr>
          <w:color w:val="231F20"/>
          <w:w w:val="90"/>
          <w:sz w:val="11"/>
        </w:rPr>
        <w:t>bank</w:t>
      </w:r>
      <w:r>
        <w:rPr>
          <w:color w:val="231F20"/>
          <w:spacing w:val="-2"/>
          <w:w w:val="90"/>
          <w:sz w:val="11"/>
        </w:rPr>
        <w:t xml:space="preserve"> </w:t>
      </w:r>
      <w:r>
        <w:rPr>
          <w:color w:val="231F20"/>
          <w:w w:val="90"/>
          <w:sz w:val="11"/>
        </w:rPr>
        <w:t>reserves</w:t>
      </w:r>
      <w:r>
        <w:rPr>
          <w:color w:val="231F20"/>
          <w:spacing w:val="-2"/>
          <w:w w:val="90"/>
          <w:sz w:val="11"/>
        </w:rPr>
        <w:t xml:space="preserve"> </w:t>
      </w:r>
      <w:r>
        <w:rPr>
          <w:color w:val="231F20"/>
          <w:w w:val="90"/>
          <w:sz w:val="11"/>
        </w:rPr>
        <w:t>excluded</w:t>
      </w:r>
      <w:r>
        <w:rPr>
          <w:color w:val="231F20"/>
          <w:spacing w:val="-2"/>
          <w:w w:val="90"/>
          <w:sz w:val="11"/>
        </w:rPr>
        <w:t xml:space="preserve"> </w:t>
      </w:r>
      <w:r>
        <w:rPr>
          <w:color w:val="231F20"/>
          <w:w w:val="90"/>
          <w:sz w:val="11"/>
        </w:rPr>
        <w:t>from</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exposure</w:t>
      </w:r>
      <w:r>
        <w:rPr>
          <w:color w:val="231F20"/>
          <w:spacing w:val="-2"/>
          <w:w w:val="90"/>
          <w:sz w:val="11"/>
        </w:rPr>
        <w:t xml:space="preserve"> </w:t>
      </w:r>
      <w:r>
        <w:rPr>
          <w:color w:val="231F20"/>
          <w:w w:val="90"/>
          <w:sz w:val="11"/>
        </w:rPr>
        <w:t>measure.</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peer</w:t>
      </w:r>
      <w:r>
        <w:rPr>
          <w:color w:val="231F20"/>
          <w:spacing w:val="-2"/>
          <w:w w:val="90"/>
          <w:sz w:val="11"/>
        </w:rPr>
        <w:t xml:space="preserve"> </w:t>
      </w:r>
      <w:r>
        <w:rPr>
          <w:color w:val="231F20"/>
          <w:w w:val="90"/>
          <w:sz w:val="11"/>
        </w:rPr>
        <w:t>group</w:t>
      </w:r>
      <w:r>
        <w:rPr>
          <w:color w:val="231F20"/>
          <w:spacing w:val="40"/>
          <w:sz w:val="11"/>
        </w:rPr>
        <w:t xml:space="preserve"> </w:t>
      </w:r>
      <w:r>
        <w:rPr>
          <w:color w:val="231F20"/>
          <w:spacing w:val="-2"/>
          <w:sz w:val="11"/>
        </w:rPr>
        <w:t>used</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footnote</w:t>
      </w:r>
      <w:r>
        <w:rPr>
          <w:color w:val="231F20"/>
          <w:spacing w:val="-10"/>
          <w:sz w:val="11"/>
        </w:rPr>
        <w:t xml:space="preserve"> </w:t>
      </w:r>
      <w:r>
        <w:rPr>
          <w:color w:val="231F20"/>
          <w:spacing w:val="-2"/>
          <w:sz w:val="11"/>
        </w:rPr>
        <w:t>(b)</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Chart</w:t>
      </w:r>
      <w:r>
        <w:rPr>
          <w:color w:val="231F20"/>
          <w:spacing w:val="-10"/>
          <w:sz w:val="11"/>
        </w:rPr>
        <w:t xml:space="preserve"> </w:t>
      </w:r>
      <w:r>
        <w:rPr>
          <w:color w:val="231F20"/>
          <w:spacing w:val="-2"/>
          <w:sz w:val="11"/>
        </w:rPr>
        <w:t>B.1</w:t>
      </w:r>
      <w:r>
        <w:rPr>
          <w:color w:val="231F20"/>
          <w:spacing w:val="-10"/>
          <w:sz w:val="11"/>
        </w:rPr>
        <w:t xml:space="preserve"> </w:t>
      </w:r>
      <w:r>
        <w:rPr>
          <w:color w:val="231F20"/>
          <w:spacing w:val="-2"/>
          <w:sz w:val="11"/>
        </w:rPr>
        <w:t>also</w:t>
      </w:r>
      <w:r>
        <w:rPr>
          <w:color w:val="231F20"/>
          <w:spacing w:val="-10"/>
          <w:sz w:val="11"/>
        </w:rPr>
        <w:t xml:space="preserve"> </w:t>
      </w:r>
      <w:r>
        <w:rPr>
          <w:color w:val="231F20"/>
          <w:spacing w:val="-2"/>
          <w:sz w:val="11"/>
        </w:rPr>
        <w:t>applies</w:t>
      </w:r>
      <w:r>
        <w:rPr>
          <w:color w:val="231F20"/>
          <w:spacing w:val="-10"/>
          <w:sz w:val="11"/>
        </w:rPr>
        <w:t xml:space="preserve"> </w:t>
      </w:r>
      <w:r>
        <w:rPr>
          <w:color w:val="231F20"/>
          <w:spacing w:val="-2"/>
          <w:sz w:val="11"/>
        </w:rPr>
        <w:t>here.</w:t>
      </w:r>
      <w:r>
        <w:rPr>
          <w:color w:val="231F20"/>
          <w:spacing w:val="-10"/>
          <w:sz w:val="11"/>
        </w:rPr>
        <w:t xml:space="preserve"> </w:t>
      </w:r>
      <w:r>
        <w:rPr>
          <w:color w:val="231F20"/>
          <w:spacing w:val="-2"/>
          <w:sz w:val="11"/>
        </w:rPr>
        <w:t>From</w:t>
      </w:r>
      <w:r>
        <w:rPr>
          <w:color w:val="231F20"/>
          <w:spacing w:val="-10"/>
          <w:sz w:val="11"/>
        </w:rPr>
        <w:t xml:space="preserve"> </w:t>
      </w:r>
      <w:r>
        <w:rPr>
          <w:color w:val="231F20"/>
          <w:spacing w:val="-2"/>
          <w:sz w:val="11"/>
        </w:rPr>
        <w:t>2018,</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ratio</w:t>
      </w:r>
      <w:r>
        <w:rPr>
          <w:color w:val="231F20"/>
          <w:spacing w:val="-10"/>
          <w:sz w:val="11"/>
        </w:rPr>
        <w:t xml:space="preserve"> </w:t>
      </w:r>
      <w:r>
        <w:rPr>
          <w:color w:val="231F20"/>
          <w:spacing w:val="-2"/>
          <w:sz w:val="11"/>
        </w:rPr>
        <w:t>reflects</w:t>
      </w:r>
      <w:r>
        <w:rPr>
          <w:color w:val="231F20"/>
          <w:spacing w:val="-10"/>
          <w:sz w:val="11"/>
        </w:rPr>
        <w:t xml:space="preserve"> </w:t>
      </w:r>
      <w:r>
        <w:rPr>
          <w:color w:val="231F20"/>
          <w:spacing w:val="-2"/>
          <w:sz w:val="11"/>
        </w:rPr>
        <w:t>IFRS</w:t>
      </w:r>
      <w:r>
        <w:rPr>
          <w:color w:val="231F20"/>
          <w:spacing w:val="-10"/>
          <w:sz w:val="11"/>
        </w:rPr>
        <w:t xml:space="preserve"> </w:t>
      </w:r>
      <w:r>
        <w:rPr>
          <w:color w:val="231F20"/>
          <w:spacing w:val="-2"/>
          <w:sz w:val="11"/>
        </w:rPr>
        <w:t>9</w:t>
      </w:r>
      <w:r>
        <w:rPr>
          <w:color w:val="231F20"/>
          <w:spacing w:val="40"/>
          <w:sz w:val="11"/>
        </w:rPr>
        <w:t xml:space="preserve"> </w:t>
      </w:r>
      <w:r>
        <w:rPr>
          <w:color w:val="231F20"/>
          <w:spacing w:val="-2"/>
          <w:sz w:val="11"/>
        </w:rPr>
        <w:t>transitional</w:t>
      </w:r>
      <w:r>
        <w:rPr>
          <w:color w:val="231F20"/>
          <w:spacing w:val="-10"/>
          <w:sz w:val="11"/>
        </w:rPr>
        <w:t xml:space="preserve"> </w:t>
      </w:r>
      <w:r>
        <w:rPr>
          <w:color w:val="231F20"/>
          <w:spacing w:val="-2"/>
          <w:sz w:val="11"/>
        </w:rPr>
        <w:t>arrangements</w:t>
      </w:r>
      <w:r>
        <w:rPr>
          <w:color w:val="231F20"/>
          <w:spacing w:val="-10"/>
          <w:sz w:val="11"/>
        </w:rPr>
        <w:t xml:space="preserve"> </w:t>
      </w:r>
      <w:r>
        <w:rPr>
          <w:color w:val="231F20"/>
          <w:spacing w:val="-2"/>
          <w:sz w:val="11"/>
        </w:rPr>
        <w:t>as</w:t>
      </w:r>
      <w:r>
        <w:rPr>
          <w:color w:val="231F20"/>
          <w:spacing w:val="-10"/>
          <w:sz w:val="11"/>
        </w:rPr>
        <w:t xml:space="preserve"> </w:t>
      </w:r>
      <w:r>
        <w:rPr>
          <w:color w:val="231F20"/>
          <w:spacing w:val="-2"/>
          <w:sz w:val="11"/>
        </w:rPr>
        <w:t>agreed</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European</w:t>
      </w:r>
      <w:r>
        <w:rPr>
          <w:color w:val="231F20"/>
          <w:spacing w:val="-10"/>
          <w:sz w:val="11"/>
        </w:rPr>
        <w:t xml:space="preserve"> </w:t>
      </w:r>
      <w:r>
        <w:rPr>
          <w:color w:val="231F20"/>
          <w:spacing w:val="-2"/>
          <w:sz w:val="11"/>
        </w:rPr>
        <w:t>law.</w:t>
      </w:r>
    </w:p>
    <w:p w14:paraId="571557C6" w14:textId="77777777" w:rsidR="00674611" w:rsidRDefault="00F77B18">
      <w:pPr>
        <w:pStyle w:val="ListParagraph"/>
        <w:numPr>
          <w:ilvl w:val="0"/>
          <w:numId w:val="23"/>
        </w:numPr>
        <w:tabs>
          <w:tab w:val="left" w:pos="468"/>
          <w:tab w:val="left" w:pos="470"/>
        </w:tabs>
        <w:spacing w:line="235" w:lineRule="auto"/>
        <w:ind w:right="1041"/>
        <w:rPr>
          <w:sz w:val="11"/>
        </w:rPr>
      </w:pPr>
      <w:r>
        <w:rPr>
          <w:color w:val="231F20"/>
          <w:w w:val="90"/>
          <w:sz w:val="11"/>
        </w:rPr>
        <w:t>The Basel III leverage ratio corresponds to aggregate Tier 1 capital over the leverage ratio</w:t>
      </w:r>
      <w:r>
        <w:rPr>
          <w:color w:val="231F20"/>
          <w:spacing w:val="40"/>
          <w:sz w:val="11"/>
        </w:rPr>
        <w:t xml:space="preserve"> </w:t>
      </w:r>
      <w:r>
        <w:rPr>
          <w:color w:val="231F20"/>
          <w:w w:val="90"/>
          <w:sz w:val="11"/>
        </w:rPr>
        <w:t>exposure.</w:t>
      </w:r>
      <w:r>
        <w:rPr>
          <w:color w:val="231F20"/>
          <w:spacing w:val="-1"/>
          <w:w w:val="90"/>
          <w:sz w:val="11"/>
        </w:rPr>
        <w:t xml:space="preserve"> </w:t>
      </w:r>
      <w:r>
        <w:rPr>
          <w:color w:val="231F20"/>
          <w:w w:val="90"/>
          <w:sz w:val="11"/>
        </w:rPr>
        <w:t>Up</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2013,</w:t>
      </w:r>
      <w:r>
        <w:rPr>
          <w:color w:val="231F20"/>
          <w:spacing w:val="-1"/>
          <w:w w:val="90"/>
          <w:sz w:val="11"/>
        </w:rPr>
        <w:t xml:space="preserve"> </w:t>
      </w:r>
      <w:r>
        <w:rPr>
          <w:color w:val="231F20"/>
          <w:w w:val="90"/>
          <w:sz w:val="11"/>
        </w:rPr>
        <w:t>Tier</w:t>
      </w:r>
      <w:r>
        <w:rPr>
          <w:color w:val="231F20"/>
          <w:spacing w:val="-1"/>
          <w:w w:val="90"/>
          <w:sz w:val="11"/>
        </w:rPr>
        <w:t xml:space="preserve"> </w:t>
      </w:r>
      <w:r>
        <w:rPr>
          <w:color w:val="231F20"/>
          <w:w w:val="90"/>
          <w:sz w:val="11"/>
        </w:rPr>
        <w:t>1</w:t>
      </w:r>
      <w:r>
        <w:rPr>
          <w:color w:val="231F20"/>
          <w:spacing w:val="-1"/>
          <w:w w:val="90"/>
          <w:sz w:val="11"/>
        </w:rPr>
        <w:t xml:space="preserve"> </w:t>
      </w:r>
      <w:r>
        <w:rPr>
          <w:color w:val="231F20"/>
          <w:w w:val="90"/>
          <w:sz w:val="11"/>
        </w:rPr>
        <w:t>capital</w:t>
      </w:r>
      <w:r>
        <w:rPr>
          <w:color w:val="231F20"/>
          <w:spacing w:val="-1"/>
          <w:w w:val="90"/>
          <w:sz w:val="11"/>
        </w:rPr>
        <w:t xml:space="preserve"> </w:t>
      </w:r>
      <w:r>
        <w:rPr>
          <w:color w:val="231F20"/>
          <w:w w:val="90"/>
          <w:sz w:val="11"/>
        </w:rPr>
        <w:t>includes</w:t>
      </w:r>
      <w:r>
        <w:rPr>
          <w:color w:val="231F20"/>
          <w:spacing w:val="-1"/>
          <w:w w:val="90"/>
          <w:sz w:val="11"/>
        </w:rPr>
        <w:t xml:space="preserve"> </w:t>
      </w:r>
      <w:r>
        <w:rPr>
          <w:color w:val="231F20"/>
          <w:w w:val="90"/>
          <w:sz w:val="11"/>
        </w:rPr>
        <w:t>grandfathered</w:t>
      </w:r>
      <w:r>
        <w:rPr>
          <w:color w:val="231F20"/>
          <w:spacing w:val="-1"/>
          <w:w w:val="90"/>
          <w:sz w:val="11"/>
        </w:rPr>
        <w:t xml:space="preserve"> </w:t>
      </w:r>
      <w:r>
        <w:rPr>
          <w:color w:val="231F20"/>
          <w:w w:val="90"/>
          <w:sz w:val="11"/>
        </w:rPr>
        <w:t>capital</w:t>
      </w:r>
      <w:r>
        <w:rPr>
          <w:color w:val="231F20"/>
          <w:spacing w:val="-1"/>
          <w:w w:val="90"/>
          <w:sz w:val="11"/>
        </w:rPr>
        <w:t xml:space="preserve"> </w:t>
      </w:r>
      <w:r>
        <w:rPr>
          <w:color w:val="231F20"/>
          <w:w w:val="90"/>
          <w:sz w:val="11"/>
        </w:rPr>
        <w:t>instruments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exposure</w:t>
      </w:r>
      <w:r>
        <w:rPr>
          <w:color w:val="231F20"/>
          <w:spacing w:val="40"/>
          <w:sz w:val="11"/>
        </w:rPr>
        <w:t xml:space="preserve"> </w:t>
      </w:r>
      <w:r>
        <w:rPr>
          <w:color w:val="231F20"/>
          <w:spacing w:val="-4"/>
          <w:sz w:val="11"/>
        </w:rPr>
        <w:t>measure is based on the Basel 2010 definition. From 2014 H1, Tier 1 capital excludes</w:t>
      </w:r>
      <w:r>
        <w:rPr>
          <w:color w:val="231F20"/>
          <w:spacing w:val="40"/>
          <w:sz w:val="11"/>
        </w:rPr>
        <w:t xml:space="preserve"> </w:t>
      </w:r>
      <w:r>
        <w:rPr>
          <w:color w:val="231F20"/>
          <w:w w:val="90"/>
          <w:sz w:val="11"/>
        </w:rPr>
        <w:t>grandfathered capital instruments. The exposure measure is based on the Basel 2014 definition</w:t>
      </w:r>
      <w:r>
        <w:rPr>
          <w:color w:val="231F20"/>
          <w:spacing w:val="40"/>
          <w:sz w:val="11"/>
        </w:rPr>
        <w:t xml:space="preserve"> </w:t>
      </w:r>
      <w:r>
        <w:rPr>
          <w:color w:val="231F20"/>
          <w:spacing w:val="-2"/>
          <w:sz w:val="11"/>
        </w:rPr>
        <w:t>for</w:t>
      </w:r>
      <w:r>
        <w:rPr>
          <w:color w:val="231F20"/>
          <w:spacing w:val="-7"/>
          <w:sz w:val="11"/>
        </w:rPr>
        <w:t xml:space="preserve"> </w:t>
      </w:r>
      <w:r>
        <w:rPr>
          <w:color w:val="231F20"/>
          <w:spacing w:val="-2"/>
          <w:sz w:val="11"/>
        </w:rPr>
        <w:t>2014</w:t>
      </w:r>
      <w:r>
        <w:rPr>
          <w:color w:val="231F20"/>
          <w:spacing w:val="-7"/>
          <w:sz w:val="11"/>
        </w:rPr>
        <w:t xml:space="preserve"> </w:t>
      </w:r>
      <w:r>
        <w:rPr>
          <w:color w:val="231F20"/>
          <w:spacing w:val="-2"/>
          <w:sz w:val="11"/>
        </w:rPr>
        <w:t>and</w:t>
      </w:r>
      <w:r>
        <w:rPr>
          <w:color w:val="231F20"/>
          <w:spacing w:val="-7"/>
          <w:sz w:val="11"/>
        </w:rPr>
        <w:t xml:space="preserve"> </w:t>
      </w:r>
      <w:r>
        <w:rPr>
          <w:color w:val="231F20"/>
          <w:spacing w:val="-2"/>
          <w:sz w:val="11"/>
        </w:rPr>
        <w:t>the</w:t>
      </w:r>
      <w:r>
        <w:rPr>
          <w:color w:val="231F20"/>
          <w:spacing w:val="-7"/>
          <w:sz w:val="11"/>
        </w:rPr>
        <w:t xml:space="preserve"> </w:t>
      </w:r>
      <w:r>
        <w:rPr>
          <w:color w:val="231F20"/>
          <w:spacing w:val="-2"/>
          <w:sz w:val="11"/>
        </w:rPr>
        <w:t>CRR</w:t>
      </w:r>
      <w:r>
        <w:rPr>
          <w:color w:val="231F20"/>
          <w:spacing w:val="-7"/>
          <w:sz w:val="11"/>
        </w:rPr>
        <w:t xml:space="preserve"> </w:t>
      </w:r>
      <w:r>
        <w:rPr>
          <w:color w:val="231F20"/>
          <w:spacing w:val="-2"/>
          <w:sz w:val="11"/>
        </w:rPr>
        <w:t>definition</w:t>
      </w:r>
      <w:r>
        <w:rPr>
          <w:color w:val="231F20"/>
          <w:spacing w:val="-7"/>
          <w:sz w:val="11"/>
        </w:rPr>
        <w:t xml:space="preserve"> </w:t>
      </w:r>
      <w:r>
        <w:rPr>
          <w:color w:val="231F20"/>
          <w:spacing w:val="-2"/>
          <w:sz w:val="11"/>
        </w:rPr>
        <w:t>from</w:t>
      </w:r>
      <w:r>
        <w:rPr>
          <w:color w:val="231F20"/>
          <w:spacing w:val="-7"/>
          <w:sz w:val="11"/>
        </w:rPr>
        <w:t xml:space="preserve"> </w:t>
      </w:r>
      <w:r>
        <w:rPr>
          <w:color w:val="231F20"/>
          <w:spacing w:val="-2"/>
          <w:sz w:val="11"/>
        </w:rPr>
        <w:t>2015</w:t>
      </w:r>
      <w:r>
        <w:rPr>
          <w:color w:val="231F20"/>
          <w:spacing w:val="-7"/>
          <w:sz w:val="11"/>
        </w:rPr>
        <w:t xml:space="preserve"> </w:t>
      </w:r>
      <w:r>
        <w:rPr>
          <w:color w:val="231F20"/>
          <w:spacing w:val="-2"/>
          <w:sz w:val="11"/>
        </w:rPr>
        <w:t>onwards.</w:t>
      </w:r>
    </w:p>
    <w:p w14:paraId="68D527F6" w14:textId="77777777" w:rsidR="00674611" w:rsidRDefault="00674611">
      <w:pPr>
        <w:pStyle w:val="BodyText"/>
        <w:rPr>
          <w:sz w:val="11"/>
        </w:rPr>
      </w:pPr>
    </w:p>
    <w:p w14:paraId="546AEAD2" w14:textId="77777777" w:rsidR="00674611" w:rsidRDefault="00674611">
      <w:pPr>
        <w:pStyle w:val="BodyText"/>
        <w:spacing w:before="4"/>
        <w:rPr>
          <w:sz w:val="11"/>
        </w:rPr>
      </w:pPr>
    </w:p>
    <w:p w14:paraId="24BF6E0E" w14:textId="77777777" w:rsidR="00674611" w:rsidRDefault="00F77B18">
      <w:pPr>
        <w:pStyle w:val="BodyText"/>
        <w:spacing w:line="259" w:lineRule="auto"/>
        <w:ind w:left="300" w:right="518"/>
      </w:pPr>
      <w:r>
        <w:rPr>
          <w:color w:val="231F20"/>
          <w:spacing w:val="-6"/>
        </w:rPr>
        <w:t>There</w:t>
      </w:r>
      <w:r>
        <w:rPr>
          <w:color w:val="231F20"/>
          <w:spacing w:val="-15"/>
        </w:rPr>
        <w:t xml:space="preserve"> </w:t>
      </w:r>
      <w:r>
        <w:rPr>
          <w:color w:val="231F20"/>
          <w:spacing w:val="-6"/>
        </w:rPr>
        <w:t>has</w:t>
      </w:r>
      <w:r>
        <w:rPr>
          <w:color w:val="231F20"/>
          <w:spacing w:val="-15"/>
        </w:rPr>
        <w:t xml:space="preserve"> </w:t>
      </w:r>
      <w:r>
        <w:rPr>
          <w:color w:val="231F20"/>
          <w:spacing w:val="-6"/>
        </w:rPr>
        <w:t>also</w:t>
      </w:r>
      <w:r>
        <w:rPr>
          <w:color w:val="231F20"/>
          <w:spacing w:val="-15"/>
        </w:rPr>
        <w:t xml:space="preserve"> </w:t>
      </w:r>
      <w:r>
        <w:rPr>
          <w:color w:val="231F20"/>
          <w:spacing w:val="-6"/>
        </w:rPr>
        <w:t>been</w:t>
      </w:r>
      <w:r>
        <w:rPr>
          <w:color w:val="231F20"/>
          <w:spacing w:val="-15"/>
        </w:rPr>
        <w:t xml:space="preserve"> </w:t>
      </w:r>
      <w:r>
        <w:rPr>
          <w:color w:val="231F20"/>
          <w:spacing w:val="-6"/>
        </w:rPr>
        <w:t>a</w:t>
      </w:r>
      <w:r>
        <w:rPr>
          <w:color w:val="231F20"/>
          <w:spacing w:val="-15"/>
        </w:rPr>
        <w:t xml:space="preserve"> </w:t>
      </w:r>
      <w:r>
        <w:rPr>
          <w:color w:val="231F20"/>
          <w:spacing w:val="-6"/>
        </w:rPr>
        <w:t>shift</w:t>
      </w:r>
      <w:r>
        <w:rPr>
          <w:color w:val="231F20"/>
          <w:spacing w:val="-15"/>
        </w:rPr>
        <w:t xml:space="preserve"> </w:t>
      </w:r>
      <w:r>
        <w:rPr>
          <w:color w:val="231F20"/>
          <w:spacing w:val="-6"/>
        </w:rPr>
        <w:t>towards</w:t>
      </w:r>
      <w:r>
        <w:rPr>
          <w:color w:val="231F20"/>
          <w:spacing w:val="-15"/>
        </w:rPr>
        <w:t xml:space="preserve"> </w:t>
      </w:r>
      <w:r>
        <w:rPr>
          <w:color w:val="231F20"/>
          <w:spacing w:val="-6"/>
        </w:rPr>
        <w:t>safer</w:t>
      </w:r>
      <w:r>
        <w:rPr>
          <w:color w:val="231F20"/>
          <w:spacing w:val="-15"/>
        </w:rPr>
        <w:t xml:space="preserve"> </w:t>
      </w:r>
      <w:r>
        <w:rPr>
          <w:color w:val="231F20"/>
          <w:spacing w:val="-6"/>
        </w:rPr>
        <w:t>and</w:t>
      </w:r>
      <w:r>
        <w:rPr>
          <w:color w:val="231F20"/>
          <w:spacing w:val="-15"/>
        </w:rPr>
        <w:t xml:space="preserve"> </w:t>
      </w:r>
      <w:r>
        <w:rPr>
          <w:color w:val="231F20"/>
          <w:spacing w:val="-6"/>
        </w:rPr>
        <w:t>more</w:t>
      </w:r>
      <w:r>
        <w:rPr>
          <w:color w:val="231F20"/>
          <w:spacing w:val="-15"/>
        </w:rPr>
        <w:t xml:space="preserve"> </w:t>
      </w:r>
      <w:r>
        <w:rPr>
          <w:color w:val="231F20"/>
          <w:spacing w:val="-6"/>
        </w:rPr>
        <w:t xml:space="preserve">liquid </w:t>
      </w:r>
      <w:r>
        <w:rPr>
          <w:color w:val="231F20"/>
          <w:w w:val="90"/>
        </w:rPr>
        <w:t>assets, partly driven by changing liquidity requirements. As a result,</w:t>
      </w:r>
      <w:r>
        <w:rPr>
          <w:color w:val="231F20"/>
          <w:spacing w:val="-2"/>
          <w:w w:val="90"/>
        </w:rPr>
        <w:t xml:space="preserve"> </w:t>
      </w:r>
      <w:r>
        <w:rPr>
          <w:color w:val="231F20"/>
          <w:w w:val="90"/>
        </w:rPr>
        <w:t>UK</w:t>
      </w:r>
      <w:r>
        <w:rPr>
          <w:color w:val="231F20"/>
          <w:spacing w:val="-2"/>
          <w:w w:val="90"/>
        </w:rPr>
        <w:t xml:space="preserve"> </w:t>
      </w:r>
      <w:r>
        <w:rPr>
          <w:color w:val="231F20"/>
          <w:w w:val="90"/>
        </w:rPr>
        <w:t>banks’</w:t>
      </w:r>
      <w:r>
        <w:rPr>
          <w:color w:val="231F20"/>
          <w:spacing w:val="-2"/>
          <w:w w:val="90"/>
        </w:rPr>
        <w:t xml:space="preserve"> </w:t>
      </w:r>
      <w:r>
        <w:rPr>
          <w:color w:val="231F20"/>
          <w:w w:val="90"/>
        </w:rPr>
        <w:t>liquidity</w:t>
      </w:r>
      <w:r>
        <w:rPr>
          <w:color w:val="231F20"/>
          <w:spacing w:val="-2"/>
          <w:w w:val="90"/>
        </w:rPr>
        <w:t xml:space="preserve"> </w:t>
      </w:r>
      <w:r>
        <w:rPr>
          <w:color w:val="231F20"/>
          <w:w w:val="90"/>
        </w:rPr>
        <w:t>positions</w:t>
      </w:r>
      <w:r>
        <w:rPr>
          <w:color w:val="231F20"/>
          <w:spacing w:val="-2"/>
          <w:w w:val="90"/>
        </w:rPr>
        <w:t xml:space="preserve"> </w:t>
      </w:r>
      <w:r>
        <w:rPr>
          <w:color w:val="231F20"/>
          <w:w w:val="90"/>
        </w:rPr>
        <w:t>are</w:t>
      </w:r>
      <w:r>
        <w:rPr>
          <w:color w:val="231F20"/>
          <w:spacing w:val="-2"/>
          <w:w w:val="90"/>
        </w:rPr>
        <w:t xml:space="preserve"> </w:t>
      </w:r>
      <w:r>
        <w:rPr>
          <w:color w:val="231F20"/>
          <w:w w:val="90"/>
        </w:rPr>
        <w:t>also</w:t>
      </w:r>
      <w:r>
        <w:rPr>
          <w:color w:val="231F20"/>
          <w:spacing w:val="-2"/>
          <w:w w:val="90"/>
        </w:rPr>
        <w:t xml:space="preserve"> </w:t>
      </w:r>
      <w:r>
        <w:rPr>
          <w:color w:val="231F20"/>
          <w:w w:val="90"/>
        </w:rPr>
        <w:t>significantly</w:t>
      </w:r>
      <w:r>
        <w:rPr>
          <w:color w:val="231F20"/>
          <w:spacing w:val="-2"/>
          <w:w w:val="90"/>
        </w:rPr>
        <w:t xml:space="preserve"> </w:t>
      </w:r>
      <w:r>
        <w:rPr>
          <w:color w:val="231F20"/>
          <w:w w:val="90"/>
        </w:rPr>
        <w:t xml:space="preserve">better </w:t>
      </w:r>
      <w:r>
        <w:rPr>
          <w:color w:val="231F20"/>
          <w:spacing w:val="-6"/>
        </w:rPr>
        <w:t>than</w:t>
      </w:r>
      <w:r>
        <w:rPr>
          <w:color w:val="231F20"/>
          <w:spacing w:val="-13"/>
        </w:rPr>
        <w:t xml:space="preserve"> </w:t>
      </w:r>
      <w:r>
        <w:rPr>
          <w:color w:val="231F20"/>
          <w:spacing w:val="-6"/>
        </w:rPr>
        <w:t>they</w:t>
      </w:r>
      <w:r>
        <w:rPr>
          <w:color w:val="231F20"/>
          <w:spacing w:val="-13"/>
        </w:rPr>
        <w:t xml:space="preserve"> </w:t>
      </w:r>
      <w:r>
        <w:rPr>
          <w:color w:val="231F20"/>
          <w:spacing w:val="-6"/>
        </w:rPr>
        <w:t>were</w:t>
      </w:r>
      <w:r>
        <w:rPr>
          <w:color w:val="231F20"/>
          <w:spacing w:val="-13"/>
        </w:rPr>
        <w:t xml:space="preserve"> </w:t>
      </w:r>
      <w:r>
        <w:rPr>
          <w:color w:val="231F20"/>
          <w:spacing w:val="-6"/>
        </w:rPr>
        <w:t>before</w:t>
      </w:r>
      <w:r>
        <w:rPr>
          <w:color w:val="231F20"/>
          <w:spacing w:val="-13"/>
        </w:rPr>
        <w:t xml:space="preserve"> </w:t>
      </w:r>
      <w:r>
        <w:rPr>
          <w:color w:val="231F20"/>
          <w:spacing w:val="-6"/>
        </w:rPr>
        <w:t>the</w:t>
      </w:r>
      <w:r>
        <w:rPr>
          <w:color w:val="231F20"/>
          <w:spacing w:val="-13"/>
        </w:rPr>
        <w:t xml:space="preserve"> </w:t>
      </w:r>
      <w:r>
        <w:rPr>
          <w:color w:val="231F20"/>
          <w:spacing w:val="-6"/>
        </w:rPr>
        <w:t>crisis.</w:t>
      </w:r>
      <w:r>
        <w:rPr>
          <w:color w:val="231F20"/>
          <w:spacing w:val="-13"/>
        </w:rPr>
        <w:t xml:space="preserve"> </w:t>
      </w:r>
      <w:r>
        <w:rPr>
          <w:color w:val="231F20"/>
          <w:spacing w:val="-6"/>
        </w:rPr>
        <w:t>At</w:t>
      </w:r>
      <w:r>
        <w:rPr>
          <w:color w:val="231F20"/>
          <w:spacing w:val="-13"/>
        </w:rPr>
        <w:t xml:space="preserve"> </w:t>
      </w:r>
      <w:r>
        <w:rPr>
          <w:color w:val="231F20"/>
          <w:spacing w:val="-6"/>
        </w:rPr>
        <w:t>the</w:t>
      </w:r>
      <w:r>
        <w:rPr>
          <w:color w:val="231F20"/>
          <w:spacing w:val="-13"/>
        </w:rPr>
        <w:t xml:space="preserve"> </w:t>
      </w:r>
      <w:r>
        <w:rPr>
          <w:color w:val="231F20"/>
          <w:spacing w:val="-6"/>
        </w:rPr>
        <w:t>end</w:t>
      </w:r>
      <w:r>
        <w:rPr>
          <w:color w:val="231F20"/>
          <w:spacing w:val="-13"/>
        </w:rPr>
        <w:t xml:space="preserve"> </w:t>
      </w:r>
      <w:r>
        <w:rPr>
          <w:color w:val="231F20"/>
          <w:spacing w:val="-6"/>
        </w:rPr>
        <w:t>of</w:t>
      </w:r>
      <w:r>
        <w:rPr>
          <w:color w:val="231F20"/>
          <w:spacing w:val="-13"/>
        </w:rPr>
        <w:t xml:space="preserve"> </w:t>
      </w:r>
      <w:r>
        <w:rPr>
          <w:color w:val="231F20"/>
          <w:spacing w:val="-6"/>
        </w:rPr>
        <w:t>2017,</w:t>
      </w:r>
      <w:r>
        <w:rPr>
          <w:color w:val="231F20"/>
          <w:spacing w:val="-13"/>
        </w:rPr>
        <w:t xml:space="preserve"> </w:t>
      </w:r>
      <w:r>
        <w:rPr>
          <w:color w:val="231F20"/>
          <w:spacing w:val="-6"/>
        </w:rPr>
        <w:t xml:space="preserve">liquid </w:t>
      </w:r>
      <w:r>
        <w:rPr>
          <w:color w:val="231F20"/>
          <w:w w:val="90"/>
        </w:rPr>
        <w:t xml:space="preserve">assets, such as cash, balances with central banks and government bonds, accounted for 17.2% of large banks’ total </w:t>
      </w:r>
      <w:r>
        <w:rPr>
          <w:color w:val="231F20"/>
          <w:spacing w:val="-6"/>
        </w:rPr>
        <w:t>assets</w:t>
      </w:r>
      <w:r>
        <w:rPr>
          <w:color w:val="231F20"/>
          <w:spacing w:val="-13"/>
        </w:rPr>
        <w:t xml:space="preserve"> </w:t>
      </w:r>
      <w:r>
        <w:rPr>
          <w:color w:val="231F20"/>
          <w:spacing w:val="-6"/>
        </w:rPr>
        <w:t>—</w:t>
      </w:r>
      <w:r>
        <w:rPr>
          <w:color w:val="231F20"/>
          <w:spacing w:val="-13"/>
        </w:rPr>
        <w:t xml:space="preserve"> </w:t>
      </w:r>
      <w:r>
        <w:rPr>
          <w:color w:val="231F20"/>
          <w:spacing w:val="-6"/>
        </w:rPr>
        <w:t>more</w:t>
      </w:r>
      <w:r>
        <w:rPr>
          <w:color w:val="231F20"/>
          <w:spacing w:val="-13"/>
        </w:rPr>
        <w:t xml:space="preserve"> </w:t>
      </w:r>
      <w:r>
        <w:rPr>
          <w:color w:val="231F20"/>
          <w:spacing w:val="-6"/>
        </w:rPr>
        <w:t>than</w:t>
      </w:r>
      <w:r>
        <w:rPr>
          <w:color w:val="231F20"/>
          <w:spacing w:val="-13"/>
        </w:rPr>
        <w:t xml:space="preserve"> </w:t>
      </w:r>
      <w:r>
        <w:rPr>
          <w:color w:val="231F20"/>
          <w:spacing w:val="-6"/>
        </w:rPr>
        <w:t>double</w:t>
      </w:r>
      <w:r>
        <w:rPr>
          <w:color w:val="231F20"/>
          <w:spacing w:val="-13"/>
        </w:rPr>
        <w:t xml:space="preserve"> </w:t>
      </w:r>
      <w:r>
        <w:rPr>
          <w:color w:val="231F20"/>
          <w:spacing w:val="-6"/>
        </w:rPr>
        <w:t>its</w:t>
      </w:r>
      <w:r>
        <w:rPr>
          <w:color w:val="231F20"/>
          <w:spacing w:val="-13"/>
        </w:rPr>
        <w:t xml:space="preserve"> </w:t>
      </w:r>
      <w:r>
        <w:rPr>
          <w:color w:val="231F20"/>
          <w:spacing w:val="-6"/>
        </w:rPr>
        <w:t>low</w:t>
      </w:r>
      <w:r>
        <w:rPr>
          <w:color w:val="231F20"/>
          <w:spacing w:val="-13"/>
        </w:rPr>
        <w:t xml:space="preserve"> </w:t>
      </w:r>
      <w:r>
        <w:rPr>
          <w:color w:val="231F20"/>
          <w:spacing w:val="-6"/>
        </w:rPr>
        <w:t>level</w:t>
      </w:r>
      <w:r>
        <w:rPr>
          <w:color w:val="231F20"/>
          <w:spacing w:val="-13"/>
        </w:rPr>
        <w:t xml:space="preserve"> </w:t>
      </w:r>
      <w:r>
        <w:rPr>
          <w:color w:val="231F20"/>
          <w:spacing w:val="-6"/>
        </w:rPr>
        <w:t>in</w:t>
      </w:r>
      <w:r>
        <w:rPr>
          <w:color w:val="231F20"/>
          <w:spacing w:val="-13"/>
        </w:rPr>
        <w:t xml:space="preserve"> </w:t>
      </w:r>
      <w:r>
        <w:rPr>
          <w:color w:val="231F20"/>
          <w:spacing w:val="-6"/>
        </w:rPr>
        <w:t>2007.</w:t>
      </w:r>
      <w:r>
        <w:rPr>
          <w:color w:val="231F20"/>
          <w:spacing w:val="-13"/>
        </w:rPr>
        <w:t xml:space="preserve"> </w:t>
      </w:r>
      <w:r>
        <w:rPr>
          <w:color w:val="231F20"/>
          <w:spacing w:val="-6"/>
        </w:rPr>
        <w:t>In</w:t>
      </w:r>
      <w:r>
        <w:rPr>
          <w:color w:val="231F20"/>
          <w:spacing w:val="-13"/>
        </w:rPr>
        <w:t xml:space="preserve"> </w:t>
      </w:r>
      <w:r>
        <w:rPr>
          <w:color w:val="231F20"/>
          <w:spacing w:val="-6"/>
        </w:rPr>
        <w:t>addition, banks’</w:t>
      </w:r>
      <w:r>
        <w:rPr>
          <w:color w:val="231F20"/>
          <w:spacing w:val="-8"/>
        </w:rPr>
        <w:t xml:space="preserve"> </w:t>
      </w:r>
      <w:r>
        <w:rPr>
          <w:color w:val="231F20"/>
          <w:spacing w:val="-6"/>
        </w:rPr>
        <w:t>reliance</w:t>
      </w:r>
      <w:r>
        <w:rPr>
          <w:color w:val="231F20"/>
          <w:spacing w:val="-8"/>
        </w:rPr>
        <w:t xml:space="preserve"> </w:t>
      </w:r>
      <w:r>
        <w:rPr>
          <w:color w:val="231F20"/>
          <w:spacing w:val="-6"/>
        </w:rPr>
        <w:t>on</w:t>
      </w:r>
      <w:r>
        <w:rPr>
          <w:color w:val="231F20"/>
          <w:spacing w:val="-8"/>
        </w:rPr>
        <w:t xml:space="preserve"> </w:t>
      </w:r>
      <w:r>
        <w:rPr>
          <w:color w:val="231F20"/>
          <w:spacing w:val="-6"/>
        </w:rPr>
        <w:t>short-term</w:t>
      </w:r>
      <w:r>
        <w:rPr>
          <w:color w:val="231F20"/>
          <w:spacing w:val="-8"/>
        </w:rPr>
        <w:t xml:space="preserve"> </w:t>
      </w:r>
      <w:r>
        <w:rPr>
          <w:color w:val="231F20"/>
          <w:spacing w:val="-6"/>
        </w:rPr>
        <w:t>funding</w:t>
      </w:r>
      <w:r>
        <w:rPr>
          <w:color w:val="231F20"/>
          <w:spacing w:val="-8"/>
        </w:rPr>
        <w:t xml:space="preserve"> </w:t>
      </w:r>
      <w:r>
        <w:rPr>
          <w:color w:val="231F20"/>
          <w:spacing w:val="-6"/>
        </w:rPr>
        <w:t>(excluding</w:t>
      </w:r>
      <w:r>
        <w:rPr>
          <w:color w:val="231F20"/>
          <w:spacing w:val="-8"/>
        </w:rPr>
        <w:t xml:space="preserve"> </w:t>
      </w:r>
      <w:r>
        <w:rPr>
          <w:color w:val="231F20"/>
          <w:spacing w:val="-6"/>
        </w:rPr>
        <w:t xml:space="preserve">repo </w:t>
      </w:r>
      <w:r>
        <w:rPr>
          <w:color w:val="231F20"/>
          <w:spacing w:val="-4"/>
        </w:rPr>
        <w:t>financing</w:t>
      </w:r>
      <w:r>
        <w:rPr>
          <w:color w:val="231F20"/>
          <w:spacing w:val="-4"/>
          <w:position w:val="4"/>
          <w:sz w:val="14"/>
        </w:rPr>
        <w:t>(3)</w:t>
      </w:r>
      <w:r>
        <w:rPr>
          <w:color w:val="231F20"/>
          <w:spacing w:val="-4"/>
        </w:rPr>
        <w:t>)</w:t>
      </w:r>
      <w:r>
        <w:rPr>
          <w:color w:val="231F20"/>
          <w:spacing w:val="-18"/>
        </w:rPr>
        <w:t xml:space="preserve"> </w:t>
      </w:r>
      <w:r>
        <w:rPr>
          <w:color w:val="231F20"/>
          <w:spacing w:val="-4"/>
        </w:rPr>
        <w:t>has</w:t>
      </w:r>
      <w:r>
        <w:rPr>
          <w:color w:val="231F20"/>
          <w:spacing w:val="-18"/>
        </w:rPr>
        <w:t xml:space="preserve"> </w:t>
      </w:r>
      <w:r>
        <w:rPr>
          <w:color w:val="231F20"/>
          <w:spacing w:val="-4"/>
        </w:rPr>
        <w:t>fallen</w:t>
      </w:r>
      <w:r>
        <w:rPr>
          <w:color w:val="231F20"/>
          <w:spacing w:val="-18"/>
        </w:rPr>
        <w:t xml:space="preserve"> </w:t>
      </w:r>
      <w:r>
        <w:rPr>
          <w:color w:val="231F20"/>
          <w:spacing w:val="-4"/>
        </w:rPr>
        <w:t>substantially</w:t>
      </w:r>
      <w:r>
        <w:rPr>
          <w:color w:val="231F20"/>
          <w:spacing w:val="-18"/>
        </w:rPr>
        <w:t xml:space="preserve"> </w:t>
      </w:r>
      <w:r>
        <w:rPr>
          <w:color w:val="231F20"/>
          <w:spacing w:val="-4"/>
        </w:rPr>
        <w:t>since</w:t>
      </w:r>
      <w:r>
        <w:rPr>
          <w:color w:val="231F20"/>
          <w:spacing w:val="-18"/>
        </w:rPr>
        <w:t xml:space="preserve"> </w:t>
      </w:r>
      <w:r>
        <w:rPr>
          <w:color w:val="231F20"/>
          <w:spacing w:val="-4"/>
        </w:rPr>
        <w:t>the</w:t>
      </w:r>
      <w:r>
        <w:rPr>
          <w:color w:val="231F20"/>
          <w:spacing w:val="-18"/>
        </w:rPr>
        <w:t xml:space="preserve"> </w:t>
      </w:r>
      <w:r>
        <w:rPr>
          <w:color w:val="231F20"/>
          <w:spacing w:val="-4"/>
        </w:rPr>
        <w:t>crisis.</w:t>
      </w:r>
      <w:r>
        <w:rPr>
          <w:color w:val="231F20"/>
          <w:spacing w:val="-18"/>
        </w:rPr>
        <w:t xml:space="preserve"> </w:t>
      </w:r>
      <w:r>
        <w:rPr>
          <w:color w:val="231F20"/>
          <w:spacing w:val="-4"/>
        </w:rPr>
        <w:t>At</w:t>
      </w:r>
    </w:p>
    <w:p w14:paraId="5EEDDAE9" w14:textId="77777777" w:rsidR="00674611" w:rsidRDefault="00674611">
      <w:pPr>
        <w:pStyle w:val="BodyText"/>
        <w:spacing w:before="94"/>
      </w:pPr>
    </w:p>
    <w:p w14:paraId="65F415F4" w14:textId="77777777" w:rsidR="00674611" w:rsidRDefault="00F77B18">
      <w:pPr>
        <w:pStyle w:val="ListParagraph"/>
        <w:numPr>
          <w:ilvl w:val="0"/>
          <w:numId w:val="22"/>
        </w:numPr>
        <w:tabs>
          <w:tab w:val="left" w:pos="513"/>
        </w:tabs>
        <w:spacing w:before="1" w:line="228" w:lineRule="auto"/>
        <w:ind w:right="512"/>
        <w:rPr>
          <w:sz w:val="14"/>
        </w:rPr>
      </w:pPr>
      <w:r>
        <w:rPr>
          <w:color w:val="231F20"/>
          <w:w w:val="85"/>
          <w:sz w:val="14"/>
        </w:rPr>
        <w:t>See Caruana, J (2012), ‘Enhancing financial stability — issues and challenges’, February,</w:t>
      </w:r>
      <w:r>
        <w:rPr>
          <w:color w:val="231F20"/>
          <w:sz w:val="14"/>
        </w:rPr>
        <w:t xml:space="preserve"> </w:t>
      </w:r>
      <w:hyperlink r:id="rId192">
        <w:r>
          <w:rPr>
            <w:color w:val="231F20"/>
            <w:spacing w:val="-4"/>
            <w:sz w:val="14"/>
            <w:u w:val="single" w:color="231F20"/>
          </w:rPr>
          <w:t>www.bis.org/speeches/sp120208.pdf</w:t>
        </w:r>
      </w:hyperlink>
      <w:r>
        <w:rPr>
          <w:color w:val="231F20"/>
          <w:spacing w:val="-4"/>
          <w:sz w:val="14"/>
        </w:rPr>
        <w:t>.</w:t>
      </w:r>
    </w:p>
    <w:p w14:paraId="5FFB0E66" w14:textId="77777777" w:rsidR="00674611" w:rsidRDefault="00F77B18">
      <w:pPr>
        <w:pStyle w:val="ListParagraph"/>
        <w:numPr>
          <w:ilvl w:val="0"/>
          <w:numId w:val="22"/>
        </w:numPr>
        <w:tabs>
          <w:tab w:val="left" w:pos="511"/>
          <w:tab w:val="left" w:pos="513"/>
        </w:tabs>
        <w:spacing w:line="228" w:lineRule="auto"/>
        <w:ind w:right="529"/>
        <w:rPr>
          <w:sz w:val="14"/>
        </w:rPr>
      </w:pPr>
      <w:r>
        <w:rPr>
          <w:color w:val="231F20"/>
          <w:w w:val="90"/>
          <w:sz w:val="14"/>
        </w:rPr>
        <w:t>See</w:t>
      </w:r>
      <w:r>
        <w:rPr>
          <w:color w:val="231F20"/>
          <w:spacing w:val="-9"/>
          <w:w w:val="90"/>
          <w:sz w:val="14"/>
        </w:rPr>
        <w:t xml:space="preserve"> </w:t>
      </w:r>
      <w:r>
        <w:rPr>
          <w:color w:val="231F20"/>
          <w:w w:val="90"/>
          <w:sz w:val="14"/>
        </w:rPr>
        <w:t>Financial</w:t>
      </w:r>
      <w:r>
        <w:rPr>
          <w:color w:val="231F20"/>
          <w:spacing w:val="-11"/>
          <w:w w:val="90"/>
          <w:sz w:val="14"/>
        </w:rPr>
        <w:t xml:space="preserve"> </w:t>
      </w:r>
      <w:r>
        <w:rPr>
          <w:color w:val="231F20"/>
          <w:w w:val="90"/>
          <w:sz w:val="14"/>
        </w:rPr>
        <w:t>Services</w:t>
      </w:r>
      <w:r>
        <w:rPr>
          <w:color w:val="231F20"/>
          <w:spacing w:val="-14"/>
          <w:w w:val="90"/>
          <w:sz w:val="14"/>
        </w:rPr>
        <w:t xml:space="preserve"> </w:t>
      </w:r>
      <w:r>
        <w:rPr>
          <w:color w:val="231F20"/>
          <w:w w:val="90"/>
          <w:sz w:val="14"/>
        </w:rPr>
        <w:t>Authority</w:t>
      </w:r>
      <w:r>
        <w:rPr>
          <w:color w:val="231F20"/>
          <w:spacing w:val="-8"/>
          <w:w w:val="90"/>
          <w:sz w:val="14"/>
        </w:rPr>
        <w:t xml:space="preserve"> </w:t>
      </w:r>
      <w:r>
        <w:rPr>
          <w:color w:val="231F20"/>
          <w:w w:val="90"/>
          <w:sz w:val="14"/>
        </w:rPr>
        <w:t>Board</w:t>
      </w:r>
      <w:r>
        <w:rPr>
          <w:color w:val="231F20"/>
          <w:spacing w:val="-9"/>
          <w:w w:val="90"/>
          <w:sz w:val="14"/>
        </w:rPr>
        <w:t xml:space="preserve"> </w:t>
      </w:r>
      <w:r>
        <w:rPr>
          <w:color w:val="231F20"/>
          <w:w w:val="90"/>
          <w:sz w:val="14"/>
        </w:rPr>
        <w:t>Report</w:t>
      </w:r>
      <w:r>
        <w:rPr>
          <w:color w:val="231F20"/>
          <w:spacing w:val="-8"/>
          <w:w w:val="90"/>
          <w:sz w:val="14"/>
        </w:rPr>
        <w:t xml:space="preserve"> </w:t>
      </w:r>
      <w:r>
        <w:rPr>
          <w:color w:val="231F20"/>
          <w:w w:val="90"/>
          <w:sz w:val="14"/>
        </w:rPr>
        <w:t>(2011),</w:t>
      </w:r>
      <w:r>
        <w:rPr>
          <w:color w:val="231F20"/>
          <w:spacing w:val="-9"/>
          <w:w w:val="90"/>
          <w:sz w:val="14"/>
        </w:rPr>
        <w:t xml:space="preserve"> </w:t>
      </w:r>
      <w:r>
        <w:rPr>
          <w:color w:val="231F20"/>
          <w:w w:val="90"/>
          <w:sz w:val="14"/>
        </w:rPr>
        <w:t>‘</w:t>
      </w:r>
      <w:hyperlink r:id="rId193">
        <w:r>
          <w:rPr>
            <w:color w:val="231F20"/>
            <w:w w:val="90"/>
            <w:sz w:val="14"/>
            <w:u w:val="single" w:color="231F20"/>
          </w:rPr>
          <w:t>The</w:t>
        </w:r>
        <w:r>
          <w:rPr>
            <w:color w:val="231F20"/>
            <w:spacing w:val="-12"/>
            <w:w w:val="90"/>
            <w:sz w:val="14"/>
            <w:u w:val="single" w:color="231F20"/>
          </w:rPr>
          <w:t xml:space="preserve"> </w:t>
        </w:r>
        <w:r>
          <w:rPr>
            <w:color w:val="231F20"/>
            <w:w w:val="90"/>
            <w:sz w:val="14"/>
            <w:u w:val="single" w:color="231F20"/>
          </w:rPr>
          <w:t>failure</w:t>
        </w:r>
        <w:r>
          <w:rPr>
            <w:color w:val="231F20"/>
            <w:spacing w:val="-11"/>
            <w:w w:val="90"/>
            <w:sz w:val="14"/>
            <w:u w:val="single" w:color="231F20"/>
          </w:rPr>
          <w:t xml:space="preserve"> </w:t>
        </w:r>
        <w:r>
          <w:rPr>
            <w:color w:val="231F20"/>
            <w:w w:val="90"/>
            <w:sz w:val="14"/>
            <w:u w:val="single" w:color="231F20"/>
          </w:rPr>
          <w:t>of</w:t>
        </w:r>
        <w:r>
          <w:rPr>
            <w:color w:val="231F20"/>
            <w:spacing w:val="-10"/>
            <w:w w:val="90"/>
            <w:sz w:val="14"/>
            <w:u w:val="single" w:color="231F20"/>
          </w:rPr>
          <w:t xml:space="preserve"> </w:t>
        </w:r>
        <w:r>
          <w:rPr>
            <w:color w:val="231F20"/>
            <w:w w:val="90"/>
            <w:sz w:val="14"/>
            <w:u w:val="single" w:color="231F20"/>
          </w:rPr>
          <w:t>the</w:t>
        </w:r>
        <w:r>
          <w:rPr>
            <w:color w:val="231F20"/>
            <w:spacing w:val="-9"/>
            <w:w w:val="90"/>
            <w:sz w:val="14"/>
            <w:u w:val="single" w:color="231F20"/>
          </w:rPr>
          <w:t xml:space="preserve"> </w:t>
        </w:r>
        <w:r>
          <w:rPr>
            <w:color w:val="231F20"/>
            <w:w w:val="90"/>
            <w:sz w:val="14"/>
            <w:u w:val="single" w:color="231F20"/>
          </w:rPr>
          <w:t>Royal</w:t>
        </w:r>
        <w:r>
          <w:rPr>
            <w:color w:val="231F20"/>
            <w:spacing w:val="-8"/>
            <w:w w:val="90"/>
            <w:sz w:val="14"/>
            <w:u w:val="single" w:color="231F20"/>
          </w:rPr>
          <w:t xml:space="preserve"> </w:t>
        </w:r>
        <w:r>
          <w:rPr>
            <w:color w:val="231F20"/>
            <w:w w:val="90"/>
            <w:sz w:val="14"/>
            <w:u w:val="single" w:color="231F20"/>
          </w:rPr>
          <w:t>Bank</w:t>
        </w:r>
        <w:r>
          <w:rPr>
            <w:color w:val="231F20"/>
            <w:spacing w:val="-11"/>
            <w:w w:val="90"/>
            <w:sz w:val="14"/>
            <w:u w:val="single" w:color="231F20"/>
          </w:rPr>
          <w:t xml:space="preserve"> </w:t>
        </w:r>
        <w:r>
          <w:rPr>
            <w:color w:val="231F20"/>
            <w:w w:val="90"/>
            <w:sz w:val="14"/>
            <w:u w:val="single" w:color="231F20"/>
          </w:rPr>
          <w:t>of</w:t>
        </w:r>
        <w:r>
          <w:rPr>
            <w:color w:val="231F20"/>
            <w:spacing w:val="-8"/>
            <w:w w:val="90"/>
            <w:sz w:val="14"/>
            <w:u w:val="single" w:color="231F20"/>
          </w:rPr>
          <w:t xml:space="preserve"> </w:t>
        </w:r>
      </w:hyperlink>
      <w:r>
        <w:rPr>
          <w:color w:val="231F20"/>
          <w:sz w:val="14"/>
        </w:rPr>
        <w:t xml:space="preserve"> </w:t>
      </w:r>
      <w:hyperlink r:id="rId194">
        <w:r>
          <w:rPr>
            <w:color w:val="231F20"/>
            <w:sz w:val="14"/>
            <w:u w:val="single" w:color="231F20"/>
          </w:rPr>
          <w:t>Scotland</w:t>
        </w:r>
      </w:hyperlink>
      <w:r>
        <w:rPr>
          <w:color w:val="231F20"/>
          <w:sz w:val="14"/>
        </w:rPr>
        <w:t>’,</w:t>
      </w:r>
      <w:r>
        <w:rPr>
          <w:color w:val="231F20"/>
          <w:spacing w:val="-13"/>
          <w:sz w:val="14"/>
        </w:rPr>
        <w:t xml:space="preserve"> </w:t>
      </w:r>
      <w:r>
        <w:rPr>
          <w:color w:val="231F20"/>
          <w:sz w:val="14"/>
        </w:rPr>
        <w:t>December.</w:t>
      </w:r>
    </w:p>
    <w:p w14:paraId="3D645A50" w14:textId="77777777" w:rsidR="00674611" w:rsidRDefault="00F77B18">
      <w:pPr>
        <w:pStyle w:val="ListParagraph"/>
        <w:numPr>
          <w:ilvl w:val="0"/>
          <w:numId w:val="22"/>
        </w:numPr>
        <w:tabs>
          <w:tab w:val="left" w:pos="513"/>
        </w:tabs>
        <w:spacing w:line="228" w:lineRule="auto"/>
        <w:ind w:right="772"/>
        <w:rPr>
          <w:sz w:val="14"/>
        </w:rPr>
      </w:pPr>
      <w:r>
        <w:rPr>
          <w:color w:val="231F20"/>
          <w:w w:val="90"/>
          <w:sz w:val="14"/>
        </w:rPr>
        <w:t>Share</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total</w:t>
      </w:r>
      <w:r>
        <w:rPr>
          <w:color w:val="231F20"/>
          <w:spacing w:val="-8"/>
          <w:w w:val="90"/>
          <w:sz w:val="14"/>
        </w:rPr>
        <w:t xml:space="preserve"> </w:t>
      </w:r>
      <w:r>
        <w:rPr>
          <w:color w:val="231F20"/>
          <w:w w:val="90"/>
          <w:sz w:val="14"/>
        </w:rPr>
        <w:t>funding</w:t>
      </w:r>
      <w:r>
        <w:rPr>
          <w:color w:val="231F20"/>
          <w:spacing w:val="-3"/>
          <w:w w:val="90"/>
          <w:sz w:val="14"/>
        </w:rPr>
        <w:t xml:space="preserve"> </w:t>
      </w:r>
      <w:r>
        <w:rPr>
          <w:color w:val="231F20"/>
          <w:w w:val="90"/>
          <w:sz w:val="14"/>
        </w:rPr>
        <w:t>(including</w:t>
      </w:r>
      <w:r>
        <w:rPr>
          <w:color w:val="231F20"/>
          <w:spacing w:val="-3"/>
          <w:w w:val="90"/>
          <w:sz w:val="14"/>
        </w:rPr>
        <w:t xml:space="preserve"> </w:t>
      </w:r>
      <w:r>
        <w:rPr>
          <w:color w:val="231F20"/>
          <w:w w:val="90"/>
          <w:sz w:val="14"/>
        </w:rPr>
        <w:t>capital)</w:t>
      </w:r>
      <w:r>
        <w:rPr>
          <w:color w:val="231F20"/>
          <w:spacing w:val="-3"/>
          <w:w w:val="90"/>
          <w:sz w:val="14"/>
        </w:rPr>
        <w:t xml:space="preserve"> </w:t>
      </w:r>
      <w:r>
        <w:rPr>
          <w:color w:val="231F20"/>
          <w:w w:val="90"/>
          <w:sz w:val="14"/>
        </w:rPr>
        <w:t>accounted</w:t>
      </w:r>
      <w:r>
        <w:rPr>
          <w:color w:val="231F20"/>
          <w:spacing w:val="-8"/>
          <w:w w:val="90"/>
          <w:sz w:val="14"/>
        </w:rPr>
        <w:t xml:space="preserve"> </w:t>
      </w:r>
      <w:r>
        <w:rPr>
          <w:color w:val="231F20"/>
          <w:w w:val="90"/>
          <w:sz w:val="14"/>
        </w:rPr>
        <w:t>for</w:t>
      </w:r>
      <w:r>
        <w:rPr>
          <w:color w:val="231F20"/>
          <w:spacing w:val="-3"/>
          <w:w w:val="90"/>
          <w:sz w:val="14"/>
        </w:rPr>
        <w:t xml:space="preserve"> </w:t>
      </w:r>
      <w:r>
        <w:rPr>
          <w:color w:val="231F20"/>
          <w:w w:val="90"/>
          <w:sz w:val="14"/>
        </w:rPr>
        <w:t>by</w:t>
      </w:r>
      <w:r>
        <w:rPr>
          <w:color w:val="231F20"/>
          <w:spacing w:val="-6"/>
          <w:w w:val="90"/>
          <w:sz w:val="14"/>
        </w:rPr>
        <w:t xml:space="preserve"> </w:t>
      </w:r>
      <w:r>
        <w:rPr>
          <w:color w:val="231F20"/>
          <w:w w:val="90"/>
          <w:sz w:val="14"/>
        </w:rPr>
        <w:t>wholesale</w:t>
      </w:r>
      <w:r>
        <w:rPr>
          <w:color w:val="231F20"/>
          <w:spacing w:val="-8"/>
          <w:w w:val="90"/>
          <w:sz w:val="14"/>
        </w:rPr>
        <w:t xml:space="preserve"> </w:t>
      </w:r>
      <w:r>
        <w:rPr>
          <w:color w:val="231F20"/>
          <w:w w:val="90"/>
          <w:sz w:val="14"/>
        </w:rPr>
        <w:t>funding</w:t>
      </w:r>
      <w:r>
        <w:rPr>
          <w:color w:val="231F20"/>
          <w:spacing w:val="-6"/>
          <w:w w:val="90"/>
          <w:sz w:val="14"/>
        </w:rPr>
        <w:t xml:space="preserve"> </w:t>
      </w:r>
      <w:r>
        <w:rPr>
          <w:color w:val="231F20"/>
          <w:w w:val="90"/>
          <w:sz w:val="14"/>
        </w:rPr>
        <w:t>with</w:t>
      </w:r>
      <w:r>
        <w:rPr>
          <w:color w:val="231F20"/>
          <w:sz w:val="14"/>
        </w:rPr>
        <w:t xml:space="preserve"> </w:t>
      </w:r>
      <w:r>
        <w:rPr>
          <w:color w:val="231F20"/>
          <w:spacing w:val="-4"/>
          <w:sz w:val="14"/>
        </w:rPr>
        <w:t>residual</w:t>
      </w:r>
      <w:r>
        <w:rPr>
          <w:color w:val="231F20"/>
          <w:spacing w:val="-13"/>
          <w:sz w:val="14"/>
        </w:rPr>
        <w:t xml:space="preserve"> </w:t>
      </w:r>
      <w:r>
        <w:rPr>
          <w:color w:val="231F20"/>
          <w:spacing w:val="-4"/>
          <w:sz w:val="14"/>
        </w:rPr>
        <w:t>maturity</w:t>
      </w:r>
      <w:r>
        <w:rPr>
          <w:color w:val="231F20"/>
          <w:spacing w:val="-15"/>
          <w:sz w:val="14"/>
        </w:rPr>
        <w:t xml:space="preserve"> </w:t>
      </w:r>
      <w:r>
        <w:rPr>
          <w:color w:val="231F20"/>
          <w:spacing w:val="-4"/>
          <w:sz w:val="14"/>
        </w:rPr>
        <w:t>of</w:t>
      </w:r>
      <w:r>
        <w:rPr>
          <w:color w:val="231F20"/>
          <w:spacing w:val="-13"/>
          <w:sz w:val="14"/>
        </w:rPr>
        <w:t xml:space="preserve"> </w:t>
      </w:r>
      <w:r>
        <w:rPr>
          <w:color w:val="231F20"/>
          <w:spacing w:val="-4"/>
          <w:sz w:val="14"/>
        </w:rPr>
        <w:t>under</w:t>
      </w:r>
      <w:r>
        <w:rPr>
          <w:color w:val="231F20"/>
          <w:spacing w:val="-15"/>
          <w:sz w:val="14"/>
        </w:rPr>
        <w:t xml:space="preserve"> </w:t>
      </w:r>
      <w:r>
        <w:rPr>
          <w:color w:val="231F20"/>
          <w:spacing w:val="-4"/>
          <w:sz w:val="14"/>
        </w:rPr>
        <w:t>three</w:t>
      </w:r>
      <w:r>
        <w:rPr>
          <w:color w:val="231F20"/>
          <w:spacing w:val="-13"/>
          <w:sz w:val="14"/>
        </w:rPr>
        <w:t xml:space="preserve"> </w:t>
      </w:r>
      <w:r>
        <w:rPr>
          <w:color w:val="231F20"/>
          <w:spacing w:val="-4"/>
          <w:sz w:val="14"/>
        </w:rPr>
        <w:t>months</w:t>
      </w:r>
      <w:r>
        <w:rPr>
          <w:color w:val="231F20"/>
          <w:spacing w:val="-15"/>
          <w:sz w:val="14"/>
        </w:rPr>
        <w:t xml:space="preserve"> </w:t>
      </w:r>
      <w:r>
        <w:rPr>
          <w:color w:val="231F20"/>
          <w:spacing w:val="-4"/>
          <w:sz w:val="14"/>
        </w:rPr>
        <w:t>other</w:t>
      </w:r>
      <w:r>
        <w:rPr>
          <w:color w:val="231F20"/>
          <w:spacing w:val="-15"/>
          <w:sz w:val="14"/>
        </w:rPr>
        <w:t xml:space="preserve"> </w:t>
      </w:r>
      <w:r>
        <w:rPr>
          <w:color w:val="231F20"/>
          <w:spacing w:val="-4"/>
          <w:sz w:val="14"/>
        </w:rPr>
        <w:t>than</w:t>
      </w:r>
      <w:r>
        <w:rPr>
          <w:color w:val="231F20"/>
          <w:spacing w:val="-13"/>
          <w:sz w:val="14"/>
        </w:rPr>
        <w:t xml:space="preserve"> </w:t>
      </w:r>
      <w:r>
        <w:rPr>
          <w:color w:val="231F20"/>
          <w:spacing w:val="-4"/>
          <w:sz w:val="14"/>
        </w:rPr>
        <w:t>repo</w:t>
      </w:r>
      <w:r>
        <w:rPr>
          <w:color w:val="231F20"/>
          <w:spacing w:val="-17"/>
          <w:sz w:val="14"/>
        </w:rPr>
        <w:t xml:space="preserve"> </w:t>
      </w:r>
      <w:r>
        <w:rPr>
          <w:color w:val="231F20"/>
          <w:spacing w:val="-4"/>
          <w:sz w:val="14"/>
        </w:rPr>
        <w:t>funding</w:t>
      </w:r>
      <w:r>
        <w:rPr>
          <w:color w:val="231F20"/>
          <w:spacing w:val="-13"/>
          <w:sz w:val="14"/>
        </w:rPr>
        <w:t xml:space="preserve"> </w:t>
      </w:r>
      <w:r>
        <w:rPr>
          <w:color w:val="231F20"/>
          <w:spacing w:val="-4"/>
          <w:sz w:val="14"/>
        </w:rPr>
        <w:t>(repurchase</w:t>
      </w:r>
      <w:r>
        <w:rPr>
          <w:color w:val="231F20"/>
          <w:spacing w:val="-2"/>
          <w:sz w:val="14"/>
        </w:rPr>
        <w:t xml:space="preserve"> agreements</w:t>
      </w:r>
      <w:r>
        <w:rPr>
          <w:color w:val="231F20"/>
          <w:spacing w:val="-13"/>
          <w:sz w:val="14"/>
        </w:rPr>
        <w:t xml:space="preserve"> </w:t>
      </w:r>
      <w:r>
        <w:rPr>
          <w:color w:val="231F20"/>
          <w:spacing w:val="-2"/>
          <w:sz w:val="14"/>
        </w:rPr>
        <w:t>and</w:t>
      </w:r>
      <w:r>
        <w:rPr>
          <w:color w:val="231F20"/>
          <w:spacing w:val="-13"/>
          <w:sz w:val="14"/>
        </w:rPr>
        <w:t xml:space="preserve"> </w:t>
      </w:r>
      <w:r>
        <w:rPr>
          <w:color w:val="231F20"/>
          <w:spacing w:val="-2"/>
          <w:sz w:val="14"/>
        </w:rPr>
        <w:t>securities</w:t>
      </w:r>
      <w:r>
        <w:rPr>
          <w:color w:val="231F20"/>
          <w:spacing w:val="-13"/>
          <w:sz w:val="14"/>
        </w:rPr>
        <w:t xml:space="preserve"> </w:t>
      </w:r>
      <w:r>
        <w:rPr>
          <w:color w:val="231F20"/>
          <w:spacing w:val="-2"/>
          <w:sz w:val="14"/>
        </w:rPr>
        <w:t>lending).</w:t>
      </w:r>
    </w:p>
    <w:p w14:paraId="4DE9812F"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5500" w:space="40"/>
            <w:col w:w="5804"/>
          </w:cols>
        </w:sectPr>
      </w:pPr>
    </w:p>
    <w:p w14:paraId="120DC4EA" w14:textId="77777777" w:rsidR="00674611" w:rsidRDefault="00674611">
      <w:pPr>
        <w:pStyle w:val="BodyText"/>
      </w:pPr>
    </w:p>
    <w:p w14:paraId="3547FA82" w14:textId="77777777" w:rsidR="00674611" w:rsidRDefault="00674611">
      <w:pPr>
        <w:pStyle w:val="BodyText"/>
      </w:pPr>
    </w:p>
    <w:p w14:paraId="25621B3B" w14:textId="77777777" w:rsidR="00674611" w:rsidRDefault="00674611">
      <w:pPr>
        <w:pStyle w:val="BodyText"/>
        <w:spacing w:before="128"/>
      </w:pPr>
    </w:p>
    <w:p w14:paraId="3FBB5D48" w14:textId="77777777" w:rsidR="00674611" w:rsidRDefault="00674611">
      <w:pPr>
        <w:pStyle w:val="BodyText"/>
        <w:sectPr w:rsidR="00674611">
          <w:pgSz w:w="11910" w:h="16840"/>
          <w:pgMar w:top="620" w:right="283" w:bottom="280" w:left="283" w:header="425" w:footer="0" w:gutter="0"/>
          <w:cols w:space="720"/>
        </w:sectPr>
      </w:pPr>
    </w:p>
    <w:p w14:paraId="11F66B80" w14:textId="77777777" w:rsidR="00674611" w:rsidRDefault="00F77B18">
      <w:pPr>
        <w:spacing w:before="199" w:line="244" w:lineRule="auto"/>
        <w:ind w:left="510"/>
        <w:rPr>
          <w:sz w:val="18"/>
        </w:rPr>
      </w:pPr>
      <w:r>
        <w:rPr>
          <w:rFonts w:ascii="Trebuchet MS" w:hAnsi="Trebuchet MS"/>
          <w:b/>
          <w:color w:val="85266B"/>
          <w:spacing w:val="-4"/>
          <w:sz w:val="18"/>
        </w:rPr>
        <w:t>Chart</w:t>
      </w:r>
      <w:r>
        <w:rPr>
          <w:rFonts w:ascii="Trebuchet MS" w:hAnsi="Trebuchet MS"/>
          <w:b/>
          <w:color w:val="85266B"/>
          <w:spacing w:val="-15"/>
          <w:sz w:val="18"/>
        </w:rPr>
        <w:t xml:space="preserve"> </w:t>
      </w:r>
      <w:r>
        <w:rPr>
          <w:rFonts w:ascii="Trebuchet MS" w:hAnsi="Trebuchet MS"/>
          <w:b/>
          <w:color w:val="85266B"/>
          <w:spacing w:val="-4"/>
          <w:sz w:val="18"/>
        </w:rPr>
        <w:t>C</w:t>
      </w:r>
      <w:r>
        <w:rPr>
          <w:rFonts w:ascii="Trebuchet MS" w:hAnsi="Trebuchet MS"/>
          <w:b/>
          <w:color w:val="85266B"/>
          <w:spacing w:val="-9"/>
          <w:sz w:val="18"/>
        </w:rPr>
        <w:t xml:space="preserve"> </w:t>
      </w:r>
      <w:r>
        <w:rPr>
          <w:color w:val="85266B"/>
          <w:spacing w:val="-4"/>
          <w:sz w:val="18"/>
        </w:rPr>
        <w:t>UK</w:t>
      </w:r>
      <w:r>
        <w:rPr>
          <w:color w:val="85266B"/>
          <w:spacing w:val="-9"/>
          <w:sz w:val="18"/>
        </w:rPr>
        <w:t xml:space="preserve"> </w:t>
      </w:r>
      <w:r>
        <w:rPr>
          <w:color w:val="85266B"/>
          <w:spacing w:val="-4"/>
          <w:sz w:val="18"/>
        </w:rPr>
        <w:t>banks’</w:t>
      </w:r>
      <w:r>
        <w:rPr>
          <w:color w:val="85266B"/>
          <w:spacing w:val="-9"/>
          <w:sz w:val="18"/>
        </w:rPr>
        <w:t xml:space="preserve"> </w:t>
      </w:r>
      <w:r>
        <w:rPr>
          <w:color w:val="85266B"/>
          <w:spacing w:val="-4"/>
          <w:sz w:val="18"/>
        </w:rPr>
        <w:t>liquidity</w:t>
      </w:r>
      <w:r>
        <w:rPr>
          <w:color w:val="85266B"/>
          <w:spacing w:val="-9"/>
          <w:sz w:val="18"/>
        </w:rPr>
        <w:t xml:space="preserve"> </w:t>
      </w:r>
      <w:r>
        <w:rPr>
          <w:color w:val="85266B"/>
          <w:spacing w:val="-4"/>
          <w:sz w:val="18"/>
        </w:rPr>
        <w:t>and</w:t>
      </w:r>
      <w:r>
        <w:rPr>
          <w:color w:val="85266B"/>
          <w:spacing w:val="-14"/>
          <w:sz w:val="18"/>
        </w:rPr>
        <w:t xml:space="preserve"> </w:t>
      </w:r>
      <w:r>
        <w:rPr>
          <w:color w:val="85266B"/>
          <w:spacing w:val="-4"/>
          <w:sz w:val="18"/>
        </w:rPr>
        <w:t>funding</w:t>
      </w:r>
      <w:r>
        <w:rPr>
          <w:color w:val="85266B"/>
          <w:spacing w:val="-9"/>
          <w:sz w:val="18"/>
        </w:rPr>
        <w:t xml:space="preserve"> </w:t>
      </w:r>
      <w:r>
        <w:rPr>
          <w:color w:val="85266B"/>
          <w:spacing w:val="-4"/>
          <w:sz w:val="18"/>
        </w:rPr>
        <w:t>positions</w:t>
      </w:r>
      <w:r>
        <w:rPr>
          <w:color w:val="85266B"/>
          <w:spacing w:val="-9"/>
          <w:sz w:val="18"/>
        </w:rPr>
        <w:t xml:space="preserve"> </w:t>
      </w:r>
      <w:r>
        <w:rPr>
          <w:color w:val="85266B"/>
          <w:spacing w:val="-4"/>
          <w:sz w:val="18"/>
        </w:rPr>
        <w:t>have</w:t>
      </w:r>
      <w:r>
        <w:rPr>
          <w:color w:val="85266B"/>
          <w:spacing w:val="-9"/>
          <w:sz w:val="18"/>
        </w:rPr>
        <w:t xml:space="preserve"> </w:t>
      </w:r>
      <w:r>
        <w:rPr>
          <w:color w:val="85266B"/>
          <w:spacing w:val="-4"/>
          <w:sz w:val="18"/>
        </w:rPr>
        <w:t xml:space="preserve">improved </w:t>
      </w:r>
      <w:r>
        <w:rPr>
          <w:color w:val="85266B"/>
          <w:sz w:val="18"/>
        </w:rPr>
        <w:t>since</w:t>
      </w:r>
      <w:r>
        <w:rPr>
          <w:color w:val="85266B"/>
          <w:spacing w:val="-14"/>
          <w:sz w:val="18"/>
        </w:rPr>
        <w:t xml:space="preserve"> </w:t>
      </w:r>
      <w:r>
        <w:rPr>
          <w:color w:val="85266B"/>
          <w:sz w:val="18"/>
        </w:rPr>
        <w:t>2007</w:t>
      </w:r>
    </w:p>
    <w:p w14:paraId="3586C6E5" w14:textId="77777777" w:rsidR="00674611" w:rsidRDefault="00F77B18">
      <w:pPr>
        <w:spacing w:before="9"/>
        <w:ind w:left="510"/>
        <w:rPr>
          <w:position w:val="4"/>
          <w:sz w:val="12"/>
        </w:rPr>
      </w:pPr>
      <w:r>
        <w:rPr>
          <w:color w:val="231F20"/>
          <w:w w:val="90"/>
          <w:sz w:val="16"/>
        </w:rPr>
        <w:t>Liquid</w:t>
      </w:r>
      <w:r>
        <w:rPr>
          <w:color w:val="231F20"/>
          <w:spacing w:val="-3"/>
          <w:sz w:val="16"/>
        </w:rPr>
        <w:t xml:space="preserve"> </w:t>
      </w:r>
      <w:r>
        <w:rPr>
          <w:color w:val="231F20"/>
          <w:w w:val="90"/>
          <w:sz w:val="16"/>
        </w:rPr>
        <w:t>assets</w:t>
      </w:r>
      <w:r>
        <w:rPr>
          <w:color w:val="231F20"/>
          <w:spacing w:val="-2"/>
          <w:sz w:val="16"/>
        </w:rPr>
        <w:t xml:space="preserve"> </w:t>
      </w:r>
      <w:r>
        <w:rPr>
          <w:color w:val="231F20"/>
          <w:w w:val="90"/>
          <w:sz w:val="16"/>
        </w:rPr>
        <w:t>and</w:t>
      </w:r>
      <w:r>
        <w:rPr>
          <w:color w:val="231F20"/>
          <w:spacing w:val="-2"/>
          <w:sz w:val="16"/>
        </w:rPr>
        <w:t xml:space="preserve"> </w:t>
      </w:r>
      <w:r>
        <w:rPr>
          <w:color w:val="231F20"/>
          <w:w w:val="90"/>
          <w:sz w:val="16"/>
        </w:rPr>
        <w:t>short-term</w:t>
      </w:r>
      <w:r>
        <w:rPr>
          <w:color w:val="231F20"/>
          <w:spacing w:val="-3"/>
          <w:sz w:val="16"/>
        </w:rPr>
        <w:t xml:space="preserve"> </w:t>
      </w:r>
      <w:r>
        <w:rPr>
          <w:color w:val="231F20"/>
          <w:w w:val="90"/>
          <w:sz w:val="16"/>
        </w:rPr>
        <w:t>funding</w:t>
      </w:r>
      <w:r>
        <w:rPr>
          <w:color w:val="231F20"/>
          <w:spacing w:val="-2"/>
          <w:sz w:val="16"/>
        </w:rPr>
        <w:t xml:space="preserve"> </w:t>
      </w:r>
      <w:r>
        <w:rPr>
          <w:color w:val="231F20"/>
          <w:w w:val="90"/>
          <w:sz w:val="16"/>
        </w:rPr>
        <w:t>of</w:t>
      </w:r>
      <w:r>
        <w:rPr>
          <w:color w:val="231F20"/>
          <w:spacing w:val="-2"/>
          <w:sz w:val="16"/>
        </w:rPr>
        <w:t xml:space="preserve"> </w:t>
      </w:r>
      <w:r>
        <w:rPr>
          <w:color w:val="231F20"/>
          <w:w w:val="90"/>
          <w:sz w:val="16"/>
        </w:rPr>
        <w:t>large</w:t>
      </w:r>
      <w:r>
        <w:rPr>
          <w:color w:val="231F20"/>
          <w:spacing w:val="-2"/>
          <w:sz w:val="16"/>
        </w:rPr>
        <w:t xml:space="preserve"> </w:t>
      </w:r>
      <w:r>
        <w:rPr>
          <w:color w:val="231F20"/>
          <w:w w:val="90"/>
          <w:sz w:val="16"/>
        </w:rPr>
        <w:t>UK</w:t>
      </w:r>
      <w:r>
        <w:rPr>
          <w:color w:val="231F20"/>
          <w:spacing w:val="-3"/>
          <w:sz w:val="16"/>
        </w:rPr>
        <w:t xml:space="preserve"> </w:t>
      </w:r>
      <w:r>
        <w:rPr>
          <w:color w:val="231F20"/>
          <w:spacing w:val="-2"/>
          <w:w w:val="90"/>
          <w:sz w:val="16"/>
        </w:rPr>
        <w:t>banks</w:t>
      </w:r>
      <w:r>
        <w:rPr>
          <w:color w:val="231F20"/>
          <w:spacing w:val="-2"/>
          <w:w w:val="90"/>
          <w:position w:val="4"/>
          <w:sz w:val="12"/>
        </w:rPr>
        <w:t>(a)</w:t>
      </w:r>
    </w:p>
    <w:p w14:paraId="0E891E47" w14:textId="77777777" w:rsidR="00674611" w:rsidRDefault="00F77B18">
      <w:pPr>
        <w:spacing w:before="127" w:line="152" w:lineRule="exact"/>
        <w:ind w:left="2074"/>
        <w:rPr>
          <w:sz w:val="12"/>
        </w:rPr>
      </w:pPr>
      <w:r>
        <w:rPr>
          <w:color w:val="231F20"/>
          <w:w w:val="85"/>
          <w:sz w:val="12"/>
        </w:rPr>
        <w:t>Liquid</w:t>
      </w:r>
      <w:r>
        <w:rPr>
          <w:color w:val="231F20"/>
          <w:sz w:val="12"/>
        </w:rPr>
        <w:t xml:space="preserve"> </w:t>
      </w:r>
      <w:r>
        <w:rPr>
          <w:color w:val="231F20"/>
          <w:w w:val="85"/>
          <w:sz w:val="12"/>
        </w:rPr>
        <w:t>assets</w:t>
      </w:r>
      <w:r>
        <w:rPr>
          <w:color w:val="231F20"/>
          <w:spacing w:val="1"/>
          <w:sz w:val="12"/>
        </w:rPr>
        <w:t xml:space="preserve"> </w:t>
      </w:r>
      <w:r>
        <w:rPr>
          <w:color w:val="231F20"/>
          <w:w w:val="85"/>
          <w:sz w:val="12"/>
        </w:rPr>
        <w:t>as</w:t>
      </w:r>
      <w:r>
        <w:rPr>
          <w:color w:val="231F20"/>
          <w:spacing w:val="1"/>
          <w:sz w:val="12"/>
        </w:rPr>
        <w:t xml:space="preserve"> </w:t>
      </w:r>
      <w:r>
        <w:rPr>
          <w:color w:val="231F20"/>
          <w:w w:val="85"/>
          <w:sz w:val="12"/>
        </w:rPr>
        <w:t>a</w:t>
      </w:r>
      <w:r>
        <w:rPr>
          <w:color w:val="231F20"/>
          <w:spacing w:val="1"/>
          <w:sz w:val="12"/>
        </w:rPr>
        <w:t xml:space="preserve"> </w:t>
      </w:r>
      <w:r>
        <w:rPr>
          <w:color w:val="231F20"/>
          <w:w w:val="85"/>
          <w:sz w:val="12"/>
        </w:rPr>
        <w:t>percentage</w:t>
      </w:r>
      <w:r>
        <w:rPr>
          <w:color w:val="231F20"/>
          <w:spacing w:val="1"/>
          <w:sz w:val="12"/>
        </w:rPr>
        <w:t xml:space="preserve"> </w:t>
      </w:r>
      <w:r>
        <w:rPr>
          <w:color w:val="231F20"/>
          <w:w w:val="85"/>
          <w:sz w:val="12"/>
        </w:rPr>
        <w:t>of</w:t>
      </w:r>
      <w:r>
        <w:rPr>
          <w:color w:val="231F20"/>
          <w:spacing w:val="1"/>
          <w:sz w:val="12"/>
        </w:rPr>
        <w:t xml:space="preserve"> </w:t>
      </w:r>
      <w:r>
        <w:rPr>
          <w:color w:val="231F20"/>
          <w:w w:val="85"/>
          <w:sz w:val="12"/>
        </w:rPr>
        <w:t>total</w:t>
      </w:r>
      <w:r>
        <w:rPr>
          <w:color w:val="231F20"/>
          <w:spacing w:val="1"/>
          <w:sz w:val="12"/>
        </w:rPr>
        <w:t xml:space="preserve"> </w:t>
      </w:r>
      <w:r>
        <w:rPr>
          <w:color w:val="231F20"/>
          <w:w w:val="85"/>
          <w:sz w:val="12"/>
        </w:rPr>
        <w:t>assets</w:t>
      </w:r>
      <w:r>
        <w:rPr>
          <w:color w:val="231F20"/>
          <w:w w:val="85"/>
          <w:position w:val="4"/>
          <w:sz w:val="11"/>
        </w:rPr>
        <w:t>(b)</w:t>
      </w:r>
      <w:r>
        <w:rPr>
          <w:color w:val="231F20"/>
          <w:spacing w:val="4"/>
          <w:position w:val="4"/>
          <w:sz w:val="11"/>
        </w:rPr>
        <w:t xml:space="preserve"> </w:t>
      </w:r>
      <w:r>
        <w:rPr>
          <w:color w:val="231F20"/>
          <w:w w:val="85"/>
          <w:sz w:val="12"/>
        </w:rPr>
        <w:t>(per</w:t>
      </w:r>
      <w:r>
        <w:rPr>
          <w:color w:val="231F20"/>
          <w:sz w:val="12"/>
        </w:rPr>
        <w:t xml:space="preserve"> </w:t>
      </w:r>
      <w:r>
        <w:rPr>
          <w:color w:val="231F20"/>
          <w:spacing w:val="-2"/>
          <w:w w:val="85"/>
          <w:sz w:val="12"/>
        </w:rPr>
        <w:t>cent)</w:t>
      </w:r>
    </w:p>
    <w:p w14:paraId="3D5B5087" w14:textId="77777777" w:rsidR="00674611" w:rsidRDefault="00F77B18">
      <w:pPr>
        <w:spacing w:line="122" w:lineRule="exact"/>
        <w:ind w:right="422"/>
        <w:jc w:val="right"/>
        <w:rPr>
          <w:sz w:val="12"/>
        </w:rPr>
      </w:pPr>
      <w:r>
        <w:rPr>
          <w:color w:val="231F20"/>
          <w:spacing w:val="-5"/>
          <w:sz w:val="12"/>
        </w:rPr>
        <w:t>20</w:t>
      </w:r>
    </w:p>
    <w:p w14:paraId="732D1080" w14:textId="77777777" w:rsidR="00674611" w:rsidRDefault="00F77B18">
      <w:pPr>
        <w:spacing w:before="100" w:line="261" w:lineRule="auto"/>
        <w:ind w:left="429" w:right="1197"/>
        <w:jc w:val="both"/>
        <w:rPr>
          <w:sz w:val="20"/>
        </w:rPr>
      </w:pPr>
      <w:r>
        <w:br w:type="column"/>
      </w:r>
      <w:r>
        <w:rPr>
          <w:rFonts w:ascii="Cambria" w:hAnsi="Cambria"/>
          <w:i/>
          <w:color w:val="85266B"/>
          <w:w w:val="90"/>
          <w:sz w:val="20"/>
        </w:rPr>
        <w:t>Unlike in 2007, the current UK resolution regime means</w:t>
      </w:r>
      <w:r>
        <w:rPr>
          <w:rFonts w:ascii="Cambria" w:hAnsi="Cambria"/>
          <w:i/>
          <w:color w:val="85266B"/>
          <w:sz w:val="20"/>
        </w:rPr>
        <w:t xml:space="preserve"> </w:t>
      </w:r>
      <w:r>
        <w:rPr>
          <w:rFonts w:ascii="Cambria" w:hAnsi="Cambria"/>
          <w:i/>
          <w:color w:val="85266B"/>
          <w:spacing w:val="-6"/>
          <w:sz w:val="20"/>
        </w:rPr>
        <w:t>taxpayers should</w:t>
      </w:r>
      <w:r>
        <w:rPr>
          <w:rFonts w:ascii="Cambria" w:hAnsi="Cambria"/>
          <w:i/>
          <w:color w:val="85266B"/>
          <w:spacing w:val="-5"/>
          <w:sz w:val="20"/>
        </w:rPr>
        <w:t xml:space="preserve"> </w:t>
      </w:r>
      <w:r>
        <w:rPr>
          <w:rFonts w:ascii="Cambria" w:hAnsi="Cambria"/>
          <w:i/>
          <w:color w:val="85266B"/>
          <w:spacing w:val="-6"/>
          <w:sz w:val="20"/>
        </w:rPr>
        <w:t>not</w:t>
      </w:r>
      <w:r>
        <w:rPr>
          <w:rFonts w:ascii="Cambria" w:hAnsi="Cambria"/>
          <w:i/>
          <w:color w:val="85266B"/>
          <w:spacing w:val="-5"/>
          <w:sz w:val="20"/>
        </w:rPr>
        <w:t xml:space="preserve"> </w:t>
      </w:r>
      <w:r>
        <w:rPr>
          <w:rFonts w:ascii="Cambria" w:hAnsi="Cambria"/>
          <w:i/>
          <w:color w:val="85266B"/>
          <w:spacing w:val="-6"/>
          <w:sz w:val="20"/>
        </w:rPr>
        <w:t>bear</w:t>
      </w:r>
      <w:r>
        <w:rPr>
          <w:rFonts w:ascii="Cambria" w:hAnsi="Cambria"/>
          <w:i/>
          <w:color w:val="85266B"/>
          <w:spacing w:val="-5"/>
          <w:sz w:val="20"/>
        </w:rPr>
        <w:t xml:space="preserve"> </w:t>
      </w:r>
      <w:r>
        <w:rPr>
          <w:rFonts w:ascii="Cambria" w:hAnsi="Cambria"/>
          <w:i/>
          <w:color w:val="85266B"/>
          <w:spacing w:val="-6"/>
          <w:sz w:val="20"/>
        </w:rPr>
        <w:t>the</w:t>
      </w:r>
      <w:r>
        <w:rPr>
          <w:rFonts w:ascii="Cambria" w:hAnsi="Cambria"/>
          <w:i/>
          <w:color w:val="85266B"/>
          <w:spacing w:val="-5"/>
          <w:sz w:val="20"/>
        </w:rPr>
        <w:t xml:space="preserve"> </w:t>
      </w:r>
      <w:r>
        <w:rPr>
          <w:rFonts w:ascii="Cambria" w:hAnsi="Cambria"/>
          <w:i/>
          <w:color w:val="85266B"/>
          <w:spacing w:val="-6"/>
          <w:sz w:val="20"/>
        </w:rPr>
        <w:t>costs</w:t>
      </w:r>
      <w:r>
        <w:rPr>
          <w:rFonts w:ascii="Cambria" w:hAnsi="Cambria"/>
          <w:i/>
          <w:color w:val="85266B"/>
          <w:spacing w:val="-5"/>
          <w:sz w:val="20"/>
        </w:rPr>
        <w:t xml:space="preserve"> </w:t>
      </w:r>
      <w:r>
        <w:rPr>
          <w:rFonts w:ascii="Cambria" w:hAnsi="Cambria"/>
          <w:i/>
          <w:color w:val="85266B"/>
          <w:spacing w:val="-6"/>
          <w:sz w:val="20"/>
        </w:rPr>
        <w:t>of</w:t>
      </w:r>
      <w:r>
        <w:rPr>
          <w:rFonts w:ascii="Cambria" w:hAnsi="Cambria"/>
          <w:i/>
          <w:color w:val="85266B"/>
          <w:spacing w:val="-5"/>
          <w:sz w:val="20"/>
        </w:rPr>
        <w:t xml:space="preserve"> </w:t>
      </w:r>
      <w:r>
        <w:rPr>
          <w:rFonts w:ascii="Cambria" w:hAnsi="Cambria"/>
          <w:i/>
          <w:color w:val="85266B"/>
          <w:spacing w:val="-6"/>
          <w:sz w:val="20"/>
        </w:rPr>
        <w:t>failure</w:t>
      </w:r>
      <w:r>
        <w:rPr>
          <w:rFonts w:ascii="Cambria" w:hAnsi="Cambria"/>
          <w:i/>
          <w:color w:val="85266B"/>
          <w:spacing w:val="-5"/>
          <w:sz w:val="20"/>
        </w:rPr>
        <w:t xml:space="preserve"> </w:t>
      </w:r>
      <w:r>
        <w:rPr>
          <w:rFonts w:ascii="Cambria" w:hAnsi="Cambria"/>
          <w:i/>
          <w:color w:val="85266B"/>
          <w:spacing w:val="-6"/>
          <w:sz w:val="20"/>
        </w:rPr>
        <w:t>in</w:t>
      </w:r>
      <w:r>
        <w:rPr>
          <w:rFonts w:ascii="Cambria" w:hAnsi="Cambria"/>
          <w:i/>
          <w:color w:val="85266B"/>
          <w:spacing w:val="-5"/>
          <w:sz w:val="20"/>
        </w:rPr>
        <w:t xml:space="preserve"> </w:t>
      </w:r>
      <w:r>
        <w:rPr>
          <w:rFonts w:ascii="Cambria" w:hAnsi="Cambria"/>
          <w:i/>
          <w:color w:val="85266B"/>
          <w:spacing w:val="-6"/>
          <w:sz w:val="20"/>
        </w:rPr>
        <w:t>future…</w:t>
      </w:r>
      <w:r>
        <w:rPr>
          <w:rFonts w:ascii="Cambria" w:hAnsi="Cambria"/>
          <w:i/>
          <w:color w:val="85266B"/>
          <w:sz w:val="20"/>
        </w:rPr>
        <w:t xml:space="preserve"> </w:t>
      </w:r>
      <w:r>
        <w:rPr>
          <w:color w:val="231F20"/>
          <w:w w:val="90"/>
          <w:sz w:val="20"/>
        </w:rPr>
        <w:t>In the event that a bank does fail, reforms have been</w:t>
      </w:r>
    </w:p>
    <w:p w14:paraId="22DEE6F4" w14:textId="77777777" w:rsidR="00674611" w:rsidRDefault="00F77B18">
      <w:pPr>
        <w:pStyle w:val="BodyText"/>
        <w:spacing w:line="237" w:lineRule="exact"/>
        <w:ind w:left="429"/>
      </w:pPr>
      <w:r>
        <w:rPr>
          <w:color w:val="231F20"/>
          <w:w w:val="90"/>
        </w:rPr>
        <w:t>introduced</w:t>
      </w:r>
      <w:r>
        <w:rPr>
          <w:color w:val="231F20"/>
          <w:spacing w:val="-8"/>
          <w:w w:val="90"/>
        </w:rPr>
        <w:t xml:space="preserve"> </w:t>
      </w:r>
      <w:r>
        <w:rPr>
          <w:color w:val="231F20"/>
          <w:w w:val="90"/>
        </w:rPr>
        <w:t>aimed</w:t>
      </w:r>
      <w:r>
        <w:rPr>
          <w:color w:val="231F20"/>
          <w:spacing w:val="-7"/>
          <w:w w:val="90"/>
        </w:rPr>
        <w:t xml:space="preserve"> </w:t>
      </w:r>
      <w:r>
        <w:rPr>
          <w:color w:val="231F20"/>
          <w:w w:val="90"/>
        </w:rPr>
        <w:t>at</w:t>
      </w:r>
      <w:r>
        <w:rPr>
          <w:color w:val="231F20"/>
          <w:spacing w:val="-7"/>
          <w:w w:val="90"/>
        </w:rPr>
        <w:t xml:space="preserve"> </w:t>
      </w:r>
      <w:r>
        <w:rPr>
          <w:color w:val="231F20"/>
          <w:w w:val="90"/>
        </w:rPr>
        <w:t>ensuring</w:t>
      </w:r>
      <w:r>
        <w:rPr>
          <w:color w:val="231F20"/>
          <w:spacing w:val="-7"/>
          <w:w w:val="90"/>
        </w:rPr>
        <w:t xml:space="preserve"> </w:t>
      </w:r>
      <w:r>
        <w:rPr>
          <w:color w:val="231F20"/>
          <w:w w:val="90"/>
        </w:rPr>
        <w:t>shareholders</w:t>
      </w:r>
      <w:r>
        <w:rPr>
          <w:color w:val="231F20"/>
          <w:spacing w:val="-7"/>
          <w:w w:val="90"/>
        </w:rPr>
        <w:t xml:space="preserve"> </w:t>
      </w:r>
      <w:r>
        <w:rPr>
          <w:color w:val="231F20"/>
          <w:w w:val="90"/>
        </w:rPr>
        <w:t>and</w:t>
      </w:r>
      <w:r>
        <w:rPr>
          <w:color w:val="231F20"/>
          <w:spacing w:val="-7"/>
          <w:w w:val="90"/>
        </w:rPr>
        <w:t xml:space="preserve"> </w:t>
      </w:r>
      <w:r>
        <w:rPr>
          <w:color w:val="231F20"/>
          <w:w w:val="90"/>
        </w:rPr>
        <w:t>creditors</w:t>
      </w:r>
      <w:r>
        <w:rPr>
          <w:color w:val="231F20"/>
          <w:spacing w:val="-7"/>
          <w:w w:val="90"/>
        </w:rPr>
        <w:t xml:space="preserve"> </w:t>
      </w:r>
      <w:r>
        <w:rPr>
          <w:color w:val="231F20"/>
          <w:w w:val="90"/>
        </w:rPr>
        <w:t>of</w:t>
      </w:r>
      <w:r>
        <w:rPr>
          <w:color w:val="231F20"/>
          <w:spacing w:val="-7"/>
          <w:w w:val="90"/>
        </w:rPr>
        <w:t xml:space="preserve"> </w:t>
      </w:r>
      <w:r>
        <w:rPr>
          <w:color w:val="231F20"/>
          <w:spacing w:val="-5"/>
          <w:w w:val="90"/>
        </w:rPr>
        <w:t>the</w:t>
      </w:r>
    </w:p>
    <w:p w14:paraId="5C4EDA35" w14:textId="77777777" w:rsidR="00674611" w:rsidRDefault="00F77B18">
      <w:pPr>
        <w:pStyle w:val="BodyText"/>
        <w:spacing w:before="19" w:line="154" w:lineRule="exact"/>
        <w:ind w:left="429"/>
      </w:pPr>
      <w:r>
        <w:rPr>
          <w:color w:val="231F20"/>
          <w:w w:val="85"/>
        </w:rPr>
        <w:t>failed</w:t>
      </w:r>
      <w:r>
        <w:rPr>
          <w:color w:val="231F20"/>
          <w:spacing w:val="2"/>
        </w:rPr>
        <w:t xml:space="preserve"> </w:t>
      </w:r>
      <w:r>
        <w:rPr>
          <w:color w:val="231F20"/>
          <w:w w:val="85"/>
        </w:rPr>
        <w:t>bank</w:t>
      </w:r>
      <w:r>
        <w:rPr>
          <w:color w:val="231F20"/>
          <w:spacing w:val="2"/>
        </w:rPr>
        <w:t xml:space="preserve"> </w:t>
      </w:r>
      <w:r>
        <w:rPr>
          <w:color w:val="231F20"/>
          <w:w w:val="85"/>
        </w:rPr>
        <w:t>—</w:t>
      </w:r>
      <w:r>
        <w:rPr>
          <w:color w:val="231F20"/>
          <w:spacing w:val="2"/>
        </w:rPr>
        <w:t xml:space="preserve"> </w:t>
      </w:r>
      <w:r>
        <w:rPr>
          <w:color w:val="231F20"/>
          <w:w w:val="85"/>
        </w:rPr>
        <w:t>rather</w:t>
      </w:r>
      <w:r>
        <w:rPr>
          <w:color w:val="231F20"/>
          <w:spacing w:val="2"/>
        </w:rPr>
        <w:t xml:space="preserve"> </w:t>
      </w:r>
      <w:r>
        <w:rPr>
          <w:color w:val="231F20"/>
          <w:w w:val="85"/>
        </w:rPr>
        <w:t>than</w:t>
      </w:r>
      <w:r>
        <w:rPr>
          <w:color w:val="231F20"/>
          <w:spacing w:val="2"/>
        </w:rPr>
        <w:t xml:space="preserve"> </w:t>
      </w:r>
      <w:r>
        <w:rPr>
          <w:color w:val="231F20"/>
          <w:w w:val="85"/>
        </w:rPr>
        <w:t>taxpayers</w:t>
      </w:r>
      <w:r>
        <w:rPr>
          <w:color w:val="231F20"/>
          <w:spacing w:val="2"/>
        </w:rPr>
        <w:t xml:space="preserve"> </w:t>
      </w:r>
      <w:r>
        <w:rPr>
          <w:color w:val="231F20"/>
          <w:w w:val="85"/>
        </w:rPr>
        <w:t>—</w:t>
      </w:r>
      <w:r>
        <w:rPr>
          <w:color w:val="231F20"/>
          <w:spacing w:val="2"/>
        </w:rPr>
        <w:t xml:space="preserve"> </w:t>
      </w:r>
      <w:r>
        <w:rPr>
          <w:color w:val="231F20"/>
          <w:w w:val="85"/>
        </w:rPr>
        <w:t>bear</w:t>
      </w:r>
      <w:r>
        <w:rPr>
          <w:color w:val="231F20"/>
          <w:spacing w:val="2"/>
        </w:rPr>
        <w:t xml:space="preserve"> </w:t>
      </w:r>
      <w:r>
        <w:rPr>
          <w:color w:val="231F20"/>
          <w:w w:val="85"/>
        </w:rPr>
        <w:t>the</w:t>
      </w:r>
      <w:r>
        <w:rPr>
          <w:color w:val="231F20"/>
          <w:spacing w:val="2"/>
        </w:rPr>
        <w:t xml:space="preserve"> </w:t>
      </w:r>
      <w:r>
        <w:rPr>
          <w:color w:val="231F20"/>
          <w:w w:val="85"/>
        </w:rPr>
        <w:t>losses.</w:t>
      </w:r>
      <w:r>
        <w:rPr>
          <w:color w:val="231F20"/>
          <w:spacing w:val="2"/>
        </w:rPr>
        <w:t xml:space="preserve"> </w:t>
      </w:r>
      <w:r>
        <w:rPr>
          <w:color w:val="231F20"/>
          <w:spacing w:val="-5"/>
          <w:w w:val="85"/>
        </w:rPr>
        <w:t>For</w:t>
      </w:r>
    </w:p>
    <w:p w14:paraId="58160C9A" w14:textId="77777777" w:rsidR="00674611" w:rsidRDefault="00674611">
      <w:pPr>
        <w:pStyle w:val="BodyText"/>
        <w:spacing w:line="154" w:lineRule="exact"/>
        <w:sectPr w:rsidR="00674611">
          <w:type w:val="continuous"/>
          <w:pgSz w:w="11910" w:h="16840"/>
          <w:pgMar w:top="1540" w:right="283" w:bottom="0" w:left="283" w:header="425" w:footer="0" w:gutter="0"/>
          <w:cols w:num="2" w:space="720" w:equalWidth="0">
            <w:col w:w="5371" w:space="40"/>
            <w:col w:w="5933"/>
          </w:cols>
        </w:sectPr>
      </w:pPr>
    </w:p>
    <w:p w14:paraId="60EE589E" w14:textId="77777777" w:rsidR="00674611" w:rsidRDefault="00F77B18">
      <w:pPr>
        <w:spacing w:line="139" w:lineRule="exact"/>
        <w:jc w:val="right"/>
        <w:rPr>
          <w:sz w:val="12"/>
        </w:rPr>
      </w:pPr>
      <w:r>
        <w:rPr>
          <w:color w:val="231F20"/>
          <w:spacing w:val="-4"/>
          <w:sz w:val="12"/>
        </w:rPr>
        <w:t>2017</w:t>
      </w:r>
    </w:p>
    <w:p w14:paraId="32CA9C16" w14:textId="77777777" w:rsidR="00674611" w:rsidRDefault="00F77B18">
      <w:pPr>
        <w:rPr>
          <w:sz w:val="12"/>
        </w:rPr>
      </w:pPr>
      <w:r>
        <w:br w:type="column"/>
      </w:r>
    </w:p>
    <w:p w14:paraId="21D2C70B" w14:textId="77777777" w:rsidR="00674611" w:rsidRDefault="00674611">
      <w:pPr>
        <w:pStyle w:val="BodyText"/>
        <w:rPr>
          <w:sz w:val="12"/>
        </w:rPr>
      </w:pPr>
    </w:p>
    <w:p w14:paraId="2E2ABCAD" w14:textId="77777777" w:rsidR="00674611" w:rsidRDefault="00674611">
      <w:pPr>
        <w:pStyle w:val="BodyText"/>
        <w:rPr>
          <w:sz w:val="12"/>
        </w:rPr>
      </w:pPr>
    </w:p>
    <w:p w14:paraId="3894FDDB" w14:textId="77777777" w:rsidR="00674611" w:rsidRDefault="00674611">
      <w:pPr>
        <w:pStyle w:val="BodyText"/>
        <w:rPr>
          <w:sz w:val="12"/>
        </w:rPr>
      </w:pPr>
    </w:p>
    <w:p w14:paraId="46DB9F90" w14:textId="77777777" w:rsidR="00674611" w:rsidRDefault="00674611">
      <w:pPr>
        <w:pStyle w:val="BodyText"/>
        <w:rPr>
          <w:sz w:val="12"/>
        </w:rPr>
      </w:pPr>
    </w:p>
    <w:p w14:paraId="72852B74" w14:textId="77777777" w:rsidR="00674611" w:rsidRDefault="00674611">
      <w:pPr>
        <w:pStyle w:val="BodyText"/>
        <w:rPr>
          <w:sz w:val="12"/>
        </w:rPr>
      </w:pPr>
    </w:p>
    <w:p w14:paraId="79E100AA" w14:textId="77777777" w:rsidR="00674611" w:rsidRDefault="00674611">
      <w:pPr>
        <w:pStyle w:val="BodyText"/>
        <w:rPr>
          <w:sz w:val="12"/>
        </w:rPr>
      </w:pPr>
    </w:p>
    <w:p w14:paraId="47E37FF4" w14:textId="77777777" w:rsidR="00674611" w:rsidRDefault="00674611">
      <w:pPr>
        <w:pStyle w:val="BodyText"/>
        <w:rPr>
          <w:sz w:val="12"/>
        </w:rPr>
      </w:pPr>
    </w:p>
    <w:p w14:paraId="7DB099C4" w14:textId="77777777" w:rsidR="00674611" w:rsidRDefault="00674611">
      <w:pPr>
        <w:pStyle w:val="BodyText"/>
        <w:rPr>
          <w:sz w:val="12"/>
        </w:rPr>
      </w:pPr>
    </w:p>
    <w:p w14:paraId="7B07E425" w14:textId="77777777" w:rsidR="00674611" w:rsidRDefault="00674611">
      <w:pPr>
        <w:pStyle w:val="BodyText"/>
        <w:rPr>
          <w:sz w:val="12"/>
        </w:rPr>
      </w:pPr>
    </w:p>
    <w:p w14:paraId="78C847AA" w14:textId="77777777" w:rsidR="00674611" w:rsidRDefault="00674611">
      <w:pPr>
        <w:pStyle w:val="BodyText"/>
        <w:rPr>
          <w:sz w:val="12"/>
        </w:rPr>
      </w:pPr>
    </w:p>
    <w:p w14:paraId="36723813" w14:textId="77777777" w:rsidR="00674611" w:rsidRDefault="00674611">
      <w:pPr>
        <w:pStyle w:val="BodyText"/>
        <w:spacing w:before="25"/>
        <w:rPr>
          <w:sz w:val="12"/>
        </w:rPr>
      </w:pPr>
    </w:p>
    <w:p w14:paraId="56DDF95B" w14:textId="77777777" w:rsidR="00674611" w:rsidRDefault="00F77B18">
      <w:pPr>
        <w:ind w:left="693"/>
        <w:rPr>
          <w:sz w:val="12"/>
        </w:rPr>
      </w:pPr>
      <w:r>
        <w:rPr>
          <w:noProof/>
          <w:sz w:val="12"/>
        </w:rPr>
        <mc:AlternateContent>
          <mc:Choice Requires="wps">
            <w:drawing>
              <wp:anchor distT="0" distB="0" distL="0" distR="0" simplePos="0" relativeHeight="15828992" behindDoc="0" locked="0" layoutInCell="1" allowOverlap="1" wp14:anchorId="4AFFD584" wp14:editId="53AF0DF5">
                <wp:simplePos x="0" y="0"/>
                <wp:positionH relativeFrom="page">
                  <wp:posOffset>695819</wp:posOffset>
                </wp:positionH>
                <wp:positionV relativeFrom="paragraph">
                  <wp:posOffset>-768365</wp:posOffset>
                </wp:positionV>
                <wp:extent cx="116839" cy="529590"/>
                <wp:effectExtent l="0" t="0" r="0" b="0"/>
                <wp:wrapNone/>
                <wp:docPr id="1262" name="Text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839" cy="529590"/>
                        </a:xfrm>
                        <a:prstGeom prst="rect">
                          <a:avLst/>
                        </a:prstGeom>
                      </wps:spPr>
                      <wps:txbx>
                        <w:txbxContent>
                          <w:p w14:paraId="29BDF631" w14:textId="77777777" w:rsidR="00674611" w:rsidRDefault="00F77B18">
                            <w:pPr>
                              <w:spacing w:before="14"/>
                              <w:ind w:left="20"/>
                              <w:rPr>
                                <w:sz w:val="12"/>
                              </w:rPr>
                            </w:pPr>
                            <w:r>
                              <w:rPr>
                                <w:color w:val="231F20"/>
                                <w:w w:val="90"/>
                                <w:sz w:val="12"/>
                              </w:rPr>
                              <w:t>Higher</w:t>
                            </w:r>
                            <w:r>
                              <w:rPr>
                                <w:color w:val="231F20"/>
                                <w:spacing w:val="-1"/>
                                <w:w w:val="90"/>
                                <w:sz w:val="12"/>
                              </w:rPr>
                              <w:t xml:space="preserve"> </w:t>
                            </w:r>
                            <w:r>
                              <w:rPr>
                                <w:color w:val="231F20"/>
                                <w:spacing w:val="-2"/>
                                <w:w w:val="95"/>
                                <w:sz w:val="12"/>
                              </w:rPr>
                              <w:t>resilience</w:t>
                            </w:r>
                          </w:p>
                        </w:txbxContent>
                      </wps:txbx>
                      <wps:bodyPr vert="vert270" wrap="square" lIns="0" tIns="0" rIns="0" bIns="0" rtlCol="0">
                        <a:noAutofit/>
                      </wps:bodyPr>
                    </wps:wsp>
                  </a:graphicData>
                </a:graphic>
              </wp:anchor>
            </w:drawing>
          </mc:Choice>
          <mc:Fallback>
            <w:pict>
              <v:shape w14:anchorId="4AFFD584" id="Textbox 1262" o:spid="_x0000_s1481" type="#_x0000_t202" style="position:absolute;left:0;text-align:left;margin-left:54.8pt;margin-top:-60.5pt;width:9.2pt;height:41.7pt;z-index:15828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" filled="f" stroked="f">
                <v:textbox style="layout-flow:vertical;mso-layout-flow-alt:bottom-to-top" inset="0,0,0,0">
                  <w:txbxContent>
                    <w:p w14:paraId="29BDF631" w14:textId="77777777" w:rsidR="00674611" w:rsidRDefault="00F77B18">
                      <w:pPr>
                        <w:spacing w:before="14"/>
                        <w:ind w:left="20"/>
                        <w:rPr>
                          <w:sz w:val="12"/>
                        </w:rPr>
                      </w:pPr>
                      <w:r>
                        <w:rPr>
                          <w:color w:val="231F20"/>
                          <w:w w:val="90"/>
                          <w:sz w:val="12"/>
                        </w:rPr>
                        <w:t>Higher</w:t>
                      </w:r>
                      <w:r>
                        <w:rPr>
                          <w:color w:val="231F20"/>
                          <w:spacing w:val="-1"/>
                          <w:w w:val="90"/>
                          <w:sz w:val="12"/>
                        </w:rPr>
                        <w:t xml:space="preserve"> </w:t>
                      </w:r>
                      <w:r>
                        <w:rPr>
                          <w:color w:val="231F20"/>
                          <w:spacing w:val="-2"/>
                          <w:w w:val="95"/>
                          <w:sz w:val="12"/>
                        </w:rPr>
                        <w:t>resilience</w:t>
                      </w:r>
                    </w:p>
                  </w:txbxContent>
                </v:textbox>
                <w10:wrap anchorx="page"/>
              </v:shape>
            </w:pict>
          </mc:Fallback>
        </mc:AlternateContent>
      </w:r>
      <w:r>
        <w:rPr>
          <w:color w:val="231F20"/>
          <w:w w:val="90"/>
          <w:sz w:val="12"/>
        </w:rPr>
        <w:t>Higher</w:t>
      </w:r>
      <w:r>
        <w:rPr>
          <w:color w:val="231F20"/>
          <w:spacing w:val="-1"/>
          <w:w w:val="90"/>
          <w:sz w:val="12"/>
        </w:rPr>
        <w:t xml:space="preserve"> </w:t>
      </w:r>
      <w:r>
        <w:rPr>
          <w:color w:val="231F20"/>
          <w:spacing w:val="-4"/>
          <w:w w:val="95"/>
          <w:sz w:val="12"/>
        </w:rPr>
        <w:t>resilience</w:t>
      </w:r>
    </w:p>
    <w:p w14:paraId="1CB40AB4" w14:textId="77777777" w:rsidR="00674611" w:rsidRDefault="00F77B18">
      <w:pPr>
        <w:rPr>
          <w:sz w:val="12"/>
        </w:rPr>
      </w:pPr>
      <w:r>
        <w:br w:type="column"/>
      </w:r>
    </w:p>
    <w:p w14:paraId="420B4B6B" w14:textId="77777777" w:rsidR="00674611" w:rsidRDefault="00674611">
      <w:pPr>
        <w:pStyle w:val="BodyText"/>
        <w:rPr>
          <w:sz w:val="12"/>
        </w:rPr>
      </w:pPr>
    </w:p>
    <w:p w14:paraId="46593245" w14:textId="77777777" w:rsidR="00674611" w:rsidRDefault="00674611">
      <w:pPr>
        <w:pStyle w:val="BodyText"/>
        <w:rPr>
          <w:sz w:val="12"/>
        </w:rPr>
      </w:pPr>
    </w:p>
    <w:p w14:paraId="66EA5835" w14:textId="77777777" w:rsidR="00674611" w:rsidRDefault="00674611">
      <w:pPr>
        <w:pStyle w:val="BodyText"/>
        <w:rPr>
          <w:sz w:val="12"/>
        </w:rPr>
      </w:pPr>
    </w:p>
    <w:p w14:paraId="4746CC9C" w14:textId="77777777" w:rsidR="00674611" w:rsidRDefault="00674611">
      <w:pPr>
        <w:pStyle w:val="BodyText"/>
        <w:rPr>
          <w:sz w:val="12"/>
        </w:rPr>
      </w:pPr>
    </w:p>
    <w:p w14:paraId="022450F8" w14:textId="77777777" w:rsidR="00674611" w:rsidRDefault="00674611">
      <w:pPr>
        <w:pStyle w:val="BodyText"/>
        <w:rPr>
          <w:sz w:val="12"/>
        </w:rPr>
      </w:pPr>
    </w:p>
    <w:p w14:paraId="4642FAD5" w14:textId="77777777" w:rsidR="00674611" w:rsidRDefault="00674611">
      <w:pPr>
        <w:pStyle w:val="BodyText"/>
        <w:rPr>
          <w:sz w:val="12"/>
        </w:rPr>
      </w:pPr>
    </w:p>
    <w:p w14:paraId="129D94D3" w14:textId="77777777" w:rsidR="00674611" w:rsidRDefault="00674611">
      <w:pPr>
        <w:pStyle w:val="BodyText"/>
        <w:spacing w:before="8"/>
        <w:rPr>
          <w:sz w:val="12"/>
        </w:rPr>
      </w:pPr>
    </w:p>
    <w:p w14:paraId="42632C28" w14:textId="77777777" w:rsidR="00674611" w:rsidRDefault="00F77B18">
      <w:pPr>
        <w:jc w:val="right"/>
        <w:rPr>
          <w:sz w:val="12"/>
        </w:rPr>
      </w:pPr>
      <w:r>
        <w:rPr>
          <w:color w:val="231F20"/>
          <w:spacing w:val="-4"/>
          <w:sz w:val="12"/>
        </w:rPr>
        <w:t>2007</w:t>
      </w:r>
    </w:p>
    <w:p w14:paraId="71A1DBA3" w14:textId="77777777" w:rsidR="00674611" w:rsidRDefault="00F77B18">
      <w:pPr>
        <w:pStyle w:val="BodyText"/>
        <w:spacing w:before="106"/>
        <w:ind w:left="1889"/>
      </w:pPr>
      <w:r>
        <w:br w:type="column"/>
      </w:r>
      <w:r>
        <w:rPr>
          <w:color w:val="231F20"/>
          <w:w w:val="90"/>
        </w:rPr>
        <w:t>larger</w:t>
      </w:r>
      <w:r>
        <w:rPr>
          <w:color w:val="231F20"/>
          <w:spacing w:val="-6"/>
          <w:w w:val="90"/>
        </w:rPr>
        <w:t xml:space="preserve"> </w:t>
      </w:r>
      <w:r>
        <w:rPr>
          <w:color w:val="231F20"/>
          <w:w w:val="90"/>
        </w:rPr>
        <w:t>banks,</w:t>
      </w:r>
      <w:r>
        <w:rPr>
          <w:color w:val="231F20"/>
          <w:spacing w:val="-6"/>
          <w:w w:val="90"/>
        </w:rPr>
        <w:t xml:space="preserve"> </w:t>
      </w:r>
      <w:r>
        <w:rPr>
          <w:color w:val="231F20"/>
          <w:w w:val="90"/>
        </w:rPr>
        <w:t>this</w:t>
      </w:r>
      <w:r>
        <w:rPr>
          <w:color w:val="231F20"/>
          <w:spacing w:val="-5"/>
          <w:w w:val="90"/>
        </w:rPr>
        <w:t xml:space="preserve"> </w:t>
      </w:r>
      <w:r>
        <w:rPr>
          <w:color w:val="231F20"/>
          <w:w w:val="90"/>
        </w:rPr>
        <w:t>‘minimum</w:t>
      </w:r>
      <w:r>
        <w:rPr>
          <w:color w:val="231F20"/>
          <w:spacing w:val="-6"/>
          <w:w w:val="90"/>
        </w:rPr>
        <w:t xml:space="preserve"> </w:t>
      </w:r>
      <w:r>
        <w:rPr>
          <w:color w:val="231F20"/>
          <w:w w:val="90"/>
        </w:rPr>
        <w:t>requirement</w:t>
      </w:r>
      <w:r>
        <w:rPr>
          <w:color w:val="231F20"/>
          <w:spacing w:val="-5"/>
          <w:w w:val="90"/>
        </w:rPr>
        <w:t xml:space="preserve"> </w:t>
      </w:r>
      <w:r>
        <w:rPr>
          <w:color w:val="231F20"/>
          <w:w w:val="90"/>
        </w:rPr>
        <w:t>for</w:t>
      </w:r>
      <w:r>
        <w:rPr>
          <w:color w:val="231F20"/>
          <w:spacing w:val="-6"/>
          <w:w w:val="90"/>
        </w:rPr>
        <w:t xml:space="preserve"> </w:t>
      </w:r>
      <w:r>
        <w:rPr>
          <w:color w:val="231F20"/>
          <w:w w:val="90"/>
        </w:rPr>
        <w:t>own</w:t>
      </w:r>
      <w:r>
        <w:rPr>
          <w:color w:val="231F20"/>
          <w:spacing w:val="-5"/>
          <w:w w:val="90"/>
        </w:rPr>
        <w:t xml:space="preserve"> </w:t>
      </w:r>
      <w:r>
        <w:rPr>
          <w:color w:val="231F20"/>
          <w:w w:val="90"/>
        </w:rPr>
        <w:t>funds</w:t>
      </w:r>
      <w:r>
        <w:rPr>
          <w:color w:val="231F20"/>
          <w:spacing w:val="-6"/>
          <w:w w:val="90"/>
        </w:rPr>
        <w:t xml:space="preserve"> </w:t>
      </w:r>
      <w:r>
        <w:rPr>
          <w:color w:val="231F20"/>
          <w:spacing w:val="-5"/>
          <w:w w:val="90"/>
        </w:rPr>
        <w:t>and</w:t>
      </w:r>
    </w:p>
    <w:p w14:paraId="6973E5A3" w14:textId="77777777" w:rsidR="00674611" w:rsidRDefault="00F77B18">
      <w:pPr>
        <w:pStyle w:val="BodyText"/>
        <w:tabs>
          <w:tab w:val="left" w:pos="1889"/>
        </w:tabs>
        <w:spacing w:before="18" w:line="259" w:lineRule="auto"/>
        <w:ind w:left="1889" w:right="520" w:hanging="1004"/>
      </w:pPr>
      <w:r>
        <w:rPr>
          <w:color w:val="231F20"/>
          <w:spacing w:val="-6"/>
          <w:position w:val="6"/>
          <w:sz w:val="12"/>
        </w:rPr>
        <w:t>15</w:t>
      </w:r>
      <w:r>
        <w:rPr>
          <w:color w:val="231F20"/>
          <w:position w:val="6"/>
          <w:sz w:val="12"/>
        </w:rPr>
        <w:tab/>
      </w:r>
      <w:r>
        <w:rPr>
          <w:color w:val="231F20"/>
          <w:w w:val="90"/>
        </w:rPr>
        <w:t>eligible</w:t>
      </w:r>
      <w:r>
        <w:rPr>
          <w:color w:val="231F20"/>
          <w:spacing w:val="-7"/>
          <w:w w:val="90"/>
        </w:rPr>
        <w:t xml:space="preserve"> </w:t>
      </w:r>
      <w:r>
        <w:rPr>
          <w:color w:val="231F20"/>
          <w:w w:val="90"/>
        </w:rPr>
        <w:t>liabilities’</w:t>
      </w:r>
      <w:r>
        <w:rPr>
          <w:color w:val="231F20"/>
          <w:spacing w:val="-7"/>
          <w:w w:val="90"/>
        </w:rPr>
        <w:t xml:space="preserve"> </w:t>
      </w:r>
      <w:r>
        <w:rPr>
          <w:color w:val="231F20"/>
          <w:w w:val="90"/>
        </w:rPr>
        <w:t>(MREL)</w:t>
      </w:r>
      <w:r>
        <w:rPr>
          <w:color w:val="231F20"/>
          <w:spacing w:val="-7"/>
          <w:w w:val="90"/>
        </w:rPr>
        <w:t xml:space="preserve"> </w:t>
      </w:r>
      <w:r>
        <w:rPr>
          <w:color w:val="231F20"/>
          <w:w w:val="90"/>
        </w:rPr>
        <w:t>helps</w:t>
      </w:r>
      <w:r>
        <w:rPr>
          <w:color w:val="231F20"/>
          <w:spacing w:val="-7"/>
          <w:w w:val="90"/>
        </w:rPr>
        <w:t xml:space="preserve"> </w:t>
      </w:r>
      <w:r>
        <w:rPr>
          <w:color w:val="231F20"/>
          <w:w w:val="90"/>
        </w:rPr>
        <w:t>to</w:t>
      </w:r>
      <w:r>
        <w:rPr>
          <w:color w:val="231F20"/>
          <w:spacing w:val="-7"/>
          <w:w w:val="90"/>
        </w:rPr>
        <w:t xml:space="preserve"> </w:t>
      </w:r>
      <w:r>
        <w:rPr>
          <w:color w:val="231F20"/>
          <w:w w:val="90"/>
        </w:rPr>
        <w:t>ensure</w:t>
      </w:r>
      <w:r>
        <w:rPr>
          <w:color w:val="231F20"/>
          <w:spacing w:val="-7"/>
          <w:w w:val="90"/>
        </w:rPr>
        <w:t xml:space="preserve"> </w:t>
      </w:r>
      <w:r>
        <w:rPr>
          <w:color w:val="231F20"/>
          <w:w w:val="90"/>
        </w:rPr>
        <w:t>that</w:t>
      </w:r>
      <w:r>
        <w:rPr>
          <w:color w:val="231F20"/>
          <w:spacing w:val="-7"/>
          <w:w w:val="90"/>
        </w:rPr>
        <w:t xml:space="preserve"> </w:t>
      </w:r>
      <w:r>
        <w:rPr>
          <w:color w:val="231F20"/>
          <w:w w:val="90"/>
        </w:rPr>
        <w:t>if</w:t>
      </w:r>
      <w:r>
        <w:rPr>
          <w:color w:val="231F20"/>
          <w:spacing w:val="-7"/>
          <w:w w:val="90"/>
        </w:rPr>
        <w:t xml:space="preserve"> </w:t>
      </w:r>
      <w:r>
        <w:rPr>
          <w:color w:val="231F20"/>
          <w:w w:val="90"/>
        </w:rPr>
        <w:t>a</w:t>
      </w:r>
      <w:r>
        <w:rPr>
          <w:color w:val="231F20"/>
          <w:spacing w:val="-7"/>
          <w:w w:val="90"/>
        </w:rPr>
        <w:t xml:space="preserve"> </w:t>
      </w:r>
      <w:r>
        <w:rPr>
          <w:color w:val="231F20"/>
          <w:w w:val="90"/>
        </w:rPr>
        <w:t>bank</w:t>
      </w:r>
      <w:r>
        <w:rPr>
          <w:color w:val="231F20"/>
          <w:spacing w:val="-7"/>
          <w:w w:val="90"/>
        </w:rPr>
        <w:t xml:space="preserve"> </w:t>
      </w:r>
      <w:r>
        <w:rPr>
          <w:color w:val="231F20"/>
          <w:w w:val="90"/>
        </w:rPr>
        <w:t>were</w:t>
      </w:r>
      <w:r>
        <w:rPr>
          <w:color w:val="231F20"/>
          <w:spacing w:val="-7"/>
          <w:w w:val="90"/>
        </w:rPr>
        <w:t xml:space="preserve"> </w:t>
      </w:r>
      <w:r>
        <w:rPr>
          <w:color w:val="231F20"/>
          <w:w w:val="90"/>
        </w:rPr>
        <w:t>to fail, the resolution authority can use that bank’s own financial</w:t>
      </w:r>
    </w:p>
    <w:p w14:paraId="1E3D8DEF" w14:textId="77777777" w:rsidR="00674611" w:rsidRDefault="00F77B18">
      <w:pPr>
        <w:pStyle w:val="BodyText"/>
        <w:tabs>
          <w:tab w:val="left" w:pos="1889"/>
        </w:tabs>
        <w:spacing w:line="259" w:lineRule="auto"/>
        <w:ind w:left="1889" w:right="729" w:hanging="1010"/>
      </w:pPr>
      <w:r>
        <w:rPr>
          <w:color w:val="231F20"/>
          <w:spacing w:val="-6"/>
          <w:position w:val="1"/>
          <w:sz w:val="12"/>
        </w:rPr>
        <w:t>10</w:t>
      </w:r>
      <w:r>
        <w:rPr>
          <w:color w:val="231F20"/>
          <w:position w:val="1"/>
          <w:sz w:val="12"/>
        </w:rPr>
        <w:tab/>
      </w:r>
      <w:r>
        <w:rPr>
          <w:color w:val="231F20"/>
          <w:w w:val="90"/>
        </w:rPr>
        <w:t xml:space="preserve">resources to absorb losses and </w:t>
      </w:r>
      <w:proofErr w:type="spellStart"/>
      <w:r>
        <w:rPr>
          <w:color w:val="231F20"/>
          <w:w w:val="90"/>
        </w:rPr>
        <w:t>recapitalise</w:t>
      </w:r>
      <w:proofErr w:type="spellEnd"/>
      <w:r>
        <w:rPr>
          <w:color w:val="231F20"/>
          <w:w w:val="90"/>
        </w:rPr>
        <w:t xml:space="preserve"> the business, so that it can continue to provide critical functions without the</w:t>
      </w:r>
    </w:p>
    <w:p w14:paraId="3A7ADCFF" w14:textId="77777777" w:rsidR="00674611" w:rsidRDefault="00F77B18">
      <w:pPr>
        <w:pStyle w:val="BodyText"/>
        <w:tabs>
          <w:tab w:val="left" w:pos="1889"/>
        </w:tabs>
        <w:spacing w:line="240" w:lineRule="exact"/>
        <w:ind w:left="934"/>
      </w:pPr>
      <w:r>
        <w:rPr>
          <w:color w:val="231F20"/>
          <w:spacing w:val="-10"/>
          <w:vertAlign w:val="subscript"/>
        </w:rPr>
        <w:t>5</w:t>
      </w:r>
      <w:r>
        <w:rPr>
          <w:color w:val="231F20"/>
        </w:rPr>
        <w:tab/>
      </w:r>
      <w:r>
        <w:rPr>
          <w:color w:val="231F20"/>
          <w:w w:val="90"/>
        </w:rPr>
        <w:t>need</w:t>
      </w:r>
      <w:r>
        <w:rPr>
          <w:color w:val="231F20"/>
          <w:spacing w:val="-6"/>
          <w:w w:val="90"/>
        </w:rPr>
        <w:t xml:space="preserve"> </w:t>
      </w:r>
      <w:r>
        <w:rPr>
          <w:color w:val="231F20"/>
          <w:w w:val="90"/>
        </w:rPr>
        <w:t>to</w:t>
      </w:r>
      <w:r>
        <w:rPr>
          <w:color w:val="231F20"/>
          <w:spacing w:val="-6"/>
          <w:w w:val="90"/>
        </w:rPr>
        <w:t xml:space="preserve"> </w:t>
      </w:r>
      <w:r>
        <w:rPr>
          <w:color w:val="231F20"/>
          <w:w w:val="90"/>
        </w:rPr>
        <w:t>rely</w:t>
      </w:r>
      <w:r>
        <w:rPr>
          <w:color w:val="231F20"/>
          <w:spacing w:val="-5"/>
          <w:w w:val="90"/>
        </w:rPr>
        <w:t xml:space="preserve"> </w:t>
      </w:r>
      <w:r>
        <w:rPr>
          <w:color w:val="231F20"/>
          <w:w w:val="90"/>
        </w:rPr>
        <w:t>upon</w:t>
      </w:r>
      <w:r>
        <w:rPr>
          <w:color w:val="231F20"/>
          <w:spacing w:val="-6"/>
          <w:w w:val="90"/>
        </w:rPr>
        <w:t xml:space="preserve"> </w:t>
      </w:r>
      <w:r>
        <w:rPr>
          <w:color w:val="231F20"/>
          <w:w w:val="90"/>
        </w:rPr>
        <w:t>public</w:t>
      </w:r>
      <w:r>
        <w:rPr>
          <w:color w:val="231F20"/>
          <w:spacing w:val="-5"/>
          <w:w w:val="90"/>
        </w:rPr>
        <w:t xml:space="preserve"> </w:t>
      </w:r>
      <w:r>
        <w:rPr>
          <w:color w:val="231F20"/>
          <w:spacing w:val="-2"/>
          <w:w w:val="90"/>
        </w:rPr>
        <w:t>funds.</w:t>
      </w:r>
    </w:p>
    <w:p w14:paraId="167CEDF1" w14:textId="77777777" w:rsidR="00674611" w:rsidRDefault="00674611">
      <w:pPr>
        <w:pStyle w:val="BodyText"/>
        <w:spacing w:before="36"/>
      </w:pPr>
    </w:p>
    <w:p w14:paraId="51C0FF15" w14:textId="77777777" w:rsidR="00674611" w:rsidRDefault="00F77B18">
      <w:pPr>
        <w:pStyle w:val="BodyText"/>
        <w:tabs>
          <w:tab w:val="left" w:pos="1889"/>
        </w:tabs>
        <w:spacing w:line="269" w:lineRule="exact"/>
        <w:ind w:left="929"/>
      </w:pPr>
      <w:r>
        <w:rPr>
          <w:color w:val="231F20"/>
          <w:spacing w:val="-10"/>
          <w:position w:val="-7"/>
          <w:sz w:val="12"/>
        </w:rPr>
        <w:t>0</w:t>
      </w:r>
      <w:r>
        <w:rPr>
          <w:color w:val="231F20"/>
          <w:position w:val="-7"/>
          <w:sz w:val="12"/>
        </w:rPr>
        <w:tab/>
      </w:r>
      <w:r>
        <w:rPr>
          <w:color w:val="231F20"/>
          <w:w w:val="90"/>
        </w:rPr>
        <w:t>The</w:t>
      </w:r>
      <w:r>
        <w:rPr>
          <w:color w:val="231F20"/>
          <w:spacing w:val="-11"/>
          <w:w w:val="90"/>
        </w:rPr>
        <w:t xml:space="preserve"> </w:t>
      </w:r>
      <w:r>
        <w:rPr>
          <w:color w:val="231F20"/>
          <w:w w:val="90"/>
        </w:rPr>
        <w:t>Bank</w:t>
      </w:r>
      <w:r>
        <w:rPr>
          <w:color w:val="231F20"/>
          <w:spacing w:val="-10"/>
          <w:w w:val="90"/>
        </w:rPr>
        <w:t xml:space="preserve"> </w:t>
      </w:r>
      <w:r>
        <w:rPr>
          <w:color w:val="231F20"/>
          <w:w w:val="90"/>
        </w:rPr>
        <w:t>calibrates</w:t>
      </w:r>
      <w:r>
        <w:rPr>
          <w:color w:val="231F20"/>
          <w:spacing w:val="-10"/>
          <w:w w:val="90"/>
        </w:rPr>
        <w:t xml:space="preserve"> </w:t>
      </w:r>
      <w:r>
        <w:rPr>
          <w:color w:val="231F20"/>
          <w:w w:val="90"/>
        </w:rPr>
        <w:t>MREL</w:t>
      </w:r>
      <w:r>
        <w:rPr>
          <w:color w:val="231F20"/>
          <w:spacing w:val="-10"/>
          <w:w w:val="90"/>
        </w:rPr>
        <w:t xml:space="preserve"> </w:t>
      </w:r>
      <w:r>
        <w:rPr>
          <w:color w:val="231F20"/>
          <w:w w:val="90"/>
        </w:rPr>
        <w:t>as</w:t>
      </w:r>
      <w:r>
        <w:rPr>
          <w:color w:val="231F20"/>
          <w:spacing w:val="-11"/>
          <w:w w:val="90"/>
        </w:rPr>
        <w:t xml:space="preserve"> </w:t>
      </w:r>
      <w:r>
        <w:rPr>
          <w:color w:val="231F20"/>
          <w:w w:val="90"/>
        </w:rPr>
        <w:t>the</w:t>
      </w:r>
      <w:r>
        <w:rPr>
          <w:color w:val="231F20"/>
          <w:spacing w:val="-10"/>
          <w:w w:val="90"/>
        </w:rPr>
        <w:t xml:space="preserve"> </w:t>
      </w:r>
      <w:r>
        <w:rPr>
          <w:color w:val="231F20"/>
          <w:w w:val="90"/>
        </w:rPr>
        <w:t>sum</w:t>
      </w:r>
      <w:r>
        <w:rPr>
          <w:color w:val="231F20"/>
          <w:spacing w:val="-10"/>
          <w:w w:val="90"/>
        </w:rPr>
        <w:t xml:space="preserve"> </w:t>
      </w:r>
      <w:r>
        <w:rPr>
          <w:color w:val="231F20"/>
          <w:w w:val="90"/>
        </w:rPr>
        <w:t>of</w:t>
      </w:r>
      <w:r>
        <w:rPr>
          <w:color w:val="231F20"/>
          <w:spacing w:val="-10"/>
          <w:w w:val="90"/>
        </w:rPr>
        <w:t xml:space="preserve"> </w:t>
      </w:r>
      <w:r>
        <w:rPr>
          <w:color w:val="231F20"/>
          <w:w w:val="90"/>
        </w:rPr>
        <w:t>a</w:t>
      </w:r>
      <w:r>
        <w:rPr>
          <w:color w:val="231F20"/>
          <w:spacing w:val="-11"/>
          <w:w w:val="90"/>
        </w:rPr>
        <w:t xml:space="preserve"> </w:t>
      </w:r>
      <w:r>
        <w:rPr>
          <w:color w:val="231F20"/>
          <w:w w:val="90"/>
        </w:rPr>
        <w:t>loss-</w:t>
      </w:r>
      <w:r>
        <w:rPr>
          <w:color w:val="231F20"/>
          <w:spacing w:val="-2"/>
          <w:w w:val="90"/>
        </w:rPr>
        <w:t>absorption</w:t>
      </w:r>
    </w:p>
    <w:p w14:paraId="74069BDF" w14:textId="77777777" w:rsidR="00674611" w:rsidRDefault="00674611">
      <w:pPr>
        <w:pStyle w:val="BodyText"/>
        <w:spacing w:line="269" w:lineRule="exact"/>
        <w:sectPr w:rsidR="00674611">
          <w:type w:val="continuous"/>
          <w:pgSz w:w="11910" w:h="16840"/>
          <w:pgMar w:top="1540" w:right="283" w:bottom="0" w:left="283" w:header="425" w:footer="0" w:gutter="0"/>
          <w:cols w:num="4" w:space="720" w:equalWidth="0">
            <w:col w:w="1526" w:space="40"/>
            <w:col w:w="1488" w:space="39"/>
            <w:col w:w="818" w:space="39"/>
            <w:col w:w="7394"/>
          </w:cols>
        </w:sectPr>
      </w:pPr>
    </w:p>
    <w:p w14:paraId="3C96B2A6" w14:textId="77777777" w:rsidR="00674611" w:rsidRDefault="00F77B18">
      <w:pPr>
        <w:tabs>
          <w:tab w:val="left" w:pos="1615"/>
          <w:tab w:val="left" w:pos="2572"/>
        </w:tabs>
        <w:spacing w:line="143" w:lineRule="exact"/>
        <w:ind w:left="635"/>
        <w:rPr>
          <w:sz w:val="12"/>
        </w:rPr>
      </w:pPr>
      <w:r>
        <w:rPr>
          <w:color w:val="231F20"/>
          <w:spacing w:val="-10"/>
          <w:sz w:val="12"/>
        </w:rPr>
        <w:t>0</w:t>
      </w:r>
      <w:r>
        <w:rPr>
          <w:color w:val="231F20"/>
          <w:sz w:val="12"/>
        </w:rPr>
        <w:tab/>
      </w:r>
      <w:r>
        <w:rPr>
          <w:color w:val="231F20"/>
          <w:spacing w:val="-10"/>
          <w:sz w:val="12"/>
        </w:rPr>
        <w:t>5</w:t>
      </w:r>
      <w:r>
        <w:rPr>
          <w:color w:val="231F20"/>
          <w:sz w:val="12"/>
        </w:rPr>
        <w:tab/>
      </w:r>
      <w:r>
        <w:rPr>
          <w:color w:val="231F20"/>
          <w:spacing w:val="-5"/>
          <w:sz w:val="12"/>
        </w:rPr>
        <w:t>10</w:t>
      </w:r>
    </w:p>
    <w:p w14:paraId="7C504EDC" w14:textId="77777777" w:rsidR="00674611" w:rsidRDefault="00F77B18">
      <w:pPr>
        <w:spacing w:before="17" w:line="100" w:lineRule="exact"/>
        <w:ind w:left="1734"/>
        <w:rPr>
          <w:sz w:val="12"/>
        </w:rPr>
      </w:pPr>
      <w:r>
        <w:rPr>
          <w:color w:val="231F20"/>
          <w:w w:val="90"/>
          <w:sz w:val="12"/>
        </w:rPr>
        <w:t>Short-term</w:t>
      </w:r>
      <w:r>
        <w:rPr>
          <w:color w:val="231F20"/>
          <w:spacing w:val="-4"/>
          <w:sz w:val="12"/>
        </w:rPr>
        <w:t xml:space="preserve"> </w:t>
      </w:r>
      <w:r>
        <w:rPr>
          <w:color w:val="231F20"/>
          <w:w w:val="90"/>
          <w:sz w:val="12"/>
        </w:rPr>
        <w:t>wholesale</w:t>
      </w:r>
      <w:r>
        <w:rPr>
          <w:color w:val="231F20"/>
          <w:spacing w:val="-4"/>
          <w:sz w:val="12"/>
        </w:rPr>
        <w:t xml:space="preserve"> </w:t>
      </w:r>
      <w:r>
        <w:rPr>
          <w:color w:val="231F20"/>
          <w:w w:val="90"/>
          <w:sz w:val="12"/>
        </w:rPr>
        <w:t>funding</w:t>
      </w:r>
      <w:r>
        <w:rPr>
          <w:color w:val="231F20"/>
          <w:spacing w:val="-3"/>
          <w:sz w:val="12"/>
        </w:rPr>
        <w:t xml:space="preserve"> </w:t>
      </w:r>
      <w:r>
        <w:rPr>
          <w:color w:val="231F20"/>
          <w:spacing w:val="-4"/>
          <w:w w:val="90"/>
          <w:sz w:val="12"/>
        </w:rPr>
        <w:t>ratio</w:t>
      </w:r>
    </w:p>
    <w:p w14:paraId="2FEE55D8" w14:textId="77777777" w:rsidR="00674611" w:rsidRDefault="00F77B18">
      <w:pPr>
        <w:tabs>
          <w:tab w:val="left" w:pos="1115"/>
        </w:tabs>
        <w:spacing w:line="136" w:lineRule="exact"/>
        <w:ind w:left="156"/>
        <w:rPr>
          <w:sz w:val="12"/>
        </w:rPr>
      </w:pPr>
      <w:r>
        <w:br w:type="column"/>
      </w:r>
      <w:r>
        <w:rPr>
          <w:color w:val="231F20"/>
          <w:spacing w:val="-5"/>
          <w:sz w:val="12"/>
        </w:rPr>
        <w:t>15</w:t>
      </w:r>
      <w:r>
        <w:rPr>
          <w:color w:val="231F20"/>
          <w:sz w:val="12"/>
        </w:rPr>
        <w:tab/>
      </w:r>
      <w:r>
        <w:rPr>
          <w:color w:val="231F20"/>
          <w:spacing w:val="-5"/>
          <w:sz w:val="12"/>
        </w:rPr>
        <w:t>20</w:t>
      </w:r>
    </w:p>
    <w:p w14:paraId="65600620" w14:textId="77777777" w:rsidR="00674611" w:rsidRDefault="00F77B18">
      <w:pPr>
        <w:spacing w:line="124" w:lineRule="exact"/>
        <w:rPr>
          <w:sz w:val="11"/>
        </w:rPr>
      </w:pPr>
      <w:r>
        <w:rPr>
          <w:color w:val="231F20"/>
          <w:spacing w:val="-5"/>
          <w:w w:val="95"/>
          <w:sz w:val="11"/>
        </w:rPr>
        <w:t>(c)</w:t>
      </w:r>
    </w:p>
    <w:p w14:paraId="2FD7DE7B" w14:textId="77777777" w:rsidR="00674611" w:rsidRDefault="00F77B18">
      <w:pPr>
        <w:pStyle w:val="BodyText"/>
        <w:spacing w:line="232" w:lineRule="exact"/>
        <w:ind w:left="635"/>
      </w:pPr>
      <w:r>
        <w:br w:type="column"/>
      </w:r>
      <w:r>
        <w:rPr>
          <w:color w:val="231F20"/>
          <w:w w:val="90"/>
        </w:rPr>
        <w:t>amount,</w:t>
      </w:r>
      <w:r>
        <w:rPr>
          <w:color w:val="231F20"/>
          <w:spacing w:val="-4"/>
          <w:w w:val="90"/>
        </w:rPr>
        <w:t xml:space="preserve"> </w:t>
      </w:r>
      <w:r>
        <w:rPr>
          <w:color w:val="231F20"/>
          <w:w w:val="90"/>
        </w:rPr>
        <w:t>equal</w:t>
      </w:r>
      <w:r>
        <w:rPr>
          <w:color w:val="231F20"/>
          <w:spacing w:val="-4"/>
          <w:w w:val="90"/>
        </w:rPr>
        <w:t xml:space="preserve"> </w:t>
      </w:r>
      <w:r>
        <w:rPr>
          <w:color w:val="231F20"/>
          <w:w w:val="90"/>
        </w:rPr>
        <w:t>to</w:t>
      </w:r>
      <w:r>
        <w:rPr>
          <w:color w:val="231F20"/>
          <w:spacing w:val="-4"/>
          <w:w w:val="90"/>
        </w:rPr>
        <w:t xml:space="preserve"> </w:t>
      </w:r>
      <w:r>
        <w:rPr>
          <w:color w:val="231F20"/>
          <w:w w:val="90"/>
        </w:rPr>
        <w:t>a</w:t>
      </w:r>
      <w:r>
        <w:rPr>
          <w:color w:val="231F20"/>
          <w:spacing w:val="-4"/>
          <w:w w:val="90"/>
        </w:rPr>
        <w:t xml:space="preserve"> </w:t>
      </w:r>
      <w:r>
        <w:rPr>
          <w:color w:val="231F20"/>
          <w:w w:val="90"/>
        </w:rPr>
        <w:t>bank’s</w:t>
      </w:r>
      <w:r>
        <w:rPr>
          <w:color w:val="231F20"/>
          <w:spacing w:val="-4"/>
          <w:w w:val="90"/>
        </w:rPr>
        <w:t xml:space="preserve"> </w:t>
      </w:r>
      <w:r>
        <w:rPr>
          <w:color w:val="231F20"/>
          <w:w w:val="90"/>
        </w:rPr>
        <w:t>minimum</w:t>
      </w:r>
      <w:r>
        <w:rPr>
          <w:color w:val="231F20"/>
          <w:spacing w:val="-4"/>
          <w:w w:val="90"/>
        </w:rPr>
        <w:t xml:space="preserve"> </w:t>
      </w:r>
      <w:r>
        <w:rPr>
          <w:color w:val="231F20"/>
          <w:w w:val="90"/>
        </w:rPr>
        <w:t>capital</w:t>
      </w:r>
      <w:r>
        <w:rPr>
          <w:color w:val="231F20"/>
          <w:spacing w:val="-4"/>
          <w:w w:val="90"/>
        </w:rPr>
        <w:t xml:space="preserve"> </w:t>
      </w:r>
      <w:r>
        <w:rPr>
          <w:color w:val="231F20"/>
          <w:w w:val="90"/>
        </w:rPr>
        <w:t>requirements,</w:t>
      </w:r>
      <w:r>
        <w:rPr>
          <w:color w:val="231F20"/>
          <w:spacing w:val="-4"/>
          <w:w w:val="90"/>
        </w:rPr>
        <w:t xml:space="preserve"> </w:t>
      </w:r>
      <w:r>
        <w:rPr>
          <w:color w:val="231F20"/>
          <w:spacing w:val="-5"/>
          <w:w w:val="90"/>
        </w:rPr>
        <w:t>and</w:t>
      </w:r>
    </w:p>
    <w:p w14:paraId="077EDAE5" w14:textId="77777777" w:rsidR="00674611" w:rsidRDefault="00674611">
      <w:pPr>
        <w:pStyle w:val="BodyText"/>
        <w:spacing w:line="232" w:lineRule="exact"/>
        <w:sectPr w:rsidR="00674611">
          <w:type w:val="continuous"/>
          <w:pgSz w:w="11910" w:h="16840"/>
          <w:pgMar w:top="1540" w:right="283" w:bottom="0" w:left="283" w:header="425" w:footer="0" w:gutter="0"/>
          <w:cols w:num="3" w:space="720" w:equalWidth="0">
            <w:col w:w="3417" w:space="0"/>
            <w:col w:w="1283" w:space="504"/>
            <w:col w:w="6140"/>
          </w:cols>
        </w:sectPr>
      </w:pPr>
    </w:p>
    <w:p w14:paraId="28A03E3D" w14:textId="77777777" w:rsidR="00674611" w:rsidRDefault="00F77B18">
      <w:pPr>
        <w:spacing w:before="118"/>
        <w:ind w:left="510"/>
        <w:rPr>
          <w:sz w:val="11"/>
        </w:rPr>
      </w:pPr>
      <w:r>
        <w:rPr>
          <w:noProof/>
          <w:sz w:val="11"/>
        </w:rPr>
        <mc:AlternateContent>
          <mc:Choice Requires="wpg">
            <w:drawing>
              <wp:anchor distT="0" distB="0" distL="0" distR="0" simplePos="0" relativeHeight="482783232" behindDoc="1" locked="0" layoutInCell="1" allowOverlap="1" wp14:anchorId="7DB74425" wp14:editId="7ABE3EF7">
                <wp:simplePos x="0" y="0"/>
                <wp:positionH relativeFrom="page">
                  <wp:posOffset>251993</wp:posOffset>
                </wp:positionH>
                <wp:positionV relativeFrom="page">
                  <wp:posOffset>755993</wp:posOffset>
                </wp:positionV>
                <wp:extent cx="7056120" cy="9288145"/>
                <wp:effectExtent l="0" t="0" r="0" b="0"/>
                <wp:wrapNone/>
                <wp:docPr id="1263" name="Group 1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9288145"/>
                          <a:chOff x="0" y="0"/>
                          <a:chExt cx="7056120" cy="9288145"/>
                        </a:xfrm>
                      </wpg:grpSpPr>
                      <wps:wsp>
                        <wps:cNvPr id="1264" name="Graphic 1264"/>
                        <wps:cNvSpPr/>
                        <wps:spPr>
                          <a:xfrm>
                            <a:off x="0" y="0"/>
                            <a:ext cx="7056120" cy="9288145"/>
                          </a:xfrm>
                          <a:custGeom>
                            <a:avLst/>
                            <a:gdLst/>
                            <a:ahLst/>
                            <a:cxnLst/>
                            <a:rect l="l" t="t" r="r" b="b"/>
                            <a:pathLst>
                              <a:path w="7056120" h="9288145">
                                <a:moveTo>
                                  <a:pt x="7056005" y="0"/>
                                </a:moveTo>
                                <a:lnTo>
                                  <a:pt x="0" y="0"/>
                                </a:lnTo>
                                <a:lnTo>
                                  <a:pt x="0" y="9288005"/>
                                </a:lnTo>
                                <a:lnTo>
                                  <a:pt x="7056005" y="9288005"/>
                                </a:lnTo>
                                <a:lnTo>
                                  <a:pt x="7056005" y="0"/>
                                </a:lnTo>
                                <a:close/>
                              </a:path>
                            </a:pathLst>
                          </a:custGeom>
                          <a:solidFill>
                            <a:srgbClr val="EADFE6"/>
                          </a:solidFill>
                        </wps:spPr>
                        <wps:bodyPr wrap="square" lIns="0" tIns="0" rIns="0" bIns="0" rtlCol="0">
                          <a:prstTxWarp prst="textNoShape">
                            <a:avLst/>
                          </a:prstTxWarp>
                          <a:noAutofit/>
                        </wps:bodyPr>
                      </wps:wsp>
                      <wps:wsp>
                        <wps:cNvPr id="1265" name="Graphic 1265"/>
                        <wps:cNvSpPr/>
                        <wps:spPr>
                          <a:xfrm>
                            <a:off x="3636005" y="7636799"/>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s:wsp>
                        <wps:cNvPr id="1266" name="Graphic 1266"/>
                        <wps:cNvSpPr/>
                        <wps:spPr>
                          <a:xfrm>
                            <a:off x="255181" y="939584"/>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267" name="Graphic 1267"/>
                        <wps:cNvSpPr/>
                        <wps:spPr>
                          <a:xfrm>
                            <a:off x="252007" y="1293002"/>
                            <a:ext cx="2700020" cy="1083945"/>
                          </a:xfrm>
                          <a:custGeom>
                            <a:avLst/>
                            <a:gdLst/>
                            <a:ahLst/>
                            <a:cxnLst/>
                            <a:rect l="l" t="t" r="r" b="b"/>
                            <a:pathLst>
                              <a:path w="2700020" h="1083945">
                                <a:moveTo>
                                  <a:pt x="0" y="0"/>
                                </a:moveTo>
                                <a:lnTo>
                                  <a:pt x="71996" y="0"/>
                                </a:lnTo>
                              </a:path>
                              <a:path w="2700020" h="1083945">
                                <a:moveTo>
                                  <a:pt x="0" y="359295"/>
                                </a:moveTo>
                                <a:lnTo>
                                  <a:pt x="71996" y="359295"/>
                                </a:lnTo>
                              </a:path>
                              <a:path w="2700020" h="1083945">
                                <a:moveTo>
                                  <a:pt x="0" y="718604"/>
                                </a:moveTo>
                                <a:lnTo>
                                  <a:pt x="71996" y="718604"/>
                                </a:lnTo>
                              </a:path>
                              <a:path w="2700020" h="1083945">
                                <a:moveTo>
                                  <a:pt x="2627998" y="0"/>
                                </a:moveTo>
                                <a:lnTo>
                                  <a:pt x="2700007" y="0"/>
                                </a:lnTo>
                              </a:path>
                              <a:path w="2700020" h="1083945">
                                <a:moveTo>
                                  <a:pt x="2627998" y="359295"/>
                                </a:moveTo>
                                <a:lnTo>
                                  <a:pt x="2700007" y="359295"/>
                                </a:lnTo>
                              </a:path>
                              <a:path w="2700020" h="1083945">
                                <a:moveTo>
                                  <a:pt x="2627998" y="718604"/>
                                </a:moveTo>
                                <a:lnTo>
                                  <a:pt x="2700007" y="718604"/>
                                </a:lnTo>
                              </a:path>
                              <a:path w="2700020" h="1083945">
                                <a:moveTo>
                                  <a:pt x="2592298" y="1011415"/>
                                </a:moveTo>
                                <a:lnTo>
                                  <a:pt x="2592298" y="1083411"/>
                                </a:lnTo>
                              </a:path>
                              <a:path w="2700020" h="1083945">
                                <a:moveTo>
                                  <a:pt x="1971598" y="1011415"/>
                                </a:moveTo>
                                <a:lnTo>
                                  <a:pt x="1971598" y="1083411"/>
                                </a:lnTo>
                              </a:path>
                              <a:path w="2700020" h="1083945">
                                <a:moveTo>
                                  <a:pt x="1349324" y="1011415"/>
                                </a:moveTo>
                                <a:lnTo>
                                  <a:pt x="1349324" y="1083411"/>
                                </a:lnTo>
                              </a:path>
                              <a:path w="2700020" h="1083945">
                                <a:moveTo>
                                  <a:pt x="727049" y="1011415"/>
                                </a:moveTo>
                                <a:lnTo>
                                  <a:pt x="727049" y="1083411"/>
                                </a:lnTo>
                              </a:path>
                              <a:path w="2700020" h="1083945">
                                <a:moveTo>
                                  <a:pt x="104775" y="1011415"/>
                                </a:moveTo>
                                <a:lnTo>
                                  <a:pt x="104775" y="1083411"/>
                                </a:lnTo>
                              </a:path>
                            </a:pathLst>
                          </a:custGeom>
                          <a:ln w="6350">
                            <a:solidFill>
                              <a:srgbClr val="231F20"/>
                            </a:solidFill>
                            <a:prstDash val="solid"/>
                          </a:ln>
                        </wps:spPr>
                        <wps:bodyPr wrap="square" lIns="0" tIns="0" rIns="0" bIns="0" rtlCol="0">
                          <a:prstTxWarp prst="textNoShape">
                            <a:avLst/>
                          </a:prstTxWarp>
                          <a:noAutofit/>
                        </wps:bodyPr>
                      </wps:wsp>
                      <wps:wsp>
                        <wps:cNvPr id="1268" name="Graphic 1268"/>
                        <wps:cNvSpPr/>
                        <wps:spPr>
                          <a:xfrm>
                            <a:off x="2276703" y="1855467"/>
                            <a:ext cx="106680" cy="88900"/>
                          </a:xfrm>
                          <a:custGeom>
                            <a:avLst/>
                            <a:gdLst/>
                            <a:ahLst/>
                            <a:cxnLst/>
                            <a:rect l="l" t="t" r="r" b="b"/>
                            <a:pathLst>
                              <a:path w="106680" h="88900">
                                <a:moveTo>
                                  <a:pt x="53289" y="0"/>
                                </a:moveTo>
                                <a:lnTo>
                                  <a:pt x="0" y="44411"/>
                                </a:lnTo>
                                <a:lnTo>
                                  <a:pt x="53289" y="88823"/>
                                </a:lnTo>
                                <a:lnTo>
                                  <a:pt x="106565" y="44411"/>
                                </a:lnTo>
                                <a:lnTo>
                                  <a:pt x="53289" y="0"/>
                                </a:lnTo>
                                <a:close/>
                              </a:path>
                            </a:pathLst>
                          </a:custGeom>
                          <a:solidFill>
                            <a:srgbClr val="FCAF17"/>
                          </a:solidFill>
                        </wps:spPr>
                        <wps:bodyPr wrap="square" lIns="0" tIns="0" rIns="0" bIns="0" rtlCol="0">
                          <a:prstTxWarp prst="textNoShape">
                            <a:avLst/>
                          </a:prstTxWarp>
                          <a:noAutofit/>
                        </wps:bodyPr>
                      </wps:wsp>
                      <wps:wsp>
                        <wps:cNvPr id="1269" name="Graphic 1269"/>
                        <wps:cNvSpPr/>
                        <wps:spPr>
                          <a:xfrm>
                            <a:off x="765413" y="1085517"/>
                            <a:ext cx="108585" cy="90170"/>
                          </a:xfrm>
                          <a:custGeom>
                            <a:avLst/>
                            <a:gdLst/>
                            <a:ahLst/>
                            <a:cxnLst/>
                            <a:rect l="l" t="t" r="r" b="b"/>
                            <a:pathLst>
                              <a:path w="108585" h="90170">
                                <a:moveTo>
                                  <a:pt x="54000" y="0"/>
                                </a:moveTo>
                                <a:lnTo>
                                  <a:pt x="0" y="44996"/>
                                </a:lnTo>
                                <a:lnTo>
                                  <a:pt x="54000" y="89992"/>
                                </a:lnTo>
                                <a:lnTo>
                                  <a:pt x="108000" y="44996"/>
                                </a:lnTo>
                                <a:lnTo>
                                  <a:pt x="54000" y="0"/>
                                </a:lnTo>
                                <a:close/>
                              </a:path>
                            </a:pathLst>
                          </a:custGeom>
                          <a:solidFill>
                            <a:srgbClr val="00568B"/>
                          </a:solidFill>
                        </wps:spPr>
                        <wps:bodyPr wrap="square" lIns="0" tIns="0" rIns="0" bIns="0" rtlCol="0">
                          <a:prstTxWarp prst="textNoShape">
                            <a:avLst/>
                          </a:prstTxWarp>
                          <a:noAutofit/>
                        </wps:bodyPr>
                      </wps:wsp>
                      <wps:wsp>
                        <wps:cNvPr id="1270" name="Graphic 1270"/>
                        <wps:cNvSpPr/>
                        <wps:spPr>
                          <a:xfrm>
                            <a:off x="951332" y="1204709"/>
                            <a:ext cx="1239520" cy="659765"/>
                          </a:xfrm>
                          <a:custGeom>
                            <a:avLst/>
                            <a:gdLst/>
                            <a:ahLst/>
                            <a:cxnLst/>
                            <a:rect l="l" t="t" r="r" b="b"/>
                            <a:pathLst>
                              <a:path w="1239520" h="659765">
                                <a:moveTo>
                                  <a:pt x="1239380" y="659383"/>
                                </a:moveTo>
                                <a:lnTo>
                                  <a:pt x="0" y="0"/>
                                </a:lnTo>
                              </a:path>
                            </a:pathLst>
                          </a:custGeom>
                          <a:ln w="6349">
                            <a:solidFill>
                              <a:srgbClr val="231F20"/>
                            </a:solidFill>
                            <a:prstDash val="solid"/>
                          </a:ln>
                        </wps:spPr>
                        <wps:bodyPr wrap="square" lIns="0" tIns="0" rIns="0" bIns="0" rtlCol="0">
                          <a:prstTxWarp prst="textNoShape">
                            <a:avLst/>
                          </a:prstTxWarp>
                          <a:noAutofit/>
                        </wps:bodyPr>
                      </wps:wsp>
                      <wps:wsp>
                        <wps:cNvPr id="1271" name="Graphic 1271"/>
                        <wps:cNvSpPr/>
                        <wps:spPr>
                          <a:xfrm>
                            <a:off x="901675" y="1178275"/>
                            <a:ext cx="69850" cy="48895"/>
                          </a:xfrm>
                          <a:custGeom>
                            <a:avLst/>
                            <a:gdLst/>
                            <a:ahLst/>
                            <a:cxnLst/>
                            <a:rect l="l" t="t" r="r" b="b"/>
                            <a:pathLst>
                              <a:path w="69850" h="48895">
                                <a:moveTo>
                                  <a:pt x="0" y="0"/>
                                </a:moveTo>
                                <a:lnTo>
                                  <a:pt x="52095" y="48640"/>
                                </a:lnTo>
                                <a:lnTo>
                                  <a:pt x="69430" y="16065"/>
                                </a:lnTo>
                                <a:lnTo>
                                  <a:pt x="0" y="0"/>
                                </a:lnTo>
                                <a:close/>
                              </a:path>
                            </a:pathLst>
                          </a:custGeom>
                          <a:solidFill>
                            <a:srgbClr val="231F20"/>
                          </a:solidFill>
                        </wps:spPr>
                        <wps:bodyPr wrap="square" lIns="0" tIns="0" rIns="0" bIns="0" rtlCol="0">
                          <a:prstTxWarp prst="textNoShape">
                            <a:avLst/>
                          </a:prstTxWarp>
                          <a:noAutofit/>
                        </wps:bodyPr>
                      </wps:wsp>
                      <wps:wsp>
                        <wps:cNvPr id="1272" name="Graphic 1272"/>
                        <wps:cNvSpPr/>
                        <wps:spPr>
                          <a:xfrm>
                            <a:off x="716622" y="2237992"/>
                            <a:ext cx="1852295" cy="1270"/>
                          </a:xfrm>
                          <a:custGeom>
                            <a:avLst/>
                            <a:gdLst/>
                            <a:ahLst/>
                            <a:cxnLst/>
                            <a:rect l="l" t="t" r="r" b="b"/>
                            <a:pathLst>
                              <a:path w="1852295">
                                <a:moveTo>
                                  <a:pt x="1851748" y="0"/>
                                </a:moveTo>
                                <a:lnTo>
                                  <a:pt x="0" y="0"/>
                                </a:lnTo>
                              </a:path>
                            </a:pathLst>
                          </a:custGeom>
                          <a:ln w="6350">
                            <a:solidFill>
                              <a:srgbClr val="74C043"/>
                            </a:solidFill>
                            <a:prstDash val="solid"/>
                          </a:ln>
                        </wps:spPr>
                        <wps:bodyPr wrap="square" lIns="0" tIns="0" rIns="0" bIns="0" rtlCol="0">
                          <a:prstTxWarp prst="textNoShape">
                            <a:avLst/>
                          </a:prstTxWarp>
                          <a:noAutofit/>
                        </wps:bodyPr>
                      </wps:wsp>
                      <wps:wsp>
                        <wps:cNvPr id="1273" name="Graphic 1273"/>
                        <wps:cNvSpPr/>
                        <wps:spPr>
                          <a:xfrm>
                            <a:off x="660371" y="2219539"/>
                            <a:ext cx="69215" cy="37465"/>
                          </a:xfrm>
                          <a:custGeom>
                            <a:avLst/>
                            <a:gdLst/>
                            <a:ahLst/>
                            <a:cxnLst/>
                            <a:rect l="l" t="t" r="r" b="b"/>
                            <a:pathLst>
                              <a:path w="69215" h="37465">
                                <a:moveTo>
                                  <a:pt x="68834" y="0"/>
                                </a:moveTo>
                                <a:lnTo>
                                  <a:pt x="0" y="18453"/>
                                </a:lnTo>
                                <a:lnTo>
                                  <a:pt x="68834" y="36918"/>
                                </a:lnTo>
                                <a:lnTo>
                                  <a:pt x="68834" y="0"/>
                                </a:lnTo>
                                <a:close/>
                              </a:path>
                            </a:pathLst>
                          </a:custGeom>
                          <a:solidFill>
                            <a:srgbClr val="74C043"/>
                          </a:solidFill>
                        </wps:spPr>
                        <wps:bodyPr wrap="square" lIns="0" tIns="0" rIns="0" bIns="0" rtlCol="0">
                          <a:prstTxWarp prst="textNoShape">
                            <a:avLst/>
                          </a:prstTxWarp>
                          <a:noAutofit/>
                        </wps:bodyPr>
                      </wps:wsp>
                      <wps:wsp>
                        <wps:cNvPr id="1274" name="Graphic 1274"/>
                        <wps:cNvSpPr/>
                        <wps:spPr>
                          <a:xfrm>
                            <a:off x="433268" y="1039569"/>
                            <a:ext cx="1270" cy="1203960"/>
                          </a:xfrm>
                          <a:custGeom>
                            <a:avLst/>
                            <a:gdLst/>
                            <a:ahLst/>
                            <a:cxnLst/>
                            <a:rect l="l" t="t" r="r" b="b"/>
                            <a:pathLst>
                              <a:path h="1203960">
                                <a:moveTo>
                                  <a:pt x="0" y="1203731"/>
                                </a:moveTo>
                                <a:lnTo>
                                  <a:pt x="0" y="0"/>
                                </a:lnTo>
                              </a:path>
                            </a:pathLst>
                          </a:custGeom>
                          <a:ln w="6350">
                            <a:solidFill>
                              <a:srgbClr val="74C043"/>
                            </a:solidFill>
                            <a:prstDash val="solid"/>
                          </a:ln>
                        </wps:spPr>
                        <wps:bodyPr wrap="square" lIns="0" tIns="0" rIns="0" bIns="0" rtlCol="0">
                          <a:prstTxWarp prst="textNoShape">
                            <a:avLst/>
                          </a:prstTxWarp>
                          <a:noAutofit/>
                        </wps:bodyPr>
                      </wps:wsp>
                      <wps:wsp>
                        <wps:cNvPr id="1275" name="Graphic 1275"/>
                        <wps:cNvSpPr/>
                        <wps:spPr>
                          <a:xfrm>
                            <a:off x="414822" y="983302"/>
                            <a:ext cx="37465" cy="69215"/>
                          </a:xfrm>
                          <a:custGeom>
                            <a:avLst/>
                            <a:gdLst/>
                            <a:ahLst/>
                            <a:cxnLst/>
                            <a:rect l="l" t="t" r="r" b="b"/>
                            <a:pathLst>
                              <a:path w="37465" h="69215">
                                <a:moveTo>
                                  <a:pt x="18453" y="0"/>
                                </a:moveTo>
                                <a:lnTo>
                                  <a:pt x="0" y="68846"/>
                                </a:lnTo>
                                <a:lnTo>
                                  <a:pt x="36893" y="68846"/>
                                </a:lnTo>
                                <a:lnTo>
                                  <a:pt x="18453" y="0"/>
                                </a:lnTo>
                                <a:close/>
                              </a:path>
                            </a:pathLst>
                          </a:custGeom>
                          <a:solidFill>
                            <a:srgbClr val="74C043"/>
                          </a:solidFill>
                        </wps:spPr>
                        <wps:bodyPr wrap="square" lIns="0" tIns="0" rIns="0" bIns="0" rtlCol="0">
                          <a:prstTxWarp prst="textNoShape">
                            <a:avLst/>
                          </a:prstTxWarp>
                          <a:noAutofit/>
                        </wps:bodyPr>
                      </wps:wsp>
                      <wps:wsp>
                        <wps:cNvPr id="1276" name="Graphic 1276"/>
                        <wps:cNvSpPr/>
                        <wps:spPr>
                          <a:xfrm>
                            <a:off x="252006" y="256456"/>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anchor>
            </w:drawing>
          </mc:Choice>
          <mc:Fallback>
            <w:pict>
              <v:group w14:anchorId="406ADBD5" id="Group 1263" o:spid="_x0000_s1026" style="position:absolute;margin-left:19.85pt;margin-top:59.55pt;width:555.6pt;height:731.35pt;z-index:-20533248;mso-wrap-distance-left:0;mso-wrap-distance-right:0;mso-position-horizontal-relative:page;mso-position-vertical-relative:page" coordsize="70561,9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">
                <v:shape id="Graphic 1264" o:spid="_x0000_s1027" style="position:absolute;width:70561;height:92881;visibility:visible;mso-wrap-style:square;v-text-anchor:top" coordsize="7056120,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" path="m7056005,l,,,9288005r7056005,l7056005,xe" fillcolor="#eadfe6" stroked="f">
                  <v:path arrowok="t"/>
                </v:shape>
                <v:shape id="Graphic 1265" o:spid="_x0000_s1028" style="position:absolute;left:36360;top:76367;width:31680;height:13;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" path="m,l3168002,e" filled="f" strokecolor="#85266b" strokeweight=".6pt">
                  <v:path arrowok="t"/>
                </v:shape>
                <v:shape id="Graphic 1266" o:spid="_x0000_s1029" style="position:absolute;left:2551;top:9395;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" path="m2693657,l,,,1433652r2693657,l2693657,xe" filled="f" strokecolor="#231f20" strokeweight=".5pt">
                  <v:path arrowok="t"/>
                </v:shape>
                <v:shape id="Graphic 1267" o:spid="_x0000_s1030" style="position:absolute;left:2520;top:12930;width:27000;height:10839;visibility:visible;mso-wrap-style:square;v-text-anchor:top" coordsize="2700020,10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" path="m,l71996,em,359295r71996,em,718604r71996,em2627998,r72009,em2627998,359295r72009,em2627998,718604r72009,em2592298,1011415r,71996em1971598,1011415r,71996em1349324,1011415r,71996em727049,1011415r,71996em104775,1011415r,71996e" filled="f" strokecolor="#231f20" strokeweight=".5pt">
                  <v:path arrowok="t"/>
                </v:shape>
                <v:shape id="Graphic 1268" o:spid="_x0000_s1031" style="position:absolute;left:22767;top:18554;width:1066;height:889;visibility:visible;mso-wrap-style:square;v-text-anchor:top" coordsize="1066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" path="m53289,l,44411,53289,88823,106565,44411,53289,xe" fillcolor="#fcaf17" stroked="f">
                  <v:path arrowok="t"/>
                </v:shape>
                <v:shape id="Graphic 1269" o:spid="_x0000_s1032" style="position:absolute;left:7654;top:10855;width:1085;height:901;visibility:visible;mso-wrap-style:square;v-text-anchor:top" coordsize="10858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" path="m54000,l,44996,54000,89992,108000,44996,54000,xe" fillcolor="#00568b" stroked="f">
                  <v:path arrowok="t"/>
                </v:shape>
                <v:shape id="Graphic 1270" o:spid="_x0000_s1033" style="position:absolute;left:9513;top:12047;width:12395;height:6597;visibility:visible;mso-wrap-style:square;v-text-anchor:top" coordsize="1239520,65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" path="m1239380,659383l,e" filled="f" strokecolor="#231f20" strokeweight=".17636mm">
                  <v:path arrowok="t"/>
                </v:shape>
                <v:shape id="Graphic 1271" o:spid="_x0000_s1034" style="position:absolute;left:9016;top:11782;width:699;height:489;visibility:visible;mso-wrap-style:square;v-text-anchor:top" coordsize="6985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" path="m,l52095,48640,69430,16065,,xe" fillcolor="#231f20" stroked="f">
                  <v:path arrowok="t"/>
                </v:shape>
                <v:shape id="Graphic 1272" o:spid="_x0000_s1035" style="position:absolute;left:7166;top:22379;width:18523;height:13;visibility:visible;mso-wrap-style:square;v-text-anchor:top" coordsize="1852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" path="m1851748,l,e" filled="f" strokecolor="#74c043" strokeweight=".5pt">
                  <v:path arrowok="t"/>
                </v:shape>
                <v:shape id="Graphic 1273" o:spid="_x0000_s1036" style="position:absolute;left:6603;top:22195;width:692;height:375;visibility:visible;mso-wrap-style:square;v-text-anchor:top" coordsize="6921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" path="m68834,l,18453,68834,36918,68834,xe" fillcolor="#74c043" stroked="f">
                  <v:path arrowok="t"/>
                </v:shape>
                <v:shape id="Graphic 1274" o:spid="_x0000_s1037" style="position:absolute;left:4332;top:10395;width:13;height:12040;visibility:visible;mso-wrap-style:square;v-text-anchor:top" coordsize="1270,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" path="m,1203731l,e" filled="f" strokecolor="#74c043" strokeweight=".5pt">
                  <v:path arrowok="t"/>
                </v:shape>
                <v:shape id="Graphic 1275" o:spid="_x0000_s1038" style="position:absolute;left:4148;top:9833;width:374;height:692;visibility:visible;mso-wrap-style:square;v-text-anchor:top" coordsize="3746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" path="m18453,l,68846r36893,l18453,xe" fillcolor="#74c043" stroked="f">
                  <v:path arrowok="t"/>
                </v:shape>
                <v:shape id="Graphic 1276" o:spid="_x0000_s1039" style="position:absolute;left:2520;top:256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" path="m,l3096006,e" filled="f" strokecolor="#85266b" strokeweight=".7pt">
                  <v:path arrowok="t"/>
                </v:shape>
                <w10:wrap anchorx="page" anchory="page"/>
              </v:group>
            </w:pict>
          </mc:Fallback>
        </mc:AlternateContent>
      </w:r>
      <w:r>
        <w:rPr>
          <w:color w:val="231F20"/>
          <w:w w:val="90"/>
          <w:sz w:val="11"/>
        </w:rPr>
        <w:t>Sources:</w:t>
      </w:r>
      <w:r>
        <w:rPr>
          <w:color w:val="231F20"/>
          <w:spacing w:val="-2"/>
          <w:w w:val="90"/>
          <w:sz w:val="11"/>
        </w:rPr>
        <w:t xml:space="preserve"> </w:t>
      </w:r>
      <w:r>
        <w:rPr>
          <w:color w:val="231F20"/>
          <w:w w:val="90"/>
          <w:sz w:val="11"/>
        </w:rPr>
        <w:t>PRA</w:t>
      </w:r>
      <w:r>
        <w:rPr>
          <w:color w:val="231F20"/>
          <w:spacing w:val="-2"/>
          <w:w w:val="90"/>
          <w:sz w:val="11"/>
        </w:rPr>
        <w:t xml:space="preserve"> </w:t>
      </w:r>
      <w:r>
        <w:rPr>
          <w:color w:val="231F20"/>
          <w:w w:val="90"/>
          <w:sz w:val="11"/>
        </w:rPr>
        <w:t>regulatory</w:t>
      </w:r>
      <w:r>
        <w:rPr>
          <w:color w:val="231F20"/>
          <w:spacing w:val="-2"/>
          <w:w w:val="90"/>
          <w:sz w:val="11"/>
        </w:rPr>
        <w:t xml:space="preserve"> </w:t>
      </w:r>
      <w:r>
        <w:rPr>
          <w:color w:val="231F20"/>
          <w:w w:val="90"/>
          <w:sz w:val="11"/>
        </w:rPr>
        <w:t>returns,</w:t>
      </w:r>
      <w:r>
        <w:rPr>
          <w:color w:val="231F20"/>
          <w:spacing w:val="-1"/>
          <w:w w:val="90"/>
          <w:sz w:val="11"/>
        </w:rPr>
        <w:t xml:space="preserve"> </w:t>
      </w:r>
      <w:r>
        <w:rPr>
          <w:color w:val="231F20"/>
          <w:w w:val="90"/>
          <w:sz w:val="11"/>
        </w:rPr>
        <w:t>published</w:t>
      </w:r>
      <w:r>
        <w:rPr>
          <w:color w:val="231F20"/>
          <w:spacing w:val="-2"/>
          <w:w w:val="90"/>
          <w:sz w:val="11"/>
        </w:rPr>
        <w:t xml:space="preserve"> </w:t>
      </w:r>
      <w:r>
        <w:rPr>
          <w:color w:val="231F20"/>
          <w:w w:val="90"/>
          <w:sz w:val="11"/>
        </w:rPr>
        <w:t>accounts</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268062BC" w14:textId="77777777" w:rsidR="00674611" w:rsidRDefault="00F77B18">
      <w:pPr>
        <w:pStyle w:val="ListParagraph"/>
        <w:numPr>
          <w:ilvl w:val="1"/>
          <w:numId w:val="22"/>
        </w:numPr>
        <w:tabs>
          <w:tab w:val="left" w:pos="680"/>
        </w:tabs>
        <w:spacing w:before="130" w:line="235" w:lineRule="auto"/>
        <w:ind w:right="450"/>
        <w:rPr>
          <w:sz w:val="11"/>
        </w:rPr>
      </w:pPr>
      <w:r>
        <w:rPr>
          <w:color w:val="231F20"/>
          <w:w w:val="90"/>
          <w:sz w:val="11"/>
        </w:rPr>
        <w:t>Sample includes Barclays, HSBC, Lloyds Banking Group (including HBOS in 2007), Nationwide and</w:t>
      </w:r>
      <w:r>
        <w:rPr>
          <w:color w:val="231F20"/>
          <w:spacing w:val="40"/>
          <w:sz w:val="11"/>
        </w:rPr>
        <w:t xml:space="preserve"> </w:t>
      </w:r>
      <w:r>
        <w:rPr>
          <w:color w:val="231F20"/>
          <w:spacing w:val="-4"/>
          <w:sz w:val="11"/>
        </w:rPr>
        <w:t>RBS.</w:t>
      </w:r>
    </w:p>
    <w:p w14:paraId="26587F18" w14:textId="77777777" w:rsidR="00674611" w:rsidRDefault="00F77B18">
      <w:pPr>
        <w:pStyle w:val="ListParagraph"/>
        <w:numPr>
          <w:ilvl w:val="1"/>
          <w:numId w:val="22"/>
        </w:numPr>
        <w:tabs>
          <w:tab w:val="left" w:pos="678"/>
          <w:tab w:val="left" w:pos="680"/>
        </w:tabs>
        <w:spacing w:line="235" w:lineRule="auto"/>
        <w:ind w:right="469"/>
        <w:rPr>
          <w:sz w:val="11"/>
        </w:rPr>
      </w:pPr>
      <w:r>
        <w:rPr>
          <w:color w:val="231F20"/>
          <w:w w:val="90"/>
          <w:sz w:val="11"/>
        </w:rPr>
        <w:t>The</w:t>
      </w:r>
      <w:r>
        <w:rPr>
          <w:color w:val="231F20"/>
          <w:spacing w:val="-2"/>
          <w:w w:val="90"/>
          <w:sz w:val="11"/>
        </w:rPr>
        <w:t xml:space="preserve"> </w:t>
      </w:r>
      <w:r>
        <w:rPr>
          <w:color w:val="231F20"/>
          <w:w w:val="90"/>
          <w:sz w:val="11"/>
        </w:rPr>
        <w:t>estimate</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liquid</w:t>
      </w:r>
      <w:r>
        <w:rPr>
          <w:color w:val="231F20"/>
          <w:spacing w:val="-2"/>
          <w:w w:val="90"/>
          <w:sz w:val="11"/>
        </w:rPr>
        <w:t xml:space="preserve"> </w:t>
      </w:r>
      <w:r>
        <w:rPr>
          <w:color w:val="231F20"/>
          <w:w w:val="90"/>
          <w:sz w:val="11"/>
        </w:rPr>
        <w:t>assets</w:t>
      </w:r>
      <w:r>
        <w:rPr>
          <w:color w:val="231F20"/>
          <w:spacing w:val="-2"/>
          <w:w w:val="90"/>
          <w:sz w:val="11"/>
        </w:rPr>
        <w:t xml:space="preserve"> </w:t>
      </w:r>
      <w:r>
        <w:rPr>
          <w:color w:val="231F20"/>
          <w:w w:val="90"/>
          <w:sz w:val="11"/>
        </w:rPr>
        <w:t>in</w:t>
      </w:r>
      <w:r>
        <w:rPr>
          <w:color w:val="231F20"/>
          <w:spacing w:val="-2"/>
          <w:w w:val="90"/>
          <w:sz w:val="11"/>
        </w:rPr>
        <w:t xml:space="preserve"> </w:t>
      </w:r>
      <w:r>
        <w:rPr>
          <w:color w:val="231F20"/>
          <w:w w:val="90"/>
          <w:sz w:val="11"/>
        </w:rPr>
        <w:t>2007</w:t>
      </w:r>
      <w:r>
        <w:rPr>
          <w:color w:val="231F20"/>
          <w:spacing w:val="-2"/>
          <w:w w:val="90"/>
          <w:sz w:val="11"/>
        </w:rPr>
        <w:t xml:space="preserve"> </w:t>
      </w:r>
      <w:r>
        <w:rPr>
          <w:color w:val="231F20"/>
          <w:w w:val="90"/>
          <w:sz w:val="11"/>
        </w:rPr>
        <w:t>is</w:t>
      </w:r>
      <w:r>
        <w:rPr>
          <w:color w:val="231F20"/>
          <w:spacing w:val="-2"/>
          <w:w w:val="90"/>
          <w:sz w:val="11"/>
        </w:rPr>
        <w:t xml:space="preserve"> </w:t>
      </w:r>
      <w:r>
        <w:rPr>
          <w:color w:val="231F20"/>
          <w:w w:val="90"/>
          <w:sz w:val="11"/>
        </w:rPr>
        <w:t>based</w:t>
      </w:r>
      <w:r>
        <w:rPr>
          <w:color w:val="231F20"/>
          <w:spacing w:val="-2"/>
          <w:w w:val="90"/>
          <w:sz w:val="11"/>
        </w:rPr>
        <w:t xml:space="preserve"> </w:t>
      </w:r>
      <w:r>
        <w:rPr>
          <w:color w:val="231F20"/>
          <w:w w:val="90"/>
          <w:sz w:val="11"/>
        </w:rPr>
        <w:t>on:</w:t>
      </w:r>
      <w:r>
        <w:rPr>
          <w:color w:val="231F20"/>
          <w:spacing w:val="-2"/>
          <w:w w:val="90"/>
          <w:sz w:val="11"/>
        </w:rPr>
        <w:t xml:space="preserve"> </w:t>
      </w:r>
      <w:r>
        <w:rPr>
          <w:color w:val="231F20"/>
          <w:w w:val="90"/>
          <w:sz w:val="11"/>
        </w:rPr>
        <w:t>cash</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balances</w:t>
      </w:r>
      <w:r>
        <w:rPr>
          <w:color w:val="231F20"/>
          <w:spacing w:val="-2"/>
          <w:w w:val="90"/>
          <w:sz w:val="11"/>
        </w:rPr>
        <w:t xml:space="preserve"> </w:t>
      </w:r>
      <w:r>
        <w:rPr>
          <w:color w:val="231F20"/>
          <w:w w:val="90"/>
          <w:sz w:val="11"/>
        </w:rPr>
        <w:t>with</w:t>
      </w:r>
      <w:r>
        <w:rPr>
          <w:color w:val="231F20"/>
          <w:spacing w:val="-2"/>
          <w:w w:val="90"/>
          <w:sz w:val="11"/>
        </w:rPr>
        <w:t xml:space="preserve"> </w:t>
      </w:r>
      <w:r>
        <w:rPr>
          <w:color w:val="231F20"/>
          <w:w w:val="90"/>
          <w:sz w:val="11"/>
        </w:rPr>
        <w:t>central</w:t>
      </w:r>
      <w:r>
        <w:rPr>
          <w:color w:val="231F20"/>
          <w:spacing w:val="-2"/>
          <w:w w:val="90"/>
          <w:sz w:val="11"/>
        </w:rPr>
        <w:t xml:space="preserve"> </w:t>
      </w:r>
      <w:r>
        <w:rPr>
          <w:color w:val="231F20"/>
          <w:w w:val="90"/>
          <w:sz w:val="11"/>
        </w:rPr>
        <w:t>banks;</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highly</w:t>
      </w:r>
      <w:r>
        <w:rPr>
          <w:color w:val="231F20"/>
          <w:spacing w:val="40"/>
          <w:sz w:val="11"/>
        </w:rPr>
        <w:t xml:space="preserve"> </w:t>
      </w:r>
      <w:r>
        <w:rPr>
          <w:color w:val="231F20"/>
          <w:spacing w:val="-4"/>
          <w:sz w:val="11"/>
        </w:rPr>
        <w:t>liquid securities. Liquid assets in 2017 comprise LCR Level 1 high-quality liquid assets excluding</w:t>
      </w:r>
      <w:r>
        <w:rPr>
          <w:color w:val="231F20"/>
          <w:spacing w:val="40"/>
          <w:sz w:val="11"/>
        </w:rPr>
        <w:t xml:space="preserve"> </w:t>
      </w:r>
      <w:r>
        <w:rPr>
          <w:color w:val="231F20"/>
          <w:sz w:val="11"/>
        </w:rPr>
        <w:t>covered</w:t>
      </w:r>
      <w:r>
        <w:rPr>
          <w:color w:val="231F20"/>
          <w:spacing w:val="-10"/>
          <w:sz w:val="11"/>
        </w:rPr>
        <w:t xml:space="preserve"> </w:t>
      </w:r>
      <w:r>
        <w:rPr>
          <w:color w:val="231F20"/>
          <w:sz w:val="11"/>
        </w:rPr>
        <w:t>bonds.</w:t>
      </w:r>
    </w:p>
    <w:p w14:paraId="2C10896C" w14:textId="77777777" w:rsidR="00674611" w:rsidRDefault="00F77B18">
      <w:pPr>
        <w:pStyle w:val="ListParagraph"/>
        <w:numPr>
          <w:ilvl w:val="1"/>
          <w:numId w:val="22"/>
        </w:numPr>
        <w:tabs>
          <w:tab w:val="left" w:pos="678"/>
          <w:tab w:val="left" w:pos="680"/>
        </w:tabs>
        <w:spacing w:line="235" w:lineRule="auto"/>
        <w:ind w:right="450"/>
        <w:rPr>
          <w:sz w:val="11"/>
        </w:rPr>
      </w:pPr>
      <w:r>
        <w:rPr>
          <w:color w:val="231F20"/>
          <w:spacing w:val="-2"/>
          <w:sz w:val="11"/>
        </w:rPr>
        <w:t>Share</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total</w:t>
      </w:r>
      <w:r>
        <w:rPr>
          <w:color w:val="231F20"/>
          <w:spacing w:val="-10"/>
          <w:sz w:val="11"/>
        </w:rPr>
        <w:t xml:space="preserve"> </w:t>
      </w:r>
      <w:r>
        <w:rPr>
          <w:color w:val="231F20"/>
          <w:spacing w:val="-2"/>
          <w:sz w:val="11"/>
        </w:rPr>
        <w:t>funding</w:t>
      </w:r>
      <w:r>
        <w:rPr>
          <w:color w:val="231F20"/>
          <w:spacing w:val="-10"/>
          <w:sz w:val="11"/>
        </w:rPr>
        <w:t xml:space="preserve"> </w:t>
      </w:r>
      <w:r>
        <w:rPr>
          <w:color w:val="231F20"/>
          <w:spacing w:val="-2"/>
          <w:sz w:val="11"/>
        </w:rPr>
        <w:t>(including</w:t>
      </w:r>
      <w:r>
        <w:rPr>
          <w:color w:val="231F20"/>
          <w:spacing w:val="-10"/>
          <w:sz w:val="11"/>
        </w:rPr>
        <w:t xml:space="preserve"> </w:t>
      </w:r>
      <w:r>
        <w:rPr>
          <w:color w:val="231F20"/>
          <w:spacing w:val="-2"/>
          <w:sz w:val="11"/>
        </w:rPr>
        <w:t>capital)</w:t>
      </w:r>
      <w:r>
        <w:rPr>
          <w:color w:val="231F20"/>
          <w:spacing w:val="-10"/>
          <w:sz w:val="11"/>
        </w:rPr>
        <w:t xml:space="preserve"> </w:t>
      </w:r>
      <w:r>
        <w:rPr>
          <w:color w:val="231F20"/>
          <w:spacing w:val="-2"/>
          <w:sz w:val="11"/>
        </w:rPr>
        <w:t>accounted</w:t>
      </w:r>
      <w:r>
        <w:rPr>
          <w:color w:val="231F20"/>
          <w:spacing w:val="-10"/>
          <w:sz w:val="11"/>
        </w:rPr>
        <w:t xml:space="preserve"> </w:t>
      </w:r>
      <w:r>
        <w:rPr>
          <w:color w:val="231F20"/>
          <w:spacing w:val="-2"/>
          <w:sz w:val="11"/>
        </w:rPr>
        <w:t>for</w:t>
      </w:r>
      <w:r>
        <w:rPr>
          <w:color w:val="231F20"/>
          <w:spacing w:val="-10"/>
          <w:sz w:val="11"/>
        </w:rPr>
        <w:t xml:space="preserve"> </w:t>
      </w:r>
      <w:r>
        <w:rPr>
          <w:color w:val="231F20"/>
          <w:spacing w:val="-2"/>
          <w:sz w:val="11"/>
        </w:rPr>
        <w:t>by</w:t>
      </w:r>
      <w:r>
        <w:rPr>
          <w:color w:val="231F20"/>
          <w:spacing w:val="-10"/>
          <w:sz w:val="11"/>
        </w:rPr>
        <w:t xml:space="preserve"> </w:t>
      </w:r>
      <w:r>
        <w:rPr>
          <w:color w:val="231F20"/>
          <w:spacing w:val="-2"/>
          <w:sz w:val="11"/>
        </w:rPr>
        <w:t>wholesale</w:t>
      </w:r>
      <w:r>
        <w:rPr>
          <w:color w:val="231F20"/>
          <w:spacing w:val="-10"/>
          <w:sz w:val="11"/>
        </w:rPr>
        <w:t xml:space="preserve"> </w:t>
      </w:r>
      <w:r>
        <w:rPr>
          <w:color w:val="231F20"/>
          <w:spacing w:val="-2"/>
          <w:sz w:val="11"/>
        </w:rPr>
        <w:t>funding</w:t>
      </w:r>
      <w:r>
        <w:rPr>
          <w:color w:val="231F20"/>
          <w:spacing w:val="-10"/>
          <w:sz w:val="11"/>
        </w:rPr>
        <w:t xml:space="preserve"> </w:t>
      </w:r>
      <w:r>
        <w:rPr>
          <w:color w:val="231F20"/>
          <w:spacing w:val="-2"/>
          <w:sz w:val="11"/>
        </w:rPr>
        <w:t>with</w:t>
      </w:r>
      <w:r>
        <w:rPr>
          <w:color w:val="231F20"/>
          <w:spacing w:val="-10"/>
          <w:sz w:val="11"/>
        </w:rPr>
        <w:t xml:space="preserve"> </w:t>
      </w:r>
      <w:r>
        <w:rPr>
          <w:color w:val="231F20"/>
          <w:spacing w:val="-2"/>
          <w:sz w:val="11"/>
        </w:rPr>
        <w:t>residual</w:t>
      </w:r>
      <w:r>
        <w:rPr>
          <w:color w:val="231F20"/>
          <w:spacing w:val="40"/>
          <w:sz w:val="11"/>
        </w:rPr>
        <w:t xml:space="preserve"> </w:t>
      </w:r>
      <w:r>
        <w:rPr>
          <w:color w:val="231F20"/>
          <w:spacing w:val="-2"/>
          <w:sz w:val="11"/>
        </w:rPr>
        <w:t>maturity</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under</w:t>
      </w:r>
      <w:r>
        <w:rPr>
          <w:color w:val="231F20"/>
          <w:spacing w:val="-10"/>
          <w:sz w:val="11"/>
        </w:rPr>
        <w:t xml:space="preserve"> </w:t>
      </w:r>
      <w:r>
        <w:rPr>
          <w:color w:val="231F20"/>
          <w:spacing w:val="-2"/>
          <w:sz w:val="11"/>
        </w:rPr>
        <w:t>three</w:t>
      </w:r>
      <w:r>
        <w:rPr>
          <w:color w:val="231F20"/>
          <w:spacing w:val="-10"/>
          <w:sz w:val="11"/>
        </w:rPr>
        <w:t xml:space="preserve"> </w:t>
      </w:r>
      <w:r>
        <w:rPr>
          <w:color w:val="231F20"/>
          <w:spacing w:val="-2"/>
          <w:sz w:val="11"/>
        </w:rPr>
        <w:t>months</w:t>
      </w:r>
      <w:r>
        <w:rPr>
          <w:color w:val="231F20"/>
          <w:spacing w:val="-10"/>
          <w:sz w:val="11"/>
        </w:rPr>
        <w:t xml:space="preserve"> </w:t>
      </w:r>
      <w:r>
        <w:rPr>
          <w:color w:val="231F20"/>
          <w:spacing w:val="-2"/>
          <w:sz w:val="11"/>
        </w:rPr>
        <w:t>other</w:t>
      </w:r>
      <w:r>
        <w:rPr>
          <w:color w:val="231F20"/>
          <w:spacing w:val="-10"/>
          <w:sz w:val="11"/>
        </w:rPr>
        <w:t xml:space="preserve"> </w:t>
      </w:r>
      <w:r>
        <w:rPr>
          <w:color w:val="231F20"/>
          <w:spacing w:val="-2"/>
          <w:sz w:val="11"/>
        </w:rPr>
        <w:t>than</w:t>
      </w:r>
      <w:r>
        <w:rPr>
          <w:color w:val="231F20"/>
          <w:spacing w:val="-10"/>
          <w:sz w:val="11"/>
        </w:rPr>
        <w:t xml:space="preserve"> </w:t>
      </w:r>
      <w:r>
        <w:rPr>
          <w:color w:val="231F20"/>
          <w:spacing w:val="-2"/>
          <w:sz w:val="11"/>
        </w:rPr>
        <w:t>repo</w:t>
      </w:r>
      <w:r>
        <w:rPr>
          <w:color w:val="231F20"/>
          <w:spacing w:val="-10"/>
          <w:sz w:val="11"/>
        </w:rPr>
        <w:t xml:space="preserve"> </w:t>
      </w:r>
      <w:r>
        <w:rPr>
          <w:color w:val="231F20"/>
          <w:spacing w:val="-2"/>
          <w:sz w:val="11"/>
        </w:rPr>
        <w:t>funding.</w:t>
      </w:r>
      <w:r>
        <w:rPr>
          <w:color w:val="231F20"/>
          <w:spacing w:val="-10"/>
          <w:sz w:val="11"/>
        </w:rPr>
        <w:t xml:space="preserve"> </w:t>
      </w:r>
      <w:r>
        <w:rPr>
          <w:color w:val="231F20"/>
          <w:spacing w:val="-2"/>
          <w:sz w:val="11"/>
        </w:rPr>
        <w:t>Wholesale</w:t>
      </w:r>
      <w:r>
        <w:rPr>
          <w:color w:val="231F20"/>
          <w:spacing w:val="-10"/>
          <w:sz w:val="11"/>
        </w:rPr>
        <w:t xml:space="preserve"> </w:t>
      </w:r>
      <w:r>
        <w:rPr>
          <w:color w:val="231F20"/>
          <w:spacing w:val="-2"/>
          <w:sz w:val="11"/>
        </w:rPr>
        <w:t>funding</w:t>
      </w:r>
      <w:r>
        <w:rPr>
          <w:color w:val="231F20"/>
          <w:spacing w:val="-10"/>
          <w:sz w:val="11"/>
        </w:rPr>
        <w:t xml:space="preserve"> </w:t>
      </w:r>
      <w:r>
        <w:rPr>
          <w:color w:val="231F20"/>
          <w:spacing w:val="-2"/>
          <w:sz w:val="11"/>
        </w:rPr>
        <w:t>comprises</w:t>
      </w:r>
      <w:r>
        <w:rPr>
          <w:color w:val="231F20"/>
          <w:spacing w:val="-10"/>
          <w:sz w:val="11"/>
        </w:rPr>
        <w:t xml:space="preserve"> </w:t>
      </w:r>
      <w:r>
        <w:rPr>
          <w:color w:val="231F20"/>
          <w:spacing w:val="-2"/>
          <w:sz w:val="11"/>
        </w:rPr>
        <w:t>deposits</w:t>
      </w:r>
      <w:r>
        <w:rPr>
          <w:color w:val="231F20"/>
          <w:spacing w:val="40"/>
          <w:sz w:val="11"/>
        </w:rPr>
        <w:t xml:space="preserve"> </w:t>
      </w:r>
      <w:r>
        <w:rPr>
          <w:color w:val="231F20"/>
          <w:spacing w:val="-2"/>
          <w:sz w:val="11"/>
        </w:rPr>
        <w:t>by</w:t>
      </w:r>
      <w:r>
        <w:rPr>
          <w:color w:val="231F20"/>
          <w:spacing w:val="-10"/>
          <w:sz w:val="11"/>
        </w:rPr>
        <w:t xml:space="preserve"> </w:t>
      </w:r>
      <w:r>
        <w:rPr>
          <w:color w:val="231F20"/>
          <w:spacing w:val="-2"/>
          <w:sz w:val="11"/>
        </w:rPr>
        <w:t>banks,</w:t>
      </w:r>
      <w:r>
        <w:rPr>
          <w:color w:val="231F20"/>
          <w:spacing w:val="-10"/>
          <w:sz w:val="11"/>
        </w:rPr>
        <w:t xml:space="preserve"> </w:t>
      </w:r>
      <w:r>
        <w:rPr>
          <w:color w:val="231F20"/>
          <w:spacing w:val="-2"/>
          <w:sz w:val="11"/>
        </w:rPr>
        <w:t>debt</w:t>
      </w:r>
      <w:r>
        <w:rPr>
          <w:color w:val="231F20"/>
          <w:spacing w:val="-10"/>
          <w:sz w:val="11"/>
        </w:rPr>
        <w:t xml:space="preserve"> </w:t>
      </w:r>
      <w:r>
        <w:rPr>
          <w:color w:val="231F20"/>
          <w:spacing w:val="-2"/>
          <w:sz w:val="11"/>
        </w:rPr>
        <w:t>securities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subordinated</w:t>
      </w:r>
      <w:r>
        <w:rPr>
          <w:color w:val="231F20"/>
          <w:spacing w:val="-10"/>
          <w:sz w:val="11"/>
        </w:rPr>
        <w:t xml:space="preserve"> </w:t>
      </w:r>
      <w:r>
        <w:rPr>
          <w:color w:val="231F20"/>
          <w:spacing w:val="-2"/>
          <w:sz w:val="11"/>
        </w:rPr>
        <w:t>liabilities.</w:t>
      </w:r>
      <w:r>
        <w:rPr>
          <w:color w:val="231F20"/>
          <w:spacing w:val="-10"/>
          <w:sz w:val="11"/>
        </w:rPr>
        <w:t xml:space="preserve"> </w:t>
      </w:r>
      <w:r>
        <w:rPr>
          <w:color w:val="231F20"/>
          <w:spacing w:val="-2"/>
          <w:sz w:val="11"/>
        </w:rPr>
        <w:t>Funding</w:t>
      </w:r>
      <w:r>
        <w:rPr>
          <w:color w:val="231F20"/>
          <w:spacing w:val="-10"/>
          <w:sz w:val="11"/>
        </w:rPr>
        <w:t xml:space="preserve"> </w:t>
      </w:r>
      <w:r>
        <w:rPr>
          <w:color w:val="231F20"/>
          <w:spacing w:val="-2"/>
          <w:sz w:val="11"/>
        </w:rPr>
        <w:t>is</w:t>
      </w:r>
      <w:r>
        <w:rPr>
          <w:color w:val="231F20"/>
          <w:spacing w:val="-10"/>
          <w:sz w:val="11"/>
        </w:rPr>
        <w:t xml:space="preserve"> </w:t>
      </w:r>
      <w:r>
        <w:rPr>
          <w:color w:val="231F20"/>
          <w:spacing w:val="-2"/>
          <w:sz w:val="11"/>
        </w:rPr>
        <w:t>proxied</w:t>
      </w:r>
      <w:r>
        <w:rPr>
          <w:color w:val="231F20"/>
          <w:spacing w:val="-10"/>
          <w:sz w:val="11"/>
        </w:rPr>
        <w:t xml:space="preserve"> </w:t>
      </w:r>
      <w:r>
        <w:rPr>
          <w:color w:val="231F20"/>
          <w:spacing w:val="-2"/>
          <w:sz w:val="11"/>
        </w:rPr>
        <w:t>by</w:t>
      </w:r>
      <w:r>
        <w:rPr>
          <w:color w:val="231F20"/>
          <w:spacing w:val="-10"/>
          <w:sz w:val="11"/>
        </w:rPr>
        <w:t xml:space="preserve"> </w:t>
      </w:r>
      <w:r>
        <w:rPr>
          <w:color w:val="231F20"/>
          <w:spacing w:val="-2"/>
          <w:sz w:val="11"/>
        </w:rPr>
        <w:t>total</w:t>
      </w:r>
      <w:r>
        <w:rPr>
          <w:color w:val="231F20"/>
          <w:spacing w:val="-10"/>
          <w:sz w:val="11"/>
        </w:rPr>
        <w:t xml:space="preserve"> </w:t>
      </w:r>
      <w:r>
        <w:rPr>
          <w:color w:val="231F20"/>
          <w:spacing w:val="-2"/>
          <w:sz w:val="11"/>
        </w:rPr>
        <w:t>liabilities</w:t>
      </w:r>
      <w:r>
        <w:rPr>
          <w:color w:val="231F20"/>
          <w:spacing w:val="40"/>
          <w:sz w:val="11"/>
        </w:rPr>
        <w:t xml:space="preserve"> </w:t>
      </w:r>
      <w:r>
        <w:rPr>
          <w:color w:val="231F20"/>
          <w:w w:val="90"/>
          <w:sz w:val="11"/>
        </w:rPr>
        <w:t>excluding derivatives and liabilities to customers under investment contracts. Estimates have been</w:t>
      </w:r>
      <w:r>
        <w:rPr>
          <w:color w:val="231F20"/>
          <w:spacing w:val="40"/>
          <w:sz w:val="11"/>
        </w:rPr>
        <w:t xml:space="preserve"> </w:t>
      </w:r>
      <w:r>
        <w:rPr>
          <w:color w:val="231F20"/>
          <w:spacing w:val="-2"/>
          <w:sz w:val="11"/>
        </w:rPr>
        <w:t>used</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underlying</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where</w:t>
      </w:r>
      <w:r>
        <w:rPr>
          <w:color w:val="231F20"/>
          <w:spacing w:val="-10"/>
          <w:sz w:val="11"/>
        </w:rPr>
        <w:t xml:space="preserve"> </w:t>
      </w:r>
      <w:r>
        <w:rPr>
          <w:color w:val="231F20"/>
          <w:spacing w:val="-2"/>
          <w:sz w:val="11"/>
        </w:rPr>
        <w:t>published</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is</w:t>
      </w:r>
      <w:r>
        <w:rPr>
          <w:color w:val="231F20"/>
          <w:spacing w:val="-10"/>
          <w:sz w:val="11"/>
        </w:rPr>
        <w:t xml:space="preserve"> </w:t>
      </w:r>
      <w:r>
        <w:rPr>
          <w:color w:val="231F20"/>
          <w:spacing w:val="-2"/>
          <w:sz w:val="11"/>
        </w:rPr>
        <w:t>not</w:t>
      </w:r>
      <w:r>
        <w:rPr>
          <w:color w:val="231F20"/>
          <w:spacing w:val="-10"/>
          <w:sz w:val="11"/>
        </w:rPr>
        <w:t xml:space="preserve"> </w:t>
      </w:r>
      <w:r>
        <w:rPr>
          <w:color w:val="231F20"/>
          <w:spacing w:val="-2"/>
          <w:sz w:val="11"/>
        </w:rPr>
        <w:t>available.</w:t>
      </w:r>
    </w:p>
    <w:p w14:paraId="1174B593" w14:textId="77777777" w:rsidR="00674611" w:rsidRDefault="00674611">
      <w:pPr>
        <w:pStyle w:val="BodyText"/>
        <w:rPr>
          <w:sz w:val="11"/>
        </w:rPr>
      </w:pPr>
    </w:p>
    <w:p w14:paraId="45668ADD" w14:textId="77777777" w:rsidR="00674611" w:rsidRDefault="00674611">
      <w:pPr>
        <w:pStyle w:val="BodyText"/>
        <w:rPr>
          <w:sz w:val="11"/>
        </w:rPr>
      </w:pPr>
    </w:p>
    <w:p w14:paraId="09EA1E8C" w14:textId="77777777" w:rsidR="00674611" w:rsidRDefault="00674611">
      <w:pPr>
        <w:pStyle w:val="BodyText"/>
        <w:spacing w:before="95"/>
        <w:rPr>
          <w:sz w:val="11"/>
        </w:rPr>
      </w:pPr>
    </w:p>
    <w:p w14:paraId="75A2A7AA" w14:textId="77777777" w:rsidR="00674611" w:rsidRDefault="00F77B18">
      <w:pPr>
        <w:pStyle w:val="BodyText"/>
        <w:spacing w:line="259" w:lineRule="auto"/>
        <w:ind w:left="510"/>
      </w:pPr>
      <w:r>
        <w:rPr>
          <w:color w:val="231F20"/>
          <w:w w:val="90"/>
        </w:rPr>
        <w:t>end-2017</w:t>
      </w:r>
      <w:r>
        <w:rPr>
          <w:color w:val="231F20"/>
          <w:spacing w:val="-7"/>
          <w:w w:val="90"/>
        </w:rPr>
        <w:t xml:space="preserve"> </w:t>
      </w:r>
      <w:r>
        <w:rPr>
          <w:color w:val="231F20"/>
          <w:w w:val="90"/>
        </w:rPr>
        <w:t>it</w:t>
      </w:r>
      <w:r>
        <w:rPr>
          <w:color w:val="231F20"/>
          <w:spacing w:val="-7"/>
          <w:w w:val="90"/>
        </w:rPr>
        <w:t xml:space="preserve"> </w:t>
      </w:r>
      <w:r>
        <w:rPr>
          <w:color w:val="231F20"/>
          <w:w w:val="90"/>
        </w:rPr>
        <w:t>accounted</w:t>
      </w:r>
      <w:r>
        <w:rPr>
          <w:color w:val="231F20"/>
          <w:spacing w:val="-7"/>
          <w:w w:val="90"/>
        </w:rPr>
        <w:t xml:space="preserve"> </w:t>
      </w:r>
      <w:r>
        <w:rPr>
          <w:color w:val="231F20"/>
          <w:w w:val="90"/>
        </w:rPr>
        <w:t>for</w:t>
      </w:r>
      <w:r>
        <w:rPr>
          <w:color w:val="231F20"/>
          <w:spacing w:val="-7"/>
          <w:w w:val="90"/>
        </w:rPr>
        <w:t xml:space="preserve"> </w:t>
      </w:r>
      <w:r>
        <w:rPr>
          <w:color w:val="231F20"/>
          <w:w w:val="90"/>
        </w:rPr>
        <w:t>just</w:t>
      </w:r>
      <w:r>
        <w:rPr>
          <w:color w:val="231F20"/>
          <w:spacing w:val="-7"/>
          <w:w w:val="90"/>
        </w:rPr>
        <w:t xml:space="preserve"> </w:t>
      </w:r>
      <w:r>
        <w:rPr>
          <w:color w:val="231F20"/>
          <w:w w:val="90"/>
        </w:rPr>
        <w:t>3.8%</w:t>
      </w:r>
      <w:r>
        <w:rPr>
          <w:color w:val="231F20"/>
          <w:spacing w:val="-7"/>
          <w:w w:val="90"/>
        </w:rPr>
        <w:t xml:space="preserve"> </w:t>
      </w:r>
      <w:r>
        <w:rPr>
          <w:color w:val="231F20"/>
          <w:w w:val="90"/>
        </w:rPr>
        <w:t>of</w:t>
      </w:r>
      <w:r>
        <w:rPr>
          <w:color w:val="231F20"/>
          <w:spacing w:val="-7"/>
          <w:w w:val="90"/>
        </w:rPr>
        <w:t xml:space="preserve"> </w:t>
      </w:r>
      <w:r>
        <w:rPr>
          <w:color w:val="231F20"/>
          <w:w w:val="90"/>
        </w:rPr>
        <w:t>large</w:t>
      </w:r>
      <w:r>
        <w:rPr>
          <w:color w:val="231F20"/>
          <w:spacing w:val="-7"/>
          <w:w w:val="90"/>
        </w:rPr>
        <w:t xml:space="preserve"> </w:t>
      </w:r>
      <w:r>
        <w:rPr>
          <w:color w:val="231F20"/>
          <w:w w:val="90"/>
        </w:rPr>
        <w:t>UK</w:t>
      </w:r>
      <w:r>
        <w:rPr>
          <w:color w:val="231F20"/>
          <w:spacing w:val="-7"/>
          <w:w w:val="90"/>
        </w:rPr>
        <w:t xml:space="preserve"> </w:t>
      </w:r>
      <w:r>
        <w:rPr>
          <w:color w:val="231F20"/>
          <w:w w:val="90"/>
        </w:rPr>
        <w:t>banks’</w:t>
      </w:r>
      <w:r>
        <w:rPr>
          <w:color w:val="231F20"/>
          <w:spacing w:val="-7"/>
          <w:w w:val="90"/>
        </w:rPr>
        <w:t xml:space="preserve"> </w:t>
      </w:r>
      <w:r>
        <w:rPr>
          <w:color w:val="231F20"/>
          <w:w w:val="90"/>
        </w:rPr>
        <w:t xml:space="preserve">total </w:t>
      </w:r>
      <w:r>
        <w:rPr>
          <w:color w:val="231F20"/>
          <w:spacing w:val="-4"/>
        </w:rPr>
        <w:t>funding</w:t>
      </w:r>
      <w:r>
        <w:rPr>
          <w:color w:val="231F20"/>
          <w:spacing w:val="-18"/>
        </w:rPr>
        <w:t xml:space="preserve"> </w:t>
      </w:r>
      <w:r>
        <w:rPr>
          <w:color w:val="231F20"/>
          <w:spacing w:val="-4"/>
        </w:rPr>
        <w:t>compared</w:t>
      </w:r>
      <w:r>
        <w:rPr>
          <w:color w:val="231F20"/>
          <w:spacing w:val="-18"/>
        </w:rPr>
        <w:t xml:space="preserve"> </w:t>
      </w:r>
      <w:r>
        <w:rPr>
          <w:color w:val="231F20"/>
          <w:spacing w:val="-4"/>
        </w:rPr>
        <w:t>to</w:t>
      </w:r>
      <w:r>
        <w:rPr>
          <w:color w:val="231F20"/>
          <w:spacing w:val="-18"/>
        </w:rPr>
        <w:t xml:space="preserve"> </w:t>
      </w:r>
      <w:r>
        <w:rPr>
          <w:color w:val="231F20"/>
          <w:spacing w:val="-4"/>
        </w:rPr>
        <w:t>15.9%</w:t>
      </w:r>
      <w:r>
        <w:rPr>
          <w:color w:val="231F20"/>
          <w:spacing w:val="-18"/>
        </w:rPr>
        <w:t xml:space="preserve"> </w:t>
      </w:r>
      <w:r>
        <w:rPr>
          <w:color w:val="231F20"/>
          <w:spacing w:val="-4"/>
        </w:rPr>
        <w:t>in</w:t>
      </w:r>
      <w:r>
        <w:rPr>
          <w:color w:val="231F20"/>
          <w:spacing w:val="-18"/>
        </w:rPr>
        <w:t xml:space="preserve"> </w:t>
      </w:r>
      <w:r>
        <w:rPr>
          <w:color w:val="231F20"/>
          <w:spacing w:val="-4"/>
        </w:rPr>
        <w:t>2007</w:t>
      </w:r>
      <w:r>
        <w:rPr>
          <w:color w:val="231F20"/>
          <w:spacing w:val="-18"/>
        </w:rPr>
        <w:t xml:space="preserve"> </w:t>
      </w:r>
      <w:r>
        <w:rPr>
          <w:color w:val="231F20"/>
          <w:spacing w:val="-4"/>
        </w:rPr>
        <w:t>(Chart</w:t>
      </w:r>
      <w:r>
        <w:rPr>
          <w:color w:val="231F20"/>
          <w:spacing w:val="-19"/>
        </w:rPr>
        <w:t xml:space="preserve"> </w:t>
      </w:r>
      <w:r>
        <w:rPr>
          <w:color w:val="231F20"/>
          <w:spacing w:val="-4"/>
        </w:rPr>
        <w:t>C).</w:t>
      </w:r>
    </w:p>
    <w:p w14:paraId="7C07178B" w14:textId="77777777" w:rsidR="00674611" w:rsidRDefault="00674611">
      <w:pPr>
        <w:pStyle w:val="BodyText"/>
        <w:spacing w:before="37"/>
      </w:pPr>
    </w:p>
    <w:p w14:paraId="371F3A30" w14:textId="77777777" w:rsidR="00674611" w:rsidRDefault="00F77B18">
      <w:pPr>
        <w:pStyle w:val="BodyText"/>
        <w:spacing w:line="259" w:lineRule="auto"/>
        <w:ind w:left="510"/>
        <w:rPr>
          <w:position w:val="4"/>
          <w:sz w:val="14"/>
        </w:rPr>
      </w:pPr>
      <w:r>
        <w:rPr>
          <w:color w:val="231F20"/>
          <w:w w:val="90"/>
        </w:rPr>
        <w:t>The</w:t>
      </w:r>
      <w:r>
        <w:rPr>
          <w:color w:val="231F20"/>
          <w:spacing w:val="-1"/>
          <w:w w:val="90"/>
        </w:rPr>
        <w:t xml:space="preserve"> </w:t>
      </w:r>
      <w:r>
        <w:rPr>
          <w:color w:val="231F20"/>
          <w:w w:val="90"/>
        </w:rPr>
        <w:t>introduction</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Net</w:t>
      </w:r>
      <w:r>
        <w:rPr>
          <w:color w:val="231F20"/>
          <w:spacing w:val="-1"/>
          <w:w w:val="90"/>
        </w:rPr>
        <w:t xml:space="preserve"> </w:t>
      </w:r>
      <w:r>
        <w:rPr>
          <w:color w:val="231F20"/>
          <w:w w:val="90"/>
        </w:rPr>
        <w:t>Stable</w:t>
      </w:r>
      <w:r>
        <w:rPr>
          <w:color w:val="231F20"/>
          <w:spacing w:val="-1"/>
          <w:w w:val="90"/>
        </w:rPr>
        <w:t xml:space="preserve"> </w:t>
      </w:r>
      <w:r>
        <w:rPr>
          <w:color w:val="231F20"/>
          <w:w w:val="90"/>
        </w:rPr>
        <w:t>Funding</w:t>
      </w:r>
      <w:r>
        <w:rPr>
          <w:color w:val="231F20"/>
          <w:spacing w:val="-1"/>
          <w:w w:val="90"/>
        </w:rPr>
        <w:t xml:space="preserve"> </w:t>
      </w:r>
      <w:r>
        <w:rPr>
          <w:color w:val="231F20"/>
          <w:w w:val="90"/>
        </w:rPr>
        <w:t>Ratio</w:t>
      </w:r>
      <w:r>
        <w:rPr>
          <w:color w:val="231F20"/>
          <w:spacing w:val="-1"/>
          <w:w w:val="90"/>
        </w:rPr>
        <w:t xml:space="preserve"> </w:t>
      </w:r>
      <w:r>
        <w:rPr>
          <w:color w:val="231F20"/>
          <w:w w:val="90"/>
        </w:rPr>
        <w:t>will</w:t>
      </w:r>
      <w:r>
        <w:rPr>
          <w:color w:val="231F20"/>
          <w:spacing w:val="-1"/>
          <w:w w:val="90"/>
        </w:rPr>
        <w:t xml:space="preserve"> </w:t>
      </w:r>
      <w:r>
        <w:rPr>
          <w:color w:val="231F20"/>
          <w:w w:val="90"/>
        </w:rPr>
        <w:t>also</w:t>
      </w:r>
      <w:r>
        <w:rPr>
          <w:color w:val="231F20"/>
          <w:spacing w:val="-1"/>
          <w:w w:val="90"/>
        </w:rPr>
        <w:t xml:space="preserve"> </w:t>
      </w:r>
      <w:r>
        <w:rPr>
          <w:color w:val="231F20"/>
          <w:w w:val="90"/>
        </w:rPr>
        <w:t xml:space="preserve">help </w:t>
      </w:r>
      <w:r>
        <w:rPr>
          <w:color w:val="231F20"/>
          <w:spacing w:val="-4"/>
        </w:rPr>
        <w:t>limit</w:t>
      </w:r>
      <w:r>
        <w:rPr>
          <w:color w:val="231F20"/>
          <w:spacing w:val="-16"/>
        </w:rPr>
        <w:t xml:space="preserve"> </w:t>
      </w:r>
      <w:r>
        <w:rPr>
          <w:color w:val="231F20"/>
          <w:spacing w:val="-4"/>
        </w:rPr>
        <w:t>overreliance</w:t>
      </w:r>
      <w:r>
        <w:rPr>
          <w:color w:val="231F20"/>
          <w:spacing w:val="-16"/>
        </w:rPr>
        <w:t xml:space="preserve"> </w:t>
      </w:r>
      <w:r>
        <w:rPr>
          <w:color w:val="231F20"/>
          <w:spacing w:val="-4"/>
        </w:rPr>
        <w:t>on</w:t>
      </w:r>
      <w:r>
        <w:rPr>
          <w:color w:val="231F20"/>
          <w:spacing w:val="-16"/>
        </w:rPr>
        <w:t xml:space="preserve"> </w:t>
      </w:r>
      <w:r>
        <w:rPr>
          <w:color w:val="231F20"/>
          <w:spacing w:val="-4"/>
        </w:rPr>
        <w:t>short-term</w:t>
      </w:r>
      <w:r>
        <w:rPr>
          <w:color w:val="231F20"/>
          <w:spacing w:val="-16"/>
        </w:rPr>
        <w:t xml:space="preserve"> </w:t>
      </w:r>
      <w:r>
        <w:rPr>
          <w:color w:val="231F20"/>
          <w:spacing w:val="-4"/>
        </w:rPr>
        <w:t>wholesale</w:t>
      </w:r>
      <w:r>
        <w:rPr>
          <w:color w:val="231F20"/>
          <w:spacing w:val="-16"/>
        </w:rPr>
        <w:t xml:space="preserve"> </w:t>
      </w:r>
      <w:r>
        <w:rPr>
          <w:color w:val="231F20"/>
          <w:spacing w:val="-4"/>
        </w:rPr>
        <w:t>funding</w:t>
      </w:r>
      <w:r>
        <w:rPr>
          <w:color w:val="231F20"/>
          <w:spacing w:val="-16"/>
        </w:rPr>
        <w:t xml:space="preserve"> </w:t>
      </w:r>
      <w:r>
        <w:rPr>
          <w:color w:val="231F20"/>
          <w:spacing w:val="-4"/>
        </w:rPr>
        <w:t>in</w:t>
      </w:r>
      <w:r>
        <w:rPr>
          <w:color w:val="231F20"/>
          <w:spacing w:val="-16"/>
        </w:rPr>
        <w:t xml:space="preserve"> </w:t>
      </w:r>
      <w:r>
        <w:rPr>
          <w:color w:val="231F20"/>
          <w:spacing w:val="-4"/>
        </w:rPr>
        <w:t>the event</w:t>
      </w:r>
      <w:r>
        <w:rPr>
          <w:color w:val="231F20"/>
          <w:spacing w:val="-15"/>
        </w:rPr>
        <w:t xml:space="preserve"> </w:t>
      </w:r>
      <w:r>
        <w:rPr>
          <w:color w:val="231F20"/>
          <w:spacing w:val="-4"/>
        </w:rPr>
        <w:t>of</w:t>
      </w:r>
      <w:r>
        <w:rPr>
          <w:color w:val="231F20"/>
          <w:spacing w:val="-15"/>
        </w:rPr>
        <w:t xml:space="preserve"> </w:t>
      </w:r>
      <w:r>
        <w:rPr>
          <w:color w:val="231F20"/>
          <w:spacing w:val="-4"/>
        </w:rPr>
        <w:t>a</w:t>
      </w:r>
      <w:r>
        <w:rPr>
          <w:color w:val="231F20"/>
          <w:spacing w:val="-15"/>
        </w:rPr>
        <w:t xml:space="preserve"> </w:t>
      </w:r>
      <w:r>
        <w:rPr>
          <w:color w:val="231F20"/>
          <w:spacing w:val="-4"/>
        </w:rPr>
        <w:t>long-term</w:t>
      </w:r>
      <w:r>
        <w:rPr>
          <w:color w:val="231F20"/>
          <w:spacing w:val="-15"/>
        </w:rPr>
        <w:t xml:space="preserve"> </w:t>
      </w:r>
      <w:r>
        <w:rPr>
          <w:color w:val="231F20"/>
          <w:spacing w:val="-4"/>
        </w:rPr>
        <w:t>slow-burn</w:t>
      </w:r>
      <w:r>
        <w:rPr>
          <w:color w:val="231F20"/>
          <w:spacing w:val="-15"/>
        </w:rPr>
        <w:t xml:space="preserve"> </w:t>
      </w:r>
      <w:r>
        <w:rPr>
          <w:color w:val="231F20"/>
          <w:spacing w:val="-4"/>
        </w:rPr>
        <w:t>stress.</w:t>
      </w:r>
      <w:r>
        <w:rPr>
          <w:color w:val="231F20"/>
          <w:spacing w:val="-4"/>
          <w:position w:val="4"/>
          <w:sz w:val="14"/>
        </w:rPr>
        <w:t>(4)</w:t>
      </w:r>
    </w:p>
    <w:p w14:paraId="440825AB" w14:textId="77777777" w:rsidR="00674611" w:rsidRDefault="00674611">
      <w:pPr>
        <w:pStyle w:val="BodyText"/>
        <w:spacing w:before="17"/>
      </w:pPr>
    </w:p>
    <w:p w14:paraId="0799EFFC" w14:textId="77777777" w:rsidR="00674611" w:rsidRDefault="00F77B18">
      <w:pPr>
        <w:pStyle w:val="BodyText"/>
        <w:spacing w:line="259" w:lineRule="auto"/>
        <w:ind w:left="510"/>
      </w:pPr>
      <w:r>
        <w:rPr>
          <w:color w:val="231F20"/>
          <w:w w:val="90"/>
        </w:rPr>
        <w:t>Banks</w:t>
      </w:r>
      <w:r>
        <w:rPr>
          <w:color w:val="231F20"/>
          <w:spacing w:val="-7"/>
          <w:w w:val="90"/>
        </w:rPr>
        <w:t xml:space="preserve"> </w:t>
      </w:r>
      <w:r>
        <w:rPr>
          <w:color w:val="231F20"/>
          <w:w w:val="90"/>
        </w:rPr>
        <w:t>have</w:t>
      </w:r>
      <w:r>
        <w:rPr>
          <w:color w:val="231F20"/>
          <w:spacing w:val="-7"/>
          <w:w w:val="90"/>
        </w:rPr>
        <w:t xml:space="preserve"> </w:t>
      </w:r>
      <w:r>
        <w:rPr>
          <w:color w:val="231F20"/>
          <w:w w:val="90"/>
        </w:rPr>
        <w:t>also</w:t>
      </w:r>
      <w:r>
        <w:rPr>
          <w:color w:val="231F20"/>
          <w:spacing w:val="-7"/>
          <w:w w:val="90"/>
        </w:rPr>
        <w:t xml:space="preserve"> </w:t>
      </w:r>
      <w:r>
        <w:rPr>
          <w:color w:val="231F20"/>
          <w:w w:val="90"/>
        </w:rPr>
        <w:t>become</w:t>
      </w:r>
      <w:r>
        <w:rPr>
          <w:color w:val="231F20"/>
          <w:spacing w:val="-7"/>
          <w:w w:val="90"/>
        </w:rPr>
        <w:t xml:space="preserve"> </w:t>
      </w:r>
      <w:r>
        <w:rPr>
          <w:color w:val="231F20"/>
          <w:w w:val="90"/>
        </w:rPr>
        <w:t>less</w:t>
      </w:r>
      <w:r>
        <w:rPr>
          <w:color w:val="231F20"/>
          <w:spacing w:val="-7"/>
          <w:w w:val="90"/>
        </w:rPr>
        <w:t xml:space="preserve"> </w:t>
      </w:r>
      <w:r>
        <w:rPr>
          <w:color w:val="231F20"/>
          <w:w w:val="90"/>
        </w:rPr>
        <w:t>dependent</w:t>
      </w:r>
      <w:r>
        <w:rPr>
          <w:color w:val="231F20"/>
          <w:spacing w:val="-7"/>
          <w:w w:val="90"/>
        </w:rPr>
        <w:t xml:space="preserve"> </w:t>
      </w:r>
      <w:r>
        <w:rPr>
          <w:color w:val="231F20"/>
          <w:w w:val="90"/>
        </w:rPr>
        <w:t>on</w:t>
      </w:r>
      <w:r>
        <w:rPr>
          <w:color w:val="231F20"/>
          <w:spacing w:val="-7"/>
          <w:w w:val="90"/>
        </w:rPr>
        <w:t xml:space="preserve"> </w:t>
      </w:r>
      <w:r>
        <w:rPr>
          <w:color w:val="231F20"/>
          <w:w w:val="90"/>
        </w:rPr>
        <w:t>one</w:t>
      </w:r>
      <w:r>
        <w:rPr>
          <w:color w:val="231F20"/>
          <w:spacing w:val="-7"/>
          <w:w w:val="90"/>
        </w:rPr>
        <w:t xml:space="preserve"> </w:t>
      </w:r>
      <w:r>
        <w:rPr>
          <w:color w:val="231F20"/>
          <w:w w:val="90"/>
        </w:rPr>
        <w:t>another</w:t>
      </w:r>
      <w:r>
        <w:rPr>
          <w:color w:val="231F20"/>
          <w:spacing w:val="-7"/>
          <w:w w:val="90"/>
        </w:rPr>
        <w:t xml:space="preserve"> </w:t>
      </w:r>
      <w:r>
        <w:rPr>
          <w:color w:val="231F20"/>
          <w:w w:val="90"/>
        </w:rPr>
        <w:t>—</w:t>
      </w:r>
      <w:r>
        <w:rPr>
          <w:color w:val="231F20"/>
          <w:spacing w:val="-7"/>
          <w:w w:val="90"/>
        </w:rPr>
        <w:t xml:space="preserve"> </w:t>
      </w:r>
      <w:r>
        <w:rPr>
          <w:color w:val="231F20"/>
          <w:w w:val="90"/>
        </w:rPr>
        <w:t xml:space="preserve">a </w:t>
      </w:r>
      <w:r>
        <w:rPr>
          <w:color w:val="231F20"/>
          <w:spacing w:val="-6"/>
        </w:rPr>
        <w:t>development</w:t>
      </w:r>
      <w:r>
        <w:rPr>
          <w:color w:val="231F20"/>
          <w:spacing w:val="-15"/>
        </w:rPr>
        <w:t xml:space="preserve"> </w:t>
      </w:r>
      <w:r>
        <w:rPr>
          <w:color w:val="231F20"/>
          <w:spacing w:val="-6"/>
        </w:rPr>
        <w:t>that</w:t>
      </w:r>
      <w:r>
        <w:rPr>
          <w:color w:val="231F20"/>
          <w:spacing w:val="-15"/>
        </w:rPr>
        <w:t xml:space="preserve"> </w:t>
      </w:r>
      <w:r>
        <w:rPr>
          <w:color w:val="231F20"/>
          <w:spacing w:val="-6"/>
        </w:rPr>
        <w:t>reduces</w:t>
      </w:r>
      <w:r>
        <w:rPr>
          <w:color w:val="231F20"/>
          <w:spacing w:val="-15"/>
        </w:rPr>
        <w:t xml:space="preserve"> </w:t>
      </w:r>
      <w:r>
        <w:rPr>
          <w:color w:val="231F20"/>
          <w:spacing w:val="-6"/>
        </w:rPr>
        <w:t>the</w:t>
      </w:r>
      <w:r>
        <w:rPr>
          <w:color w:val="231F20"/>
          <w:spacing w:val="-15"/>
        </w:rPr>
        <w:t xml:space="preserve"> </w:t>
      </w:r>
      <w:r>
        <w:rPr>
          <w:color w:val="231F20"/>
          <w:spacing w:val="-6"/>
        </w:rPr>
        <w:t>likelihood</w:t>
      </w:r>
      <w:r>
        <w:rPr>
          <w:color w:val="231F20"/>
          <w:spacing w:val="-15"/>
        </w:rPr>
        <w:t xml:space="preserve"> </w:t>
      </w:r>
      <w:r>
        <w:rPr>
          <w:color w:val="231F20"/>
          <w:spacing w:val="-6"/>
        </w:rPr>
        <w:t>that</w:t>
      </w:r>
      <w:r>
        <w:rPr>
          <w:color w:val="231F20"/>
          <w:spacing w:val="-15"/>
        </w:rPr>
        <w:t xml:space="preserve"> </w:t>
      </w:r>
      <w:r>
        <w:rPr>
          <w:color w:val="231F20"/>
          <w:spacing w:val="-6"/>
        </w:rPr>
        <w:t>problems</w:t>
      </w:r>
      <w:r>
        <w:rPr>
          <w:color w:val="231F20"/>
          <w:spacing w:val="-15"/>
        </w:rPr>
        <w:t xml:space="preserve"> </w:t>
      </w:r>
      <w:r>
        <w:rPr>
          <w:color w:val="231F20"/>
          <w:spacing w:val="-6"/>
        </w:rPr>
        <w:t>in</w:t>
      </w:r>
      <w:r>
        <w:rPr>
          <w:color w:val="231F20"/>
          <w:spacing w:val="-15"/>
        </w:rPr>
        <w:t xml:space="preserve"> </w:t>
      </w:r>
      <w:r>
        <w:rPr>
          <w:color w:val="231F20"/>
          <w:spacing w:val="-6"/>
        </w:rPr>
        <w:t xml:space="preserve">a </w:t>
      </w:r>
      <w:r>
        <w:rPr>
          <w:color w:val="231F20"/>
          <w:w w:val="90"/>
        </w:rPr>
        <w:t>small</w:t>
      </w:r>
      <w:r>
        <w:rPr>
          <w:color w:val="231F20"/>
          <w:spacing w:val="-8"/>
          <w:w w:val="90"/>
        </w:rPr>
        <w:t xml:space="preserve"> </w:t>
      </w:r>
      <w:r>
        <w:rPr>
          <w:color w:val="231F20"/>
          <w:w w:val="90"/>
        </w:rPr>
        <w:t>number</w:t>
      </w:r>
      <w:r>
        <w:rPr>
          <w:color w:val="231F20"/>
          <w:spacing w:val="-8"/>
          <w:w w:val="90"/>
        </w:rPr>
        <w:t xml:space="preserve"> </w:t>
      </w:r>
      <w:r>
        <w:rPr>
          <w:color w:val="231F20"/>
          <w:w w:val="90"/>
        </w:rPr>
        <w:t>of</w:t>
      </w:r>
      <w:r>
        <w:rPr>
          <w:color w:val="231F20"/>
          <w:spacing w:val="-8"/>
          <w:w w:val="90"/>
        </w:rPr>
        <w:t xml:space="preserve"> </w:t>
      </w:r>
      <w:r>
        <w:rPr>
          <w:color w:val="231F20"/>
          <w:w w:val="90"/>
        </w:rPr>
        <w:t>banks</w:t>
      </w:r>
      <w:r>
        <w:rPr>
          <w:color w:val="231F20"/>
          <w:spacing w:val="-8"/>
          <w:w w:val="90"/>
        </w:rPr>
        <w:t xml:space="preserve"> </w:t>
      </w:r>
      <w:r>
        <w:rPr>
          <w:color w:val="231F20"/>
          <w:w w:val="90"/>
        </w:rPr>
        <w:t>can</w:t>
      </w:r>
      <w:r>
        <w:rPr>
          <w:color w:val="231F20"/>
          <w:spacing w:val="-8"/>
          <w:w w:val="90"/>
        </w:rPr>
        <w:t xml:space="preserve"> </w:t>
      </w:r>
      <w:r>
        <w:rPr>
          <w:color w:val="231F20"/>
          <w:w w:val="90"/>
        </w:rPr>
        <w:t>spread</w:t>
      </w:r>
      <w:r>
        <w:rPr>
          <w:color w:val="231F20"/>
          <w:spacing w:val="-8"/>
          <w:w w:val="90"/>
        </w:rPr>
        <w:t xml:space="preserve"> </w:t>
      </w:r>
      <w:r>
        <w:rPr>
          <w:color w:val="231F20"/>
          <w:w w:val="90"/>
        </w:rPr>
        <w:t>throughout</w:t>
      </w:r>
      <w:r>
        <w:rPr>
          <w:color w:val="231F20"/>
          <w:spacing w:val="-8"/>
          <w:w w:val="90"/>
        </w:rPr>
        <w:t xml:space="preserve"> </w:t>
      </w:r>
      <w:r>
        <w:rPr>
          <w:color w:val="231F20"/>
          <w:w w:val="90"/>
        </w:rPr>
        <w:t>the</w:t>
      </w:r>
      <w:r>
        <w:rPr>
          <w:color w:val="231F20"/>
          <w:spacing w:val="-8"/>
          <w:w w:val="90"/>
        </w:rPr>
        <w:t xml:space="preserve"> </w:t>
      </w:r>
      <w:r>
        <w:rPr>
          <w:color w:val="231F20"/>
          <w:w w:val="90"/>
        </w:rPr>
        <w:t>rest</w:t>
      </w:r>
      <w:r>
        <w:rPr>
          <w:color w:val="231F20"/>
          <w:spacing w:val="-8"/>
          <w:w w:val="90"/>
        </w:rPr>
        <w:t xml:space="preserve"> </w:t>
      </w:r>
      <w:r>
        <w:rPr>
          <w:color w:val="231F20"/>
          <w:w w:val="90"/>
        </w:rPr>
        <w:t>of</w:t>
      </w:r>
      <w:r>
        <w:rPr>
          <w:color w:val="231F20"/>
          <w:spacing w:val="-8"/>
          <w:w w:val="90"/>
        </w:rPr>
        <w:t xml:space="preserve"> </w:t>
      </w:r>
      <w:r>
        <w:rPr>
          <w:color w:val="231F20"/>
          <w:w w:val="90"/>
        </w:rPr>
        <w:t xml:space="preserve">the </w:t>
      </w:r>
      <w:r>
        <w:rPr>
          <w:color w:val="231F20"/>
          <w:spacing w:val="-6"/>
        </w:rPr>
        <w:t>banking</w:t>
      </w:r>
      <w:r>
        <w:rPr>
          <w:color w:val="231F20"/>
          <w:spacing w:val="-9"/>
        </w:rPr>
        <w:t xml:space="preserve"> </w:t>
      </w:r>
      <w:r>
        <w:rPr>
          <w:color w:val="231F20"/>
          <w:spacing w:val="-6"/>
        </w:rPr>
        <w:t>system.</w:t>
      </w:r>
      <w:r>
        <w:rPr>
          <w:color w:val="231F20"/>
          <w:spacing w:val="-9"/>
        </w:rPr>
        <w:t xml:space="preserve"> </w:t>
      </w:r>
      <w:r>
        <w:rPr>
          <w:color w:val="231F20"/>
          <w:spacing w:val="-6"/>
        </w:rPr>
        <w:t>At</w:t>
      </w:r>
      <w:r>
        <w:rPr>
          <w:color w:val="231F20"/>
          <w:spacing w:val="-9"/>
        </w:rPr>
        <w:t xml:space="preserve"> </w:t>
      </w:r>
      <w:r>
        <w:rPr>
          <w:color w:val="231F20"/>
          <w:spacing w:val="-6"/>
        </w:rPr>
        <w:t>the</w:t>
      </w:r>
      <w:r>
        <w:rPr>
          <w:color w:val="231F20"/>
          <w:spacing w:val="-9"/>
        </w:rPr>
        <w:t xml:space="preserve"> </w:t>
      </w:r>
      <w:r>
        <w:rPr>
          <w:color w:val="231F20"/>
          <w:spacing w:val="-6"/>
        </w:rPr>
        <w:t>global</w:t>
      </w:r>
      <w:r>
        <w:rPr>
          <w:color w:val="231F20"/>
          <w:spacing w:val="-9"/>
        </w:rPr>
        <w:t xml:space="preserve"> </w:t>
      </w:r>
      <w:r>
        <w:rPr>
          <w:color w:val="231F20"/>
          <w:spacing w:val="-6"/>
        </w:rPr>
        <w:t>level,</w:t>
      </w:r>
      <w:r>
        <w:rPr>
          <w:color w:val="231F20"/>
          <w:spacing w:val="-9"/>
        </w:rPr>
        <w:t xml:space="preserve"> </w:t>
      </w:r>
      <w:r>
        <w:rPr>
          <w:color w:val="231F20"/>
          <w:spacing w:val="-6"/>
        </w:rPr>
        <w:t>interconnectedness between</w:t>
      </w:r>
      <w:r>
        <w:rPr>
          <w:color w:val="231F20"/>
          <w:spacing w:val="-15"/>
        </w:rPr>
        <w:t xml:space="preserve"> </w:t>
      </w:r>
      <w:r>
        <w:rPr>
          <w:color w:val="231F20"/>
          <w:spacing w:val="-6"/>
        </w:rPr>
        <w:t>banks</w:t>
      </w:r>
      <w:r>
        <w:rPr>
          <w:color w:val="231F20"/>
          <w:spacing w:val="-15"/>
        </w:rPr>
        <w:t xml:space="preserve"> </w:t>
      </w:r>
      <w:r>
        <w:rPr>
          <w:color w:val="231F20"/>
          <w:spacing w:val="-6"/>
        </w:rPr>
        <w:t>and</w:t>
      </w:r>
      <w:r>
        <w:rPr>
          <w:color w:val="231F20"/>
          <w:spacing w:val="-15"/>
        </w:rPr>
        <w:t xml:space="preserve"> </w:t>
      </w:r>
      <w:r>
        <w:rPr>
          <w:color w:val="231F20"/>
          <w:spacing w:val="-6"/>
        </w:rPr>
        <w:t>other</w:t>
      </w:r>
      <w:r>
        <w:rPr>
          <w:color w:val="231F20"/>
          <w:spacing w:val="-15"/>
        </w:rPr>
        <w:t xml:space="preserve"> </w:t>
      </w:r>
      <w:r>
        <w:rPr>
          <w:color w:val="231F20"/>
          <w:spacing w:val="-6"/>
        </w:rPr>
        <w:t>financial</w:t>
      </w:r>
      <w:r>
        <w:rPr>
          <w:color w:val="231F20"/>
          <w:spacing w:val="-15"/>
        </w:rPr>
        <w:t xml:space="preserve"> </w:t>
      </w:r>
      <w:r>
        <w:rPr>
          <w:color w:val="231F20"/>
          <w:spacing w:val="-6"/>
        </w:rPr>
        <w:t>intermediaries</w:t>
      </w:r>
      <w:r>
        <w:rPr>
          <w:color w:val="231F20"/>
          <w:spacing w:val="-15"/>
        </w:rPr>
        <w:t xml:space="preserve"> </w:t>
      </w:r>
      <w:r>
        <w:rPr>
          <w:color w:val="231F20"/>
          <w:spacing w:val="-6"/>
        </w:rPr>
        <w:t>(such</w:t>
      </w:r>
      <w:r>
        <w:rPr>
          <w:color w:val="231F20"/>
          <w:spacing w:val="-15"/>
        </w:rPr>
        <w:t xml:space="preserve"> </w:t>
      </w:r>
      <w:r>
        <w:rPr>
          <w:color w:val="231F20"/>
          <w:spacing w:val="-6"/>
        </w:rPr>
        <w:t xml:space="preserve">as </w:t>
      </w:r>
      <w:r>
        <w:rPr>
          <w:color w:val="231F20"/>
          <w:spacing w:val="-4"/>
        </w:rPr>
        <w:t>investment</w:t>
      </w:r>
      <w:r>
        <w:rPr>
          <w:color w:val="231F20"/>
          <w:spacing w:val="-18"/>
        </w:rPr>
        <w:t xml:space="preserve"> </w:t>
      </w:r>
      <w:r>
        <w:rPr>
          <w:color w:val="231F20"/>
          <w:spacing w:val="-4"/>
        </w:rPr>
        <w:t>funds)</w:t>
      </w:r>
      <w:r>
        <w:rPr>
          <w:color w:val="231F20"/>
          <w:spacing w:val="-18"/>
        </w:rPr>
        <w:t xml:space="preserve"> </w:t>
      </w:r>
      <w:r>
        <w:rPr>
          <w:color w:val="231F20"/>
          <w:spacing w:val="-4"/>
        </w:rPr>
        <w:t>has</w:t>
      </w:r>
      <w:r>
        <w:rPr>
          <w:color w:val="231F20"/>
          <w:spacing w:val="-18"/>
        </w:rPr>
        <w:t xml:space="preserve"> </w:t>
      </w:r>
      <w:r>
        <w:rPr>
          <w:color w:val="231F20"/>
          <w:spacing w:val="-4"/>
        </w:rPr>
        <w:t>fallen</w:t>
      </w:r>
      <w:r>
        <w:rPr>
          <w:color w:val="231F20"/>
          <w:spacing w:val="-18"/>
        </w:rPr>
        <w:t xml:space="preserve"> </w:t>
      </w:r>
      <w:r>
        <w:rPr>
          <w:color w:val="231F20"/>
          <w:spacing w:val="-4"/>
        </w:rPr>
        <w:t>in</w:t>
      </w:r>
      <w:r>
        <w:rPr>
          <w:color w:val="231F20"/>
          <w:spacing w:val="-18"/>
        </w:rPr>
        <w:t xml:space="preserve"> </w:t>
      </w:r>
      <w:r>
        <w:rPr>
          <w:color w:val="231F20"/>
          <w:spacing w:val="-4"/>
        </w:rPr>
        <w:t>recent</w:t>
      </w:r>
      <w:r>
        <w:rPr>
          <w:color w:val="231F20"/>
          <w:spacing w:val="-18"/>
        </w:rPr>
        <w:t xml:space="preserve"> </w:t>
      </w:r>
      <w:r>
        <w:rPr>
          <w:color w:val="231F20"/>
          <w:spacing w:val="-4"/>
        </w:rPr>
        <w:t>years.</w:t>
      </w:r>
    </w:p>
    <w:p w14:paraId="37984860" w14:textId="77777777" w:rsidR="00674611" w:rsidRDefault="00674611">
      <w:pPr>
        <w:pStyle w:val="BodyText"/>
        <w:spacing w:before="44"/>
      </w:pPr>
    </w:p>
    <w:p w14:paraId="681D5CB2" w14:textId="77777777" w:rsidR="00674611" w:rsidRDefault="00F77B18">
      <w:pPr>
        <w:ind w:left="510"/>
        <w:rPr>
          <w:rFonts w:ascii="Cambria"/>
          <w:i/>
          <w:sz w:val="20"/>
        </w:rPr>
      </w:pPr>
      <w:r>
        <w:rPr>
          <w:rFonts w:ascii="Cambria"/>
          <w:i/>
          <w:color w:val="85266B"/>
          <w:w w:val="90"/>
          <w:sz w:val="20"/>
        </w:rPr>
        <w:t>The</w:t>
      </w:r>
      <w:r>
        <w:rPr>
          <w:rFonts w:ascii="Cambria"/>
          <w:i/>
          <w:color w:val="85266B"/>
          <w:spacing w:val="6"/>
          <w:sz w:val="20"/>
        </w:rPr>
        <w:t xml:space="preserve"> </w:t>
      </w:r>
      <w:r>
        <w:rPr>
          <w:rFonts w:ascii="Cambria"/>
          <w:i/>
          <w:color w:val="85266B"/>
          <w:w w:val="90"/>
          <w:sz w:val="20"/>
        </w:rPr>
        <w:t>stress-test</w:t>
      </w:r>
      <w:r>
        <w:rPr>
          <w:rFonts w:ascii="Cambria"/>
          <w:i/>
          <w:color w:val="85266B"/>
          <w:spacing w:val="6"/>
          <w:sz w:val="20"/>
        </w:rPr>
        <w:t xml:space="preserve"> </w:t>
      </w:r>
      <w:r>
        <w:rPr>
          <w:rFonts w:ascii="Cambria"/>
          <w:i/>
          <w:color w:val="85266B"/>
          <w:w w:val="90"/>
          <w:sz w:val="20"/>
        </w:rPr>
        <w:t>results</w:t>
      </w:r>
      <w:r>
        <w:rPr>
          <w:rFonts w:ascii="Cambria"/>
          <w:i/>
          <w:color w:val="85266B"/>
          <w:spacing w:val="6"/>
          <w:sz w:val="20"/>
        </w:rPr>
        <w:t xml:space="preserve"> </w:t>
      </w:r>
      <w:r>
        <w:rPr>
          <w:rFonts w:ascii="Cambria"/>
          <w:i/>
          <w:color w:val="85266B"/>
          <w:w w:val="90"/>
          <w:sz w:val="20"/>
        </w:rPr>
        <w:t>show</w:t>
      </w:r>
      <w:r>
        <w:rPr>
          <w:rFonts w:ascii="Cambria"/>
          <w:i/>
          <w:color w:val="85266B"/>
          <w:spacing w:val="6"/>
          <w:sz w:val="20"/>
        </w:rPr>
        <w:t xml:space="preserve"> </w:t>
      </w:r>
      <w:r>
        <w:rPr>
          <w:rFonts w:ascii="Cambria"/>
          <w:i/>
          <w:color w:val="85266B"/>
          <w:w w:val="90"/>
          <w:sz w:val="20"/>
        </w:rPr>
        <w:t>the</w:t>
      </w:r>
      <w:r>
        <w:rPr>
          <w:rFonts w:ascii="Cambria"/>
          <w:i/>
          <w:color w:val="85266B"/>
          <w:spacing w:val="6"/>
          <w:sz w:val="20"/>
        </w:rPr>
        <w:t xml:space="preserve"> </w:t>
      </w:r>
      <w:r>
        <w:rPr>
          <w:rFonts w:ascii="Cambria"/>
          <w:i/>
          <w:color w:val="85266B"/>
          <w:w w:val="90"/>
          <w:sz w:val="20"/>
        </w:rPr>
        <w:t>system</w:t>
      </w:r>
      <w:r>
        <w:rPr>
          <w:rFonts w:ascii="Cambria"/>
          <w:i/>
          <w:color w:val="85266B"/>
          <w:spacing w:val="6"/>
          <w:sz w:val="20"/>
        </w:rPr>
        <w:t xml:space="preserve"> </w:t>
      </w:r>
      <w:r>
        <w:rPr>
          <w:rFonts w:ascii="Cambria"/>
          <w:i/>
          <w:color w:val="85266B"/>
          <w:w w:val="90"/>
          <w:sz w:val="20"/>
        </w:rPr>
        <w:t>to</w:t>
      </w:r>
      <w:r>
        <w:rPr>
          <w:rFonts w:ascii="Cambria"/>
          <w:i/>
          <w:color w:val="85266B"/>
          <w:spacing w:val="6"/>
          <w:sz w:val="20"/>
        </w:rPr>
        <w:t xml:space="preserve"> </w:t>
      </w:r>
      <w:r>
        <w:rPr>
          <w:rFonts w:ascii="Cambria"/>
          <w:i/>
          <w:color w:val="85266B"/>
          <w:w w:val="90"/>
          <w:sz w:val="20"/>
        </w:rPr>
        <w:t>be</w:t>
      </w:r>
      <w:r>
        <w:rPr>
          <w:rFonts w:ascii="Cambria"/>
          <w:i/>
          <w:color w:val="85266B"/>
          <w:spacing w:val="6"/>
          <w:sz w:val="20"/>
        </w:rPr>
        <w:t xml:space="preserve"> </w:t>
      </w:r>
      <w:r>
        <w:rPr>
          <w:rFonts w:ascii="Cambria"/>
          <w:i/>
          <w:color w:val="85266B"/>
          <w:w w:val="90"/>
          <w:sz w:val="20"/>
        </w:rPr>
        <w:t>more</w:t>
      </w:r>
      <w:r>
        <w:rPr>
          <w:rFonts w:ascii="Cambria"/>
          <w:i/>
          <w:color w:val="85266B"/>
          <w:spacing w:val="6"/>
          <w:sz w:val="20"/>
        </w:rPr>
        <w:t xml:space="preserve"> </w:t>
      </w:r>
      <w:r>
        <w:rPr>
          <w:rFonts w:ascii="Cambria"/>
          <w:i/>
          <w:color w:val="85266B"/>
          <w:spacing w:val="-2"/>
          <w:w w:val="90"/>
          <w:sz w:val="20"/>
        </w:rPr>
        <w:t>resilient.</w:t>
      </w:r>
    </w:p>
    <w:p w14:paraId="4979FFFD" w14:textId="77777777" w:rsidR="00674611" w:rsidRDefault="00F77B18">
      <w:pPr>
        <w:pStyle w:val="BodyText"/>
        <w:spacing w:before="16" w:line="259" w:lineRule="auto"/>
        <w:ind w:left="510"/>
      </w:pPr>
      <w:r>
        <w:rPr>
          <w:color w:val="231F20"/>
          <w:w w:val="90"/>
        </w:rPr>
        <w:t>The</w:t>
      </w:r>
      <w:r>
        <w:rPr>
          <w:color w:val="231F20"/>
          <w:spacing w:val="-5"/>
          <w:w w:val="90"/>
        </w:rPr>
        <w:t xml:space="preserve"> </w:t>
      </w:r>
      <w:r>
        <w:rPr>
          <w:color w:val="231F20"/>
          <w:w w:val="90"/>
        </w:rPr>
        <w:t>improved</w:t>
      </w:r>
      <w:r>
        <w:rPr>
          <w:color w:val="231F20"/>
          <w:spacing w:val="-5"/>
          <w:w w:val="90"/>
        </w:rPr>
        <w:t xml:space="preserve"> </w:t>
      </w:r>
      <w:r>
        <w:rPr>
          <w:color w:val="231F20"/>
          <w:w w:val="90"/>
        </w:rPr>
        <w:t>resilience</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UK</w:t>
      </w:r>
      <w:r>
        <w:rPr>
          <w:color w:val="231F20"/>
          <w:spacing w:val="-5"/>
          <w:w w:val="90"/>
        </w:rPr>
        <w:t xml:space="preserve"> </w:t>
      </w:r>
      <w:r>
        <w:rPr>
          <w:color w:val="231F20"/>
          <w:w w:val="90"/>
        </w:rPr>
        <w:t>banking</w:t>
      </w:r>
      <w:r>
        <w:rPr>
          <w:color w:val="231F20"/>
          <w:spacing w:val="-5"/>
          <w:w w:val="90"/>
        </w:rPr>
        <w:t xml:space="preserve"> </w:t>
      </w:r>
      <w:r>
        <w:rPr>
          <w:color w:val="231F20"/>
          <w:w w:val="90"/>
        </w:rPr>
        <w:t>system</w:t>
      </w:r>
      <w:r>
        <w:rPr>
          <w:color w:val="231F20"/>
          <w:spacing w:val="-5"/>
          <w:w w:val="90"/>
        </w:rPr>
        <w:t xml:space="preserve"> </w:t>
      </w:r>
      <w:r>
        <w:rPr>
          <w:color w:val="231F20"/>
          <w:w w:val="90"/>
        </w:rPr>
        <w:t>is</w:t>
      </w:r>
      <w:r>
        <w:rPr>
          <w:color w:val="231F20"/>
          <w:spacing w:val="-5"/>
          <w:w w:val="90"/>
        </w:rPr>
        <w:t xml:space="preserve"> </w:t>
      </w:r>
      <w:r>
        <w:rPr>
          <w:color w:val="231F20"/>
          <w:w w:val="90"/>
        </w:rPr>
        <w:t>evident</w:t>
      </w:r>
      <w:r>
        <w:rPr>
          <w:color w:val="231F20"/>
          <w:spacing w:val="-5"/>
          <w:w w:val="90"/>
        </w:rPr>
        <w:t xml:space="preserve"> </w:t>
      </w:r>
      <w:r>
        <w:rPr>
          <w:color w:val="231F20"/>
          <w:w w:val="90"/>
        </w:rPr>
        <w:t xml:space="preserve">in the results of the Bank’s annual stress test, the annual cyclical scenario (ACS). The 2017 ACS assessed the major UK banks against a stress more severe than the financial crisis. In the </w:t>
      </w:r>
      <w:r>
        <w:rPr>
          <w:color w:val="231F20"/>
          <w:spacing w:val="-4"/>
        </w:rPr>
        <w:t>test,</w:t>
      </w:r>
      <w:r>
        <w:rPr>
          <w:color w:val="231F20"/>
          <w:spacing w:val="-18"/>
        </w:rPr>
        <w:t xml:space="preserve"> </w:t>
      </w:r>
      <w:r>
        <w:rPr>
          <w:color w:val="231F20"/>
          <w:spacing w:val="-4"/>
        </w:rPr>
        <w:t>despite</w:t>
      </w:r>
      <w:r>
        <w:rPr>
          <w:color w:val="231F20"/>
          <w:spacing w:val="-18"/>
        </w:rPr>
        <w:t xml:space="preserve"> </w:t>
      </w:r>
      <w:r>
        <w:rPr>
          <w:color w:val="231F20"/>
          <w:spacing w:val="-4"/>
        </w:rPr>
        <w:t>incurring</w:t>
      </w:r>
      <w:r>
        <w:rPr>
          <w:color w:val="231F20"/>
          <w:spacing w:val="-18"/>
        </w:rPr>
        <w:t xml:space="preserve"> </w:t>
      </w:r>
      <w:r>
        <w:rPr>
          <w:color w:val="231F20"/>
          <w:spacing w:val="-4"/>
        </w:rPr>
        <w:t>losses</w:t>
      </w:r>
      <w:r>
        <w:rPr>
          <w:color w:val="231F20"/>
          <w:spacing w:val="-18"/>
        </w:rPr>
        <w:t xml:space="preserve"> </w:t>
      </w:r>
      <w:r>
        <w:rPr>
          <w:color w:val="231F20"/>
          <w:spacing w:val="-4"/>
        </w:rPr>
        <w:t>of</w:t>
      </w:r>
      <w:r>
        <w:rPr>
          <w:color w:val="231F20"/>
          <w:spacing w:val="-18"/>
        </w:rPr>
        <w:t xml:space="preserve"> </w:t>
      </w:r>
      <w:r>
        <w:rPr>
          <w:color w:val="231F20"/>
          <w:spacing w:val="-4"/>
        </w:rPr>
        <w:t>around</w:t>
      </w:r>
      <w:r>
        <w:rPr>
          <w:color w:val="231F20"/>
          <w:spacing w:val="-18"/>
        </w:rPr>
        <w:t xml:space="preserve"> </w:t>
      </w:r>
      <w:r>
        <w:rPr>
          <w:color w:val="231F20"/>
          <w:spacing w:val="-4"/>
        </w:rPr>
        <w:t>£50</w:t>
      </w:r>
      <w:r>
        <w:rPr>
          <w:color w:val="231F20"/>
          <w:spacing w:val="-18"/>
        </w:rPr>
        <w:t xml:space="preserve"> </w:t>
      </w:r>
      <w:r>
        <w:rPr>
          <w:color w:val="231F20"/>
          <w:spacing w:val="-4"/>
        </w:rPr>
        <w:t>billion</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 xml:space="preserve">first </w:t>
      </w:r>
      <w:r>
        <w:rPr>
          <w:color w:val="231F20"/>
          <w:w w:val="90"/>
        </w:rPr>
        <w:t>two</w:t>
      </w:r>
      <w:r>
        <w:rPr>
          <w:color w:val="231F20"/>
          <w:spacing w:val="-9"/>
          <w:w w:val="90"/>
        </w:rPr>
        <w:t xml:space="preserve"> </w:t>
      </w:r>
      <w:r>
        <w:rPr>
          <w:color w:val="231F20"/>
          <w:w w:val="90"/>
        </w:rPr>
        <w:t>years</w:t>
      </w:r>
      <w:r>
        <w:rPr>
          <w:color w:val="231F20"/>
          <w:spacing w:val="-9"/>
          <w:w w:val="90"/>
        </w:rPr>
        <w:t xml:space="preserve"> </w:t>
      </w:r>
      <w:r>
        <w:rPr>
          <w:color w:val="231F20"/>
          <w:w w:val="90"/>
        </w:rPr>
        <w:t>of</w:t>
      </w:r>
      <w:r>
        <w:rPr>
          <w:color w:val="231F20"/>
          <w:spacing w:val="-9"/>
          <w:w w:val="90"/>
        </w:rPr>
        <w:t xml:space="preserve"> </w:t>
      </w:r>
      <w:r>
        <w:rPr>
          <w:color w:val="231F20"/>
          <w:w w:val="90"/>
        </w:rPr>
        <w:t>the</w:t>
      </w:r>
      <w:r>
        <w:rPr>
          <w:color w:val="231F20"/>
          <w:spacing w:val="-9"/>
          <w:w w:val="90"/>
        </w:rPr>
        <w:t xml:space="preserve"> </w:t>
      </w:r>
      <w:r>
        <w:rPr>
          <w:color w:val="231F20"/>
          <w:w w:val="90"/>
        </w:rPr>
        <w:t>stress,</w:t>
      </w:r>
      <w:r>
        <w:rPr>
          <w:color w:val="231F20"/>
          <w:spacing w:val="-9"/>
          <w:w w:val="90"/>
        </w:rPr>
        <w:t xml:space="preserve"> </w:t>
      </w:r>
      <w:r>
        <w:rPr>
          <w:color w:val="231F20"/>
          <w:w w:val="90"/>
        </w:rPr>
        <w:t>banks’</w:t>
      </w:r>
      <w:r>
        <w:rPr>
          <w:color w:val="231F20"/>
          <w:spacing w:val="-9"/>
          <w:w w:val="90"/>
        </w:rPr>
        <w:t xml:space="preserve"> </w:t>
      </w:r>
      <w:r>
        <w:rPr>
          <w:color w:val="231F20"/>
          <w:w w:val="90"/>
        </w:rPr>
        <w:t>capital</w:t>
      </w:r>
      <w:r>
        <w:rPr>
          <w:color w:val="231F20"/>
          <w:spacing w:val="-9"/>
          <w:w w:val="90"/>
        </w:rPr>
        <w:t xml:space="preserve"> </w:t>
      </w:r>
      <w:r>
        <w:rPr>
          <w:color w:val="231F20"/>
          <w:w w:val="90"/>
        </w:rPr>
        <w:t>buffers</w:t>
      </w:r>
      <w:r>
        <w:rPr>
          <w:color w:val="231F20"/>
          <w:spacing w:val="-9"/>
          <w:w w:val="90"/>
        </w:rPr>
        <w:t xml:space="preserve"> </w:t>
      </w:r>
      <w:r>
        <w:rPr>
          <w:color w:val="231F20"/>
          <w:w w:val="90"/>
        </w:rPr>
        <w:t>were</w:t>
      </w:r>
      <w:r>
        <w:rPr>
          <w:color w:val="231F20"/>
          <w:spacing w:val="-9"/>
          <w:w w:val="90"/>
        </w:rPr>
        <w:t xml:space="preserve"> </w:t>
      </w:r>
      <w:r>
        <w:rPr>
          <w:color w:val="231F20"/>
          <w:w w:val="90"/>
        </w:rPr>
        <w:t>sufficient</w:t>
      </w:r>
      <w:r>
        <w:rPr>
          <w:color w:val="231F20"/>
          <w:spacing w:val="-9"/>
          <w:w w:val="90"/>
        </w:rPr>
        <w:t xml:space="preserve"> </w:t>
      </w:r>
      <w:r>
        <w:rPr>
          <w:color w:val="231F20"/>
          <w:w w:val="90"/>
        </w:rPr>
        <w:t xml:space="preserve">to </w:t>
      </w:r>
      <w:r>
        <w:rPr>
          <w:color w:val="231F20"/>
          <w:spacing w:val="-4"/>
        </w:rPr>
        <w:t>enable</w:t>
      </w:r>
      <w:r>
        <w:rPr>
          <w:color w:val="231F20"/>
          <w:spacing w:val="-17"/>
        </w:rPr>
        <w:t xml:space="preserve"> </w:t>
      </w:r>
      <w:r>
        <w:rPr>
          <w:color w:val="231F20"/>
          <w:spacing w:val="-4"/>
        </w:rPr>
        <w:t>them</w:t>
      </w:r>
      <w:r>
        <w:rPr>
          <w:color w:val="231F20"/>
          <w:spacing w:val="-17"/>
        </w:rPr>
        <w:t xml:space="preserve"> </w:t>
      </w:r>
      <w:r>
        <w:rPr>
          <w:color w:val="231F20"/>
          <w:spacing w:val="-4"/>
        </w:rPr>
        <w:t>to</w:t>
      </w:r>
      <w:r>
        <w:rPr>
          <w:color w:val="231F20"/>
          <w:spacing w:val="-17"/>
        </w:rPr>
        <w:t xml:space="preserve"> </w:t>
      </w:r>
      <w:r>
        <w:rPr>
          <w:color w:val="231F20"/>
          <w:spacing w:val="-4"/>
        </w:rPr>
        <w:t>maintain</w:t>
      </w:r>
      <w:r>
        <w:rPr>
          <w:color w:val="231F20"/>
          <w:spacing w:val="-17"/>
        </w:rPr>
        <w:t xml:space="preserve"> </w:t>
      </w:r>
      <w:r>
        <w:rPr>
          <w:color w:val="231F20"/>
          <w:spacing w:val="-4"/>
        </w:rPr>
        <w:t>lending</w:t>
      </w:r>
      <w:r>
        <w:rPr>
          <w:color w:val="231F20"/>
          <w:spacing w:val="-17"/>
        </w:rPr>
        <w:t xml:space="preserve"> </w:t>
      </w:r>
      <w:r>
        <w:rPr>
          <w:color w:val="231F20"/>
          <w:spacing w:val="-4"/>
        </w:rPr>
        <w:t>to</w:t>
      </w:r>
      <w:r>
        <w:rPr>
          <w:color w:val="231F20"/>
          <w:spacing w:val="-17"/>
        </w:rPr>
        <w:t xml:space="preserve"> </w:t>
      </w:r>
      <w:r>
        <w:rPr>
          <w:color w:val="231F20"/>
          <w:spacing w:val="-4"/>
        </w:rPr>
        <w:t>UK</w:t>
      </w:r>
      <w:r>
        <w:rPr>
          <w:color w:val="231F20"/>
          <w:spacing w:val="-18"/>
        </w:rPr>
        <w:t xml:space="preserve"> </w:t>
      </w:r>
      <w:r>
        <w:rPr>
          <w:color w:val="231F20"/>
          <w:spacing w:val="-4"/>
        </w:rPr>
        <w:t>households</w:t>
      </w:r>
      <w:r>
        <w:rPr>
          <w:color w:val="231F20"/>
          <w:spacing w:val="-17"/>
        </w:rPr>
        <w:t xml:space="preserve"> </w:t>
      </w:r>
      <w:r>
        <w:rPr>
          <w:color w:val="231F20"/>
          <w:spacing w:val="-4"/>
        </w:rPr>
        <w:t xml:space="preserve">and </w:t>
      </w:r>
      <w:r>
        <w:rPr>
          <w:color w:val="231F20"/>
          <w:w w:val="90"/>
        </w:rPr>
        <w:t>businesses. The stress test showed these losses could now be absorbed</w:t>
      </w:r>
      <w:r>
        <w:rPr>
          <w:color w:val="231F20"/>
          <w:spacing w:val="-4"/>
          <w:w w:val="90"/>
        </w:rPr>
        <w:t xml:space="preserve"> </w:t>
      </w:r>
      <w:r>
        <w:rPr>
          <w:color w:val="231F20"/>
          <w:w w:val="90"/>
        </w:rPr>
        <w:t>within</w:t>
      </w:r>
      <w:r>
        <w:rPr>
          <w:color w:val="231F20"/>
          <w:spacing w:val="-4"/>
          <w:w w:val="90"/>
        </w:rPr>
        <w:t xml:space="preserve"> </w:t>
      </w:r>
      <w:r>
        <w:rPr>
          <w:color w:val="231F20"/>
          <w:w w:val="90"/>
        </w:rPr>
        <w:t>the</w:t>
      </w:r>
      <w:r>
        <w:rPr>
          <w:color w:val="231F20"/>
          <w:spacing w:val="-4"/>
          <w:w w:val="90"/>
        </w:rPr>
        <w:t xml:space="preserve"> </w:t>
      </w:r>
      <w:r>
        <w:rPr>
          <w:color w:val="231F20"/>
          <w:w w:val="90"/>
        </w:rPr>
        <w:t>buffers</w:t>
      </w:r>
      <w:r>
        <w:rPr>
          <w:color w:val="231F20"/>
          <w:spacing w:val="-4"/>
          <w:w w:val="90"/>
        </w:rPr>
        <w:t xml:space="preserve"> </w:t>
      </w:r>
      <w:r>
        <w:rPr>
          <w:color w:val="231F20"/>
          <w:w w:val="90"/>
        </w:rPr>
        <w:t>of</w:t>
      </w:r>
      <w:r>
        <w:rPr>
          <w:color w:val="231F20"/>
          <w:spacing w:val="-4"/>
          <w:w w:val="90"/>
        </w:rPr>
        <w:t xml:space="preserve"> </w:t>
      </w:r>
      <w:r>
        <w:rPr>
          <w:color w:val="231F20"/>
          <w:w w:val="90"/>
        </w:rPr>
        <w:t>capital</w:t>
      </w:r>
      <w:r>
        <w:rPr>
          <w:color w:val="231F20"/>
          <w:spacing w:val="-4"/>
          <w:w w:val="90"/>
        </w:rPr>
        <w:t xml:space="preserve"> </w:t>
      </w:r>
      <w:r>
        <w:rPr>
          <w:color w:val="231F20"/>
          <w:w w:val="90"/>
        </w:rPr>
        <w:t>those</w:t>
      </w:r>
      <w:r>
        <w:rPr>
          <w:color w:val="231F20"/>
          <w:spacing w:val="-4"/>
          <w:w w:val="90"/>
        </w:rPr>
        <w:t xml:space="preserve"> </w:t>
      </w:r>
      <w:r>
        <w:rPr>
          <w:color w:val="231F20"/>
          <w:w w:val="90"/>
        </w:rPr>
        <w:t>banks</w:t>
      </w:r>
      <w:r>
        <w:rPr>
          <w:color w:val="231F20"/>
          <w:spacing w:val="-4"/>
          <w:w w:val="90"/>
        </w:rPr>
        <w:t xml:space="preserve"> </w:t>
      </w:r>
      <w:r>
        <w:rPr>
          <w:color w:val="231F20"/>
          <w:w w:val="90"/>
        </w:rPr>
        <w:t>have</w:t>
      </w:r>
      <w:r>
        <w:rPr>
          <w:color w:val="231F20"/>
          <w:spacing w:val="-4"/>
          <w:w w:val="90"/>
        </w:rPr>
        <w:t xml:space="preserve"> </w:t>
      </w:r>
      <w:r>
        <w:rPr>
          <w:color w:val="231F20"/>
          <w:w w:val="90"/>
        </w:rPr>
        <w:t>on</w:t>
      </w:r>
      <w:r>
        <w:rPr>
          <w:color w:val="231F20"/>
          <w:spacing w:val="-4"/>
          <w:w w:val="90"/>
        </w:rPr>
        <w:t xml:space="preserve"> </w:t>
      </w:r>
      <w:r>
        <w:rPr>
          <w:color w:val="231F20"/>
          <w:w w:val="90"/>
        </w:rPr>
        <w:t xml:space="preserve">top </w:t>
      </w:r>
      <w:r>
        <w:rPr>
          <w:color w:val="231F20"/>
          <w:spacing w:val="-6"/>
        </w:rPr>
        <w:t>of</w:t>
      </w:r>
      <w:r>
        <w:rPr>
          <w:color w:val="231F20"/>
          <w:spacing w:val="-12"/>
        </w:rPr>
        <w:t xml:space="preserve"> </w:t>
      </w:r>
      <w:r>
        <w:rPr>
          <w:color w:val="231F20"/>
          <w:spacing w:val="-6"/>
        </w:rPr>
        <w:t>their</w:t>
      </w:r>
      <w:r>
        <w:rPr>
          <w:color w:val="231F20"/>
          <w:spacing w:val="-12"/>
        </w:rPr>
        <w:t xml:space="preserve"> </w:t>
      </w:r>
      <w:r>
        <w:rPr>
          <w:color w:val="231F20"/>
          <w:spacing w:val="-6"/>
        </w:rPr>
        <w:t>minimum</w:t>
      </w:r>
      <w:r>
        <w:rPr>
          <w:color w:val="231F20"/>
          <w:spacing w:val="-12"/>
        </w:rPr>
        <w:t xml:space="preserve"> </w:t>
      </w:r>
      <w:r>
        <w:rPr>
          <w:color w:val="231F20"/>
          <w:spacing w:val="-6"/>
        </w:rPr>
        <w:t>requirements.</w:t>
      </w:r>
      <w:r>
        <w:rPr>
          <w:color w:val="231F20"/>
          <w:spacing w:val="-12"/>
        </w:rPr>
        <w:t xml:space="preserve"> </w:t>
      </w:r>
      <w:r>
        <w:rPr>
          <w:color w:val="231F20"/>
          <w:spacing w:val="-6"/>
        </w:rPr>
        <w:t>The</w:t>
      </w:r>
      <w:r>
        <w:rPr>
          <w:color w:val="231F20"/>
          <w:spacing w:val="-12"/>
        </w:rPr>
        <w:t xml:space="preserve"> </w:t>
      </w:r>
      <w:r>
        <w:rPr>
          <w:color w:val="231F20"/>
          <w:spacing w:val="-6"/>
        </w:rPr>
        <w:t>stress</w:t>
      </w:r>
      <w:r>
        <w:rPr>
          <w:color w:val="231F20"/>
          <w:spacing w:val="-12"/>
        </w:rPr>
        <w:t xml:space="preserve"> </w:t>
      </w:r>
      <w:r>
        <w:rPr>
          <w:color w:val="231F20"/>
          <w:spacing w:val="-6"/>
        </w:rPr>
        <w:t>test</w:t>
      </w:r>
      <w:r>
        <w:rPr>
          <w:color w:val="231F20"/>
          <w:spacing w:val="-12"/>
        </w:rPr>
        <w:t xml:space="preserve"> </w:t>
      </w:r>
      <w:r>
        <w:rPr>
          <w:color w:val="231F20"/>
          <w:spacing w:val="-6"/>
        </w:rPr>
        <w:t>resulted</w:t>
      </w:r>
      <w:r>
        <w:rPr>
          <w:color w:val="231F20"/>
          <w:spacing w:val="-12"/>
        </w:rPr>
        <w:t xml:space="preserve"> </w:t>
      </w:r>
      <w:r>
        <w:rPr>
          <w:color w:val="231F20"/>
          <w:spacing w:val="-6"/>
        </w:rPr>
        <w:t>in</w:t>
      </w:r>
      <w:r>
        <w:rPr>
          <w:color w:val="231F20"/>
          <w:spacing w:val="-12"/>
        </w:rPr>
        <w:t xml:space="preserve"> </w:t>
      </w:r>
      <w:r>
        <w:rPr>
          <w:color w:val="231F20"/>
          <w:spacing w:val="-6"/>
        </w:rPr>
        <w:t xml:space="preserve">a </w:t>
      </w:r>
      <w:r>
        <w:rPr>
          <w:color w:val="231F20"/>
          <w:w w:val="90"/>
        </w:rPr>
        <w:t>fall</w:t>
      </w:r>
      <w:r>
        <w:rPr>
          <w:color w:val="231F20"/>
          <w:spacing w:val="-9"/>
          <w:w w:val="90"/>
        </w:rPr>
        <w:t xml:space="preserve"> </w:t>
      </w:r>
      <w:r>
        <w:rPr>
          <w:color w:val="231F20"/>
          <w:w w:val="90"/>
        </w:rPr>
        <w:t>of</w:t>
      </w:r>
      <w:r>
        <w:rPr>
          <w:color w:val="231F20"/>
          <w:spacing w:val="-9"/>
          <w:w w:val="90"/>
        </w:rPr>
        <w:t xml:space="preserve"> </w:t>
      </w:r>
      <w:r>
        <w:rPr>
          <w:color w:val="231F20"/>
          <w:w w:val="90"/>
        </w:rPr>
        <w:t>more</w:t>
      </w:r>
      <w:r>
        <w:rPr>
          <w:color w:val="231F20"/>
          <w:spacing w:val="-9"/>
          <w:w w:val="90"/>
        </w:rPr>
        <w:t xml:space="preserve"> </w:t>
      </w:r>
      <w:r>
        <w:rPr>
          <w:color w:val="231F20"/>
          <w:w w:val="90"/>
        </w:rPr>
        <w:t>than</w:t>
      </w:r>
      <w:r>
        <w:rPr>
          <w:color w:val="231F20"/>
          <w:spacing w:val="-9"/>
          <w:w w:val="90"/>
        </w:rPr>
        <w:t xml:space="preserve"> </w:t>
      </w:r>
      <w:r>
        <w:rPr>
          <w:color w:val="231F20"/>
          <w:w w:val="90"/>
        </w:rPr>
        <w:t>5</w:t>
      </w:r>
      <w:r>
        <w:rPr>
          <w:color w:val="231F20"/>
          <w:spacing w:val="-9"/>
          <w:w w:val="90"/>
        </w:rPr>
        <w:t xml:space="preserve"> </w:t>
      </w:r>
      <w:r>
        <w:rPr>
          <w:color w:val="231F20"/>
          <w:w w:val="90"/>
        </w:rPr>
        <w:t>percentage</w:t>
      </w:r>
      <w:r>
        <w:rPr>
          <w:color w:val="231F20"/>
          <w:spacing w:val="-9"/>
          <w:w w:val="90"/>
        </w:rPr>
        <w:t xml:space="preserve"> </w:t>
      </w:r>
      <w:r>
        <w:rPr>
          <w:color w:val="231F20"/>
          <w:w w:val="90"/>
        </w:rPr>
        <w:t>points</w:t>
      </w:r>
      <w:r>
        <w:rPr>
          <w:color w:val="231F20"/>
          <w:spacing w:val="-9"/>
          <w:w w:val="90"/>
        </w:rPr>
        <w:t xml:space="preserve"> </w:t>
      </w:r>
      <w:r>
        <w:rPr>
          <w:color w:val="231F20"/>
          <w:w w:val="90"/>
        </w:rPr>
        <w:t>in</w:t>
      </w:r>
      <w:r>
        <w:rPr>
          <w:color w:val="231F20"/>
          <w:spacing w:val="-9"/>
          <w:w w:val="90"/>
        </w:rPr>
        <w:t xml:space="preserve"> </w:t>
      </w:r>
      <w:r>
        <w:rPr>
          <w:color w:val="231F20"/>
          <w:w w:val="90"/>
        </w:rPr>
        <w:t>banks’</w:t>
      </w:r>
      <w:r>
        <w:rPr>
          <w:color w:val="231F20"/>
          <w:spacing w:val="-9"/>
          <w:w w:val="90"/>
        </w:rPr>
        <w:t xml:space="preserve"> </w:t>
      </w:r>
      <w:r>
        <w:rPr>
          <w:color w:val="231F20"/>
          <w:w w:val="90"/>
        </w:rPr>
        <w:t>aggregate</w:t>
      </w:r>
      <w:r>
        <w:rPr>
          <w:color w:val="231F20"/>
          <w:spacing w:val="-9"/>
          <w:w w:val="90"/>
        </w:rPr>
        <w:t xml:space="preserve"> </w:t>
      </w:r>
      <w:r>
        <w:rPr>
          <w:color w:val="231F20"/>
          <w:w w:val="90"/>
        </w:rPr>
        <w:t xml:space="preserve">CET1 </w:t>
      </w:r>
      <w:r>
        <w:rPr>
          <w:color w:val="231F20"/>
          <w:spacing w:val="-4"/>
        </w:rPr>
        <w:t>ratios;</w:t>
      </w:r>
      <w:r>
        <w:rPr>
          <w:color w:val="231F20"/>
          <w:spacing w:val="-18"/>
        </w:rPr>
        <w:t xml:space="preserve"> </w:t>
      </w:r>
      <w:r>
        <w:rPr>
          <w:color w:val="231F20"/>
          <w:spacing w:val="-4"/>
        </w:rPr>
        <w:t>a</w:t>
      </w:r>
      <w:r>
        <w:rPr>
          <w:color w:val="231F20"/>
          <w:spacing w:val="-18"/>
        </w:rPr>
        <w:t xml:space="preserve"> </w:t>
      </w:r>
      <w:r>
        <w:rPr>
          <w:color w:val="231F20"/>
          <w:spacing w:val="-4"/>
        </w:rPr>
        <w:t>similar</w:t>
      </w:r>
      <w:r>
        <w:rPr>
          <w:color w:val="231F20"/>
          <w:spacing w:val="-18"/>
        </w:rPr>
        <w:t xml:space="preserve"> </w:t>
      </w:r>
      <w:r>
        <w:rPr>
          <w:color w:val="231F20"/>
          <w:spacing w:val="-4"/>
        </w:rPr>
        <w:t>fall</w:t>
      </w:r>
      <w:r>
        <w:rPr>
          <w:color w:val="231F20"/>
          <w:spacing w:val="-18"/>
        </w:rPr>
        <w:t xml:space="preserve"> </w:t>
      </w:r>
      <w:r>
        <w:rPr>
          <w:color w:val="231F20"/>
          <w:spacing w:val="-4"/>
        </w:rPr>
        <w:t>in</w:t>
      </w:r>
      <w:r>
        <w:rPr>
          <w:color w:val="231F20"/>
          <w:spacing w:val="-18"/>
        </w:rPr>
        <w:t xml:space="preserve"> </w:t>
      </w:r>
      <w:r>
        <w:rPr>
          <w:color w:val="231F20"/>
          <w:spacing w:val="-4"/>
        </w:rPr>
        <w:t>banks’</w:t>
      </w:r>
      <w:r>
        <w:rPr>
          <w:color w:val="231F20"/>
          <w:spacing w:val="-18"/>
        </w:rPr>
        <w:t xml:space="preserve"> </w:t>
      </w:r>
      <w:r>
        <w:rPr>
          <w:color w:val="231F20"/>
          <w:spacing w:val="-4"/>
        </w:rPr>
        <w:t>capital</w:t>
      </w:r>
      <w:r>
        <w:rPr>
          <w:color w:val="231F20"/>
          <w:spacing w:val="-18"/>
        </w:rPr>
        <w:t xml:space="preserve"> </w:t>
      </w:r>
      <w:r>
        <w:rPr>
          <w:color w:val="231F20"/>
          <w:spacing w:val="-4"/>
        </w:rPr>
        <w:t>ratios</w:t>
      </w:r>
      <w:r>
        <w:rPr>
          <w:color w:val="231F20"/>
          <w:spacing w:val="-18"/>
        </w:rPr>
        <w:t xml:space="preserve"> </w:t>
      </w:r>
      <w:r>
        <w:rPr>
          <w:color w:val="231F20"/>
          <w:spacing w:val="-4"/>
        </w:rPr>
        <w:t>would</w:t>
      </w:r>
      <w:r>
        <w:rPr>
          <w:color w:val="231F20"/>
          <w:spacing w:val="-18"/>
        </w:rPr>
        <w:t xml:space="preserve"> </w:t>
      </w:r>
      <w:r>
        <w:rPr>
          <w:color w:val="231F20"/>
          <w:spacing w:val="-4"/>
        </w:rPr>
        <w:t>have</w:t>
      </w:r>
      <w:r>
        <w:rPr>
          <w:color w:val="231F20"/>
          <w:spacing w:val="-18"/>
        </w:rPr>
        <w:t xml:space="preserve"> </w:t>
      </w:r>
      <w:r>
        <w:rPr>
          <w:color w:val="231F20"/>
          <w:spacing w:val="-4"/>
        </w:rPr>
        <w:t xml:space="preserve">wiped </w:t>
      </w:r>
      <w:r>
        <w:rPr>
          <w:color w:val="231F20"/>
          <w:w w:val="90"/>
        </w:rPr>
        <w:t xml:space="preserve">out the common equity capital base of the UK banking system </w:t>
      </w:r>
      <w:r>
        <w:rPr>
          <w:color w:val="231F20"/>
        </w:rPr>
        <w:t>in</w:t>
      </w:r>
      <w:r>
        <w:rPr>
          <w:color w:val="231F20"/>
          <w:spacing w:val="-14"/>
        </w:rPr>
        <w:t xml:space="preserve"> </w:t>
      </w:r>
      <w:r>
        <w:rPr>
          <w:color w:val="231F20"/>
        </w:rPr>
        <w:t>2007.</w:t>
      </w:r>
    </w:p>
    <w:p w14:paraId="685E7941" w14:textId="77777777" w:rsidR="00674611" w:rsidRDefault="00F77B18">
      <w:pPr>
        <w:pStyle w:val="BodyText"/>
        <w:spacing w:line="259" w:lineRule="auto"/>
        <w:ind w:left="300" w:right="518"/>
        <w:rPr>
          <w:position w:val="4"/>
          <w:sz w:val="14"/>
        </w:rPr>
      </w:pPr>
      <w:r>
        <w:br w:type="column"/>
      </w:r>
      <w:r>
        <w:rPr>
          <w:color w:val="231F20"/>
          <w:w w:val="90"/>
        </w:rPr>
        <w:t>a</w:t>
      </w:r>
      <w:r>
        <w:rPr>
          <w:color w:val="231F20"/>
          <w:spacing w:val="-6"/>
          <w:w w:val="90"/>
        </w:rPr>
        <w:t xml:space="preserve"> </w:t>
      </w:r>
      <w:proofErr w:type="spellStart"/>
      <w:r>
        <w:rPr>
          <w:color w:val="231F20"/>
          <w:w w:val="90"/>
        </w:rPr>
        <w:t>recapitalisation</w:t>
      </w:r>
      <w:proofErr w:type="spellEnd"/>
      <w:r>
        <w:rPr>
          <w:color w:val="231F20"/>
          <w:spacing w:val="-6"/>
          <w:w w:val="90"/>
        </w:rPr>
        <w:t xml:space="preserve"> </w:t>
      </w:r>
      <w:r>
        <w:rPr>
          <w:color w:val="231F20"/>
          <w:w w:val="90"/>
        </w:rPr>
        <w:t>amount.</w:t>
      </w:r>
      <w:r>
        <w:rPr>
          <w:color w:val="231F20"/>
          <w:spacing w:val="-6"/>
          <w:w w:val="90"/>
        </w:rPr>
        <w:t xml:space="preserve"> </w:t>
      </w:r>
      <w:r>
        <w:rPr>
          <w:color w:val="231F20"/>
          <w:w w:val="90"/>
        </w:rPr>
        <w:t>In</w:t>
      </w:r>
      <w:r>
        <w:rPr>
          <w:color w:val="231F20"/>
          <w:spacing w:val="-6"/>
          <w:w w:val="90"/>
        </w:rPr>
        <w:t xml:space="preserve"> </w:t>
      </w:r>
      <w:r>
        <w:rPr>
          <w:color w:val="231F20"/>
          <w:w w:val="90"/>
        </w:rPr>
        <w:t>aggregate,</w:t>
      </w:r>
      <w:r>
        <w:rPr>
          <w:color w:val="231F20"/>
          <w:spacing w:val="-6"/>
          <w:w w:val="90"/>
        </w:rPr>
        <w:t xml:space="preserve"> </w:t>
      </w:r>
      <w:r>
        <w:rPr>
          <w:color w:val="231F20"/>
          <w:w w:val="90"/>
        </w:rPr>
        <w:t>the</w:t>
      </w:r>
      <w:r>
        <w:rPr>
          <w:color w:val="231F20"/>
          <w:spacing w:val="-6"/>
          <w:w w:val="90"/>
        </w:rPr>
        <w:t xml:space="preserve"> </w:t>
      </w:r>
      <w:r>
        <w:rPr>
          <w:color w:val="231F20"/>
          <w:w w:val="90"/>
        </w:rPr>
        <w:t>largest</w:t>
      </w:r>
      <w:r>
        <w:rPr>
          <w:color w:val="231F20"/>
          <w:spacing w:val="-6"/>
          <w:w w:val="90"/>
        </w:rPr>
        <w:t xml:space="preserve"> </w:t>
      </w:r>
      <w:r>
        <w:rPr>
          <w:color w:val="231F20"/>
          <w:w w:val="90"/>
        </w:rPr>
        <w:t>UK</w:t>
      </w:r>
      <w:r>
        <w:rPr>
          <w:color w:val="231F20"/>
          <w:spacing w:val="-6"/>
          <w:w w:val="90"/>
        </w:rPr>
        <w:t xml:space="preserve"> </w:t>
      </w:r>
      <w:r>
        <w:rPr>
          <w:color w:val="231F20"/>
          <w:w w:val="90"/>
        </w:rPr>
        <w:t>banks already</w:t>
      </w:r>
      <w:r>
        <w:rPr>
          <w:color w:val="231F20"/>
          <w:spacing w:val="-7"/>
          <w:w w:val="90"/>
        </w:rPr>
        <w:t xml:space="preserve"> </w:t>
      </w:r>
      <w:r>
        <w:rPr>
          <w:color w:val="231F20"/>
          <w:w w:val="90"/>
        </w:rPr>
        <w:t>hold</w:t>
      </w:r>
      <w:r>
        <w:rPr>
          <w:color w:val="231F20"/>
          <w:spacing w:val="-7"/>
          <w:w w:val="90"/>
        </w:rPr>
        <w:t xml:space="preserve"> </w:t>
      </w:r>
      <w:r>
        <w:rPr>
          <w:color w:val="231F20"/>
          <w:w w:val="90"/>
        </w:rPr>
        <w:t>loss-absorbency</w:t>
      </w:r>
      <w:r>
        <w:rPr>
          <w:color w:val="231F20"/>
          <w:spacing w:val="-7"/>
          <w:w w:val="90"/>
        </w:rPr>
        <w:t xml:space="preserve"> </w:t>
      </w:r>
      <w:r>
        <w:rPr>
          <w:color w:val="231F20"/>
          <w:w w:val="90"/>
        </w:rPr>
        <w:t>resources</w:t>
      </w:r>
      <w:r>
        <w:rPr>
          <w:color w:val="231F20"/>
          <w:spacing w:val="-7"/>
          <w:w w:val="90"/>
        </w:rPr>
        <w:t xml:space="preserve"> </w:t>
      </w:r>
      <w:r>
        <w:rPr>
          <w:color w:val="231F20"/>
          <w:w w:val="90"/>
        </w:rPr>
        <w:t>of</w:t>
      </w:r>
      <w:r>
        <w:rPr>
          <w:color w:val="231F20"/>
          <w:spacing w:val="-7"/>
          <w:w w:val="90"/>
        </w:rPr>
        <w:t xml:space="preserve"> </w:t>
      </w:r>
      <w:r>
        <w:rPr>
          <w:color w:val="231F20"/>
          <w:w w:val="90"/>
        </w:rPr>
        <w:t>25%</w:t>
      </w:r>
      <w:r>
        <w:rPr>
          <w:color w:val="231F20"/>
          <w:spacing w:val="-7"/>
          <w:w w:val="90"/>
        </w:rPr>
        <w:t xml:space="preserve"> </w:t>
      </w:r>
      <w:r>
        <w:rPr>
          <w:color w:val="231F20"/>
          <w:w w:val="90"/>
        </w:rPr>
        <w:t>of</w:t>
      </w:r>
      <w:r>
        <w:rPr>
          <w:color w:val="231F20"/>
          <w:spacing w:val="-7"/>
          <w:w w:val="90"/>
        </w:rPr>
        <w:t xml:space="preserve"> </w:t>
      </w:r>
      <w:r>
        <w:rPr>
          <w:color w:val="231F20"/>
          <w:w w:val="90"/>
        </w:rPr>
        <w:t>their</w:t>
      </w:r>
      <w:r>
        <w:rPr>
          <w:color w:val="231F20"/>
          <w:spacing w:val="-7"/>
          <w:w w:val="90"/>
        </w:rPr>
        <w:t xml:space="preserve"> </w:t>
      </w:r>
      <w:r>
        <w:rPr>
          <w:color w:val="231F20"/>
          <w:w w:val="90"/>
        </w:rPr>
        <w:t>RWAs against</w:t>
      </w:r>
      <w:r>
        <w:rPr>
          <w:color w:val="231F20"/>
          <w:spacing w:val="-5"/>
          <w:w w:val="90"/>
        </w:rPr>
        <w:t xml:space="preserve"> </w:t>
      </w:r>
      <w:r>
        <w:rPr>
          <w:color w:val="231F20"/>
          <w:w w:val="90"/>
        </w:rPr>
        <w:t>a</w:t>
      </w:r>
      <w:r>
        <w:rPr>
          <w:color w:val="231F20"/>
          <w:spacing w:val="-5"/>
          <w:w w:val="90"/>
        </w:rPr>
        <w:t xml:space="preserve"> </w:t>
      </w:r>
      <w:r>
        <w:rPr>
          <w:color w:val="231F20"/>
          <w:w w:val="90"/>
        </w:rPr>
        <w:t>2022</w:t>
      </w:r>
      <w:r>
        <w:rPr>
          <w:color w:val="231F20"/>
          <w:spacing w:val="-5"/>
          <w:w w:val="90"/>
        </w:rPr>
        <w:t xml:space="preserve"> </w:t>
      </w:r>
      <w:r>
        <w:rPr>
          <w:color w:val="231F20"/>
          <w:w w:val="90"/>
        </w:rPr>
        <w:t>requirement</w:t>
      </w:r>
      <w:r>
        <w:rPr>
          <w:color w:val="231F20"/>
          <w:spacing w:val="-5"/>
          <w:w w:val="90"/>
        </w:rPr>
        <w:t xml:space="preserve"> </w:t>
      </w:r>
      <w:r>
        <w:rPr>
          <w:color w:val="231F20"/>
          <w:w w:val="90"/>
        </w:rPr>
        <w:t>of</w:t>
      </w:r>
      <w:r>
        <w:rPr>
          <w:color w:val="231F20"/>
          <w:spacing w:val="-5"/>
          <w:w w:val="90"/>
        </w:rPr>
        <w:t xml:space="preserve"> </w:t>
      </w:r>
      <w:r>
        <w:rPr>
          <w:color w:val="231F20"/>
          <w:w w:val="90"/>
        </w:rPr>
        <w:t>29%.</w:t>
      </w:r>
      <w:r>
        <w:rPr>
          <w:color w:val="231F20"/>
          <w:spacing w:val="-5"/>
          <w:w w:val="90"/>
        </w:rPr>
        <w:t xml:space="preserve"> </w:t>
      </w:r>
      <w:r>
        <w:rPr>
          <w:color w:val="231F20"/>
          <w:w w:val="90"/>
        </w:rPr>
        <w:t>As</w:t>
      </w:r>
      <w:r>
        <w:rPr>
          <w:color w:val="231F20"/>
          <w:spacing w:val="-5"/>
          <w:w w:val="90"/>
        </w:rPr>
        <w:t xml:space="preserve"> </w:t>
      </w:r>
      <w:r>
        <w:rPr>
          <w:color w:val="231F20"/>
          <w:w w:val="90"/>
        </w:rPr>
        <w:t>of</w:t>
      </w:r>
      <w:r>
        <w:rPr>
          <w:color w:val="231F20"/>
          <w:spacing w:val="-5"/>
          <w:w w:val="90"/>
        </w:rPr>
        <w:t xml:space="preserve"> </w:t>
      </w:r>
      <w:r>
        <w:rPr>
          <w:color w:val="231F20"/>
          <w:w w:val="90"/>
        </w:rPr>
        <w:t>end-2017,</w:t>
      </w:r>
      <w:r>
        <w:rPr>
          <w:color w:val="231F20"/>
          <w:spacing w:val="-5"/>
          <w:w w:val="90"/>
        </w:rPr>
        <w:t xml:space="preserve"> </w:t>
      </w:r>
      <w:r>
        <w:rPr>
          <w:color w:val="231F20"/>
          <w:w w:val="90"/>
        </w:rPr>
        <w:t>this</w:t>
      </w:r>
      <w:r>
        <w:rPr>
          <w:color w:val="231F20"/>
          <w:spacing w:val="-5"/>
          <w:w w:val="90"/>
        </w:rPr>
        <w:t xml:space="preserve"> </w:t>
      </w:r>
      <w:r>
        <w:rPr>
          <w:color w:val="231F20"/>
          <w:w w:val="90"/>
        </w:rPr>
        <w:t xml:space="preserve">gap </w:t>
      </w:r>
      <w:r>
        <w:rPr>
          <w:color w:val="231F20"/>
          <w:spacing w:val="-4"/>
        </w:rPr>
        <w:t>as</w:t>
      </w:r>
      <w:r>
        <w:rPr>
          <w:color w:val="231F20"/>
          <w:spacing w:val="-18"/>
        </w:rPr>
        <w:t xml:space="preserve"> </w:t>
      </w:r>
      <w:r>
        <w:rPr>
          <w:color w:val="231F20"/>
          <w:spacing w:val="-4"/>
        </w:rPr>
        <w:t>a</w:t>
      </w:r>
      <w:r>
        <w:rPr>
          <w:color w:val="231F20"/>
          <w:spacing w:val="-18"/>
        </w:rPr>
        <w:t xml:space="preserve"> </w:t>
      </w:r>
      <w:r>
        <w:rPr>
          <w:color w:val="231F20"/>
          <w:spacing w:val="-4"/>
        </w:rPr>
        <w:t>percentage</w:t>
      </w:r>
      <w:r>
        <w:rPr>
          <w:color w:val="231F20"/>
          <w:spacing w:val="-18"/>
        </w:rPr>
        <w:t xml:space="preserve"> </w:t>
      </w:r>
      <w:r>
        <w:rPr>
          <w:color w:val="231F20"/>
          <w:spacing w:val="-4"/>
        </w:rPr>
        <w:t>of</w:t>
      </w:r>
      <w:r>
        <w:rPr>
          <w:color w:val="231F20"/>
          <w:spacing w:val="-18"/>
        </w:rPr>
        <w:t xml:space="preserve"> </w:t>
      </w:r>
      <w:r>
        <w:rPr>
          <w:color w:val="231F20"/>
          <w:spacing w:val="-4"/>
        </w:rPr>
        <w:t>RWAs</w:t>
      </w:r>
      <w:r>
        <w:rPr>
          <w:color w:val="231F20"/>
          <w:spacing w:val="-18"/>
        </w:rPr>
        <w:t xml:space="preserve"> </w:t>
      </w:r>
      <w:r>
        <w:rPr>
          <w:color w:val="231F20"/>
          <w:spacing w:val="-4"/>
        </w:rPr>
        <w:t>is</w:t>
      </w:r>
      <w:r>
        <w:rPr>
          <w:color w:val="231F20"/>
          <w:spacing w:val="-18"/>
        </w:rPr>
        <w:t xml:space="preserve"> </w:t>
      </w:r>
      <w:r>
        <w:rPr>
          <w:color w:val="231F20"/>
          <w:spacing w:val="-4"/>
        </w:rPr>
        <w:t>equivalent</w:t>
      </w:r>
      <w:r>
        <w:rPr>
          <w:color w:val="231F20"/>
          <w:spacing w:val="-18"/>
        </w:rPr>
        <w:t xml:space="preserve"> </w:t>
      </w:r>
      <w:r>
        <w:rPr>
          <w:color w:val="231F20"/>
          <w:spacing w:val="-4"/>
        </w:rPr>
        <w:t>to</w:t>
      </w:r>
      <w:r>
        <w:rPr>
          <w:color w:val="231F20"/>
          <w:spacing w:val="-18"/>
        </w:rPr>
        <w:t xml:space="preserve"> </w:t>
      </w:r>
      <w:r>
        <w:rPr>
          <w:color w:val="231F20"/>
          <w:spacing w:val="-4"/>
        </w:rPr>
        <w:t>£58</w:t>
      </w:r>
      <w:r>
        <w:rPr>
          <w:color w:val="231F20"/>
          <w:spacing w:val="-18"/>
        </w:rPr>
        <w:t xml:space="preserve"> </w:t>
      </w:r>
      <w:r>
        <w:rPr>
          <w:color w:val="231F20"/>
          <w:spacing w:val="-4"/>
        </w:rPr>
        <w:t>billion.</w:t>
      </w:r>
      <w:r>
        <w:rPr>
          <w:color w:val="231F20"/>
          <w:spacing w:val="-4"/>
          <w:position w:val="4"/>
          <w:sz w:val="14"/>
        </w:rPr>
        <w:t>(5)</w:t>
      </w:r>
    </w:p>
    <w:p w14:paraId="0B5EA57B" w14:textId="77777777" w:rsidR="00674611" w:rsidRDefault="00674611">
      <w:pPr>
        <w:pStyle w:val="BodyText"/>
        <w:spacing w:before="16"/>
      </w:pPr>
    </w:p>
    <w:p w14:paraId="48FF249E" w14:textId="77777777" w:rsidR="00674611" w:rsidRDefault="00F77B18">
      <w:pPr>
        <w:spacing w:line="266" w:lineRule="auto"/>
        <w:ind w:left="300" w:right="518"/>
        <w:rPr>
          <w:rFonts w:ascii="Cambria" w:hAnsi="Cambria"/>
          <w:i/>
          <w:sz w:val="20"/>
        </w:rPr>
      </w:pPr>
      <w:r>
        <w:rPr>
          <w:rFonts w:ascii="Cambria" w:hAnsi="Cambria"/>
          <w:i/>
          <w:color w:val="85266B"/>
          <w:spacing w:val="-6"/>
          <w:sz w:val="20"/>
        </w:rPr>
        <w:t>…the</w:t>
      </w:r>
      <w:r>
        <w:rPr>
          <w:rFonts w:ascii="Cambria" w:hAnsi="Cambria"/>
          <w:i/>
          <w:color w:val="85266B"/>
          <w:spacing w:val="-7"/>
          <w:sz w:val="20"/>
        </w:rPr>
        <w:t xml:space="preserve"> </w:t>
      </w:r>
      <w:r>
        <w:rPr>
          <w:rFonts w:ascii="Cambria" w:hAnsi="Cambria"/>
          <w:i/>
          <w:color w:val="85266B"/>
          <w:spacing w:val="-6"/>
          <w:sz w:val="20"/>
        </w:rPr>
        <w:t>introduction</w:t>
      </w:r>
      <w:r>
        <w:rPr>
          <w:rFonts w:ascii="Cambria" w:hAnsi="Cambria"/>
          <w:i/>
          <w:color w:val="85266B"/>
          <w:spacing w:val="-7"/>
          <w:sz w:val="20"/>
        </w:rPr>
        <w:t xml:space="preserve"> </w:t>
      </w:r>
      <w:r>
        <w:rPr>
          <w:rFonts w:ascii="Cambria" w:hAnsi="Cambria"/>
          <w:i/>
          <w:color w:val="85266B"/>
          <w:spacing w:val="-6"/>
          <w:sz w:val="20"/>
        </w:rPr>
        <w:t>of</w:t>
      </w:r>
      <w:r>
        <w:rPr>
          <w:rFonts w:ascii="Cambria" w:hAnsi="Cambria"/>
          <w:i/>
          <w:color w:val="85266B"/>
          <w:spacing w:val="-7"/>
          <w:sz w:val="20"/>
        </w:rPr>
        <w:t xml:space="preserve"> </w:t>
      </w:r>
      <w:r>
        <w:rPr>
          <w:rFonts w:ascii="Cambria" w:hAnsi="Cambria"/>
          <w:i/>
          <w:color w:val="85266B"/>
          <w:spacing w:val="-6"/>
          <w:sz w:val="20"/>
        </w:rPr>
        <w:t>ring-fencing</w:t>
      </w:r>
      <w:r>
        <w:rPr>
          <w:rFonts w:ascii="Cambria" w:hAnsi="Cambria"/>
          <w:i/>
          <w:color w:val="85266B"/>
          <w:spacing w:val="-7"/>
          <w:sz w:val="20"/>
        </w:rPr>
        <w:t xml:space="preserve"> </w:t>
      </w:r>
      <w:r>
        <w:rPr>
          <w:rFonts w:ascii="Cambria" w:hAnsi="Cambria"/>
          <w:i/>
          <w:color w:val="85266B"/>
          <w:spacing w:val="-6"/>
          <w:sz w:val="20"/>
        </w:rPr>
        <w:t>will</w:t>
      </w:r>
      <w:r>
        <w:rPr>
          <w:rFonts w:ascii="Cambria" w:hAnsi="Cambria"/>
          <w:i/>
          <w:color w:val="85266B"/>
          <w:spacing w:val="-7"/>
          <w:sz w:val="20"/>
        </w:rPr>
        <w:t xml:space="preserve"> </w:t>
      </w:r>
      <w:r>
        <w:rPr>
          <w:rFonts w:ascii="Cambria" w:hAnsi="Cambria"/>
          <w:i/>
          <w:color w:val="85266B"/>
          <w:spacing w:val="-6"/>
          <w:sz w:val="20"/>
        </w:rPr>
        <w:t>help</w:t>
      </w:r>
      <w:r>
        <w:rPr>
          <w:rFonts w:ascii="Cambria" w:hAnsi="Cambria"/>
          <w:i/>
          <w:color w:val="85266B"/>
          <w:spacing w:val="-7"/>
          <w:sz w:val="20"/>
        </w:rPr>
        <w:t xml:space="preserve"> </w:t>
      </w:r>
      <w:r>
        <w:rPr>
          <w:rFonts w:ascii="Cambria" w:hAnsi="Cambria"/>
          <w:i/>
          <w:color w:val="85266B"/>
          <w:spacing w:val="-6"/>
          <w:sz w:val="20"/>
        </w:rPr>
        <w:t>protect</w:t>
      </w:r>
      <w:r>
        <w:rPr>
          <w:rFonts w:ascii="Cambria" w:hAnsi="Cambria"/>
          <w:i/>
          <w:color w:val="85266B"/>
          <w:spacing w:val="-7"/>
          <w:sz w:val="20"/>
        </w:rPr>
        <w:t xml:space="preserve"> </w:t>
      </w:r>
      <w:r>
        <w:rPr>
          <w:rFonts w:ascii="Cambria" w:hAnsi="Cambria"/>
          <w:i/>
          <w:color w:val="85266B"/>
          <w:spacing w:val="-6"/>
          <w:sz w:val="20"/>
        </w:rPr>
        <w:t>the</w:t>
      </w:r>
      <w:r>
        <w:rPr>
          <w:rFonts w:ascii="Cambria" w:hAnsi="Cambria"/>
          <w:i/>
          <w:color w:val="85266B"/>
          <w:spacing w:val="-7"/>
          <w:sz w:val="20"/>
        </w:rPr>
        <w:t xml:space="preserve"> </w:t>
      </w:r>
      <w:r>
        <w:rPr>
          <w:rFonts w:ascii="Cambria" w:hAnsi="Cambria"/>
          <w:i/>
          <w:color w:val="85266B"/>
          <w:spacing w:val="-6"/>
          <w:sz w:val="20"/>
        </w:rPr>
        <w:t>provision</w:t>
      </w:r>
      <w:r>
        <w:rPr>
          <w:rFonts w:ascii="Cambria" w:hAnsi="Cambria"/>
          <w:i/>
          <w:color w:val="85266B"/>
          <w:sz w:val="20"/>
        </w:rPr>
        <w:t xml:space="preserve"> of core banking services…</w:t>
      </w:r>
    </w:p>
    <w:p w14:paraId="7F2C9F6E" w14:textId="77777777" w:rsidR="00674611" w:rsidRDefault="00F77B18">
      <w:pPr>
        <w:pStyle w:val="BodyText"/>
        <w:spacing w:line="259" w:lineRule="auto"/>
        <w:ind w:left="300" w:right="518"/>
      </w:pPr>
      <w:r>
        <w:rPr>
          <w:color w:val="231F20"/>
          <w:spacing w:val="-6"/>
        </w:rPr>
        <w:t>The</w:t>
      </w:r>
      <w:r>
        <w:rPr>
          <w:color w:val="231F20"/>
          <w:spacing w:val="-11"/>
        </w:rPr>
        <w:t xml:space="preserve"> </w:t>
      </w:r>
      <w:r>
        <w:rPr>
          <w:color w:val="231F20"/>
          <w:spacing w:val="-6"/>
        </w:rPr>
        <w:t>financial</w:t>
      </w:r>
      <w:r>
        <w:rPr>
          <w:color w:val="231F20"/>
          <w:spacing w:val="-11"/>
        </w:rPr>
        <w:t xml:space="preserve"> </w:t>
      </w:r>
      <w:r>
        <w:rPr>
          <w:color w:val="231F20"/>
          <w:spacing w:val="-6"/>
        </w:rPr>
        <w:t>crisis</w:t>
      </w:r>
      <w:r>
        <w:rPr>
          <w:color w:val="231F20"/>
          <w:spacing w:val="-11"/>
        </w:rPr>
        <w:t xml:space="preserve"> </w:t>
      </w:r>
      <w:r>
        <w:rPr>
          <w:color w:val="231F20"/>
          <w:spacing w:val="-6"/>
        </w:rPr>
        <w:t>also</w:t>
      </w:r>
      <w:r>
        <w:rPr>
          <w:color w:val="231F20"/>
          <w:spacing w:val="-11"/>
        </w:rPr>
        <w:t xml:space="preserve"> </w:t>
      </w:r>
      <w:r>
        <w:rPr>
          <w:color w:val="231F20"/>
          <w:spacing w:val="-6"/>
        </w:rPr>
        <w:t>revealed</w:t>
      </w:r>
      <w:r>
        <w:rPr>
          <w:color w:val="231F20"/>
          <w:spacing w:val="-11"/>
        </w:rPr>
        <w:t xml:space="preserve"> </w:t>
      </w:r>
      <w:r>
        <w:rPr>
          <w:color w:val="231F20"/>
          <w:spacing w:val="-6"/>
        </w:rPr>
        <w:t>the</w:t>
      </w:r>
      <w:r>
        <w:rPr>
          <w:color w:val="231F20"/>
          <w:spacing w:val="-11"/>
        </w:rPr>
        <w:t xml:space="preserve"> </w:t>
      </w:r>
      <w:r>
        <w:rPr>
          <w:color w:val="231F20"/>
          <w:spacing w:val="-6"/>
        </w:rPr>
        <w:t>need</w:t>
      </w:r>
      <w:r>
        <w:rPr>
          <w:color w:val="231F20"/>
          <w:spacing w:val="-11"/>
        </w:rPr>
        <w:t xml:space="preserve"> </w:t>
      </w:r>
      <w:r>
        <w:rPr>
          <w:color w:val="231F20"/>
          <w:spacing w:val="-6"/>
        </w:rPr>
        <w:t>for</w:t>
      </w:r>
      <w:r>
        <w:rPr>
          <w:color w:val="231F20"/>
          <w:spacing w:val="-11"/>
        </w:rPr>
        <w:t xml:space="preserve"> </w:t>
      </w:r>
      <w:r>
        <w:rPr>
          <w:color w:val="231F20"/>
          <w:spacing w:val="-6"/>
        </w:rPr>
        <w:t>fundamental changes</w:t>
      </w:r>
      <w:r>
        <w:rPr>
          <w:color w:val="231F20"/>
          <w:spacing w:val="-15"/>
        </w:rPr>
        <w:t xml:space="preserve"> </w:t>
      </w:r>
      <w:r>
        <w:rPr>
          <w:color w:val="231F20"/>
          <w:spacing w:val="-6"/>
        </w:rPr>
        <w:t>to</w:t>
      </w:r>
      <w:r>
        <w:rPr>
          <w:color w:val="231F20"/>
          <w:spacing w:val="-15"/>
        </w:rPr>
        <w:t xml:space="preserve"> </w:t>
      </w:r>
      <w:r>
        <w:rPr>
          <w:color w:val="231F20"/>
          <w:spacing w:val="-6"/>
        </w:rPr>
        <w:t>how</w:t>
      </w:r>
      <w:r>
        <w:rPr>
          <w:color w:val="231F20"/>
          <w:spacing w:val="-15"/>
        </w:rPr>
        <w:t xml:space="preserve"> </w:t>
      </w:r>
      <w:r>
        <w:rPr>
          <w:color w:val="231F20"/>
          <w:spacing w:val="-6"/>
        </w:rPr>
        <w:t>banks</w:t>
      </w:r>
      <w:r>
        <w:rPr>
          <w:color w:val="231F20"/>
          <w:spacing w:val="-15"/>
        </w:rPr>
        <w:t xml:space="preserve"> </w:t>
      </w:r>
      <w:r>
        <w:rPr>
          <w:color w:val="231F20"/>
          <w:spacing w:val="-6"/>
        </w:rPr>
        <w:t>are</w:t>
      </w:r>
      <w:r>
        <w:rPr>
          <w:color w:val="231F20"/>
          <w:spacing w:val="-15"/>
        </w:rPr>
        <w:t xml:space="preserve"> </w:t>
      </w:r>
      <w:r>
        <w:rPr>
          <w:color w:val="231F20"/>
          <w:spacing w:val="-6"/>
        </w:rPr>
        <w:t>structured</w:t>
      </w:r>
      <w:r>
        <w:rPr>
          <w:color w:val="231F20"/>
          <w:spacing w:val="-15"/>
        </w:rPr>
        <w:t xml:space="preserve"> </w:t>
      </w:r>
      <w:r>
        <w:rPr>
          <w:color w:val="231F20"/>
          <w:spacing w:val="-6"/>
        </w:rPr>
        <w:t>and</w:t>
      </w:r>
      <w:r>
        <w:rPr>
          <w:color w:val="231F20"/>
          <w:spacing w:val="-15"/>
        </w:rPr>
        <w:t xml:space="preserve"> </w:t>
      </w:r>
      <w:r>
        <w:rPr>
          <w:color w:val="231F20"/>
          <w:spacing w:val="-6"/>
        </w:rPr>
        <w:t>run.</w:t>
      </w:r>
      <w:r>
        <w:rPr>
          <w:color w:val="231F20"/>
          <w:spacing w:val="-15"/>
        </w:rPr>
        <w:t xml:space="preserve"> </w:t>
      </w:r>
      <w:r>
        <w:rPr>
          <w:color w:val="231F20"/>
          <w:spacing w:val="-6"/>
        </w:rPr>
        <w:t xml:space="preserve">New </w:t>
      </w:r>
      <w:r>
        <w:rPr>
          <w:color w:val="231F20"/>
          <w:w w:val="90"/>
        </w:rPr>
        <w:t>requirements taking effect from January 2019 will require UK banks with more than £25 billion of deposits from households and businesses to separate the provision of core services</w:t>
      </w:r>
      <w:r>
        <w:rPr>
          <w:color w:val="231F20"/>
          <w:w w:val="90"/>
          <w:position w:val="4"/>
          <w:sz w:val="14"/>
        </w:rPr>
        <w:t>(6)</w:t>
      </w:r>
      <w:r>
        <w:rPr>
          <w:color w:val="231F20"/>
          <w:position w:val="4"/>
          <w:sz w:val="14"/>
        </w:rPr>
        <w:t xml:space="preserve"> </w:t>
      </w:r>
      <w:r>
        <w:rPr>
          <w:color w:val="231F20"/>
          <w:spacing w:val="-4"/>
        </w:rPr>
        <w:t>from</w:t>
      </w:r>
      <w:r>
        <w:rPr>
          <w:color w:val="231F20"/>
          <w:spacing w:val="-18"/>
        </w:rPr>
        <w:t xml:space="preserve"> </w:t>
      </w:r>
      <w:r>
        <w:rPr>
          <w:color w:val="231F20"/>
          <w:spacing w:val="-4"/>
        </w:rPr>
        <w:t>other</w:t>
      </w:r>
      <w:r>
        <w:rPr>
          <w:color w:val="231F20"/>
          <w:spacing w:val="-18"/>
        </w:rPr>
        <w:t xml:space="preserve"> </w:t>
      </w:r>
      <w:r>
        <w:rPr>
          <w:color w:val="231F20"/>
          <w:spacing w:val="-4"/>
        </w:rPr>
        <w:t>activities</w:t>
      </w:r>
      <w:r>
        <w:rPr>
          <w:color w:val="231F20"/>
          <w:spacing w:val="-18"/>
        </w:rPr>
        <w:t xml:space="preserve"> </w:t>
      </w:r>
      <w:r>
        <w:rPr>
          <w:color w:val="231F20"/>
          <w:spacing w:val="-4"/>
        </w:rPr>
        <w:t>within</w:t>
      </w:r>
      <w:r>
        <w:rPr>
          <w:color w:val="231F20"/>
          <w:spacing w:val="-18"/>
        </w:rPr>
        <w:t xml:space="preserve"> </w:t>
      </w:r>
      <w:r>
        <w:rPr>
          <w:color w:val="231F20"/>
          <w:spacing w:val="-4"/>
        </w:rPr>
        <w:t>their</w:t>
      </w:r>
      <w:r>
        <w:rPr>
          <w:color w:val="231F20"/>
          <w:spacing w:val="-18"/>
        </w:rPr>
        <w:t xml:space="preserve"> </w:t>
      </w:r>
      <w:r>
        <w:rPr>
          <w:color w:val="231F20"/>
          <w:spacing w:val="-4"/>
        </w:rPr>
        <w:t>groups,</w:t>
      </w:r>
      <w:r>
        <w:rPr>
          <w:color w:val="231F20"/>
          <w:spacing w:val="-18"/>
        </w:rPr>
        <w:t xml:space="preserve"> </w:t>
      </w:r>
      <w:r>
        <w:rPr>
          <w:color w:val="231F20"/>
          <w:spacing w:val="-4"/>
        </w:rPr>
        <w:t>such</w:t>
      </w:r>
      <w:r>
        <w:rPr>
          <w:color w:val="231F20"/>
          <w:spacing w:val="-18"/>
        </w:rPr>
        <w:t xml:space="preserve"> </w:t>
      </w:r>
      <w:r>
        <w:rPr>
          <w:color w:val="231F20"/>
          <w:spacing w:val="-4"/>
        </w:rPr>
        <w:t>as</w:t>
      </w:r>
      <w:r>
        <w:rPr>
          <w:color w:val="231F20"/>
          <w:spacing w:val="-18"/>
        </w:rPr>
        <w:t xml:space="preserve"> </w:t>
      </w:r>
      <w:r>
        <w:rPr>
          <w:color w:val="231F20"/>
          <w:spacing w:val="-4"/>
        </w:rPr>
        <w:t xml:space="preserve">investment </w:t>
      </w:r>
      <w:r>
        <w:rPr>
          <w:color w:val="231F20"/>
          <w:w w:val="90"/>
        </w:rPr>
        <w:t>banking.</w:t>
      </w:r>
      <w:r>
        <w:rPr>
          <w:color w:val="231F20"/>
          <w:spacing w:val="-12"/>
          <w:w w:val="90"/>
        </w:rPr>
        <w:t xml:space="preserve"> </w:t>
      </w:r>
      <w:r>
        <w:rPr>
          <w:color w:val="231F20"/>
          <w:w w:val="90"/>
        </w:rPr>
        <w:t>These</w:t>
      </w:r>
      <w:r>
        <w:rPr>
          <w:color w:val="231F20"/>
          <w:spacing w:val="-12"/>
          <w:w w:val="90"/>
        </w:rPr>
        <w:t xml:space="preserve"> </w:t>
      </w:r>
      <w:r>
        <w:rPr>
          <w:color w:val="231F20"/>
          <w:w w:val="90"/>
        </w:rPr>
        <w:t>requirements</w:t>
      </w:r>
      <w:r>
        <w:rPr>
          <w:color w:val="231F20"/>
          <w:spacing w:val="-12"/>
          <w:w w:val="90"/>
        </w:rPr>
        <w:t xml:space="preserve"> </w:t>
      </w:r>
      <w:r>
        <w:rPr>
          <w:color w:val="231F20"/>
          <w:w w:val="90"/>
        </w:rPr>
        <w:t>are</w:t>
      </w:r>
      <w:r>
        <w:rPr>
          <w:color w:val="231F20"/>
          <w:spacing w:val="-11"/>
          <w:w w:val="90"/>
        </w:rPr>
        <w:t xml:space="preserve"> </w:t>
      </w:r>
      <w:r>
        <w:rPr>
          <w:color w:val="231F20"/>
          <w:w w:val="90"/>
        </w:rPr>
        <w:t>known</w:t>
      </w:r>
      <w:r>
        <w:rPr>
          <w:color w:val="231F20"/>
          <w:spacing w:val="-12"/>
          <w:w w:val="90"/>
        </w:rPr>
        <w:t xml:space="preserve"> </w:t>
      </w:r>
      <w:r>
        <w:rPr>
          <w:color w:val="231F20"/>
          <w:w w:val="90"/>
        </w:rPr>
        <w:t>as</w:t>
      </w:r>
      <w:r>
        <w:rPr>
          <w:color w:val="231F20"/>
          <w:spacing w:val="-12"/>
          <w:w w:val="90"/>
        </w:rPr>
        <w:t xml:space="preserve"> </w:t>
      </w:r>
      <w:r>
        <w:rPr>
          <w:color w:val="231F20"/>
          <w:w w:val="90"/>
        </w:rPr>
        <w:t>structural</w:t>
      </w:r>
      <w:r>
        <w:rPr>
          <w:color w:val="231F20"/>
          <w:spacing w:val="-12"/>
          <w:w w:val="90"/>
        </w:rPr>
        <w:t xml:space="preserve"> </w:t>
      </w:r>
      <w:r>
        <w:rPr>
          <w:color w:val="231F20"/>
          <w:w w:val="90"/>
        </w:rPr>
        <w:t>reform</w:t>
      </w:r>
      <w:r>
        <w:rPr>
          <w:color w:val="231F20"/>
          <w:spacing w:val="-11"/>
          <w:w w:val="90"/>
        </w:rPr>
        <w:t xml:space="preserve"> </w:t>
      </w:r>
      <w:r>
        <w:rPr>
          <w:color w:val="231F20"/>
          <w:w w:val="90"/>
        </w:rPr>
        <w:t xml:space="preserve">or </w:t>
      </w:r>
      <w:r>
        <w:rPr>
          <w:color w:val="231F20"/>
          <w:spacing w:val="-6"/>
        </w:rPr>
        <w:t>‘ring-fencing’.</w:t>
      </w:r>
      <w:r>
        <w:rPr>
          <w:color w:val="231F20"/>
          <w:spacing w:val="-12"/>
        </w:rPr>
        <w:t xml:space="preserve"> </w:t>
      </w:r>
      <w:r>
        <w:rPr>
          <w:color w:val="231F20"/>
          <w:spacing w:val="-6"/>
        </w:rPr>
        <w:t>The</w:t>
      </w:r>
      <w:r>
        <w:rPr>
          <w:color w:val="231F20"/>
          <w:spacing w:val="-12"/>
        </w:rPr>
        <w:t xml:space="preserve"> </w:t>
      </w:r>
      <w:r>
        <w:rPr>
          <w:color w:val="231F20"/>
          <w:spacing w:val="-6"/>
        </w:rPr>
        <w:t>major</w:t>
      </w:r>
      <w:r>
        <w:rPr>
          <w:color w:val="231F20"/>
          <w:spacing w:val="-12"/>
        </w:rPr>
        <w:t xml:space="preserve"> </w:t>
      </w:r>
      <w:r>
        <w:rPr>
          <w:color w:val="231F20"/>
          <w:spacing w:val="-6"/>
        </w:rPr>
        <w:t>UK</w:t>
      </w:r>
      <w:r>
        <w:rPr>
          <w:color w:val="231F20"/>
          <w:spacing w:val="-12"/>
        </w:rPr>
        <w:t xml:space="preserve"> </w:t>
      </w:r>
      <w:r>
        <w:rPr>
          <w:color w:val="231F20"/>
          <w:spacing w:val="-6"/>
        </w:rPr>
        <w:t>banks</w:t>
      </w:r>
      <w:r>
        <w:rPr>
          <w:color w:val="231F20"/>
          <w:spacing w:val="-12"/>
        </w:rPr>
        <w:t xml:space="preserve"> </w:t>
      </w:r>
      <w:r>
        <w:rPr>
          <w:color w:val="231F20"/>
          <w:spacing w:val="-6"/>
        </w:rPr>
        <w:t>are</w:t>
      </w:r>
      <w:r>
        <w:rPr>
          <w:color w:val="231F20"/>
          <w:spacing w:val="-12"/>
        </w:rPr>
        <w:t xml:space="preserve"> </w:t>
      </w:r>
      <w:r>
        <w:rPr>
          <w:color w:val="231F20"/>
          <w:spacing w:val="-6"/>
        </w:rPr>
        <w:t>most</w:t>
      </w:r>
      <w:r>
        <w:rPr>
          <w:color w:val="231F20"/>
          <w:spacing w:val="-12"/>
        </w:rPr>
        <w:t xml:space="preserve"> </w:t>
      </w:r>
      <w:r>
        <w:rPr>
          <w:color w:val="231F20"/>
          <w:spacing w:val="-6"/>
        </w:rPr>
        <w:t>affected</w:t>
      </w:r>
      <w:r>
        <w:rPr>
          <w:color w:val="231F20"/>
          <w:spacing w:val="-12"/>
        </w:rPr>
        <w:t xml:space="preserve"> </w:t>
      </w:r>
      <w:r>
        <w:rPr>
          <w:color w:val="231F20"/>
          <w:spacing w:val="-6"/>
        </w:rPr>
        <w:t>by</w:t>
      </w:r>
    </w:p>
    <w:p w14:paraId="6DED3D96" w14:textId="77777777" w:rsidR="00674611" w:rsidRDefault="00F77B18">
      <w:pPr>
        <w:pStyle w:val="BodyText"/>
        <w:spacing w:line="259" w:lineRule="auto"/>
        <w:ind w:left="300" w:right="800"/>
        <w:jc w:val="both"/>
        <w:rPr>
          <w:position w:val="4"/>
          <w:sz w:val="14"/>
        </w:rPr>
      </w:pPr>
      <w:r>
        <w:rPr>
          <w:color w:val="231F20"/>
          <w:w w:val="90"/>
        </w:rPr>
        <w:t>ring-fencing</w:t>
      </w:r>
      <w:r>
        <w:rPr>
          <w:color w:val="231F20"/>
          <w:spacing w:val="-3"/>
          <w:w w:val="90"/>
        </w:rPr>
        <w:t xml:space="preserve"> </w:t>
      </w:r>
      <w:r>
        <w:rPr>
          <w:color w:val="231F20"/>
          <w:w w:val="90"/>
        </w:rPr>
        <w:t>given</w:t>
      </w:r>
      <w:r>
        <w:rPr>
          <w:color w:val="231F20"/>
          <w:spacing w:val="-3"/>
          <w:w w:val="90"/>
        </w:rPr>
        <w:t xml:space="preserve"> </w:t>
      </w:r>
      <w:r>
        <w:rPr>
          <w:color w:val="231F20"/>
          <w:w w:val="90"/>
        </w:rPr>
        <w:t>the</w:t>
      </w:r>
      <w:r>
        <w:rPr>
          <w:color w:val="231F20"/>
          <w:spacing w:val="-3"/>
          <w:w w:val="90"/>
        </w:rPr>
        <w:t xml:space="preserve"> </w:t>
      </w:r>
      <w:r>
        <w:rPr>
          <w:color w:val="231F20"/>
          <w:w w:val="90"/>
        </w:rPr>
        <w:t>diversity</w:t>
      </w:r>
      <w:r>
        <w:rPr>
          <w:color w:val="231F20"/>
          <w:spacing w:val="-3"/>
          <w:w w:val="90"/>
        </w:rPr>
        <w:t xml:space="preserve"> </w:t>
      </w:r>
      <w:r>
        <w:rPr>
          <w:color w:val="231F20"/>
          <w:w w:val="90"/>
        </w:rPr>
        <w:t>of</w:t>
      </w:r>
      <w:r>
        <w:rPr>
          <w:color w:val="231F20"/>
          <w:spacing w:val="-3"/>
          <w:w w:val="90"/>
        </w:rPr>
        <w:t xml:space="preserve"> </w:t>
      </w:r>
      <w:r>
        <w:rPr>
          <w:color w:val="231F20"/>
          <w:w w:val="90"/>
        </w:rPr>
        <w:t>their</w:t>
      </w:r>
      <w:r>
        <w:rPr>
          <w:color w:val="231F20"/>
          <w:spacing w:val="-3"/>
          <w:w w:val="90"/>
        </w:rPr>
        <w:t xml:space="preserve"> </w:t>
      </w:r>
      <w:r>
        <w:rPr>
          <w:color w:val="231F20"/>
          <w:w w:val="90"/>
        </w:rPr>
        <w:t>activities,</w:t>
      </w:r>
      <w:r>
        <w:rPr>
          <w:color w:val="231F20"/>
          <w:spacing w:val="-3"/>
          <w:w w:val="90"/>
        </w:rPr>
        <w:t xml:space="preserve"> </w:t>
      </w:r>
      <w:r>
        <w:rPr>
          <w:color w:val="231F20"/>
          <w:w w:val="90"/>
        </w:rPr>
        <w:t>but</w:t>
      </w:r>
      <w:r>
        <w:rPr>
          <w:color w:val="231F20"/>
          <w:spacing w:val="-3"/>
          <w:w w:val="90"/>
        </w:rPr>
        <w:t xml:space="preserve"> </w:t>
      </w:r>
      <w:r>
        <w:rPr>
          <w:color w:val="231F20"/>
          <w:w w:val="90"/>
        </w:rPr>
        <w:t>some large</w:t>
      </w:r>
      <w:r>
        <w:rPr>
          <w:color w:val="231F20"/>
          <w:spacing w:val="-7"/>
          <w:w w:val="90"/>
        </w:rPr>
        <w:t xml:space="preserve"> </w:t>
      </w:r>
      <w:r>
        <w:rPr>
          <w:color w:val="231F20"/>
          <w:w w:val="90"/>
        </w:rPr>
        <w:t>UK-focused</w:t>
      </w:r>
      <w:r>
        <w:rPr>
          <w:color w:val="231F20"/>
          <w:spacing w:val="-7"/>
          <w:w w:val="90"/>
        </w:rPr>
        <w:t xml:space="preserve"> </w:t>
      </w:r>
      <w:r>
        <w:rPr>
          <w:color w:val="231F20"/>
          <w:w w:val="90"/>
        </w:rPr>
        <w:t>challenger</w:t>
      </w:r>
      <w:r>
        <w:rPr>
          <w:color w:val="231F20"/>
          <w:spacing w:val="-7"/>
          <w:w w:val="90"/>
        </w:rPr>
        <w:t xml:space="preserve"> </w:t>
      </w:r>
      <w:r>
        <w:rPr>
          <w:color w:val="231F20"/>
          <w:w w:val="90"/>
        </w:rPr>
        <w:t>banks</w:t>
      </w:r>
      <w:r>
        <w:rPr>
          <w:color w:val="231F20"/>
          <w:spacing w:val="-7"/>
          <w:w w:val="90"/>
        </w:rPr>
        <w:t xml:space="preserve"> </w:t>
      </w:r>
      <w:r>
        <w:rPr>
          <w:color w:val="231F20"/>
          <w:w w:val="90"/>
        </w:rPr>
        <w:t>must</w:t>
      </w:r>
      <w:r>
        <w:rPr>
          <w:color w:val="231F20"/>
          <w:spacing w:val="-7"/>
          <w:w w:val="90"/>
        </w:rPr>
        <w:t xml:space="preserve"> </w:t>
      </w:r>
      <w:r>
        <w:rPr>
          <w:color w:val="231F20"/>
          <w:w w:val="90"/>
        </w:rPr>
        <w:t>also</w:t>
      </w:r>
      <w:r>
        <w:rPr>
          <w:color w:val="231F20"/>
          <w:spacing w:val="-7"/>
          <w:w w:val="90"/>
        </w:rPr>
        <w:t xml:space="preserve"> </w:t>
      </w:r>
      <w:r>
        <w:rPr>
          <w:color w:val="231F20"/>
          <w:w w:val="90"/>
        </w:rPr>
        <w:t>meet</w:t>
      </w:r>
      <w:r>
        <w:rPr>
          <w:color w:val="231F20"/>
          <w:spacing w:val="-7"/>
          <w:w w:val="90"/>
        </w:rPr>
        <w:t xml:space="preserve"> </w:t>
      </w:r>
      <w:r>
        <w:rPr>
          <w:color w:val="231F20"/>
          <w:w w:val="90"/>
        </w:rPr>
        <w:t>the</w:t>
      </w:r>
      <w:r>
        <w:rPr>
          <w:color w:val="231F20"/>
          <w:spacing w:val="-7"/>
          <w:w w:val="90"/>
        </w:rPr>
        <w:t xml:space="preserve"> </w:t>
      </w:r>
      <w:r>
        <w:rPr>
          <w:color w:val="231F20"/>
          <w:w w:val="90"/>
        </w:rPr>
        <w:t xml:space="preserve">new </w:t>
      </w:r>
      <w:r>
        <w:rPr>
          <w:color w:val="231F20"/>
          <w:spacing w:val="-2"/>
        </w:rPr>
        <w:t>requirements.</w:t>
      </w:r>
      <w:r>
        <w:rPr>
          <w:color w:val="231F20"/>
          <w:spacing w:val="-2"/>
          <w:position w:val="4"/>
          <w:sz w:val="14"/>
        </w:rPr>
        <w:t>(7)</w:t>
      </w:r>
    </w:p>
    <w:p w14:paraId="4160A2CC" w14:textId="77777777" w:rsidR="00674611" w:rsidRDefault="00674611">
      <w:pPr>
        <w:pStyle w:val="BodyText"/>
      </w:pPr>
    </w:p>
    <w:p w14:paraId="335236F7" w14:textId="77777777" w:rsidR="00674611" w:rsidRDefault="00F77B18">
      <w:pPr>
        <w:pStyle w:val="BodyText"/>
        <w:spacing w:line="259" w:lineRule="auto"/>
        <w:ind w:left="300" w:right="518"/>
      </w:pPr>
      <w:r>
        <w:rPr>
          <w:color w:val="231F20"/>
          <w:spacing w:val="-4"/>
        </w:rPr>
        <w:t>Ring-fenced</w:t>
      </w:r>
      <w:r>
        <w:rPr>
          <w:color w:val="231F20"/>
          <w:spacing w:val="-18"/>
        </w:rPr>
        <w:t xml:space="preserve"> </w:t>
      </w:r>
      <w:r>
        <w:rPr>
          <w:color w:val="231F20"/>
          <w:spacing w:val="-4"/>
        </w:rPr>
        <w:t>banks</w:t>
      </w:r>
      <w:r>
        <w:rPr>
          <w:color w:val="231F20"/>
          <w:spacing w:val="-18"/>
        </w:rPr>
        <w:t xml:space="preserve"> </w:t>
      </w:r>
      <w:r>
        <w:rPr>
          <w:color w:val="231F20"/>
          <w:spacing w:val="-4"/>
        </w:rPr>
        <w:t>will</w:t>
      </w:r>
      <w:r>
        <w:rPr>
          <w:color w:val="231F20"/>
          <w:spacing w:val="-18"/>
        </w:rPr>
        <w:t xml:space="preserve"> </w:t>
      </w:r>
      <w:r>
        <w:rPr>
          <w:color w:val="231F20"/>
          <w:spacing w:val="-4"/>
        </w:rPr>
        <w:t>provide</w:t>
      </w:r>
      <w:r>
        <w:rPr>
          <w:color w:val="231F20"/>
          <w:spacing w:val="-18"/>
        </w:rPr>
        <w:t xml:space="preserve"> </w:t>
      </w:r>
      <w:r>
        <w:rPr>
          <w:color w:val="231F20"/>
          <w:spacing w:val="-4"/>
        </w:rPr>
        <w:t>the</w:t>
      </w:r>
      <w:r>
        <w:rPr>
          <w:color w:val="231F20"/>
          <w:spacing w:val="-18"/>
        </w:rPr>
        <w:t xml:space="preserve"> </w:t>
      </w:r>
      <w:r>
        <w:rPr>
          <w:color w:val="231F20"/>
          <w:spacing w:val="-4"/>
        </w:rPr>
        <w:t>bulk</w:t>
      </w:r>
      <w:r>
        <w:rPr>
          <w:color w:val="231F20"/>
          <w:spacing w:val="-18"/>
        </w:rPr>
        <w:t xml:space="preserve"> </w:t>
      </w:r>
      <w:r>
        <w:rPr>
          <w:color w:val="231F20"/>
          <w:spacing w:val="-4"/>
        </w:rPr>
        <w:t>of</w:t>
      </w:r>
      <w:r>
        <w:rPr>
          <w:color w:val="231F20"/>
          <w:spacing w:val="-18"/>
        </w:rPr>
        <w:t xml:space="preserve"> </w:t>
      </w:r>
      <w:r>
        <w:rPr>
          <w:color w:val="231F20"/>
          <w:spacing w:val="-4"/>
        </w:rPr>
        <w:t>UK</w:t>
      </w:r>
      <w:r>
        <w:rPr>
          <w:color w:val="231F20"/>
          <w:spacing w:val="-18"/>
        </w:rPr>
        <w:t xml:space="preserve"> </w:t>
      </w:r>
      <w:r>
        <w:rPr>
          <w:color w:val="231F20"/>
          <w:spacing w:val="-4"/>
        </w:rPr>
        <w:t>retail</w:t>
      </w:r>
      <w:r>
        <w:rPr>
          <w:color w:val="231F20"/>
          <w:spacing w:val="-18"/>
        </w:rPr>
        <w:t xml:space="preserve"> </w:t>
      </w:r>
      <w:r>
        <w:rPr>
          <w:color w:val="231F20"/>
          <w:spacing w:val="-4"/>
        </w:rPr>
        <w:t>banking services</w:t>
      </w:r>
      <w:r>
        <w:rPr>
          <w:color w:val="231F20"/>
          <w:spacing w:val="-18"/>
        </w:rPr>
        <w:t xml:space="preserve"> </w:t>
      </w:r>
      <w:r>
        <w:rPr>
          <w:color w:val="231F20"/>
          <w:spacing w:val="-4"/>
        </w:rPr>
        <w:t>and</w:t>
      </w:r>
      <w:r>
        <w:rPr>
          <w:color w:val="231F20"/>
          <w:spacing w:val="-18"/>
        </w:rPr>
        <w:t xml:space="preserve"> </w:t>
      </w:r>
      <w:r>
        <w:rPr>
          <w:color w:val="231F20"/>
          <w:spacing w:val="-4"/>
        </w:rPr>
        <w:t>will</w:t>
      </w:r>
      <w:r>
        <w:rPr>
          <w:color w:val="231F20"/>
          <w:spacing w:val="-18"/>
        </w:rPr>
        <w:t xml:space="preserve"> </w:t>
      </w:r>
      <w:r>
        <w:rPr>
          <w:color w:val="231F20"/>
          <w:spacing w:val="-4"/>
        </w:rPr>
        <w:t>be</w:t>
      </w:r>
      <w:r>
        <w:rPr>
          <w:color w:val="231F20"/>
          <w:spacing w:val="-18"/>
        </w:rPr>
        <w:t xml:space="preserve"> </w:t>
      </w:r>
      <w:r>
        <w:rPr>
          <w:color w:val="231F20"/>
          <w:spacing w:val="-4"/>
        </w:rPr>
        <w:t>kept</w:t>
      </w:r>
      <w:r>
        <w:rPr>
          <w:color w:val="231F20"/>
          <w:spacing w:val="-18"/>
        </w:rPr>
        <w:t xml:space="preserve"> </w:t>
      </w:r>
      <w:r>
        <w:rPr>
          <w:color w:val="231F20"/>
          <w:spacing w:val="-4"/>
        </w:rPr>
        <w:t>separate</w:t>
      </w:r>
      <w:r>
        <w:rPr>
          <w:color w:val="231F20"/>
          <w:spacing w:val="-18"/>
        </w:rPr>
        <w:t xml:space="preserve"> </w:t>
      </w:r>
      <w:r>
        <w:rPr>
          <w:color w:val="231F20"/>
          <w:spacing w:val="-4"/>
        </w:rPr>
        <w:t>from</w:t>
      </w:r>
      <w:r>
        <w:rPr>
          <w:color w:val="231F20"/>
          <w:spacing w:val="-18"/>
        </w:rPr>
        <w:t xml:space="preserve"> </w:t>
      </w:r>
      <w:r>
        <w:rPr>
          <w:color w:val="231F20"/>
          <w:spacing w:val="-4"/>
        </w:rPr>
        <w:t>other</w:t>
      </w:r>
      <w:r>
        <w:rPr>
          <w:color w:val="231F20"/>
          <w:spacing w:val="-18"/>
        </w:rPr>
        <w:t xml:space="preserve"> </w:t>
      </w:r>
      <w:r>
        <w:rPr>
          <w:color w:val="231F20"/>
          <w:spacing w:val="-4"/>
        </w:rPr>
        <w:t>parts</w:t>
      </w:r>
      <w:r>
        <w:rPr>
          <w:color w:val="231F20"/>
          <w:spacing w:val="-18"/>
        </w:rPr>
        <w:t xml:space="preserve"> </w:t>
      </w:r>
      <w:r>
        <w:rPr>
          <w:color w:val="231F20"/>
          <w:spacing w:val="-4"/>
        </w:rPr>
        <w:t>of</w:t>
      </w:r>
      <w:r>
        <w:rPr>
          <w:color w:val="231F20"/>
          <w:spacing w:val="-18"/>
        </w:rPr>
        <w:t xml:space="preserve"> </w:t>
      </w:r>
      <w:r>
        <w:rPr>
          <w:color w:val="231F20"/>
          <w:spacing w:val="-4"/>
        </w:rPr>
        <w:t xml:space="preserve">the </w:t>
      </w:r>
      <w:r>
        <w:rPr>
          <w:color w:val="231F20"/>
          <w:w w:val="90"/>
        </w:rPr>
        <w:t xml:space="preserve">banking group. Within the major UK banking groups, virtually </w:t>
      </w:r>
      <w:r>
        <w:rPr>
          <w:color w:val="231F20"/>
          <w:spacing w:val="-4"/>
        </w:rPr>
        <w:t>all</w:t>
      </w:r>
      <w:r>
        <w:rPr>
          <w:color w:val="231F20"/>
          <w:spacing w:val="-18"/>
        </w:rPr>
        <w:t xml:space="preserve"> </w:t>
      </w:r>
      <w:r>
        <w:rPr>
          <w:color w:val="231F20"/>
          <w:spacing w:val="-4"/>
        </w:rPr>
        <w:t>lending</w:t>
      </w:r>
      <w:r>
        <w:rPr>
          <w:color w:val="231F20"/>
          <w:spacing w:val="-18"/>
        </w:rPr>
        <w:t xml:space="preserve"> </w:t>
      </w:r>
      <w:r>
        <w:rPr>
          <w:color w:val="231F20"/>
          <w:spacing w:val="-4"/>
        </w:rPr>
        <w:t>to</w:t>
      </w:r>
      <w:r>
        <w:rPr>
          <w:color w:val="231F20"/>
          <w:spacing w:val="-18"/>
        </w:rPr>
        <w:t xml:space="preserve"> </w:t>
      </w:r>
      <w:r>
        <w:rPr>
          <w:color w:val="231F20"/>
          <w:spacing w:val="-4"/>
        </w:rPr>
        <w:t>UK</w:t>
      </w:r>
      <w:r>
        <w:rPr>
          <w:color w:val="231F20"/>
          <w:spacing w:val="-18"/>
        </w:rPr>
        <w:t xml:space="preserve"> </w:t>
      </w:r>
      <w:r>
        <w:rPr>
          <w:color w:val="231F20"/>
          <w:spacing w:val="-4"/>
        </w:rPr>
        <w:t>households</w:t>
      </w:r>
      <w:r>
        <w:rPr>
          <w:color w:val="231F20"/>
          <w:spacing w:val="-18"/>
        </w:rPr>
        <w:t xml:space="preserve"> </w:t>
      </w:r>
      <w:r>
        <w:rPr>
          <w:color w:val="231F20"/>
          <w:spacing w:val="-4"/>
        </w:rPr>
        <w:t>and</w:t>
      </w:r>
      <w:r>
        <w:rPr>
          <w:color w:val="231F20"/>
          <w:spacing w:val="-18"/>
        </w:rPr>
        <w:t xml:space="preserve"> </w:t>
      </w:r>
      <w:r>
        <w:rPr>
          <w:color w:val="231F20"/>
          <w:spacing w:val="-4"/>
        </w:rPr>
        <w:t>almost</w:t>
      </w:r>
      <w:r>
        <w:rPr>
          <w:color w:val="231F20"/>
          <w:spacing w:val="-18"/>
        </w:rPr>
        <w:t xml:space="preserve"> </w:t>
      </w:r>
      <w:r>
        <w:rPr>
          <w:color w:val="231F20"/>
          <w:spacing w:val="-4"/>
        </w:rPr>
        <w:t>three</w:t>
      </w:r>
      <w:r>
        <w:rPr>
          <w:color w:val="231F20"/>
          <w:spacing w:val="-18"/>
        </w:rPr>
        <w:t xml:space="preserve"> </w:t>
      </w:r>
      <w:r>
        <w:rPr>
          <w:color w:val="231F20"/>
          <w:spacing w:val="-4"/>
        </w:rPr>
        <w:t>quarters</w:t>
      </w:r>
      <w:r>
        <w:rPr>
          <w:color w:val="231F20"/>
          <w:spacing w:val="-18"/>
        </w:rPr>
        <w:t xml:space="preserve"> </w:t>
      </w:r>
      <w:r>
        <w:rPr>
          <w:color w:val="231F20"/>
          <w:spacing w:val="-4"/>
        </w:rPr>
        <w:t xml:space="preserve">of </w:t>
      </w:r>
      <w:r>
        <w:rPr>
          <w:color w:val="231F20"/>
          <w:w w:val="90"/>
        </w:rPr>
        <w:t xml:space="preserve">lending to businesses will be provided by ring-fenced banks. </w:t>
      </w:r>
      <w:r>
        <w:rPr>
          <w:color w:val="231F20"/>
          <w:spacing w:val="-4"/>
        </w:rPr>
        <w:t>Almost</w:t>
      </w:r>
      <w:r>
        <w:rPr>
          <w:color w:val="231F20"/>
          <w:spacing w:val="-18"/>
        </w:rPr>
        <w:t xml:space="preserve"> </w:t>
      </w:r>
      <w:r>
        <w:rPr>
          <w:color w:val="231F20"/>
          <w:spacing w:val="-4"/>
        </w:rPr>
        <w:t>all</w:t>
      </w:r>
      <w:r>
        <w:rPr>
          <w:color w:val="231F20"/>
          <w:spacing w:val="-18"/>
        </w:rPr>
        <w:t xml:space="preserve"> </w:t>
      </w:r>
      <w:r>
        <w:rPr>
          <w:color w:val="231F20"/>
          <w:spacing w:val="-4"/>
        </w:rPr>
        <w:t>(96%)</w:t>
      </w:r>
      <w:r>
        <w:rPr>
          <w:color w:val="231F20"/>
          <w:spacing w:val="-18"/>
        </w:rPr>
        <w:t xml:space="preserve"> </w:t>
      </w:r>
      <w:r>
        <w:rPr>
          <w:color w:val="231F20"/>
          <w:spacing w:val="-4"/>
        </w:rPr>
        <w:t>of</w:t>
      </w:r>
      <w:r>
        <w:rPr>
          <w:color w:val="231F20"/>
          <w:spacing w:val="-18"/>
        </w:rPr>
        <w:t xml:space="preserve"> </w:t>
      </w:r>
      <w:r>
        <w:rPr>
          <w:color w:val="231F20"/>
          <w:spacing w:val="-4"/>
        </w:rPr>
        <w:t>household</w:t>
      </w:r>
      <w:r>
        <w:rPr>
          <w:color w:val="231F20"/>
          <w:spacing w:val="-18"/>
        </w:rPr>
        <w:t xml:space="preserve"> </w:t>
      </w:r>
      <w:r>
        <w:rPr>
          <w:color w:val="231F20"/>
          <w:spacing w:val="-4"/>
        </w:rPr>
        <w:t>deposits</w:t>
      </w:r>
      <w:r>
        <w:rPr>
          <w:color w:val="231F20"/>
          <w:spacing w:val="-18"/>
        </w:rPr>
        <w:t xml:space="preserve"> </w:t>
      </w:r>
      <w:r>
        <w:rPr>
          <w:color w:val="231F20"/>
          <w:spacing w:val="-4"/>
        </w:rPr>
        <w:t>are</w:t>
      </w:r>
      <w:r>
        <w:rPr>
          <w:color w:val="231F20"/>
          <w:spacing w:val="-18"/>
        </w:rPr>
        <w:t xml:space="preserve"> </w:t>
      </w:r>
      <w:r>
        <w:rPr>
          <w:color w:val="231F20"/>
          <w:spacing w:val="-4"/>
        </w:rPr>
        <w:t>expected</w:t>
      </w:r>
      <w:r>
        <w:rPr>
          <w:color w:val="231F20"/>
          <w:spacing w:val="-18"/>
        </w:rPr>
        <w:t xml:space="preserve"> </w:t>
      </w:r>
      <w:r>
        <w:rPr>
          <w:color w:val="231F20"/>
          <w:spacing w:val="-4"/>
        </w:rPr>
        <w:t>to</w:t>
      </w:r>
      <w:r>
        <w:rPr>
          <w:color w:val="231F20"/>
          <w:spacing w:val="-18"/>
        </w:rPr>
        <w:t xml:space="preserve"> </w:t>
      </w:r>
      <w:r>
        <w:rPr>
          <w:color w:val="231F20"/>
          <w:spacing w:val="-4"/>
        </w:rPr>
        <w:t xml:space="preserve">sit </w:t>
      </w:r>
      <w:r>
        <w:rPr>
          <w:color w:val="231F20"/>
          <w:spacing w:val="-6"/>
        </w:rPr>
        <w:t>within</w:t>
      </w:r>
      <w:r>
        <w:rPr>
          <w:color w:val="231F20"/>
          <w:spacing w:val="-14"/>
        </w:rPr>
        <w:t xml:space="preserve"> </w:t>
      </w:r>
      <w:r>
        <w:rPr>
          <w:color w:val="231F20"/>
          <w:spacing w:val="-6"/>
        </w:rPr>
        <w:t>their</w:t>
      </w:r>
      <w:r>
        <w:rPr>
          <w:color w:val="231F20"/>
          <w:spacing w:val="-14"/>
        </w:rPr>
        <w:t xml:space="preserve"> </w:t>
      </w:r>
      <w:r>
        <w:rPr>
          <w:color w:val="231F20"/>
          <w:spacing w:val="-6"/>
        </w:rPr>
        <w:t>ring-fenced</w:t>
      </w:r>
      <w:r>
        <w:rPr>
          <w:color w:val="231F20"/>
          <w:spacing w:val="-14"/>
        </w:rPr>
        <w:t xml:space="preserve"> </w:t>
      </w:r>
      <w:r>
        <w:rPr>
          <w:color w:val="231F20"/>
          <w:spacing w:val="-6"/>
        </w:rPr>
        <w:t>banks</w:t>
      </w:r>
      <w:r>
        <w:rPr>
          <w:color w:val="231F20"/>
          <w:spacing w:val="-14"/>
        </w:rPr>
        <w:t xml:space="preserve"> </w:t>
      </w:r>
      <w:r>
        <w:rPr>
          <w:color w:val="231F20"/>
          <w:spacing w:val="-6"/>
        </w:rPr>
        <w:t>as</w:t>
      </w:r>
      <w:r>
        <w:rPr>
          <w:color w:val="231F20"/>
          <w:spacing w:val="-14"/>
        </w:rPr>
        <w:t xml:space="preserve"> </w:t>
      </w:r>
      <w:r>
        <w:rPr>
          <w:color w:val="231F20"/>
          <w:spacing w:val="-6"/>
        </w:rPr>
        <w:t>well</w:t>
      </w:r>
      <w:r>
        <w:rPr>
          <w:color w:val="231F20"/>
          <w:spacing w:val="-14"/>
        </w:rPr>
        <w:t xml:space="preserve"> </w:t>
      </w:r>
      <w:r>
        <w:rPr>
          <w:color w:val="231F20"/>
          <w:spacing w:val="-6"/>
        </w:rPr>
        <w:t>as</w:t>
      </w:r>
      <w:r>
        <w:rPr>
          <w:color w:val="231F20"/>
          <w:spacing w:val="-14"/>
        </w:rPr>
        <w:t xml:space="preserve"> </w:t>
      </w:r>
      <w:r>
        <w:rPr>
          <w:color w:val="231F20"/>
          <w:spacing w:val="-6"/>
        </w:rPr>
        <w:t>just</w:t>
      </w:r>
      <w:r>
        <w:rPr>
          <w:color w:val="231F20"/>
          <w:spacing w:val="-14"/>
        </w:rPr>
        <w:t xml:space="preserve"> </w:t>
      </w:r>
      <w:r>
        <w:rPr>
          <w:color w:val="231F20"/>
          <w:spacing w:val="-6"/>
        </w:rPr>
        <w:t>over</w:t>
      </w:r>
      <w:r>
        <w:rPr>
          <w:color w:val="231F20"/>
          <w:spacing w:val="-14"/>
        </w:rPr>
        <w:t xml:space="preserve"> </w:t>
      </w:r>
      <w:r>
        <w:rPr>
          <w:color w:val="231F20"/>
          <w:spacing w:val="-6"/>
        </w:rPr>
        <w:t>70%</w:t>
      </w:r>
      <w:r>
        <w:rPr>
          <w:color w:val="231F20"/>
          <w:spacing w:val="-14"/>
        </w:rPr>
        <w:t xml:space="preserve"> </w:t>
      </w:r>
      <w:r>
        <w:rPr>
          <w:color w:val="231F20"/>
          <w:spacing w:val="-6"/>
        </w:rPr>
        <w:t>of business</w:t>
      </w:r>
      <w:r>
        <w:rPr>
          <w:color w:val="231F20"/>
          <w:spacing w:val="-13"/>
        </w:rPr>
        <w:t xml:space="preserve"> </w:t>
      </w:r>
      <w:r>
        <w:rPr>
          <w:color w:val="231F20"/>
          <w:spacing w:val="-6"/>
        </w:rPr>
        <w:t>deposits</w:t>
      </w:r>
      <w:r>
        <w:rPr>
          <w:color w:val="231F20"/>
          <w:spacing w:val="-13"/>
        </w:rPr>
        <w:t xml:space="preserve"> </w:t>
      </w:r>
      <w:r>
        <w:rPr>
          <w:color w:val="231F20"/>
          <w:spacing w:val="-6"/>
        </w:rPr>
        <w:t>(Chart</w:t>
      </w:r>
      <w:r>
        <w:rPr>
          <w:color w:val="231F20"/>
          <w:spacing w:val="-14"/>
        </w:rPr>
        <w:t xml:space="preserve"> </w:t>
      </w:r>
      <w:r>
        <w:rPr>
          <w:color w:val="231F20"/>
          <w:spacing w:val="-6"/>
        </w:rPr>
        <w:t>D).</w:t>
      </w:r>
      <w:r>
        <w:rPr>
          <w:color w:val="231F20"/>
          <w:spacing w:val="-13"/>
        </w:rPr>
        <w:t xml:space="preserve"> </w:t>
      </w:r>
      <w:r>
        <w:rPr>
          <w:color w:val="231F20"/>
          <w:spacing w:val="-6"/>
        </w:rPr>
        <w:t>This</w:t>
      </w:r>
      <w:r>
        <w:rPr>
          <w:color w:val="231F20"/>
          <w:spacing w:val="-13"/>
        </w:rPr>
        <w:t xml:space="preserve"> </w:t>
      </w:r>
      <w:r>
        <w:rPr>
          <w:color w:val="231F20"/>
          <w:spacing w:val="-6"/>
        </w:rPr>
        <w:t>new</w:t>
      </w:r>
      <w:r>
        <w:rPr>
          <w:color w:val="231F20"/>
          <w:spacing w:val="-13"/>
        </w:rPr>
        <w:t xml:space="preserve"> </w:t>
      </w:r>
      <w:r>
        <w:rPr>
          <w:color w:val="231F20"/>
          <w:spacing w:val="-6"/>
        </w:rPr>
        <w:t>structure</w:t>
      </w:r>
      <w:r>
        <w:rPr>
          <w:color w:val="231F20"/>
          <w:spacing w:val="-13"/>
        </w:rPr>
        <w:t xml:space="preserve"> </w:t>
      </w:r>
      <w:r>
        <w:rPr>
          <w:color w:val="231F20"/>
          <w:spacing w:val="-6"/>
        </w:rPr>
        <w:t>means</w:t>
      </w:r>
      <w:r>
        <w:rPr>
          <w:color w:val="231F20"/>
          <w:spacing w:val="-13"/>
        </w:rPr>
        <w:t xml:space="preserve"> </w:t>
      </w:r>
      <w:r>
        <w:rPr>
          <w:color w:val="231F20"/>
          <w:spacing w:val="-6"/>
        </w:rPr>
        <w:t>that provision</w:t>
      </w:r>
      <w:r>
        <w:rPr>
          <w:color w:val="231F20"/>
          <w:spacing w:val="-12"/>
        </w:rPr>
        <w:t xml:space="preserve"> </w:t>
      </w:r>
      <w:r>
        <w:rPr>
          <w:color w:val="231F20"/>
          <w:spacing w:val="-6"/>
        </w:rPr>
        <w:t>of</w:t>
      </w:r>
      <w:r>
        <w:rPr>
          <w:color w:val="231F20"/>
          <w:spacing w:val="-12"/>
        </w:rPr>
        <w:t xml:space="preserve"> </w:t>
      </w:r>
      <w:r>
        <w:rPr>
          <w:color w:val="231F20"/>
          <w:spacing w:val="-6"/>
        </w:rPr>
        <w:t>these</w:t>
      </w:r>
      <w:r>
        <w:rPr>
          <w:color w:val="231F20"/>
          <w:spacing w:val="-12"/>
        </w:rPr>
        <w:t xml:space="preserve"> </w:t>
      </w:r>
      <w:r>
        <w:rPr>
          <w:color w:val="231F20"/>
          <w:spacing w:val="-6"/>
        </w:rPr>
        <w:t>essential</w:t>
      </w:r>
      <w:r>
        <w:rPr>
          <w:color w:val="231F20"/>
          <w:spacing w:val="-12"/>
        </w:rPr>
        <w:t xml:space="preserve"> </w:t>
      </w:r>
      <w:r>
        <w:rPr>
          <w:color w:val="231F20"/>
          <w:spacing w:val="-6"/>
        </w:rPr>
        <w:t>banking</w:t>
      </w:r>
      <w:r>
        <w:rPr>
          <w:color w:val="231F20"/>
          <w:spacing w:val="-12"/>
        </w:rPr>
        <w:t xml:space="preserve"> </w:t>
      </w:r>
      <w:r>
        <w:rPr>
          <w:color w:val="231F20"/>
          <w:spacing w:val="-6"/>
        </w:rPr>
        <w:t>services</w:t>
      </w:r>
      <w:r>
        <w:rPr>
          <w:color w:val="231F20"/>
          <w:spacing w:val="-12"/>
        </w:rPr>
        <w:t xml:space="preserve"> </w:t>
      </w:r>
      <w:r>
        <w:rPr>
          <w:color w:val="231F20"/>
          <w:spacing w:val="-6"/>
        </w:rPr>
        <w:t>to</w:t>
      </w:r>
      <w:r>
        <w:rPr>
          <w:color w:val="231F20"/>
          <w:spacing w:val="-12"/>
        </w:rPr>
        <w:t xml:space="preserve"> </w:t>
      </w:r>
      <w:r>
        <w:rPr>
          <w:color w:val="231F20"/>
          <w:spacing w:val="-6"/>
        </w:rPr>
        <w:t>the</w:t>
      </w:r>
      <w:r>
        <w:rPr>
          <w:color w:val="231F20"/>
          <w:spacing w:val="-12"/>
        </w:rPr>
        <w:t xml:space="preserve"> </w:t>
      </w:r>
      <w:r>
        <w:rPr>
          <w:color w:val="231F20"/>
          <w:spacing w:val="-6"/>
        </w:rPr>
        <w:t>UK</w:t>
      </w:r>
      <w:r>
        <w:rPr>
          <w:color w:val="231F20"/>
          <w:spacing w:val="-12"/>
        </w:rPr>
        <w:t xml:space="preserve"> </w:t>
      </w:r>
      <w:r>
        <w:rPr>
          <w:color w:val="231F20"/>
          <w:spacing w:val="-6"/>
        </w:rPr>
        <w:t xml:space="preserve">real </w:t>
      </w:r>
      <w:r>
        <w:rPr>
          <w:color w:val="231F20"/>
          <w:w w:val="90"/>
        </w:rPr>
        <w:t>economy</w:t>
      </w:r>
      <w:r>
        <w:rPr>
          <w:color w:val="231F20"/>
          <w:spacing w:val="-1"/>
          <w:w w:val="90"/>
        </w:rPr>
        <w:t xml:space="preserve"> </w:t>
      </w:r>
      <w:r>
        <w:rPr>
          <w:color w:val="231F20"/>
          <w:w w:val="90"/>
        </w:rPr>
        <w:t>will</w:t>
      </w:r>
      <w:r>
        <w:rPr>
          <w:color w:val="231F20"/>
          <w:spacing w:val="-6"/>
        </w:rPr>
        <w:t xml:space="preserve"> </w:t>
      </w:r>
      <w:r>
        <w:rPr>
          <w:color w:val="231F20"/>
          <w:w w:val="90"/>
        </w:rPr>
        <w:t>be</w:t>
      </w:r>
      <w:r>
        <w:rPr>
          <w:color w:val="231F20"/>
          <w:spacing w:val="-1"/>
          <w:w w:val="90"/>
        </w:rPr>
        <w:t xml:space="preserve"> </w:t>
      </w:r>
      <w:r>
        <w:rPr>
          <w:color w:val="231F20"/>
          <w:w w:val="90"/>
        </w:rPr>
        <w:t>protected</w:t>
      </w:r>
      <w:r>
        <w:rPr>
          <w:color w:val="231F20"/>
          <w:spacing w:val="-6"/>
        </w:rPr>
        <w:t xml:space="preserve"> </w:t>
      </w:r>
      <w:r>
        <w:rPr>
          <w:color w:val="231F20"/>
          <w:w w:val="90"/>
        </w:rPr>
        <w:t>from</w:t>
      </w:r>
      <w:r>
        <w:rPr>
          <w:color w:val="231F20"/>
          <w:spacing w:val="-1"/>
          <w:w w:val="90"/>
        </w:rPr>
        <w:t xml:space="preserve"> </w:t>
      </w:r>
      <w:r>
        <w:rPr>
          <w:color w:val="231F20"/>
          <w:w w:val="90"/>
        </w:rPr>
        <w:t>shocks</w:t>
      </w:r>
      <w:r>
        <w:rPr>
          <w:color w:val="231F20"/>
          <w:spacing w:val="-6"/>
        </w:rPr>
        <w:t xml:space="preserve"> </w:t>
      </w:r>
      <w:r>
        <w:rPr>
          <w:color w:val="231F20"/>
          <w:w w:val="90"/>
        </w:rPr>
        <w:t>originating</w:t>
      </w:r>
      <w:r>
        <w:rPr>
          <w:color w:val="231F20"/>
          <w:spacing w:val="-1"/>
          <w:w w:val="90"/>
        </w:rPr>
        <w:t xml:space="preserve"> </w:t>
      </w:r>
      <w:r>
        <w:rPr>
          <w:color w:val="231F20"/>
          <w:w w:val="90"/>
        </w:rPr>
        <w:t>outside</w:t>
      </w:r>
      <w:r>
        <w:rPr>
          <w:color w:val="231F20"/>
          <w:spacing w:val="-6"/>
        </w:rPr>
        <w:t xml:space="preserve"> </w:t>
      </w:r>
      <w:r>
        <w:rPr>
          <w:color w:val="231F20"/>
          <w:spacing w:val="-5"/>
          <w:w w:val="90"/>
        </w:rPr>
        <w:t>the</w:t>
      </w:r>
    </w:p>
    <w:p w14:paraId="741366D0" w14:textId="77777777" w:rsidR="00674611" w:rsidRDefault="00674611">
      <w:pPr>
        <w:pStyle w:val="BodyText"/>
      </w:pPr>
    </w:p>
    <w:p w14:paraId="275C2589" w14:textId="77777777" w:rsidR="00674611" w:rsidRDefault="00674611">
      <w:pPr>
        <w:pStyle w:val="BodyText"/>
        <w:spacing w:before="41"/>
      </w:pPr>
    </w:p>
    <w:p w14:paraId="1518C8DF" w14:textId="77777777" w:rsidR="00674611" w:rsidRDefault="00F77B18">
      <w:pPr>
        <w:pStyle w:val="ListParagraph"/>
        <w:numPr>
          <w:ilvl w:val="0"/>
          <w:numId w:val="22"/>
        </w:numPr>
        <w:tabs>
          <w:tab w:val="left" w:pos="510"/>
          <w:tab w:val="left" w:pos="512"/>
        </w:tabs>
        <w:spacing w:line="228" w:lineRule="auto"/>
        <w:ind w:left="512" w:right="513"/>
        <w:rPr>
          <w:sz w:val="14"/>
        </w:rPr>
      </w:pPr>
      <w:r>
        <w:rPr>
          <w:color w:val="231F20"/>
          <w:spacing w:val="-4"/>
          <w:sz w:val="14"/>
        </w:rPr>
        <w:t>The</w:t>
      </w:r>
      <w:r>
        <w:rPr>
          <w:color w:val="231F20"/>
          <w:spacing w:val="-10"/>
          <w:sz w:val="14"/>
        </w:rPr>
        <w:t xml:space="preserve"> </w:t>
      </w:r>
      <w:r>
        <w:rPr>
          <w:color w:val="231F20"/>
          <w:spacing w:val="-4"/>
          <w:sz w:val="14"/>
        </w:rPr>
        <w:t>NSFR</w:t>
      </w:r>
      <w:r>
        <w:rPr>
          <w:color w:val="231F20"/>
          <w:spacing w:val="-12"/>
          <w:sz w:val="14"/>
        </w:rPr>
        <w:t xml:space="preserve"> </w:t>
      </w:r>
      <w:r>
        <w:rPr>
          <w:color w:val="231F20"/>
          <w:spacing w:val="-4"/>
          <w:sz w:val="14"/>
        </w:rPr>
        <w:t>will</w:t>
      </w:r>
      <w:r>
        <w:rPr>
          <w:color w:val="231F20"/>
          <w:spacing w:val="-10"/>
          <w:sz w:val="14"/>
        </w:rPr>
        <w:t xml:space="preserve"> </w:t>
      </w:r>
      <w:r>
        <w:rPr>
          <w:color w:val="231F20"/>
          <w:spacing w:val="-4"/>
          <w:sz w:val="14"/>
        </w:rPr>
        <w:t>require</w:t>
      </w:r>
      <w:r>
        <w:rPr>
          <w:color w:val="231F20"/>
          <w:spacing w:val="-10"/>
          <w:sz w:val="14"/>
        </w:rPr>
        <w:t xml:space="preserve"> </w:t>
      </w:r>
      <w:r>
        <w:rPr>
          <w:color w:val="231F20"/>
          <w:spacing w:val="-4"/>
          <w:sz w:val="14"/>
        </w:rPr>
        <w:t>banks</w:t>
      </w:r>
      <w:r>
        <w:rPr>
          <w:color w:val="231F20"/>
          <w:spacing w:val="-12"/>
          <w:sz w:val="14"/>
        </w:rPr>
        <w:t xml:space="preserve"> </w:t>
      </w:r>
      <w:r>
        <w:rPr>
          <w:color w:val="231F20"/>
          <w:spacing w:val="-4"/>
          <w:sz w:val="14"/>
        </w:rPr>
        <w:t>to</w:t>
      </w:r>
      <w:r>
        <w:rPr>
          <w:color w:val="231F20"/>
          <w:spacing w:val="-10"/>
          <w:sz w:val="14"/>
        </w:rPr>
        <w:t xml:space="preserve"> </w:t>
      </w:r>
      <w:r>
        <w:rPr>
          <w:color w:val="231F20"/>
          <w:spacing w:val="-4"/>
          <w:sz w:val="14"/>
        </w:rPr>
        <w:t>maintain</w:t>
      </w:r>
      <w:r>
        <w:rPr>
          <w:color w:val="231F20"/>
          <w:spacing w:val="-10"/>
          <w:sz w:val="14"/>
        </w:rPr>
        <w:t xml:space="preserve"> </w:t>
      </w:r>
      <w:r>
        <w:rPr>
          <w:color w:val="231F20"/>
          <w:spacing w:val="-4"/>
          <w:sz w:val="14"/>
        </w:rPr>
        <w:t>a</w:t>
      </w:r>
      <w:r>
        <w:rPr>
          <w:color w:val="231F20"/>
          <w:spacing w:val="-10"/>
          <w:sz w:val="14"/>
        </w:rPr>
        <w:t xml:space="preserve"> </w:t>
      </w:r>
      <w:r>
        <w:rPr>
          <w:color w:val="231F20"/>
          <w:spacing w:val="-4"/>
          <w:sz w:val="14"/>
        </w:rPr>
        <w:t>stable</w:t>
      </w:r>
      <w:r>
        <w:rPr>
          <w:color w:val="231F20"/>
          <w:spacing w:val="-14"/>
          <w:sz w:val="14"/>
        </w:rPr>
        <w:t xml:space="preserve"> </w:t>
      </w:r>
      <w:r>
        <w:rPr>
          <w:color w:val="231F20"/>
          <w:spacing w:val="-4"/>
          <w:sz w:val="14"/>
        </w:rPr>
        <w:t>funding</w:t>
      </w:r>
      <w:r>
        <w:rPr>
          <w:color w:val="231F20"/>
          <w:spacing w:val="-10"/>
          <w:sz w:val="14"/>
        </w:rPr>
        <w:t xml:space="preserve"> </w:t>
      </w:r>
      <w:r>
        <w:rPr>
          <w:color w:val="231F20"/>
          <w:spacing w:val="-4"/>
          <w:sz w:val="14"/>
        </w:rPr>
        <w:t>profile</w:t>
      </w:r>
      <w:r>
        <w:rPr>
          <w:color w:val="231F20"/>
          <w:spacing w:val="-10"/>
          <w:sz w:val="14"/>
        </w:rPr>
        <w:t xml:space="preserve"> </w:t>
      </w:r>
      <w:r>
        <w:rPr>
          <w:color w:val="231F20"/>
          <w:spacing w:val="-4"/>
          <w:sz w:val="14"/>
        </w:rPr>
        <w:t>in</w:t>
      </w:r>
      <w:r>
        <w:rPr>
          <w:color w:val="231F20"/>
          <w:spacing w:val="-10"/>
          <w:sz w:val="14"/>
        </w:rPr>
        <w:t xml:space="preserve"> </w:t>
      </w:r>
      <w:r>
        <w:rPr>
          <w:color w:val="231F20"/>
          <w:spacing w:val="-4"/>
          <w:sz w:val="14"/>
        </w:rPr>
        <w:t>relation</w:t>
      </w:r>
      <w:r>
        <w:rPr>
          <w:color w:val="231F20"/>
          <w:spacing w:val="-12"/>
          <w:sz w:val="14"/>
        </w:rPr>
        <w:t xml:space="preserve"> </w:t>
      </w:r>
      <w:r>
        <w:rPr>
          <w:color w:val="231F20"/>
          <w:spacing w:val="-4"/>
          <w:sz w:val="14"/>
        </w:rPr>
        <w:t>to</w:t>
      </w:r>
      <w:r>
        <w:rPr>
          <w:color w:val="231F20"/>
          <w:spacing w:val="-12"/>
          <w:sz w:val="14"/>
        </w:rPr>
        <w:t xml:space="preserve"> </w:t>
      </w:r>
      <w:r>
        <w:rPr>
          <w:color w:val="231F20"/>
          <w:spacing w:val="-4"/>
          <w:sz w:val="14"/>
        </w:rPr>
        <w:t>the</w:t>
      </w:r>
      <w:r>
        <w:rPr>
          <w:color w:val="231F20"/>
          <w:sz w:val="14"/>
        </w:rPr>
        <w:t xml:space="preserve"> </w:t>
      </w:r>
      <w:r>
        <w:rPr>
          <w:color w:val="231F20"/>
          <w:w w:val="90"/>
          <w:sz w:val="14"/>
        </w:rPr>
        <w:t>composition</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their</w:t>
      </w:r>
      <w:r>
        <w:rPr>
          <w:color w:val="231F20"/>
          <w:spacing w:val="-4"/>
          <w:w w:val="90"/>
          <w:sz w:val="14"/>
        </w:rPr>
        <w:t xml:space="preserve"> </w:t>
      </w:r>
      <w:r>
        <w:rPr>
          <w:color w:val="231F20"/>
          <w:w w:val="90"/>
          <w:sz w:val="14"/>
        </w:rPr>
        <w:t>assets</w:t>
      </w:r>
      <w:r>
        <w:rPr>
          <w:color w:val="231F20"/>
          <w:spacing w:val="-4"/>
          <w:w w:val="90"/>
          <w:sz w:val="14"/>
        </w:rPr>
        <w:t xml:space="preserve"> </w:t>
      </w:r>
      <w:r>
        <w:rPr>
          <w:color w:val="231F20"/>
          <w:w w:val="90"/>
          <w:sz w:val="14"/>
        </w:rPr>
        <w:t>and</w:t>
      </w:r>
      <w:r>
        <w:rPr>
          <w:color w:val="231F20"/>
          <w:spacing w:val="-7"/>
          <w:w w:val="90"/>
          <w:sz w:val="14"/>
        </w:rPr>
        <w:t xml:space="preserve"> </w:t>
      </w:r>
      <w:r>
        <w:rPr>
          <w:color w:val="231F20"/>
          <w:w w:val="90"/>
          <w:sz w:val="14"/>
        </w:rPr>
        <w:t>off</w:t>
      </w:r>
      <w:r>
        <w:rPr>
          <w:color w:val="231F20"/>
          <w:spacing w:val="-4"/>
          <w:w w:val="90"/>
          <w:sz w:val="14"/>
        </w:rPr>
        <w:t xml:space="preserve"> </w:t>
      </w:r>
      <w:r>
        <w:rPr>
          <w:color w:val="231F20"/>
          <w:w w:val="90"/>
          <w:sz w:val="14"/>
        </w:rPr>
        <w:t>balance</w:t>
      </w:r>
      <w:r>
        <w:rPr>
          <w:color w:val="231F20"/>
          <w:spacing w:val="-4"/>
          <w:w w:val="90"/>
          <w:sz w:val="14"/>
        </w:rPr>
        <w:t xml:space="preserve"> </w:t>
      </w:r>
      <w:r>
        <w:rPr>
          <w:color w:val="231F20"/>
          <w:w w:val="90"/>
          <w:sz w:val="14"/>
        </w:rPr>
        <w:t>sheet</w:t>
      </w:r>
      <w:r>
        <w:rPr>
          <w:color w:val="231F20"/>
          <w:spacing w:val="-4"/>
          <w:w w:val="90"/>
          <w:sz w:val="14"/>
        </w:rPr>
        <w:t xml:space="preserve"> </w:t>
      </w:r>
      <w:r>
        <w:rPr>
          <w:color w:val="231F20"/>
          <w:w w:val="90"/>
          <w:sz w:val="14"/>
        </w:rPr>
        <w:t>activities.</w:t>
      </w:r>
      <w:r>
        <w:rPr>
          <w:color w:val="231F20"/>
          <w:spacing w:val="-15"/>
          <w:w w:val="90"/>
          <w:sz w:val="14"/>
        </w:rPr>
        <w:t xml:space="preserve"> </w:t>
      </w:r>
      <w:r>
        <w:rPr>
          <w:color w:val="231F20"/>
          <w:w w:val="90"/>
          <w:sz w:val="14"/>
        </w:rPr>
        <w:t>The</w:t>
      </w:r>
      <w:r>
        <w:rPr>
          <w:color w:val="231F20"/>
          <w:spacing w:val="-4"/>
          <w:w w:val="90"/>
          <w:sz w:val="14"/>
        </w:rPr>
        <w:t xml:space="preserve"> </w:t>
      </w:r>
      <w:r>
        <w:rPr>
          <w:color w:val="231F20"/>
          <w:w w:val="90"/>
          <w:sz w:val="14"/>
        </w:rPr>
        <w:t>European</w:t>
      </w:r>
      <w:r>
        <w:rPr>
          <w:color w:val="231F20"/>
          <w:spacing w:val="-9"/>
          <w:w w:val="90"/>
          <w:sz w:val="14"/>
        </w:rPr>
        <w:t xml:space="preserve"> </w:t>
      </w:r>
      <w:r>
        <w:rPr>
          <w:color w:val="231F20"/>
          <w:w w:val="90"/>
          <w:sz w:val="14"/>
        </w:rPr>
        <w:t>Commission</w:t>
      </w:r>
      <w:r>
        <w:rPr>
          <w:color w:val="231F20"/>
          <w:sz w:val="14"/>
        </w:rPr>
        <w:t xml:space="preserve"> </w:t>
      </w:r>
      <w:r>
        <w:rPr>
          <w:color w:val="231F20"/>
          <w:w w:val="90"/>
          <w:sz w:val="14"/>
        </w:rPr>
        <w:t>has proposed implementing</w:t>
      </w:r>
      <w:r>
        <w:rPr>
          <w:color w:val="231F20"/>
          <w:spacing w:val="-2"/>
          <w:w w:val="90"/>
          <w:sz w:val="14"/>
        </w:rPr>
        <w:t xml:space="preserve"> </w:t>
      </w:r>
      <w:r>
        <w:rPr>
          <w:color w:val="231F20"/>
          <w:w w:val="90"/>
          <w:sz w:val="14"/>
        </w:rPr>
        <w:t>the NSFR as part</w:t>
      </w:r>
      <w:r>
        <w:rPr>
          <w:color w:val="231F20"/>
          <w:spacing w:val="-2"/>
          <w:w w:val="90"/>
          <w:sz w:val="14"/>
        </w:rPr>
        <w:t xml:space="preserve"> </w:t>
      </w:r>
      <w:r>
        <w:rPr>
          <w:color w:val="231F20"/>
          <w:w w:val="90"/>
          <w:sz w:val="14"/>
        </w:rPr>
        <w:t>of</w:t>
      </w:r>
      <w:r>
        <w:rPr>
          <w:color w:val="231F20"/>
          <w:spacing w:val="-2"/>
          <w:w w:val="90"/>
          <w:sz w:val="14"/>
        </w:rPr>
        <w:t xml:space="preserve"> </w:t>
      </w:r>
      <w:r>
        <w:rPr>
          <w:color w:val="231F20"/>
          <w:w w:val="90"/>
          <w:sz w:val="14"/>
        </w:rPr>
        <w:t>the</w:t>
      </w:r>
      <w:r>
        <w:rPr>
          <w:color w:val="231F20"/>
          <w:spacing w:val="-4"/>
          <w:w w:val="90"/>
          <w:sz w:val="14"/>
        </w:rPr>
        <w:t xml:space="preserve"> </w:t>
      </w:r>
      <w:r>
        <w:rPr>
          <w:color w:val="231F20"/>
          <w:w w:val="90"/>
          <w:sz w:val="14"/>
        </w:rPr>
        <w:t>Capital Requirements Regulation</w:t>
      </w:r>
      <w:r>
        <w:rPr>
          <w:color w:val="231F20"/>
          <w:sz w:val="14"/>
        </w:rPr>
        <w:t xml:space="preserve"> </w:t>
      </w:r>
      <w:r>
        <w:rPr>
          <w:color w:val="231F20"/>
          <w:w w:val="90"/>
          <w:sz w:val="14"/>
        </w:rPr>
        <w:t>II</w:t>
      </w:r>
      <w:r>
        <w:rPr>
          <w:color w:val="231F20"/>
          <w:spacing w:val="-9"/>
          <w:w w:val="90"/>
          <w:sz w:val="14"/>
        </w:rPr>
        <w:t xml:space="preserve"> </w:t>
      </w:r>
      <w:r>
        <w:rPr>
          <w:color w:val="231F20"/>
          <w:w w:val="90"/>
          <w:sz w:val="14"/>
        </w:rPr>
        <w:t>legislative</w:t>
      </w:r>
      <w:r>
        <w:rPr>
          <w:color w:val="231F20"/>
          <w:spacing w:val="-9"/>
          <w:w w:val="90"/>
          <w:sz w:val="14"/>
        </w:rPr>
        <w:t xml:space="preserve"> </w:t>
      </w:r>
      <w:r>
        <w:rPr>
          <w:color w:val="231F20"/>
          <w:w w:val="90"/>
          <w:sz w:val="14"/>
        </w:rPr>
        <w:t>package</w:t>
      </w:r>
      <w:r>
        <w:rPr>
          <w:color w:val="231F20"/>
          <w:spacing w:val="-10"/>
          <w:w w:val="90"/>
          <w:sz w:val="14"/>
        </w:rPr>
        <w:t xml:space="preserve"> </w:t>
      </w:r>
      <w:r>
        <w:rPr>
          <w:color w:val="231F20"/>
          <w:w w:val="90"/>
          <w:sz w:val="14"/>
        </w:rPr>
        <w:t>which</w:t>
      </w:r>
      <w:r>
        <w:rPr>
          <w:color w:val="231F20"/>
          <w:spacing w:val="-9"/>
          <w:w w:val="90"/>
          <w:sz w:val="14"/>
        </w:rPr>
        <w:t xml:space="preserve"> </w:t>
      </w:r>
      <w:r>
        <w:rPr>
          <w:color w:val="231F20"/>
          <w:w w:val="90"/>
          <w:sz w:val="14"/>
        </w:rPr>
        <w:t>is</w:t>
      </w:r>
      <w:r>
        <w:rPr>
          <w:color w:val="231F20"/>
          <w:spacing w:val="-9"/>
          <w:w w:val="90"/>
          <w:sz w:val="14"/>
        </w:rPr>
        <w:t xml:space="preserve"> </w:t>
      </w:r>
      <w:r>
        <w:rPr>
          <w:color w:val="231F20"/>
          <w:w w:val="90"/>
          <w:sz w:val="14"/>
        </w:rPr>
        <w:t>currently</w:t>
      </w:r>
      <w:r>
        <w:rPr>
          <w:color w:val="231F20"/>
          <w:spacing w:val="-8"/>
          <w:w w:val="90"/>
          <w:sz w:val="14"/>
        </w:rPr>
        <w:t xml:space="preserve"> </w:t>
      </w:r>
      <w:r>
        <w:rPr>
          <w:color w:val="231F20"/>
          <w:w w:val="90"/>
          <w:sz w:val="14"/>
        </w:rPr>
        <w:t>being</w:t>
      </w:r>
      <w:r>
        <w:rPr>
          <w:color w:val="231F20"/>
          <w:spacing w:val="-11"/>
          <w:w w:val="90"/>
          <w:sz w:val="14"/>
        </w:rPr>
        <w:t xml:space="preserve"> </w:t>
      </w:r>
      <w:r>
        <w:rPr>
          <w:color w:val="231F20"/>
          <w:w w:val="90"/>
          <w:sz w:val="14"/>
        </w:rPr>
        <w:t>discussed</w:t>
      </w:r>
      <w:r>
        <w:rPr>
          <w:color w:val="231F20"/>
          <w:spacing w:val="-8"/>
          <w:w w:val="90"/>
          <w:sz w:val="14"/>
        </w:rPr>
        <w:t xml:space="preserve"> </w:t>
      </w:r>
      <w:r>
        <w:rPr>
          <w:color w:val="231F20"/>
          <w:w w:val="90"/>
          <w:sz w:val="14"/>
        </w:rPr>
        <w:t>by</w:t>
      </w:r>
      <w:r>
        <w:rPr>
          <w:color w:val="231F20"/>
          <w:spacing w:val="-9"/>
          <w:w w:val="90"/>
          <w:sz w:val="14"/>
        </w:rPr>
        <w:t xml:space="preserve"> </w:t>
      </w:r>
      <w:r>
        <w:rPr>
          <w:color w:val="231F20"/>
          <w:w w:val="90"/>
          <w:sz w:val="14"/>
        </w:rPr>
        <w:t>EU</w:t>
      </w:r>
      <w:r>
        <w:rPr>
          <w:color w:val="231F20"/>
          <w:spacing w:val="-9"/>
          <w:w w:val="90"/>
          <w:sz w:val="14"/>
        </w:rPr>
        <w:t xml:space="preserve"> </w:t>
      </w:r>
      <w:r>
        <w:rPr>
          <w:color w:val="231F20"/>
          <w:w w:val="90"/>
          <w:sz w:val="14"/>
        </w:rPr>
        <w:t>legislative</w:t>
      </w:r>
      <w:r>
        <w:rPr>
          <w:color w:val="231F20"/>
          <w:spacing w:val="-8"/>
          <w:w w:val="90"/>
          <w:sz w:val="14"/>
        </w:rPr>
        <w:t xml:space="preserve"> </w:t>
      </w:r>
      <w:r>
        <w:rPr>
          <w:color w:val="231F20"/>
          <w:w w:val="90"/>
          <w:sz w:val="14"/>
        </w:rPr>
        <w:t>bodies.</w:t>
      </w:r>
      <w:r>
        <w:rPr>
          <w:color w:val="231F20"/>
          <w:spacing w:val="-9"/>
          <w:w w:val="90"/>
          <w:sz w:val="14"/>
        </w:rPr>
        <w:t xml:space="preserve"> </w:t>
      </w:r>
      <w:r>
        <w:rPr>
          <w:color w:val="231F20"/>
          <w:w w:val="90"/>
          <w:sz w:val="14"/>
        </w:rPr>
        <w:t>In</w:t>
      </w:r>
      <w:r>
        <w:rPr>
          <w:color w:val="231F20"/>
          <w:spacing w:val="-11"/>
          <w:w w:val="90"/>
          <w:sz w:val="14"/>
        </w:rPr>
        <w:t xml:space="preserve"> </w:t>
      </w:r>
      <w:r>
        <w:rPr>
          <w:color w:val="231F20"/>
          <w:w w:val="90"/>
          <w:sz w:val="14"/>
        </w:rPr>
        <w:t>the</w:t>
      </w:r>
      <w:r>
        <w:rPr>
          <w:color w:val="231F20"/>
          <w:sz w:val="14"/>
        </w:rPr>
        <w:t xml:space="preserve"> </w:t>
      </w:r>
      <w:r>
        <w:rPr>
          <w:color w:val="231F20"/>
          <w:spacing w:val="-4"/>
          <w:sz w:val="14"/>
        </w:rPr>
        <w:t>Commission’s</w:t>
      </w:r>
      <w:r>
        <w:rPr>
          <w:color w:val="231F20"/>
          <w:spacing w:val="-12"/>
          <w:sz w:val="14"/>
        </w:rPr>
        <w:t xml:space="preserve"> </w:t>
      </w:r>
      <w:r>
        <w:rPr>
          <w:color w:val="231F20"/>
          <w:spacing w:val="-4"/>
          <w:sz w:val="14"/>
        </w:rPr>
        <w:t>proposal,</w:t>
      </w:r>
      <w:r>
        <w:rPr>
          <w:color w:val="231F20"/>
          <w:spacing w:val="-14"/>
          <w:sz w:val="14"/>
        </w:rPr>
        <w:t xml:space="preserve"> </w:t>
      </w:r>
      <w:r>
        <w:rPr>
          <w:color w:val="231F20"/>
          <w:spacing w:val="-4"/>
          <w:sz w:val="14"/>
        </w:rPr>
        <w:t>the</w:t>
      </w:r>
      <w:r>
        <w:rPr>
          <w:color w:val="231F20"/>
          <w:spacing w:val="-12"/>
          <w:sz w:val="14"/>
        </w:rPr>
        <w:t xml:space="preserve"> </w:t>
      </w:r>
      <w:r>
        <w:rPr>
          <w:color w:val="231F20"/>
          <w:spacing w:val="-4"/>
          <w:sz w:val="14"/>
        </w:rPr>
        <w:t>NSFR</w:t>
      </w:r>
      <w:r>
        <w:rPr>
          <w:color w:val="231F20"/>
          <w:spacing w:val="-14"/>
          <w:sz w:val="14"/>
        </w:rPr>
        <w:t xml:space="preserve"> </w:t>
      </w:r>
      <w:r>
        <w:rPr>
          <w:color w:val="231F20"/>
          <w:spacing w:val="-4"/>
          <w:sz w:val="14"/>
        </w:rPr>
        <w:t>would</w:t>
      </w:r>
      <w:r>
        <w:rPr>
          <w:color w:val="231F20"/>
          <w:spacing w:val="-12"/>
          <w:sz w:val="14"/>
        </w:rPr>
        <w:t xml:space="preserve"> </w:t>
      </w:r>
      <w:r>
        <w:rPr>
          <w:color w:val="231F20"/>
          <w:spacing w:val="-4"/>
          <w:sz w:val="14"/>
        </w:rPr>
        <w:t>become</w:t>
      </w:r>
      <w:r>
        <w:rPr>
          <w:color w:val="231F20"/>
          <w:spacing w:val="-12"/>
          <w:sz w:val="14"/>
        </w:rPr>
        <w:t xml:space="preserve"> </w:t>
      </w:r>
      <w:r>
        <w:rPr>
          <w:color w:val="231F20"/>
          <w:spacing w:val="-4"/>
          <w:sz w:val="14"/>
        </w:rPr>
        <w:t>a</w:t>
      </w:r>
      <w:r>
        <w:rPr>
          <w:color w:val="231F20"/>
          <w:spacing w:val="-12"/>
          <w:sz w:val="14"/>
        </w:rPr>
        <w:t xml:space="preserve"> </w:t>
      </w:r>
      <w:r>
        <w:rPr>
          <w:color w:val="231F20"/>
          <w:spacing w:val="-4"/>
          <w:sz w:val="14"/>
        </w:rPr>
        <w:t>requirement</w:t>
      </w:r>
      <w:r>
        <w:rPr>
          <w:color w:val="231F20"/>
          <w:spacing w:val="-14"/>
          <w:sz w:val="14"/>
        </w:rPr>
        <w:t xml:space="preserve"> </w:t>
      </w:r>
      <w:r>
        <w:rPr>
          <w:color w:val="231F20"/>
          <w:spacing w:val="-4"/>
          <w:sz w:val="14"/>
        </w:rPr>
        <w:t>two</w:t>
      </w:r>
      <w:r>
        <w:rPr>
          <w:color w:val="231F20"/>
          <w:spacing w:val="-14"/>
          <w:sz w:val="14"/>
        </w:rPr>
        <w:t xml:space="preserve"> </w:t>
      </w:r>
      <w:r>
        <w:rPr>
          <w:color w:val="231F20"/>
          <w:spacing w:val="-4"/>
          <w:sz w:val="14"/>
        </w:rPr>
        <w:t>years</w:t>
      </w:r>
      <w:r>
        <w:rPr>
          <w:color w:val="231F20"/>
          <w:spacing w:val="-12"/>
          <w:sz w:val="14"/>
        </w:rPr>
        <w:t xml:space="preserve"> </w:t>
      </w:r>
      <w:r>
        <w:rPr>
          <w:color w:val="231F20"/>
          <w:spacing w:val="-4"/>
          <w:sz w:val="14"/>
        </w:rPr>
        <w:t>after</w:t>
      </w:r>
      <w:r>
        <w:rPr>
          <w:color w:val="231F20"/>
          <w:spacing w:val="-14"/>
          <w:sz w:val="14"/>
        </w:rPr>
        <w:t xml:space="preserve"> </w:t>
      </w:r>
      <w:r>
        <w:rPr>
          <w:color w:val="231F20"/>
          <w:spacing w:val="-4"/>
          <w:sz w:val="14"/>
        </w:rPr>
        <w:t>the</w:t>
      </w:r>
      <w:r>
        <w:rPr>
          <w:color w:val="231F20"/>
          <w:sz w:val="14"/>
        </w:rPr>
        <w:t xml:space="preserve"> entry</w:t>
      </w:r>
      <w:r>
        <w:rPr>
          <w:color w:val="231F20"/>
          <w:spacing w:val="-13"/>
          <w:sz w:val="14"/>
        </w:rPr>
        <w:t xml:space="preserve"> </w:t>
      </w:r>
      <w:r>
        <w:rPr>
          <w:color w:val="231F20"/>
          <w:sz w:val="14"/>
        </w:rPr>
        <w:t>into</w:t>
      </w:r>
      <w:r>
        <w:rPr>
          <w:color w:val="231F20"/>
          <w:spacing w:val="-17"/>
          <w:sz w:val="14"/>
        </w:rPr>
        <w:t xml:space="preserve"> </w:t>
      </w:r>
      <w:r>
        <w:rPr>
          <w:color w:val="231F20"/>
          <w:sz w:val="14"/>
        </w:rPr>
        <w:t>force</w:t>
      </w:r>
      <w:r>
        <w:rPr>
          <w:color w:val="231F20"/>
          <w:spacing w:val="-15"/>
          <w:sz w:val="14"/>
        </w:rPr>
        <w:t xml:space="preserve"> </w:t>
      </w:r>
      <w:r>
        <w:rPr>
          <w:color w:val="231F20"/>
          <w:sz w:val="14"/>
        </w:rPr>
        <w:t>of</w:t>
      </w:r>
      <w:r>
        <w:rPr>
          <w:color w:val="231F20"/>
          <w:spacing w:val="-15"/>
          <w:sz w:val="14"/>
        </w:rPr>
        <w:t xml:space="preserve"> </w:t>
      </w:r>
      <w:r>
        <w:rPr>
          <w:color w:val="231F20"/>
          <w:sz w:val="14"/>
        </w:rPr>
        <w:t>the</w:t>
      </w:r>
      <w:r>
        <w:rPr>
          <w:color w:val="231F20"/>
          <w:spacing w:val="-13"/>
          <w:sz w:val="14"/>
        </w:rPr>
        <w:t xml:space="preserve"> </w:t>
      </w:r>
      <w:r>
        <w:rPr>
          <w:color w:val="231F20"/>
          <w:sz w:val="14"/>
        </w:rPr>
        <w:t>regulation.</w:t>
      </w:r>
    </w:p>
    <w:p w14:paraId="72DECD27" w14:textId="77777777" w:rsidR="00674611" w:rsidRDefault="00F77B18">
      <w:pPr>
        <w:pStyle w:val="ListParagraph"/>
        <w:numPr>
          <w:ilvl w:val="0"/>
          <w:numId w:val="22"/>
        </w:numPr>
        <w:tabs>
          <w:tab w:val="left" w:pos="512"/>
        </w:tabs>
        <w:spacing w:line="228" w:lineRule="auto"/>
        <w:ind w:left="512" w:right="533"/>
        <w:rPr>
          <w:sz w:val="14"/>
        </w:rPr>
      </w:pPr>
      <w:r>
        <w:rPr>
          <w:color w:val="231F20"/>
          <w:w w:val="90"/>
          <w:sz w:val="14"/>
        </w:rPr>
        <w:t>Figures</w:t>
      </w:r>
      <w:r>
        <w:rPr>
          <w:color w:val="231F20"/>
          <w:spacing w:val="-1"/>
          <w:w w:val="90"/>
          <w:sz w:val="14"/>
        </w:rPr>
        <w:t xml:space="preserve"> </w:t>
      </w:r>
      <w:r>
        <w:rPr>
          <w:color w:val="231F20"/>
          <w:w w:val="90"/>
          <w:sz w:val="14"/>
        </w:rPr>
        <w:t>are</w:t>
      </w:r>
      <w:r>
        <w:rPr>
          <w:color w:val="231F20"/>
          <w:spacing w:val="-1"/>
          <w:w w:val="90"/>
          <w:sz w:val="14"/>
        </w:rPr>
        <w:t xml:space="preserve"> </w:t>
      </w:r>
      <w:r>
        <w:rPr>
          <w:color w:val="231F20"/>
          <w:w w:val="90"/>
          <w:sz w:val="14"/>
        </w:rPr>
        <w:t>based</w:t>
      </w:r>
      <w:r>
        <w:rPr>
          <w:color w:val="231F20"/>
          <w:spacing w:val="-4"/>
          <w:w w:val="90"/>
          <w:sz w:val="14"/>
        </w:rPr>
        <w:t xml:space="preserve"> </w:t>
      </w:r>
      <w:r>
        <w:rPr>
          <w:color w:val="231F20"/>
          <w:w w:val="90"/>
          <w:sz w:val="14"/>
        </w:rPr>
        <w:t>on</w:t>
      </w:r>
      <w:r>
        <w:rPr>
          <w:color w:val="231F20"/>
          <w:spacing w:val="-1"/>
          <w:w w:val="90"/>
          <w:sz w:val="14"/>
        </w:rPr>
        <w:t xml:space="preserve"> </w:t>
      </w:r>
      <w:r>
        <w:rPr>
          <w:color w:val="231F20"/>
          <w:w w:val="90"/>
          <w:sz w:val="14"/>
        </w:rPr>
        <w:t>end-2017</w:t>
      </w:r>
      <w:r>
        <w:rPr>
          <w:color w:val="231F20"/>
          <w:spacing w:val="-1"/>
          <w:w w:val="90"/>
          <w:sz w:val="14"/>
        </w:rPr>
        <w:t xml:space="preserve"> </w:t>
      </w:r>
      <w:r>
        <w:rPr>
          <w:color w:val="231F20"/>
          <w:w w:val="90"/>
          <w:sz w:val="14"/>
        </w:rPr>
        <w:t>resources,</w:t>
      </w:r>
      <w:r>
        <w:rPr>
          <w:color w:val="231F20"/>
          <w:spacing w:val="-1"/>
          <w:w w:val="90"/>
          <w:sz w:val="14"/>
        </w:rPr>
        <w:t xml:space="preserve"> </w:t>
      </w:r>
      <w:r>
        <w:rPr>
          <w:color w:val="231F20"/>
          <w:w w:val="90"/>
          <w:sz w:val="14"/>
        </w:rPr>
        <w:t>risk-weighted</w:t>
      </w:r>
      <w:r>
        <w:rPr>
          <w:color w:val="231F20"/>
          <w:spacing w:val="-1"/>
          <w:w w:val="90"/>
          <w:sz w:val="14"/>
        </w:rPr>
        <w:t xml:space="preserve"> </w:t>
      </w:r>
      <w:r>
        <w:rPr>
          <w:color w:val="231F20"/>
          <w:w w:val="90"/>
          <w:sz w:val="14"/>
        </w:rPr>
        <w:t>assets</w:t>
      </w:r>
      <w:r>
        <w:rPr>
          <w:color w:val="231F20"/>
          <w:spacing w:val="-1"/>
          <w:w w:val="90"/>
          <w:sz w:val="14"/>
        </w:rPr>
        <w:t xml:space="preserve"> </w:t>
      </w:r>
      <w:r>
        <w:rPr>
          <w:color w:val="231F20"/>
          <w:w w:val="90"/>
          <w:sz w:val="14"/>
        </w:rPr>
        <w:t>and</w:t>
      </w:r>
      <w:r>
        <w:rPr>
          <w:color w:val="231F20"/>
          <w:spacing w:val="-1"/>
          <w:w w:val="90"/>
          <w:sz w:val="14"/>
        </w:rPr>
        <w:t xml:space="preserve"> </w:t>
      </w:r>
      <w:r>
        <w:rPr>
          <w:color w:val="231F20"/>
          <w:w w:val="90"/>
          <w:sz w:val="14"/>
        </w:rPr>
        <w:t>exchange</w:t>
      </w:r>
      <w:r>
        <w:rPr>
          <w:color w:val="231F20"/>
          <w:spacing w:val="-1"/>
          <w:w w:val="90"/>
          <w:sz w:val="14"/>
        </w:rPr>
        <w:t xml:space="preserve"> </w:t>
      </w:r>
      <w:r>
        <w:rPr>
          <w:color w:val="231F20"/>
          <w:w w:val="90"/>
          <w:sz w:val="14"/>
        </w:rPr>
        <w:t>rates,</w:t>
      </w:r>
      <w:r>
        <w:rPr>
          <w:color w:val="231F20"/>
          <w:sz w:val="14"/>
        </w:rPr>
        <w:t xml:space="preserve"> </w:t>
      </w:r>
      <w:r>
        <w:rPr>
          <w:color w:val="231F20"/>
          <w:spacing w:val="-2"/>
          <w:w w:val="90"/>
          <w:sz w:val="14"/>
        </w:rPr>
        <w:t>and</w:t>
      </w:r>
      <w:r>
        <w:rPr>
          <w:color w:val="231F20"/>
          <w:spacing w:val="-3"/>
          <w:w w:val="90"/>
          <w:sz w:val="14"/>
        </w:rPr>
        <w:t xml:space="preserve"> </w:t>
      </w:r>
      <w:r>
        <w:rPr>
          <w:color w:val="231F20"/>
          <w:spacing w:val="-2"/>
          <w:w w:val="90"/>
          <w:sz w:val="14"/>
        </w:rPr>
        <w:t>the MRELs published by</w:t>
      </w:r>
      <w:r>
        <w:rPr>
          <w:color w:val="231F20"/>
          <w:spacing w:val="-3"/>
          <w:w w:val="90"/>
          <w:sz w:val="14"/>
        </w:rPr>
        <w:t xml:space="preserve"> </w:t>
      </w:r>
      <w:r>
        <w:rPr>
          <w:color w:val="231F20"/>
          <w:spacing w:val="-2"/>
          <w:w w:val="90"/>
          <w:sz w:val="14"/>
        </w:rPr>
        <w:t>the Bank</w:t>
      </w:r>
      <w:r>
        <w:rPr>
          <w:color w:val="231F20"/>
          <w:spacing w:val="-3"/>
          <w:w w:val="90"/>
          <w:sz w:val="14"/>
        </w:rPr>
        <w:t xml:space="preserve"> </w:t>
      </w:r>
      <w:r>
        <w:rPr>
          <w:color w:val="231F20"/>
          <w:spacing w:val="-2"/>
          <w:w w:val="90"/>
          <w:sz w:val="14"/>
        </w:rPr>
        <w:t>on 13</w:t>
      </w:r>
      <w:r>
        <w:rPr>
          <w:color w:val="231F20"/>
          <w:spacing w:val="-6"/>
          <w:w w:val="90"/>
          <w:sz w:val="14"/>
        </w:rPr>
        <w:t xml:space="preserve"> </w:t>
      </w:r>
      <w:r>
        <w:rPr>
          <w:color w:val="231F20"/>
          <w:spacing w:val="-2"/>
          <w:w w:val="90"/>
          <w:sz w:val="14"/>
        </w:rPr>
        <w:t>June 2018. Figures conservatively assume,</w:t>
      </w:r>
      <w:r>
        <w:rPr>
          <w:color w:val="231F20"/>
          <w:sz w:val="14"/>
        </w:rPr>
        <w:t xml:space="preserve"> </w:t>
      </w:r>
      <w:r>
        <w:rPr>
          <w:color w:val="231F20"/>
          <w:w w:val="90"/>
          <w:sz w:val="14"/>
        </w:rPr>
        <w:t>in line with the total loss-absorbing capacity standard, that regulatory capital issued</w:t>
      </w:r>
      <w:r>
        <w:rPr>
          <w:color w:val="231F20"/>
          <w:sz w:val="14"/>
        </w:rPr>
        <w:t xml:space="preserve"> </w:t>
      </w:r>
      <w:r>
        <w:rPr>
          <w:color w:val="231F20"/>
          <w:spacing w:val="-4"/>
          <w:sz w:val="14"/>
        </w:rPr>
        <w:t>by</w:t>
      </w:r>
      <w:r>
        <w:rPr>
          <w:color w:val="231F20"/>
          <w:spacing w:val="-6"/>
          <w:sz w:val="14"/>
        </w:rPr>
        <w:t xml:space="preserve"> </w:t>
      </w:r>
      <w:r>
        <w:rPr>
          <w:color w:val="231F20"/>
          <w:spacing w:val="-4"/>
          <w:sz w:val="14"/>
        </w:rPr>
        <w:t>subsidiaries</w:t>
      </w:r>
      <w:r>
        <w:rPr>
          <w:color w:val="231F20"/>
          <w:spacing w:val="-8"/>
          <w:sz w:val="14"/>
        </w:rPr>
        <w:t xml:space="preserve"> </w:t>
      </w:r>
      <w:r>
        <w:rPr>
          <w:color w:val="231F20"/>
          <w:spacing w:val="-4"/>
          <w:sz w:val="14"/>
        </w:rPr>
        <w:t>of</w:t>
      </w:r>
      <w:r>
        <w:rPr>
          <w:color w:val="231F20"/>
          <w:spacing w:val="-6"/>
          <w:sz w:val="14"/>
        </w:rPr>
        <w:t xml:space="preserve"> </w:t>
      </w:r>
      <w:r>
        <w:rPr>
          <w:color w:val="231F20"/>
          <w:spacing w:val="-4"/>
          <w:sz w:val="14"/>
        </w:rPr>
        <w:t>resolution</w:t>
      </w:r>
      <w:r>
        <w:rPr>
          <w:color w:val="231F20"/>
          <w:spacing w:val="-6"/>
          <w:sz w:val="14"/>
        </w:rPr>
        <w:t xml:space="preserve"> </w:t>
      </w:r>
      <w:r>
        <w:rPr>
          <w:color w:val="231F20"/>
          <w:spacing w:val="-4"/>
          <w:sz w:val="14"/>
        </w:rPr>
        <w:t>entities</w:t>
      </w:r>
      <w:r>
        <w:rPr>
          <w:color w:val="231F20"/>
          <w:spacing w:val="-6"/>
          <w:sz w:val="14"/>
        </w:rPr>
        <w:t xml:space="preserve"> </w:t>
      </w:r>
      <w:r>
        <w:rPr>
          <w:color w:val="231F20"/>
          <w:spacing w:val="-4"/>
          <w:sz w:val="14"/>
        </w:rPr>
        <w:t>is</w:t>
      </w:r>
      <w:r>
        <w:rPr>
          <w:color w:val="231F20"/>
          <w:spacing w:val="-6"/>
          <w:sz w:val="14"/>
        </w:rPr>
        <w:t xml:space="preserve"> </w:t>
      </w:r>
      <w:r>
        <w:rPr>
          <w:color w:val="231F20"/>
          <w:spacing w:val="-4"/>
          <w:sz w:val="14"/>
        </w:rPr>
        <w:t>not</w:t>
      </w:r>
      <w:r>
        <w:rPr>
          <w:color w:val="231F20"/>
          <w:spacing w:val="-6"/>
          <w:sz w:val="14"/>
        </w:rPr>
        <w:t xml:space="preserve"> </w:t>
      </w:r>
      <w:r>
        <w:rPr>
          <w:color w:val="231F20"/>
          <w:spacing w:val="-4"/>
          <w:sz w:val="14"/>
        </w:rPr>
        <w:t>counted</w:t>
      </w:r>
      <w:r>
        <w:rPr>
          <w:color w:val="231F20"/>
          <w:spacing w:val="-8"/>
          <w:sz w:val="14"/>
        </w:rPr>
        <w:t xml:space="preserve"> </w:t>
      </w:r>
      <w:r>
        <w:rPr>
          <w:color w:val="231F20"/>
          <w:spacing w:val="-4"/>
          <w:sz w:val="14"/>
        </w:rPr>
        <w:t>to</w:t>
      </w:r>
      <w:r>
        <w:rPr>
          <w:color w:val="231F20"/>
          <w:spacing w:val="-6"/>
          <w:sz w:val="14"/>
        </w:rPr>
        <w:t xml:space="preserve"> </w:t>
      </w:r>
      <w:r>
        <w:rPr>
          <w:color w:val="231F20"/>
          <w:spacing w:val="-4"/>
          <w:sz w:val="14"/>
        </w:rPr>
        <w:t>MREL.</w:t>
      </w:r>
    </w:p>
    <w:p w14:paraId="68714F92" w14:textId="77777777" w:rsidR="00674611" w:rsidRDefault="00F77B18">
      <w:pPr>
        <w:pStyle w:val="ListParagraph"/>
        <w:numPr>
          <w:ilvl w:val="0"/>
          <w:numId w:val="22"/>
        </w:numPr>
        <w:tabs>
          <w:tab w:val="left" w:pos="512"/>
        </w:tabs>
        <w:spacing w:line="228" w:lineRule="auto"/>
        <w:ind w:left="512" w:right="994"/>
        <w:rPr>
          <w:sz w:val="14"/>
        </w:rPr>
      </w:pPr>
      <w:r>
        <w:rPr>
          <w:color w:val="231F20"/>
          <w:w w:val="90"/>
          <w:sz w:val="14"/>
        </w:rPr>
        <w:t>Core</w:t>
      </w:r>
      <w:r>
        <w:rPr>
          <w:color w:val="231F20"/>
          <w:spacing w:val="-9"/>
          <w:w w:val="90"/>
          <w:sz w:val="14"/>
        </w:rPr>
        <w:t xml:space="preserve"> </w:t>
      </w:r>
      <w:r>
        <w:rPr>
          <w:color w:val="231F20"/>
          <w:w w:val="90"/>
          <w:sz w:val="14"/>
        </w:rPr>
        <w:t>services</w:t>
      </w:r>
      <w:r>
        <w:rPr>
          <w:color w:val="231F20"/>
          <w:spacing w:val="-9"/>
          <w:w w:val="90"/>
          <w:sz w:val="14"/>
        </w:rPr>
        <w:t xml:space="preserve"> </w:t>
      </w:r>
      <w:r>
        <w:rPr>
          <w:color w:val="231F20"/>
          <w:w w:val="90"/>
          <w:sz w:val="14"/>
        </w:rPr>
        <w:t>are</w:t>
      </w:r>
      <w:r>
        <w:rPr>
          <w:color w:val="231F20"/>
          <w:spacing w:val="-10"/>
          <w:w w:val="90"/>
          <w:sz w:val="14"/>
        </w:rPr>
        <w:t xml:space="preserve"> </w:t>
      </w:r>
      <w:r>
        <w:rPr>
          <w:color w:val="231F20"/>
          <w:w w:val="90"/>
          <w:sz w:val="14"/>
        </w:rPr>
        <w:t>defined</w:t>
      </w:r>
      <w:r>
        <w:rPr>
          <w:color w:val="231F20"/>
          <w:spacing w:val="-9"/>
          <w:w w:val="90"/>
          <w:sz w:val="14"/>
        </w:rPr>
        <w:t xml:space="preserve"> </w:t>
      </w:r>
      <w:r>
        <w:rPr>
          <w:color w:val="231F20"/>
          <w:w w:val="90"/>
          <w:sz w:val="14"/>
        </w:rPr>
        <w:t>in</w:t>
      </w:r>
      <w:r>
        <w:rPr>
          <w:color w:val="231F20"/>
          <w:spacing w:val="-11"/>
          <w:w w:val="90"/>
          <w:sz w:val="14"/>
        </w:rPr>
        <w:t xml:space="preserve"> </w:t>
      </w:r>
      <w:r>
        <w:rPr>
          <w:color w:val="231F20"/>
          <w:w w:val="90"/>
          <w:sz w:val="14"/>
        </w:rPr>
        <w:t>the</w:t>
      </w:r>
      <w:r>
        <w:rPr>
          <w:color w:val="231F20"/>
          <w:spacing w:val="-8"/>
          <w:w w:val="90"/>
          <w:sz w:val="14"/>
        </w:rPr>
        <w:t xml:space="preserve"> </w:t>
      </w:r>
      <w:r>
        <w:rPr>
          <w:color w:val="231F20"/>
          <w:w w:val="90"/>
          <w:sz w:val="14"/>
        </w:rPr>
        <w:t>legislation</w:t>
      </w:r>
      <w:r>
        <w:rPr>
          <w:color w:val="231F20"/>
          <w:spacing w:val="-9"/>
          <w:w w:val="90"/>
          <w:sz w:val="14"/>
        </w:rPr>
        <w:t xml:space="preserve"> </w:t>
      </w:r>
      <w:r>
        <w:rPr>
          <w:color w:val="231F20"/>
          <w:w w:val="90"/>
          <w:sz w:val="14"/>
        </w:rPr>
        <w:t>as</w:t>
      </w:r>
      <w:r>
        <w:rPr>
          <w:color w:val="231F20"/>
          <w:spacing w:val="-8"/>
          <w:w w:val="90"/>
          <w:sz w:val="14"/>
        </w:rPr>
        <w:t xml:space="preserve"> </w:t>
      </w:r>
      <w:r>
        <w:rPr>
          <w:color w:val="231F20"/>
          <w:w w:val="90"/>
          <w:sz w:val="14"/>
        </w:rPr>
        <w:t>making</w:t>
      </w:r>
      <w:r>
        <w:rPr>
          <w:color w:val="231F20"/>
          <w:spacing w:val="-9"/>
          <w:w w:val="90"/>
          <w:sz w:val="14"/>
        </w:rPr>
        <w:t xml:space="preserve"> </w:t>
      </w:r>
      <w:r>
        <w:rPr>
          <w:color w:val="231F20"/>
          <w:w w:val="90"/>
          <w:sz w:val="14"/>
        </w:rPr>
        <w:t>and</w:t>
      </w:r>
      <w:r>
        <w:rPr>
          <w:color w:val="231F20"/>
          <w:spacing w:val="-9"/>
          <w:w w:val="90"/>
          <w:sz w:val="14"/>
        </w:rPr>
        <w:t xml:space="preserve"> </w:t>
      </w:r>
      <w:r>
        <w:rPr>
          <w:color w:val="231F20"/>
          <w:w w:val="90"/>
          <w:sz w:val="14"/>
        </w:rPr>
        <w:t>receiving</w:t>
      </w:r>
      <w:r>
        <w:rPr>
          <w:color w:val="231F20"/>
          <w:spacing w:val="-8"/>
          <w:w w:val="90"/>
          <w:sz w:val="14"/>
        </w:rPr>
        <w:t xml:space="preserve"> </w:t>
      </w:r>
      <w:r>
        <w:rPr>
          <w:color w:val="231F20"/>
          <w:w w:val="90"/>
          <w:sz w:val="14"/>
        </w:rPr>
        <w:t>payments,</w:t>
      </w:r>
      <w:r>
        <w:rPr>
          <w:color w:val="231F20"/>
          <w:sz w:val="14"/>
        </w:rPr>
        <w:t xml:space="preserve"> </w:t>
      </w:r>
      <w:r>
        <w:rPr>
          <w:color w:val="231F20"/>
          <w:spacing w:val="-2"/>
          <w:sz w:val="14"/>
        </w:rPr>
        <w:t>deposit-taking</w:t>
      </w:r>
      <w:r>
        <w:rPr>
          <w:color w:val="231F20"/>
          <w:spacing w:val="-13"/>
          <w:sz w:val="14"/>
        </w:rPr>
        <w:t xml:space="preserve"> </w:t>
      </w:r>
      <w:r>
        <w:rPr>
          <w:color w:val="231F20"/>
          <w:spacing w:val="-2"/>
          <w:sz w:val="14"/>
        </w:rPr>
        <w:t>and</w:t>
      </w:r>
      <w:r>
        <w:rPr>
          <w:color w:val="231F20"/>
          <w:spacing w:val="-13"/>
          <w:sz w:val="14"/>
        </w:rPr>
        <w:t xml:space="preserve"> </w:t>
      </w:r>
      <w:r>
        <w:rPr>
          <w:color w:val="231F20"/>
          <w:spacing w:val="-2"/>
          <w:sz w:val="14"/>
        </w:rPr>
        <w:t>providing</w:t>
      </w:r>
      <w:r>
        <w:rPr>
          <w:color w:val="231F20"/>
          <w:spacing w:val="-15"/>
          <w:sz w:val="14"/>
        </w:rPr>
        <w:t xml:space="preserve"> </w:t>
      </w:r>
      <w:r>
        <w:rPr>
          <w:color w:val="231F20"/>
          <w:spacing w:val="-2"/>
          <w:sz w:val="14"/>
        </w:rPr>
        <w:t>overdrafts.</w:t>
      </w:r>
    </w:p>
    <w:p w14:paraId="5E067E5C" w14:textId="77777777" w:rsidR="00674611" w:rsidRDefault="00F77B18">
      <w:pPr>
        <w:pStyle w:val="ListParagraph"/>
        <w:numPr>
          <w:ilvl w:val="0"/>
          <w:numId w:val="22"/>
        </w:numPr>
        <w:tabs>
          <w:tab w:val="left" w:pos="511"/>
        </w:tabs>
        <w:spacing w:line="156" w:lineRule="exact"/>
        <w:ind w:left="511" w:hanging="211"/>
        <w:rPr>
          <w:sz w:val="14"/>
        </w:rPr>
      </w:pPr>
      <w:r>
        <w:rPr>
          <w:color w:val="231F20"/>
          <w:w w:val="85"/>
          <w:sz w:val="14"/>
        </w:rPr>
        <w:t>The</w:t>
      </w:r>
      <w:r>
        <w:rPr>
          <w:color w:val="231F20"/>
          <w:spacing w:val="3"/>
          <w:sz w:val="14"/>
        </w:rPr>
        <w:t xml:space="preserve"> </w:t>
      </w:r>
      <w:r>
        <w:rPr>
          <w:color w:val="231F20"/>
          <w:w w:val="85"/>
          <w:sz w:val="14"/>
        </w:rPr>
        <w:t>major</w:t>
      </w:r>
      <w:r>
        <w:rPr>
          <w:color w:val="231F20"/>
          <w:spacing w:val="-3"/>
          <w:sz w:val="14"/>
        </w:rPr>
        <w:t xml:space="preserve"> </w:t>
      </w:r>
      <w:r>
        <w:rPr>
          <w:color w:val="231F20"/>
          <w:w w:val="85"/>
          <w:sz w:val="14"/>
        </w:rPr>
        <w:t>UK</w:t>
      </w:r>
      <w:r>
        <w:rPr>
          <w:color w:val="231F20"/>
          <w:spacing w:val="3"/>
          <w:sz w:val="14"/>
        </w:rPr>
        <w:t xml:space="preserve"> </w:t>
      </w:r>
      <w:r>
        <w:rPr>
          <w:color w:val="231F20"/>
          <w:w w:val="85"/>
          <w:sz w:val="14"/>
        </w:rPr>
        <w:t>banks</w:t>
      </w:r>
      <w:r>
        <w:rPr>
          <w:color w:val="231F20"/>
          <w:spacing w:val="3"/>
          <w:sz w:val="14"/>
        </w:rPr>
        <w:t xml:space="preserve"> </w:t>
      </w:r>
      <w:r>
        <w:rPr>
          <w:color w:val="231F20"/>
          <w:w w:val="85"/>
          <w:sz w:val="14"/>
        </w:rPr>
        <w:t>are</w:t>
      </w:r>
      <w:r>
        <w:rPr>
          <w:color w:val="231F20"/>
          <w:spacing w:val="3"/>
          <w:sz w:val="14"/>
        </w:rPr>
        <w:t xml:space="preserve"> </w:t>
      </w:r>
      <w:r>
        <w:rPr>
          <w:color w:val="231F20"/>
          <w:w w:val="85"/>
          <w:sz w:val="14"/>
        </w:rPr>
        <w:t>Barclays,</w:t>
      </w:r>
      <w:r>
        <w:rPr>
          <w:color w:val="231F20"/>
          <w:spacing w:val="3"/>
          <w:sz w:val="14"/>
        </w:rPr>
        <w:t xml:space="preserve"> </w:t>
      </w:r>
      <w:r>
        <w:rPr>
          <w:color w:val="231F20"/>
          <w:w w:val="85"/>
          <w:sz w:val="14"/>
        </w:rPr>
        <w:t>HSBC,</w:t>
      </w:r>
      <w:r>
        <w:rPr>
          <w:color w:val="231F20"/>
          <w:spacing w:val="3"/>
          <w:sz w:val="14"/>
        </w:rPr>
        <w:t xml:space="preserve"> </w:t>
      </w:r>
      <w:r>
        <w:rPr>
          <w:color w:val="231F20"/>
          <w:w w:val="85"/>
          <w:sz w:val="14"/>
        </w:rPr>
        <w:t>Lloyds</w:t>
      </w:r>
      <w:r>
        <w:rPr>
          <w:color w:val="231F20"/>
          <w:spacing w:val="4"/>
          <w:sz w:val="14"/>
        </w:rPr>
        <w:t xml:space="preserve"> </w:t>
      </w:r>
      <w:r>
        <w:rPr>
          <w:color w:val="231F20"/>
          <w:w w:val="85"/>
          <w:sz w:val="14"/>
        </w:rPr>
        <w:t>Banking</w:t>
      </w:r>
      <w:r>
        <w:rPr>
          <w:color w:val="231F20"/>
          <w:spacing w:val="-3"/>
          <w:sz w:val="14"/>
        </w:rPr>
        <w:t xml:space="preserve"> </w:t>
      </w:r>
      <w:r>
        <w:rPr>
          <w:color w:val="231F20"/>
          <w:w w:val="85"/>
          <w:sz w:val="14"/>
        </w:rPr>
        <w:t>Group,</w:t>
      </w:r>
      <w:r>
        <w:rPr>
          <w:color w:val="231F20"/>
          <w:spacing w:val="3"/>
          <w:sz w:val="14"/>
        </w:rPr>
        <w:t xml:space="preserve"> </w:t>
      </w:r>
      <w:r>
        <w:rPr>
          <w:color w:val="231F20"/>
          <w:w w:val="85"/>
          <w:sz w:val="14"/>
        </w:rPr>
        <w:t>RBS</w:t>
      </w:r>
      <w:r>
        <w:rPr>
          <w:color w:val="231F20"/>
          <w:spacing w:val="3"/>
          <w:sz w:val="14"/>
        </w:rPr>
        <w:t xml:space="preserve"> </w:t>
      </w:r>
      <w:r>
        <w:rPr>
          <w:color w:val="231F20"/>
          <w:spacing w:val="-5"/>
          <w:w w:val="85"/>
          <w:sz w:val="14"/>
        </w:rPr>
        <w:t>and</w:t>
      </w:r>
    </w:p>
    <w:p w14:paraId="3A2A85F6" w14:textId="77777777" w:rsidR="00674611" w:rsidRDefault="00F77B18">
      <w:pPr>
        <w:spacing w:line="165" w:lineRule="exact"/>
        <w:ind w:left="512"/>
        <w:rPr>
          <w:sz w:val="14"/>
        </w:rPr>
      </w:pPr>
      <w:r>
        <w:rPr>
          <w:color w:val="231F20"/>
          <w:w w:val="85"/>
          <w:sz w:val="14"/>
        </w:rPr>
        <w:t>Santander</w:t>
      </w:r>
      <w:r>
        <w:rPr>
          <w:color w:val="231F20"/>
          <w:sz w:val="14"/>
        </w:rPr>
        <w:t xml:space="preserve"> </w:t>
      </w:r>
      <w:r>
        <w:rPr>
          <w:color w:val="231F20"/>
          <w:w w:val="85"/>
          <w:sz w:val="14"/>
        </w:rPr>
        <w:t>UK.</w:t>
      </w:r>
      <w:r>
        <w:rPr>
          <w:color w:val="231F20"/>
          <w:spacing w:val="-7"/>
          <w:sz w:val="14"/>
        </w:rPr>
        <w:t xml:space="preserve"> </w:t>
      </w:r>
      <w:r>
        <w:rPr>
          <w:color w:val="231F20"/>
          <w:w w:val="85"/>
          <w:sz w:val="14"/>
        </w:rPr>
        <w:t>The</w:t>
      </w:r>
      <w:r>
        <w:rPr>
          <w:color w:val="231F20"/>
          <w:spacing w:val="8"/>
          <w:sz w:val="14"/>
        </w:rPr>
        <w:t xml:space="preserve"> </w:t>
      </w:r>
      <w:r>
        <w:rPr>
          <w:color w:val="231F20"/>
          <w:w w:val="85"/>
          <w:sz w:val="14"/>
        </w:rPr>
        <w:t>affected</w:t>
      </w:r>
      <w:r>
        <w:rPr>
          <w:color w:val="231F20"/>
          <w:spacing w:val="7"/>
          <w:sz w:val="14"/>
        </w:rPr>
        <w:t xml:space="preserve"> </w:t>
      </w:r>
      <w:r>
        <w:rPr>
          <w:color w:val="231F20"/>
          <w:w w:val="85"/>
          <w:sz w:val="14"/>
        </w:rPr>
        <w:t>challenger</w:t>
      </w:r>
      <w:r>
        <w:rPr>
          <w:color w:val="231F20"/>
          <w:spacing w:val="8"/>
          <w:sz w:val="14"/>
        </w:rPr>
        <w:t xml:space="preserve"> </w:t>
      </w:r>
      <w:r>
        <w:rPr>
          <w:color w:val="231F20"/>
          <w:w w:val="85"/>
          <w:sz w:val="14"/>
        </w:rPr>
        <w:t>banks</w:t>
      </w:r>
      <w:r>
        <w:rPr>
          <w:color w:val="231F20"/>
          <w:spacing w:val="8"/>
          <w:sz w:val="14"/>
        </w:rPr>
        <w:t xml:space="preserve"> </w:t>
      </w:r>
      <w:r>
        <w:rPr>
          <w:color w:val="231F20"/>
          <w:w w:val="85"/>
          <w:sz w:val="14"/>
        </w:rPr>
        <w:t>are</w:t>
      </w:r>
      <w:r>
        <w:rPr>
          <w:color w:val="231F20"/>
          <w:spacing w:val="1"/>
          <w:sz w:val="14"/>
        </w:rPr>
        <w:t xml:space="preserve"> </w:t>
      </w:r>
      <w:r>
        <w:rPr>
          <w:color w:val="231F20"/>
          <w:w w:val="85"/>
          <w:sz w:val="14"/>
        </w:rPr>
        <w:t>Clydesdale,</w:t>
      </w:r>
      <w:r>
        <w:rPr>
          <w:color w:val="231F20"/>
          <w:spacing w:val="-1"/>
          <w:w w:val="85"/>
          <w:sz w:val="14"/>
        </w:rPr>
        <w:t xml:space="preserve"> </w:t>
      </w:r>
      <w:r>
        <w:rPr>
          <w:color w:val="231F20"/>
          <w:w w:val="85"/>
          <w:sz w:val="14"/>
        </w:rPr>
        <w:t>TSB</w:t>
      </w:r>
      <w:r>
        <w:rPr>
          <w:color w:val="231F20"/>
          <w:spacing w:val="7"/>
          <w:sz w:val="14"/>
        </w:rPr>
        <w:t xml:space="preserve"> </w:t>
      </w:r>
      <w:r>
        <w:rPr>
          <w:color w:val="231F20"/>
          <w:w w:val="85"/>
          <w:sz w:val="14"/>
        </w:rPr>
        <w:t>and</w:t>
      </w:r>
      <w:r>
        <w:rPr>
          <w:color w:val="231F20"/>
          <w:spacing w:val="-4"/>
          <w:sz w:val="14"/>
        </w:rPr>
        <w:t xml:space="preserve"> </w:t>
      </w:r>
      <w:r>
        <w:rPr>
          <w:color w:val="231F20"/>
          <w:w w:val="85"/>
          <w:sz w:val="14"/>
        </w:rPr>
        <w:t>Virgin</w:t>
      </w:r>
      <w:r>
        <w:rPr>
          <w:color w:val="231F20"/>
          <w:spacing w:val="8"/>
          <w:sz w:val="14"/>
        </w:rPr>
        <w:t xml:space="preserve"> </w:t>
      </w:r>
      <w:r>
        <w:rPr>
          <w:color w:val="231F20"/>
          <w:spacing w:val="-2"/>
          <w:w w:val="85"/>
          <w:sz w:val="14"/>
        </w:rPr>
        <w:t>Money.</w:t>
      </w:r>
    </w:p>
    <w:p w14:paraId="0C61EF7C" w14:textId="77777777" w:rsidR="00674611" w:rsidRDefault="00674611">
      <w:pPr>
        <w:spacing w:line="165" w:lineRule="exact"/>
        <w:rPr>
          <w:sz w:val="14"/>
        </w:rPr>
        <w:sectPr w:rsidR="00674611">
          <w:type w:val="continuous"/>
          <w:pgSz w:w="11910" w:h="16840"/>
          <w:pgMar w:top="1540" w:right="283" w:bottom="0" w:left="283" w:header="425" w:footer="0" w:gutter="0"/>
          <w:cols w:num="2" w:space="720" w:equalWidth="0">
            <w:col w:w="5500" w:space="40"/>
            <w:col w:w="5804"/>
          </w:cols>
        </w:sectPr>
      </w:pPr>
    </w:p>
    <w:p w14:paraId="242D159B" w14:textId="77777777" w:rsidR="00674611" w:rsidRDefault="00674611">
      <w:pPr>
        <w:pStyle w:val="BodyText"/>
      </w:pPr>
    </w:p>
    <w:p w14:paraId="70A29F91" w14:textId="77777777" w:rsidR="00674611" w:rsidRDefault="00674611">
      <w:pPr>
        <w:pStyle w:val="BodyText"/>
      </w:pPr>
    </w:p>
    <w:p w14:paraId="29D069B9" w14:textId="77777777" w:rsidR="00674611" w:rsidRDefault="00674611">
      <w:pPr>
        <w:pStyle w:val="BodyText"/>
        <w:spacing w:before="128"/>
      </w:pPr>
    </w:p>
    <w:p w14:paraId="3B74B559" w14:textId="77777777" w:rsidR="00674611" w:rsidRDefault="00674611">
      <w:pPr>
        <w:pStyle w:val="BodyText"/>
        <w:sectPr w:rsidR="00674611">
          <w:pgSz w:w="11910" w:h="16840"/>
          <w:pgMar w:top="620" w:right="283" w:bottom="280" w:left="283" w:header="425" w:footer="0" w:gutter="0"/>
          <w:cols w:space="720"/>
        </w:sectPr>
      </w:pPr>
    </w:p>
    <w:p w14:paraId="075DFAB1" w14:textId="77777777" w:rsidR="00674611" w:rsidRDefault="00F77B18">
      <w:pPr>
        <w:spacing w:before="199" w:line="244" w:lineRule="auto"/>
        <w:ind w:left="510" w:right="34"/>
        <w:rPr>
          <w:sz w:val="18"/>
        </w:rPr>
      </w:pPr>
      <w:r>
        <w:rPr>
          <w:rFonts w:ascii="Trebuchet MS"/>
          <w:b/>
          <w:color w:val="85266B"/>
          <w:spacing w:val="-2"/>
          <w:sz w:val="18"/>
        </w:rPr>
        <w:t>Chart</w:t>
      </w:r>
      <w:r>
        <w:rPr>
          <w:rFonts w:ascii="Trebuchet MS"/>
          <w:b/>
          <w:color w:val="85266B"/>
          <w:spacing w:val="-15"/>
          <w:sz w:val="18"/>
        </w:rPr>
        <w:t xml:space="preserve"> </w:t>
      </w:r>
      <w:r>
        <w:rPr>
          <w:rFonts w:ascii="Trebuchet MS"/>
          <w:b/>
          <w:color w:val="85266B"/>
          <w:spacing w:val="-2"/>
          <w:sz w:val="18"/>
        </w:rPr>
        <w:t>D</w:t>
      </w:r>
      <w:r>
        <w:rPr>
          <w:rFonts w:ascii="Trebuchet MS"/>
          <w:b/>
          <w:color w:val="85266B"/>
          <w:spacing w:val="-15"/>
          <w:sz w:val="18"/>
        </w:rPr>
        <w:t xml:space="preserve"> </w:t>
      </w:r>
      <w:r>
        <w:rPr>
          <w:color w:val="85266B"/>
          <w:spacing w:val="-2"/>
          <w:sz w:val="18"/>
        </w:rPr>
        <w:t>Ring-fenced</w:t>
      </w:r>
      <w:r>
        <w:rPr>
          <w:color w:val="85266B"/>
          <w:spacing w:val="-15"/>
          <w:sz w:val="18"/>
        </w:rPr>
        <w:t xml:space="preserve"> </w:t>
      </w:r>
      <w:r>
        <w:rPr>
          <w:color w:val="85266B"/>
          <w:spacing w:val="-2"/>
          <w:sz w:val="18"/>
        </w:rPr>
        <w:t>banks</w:t>
      </w:r>
      <w:r>
        <w:rPr>
          <w:color w:val="85266B"/>
          <w:spacing w:val="-18"/>
          <w:sz w:val="18"/>
        </w:rPr>
        <w:t xml:space="preserve"> </w:t>
      </w:r>
      <w:r>
        <w:rPr>
          <w:color w:val="85266B"/>
          <w:spacing w:val="-2"/>
          <w:sz w:val="18"/>
        </w:rPr>
        <w:t>will</w:t>
      </w:r>
      <w:r>
        <w:rPr>
          <w:color w:val="85266B"/>
          <w:spacing w:val="-15"/>
          <w:sz w:val="18"/>
        </w:rPr>
        <w:t xml:space="preserve"> </w:t>
      </w:r>
      <w:r>
        <w:rPr>
          <w:color w:val="85266B"/>
          <w:spacing w:val="-2"/>
          <w:sz w:val="18"/>
        </w:rPr>
        <w:t>better</w:t>
      </w:r>
      <w:r>
        <w:rPr>
          <w:color w:val="85266B"/>
          <w:spacing w:val="-15"/>
          <w:sz w:val="18"/>
        </w:rPr>
        <w:t xml:space="preserve"> </w:t>
      </w:r>
      <w:r>
        <w:rPr>
          <w:color w:val="85266B"/>
          <w:spacing w:val="-2"/>
          <w:sz w:val="18"/>
        </w:rPr>
        <w:t>protect</w:t>
      </w:r>
      <w:r>
        <w:rPr>
          <w:color w:val="85266B"/>
          <w:spacing w:val="-15"/>
          <w:sz w:val="18"/>
        </w:rPr>
        <w:t xml:space="preserve"> </w:t>
      </w:r>
      <w:r>
        <w:rPr>
          <w:color w:val="85266B"/>
          <w:spacing w:val="-2"/>
          <w:sz w:val="18"/>
        </w:rPr>
        <w:t>core</w:t>
      </w:r>
      <w:r>
        <w:rPr>
          <w:color w:val="85266B"/>
          <w:spacing w:val="-15"/>
          <w:sz w:val="18"/>
        </w:rPr>
        <w:t xml:space="preserve"> </w:t>
      </w:r>
      <w:r>
        <w:rPr>
          <w:color w:val="85266B"/>
          <w:spacing w:val="-2"/>
          <w:sz w:val="18"/>
        </w:rPr>
        <w:t>retail services</w:t>
      </w:r>
    </w:p>
    <w:p w14:paraId="3B67063C" w14:textId="77777777" w:rsidR="00674611" w:rsidRDefault="00F77B18">
      <w:pPr>
        <w:spacing w:before="9" w:line="261" w:lineRule="auto"/>
        <w:ind w:left="510" w:right="34"/>
        <w:rPr>
          <w:position w:val="4"/>
          <w:sz w:val="12"/>
        </w:rPr>
      </w:pPr>
      <w:r>
        <w:rPr>
          <w:color w:val="231F20"/>
          <w:w w:val="90"/>
          <w:sz w:val="16"/>
        </w:rPr>
        <w:t xml:space="preserve">Split of funding and lending for the major UK banks following the </w:t>
      </w:r>
      <w:r>
        <w:rPr>
          <w:color w:val="231F20"/>
          <w:sz w:val="16"/>
        </w:rPr>
        <w:t>introduction</w:t>
      </w:r>
      <w:r>
        <w:rPr>
          <w:color w:val="231F20"/>
          <w:spacing w:val="-9"/>
          <w:sz w:val="16"/>
        </w:rPr>
        <w:t xml:space="preserve"> </w:t>
      </w:r>
      <w:r>
        <w:rPr>
          <w:color w:val="231F20"/>
          <w:sz w:val="16"/>
        </w:rPr>
        <w:t>of</w:t>
      </w:r>
      <w:r>
        <w:rPr>
          <w:color w:val="231F20"/>
          <w:spacing w:val="-9"/>
          <w:sz w:val="16"/>
        </w:rPr>
        <w:t xml:space="preserve"> </w:t>
      </w:r>
      <w:r>
        <w:rPr>
          <w:color w:val="231F20"/>
          <w:sz w:val="16"/>
        </w:rPr>
        <w:t>structural</w:t>
      </w:r>
      <w:r>
        <w:rPr>
          <w:color w:val="231F20"/>
          <w:spacing w:val="-9"/>
          <w:sz w:val="16"/>
        </w:rPr>
        <w:t xml:space="preserve"> </w:t>
      </w:r>
      <w:r>
        <w:rPr>
          <w:color w:val="231F20"/>
          <w:sz w:val="16"/>
        </w:rPr>
        <w:t>reform</w:t>
      </w:r>
      <w:r>
        <w:rPr>
          <w:color w:val="231F20"/>
          <w:position w:val="4"/>
          <w:sz w:val="12"/>
        </w:rPr>
        <w:t>(a)(b)</w:t>
      </w:r>
    </w:p>
    <w:p w14:paraId="7A66EC88" w14:textId="77777777" w:rsidR="00674611" w:rsidRDefault="00F77B18">
      <w:pPr>
        <w:spacing w:before="102" w:line="307" w:lineRule="auto"/>
        <w:ind w:left="2224" w:right="1444"/>
        <w:rPr>
          <w:sz w:val="12"/>
        </w:rPr>
      </w:pPr>
      <w:r>
        <w:rPr>
          <w:color w:val="231F20"/>
          <w:sz w:val="12"/>
        </w:rPr>
        <w:t>Ring-fenced</w:t>
      </w:r>
      <w:r>
        <w:rPr>
          <w:color w:val="231F20"/>
          <w:spacing w:val="-11"/>
          <w:sz w:val="12"/>
        </w:rPr>
        <w:t xml:space="preserve"> </w:t>
      </w:r>
      <w:r>
        <w:rPr>
          <w:color w:val="231F20"/>
          <w:sz w:val="12"/>
        </w:rPr>
        <w:t>banks</w:t>
      </w:r>
      <w:r>
        <w:rPr>
          <w:color w:val="231F20"/>
          <w:spacing w:val="40"/>
          <w:sz w:val="12"/>
        </w:rPr>
        <w:t xml:space="preserve"> </w:t>
      </w:r>
      <w:r>
        <w:rPr>
          <w:color w:val="231F20"/>
          <w:w w:val="90"/>
          <w:sz w:val="12"/>
        </w:rPr>
        <w:t>Non</w:t>
      </w:r>
      <w:r>
        <w:rPr>
          <w:color w:val="231F20"/>
          <w:spacing w:val="-8"/>
          <w:w w:val="90"/>
          <w:sz w:val="12"/>
        </w:rPr>
        <w:t xml:space="preserve"> </w:t>
      </w:r>
      <w:r>
        <w:rPr>
          <w:color w:val="231F20"/>
          <w:w w:val="90"/>
          <w:sz w:val="12"/>
        </w:rPr>
        <w:t>ring-fenced</w:t>
      </w:r>
      <w:r>
        <w:rPr>
          <w:color w:val="231F20"/>
          <w:spacing w:val="-7"/>
          <w:w w:val="90"/>
          <w:sz w:val="12"/>
        </w:rPr>
        <w:t xml:space="preserve"> </w:t>
      </w:r>
      <w:r>
        <w:rPr>
          <w:color w:val="231F20"/>
          <w:w w:val="90"/>
          <w:sz w:val="12"/>
        </w:rPr>
        <w:t>banks</w:t>
      </w:r>
    </w:p>
    <w:p w14:paraId="598D1B36" w14:textId="77777777" w:rsidR="00674611" w:rsidRDefault="00F77B18">
      <w:pPr>
        <w:spacing w:before="128"/>
        <w:ind w:left="1458"/>
        <w:rPr>
          <w:sz w:val="12"/>
        </w:rPr>
      </w:pPr>
      <w:r>
        <w:rPr>
          <w:color w:val="231F20"/>
          <w:spacing w:val="-2"/>
          <w:sz w:val="12"/>
        </w:rPr>
        <w:t>Household</w:t>
      </w:r>
    </w:p>
    <w:p w14:paraId="1559BF8F" w14:textId="77777777" w:rsidR="00674611" w:rsidRDefault="00F77B18">
      <w:pPr>
        <w:spacing w:before="117"/>
        <w:ind w:right="1059"/>
        <w:jc w:val="center"/>
        <w:rPr>
          <w:sz w:val="12"/>
        </w:rPr>
      </w:pPr>
      <w:r>
        <w:rPr>
          <w:color w:val="231F20"/>
          <w:spacing w:val="-5"/>
          <w:sz w:val="12"/>
        </w:rPr>
        <w:t>SME</w:t>
      </w:r>
    </w:p>
    <w:p w14:paraId="2F169BBB" w14:textId="77777777" w:rsidR="00674611" w:rsidRDefault="00F77B18">
      <w:pPr>
        <w:pStyle w:val="BodyText"/>
        <w:spacing w:before="90" w:line="259" w:lineRule="auto"/>
        <w:ind w:left="510" w:right="762"/>
      </w:pPr>
      <w:r>
        <w:br w:type="column"/>
      </w:r>
      <w:r>
        <w:rPr>
          <w:color w:val="231F20"/>
          <w:spacing w:val="-6"/>
        </w:rPr>
        <w:t>to</w:t>
      </w:r>
      <w:r>
        <w:rPr>
          <w:color w:val="231F20"/>
          <w:spacing w:val="-11"/>
        </w:rPr>
        <w:t xml:space="preserve"> </w:t>
      </w:r>
      <w:r>
        <w:rPr>
          <w:color w:val="231F20"/>
          <w:spacing w:val="-6"/>
        </w:rPr>
        <w:t>the</w:t>
      </w:r>
      <w:r>
        <w:rPr>
          <w:color w:val="231F20"/>
          <w:spacing w:val="-11"/>
        </w:rPr>
        <w:t xml:space="preserve"> </w:t>
      </w:r>
      <w:r>
        <w:rPr>
          <w:color w:val="231F20"/>
          <w:spacing w:val="-6"/>
        </w:rPr>
        <w:t>domestic</w:t>
      </w:r>
      <w:r>
        <w:rPr>
          <w:color w:val="231F20"/>
          <w:spacing w:val="-11"/>
        </w:rPr>
        <w:t xml:space="preserve"> </w:t>
      </w:r>
      <w:r>
        <w:rPr>
          <w:color w:val="231F20"/>
          <w:spacing w:val="-6"/>
        </w:rPr>
        <w:t>financial</w:t>
      </w:r>
      <w:r>
        <w:rPr>
          <w:color w:val="231F20"/>
          <w:spacing w:val="-11"/>
        </w:rPr>
        <w:t xml:space="preserve"> </w:t>
      </w:r>
      <w:r>
        <w:rPr>
          <w:color w:val="231F20"/>
          <w:spacing w:val="-6"/>
        </w:rPr>
        <w:t>system</w:t>
      </w:r>
      <w:r>
        <w:rPr>
          <w:color w:val="231F20"/>
          <w:spacing w:val="-11"/>
        </w:rPr>
        <w:t xml:space="preserve"> </w:t>
      </w:r>
      <w:r>
        <w:rPr>
          <w:color w:val="231F20"/>
          <w:spacing w:val="-6"/>
        </w:rPr>
        <w:t>and</w:t>
      </w:r>
      <w:r>
        <w:rPr>
          <w:color w:val="231F20"/>
          <w:spacing w:val="-11"/>
        </w:rPr>
        <w:t xml:space="preserve"> </w:t>
      </w:r>
      <w:r>
        <w:rPr>
          <w:color w:val="231F20"/>
          <w:spacing w:val="-6"/>
        </w:rPr>
        <w:t>means</w:t>
      </w:r>
      <w:r>
        <w:rPr>
          <w:color w:val="231F20"/>
          <w:spacing w:val="-11"/>
        </w:rPr>
        <w:t xml:space="preserve"> </w:t>
      </w:r>
      <w:r>
        <w:rPr>
          <w:color w:val="231F20"/>
          <w:spacing w:val="-6"/>
        </w:rPr>
        <w:t>that,</w:t>
      </w:r>
      <w:r>
        <w:rPr>
          <w:color w:val="231F20"/>
          <w:spacing w:val="-11"/>
        </w:rPr>
        <w:t xml:space="preserve"> </w:t>
      </w:r>
      <w:r>
        <w:rPr>
          <w:color w:val="231F20"/>
          <w:spacing w:val="-6"/>
        </w:rPr>
        <w:t xml:space="preserve">based </w:t>
      </w:r>
      <w:r>
        <w:rPr>
          <w:color w:val="231F20"/>
          <w:w w:val="90"/>
        </w:rPr>
        <w:t>on</w:t>
      </w:r>
      <w:r>
        <w:rPr>
          <w:color w:val="231F20"/>
          <w:spacing w:val="-12"/>
          <w:w w:val="90"/>
        </w:rPr>
        <w:t xml:space="preserve"> </w:t>
      </w:r>
      <w:r>
        <w:rPr>
          <w:color w:val="231F20"/>
          <w:w w:val="90"/>
        </w:rPr>
        <w:t>their</w:t>
      </w:r>
      <w:r>
        <w:rPr>
          <w:color w:val="231F20"/>
          <w:spacing w:val="-12"/>
          <w:w w:val="90"/>
        </w:rPr>
        <w:t xml:space="preserve"> </w:t>
      </w:r>
      <w:r>
        <w:rPr>
          <w:color w:val="231F20"/>
          <w:w w:val="90"/>
        </w:rPr>
        <w:t>estimated</w:t>
      </w:r>
      <w:r>
        <w:rPr>
          <w:color w:val="231F20"/>
          <w:spacing w:val="-11"/>
          <w:w w:val="90"/>
        </w:rPr>
        <w:t xml:space="preserve"> </w:t>
      </w:r>
      <w:r>
        <w:rPr>
          <w:color w:val="231F20"/>
          <w:w w:val="90"/>
        </w:rPr>
        <w:t>size,</w:t>
      </w:r>
      <w:r>
        <w:rPr>
          <w:color w:val="231F20"/>
          <w:spacing w:val="-12"/>
          <w:w w:val="90"/>
        </w:rPr>
        <w:t xml:space="preserve"> </w:t>
      </w:r>
      <w:r>
        <w:rPr>
          <w:color w:val="231F20"/>
          <w:w w:val="90"/>
        </w:rPr>
        <w:t>they</w:t>
      </w:r>
      <w:r>
        <w:rPr>
          <w:color w:val="231F20"/>
          <w:spacing w:val="-12"/>
          <w:w w:val="90"/>
        </w:rPr>
        <w:t xml:space="preserve"> </w:t>
      </w:r>
      <w:r>
        <w:rPr>
          <w:color w:val="231F20"/>
          <w:w w:val="90"/>
        </w:rPr>
        <w:t>will</w:t>
      </w:r>
      <w:r>
        <w:rPr>
          <w:color w:val="231F20"/>
          <w:spacing w:val="-11"/>
          <w:w w:val="90"/>
        </w:rPr>
        <w:t xml:space="preserve"> </w:t>
      </w:r>
      <w:r>
        <w:rPr>
          <w:color w:val="231F20"/>
          <w:w w:val="90"/>
        </w:rPr>
        <w:t>have,</w:t>
      </w:r>
      <w:r>
        <w:rPr>
          <w:color w:val="231F20"/>
          <w:spacing w:val="-12"/>
          <w:w w:val="90"/>
        </w:rPr>
        <w:t xml:space="preserve"> </w:t>
      </w:r>
      <w:r>
        <w:rPr>
          <w:color w:val="231F20"/>
          <w:w w:val="90"/>
        </w:rPr>
        <w:t>on</w:t>
      </w:r>
      <w:r>
        <w:rPr>
          <w:color w:val="231F20"/>
          <w:spacing w:val="-12"/>
          <w:w w:val="90"/>
        </w:rPr>
        <w:t xml:space="preserve"> </w:t>
      </w:r>
      <w:r>
        <w:rPr>
          <w:color w:val="231F20"/>
          <w:w w:val="90"/>
        </w:rPr>
        <w:t>average,</w:t>
      </w:r>
      <w:r>
        <w:rPr>
          <w:color w:val="231F20"/>
          <w:spacing w:val="-11"/>
          <w:w w:val="90"/>
        </w:rPr>
        <w:t xml:space="preserve"> </w:t>
      </w:r>
      <w:r>
        <w:rPr>
          <w:color w:val="231F20"/>
          <w:w w:val="90"/>
        </w:rPr>
        <w:t>around</w:t>
      </w:r>
    </w:p>
    <w:p w14:paraId="1161130D" w14:textId="77777777" w:rsidR="00674611" w:rsidRDefault="00F77B18">
      <w:pPr>
        <w:pStyle w:val="BodyText"/>
        <w:spacing w:line="259" w:lineRule="auto"/>
        <w:ind w:left="510" w:right="1875"/>
      </w:pPr>
      <w:r>
        <w:rPr>
          <w:noProof/>
        </w:rPr>
        <mc:AlternateContent>
          <mc:Choice Requires="wpg">
            <w:drawing>
              <wp:anchor distT="0" distB="0" distL="0" distR="0" simplePos="0" relativeHeight="482784256" behindDoc="1" locked="0" layoutInCell="1" allowOverlap="1" wp14:anchorId="6F828FED" wp14:editId="7ED85D39">
                <wp:simplePos x="0" y="0"/>
                <wp:positionH relativeFrom="page">
                  <wp:posOffset>251993</wp:posOffset>
                </wp:positionH>
                <wp:positionV relativeFrom="paragraph">
                  <wp:posOffset>-570004</wp:posOffset>
                </wp:positionV>
                <wp:extent cx="7056120" cy="4834890"/>
                <wp:effectExtent l="0" t="0" r="0" b="0"/>
                <wp:wrapNone/>
                <wp:docPr id="127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4834890"/>
                          <a:chOff x="0" y="0"/>
                          <a:chExt cx="7056120" cy="4834890"/>
                        </a:xfrm>
                      </wpg:grpSpPr>
                      <wps:wsp>
                        <wps:cNvPr id="1278" name="Graphic 1278"/>
                        <wps:cNvSpPr/>
                        <wps:spPr>
                          <a:xfrm>
                            <a:off x="0" y="0"/>
                            <a:ext cx="7056120" cy="4834890"/>
                          </a:xfrm>
                          <a:custGeom>
                            <a:avLst/>
                            <a:gdLst/>
                            <a:ahLst/>
                            <a:cxnLst/>
                            <a:rect l="l" t="t" r="r" b="b"/>
                            <a:pathLst>
                              <a:path w="7056120" h="4834890">
                                <a:moveTo>
                                  <a:pt x="7056005" y="0"/>
                                </a:moveTo>
                                <a:lnTo>
                                  <a:pt x="0" y="0"/>
                                </a:lnTo>
                                <a:lnTo>
                                  <a:pt x="0" y="4834801"/>
                                </a:lnTo>
                                <a:lnTo>
                                  <a:pt x="7056005" y="4834801"/>
                                </a:lnTo>
                                <a:lnTo>
                                  <a:pt x="7056005" y="0"/>
                                </a:lnTo>
                                <a:close/>
                              </a:path>
                            </a:pathLst>
                          </a:custGeom>
                          <a:solidFill>
                            <a:srgbClr val="EADFE6"/>
                          </a:solidFill>
                        </wps:spPr>
                        <wps:bodyPr wrap="square" lIns="0" tIns="0" rIns="0" bIns="0" rtlCol="0">
                          <a:prstTxWarp prst="textNoShape">
                            <a:avLst/>
                          </a:prstTxWarp>
                          <a:noAutofit/>
                        </wps:bodyPr>
                      </wps:wsp>
                      <wps:wsp>
                        <wps:cNvPr id="1279" name="Graphic 1279"/>
                        <wps:cNvSpPr/>
                        <wps:spPr>
                          <a:xfrm>
                            <a:off x="1217574" y="933488"/>
                            <a:ext cx="90170" cy="90170"/>
                          </a:xfrm>
                          <a:custGeom>
                            <a:avLst/>
                            <a:gdLst/>
                            <a:ahLst/>
                            <a:cxnLst/>
                            <a:rect l="l" t="t" r="r" b="b"/>
                            <a:pathLst>
                              <a:path w="90170" h="90170">
                                <a:moveTo>
                                  <a:pt x="89992" y="0"/>
                                </a:moveTo>
                                <a:lnTo>
                                  <a:pt x="0" y="0"/>
                                </a:lnTo>
                                <a:lnTo>
                                  <a:pt x="0" y="90004"/>
                                </a:lnTo>
                                <a:lnTo>
                                  <a:pt x="89992" y="90004"/>
                                </a:lnTo>
                                <a:lnTo>
                                  <a:pt x="89992" y="0"/>
                                </a:lnTo>
                                <a:close/>
                              </a:path>
                            </a:pathLst>
                          </a:custGeom>
                          <a:solidFill>
                            <a:srgbClr val="A70741"/>
                          </a:solidFill>
                        </wps:spPr>
                        <wps:bodyPr wrap="square" lIns="0" tIns="0" rIns="0" bIns="0" rtlCol="0">
                          <a:prstTxWarp prst="textNoShape">
                            <a:avLst/>
                          </a:prstTxWarp>
                          <a:noAutofit/>
                        </wps:bodyPr>
                      </wps:wsp>
                      <wps:wsp>
                        <wps:cNvPr id="1280" name="Graphic 1280"/>
                        <wps:cNvSpPr/>
                        <wps:spPr>
                          <a:xfrm>
                            <a:off x="1217574" y="1054938"/>
                            <a:ext cx="90170" cy="90170"/>
                          </a:xfrm>
                          <a:custGeom>
                            <a:avLst/>
                            <a:gdLst/>
                            <a:ahLst/>
                            <a:cxnLst/>
                            <a:rect l="l" t="t" r="r" b="b"/>
                            <a:pathLst>
                              <a:path w="90170" h="90170">
                                <a:moveTo>
                                  <a:pt x="89992" y="0"/>
                                </a:moveTo>
                                <a:lnTo>
                                  <a:pt x="0" y="0"/>
                                </a:lnTo>
                                <a:lnTo>
                                  <a:pt x="0" y="89992"/>
                                </a:lnTo>
                                <a:lnTo>
                                  <a:pt x="89992" y="89992"/>
                                </a:lnTo>
                                <a:lnTo>
                                  <a:pt x="89992" y="0"/>
                                </a:lnTo>
                                <a:close/>
                              </a:path>
                            </a:pathLst>
                          </a:custGeom>
                          <a:solidFill>
                            <a:srgbClr val="00568B"/>
                          </a:solidFill>
                        </wps:spPr>
                        <wps:bodyPr wrap="square" lIns="0" tIns="0" rIns="0" bIns="0" rtlCol="0">
                          <a:prstTxWarp prst="textNoShape">
                            <a:avLst/>
                          </a:prstTxWarp>
                          <a:noAutofit/>
                        </wps:bodyPr>
                      </wps:wsp>
                      <wps:wsp>
                        <wps:cNvPr id="1281" name="Graphic 1281"/>
                        <wps:cNvSpPr/>
                        <wps:spPr>
                          <a:xfrm>
                            <a:off x="1220736" y="1214043"/>
                            <a:ext cx="1645285" cy="1433830"/>
                          </a:xfrm>
                          <a:custGeom>
                            <a:avLst/>
                            <a:gdLst/>
                            <a:ahLst/>
                            <a:cxnLst/>
                            <a:rect l="l" t="t" r="r" b="b"/>
                            <a:pathLst>
                              <a:path w="1645285" h="1433830">
                                <a:moveTo>
                                  <a:pt x="1645196" y="0"/>
                                </a:moveTo>
                                <a:lnTo>
                                  <a:pt x="0" y="0"/>
                                </a:lnTo>
                                <a:lnTo>
                                  <a:pt x="0" y="1433652"/>
                                </a:lnTo>
                                <a:lnTo>
                                  <a:pt x="1645196" y="1433652"/>
                                </a:lnTo>
                                <a:lnTo>
                                  <a:pt x="1645196" y="0"/>
                                </a:lnTo>
                                <a:close/>
                              </a:path>
                            </a:pathLst>
                          </a:custGeom>
                          <a:ln w="6350">
                            <a:solidFill>
                              <a:srgbClr val="231F20"/>
                            </a:solidFill>
                            <a:prstDash val="solid"/>
                          </a:ln>
                        </wps:spPr>
                        <wps:bodyPr wrap="square" lIns="0" tIns="0" rIns="0" bIns="0" rtlCol="0">
                          <a:prstTxWarp prst="textNoShape">
                            <a:avLst/>
                          </a:prstTxWarp>
                          <a:noAutofit/>
                        </wps:bodyPr>
                      </wps:wsp>
                      <wps:wsp>
                        <wps:cNvPr id="1282" name="Graphic 1282"/>
                        <wps:cNvSpPr/>
                        <wps:spPr>
                          <a:xfrm>
                            <a:off x="1329512" y="1261693"/>
                            <a:ext cx="1402715" cy="1264920"/>
                          </a:xfrm>
                          <a:custGeom>
                            <a:avLst/>
                            <a:gdLst/>
                            <a:ahLst/>
                            <a:cxnLst/>
                            <a:rect l="l" t="t" r="r" b="b"/>
                            <a:pathLst>
                              <a:path w="1402715" h="1264920">
                                <a:moveTo>
                                  <a:pt x="271183" y="1195717"/>
                                </a:moveTo>
                                <a:lnTo>
                                  <a:pt x="0" y="1195717"/>
                                </a:lnTo>
                                <a:lnTo>
                                  <a:pt x="0" y="1264666"/>
                                </a:lnTo>
                                <a:lnTo>
                                  <a:pt x="271183" y="1264666"/>
                                </a:lnTo>
                                <a:lnTo>
                                  <a:pt x="271183" y="1195717"/>
                                </a:lnTo>
                                <a:close/>
                              </a:path>
                              <a:path w="1402715" h="1264920">
                                <a:moveTo>
                                  <a:pt x="465963" y="512749"/>
                                </a:moveTo>
                                <a:lnTo>
                                  <a:pt x="0" y="512749"/>
                                </a:lnTo>
                                <a:lnTo>
                                  <a:pt x="0" y="580618"/>
                                </a:lnTo>
                                <a:lnTo>
                                  <a:pt x="465963" y="580618"/>
                                </a:lnTo>
                                <a:lnTo>
                                  <a:pt x="465963" y="512749"/>
                                </a:lnTo>
                                <a:close/>
                              </a:path>
                              <a:path w="1402715" h="1264920">
                                <a:moveTo>
                                  <a:pt x="737146" y="341477"/>
                                </a:moveTo>
                                <a:lnTo>
                                  <a:pt x="0" y="341477"/>
                                </a:lnTo>
                                <a:lnTo>
                                  <a:pt x="0" y="410425"/>
                                </a:lnTo>
                                <a:lnTo>
                                  <a:pt x="737146" y="410425"/>
                                </a:lnTo>
                                <a:lnTo>
                                  <a:pt x="737146" y="341477"/>
                                </a:lnTo>
                                <a:close/>
                              </a:path>
                              <a:path w="1402715" h="1264920">
                                <a:moveTo>
                                  <a:pt x="964882" y="1025525"/>
                                </a:moveTo>
                                <a:lnTo>
                                  <a:pt x="0" y="1025525"/>
                                </a:lnTo>
                                <a:lnTo>
                                  <a:pt x="0" y="1093381"/>
                                </a:lnTo>
                                <a:lnTo>
                                  <a:pt x="964882" y="1093381"/>
                                </a:lnTo>
                                <a:lnTo>
                                  <a:pt x="964882" y="1025525"/>
                                </a:lnTo>
                                <a:close/>
                              </a:path>
                              <a:path w="1402715" h="1264920">
                                <a:moveTo>
                                  <a:pt x="1301991" y="171272"/>
                                </a:moveTo>
                                <a:lnTo>
                                  <a:pt x="0" y="171272"/>
                                </a:lnTo>
                                <a:lnTo>
                                  <a:pt x="0" y="239153"/>
                                </a:lnTo>
                                <a:lnTo>
                                  <a:pt x="1301991" y="239153"/>
                                </a:lnTo>
                                <a:lnTo>
                                  <a:pt x="1301991" y="171272"/>
                                </a:lnTo>
                                <a:close/>
                              </a:path>
                              <a:path w="1402715" h="1264920">
                                <a:moveTo>
                                  <a:pt x="1305001" y="854240"/>
                                </a:moveTo>
                                <a:lnTo>
                                  <a:pt x="0" y="854240"/>
                                </a:lnTo>
                                <a:lnTo>
                                  <a:pt x="0" y="923188"/>
                                </a:lnTo>
                                <a:lnTo>
                                  <a:pt x="1305001" y="923188"/>
                                </a:lnTo>
                                <a:lnTo>
                                  <a:pt x="1305001" y="854240"/>
                                </a:lnTo>
                                <a:close/>
                              </a:path>
                              <a:path w="1402715" h="1264920">
                                <a:moveTo>
                                  <a:pt x="1370926" y="0"/>
                                </a:moveTo>
                                <a:lnTo>
                                  <a:pt x="0" y="0"/>
                                </a:lnTo>
                                <a:lnTo>
                                  <a:pt x="0" y="67856"/>
                                </a:lnTo>
                                <a:lnTo>
                                  <a:pt x="1370926" y="67856"/>
                                </a:lnTo>
                                <a:lnTo>
                                  <a:pt x="1370926" y="0"/>
                                </a:lnTo>
                                <a:close/>
                              </a:path>
                              <a:path w="1402715" h="1264920">
                                <a:moveTo>
                                  <a:pt x="1402384" y="684047"/>
                                </a:moveTo>
                                <a:lnTo>
                                  <a:pt x="0" y="684047"/>
                                </a:lnTo>
                                <a:lnTo>
                                  <a:pt x="0" y="751916"/>
                                </a:lnTo>
                                <a:lnTo>
                                  <a:pt x="1402384" y="751916"/>
                                </a:lnTo>
                                <a:lnTo>
                                  <a:pt x="1402384" y="684047"/>
                                </a:lnTo>
                                <a:close/>
                              </a:path>
                            </a:pathLst>
                          </a:custGeom>
                          <a:solidFill>
                            <a:srgbClr val="A70741"/>
                          </a:solidFill>
                        </wps:spPr>
                        <wps:bodyPr wrap="square" lIns="0" tIns="0" rIns="0" bIns="0" rtlCol="0">
                          <a:prstTxWarp prst="textNoShape">
                            <a:avLst/>
                          </a:prstTxWarp>
                          <a:noAutofit/>
                        </wps:bodyPr>
                      </wps:wsp>
                      <wps:wsp>
                        <wps:cNvPr id="1283" name="Graphic 1283"/>
                        <wps:cNvSpPr/>
                        <wps:spPr>
                          <a:xfrm>
                            <a:off x="1600695" y="1261693"/>
                            <a:ext cx="1152525" cy="1264920"/>
                          </a:xfrm>
                          <a:custGeom>
                            <a:avLst/>
                            <a:gdLst/>
                            <a:ahLst/>
                            <a:cxnLst/>
                            <a:rect l="l" t="t" r="r" b="b"/>
                            <a:pathLst>
                              <a:path w="1152525" h="1264920">
                                <a:moveTo>
                                  <a:pt x="1152156" y="1025525"/>
                                </a:moveTo>
                                <a:lnTo>
                                  <a:pt x="693699" y="1025525"/>
                                </a:lnTo>
                                <a:lnTo>
                                  <a:pt x="693699" y="1093381"/>
                                </a:lnTo>
                                <a:lnTo>
                                  <a:pt x="1152156" y="1093381"/>
                                </a:lnTo>
                                <a:lnTo>
                                  <a:pt x="1152156" y="1025525"/>
                                </a:lnTo>
                                <a:close/>
                              </a:path>
                              <a:path w="1152525" h="1264920">
                                <a:moveTo>
                                  <a:pt x="1152156" y="854240"/>
                                </a:moveTo>
                                <a:lnTo>
                                  <a:pt x="1033818" y="854240"/>
                                </a:lnTo>
                                <a:lnTo>
                                  <a:pt x="1033818" y="923188"/>
                                </a:lnTo>
                                <a:lnTo>
                                  <a:pt x="1152156" y="923188"/>
                                </a:lnTo>
                                <a:lnTo>
                                  <a:pt x="1152156" y="854240"/>
                                </a:lnTo>
                                <a:close/>
                              </a:path>
                              <a:path w="1152525" h="1264920">
                                <a:moveTo>
                                  <a:pt x="1152169" y="1195717"/>
                                </a:moveTo>
                                <a:lnTo>
                                  <a:pt x="0" y="1195717"/>
                                </a:lnTo>
                                <a:lnTo>
                                  <a:pt x="0" y="1264666"/>
                                </a:lnTo>
                                <a:lnTo>
                                  <a:pt x="1152169" y="1264666"/>
                                </a:lnTo>
                                <a:lnTo>
                                  <a:pt x="1152169" y="1195717"/>
                                </a:lnTo>
                                <a:close/>
                              </a:path>
                              <a:path w="1152525" h="1264920">
                                <a:moveTo>
                                  <a:pt x="1152169" y="684047"/>
                                </a:moveTo>
                                <a:lnTo>
                                  <a:pt x="1131201" y="684047"/>
                                </a:lnTo>
                                <a:lnTo>
                                  <a:pt x="1131201" y="751916"/>
                                </a:lnTo>
                                <a:lnTo>
                                  <a:pt x="1152169" y="751916"/>
                                </a:lnTo>
                                <a:lnTo>
                                  <a:pt x="1152169" y="684047"/>
                                </a:lnTo>
                                <a:close/>
                              </a:path>
                              <a:path w="1152525" h="1264920">
                                <a:moveTo>
                                  <a:pt x="1152169" y="512749"/>
                                </a:moveTo>
                                <a:lnTo>
                                  <a:pt x="194779" y="512749"/>
                                </a:lnTo>
                                <a:lnTo>
                                  <a:pt x="194779" y="580618"/>
                                </a:lnTo>
                                <a:lnTo>
                                  <a:pt x="1152169" y="580618"/>
                                </a:lnTo>
                                <a:lnTo>
                                  <a:pt x="1152169" y="512749"/>
                                </a:lnTo>
                                <a:close/>
                              </a:path>
                              <a:path w="1152525" h="1264920">
                                <a:moveTo>
                                  <a:pt x="1152169" y="341477"/>
                                </a:moveTo>
                                <a:lnTo>
                                  <a:pt x="465963" y="341477"/>
                                </a:lnTo>
                                <a:lnTo>
                                  <a:pt x="465963" y="410425"/>
                                </a:lnTo>
                                <a:lnTo>
                                  <a:pt x="1152169" y="410425"/>
                                </a:lnTo>
                                <a:lnTo>
                                  <a:pt x="1152169" y="341477"/>
                                </a:lnTo>
                                <a:close/>
                              </a:path>
                              <a:path w="1152525" h="1264920">
                                <a:moveTo>
                                  <a:pt x="1152169" y="171272"/>
                                </a:moveTo>
                                <a:lnTo>
                                  <a:pt x="1030808" y="171272"/>
                                </a:lnTo>
                                <a:lnTo>
                                  <a:pt x="1030808" y="239153"/>
                                </a:lnTo>
                                <a:lnTo>
                                  <a:pt x="1152169" y="239153"/>
                                </a:lnTo>
                                <a:lnTo>
                                  <a:pt x="1152169" y="171272"/>
                                </a:lnTo>
                                <a:close/>
                              </a:path>
                              <a:path w="1152525" h="1264920">
                                <a:moveTo>
                                  <a:pt x="1152169" y="0"/>
                                </a:moveTo>
                                <a:lnTo>
                                  <a:pt x="1099743" y="0"/>
                                </a:lnTo>
                                <a:lnTo>
                                  <a:pt x="1099743" y="67856"/>
                                </a:lnTo>
                                <a:lnTo>
                                  <a:pt x="1152169" y="67856"/>
                                </a:lnTo>
                                <a:lnTo>
                                  <a:pt x="1152169" y="0"/>
                                </a:lnTo>
                                <a:close/>
                              </a:path>
                            </a:pathLst>
                          </a:custGeom>
                          <a:solidFill>
                            <a:srgbClr val="00568B"/>
                          </a:solidFill>
                        </wps:spPr>
                        <wps:bodyPr wrap="square" lIns="0" tIns="0" rIns="0" bIns="0" rtlCol="0">
                          <a:prstTxWarp prst="textNoShape">
                            <a:avLst/>
                          </a:prstTxWarp>
                          <a:noAutofit/>
                        </wps:bodyPr>
                      </wps:wsp>
                      <wps:wsp>
                        <wps:cNvPr id="1284" name="Graphic 1284"/>
                        <wps:cNvSpPr/>
                        <wps:spPr>
                          <a:xfrm>
                            <a:off x="1217561" y="1380864"/>
                            <a:ext cx="1535430" cy="1270635"/>
                          </a:xfrm>
                          <a:custGeom>
                            <a:avLst/>
                            <a:gdLst/>
                            <a:ahLst/>
                            <a:cxnLst/>
                            <a:rect l="l" t="t" r="r" b="b"/>
                            <a:pathLst>
                              <a:path w="1535430" h="1270635">
                                <a:moveTo>
                                  <a:pt x="1535303" y="1198016"/>
                                </a:moveTo>
                                <a:lnTo>
                                  <a:pt x="1535303" y="1270012"/>
                                </a:lnTo>
                              </a:path>
                              <a:path w="1535430" h="1270635">
                                <a:moveTo>
                                  <a:pt x="1250632" y="1198016"/>
                                </a:moveTo>
                                <a:lnTo>
                                  <a:pt x="1250632" y="1270012"/>
                                </a:lnTo>
                              </a:path>
                              <a:path w="1535430" h="1270635">
                                <a:moveTo>
                                  <a:pt x="965974" y="1198016"/>
                                </a:moveTo>
                                <a:lnTo>
                                  <a:pt x="965974" y="1270012"/>
                                </a:lnTo>
                              </a:path>
                              <a:path w="1535430" h="1270635">
                                <a:moveTo>
                                  <a:pt x="681291" y="1198016"/>
                                </a:moveTo>
                                <a:lnTo>
                                  <a:pt x="681291" y="1270012"/>
                                </a:lnTo>
                              </a:path>
                              <a:path w="1535430" h="1270635">
                                <a:moveTo>
                                  <a:pt x="396621" y="1198016"/>
                                </a:moveTo>
                                <a:lnTo>
                                  <a:pt x="396621" y="1270012"/>
                                </a:lnTo>
                              </a:path>
                              <a:path w="1535430" h="1270635">
                                <a:moveTo>
                                  <a:pt x="111950" y="1198016"/>
                                </a:moveTo>
                                <a:lnTo>
                                  <a:pt x="111950" y="1270012"/>
                                </a:lnTo>
                              </a:path>
                              <a:path w="1535430" h="1270635">
                                <a:moveTo>
                                  <a:pt x="0" y="0"/>
                                </a:moveTo>
                                <a:lnTo>
                                  <a:pt x="72009" y="0"/>
                                </a:lnTo>
                              </a:path>
                              <a:path w="1535430" h="1270635">
                                <a:moveTo>
                                  <a:pt x="0" y="170878"/>
                                </a:moveTo>
                                <a:lnTo>
                                  <a:pt x="72009" y="170878"/>
                                </a:lnTo>
                              </a:path>
                              <a:path w="1535430" h="1270635">
                                <a:moveTo>
                                  <a:pt x="0" y="341744"/>
                                </a:moveTo>
                                <a:lnTo>
                                  <a:pt x="72009" y="341744"/>
                                </a:lnTo>
                              </a:path>
                              <a:path w="1535430" h="1270635">
                                <a:moveTo>
                                  <a:pt x="0" y="512622"/>
                                </a:moveTo>
                                <a:lnTo>
                                  <a:pt x="72009" y="512622"/>
                                </a:lnTo>
                              </a:path>
                              <a:path w="1535430" h="1270635">
                                <a:moveTo>
                                  <a:pt x="0" y="683501"/>
                                </a:moveTo>
                                <a:lnTo>
                                  <a:pt x="72009" y="683501"/>
                                </a:lnTo>
                              </a:path>
                              <a:path w="1535430" h="1270635">
                                <a:moveTo>
                                  <a:pt x="0" y="854379"/>
                                </a:moveTo>
                                <a:lnTo>
                                  <a:pt x="72009" y="854379"/>
                                </a:lnTo>
                              </a:path>
                              <a:path w="1535430" h="1270635">
                                <a:moveTo>
                                  <a:pt x="0" y="1025258"/>
                                </a:moveTo>
                                <a:lnTo>
                                  <a:pt x="72009" y="1025258"/>
                                </a:lnTo>
                              </a:path>
                            </a:pathLst>
                          </a:custGeom>
                          <a:ln w="6350">
                            <a:solidFill>
                              <a:srgbClr val="231F20"/>
                            </a:solidFill>
                            <a:prstDash val="solid"/>
                          </a:ln>
                        </wps:spPr>
                        <wps:bodyPr wrap="square" lIns="0" tIns="0" rIns="0" bIns="0" rtlCol="0">
                          <a:prstTxWarp prst="textNoShape">
                            <a:avLst/>
                          </a:prstTxWarp>
                          <a:noAutofit/>
                        </wps:bodyPr>
                      </wps:wsp>
                      <wps:wsp>
                        <wps:cNvPr id="1285" name="Graphic 1285"/>
                        <wps:cNvSpPr/>
                        <wps:spPr>
                          <a:xfrm>
                            <a:off x="1217565" y="2577001"/>
                            <a:ext cx="72390" cy="1270"/>
                          </a:xfrm>
                          <a:custGeom>
                            <a:avLst/>
                            <a:gdLst/>
                            <a:ahLst/>
                            <a:cxnLst/>
                            <a:rect l="l" t="t" r="r" b="b"/>
                            <a:pathLst>
                              <a:path w="72390">
                                <a:moveTo>
                                  <a:pt x="0" y="0"/>
                                </a:moveTo>
                                <a:lnTo>
                                  <a:pt x="72009" y="0"/>
                                </a:lnTo>
                              </a:path>
                            </a:pathLst>
                          </a:custGeom>
                          <a:ln w="6350">
                            <a:solidFill>
                              <a:srgbClr val="231F20"/>
                            </a:solidFill>
                            <a:prstDash val="solid"/>
                          </a:ln>
                        </wps:spPr>
                        <wps:bodyPr wrap="square" lIns="0" tIns="0" rIns="0" bIns="0" rtlCol="0">
                          <a:prstTxWarp prst="textNoShape">
                            <a:avLst/>
                          </a:prstTxWarp>
                          <a:noAutofit/>
                        </wps:bodyPr>
                      </wps:wsp>
                      <wps:wsp>
                        <wps:cNvPr id="1286" name="Graphic 1286"/>
                        <wps:cNvSpPr/>
                        <wps:spPr>
                          <a:xfrm>
                            <a:off x="2791460" y="1381262"/>
                            <a:ext cx="72390" cy="1026160"/>
                          </a:xfrm>
                          <a:custGeom>
                            <a:avLst/>
                            <a:gdLst/>
                            <a:ahLst/>
                            <a:cxnLst/>
                            <a:rect l="l" t="t" r="r" b="b"/>
                            <a:pathLst>
                              <a:path w="72390" h="1026160">
                                <a:moveTo>
                                  <a:pt x="0" y="0"/>
                                </a:moveTo>
                                <a:lnTo>
                                  <a:pt x="72009" y="0"/>
                                </a:lnTo>
                              </a:path>
                              <a:path w="72390" h="1026160">
                                <a:moveTo>
                                  <a:pt x="0" y="171272"/>
                                </a:moveTo>
                                <a:lnTo>
                                  <a:pt x="72009" y="171272"/>
                                </a:lnTo>
                              </a:path>
                              <a:path w="72390" h="1026160">
                                <a:moveTo>
                                  <a:pt x="0" y="341490"/>
                                </a:moveTo>
                                <a:lnTo>
                                  <a:pt x="72009" y="341490"/>
                                </a:lnTo>
                              </a:path>
                              <a:path w="72390" h="1026160">
                                <a:moveTo>
                                  <a:pt x="0" y="512762"/>
                                </a:moveTo>
                                <a:lnTo>
                                  <a:pt x="72009" y="512762"/>
                                </a:lnTo>
                              </a:path>
                              <a:path w="72390" h="1026160">
                                <a:moveTo>
                                  <a:pt x="0" y="684047"/>
                                </a:moveTo>
                                <a:lnTo>
                                  <a:pt x="72009" y="684047"/>
                                </a:lnTo>
                              </a:path>
                              <a:path w="72390" h="1026160">
                                <a:moveTo>
                                  <a:pt x="0" y="854252"/>
                                </a:moveTo>
                                <a:lnTo>
                                  <a:pt x="72009" y="854252"/>
                                </a:lnTo>
                              </a:path>
                              <a:path w="72390" h="1026160">
                                <a:moveTo>
                                  <a:pt x="0" y="1025537"/>
                                </a:moveTo>
                                <a:lnTo>
                                  <a:pt x="72009" y="1025537"/>
                                </a:lnTo>
                              </a:path>
                            </a:pathLst>
                          </a:custGeom>
                          <a:ln w="6350">
                            <a:solidFill>
                              <a:srgbClr val="231F20"/>
                            </a:solidFill>
                            <a:prstDash val="solid"/>
                          </a:ln>
                        </wps:spPr>
                        <wps:bodyPr wrap="square" lIns="0" tIns="0" rIns="0" bIns="0" rtlCol="0">
                          <a:prstTxWarp prst="textNoShape">
                            <a:avLst/>
                          </a:prstTxWarp>
                          <a:noAutofit/>
                        </wps:bodyPr>
                      </wps:wsp>
                      <wps:wsp>
                        <wps:cNvPr id="1287" name="Graphic 1287"/>
                        <wps:cNvSpPr/>
                        <wps:spPr>
                          <a:xfrm>
                            <a:off x="530496" y="1260779"/>
                            <a:ext cx="146685" cy="1288415"/>
                          </a:xfrm>
                          <a:custGeom>
                            <a:avLst/>
                            <a:gdLst/>
                            <a:ahLst/>
                            <a:cxnLst/>
                            <a:rect l="l" t="t" r="r" b="b"/>
                            <a:pathLst>
                              <a:path w="146685" h="1288415">
                                <a:moveTo>
                                  <a:pt x="146202" y="0"/>
                                </a:moveTo>
                                <a:lnTo>
                                  <a:pt x="103947" y="10139"/>
                                </a:lnTo>
                                <a:lnTo>
                                  <a:pt x="76503" y="27911"/>
                                </a:lnTo>
                                <a:lnTo>
                                  <a:pt x="61657" y="53117"/>
                                </a:lnTo>
                                <a:lnTo>
                                  <a:pt x="57200" y="85559"/>
                                </a:lnTo>
                                <a:lnTo>
                                  <a:pt x="57200" y="226060"/>
                                </a:lnTo>
                                <a:lnTo>
                                  <a:pt x="52549" y="263370"/>
                                </a:lnTo>
                                <a:lnTo>
                                  <a:pt x="40586" y="287429"/>
                                </a:lnTo>
                                <a:lnTo>
                                  <a:pt x="24293" y="300987"/>
                                </a:lnTo>
                                <a:lnTo>
                                  <a:pt x="6654" y="306793"/>
                                </a:lnTo>
                                <a:lnTo>
                                  <a:pt x="0" y="308127"/>
                                </a:lnTo>
                                <a:lnTo>
                                  <a:pt x="19663" y="314079"/>
                                </a:lnTo>
                                <a:lnTo>
                                  <a:pt x="38134" y="327599"/>
                                </a:lnTo>
                                <a:lnTo>
                                  <a:pt x="51838" y="351554"/>
                                </a:lnTo>
                                <a:lnTo>
                                  <a:pt x="57200" y="388810"/>
                                </a:lnTo>
                                <a:lnTo>
                                  <a:pt x="57200" y="529310"/>
                                </a:lnTo>
                                <a:lnTo>
                                  <a:pt x="61657" y="561751"/>
                                </a:lnTo>
                                <a:lnTo>
                                  <a:pt x="76503" y="586952"/>
                                </a:lnTo>
                                <a:lnTo>
                                  <a:pt x="103947" y="604720"/>
                                </a:lnTo>
                                <a:lnTo>
                                  <a:pt x="146202" y="614857"/>
                                </a:lnTo>
                              </a:path>
                              <a:path w="146685" h="1288415">
                                <a:moveTo>
                                  <a:pt x="146202" y="673100"/>
                                </a:moveTo>
                                <a:lnTo>
                                  <a:pt x="103947" y="683239"/>
                                </a:lnTo>
                                <a:lnTo>
                                  <a:pt x="76503" y="701011"/>
                                </a:lnTo>
                                <a:lnTo>
                                  <a:pt x="61657" y="726217"/>
                                </a:lnTo>
                                <a:lnTo>
                                  <a:pt x="57200" y="758659"/>
                                </a:lnTo>
                                <a:lnTo>
                                  <a:pt x="57200" y="899160"/>
                                </a:lnTo>
                                <a:lnTo>
                                  <a:pt x="52549" y="936472"/>
                                </a:lnTo>
                                <a:lnTo>
                                  <a:pt x="40586" y="960534"/>
                                </a:lnTo>
                                <a:lnTo>
                                  <a:pt x="24293" y="974092"/>
                                </a:lnTo>
                                <a:lnTo>
                                  <a:pt x="6654" y="979893"/>
                                </a:lnTo>
                                <a:lnTo>
                                  <a:pt x="0" y="981214"/>
                                </a:lnTo>
                                <a:lnTo>
                                  <a:pt x="19663" y="987181"/>
                                </a:lnTo>
                                <a:lnTo>
                                  <a:pt x="38134" y="1000707"/>
                                </a:lnTo>
                                <a:lnTo>
                                  <a:pt x="51838" y="1024661"/>
                                </a:lnTo>
                                <a:lnTo>
                                  <a:pt x="57200" y="1061910"/>
                                </a:lnTo>
                                <a:lnTo>
                                  <a:pt x="57200" y="1202397"/>
                                </a:lnTo>
                                <a:lnTo>
                                  <a:pt x="61657" y="1234844"/>
                                </a:lnTo>
                                <a:lnTo>
                                  <a:pt x="76503" y="1260046"/>
                                </a:lnTo>
                                <a:lnTo>
                                  <a:pt x="103947" y="1277814"/>
                                </a:lnTo>
                                <a:lnTo>
                                  <a:pt x="146202" y="1287957"/>
                                </a:lnTo>
                              </a:path>
                            </a:pathLst>
                          </a:custGeom>
                          <a:ln w="6350">
                            <a:solidFill>
                              <a:srgbClr val="231F20"/>
                            </a:solidFill>
                            <a:prstDash val="solid"/>
                          </a:ln>
                        </wps:spPr>
                        <wps:bodyPr wrap="square" lIns="0" tIns="0" rIns="0" bIns="0" rtlCol="0">
                          <a:prstTxWarp prst="textNoShape">
                            <a:avLst/>
                          </a:prstTxWarp>
                          <a:noAutofit/>
                        </wps:bodyPr>
                      </wps:wsp>
                      <wps:wsp>
                        <wps:cNvPr id="1288" name="Graphic 1288"/>
                        <wps:cNvSpPr/>
                        <wps:spPr>
                          <a:xfrm>
                            <a:off x="2792361" y="2577001"/>
                            <a:ext cx="72390" cy="1270"/>
                          </a:xfrm>
                          <a:custGeom>
                            <a:avLst/>
                            <a:gdLst/>
                            <a:ahLst/>
                            <a:cxnLst/>
                            <a:rect l="l" t="t" r="r" b="b"/>
                            <a:pathLst>
                              <a:path w="72390">
                                <a:moveTo>
                                  <a:pt x="0" y="0"/>
                                </a:moveTo>
                                <a:lnTo>
                                  <a:pt x="72009" y="0"/>
                                </a:lnTo>
                              </a:path>
                            </a:pathLst>
                          </a:custGeom>
                          <a:ln w="6350">
                            <a:solidFill>
                              <a:srgbClr val="231F20"/>
                            </a:solidFill>
                            <a:prstDash val="solid"/>
                          </a:ln>
                        </wps:spPr>
                        <wps:bodyPr wrap="square" lIns="0" tIns="0" rIns="0" bIns="0" rtlCol="0">
                          <a:prstTxWarp prst="textNoShape">
                            <a:avLst/>
                          </a:prstTxWarp>
                          <a:noAutofit/>
                        </wps:bodyPr>
                      </wps:wsp>
                      <wps:wsp>
                        <wps:cNvPr id="1289" name="Graphic 1289"/>
                        <wps:cNvSpPr/>
                        <wps:spPr>
                          <a:xfrm>
                            <a:off x="252006" y="256443"/>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anchor>
            </w:drawing>
          </mc:Choice>
          <mc:Fallback>
            <w:pict>
              <v:group w14:anchorId="5BEE8118" id="Group 1277" o:spid="_x0000_s1026" style="position:absolute;margin-left:19.85pt;margin-top:-44.9pt;width:555.6pt;height:380.7pt;z-index:-20532224;mso-wrap-distance-left:0;mso-wrap-distance-right:0;mso-position-horizontal-relative:page" coordsize="70561,48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">
                <v:shape id="Graphic 1278" o:spid="_x0000_s1027" style="position:absolute;width:70561;height:48348;visibility:visible;mso-wrap-style:square;v-text-anchor:top" coordsize="7056120,483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" path="m7056005,l,,,4834801r7056005,l7056005,xe" fillcolor="#eadfe6" stroked="f">
                  <v:path arrowok="t"/>
                </v:shape>
                <v:shape id="Graphic 1279" o:spid="_x0000_s1028" style="position:absolute;left:12175;top:9334;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" path="m89992,l,,,90004r89992,l89992,xe" fillcolor="#a70741" stroked="f">
                  <v:path arrowok="t"/>
                </v:shape>
                <v:shape id="Graphic 1280" o:spid="_x0000_s1029" style="position:absolute;left:12175;top:10549;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" path="m89992,l,,,89992r89992,l89992,xe" fillcolor="#00568b" stroked="f">
                  <v:path arrowok="t"/>
                </v:shape>
                <v:shape id="Graphic 1281" o:spid="_x0000_s1030" style="position:absolute;left:12207;top:12140;width:16453;height:14338;visibility:visible;mso-wrap-style:square;v-text-anchor:top" coordsize="1645285,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" path="m1645196,l,,,1433652r1645196,l1645196,xe" filled="f" strokecolor="#231f20" strokeweight=".5pt">
                  <v:path arrowok="t"/>
                </v:shape>
                <v:shape id="Graphic 1282" o:spid="_x0000_s1031" style="position:absolute;left:13295;top:12616;width:14027;height:12650;visibility:visible;mso-wrap-style:square;v-text-anchor:top" coordsize="1402715,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" path="m271183,1195717l,1195717r,68949l271183,1264666r,-68949xem465963,512749l,512749r,67869l465963,580618r,-67869xem737146,341477l,341477r,68948l737146,410425r,-68948xem964882,1025525l,1025525r,67856l964882,1093381r,-67856xem1301991,171272l,171272r,67881l1301991,239153r,-67881xem1305001,854240l,854240r,68948l1305001,923188r,-68948xem1370926,l,,,67856r1370926,l1370926,xem1402384,684047l,684047r,67869l1402384,751916r,-67869xe" fillcolor="#a70741" stroked="f">
                  <v:path arrowok="t"/>
                </v:shape>
                <v:shape id="Graphic 1283" o:spid="_x0000_s1032" style="position:absolute;left:16006;top:12616;width:11526;height:12650;visibility:visible;mso-wrap-style:square;v-text-anchor:top" coordsize="1152525,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" path="m1152156,1025525r-458457,l693699,1093381r458457,l1152156,1025525xem1152156,854240r-118338,l1033818,923188r118338,l1152156,854240xem1152169,1195717l,1195717r,68949l1152169,1264666r,-68949xem1152169,684047r-20968,l1131201,751916r20968,l1152169,684047xem1152169,512749r-957390,l194779,580618r957390,l1152169,512749xem1152169,341477r-686206,l465963,410425r686206,l1152169,341477xem1152169,171272r-121361,l1030808,239153r121361,l1152169,171272xem1152169,r-52426,l1099743,67856r52426,l1152169,xe" fillcolor="#00568b" stroked="f">
                  <v:path arrowok="t"/>
                </v:shape>
                <v:shape id="Graphic 1284" o:spid="_x0000_s1033" style="position:absolute;left:12175;top:13808;width:15354;height:12706;visibility:visible;mso-wrap-style:square;v-text-anchor:top" coordsize="1535430,12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" path="m1535303,1198016r,71996em1250632,1198016r,71996em965974,1198016r,71996em681291,1198016r,71996em396621,1198016r,71996em111950,1198016r,71996em,l72009,em,170878r72009,em,341744r72009,em,512622r72009,em,683501r72009,em,854379r72009,em,1025258r72009,e" filled="f" strokecolor="#231f20" strokeweight=".5pt">
                  <v:path arrowok="t"/>
                </v:shape>
                <v:shape id="Graphic 1285" o:spid="_x0000_s1034" style="position:absolute;left:12175;top:25770;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" path="m,l72009,e" filled="f" strokecolor="#231f20" strokeweight=".5pt">
                  <v:path arrowok="t"/>
                </v:shape>
                <v:shape id="Graphic 1286" o:spid="_x0000_s1035" style="position:absolute;left:27914;top:13812;width:724;height:10262;visibility:visible;mso-wrap-style:square;v-text-anchor:top" coordsize="72390,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" path="m,l72009,em,171272r72009,em,341490r72009,em,512762r72009,em,684047r72009,em,854252r72009,em,1025537r72009,e" filled="f" strokecolor="#231f20" strokeweight=".5pt">
                  <v:path arrowok="t"/>
                </v:shape>
                <v:shape id="Graphic 1287" o:spid="_x0000_s1036" style="position:absolute;left:5304;top:12607;width:1467;height:12884;visibility:visible;mso-wrap-style:square;v-text-anchor:top" coordsize="146685,128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" path="m146202,l103947,10139,76503,27911,61657,53117,57200,85559r,140501l52549,263370,40586,287429,24293,300987,6654,306793,,308127r19663,5952l38134,327599r13704,23955l57200,388810r,140500l61657,561751r14846,25201l103947,604720r42255,10137em146202,673100r-42255,10139l76503,701011,61657,726217r-4457,32442l57200,899160r-4651,37312l40586,960534,24293,974092,6654,979893,,981214r19663,5967l38134,1000707r13704,23954l57200,1061910r,140487l61657,1234844r14846,25202l103947,1277814r42255,10143e" filled="f" strokecolor="#231f20" strokeweight=".5pt">
                  <v:path arrowok="t"/>
                </v:shape>
                <v:shape id="Graphic 1288" o:spid="_x0000_s1037" style="position:absolute;left:27923;top:25770;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" path="m,l72009,e" filled="f" strokecolor="#231f20" strokeweight=".5pt">
                  <v:path arrowok="t"/>
                </v:shape>
                <v:shape id="Graphic 1289" o:spid="_x0000_s1038" style="position:absolute;left:2520;top:256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" path="m,l3096006,e" filled="f" strokecolor="#85266b" strokeweight=".7pt">
                  <v:path arrowok="t"/>
                </v:shape>
                <w10:wrap anchorx="page"/>
              </v:group>
            </w:pict>
          </mc:Fallback>
        </mc:AlternateContent>
      </w:r>
      <w:r>
        <w:rPr>
          <w:color w:val="231F20"/>
          <w:w w:val="90"/>
        </w:rPr>
        <w:t>1.5</w:t>
      </w:r>
      <w:r>
        <w:rPr>
          <w:color w:val="231F20"/>
          <w:spacing w:val="-12"/>
          <w:w w:val="90"/>
        </w:rPr>
        <w:t xml:space="preserve"> </w:t>
      </w:r>
      <w:r>
        <w:rPr>
          <w:color w:val="231F20"/>
          <w:w w:val="90"/>
        </w:rPr>
        <w:t>percentage</w:t>
      </w:r>
      <w:r>
        <w:rPr>
          <w:color w:val="231F20"/>
          <w:spacing w:val="-12"/>
          <w:w w:val="90"/>
        </w:rPr>
        <w:t xml:space="preserve"> </w:t>
      </w:r>
      <w:r>
        <w:rPr>
          <w:color w:val="231F20"/>
          <w:w w:val="90"/>
        </w:rPr>
        <w:t>points</w:t>
      </w:r>
      <w:r>
        <w:rPr>
          <w:color w:val="231F20"/>
          <w:spacing w:val="-12"/>
          <w:w w:val="90"/>
        </w:rPr>
        <w:t xml:space="preserve"> </w:t>
      </w:r>
      <w:r>
        <w:rPr>
          <w:color w:val="231F20"/>
          <w:w w:val="90"/>
        </w:rPr>
        <w:t>more</w:t>
      </w:r>
      <w:r>
        <w:rPr>
          <w:color w:val="231F20"/>
          <w:spacing w:val="-11"/>
          <w:w w:val="90"/>
        </w:rPr>
        <w:t xml:space="preserve"> </w:t>
      </w:r>
      <w:r>
        <w:rPr>
          <w:color w:val="231F20"/>
          <w:w w:val="90"/>
        </w:rPr>
        <w:t>Tier</w:t>
      </w:r>
      <w:r>
        <w:rPr>
          <w:color w:val="231F20"/>
          <w:spacing w:val="-12"/>
          <w:w w:val="90"/>
        </w:rPr>
        <w:t xml:space="preserve"> </w:t>
      </w:r>
      <w:r>
        <w:rPr>
          <w:color w:val="231F20"/>
          <w:w w:val="90"/>
        </w:rPr>
        <w:t>1</w:t>
      </w:r>
      <w:r>
        <w:rPr>
          <w:color w:val="231F20"/>
          <w:spacing w:val="-12"/>
          <w:w w:val="90"/>
        </w:rPr>
        <w:t xml:space="preserve"> </w:t>
      </w:r>
      <w:r>
        <w:rPr>
          <w:color w:val="231F20"/>
          <w:w w:val="90"/>
        </w:rPr>
        <w:t>capital</w:t>
      </w:r>
      <w:r>
        <w:rPr>
          <w:color w:val="231F20"/>
          <w:spacing w:val="-12"/>
          <w:w w:val="90"/>
        </w:rPr>
        <w:t xml:space="preserve"> </w:t>
      </w:r>
      <w:r>
        <w:rPr>
          <w:color w:val="231F20"/>
          <w:w w:val="90"/>
        </w:rPr>
        <w:t xml:space="preserve">than </w:t>
      </w:r>
      <w:r>
        <w:rPr>
          <w:color w:val="231F20"/>
          <w:spacing w:val="-2"/>
        </w:rPr>
        <w:t>non-systemically</w:t>
      </w:r>
      <w:r>
        <w:rPr>
          <w:color w:val="231F20"/>
          <w:spacing w:val="-18"/>
        </w:rPr>
        <w:t xml:space="preserve"> </w:t>
      </w:r>
      <w:r>
        <w:rPr>
          <w:color w:val="231F20"/>
          <w:spacing w:val="-2"/>
        </w:rPr>
        <w:t>important</w:t>
      </w:r>
      <w:r>
        <w:rPr>
          <w:color w:val="231F20"/>
          <w:spacing w:val="-18"/>
        </w:rPr>
        <w:t xml:space="preserve"> </w:t>
      </w:r>
      <w:r>
        <w:rPr>
          <w:color w:val="231F20"/>
          <w:spacing w:val="-2"/>
        </w:rPr>
        <w:t>banks.</w:t>
      </w:r>
    </w:p>
    <w:p w14:paraId="5424A374" w14:textId="77777777" w:rsidR="00674611" w:rsidRDefault="00674611">
      <w:pPr>
        <w:pStyle w:val="BodyText"/>
        <w:spacing w:before="48"/>
      </w:pPr>
    </w:p>
    <w:p w14:paraId="1C9F68CB" w14:textId="77777777" w:rsidR="00674611" w:rsidRDefault="00F77B18">
      <w:pPr>
        <w:spacing w:line="260" w:lineRule="exact"/>
        <w:ind w:left="510" w:right="521"/>
        <w:rPr>
          <w:sz w:val="20"/>
        </w:rPr>
      </w:pPr>
      <w:r>
        <w:rPr>
          <w:rFonts w:ascii="Cambria" w:hAnsi="Cambria"/>
          <w:i/>
          <w:color w:val="85266B"/>
          <w:w w:val="90"/>
          <w:sz w:val="20"/>
        </w:rPr>
        <w:t>…and senior bankers are now more accountable for their actions.</w:t>
      </w:r>
      <w:r>
        <w:rPr>
          <w:rFonts w:ascii="Cambria" w:hAnsi="Cambria"/>
          <w:i/>
          <w:color w:val="85266B"/>
          <w:sz w:val="20"/>
        </w:rPr>
        <w:t xml:space="preserve"> </w:t>
      </w:r>
      <w:r>
        <w:rPr>
          <w:color w:val="231F20"/>
          <w:w w:val="90"/>
          <w:sz w:val="20"/>
        </w:rPr>
        <w:t xml:space="preserve">Another lesson of the financial crisis was that too often senior </w:t>
      </w:r>
      <w:r>
        <w:rPr>
          <w:color w:val="231F20"/>
          <w:spacing w:val="-4"/>
          <w:sz w:val="20"/>
        </w:rPr>
        <w:t>staff</w:t>
      </w:r>
      <w:r>
        <w:rPr>
          <w:color w:val="231F20"/>
          <w:spacing w:val="-18"/>
          <w:sz w:val="20"/>
        </w:rPr>
        <w:t xml:space="preserve"> </w:t>
      </w:r>
      <w:r>
        <w:rPr>
          <w:color w:val="231F20"/>
          <w:spacing w:val="-4"/>
          <w:sz w:val="20"/>
        </w:rPr>
        <w:t>in</w:t>
      </w:r>
      <w:r>
        <w:rPr>
          <w:color w:val="231F20"/>
          <w:spacing w:val="-18"/>
          <w:sz w:val="20"/>
        </w:rPr>
        <w:t xml:space="preserve"> </w:t>
      </w:r>
      <w:r>
        <w:rPr>
          <w:color w:val="231F20"/>
          <w:spacing w:val="-4"/>
          <w:sz w:val="20"/>
        </w:rPr>
        <w:t>failing</w:t>
      </w:r>
      <w:r>
        <w:rPr>
          <w:color w:val="231F20"/>
          <w:spacing w:val="-18"/>
          <w:sz w:val="20"/>
        </w:rPr>
        <w:t xml:space="preserve"> </w:t>
      </w:r>
      <w:r>
        <w:rPr>
          <w:color w:val="231F20"/>
          <w:spacing w:val="-4"/>
          <w:sz w:val="20"/>
        </w:rPr>
        <w:t>banks</w:t>
      </w:r>
      <w:r>
        <w:rPr>
          <w:color w:val="231F20"/>
          <w:spacing w:val="-18"/>
          <w:sz w:val="20"/>
        </w:rPr>
        <w:t xml:space="preserve"> </w:t>
      </w:r>
      <w:r>
        <w:rPr>
          <w:color w:val="231F20"/>
          <w:spacing w:val="-4"/>
          <w:sz w:val="20"/>
        </w:rPr>
        <w:t>were</w:t>
      </w:r>
      <w:r>
        <w:rPr>
          <w:color w:val="231F20"/>
          <w:spacing w:val="-18"/>
          <w:sz w:val="20"/>
        </w:rPr>
        <w:t xml:space="preserve"> </w:t>
      </w:r>
      <w:r>
        <w:rPr>
          <w:color w:val="231F20"/>
          <w:spacing w:val="-4"/>
          <w:sz w:val="20"/>
        </w:rPr>
        <w:t>able</w:t>
      </w:r>
      <w:r>
        <w:rPr>
          <w:color w:val="231F20"/>
          <w:spacing w:val="-18"/>
          <w:sz w:val="20"/>
        </w:rPr>
        <w:t xml:space="preserve"> </w:t>
      </w:r>
      <w:r>
        <w:rPr>
          <w:color w:val="231F20"/>
          <w:spacing w:val="-4"/>
          <w:sz w:val="20"/>
        </w:rPr>
        <w:t>to</w:t>
      </w:r>
      <w:r>
        <w:rPr>
          <w:color w:val="231F20"/>
          <w:spacing w:val="-18"/>
          <w:sz w:val="20"/>
        </w:rPr>
        <w:t xml:space="preserve"> </w:t>
      </w:r>
      <w:r>
        <w:rPr>
          <w:color w:val="231F20"/>
          <w:spacing w:val="-4"/>
          <w:sz w:val="20"/>
        </w:rPr>
        <w:t>deny</w:t>
      </w:r>
      <w:r>
        <w:rPr>
          <w:color w:val="231F20"/>
          <w:spacing w:val="-18"/>
          <w:sz w:val="20"/>
        </w:rPr>
        <w:t xml:space="preserve"> </w:t>
      </w:r>
      <w:r>
        <w:rPr>
          <w:color w:val="231F20"/>
          <w:spacing w:val="-4"/>
          <w:sz w:val="20"/>
        </w:rPr>
        <w:t>responsibility</w:t>
      </w:r>
      <w:r>
        <w:rPr>
          <w:color w:val="231F20"/>
          <w:spacing w:val="-18"/>
          <w:sz w:val="20"/>
        </w:rPr>
        <w:t xml:space="preserve"> </w:t>
      </w:r>
      <w:r>
        <w:rPr>
          <w:color w:val="231F20"/>
          <w:spacing w:val="-4"/>
          <w:sz w:val="20"/>
        </w:rPr>
        <w:t>for</w:t>
      </w:r>
    </w:p>
    <w:p w14:paraId="2A83EA72" w14:textId="77777777" w:rsidR="00674611" w:rsidRDefault="00674611">
      <w:pPr>
        <w:spacing w:line="260" w:lineRule="exact"/>
        <w:rPr>
          <w:sz w:val="20"/>
        </w:rPr>
        <w:sectPr w:rsidR="00674611">
          <w:type w:val="continuous"/>
          <w:pgSz w:w="11910" w:h="16840"/>
          <w:pgMar w:top="1540" w:right="283" w:bottom="0" w:left="283" w:header="425" w:footer="0" w:gutter="0"/>
          <w:cols w:num="2" w:space="720" w:equalWidth="0">
            <w:col w:w="4807" w:space="523"/>
            <w:col w:w="6014"/>
          </w:cols>
        </w:sectPr>
      </w:pPr>
    </w:p>
    <w:p w14:paraId="21C5E1D2" w14:textId="77777777" w:rsidR="00674611" w:rsidRDefault="00F77B18">
      <w:pPr>
        <w:spacing w:line="37" w:lineRule="exact"/>
        <w:ind w:left="510"/>
        <w:rPr>
          <w:sz w:val="12"/>
        </w:rPr>
      </w:pPr>
      <w:r>
        <w:rPr>
          <w:color w:val="231F20"/>
          <w:spacing w:val="-2"/>
          <w:w w:val="90"/>
          <w:sz w:val="12"/>
        </w:rPr>
        <w:t>Deposits</w:t>
      </w:r>
    </w:p>
    <w:p w14:paraId="3F74F6ED" w14:textId="77777777" w:rsidR="00674611" w:rsidRDefault="00674611">
      <w:pPr>
        <w:pStyle w:val="BodyText"/>
        <w:rPr>
          <w:sz w:val="12"/>
        </w:rPr>
      </w:pPr>
    </w:p>
    <w:p w14:paraId="0531C070" w14:textId="77777777" w:rsidR="00674611" w:rsidRDefault="00674611">
      <w:pPr>
        <w:pStyle w:val="BodyText"/>
        <w:rPr>
          <w:sz w:val="12"/>
        </w:rPr>
      </w:pPr>
    </w:p>
    <w:p w14:paraId="60B03019" w14:textId="77777777" w:rsidR="00674611" w:rsidRDefault="00674611">
      <w:pPr>
        <w:pStyle w:val="BodyText"/>
        <w:rPr>
          <w:sz w:val="12"/>
        </w:rPr>
      </w:pPr>
    </w:p>
    <w:p w14:paraId="62321DC0" w14:textId="77777777" w:rsidR="00674611" w:rsidRDefault="00674611">
      <w:pPr>
        <w:pStyle w:val="BodyText"/>
        <w:rPr>
          <w:sz w:val="12"/>
        </w:rPr>
      </w:pPr>
    </w:p>
    <w:p w14:paraId="37AC3374" w14:textId="77777777" w:rsidR="00674611" w:rsidRDefault="00674611">
      <w:pPr>
        <w:pStyle w:val="BodyText"/>
        <w:rPr>
          <w:sz w:val="12"/>
        </w:rPr>
      </w:pPr>
    </w:p>
    <w:p w14:paraId="643EC7C6" w14:textId="77777777" w:rsidR="00674611" w:rsidRDefault="00674611">
      <w:pPr>
        <w:pStyle w:val="BodyText"/>
        <w:spacing w:before="45"/>
        <w:rPr>
          <w:sz w:val="12"/>
        </w:rPr>
      </w:pPr>
    </w:p>
    <w:p w14:paraId="5782E094" w14:textId="77777777" w:rsidR="00674611" w:rsidRDefault="00F77B18">
      <w:pPr>
        <w:spacing w:before="1"/>
        <w:ind w:left="552"/>
        <w:rPr>
          <w:sz w:val="12"/>
        </w:rPr>
      </w:pPr>
      <w:r>
        <w:rPr>
          <w:color w:val="231F20"/>
          <w:spacing w:val="-2"/>
          <w:w w:val="85"/>
          <w:sz w:val="12"/>
        </w:rPr>
        <w:t>Lending</w:t>
      </w:r>
    </w:p>
    <w:p w14:paraId="52EE6BF3" w14:textId="77777777" w:rsidR="00674611" w:rsidRDefault="00F77B18">
      <w:pPr>
        <w:spacing w:before="5"/>
        <w:ind w:left="197"/>
        <w:rPr>
          <w:sz w:val="12"/>
        </w:rPr>
      </w:pPr>
      <w:r>
        <w:br w:type="column"/>
      </w:r>
      <w:r>
        <w:rPr>
          <w:color w:val="231F20"/>
          <w:w w:val="85"/>
          <w:sz w:val="12"/>
        </w:rPr>
        <w:t>Large</w:t>
      </w:r>
      <w:r>
        <w:rPr>
          <w:color w:val="231F20"/>
          <w:spacing w:val="-4"/>
          <w:w w:val="95"/>
          <w:sz w:val="12"/>
        </w:rPr>
        <w:t xml:space="preserve"> </w:t>
      </w:r>
      <w:r>
        <w:rPr>
          <w:color w:val="231F20"/>
          <w:spacing w:val="-2"/>
          <w:w w:val="95"/>
          <w:sz w:val="12"/>
        </w:rPr>
        <w:t>corporates</w:t>
      </w:r>
    </w:p>
    <w:p w14:paraId="1FB02F7B" w14:textId="77777777" w:rsidR="00674611" w:rsidRDefault="00F77B18">
      <w:pPr>
        <w:spacing w:before="124" w:line="446" w:lineRule="auto"/>
        <w:ind w:left="493" w:firstLine="98"/>
        <w:rPr>
          <w:sz w:val="12"/>
        </w:rPr>
      </w:pPr>
      <w:r>
        <w:rPr>
          <w:color w:val="231F20"/>
          <w:spacing w:val="-2"/>
          <w:w w:val="90"/>
          <w:sz w:val="12"/>
        </w:rPr>
        <w:t>Financial</w:t>
      </w:r>
      <w:r>
        <w:rPr>
          <w:color w:val="231F20"/>
          <w:spacing w:val="40"/>
          <w:sz w:val="12"/>
        </w:rPr>
        <w:t xml:space="preserve"> </w:t>
      </w:r>
      <w:r>
        <w:rPr>
          <w:color w:val="231F20"/>
          <w:spacing w:val="-2"/>
          <w:w w:val="90"/>
          <w:sz w:val="12"/>
        </w:rPr>
        <w:t>Household</w:t>
      </w:r>
    </w:p>
    <w:p w14:paraId="451A523B" w14:textId="77777777" w:rsidR="00674611" w:rsidRDefault="00F77B18">
      <w:pPr>
        <w:spacing w:line="144" w:lineRule="exact"/>
        <w:jc w:val="right"/>
        <w:rPr>
          <w:sz w:val="12"/>
        </w:rPr>
      </w:pPr>
      <w:r>
        <w:rPr>
          <w:color w:val="231F20"/>
          <w:spacing w:val="-5"/>
          <w:sz w:val="12"/>
        </w:rPr>
        <w:t>SME</w:t>
      </w:r>
    </w:p>
    <w:p w14:paraId="1DD18564" w14:textId="77777777" w:rsidR="00674611" w:rsidRDefault="00F77B18">
      <w:pPr>
        <w:spacing w:before="124"/>
        <w:ind w:left="197"/>
        <w:rPr>
          <w:sz w:val="12"/>
        </w:rPr>
      </w:pPr>
      <w:r>
        <w:rPr>
          <w:color w:val="231F20"/>
          <w:w w:val="85"/>
          <w:sz w:val="12"/>
        </w:rPr>
        <w:t>Large</w:t>
      </w:r>
      <w:r>
        <w:rPr>
          <w:color w:val="231F20"/>
          <w:spacing w:val="-4"/>
          <w:w w:val="95"/>
          <w:sz w:val="12"/>
        </w:rPr>
        <w:t xml:space="preserve"> </w:t>
      </w:r>
      <w:r>
        <w:rPr>
          <w:color w:val="231F20"/>
          <w:spacing w:val="-2"/>
          <w:w w:val="95"/>
          <w:sz w:val="12"/>
        </w:rPr>
        <w:t>corporates</w:t>
      </w:r>
    </w:p>
    <w:p w14:paraId="09F70CA5" w14:textId="77777777" w:rsidR="00674611" w:rsidRDefault="00F77B18">
      <w:pPr>
        <w:spacing w:before="124"/>
        <w:ind w:left="591"/>
        <w:rPr>
          <w:sz w:val="12"/>
        </w:rPr>
      </w:pPr>
      <w:r>
        <w:rPr>
          <w:color w:val="231F20"/>
          <w:spacing w:val="-2"/>
          <w:w w:val="90"/>
          <w:sz w:val="12"/>
        </w:rPr>
        <w:t>Financial</w:t>
      </w:r>
    </w:p>
    <w:p w14:paraId="65ACDC13" w14:textId="77777777" w:rsidR="00674611" w:rsidRDefault="00F77B18">
      <w:pPr>
        <w:rPr>
          <w:sz w:val="12"/>
        </w:rPr>
      </w:pPr>
      <w:r>
        <w:br w:type="column"/>
      </w:r>
    </w:p>
    <w:p w14:paraId="33839F58" w14:textId="77777777" w:rsidR="00674611" w:rsidRDefault="00674611">
      <w:pPr>
        <w:pStyle w:val="BodyText"/>
        <w:rPr>
          <w:sz w:val="12"/>
        </w:rPr>
      </w:pPr>
    </w:p>
    <w:p w14:paraId="5B84AFA9" w14:textId="77777777" w:rsidR="00674611" w:rsidRDefault="00674611">
      <w:pPr>
        <w:pStyle w:val="BodyText"/>
        <w:rPr>
          <w:sz w:val="12"/>
        </w:rPr>
      </w:pPr>
    </w:p>
    <w:p w14:paraId="0C53C52F" w14:textId="77777777" w:rsidR="00674611" w:rsidRDefault="00674611">
      <w:pPr>
        <w:pStyle w:val="BodyText"/>
        <w:rPr>
          <w:sz w:val="12"/>
        </w:rPr>
      </w:pPr>
    </w:p>
    <w:p w14:paraId="04C046F0" w14:textId="77777777" w:rsidR="00674611" w:rsidRDefault="00674611">
      <w:pPr>
        <w:pStyle w:val="BodyText"/>
        <w:rPr>
          <w:sz w:val="12"/>
        </w:rPr>
      </w:pPr>
    </w:p>
    <w:p w14:paraId="5F6E14C4" w14:textId="77777777" w:rsidR="00674611" w:rsidRDefault="00674611">
      <w:pPr>
        <w:pStyle w:val="BodyText"/>
        <w:rPr>
          <w:sz w:val="12"/>
        </w:rPr>
      </w:pPr>
    </w:p>
    <w:p w14:paraId="1D1F8A28" w14:textId="77777777" w:rsidR="00674611" w:rsidRDefault="00674611">
      <w:pPr>
        <w:pStyle w:val="BodyText"/>
        <w:rPr>
          <w:sz w:val="12"/>
        </w:rPr>
      </w:pPr>
    </w:p>
    <w:p w14:paraId="5E03EA09" w14:textId="77777777" w:rsidR="00674611" w:rsidRDefault="00674611">
      <w:pPr>
        <w:pStyle w:val="BodyText"/>
        <w:rPr>
          <w:sz w:val="12"/>
        </w:rPr>
      </w:pPr>
    </w:p>
    <w:p w14:paraId="57363C60" w14:textId="77777777" w:rsidR="00674611" w:rsidRDefault="00674611">
      <w:pPr>
        <w:pStyle w:val="BodyText"/>
        <w:rPr>
          <w:sz w:val="12"/>
        </w:rPr>
      </w:pPr>
    </w:p>
    <w:p w14:paraId="56B7184C" w14:textId="77777777" w:rsidR="00674611" w:rsidRDefault="00674611">
      <w:pPr>
        <w:pStyle w:val="BodyText"/>
        <w:rPr>
          <w:sz w:val="12"/>
        </w:rPr>
      </w:pPr>
    </w:p>
    <w:p w14:paraId="492C0B41" w14:textId="77777777" w:rsidR="00674611" w:rsidRDefault="00674611">
      <w:pPr>
        <w:pStyle w:val="BodyText"/>
        <w:spacing w:before="114"/>
        <w:rPr>
          <w:sz w:val="12"/>
        </w:rPr>
      </w:pPr>
    </w:p>
    <w:p w14:paraId="39B888D1" w14:textId="77777777" w:rsidR="00674611" w:rsidRDefault="00F77B18">
      <w:pPr>
        <w:tabs>
          <w:tab w:val="left" w:pos="581"/>
          <w:tab w:val="left" w:pos="1029"/>
          <w:tab w:val="left" w:pos="1478"/>
          <w:tab w:val="left" w:pos="1926"/>
          <w:tab w:val="left" w:pos="2315"/>
        </w:tabs>
        <w:spacing w:line="142" w:lineRule="exact"/>
        <w:ind w:left="152"/>
        <w:rPr>
          <w:sz w:val="12"/>
        </w:rPr>
      </w:pPr>
      <w:r>
        <w:rPr>
          <w:color w:val="231F20"/>
          <w:spacing w:val="-10"/>
          <w:sz w:val="12"/>
        </w:rPr>
        <w:t>0</w:t>
      </w:r>
      <w:r>
        <w:rPr>
          <w:color w:val="231F20"/>
          <w:sz w:val="12"/>
        </w:rPr>
        <w:tab/>
      </w:r>
      <w:r>
        <w:rPr>
          <w:color w:val="231F20"/>
          <w:spacing w:val="-5"/>
          <w:sz w:val="12"/>
        </w:rPr>
        <w:t>20</w:t>
      </w:r>
      <w:r>
        <w:rPr>
          <w:color w:val="231F20"/>
          <w:sz w:val="12"/>
        </w:rPr>
        <w:tab/>
      </w:r>
      <w:r>
        <w:rPr>
          <w:color w:val="231F20"/>
          <w:spacing w:val="-5"/>
          <w:sz w:val="12"/>
        </w:rPr>
        <w:t>40</w:t>
      </w:r>
      <w:r>
        <w:rPr>
          <w:color w:val="231F20"/>
          <w:sz w:val="12"/>
        </w:rPr>
        <w:tab/>
      </w:r>
      <w:r>
        <w:rPr>
          <w:color w:val="231F20"/>
          <w:spacing w:val="-5"/>
          <w:sz w:val="12"/>
        </w:rPr>
        <w:t>60</w:t>
      </w:r>
      <w:r>
        <w:rPr>
          <w:color w:val="231F20"/>
          <w:sz w:val="12"/>
        </w:rPr>
        <w:tab/>
      </w:r>
      <w:r>
        <w:rPr>
          <w:color w:val="231F20"/>
          <w:spacing w:val="-5"/>
          <w:sz w:val="12"/>
        </w:rPr>
        <w:t>80</w:t>
      </w:r>
      <w:r>
        <w:rPr>
          <w:color w:val="231F20"/>
          <w:sz w:val="12"/>
        </w:rPr>
        <w:tab/>
      </w:r>
      <w:r>
        <w:rPr>
          <w:color w:val="231F20"/>
          <w:spacing w:val="-5"/>
          <w:sz w:val="12"/>
        </w:rPr>
        <w:t>100</w:t>
      </w:r>
    </w:p>
    <w:p w14:paraId="77658959" w14:textId="77777777" w:rsidR="00674611" w:rsidRDefault="00F77B18">
      <w:pPr>
        <w:spacing w:line="142" w:lineRule="exact"/>
        <w:ind w:left="1115"/>
        <w:rPr>
          <w:sz w:val="12"/>
        </w:rPr>
      </w:pPr>
      <w:r>
        <w:rPr>
          <w:color w:val="231F20"/>
          <w:w w:val="85"/>
          <w:sz w:val="12"/>
        </w:rPr>
        <w:t>Per</w:t>
      </w:r>
      <w:r>
        <w:rPr>
          <w:color w:val="231F20"/>
          <w:spacing w:val="-3"/>
          <w:w w:val="95"/>
          <w:sz w:val="12"/>
        </w:rPr>
        <w:t xml:space="preserve"> </w:t>
      </w:r>
      <w:r>
        <w:rPr>
          <w:color w:val="231F20"/>
          <w:spacing w:val="-4"/>
          <w:w w:val="95"/>
          <w:sz w:val="12"/>
        </w:rPr>
        <w:t>cent</w:t>
      </w:r>
    </w:p>
    <w:p w14:paraId="0D5309DB" w14:textId="77777777" w:rsidR="00674611" w:rsidRDefault="00F77B18">
      <w:pPr>
        <w:pStyle w:val="BodyText"/>
        <w:spacing w:before="48" w:line="259" w:lineRule="auto"/>
        <w:ind w:left="510" w:right="516"/>
      </w:pPr>
      <w:r>
        <w:br w:type="column"/>
      </w:r>
      <w:r>
        <w:rPr>
          <w:color w:val="231F20"/>
          <w:spacing w:val="-6"/>
        </w:rPr>
        <w:t>decisions</w:t>
      </w:r>
      <w:r>
        <w:rPr>
          <w:color w:val="231F20"/>
          <w:spacing w:val="-14"/>
        </w:rPr>
        <w:t xml:space="preserve"> </w:t>
      </w:r>
      <w:r>
        <w:rPr>
          <w:color w:val="231F20"/>
          <w:spacing w:val="-6"/>
        </w:rPr>
        <w:t>taken</w:t>
      </w:r>
      <w:r>
        <w:rPr>
          <w:color w:val="231F20"/>
          <w:spacing w:val="-14"/>
        </w:rPr>
        <w:t xml:space="preserve"> </w:t>
      </w:r>
      <w:r>
        <w:rPr>
          <w:color w:val="231F20"/>
          <w:spacing w:val="-6"/>
        </w:rPr>
        <w:t>within</w:t>
      </w:r>
      <w:r>
        <w:rPr>
          <w:color w:val="231F20"/>
          <w:spacing w:val="-14"/>
        </w:rPr>
        <w:t xml:space="preserve"> </w:t>
      </w:r>
      <w:r>
        <w:rPr>
          <w:color w:val="231F20"/>
          <w:spacing w:val="-6"/>
        </w:rPr>
        <w:t>the</w:t>
      </w:r>
      <w:r>
        <w:rPr>
          <w:color w:val="231F20"/>
          <w:spacing w:val="-14"/>
        </w:rPr>
        <w:t xml:space="preserve"> </w:t>
      </w:r>
      <w:r>
        <w:rPr>
          <w:color w:val="231F20"/>
          <w:spacing w:val="-6"/>
        </w:rPr>
        <w:t>firm.</w:t>
      </w:r>
      <w:r>
        <w:rPr>
          <w:color w:val="231F20"/>
          <w:spacing w:val="-14"/>
        </w:rPr>
        <w:t xml:space="preserve"> </w:t>
      </w:r>
      <w:r>
        <w:rPr>
          <w:color w:val="231F20"/>
          <w:spacing w:val="-6"/>
        </w:rPr>
        <w:t>The</w:t>
      </w:r>
      <w:r>
        <w:rPr>
          <w:color w:val="231F20"/>
          <w:spacing w:val="-14"/>
        </w:rPr>
        <w:t xml:space="preserve"> </w:t>
      </w:r>
      <w:r>
        <w:rPr>
          <w:color w:val="231F20"/>
          <w:spacing w:val="-6"/>
        </w:rPr>
        <w:t>Senior</w:t>
      </w:r>
      <w:r>
        <w:rPr>
          <w:color w:val="231F20"/>
          <w:spacing w:val="-14"/>
        </w:rPr>
        <w:t xml:space="preserve"> </w:t>
      </w:r>
      <w:r>
        <w:rPr>
          <w:color w:val="231F20"/>
          <w:spacing w:val="-6"/>
        </w:rPr>
        <w:t>Managers</w:t>
      </w:r>
      <w:r>
        <w:rPr>
          <w:color w:val="231F20"/>
          <w:spacing w:val="-14"/>
        </w:rPr>
        <w:t xml:space="preserve"> </w:t>
      </w:r>
      <w:r>
        <w:rPr>
          <w:color w:val="231F20"/>
          <w:spacing w:val="-6"/>
        </w:rPr>
        <w:t xml:space="preserve">and </w:t>
      </w:r>
      <w:r>
        <w:rPr>
          <w:color w:val="231F20"/>
          <w:w w:val="90"/>
        </w:rPr>
        <w:t>Certification Regime, which came into force in 2016, is aimed at ensuring firms clearly allocate responsibilities to their most senior</w:t>
      </w:r>
      <w:r>
        <w:rPr>
          <w:color w:val="231F20"/>
          <w:spacing w:val="-7"/>
          <w:w w:val="90"/>
        </w:rPr>
        <w:t xml:space="preserve"> </w:t>
      </w:r>
      <w:r>
        <w:rPr>
          <w:color w:val="231F20"/>
          <w:w w:val="90"/>
        </w:rPr>
        <w:t>managers</w:t>
      </w:r>
      <w:r>
        <w:rPr>
          <w:color w:val="231F20"/>
          <w:spacing w:val="-7"/>
          <w:w w:val="90"/>
        </w:rPr>
        <w:t xml:space="preserve"> </w:t>
      </w:r>
      <w:r>
        <w:rPr>
          <w:color w:val="231F20"/>
          <w:w w:val="90"/>
        </w:rPr>
        <w:t>so</w:t>
      </w:r>
      <w:r>
        <w:rPr>
          <w:color w:val="231F20"/>
          <w:spacing w:val="-7"/>
          <w:w w:val="90"/>
        </w:rPr>
        <w:t xml:space="preserve"> </w:t>
      </w:r>
      <w:r>
        <w:rPr>
          <w:color w:val="231F20"/>
          <w:w w:val="90"/>
        </w:rPr>
        <w:t>they</w:t>
      </w:r>
      <w:r>
        <w:rPr>
          <w:color w:val="231F20"/>
          <w:spacing w:val="-7"/>
          <w:w w:val="90"/>
        </w:rPr>
        <w:t xml:space="preserve"> </w:t>
      </w:r>
      <w:r>
        <w:rPr>
          <w:color w:val="231F20"/>
          <w:w w:val="90"/>
        </w:rPr>
        <w:t>can</w:t>
      </w:r>
      <w:r>
        <w:rPr>
          <w:color w:val="231F20"/>
          <w:spacing w:val="-7"/>
          <w:w w:val="90"/>
        </w:rPr>
        <w:t xml:space="preserve"> </w:t>
      </w:r>
      <w:r>
        <w:rPr>
          <w:color w:val="231F20"/>
          <w:w w:val="90"/>
        </w:rPr>
        <w:t>be</w:t>
      </w:r>
      <w:r>
        <w:rPr>
          <w:color w:val="231F20"/>
          <w:spacing w:val="-7"/>
          <w:w w:val="90"/>
        </w:rPr>
        <w:t xml:space="preserve"> </w:t>
      </w:r>
      <w:r>
        <w:rPr>
          <w:color w:val="231F20"/>
          <w:w w:val="90"/>
        </w:rPr>
        <w:t>better</w:t>
      </w:r>
      <w:r>
        <w:rPr>
          <w:color w:val="231F20"/>
          <w:spacing w:val="-7"/>
          <w:w w:val="90"/>
        </w:rPr>
        <w:t xml:space="preserve"> </w:t>
      </w:r>
      <w:r>
        <w:rPr>
          <w:color w:val="231F20"/>
          <w:w w:val="90"/>
        </w:rPr>
        <w:t>held</w:t>
      </w:r>
      <w:r>
        <w:rPr>
          <w:color w:val="231F20"/>
          <w:spacing w:val="-7"/>
          <w:w w:val="90"/>
        </w:rPr>
        <w:t xml:space="preserve"> </w:t>
      </w:r>
      <w:r>
        <w:rPr>
          <w:color w:val="231F20"/>
          <w:w w:val="90"/>
        </w:rPr>
        <w:t>to</w:t>
      </w:r>
      <w:r>
        <w:rPr>
          <w:color w:val="231F20"/>
          <w:spacing w:val="-7"/>
          <w:w w:val="90"/>
        </w:rPr>
        <w:t xml:space="preserve"> </w:t>
      </w:r>
      <w:r>
        <w:rPr>
          <w:color w:val="231F20"/>
          <w:w w:val="90"/>
        </w:rPr>
        <w:t>account.</w:t>
      </w:r>
      <w:r>
        <w:rPr>
          <w:color w:val="231F20"/>
          <w:spacing w:val="-7"/>
          <w:w w:val="90"/>
        </w:rPr>
        <w:t xml:space="preserve"> </w:t>
      </w:r>
      <w:r>
        <w:rPr>
          <w:color w:val="231F20"/>
          <w:w w:val="90"/>
        </w:rPr>
        <w:t>Senior Managers</w:t>
      </w:r>
      <w:r>
        <w:rPr>
          <w:color w:val="231F20"/>
          <w:spacing w:val="-3"/>
          <w:w w:val="90"/>
        </w:rPr>
        <w:t xml:space="preserve"> </w:t>
      </w:r>
      <w:r>
        <w:rPr>
          <w:color w:val="231F20"/>
          <w:w w:val="90"/>
        </w:rPr>
        <w:t>are</w:t>
      </w:r>
      <w:r>
        <w:rPr>
          <w:color w:val="231F20"/>
          <w:spacing w:val="-3"/>
          <w:w w:val="90"/>
        </w:rPr>
        <w:t xml:space="preserve"> </w:t>
      </w:r>
      <w:r>
        <w:rPr>
          <w:color w:val="231F20"/>
          <w:w w:val="90"/>
        </w:rPr>
        <w:t>subject</w:t>
      </w:r>
      <w:r>
        <w:rPr>
          <w:color w:val="231F20"/>
          <w:spacing w:val="-3"/>
          <w:w w:val="90"/>
        </w:rPr>
        <w:t xml:space="preserve"> </w:t>
      </w:r>
      <w:r>
        <w:rPr>
          <w:color w:val="231F20"/>
          <w:w w:val="90"/>
        </w:rPr>
        <w:t>to</w:t>
      </w:r>
      <w:r>
        <w:rPr>
          <w:color w:val="231F20"/>
          <w:spacing w:val="-3"/>
          <w:w w:val="90"/>
        </w:rPr>
        <w:t xml:space="preserve"> </w:t>
      </w:r>
      <w:r>
        <w:rPr>
          <w:color w:val="231F20"/>
          <w:w w:val="90"/>
        </w:rPr>
        <w:t>a</w:t>
      </w:r>
      <w:r>
        <w:rPr>
          <w:color w:val="231F20"/>
          <w:spacing w:val="-3"/>
          <w:w w:val="90"/>
        </w:rPr>
        <w:t xml:space="preserve"> </w:t>
      </w:r>
      <w:r>
        <w:rPr>
          <w:color w:val="231F20"/>
          <w:w w:val="90"/>
        </w:rPr>
        <w:t>statutory</w:t>
      </w:r>
      <w:r>
        <w:rPr>
          <w:color w:val="231F20"/>
          <w:spacing w:val="-3"/>
          <w:w w:val="90"/>
        </w:rPr>
        <w:t xml:space="preserve"> </w:t>
      </w:r>
      <w:r>
        <w:rPr>
          <w:color w:val="231F20"/>
          <w:w w:val="90"/>
        </w:rPr>
        <w:t>duty</w:t>
      </w:r>
      <w:r>
        <w:rPr>
          <w:color w:val="231F20"/>
          <w:spacing w:val="-3"/>
          <w:w w:val="90"/>
        </w:rPr>
        <w:t xml:space="preserve"> </w:t>
      </w:r>
      <w:r>
        <w:rPr>
          <w:color w:val="231F20"/>
          <w:w w:val="90"/>
        </w:rPr>
        <w:t>of</w:t>
      </w:r>
      <w:r>
        <w:rPr>
          <w:color w:val="231F20"/>
          <w:spacing w:val="-3"/>
          <w:w w:val="90"/>
        </w:rPr>
        <w:t xml:space="preserve"> </w:t>
      </w:r>
      <w:r>
        <w:rPr>
          <w:color w:val="231F20"/>
          <w:w w:val="90"/>
        </w:rPr>
        <w:t>responsibility</w:t>
      </w:r>
      <w:r>
        <w:rPr>
          <w:color w:val="231F20"/>
          <w:spacing w:val="-3"/>
          <w:w w:val="90"/>
        </w:rPr>
        <w:t xml:space="preserve"> </w:t>
      </w:r>
      <w:r>
        <w:rPr>
          <w:color w:val="231F20"/>
          <w:w w:val="90"/>
        </w:rPr>
        <w:t xml:space="preserve">that </w:t>
      </w:r>
      <w:r>
        <w:rPr>
          <w:color w:val="231F20"/>
          <w:spacing w:val="-2"/>
        </w:rPr>
        <w:t>allows</w:t>
      </w:r>
      <w:r>
        <w:rPr>
          <w:color w:val="231F20"/>
          <w:spacing w:val="-18"/>
        </w:rPr>
        <w:t xml:space="preserve"> </w:t>
      </w:r>
      <w:r>
        <w:rPr>
          <w:color w:val="231F20"/>
          <w:spacing w:val="-2"/>
        </w:rPr>
        <w:t>the</w:t>
      </w:r>
      <w:r>
        <w:rPr>
          <w:color w:val="231F20"/>
          <w:spacing w:val="-18"/>
        </w:rPr>
        <w:t xml:space="preserve"> </w:t>
      </w:r>
      <w:r>
        <w:rPr>
          <w:color w:val="231F20"/>
          <w:spacing w:val="-2"/>
        </w:rPr>
        <w:t>PRA</w:t>
      </w:r>
      <w:r>
        <w:rPr>
          <w:color w:val="231F20"/>
          <w:spacing w:val="-18"/>
        </w:rPr>
        <w:t xml:space="preserve"> </w:t>
      </w:r>
      <w:r>
        <w:rPr>
          <w:color w:val="231F20"/>
          <w:spacing w:val="-2"/>
        </w:rPr>
        <w:t>and</w:t>
      </w:r>
      <w:r>
        <w:rPr>
          <w:color w:val="231F20"/>
          <w:spacing w:val="-18"/>
        </w:rPr>
        <w:t xml:space="preserve"> </w:t>
      </w:r>
      <w:r>
        <w:rPr>
          <w:color w:val="231F20"/>
          <w:spacing w:val="-2"/>
        </w:rPr>
        <w:t>FCA</w:t>
      </w:r>
      <w:r>
        <w:rPr>
          <w:color w:val="231F20"/>
          <w:spacing w:val="-18"/>
        </w:rPr>
        <w:t xml:space="preserve"> </w:t>
      </w:r>
      <w:r>
        <w:rPr>
          <w:color w:val="231F20"/>
          <w:spacing w:val="-2"/>
        </w:rPr>
        <w:t>to</w:t>
      </w:r>
      <w:r>
        <w:rPr>
          <w:color w:val="231F20"/>
          <w:spacing w:val="-18"/>
        </w:rPr>
        <w:t xml:space="preserve"> </w:t>
      </w:r>
      <w:r>
        <w:rPr>
          <w:color w:val="231F20"/>
          <w:spacing w:val="-2"/>
        </w:rPr>
        <w:t>hold</w:t>
      </w:r>
      <w:r>
        <w:rPr>
          <w:color w:val="231F20"/>
          <w:spacing w:val="-18"/>
        </w:rPr>
        <w:t xml:space="preserve"> </w:t>
      </w:r>
      <w:r>
        <w:rPr>
          <w:color w:val="231F20"/>
          <w:spacing w:val="-2"/>
        </w:rPr>
        <w:t>them</w:t>
      </w:r>
      <w:r>
        <w:rPr>
          <w:color w:val="231F20"/>
          <w:spacing w:val="-18"/>
        </w:rPr>
        <w:t xml:space="preserve"> </w:t>
      </w:r>
      <w:r>
        <w:rPr>
          <w:color w:val="231F20"/>
          <w:spacing w:val="-2"/>
        </w:rPr>
        <w:t>to</w:t>
      </w:r>
      <w:r>
        <w:rPr>
          <w:color w:val="231F20"/>
          <w:spacing w:val="-18"/>
        </w:rPr>
        <w:t xml:space="preserve"> </w:t>
      </w:r>
      <w:r>
        <w:rPr>
          <w:color w:val="231F20"/>
          <w:spacing w:val="-2"/>
        </w:rPr>
        <w:t>account</w:t>
      </w:r>
      <w:r>
        <w:rPr>
          <w:color w:val="231F20"/>
          <w:spacing w:val="-18"/>
        </w:rPr>
        <w:t xml:space="preserve"> </w:t>
      </w:r>
      <w:r>
        <w:rPr>
          <w:color w:val="231F20"/>
          <w:spacing w:val="-2"/>
        </w:rPr>
        <w:t xml:space="preserve">for </w:t>
      </w:r>
      <w:r>
        <w:rPr>
          <w:color w:val="231F20"/>
          <w:spacing w:val="-6"/>
        </w:rPr>
        <w:t>misconduct</w:t>
      </w:r>
      <w:r>
        <w:rPr>
          <w:color w:val="231F20"/>
          <w:spacing w:val="-13"/>
        </w:rPr>
        <w:t xml:space="preserve"> </w:t>
      </w:r>
      <w:r>
        <w:rPr>
          <w:color w:val="231F20"/>
          <w:spacing w:val="-6"/>
        </w:rPr>
        <w:t>if</w:t>
      </w:r>
      <w:r>
        <w:rPr>
          <w:color w:val="231F20"/>
          <w:spacing w:val="-13"/>
        </w:rPr>
        <w:t xml:space="preserve"> </w:t>
      </w:r>
      <w:r>
        <w:rPr>
          <w:color w:val="231F20"/>
          <w:spacing w:val="-6"/>
        </w:rPr>
        <w:t>a</w:t>
      </w:r>
      <w:r>
        <w:rPr>
          <w:color w:val="231F20"/>
          <w:spacing w:val="-13"/>
        </w:rPr>
        <w:t xml:space="preserve"> </w:t>
      </w:r>
      <w:r>
        <w:rPr>
          <w:color w:val="231F20"/>
          <w:spacing w:val="-6"/>
        </w:rPr>
        <w:t>regulatory</w:t>
      </w:r>
      <w:r>
        <w:rPr>
          <w:color w:val="231F20"/>
          <w:spacing w:val="-13"/>
        </w:rPr>
        <w:t xml:space="preserve"> </w:t>
      </w:r>
      <w:r>
        <w:rPr>
          <w:color w:val="231F20"/>
          <w:spacing w:val="-6"/>
        </w:rPr>
        <w:t>breach</w:t>
      </w:r>
      <w:r>
        <w:rPr>
          <w:color w:val="231F20"/>
          <w:spacing w:val="-13"/>
        </w:rPr>
        <w:t xml:space="preserve"> </w:t>
      </w:r>
      <w:r>
        <w:rPr>
          <w:color w:val="231F20"/>
          <w:spacing w:val="-6"/>
        </w:rPr>
        <w:t>takes</w:t>
      </w:r>
      <w:r>
        <w:rPr>
          <w:color w:val="231F20"/>
          <w:spacing w:val="-13"/>
        </w:rPr>
        <w:t xml:space="preserve"> </w:t>
      </w:r>
      <w:r>
        <w:rPr>
          <w:color w:val="231F20"/>
          <w:spacing w:val="-6"/>
        </w:rPr>
        <w:t>place</w:t>
      </w:r>
      <w:r>
        <w:rPr>
          <w:color w:val="231F20"/>
          <w:spacing w:val="-13"/>
        </w:rPr>
        <w:t xml:space="preserve"> </w:t>
      </w:r>
      <w:r>
        <w:rPr>
          <w:color w:val="231F20"/>
          <w:spacing w:val="-6"/>
        </w:rPr>
        <w:t>and</w:t>
      </w:r>
      <w:r>
        <w:rPr>
          <w:color w:val="231F20"/>
          <w:spacing w:val="-13"/>
        </w:rPr>
        <w:t xml:space="preserve"> </w:t>
      </w:r>
      <w:r>
        <w:rPr>
          <w:color w:val="231F20"/>
          <w:spacing w:val="-6"/>
        </w:rPr>
        <w:t>it</w:t>
      </w:r>
      <w:r>
        <w:rPr>
          <w:color w:val="231F20"/>
          <w:spacing w:val="-13"/>
        </w:rPr>
        <w:t xml:space="preserve"> </w:t>
      </w:r>
      <w:r>
        <w:rPr>
          <w:color w:val="231F20"/>
          <w:spacing w:val="-6"/>
        </w:rPr>
        <w:t>can</w:t>
      </w:r>
      <w:r>
        <w:rPr>
          <w:color w:val="231F20"/>
          <w:spacing w:val="-13"/>
        </w:rPr>
        <w:t xml:space="preserve"> </w:t>
      </w:r>
      <w:r>
        <w:rPr>
          <w:color w:val="231F20"/>
          <w:spacing w:val="-6"/>
        </w:rPr>
        <w:t xml:space="preserve">be </w:t>
      </w:r>
      <w:r>
        <w:rPr>
          <w:color w:val="231F20"/>
          <w:spacing w:val="-4"/>
        </w:rPr>
        <w:t>demonstrated</w:t>
      </w:r>
      <w:r>
        <w:rPr>
          <w:color w:val="231F20"/>
          <w:spacing w:val="-18"/>
        </w:rPr>
        <w:t xml:space="preserve"> </w:t>
      </w:r>
      <w:r>
        <w:rPr>
          <w:color w:val="231F20"/>
          <w:spacing w:val="-4"/>
        </w:rPr>
        <w:t>that</w:t>
      </w:r>
      <w:r>
        <w:rPr>
          <w:color w:val="231F20"/>
          <w:spacing w:val="-18"/>
        </w:rPr>
        <w:t xml:space="preserve"> </w:t>
      </w:r>
      <w:r>
        <w:rPr>
          <w:color w:val="231F20"/>
          <w:spacing w:val="-4"/>
        </w:rPr>
        <w:t>they</w:t>
      </w:r>
      <w:r>
        <w:rPr>
          <w:color w:val="231F20"/>
          <w:spacing w:val="-18"/>
        </w:rPr>
        <w:t xml:space="preserve"> </w:t>
      </w:r>
      <w:r>
        <w:rPr>
          <w:color w:val="231F20"/>
          <w:spacing w:val="-4"/>
        </w:rPr>
        <w:t>failed</w:t>
      </w:r>
      <w:r>
        <w:rPr>
          <w:color w:val="231F20"/>
          <w:spacing w:val="-18"/>
        </w:rPr>
        <w:t xml:space="preserve"> </w:t>
      </w:r>
      <w:r>
        <w:rPr>
          <w:color w:val="231F20"/>
          <w:spacing w:val="-4"/>
        </w:rPr>
        <w:t>to</w:t>
      </w:r>
      <w:r>
        <w:rPr>
          <w:color w:val="231F20"/>
          <w:spacing w:val="-18"/>
        </w:rPr>
        <w:t xml:space="preserve"> </w:t>
      </w:r>
      <w:r>
        <w:rPr>
          <w:color w:val="231F20"/>
          <w:spacing w:val="-4"/>
        </w:rPr>
        <w:t>take</w:t>
      </w:r>
      <w:r>
        <w:rPr>
          <w:color w:val="231F20"/>
          <w:spacing w:val="-18"/>
        </w:rPr>
        <w:t xml:space="preserve"> </w:t>
      </w:r>
      <w:r>
        <w:rPr>
          <w:color w:val="231F20"/>
          <w:spacing w:val="-4"/>
        </w:rPr>
        <w:t>reasonable</w:t>
      </w:r>
      <w:r>
        <w:rPr>
          <w:color w:val="231F20"/>
          <w:spacing w:val="-18"/>
        </w:rPr>
        <w:t xml:space="preserve"> </w:t>
      </w:r>
      <w:r>
        <w:rPr>
          <w:color w:val="231F20"/>
          <w:spacing w:val="-4"/>
        </w:rPr>
        <w:t>steps</w:t>
      </w:r>
      <w:r>
        <w:rPr>
          <w:color w:val="231F20"/>
          <w:spacing w:val="-18"/>
        </w:rPr>
        <w:t xml:space="preserve"> </w:t>
      </w:r>
      <w:r>
        <w:rPr>
          <w:color w:val="231F20"/>
          <w:spacing w:val="-4"/>
        </w:rPr>
        <w:t>to</w:t>
      </w:r>
    </w:p>
    <w:p w14:paraId="45ADC70A" w14:textId="77777777" w:rsidR="00674611" w:rsidRDefault="00674611">
      <w:pPr>
        <w:pStyle w:val="BodyText"/>
        <w:spacing w:line="259" w:lineRule="auto"/>
        <w:sectPr w:rsidR="00674611">
          <w:type w:val="continuous"/>
          <w:pgSz w:w="11910" w:h="16840"/>
          <w:pgMar w:top="1540" w:right="283" w:bottom="0" w:left="283" w:header="425" w:footer="0" w:gutter="0"/>
          <w:cols w:num="4" w:space="720" w:equalWidth="0">
            <w:col w:w="926" w:space="40"/>
            <w:col w:w="1012" w:space="39"/>
            <w:col w:w="2537" w:space="775"/>
            <w:col w:w="6015"/>
          </w:cols>
        </w:sectPr>
      </w:pPr>
    </w:p>
    <w:p w14:paraId="36B9921E" w14:textId="77777777" w:rsidR="00674611" w:rsidRDefault="00F77B18">
      <w:pPr>
        <w:spacing w:before="18"/>
        <w:ind w:left="510"/>
        <w:rPr>
          <w:sz w:val="11"/>
        </w:rPr>
      </w:pPr>
      <w:r>
        <w:rPr>
          <w:color w:val="231F20"/>
          <w:w w:val="90"/>
          <w:sz w:val="11"/>
        </w:rPr>
        <w:t>Sources:</w:t>
      </w:r>
      <w:r>
        <w:rPr>
          <w:color w:val="231F20"/>
          <w:spacing w:val="-3"/>
          <w:w w:val="90"/>
          <w:sz w:val="11"/>
        </w:rPr>
        <w:t xml:space="preserve"> </w:t>
      </w:r>
      <w:r>
        <w:rPr>
          <w:color w:val="231F20"/>
          <w:w w:val="90"/>
          <w:sz w:val="11"/>
        </w:rPr>
        <w:t>PRA</w:t>
      </w:r>
      <w:r>
        <w:rPr>
          <w:color w:val="231F20"/>
          <w:spacing w:val="-2"/>
          <w:w w:val="90"/>
          <w:sz w:val="11"/>
        </w:rPr>
        <w:t xml:space="preserve"> </w:t>
      </w:r>
      <w:r>
        <w:rPr>
          <w:color w:val="231F20"/>
          <w:w w:val="90"/>
          <w:sz w:val="11"/>
        </w:rPr>
        <w:t>regulatory</w:t>
      </w:r>
      <w:r>
        <w:rPr>
          <w:color w:val="231F20"/>
          <w:spacing w:val="-3"/>
          <w:w w:val="90"/>
          <w:sz w:val="11"/>
        </w:rPr>
        <w:t xml:space="preserve"> </w:t>
      </w:r>
      <w:r>
        <w:rPr>
          <w:color w:val="231F20"/>
          <w:w w:val="90"/>
          <w:sz w:val="11"/>
        </w:rPr>
        <w:t>returns</w:t>
      </w:r>
      <w:r>
        <w:rPr>
          <w:color w:val="231F20"/>
          <w:spacing w:val="-2"/>
          <w:w w:val="90"/>
          <w:sz w:val="11"/>
        </w:rPr>
        <w:t xml:space="preserve"> </w:t>
      </w:r>
      <w:r>
        <w:rPr>
          <w:color w:val="231F20"/>
          <w:w w:val="90"/>
          <w:sz w:val="11"/>
        </w:rPr>
        <w:t>—</w:t>
      </w:r>
      <w:r>
        <w:rPr>
          <w:color w:val="231F20"/>
          <w:spacing w:val="-2"/>
          <w:w w:val="90"/>
          <w:sz w:val="11"/>
        </w:rPr>
        <w:t xml:space="preserve"> </w:t>
      </w:r>
      <w:r>
        <w:rPr>
          <w:color w:val="231F20"/>
          <w:w w:val="90"/>
          <w:sz w:val="11"/>
        </w:rPr>
        <w:t>EBA</w:t>
      </w:r>
      <w:r>
        <w:rPr>
          <w:color w:val="231F20"/>
          <w:spacing w:val="-3"/>
          <w:w w:val="90"/>
          <w:sz w:val="11"/>
        </w:rPr>
        <w:t xml:space="preserve"> </w:t>
      </w:r>
      <w:r>
        <w:rPr>
          <w:color w:val="231F20"/>
          <w:w w:val="90"/>
          <w:sz w:val="11"/>
        </w:rPr>
        <w:t>Funding</w:t>
      </w:r>
      <w:r>
        <w:rPr>
          <w:color w:val="231F20"/>
          <w:spacing w:val="-2"/>
          <w:w w:val="90"/>
          <w:sz w:val="11"/>
        </w:rPr>
        <w:t xml:space="preserve"> </w:t>
      </w:r>
      <w:r>
        <w:rPr>
          <w:color w:val="231F20"/>
          <w:w w:val="90"/>
          <w:sz w:val="11"/>
        </w:rPr>
        <w:t>Projections</w:t>
      </w:r>
      <w:r>
        <w:rPr>
          <w:color w:val="231F20"/>
          <w:spacing w:val="-2"/>
          <w:w w:val="90"/>
          <w:sz w:val="11"/>
        </w:rPr>
        <w:t xml:space="preserve"> </w:t>
      </w:r>
      <w:r>
        <w:rPr>
          <w:color w:val="231F20"/>
          <w:w w:val="90"/>
          <w:sz w:val="11"/>
        </w:rPr>
        <w:t>Exercise</w:t>
      </w:r>
      <w:r>
        <w:rPr>
          <w:color w:val="231F20"/>
          <w:spacing w:val="-3"/>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08274751" w14:textId="77777777" w:rsidR="00674611" w:rsidRDefault="00F77B18">
      <w:pPr>
        <w:pStyle w:val="ListParagraph"/>
        <w:numPr>
          <w:ilvl w:val="0"/>
          <w:numId w:val="21"/>
        </w:numPr>
        <w:tabs>
          <w:tab w:val="left" w:pos="680"/>
        </w:tabs>
        <w:spacing w:before="128" w:line="131" w:lineRule="exact"/>
        <w:ind w:hanging="170"/>
        <w:rPr>
          <w:sz w:val="11"/>
        </w:rPr>
      </w:pPr>
      <w:r>
        <w:rPr>
          <w:color w:val="231F20"/>
          <w:w w:val="90"/>
          <w:sz w:val="11"/>
        </w:rPr>
        <w:t>Sample</w:t>
      </w:r>
      <w:r>
        <w:rPr>
          <w:color w:val="231F20"/>
          <w:spacing w:val="-1"/>
          <w:w w:val="90"/>
          <w:sz w:val="11"/>
        </w:rPr>
        <w:t xml:space="preserve"> </w:t>
      </w:r>
      <w:r>
        <w:rPr>
          <w:color w:val="231F20"/>
          <w:w w:val="90"/>
          <w:sz w:val="11"/>
        </w:rPr>
        <w:t>includes</w:t>
      </w:r>
      <w:r>
        <w:rPr>
          <w:color w:val="231F20"/>
          <w:spacing w:val="-4"/>
          <w:sz w:val="11"/>
        </w:rPr>
        <w:t xml:space="preserve"> </w:t>
      </w:r>
      <w:r>
        <w:rPr>
          <w:color w:val="231F20"/>
          <w:w w:val="90"/>
          <w:sz w:val="11"/>
        </w:rPr>
        <w:t>Barclays,</w:t>
      </w:r>
      <w:r>
        <w:rPr>
          <w:color w:val="231F20"/>
          <w:spacing w:val="-4"/>
          <w:sz w:val="11"/>
        </w:rPr>
        <w:t xml:space="preserve"> </w:t>
      </w:r>
      <w:r>
        <w:rPr>
          <w:color w:val="231F20"/>
          <w:w w:val="90"/>
          <w:sz w:val="11"/>
        </w:rPr>
        <w:t>HSBC,</w:t>
      </w:r>
      <w:r>
        <w:rPr>
          <w:color w:val="231F20"/>
          <w:spacing w:val="-4"/>
          <w:sz w:val="11"/>
        </w:rPr>
        <w:t xml:space="preserve"> </w:t>
      </w:r>
      <w:r>
        <w:rPr>
          <w:color w:val="231F20"/>
          <w:w w:val="90"/>
          <w:sz w:val="11"/>
        </w:rPr>
        <w:t>Lloyds</w:t>
      </w:r>
      <w:r>
        <w:rPr>
          <w:color w:val="231F20"/>
          <w:spacing w:val="-4"/>
          <w:sz w:val="11"/>
        </w:rPr>
        <w:t xml:space="preserve"> </w:t>
      </w:r>
      <w:r>
        <w:rPr>
          <w:color w:val="231F20"/>
          <w:w w:val="90"/>
          <w:sz w:val="11"/>
        </w:rPr>
        <w:t>Banking</w:t>
      </w:r>
      <w:r>
        <w:rPr>
          <w:color w:val="231F20"/>
          <w:spacing w:val="-3"/>
          <w:sz w:val="11"/>
        </w:rPr>
        <w:t xml:space="preserve"> </w:t>
      </w:r>
      <w:r>
        <w:rPr>
          <w:color w:val="231F20"/>
          <w:w w:val="90"/>
          <w:sz w:val="11"/>
        </w:rPr>
        <w:t>Group,</w:t>
      </w:r>
      <w:r>
        <w:rPr>
          <w:color w:val="231F20"/>
          <w:spacing w:val="-1"/>
          <w:w w:val="90"/>
          <w:sz w:val="11"/>
        </w:rPr>
        <w:t xml:space="preserve"> </w:t>
      </w:r>
      <w:r>
        <w:rPr>
          <w:color w:val="231F20"/>
          <w:w w:val="90"/>
          <w:sz w:val="11"/>
        </w:rPr>
        <w:t>RBS</w:t>
      </w:r>
      <w:r>
        <w:rPr>
          <w:color w:val="231F20"/>
          <w:spacing w:val="-4"/>
          <w:sz w:val="11"/>
        </w:rPr>
        <w:t xml:space="preserve"> </w:t>
      </w:r>
      <w:r>
        <w:rPr>
          <w:color w:val="231F20"/>
          <w:w w:val="90"/>
          <w:sz w:val="11"/>
        </w:rPr>
        <w:t>and</w:t>
      </w:r>
      <w:r>
        <w:rPr>
          <w:color w:val="231F20"/>
          <w:spacing w:val="-4"/>
          <w:sz w:val="11"/>
        </w:rPr>
        <w:t xml:space="preserve"> </w:t>
      </w:r>
      <w:r>
        <w:rPr>
          <w:color w:val="231F20"/>
          <w:w w:val="90"/>
          <w:sz w:val="11"/>
        </w:rPr>
        <w:t>Santander</w:t>
      </w:r>
      <w:r>
        <w:rPr>
          <w:color w:val="231F20"/>
          <w:spacing w:val="-4"/>
          <w:sz w:val="11"/>
        </w:rPr>
        <w:t xml:space="preserve"> </w:t>
      </w:r>
      <w:r>
        <w:rPr>
          <w:color w:val="231F20"/>
          <w:spacing w:val="-5"/>
          <w:w w:val="90"/>
          <w:sz w:val="11"/>
        </w:rPr>
        <w:t>UK.</w:t>
      </w:r>
    </w:p>
    <w:p w14:paraId="65E7ADAA" w14:textId="77777777" w:rsidR="00674611" w:rsidRDefault="00F77B18">
      <w:pPr>
        <w:pStyle w:val="ListParagraph"/>
        <w:numPr>
          <w:ilvl w:val="0"/>
          <w:numId w:val="21"/>
        </w:numPr>
        <w:tabs>
          <w:tab w:val="left" w:pos="678"/>
          <w:tab w:val="left" w:pos="680"/>
        </w:tabs>
        <w:spacing w:line="235" w:lineRule="auto"/>
        <w:ind w:right="1011"/>
        <w:rPr>
          <w:sz w:val="11"/>
        </w:rPr>
      </w:pPr>
      <w:r>
        <w:rPr>
          <w:color w:val="231F20"/>
          <w:w w:val="90"/>
          <w:sz w:val="11"/>
        </w:rPr>
        <w:t>Data cover lending and deposit-taking in UK and European operations, including the</w:t>
      </w:r>
      <w:r>
        <w:rPr>
          <w:color w:val="231F20"/>
          <w:spacing w:val="40"/>
          <w:sz w:val="11"/>
        </w:rPr>
        <w:t xml:space="preserve"> </w:t>
      </w:r>
      <w:r>
        <w:rPr>
          <w:color w:val="231F20"/>
          <w:sz w:val="11"/>
        </w:rPr>
        <w:t>Channel</w:t>
      </w:r>
      <w:r>
        <w:rPr>
          <w:color w:val="231F20"/>
          <w:spacing w:val="-10"/>
          <w:sz w:val="11"/>
        </w:rPr>
        <w:t xml:space="preserve"> </w:t>
      </w:r>
      <w:r>
        <w:rPr>
          <w:color w:val="231F20"/>
          <w:sz w:val="11"/>
        </w:rPr>
        <w:t>Islands</w:t>
      </w:r>
      <w:r>
        <w:rPr>
          <w:color w:val="231F20"/>
          <w:spacing w:val="-10"/>
          <w:sz w:val="11"/>
        </w:rPr>
        <w:t xml:space="preserve"> </w:t>
      </w:r>
      <w:r>
        <w:rPr>
          <w:color w:val="231F20"/>
          <w:sz w:val="11"/>
        </w:rPr>
        <w:t>and</w:t>
      </w:r>
      <w:r>
        <w:rPr>
          <w:color w:val="231F20"/>
          <w:spacing w:val="-10"/>
          <w:sz w:val="11"/>
        </w:rPr>
        <w:t xml:space="preserve"> </w:t>
      </w:r>
      <w:r>
        <w:rPr>
          <w:color w:val="231F20"/>
          <w:sz w:val="11"/>
        </w:rPr>
        <w:t>Isle</w:t>
      </w:r>
      <w:r>
        <w:rPr>
          <w:color w:val="231F20"/>
          <w:spacing w:val="-10"/>
          <w:sz w:val="11"/>
        </w:rPr>
        <w:t xml:space="preserve"> </w:t>
      </w:r>
      <w:r>
        <w:rPr>
          <w:color w:val="231F20"/>
          <w:sz w:val="11"/>
        </w:rPr>
        <w:t>of</w:t>
      </w:r>
      <w:r>
        <w:rPr>
          <w:color w:val="231F20"/>
          <w:spacing w:val="-10"/>
          <w:sz w:val="11"/>
        </w:rPr>
        <w:t xml:space="preserve"> </w:t>
      </w:r>
      <w:r>
        <w:rPr>
          <w:color w:val="231F20"/>
          <w:sz w:val="11"/>
        </w:rPr>
        <w:t>Man.</w:t>
      </w:r>
    </w:p>
    <w:p w14:paraId="03FE384A" w14:textId="77777777" w:rsidR="00674611" w:rsidRDefault="00674611">
      <w:pPr>
        <w:pStyle w:val="BodyText"/>
        <w:spacing w:before="53"/>
        <w:rPr>
          <w:sz w:val="11"/>
        </w:rPr>
      </w:pPr>
    </w:p>
    <w:p w14:paraId="4AC22714" w14:textId="77777777" w:rsidR="00674611" w:rsidRDefault="00F77B18">
      <w:pPr>
        <w:pStyle w:val="BodyText"/>
        <w:spacing w:line="259" w:lineRule="auto"/>
        <w:ind w:left="510"/>
      </w:pPr>
      <w:r>
        <w:rPr>
          <w:color w:val="231F20"/>
          <w:w w:val="90"/>
        </w:rPr>
        <w:t>ring-fence,</w:t>
      </w:r>
      <w:r>
        <w:rPr>
          <w:color w:val="231F20"/>
          <w:spacing w:val="-12"/>
          <w:w w:val="90"/>
        </w:rPr>
        <w:t xml:space="preserve"> </w:t>
      </w:r>
      <w:r>
        <w:rPr>
          <w:color w:val="231F20"/>
          <w:w w:val="90"/>
        </w:rPr>
        <w:t>whether</w:t>
      </w:r>
      <w:r>
        <w:rPr>
          <w:color w:val="231F20"/>
          <w:spacing w:val="-11"/>
          <w:w w:val="90"/>
        </w:rPr>
        <w:t xml:space="preserve"> </w:t>
      </w:r>
      <w:r>
        <w:rPr>
          <w:color w:val="231F20"/>
          <w:w w:val="90"/>
        </w:rPr>
        <w:t>that</w:t>
      </w:r>
      <w:r>
        <w:rPr>
          <w:color w:val="231F20"/>
          <w:spacing w:val="-12"/>
          <w:w w:val="90"/>
        </w:rPr>
        <w:t xml:space="preserve"> </w:t>
      </w:r>
      <w:r>
        <w:rPr>
          <w:color w:val="231F20"/>
          <w:w w:val="90"/>
        </w:rPr>
        <w:t>be</w:t>
      </w:r>
      <w:r>
        <w:rPr>
          <w:color w:val="231F20"/>
          <w:spacing w:val="-11"/>
          <w:w w:val="90"/>
        </w:rPr>
        <w:t xml:space="preserve"> </w:t>
      </w:r>
      <w:r>
        <w:rPr>
          <w:color w:val="231F20"/>
          <w:w w:val="90"/>
        </w:rPr>
        <w:t>elsewhere</w:t>
      </w:r>
      <w:r>
        <w:rPr>
          <w:color w:val="231F20"/>
          <w:spacing w:val="-12"/>
          <w:w w:val="90"/>
        </w:rPr>
        <w:t xml:space="preserve"> </w:t>
      </w:r>
      <w:r>
        <w:rPr>
          <w:color w:val="231F20"/>
          <w:w w:val="90"/>
        </w:rPr>
        <w:t>in</w:t>
      </w:r>
      <w:r>
        <w:rPr>
          <w:color w:val="231F20"/>
          <w:spacing w:val="-11"/>
          <w:w w:val="90"/>
        </w:rPr>
        <w:t xml:space="preserve"> </w:t>
      </w:r>
      <w:r>
        <w:rPr>
          <w:color w:val="231F20"/>
          <w:w w:val="90"/>
        </w:rPr>
        <w:t>the</w:t>
      </w:r>
      <w:r>
        <w:rPr>
          <w:color w:val="231F20"/>
          <w:spacing w:val="-12"/>
          <w:w w:val="90"/>
        </w:rPr>
        <w:t xml:space="preserve"> </w:t>
      </w:r>
      <w:r>
        <w:rPr>
          <w:color w:val="231F20"/>
          <w:w w:val="90"/>
        </w:rPr>
        <w:t>banking</w:t>
      </w:r>
      <w:r>
        <w:rPr>
          <w:color w:val="231F20"/>
          <w:spacing w:val="-11"/>
          <w:w w:val="90"/>
        </w:rPr>
        <w:t xml:space="preserve"> </w:t>
      </w:r>
      <w:r>
        <w:rPr>
          <w:color w:val="231F20"/>
          <w:w w:val="90"/>
        </w:rPr>
        <w:t>group</w:t>
      </w:r>
      <w:r>
        <w:rPr>
          <w:color w:val="231F20"/>
          <w:spacing w:val="-12"/>
          <w:w w:val="90"/>
        </w:rPr>
        <w:t xml:space="preserve"> </w:t>
      </w:r>
      <w:r>
        <w:rPr>
          <w:color w:val="231F20"/>
          <w:w w:val="90"/>
        </w:rPr>
        <w:t xml:space="preserve">or </w:t>
      </w:r>
      <w:r>
        <w:rPr>
          <w:color w:val="231F20"/>
        </w:rPr>
        <w:t>in</w:t>
      </w:r>
      <w:r>
        <w:rPr>
          <w:color w:val="231F20"/>
          <w:spacing w:val="-18"/>
        </w:rPr>
        <w:t xml:space="preserve"> </w:t>
      </w:r>
      <w:r>
        <w:rPr>
          <w:color w:val="231F20"/>
        </w:rPr>
        <w:t>global</w:t>
      </w:r>
      <w:r>
        <w:rPr>
          <w:color w:val="231F20"/>
          <w:spacing w:val="-18"/>
        </w:rPr>
        <w:t xml:space="preserve"> </w:t>
      </w:r>
      <w:r>
        <w:rPr>
          <w:color w:val="231F20"/>
        </w:rPr>
        <w:t>financial</w:t>
      </w:r>
      <w:r>
        <w:rPr>
          <w:color w:val="231F20"/>
          <w:spacing w:val="-18"/>
        </w:rPr>
        <w:t xml:space="preserve"> </w:t>
      </w:r>
      <w:r>
        <w:rPr>
          <w:color w:val="231F20"/>
        </w:rPr>
        <w:t>markets.</w:t>
      </w:r>
    </w:p>
    <w:p w14:paraId="15620CF3" w14:textId="77777777" w:rsidR="00674611" w:rsidRDefault="00674611">
      <w:pPr>
        <w:pStyle w:val="BodyText"/>
        <w:spacing w:before="17"/>
      </w:pPr>
    </w:p>
    <w:p w14:paraId="6D978238" w14:textId="77777777" w:rsidR="00674611" w:rsidRDefault="00F77B18">
      <w:pPr>
        <w:pStyle w:val="BodyText"/>
        <w:spacing w:before="1" w:line="259" w:lineRule="auto"/>
        <w:ind w:left="510" w:right="724"/>
      </w:pPr>
      <w:r>
        <w:rPr>
          <w:color w:val="231F20"/>
          <w:w w:val="90"/>
        </w:rPr>
        <w:t>Reflecting</w:t>
      </w:r>
      <w:r>
        <w:rPr>
          <w:color w:val="231F20"/>
          <w:spacing w:val="-3"/>
          <w:w w:val="90"/>
        </w:rPr>
        <w:t xml:space="preserve"> </w:t>
      </w:r>
      <w:r>
        <w:rPr>
          <w:color w:val="231F20"/>
          <w:w w:val="90"/>
        </w:rPr>
        <w:t>their</w:t>
      </w:r>
      <w:r>
        <w:rPr>
          <w:color w:val="231F20"/>
          <w:spacing w:val="-3"/>
          <w:w w:val="90"/>
        </w:rPr>
        <w:t xml:space="preserve"> </w:t>
      </w:r>
      <w:r>
        <w:rPr>
          <w:color w:val="231F20"/>
          <w:w w:val="90"/>
        </w:rPr>
        <w:t>importance</w:t>
      </w:r>
      <w:r>
        <w:rPr>
          <w:color w:val="231F20"/>
          <w:spacing w:val="-3"/>
          <w:w w:val="90"/>
        </w:rPr>
        <w:t xml:space="preserve"> </w:t>
      </w:r>
      <w:r>
        <w:rPr>
          <w:color w:val="231F20"/>
          <w:w w:val="90"/>
        </w:rPr>
        <w:t>to</w:t>
      </w:r>
      <w:r>
        <w:rPr>
          <w:color w:val="231F20"/>
          <w:spacing w:val="-3"/>
          <w:w w:val="90"/>
        </w:rPr>
        <w:t xml:space="preserve"> </w:t>
      </w:r>
      <w:r>
        <w:rPr>
          <w:color w:val="231F20"/>
          <w:w w:val="90"/>
        </w:rPr>
        <w:t>the</w:t>
      </w:r>
      <w:r>
        <w:rPr>
          <w:color w:val="231F20"/>
          <w:spacing w:val="-3"/>
          <w:w w:val="90"/>
        </w:rPr>
        <w:t xml:space="preserve"> </w:t>
      </w:r>
      <w:r>
        <w:rPr>
          <w:color w:val="231F20"/>
          <w:w w:val="90"/>
        </w:rPr>
        <w:t>real</w:t>
      </w:r>
      <w:r>
        <w:rPr>
          <w:color w:val="231F20"/>
          <w:spacing w:val="-3"/>
          <w:w w:val="90"/>
        </w:rPr>
        <w:t xml:space="preserve"> </w:t>
      </w:r>
      <w:r>
        <w:rPr>
          <w:color w:val="231F20"/>
          <w:w w:val="90"/>
        </w:rPr>
        <w:t>economy,</w:t>
      </w:r>
      <w:r>
        <w:rPr>
          <w:color w:val="231F20"/>
          <w:spacing w:val="-3"/>
          <w:w w:val="90"/>
        </w:rPr>
        <w:t xml:space="preserve"> </w:t>
      </w:r>
      <w:r>
        <w:rPr>
          <w:color w:val="231F20"/>
          <w:w w:val="90"/>
        </w:rPr>
        <w:t xml:space="preserve">the </w:t>
      </w:r>
      <w:r>
        <w:rPr>
          <w:color w:val="231F20"/>
          <w:spacing w:val="-4"/>
        </w:rPr>
        <w:t>ring-fenced</w:t>
      </w:r>
      <w:r>
        <w:rPr>
          <w:color w:val="231F20"/>
          <w:spacing w:val="-18"/>
        </w:rPr>
        <w:t xml:space="preserve"> </w:t>
      </w:r>
      <w:r>
        <w:rPr>
          <w:color w:val="231F20"/>
          <w:spacing w:val="-4"/>
        </w:rPr>
        <w:t>banks</w:t>
      </w:r>
      <w:r>
        <w:rPr>
          <w:color w:val="231F20"/>
          <w:spacing w:val="-18"/>
        </w:rPr>
        <w:t xml:space="preserve"> </w:t>
      </w:r>
      <w:r>
        <w:rPr>
          <w:color w:val="231F20"/>
          <w:spacing w:val="-4"/>
        </w:rPr>
        <w:t>will</w:t>
      </w:r>
      <w:r>
        <w:rPr>
          <w:color w:val="231F20"/>
          <w:spacing w:val="-18"/>
        </w:rPr>
        <w:t xml:space="preserve"> </w:t>
      </w:r>
      <w:r>
        <w:rPr>
          <w:color w:val="231F20"/>
          <w:spacing w:val="-4"/>
        </w:rPr>
        <w:t>be</w:t>
      </w:r>
      <w:r>
        <w:rPr>
          <w:color w:val="231F20"/>
          <w:spacing w:val="-18"/>
        </w:rPr>
        <w:t xml:space="preserve"> </w:t>
      </w:r>
      <w:r>
        <w:rPr>
          <w:color w:val="231F20"/>
          <w:spacing w:val="-4"/>
        </w:rPr>
        <w:t>subject</w:t>
      </w:r>
      <w:r>
        <w:rPr>
          <w:color w:val="231F20"/>
          <w:spacing w:val="-18"/>
        </w:rPr>
        <w:t xml:space="preserve"> </w:t>
      </w:r>
      <w:r>
        <w:rPr>
          <w:color w:val="231F20"/>
          <w:spacing w:val="-4"/>
        </w:rPr>
        <w:t>to</w:t>
      </w:r>
      <w:r>
        <w:rPr>
          <w:color w:val="231F20"/>
          <w:spacing w:val="-18"/>
        </w:rPr>
        <w:t xml:space="preserve"> </w:t>
      </w:r>
      <w:r>
        <w:rPr>
          <w:color w:val="231F20"/>
          <w:spacing w:val="-4"/>
        </w:rPr>
        <w:t>higher</w:t>
      </w:r>
      <w:r>
        <w:rPr>
          <w:color w:val="231F20"/>
          <w:spacing w:val="-18"/>
        </w:rPr>
        <w:t xml:space="preserve"> </w:t>
      </w:r>
      <w:r>
        <w:rPr>
          <w:color w:val="231F20"/>
          <w:spacing w:val="-4"/>
        </w:rPr>
        <w:t>capital</w:t>
      </w:r>
    </w:p>
    <w:p w14:paraId="686B842B" w14:textId="77777777" w:rsidR="00674611" w:rsidRDefault="00F77B18">
      <w:pPr>
        <w:pStyle w:val="BodyText"/>
        <w:spacing w:line="259" w:lineRule="auto"/>
        <w:ind w:left="510"/>
      </w:pPr>
      <w:r>
        <w:rPr>
          <w:color w:val="231F20"/>
          <w:spacing w:val="-6"/>
        </w:rPr>
        <w:t>requirements,</w:t>
      </w:r>
      <w:r>
        <w:rPr>
          <w:color w:val="231F20"/>
          <w:spacing w:val="-12"/>
        </w:rPr>
        <w:t xml:space="preserve"> </w:t>
      </w:r>
      <w:r>
        <w:rPr>
          <w:color w:val="231F20"/>
          <w:spacing w:val="-6"/>
        </w:rPr>
        <w:t>in</w:t>
      </w:r>
      <w:r>
        <w:rPr>
          <w:color w:val="231F20"/>
          <w:spacing w:val="-12"/>
        </w:rPr>
        <w:t xml:space="preserve"> </w:t>
      </w:r>
      <w:r>
        <w:rPr>
          <w:color w:val="231F20"/>
          <w:spacing w:val="-6"/>
        </w:rPr>
        <w:t>the</w:t>
      </w:r>
      <w:r>
        <w:rPr>
          <w:color w:val="231F20"/>
          <w:spacing w:val="-12"/>
        </w:rPr>
        <w:t xml:space="preserve"> </w:t>
      </w:r>
      <w:r>
        <w:rPr>
          <w:color w:val="231F20"/>
          <w:spacing w:val="-6"/>
        </w:rPr>
        <w:t>form</w:t>
      </w:r>
      <w:r>
        <w:rPr>
          <w:color w:val="231F20"/>
          <w:spacing w:val="-12"/>
        </w:rPr>
        <w:t xml:space="preserve"> </w:t>
      </w:r>
      <w:r>
        <w:rPr>
          <w:color w:val="231F20"/>
          <w:spacing w:val="-6"/>
        </w:rPr>
        <w:t>of</w:t>
      </w:r>
      <w:r>
        <w:rPr>
          <w:color w:val="231F20"/>
          <w:spacing w:val="-12"/>
        </w:rPr>
        <w:t xml:space="preserve"> </w:t>
      </w:r>
      <w:r>
        <w:rPr>
          <w:color w:val="231F20"/>
          <w:spacing w:val="-6"/>
        </w:rPr>
        <w:t>the</w:t>
      </w:r>
      <w:r>
        <w:rPr>
          <w:color w:val="231F20"/>
          <w:spacing w:val="-12"/>
        </w:rPr>
        <w:t xml:space="preserve"> </w:t>
      </w:r>
      <w:r>
        <w:rPr>
          <w:color w:val="231F20"/>
          <w:spacing w:val="-6"/>
        </w:rPr>
        <w:t>systemic</w:t>
      </w:r>
      <w:r>
        <w:rPr>
          <w:color w:val="231F20"/>
          <w:spacing w:val="-12"/>
        </w:rPr>
        <w:t xml:space="preserve"> </w:t>
      </w:r>
      <w:r>
        <w:rPr>
          <w:color w:val="231F20"/>
          <w:spacing w:val="-6"/>
        </w:rPr>
        <w:t>risk</w:t>
      </w:r>
      <w:r>
        <w:rPr>
          <w:color w:val="231F20"/>
          <w:spacing w:val="-12"/>
        </w:rPr>
        <w:t xml:space="preserve"> </w:t>
      </w:r>
      <w:r>
        <w:rPr>
          <w:color w:val="231F20"/>
          <w:spacing w:val="-6"/>
        </w:rPr>
        <w:t>buffer.</w:t>
      </w:r>
      <w:r>
        <w:rPr>
          <w:color w:val="231F20"/>
          <w:spacing w:val="-12"/>
        </w:rPr>
        <w:t xml:space="preserve"> </w:t>
      </w:r>
      <w:r>
        <w:rPr>
          <w:color w:val="231F20"/>
          <w:spacing w:val="-6"/>
        </w:rPr>
        <w:t xml:space="preserve">This </w:t>
      </w:r>
      <w:proofErr w:type="spellStart"/>
      <w:r>
        <w:rPr>
          <w:color w:val="231F20"/>
          <w:w w:val="90"/>
        </w:rPr>
        <w:t>recognises</w:t>
      </w:r>
      <w:proofErr w:type="spellEnd"/>
      <w:r>
        <w:rPr>
          <w:color w:val="231F20"/>
          <w:w w:val="90"/>
        </w:rPr>
        <w:t xml:space="preserve"> that these institutions are systemically important</w:t>
      </w:r>
    </w:p>
    <w:p w14:paraId="7FBA6020" w14:textId="77777777" w:rsidR="00674611" w:rsidRDefault="00F77B18">
      <w:pPr>
        <w:pStyle w:val="BodyText"/>
        <w:spacing w:line="259" w:lineRule="auto"/>
        <w:ind w:left="383" w:right="494"/>
      </w:pPr>
      <w:r>
        <w:br w:type="column"/>
      </w:r>
      <w:r>
        <w:rPr>
          <w:color w:val="231F20"/>
          <w:w w:val="90"/>
        </w:rPr>
        <w:t>prevent</w:t>
      </w:r>
      <w:r>
        <w:rPr>
          <w:color w:val="231F20"/>
          <w:spacing w:val="-7"/>
          <w:w w:val="90"/>
        </w:rPr>
        <w:t xml:space="preserve"> </w:t>
      </w:r>
      <w:r>
        <w:rPr>
          <w:color w:val="231F20"/>
          <w:w w:val="90"/>
        </w:rPr>
        <w:t>or</w:t>
      </w:r>
      <w:r>
        <w:rPr>
          <w:color w:val="231F20"/>
          <w:spacing w:val="-7"/>
          <w:w w:val="90"/>
        </w:rPr>
        <w:t xml:space="preserve"> </w:t>
      </w:r>
      <w:r>
        <w:rPr>
          <w:color w:val="231F20"/>
          <w:w w:val="90"/>
        </w:rPr>
        <w:t>stop</w:t>
      </w:r>
      <w:r>
        <w:rPr>
          <w:color w:val="231F20"/>
          <w:spacing w:val="-7"/>
          <w:w w:val="90"/>
        </w:rPr>
        <w:t xml:space="preserve"> </w:t>
      </w:r>
      <w:r>
        <w:rPr>
          <w:color w:val="231F20"/>
          <w:w w:val="90"/>
        </w:rPr>
        <w:t>it.</w:t>
      </w:r>
      <w:r>
        <w:rPr>
          <w:color w:val="231F20"/>
          <w:spacing w:val="-7"/>
          <w:w w:val="90"/>
        </w:rPr>
        <w:t xml:space="preserve"> </w:t>
      </w:r>
      <w:r>
        <w:rPr>
          <w:color w:val="231F20"/>
          <w:w w:val="90"/>
        </w:rPr>
        <w:t>Furthermore,</w:t>
      </w:r>
      <w:r>
        <w:rPr>
          <w:color w:val="231F20"/>
          <w:spacing w:val="-7"/>
          <w:w w:val="90"/>
        </w:rPr>
        <w:t xml:space="preserve"> </w:t>
      </w:r>
      <w:r>
        <w:rPr>
          <w:color w:val="231F20"/>
          <w:w w:val="90"/>
        </w:rPr>
        <w:t>remuneration</w:t>
      </w:r>
      <w:r>
        <w:rPr>
          <w:color w:val="231F20"/>
          <w:spacing w:val="-7"/>
          <w:w w:val="90"/>
        </w:rPr>
        <w:t xml:space="preserve"> </w:t>
      </w:r>
      <w:r>
        <w:rPr>
          <w:color w:val="231F20"/>
          <w:w w:val="90"/>
        </w:rPr>
        <w:t>rules</w:t>
      </w:r>
      <w:r>
        <w:rPr>
          <w:color w:val="231F20"/>
          <w:spacing w:val="-7"/>
          <w:w w:val="90"/>
        </w:rPr>
        <w:t xml:space="preserve"> </w:t>
      </w:r>
      <w:r>
        <w:rPr>
          <w:color w:val="231F20"/>
          <w:w w:val="90"/>
        </w:rPr>
        <w:t>now</w:t>
      </w:r>
      <w:r>
        <w:rPr>
          <w:color w:val="231F20"/>
          <w:spacing w:val="-7"/>
          <w:w w:val="90"/>
        </w:rPr>
        <w:t xml:space="preserve"> </w:t>
      </w:r>
      <w:r>
        <w:rPr>
          <w:color w:val="231F20"/>
          <w:w w:val="90"/>
        </w:rPr>
        <w:t xml:space="preserve">better </w:t>
      </w:r>
      <w:r>
        <w:rPr>
          <w:color w:val="231F20"/>
          <w:spacing w:val="-6"/>
        </w:rPr>
        <w:t>align</w:t>
      </w:r>
      <w:r>
        <w:rPr>
          <w:color w:val="231F20"/>
          <w:spacing w:val="-14"/>
        </w:rPr>
        <w:t xml:space="preserve"> </w:t>
      </w:r>
      <w:r>
        <w:rPr>
          <w:color w:val="231F20"/>
          <w:spacing w:val="-6"/>
        </w:rPr>
        <w:t>incentives</w:t>
      </w:r>
      <w:r>
        <w:rPr>
          <w:color w:val="231F20"/>
          <w:spacing w:val="-14"/>
        </w:rPr>
        <w:t xml:space="preserve"> </w:t>
      </w:r>
      <w:r>
        <w:rPr>
          <w:color w:val="231F20"/>
          <w:spacing w:val="-6"/>
        </w:rPr>
        <w:t>and</w:t>
      </w:r>
      <w:r>
        <w:rPr>
          <w:color w:val="231F20"/>
          <w:spacing w:val="-14"/>
        </w:rPr>
        <w:t xml:space="preserve"> </w:t>
      </w:r>
      <w:r>
        <w:rPr>
          <w:color w:val="231F20"/>
          <w:spacing w:val="-6"/>
        </w:rPr>
        <w:t>rewards</w:t>
      </w:r>
      <w:r>
        <w:rPr>
          <w:color w:val="231F20"/>
          <w:spacing w:val="-14"/>
        </w:rPr>
        <w:t xml:space="preserve"> </w:t>
      </w:r>
      <w:r>
        <w:rPr>
          <w:color w:val="231F20"/>
          <w:spacing w:val="-6"/>
        </w:rPr>
        <w:t>to</w:t>
      </w:r>
      <w:r>
        <w:rPr>
          <w:color w:val="231F20"/>
          <w:spacing w:val="-14"/>
        </w:rPr>
        <w:t xml:space="preserve"> </w:t>
      </w:r>
      <w:r>
        <w:rPr>
          <w:color w:val="231F20"/>
          <w:spacing w:val="-6"/>
        </w:rPr>
        <w:t>discourage</w:t>
      </w:r>
      <w:r>
        <w:rPr>
          <w:color w:val="231F20"/>
          <w:spacing w:val="-14"/>
        </w:rPr>
        <w:t xml:space="preserve"> </w:t>
      </w:r>
      <w:r>
        <w:rPr>
          <w:color w:val="231F20"/>
          <w:spacing w:val="-6"/>
        </w:rPr>
        <w:t>excessive</w:t>
      </w:r>
    </w:p>
    <w:p w14:paraId="2C06AB28" w14:textId="77777777" w:rsidR="00674611" w:rsidRDefault="00F77B18">
      <w:pPr>
        <w:pStyle w:val="BodyText"/>
        <w:spacing w:line="259" w:lineRule="auto"/>
        <w:ind w:left="383" w:right="494"/>
      </w:pPr>
      <w:r>
        <w:rPr>
          <w:color w:val="231F20"/>
          <w:spacing w:val="-6"/>
        </w:rPr>
        <w:t>risk-taking</w:t>
      </w:r>
      <w:r>
        <w:rPr>
          <w:color w:val="231F20"/>
          <w:spacing w:val="-16"/>
        </w:rPr>
        <w:t xml:space="preserve"> </w:t>
      </w:r>
      <w:r>
        <w:rPr>
          <w:color w:val="231F20"/>
          <w:spacing w:val="-6"/>
        </w:rPr>
        <w:t>and</w:t>
      </w:r>
      <w:r>
        <w:rPr>
          <w:color w:val="231F20"/>
          <w:spacing w:val="-16"/>
        </w:rPr>
        <w:t xml:space="preserve"> </w:t>
      </w:r>
      <w:r>
        <w:rPr>
          <w:color w:val="231F20"/>
          <w:spacing w:val="-6"/>
        </w:rPr>
        <w:t>misconduct.</w:t>
      </w:r>
      <w:r>
        <w:rPr>
          <w:color w:val="231F20"/>
          <w:spacing w:val="-16"/>
        </w:rPr>
        <w:t xml:space="preserve"> </w:t>
      </w:r>
      <w:r>
        <w:rPr>
          <w:color w:val="231F20"/>
          <w:spacing w:val="-6"/>
        </w:rPr>
        <w:t>For</w:t>
      </w:r>
      <w:r>
        <w:rPr>
          <w:color w:val="231F20"/>
          <w:spacing w:val="-16"/>
        </w:rPr>
        <w:t xml:space="preserve"> </w:t>
      </w:r>
      <w:r>
        <w:rPr>
          <w:color w:val="231F20"/>
          <w:spacing w:val="-6"/>
        </w:rPr>
        <w:t>example,</w:t>
      </w:r>
      <w:r>
        <w:rPr>
          <w:color w:val="231F20"/>
          <w:spacing w:val="-16"/>
        </w:rPr>
        <w:t xml:space="preserve"> </w:t>
      </w:r>
      <w:r>
        <w:rPr>
          <w:color w:val="231F20"/>
          <w:spacing w:val="-6"/>
        </w:rPr>
        <w:t>new</w:t>
      </w:r>
      <w:r>
        <w:rPr>
          <w:color w:val="231F20"/>
          <w:spacing w:val="-16"/>
        </w:rPr>
        <w:t xml:space="preserve"> </w:t>
      </w:r>
      <w:r>
        <w:rPr>
          <w:color w:val="231F20"/>
          <w:spacing w:val="-6"/>
        </w:rPr>
        <w:t>rules</w:t>
      </w:r>
      <w:r>
        <w:rPr>
          <w:color w:val="231F20"/>
          <w:spacing w:val="-16"/>
        </w:rPr>
        <w:t xml:space="preserve"> </w:t>
      </w:r>
      <w:r>
        <w:rPr>
          <w:color w:val="231F20"/>
          <w:spacing w:val="-6"/>
        </w:rPr>
        <w:t>mean that</w:t>
      </w:r>
      <w:r>
        <w:rPr>
          <w:color w:val="231F20"/>
          <w:spacing w:val="-14"/>
        </w:rPr>
        <w:t xml:space="preserve"> </w:t>
      </w:r>
      <w:r>
        <w:rPr>
          <w:color w:val="231F20"/>
          <w:spacing w:val="-6"/>
        </w:rPr>
        <w:t>senior</w:t>
      </w:r>
      <w:r>
        <w:rPr>
          <w:color w:val="231F20"/>
          <w:spacing w:val="-14"/>
        </w:rPr>
        <w:t xml:space="preserve"> </w:t>
      </w:r>
      <w:r>
        <w:rPr>
          <w:color w:val="231F20"/>
          <w:spacing w:val="-6"/>
        </w:rPr>
        <w:t>managers</w:t>
      </w:r>
      <w:r>
        <w:rPr>
          <w:color w:val="231F20"/>
          <w:spacing w:val="-14"/>
        </w:rPr>
        <w:t xml:space="preserve"> </w:t>
      </w:r>
      <w:r>
        <w:rPr>
          <w:color w:val="231F20"/>
          <w:spacing w:val="-6"/>
        </w:rPr>
        <w:t>face</w:t>
      </w:r>
      <w:r>
        <w:rPr>
          <w:color w:val="231F20"/>
          <w:spacing w:val="-14"/>
        </w:rPr>
        <w:t xml:space="preserve"> </w:t>
      </w:r>
      <w:proofErr w:type="spellStart"/>
      <w:r>
        <w:rPr>
          <w:color w:val="231F20"/>
          <w:spacing w:val="-6"/>
        </w:rPr>
        <w:t>clawback</w:t>
      </w:r>
      <w:proofErr w:type="spellEnd"/>
      <w:r>
        <w:rPr>
          <w:color w:val="231F20"/>
          <w:spacing w:val="-14"/>
        </w:rPr>
        <w:t xml:space="preserve"> </w:t>
      </w:r>
      <w:r>
        <w:rPr>
          <w:color w:val="231F20"/>
          <w:spacing w:val="-6"/>
        </w:rPr>
        <w:t>of</w:t>
      </w:r>
      <w:r>
        <w:rPr>
          <w:color w:val="231F20"/>
          <w:spacing w:val="-14"/>
        </w:rPr>
        <w:t xml:space="preserve"> </w:t>
      </w:r>
      <w:r>
        <w:rPr>
          <w:color w:val="231F20"/>
          <w:spacing w:val="-6"/>
        </w:rPr>
        <w:t>bonuses</w:t>
      </w:r>
      <w:r>
        <w:rPr>
          <w:color w:val="231F20"/>
          <w:spacing w:val="-14"/>
        </w:rPr>
        <w:t xml:space="preserve"> </w:t>
      </w:r>
      <w:r>
        <w:rPr>
          <w:color w:val="231F20"/>
          <w:spacing w:val="-6"/>
        </w:rPr>
        <w:t>for</w:t>
      </w:r>
      <w:r>
        <w:rPr>
          <w:color w:val="231F20"/>
          <w:spacing w:val="-14"/>
        </w:rPr>
        <w:t xml:space="preserve"> </w:t>
      </w:r>
      <w:r>
        <w:rPr>
          <w:color w:val="231F20"/>
          <w:spacing w:val="-6"/>
        </w:rPr>
        <w:t>up</w:t>
      </w:r>
      <w:r>
        <w:rPr>
          <w:color w:val="231F20"/>
          <w:spacing w:val="-14"/>
        </w:rPr>
        <w:t xml:space="preserve"> </w:t>
      </w:r>
      <w:r>
        <w:rPr>
          <w:color w:val="231F20"/>
          <w:spacing w:val="-6"/>
        </w:rPr>
        <w:t xml:space="preserve">to </w:t>
      </w:r>
      <w:r>
        <w:rPr>
          <w:color w:val="231F20"/>
          <w:w w:val="90"/>
        </w:rPr>
        <w:t>seven</w:t>
      </w:r>
      <w:r>
        <w:rPr>
          <w:color w:val="231F20"/>
          <w:spacing w:val="-12"/>
          <w:w w:val="90"/>
        </w:rPr>
        <w:t xml:space="preserve"> </w:t>
      </w:r>
      <w:r>
        <w:rPr>
          <w:color w:val="231F20"/>
          <w:w w:val="90"/>
        </w:rPr>
        <w:t>years,</w:t>
      </w:r>
      <w:r>
        <w:rPr>
          <w:color w:val="231F20"/>
          <w:spacing w:val="-12"/>
          <w:w w:val="90"/>
        </w:rPr>
        <w:t xml:space="preserve"> </w:t>
      </w:r>
      <w:r>
        <w:rPr>
          <w:color w:val="231F20"/>
          <w:w w:val="90"/>
        </w:rPr>
        <w:t>and</w:t>
      </w:r>
      <w:r>
        <w:rPr>
          <w:color w:val="231F20"/>
          <w:spacing w:val="-12"/>
          <w:w w:val="90"/>
        </w:rPr>
        <w:t xml:space="preserve"> </w:t>
      </w:r>
      <w:r>
        <w:rPr>
          <w:color w:val="231F20"/>
          <w:w w:val="90"/>
        </w:rPr>
        <w:t>in</w:t>
      </w:r>
      <w:r>
        <w:rPr>
          <w:color w:val="231F20"/>
          <w:spacing w:val="-11"/>
          <w:w w:val="90"/>
        </w:rPr>
        <w:t xml:space="preserve"> </w:t>
      </w:r>
      <w:r>
        <w:rPr>
          <w:color w:val="231F20"/>
          <w:w w:val="90"/>
        </w:rPr>
        <w:t>some</w:t>
      </w:r>
      <w:r>
        <w:rPr>
          <w:color w:val="231F20"/>
          <w:spacing w:val="-12"/>
          <w:w w:val="90"/>
        </w:rPr>
        <w:t xml:space="preserve"> </w:t>
      </w:r>
      <w:r>
        <w:rPr>
          <w:color w:val="231F20"/>
          <w:w w:val="90"/>
        </w:rPr>
        <w:t>circumstances</w:t>
      </w:r>
      <w:r>
        <w:rPr>
          <w:color w:val="231F20"/>
          <w:spacing w:val="-12"/>
          <w:w w:val="90"/>
        </w:rPr>
        <w:t xml:space="preserve"> </w:t>
      </w:r>
      <w:r>
        <w:rPr>
          <w:color w:val="231F20"/>
          <w:w w:val="90"/>
        </w:rPr>
        <w:t>ten</w:t>
      </w:r>
      <w:r>
        <w:rPr>
          <w:color w:val="231F20"/>
          <w:spacing w:val="-12"/>
          <w:w w:val="90"/>
        </w:rPr>
        <w:t xml:space="preserve"> </w:t>
      </w:r>
      <w:r>
        <w:rPr>
          <w:color w:val="231F20"/>
          <w:w w:val="90"/>
        </w:rPr>
        <w:t>years,</w:t>
      </w:r>
      <w:r>
        <w:rPr>
          <w:color w:val="231F20"/>
          <w:spacing w:val="-11"/>
          <w:w w:val="90"/>
        </w:rPr>
        <w:t xml:space="preserve"> </w:t>
      </w:r>
      <w:r>
        <w:rPr>
          <w:color w:val="231F20"/>
          <w:w w:val="90"/>
        </w:rPr>
        <w:t>after</w:t>
      </w:r>
      <w:r>
        <w:rPr>
          <w:color w:val="231F20"/>
          <w:spacing w:val="-12"/>
          <w:w w:val="90"/>
        </w:rPr>
        <w:t xml:space="preserve"> </w:t>
      </w:r>
      <w:r>
        <w:rPr>
          <w:color w:val="231F20"/>
          <w:w w:val="90"/>
        </w:rPr>
        <w:t xml:space="preserve">they </w:t>
      </w:r>
      <w:r>
        <w:rPr>
          <w:color w:val="231F20"/>
          <w:spacing w:val="-4"/>
        </w:rPr>
        <w:t>were</w:t>
      </w:r>
      <w:r>
        <w:rPr>
          <w:color w:val="231F20"/>
          <w:spacing w:val="-14"/>
        </w:rPr>
        <w:t xml:space="preserve"> </w:t>
      </w:r>
      <w:r>
        <w:rPr>
          <w:color w:val="231F20"/>
          <w:spacing w:val="-4"/>
        </w:rPr>
        <w:t>awarded</w:t>
      </w:r>
      <w:r>
        <w:rPr>
          <w:color w:val="231F20"/>
          <w:spacing w:val="-14"/>
        </w:rPr>
        <w:t xml:space="preserve"> </w:t>
      </w:r>
      <w:r>
        <w:rPr>
          <w:color w:val="231F20"/>
          <w:spacing w:val="-4"/>
        </w:rPr>
        <w:t>if</w:t>
      </w:r>
      <w:r>
        <w:rPr>
          <w:color w:val="231F20"/>
          <w:spacing w:val="-14"/>
        </w:rPr>
        <w:t xml:space="preserve"> </w:t>
      </w:r>
      <w:r>
        <w:rPr>
          <w:color w:val="231F20"/>
          <w:spacing w:val="-4"/>
        </w:rPr>
        <w:t>misconduct</w:t>
      </w:r>
      <w:r>
        <w:rPr>
          <w:color w:val="231F20"/>
          <w:spacing w:val="-14"/>
        </w:rPr>
        <w:t xml:space="preserve"> </w:t>
      </w:r>
      <w:r>
        <w:rPr>
          <w:color w:val="231F20"/>
          <w:spacing w:val="-4"/>
        </w:rPr>
        <w:t>comes</w:t>
      </w:r>
      <w:r>
        <w:rPr>
          <w:color w:val="231F20"/>
          <w:spacing w:val="-14"/>
        </w:rPr>
        <w:t xml:space="preserve"> </w:t>
      </w:r>
      <w:r>
        <w:rPr>
          <w:color w:val="231F20"/>
          <w:spacing w:val="-4"/>
        </w:rPr>
        <w:t>to</w:t>
      </w:r>
      <w:r>
        <w:rPr>
          <w:color w:val="231F20"/>
          <w:spacing w:val="-14"/>
        </w:rPr>
        <w:t xml:space="preserve"> </w:t>
      </w:r>
      <w:r>
        <w:rPr>
          <w:color w:val="231F20"/>
          <w:spacing w:val="-4"/>
        </w:rPr>
        <w:t>light.</w:t>
      </w:r>
    </w:p>
    <w:p w14:paraId="16E0D701" w14:textId="77777777" w:rsidR="00674611" w:rsidRDefault="00674611">
      <w:pPr>
        <w:pStyle w:val="BodyText"/>
        <w:spacing w:before="88"/>
      </w:pPr>
    </w:p>
    <w:p w14:paraId="4AA5010D" w14:textId="77777777" w:rsidR="00674611" w:rsidRDefault="00F77B18">
      <w:pPr>
        <w:pStyle w:val="BodyText"/>
        <w:spacing w:line="259" w:lineRule="auto"/>
        <w:ind w:left="383" w:right="544"/>
      </w:pP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working</w:t>
      </w:r>
      <w:r>
        <w:rPr>
          <w:color w:val="231F20"/>
          <w:spacing w:val="-5"/>
          <w:w w:val="90"/>
        </w:rPr>
        <w:t xml:space="preserve"> </w:t>
      </w:r>
      <w:r>
        <w:rPr>
          <w:color w:val="231F20"/>
          <w:w w:val="90"/>
        </w:rPr>
        <w:t>with</w:t>
      </w:r>
      <w:r>
        <w:rPr>
          <w:color w:val="231F20"/>
          <w:spacing w:val="-5"/>
          <w:w w:val="90"/>
        </w:rPr>
        <w:t xml:space="preserve"> </w:t>
      </w:r>
      <w:r>
        <w:rPr>
          <w:color w:val="231F20"/>
          <w:w w:val="90"/>
        </w:rPr>
        <w:t>supervisory</w:t>
      </w:r>
      <w:r>
        <w:rPr>
          <w:color w:val="231F20"/>
          <w:spacing w:val="-5"/>
          <w:w w:val="90"/>
        </w:rPr>
        <w:t xml:space="preserve"> </w:t>
      </w:r>
      <w:r>
        <w:rPr>
          <w:color w:val="231F20"/>
          <w:w w:val="90"/>
        </w:rPr>
        <w:t>authorities,</w:t>
      </w:r>
      <w:r>
        <w:rPr>
          <w:color w:val="231F20"/>
          <w:spacing w:val="-5"/>
          <w:w w:val="90"/>
        </w:rPr>
        <w:t xml:space="preserve"> </w:t>
      </w:r>
      <w:r>
        <w:rPr>
          <w:color w:val="231F20"/>
          <w:w w:val="90"/>
        </w:rPr>
        <w:t>will</w:t>
      </w:r>
      <w:r>
        <w:rPr>
          <w:color w:val="231F20"/>
          <w:spacing w:val="-5"/>
          <w:w w:val="90"/>
        </w:rPr>
        <w:t xml:space="preserve"> </w:t>
      </w:r>
      <w:r>
        <w:rPr>
          <w:color w:val="231F20"/>
          <w:w w:val="90"/>
        </w:rPr>
        <w:t>continue</w:t>
      </w:r>
      <w:r>
        <w:rPr>
          <w:color w:val="231F20"/>
          <w:spacing w:val="-5"/>
          <w:w w:val="90"/>
        </w:rPr>
        <w:t xml:space="preserve"> </w:t>
      </w:r>
      <w:r>
        <w:rPr>
          <w:color w:val="231F20"/>
          <w:w w:val="90"/>
        </w:rPr>
        <w:t xml:space="preserve">to </w:t>
      </w:r>
      <w:r>
        <w:rPr>
          <w:color w:val="231F20"/>
          <w:spacing w:val="-4"/>
        </w:rPr>
        <w:t>take</w:t>
      </w:r>
      <w:r>
        <w:rPr>
          <w:color w:val="231F20"/>
          <w:spacing w:val="-14"/>
        </w:rPr>
        <w:t xml:space="preserve"> </w:t>
      </w:r>
      <w:r>
        <w:rPr>
          <w:color w:val="231F20"/>
          <w:spacing w:val="-4"/>
        </w:rPr>
        <w:t>appropriate</w:t>
      </w:r>
      <w:r>
        <w:rPr>
          <w:color w:val="231F20"/>
          <w:spacing w:val="-14"/>
        </w:rPr>
        <w:t xml:space="preserve"> </w:t>
      </w:r>
      <w:r>
        <w:rPr>
          <w:color w:val="231F20"/>
          <w:spacing w:val="-4"/>
        </w:rPr>
        <w:t>action</w:t>
      </w:r>
      <w:r>
        <w:rPr>
          <w:color w:val="231F20"/>
          <w:spacing w:val="-14"/>
        </w:rPr>
        <w:t xml:space="preserve"> </w:t>
      </w:r>
      <w:r>
        <w:rPr>
          <w:color w:val="231F20"/>
          <w:spacing w:val="-4"/>
        </w:rPr>
        <w:t>to</w:t>
      </w:r>
      <w:r>
        <w:rPr>
          <w:color w:val="231F20"/>
          <w:spacing w:val="-14"/>
        </w:rPr>
        <w:t xml:space="preserve"> </w:t>
      </w:r>
      <w:r>
        <w:rPr>
          <w:color w:val="231F20"/>
          <w:spacing w:val="-4"/>
        </w:rPr>
        <w:t>maintain</w:t>
      </w:r>
      <w:r>
        <w:rPr>
          <w:color w:val="231F20"/>
          <w:spacing w:val="-14"/>
        </w:rPr>
        <w:t xml:space="preserve"> </w:t>
      </w:r>
      <w:r>
        <w:rPr>
          <w:color w:val="231F20"/>
          <w:spacing w:val="-4"/>
        </w:rPr>
        <w:t>sufficient</w:t>
      </w:r>
      <w:r>
        <w:rPr>
          <w:color w:val="231F20"/>
          <w:spacing w:val="-14"/>
        </w:rPr>
        <w:t xml:space="preserve"> </w:t>
      </w:r>
      <w:r>
        <w:rPr>
          <w:color w:val="231F20"/>
          <w:spacing w:val="-4"/>
        </w:rPr>
        <w:t>levels</w:t>
      </w:r>
      <w:r>
        <w:rPr>
          <w:color w:val="231F20"/>
          <w:spacing w:val="-14"/>
        </w:rPr>
        <w:t xml:space="preserve"> </w:t>
      </w:r>
      <w:r>
        <w:rPr>
          <w:color w:val="231F20"/>
          <w:spacing w:val="-4"/>
        </w:rPr>
        <w:t xml:space="preserve">of </w:t>
      </w:r>
      <w:r>
        <w:rPr>
          <w:color w:val="231F20"/>
        </w:rPr>
        <w:t>resilience</w:t>
      </w:r>
      <w:r>
        <w:rPr>
          <w:color w:val="231F20"/>
          <w:spacing w:val="-18"/>
        </w:rPr>
        <w:t xml:space="preserve"> </w:t>
      </w:r>
      <w:r>
        <w:rPr>
          <w:color w:val="231F20"/>
        </w:rPr>
        <w:t>in</w:t>
      </w:r>
      <w:r>
        <w:rPr>
          <w:color w:val="231F20"/>
          <w:spacing w:val="-18"/>
        </w:rPr>
        <w:t xml:space="preserve"> </w:t>
      </w:r>
      <w:r>
        <w:rPr>
          <w:color w:val="231F20"/>
        </w:rPr>
        <w:t>the</w:t>
      </w:r>
      <w:r>
        <w:rPr>
          <w:color w:val="231F20"/>
          <w:spacing w:val="-18"/>
        </w:rPr>
        <w:t xml:space="preserve"> </w:t>
      </w:r>
      <w:r>
        <w:rPr>
          <w:color w:val="231F20"/>
        </w:rPr>
        <w:t>system.</w:t>
      </w:r>
    </w:p>
    <w:p w14:paraId="372638B3"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17" w:space="40"/>
            <w:col w:w="5887"/>
          </w:cols>
        </w:sectPr>
      </w:pPr>
    </w:p>
    <w:p w14:paraId="5059F0DC" w14:textId="77777777" w:rsidR="00674611" w:rsidRDefault="00674611">
      <w:pPr>
        <w:pStyle w:val="BodyText"/>
      </w:pPr>
    </w:p>
    <w:p w14:paraId="257A0CDA" w14:textId="77777777" w:rsidR="00674611" w:rsidRDefault="00674611">
      <w:pPr>
        <w:pStyle w:val="BodyText"/>
      </w:pPr>
    </w:p>
    <w:p w14:paraId="564BD45F" w14:textId="77777777" w:rsidR="00674611" w:rsidRDefault="00674611">
      <w:pPr>
        <w:pStyle w:val="BodyText"/>
        <w:spacing w:before="124"/>
      </w:pPr>
    </w:p>
    <w:p w14:paraId="361F1DCC" w14:textId="77777777" w:rsidR="00674611" w:rsidRDefault="00674611">
      <w:pPr>
        <w:pStyle w:val="BodyText"/>
        <w:sectPr w:rsidR="00674611">
          <w:pgSz w:w="11910" w:h="16840"/>
          <w:pgMar w:top="620" w:right="283" w:bottom="280" w:left="283" w:header="425" w:footer="0" w:gutter="0"/>
          <w:cols w:space="720"/>
        </w:sectPr>
      </w:pPr>
    </w:p>
    <w:p w14:paraId="62C6FA6B" w14:textId="77777777" w:rsidR="00674611" w:rsidRDefault="00F77B18">
      <w:pPr>
        <w:spacing w:before="88"/>
        <w:ind w:left="510"/>
        <w:rPr>
          <w:sz w:val="26"/>
        </w:rPr>
      </w:pPr>
      <w:bookmarkStart w:id="12" w:name="Box_3_UK_and_international_leverage_rati"/>
      <w:bookmarkEnd w:id="12"/>
      <w:r>
        <w:rPr>
          <w:color w:val="85266B"/>
          <w:spacing w:val="-7"/>
          <w:sz w:val="26"/>
        </w:rPr>
        <w:t>Box</w:t>
      </w:r>
      <w:r>
        <w:rPr>
          <w:color w:val="85266B"/>
          <w:spacing w:val="-21"/>
          <w:sz w:val="26"/>
        </w:rPr>
        <w:t xml:space="preserve"> </w:t>
      </w:r>
      <w:r>
        <w:rPr>
          <w:color w:val="85266B"/>
          <w:spacing w:val="-10"/>
          <w:sz w:val="26"/>
        </w:rPr>
        <w:t>3</w:t>
      </w:r>
    </w:p>
    <w:p w14:paraId="0681B683" w14:textId="77777777" w:rsidR="00674611" w:rsidRDefault="00F77B18">
      <w:pPr>
        <w:spacing w:before="11"/>
        <w:ind w:left="510"/>
        <w:rPr>
          <w:sz w:val="26"/>
        </w:rPr>
      </w:pPr>
      <w:r>
        <w:rPr>
          <w:color w:val="231F20"/>
          <w:spacing w:val="-6"/>
          <w:sz w:val="26"/>
        </w:rPr>
        <w:t>UK</w:t>
      </w:r>
      <w:r>
        <w:rPr>
          <w:color w:val="231F20"/>
          <w:spacing w:val="-21"/>
          <w:sz w:val="26"/>
        </w:rPr>
        <w:t xml:space="preserve"> </w:t>
      </w:r>
      <w:r>
        <w:rPr>
          <w:color w:val="231F20"/>
          <w:spacing w:val="-6"/>
          <w:sz w:val="26"/>
        </w:rPr>
        <w:t>and</w:t>
      </w:r>
      <w:r>
        <w:rPr>
          <w:color w:val="231F20"/>
          <w:spacing w:val="-20"/>
          <w:sz w:val="26"/>
        </w:rPr>
        <w:t xml:space="preserve"> </w:t>
      </w:r>
      <w:r>
        <w:rPr>
          <w:color w:val="231F20"/>
          <w:spacing w:val="-6"/>
          <w:sz w:val="26"/>
        </w:rPr>
        <w:t>international</w:t>
      </w:r>
      <w:r>
        <w:rPr>
          <w:color w:val="231F20"/>
          <w:spacing w:val="-21"/>
          <w:sz w:val="26"/>
        </w:rPr>
        <w:t xml:space="preserve"> </w:t>
      </w:r>
      <w:r>
        <w:rPr>
          <w:color w:val="231F20"/>
          <w:spacing w:val="-6"/>
          <w:sz w:val="26"/>
        </w:rPr>
        <w:t>leverage</w:t>
      </w:r>
      <w:r>
        <w:rPr>
          <w:color w:val="231F20"/>
          <w:spacing w:val="-20"/>
          <w:sz w:val="26"/>
        </w:rPr>
        <w:t xml:space="preserve"> </w:t>
      </w:r>
      <w:r>
        <w:rPr>
          <w:color w:val="231F20"/>
          <w:spacing w:val="-6"/>
          <w:sz w:val="26"/>
        </w:rPr>
        <w:t>ratio</w:t>
      </w:r>
    </w:p>
    <w:p w14:paraId="394378B0" w14:textId="77777777" w:rsidR="00674611" w:rsidRDefault="00F77B18">
      <w:pPr>
        <w:spacing w:before="203" w:line="244" w:lineRule="auto"/>
        <w:ind w:left="510" w:right="516"/>
        <w:rPr>
          <w:position w:val="4"/>
          <w:sz w:val="12"/>
        </w:rPr>
      </w:pPr>
      <w:r>
        <w:br w:type="column"/>
      </w:r>
      <w:r>
        <w:rPr>
          <w:rFonts w:ascii="Trebuchet MS"/>
          <w:b/>
          <w:color w:val="85266B"/>
          <w:spacing w:val="-4"/>
          <w:sz w:val="18"/>
        </w:rPr>
        <w:t>Chart</w:t>
      </w:r>
      <w:r>
        <w:rPr>
          <w:rFonts w:ascii="Trebuchet MS"/>
          <w:b/>
          <w:color w:val="85266B"/>
          <w:spacing w:val="-23"/>
          <w:sz w:val="18"/>
        </w:rPr>
        <w:t xml:space="preserve"> </w:t>
      </w:r>
      <w:r>
        <w:rPr>
          <w:rFonts w:ascii="Trebuchet MS"/>
          <w:b/>
          <w:color w:val="85266B"/>
          <w:spacing w:val="-4"/>
          <w:sz w:val="18"/>
        </w:rPr>
        <w:t>A</w:t>
      </w:r>
      <w:r>
        <w:rPr>
          <w:rFonts w:ascii="Trebuchet MS"/>
          <w:b/>
          <w:color w:val="85266B"/>
          <w:spacing w:val="-15"/>
          <w:sz w:val="18"/>
        </w:rPr>
        <w:t xml:space="preserve"> </w:t>
      </w:r>
      <w:r>
        <w:rPr>
          <w:color w:val="231F20"/>
          <w:spacing w:val="-4"/>
          <w:sz w:val="18"/>
        </w:rPr>
        <w:t>Basel</w:t>
      </w:r>
      <w:r>
        <w:rPr>
          <w:color w:val="231F20"/>
          <w:spacing w:val="-15"/>
          <w:sz w:val="18"/>
        </w:rPr>
        <w:t xml:space="preserve"> </w:t>
      </w:r>
      <w:r>
        <w:rPr>
          <w:color w:val="231F20"/>
          <w:spacing w:val="-4"/>
          <w:sz w:val="18"/>
        </w:rPr>
        <w:t>III</w:t>
      </w:r>
      <w:r>
        <w:rPr>
          <w:color w:val="231F20"/>
          <w:spacing w:val="-20"/>
          <w:sz w:val="18"/>
        </w:rPr>
        <w:t xml:space="preserve"> </w:t>
      </w:r>
      <w:r>
        <w:rPr>
          <w:color w:val="231F20"/>
          <w:spacing w:val="-4"/>
          <w:sz w:val="18"/>
        </w:rPr>
        <w:t>versus</w:t>
      </w:r>
      <w:r>
        <w:rPr>
          <w:color w:val="231F20"/>
          <w:spacing w:val="-15"/>
          <w:sz w:val="18"/>
        </w:rPr>
        <w:t xml:space="preserve"> </w:t>
      </w:r>
      <w:r>
        <w:rPr>
          <w:color w:val="231F20"/>
          <w:spacing w:val="-4"/>
          <w:sz w:val="18"/>
        </w:rPr>
        <w:t>current</w:t>
      </w:r>
      <w:r>
        <w:rPr>
          <w:color w:val="231F20"/>
          <w:spacing w:val="-20"/>
          <w:sz w:val="18"/>
        </w:rPr>
        <w:t xml:space="preserve"> </w:t>
      </w:r>
      <w:r>
        <w:rPr>
          <w:color w:val="231F20"/>
          <w:spacing w:val="-4"/>
          <w:sz w:val="18"/>
        </w:rPr>
        <w:t>UK</w:t>
      </w:r>
      <w:r>
        <w:rPr>
          <w:color w:val="231F20"/>
          <w:spacing w:val="-15"/>
          <w:sz w:val="18"/>
        </w:rPr>
        <w:t xml:space="preserve"> </w:t>
      </w:r>
      <w:r>
        <w:rPr>
          <w:color w:val="231F20"/>
          <w:spacing w:val="-4"/>
          <w:sz w:val="18"/>
        </w:rPr>
        <w:t>leverage</w:t>
      </w:r>
      <w:r>
        <w:rPr>
          <w:color w:val="231F20"/>
          <w:spacing w:val="-15"/>
          <w:sz w:val="18"/>
        </w:rPr>
        <w:t xml:space="preserve"> </w:t>
      </w:r>
      <w:r>
        <w:rPr>
          <w:color w:val="231F20"/>
          <w:spacing w:val="-4"/>
          <w:sz w:val="18"/>
        </w:rPr>
        <w:t>ratio</w:t>
      </w:r>
      <w:r>
        <w:rPr>
          <w:color w:val="231F20"/>
          <w:spacing w:val="-15"/>
          <w:sz w:val="18"/>
        </w:rPr>
        <w:t xml:space="preserve"> </w:t>
      </w:r>
      <w:proofErr w:type="spellStart"/>
      <w:r>
        <w:rPr>
          <w:color w:val="231F20"/>
          <w:spacing w:val="-4"/>
          <w:sz w:val="18"/>
        </w:rPr>
        <w:t>stylised</w:t>
      </w:r>
      <w:proofErr w:type="spellEnd"/>
      <w:r>
        <w:rPr>
          <w:color w:val="231F20"/>
          <w:spacing w:val="-4"/>
          <w:sz w:val="18"/>
        </w:rPr>
        <w:t xml:space="preserve"> </w:t>
      </w:r>
      <w:r>
        <w:rPr>
          <w:color w:val="231F20"/>
          <w:spacing w:val="-2"/>
          <w:sz w:val="18"/>
        </w:rPr>
        <w:t>requirements</w:t>
      </w:r>
      <w:r>
        <w:rPr>
          <w:color w:val="231F20"/>
          <w:spacing w:val="-2"/>
          <w:position w:val="4"/>
          <w:sz w:val="12"/>
        </w:rPr>
        <w:t>(a)(b)</w:t>
      </w:r>
    </w:p>
    <w:p w14:paraId="6C79BB25" w14:textId="77777777" w:rsidR="00674611" w:rsidRDefault="00674611">
      <w:pPr>
        <w:spacing w:line="244" w:lineRule="auto"/>
        <w:rPr>
          <w:position w:val="4"/>
          <w:sz w:val="12"/>
        </w:rPr>
        <w:sectPr w:rsidR="00674611">
          <w:type w:val="continuous"/>
          <w:pgSz w:w="11910" w:h="16840"/>
          <w:pgMar w:top="1540" w:right="283" w:bottom="0" w:left="283" w:header="425" w:footer="0" w:gutter="0"/>
          <w:cols w:num="2" w:space="720" w:equalWidth="0">
            <w:col w:w="4337" w:space="992"/>
            <w:col w:w="6015"/>
          </w:cols>
        </w:sectPr>
      </w:pPr>
    </w:p>
    <w:p w14:paraId="150D7806" w14:textId="77777777" w:rsidR="00674611" w:rsidRDefault="00F77B18">
      <w:pPr>
        <w:spacing w:before="12"/>
        <w:ind w:left="510"/>
        <w:rPr>
          <w:sz w:val="26"/>
        </w:rPr>
      </w:pPr>
      <w:r>
        <w:rPr>
          <w:color w:val="231F20"/>
          <w:spacing w:val="-2"/>
          <w:sz w:val="26"/>
        </w:rPr>
        <w:t>frameworks</w:t>
      </w:r>
    </w:p>
    <w:p w14:paraId="40C24224" w14:textId="77777777" w:rsidR="00674611" w:rsidRDefault="00F77B18">
      <w:pPr>
        <w:pStyle w:val="BodyText"/>
        <w:spacing w:before="207" w:line="260" w:lineRule="atLeast"/>
        <w:ind w:left="510"/>
      </w:pPr>
      <w:r>
        <w:rPr>
          <w:color w:val="231F20"/>
          <w:w w:val="90"/>
        </w:rPr>
        <w:t>In</w:t>
      </w:r>
      <w:r>
        <w:rPr>
          <w:color w:val="231F20"/>
          <w:spacing w:val="-11"/>
          <w:w w:val="90"/>
        </w:rPr>
        <w:t xml:space="preserve"> </w:t>
      </w:r>
      <w:r>
        <w:rPr>
          <w:color w:val="231F20"/>
          <w:w w:val="90"/>
        </w:rPr>
        <w:t>2015,</w:t>
      </w:r>
      <w:r>
        <w:rPr>
          <w:color w:val="231F20"/>
          <w:spacing w:val="-11"/>
          <w:w w:val="90"/>
        </w:rPr>
        <w:t xml:space="preserve"> </w:t>
      </w:r>
      <w:r>
        <w:rPr>
          <w:color w:val="231F20"/>
          <w:w w:val="90"/>
        </w:rPr>
        <w:t>the</w:t>
      </w:r>
      <w:r>
        <w:rPr>
          <w:color w:val="231F20"/>
          <w:spacing w:val="-11"/>
          <w:w w:val="90"/>
        </w:rPr>
        <w:t xml:space="preserve"> </w:t>
      </w:r>
      <w:r>
        <w:rPr>
          <w:color w:val="231F20"/>
          <w:w w:val="90"/>
        </w:rPr>
        <w:t>FPC</w:t>
      </w:r>
      <w:r>
        <w:rPr>
          <w:color w:val="231F20"/>
          <w:spacing w:val="-11"/>
          <w:w w:val="90"/>
        </w:rPr>
        <w:t xml:space="preserve"> </w:t>
      </w:r>
      <w:r>
        <w:rPr>
          <w:color w:val="231F20"/>
          <w:w w:val="90"/>
        </w:rPr>
        <w:t>set</w:t>
      </w:r>
      <w:r>
        <w:rPr>
          <w:color w:val="231F20"/>
          <w:spacing w:val="-11"/>
          <w:w w:val="90"/>
        </w:rPr>
        <w:t xml:space="preserve"> </w:t>
      </w:r>
      <w:r>
        <w:rPr>
          <w:color w:val="231F20"/>
          <w:w w:val="90"/>
        </w:rPr>
        <w:t>out</w:t>
      </w:r>
      <w:r>
        <w:rPr>
          <w:color w:val="231F20"/>
          <w:spacing w:val="-11"/>
          <w:w w:val="90"/>
        </w:rPr>
        <w:t xml:space="preserve"> </w:t>
      </w:r>
      <w:r>
        <w:rPr>
          <w:color w:val="231F20"/>
          <w:w w:val="90"/>
        </w:rPr>
        <w:t>a</w:t>
      </w:r>
      <w:r>
        <w:rPr>
          <w:color w:val="231F20"/>
          <w:spacing w:val="-11"/>
          <w:w w:val="90"/>
        </w:rPr>
        <w:t xml:space="preserve"> </w:t>
      </w:r>
      <w:r>
        <w:rPr>
          <w:color w:val="231F20"/>
          <w:w w:val="90"/>
        </w:rPr>
        <w:t>leverage</w:t>
      </w:r>
      <w:r>
        <w:rPr>
          <w:color w:val="231F20"/>
          <w:spacing w:val="-11"/>
          <w:w w:val="90"/>
        </w:rPr>
        <w:t xml:space="preserve"> </w:t>
      </w:r>
      <w:r>
        <w:rPr>
          <w:color w:val="231F20"/>
          <w:w w:val="90"/>
        </w:rPr>
        <w:t>ratio</w:t>
      </w:r>
      <w:r>
        <w:rPr>
          <w:color w:val="231F20"/>
          <w:spacing w:val="-11"/>
          <w:w w:val="90"/>
        </w:rPr>
        <w:t xml:space="preserve"> </w:t>
      </w:r>
      <w:r>
        <w:rPr>
          <w:color w:val="231F20"/>
          <w:w w:val="90"/>
        </w:rPr>
        <w:t>framework</w:t>
      </w:r>
      <w:r>
        <w:rPr>
          <w:color w:val="231F20"/>
          <w:spacing w:val="-11"/>
          <w:w w:val="90"/>
        </w:rPr>
        <w:t xml:space="preserve"> </w:t>
      </w:r>
      <w:r>
        <w:rPr>
          <w:color w:val="231F20"/>
          <w:w w:val="90"/>
        </w:rPr>
        <w:t>for</w:t>
      </w:r>
      <w:r>
        <w:rPr>
          <w:color w:val="231F20"/>
          <w:spacing w:val="-11"/>
          <w:w w:val="90"/>
        </w:rPr>
        <w:t xml:space="preserve"> </w:t>
      </w:r>
      <w:r>
        <w:rPr>
          <w:color w:val="231F20"/>
          <w:w w:val="90"/>
        </w:rPr>
        <w:t xml:space="preserve">global systemically important institutions (G-SIIs) and other major </w:t>
      </w:r>
      <w:r>
        <w:rPr>
          <w:color w:val="231F20"/>
          <w:spacing w:val="-6"/>
        </w:rPr>
        <w:t>domestic</w:t>
      </w:r>
      <w:r>
        <w:rPr>
          <w:color w:val="231F20"/>
          <w:spacing w:val="-12"/>
        </w:rPr>
        <w:t xml:space="preserve"> </w:t>
      </w:r>
      <w:r>
        <w:rPr>
          <w:color w:val="231F20"/>
          <w:spacing w:val="-6"/>
        </w:rPr>
        <w:t>UK</w:t>
      </w:r>
      <w:r>
        <w:rPr>
          <w:color w:val="231F20"/>
          <w:spacing w:val="-12"/>
        </w:rPr>
        <w:t xml:space="preserve"> </w:t>
      </w:r>
      <w:r>
        <w:rPr>
          <w:color w:val="231F20"/>
          <w:spacing w:val="-6"/>
        </w:rPr>
        <w:t>banks</w:t>
      </w:r>
      <w:r>
        <w:rPr>
          <w:color w:val="231F20"/>
          <w:spacing w:val="-12"/>
        </w:rPr>
        <w:t xml:space="preserve"> </w:t>
      </w:r>
      <w:r>
        <w:rPr>
          <w:color w:val="231F20"/>
          <w:spacing w:val="-6"/>
        </w:rPr>
        <w:t>and</w:t>
      </w:r>
      <w:r>
        <w:rPr>
          <w:color w:val="231F20"/>
          <w:spacing w:val="-12"/>
        </w:rPr>
        <w:t xml:space="preserve"> </w:t>
      </w:r>
      <w:r>
        <w:rPr>
          <w:color w:val="231F20"/>
          <w:spacing w:val="-6"/>
        </w:rPr>
        <w:t>building</w:t>
      </w:r>
      <w:r>
        <w:rPr>
          <w:color w:val="231F20"/>
          <w:spacing w:val="-12"/>
        </w:rPr>
        <w:t xml:space="preserve"> </w:t>
      </w:r>
      <w:r>
        <w:rPr>
          <w:color w:val="231F20"/>
          <w:spacing w:val="-6"/>
        </w:rPr>
        <w:t>societies,</w:t>
      </w:r>
      <w:r>
        <w:rPr>
          <w:color w:val="231F20"/>
          <w:spacing w:val="-12"/>
        </w:rPr>
        <w:t xml:space="preserve"> </w:t>
      </w:r>
      <w:r>
        <w:rPr>
          <w:color w:val="231F20"/>
          <w:spacing w:val="-6"/>
        </w:rPr>
        <w:t>ahead</w:t>
      </w:r>
      <w:r>
        <w:rPr>
          <w:color w:val="231F20"/>
          <w:spacing w:val="-12"/>
        </w:rPr>
        <w:t xml:space="preserve"> </w:t>
      </w:r>
      <w:r>
        <w:rPr>
          <w:color w:val="231F20"/>
          <w:spacing w:val="-6"/>
        </w:rPr>
        <w:t>of</w:t>
      </w:r>
      <w:r>
        <w:rPr>
          <w:color w:val="231F20"/>
          <w:spacing w:val="-12"/>
        </w:rPr>
        <w:t xml:space="preserve"> </w:t>
      </w:r>
      <w:r>
        <w:rPr>
          <w:color w:val="231F20"/>
          <w:spacing w:val="-6"/>
        </w:rPr>
        <w:t>an international</w:t>
      </w:r>
      <w:r>
        <w:rPr>
          <w:color w:val="231F20"/>
          <w:spacing w:val="-14"/>
        </w:rPr>
        <w:t xml:space="preserve"> </w:t>
      </w:r>
      <w:r>
        <w:rPr>
          <w:color w:val="231F20"/>
          <w:spacing w:val="-6"/>
        </w:rPr>
        <w:t>standard</w:t>
      </w:r>
      <w:r>
        <w:rPr>
          <w:color w:val="231F20"/>
          <w:spacing w:val="-14"/>
        </w:rPr>
        <w:t xml:space="preserve"> </w:t>
      </w:r>
      <w:r>
        <w:rPr>
          <w:color w:val="231F20"/>
          <w:spacing w:val="-6"/>
        </w:rPr>
        <w:t>on</w:t>
      </w:r>
      <w:r>
        <w:rPr>
          <w:color w:val="231F20"/>
          <w:spacing w:val="-14"/>
        </w:rPr>
        <w:t xml:space="preserve"> </w:t>
      </w:r>
      <w:r>
        <w:rPr>
          <w:color w:val="231F20"/>
          <w:spacing w:val="-6"/>
        </w:rPr>
        <w:t>leverage</w:t>
      </w:r>
      <w:r>
        <w:rPr>
          <w:color w:val="231F20"/>
          <w:spacing w:val="-14"/>
        </w:rPr>
        <w:t xml:space="preserve"> </w:t>
      </w:r>
      <w:r>
        <w:rPr>
          <w:color w:val="231F20"/>
          <w:spacing w:val="-6"/>
        </w:rPr>
        <w:t>being</w:t>
      </w:r>
      <w:r>
        <w:rPr>
          <w:color w:val="231F20"/>
          <w:spacing w:val="-14"/>
        </w:rPr>
        <w:t xml:space="preserve"> </w:t>
      </w:r>
      <w:r>
        <w:rPr>
          <w:color w:val="231F20"/>
          <w:spacing w:val="-6"/>
        </w:rPr>
        <w:t>agreed</w:t>
      </w:r>
      <w:r>
        <w:rPr>
          <w:color w:val="231F20"/>
          <w:spacing w:val="-14"/>
        </w:rPr>
        <w:t xml:space="preserve"> </w:t>
      </w:r>
      <w:r>
        <w:rPr>
          <w:color w:val="231F20"/>
          <w:spacing w:val="-6"/>
        </w:rPr>
        <w:t xml:space="preserve">and </w:t>
      </w:r>
      <w:r>
        <w:rPr>
          <w:color w:val="231F20"/>
          <w:spacing w:val="-4"/>
        </w:rPr>
        <w:t>implemented.</w:t>
      </w:r>
      <w:r>
        <w:rPr>
          <w:color w:val="231F20"/>
          <w:spacing w:val="-18"/>
        </w:rPr>
        <w:t xml:space="preserve"> </w:t>
      </w:r>
      <w:r>
        <w:rPr>
          <w:color w:val="231F20"/>
          <w:spacing w:val="-4"/>
        </w:rPr>
        <w:t>That</w:t>
      </w:r>
      <w:r>
        <w:rPr>
          <w:color w:val="231F20"/>
          <w:spacing w:val="-18"/>
        </w:rPr>
        <w:t xml:space="preserve"> </w:t>
      </w:r>
      <w:r>
        <w:rPr>
          <w:color w:val="231F20"/>
          <w:spacing w:val="-4"/>
        </w:rPr>
        <w:t>decision</w:t>
      </w:r>
      <w:r>
        <w:rPr>
          <w:color w:val="231F20"/>
          <w:spacing w:val="-18"/>
        </w:rPr>
        <w:t xml:space="preserve"> </w:t>
      </w:r>
      <w:r>
        <w:rPr>
          <w:color w:val="231F20"/>
          <w:spacing w:val="-4"/>
        </w:rPr>
        <w:t>reflected</w:t>
      </w:r>
      <w:r>
        <w:rPr>
          <w:color w:val="231F20"/>
          <w:spacing w:val="-18"/>
        </w:rPr>
        <w:t xml:space="preserve"> </w:t>
      </w:r>
      <w:r>
        <w:rPr>
          <w:color w:val="231F20"/>
          <w:spacing w:val="-4"/>
        </w:rPr>
        <w:t>the</w:t>
      </w:r>
      <w:r>
        <w:rPr>
          <w:color w:val="231F20"/>
          <w:spacing w:val="-18"/>
        </w:rPr>
        <w:t xml:space="preserve"> </w:t>
      </w:r>
      <w:r>
        <w:rPr>
          <w:color w:val="231F20"/>
          <w:spacing w:val="-4"/>
        </w:rPr>
        <w:t>number</w:t>
      </w:r>
      <w:r>
        <w:rPr>
          <w:color w:val="231F20"/>
          <w:spacing w:val="-18"/>
        </w:rPr>
        <w:t xml:space="preserve"> </w:t>
      </w:r>
      <w:r>
        <w:rPr>
          <w:color w:val="231F20"/>
          <w:spacing w:val="-4"/>
        </w:rPr>
        <w:t>of</w:t>
      </w:r>
    </w:p>
    <w:p w14:paraId="77702F40" w14:textId="77777777" w:rsidR="00674611" w:rsidRDefault="00F77B18">
      <w:pPr>
        <w:spacing w:before="38"/>
        <w:ind w:left="510"/>
        <w:rPr>
          <w:sz w:val="12"/>
        </w:rPr>
      </w:pPr>
      <w:r>
        <w:br w:type="column"/>
      </w:r>
      <w:r>
        <w:rPr>
          <w:color w:val="231F20"/>
          <w:spacing w:val="-5"/>
          <w:sz w:val="12"/>
        </w:rPr>
        <w:t>Minimum</w:t>
      </w:r>
      <w:r>
        <w:rPr>
          <w:color w:val="231F20"/>
          <w:spacing w:val="-1"/>
          <w:sz w:val="12"/>
        </w:rPr>
        <w:t xml:space="preserve"> </w:t>
      </w:r>
      <w:r>
        <w:rPr>
          <w:color w:val="231F20"/>
          <w:spacing w:val="-2"/>
          <w:sz w:val="12"/>
        </w:rPr>
        <w:t>(CET1)</w:t>
      </w:r>
    </w:p>
    <w:p w14:paraId="25D191BA" w14:textId="77777777" w:rsidR="00674611" w:rsidRDefault="00F77B18">
      <w:pPr>
        <w:spacing w:before="60" w:line="338" w:lineRule="auto"/>
        <w:ind w:left="510" w:right="63"/>
        <w:rPr>
          <w:sz w:val="12"/>
        </w:rPr>
      </w:pPr>
      <w:r>
        <w:rPr>
          <w:color w:val="231F20"/>
          <w:spacing w:val="-2"/>
          <w:sz w:val="12"/>
        </w:rPr>
        <w:t>G-SII</w:t>
      </w:r>
      <w:r>
        <w:rPr>
          <w:color w:val="231F20"/>
          <w:spacing w:val="-11"/>
          <w:sz w:val="12"/>
        </w:rPr>
        <w:t xml:space="preserve"> </w:t>
      </w:r>
      <w:r>
        <w:rPr>
          <w:color w:val="231F20"/>
          <w:spacing w:val="-2"/>
          <w:sz w:val="12"/>
        </w:rPr>
        <w:t>leverage</w:t>
      </w:r>
      <w:r>
        <w:rPr>
          <w:color w:val="231F20"/>
          <w:spacing w:val="-11"/>
          <w:sz w:val="12"/>
        </w:rPr>
        <w:t xml:space="preserve"> </w:t>
      </w:r>
      <w:r>
        <w:rPr>
          <w:color w:val="231F20"/>
          <w:spacing w:val="-2"/>
          <w:sz w:val="12"/>
        </w:rPr>
        <w:t>buffer</w:t>
      </w:r>
      <w:r>
        <w:rPr>
          <w:color w:val="231F20"/>
          <w:spacing w:val="-11"/>
          <w:sz w:val="12"/>
        </w:rPr>
        <w:t xml:space="preserve"> </w:t>
      </w:r>
      <w:r>
        <w:rPr>
          <w:color w:val="231F20"/>
          <w:spacing w:val="-2"/>
          <w:sz w:val="12"/>
        </w:rPr>
        <w:t>(CET1)</w:t>
      </w:r>
      <w:r>
        <w:rPr>
          <w:color w:val="231F20"/>
          <w:spacing w:val="40"/>
          <w:sz w:val="12"/>
        </w:rPr>
        <w:t xml:space="preserve"> </w:t>
      </w:r>
      <w:r>
        <w:rPr>
          <w:color w:val="231F20"/>
          <w:w w:val="90"/>
          <w:sz w:val="12"/>
        </w:rPr>
        <w:t>Countercyclical</w:t>
      </w:r>
      <w:r>
        <w:rPr>
          <w:color w:val="231F20"/>
          <w:spacing w:val="-8"/>
          <w:w w:val="90"/>
          <w:sz w:val="12"/>
        </w:rPr>
        <w:t xml:space="preserve"> </w:t>
      </w:r>
      <w:r>
        <w:rPr>
          <w:color w:val="231F20"/>
          <w:w w:val="90"/>
          <w:sz w:val="12"/>
        </w:rPr>
        <w:t>leverage</w:t>
      </w:r>
      <w:r>
        <w:rPr>
          <w:color w:val="231F20"/>
          <w:spacing w:val="-7"/>
          <w:w w:val="90"/>
          <w:sz w:val="12"/>
        </w:rPr>
        <w:t xml:space="preserve"> </w:t>
      </w:r>
      <w:r>
        <w:rPr>
          <w:color w:val="231F20"/>
          <w:w w:val="90"/>
          <w:sz w:val="12"/>
        </w:rPr>
        <w:t>buffer</w:t>
      </w:r>
      <w:r>
        <w:rPr>
          <w:color w:val="231F20"/>
          <w:spacing w:val="-7"/>
          <w:w w:val="90"/>
          <w:sz w:val="12"/>
        </w:rPr>
        <w:t xml:space="preserve"> </w:t>
      </w:r>
      <w:r>
        <w:rPr>
          <w:color w:val="231F20"/>
          <w:w w:val="90"/>
          <w:sz w:val="12"/>
        </w:rPr>
        <w:t>(CET1)</w:t>
      </w:r>
    </w:p>
    <w:p w14:paraId="73D06090" w14:textId="77777777" w:rsidR="00674611" w:rsidRDefault="00674611">
      <w:pPr>
        <w:pStyle w:val="BodyText"/>
        <w:rPr>
          <w:sz w:val="12"/>
        </w:rPr>
      </w:pPr>
    </w:p>
    <w:p w14:paraId="1C1565E8" w14:textId="77777777" w:rsidR="00674611" w:rsidRDefault="00674611">
      <w:pPr>
        <w:pStyle w:val="BodyText"/>
        <w:rPr>
          <w:sz w:val="12"/>
        </w:rPr>
      </w:pPr>
    </w:p>
    <w:p w14:paraId="7BF336D7" w14:textId="77777777" w:rsidR="00674611" w:rsidRDefault="00674611">
      <w:pPr>
        <w:pStyle w:val="BodyText"/>
        <w:rPr>
          <w:sz w:val="12"/>
        </w:rPr>
      </w:pPr>
    </w:p>
    <w:p w14:paraId="3C8BD3D6" w14:textId="77777777" w:rsidR="00674611" w:rsidRDefault="00674611">
      <w:pPr>
        <w:pStyle w:val="BodyText"/>
        <w:rPr>
          <w:sz w:val="12"/>
        </w:rPr>
      </w:pPr>
    </w:p>
    <w:p w14:paraId="5B4A8ACA" w14:textId="77777777" w:rsidR="00674611" w:rsidRDefault="00674611">
      <w:pPr>
        <w:pStyle w:val="BodyText"/>
        <w:rPr>
          <w:sz w:val="12"/>
        </w:rPr>
      </w:pPr>
    </w:p>
    <w:p w14:paraId="55BB3D40" w14:textId="77777777" w:rsidR="00674611" w:rsidRDefault="00674611">
      <w:pPr>
        <w:pStyle w:val="BodyText"/>
        <w:rPr>
          <w:sz w:val="12"/>
        </w:rPr>
      </w:pPr>
    </w:p>
    <w:p w14:paraId="0B29A03D" w14:textId="77777777" w:rsidR="00674611" w:rsidRDefault="00674611">
      <w:pPr>
        <w:pStyle w:val="BodyText"/>
        <w:spacing w:before="22"/>
        <w:rPr>
          <w:sz w:val="12"/>
        </w:rPr>
      </w:pPr>
    </w:p>
    <w:p w14:paraId="56F4EB6C" w14:textId="77777777" w:rsidR="00674611" w:rsidRDefault="00F77B18">
      <w:pPr>
        <w:spacing w:line="139" w:lineRule="exact"/>
        <w:jc w:val="right"/>
        <w:rPr>
          <w:sz w:val="12"/>
        </w:rPr>
      </w:pPr>
      <w:r>
        <w:rPr>
          <w:color w:val="231F20"/>
          <w:spacing w:val="-4"/>
          <w:w w:val="95"/>
          <w:sz w:val="12"/>
        </w:rPr>
        <w:t>CET1</w:t>
      </w:r>
    </w:p>
    <w:p w14:paraId="0CF86EF8" w14:textId="77777777" w:rsidR="00674611" w:rsidRDefault="00F77B18">
      <w:pPr>
        <w:spacing w:before="38"/>
        <w:ind w:left="193"/>
        <w:rPr>
          <w:sz w:val="12"/>
        </w:rPr>
      </w:pPr>
      <w:r>
        <w:br w:type="column"/>
      </w:r>
      <w:r>
        <w:rPr>
          <w:color w:val="231F20"/>
          <w:w w:val="90"/>
          <w:sz w:val="12"/>
        </w:rPr>
        <w:t>Minimum</w:t>
      </w:r>
      <w:r>
        <w:rPr>
          <w:color w:val="231F20"/>
          <w:spacing w:val="-5"/>
          <w:w w:val="90"/>
          <w:sz w:val="12"/>
        </w:rPr>
        <w:t xml:space="preserve"> </w:t>
      </w:r>
      <w:r>
        <w:rPr>
          <w:color w:val="231F20"/>
          <w:w w:val="90"/>
          <w:sz w:val="12"/>
        </w:rPr>
        <w:t>(AT1</w:t>
      </w:r>
      <w:r>
        <w:rPr>
          <w:color w:val="231F20"/>
          <w:spacing w:val="-5"/>
          <w:w w:val="90"/>
          <w:sz w:val="12"/>
        </w:rPr>
        <w:t xml:space="preserve"> </w:t>
      </w:r>
      <w:r>
        <w:rPr>
          <w:color w:val="231F20"/>
          <w:spacing w:val="-2"/>
          <w:w w:val="90"/>
          <w:sz w:val="12"/>
        </w:rPr>
        <w:t>eligible)</w:t>
      </w:r>
    </w:p>
    <w:p w14:paraId="31C5E6AD" w14:textId="77777777" w:rsidR="00674611" w:rsidRDefault="00F77B18">
      <w:pPr>
        <w:spacing w:before="60"/>
        <w:ind w:left="193"/>
        <w:rPr>
          <w:sz w:val="12"/>
        </w:rPr>
      </w:pPr>
      <w:r>
        <w:rPr>
          <w:color w:val="231F20"/>
          <w:w w:val="85"/>
          <w:sz w:val="12"/>
        </w:rPr>
        <w:t>G-SII</w:t>
      </w:r>
      <w:r>
        <w:rPr>
          <w:color w:val="231F20"/>
          <w:spacing w:val="-5"/>
          <w:sz w:val="12"/>
        </w:rPr>
        <w:t xml:space="preserve"> </w:t>
      </w:r>
      <w:r>
        <w:rPr>
          <w:color w:val="231F20"/>
          <w:w w:val="85"/>
          <w:sz w:val="12"/>
        </w:rPr>
        <w:t>leverage</w:t>
      </w:r>
      <w:r>
        <w:rPr>
          <w:color w:val="231F20"/>
          <w:spacing w:val="-5"/>
          <w:sz w:val="12"/>
        </w:rPr>
        <w:t xml:space="preserve"> </w:t>
      </w:r>
      <w:r>
        <w:rPr>
          <w:color w:val="231F20"/>
          <w:w w:val="85"/>
          <w:sz w:val="12"/>
        </w:rPr>
        <w:t>buffer</w:t>
      </w:r>
      <w:r>
        <w:rPr>
          <w:color w:val="231F20"/>
          <w:spacing w:val="-5"/>
          <w:sz w:val="12"/>
        </w:rPr>
        <w:t xml:space="preserve"> </w:t>
      </w:r>
      <w:r>
        <w:rPr>
          <w:color w:val="231F20"/>
          <w:w w:val="85"/>
          <w:sz w:val="12"/>
        </w:rPr>
        <w:t>(AT1</w:t>
      </w:r>
      <w:r>
        <w:rPr>
          <w:color w:val="231F20"/>
          <w:spacing w:val="-5"/>
          <w:sz w:val="12"/>
        </w:rPr>
        <w:t xml:space="preserve"> </w:t>
      </w:r>
      <w:r>
        <w:rPr>
          <w:color w:val="231F20"/>
          <w:spacing w:val="-2"/>
          <w:w w:val="85"/>
          <w:sz w:val="12"/>
        </w:rPr>
        <w:t>eligible)</w:t>
      </w:r>
    </w:p>
    <w:p w14:paraId="102F58BC" w14:textId="77777777" w:rsidR="00674611" w:rsidRDefault="00F77B18">
      <w:pPr>
        <w:spacing w:before="124" w:line="122" w:lineRule="exact"/>
        <w:ind w:left="492"/>
        <w:jc w:val="center"/>
        <w:rPr>
          <w:sz w:val="12"/>
        </w:rPr>
      </w:pPr>
      <w:r>
        <w:rPr>
          <w:color w:val="231F20"/>
          <w:w w:val="85"/>
          <w:sz w:val="12"/>
        </w:rPr>
        <w:t>Per</w:t>
      </w:r>
      <w:r>
        <w:rPr>
          <w:color w:val="231F20"/>
          <w:spacing w:val="-2"/>
          <w:w w:val="85"/>
          <w:sz w:val="12"/>
        </w:rPr>
        <w:t xml:space="preserve"> </w:t>
      </w:r>
      <w:r>
        <w:rPr>
          <w:color w:val="231F20"/>
          <w:spacing w:val="-4"/>
          <w:sz w:val="12"/>
        </w:rPr>
        <w:t>cent</w:t>
      </w:r>
    </w:p>
    <w:p w14:paraId="036BEEA1" w14:textId="77777777" w:rsidR="00674611" w:rsidRDefault="00F77B18">
      <w:pPr>
        <w:spacing w:line="122" w:lineRule="exact"/>
        <w:ind w:left="2182"/>
        <w:rPr>
          <w:sz w:val="12"/>
        </w:rPr>
      </w:pPr>
      <w:r>
        <w:rPr>
          <w:color w:val="231F20"/>
          <w:spacing w:val="-5"/>
          <w:sz w:val="12"/>
        </w:rPr>
        <w:t>4.5</w:t>
      </w:r>
    </w:p>
    <w:p w14:paraId="5EAE5128" w14:textId="77777777" w:rsidR="00674611" w:rsidRDefault="00F77B18">
      <w:pPr>
        <w:spacing w:before="108"/>
        <w:ind w:left="2176"/>
        <w:rPr>
          <w:sz w:val="12"/>
        </w:rPr>
      </w:pPr>
      <w:r>
        <w:rPr>
          <w:color w:val="231F20"/>
          <w:spacing w:val="-5"/>
          <w:sz w:val="12"/>
        </w:rPr>
        <w:t>4.0</w:t>
      </w:r>
    </w:p>
    <w:p w14:paraId="606C4DFC" w14:textId="77777777" w:rsidR="00674611" w:rsidRDefault="00F77B18">
      <w:pPr>
        <w:spacing w:before="107"/>
        <w:ind w:left="2184"/>
        <w:rPr>
          <w:sz w:val="12"/>
        </w:rPr>
      </w:pPr>
      <w:r>
        <w:rPr>
          <w:color w:val="231F20"/>
          <w:spacing w:val="-5"/>
          <w:sz w:val="12"/>
        </w:rPr>
        <w:t>3.5</w:t>
      </w:r>
    </w:p>
    <w:p w14:paraId="35F8B050" w14:textId="77777777" w:rsidR="00674611" w:rsidRDefault="00F77B18">
      <w:pPr>
        <w:spacing w:before="108"/>
        <w:ind w:left="2179"/>
        <w:rPr>
          <w:sz w:val="12"/>
        </w:rPr>
      </w:pPr>
      <w:r>
        <w:rPr>
          <w:color w:val="231F20"/>
          <w:spacing w:val="-5"/>
          <w:sz w:val="12"/>
        </w:rPr>
        <w:t>3.0</w:t>
      </w:r>
    </w:p>
    <w:p w14:paraId="2090B8E4" w14:textId="77777777" w:rsidR="00674611" w:rsidRDefault="00F77B18">
      <w:pPr>
        <w:spacing w:before="108"/>
        <w:ind w:left="2187"/>
        <w:rPr>
          <w:sz w:val="12"/>
        </w:rPr>
      </w:pPr>
      <w:r>
        <w:rPr>
          <w:color w:val="231F20"/>
          <w:spacing w:val="-5"/>
          <w:w w:val="95"/>
          <w:sz w:val="12"/>
        </w:rPr>
        <w:t>2.5</w:t>
      </w:r>
    </w:p>
    <w:p w14:paraId="6B11D5C5" w14:textId="77777777" w:rsidR="00674611" w:rsidRDefault="00674611">
      <w:pPr>
        <w:rPr>
          <w:sz w:val="12"/>
        </w:rPr>
        <w:sectPr w:rsidR="00674611">
          <w:type w:val="continuous"/>
          <w:pgSz w:w="11910" w:h="16840"/>
          <w:pgMar w:top="1540" w:right="283" w:bottom="0" w:left="283" w:header="425" w:footer="0" w:gutter="0"/>
          <w:cols w:num="3" w:space="720" w:equalWidth="0">
            <w:col w:w="5429" w:space="110"/>
            <w:col w:w="2402" w:space="39"/>
            <w:col w:w="3364"/>
          </w:cols>
        </w:sectPr>
      </w:pPr>
    </w:p>
    <w:p w14:paraId="2642E9B1" w14:textId="77777777" w:rsidR="00674611" w:rsidRDefault="00F77B18">
      <w:pPr>
        <w:pStyle w:val="BodyText"/>
        <w:spacing w:before="59" w:line="259" w:lineRule="auto"/>
        <w:ind w:left="510"/>
        <w:rPr>
          <w:position w:val="4"/>
          <w:sz w:val="14"/>
        </w:rPr>
      </w:pPr>
      <w:r>
        <w:rPr>
          <w:color w:val="231F20"/>
          <w:spacing w:val="-4"/>
        </w:rPr>
        <w:t>systemically</w:t>
      </w:r>
      <w:r>
        <w:rPr>
          <w:color w:val="231F20"/>
          <w:spacing w:val="-18"/>
        </w:rPr>
        <w:t xml:space="preserve"> </w:t>
      </w:r>
      <w:r>
        <w:rPr>
          <w:color w:val="231F20"/>
          <w:spacing w:val="-4"/>
        </w:rPr>
        <w:t>important</w:t>
      </w:r>
      <w:r>
        <w:rPr>
          <w:color w:val="231F20"/>
          <w:spacing w:val="-18"/>
        </w:rPr>
        <w:t xml:space="preserve"> </w:t>
      </w:r>
      <w:r>
        <w:rPr>
          <w:color w:val="231F20"/>
          <w:spacing w:val="-4"/>
        </w:rPr>
        <w:t>banks</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the</w:t>
      </w:r>
      <w:r>
        <w:rPr>
          <w:color w:val="231F20"/>
          <w:spacing w:val="-18"/>
        </w:rPr>
        <w:t xml:space="preserve"> </w:t>
      </w:r>
      <w:r>
        <w:rPr>
          <w:color w:val="231F20"/>
          <w:spacing w:val="-4"/>
        </w:rPr>
        <w:t>size</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 xml:space="preserve">UK </w:t>
      </w:r>
      <w:r>
        <w:rPr>
          <w:color w:val="231F20"/>
          <w:w w:val="90"/>
        </w:rPr>
        <w:t>banking</w:t>
      </w:r>
      <w:r>
        <w:rPr>
          <w:color w:val="231F20"/>
          <w:spacing w:val="-12"/>
          <w:w w:val="90"/>
        </w:rPr>
        <w:t xml:space="preserve"> </w:t>
      </w:r>
      <w:r>
        <w:rPr>
          <w:color w:val="231F20"/>
          <w:w w:val="90"/>
        </w:rPr>
        <w:t>system;</w:t>
      </w:r>
      <w:r>
        <w:rPr>
          <w:color w:val="231F20"/>
          <w:spacing w:val="-11"/>
          <w:w w:val="90"/>
        </w:rPr>
        <w:t xml:space="preserve"> </w:t>
      </w:r>
      <w:r>
        <w:rPr>
          <w:color w:val="231F20"/>
          <w:w w:val="90"/>
        </w:rPr>
        <w:t>and</w:t>
      </w:r>
      <w:r>
        <w:rPr>
          <w:color w:val="231F20"/>
          <w:spacing w:val="-12"/>
          <w:w w:val="90"/>
        </w:rPr>
        <w:t xml:space="preserve"> </w:t>
      </w:r>
      <w:r>
        <w:rPr>
          <w:color w:val="231F20"/>
          <w:w w:val="90"/>
        </w:rPr>
        <w:t>the</w:t>
      </w:r>
      <w:r>
        <w:rPr>
          <w:color w:val="231F20"/>
          <w:spacing w:val="-11"/>
          <w:w w:val="90"/>
        </w:rPr>
        <w:t xml:space="preserve"> </w:t>
      </w:r>
      <w:r>
        <w:rPr>
          <w:color w:val="231F20"/>
          <w:w w:val="90"/>
        </w:rPr>
        <w:t>importance,</w:t>
      </w:r>
      <w:r>
        <w:rPr>
          <w:color w:val="231F20"/>
          <w:spacing w:val="-12"/>
          <w:w w:val="90"/>
        </w:rPr>
        <w:t xml:space="preserve"> </w:t>
      </w:r>
      <w:r>
        <w:rPr>
          <w:color w:val="231F20"/>
          <w:w w:val="90"/>
        </w:rPr>
        <w:t>therefore,</w:t>
      </w:r>
      <w:r>
        <w:rPr>
          <w:color w:val="231F20"/>
          <w:spacing w:val="-11"/>
          <w:w w:val="90"/>
        </w:rPr>
        <w:t xml:space="preserve"> </w:t>
      </w:r>
      <w:r>
        <w:rPr>
          <w:color w:val="231F20"/>
          <w:w w:val="90"/>
        </w:rPr>
        <w:t>of</w:t>
      </w:r>
      <w:r>
        <w:rPr>
          <w:color w:val="231F20"/>
          <w:spacing w:val="-12"/>
          <w:w w:val="90"/>
        </w:rPr>
        <w:t xml:space="preserve"> </w:t>
      </w:r>
      <w:r>
        <w:rPr>
          <w:color w:val="231F20"/>
          <w:w w:val="90"/>
        </w:rPr>
        <w:t>being</w:t>
      </w:r>
      <w:r>
        <w:rPr>
          <w:color w:val="231F20"/>
          <w:spacing w:val="-11"/>
          <w:w w:val="90"/>
        </w:rPr>
        <w:t xml:space="preserve"> </w:t>
      </w:r>
      <w:r>
        <w:rPr>
          <w:color w:val="231F20"/>
          <w:w w:val="90"/>
        </w:rPr>
        <w:t>able to</w:t>
      </w:r>
      <w:r>
        <w:rPr>
          <w:color w:val="231F20"/>
          <w:spacing w:val="-3"/>
          <w:w w:val="90"/>
        </w:rPr>
        <w:t xml:space="preserve"> </w:t>
      </w:r>
      <w:r>
        <w:rPr>
          <w:color w:val="231F20"/>
          <w:w w:val="90"/>
        </w:rPr>
        <w:t>manage</w:t>
      </w:r>
      <w:r>
        <w:rPr>
          <w:color w:val="231F20"/>
          <w:spacing w:val="-3"/>
          <w:w w:val="90"/>
        </w:rPr>
        <w:t xml:space="preserve"> </w:t>
      </w:r>
      <w:r>
        <w:rPr>
          <w:color w:val="231F20"/>
          <w:w w:val="90"/>
        </w:rPr>
        <w:t>effectively</w:t>
      </w:r>
      <w:r>
        <w:rPr>
          <w:color w:val="231F20"/>
          <w:spacing w:val="-3"/>
          <w:w w:val="90"/>
        </w:rPr>
        <w:t xml:space="preserve"> </w:t>
      </w:r>
      <w:r>
        <w:rPr>
          <w:color w:val="231F20"/>
          <w:w w:val="90"/>
        </w:rPr>
        <w:t>model</w:t>
      </w:r>
      <w:r>
        <w:rPr>
          <w:color w:val="231F20"/>
          <w:spacing w:val="-3"/>
          <w:w w:val="90"/>
        </w:rPr>
        <w:t xml:space="preserve"> </w:t>
      </w:r>
      <w:r>
        <w:rPr>
          <w:color w:val="231F20"/>
          <w:w w:val="90"/>
        </w:rPr>
        <w:t>risk</w:t>
      </w:r>
      <w:r>
        <w:rPr>
          <w:color w:val="231F20"/>
          <w:spacing w:val="-3"/>
          <w:w w:val="90"/>
        </w:rPr>
        <w:t xml:space="preserve"> </w:t>
      </w:r>
      <w:r>
        <w:rPr>
          <w:color w:val="231F20"/>
          <w:w w:val="90"/>
        </w:rPr>
        <w:t>and</w:t>
      </w:r>
      <w:r>
        <w:rPr>
          <w:color w:val="231F20"/>
          <w:spacing w:val="-3"/>
          <w:w w:val="90"/>
        </w:rPr>
        <w:t xml:space="preserve"> </w:t>
      </w:r>
      <w:r>
        <w:rPr>
          <w:color w:val="231F20"/>
          <w:w w:val="90"/>
        </w:rPr>
        <w:t>to</w:t>
      </w:r>
      <w:r>
        <w:rPr>
          <w:color w:val="231F20"/>
          <w:spacing w:val="-3"/>
          <w:w w:val="90"/>
        </w:rPr>
        <w:t xml:space="preserve"> </w:t>
      </w:r>
      <w:r>
        <w:rPr>
          <w:color w:val="231F20"/>
          <w:w w:val="90"/>
        </w:rPr>
        <w:t>respond</w:t>
      </w:r>
      <w:r>
        <w:rPr>
          <w:color w:val="231F20"/>
          <w:spacing w:val="-3"/>
          <w:w w:val="90"/>
        </w:rPr>
        <w:t xml:space="preserve"> </w:t>
      </w:r>
      <w:r>
        <w:rPr>
          <w:color w:val="231F20"/>
          <w:w w:val="90"/>
        </w:rPr>
        <w:t xml:space="preserve">consistently </w:t>
      </w:r>
      <w:r>
        <w:rPr>
          <w:color w:val="231F20"/>
          <w:spacing w:val="-2"/>
        </w:rPr>
        <w:t>to</w:t>
      </w:r>
      <w:r>
        <w:rPr>
          <w:color w:val="231F20"/>
          <w:spacing w:val="-14"/>
        </w:rPr>
        <w:t xml:space="preserve"> </w:t>
      </w:r>
      <w:r>
        <w:rPr>
          <w:color w:val="231F20"/>
          <w:spacing w:val="-2"/>
        </w:rPr>
        <w:t>risks</w:t>
      </w:r>
      <w:r>
        <w:rPr>
          <w:color w:val="231F20"/>
          <w:spacing w:val="-14"/>
        </w:rPr>
        <w:t xml:space="preserve"> </w:t>
      </w:r>
      <w:r>
        <w:rPr>
          <w:color w:val="231F20"/>
          <w:spacing w:val="-2"/>
        </w:rPr>
        <w:t>to</w:t>
      </w:r>
      <w:r>
        <w:rPr>
          <w:color w:val="231F20"/>
          <w:spacing w:val="-14"/>
        </w:rPr>
        <w:t xml:space="preserve"> </w:t>
      </w:r>
      <w:r>
        <w:rPr>
          <w:color w:val="231F20"/>
          <w:spacing w:val="-2"/>
        </w:rPr>
        <w:t>financial</w:t>
      </w:r>
      <w:r>
        <w:rPr>
          <w:color w:val="231F20"/>
          <w:spacing w:val="-14"/>
        </w:rPr>
        <w:t xml:space="preserve"> </w:t>
      </w:r>
      <w:r>
        <w:rPr>
          <w:color w:val="231F20"/>
          <w:spacing w:val="-2"/>
        </w:rPr>
        <w:t>stability.</w:t>
      </w:r>
      <w:r>
        <w:rPr>
          <w:color w:val="231F20"/>
          <w:spacing w:val="-2"/>
          <w:position w:val="4"/>
          <w:sz w:val="14"/>
        </w:rPr>
        <w:t>(1)</w:t>
      </w:r>
    </w:p>
    <w:p w14:paraId="700C0057" w14:textId="77777777" w:rsidR="00674611" w:rsidRDefault="00674611">
      <w:pPr>
        <w:pStyle w:val="BodyText"/>
        <w:spacing w:before="15"/>
      </w:pPr>
    </w:p>
    <w:p w14:paraId="17761008" w14:textId="77777777" w:rsidR="00674611" w:rsidRDefault="00F77B18">
      <w:pPr>
        <w:pStyle w:val="BodyText"/>
        <w:ind w:left="510"/>
      </w:pPr>
      <w:r>
        <w:rPr>
          <w:color w:val="231F20"/>
          <w:w w:val="90"/>
        </w:rPr>
        <w:t>On</w:t>
      </w:r>
      <w:r>
        <w:rPr>
          <w:color w:val="231F20"/>
          <w:spacing w:val="-6"/>
          <w:w w:val="90"/>
        </w:rPr>
        <w:t xml:space="preserve"> </w:t>
      </w:r>
      <w:r>
        <w:rPr>
          <w:color w:val="231F20"/>
          <w:w w:val="90"/>
        </w:rPr>
        <w:t>7</w:t>
      </w:r>
      <w:r>
        <w:rPr>
          <w:color w:val="231F20"/>
          <w:spacing w:val="-6"/>
          <w:w w:val="90"/>
        </w:rPr>
        <w:t xml:space="preserve"> </w:t>
      </w:r>
      <w:r>
        <w:rPr>
          <w:color w:val="231F20"/>
          <w:w w:val="90"/>
        </w:rPr>
        <w:t>December</w:t>
      </w:r>
      <w:r>
        <w:rPr>
          <w:color w:val="231F20"/>
          <w:spacing w:val="-6"/>
          <w:w w:val="90"/>
        </w:rPr>
        <w:t xml:space="preserve"> </w:t>
      </w:r>
      <w:r>
        <w:rPr>
          <w:color w:val="231F20"/>
          <w:w w:val="90"/>
        </w:rPr>
        <w:t>2017,</w:t>
      </w:r>
      <w:r>
        <w:rPr>
          <w:color w:val="231F20"/>
          <w:spacing w:val="-6"/>
          <w:w w:val="90"/>
        </w:rPr>
        <w:t xml:space="preserve"> </w:t>
      </w:r>
      <w:r>
        <w:rPr>
          <w:color w:val="231F20"/>
          <w:w w:val="90"/>
        </w:rPr>
        <w:t>the</w:t>
      </w:r>
      <w:r>
        <w:rPr>
          <w:color w:val="231F20"/>
          <w:spacing w:val="-6"/>
          <w:w w:val="90"/>
        </w:rPr>
        <w:t xml:space="preserve"> </w:t>
      </w:r>
      <w:r>
        <w:rPr>
          <w:color w:val="231F20"/>
          <w:w w:val="90"/>
        </w:rPr>
        <w:t>Group</w:t>
      </w:r>
      <w:r>
        <w:rPr>
          <w:color w:val="231F20"/>
          <w:spacing w:val="-6"/>
          <w:w w:val="90"/>
        </w:rPr>
        <w:t xml:space="preserve"> </w:t>
      </w:r>
      <w:r>
        <w:rPr>
          <w:color w:val="231F20"/>
          <w:w w:val="90"/>
        </w:rPr>
        <w:t>of</w:t>
      </w:r>
      <w:r>
        <w:rPr>
          <w:color w:val="231F20"/>
          <w:spacing w:val="-6"/>
          <w:w w:val="90"/>
        </w:rPr>
        <w:t xml:space="preserve"> </w:t>
      </w:r>
      <w:r>
        <w:rPr>
          <w:color w:val="231F20"/>
          <w:w w:val="90"/>
        </w:rPr>
        <w:t>Central</w:t>
      </w:r>
      <w:r>
        <w:rPr>
          <w:color w:val="231F20"/>
          <w:spacing w:val="-6"/>
          <w:w w:val="90"/>
        </w:rPr>
        <w:t xml:space="preserve"> </w:t>
      </w:r>
      <w:r>
        <w:rPr>
          <w:color w:val="231F20"/>
          <w:w w:val="90"/>
        </w:rPr>
        <w:t>Bank</w:t>
      </w:r>
      <w:r>
        <w:rPr>
          <w:color w:val="231F20"/>
          <w:spacing w:val="-6"/>
          <w:w w:val="90"/>
        </w:rPr>
        <w:t xml:space="preserve"> </w:t>
      </w:r>
      <w:r>
        <w:rPr>
          <w:color w:val="231F20"/>
          <w:spacing w:val="-2"/>
          <w:w w:val="90"/>
        </w:rPr>
        <w:t>Governors</w:t>
      </w:r>
    </w:p>
    <w:p w14:paraId="2751B14A" w14:textId="77777777" w:rsidR="00674611" w:rsidRDefault="00F77B18">
      <w:pPr>
        <w:rPr>
          <w:sz w:val="12"/>
        </w:rPr>
      </w:pPr>
      <w:r>
        <w:br w:type="column"/>
      </w:r>
    </w:p>
    <w:p w14:paraId="040B2812" w14:textId="77777777" w:rsidR="00674611" w:rsidRDefault="00674611">
      <w:pPr>
        <w:pStyle w:val="BodyText"/>
        <w:rPr>
          <w:sz w:val="12"/>
        </w:rPr>
      </w:pPr>
    </w:p>
    <w:p w14:paraId="3B0CF941" w14:textId="77777777" w:rsidR="00674611" w:rsidRDefault="00674611">
      <w:pPr>
        <w:pStyle w:val="BodyText"/>
        <w:rPr>
          <w:sz w:val="12"/>
        </w:rPr>
      </w:pPr>
    </w:p>
    <w:p w14:paraId="7BC30DB9" w14:textId="77777777" w:rsidR="00674611" w:rsidRDefault="00674611">
      <w:pPr>
        <w:pStyle w:val="BodyText"/>
        <w:rPr>
          <w:sz w:val="12"/>
        </w:rPr>
      </w:pPr>
    </w:p>
    <w:p w14:paraId="04F26D9E" w14:textId="77777777" w:rsidR="00674611" w:rsidRDefault="00674611">
      <w:pPr>
        <w:pStyle w:val="BodyText"/>
        <w:spacing w:before="37"/>
        <w:rPr>
          <w:sz w:val="12"/>
        </w:rPr>
      </w:pPr>
    </w:p>
    <w:p w14:paraId="6364002B" w14:textId="77777777" w:rsidR="00674611" w:rsidRDefault="00F77B18">
      <w:pPr>
        <w:spacing w:line="144" w:lineRule="exact"/>
        <w:ind w:left="2221"/>
        <w:rPr>
          <w:sz w:val="12"/>
        </w:rPr>
      </w:pPr>
      <w:r>
        <w:rPr>
          <w:color w:val="231F20"/>
          <w:spacing w:val="-5"/>
          <w:w w:val="95"/>
          <w:sz w:val="12"/>
        </w:rPr>
        <w:t>AT1</w:t>
      </w:r>
    </w:p>
    <w:p w14:paraId="0E674D30" w14:textId="77777777" w:rsidR="00674611" w:rsidRDefault="00F77B18">
      <w:pPr>
        <w:spacing w:line="144" w:lineRule="exact"/>
        <w:ind w:left="2221"/>
        <w:rPr>
          <w:sz w:val="12"/>
        </w:rPr>
      </w:pPr>
      <w:r>
        <w:rPr>
          <w:color w:val="231F20"/>
          <w:spacing w:val="-2"/>
          <w:sz w:val="12"/>
        </w:rPr>
        <w:t>eligible</w:t>
      </w:r>
    </w:p>
    <w:p w14:paraId="2C08DC91" w14:textId="77777777" w:rsidR="00674611" w:rsidRDefault="00F77B18">
      <w:pPr>
        <w:tabs>
          <w:tab w:val="left" w:pos="3430"/>
        </w:tabs>
        <w:spacing w:before="102"/>
        <w:ind w:left="1528"/>
        <w:rPr>
          <w:sz w:val="12"/>
        </w:rPr>
      </w:pPr>
      <w:r>
        <w:rPr>
          <w:color w:val="231F20"/>
          <w:spacing w:val="-5"/>
          <w:sz w:val="12"/>
        </w:rPr>
        <w:t>UK</w:t>
      </w:r>
      <w:r>
        <w:rPr>
          <w:color w:val="231F20"/>
          <w:sz w:val="12"/>
        </w:rPr>
        <w:tab/>
      </w:r>
      <w:r>
        <w:rPr>
          <w:color w:val="231F20"/>
          <w:spacing w:val="-9"/>
          <w:sz w:val="12"/>
        </w:rPr>
        <w:t>Basel</w:t>
      </w:r>
    </w:p>
    <w:p w14:paraId="6B026E01" w14:textId="77777777" w:rsidR="00674611" w:rsidRDefault="00F77B18">
      <w:pPr>
        <w:spacing w:before="143"/>
        <w:ind w:left="447"/>
        <w:rPr>
          <w:sz w:val="11"/>
        </w:rPr>
      </w:pPr>
      <w:r>
        <w:rPr>
          <w:color w:val="231F20"/>
          <w:w w:val="90"/>
          <w:sz w:val="11"/>
        </w:rPr>
        <w:t>Sources:</w:t>
      </w:r>
      <w:r>
        <w:rPr>
          <w:color w:val="231F20"/>
          <w:spacing w:val="-7"/>
          <w:w w:val="90"/>
          <w:sz w:val="11"/>
        </w:rPr>
        <w:t xml:space="preserve"> </w:t>
      </w:r>
      <w:r>
        <w:rPr>
          <w:color w:val="231F20"/>
          <w:w w:val="90"/>
          <w:sz w:val="11"/>
        </w:rPr>
        <w:t>Published</w:t>
      </w:r>
      <w:r>
        <w:rPr>
          <w:color w:val="231F20"/>
          <w:spacing w:val="-6"/>
          <w:w w:val="90"/>
          <w:sz w:val="11"/>
        </w:rPr>
        <w:t xml:space="preserve"> </w:t>
      </w:r>
      <w:r>
        <w:rPr>
          <w:color w:val="231F20"/>
          <w:w w:val="90"/>
          <w:sz w:val="11"/>
        </w:rPr>
        <w:t>accounts,</w:t>
      </w:r>
      <w:r>
        <w:rPr>
          <w:color w:val="231F20"/>
          <w:spacing w:val="-6"/>
          <w:w w:val="90"/>
          <w:sz w:val="11"/>
        </w:rPr>
        <w:t xml:space="preserve"> </w:t>
      </w:r>
      <w:r>
        <w:rPr>
          <w:color w:val="231F20"/>
          <w:w w:val="90"/>
          <w:sz w:val="11"/>
        </w:rPr>
        <w:t>Pillar</w:t>
      </w:r>
      <w:r>
        <w:rPr>
          <w:color w:val="231F20"/>
          <w:spacing w:val="-6"/>
          <w:w w:val="90"/>
          <w:sz w:val="11"/>
        </w:rPr>
        <w:t xml:space="preserve"> </w:t>
      </w:r>
      <w:r>
        <w:rPr>
          <w:color w:val="231F20"/>
          <w:w w:val="90"/>
          <w:sz w:val="11"/>
        </w:rPr>
        <w:t>III</w:t>
      </w:r>
      <w:r>
        <w:rPr>
          <w:color w:val="231F20"/>
          <w:spacing w:val="-6"/>
          <w:w w:val="90"/>
          <w:sz w:val="11"/>
        </w:rPr>
        <w:t xml:space="preserve"> </w:t>
      </w:r>
      <w:r>
        <w:rPr>
          <w:color w:val="231F20"/>
          <w:w w:val="90"/>
          <w:sz w:val="11"/>
        </w:rPr>
        <w:t>disclosures</w:t>
      </w:r>
      <w:r>
        <w:rPr>
          <w:color w:val="231F20"/>
          <w:spacing w:val="-6"/>
          <w:w w:val="90"/>
          <w:sz w:val="11"/>
        </w:rPr>
        <w:t xml:space="preserve"> </w:t>
      </w:r>
      <w:r>
        <w:rPr>
          <w:color w:val="231F20"/>
          <w:w w:val="90"/>
          <w:sz w:val="11"/>
        </w:rPr>
        <w:t>and</w:t>
      </w:r>
      <w:r>
        <w:rPr>
          <w:color w:val="231F20"/>
          <w:spacing w:val="-6"/>
          <w:w w:val="90"/>
          <w:sz w:val="11"/>
        </w:rPr>
        <w:t xml:space="preserve"> </w:t>
      </w:r>
      <w:r>
        <w:rPr>
          <w:color w:val="231F20"/>
          <w:w w:val="90"/>
          <w:sz w:val="11"/>
        </w:rPr>
        <w:t>Bank</w:t>
      </w:r>
      <w:r>
        <w:rPr>
          <w:color w:val="231F20"/>
          <w:spacing w:val="-6"/>
          <w:w w:val="90"/>
          <w:sz w:val="11"/>
        </w:rPr>
        <w:t xml:space="preserve"> </w:t>
      </w:r>
      <w:r>
        <w:rPr>
          <w:color w:val="231F20"/>
          <w:spacing w:val="-2"/>
          <w:w w:val="90"/>
          <w:sz w:val="11"/>
        </w:rPr>
        <w:t>calculations.</w:t>
      </w:r>
    </w:p>
    <w:p w14:paraId="57431991" w14:textId="77777777" w:rsidR="00674611" w:rsidRDefault="00F77B18">
      <w:pPr>
        <w:spacing w:line="132" w:lineRule="exact"/>
        <w:ind w:left="461"/>
        <w:rPr>
          <w:sz w:val="12"/>
        </w:rPr>
      </w:pPr>
      <w:r>
        <w:br w:type="column"/>
      </w:r>
      <w:r>
        <w:rPr>
          <w:color w:val="231F20"/>
          <w:spacing w:val="-5"/>
          <w:w w:val="95"/>
          <w:sz w:val="12"/>
        </w:rPr>
        <w:t>AT1</w:t>
      </w:r>
    </w:p>
    <w:p w14:paraId="4438BD98" w14:textId="77777777" w:rsidR="00674611" w:rsidRDefault="00F77B18">
      <w:pPr>
        <w:spacing w:line="144" w:lineRule="exact"/>
        <w:ind w:left="461"/>
        <w:rPr>
          <w:sz w:val="12"/>
        </w:rPr>
      </w:pPr>
      <w:r>
        <w:rPr>
          <w:color w:val="231F20"/>
          <w:spacing w:val="-2"/>
          <w:w w:val="90"/>
          <w:sz w:val="12"/>
        </w:rPr>
        <w:t>eligible</w:t>
      </w:r>
    </w:p>
    <w:p w14:paraId="4FCE5BF7" w14:textId="77777777" w:rsidR="00674611" w:rsidRDefault="00F77B18">
      <w:pPr>
        <w:spacing w:before="40"/>
        <w:ind w:left="209"/>
        <w:rPr>
          <w:sz w:val="12"/>
        </w:rPr>
      </w:pPr>
      <w:r>
        <w:br w:type="column"/>
      </w:r>
      <w:r>
        <w:rPr>
          <w:color w:val="231F20"/>
          <w:spacing w:val="-5"/>
          <w:sz w:val="12"/>
        </w:rPr>
        <w:t>2.0</w:t>
      </w:r>
    </w:p>
    <w:p w14:paraId="3AAAF436" w14:textId="77777777" w:rsidR="00674611" w:rsidRDefault="00F77B18">
      <w:pPr>
        <w:spacing w:before="108"/>
        <w:ind w:left="225"/>
        <w:rPr>
          <w:sz w:val="12"/>
        </w:rPr>
      </w:pPr>
      <w:r>
        <w:rPr>
          <w:color w:val="231F20"/>
          <w:spacing w:val="-5"/>
          <w:w w:val="90"/>
          <w:sz w:val="12"/>
        </w:rPr>
        <w:t>1.5</w:t>
      </w:r>
    </w:p>
    <w:p w14:paraId="4B67A185" w14:textId="77777777" w:rsidR="00674611" w:rsidRDefault="00F77B18">
      <w:pPr>
        <w:spacing w:before="108"/>
        <w:ind w:left="220"/>
        <w:rPr>
          <w:sz w:val="12"/>
        </w:rPr>
      </w:pPr>
      <w:r>
        <w:rPr>
          <w:color w:val="231F20"/>
          <w:spacing w:val="-5"/>
          <w:w w:val="95"/>
          <w:sz w:val="12"/>
        </w:rPr>
        <w:t>1.0</w:t>
      </w:r>
    </w:p>
    <w:p w14:paraId="61AC465A" w14:textId="77777777" w:rsidR="00674611" w:rsidRDefault="00F77B18">
      <w:pPr>
        <w:spacing w:before="107"/>
        <w:ind w:left="208"/>
        <w:rPr>
          <w:sz w:val="12"/>
        </w:rPr>
      </w:pPr>
      <w:r>
        <w:rPr>
          <w:color w:val="231F20"/>
          <w:spacing w:val="-5"/>
          <w:sz w:val="12"/>
        </w:rPr>
        <w:t>0.5</w:t>
      </w:r>
    </w:p>
    <w:p w14:paraId="2913DF23" w14:textId="77777777" w:rsidR="00674611" w:rsidRDefault="00F77B18">
      <w:pPr>
        <w:spacing w:before="108"/>
        <w:ind w:left="203"/>
        <w:rPr>
          <w:sz w:val="12"/>
        </w:rPr>
      </w:pPr>
      <w:r>
        <w:rPr>
          <w:color w:val="231F20"/>
          <w:spacing w:val="-5"/>
          <w:sz w:val="12"/>
        </w:rPr>
        <w:t>0.0</w:t>
      </w:r>
    </w:p>
    <w:p w14:paraId="7A63FF87" w14:textId="77777777" w:rsidR="00674611" w:rsidRDefault="00674611">
      <w:pPr>
        <w:rPr>
          <w:sz w:val="12"/>
        </w:rPr>
        <w:sectPr w:rsidR="00674611">
          <w:type w:val="continuous"/>
          <w:pgSz w:w="11910" w:h="16840"/>
          <w:pgMar w:top="1540" w:right="283" w:bottom="0" w:left="283" w:header="425" w:footer="0" w:gutter="0"/>
          <w:cols w:num="4" w:space="720" w:equalWidth="0">
            <w:col w:w="5352" w:space="40"/>
            <w:col w:w="3681" w:space="39"/>
            <w:col w:w="802" w:space="39"/>
            <w:col w:w="1391"/>
          </w:cols>
        </w:sectPr>
      </w:pPr>
    </w:p>
    <w:p w14:paraId="694ED8A0" w14:textId="77777777" w:rsidR="00674611" w:rsidRDefault="00F77B18">
      <w:pPr>
        <w:pStyle w:val="BodyText"/>
        <w:spacing w:before="19" w:line="259" w:lineRule="auto"/>
        <w:ind w:left="510" w:right="17"/>
        <w:rPr>
          <w:position w:val="4"/>
          <w:sz w:val="14"/>
        </w:rPr>
      </w:pPr>
      <w:r>
        <w:rPr>
          <w:noProof/>
          <w:position w:val="4"/>
          <w:sz w:val="14"/>
        </w:rPr>
        <mc:AlternateContent>
          <mc:Choice Requires="wpg">
            <w:drawing>
              <wp:anchor distT="0" distB="0" distL="0" distR="0" simplePos="0" relativeHeight="482784768" behindDoc="1" locked="0" layoutInCell="1" allowOverlap="1" wp14:anchorId="4D7D43B9" wp14:editId="599BFF53">
                <wp:simplePos x="0" y="0"/>
                <wp:positionH relativeFrom="page">
                  <wp:posOffset>251993</wp:posOffset>
                </wp:positionH>
                <wp:positionV relativeFrom="page">
                  <wp:posOffset>755993</wp:posOffset>
                </wp:positionV>
                <wp:extent cx="7056120" cy="9288145"/>
                <wp:effectExtent l="0" t="0" r="0" b="0"/>
                <wp:wrapNone/>
                <wp:docPr id="1290" name="Group 1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9288145"/>
                          <a:chOff x="0" y="0"/>
                          <a:chExt cx="7056120" cy="9288145"/>
                        </a:xfrm>
                      </wpg:grpSpPr>
                      <wps:wsp>
                        <wps:cNvPr id="1291" name="Graphic 1291"/>
                        <wps:cNvSpPr/>
                        <wps:spPr>
                          <a:xfrm>
                            <a:off x="0" y="0"/>
                            <a:ext cx="7056120" cy="9288145"/>
                          </a:xfrm>
                          <a:custGeom>
                            <a:avLst/>
                            <a:gdLst/>
                            <a:ahLst/>
                            <a:cxnLst/>
                            <a:rect l="l" t="t" r="r" b="b"/>
                            <a:pathLst>
                              <a:path w="7056120" h="9288145">
                                <a:moveTo>
                                  <a:pt x="7056005" y="0"/>
                                </a:moveTo>
                                <a:lnTo>
                                  <a:pt x="0" y="0"/>
                                </a:lnTo>
                                <a:lnTo>
                                  <a:pt x="0" y="9288005"/>
                                </a:lnTo>
                                <a:lnTo>
                                  <a:pt x="7056005" y="9288005"/>
                                </a:lnTo>
                                <a:lnTo>
                                  <a:pt x="7056005" y="0"/>
                                </a:lnTo>
                                <a:close/>
                              </a:path>
                            </a:pathLst>
                          </a:custGeom>
                          <a:solidFill>
                            <a:srgbClr val="EADFE6"/>
                          </a:solidFill>
                        </wps:spPr>
                        <wps:bodyPr wrap="square" lIns="0" tIns="0" rIns="0" bIns="0" rtlCol="0">
                          <a:prstTxWarp prst="textNoShape">
                            <a:avLst/>
                          </a:prstTxWarp>
                          <a:noAutofit/>
                        </wps:bodyPr>
                      </wps:wsp>
                      <wps:wsp>
                        <wps:cNvPr id="1292" name="Graphic 1292"/>
                        <wps:cNvSpPr/>
                        <wps:spPr>
                          <a:xfrm>
                            <a:off x="3636005" y="8436999"/>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s:wsp>
                        <wps:cNvPr id="1293" name="Graphic 1293"/>
                        <wps:cNvSpPr/>
                        <wps:spPr>
                          <a:xfrm>
                            <a:off x="3639184" y="1083665"/>
                            <a:ext cx="2700020" cy="1440180"/>
                          </a:xfrm>
                          <a:custGeom>
                            <a:avLst/>
                            <a:gdLst/>
                            <a:ahLst/>
                            <a:cxnLst/>
                            <a:rect l="l" t="t" r="r" b="b"/>
                            <a:pathLst>
                              <a:path w="2700020" h="1440180">
                                <a:moveTo>
                                  <a:pt x="2699994" y="0"/>
                                </a:moveTo>
                                <a:lnTo>
                                  <a:pt x="0" y="0"/>
                                </a:lnTo>
                                <a:lnTo>
                                  <a:pt x="0" y="1440002"/>
                                </a:lnTo>
                                <a:lnTo>
                                  <a:pt x="2699994" y="1440002"/>
                                </a:lnTo>
                                <a:lnTo>
                                  <a:pt x="2699994" y="0"/>
                                </a:lnTo>
                                <a:close/>
                              </a:path>
                            </a:pathLst>
                          </a:custGeom>
                          <a:ln w="6350">
                            <a:solidFill>
                              <a:srgbClr val="231F20"/>
                            </a:solidFill>
                            <a:prstDash val="solid"/>
                          </a:ln>
                        </wps:spPr>
                        <wps:bodyPr wrap="square" lIns="0" tIns="0" rIns="0" bIns="0" rtlCol="0">
                          <a:prstTxWarp prst="textNoShape">
                            <a:avLst/>
                          </a:prstTxWarp>
                          <a:noAutofit/>
                        </wps:bodyPr>
                      </wps:wsp>
                      <wps:wsp>
                        <wps:cNvPr id="1294" name="Graphic 1294"/>
                        <wps:cNvSpPr/>
                        <wps:spPr>
                          <a:xfrm>
                            <a:off x="4118571" y="1482140"/>
                            <a:ext cx="497205" cy="781685"/>
                          </a:xfrm>
                          <a:custGeom>
                            <a:avLst/>
                            <a:gdLst/>
                            <a:ahLst/>
                            <a:cxnLst/>
                            <a:rect l="l" t="t" r="r" b="b"/>
                            <a:pathLst>
                              <a:path w="497205" h="781685">
                                <a:moveTo>
                                  <a:pt x="497154" y="0"/>
                                </a:moveTo>
                                <a:lnTo>
                                  <a:pt x="0" y="0"/>
                                </a:lnTo>
                                <a:lnTo>
                                  <a:pt x="0" y="781481"/>
                                </a:lnTo>
                                <a:lnTo>
                                  <a:pt x="497154" y="781481"/>
                                </a:lnTo>
                                <a:lnTo>
                                  <a:pt x="497154" y="0"/>
                                </a:lnTo>
                                <a:close/>
                              </a:path>
                            </a:pathLst>
                          </a:custGeom>
                          <a:solidFill>
                            <a:srgbClr val="00568B"/>
                          </a:solidFill>
                        </wps:spPr>
                        <wps:bodyPr wrap="square" lIns="0" tIns="0" rIns="0" bIns="0" rtlCol="0">
                          <a:prstTxWarp prst="textNoShape">
                            <a:avLst/>
                          </a:prstTxWarp>
                          <a:noAutofit/>
                        </wps:bodyPr>
                      </wps:wsp>
                      <wps:wsp>
                        <wps:cNvPr id="1295" name="Graphic 1295"/>
                        <wps:cNvSpPr/>
                        <wps:spPr>
                          <a:xfrm>
                            <a:off x="5366956" y="1488490"/>
                            <a:ext cx="484505" cy="1029335"/>
                          </a:xfrm>
                          <a:custGeom>
                            <a:avLst/>
                            <a:gdLst/>
                            <a:ahLst/>
                            <a:cxnLst/>
                            <a:rect l="l" t="t" r="r" b="b"/>
                            <a:pathLst>
                              <a:path w="484505" h="1029335">
                                <a:moveTo>
                                  <a:pt x="484454" y="0"/>
                                </a:moveTo>
                                <a:lnTo>
                                  <a:pt x="0" y="0"/>
                                </a:lnTo>
                                <a:lnTo>
                                  <a:pt x="0" y="1029207"/>
                                </a:lnTo>
                                <a:lnTo>
                                  <a:pt x="484454" y="1029207"/>
                                </a:lnTo>
                                <a:lnTo>
                                  <a:pt x="484454" y="0"/>
                                </a:lnTo>
                                <a:close/>
                              </a:path>
                            </a:pathLst>
                          </a:custGeom>
                          <a:solidFill>
                            <a:srgbClr val="B3C4D7"/>
                          </a:solidFill>
                        </wps:spPr>
                        <wps:bodyPr wrap="square" lIns="0" tIns="0" rIns="0" bIns="0" rtlCol="0">
                          <a:prstTxWarp prst="textNoShape">
                            <a:avLst/>
                          </a:prstTxWarp>
                          <a:noAutofit/>
                        </wps:bodyPr>
                      </wps:wsp>
                      <wps:wsp>
                        <wps:cNvPr id="1296" name="Graphic 1296"/>
                        <wps:cNvSpPr/>
                        <wps:spPr>
                          <a:xfrm>
                            <a:off x="5360606" y="1481619"/>
                            <a:ext cx="497205" cy="1042669"/>
                          </a:xfrm>
                          <a:custGeom>
                            <a:avLst/>
                            <a:gdLst/>
                            <a:ahLst/>
                            <a:cxnLst/>
                            <a:rect l="l" t="t" r="r" b="b"/>
                            <a:pathLst>
                              <a:path w="497205" h="1042669">
                                <a:moveTo>
                                  <a:pt x="497154" y="13220"/>
                                </a:moveTo>
                                <a:lnTo>
                                  <a:pt x="484454" y="13220"/>
                                </a:lnTo>
                                <a:lnTo>
                                  <a:pt x="484454" y="1029728"/>
                                </a:lnTo>
                                <a:lnTo>
                                  <a:pt x="497154" y="1029728"/>
                                </a:lnTo>
                                <a:lnTo>
                                  <a:pt x="497154" y="13220"/>
                                </a:lnTo>
                                <a:close/>
                              </a:path>
                              <a:path w="497205" h="1042669">
                                <a:moveTo>
                                  <a:pt x="497154" y="0"/>
                                </a:moveTo>
                                <a:lnTo>
                                  <a:pt x="0" y="0"/>
                                </a:lnTo>
                                <a:lnTo>
                                  <a:pt x="0" y="12700"/>
                                </a:lnTo>
                                <a:lnTo>
                                  <a:pt x="0" y="1029970"/>
                                </a:lnTo>
                                <a:lnTo>
                                  <a:pt x="0" y="1042670"/>
                                </a:lnTo>
                                <a:lnTo>
                                  <a:pt x="497154" y="1042670"/>
                                </a:lnTo>
                                <a:lnTo>
                                  <a:pt x="497154" y="1029970"/>
                                </a:lnTo>
                                <a:lnTo>
                                  <a:pt x="12700" y="1029970"/>
                                </a:lnTo>
                                <a:lnTo>
                                  <a:pt x="12700" y="12700"/>
                                </a:lnTo>
                                <a:lnTo>
                                  <a:pt x="497154" y="12700"/>
                                </a:lnTo>
                                <a:lnTo>
                                  <a:pt x="497154" y="0"/>
                                </a:lnTo>
                                <a:close/>
                              </a:path>
                            </a:pathLst>
                          </a:custGeom>
                          <a:solidFill>
                            <a:srgbClr val="00568B"/>
                          </a:solidFill>
                        </wps:spPr>
                        <wps:bodyPr wrap="square" lIns="0" tIns="0" rIns="0" bIns="0" rtlCol="0">
                          <a:prstTxWarp prst="textNoShape">
                            <a:avLst/>
                          </a:prstTxWarp>
                          <a:noAutofit/>
                        </wps:bodyPr>
                      </wps:wsp>
                      <wps:wsp>
                        <wps:cNvPr id="1297" name="Graphic 1297"/>
                        <wps:cNvSpPr/>
                        <wps:spPr>
                          <a:xfrm>
                            <a:off x="4124921" y="2269909"/>
                            <a:ext cx="484505" cy="248285"/>
                          </a:xfrm>
                          <a:custGeom>
                            <a:avLst/>
                            <a:gdLst/>
                            <a:ahLst/>
                            <a:cxnLst/>
                            <a:rect l="l" t="t" r="r" b="b"/>
                            <a:pathLst>
                              <a:path w="484505" h="248285">
                                <a:moveTo>
                                  <a:pt x="484454" y="0"/>
                                </a:moveTo>
                                <a:lnTo>
                                  <a:pt x="0" y="0"/>
                                </a:lnTo>
                                <a:lnTo>
                                  <a:pt x="0" y="247789"/>
                                </a:lnTo>
                                <a:lnTo>
                                  <a:pt x="484454" y="247789"/>
                                </a:lnTo>
                                <a:lnTo>
                                  <a:pt x="484454" y="0"/>
                                </a:lnTo>
                                <a:close/>
                              </a:path>
                            </a:pathLst>
                          </a:custGeom>
                          <a:solidFill>
                            <a:srgbClr val="BACCDF"/>
                          </a:solidFill>
                        </wps:spPr>
                        <wps:bodyPr wrap="square" lIns="0" tIns="0" rIns="0" bIns="0" rtlCol="0">
                          <a:prstTxWarp prst="textNoShape">
                            <a:avLst/>
                          </a:prstTxWarp>
                          <a:noAutofit/>
                        </wps:bodyPr>
                      </wps:wsp>
                      <wps:wsp>
                        <wps:cNvPr id="1298" name="Graphic 1298"/>
                        <wps:cNvSpPr/>
                        <wps:spPr>
                          <a:xfrm>
                            <a:off x="4118572" y="2263939"/>
                            <a:ext cx="497205" cy="260350"/>
                          </a:xfrm>
                          <a:custGeom>
                            <a:avLst/>
                            <a:gdLst/>
                            <a:ahLst/>
                            <a:cxnLst/>
                            <a:rect l="l" t="t" r="r" b="b"/>
                            <a:pathLst>
                              <a:path w="497205" h="260350">
                                <a:moveTo>
                                  <a:pt x="497154" y="0"/>
                                </a:moveTo>
                                <a:lnTo>
                                  <a:pt x="0" y="0"/>
                                </a:lnTo>
                                <a:lnTo>
                                  <a:pt x="0" y="12700"/>
                                </a:lnTo>
                                <a:lnTo>
                                  <a:pt x="0" y="247650"/>
                                </a:lnTo>
                                <a:lnTo>
                                  <a:pt x="0" y="260350"/>
                                </a:lnTo>
                                <a:lnTo>
                                  <a:pt x="497154" y="260350"/>
                                </a:lnTo>
                                <a:lnTo>
                                  <a:pt x="497154" y="247650"/>
                                </a:lnTo>
                                <a:lnTo>
                                  <a:pt x="12700" y="247650"/>
                                </a:lnTo>
                                <a:lnTo>
                                  <a:pt x="12700" y="12700"/>
                                </a:lnTo>
                                <a:lnTo>
                                  <a:pt x="484454" y="12700"/>
                                </a:lnTo>
                                <a:lnTo>
                                  <a:pt x="484454" y="247408"/>
                                </a:lnTo>
                                <a:lnTo>
                                  <a:pt x="497154" y="247408"/>
                                </a:lnTo>
                                <a:lnTo>
                                  <a:pt x="497154" y="12700"/>
                                </a:lnTo>
                                <a:lnTo>
                                  <a:pt x="497154" y="12319"/>
                                </a:lnTo>
                                <a:lnTo>
                                  <a:pt x="497154" y="0"/>
                                </a:lnTo>
                                <a:close/>
                              </a:path>
                            </a:pathLst>
                          </a:custGeom>
                          <a:solidFill>
                            <a:srgbClr val="00568B"/>
                          </a:solidFill>
                        </wps:spPr>
                        <wps:bodyPr wrap="square" lIns="0" tIns="0" rIns="0" bIns="0" rtlCol="0">
                          <a:prstTxWarp prst="textNoShape">
                            <a:avLst/>
                          </a:prstTxWarp>
                          <a:noAutofit/>
                        </wps:bodyPr>
                      </wps:wsp>
                      <wps:wsp>
                        <wps:cNvPr id="1299" name="Graphic 1299"/>
                        <wps:cNvSpPr/>
                        <wps:spPr>
                          <a:xfrm>
                            <a:off x="5366956" y="1287424"/>
                            <a:ext cx="484505" cy="188595"/>
                          </a:xfrm>
                          <a:custGeom>
                            <a:avLst/>
                            <a:gdLst/>
                            <a:ahLst/>
                            <a:cxnLst/>
                            <a:rect l="l" t="t" r="r" b="b"/>
                            <a:pathLst>
                              <a:path w="484505" h="188595">
                                <a:moveTo>
                                  <a:pt x="484454" y="0"/>
                                </a:moveTo>
                                <a:lnTo>
                                  <a:pt x="0" y="0"/>
                                </a:lnTo>
                                <a:lnTo>
                                  <a:pt x="0" y="188366"/>
                                </a:lnTo>
                                <a:lnTo>
                                  <a:pt x="484454" y="188366"/>
                                </a:lnTo>
                                <a:lnTo>
                                  <a:pt x="484454" y="0"/>
                                </a:lnTo>
                                <a:close/>
                              </a:path>
                            </a:pathLst>
                          </a:custGeom>
                          <a:solidFill>
                            <a:srgbClr val="DBB7C6"/>
                          </a:solidFill>
                        </wps:spPr>
                        <wps:bodyPr wrap="square" lIns="0" tIns="0" rIns="0" bIns="0" rtlCol="0">
                          <a:prstTxWarp prst="textNoShape">
                            <a:avLst/>
                          </a:prstTxWarp>
                          <a:noAutofit/>
                        </wps:bodyPr>
                      </wps:wsp>
                      <wps:wsp>
                        <wps:cNvPr id="1300" name="Graphic 1300"/>
                        <wps:cNvSpPr/>
                        <wps:spPr>
                          <a:xfrm>
                            <a:off x="4118572" y="1280959"/>
                            <a:ext cx="1739264" cy="201295"/>
                          </a:xfrm>
                          <a:custGeom>
                            <a:avLst/>
                            <a:gdLst/>
                            <a:ahLst/>
                            <a:cxnLst/>
                            <a:rect l="l" t="t" r="r" b="b"/>
                            <a:pathLst>
                              <a:path w="1739264" h="201295">
                                <a:moveTo>
                                  <a:pt x="497154" y="64693"/>
                                </a:moveTo>
                                <a:lnTo>
                                  <a:pt x="0" y="64693"/>
                                </a:lnTo>
                                <a:lnTo>
                                  <a:pt x="0" y="201180"/>
                                </a:lnTo>
                                <a:lnTo>
                                  <a:pt x="497154" y="201180"/>
                                </a:lnTo>
                                <a:lnTo>
                                  <a:pt x="497154" y="64693"/>
                                </a:lnTo>
                                <a:close/>
                              </a:path>
                              <a:path w="1739264" h="201295">
                                <a:moveTo>
                                  <a:pt x="1739188" y="0"/>
                                </a:moveTo>
                                <a:lnTo>
                                  <a:pt x="1242034" y="0"/>
                                </a:lnTo>
                                <a:lnTo>
                                  <a:pt x="1242034" y="12700"/>
                                </a:lnTo>
                                <a:lnTo>
                                  <a:pt x="1242034" y="187960"/>
                                </a:lnTo>
                                <a:lnTo>
                                  <a:pt x="1242034" y="200660"/>
                                </a:lnTo>
                                <a:lnTo>
                                  <a:pt x="1739188" y="200660"/>
                                </a:lnTo>
                                <a:lnTo>
                                  <a:pt x="1739188" y="188480"/>
                                </a:lnTo>
                                <a:lnTo>
                                  <a:pt x="1739188" y="187960"/>
                                </a:lnTo>
                                <a:lnTo>
                                  <a:pt x="1739188" y="12814"/>
                                </a:lnTo>
                                <a:lnTo>
                                  <a:pt x="1726488" y="12814"/>
                                </a:lnTo>
                                <a:lnTo>
                                  <a:pt x="1726488" y="187960"/>
                                </a:lnTo>
                                <a:lnTo>
                                  <a:pt x="1254734" y="187960"/>
                                </a:lnTo>
                                <a:lnTo>
                                  <a:pt x="1254734" y="12700"/>
                                </a:lnTo>
                                <a:lnTo>
                                  <a:pt x="1739188" y="12700"/>
                                </a:lnTo>
                                <a:lnTo>
                                  <a:pt x="1739188" y="0"/>
                                </a:lnTo>
                                <a:close/>
                              </a:path>
                            </a:pathLst>
                          </a:custGeom>
                          <a:solidFill>
                            <a:srgbClr val="B1268F"/>
                          </a:solidFill>
                        </wps:spPr>
                        <wps:bodyPr wrap="square" lIns="0" tIns="0" rIns="0" bIns="0" rtlCol="0">
                          <a:prstTxWarp prst="textNoShape">
                            <a:avLst/>
                          </a:prstTxWarp>
                          <a:noAutofit/>
                        </wps:bodyPr>
                      </wps:wsp>
                      <wps:wsp>
                        <wps:cNvPr id="1301" name="Graphic 1301"/>
                        <wps:cNvSpPr/>
                        <wps:spPr>
                          <a:xfrm>
                            <a:off x="4118571" y="1272273"/>
                            <a:ext cx="497205" cy="73660"/>
                          </a:xfrm>
                          <a:custGeom>
                            <a:avLst/>
                            <a:gdLst/>
                            <a:ahLst/>
                            <a:cxnLst/>
                            <a:rect l="l" t="t" r="r" b="b"/>
                            <a:pathLst>
                              <a:path w="497205" h="73660">
                                <a:moveTo>
                                  <a:pt x="497154" y="0"/>
                                </a:moveTo>
                                <a:lnTo>
                                  <a:pt x="0" y="0"/>
                                </a:lnTo>
                                <a:lnTo>
                                  <a:pt x="0" y="73380"/>
                                </a:lnTo>
                                <a:lnTo>
                                  <a:pt x="497154" y="73380"/>
                                </a:lnTo>
                                <a:lnTo>
                                  <a:pt x="497154" y="0"/>
                                </a:lnTo>
                                <a:close/>
                              </a:path>
                            </a:pathLst>
                          </a:custGeom>
                          <a:solidFill>
                            <a:srgbClr val="7BC142"/>
                          </a:solidFill>
                        </wps:spPr>
                        <wps:bodyPr wrap="square" lIns="0" tIns="0" rIns="0" bIns="0" rtlCol="0">
                          <a:prstTxWarp prst="textNoShape">
                            <a:avLst/>
                          </a:prstTxWarp>
                          <a:noAutofit/>
                        </wps:bodyPr>
                      </wps:wsp>
                      <wps:wsp>
                        <wps:cNvPr id="1302" name="Graphic 1302"/>
                        <wps:cNvSpPr/>
                        <wps:spPr>
                          <a:xfrm>
                            <a:off x="3641140" y="1242496"/>
                            <a:ext cx="2700020" cy="1280160"/>
                          </a:xfrm>
                          <a:custGeom>
                            <a:avLst/>
                            <a:gdLst/>
                            <a:ahLst/>
                            <a:cxnLst/>
                            <a:rect l="l" t="t" r="r" b="b"/>
                            <a:pathLst>
                              <a:path w="2700020" h="1280160">
                                <a:moveTo>
                                  <a:pt x="0" y="0"/>
                                </a:moveTo>
                                <a:lnTo>
                                  <a:pt x="71996" y="0"/>
                                </a:lnTo>
                              </a:path>
                              <a:path w="2700020" h="1280160">
                                <a:moveTo>
                                  <a:pt x="0" y="159969"/>
                                </a:moveTo>
                                <a:lnTo>
                                  <a:pt x="71996" y="159969"/>
                                </a:lnTo>
                              </a:path>
                              <a:path w="2700020" h="1280160">
                                <a:moveTo>
                                  <a:pt x="0" y="320675"/>
                                </a:moveTo>
                                <a:lnTo>
                                  <a:pt x="71996" y="320675"/>
                                </a:lnTo>
                              </a:path>
                              <a:path w="2700020" h="1280160">
                                <a:moveTo>
                                  <a:pt x="0" y="480631"/>
                                </a:moveTo>
                                <a:lnTo>
                                  <a:pt x="71996" y="480631"/>
                                </a:lnTo>
                              </a:path>
                              <a:path w="2700020" h="1280160">
                                <a:moveTo>
                                  <a:pt x="0" y="640600"/>
                                </a:moveTo>
                                <a:lnTo>
                                  <a:pt x="71996" y="640600"/>
                                </a:lnTo>
                              </a:path>
                              <a:path w="2700020" h="1280160">
                                <a:moveTo>
                                  <a:pt x="0" y="801281"/>
                                </a:moveTo>
                                <a:lnTo>
                                  <a:pt x="71996" y="801281"/>
                                </a:lnTo>
                              </a:path>
                              <a:path w="2700020" h="1280160">
                                <a:moveTo>
                                  <a:pt x="0" y="961250"/>
                                </a:moveTo>
                                <a:lnTo>
                                  <a:pt x="71996" y="961250"/>
                                </a:lnTo>
                              </a:path>
                              <a:path w="2700020" h="1280160">
                                <a:moveTo>
                                  <a:pt x="0" y="1121956"/>
                                </a:moveTo>
                                <a:lnTo>
                                  <a:pt x="71996" y="1121956"/>
                                </a:lnTo>
                              </a:path>
                              <a:path w="2700020" h="1280160">
                                <a:moveTo>
                                  <a:pt x="2627985" y="0"/>
                                </a:moveTo>
                                <a:lnTo>
                                  <a:pt x="2699981" y="0"/>
                                </a:lnTo>
                              </a:path>
                              <a:path w="2700020" h="1280160">
                                <a:moveTo>
                                  <a:pt x="2627985" y="159969"/>
                                </a:moveTo>
                                <a:lnTo>
                                  <a:pt x="2699981" y="159969"/>
                                </a:lnTo>
                              </a:path>
                              <a:path w="2700020" h="1280160">
                                <a:moveTo>
                                  <a:pt x="2627985" y="320675"/>
                                </a:moveTo>
                                <a:lnTo>
                                  <a:pt x="2699981" y="320675"/>
                                </a:lnTo>
                              </a:path>
                              <a:path w="2700020" h="1280160">
                                <a:moveTo>
                                  <a:pt x="2627985" y="480631"/>
                                </a:moveTo>
                                <a:lnTo>
                                  <a:pt x="2699981" y="480631"/>
                                </a:lnTo>
                              </a:path>
                              <a:path w="2700020" h="1280160">
                                <a:moveTo>
                                  <a:pt x="2627985" y="640600"/>
                                </a:moveTo>
                                <a:lnTo>
                                  <a:pt x="2699981" y="640600"/>
                                </a:lnTo>
                              </a:path>
                              <a:path w="2700020" h="1280160">
                                <a:moveTo>
                                  <a:pt x="2627985" y="801281"/>
                                </a:moveTo>
                                <a:lnTo>
                                  <a:pt x="2699981" y="801281"/>
                                </a:lnTo>
                              </a:path>
                              <a:path w="2700020" h="1280160">
                                <a:moveTo>
                                  <a:pt x="2627985" y="961250"/>
                                </a:moveTo>
                                <a:lnTo>
                                  <a:pt x="2699981" y="961250"/>
                                </a:lnTo>
                              </a:path>
                              <a:path w="2700020" h="1280160">
                                <a:moveTo>
                                  <a:pt x="2627985" y="1121956"/>
                                </a:moveTo>
                                <a:lnTo>
                                  <a:pt x="2699981" y="1121956"/>
                                </a:lnTo>
                              </a:path>
                              <a:path w="2700020" h="1280160">
                                <a:moveTo>
                                  <a:pt x="2589707" y="1208024"/>
                                </a:moveTo>
                                <a:lnTo>
                                  <a:pt x="2589707" y="1280020"/>
                                </a:lnTo>
                              </a:path>
                              <a:path w="2700020" h="1280160">
                                <a:moveTo>
                                  <a:pt x="1347673" y="1208024"/>
                                </a:moveTo>
                                <a:lnTo>
                                  <a:pt x="1347673" y="1280020"/>
                                </a:lnTo>
                              </a:path>
                              <a:path w="2700020" h="1280160">
                                <a:moveTo>
                                  <a:pt x="104775" y="1208024"/>
                                </a:moveTo>
                                <a:lnTo>
                                  <a:pt x="104775" y="1280020"/>
                                </a:lnTo>
                              </a:path>
                            </a:pathLst>
                          </a:custGeom>
                          <a:ln w="6350">
                            <a:solidFill>
                              <a:srgbClr val="231F20"/>
                            </a:solidFill>
                            <a:prstDash val="solid"/>
                          </a:ln>
                        </wps:spPr>
                        <wps:bodyPr wrap="square" lIns="0" tIns="0" rIns="0" bIns="0" rtlCol="0">
                          <a:prstTxWarp prst="textNoShape">
                            <a:avLst/>
                          </a:prstTxWarp>
                          <a:noAutofit/>
                        </wps:bodyPr>
                      </wps:wsp>
                      <wps:wsp>
                        <wps:cNvPr id="1303" name="Graphic 1303"/>
                        <wps:cNvSpPr/>
                        <wps:spPr>
                          <a:xfrm>
                            <a:off x="3641140" y="673773"/>
                            <a:ext cx="90170" cy="90170"/>
                          </a:xfrm>
                          <a:custGeom>
                            <a:avLst/>
                            <a:gdLst/>
                            <a:ahLst/>
                            <a:cxnLst/>
                            <a:rect l="l" t="t" r="r" b="b"/>
                            <a:pathLst>
                              <a:path w="90170" h="90170">
                                <a:moveTo>
                                  <a:pt x="89992" y="0"/>
                                </a:moveTo>
                                <a:lnTo>
                                  <a:pt x="0" y="0"/>
                                </a:lnTo>
                                <a:lnTo>
                                  <a:pt x="0" y="90004"/>
                                </a:lnTo>
                                <a:lnTo>
                                  <a:pt x="89992" y="90004"/>
                                </a:lnTo>
                                <a:lnTo>
                                  <a:pt x="89992" y="0"/>
                                </a:lnTo>
                                <a:close/>
                              </a:path>
                            </a:pathLst>
                          </a:custGeom>
                          <a:solidFill>
                            <a:srgbClr val="00568B"/>
                          </a:solidFill>
                        </wps:spPr>
                        <wps:bodyPr wrap="square" lIns="0" tIns="0" rIns="0" bIns="0" rtlCol="0">
                          <a:prstTxWarp prst="textNoShape">
                            <a:avLst/>
                          </a:prstTxWarp>
                          <a:noAutofit/>
                        </wps:bodyPr>
                      </wps:wsp>
                      <wps:wsp>
                        <wps:cNvPr id="1304" name="Graphic 1304"/>
                        <wps:cNvSpPr/>
                        <wps:spPr>
                          <a:xfrm>
                            <a:off x="3641140" y="803554"/>
                            <a:ext cx="90170" cy="90170"/>
                          </a:xfrm>
                          <a:custGeom>
                            <a:avLst/>
                            <a:gdLst/>
                            <a:ahLst/>
                            <a:cxnLst/>
                            <a:rect l="l" t="t" r="r" b="b"/>
                            <a:pathLst>
                              <a:path w="90170" h="90170">
                                <a:moveTo>
                                  <a:pt x="90004" y="0"/>
                                </a:moveTo>
                                <a:lnTo>
                                  <a:pt x="0" y="0"/>
                                </a:lnTo>
                                <a:lnTo>
                                  <a:pt x="0" y="90017"/>
                                </a:lnTo>
                                <a:lnTo>
                                  <a:pt x="90004" y="90017"/>
                                </a:lnTo>
                                <a:lnTo>
                                  <a:pt x="90004" y="0"/>
                                </a:lnTo>
                                <a:close/>
                              </a:path>
                            </a:pathLst>
                          </a:custGeom>
                          <a:solidFill>
                            <a:srgbClr val="B1268F"/>
                          </a:solidFill>
                        </wps:spPr>
                        <wps:bodyPr wrap="square" lIns="0" tIns="0" rIns="0" bIns="0" rtlCol="0">
                          <a:prstTxWarp prst="textNoShape">
                            <a:avLst/>
                          </a:prstTxWarp>
                          <a:noAutofit/>
                        </wps:bodyPr>
                      </wps:wsp>
                      <wps:wsp>
                        <wps:cNvPr id="1305" name="Graphic 1305"/>
                        <wps:cNvSpPr/>
                        <wps:spPr>
                          <a:xfrm>
                            <a:off x="3641140" y="933335"/>
                            <a:ext cx="90170" cy="90170"/>
                          </a:xfrm>
                          <a:custGeom>
                            <a:avLst/>
                            <a:gdLst/>
                            <a:ahLst/>
                            <a:cxnLst/>
                            <a:rect l="l" t="t" r="r" b="b"/>
                            <a:pathLst>
                              <a:path w="90170" h="90170">
                                <a:moveTo>
                                  <a:pt x="90004" y="0"/>
                                </a:moveTo>
                                <a:lnTo>
                                  <a:pt x="0" y="0"/>
                                </a:lnTo>
                                <a:lnTo>
                                  <a:pt x="0" y="90004"/>
                                </a:lnTo>
                                <a:lnTo>
                                  <a:pt x="90004" y="90004"/>
                                </a:lnTo>
                                <a:lnTo>
                                  <a:pt x="90004" y="0"/>
                                </a:lnTo>
                                <a:close/>
                              </a:path>
                            </a:pathLst>
                          </a:custGeom>
                          <a:solidFill>
                            <a:srgbClr val="7BC142"/>
                          </a:solidFill>
                        </wps:spPr>
                        <wps:bodyPr wrap="square" lIns="0" tIns="0" rIns="0" bIns="0" rtlCol="0">
                          <a:prstTxWarp prst="textNoShape">
                            <a:avLst/>
                          </a:prstTxWarp>
                          <a:noAutofit/>
                        </wps:bodyPr>
                      </wps:wsp>
                      <pic:pic xmlns:pic="http://schemas.openxmlformats.org/drawingml/2006/picture">
                        <pic:nvPicPr>
                          <pic:cNvPr id="1306" name="Image 1306"/>
                          <pic:cNvPicPr/>
                        </pic:nvPicPr>
                        <pic:blipFill>
                          <a:blip r:embed="rId195" cstate="print"/>
                          <a:stretch>
                            <a:fillRect/>
                          </a:stretch>
                        </pic:blipFill>
                        <pic:spPr>
                          <a:xfrm>
                            <a:off x="4990033" y="673900"/>
                            <a:ext cx="90004" cy="90170"/>
                          </a:xfrm>
                          <a:prstGeom prst="rect">
                            <a:avLst/>
                          </a:prstGeom>
                        </pic:spPr>
                      </pic:pic>
                      <pic:pic xmlns:pic="http://schemas.openxmlformats.org/drawingml/2006/picture">
                        <pic:nvPicPr>
                          <pic:cNvPr id="1307" name="Image 1307"/>
                          <pic:cNvPicPr/>
                        </pic:nvPicPr>
                        <pic:blipFill>
                          <a:blip r:embed="rId196" cstate="print"/>
                          <a:stretch>
                            <a:fillRect/>
                          </a:stretch>
                        </pic:blipFill>
                        <pic:spPr>
                          <a:xfrm>
                            <a:off x="4990033" y="803440"/>
                            <a:ext cx="89992" cy="90170"/>
                          </a:xfrm>
                          <a:prstGeom prst="rect">
                            <a:avLst/>
                          </a:prstGeom>
                        </pic:spPr>
                      </pic:pic>
                      <wps:wsp>
                        <wps:cNvPr id="1308" name="Graphic 1308"/>
                        <wps:cNvSpPr/>
                        <wps:spPr>
                          <a:xfrm>
                            <a:off x="4645949" y="1277293"/>
                            <a:ext cx="108585" cy="986790"/>
                          </a:xfrm>
                          <a:custGeom>
                            <a:avLst/>
                            <a:gdLst/>
                            <a:ahLst/>
                            <a:cxnLst/>
                            <a:rect l="l" t="t" r="r" b="b"/>
                            <a:pathLst>
                              <a:path w="108585" h="986790">
                                <a:moveTo>
                                  <a:pt x="0" y="986332"/>
                                </a:moveTo>
                                <a:lnTo>
                                  <a:pt x="31209" y="970069"/>
                                </a:lnTo>
                                <a:lnTo>
                                  <a:pt x="51479" y="941566"/>
                                </a:lnTo>
                                <a:lnTo>
                                  <a:pt x="62443" y="901141"/>
                                </a:lnTo>
                                <a:lnTo>
                                  <a:pt x="65735" y="849109"/>
                                </a:lnTo>
                                <a:lnTo>
                                  <a:pt x="65735" y="623696"/>
                                </a:lnTo>
                                <a:lnTo>
                                  <a:pt x="69172" y="563842"/>
                                </a:lnTo>
                                <a:lnTo>
                                  <a:pt x="78016" y="525245"/>
                                </a:lnTo>
                                <a:lnTo>
                                  <a:pt x="90059" y="503494"/>
                                </a:lnTo>
                                <a:lnTo>
                                  <a:pt x="103098" y="494182"/>
                                </a:lnTo>
                                <a:lnTo>
                                  <a:pt x="108000" y="492048"/>
                                </a:lnTo>
                                <a:lnTo>
                                  <a:pt x="93477" y="482495"/>
                                </a:lnTo>
                                <a:lnTo>
                                  <a:pt x="79829" y="460805"/>
                                </a:lnTo>
                                <a:lnTo>
                                  <a:pt x="69699" y="422377"/>
                                </a:lnTo>
                                <a:lnTo>
                                  <a:pt x="65735" y="362610"/>
                                </a:lnTo>
                                <a:lnTo>
                                  <a:pt x="65735" y="137236"/>
                                </a:lnTo>
                                <a:lnTo>
                                  <a:pt x="62443" y="85191"/>
                                </a:lnTo>
                                <a:lnTo>
                                  <a:pt x="51479" y="44762"/>
                                </a:lnTo>
                                <a:lnTo>
                                  <a:pt x="31209" y="16262"/>
                                </a:lnTo>
                                <a:lnTo>
                                  <a:pt x="0" y="0"/>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309" name="Image 1309"/>
                          <pic:cNvPicPr/>
                        </pic:nvPicPr>
                        <pic:blipFill>
                          <a:blip r:embed="rId197" cstate="print"/>
                          <a:stretch>
                            <a:fillRect/>
                          </a:stretch>
                        </pic:blipFill>
                        <pic:spPr>
                          <a:xfrm>
                            <a:off x="4642774" y="2282727"/>
                            <a:ext cx="114350" cy="227495"/>
                          </a:xfrm>
                          <a:prstGeom prst="rect">
                            <a:avLst/>
                          </a:prstGeom>
                        </pic:spPr>
                      </pic:pic>
                      <wps:wsp>
                        <wps:cNvPr id="1310" name="Graphic 1310"/>
                        <wps:cNvSpPr/>
                        <wps:spPr>
                          <a:xfrm>
                            <a:off x="5885761" y="1297232"/>
                            <a:ext cx="108585" cy="1212850"/>
                          </a:xfrm>
                          <a:custGeom>
                            <a:avLst/>
                            <a:gdLst/>
                            <a:ahLst/>
                            <a:cxnLst/>
                            <a:rect l="l" t="t" r="r" b="b"/>
                            <a:pathLst>
                              <a:path w="108585" h="1212850">
                                <a:moveTo>
                                  <a:pt x="0" y="1212583"/>
                                </a:moveTo>
                                <a:lnTo>
                                  <a:pt x="31216" y="1192580"/>
                                </a:lnTo>
                                <a:lnTo>
                                  <a:pt x="51490" y="1157536"/>
                                </a:lnTo>
                                <a:lnTo>
                                  <a:pt x="62456" y="1107836"/>
                                </a:lnTo>
                                <a:lnTo>
                                  <a:pt x="65747" y="1043863"/>
                                </a:lnTo>
                                <a:lnTo>
                                  <a:pt x="65747" y="766749"/>
                                </a:lnTo>
                                <a:lnTo>
                                  <a:pt x="69185" y="693165"/>
                                </a:lnTo>
                                <a:lnTo>
                                  <a:pt x="78028" y="645715"/>
                                </a:lnTo>
                                <a:lnTo>
                                  <a:pt x="90072" y="618977"/>
                                </a:lnTo>
                                <a:lnTo>
                                  <a:pt x="103111" y="607529"/>
                                </a:lnTo>
                                <a:lnTo>
                                  <a:pt x="108000" y="604913"/>
                                </a:lnTo>
                                <a:lnTo>
                                  <a:pt x="93479" y="593161"/>
                                </a:lnTo>
                                <a:lnTo>
                                  <a:pt x="79835" y="566496"/>
                                </a:lnTo>
                                <a:lnTo>
                                  <a:pt x="69710" y="519256"/>
                                </a:lnTo>
                                <a:lnTo>
                                  <a:pt x="65747" y="445782"/>
                                </a:lnTo>
                                <a:lnTo>
                                  <a:pt x="65747" y="168706"/>
                                </a:lnTo>
                                <a:lnTo>
                                  <a:pt x="62456" y="104727"/>
                                </a:lnTo>
                                <a:lnTo>
                                  <a:pt x="51490" y="55025"/>
                                </a:lnTo>
                                <a:lnTo>
                                  <a:pt x="31216" y="19988"/>
                                </a:lnTo>
                                <a:lnTo>
                                  <a:pt x="0" y="0"/>
                                </a:lnTo>
                              </a:path>
                            </a:pathLst>
                          </a:custGeom>
                          <a:ln w="6350">
                            <a:solidFill>
                              <a:srgbClr val="231F20"/>
                            </a:solidFill>
                            <a:prstDash val="solid"/>
                          </a:ln>
                        </wps:spPr>
                        <wps:bodyPr wrap="square" lIns="0" tIns="0" rIns="0" bIns="0" rtlCol="0">
                          <a:prstTxWarp prst="textNoShape">
                            <a:avLst/>
                          </a:prstTxWarp>
                          <a:noAutofit/>
                        </wps:bodyPr>
                      </wps:wsp>
                      <wps:wsp>
                        <wps:cNvPr id="1311" name="Graphic 1311"/>
                        <wps:cNvSpPr/>
                        <wps:spPr>
                          <a:xfrm>
                            <a:off x="3636005" y="256456"/>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anchor>
            </w:drawing>
          </mc:Choice>
          <mc:Fallback>
            <w:pict>
              <v:group w14:anchorId="06C50C25" id="Group 1290" o:spid="_x0000_s1026" style="position:absolute;margin-left:19.85pt;margin-top:59.55pt;width:555.6pt;height:731.35pt;z-index:-20531712;mso-wrap-distance-left:0;mso-wrap-distance-right:0;mso-position-horizontal-relative:page;mso-position-vertical-relative:page" coordsize="70561,9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">
                <v:shape id="Graphic 1291" o:spid="_x0000_s1027" style="position:absolute;width:70561;height:92881;visibility:visible;mso-wrap-style:square;v-text-anchor:top" coordsize="7056120,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" path="m7056005,l,,,9288005r7056005,l7056005,xe" fillcolor="#eadfe6" stroked="f">
                  <v:path arrowok="t"/>
                </v:shape>
                <v:shape id="Graphic 1292" o:spid="_x0000_s1028" style="position:absolute;left:36360;top:84369;width:31680;height:13;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" path="m,l3168002,e" filled="f" strokecolor="#85266b" strokeweight=".6pt">
                  <v:path arrowok="t"/>
                </v:shape>
                <v:shape id="Graphic 1293" o:spid="_x0000_s1029" style="position:absolute;left:36391;top:10836;width:27001;height:14402;visibility:visible;mso-wrap-style:square;v-text-anchor:top" coordsize="270002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" path="m2699994,l,,,1440002r2699994,l2699994,xe" filled="f" strokecolor="#231f20" strokeweight=".5pt">
                  <v:path arrowok="t"/>
                </v:shape>
                <v:shape id="Graphic 1294" o:spid="_x0000_s1030" style="position:absolute;left:41185;top:14821;width:4972;height:7817;visibility:visible;mso-wrap-style:square;v-text-anchor:top" coordsize="497205,78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" path="m497154,l,,,781481r497154,l497154,xe" fillcolor="#00568b" stroked="f">
                  <v:path arrowok="t"/>
                </v:shape>
                <v:shape id="Graphic 1295" o:spid="_x0000_s1031" style="position:absolute;left:53669;top:14884;width:4845;height:10294;visibility:visible;mso-wrap-style:square;v-text-anchor:top" coordsize="484505,102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" path="m484454,l,,,1029207r484454,l484454,xe" fillcolor="#b3c4d7" stroked="f">
                  <v:path arrowok="t"/>
                </v:shape>
                <v:shape id="Graphic 1296" o:spid="_x0000_s1032" style="position:absolute;left:53606;top:14816;width:4972;height:10426;visibility:visible;mso-wrap-style:square;v-text-anchor:top" coordsize="497205,104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" path="m497154,13220r-12700,l484454,1029728r12700,l497154,13220xem497154,l,,,12700,,1029970r,12700l497154,1042670r,-12700l12700,1029970r,-1017270l497154,12700,497154,xe" fillcolor="#00568b" stroked="f">
                  <v:path arrowok="t"/>
                </v:shape>
                <v:shape id="Graphic 1297" o:spid="_x0000_s1033" style="position:absolute;left:41249;top:22699;width:4845;height:2482;visibility:visible;mso-wrap-style:square;v-text-anchor:top" coordsize="484505,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" path="m484454,l,,,247789r484454,l484454,xe" fillcolor="#baccdf" stroked="f">
                  <v:path arrowok="t"/>
                </v:shape>
                <v:shape id="Graphic 1298" o:spid="_x0000_s1034" style="position:absolute;left:41185;top:22639;width:4972;height:2603;visibility:visible;mso-wrap-style:square;v-text-anchor:top" coordsize="49720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" path="m497154,l,,,12700,,247650r,12700l497154,260350r,-12700l12700,247650r,-234950l484454,12700r,234708l497154,247408r,-234708l497154,12319,497154,xe" fillcolor="#00568b" stroked="f">
                  <v:path arrowok="t"/>
                </v:shape>
                <v:shape id="Graphic 1299" o:spid="_x0000_s1035" style="position:absolute;left:53669;top:12874;width:4845;height:1886;visibility:visible;mso-wrap-style:square;v-text-anchor:top" coordsize="48450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" path="m484454,l,,,188366r484454,l484454,xe" fillcolor="#dbb7c6" stroked="f">
                  <v:path arrowok="t"/>
                </v:shape>
                <v:shape id="Graphic 1300" o:spid="_x0000_s1036" style="position:absolute;left:41185;top:12809;width:17393;height:2013;visibility:visible;mso-wrap-style:square;v-text-anchor:top" coordsize="1739264,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" path="m497154,64693l,64693,,201180r497154,l497154,64693xem1739188,l1242034,r,12700l1242034,187960r,12700l1739188,200660r,-12180l1739188,187960r,-175146l1726488,12814r,175146l1254734,187960r,-175260l1739188,12700r,-12700xe" fillcolor="#b1268f" stroked="f">
                  <v:path arrowok="t"/>
                </v:shape>
                <v:shape id="Graphic 1301" o:spid="_x0000_s1037" style="position:absolute;left:41185;top:12722;width:4972;height:737;visibility:visible;mso-wrap-style:square;v-text-anchor:top" coordsize="49720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" path="m497154,l,,,73380r497154,l497154,xe" fillcolor="#7bc142" stroked="f">
                  <v:path arrowok="t"/>
                </v:shape>
                <v:shape id="Graphic 1302" o:spid="_x0000_s1038" style="position:absolute;left:36411;top:12424;width:27000;height:12802;visibility:visible;mso-wrap-style:square;v-text-anchor:top" coordsize="2700020,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" path="m,l71996,em,159969r71996,em,320675r71996,em,480631r71996,em,640600r71996,em,801281r71996,em,961250r71996,em,1121956r71996,em2627985,r71996,em2627985,159969r71996,em2627985,320675r71996,em2627985,480631r71996,em2627985,640600r71996,em2627985,801281r71996,em2627985,961250r71996,em2627985,1121956r71996,em2589707,1208024r,71996em1347673,1208024r,71996em104775,1208024r,71996e" filled="f" strokecolor="#231f20" strokeweight=".5pt">
                  <v:path arrowok="t"/>
                </v:shape>
                <v:shape id="Graphic 1303" o:spid="_x0000_s1039" style="position:absolute;left:36411;top:6737;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" path="m89992,l,,,90004r89992,l89992,xe" fillcolor="#00568b" stroked="f">
                  <v:path arrowok="t"/>
                </v:shape>
                <v:shape id="Graphic 1304" o:spid="_x0000_s1040" style="position:absolute;left:36411;top:8035;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" path="m90004,l,,,90017r90004,l90004,xe" fillcolor="#b1268f" stroked="f">
                  <v:path arrowok="t"/>
                </v:shape>
                <v:shape id="Graphic 1305" o:spid="_x0000_s1041" style="position:absolute;left:36411;top:9333;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" path="m90004,l,,,90004r90004,l90004,xe" fillcolor="#7bc142" stroked="f">
                  <v:path arrowok="t"/>
                </v:shape>
                <v:shape id="Image 1306" o:spid="_x0000_s1042" type="#_x0000_t75" style="position:absolute;left:49900;top:6739;width:900;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">
                  <v:imagedata r:id="rId198" o:title=""/>
                </v:shape>
                <v:shape id="Image 1307" o:spid="_x0000_s1043" type="#_x0000_t75" style="position:absolute;left:49900;top:8034;width:900;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">
                  <v:imagedata r:id="rId199" o:title=""/>
                </v:shape>
                <v:shape id="Graphic 1308" o:spid="_x0000_s1044" style="position:absolute;left:46459;top:12772;width:1086;height:9868;visibility:visible;mso-wrap-style:square;v-text-anchor:top" coordsize="108585,98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" path="m,986332l31209,970069,51479,941566,62443,901141r3292,-52032l65735,623696r3437,-59854l78016,525245,90059,503494r13039,-9312l108000,492048,93477,482495,79829,460805,69699,422377,65735,362610r,-225374l62443,85191,51479,44762,31209,16262,,e" filled="f" strokecolor="#231f20" strokeweight=".5pt">
                  <v:path arrowok="t"/>
                </v:shape>
                <v:shape id="Image 1309" o:spid="_x0000_s1045" type="#_x0000_t75" style="position:absolute;left:46427;top:22827;width:1144;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">
                  <v:imagedata r:id="rId200" o:title=""/>
                </v:shape>
                <v:shape id="Graphic 1310" o:spid="_x0000_s1046" style="position:absolute;left:58857;top:12972;width:1086;height:12128;visibility:visible;mso-wrap-style:square;v-text-anchor:top" coordsize="108585,121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" path="m,1212583r31216,-20003l51490,1157536r10966,-49700l65747,1043863r,-277114l69185,693165r8843,-47450l90072,618977r13039,-11448l108000,604913,93479,593161,79835,566496,69710,519256,65747,445782r,-277076l62456,104727,51490,55025,31216,19988,,e" filled="f" strokecolor="#231f20" strokeweight=".5pt">
                  <v:path arrowok="t"/>
                </v:shape>
                <v:shape id="Graphic 1311" o:spid="_x0000_s1047" style="position:absolute;left:36360;top:256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" path="m,l3096006,e" filled="f" strokecolor="#85266b" strokeweight=".7pt">
                  <v:path arrowok="t"/>
                </v:shape>
                <w10:wrap anchorx="page" anchory="page"/>
              </v:group>
            </w:pict>
          </mc:Fallback>
        </mc:AlternateContent>
      </w:r>
      <w:r>
        <w:rPr>
          <w:color w:val="231F20"/>
          <w:spacing w:val="-6"/>
        </w:rPr>
        <w:t>and</w:t>
      </w:r>
      <w:r>
        <w:rPr>
          <w:color w:val="231F20"/>
          <w:spacing w:val="-14"/>
        </w:rPr>
        <w:t xml:space="preserve"> </w:t>
      </w:r>
      <w:r>
        <w:rPr>
          <w:color w:val="231F20"/>
          <w:spacing w:val="-6"/>
        </w:rPr>
        <w:t>Heads</w:t>
      </w:r>
      <w:r>
        <w:rPr>
          <w:color w:val="231F20"/>
          <w:spacing w:val="-14"/>
        </w:rPr>
        <w:t xml:space="preserve"> </w:t>
      </w:r>
      <w:r>
        <w:rPr>
          <w:color w:val="231F20"/>
          <w:spacing w:val="-6"/>
        </w:rPr>
        <w:t>of</w:t>
      </w:r>
      <w:r>
        <w:rPr>
          <w:color w:val="231F20"/>
          <w:spacing w:val="-14"/>
        </w:rPr>
        <w:t xml:space="preserve"> </w:t>
      </w:r>
      <w:r>
        <w:rPr>
          <w:color w:val="231F20"/>
          <w:spacing w:val="-6"/>
        </w:rPr>
        <w:t>Supervision</w:t>
      </w:r>
      <w:r>
        <w:rPr>
          <w:color w:val="231F20"/>
          <w:spacing w:val="-14"/>
        </w:rPr>
        <w:t xml:space="preserve"> </w:t>
      </w:r>
      <w:proofErr w:type="spellStart"/>
      <w:r>
        <w:rPr>
          <w:color w:val="231F20"/>
          <w:spacing w:val="-6"/>
        </w:rPr>
        <w:t>finalised</w:t>
      </w:r>
      <w:proofErr w:type="spellEnd"/>
      <w:r>
        <w:rPr>
          <w:color w:val="231F20"/>
          <w:spacing w:val="-14"/>
        </w:rPr>
        <w:t xml:space="preserve"> </w:t>
      </w:r>
      <w:r>
        <w:rPr>
          <w:color w:val="231F20"/>
          <w:spacing w:val="-6"/>
        </w:rPr>
        <w:t>a</w:t>
      </w:r>
      <w:r>
        <w:rPr>
          <w:color w:val="231F20"/>
          <w:spacing w:val="-14"/>
        </w:rPr>
        <w:t xml:space="preserve"> </w:t>
      </w:r>
      <w:r>
        <w:rPr>
          <w:color w:val="231F20"/>
          <w:spacing w:val="-6"/>
        </w:rPr>
        <w:t>package</w:t>
      </w:r>
      <w:r>
        <w:rPr>
          <w:color w:val="231F20"/>
          <w:spacing w:val="-14"/>
        </w:rPr>
        <w:t xml:space="preserve"> </w:t>
      </w:r>
      <w:r>
        <w:rPr>
          <w:color w:val="231F20"/>
          <w:spacing w:val="-6"/>
        </w:rPr>
        <w:t>of</w:t>
      </w:r>
      <w:r>
        <w:rPr>
          <w:color w:val="231F20"/>
          <w:spacing w:val="-14"/>
        </w:rPr>
        <w:t xml:space="preserve"> </w:t>
      </w:r>
      <w:r>
        <w:rPr>
          <w:color w:val="231F20"/>
          <w:spacing w:val="-6"/>
        </w:rPr>
        <w:t xml:space="preserve">reforms </w:t>
      </w:r>
      <w:r>
        <w:rPr>
          <w:color w:val="231F20"/>
          <w:w w:val="90"/>
        </w:rPr>
        <w:t>(known</w:t>
      </w:r>
      <w:r>
        <w:rPr>
          <w:color w:val="231F20"/>
          <w:spacing w:val="-12"/>
          <w:w w:val="90"/>
        </w:rPr>
        <w:t xml:space="preserve"> </w:t>
      </w:r>
      <w:r>
        <w:rPr>
          <w:color w:val="231F20"/>
          <w:w w:val="90"/>
        </w:rPr>
        <w:t>as</w:t>
      </w:r>
      <w:r>
        <w:rPr>
          <w:color w:val="231F20"/>
          <w:spacing w:val="-12"/>
          <w:w w:val="90"/>
        </w:rPr>
        <w:t xml:space="preserve"> </w:t>
      </w:r>
      <w:r>
        <w:rPr>
          <w:color w:val="231F20"/>
          <w:w w:val="90"/>
        </w:rPr>
        <w:t>‘Basel</w:t>
      </w:r>
      <w:r>
        <w:rPr>
          <w:color w:val="231F20"/>
          <w:spacing w:val="-12"/>
          <w:w w:val="90"/>
        </w:rPr>
        <w:t xml:space="preserve"> </w:t>
      </w:r>
      <w:r>
        <w:rPr>
          <w:color w:val="231F20"/>
          <w:w w:val="90"/>
        </w:rPr>
        <w:t>III’)</w:t>
      </w:r>
      <w:r>
        <w:rPr>
          <w:color w:val="231F20"/>
          <w:spacing w:val="-11"/>
          <w:w w:val="90"/>
        </w:rPr>
        <w:t xml:space="preserve"> </w:t>
      </w:r>
      <w:r>
        <w:rPr>
          <w:color w:val="231F20"/>
          <w:w w:val="90"/>
        </w:rPr>
        <w:t>to</w:t>
      </w:r>
      <w:r>
        <w:rPr>
          <w:color w:val="231F20"/>
          <w:spacing w:val="-12"/>
          <w:w w:val="90"/>
        </w:rPr>
        <w:t xml:space="preserve"> </w:t>
      </w:r>
      <w:r>
        <w:rPr>
          <w:color w:val="231F20"/>
          <w:w w:val="90"/>
        </w:rPr>
        <w:t>strengthen</w:t>
      </w:r>
      <w:r>
        <w:rPr>
          <w:color w:val="231F20"/>
          <w:spacing w:val="-12"/>
          <w:w w:val="90"/>
        </w:rPr>
        <w:t xml:space="preserve"> </w:t>
      </w:r>
      <w:r>
        <w:rPr>
          <w:color w:val="231F20"/>
          <w:w w:val="90"/>
        </w:rPr>
        <w:t>confidence</w:t>
      </w:r>
      <w:r>
        <w:rPr>
          <w:color w:val="231F20"/>
          <w:spacing w:val="-12"/>
          <w:w w:val="90"/>
        </w:rPr>
        <w:t xml:space="preserve"> </w:t>
      </w:r>
      <w:r>
        <w:rPr>
          <w:color w:val="231F20"/>
          <w:w w:val="90"/>
        </w:rPr>
        <w:t>in</w:t>
      </w:r>
      <w:r>
        <w:rPr>
          <w:color w:val="231F20"/>
          <w:spacing w:val="-11"/>
          <w:w w:val="90"/>
        </w:rPr>
        <w:t xml:space="preserve"> </w:t>
      </w:r>
      <w:r>
        <w:rPr>
          <w:color w:val="231F20"/>
          <w:w w:val="90"/>
        </w:rPr>
        <w:t>banks’</w:t>
      </w:r>
      <w:r>
        <w:rPr>
          <w:color w:val="231F20"/>
          <w:spacing w:val="-12"/>
          <w:w w:val="90"/>
        </w:rPr>
        <w:t xml:space="preserve"> </w:t>
      </w:r>
      <w:r>
        <w:rPr>
          <w:color w:val="231F20"/>
          <w:w w:val="90"/>
        </w:rPr>
        <w:t xml:space="preserve">capital ratios. The package included a </w:t>
      </w:r>
      <w:proofErr w:type="spellStart"/>
      <w:r>
        <w:rPr>
          <w:color w:val="231F20"/>
          <w:w w:val="90"/>
        </w:rPr>
        <w:t>finalised</w:t>
      </w:r>
      <w:proofErr w:type="spellEnd"/>
      <w:r>
        <w:rPr>
          <w:color w:val="231F20"/>
          <w:w w:val="90"/>
        </w:rPr>
        <w:t xml:space="preserve"> global leverage ratio </w:t>
      </w:r>
      <w:r>
        <w:rPr>
          <w:color w:val="231F20"/>
          <w:spacing w:val="-4"/>
        </w:rPr>
        <w:t>standard</w:t>
      </w:r>
      <w:r>
        <w:rPr>
          <w:color w:val="231F20"/>
          <w:spacing w:val="-16"/>
        </w:rPr>
        <w:t xml:space="preserve"> </w:t>
      </w:r>
      <w:r>
        <w:rPr>
          <w:color w:val="231F20"/>
          <w:spacing w:val="-4"/>
        </w:rPr>
        <w:t>for</w:t>
      </w:r>
      <w:r>
        <w:rPr>
          <w:color w:val="231F20"/>
          <w:spacing w:val="-16"/>
        </w:rPr>
        <w:t xml:space="preserve"> </w:t>
      </w:r>
      <w:r>
        <w:rPr>
          <w:color w:val="231F20"/>
          <w:spacing w:val="-4"/>
        </w:rPr>
        <w:t>internationally</w:t>
      </w:r>
      <w:r>
        <w:rPr>
          <w:color w:val="231F20"/>
          <w:spacing w:val="-16"/>
        </w:rPr>
        <w:t xml:space="preserve"> </w:t>
      </w:r>
      <w:r>
        <w:rPr>
          <w:color w:val="231F20"/>
          <w:spacing w:val="-4"/>
        </w:rPr>
        <w:t>active</w:t>
      </w:r>
      <w:r>
        <w:rPr>
          <w:color w:val="231F20"/>
          <w:spacing w:val="-16"/>
        </w:rPr>
        <w:t xml:space="preserve"> </w:t>
      </w:r>
      <w:r>
        <w:rPr>
          <w:color w:val="231F20"/>
          <w:spacing w:val="-4"/>
        </w:rPr>
        <w:t>banks.</w:t>
      </w:r>
      <w:r>
        <w:rPr>
          <w:color w:val="231F20"/>
          <w:spacing w:val="-4"/>
          <w:position w:val="4"/>
          <w:sz w:val="14"/>
        </w:rPr>
        <w:t>(2)</w:t>
      </w:r>
    </w:p>
    <w:p w14:paraId="10D95243" w14:textId="77777777" w:rsidR="00674611" w:rsidRDefault="00674611">
      <w:pPr>
        <w:pStyle w:val="BodyText"/>
        <w:spacing w:before="16"/>
      </w:pPr>
    </w:p>
    <w:p w14:paraId="7C358989" w14:textId="77777777" w:rsidR="00674611" w:rsidRDefault="00F77B18">
      <w:pPr>
        <w:pStyle w:val="BodyText"/>
        <w:spacing w:line="259" w:lineRule="auto"/>
        <w:ind w:left="510"/>
      </w:pPr>
      <w:r>
        <w:rPr>
          <w:color w:val="231F20"/>
          <w:w w:val="90"/>
        </w:rPr>
        <w:t>This</w:t>
      </w:r>
      <w:r>
        <w:rPr>
          <w:color w:val="231F20"/>
          <w:spacing w:val="-3"/>
          <w:w w:val="90"/>
        </w:rPr>
        <w:t xml:space="preserve"> </w:t>
      </w:r>
      <w:r>
        <w:rPr>
          <w:color w:val="231F20"/>
          <w:w w:val="90"/>
        </w:rPr>
        <w:t>box</w:t>
      </w:r>
      <w:r>
        <w:rPr>
          <w:color w:val="231F20"/>
          <w:spacing w:val="-3"/>
          <w:w w:val="90"/>
        </w:rPr>
        <w:t xml:space="preserve"> </w:t>
      </w:r>
      <w:r>
        <w:rPr>
          <w:color w:val="231F20"/>
          <w:w w:val="90"/>
        </w:rPr>
        <w:t>compares</w:t>
      </w:r>
      <w:r>
        <w:rPr>
          <w:color w:val="231F20"/>
          <w:spacing w:val="-3"/>
          <w:w w:val="90"/>
        </w:rPr>
        <w:t xml:space="preserve"> </w:t>
      </w:r>
      <w:r>
        <w:rPr>
          <w:color w:val="231F20"/>
          <w:w w:val="90"/>
        </w:rPr>
        <w:t>the</w:t>
      </w:r>
      <w:r>
        <w:rPr>
          <w:color w:val="231F20"/>
          <w:spacing w:val="-3"/>
          <w:w w:val="90"/>
        </w:rPr>
        <w:t xml:space="preserve"> </w:t>
      </w:r>
      <w:r>
        <w:rPr>
          <w:color w:val="231F20"/>
          <w:w w:val="90"/>
        </w:rPr>
        <w:t>Basel</w:t>
      </w:r>
      <w:r>
        <w:rPr>
          <w:color w:val="231F20"/>
          <w:spacing w:val="-3"/>
          <w:w w:val="90"/>
        </w:rPr>
        <w:t xml:space="preserve"> </w:t>
      </w:r>
      <w:r>
        <w:rPr>
          <w:color w:val="231F20"/>
          <w:w w:val="90"/>
        </w:rPr>
        <w:t>III</w:t>
      </w:r>
      <w:r>
        <w:rPr>
          <w:color w:val="231F20"/>
          <w:spacing w:val="-3"/>
          <w:w w:val="90"/>
        </w:rPr>
        <w:t xml:space="preserve"> </w:t>
      </w:r>
      <w:r>
        <w:rPr>
          <w:color w:val="231F20"/>
          <w:w w:val="90"/>
        </w:rPr>
        <w:t>and</w:t>
      </w:r>
      <w:r>
        <w:rPr>
          <w:color w:val="231F20"/>
          <w:spacing w:val="-3"/>
          <w:w w:val="90"/>
        </w:rPr>
        <w:t xml:space="preserve"> </w:t>
      </w:r>
      <w:r>
        <w:rPr>
          <w:color w:val="231F20"/>
          <w:w w:val="90"/>
        </w:rPr>
        <w:t>current</w:t>
      </w:r>
      <w:r>
        <w:rPr>
          <w:color w:val="231F20"/>
          <w:spacing w:val="-3"/>
          <w:w w:val="90"/>
        </w:rPr>
        <w:t xml:space="preserve"> </w:t>
      </w:r>
      <w:r>
        <w:rPr>
          <w:color w:val="231F20"/>
          <w:w w:val="90"/>
        </w:rPr>
        <w:t>UK</w:t>
      </w:r>
      <w:r>
        <w:rPr>
          <w:color w:val="231F20"/>
          <w:spacing w:val="-3"/>
          <w:w w:val="90"/>
        </w:rPr>
        <w:t xml:space="preserve"> </w:t>
      </w:r>
      <w:r>
        <w:rPr>
          <w:color w:val="231F20"/>
          <w:w w:val="90"/>
        </w:rPr>
        <w:t>leverage</w:t>
      </w:r>
      <w:r>
        <w:rPr>
          <w:color w:val="231F20"/>
          <w:spacing w:val="-3"/>
          <w:w w:val="90"/>
        </w:rPr>
        <w:t xml:space="preserve"> </w:t>
      </w:r>
      <w:r>
        <w:rPr>
          <w:color w:val="231F20"/>
          <w:w w:val="90"/>
        </w:rPr>
        <w:t>ratio frameworks,</w:t>
      </w:r>
      <w:r>
        <w:rPr>
          <w:color w:val="231F20"/>
          <w:spacing w:val="-9"/>
          <w:w w:val="90"/>
        </w:rPr>
        <w:t xml:space="preserve"> </w:t>
      </w:r>
      <w:r>
        <w:rPr>
          <w:color w:val="231F20"/>
          <w:w w:val="90"/>
        </w:rPr>
        <w:t>and</w:t>
      </w:r>
      <w:r>
        <w:rPr>
          <w:color w:val="231F20"/>
          <w:spacing w:val="-9"/>
          <w:w w:val="90"/>
        </w:rPr>
        <w:t xml:space="preserve"> </w:t>
      </w:r>
      <w:r>
        <w:rPr>
          <w:color w:val="231F20"/>
          <w:w w:val="90"/>
        </w:rPr>
        <w:t>updates</w:t>
      </w:r>
      <w:r>
        <w:rPr>
          <w:color w:val="231F20"/>
          <w:spacing w:val="-9"/>
          <w:w w:val="90"/>
        </w:rPr>
        <w:t xml:space="preserve"> </w:t>
      </w:r>
      <w:r>
        <w:rPr>
          <w:color w:val="231F20"/>
          <w:w w:val="90"/>
        </w:rPr>
        <w:t>on</w:t>
      </w:r>
      <w:r>
        <w:rPr>
          <w:color w:val="231F20"/>
          <w:spacing w:val="-9"/>
          <w:w w:val="90"/>
        </w:rPr>
        <w:t xml:space="preserve"> </w:t>
      </w:r>
      <w:r>
        <w:rPr>
          <w:color w:val="231F20"/>
          <w:w w:val="90"/>
        </w:rPr>
        <w:t>the</w:t>
      </w:r>
      <w:r>
        <w:rPr>
          <w:color w:val="231F20"/>
          <w:spacing w:val="-9"/>
          <w:w w:val="90"/>
        </w:rPr>
        <w:t xml:space="preserve"> </w:t>
      </w:r>
      <w:r>
        <w:rPr>
          <w:color w:val="231F20"/>
          <w:w w:val="90"/>
        </w:rPr>
        <w:t>FPC’s</w:t>
      </w:r>
      <w:r>
        <w:rPr>
          <w:color w:val="231F20"/>
          <w:spacing w:val="-9"/>
          <w:w w:val="90"/>
        </w:rPr>
        <w:t xml:space="preserve"> </w:t>
      </w:r>
      <w:r>
        <w:rPr>
          <w:color w:val="231F20"/>
          <w:w w:val="90"/>
        </w:rPr>
        <w:t>review</w:t>
      </w:r>
      <w:r>
        <w:rPr>
          <w:color w:val="231F20"/>
          <w:spacing w:val="-9"/>
          <w:w w:val="90"/>
        </w:rPr>
        <w:t xml:space="preserve"> </w:t>
      </w:r>
      <w:r>
        <w:rPr>
          <w:color w:val="231F20"/>
          <w:w w:val="90"/>
        </w:rPr>
        <w:t>of</w:t>
      </w:r>
      <w:r>
        <w:rPr>
          <w:color w:val="231F20"/>
          <w:spacing w:val="-9"/>
          <w:w w:val="90"/>
        </w:rPr>
        <w:t xml:space="preserve"> </w:t>
      </w:r>
      <w:r>
        <w:rPr>
          <w:color w:val="231F20"/>
          <w:w w:val="90"/>
        </w:rPr>
        <w:t>its</w:t>
      </w:r>
      <w:r>
        <w:rPr>
          <w:color w:val="231F20"/>
          <w:spacing w:val="-9"/>
          <w:w w:val="90"/>
        </w:rPr>
        <w:t xml:space="preserve"> </w:t>
      </w:r>
      <w:r>
        <w:rPr>
          <w:color w:val="231F20"/>
          <w:w w:val="90"/>
        </w:rPr>
        <w:t xml:space="preserve">framework </w:t>
      </w:r>
      <w:r>
        <w:rPr>
          <w:color w:val="231F20"/>
          <w:spacing w:val="-2"/>
        </w:rPr>
        <w:t>in</w:t>
      </w:r>
      <w:r>
        <w:rPr>
          <w:color w:val="231F20"/>
          <w:spacing w:val="-18"/>
        </w:rPr>
        <w:t xml:space="preserve"> </w:t>
      </w:r>
      <w:r>
        <w:rPr>
          <w:color w:val="231F20"/>
          <w:spacing w:val="-2"/>
        </w:rPr>
        <w:t>light</w:t>
      </w:r>
      <w:r>
        <w:rPr>
          <w:color w:val="231F20"/>
          <w:spacing w:val="-18"/>
        </w:rPr>
        <w:t xml:space="preserve"> </w:t>
      </w:r>
      <w:r>
        <w:rPr>
          <w:color w:val="231F20"/>
          <w:spacing w:val="-2"/>
        </w:rPr>
        <w:t>of</w:t>
      </w:r>
      <w:r>
        <w:rPr>
          <w:color w:val="231F20"/>
          <w:spacing w:val="-18"/>
        </w:rPr>
        <w:t xml:space="preserve"> </w:t>
      </w:r>
      <w:r>
        <w:rPr>
          <w:color w:val="231F20"/>
          <w:spacing w:val="-2"/>
        </w:rPr>
        <w:t>international</w:t>
      </w:r>
      <w:r>
        <w:rPr>
          <w:color w:val="231F20"/>
          <w:spacing w:val="-18"/>
        </w:rPr>
        <w:t xml:space="preserve"> </w:t>
      </w:r>
      <w:r>
        <w:rPr>
          <w:color w:val="231F20"/>
          <w:spacing w:val="-2"/>
        </w:rPr>
        <w:t>developments.</w:t>
      </w:r>
    </w:p>
    <w:p w14:paraId="2CEA4BA0" w14:textId="77777777" w:rsidR="00674611" w:rsidRDefault="00F77B18">
      <w:pPr>
        <w:spacing w:before="238"/>
        <w:ind w:left="510"/>
      </w:pPr>
      <w:r>
        <w:rPr>
          <w:color w:val="85266B"/>
          <w:w w:val="90"/>
        </w:rPr>
        <w:t>Basel</w:t>
      </w:r>
      <w:r>
        <w:rPr>
          <w:color w:val="85266B"/>
          <w:spacing w:val="-14"/>
          <w:w w:val="90"/>
        </w:rPr>
        <w:t xml:space="preserve"> </w:t>
      </w:r>
      <w:r>
        <w:rPr>
          <w:color w:val="85266B"/>
          <w:w w:val="90"/>
        </w:rPr>
        <w:t>III</w:t>
      </w:r>
      <w:r>
        <w:rPr>
          <w:color w:val="85266B"/>
          <w:spacing w:val="-14"/>
          <w:w w:val="90"/>
        </w:rPr>
        <w:t xml:space="preserve"> </w:t>
      </w:r>
      <w:r>
        <w:rPr>
          <w:color w:val="85266B"/>
          <w:w w:val="90"/>
        </w:rPr>
        <w:t>leverage</w:t>
      </w:r>
      <w:r>
        <w:rPr>
          <w:color w:val="85266B"/>
          <w:spacing w:val="-14"/>
          <w:w w:val="90"/>
        </w:rPr>
        <w:t xml:space="preserve"> </w:t>
      </w:r>
      <w:r>
        <w:rPr>
          <w:color w:val="85266B"/>
          <w:spacing w:val="-2"/>
          <w:w w:val="90"/>
        </w:rPr>
        <w:t>ratio</w:t>
      </w:r>
    </w:p>
    <w:p w14:paraId="33640088" w14:textId="77777777" w:rsidR="00674611" w:rsidRDefault="00F77B18">
      <w:pPr>
        <w:pStyle w:val="BodyText"/>
        <w:spacing w:before="14" w:line="259" w:lineRule="auto"/>
        <w:ind w:left="510"/>
        <w:rPr>
          <w:position w:val="4"/>
          <w:sz w:val="14"/>
        </w:rPr>
      </w:pPr>
      <w:r>
        <w:rPr>
          <w:color w:val="231F20"/>
          <w:w w:val="90"/>
        </w:rPr>
        <w:t>In</w:t>
      </w:r>
      <w:r>
        <w:rPr>
          <w:color w:val="231F20"/>
          <w:spacing w:val="-12"/>
          <w:w w:val="90"/>
        </w:rPr>
        <w:t xml:space="preserve"> </w:t>
      </w:r>
      <w:r>
        <w:rPr>
          <w:color w:val="231F20"/>
          <w:w w:val="90"/>
        </w:rPr>
        <w:t>addition</w:t>
      </w:r>
      <w:r>
        <w:rPr>
          <w:color w:val="231F20"/>
          <w:spacing w:val="-12"/>
          <w:w w:val="90"/>
        </w:rPr>
        <w:t xml:space="preserve"> </w:t>
      </w:r>
      <w:r>
        <w:rPr>
          <w:color w:val="231F20"/>
          <w:w w:val="90"/>
        </w:rPr>
        <w:t>to</w:t>
      </w:r>
      <w:r>
        <w:rPr>
          <w:color w:val="231F20"/>
          <w:spacing w:val="-12"/>
          <w:w w:val="90"/>
        </w:rPr>
        <w:t xml:space="preserve"> </w:t>
      </w:r>
      <w:r>
        <w:rPr>
          <w:color w:val="231F20"/>
          <w:w w:val="90"/>
        </w:rPr>
        <w:t>the</w:t>
      </w:r>
      <w:r>
        <w:rPr>
          <w:color w:val="231F20"/>
          <w:spacing w:val="-11"/>
          <w:w w:val="90"/>
        </w:rPr>
        <w:t xml:space="preserve"> </w:t>
      </w:r>
      <w:r>
        <w:rPr>
          <w:color w:val="231F20"/>
          <w:w w:val="90"/>
        </w:rPr>
        <w:t>already</w:t>
      </w:r>
      <w:r>
        <w:rPr>
          <w:color w:val="231F20"/>
          <w:spacing w:val="-12"/>
          <w:w w:val="90"/>
        </w:rPr>
        <w:t xml:space="preserve"> </w:t>
      </w:r>
      <w:r>
        <w:rPr>
          <w:color w:val="231F20"/>
          <w:w w:val="90"/>
        </w:rPr>
        <w:t>agreed</w:t>
      </w:r>
      <w:r>
        <w:rPr>
          <w:color w:val="231F20"/>
          <w:spacing w:val="-12"/>
          <w:w w:val="90"/>
        </w:rPr>
        <w:t xml:space="preserve"> </w:t>
      </w:r>
      <w:r>
        <w:rPr>
          <w:color w:val="231F20"/>
          <w:w w:val="90"/>
        </w:rPr>
        <w:t>3%</w:t>
      </w:r>
      <w:r>
        <w:rPr>
          <w:color w:val="231F20"/>
          <w:spacing w:val="-12"/>
          <w:w w:val="90"/>
        </w:rPr>
        <w:t xml:space="preserve"> </w:t>
      </w:r>
      <w:r>
        <w:rPr>
          <w:color w:val="231F20"/>
          <w:w w:val="90"/>
        </w:rPr>
        <w:t>Tier</w:t>
      </w:r>
      <w:r>
        <w:rPr>
          <w:color w:val="231F20"/>
          <w:spacing w:val="-11"/>
          <w:w w:val="90"/>
        </w:rPr>
        <w:t xml:space="preserve"> </w:t>
      </w:r>
      <w:r>
        <w:rPr>
          <w:color w:val="231F20"/>
          <w:w w:val="90"/>
        </w:rPr>
        <w:t>1</w:t>
      </w:r>
      <w:r>
        <w:rPr>
          <w:color w:val="231F20"/>
          <w:spacing w:val="-12"/>
          <w:w w:val="90"/>
        </w:rPr>
        <w:t xml:space="preserve"> </w:t>
      </w:r>
      <w:r>
        <w:rPr>
          <w:color w:val="231F20"/>
          <w:w w:val="90"/>
        </w:rPr>
        <w:t>minimum</w:t>
      </w:r>
      <w:r>
        <w:rPr>
          <w:color w:val="231F20"/>
          <w:spacing w:val="-12"/>
          <w:w w:val="90"/>
        </w:rPr>
        <w:t xml:space="preserve"> </w:t>
      </w:r>
      <w:r>
        <w:rPr>
          <w:color w:val="231F20"/>
          <w:w w:val="90"/>
        </w:rPr>
        <w:t xml:space="preserve">leverage </w:t>
      </w:r>
      <w:r>
        <w:rPr>
          <w:color w:val="231F20"/>
          <w:spacing w:val="-4"/>
        </w:rPr>
        <w:t>ratio</w:t>
      </w:r>
      <w:r>
        <w:rPr>
          <w:color w:val="231F20"/>
          <w:spacing w:val="-18"/>
        </w:rPr>
        <w:t xml:space="preserve"> </w:t>
      </w:r>
      <w:r>
        <w:rPr>
          <w:color w:val="231F20"/>
          <w:spacing w:val="-4"/>
        </w:rPr>
        <w:t>to</w:t>
      </w:r>
      <w:r>
        <w:rPr>
          <w:color w:val="231F20"/>
          <w:spacing w:val="-18"/>
        </w:rPr>
        <w:t xml:space="preserve"> </w:t>
      </w:r>
      <w:r>
        <w:rPr>
          <w:color w:val="231F20"/>
          <w:spacing w:val="-4"/>
        </w:rPr>
        <w:t>be</w:t>
      </w:r>
      <w:r>
        <w:rPr>
          <w:color w:val="231F20"/>
          <w:spacing w:val="-18"/>
        </w:rPr>
        <w:t xml:space="preserve"> </w:t>
      </w:r>
      <w:r>
        <w:rPr>
          <w:color w:val="231F20"/>
          <w:spacing w:val="-4"/>
        </w:rPr>
        <w:t>applied</w:t>
      </w:r>
      <w:r>
        <w:rPr>
          <w:color w:val="231F20"/>
          <w:spacing w:val="-18"/>
        </w:rPr>
        <w:t xml:space="preserve"> </w:t>
      </w:r>
      <w:r>
        <w:rPr>
          <w:color w:val="231F20"/>
          <w:spacing w:val="-4"/>
        </w:rPr>
        <w:t>from</w:t>
      </w:r>
      <w:r>
        <w:rPr>
          <w:color w:val="231F20"/>
          <w:spacing w:val="-18"/>
        </w:rPr>
        <w:t xml:space="preserve"> </w:t>
      </w:r>
      <w:r>
        <w:rPr>
          <w:color w:val="231F20"/>
          <w:spacing w:val="-4"/>
        </w:rPr>
        <w:t>2018,</w:t>
      </w:r>
      <w:r>
        <w:rPr>
          <w:color w:val="231F20"/>
          <w:spacing w:val="-18"/>
        </w:rPr>
        <w:t xml:space="preserve"> </w:t>
      </w:r>
      <w:r>
        <w:rPr>
          <w:color w:val="231F20"/>
          <w:spacing w:val="-4"/>
        </w:rPr>
        <w:t>the</w:t>
      </w:r>
      <w:r>
        <w:rPr>
          <w:color w:val="231F20"/>
          <w:spacing w:val="-18"/>
        </w:rPr>
        <w:t xml:space="preserve"> </w:t>
      </w:r>
      <w:proofErr w:type="spellStart"/>
      <w:r>
        <w:rPr>
          <w:color w:val="231F20"/>
          <w:spacing w:val="-4"/>
        </w:rPr>
        <w:t>finalised</w:t>
      </w:r>
      <w:proofErr w:type="spellEnd"/>
      <w:r>
        <w:rPr>
          <w:color w:val="231F20"/>
          <w:spacing w:val="-18"/>
        </w:rPr>
        <w:t xml:space="preserve"> </w:t>
      </w:r>
      <w:r>
        <w:rPr>
          <w:color w:val="231F20"/>
          <w:spacing w:val="-4"/>
        </w:rPr>
        <w:t xml:space="preserve">standard </w:t>
      </w:r>
      <w:r>
        <w:rPr>
          <w:color w:val="231F20"/>
          <w:spacing w:val="-2"/>
        </w:rPr>
        <w:t>includes:</w:t>
      </w:r>
      <w:r>
        <w:rPr>
          <w:color w:val="231F20"/>
          <w:spacing w:val="-2"/>
          <w:position w:val="4"/>
          <w:sz w:val="14"/>
        </w:rPr>
        <w:t>(3)</w:t>
      </w:r>
    </w:p>
    <w:p w14:paraId="1E753F38" w14:textId="77777777" w:rsidR="00674611" w:rsidRDefault="00674611">
      <w:pPr>
        <w:pStyle w:val="BodyText"/>
        <w:spacing w:before="16"/>
      </w:pPr>
    </w:p>
    <w:p w14:paraId="13070AB5" w14:textId="77777777" w:rsidR="00674611" w:rsidRDefault="00F77B18">
      <w:pPr>
        <w:pStyle w:val="ListParagraph"/>
        <w:numPr>
          <w:ilvl w:val="0"/>
          <w:numId w:val="20"/>
        </w:numPr>
        <w:tabs>
          <w:tab w:val="left" w:pos="736"/>
        </w:tabs>
        <w:spacing w:before="1"/>
        <w:ind w:left="736" w:hanging="226"/>
        <w:rPr>
          <w:sz w:val="20"/>
        </w:rPr>
      </w:pPr>
      <w:r>
        <w:rPr>
          <w:color w:val="231F20"/>
          <w:w w:val="85"/>
          <w:sz w:val="20"/>
        </w:rPr>
        <w:t>A</w:t>
      </w:r>
      <w:r>
        <w:rPr>
          <w:color w:val="231F20"/>
          <w:spacing w:val="-3"/>
          <w:sz w:val="20"/>
        </w:rPr>
        <w:t xml:space="preserve"> </w:t>
      </w:r>
      <w:r>
        <w:rPr>
          <w:color w:val="231F20"/>
          <w:w w:val="85"/>
          <w:sz w:val="20"/>
        </w:rPr>
        <w:t>Tier</w:t>
      </w:r>
      <w:r>
        <w:rPr>
          <w:color w:val="231F20"/>
          <w:spacing w:val="-3"/>
          <w:sz w:val="20"/>
        </w:rPr>
        <w:t xml:space="preserve"> </w:t>
      </w:r>
      <w:r>
        <w:rPr>
          <w:color w:val="231F20"/>
          <w:w w:val="85"/>
          <w:sz w:val="20"/>
        </w:rPr>
        <w:t>1</w:t>
      </w:r>
      <w:r>
        <w:rPr>
          <w:color w:val="231F20"/>
          <w:spacing w:val="-2"/>
          <w:sz w:val="20"/>
        </w:rPr>
        <w:t xml:space="preserve"> </w:t>
      </w:r>
      <w:r>
        <w:rPr>
          <w:color w:val="231F20"/>
          <w:w w:val="85"/>
          <w:sz w:val="20"/>
        </w:rPr>
        <w:t>leverage</w:t>
      </w:r>
      <w:r>
        <w:rPr>
          <w:color w:val="231F20"/>
          <w:spacing w:val="-3"/>
          <w:sz w:val="20"/>
        </w:rPr>
        <w:t xml:space="preserve"> </w:t>
      </w:r>
      <w:r>
        <w:rPr>
          <w:color w:val="231F20"/>
          <w:w w:val="85"/>
          <w:sz w:val="20"/>
        </w:rPr>
        <w:t>ratio</w:t>
      </w:r>
      <w:r>
        <w:rPr>
          <w:color w:val="231F20"/>
          <w:spacing w:val="-3"/>
          <w:sz w:val="20"/>
        </w:rPr>
        <w:t xml:space="preserve"> </w:t>
      </w:r>
      <w:r>
        <w:rPr>
          <w:color w:val="231F20"/>
          <w:w w:val="85"/>
          <w:sz w:val="20"/>
        </w:rPr>
        <w:t>buffer</w:t>
      </w:r>
      <w:r>
        <w:rPr>
          <w:color w:val="231F20"/>
          <w:spacing w:val="-2"/>
          <w:sz w:val="20"/>
        </w:rPr>
        <w:t xml:space="preserve"> </w:t>
      </w:r>
      <w:r>
        <w:rPr>
          <w:color w:val="231F20"/>
          <w:w w:val="85"/>
          <w:sz w:val="20"/>
        </w:rPr>
        <w:t>for</w:t>
      </w:r>
      <w:r>
        <w:rPr>
          <w:color w:val="231F20"/>
          <w:spacing w:val="-3"/>
          <w:sz w:val="20"/>
        </w:rPr>
        <w:t xml:space="preserve"> </w:t>
      </w:r>
      <w:r>
        <w:rPr>
          <w:color w:val="231F20"/>
          <w:w w:val="85"/>
          <w:sz w:val="20"/>
        </w:rPr>
        <w:t>G-SIIs,</w:t>
      </w:r>
      <w:r>
        <w:rPr>
          <w:color w:val="231F20"/>
          <w:spacing w:val="-3"/>
          <w:sz w:val="20"/>
        </w:rPr>
        <w:t xml:space="preserve"> </w:t>
      </w:r>
      <w:r>
        <w:rPr>
          <w:color w:val="231F20"/>
          <w:w w:val="85"/>
          <w:sz w:val="20"/>
        </w:rPr>
        <w:t>set</w:t>
      </w:r>
      <w:r>
        <w:rPr>
          <w:color w:val="231F20"/>
          <w:spacing w:val="-2"/>
          <w:sz w:val="20"/>
        </w:rPr>
        <w:t xml:space="preserve"> </w:t>
      </w:r>
      <w:r>
        <w:rPr>
          <w:color w:val="231F20"/>
          <w:w w:val="85"/>
          <w:sz w:val="20"/>
        </w:rPr>
        <w:t>at</w:t>
      </w:r>
      <w:r>
        <w:rPr>
          <w:color w:val="231F20"/>
          <w:spacing w:val="-3"/>
          <w:sz w:val="20"/>
        </w:rPr>
        <w:t xml:space="preserve"> </w:t>
      </w:r>
      <w:r>
        <w:rPr>
          <w:color w:val="231F20"/>
          <w:w w:val="85"/>
          <w:sz w:val="20"/>
        </w:rPr>
        <w:t>50%</w:t>
      </w:r>
      <w:r>
        <w:rPr>
          <w:color w:val="231F20"/>
          <w:spacing w:val="-3"/>
          <w:sz w:val="20"/>
        </w:rPr>
        <w:t xml:space="preserve"> </w:t>
      </w:r>
      <w:r>
        <w:rPr>
          <w:color w:val="231F20"/>
          <w:w w:val="85"/>
          <w:sz w:val="20"/>
        </w:rPr>
        <w:t>of</w:t>
      </w:r>
      <w:r>
        <w:rPr>
          <w:color w:val="231F20"/>
          <w:spacing w:val="-2"/>
          <w:sz w:val="20"/>
        </w:rPr>
        <w:t xml:space="preserve"> </w:t>
      </w:r>
      <w:r>
        <w:rPr>
          <w:color w:val="231F20"/>
          <w:spacing w:val="-5"/>
          <w:w w:val="85"/>
          <w:sz w:val="20"/>
        </w:rPr>
        <w:t>the</w:t>
      </w:r>
    </w:p>
    <w:p w14:paraId="1032808C" w14:textId="77777777" w:rsidR="00674611" w:rsidRDefault="00F77B18">
      <w:pPr>
        <w:pStyle w:val="BodyText"/>
        <w:spacing w:before="18"/>
        <w:ind w:left="737"/>
      </w:pPr>
      <w:r>
        <w:rPr>
          <w:color w:val="231F20"/>
          <w:w w:val="90"/>
        </w:rPr>
        <w:t>G-SII’s</w:t>
      </w:r>
      <w:r>
        <w:rPr>
          <w:color w:val="231F20"/>
          <w:spacing w:val="-6"/>
          <w:w w:val="90"/>
        </w:rPr>
        <w:t xml:space="preserve"> </w:t>
      </w:r>
      <w:r>
        <w:rPr>
          <w:color w:val="231F20"/>
          <w:w w:val="90"/>
        </w:rPr>
        <w:t>risk-weighted</w:t>
      </w:r>
      <w:r>
        <w:rPr>
          <w:color w:val="231F20"/>
          <w:spacing w:val="-5"/>
          <w:w w:val="90"/>
        </w:rPr>
        <w:t xml:space="preserve"> </w:t>
      </w:r>
      <w:r>
        <w:rPr>
          <w:color w:val="231F20"/>
          <w:w w:val="90"/>
        </w:rPr>
        <w:t>buffer,</w:t>
      </w:r>
      <w:r>
        <w:rPr>
          <w:color w:val="231F20"/>
          <w:spacing w:val="-5"/>
          <w:w w:val="90"/>
        </w:rPr>
        <w:t xml:space="preserve"> </w:t>
      </w:r>
      <w:r>
        <w:rPr>
          <w:color w:val="231F20"/>
          <w:w w:val="90"/>
        </w:rPr>
        <w:t>to</w:t>
      </w:r>
      <w:r>
        <w:rPr>
          <w:color w:val="231F20"/>
          <w:spacing w:val="-6"/>
          <w:w w:val="90"/>
        </w:rPr>
        <w:t xml:space="preserve"> </w:t>
      </w:r>
      <w:r>
        <w:rPr>
          <w:color w:val="231F20"/>
          <w:w w:val="90"/>
        </w:rPr>
        <w:t>be</w:t>
      </w:r>
      <w:r>
        <w:rPr>
          <w:color w:val="231F20"/>
          <w:spacing w:val="-5"/>
          <w:w w:val="90"/>
        </w:rPr>
        <w:t xml:space="preserve"> </w:t>
      </w:r>
      <w:r>
        <w:rPr>
          <w:color w:val="231F20"/>
          <w:w w:val="90"/>
        </w:rPr>
        <w:t>implemented</w:t>
      </w:r>
      <w:r>
        <w:rPr>
          <w:color w:val="231F20"/>
          <w:spacing w:val="-5"/>
          <w:w w:val="90"/>
        </w:rPr>
        <w:t xml:space="preserve"> </w:t>
      </w:r>
      <w:r>
        <w:rPr>
          <w:color w:val="231F20"/>
          <w:w w:val="90"/>
        </w:rPr>
        <w:t>from</w:t>
      </w:r>
      <w:r>
        <w:rPr>
          <w:color w:val="231F20"/>
          <w:spacing w:val="-6"/>
          <w:w w:val="90"/>
        </w:rPr>
        <w:t xml:space="preserve"> </w:t>
      </w:r>
      <w:r>
        <w:rPr>
          <w:color w:val="231F20"/>
          <w:spacing w:val="-2"/>
          <w:w w:val="90"/>
        </w:rPr>
        <w:t>2022.</w:t>
      </w:r>
    </w:p>
    <w:p w14:paraId="7C7A3693" w14:textId="77777777" w:rsidR="00674611" w:rsidRDefault="00674611">
      <w:pPr>
        <w:pStyle w:val="BodyText"/>
        <w:spacing w:before="37"/>
      </w:pPr>
    </w:p>
    <w:p w14:paraId="778C9CAF" w14:textId="77777777" w:rsidR="00674611" w:rsidRDefault="00F77B18">
      <w:pPr>
        <w:pStyle w:val="ListParagraph"/>
        <w:numPr>
          <w:ilvl w:val="0"/>
          <w:numId w:val="20"/>
        </w:numPr>
        <w:tabs>
          <w:tab w:val="left" w:pos="737"/>
        </w:tabs>
        <w:spacing w:line="259" w:lineRule="auto"/>
        <w:rPr>
          <w:position w:val="4"/>
          <w:sz w:val="14"/>
        </w:rPr>
      </w:pPr>
      <w:r>
        <w:rPr>
          <w:color w:val="231F20"/>
          <w:w w:val="90"/>
          <w:sz w:val="20"/>
        </w:rPr>
        <w:t>A</w:t>
      </w:r>
      <w:r>
        <w:rPr>
          <w:color w:val="231F20"/>
          <w:spacing w:val="-2"/>
          <w:w w:val="90"/>
          <w:sz w:val="20"/>
        </w:rPr>
        <w:t xml:space="preserve"> </w:t>
      </w:r>
      <w:r>
        <w:rPr>
          <w:color w:val="231F20"/>
          <w:w w:val="90"/>
          <w:sz w:val="20"/>
        </w:rPr>
        <w:t>number</w:t>
      </w:r>
      <w:r>
        <w:rPr>
          <w:color w:val="231F20"/>
          <w:spacing w:val="-2"/>
          <w:w w:val="90"/>
          <w:sz w:val="20"/>
        </w:rPr>
        <w:t xml:space="preserve"> </w:t>
      </w:r>
      <w:r>
        <w:rPr>
          <w:color w:val="231F20"/>
          <w:w w:val="90"/>
          <w:sz w:val="20"/>
        </w:rPr>
        <w:t>of</w:t>
      </w:r>
      <w:r>
        <w:rPr>
          <w:color w:val="231F20"/>
          <w:spacing w:val="-2"/>
          <w:w w:val="90"/>
          <w:sz w:val="20"/>
        </w:rPr>
        <w:t xml:space="preserve"> </w:t>
      </w:r>
      <w:r>
        <w:rPr>
          <w:color w:val="231F20"/>
          <w:w w:val="90"/>
          <w:sz w:val="20"/>
        </w:rPr>
        <w:t>revisions</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calculation</w:t>
      </w:r>
      <w:r>
        <w:rPr>
          <w:color w:val="231F20"/>
          <w:spacing w:val="-2"/>
          <w:w w:val="90"/>
          <w:sz w:val="20"/>
        </w:rPr>
        <w:t xml:space="preserve"> </w:t>
      </w:r>
      <w:r>
        <w:rPr>
          <w:color w:val="231F20"/>
          <w:w w:val="90"/>
          <w:sz w:val="20"/>
        </w:rPr>
        <w:t>of</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 xml:space="preserve">denominator </w:t>
      </w:r>
      <w:r>
        <w:rPr>
          <w:color w:val="231F20"/>
          <w:spacing w:val="-6"/>
          <w:sz w:val="20"/>
        </w:rPr>
        <w:t>of</w:t>
      </w:r>
      <w:r>
        <w:rPr>
          <w:color w:val="231F20"/>
          <w:spacing w:val="-14"/>
          <w:sz w:val="20"/>
        </w:rPr>
        <w:t xml:space="preserve"> </w:t>
      </w:r>
      <w:r>
        <w:rPr>
          <w:color w:val="231F20"/>
          <w:spacing w:val="-6"/>
          <w:sz w:val="20"/>
        </w:rPr>
        <w:t>the</w:t>
      </w:r>
      <w:r>
        <w:rPr>
          <w:color w:val="231F20"/>
          <w:spacing w:val="-14"/>
          <w:sz w:val="20"/>
        </w:rPr>
        <w:t xml:space="preserve"> </w:t>
      </w:r>
      <w:r>
        <w:rPr>
          <w:color w:val="231F20"/>
          <w:spacing w:val="-6"/>
          <w:sz w:val="20"/>
        </w:rPr>
        <w:t>leverage</w:t>
      </w:r>
      <w:r>
        <w:rPr>
          <w:color w:val="231F20"/>
          <w:spacing w:val="-14"/>
          <w:sz w:val="20"/>
        </w:rPr>
        <w:t xml:space="preserve"> </w:t>
      </w:r>
      <w:r>
        <w:rPr>
          <w:color w:val="231F20"/>
          <w:spacing w:val="-6"/>
          <w:sz w:val="20"/>
        </w:rPr>
        <w:t>ratio</w:t>
      </w:r>
      <w:r>
        <w:rPr>
          <w:color w:val="231F20"/>
          <w:spacing w:val="-14"/>
          <w:sz w:val="20"/>
        </w:rPr>
        <w:t xml:space="preserve"> </w:t>
      </w:r>
      <w:r>
        <w:rPr>
          <w:color w:val="231F20"/>
          <w:spacing w:val="-6"/>
          <w:sz w:val="20"/>
        </w:rPr>
        <w:t>—</w:t>
      </w:r>
      <w:r>
        <w:rPr>
          <w:color w:val="231F20"/>
          <w:spacing w:val="-14"/>
          <w:sz w:val="20"/>
        </w:rPr>
        <w:t xml:space="preserve"> </w:t>
      </w:r>
      <w:r>
        <w:rPr>
          <w:color w:val="231F20"/>
          <w:spacing w:val="-6"/>
          <w:sz w:val="20"/>
        </w:rPr>
        <w:t>the</w:t>
      </w:r>
      <w:r>
        <w:rPr>
          <w:color w:val="231F20"/>
          <w:spacing w:val="-14"/>
          <w:sz w:val="20"/>
        </w:rPr>
        <w:t xml:space="preserve"> </w:t>
      </w:r>
      <w:r>
        <w:rPr>
          <w:color w:val="231F20"/>
          <w:spacing w:val="-6"/>
          <w:sz w:val="20"/>
        </w:rPr>
        <w:t>‘exposure</w:t>
      </w:r>
      <w:r>
        <w:rPr>
          <w:color w:val="231F20"/>
          <w:spacing w:val="-14"/>
          <w:sz w:val="20"/>
        </w:rPr>
        <w:t xml:space="preserve"> </w:t>
      </w:r>
      <w:r>
        <w:rPr>
          <w:color w:val="231F20"/>
          <w:spacing w:val="-6"/>
          <w:sz w:val="20"/>
        </w:rPr>
        <w:t>measure’</w:t>
      </w:r>
      <w:r>
        <w:rPr>
          <w:color w:val="231F20"/>
          <w:spacing w:val="-14"/>
          <w:sz w:val="20"/>
        </w:rPr>
        <w:t xml:space="preserve"> </w:t>
      </w:r>
      <w:r>
        <w:rPr>
          <w:color w:val="231F20"/>
          <w:spacing w:val="-6"/>
          <w:sz w:val="20"/>
        </w:rPr>
        <w:t>—</w:t>
      </w:r>
      <w:r>
        <w:rPr>
          <w:color w:val="231F20"/>
          <w:spacing w:val="-14"/>
          <w:sz w:val="20"/>
        </w:rPr>
        <w:t xml:space="preserve"> </w:t>
      </w:r>
      <w:r>
        <w:rPr>
          <w:color w:val="231F20"/>
          <w:spacing w:val="-6"/>
          <w:sz w:val="20"/>
        </w:rPr>
        <w:t>to</w:t>
      </w:r>
      <w:r>
        <w:rPr>
          <w:color w:val="231F20"/>
          <w:spacing w:val="-14"/>
          <w:sz w:val="20"/>
        </w:rPr>
        <w:t xml:space="preserve"> </w:t>
      </w:r>
      <w:r>
        <w:rPr>
          <w:color w:val="231F20"/>
          <w:spacing w:val="-6"/>
          <w:sz w:val="20"/>
        </w:rPr>
        <w:t xml:space="preserve">be </w:t>
      </w:r>
      <w:r>
        <w:rPr>
          <w:color w:val="231F20"/>
          <w:sz w:val="20"/>
        </w:rPr>
        <w:t>implemented</w:t>
      </w:r>
      <w:r>
        <w:rPr>
          <w:color w:val="231F20"/>
          <w:spacing w:val="-18"/>
          <w:sz w:val="20"/>
        </w:rPr>
        <w:t xml:space="preserve"> </w:t>
      </w:r>
      <w:r>
        <w:rPr>
          <w:color w:val="231F20"/>
          <w:sz w:val="20"/>
        </w:rPr>
        <w:t>from</w:t>
      </w:r>
      <w:r>
        <w:rPr>
          <w:color w:val="231F20"/>
          <w:spacing w:val="-18"/>
          <w:sz w:val="20"/>
        </w:rPr>
        <w:t xml:space="preserve"> </w:t>
      </w:r>
      <w:r>
        <w:rPr>
          <w:color w:val="231F20"/>
          <w:sz w:val="20"/>
        </w:rPr>
        <w:t>2022.</w:t>
      </w:r>
      <w:r>
        <w:rPr>
          <w:color w:val="231F20"/>
          <w:position w:val="4"/>
          <w:sz w:val="14"/>
        </w:rPr>
        <w:t>(4)</w:t>
      </w:r>
    </w:p>
    <w:p w14:paraId="6863EC5E" w14:textId="77777777" w:rsidR="00674611" w:rsidRDefault="00F77B18">
      <w:pPr>
        <w:spacing w:before="238" w:line="256" w:lineRule="auto"/>
        <w:ind w:left="510" w:right="362"/>
        <w:rPr>
          <w:sz w:val="20"/>
        </w:rPr>
      </w:pPr>
      <w:r>
        <w:rPr>
          <w:color w:val="85266B"/>
        </w:rPr>
        <w:t>Comparison</w:t>
      </w:r>
      <w:r>
        <w:rPr>
          <w:color w:val="85266B"/>
          <w:spacing w:val="-21"/>
        </w:rPr>
        <w:t xml:space="preserve"> </w:t>
      </w:r>
      <w:r>
        <w:rPr>
          <w:color w:val="85266B"/>
        </w:rPr>
        <w:t>to</w:t>
      </w:r>
      <w:r>
        <w:rPr>
          <w:color w:val="85266B"/>
          <w:spacing w:val="-21"/>
        </w:rPr>
        <w:t xml:space="preserve"> </w:t>
      </w:r>
      <w:r>
        <w:rPr>
          <w:color w:val="85266B"/>
        </w:rPr>
        <w:t>the</w:t>
      </w:r>
      <w:r>
        <w:rPr>
          <w:color w:val="85266B"/>
          <w:spacing w:val="-21"/>
        </w:rPr>
        <w:t xml:space="preserve"> </w:t>
      </w:r>
      <w:r>
        <w:rPr>
          <w:color w:val="85266B"/>
        </w:rPr>
        <w:t>FPC</w:t>
      </w:r>
      <w:r>
        <w:rPr>
          <w:color w:val="85266B"/>
          <w:spacing w:val="-21"/>
        </w:rPr>
        <w:t xml:space="preserve"> </w:t>
      </w:r>
      <w:r>
        <w:rPr>
          <w:color w:val="85266B"/>
        </w:rPr>
        <w:t>leverage</w:t>
      </w:r>
      <w:r>
        <w:rPr>
          <w:color w:val="85266B"/>
          <w:spacing w:val="-21"/>
        </w:rPr>
        <w:t xml:space="preserve"> </w:t>
      </w:r>
      <w:r>
        <w:rPr>
          <w:color w:val="85266B"/>
        </w:rPr>
        <w:t>ratio</w:t>
      </w:r>
      <w:r>
        <w:rPr>
          <w:color w:val="85266B"/>
          <w:spacing w:val="-21"/>
        </w:rPr>
        <w:t xml:space="preserve"> </w:t>
      </w:r>
      <w:r>
        <w:rPr>
          <w:color w:val="85266B"/>
        </w:rPr>
        <w:t xml:space="preserve">framework </w:t>
      </w:r>
      <w:r>
        <w:rPr>
          <w:color w:val="231F20"/>
          <w:w w:val="90"/>
          <w:sz w:val="20"/>
        </w:rPr>
        <w:t>The</w:t>
      </w:r>
      <w:r>
        <w:rPr>
          <w:color w:val="231F20"/>
          <w:spacing w:val="-6"/>
          <w:w w:val="90"/>
          <w:sz w:val="20"/>
        </w:rPr>
        <w:t xml:space="preserve"> </w:t>
      </w:r>
      <w:proofErr w:type="spellStart"/>
      <w:r>
        <w:rPr>
          <w:color w:val="231F20"/>
          <w:w w:val="90"/>
          <w:sz w:val="20"/>
        </w:rPr>
        <w:t>finalised</w:t>
      </w:r>
      <w:proofErr w:type="spellEnd"/>
      <w:r>
        <w:rPr>
          <w:color w:val="231F20"/>
          <w:spacing w:val="-6"/>
          <w:w w:val="90"/>
          <w:sz w:val="20"/>
        </w:rPr>
        <w:t xml:space="preserve"> </w:t>
      </w:r>
      <w:r>
        <w:rPr>
          <w:color w:val="231F20"/>
          <w:w w:val="90"/>
          <w:sz w:val="20"/>
        </w:rPr>
        <w:t>Basel</w:t>
      </w:r>
      <w:r>
        <w:rPr>
          <w:color w:val="231F20"/>
          <w:spacing w:val="-6"/>
          <w:w w:val="90"/>
          <w:sz w:val="20"/>
        </w:rPr>
        <w:t xml:space="preserve"> </w:t>
      </w:r>
      <w:r>
        <w:rPr>
          <w:color w:val="231F20"/>
          <w:w w:val="90"/>
          <w:sz w:val="20"/>
        </w:rPr>
        <w:t>III</w:t>
      </w:r>
      <w:r>
        <w:rPr>
          <w:color w:val="231F20"/>
          <w:spacing w:val="-6"/>
          <w:w w:val="90"/>
          <w:sz w:val="20"/>
        </w:rPr>
        <w:t xml:space="preserve"> </w:t>
      </w:r>
      <w:r>
        <w:rPr>
          <w:color w:val="231F20"/>
          <w:w w:val="90"/>
          <w:sz w:val="20"/>
        </w:rPr>
        <w:t>leverage</w:t>
      </w:r>
      <w:r>
        <w:rPr>
          <w:color w:val="231F20"/>
          <w:spacing w:val="-6"/>
          <w:w w:val="90"/>
          <w:sz w:val="20"/>
        </w:rPr>
        <w:t xml:space="preserve"> </w:t>
      </w:r>
      <w:r>
        <w:rPr>
          <w:color w:val="231F20"/>
          <w:w w:val="90"/>
          <w:sz w:val="20"/>
        </w:rPr>
        <w:t>ratio</w:t>
      </w:r>
      <w:r>
        <w:rPr>
          <w:color w:val="231F20"/>
          <w:spacing w:val="-6"/>
          <w:w w:val="90"/>
          <w:sz w:val="20"/>
        </w:rPr>
        <w:t xml:space="preserve"> </w:t>
      </w:r>
      <w:r>
        <w:rPr>
          <w:color w:val="231F20"/>
          <w:w w:val="90"/>
          <w:sz w:val="20"/>
        </w:rPr>
        <w:t>is</w:t>
      </w:r>
      <w:r>
        <w:rPr>
          <w:color w:val="231F20"/>
          <w:spacing w:val="-6"/>
          <w:w w:val="90"/>
          <w:sz w:val="20"/>
        </w:rPr>
        <w:t xml:space="preserve"> </w:t>
      </w:r>
      <w:r>
        <w:rPr>
          <w:color w:val="231F20"/>
          <w:w w:val="90"/>
          <w:sz w:val="20"/>
        </w:rPr>
        <w:t>similar</w:t>
      </w:r>
      <w:r>
        <w:rPr>
          <w:color w:val="231F20"/>
          <w:spacing w:val="-6"/>
          <w:w w:val="90"/>
          <w:sz w:val="20"/>
        </w:rPr>
        <w:t xml:space="preserve"> </w:t>
      </w:r>
      <w:r>
        <w:rPr>
          <w:color w:val="231F20"/>
          <w:w w:val="90"/>
          <w:sz w:val="20"/>
        </w:rPr>
        <w:t>to</w:t>
      </w:r>
      <w:r>
        <w:rPr>
          <w:color w:val="231F20"/>
          <w:spacing w:val="-6"/>
          <w:w w:val="90"/>
          <w:sz w:val="20"/>
        </w:rPr>
        <w:t xml:space="preserve"> </w:t>
      </w:r>
      <w:r>
        <w:rPr>
          <w:color w:val="231F20"/>
          <w:w w:val="90"/>
          <w:sz w:val="20"/>
        </w:rPr>
        <w:t>the</w:t>
      </w:r>
      <w:r>
        <w:rPr>
          <w:color w:val="231F20"/>
          <w:spacing w:val="-6"/>
          <w:w w:val="90"/>
          <w:sz w:val="20"/>
        </w:rPr>
        <w:t xml:space="preserve"> </w:t>
      </w:r>
      <w:r>
        <w:rPr>
          <w:color w:val="231F20"/>
          <w:w w:val="90"/>
          <w:sz w:val="20"/>
        </w:rPr>
        <w:t>FPC’s framework,</w:t>
      </w:r>
      <w:r>
        <w:rPr>
          <w:color w:val="231F20"/>
          <w:spacing w:val="-8"/>
          <w:w w:val="90"/>
          <w:sz w:val="20"/>
        </w:rPr>
        <w:t xml:space="preserve"> </w:t>
      </w:r>
      <w:r>
        <w:rPr>
          <w:color w:val="231F20"/>
          <w:w w:val="90"/>
          <w:sz w:val="20"/>
        </w:rPr>
        <w:t>although</w:t>
      </w:r>
      <w:r>
        <w:rPr>
          <w:color w:val="231F20"/>
          <w:spacing w:val="-7"/>
          <w:w w:val="90"/>
          <w:sz w:val="20"/>
        </w:rPr>
        <w:t xml:space="preserve"> </w:t>
      </w:r>
      <w:r>
        <w:rPr>
          <w:color w:val="231F20"/>
          <w:w w:val="90"/>
          <w:sz w:val="20"/>
        </w:rPr>
        <w:t>there</w:t>
      </w:r>
      <w:r>
        <w:rPr>
          <w:color w:val="231F20"/>
          <w:spacing w:val="-7"/>
          <w:w w:val="90"/>
          <w:sz w:val="20"/>
        </w:rPr>
        <w:t xml:space="preserve"> </w:t>
      </w:r>
      <w:r>
        <w:rPr>
          <w:color w:val="231F20"/>
          <w:w w:val="90"/>
          <w:sz w:val="20"/>
        </w:rPr>
        <w:t>are</w:t>
      </w:r>
      <w:r>
        <w:rPr>
          <w:color w:val="231F20"/>
          <w:spacing w:val="-7"/>
          <w:w w:val="90"/>
          <w:sz w:val="20"/>
        </w:rPr>
        <w:t xml:space="preserve"> </w:t>
      </w:r>
      <w:r>
        <w:rPr>
          <w:color w:val="231F20"/>
          <w:w w:val="90"/>
          <w:sz w:val="20"/>
        </w:rPr>
        <w:t>some</w:t>
      </w:r>
      <w:r>
        <w:rPr>
          <w:color w:val="231F20"/>
          <w:spacing w:val="-8"/>
          <w:w w:val="90"/>
          <w:sz w:val="20"/>
        </w:rPr>
        <w:t xml:space="preserve"> </w:t>
      </w:r>
      <w:r>
        <w:rPr>
          <w:color w:val="231F20"/>
          <w:w w:val="90"/>
          <w:sz w:val="20"/>
        </w:rPr>
        <w:t>differences</w:t>
      </w:r>
      <w:r>
        <w:rPr>
          <w:color w:val="231F20"/>
          <w:spacing w:val="-7"/>
          <w:w w:val="90"/>
          <w:sz w:val="20"/>
        </w:rPr>
        <w:t xml:space="preserve"> </w:t>
      </w:r>
      <w:r>
        <w:rPr>
          <w:color w:val="231F20"/>
          <w:w w:val="90"/>
          <w:sz w:val="20"/>
        </w:rPr>
        <w:t>(Table</w:t>
      </w:r>
      <w:r>
        <w:rPr>
          <w:color w:val="231F20"/>
          <w:spacing w:val="-8"/>
          <w:w w:val="90"/>
          <w:sz w:val="20"/>
        </w:rPr>
        <w:t xml:space="preserve"> </w:t>
      </w:r>
      <w:r>
        <w:rPr>
          <w:color w:val="231F20"/>
          <w:spacing w:val="-6"/>
          <w:w w:val="90"/>
          <w:sz w:val="20"/>
        </w:rPr>
        <w:t>1).</w:t>
      </w:r>
    </w:p>
    <w:p w14:paraId="5C6FC9A8" w14:textId="77777777" w:rsidR="00674611" w:rsidRDefault="00674611">
      <w:pPr>
        <w:pStyle w:val="BodyText"/>
        <w:spacing w:before="18"/>
      </w:pPr>
    </w:p>
    <w:p w14:paraId="4798275E" w14:textId="77777777" w:rsidR="00674611" w:rsidRDefault="00F77B18">
      <w:pPr>
        <w:pStyle w:val="BodyText"/>
        <w:spacing w:line="259" w:lineRule="auto"/>
        <w:ind w:left="510"/>
      </w:pPr>
      <w:r>
        <w:rPr>
          <w:color w:val="231F20"/>
          <w:spacing w:val="-6"/>
        </w:rPr>
        <w:t>Overall,</w:t>
      </w:r>
      <w:r>
        <w:rPr>
          <w:color w:val="231F20"/>
          <w:spacing w:val="-12"/>
        </w:rPr>
        <w:t xml:space="preserve"> </w:t>
      </w:r>
      <w:r>
        <w:rPr>
          <w:color w:val="231F20"/>
          <w:spacing w:val="-6"/>
        </w:rPr>
        <w:t>the</w:t>
      </w:r>
      <w:r>
        <w:rPr>
          <w:color w:val="231F20"/>
          <w:spacing w:val="-12"/>
        </w:rPr>
        <w:t xml:space="preserve"> </w:t>
      </w:r>
      <w:proofErr w:type="spellStart"/>
      <w:r>
        <w:rPr>
          <w:color w:val="231F20"/>
          <w:spacing w:val="-6"/>
        </w:rPr>
        <w:t>finalised</w:t>
      </w:r>
      <w:proofErr w:type="spellEnd"/>
      <w:r>
        <w:rPr>
          <w:color w:val="231F20"/>
          <w:spacing w:val="-12"/>
        </w:rPr>
        <w:t xml:space="preserve"> </w:t>
      </w:r>
      <w:r>
        <w:rPr>
          <w:color w:val="231F20"/>
          <w:spacing w:val="-6"/>
        </w:rPr>
        <w:t>Basel</w:t>
      </w:r>
      <w:r>
        <w:rPr>
          <w:color w:val="231F20"/>
          <w:spacing w:val="-12"/>
        </w:rPr>
        <w:t xml:space="preserve"> </w:t>
      </w:r>
      <w:r>
        <w:rPr>
          <w:color w:val="231F20"/>
          <w:spacing w:val="-6"/>
        </w:rPr>
        <w:t>III</w:t>
      </w:r>
      <w:r>
        <w:rPr>
          <w:color w:val="231F20"/>
          <w:spacing w:val="-12"/>
        </w:rPr>
        <w:t xml:space="preserve"> </w:t>
      </w:r>
      <w:r>
        <w:rPr>
          <w:color w:val="231F20"/>
          <w:spacing w:val="-6"/>
        </w:rPr>
        <w:t>leverage</w:t>
      </w:r>
      <w:r>
        <w:rPr>
          <w:color w:val="231F20"/>
          <w:spacing w:val="-12"/>
        </w:rPr>
        <w:t xml:space="preserve"> </w:t>
      </w:r>
      <w:r>
        <w:rPr>
          <w:color w:val="231F20"/>
          <w:spacing w:val="-6"/>
        </w:rPr>
        <w:t>ratio</w:t>
      </w:r>
      <w:r>
        <w:rPr>
          <w:color w:val="231F20"/>
          <w:spacing w:val="-12"/>
        </w:rPr>
        <w:t xml:space="preserve"> </w:t>
      </w:r>
      <w:r>
        <w:rPr>
          <w:color w:val="231F20"/>
          <w:spacing w:val="-6"/>
        </w:rPr>
        <w:t>and</w:t>
      </w:r>
      <w:r>
        <w:rPr>
          <w:color w:val="231F20"/>
          <w:spacing w:val="-12"/>
        </w:rPr>
        <w:t xml:space="preserve"> </w:t>
      </w:r>
      <w:r>
        <w:rPr>
          <w:color w:val="231F20"/>
          <w:spacing w:val="-6"/>
        </w:rPr>
        <w:t>the</w:t>
      </w:r>
      <w:r>
        <w:rPr>
          <w:color w:val="231F20"/>
          <w:spacing w:val="-12"/>
        </w:rPr>
        <w:t xml:space="preserve"> </w:t>
      </w:r>
      <w:r>
        <w:rPr>
          <w:color w:val="231F20"/>
          <w:spacing w:val="-6"/>
        </w:rPr>
        <w:t xml:space="preserve">current </w:t>
      </w:r>
      <w:r>
        <w:rPr>
          <w:color w:val="231F20"/>
        </w:rPr>
        <w:t>UK</w:t>
      </w:r>
      <w:r>
        <w:rPr>
          <w:color w:val="231F20"/>
          <w:spacing w:val="-19"/>
        </w:rPr>
        <w:t xml:space="preserve"> </w:t>
      </w:r>
      <w:r>
        <w:rPr>
          <w:color w:val="231F20"/>
        </w:rPr>
        <w:t>framework</w:t>
      </w:r>
      <w:r>
        <w:rPr>
          <w:color w:val="231F20"/>
          <w:spacing w:val="-19"/>
        </w:rPr>
        <w:t xml:space="preserve"> </w:t>
      </w:r>
      <w:r>
        <w:rPr>
          <w:color w:val="231F20"/>
        </w:rPr>
        <w:t>require</w:t>
      </w:r>
      <w:r>
        <w:rPr>
          <w:color w:val="231F20"/>
          <w:spacing w:val="-19"/>
        </w:rPr>
        <w:t xml:space="preserve"> </w:t>
      </w:r>
      <w:r>
        <w:rPr>
          <w:color w:val="231F20"/>
        </w:rPr>
        <w:t>the</w:t>
      </w:r>
      <w:r>
        <w:rPr>
          <w:color w:val="231F20"/>
          <w:spacing w:val="-19"/>
        </w:rPr>
        <w:t xml:space="preserve"> </w:t>
      </w:r>
      <w:r>
        <w:rPr>
          <w:color w:val="231F20"/>
        </w:rPr>
        <w:t>seven</w:t>
      </w:r>
      <w:r>
        <w:rPr>
          <w:color w:val="231F20"/>
          <w:spacing w:val="-19"/>
        </w:rPr>
        <w:t xml:space="preserve"> </w:t>
      </w:r>
      <w:r>
        <w:rPr>
          <w:color w:val="231F20"/>
        </w:rPr>
        <w:t>major</w:t>
      </w:r>
      <w:r>
        <w:rPr>
          <w:color w:val="231F20"/>
          <w:spacing w:val="-19"/>
        </w:rPr>
        <w:t xml:space="preserve"> </w:t>
      </w:r>
      <w:r>
        <w:rPr>
          <w:color w:val="231F20"/>
        </w:rPr>
        <w:t>UK</w:t>
      </w:r>
      <w:r>
        <w:rPr>
          <w:color w:val="231F20"/>
          <w:spacing w:val="-19"/>
        </w:rPr>
        <w:t xml:space="preserve"> </w:t>
      </w:r>
      <w:r>
        <w:rPr>
          <w:color w:val="231F20"/>
        </w:rPr>
        <w:t>banks</w:t>
      </w:r>
      <w:r>
        <w:rPr>
          <w:color w:val="231F20"/>
          <w:spacing w:val="-19"/>
        </w:rPr>
        <w:t xml:space="preserve"> </w:t>
      </w:r>
      <w:r>
        <w:rPr>
          <w:color w:val="231F20"/>
        </w:rPr>
        <w:t>to</w:t>
      </w:r>
      <w:r>
        <w:rPr>
          <w:color w:val="231F20"/>
          <w:spacing w:val="-19"/>
        </w:rPr>
        <w:t xml:space="preserve"> </w:t>
      </w:r>
      <w:r>
        <w:rPr>
          <w:color w:val="231F20"/>
        </w:rPr>
        <w:t xml:space="preserve">hold </w:t>
      </w:r>
      <w:r>
        <w:rPr>
          <w:color w:val="231F20"/>
          <w:spacing w:val="-2"/>
        </w:rPr>
        <w:t>broadly</w:t>
      </w:r>
      <w:r>
        <w:rPr>
          <w:color w:val="231F20"/>
          <w:spacing w:val="-17"/>
        </w:rPr>
        <w:t xml:space="preserve"> </w:t>
      </w:r>
      <w:r>
        <w:rPr>
          <w:color w:val="231F20"/>
          <w:spacing w:val="-2"/>
        </w:rPr>
        <w:t>similar</w:t>
      </w:r>
      <w:r>
        <w:rPr>
          <w:color w:val="231F20"/>
          <w:spacing w:val="-17"/>
        </w:rPr>
        <w:t xml:space="preserve"> </w:t>
      </w:r>
      <w:r>
        <w:rPr>
          <w:color w:val="231F20"/>
          <w:spacing w:val="-2"/>
        </w:rPr>
        <w:t>levels</w:t>
      </w:r>
      <w:r>
        <w:rPr>
          <w:color w:val="231F20"/>
          <w:spacing w:val="-17"/>
        </w:rPr>
        <w:t xml:space="preserve"> </w:t>
      </w:r>
      <w:r>
        <w:rPr>
          <w:color w:val="231F20"/>
          <w:spacing w:val="-2"/>
        </w:rPr>
        <w:t>of</w:t>
      </w:r>
      <w:r>
        <w:rPr>
          <w:color w:val="231F20"/>
          <w:spacing w:val="-17"/>
        </w:rPr>
        <w:t xml:space="preserve"> </w:t>
      </w:r>
      <w:r>
        <w:rPr>
          <w:color w:val="231F20"/>
          <w:spacing w:val="-2"/>
        </w:rPr>
        <w:t>Tier</w:t>
      </w:r>
      <w:r>
        <w:rPr>
          <w:color w:val="231F20"/>
          <w:spacing w:val="-17"/>
        </w:rPr>
        <w:t xml:space="preserve"> </w:t>
      </w:r>
      <w:r>
        <w:rPr>
          <w:color w:val="231F20"/>
          <w:spacing w:val="-2"/>
        </w:rPr>
        <w:t>1</w:t>
      </w:r>
      <w:r>
        <w:rPr>
          <w:color w:val="231F20"/>
          <w:spacing w:val="-17"/>
        </w:rPr>
        <w:t xml:space="preserve"> </w:t>
      </w:r>
      <w:r>
        <w:rPr>
          <w:color w:val="231F20"/>
          <w:spacing w:val="-2"/>
        </w:rPr>
        <w:t>capital.</w:t>
      </w:r>
      <w:r>
        <w:rPr>
          <w:color w:val="231F20"/>
          <w:spacing w:val="-17"/>
        </w:rPr>
        <w:t xml:space="preserve"> </w:t>
      </w:r>
      <w:r>
        <w:rPr>
          <w:color w:val="231F20"/>
          <w:spacing w:val="-2"/>
        </w:rPr>
        <w:t>The</w:t>
      </w:r>
      <w:r>
        <w:rPr>
          <w:color w:val="231F20"/>
          <w:spacing w:val="-17"/>
        </w:rPr>
        <w:t xml:space="preserve"> </w:t>
      </w:r>
      <w:r>
        <w:rPr>
          <w:color w:val="231F20"/>
          <w:spacing w:val="-2"/>
        </w:rPr>
        <w:t>FPC</w:t>
      </w:r>
      <w:r>
        <w:rPr>
          <w:color w:val="231F20"/>
          <w:spacing w:val="-17"/>
        </w:rPr>
        <w:t xml:space="preserve"> </w:t>
      </w:r>
      <w:r>
        <w:rPr>
          <w:color w:val="231F20"/>
          <w:spacing w:val="-2"/>
        </w:rPr>
        <w:t>framework requires</w:t>
      </w:r>
      <w:r>
        <w:rPr>
          <w:color w:val="231F20"/>
          <w:spacing w:val="-19"/>
        </w:rPr>
        <w:t xml:space="preserve"> </w:t>
      </w:r>
      <w:r>
        <w:rPr>
          <w:color w:val="231F20"/>
          <w:spacing w:val="-2"/>
        </w:rPr>
        <w:t>that</w:t>
      </w:r>
      <w:r>
        <w:rPr>
          <w:color w:val="231F20"/>
          <w:spacing w:val="-19"/>
        </w:rPr>
        <w:t xml:space="preserve"> </w:t>
      </w:r>
      <w:r>
        <w:rPr>
          <w:color w:val="231F20"/>
          <w:spacing w:val="-2"/>
        </w:rPr>
        <w:t>UK</w:t>
      </w:r>
      <w:r>
        <w:rPr>
          <w:color w:val="231F20"/>
          <w:spacing w:val="-19"/>
        </w:rPr>
        <w:t xml:space="preserve"> </w:t>
      </w:r>
      <w:r>
        <w:rPr>
          <w:color w:val="231F20"/>
          <w:spacing w:val="-2"/>
        </w:rPr>
        <w:t>banks</w:t>
      </w:r>
      <w:r>
        <w:rPr>
          <w:color w:val="231F20"/>
          <w:spacing w:val="-19"/>
        </w:rPr>
        <w:t xml:space="preserve"> </w:t>
      </w:r>
      <w:r>
        <w:rPr>
          <w:color w:val="231F20"/>
          <w:spacing w:val="-2"/>
        </w:rPr>
        <w:t>meet</w:t>
      </w:r>
      <w:r>
        <w:rPr>
          <w:color w:val="231F20"/>
          <w:spacing w:val="-19"/>
        </w:rPr>
        <w:t xml:space="preserve"> </w:t>
      </w:r>
      <w:r>
        <w:rPr>
          <w:color w:val="231F20"/>
          <w:spacing w:val="-2"/>
        </w:rPr>
        <w:t>the</w:t>
      </w:r>
      <w:r>
        <w:rPr>
          <w:color w:val="231F20"/>
          <w:spacing w:val="-19"/>
        </w:rPr>
        <w:t xml:space="preserve"> </w:t>
      </w:r>
      <w:r>
        <w:rPr>
          <w:color w:val="231F20"/>
          <w:spacing w:val="-2"/>
        </w:rPr>
        <w:t>majority</w:t>
      </w:r>
      <w:r>
        <w:rPr>
          <w:color w:val="231F20"/>
          <w:spacing w:val="-19"/>
        </w:rPr>
        <w:t xml:space="preserve"> </w:t>
      </w:r>
      <w:r>
        <w:rPr>
          <w:color w:val="231F20"/>
          <w:spacing w:val="-2"/>
        </w:rPr>
        <w:t>of</w:t>
      </w:r>
      <w:r>
        <w:rPr>
          <w:color w:val="231F20"/>
          <w:spacing w:val="-19"/>
        </w:rPr>
        <w:t xml:space="preserve"> </w:t>
      </w:r>
      <w:r>
        <w:rPr>
          <w:color w:val="231F20"/>
          <w:spacing w:val="-2"/>
        </w:rPr>
        <w:t>their</w:t>
      </w:r>
      <w:r>
        <w:rPr>
          <w:color w:val="231F20"/>
          <w:spacing w:val="-19"/>
        </w:rPr>
        <w:t xml:space="preserve"> </w:t>
      </w:r>
      <w:r>
        <w:rPr>
          <w:color w:val="231F20"/>
          <w:spacing w:val="-2"/>
        </w:rPr>
        <w:t xml:space="preserve">leverage </w:t>
      </w:r>
      <w:r>
        <w:rPr>
          <w:color w:val="231F20"/>
        </w:rPr>
        <w:t>ratio</w:t>
      </w:r>
      <w:r>
        <w:rPr>
          <w:color w:val="231F20"/>
          <w:spacing w:val="-16"/>
        </w:rPr>
        <w:t xml:space="preserve"> </w:t>
      </w:r>
      <w:r>
        <w:rPr>
          <w:color w:val="231F20"/>
        </w:rPr>
        <w:t>requirements</w:t>
      </w:r>
      <w:r>
        <w:rPr>
          <w:color w:val="231F20"/>
          <w:spacing w:val="-16"/>
        </w:rPr>
        <w:t xml:space="preserve"> </w:t>
      </w:r>
      <w:r>
        <w:rPr>
          <w:color w:val="231F20"/>
        </w:rPr>
        <w:t>and</w:t>
      </w:r>
      <w:r>
        <w:rPr>
          <w:color w:val="231F20"/>
          <w:spacing w:val="-16"/>
        </w:rPr>
        <w:t xml:space="preserve"> </w:t>
      </w:r>
      <w:r>
        <w:rPr>
          <w:color w:val="231F20"/>
        </w:rPr>
        <w:t>buffers</w:t>
      </w:r>
      <w:r>
        <w:rPr>
          <w:color w:val="231F20"/>
          <w:spacing w:val="-16"/>
        </w:rPr>
        <w:t xml:space="preserve"> </w:t>
      </w:r>
      <w:r>
        <w:rPr>
          <w:color w:val="231F20"/>
        </w:rPr>
        <w:t>with</w:t>
      </w:r>
      <w:r>
        <w:rPr>
          <w:color w:val="231F20"/>
          <w:spacing w:val="-16"/>
        </w:rPr>
        <w:t xml:space="preserve"> </w:t>
      </w:r>
      <w:r>
        <w:rPr>
          <w:color w:val="231F20"/>
        </w:rPr>
        <w:t>the</w:t>
      </w:r>
      <w:r>
        <w:rPr>
          <w:color w:val="231F20"/>
          <w:spacing w:val="-16"/>
        </w:rPr>
        <w:t xml:space="preserve"> </w:t>
      </w:r>
      <w:r>
        <w:rPr>
          <w:color w:val="231F20"/>
        </w:rPr>
        <w:t xml:space="preserve">highest-quality </w:t>
      </w:r>
      <w:r>
        <w:rPr>
          <w:color w:val="231F20"/>
          <w:spacing w:val="-4"/>
        </w:rPr>
        <w:t>capital,</w:t>
      </w:r>
      <w:r>
        <w:rPr>
          <w:color w:val="231F20"/>
          <w:spacing w:val="-19"/>
        </w:rPr>
        <w:t xml:space="preserve"> </w:t>
      </w:r>
      <w:r>
        <w:rPr>
          <w:color w:val="231F20"/>
          <w:spacing w:val="-4"/>
        </w:rPr>
        <w:t>common</w:t>
      </w:r>
      <w:r>
        <w:rPr>
          <w:color w:val="231F20"/>
          <w:spacing w:val="-19"/>
        </w:rPr>
        <w:t xml:space="preserve"> </w:t>
      </w:r>
      <w:r>
        <w:rPr>
          <w:color w:val="231F20"/>
          <w:spacing w:val="-4"/>
        </w:rPr>
        <w:t>equity</w:t>
      </w:r>
      <w:r>
        <w:rPr>
          <w:color w:val="231F20"/>
          <w:spacing w:val="-19"/>
        </w:rPr>
        <w:t xml:space="preserve"> </w:t>
      </w:r>
      <w:r>
        <w:rPr>
          <w:color w:val="231F20"/>
          <w:spacing w:val="-4"/>
        </w:rPr>
        <w:t>Tier</w:t>
      </w:r>
      <w:r>
        <w:rPr>
          <w:color w:val="231F20"/>
          <w:spacing w:val="-19"/>
        </w:rPr>
        <w:t xml:space="preserve"> </w:t>
      </w:r>
      <w:r>
        <w:rPr>
          <w:color w:val="231F20"/>
          <w:spacing w:val="-4"/>
        </w:rPr>
        <w:t>1</w:t>
      </w:r>
      <w:r>
        <w:rPr>
          <w:color w:val="231F20"/>
          <w:spacing w:val="-19"/>
        </w:rPr>
        <w:t xml:space="preserve"> </w:t>
      </w:r>
      <w:r>
        <w:rPr>
          <w:color w:val="231F20"/>
          <w:spacing w:val="-4"/>
        </w:rPr>
        <w:t>(CET1)</w:t>
      </w:r>
      <w:r>
        <w:rPr>
          <w:color w:val="231F20"/>
          <w:spacing w:val="-19"/>
        </w:rPr>
        <w:t xml:space="preserve"> </w:t>
      </w:r>
      <w:r>
        <w:rPr>
          <w:color w:val="231F20"/>
          <w:spacing w:val="-4"/>
        </w:rPr>
        <w:t>(Chart</w:t>
      </w:r>
      <w:r>
        <w:rPr>
          <w:color w:val="231F20"/>
          <w:spacing w:val="-19"/>
        </w:rPr>
        <w:t xml:space="preserve"> </w:t>
      </w:r>
      <w:r>
        <w:rPr>
          <w:color w:val="231F20"/>
          <w:spacing w:val="-4"/>
        </w:rPr>
        <w:t>A).</w:t>
      </w:r>
      <w:r>
        <w:rPr>
          <w:color w:val="231F20"/>
          <w:spacing w:val="-19"/>
        </w:rPr>
        <w:t xml:space="preserve"> </w:t>
      </w:r>
      <w:r>
        <w:rPr>
          <w:color w:val="231F20"/>
          <w:spacing w:val="-4"/>
        </w:rPr>
        <w:t>In</w:t>
      </w:r>
      <w:r>
        <w:rPr>
          <w:color w:val="231F20"/>
          <w:spacing w:val="-19"/>
        </w:rPr>
        <w:t xml:space="preserve"> </w:t>
      </w:r>
      <w:r>
        <w:rPr>
          <w:color w:val="231F20"/>
          <w:spacing w:val="-4"/>
        </w:rPr>
        <w:t xml:space="preserve">contrast </w:t>
      </w:r>
      <w:r>
        <w:rPr>
          <w:color w:val="231F20"/>
          <w:spacing w:val="-2"/>
        </w:rPr>
        <w:t>the</w:t>
      </w:r>
      <w:r>
        <w:rPr>
          <w:color w:val="231F20"/>
          <w:spacing w:val="-14"/>
        </w:rPr>
        <w:t xml:space="preserve"> </w:t>
      </w:r>
      <w:r>
        <w:rPr>
          <w:color w:val="231F20"/>
          <w:spacing w:val="-2"/>
        </w:rPr>
        <w:t>Basel</w:t>
      </w:r>
      <w:r>
        <w:rPr>
          <w:color w:val="231F20"/>
          <w:spacing w:val="-14"/>
        </w:rPr>
        <w:t xml:space="preserve"> </w:t>
      </w:r>
      <w:r>
        <w:rPr>
          <w:color w:val="231F20"/>
          <w:spacing w:val="-2"/>
        </w:rPr>
        <w:t>III</w:t>
      </w:r>
      <w:r>
        <w:rPr>
          <w:color w:val="231F20"/>
          <w:spacing w:val="-14"/>
        </w:rPr>
        <w:t xml:space="preserve"> </w:t>
      </w:r>
      <w:r>
        <w:rPr>
          <w:color w:val="231F20"/>
          <w:spacing w:val="-2"/>
        </w:rPr>
        <w:t>leverage</w:t>
      </w:r>
      <w:r>
        <w:rPr>
          <w:color w:val="231F20"/>
          <w:spacing w:val="-14"/>
        </w:rPr>
        <w:t xml:space="preserve"> </w:t>
      </w:r>
      <w:r>
        <w:rPr>
          <w:color w:val="231F20"/>
          <w:spacing w:val="-2"/>
        </w:rPr>
        <w:t>ratio</w:t>
      </w:r>
      <w:r>
        <w:rPr>
          <w:color w:val="231F20"/>
          <w:spacing w:val="-14"/>
        </w:rPr>
        <w:t xml:space="preserve"> </w:t>
      </w:r>
      <w:r>
        <w:rPr>
          <w:color w:val="231F20"/>
          <w:spacing w:val="-2"/>
        </w:rPr>
        <w:t>can</w:t>
      </w:r>
      <w:r>
        <w:rPr>
          <w:color w:val="231F20"/>
          <w:spacing w:val="-14"/>
        </w:rPr>
        <w:t xml:space="preserve"> </w:t>
      </w:r>
      <w:r>
        <w:rPr>
          <w:color w:val="231F20"/>
          <w:spacing w:val="-2"/>
        </w:rPr>
        <w:t>be</w:t>
      </w:r>
      <w:r>
        <w:rPr>
          <w:color w:val="231F20"/>
          <w:spacing w:val="-14"/>
        </w:rPr>
        <w:t xml:space="preserve"> </w:t>
      </w:r>
      <w:r>
        <w:rPr>
          <w:color w:val="231F20"/>
          <w:spacing w:val="-2"/>
        </w:rPr>
        <w:t>met</w:t>
      </w:r>
      <w:r>
        <w:rPr>
          <w:color w:val="231F20"/>
          <w:spacing w:val="-14"/>
        </w:rPr>
        <w:t xml:space="preserve"> </w:t>
      </w:r>
      <w:r>
        <w:rPr>
          <w:color w:val="231F20"/>
          <w:spacing w:val="-2"/>
        </w:rPr>
        <w:t>entirely</w:t>
      </w:r>
      <w:r>
        <w:rPr>
          <w:color w:val="231F20"/>
          <w:spacing w:val="-14"/>
        </w:rPr>
        <w:t xml:space="preserve"> </w:t>
      </w:r>
      <w:r>
        <w:rPr>
          <w:color w:val="231F20"/>
          <w:spacing w:val="-2"/>
        </w:rPr>
        <w:t>with</w:t>
      </w:r>
      <w:r>
        <w:rPr>
          <w:color w:val="231F20"/>
          <w:spacing w:val="-14"/>
        </w:rPr>
        <w:t xml:space="preserve"> </w:t>
      </w:r>
      <w:r>
        <w:rPr>
          <w:color w:val="231F20"/>
          <w:spacing w:val="-2"/>
        </w:rPr>
        <w:t xml:space="preserve">any </w:t>
      </w:r>
      <w:r>
        <w:rPr>
          <w:color w:val="231F20"/>
        </w:rPr>
        <w:t>form of Tier 1 capital.</w:t>
      </w:r>
    </w:p>
    <w:p w14:paraId="332B2C39" w14:textId="77777777" w:rsidR="00674611" w:rsidRDefault="00F77B18">
      <w:pPr>
        <w:spacing w:before="234"/>
        <w:ind w:left="510"/>
      </w:pPr>
      <w:r>
        <w:rPr>
          <w:color w:val="85266B"/>
          <w:spacing w:val="-2"/>
        </w:rPr>
        <w:t>Buffers</w:t>
      </w:r>
    </w:p>
    <w:p w14:paraId="1A4C4FD7" w14:textId="77777777" w:rsidR="00674611" w:rsidRDefault="00F77B18">
      <w:pPr>
        <w:pStyle w:val="BodyText"/>
        <w:spacing w:before="15" w:line="259" w:lineRule="auto"/>
        <w:ind w:left="510" w:right="186"/>
        <w:jc w:val="both"/>
      </w:pPr>
      <w:r>
        <w:rPr>
          <w:color w:val="231F20"/>
          <w:w w:val="85"/>
        </w:rPr>
        <w:t xml:space="preserve">The Basel III leverage ratio framework sets a buffer for G-SIIs </w:t>
      </w:r>
      <w:r>
        <w:rPr>
          <w:color w:val="231F20"/>
          <w:w w:val="90"/>
        </w:rPr>
        <w:t>calibrated</w:t>
      </w:r>
      <w:r>
        <w:rPr>
          <w:color w:val="231F20"/>
          <w:spacing w:val="-1"/>
          <w:w w:val="90"/>
        </w:rPr>
        <w:t xml:space="preserve"> </w:t>
      </w:r>
      <w:r>
        <w:rPr>
          <w:color w:val="231F20"/>
          <w:w w:val="90"/>
        </w:rPr>
        <w:t>to</w:t>
      </w:r>
      <w:r>
        <w:rPr>
          <w:color w:val="231F20"/>
          <w:spacing w:val="-1"/>
          <w:w w:val="90"/>
        </w:rPr>
        <w:t xml:space="preserve"> </w:t>
      </w:r>
      <w:r>
        <w:rPr>
          <w:color w:val="231F20"/>
          <w:w w:val="90"/>
        </w:rPr>
        <w:t>50%</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corresponding</w:t>
      </w:r>
      <w:r>
        <w:rPr>
          <w:color w:val="231F20"/>
          <w:spacing w:val="-1"/>
          <w:w w:val="90"/>
        </w:rPr>
        <w:t xml:space="preserve"> </w:t>
      </w:r>
      <w:r>
        <w:rPr>
          <w:color w:val="231F20"/>
          <w:w w:val="90"/>
        </w:rPr>
        <w:t>risk-weighted</w:t>
      </w:r>
      <w:r>
        <w:rPr>
          <w:color w:val="231F20"/>
          <w:spacing w:val="-1"/>
          <w:w w:val="90"/>
        </w:rPr>
        <w:t xml:space="preserve"> </w:t>
      </w:r>
      <w:r>
        <w:rPr>
          <w:color w:val="231F20"/>
          <w:w w:val="90"/>
        </w:rPr>
        <w:t>buffer rate. The FPC framework has a lower leverage ratio buffer</w:t>
      </w:r>
    </w:p>
    <w:p w14:paraId="7C9FA95E" w14:textId="77777777" w:rsidR="00674611" w:rsidRDefault="00F77B18">
      <w:pPr>
        <w:pStyle w:val="ListParagraph"/>
        <w:numPr>
          <w:ilvl w:val="0"/>
          <w:numId w:val="19"/>
        </w:numPr>
        <w:tabs>
          <w:tab w:val="left" w:pos="470"/>
        </w:tabs>
        <w:spacing w:before="103" w:line="235" w:lineRule="auto"/>
        <w:ind w:right="1056"/>
        <w:rPr>
          <w:sz w:val="11"/>
        </w:rPr>
      </w:pPr>
      <w:r>
        <w:br w:type="column"/>
      </w:r>
      <w:r>
        <w:rPr>
          <w:color w:val="231F20"/>
          <w:spacing w:val="-4"/>
          <w:sz w:val="11"/>
        </w:rPr>
        <w:t>Current UK framework assuming fully phased in buffers compared to expected Basel III</w:t>
      </w:r>
      <w:r>
        <w:rPr>
          <w:color w:val="231F20"/>
          <w:spacing w:val="40"/>
          <w:sz w:val="11"/>
        </w:rPr>
        <w:t xml:space="preserve"> </w:t>
      </w:r>
      <w:r>
        <w:rPr>
          <w:color w:val="231F20"/>
          <w:spacing w:val="-4"/>
          <w:sz w:val="11"/>
        </w:rPr>
        <w:t>requirements (2022). Calculated using UK quarterly average leverage exposure measure as at</w:t>
      </w:r>
      <w:r>
        <w:rPr>
          <w:color w:val="231F20"/>
          <w:spacing w:val="40"/>
          <w:sz w:val="11"/>
        </w:rPr>
        <w:t xml:space="preserve"> </w:t>
      </w:r>
      <w:r>
        <w:rPr>
          <w:color w:val="231F20"/>
          <w:w w:val="90"/>
          <w:sz w:val="11"/>
        </w:rPr>
        <w:t>2018 Q1. UK G-SII leverage ratio buffer and countercyclical leverage ratio buffers (CCLB) set at</w:t>
      </w:r>
      <w:r>
        <w:rPr>
          <w:color w:val="231F20"/>
          <w:spacing w:val="40"/>
          <w:sz w:val="11"/>
        </w:rPr>
        <w:t xml:space="preserve"> </w:t>
      </w:r>
      <w:r>
        <w:rPr>
          <w:color w:val="231F20"/>
          <w:w w:val="90"/>
          <w:sz w:val="11"/>
        </w:rPr>
        <w:t>35% of corresponding risk-weighted G-SII buffer and countercyclical capital buffer (</w:t>
      </w:r>
      <w:proofErr w:type="spellStart"/>
      <w:r>
        <w:rPr>
          <w:color w:val="231F20"/>
          <w:w w:val="90"/>
          <w:sz w:val="11"/>
        </w:rPr>
        <w:t>CCyB</w:t>
      </w:r>
      <w:proofErr w:type="spellEnd"/>
      <w:r>
        <w:rPr>
          <w:color w:val="231F20"/>
          <w:w w:val="90"/>
          <w:sz w:val="11"/>
        </w:rPr>
        <w:t>) rates.</w:t>
      </w:r>
      <w:r>
        <w:rPr>
          <w:color w:val="231F20"/>
          <w:spacing w:val="40"/>
          <w:sz w:val="11"/>
        </w:rPr>
        <w:t xml:space="preserve"> </w:t>
      </w:r>
      <w:r>
        <w:rPr>
          <w:color w:val="231F20"/>
          <w:w w:val="90"/>
          <w:sz w:val="11"/>
        </w:rPr>
        <w:t xml:space="preserve">Assumes a 1% UK </w:t>
      </w:r>
      <w:proofErr w:type="spellStart"/>
      <w:r>
        <w:rPr>
          <w:color w:val="231F20"/>
          <w:w w:val="90"/>
          <w:sz w:val="11"/>
        </w:rPr>
        <w:t>CCyB</w:t>
      </w:r>
      <w:proofErr w:type="spellEnd"/>
      <w:r>
        <w:rPr>
          <w:color w:val="231F20"/>
          <w:w w:val="90"/>
          <w:sz w:val="11"/>
        </w:rPr>
        <w:t xml:space="preserve"> rate. Basel G-SII buffer set at 50% of risk-weighted G-SII buffer. Peer</w:t>
      </w:r>
      <w:r>
        <w:rPr>
          <w:color w:val="231F20"/>
          <w:spacing w:val="40"/>
          <w:sz w:val="11"/>
        </w:rPr>
        <w:t xml:space="preserve"> </w:t>
      </w:r>
      <w:r>
        <w:rPr>
          <w:color w:val="231F20"/>
          <w:w w:val="90"/>
          <w:sz w:val="11"/>
        </w:rPr>
        <w:t xml:space="preserve">group used for both stacks consists of Barclays, </w:t>
      </w:r>
      <w:r>
        <w:rPr>
          <w:color w:val="231F20"/>
          <w:w w:val="90"/>
          <w:sz w:val="11"/>
        </w:rPr>
        <w:t>HSBC, Lloyds Banking Group, Nationwide, RBS,</w:t>
      </w:r>
      <w:r>
        <w:rPr>
          <w:color w:val="231F20"/>
          <w:spacing w:val="40"/>
          <w:sz w:val="11"/>
        </w:rPr>
        <w:t xml:space="preserve"> </w:t>
      </w:r>
      <w:r>
        <w:rPr>
          <w:color w:val="231F20"/>
          <w:spacing w:val="-2"/>
          <w:sz w:val="11"/>
        </w:rPr>
        <w:t>Santander</w:t>
      </w:r>
      <w:r>
        <w:rPr>
          <w:color w:val="231F20"/>
          <w:spacing w:val="-4"/>
          <w:sz w:val="11"/>
        </w:rPr>
        <w:t xml:space="preserve"> </w:t>
      </w:r>
      <w:r>
        <w:rPr>
          <w:color w:val="231F20"/>
          <w:spacing w:val="-2"/>
          <w:sz w:val="11"/>
        </w:rPr>
        <w:t>UK</w:t>
      </w:r>
      <w:r>
        <w:rPr>
          <w:color w:val="231F20"/>
          <w:spacing w:val="-4"/>
          <w:sz w:val="11"/>
        </w:rPr>
        <w:t xml:space="preserve"> </w:t>
      </w:r>
      <w:r>
        <w:rPr>
          <w:color w:val="231F20"/>
          <w:spacing w:val="-2"/>
          <w:sz w:val="11"/>
        </w:rPr>
        <w:t>and</w:t>
      </w:r>
      <w:r>
        <w:rPr>
          <w:color w:val="231F20"/>
          <w:spacing w:val="-4"/>
          <w:sz w:val="11"/>
        </w:rPr>
        <w:t xml:space="preserve"> </w:t>
      </w:r>
      <w:r>
        <w:rPr>
          <w:color w:val="231F20"/>
          <w:spacing w:val="-2"/>
          <w:sz w:val="11"/>
        </w:rPr>
        <w:t>Standard</w:t>
      </w:r>
      <w:r>
        <w:rPr>
          <w:color w:val="231F20"/>
          <w:spacing w:val="-4"/>
          <w:sz w:val="11"/>
        </w:rPr>
        <w:t xml:space="preserve"> </w:t>
      </w:r>
      <w:r>
        <w:rPr>
          <w:color w:val="231F20"/>
          <w:spacing w:val="-2"/>
          <w:sz w:val="11"/>
        </w:rPr>
        <w:t>Chartered.</w:t>
      </w:r>
    </w:p>
    <w:p w14:paraId="1431792E" w14:textId="77777777" w:rsidR="00674611" w:rsidRDefault="00F77B18">
      <w:pPr>
        <w:pStyle w:val="ListParagraph"/>
        <w:numPr>
          <w:ilvl w:val="0"/>
          <w:numId w:val="19"/>
        </w:numPr>
        <w:tabs>
          <w:tab w:val="left" w:pos="468"/>
          <w:tab w:val="left" w:pos="470"/>
        </w:tabs>
        <w:spacing w:line="235" w:lineRule="auto"/>
        <w:ind w:right="1060"/>
        <w:rPr>
          <w:sz w:val="11"/>
        </w:rPr>
      </w:pPr>
      <w:r>
        <w:rPr>
          <w:color w:val="231F20"/>
          <w:w w:val="90"/>
          <w:sz w:val="11"/>
        </w:rPr>
        <w:t>Both stacks exclude central bank (CB) reserves and the minimum leverage requirement is shown</w:t>
      </w:r>
      <w:r>
        <w:rPr>
          <w:color w:val="231F20"/>
          <w:spacing w:val="40"/>
          <w:sz w:val="11"/>
        </w:rPr>
        <w:t xml:space="preserve"> </w:t>
      </w:r>
      <w:r>
        <w:rPr>
          <w:color w:val="231F20"/>
          <w:spacing w:val="-2"/>
          <w:sz w:val="11"/>
        </w:rPr>
        <w:t>as</w:t>
      </w:r>
      <w:r>
        <w:rPr>
          <w:color w:val="231F20"/>
          <w:spacing w:val="-10"/>
          <w:sz w:val="11"/>
        </w:rPr>
        <w:t xml:space="preserve"> </w:t>
      </w:r>
      <w:r>
        <w:rPr>
          <w:color w:val="231F20"/>
          <w:spacing w:val="-2"/>
          <w:sz w:val="11"/>
        </w:rPr>
        <w:t>3.25%</w:t>
      </w:r>
      <w:r>
        <w:rPr>
          <w:color w:val="231F20"/>
          <w:spacing w:val="-10"/>
          <w:sz w:val="11"/>
        </w:rPr>
        <w:t xml:space="preserve"> </w:t>
      </w:r>
      <w:r>
        <w:rPr>
          <w:color w:val="231F20"/>
          <w:spacing w:val="-2"/>
          <w:sz w:val="11"/>
        </w:rPr>
        <w:t>so</w:t>
      </w:r>
      <w:r>
        <w:rPr>
          <w:color w:val="231F20"/>
          <w:spacing w:val="-10"/>
          <w:sz w:val="11"/>
        </w:rPr>
        <w:t xml:space="preserve"> </w:t>
      </w:r>
      <w:r>
        <w:rPr>
          <w:color w:val="231F20"/>
          <w:spacing w:val="-2"/>
          <w:sz w:val="11"/>
        </w:rPr>
        <w:t>they</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comparable.</w:t>
      </w:r>
      <w:r>
        <w:rPr>
          <w:color w:val="231F20"/>
          <w:spacing w:val="-10"/>
          <w:sz w:val="11"/>
        </w:rPr>
        <w:t xml:space="preserve"> </w:t>
      </w:r>
      <w:r>
        <w:rPr>
          <w:color w:val="231F20"/>
          <w:spacing w:val="-2"/>
          <w:sz w:val="11"/>
        </w:rPr>
        <w:t>This</w:t>
      </w:r>
      <w:r>
        <w:rPr>
          <w:color w:val="231F20"/>
          <w:spacing w:val="-10"/>
          <w:sz w:val="11"/>
        </w:rPr>
        <w:t xml:space="preserve"> </w:t>
      </w:r>
      <w:r>
        <w:rPr>
          <w:color w:val="231F20"/>
          <w:spacing w:val="-2"/>
          <w:sz w:val="11"/>
        </w:rPr>
        <w:t>is</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line</w:t>
      </w:r>
      <w:r>
        <w:rPr>
          <w:color w:val="231F20"/>
          <w:spacing w:val="-10"/>
          <w:sz w:val="11"/>
        </w:rPr>
        <w:t xml:space="preserve"> </w:t>
      </w:r>
      <w:r>
        <w:rPr>
          <w:color w:val="231F20"/>
          <w:spacing w:val="-2"/>
          <w:sz w:val="11"/>
        </w:rPr>
        <w:t>with</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national</w:t>
      </w:r>
      <w:r>
        <w:rPr>
          <w:color w:val="231F20"/>
          <w:spacing w:val="-10"/>
          <w:sz w:val="11"/>
        </w:rPr>
        <w:t xml:space="preserve"> </w:t>
      </w:r>
      <w:r>
        <w:rPr>
          <w:color w:val="231F20"/>
          <w:spacing w:val="-2"/>
          <w:sz w:val="11"/>
        </w:rPr>
        <w:t>discretion</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exclude</w:t>
      </w:r>
      <w:r>
        <w:rPr>
          <w:color w:val="231F20"/>
          <w:spacing w:val="-10"/>
          <w:sz w:val="11"/>
        </w:rPr>
        <w:t xml:space="preserve"> </w:t>
      </w:r>
      <w:r>
        <w:rPr>
          <w:color w:val="231F20"/>
          <w:spacing w:val="-2"/>
          <w:sz w:val="11"/>
        </w:rPr>
        <w:t>CB</w:t>
      </w:r>
      <w:r>
        <w:rPr>
          <w:color w:val="231F20"/>
          <w:spacing w:val="40"/>
          <w:sz w:val="11"/>
        </w:rPr>
        <w:t xml:space="preserve"> </w:t>
      </w:r>
      <w:r>
        <w:rPr>
          <w:color w:val="231F20"/>
          <w:spacing w:val="-2"/>
          <w:sz w:val="11"/>
        </w:rPr>
        <w:t>reserves</w:t>
      </w:r>
      <w:r>
        <w:rPr>
          <w:color w:val="231F20"/>
          <w:spacing w:val="-7"/>
          <w:sz w:val="11"/>
        </w:rPr>
        <w:t xml:space="preserve"> </w:t>
      </w:r>
      <w:r>
        <w:rPr>
          <w:color w:val="231F20"/>
          <w:spacing w:val="-2"/>
          <w:sz w:val="11"/>
        </w:rPr>
        <w:t>conditional</w:t>
      </w:r>
      <w:r>
        <w:rPr>
          <w:color w:val="231F20"/>
          <w:spacing w:val="-7"/>
          <w:sz w:val="11"/>
        </w:rPr>
        <w:t xml:space="preserve"> </w:t>
      </w:r>
      <w:r>
        <w:rPr>
          <w:color w:val="231F20"/>
          <w:spacing w:val="-2"/>
          <w:sz w:val="11"/>
        </w:rPr>
        <w:t>to</w:t>
      </w:r>
      <w:r>
        <w:rPr>
          <w:color w:val="231F20"/>
          <w:spacing w:val="-7"/>
          <w:sz w:val="11"/>
        </w:rPr>
        <w:t xml:space="preserve"> </w:t>
      </w:r>
      <w:r>
        <w:rPr>
          <w:color w:val="231F20"/>
          <w:spacing w:val="-2"/>
          <w:sz w:val="11"/>
        </w:rPr>
        <w:t>recalibrating</w:t>
      </w:r>
      <w:r>
        <w:rPr>
          <w:color w:val="231F20"/>
          <w:spacing w:val="-7"/>
          <w:sz w:val="11"/>
        </w:rPr>
        <w:t xml:space="preserve"> </w:t>
      </w:r>
      <w:r>
        <w:rPr>
          <w:color w:val="231F20"/>
          <w:spacing w:val="-2"/>
          <w:sz w:val="11"/>
        </w:rPr>
        <w:t>the</w:t>
      </w:r>
      <w:r>
        <w:rPr>
          <w:color w:val="231F20"/>
          <w:spacing w:val="-7"/>
          <w:sz w:val="11"/>
        </w:rPr>
        <w:t xml:space="preserve"> </w:t>
      </w:r>
      <w:r>
        <w:rPr>
          <w:color w:val="231F20"/>
          <w:spacing w:val="-2"/>
          <w:sz w:val="11"/>
        </w:rPr>
        <w:t>minimum</w:t>
      </w:r>
      <w:r>
        <w:rPr>
          <w:color w:val="231F20"/>
          <w:spacing w:val="-7"/>
          <w:sz w:val="11"/>
        </w:rPr>
        <w:t xml:space="preserve"> </w:t>
      </w:r>
      <w:r>
        <w:rPr>
          <w:color w:val="231F20"/>
          <w:spacing w:val="-2"/>
          <w:sz w:val="11"/>
        </w:rPr>
        <w:t>to</w:t>
      </w:r>
      <w:r>
        <w:rPr>
          <w:color w:val="231F20"/>
          <w:spacing w:val="-7"/>
          <w:sz w:val="11"/>
        </w:rPr>
        <w:t xml:space="preserve"> </w:t>
      </w:r>
      <w:r>
        <w:rPr>
          <w:color w:val="231F20"/>
          <w:spacing w:val="-2"/>
          <w:sz w:val="11"/>
        </w:rPr>
        <w:t>maintain</w:t>
      </w:r>
      <w:r>
        <w:rPr>
          <w:color w:val="231F20"/>
          <w:spacing w:val="-7"/>
          <w:sz w:val="11"/>
        </w:rPr>
        <w:t xml:space="preserve"> </w:t>
      </w:r>
      <w:r>
        <w:rPr>
          <w:color w:val="231F20"/>
          <w:spacing w:val="-2"/>
          <w:sz w:val="11"/>
        </w:rPr>
        <w:t>resilience.</w:t>
      </w:r>
    </w:p>
    <w:p w14:paraId="4902A144" w14:textId="77777777" w:rsidR="00674611" w:rsidRDefault="00674611">
      <w:pPr>
        <w:pStyle w:val="BodyText"/>
        <w:rPr>
          <w:sz w:val="11"/>
        </w:rPr>
      </w:pPr>
    </w:p>
    <w:p w14:paraId="04F19974" w14:textId="77777777" w:rsidR="00674611" w:rsidRDefault="00674611">
      <w:pPr>
        <w:pStyle w:val="BodyText"/>
        <w:spacing w:before="31"/>
        <w:rPr>
          <w:sz w:val="11"/>
        </w:rPr>
      </w:pPr>
    </w:p>
    <w:p w14:paraId="4398B242" w14:textId="77777777" w:rsidR="00674611" w:rsidRDefault="00F77B18">
      <w:pPr>
        <w:pStyle w:val="BodyText"/>
        <w:spacing w:line="259" w:lineRule="auto"/>
        <w:ind w:left="299" w:right="1021"/>
      </w:pPr>
      <w:r>
        <w:rPr>
          <w:color w:val="231F20"/>
          <w:w w:val="90"/>
        </w:rPr>
        <w:t>scalar for G-SIIs, set at 35%, to preserve a relationship between</w:t>
      </w:r>
      <w:r>
        <w:rPr>
          <w:color w:val="231F20"/>
          <w:spacing w:val="-2"/>
          <w:w w:val="90"/>
        </w:rPr>
        <w:t xml:space="preserve"> </w:t>
      </w:r>
      <w:r>
        <w:rPr>
          <w:color w:val="231F20"/>
          <w:w w:val="90"/>
        </w:rPr>
        <w:t>the</w:t>
      </w:r>
      <w:r>
        <w:rPr>
          <w:color w:val="231F20"/>
          <w:spacing w:val="-2"/>
          <w:w w:val="90"/>
        </w:rPr>
        <w:t xml:space="preserve"> </w:t>
      </w:r>
      <w:r>
        <w:rPr>
          <w:color w:val="231F20"/>
          <w:w w:val="90"/>
        </w:rPr>
        <w:t>ratio</w:t>
      </w:r>
      <w:r>
        <w:rPr>
          <w:color w:val="231F20"/>
          <w:spacing w:val="-2"/>
          <w:w w:val="90"/>
        </w:rPr>
        <w:t xml:space="preserve"> </w:t>
      </w:r>
      <w:r>
        <w:rPr>
          <w:color w:val="231F20"/>
          <w:w w:val="90"/>
        </w:rPr>
        <w:t>of</w:t>
      </w:r>
      <w:r>
        <w:rPr>
          <w:color w:val="231F20"/>
          <w:spacing w:val="-2"/>
          <w:w w:val="90"/>
        </w:rPr>
        <w:t xml:space="preserve"> </w:t>
      </w:r>
      <w:r>
        <w:rPr>
          <w:color w:val="231F20"/>
          <w:w w:val="90"/>
        </w:rPr>
        <w:t>minimum</w:t>
      </w:r>
      <w:r>
        <w:rPr>
          <w:color w:val="231F20"/>
          <w:spacing w:val="-2"/>
          <w:w w:val="90"/>
        </w:rPr>
        <w:t xml:space="preserve"> </w:t>
      </w:r>
      <w:r>
        <w:rPr>
          <w:color w:val="231F20"/>
          <w:w w:val="90"/>
        </w:rPr>
        <w:t>leverage</w:t>
      </w:r>
      <w:r>
        <w:rPr>
          <w:color w:val="231F20"/>
          <w:spacing w:val="-2"/>
          <w:w w:val="90"/>
        </w:rPr>
        <w:t xml:space="preserve"> </w:t>
      </w:r>
      <w:r>
        <w:rPr>
          <w:color w:val="231F20"/>
          <w:w w:val="90"/>
        </w:rPr>
        <w:t>requirements</w:t>
      </w:r>
      <w:r>
        <w:rPr>
          <w:color w:val="231F20"/>
          <w:spacing w:val="-2"/>
          <w:w w:val="90"/>
        </w:rPr>
        <w:t xml:space="preserve"> </w:t>
      </w:r>
      <w:r>
        <w:rPr>
          <w:color w:val="231F20"/>
          <w:w w:val="90"/>
        </w:rPr>
        <w:t xml:space="preserve">to </w:t>
      </w:r>
      <w:r>
        <w:rPr>
          <w:color w:val="231F20"/>
          <w:spacing w:val="-2"/>
        </w:rPr>
        <w:t>risk-weighted</w:t>
      </w:r>
      <w:r>
        <w:rPr>
          <w:color w:val="231F20"/>
          <w:spacing w:val="-18"/>
        </w:rPr>
        <w:t xml:space="preserve"> </w:t>
      </w:r>
      <w:r>
        <w:rPr>
          <w:color w:val="231F20"/>
          <w:spacing w:val="-2"/>
        </w:rPr>
        <w:t>requirements.</w:t>
      </w:r>
    </w:p>
    <w:p w14:paraId="53FB73E1" w14:textId="77777777" w:rsidR="00674611" w:rsidRDefault="00674611">
      <w:pPr>
        <w:pStyle w:val="BodyText"/>
        <w:spacing w:before="16"/>
      </w:pPr>
    </w:p>
    <w:p w14:paraId="709959C6" w14:textId="77777777" w:rsidR="00674611" w:rsidRDefault="00F77B18">
      <w:pPr>
        <w:pStyle w:val="BodyText"/>
        <w:spacing w:line="259" w:lineRule="auto"/>
        <w:ind w:left="299" w:right="518"/>
      </w:pPr>
      <w:r>
        <w:rPr>
          <w:color w:val="231F20"/>
          <w:spacing w:val="-4"/>
        </w:rPr>
        <w:t>The</w:t>
      </w:r>
      <w:r>
        <w:rPr>
          <w:color w:val="231F20"/>
          <w:spacing w:val="-18"/>
        </w:rPr>
        <w:t xml:space="preserve"> </w:t>
      </w:r>
      <w:r>
        <w:rPr>
          <w:color w:val="231F20"/>
          <w:spacing w:val="-4"/>
        </w:rPr>
        <w:t>FPC’s</w:t>
      </w:r>
      <w:r>
        <w:rPr>
          <w:color w:val="231F20"/>
          <w:spacing w:val="-18"/>
        </w:rPr>
        <w:t xml:space="preserve"> </w:t>
      </w:r>
      <w:r>
        <w:rPr>
          <w:color w:val="231F20"/>
          <w:spacing w:val="-4"/>
        </w:rPr>
        <w:t>framework</w:t>
      </w:r>
      <w:r>
        <w:rPr>
          <w:color w:val="231F20"/>
          <w:spacing w:val="-18"/>
        </w:rPr>
        <w:t xml:space="preserve"> </w:t>
      </w:r>
      <w:r>
        <w:rPr>
          <w:color w:val="231F20"/>
          <w:spacing w:val="-4"/>
        </w:rPr>
        <w:t>has</w:t>
      </w:r>
      <w:r>
        <w:rPr>
          <w:color w:val="231F20"/>
          <w:spacing w:val="-18"/>
        </w:rPr>
        <w:t xml:space="preserve"> </w:t>
      </w:r>
      <w:r>
        <w:rPr>
          <w:color w:val="231F20"/>
          <w:spacing w:val="-4"/>
        </w:rPr>
        <w:t>an</w:t>
      </w:r>
      <w:r>
        <w:rPr>
          <w:color w:val="231F20"/>
          <w:spacing w:val="-18"/>
        </w:rPr>
        <w:t xml:space="preserve"> </w:t>
      </w:r>
      <w:r>
        <w:rPr>
          <w:color w:val="231F20"/>
          <w:spacing w:val="-4"/>
        </w:rPr>
        <w:t>additional</w:t>
      </w:r>
      <w:r>
        <w:rPr>
          <w:color w:val="231F20"/>
          <w:spacing w:val="-18"/>
        </w:rPr>
        <w:t xml:space="preserve"> </w:t>
      </w:r>
      <w:r>
        <w:rPr>
          <w:color w:val="231F20"/>
          <w:spacing w:val="-4"/>
        </w:rPr>
        <w:t>buffer,</w:t>
      </w:r>
      <w:r>
        <w:rPr>
          <w:color w:val="231F20"/>
          <w:spacing w:val="-18"/>
        </w:rPr>
        <w:t xml:space="preserve"> </w:t>
      </w:r>
      <w:r>
        <w:rPr>
          <w:color w:val="231F20"/>
          <w:spacing w:val="-4"/>
        </w:rPr>
        <w:t xml:space="preserve">the </w:t>
      </w:r>
      <w:r>
        <w:rPr>
          <w:color w:val="231F20"/>
          <w:w w:val="90"/>
        </w:rPr>
        <w:t>countercyclical</w:t>
      </w:r>
      <w:r>
        <w:rPr>
          <w:color w:val="231F20"/>
          <w:spacing w:val="-5"/>
          <w:w w:val="90"/>
        </w:rPr>
        <w:t xml:space="preserve"> </w:t>
      </w:r>
      <w:r>
        <w:rPr>
          <w:color w:val="231F20"/>
          <w:w w:val="90"/>
        </w:rPr>
        <w:t>leverage</w:t>
      </w:r>
      <w:r>
        <w:rPr>
          <w:color w:val="231F20"/>
          <w:spacing w:val="-5"/>
          <w:w w:val="90"/>
        </w:rPr>
        <w:t xml:space="preserve"> </w:t>
      </w:r>
      <w:r>
        <w:rPr>
          <w:color w:val="231F20"/>
          <w:w w:val="90"/>
        </w:rPr>
        <w:t>buffer</w:t>
      </w:r>
      <w:r>
        <w:rPr>
          <w:color w:val="231F20"/>
          <w:spacing w:val="-5"/>
          <w:w w:val="90"/>
        </w:rPr>
        <w:t xml:space="preserve"> </w:t>
      </w:r>
      <w:r>
        <w:rPr>
          <w:color w:val="231F20"/>
          <w:w w:val="90"/>
        </w:rPr>
        <w:t>(CCLB),</w:t>
      </w:r>
      <w:r>
        <w:rPr>
          <w:color w:val="231F20"/>
          <w:spacing w:val="-5"/>
          <w:w w:val="90"/>
        </w:rPr>
        <w:t xml:space="preserve"> </w:t>
      </w:r>
      <w:r>
        <w:rPr>
          <w:color w:val="231F20"/>
          <w:w w:val="90"/>
        </w:rPr>
        <w:t>to</w:t>
      </w:r>
      <w:r>
        <w:rPr>
          <w:color w:val="231F20"/>
          <w:spacing w:val="-5"/>
          <w:w w:val="90"/>
        </w:rPr>
        <w:t xml:space="preserve"> </w:t>
      </w:r>
      <w:r>
        <w:rPr>
          <w:color w:val="231F20"/>
          <w:w w:val="90"/>
        </w:rPr>
        <w:t>maintain</w:t>
      </w:r>
      <w:r>
        <w:rPr>
          <w:color w:val="231F20"/>
          <w:spacing w:val="-5"/>
          <w:w w:val="90"/>
        </w:rPr>
        <w:t xml:space="preserve"> </w:t>
      </w:r>
      <w:r>
        <w:rPr>
          <w:color w:val="231F20"/>
          <w:w w:val="90"/>
        </w:rPr>
        <w:t xml:space="preserve">resilience </w:t>
      </w:r>
      <w:r>
        <w:rPr>
          <w:color w:val="231F20"/>
          <w:spacing w:val="-4"/>
        </w:rPr>
        <w:t>against</w:t>
      </w:r>
      <w:r>
        <w:rPr>
          <w:color w:val="231F20"/>
          <w:spacing w:val="-18"/>
        </w:rPr>
        <w:t xml:space="preserve"> </w:t>
      </w:r>
      <w:r>
        <w:rPr>
          <w:color w:val="231F20"/>
          <w:spacing w:val="-4"/>
        </w:rPr>
        <w:t>systemic</w:t>
      </w:r>
      <w:r>
        <w:rPr>
          <w:color w:val="231F20"/>
          <w:spacing w:val="-18"/>
        </w:rPr>
        <w:t xml:space="preserve"> </w:t>
      </w:r>
      <w:r>
        <w:rPr>
          <w:color w:val="231F20"/>
          <w:spacing w:val="-4"/>
        </w:rPr>
        <w:t>risks</w:t>
      </w:r>
      <w:r>
        <w:rPr>
          <w:color w:val="231F20"/>
          <w:spacing w:val="-18"/>
        </w:rPr>
        <w:t xml:space="preserve"> </w:t>
      </w:r>
      <w:r>
        <w:rPr>
          <w:color w:val="231F20"/>
          <w:spacing w:val="-4"/>
        </w:rPr>
        <w:t>that</w:t>
      </w:r>
      <w:r>
        <w:rPr>
          <w:color w:val="231F20"/>
          <w:spacing w:val="-18"/>
        </w:rPr>
        <w:t xml:space="preserve"> </w:t>
      </w:r>
      <w:r>
        <w:rPr>
          <w:color w:val="231F20"/>
          <w:spacing w:val="-4"/>
        </w:rPr>
        <w:t>vary</w:t>
      </w:r>
      <w:r>
        <w:rPr>
          <w:color w:val="231F20"/>
          <w:spacing w:val="-18"/>
        </w:rPr>
        <w:t xml:space="preserve"> </w:t>
      </w:r>
      <w:r>
        <w:rPr>
          <w:color w:val="231F20"/>
          <w:spacing w:val="-4"/>
        </w:rPr>
        <w:t>through</w:t>
      </w:r>
      <w:r>
        <w:rPr>
          <w:color w:val="231F20"/>
          <w:spacing w:val="-18"/>
        </w:rPr>
        <w:t xml:space="preserve"> </w:t>
      </w:r>
      <w:r>
        <w:rPr>
          <w:color w:val="231F20"/>
          <w:spacing w:val="-4"/>
        </w:rPr>
        <w:t>time.</w:t>
      </w:r>
    </w:p>
    <w:p w14:paraId="4615F55E" w14:textId="77777777" w:rsidR="00674611" w:rsidRDefault="00674611">
      <w:pPr>
        <w:pStyle w:val="BodyText"/>
        <w:spacing w:before="16"/>
      </w:pPr>
    </w:p>
    <w:p w14:paraId="5372FB7A" w14:textId="77777777" w:rsidR="00674611" w:rsidRDefault="00F77B18">
      <w:pPr>
        <w:pStyle w:val="BodyText"/>
        <w:spacing w:before="1" w:line="259" w:lineRule="auto"/>
        <w:ind w:left="299" w:right="518"/>
      </w:pPr>
      <w:r>
        <w:rPr>
          <w:color w:val="231F20"/>
          <w:w w:val="90"/>
        </w:rPr>
        <w:t>Unlike</w:t>
      </w:r>
      <w:r>
        <w:rPr>
          <w:color w:val="231F20"/>
          <w:spacing w:val="-9"/>
          <w:w w:val="90"/>
        </w:rPr>
        <w:t xml:space="preserve"> </w:t>
      </w:r>
      <w:r>
        <w:rPr>
          <w:color w:val="231F20"/>
          <w:w w:val="90"/>
        </w:rPr>
        <w:t>Basel,</w:t>
      </w:r>
      <w:r>
        <w:rPr>
          <w:color w:val="231F20"/>
          <w:spacing w:val="-9"/>
          <w:w w:val="90"/>
        </w:rPr>
        <w:t xml:space="preserve"> </w:t>
      </w:r>
      <w:r>
        <w:rPr>
          <w:color w:val="231F20"/>
          <w:w w:val="90"/>
        </w:rPr>
        <w:t>the</w:t>
      </w:r>
      <w:r>
        <w:rPr>
          <w:color w:val="231F20"/>
          <w:spacing w:val="-9"/>
          <w:w w:val="90"/>
        </w:rPr>
        <w:t xml:space="preserve"> </w:t>
      </w:r>
      <w:r>
        <w:rPr>
          <w:color w:val="231F20"/>
          <w:w w:val="90"/>
        </w:rPr>
        <w:t>FPC’s</w:t>
      </w:r>
      <w:r>
        <w:rPr>
          <w:color w:val="231F20"/>
          <w:spacing w:val="-9"/>
          <w:w w:val="90"/>
        </w:rPr>
        <w:t xml:space="preserve"> </w:t>
      </w:r>
      <w:r>
        <w:rPr>
          <w:color w:val="231F20"/>
          <w:w w:val="90"/>
        </w:rPr>
        <w:t>leverage</w:t>
      </w:r>
      <w:r>
        <w:rPr>
          <w:color w:val="231F20"/>
          <w:spacing w:val="-9"/>
          <w:w w:val="90"/>
        </w:rPr>
        <w:t xml:space="preserve"> </w:t>
      </w:r>
      <w:r>
        <w:rPr>
          <w:color w:val="231F20"/>
          <w:w w:val="90"/>
        </w:rPr>
        <w:t>ratio</w:t>
      </w:r>
      <w:r>
        <w:rPr>
          <w:color w:val="231F20"/>
          <w:spacing w:val="-9"/>
          <w:w w:val="90"/>
        </w:rPr>
        <w:t xml:space="preserve"> </w:t>
      </w:r>
      <w:r>
        <w:rPr>
          <w:color w:val="231F20"/>
          <w:w w:val="90"/>
        </w:rPr>
        <w:t>buffers</w:t>
      </w:r>
      <w:r>
        <w:rPr>
          <w:color w:val="231F20"/>
          <w:spacing w:val="-9"/>
          <w:w w:val="90"/>
        </w:rPr>
        <w:t xml:space="preserve"> </w:t>
      </w:r>
      <w:r>
        <w:rPr>
          <w:color w:val="231F20"/>
          <w:w w:val="90"/>
        </w:rPr>
        <w:t>are</w:t>
      </w:r>
      <w:r>
        <w:rPr>
          <w:color w:val="231F20"/>
          <w:spacing w:val="-9"/>
          <w:w w:val="90"/>
        </w:rPr>
        <w:t xml:space="preserve"> </w:t>
      </w:r>
      <w:r>
        <w:rPr>
          <w:color w:val="231F20"/>
          <w:w w:val="90"/>
        </w:rPr>
        <w:t>not</w:t>
      </w:r>
      <w:r>
        <w:rPr>
          <w:color w:val="231F20"/>
          <w:spacing w:val="-9"/>
          <w:w w:val="90"/>
        </w:rPr>
        <w:t xml:space="preserve"> </w:t>
      </w:r>
      <w:r>
        <w:rPr>
          <w:color w:val="231F20"/>
          <w:w w:val="90"/>
        </w:rPr>
        <w:t>subject</w:t>
      </w:r>
      <w:r>
        <w:rPr>
          <w:color w:val="231F20"/>
          <w:spacing w:val="-9"/>
          <w:w w:val="90"/>
        </w:rPr>
        <w:t xml:space="preserve"> </w:t>
      </w:r>
      <w:r>
        <w:rPr>
          <w:color w:val="231F20"/>
          <w:w w:val="90"/>
        </w:rPr>
        <w:t xml:space="preserve">to </w:t>
      </w:r>
      <w:r>
        <w:rPr>
          <w:color w:val="231F20"/>
          <w:spacing w:val="-4"/>
        </w:rPr>
        <w:t>automatic</w:t>
      </w:r>
      <w:r>
        <w:rPr>
          <w:color w:val="231F20"/>
          <w:spacing w:val="-18"/>
        </w:rPr>
        <w:t xml:space="preserve"> </w:t>
      </w:r>
      <w:r>
        <w:rPr>
          <w:color w:val="231F20"/>
          <w:spacing w:val="-4"/>
        </w:rPr>
        <w:t>constraints</w:t>
      </w:r>
      <w:r>
        <w:rPr>
          <w:color w:val="231F20"/>
          <w:spacing w:val="-18"/>
        </w:rPr>
        <w:t xml:space="preserve"> </w:t>
      </w:r>
      <w:r>
        <w:rPr>
          <w:color w:val="231F20"/>
          <w:spacing w:val="-4"/>
        </w:rPr>
        <w:t>on</w:t>
      </w:r>
      <w:r>
        <w:rPr>
          <w:color w:val="231F20"/>
          <w:spacing w:val="-18"/>
        </w:rPr>
        <w:t xml:space="preserve"> </w:t>
      </w:r>
      <w:r>
        <w:rPr>
          <w:color w:val="231F20"/>
          <w:spacing w:val="-4"/>
        </w:rPr>
        <w:t>capital</w:t>
      </w:r>
      <w:r>
        <w:rPr>
          <w:color w:val="231F20"/>
          <w:spacing w:val="-18"/>
        </w:rPr>
        <w:t xml:space="preserve"> </w:t>
      </w:r>
      <w:r>
        <w:rPr>
          <w:color w:val="231F20"/>
          <w:spacing w:val="-4"/>
        </w:rPr>
        <w:t>distributions.</w:t>
      </w:r>
      <w:r>
        <w:rPr>
          <w:color w:val="231F20"/>
          <w:spacing w:val="-18"/>
        </w:rPr>
        <w:t xml:space="preserve"> </w:t>
      </w:r>
      <w:r>
        <w:rPr>
          <w:color w:val="231F20"/>
          <w:spacing w:val="-4"/>
        </w:rPr>
        <w:t>This</w:t>
      </w:r>
      <w:r>
        <w:rPr>
          <w:color w:val="231F20"/>
          <w:spacing w:val="-18"/>
        </w:rPr>
        <w:t xml:space="preserve"> </w:t>
      </w:r>
      <w:r>
        <w:rPr>
          <w:color w:val="231F20"/>
          <w:spacing w:val="-4"/>
        </w:rPr>
        <w:t>supports buffers</w:t>
      </w:r>
      <w:r>
        <w:rPr>
          <w:color w:val="231F20"/>
          <w:spacing w:val="-18"/>
        </w:rPr>
        <w:t xml:space="preserve"> </w:t>
      </w:r>
      <w:r>
        <w:rPr>
          <w:color w:val="231F20"/>
          <w:spacing w:val="-4"/>
        </w:rPr>
        <w:t>being</w:t>
      </w:r>
      <w:r>
        <w:rPr>
          <w:color w:val="231F20"/>
          <w:spacing w:val="-18"/>
        </w:rPr>
        <w:t xml:space="preserve"> </w:t>
      </w:r>
      <w:r>
        <w:rPr>
          <w:color w:val="231F20"/>
          <w:spacing w:val="-4"/>
        </w:rPr>
        <w:t>usable</w:t>
      </w:r>
      <w:r>
        <w:rPr>
          <w:color w:val="231F20"/>
          <w:spacing w:val="-18"/>
        </w:rPr>
        <w:t xml:space="preserve"> </w:t>
      </w:r>
      <w:r>
        <w:rPr>
          <w:color w:val="231F20"/>
          <w:spacing w:val="-4"/>
        </w:rPr>
        <w:t>in</w:t>
      </w:r>
      <w:r>
        <w:rPr>
          <w:color w:val="231F20"/>
          <w:spacing w:val="-18"/>
        </w:rPr>
        <w:t xml:space="preserve"> </w:t>
      </w:r>
      <w:r>
        <w:rPr>
          <w:color w:val="231F20"/>
          <w:spacing w:val="-4"/>
        </w:rPr>
        <w:t>a</w:t>
      </w:r>
      <w:r>
        <w:rPr>
          <w:color w:val="231F20"/>
          <w:spacing w:val="-18"/>
        </w:rPr>
        <w:t xml:space="preserve"> </w:t>
      </w:r>
      <w:r>
        <w:rPr>
          <w:color w:val="231F20"/>
          <w:spacing w:val="-4"/>
        </w:rPr>
        <w:t>stress.</w:t>
      </w:r>
    </w:p>
    <w:p w14:paraId="7D265979" w14:textId="77777777" w:rsidR="00674611" w:rsidRDefault="00F77B18">
      <w:pPr>
        <w:spacing w:before="237"/>
        <w:ind w:left="299"/>
      </w:pPr>
      <w:r>
        <w:rPr>
          <w:color w:val="85266B"/>
          <w:spacing w:val="-4"/>
        </w:rPr>
        <w:t>Quality</w:t>
      </w:r>
      <w:r>
        <w:rPr>
          <w:color w:val="85266B"/>
          <w:spacing w:val="-18"/>
        </w:rPr>
        <w:t xml:space="preserve"> </w:t>
      </w:r>
      <w:r>
        <w:rPr>
          <w:color w:val="85266B"/>
          <w:spacing w:val="-4"/>
        </w:rPr>
        <w:t>of</w:t>
      </w:r>
      <w:r>
        <w:rPr>
          <w:color w:val="85266B"/>
          <w:spacing w:val="-18"/>
        </w:rPr>
        <w:t xml:space="preserve"> </w:t>
      </w:r>
      <w:r>
        <w:rPr>
          <w:color w:val="85266B"/>
          <w:spacing w:val="-4"/>
        </w:rPr>
        <w:t>capital</w:t>
      </w:r>
    </w:p>
    <w:p w14:paraId="43437536" w14:textId="77777777" w:rsidR="00674611" w:rsidRDefault="00F77B18">
      <w:pPr>
        <w:pStyle w:val="BodyText"/>
        <w:spacing w:before="15" w:line="259" w:lineRule="auto"/>
        <w:ind w:left="299" w:right="535"/>
      </w:pPr>
      <w:r>
        <w:rPr>
          <w:color w:val="231F20"/>
          <w:w w:val="90"/>
        </w:rPr>
        <w:t>While</w:t>
      </w:r>
      <w:r>
        <w:rPr>
          <w:color w:val="231F20"/>
          <w:spacing w:val="-4"/>
          <w:w w:val="90"/>
        </w:rPr>
        <w:t xml:space="preserve"> </w:t>
      </w:r>
      <w:r>
        <w:rPr>
          <w:color w:val="231F20"/>
          <w:w w:val="90"/>
        </w:rPr>
        <w:t>the</w:t>
      </w:r>
      <w:r>
        <w:rPr>
          <w:color w:val="231F20"/>
          <w:spacing w:val="-4"/>
          <w:w w:val="90"/>
        </w:rPr>
        <w:t xml:space="preserve"> </w:t>
      </w:r>
      <w:r>
        <w:rPr>
          <w:color w:val="231F20"/>
          <w:w w:val="90"/>
        </w:rPr>
        <w:t>Basel</w:t>
      </w:r>
      <w:r>
        <w:rPr>
          <w:color w:val="231F20"/>
          <w:spacing w:val="-4"/>
          <w:w w:val="90"/>
        </w:rPr>
        <w:t xml:space="preserve"> </w:t>
      </w:r>
      <w:r>
        <w:rPr>
          <w:color w:val="231F20"/>
          <w:w w:val="90"/>
        </w:rPr>
        <w:t>III</w:t>
      </w:r>
      <w:r>
        <w:rPr>
          <w:color w:val="231F20"/>
          <w:spacing w:val="-4"/>
          <w:w w:val="90"/>
        </w:rPr>
        <w:t xml:space="preserve"> </w:t>
      </w:r>
      <w:r>
        <w:rPr>
          <w:color w:val="231F20"/>
          <w:w w:val="90"/>
        </w:rPr>
        <w:t>leverage</w:t>
      </w:r>
      <w:r>
        <w:rPr>
          <w:color w:val="231F20"/>
          <w:spacing w:val="-4"/>
          <w:w w:val="90"/>
        </w:rPr>
        <w:t xml:space="preserve"> </w:t>
      </w:r>
      <w:r>
        <w:rPr>
          <w:color w:val="231F20"/>
          <w:w w:val="90"/>
        </w:rPr>
        <w:t>ratio</w:t>
      </w:r>
      <w:r>
        <w:rPr>
          <w:color w:val="231F20"/>
          <w:spacing w:val="-4"/>
          <w:w w:val="90"/>
        </w:rPr>
        <w:t xml:space="preserve"> </w:t>
      </w:r>
      <w:r>
        <w:rPr>
          <w:color w:val="231F20"/>
          <w:w w:val="90"/>
        </w:rPr>
        <w:t>standard</w:t>
      </w:r>
      <w:r>
        <w:rPr>
          <w:color w:val="231F20"/>
          <w:spacing w:val="-4"/>
          <w:w w:val="90"/>
        </w:rPr>
        <w:t xml:space="preserve"> </w:t>
      </w:r>
      <w:r>
        <w:rPr>
          <w:color w:val="231F20"/>
          <w:w w:val="90"/>
        </w:rPr>
        <w:t>can</w:t>
      </w:r>
      <w:r>
        <w:rPr>
          <w:color w:val="231F20"/>
          <w:spacing w:val="-4"/>
          <w:w w:val="90"/>
        </w:rPr>
        <w:t xml:space="preserve"> </w:t>
      </w:r>
      <w:r>
        <w:rPr>
          <w:color w:val="231F20"/>
          <w:w w:val="90"/>
        </w:rPr>
        <w:t>be</w:t>
      </w:r>
      <w:r>
        <w:rPr>
          <w:color w:val="231F20"/>
          <w:spacing w:val="-4"/>
          <w:w w:val="90"/>
        </w:rPr>
        <w:t xml:space="preserve"> </w:t>
      </w:r>
      <w:r>
        <w:rPr>
          <w:color w:val="231F20"/>
          <w:w w:val="90"/>
        </w:rPr>
        <w:t>met</w:t>
      </w:r>
      <w:r>
        <w:rPr>
          <w:color w:val="231F20"/>
          <w:spacing w:val="-4"/>
          <w:w w:val="90"/>
        </w:rPr>
        <w:t xml:space="preserve"> </w:t>
      </w:r>
      <w:r>
        <w:rPr>
          <w:color w:val="231F20"/>
          <w:w w:val="90"/>
        </w:rPr>
        <w:t xml:space="preserve">entirely </w:t>
      </w:r>
      <w:r>
        <w:rPr>
          <w:color w:val="231F20"/>
          <w:spacing w:val="-6"/>
        </w:rPr>
        <w:t>using</w:t>
      </w:r>
      <w:r>
        <w:rPr>
          <w:color w:val="231F20"/>
          <w:spacing w:val="-12"/>
        </w:rPr>
        <w:t xml:space="preserve"> </w:t>
      </w:r>
      <w:r>
        <w:rPr>
          <w:color w:val="231F20"/>
          <w:spacing w:val="-6"/>
        </w:rPr>
        <w:t>Tier</w:t>
      </w:r>
      <w:r>
        <w:rPr>
          <w:color w:val="231F20"/>
          <w:spacing w:val="-12"/>
        </w:rPr>
        <w:t xml:space="preserve"> </w:t>
      </w:r>
      <w:r>
        <w:rPr>
          <w:color w:val="231F20"/>
          <w:spacing w:val="-6"/>
        </w:rPr>
        <w:t>1</w:t>
      </w:r>
      <w:r>
        <w:rPr>
          <w:color w:val="231F20"/>
          <w:spacing w:val="-12"/>
        </w:rPr>
        <w:t xml:space="preserve"> </w:t>
      </w:r>
      <w:r>
        <w:rPr>
          <w:color w:val="231F20"/>
          <w:spacing w:val="-6"/>
        </w:rPr>
        <w:t>capital,</w:t>
      </w:r>
      <w:r>
        <w:rPr>
          <w:color w:val="231F20"/>
          <w:spacing w:val="-12"/>
        </w:rPr>
        <w:t xml:space="preserve"> </w:t>
      </w:r>
      <w:r>
        <w:rPr>
          <w:color w:val="231F20"/>
          <w:spacing w:val="-6"/>
        </w:rPr>
        <w:t>the</w:t>
      </w:r>
      <w:r>
        <w:rPr>
          <w:color w:val="231F20"/>
          <w:spacing w:val="-12"/>
        </w:rPr>
        <w:t xml:space="preserve"> </w:t>
      </w:r>
      <w:r>
        <w:rPr>
          <w:color w:val="231F20"/>
          <w:spacing w:val="-6"/>
        </w:rPr>
        <w:t>UK</w:t>
      </w:r>
      <w:r>
        <w:rPr>
          <w:color w:val="231F20"/>
          <w:spacing w:val="-12"/>
        </w:rPr>
        <w:t xml:space="preserve"> </w:t>
      </w:r>
      <w:r>
        <w:rPr>
          <w:color w:val="231F20"/>
          <w:spacing w:val="-6"/>
        </w:rPr>
        <w:t>framework</w:t>
      </w:r>
      <w:r>
        <w:rPr>
          <w:color w:val="231F20"/>
          <w:spacing w:val="-12"/>
        </w:rPr>
        <w:t xml:space="preserve"> </w:t>
      </w:r>
      <w:r>
        <w:rPr>
          <w:color w:val="231F20"/>
          <w:spacing w:val="-6"/>
        </w:rPr>
        <w:t>limits</w:t>
      </w:r>
      <w:r>
        <w:rPr>
          <w:color w:val="231F20"/>
          <w:spacing w:val="-12"/>
        </w:rPr>
        <w:t xml:space="preserve"> </w:t>
      </w:r>
      <w:r>
        <w:rPr>
          <w:color w:val="231F20"/>
          <w:spacing w:val="-6"/>
        </w:rPr>
        <w:t>the</w:t>
      </w:r>
      <w:r>
        <w:rPr>
          <w:color w:val="231F20"/>
          <w:spacing w:val="-12"/>
        </w:rPr>
        <w:t xml:space="preserve"> </w:t>
      </w:r>
      <w:r>
        <w:rPr>
          <w:color w:val="231F20"/>
          <w:spacing w:val="-6"/>
        </w:rPr>
        <w:t>share</w:t>
      </w:r>
      <w:r>
        <w:rPr>
          <w:color w:val="231F20"/>
          <w:spacing w:val="-12"/>
        </w:rPr>
        <w:t xml:space="preserve"> </w:t>
      </w:r>
      <w:r>
        <w:rPr>
          <w:color w:val="231F20"/>
          <w:spacing w:val="-6"/>
        </w:rPr>
        <w:t>of additional</w:t>
      </w:r>
      <w:r>
        <w:rPr>
          <w:color w:val="231F20"/>
          <w:spacing w:val="-11"/>
        </w:rPr>
        <w:t xml:space="preserve"> </w:t>
      </w:r>
      <w:r>
        <w:rPr>
          <w:color w:val="231F20"/>
          <w:spacing w:val="-6"/>
        </w:rPr>
        <w:t>Tier</w:t>
      </w:r>
      <w:r>
        <w:rPr>
          <w:color w:val="231F20"/>
          <w:spacing w:val="-11"/>
        </w:rPr>
        <w:t xml:space="preserve"> </w:t>
      </w:r>
      <w:r>
        <w:rPr>
          <w:color w:val="231F20"/>
          <w:spacing w:val="-6"/>
        </w:rPr>
        <w:t>1</w:t>
      </w:r>
      <w:r>
        <w:rPr>
          <w:color w:val="231F20"/>
          <w:spacing w:val="-11"/>
        </w:rPr>
        <w:t xml:space="preserve"> </w:t>
      </w:r>
      <w:r>
        <w:rPr>
          <w:color w:val="231F20"/>
          <w:spacing w:val="-6"/>
        </w:rPr>
        <w:t>(AT1)</w:t>
      </w:r>
      <w:r>
        <w:rPr>
          <w:color w:val="231F20"/>
          <w:spacing w:val="-11"/>
        </w:rPr>
        <w:t xml:space="preserve"> </w:t>
      </w:r>
      <w:r>
        <w:rPr>
          <w:color w:val="231F20"/>
          <w:spacing w:val="-6"/>
        </w:rPr>
        <w:t>instruments</w:t>
      </w:r>
      <w:r>
        <w:rPr>
          <w:color w:val="231F20"/>
          <w:spacing w:val="-11"/>
        </w:rPr>
        <w:t xml:space="preserve"> </w:t>
      </w:r>
      <w:r>
        <w:rPr>
          <w:color w:val="231F20"/>
          <w:spacing w:val="-6"/>
        </w:rPr>
        <w:t>eligible</w:t>
      </w:r>
      <w:r>
        <w:rPr>
          <w:color w:val="231F20"/>
          <w:spacing w:val="-11"/>
        </w:rPr>
        <w:t xml:space="preserve"> </w:t>
      </w:r>
      <w:r>
        <w:rPr>
          <w:color w:val="231F20"/>
          <w:spacing w:val="-6"/>
        </w:rPr>
        <w:t>to</w:t>
      </w:r>
      <w:r>
        <w:rPr>
          <w:color w:val="231F20"/>
          <w:spacing w:val="-11"/>
        </w:rPr>
        <w:t xml:space="preserve"> </w:t>
      </w:r>
      <w:r>
        <w:rPr>
          <w:color w:val="231F20"/>
          <w:spacing w:val="-6"/>
        </w:rPr>
        <w:t>meet</w:t>
      </w:r>
      <w:r>
        <w:rPr>
          <w:color w:val="231F20"/>
          <w:spacing w:val="-11"/>
        </w:rPr>
        <w:t xml:space="preserve"> </w:t>
      </w:r>
      <w:r>
        <w:rPr>
          <w:color w:val="231F20"/>
          <w:spacing w:val="-6"/>
        </w:rPr>
        <w:t>the</w:t>
      </w:r>
      <w:r>
        <w:rPr>
          <w:color w:val="231F20"/>
          <w:spacing w:val="-11"/>
        </w:rPr>
        <w:t xml:space="preserve"> </w:t>
      </w:r>
      <w:r>
        <w:rPr>
          <w:color w:val="231F20"/>
          <w:spacing w:val="-6"/>
        </w:rPr>
        <w:t xml:space="preserve">UK </w:t>
      </w:r>
      <w:r>
        <w:rPr>
          <w:color w:val="231F20"/>
          <w:w w:val="90"/>
        </w:rPr>
        <w:t>minimum</w:t>
      </w:r>
      <w:r>
        <w:rPr>
          <w:color w:val="231F20"/>
          <w:spacing w:val="-5"/>
          <w:w w:val="90"/>
        </w:rPr>
        <w:t xml:space="preserve"> </w:t>
      </w:r>
      <w:r>
        <w:rPr>
          <w:color w:val="231F20"/>
          <w:w w:val="90"/>
        </w:rPr>
        <w:t>leverage</w:t>
      </w:r>
      <w:r>
        <w:rPr>
          <w:color w:val="231F20"/>
          <w:spacing w:val="-5"/>
          <w:w w:val="90"/>
        </w:rPr>
        <w:t xml:space="preserve"> </w:t>
      </w:r>
      <w:r>
        <w:rPr>
          <w:color w:val="231F20"/>
          <w:w w:val="90"/>
        </w:rPr>
        <w:t>ratio</w:t>
      </w:r>
      <w:r>
        <w:rPr>
          <w:color w:val="231F20"/>
          <w:spacing w:val="-5"/>
          <w:w w:val="90"/>
        </w:rPr>
        <w:t xml:space="preserve"> </w:t>
      </w:r>
      <w:r>
        <w:rPr>
          <w:color w:val="231F20"/>
          <w:w w:val="90"/>
        </w:rPr>
        <w:t>requirement</w:t>
      </w:r>
      <w:r>
        <w:rPr>
          <w:color w:val="231F20"/>
          <w:spacing w:val="-5"/>
          <w:w w:val="90"/>
        </w:rPr>
        <w:t xml:space="preserve"> </w:t>
      </w:r>
      <w:r>
        <w:rPr>
          <w:color w:val="231F20"/>
          <w:w w:val="90"/>
        </w:rPr>
        <w:t>to</w:t>
      </w:r>
      <w:r>
        <w:rPr>
          <w:color w:val="231F20"/>
          <w:spacing w:val="-5"/>
          <w:w w:val="90"/>
        </w:rPr>
        <w:t xml:space="preserve"> </w:t>
      </w:r>
      <w:r>
        <w:rPr>
          <w:color w:val="231F20"/>
          <w:w w:val="90"/>
        </w:rPr>
        <w:t>25%</w:t>
      </w:r>
      <w:r>
        <w:rPr>
          <w:color w:val="231F20"/>
          <w:spacing w:val="-5"/>
          <w:w w:val="90"/>
        </w:rPr>
        <w:t xml:space="preserve"> </w:t>
      </w:r>
      <w:r>
        <w:rPr>
          <w:color w:val="231F20"/>
          <w:w w:val="90"/>
        </w:rPr>
        <w:t>and</w:t>
      </w:r>
      <w:r>
        <w:rPr>
          <w:color w:val="231F20"/>
          <w:spacing w:val="-5"/>
          <w:w w:val="90"/>
        </w:rPr>
        <w:t xml:space="preserve"> </w:t>
      </w:r>
      <w:r>
        <w:rPr>
          <w:color w:val="231F20"/>
          <w:w w:val="90"/>
        </w:rPr>
        <w:t>requires</w:t>
      </w:r>
      <w:r>
        <w:rPr>
          <w:color w:val="231F20"/>
          <w:spacing w:val="-5"/>
          <w:w w:val="90"/>
        </w:rPr>
        <w:t xml:space="preserve"> </w:t>
      </w:r>
      <w:r>
        <w:rPr>
          <w:color w:val="231F20"/>
          <w:w w:val="90"/>
        </w:rPr>
        <w:t xml:space="preserve">that </w:t>
      </w:r>
      <w:r>
        <w:rPr>
          <w:color w:val="231F20"/>
          <w:spacing w:val="-6"/>
        </w:rPr>
        <w:t>all</w:t>
      </w:r>
      <w:r>
        <w:rPr>
          <w:color w:val="231F20"/>
          <w:spacing w:val="-15"/>
        </w:rPr>
        <w:t xml:space="preserve"> </w:t>
      </w:r>
      <w:r>
        <w:rPr>
          <w:color w:val="231F20"/>
          <w:spacing w:val="-6"/>
        </w:rPr>
        <w:t>leverage</w:t>
      </w:r>
      <w:r>
        <w:rPr>
          <w:color w:val="231F20"/>
          <w:spacing w:val="-15"/>
        </w:rPr>
        <w:t xml:space="preserve"> </w:t>
      </w:r>
      <w:r>
        <w:rPr>
          <w:color w:val="231F20"/>
          <w:spacing w:val="-6"/>
        </w:rPr>
        <w:t>ratio</w:t>
      </w:r>
      <w:r>
        <w:rPr>
          <w:color w:val="231F20"/>
          <w:spacing w:val="-15"/>
        </w:rPr>
        <w:t xml:space="preserve"> </w:t>
      </w:r>
      <w:r>
        <w:rPr>
          <w:color w:val="231F20"/>
          <w:spacing w:val="-6"/>
        </w:rPr>
        <w:t>buffers</w:t>
      </w:r>
      <w:r>
        <w:rPr>
          <w:color w:val="231F20"/>
          <w:spacing w:val="-15"/>
        </w:rPr>
        <w:t xml:space="preserve"> </w:t>
      </w:r>
      <w:r>
        <w:rPr>
          <w:color w:val="231F20"/>
          <w:spacing w:val="-6"/>
        </w:rPr>
        <w:t>be</w:t>
      </w:r>
      <w:r>
        <w:rPr>
          <w:color w:val="231F20"/>
          <w:spacing w:val="-15"/>
        </w:rPr>
        <w:t xml:space="preserve"> </w:t>
      </w:r>
      <w:r>
        <w:rPr>
          <w:color w:val="231F20"/>
          <w:spacing w:val="-6"/>
        </w:rPr>
        <w:t>met</w:t>
      </w:r>
      <w:r>
        <w:rPr>
          <w:color w:val="231F20"/>
          <w:spacing w:val="-15"/>
        </w:rPr>
        <w:t xml:space="preserve"> </w:t>
      </w:r>
      <w:r>
        <w:rPr>
          <w:color w:val="231F20"/>
          <w:spacing w:val="-6"/>
        </w:rPr>
        <w:t>with</w:t>
      </w:r>
      <w:r>
        <w:rPr>
          <w:color w:val="231F20"/>
          <w:spacing w:val="-15"/>
        </w:rPr>
        <w:t xml:space="preserve"> </w:t>
      </w:r>
      <w:r>
        <w:rPr>
          <w:color w:val="231F20"/>
          <w:spacing w:val="-6"/>
        </w:rPr>
        <w:t>CET1.</w:t>
      </w:r>
      <w:r>
        <w:rPr>
          <w:color w:val="231F20"/>
          <w:spacing w:val="-15"/>
        </w:rPr>
        <w:t xml:space="preserve"> </w:t>
      </w:r>
      <w:r>
        <w:rPr>
          <w:color w:val="231F20"/>
          <w:spacing w:val="-6"/>
        </w:rPr>
        <w:t>This</w:t>
      </w:r>
      <w:r>
        <w:rPr>
          <w:color w:val="231F20"/>
          <w:spacing w:val="-15"/>
        </w:rPr>
        <w:t xml:space="preserve"> </w:t>
      </w:r>
      <w:r>
        <w:rPr>
          <w:color w:val="231F20"/>
          <w:spacing w:val="-6"/>
        </w:rPr>
        <w:t>mirrors</w:t>
      </w:r>
      <w:r>
        <w:rPr>
          <w:color w:val="231F20"/>
          <w:spacing w:val="-15"/>
        </w:rPr>
        <w:t xml:space="preserve"> </w:t>
      </w:r>
      <w:r>
        <w:rPr>
          <w:color w:val="231F20"/>
          <w:spacing w:val="-6"/>
        </w:rPr>
        <w:t xml:space="preserve">the </w:t>
      </w:r>
      <w:r>
        <w:rPr>
          <w:color w:val="231F20"/>
          <w:w w:val="90"/>
        </w:rPr>
        <w:t xml:space="preserve">risk-weighted framework and ensures that banks use the </w:t>
      </w:r>
      <w:r>
        <w:rPr>
          <w:color w:val="231F20"/>
          <w:spacing w:val="-6"/>
        </w:rPr>
        <w:t>highest</w:t>
      </w:r>
      <w:r>
        <w:rPr>
          <w:color w:val="231F20"/>
          <w:spacing w:val="-13"/>
        </w:rPr>
        <w:t xml:space="preserve"> </w:t>
      </w:r>
      <w:r>
        <w:rPr>
          <w:color w:val="231F20"/>
          <w:spacing w:val="-6"/>
        </w:rPr>
        <w:t>quality</w:t>
      </w:r>
      <w:r>
        <w:rPr>
          <w:color w:val="231F20"/>
          <w:spacing w:val="-13"/>
        </w:rPr>
        <w:t xml:space="preserve"> </w:t>
      </w:r>
      <w:r>
        <w:rPr>
          <w:color w:val="231F20"/>
          <w:spacing w:val="-6"/>
        </w:rPr>
        <w:t>of</w:t>
      </w:r>
      <w:r>
        <w:rPr>
          <w:color w:val="231F20"/>
          <w:spacing w:val="-13"/>
        </w:rPr>
        <w:t xml:space="preserve"> </w:t>
      </w:r>
      <w:r>
        <w:rPr>
          <w:color w:val="231F20"/>
          <w:spacing w:val="-6"/>
        </w:rPr>
        <w:t>capital,</w:t>
      </w:r>
      <w:r>
        <w:rPr>
          <w:color w:val="231F20"/>
          <w:spacing w:val="-13"/>
        </w:rPr>
        <w:t xml:space="preserve"> </w:t>
      </w:r>
      <w:r>
        <w:rPr>
          <w:color w:val="231F20"/>
          <w:spacing w:val="-6"/>
        </w:rPr>
        <w:t>CET1,</w:t>
      </w:r>
      <w:r>
        <w:rPr>
          <w:color w:val="231F20"/>
          <w:spacing w:val="-13"/>
        </w:rPr>
        <w:t xml:space="preserve"> </w:t>
      </w:r>
      <w:r>
        <w:rPr>
          <w:color w:val="231F20"/>
          <w:spacing w:val="-6"/>
        </w:rPr>
        <w:t>to</w:t>
      </w:r>
      <w:r>
        <w:rPr>
          <w:color w:val="231F20"/>
          <w:spacing w:val="-13"/>
        </w:rPr>
        <w:t xml:space="preserve"> </w:t>
      </w:r>
      <w:r>
        <w:rPr>
          <w:color w:val="231F20"/>
          <w:spacing w:val="-6"/>
        </w:rPr>
        <w:t>meet</w:t>
      </w:r>
      <w:r>
        <w:rPr>
          <w:color w:val="231F20"/>
          <w:spacing w:val="-13"/>
        </w:rPr>
        <w:t xml:space="preserve"> </w:t>
      </w:r>
      <w:r>
        <w:rPr>
          <w:color w:val="231F20"/>
          <w:spacing w:val="-6"/>
        </w:rPr>
        <w:t>the</w:t>
      </w:r>
      <w:r>
        <w:rPr>
          <w:color w:val="231F20"/>
          <w:spacing w:val="-13"/>
        </w:rPr>
        <w:t xml:space="preserve"> </w:t>
      </w:r>
      <w:r>
        <w:rPr>
          <w:color w:val="231F20"/>
          <w:spacing w:val="-6"/>
        </w:rPr>
        <w:t>majority</w:t>
      </w:r>
      <w:r>
        <w:rPr>
          <w:color w:val="231F20"/>
          <w:spacing w:val="-13"/>
        </w:rPr>
        <w:t xml:space="preserve"> </w:t>
      </w:r>
      <w:r>
        <w:rPr>
          <w:color w:val="231F20"/>
          <w:spacing w:val="-6"/>
        </w:rPr>
        <w:t>of</w:t>
      </w:r>
      <w:r>
        <w:rPr>
          <w:color w:val="231F20"/>
          <w:spacing w:val="-13"/>
        </w:rPr>
        <w:t xml:space="preserve"> </w:t>
      </w:r>
      <w:r>
        <w:rPr>
          <w:color w:val="231F20"/>
          <w:spacing w:val="-6"/>
        </w:rPr>
        <w:t xml:space="preserve">their </w:t>
      </w:r>
      <w:r>
        <w:rPr>
          <w:color w:val="231F20"/>
          <w:spacing w:val="-2"/>
        </w:rPr>
        <w:t>leverage</w:t>
      </w:r>
      <w:r>
        <w:rPr>
          <w:color w:val="231F20"/>
          <w:spacing w:val="-18"/>
        </w:rPr>
        <w:t xml:space="preserve"> </w:t>
      </w:r>
      <w:r>
        <w:rPr>
          <w:color w:val="231F20"/>
          <w:spacing w:val="-2"/>
        </w:rPr>
        <w:t>ratio</w:t>
      </w:r>
      <w:r>
        <w:rPr>
          <w:color w:val="231F20"/>
          <w:spacing w:val="-18"/>
        </w:rPr>
        <w:t xml:space="preserve"> </w:t>
      </w:r>
      <w:r>
        <w:rPr>
          <w:color w:val="231F20"/>
          <w:spacing w:val="-2"/>
        </w:rPr>
        <w:t>requirements.</w:t>
      </w:r>
    </w:p>
    <w:p w14:paraId="0DF47502" w14:textId="77777777" w:rsidR="00674611" w:rsidRDefault="00674611">
      <w:pPr>
        <w:pStyle w:val="BodyText"/>
        <w:spacing w:before="13"/>
      </w:pPr>
    </w:p>
    <w:p w14:paraId="76397FC7" w14:textId="77777777" w:rsidR="00674611" w:rsidRDefault="00F77B18">
      <w:pPr>
        <w:pStyle w:val="BodyText"/>
        <w:spacing w:line="259" w:lineRule="auto"/>
        <w:ind w:left="299" w:right="518"/>
      </w:pPr>
      <w:r>
        <w:rPr>
          <w:color w:val="231F20"/>
          <w:w w:val="90"/>
        </w:rPr>
        <w:t>In addition, only high-trigger AT1 instruments (</w:t>
      </w:r>
      <w:proofErr w:type="spellStart"/>
      <w:r>
        <w:rPr>
          <w:color w:val="231F20"/>
          <w:w w:val="90"/>
        </w:rPr>
        <w:t>ie</w:t>
      </w:r>
      <w:proofErr w:type="spellEnd"/>
      <w:r>
        <w:rPr>
          <w:color w:val="231F20"/>
          <w:w w:val="90"/>
        </w:rPr>
        <w:t xml:space="preserve"> those that </w:t>
      </w:r>
      <w:r>
        <w:rPr>
          <w:color w:val="231F20"/>
          <w:spacing w:val="-6"/>
        </w:rPr>
        <w:t>trigger</w:t>
      </w:r>
      <w:r>
        <w:rPr>
          <w:color w:val="231F20"/>
          <w:spacing w:val="-17"/>
        </w:rPr>
        <w:t xml:space="preserve"> </w:t>
      </w:r>
      <w:r>
        <w:rPr>
          <w:color w:val="231F20"/>
          <w:spacing w:val="-6"/>
        </w:rPr>
        <w:t>at</w:t>
      </w:r>
      <w:r>
        <w:rPr>
          <w:color w:val="231F20"/>
          <w:spacing w:val="-17"/>
        </w:rPr>
        <w:t xml:space="preserve"> </w:t>
      </w:r>
      <w:r>
        <w:rPr>
          <w:color w:val="231F20"/>
          <w:spacing w:val="-6"/>
        </w:rPr>
        <w:t>a</w:t>
      </w:r>
      <w:r>
        <w:rPr>
          <w:color w:val="231F20"/>
          <w:spacing w:val="-17"/>
        </w:rPr>
        <w:t xml:space="preserve"> </w:t>
      </w:r>
      <w:r>
        <w:rPr>
          <w:color w:val="231F20"/>
          <w:spacing w:val="-6"/>
        </w:rPr>
        <w:t>ratio</w:t>
      </w:r>
      <w:r>
        <w:rPr>
          <w:color w:val="231F20"/>
          <w:spacing w:val="-17"/>
        </w:rPr>
        <w:t xml:space="preserve"> </w:t>
      </w:r>
      <w:r>
        <w:rPr>
          <w:color w:val="231F20"/>
          <w:spacing w:val="-6"/>
        </w:rPr>
        <w:t>of</w:t>
      </w:r>
      <w:r>
        <w:rPr>
          <w:color w:val="231F20"/>
          <w:spacing w:val="-17"/>
        </w:rPr>
        <w:t xml:space="preserve"> </w:t>
      </w:r>
      <w:r>
        <w:rPr>
          <w:color w:val="231F20"/>
          <w:spacing w:val="-6"/>
        </w:rPr>
        <w:t>at</w:t>
      </w:r>
      <w:r>
        <w:rPr>
          <w:color w:val="231F20"/>
          <w:spacing w:val="-17"/>
        </w:rPr>
        <w:t xml:space="preserve"> </w:t>
      </w:r>
      <w:r>
        <w:rPr>
          <w:color w:val="231F20"/>
          <w:spacing w:val="-6"/>
        </w:rPr>
        <w:t>least</w:t>
      </w:r>
      <w:r>
        <w:rPr>
          <w:color w:val="231F20"/>
          <w:spacing w:val="-17"/>
        </w:rPr>
        <w:t xml:space="preserve"> </w:t>
      </w:r>
      <w:r>
        <w:rPr>
          <w:color w:val="231F20"/>
          <w:spacing w:val="-6"/>
        </w:rPr>
        <w:t>7%</w:t>
      </w:r>
      <w:r>
        <w:rPr>
          <w:color w:val="231F20"/>
          <w:spacing w:val="-17"/>
        </w:rPr>
        <w:t xml:space="preserve"> </w:t>
      </w:r>
      <w:r>
        <w:rPr>
          <w:color w:val="231F20"/>
          <w:spacing w:val="-6"/>
        </w:rPr>
        <w:t>CET1)</w:t>
      </w:r>
      <w:r>
        <w:rPr>
          <w:color w:val="231F20"/>
          <w:spacing w:val="-17"/>
        </w:rPr>
        <w:t xml:space="preserve"> </w:t>
      </w:r>
      <w:r>
        <w:rPr>
          <w:color w:val="231F20"/>
          <w:spacing w:val="-6"/>
        </w:rPr>
        <w:t>can</w:t>
      </w:r>
      <w:r>
        <w:rPr>
          <w:color w:val="231F20"/>
          <w:spacing w:val="-17"/>
        </w:rPr>
        <w:t xml:space="preserve"> </w:t>
      </w:r>
      <w:r>
        <w:rPr>
          <w:color w:val="231F20"/>
          <w:spacing w:val="-6"/>
        </w:rPr>
        <w:t>be</w:t>
      </w:r>
      <w:r>
        <w:rPr>
          <w:color w:val="231F20"/>
          <w:spacing w:val="-17"/>
        </w:rPr>
        <w:t xml:space="preserve"> </w:t>
      </w:r>
      <w:r>
        <w:rPr>
          <w:color w:val="231F20"/>
          <w:spacing w:val="-6"/>
        </w:rPr>
        <w:t>used</w:t>
      </w:r>
      <w:r>
        <w:rPr>
          <w:color w:val="231F20"/>
          <w:spacing w:val="-17"/>
        </w:rPr>
        <w:t xml:space="preserve"> </w:t>
      </w:r>
      <w:r>
        <w:rPr>
          <w:color w:val="231F20"/>
          <w:spacing w:val="-6"/>
        </w:rPr>
        <w:t>to</w:t>
      </w:r>
      <w:r>
        <w:rPr>
          <w:color w:val="231F20"/>
          <w:spacing w:val="-17"/>
        </w:rPr>
        <w:t xml:space="preserve"> </w:t>
      </w:r>
      <w:r>
        <w:rPr>
          <w:color w:val="231F20"/>
          <w:spacing w:val="-6"/>
        </w:rPr>
        <w:t xml:space="preserve">meet </w:t>
      </w:r>
      <w:r>
        <w:rPr>
          <w:color w:val="231F20"/>
          <w:w w:val="90"/>
        </w:rPr>
        <w:t>requirements</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UK</w:t>
      </w:r>
      <w:r>
        <w:rPr>
          <w:color w:val="231F20"/>
          <w:spacing w:val="-10"/>
          <w:w w:val="90"/>
        </w:rPr>
        <w:t xml:space="preserve"> </w:t>
      </w:r>
      <w:r>
        <w:rPr>
          <w:color w:val="231F20"/>
          <w:w w:val="90"/>
        </w:rPr>
        <w:t>leverage</w:t>
      </w:r>
      <w:r>
        <w:rPr>
          <w:color w:val="231F20"/>
          <w:spacing w:val="-10"/>
          <w:w w:val="90"/>
        </w:rPr>
        <w:t xml:space="preserve"> </w:t>
      </w:r>
      <w:r>
        <w:rPr>
          <w:color w:val="231F20"/>
          <w:w w:val="90"/>
        </w:rPr>
        <w:t>ratio</w:t>
      </w:r>
      <w:r>
        <w:rPr>
          <w:color w:val="231F20"/>
          <w:spacing w:val="-10"/>
          <w:w w:val="90"/>
        </w:rPr>
        <w:t xml:space="preserve"> </w:t>
      </w:r>
      <w:r>
        <w:rPr>
          <w:color w:val="231F20"/>
          <w:w w:val="90"/>
        </w:rPr>
        <w:t>framework.</w:t>
      </w:r>
      <w:r>
        <w:rPr>
          <w:color w:val="231F20"/>
          <w:spacing w:val="-10"/>
          <w:w w:val="90"/>
        </w:rPr>
        <w:t xml:space="preserve"> </w:t>
      </w:r>
      <w:r>
        <w:rPr>
          <w:color w:val="231F20"/>
          <w:w w:val="90"/>
        </w:rPr>
        <w:t>The</w:t>
      </w:r>
      <w:r>
        <w:rPr>
          <w:color w:val="231F20"/>
          <w:spacing w:val="-10"/>
          <w:w w:val="90"/>
        </w:rPr>
        <w:t xml:space="preserve"> </w:t>
      </w:r>
      <w:r>
        <w:rPr>
          <w:color w:val="231F20"/>
          <w:w w:val="90"/>
        </w:rPr>
        <w:t>higher</w:t>
      </w:r>
    </w:p>
    <w:p w14:paraId="16E7DC06" w14:textId="77777777" w:rsidR="00674611" w:rsidRDefault="00674611">
      <w:pPr>
        <w:pStyle w:val="BodyText"/>
      </w:pPr>
    </w:p>
    <w:p w14:paraId="57F086DA" w14:textId="77777777" w:rsidR="00674611" w:rsidRDefault="00674611">
      <w:pPr>
        <w:pStyle w:val="BodyText"/>
        <w:spacing w:before="213"/>
      </w:pPr>
    </w:p>
    <w:p w14:paraId="41724DA2" w14:textId="77777777" w:rsidR="00674611" w:rsidRDefault="00F77B18">
      <w:pPr>
        <w:pStyle w:val="ListParagraph"/>
        <w:numPr>
          <w:ilvl w:val="0"/>
          <w:numId w:val="18"/>
        </w:numPr>
        <w:tabs>
          <w:tab w:val="left" w:pos="511"/>
        </w:tabs>
        <w:spacing w:before="1" w:line="164" w:lineRule="exact"/>
        <w:ind w:left="511" w:hanging="212"/>
        <w:jc w:val="left"/>
        <w:rPr>
          <w:sz w:val="14"/>
        </w:rPr>
      </w:pPr>
      <w:r>
        <w:rPr>
          <w:color w:val="231F20"/>
          <w:w w:val="90"/>
          <w:sz w:val="14"/>
        </w:rPr>
        <w:t>See</w:t>
      </w:r>
      <w:r>
        <w:rPr>
          <w:color w:val="231F20"/>
          <w:spacing w:val="-16"/>
          <w:w w:val="90"/>
          <w:sz w:val="14"/>
        </w:rPr>
        <w:t xml:space="preserve"> </w:t>
      </w:r>
      <w:hyperlink r:id="rId201">
        <w:r>
          <w:rPr>
            <w:color w:val="231F20"/>
            <w:w w:val="90"/>
            <w:sz w:val="14"/>
            <w:u w:val="single" w:color="231F20"/>
          </w:rPr>
          <w:t>The</w:t>
        </w:r>
        <w:r>
          <w:rPr>
            <w:color w:val="231F20"/>
            <w:spacing w:val="-5"/>
            <w:w w:val="90"/>
            <w:sz w:val="14"/>
            <w:u w:val="single" w:color="231F20"/>
          </w:rPr>
          <w:t xml:space="preserve"> </w:t>
        </w:r>
        <w:r>
          <w:rPr>
            <w:color w:val="231F20"/>
            <w:w w:val="90"/>
            <w:sz w:val="14"/>
            <w:u w:val="single" w:color="231F20"/>
          </w:rPr>
          <w:t>Financial</w:t>
        </w:r>
        <w:r>
          <w:rPr>
            <w:color w:val="231F20"/>
            <w:spacing w:val="-6"/>
            <w:w w:val="90"/>
            <w:sz w:val="14"/>
            <w:u w:val="single" w:color="231F20"/>
          </w:rPr>
          <w:t xml:space="preserve"> </w:t>
        </w:r>
        <w:r>
          <w:rPr>
            <w:color w:val="231F20"/>
            <w:w w:val="90"/>
            <w:sz w:val="14"/>
            <w:u w:val="single" w:color="231F20"/>
          </w:rPr>
          <w:t>Policy</w:t>
        </w:r>
        <w:r>
          <w:rPr>
            <w:color w:val="231F20"/>
            <w:spacing w:val="-10"/>
            <w:w w:val="90"/>
            <w:sz w:val="14"/>
            <w:u w:val="single" w:color="231F20"/>
          </w:rPr>
          <w:t xml:space="preserve"> </w:t>
        </w:r>
        <w:r>
          <w:rPr>
            <w:color w:val="231F20"/>
            <w:w w:val="90"/>
            <w:sz w:val="14"/>
            <w:u w:val="single" w:color="231F20"/>
          </w:rPr>
          <w:t>Committee’s</w:t>
        </w:r>
        <w:r>
          <w:rPr>
            <w:color w:val="231F20"/>
            <w:spacing w:val="-5"/>
            <w:w w:val="90"/>
            <w:sz w:val="14"/>
            <w:u w:val="single" w:color="231F20"/>
          </w:rPr>
          <w:t xml:space="preserve"> </w:t>
        </w:r>
        <w:r>
          <w:rPr>
            <w:color w:val="231F20"/>
            <w:w w:val="90"/>
            <w:sz w:val="14"/>
            <w:u w:val="single" w:color="231F20"/>
          </w:rPr>
          <w:t>powers</w:t>
        </w:r>
        <w:r>
          <w:rPr>
            <w:color w:val="231F20"/>
            <w:spacing w:val="-8"/>
            <w:w w:val="90"/>
            <w:sz w:val="14"/>
            <w:u w:val="single" w:color="231F20"/>
          </w:rPr>
          <w:t xml:space="preserve"> </w:t>
        </w:r>
        <w:r>
          <w:rPr>
            <w:color w:val="231F20"/>
            <w:w w:val="90"/>
            <w:sz w:val="14"/>
            <w:u w:val="single" w:color="231F20"/>
          </w:rPr>
          <w:t>over</w:t>
        </w:r>
        <w:r>
          <w:rPr>
            <w:color w:val="231F20"/>
            <w:spacing w:val="-5"/>
            <w:w w:val="90"/>
            <w:sz w:val="14"/>
            <w:u w:val="single" w:color="231F20"/>
          </w:rPr>
          <w:t xml:space="preserve"> </w:t>
        </w:r>
        <w:r>
          <w:rPr>
            <w:color w:val="231F20"/>
            <w:w w:val="90"/>
            <w:sz w:val="14"/>
            <w:u w:val="single" w:color="231F20"/>
          </w:rPr>
          <w:t>leverage</w:t>
        </w:r>
        <w:r>
          <w:rPr>
            <w:color w:val="231F20"/>
            <w:spacing w:val="-6"/>
            <w:w w:val="90"/>
            <w:sz w:val="14"/>
            <w:u w:val="single" w:color="231F20"/>
          </w:rPr>
          <w:t xml:space="preserve"> </w:t>
        </w:r>
        <w:r>
          <w:rPr>
            <w:color w:val="231F20"/>
            <w:w w:val="90"/>
            <w:sz w:val="14"/>
            <w:u w:val="single" w:color="231F20"/>
          </w:rPr>
          <w:t>ratio</w:t>
        </w:r>
        <w:r>
          <w:rPr>
            <w:color w:val="231F20"/>
            <w:spacing w:val="-7"/>
            <w:w w:val="90"/>
            <w:sz w:val="14"/>
            <w:u w:val="single" w:color="231F20"/>
          </w:rPr>
          <w:t xml:space="preserve"> </w:t>
        </w:r>
        <w:r>
          <w:rPr>
            <w:color w:val="231F20"/>
            <w:spacing w:val="-2"/>
            <w:w w:val="90"/>
            <w:sz w:val="14"/>
            <w:u w:val="single" w:color="231F20"/>
          </w:rPr>
          <w:t>tools</w:t>
        </w:r>
      </w:hyperlink>
      <w:r>
        <w:rPr>
          <w:color w:val="231F20"/>
          <w:spacing w:val="-2"/>
          <w:w w:val="90"/>
          <w:sz w:val="14"/>
        </w:rPr>
        <w:t>.</w:t>
      </w:r>
    </w:p>
    <w:p w14:paraId="59192408" w14:textId="77777777" w:rsidR="00674611" w:rsidRDefault="00F77B18">
      <w:pPr>
        <w:pStyle w:val="ListParagraph"/>
        <w:numPr>
          <w:ilvl w:val="0"/>
          <w:numId w:val="18"/>
        </w:numPr>
        <w:tabs>
          <w:tab w:val="left" w:pos="510"/>
        </w:tabs>
        <w:spacing w:line="160" w:lineRule="exact"/>
        <w:ind w:left="510" w:hanging="211"/>
        <w:jc w:val="left"/>
        <w:rPr>
          <w:sz w:val="14"/>
        </w:rPr>
      </w:pPr>
      <w:hyperlink r:id="rId202">
        <w:r>
          <w:rPr>
            <w:color w:val="231F20"/>
            <w:w w:val="85"/>
            <w:sz w:val="14"/>
            <w:u w:val="single" w:color="231F20"/>
          </w:rPr>
          <w:t>Press</w:t>
        </w:r>
        <w:r>
          <w:rPr>
            <w:color w:val="231F20"/>
            <w:spacing w:val="-2"/>
            <w:w w:val="85"/>
            <w:sz w:val="14"/>
            <w:u w:val="single" w:color="231F20"/>
          </w:rPr>
          <w:t xml:space="preserve"> </w:t>
        </w:r>
        <w:r>
          <w:rPr>
            <w:color w:val="231F20"/>
            <w:spacing w:val="-2"/>
            <w:w w:val="95"/>
            <w:sz w:val="14"/>
            <w:u w:val="single" w:color="231F20"/>
          </w:rPr>
          <w:t>statement</w:t>
        </w:r>
      </w:hyperlink>
      <w:r>
        <w:rPr>
          <w:color w:val="231F20"/>
          <w:spacing w:val="-2"/>
          <w:w w:val="95"/>
          <w:sz w:val="14"/>
        </w:rPr>
        <w:t>.</w:t>
      </w:r>
    </w:p>
    <w:p w14:paraId="34881B20" w14:textId="77777777" w:rsidR="00674611" w:rsidRDefault="00F77B18">
      <w:pPr>
        <w:pStyle w:val="ListParagraph"/>
        <w:numPr>
          <w:ilvl w:val="0"/>
          <w:numId w:val="18"/>
        </w:numPr>
        <w:tabs>
          <w:tab w:val="left" w:pos="512"/>
        </w:tabs>
        <w:spacing w:before="2" w:line="228" w:lineRule="auto"/>
        <w:ind w:right="689"/>
        <w:jc w:val="left"/>
        <w:rPr>
          <w:sz w:val="14"/>
        </w:rPr>
      </w:pPr>
      <w:r>
        <w:rPr>
          <w:color w:val="231F20"/>
          <w:spacing w:val="-4"/>
          <w:sz w:val="14"/>
        </w:rPr>
        <w:t>The</w:t>
      </w:r>
      <w:r>
        <w:rPr>
          <w:color w:val="231F20"/>
          <w:spacing w:val="-9"/>
          <w:sz w:val="14"/>
        </w:rPr>
        <w:t xml:space="preserve"> </w:t>
      </w:r>
      <w:r>
        <w:rPr>
          <w:color w:val="231F20"/>
          <w:spacing w:val="-4"/>
          <w:sz w:val="14"/>
        </w:rPr>
        <w:t>Basel</w:t>
      </w:r>
      <w:r>
        <w:rPr>
          <w:color w:val="231F20"/>
          <w:spacing w:val="-14"/>
          <w:sz w:val="14"/>
        </w:rPr>
        <w:t xml:space="preserve"> </w:t>
      </w:r>
      <w:r>
        <w:rPr>
          <w:color w:val="231F20"/>
          <w:spacing w:val="-4"/>
          <w:sz w:val="14"/>
        </w:rPr>
        <w:t>Committee</w:t>
      </w:r>
      <w:r>
        <w:rPr>
          <w:color w:val="231F20"/>
          <w:spacing w:val="-9"/>
          <w:sz w:val="14"/>
        </w:rPr>
        <w:t xml:space="preserve"> </w:t>
      </w:r>
      <w:r>
        <w:rPr>
          <w:color w:val="231F20"/>
          <w:spacing w:val="-4"/>
          <w:sz w:val="14"/>
        </w:rPr>
        <w:t>introduced</w:t>
      </w:r>
      <w:r>
        <w:rPr>
          <w:color w:val="231F20"/>
          <w:spacing w:val="-9"/>
          <w:sz w:val="14"/>
        </w:rPr>
        <w:t xml:space="preserve"> </w:t>
      </w:r>
      <w:r>
        <w:rPr>
          <w:color w:val="231F20"/>
          <w:spacing w:val="-4"/>
          <w:sz w:val="14"/>
        </w:rPr>
        <w:t>a</w:t>
      </w:r>
      <w:r>
        <w:rPr>
          <w:color w:val="231F20"/>
          <w:spacing w:val="-9"/>
          <w:sz w:val="14"/>
        </w:rPr>
        <w:t xml:space="preserve"> </w:t>
      </w:r>
      <w:r>
        <w:rPr>
          <w:color w:val="231F20"/>
          <w:spacing w:val="-4"/>
          <w:sz w:val="14"/>
        </w:rPr>
        <w:t>leverage</w:t>
      </w:r>
      <w:r>
        <w:rPr>
          <w:color w:val="231F20"/>
          <w:spacing w:val="-9"/>
          <w:sz w:val="14"/>
        </w:rPr>
        <w:t xml:space="preserve"> </w:t>
      </w:r>
      <w:r>
        <w:rPr>
          <w:color w:val="231F20"/>
          <w:spacing w:val="-4"/>
          <w:sz w:val="14"/>
        </w:rPr>
        <w:t>ratio</w:t>
      </w:r>
      <w:r>
        <w:rPr>
          <w:color w:val="231F20"/>
          <w:spacing w:val="-9"/>
          <w:sz w:val="14"/>
        </w:rPr>
        <w:t xml:space="preserve"> </w:t>
      </w:r>
      <w:r>
        <w:rPr>
          <w:color w:val="231F20"/>
          <w:spacing w:val="-4"/>
          <w:sz w:val="14"/>
        </w:rPr>
        <w:t>into</w:t>
      </w:r>
      <w:r>
        <w:rPr>
          <w:color w:val="231F20"/>
          <w:spacing w:val="-11"/>
          <w:sz w:val="14"/>
        </w:rPr>
        <w:t xml:space="preserve"> </w:t>
      </w:r>
      <w:r>
        <w:rPr>
          <w:color w:val="231F20"/>
          <w:spacing w:val="-4"/>
          <w:sz w:val="14"/>
        </w:rPr>
        <w:t>the</w:t>
      </w:r>
      <w:r>
        <w:rPr>
          <w:color w:val="231F20"/>
          <w:spacing w:val="-9"/>
          <w:sz w:val="14"/>
        </w:rPr>
        <w:t xml:space="preserve"> </w:t>
      </w:r>
      <w:r>
        <w:rPr>
          <w:color w:val="231F20"/>
          <w:spacing w:val="-4"/>
          <w:sz w:val="14"/>
        </w:rPr>
        <w:t>capital</w:t>
      </w:r>
      <w:r>
        <w:rPr>
          <w:color w:val="231F20"/>
          <w:spacing w:val="-14"/>
          <w:sz w:val="14"/>
        </w:rPr>
        <w:t xml:space="preserve"> </w:t>
      </w:r>
      <w:r>
        <w:rPr>
          <w:color w:val="231F20"/>
          <w:spacing w:val="-4"/>
          <w:sz w:val="14"/>
        </w:rPr>
        <w:t>framework</w:t>
      </w:r>
      <w:r>
        <w:rPr>
          <w:color w:val="231F20"/>
          <w:spacing w:val="-9"/>
          <w:sz w:val="14"/>
        </w:rPr>
        <w:t xml:space="preserve"> </w:t>
      </w:r>
      <w:r>
        <w:rPr>
          <w:color w:val="231F20"/>
          <w:spacing w:val="-4"/>
          <w:sz w:val="14"/>
        </w:rPr>
        <w:t>in</w:t>
      </w:r>
      <w:r>
        <w:rPr>
          <w:color w:val="231F20"/>
          <w:sz w:val="14"/>
        </w:rPr>
        <w:t xml:space="preserve"> </w:t>
      </w:r>
      <w:r>
        <w:rPr>
          <w:color w:val="231F20"/>
          <w:w w:val="90"/>
          <w:sz w:val="14"/>
        </w:rPr>
        <w:t>December</w:t>
      </w:r>
      <w:r>
        <w:rPr>
          <w:color w:val="231F20"/>
          <w:spacing w:val="-7"/>
          <w:w w:val="90"/>
          <w:sz w:val="14"/>
        </w:rPr>
        <w:t xml:space="preserve"> </w:t>
      </w:r>
      <w:r>
        <w:rPr>
          <w:color w:val="231F20"/>
          <w:w w:val="90"/>
          <w:sz w:val="14"/>
        </w:rPr>
        <w:t>2010,</w:t>
      </w:r>
      <w:r>
        <w:rPr>
          <w:color w:val="231F20"/>
          <w:spacing w:val="-11"/>
          <w:w w:val="90"/>
          <w:sz w:val="14"/>
        </w:rPr>
        <w:t xml:space="preserve"> </w:t>
      </w:r>
      <w:r>
        <w:rPr>
          <w:color w:val="231F20"/>
          <w:w w:val="90"/>
          <w:sz w:val="14"/>
        </w:rPr>
        <w:t>further</w:t>
      </w:r>
      <w:r>
        <w:rPr>
          <w:color w:val="231F20"/>
          <w:spacing w:val="-9"/>
          <w:w w:val="90"/>
          <w:sz w:val="14"/>
        </w:rPr>
        <w:t xml:space="preserve"> </w:t>
      </w:r>
      <w:r>
        <w:rPr>
          <w:color w:val="231F20"/>
          <w:w w:val="90"/>
          <w:sz w:val="14"/>
        </w:rPr>
        <w:t>developing</w:t>
      </w:r>
      <w:r>
        <w:rPr>
          <w:color w:val="231F20"/>
          <w:spacing w:val="-7"/>
          <w:w w:val="90"/>
          <w:sz w:val="14"/>
        </w:rPr>
        <w:t xml:space="preserve"> </w:t>
      </w:r>
      <w:r>
        <w:rPr>
          <w:color w:val="231F20"/>
          <w:w w:val="90"/>
          <w:sz w:val="14"/>
        </w:rPr>
        <w:t>it</w:t>
      </w:r>
      <w:r>
        <w:rPr>
          <w:color w:val="231F20"/>
          <w:spacing w:val="-7"/>
          <w:w w:val="90"/>
          <w:sz w:val="14"/>
        </w:rPr>
        <w:t xml:space="preserve"> </w:t>
      </w:r>
      <w:r>
        <w:rPr>
          <w:color w:val="231F20"/>
          <w:w w:val="90"/>
          <w:sz w:val="14"/>
        </w:rPr>
        <w:t>in</w:t>
      </w:r>
      <w:r>
        <w:rPr>
          <w:color w:val="231F20"/>
          <w:spacing w:val="-11"/>
          <w:w w:val="90"/>
          <w:sz w:val="14"/>
        </w:rPr>
        <w:t xml:space="preserve"> </w:t>
      </w:r>
      <w:r>
        <w:rPr>
          <w:color w:val="231F20"/>
          <w:w w:val="90"/>
          <w:sz w:val="14"/>
        </w:rPr>
        <w:t>January</w:t>
      </w:r>
      <w:r>
        <w:rPr>
          <w:color w:val="231F20"/>
          <w:spacing w:val="-7"/>
          <w:w w:val="90"/>
          <w:sz w:val="14"/>
        </w:rPr>
        <w:t xml:space="preserve"> </w:t>
      </w:r>
      <w:r>
        <w:rPr>
          <w:color w:val="231F20"/>
          <w:w w:val="90"/>
          <w:sz w:val="14"/>
        </w:rPr>
        <w:t>2014.</w:t>
      </w:r>
      <w:r>
        <w:rPr>
          <w:color w:val="231F20"/>
          <w:spacing w:val="-17"/>
          <w:w w:val="90"/>
          <w:sz w:val="14"/>
        </w:rPr>
        <w:t xml:space="preserve"> </w:t>
      </w:r>
      <w:r>
        <w:rPr>
          <w:color w:val="231F20"/>
          <w:w w:val="90"/>
          <w:sz w:val="14"/>
        </w:rPr>
        <w:t>The</w:t>
      </w:r>
      <w:r>
        <w:rPr>
          <w:color w:val="231F20"/>
          <w:spacing w:val="-7"/>
          <w:w w:val="90"/>
          <w:sz w:val="14"/>
        </w:rPr>
        <w:t xml:space="preserve"> </w:t>
      </w:r>
      <w:r>
        <w:rPr>
          <w:color w:val="231F20"/>
          <w:w w:val="90"/>
          <w:sz w:val="14"/>
        </w:rPr>
        <w:t>minimum</w:t>
      </w:r>
      <w:r>
        <w:rPr>
          <w:color w:val="231F20"/>
          <w:spacing w:val="-7"/>
          <w:w w:val="90"/>
          <w:sz w:val="14"/>
        </w:rPr>
        <w:t xml:space="preserve"> </w:t>
      </w:r>
      <w:r>
        <w:rPr>
          <w:color w:val="231F20"/>
          <w:w w:val="90"/>
          <w:sz w:val="14"/>
        </w:rPr>
        <w:t>leverage</w:t>
      </w:r>
      <w:r>
        <w:rPr>
          <w:color w:val="231F20"/>
          <w:spacing w:val="-7"/>
          <w:w w:val="90"/>
          <w:sz w:val="14"/>
        </w:rPr>
        <w:t xml:space="preserve"> </w:t>
      </w:r>
      <w:r>
        <w:rPr>
          <w:color w:val="231F20"/>
          <w:w w:val="90"/>
          <w:sz w:val="14"/>
        </w:rPr>
        <w:t>ratio</w:t>
      </w:r>
      <w:r>
        <w:rPr>
          <w:color w:val="231F20"/>
          <w:sz w:val="14"/>
        </w:rPr>
        <w:t xml:space="preserve"> </w:t>
      </w:r>
      <w:r>
        <w:rPr>
          <w:color w:val="231F20"/>
          <w:w w:val="90"/>
          <w:sz w:val="14"/>
        </w:rPr>
        <w:t xml:space="preserve">was confirmed in January 2016: </w:t>
      </w:r>
      <w:hyperlink r:id="rId203">
        <w:r>
          <w:rPr>
            <w:color w:val="231F20"/>
            <w:w w:val="90"/>
            <w:sz w:val="14"/>
            <w:u w:val="single" w:color="231F20"/>
          </w:rPr>
          <w:t>www.bis.org/press/p160111.htm</w:t>
        </w:r>
      </w:hyperlink>
      <w:r>
        <w:rPr>
          <w:color w:val="231F20"/>
          <w:w w:val="90"/>
          <w:sz w:val="14"/>
        </w:rPr>
        <w:t>.</w:t>
      </w:r>
    </w:p>
    <w:p w14:paraId="64857AC2" w14:textId="77777777" w:rsidR="00674611" w:rsidRDefault="00F77B18">
      <w:pPr>
        <w:pStyle w:val="ListParagraph"/>
        <w:numPr>
          <w:ilvl w:val="0"/>
          <w:numId w:val="18"/>
        </w:numPr>
        <w:tabs>
          <w:tab w:val="left" w:pos="510"/>
        </w:tabs>
        <w:spacing w:line="160" w:lineRule="exact"/>
        <w:ind w:left="510" w:hanging="211"/>
        <w:jc w:val="left"/>
        <w:rPr>
          <w:sz w:val="14"/>
        </w:rPr>
      </w:pPr>
      <w:r>
        <w:rPr>
          <w:color w:val="231F20"/>
          <w:w w:val="85"/>
          <w:sz w:val="14"/>
        </w:rPr>
        <w:t>See</w:t>
      </w:r>
      <w:r>
        <w:rPr>
          <w:color w:val="231F20"/>
          <w:spacing w:val="-1"/>
          <w:sz w:val="14"/>
        </w:rPr>
        <w:t xml:space="preserve"> </w:t>
      </w:r>
      <w:r>
        <w:rPr>
          <w:color w:val="231F20"/>
          <w:w w:val="85"/>
          <w:sz w:val="14"/>
        </w:rPr>
        <w:t>pages</w:t>
      </w:r>
      <w:r>
        <w:rPr>
          <w:color w:val="231F20"/>
          <w:spacing w:val="-1"/>
          <w:sz w:val="14"/>
        </w:rPr>
        <w:t xml:space="preserve"> </w:t>
      </w:r>
      <w:r>
        <w:rPr>
          <w:color w:val="231F20"/>
          <w:w w:val="85"/>
          <w:sz w:val="14"/>
        </w:rPr>
        <w:t>9–10</w:t>
      </w:r>
      <w:r>
        <w:rPr>
          <w:color w:val="231F20"/>
          <w:spacing w:val="-1"/>
          <w:sz w:val="14"/>
        </w:rPr>
        <w:t xml:space="preserve"> </w:t>
      </w:r>
      <w:r>
        <w:rPr>
          <w:color w:val="231F20"/>
          <w:w w:val="85"/>
          <w:sz w:val="14"/>
        </w:rPr>
        <w:t>in</w:t>
      </w:r>
      <w:r>
        <w:rPr>
          <w:color w:val="231F20"/>
          <w:spacing w:val="-1"/>
          <w:sz w:val="14"/>
        </w:rPr>
        <w:t xml:space="preserve"> </w:t>
      </w:r>
      <w:hyperlink r:id="rId204">
        <w:r>
          <w:rPr>
            <w:color w:val="231F20"/>
            <w:w w:val="85"/>
            <w:sz w:val="14"/>
            <w:u w:val="single" w:color="231F20"/>
          </w:rPr>
          <w:t>High-level</w:t>
        </w:r>
        <w:r>
          <w:rPr>
            <w:color w:val="231F20"/>
            <w:spacing w:val="-1"/>
            <w:sz w:val="14"/>
            <w:u w:val="single" w:color="231F20"/>
          </w:rPr>
          <w:t xml:space="preserve"> </w:t>
        </w:r>
        <w:r>
          <w:rPr>
            <w:color w:val="231F20"/>
            <w:w w:val="85"/>
            <w:sz w:val="14"/>
            <w:u w:val="single" w:color="231F20"/>
          </w:rPr>
          <w:t>summary</w:t>
        </w:r>
        <w:r>
          <w:rPr>
            <w:color w:val="231F20"/>
            <w:spacing w:val="-3"/>
            <w:sz w:val="14"/>
            <w:u w:val="single" w:color="231F20"/>
          </w:rPr>
          <w:t xml:space="preserve"> </w:t>
        </w:r>
        <w:r>
          <w:rPr>
            <w:color w:val="231F20"/>
            <w:w w:val="85"/>
            <w:sz w:val="14"/>
            <w:u w:val="single" w:color="231F20"/>
          </w:rPr>
          <w:t>of</w:t>
        </w:r>
        <w:r>
          <w:rPr>
            <w:color w:val="231F20"/>
            <w:spacing w:val="-1"/>
            <w:sz w:val="14"/>
            <w:u w:val="single" w:color="231F20"/>
          </w:rPr>
          <w:t xml:space="preserve"> </w:t>
        </w:r>
        <w:r>
          <w:rPr>
            <w:color w:val="231F20"/>
            <w:w w:val="85"/>
            <w:sz w:val="14"/>
            <w:u w:val="single" w:color="231F20"/>
          </w:rPr>
          <w:t>Basel</w:t>
        </w:r>
        <w:r>
          <w:rPr>
            <w:color w:val="231F20"/>
            <w:spacing w:val="-1"/>
            <w:sz w:val="14"/>
            <w:u w:val="single" w:color="231F20"/>
          </w:rPr>
          <w:t xml:space="preserve"> </w:t>
        </w:r>
        <w:r>
          <w:rPr>
            <w:color w:val="231F20"/>
            <w:w w:val="85"/>
            <w:sz w:val="14"/>
            <w:u w:val="single" w:color="231F20"/>
          </w:rPr>
          <w:t>III</w:t>
        </w:r>
        <w:r>
          <w:rPr>
            <w:color w:val="231F20"/>
            <w:spacing w:val="-1"/>
            <w:sz w:val="14"/>
            <w:u w:val="single" w:color="231F20"/>
          </w:rPr>
          <w:t xml:space="preserve"> </w:t>
        </w:r>
        <w:r>
          <w:rPr>
            <w:color w:val="231F20"/>
            <w:spacing w:val="-2"/>
            <w:w w:val="85"/>
            <w:sz w:val="14"/>
            <w:u w:val="single" w:color="231F20"/>
          </w:rPr>
          <w:t>reforms</w:t>
        </w:r>
      </w:hyperlink>
      <w:r>
        <w:rPr>
          <w:color w:val="231F20"/>
          <w:spacing w:val="-2"/>
          <w:w w:val="85"/>
          <w:sz w:val="14"/>
        </w:rPr>
        <w:t>.</w:t>
      </w:r>
    </w:p>
    <w:p w14:paraId="6FC34009" w14:textId="77777777" w:rsidR="00674611" w:rsidRDefault="00674611">
      <w:pPr>
        <w:pStyle w:val="ListParagraph"/>
        <w:spacing w:line="160" w:lineRule="exact"/>
        <w:rPr>
          <w:sz w:val="14"/>
        </w:rPr>
        <w:sectPr w:rsidR="00674611">
          <w:type w:val="continuous"/>
          <w:pgSz w:w="11910" w:h="16840"/>
          <w:pgMar w:top="1540" w:right="283" w:bottom="0" w:left="283" w:header="425" w:footer="0" w:gutter="0"/>
          <w:cols w:num="2" w:space="720" w:equalWidth="0">
            <w:col w:w="5500" w:space="40"/>
            <w:col w:w="5804"/>
          </w:cols>
        </w:sectPr>
      </w:pPr>
    </w:p>
    <w:p w14:paraId="307C9820" w14:textId="77777777" w:rsidR="00674611" w:rsidRDefault="00674611">
      <w:pPr>
        <w:pStyle w:val="BodyText"/>
      </w:pPr>
    </w:p>
    <w:p w14:paraId="36E4CB08" w14:textId="77777777" w:rsidR="00674611" w:rsidRDefault="00674611">
      <w:pPr>
        <w:pStyle w:val="BodyText"/>
      </w:pPr>
    </w:p>
    <w:p w14:paraId="024DCFB8" w14:textId="77777777" w:rsidR="00674611" w:rsidRDefault="00674611">
      <w:pPr>
        <w:pStyle w:val="BodyText"/>
        <w:spacing w:before="126"/>
      </w:pPr>
    </w:p>
    <w:p w14:paraId="7E268933" w14:textId="77777777" w:rsidR="00674611" w:rsidRDefault="00674611">
      <w:pPr>
        <w:pStyle w:val="BodyText"/>
        <w:sectPr w:rsidR="00674611">
          <w:pgSz w:w="11910" w:h="16840"/>
          <w:pgMar w:top="620" w:right="283" w:bottom="280" w:left="283" w:header="425" w:footer="0" w:gutter="0"/>
          <w:cols w:space="720"/>
        </w:sectPr>
      </w:pPr>
    </w:p>
    <w:p w14:paraId="276A750C" w14:textId="77777777" w:rsidR="00674611" w:rsidRDefault="00F77B18">
      <w:pPr>
        <w:pStyle w:val="BodyText"/>
        <w:spacing w:before="92" w:line="259" w:lineRule="auto"/>
        <w:ind w:left="510"/>
      </w:pPr>
      <w:r>
        <w:rPr>
          <w:color w:val="231F20"/>
          <w:w w:val="90"/>
        </w:rPr>
        <w:t>trigger</w:t>
      </w:r>
      <w:r>
        <w:rPr>
          <w:color w:val="231F20"/>
          <w:spacing w:val="-12"/>
          <w:w w:val="90"/>
        </w:rPr>
        <w:t xml:space="preserve"> </w:t>
      </w:r>
      <w:r>
        <w:rPr>
          <w:color w:val="231F20"/>
          <w:w w:val="90"/>
        </w:rPr>
        <w:t>provides</w:t>
      </w:r>
      <w:r>
        <w:rPr>
          <w:color w:val="231F20"/>
          <w:spacing w:val="-12"/>
          <w:w w:val="90"/>
        </w:rPr>
        <w:t xml:space="preserve"> </w:t>
      </w:r>
      <w:r>
        <w:rPr>
          <w:color w:val="231F20"/>
          <w:w w:val="90"/>
        </w:rPr>
        <w:t>greater</w:t>
      </w:r>
      <w:r>
        <w:rPr>
          <w:color w:val="231F20"/>
          <w:spacing w:val="-12"/>
          <w:w w:val="90"/>
        </w:rPr>
        <w:t xml:space="preserve"> </w:t>
      </w:r>
      <w:r>
        <w:rPr>
          <w:color w:val="231F20"/>
          <w:w w:val="90"/>
        </w:rPr>
        <w:t>assurance</w:t>
      </w:r>
      <w:r>
        <w:rPr>
          <w:color w:val="231F20"/>
          <w:spacing w:val="-11"/>
          <w:w w:val="90"/>
        </w:rPr>
        <w:t xml:space="preserve"> </w:t>
      </w:r>
      <w:r>
        <w:rPr>
          <w:color w:val="231F20"/>
          <w:w w:val="90"/>
        </w:rPr>
        <w:t>that</w:t>
      </w:r>
      <w:r>
        <w:rPr>
          <w:color w:val="231F20"/>
          <w:spacing w:val="-12"/>
          <w:w w:val="90"/>
        </w:rPr>
        <w:t xml:space="preserve"> </w:t>
      </w:r>
      <w:r>
        <w:rPr>
          <w:color w:val="231F20"/>
          <w:w w:val="90"/>
        </w:rPr>
        <w:t>losses</w:t>
      </w:r>
      <w:r>
        <w:rPr>
          <w:color w:val="231F20"/>
          <w:spacing w:val="-12"/>
          <w:w w:val="90"/>
        </w:rPr>
        <w:t xml:space="preserve"> </w:t>
      </w:r>
      <w:r>
        <w:rPr>
          <w:color w:val="231F20"/>
          <w:w w:val="90"/>
        </w:rPr>
        <w:t>could</w:t>
      </w:r>
      <w:r>
        <w:rPr>
          <w:color w:val="231F20"/>
          <w:spacing w:val="-12"/>
          <w:w w:val="90"/>
        </w:rPr>
        <w:t xml:space="preserve"> </w:t>
      </w:r>
      <w:r>
        <w:rPr>
          <w:color w:val="231F20"/>
          <w:w w:val="90"/>
        </w:rPr>
        <w:t xml:space="preserve">be </w:t>
      </w:r>
      <w:r>
        <w:rPr>
          <w:color w:val="231F20"/>
          <w:spacing w:val="-4"/>
        </w:rPr>
        <w:t>absorbed</w:t>
      </w:r>
      <w:r>
        <w:rPr>
          <w:color w:val="231F20"/>
          <w:spacing w:val="-18"/>
        </w:rPr>
        <w:t xml:space="preserve"> </w:t>
      </w:r>
      <w:r>
        <w:rPr>
          <w:color w:val="231F20"/>
          <w:spacing w:val="-4"/>
        </w:rPr>
        <w:t>while</w:t>
      </w:r>
      <w:r>
        <w:rPr>
          <w:color w:val="231F20"/>
          <w:spacing w:val="-18"/>
        </w:rPr>
        <w:t xml:space="preserve"> </w:t>
      </w:r>
      <w:r>
        <w:rPr>
          <w:color w:val="231F20"/>
          <w:spacing w:val="-4"/>
        </w:rPr>
        <w:t>a</w:t>
      </w:r>
      <w:r>
        <w:rPr>
          <w:color w:val="231F20"/>
          <w:spacing w:val="-18"/>
        </w:rPr>
        <w:t xml:space="preserve"> </w:t>
      </w:r>
      <w:r>
        <w:rPr>
          <w:color w:val="231F20"/>
          <w:spacing w:val="-4"/>
        </w:rPr>
        <w:t>firm</w:t>
      </w:r>
      <w:r>
        <w:rPr>
          <w:color w:val="231F20"/>
          <w:spacing w:val="-18"/>
        </w:rPr>
        <w:t xml:space="preserve"> </w:t>
      </w:r>
      <w:r>
        <w:rPr>
          <w:color w:val="231F20"/>
          <w:spacing w:val="-4"/>
        </w:rPr>
        <w:t>is</w:t>
      </w:r>
      <w:r>
        <w:rPr>
          <w:color w:val="231F20"/>
          <w:spacing w:val="-18"/>
        </w:rPr>
        <w:t xml:space="preserve"> </w:t>
      </w:r>
      <w:r>
        <w:rPr>
          <w:color w:val="231F20"/>
          <w:spacing w:val="-4"/>
        </w:rPr>
        <w:t>a</w:t>
      </w:r>
      <w:r>
        <w:rPr>
          <w:color w:val="231F20"/>
          <w:spacing w:val="-18"/>
        </w:rPr>
        <w:t xml:space="preserve"> </w:t>
      </w:r>
      <w:r>
        <w:rPr>
          <w:color w:val="231F20"/>
          <w:spacing w:val="-4"/>
        </w:rPr>
        <w:t>going</w:t>
      </w:r>
      <w:r>
        <w:rPr>
          <w:color w:val="231F20"/>
          <w:spacing w:val="-18"/>
        </w:rPr>
        <w:t xml:space="preserve"> </w:t>
      </w:r>
      <w:r>
        <w:rPr>
          <w:color w:val="231F20"/>
          <w:spacing w:val="-4"/>
        </w:rPr>
        <w:t>concern.</w:t>
      </w:r>
    </w:p>
    <w:p w14:paraId="3A192028" w14:textId="77777777" w:rsidR="00674611" w:rsidRDefault="00F77B18">
      <w:pPr>
        <w:spacing w:before="239"/>
        <w:ind w:left="510"/>
      </w:pPr>
      <w:r>
        <w:rPr>
          <w:color w:val="85266B"/>
          <w:w w:val="85"/>
        </w:rPr>
        <w:t>Exposure</w:t>
      </w:r>
      <w:r>
        <w:rPr>
          <w:color w:val="85266B"/>
          <w:spacing w:val="6"/>
        </w:rPr>
        <w:t xml:space="preserve"> </w:t>
      </w:r>
      <w:r>
        <w:rPr>
          <w:color w:val="85266B"/>
          <w:spacing w:val="-2"/>
          <w:w w:val="95"/>
        </w:rPr>
        <w:t>measure</w:t>
      </w:r>
    </w:p>
    <w:p w14:paraId="70F36D5A" w14:textId="77777777" w:rsidR="00674611" w:rsidRDefault="00F77B18">
      <w:pPr>
        <w:pStyle w:val="BodyText"/>
        <w:spacing w:before="14" w:line="259" w:lineRule="auto"/>
        <w:ind w:left="510"/>
      </w:pPr>
      <w:r>
        <w:rPr>
          <w:color w:val="231F20"/>
          <w:spacing w:val="-6"/>
        </w:rPr>
        <w:t>The</w:t>
      </w:r>
      <w:r>
        <w:rPr>
          <w:color w:val="231F20"/>
          <w:spacing w:val="-14"/>
        </w:rPr>
        <w:t xml:space="preserve"> </w:t>
      </w:r>
      <w:r>
        <w:rPr>
          <w:color w:val="231F20"/>
          <w:spacing w:val="-6"/>
        </w:rPr>
        <w:t>FPC</w:t>
      </w:r>
      <w:r>
        <w:rPr>
          <w:color w:val="231F20"/>
          <w:spacing w:val="-14"/>
        </w:rPr>
        <w:t xml:space="preserve"> </w:t>
      </w:r>
      <w:r>
        <w:rPr>
          <w:color w:val="231F20"/>
          <w:spacing w:val="-6"/>
        </w:rPr>
        <w:t>leverage</w:t>
      </w:r>
      <w:r>
        <w:rPr>
          <w:color w:val="231F20"/>
          <w:spacing w:val="-14"/>
        </w:rPr>
        <w:t xml:space="preserve"> </w:t>
      </w:r>
      <w:r>
        <w:rPr>
          <w:color w:val="231F20"/>
          <w:spacing w:val="-6"/>
        </w:rPr>
        <w:t>ratio</w:t>
      </w:r>
      <w:r>
        <w:rPr>
          <w:color w:val="231F20"/>
          <w:spacing w:val="-14"/>
        </w:rPr>
        <w:t xml:space="preserve"> </w:t>
      </w:r>
      <w:r>
        <w:rPr>
          <w:color w:val="231F20"/>
          <w:spacing w:val="-6"/>
        </w:rPr>
        <w:t>framework</w:t>
      </w:r>
      <w:r>
        <w:rPr>
          <w:color w:val="231F20"/>
          <w:spacing w:val="-14"/>
        </w:rPr>
        <w:t xml:space="preserve"> </w:t>
      </w:r>
      <w:r>
        <w:rPr>
          <w:color w:val="231F20"/>
          <w:spacing w:val="-6"/>
        </w:rPr>
        <w:t>adopts</w:t>
      </w:r>
      <w:r>
        <w:rPr>
          <w:color w:val="231F20"/>
          <w:spacing w:val="-14"/>
        </w:rPr>
        <w:t xml:space="preserve"> </w:t>
      </w:r>
      <w:r>
        <w:rPr>
          <w:color w:val="231F20"/>
          <w:spacing w:val="-6"/>
        </w:rPr>
        <w:t>the</w:t>
      </w:r>
      <w:r>
        <w:rPr>
          <w:color w:val="231F20"/>
          <w:spacing w:val="-14"/>
        </w:rPr>
        <w:t xml:space="preserve"> </w:t>
      </w:r>
      <w:r>
        <w:rPr>
          <w:color w:val="231F20"/>
          <w:spacing w:val="-6"/>
        </w:rPr>
        <w:t>2014</w:t>
      </w:r>
      <w:r>
        <w:rPr>
          <w:color w:val="231F20"/>
          <w:spacing w:val="-14"/>
        </w:rPr>
        <w:t xml:space="preserve"> </w:t>
      </w:r>
      <w:r>
        <w:rPr>
          <w:color w:val="231F20"/>
          <w:spacing w:val="-6"/>
        </w:rPr>
        <w:t xml:space="preserve">Basel </w:t>
      </w:r>
      <w:r>
        <w:rPr>
          <w:color w:val="231F20"/>
          <w:w w:val="90"/>
        </w:rPr>
        <w:t>Committee</w:t>
      </w:r>
      <w:r>
        <w:rPr>
          <w:color w:val="231F20"/>
          <w:spacing w:val="-9"/>
          <w:w w:val="90"/>
        </w:rPr>
        <w:t xml:space="preserve"> </w:t>
      </w:r>
      <w:r>
        <w:rPr>
          <w:color w:val="231F20"/>
          <w:w w:val="90"/>
        </w:rPr>
        <w:t>on</w:t>
      </w:r>
      <w:r>
        <w:rPr>
          <w:color w:val="231F20"/>
          <w:spacing w:val="-9"/>
          <w:w w:val="90"/>
        </w:rPr>
        <w:t xml:space="preserve"> </w:t>
      </w:r>
      <w:r>
        <w:rPr>
          <w:color w:val="231F20"/>
          <w:w w:val="90"/>
        </w:rPr>
        <w:t>Banking</w:t>
      </w:r>
      <w:r>
        <w:rPr>
          <w:color w:val="231F20"/>
          <w:spacing w:val="-9"/>
          <w:w w:val="90"/>
        </w:rPr>
        <w:t xml:space="preserve"> </w:t>
      </w:r>
      <w:r>
        <w:rPr>
          <w:color w:val="231F20"/>
          <w:w w:val="90"/>
        </w:rPr>
        <w:t>Supervision</w:t>
      </w:r>
      <w:r>
        <w:rPr>
          <w:color w:val="231F20"/>
          <w:spacing w:val="-9"/>
          <w:w w:val="90"/>
        </w:rPr>
        <w:t xml:space="preserve"> </w:t>
      </w:r>
      <w:r>
        <w:rPr>
          <w:color w:val="231F20"/>
          <w:w w:val="90"/>
        </w:rPr>
        <w:t>(BCBS)</w:t>
      </w:r>
      <w:r>
        <w:rPr>
          <w:color w:val="231F20"/>
          <w:spacing w:val="-9"/>
          <w:w w:val="90"/>
        </w:rPr>
        <w:t xml:space="preserve"> </w:t>
      </w:r>
      <w:r>
        <w:rPr>
          <w:color w:val="231F20"/>
          <w:w w:val="90"/>
        </w:rPr>
        <w:t>exposure</w:t>
      </w:r>
      <w:r>
        <w:rPr>
          <w:color w:val="231F20"/>
          <w:spacing w:val="-9"/>
          <w:w w:val="90"/>
        </w:rPr>
        <w:t xml:space="preserve"> </w:t>
      </w:r>
      <w:r>
        <w:rPr>
          <w:color w:val="231F20"/>
          <w:w w:val="90"/>
        </w:rPr>
        <w:t xml:space="preserve">measure definition, as implemented by European law, and modified to </w:t>
      </w:r>
      <w:r>
        <w:rPr>
          <w:color w:val="231F20"/>
          <w:spacing w:val="-2"/>
        </w:rPr>
        <w:t>exclude</w:t>
      </w:r>
      <w:r>
        <w:rPr>
          <w:color w:val="231F20"/>
          <w:spacing w:val="-18"/>
        </w:rPr>
        <w:t xml:space="preserve"> </w:t>
      </w:r>
      <w:r>
        <w:rPr>
          <w:color w:val="231F20"/>
          <w:spacing w:val="-2"/>
        </w:rPr>
        <w:t>claims</w:t>
      </w:r>
      <w:r>
        <w:rPr>
          <w:color w:val="231F20"/>
          <w:spacing w:val="-18"/>
        </w:rPr>
        <w:t xml:space="preserve"> </w:t>
      </w:r>
      <w:r>
        <w:rPr>
          <w:color w:val="231F20"/>
          <w:spacing w:val="-2"/>
        </w:rPr>
        <w:t>on</w:t>
      </w:r>
      <w:r>
        <w:rPr>
          <w:color w:val="231F20"/>
          <w:spacing w:val="-18"/>
        </w:rPr>
        <w:t xml:space="preserve"> </w:t>
      </w:r>
      <w:r>
        <w:rPr>
          <w:color w:val="231F20"/>
          <w:spacing w:val="-2"/>
        </w:rPr>
        <w:t>central</w:t>
      </w:r>
      <w:r>
        <w:rPr>
          <w:color w:val="231F20"/>
          <w:spacing w:val="-18"/>
        </w:rPr>
        <w:t xml:space="preserve"> </w:t>
      </w:r>
      <w:r>
        <w:rPr>
          <w:color w:val="231F20"/>
          <w:spacing w:val="-2"/>
        </w:rPr>
        <w:t>banks.</w:t>
      </w:r>
    </w:p>
    <w:p w14:paraId="45B71932" w14:textId="77777777" w:rsidR="00674611" w:rsidRDefault="00674611">
      <w:pPr>
        <w:pStyle w:val="BodyText"/>
        <w:spacing w:before="16"/>
      </w:pPr>
    </w:p>
    <w:p w14:paraId="1C4E649D" w14:textId="77777777" w:rsidR="00674611" w:rsidRDefault="00F77B18">
      <w:pPr>
        <w:pStyle w:val="BodyText"/>
        <w:spacing w:line="259" w:lineRule="auto"/>
        <w:ind w:left="510"/>
      </w:pPr>
      <w:r>
        <w:rPr>
          <w:color w:val="231F20"/>
          <w:w w:val="85"/>
        </w:rPr>
        <w:t xml:space="preserve">The </w:t>
      </w:r>
      <w:proofErr w:type="spellStart"/>
      <w:r>
        <w:rPr>
          <w:color w:val="231F20"/>
          <w:w w:val="85"/>
        </w:rPr>
        <w:t>finalised</w:t>
      </w:r>
      <w:proofErr w:type="spellEnd"/>
      <w:r>
        <w:rPr>
          <w:color w:val="231F20"/>
          <w:w w:val="85"/>
        </w:rPr>
        <w:t xml:space="preserve"> Basel III package revised the exposure measure </w:t>
      </w:r>
      <w:r>
        <w:rPr>
          <w:color w:val="231F20"/>
          <w:spacing w:val="-6"/>
        </w:rPr>
        <w:t>agreed</w:t>
      </w:r>
      <w:r>
        <w:rPr>
          <w:color w:val="231F20"/>
          <w:spacing w:val="-12"/>
        </w:rPr>
        <w:t xml:space="preserve"> </w:t>
      </w:r>
      <w:r>
        <w:rPr>
          <w:color w:val="231F20"/>
          <w:spacing w:val="-6"/>
        </w:rPr>
        <w:t>in</w:t>
      </w:r>
      <w:r>
        <w:rPr>
          <w:color w:val="231F20"/>
          <w:spacing w:val="-12"/>
        </w:rPr>
        <w:t xml:space="preserve"> </w:t>
      </w:r>
      <w:r>
        <w:rPr>
          <w:color w:val="231F20"/>
          <w:spacing w:val="-6"/>
        </w:rPr>
        <w:t>2014.</w:t>
      </w:r>
      <w:r>
        <w:rPr>
          <w:color w:val="231F20"/>
          <w:spacing w:val="-12"/>
        </w:rPr>
        <w:t xml:space="preserve"> </w:t>
      </w:r>
      <w:r>
        <w:rPr>
          <w:color w:val="231F20"/>
          <w:spacing w:val="-6"/>
        </w:rPr>
        <w:t>The</w:t>
      </w:r>
      <w:r>
        <w:rPr>
          <w:color w:val="231F20"/>
          <w:spacing w:val="-12"/>
        </w:rPr>
        <w:t xml:space="preserve"> </w:t>
      </w:r>
      <w:r>
        <w:rPr>
          <w:color w:val="231F20"/>
          <w:spacing w:val="-6"/>
        </w:rPr>
        <w:t>revisions</w:t>
      </w:r>
      <w:r>
        <w:rPr>
          <w:color w:val="231F20"/>
          <w:spacing w:val="-12"/>
        </w:rPr>
        <w:t xml:space="preserve"> </w:t>
      </w:r>
      <w:r>
        <w:rPr>
          <w:color w:val="231F20"/>
          <w:spacing w:val="-6"/>
        </w:rPr>
        <w:t>include:</w:t>
      </w:r>
    </w:p>
    <w:p w14:paraId="06769F86" w14:textId="77777777" w:rsidR="00674611" w:rsidRDefault="00674611">
      <w:pPr>
        <w:pStyle w:val="BodyText"/>
        <w:spacing w:before="17"/>
      </w:pPr>
    </w:p>
    <w:p w14:paraId="0FD28BE8" w14:textId="77777777" w:rsidR="00674611" w:rsidRDefault="00F77B18">
      <w:pPr>
        <w:pStyle w:val="ListParagraph"/>
        <w:numPr>
          <w:ilvl w:val="1"/>
          <w:numId w:val="18"/>
        </w:numPr>
        <w:tabs>
          <w:tab w:val="left" w:pos="737"/>
        </w:tabs>
        <w:spacing w:line="259" w:lineRule="auto"/>
        <w:ind w:right="4"/>
        <w:rPr>
          <w:sz w:val="20"/>
        </w:rPr>
      </w:pPr>
      <w:r>
        <w:rPr>
          <w:color w:val="231F20"/>
          <w:w w:val="90"/>
          <w:sz w:val="20"/>
        </w:rPr>
        <w:t>allowing</w:t>
      </w:r>
      <w:r>
        <w:rPr>
          <w:color w:val="231F20"/>
          <w:spacing w:val="-9"/>
          <w:w w:val="90"/>
          <w:sz w:val="20"/>
        </w:rPr>
        <w:t xml:space="preserve"> </w:t>
      </w:r>
      <w:r>
        <w:rPr>
          <w:color w:val="231F20"/>
          <w:w w:val="90"/>
          <w:sz w:val="20"/>
        </w:rPr>
        <w:t>netting</w:t>
      </w:r>
      <w:r>
        <w:rPr>
          <w:color w:val="231F20"/>
          <w:spacing w:val="-9"/>
          <w:w w:val="90"/>
          <w:sz w:val="20"/>
        </w:rPr>
        <w:t xml:space="preserve"> </w:t>
      </w:r>
      <w:r>
        <w:rPr>
          <w:color w:val="231F20"/>
          <w:w w:val="90"/>
          <w:sz w:val="20"/>
        </w:rPr>
        <w:t>of</w:t>
      </w:r>
      <w:r>
        <w:rPr>
          <w:color w:val="231F20"/>
          <w:spacing w:val="-9"/>
          <w:w w:val="90"/>
          <w:sz w:val="20"/>
        </w:rPr>
        <w:t xml:space="preserve"> </w:t>
      </w:r>
      <w:r>
        <w:rPr>
          <w:color w:val="231F20"/>
          <w:w w:val="90"/>
          <w:sz w:val="20"/>
        </w:rPr>
        <w:t>cash</w:t>
      </w:r>
      <w:r>
        <w:rPr>
          <w:color w:val="231F20"/>
          <w:spacing w:val="-9"/>
          <w:w w:val="90"/>
          <w:sz w:val="20"/>
        </w:rPr>
        <w:t xml:space="preserve"> </w:t>
      </w:r>
      <w:r>
        <w:rPr>
          <w:color w:val="231F20"/>
          <w:w w:val="90"/>
          <w:sz w:val="20"/>
        </w:rPr>
        <w:t>receivables</w:t>
      </w:r>
      <w:r>
        <w:rPr>
          <w:color w:val="231F20"/>
          <w:spacing w:val="-9"/>
          <w:w w:val="90"/>
          <w:sz w:val="20"/>
        </w:rPr>
        <w:t xml:space="preserve"> </w:t>
      </w:r>
      <w:r>
        <w:rPr>
          <w:color w:val="231F20"/>
          <w:w w:val="90"/>
          <w:sz w:val="20"/>
        </w:rPr>
        <w:t>and</w:t>
      </w:r>
      <w:r>
        <w:rPr>
          <w:color w:val="231F20"/>
          <w:spacing w:val="-9"/>
          <w:w w:val="90"/>
          <w:sz w:val="20"/>
        </w:rPr>
        <w:t xml:space="preserve"> </w:t>
      </w:r>
      <w:r>
        <w:rPr>
          <w:color w:val="231F20"/>
          <w:w w:val="90"/>
          <w:sz w:val="20"/>
        </w:rPr>
        <w:t>cash</w:t>
      </w:r>
      <w:r>
        <w:rPr>
          <w:color w:val="231F20"/>
          <w:spacing w:val="-9"/>
          <w:w w:val="90"/>
          <w:sz w:val="20"/>
        </w:rPr>
        <w:t xml:space="preserve"> </w:t>
      </w:r>
      <w:r>
        <w:rPr>
          <w:color w:val="231F20"/>
          <w:w w:val="90"/>
          <w:sz w:val="20"/>
        </w:rPr>
        <w:t>payables</w:t>
      </w:r>
      <w:r>
        <w:rPr>
          <w:color w:val="231F20"/>
          <w:spacing w:val="-9"/>
          <w:w w:val="90"/>
          <w:sz w:val="20"/>
        </w:rPr>
        <w:t xml:space="preserve"> </w:t>
      </w:r>
      <w:r>
        <w:rPr>
          <w:color w:val="231F20"/>
          <w:w w:val="90"/>
          <w:sz w:val="20"/>
        </w:rPr>
        <w:t xml:space="preserve">from </w:t>
      </w:r>
      <w:r>
        <w:rPr>
          <w:color w:val="231F20"/>
          <w:spacing w:val="-4"/>
          <w:sz w:val="20"/>
        </w:rPr>
        <w:t>unsettled</w:t>
      </w:r>
      <w:r>
        <w:rPr>
          <w:color w:val="231F20"/>
          <w:spacing w:val="-13"/>
          <w:sz w:val="20"/>
        </w:rPr>
        <w:t xml:space="preserve"> </w:t>
      </w:r>
      <w:r>
        <w:rPr>
          <w:color w:val="231F20"/>
          <w:spacing w:val="-4"/>
          <w:sz w:val="20"/>
        </w:rPr>
        <w:t>sales</w:t>
      </w:r>
      <w:r>
        <w:rPr>
          <w:color w:val="231F20"/>
          <w:spacing w:val="-13"/>
          <w:sz w:val="20"/>
        </w:rPr>
        <w:t xml:space="preserve"> </w:t>
      </w:r>
      <w:r>
        <w:rPr>
          <w:color w:val="231F20"/>
          <w:spacing w:val="-4"/>
          <w:sz w:val="20"/>
        </w:rPr>
        <w:t>of</w:t>
      </w:r>
      <w:r>
        <w:rPr>
          <w:color w:val="231F20"/>
          <w:spacing w:val="-13"/>
          <w:sz w:val="20"/>
        </w:rPr>
        <w:t xml:space="preserve"> </w:t>
      </w:r>
      <w:r>
        <w:rPr>
          <w:color w:val="231F20"/>
          <w:spacing w:val="-4"/>
          <w:sz w:val="20"/>
        </w:rPr>
        <w:t>securities;</w:t>
      </w:r>
      <w:r>
        <w:rPr>
          <w:color w:val="231F20"/>
          <w:spacing w:val="-13"/>
          <w:sz w:val="20"/>
        </w:rPr>
        <w:t xml:space="preserve"> </w:t>
      </w:r>
      <w:r>
        <w:rPr>
          <w:color w:val="231F20"/>
          <w:spacing w:val="-4"/>
          <w:sz w:val="20"/>
        </w:rPr>
        <w:t>and</w:t>
      </w:r>
    </w:p>
    <w:p w14:paraId="1B4E0DEA" w14:textId="77777777" w:rsidR="00674611" w:rsidRDefault="00674611">
      <w:pPr>
        <w:pStyle w:val="BodyText"/>
        <w:spacing w:before="17"/>
      </w:pPr>
    </w:p>
    <w:p w14:paraId="1C787A30" w14:textId="77777777" w:rsidR="00674611" w:rsidRDefault="00F77B18">
      <w:pPr>
        <w:pStyle w:val="ListParagraph"/>
        <w:numPr>
          <w:ilvl w:val="1"/>
          <w:numId w:val="18"/>
        </w:numPr>
        <w:tabs>
          <w:tab w:val="left" w:pos="737"/>
        </w:tabs>
        <w:spacing w:line="259" w:lineRule="auto"/>
        <w:rPr>
          <w:position w:val="4"/>
          <w:sz w:val="14"/>
        </w:rPr>
      </w:pPr>
      <w:r>
        <w:rPr>
          <w:color w:val="231F20"/>
          <w:spacing w:val="-4"/>
          <w:sz w:val="20"/>
        </w:rPr>
        <w:t>allowing</w:t>
      </w:r>
      <w:r>
        <w:rPr>
          <w:color w:val="231F20"/>
          <w:spacing w:val="-13"/>
          <w:sz w:val="20"/>
        </w:rPr>
        <w:t xml:space="preserve"> </w:t>
      </w:r>
      <w:r>
        <w:rPr>
          <w:color w:val="231F20"/>
          <w:spacing w:val="-4"/>
          <w:sz w:val="20"/>
        </w:rPr>
        <w:t>national</w:t>
      </w:r>
      <w:r>
        <w:rPr>
          <w:color w:val="231F20"/>
          <w:spacing w:val="-13"/>
          <w:sz w:val="20"/>
        </w:rPr>
        <w:t xml:space="preserve"> </w:t>
      </w:r>
      <w:r>
        <w:rPr>
          <w:color w:val="231F20"/>
          <w:spacing w:val="-4"/>
          <w:sz w:val="20"/>
        </w:rPr>
        <w:t>authorities</w:t>
      </w:r>
      <w:r>
        <w:rPr>
          <w:color w:val="231F20"/>
          <w:spacing w:val="-13"/>
          <w:sz w:val="20"/>
        </w:rPr>
        <w:t xml:space="preserve"> </w:t>
      </w:r>
      <w:r>
        <w:rPr>
          <w:color w:val="231F20"/>
          <w:spacing w:val="-4"/>
          <w:sz w:val="20"/>
        </w:rPr>
        <w:t>to</w:t>
      </w:r>
      <w:r>
        <w:rPr>
          <w:color w:val="231F20"/>
          <w:spacing w:val="-13"/>
          <w:sz w:val="20"/>
        </w:rPr>
        <w:t xml:space="preserve"> </w:t>
      </w:r>
      <w:r>
        <w:rPr>
          <w:color w:val="231F20"/>
          <w:spacing w:val="-4"/>
          <w:sz w:val="20"/>
        </w:rPr>
        <w:t>exempt</w:t>
      </w:r>
      <w:r>
        <w:rPr>
          <w:color w:val="231F20"/>
          <w:spacing w:val="-13"/>
          <w:sz w:val="20"/>
        </w:rPr>
        <w:t xml:space="preserve"> </w:t>
      </w:r>
      <w:r>
        <w:rPr>
          <w:color w:val="231F20"/>
          <w:spacing w:val="-4"/>
          <w:sz w:val="20"/>
        </w:rPr>
        <w:t>central</w:t>
      </w:r>
      <w:r>
        <w:rPr>
          <w:color w:val="231F20"/>
          <w:spacing w:val="-13"/>
          <w:sz w:val="20"/>
        </w:rPr>
        <w:t xml:space="preserve"> </w:t>
      </w:r>
      <w:r>
        <w:rPr>
          <w:color w:val="231F20"/>
          <w:spacing w:val="-4"/>
          <w:sz w:val="20"/>
        </w:rPr>
        <w:t xml:space="preserve">bank </w:t>
      </w:r>
      <w:r>
        <w:rPr>
          <w:color w:val="231F20"/>
          <w:w w:val="90"/>
          <w:sz w:val="20"/>
        </w:rPr>
        <w:t xml:space="preserve">reserves, providing they recalibrate the minimum leverage ratio requirement to maintain resilience. This is consistent </w:t>
      </w:r>
      <w:r>
        <w:rPr>
          <w:color w:val="231F20"/>
          <w:spacing w:val="-6"/>
          <w:sz w:val="20"/>
        </w:rPr>
        <w:t>with</w:t>
      </w:r>
      <w:r>
        <w:rPr>
          <w:color w:val="231F20"/>
          <w:spacing w:val="-12"/>
          <w:sz w:val="20"/>
        </w:rPr>
        <w:t xml:space="preserve"> </w:t>
      </w:r>
      <w:r>
        <w:rPr>
          <w:color w:val="231F20"/>
          <w:spacing w:val="-6"/>
          <w:sz w:val="20"/>
        </w:rPr>
        <w:t>the</w:t>
      </w:r>
      <w:r>
        <w:rPr>
          <w:color w:val="231F20"/>
          <w:spacing w:val="-12"/>
          <w:sz w:val="20"/>
        </w:rPr>
        <w:t xml:space="preserve"> </w:t>
      </w:r>
      <w:r>
        <w:rPr>
          <w:color w:val="231F20"/>
          <w:spacing w:val="-6"/>
          <w:sz w:val="20"/>
        </w:rPr>
        <w:t>PRA’s</w:t>
      </w:r>
      <w:r>
        <w:rPr>
          <w:color w:val="231F20"/>
          <w:spacing w:val="-12"/>
          <w:sz w:val="20"/>
        </w:rPr>
        <w:t xml:space="preserve"> </w:t>
      </w:r>
      <w:r>
        <w:rPr>
          <w:color w:val="231F20"/>
          <w:spacing w:val="-6"/>
          <w:sz w:val="20"/>
        </w:rPr>
        <w:t>implementation</w:t>
      </w:r>
      <w:r>
        <w:rPr>
          <w:color w:val="231F20"/>
          <w:spacing w:val="-12"/>
          <w:sz w:val="20"/>
        </w:rPr>
        <w:t xml:space="preserve"> </w:t>
      </w:r>
      <w:r>
        <w:rPr>
          <w:color w:val="231F20"/>
          <w:spacing w:val="-6"/>
          <w:sz w:val="20"/>
        </w:rPr>
        <w:t>in</w:t>
      </w:r>
      <w:r>
        <w:rPr>
          <w:color w:val="231F20"/>
          <w:spacing w:val="-12"/>
          <w:sz w:val="20"/>
        </w:rPr>
        <w:t xml:space="preserve"> </w:t>
      </w:r>
      <w:r>
        <w:rPr>
          <w:color w:val="231F20"/>
          <w:spacing w:val="-6"/>
          <w:sz w:val="20"/>
        </w:rPr>
        <w:t>October</w:t>
      </w:r>
      <w:r>
        <w:rPr>
          <w:color w:val="231F20"/>
          <w:spacing w:val="-12"/>
          <w:sz w:val="20"/>
        </w:rPr>
        <w:t xml:space="preserve"> </w:t>
      </w:r>
      <w:r>
        <w:rPr>
          <w:color w:val="231F20"/>
          <w:spacing w:val="-6"/>
          <w:sz w:val="20"/>
        </w:rPr>
        <w:t>2017</w:t>
      </w:r>
      <w:r>
        <w:rPr>
          <w:color w:val="231F20"/>
          <w:spacing w:val="-12"/>
          <w:sz w:val="20"/>
        </w:rPr>
        <w:t xml:space="preserve"> </w:t>
      </w:r>
      <w:r>
        <w:rPr>
          <w:color w:val="231F20"/>
          <w:spacing w:val="-6"/>
          <w:sz w:val="20"/>
        </w:rPr>
        <w:t>of</w:t>
      </w:r>
      <w:r>
        <w:rPr>
          <w:color w:val="231F20"/>
          <w:spacing w:val="-12"/>
          <w:sz w:val="20"/>
        </w:rPr>
        <w:t xml:space="preserve"> </w:t>
      </w:r>
      <w:r>
        <w:rPr>
          <w:color w:val="231F20"/>
          <w:spacing w:val="-6"/>
          <w:sz w:val="20"/>
        </w:rPr>
        <w:t>an</w:t>
      </w:r>
      <w:r>
        <w:rPr>
          <w:color w:val="231F20"/>
          <w:spacing w:val="-12"/>
          <w:sz w:val="20"/>
        </w:rPr>
        <w:t xml:space="preserve"> </w:t>
      </w:r>
      <w:r>
        <w:rPr>
          <w:color w:val="231F20"/>
          <w:spacing w:val="-6"/>
          <w:sz w:val="20"/>
        </w:rPr>
        <w:t xml:space="preserve">FPC </w:t>
      </w:r>
      <w:r>
        <w:rPr>
          <w:color w:val="231F20"/>
          <w:w w:val="90"/>
          <w:sz w:val="20"/>
        </w:rPr>
        <w:t>Recommendation</w:t>
      </w:r>
      <w:r>
        <w:rPr>
          <w:color w:val="231F20"/>
          <w:spacing w:val="-5"/>
          <w:w w:val="90"/>
          <w:sz w:val="20"/>
        </w:rPr>
        <w:t xml:space="preserve"> </w:t>
      </w:r>
      <w:r>
        <w:rPr>
          <w:color w:val="231F20"/>
          <w:w w:val="90"/>
          <w:sz w:val="20"/>
        </w:rPr>
        <w:t>to</w:t>
      </w:r>
      <w:r>
        <w:rPr>
          <w:color w:val="231F20"/>
          <w:spacing w:val="-5"/>
          <w:w w:val="90"/>
          <w:sz w:val="20"/>
        </w:rPr>
        <w:t xml:space="preserve"> </w:t>
      </w:r>
      <w:r>
        <w:rPr>
          <w:color w:val="231F20"/>
          <w:w w:val="90"/>
          <w:sz w:val="20"/>
        </w:rPr>
        <w:t>exempt</w:t>
      </w:r>
      <w:r>
        <w:rPr>
          <w:color w:val="231F20"/>
          <w:spacing w:val="-5"/>
          <w:w w:val="90"/>
          <w:sz w:val="20"/>
        </w:rPr>
        <w:t xml:space="preserve"> </w:t>
      </w:r>
      <w:r>
        <w:rPr>
          <w:color w:val="231F20"/>
          <w:w w:val="90"/>
          <w:sz w:val="20"/>
        </w:rPr>
        <w:t>central</w:t>
      </w:r>
      <w:r>
        <w:rPr>
          <w:color w:val="231F20"/>
          <w:spacing w:val="-5"/>
          <w:w w:val="90"/>
          <w:sz w:val="20"/>
        </w:rPr>
        <w:t xml:space="preserve"> </w:t>
      </w:r>
      <w:r>
        <w:rPr>
          <w:color w:val="231F20"/>
          <w:w w:val="90"/>
          <w:sz w:val="20"/>
        </w:rPr>
        <w:t>bank</w:t>
      </w:r>
      <w:r>
        <w:rPr>
          <w:color w:val="231F20"/>
          <w:spacing w:val="-5"/>
          <w:w w:val="90"/>
          <w:sz w:val="20"/>
        </w:rPr>
        <w:t xml:space="preserve"> </w:t>
      </w:r>
      <w:r>
        <w:rPr>
          <w:color w:val="231F20"/>
          <w:w w:val="90"/>
          <w:sz w:val="20"/>
        </w:rPr>
        <w:t>reserves</w:t>
      </w:r>
      <w:r>
        <w:rPr>
          <w:color w:val="231F20"/>
          <w:spacing w:val="-5"/>
          <w:w w:val="90"/>
          <w:sz w:val="20"/>
        </w:rPr>
        <w:t xml:space="preserve"> </w:t>
      </w:r>
      <w:r>
        <w:rPr>
          <w:color w:val="231F20"/>
          <w:w w:val="90"/>
          <w:sz w:val="20"/>
        </w:rPr>
        <w:t>from</w:t>
      </w:r>
      <w:r>
        <w:rPr>
          <w:color w:val="231F20"/>
          <w:spacing w:val="-5"/>
          <w:w w:val="90"/>
          <w:sz w:val="20"/>
        </w:rPr>
        <w:t xml:space="preserve"> </w:t>
      </w:r>
      <w:r>
        <w:rPr>
          <w:color w:val="231F20"/>
          <w:w w:val="90"/>
          <w:sz w:val="20"/>
        </w:rPr>
        <w:t xml:space="preserve">the </w:t>
      </w:r>
      <w:r>
        <w:rPr>
          <w:color w:val="231F20"/>
          <w:spacing w:val="-6"/>
          <w:sz w:val="20"/>
        </w:rPr>
        <w:t>UK</w:t>
      </w:r>
      <w:r>
        <w:rPr>
          <w:color w:val="231F20"/>
          <w:spacing w:val="-14"/>
          <w:sz w:val="20"/>
        </w:rPr>
        <w:t xml:space="preserve"> </w:t>
      </w:r>
      <w:r>
        <w:rPr>
          <w:color w:val="231F20"/>
          <w:spacing w:val="-6"/>
          <w:sz w:val="20"/>
        </w:rPr>
        <w:t>leverage</w:t>
      </w:r>
      <w:r>
        <w:rPr>
          <w:color w:val="231F20"/>
          <w:spacing w:val="-14"/>
          <w:sz w:val="20"/>
        </w:rPr>
        <w:t xml:space="preserve"> </w:t>
      </w:r>
      <w:r>
        <w:rPr>
          <w:color w:val="231F20"/>
          <w:spacing w:val="-6"/>
          <w:sz w:val="20"/>
        </w:rPr>
        <w:t>exposure</w:t>
      </w:r>
      <w:r>
        <w:rPr>
          <w:color w:val="231F20"/>
          <w:spacing w:val="-14"/>
          <w:sz w:val="20"/>
        </w:rPr>
        <w:t xml:space="preserve"> </w:t>
      </w:r>
      <w:r>
        <w:rPr>
          <w:color w:val="231F20"/>
          <w:spacing w:val="-6"/>
          <w:sz w:val="20"/>
        </w:rPr>
        <w:t>measure</w:t>
      </w:r>
      <w:r>
        <w:rPr>
          <w:color w:val="231F20"/>
          <w:spacing w:val="-14"/>
          <w:sz w:val="20"/>
        </w:rPr>
        <w:t xml:space="preserve"> </w:t>
      </w:r>
      <w:r>
        <w:rPr>
          <w:color w:val="231F20"/>
          <w:spacing w:val="-6"/>
          <w:sz w:val="20"/>
        </w:rPr>
        <w:t>and</w:t>
      </w:r>
      <w:r>
        <w:rPr>
          <w:color w:val="231F20"/>
          <w:spacing w:val="-14"/>
          <w:sz w:val="20"/>
        </w:rPr>
        <w:t xml:space="preserve"> </w:t>
      </w:r>
      <w:r>
        <w:rPr>
          <w:color w:val="231F20"/>
          <w:spacing w:val="-6"/>
          <w:sz w:val="20"/>
        </w:rPr>
        <w:t>recalibrate</w:t>
      </w:r>
      <w:r>
        <w:rPr>
          <w:color w:val="231F20"/>
          <w:spacing w:val="-14"/>
          <w:sz w:val="20"/>
        </w:rPr>
        <w:t xml:space="preserve"> </w:t>
      </w:r>
      <w:r>
        <w:rPr>
          <w:color w:val="231F20"/>
          <w:spacing w:val="-6"/>
          <w:sz w:val="20"/>
        </w:rPr>
        <w:t xml:space="preserve">the </w:t>
      </w:r>
      <w:r>
        <w:rPr>
          <w:color w:val="231F20"/>
          <w:spacing w:val="-4"/>
          <w:sz w:val="20"/>
        </w:rPr>
        <w:t>minimum</w:t>
      </w:r>
      <w:r>
        <w:rPr>
          <w:color w:val="231F20"/>
          <w:spacing w:val="-18"/>
          <w:sz w:val="20"/>
        </w:rPr>
        <w:t xml:space="preserve"> </w:t>
      </w:r>
      <w:r>
        <w:rPr>
          <w:color w:val="231F20"/>
          <w:spacing w:val="-4"/>
          <w:sz w:val="20"/>
        </w:rPr>
        <w:t>leverage</w:t>
      </w:r>
      <w:r>
        <w:rPr>
          <w:color w:val="231F20"/>
          <w:spacing w:val="-18"/>
          <w:sz w:val="20"/>
        </w:rPr>
        <w:t xml:space="preserve"> </w:t>
      </w:r>
      <w:r>
        <w:rPr>
          <w:color w:val="231F20"/>
          <w:spacing w:val="-4"/>
          <w:sz w:val="20"/>
        </w:rPr>
        <w:t>ratio</w:t>
      </w:r>
      <w:r>
        <w:rPr>
          <w:color w:val="231F20"/>
          <w:spacing w:val="-18"/>
          <w:sz w:val="20"/>
        </w:rPr>
        <w:t xml:space="preserve"> </w:t>
      </w:r>
      <w:r>
        <w:rPr>
          <w:color w:val="231F20"/>
          <w:spacing w:val="-4"/>
          <w:sz w:val="20"/>
        </w:rPr>
        <w:t>requirement</w:t>
      </w:r>
      <w:r>
        <w:rPr>
          <w:color w:val="231F20"/>
          <w:spacing w:val="-18"/>
          <w:sz w:val="20"/>
        </w:rPr>
        <w:t xml:space="preserve"> </w:t>
      </w:r>
      <w:r>
        <w:rPr>
          <w:color w:val="231F20"/>
          <w:spacing w:val="-4"/>
          <w:sz w:val="20"/>
        </w:rPr>
        <w:t>to</w:t>
      </w:r>
      <w:r>
        <w:rPr>
          <w:color w:val="231F20"/>
          <w:spacing w:val="-18"/>
          <w:sz w:val="20"/>
        </w:rPr>
        <w:t xml:space="preserve"> </w:t>
      </w:r>
      <w:r>
        <w:rPr>
          <w:color w:val="231F20"/>
          <w:spacing w:val="-4"/>
          <w:sz w:val="20"/>
        </w:rPr>
        <w:t>3.25%.</w:t>
      </w:r>
      <w:r>
        <w:rPr>
          <w:color w:val="231F20"/>
          <w:spacing w:val="-4"/>
          <w:position w:val="4"/>
          <w:sz w:val="14"/>
        </w:rPr>
        <w:t>(5)</w:t>
      </w:r>
    </w:p>
    <w:p w14:paraId="54F45568" w14:textId="77777777" w:rsidR="00674611" w:rsidRDefault="00674611">
      <w:pPr>
        <w:pStyle w:val="BodyText"/>
        <w:spacing w:before="14"/>
      </w:pPr>
    </w:p>
    <w:p w14:paraId="3C7D6C0B" w14:textId="77777777" w:rsidR="00674611" w:rsidRDefault="00F77B18">
      <w:pPr>
        <w:pStyle w:val="BodyText"/>
        <w:spacing w:line="259" w:lineRule="auto"/>
        <w:ind w:left="510"/>
        <w:rPr>
          <w:position w:val="4"/>
          <w:sz w:val="14"/>
        </w:rPr>
      </w:pPr>
      <w:r>
        <w:rPr>
          <w:color w:val="231F20"/>
          <w:w w:val="90"/>
        </w:rPr>
        <w:t>The</w:t>
      </w:r>
      <w:r>
        <w:rPr>
          <w:color w:val="231F20"/>
          <w:spacing w:val="-2"/>
          <w:w w:val="90"/>
        </w:rPr>
        <w:t xml:space="preserve"> </w:t>
      </w:r>
      <w:r>
        <w:rPr>
          <w:color w:val="231F20"/>
          <w:w w:val="90"/>
        </w:rPr>
        <w:t>BCBS</w:t>
      </w:r>
      <w:r>
        <w:rPr>
          <w:color w:val="231F20"/>
          <w:spacing w:val="-2"/>
          <w:w w:val="90"/>
        </w:rPr>
        <w:t xml:space="preserve"> </w:t>
      </w:r>
      <w:r>
        <w:rPr>
          <w:color w:val="231F20"/>
          <w:w w:val="90"/>
        </w:rPr>
        <w:t>has</w:t>
      </w:r>
      <w:r>
        <w:rPr>
          <w:color w:val="231F20"/>
          <w:spacing w:val="-2"/>
          <w:w w:val="90"/>
        </w:rPr>
        <w:t xml:space="preserve"> </w:t>
      </w:r>
      <w:r>
        <w:rPr>
          <w:color w:val="231F20"/>
          <w:w w:val="90"/>
        </w:rPr>
        <w:t>also</w:t>
      </w:r>
      <w:r>
        <w:rPr>
          <w:color w:val="231F20"/>
          <w:spacing w:val="-2"/>
          <w:w w:val="90"/>
        </w:rPr>
        <w:t xml:space="preserve"> </w:t>
      </w:r>
      <w:r>
        <w:rPr>
          <w:color w:val="231F20"/>
          <w:w w:val="90"/>
        </w:rPr>
        <w:t>set</w:t>
      </w:r>
      <w:r>
        <w:rPr>
          <w:color w:val="231F20"/>
          <w:spacing w:val="-2"/>
          <w:w w:val="90"/>
        </w:rPr>
        <w:t xml:space="preserve"> </w:t>
      </w:r>
      <w:r>
        <w:rPr>
          <w:color w:val="231F20"/>
          <w:w w:val="90"/>
        </w:rPr>
        <w:t>out</w:t>
      </w:r>
      <w:r>
        <w:rPr>
          <w:color w:val="231F20"/>
          <w:spacing w:val="-2"/>
          <w:w w:val="90"/>
        </w:rPr>
        <w:t xml:space="preserve"> </w:t>
      </w:r>
      <w:r>
        <w:rPr>
          <w:color w:val="231F20"/>
          <w:w w:val="90"/>
        </w:rPr>
        <w:t>that</w:t>
      </w:r>
      <w:r>
        <w:rPr>
          <w:color w:val="231F20"/>
          <w:spacing w:val="-2"/>
          <w:w w:val="90"/>
        </w:rPr>
        <w:t xml:space="preserve"> </w:t>
      </w:r>
      <w:r>
        <w:rPr>
          <w:color w:val="231F20"/>
          <w:w w:val="90"/>
        </w:rPr>
        <w:t>it</w:t>
      </w:r>
      <w:r>
        <w:rPr>
          <w:color w:val="231F20"/>
          <w:spacing w:val="-2"/>
          <w:w w:val="90"/>
        </w:rPr>
        <w:t xml:space="preserve"> </w:t>
      </w:r>
      <w:r>
        <w:rPr>
          <w:color w:val="231F20"/>
          <w:w w:val="90"/>
        </w:rPr>
        <w:t>will</w:t>
      </w:r>
      <w:r>
        <w:rPr>
          <w:color w:val="231F20"/>
          <w:spacing w:val="-2"/>
          <w:w w:val="90"/>
        </w:rPr>
        <w:t xml:space="preserve"> </w:t>
      </w:r>
      <w:r>
        <w:rPr>
          <w:color w:val="231F20"/>
          <w:w w:val="90"/>
        </w:rPr>
        <w:t>continue</w:t>
      </w:r>
      <w:r>
        <w:rPr>
          <w:color w:val="231F20"/>
          <w:spacing w:val="-2"/>
          <w:w w:val="90"/>
        </w:rPr>
        <w:t xml:space="preserve"> </w:t>
      </w:r>
      <w:r>
        <w:rPr>
          <w:color w:val="231F20"/>
          <w:w w:val="90"/>
        </w:rPr>
        <w:t>to</w:t>
      </w:r>
      <w:r>
        <w:rPr>
          <w:color w:val="231F20"/>
          <w:spacing w:val="-2"/>
          <w:w w:val="90"/>
        </w:rPr>
        <w:t xml:space="preserve"> </w:t>
      </w:r>
      <w:r>
        <w:rPr>
          <w:color w:val="231F20"/>
          <w:w w:val="90"/>
        </w:rPr>
        <w:t>monitor</w:t>
      </w:r>
      <w:r>
        <w:rPr>
          <w:color w:val="231F20"/>
          <w:spacing w:val="-2"/>
          <w:w w:val="90"/>
        </w:rPr>
        <w:t xml:space="preserve"> </w:t>
      </w:r>
      <w:r>
        <w:rPr>
          <w:color w:val="231F20"/>
          <w:w w:val="90"/>
        </w:rPr>
        <w:t xml:space="preserve">the </w:t>
      </w:r>
      <w:r>
        <w:rPr>
          <w:color w:val="231F20"/>
          <w:spacing w:val="-4"/>
        </w:rPr>
        <w:t>impact</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leverage</w:t>
      </w:r>
      <w:r>
        <w:rPr>
          <w:color w:val="231F20"/>
          <w:spacing w:val="-18"/>
        </w:rPr>
        <w:t xml:space="preserve"> </w:t>
      </w:r>
      <w:r>
        <w:rPr>
          <w:color w:val="231F20"/>
          <w:spacing w:val="-4"/>
        </w:rPr>
        <w:t>ratio</w:t>
      </w:r>
      <w:r>
        <w:rPr>
          <w:color w:val="231F20"/>
          <w:spacing w:val="-18"/>
        </w:rPr>
        <w:t xml:space="preserve"> </w:t>
      </w:r>
      <w:r>
        <w:rPr>
          <w:color w:val="231F20"/>
          <w:spacing w:val="-4"/>
        </w:rPr>
        <w:t>on</w:t>
      </w:r>
      <w:r>
        <w:rPr>
          <w:color w:val="231F20"/>
          <w:spacing w:val="-18"/>
        </w:rPr>
        <w:t xml:space="preserve"> </w:t>
      </w:r>
      <w:r>
        <w:rPr>
          <w:color w:val="231F20"/>
          <w:spacing w:val="-4"/>
        </w:rPr>
        <w:t>securities</w:t>
      </w:r>
      <w:r>
        <w:rPr>
          <w:color w:val="231F20"/>
          <w:spacing w:val="-18"/>
        </w:rPr>
        <w:t xml:space="preserve"> </w:t>
      </w:r>
      <w:r>
        <w:rPr>
          <w:color w:val="231F20"/>
          <w:spacing w:val="-4"/>
        </w:rPr>
        <w:t xml:space="preserve">financing </w:t>
      </w:r>
      <w:r>
        <w:rPr>
          <w:color w:val="231F20"/>
          <w:w w:val="90"/>
        </w:rPr>
        <w:t xml:space="preserve">transactions markets and market liquidity, and the treatment </w:t>
      </w:r>
      <w:r>
        <w:rPr>
          <w:color w:val="231F20"/>
          <w:spacing w:val="-4"/>
        </w:rPr>
        <w:t>of</w:t>
      </w:r>
      <w:r>
        <w:rPr>
          <w:color w:val="231F20"/>
          <w:spacing w:val="-17"/>
        </w:rPr>
        <w:t xml:space="preserve"> </w:t>
      </w:r>
      <w:r>
        <w:rPr>
          <w:color w:val="231F20"/>
          <w:spacing w:val="-4"/>
        </w:rPr>
        <w:t>client-cleared</w:t>
      </w:r>
      <w:r>
        <w:rPr>
          <w:color w:val="231F20"/>
          <w:spacing w:val="-17"/>
        </w:rPr>
        <w:t xml:space="preserve"> </w:t>
      </w:r>
      <w:r>
        <w:rPr>
          <w:color w:val="231F20"/>
          <w:spacing w:val="-4"/>
        </w:rPr>
        <w:t>derivative</w:t>
      </w:r>
      <w:r>
        <w:rPr>
          <w:color w:val="231F20"/>
          <w:spacing w:val="-17"/>
        </w:rPr>
        <w:t xml:space="preserve"> </w:t>
      </w:r>
      <w:r>
        <w:rPr>
          <w:color w:val="231F20"/>
          <w:spacing w:val="-4"/>
        </w:rPr>
        <w:t>transactions</w:t>
      </w:r>
      <w:r>
        <w:rPr>
          <w:color w:val="231F20"/>
          <w:spacing w:val="-17"/>
        </w:rPr>
        <w:t xml:space="preserve"> </w:t>
      </w:r>
      <w:r>
        <w:rPr>
          <w:color w:val="231F20"/>
          <w:spacing w:val="-4"/>
        </w:rPr>
        <w:t>(including</w:t>
      </w:r>
      <w:r>
        <w:rPr>
          <w:color w:val="231F20"/>
          <w:spacing w:val="-17"/>
        </w:rPr>
        <w:t xml:space="preserve"> </w:t>
      </w:r>
      <w:r>
        <w:rPr>
          <w:color w:val="231F20"/>
          <w:spacing w:val="-4"/>
        </w:rPr>
        <w:t xml:space="preserve">the </w:t>
      </w:r>
      <w:r>
        <w:rPr>
          <w:color w:val="231F20"/>
          <w:spacing w:val="-2"/>
        </w:rPr>
        <w:t>treatment</w:t>
      </w:r>
      <w:r>
        <w:rPr>
          <w:color w:val="231F20"/>
          <w:spacing w:val="-18"/>
        </w:rPr>
        <w:t xml:space="preserve"> </w:t>
      </w:r>
      <w:r>
        <w:rPr>
          <w:color w:val="231F20"/>
          <w:spacing w:val="-2"/>
        </w:rPr>
        <w:t>of</w:t>
      </w:r>
      <w:r>
        <w:rPr>
          <w:color w:val="231F20"/>
          <w:spacing w:val="-18"/>
        </w:rPr>
        <w:t xml:space="preserve"> </w:t>
      </w:r>
      <w:r>
        <w:rPr>
          <w:color w:val="231F20"/>
          <w:spacing w:val="-2"/>
        </w:rPr>
        <w:t>initial</w:t>
      </w:r>
      <w:r>
        <w:rPr>
          <w:color w:val="231F20"/>
          <w:spacing w:val="-18"/>
        </w:rPr>
        <w:t xml:space="preserve"> </w:t>
      </w:r>
      <w:r>
        <w:rPr>
          <w:color w:val="231F20"/>
          <w:spacing w:val="-2"/>
        </w:rPr>
        <w:t>margin).</w:t>
      </w:r>
      <w:r>
        <w:rPr>
          <w:color w:val="231F20"/>
          <w:spacing w:val="-2"/>
          <w:position w:val="4"/>
          <w:sz w:val="14"/>
        </w:rPr>
        <w:t>(6)(7)</w:t>
      </w:r>
    </w:p>
    <w:p w14:paraId="32A6C61A" w14:textId="77777777" w:rsidR="00674611" w:rsidRDefault="00674611">
      <w:pPr>
        <w:pStyle w:val="BodyText"/>
        <w:spacing w:before="11"/>
      </w:pPr>
    </w:p>
    <w:p w14:paraId="430AA0B2" w14:textId="77777777" w:rsidR="00674611" w:rsidRDefault="00F77B18">
      <w:pPr>
        <w:spacing w:line="244" w:lineRule="auto"/>
        <w:ind w:left="510"/>
        <w:rPr>
          <w:sz w:val="18"/>
        </w:rPr>
      </w:pPr>
      <w:r>
        <w:rPr>
          <w:rFonts w:ascii="Trebuchet MS"/>
          <w:b/>
          <w:color w:val="85266B"/>
          <w:spacing w:val="-6"/>
          <w:sz w:val="18"/>
        </w:rPr>
        <w:t>Table</w:t>
      </w:r>
      <w:r>
        <w:rPr>
          <w:rFonts w:ascii="Trebuchet MS"/>
          <w:b/>
          <w:color w:val="85266B"/>
          <w:spacing w:val="-14"/>
          <w:sz w:val="18"/>
        </w:rPr>
        <w:t xml:space="preserve"> </w:t>
      </w:r>
      <w:r>
        <w:rPr>
          <w:rFonts w:ascii="Trebuchet MS"/>
          <w:b/>
          <w:color w:val="85266B"/>
          <w:spacing w:val="-6"/>
          <w:sz w:val="18"/>
        </w:rPr>
        <w:t>1</w:t>
      </w:r>
      <w:r>
        <w:rPr>
          <w:rFonts w:ascii="Trebuchet MS"/>
          <w:b/>
          <w:color w:val="85266B"/>
          <w:spacing w:val="-14"/>
          <w:sz w:val="18"/>
        </w:rPr>
        <w:t xml:space="preserve"> </w:t>
      </w:r>
      <w:r>
        <w:rPr>
          <w:color w:val="85266B"/>
          <w:spacing w:val="-6"/>
          <w:sz w:val="18"/>
        </w:rPr>
        <w:t>Key</w:t>
      </w:r>
      <w:r>
        <w:rPr>
          <w:color w:val="85266B"/>
          <w:spacing w:val="-18"/>
          <w:sz w:val="18"/>
        </w:rPr>
        <w:t xml:space="preserve"> </w:t>
      </w:r>
      <w:r>
        <w:rPr>
          <w:color w:val="85266B"/>
          <w:spacing w:val="-6"/>
          <w:sz w:val="18"/>
        </w:rPr>
        <w:t>differences</w:t>
      </w:r>
      <w:r>
        <w:rPr>
          <w:color w:val="85266B"/>
          <w:spacing w:val="-14"/>
          <w:sz w:val="18"/>
        </w:rPr>
        <w:t xml:space="preserve"> </w:t>
      </w:r>
      <w:r>
        <w:rPr>
          <w:color w:val="85266B"/>
          <w:spacing w:val="-6"/>
          <w:sz w:val="18"/>
        </w:rPr>
        <w:t>between</w:t>
      </w:r>
      <w:r>
        <w:rPr>
          <w:color w:val="85266B"/>
          <w:spacing w:val="-14"/>
          <w:sz w:val="18"/>
        </w:rPr>
        <w:t xml:space="preserve"> </w:t>
      </w:r>
      <w:r>
        <w:rPr>
          <w:color w:val="85266B"/>
          <w:spacing w:val="-6"/>
          <w:sz w:val="18"/>
        </w:rPr>
        <w:t>Basel</w:t>
      </w:r>
      <w:r>
        <w:rPr>
          <w:color w:val="85266B"/>
          <w:spacing w:val="-14"/>
          <w:sz w:val="18"/>
        </w:rPr>
        <w:t xml:space="preserve"> </w:t>
      </w:r>
      <w:r>
        <w:rPr>
          <w:color w:val="85266B"/>
          <w:spacing w:val="-6"/>
          <w:sz w:val="18"/>
        </w:rPr>
        <w:t>III</w:t>
      </w:r>
      <w:r>
        <w:rPr>
          <w:color w:val="85266B"/>
          <w:spacing w:val="-14"/>
          <w:sz w:val="18"/>
        </w:rPr>
        <w:t xml:space="preserve"> </w:t>
      </w:r>
      <w:r>
        <w:rPr>
          <w:color w:val="85266B"/>
          <w:spacing w:val="-6"/>
          <w:sz w:val="18"/>
        </w:rPr>
        <w:t>and</w:t>
      </w:r>
      <w:r>
        <w:rPr>
          <w:color w:val="85266B"/>
          <w:spacing w:val="-18"/>
          <w:sz w:val="18"/>
        </w:rPr>
        <w:t xml:space="preserve"> </w:t>
      </w:r>
      <w:r>
        <w:rPr>
          <w:color w:val="85266B"/>
          <w:spacing w:val="-6"/>
          <w:sz w:val="18"/>
        </w:rPr>
        <w:t>the</w:t>
      </w:r>
      <w:r>
        <w:rPr>
          <w:color w:val="85266B"/>
          <w:spacing w:val="-14"/>
          <w:sz w:val="18"/>
        </w:rPr>
        <w:t xml:space="preserve"> </w:t>
      </w:r>
      <w:r>
        <w:rPr>
          <w:color w:val="85266B"/>
          <w:spacing w:val="-6"/>
          <w:sz w:val="18"/>
        </w:rPr>
        <w:t>current</w:t>
      </w:r>
      <w:r>
        <w:rPr>
          <w:color w:val="85266B"/>
          <w:spacing w:val="-19"/>
          <w:sz w:val="18"/>
        </w:rPr>
        <w:t xml:space="preserve"> </w:t>
      </w:r>
      <w:r>
        <w:rPr>
          <w:color w:val="85266B"/>
          <w:spacing w:val="-6"/>
          <w:sz w:val="18"/>
        </w:rPr>
        <w:t xml:space="preserve">UK </w:t>
      </w:r>
      <w:r>
        <w:rPr>
          <w:color w:val="85266B"/>
          <w:spacing w:val="-2"/>
          <w:sz w:val="18"/>
        </w:rPr>
        <w:t>framework</w:t>
      </w:r>
    </w:p>
    <w:p w14:paraId="09C3B0EC" w14:textId="77777777" w:rsidR="00674611" w:rsidRDefault="00F77B18">
      <w:pPr>
        <w:spacing w:before="90" w:line="256" w:lineRule="auto"/>
        <w:ind w:left="320" w:right="1008"/>
        <w:jc w:val="both"/>
        <w:rPr>
          <w:sz w:val="20"/>
        </w:rPr>
      </w:pPr>
      <w:r>
        <w:br w:type="column"/>
      </w:r>
      <w:r>
        <w:rPr>
          <w:color w:val="85266B"/>
          <w:spacing w:val="-6"/>
        </w:rPr>
        <w:t>The</w:t>
      </w:r>
      <w:r>
        <w:rPr>
          <w:color w:val="85266B"/>
          <w:spacing w:val="-12"/>
        </w:rPr>
        <w:t xml:space="preserve"> </w:t>
      </w:r>
      <w:r>
        <w:rPr>
          <w:color w:val="85266B"/>
          <w:spacing w:val="-6"/>
        </w:rPr>
        <w:t>FPC’s</w:t>
      </w:r>
      <w:r>
        <w:rPr>
          <w:color w:val="85266B"/>
          <w:spacing w:val="-11"/>
        </w:rPr>
        <w:t xml:space="preserve"> </w:t>
      </w:r>
      <w:r>
        <w:rPr>
          <w:color w:val="85266B"/>
          <w:spacing w:val="-6"/>
        </w:rPr>
        <w:t>review</w:t>
      </w:r>
      <w:r>
        <w:rPr>
          <w:color w:val="85266B"/>
          <w:spacing w:val="-11"/>
        </w:rPr>
        <w:t xml:space="preserve"> </w:t>
      </w:r>
      <w:r>
        <w:rPr>
          <w:color w:val="85266B"/>
          <w:spacing w:val="-6"/>
        </w:rPr>
        <w:t>of</w:t>
      </w:r>
      <w:r>
        <w:rPr>
          <w:color w:val="85266B"/>
          <w:spacing w:val="-11"/>
        </w:rPr>
        <w:t xml:space="preserve"> </w:t>
      </w:r>
      <w:r>
        <w:rPr>
          <w:color w:val="85266B"/>
          <w:spacing w:val="-6"/>
        </w:rPr>
        <w:t>the</w:t>
      </w:r>
      <w:r>
        <w:rPr>
          <w:color w:val="85266B"/>
          <w:spacing w:val="-11"/>
        </w:rPr>
        <w:t xml:space="preserve"> </w:t>
      </w:r>
      <w:r>
        <w:rPr>
          <w:color w:val="85266B"/>
          <w:spacing w:val="-6"/>
        </w:rPr>
        <w:t>leverage</w:t>
      </w:r>
      <w:r>
        <w:rPr>
          <w:color w:val="85266B"/>
          <w:spacing w:val="-12"/>
        </w:rPr>
        <w:t xml:space="preserve"> </w:t>
      </w:r>
      <w:r>
        <w:rPr>
          <w:color w:val="85266B"/>
          <w:spacing w:val="-6"/>
        </w:rPr>
        <w:t>ratio</w:t>
      </w:r>
      <w:r>
        <w:rPr>
          <w:color w:val="85266B"/>
          <w:spacing w:val="-11"/>
        </w:rPr>
        <w:t xml:space="preserve"> </w:t>
      </w:r>
      <w:r>
        <w:rPr>
          <w:color w:val="85266B"/>
          <w:spacing w:val="-6"/>
        </w:rPr>
        <w:t xml:space="preserve">framework </w:t>
      </w:r>
      <w:r>
        <w:rPr>
          <w:color w:val="231F20"/>
          <w:w w:val="90"/>
          <w:sz w:val="20"/>
        </w:rPr>
        <w:t>In</w:t>
      </w:r>
      <w:r>
        <w:rPr>
          <w:color w:val="231F20"/>
          <w:spacing w:val="-3"/>
          <w:w w:val="90"/>
          <w:sz w:val="20"/>
        </w:rPr>
        <w:t xml:space="preserve"> </w:t>
      </w:r>
      <w:r>
        <w:rPr>
          <w:color w:val="231F20"/>
          <w:w w:val="90"/>
          <w:sz w:val="20"/>
        </w:rPr>
        <w:t>2014,</w:t>
      </w:r>
      <w:r>
        <w:rPr>
          <w:color w:val="231F20"/>
          <w:spacing w:val="-3"/>
          <w:w w:val="90"/>
          <w:sz w:val="20"/>
        </w:rPr>
        <w:t xml:space="preserve"> </w:t>
      </w:r>
      <w:r>
        <w:rPr>
          <w:color w:val="231F20"/>
          <w:w w:val="90"/>
          <w:sz w:val="20"/>
        </w:rPr>
        <w:t>the</w:t>
      </w:r>
      <w:r>
        <w:rPr>
          <w:color w:val="231F20"/>
          <w:spacing w:val="-3"/>
          <w:w w:val="90"/>
          <w:sz w:val="20"/>
        </w:rPr>
        <w:t xml:space="preserve"> </w:t>
      </w:r>
      <w:r>
        <w:rPr>
          <w:color w:val="231F20"/>
          <w:w w:val="90"/>
          <w:sz w:val="20"/>
        </w:rPr>
        <w:t>FPC</w:t>
      </w:r>
      <w:r>
        <w:rPr>
          <w:color w:val="231F20"/>
          <w:spacing w:val="-3"/>
          <w:w w:val="90"/>
          <w:sz w:val="20"/>
        </w:rPr>
        <w:t xml:space="preserve"> </w:t>
      </w:r>
      <w:r>
        <w:rPr>
          <w:color w:val="231F20"/>
          <w:w w:val="90"/>
          <w:sz w:val="20"/>
        </w:rPr>
        <w:t>said</w:t>
      </w:r>
      <w:r>
        <w:rPr>
          <w:color w:val="231F20"/>
          <w:spacing w:val="-3"/>
          <w:w w:val="90"/>
          <w:sz w:val="20"/>
        </w:rPr>
        <w:t xml:space="preserve"> </w:t>
      </w:r>
      <w:r>
        <w:rPr>
          <w:color w:val="231F20"/>
          <w:w w:val="90"/>
          <w:sz w:val="20"/>
        </w:rPr>
        <w:t>it</w:t>
      </w:r>
      <w:r>
        <w:rPr>
          <w:color w:val="231F20"/>
          <w:spacing w:val="-3"/>
          <w:w w:val="90"/>
          <w:sz w:val="20"/>
        </w:rPr>
        <w:t xml:space="preserve"> </w:t>
      </w:r>
      <w:r>
        <w:rPr>
          <w:color w:val="231F20"/>
          <w:w w:val="90"/>
          <w:sz w:val="20"/>
        </w:rPr>
        <w:t>would</w:t>
      </w:r>
      <w:r>
        <w:rPr>
          <w:color w:val="231F20"/>
          <w:spacing w:val="-3"/>
          <w:w w:val="90"/>
          <w:sz w:val="20"/>
        </w:rPr>
        <w:t xml:space="preserve"> </w:t>
      </w:r>
      <w:r>
        <w:rPr>
          <w:color w:val="231F20"/>
          <w:w w:val="90"/>
          <w:sz w:val="20"/>
        </w:rPr>
        <w:t>conduct</w:t>
      </w:r>
      <w:r>
        <w:rPr>
          <w:color w:val="231F20"/>
          <w:spacing w:val="-3"/>
          <w:w w:val="90"/>
          <w:sz w:val="20"/>
        </w:rPr>
        <w:t xml:space="preserve"> </w:t>
      </w:r>
      <w:r>
        <w:rPr>
          <w:color w:val="231F20"/>
          <w:w w:val="90"/>
          <w:sz w:val="20"/>
        </w:rPr>
        <w:t>a</w:t>
      </w:r>
      <w:r>
        <w:rPr>
          <w:color w:val="231F20"/>
          <w:spacing w:val="-3"/>
          <w:w w:val="90"/>
          <w:sz w:val="20"/>
        </w:rPr>
        <w:t xml:space="preserve"> </w:t>
      </w:r>
      <w:r>
        <w:rPr>
          <w:color w:val="231F20"/>
          <w:w w:val="90"/>
          <w:sz w:val="20"/>
        </w:rPr>
        <w:t>comprehensive review</w:t>
      </w:r>
      <w:r>
        <w:rPr>
          <w:color w:val="231F20"/>
          <w:spacing w:val="-8"/>
          <w:w w:val="90"/>
          <w:sz w:val="20"/>
        </w:rPr>
        <w:t xml:space="preserve"> </w:t>
      </w:r>
      <w:r>
        <w:rPr>
          <w:color w:val="231F20"/>
          <w:w w:val="90"/>
          <w:sz w:val="20"/>
        </w:rPr>
        <w:t>of</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leverage</w:t>
      </w:r>
      <w:r>
        <w:rPr>
          <w:color w:val="231F20"/>
          <w:spacing w:val="-8"/>
          <w:w w:val="90"/>
          <w:sz w:val="20"/>
        </w:rPr>
        <w:t xml:space="preserve"> </w:t>
      </w:r>
      <w:r>
        <w:rPr>
          <w:color w:val="231F20"/>
          <w:w w:val="90"/>
          <w:sz w:val="20"/>
        </w:rPr>
        <w:t>ratio</w:t>
      </w:r>
      <w:r>
        <w:rPr>
          <w:color w:val="231F20"/>
          <w:spacing w:val="-8"/>
          <w:w w:val="90"/>
          <w:sz w:val="20"/>
        </w:rPr>
        <w:t xml:space="preserve"> </w:t>
      </w:r>
      <w:r>
        <w:rPr>
          <w:color w:val="231F20"/>
          <w:w w:val="90"/>
          <w:sz w:val="20"/>
        </w:rPr>
        <w:t>framework</w:t>
      </w:r>
      <w:r>
        <w:rPr>
          <w:color w:val="231F20"/>
          <w:spacing w:val="-8"/>
          <w:w w:val="90"/>
          <w:sz w:val="20"/>
        </w:rPr>
        <w:t xml:space="preserve"> </w:t>
      </w:r>
      <w:r>
        <w:rPr>
          <w:color w:val="231F20"/>
          <w:w w:val="90"/>
          <w:sz w:val="20"/>
        </w:rPr>
        <w:t>in</w:t>
      </w:r>
      <w:r>
        <w:rPr>
          <w:color w:val="231F20"/>
          <w:spacing w:val="-8"/>
          <w:w w:val="90"/>
          <w:sz w:val="20"/>
        </w:rPr>
        <w:t xml:space="preserve"> </w:t>
      </w:r>
      <w:r>
        <w:rPr>
          <w:color w:val="231F20"/>
          <w:w w:val="90"/>
          <w:sz w:val="20"/>
        </w:rPr>
        <w:t>light</w:t>
      </w:r>
      <w:r>
        <w:rPr>
          <w:color w:val="231F20"/>
          <w:spacing w:val="-8"/>
          <w:w w:val="90"/>
          <w:sz w:val="20"/>
        </w:rPr>
        <w:t xml:space="preserve"> </w:t>
      </w:r>
      <w:r>
        <w:rPr>
          <w:color w:val="231F20"/>
          <w:w w:val="90"/>
          <w:sz w:val="20"/>
        </w:rPr>
        <w:t>of</w:t>
      </w:r>
      <w:r>
        <w:rPr>
          <w:color w:val="231F20"/>
          <w:spacing w:val="-8"/>
          <w:w w:val="90"/>
          <w:sz w:val="20"/>
        </w:rPr>
        <w:t xml:space="preserve"> </w:t>
      </w:r>
      <w:r>
        <w:rPr>
          <w:color w:val="231F20"/>
          <w:w w:val="90"/>
          <w:sz w:val="20"/>
        </w:rPr>
        <w:t>revised international standards. This includes Basel III and the</w:t>
      </w:r>
    </w:p>
    <w:p w14:paraId="3367028F" w14:textId="77777777" w:rsidR="00674611" w:rsidRDefault="00F77B18">
      <w:pPr>
        <w:pStyle w:val="BodyText"/>
        <w:spacing w:before="1" w:line="259" w:lineRule="auto"/>
        <w:ind w:left="320" w:right="437"/>
        <w:rPr>
          <w:position w:val="4"/>
          <w:sz w:val="14"/>
        </w:rPr>
      </w:pPr>
      <w:r>
        <w:rPr>
          <w:color w:val="231F20"/>
          <w:w w:val="90"/>
        </w:rPr>
        <w:t xml:space="preserve">European Capital Requirement Regulation (known as CRR2) </w:t>
      </w:r>
      <w:r>
        <w:rPr>
          <w:color w:val="231F20"/>
          <w:spacing w:val="-6"/>
        </w:rPr>
        <w:t>currently</w:t>
      </w:r>
      <w:r>
        <w:rPr>
          <w:color w:val="231F20"/>
          <w:spacing w:val="-10"/>
        </w:rPr>
        <w:t xml:space="preserve"> </w:t>
      </w:r>
      <w:r>
        <w:rPr>
          <w:color w:val="231F20"/>
          <w:spacing w:val="-6"/>
        </w:rPr>
        <w:t>under</w:t>
      </w:r>
      <w:r>
        <w:rPr>
          <w:color w:val="231F20"/>
          <w:spacing w:val="-10"/>
        </w:rPr>
        <w:t xml:space="preserve"> </w:t>
      </w:r>
      <w:r>
        <w:rPr>
          <w:color w:val="231F20"/>
          <w:spacing w:val="-6"/>
        </w:rPr>
        <w:t>negotiation.</w:t>
      </w:r>
      <w:r>
        <w:rPr>
          <w:color w:val="231F20"/>
          <w:spacing w:val="-10"/>
        </w:rPr>
        <w:t xml:space="preserve"> </w:t>
      </w:r>
      <w:r>
        <w:rPr>
          <w:color w:val="231F20"/>
          <w:spacing w:val="-6"/>
        </w:rPr>
        <w:t>In</w:t>
      </w:r>
      <w:r>
        <w:rPr>
          <w:color w:val="231F20"/>
          <w:spacing w:val="-10"/>
        </w:rPr>
        <w:t xml:space="preserve"> </w:t>
      </w:r>
      <w:r>
        <w:rPr>
          <w:color w:val="231F20"/>
          <w:spacing w:val="-6"/>
        </w:rPr>
        <w:t>particular,</w:t>
      </w:r>
      <w:r>
        <w:rPr>
          <w:color w:val="231F20"/>
          <w:spacing w:val="-10"/>
        </w:rPr>
        <w:t xml:space="preserve"> </w:t>
      </w:r>
      <w:r>
        <w:rPr>
          <w:color w:val="231F20"/>
          <w:spacing w:val="-6"/>
        </w:rPr>
        <w:t>this</w:t>
      </w:r>
      <w:r>
        <w:rPr>
          <w:color w:val="231F20"/>
          <w:spacing w:val="-10"/>
        </w:rPr>
        <w:t xml:space="preserve"> </w:t>
      </w:r>
      <w:r>
        <w:rPr>
          <w:color w:val="231F20"/>
          <w:spacing w:val="-6"/>
        </w:rPr>
        <w:t>review</w:t>
      </w:r>
      <w:r>
        <w:rPr>
          <w:color w:val="231F20"/>
          <w:spacing w:val="-10"/>
        </w:rPr>
        <w:t xml:space="preserve"> </w:t>
      </w:r>
      <w:r>
        <w:rPr>
          <w:color w:val="231F20"/>
          <w:spacing w:val="-6"/>
        </w:rPr>
        <w:t xml:space="preserve">would </w:t>
      </w:r>
      <w:r>
        <w:rPr>
          <w:color w:val="231F20"/>
          <w:w w:val="90"/>
        </w:rPr>
        <w:t>set</w:t>
      </w:r>
      <w:r>
        <w:rPr>
          <w:color w:val="231F20"/>
          <w:spacing w:val="-6"/>
          <w:w w:val="90"/>
        </w:rPr>
        <w:t xml:space="preserve"> </w:t>
      </w:r>
      <w:r>
        <w:rPr>
          <w:color w:val="231F20"/>
          <w:w w:val="90"/>
        </w:rPr>
        <w:t>out</w:t>
      </w:r>
      <w:r>
        <w:rPr>
          <w:color w:val="231F20"/>
          <w:spacing w:val="-6"/>
          <w:w w:val="90"/>
        </w:rPr>
        <w:t xml:space="preserve"> </w:t>
      </w:r>
      <w:r>
        <w:rPr>
          <w:color w:val="231F20"/>
          <w:w w:val="90"/>
        </w:rPr>
        <w:t>the</w:t>
      </w:r>
      <w:r>
        <w:rPr>
          <w:color w:val="231F20"/>
          <w:spacing w:val="-6"/>
          <w:w w:val="90"/>
        </w:rPr>
        <w:t xml:space="preserve"> </w:t>
      </w:r>
      <w:r>
        <w:rPr>
          <w:color w:val="231F20"/>
          <w:w w:val="90"/>
        </w:rPr>
        <w:t>approach</w:t>
      </w:r>
      <w:r>
        <w:rPr>
          <w:color w:val="231F20"/>
          <w:spacing w:val="-7"/>
          <w:w w:val="90"/>
        </w:rPr>
        <w:t xml:space="preserve"> </w:t>
      </w:r>
      <w:r>
        <w:rPr>
          <w:color w:val="231F20"/>
          <w:w w:val="90"/>
        </w:rPr>
        <w:t>to</w:t>
      </w:r>
      <w:r>
        <w:rPr>
          <w:color w:val="231F20"/>
          <w:spacing w:val="-6"/>
          <w:w w:val="90"/>
        </w:rPr>
        <w:t xml:space="preserve"> </w:t>
      </w:r>
      <w:r>
        <w:rPr>
          <w:color w:val="231F20"/>
          <w:w w:val="90"/>
        </w:rPr>
        <w:t>extending</w:t>
      </w:r>
      <w:r>
        <w:rPr>
          <w:color w:val="231F20"/>
          <w:spacing w:val="-6"/>
          <w:w w:val="90"/>
        </w:rPr>
        <w:t xml:space="preserve"> </w:t>
      </w:r>
      <w:r>
        <w:rPr>
          <w:color w:val="231F20"/>
          <w:w w:val="90"/>
        </w:rPr>
        <w:t>leverage</w:t>
      </w:r>
      <w:r>
        <w:rPr>
          <w:color w:val="231F20"/>
          <w:spacing w:val="-6"/>
          <w:w w:val="90"/>
        </w:rPr>
        <w:t xml:space="preserve"> </w:t>
      </w:r>
      <w:r>
        <w:rPr>
          <w:color w:val="231F20"/>
          <w:w w:val="90"/>
        </w:rPr>
        <w:t>ratio</w:t>
      </w:r>
      <w:r>
        <w:rPr>
          <w:color w:val="231F20"/>
          <w:spacing w:val="-7"/>
          <w:w w:val="90"/>
        </w:rPr>
        <w:t xml:space="preserve"> </w:t>
      </w:r>
      <w:r>
        <w:rPr>
          <w:color w:val="231F20"/>
          <w:w w:val="90"/>
        </w:rPr>
        <w:t xml:space="preserve">requirements and buffers to PRA-regulated firms, and to entities below the </w:t>
      </w:r>
      <w:r>
        <w:rPr>
          <w:color w:val="231F20"/>
          <w:spacing w:val="-2"/>
        </w:rPr>
        <w:t>consolidated</w:t>
      </w:r>
      <w:r>
        <w:rPr>
          <w:color w:val="231F20"/>
          <w:spacing w:val="-12"/>
        </w:rPr>
        <w:t xml:space="preserve"> </w:t>
      </w:r>
      <w:r>
        <w:rPr>
          <w:color w:val="231F20"/>
          <w:spacing w:val="-2"/>
        </w:rPr>
        <w:t>group</w:t>
      </w:r>
      <w:r>
        <w:rPr>
          <w:color w:val="231F20"/>
          <w:spacing w:val="-12"/>
        </w:rPr>
        <w:t xml:space="preserve"> </w:t>
      </w:r>
      <w:r>
        <w:rPr>
          <w:color w:val="231F20"/>
          <w:spacing w:val="-2"/>
        </w:rPr>
        <w:t>level.</w:t>
      </w:r>
      <w:r>
        <w:rPr>
          <w:color w:val="231F20"/>
          <w:spacing w:val="-2"/>
          <w:position w:val="4"/>
          <w:sz w:val="14"/>
        </w:rPr>
        <w:t>(8)</w:t>
      </w:r>
    </w:p>
    <w:p w14:paraId="11DA03F7" w14:textId="77777777" w:rsidR="00674611" w:rsidRDefault="00674611">
      <w:pPr>
        <w:pStyle w:val="BodyText"/>
        <w:spacing w:before="15"/>
      </w:pPr>
    </w:p>
    <w:p w14:paraId="73D6D04D" w14:textId="77777777" w:rsidR="00674611" w:rsidRDefault="00F77B18">
      <w:pPr>
        <w:pStyle w:val="BodyText"/>
        <w:spacing w:line="259" w:lineRule="auto"/>
        <w:ind w:left="320" w:right="437"/>
      </w:pPr>
      <w:r>
        <w:rPr>
          <w:color w:val="231F20"/>
          <w:spacing w:val="-4"/>
        </w:rPr>
        <w:t>The</w:t>
      </w:r>
      <w:r>
        <w:rPr>
          <w:color w:val="231F20"/>
          <w:spacing w:val="-18"/>
        </w:rPr>
        <w:t xml:space="preserve"> </w:t>
      </w:r>
      <w:r>
        <w:rPr>
          <w:color w:val="231F20"/>
          <w:spacing w:val="-4"/>
        </w:rPr>
        <w:t>FPC</w:t>
      </w:r>
      <w:r>
        <w:rPr>
          <w:color w:val="231F20"/>
          <w:spacing w:val="-18"/>
        </w:rPr>
        <w:t xml:space="preserve"> </w:t>
      </w:r>
      <w:r>
        <w:rPr>
          <w:color w:val="231F20"/>
          <w:spacing w:val="-4"/>
        </w:rPr>
        <w:t>has</w:t>
      </w:r>
      <w:r>
        <w:rPr>
          <w:color w:val="231F20"/>
          <w:spacing w:val="-18"/>
        </w:rPr>
        <w:t xml:space="preserve"> </w:t>
      </w:r>
      <w:r>
        <w:rPr>
          <w:color w:val="231F20"/>
          <w:spacing w:val="-4"/>
        </w:rPr>
        <w:t>decided</w:t>
      </w:r>
      <w:r>
        <w:rPr>
          <w:color w:val="231F20"/>
          <w:spacing w:val="-18"/>
        </w:rPr>
        <w:t xml:space="preserve"> </w:t>
      </w:r>
      <w:r>
        <w:rPr>
          <w:color w:val="231F20"/>
          <w:spacing w:val="-4"/>
        </w:rPr>
        <w:t>that</w:t>
      </w:r>
      <w:r>
        <w:rPr>
          <w:color w:val="231F20"/>
          <w:spacing w:val="-18"/>
        </w:rPr>
        <w:t xml:space="preserve"> </w:t>
      </w:r>
      <w:r>
        <w:rPr>
          <w:color w:val="231F20"/>
          <w:spacing w:val="-4"/>
        </w:rPr>
        <w:t>it</w:t>
      </w:r>
      <w:r>
        <w:rPr>
          <w:color w:val="231F20"/>
          <w:spacing w:val="-18"/>
        </w:rPr>
        <w:t xml:space="preserve"> </w:t>
      </w:r>
      <w:r>
        <w:rPr>
          <w:color w:val="231F20"/>
          <w:spacing w:val="-4"/>
        </w:rPr>
        <w:t>will</w:t>
      </w:r>
      <w:r>
        <w:rPr>
          <w:color w:val="231F20"/>
          <w:spacing w:val="-18"/>
        </w:rPr>
        <w:t xml:space="preserve"> </w:t>
      </w:r>
      <w:r>
        <w:rPr>
          <w:color w:val="231F20"/>
          <w:spacing w:val="-4"/>
        </w:rPr>
        <w:t>conduct</w:t>
      </w:r>
      <w:r>
        <w:rPr>
          <w:color w:val="231F20"/>
          <w:spacing w:val="-18"/>
        </w:rPr>
        <w:t xml:space="preserve"> </w:t>
      </w:r>
      <w:r>
        <w:rPr>
          <w:color w:val="231F20"/>
          <w:spacing w:val="-4"/>
        </w:rPr>
        <w:t>and</w:t>
      </w:r>
      <w:r>
        <w:rPr>
          <w:color w:val="231F20"/>
          <w:spacing w:val="-18"/>
        </w:rPr>
        <w:t xml:space="preserve"> </w:t>
      </w:r>
      <w:r>
        <w:rPr>
          <w:color w:val="231F20"/>
          <w:spacing w:val="-4"/>
        </w:rPr>
        <w:t xml:space="preserve">communicate </w:t>
      </w:r>
      <w:r>
        <w:rPr>
          <w:color w:val="231F20"/>
        </w:rPr>
        <w:t>the</w:t>
      </w:r>
      <w:r>
        <w:rPr>
          <w:color w:val="231F20"/>
          <w:spacing w:val="-18"/>
        </w:rPr>
        <w:t xml:space="preserve"> </w:t>
      </w:r>
      <w:r>
        <w:rPr>
          <w:color w:val="231F20"/>
        </w:rPr>
        <w:t>outcome</w:t>
      </w:r>
      <w:r>
        <w:rPr>
          <w:color w:val="231F20"/>
          <w:spacing w:val="-18"/>
        </w:rPr>
        <w:t xml:space="preserve"> </w:t>
      </w:r>
      <w:r>
        <w:rPr>
          <w:color w:val="231F20"/>
        </w:rPr>
        <w:t>of</w:t>
      </w:r>
      <w:r>
        <w:rPr>
          <w:color w:val="231F20"/>
          <w:spacing w:val="-18"/>
        </w:rPr>
        <w:t xml:space="preserve"> </w:t>
      </w:r>
      <w:r>
        <w:rPr>
          <w:color w:val="231F20"/>
        </w:rPr>
        <w:t>its</w:t>
      </w:r>
      <w:r>
        <w:rPr>
          <w:color w:val="231F20"/>
          <w:spacing w:val="-18"/>
        </w:rPr>
        <w:t xml:space="preserve"> </w:t>
      </w:r>
      <w:r>
        <w:rPr>
          <w:color w:val="231F20"/>
        </w:rPr>
        <w:t>review</w:t>
      </w:r>
      <w:r>
        <w:rPr>
          <w:color w:val="231F20"/>
          <w:spacing w:val="-18"/>
        </w:rPr>
        <w:t xml:space="preserve"> </w:t>
      </w:r>
      <w:r>
        <w:rPr>
          <w:color w:val="231F20"/>
        </w:rPr>
        <w:t>once</w:t>
      </w:r>
      <w:r>
        <w:rPr>
          <w:color w:val="231F20"/>
          <w:spacing w:val="-18"/>
        </w:rPr>
        <w:t xml:space="preserve"> </w:t>
      </w:r>
      <w:r>
        <w:rPr>
          <w:color w:val="231F20"/>
        </w:rPr>
        <w:t>there</w:t>
      </w:r>
      <w:r>
        <w:rPr>
          <w:color w:val="231F20"/>
          <w:spacing w:val="-18"/>
        </w:rPr>
        <w:t xml:space="preserve"> </w:t>
      </w:r>
      <w:r>
        <w:rPr>
          <w:color w:val="231F20"/>
        </w:rPr>
        <w:t>is</w:t>
      </w:r>
      <w:r>
        <w:rPr>
          <w:color w:val="231F20"/>
          <w:spacing w:val="-18"/>
        </w:rPr>
        <w:t xml:space="preserve"> </w:t>
      </w:r>
      <w:r>
        <w:rPr>
          <w:color w:val="231F20"/>
        </w:rPr>
        <w:t>further</w:t>
      </w:r>
      <w:r>
        <w:rPr>
          <w:color w:val="231F20"/>
          <w:spacing w:val="-18"/>
        </w:rPr>
        <w:t xml:space="preserve"> </w:t>
      </w:r>
      <w:r>
        <w:rPr>
          <w:color w:val="231F20"/>
        </w:rPr>
        <w:t>clarity</w:t>
      </w:r>
      <w:r>
        <w:rPr>
          <w:color w:val="231F20"/>
          <w:spacing w:val="-18"/>
        </w:rPr>
        <w:t xml:space="preserve"> </w:t>
      </w:r>
      <w:r>
        <w:rPr>
          <w:color w:val="231F20"/>
        </w:rPr>
        <w:t>on the</w:t>
      </w:r>
      <w:r>
        <w:rPr>
          <w:color w:val="231F20"/>
          <w:spacing w:val="-11"/>
        </w:rPr>
        <w:t xml:space="preserve"> </w:t>
      </w:r>
      <w:proofErr w:type="spellStart"/>
      <w:r>
        <w:rPr>
          <w:color w:val="231F20"/>
        </w:rPr>
        <w:t>finalised</w:t>
      </w:r>
      <w:proofErr w:type="spellEnd"/>
      <w:r>
        <w:rPr>
          <w:color w:val="231F20"/>
          <w:spacing w:val="-11"/>
        </w:rPr>
        <w:t xml:space="preserve"> </w:t>
      </w:r>
      <w:r>
        <w:rPr>
          <w:color w:val="231F20"/>
        </w:rPr>
        <w:t>implementation</w:t>
      </w:r>
      <w:r>
        <w:rPr>
          <w:color w:val="231F20"/>
          <w:spacing w:val="-1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leverage</w:t>
      </w:r>
      <w:r>
        <w:rPr>
          <w:color w:val="231F20"/>
          <w:spacing w:val="-11"/>
        </w:rPr>
        <w:t xml:space="preserve"> </w:t>
      </w:r>
      <w:r>
        <w:rPr>
          <w:color w:val="231F20"/>
        </w:rPr>
        <w:t>ratio requirement</w:t>
      </w:r>
      <w:r>
        <w:rPr>
          <w:color w:val="231F20"/>
          <w:spacing w:val="-16"/>
        </w:rPr>
        <w:t xml:space="preserve"> </w:t>
      </w:r>
      <w:r>
        <w:rPr>
          <w:color w:val="231F20"/>
        </w:rPr>
        <w:t>in</w:t>
      </w:r>
      <w:r>
        <w:rPr>
          <w:color w:val="231F20"/>
          <w:spacing w:val="-16"/>
        </w:rPr>
        <w:t xml:space="preserve"> </w:t>
      </w:r>
      <w:r>
        <w:rPr>
          <w:color w:val="231F20"/>
        </w:rPr>
        <w:t>EU</w:t>
      </w:r>
      <w:r>
        <w:rPr>
          <w:color w:val="231F20"/>
          <w:spacing w:val="-16"/>
        </w:rPr>
        <w:t xml:space="preserve"> </w:t>
      </w:r>
      <w:r>
        <w:rPr>
          <w:color w:val="231F20"/>
        </w:rPr>
        <w:t>law</w:t>
      </w:r>
      <w:r>
        <w:rPr>
          <w:color w:val="231F20"/>
          <w:spacing w:val="-16"/>
        </w:rPr>
        <w:t xml:space="preserve"> </w:t>
      </w:r>
      <w:r>
        <w:rPr>
          <w:color w:val="231F20"/>
        </w:rPr>
        <w:t>and</w:t>
      </w:r>
      <w:r>
        <w:rPr>
          <w:color w:val="231F20"/>
          <w:spacing w:val="-16"/>
        </w:rPr>
        <w:t xml:space="preserve"> </w:t>
      </w:r>
      <w:r>
        <w:rPr>
          <w:color w:val="231F20"/>
        </w:rPr>
        <w:t>how</w:t>
      </w:r>
      <w:r>
        <w:rPr>
          <w:color w:val="231F20"/>
          <w:spacing w:val="-16"/>
        </w:rPr>
        <w:t xml:space="preserve"> </w:t>
      </w:r>
      <w:r>
        <w:rPr>
          <w:color w:val="231F20"/>
        </w:rPr>
        <w:t>it</w:t>
      </w:r>
      <w:r>
        <w:rPr>
          <w:color w:val="231F20"/>
          <w:spacing w:val="-16"/>
        </w:rPr>
        <w:t xml:space="preserve"> </w:t>
      </w:r>
      <w:r>
        <w:rPr>
          <w:color w:val="231F20"/>
        </w:rPr>
        <w:t>might</w:t>
      </w:r>
      <w:r>
        <w:rPr>
          <w:color w:val="231F20"/>
          <w:spacing w:val="-16"/>
        </w:rPr>
        <w:t xml:space="preserve"> </w:t>
      </w:r>
      <w:r>
        <w:rPr>
          <w:color w:val="231F20"/>
        </w:rPr>
        <w:t>affect</w:t>
      </w:r>
      <w:r>
        <w:rPr>
          <w:color w:val="231F20"/>
          <w:spacing w:val="-16"/>
        </w:rPr>
        <w:t xml:space="preserve"> </w:t>
      </w:r>
      <w:r>
        <w:rPr>
          <w:color w:val="231F20"/>
        </w:rPr>
        <w:t>UK</w:t>
      </w:r>
      <w:r>
        <w:rPr>
          <w:color w:val="231F20"/>
          <w:spacing w:val="-16"/>
        </w:rPr>
        <w:t xml:space="preserve"> </w:t>
      </w:r>
      <w:r>
        <w:rPr>
          <w:color w:val="231F20"/>
        </w:rPr>
        <w:t>firms.</w:t>
      </w:r>
    </w:p>
    <w:p w14:paraId="1302154F" w14:textId="77777777" w:rsidR="00674611" w:rsidRDefault="00674611">
      <w:pPr>
        <w:pStyle w:val="BodyText"/>
        <w:spacing w:before="16"/>
      </w:pPr>
    </w:p>
    <w:p w14:paraId="51F82A93" w14:textId="77777777" w:rsidR="00674611" w:rsidRDefault="00F77B18">
      <w:pPr>
        <w:pStyle w:val="BodyText"/>
        <w:spacing w:line="259" w:lineRule="auto"/>
        <w:ind w:left="320" w:right="437"/>
      </w:pPr>
      <w:r>
        <w:rPr>
          <w:color w:val="231F20"/>
        </w:rPr>
        <w:t>In</w:t>
      </w:r>
      <w:r>
        <w:rPr>
          <w:color w:val="231F20"/>
          <w:spacing w:val="-19"/>
        </w:rPr>
        <w:t xml:space="preserve"> </w:t>
      </w:r>
      <w:r>
        <w:rPr>
          <w:color w:val="231F20"/>
        </w:rPr>
        <w:t>the</w:t>
      </w:r>
      <w:r>
        <w:rPr>
          <w:color w:val="231F20"/>
          <w:spacing w:val="-19"/>
        </w:rPr>
        <w:t xml:space="preserve"> </w:t>
      </w:r>
      <w:r>
        <w:rPr>
          <w:color w:val="231F20"/>
        </w:rPr>
        <w:t>meantime,</w:t>
      </w:r>
      <w:r>
        <w:rPr>
          <w:color w:val="231F20"/>
          <w:spacing w:val="-19"/>
        </w:rPr>
        <w:t xml:space="preserve"> </w:t>
      </w:r>
      <w:r>
        <w:rPr>
          <w:color w:val="231F20"/>
        </w:rPr>
        <w:t>the</w:t>
      </w:r>
      <w:r>
        <w:rPr>
          <w:color w:val="231F20"/>
          <w:spacing w:val="-19"/>
        </w:rPr>
        <w:t xml:space="preserve"> </w:t>
      </w:r>
      <w:r>
        <w:rPr>
          <w:color w:val="231F20"/>
        </w:rPr>
        <w:t>FPC</w:t>
      </w:r>
      <w:r>
        <w:rPr>
          <w:color w:val="231F20"/>
          <w:spacing w:val="-19"/>
        </w:rPr>
        <w:t xml:space="preserve"> </w:t>
      </w:r>
      <w:r>
        <w:rPr>
          <w:color w:val="231F20"/>
        </w:rPr>
        <w:t>supports</w:t>
      </w:r>
      <w:r>
        <w:rPr>
          <w:color w:val="231F20"/>
          <w:spacing w:val="-19"/>
        </w:rPr>
        <w:t xml:space="preserve"> </w:t>
      </w:r>
      <w:r>
        <w:rPr>
          <w:color w:val="231F20"/>
        </w:rPr>
        <w:t>the</w:t>
      </w:r>
      <w:r>
        <w:rPr>
          <w:color w:val="231F20"/>
          <w:spacing w:val="-19"/>
        </w:rPr>
        <w:t xml:space="preserve"> </w:t>
      </w:r>
      <w:r>
        <w:rPr>
          <w:color w:val="231F20"/>
        </w:rPr>
        <w:t>PRA’s</w:t>
      </w:r>
      <w:r>
        <w:rPr>
          <w:color w:val="231F20"/>
          <w:spacing w:val="-19"/>
        </w:rPr>
        <w:t xml:space="preserve"> </w:t>
      </w:r>
      <w:r>
        <w:rPr>
          <w:color w:val="231F20"/>
        </w:rPr>
        <w:t>plans</w:t>
      </w:r>
      <w:r>
        <w:rPr>
          <w:color w:val="231F20"/>
          <w:spacing w:val="-19"/>
        </w:rPr>
        <w:t xml:space="preserve"> </w:t>
      </w:r>
      <w:r>
        <w:rPr>
          <w:color w:val="231F20"/>
        </w:rPr>
        <w:t>to consult</w:t>
      </w:r>
      <w:r>
        <w:rPr>
          <w:color w:val="231F20"/>
          <w:spacing w:val="-19"/>
        </w:rPr>
        <w:t xml:space="preserve"> </w:t>
      </w:r>
      <w:r>
        <w:rPr>
          <w:color w:val="231F20"/>
        </w:rPr>
        <w:t>on</w:t>
      </w:r>
      <w:r>
        <w:rPr>
          <w:color w:val="231F20"/>
          <w:spacing w:val="-19"/>
        </w:rPr>
        <w:t xml:space="preserve"> </w:t>
      </w:r>
      <w:r>
        <w:rPr>
          <w:color w:val="231F20"/>
        </w:rPr>
        <w:t>implementing</w:t>
      </w:r>
      <w:r>
        <w:rPr>
          <w:color w:val="231F20"/>
          <w:spacing w:val="-19"/>
        </w:rPr>
        <w:t xml:space="preserve"> </w:t>
      </w:r>
      <w:r>
        <w:rPr>
          <w:color w:val="231F20"/>
        </w:rPr>
        <w:t>leverage</w:t>
      </w:r>
      <w:r>
        <w:rPr>
          <w:color w:val="231F20"/>
          <w:spacing w:val="-19"/>
        </w:rPr>
        <w:t xml:space="preserve"> </w:t>
      </w:r>
      <w:r>
        <w:rPr>
          <w:color w:val="231F20"/>
        </w:rPr>
        <w:t>ratio</w:t>
      </w:r>
      <w:r>
        <w:rPr>
          <w:color w:val="231F20"/>
          <w:spacing w:val="-19"/>
        </w:rPr>
        <w:t xml:space="preserve"> </w:t>
      </w:r>
      <w:r>
        <w:rPr>
          <w:color w:val="231F20"/>
        </w:rPr>
        <w:t>requirements</w:t>
      </w:r>
      <w:r>
        <w:rPr>
          <w:color w:val="231F20"/>
          <w:spacing w:val="-19"/>
        </w:rPr>
        <w:t xml:space="preserve"> </w:t>
      </w:r>
      <w:r>
        <w:rPr>
          <w:color w:val="231F20"/>
        </w:rPr>
        <w:t xml:space="preserve">in </w:t>
      </w:r>
      <w:r>
        <w:rPr>
          <w:color w:val="231F20"/>
          <w:spacing w:val="-4"/>
        </w:rPr>
        <w:t>parallel</w:t>
      </w:r>
      <w:r>
        <w:rPr>
          <w:color w:val="231F20"/>
          <w:spacing w:val="-11"/>
        </w:rPr>
        <w:t xml:space="preserve"> </w:t>
      </w:r>
      <w:r>
        <w:rPr>
          <w:color w:val="231F20"/>
          <w:spacing w:val="-4"/>
        </w:rPr>
        <w:t>with</w:t>
      </w:r>
      <w:r>
        <w:rPr>
          <w:color w:val="231F20"/>
          <w:spacing w:val="-11"/>
        </w:rPr>
        <w:t xml:space="preserve"> </w:t>
      </w:r>
      <w:r>
        <w:rPr>
          <w:color w:val="231F20"/>
          <w:spacing w:val="-4"/>
        </w:rPr>
        <w:t>the</w:t>
      </w:r>
      <w:r>
        <w:rPr>
          <w:color w:val="231F20"/>
          <w:spacing w:val="-11"/>
        </w:rPr>
        <w:t xml:space="preserve"> </w:t>
      </w:r>
      <w:r>
        <w:rPr>
          <w:color w:val="231F20"/>
          <w:spacing w:val="-4"/>
        </w:rPr>
        <w:t>introduction</w:t>
      </w:r>
      <w:r>
        <w:rPr>
          <w:color w:val="231F20"/>
          <w:spacing w:val="-11"/>
        </w:rPr>
        <w:t xml:space="preserve"> </w:t>
      </w:r>
      <w:r>
        <w:rPr>
          <w:color w:val="231F20"/>
          <w:spacing w:val="-4"/>
        </w:rPr>
        <w:t>of</w:t>
      </w:r>
      <w:r>
        <w:rPr>
          <w:color w:val="231F20"/>
          <w:spacing w:val="-11"/>
        </w:rPr>
        <w:t xml:space="preserve"> </w:t>
      </w:r>
      <w:r>
        <w:rPr>
          <w:color w:val="231F20"/>
          <w:spacing w:val="-4"/>
        </w:rPr>
        <w:t>risk</w:t>
      </w:r>
      <w:r>
        <w:rPr>
          <w:color w:val="231F20"/>
          <w:spacing w:val="-11"/>
        </w:rPr>
        <w:t xml:space="preserve"> </w:t>
      </w:r>
      <w:r>
        <w:rPr>
          <w:color w:val="231F20"/>
          <w:spacing w:val="-4"/>
        </w:rPr>
        <w:t>weighted</w:t>
      </w:r>
      <w:r>
        <w:rPr>
          <w:color w:val="231F20"/>
          <w:spacing w:val="-11"/>
        </w:rPr>
        <w:t xml:space="preserve"> </w:t>
      </w:r>
      <w:r>
        <w:rPr>
          <w:color w:val="231F20"/>
          <w:spacing w:val="-4"/>
        </w:rPr>
        <w:t>requirements for</w:t>
      </w:r>
      <w:r>
        <w:rPr>
          <w:color w:val="231F20"/>
          <w:spacing w:val="-14"/>
        </w:rPr>
        <w:t xml:space="preserve"> </w:t>
      </w:r>
      <w:r>
        <w:rPr>
          <w:color w:val="231F20"/>
          <w:spacing w:val="-4"/>
        </w:rPr>
        <w:t>systemic</w:t>
      </w:r>
      <w:r>
        <w:rPr>
          <w:color w:val="231F20"/>
          <w:spacing w:val="-14"/>
        </w:rPr>
        <w:t xml:space="preserve"> </w:t>
      </w:r>
      <w:r>
        <w:rPr>
          <w:color w:val="231F20"/>
          <w:spacing w:val="-4"/>
        </w:rPr>
        <w:t>ring-fenced</w:t>
      </w:r>
      <w:r>
        <w:rPr>
          <w:color w:val="231F20"/>
          <w:spacing w:val="-14"/>
        </w:rPr>
        <w:t xml:space="preserve"> </w:t>
      </w:r>
      <w:r>
        <w:rPr>
          <w:color w:val="231F20"/>
          <w:spacing w:val="-4"/>
        </w:rPr>
        <w:t>bank</w:t>
      </w:r>
      <w:r>
        <w:rPr>
          <w:color w:val="231F20"/>
          <w:spacing w:val="-14"/>
        </w:rPr>
        <w:t xml:space="preserve"> </w:t>
      </w:r>
      <w:r>
        <w:rPr>
          <w:color w:val="231F20"/>
          <w:spacing w:val="-4"/>
        </w:rPr>
        <w:t>subgroups</w:t>
      </w:r>
      <w:r>
        <w:rPr>
          <w:color w:val="231F20"/>
          <w:spacing w:val="-14"/>
        </w:rPr>
        <w:t xml:space="preserve"> </w:t>
      </w:r>
      <w:r>
        <w:rPr>
          <w:color w:val="231F20"/>
          <w:spacing w:val="-4"/>
        </w:rPr>
        <w:t>and</w:t>
      </w:r>
      <w:r>
        <w:rPr>
          <w:color w:val="231F20"/>
          <w:spacing w:val="-14"/>
        </w:rPr>
        <w:t xml:space="preserve"> </w:t>
      </w:r>
      <w:r>
        <w:rPr>
          <w:color w:val="231F20"/>
          <w:spacing w:val="-4"/>
        </w:rPr>
        <w:t>large</w:t>
      </w:r>
      <w:r>
        <w:rPr>
          <w:color w:val="231F20"/>
          <w:spacing w:val="-14"/>
        </w:rPr>
        <w:t xml:space="preserve"> </w:t>
      </w:r>
      <w:r>
        <w:rPr>
          <w:color w:val="231F20"/>
          <w:spacing w:val="-4"/>
        </w:rPr>
        <w:t xml:space="preserve">building </w:t>
      </w:r>
      <w:r>
        <w:rPr>
          <w:color w:val="231F20"/>
          <w:spacing w:val="-2"/>
        </w:rPr>
        <w:t>societies</w:t>
      </w:r>
      <w:r>
        <w:rPr>
          <w:color w:val="231F20"/>
          <w:spacing w:val="-13"/>
        </w:rPr>
        <w:t xml:space="preserve"> </w:t>
      </w:r>
      <w:r>
        <w:rPr>
          <w:color w:val="231F20"/>
          <w:spacing w:val="-2"/>
        </w:rPr>
        <w:t>subject</w:t>
      </w:r>
      <w:r>
        <w:rPr>
          <w:color w:val="231F20"/>
          <w:spacing w:val="-13"/>
        </w:rPr>
        <w:t xml:space="preserve"> </w:t>
      </w:r>
      <w:r>
        <w:rPr>
          <w:color w:val="231F20"/>
          <w:spacing w:val="-2"/>
        </w:rPr>
        <w:t>to</w:t>
      </w:r>
      <w:r>
        <w:rPr>
          <w:color w:val="231F20"/>
          <w:spacing w:val="-13"/>
        </w:rPr>
        <w:t xml:space="preserve"> </w:t>
      </w:r>
      <w:r>
        <w:rPr>
          <w:color w:val="231F20"/>
          <w:spacing w:val="-2"/>
        </w:rPr>
        <w:t>a</w:t>
      </w:r>
      <w:r>
        <w:rPr>
          <w:color w:val="231F20"/>
          <w:spacing w:val="-13"/>
        </w:rPr>
        <w:t xml:space="preserve"> </w:t>
      </w:r>
      <w:r>
        <w:rPr>
          <w:color w:val="231F20"/>
          <w:spacing w:val="-2"/>
        </w:rPr>
        <w:t>systemic</w:t>
      </w:r>
      <w:r>
        <w:rPr>
          <w:color w:val="231F20"/>
          <w:spacing w:val="-13"/>
        </w:rPr>
        <w:t xml:space="preserve"> </w:t>
      </w:r>
      <w:r>
        <w:rPr>
          <w:color w:val="231F20"/>
          <w:spacing w:val="-2"/>
        </w:rPr>
        <w:t>risk</w:t>
      </w:r>
      <w:r>
        <w:rPr>
          <w:color w:val="231F20"/>
          <w:spacing w:val="-13"/>
        </w:rPr>
        <w:t xml:space="preserve"> </w:t>
      </w:r>
      <w:r>
        <w:rPr>
          <w:color w:val="231F20"/>
          <w:spacing w:val="-2"/>
        </w:rPr>
        <w:t>buffer</w:t>
      </w:r>
      <w:r>
        <w:rPr>
          <w:color w:val="231F20"/>
          <w:spacing w:val="-13"/>
        </w:rPr>
        <w:t xml:space="preserve"> </w:t>
      </w:r>
      <w:r>
        <w:rPr>
          <w:color w:val="231F20"/>
          <w:spacing w:val="-2"/>
        </w:rPr>
        <w:t>from</w:t>
      </w:r>
      <w:r>
        <w:rPr>
          <w:color w:val="231F20"/>
          <w:spacing w:val="-13"/>
        </w:rPr>
        <w:t xml:space="preserve"> </w:t>
      </w:r>
      <w:r>
        <w:rPr>
          <w:color w:val="231F20"/>
          <w:spacing w:val="-2"/>
        </w:rPr>
        <w:t>2019.</w:t>
      </w:r>
      <w:r>
        <w:rPr>
          <w:color w:val="231F20"/>
          <w:spacing w:val="-12"/>
        </w:rPr>
        <w:t xml:space="preserve"> </w:t>
      </w:r>
      <w:r>
        <w:rPr>
          <w:color w:val="231F20"/>
          <w:spacing w:val="-2"/>
        </w:rPr>
        <w:t xml:space="preserve">This </w:t>
      </w:r>
      <w:r>
        <w:rPr>
          <w:color w:val="231F20"/>
          <w:w w:val="90"/>
        </w:rPr>
        <w:t xml:space="preserve">will include a proposal to ensure that, where systemic buffers </w:t>
      </w:r>
      <w:r>
        <w:rPr>
          <w:color w:val="231F20"/>
          <w:spacing w:val="-4"/>
        </w:rPr>
        <w:t>apply</w:t>
      </w:r>
      <w:r>
        <w:rPr>
          <w:color w:val="231F20"/>
          <w:spacing w:val="-17"/>
        </w:rPr>
        <w:t xml:space="preserve"> </w:t>
      </w:r>
      <w:r>
        <w:rPr>
          <w:color w:val="231F20"/>
          <w:spacing w:val="-4"/>
        </w:rPr>
        <w:t>at</w:t>
      </w:r>
      <w:r>
        <w:rPr>
          <w:color w:val="231F20"/>
          <w:spacing w:val="-17"/>
        </w:rPr>
        <w:t xml:space="preserve"> </w:t>
      </w:r>
      <w:r>
        <w:rPr>
          <w:color w:val="231F20"/>
          <w:spacing w:val="-4"/>
        </w:rPr>
        <w:t>different</w:t>
      </w:r>
      <w:r>
        <w:rPr>
          <w:color w:val="231F20"/>
          <w:spacing w:val="-17"/>
        </w:rPr>
        <w:t xml:space="preserve"> </w:t>
      </w:r>
      <w:r>
        <w:rPr>
          <w:color w:val="231F20"/>
          <w:spacing w:val="-4"/>
        </w:rPr>
        <w:t>levels</w:t>
      </w:r>
      <w:r>
        <w:rPr>
          <w:color w:val="231F20"/>
          <w:spacing w:val="-17"/>
        </w:rPr>
        <w:t xml:space="preserve"> </w:t>
      </w:r>
      <w:r>
        <w:rPr>
          <w:color w:val="231F20"/>
          <w:spacing w:val="-4"/>
        </w:rPr>
        <w:t>of</w:t>
      </w:r>
      <w:r>
        <w:rPr>
          <w:color w:val="231F20"/>
          <w:spacing w:val="-17"/>
        </w:rPr>
        <w:t xml:space="preserve"> </w:t>
      </w:r>
      <w:r>
        <w:rPr>
          <w:color w:val="231F20"/>
          <w:spacing w:val="-4"/>
        </w:rPr>
        <w:t>consolidation,</w:t>
      </w:r>
      <w:r>
        <w:rPr>
          <w:color w:val="231F20"/>
          <w:spacing w:val="-17"/>
        </w:rPr>
        <w:t xml:space="preserve"> </w:t>
      </w:r>
      <w:r>
        <w:rPr>
          <w:color w:val="231F20"/>
          <w:spacing w:val="-4"/>
        </w:rPr>
        <w:t>there</w:t>
      </w:r>
      <w:r>
        <w:rPr>
          <w:color w:val="231F20"/>
          <w:spacing w:val="-17"/>
        </w:rPr>
        <w:t xml:space="preserve"> </w:t>
      </w:r>
      <w:r>
        <w:rPr>
          <w:color w:val="231F20"/>
          <w:spacing w:val="-4"/>
        </w:rPr>
        <w:t>is</w:t>
      </w:r>
      <w:r>
        <w:rPr>
          <w:color w:val="231F20"/>
          <w:spacing w:val="-17"/>
        </w:rPr>
        <w:t xml:space="preserve"> </w:t>
      </w:r>
      <w:r>
        <w:rPr>
          <w:color w:val="231F20"/>
          <w:spacing w:val="-4"/>
        </w:rPr>
        <w:t xml:space="preserve">sufficient </w:t>
      </w:r>
      <w:r>
        <w:rPr>
          <w:color w:val="231F20"/>
          <w:w w:val="90"/>
        </w:rPr>
        <w:t>capital at the group level, and distributed appropriately across it,</w:t>
      </w:r>
      <w:r>
        <w:rPr>
          <w:color w:val="231F20"/>
          <w:spacing w:val="-6"/>
          <w:w w:val="90"/>
        </w:rPr>
        <w:t xml:space="preserve"> </w:t>
      </w:r>
      <w:r>
        <w:rPr>
          <w:color w:val="231F20"/>
          <w:w w:val="90"/>
        </w:rPr>
        <w:t>to</w:t>
      </w:r>
      <w:r>
        <w:rPr>
          <w:color w:val="231F20"/>
          <w:spacing w:val="-6"/>
          <w:w w:val="90"/>
        </w:rPr>
        <w:t xml:space="preserve"> </w:t>
      </w:r>
      <w:r>
        <w:rPr>
          <w:color w:val="231F20"/>
          <w:w w:val="90"/>
        </w:rPr>
        <w:t>address</w:t>
      </w:r>
      <w:r>
        <w:rPr>
          <w:color w:val="231F20"/>
          <w:spacing w:val="-6"/>
          <w:w w:val="90"/>
        </w:rPr>
        <w:t xml:space="preserve"> </w:t>
      </w:r>
      <w:r>
        <w:rPr>
          <w:color w:val="231F20"/>
          <w:w w:val="90"/>
        </w:rPr>
        <w:t>both</w:t>
      </w:r>
      <w:r>
        <w:rPr>
          <w:color w:val="231F20"/>
          <w:spacing w:val="-6"/>
          <w:w w:val="90"/>
        </w:rPr>
        <w:t xml:space="preserve"> </w:t>
      </w:r>
      <w:r>
        <w:rPr>
          <w:color w:val="231F20"/>
          <w:w w:val="90"/>
        </w:rPr>
        <w:t>global</w:t>
      </w:r>
      <w:r>
        <w:rPr>
          <w:color w:val="231F20"/>
          <w:spacing w:val="-6"/>
          <w:w w:val="90"/>
        </w:rPr>
        <w:t xml:space="preserve"> </w:t>
      </w:r>
      <w:r>
        <w:rPr>
          <w:color w:val="231F20"/>
          <w:w w:val="90"/>
        </w:rPr>
        <w:t>systemic</w:t>
      </w:r>
      <w:r>
        <w:rPr>
          <w:color w:val="231F20"/>
          <w:spacing w:val="-6"/>
          <w:w w:val="90"/>
        </w:rPr>
        <w:t xml:space="preserve"> </w:t>
      </w:r>
      <w:r>
        <w:rPr>
          <w:color w:val="231F20"/>
          <w:w w:val="90"/>
        </w:rPr>
        <w:t>risks</w:t>
      </w:r>
      <w:r>
        <w:rPr>
          <w:color w:val="231F20"/>
          <w:spacing w:val="-6"/>
          <w:w w:val="90"/>
        </w:rPr>
        <w:t xml:space="preserve"> </w:t>
      </w:r>
      <w:r>
        <w:rPr>
          <w:color w:val="231F20"/>
          <w:w w:val="90"/>
        </w:rPr>
        <w:t>and</w:t>
      </w:r>
      <w:r>
        <w:rPr>
          <w:color w:val="231F20"/>
          <w:spacing w:val="-6"/>
          <w:w w:val="90"/>
        </w:rPr>
        <w:t xml:space="preserve"> </w:t>
      </w:r>
      <w:r>
        <w:rPr>
          <w:color w:val="231F20"/>
          <w:w w:val="90"/>
        </w:rPr>
        <w:t>domestic</w:t>
      </w:r>
      <w:r>
        <w:rPr>
          <w:color w:val="231F20"/>
          <w:spacing w:val="-6"/>
          <w:w w:val="90"/>
        </w:rPr>
        <w:t xml:space="preserve"> </w:t>
      </w:r>
      <w:r>
        <w:rPr>
          <w:color w:val="231F20"/>
          <w:w w:val="90"/>
        </w:rPr>
        <w:t xml:space="preserve">systemic </w:t>
      </w:r>
      <w:r>
        <w:rPr>
          <w:color w:val="231F20"/>
          <w:spacing w:val="-6"/>
        </w:rPr>
        <w:t>risks.</w:t>
      </w:r>
      <w:r>
        <w:rPr>
          <w:color w:val="231F20"/>
          <w:spacing w:val="-6"/>
          <w:position w:val="4"/>
          <w:sz w:val="14"/>
        </w:rPr>
        <w:t>(9)</w:t>
      </w:r>
      <w:r>
        <w:rPr>
          <w:color w:val="231F20"/>
          <w:spacing w:val="5"/>
          <w:position w:val="4"/>
          <w:sz w:val="14"/>
        </w:rPr>
        <w:t xml:space="preserve"> </w:t>
      </w:r>
      <w:r>
        <w:rPr>
          <w:color w:val="231F20"/>
          <w:spacing w:val="-6"/>
        </w:rPr>
        <w:t>The</w:t>
      </w:r>
      <w:r>
        <w:rPr>
          <w:color w:val="231F20"/>
          <w:spacing w:val="-14"/>
        </w:rPr>
        <w:t xml:space="preserve"> </w:t>
      </w:r>
      <w:r>
        <w:rPr>
          <w:color w:val="231F20"/>
          <w:spacing w:val="-6"/>
        </w:rPr>
        <w:t>proposals</w:t>
      </w:r>
      <w:r>
        <w:rPr>
          <w:color w:val="231F20"/>
          <w:spacing w:val="-14"/>
        </w:rPr>
        <w:t xml:space="preserve"> </w:t>
      </w:r>
      <w:r>
        <w:rPr>
          <w:color w:val="231F20"/>
          <w:spacing w:val="-6"/>
        </w:rPr>
        <w:t>are</w:t>
      </w:r>
      <w:r>
        <w:rPr>
          <w:color w:val="231F20"/>
          <w:spacing w:val="-14"/>
        </w:rPr>
        <w:t xml:space="preserve"> </w:t>
      </w:r>
      <w:r>
        <w:rPr>
          <w:color w:val="231F20"/>
          <w:spacing w:val="-6"/>
        </w:rPr>
        <w:t>in</w:t>
      </w:r>
      <w:r>
        <w:rPr>
          <w:color w:val="231F20"/>
          <w:spacing w:val="-14"/>
        </w:rPr>
        <w:t xml:space="preserve"> </w:t>
      </w:r>
      <w:r>
        <w:rPr>
          <w:color w:val="231F20"/>
          <w:spacing w:val="-6"/>
        </w:rPr>
        <w:t>line</w:t>
      </w:r>
      <w:r>
        <w:rPr>
          <w:color w:val="231F20"/>
          <w:spacing w:val="-14"/>
        </w:rPr>
        <w:t xml:space="preserve"> </w:t>
      </w:r>
      <w:r>
        <w:rPr>
          <w:color w:val="231F20"/>
          <w:spacing w:val="-6"/>
        </w:rPr>
        <w:t>with</w:t>
      </w:r>
      <w:r>
        <w:rPr>
          <w:color w:val="231F20"/>
          <w:spacing w:val="-14"/>
        </w:rPr>
        <w:t xml:space="preserve"> </w:t>
      </w:r>
      <w:r>
        <w:rPr>
          <w:color w:val="231F20"/>
          <w:spacing w:val="-6"/>
        </w:rPr>
        <w:t>Bank</w:t>
      </w:r>
      <w:r>
        <w:rPr>
          <w:color w:val="231F20"/>
          <w:spacing w:val="-14"/>
        </w:rPr>
        <w:t xml:space="preserve"> </w:t>
      </w:r>
      <w:r>
        <w:rPr>
          <w:color w:val="231F20"/>
          <w:spacing w:val="-6"/>
        </w:rPr>
        <w:t>expectations</w:t>
      </w:r>
      <w:r>
        <w:rPr>
          <w:color w:val="231F20"/>
          <w:spacing w:val="-14"/>
        </w:rPr>
        <w:t xml:space="preserve"> </w:t>
      </w:r>
      <w:r>
        <w:rPr>
          <w:color w:val="231F20"/>
          <w:spacing w:val="-6"/>
        </w:rPr>
        <w:t xml:space="preserve">that </w:t>
      </w:r>
      <w:r>
        <w:rPr>
          <w:color w:val="231F20"/>
          <w:w w:val="90"/>
        </w:rPr>
        <w:t xml:space="preserve">leverage ratio hurdle rates in the 2018 stress test of major UK </w:t>
      </w:r>
      <w:r>
        <w:rPr>
          <w:color w:val="231F20"/>
          <w:spacing w:val="-4"/>
        </w:rPr>
        <w:t>banks</w:t>
      </w:r>
      <w:r>
        <w:rPr>
          <w:color w:val="231F20"/>
          <w:spacing w:val="-18"/>
        </w:rPr>
        <w:t xml:space="preserve"> </w:t>
      </w:r>
      <w:r>
        <w:rPr>
          <w:color w:val="231F20"/>
          <w:spacing w:val="-4"/>
        </w:rPr>
        <w:t>will</w:t>
      </w:r>
      <w:r>
        <w:rPr>
          <w:color w:val="231F20"/>
          <w:spacing w:val="-18"/>
        </w:rPr>
        <w:t xml:space="preserve"> </w:t>
      </w:r>
      <w:r>
        <w:rPr>
          <w:color w:val="231F20"/>
          <w:spacing w:val="-4"/>
        </w:rPr>
        <w:t>incorporate</w:t>
      </w:r>
      <w:r>
        <w:rPr>
          <w:color w:val="231F20"/>
          <w:spacing w:val="-18"/>
        </w:rPr>
        <w:t xml:space="preserve"> </w:t>
      </w:r>
      <w:r>
        <w:rPr>
          <w:color w:val="231F20"/>
          <w:spacing w:val="-4"/>
        </w:rPr>
        <w:t>buffers</w:t>
      </w:r>
      <w:r>
        <w:rPr>
          <w:color w:val="231F20"/>
          <w:spacing w:val="-18"/>
        </w:rPr>
        <w:t xml:space="preserve"> </w:t>
      </w:r>
      <w:r>
        <w:rPr>
          <w:color w:val="231F20"/>
          <w:spacing w:val="-4"/>
        </w:rPr>
        <w:t>to</w:t>
      </w:r>
      <w:r>
        <w:rPr>
          <w:color w:val="231F20"/>
          <w:spacing w:val="-18"/>
        </w:rPr>
        <w:t xml:space="preserve"> </w:t>
      </w:r>
      <w:r>
        <w:rPr>
          <w:color w:val="231F20"/>
          <w:spacing w:val="-4"/>
        </w:rPr>
        <w:t>capture</w:t>
      </w:r>
      <w:r>
        <w:rPr>
          <w:color w:val="231F20"/>
          <w:spacing w:val="-18"/>
        </w:rPr>
        <w:t xml:space="preserve"> </w:t>
      </w:r>
      <w:r>
        <w:rPr>
          <w:color w:val="231F20"/>
          <w:spacing w:val="-4"/>
        </w:rPr>
        <w:t>domestic</w:t>
      </w:r>
      <w:r>
        <w:rPr>
          <w:color w:val="231F20"/>
          <w:spacing w:val="-18"/>
        </w:rPr>
        <w:t xml:space="preserve"> </w:t>
      </w:r>
      <w:r>
        <w:rPr>
          <w:color w:val="231F20"/>
          <w:spacing w:val="-4"/>
        </w:rPr>
        <w:t xml:space="preserve">systemic </w:t>
      </w:r>
      <w:r>
        <w:rPr>
          <w:color w:val="231F20"/>
          <w:w w:val="90"/>
        </w:rPr>
        <w:t>importance</w:t>
      </w:r>
      <w:r>
        <w:rPr>
          <w:color w:val="231F20"/>
          <w:spacing w:val="-1"/>
          <w:w w:val="90"/>
        </w:rPr>
        <w:t xml:space="preserve"> </w:t>
      </w:r>
      <w:r>
        <w:rPr>
          <w:color w:val="231F20"/>
          <w:w w:val="90"/>
        </w:rPr>
        <w:t>as</w:t>
      </w:r>
      <w:r>
        <w:rPr>
          <w:color w:val="231F20"/>
          <w:spacing w:val="-1"/>
          <w:w w:val="90"/>
        </w:rPr>
        <w:t xml:space="preserve"> </w:t>
      </w:r>
      <w:r>
        <w:rPr>
          <w:color w:val="231F20"/>
          <w:w w:val="90"/>
        </w:rPr>
        <w:t>well</w:t>
      </w:r>
      <w:r>
        <w:rPr>
          <w:color w:val="231F20"/>
          <w:spacing w:val="-1"/>
          <w:w w:val="90"/>
        </w:rPr>
        <w:t xml:space="preserve"> </w:t>
      </w:r>
      <w:r>
        <w:rPr>
          <w:color w:val="231F20"/>
          <w:w w:val="90"/>
        </w:rPr>
        <w:t>as</w:t>
      </w:r>
      <w:r>
        <w:rPr>
          <w:color w:val="231F20"/>
          <w:spacing w:val="-1"/>
          <w:w w:val="90"/>
        </w:rPr>
        <w:t xml:space="preserve"> </w:t>
      </w:r>
      <w:r>
        <w:rPr>
          <w:color w:val="231F20"/>
          <w:w w:val="90"/>
        </w:rPr>
        <w:t>global</w:t>
      </w:r>
      <w:r>
        <w:rPr>
          <w:color w:val="231F20"/>
          <w:spacing w:val="-1"/>
          <w:w w:val="90"/>
        </w:rPr>
        <w:t xml:space="preserve"> </w:t>
      </w:r>
      <w:r>
        <w:rPr>
          <w:color w:val="231F20"/>
          <w:w w:val="90"/>
        </w:rPr>
        <w:t>systemic</w:t>
      </w:r>
      <w:r>
        <w:rPr>
          <w:color w:val="231F20"/>
          <w:spacing w:val="-1"/>
          <w:w w:val="90"/>
        </w:rPr>
        <w:t xml:space="preserve"> </w:t>
      </w:r>
      <w:r>
        <w:rPr>
          <w:color w:val="231F20"/>
          <w:w w:val="90"/>
        </w:rPr>
        <w:t>importance.</w:t>
      </w:r>
      <w:r>
        <w:rPr>
          <w:color w:val="231F20"/>
          <w:w w:val="90"/>
          <w:position w:val="4"/>
          <w:sz w:val="14"/>
        </w:rPr>
        <w:t>(10)</w:t>
      </w:r>
      <w:r>
        <w:rPr>
          <w:color w:val="231F20"/>
          <w:position w:val="4"/>
          <w:sz w:val="14"/>
        </w:rPr>
        <w:t xml:space="preserve"> </w:t>
      </w:r>
      <w:r>
        <w:rPr>
          <w:color w:val="231F20"/>
          <w:w w:val="90"/>
        </w:rPr>
        <w:t>The</w:t>
      </w:r>
      <w:r>
        <w:rPr>
          <w:color w:val="231F20"/>
          <w:spacing w:val="-1"/>
          <w:w w:val="90"/>
        </w:rPr>
        <w:t xml:space="preserve"> </w:t>
      </w:r>
      <w:r>
        <w:rPr>
          <w:color w:val="231F20"/>
          <w:w w:val="90"/>
        </w:rPr>
        <w:t xml:space="preserve">PRA </w:t>
      </w:r>
      <w:r>
        <w:rPr>
          <w:color w:val="231F20"/>
          <w:spacing w:val="-2"/>
        </w:rPr>
        <w:t>plans</w:t>
      </w:r>
      <w:r>
        <w:rPr>
          <w:color w:val="231F20"/>
          <w:spacing w:val="-18"/>
        </w:rPr>
        <w:t xml:space="preserve"> </w:t>
      </w:r>
      <w:r>
        <w:rPr>
          <w:color w:val="231F20"/>
          <w:spacing w:val="-2"/>
        </w:rPr>
        <w:t>to</w:t>
      </w:r>
      <w:r>
        <w:rPr>
          <w:color w:val="231F20"/>
          <w:spacing w:val="-18"/>
        </w:rPr>
        <w:t xml:space="preserve"> </w:t>
      </w:r>
      <w:r>
        <w:rPr>
          <w:color w:val="231F20"/>
          <w:spacing w:val="-2"/>
        </w:rPr>
        <w:t>consult</w:t>
      </w:r>
      <w:r>
        <w:rPr>
          <w:color w:val="231F20"/>
          <w:spacing w:val="-18"/>
        </w:rPr>
        <w:t xml:space="preserve"> </w:t>
      </w:r>
      <w:r>
        <w:rPr>
          <w:color w:val="231F20"/>
          <w:spacing w:val="-2"/>
        </w:rPr>
        <w:t>over</w:t>
      </w:r>
      <w:r>
        <w:rPr>
          <w:color w:val="231F20"/>
          <w:spacing w:val="-18"/>
        </w:rPr>
        <w:t xml:space="preserve"> </w:t>
      </w:r>
      <w:r>
        <w:rPr>
          <w:color w:val="231F20"/>
          <w:spacing w:val="-2"/>
        </w:rPr>
        <w:t>summer</w:t>
      </w:r>
      <w:r>
        <w:rPr>
          <w:color w:val="231F20"/>
          <w:spacing w:val="-18"/>
        </w:rPr>
        <w:t xml:space="preserve"> </w:t>
      </w:r>
      <w:r>
        <w:rPr>
          <w:color w:val="231F20"/>
          <w:spacing w:val="-2"/>
        </w:rPr>
        <w:t>2018.</w:t>
      </w:r>
    </w:p>
    <w:p w14:paraId="3886300E"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80" w:space="40"/>
            <w:col w:w="5824"/>
          </w:cols>
        </w:sectPr>
      </w:pPr>
    </w:p>
    <w:p w14:paraId="0EEE5D15" w14:textId="77777777" w:rsidR="00674611" w:rsidRDefault="00F77B18">
      <w:pPr>
        <w:tabs>
          <w:tab w:val="left" w:pos="3571"/>
        </w:tabs>
        <w:spacing w:before="127"/>
        <w:ind w:left="1644"/>
        <w:rPr>
          <w:sz w:val="14"/>
        </w:rPr>
      </w:pPr>
      <w:r>
        <w:rPr>
          <w:noProof/>
          <w:sz w:val="14"/>
        </w:rPr>
        <mc:AlternateContent>
          <mc:Choice Requires="wpg">
            <w:drawing>
              <wp:anchor distT="0" distB="0" distL="0" distR="0" simplePos="0" relativeHeight="482785280" behindDoc="1" locked="0" layoutInCell="1" allowOverlap="1" wp14:anchorId="509EFB4D" wp14:editId="7E1BA53E">
                <wp:simplePos x="0" y="0"/>
                <wp:positionH relativeFrom="page">
                  <wp:posOffset>251993</wp:posOffset>
                </wp:positionH>
                <wp:positionV relativeFrom="page">
                  <wp:posOffset>755993</wp:posOffset>
                </wp:positionV>
                <wp:extent cx="7056120" cy="9288145"/>
                <wp:effectExtent l="0" t="0" r="0" b="0"/>
                <wp:wrapNone/>
                <wp:docPr id="1312" name="Group 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9288145"/>
                          <a:chOff x="0" y="0"/>
                          <a:chExt cx="7056120" cy="9288145"/>
                        </a:xfrm>
                      </wpg:grpSpPr>
                      <wps:wsp>
                        <wps:cNvPr id="1313" name="Graphic 1313"/>
                        <wps:cNvSpPr/>
                        <wps:spPr>
                          <a:xfrm>
                            <a:off x="0" y="0"/>
                            <a:ext cx="7056120" cy="9288145"/>
                          </a:xfrm>
                          <a:custGeom>
                            <a:avLst/>
                            <a:gdLst/>
                            <a:ahLst/>
                            <a:cxnLst/>
                            <a:rect l="l" t="t" r="r" b="b"/>
                            <a:pathLst>
                              <a:path w="7056120" h="9288145">
                                <a:moveTo>
                                  <a:pt x="7056005" y="0"/>
                                </a:moveTo>
                                <a:lnTo>
                                  <a:pt x="0" y="0"/>
                                </a:lnTo>
                                <a:lnTo>
                                  <a:pt x="0" y="9288005"/>
                                </a:lnTo>
                                <a:lnTo>
                                  <a:pt x="7056005" y="9288005"/>
                                </a:lnTo>
                                <a:lnTo>
                                  <a:pt x="7056005" y="0"/>
                                </a:lnTo>
                                <a:close/>
                              </a:path>
                            </a:pathLst>
                          </a:custGeom>
                          <a:solidFill>
                            <a:srgbClr val="EADFE6"/>
                          </a:solidFill>
                        </wps:spPr>
                        <wps:bodyPr wrap="square" lIns="0" tIns="0" rIns="0" bIns="0" rtlCol="0">
                          <a:prstTxWarp prst="textNoShape">
                            <a:avLst/>
                          </a:prstTxWarp>
                          <a:noAutofit/>
                        </wps:bodyPr>
                      </wps:wsp>
                      <wps:wsp>
                        <wps:cNvPr id="1314" name="Graphic 1314"/>
                        <wps:cNvSpPr/>
                        <wps:spPr>
                          <a:xfrm>
                            <a:off x="3636005" y="7725799"/>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s:wsp>
                        <wps:cNvPr id="1315" name="Graphic 1315"/>
                        <wps:cNvSpPr/>
                        <wps:spPr>
                          <a:xfrm>
                            <a:off x="252006" y="4972455"/>
                            <a:ext cx="3168015" cy="1270"/>
                          </a:xfrm>
                          <a:custGeom>
                            <a:avLst/>
                            <a:gdLst/>
                            <a:ahLst/>
                            <a:cxnLst/>
                            <a:rect l="l" t="t" r="r" b="b"/>
                            <a:pathLst>
                              <a:path w="3168015">
                                <a:moveTo>
                                  <a:pt x="0" y="0"/>
                                </a:moveTo>
                                <a:lnTo>
                                  <a:pt x="3168002" y="0"/>
                                </a:lnTo>
                              </a:path>
                            </a:pathLst>
                          </a:custGeom>
                          <a:ln w="8890">
                            <a:solidFill>
                              <a:srgbClr val="85266B"/>
                            </a:solidFill>
                            <a:prstDash val="solid"/>
                          </a:ln>
                        </wps:spPr>
                        <wps:bodyPr wrap="square" lIns="0" tIns="0" rIns="0" bIns="0" rtlCol="0">
                          <a:prstTxWarp prst="textNoShape">
                            <a:avLst/>
                          </a:prstTxWarp>
                          <a:noAutofit/>
                        </wps:bodyPr>
                      </wps:wsp>
                      <wps:wsp>
                        <wps:cNvPr id="1316" name="Graphic 1316"/>
                        <wps:cNvSpPr/>
                        <wps:spPr>
                          <a:xfrm>
                            <a:off x="252006" y="5553487"/>
                            <a:ext cx="3168015" cy="1270"/>
                          </a:xfrm>
                          <a:custGeom>
                            <a:avLst/>
                            <a:gdLst/>
                            <a:ahLst/>
                            <a:cxnLst/>
                            <a:rect l="l" t="t" r="r" b="b"/>
                            <a:pathLst>
                              <a:path w="3168015">
                                <a:moveTo>
                                  <a:pt x="0" y="0"/>
                                </a:moveTo>
                                <a:lnTo>
                                  <a:pt x="3168002" y="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CDB374A" id="Group 1312" o:spid="_x0000_s1026" style="position:absolute;margin-left:19.85pt;margin-top:59.55pt;width:555.6pt;height:731.35pt;z-index:-20531200;mso-wrap-distance-left:0;mso-wrap-distance-right:0;mso-position-horizontal-relative:page;mso-position-vertical-relative:page" coordsize="70561,9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">
                <v:shape id="Graphic 1313" o:spid="_x0000_s1027" style="position:absolute;width:70561;height:92881;visibility:visible;mso-wrap-style:square;v-text-anchor:top" coordsize="7056120,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" path="m7056005,l,,,9288005r7056005,l7056005,xe" fillcolor="#eadfe6" stroked="f">
                  <v:path arrowok="t"/>
                </v:shape>
                <v:shape id="Graphic 1314" o:spid="_x0000_s1028" style="position:absolute;left:36360;top:77257;width:31680;height:13;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" path="m,l3168002,e" filled="f" strokecolor="#85266b" strokeweight=".6pt">
                  <v:path arrowok="t"/>
                </v:shape>
                <v:shape id="Graphic 1315" o:spid="_x0000_s1029" style="position:absolute;left:2520;top:49724;width:31680;height:13;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" path="m,l3168002,e" filled="f" strokecolor="#85266b" strokeweight=".7pt">
                  <v:path arrowok="t"/>
                </v:shape>
                <v:shape id="Graphic 1316" o:spid="_x0000_s1030" style="position:absolute;left:2520;top:55534;width:31680;height:13;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" path="m,l3168002,e" filled="f" strokecolor="#231f20" strokeweight=".25pt">
                  <v:path arrowok="t"/>
                </v:shape>
                <w10:wrap anchorx="page" anchory="page"/>
              </v:group>
            </w:pict>
          </mc:Fallback>
        </mc:AlternateContent>
      </w:r>
      <w:proofErr w:type="spellStart"/>
      <w:r>
        <w:rPr>
          <w:color w:val="231F20"/>
          <w:w w:val="90"/>
          <w:sz w:val="14"/>
        </w:rPr>
        <w:t>Finalised</w:t>
      </w:r>
      <w:proofErr w:type="spellEnd"/>
      <w:r>
        <w:rPr>
          <w:color w:val="231F20"/>
          <w:spacing w:val="6"/>
          <w:sz w:val="14"/>
        </w:rPr>
        <w:t xml:space="preserve"> </w:t>
      </w:r>
      <w:r>
        <w:rPr>
          <w:color w:val="231F20"/>
          <w:w w:val="90"/>
          <w:sz w:val="14"/>
        </w:rPr>
        <w:t>Basel</w:t>
      </w:r>
      <w:r>
        <w:rPr>
          <w:color w:val="231F20"/>
          <w:spacing w:val="7"/>
          <w:sz w:val="14"/>
        </w:rPr>
        <w:t xml:space="preserve"> </w:t>
      </w:r>
      <w:r>
        <w:rPr>
          <w:color w:val="231F20"/>
          <w:spacing w:val="-5"/>
          <w:w w:val="90"/>
          <w:sz w:val="14"/>
        </w:rPr>
        <w:t>III</w:t>
      </w:r>
      <w:r>
        <w:rPr>
          <w:color w:val="231F20"/>
          <w:sz w:val="14"/>
        </w:rPr>
        <w:tab/>
      </w:r>
      <w:r>
        <w:rPr>
          <w:color w:val="231F20"/>
          <w:w w:val="95"/>
          <w:sz w:val="14"/>
        </w:rPr>
        <w:t>Current</w:t>
      </w:r>
      <w:r>
        <w:rPr>
          <w:color w:val="231F20"/>
          <w:spacing w:val="-1"/>
          <w:w w:val="95"/>
          <w:sz w:val="14"/>
        </w:rPr>
        <w:t xml:space="preserve"> </w:t>
      </w:r>
      <w:r>
        <w:rPr>
          <w:color w:val="231F20"/>
          <w:w w:val="95"/>
          <w:sz w:val="14"/>
        </w:rPr>
        <w:t>UK</w:t>
      </w:r>
      <w:r>
        <w:rPr>
          <w:color w:val="231F20"/>
          <w:spacing w:val="-1"/>
          <w:w w:val="95"/>
          <w:sz w:val="14"/>
        </w:rPr>
        <w:t xml:space="preserve"> </w:t>
      </w:r>
      <w:r>
        <w:rPr>
          <w:color w:val="231F20"/>
          <w:spacing w:val="-2"/>
          <w:w w:val="95"/>
          <w:sz w:val="14"/>
        </w:rPr>
        <w:t>framework</w:t>
      </w:r>
    </w:p>
    <w:p w14:paraId="6975B9DB" w14:textId="77777777" w:rsidR="00674611" w:rsidRDefault="00F77B18">
      <w:pPr>
        <w:tabs>
          <w:tab w:val="left" w:pos="1644"/>
          <w:tab w:val="left" w:pos="3571"/>
        </w:tabs>
        <w:spacing w:before="152" w:line="159" w:lineRule="exact"/>
        <w:ind w:left="510"/>
        <w:rPr>
          <w:sz w:val="14"/>
        </w:rPr>
      </w:pPr>
      <w:r>
        <w:rPr>
          <w:color w:val="231F20"/>
          <w:spacing w:val="-2"/>
          <w:sz w:val="14"/>
        </w:rPr>
        <w:t>Buffers</w:t>
      </w:r>
      <w:r>
        <w:rPr>
          <w:color w:val="231F20"/>
          <w:sz w:val="14"/>
        </w:rPr>
        <w:tab/>
      </w:r>
      <w:r>
        <w:rPr>
          <w:color w:val="231F20"/>
          <w:w w:val="85"/>
          <w:sz w:val="14"/>
        </w:rPr>
        <w:t>G-SII</w:t>
      </w:r>
      <w:r>
        <w:rPr>
          <w:color w:val="231F20"/>
          <w:spacing w:val="-1"/>
          <w:sz w:val="14"/>
        </w:rPr>
        <w:t xml:space="preserve"> </w:t>
      </w:r>
      <w:r>
        <w:rPr>
          <w:color w:val="231F20"/>
          <w:w w:val="85"/>
          <w:sz w:val="14"/>
        </w:rPr>
        <w:t>buffer</w:t>
      </w:r>
      <w:r>
        <w:rPr>
          <w:color w:val="231F20"/>
          <w:sz w:val="14"/>
        </w:rPr>
        <w:t xml:space="preserve"> </w:t>
      </w:r>
      <w:r>
        <w:rPr>
          <w:color w:val="231F20"/>
          <w:w w:val="85"/>
          <w:sz w:val="14"/>
        </w:rPr>
        <w:t>scaled</w:t>
      </w:r>
      <w:r>
        <w:rPr>
          <w:color w:val="231F20"/>
          <w:sz w:val="14"/>
        </w:rPr>
        <w:t xml:space="preserve"> </w:t>
      </w:r>
      <w:r>
        <w:rPr>
          <w:color w:val="231F20"/>
          <w:w w:val="85"/>
          <w:sz w:val="14"/>
        </w:rPr>
        <w:t>at</w:t>
      </w:r>
      <w:r>
        <w:rPr>
          <w:color w:val="231F20"/>
          <w:sz w:val="14"/>
        </w:rPr>
        <w:t xml:space="preserve"> </w:t>
      </w:r>
      <w:r>
        <w:rPr>
          <w:color w:val="231F20"/>
          <w:spacing w:val="-5"/>
          <w:w w:val="85"/>
          <w:sz w:val="14"/>
        </w:rPr>
        <w:t>50%</w:t>
      </w:r>
      <w:r>
        <w:rPr>
          <w:color w:val="231F20"/>
          <w:sz w:val="14"/>
        </w:rPr>
        <w:tab/>
      </w:r>
      <w:r>
        <w:rPr>
          <w:color w:val="231F20"/>
          <w:w w:val="85"/>
          <w:sz w:val="14"/>
        </w:rPr>
        <w:t>G-SII</w:t>
      </w:r>
      <w:r>
        <w:rPr>
          <w:color w:val="231F20"/>
          <w:sz w:val="14"/>
        </w:rPr>
        <w:t xml:space="preserve"> </w:t>
      </w:r>
      <w:r>
        <w:rPr>
          <w:color w:val="231F20"/>
          <w:w w:val="85"/>
          <w:sz w:val="14"/>
        </w:rPr>
        <w:t>buffer</w:t>
      </w:r>
      <w:r>
        <w:rPr>
          <w:color w:val="231F20"/>
          <w:spacing w:val="1"/>
          <w:sz w:val="14"/>
        </w:rPr>
        <w:t xml:space="preserve"> </w:t>
      </w:r>
      <w:r>
        <w:rPr>
          <w:color w:val="231F20"/>
          <w:w w:val="85"/>
          <w:sz w:val="14"/>
        </w:rPr>
        <w:t>and</w:t>
      </w:r>
      <w:r>
        <w:rPr>
          <w:color w:val="231F20"/>
          <w:spacing w:val="1"/>
          <w:sz w:val="14"/>
        </w:rPr>
        <w:t xml:space="preserve"> </w:t>
      </w:r>
      <w:r>
        <w:rPr>
          <w:color w:val="231F20"/>
          <w:w w:val="85"/>
          <w:sz w:val="14"/>
        </w:rPr>
        <w:t>CCLB,</w:t>
      </w:r>
      <w:r>
        <w:rPr>
          <w:color w:val="231F20"/>
          <w:sz w:val="14"/>
        </w:rPr>
        <w:t xml:space="preserve"> </w:t>
      </w:r>
      <w:r>
        <w:rPr>
          <w:color w:val="231F20"/>
          <w:spacing w:val="-2"/>
          <w:w w:val="85"/>
          <w:sz w:val="14"/>
        </w:rPr>
        <w:t>scaled</w:t>
      </w:r>
    </w:p>
    <w:p w14:paraId="6467EE7B" w14:textId="77777777" w:rsidR="00674611" w:rsidRDefault="00F77B18">
      <w:pPr>
        <w:tabs>
          <w:tab w:val="left" w:pos="3571"/>
        </w:tabs>
        <w:spacing w:line="159" w:lineRule="exact"/>
        <w:ind w:left="1644"/>
        <w:rPr>
          <w:sz w:val="14"/>
        </w:rPr>
      </w:pPr>
      <w:r>
        <w:rPr>
          <w:color w:val="231F20"/>
          <w:w w:val="90"/>
          <w:sz w:val="14"/>
        </w:rPr>
        <w:t>of</w:t>
      </w:r>
      <w:r>
        <w:rPr>
          <w:color w:val="231F20"/>
          <w:spacing w:val="-3"/>
          <w:w w:val="90"/>
          <w:sz w:val="14"/>
        </w:rPr>
        <w:t xml:space="preserve"> </w:t>
      </w:r>
      <w:r>
        <w:rPr>
          <w:color w:val="231F20"/>
          <w:w w:val="90"/>
          <w:sz w:val="14"/>
        </w:rPr>
        <w:t>risk-weighted</w:t>
      </w:r>
      <w:r>
        <w:rPr>
          <w:color w:val="231F20"/>
          <w:spacing w:val="-2"/>
          <w:w w:val="90"/>
          <w:sz w:val="14"/>
        </w:rPr>
        <w:t xml:space="preserve"> buffer.</w:t>
      </w:r>
      <w:r>
        <w:rPr>
          <w:color w:val="231F20"/>
          <w:sz w:val="14"/>
        </w:rPr>
        <w:tab/>
      </w:r>
      <w:r>
        <w:rPr>
          <w:color w:val="231F20"/>
          <w:w w:val="90"/>
          <w:sz w:val="14"/>
        </w:rPr>
        <w:t>at</w:t>
      </w:r>
      <w:r>
        <w:rPr>
          <w:color w:val="231F20"/>
          <w:spacing w:val="-5"/>
          <w:w w:val="90"/>
          <w:sz w:val="14"/>
        </w:rPr>
        <w:t xml:space="preserve"> </w:t>
      </w:r>
      <w:r>
        <w:rPr>
          <w:color w:val="231F20"/>
          <w:w w:val="90"/>
          <w:sz w:val="14"/>
        </w:rPr>
        <w:t>35%</w:t>
      </w:r>
      <w:r>
        <w:rPr>
          <w:color w:val="231F20"/>
          <w:spacing w:val="-5"/>
          <w:w w:val="90"/>
          <w:sz w:val="14"/>
        </w:rPr>
        <w:t xml:space="preserve"> </w:t>
      </w:r>
      <w:r>
        <w:rPr>
          <w:color w:val="231F20"/>
          <w:w w:val="90"/>
          <w:sz w:val="14"/>
        </w:rPr>
        <w:t>of</w:t>
      </w:r>
      <w:r>
        <w:rPr>
          <w:color w:val="231F20"/>
          <w:spacing w:val="-5"/>
          <w:w w:val="90"/>
          <w:sz w:val="14"/>
        </w:rPr>
        <w:t xml:space="preserve"> </w:t>
      </w:r>
      <w:r>
        <w:rPr>
          <w:color w:val="231F20"/>
          <w:w w:val="90"/>
          <w:sz w:val="14"/>
        </w:rPr>
        <w:t>risk-weighted</w:t>
      </w:r>
      <w:r>
        <w:rPr>
          <w:color w:val="231F20"/>
          <w:spacing w:val="-5"/>
          <w:w w:val="90"/>
          <w:sz w:val="14"/>
        </w:rPr>
        <w:t xml:space="preserve"> </w:t>
      </w:r>
      <w:r>
        <w:rPr>
          <w:color w:val="231F20"/>
          <w:spacing w:val="-2"/>
          <w:w w:val="90"/>
          <w:sz w:val="14"/>
        </w:rPr>
        <w:t>buffers.</w:t>
      </w:r>
    </w:p>
    <w:p w14:paraId="0234E26B" w14:textId="77777777" w:rsidR="00674611" w:rsidRDefault="00F77B18">
      <w:pPr>
        <w:tabs>
          <w:tab w:val="left" w:pos="3571"/>
        </w:tabs>
        <w:spacing w:before="131" w:line="159" w:lineRule="exact"/>
        <w:ind w:left="1644"/>
        <w:rPr>
          <w:sz w:val="14"/>
        </w:rPr>
      </w:pPr>
      <w:r>
        <w:rPr>
          <w:color w:val="231F20"/>
          <w:w w:val="90"/>
          <w:sz w:val="14"/>
        </w:rPr>
        <w:t>Subject</w:t>
      </w:r>
      <w:r>
        <w:rPr>
          <w:color w:val="231F20"/>
          <w:spacing w:val="-4"/>
          <w:w w:val="90"/>
          <w:sz w:val="14"/>
        </w:rPr>
        <w:t xml:space="preserve"> </w:t>
      </w:r>
      <w:r>
        <w:rPr>
          <w:color w:val="231F20"/>
          <w:w w:val="90"/>
          <w:sz w:val="14"/>
        </w:rPr>
        <w:t>to</w:t>
      </w:r>
      <w:r>
        <w:rPr>
          <w:color w:val="231F20"/>
          <w:spacing w:val="-4"/>
          <w:w w:val="90"/>
          <w:sz w:val="14"/>
        </w:rPr>
        <w:t xml:space="preserve"> </w:t>
      </w:r>
      <w:r>
        <w:rPr>
          <w:color w:val="231F20"/>
          <w:spacing w:val="-2"/>
          <w:w w:val="90"/>
          <w:sz w:val="14"/>
        </w:rPr>
        <w:t>automatic</w:t>
      </w:r>
      <w:r>
        <w:rPr>
          <w:color w:val="231F20"/>
          <w:sz w:val="14"/>
        </w:rPr>
        <w:tab/>
      </w:r>
      <w:r>
        <w:rPr>
          <w:color w:val="231F20"/>
          <w:w w:val="95"/>
          <w:sz w:val="14"/>
        </w:rPr>
        <w:t>No</w:t>
      </w:r>
      <w:r>
        <w:rPr>
          <w:color w:val="231F20"/>
          <w:spacing w:val="-9"/>
          <w:w w:val="95"/>
          <w:sz w:val="14"/>
        </w:rPr>
        <w:t xml:space="preserve"> </w:t>
      </w:r>
      <w:r>
        <w:rPr>
          <w:color w:val="231F20"/>
          <w:w w:val="95"/>
          <w:sz w:val="14"/>
        </w:rPr>
        <w:t>automatic</w:t>
      </w:r>
      <w:r>
        <w:rPr>
          <w:color w:val="231F20"/>
          <w:spacing w:val="-9"/>
          <w:w w:val="95"/>
          <w:sz w:val="14"/>
        </w:rPr>
        <w:t xml:space="preserve"> </w:t>
      </w:r>
      <w:r>
        <w:rPr>
          <w:color w:val="231F20"/>
          <w:spacing w:val="-2"/>
          <w:w w:val="95"/>
          <w:sz w:val="14"/>
        </w:rPr>
        <w:t>distribution</w:t>
      </w:r>
    </w:p>
    <w:p w14:paraId="41DECE68" w14:textId="77777777" w:rsidR="00674611" w:rsidRDefault="00F77B18">
      <w:pPr>
        <w:tabs>
          <w:tab w:val="left" w:pos="3571"/>
        </w:tabs>
        <w:spacing w:line="159" w:lineRule="exact"/>
        <w:ind w:left="1644"/>
        <w:rPr>
          <w:sz w:val="14"/>
        </w:rPr>
      </w:pPr>
      <w:r>
        <w:rPr>
          <w:color w:val="231F20"/>
          <w:w w:val="90"/>
          <w:sz w:val="14"/>
        </w:rPr>
        <w:t>distribution</w:t>
      </w:r>
      <w:r>
        <w:rPr>
          <w:color w:val="231F20"/>
          <w:spacing w:val="7"/>
          <w:sz w:val="14"/>
        </w:rPr>
        <w:t xml:space="preserve"> </w:t>
      </w:r>
      <w:r>
        <w:rPr>
          <w:color w:val="231F20"/>
          <w:spacing w:val="-2"/>
          <w:sz w:val="14"/>
        </w:rPr>
        <w:t>restrictions.</w:t>
      </w:r>
      <w:r>
        <w:rPr>
          <w:color w:val="231F20"/>
          <w:sz w:val="14"/>
        </w:rPr>
        <w:tab/>
      </w:r>
      <w:r>
        <w:rPr>
          <w:color w:val="231F20"/>
          <w:spacing w:val="-2"/>
          <w:sz w:val="14"/>
        </w:rPr>
        <w:t>restrictions.</w:t>
      </w:r>
    </w:p>
    <w:p w14:paraId="1BA133B8" w14:textId="77777777" w:rsidR="00674611" w:rsidRDefault="00F77B18">
      <w:pPr>
        <w:tabs>
          <w:tab w:val="left" w:pos="3571"/>
        </w:tabs>
        <w:spacing w:before="66" w:line="159" w:lineRule="exact"/>
        <w:ind w:left="510"/>
        <w:rPr>
          <w:sz w:val="14"/>
        </w:rPr>
      </w:pPr>
      <w:r>
        <w:rPr>
          <w:color w:val="231F20"/>
          <w:w w:val="95"/>
          <w:sz w:val="14"/>
        </w:rPr>
        <w:t>Quality</w:t>
      </w:r>
      <w:r>
        <w:rPr>
          <w:color w:val="231F20"/>
          <w:spacing w:val="-11"/>
          <w:w w:val="95"/>
          <w:sz w:val="14"/>
        </w:rPr>
        <w:t xml:space="preserve"> </w:t>
      </w:r>
      <w:r>
        <w:rPr>
          <w:color w:val="231F20"/>
          <w:w w:val="95"/>
          <w:sz w:val="14"/>
        </w:rPr>
        <w:t>of</w:t>
      </w:r>
      <w:r>
        <w:rPr>
          <w:color w:val="231F20"/>
          <w:spacing w:val="-11"/>
          <w:w w:val="95"/>
          <w:sz w:val="14"/>
        </w:rPr>
        <w:t xml:space="preserve"> </w:t>
      </w:r>
      <w:r>
        <w:rPr>
          <w:color w:val="231F20"/>
          <w:w w:val="95"/>
          <w:sz w:val="14"/>
        </w:rPr>
        <w:t>capital</w:t>
      </w:r>
      <w:r>
        <w:rPr>
          <w:color w:val="231F20"/>
          <w:spacing w:val="70"/>
          <w:sz w:val="14"/>
        </w:rPr>
        <w:t xml:space="preserve"> </w:t>
      </w:r>
      <w:r>
        <w:rPr>
          <w:color w:val="231F20"/>
          <w:w w:val="95"/>
          <w:sz w:val="14"/>
        </w:rPr>
        <w:t>Tier</w:t>
      </w:r>
      <w:r>
        <w:rPr>
          <w:color w:val="231F20"/>
          <w:spacing w:val="-11"/>
          <w:w w:val="95"/>
          <w:sz w:val="14"/>
        </w:rPr>
        <w:t xml:space="preserve"> </w:t>
      </w:r>
      <w:r>
        <w:rPr>
          <w:color w:val="231F20"/>
          <w:w w:val="95"/>
          <w:sz w:val="14"/>
        </w:rPr>
        <w:t>1,</w:t>
      </w:r>
      <w:r>
        <w:rPr>
          <w:color w:val="231F20"/>
          <w:spacing w:val="-11"/>
          <w:w w:val="95"/>
          <w:sz w:val="14"/>
        </w:rPr>
        <w:t xml:space="preserve"> </w:t>
      </w:r>
      <w:r>
        <w:rPr>
          <w:color w:val="231F20"/>
          <w:w w:val="95"/>
          <w:sz w:val="14"/>
        </w:rPr>
        <w:t>with</w:t>
      </w:r>
      <w:r>
        <w:rPr>
          <w:color w:val="231F20"/>
          <w:spacing w:val="-11"/>
          <w:w w:val="95"/>
          <w:sz w:val="14"/>
        </w:rPr>
        <w:t xml:space="preserve"> </w:t>
      </w:r>
      <w:r>
        <w:rPr>
          <w:color w:val="231F20"/>
          <w:w w:val="95"/>
          <w:sz w:val="14"/>
        </w:rPr>
        <w:t>no</w:t>
      </w:r>
      <w:r>
        <w:rPr>
          <w:color w:val="231F20"/>
          <w:spacing w:val="-11"/>
          <w:w w:val="95"/>
          <w:sz w:val="14"/>
        </w:rPr>
        <w:t xml:space="preserve"> </w:t>
      </w:r>
      <w:r>
        <w:rPr>
          <w:color w:val="231F20"/>
          <w:w w:val="95"/>
          <w:sz w:val="14"/>
        </w:rPr>
        <w:t>limits</w:t>
      </w:r>
      <w:r>
        <w:rPr>
          <w:color w:val="231F20"/>
          <w:spacing w:val="-11"/>
          <w:w w:val="95"/>
          <w:sz w:val="14"/>
        </w:rPr>
        <w:t xml:space="preserve"> </w:t>
      </w:r>
      <w:r>
        <w:rPr>
          <w:color w:val="231F20"/>
          <w:w w:val="95"/>
          <w:sz w:val="14"/>
        </w:rPr>
        <w:t>on</w:t>
      </w:r>
      <w:r>
        <w:rPr>
          <w:color w:val="231F20"/>
          <w:spacing w:val="-10"/>
          <w:w w:val="95"/>
          <w:sz w:val="14"/>
        </w:rPr>
        <w:t xml:space="preserve"> </w:t>
      </w:r>
      <w:r>
        <w:rPr>
          <w:color w:val="231F20"/>
          <w:spacing w:val="-4"/>
          <w:w w:val="95"/>
          <w:sz w:val="14"/>
        </w:rPr>
        <w:t>AT1.</w:t>
      </w:r>
      <w:r>
        <w:rPr>
          <w:color w:val="231F20"/>
          <w:sz w:val="14"/>
        </w:rPr>
        <w:tab/>
      </w:r>
      <w:r>
        <w:rPr>
          <w:color w:val="231F20"/>
          <w:w w:val="90"/>
          <w:sz w:val="14"/>
        </w:rPr>
        <w:t>Tier</w:t>
      </w:r>
      <w:r>
        <w:rPr>
          <w:color w:val="231F20"/>
          <w:spacing w:val="-9"/>
          <w:w w:val="90"/>
          <w:sz w:val="14"/>
        </w:rPr>
        <w:t xml:space="preserve"> </w:t>
      </w:r>
      <w:r>
        <w:rPr>
          <w:color w:val="231F20"/>
          <w:w w:val="90"/>
          <w:sz w:val="14"/>
        </w:rPr>
        <w:t>1</w:t>
      </w:r>
      <w:r>
        <w:rPr>
          <w:color w:val="231F20"/>
          <w:spacing w:val="-9"/>
          <w:w w:val="90"/>
          <w:sz w:val="14"/>
        </w:rPr>
        <w:t xml:space="preserve"> </w:t>
      </w:r>
      <w:r>
        <w:rPr>
          <w:color w:val="231F20"/>
          <w:w w:val="90"/>
          <w:sz w:val="14"/>
        </w:rPr>
        <w:t>with</w:t>
      </w:r>
      <w:r>
        <w:rPr>
          <w:color w:val="231F20"/>
          <w:spacing w:val="-8"/>
          <w:w w:val="90"/>
          <w:sz w:val="14"/>
        </w:rPr>
        <w:t xml:space="preserve"> </w:t>
      </w:r>
      <w:r>
        <w:rPr>
          <w:color w:val="231F20"/>
          <w:w w:val="90"/>
          <w:sz w:val="14"/>
        </w:rPr>
        <w:t>at</w:t>
      </w:r>
      <w:r>
        <w:rPr>
          <w:color w:val="231F20"/>
          <w:spacing w:val="-9"/>
          <w:w w:val="90"/>
          <w:sz w:val="14"/>
        </w:rPr>
        <w:t xml:space="preserve"> </w:t>
      </w:r>
      <w:r>
        <w:rPr>
          <w:color w:val="231F20"/>
          <w:w w:val="90"/>
          <w:sz w:val="14"/>
        </w:rPr>
        <w:t>least</w:t>
      </w:r>
      <w:r>
        <w:rPr>
          <w:color w:val="231F20"/>
          <w:spacing w:val="-8"/>
          <w:w w:val="90"/>
          <w:sz w:val="14"/>
        </w:rPr>
        <w:t xml:space="preserve"> </w:t>
      </w:r>
      <w:r>
        <w:rPr>
          <w:color w:val="231F20"/>
          <w:w w:val="90"/>
          <w:sz w:val="14"/>
        </w:rPr>
        <w:t>75%</w:t>
      </w:r>
      <w:r>
        <w:rPr>
          <w:color w:val="231F20"/>
          <w:spacing w:val="-9"/>
          <w:w w:val="90"/>
          <w:sz w:val="14"/>
        </w:rPr>
        <w:t xml:space="preserve"> </w:t>
      </w:r>
      <w:r>
        <w:rPr>
          <w:color w:val="231F20"/>
          <w:w w:val="90"/>
          <w:sz w:val="14"/>
        </w:rPr>
        <w:t>of</w:t>
      </w:r>
      <w:r>
        <w:rPr>
          <w:color w:val="231F20"/>
          <w:spacing w:val="-8"/>
          <w:w w:val="90"/>
          <w:sz w:val="14"/>
        </w:rPr>
        <w:t xml:space="preserve"> </w:t>
      </w:r>
      <w:r>
        <w:rPr>
          <w:color w:val="231F20"/>
          <w:spacing w:val="-5"/>
          <w:w w:val="90"/>
          <w:sz w:val="14"/>
        </w:rPr>
        <w:t>the</w:t>
      </w:r>
    </w:p>
    <w:p w14:paraId="1249CC59" w14:textId="77777777" w:rsidR="00674611" w:rsidRDefault="00F77B18">
      <w:pPr>
        <w:spacing w:before="6" w:line="213" w:lineRule="auto"/>
        <w:ind w:left="3572" w:right="5820"/>
        <w:rPr>
          <w:sz w:val="14"/>
        </w:rPr>
      </w:pPr>
      <w:r>
        <w:rPr>
          <w:color w:val="231F20"/>
          <w:w w:val="90"/>
          <w:sz w:val="14"/>
        </w:rPr>
        <w:t>minimum</w:t>
      </w:r>
      <w:r>
        <w:rPr>
          <w:color w:val="231F20"/>
          <w:spacing w:val="-7"/>
          <w:w w:val="90"/>
          <w:sz w:val="14"/>
        </w:rPr>
        <w:t xml:space="preserve"> </w:t>
      </w:r>
      <w:r>
        <w:rPr>
          <w:color w:val="231F20"/>
          <w:w w:val="90"/>
          <w:sz w:val="14"/>
        </w:rPr>
        <w:t>and</w:t>
      </w:r>
      <w:r>
        <w:rPr>
          <w:color w:val="231F20"/>
          <w:spacing w:val="-7"/>
          <w:w w:val="90"/>
          <w:sz w:val="14"/>
        </w:rPr>
        <w:t xml:space="preserve"> </w:t>
      </w:r>
      <w:r>
        <w:rPr>
          <w:color w:val="231F20"/>
          <w:w w:val="90"/>
          <w:sz w:val="14"/>
        </w:rPr>
        <w:t>100%</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buffers</w:t>
      </w:r>
      <w:r>
        <w:rPr>
          <w:color w:val="231F20"/>
          <w:spacing w:val="-7"/>
          <w:w w:val="90"/>
          <w:sz w:val="14"/>
        </w:rPr>
        <w:t xml:space="preserve"> </w:t>
      </w:r>
      <w:r>
        <w:rPr>
          <w:color w:val="231F20"/>
          <w:w w:val="90"/>
          <w:sz w:val="14"/>
        </w:rPr>
        <w:t>to</w:t>
      </w:r>
      <w:r>
        <w:rPr>
          <w:color w:val="231F20"/>
          <w:sz w:val="14"/>
        </w:rPr>
        <w:t xml:space="preserve"> be</w:t>
      </w:r>
      <w:r>
        <w:rPr>
          <w:color w:val="231F20"/>
          <w:spacing w:val="-4"/>
          <w:sz w:val="14"/>
        </w:rPr>
        <w:t xml:space="preserve"> </w:t>
      </w:r>
      <w:r>
        <w:rPr>
          <w:color w:val="231F20"/>
          <w:sz w:val="14"/>
        </w:rPr>
        <w:t>met</w:t>
      </w:r>
      <w:r>
        <w:rPr>
          <w:color w:val="231F20"/>
          <w:spacing w:val="-4"/>
          <w:sz w:val="14"/>
        </w:rPr>
        <w:t xml:space="preserve"> </w:t>
      </w:r>
      <w:r>
        <w:rPr>
          <w:color w:val="231F20"/>
          <w:sz w:val="14"/>
        </w:rPr>
        <w:t>with</w:t>
      </w:r>
      <w:r>
        <w:rPr>
          <w:color w:val="231F20"/>
          <w:spacing w:val="-4"/>
          <w:sz w:val="14"/>
        </w:rPr>
        <w:t xml:space="preserve"> </w:t>
      </w:r>
      <w:r>
        <w:rPr>
          <w:color w:val="231F20"/>
          <w:sz w:val="14"/>
        </w:rPr>
        <w:t>CET1.</w:t>
      </w:r>
    </w:p>
    <w:p w14:paraId="34313625" w14:textId="77777777" w:rsidR="00674611" w:rsidRDefault="00F77B18">
      <w:pPr>
        <w:spacing w:before="133"/>
        <w:ind w:left="3572"/>
        <w:rPr>
          <w:sz w:val="14"/>
        </w:rPr>
      </w:pPr>
      <w:r>
        <w:rPr>
          <w:color w:val="231F20"/>
          <w:w w:val="90"/>
          <w:sz w:val="14"/>
        </w:rPr>
        <w:t>Only</w:t>
      </w:r>
      <w:r>
        <w:rPr>
          <w:color w:val="231F20"/>
          <w:spacing w:val="-5"/>
          <w:w w:val="90"/>
          <w:sz w:val="14"/>
        </w:rPr>
        <w:t xml:space="preserve"> </w:t>
      </w:r>
      <w:r>
        <w:rPr>
          <w:color w:val="231F20"/>
          <w:w w:val="90"/>
          <w:sz w:val="14"/>
        </w:rPr>
        <w:t>high-trigger</w:t>
      </w:r>
      <w:r>
        <w:rPr>
          <w:color w:val="231F20"/>
          <w:spacing w:val="-4"/>
          <w:w w:val="90"/>
          <w:sz w:val="14"/>
        </w:rPr>
        <w:t xml:space="preserve"> </w:t>
      </w:r>
      <w:r>
        <w:rPr>
          <w:color w:val="231F20"/>
          <w:w w:val="90"/>
          <w:sz w:val="14"/>
        </w:rPr>
        <w:t>AT1</w:t>
      </w:r>
      <w:r>
        <w:rPr>
          <w:color w:val="231F20"/>
          <w:spacing w:val="-5"/>
          <w:w w:val="90"/>
          <w:sz w:val="14"/>
        </w:rPr>
        <w:t xml:space="preserve"> </w:t>
      </w:r>
      <w:r>
        <w:rPr>
          <w:color w:val="231F20"/>
          <w:spacing w:val="-2"/>
          <w:w w:val="90"/>
          <w:sz w:val="14"/>
        </w:rPr>
        <w:t>allowed.</w:t>
      </w:r>
    </w:p>
    <w:p w14:paraId="5EF6EBAD" w14:textId="77777777" w:rsidR="00674611" w:rsidRDefault="00F77B18">
      <w:pPr>
        <w:tabs>
          <w:tab w:val="left" w:pos="3571"/>
        </w:tabs>
        <w:spacing w:before="82" w:line="213" w:lineRule="auto"/>
        <w:ind w:left="1644" w:right="6343" w:hanging="1134"/>
        <w:rPr>
          <w:sz w:val="14"/>
        </w:rPr>
      </w:pPr>
      <w:r>
        <w:rPr>
          <w:color w:val="231F20"/>
          <w:sz w:val="14"/>
        </w:rPr>
        <w:t>Exposure measure</w:t>
      </w:r>
      <w:r>
        <w:rPr>
          <w:color w:val="231F20"/>
          <w:spacing w:val="80"/>
          <w:sz w:val="14"/>
        </w:rPr>
        <w:t xml:space="preserve"> </w:t>
      </w:r>
      <w:r>
        <w:rPr>
          <w:color w:val="231F20"/>
          <w:sz w:val="14"/>
        </w:rPr>
        <w:t>Netting of cash receivables</w:t>
      </w:r>
      <w:r>
        <w:rPr>
          <w:color w:val="231F20"/>
          <w:sz w:val="14"/>
        </w:rPr>
        <w:tab/>
      </w:r>
      <w:r>
        <w:rPr>
          <w:color w:val="231F20"/>
          <w:spacing w:val="-2"/>
          <w:w w:val="90"/>
          <w:sz w:val="14"/>
        </w:rPr>
        <w:t>Excludes</w:t>
      </w:r>
      <w:r>
        <w:rPr>
          <w:color w:val="231F20"/>
          <w:spacing w:val="-9"/>
          <w:w w:val="90"/>
          <w:sz w:val="14"/>
        </w:rPr>
        <w:t xml:space="preserve"> </w:t>
      </w:r>
      <w:r>
        <w:rPr>
          <w:color w:val="231F20"/>
          <w:spacing w:val="-2"/>
          <w:w w:val="90"/>
          <w:sz w:val="14"/>
        </w:rPr>
        <w:t>CB</w:t>
      </w:r>
      <w:r>
        <w:rPr>
          <w:color w:val="231F20"/>
          <w:spacing w:val="-9"/>
          <w:w w:val="90"/>
          <w:sz w:val="14"/>
        </w:rPr>
        <w:t xml:space="preserve"> </w:t>
      </w:r>
      <w:r>
        <w:rPr>
          <w:color w:val="231F20"/>
          <w:spacing w:val="-2"/>
          <w:w w:val="90"/>
          <w:sz w:val="14"/>
        </w:rPr>
        <w:t>reserves,</w:t>
      </w:r>
      <w:r>
        <w:rPr>
          <w:color w:val="231F20"/>
          <w:spacing w:val="-8"/>
          <w:w w:val="90"/>
          <w:sz w:val="14"/>
        </w:rPr>
        <w:t xml:space="preserve"> </w:t>
      </w:r>
      <w:r>
        <w:rPr>
          <w:color w:val="231F20"/>
          <w:spacing w:val="-2"/>
          <w:w w:val="90"/>
          <w:sz w:val="14"/>
        </w:rPr>
        <w:t>and</w:t>
      </w:r>
      <w:r>
        <w:rPr>
          <w:color w:val="231F20"/>
          <w:spacing w:val="-2"/>
          <w:sz w:val="14"/>
        </w:rPr>
        <w:t xml:space="preserve"> </w:t>
      </w:r>
      <w:proofErr w:type="spellStart"/>
      <w:r>
        <w:rPr>
          <w:color w:val="231F20"/>
          <w:sz w:val="14"/>
        </w:rPr>
        <w:t>and</w:t>
      </w:r>
      <w:proofErr w:type="spellEnd"/>
      <w:r>
        <w:rPr>
          <w:color w:val="231F20"/>
          <w:sz w:val="14"/>
        </w:rPr>
        <w:t xml:space="preserve"> payables from securities.</w:t>
      </w:r>
      <w:r>
        <w:rPr>
          <w:color w:val="231F20"/>
          <w:sz w:val="14"/>
        </w:rPr>
        <w:tab/>
        <w:t>recalibrated</w:t>
      </w:r>
      <w:r>
        <w:rPr>
          <w:color w:val="231F20"/>
          <w:spacing w:val="-13"/>
          <w:sz w:val="14"/>
        </w:rPr>
        <w:t xml:space="preserve"> </w:t>
      </w:r>
      <w:r>
        <w:rPr>
          <w:color w:val="231F20"/>
          <w:sz w:val="14"/>
        </w:rPr>
        <w:t>minimum</w:t>
      </w:r>
    </w:p>
    <w:p w14:paraId="41BC3B91" w14:textId="77777777" w:rsidR="00674611" w:rsidRDefault="00F77B18">
      <w:pPr>
        <w:spacing w:line="140" w:lineRule="exact"/>
        <w:ind w:left="3572"/>
        <w:rPr>
          <w:sz w:val="14"/>
        </w:rPr>
      </w:pPr>
      <w:r>
        <w:rPr>
          <w:color w:val="231F20"/>
          <w:w w:val="90"/>
          <w:sz w:val="14"/>
        </w:rPr>
        <w:t>requirement</w:t>
      </w:r>
      <w:r>
        <w:rPr>
          <w:color w:val="231F20"/>
          <w:spacing w:val="-5"/>
          <w:sz w:val="14"/>
        </w:rPr>
        <w:t xml:space="preserve"> </w:t>
      </w:r>
      <w:r>
        <w:rPr>
          <w:color w:val="231F20"/>
          <w:w w:val="90"/>
          <w:sz w:val="14"/>
        </w:rPr>
        <w:t>to</w:t>
      </w:r>
      <w:r>
        <w:rPr>
          <w:color w:val="231F20"/>
          <w:spacing w:val="-4"/>
          <w:sz w:val="14"/>
        </w:rPr>
        <w:t xml:space="preserve"> </w:t>
      </w:r>
      <w:r>
        <w:rPr>
          <w:color w:val="231F20"/>
          <w:spacing w:val="-2"/>
          <w:w w:val="90"/>
          <w:sz w:val="14"/>
        </w:rPr>
        <w:t>3.25%.</w:t>
      </w:r>
    </w:p>
    <w:p w14:paraId="6D45FCD8" w14:textId="77777777" w:rsidR="00674611" w:rsidRDefault="00F77B18">
      <w:pPr>
        <w:spacing w:before="9" w:line="213" w:lineRule="auto"/>
        <w:ind w:left="1644" w:right="7784"/>
        <w:rPr>
          <w:sz w:val="14"/>
        </w:rPr>
      </w:pPr>
      <w:r>
        <w:rPr>
          <w:color w:val="231F20"/>
          <w:spacing w:val="-4"/>
          <w:sz w:val="14"/>
        </w:rPr>
        <w:t>Allow</w:t>
      </w:r>
      <w:r>
        <w:rPr>
          <w:color w:val="231F20"/>
          <w:spacing w:val="-13"/>
          <w:sz w:val="14"/>
        </w:rPr>
        <w:t xml:space="preserve"> </w:t>
      </w:r>
      <w:r>
        <w:rPr>
          <w:color w:val="231F20"/>
          <w:spacing w:val="-4"/>
          <w:sz w:val="14"/>
        </w:rPr>
        <w:t>national</w:t>
      </w:r>
      <w:r>
        <w:rPr>
          <w:color w:val="231F20"/>
          <w:spacing w:val="-13"/>
          <w:sz w:val="14"/>
        </w:rPr>
        <w:t xml:space="preserve"> </w:t>
      </w:r>
      <w:r>
        <w:rPr>
          <w:color w:val="231F20"/>
          <w:spacing w:val="-4"/>
          <w:sz w:val="14"/>
        </w:rPr>
        <w:t>authorities</w:t>
      </w:r>
      <w:r>
        <w:rPr>
          <w:color w:val="231F20"/>
          <w:spacing w:val="-13"/>
          <w:sz w:val="14"/>
        </w:rPr>
        <w:t xml:space="preserve"> </w:t>
      </w:r>
      <w:r>
        <w:rPr>
          <w:color w:val="231F20"/>
          <w:spacing w:val="-4"/>
          <w:sz w:val="14"/>
        </w:rPr>
        <w:t>to</w:t>
      </w:r>
      <w:r>
        <w:rPr>
          <w:color w:val="231F20"/>
          <w:spacing w:val="-2"/>
          <w:sz w:val="14"/>
        </w:rPr>
        <w:t xml:space="preserve"> exclude</w:t>
      </w:r>
      <w:r>
        <w:rPr>
          <w:color w:val="231F20"/>
          <w:spacing w:val="-13"/>
          <w:sz w:val="14"/>
        </w:rPr>
        <w:t xml:space="preserve"> </w:t>
      </w:r>
      <w:r>
        <w:rPr>
          <w:color w:val="231F20"/>
          <w:spacing w:val="-2"/>
          <w:sz w:val="14"/>
        </w:rPr>
        <w:t>CB</w:t>
      </w:r>
      <w:r>
        <w:rPr>
          <w:color w:val="231F20"/>
          <w:spacing w:val="-13"/>
          <w:sz w:val="14"/>
        </w:rPr>
        <w:t xml:space="preserve"> </w:t>
      </w:r>
      <w:r>
        <w:rPr>
          <w:color w:val="231F20"/>
          <w:spacing w:val="-2"/>
          <w:sz w:val="14"/>
        </w:rPr>
        <w:t>reserves</w:t>
      </w:r>
      <w:r>
        <w:rPr>
          <w:color w:val="231F20"/>
          <w:spacing w:val="-13"/>
          <w:sz w:val="14"/>
        </w:rPr>
        <w:t xml:space="preserve"> </w:t>
      </w:r>
      <w:r>
        <w:rPr>
          <w:color w:val="231F20"/>
          <w:spacing w:val="-2"/>
          <w:sz w:val="14"/>
        </w:rPr>
        <w:t xml:space="preserve">under </w:t>
      </w:r>
      <w:r>
        <w:rPr>
          <w:color w:val="231F20"/>
          <w:w w:val="90"/>
          <w:sz w:val="14"/>
        </w:rPr>
        <w:t>certain conditions, including</w:t>
      </w:r>
      <w:r>
        <w:rPr>
          <w:color w:val="231F20"/>
          <w:sz w:val="14"/>
        </w:rPr>
        <w:t xml:space="preserve"> recalibration</w:t>
      </w:r>
      <w:r>
        <w:rPr>
          <w:color w:val="231F20"/>
          <w:spacing w:val="-3"/>
          <w:sz w:val="14"/>
        </w:rPr>
        <w:t xml:space="preserve"> </w:t>
      </w:r>
      <w:r>
        <w:rPr>
          <w:color w:val="231F20"/>
          <w:sz w:val="14"/>
        </w:rPr>
        <w:t>of</w:t>
      </w:r>
      <w:r>
        <w:rPr>
          <w:color w:val="231F20"/>
          <w:spacing w:val="-3"/>
          <w:sz w:val="14"/>
        </w:rPr>
        <w:t xml:space="preserve"> </w:t>
      </w:r>
      <w:r>
        <w:rPr>
          <w:color w:val="231F20"/>
          <w:sz w:val="14"/>
        </w:rPr>
        <w:t xml:space="preserve">minimum </w:t>
      </w:r>
      <w:r>
        <w:rPr>
          <w:color w:val="231F20"/>
          <w:spacing w:val="-2"/>
          <w:sz w:val="14"/>
        </w:rPr>
        <w:t>requirement.</w:t>
      </w:r>
    </w:p>
    <w:p w14:paraId="3101DC23" w14:textId="77777777" w:rsidR="00674611" w:rsidRDefault="00674611">
      <w:pPr>
        <w:pStyle w:val="BodyText"/>
        <w:rPr>
          <w:sz w:val="14"/>
        </w:rPr>
      </w:pPr>
    </w:p>
    <w:p w14:paraId="2F66F352" w14:textId="77777777" w:rsidR="00674611" w:rsidRDefault="00674611">
      <w:pPr>
        <w:pStyle w:val="BodyText"/>
        <w:rPr>
          <w:sz w:val="14"/>
        </w:rPr>
      </w:pPr>
    </w:p>
    <w:p w14:paraId="1B916B01" w14:textId="77777777" w:rsidR="00674611" w:rsidRDefault="00674611">
      <w:pPr>
        <w:pStyle w:val="BodyText"/>
        <w:spacing w:before="19"/>
        <w:rPr>
          <w:sz w:val="14"/>
        </w:rPr>
      </w:pPr>
    </w:p>
    <w:p w14:paraId="34C2D384" w14:textId="77777777" w:rsidR="00674611" w:rsidRDefault="00F77B18">
      <w:pPr>
        <w:pStyle w:val="ListParagraph"/>
        <w:numPr>
          <w:ilvl w:val="0"/>
          <w:numId w:val="18"/>
        </w:numPr>
        <w:tabs>
          <w:tab w:val="left" w:pos="6121"/>
        </w:tabs>
        <w:spacing w:before="1" w:line="164" w:lineRule="exact"/>
        <w:ind w:left="6121" w:hanging="282"/>
        <w:jc w:val="left"/>
        <w:rPr>
          <w:sz w:val="14"/>
        </w:rPr>
      </w:pPr>
      <w:r>
        <w:rPr>
          <w:color w:val="231F20"/>
          <w:w w:val="90"/>
          <w:sz w:val="14"/>
        </w:rPr>
        <w:t>See</w:t>
      </w:r>
      <w:r>
        <w:rPr>
          <w:color w:val="231F20"/>
          <w:spacing w:val="-16"/>
          <w:w w:val="90"/>
          <w:sz w:val="14"/>
        </w:rPr>
        <w:t xml:space="preserve"> </w:t>
      </w:r>
      <w:hyperlink r:id="rId205">
        <w:r>
          <w:rPr>
            <w:color w:val="231F20"/>
            <w:w w:val="90"/>
            <w:sz w:val="14"/>
            <w:u w:val="single" w:color="231F20"/>
          </w:rPr>
          <w:t>The</w:t>
        </w:r>
        <w:r>
          <w:rPr>
            <w:color w:val="231F20"/>
            <w:spacing w:val="-5"/>
            <w:w w:val="90"/>
            <w:sz w:val="14"/>
            <w:u w:val="single" w:color="231F20"/>
          </w:rPr>
          <w:t xml:space="preserve"> </w:t>
        </w:r>
        <w:r>
          <w:rPr>
            <w:color w:val="231F20"/>
            <w:w w:val="90"/>
            <w:sz w:val="14"/>
            <w:u w:val="single" w:color="231F20"/>
          </w:rPr>
          <w:t>Financial</w:t>
        </w:r>
        <w:r>
          <w:rPr>
            <w:color w:val="231F20"/>
            <w:spacing w:val="-6"/>
            <w:w w:val="90"/>
            <w:sz w:val="14"/>
            <w:u w:val="single" w:color="231F20"/>
          </w:rPr>
          <w:t xml:space="preserve"> </w:t>
        </w:r>
        <w:r>
          <w:rPr>
            <w:color w:val="231F20"/>
            <w:w w:val="90"/>
            <w:sz w:val="14"/>
            <w:u w:val="single" w:color="231F20"/>
          </w:rPr>
          <w:t>Policy</w:t>
        </w:r>
        <w:r>
          <w:rPr>
            <w:color w:val="231F20"/>
            <w:spacing w:val="-10"/>
            <w:w w:val="90"/>
            <w:sz w:val="14"/>
            <w:u w:val="single" w:color="231F20"/>
          </w:rPr>
          <w:t xml:space="preserve"> </w:t>
        </w:r>
        <w:r>
          <w:rPr>
            <w:color w:val="231F20"/>
            <w:w w:val="90"/>
            <w:sz w:val="14"/>
            <w:u w:val="single" w:color="231F20"/>
          </w:rPr>
          <w:t>Committee’s</w:t>
        </w:r>
        <w:r>
          <w:rPr>
            <w:color w:val="231F20"/>
            <w:spacing w:val="-5"/>
            <w:w w:val="90"/>
            <w:sz w:val="14"/>
            <w:u w:val="single" w:color="231F20"/>
          </w:rPr>
          <w:t xml:space="preserve"> </w:t>
        </w:r>
        <w:r>
          <w:rPr>
            <w:color w:val="231F20"/>
            <w:w w:val="90"/>
            <w:sz w:val="14"/>
            <w:u w:val="single" w:color="231F20"/>
          </w:rPr>
          <w:t>powers</w:t>
        </w:r>
        <w:r>
          <w:rPr>
            <w:color w:val="231F20"/>
            <w:spacing w:val="-8"/>
            <w:w w:val="90"/>
            <w:sz w:val="14"/>
            <w:u w:val="single" w:color="231F20"/>
          </w:rPr>
          <w:t xml:space="preserve"> </w:t>
        </w:r>
        <w:r>
          <w:rPr>
            <w:color w:val="231F20"/>
            <w:w w:val="90"/>
            <w:sz w:val="14"/>
            <w:u w:val="single" w:color="231F20"/>
          </w:rPr>
          <w:t>over</w:t>
        </w:r>
        <w:r>
          <w:rPr>
            <w:color w:val="231F20"/>
            <w:spacing w:val="-5"/>
            <w:w w:val="90"/>
            <w:sz w:val="14"/>
            <w:u w:val="single" w:color="231F20"/>
          </w:rPr>
          <w:t xml:space="preserve"> </w:t>
        </w:r>
        <w:r>
          <w:rPr>
            <w:color w:val="231F20"/>
            <w:w w:val="90"/>
            <w:sz w:val="14"/>
            <w:u w:val="single" w:color="231F20"/>
          </w:rPr>
          <w:t>leverage</w:t>
        </w:r>
        <w:r>
          <w:rPr>
            <w:color w:val="231F20"/>
            <w:spacing w:val="-6"/>
            <w:w w:val="90"/>
            <w:sz w:val="14"/>
            <w:u w:val="single" w:color="231F20"/>
          </w:rPr>
          <w:t xml:space="preserve"> </w:t>
        </w:r>
        <w:r>
          <w:rPr>
            <w:color w:val="231F20"/>
            <w:w w:val="90"/>
            <w:sz w:val="14"/>
            <w:u w:val="single" w:color="231F20"/>
          </w:rPr>
          <w:t>ratio</w:t>
        </w:r>
        <w:r>
          <w:rPr>
            <w:color w:val="231F20"/>
            <w:spacing w:val="-7"/>
            <w:w w:val="90"/>
            <w:sz w:val="14"/>
            <w:u w:val="single" w:color="231F20"/>
          </w:rPr>
          <w:t xml:space="preserve"> </w:t>
        </w:r>
        <w:r>
          <w:rPr>
            <w:color w:val="231F20"/>
            <w:spacing w:val="-2"/>
            <w:w w:val="90"/>
            <w:sz w:val="14"/>
            <w:u w:val="single" w:color="231F20"/>
          </w:rPr>
          <w:t>tools</w:t>
        </w:r>
      </w:hyperlink>
      <w:r>
        <w:rPr>
          <w:color w:val="231F20"/>
          <w:spacing w:val="-2"/>
          <w:w w:val="90"/>
          <w:sz w:val="14"/>
        </w:rPr>
        <w:t>.</w:t>
      </w:r>
    </w:p>
    <w:p w14:paraId="313933BD" w14:textId="77777777" w:rsidR="00674611" w:rsidRDefault="00F77B18">
      <w:pPr>
        <w:pStyle w:val="ListParagraph"/>
        <w:numPr>
          <w:ilvl w:val="0"/>
          <w:numId w:val="18"/>
        </w:numPr>
        <w:tabs>
          <w:tab w:val="left" w:pos="6121"/>
          <w:tab w:val="left" w:pos="6123"/>
        </w:tabs>
        <w:spacing w:before="2" w:line="228" w:lineRule="auto"/>
        <w:ind w:left="6123" w:right="601" w:hanging="284"/>
        <w:jc w:val="left"/>
        <w:rPr>
          <w:sz w:val="14"/>
        </w:rPr>
      </w:pPr>
      <w:r>
        <w:rPr>
          <w:color w:val="231F20"/>
          <w:w w:val="90"/>
          <w:sz w:val="14"/>
        </w:rPr>
        <w:t>A</w:t>
      </w:r>
      <w:r>
        <w:rPr>
          <w:color w:val="231F20"/>
          <w:spacing w:val="-1"/>
          <w:w w:val="90"/>
          <w:sz w:val="14"/>
        </w:rPr>
        <w:t xml:space="preserve"> </w:t>
      </w:r>
      <w:r>
        <w:rPr>
          <w:color w:val="231F20"/>
          <w:w w:val="90"/>
          <w:sz w:val="14"/>
        </w:rPr>
        <w:t>2017</w:t>
      </w:r>
      <w:r>
        <w:rPr>
          <w:color w:val="231F20"/>
          <w:spacing w:val="-1"/>
          <w:w w:val="90"/>
          <w:sz w:val="14"/>
        </w:rPr>
        <w:t xml:space="preserve"> </w:t>
      </w:r>
      <w:r>
        <w:rPr>
          <w:color w:val="231F20"/>
          <w:w w:val="90"/>
          <w:sz w:val="14"/>
        </w:rPr>
        <w:t>study</w:t>
      </w:r>
      <w:r>
        <w:rPr>
          <w:color w:val="231F20"/>
          <w:spacing w:val="-4"/>
          <w:w w:val="90"/>
          <w:sz w:val="14"/>
        </w:rPr>
        <w:t xml:space="preserve"> </w:t>
      </w:r>
      <w:r>
        <w:rPr>
          <w:color w:val="231F20"/>
          <w:w w:val="90"/>
          <w:sz w:val="14"/>
        </w:rPr>
        <w:t>on</w:t>
      </w:r>
      <w:r>
        <w:rPr>
          <w:color w:val="231F20"/>
          <w:spacing w:val="-1"/>
          <w:w w:val="90"/>
          <w:sz w:val="14"/>
        </w:rPr>
        <w:t xml:space="preserve"> </w:t>
      </w:r>
      <w:r>
        <w:rPr>
          <w:color w:val="231F20"/>
          <w:w w:val="90"/>
          <w:sz w:val="14"/>
        </w:rPr>
        <w:t>repo</w:t>
      </w:r>
      <w:r>
        <w:rPr>
          <w:color w:val="231F20"/>
          <w:spacing w:val="-1"/>
          <w:w w:val="90"/>
          <w:sz w:val="14"/>
        </w:rPr>
        <w:t xml:space="preserve"> </w:t>
      </w:r>
      <w:r>
        <w:rPr>
          <w:color w:val="231F20"/>
          <w:w w:val="90"/>
          <w:sz w:val="14"/>
        </w:rPr>
        <w:t>market</w:t>
      </w:r>
      <w:r>
        <w:rPr>
          <w:color w:val="231F20"/>
          <w:spacing w:val="-6"/>
          <w:w w:val="90"/>
          <w:sz w:val="14"/>
        </w:rPr>
        <w:t xml:space="preserve"> </w:t>
      </w:r>
      <w:r>
        <w:rPr>
          <w:color w:val="231F20"/>
          <w:w w:val="90"/>
          <w:sz w:val="14"/>
        </w:rPr>
        <w:t>functioning</w:t>
      </w:r>
      <w:r>
        <w:rPr>
          <w:color w:val="231F20"/>
          <w:spacing w:val="-1"/>
          <w:w w:val="90"/>
          <w:sz w:val="14"/>
        </w:rPr>
        <w:t xml:space="preserve"> </w:t>
      </w:r>
      <w:r>
        <w:rPr>
          <w:color w:val="231F20"/>
          <w:w w:val="90"/>
          <w:sz w:val="14"/>
        </w:rPr>
        <w:t>by</w:t>
      </w:r>
      <w:r>
        <w:rPr>
          <w:color w:val="231F20"/>
          <w:spacing w:val="-4"/>
          <w:w w:val="90"/>
          <w:sz w:val="14"/>
        </w:rPr>
        <w:t xml:space="preserve"> </w:t>
      </w:r>
      <w:r>
        <w:rPr>
          <w:color w:val="231F20"/>
          <w:w w:val="90"/>
          <w:sz w:val="14"/>
        </w:rPr>
        <w:t>the</w:t>
      </w:r>
      <w:r>
        <w:rPr>
          <w:color w:val="231F20"/>
          <w:spacing w:val="-6"/>
          <w:w w:val="90"/>
          <w:sz w:val="14"/>
        </w:rPr>
        <w:t xml:space="preserve"> </w:t>
      </w:r>
      <w:r>
        <w:rPr>
          <w:color w:val="231F20"/>
          <w:w w:val="90"/>
          <w:sz w:val="14"/>
        </w:rPr>
        <w:t>Committee</w:t>
      </w:r>
      <w:r>
        <w:rPr>
          <w:color w:val="231F20"/>
          <w:spacing w:val="-4"/>
          <w:w w:val="90"/>
          <w:sz w:val="14"/>
        </w:rPr>
        <w:t xml:space="preserve"> </w:t>
      </w:r>
      <w:r>
        <w:rPr>
          <w:color w:val="231F20"/>
          <w:w w:val="90"/>
          <w:sz w:val="14"/>
        </w:rPr>
        <w:t>on</w:t>
      </w:r>
      <w:r>
        <w:rPr>
          <w:color w:val="231F20"/>
          <w:spacing w:val="-4"/>
          <w:w w:val="90"/>
          <w:sz w:val="14"/>
        </w:rPr>
        <w:t xml:space="preserve"> </w:t>
      </w:r>
      <w:r>
        <w:rPr>
          <w:color w:val="231F20"/>
          <w:w w:val="90"/>
          <w:sz w:val="14"/>
        </w:rPr>
        <w:t>the</w:t>
      </w:r>
      <w:r>
        <w:rPr>
          <w:color w:val="231F20"/>
          <w:spacing w:val="-6"/>
          <w:w w:val="90"/>
          <w:sz w:val="14"/>
        </w:rPr>
        <w:t xml:space="preserve"> </w:t>
      </w:r>
      <w:r>
        <w:rPr>
          <w:color w:val="231F20"/>
          <w:w w:val="90"/>
          <w:sz w:val="14"/>
        </w:rPr>
        <w:t>Global</w:t>
      </w:r>
      <w:r>
        <w:rPr>
          <w:color w:val="231F20"/>
          <w:spacing w:val="-1"/>
          <w:w w:val="90"/>
          <w:sz w:val="14"/>
        </w:rPr>
        <w:t xml:space="preserve"> </w:t>
      </w:r>
      <w:r>
        <w:rPr>
          <w:color w:val="231F20"/>
          <w:w w:val="90"/>
          <w:sz w:val="14"/>
        </w:rPr>
        <w:t>Financial</w:t>
      </w:r>
      <w:r>
        <w:rPr>
          <w:color w:val="231F20"/>
          <w:sz w:val="14"/>
        </w:rPr>
        <w:t xml:space="preserve"> </w:t>
      </w:r>
      <w:r>
        <w:rPr>
          <w:color w:val="231F20"/>
          <w:spacing w:val="-4"/>
          <w:sz w:val="14"/>
        </w:rPr>
        <w:t>System</w:t>
      </w:r>
      <w:r>
        <w:rPr>
          <w:color w:val="231F20"/>
          <w:spacing w:val="-11"/>
          <w:sz w:val="14"/>
        </w:rPr>
        <w:t xml:space="preserve"> </w:t>
      </w:r>
      <w:r>
        <w:rPr>
          <w:color w:val="231F20"/>
          <w:spacing w:val="-4"/>
          <w:sz w:val="14"/>
        </w:rPr>
        <w:t>(CGFS)</w:t>
      </w:r>
      <w:r>
        <w:rPr>
          <w:color w:val="231F20"/>
          <w:spacing w:val="-11"/>
          <w:sz w:val="14"/>
        </w:rPr>
        <w:t xml:space="preserve"> </w:t>
      </w:r>
      <w:r>
        <w:rPr>
          <w:color w:val="231F20"/>
          <w:spacing w:val="-4"/>
          <w:sz w:val="14"/>
        </w:rPr>
        <w:t>concluded</w:t>
      </w:r>
      <w:r>
        <w:rPr>
          <w:color w:val="231F20"/>
          <w:spacing w:val="-13"/>
          <w:sz w:val="14"/>
        </w:rPr>
        <w:t xml:space="preserve"> </w:t>
      </w:r>
      <w:r>
        <w:rPr>
          <w:color w:val="231F20"/>
          <w:spacing w:val="-4"/>
          <w:sz w:val="14"/>
        </w:rPr>
        <w:t>that</w:t>
      </w:r>
      <w:r>
        <w:rPr>
          <w:color w:val="231F20"/>
          <w:spacing w:val="-13"/>
          <w:sz w:val="14"/>
        </w:rPr>
        <w:t xml:space="preserve"> </w:t>
      </w:r>
      <w:r>
        <w:rPr>
          <w:color w:val="231F20"/>
          <w:spacing w:val="-4"/>
          <w:sz w:val="14"/>
        </w:rPr>
        <w:t>these</w:t>
      </w:r>
      <w:r>
        <w:rPr>
          <w:color w:val="231F20"/>
          <w:spacing w:val="-11"/>
          <w:sz w:val="14"/>
        </w:rPr>
        <w:t xml:space="preserve"> </w:t>
      </w:r>
      <w:r>
        <w:rPr>
          <w:color w:val="231F20"/>
          <w:spacing w:val="-4"/>
          <w:sz w:val="14"/>
        </w:rPr>
        <w:t>markets</w:t>
      </w:r>
      <w:r>
        <w:rPr>
          <w:color w:val="231F20"/>
          <w:spacing w:val="-11"/>
          <w:sz w:val="14"/>
        </w:rPr>
        <w:t xml:space="preserve"> </w:t>
      </w:r>
      <w:r>
        <w:rPr>
          <w:color w:val="231F20"/>
          <w:spacing w:val="-4"/>
          <w:sz w:val="14"/>
        </w:rPr>
        <w:t>are</w:t>
      </w:r>
      <w:r>
        <w:rPr>
          <w:color w:val="231F20"/>
          <w:spacing w:val="-11"/>
          <w:sz w:val="14"/>
        </w:rPr>
        <w:t xml:space="preserve"> </w:t>
      </w:r>
      <w:r>
        <w:rPr>
          <w:color w:val="231F20"/>
          <w:spacing w:val="-4"/>
          <w:sz w:val="14"/>
        </w:rPr>
        <w:t>in</w:t>
      </w:r>
      <w:r>
        <w:rPr>
          <w:color w:val="231F20"/>
          <w:spacing w:val="-13"/>
          <w:sz w:val="14"/>
        </w:rPr>
        <w:t xml:space="preserve"> </w:t>
      </w:r>
      <w:r>
        <w:rPr>
          <w:color w:val="231F20"/>
          <w:spacing w:val="-4"/>
          <w:sz w:val="14"/>
        </w:rPr>
        <w:t>transition</w:t>
      </w:r>
      <w:r>
        <w:rPr>
          <w:color w:val="231F20"/>
          <w:spacing w:val="-11"/>
          <w:sz w:val="14"/>
        </w:rPr>
        <w:t xml:space="preserve"> </w:t>
      </w:r>
      <w:r>
        <w:rPr>
          <w:color w:val="231F20"/>
          <w:spacing w:val="-4"/>
          <w:sz w:val="14"/>
        </w:rPr>
        <w:t>partly</w:t>
      </w:r>
      <w:r>
        <w:rPr>
          <w:color w:val="231F20"/>
          <w:spacing w:val="-13"/>
          <w:sz w:val="14"/>
        </w:rPr>
        <w:t xml:space="preserve"> </w:t>
      </w:r>
      <w:r>
        <w:rPr>
          <w:color w:val="231F20"/>
          <w:spacing w:val="-4"/>
          <w:sz w:val="14"/>
        </w:rPr>
        <w:t>due</w:t>
      </w:r>
      <w:r>
        <w:rPr>
          <w:color w:val="231F20"/>
          <w:spacing w:val="-13"/>
          <w:sz w:val="14"/>
        </w:rPr>
        <w:t xml:space="preserve"> </w:t>
      </w:r>
      <w:r>
        <w:rPr>
          <w:color w:val="231F20"/>
          <w:spacing w:val="-4"/>
          <w:sz w:val="14"/>
        </w:rPr>
        <w:t>to</w:t>
      </w:r>
      <w:r>
        <w:rPr>
          <w:color w:val="231F20"/>
          <w:spacing w:val="-11"/>
          <w:sz w:val="14"/>
        </w:rPr>
        <w:t xml:space="preserve"> </w:t>
      </w:r>
      <w:r>
        <w:rPr>
          <w:color w:val="231F20"/>
          <w:spacing w:val="-4"/>
          <w:sz w:val="14"/>
        </w:rPr>
        <w:t>new</w:t>
      </w:r>
      <w:r>
        <w:rPr>
          <w:color w:val="231F20"/>
          <w:sz w:val="14"/>
        </w:rPr>
        <w:t xml:space="preserve"> </w:t>
      </w:r>
      <w:r>
        <w:rPr>
          <w:color w:val="231F20"/>
          <w:w w:val="90"/>
          <w:sz w:val="14"/>
        </w:rPr>
        <w:t>regulatory standards, and should be subject</w:t>
      </w:r>
      <w:r>
        <w:rPr>
          <w:color w:val="231F20"/>
          <w:spacing w:val="-1"/>
          <w:w w:val="90"/>
          <w:sz w:val="14"/>
        </w:rPr>
        <w:t xml:space="preserve"> </w:t>
      </w:r>
      <w:r>
        <w:rPr>
          <w:color w:val="231F20"/>
          <w:w w:val="90"/>
          <w:sz w:val="14"/>
        </w:rPr>
        <w:t>to close and</w:t>
      </w:r>
      <w:r>
        <w:rPr>
          <w:color w:val="231F20"/>
          <w:spacing w:val="-1"/>
          <w:w w:val="90"/>
          <w:sz w:val="14"/>
        </w:rPr>
        <w:t xml:space="preserve"> </w:t>
      </w:r>
      <w:r>
        <w:rPr>
          <w:color w:val="231F20"/>
          <w:w w:val="90"/>
          <w:sz w:val="14"/>
        </w:rPr>
        <w:t>ongoing monitoring.</w:t>
      </w:r>
      <w:r>
        <w:rPr>
          <w:color w:val="231F20"/>
          <w:spacing w:val="-2"/>
          <w:w w:val="90"/>
          <w:sz w:val="14"/>
        </w:rPr>
        <w:t xml:space="preserve"> </w:t>
      </w:r>
      <w:r>
        <w:rPr>
          <w:color w:val="231F20"/>
          <w:w w:val="90"/>
          <w:sz w:val="14"/>
        </w:rPr>
        <w:t>See</w:t>
      </w:r>
      <w:r>
        <w:rPr>
          <w:color w:val="231F20"/>
          <w:sz w:val="14"/>
        </w:rPr>
        <w:t xml:space="preserve"> </w:t>
      </w:r>
      <w:r>
        <w:rPr>
          <w:color w:val="231F20"/>
          <w:spacing w:val="-2"/>
          <w:sz w:val="14"/>
        </w:rPr>
        <w:t>‘</w:t>
      </w:r>
      <w:hyperlink r:id="rId206">
        <w:r>
          <w:rPr>
            <w:color w:val="231F20"/>
            <w:spacing w:val="-2"/>
            <w:sz w:val="14"/>
            <w:u w:val="single" w:color="231F20"/>
          </w:rPr>
          <w:t>Repo</w:t>
        </w:r>
        <w:r>
          <w:rPr>
            <w:color w:val="231F20"/>
            <w:spacing w:val="-6"/>
            <w:sz w:val="14"/>
            <w:u w:val="single" w:color="231F20"/>
          </w:rPr>
          <w:t xml:space="preserve"> </w:t>
        </w:r>
        <w:r>
          <w:rPr>
            <w:color w:val="231F20"/>
            <w:spacing w:val="-2"/>
            <w:sz w:val="14"/>
            <w:u w:val="single" w:color="231F20"/>
          </w:rPr>
          <w:t>market</w:t>
        </w:r>
        <w:r>
          <w:rPr>
            <w:color w:val="231F20"/>
            <w:spacing w:val="-11"/>
            <w:sz w:val="14"/>
            <w:u w:val="single" w:color="231F20"/>
          </w:rPr>
          <w:t xml:space="preserve"> </w:t>
        </w:r>
        <w:r>
          <w:rPr>
            <w:color w:val="231F20"/>
            <w:spacing w:val="-2"/>
            <w:sz w:val="14"/>
            <w:u w:val="single" w:color="231F20"/>
          </w:rPr>
          <w:t>functioning</w:t>
        </w:r>
      </w:hyperlink>
      <w:r>
        <w:rPr>
          <w:color w:val="231F20"/>
          <w:spacing w:val="-2"/>
          <w:sz w:val="14"/>
        </w:rPr>
        <w:t>’,</w:t>
      </w:r>
      <w:r>
        <w:rPr>
          <w:color w:val="231F20"/>
          <w:spacing w:val="-6"/>
          <w:sz w:val="14"/>
        </w:rPr>
        <w:t xml:space="preserve"> </w:t>
      </w:r>
      <w:r>
        <w:rPr>
          <w:rFonts w:ascii="Cambria" w:hAnsi="Cambria"/>
          <w:i/>
          <w:color w:val="231F20"/>
          <w:spacing w:val="-2"/>
          <w:sz w:val="14"/>
        </w:rPr>
        <w:t>CGFS Papers No. 59</w:t>
      </w:r>
      <w:r>
        <w:rPr>
          <w:color w:val="231F20"/>
          <w:spacing w:val="-2"/>
          <w:sz w:val="14"/>
        </w:rPr>
        <w:t>.</w:t>
      </w:r>
    </w:p>
    <w:p w14:paraId="7A82A9C1" w14:textId="77777777" w:rsidR="00674611" w:rsidRDefault="00F77B18">
      <w:pPr>
        <w:pStyle w:val="ListParagraph"/>
        <w:numPr>
          <w:ilvl w:val="0"/>
          <w:numId w:val="18"/>
        </w:numPr>
        <w:tabs>
          <w:tab w:val="left" w:pos="6123"/>
        </w:tabs>
        <w:spacing w:line="228" w:lineRule="auto"/>
        <w:ind w:left="6123" w:right="600" w:hanging="284"/>
        <w:jc w:val="left"/>
        <w:rPr>
          <w:sz w:val="14"/>
        </w:rPr>
      </w:pPr>
      <w:r>
        <w:rPr>
          <w:color w:val="231F20"/>
          <w:spacing w:val="-4"/>
          <w:sz w:val="14"/>
        </w:rPr>
        <w:t>The</w:t>
      </w:r>
      <w:r>
        <w:rPr>
          <w:color w:val="231F20"/>
          <w:spacing w:val="-13"/>
          <w:sz w:val="14"/>
        </w:rPr>
        <w:t xml:space="preserve"> </w:t>
      </w:r>
      <w:r>
        <w:rPr>
          <w:color w:val="231F20"/>
          <w:spacing w:val="-4"/>
          <w:sz w:val="14"/>
        </w:rPr>
        <w:t>BCBS’s</w:t>
      </w:r>
      <w:r>
        <w:rPr>
          <w:color w:val="231F20"/>
          <w:spacing w:val="-13"/>
          <w:sz w:val="14"/>
        </w:rPr>
        <w:t xml:space="preserve"> </w:t>
      </w:r>
      <w:r>
        <w:rPr>
          <w:color w:val="231F20"/>
          <w:spacing w:val="-4"/>
          <w:sz w:val="14"/>
        </w:rPr>
        <w:t>review</w:t>
      </w:r>
      <w:r>
        <w:rPr>
          <w:color w:val="231F20"/>
          <w:spacing w:val="-15"/>
          <w:sz w:val="14"/>
        </w:rPr>
        <w:t xml:space="preserve"> </w:t>
      </w:r>
      <w:r>
        <w:rPr>
          <w:color w:val="231F20"/>
          <w:spacing w:val="-4"/>
          <w:sz w:val="14"/>
        </w:rPr>
        <w:t>of</w:t>
      </w:r>
      <w:r>
        <w:rPr>
          <w:color w:val="231F20"/>
          <w:spacing w:val="-15"/>
          <w:sz w:val="14"/>
        </w:rPr>
        <w:t xml:space="preserve"> </w:t>
      </w:r>
      <w:r>
        <w:rPr>
          <w:color w:val="231F20"/>
          <w:spacing w:val="-4"/>
          <w:sz w:val="14"/>
        </w:rPr>
        <w:t>the</w:t>
      </w:r>
      <w:r>
        <w:rPr>
          <w:color w:val="231F20"/>
          <w:spacing w:val="-13"/>
          <w:sz w:val="14"/>
        </w:rPr>
        <w:t xml:space="preserve"> </w:t>
      </w:r>
      <w:r>
        <w:rPr>
          <w:color w:val="231F20"/>
          <w:spacing w:val="-4"/>
          <w:sz w:val="14"/>
        </w:rPr>
        <w:t>leverage</w:t>
      </w:r>
      <w:r>
        <w:rPr>
          <w:color w:val="231F20"/>
          <w:spacing w:val="-13"/>
          <w:sz w:val="14"/>
        </w:rPr>
        <w:t xml:space="preserve"> </w:t>
      </w:r>
      <w:r>
        <w:rPr>
          <w:color w:val="231F20"/>
          <w:spacing w:val="-4"/>
          <w:sz w:val="14"/>
        </w:rPr>
        <w:t>ratio</w:t>
      </w:r>
      <w:r>
        <w:rPr>
          <w:color w:val="231F20"/>
          <w:spacing w:val="-13"/>
          <w:sz w:val="14"/>
        </w:rPr>
        <w:t xml:space="preserve"> </w:t>
      </w:r>
      <w:r>
        <w:rPr>
          <w:color w:val="231F20"/>
          <w:spacing w:val="-4"/>
          <w:sz w:val="14"/>
        </w:rPr>
        <w:t>impact</w:t>
      </w:r>
      <w:r>
        <w:rPr>
          <w:color w:val="231F20"/>
          <w:spacing w:val="-15"/>
          <w:sz w:val="14"/>
        </w:rPr>
        <w:t xml:space="preserve"> </w:t>
      </w:r>
      <w:r>
        <w:rPr>
          <w:color w:val="231F20"/>
          <w:spacing w:val="-4"/>
          <w:sz w:val="14"/>
        </w:rPr>
        <w:t>on</w:t>
      </w:r>
      <w:r>
        <w:rPr>
          <w:color w:val="231F20"/>
          <w:spacing w:val="-13"/>
          <w:sz w:val="14"/>
        </w:rPr>
        <w:t xml:space="preserve"> </w:t>
      </w:r>
      <w:r>
        <w:rPr>
          <w:color w:val="231F20"/>
          <w:spacing w:val="-4"/>
          <w:sz w:val="14"/>
        </w:rPr>
        <w:t>banks’</w:t>
      </w:r>
      <w:r>
        <w:rPr>
          <w:color w:val="231F20"/>
          <w:spacing w:val="-13"/>
          <w:sz w:val="14"/>
        </w:rPr>
        <w:t xml:space="preserve"> </w:t>
      </w:r>
      <w:r>
        <w:rPr>
          <w:color w:val="231F20"/>
          <w:spacing w:val="-4"/>
          <w:sz w:val="14"/>
        </w:rPr>
        <w:t>provision</w:t>
      </w:r>
      <w:r>
        <w:rPr>
          <w:color w:val="231F20"/>
          <w:spacing w:val="-15"/>
          <w:sz w:val="14"/>
        </w:rPr>
        <w:t xml:space="preserve"> </w:t>
      </w:r>
      <w:r>
        <w:rPr>
          <w:color w:val="231F20"/>
          <w:spacing w:val="-4"/>
          <w:sz w:val="14"/>
        </w:rPr>
        <w:t>of</w:t>
      </w:r>
      <w:r>
        <w:rPr>
          <w:color w:val="231F20"/>
          <w:spacing w:val="-13"/>
          <w:sz w:val="14"/>
        </w:rPr>
        <w:t xml:space="preserve"> </w:t>
      </w:r>
      <w:r>
        <w:rPr>
          <w:color w:val="231F20"/>
          <w:spacing w:val="-4"/>
          <w:sz w:val="14"/>
        </w:rPr>
        <w:t>clearing</w:t>
      </w:r>
      <w:r>
        <w:rPr>
          <w:color w:val="231F20"/>
          <w:sz w:val="14"/>
        </w:rPr>
        <w:t xml:space="preserve"> </w:t>
      </w:r>
      <w:r>
        <w:rPr>
          <w:color w:val="231F20"/>
          <w:spacing w:val="-4"/>
          <w:sz w:val="14"/>
        </w:rPr>
        <w:t>services</w:t>
      </w:r>
      <w:r>
        <w:rPr>
          <w:color w:val="231F20"/>
          <w:spacing w:val="-9"/>
          <w:sz w:val="14"/>
        </w:rPr>
        <w:t xml:space="preserve"> </w:t>
      </w:r>
      <w:r>
        <w:rPr>
          <w:color w:val="231F20"/>
          <w:spacing w:val="-4"/>
          <w:sz w:val="14"/>
        </w:rPr>
        <w:t>will</w:t>
      </w:r>
      <w:r>
        <w:rPr>
          <w:color w:val="231F20"/>
          <w:spacing w:val="-7"/>
          <w:sz w:val="14"/>
        </w:rPr>
        <w:t xml:space="preserve"> </w:t>
      </w:r>
      <w:r>
        <w:rPr>
          <w:color w:val="231F20"/>
          <w:spacing w:val="-4"/>
          <w:sz w:val="14"/>
        </w:rPr>
        <w:t>be</w:t>
      </w:r>
      <w:r>
        <w:rPr>
          <w:color w:val="231F20"/>
          <w:spacing w:val="-7"/>
          <w:sz w:val="14"/>
        </w:rPr>
        <w:t xml:space="preserve"> </w:t>
      </w:r>
      <w:r>
        <w:rPr>
          <w:color w:val="231F20"/>
          <w:spacing w:val="-4"/>
          <w:sz w:val="14"/>
        </w:rPr>
        <w:t>informed</w:t>
      </w:r>
      <w:r>
        <w:rPr>
          <w:color w:val="231F20"/>
          <w:spacing w:val="-7"/>
          <w:sz w:val="14"/>
        </w:rPr>
        <w:t xml:space="preserve"> </w:t>
      </w:r>
      <w:r>
        <w:rPr>
          <w:color w:val="231F20"/>
          <w:spacing w:val="-4"/>
          <w:sz w:val="14"/>
        </w:rPr>
        <w:t>by</w:t>
      </w:r>
      <w:r>
        <w:rPr>
          <w:color w:val="231F20"/>
          <w:spacing w:val="-9"/>
          <w:sz w:val="14"/>
        </w:rPr>
        <w:t xml:space="preserve"> </w:t>
      </w:r>
      <w:r>
        <w:rPr>
          <w:color w:val="231F20"/>
          <w:spacing w:val="-4"/>
          <w:sz w:val="14"/>
        </w:rPr>
        <w:t>the</w:t>
      </w:r>
      <w:r>
        <w:rPr>
          <w:color w:val="231F20"/>
          <w:spacing w:val="-7"/>
          <w:sz w:val="14"/>
        </w:rPr>
        <w:t xml:space="preserve"> </w:t>
      </w:r>
      <w:r>
        <w:rPr>
          <w:color w:val="231F20"/>
          <w:spacing w:val="-4"/>
          <w:sz w:val="14"/>
        </w:rPr>
        <w:t>Financial</w:t>
      </w:r>
      <w:r>
        <w:rPr>
          <w:color w:val="231F20"/>
          <w:spacing w:val="-10"/>
          <w:sz w:val="14"/>
        </w:rPr>
        <w:t xml:space="preserve"> </w:t>
      </w:r>
      <w:r>
        <w:rPr>
          <w:color w:val="231F20"/>
          <w:spacing w:val="-4"/>
          <w:sz w:val="14"/>
        </w:rPr>
        <w:t>Stability</w:t>
      </w:r>
      <w:r>
        <w:rPr>
          <w:color w:val="231F20"/>
          <w:spacing w:val="-7"/>
          <w:sz w:val="14"/>
        </w:rPr>
        <w:t xml:space="preserve"> </w:t>
      </w:r>
      <w:r>
        <w:rPr>
          <w:color w:val="231F20"/>
          <w:spacing w:val="-4"/>
          <w:sz w:val="14"/>
        </w:rPr>
        <w:t>Board</w:t>
      </w:r>
      <w:r>
        <w:rPr>
          <w:color w:val="231F20"/>
          <w:spacing w:val="-7"/>
          <w:sz w:val="14"/>
        </w:rPr>
        <w:t xml:space="preserve"> </w:t>
      </w:r>
      <w:r>
        <w:rPr>
          <w:color w:val="231F20"/>
          <w:spacing w:val="-4"/>
          <w:sz w:val="14"/>
        </w:rPr>
        <w:t>evaluation</w:t>
      </w:r>
      <w:r>
        <w:rPr>
          <w:color w:val="231F20"/>
          <w:spacing w:val="-9"/>
          <w:sz w:val="14"/>
        </w:rPr>
        <w:t xml:space="preserve"> </w:t>
      </w:r>
      <w:r>
        <w:rPr>
          <w:color w:val="231F20"/>
          <w:spacing w:val="-4"/>
          <w:sz w:val="14"/>
        </w:rPr>
        <w:t>of</w:t>
      </w:r>
      <w:r>
        <w:rPr>
          <w:color w:val="231F20"/>
          <w:spacing w:val="-9"/>
          <w:sz w:val="14"/>
        </w:rPr>
        <w:t xml:space="preserve"> </w:t>
      </w:r>
      <w:r>
        <w:rPr>
          <w:color w:val="231F20"/>
          <w:spacing w:val="-4"/>
          <w:sz w:val="14"/>
        </w:rPr>
        <w:t>the</w:t>
      </w:r>
      <w:r>
        <w:rPr>
          <w:color w:val="231F20"/>
          <w:spacing w:val="-12"/>
          <w:sz w:val="14"/>
        </w:rPr>
        <w:t xml:space="preserve"> </w:t>
      </w:r>
      <w:r>
        <w:rPr>
          <w:color w:val="231F20"/>
          <w:spacing w:val="-4"/>
          <w:sz w:val="14"/>
        </w:rPr>
        <w:t>G20</w:t>
      </w:r>
      <w:r>
        <w:rPr>
          <w:color w:val="231F20"/>
          <w:sz w:val="14"/>
        </w:rPr>
        <w:t xml:space="preserve"> </w:t>
      </w:r>
      <w:r>
        <w:rPr>
          <w:color w:val="231F20"/>
          <w:w w:val="90"/>
          <w:sz w:val="14"/>
        </w:rPr>
        <w:t>reforms</w:t>
      </w:r>
      <w:r>
        <w:rPr>
          <w:color w:val="231F20"/>
          <w:spacing w:val="-3"/>
          <w:w w:val="90"/>
          <w:sz w:val="14"/>
        </w:rPr>
        <w:t xml:space="preserve"> </w:t>
      </w:r>
      <w:r>
        <w:rPr>
          <w:color w:val="231F20"/>
          <w:w w:val="90"/>
          <w:sz w:val="14"/>
        </w:rPr>
        <w:t>on incentives</w:t>
      </w:r>
      <w:r>
        <w:rPr>
          <w:color w:val="231F20"/>
          <w:spacing w:val="-3"/>
          <w:w w:val="90"/>
          <w:sz w:val="14"/>
        </w:rPr>
        <w:t xml:space="preserve"> </w:t>
      </w:r>
      <w:r>
        <w:rPr>
          <w:color w:val="231F20"/>
          <w:w w:val="90"/>
          <w:sz w:val="14"/>
        </w:rPr>
        <w:t>to clear</w:t>
      </w:r>
      <w:r>
        <w:rPr>
          <w:color w:val="231F20"/>
          <w:spacing w:val="-3"/>
          <w:w w:val="90"/>
          <w:sz w:val="14"/>
        </w:rPr>
        <w:t xml:space="preserve"> </w:t>
      </w:r>
      <w:r>
        <w:rPr>
          <w:color w:val="231F20"/>
          <w:w w:val="90"/>
          <w:sz w:val="14"/>
        </w:rPr>
        <w:t>over-the-counter</w:t>
      </w:r>
      <w:r>
        <w:rPr>
          <w:color w:val="231F20"/>
          <w:spacing w:val="-3"/>
          <w:w w:val="90"/>
          <w:sz w:val="14"/>
        </w:rPr>
        <w:t xml:space="preserve"> </w:t>
      </w:r>
      <w:r>
        <w:rPr>
          <w:color w:val="231F20"/>
          <w:w w:val="90"/>
          <w:sz w:val="14"/>
        </w:rPr>
        <w:t>derivatives centrally.</w:t>
      </w:r>
      <w:r>
        <w:rPr>
          <w:color w:val="231F20"/>
          <w:spacing w:val="-12"/>
          <w:w w:val="90"/>
          <w:sz w:val="14"/>
        </w:rPr>
        <w:t xml:space="preserve"> </w:t>
      </w:r>
      <w:r>
        <w:rPr>
          <w:color w:val="231F20"/>
          <w:w w:val="90"/>
          <w:sz w:val="14"/>
        </w:rPr>
        <w:t>This study,</w:t>
      </w:r>
      <w:r>
        <w:rPr>
          <w:color w:val="231F20"/>
          <w:spacing w:val="-3"/>
          <w:w w:val="90"/>
          <w:sz w:val="14"/>
        </w:rPr>
        <w:t xml:space="preserve"> </w:t>
      </w:r>
      <w:r>
        <w:rPr>
          <w:color w:val="231F20"/>
          <w:w w:val="90"/>
          <w:sz w:val="14"/>
        </w:rPr>
        <w:t>to</w:t>
      </w:r>
      <w:r>
        <w:rPr>
          <w:color w:val="231F20"/>
          <w:sz w:val="14"/>
        </w:rPr>
        <w:t xml:space="preserve"> </w:t>
      </w:r>
      <w:r>
        <w:rPr>
          <w:color w:val="231F20"/>
          <w:w w:val="90"/>
          <w:sz w:val="14"/>
        </w:rPr>
        <w:t>be</w:t>
      </w:r>
      <w:r>
        <w:rPr>
          <w:color w:val="231F20"/>
          <w:spacing w:val="-8"/>
          <w:w w:val="90"/>
          <w:sz w:val="14"/>
        </w:rPr>
        <w:t xml:space="preserve"> </w:t>
      </w:r>
      <w:r>
        <w:rPr>
          <w:color w:val="231F20"/>
          <w:w w:val="90"/>
          <w:sz w:val="14"/>
        </w:rPr>
        <w:t>undertaken</w:t>
      </w:r>
      <w:r>
        <w:rPr>
          <w:color w:val="231F20"/>
          <w:spacing w:val="-8"/>
          <w:w w:val="90"/>
          <w:sz w:val="14"/>
        </w:rPr>
        <w:t xml:space="preserve"> </w:t>
      </w:r>
      <w:r>
        <w:rPr>
          <w:color w:val="231F20"/>
          <w:w w:val="90"/>
          <w:sz w:val="14"/>
        </w:rPr>
        <w:t>by</w:t>
      </w:r>
      <w:r>
        <w:rPr>
          <w:color w:val="231F20"/>
          <w:spacing w:val="-10"/>
          <w:w w:val="90"/>
          <w:sz w:val="14"/>
        </w:rPr>
        <w:t xml:space="preserve"> </w:t>
      </w:r>
      <w:r>
        <w:rPr>
          <w:color w:val="231F20"/>
          <w:w w:val="90"/>
          <w:sz w:val="14"/>
        </w:rPr>
        <w:t>the</w:t>
      </w:r>
      <w:r>
        <w:rPr>
          <w:color w:val="231F20"/>
          <w:spacing w:val="-8"/>
          <w:w w:val="90"/>
          <w:sz w:val="14"/>
        </w:rPr>
        <w:t xml:space="preserve"> </w:t>
      </w:r>
      <w:r>
        <w:rPr>
          <w:color w:val="231F20"/>
          <w:w w:val="90"/>
          <w:sz w:val="14"/>
        </w:rPr>
        <w:t>Derivatives</w:t>
      </w:r>
      <w:r>
        <w:rPr>
          <w:color w:val="231F20"/>
          <w:spacing w:val="-13"/>
          <w:w w:val="90"/>
          <w:sz w:val="14"/>
        </w:rPr>
        <w:t xml:space="preserve"> </w:t>
      </w:r>
      <w:r>
        <w:rPr>
          <w:color w:val="231F20"/>
          <w:w w:val="90"/>
          <w:sz w:val="14"/>
        </w:rPr>
        <w:t>Assessment</w:t>
      </w:r>
      <w:r>
        <w:rPr>
          <w:color w:val="231F20"/>
          <w:spacing w:val="-17"/>
          <w:w w:val="90"/>
          <w:sz w:val="14"/>
        </w:rPr>
        <w:t xml:space="preserve"> </w:t>
      </w:r>
      <w:r>
        <w:rPr>
          <w:color w:val="231F20"/>
          <w:w w:val="90"/>
          <w:sz w:val="14"/>
        </w:rPr>
        <w:t>Team</w:t>
      </w:r>
      <w:r>
        <w:rPr>
          <w:color w:val="231F20"/>
          <w:spacing w:val="-8"/>
          <w:w w:val="90"/>
          <w:sz w:val="14"/>
        </w:rPr>
        <w:t xml:space="preserve"> </w:t>
      </w:r>
      <w:r>
        <w:rPr>
          <w:color w:val="231F20"/>
          <w:w w:val="90"/>
          <w:sz w:val="14"/>
        </w:rPr>
        <w:t>(DAT),</w:t>
      </w:r>
      <w:r>
        <w:rPr>
          <w:color w:val="231F20"/>
          <w:spacing w:val="-10"/>
          <w:w w:val="90"/>
          <w:sz w:val="14"/>
        </w:rPr>
        <w:t xml:space="preserve"> </w:t>
      </w:r>
      <w:r>
        <w:rPr>
          <w:color w:val="231F20"/>
          <w:w w:val="90"/>
          <w:sz w:val="14"/>
        </w:rPr>
        <w:t>will</w:t>
      </w:r>
      <w:r>
        <w:rPr>
          <w:color w:val="231F20"/>
          <w:spacing w:val="-8"/>
          <w:w w:val="90"/>
          <w:sz w:val="14"/>
        </w:rPr>
        <w:t xml:space="preserve"> </w:t>
      </w:r>
      <w:r>
        <w:rPr>
          <w:color w:val="231F20"/>
          <w:w w:val="90"/>
          <w:sz w:val="14"/>
        </w:rPr>
        <w:t>be</w:t>
      </w:r>
      <w:r>
        <w:rPr>
          <w:color w:val="231F20"/>
          <w:spacing w:val="-8"/>
          <w:w w:val="90"/>
          <w:sz w:val="14"/>
        </w:rPr>
        <w:t xml:space="preserve"> </w:t>
      </w:r>
      <w:r>
        <w:rPr>
          <w:color w:val="231F20"/>
          <w:w w:val="90"/>
          <w:sz w:val="14"/>
        </w:rPr>
        <w:t>completed</w:t>
      </w:r>
      <w:r>
        <w:rPr>
          <w:color w:val="231F20"/>
          <w:spacing w:val="-8"/>
          <w:w w:val="90"/>
          <w:sz w:val="14"/>
        </w:rPr>
        <w:t xml:space="preserve"> </w:t>
      </w:r>
      <w:r>
        <w:rPr>
          <w:color w:val="231F20"/>
          <w:w w:val="90"/>
          <w:sz w:val="14"/>
        </w:rPr>
        <w:t>in</w:t>
      </w:r>
      <w:r>
        <w:rPr>
          <w:color w:val="231F20"/>
          <w:spacing w:val="-8"/>
          <w:w w:val="90"/>
          <w:sz w:val="14"/>
        </w:rPr>
        <w:t xml:space="preserve"> </w:t>
      </w:r>
      <w:r>
        <w:rPr>
          <w:color w:val="231F20"/>
          <w:w w:val="90"/>
          <w:sz w:val="14"/>
        </w:rPr>
        <w:t>late</w:t>
      </w:r>
      <w:r>
        <w:rPr>
          <w:color w:val="231F20"/>
          <w:sz w:val="14"/>
        </w:rPr>
        <w:t xml:space="preserve"> </w:t>
      </w:r>
      <w:r>
        <w:rPr>
          <w:color w:val="231F20"/>
          <w:spacing w:val="-4"/>
          <w:sz w:val="14"/>
        </w:rPr>
        <w:t>2018.</w:t>
      </w:r>
      <w:r>
        <w:rPr>
          <w:color w:val="231F20"/>
          <w:spacing w:val="-14"/>
          <w:sz w:val="14"/>
        </w:rPr>
        <w:t xml:space="preserve"> </w:t>
      </w:r>
      <w:r>
        <w:rPr>
          <w:color w:val="231F20"/>
          <w:spacing w:val="-4"/>
          <w:sz w:val="14"/>
        </w:rPr>
        <w:t>See</w:t>
      </w:r>
      <w:r>
        <w:rPr>
          <w:color w:val="231F20"/>
          <w:spacing w:val="-10"/>
          <w:sz w:val="14"/>
        </w:rPr>
        <w:t xml:space="preserve"> </w:t>
      </w:r>
      <w:hyperlink r:id="rId207">
        <w:r>
          <w:rPr>
            <w:color w:val="231F20"/>
            <w:spacing w:val="-4"/>
            <w:sz w:val="14"/>
            <w:u w:val="single" w:color="231F20"/>
          </w:rPr>
          <w:t>Review</w:t>
        </w:r>
        <w:r>
          <w:rPr>
            <w:color w:val="231F20"/>
            <w:spacing w:val="-12"/>
            <w:sz w:val="14"/>
            <w:u w:val="single" w:color="231F20"/>
          </w:rPr>
          <w:t xml:space="preserve"> </w:t>
        </w:r>
        <w:r>
          <w:rPr>
            <w:color w:val="231F20"/>
            <w:spacing w:val="-4"/>
            <w:sz w:val="14"/>
            <w:u w:val="single" w:color="231F20"/>
          </w:rPr>
          <w:t>of</w:t>
        </w:r>
        <w:r>
          <w:rPr>
            <w:color w:val="231F20"/>
            <w:spacing w:val="-10"/>
            <w:sz w:val="14"/>
            <w:u w:val="single" w:color="231F20"/>
          </w:rPr>
          <w:t xml:space="preserve"> </w:t>
        </w:r>
        <w:r>
          <w:rPr>
            <w:color w:val="231F20"/>
            <w:spacing w:val="-4"/>
            <w:sz w:val="14"/>
            <w:u w:val="single" w:color="231F20"/>
          </w:rPr>
          <w:t>incentives</w:t>
        </w:r>
        <w:r>
          <w:rPr>
            <w:color w:val="231F20"/>
            <w:spacing w:val="-12"/>
            <w:sz w:val="14"/>
            <w:u w:val="single" w:color="231F20"/>
          </w:rPr>
          <w:t xml:space="preserve"> </w:t>
        </w:r>
        <w:r>
          <w:rPr>
            <w:color w:val="231F20"/>
            <w:spacing w:val="-4"/>
            <w:sz w:val="14"/>
            <w:u w:val="single" w:color="231F20"/>
          </w:rPr>
          <w:t>to</w:t>
        </w:r>
        <w:r>
          <w:rPr>
            <w:color w:val="231F20"/>
            <w:spacing w:val="-10"/>
            <w:sz w:val="14"/>
            <w:u w:val="single" w:color="231F20"/>
          </w:rPr>
          <w:t xml:space="preserve"> </w:t>
        </w:r>
        <w:r>
          <w:rPr>
            <w:color w:val="231F20"/>
            <w:spacing w:val="-4"/>
            <w:sz w:val="14"/>
            <w:u w:val="single" w:color="231F20"/>
          </w:rPr>
          <w:t>clear</w:t>
        </w:r>
        <w:r>
          <w:rPr>
            <w:color w:val="231F20"/>
            <w:spacing w:val="-15"/>
            <w:sz w:val="14"/>
            <w:u w:val="single" w:color="231F20"/>
          </w:rPr>
          <w:t xml:space="preserve"> </w:t>
        </w:r>
        <w:r>
          <w:rPr>
            <w:color w:val="231F20"/>
            <w:spacing w:val="-4"/>
            <w:sz w:val="14"/>
            <w:u w:val="single" w:color="231F20"/>
          </w:rPr>
          <w:t>OTC</w:t>
        </w:r>
        <w:r>
          <w:rPr>
            <w:color w:val="231F20"/>
            <w:spacing w:val="-12"/>
            <w:sz w:val="14"/>
            <w:u w:val="single" w:color="231F20"/>
          </w:rPr>
          <w:t xml:space="preserve"> </w:t>
        </w:r>
        <w:r>
          <w:rPr>
            <w:color w:val="231F20"/>
            <w:spacing w:val="-4"/>
            <w:sz w:val="14"/>
            <w:u w:val="single" w:color="231F20"/>
          </w:rPr>
          <w:t>derivatives</w:t>
        </w:r>
        <w:r>
          <w:rPr>
            <w:color w:val="231F20"/>
            <w:spacing w:val="-10"/>
            <w:sz w:val="14"/>
            <w:u w:val="single" w:color="231F20"/>
          </w:rPr>
          <w:t xml:space="preserve"> </w:t>
        </w:r>
        <w:r>
          <w:rPr>
            <w:color w:val="231F20"/>
            <w:spacing w:val="-4"/>
            <w:sz w:val="14"/>
            <w:u w:val="single" w:color="231F20"/>
          </w:rPr>
          <w:t>centrally</w:t>
        </w:r>
      </w:hyperlink>
      <w:r>
        <w:rPr>
          <w:color w:val="231F20"/>
          <w:spacing w:val="-4"/>
          <w:sz w:val="14"/>
        </w:rPr>
        <w:t>.</w:t>
      </w:r>
    </w:p>
    <w:p w14:paraId="01B757FD" w14:textId="77777777" w:rsidR="00674611" w:rsidRDefault="00F77B18">
      <w:pPr>
        <w:pStyle w:val="ListParagraph"/>
        <w:numPr>
          <w:ilvl w:val="0"/>
          <w:numId w:val="18"/>
        </w:numPr>
        <w:tabs>
          <w:tab w:val="left" w:pos="6121"/>
        </w:tabs>
        <w:spacing w:line="155" w:lineRule="exact"/>
        <w:ind w:left="6121" w:hanging="282"/>
        <w:jc w:val="left"/>
        <w:rPr>
          <w:sz w:val="14"/>
        </w:rPr>
      </w:pPr>
      <w:r>
        <w:rPr>
          <w:color w:val="231F20"/>
          <w:w w:val="90"/>
          <w:sz w:val="14"/>
        </w:rPr>
        <w:t>See</w:t>
      </w:r>
      <w:r>
        <w:rPr>
          <w:color w:val="231F20"/>
          <w:spacing w:val="-16"/>
          <w:w w:val="90"/>
          <w:sz w:val="14"/>
        </w:rPr>
        <w:t xml:space="preserve"> </w:t>
      </w:r>
      <w:hyperlink r:id="rId208">
        <w:r>
          <w:rPr>
            <w:color w:val="231F20"/>
            <w:w w:val="90"/>
            <w:sz w:val="14"/>
            <w:u w:val="single" w:color="231F20"/>
          </w:rPr>
          <w:t>The</w:t>
        </w:r>
        <w:r>
          <w:rPr>
            <w:color w:val="231F20"/>
            <w:spacing w:val="-5"/>
            <w:w w:val="90"/>
            <w:sz w:val="14"/>
            <w:u w:val="single" w:color="231F20"/>
          </w:rPr>
          <w:t xml:space="preserve"> </w:t>
        </w:r>
        <w:r>
          <w:rPr>
            <w:color w:val="231F20"/>
            <w:w w:val="90"/>
            <w:sz w:val="14"/>
            <w:u w:val="single" w:color="231F20"/>
          </w:rPr>
          <w:t>Financial</w:t>
        </w:r>
        <w:r>
          <w:rPr>
            <w:color w:val="231F20"/>
            <w:spacing w:val="-6"/>
            <w:w w:val="90"/>
            <w:sz w:val="14"/>
            <w:u w:val="single" w:color="231F20"/>
          </w:rPr>
          <w:t xml:space="preserve"> </w:t>
        </w:r>
        <w:r>
          <w:rPr>
            <w:color w:val="231F20"/>
            <w:w w:val="90"/>
            <w:sz w:val="14"/>
            <w:u w:val="single" w:color="231F20"/>
          </w:rPr>
          <w:t>Policy</w:t>
        </w:r>
        <w:r>
          <w:rPr>
            <w:color w:val="231F20"/>
            <w:spacing w:val="-9"/>
            <w:w w:val="90"/>
            <w:sz w:val="14"/>
            <w:u w:val="single" w:color="231F20"/>
          </w:rPr>
          <w:t xml:space="preserve"> </w:t>
        </w:r>
        <w:r>
          <w:rPr>
            <w:color w:val="231F20"/>
            <w:w w:val="90"/>
            <w:sz w:val="14"/>
            <w:u w:val="single" w:color="231F20"/>
          </w:rPr>
          <w:t>Committee’s</w:t>
        </w:r>
        <w:r>
          <w:rPr>
            <w:color w:val="231F20"/>
            <w:spacing w:val="-6"/>
            <w:w w:val="90"/>
            <w:sz w:val="14"/>
            <w:u w:val="single" w:color="231F20"/>
          </w:rPr>
          <w:t xml:space="preserve"> </w:t>
        </w:r>
        <w:r>
          <w:rPr>
            <w:color w:val="231F20"/>
            <w:w w:val="90"/>
            <w:sz w:val="14"/>
            <w:u w:val="single" w:color="231F20"/>
          </w:rPr>
          <w:t>review</w:t>
        </w:r>
        <w:r>
          <w:rPr>
            <w:color w:val="231F20"/>
            <w:spacing w:val="-7"/>
            <w:w w:val="90"/>
            <w:sz w:val="14"/>
            <w:u w:val="single" w:color="231F20"/>
          </w:rPr>
          <w:t xml:space="preserve"> </w:t>
        </w:r>
        <w:r>
          <w:rPr>
            <w:color w:val="231F20"/>
            <w:w w:val="90"/>
            <w:sz w:val="14"/>
            <w:u w:val="single" w:color="231F20"/>
          </w:rPr>
          <w:t>of</w:t>
        </w:r>
        <w:r>
          <w:rPr>
            <w:color w:val="231F20"/>
            <w:spacing w:val="-8"/>
            <w:w w:val="90"/>
            <w:sz w:val="14"/>
            <w:u w:val="single" w:color="231F20"/>
          </w:rPr>
          <w:t xml:space="preserve"> </w:t>
        </w:r>
        <w:r>
          <w:rPr>
            <w:color w:val="231F20"/>
            <w:w w:val="90"/>
            <w:sz w:val="14"/>
            <w:u w:val="single" w:color="231F20"/>
          </w:rPr>
          <w:t>the</w:t>
        </w:r>
        <w:r>
          <w:rPr>
            <w:color w:val="231F20"/>
            <w:spacing w:val="-5"/>
            <w:w w:val="90"/>
            <w:sz w:val="14"/>
            <w:u w:val="single" w:color="231F20"/>
          </w:rPr>
          <w:t xml:space="preserve"> </w:t>
        </w:r>
        <w:r>
          <w:rPr>
            <w:color w:val="231F20"/>
            <w:w w:val="90"/>
            <w:sz w:val="14"/>
            <w:u w:val="single" w:color="231F20"/>
          </w:rPr>
          <w:t>leverage</w:t>
        </w:r>
        <w:r>
          <w:rPr>
            <w:color w:val="231F20"/>
            <w:spacing w:val="-6"/>
            <w:w w:val="90"/>
            <w:sz w:val="14"/>
            <w:u w:val="single" w:color="231F20"/>
          </w:rPr>
          <w:t xml:space="preserve"> </w:t>
        </w:r>
        <w:r>
          <w:rPr>
            <w:color w:val="231F20"/>
            <w:spacing w:val="-2"/>
            <w:w w:val="90"/>
            <w:sz w:val="14"/>
            <w:u w:val="single" w:color="231F20"/>
          </w:rPr>
          <w:t>ratio</w:t>
        </w:r>
      </w:hyperlink>
      <w:r>
        <w:rPr>
          <w:color w:val="231F20"/>
          <w:spacing w:val="-2"/>
          <w:w w:val="90"/>
          <w:sz w:val="14"/>
        </w:rPr>
        <w:t>.</w:t>
      </w:r>
    </w:p>
    <w:p w14:paraId="71B73696" w14:textId="77777777" w:rsidR="00674611" w:rsidRDefault="00F77B18">
      <w:pPr>
        <w:pStyle w:val="ListParagraph"/>
        <w:numPr>
          <w:ilvl w:val="0"/>
          <w:numId w:val="18"/>
        </w:numPr>
        <w:tabs>
          <w:tab w:val="left" w:pos="6121"/>
        </w:tabs>
        <w:spacing w:line="160" w:lineRule="exact"/>
        <w:ind w:left="6121" w:hanging="282"/>
        <w:jc w:val="left"/>
        <w:rPr>
          <w:sz w:val="14"/>
        </w:rPr>
      </w:pPr>
      <w:r>
        <w:rPr>
          <w:color w:val="231F20"/>
          <w:w w:val="90"/>
          <w:sz w:val="14"/>
        </w:rPr>
        <w:t>See</w:t>
      </w:r>
      <w:r>
        <w:rPr>
          <w:color w:val="231F20"/>
          <w:spacing w:val="-9"/>
          <w:w w:val="90"/>
          <w:sz w:val="14"/>
        </w:rPr>
        <w:t xml:space="preserve"> </w:t>
      </w:r>
      <w:r>
        <w:rPr>
          <w:color w:val="231F20"/>
          <w:w w:val="90"/>
          <w:sz w:val="14"/>
        </w:rPr>
        <w:t>the</w:t>
      </w:r>
      <w:r>
        <w:rPr>
          <w:color w:val="231F20"/>
          <w:spacing w:val="-5"/>
          <w:w w:val="90"/>
          <w:sz w:val="14"/>
        </w:rPr>
        <w:t xml:space="preserve"> </w:t>
      </w:r>
      <w:hyperlink r:id="rId209">
        <w:r>
          <w:rPr>
            <w:color w:val="231F20"/>
            <w:w w:val="90"/>
            <w:sz w:val="14"/>
            <w:u w:val="single" w:color="231F20"/>
          </w:rPr>
          <w:t>FPC’s</w:t>
        </w:r>
        <w:r>
          <w:rPr>
            <w:color w:val="231F20"/>
            <w:spacing w:val="-9"/>
            <w:w w:val="90"/>
            <w:sz w:val="14"/>
            <w:u w:val="single" w:color="231F20"/>
          </w:rPr>
          <w:t xml:space="preserve"> </w:t>
        </w:r>
        <w:r>
          <w:rPr>
            <w:color w:val="231F20"/>
            <w:w w:val="90"/>
            <w:sz w:val="14"/>
            <w:u w:val="single" w:color="231F20"/>
          </w:rPr>
          <w:t>Systemic</w:t>
        </w:r>
        <w:r>
          <w:rPr>
            <w:color w:val="231F20"/>
            <w:spacing w:val="-6"/>
            <w:w w:val="90"/>
            <w:sz w:val="14"/>
            <w:u w:val="single" w:color="231F20"/>
          </w:rPr>
          <w:t xml:space="preserve"> </w:t>
        </w:r>
        <w:r>
          <w:rPr>
            <w:color w:val="231F20"/>
            <w:w w:val="90"/>
            <w:sz w:val="14"/>
            <w:u w:val="single" w:color="231F20"/>
          </w:rPr>
          <w:t>Risk</w:t>
        </w:r>
        <w:r>
          <w:rPr>
            <w:color w:val="231F20"/>
            <w:spacing w:val="-6"/>
            <w:w w:val="90"/>
            <w:sz w:val="14"/>
            <w:u w:val="single" w:color="231F20"/>
          </w:rPr>
          <w:t xml:space="preserve"> </w:t>
        </w:r>
        <w:r>
          <w:rPr>
            <w:color w:val="231F20"/>
            <w:w w:val="90"/>
            <w:sz w:val="14"/>
            <w:u w:val="single" w:color="231F20"/>
          </w:rPr>
          <w:t>Buffer</w:t>
        </w:r>
        <w:r>
          <w:rPr>
            <w:color w:val="231F20"/>
            <w:spacing w:val="-10"/>
            <w:w w:val="90"/>
            <w:sz w:val="14"/>
            <w:u w:val="single" w:color="231F20"/>
          </w:rPr>
          <w:t xml:space="preserve"> </w:t>
        </w:r>
        <w:r>
          <w:rPr>
            <w:color w:val="231F20"/>
            <w:w w:val="90"/>
            <w:sz w:val="14"/>
            <w:u w:val="single" w:color="231F20"/>
          </w:rPr>
          <w:t>framework</w:t>
        </w:r>
        <w:r>
          <w:rPr>
            <w:color w:val="231F20"/>
            <w:spacing w:val="-6"/>
            <w:w w:val="90"/>
            <w:sz w:val="14"/>
            <w:u w:val="single" w:color="231F20"/>
          </w:rPr>
          <w:t xml:space="preserve"> </w:t>
        </w:r>
        <w:r>
          <w:rPr>
            <w:color w:val="231F20"/>
            <w:w w:val="90"/>
            <w:sz w:val="14"/>
            <w:u w:val="single" w:color="231F20"/>
          </w:rPr>
          <w:t>policy</w:t>
        </w:r>
        <w:r>
          <w:rPr>
            <w:color w:val="231F20"/>
            <w:spacing w:val="-6"/>
            <w:w w:val="90"/>
            <w:sz w:val="14"/>
            <w:u w:val="single" w:color="231F20"/>
          </w:rPr>
          <w:t xml:space="preserve"> </w:t>
        </w:r>
        <w:r>
          <w:rPr>
            <w:color w:val="231F20"/>
            <w:spacing w:val="-2"/>
            <w:w w:val="90"/>
            <w:sz w:val="14"/>
            <w:u w:val="single" w:color="231F20"/>
          </w:rPr>
          <w:t>statement</w:t>
        </w:r>
      </w:hyperlink>
      <w:r>
        <w:rPr>
          <w:color w:val="231F20"/>
          <w:spacing w:val="-2"/>
          <w:w w:val="90"/>
          <w:sz w:val="14"/>
        </w:rPr>
        <w:t>.</w:t>
      </w:r>
    </w:p>
    <w:p w14:paraId="1CB602BF" w14:textId="77777777" w:rsidR="00674611" w:rsidRDefault="00F77B18">
      <w:pPr>
        <w:pStyle w:val="ListParagraph"/>
        <w:numPr>
          <w:ilvl w:val="0"/>
          <w:numId w:val="18"/>
        </w:numPr>
        <w:tabs>
          <w:tab w:val="left" w:pos="6122"/>
        </w:tabs>
        <w:spacing w:line="164" w:lineRule="exact"/>
        <w:ind w:left="6122" w:hanging="283"/>
        <w:jc w:val="left"/>
        <w:rPr>
          <w:sz w:val="14"/>
        </w:rPr>
      </w:pPr>
      <w:r>
        <w:rPr>
          <w:color w:val="231F20"/>
          <w:w w:val="90"/>
          <w:sz w:val="14"/>
        </w:rPr>
        <w:t>See</w:t>
      </w:r>
      <w:r>
        <w:rPr>
          <w:color w:val="231F20"/>
          <w:spacing w:val="-9"/>
          <w:w w:val="90"/>
          <w:sz w:val="14"/>
        </w:rPr>
        <w:t xml:space="preserve"> </w:t>
      </w:r>
      <w:r>
        <w:rPr>
          <w:color w:val="231F20"/>
          <w:w w:val="90"/>
          <w:sz w:val="14"/>
        </w:rPr>
        <w:t>the</w:t>
      </w:r>
      <w:r>
        <w:rPr>
          <w:color w:val="231F20"/>
          <w:spacing w:val="-7"/>
          <w:w w:val="90"/>
          <w:sz w:val="14"/>
        </w:rPr>
        <w:t xml:space="preserve"> </w:t>
      </w:r>
      <w:r>
        <w:rPr>
          <w:color w:val="231F20"/>
          <w:w w:val="90"/>
          <w:sz w:val="14"/>
          <w:u w:val="single" w:color="231F20"/>
        </w:rPr>
        <w:t>K</w:t>
      </w:r>
      <w:hyperlink r:id="rId210">
        <w:r>
          <w:rPr>
            <w:color w:val="231F20"/>
            <w:w w:val="90"/>
            <w:sz w:val="14"/>
            <w:u w:val="single" w:color="231F20"/>
          </w:rPr>
          <w:t>ey</w:t>
        </w:r>
        <w:r>
          <w:rPr>
            <w:color w:val="231F20"/>
            <w:spacing w:val="-7"/>
            <w:w w:val="90"/>
            <w:sz w:val="14"/>
            <w:u w:val="single" w:color="231F20"/>
          </w:rPr>
          <w:t xml:space="preserve"> </w:t>
        </w:r>
        <w:r>
          <w:rPr>
            <w:color w:val="231F20"/>
            <w:w w:val="90"/>
            <w:sz w:val="14"/>
            <w:u w:val="single" w:color="231F20"/>
          </w:rPr>
          <w:t>Elements</w:t>
        </w:r>
        <w:r>
          <w:rPr>
            <w:color w:val="231F20"/>
            <w:spacing w:val="-9"/>
            <w:w w:val="90"/>
            <w:sz w:val="14"/>
            <w:u w:val="single" w:color="231F20"/>
          </w:rPr>
          <w:t xml:space="preserve"> </w:t>
        </w:r>
        <w:r>
          <w:rPr>
            <w:color w:val="231F20"/>
            <w:w w:val="90"/>
            <w:sz w:val="14"/>
            <w:u w:val="single" w:color="231F20"/>
          </w:rPr>
          <w:t>of</w:t>
        </w:r>
        <w:r>
          <w:rPr>
            <w:color w:val="231F20"/>
            <w:spacing w:val="-9"/>
            <w:w w:val="90"/>
            <w:sz w:val="14"/>
            <w:u w:val="single" w:color="231F20"/>
          </w:rPr>
          <w:t xml:space="preserve"> </w:t>
        </w:r>
        <w:r>
          <w:rPr>
            <w:color w:val="231F20"/>
            <w:w w:val="90"/>
            <w:sz w:val="14"/>
            <w:u w:val="single" w:color="231F20"/>
          </w:rPr>
          <w:t>the</w:t>
        </w:r>
        <w:r>
          <w:rPr>
            <w:color w:val="231F20"/>
            <w:spacing w:val="-7"/>
            <w:w w:val="90"/>
            <w:sz w:val="14"/>
            <w:u w:val="single" w:color="231F20"/>
          </w:rPr>
          <w:t xml:space="preserve"> </w:t>
        </w:r>
        <w:r>
          <w:rPr>
            <w:color w:val="231F20"/>
            <w:w w:val="90"/>
            <w:sz w:val="14"/>
            <w:u w:val="single" w:color="231F20"/>
          </w:rPr>
          <w:t>2018</w:t>
        </w:r>
        <w:r>
          <w:rPr>
            <w:color w:val="231F20"/>
            <w:spacing w:val="-10"/>
            <w:w w:val="90"/>
            <w:sz w:val="14"/>
            <w:u w:val="single" w:color="231F20"/>
          </w:rPr>
          <w:t xml:space="preserve"> </w:t>
        </w:r>
        <w:r>
          <w:rPr>
            <w:color w:val="231F20"/>
            <w:w w:val="90"/>
            <w:sz w:val="14"/>
            <w:u w:val="single" w:color="231F20"/>
          </w:rPr>
          <w:t>Stress</w:t>
        </w:r>
        <w:r>
          <w:rPr>
            <w:color w:val="231F20"/>
            <w:spacing w:val="-17"/>
            <w:w w:val="90"/>
            <w:sz w:val="14"/>
            <w:u w:val="single" w:color="231F20"/>
          </w:rPr>
          <w:t xml:space="preserve"> </w:t>
        </w:r>
        <w:r>
          <w:rPr>
            <w:color w:val="231F20"/>
            <w:spacing w:val="-2"/>
            <w:w w:val="90"/>
            <w:sz w:val="14"/>
            <w:u w:val="single" w:color="231F20"/>
          </w:rPr>
          <w:t>Tests</w:t>
        </w:r>
      </w:hyperlink>
      <w:r>
        <w:rPr>
          <w:color w:val="231F20"/>
          <w:spacing w:val="-2"/>
          <w:w w:val="90"/>
          <w:sz w:val="14"/>
        </w:rPr>
        <w:t>.</w:t>
      </w:r>
    </w:p>
    <w:p w14:paraId="0D94134F" w14:textId="77777777" w:rsidR="00674611" w:rsidRDefault="00674611">
      <w:pPr>
        <w:pStyle w:val="ListParagraph"/>
        <w:spacing w:line="164" w:lineRule="exact"/>
        <w:rPr>
          <w:sz w:val="14"/>
        </w:rPr>
        <w:sectPr w:rsidR="00674611">
          <w:type w:val="continuous"/>
          <w:pgSz w:w="11910" w:h="16840"/>
          <w:pgMar w:top="1540" w:right="283" w:bottom="0" w:left="283" w:header="425" w:footer="0" w:gutter="0"/>
          <w:cols w:space="720"/>
        </w:sectPr>
      </w:pPr>
    </w:p>
    <w:p w14:paraId="04B580D7" w14:textId="77777777" w:rsidR="00674611" w:rsidRDefault="00F77B18">
      <w:pPr>
        <w:pStyle w:val="Heading1"/>
      </w:pPr>
      <w:bookmarkStart w:id="13" w:name="_TOC_250003"/>
      <w:r>
        <w:rPr>
          <w:color w:val="231F20"/>
          <w:w w:val="85"/>
        </w:rPr>
        <w:lastRenderedPageBreak/>
        <w:t>Market-based</w:t>
      </w:r>
      <w:r>
        <w:rPr>
          <w:color w:val="231F20"/>
          <w:spacing w:val="1"/>
        </w:rPr>
        <w:t xml:space="preserve"> </w:t>
      </w:r>
      <w:r>
        <w:rPr>
          <w:color w:val="231F20"/>
          <w:w w:val="85"/>
        </w:rPr>
        <w:t>finance</w:t>
      </w:r>
      <w:r>
        <w:rPr>
          <w:color w:val="231F20"/>
          <w:spacing w:val="1"/>
        </w:rPr>
        <w:t xml:space="preserve"> </w:t>
      </w:r>
      <w:bookmarkEnd w:id="13"/>
      <w:r>
        <w:rPr>
          <w:color w:val="231F20"/>
          <w:spacing w:val="-2"/>
          <w:w w:val="85"/>
        </w:rPr>
        <w:t>resilience</w:t>
      </w:r>
    </w:p>
    <w:p w14:paraId="421C61FE" w14:textId="77777777" w:rsidR="00674611" w:rsidRDefault="00674611">
      <w:pPr>
        <w:pStyle w:val="BodyText"/>
        <w:rPr>
          <w:rFonts w:ascii="Trebuchet MS"/>
        </w:rPr>
      </w:pPr>
    </w:p>
    <w:p w14:paraId="55E8155A" w14:textId="77777777" w:rsidR="00674611" w:rsidRDefault="00674611">
      <w:pPr>
        <w:pStyle w:val="BodyText"/>
        <w:rPr>
          <w:rFonts w:ascii="Trebuchet MS"/>
        </w:rPr>
      </w:pPr>
    </w:p>
    <w:p w14:paraId="438813DB" w14:textId="77777777" w:rsidR="00674611" w:rsidRDefault="00F77B18">
      <w:pPr>
        <w:pStyle w:val="BodyText"/>
        <w:spacing w:before="231"/>
        <w:rPr>
          <w:rFonts w:ascii="Trebuchet MS"/>
        </w:rPr>
      </w:pPr>
      <w:r>
        <w:rPr>
          <w:rFonts w:ascii="Trebuchet MS"/>
          <w:noProof/>
        </w:rPr>
        <mc:AlternateContent>
          <mc:Choice Requires="wps">
            <w:drawing>
              <wp:anchor distT="0" distB="0" distL="0" distR="0" simplePos="0" relativeHeight="487690240" behindDoc="1" locked="0" layoutInCell="1" allowOverlap="1" wp14:anchorId="059F276D" wp14:editId="45B8234A">
                <wp:simplePos x="0" y="0"/>
                <wp:positionH relativeFrom="page">
                  <wp:posOffset>503999</wp:posOffset>
                </wp:positionH>
                <wp:positionV relativeFrom="paragraph">
                  <wp:posOffset>309519</wp:posOffset>
                </wp:positionV>
                <wp:extent cx="6552565" cy="1270"/>
                <wp:effectExtent l="0" t="0" r="0" b="0"/>
                <wp:wrapTopAndBottom/>
                <wp:docPr id="1319" name="Graphic 1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6"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D3A4674" id="Graphic 1319" o:spid="_x0000_s1026" style="position:absolute;margin-left:39.7pt;margin-top:24.35pt;width:515.95pt;height:.1pt;z-index:-15626240;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" path="m,l6552006,e" filled="f" strokecolor="#231f20" strokeweight=".25pt">
                <v:path arrowok="t"/>
                <w10:wrap type="topAndBottom" anchorx="page"/>
              </v:shape>
            </w:pict>
          </mc:Fallback>
        </mc:AlternateContent>
      </w:r>
    </w:p>
    <w:p w14:paraId="566EA38E" w14:textId="77777777" w:rsidR="00674611" w:rsidRDefault="00F77B18">
      <w:pPr>
        <w:spacing w:before="286" w:line="249" w:lineRule="auto"/>
        <w:ind w:left="510" w:right="770"/>
        <w:rPr>
          <w:sz w:val="26"/>
        </w:rPr>
      </w:pPr>
      <w:r>
        <w:rPr>
          <w:color w:val="85266B"/>
          <w:w w:val="90"/>
          <w:sz w:val="26"/>
        </w:rPr>
        <w:t>Market-based finance has become increasingly important to the provision of finance to UK companies.</w:t>
      </w:r>
      <w:r>
        <w:rPr>
          <w:color w:val="85266B"/>
          <w:spacing w:val="-10"/>
          <w:w w:val="90"/>
          <w:sz w:val="26"/>
        </w:rPr>
        <w:t xml:space="preserve"> </w:t>
      </w:r>
      <w:r>
        <w:rPr>
          <w:color w:val="85266B"/>
          <w:w w:val="90"/>
          <w:sz w:val="26"/>
        </w:rPr>
        <w:t>This</w:t>
      </w:r>
      <w:r>
        <w:rPr>
          <w:color w:val="85266B"/>
          <w:spacing w:val="-10"/>
          <w:w w:val="90"/>
          <w:sz w:val="26"/>
        </w:rPr>
        <w:t xml:space="preserve"> </w:t>
      </w:r>
      <w:r>
        <w:rPr>
          <w:color w:val="85266B"/>
          <w:w w:val="90"/>
          <w:sz w:val="26"/>
        </w:rPr>
        <w:t>growth</w:t>
      </w:r>
      <w:r>
        <w:rPr>
          <w:color w:val="85266B"/>
          <w:spacing w:val="-10"/>
          <w:w w:val="90"/>
          <w:sz w:val="26"/>
        </w:rPr>
        <w:t xml:space="preserve"> </w:t>
      </w:r>
      <w:r>
        <w:rPr>
          <w:color w:val="85266B"/>
          <w:w w:val="90"/>
          <w:sz w:val="26"/>
        </w:rPr>
        <w:t>has</w:t>
      </w:r>
      <w:r>
        <w:rPr>
          <w:color w:val="85266B"/>
          <w:spacing w:val="-10"/>
          <w:w w:val="90"/>
          <w:sz w:val="26"/>
        </w:rPr>
        <w:t xml:space="preserve"> </w:t>
      </w:r>
      <w:r>
        <w:rPr>
          <w:color w:val="85266B"/>
          <w:w w:val="90"/>
          <w:sz w:val="26"/>
        </w:rPr>
        <w:t>diversified</w:t>
      </w:r>
      <w:r>
        <w:rPr>
          <w:color w:val="85266B"/>
          <w:spacing w:val="-10"/>
          <w:w w:val="90"/>
          <w:sz w:val="26"/>
        </w:rPr>
        <w:t xml:space="preserve"> </w:t>
      </w:r>
      <w:r>
        <w:rPr>
          <w:color w:val="85266B"/>
          <w:w w:val="90"/>
          <w:sz w:val="26"/>
        </w:rPr>
        <w:t>the</w:t>
      </w:r>
      <w:r>
        <w:rPr>
          <w:color w:val="85266B"/>
          <w:spacing w:val="-10"/>
          <w:w w:val="90"/>
          <w:sz w:val="26"/>
        </w:rPr>
        <w:t xml:space="preserve"> </w:t>
      </w:r>
      <w:r>
        <w:rPr>
          <w:color w:val="85266B"/>
          <w:w w:val="90"/>
          <w:sz w:val="26"/>
        </w:rPr>
        <w:t>supply</w:t>
      </w:r>
      <w:r>
        <w:rPr>
          <w:color w:val="85266B"/>
          <w:spacing w:val="-10"/>
          <w:w w:val="90"/>
          <w:sz w:val="26"/>
        </w:rPr>
        <w:t xml:space="preserve"> </w:t>
      </w:r>
      <w:r>
        <w:rPr>
          <w:color w:val="85266B"/>
          <w:w w:val="90"/>
          <w:sz w:val="26"/>
        </w:rPr>
        <w:t>of</w:t>
      </w:r>
      <w:r>
        <w:rPr>
          <w:color w:val="85266B"/>
          <w:spacing w:val="-10"/>
          <w:w w:val="90"/>
          <w:sz w:val="26"/>
        </w:rPr>
        <w:t xml:space="preserve"> </w:t>
      </w:r>
      <w:r>
        <w:rPr>
          <w:color w:val="85266B"/>
          <w:w w:val="90"/>
          <w:sz w:val="26"/>
        </w:rPr>
        <w:t>finance</w:t>
      </w:r>
      <w:r>
        <w:rPr>
          <w:color w:val="85266B"/>
          <w:spacing w:val="-10"/>
          <w:w w:val="90"/>
          <w:sz w:val="26"/>
        </w:rPr>
        <w:t xml:space="preserve"> </w:t>
      </w:r>
      <w:r>
        <w:rPr>
          <w:color w:val="85266B"/>
          <w:w w:val="90"/>
          <w:sz w:val="26"/>
        </w:rPr>
        <w:t>to</w:t>
      </w:r>
      <w:r>
        <w:rPr>
          <w:color w:val="85266B"/>
          <w:spacing w:val="-10"/>
          <w:w w:val="90"/>
          <w:sz w:val="26"/>
        </w:rPr>
        <w:t xml:space="preserve"> </w:t>
      </w:r>
      <w:r>
        <w:rPr>
          <w:color w:val="85266B"/>
          <w:w w:val="90"/>
          <w:sz w:val="26"/>
        </w:rPr>
        <w:t>the</w:t>
      </w:r>
      <w:r>
        <w:rPr>
          <w:color w:val="85266B"/>
          <w:spacing w:val="-10"/>
          <w:w w:val="90"/>
          <w:sz w:val="26"/>
        </w:rPr>
        <w:t xml:space="preserve"> </w:t>
      </w:r>
      <w:r>
        <w:rPr>
          <w:color w:val="85266B"/>
          <w:w w:val="90"/>
          <w:sz w:val="26"/>
        </w:rPr>
        <w:t>real</w:t>
      </w:r>
      <w:r>
        <w:rPr>
          <w:color w:val="85266B"/>
          <w:spacing w:val="-10"/>
          <w:w w:val="90"/>
          <w:sz w:val="26"/>
        </w:rPr>
        <w:t xml:space="preserve"> </w:t>
      </w:r>
      <w:r>
        <w:rPr>
          <w:color w:val="85266B"/>
          <w:w w:val="90"/>
          <w:sz w:val="26"/>
        </w:rPr>
        <w:t>economy.</w:t>
      </w:r>
      <w:r>
        <w:rPr>
          <w:color w:val="85266B"/>
          <w:spacing w:val="-10"/>
          <w:w w:val="90"/>
          <w:sz w:val="26"/>
        </w:rPr>
        <w:t xml:space="preserve"> </w:t>
      </w:r>
      <w:r>
        <w:rPr>
          <w:color w:val="85266B"/>
          <w:w w:val="90"/>
          <w:sz w:val="26"/>
        </w:rPr>
        <w:t>In</w:t>
      </w:r>
      <w:r>
        <w:rPr>
          <w:color w:val="85266B"/>
          <w:spacing w:val="-10"/>
          <w:w w:val="90"/>
          <w:sz w:val="26"/>
        </w:rPr>
        <w:t xml:space="preserve"> </w:t>
      </w:r>
      <w:r>
        <w:rPr>
          <w:color w:val="85266B"/>
          <w:w w:val="90"/>
          <w:sz w:val="26"/>
        </w:rPr>
        <w:t>recent</w:t>
      </w:r>
      <w:r>
        <w:rPr>
          <w:color w:val="85266B"/>
          <w:spacing w:val="-10"/>
          <w:w w:val="90"/>
          <w:sz w:val="26"/>
        </w:rPr>
        <w:t xml:space="preserve"> </w:t>
      </w:r>
      <w:r>
        <w:rPr>
          <w:color w:val="85266B"/>
          <w:w w:val="90"/>
          <w:sz w:val="26"/>
        </w:rPr>
        <w:t>years, market-based</w:t>
      </w:r>
      <w:r>
        <w:rPr>
          <w:color w:val="85266B"/>
          <w:spacing w:val="-6"/>
          <w:w w:val="90"/>
          <w:sz w:val="26"/>
        </w:rPr>
        <w:t xml:space="preserve"> </w:t>
      </w:r>
      <w:r>
        <w:rPr>
          <w:color w:val="85266B"/>
          <w:w w:val="90"/>
          <w:sz w:val="26"/>
        </w:rPr>
        <w:t>finance</w:t>
      </w:r>
      <w:r>
        <w:rPr>
          <w:color w:val="85266B"/>
          <w:spacing w:val="-6"/>
          <w:w w:val="90"/>
          <w:sz w:val="26"/>
        </w:rPr>
        <w:t xml:space="preserve"> </w:t>
      </w:r>
      <w:r>
        <w:rPr>
          <w:color w:val="85266B"/>
          <w:w w:val="90"/>
          <w:sz w:val="26"/>
        </w:rPr>
        <w:t>has</w:t>
      </w:r>
      <w:r>
        <w:rPr>
          <w:color w:val="85266B"/>
          <w:spacing w:val="-6"/>
          <w:w w:val="90"/>
          <w:sz w:val="26"/>
        </w:rPr>
        <w:t xml:space="preserve"> </w:t>
      </w:r>
      <w:r>
        <w:rPr>
          <w:color w:val="85266B"/>
          <w:w w:val="90"/>
          <w:sz w:val="26"/>
        </w:rPr>
        <w:t>been</w:t>
      </w:r>
      <w:r>
        <w:rPr>
          <w:color w:val="85266B"/>
          <w:spacing w:val="-6"/>
          <w:w w:val="90"/>
          <w:sz w:val="26"/>
        </w:rPr>
        <w:t xml:space="preserve"> </w:t>
      </w:r>
      <w:r>
        <w:rPr>
          <w:color w:val="85266B"/>
          <w:w w:val="90"/>
          <w:sz w:val="26"/>
        </w:rPr>
        <w:t>reliable</w:t>
      </w:r>
      <w:r>
        <w:rPr>
          <w:color w:val="85266B"/>
          <w:spacing w:val="-6"/>
          <w:w w:val="90"/>
          <w:sz w:val="26"/>
        </w:rPr>
        <w:t xml:space="preserve"> </w:t>
      </w:r>
      <w:r>
        <w:rPr>
          <w:color w:val="85266B"/>
          <w:w w:val="90"/>
          <w:sz w:val="26"/>
        </w:rPr>
        <w:t>and</w:t>
      </w:r>
      <w:r>
        <w:rPr>
          <w:color w:val="85266B"/>
          <w:spacing w:val="-6"/>
          <w:w w:val="90"/>
          <w:sz w:val="26"/>
        </w:rPr>
        <w:t xml:space="preserve"> </w:t>
      </w:r>
      <w:r>
        <w:rPr>
          <w:color w:val="85266B"/>
          <w:w w:val="90"/>
          <w:sz w:val="26"/>
        </w:rPr>
        <w:t>well-functioning.</w:t>
      </w:r>
      <w:r>
        <w:rPr>
          <w:color w:val="85266B"/>
          <w:spacing w:val="-6"/>
          <w:w w:val="90"/>
          <w:sz w:val="26"/>
        </w:rPr>
        <w:t xml:space="preserve"> </w:t>
      </w:r>
      <w:r>
        <w:rPr>
          <w:color w:val="85266B"/>
          <w:w w:val="90"/>
          <w:sz w:val="26"/>
        </w:rPr>
        <w:t>But</w:t>
      </w:r>
      <w:r>
        <w:rPr>
          <w:color w:val="85266B"/>
          <w:spacing w:val="-6"/>
          <w:w w:val="90"/>
          <w:sz w:val="26"/>
        </w:rPr>
        <w:t xml:space="preserve"> </w:t>
      </w:r>
      <w:r>
        <w:rPr>
          <w:color w:val="85266B"/>
          <w:w w:val="90"/>
          <w:sz w:val="26"/>
        </w:rPr>
        <w:t>a</w:t>
      </w:r>
      <w:r>
        <w:rPr>
          <w:color w:val="85266B"/>
          <w:spacing w:val="-6"/>
          <w:w w:val="90"/>
          <w:sz w:val="26"/>
        </w:rPr>
        <w:t xml:space="preserve"> </w:t>
      </w:r>
      <w:r>
        <w:rPr>
          <w:color w:val="85266B"/>
          <w:w w:val="90"/>
          <w:sz w:val="26"/>
        </w:rPr>
        <w:t>number</w:t>
      </w:r>
      <w:r>
        <w:rPr>
          <w:color w:val="85266B"/>
          <w:spacing w:val="-6"/>
          <w:w w:val="90"/>
          <w:sz w:val="26"/>
        </w:rPr>
        <w:t xml:space="preserve"> </w:t>
      </w:r>
      <w:r>
        <w:rPr>
          <w:color w:val="85266B"/>
          <w:w w:val="90"/>
          <w:sz w:val="26"/>
        </w:rPr>
        <w:t>of</w:t>
      </w:r>
      <w:r>
        <w:rPr>
          <w:color w:val="85266B"/>
          <w:spacing w:val="-6"/>
          <w:w w:val="90"/>
          <w:sz w:val="26"/>
        </w:rPr>
        <w:t xml:space="preserve"> </w:t>
      </w:r>
      <w:r>
        <w:rPr>
          <w:color w:val="85266B"/>
          <w:w w:val="90"/>
          <w:sz w:val="26"/>
        </w:rPr>
        <w:t>factors</w:t>
      </w:r>
      <w:r>
        <w:rPr>
          <w:color w:val="85266B"/>
          <w:spacing w:val="-6"/>
          <w:w w:val="90"/>
          <w:sz w:val="26"/>
        </w:rPr>
        <w:t xml:space="preserve"> </w:t>
      </w:r>
      <w:r>
        <w:rPr>
          <w:color w:val="85266B"/>
          <w:w w:val="90"/>
          <w:sz w:val="26"/>
        </w:rPr>
        <w:t>could</w:t>
      </w:r>
      <w:r>
        <w:rPr>
          <w:color w:val="85266B"/>
          <w:spacing w:val="-6"/>
          <w:w w:val="90"/>
          <w:sz w:val="26"/>
        </w:rPr>
        <w:t xml:space="preserve"> </w:t>
      </w:r>
      <w:r>
        <w:rPr>
          <w:color w:val="85266B"/>
          <w:w w:val="90"/>
          <w:sz w:val="26"/>
        </w:rPr>
        <w:t>mean some forms of market-based finance may amplify market adjustment in stress. For example, markets may be vulnerable to large-scale redemptions from open-ended investment funds. And while dealers are more resilient, they may be less willing or able to act as intermediaries during periods</w:t>
      </w:r>
      <w:r>
        <w:rPr>
          <w:color w:val="85266B"/>
          <w:spacing w:val="-7"/>
          <w:w w:val="90"/>
          <w:sz w:val="26"/>
        </w:rPr>
        <w:t xml:space="preserve"> </w:t>
      </w:r>
      <w:r>
        <w:rPr>
          <w:color w:val="85266B"/>
          <w:w w:val="90"/>
          <w:sz w:val="26"/>
        </w:rPr>
        <w:t>of</w:t>
      </w:r>
      <w:r>
        <w:rPr>
          <w:color w:val="85266B"/>
          <w:spacing w:val="-7"/>
          <w:w w:val="90"/>
          <w:sz w:val="26"/>
        </w:rPr>
        <w:t xml:space="preserve"> </w:t>
      </w:r>
      <w:r>
        <w:rPr>
          <w:color w:val="85266B"/>
          <w:w w:val="90"/>
          <w:sz w:val="26"/>
        </w:rPr>
        <w:t>stress.</w:t>
      </w:r>
      <w:r>
        <w:rPr>
          <w:color w:val="85266B"/>
          <w:spacing w:val="-7"/>
          <w:w w:val="90"/>
          <w:sz w:val="26"/>
        </w:rPr>
        <w:t xml:space="preserve"> </w:t>
      </w:r>
      <w:r>
        <w:rPr>
          <w:color w:val="85266B"/>
          <w:w w:val="90"/>
          <w:sz w:val="26"/>
        </w:rPr>
        <w:t>Given</w:t>
      </w:r>
      <w:r>
        <w:rPr>
          <w:color w:val="85266B"/>
          <w:spacing w:val="-7"/>
          <w:w w:val="90"/>
          <w:sz w:val="26"/>
        </w:rPr>
        <w:t xml:space="preserve"> </w:t>
      </w:r>
      <w:r>
        <w:rPr>
          <w:color w:val="85266B"/>
          <w:w w:val="90"/>
          <w:sz w:val="26"/>
        </w:rPr>
        <w:t>these</w:t>
      </w:r>
      <w:r>
        <w:rPr>
          <w:color w:val="85266B"/>
          <w:spacing w:val="-7"/>
          <w:w w:val="90"/>
          <w:sz w:val="26"/>
        </w:rPr>
        <w:t xml:space="preserve"> </w:t>
      </w:r>
      <w:r>
        <w:rPr>
          <w:color w:val="85266B"/>
          <w:w w:val="90"/>
          <w:sz w:val="26"/>
        </w:rPr>
        <w:t>vulnerabilities,</w:t>
      </w:r>
      <w:r>
        <w:rPr>
          <w:color w:val="85266B"/>
          <w:spacing w:val="-7"/>
          <w:w w:val="90"/>
          <w:sz w:val="26"/>
        </w:rPr>
        <w:t xml:space="preserve"> </w:t>
      </w:r>
      <w:r>
        <w:rPr>
          <w:color w:val="85266B"/>
          <w:w w:val="90"/>
          <w:sz w:val="26"/>
        </w:rPr>
        <w:t>the</w:t>
      </w:r>
      <w:r>
        <w:rPr>
          <w:color w:val="85266B"/>
          <w:spacing w:val="-7"/>
          <w:w w:val="90"/>
          <w:sz w:val="26"/>
        </w:rPr>
        <w:t xml:space="preserve"> </w:t>
      </w:r>
      <w:r>
        <w:rPr>
          <w:color w:val="85266B"/>
          <w:w w:val="90"/>
          <w:sz w:val="26"/>
        </w:rPr>
        <w:t>Bank</w:t>
      </w:r>
      <w:r>
        <w:rPr>
          <w:color w:val="85266B"/>
          <w:spacing w:val="-7"/>
          <w:w w:val="90"/>
          <w:sz w:val="26"/>
        </w:rPr>
        <w:t xml:space="preserve"> </w:t>
      </w:r>
      <w:r>
        <w:rPr>
          <w:color w:val="85266B"/>
          <w:w w:val="90"/>
          <w:sz w:val="26"/>
        </w:rPr>
        <w:t>is</w:t>
      </w:r>
      <w:r>
        <w:rPr>
          <w:color w:val="85266B"/>
          <w:spacing w:val="-7"/>
          <w:w w:val="90"/>
          <w:sz w:val="26"/>
        </w:rPr>
        <w:t xml:space="preserve"> </w:t>
      </w:r>
      <w:r>
        <w:rPr>
          <w:color w:val="85266B"/>
          <w:w w:val="90"/>
          <w:sz w:val="26"/>
        </w:rPr>
        <w:t>continuing</w:t>
      </w:r>
      <w:r>
        <w:rPr>
          <w:color w:val="85266B"/>
          <w:spacing w:val="-7"/>
          <w:w w:val="90"/>
          <w:sz w:val="26"/>
        </w:rPr>
        <w:t xml:space="preserve"> </w:t>
      </w:r>
      <w:r>
        <w:rPr>
          <w:color w:val="85266B"/>
          <w:w w:val="90"/>
          <w:sz w:val="26"/>
        </w:rPr>
        <w:t>to</w:t>
      </w:r>
      <w:r>
        <w:rPr>
          <w:color w:val="85266B"/>
          <w:spacing w:val="-7"/>
          <w:w w:val="90"/>
          <w:sz w:val="26"/>
        </w:rPr>
        <w:t xml:space="preserve"> </w:t>
      </w:r>
      <w:r>
        <w:rPr>
          <w:color w:val="85266B"/>
          <w:w w:val="90"/>
          <w:sz w:val="26"/>
        </w:rPr>
        <w:t>develop</w:t>
      </w:r>
      <w:r>
        <w:rPr>
          <w:color w:val="85266B"/>
          <w:spacing w:val="-7"/>
          <w:w w:val="90"/>
          <w:sz w:val="26"/>
        </w:rPr>
        <w:t xml:space="preserve"> </w:t>
      </w:r>
      <w:r>
        <w:rPr>
          <w:color w:val="85266B"/>
          <w:w w:val="90"/>
          <w:sz w:val="26"/>
        </w:rPr>
        <w:t>a</w:t>
      </w:r>
      <w:r>
        <w:rPr>
          <w:color w:val="85266B"/>
          <w:spacing w:val="-7"/>
          <w:w w:val="90"/>
          <w:sz w:val="26"/>
        </w:rPr>
        <w:t xml:space="preserve"> </w:t>
      </w:r>
      <w:r>
        <w:rPr>
          <w:color w:val="85266B"/>
          <w:w w:val="90"/>
          <w:sz w:val="26"/>
        </w:rPr>
        <w:t>stress</w:t>
      </w:r>
      <w:r>
        <w:rPr>
          <w:color w:val="85266B"/>
          <w:spacing w:val="-7"/>
          <w:w w:val="90"/>
          <w:sz w:val="26"/>
        </w:rPr>
        <w:t xml:space="preserve"> </w:t>
      </w:r>
      <w:r>
        <w:rPr>
          <w:color w:val="85266B"/>
          <w:w w:val="90"/>
          <w:sz w:val="26"/>
        </w:rPr>
        <w:t>simulation to assess the dynamics of important markets under stress.</w:t>
      </w:r>
    </w:p>
    <w:p w14:paraId="6D85671C" w14:textId="77777777" w:rsidR="00674611" w:rsidRDefault="00674611">
      <w:pPr>
        <w:pStyle w:val="BodyText"/>
        <w:spacing w:before="26"/>
      </w:pPr>
    </w:p>
    <w:p w14:paraId="31D185EC" w14:textId="77777777" w:rsidR="00674611" w:rsidRDefault="00674611">
      <w:pPr>
        <w:pStyle w:val="BodyText"/>
        <w:sectPr w:rsidR="00674611">
          <w:headerReference w:type="even" r:id="rId211"/>
          <w:headerReference w:type="default" r:id="rId212"/>
          <w:pgSz w:w="11910" w:h="16840"/>
          <w:pgMar w:top="620" w:right="283" w:bottom="280" w:left="283" w:header="425" w:footer="0" w:gutter="0"/>
          <w:pgNumType w:start="47"/>
          <w:cols w:space="720"/>
        </w:sectPr>
      </w:pPr>
    </w:p>
    <w:p w14:paraId="4E0B862D" w14:textId="77777777" w:rsidR="00674611" w:rsidRDefault="00674611">
      <w:pPr>
        <w:pStyle w:val="BodyText"/>
        <w:spacing w:before="59"/>
        <w:rPr>
          <w:sz w:val="18"/>
        </w:rPr>
      </w:pPr>
    </w:p>
    <w:p w14:paraId="2B274537" w14:textId="77777777" w:rsidR="00674611" w:rsidRDefault="00F77B18">
      <w:pPr>
        <w:spacing w:line="244" w:lineRule="auto"/>
        <w:ind w:left="510" w:right="310"/>
        <w:rPr>
          <w:sz w:val="18"/>
        </w:rPr>
      </w:pPr>
      <w:r>
        <w:rPr>
          <w:rFonts w:ascii="Trebuchet MS"/>
          <w:b/>
          <w:color w:val="85266B"/>
          <w:spacing w:val="-4"/>
          <w:sz w:val="18"/>
        </w:rPr>
        <w:t>Chart</w:t>
      </w:r>
      <w:r>
        <w:rPr>
          <w:rFonts w:ascii="Trebuchet MS"/>
          <w:b/>
          <w:color w:val="85266B"/>
          <w:spacing w:val="-14"/>
          <w:sz w:val="18"/>
        </w:rPr>
        <w:t xml:space="preserve"> </w:t>
      </w:r>
      <w:r>
        <w:rPr>
          <w:rFonts w:ascii="Trebuchet MS"/>
          <w:b/>
          <w:color w:val="85266B"/>
          <w:spacing w:val="-4"/>
          <w:sz w:val="18"/>
        </w:rPr>
        <w:t>B.9</w:t>
      </w:r>
      <w:r>
        <w:rPr>
          <w:rFonts w:ascii="Trebuchet MS"/>
          <w:b/>
          <w:color w:val="85266B"/>
          <w:spacing w:val="-14"/>
          <w:sz w:val="18"/>
        </w:rPr>
        <w:t xml:space="preserve"> </w:t>
      </w:r>
      <w:r>
        <w:rPr>
          <w:color w:val="85266B"/>
          <w:spacing w:val="-4"/>
          <w:sz w:val="18"/>
        </w:rPr>
        <w:t>Market-based</w:t>
      </w:r>
      <w:r>
        <w:rPr>
          <w:color w:val="85266B"/>
          <w:spacing w:val="-19"/>
          <w:sz w:val="18"/>
        </w:rPr>
        <w:t xml:space="preserve"> </w:t>
      </w:r>
      <w:r>
        <w:rPr>
          <w:color w:val="85266B"/>
          <w:spacing w:val="-4"/>
          <w:sz w:val="18"/>
        </w:rPr>
        <w:t>finance</w:t>
      </w:r>
      <w:r>
        <w:rPr>
          <w:color w:val="85266B"/>
          <w:spacing w:val="-13"/>
          <w:sz w:val="18"/>
        </w:rPr>
        <w:t xml:space="preserve"> </w:t>
      </w:r>
      <w:r>
        <w:rPr>
          <w:color w:val="85266B"/>
          <w:spacing w:val="-4"/>
          <w:sz w:val="18"/>
        </w:rPr>
        <w:t>is</w:t>
      </w:r>
      <w:r>
        <w:rPr>
          <w:color w:val="85266B"/>
          <w:spacing w:val="-13"/>
          <w:sz w:val="18"/>
        </w:rPr>
        <w:t xml:space="preserve"> </w:t>
      </w:r>
      <w:r>
        <w:rPr>
          <w:color w:val="85266B"/>
          <w:spacing w:val="-4"/>
          <w:sz w:val="18"/>
        </w:rPr>
        <w:t>an</w:t>
      </w:r>
      <w:r>
        <w:rPr>
          <w:color w:val="85266B"/>
          <w:spacing w:val="-13"/>
          <w:sz w:val="18"/>
        </w:rPr>
        <w:t xml:space="preserve"> </w:t>
      </w:r>
      <w:r>
        <w:rPr>
          <w:color w:val="85266B"/>
          <w:spacing w:val="-4"/>
          <w:sz w:val="18"/>
        </w:rPr>
        <w:t>important</w:t>
      </w:r>
      <w:r>
        <w:rPr>
          <w:color w:val="85266B"/>
          <w:spacing w:val="-13"/>
          <w:sz w:val="18"/>
        </w:rPr>
        <w:t xml:space="preserve"> </w:t>
      </w:r>
      <w:r>
        <w:rPr>
          <w:color w:val="85266B"/>
          <w:spacing w:val="-4"/>
          <w:sz w:val="18"/>
        </w:rPr>
        <w:t>source</w:t>
      </w:r>
      <w:r>
        <w:rPr>
          <w:color w:val="85266B"/>
          <w:spacing w:val="-18"/>
          <w:sz w:val="18"/>
        </w:rPr>
        <w:t xml:space="preserve"> </w:t>
      </w:r>
      <w:r>
        <w:rPr>
          <w:color w:val="85266B"/>
          <w:spacing w:val="-4"/>
          <w:sz w:val="18"/>
        </w:rPr>
        <w:t xml:space="preserve">of </w:t>
      </w:r>
      <w:r>
        <w:rPr>
          <w:color w:val="85266B"/>
          <w:sz w:val="18"/>
        </w:rPr>
        <w:t>financing for UK companies</w:t>
      </w:r>
    </w:p>
    <w:p w14:paraId="1C9712CB" w14:textId="77777777" w:rsidR="00674611" w:rsidRDefault="00F77B18">
      <w:pPr>
        <w:spacing w:before="9" w:line="261" w:lineRule="auto"/>
        <w:ind w:left="510"/>
        <w:rPr>
          <w:position w:val="4"/>
          <w:sz w:val="12"/>
        </w:rPr>
      </w:pPr>
      <w:r>
        <w:rPr>
          <w:color w:val="231F20"/>
          <w:w w:val="90"/>
          <w:sz w:val="16"/>
        </w:rPr>
        <w:t xml:space="preserve">Cumulative net finance raised by UK private non-financial corporations </w:t>
      </w:r>
      <w:r>
        <w:rPr>
          <w:color w:val="231F20"/>
          <w:sz w:val="16"/>
        </w:rPr>
        <w:t>(PNFCs)</w:t>
      </w:r>
      <w:r>
        <w:rPr>
          <w:color w:val="231F20"/>
          <w:spacing w:val="-1"/>
          <w:sz w:val="16"/>
        </w:rPr>
        <w:t xml:space="preserve"> </w:t>
      </w:r>
      <w:r>
        <w:rPr>
          <w:color w:val="231F20"/>
          <w:sz w:val="16"/>
        </w:rPr>
        <w:t>since</w:t>
      </w:r>
      <w:r>
        <w:rPr>
          <w:color w:val="231F20"/>
          <w:spacing w:val="-1"/>
          <w:sz w:val="16"/>
        </w:rPr>
        <w:t xml:space="preserve"> </w:t>
      </w:r>
      <w:r>
        <w:rPr>
          <w:color w:val="231F20"/>
          <w:sz w:val="16"/>
        </w:rPr>
        <w:t>2007</w:t>
      </w:r>
      <w:r>
        <w:rPr>
          <w:color w:val="231F20"/>
          <w:position w:val="4"/>
          <w:sz w:val="12"/>
        </w:rPr>
        <w:t>(a)</w:t>
      </w:r>
    </w:p>
    <w:p w14:paraId="6AB8B7FB" w14:textId="77777777" w:rsidR="00674611" w:rsidRDefault="00F77B18">
      <w:pPr>
        <w:spacing w:before="102"/>
        <w:ind w:left="514"/>
        <w:rPr>
          <w:sz w:val="12"/>
        </w:rPr>
      </w:pPr>
      <w:r>
        <w:rPr>
          <w:noProof/>
          <w:position w:val="-3"/>
        </w:rPr>
        <w:drawing>
          <wp:inline distT="0" distB="0" distL="0" distR="0" wp14:anchorId="442EAB8B" wp14:editId="4D77CF48">
            <wp:extent cx="90004" cy="90004"/>
            <wp:effectExtent l="0" t="0" r="0" b="0"/>
            <wp:docPr id="1320" name="Image 1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0" name="Image 1320"/>
                    <pic:cNvPicPr/>
                  </pic:nvPicPr>
                  <pic:blipFill>
                    <a:blip r:embed="rId35" cstate="print"/>
                    <a:stretch>
                      <a:fillRect/>
                    </a:stretch>
                  </pic:blipFill>
                  <pic:spPr>
                    <a:xfrm>
                      <a:off x="0" y="0"/>
                      <a:ext cx="90004" cy="90004"/>
                    </a:xfrm>
                    <a:prstGeom prst="rect">
                      <a:avLst/>
                    </a:prstGeom>
                  </pic:spPr>
                </pic:pic>
              </a:graphicData>
            </a:graphic>
          </wp:inline>
        </w:drawing>
      </w:r>
      <w:r>
        <w:rPr>
          <w:rFonts w:ascii="Times New Roman"/>
          <w:sz w:val="20"/>
        </w:rPr>
        <w:t xml:space="preserve"> </w:t>
      </w:r>
      <w:r>
        <w:rPr>
          <w:color w:val="231F20"/>
          <w:sz w:val="12"/>
        </w:rPr>
        <w:t>Loans</w:t>
      </w:r>
    </w:p>
    <w:p w14:paraId="4B7707E7" w14:textId="77777777" w:rsidR="00674611" w:rsidRDefault="00F77B18">
      <w:pPr>
        <w:spacing w:before="9"/>
        <w:ind w:left="702"/>
        <w:rPr>
          <w:position w:val="4"/>
          <w:sz w:val="11"/>
        </w:rPr>
      </w:pPr>
      <w:r>
        <w:rPr>
          <w:noProof/>
          <w:position w:val="4"/>
          <w:sz w:val="11"/>
        </w:rPr>
        <mc:AlternateContent>
          <mc:Choice Requires="wps">
            <w:drawing>
              <wp:anchor distT="0" distB="0" distL="0" distR="0" simplePos="0" relativeHeight="15832576" behindDoc="0" locked="0" layoutInCell="1" allowOverlap="1" wp14:anchorId="0857EA8E" wp14:editId="2FCE048E">
                <wp:simplePos x="0" y="0"/>
                <wp:positionH relativeFrom="page">
                  <wp:posOffset>506310</wp:posOffset>
                </wp:positionH>
                <wp:positionV relativeFrom="paragraph">
                  <wp:posOffset>31790</wp:posOffset>
                </wp:positionV>
                <wp:extent cx="90170" cy="90170"/>
                <wp:effectExtent l="0" t="0" r="0" b="0"/>
                <wp:wrapNone/>
                <wp:docPr id="1321" name="Graphic 1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90004" y="0"/>
                              </a:moveTo>
                              <a:lnTo>
                                <a:pt x="0" y="0"/>
                              </a:lnTo>
                              <a:lnTo>
                                <a:pt x="0" y="89992"/>
                              </a:lnTo>
                              <a:lnTo>
                                <a:pt x="90004" y="89992"/>
                              </a:lnTo>
                              <a:lnTo>
                                <a:pt x="90004"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0B1028DC" id="Graphic 1321" o:spid="_x0000_s1026" style="position:absolute;margin-left:39.85pt;margin-top:2.5pt;width:7.1pt;height:7.1pt;z-index:15832576;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" path="m90004,l,,,89992r90004,l90004,xe" fillcolor="#b01c88" stroked="f">
                <v:path arrowok="t"/>
                <w10:wrap anchorx="page"/>
              </v:shape>
            </w:pict>
          </mc:Fallback>
        </mc:AlternateContent>
      </w:r>
      <w:r>
        <w:rPr>
          <w:color w:val="231F20"/>
          <w:w w:val="90"/>
          <w:sz w:val="12"/>
        </w:rPr>
        <w:t>Market-based</w:t>
      </w:r>
      <w:r>
        <w:rPr>
          <w:color w:val="231F20"/>
          <w:spacing w:val="-1"/>
          <w:w w:val="90"/>
          <w:sz w:val="12"/>
        </w:rPr>
        <w:t xml:space="preserve"> </w:t>
      </w:r>
      <w:r>
        <w:rPr>
          <w:color w:val="231F20"/>
          <w:spacing w:val="-2"/>
          <w:w w:val="90"/>
          <w:sz w:val="12"/>
        </w:rPr>
        <w:t>finance</w:t>
      </w:r>
      <w:r>
        <w:rPr>
          <w:color w:val="231F20"/>
          <w:spacing w:val="-2"/>
          <w:w w:val="90"/>
          <w:position w:val="4"/>
          <w:sz w:val="11"/>
        </w:rPr>
        <w:t>(b)</w:t>
      </w:r>
    </w:p>
    <w:p w14:paraId="3076FC17" w14:textId="77777777" w:rsidR="00674611" w:rsidRDefault="00F77B18">
      <w:pPr>
        <w:spacing w:before="101" w:line="266" w:lineRule="auto"/>
        <w:ind w:left="510" w:right="516"/>
        <w:rPr>
          <w:rFonts w:ascii="Cambria" w:hAnsi="Cambria"/>
          <w:i/>
          <w:sz w:val="20"/>
        </w:rPr>
      </w:pPr>
      <w:r>
        <w:br w:type="column"/>
      </w:r>
      <w:r>
        <w:rPr>
          <w:rFonts w:ascii="Cambria" w:hAnsi="Cambria"/>
          <w:i/>
          <w:color w:val="85266B"/>
          <w:w w:val="90"/>
          <w:sz w:val="20"/>
        </w:rPr>
        <w:t>Market-based finance is important to the provision of finance to</w:t>
      </w:r>
      <w:r>
        <w:rPr>
          <w:rFonts w:ascii="Cambria" w:hAnsi="Cambria"/>
          <w:i/>
          <w:color w:val="85266B"/>
          <w:sz w:val="20"/>
        </w:rPr>
        <w:t xml:space="preserve"> UK</w:t>
      </w:r>
      <w:r>
        <w:rPr>
          <w:rFonts w:ascii="Cambria" w:hAnsi="Cambria"/>
          <w:i/>
          <w:color w:val="85266B"/>
          <w:spacing w:val="-12"/>
          <w:sz w:val="20"/>
        </w:rPr>
        <w:t xml:space="preserve"> </w:t>
      </w:r>
      <w:r>
        <w:rPr>
          <w:rFonts w:ascii="Cambria" w:hAnsi="Cambria"/>
          <w:i/>
          <w:color w:val="85266B"/>
          <w:sz w:val="20"/>
        </w:rPr>
        <w:t>companies…</w:t>
      </w:r>
    </w:p>
    <w:p w14:paraId="5FB1C9A8" w14:textId="77777777" w:rsidR="00674611" w:rsidRDefault="00F77B18">
      <w:pPr>
        <w:pStyle w:val="BodyText"/>
        <w:spacing w:line="259" w:lineRule="auto"/>
        <w:ind w:left="510" w:right="1204"/>
      </w:pPr>
      <w:r>
        <w:rPr>
          <w:noProof/>
        </w:rPr>
        <mc:AlternateContent>
          <mc:Choice Requires="wps">
            <w:drawing>
              <wp:anchor distT="0" distB="0" distL="0" distR="0" simplePos="0" relativeHeight="15833088" behindDoc="0" locked="0" layoutInCell="1" allowOverlap="1" wp14:anchorId="0D91938E" wp14:editId="24D66B81">
                <wp:simplePos x="0" y="0"/>
                <wp:positionH relativeFrom="page">
                  <wp:posOffset>503999</wp:posOffset>
                </wp:positionH>
                <wp:positionV relativeFrom="paragraph">
                  <wp:posOffset>-271128</wp:posOffset>
                </wp:positionV>
                <wp:extent cx="3096260" cy="1270"/>
                <wp:effectExtent l="0" t="0" r="0" b="0"/>
                <wp:wrapNone/>
                <wp:docPr id="1322" name="Graphic 1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E60E793" id="Graphic 1322" o:spid="_x0000_s1026" style="position:absolute;margin-left:39.7pt;margin-top:-21.35pt;width:243.8pt;height:.1pt;z-index:15833088;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" path="m,l3096006,e" filled="f" strokecolor="#85266b" strokeweight=".7pt">
                <v:path arrowok="t"/>
                <w10:wrap anchorx="page"/>
              </v:shape>
            </w:pict>
          </mc:Fallback>
        </mc:AlternateContent>
      </w:r>
      <w:r>
        <w:rPr>
          <w:color w:val="231F20"/>
          <w:w w:val="90"/>
        </w:rPr>
        <w:t>Market-based</w:t>
      </w:r>
      <w:r>
        <w:rPr>
          <w:color w:val="231F20"/>
          <w:spacing w:val="-8"/>
          <w:w w:val="90"/>
        </w:rPr>
        <w:t xml:space="preserve"> </w:t>
      </w:r>
      <w:r>
        <w:rPr>
          <w:color w:val="231F20"/>
          <w:w w:val="90"/>
        </w:rPr>
        <w:t>finance</w:t>
      </w:r>
      <w:r>
        <w:rPr>
          <w:color w:val="231F20"/>
          <w:spacing w:val="-8"/>
          <w:w w:val="90"/>
        </w:rPr>
        <w:t xml:space="preserve"> </w:t>
      </w:r>
      <w:r>
        <w:rPr>
          <w:color w:val="231F20"/>
          <w:w w:val="90"/>
        </w:rPr>
        <w:t>refers</w:t>
      </w:r>
      <w:r>
        <w:rPr>
          <w:color w:val="231F20"/>
          <w:spacing w:val="-8"/>
          <w:w w:val="90"/>
        </w:rPr>
        <w:t xml:space="preserve"> </w:t>
      </w:r>
      <w:r>
        <w:rPr>
          <w:color w:val="231F20"/>
          <w:w w:val="90"/>
        </w:rPr>
        <w:t>to</w:t>
      </w:r>
      <w:r>
        <w:rPr>
          <w:color w:val="231F20"/>
          <w:spacing w:val="-8"/>
          <w:w w:val="90"/>
        </w:rPr>
        <w:t xml:space="preserve"> </w:t>
      </w:r>
      <w:r>
        <w:rPr>
          <w:color w:val="231F20"/>
          <w:w w:val="90"/>
        </w:rPr>
        <w:t>the</w:t>
      </w:r>
      <w:r>
        <w:rPr>
          <w:color w:val="231F20"/>
          <w:spacing w:val="-8"/>
          <w:w w:val="90"/>
        </w:rPr>
        <w:t xml:space="preserve"> </w:t>
      </w:r>
      <w:r>
        <w:rPr>
          <w:color w:val="231F20"/>
          <w:w w:val="90"/>
        </w:rPr>
        <w:t>system</w:t>
      </w:r>
      <w:r>
        <w:rPr>
          <w:color w:val="231F20"/>
          <w:spacing w:val="-8"/>
          <w:w w:val="90"/>
        </w:rPr>
        <w:t xml:space="preserve"> </w:t>
      </w:r>
      <w:r>
        <w:rPr>
          <w:color w:val="231F20"/>
          <w:w w:val="90"/>
        </w:rPr>
        <w:t>of</w:t>
      </w:r>
      <w:r>
        <w:rPr>
          <w:color w:val="231F20"/>
          <w:spacing w:val="-8"/>
          <w:w w:val="90"/>
        </w:rPr>
        <w:t xml:space="preserve"> </w:t>
      </w:r>
      <w:r>
        <w:rPr>
          <w:color w:val="231F20"/>
          <w:w w:val="90"/>
        </w:rPr>
        <w:t>markets, non-bank</w:t>
      </w:r>
      <w:r>
        <w:rPr>
          <w:color w:val="231F20"/>
          <w:spacing w:val="-6"/>
        </w:rPr>
        <w:t xml:space="preserve"> </w:t>
      </w:r>
      <w:r>
        <w:rPr>
          <w:color w:val="231F20"/>
          <w:w w:val="90"/>
        </w:rPr>
        <w:t>financial</w:t>
      </w:r>
      <w:r>
        <w:rPr>
          <w:color w:val="231F20"/>
          <w:spacing w:val="-5"/>
        </w:rPr>
        <w:t xml:space="preserve"> </w:t>
      </w:r>
      <w:r>
        <w:rPr>
          <w:color w:val="231F20"/>
          <w:w w:val="90"/>
        </w:rPr>
        <w:t>institutions</w:t>
      </w:r>
      <w:r>
        <w:rPr>
          <w:color w:val="231F20"/>
          <w:spacing w:val="-5"/>
        </w:rPr>
        <w:t xml:space="preserve"> </w:t>
      </w:r>
      <w:r>
        <w:rPr>
          <w:color w:val="231F20"/>
          <w:w w:val="90"/>
        </w:rPr>
        <w:t>and</w:t>
      </w:r>
      <w:r>
        <w:rPr>
          <w:color w:val="231F20"/>
          <w:spacing w:val="-6"/>
        </w:rPr>
        <w:t xml:space="preserve"> </w:t>
      </w:r>
      <w:r>
        <w:rPr>
          <w:color w:val="231F20"/>
          <w:w w:val="90"/>
        </w:rPr>
        <w:t>infrastructure</w:t>
      </w:r>
      <w:r>
        <w:rPr>
          <w:color w:val="231F20"/>
          <w:spacing w:val="-5"/>
        </w:rPr>
        <w:t xml:space="preserve"> </w:t>
      </w:r>
      <w:r>
        <w:rPr>
          <w:color w:val="231F20"/>
          <w:spacing w:val="-4"/>
          <w:w w:val="90"/>
        </w:rPr>
        <w:t>that</w:t>
      </w:r>
    </w:p>
    <w:p w14:paraId="429220ED" w14:textId="77777777" w:rsidR="00674611" w:rsidRDefault="00F77B18">
      <w:pPr>
        <w:pStyle w:val="BodyText"/>
        <w:spacing w:line="259" w:lineRule="auto"/>
        <w:ind w:left="510" w:right="516"/>
      </w:pPr>
      <w:r>
        <w:rPr>
          <w:color w:val="231F20"/>
          <w:w w:val="90"/>
        </w:rPr>
        <w:t>(alongside</w:t>
      </w:r>
      <w:r>
        <w:rPr>
          <w:color w:val="231F20"/>
          <w:spacing w:val="-11"/>
          <w:w w:val="90"/>
        </w:rPr>
        <w:t xml:space="preserve"> </w:t>
      </w:r>
      <w:r>
        <w:rPr>
          <w:color w:val="231F20"/>
          <w:w w:val="90"/>
        </w:rPr>
        <w:t>banks)</w:t>
      </w:r>
      <w:r>
        <w:rPr>
          <w:color w:val="231F20"/>
          <w:spacing w:val="-11"/>
          <w:w w:val="90"/>
        </w:rPr>
        <w:t xml:space="preserve"> </w:t>
      </w:r>
      <w:r>
        <w:rPr>
          <w:color w:val="231F20"/>
          <w:w w:val="90"/>
        </w:rPr>
        <w:t>provide</w:t>
      </w:r>
      <w:r>
        <w:rPr>
          <w:color w:val="231F20"/>
          <w:spacing w:val="-11"/>
          <w:w w:val="90"/>
        </w:rPr>
        <w:t xml:space="preserve"> </w:t>
      </w:r>
      <w:r>
        <w:rPr>
          <w:color w:val="231F20"/>
          <w:w w:val="90"/>
        </w:rPr>
        <w:t>financial</w:t>
      </w:r>
      <w:r>
        <w:rPr>
          <w:color w:val="231F20"/>
          <w:spacing w:val="-11"/>
          <w:w w:val="90"/>
        </w:rPr>
        <w:t xml:space="preserve"> </w:t>
      </w:r>
      <w:r>
        <w:rPr>
          <w:color w:val="231F20"/>
          <w:w w:val="90"/>
        </w:rPr>
        <w:t>services</w:t>
      </w:r>
      <w:r>
        <w:rPr>
          <w:color w:val="231F20"/>
          <w:spacing w:val="-11"/>
          <w:w w:val="90"/>
        </w:rPr>
        <w:t xml:space="preserve"> </w:t>
      </w:r>
      <w:r>
        <w:rPr>
          <w:color w:val="231F20"/>
          <w:w w:val="90"/>
        </w:rPr>
        <w:t>to</w:t>
      </w:r>
      <w:r>
        <w:rPr>
          <w:color w:val="231F20"/>
          <w:spacing w:val="-11"/>
          <w:w w:val="90"/>
        </w:rPr>
        <w:t xml:space="preserve"> </w:t>
      </w:r>
      <w:r>
        <w:rPr>
          <w:color w:val="231F20"/>
          <w:w w:val="90"/>
        </w:rPr>
        <w:t>support</w:t>
      </w:r>
      <w:r>
        <w:rPr>
          <w:color w:val="231F20"/>
          <w:spacing w:val="-11"/>
          <w:w w:val="90"/>
        </w:rPr>
        <w:t xml:space="preserve"> </w:t>
      </w:r>
      <w:r>
        <w:rPr>
          <w:color w:val="231F20"/>
          <w:w w:val="90"/>
        </w:rPr>
        <w:t>the</w:t>
      </w:r>
      <w:r>
        <w:rPr>
          <w:color w:val="231F20"/>
          <w:spacing w:val="-11"/>
          <w:w w:val="90"/>
        </w:rPr>
        <w:t xml:space="preserve"> </w:t>
      </w:r>
      <w:r>
        <w:rPr>
          <w:color w:val="231F20"/>
          <w:w w:val="90"/>
        </w:rPr>
        <w:t xml:space="preserve">real </w:t>
      </w:r>
      <w:r>
        <w:rPr>
          <w:color w:val="231F20"/>
          <w:spacing w:val="-6"/>
        </w:rPr>
        <w:t>economy.</w:t>
      </w:r>
      <w:r>
        <w:rPr>
          <w:color w:val="231F20"/>
          <w:spacing w:val="-13"/>
        </w:rPr>
        <w:t xml:space="preserve"> </w:t>
      </w:r>
      <w:r>
        <w:rPr>
          <w:color w:val="231F20"/>
          <w:spacing w:val="-6"/>
        </w:rPr>
        <w:t>These</w:t>
      </w:r>
      <w:r>
        <w:rPr>
          <w:color w:val="231F20"/>
          <w:spacing w:val="-13"/>
        </w:rPr>
        <w:t xml:space="preserve"> </w:t>
      </w:r>
      <w:r>
        <w:rPr>
          <w:color w:val="231F20"/>
          <w:spacing w:val="-6"/>
        </w:rPr>
        <w:t>services</w:t>
      </w:r>
      <w:r>
        <w:rPr>
          <w:color w:val="231F20"/>
          <w:spacing w:val="-13"/>
        </w:rPr>
        <w:t xml:space="preserve"> </w:t>
      </w:r>
      <w:r>
        <w:rPr>
          <w:color w:val="231F20"/>
          <w:spacing w:val="-6"/>
        </w:rPr>
        <w:t>include</w:t>
      </w:r>
      <w:r>
        <w:rPr>
          <w:color w:val="231F20"/>
          <w:spacing w:val="-13"/>
        </w:rPr>
        <w:t xml:space="preserve"> </w:t>
      </w:r>
      <w:r>
        <w:rPr>
          <w:color w:val="231F20"/>
          <w:spacing w:val="-6"/>
        </w:rPr>
        <w:t>intermediating</w:t>
      </w:r>
      <w:r>
        <w:rPr>
          <w:color w:val="231F20"/>
          <w:spacing w:val="-13"/>
        </w:rPr>
        <w:t xml:space="preserve"> </w:t>
      </w:r>
      <w:r>
        <w:rPr>
          <w:color w:val="231F20"/>
          <w:spacing w:val="-6"/>
        </w:rPr>
        <w:t>between</w:t>
      </w:r>
    </w:p>
    <w:p w14:paraId="7B05F757"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151" w:space="178"/>
            <w:col w:w="6015"/>
          </w:cols>
        </w:sectPr>
      </w:pPr>
    </w:p>
    <w:p w14:paraId="2EEEBD3E" w14:textId="77777777" w:rsidR="00674611" w:rsidRDefault="00F77B18">
      <w:pPr>
        <w:spacing w:line="130" w:lineRule="exact"/>
        <w:ind w:left="520"/>
        <w:rPr>
          <w:position w:val="4"/>
          <w:sz w:val="11"/>
        </w:rPr>
      </w:pPr>
      <w:r>
        <w:rPr>
          <w:noProof/>
          <w:position w:val="3"/>
        </w:rPr>
        <w:drawing>
          <wp:inline distT="0" distB="0" distL="0" distR="0" wp14:anchorId="50E70130" wp14:editId="492579A9">
            <wp:extent cx="89992" cy="12700"/>
            <wp:effectExtent l="0" t="0" r="0" b="0"/>
            <wp:docPr id="1323" name="Image 1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3" name="Image 1323"/>
                    <pic:cNvPicPr/>
                  </pic:nvPicPr>
                  <pic:blipFill>
                    <a:blip r:embed="rId26" cstate="print"/>
                    <a:stretch>
                      <a:fillRect/>
                    </a:stretch>
                  </pic:blipFill>
                  <pic:spPr>
                    <a:xfrm>
                      <a:off x="0" y="0"/>
                      <a:ext cx="89992" cy="12700"/>
                    </a:xfrm>
                    <a:prstGeom prst="rect">
                      <a:avLst/>
                    </a:prstGeom>
                  </pic:spPr>
                </pic:pic>
              </a:graphicData>
            </a:graphic>
          </wp:inline>
        </w:drawing>
      </w:r>
      <w:r>
        <w:rPr>
          <w:rFonts w:ascii="Times New Roman"/>
          <w:spacing w:val="-13"/>
          <w:sz w:val="20"/>
        </w:rPr>
        <w:t xml:space="preserve"> </w:t>
      </w:r>
      <w:r>
        <w:rPr>
          <w:color w:val="231F20"/>
          <w:spacing w:val="-2"/>
          <w:sz w:val="12"/>
        </w:rPr>
        <w:t>Total</w:t>
      </w:r>
      <w:r>
        <w:rPr>
          <w:color w:val="231F20"/>
          <w:spacing w:val="-2"/>
          <w:position w:val="4"/>
          <w:sz w:val="11"/>
        </w:rPr>
        <w:t>(c)</w:t>
      </w:r>
    </w:p>
    <w:p w14:paraId="17DEB816" w14:textId="77777777" w:rsidR="00674611" w:rsidRDefault="00F77B18">
      <w:pPr>
        <w:spacing w:before="39"/>
        <w:ind w:left="702"/>
        <w:rPr>
          <w:sz w:val="12"/>
        </w:rPr>
      </w:pPr>
      <w:r>
        <w:br w:type="column"/>
      </w:r>
      <w:r>
        <w:rPr>
          <w:color w:val="231F20"/>
          <w:spacing w:val="-5"/>
          <w:sz w:val="12"/>
        </w:rPr>
        <w:t>£</w:t>
      </w:r>
      <w:r>
        <w:rPr>
          <w:color w:val="231F20"/>
          <w:spacing w:val="-10"/>
          <w:sz w:val="12"/>
        </w:rPr>
        <w:t xml:space="preserve"> </w:t>
      </w:r>
      <w:r>
        <w:rPr>
          <w:color w:val="231F20"/>
          <w:spacing w:val="-5"/>
          <w:sz w:val="12"/>
        </w:rPr>
        <w:t>billions</w:t>
      </w:r>
    </w:p>
    <w:p w14:paraId="5648DF2F" w14:textId="77777777" w:rsidR="00674611" w:rsidRDefault="00F77B18">
      <w:pPr>
        <w:spacing w:before="133"/>
        <w:ind w:left="5"/>
        <w:rPr>
          <w:sz w:val="12"/>
        </w:rPr>
      </w:pPr>
      <w:r>
        <w:br w:type="column"/>
      </w:r>
      <w:r>
        <w:rPr>
          <w:color w:val="231F20"/>
          <w:spacing w:val="-5"/>
          <w:sz w:val="12"/>
        </w:rPr>
        <w:t>250</w:t>
      </w:r>
    </w:p>
    <w:p w14:paraId="44A6FAF2" w14:textId="77777777" w:rsidR="00674611" w:rsidRDefault="00674611">
      <w:pPr>
        <w:pStyle w:val="BodyText"/>
        <w:spacing w:before="88"/>
        <w:rPr>
          <w:sz w:val="12"/>
        </w:rPr>
      </w:pPr>
    </w:p>
    <w:p w14:paraId="54F5ECD4" w14:textId="77777777" w:rsidR="00674611" w:rsidRDefault="00F77B18">
      <w:pPr>
        <w:rPr>
          <w:sz w:val="12"/>
        </w:rPr>
      </w:pPr>
      <w:r>
        <w:rPr>
          <w:color w:val="231F20"/>
          <w:spacing w:val="-5"/>
          <w:sz w:val="12"/>
        </w:rPr>
        <w:t>200</w:t>
      </w:r>
    </w:p>
    <w:p w14:paraId="798B75D3" w14:textId="77777777" w:rsidR="00674611" w:rsidRDefault="00674611">
      <w:pPr>
        <w:pStyle w:val="BodyText"/>
        <w:spacing w:before="89"/>
        <w:rPr>
          <w:sz w:val="12"/>
        </w:rPr>
      </w:pPr>
    </w:p>
    <w:p w14:paraId="763426AC" w14:textId="77777777" w:rsidR="00674611" w:rsidRDefault="00F77B18">
      <w:pPr>
        <w:ind w:left="16"/>
        <w:rPr>
          <w:sz w:val="12"/>
        </w:rPr>
      </w:pPr>
      <w:r>
        <w:rPr>
          <w:color w:val="231F20"/>
          <w:spacing w:val="-5"/>
          <w:sz w:val="12"/>
        </w:rPr>
        <w:t>150</w:t>
      </w:r>
    </w:p>
    <w:p w14:paraId="49BC7A9D" w14:textId="77777777" w:rsidR="00674611" w:rsidRDefault="00674611">
      <w:pPr>
        <w:pStyle w:val="BodyText"/>
        <w:spacing w:before="88"/>
        <w:rPr>
          <w:sz w:val="12"/>
        </w:rPr>
      </w:pPr>
    </w:p>
    <w:p w14:paraId="5EB8A2B0" w14:textId="77777777" w:rsidR="00674611" w:rsidRDefault="00F77B18">
      <w:pPr>
        <w:ind w:left="11"/>
        <w:rPr>
          <w:sz w:val="12"/>
        </w:rPr>
      </w:pPr>
      <w:r>
        <w:rPr>
          <w:color w:val="231F20"/>
          <w:spacing w:val="-5"/>
          <w:sz w:val="12"/>
        </w:rPr>
        <w:t>100</w:t>
      </w:r>
    </w:p>
    <w:p w14:paraId="6C4628FB" w14:textId="77777777" w:rsidR="00674611" w:rsidRDefault="00674611">
      <w:pPr>
        <w:pStyle w:val="BodyText"/>
        <w:spacing w:before="89"/>
        <w:rPr>
          <w:sz w:val="12"/>
        </w:rPr>
      </w:pPr>
    </w:p>
    <w:p w14:paraId="5A9F065D" w14:textId="77777777" w:rsidR="00674611" w:rsidRDefault="00F77B18">
      <w:pPr>
        <w:ind w:left="65"/>
        <w:rPr>
          <w:sz w:val="12"/>
        </w:rPr>
      </w:pPr>
      <w:r>
        <w:rPr>
          <w:color w:val="231F20"/>
          <w:spacing w:val="-5"/>
          <w:sz w:val="12"/>
        </w:rPr>
        <w:t>50</w:t>
      </w:r>
    </w:p>
    <w:p w14:paraId="21C40E41" w14:textId="77777777" w:rsidR="00674611" w:rsidRDefault="00F77B18">
      <w:pPr>
        <w:spacing w:before="14" w:line="131" w:lineRule="exact"/>
        <w:ind w:left="2"/>
        <w:rPr>
          <w:sz w:val="16"/>
        </w:rPr>
      </w:pPr>
      <w:r>
        <w:rPr>
          <w:noProof/>
          <w:sz w:val="16"/>
        </w:rPr>
        <mc:AlternateContent>
          <mc:Choice Requires="wpg">
            <w:drawing>
              <wp:anchor distT="0" distB="0" distL="0" distR="0" simplePos="0" relativeHeight="15832064" behindDoc="0" locked="0" layoutInCell="1" allowOverlap="1" wp14:anchorId="3DB91F76" wp14:editId="01F8CE42">
                <wp:simplePos x="0" y="0"/>
                <wp:positionH relativeFrom="page">
                  <wp:posOffset>506310</wp:posOffset>
                </wp:positionH>
                <wp:positionV relativeFrom="paragraph">
                  <wp:posOffset>-999666</wp:posOffset>
                </wp:positionV>
                <wp:extent cx="2700020" cy="1440180"/>
                <wp:effectExtent l="0" t="0" r="0" b="0"/>
                <wp:wrapNone/>
                <wp:docPr id="1324" name="Group 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325" name="Graphic 1325"/>
                        <wps:cNvSpPr/>
                        <wps:spPr>
                          <a:xfrm>
                            <a:off x="3175" y="3175"/>
                            <a:ext cx="2693670" cy="1433830"/>
                          </a:xfrm>
                          <a:custGeom>
                            <a:avLst/>
                            <a:gdLst/>
                            <a:ahLst/>
                            <a:cxnLst/>
                            <a:rect l="l" t="t" r="r" b="b"/>
                            <a:pathLst>
                              <a:path w="2693670" h="1433830">
                                <a:moveTo>
                                  <a:pt x="2693644" y="0"/>
                                </a:moveTo>
                                <a:lnTo>
                                  <a:pt x="0" y="0"/>
                                </a:lnTo>
                                <a:lnTo>
                                  <a:pt x="0" y="1433639"/>
                                </a:lnTo>
                                <a:lnTo>
                                  <a:pt x="2693644" y="1433639"/>
                                </a:lnTo>
                                <a:lnTo>
                                  <a:pt x="2693644" y="0"/>
                                </a:lnTo>
                                <a:close/>
                              </a:path>
                            </a:pathLst>
                          </a:custGeom>
                          <a:ln w="6350">
                            <a:solidFill>
                              <a:srgbClr val="231F20"/>
                            </a:solidFill>
                            <a:prstDash val="solid"/>
                          </a:ln>
                        </wps:spPr>
                        <wps:bodyPr wrap="square" lIns="0" tIns="0" rIns="0" bIns="0" rtlCol="0">
                          <a:prstTxWarp prst="textNoShape">
                            <a:avLst/>
                          </a:prstTxWarp>
                          <a:noAutofit/>
                        </wps:bodyPr>
                      </wps:wsp>
                      <wps:wsp>
                        <wps:cNvPr id="1326" name="Graphic 1326"/>
                        <wps:cNvSpPr/>
                        <wps:spPr>
                          <a:xfrm>
                            <a:off x="117017" y="543915"/>
                            <a:ext cx="2443480" cy="648970"/>
                          </a:xfrm>
                          <a:custGeom>
                            <a:avLst/>
                            <a:gdLst/>
                            <a:ahLst/>
                            <a:cxnLst/>
                            <a:rect l="l" t="t" r="r" b="b"/>
                            <a:pathLst>
                              <a:path w="2443480" h="648970">
                                <a:moveTo>
                                  <a:pt x="19799" y="600176"/>
                                </a:moveTo>
                                <a:lnTo>
                                  <a:pt x="0" y="600176"/>
                                </a:lnTo>
                                <a:lnTo>
                                  <a:pt x="0" y="648919"/>
                                </a:lnTo>
                                <a:lnTo>
                                  <a:pt x="19799" y="648919"/>
                                </a:lnTo>
                                <a:lnTo>
                                  <a:pt x="19799" y="600176"/>
                                </a:lnTo>
                                <a:close/>
                              </a:path>
                              <a:path w="2443480" h="648970">
                                <a:moveTo>
                                  <a:pt x="74993" y="506323"/>
                                </a:moveTo>
                                <a:lnTo>
                                  <a:pt x="55181" y="506323"/>
                                </a:lnTo>
                                <a:lnTo>
                                  <a:pt x="55181" y="648919"/>
                                </a:lnTo>
                                <a:lnTo>
                                  <a:pt x="74993" y="648919"/>
                                </a:lnTo>
                                <a:lnTo>
                                  <a:pt x="74993" y="506323"/>
                                </a:lnTo>
                                <a:close/>
                              </a:path>
                              <a:path w="2443480" h="648970">
                                <a:moveTo>
                                  <a:pt x="130175" y="371995"/>
                                </a:moveTo>
                                <a:lnTo>
                                  <a:pt x="109664" y="371995"/>
                                </a:lnTo>
                                <a:lnTo>
                                  <a:pt x="109664" y="648919"/>
                                </a:lnTo>
                                <a:lnTo>
                                  <a:pt x="130175" y="648919"/>
                                </a:lnTo>
                                <a:lnTo>
                                  <a:pt x="130175" y="371995"/>
                                </a:lnTo>
                                <a:close/>
                              </a:path>
                              <a:path w="2443480" h="648970">
                                <a:moveTo>
                                  <a:pt x="185331" y="223443"/>
                                </a:moveTo>
                                <a:lnTo>
                                  <a:pt x="164820" y="223443"/>
                                </a:lnTo>
                                <a:lnTo>
                                  <a:pt x="164820" y="648919"/>
                                </a:lnTo>
                                <a:lnTo>
                                  <a:pt x="185331" y="648919"/>
                                </a:lnTo>
                                <a:lnTo>
                                  <a:pt x="185331" y="223443"/>
                                </a:lnTo>
                                <a:close/>
                              </a:path>
                              <a:path w="2443480" h="648970">
                                <a:moveTo>
                                  <a:pt x="240487" y="93878"/>
                                </a:moveTo>
                                <a:lnTo>
                                  <a:pt x="219976" y="93878"/>
                                </a:lnTo>
                                <a:lnTo>
                                  <a:pt x="219976" y="648919"/>
                                </a:lnTo>
                                <a:lnTo>
                                  <a:pt x="240487" y="648919"/>
                                </a:lnTo>
                                <a:lnTo>
                                  <a:pt x="240487" y="93878"/>
                                </a:lnTo>
                                <a:close/>
                              </a:path>
                              <a:path w="2443480" h="648970">
                                <a:moveTo>
                                  <a:pt x="295719" y="55867"/>
                                </a:moveTo>
                                <a:lnTo>
                                  <a:pt x="275196" y="55867"/>
                                </a:lnTo>
                                <a:lnTo>
                                  <a:pt x="275196" y="648919"/>
                                </a:lnTo>
                                <a:lnTo>
                                  <a:pt x="295719" y="648919"/>
                                </a:lnTo>
                                <a:lnTo>
                                  <a:pt x="295719" y="55867"/>
                                </a:lnTo>
                                <a:close/>
                              </a:path>
                              <a:path w="2443480" h="648970">
                                <a:moveTo>
                                  <a:pt x="350151" y="14236"/>
                                </a:moveTo>
                                <a:lnTo>
                                  <a:pt x="330365" y="14236"/>
                                </a:lnTo>
                                <a:lnTo>
                                  <a:pt x="330365" y="648919"/>
                                </a:lnTo>
                                <a:lnTo>
                                  <a:pt x="350151" y="648919"/>
                                </a:lnTo>
                                <a:lnTo>
                                  <a:pt x="350151" y="14236"/>
                                </a:lnTo>
                                <a:close/>
                              </a:path>
                              <a:path w="2443480" h="648970">
                                <a:moveTo>
                                  <a:pt x="405320" y="0"/>
                                </a:moveTo>
                                <a:lnTo>
                                  <a:pt x="385508" y="0"/>
                                </a:lnTo>
                                <a:lnTo>
                                  <a:pt x="385508" y="648919"/>
                                </a:lnTo>
                                <a:lnTo>
                                  <a:pt x="405320" y="648919"/>
                                </a:lnTo>
                                <a:lnTo>
                                  <a:pt x="405320" y="0"/>
                                </a:lnTo>
                                <a:close/>
                              </a:path>
                              <a:path w="2443480" h="648970">
                                <a:moveTo>
                                  <a:pt x="460489" y="584"/>
                                </a:moveTo>
                                <a:lnTo>
                                  <a:pt x="440677" y="584"/>
                                </a:lnTo>
                                <a:lnTo>
                                  <a:pt x="440677" y="648919"/>
                                </a:lnTo>
                                <a:lnTo>
                                  <a:pt x="460489" y="648919"/>
                                </a:lnTo>
                                <a:lnTo>
                                  <a:pt x="460489" y="584"/>
                                </a:lnTo>
                                <a:close/>
                              </a:path>
                              <a:path w="2443480" h="648970">
                                <a:moveTo>
                                  <a:pt x="515658" y="76657"/>
                                </a:moveTo>
                                <a:lnTo>
                                  <a:pt x="495160" y="76657"/>
                                </a:lnTo>
                                <a:lnTo>
                                  <a:pt x="495160" y="648919"/>
                                </a:lnTo>
                                <a:lnTo>
                                  <a:pt x="515658" y="648919"/>
                                </a:lnTo>
                                <a:lnTo>
                                  <a:pt x="515658" y="76657"/>
                                </a:lnTo>
                                <a:close/>
                              </a:path>
                              <a:path w="2443480" h="648970">
                                <a:moveTo>
                                  <a:pt x="570839" y="178866"/>
                                </a:moveTo>
                                <a:lnTo>
                                  <a:pt x="550329" y="178866"/>
                                </a:lnTo>
                                <a:lnTo>
                                  <a:pt x="550329" y="648919"/>
                                </a:lnTo>
                                <a:lnTo>
                                  <a:pt x="570839" y="648919"/>
                                </a:lnTo>
                                <a:lnTo>
                                  <a:pt x="570839" y="178866"/>
                                </a:lnTo>
                                <a:close/>
                              </a:path>
                              <a:path w="2443480" h="648970">
                                <a:moveTo>
                                  <a:pt x="625995" y="220459"/>
                                </a:moveTo>
                                <a:lnTo>
                                  <a:pt x="605485" y="220459"/>
                                </a:lnTo>
                                <a:lnTo>
                                  <a:pt x="605485" y="648919"/>
                                </a:lnTo>
                                <a:lnTo>
                                  <a:pt x="625995" y="648919"/>
                                </a:lnTo>
                                <a:lnTo>
                                  <a:pt x="625995" y="220459"/>
                                </a:lnTo>
                                <a:close/>
                              </a:path>
                              <a:path w="2443480" h="648970">
                                <a:moveTo>
                                  <a:pt x="681215" y="264439"/>
                                </a:moveTo>
                                <a:lnTo>
                                  <a:pt x="660692" y="264439"/>
                                </a:lnTo>
                                <a:lnTo>
                                  <a:pt x="660692" y="648919"/>
                                </a:lnTo>
                                <a:lnTo>
                                  <a:pt x="681215" y="648919"/>
                                </a:lnTo>
                                <a:lnTo>
                                  <a:pt x="681215" y="264439"/>
                                </a:lnTo>
                                <a:close/>
                              </a:path>
                              <a:path w="2443480" h="648970">
                                <a:moveTo>
                                  <a:pt x="735647" y="288798"/>
                                </a:moveTo>
                                <a:lnTo>
                                  <a:pt x="715860" y="288798"/>
                                </a:lnTo>
                                <a:lnTo>
                                  <a:pt x="715860" y="648919"/>
                                </a:lnTo>
                                <a:lnTo>
                                  <a:pt x="735647" y="648919"/>
                                </a:lnTo>
                                <a:lnTo>
                                  <a:pt x="735647" y="288798"/>
                                </a:lnTo>
                                <a:close/>
                              </a:path>
                              <a:path w="2443480" h="648970">
                                <a:moveTo>
                                  <a:pt x="790829" y="322668"/>
                                </a:moveTo>
                                <a:lnTo>
                                  <a:pt x="771017" y="322668"/>
                                </a:lnTo>
                                <a:lnTo>
                                  <a:pt x="771017" y="648919"/>
                                </a:lnTo>
                                <a:lnTo>
                                  <a:pt x="790829" y="648919"/>
                                </a:lnTo>
                                <a:lnTo>
                                  <a:pt x="790829" y="322668"/>
                                </a:lnTo>
                                <a:close/>
                              </a:path>
                              <a:path w="2443480" h="648970">
                                <a:moveTo>
                                  <a:pt x="846048" y="342874"/>
                                </a:moveTo>
                                <a:lnTo>
                                  <a:pt x="826236" y="342874"/>
                                </a:lnTo>
                                <a:lnTo>
                                  <a:pt x="826236" y="648919"/>
                                </a:lnTo>
                                <a:lnTo>
                                  <a:pt x="846048" y="648919"/>
                                </a:lnTo>
                                <a:lnTo>
                                  <a:pt x="846048" y="342874"/>
                                </a:lnTo>
                                <a:close/>
                              </a:path>
                              <a:path w="2443480" h="648970">
                                <a:moveTo>
                                  <a:pt x="901204" y="363689"/>
                                </a:moveTo>
                                <a:lnTo>
                                  <a:pt x="881392" y="363689"/>
                                </a:lnTo>
                                <a:lnTo>
                                  <a:pt x="881392" y="648919"/>
                                </a:lnTo>
                                <a:lnTo>
                                  <a:pt x="901204" y="648919"/>
                                </a:lnTo>
                                <a:lnTo>
                                  <a:pt x="901204" y="363689"/>
                                </a:lnTo>
                                <a:close/>
                              </a:path>
                              <a:path w="2443480" h="648970">
                                <a:moveTo>
                                  <a:pt x="956335" y="377926"/>
                                </a:moveTo>
                                <a:lnTo>
                                  <a:pt x="935824" y="377926"/>
                                </a:lnTo>
                                <a:lnTo>
                                  <a:pt x="935824" y="648919"/>
                                </a:lnTo>
                                <a:lnTo>
                                  <a:pt x="956335" y="648919"/>
                                </a:lnTo>
                                <a:lnTo>
                                  <a:pt x="956335" y="377926"/>
                                </a:lnTo>
                                <a:close/>
                              </a:path>
                              <a:path w="2443480" h="648970">
                                <a:moveTo>
                                  <a:pt x="1011555" y="386854"/>
                                </a:moveTo>
                                <a:lnTo>
                                  <a:pt x="991031" y="386854"/>
                                </a:lnTo>
                                <a:lnTo>
                                  <a:pt x="991031" y="648919"/>
                                </a:lnTo>
                                <a:lnTo>
                                  <a:pt x="1011555" y="648919"/>
                                </a:lnTo>
                                <a:lnTo>
                                  <a:pt x="1011555" y="386854"/>
                                </a:lnTo>
                                <a:close/>
                              </a:path>
                              <a:path w="2443480" h="648970">
                                <a:moveTo>
                                  <a:pt x="1066711" y="388048"/>
                                </a:moveTo>
                                <a:lnTo>
                                  <a:pt x="1046200" y="388048"/>
                                </a:lnTo>
                                <a:lnTo>
                                  <a:pt x="1046200" y="648919"/>
                                </a:lnTo>
                                <a:lnTo>
                                  <a:pt x="1066711" y="648919"/>
                                </a:lnTo>
                                <a:lnTo>
                                  <a:pt x="1066711" y="388048"/>
                                </a:lnTo>
                                <a:close/>
                              </a:path>
                              <a:path w="2443480" h="648970">
                                <a:moveTo>
                                  <a:pt x="1121867" y="433793"/>
                                </a:moveTo>
                                <a:lnTo>
                                  <a:pt x="1101356" y="433793"/>
                                </a:lnTo>
                                <a:lnTo>
                                  <a:pt x="1101356" y="648919"/>
                                </a:lnTo>
                                <a:lnTo>
                                  <a:pt x="1121867" y="648919"/>
                                </a:lnTo>
                                <a:lnTo>
                                  <a:pt x="1121867" y="433793"/>
                                </a:lnTo>
                                <a:close/>
                              </a:path>
                              <a:path w="2443480" h="648970">
                                <a:moveTo>
                                  <a:pt x="1176337" y="434975"/>
                                </a:moveTo>
                                <a:lnTo>
                                  <a:pt x="1156525" y="434975"/>
                                </a:lnTo>
                                <a:lnTo>
                                  <a:pt x="1156525" y="648919"/>
                                </a:lnTo>
                                <a:lnTo>
                                  <a:pt x="1176337" y="648919"/>
                                </a:lnTo>
                                <a:lnTo>
                                  <a:pt x="1176337" y="434975"/>
                                </a:lnTo>
                                <a:close/>
                              </a:path>
                              <a:path w="2443480" h="648970">
                                <a:moveTo>
                                  <a:pt x="1231544" y="454583"/>
                                </a:moveTo>
                                <a:lnTo>
                                  <a:pt x="1211745" y="454583"/>
                                </a:lnTo>
                                <a:lnTo>
                                  <a:pt x="1211745" y="648919"/>
                                </a:lnTo>
                                <a:lnTo>
                                  <a:pt x="1231544" y="648919"/>
                                </a:lnTo>
                                <a:lnTo>
                                  <a:pt x="1231544" y="454583"/>
                                </a:lnTo>
                                <a:close/>
                              </a:path>
                              <a:path w="2443480" h="648970">
                                <a:moveTo>
                                  <a:pt x="1286700" y="475399"/>
                                </a:moveTo>
                                <a:lnTo>
                                  <a:pt x="1266888" y="475399"/>
                                </a:lnTo>
                                <a:lnTo>
                                  <a:pt x="1266888" y="648919"/>
                                </a:lnTo>
                                <a:lnTo>
                                  <a:pt x="1286700" y="648919"/>
                                </a:lnTo>
                                <a:lnTo>
                                  <a:pt x="1286700" y="475399"/>
                                </a:lnTo>
                                <a:close/>
                              </a:path>
                              <a:path w="2443480" h="648970">
                                <a:moveTo>
                                  <a:pt x="1341894" y="486689"/>
                                </a:moveTo>
                                <a:lnTo>
                                  <a:pt x="1321384" y="486689"/>
                                </a:lnTo>
                                <a:lnTo>
                                  <a:pt x="1321384" y="648919"/>
                                </a:lnTo>
                                <a:lnTo>
                                  <a:pt x="1341894" y="648919"/>
                                </a:lnTo>
                                <a:lnTo>
                                  <a:pt x="1341894" y="486689"/>
                                </a:lnTo>
                                <a:close/>
                              </a:path>
                              <a:path w="2443480" h="648970">
                                <a:moveTo>
                                  <a:pt x="1397063" y="509282"/>
                                </a:moveTo>
                                <a:lnTo>
                                  <a:pt x="1376540" y="509282"/>
                                </a:lnTo>
                                <a:lnTo>
                                  <a:pt x="1376540" y="648919"/>
                                </a:lnTo>
                                <a:lnTo>
                                  <a:pt x="1397063" y="648919"/>
                                </a:lnTo>
                                <a:lnTo>
                                  <a:pt x="1397063" y="509282"/>
                                </a:lnTo>
                                <a:close/>
                              </a:path>
                              <a:path w="2443480" h="648970">
                                <a:moveTo>
                                  <a:pt x="1452206" y="511632"/>
                                </a:moveTo>
                                <a:lnTo>
                                  <a:pt x="1431696" y="511632"/>
                                </a:lnTo>
                                <a:lnTo>
                                  <a:pt x="1431696" y="648919"/>
                                </a:lnTo>
                                <a:lnTo>
                                  <a:pt x="1452206" y="648919"/>
                                </a:lnTo>
                                <a:lnTo>
                                  <a:pt x="1452206" y="511632"/>
                                </a:lnTo>
                                <a:close/>
                              </a:path>
                              <a:path w="2443480" h="648970">
                                <a:moveTo>
                                  <a:pt x="1507363" y="515200"/>
                                </a:moveTo>
                                <a:lnTo>
                                  <a:pt x="1486852" y="515200"/>
                                </a:lnTo>
                                <a:lnTo>
                                  <a:pt x="1486852" y="648919"/>
                                </a:lnTo>
                                <a:lnTo>
                                  <a:pt x="1507363" y="648919"/>
                                </a:lnTo>
                                <a:lnTo>
                                  <a:pt x="1507363" y="515200"/>
                                </a:lnTo>
                                <a:close/>
                              </a:path>
                              <a:path w="2443480" h="648970">
                                <a:moveTo>
                                  <a:pt x="1561884" y="541350"/>
                                </a:moveTo>
                                <a:lnTo>
                                  <a:pt x="1542059" y="541350"/>
                                </a:lnTo>
                                <a:lnTo>
                                  <a:pt x="1542059" y="648919"/>
                                </a:lnTo>
                                <a:lnTo>
                                  <a:pt x="1561884" y="648919"/>
                                </a:lnTo>
                                <a:lnTo>
                                  <a:pt x="1561884" y="541350"/>
                                </a:lnTo>
                                <a:close/>
                              </a:path>
                              <a:path w="2443480" h="648970">
                                <a:moveTo>
                                  <a:pt x="1617027" y="541959"/>
                                </a:moveTo>
                                <a:lnTo>
                                  <a:pt x="1597240" y="541959"/>
                                </a:lnTo>
                                <a:lnTo>
                                  <a:pt x="1597240" y="648919"/>
                                </a:lnTo>
                                <a:lnTo>
                                  <a:pt x="1617027" y="648919"/>
                                </a:lnTo>
                                <a:lnTo>
                                  <a:pt x="1617027" y="541959"/>
                                </a:lnTo>
                                <a:close/>
                              </a:path>
                              <a:path w="2443480" h="648970">
                                <a:moveTo>
                                  <a:pt x="1672196" y="531241"/>
                                </a:moveTo>
                                <a:lnTo>
                                  <a:pt x="1652397" y="531241"/>
                                </a:lnTo>
                                <a:lnTo>
                                  <a:pt x="1652397" y="648919"/>
                                </a:lnTo>
                                <a:lnTo>
                                  <a:pt x="1672196" y="648919"/>
                                </a:lnTo>
                                <a:lnTo>
                                  <a:pt x="1672196" y="531241"/>
                                </a:lnTo>
                                <a:close/>
                              </a:path>
                              <a:path w="2443480" h="648970">
                                <a:moveTo>
                                  <a:pt x="1727365" y="533044"/>
                                </a:moveTo>
                                <a:lnTo>
                                  <a:pt x="1707540" y="533044"/>
                                </a:lnTo>
                                <a:lnTo>
                                  <a:pt x="1707540" y="648919"/>
                                </a:lnTo>
                                <a:lnTo>
                                  <a:pt x="1727365" y="648919"/>
                                </a:lnTo>
                                <a:lnTo>
                                  <a:pt x="1727365" y="533044"/>
                                </a:lnTo>
                                <a:close/>
                              </a:path>
                              <a:path w="2443480" h="648970">
                                <a:moveTo>
                                  <a:pt x="1782559" y="517588"/>
                                </a:moveTo>
                                <a:lnTo>
                                  <a:pt x="1762048" y="517588"/>
                                </a:lnTo>
                                <a:lnTo>
                                  <a:pt x="1762048" y="648919"/>
                                </a:lnTo>
                                <a:lnTo>
                                  <a:pt x="1782559" y="648919"/>
                                </a:lnTo>
                                <a:lnTo>
                                  <a:pt x="1782559" y="517588"/>
                                </a:lnTo>
                                <a:close/>
                              </a:path>
                              <a:path w="2443480" h="648970">
                                <a:moveTo>
                                  <a:pt x="1837702" y="517004"/>
                                </a:moveTo>
                                <a:lnTo>
                                  <a:pt x="1817204" y="517004"/>
                                </a:lnTo>
                                <a:lnTo>
                                  <a:pt x="1817204" y="648919"/>
                                </a:lnTo>
                                <a:lnTo>
                                  <a:pt x="1837702" y="648919"/>
                                </a:lnTo>
                                <a:lnTo>
                                  <a:pt x="1837702" y="517004"/>
                                </a:lnTo>
                                <a:close/>
                              </a:path>
                              <a:path w="2443480" h="648970">
                                <a:moveTo>
                                  <a:pt x="1892935" y="512851"/>
                                </a:moveTo>
                                <a:lnTo>
                                  <a:pt x="1872411" y="512851"/>
                                </a:lnTo>
                                <a:lnTo>
                                  <a:pt x="1872411" y="648919"/>
                                </a:lnTo>
                                <a:lnTo>
                                  <a:pt x="1892935" y="648919"/>
                                </a:lnTo>
                                <a:lnTo>
                                  <a:pt x="1892935" y="512851"/>
                                </a:lnTo>
                                <a:close/>
                              </a:path>
                              <a:path w="2443480" h="648970">
                                <a:moveTo>
                                  <a:pt x="1948091" y="506895"/>
                                </a:moveTo>
                                <a:lnTo>
                                  <a:pt x="1927567" y="506895"/>
                                </a:lnTo>
                                <a:lnTo>
                                  <a:pt x="1927567" y="648919"/>
                                </a:lnTo>
                                <a:lnTo>
                                  <a:pt x="1948091" y="648919"/>
                                </a:lnTo>
                                <a:lnTo>
                                  <a:pt x="1948091" y="506895"/>
                                </a:lnTo>
                                <a:close/>
                              </a:path>
                              <a:path w="2443480" h="648970">
                                <a:moveTo>
                                  <a:pt x="2002536" y="479552"/>
                                </a:moveTo>
                                <a:lnTo>
                                  <a:pt x="1982736" y="479552"/>
                                </a:lnTo>
                                <a:lnTo>
                                  <a:pt x="1982736" y="648919"/>
                                </a:lnTo>
                                <a:lnTo>
                                  <a:pt x="2002536" y="648919"/>
                                </a:lnTo>
                                <a:lnTo>
                                  <a:pt x="2002536" y="479552"/>
                                </a:lnTo>
                                <a:close/>
                              </a:path>
                              <a:path w="2443480" h="648970">
                                <a:moveTo>
                                  <a:pt x="2057679" y="448652"/>
                                </a:moveTo>
                                <a:lnTo>
                                  <a:pt x="2037905" y="448652"/>
                                </a:lnTo>
                                <a:lnTo>
                                  <a:pt x="2037905" y="648919"/>
                                </a:lnTo>
                                <a:lnTo>
                                  <a:pt x="2057679" y="648919"/>
                                </a:lnTo>
                                <a:lnTo>
                                  <a:pt x="2057679" y="448652"/>
                                </a:lnTo>
                                <a:close/>
                              </a:path>
                              <a:path w="2443480" h="648970">
                                <a:moveTo>
                                  <a:pt x="2112899" y="442709"/>
                                </a:moveTo>
                                <a:lnTo>
                                  <a:pt x="2093099" y="442709"/>
                                </a:lnTo>
                                <a:lnTo>
                                  <a:pt x="2093099" y="648919"/>
                                </a:lnTo>
                                <a:lnTo>
                                  <a:pt x="2112899" y="648919"/>
                                </a:lnTo>
                                <a:lnTo>
                                  <a:pt x="2112899" y="442709"/>
                                </a:lnTo>
                                <a:close/>
                              </a:path>
                              <a:path w="2443480" h="648970">
                                <a:moveTo>
                                  <a:pt x="2168067" y="427278"/>
                                </a:moveTo>
                                <a:lnTo>
                                  <a:pt x="2147544" y="427278"/>
                                </a:lnTo>
                                <a:lnTo>
                                  <a:pt x="2147544" y="648919"/>
                                </a:lnTo>
                                <a:lnTo>
                                  <a:pt x="2168067" y="648919"/>
                                </a:lnTo>
                                <a:lnTo>
                                  <a:pt x="2168067" y="427278"/>
                                </a:lnTo>
                                <a:close/>
                              </a:path>
                              <a:path w="2443480" h="648970">
                                <a:moveTo>
                                  <a:pt x="2223274" y="418947"/>
                                </a:moveTo>
                                <a:lnTo>
                                  <a:pt x="2202751" y="418947"/>
                                </a:lnTo>
                                <a:lnTo>
                                  <a:pt x="2202751" y="648919"/>
                                </a:lnTo>
                                <a:lnTo>
                                  <a:pt x="2223274" y="648919"/>
                                </a:lnTo>
                                <a:lnTo>
                                  <a:pt x="2223274" y="418947"/>
                                </a:lnTo>
                                <a:close/>
                              </a:path>
                              <a:path w="2443480" h="648970">
                                <a:moveTo>
                                  <a:pt x="2278430" y="379133"/>
                                </a:moveTo>
                                <a:lnTo>
                                  <a:pt x="2257907" y="379133"/>
                                </a:lnTo>
                                <a:lnTo>
                                  <a:pt x="2257907" y="648919"/>
                                </a:lnTo>
                                <a:lnTo>
                                  <a:pt x="2278430" y="648919"/>
                                </a:lnTo>
                                <a:lnTo>
                                  <a:pt x="2278430" y="379133"/>
                                </a:lnTo>
                                <a:close/>
                              </a:path>
                              <a:path w="2443480" h="648970">
                                <a:moveTo>
                                  <a:pt x="2333587" y="379133"/>
                                </a:moveTo>
                                <a:lnTo>
                                  <a:pt x="2313076" y="379133"/>
                                </a:lnTo>
                                <a:lnTo>
                                  <a:pt x="2313076" y="648919"/>
                                </a:lnTo>
                                <a:lnTo>
                                  <a:pt x="2333587" y="648919"/>
                                </a:lnTo>
                                <a:lnTo>
                                  <a:pt x="2333587" y="379133"/>
                                </a:lnTo>
                                <a:close/>
                              </a:path>
                              <a:path w="2443480" h="648970">
                                <a:moveTo>
                                  <a:pt x="2388019" y="370205"/>
                                </a:moveTo>
                                <a:lnTo>
                                  <a:pt x="2368245" y="370205"/>
                                </a:lnTo>
                                <a:lnTo>
                                  <a:pt x="2368245" y="648919"/>
                                </a:lnTo>
                                <a:lnTo>
                                  <a:pt x="2388019" y="648919"/>
                                </a:lnTo>
                                <a:lnTo>
                                  <a:pt x="2388019" y="370205"/>
                                </a:lnTo>
                                <a:close/>
                              </a:path>
                              <a:path w="2443480" h="648970">
                                <a:moveTo>
                                  <a:pt x="2443276" y="353568"/>
                                </a:moveTo>
                                <a:lnTo>
                                  <a:pt x="2423439" y="353568"/>
                                </a:lnTo>
                                <a:lnTo>
                                  <a:pt x="2423439" y="648919"/>
                                </a:lnTo>
                                <a:lnTo>
                                  <a:pt x="2443276" y="648919"/>
                                </a:lnTo>
                                <a:lnTo>
                                  <a:pt x="2443276" y="353568"/>
                                </a:lnTo>
                                <a:close/>
                              </a:path>
                            </a:pathLst>
                          </a:custGeom>
                          <a:solidFill>
                            <a:srgbClr val="00568B"/>
                          </a:solidFill>
                        </wps:spPr>
                        <wps:bodyPr wrap="square" lIns="0" tIns="0" rIns="0" bIns="0" rtlCol="0">
                          <a:prstTxWarp prst="textNoShape">
                            <a:avLst/>
                          </a:prstTxWarp>
                          <a:noAutofit/>
                        </wps:bodyPr>
                      </wps:wsp>
                      <wps:wsp>
                        <wps:cNvPr id="1327" name="Graphic 1327"/>
                        <wps:cNvSpPr/>
                        <wps:spPr>
                          <a:xfrm>
                            <a:off x="136829" y="476757"/>
                            <a:ext cx="2444115" cy="735965"/>
                          </a:xfrm>
                          <a:custGeom>
                            <a:avLst/>
                            <a:gdLst/>
                            <a:ahLst/>
                            <a:cxnLst/>
                            <a:rect l="l" t="t" r="r" b="b"/>
                            <a:pathLst>
                              <a:path w="2444115" h="735965">
                                <a:moveTo>
                                  <a:pt x="20510" y="697052"/>
                                </a:moveTo>
                                <a:lnTo>
                                  <a:pt x="0" y="697052"/>
                                </a:lnTo>
                                <a:lnTo>
                                  <a:pt x="0" y="716076"/>
                                </a:lnTo>
                                <a:lnTo>
                                  <a:pt x="20510" y="716076"/>
                                </a:lnTo>
                                <a:lnTo>
                                  <a:pt x="20510" y="697052"/>
                                </a:lnTo>
                                <a:close/>
                              </a:path>
                              <a:path w="2444115" h="735965">
                                <a:moveTo>
                                  <a:pt x="75704" y="676249"/>
                                </a:moveTo>
                                <a:lnTo>
                                  <a:pt x="55181" y="676249"/>
                                </a:lnTo>
                                <a:lnTo>
                                  <a:pt x="55181" y="716076"/>
                                </a:lnTo>
                                <a:lnTo>
                                  <a:pt x="75704" y="716076"/>
                                </a:lnTo>
                                <a:lnTo>
                                  <a:pt x="75704" y="676249"/>
                                </a:lnTo>
                                <a:close/>
                              </a:path>
                              <a:path w="2444115" h="735965">
                                <a:moveTo>
                                  <a:pt x="130136" y="710717"/>
                                </a:moveTo>
                                <a:lnTo>
                                  <a:pt x="110350" y="710717"/>
                                </a:lnTo>
                                <a:lnTo>
                                  <a:pt x="110350" y="716076"/>
                                </a:lnTo>
                                <a:lnTo>
                                  <a:pt x="130136" y="716076"/>
                                </a:lnTo>
                                <a:lnTo>
                                  <a:pt x="130136" y="710717"/>
                                </a:lnTo>
                                <a:close/>
                              </a:path>
                              <a:path w="2444115" h="735965">
                                <a:moveTo>
                                  <a:pt x="185318" y="713701"/>
                                </a:moveTo>
                                <a:lnTo>
                                  <a:pt x="165506" y="713701"/>
                                </a:lnTo>
                                <a:lnTo>
                                  <a:pt x="165506" y="716076"/>
                                </a:lnTo>
                                <a:lnTo>
                                  <a:pt x="185318" y="716076"/>
                                </a:lnTo>
                                <a:lnTo>
                                  <a:pt x="185318" y="713701"/>
                                </a:lnTo>
                                <a:close/>
                              </a:path>
                              <a:path w="2444115" h="735965">
                                <a:moveTo>
                                  <a:pt x="240538" y="716076"/>
                                </a:moveTo>
                                <a:lnTo>
                                  <a:pt x="220726" y="716076"/>
                                </a:lnTo>
                                <a:lnTo>
                                  <a:pt x="220726" y="735685"/>
                                </a:lnTo>
                                <a:lnTo>
                                  <a:pt x="240538" y="735685"/>
                                </a:lnTo>
                                <a:lnTo>
                                  <a:pt x="240538" y="716076"/>
                                </a:lnTo>
                                <a:close/>
                              </a:path>
                              <a:path w="2444115" h="735965">
                                <a:moveTo>
                                  <a:pt x="295694" y="699439"/>
                                </a:moveTo>
                                <a:lnTo>
                                  <a:pt x="275882" y="699439"/>
                                </a:lnTo>
                                <a:lnTo>
                                  <a:pt x="275882" y="716076"/>
                                </a:lnTo>
                                <a:lnTo>
                                  <a:pt x="295694" y="716076"/>
                                </a:lnTo>
                                <a:lnTo>
                                  <a:pt x="295694" y="699439"/>
                                </a:lnTo>
                                <a:close/>
                              </a:path>
                              <a:path w="2444115" h="735965">
                                <a:moveTo>
                                  <a:pt x="350824" y="716102"/>
                                </a:moveTo>
                                <a:lnTo>
                                  <a:pt x="330314" y="716102"/>
                                </a:lnTo>
                                <a:lnTo>
                                  <a:pt x="330314" y="721436"/>
                                </a:lnTo>
                                <a:lnTo>
                                  <a:pt x="350824" y="721436"/>
                                </a:lnTo>
                                <a:lnTo>
                                  <a:pt x="350824" y="716102"/>
                                </a:lnTo>
                                <a:close/>
                              </a:path>
                              <a:path w="2444115" h="735965">
                                <a:moveTo>
                                  <a:pt x="406044" y="673887"/>
                                </a:moveTo>
                                <a:lnTo>
                                  <a:pt x="385521" y="673887"/>
                                </a:lnTo>
                                <a:lnTo>
                                  <a:pt x="385521" y="716076"/>
                                </a:lnTo>
                                <a:lnTo>
                                  <a:pt x="406044" y="716076"/>
                                </a:lnTo>
                                <a:lnTo>
                                  <a:pt x="406044" y="673887"/>
                                </a:lnTo>
                                <a:close/>
                              </a:path>
                              <a:path w="2444115" h="735965">
                                <a:moveTo>
                                  <a:pt x="461187" y="649528"/>
                                </a:moveTo>
                                <a:lnTo>
                                  <a:pt x="440690" y="649528"/>
                                </a:lnTo>
                                <a:lnTo>
                                  <a:pt x="440690" y="716076"/>
                                </a:lnTo>
                                <a:lnTo>
                                  <a:pt x="461187" y="716076"/>
                                </a:lnTo>
                                <a:lnTo>
                                  <a:pt x="461187" y="649528"/>
                                </a:lnTo>
                                <a:close/>
                              </a:path>
                              <a:path w="2444115" h="735965">
                                <a:moveTo>
                                  <a:pt x="516343" y="544931"/>
                                </a:moveTo>
                                <a:lnTo>
                                  <a:pt x="495846" y="544931"/>
                                </a:lnTo>
                                <a:lnTo>
                                  <a:pt x="495846" y="716076"/>
                                </a:lnTo>
                                <a:lnTo>
                                  <a:pt x="516343" y="716076"/>
                                </a:lnTo>
                                <a:lnTo>
                                  <a:pt x="516343" y="544931"/>
                                </a:lnTo>
                                <a:close/>
                              </a:path>
                              <a:path w="2444115" h="735965">
                                <a:moveTo>
                                  <a:pt x="570877" y="521144"/>
                                </a:moveTo>
                                <a:lnTo>
                                  <a:pt x="551065" y="521144"/>
                                </a:lnTo>
                                <a:lnTo>
                                  <a:pt x="551065" y="716076"/>
                                </a:lnTo>
                                <a:lnTo>
                                  <a:pt x="570877" y="716076"/>
                                </a:lnTo>
                                <a:lnTo>
                                  <a:pt x="570877" y="521144"/>
                                </a:lnTo>
                                <a:close/>
                              </a:path>
                              <a:path w="2444115" h="735965">
                                <a:moveTo>
                                  <a:pt x="626033" y="475399"/>
                                </a:moveTo>
                                <a:lnTo>
                                  <a:pt x="606221" y="475399"/>
                                </a:lnTo>
                                <a:lnTo>
                                  <a:pt x="606221" y="716076"/>
                                </a:lnTo>
                                <a:lnTo>
                                  <a:pt x="626033" y="716076"/>
                                </a:lnTo>
                                <a:lnTo>
                                  <a:pt x="626033" y="475399"/>
                                </a:lnTo>
                                <a:close/>
                              </a:path>
                              <a:path w="2444115" h="735965">
                                <a:moveTo>
                                  <a:pt x="681189" y="451637"/>
                                </a:moveTo>
                                <a:lnTo>
                                  <a:pt x="661377" y="451637"/>
                                </a:lnTo>
                                <a:lnTo>
                                  <a:pt x="661377" y="716076"/>
                                </a:lnTo>
                                <a:lnTo>
                                  <a:pt x="681189" y="716076"/>
                                </a:lnTo>
                                <a:lnTo>
                                  <a:pt x="681189" y="451637"/>
                                </a:lnTo>
                                <a:close/>
                              </a:path>
                              <a:path w="2444115" h="735965">
                                <a:moveTo>
                                  <a:pt x="736358" y="443915"/>
                                </a:moveTo>
                                <a:lnTo>
                                  <a:pt x="715860" y="443915"/>
                                </a:lnTo>
                                <a:lnTo>
                                  <a:pt x="715860" y="716076"/>
                                </a:lnTo>
                                <a:lnTo>
                                  <a:pt x="736358" y="716076"/>
                                </a:lnTo>
                                <a:lnTo>
                                  <a:pt x="736358" y="443915"/>
                                </a:lnTo>
                                <a:close/>
                              </a:path>
                              <a:path w="2444115" h="735965">
                                <a:moveTo>
                                  <a:pt x="791552" y="440931"/>
                                </a:moveTo>
                                <a:lnTo>
                                  <a:pt x="771029" y="440931"/>
                                </a:lnTo>
                                <a:lnTo>
                                  <a:pt x="771029" y="716076"/>
                                </a:lnTo>
                                <a:lnTo>
                                  <a:pt x="791552" y="716076"/>
                                </a:lnTo>
                                <a:lnTo>
                                  <a:pt x="791552" y="440931"/>
                                </a:lnTo>
                                <a:close/>
                              </a:path>
                              <a:path w="2444115" h="735965">
                                <a:moveTo>
                                  <a:pt x="846683" y="445084"/>
                                </a:moveTo>
                                <a:lnTo>
                                  <a:pt x="826185" y="445084"/>
                                </a:lnTo>
                                <a:lnTo>
                                  <a:pt x="826185" y="716076"/>
                                </a:lnTo>
                                <a:lnTo>
                                  <a:pt x="846683" y="716076"/>
                                </a:lnTo>
                                <a:lnTo>
                                  <a:pt x="846683" y="445084"/>
                                </a:lnTo>
                                <a:close/>
                              </a:path>
                              <a:path w="2444115" h="735965">
                                <a:moveTo>
                                  <a:pt x="901839" y="446290"/>
                                </a:moveTo>
                                <a:lnTo>
                                  <a:pt x="881341" y="446290"/>
                                </a:lnTo>
                                <a:lnTo>
                                  <a:pt x="881341" y="716076"/>
                                </a:lnTo>
                                <a:lnTo>
                                  <a:pt x="901839" y="716076"/>
                                </a:lnTo>
                                <a:lnTo>
                                  <a:pt x="901839" y="446290"/>
                                </a:lnTo>
                                <a:close/>
                              </a:path>
                              <a:path w="2444115" h="735965">
                                <a:moveTo>
                                  <a:pt x="956373" y="427850"/>
                                </a:moveTo>
                                <a:lnTo>
                                  <a:pt x="936561" y="427850"/>
                                </a:lnTo>
                                <a:lnTo>
                                  <a:pt x="936561" y="716076"/>
                                </a:lnTo>
                                <a:lnTo>
                                  <a:pt x="956373" y="716076"/>
                                </a:lnTo>
                                <a:lnTo>
                                  <a:pt x="956373" y="427850"/>
                                </a:lnTo>
                                <a:close/>
                              </a:path>
                              <a:path w="2444115" h="735965">
                                <a:moveTo>
                                  <a:pt x="1011529" y="432625"/>
                                </a:moveTo>
                                <a:lnTo>
                                  <a:pt x="991717" y="432625"/>
                                </a:lnTo>
                                <a:lnTo>
                                  <a:pt x="991717" y="716076"/>
                                </a:lnTo>
                                <a:lnTo>
                                  <a:pt x="1011529" y="716076"/>
                                </a:lnTo>
                                <a:lnTo>
                                  <a:pt x="1011529" y="432625"/>
                                </a:lnTo>
                                <a:close/>
                              </a:path>
                              <a:path w="2444115" h="735965">
                                <a:moveTo>
                                  <a:pt x="1066685" y="414210"/>
                                </a:moveTo>
                                <a:lnTo>
                                  <a:pt x="1046873" y="414210"/>
                                </a:lnTo>
                                <a:lnTo>
                                  <a:pt x="1046873" y="716076"/>
                                </a:lnTo>
                                <a:lnTo>
                                  <a:pt x="1066685" y="716076"/>
                                </a:lnTo>
                                <a:lnTo>
                                  <a:pt x="1066685" y="414210"/>
                                </a:lnTo>
                                <a:close/>
                              </a:path>
                              <a:path w="2444115" h="735965">
                                <a:moveTo>
                                  <a:pt x="1121905" y="396379"/>
                                </a:moveTo>
                                <a:lnTo>
                                  <a:pt x="1102093" y="396379"/>
                                </a:lnTo>
                                <a:lnTo>
                                  <a:pt x="1102093" y="716076"/>
                                </a:lnTo>
                                <a:lnTo>
                                  <a:pt x="1121905" y="716076"/>
                                </a:lnTo>
                                <a:lnTo>
                                  <a:pt x="1121905" y="396379"/>
                                </a:lnTo>
                                <a:close/>
                              </a:path>
                              <a:path w="2444115" h="735965">
                                <a:moveTo>
                                  <a:pt x="1177048" y="390423"/>
                                </a:moveTo>
                                <a:lnTo>
                                  <a:pt x="1156525" y="390423"/>
                                </a:lnTo>
                                <a:lnTo>
                                  <a:pt x="1156525" y="716076"/>
                                </a:lnTo>
                                <a:lnTo>
                                  <a:pt x="1177048" y="716076"/>
                                </a:lnTo>
                                <a:lnTo>
                                  <a:pt x="1177048" y="390423"/>
                                </a:lnTo>
                                <a:close/>
                              </a:path>
                              <a:path w="2444115" h="735965">
                                <a:moveTo>
                                  <a:pt x="1232204" y="370217"/>
                                </a:moveTo>
                                <a:lnTo>
                                  <a:pt x="1211694" y="370217"/>
                                </a:lnTo>
                                <a:lnTo>
                                  <a:pt x="1211694" y="716076"/>
                                </a:lnTo>
                                <a:lnTo>
                                  <a:pt x="1232204" y="716076"/>
                                </a:lnTo>
                                <a:lnTo>
                                  <a:pt x="1232204" y="370217"/>
                                </a:lnTo>
                                <a:close/>
                              </a:path>
                              <a:path w="2444115" h="735965">
                                <a:moveTo>
                                  <a:pt x="1287424" y="363105"/>
                                </a:moveTo>
                                <a:lnTo>
                                  <a:pt x="1266913" y="363105"/>
                                </a:lnTo>
                                <a:lnTo>
                                  <a:pt x="1266913" y="716076"/>
                                </a:lnTo>
                                <a:lnTo>
                                  <a:pt x="1287424" y="716076"/>
                                </a:lnTo>
                                <a:lnTo>
                                  <a:pt x="1287424" y="363105"/>
                                </a:lnTo>
                                <a:close/>
                              </a:path>
                              <a:path w="2444115" h="735965">
                                <a:moveTo>
                                  <a:pt x="1342580" y="325069"/>
                                </a:moveTo>
                                <a:lnTo>
                                  <a:pt x="1322070" y="325069"/>
                                </a:lnTo>
                                <a:lnTo>
                                  <a:pt x="1322070" y="716076"/>
                                </a:lnTo>
                                <a:lnTo>
                                  <a:pt x="1342580" y="716076"/>
                                </a:lnTo>
                                <a:lnTo>
                                  <a:pt x="1342580" y="325069"/>
                                </a:lnTo>
                                <a:close/>
                              </a:path>
                              <a:path w="2444115" h="735965">
                                <a:moveTo>
                                  <a:pt x="1397025" y="316738"/>
                                </a:moveTo>
                                <a:lnTo>
                                  <a:pt x="1377213" y="316738"/>
                                </a:lnTo>
                                <a:lnTo>
                                  <a:pt x="1377213" y="716076"/>
                                </a:lnTo>
                                <a:lnTo>
                                  <a:pt x="1397025" y="716076"/>
                                </a:lnTo>
                                <a:lnTo>
                                  <a:pt x="1397025" y="316738"/>
                                </a:lnTo>
                                <a:close/>
                              </a:path>
                              <a:path w="2444115" h="735965">
                                <a:moveTo>
                                  <a:pt x="1452181" y="328637"/>
                                </a:moveTo>
                                <a:lnTo>
                                  <a:pt x="1432382" y="328637"/>
                                </a:lnTo>
                                <a:lnTo>
                                  <a:pt x="1432382" y="716076"/>
                                </a:lnTo>
                                <a:lnTo>
                                  <a:pt x="1452181" y="716076"/>
                                </a:lnTo>
                                <a:lnTo>
                                  <a:pt x="1452181" y="328637"/>
                                </a:lnTo>
                                <a:close/>
                              </a:path>
                              <a:path w="2444115" h="735965">
                                <a:moveTo>
                                  <a:pt x="1507388" y="329209"/>
                                </a:moveTo>
                                <a:lnTo>
                                  <a:pt x="1487601" y="329209"/>
                                </a:lnTo>
                                <a:lnTo>
                                  <a:pt x="1487601" y="716076"/>
                                </a:lnTo>
                                <a:lnTo>
                                  <a:pt x="1507388" y="716076"/>
                                </a:lnTo>
                                <a:lnTo>
                                  <a:pt x="1507388" y="329209"/>
                                </a:lnTo>
                                <a:close/>
                              </a:path>
                              <a:path w="2444115" h="735965">
                                <a:moveTo>
                                  <a:pt x="1562544" y="337553"/>
                                </a:moveTo>
                                <a:lnTo>
                                  <a:pt x="1542021" y="337553"/>
                                </a:lnTo>
                                <a:lnTo>
                                  <a:pt x="1542021" y="716076"/>
                                </a:lnTo>
                                <a:lnTo>
                                  <a:pt x="1562544" y="716076"/>
                                </a:lnTo>
                                <a:lnTo>
                                  <a:pt x="1562544" y="337553"/>
                                </a:lnTo>
                                <a:close/>
                              </a:path>
                              <a:path w="2444115" h="735965">
                                <a:moveTo>
                                  <a:pt x="1617751" y="328028"/>
                                </a:moveTo>
                                <a:lnTo>
                                  <a:pt x="1597240" y="328028"/>
                                </a:lnTo>
                                <a:lnTo>
                                  <a:pt x="1597240" y="716076"/>
                                </a:lnTo>
                                <a:lnTo>
                                  <a:pt x="1617751" y="716076"/>
                                </a:lnTo>
                                <a:lnTo>
                                  <a:pt x="1617751" y="328028"/>
                                </a:lnTo>
                                <a:close/>
                              </a:path>
                              <a:path w="2444115" h="735965">
                                <a:moveTo>
                                  <a:pt x="1672932" y="273964"/>
                                </a:moveTo>
                                <a:lnTo>
                                  <a:pt x="1652409" y="273964"/>
                                </a:lnTo>
                                <a:lnTo>
                                  <a:pt x="1652409" y="716076"/>
                                </a:lnTo>
                                <a:lnTo>
                                  <a:pt x="1672932" y="716076"/>
                                </a:lnTo>
                                <a:lnTo>
                                  <a:pt x="1672932" y="273964"/>
                                </a:lnTo>
                                <a:close/>
                              </a:path>
                              <a:path w="2444115" h="735965">
                                <a:moveTo>
                                  <a:pt x="1728076" y="242481"/>
                                </a:moveTo>
                                <a:lnTo>
                                  <a:pt x="1707553" y="242481"/>
                                </a:lnTo>
                                <a:lnTo>
                                  <a:pt x="1707553" y="716076"/>
                                </a:lnTo>
                                <a:lnTo>
                                  <a:pt x="1728076" y="716076"/>
                                </a:lnTo>
                                <a:lnTo>
                                  <a:pt x="1728076" y="242481"/>
                                </a:lnTo>
                                <a:close/>
                              </a:path>
                              <a:path w="2444115" h="735965">
                                <a:moveTo>
                                  <a:pt x="1782521" y="223431"/>
                                </a:moveTo>
                                <a:lnTo>
                                  <a:pt x="1762721" y="223431"/>
                                </a:lnTo>
                                <a:lnTo>
                                  <a:pt x="1762721" y="716076"/>
                                </a:lnTo>
                                <a:lnTo>
                                  <a:pt x="1782521" y="716076"/>
                                </a:lnTo>
                                <a:lnTo>
                                  <a:pt x="1782521" y="223431"/>
                                </a:lnTo>
                                <a:close/>
                              </a:path>
                              <a:path w="2444115" h="735965">
                                <a:moveTo>
                                  <a:pt x="1837753" y="202628"/>
                                </a:moveTo>
                                <a:lnTo>
                                  <a:pt x="1817928" y="202628"/>
                                </a:lnTo>
                                <a:lnTo>
                                  <a:pt x="1817928" y="716076"/>
                                </a:lnTo>
                                <a:lnTo>
                                  <a:pt x="1837753" y="716076"/>
                                </a:lnTo>
                                <a:lnTo>
                                  <a:pt x="1837753" y="202628"/>
                                </a:lnTo>
                                <a:close/>
                              </a:path>
                              <a:path w="2444115" h="735965">
                                <a:moveTo>
                                  <a:pt x="1892896" y="178866"/>
                                </a:moveTo>
                                <a:lnTo>
                                  <a:pt x="1873110" y="178866"/>
                                </a:lnTo>
                                <a:lnTo>
                                  <a:pt x="1873110" y="716076"/>
                                </a:lnTo>
                                <a:lnTo>
                                  <a:pt x="1892896" y="716076"/>
                                </a:lnTo>
                                <a:lnTo>
                                  <a:pt x="1892896" y="178866"/>
                                </a:lnTo>
                                <a:close/>
                              </a:path>
                              <a:path w="2444115" h="735965">
                                <a:moveTo>
                                  <a:pt x="1948053" y="149771"/>
                                </a:moveTo>
                                <a:lnTo>
                                  <a:pt x="1928253" y="149771"/>
                                </a:lnTo>
                                <a:lnTo>
                                  <a:pt x="1928253" y="716076"/>
                                </a:lnTo>
                                <a:lnTo>
                                  <a:pt x="1948053" y="716076"/>
                                </a:lnTo>
                                <a:lnTo>
                                  <a:pt x="1948053" y="149771"/>
                                </a:lnTo>
                                <a:close/>
                              </a:path>
                              <a:path w="2444115" h="735965">
                                <a:moveTo>
                                  <a:pt x="2003272" y="103428"/>
                                </a:moveTo>
                                <a:lnTo>
                                  <a:pt x="1982749" y="103428"/>
                                </a:lnTo>
                                <a:lnTo>
                                  <a:pt x="1982749" y="716076"/>
                                </a:lnTo>
                                <a:lnTo>
                                  <a:pt x="2003272" y="716076"/>
                                </a:lnTo>
                                <a:lnTo>
                                  <a:pt x="2003272" y="103428"/>
                                </a:lnTo>
                                <a:close/>
                              </a:path>
                              <a:path w="2444115" h="735965">
                                <a:moveTo>
                                  <a:pt x="2058428" y="103428"/>
                                </a:moveTo>
                                <a:lnTo>
                                  <a:pt x="2037905" y="103428"/>
                                </a:lnTo>
                                <a:lnTo>
                                  <a:pt x="2037905" y="716076"/>
                                </a:lnTo>
                                <a:lnTo>
                                  <a:pt x="2058428" y="716076"/>
                                </a:lnTo>
                                <a:lnTo>
                                  <a:pt x="2058428" y="103428"/>
                                </a:lnTo>
                                <a:close/>
                              </a:path>
                              <a:path w="2444115" h="735965">
                                <a:moveTo>
                                  <a:pt x="2113572" y="83794"/>
                                </a:moveTo>
                                <a:lnTo>
                                  <a:pt x="2093048" y="83794"/>
                                </a:lnTo>
                                <a:lnTo>
                                  <a:pt x="2093048" y="716076"/>
                                </a:lnTo>
                                <a:lnTo>
                                  <a:pt x="2113572" y="716076"/>
                                </a:lnTo>
                                <a:lnTo>
                                  <a:pt x="2113572" y="83794"/>
                                </a:lnTo>
                                <a:close/>
                              </a:path>
                              <a:path w="2444115" h="735965">
                                <a:moveTo>
                                  <a:pt x="2168791" y="68910"/>
                                </a:moveTo>
                                <a:lnTo>
                                  <a:pt x="2148294" y="68910"/>
                                </a:lnTo>
                                <a:lnTo>
                                  <a:pt x="2148294" y="716076"/>
                                </a:lnTo>
                                <a:lnTo>
                                  <a:pt x="2168791" y="716076"/>
                                </a:lnTo>
                                <a:lnTo>
                                  <a:pt x="2168791" y="68910"/>
                                </a:lnTo>
                                <a:close/>
                              </a:path>
                              <a:path w="2444115" h="735965">
                                <a:moveTo>
                                  <a:pt x="2223249" y="49301"/>
                                </a:moveTo>
                                <a:lnTo>
                                  <a:pt x="2203437" y="49301"/>
                                </a:lnTo>
                                <a:lnTo>
                                  <a:pt x="2203437" y="716076"/>
                                </a:lnTo>
                                <a:lnTo>
                                  <a:pt x="2223249" y="716076"/>
                                </a:lnTo>
                                <a:lnTo>
                                  <a:pt x="2223249" y="49301"/>
                                </a:lnTo>
                                <a:close/>
                              </a:path>
                              <a:path w="2444115" h="735965">
                                <a:moveTo>
                                  <a:pt x="2278405" y="40424"/>
                                </a:moveTo>
                                <a:lnTo>
                                  <a:pt x="2258606" y="40424"/>
                                </a:lnTo>
                                <a:lnTo>
                                  <a:pt x="2258606" y="716076"/>
                                </a:lnTo>
                                <a:lnTo>
                                  <a:pt x="2278405" y="716076"/>
                                </a:lnTo>
                                <a:lnTo>
                                  <a:pt x="2278405" y="40424"/>
                                </a:lnTo>
                                <a:close/>
                              </a:path>
                              <a:path w="2444115" h="735965">
                                <a:moveTo>
                                  <a:pt x="2333561" y="8890"/>
                                </a:moveTo>
                                <a:lnTo>
                                  <a:pt x="2313749" y="8890"/>
                                </a:lnTo>
                                <a:lnTo>
                                  <a:pt x="2313749" y="716076"/>
                                </a:lnTo>
                                <a:lnTo>
                                  <a:pt x="2333561" y="716076"/>
                                </a:lnTo>
                                <a:lnTo>
                                  <a:pt x="2333561" y="8890"/>
                                </a:lnTo>
                                <a:close/>
                              </a:path>
                              <a:path w="2444115" h="735965">
                                <a:moveTo>
                                  <a:pt x="2388768" y="0"/>
                                </a:moveTo>
                                <a:lnTo>
                                  <a:pt x="2368245" y="0"/>
                                </a:lnTo>
                                <a:lnTo>
                                  <a:pt x="2368245" y="716076"/>
                                </a:lnTo>
                                <a:lnTo>
                                  <a:pt x="2388768" y="716076"/>
                                </a:lnTo>
                                <a:lnTo>
                                  <a:pt x="2388768" y="0"/>
                                </a:lnTo>
                                <a:close/>
                              </a:path>
                              <a:path w="2444115" h="735965">
                                <a:moveTo>
                                  <a:pt x="2443924" y="5943"/>
                                </a:moveTo>
                                <a:lnTo>
                                  <a:pt x="2423414" y="5943"/>
                                </a:lnTo>
                                <a:lnTo>
                                  <a:pt x="2423414" y="716076"/>
                                </a:lnTo>
                                <a:lnTo>
                                  <a:pt x="2443924" y="716076"/>
                                </a:lnTo>
                                <a:lnTo>
                                  <a:pt x="2443924" y="5943"/>
                                </a:lnTo>
                                <a:close/>
                              </a:path>
                            </a:pathLst>
                          </a:custGeom>
                          <a:solidFill>
                            <a:srgbClr val="B01C88"/>
                          </a:solidFill>
                        </wps:spPr>
                        <wps:bodyPr wrap="square" lIns="0" tIns="0" rIns="0" bIns="0" rtlCol="0">
                          <a:prstTxWarp prst="textNoShape">
                            <a:avLst/>
                          </a:prstTxWarp>
                          <a:noAutofit/>
                        </wps:bodyPr>
                      </wps:wsp>
                      <wps:wsp>
                        <wps:cNvPr id="1328" name="Graphic 1328"/>
                        <wps:cNvSpPr/>
                        <wps:spPr>
                          <a:xfrm>
                            <a:off x="1" y="238194"/>
                            <a:ext cx="2700020" cy="955040"/>
                          </a:xfrm>
                          <a:custGeom>
                            <a:avLst/>
                            <a:gdLst/>
                            <a:ahLst/>
                            <a:cxnLst/>
                            <a:rect l="l" t="t" r="r" b="b"/>
                            <a:pathLst>
                              <a:path w="2700020" h="955040">
                                <a:moveTo>
                                  <a:pt x="2627985" y="0"/>
                                </a:moveTo>
                                <a:lnTo>
                                  <a:pt x="2699969" y="0"/>
                                </a:lnTo>
                              </a:path>
                              <a:path w="2700020" h="955040">
                                <a:moveTo>
                                  <a:pt x="2627985" y="238899"/>
                                </a:moveTo>
                                <a:lnTo>
                                  <a:pt x="2699969" y="238899"/>
                                </a:lnTo>
                              </a:path>
                              <a:path w="2700020" h="955040">
                                <a:moveTo>
                                  <a:pt x="2627985" y="477177"/>
                                </a:moveTo>
                                <a:lnTo>
                                  <a:pt x="2699969" y="477177"/>
                                </a:lnTo>
                              </a:path>
                              <a:path w="2700020" h="955040">
                                <a:moveTo>
                                  <a:pt x="2627985" y="716076"/>
                                </a:moveTo>
                                <a:lnTo>
                                  <a:pt x="2699969" y="716076"/>
                                </a:lnTo>
                              </a:path>
                              <a:path w="2700020" h="955040">
                                <a:moveTo>
                                  <a:pt x="2627985" y="954963"/>
                                </a:moveTo>
                                <a:lnTo>
                                  <a:pt x="2699994" y="954963"/>
                                </a:lnTo>
                              </a:path>
                              <a:path w="2700020" h="955040">
                                <a:moveTo>
                                  <a:pt x="0" y="0"/>
                                </a:moveTo>
                                <a:lnTo>
                                  <a:pt x="71983" y="0"/>
                                </a:lnTo>
                              </a:path>
                              <a:path w="2700020" h="955040">
                                <a:moveTo>
                                  <a:pt x="0" y="238899"/>
                                </a:moveTo>
                                <a:lnTo>
                                  <a:pt x="71983" y="238899"/>
                                </a:lnTo>
                              </a:path>
                              <a:path w="2700020" h="955040">
                                <a:moveTo>
                                  <a:pt x="0" y="477177"/>
                                </a:moveTo>
                                <a:lnTo>
                                  <a:pt x="71983" y="477177"/>
                                </a:lnTo>
                              </a:path>
                              <a:path w="2700020" h="955040">
                                <a:moveTo>
                                  <a:pt x="0" y="716076"/>
                                </a:moveTo>
                                <a:lnTo>
                                  <a:pt x="71983" y="716076"/>
                                </a:lnTo>
                              </a:path>
                              <a:path w="2700020" h="955040">
                                <a:moveTo>
                                  <a:pt x="0" y="954963"/>
                                </a:moveTo>
                                <a:lnTo>
                                  <a:pt x="72008" y="954963"/>
                                </a:lnTo>
                              </a:path>
                            </a:pathLst>
                          </a:custGeom>
                          <a:ln w="6350">
                            <a:solidFill>
                              <a:srgbClr val="231F20"/>
                            </a:solidFill>
                            <a:prstDash val="solid"/>
                          </a:ln>
                        </wps:spPr>
                        <wps:bodyPr wrap="square" lIns="0" tIns="0" rIns="0" bIns="0" rtlCol="0">
                          <a:prstTxWarp prst="textNoShape">
                            <a:avLst/>
                          </a:prstTxWarp>
                          <a:noAutofit/>
                        </wps:bodyPr>
                      </wps:wsp>
                      <wps:wsp>
                        <wps:cNvPr id="1329" name="Graphic 1329"/>
                        <wps:cNvSpPr/>
                        <wps:spPr>
                          <a:xfrm>
                            <a:off x="2588190" y="1403982"/>
                            <a:ext cx="1270" cy="36195"/>
                          </a:xfrm>
                          <a:custGeom>
                            <a:avLst/>
                            <a:gdLst/>
                            <a:ahLst/>
                            <a:cxnLst/>
                            <a:rect l="l" t="t" r="r" b="b"/>
                            <a:pathLst>
                              <a:path h="36195">
                                <a:moveTo>
                                  <a:pt x="0" y="0"/>
                                </a:moveTo>
                                <a:lnTo>
                                  <a:pt x="0" y="36004"/>
                                </a:lnTo>
                              </a:path>
                            </a:pathLst>
                          </a:custGeom>
                          <a:solidFill>
                            <a:srgbClr val="231F20"/>
                          </a:solidFill>
                        </wps:spPr>
                        <wps:bodyPr wrap="square" lIns="0" tIns="0" rIns="0" bIns="0" rtlCol="0">
                          <a:prstTxWarp prst="textNoShape">
                            <a:avLst/>
                          </a:prstTxWarp>
                          <a:noAutofit/>
                        </wps:bodyPr>
                      </wps:wsp>
                      <wps:wsp>
                        <wps:cNvPr id="1330" name="Graphic 1330"/>
                        <wps:cNvSpPr/>
                        <wps:spPr>
                          <a:xfrm>
                            <a:off x="2588185" y="1403984"/>
                            <a:ext cx="1270" cy="36195"/>
                          </a:xfrm>
                          <a:custGeom>
                            <a:avLst/>
                            <a:gdLst/>
                            <a:ahLst/>
                            <a:cxnLst/>
                            <a:rect l="l" t="t" r="r" b="b"/>
                            <a:pathLst>
                              <a:path h="36195">
                                <a:moveTo>
                                  <a:pt x="0" y="0"/>
                                </a:moveTo>
                                <a:lnTo>
                                  <a:pt x="0" y="36004"/>
                                </a:lnTo>
                              </a:path>
                            </a:pathLst>
                          </a:custGeom>
                          <a:ln w="6350">
                            <a:solidFill>
                              <a:srgbClr val="231F20"/>
                            </a:solidFill>
                            <a:prstDash val="solid"/>
                          </a:ln>
                        </wps:spPr>
                        <wps:bodyPr wrap="square" lIns="0" tIns="0" rIns="0" bIns="0" rtlCol="0">
                          <a:prstTxWarp prst="textNoShape">
                            <a:avLst/>
                          </a:prstTxWarp>
                          <a:noAutofit/>
                        </wps:bodyPr>
                      </wps:wsp>
                      <wps:wsp>
                        <wps:cNvPr id="1331" name="Graphic 1331"/>
                        <wps:cNvSpPr/>
                        <wps:spPr>
                          <a:xfrm>
                            <a:off x="137184" y="190069"/>
                            <a:ext cx="2423795" cy="926465"/>
                          </a:xfrm>
                          <a:custGeom>
                            <a:avLst/>
                            <a:gdLst/>
                            <a:ahLst/>
                            <a:cxnLst/>
                            <a:rect l="l" t="t" r="r" b="b"/>
                            <a:pathLst>
                              <a:path w="2423795" h="926465">
                                <a:moveTo>
                                  <a:pt x="0" y="925842"/>
                                </a:moveTo>
                                <a:lnTo>
                                  <a:pt x="55181" y="814120"/>
                                </a:lnTo>
                                <a:lnTo>
                                  <a:pt x="109664" y="710704"/>
                                </a:lnTo>
                                <a:lnTo>
                                  <a:pt x="164820" y="574611"/>
                                </a:lnTo>
                                <a:lnTo>
                                  <a:pt x="219976" y="461137"/>
                                </a:lnTo>
                                <a:lnTo>
                                  <a:pt x="275196" y="388645"/>
                                </a:lnTo>
                                <a:lnTo>
                                  <a:pt x="330352" y="370814"/>
                                </a:lnTo>
                                <a:lnTo>
                                  <a:pt x="385508" y="311391"/>
                                </a:lnTo>
                                <a:lnTo>
                                  <a:pt x="440677" y="279260"/>
                                </a:lnTo>
                                <a:lnTo>
                                  <a:pt x="495160" y="262051"/>
                                </a:lnTo>
                                <a:lnTo>
                                  <a:pt x="550316" y="332752"/>
                                </a:lnTo>
                                <a:lnTo>
                                  <a:pt x="605472" y="329171"/>
                                </a:lnTo>
                                <a:lnTo>
                                  <a:pt x="660692" y="341693"/>
                                </a:lnTo>
                                <a:lnTo>
                                  <a:pt x="715848" y="371373"/>
                                </a:lnTo>
                                <a:lnTo>
                                  <a:pt x="771017" y="395173"/>
                                </a:lnTo>
                                <a:lnTo>
                                  <a:pt x="826223" y="414743"/>
                                </a:lnTo>
                                <a:lnTo>
                                  <a:pt x="881392" y="438556"/>
                                </a:lnTo>
                                <a:lnTo>
                                  <a:pt x="935824" y="443865"/>
                                </a:lnTo>
                                <a:lnTo>
                                  <a:pt x="991031" y="446887"/>
                                </a:lnTo>
                                <a:lnTo>
                                  <a:pt x="1046200" y="430784"/>
                                </a:lnTo>
                                <a:lnTo>
                                  <a:pt x="1101356" y="458736"/>
                                </a:lnTo>
                                <a:lnTo>
                                  <a:pt x="1156512" y="461695"/>
                                </a:lnTo>
                                <a:lnTo>
                                  <a:pt x="1211732" y="451027"/>
                                </a:lnTo>
                                <a:lnTo>
                                  <a:pt x="1266888" y="465277"/>
                                </a:lnTo>
                                <a:lnTo>
                                  <a:pt x="1321371" y="448056"/>
                                </a:lnTo>
                                <a:lnTo>
                                  <a:pt x="1376540" y="458736"/>
                                </a:lnTo>
                                <a:lnTo>
                                  <a:pt x="1431696" y="467664"/>
                                </a:lnTo>
                                <a:lnTo>
                                  <a:pt x="1486865" y="475386"/>
                                </a:lnTo>
                                <a:lnTo>
                                  <a:pt x="1542072" y="514019"/>
                                </a:lnTo>
                                <a:lnTo>
                                  <a:pt x="1597240" y="503339"/>
                                </a:lnTo>
                                <a:lnTo>
                                  <a:pt x="1652397" y="436156"/>
                                </a:lnTo>
                                <a:lnTo>
                                  <a:pt x="1707540" y="404075"/>
                                </a:lnTo>
                                <a:lnTo>
                                  <a:pt x="1762048" y="380314"/>
                                </a:lnTo>
                                <a:lnTo>
                                  <a:pt x="1817179" y="357111"/>
                                </a:lnTo>
                                <a:lnTo>
                                  <a:pt x="1872386" y="320903"/>
                                </a:lnTo>
                                <a:lnTo>
                                  <a:pt x="1927567" y="286423"/>
                                </a:lnTo>
                                <a:lnTo>
                                  <a:pt x="1982736" y="226987"/>
                                </a:lnTo>
                                <a:lnTo>
                                  <a:pt x="2037880" y="188366"/>
                                </a:lnTo>
                                <a:lnTo>
                                  <a:pt x="2093074" y="151536"/>
                                </a:lnTo>
                                <a:lnTo>
                                  <a:pt x="2147544" y="127165"/>
                                </a:lnTo>
                                <a:lnTo>
                                  <a:pt x="2202751" y="101612"/>
                                </a:lnTo>
                                <a:lnTo>
                                  <a:pt x="2257894" y="53441"/>
                                </a:lnTo>
                                <a:lnTo>
                                  <a:pt x="2313076" y="16040"/>
                                </a:lnTo>
                                <a:lnTo>
                                  <a:pt x="2368232" y="0"/>
                                </a:lnTo>
                                <a:lnTo>
                                  <a:pt x="2423452" y="0"/>
                                </a:lnTo>
                              </a:path>
                            </a:pathLst>
                          </a:custGeom>
                          <a:ln w="12700">
                            <a:solidFill>
                              <a:srgbClr val="FCAF17"/>
                            </a:solidFill>
                            <a:prstDash val="solid"/>
                          </a:ln>
                        </wps:spPr>
                        <wps:bodyPr wrap="square" lIns="0" tIns="0" rIns="0" bIns="0" rtlCol="0">
                          <a:prstTxWarp prst="textNoShape">
                            <a:avLst/>
                          </a:prstTxWarp>
                          <a:noAutofit/>
                        </wps:bodyPr>
                      </wps:wsp>
                      <wps:wsp>
                        <wps:cNvPr id="1332" name="Graphic 1332"/>
                        <wps:cNvSpPr/>
                        <wps:spPr>
                          <a:xfrm>
                            <a:off x="109602" y="1367991"/>
                            <a:ext cx="2423795" cy="72390"/>
                          </a:xfrm>
                          <a:custGeom>
                            <a:avLst/>
                            <a:gdLst/>
                            <a:ahLst/>
                            <a:cxnLst/>
                            <a:rect l="l" t="t" r="r" b="b"/>
                            <a:pathLst>
                              <a:path w="2423795" h="72390">
                                <a:moveTo>
                                  <a:pt x="2423414" y="0"/>
                                </a:moveTo>
                                <a:lnTo>
                                  <a:pt x="2423414" y="71996"/>
                                </a:lnTo>
                              </a:path>
                              <a:path w="2423795" h="72390">
                                <a:moveTo>
                                  <a:pt x="2368334" y="35991"/>
                                </a:moveTo>
                                <a:lnTo>
                                  <a:pt x="2368334" y="71996"/>
                                </a:lnTo>
                              </a:path>
                              <a:path w="2423795" h="72390">
                                <a:moveTo>
                                  <a:pt x="2313254" y="35991"/>
                                </a:moveTo>
                                <a:lnTo>
                                  <a:pt x="2313254" y="71996"/>
                                </a:lnTo>
                              </a:path>
                              <a:path w="2423795" h="72390">
                                <a:moveTo>
                                  <a:pt x="2258187" y="35991"/>
                                </a:moveTo>
                                <a:lnTo>
                                  <a:pt x="2258187" y="71996"/>
                                </a:lnTo>
                              </a:path>
                              <a:path w="2423795" h="72390">
                                <a:moveTo>
                                  <a:pt x="2203107" y="0"/>
                                </a:moveTo>
                                <a:lnTo>
                                  <a:pt x="2203107" y="71996"/>
                                </a:lnTo>
                              </a:path>
                              <a:path w="2423795" h="72390">
                                <a:moveTo>
                                  <a:pt x="2148027" y="35991"/>
                                </a:moveTo>
                                <a:lnTo>
                                  <a:pt x="2148027" y="71996"/>
                                </a:lnTo>
                              </a:path>
                              <a:path w="2423795" h="72390">
                                <a:moveTo>
                                  <a:pt x="2092947" y="35991"/>
                                </a:moveTo>
                                <a:lnTo>
                                  <a:pt x="2092947" y="71996"/>
                                </a:lnTo>
                              </a:path>
                              <a:path w="2423795" h="72390">
                                <a:moveTo>
                                  <a:pt x="2037867" y="35991"/>
                                </a:moveTo>
                                <a:lnTo>
                                  <a:pt x="2037867" y="71996"/>
                                </a:lnTo>
                              </a:path>
                              <a:path w="2423795" h="72390">
                                <a:moveTo>
                                  <a:pt x="1982800" y="0"/>
                                </a:moveTo>
                                <a:lnTo>
                                  <a:pt x="1982800" y="71996"/>
                                </a:lnTo>
                              </a:path>
                              <a:path w="2423795" h="72390">
                                <a:moveTo>
                                  <a:pt x="1927720" y="35991"/>
                                </a:moveTo>
                                <a:lnTo>
                                  <a:pt x="1927720" y="71996"/>
                                </a:lnTo>
                              </a:path>
                              <a:path w="2423795" h="72390">
                                <a:moveTo>
                                  <a:pt x="1872640" y="35991"/>
                                </a:moveTo>
                                <a:lnTo>
                                  <a:pt x="1872640" y="71996"/>
                                </a:lnTo>
                              </a:path>
                              <a:path w="2423795" h="72390">
                                <a:moveTo>
                                  <a:pt x="1817560" y="35991"/>
                                </a:moveTo>
                                <a:lnTo>
                                  <a:pt x="1817560" y="71996"/>
                                </a:lnTo>
                              </a:path>
                              <a:path w="2423795" h="72390">
                                <a:moveTo>
                                  <a:pt x="1762480" y="0"/>
                                </a:moveTo>
                                <a:lnTo>
                                  <a:pt x="1762480" y="71996"/>
                                </a:lnTo>
                              </a:path>
                              <a:path w="2423795" h="72390">
                                <a:moveTo>
                                  <a:pt x="1707400" y="35991"/>
                                </a:moveTo>
                                <a:lnTo>
                                  <a:pt x="1707400" y="71996"/>
                                </a:lnTo>
                              </a:path>
                              <a:path w="2423795" h="72390">
                                <a:moveTo>
                                  <a:pt x="1652320" y="35991"/>
                                </a:moveTo>
                                <a:lnTo>
                                  <a:pt x="1652320" y="71996"/>
                                </a:lnTo>
                              </a:path>
                              <a:path w="2423795" h="72390">
                                <a:moveTo>
                                  <a:pt x="1597240" y="35991"/>
                                </a:moveTo>
                                <a:lnTo>
                                  <a:pt x="1597240" y="71996"/>
                                </a:lnTo>
                              </a:path>
                              <a:path w="2423795" h="72390">
                                <a:moveTo>
                                  <a:pt x="1542161" y="0"/>
                                </a:moveTo>
                                <a:lnTo>
                                  <a:pt x="1542161" y="71996"/>
                                </a:lnTo>
                              </a:path>
                              <a:path w="2423795" h="72390">
                                <a:moveTo>
                                  <a:pt x="1487081" y="35991"/>
                                </a:moveTo>
                                <a:lnTo>
                                  <a:pt x="1487081" y="71996"/>
                                </a:lnTo>
                              </a:path>
                              <a:path w="2423795" h="72390">
                                <a:moveTo>
                                  <a:pt x="1432001" y="35991"/>
                                </a:moveTo>
                                <a:lnTo>
                                  <a:pt x="1432001" y="71996"/>
                                </a:lnTo>
                              </a:path>
                              <a:path w="2423795" h="72390">
                                <a:moveTo>
                                  <a:pt x="1376933" y="35991"/>
                                </a:moveTo>
                                <a:lnTo>
                                  <a:pt x="1376933" y="71996"/>
                                </a:lnTo>
                              </a:path>
                              <a:path w="2423795" h="72390">
                                <a:moveTo>
                                  <a:pt x="1321854" y="0"/>
                                </a:moveTo>
                                <a:lnTo>
                                  <a:pt x="1321854" y="71996"/>
                                </a:lnTo>
                              </a:path>
                              <a:path w="2423795" h="72390">
                                <a:moveTo>
                                  <a:pt x="1266786" y="35991"/>
                                </a:moveTo>
                                <a:lnTo>
                                  <a:pt x="1266786" y="71996"/>
                                </a:lnTo>
                              </a:path>
                              <a:path w="2423795" h="72390">
                                <a:moveTo>
                                  <a:pt x="1211707" y="35991"/>
                                </a:moveTo>
                                <a:lnTo>
                                  <a:pt x="1211707" y="71996"/>
                                </a:lnTo>
                              </a:path>
                              <a:path w="2423795" h="72390">
                                <a:moveTo>
                                  <a:pt x="1156627" y="35991"/>
                                </a:moveTo>
                                <a:lnTo>
                                  <a:pt x="1156627" y="71996"/>
                                </a:lnTo>
                              </a:path>
                              <a:path w="2423795" h="72390">
                                <a:moveTo>
                                  <a:pt x="1101547" y="0"/>
                                </a:moveTo>
                                <a:lnTo>
                                  <a:pt x="1101547" y="71996"/>
                                </a:lnTo>
                              </a:path>
                              <a:path w="2423795" h="72390">
                                <a:moveTo>
                                  <a:pt x="1046467" y="35991"/>
                                </a:moveTo>
                                <a:lnTo>
                                  <a:pt x="1046467" y="71996"/>
                                </a:lnTo>
                              </a:path>
                              <a:path w="2423795" h="72390">
                                <a:moveTo>
                                  <a:pt x="991400" y="35991"/>
                                </a:moveTo>
                                <a:lnTo>
                                  <a:pt x="991400" y="71996"/>
                                </a:lnTo>
                              </a:path>
                              <a:path w="2423795" h="72390">
                                <a:moveTo>
                                  <a:pt x="936320" y="35991"/>
                                </a:moveTo>
                                <a:lnTo>
                                  <a:pt x="936320" y="71996"/>
                                </a:lnTo>
                              </a:path>
                              <a:path w="2423795" h="72390">
                                <a:moveTo>
                                  <a:pt x="881240" y="0"/>
                                </a:moveTo>
                                <a:lnTo>
                                  <a:pt x="881240" y="71996"/>
                                </a:lnTo>
                              </a:path>
                              <a:path w="2423795" h="72390">
                                <a:moveTo>
                                  <a:pt x="826160" y="35991"/>
                                </a:moveTo>
                                <a:lnTo>
                                  <a:pt x="826160" y="71996"/>
                                </a:lnTo>
                              </a:path>
                              <a:path w="2423795" h="72390">
                                <a:moveTo>
                                  <a:pt x="771080" y="35991"/>
                                </a:moveTo>
                                <a:lnTo>
                                  <a:pt x="771080" y="71996"/>
                                </a:lnTo>
                              </a:path>
                              <a:path w="2423795" h="72390">
                                <a:moveTo>
                                  <a:pt x="716013" y="35991"/>
                                </a:moveTo>
                                <a:lnTo>
                                  <a:pt x="716013" y="71996"/>
                                </a:lnTo>
                              </a:path>
                              <a:path w="2423795" h="72390">
                                <a:moveTo>
                                  <a:pt x="660933" y="0"/>
                                </a:moveTo>
                                <a:lnTo>
                                  <a:pt x="660933" y="71996"/>
                                </a:lnTo>
                              </a:path>
                              <a:path w="2423795" h="72390">
                                <a:moveTo>
                                  <a:pt x="605853" y="35991"/>
                                </a:moveTo>
                                <a:lnTo>
                                  <a:pt x="605853" y="71996"/>
                                </a:lnTo>
                              </a:path>
                              <a:path w="2423795" h="72390">
                                <a:moveTo>
                                  <a:pt x="550773" y="35991"/>
                                </a:moveTo>
                                <a:lnTo>
                                  <a:pt x="550773" y="71996"/>
                                </a:lnTo>
                              </a:path>
                              <a:path w="2423795" h="72390">
                                <a:moveTo>
                                  <a:pt x="495693" y="35991"/>
                                </a:moveTo>
                                <a:lnTo>
                                  <a:pt x="495693" y="71996"/>
                                </a:lnTo>
                              </a:path>
                              <a:path w="2423795" h="72390">
                                <a:moveTo>
                                  <a:pt x="440613" y="0"/>
                                </a:moveTo>
                                <a:lnTo>
                                  <a:pt x="440613" y="71996"/>
                                </a:lnTo>
                              </a:path>
                              <a:path w="2423795" h="72390">
                                <a:moveTo>
                                  <a:pt x="385546" y="35991"/>
                                </a:moveTo>
                                <a:lnTo>
                                  <a:pt x="385546" y="71996"/>
                                </a:lnTo>
                              </a:path>
                              <a:path w="2423795" h="72390">
                                <a:moveTo>
                                  <a:pt x="330466" y="35991"/>
                                </a:moveTo>
                                <a:lnTo>
                                  <a:pt x="330466" y="71996"/>
                                </a:lnTo>
                              </a:path>
                              <a:path w="2423795" h="72390">
                                <a:moveTo>
                                  <a:pt x="275386" y="35991"/>
                                </a:moveTo>
                                <a:lnTo>
                                  <a:pt x="275386" y="71996"/>
                                </a:lnTo>
                              </a:path>
                              <a:path w="2423795" h="72390">
                                <a:moveTo>
                                  <a:pt x="220306" y="0"/>
                                </a:moveTo>
                                <a:lnTo>
                                  <a:pt x="220306" y="71996"/>
                                </a:lnTo>
                              </a:path>
                              <a:path w="2423795" h="72390">
                                <a:moveTo>
                                  <a:pt x="165239" y="35991"/>
                                </a:moveTo>
                                <a:lnTo>
                                  <a:pt x="165239" y="71996"/>
                                </a:lnTo>
                              </a:path>
                              <a:path w="2423795" h="72390">
                                <a:moveTo>
                                  <a:pt x="110159" y="35991"/>
                                </a:moveTo>
                                <a:lnTo>
                                  <a:pt x="110159" y="71996"/>
                                </a:lnTo>
                              </a:path>
                              <a:path w="2423795" h="72390">
                                <a:moveTo>
                                  <a:pt x="55079" y="35991"/>
                                </a:moveTo>
                                <a:lnTo>
                                  <a:pt x="55079" y="71996"/>
                                </a:lnTo>
                              </a:path>
                              <a:path w="2423795"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333" name="Graphic 1333"/>
                        <wps:cNvSpPr/>
                        <wps:spPr>
                          <a:xfrm>
                            <a:off x="106748" y="1193152"/>
                            <a:ext cx="2481580" cy="1270"/>
                          </a:xfrm>
                          <a:custGeom>
                            <a:avLst/>
                            <a:gdLst/>
                            <a:ahLst/>
                            <a:cxnLst/>
                            <a:rect l="l" t="t" r="r" b="b"/>
                            <a:pathLst>
                              <a:path w="2481580">
                                <a:moveTo>
                                  <a:pt x="0" y="0"/>
                                </a:moveTo>
                                <a:lnTo>
                                  <a:pt x="248144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AEDD6F2" id="Group 1324" o:spid="_x0000_s1026" style="position:absolute;margin-left:39.85pt;margin-top:-78.7pt;width:212.6pt;height:113.4pt;z-index:15832064;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">
                <v:shape id="Graphic 1325"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" path="m2693644,l,,,1433639r2693644,l2693644,xe" filled="f" strokecolor="#231f20" strokeweight=".5pt">
                  <v:path arrowok="t"/>
                </v:shape>
                <v:shape id="Graphic 1326" o:spid="_x0000_s1028" style="position:absolute;left:1170;top:5439;width:24434;height:6489;visibility:visible;mso-wrap-style:square;v-text-anchor:top" coordsize="2443480,6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" path="m19799,600176l,600176r,48743l19799,648919r,-48743xem74993,506323r-19812,l55181,648919r19812,l74993,506323xem130175,371995r-20511,l109664,648919r20511,l130175,371995xem185331,223443r-20511,l164820,648919r20511,l185331,223443xem240487,93878r-20511,l219976,648919r20511,l240487,93878xem295719,55867r-20523,l275196,648919r20523,l295719,55867xem350151,14236r-19786,l330365,648919r19786,l350151,14236xem405320,l385508,r,648919l405320,648919,405320,xem460489,584r-19812,l440677,648919r19812,l460489,584xem515658,76657r-20498,l495160,648919r20498,l515658,76657xem570839,178866r-20510,l550329,648919r20510,l570839,178866xem625995,220459r-20510,l605485,648919r20510,l625995,220459xem681215,264439r-20523,l660692,648919r20523,l681215,264439xem735647,288798r-19787,l715860,648919r19787,l735647,288798xem790829,322668r-19812,l771017,648919r19812,l790829,322668xem846048,342874r-19812,l826236,648919r19812,l846048,342874xem901204,363689r-19812,l881392,648919r19812,l901204,363689xem956335,377926r-20511,l935824,648919r20511,l956335,377926xem1011555,386854r-20524,l991031,648919r20524,l1011555,386854xem1066711,388048r-20511,l1046200,648919r20511,l1066711,388048xem1121867,433793r-20511,l1101356,648919r20511,l1121867,433793xem1176337,434975r-19812,l1156525,648919r19812,l1176337,434975xem1231544,454583r-19799,l1211745,648919r19799,l1231544,454583xem1286700,475399r-19812,l1266888,648919r19812,l1286700,475399xem1341894,486689r-20510,l1321384,648919r20510,l1341894,486689xem1397063,509282r-20523,l1376540,648919r20523,l1397063,509282xem1452206,511632r-20510,l1431696,648919r20510,l1452206,511632xem1507363,515200r-20511,l1486852,648919r20511,l1507363,515200xem1561884,541350r-19825,l1542059,648919r19825,l1561884,541350xem1617027,541959r-19787,l1597240,648919r19787,l1617027,541959xem1672196,531241r-19799,l1652397,648919r19799,l1672196,531241xem1727365,533044r-19825,l1707540,648919r19825,l1727365,533044xem1782559,517588r-20511,l1762048,648919r20511,l1782559,517588xem1837702,517004r-20498,l1817204,648919r20498,l1837702,517004xem1892935,512851r-20524,l1872411,648919r20524,l1892935,512851xem1948091,506895r-20524,l1927567,648919r20524,l1948091,506895xem2002536,479552r-19800,l1982736,648919r19800,l2002536,479552xem2057679,448652r-19774,l2037905,648919r19774,l2057679,448652xem2112899,442709r-19800,l2093099,648919r19800,l2112899,442709xem2168067,427278r-20523,l2147544,648919r20523,l2168067,427278xem2223274,418947r-20523,l2202751,648919r20523,l2223274,418947xem2278430,379133r-20523,l2257907,648919r20523,l2278430,379133xem2333587,379133r-20511,l2313076,648919r20511,l2333587,379133xem2388019,370205r-19774,l2368245,648919r19774,l2388019,370205xem2443276,353568r-19837,l2423439,648919r19837,l2443276,353568xe" fillcolor="#00568b" stroked="f">
                  <v:path arrowok="t"/>
                </v:shape>
                <v:shape id="Graphic 1327" o:spid="_x0000_s1029" style="position:absolute;left:1368;top:4767;width:24441;height:7360;visibility:visible;mso-wrap-style:square;v-text-anchor:top" coordsize="2444115,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" path="m20510,697052l,697052r,19024l20510,716076r,-19024xem75704,676249r-20523,l55181,716076r20523,l75704,676249xem130136,710717r-19786,l110350,716076r19786,l130136,710717xem185318,713701r-19812,l165506,716076r19812,l185318,713701xem240538,716076r-19812,l220726,735685r19812,l240538,716076xem295694,699439r-19812,l275882,716076r19812,l295694,699439xem350824,716102r-20510,l330314,721436r20510,l350824,716102xem406044,673887r-20523,l385521,716076r20523,l406044,673887xem461187,649528r-20497,l440690,716076r20497,l461187,649528xem516343,544931r-20497,l495846,716076r20497,l516343,544931xem570877,521144r-19812,l551065,716076r19812,l570877,521144xem626033,475399r-19812,l606221,716076r19812,l626033,475399xem681189,451637r-19812,l661377,716076r19812,l681189,451637xem736358,443915r-20498,l715860,716076r20498,l736358,443915xem791552,440931r-20523,l771029,716076r20523,l791552,440931xem846683,445084r-20498,l826185,716076r20498,l846683,445084xem901839,446290r-20498,l881341,716076r20498,l901839,446290xem956373,427850r-19812,l936561,716076r19812,l956373,427850xem1011529,432625r-19812,l991717,716076r19812,l1011529,432625xem1066685,414210r-19812,l1046873,716076r19812,l1066685,414210xem1121905,396379r-19812,l1102093,716076r19812,l1121905,396379xem1177048,390423r-20523,l1156525,716076r20523,l1177048,390423xem1232204,370217r-20510,l1211694,716076r20510,l1232204,370217xem1287424,363105r-20511,l1266913,716076r20511,l1287424,363105xem1342580,325069r-20510,l1322070,716076r20510,l1342580,325069xem1397025,316738r-19812,l1377213,716076r19812,l1397025,316738xem1452181,328637r-19799,l1432382,716076r19799,l1452181,328637xem1507388,329209r-19787,l1487601,716076r19787,l1507388,329209xem1562544,337553r-20523,l1542021,716076r20523,l1562544,337553xem1617751,328028r-20511,l1597240,716076r20511,l1617751,328028xem1672932,273964r-20523,l1652409,716076r20523,l1672932,273964xem1728076,242481r-20523,l1707553,716076r20523,l1728076,242481xem1782521,223431r-19800,l1762721,716076r19800,l1782521,223431xem1837753,202628r-19825,l1817928,716076r19825,l1837753,202628xem1892896,178866r-19786,l1873110,716076r19786,l1892896,178866xem1948053,149771r-19800,l1928253,716076r19800,l1948053,149771xem2003272,103428r-20523,l1982749,716076r20523,l2003272,103428xem2058428,103428r-20523,l2037905,716076r20523,l2058428,103428xem2113572,83794r-20524,l2093048,716076r20524,l2113572,83794xem2168791,68910r-20497,l2148294,716076r20497,l2168791,68910xem2223249,49301r-19812,l2203437,716076r19812,l2223249,49301xem2278405,40424r-19799,l2258606,716076r19799,l2278405,40424xem2333561,8890r-19812,l2313749,716076r19812,l2333561,8890xem2388768,r-20523,l2368245,716076r20523,l2388768,xem2443924,5943r-20510,l2423414,716076r20510,l2443924,5943xe" fillcolor="#b01c88" stroked="f">
                  <v:path arrowok="t"/>
                </v:shape>
                <v:shape id="Graphic 1328" o:spid="_x0000_s1030" style="position:absolute;top:2381;width:27000;height:9551;visibility:visible;mso-wrap-style:square;v-text-anchor:top" coordsize="2700020,95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" path="m2627985,r71984,em2627985,238899r71984,em2627985,477177r71984,em2627985,716076r71984,em2627985,954963r72009,em,l71983,em,238899r71983,em,477177r71983,em,716076r71983,em,954963r72008,e" filled="f" strokecolor="#231f20" strokeweight=".5pt">
                  <v:path arrowok="t"/>
                </v:shape>
                <v:shape id="Graphic 1329" o:spid="_x0000_s1031" style="position:absolute;left:25881;top:14039;width:13;height:362;visibility:visible;mso-wrap-style:square;v-text-anchor:top" coordsize="127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" path="m,l,36004e" fillcolor="#231f20" stroked="f">
                  <v:path arrowok="t"/>
                </v:shape>
                <v:shape id="Graphic 1330" o:spid="_x0000_s1032" style="position:absolute;left:25881;top:14039;width:13;height:362;visibility:visible;mso-wrap-style:square;v-text-anchor:top" coordsize="127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" path="m,l,36004e" filled="f" strokecolor="#231f20" strokeweight=".5pt">
                  <v:path arrowok="t"/>
                </v:shape>
                <v:shape id="Graphic 1331" o:spid="_x0000_s1033" style="position:absolute;left:1371;top:1900;width:24238;height:9265;visibility:visible;mso-wrap-style:square;v-text-anchor:top" coordsize="2423795,92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" path="m,925842l55181,814120,109664,710704,164820,574611,219976,461137r55220,-72492l330352,370814r55156,-59423l440677,279260r54483,-17209l550316,332752r55156,-3581l660692,341693r55156,29680l771017,395173r55206,19570l881392,438556r54432,5309l991031,446887r55169,-16103l1101356,458736r55156,2959l1211732,451027r55156,14250l1321371,448056r55169,10680l1431696,467664r55169,7722l1542072,514019r55168,-10680l1652397,436156r55143,-32081l1762048,380314r55131,-23203l1872386,320903r55181,-34480l1982736,226987r55144,-38621l2093074,151536r54470,-24371l2202751,101612r55143,-48171l2313076,16040,2368232,r55220,e" filled="f" strokecolor="#fcaf17" strokeweight="1pt">
                  <v:path arrowok="t"/>
                </v:shape>
                <v:shape id="Graphic 1332" o:spid="_x0000_s1034" style="position:absolute;left:1096;top:13679;width:24237;height:724;visibility:visible;mso-wrap-style:square;v-text-anchor:top" coordsize="242379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" path="m2423414,r,71996em2368334,35991r,36005em2313254,35991r,36005em2258187,35991r,36005em2203107,r,71996em2148027,35991r,36005em2092947,35991r,36005em2037867,35991r,36005em1982800,r,71996em1927720,35991r,36005em1872640,35991r,36005em1817560,35991r,36005em1762480,r,71996em1707400,35991r,36005em1652320,35991r,36005em1597240,35991r,36005em1542161,r,71996em1487081,35991r,36005em1432001,35991r,36005em1376933,35991r,36005em1321854,r,71996em1266786,35991r,36005em1211707,35991r,36005em1156627,35991r,36005em1101547,r,71996em1046467,35991r,36005em991400,35991r,36005em936320,35991r,36005em881240,r,71996em826160,35991r,36005em771080,35991r,36005em716013,35991r,36005em660933,r,71996em605853,35991r,36005em550773,35991r,36005em495693,35991r,36005em440613,r,71996em385546,35991r,36005em330466,35991r,36005em275386,35991r,36005em220306,r,71996em165239,35991r,36005em110159,35991r,36005em55079,35991r,36005em,l,71996e" filled="f" strokecolor="#231f20" strokeweight=".5pt">
                  <v:path arrowok="t"/>
                </v:shape>
                <v:shape id="Graphic 1333" o:spid="_x0000_s1035" style="position:absolute;left:1067;top:11931;width:24816;height:13;visibility:visible;mso-wrap-style:square;v-text-anchor:top" coordsize="2481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" path="m,l2481440,e" filled="f" strokecolor="#231f20" strokeweight=".5pt">
                  <v:path arrowok="t"/>
                </v:shape>
                <w10:wrap anchorx="page"/>
              </v:group>
            </w:pict>
          </mc:Fallback>
        </mc:AlternateContent>
      </w:r>
      <w:r>
        <w:rPr>
          <w:color w:val="231F20"/>
          <w:spacing w:val="-10"/>
          <w:w w:val="80"/>
          <w:sz w:val="16"/>
        </w:rPr>
        <w:t>+</w:t>
      </w:r>
    </w:p>
    <w:p w14:paraId="79639FBD" w14:textId="77777777" w:rsidR="00674611" w:rsidRDefault="00F77B18">
      <w:pPr>
        <w:pStyle w:val="BodyText"/>
        <w:spacing w:line="228" w:lineRule="exact"/>
        <w:ind w:left="702"/>
      </w:pPr>
      <w:r>
        <w:br w:type="column"/>
      </w:r>
      <w:r>
        <w:rPr>
          <w:color w:val="231F20"/>
          <w:w w:val="90"/>
        </w:rPr>
        <w:t>saving</w:t>
      </w:r>
      <w:r>
        <w:rPr>
          <w:color w:val="231F20"/>
          <w:spacing w:val="-10"/>
          <w:w w:val="90"/>
        </w:rPr>
        <w:t xml:space="preserve"> </w:t>
      </w:r>
      <w:r>
        <w:rPr>
          <w:color w:val="231F20"/>
          <w:w w:val="90"/>
        </w:rPr>
        <w:t>and</w:t>
      </w:r>
      <w:r>
        <w:rPr>
          <w:color w:val="231F20"/>
          <w:spacing w:val="-10"/>
          <w:w w:val="90"/>
        </w:rPr>
        <w:t xml:space="preserve"> </w:t>
      </w:r>
      <w:r>
        <w:rPr>
          <w:color w:val="231F20"/>
          <w:w w:val="90"/>
        </w:rPr>
        <w:t>investment,</w:t>
      </w:r>
      <w:r>
        <w:rPr>
          <w:color w:val="231F20"/>
          <w:spacing w:val="-10"/>
          <w:w w:val="90"/>
        </w:rPr>
        <w:t xml:space="preserve"> </w:t>
      </w:r>
      <w:r>
        <w:rPr>
          <w:color w:val="231F20"/>
          <w:w w:val="90"/>
        </w:rPr>
        <w:t>and</w:t>
      </w:r>
      <w:r>
        <w:rPr>
          <w:color w:val="231F20"/>
          <w:spacing w:val="-9"/>
          <w:w w:val="90"/>
        </w:rPr>
        <w:t xml:space="preserve"> </w:t>
      </w:r>
      <w:r>
        <w:rPr>
          <w:color w:val="231F20"/>
          <w:w w:val="90"/>
        </w:rPr>
        <w:t>the</w:t>
      </w:r>
      <w:r>
        <w:rPr>
          <w:color w:val="231F20"/>
          <w:spacing w:val="-10"/>
          <w:w w:val="90"/>
        </w:rPr>
        <w:t xml:space="preserve"> </w:t>
      </w:r>
      <w:r>
        <w:rPr>
          <w:color w:val="231F20"/>
          <w:w w:val="90"/>
        </w:rPr>
        <w:t>transfer</w:t>
      </w:r>
      <w:r>
        <w:rPr>
          <w:color w:val="231F20"/>
          <w:spacing w:val="-10"/>
          <w:w w:val="90"/>
        </w:rPr>
        <w:t xml:space="preserve"> </w:t>
      </w:r>
      <w:r>
        <w:rPr>
          <w:color w:val="231F20"/>
          <w:w w:val="90"/>
        </w:rPr>
        <w:t>of</w:t>
      </w:r>
      <w:r>
        <w:rPr>
          <w:color w:val="231F20"/>
          <w:spacing w:val="-9"/>
          <w:w w:val="90"/>
        </w:rPr>
        <w:t xml:space="preserve"> </w:t>
      </w:r>
      <w:r>
        <w:rPr>
          <w:color w:val="231F20"/>
          <w:spacing w:val="-2"/>
          <w:w w:val="90"/>
        </w:rPr>
        <w:t>risks.</w:t>
      </w:r>
    </w:p>
    <w:p w14:paraId="7DF4047A" w14:textId="77777777" w:rsidR="00674611" w:rsidRDefault="00F77B18">
      <w:pPr>
        <w:pStyle w:val="BodyText"/>
        <w:spacing w:before="208" w:line="259" w:lineRule="auto"/>
        <w:ind w:left="702" w:right="301"/>
      </w:pPr>
      <w:r>
        <w:rPr>
          <w:color w:val="231F20"/>
          <w:w w:val="90"/>
        </w:rPr>
        <w:t>Market-based</w:t>
      </w:r>
      <w:r>
        <w:rPr>
          <w:color w:val="231F20"/>
          <w:spacing w:val="-5"/>
          <w:w w:val="90"/>
        </w:rPr>
        <w:t xml:space="preserve"> </w:t>
      </w:r>
      <w:r>
        <w:rPr>
          <w:color w:val="231F20"/>
          <w:w w:val="90"/>
        </w:rPr>
        <w:t>finance</w:t>
      </w:r>
      <w:r>
        <w:rPr>
          <w:color w:val="231F20"/>
          <w:spacing w:val="-5"/>
          <w:w w:val="90"/>
        </w:rPr>
        <w:t xml:space="preserve"> </w:t>
      </w:r>
      <w:r>
        <w:rPr>
          <w:color w:val="231F20"/>
          <w:w w:val="90"/>
        </w:rPr>
        <w:t>has</w:t>
      </w:r>
      <w:r>
        <w:rPr>
          <w:color w:val="231F20"/>
          <w:spacing w:val="-5"/>
          <w:w w:val="90"/>
        </w:rPr>
        <w:t xml:space="preserve"> </w:t>
      </w:r>
      <w:r>
        <w:rPr>
          <w:color w:val="231F20"/>
          <w:w w:val="90"/>
        </w:rPr>
        <w:t>become</w:t>
      </w:r>
      <w:r>
        <w:rPr>
          <w:color w:val="231F20"/>
          <w:spacing w:val="-5"/>
          <w:w w:val="90"/>
        </w:rPr>
        <w:t xml:space="preserve"> </w:t>
      </w:r>
      <w:r>
        <w:rPr>
          <w:color w:val="231F20"/>
          <w:w w:val="90"/>
        </w:rPr>
        <w:t>increasingly</w:t>
      </w:r>
      <w:r>
        <w:rPr>
          <w:color w:val="231F20"/>
          <w:spacing w:val="-5"/>
          <w:w w:val="90"/>
        </w:rPr>
        <w:t xml:space="preserve"> </w:t>
      </w:r>
      <w:r>
        <w:rPr>
          <w:color w:val="231F20"/>
          <w:w w:val="90"/>
        </w:rPr>
        <w:t>important</w:t>
      </w:r>
      <w:r>
        <w:rPr>
          <w:color w:val="231F20"/>
          <w:spacing w:val="-5"/>
          <w:w w:val="90"/>
        </w:rPr>
        <w:t xml:space="preserve"> </w:t>
      </w:r>
      <w:r>
        <w:rPr>
          <w:color w:val="231F20"/>
          <w:w w:val="90"/>
        </w:rPr>
        <w:t xml:space="preserve">since </w:t>
      </w:r>
      <w:r>
        <w:rPr>
          <w:color w:val="231F20"/>
          <w:spacing w:val="-4"/>
        </w:rPr>
        <w:t>the</w:t>
      </w:r>
      <w:r>
        <w:rPr>
          <w:color w:val="231F20"/>
          <w:spacing w:val="-18"/>
        </w:rPr>
        <w:t xml:space="preserve"> </w:t>
      </w:r>
      <w:r>
        <w:rPr>
          <w:color w:val="231F20"/>
          <w:spacing w:val="-4"/>
        </w:rPr>
        <w:t>crisis.</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UK,</w:t>
      </w:r>
      <w:r>
        <w:rPr>
          <w:color w:val="231F20"/>
          <w:spacing w:val="-18"/>
        </w:rPr>
        <w:t xml:space="preserve"> </w:t>
      </w:r>
      <w:r>
        <w:rPr>
          <w:color w:val="231F20"/>
          <w:spacing w:val="-4"/>
        </w:rPr>
        <w:t>non-bank</w:t>
      </w:r>
      <w:r>
        <w:rPr>
          <w:color w:val="231F20"/>
          <w:spacing w:val="-18"/>
        </w:rPr>
        <w:t xml:space="preserve"> </w:t>
      </w:r>
      <w:r>
        <w:rPr>
          <w:color w:val="231F20"/>
          <w:spacing w:val="-4"/>
        </w:rPr>
        <w:t>financial</w:t>
      </w:r>
      <w:r>
        <w:rPr>
          <w:color w:val="231F20"/>
          <w:spacing w:val="-18"/>
        </w:rPr>
        <w:t xml:space="preserve"> </w:t>
      </w:r>
      <w:r>
        <w:rPr>
          <w:color w:val="231F20"/>
          <w:spacing w:val="-4"/>
        </w:rPr>
        <w:t>institutions</w:t>
      </w:r>
      <w:r>
        <w:rPr>
          <w:color w:val="231F20"/>
          <w:spacing w:val="-18"/>
        </w:rPr>
        <w:t xml:space="preserve"> </w:t>
      </w:r>
      <w:r>
        <w:rPr>
          <w:color w:val="231F20"/>
          <w:spacing w:val="-4"/>
        </w:rPr>
        <w:t>now account</w:t>
      </w:r>
      <w:r>
        <w:rPr>
          <w:color w:val="231F20"/>
          <w:spacing w:val="-13"/>
        </w:rPr>
        <w:t xml:space="preserve"> </w:t>
      </w:r>
      <w:r>
        <w:rPr>
          <w:color w:val="231F20"/>
          <w:spacing w:val="-4"/>
        </w:rPr>
        <w:t>for</w:t>
      </w:r>
      <w:r>
        <w:rPr>
          <w:color w:val="231F20"/>
          <w:spacing w:val="-13"/>
        </w:rPr>
        <w:t xml:space="preserve"> </w:t>
      </w:r>
      <w:r>
        <w:rPr>
          <w:color w:val="231F20"/>
          <w:spacing w:val="-4"/>
        </w:rPr>
        <w:t>almost</w:t>
      </w:r>
      <w:r>
        <w:rPr>
          <w:color w:val="231F20"/>
          <w:spacing w:val="-13"/>
        </w:rPr>
        <w:t xml:space="preserve"> </w:t>
      </w:r>
      <w:r>
        <w:rPr>
          <w:color w:val="231F20"/>
          <w:spacing w:val="-4"/>
        </w:rPr>
        <w:t>50%</w:t>
      </w:r>
      <w:r>
        <w:rPr>
          <w:color w:val="231F20"/>
          <w:spacing w:val="-13"/>
        </w:rPr>
        <w:t xml:space="preserve"> </w:t>
      </w:r>
      <w:r>
        <w:rPr>
          <w:color w:val="231F20"/>
          <w:spacing w:val="-4"/>
        </w:rPr>
        <w:t>of</w:t>
      </w:r>
      <w:r>
        <w:rPr>
          <w:color w:val="231F20"/>
          <w:spacing w:val="-13"/>
        </w:rPr>
        <w:t xml:space="preserve"> </w:t>
      </w:r>
      <w:r>
        <w:rPr>
          <w:color w:val="231F20"/>
          <w:spacing w:val="-4"/>
        </w:rPr>
        <w:t>the</w:t>
      </w:r>
      <w:r>
        <w:rPr>
          <w:color w:val="231F20"/>
          <w:spacing w:val="-13"/>
        </w:rPr>
        <w:t xml:space="preserve"> </w:t>
      </w:r>
      <w:r>
        <w:rPr>
          <w:color w:val="231F20"/>
          <w:spacing w:val="-4"/>
        </w:rPr>
        <w:t>UK</w:t>
      </w:r>
      <w:r>
        <w:rPr>
          <w:color w:val="231F20"/>
          <w:spacing w:val="-13"/>
        </w:rPr>
        <w:t xml:space="preserve"> </w:t>
      </w:r>
      <w:r>
        <w:rPr>
          <w:color w:val="231F20"/>
          <w:spacing w:val="-4"/>
        </w:rPr>
        <w:t>financial</w:t>
      </w:r>
      <w:r>
        <w:rPr>
          <w:color w:val="231F20"/>
          <w:spacing w:val="-13"/>
        </w:rPr>
        <w:t xml:space="preserve"> </w:t>
      </w:r>
      <w:r>
        <w:rPr>
          <w:color w:val="231F20"/>
          <w:spacing w:val="-4"/>
        </w:rPr>
        <w:t>system’s</w:t>
      </w:r>
      <w:r>
        <w:rPr>
          <w:color w:val="231F20"/>
          <w:spacing w:val="-13"/>
        </w:rPr>
        <w:t xml:space="preserve"> </w:t>
      </w:r>
      <w:r>
        <w:rPr>
          <w:color w:val="231F20"/>
          <w:spacing w:val="-4"/>
        </w:rPr>
        <w:t xml:space="preserve">total </w:t>
      </w:r>
      <w:r>
        <w:rPr>
          <w:color w:val="231F20"/>
          <w:spacing w:val="-6"/>
        </w:rPr>
        <w:t>assets,</w:t>
      </w:r>
      <w:r>
        <w:rPr>
          <w:color w:val="231F20"/>
          <w:spacing w:val="-13"/>
        </w:rPr>
        <w:t xml:space="preserve"> </w:t>
      </w:r>
      <w:r>
        <w:rPr>
          <w:color w:val="231F20"/>
          <w:spacing w:val="-6"/>
        </w:rPr>
        <w:t>up</w:t>
      </w:r>
      <w:r>
        <w:rPr>
          <w:color w:val="231F20"/>
          <w:spacing w:val="-13"/>
        </w:rPr>
        <w:t xml:space="preserve"> </w:t>
      </w:r>
      <w:r>
        <w:rPr>
          <w:color w:val="231F20"/>
          <w:spacing w:val="-6"/>
        </w:rPr>
        <w:t>by</w:t>
      </w:r>
      <w:r>
        <w:rPr>
          <w:color w:val="231F20"/>
          <w:spacing w:val="-13"/>
        </w:rPr>
        <w:t xml:space="preserve"> </w:t>
      </w:r>
      <w:r>
        <w:rPr>
          <w:color w:val="231F20"/>
          <w:spacing w:val="-6"/>
        </w:rPr>
        <w:t>13</w:t>
      </w:r>
      <w:r>
        <w:rPr>
          <w:color w:val="231F20"/>
          <w:spacing w:val="-13"/>
        </w:rPr>
        <w:t xml:space="preserve"> </w:t>
      </w:r>
      <w:r>
        <w:rPr>
          <w:color w:val="231F20"/>
          <w:spacing w:val="-6"/>
        </w:rPr>
        <w:t>percentage</w:t>
      </w:r>
      <w:r>
        <w:rPr>
          <w:color w:val="231F20"/>
          <w:spacing w:val="-13"/>
        </w:rPr>
        <w:t xml:space="preserve"> </w:t>
      </w:r>
      <w:r>
        <w:rPr>
          <w:color w:val="231F20"/>
          <w:spacing w:val="-6"/>
        </w:rPr>
        <w:t>points</w:t>
      </w:r>
      <w:r>
        <w:rPr>
          <w:color w:val="231F20"/>
          <w:spacing w:val="-13"/>
        </w:rPr>
        <w:t xml:space="preserve"> </w:t>
      </w:r>
      <w:r>
        <w:rPr>
          <w:color w:val="231F20"/>
          <w:spacing w:val="-6"/>
        </w:rPr>
        <w:t>since</w:t>
      </w:r>
      <w:r>
        <w:rPr>
          <w:color w:val="231F20"/>
          <w:spacing w:val="-13"/>
        </w:rPr>
        <w:t xml:space="preserve"> </w:t>
      </w:r>
      <w:r>
        <w:rPr>
          <w:color w:val="231F20"/>
          <w:spacing w:val="-6"/>
        </w:rPr>
        <w:t>2008.</w:t>
      </w:r>
    </w:p>
    <w:p w14:paraId="155CAF0A" w14:textId="77777777" w:rsidR="00674611" w:rsidRDefault="00F77B18">
      <w:pPr>
        <w:pStyle w:val="BodyText"/>
        <w:spacing w:before="187"/>
        <w:ind w:left="702"/>
      </w:pPr>
      <w:r>
        <w:rPr>
          <w:color w:val="231F20"/>
          <w:w w:val="90"/>
        </w:rPr>
        <w:t>This</w:t>
      </w:r>
      <w:r>
        <w:rPr>
          <w:color w:val="231F20"/>
          <w:spacing w:val="-8"/>
          <w:w w:val="90"/>
        </w:rPr>
        <w:t xml:space="preserve"> </w:t>
      </w:r>
      <w:r>
        <w:rPr>
          <w:color w:val="231F20"/>
          <w:w w:val="90"/>
        </w:rPr>
        <w:t>growth</w:t>
      </w:r>
      <w:r>
        <w:rPr>
          <w:color w:val="231F20"/>
          <w:spacing w:val="-7"/>
          <w:w w:val="90"/>
        </w:rPr>
        <w:t xml:space="preserve"> </w:t>
      </w:r>
      <w:r>
        <w:rPr>
          <w:color w:val="231F20"/>
          <w:w w:val="90"/>
        </w:rPr>
        <w:t>has</w:t>
      </w:r>
      <w:r>
        <w:rPr>
          <w:color w:val="231F20"/>
          <w:spacing w:val="-8"/>
          <w:w w:val="90"/>
        </w:rPr>
        <w:t xml:space="preserve"> </w:t>
      </w:r>
      <w:r>
        <w:rPr>
          <w:color w:val="231F20"/>
          <w:w w:val="90"/>
        </w:rPr>
        <w:t>diversified</w:t>
      </w:r>
      <w:r>
        <w:rPr>
          <w:color w:val="231F20"/>
          <w:spacing w:val="-7"/>
          <w:w w:val="90"/>
        </w:rPr>
        <w:t xml:space="preserve"> </w:t>
      </w:r>
      <w:r>
        <w:rPr>
          <w:color w:val="231F20"/>
          <w:w w:val="90"/>
        </w:rPr>
        <w:t>the</w:t>
      </w:r>
      <w:r>
        <w:rPr>
          <w:color w:val="231F20"/>
          <w:spacing w:val="-8"/>
          <w:w w:val="90"/>
        </w:rPr>
        <w:t xml:space="preserve"> </w:t>
      </w:r>
      <w:r>
        <w:rPr>
          <w:color w:val="231F20"/>
          <w:w w:val="90"/>
        </w:rPr>
        <w:t>supply</w:t>
      </w:r>
      <w:r>
        <w:rPr>
          <w:color w:val="231F20"/>
          <w:spacing w:val="-7"/>
          <w:w w:val="90"/>
        </w:rPr>
        <w:t xml:space="preserve"> </w:t>
      </w:r>
      <w:r>
        <w:rPr>
          <w:color w:val="231F20"/>
          <w:w w:val="90"/>
        </w:rPr>
        <w:t>of</w:t>
      </w:r>
      <w:r>
        <w:rPr>
          <w:color w:val="231F20"/>
          <w:spacing w:val="-8"/>
          <w:w w:val="90"/>
        </w:rPr>
        <w:t xml:space="preserve"> </w:t>
      </w:r>
      <w:r>
        <w:rPr>
          <w:color w:val="231F20"/>
          <w:w w:val="90"/>
        </w:rPr>
        <w:t>finance</w:t>
      </w:r>
      <w:r>
        <w:rPr>
          <w:color w:val="231F20"/>
          <w:spacing w:val="-7"/>
          <w:w w:val="90"/>
        </w:rPr>
        <w:t xml:space="preserve"> </w:t>
      </w:r>
      <w:r>
        <w:rPr>
          <w:color w:val="231F20"/>
          <w:w w:val="90"/>
        </w:rPr>
        <w:t>to</w:t>
      </w:r>
      <w:r>
        <w:rPr>
          <w:color w:val="231F20"/>
          <w:spacing w:val="-8"/>
          <w:w w:val="90"/>
        </w:rPr>
        <w:t xml:space="preserve"> </w:t>
      </w:r>
      <w:r>
        <w:rPr>
          <w:color w:val="231F20"/>
          <w:w w:val="90"/>
        </w:rPr>
        <w:t>the</w:t>
      </w:r>
      <w:r>
        <w:rPr>
          <w:color w:val="231F20"/>
          <w:spacing w:val="-7"/>
          <w:w w:val="90"/>
        </w:rPr>
        <w:t xml:space="preserve"> </w:t>
      </w:r>
      <w:r>
        <w:rPr>
          <w:color w:val="231F20"/>
          <w:spacing w:val="-4"/>
          <w:w w:val="90"/>
        </w:rPr>
        <w:t>real</w:t>
      </w:r>
    </w:p>
    <w:p w14:paraId="1FB3C9B5" w14:textId="77777777" w:rsidR="00674611" w:rsidRDefault="00674611">
      <w:pPr>
        <w:pStyle w:val="BodyText"/>
        <w:sectPr w:rsidR="00674611">
          <w:type w:val="continuous"/>
          <w:pgSz w:w="11910" w:h="16840"/>
          <w:pgMar w:top="1540" w:right="283" w:bottom="0" w:left="283" w:header="425" w:footer="0" w:gutter="0"/>
          <w:cols w:num="4" w:space="720" w:equalWidth="0">
            <w:col w:w="1108" w:space="2530"/>
            <w:col w:w="1133" w:space="38"/>
            <w:col w:w="233" w:space="95"/>
            <w:col w:w="6207"/>
          </w:cols>
        </w:sectPr>
      </w:pPr>
    </w:p>
    <w:p w14:paraId="4F4DEBA3" w14:textId="77777777" w:rsidR="00674611" w:rsidRDefault="00F77B18">
      <w:pPr>
        <w:pStyle w:val="BodyText"/>
        <w:tabs>
          <w:tab w:val="left" w:pos="5839"/>
        </w:tabs>
        <w:spacing w:line="227" w:lineRule="exact"/>
        <w:ind w:left="4935"/>
        <w:rPr>
          <w:position w:val="2"/>
        </w:rPr>
      </w:pPr>
      <w:r>
        <w:rPr>
          <w:color w:val="231F20"/>
          <w:spacing w:val="-10"/>
          <w:sz w:val="12"/>
        </w:rPr>
        <w:t>0</w:t>
      </w:r>
      <w:r>
        <w:rPr>
          <w:color w:val="231F20"/>
          <w:sz w:val="12"/>
        </w:rPr>
        <w:tab/>
      </w:r>
      <w:r>
        <w:rPr>
          <w:color w:val="231F20"/>
          <w:w w:val="90"/>
          <w:position w:val="2"/>
        </w:rPr>
        <w:t>economy.</w:t>
      </w:r>
      <w:r>
        <w:rPr>
          <w:color w:val="231F20"/>
          <w:spacing w:val="-5"/>
          <w:w w:val="90"/>
          <w:position w:val="2"/>
        </w:rPr>
        <w:t xml:space="preserve"> </w:t>
      </w:r>
      <w:r>
        <w:rPr>
          <w:color w:val="231F20"/>
          <w:w w:val="90"/>
          <w:position w:val="2"/>
        </w:rPr>
        <w:t>It</w:t>
      </w:r>
      <w:r>
        <w:rPr>
          <w:color w:val="231F20"/>
          <w:spacing w:val="-5"/>
          <w:w w:val="90"/>
          <w:position w:val="2"/>
        </w:rPr>
        <w:t xml:space="preserve"> </w:t>
      </w:r>
      <w:r>
        <w:rPr>
          <w:color w:val="231F20"/>
          <w:w w:val="90"/>
          <w:position w:val="2"/>
        </w:rPr>
        <w:t>mitigated</w:t>
      </w:r>
      <w:r>
        <w:rPr>
          <w:color w:val="231F20"/>
          <w:spacing w:val="-4"/>
          <w:w w:val="90"/>
          <w:position w:val="2"/>
        </w:rPr>
        <w:t xml:space="preserve"> </w:t>
      </w:r>
      <w:r>
        <w:rPr>
          <w:color w:val="231F20"/>
          <w:w w:val="90"/>
          <w:position w:val="2"/>
        </w:rPr>
        <w:t>cut</w:t>
      </w:r>
      <w:r>
        <w:rPr>
          <w:color w:val="231F20"/>
          <w:spacing w:val="-5"/>
          <w:w w:val="90"/>
          <w:position w:val="2"/>
        </w:rPr>
        <w:t xml:space="preserve"> </w:t>
      </w:r>
      <w:r>
        <w:rPr>
          <w:color w:val="231F20"/>
          <w:w w:val="90"/>
          <w:position w:val="2"/>
        </w:rPr>
        <w:t>backs</w:t>
      </w:r>
      <w:r>
        <w:rPr>
          <w:color w:val="231F20"/>
          <w:spacing w:val="-4"/>
          <w:w w:val="90"/>
          <w:position w:val="2"/>
        </w:rPr>
        <w:t xml:space="preserve"> </w:t>
      </w:r>
      <w:r>
        <w:rPr>
          <w:color w:val="231F20"/>
          <w:w w:val="90"/>
          <w:position w:val="2"/>
        </w:rPr>
        <w:t>in</w:t>
      </w:r>
      <w:r>
        <w:rPr>
          <w:color w:val="231F20"/>
          <w:spacing w:val="-5"/>
          <w:w w:val="90"/>
          <w:position w:val="2"/>
        </w:rPr>
        <w:t xml:space="preserve"> </w:t>
      </w:r>
      <w:r>
        <w:rPr>
          <w:color w:val="231F20"/>
          <w:w w:val="90"/>
          <w:position w:val="2"/>
        </w:rPr>
        <w:t>bank</w:t>
      </w:r>
      <w:r>
        <w:rPr>
          <w:color w:val="231F20"/>
          <w:spacing w:val="-5"/>
          <w:w w:val="90"/>
          <w:position w:val="2"/>
        </w:rPr>
        <w:t xml:space="preserve"> </w:t>
      </w:r>
      <w:r>
        <w:rPr>
          <w:color w:val="231F20"/>
          <w:w w:val="90"/>
          <w:position w:val="2"/>
        </w:rPr>
        <w:t>credit</w:t>
      </w:r>
      <w:r>
        <w:rPr>
          <w:color w:val="231F20"/>
          <w:spacing w:val="-4"/>
          <w:w w:val="90"/>
          <w:position w:val="2"/>
        </w:rPr>
        <w:t xml:space="preserve"> </w:t>
      </w:r>
      <w:r>
        <w:rPr>
          <w:color w:val="231F20"/>
          <w:w w:val="90"/>
          <w:position w:val="2"/>
        </w:rPr>
        <w:t>following</w:t>
      </w:r>
      <w:r>
        <w:rPr>
          <w:color w:val="231F20"/>
          <w:spacing w:val="-5"/>
          <w:w w:val="90"/>
          <w:position w:val="2"/>
        </w:rPr>
        <w:t xml:space="preserve"> the</w:t>
      </w:r>
    </w:p>
    <w:p w14:paraId="7B559F9B" w14:textId="77777777" w:rsidR="00674611" w:rsidRDefault="00F77B18">
      <w:pPr>
        <w:pStyle w:val="BodyText"/>
        <w:tabs>
          <w:tab w:val="left" w:pos="5839"/>
        </w:tabs>
        <w:spacing w:line="245" w:lineRule="exact"/>
        <w:ind w:left="4817"/>
      </w:pPr>
      <w:r>
        <w:rPr>
          <w:color w:val="231F20"/>
          <w:spacing w:val="-10"/>
          <w:position w:val="7"/>
          <w:sz w:val="16"/>
        </w:rPr>
        <w:t>–</w:t>
      </w:r>
      <w:r>
        <w:rPr>
          <w:color w:val="231F20"/>
          <w:position w:val="7"/>
          <w:sz w:val="16"/>
        </w:rPr>
        <w:tab/>
      </w:r>
      <w:r>
        <w:rPr>
          <w:color w:val="231F20"/>
          <w:w w:val="90"/>
        </w:rPr>
        <w:t>global</w:t>
      </w:r>
      <w:r>
        <w:rPr>
          <w:color w:val="231F20"/>
          <w:spacing w:val="-10"/>
          <w:w w:val="90"/>
        </w:rPr>
        <w:t xml:space="preserve"> </w:t>
      </w:r>
      <w:r>
        <w:rPr>
          <w:color w:val="231F20"/>
          <w:w w:val="90"/>
        </w:rPr>
        <w:t>financial</w:t>
      </w:r>
      <w:r>
        <w:rPr>
          <w:color w:val="231F20"/>
          <w:spacing w:val="-10"/>
          <w:w w:val="90"/>
        </w:rPr>
        <w:t xml:space="preserve"> </w:t>
      </w:r>
      <w:r>
        <w:rPr>
          <w:color w:val="231F20"/>
          <w:w w:val="90"/>
        </w:rPr>
        <w:t>crisis</w:t>
      </w:r>
      <w:r>
        <w:rPr>
          <w:color w:val="231F20"/>
          <w:spacing w:val="-10"/>
          <w:w w:val="90"/>
        </w:rPr>
        <w:t xml:space="preserve"> </w:t>
      </w:r>
      <w:r>
        <w:rPr>
          <w:color w:val="231F20"/>
          <w:w w:val="90"/>
        </w:rPr>
        <w:t>as</w:t>
      </w:r>
      <w:r>
        <w:rPr>
          <w:color w:val="231F20"/>
          <w:spacing w:val="-10"/>
          <w:w w:val="90"/>
        </w:rPr>
        <w:t xml:space="preserve"> </w:t>
      </w:r>
      <w:r>
        <w:rPr>
          <w:color w:val="231F20"/>
          <w:w w:val="90"/>
        </w:rPr>
        <w:t>the</w:t>
      </w:r>
      <w:r>
        <w:rPr>
          <w:color w:val="231F20"/>
          <w:spacing w:val="-10"/>
          <w:w w:val="90"/>
        </w:rPr>
        <w:t xml:space="preserve"> </w:t>
      </w:r>
      <w:r>
        <w:rPr>
          <w:color w:val="231F20"/>
          <w:w w:val="90"/>
        </w:rPr>
        <w:t>core</w:t>
      </w:r>
      <w:r>
        <w:rPr>
          <w:color w:val="231F20"/>
          <w:spacing w:val="-10"/>
          <w:w w:val="90"/>
        </w:rPr>
        <w:t xml:space="preserve"> </w:t>
      </w:r>
      <w:r>
        <w:rPr>
          <w:color w:val="231F20"/>
          <w:w w:val="90"/>
        </w:rPr>
        <w:t>banking</w:t>
      </w:r>
      <w:r>
        <w:rPr>
          <w:color w:val="231F20"/>
          <w:spacing w:val="-9"/>
          <w:w w:val="90"/>
        </w:rPr>
        <w:t xml:space="preserve"> </w:t>
      </w:r>
      <w:r>
        <w:rPr>
          <w:color w:val="231F20"/>
          <w:w w:val="90"/>
        </w:rPr>
        <w:t>system</w:t>
      </w:r>
      <w:r>
        <w:rPr>
          <w:color w:val="231F20"/>
          <w:spacing w:val="-10"/>
          <w:w w:val="90"/>
        </w:rPr>
        <w:t xml:space="preserve"> </w:t>
      </w:r>
      <w:r>
        <w:rPr>
          <w:color w:val="231F20"/>
          <w:w w:val="90"/>
        </w:rPr>
        <w:t>repaired</w:t>
      </w:r>
      <w:r>
        <w:rPr>
          <w:color w:val="231F20"/>
          <w:spacing w:val="-10"/>
          <w:w w:val="90"/>
        </w:rPr>
        <w:t xml:space="preserve"> </w:t>
      </w:r>
      <w:r>
        <w:rPr>
          <w:color w:val="231F20"/>
          <w:spacing w:val="-5"/>
          <w:w w:val="90"/>
        </w:rPr>
        <w:t>its</w:t>
      </w:r>
    </w:p>
    <w:p w14:paraId="1ED903E2" w14:textId="77777777" w:rsidR="00674611" w:rsidRDefault="00674611">
      <w:pPr>
        <w:pStyle w:val="BodyText"/>
        <w:spacing w:line="245" w:lineRule="exact"/>
        <w:sectPr w:rsidR="00674611">
          <w:type w:val="continuous"/>
          <w:pgSz w:w="11910" w:h="16840"/>
          <w:pgMar w:top="1540" w:right="283" w:bottom="0" w:left="283" w:header="425" w:footer="0" w:gutter="0"/>
          <w:cols w:space="720"/>
        </w:sectPr>
      </w:pPr>
    </w:p>
    <w:p w14:paraId="0676B146" w14:textId="77777777" w:rsidR="00674611" w:rsidRDefault="00F77B18">
      <w:pPr>
        <w:spacing w:line="118" w:lineRule="exact"/>
        <w:ind w:left="4874"/>
        <w:rPr>
          <w:sz w:val="12"/>
        </w:rPr>
      </w:pPr>
      <w:r>
        <w:rPr>
          <w:color w:val="231F20"/>
          <w:spacing w:val="-5"/>
          <w:sz w:val="12"/>
        </w:rPr>
        <w:t>50</w:t>
      </w:r>
    </w:p>
    <w:p w14:paraId="127B7870" w14:textId="77777777" w:rsidR="00674611" w:rsidRDefault="00F77B18">
      <w:pPr>
        <w:tabs>
          <w:tab w:val="left" w:pos="1493"/>
          <w:tab w:val="left" w:pos="1847"/>
          <w:tab w:val="left" w:pos="2203"/>
          <w:tab w:val="left" w:pos="2544"/>
          <w:tab w:val="left" w:pos="2890"/>
          <w:tab w:val="left" w:pos="3236"/>
          <w:tab w:val="left" w:pos="3585"/>
          <w:tab w:val="left" w:pos="3930"/>
          <w:tab w:val="left" w:pos="4281"/>
        </w:tabs>
        <w:spacing w:line="124" w:lineRule="exact"/>
        <w:ind w:left="735"/>
        <w:rPr>
          <w:sz w:val="12"/>
        </w:rPr>
      </w:pPr>
      <w:r>
        <w:rPr>
          <w:color w:val="231F20"/>
          <w:w w:val="95"/>
          <w:sz w:val="12"/>
        </w:rPr>
        <w:t>2007</w:t>
      </w:r>
      <w:r>
        <w:rPr>
          <w:color w:val="231F20"/>
          <w:spacing w:val="42"/>
          <w:sz w:val="12"/>
        </w:rPr>
        <w:t xml:space="preserve">  </w:t>
      </w:r>
      <w:r>
        <w:rPr>
          <w:color w:val="231F20"/>
          <w:spacing w:val="-5"/>
          <w:w w:val="95"/>
          <w:sz w:val="12"/>
        </w:rPr>
        <w:t>08</w:t>
      </w:r>
      <w:r>
        <w:rPr>
          <w:color w:val="231F20"/>
          <w:sz w:val="12"/>
        </w:rPr>
        <w:tab/>
      </w:r>
      <w:r>
        <w:rPr>
          <w:color w:val="231F20"/>
          <w:spacing w:val="-5"/>
          <w:w w:val="95"/>
          <w:sz w:val="12"/>
        </w:rPr>
        <w:t>09</w:t>
      </w:r>
      <w:r>
        <w:rPr>
          <w:color w:val="231F20"/>
          <w:sz w:val="12"/>
        </w:rPr>
        <w:tab/>
      </w:r>
      <w:r>
        <w:rPr>
          <w:color w:val="231F20"/>
          <w:spacing w:val="-5"/>
          <w:w w:val="95"/>
          <w:sz w:val="12"/>
        </w:rPr>
        <w:t>10</w:t>
      </w:r>
      <w:r>
        <w:rPr>
          <w:color w:val="231F20"/>
          <w:sz w:val="12"/>
        </w:rPr>
        <w:tab/>
      </w:r>
      <w:r>
        <w:rPr>
          <w:color w:val="231F20"/>
          <w:spacing w:val="-5"/>
          <w:w w:val="95"/>
          <w:sz w:val="12"/>
        </w:rPr>
        <w:t>11</w:t>
      </w:r>
      <w:r>
        <w:rPr>
          <w:color w:val="231F20"/>
          <w:sz w:val="12"/>
        </w:rPr>
        <w:tab/>
      </w: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w w:val="95"/>
          <w:sz w:val="12"/>
        </w:rPr>
        <w:t>17</w:t>
      </w:r>
      <w:r>
        <w:rPr>
          <w:color w:val="231F20"/>
          <w:spacing w:val="45"/>
          <w:sz w:val="12"/>
        </w:rPr>
        <w:t xml:space="preserve"> </w:t>
      </w:r>
      <w:r>
        <w:rPr>
          <w:color w:val="231F20"/>
          <w:spacing w:val="-5"/>
          <w:w w:val="95"/>
          <w:sz w:val="12"/>
        </w:rPr>
        <w:t>18</w:t>
      </w:r>
    </w:p>
    <w:p w14:paraId="25C82865" w14:textId="77777777" w:rsidR="00674611" w:rsidRDefault="00F77B18">
      <w:pPr>
        <w:spacing w:before="144"/>
        <w:ind w:left="510"/>
        <w:rPr>
          <w:sz w:val="11"/>
        </w:rPr>
      </w:pPr>
      <w:r>
        <w:rPr>
          <w:color w:val="231F20"/>
          <w:w w:val="90"/>
          <w:sz w:val="11"/>
        </w:rPr>
        <w:t>Sources:</w:t>
      </w:r>
      <w:r>
        <w:rPr>
          <w:color w:val="231F20"/>
          <w:spacing w:val="-6"/>
          <w:w w:val="90"/>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England</w:t>
      </w:r>
      <w:r>
        <w:rPr>
          <w:color w:val="231F20"/>
          <w:spacing w:val="-6"/>
          <w:w w:val="90"/>
          <w:sz w:val="11"/>
        </w:rPr>
        <w:t xml:space="preserve"> </w:t>
      </w:r>
      <w:r>
        <w:rPr>
          <w:color w:val="231F20"/>
          <w:w w:val="90"/>
          <w:sz w:val="11"/>
        </w:rPr>
        <w:t>and</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0AC27E04" w14:textId="77777777" w:rsidR="00674611" w:rsidRDefault="00F77B18">
      <w:pPr>
        <w:pStyle w:val="ListParagraph"/>
        <w:numPr>
          <w:ilvl w:val="1"/>
          <w:numId w:val="19"/>
        </w:numPr>
        <w:tabs>
          <w:tab w:val="left" w:pos="680"/>
        </w:tabs>
        <w:spacing w:before="129" w:line="235" w:lineRule="auto"/>
        <w:ind w:right="179"/>
        <w:rPr>
          <w:sz w:val="11"/>
        </w:rPr>
      </w:pPr>
      <w:r>
        <w:rPr>
          <w:color w:val="231F20"/>
          <w:spacing w:val="-2"/>
          <w:sz w:val="11"/>
        </w:rPr>
        <w:t>Finance</w:t>
      </w:r>
      <w:r>
        <w:rPr>
          <w:color w:val="231F20"/>
          <w:spacing w:val="-10"/>
          <w:sz w:val="11"/>
        </w:rPr>
        <w:t xml:space="preserve"> </w:t>
      </w:r>
      <w:r>
        <w:rPr>
          <w:color w:val="231F20"/>
          <w:spacing w:val="-2"/>
          <w:sz w:val="11"/>
        </w:rPr>
        <w:t>raised</w:t>
      </w:r>
      <w:r>
        <w:rPr>
          <w:color w:val="231F20"/>
          <w:spacing w:val="-10"/>
          <w:sz w:val="11"/>
        </w:rPr>
        <w:t xml:space="preserve"> </w:t>
      </w:r>
      <w:r>
        <w:rPr>
          <w:color w:val="231F20"/>
          <w:spacing w:val="-2"/>
          <w:sz w:val="11"/>
        </w:rPr>
        <w:t>by</w:t>
      </w:r>
      <w:r>
        <w:rPr>
          <w:color w:val="231F20"/>
          <w:spacing w:val="-10"/>
          <w:sz w:val="11"/>
        </w:rPr>
        <w:t xml:space="preserve"> </w:t>
      </w:r>
      <w:r>
        <w:rPr>
          <w:color w:val="231F20"/>
          <w:spacing w:val="-2"/>
          <w:sz w:val="11"/>
        </w:rPr>
        <w:t>PNFCs</w:t>
      </w:r>
      <w:r>
        <w:rPr>
          <w:color w:val="231F20"/>
          <w:spacing w:val="-10"/>
          <w:sz w:val="11"/>
        </w:rPr>
        <w:t xml:space="preserve"> </w:t>
      </w:r>
      <w:r>
        <w:rPr>
          <w:color w:val="231F20"/>
          <w:spacing w:val="-2"/>
          <w:sz w:val="11"/>
        </w:rPr>
        <w:t>from</w:t>
      </w:r>
      <w:r>
        <w:rPr>
          <w:color w:val="231F20"/>
          <w:spacing w:val="-10"/>
          <w:sz w:val="11"/>
        </w:rPr>
        <w:t xml:space="preserve"> </w:t>
      </w:r>
      <w:r>
        <w:rPr>
          <w:color w:val="231F20"/>
          <w:spacing w:val="-2"/>
          <w:sz w:val="11"/>
        </w:rPr>
        <w:t>UK</w:t>
      </w:r>
      <w:r>
        <w:rPr>
          <w:color w:val="231F20"/>
          <w:spacing w:val="-10"/>
          <w:sz w:val="11"/>
        </w:rPr>
        <w:t xml:space="preserve"> </w:t>
      </w:r>
      <w:r>
        <w:rPr>
          <w:color w:val="231F20"/>
          <w:spacing w:val="-2"/>
          <w:sz w:val="11"/>
        </w:rPr>
        <w:t>monetary</w:t>
      </w:r>
      <w:r>
        <w:rPr>
          <w:color w:val="231F20"/>
          <w:spacing w:val="-10"/>
          <w:sz w:val="11"/>
        </w:rPr>
        <w:t xml:space="preserve"> </w:t>
      </w:r>
      <w:r>
        <w:rPr>
          <w:color w:val="231F20"/>
          <w:spacing w:val="-2"/>
          <w:sz w:val="11"/>
        </w:rPr>
        <w:t>financial</w:t>
      </w:r>
      <w:r>
        <w:rPr>
          <w:color w:val="231F20"/>
          <w:spacing w:val="-10"/>
          <w:sz w:val="11"/>
        </w:rPr>
        <w:t xml:space="preserve"> </w:t>
      </w:r>
      <w:r>
        <w:rPr>
          <w:color w:val="231F20"/>
          <w:spacing w:val="-2"/>
          <w:sz w:val="11"/>
        </w:rPr>
        <w:t>institutions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from</w:t>
      </w:r>
      <w:r>
        <w:rPr>
          <w:color w:val="231F20"/>
          <w:spacing w:val="-10"/>
          <w:sz w:val="11"/>
        </w:rPr>
        <w:t xml:space="preserve"> </w:t>
      </w:r>
      <w:r>
        <w:rPr>
          <w:color w:val="231F20"/>
          <w:spacing w:val="-2"/>
          <w:sz w:val="11"/>
        </w:rPr>
        <w:t>capital</w:t>
      </w:r>
      <w:r>
        <w:rPr>
          <w:color w:val="231F20"/>
          <w:spacing w:val="-10"/>
          <w:sz w:val="11"/>
        </w:rPr>
        <w:t xml:space="preserve"> </w:t>
      </w:r>
      <w:r>
        <w:rPr>
          <w:color w:val="231F20"/>
          <w:spacing w:val="-2"/>
          <w:sz w:val="11"/>
        </w:rPr>
        <w:t>markets.</w:t>
      </w:r>
      <w:r>
        <w:rPr>
          <w:color w:val="231F20"/>
          <w:spacing w:val="40"/>
          <w:sz w:val="11"/>
        </w:rPr>
        <w:t xml:space="preserve"> </w:t>
      </w:r>
      <w:r>
        <w:rPr>
          <w:color w:val="231F20"/>
          <w:w w:val="90"/>
          <w:sz w:val="11"/>
        </w:rPr>
        <w:t>Data cover funds raised in both sterling and foreign currency, converted to sterling. Seasonally</w:t>
      </w:r>
      <w:r>
        <w:rPr>
          <w:color w:val="231F20"/>
          <w:spacing w:val="40"/>
          <w:sz w:val="11"/>
        </w:rPr>
        <w:t xml:space="preserve"> </w:t>
      </w:r>
      <w:r>
        <w:rPr>
          <w:color w:val="231F20"/>
          <w:spacing w:val="-2"/>
          <w:sz w:val="11"/>
        </w:rPr>
        <w:t>adjusted.</w:t>
      </w:r>
      <w:r>
        <w:rPr>
          <w:color w:val="231F20"/>
          <w:spacing w:val="-10"/>
          <w:sz w:val="11"/>
        </w:rPr>
        <w:t xml:space="preserve"> </w:t>
      </w:r>
      <w:r>
        <w:rPr>
          <w:color w:val="231F20"/>
          <w:spacing w:val="-2"/>
          <w:sz w:val="11"/>
        </w:rPr>
        <w:t>Bonds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commercial</w:t>
      </w:r>
      <w:r>
        <w:rPr>
          <w:color w:val="231F20"/>
          <w:spacing w:val="-10"/>
          <w:sz w:val="11"/>
        </w:rPr>
        <w:t xml:space="preserve"> </w:t>
      </w:r>
      <w:r>
        <w:rPr>
          <w:color w:val="231F20"/>
          <w:spacing w:val="-2"/>
          <w:sz w:val="11"/>
        </w:rPr>
        <w:t>paper</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not</w:t>
      </w:r>
      <w:r>
        <w:rPr>
          <w:color w:val="231F20"/>
          <w:spacing w:val="-10"/>
          <w:sz w:val="11"/>
        </w:rPr>
        <w:t xml:space="preserve"> </w:t>
      </w:r>
      <w:r>
        <w:rPr>
          <w:color w:val="231F20"/>
          <w:spacing w:val="-2"/>
          <w:sz w:val="11"/>
        </w:rPr>
        <w:t>seasonally</w:t>
      </w:r>
      <w:r>
        <w:rPr>
          <w:color w:val="231F20"/>
          <w:spacing w:val="-10"/>
          <w:sz w:val="11"/>
        </w:rPr>
        <w:t xml:space="preserve"> </w:t>
      </w:r>
      <w:r>
        <w:rPr>
          <w:color w:val="231F20"/>
          <w:spacing w:val="-2"/>
          <w:sz w:val="11"/>
        </w:rPr>
        <w:t>adjusted.</w:t>
      </w:r>
    </w:p>
    <w:p w14:paraId="62691254" w14:textId="77777777" w:rsidR="00674611" w:rsidRDefault="00F77B18">
      <w:pPr>
        <w:pStyle w:val="ListParagraph"/>
        <w:numPr>
          <w:ilvl w:val="1"/>
          <w:numId w:val="19"/>
        </w:numPr>
        <w:tabs>
          <w:tab w:val="left" w:pos="679"/>
        </w:tabs>
        <w:spacing w:line="129" w:lineRule="exact"/>
        <w:ind w:left="679" w:hanging="169"/>
        <w:rPr>
          <w:sz w:val="11"/>
        </w:rPr>
      </w:pPr>
      <w:r>
        <w:rPr>
          <w:color w:val="231F20"/>
          <w:w w:val="90"/>
          <w:sz w:val="11"/>
        </w:rPr>
        <w:t>Market-based</w:t>
      </w:r>
      <w:r>
        <w:rPr>
          <w:color w:val="231F20"/>
          <w:spacing w:val="-1"/>
          <w:sz w:val="11"/>
        </w:rPr>
        <w:t xml:space="preserve"> </w:t>
      </w:r>
      <w:r>
        <w:rPr>
          <w:color w:val="231F20"/>
          <w:w w:val="90"/>
          <w:sz w:val="11"/>
        </w:rPr>
        <w:t>finance</w:t>
      </w:r>
      <w:r>
        <w:rPr>
          <w:color w:val="231F20"/>
          <w:sz w:val="11"/>
        </w:rPr>
        <w:t xml:space="preserve"> </w:t>
      </w:r>
      <w:r>
        <w:rPr>
          <w:color w:val="231F20"/>
          <w:w w:val="90"/>
          <w:sz w:val="11"/>
        </w:rPr>
        <w:t>is</w:t>
      </w:r>
      <w:r>
        <w:rPr>
          <w:color w:val="231F20"/>
          <w:sz w:val="11"/>
        </w:rPr>
        <w:t xml:space="preserve"> </w:t>
      </w:r>
      <w:r>
        <w:rPr>
          <w:color w:val="231F20"/>
          <w:w w:val="90"/>
          <w:sz w:val="11"/>
        </w:rPr>
        <w:t>composed</w:t>
      </w:r>
      <w:r>
        <w:rPr>
          <w:color w:val="231F20"/>
          <w:sz w:val="11"/>
        </w:rPr>
        <w:t xml:space="preserve"> </w:t>
      </w:r>
      <w:r>
        <w:rPr>
          <w:color w:val="231F20"/>
          <w:w w:val="90"/>
          <w:sz w:val="11"/>
        </w:rPr>
        <w:t>of</w:t>
      </w:r>
      <w:r>
        <w:rPr>
          <w:color w:val="231F20"/>
          <w:sz w:val="11"/>
        </w:rPr>
        <w:t xml:space="preserve"> </w:t>
      </w:r>
      <w:r>
        <w:rPr>
          <w:color w:val="231F20"/>
          <w:w w:val="90"/>
          <w:sz w:val="11"/>
        </w:rPr>
        <w:t>bonds,</w:t>
      </w:r>
      <w:r>
        <w:rPr>
          <w:color w:val="231F20"/>
          <w:spacing w:val="-1"/>
          <w:sz w:val="11"/>
        </w:rPr>
        <w:t xml:space="preserve"> </w:t>
      </w:r>
      <w:r>
        <w:rPr>
          <w:color w:val="231F20"/>
          <w:w w:val="90"/>
          <w:sz w:val="11"/>
        </w:rPr>
        <w:t>equities</w:t>
      </w:r>
      <w:r>
        <w:rPr>
          <w:color w:val="231F20"/>
          <w:sz w:val="11"/>
        </w:rPr>
        <w:t xml:space="preserve"> </w:t>
      </w:r>
      <w:r>
        <w:rPr>
          <w:color w:val="231F20"/>
          <w:w w:val="90"/>
          <w:sz w:val="11"/>
        </w:rPr>
        <w:t>and</w:t>
      </w:r>
      <w:r>
        <w:rPr>
          <w:color w:val="231F20"/>
          <w:sz w:val="11"/>
        </w:rPr>
        <w:t xml:space="preserve"> </w:t>
      </w:r>
      <w:r>
        <w:rPr>
          <w:color w:val="231F20"/>
          <w:w w:val="90"/>
          <w:sz w:val="11"/>
        </w:rPr>
        <w:t>commercial</w:t>
      </w:r>
      <w:r>
        <w:rPr>
          <w:color w:val="231F20"/>
          <w:sz w:val="11"/>
        </w:rPr>
        <w:t xml:space="preserve"> </w:t>
      </w:r>
      <w:r>
        <w:rPr>
          <w:color w:val="231F20"/>
          <w:spacing w:val="-2"/>
          <w:w w:val="90"/>
          <w:sz w:val="11"/>
        </w:rPr>
        <w:t>paper.</w:t>
      </w:r>
    </w:p>
    <w:p w14:paraId="73F1072A" w14:textId="77777777" w:rsidR="00674611" w:rsidRDefault="00F77B18">
      <w:pPr>
        <w:pStyle w:val="ListParagraph"/>
        <w:numPr>
          <w:ilvl w:val="1"/>
          <w:numId w:val="19"/>
        </w:numPr>
        <w:tabs>
          <w:tab w:val="left" w:pos="678"/>
          <w:tab w:val="left" w:pos="680"/>
        </w:tabs>
        <w:spacing w:before="1" w:line="235" w:lineRule="auto"/>
        <w:ind w:right="185"/>
        <w:rPr>
          <w:sz w:val="11"/>
        </w:rPr>
      </w:pPr>
      <w:r>
        <w:rPr>
          <w:color w:val="231F20"/>
          <w:w w:val="90"/>
          <w:sz w:val="11"/>
        </w:rPr>
        <w:t>Owing to the seasonal adjustment methodology, the total series may not equal the sum of its</w:t>
      </w:r>
      <w:r>
        <w:rPr>
          <w:color w:val="231F20"/>
          <w:spacing w:val="40"/>
          <w:sz w:val="11"/>
        </w:rPr>
        <w:t xml:space="preserve"> </w:t>
      </w:r>
      <w:r>
        <w:rPr>
          <w:color w:val="231F20"/>
          <w:spacing w:val="-2"/>
          <w:sz w:val="11"/>
        </w:rPr>
        <w:t>components.</w:t>
      </w:r>
    </w:p>
    <w:p w14:paraId="00ACD09F" w14:textId="77777777" w:rsidR="00674611" w:rsidRDefault="00F77B18">
      <w:pPr>
        <w:pStyle w:val="BodyText"/>
        <w:spacing w:before="38" w:line="259" w:lineRule="auto"/>
        <w:ind w:left="510" w:right="620"/>
      </w:pPr>
      <w:r>
        <w:br w:type="column"/>
      </w:r>
      <w:r>
        <w:rPr>
          <w:color w:val="231F20"/>
          <w:w w:val="90"/>
        </w:rPr>
        <w:t>balance</w:t>
      </w:r>
      <w:r>
        <w:rPr>
          <w:color w:val="231F20"/>
          <w:spacing w:val="-14"/>
          <w:w w:val="90"/>
        </w:rPr>
        <w:t xml:space="preserve"> </w:t>
      </w:r>
      <w:r>
        <w:rPr>
          <w:color w:val="231F20"/>
          <w:w w:val="90"/>
        </w:rPr>
        <w:t>sheet.</w:t>
      </w:r>
      <w:r>
        <w:rPr>
          <w:color w:val="231F20"/>
          <w:spacing w:val="-12"/>
          <w:w w:val="90"/>
        </w:rPr>
        <w:t xml:space="preserve"> </w:t>
      </w:r>
      <w:r>
        <w:rPr>
          <w:color w:val="231F20"/>
          <w:w w:val="90"/>
        </w:rPr>
        <w:t>For</w:t>
      </w:r>
      <w:r>
        <w:rPr>
          <w:color w:val="231F20"/>
          <w:spacing w:val="-12"/>
          <w:w w:val="90"/>
        </w:rPr>
        <w:t xml:space="preserve"> </w:t>
      </w:r>
      <w:r>
        <w:rPr>
          <w:color w:val="231F20"/>
          <w:w w:val="90"/>
        </w:rPr>
        <w:t>example,</w:t>
      </w:r>
      <w:r>
        <w:rPr>
          <w:color w:val="231F20"/>
          <w:spacing w:val="-11"/>
          <w:w w:val="90"/>
        </w:rPr>
        <w:t xml:space="preserve"> </w:t>
      </w:r>
      <w:r>
        <w:rPr>
          <w:color w:val="231F20"/>
          <w:w w:val="90"/>
        </w:rPr>
        <w:t>since</w:t>
      </w:r>
      <w:r>
        <w:rPr>
          <w:color w:val="231F20"/>
          <w:spacing w:val="-12"/>
          <w:w w:val="90"/>
        </w:rPr>
        <w:t xml:space="preserve"> </w:t>
      </w:r>
      <w:r>
        <w:rPr>
          <w:color w:val="231F20"/>
          <w:w w:val="90"/>
        </w:rPr>
        <w:t>2007,</w:t>
      </w:r>
      <w:r>
        <w:rPr>
          <w:color w:val="231F20"/>
          <w:spacing w:val="-12"/>
          <w:w w:val="90"/>
        </w:rPr>
        <w:t xml:space="preserve"> </w:t>
      </w:r>
      <w:r>
        <w:rPr>
          <w:color w:val="231F20"/>
          <w:w w:val="90"/>
        </w:rPr>
        <w:t>nearly</w:t>
      </w:r>
      <w:r>
        <w:rPr>
          <w:color w:val="231F20"/>
          <w:spacing w:val="-12"/>
          <w:w w:val="90"/>
        </w:rPr>
        <w:t xml:space="preserve"> </w:t>
      </w:r>
      <w:r>
        <w:rPr>
          <w:color w:val="231F20"/>
          <w:w w:val="90"/>
        </w:rPr>
        <w:t>three</w:t>
      </w:r>
      <w:r>
        <w:rPr>
          <w:color w:val="231F20"/>
          <w:spacing w:val="-11"/>
          <w:w w:val="90"/>
        </w:rPr>
        <w:t xml:space="preserve"> </w:t>
      </w:r>
      <w:r>
        <w:rPr>
          <w:color w:val="231F20"/>
          <w:w w:val="90"/>
        </w:rPr>
        <w:t xml:space="preserve">quarters </w:t>
      </w:r>
      <w:r>
        <w:rPr>
          <w:color w:val="231F20"/>
          <w:spacing w:val="-4"/>
        </w:rPr>
        <w:t>of</w:t>
      </w:r>
      <w:r>
        <w:rPr>
          <w:color w:val="231F20"/>
          <w:spacing w:val="-17"/>
        </w:rPr>
        <w:t xml:space="preserve"> </w:t>
      </w:r>
      <w:r>
        <w:rPr>
          <w:color w:val="231F20"/>
          <w:spacing w:val="-4"/>
        </w:rPr>
        <w:t>net</w:t>
      </w:r>
      <w:r>
        <w:rPr>
          <w:color w:val="231F20"/>
          <w:spacing w:val="-17"/>
        </w:rPr>
        <w:t xml:space="preserve"> </w:t>
      </w:r>
      <w:r>
        <w:rPr>
          <w:color w:val="231F20"/>
          <w:spacing w:val="-4"/>
        </w:rPr>
        <w:t>finance</w:t>
      </w:r>
      <w:r>
        <w:rPr>
          <w:color w:val="231F20"/>
          <w:spacing w:val="-17"/>
        </w:rPr>
        <w:t xml:space="preserve"> </w:t>
      </w:r>
      <w:r>
        <w:rPr>
          <w:color w:val="231F20"/>
          <w:spacing w:val="-4"/>
        </w:rPr>
        <w:t>raised</w:t>
      </w:r>
      <w:r>
        <w:rPr>
          <w:color w:val="231F20"/>
          <w:spacing w:val="-17"/>
        </w:rPr>
        <w:t xml:space="preserve"> </w:t>
      </w:r>
      <w:r>
        <w:rPr>
          <w:color w:val="231F20"/>
          <w:spacing w:val="-4"/>
        </w:rPr>
        <w:t>publicly</w:t>
      </w:r>
      <w:r>
        <w:rPr>
          <w:color w:val="231F20"/>
          <w:spacing w:val="-17"/>
        </w:rPr>
        <w:t xml:space="preserve"> </w:t>
      </w:r>
      <w:r>
        <w:rPr>
          <w:color w:val="231F20"/>
          <w:spacing w:val="-4"/>
        </w:rPr>
        <w:t>by</w:t>
      </w:r>
      <w:r>
        <w:rPr>
          <w:color w:val="231F20"/>
          <w:spacing w:val="-17"/>
        </w:rPr>
        <w:t xml:space="preserve"> </w:t>
      </w:r>
      <w:r>
        <w:rPr>
          <w:color w:val="231F20"/>
          <w:spacing w:val="-4"/>
        </w:rPr>
        <w:t>UK</w:t>
      </w:r>
      <w:r>
        <w:rPr>
          <w:color w:val="231F20"/>
          <w:spacing w:val="-17"/>
        </w:rPr>
        <w:t xml:space="preserve"> </w:t>
      </w:r>
      <w:r>
        <w:rPr>
          <w:color w:val="231F20"/>
          <w:spacing w:val="-4"/>
        </w:rPr>
        <w:t>private</w:t>
      </w:r>
      <w:r>
        <w:rPr>
          <w:color w:val="231F20"/>
          <w:spacing w:val="-17"/>
        </w:rPr>
        <w:t xml:space="preserve"> </w:t>
      </w:r>
      <w:r>
        <w:rPr>
          <w:color w:val="231F20"/>
          <w:spacing w:val="-4"/>
        </w:rPr>
        <w:t xml:space="preserve">non-financial </w:t>
      </w:r>
      <w:r>
        <w:rPr>
          <w:color w:val="231F20"/>
          <w:spacing w:val="-6"/>
        </w:rPr>
        <w:t>corporations</w:t>
      </w:r>
      <w:r>
        <w:rPr>
          <w:color w:val="231F20"/>
          <w:spacing w:val="-12"/>
        </w:rPr>
        <w:t xml:space="preserve"> </w:t>
      </w:r>
      <w:r>
        <w:rPr>
          <w:color w:val="231F20"/>
          <w:spacing w:val="-6"/>
        </w:rPr>
        <w:t>in</w:t>
      </w:r>
      <w:r>
        <w:rPr>
          <w:color w:val="231F20"/>
          <w:spacing w:val="-12"/>
        </w:rPr>
        <w:t xml:space="preserve"> </w:t>
      </w:r>
      <w:r>
        <w:rPr>
          <w:color w:val="231F20"/>
          <w:spacing w:val="-6"/>
        </w:rPr>
        <w:t>the</w:t>
      </w:r>
      <w:r>
        <w:rPr>
          <w:color w:val="231F20"/>
          <w:spacing w:val="-12"/>
        </w:rPr>
        <w:t xml:space="preserve"> </w:t>
      </w:r>
      <w:r>
        <w:rPr>
          <w:color w:val="231F20"/>
          <w:spacing w:val="-6"/>
        </w:rPr>
        <w:t>UK</w:t>
      </w:r>
      <w:r>
        <w:rPr>
          <w:color w:val="231F20"/>
          <w:spacing w:val="-12"/>
        </w:rPr>
        <w:t xml:space="preserve"> </w:t>
      </w:r>
      <w:r>
        <w:rPr>
          <w:color w:val="231F20"/>
          <w:spacing w:val="-6"/>
        </w:rPr>
        <w:t>has</w:t>
      </w:r>
      <w:r>
        <w:rPr>
          <w:color w:val="231F20"/>
          <w:spacing w:val="-12"/>
        </w:rPr>
        <w:t xml:space="preserve"> </w:t>
      </w:r>
      <w:r>
        <w:rPr>
          <w:color w:val="231F20"/>
          <w:spacing w:val="-6"/>
        </w:rPr>
        <w:t>been</w:t>
      </w:r>
      <w:r>
        <w:rPr>
          <w:color w:val="231F20"/>
          <w:spacing w:val="-12"/>
        </w:rPr>
        <w:t xml:space="preserve"> </w:t>
      </w:r>
      <w:r>
        <w:rPr>
          <w:color w:val="231F20"/>
          <w:spacing w:val="-6"/>
        </w:rPr>
        <w:t>through</w:t>
      </w:r>
      <w:r>
        <w:rPr>
          <w:color w:val="231F20"/>
          <w:spacing w:val="-12"/>
        </w:rPr>
        <w:t xml:space="preserve"> </w:t>
      </w:r>
      <w:r>
        <w:rPr>
          <w:color w:val="231F20"/>
          <w:spacing w:val="-6"/>
        </w:rPr>
        <w:t>the</w:t>
      </w:r>
      <w:r>
        <w:rPr>
          <w:color w:val="231F20"/>
          <w:spacing w:val="-12"/>
        </w:rPr>
        <w:t xml:space="preserve"> </w:t>
      </w:r>
      <w:r>
        <w:rPr>
          <w:color w:val="231F20"/>
          <w:spacing w:val="-6"/>
        </w:rPr>
        <w:t>issuance</w:t>
      </w:r>
      <w:r>
        <w:rPr>
          <w:color w:val="231F20"/>
          <w:spacing w:val="-12"/>
        </w:rPr>
        <w:t xml:space="preserve"> </w:t>
      </w:r>
      <w:r>
        <w:rPr>
          <w:color w:val="231F20"/>
          <w:spacing w:val="-6"/>
        </w:rPr>
        <w:t xml:space="preserve">of </w:t>
      </w:r>
      <w:r>
        <w:rPr>
          <w:color w:val="231F20"/>
          <w:w w:val="90"/>
        </w:rPr>
        <w:t xml:space="preserve">tradable securities, and most of this through corporate bond </w:t>
      </w:r>
      <w:r>
        <w:rPr>
          <w:color w:val="231F20"/>
        </w:rPr>
        <w:t>issuance</w:t>
      </w:r>
      <w:r>
        <w:rPr>
          <w:color w:val="231F20"/>
          <w:spacing w:val="-15"/>
        </w:rPr>
        <w:t xml:space="preserve"> </w:t>
      </w:r>
      <w:r>
        <w:rPr>
          <w:color w:val="231F20"/>
        </w:rPr>
        <w:t>(Chart</w:t>
      </w:r>
      <w:r>
        <w:rPr>
          <w:color w:val="231F20"/>
          <w:spacing w:val="-16"/>
        </w:rPr>
        <w:t xml:space="preserve"> </w:t>
      </w:r>
      <w:r>
        <w:rPr>
          <w:color w:val="231F20"/>
        </w:rPr>
        <w:t>B.9).</w:t>
      </w:r>
    </w:p>
    <w:p w14:paraId="00CC08B5" w14:textId="77777777" w:rsidR="00674611" w:rsidRDefault="00F77B18">
      <w:pPr>
        <w:spacing w:before="197" w:line="266" w:lineRule="auto"/>
        <w:ind w:left="510" w:right="754"/>
        <w:rPr>
          <w:rFonts w:ascii="Cambria" w:hAnsi="Cambria"/>
          <w:i/>
          <w:sz w:val="20"/>
        </w:rPr>
      </w:pPr>
      <w:r>
        <w:rPr>
          <w:rFonts w:ascii="Cambria" w:hAnsi="Cambria"/>
          <w:i/>
          <w:color w:val="85266B"/>
          <w:spacing w:val="-6"/>
          <w:sz w:val="20"/>
        </w:rPr>
        <w:t>…and therefore its resilience is of greater consequence to the</w:t>
      </w:r>
      <w:r>
        <w:rPr>
          <w:rFonts w:ascii="Cambria" w:hAnsi="Cambria"/>
          <w:i/>
          <w:color w:val="85266B"/>
          <w:sz w:val="20"/>
        </w:rPr>
        <w:t xml:space="preserve"> UK</w:t>
      </w:r>
      <w:r>
        <w:rPr>
          <w:rFonts w:ascii="Cambria" w:hAnsi="Cambria"/>
          <w:i/>
          <w:color w:val="85266B"/>
          <w:spacing w:val="-12"/>
          <w:sz w:val="20"/>
        </w:rPr>
        <w:t xml:space="preserve"> </w:t>
      </w:r>
      <w:r>
        <w:rPr>
          <w:rFonts w:ascii="Cambria" w:hAnsi="Cambria"/>
          <w:i/>
          <w:color w:val="85266B"/>
          <w:sz w:val="20"/>
        </w:rPr>
        <w:t>economy.</w:t>
      </w:r>
    </w:p>
    <w:p w14:paraId="2E76A9EC" w14:textId="77777777" w:rsidR="00674611" w:rsidRDefault="00F77B18">
      <w:pPr>
        <w:pStyle w:val="BodyText"/>
        <w:spacing w:line="259" w:lineRule="auto"/>
        <w:ind w:left="510" w:right="516"/>
      </w:pPr>
      <w:r>
        <w:rPr>
          <w:color w:val="231F20"/>
          <w:w w:val="90"/>
        </w:rPr>
        <w:t>The</w:t>
      </w:r>
      <w:r>
        <w:rPr>
          <w:color w:val="231F20"/>
          <w:spacing w:val="-2"/>
          <w:w w:val="90"/>
        </w:rPr>
        <w:t xml:space="preserve"> </w:t>
      </w:r>
      <w:r>
        <w:rPr>
          <w:color w:val="231F20"/>
          <w:w w:val="90"/>
        </w:rPr>
        <w:t>resilience</w:t>
      </w:r>
      <w:r>
        <w:rPr>
          <w:color w:val="231F20"/>
          <w:spacing w:val="-2"/>
          <w:w w:val="90"/>
        </w:rPr>
        <w:t xml:space="preserve"> </w:t>
      </w:r>
      <w:r>
        <w:rPr>
          <w:color w:val="231F20"/>
          <w:w w:val="90"/>
        </w:rPr>
        <w:t>of</w:t>
      </w:r>
      <w:r>
        <w:rPr>
          <w:color w:val="231F20"/>
          <w:spacing w:val="-2"/>
          <w:w w:val="90"/>
        </w:rPr>
        <w:t xml:space="preserve"> </w:t>
      </w:r>
      <w:r>
        <w:rPr>
          <w:color w:val="231F20"/>
          <w:w w:val="90"/>
        </w:rPr>
        <w:t>market-based</w:t>
      </w:r>
      <w:r>
        <w:rPr>
          <w:color w:val="231F20"/>
          <w:spacing w:val="-2"/>
          <w:w w:val="90"/>
        </w:rPr>
        <w:t xml:space="preserve"> </w:t>
      </w:r>
      <w:r>
        <w:rPr>
          <w:color w:val="231F20"/>
          <w:w w:val="90"/>
        </w:rPr>
        <w:t>finance</w:t>
      </w:r>
      <w:r>
        <w:rPr>
          <w:color w:val="231F20"/>
          <w:spacing w:val="-2"/>
          <w:w w:val="90"/>
        </w:rPr>
        <w:t xml:space="preserve"> </w:t>
      </w:r>
      <w:r>
        <w:rPr>
          <w:color w:val="231F20"/>
          <w:w w:val="90"/>
        </w:rPr>
        <w:t>reflects</w:t>
      </w:r>
      <w:r>
        <w:rPr>
          <w:color w:val="231F20"/>
          <w:spacing w:val="-2"/>
          <w:w w:val="90"/>
        </w:rPr>
        <w:t xml:space="preserve"> </w:t>
      </w:r>
      <w:r>
        <w:rPr>
          <w:color w:val="231F20"/>
          <w:w w:val="90"/>
        </w:rPr>
        <w:t>the</w:t>
      </w:r>
      <w:r>
        <w:rPr>
          <w:color w:val="231F20"/>
          <w:spacing w:val="-2"/>
          <w:w w:val="90"/>
        </w:rPr>
        <w:t xml:space="preserve"> </w:t>
      </w:r>
      <w:r>
        <w:rPr>
          <w:color w:val="231F20"/>
          <w:w w:val="90"/>
        </w:rPr>
        <w:t>extent</w:t>
      </w:r>
      <w:r>
        <w:rPr>
          <w:color w:val="231F20"/>
          <w:spacing w:val="-2"/>
          <w:w w:val="90"/>
        </w:rPr>
        <w:t xml:space="preserve"> </w:t>
      </w:r>
      <w:r>
        <w:rPr>
          <w:color w:val="231F20"/>
          <w:w w:val="90"/>
        </w:rPr>
        <w:t xml:space="preserve">to </w:t>
      </w:r>
      <w:r>
        <w:rPr>
          <w:color w:val="231F20"/>
          <w:spacing w:val="-6"/>
        </w:rPr>
        <w:t>which</w:t>
      </w:r>
      <w:r>
        <w:rPr>
          <w:color w:val="231F20"/>
          <w:spacing w:val="-15"/>
        </w:rPr>
        <w:t xml:space="preserve"> </w:t>
      </w:r>
      <w:r>
        <w:rPr>
          <w:color w:val="231F20"/>
          <w:spacing w:val="-6"/>
        </w:rPr>
        <w:t>it</w:t>
      </w:r>
      <w:r>
        <w:rPr>
          <w:color w:val="231F20"/>
          <w:spacing w:val="-15"/>
        </w:rPr>
        <w:t xml:space="preserve"> </w:t>
      </w:r>
      <w:r>
        <w:rPr>
          <w:color w:val="231F20"/>
          <w:spacing w:val="-6"/>
        </w:rPr>
        <w:t>can</w:t>
      </w:r>
      <w:r>
        <w:rPr>
          <w:color w:val="231F20"/>
          <w:spacing w:val="-15"/>
        </w:rPr>
        <w:t xml:space="preserve"> </w:t>
      </w:r>
      <w:r>
        <w:rPr>
          <w:color w:val="231F20"/>
          <w:spacing w:val="-6"/>
        </w:rPr>
        <w:t>absorb,</w:t>
      </w:r>
      <w:r>
        <w:rPr>
          <w:color w:val="231F20"/>
          <w:spacing w:val="-15"/>
        </w:rPr>
        <w:t xml:space="preserve"> </w:t>
      </w:r>
      <w:r>
        <w:rPr>
          <w:color w:val="231F20"/>
          <w:spacing w:val="-6"/>
        </w:rPr>
        <w:t>rather</w:t>
      </w:r>
      <w:r>
        <w:rPr>
          <w:color w:val="231F20"/>
          <w:spacing w:val="-15"/>
        </w:rPr>
        <w:t xml:space="preserve"> </w:t>
      </w:r>
      <w:r>
        <w:rPr>
          <w:color w:val="231F20"/>
          <w:spacing w:val="-6"/>
        </w:rPr>
        <w:t>than</w:t>
      </w:r>
      <w:r>
        <w:rPr>
          <w:color w:val="231F20"/>
          <w:spacing w:val="-15"/>
        </w:rPr>
        <w:t xml:space="preserve"> </w:t>
      </w:r>
      <w:r>
        <w:rPr>
          <w:color w:val="231F20"/>
          <w:spacing w:val="-6"/>
        </w:rPr>
        <w:t>amplify,</w:t>
      </w:r>
      <w:r>
        <w:rPr>
          <w:color w:val="231F20"/>
          <w:spacing w:val="-15"/>
        </w:rPr>
        <w:t xml:space="preserve"> </w:t>
      </w:r>
      <w:r>
        <w:rPr>
          <w:color w:val="231F20"/>
          <w:spacing w:val="-6"/>
        </w:rPr>
        <w:t>shocks,</w:t>
      </w:r>
      <w:r>
        <w:rPr>
          <w:color w:val="231F20"/>
          <w:spacing w:val="-15"/>
        </w:rPr>
        <w:t xml:space="preserve"> </w:t>
      </w:r>
      <w:r>
        <w:rPr>
          <w:color w:val="231F20"/>
          <w:spacing w:val="-6"/>
        </w:rPr>
        <w:t>and</w:t>
      </w:r>
      <w:r>
        <w:rPr>
          <w:color w:val="231F20"/>
          <w:spacing w:val="-15"/>
        </w:rPr>
        <w:t xml:space="preserve"> </w:t>
      </w:r>
      <w:r>
        <w:rPr>
          <w:color w:val="231F20"/>
          <w:spacing w:val="-6"/>
        </w:rPr>
        <w:t xml:space="preserve">thus </w:t>
      </w:r>
      <w:r>
        <w:rPr>
          <w:color w:val="231F20"/>
          <w:spacing w:val="-4"/>
        </w:rPr>
        <w:t>continue</w:t>
      </w:r>
      <w:r>
        <w:rPr>
          <w:color w:val="231F20"/>
          <w:spacing w:val="-11"/>
        </w:rPr>
        <w:t xml:space="preserve"> </w:t>
      </w:r>
      <w:r>
        <w:rPr>
          <w:color w:val="231F20"/>
          <w:spacing w:val="-4"/>
        </w:rPr>
        <w:t>to</w:t>
      </w:r>
      <w:r>
        <w:rPr>
          <w:color w:val="231F20"/>
          <w:spacing w:val="-11"/>
        </w:rPr>
        <w:t xml:space="preserve"> </w:t>
      </w:r>
      <w:r>
        <w:rPr>
          <w:color w:val="231F20"/>
          <w:spacing w:val="-4"/>
        </w:rPr>
        <w:t>provide</w:t>
      </w:r>
      <w:r>
        <w:rPr>
          <w:color w:val="231F20"/>
          <w:spacing w:val="-11"/>
        </w:rPr>
        <w:t xml:space="preserve"> </w:t>
      </w:r>
      <w:r>
        <w:rPr>
          <w:color w:val="231F20"/>
          <w:spacing w:val="-4"/>
        </w:rPr>
        <w:t>vital</w:t>
      </w:r>
      <w:r>
        <w:rPr>
          <w:color w:val="231F20"/>
          <w:spacing w:val="-11"/>
        </w:rPr>
        <w:t xml:space="preserve"> </w:t>
      </w:r>
      <w:r>
        <w:rPr>
          <w:color w:val="231F20"/>
          <w:spacing w:val="-4"/>
        </w:rPr>
        <w:t>functions</w:t>
      </w:r>
      <w:r>
        <w:rPr>
          <w:color w:val="231F20"/>
          <w:spacing w:val="-11"/>
        </w:rPr>
        <w:t xml:space="preserve"> </w:t>
      </w:r>
      <w:r>
        <w:rPr>
          <w:color w:val="231F20"/>
          <w:spacing w:val="-4"/>
        </w:rPr>
        <w:t>to</w:t>
      </w:r>
      <w:r>
        <w:rPr>
          <w:color w:val="231F20"/>
          <w:spacing w:val="-11"/>
        </w:rPr>
        <w:t xml:space="preserve"> </w:t>
      </w:r>
      <w:r>
        <w:rPr>
          <w:color w:val="231F20"/>
          <w:spacing w:val="-4"/>
        </w:rPr>
        <w:t>support</w:t>
      </w:r>
      <w:r>
        <w:rPr>
          <w:color w:val="231F20"/>
          <w:spacing w:val="-11"/>
        </w:rPr>
        <w:t xml:space="preserve"> </w:t>
      </w:r>
      <w:r>
        <w:rPr>
          <w:color w:val="231F20"/>
          <w:spacing w:val="-4"/>
        </w:rPr>
        <w:t>the</w:t>
      </w:r>
      <w:r>
        <w:rPr>
          <w:color w:val="231F20"/>
          <w:spacing w:val="-11"/>
        </w:rPr>
        <w:t xml:space="preserve"> </w:t>
      </w:r>
      <w:r>
        <w:rPr>
          <w:color w:val="231F20"/>
          <w:spacing w:val="-4"/>
        </w:rPr>
        <w:t xml:space="preserve">UK </w:t>
      </w:r>
      <w:r>
        <w:rPr>
          <w:color w:val="231F20"/>
          <w:spacing w:val="-6"/>
        </w:rPr>
        <w:t>economy.</w:t>
      </w:r>
      <w:r>
        <w:rPr>
          <w:color w:val="231F20"/>
          <w:spacing w:val="-13"/>
        </w:rPr>
        <w:t xml:space="preserve"> </w:t>
      </w:r>
      <w:r>
        <w:rPr>
          <w:color w:val="231F20"/>
          <w:spacing w:val="-6"/>
        </w:rPr>
        <w:t>This</w:t>
      </w:r>
      <w:r>
        <w:rPr>
          <w:color w:val="231F20"/>
          <w:spacing w:val="-13"/>
        </w:rPr>
        <w:t xml:space="preserve"> </w:t>
      </w:r>
      <w:r>
        <w:rPr>
          <w:color w:val="231F20"/>
          <w:spacing w:val="-6"/>
        </w:rPr>
        <w:t>relies</w:t>
      </w:r>
      <w:r>
        <w:rPr>
          <w:color w:val="231F20"/>
          <w:spacing w:val="-13"/>
        </w:rPr>
        <w:t xml:space="preserve"> </w:t>
      </w:r>
      <w:r>
        <w:rPr>
          <w:color w:val="231F20"/>
          <w:spacing w:val="-6"/>
        </w:rPr>
        <w:t>on</w:t>
      </w:r>
      <w:r>
        <w:rPr>
          <w:color w:val="231F20"/>
          <w:spacing w:val="-13"/>
        </w:rPr>
        <w:t xml:space="preserve"> </w:t>
      </w:r>
      <w:r>
        <w:rPr>
          <w:color w:val="231F20"/>
          <w:spacing w:val="-6"/>
        </w:rPr>
        <w:t>the</w:t>
      </w:r>
      <w:r>
        <w:rPr>
          <w:color w:val="231F20"/>
          <w:spacing w:val="-13"/>
        </w:rPr>
        <w:t xml:space="preserve"> </w:t>
      </w:r>
      <w:proofErr w:type="spellStart"/>
      <w:r>
        <w:rPr>
          <w:color w:val="231F20"/>
          <w:spacing w:val="-6"/>
        </w:rPr>
        <w:t>behaviour</w:t>
      </w:r>
      <w:proofErr w:type="spellEnd"/>
      <w:r>
        <w:rPr>
          <w:color w:val="231F20"/>
          <w:spacing w:val="-13"/>
        </w:rPr>
        <w:t xml:space="preserve"> </w:t>
      </w:r>
      <w:r>
        <w:rPr>
          <w:color w:val="231F20"/>
          <w:spacing w:val="-6"/>
        </w:rPr>
        <w:t>of</w:t>
      </w:r>
      <w:r>
        <w:rPr>
          <w:color w:val="231F20"/>
          <w:spacing w:val="-13"/>
        </w:rPr>
        <w:t xml:space="preserve"> </w:t>
      </w:r>
      <w:r>
        <w:rPr>
          <w:color w:val="231F20"/>
          <w:spacing w:val="-6"/>
        </w:rPr>
        <w:t>a</w:t>
      </w:r>
      <w:r>
        <w:rPr>
          <w:color w:val="231F20"/>
          <w:spacing w:val="-13"/>
        </w:rPr>
        <w:t xml:space="preserve"> </w:t>
      </w:r>
      <w:r>
        <w:rPr>
          <w:color w:val="231F20"/>
          <w:spacing w:val="-6"/>
        </w:rPr>
        <w:t>range</w:t>
      </w:r>
      <w:r>
        <w:rPr>
          <w:color w:val="231F20"/>
          <w:spacing w:val="-13"/>
        </w:rPr>
        <w:t xml:space="preserve"> </w:t>
      </w:r>
      <w:r>
        <w:rPr>
          <w:color w:val="231F20"/>
          <w:spacing w:val="-6"/>
        </w:rPr>
        <w:t xml:space="preserve">of </w:t>
      </w:r>
      <w:r>
        <w:rPr>
          <w:color w:val="231F20"/>
          <w:w w:val="90"/>
        </w:rPr>
        <w:t>intermediaries</w:t>
      </w:r>
      <w:r>
        <w:rPr>
          <w:color w:val="231F20"/>
          <w:spacing w:val="-3"/>
          <w:w w:val="90"/>
        </w:rPr>
        <w:t xml:space="preserve"> </w:t>
      </w:r>
      <w:r>
        <w:rPr>
          <w:color w:val="231F20"/>
          <w:w w:val="90"/>
        </w:rPr>
        <w:t>and</w:t>
      </w:r>
      <w:r>
        <w:rPr>
          <w:color w:val="231F20"/>
          <w:spacing w:val="-3"/>
          <w:w w:val="90"/>
        </w:rPr>
        <w:t xml:space="preserve"> </w:t>
      </w:r>
      <w:r>
        <w:rPr>
          <w:color w:val="231F20"/>
          <w:w w:val="90"/>
        </w:rPr>
        <w:t>investors</w:t>
      </w:r>
      <w:r>
        <w:rPr>
          <w:color w:val="231F20"/>
          <w:spacing w:val="-3"/>
          <w:w w:val="90"/>
        </w:rPr>
        <w:t xml:space="preserve"> </w:t>
      </w:r>
      <w:r>
        <w:rPr>
          <w:color w:val="231F20"/>
          <w:w w:val="90"/>
        </w:rPr>
        <w:t>that,</w:t>
      </w:r>
      <w:r>
        <w:rPr>
          <w:color w:val="231F20"/>
          <w:spacing w:val="-3"/>
          <w:w w:val="90"/>
        </w:rPr>
        <w:t xml:space="preserve"> </w:t>
      </w:r>
      <w:r>
        <w:rPr>
          <w:color w:val="231F20"/>
          <w:w w:val="90"/>
        </w:rPr>
        <w:t>in</w:t>
      </w:r>
      <w:r>
        <w:rPr>
          <w:color w:val="231F20"/>
          <w:spacing w:val="-3"/>
          <w:w w:val="90"/>
        </w:rPr>
        <w:t xml:space="preserve"> </w:t>
      </w:r>
      <w:r>
        <w:rPr>
          <w:color w:val="231F20"/>
          <w:w w:val="90"/>
        </w:rPr>
        <w:t>combination,</w:t>
      </w:r>
      <w:r>
        <w:rPr>
          <w:color w:val="231F20"/>
          <w:spacing w:val="-3"/>
          <w:w w:val="90"/>
        </w:rPr>
        <w:t xml:space="preserve"> </w:t>
      </w:r>
      <w:r>
        <w:rPr>
          <w:color w:val="231F20"/>
          <w:w w:val="90"/>
        </w:rPr>
        <w:t xml:space="preserve">determine </w:t>
      </w:r>
      <w:r>
        <w:rPr>
          <w:color w:val="231F20"/>
          <w:spacing w:val="-2"/>
        </w:rPr>
        <w:t>how</w:t>
      </w:r>
      <w:r>
        <w:rPr>
          <w:color w:val="231F20"/>
          <w:spacing w:val="-12"/>
        </w:rPr>
        <w:t xml:space="preserve"> </w:t>
      </w:r>
      <w:r>
        <w:rPr>
          <w:color w:val="231F20"/>
          <w:spacing w:val="-2"/>
        </w:rPr>
        <w:t>smoothly</w:t>
      </w:r>
      <w:r>
        <w:rPr>
          <w:color w:val="231F20"/>
          <w:spacing w:val="-12"/>
        </w:rPr>
        <w:t xml:space="preserve"> </w:t>
      </w:r>
      <w:r>
        <w:rPr>
          <w:color w:val="231F20"/>
          <w:spacing w:val="-2"/>
        </w:rPr>
        <w:t>markets</w:t>
      </w:r>
      <w:r>
        <w:rPr>
          <w:color w:val="231F20"/>
          <w:spacing w:val="-12"/>
        </w:rPr>
        <w:t xml:space="preserve"> </w:t>
      </w:r>
      <w:r>
        <w:rPr>
          <w:color w:val="231F20"/>
          <w:spacing w:val="-2"/>
        </w:rPr>
        <w:t>function.</w:t>
      </w:r>
    </w:p>
    <w:p w14:paraId="1961A17B" w14:textId="77777777" w:rsidR="00674611" w:rsidRDefault="00F77B18">
      <w:pPr>
        <w:pStyle w:val="BodyText"/>
        <w:spacing w:before="175" w:line="259" w:lineRule="auto"/>
        <w:ind w:left="510" w:right="516"/>
        <w:rPr>
          <w:position w:val="4"/>
          <w:sz w:val="14"/>
        </w:rPr>
      </w:pPr>
      <w:r>
        <w:rPr>
          <w:color w:val="231F20"/>
          <w:w w:val="90"/>
        </w:rPr>
        <w:t>If</w:t>
      </w:r>
      <w:r>
        <w:rPr>
          <w:color w:val="231F20"/>
          <w:spacing w:val="-9"/>
          <w:w w:val="90"/>
        </w:rPr>
        <w:t xml:space="preserve"> </w:t>
      </w:r>
      <w:r>
        <w:rPr>
          <w:color w:val="231F20"/>
          <w:w w:val="90"/>
        </w:rPr>
        <w:t>financial</w:t>
      </w:r>
      <w:r>
        <w:rPr>
          <w:color w:val="231F20"/>
          <w:spacing w:val="-9"/>
          <w:w w:val="90"/>
        </w:rPr>
        <w:t xml:space="preserve"> </w:t>
      </w:r>
      <w:r>
        <w:rPr>
          <w:color w:val="231F20"/>
          <w:w w:val="90"/>
        </w:rPr>
        <w:t>markets</w:t>
      </w:r>
      <w:r>
        <w:rPr>
          <w:color w:val="231F20"/>
          <w:spacing w:val="-9"/>
          <w:w w:val="90"/>
        </w:rPr>
        <w:t xml:space="preserve"> </w:t>
      </w:r>
      <w:r>
        <w:rPr>
          <w:color w:val="231F20"/>
          <w:w w:val="90"/>
        </w:rPr>
        <w:t>lack</w:t>
      </w:r>
      <w:r>
        <w:rPr>
          <w:color w:val="231F20"/>
          <w:spacing w:val="-9"/>
          <w:w w:val="90"/>
        </w:rPr>
        <w:t xml:space="preserve"> </w:t>
      </w:r>
      <w:r>
        <w:rPr>
          <w:color w:val="231F20"/>
          <w:w w:val="90"/>
        </w:rPr>
        <w:t>resilience</w:t>
      </w:r>
      <w:r>
        <w:rPr>
          <w:color w:val="231F20"/>
          <w:spacing w:val="-9"/>
          <w:w w:val="90"/>
        </w:rPr>
        <w:t xml:space="preserve"> </w:t>
      </w:r>
      <w:r>
        <w:rPr>
          <w:color w:val="231F20"/>
          <w:w w:val="90"/>
        </w:rPr>
        <w:t>—</w:t>
      </w:r>
      <w:r>
        <w:rPr>
          <w:color w:val="231F20"/>
          <w:spacing w:val="-9"/>
          <w:w w:val="90"/>
        </w:rPr>
        <w:t xml:space="preserve"> </w:t>
      </w:r>
      <w:r>
        <w:rPr>
          <w:color w:val="231F20"/>
          <w:w w:val="90"/>
        </w:rPr>
        <w:t>for</w:t>
      </w:r>
      <w:r>
        <w:rPr>
          <w:color w:val="231F20"/>
          <w:spacing w:val="-9"/>
          <w:w w:val="90"/>
        </w:rPr>
        <w:t xml:space="preserve"> </w:t>
      </w:r>
      <w:r>
        <w:rPr>
          <w:color w:val="231F20"/>
          <w:w w:val="90"/>
        </w:rPr>
        <w:t>example,</w:t>
      </w:r>
      <w:r>
        <w:rPr>
          <w:color w:val="231F20"/>
          <w:spacing w:val="-9"/>
          <w:w w:val="90"/>
        </w:rPr>
        <w:t xml:space="preserve"> </w:t>
      </w:r>
      <w:r>
        <w:rPr>
          <w:color w:val="231F20"/>
          <w:w w:val="90"/>
        </w:rPr>
        <w:t>if</w:t>
      </w:r>
      <w:r>
        <w:rPr>
          <w:color w:val="231F20"/>
          <w:spacing w:val="-9"/>
          <w:w w:val="90"/>
        </w:rPr>
        <w:t xml:space="preserve"> </w:t>
      </w:r>
      <w:r>
        <w:rPr>
          <w:color w:val="231F20"/>
          <w:w w:val="90"/>
        </w:rPr>
        <w:t>they</w:t>
      </w:r>
      <w:r>
        <w:rPr>
          <w:color w:val="231F20"/>
          <w:spacing w:val="-9"/>
          <w:w w:val="90"/>
        </w:rPr>
        <w:t xml:space="preserve"> </w:t>
      </w:r>
      <w:r>
        <w:rPr>
          <w:color w:val="231F20"/>
          <w:w w:val="90"/>
        </w:rPr>
        <w:t>lack sufficient</w:t>
      </w:r>
      <w:r>
        <w:rPr>
          <w:color w:val="231F20"/>
          <w:spacing w:val="-1"/>
          <w:w w:val="90"/>
        </w:rPr>
        <w:t xml:space="preserve"> </w:t>
      </w:r>
      <w:r>
        <w:rPr>
          <w:color w:val="231F20"/>
          <w:w w:val="90"/>
        </w:rPr>
        <w:t>liquidity</w:t>
      </w:r>
      <w:r>
        <w:rPr>
          <w:color w:val="231F20"/>
          <w:spacing w:val="-1"/>
          <w:w w:val="90"/>
        </w:rPr>
        <w:t xml:space="preserve"> </w:t>
      </w:r>
      <w:r>
        <w:rPr>
          <w:color w:val="231F20"/>
          <w:w w:val="90"/>
        </w:rPr>
        <w:t>—</w:t>
      </w:r>
      <w:r>
        <w:rPr>
          <w:color w:val="231F20"/>
          <w:spacing w:val="-1"/>
          <w:w w:val="90"/>
        </w:rPr>
        <w:t xml:space="preserve"> </w:t>
      </w:r>
      <w:r>
        <w:rPr>
          <w:color w:val="231F20"/>
          <w:w w:val="90"/>
        </w:rPr>
        <w:t>they</w:t>
      </w:r>
      <w:r>
        <w:rPr>
          <w:color w:val="231F20"/>
          <w:spacing w:val="-1"/>
          <w:w w:val="90"/>
        </w:rPr>
        <w:t xml:space="preserve"> </w:t>
      </w:r>
      <w:r>
        <w:rPr>
          <w:color w:val="231F20"/>
          <w:w w:val="90"/>
        </w:rPr>
        <w:t>may</w:t>
      </w:r>
      <w:r>
        <w:rPr>
          <w:color w:val="231F20"/>
          <w:spacing w:val="-1"/>
          <w:w w:val="90"/>
        </w:rPr>
        <w:t xml:space="preserve"> </w:t>
      </w:r>
      <w:r>
        <w:rPr>
          <w:color w:val="231F20"/>
          <w:w w:val="90"/>
        </w:rPr>
        <w:t>amplify</w:t>
      </w:r>
      <w:r>
        <w:rPr>
          <w:color w:val="231F20"/>
          <w:spacing w:val="-1"/>
          <w:w w:val="90"/>
        </w:rPr>
        <w:t xml:space="preserve"> </w:t>
      </w:r>
      <w:r>
        <w:rPr>
          <w:color w:val="231F20"/>
          <w:w w:val="90"/>
        </w:rPr>
        <w:t>a</w:t>
      </w:r>
      <w:r>
        <w:rPr>
          <w:color w:val="231F20"/>
          <w:spacing w:val="-1"/>
          <w:w w:val="90"/>
        </w:rPr>
        <w:t xml:space="preserve"> </w:t>
      </w:r>
      <w:r>
        <w:rPr>
          <w:color w:val="231F20"/>
          <w:w w:val="90"/>
        </w:rPr>
        <w:t>market</w:t>
      </w:r>
      <w:r>
        <w:rPr>
          <w:color w:val="231F20"/>
          <w:spacing w:val="-1"/>
          <w:w w:val="90"/>
        </w:rPr>
        <w:t xml:space="preserve"> </w:t>
      </w:r>
      <w:r>
        <w:rPr>
          <w:color w:val="231F20"/>
          <w:w w:val="90"/>
        </w:rPr>
        <w:t xml:space="preserve">adjustment, </w:t>
      </w:r>
      <w:r>
        <w:rPr>
          <w:color w:val="231F20"/>
          <w:spacing w:val="-4"/>
        </w:rPr>
        <w:t>causing</w:t>
      </w:r>
      <w:r>
        <w:rPr>
          <w:color w:val="231F20"/>
          <w:spacing w:val="-16"/>
        </w:rPr>
        <w:t xml:space="preserve"> </w:t>
      </w:r>
      <w:r>
        <w:rPr>
          <w:color w:val="231F20"/>
          <w:spacing w:val="-4"/>
        </w:rPr>
        <w:t>a</w:t>
      </w:r>
      <w:r>
        <w:rPr>
          <w:color w:val="231F20"/>
          <w:spacing w:val="-16"/>
        </w:rPr>
        <w:t xml:space="preserve"> </w:t>
      </w:r>
      <w:r>
        <w:rPr>
          <w:color w:val="231F20"/>
          <w:spacing w:val="-4"/>
        </w:rPr>
        <w:t>tightening</w:t>
      </w:r>
      <w:r>
        <w:rPr>
          <w:color w:val="231F20"/>
          <w:spacing w:val="-16"/>
        </w:rPr>
        <w:t xml:space="preserve"> </w:t>
      </w:r>
      <w:r>
        <w:rPr>
          <w:color w:val="231F20"/>
          <w:spacing w:val="-4"/>
        </w:rPr>
        <w:t>in</w:t>
      </w:r>
      <w:r>
        <w:rPr>
          <w:color w:val="231F20"/>
          <w:spacing w:val="-16"/>
        </w:rPr>
        <w:t xml:space="preserve"> </w:t>
      </w:r>
      <w:r>
        <w:rPr>
          <w:color w:val="231F20"/>
          <w:spacing w:val="-4"/>
        </w:rPr>
        <w:t>credit</w:t>
      </w:r>
      <w:r>
        <w:rPr>
          <w:color w:val="231F20"/>
          <w:spacing w:val="-16"/>
        </w:rPr>
        <w:t xml:space="preserve"> </w:t>
      </w:r>
      <w:r>
        <w:rPr>
          <w:color w:val="231F20"/>
          <w:spacing w:val="-4"/>
        </w:rPr>
        <w:t>availability</w:t>
      </w:r>
      <w:r>
        <w:rPr>
          <w:color w:val="231F20"/>
          <w:spacing w:val="-16"/>
        </w:rPr>
        <w:t xml:space="preserve"> </w:t>
      </w:r>
      <w:r>
        <w:rPr>
          <w:color w:val="231F20"/>
          <w:spacing w:val="-4"/>
        </w:rPr>
        <w:t>for</w:t>
      </w:r>
      <w:r>
        <w:rPr>
          <w:color w:val="231F20"/>
          <w:spacing w:val="-16"/>
        </w:rPr>
        <w:t xml:space="preserve"> </w:t>
      </w:r>
      <w:r>
        <w:rPr>
          <w:color w:val="231F20"/>
          <w:spacing w:val="-4"/>
        </w:rPr>
        <w:t>the</w:t>
      </w:r>
      <w:r>
        <w:rPr>
          <w:color w:val="231F20"/>
          <w:spacing w:val="-16"/>
        </w:rPr>
        <w:t xml:space="preserve"> </w:t>
      </w:r>
      <w:r>
        <w:rPr>
          <w:color w:val="231F20"/>
          <w:spacing w:val="-4"/>
        </w:rPr>
        <w:t xml:space="preserve">wider </w:t>
      </w:r>
      <w:r>
        <w:rPr>
          <w:color w:val="231F20"/>
          <w:spacing w:val="-6"/>
        </w:rPr>
        <w:t>economy.</w:t>
      </w:r>
      <w:r>
        <w:rPr>
          <w:color w:val="231F20"/>
          <w:spacing w:val="-18"/>
        </w:rPr>
        <w:t xml:space="preserve"> </w:t>
      </w:r>
      <w:r>
        <w:rPr>
          <w:color w:val="231F20"/>
          <w:spacing w:val="-6"/>
        </w:rPr>
        <w:t>In</w:t>
      </w:r>
      <w:r>
        <w:rPr>
          <w:color w:val="231F20"/>
          <w:spacing w:val="-18"/>
        </w:rPr>
        <w:t xml:space="preserve"> </w:t>
      </w:r>
      <w:r>
        <w:rPr>
          <w:color w:val="231F20"/>
          <w:spacing w:val="-6"/>
        </w:rPr>
        <w:t>extreme</w:t>
      </w:r>
      <w:r>
        <w:rPr>
          <w:color w:val="231F20"/>
          <w:spacing w:val="-18"/>
        </w:rPr>
        <w:t xml:space="preserve"> </w:t>
      </w:r>
      <w:r>
        <w:rPr>
          <w:color w:val="231F20"/>
          <w:spacing w:val="-6"/>
        </w:rPr>
        <w:t>cases,</w:t>
      </w:r>
      <w:r>
        <w:rPr>
          <w:color w:val="231F20"/>
          <w:spacing w:val="-18"/>
        </w:rPr>
        <w:t xml:space="preserve"> </w:t>
      </w:r>
      <w:r>
        <w:rPr>
          <w:color w:val="231F20"/>
          <w:spacing w:val="-6"/>
        </w:rPr>
        <w:t>markets</w:t>
      </w:r>
      <w:r>
        <w:rPr>
          <w:color w:val="231F20"/>
          <w:spacing w:val="-18"/>
        </w:rPr>
        <w:t xml:space="preserve"> </w:t>
      </w:r>
      <w:r>
        <w:rPr>
          <w:color w:val="231F20"/>
          <w:spacing w:val="-6"/>
        </w:rPr>
        <w:t>can</w:t>
      </w:r>
      <w:r>
        <w:rPr>
          <w:color w:val="231F20"/>
          <w:spacing w:val="-18"/>
        </w:rPr>
        <w:t xml:space="preserve"> </w:t>
      </w:r>
      <w:r>
        <w:rPr>
          <w:color w:val="231F20"/>
          <w:spacing w:val="-6"/>
        </w:rPr>
        <w:t>become dysfunctional</w:t>
      </w:r>
      <w:r>
        <w:rPr>
          <w:color w:val="231F20"/>
          <w:spacing w:val="-9"/>
        </w:rPr>
        <w:t xml:space="preserve"> </w:t>
      </w:r>
      <w:r>
        <w:rPr>
          <w:color w:val="231F20"/>
          <w:spacing w:val="-6"/>
        </w:rPr>
        <w:t>and</w:t>
      </w:r>
      <w:r>
        <w:rPr>
          <w:color w:val="231F20"/>
          <w:spacing w:val="-9"/>
        </w:rPr>
        <w:t xml:space="preserve"> </w:t>
      </w:r>
      <w:r>
        <w:rPr>
          <w:color w:val="231F20"/>
          <w:spacing w:val="-6"/>
        </w:rPr>
        <w:t>effectively</w:t>
      </w:r>
      <w:r>
        <w:rPr>
          <w:color w:val="231F20"/>
          <w:spacing w:val="-9"/>
        </w:rPr>
        <w:t xml:space="preserve"> </w:t>
      </w:r>
      <w:r>
        <w:rPr>
          <w:color w:val="231F20"/>
          <w:spacing w:val="-6"/>
        </w:rPr>
        <w:t>shut</w:t>
      </w:r>
      <w:r>
        <w:rPr>
          <w:color w:val="231F20"/>
          <w:spacing w:val="-9"/>
        </w:rPr>
        <w:t xml:space="preserve"> </w:t>
      </w:r>
      <w:r>
        <w:rPr>
          <w:color w:val="231F20"/>
          <w:spacing w:val="-6"/>
        </w:rPr>
        <w:t>out</w:t>
      </w:r>
      <w:r>
        <w:rPr>
          <w:color w:val="231F20"/>
          <w:spacing w:val="-9"/>
        </w:rPr>
        <w:t xml:space="preserve"> </w:t>
      </w:r>
      <w:r>
        <w:rPr>
          <w:color w:val="231F20"/>
          <w:spacing w:val="-6"/>
        </w:rPr>
        <w:t>access</w:t>
      </w:r>
      <w:r>
        <w:rPr>
          <w:color w:val="231F20"/>
          <w:spacing w:val="-9"/>
        </w:rPr>
        <w:t xml:space="preserve"> </w:t>
      </w:r>
      <w:r>
        <w:rPr>
          <w:color w:val="231F20"/>
          <w:spacing w:val="-6"/>
        </w:rPr>
        <w:t>to</w:t>
      </w:r>
      <w:r>
        <w:rPr>
          <w:color w:val="231F20"/>
          <w:spacing w:val="-9"/>
        </w:rPr>
        <w:t xml:space="preserve"> </w:t>
      </w:r>
      <w:r>
        <w:rPr>
          <w:color w:val="231F20"/>
          <w:spacing w:val="-6"/>
        </w:rPr>
        <w:t>finance.</w:t>
      </w:r>
      <w:r>
        <w:rPr>
          <w:color w:val="231F20"/>
          <w:spacing w:val="-6"/>
          <w:position w:val="4"/>
          <w:sz w:val="14"/>
        </w:rPr>
        <w:t>(1)</w:t>
      </w:r>
    </w:p>
    <w:p w14:paraId="517CB59A" w14:textId="77777777" w:rsidR="00674611" w:rsidRDefault="00F77B18">
      <w:pPr>
        <w:pStyle w:val="BodyText"/>
        <w:spacing w:before="6"/>
        <w:rPr>
          <w:sz w:val="4"/>
        </w:rPr>
      </w:pPr>
      <w:r>
        <w:rPr>
          <w:noProof/>
          <w:sz w:val="4"/>
        </w:rPr>
        <mc:AlternateContent>
          <mc:Choice Requires="wps">
            <w:drawing>
              <wp:anchor distT="0" distB="0" distL="0" distR="0" simplePos="0" relativeHeight="487690752" behindDoc="1" locked="0" layoutInCell="1" allowOverlap="1" wp14:anchorId="410D6C07" wp14:editId="3AF62F46">
                <wp:simplePos x="0" y="0"/>
                <wp:positionH relativeFrom="page">
                  <wp:posOffset>3887999</wp:posOffset>
                </wp:positionH>
                <wp:positionV relativeFrom="paragraph">
                  <wp:posOffset>50102</wp:posOffset>
                </wp:positionV>
                <wp:extent cx="3168015" cy="1270"/>
                <wp:effectExtent l="0" t="0" r="0" b="0"/>
                <wp:wrapTopAndBottom/>
                <wp:docPr id="1334" name="Graphic 1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25A818A" id="Graphic 1334" o:spid="_x0000_s1026" style="position:absolute;margin-left:306.15pt;margin-top:3.95pt;width:249.45pt;height:.1pt;z-index:-15625728;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" path="m,l3168002,e" filled="f" strokecolor="#85266b" strokeweight=".6pt">
                <v:path arrowok="t"/>
                <w10:wrap type="topAndBottom" anchorx="page"/>
              </v:shape>
            </w:pict>
          </mc:Fallback>
        </mc:AlternateContent>
      </w:r>
    </w:p>
    <w:p w14:paraId="384FA2D6" w14:textId="77777777" w:rsidR="00674611" w:rsidRDefault="00F77B18">
      <w:pPr>
        <w:pStyle w:val="ListParagraph"/>
        <w:numPr>
          <w:ilvl w:val="0"/>
          <w:numId w:val="17"/>
        </w:numPr>
        <w:tabs>
          <w:tab w:val="left" w:pos="763"/>
          <w:tab w:val="left" w:pos="765"/>
        </w:tabs>
        <w:spacing w:before="49" w:line="228" w:lineRule="auto"/>
        <w:ind w:right="635"/>
        <w:jc w:val="left"/>
        <w:rPr>
          <w:sz w:val="14"/>
        </w:rPr>
      </w:pPr>
      <w:r>
        <w:rPr>
          <w:color w:val="231F20"/>
          <w:w w:val="90"/>
          <w:sz w:val="14"/>
        </w:rPr>
        <w:t>For</w:t>
      </w:r>
      <w:r>
        <w:rPr>
          <w:color w:val="231F20"/>
          <w:spacing w:val="-6"/>
          <w:w w:val="90"/>
          <w:sz w:val="14"/>
        </w:rPr>
        <w:t xml:space="preserve"> </w:t>
      </w:r>
      <w:r>
        <w:rPr>
          <w:color w:val="231F20"/>
          <w:w w:val="90"/>
          <w:sz w:val="14"/>
        </w:rPr>
        <w:t>example,</w:t>
      </w:r>
      <w:r>
        <w:rPr>
          <w:color w:val="231F20"/>
          <w:spacing w:val="-11"/>
          <w:w w:val="90"/>
          <w:sz w:val="14"/>
        </w:rPr>
        <w:t xml:space="preserve"> </w:t>
      </w:r>
      <w:r>
        <w:rPr>
          <w:color w:val="231F20"/>
          <w:w w:val="90"/>
          <w:sz w:val="14"/>
        </w:rPr>
        <w:t>UK</w:t>
      </w:r>
      <w:r>
        <w:rPr>
          <w:color w:val="231F20"/>
          <w:spacing w:val="-6"/>
          <w:w w:val="90"/>
          <w:sz w:val="14"/>
        </w:rPr>
        <w:t xml:space="preserve"> </w:t>
      </w:r>
      <w:r>
        <w:rPr>
          <w:color w:val="231F20"/>
          <w:w w:val="90"/>
          <w:sz w:val="14"/>
        </w:rPr>
        <w:t>high-yield</w:t>
      </w:r>
      <w:r>
        <w:rPr>
          <w:color w:val="231F20"/>
          <w:spacing w:val="-6"/>
          <w:w w:val="90"/>
          <w:sz w:val="14"/>
        </w:rPr>
        <w:t xml:space="preserve"> </w:t>
      </w:r>
      <w:r>
        <w:rPr>
          <w:color w:val="231F20"/>
          <w:w w:val="90"/>
          <w:sz w:val="14"/>
        </w:rPr>
        <w:t>bond</w:t>
      </w:r>
      <w:r>
        <w:rPr>
          <w:color w:val="231F20"/>
          <w:spacing w:val="-6"/>
          <w:w w:val="90"/>
          <w:sz w:val="14"/>
        </w:rPr>
        <w:t xml:space="preserve"> </w:t>
      </w:r>
      <w:r>
        <w:rPr>
          <w:color w:val="231F20"/>
          <w:w w:val="90"/>
          <w:sz w:val="14"/>
        </w:rPr>
        <w:t>issuance</w:t>
      </w:r>
      <w:r>
        <w:rPr>
          <w:color w:val="231F20"/>
          <w:spacing w:val="-6"/>
          <w:w w:val="90"/>
          <w:sz w:val="14"/>
        </w:rPr>
        <w:t xml:space="preserve"> </w:t>
      </w:r>
      <w:r>
        <w:rPr>
          <w:color w:val="231F20"/>
          <w:w w:val="90"/>
          <w:sz w:val="14"/>
        </w:rPr>
        <w:t>markets</w:t>
      </w:r>
      <w:r>
        <w:rPr>
          <w:color w:val="231F20"/>
          <w:spacing w:val="-8"/>
          <w:w w:val="90"/>
          <w:sz w:val="14"/>
        </w:rPr>
        <w:t xml:space="preserve"> </w:t>
      </w:r>
      <w:r>
        <w:rPr>
          <w:color w:val="231F20"/>
          <w:w w:val="90"/>
          <w:sz w:val="14"/>
        </w:rPr>
        <w:t>were</w:t>
      </w:r>
      <w:r>
        <w:rPr>
          <w:color w:val="231F20"/>
          <w:spacing w:val="-6"/>
          <w:w w:val="90"/>
          <w:sz w:val="14"/>
        </w:rPr>
        <w:t xml:space="preserve"> </w:t>
      </w:r>
      <w:r>
        <w:rPr>
          <w:color w:val="231F20"/>
          <w:w w:val="90"/>
          <w:sz w:val="14"/>
        </w:rPr>
        <w:t>closed</w:t>
      </w:r>
      <w:r>
        <w:rPr>
          <w:color w:val="231F20"/>
          <w:spacing w:val="-11"/>
          <w:w w:val="90"/>
          <w:sz w:val="14"/>
        </w:rPr>
        <w:t xml:space="preserve"> </w:t>
      </w:r>
      <w:r>
        <w:rPr>
          <w:color w:val="231F20"/>
          <w:w w:val="90"/>
          <w:sz w:val="14"/>
        </w:rPr>
        <w:t>for</w:t>
      </w:r>
      <w:r>
        <w:rPr>
          <w:color w:val="231F20"/>
          <w:spacing w:val="-11"/>
          <w:w w:val="90"/>
          <w:sz w:val="14"/>
        </w:rPr>
        <w:t xml:space="preserve"> </w:t>
      </w:r>
      <w:r>
        <w:rPr>
          <w:color w:val="231F20"/>
          <w:w w:val="90"/>
          <w:sz w:val="14"/>
        </w:rPr>
        <w:t>four</w:t>
      </w:r>
      <w:r>
        <w:rPr>
          <w:color w:val="231F20"/>
          <w:spacing w:val="-6"/>
          <w:w w:val="90"/>
          <w:sz w:val="14"/>
        </w:rPr>
        <w:t xml:space="preserve"> </w:t>
      </w:r>
      <w:r>
        <w:rPr>
          <w:color w:val="231F20"/>
          <w:w w:val="90"/>
          <w:sz w:val="14"/>
        </w:rPr>
        <w:t>consecutive</w:t>
      </w:r>
      <w:r>
        <w:rPr>
          <w:color w:val="231F20"/>
          <w:sz w:val="14"/>
        </w:rPr>
        <w:t xml:space="preserve"> </w:t>
      </w:r>
      <w:r>
        <w:rPr>
          <w:color w:val="231F20"/>
          <w:spacing w:val="-2"/>
          <w:sz w:val="14"/>
        </w:rPr>
        <w:t>quarters</w:t>
      </w:r>
      <w:r>
        <w:rPr>
          <w:color w:val="231F20"/>
          <w:spacing w:val="-15"/>
          <w:sz w:val="14"/>
        </w:rPr>
        <w:t xml:space="preserve"> </w:t>
      </w:r>
      <w:r>
        <w:rPr>
          <w:color w:val="231F20"/>
          <w:spacing w:val="-2"/>
          <w:sz w:val="14"/>
        </w:rPr>
        <w:t>during</w:t>
      </w:r>
      <w:r>
        <w:rPr>
          <w:color w:val="231F20"/>
          <w:spacing w:val="-15"/>
          <w:sz w:val="14"/>
        </w:rPr>
        <w:t xml:space="preserve"> </w:t>
      </w:r>
      <w:r>
        <w:rPr>
          <w:color w:val="231F20"/>
          <w:spacing w:val="-2"/>
          <w:sz w:val="14"/>
        </w:rPr>
        <w:t>the</w:t>
      </w:r>
      <w:r>
        <w:rPr>
          <w:color w:val="231F20"/>
          <w:spacing w:val="-13"/>
          <w:sz w:val="14"/>
        </w:rPr>
        <w:t xml:space="preserve"> </w:t>
      </w:r>
      <w:r>
        <w:rPr>
          <w:color w:val="231F20"/>
          <w:spacing w:val="-2"/>
          <w:sz w:val="14"/>
        </w:rPr>
        <w:t>global</w:t>
      </w:r>
      <w:r>
        <w:rPr>
          <w:color w:val="231F20"/>
          <w:spacing w:val="-17"/>
          <w:sz w:val="14"/>
        </w:rPr>
        <w:t xml:space="preserve"> </w:t>
      </w:r>
      <w:r>
        <w:rPr>
          <w:color w:val="231F20"/>
          <w:spacing w:val="-2"/>
          <w:sz w:val="14"/>
        </w:rPr>
        <w:t>financial</w:t>
      </w:r>
      <w:r>
        <w:rPr>
          <w:color w:val="231F20"/>
          <w:spacing w:val="-13"/>
          <w:sz w:val="14"/>
        </w:rPr>
        <w:t xml:space="preserve"> </w:t>
      </w:r>
      <w:r>
        <w:rPr>
          <w:color w:val="231F20"/>
          <w:spacing w:val="-2"/>
          <w:sz w:val="14"/>
        </w:rPr>
        <w:t>crisis</w:t>
      </w:r>
      <w:r>
        <w:rPr>
          <w:color w:val="231F20"/>
          <w:spacing w:val="-15"/>
          <w:sz w:val="14"/>
        </w:rPr>
        <w:t xml:space="preserve"> </w:t>
      </w:r>
      <w:r>
        <w:rPr>
          <w:color w:val="231F20"/>
          <w:spacing w:val="-2"/>
          <w:sz w:val="14"/>
        </w:rPr>
        <w:t>of</w:t>
      </w:r>
      <w:r>
        <w:rPr>
          <w:color w:val="231F20"/>
          <w:spacing w:val="-13"/>
          <w:sz w:val="14"/>
        </w:rPr>
        <w:t xml:space="preserve"> </w:t>
      </w:r>
      <w:r>
        <w:rPr>
          <w:color w:val="231F20"/>
          <w:spacing w:val="-2"/>
          <w:sz w:val="14"/>
        </w:rPr>
        <w:t>2008–09.</w:t>
      </w:r>
    </w:p>
    <w:p w14:paraId="6226AB48"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5042" w:space="287"/>
            <w:col w:w="6015"/>
          </w:cols>
        </w:sectPr>
      </w:pPr>
    </w:p>
    <w:p w14:paraId="0085C433" w14:textId="77777777" w:rsidR="00674611" w:rsidRDefault="00674611">
      <w:pPr>
        <w:pStyle w:val="BodyText"/>
      </w:pPr>
    </w:p>
    <w:p w14:paraId="26C4803E" w14:textId="77777777" w:rsidR="00674611" w:rsidRDefault="00674611">
      <w:pPr>
        <w:pStyle w:val="BodyText"/>
      </w:pPr>
    </w:p>
    <w:p w14:paraId="5B788857" w14:textId="77777777" w:rsidR="00674611" w:rsidRDefault="00674611">
      <w:pPr>
        <w:pStyle w:val="BodyText"/>
        <w:spacing w:before="218"/>
      </w:pPr>
    </w:p>
    <w:p w14:paraId="3A135154" w14:textId="77777777" w:rsidR="00674611" w:rsidRDefault="00F77B18">
      <w:pPr>
        <w:pStyle w:val="BodyText"/>
        <w:spacing w:line="259" w:lineRule="auto"/>
        <w:ind w:left="5839" w:right="526"/>
      </w:pPr>
      <w:r>
        <w:rPr>
          <w:color w:val="231F20"/>
          <w:spacing w:val="-4"/>
        </w:rPr>
        <w:t>This</w:t>
      </w:r>
      <w:r>
        <w:rPr>
          <w:color w:val="231F20"/>
          <w:spacing w:val="-18"/>
        </w:rPr>
        <w:t xml:space="preserve"> </w:t>
      </w:r>
      <w:r>
        <w:rPr>
          <w:color w:val="231F20"/>
          <w:spacing w:val="-4"/>
        </w:rPr>
        <w:t>risk</w:t>
      </w:r>
      <w:r>
        <w:rPr>
          <w:color w:val="231F20"/>
          <w:spacing w:val="-18"/>
        </w:rPr>
        <w:t xml:space="preserve"> </w:t>
      </w:r>
      <w:r>
        <w:rPr>
          <w:color w:val="231F20"/>
          <w:spacing w:val="-4"/>
        </w:rPr>
        <w:t>is</w:t>
      </w:r>
      <w:r>
        <w:rPr>
          <w:color w:val="231F20"/>
          <w:spacing w:val="-18"/>
        </w:rPr>
        <w:t xml:space="preserve"> </w:t>
      </w:r>
      <w:r>
        <w:rPr>
          <w:color w:val="231F20"/>
          <w:spacing w:val="-4"/>
        </w:rPr>
        <w:t>pertinent</w:t>
      </w:r>
      <w:r>
        <w:rPr>
          <w:color w:val="231F20"/>
          <w:spacing w:val="-18"/>
        </w:rPr>
        <w:t xml:space="preserve"> </w:t>
      </w:r>
      <w:r>
        <w:rPr>
          <w:color w:val="231F20"/>
          <w:spacing w:val="-4"/>
        </w:rPr>
        <w:t>given</w:t>
      </w:r>
      <w:r>
        <w:rPr>
          <w:color w:val="231F20"/>
          <w:spacing w:val="-18"/>
        </w:rPr>
        <w:t xml:space="preserve"> </w:t>
      </w:r>
      <w:r>
        <w:rPr>
          <w:color w:val="231F20"/>
          <w:spacing w:val="-4"/>
        </w:rPr>
        <w:t>the</w:t>
      </w:r>
      <w:r>
        <w:rPr>
          <w:color w:val="231F20"/>
          <w:spacing w:val="-18"/>
        </w:rPr>
        <w:t xml:space="preserve"> </w:t>
      </w:r>
      <w:r>
        <w:rPr>
          <w:color w:val="231F20"/>
          <w:spacing w:val="-4"/>
        </w:rPr>
        <w:t>possibility</w:t>
      </w:r>
      <w:r>
        <w:rPr>
          <w:color w:val="231F20"/>
          <w:spacing w:val="-18"/>
        </w:rPr>
        <w:t xml:space="preserve"> </w:t>
      </w:r>
      <w:r>
        <w:rPr>
          <w:color w:val="231F20"/>
          <w:spacing w:val="-4"/>
        </w:rPr>
        <w:t>of</w:t>
      </w:r>
      <w:r>
        <w:rPr>
          <w:color w:val="231F20"/>
          <w:spacing w:val="-18"/>
        </w:rPr>
        <w:t xml:space="preserve"> </w:t>
      </w:r>
      <w:r>
        <w:rPr>
          <w:color w:val="231F20"/>
          <w:spacing w:val="-4"/>
        </w:rPr>
        <w:t>a</w:t>
      </w:r>
      <w:r>
        <w:rPr>
          <w:color w:val="231F20"/>
          <w:spacing w:val="-18"/>
        </w:rPr>
        <w:t xml:space="preserve"> </w:t>
      </w:r>
      <w:r>
        <w:rPr>
          <w:color w:val="231F20"/>
          <w:spacing w:val="-4"/>
        </w:rPr>
        <w:t>reversal</w:t>
      </w:r>
      <w:r>
        <w:rPr>
          <w:color w:val="231F20"/>
          <w:spacing w:val="-18"/>
        </w:rPr>
        <w:t xml:space="preserve"> </w:t>
      </w:r>
      <w:r>
        <w:rPr>
          <w:color w:val="231F20"/>
          <w:spacing w:val="-4"/>
        </w:rPr>
        <w:t>of</w:t>
      </w:r>
      <w:r>
        <w:rPr>
          <w:color w:val="231F20"/>
          <w:spacing w:val="-18"/>
        </w:rPr>
        <w:t xml:space="preserve"> </w:t>
      </w:r>
      <w:r>
        <w:rPr>
          <w:color w:val="231F20"/>
          <w:spacing w:val="-4"/>
        </w:rPr>
        <w:t>the accommodative</w:t>
      </w:r>
      <w:r>
        <w:rPr>
          <w:color w:val="231F20"/>
          <w:spacing w:val="-18"/>
        </w:rPr>
        <w:t xml:space="preserve"> </w:t>
      </w:r>
      <w:r>
        <w:rPr>
          <w:color w:val="231F20"/>
          <w:spacing w:val="-4"/>
        </w:rPr>
        <w:t>global</w:t>
      </w:r>
      <w:r>
        <w:rPr>
          <w:color w:val="231F20"/>
          <w:spacing w:val="-18"/>
        </w:rPr>
        <w:t xml:space="preserve"> </w:t>
      </w:r>
      <w:r>
        <w:rPr>
          <w:color w:val="231F20"/>
          <w:spacing w:val="-4"/>
        </w:rPr>
        <w:t>financial</w:t>
      </w:r>
      <w:r>
        <w:rPr>
          <w:color w:val="231F20"/>
          <w:spacing w:val="-18"/>
        </w:rPr>
        <w:t xml:space="preserve"> </w:t>
      </w:r>
      <w:r>
        <w:rPr>
          <w:color w:val="231F20"/>
          <w:spacing w:val="-4"/>
        </w:rPr>
        <w:t>conditions</w:t>
      </w:r>
      <w:r>
        <w:rPr>
          <w:color w:val="231F20"/>
          <w:spacing w:val="-18"/>
        </w:rPr>
        <w:t xml:space="preserve"> </w:t>
      </w:r>
      <w:r>
        <w:rPr>
          <w:color w:val="231F20"/>
          <w:spacing w:val="-4"/>
        </w:rPr>
        <w:t>at</w:t>
      </w:r>
      <w:r>
        <w:rPr>
          <w:color w:val="231F20"/>
          <w:spacing w:val="-18"/>
        </w:rPr>
        <w:t xml:space="preserve"> </w:t>
      </w:r>
      <w:r>
        <w:rPr>
          <w:color w:val="231F20"/>
          <w:spacing w:val="-4"/>
        </w:rPr>
        <w:t>present</w:t>
      </w:r>
      <w:r>
        <w:rPr>
          <w:color w:val="231F20"/>
          <w:spacing w:val="-18"/>
        </w:rPr>
        <w:t xml:space="preserve"> </w:t>
      </w:r>
      <w:r>
        <w:rPr>
          <w:color w:val="231F20"/>
          <w:spacing w:val="-4"/>
        </w:rPr>
        <w:t xml:space="preserve">(see </w:t>
      </w:r>
      <w:r>
        <w:rPr>
          <w:color w:val="231F20"/>
          <w:w w:val="90"/>
        </w:rPr>
        <w:t xml:space="preserve">Global debt market conditions chapter). A sudden reappraisal </w:t>
      </w:r>
      <w:r>
        <w:rPr>
          <w:color w:val="231F20"/>
          <w:spacing w:val="-6"/>
        </w:rPr>
        <w:t>of</w:t>
      </w:r>
      <w:r>
        <w:rPr>
          <w:color w:val="231F20"/>
          <w:spacing w:val="-11"/>
        </w:rPr>
        <w:t xml:space="preserve"> </w:t>
      </w:r>
      <w:r>
        <w:rPr>
          <w:color w:val="231F20"/>
          <w:spacing w:val="-6"/>
        </w:rPr>
        <w:t>the</w:t>
      </w:r>
      <w:r>
        <w:rPr>
          <w:color w:val="231F20"/>
          <w:spacing w:val="-11"/>
        </w:rPr>
        <w:t xml:space="preserve"> </w:t>
      </w:r>
      <w:r>
        <w:rPr>
          <w:color w:val="231F20"/>
          <w:spacing w:val="-6"/>
        </w:rPr>
        <w:t>outlook</w:t>
      </w:r>
      <w:r>
        <w:rPr>
          <w:color w:val="231F20"/>
          <w:spacing w:val="-11"/>
        </w:rPr>
        <w:t xml:space="preserve"> </w:t>
      </w:r>
      <w:r>
        <w:rPr>
          <w:color w:val="231F20"/>
          <w:spacing w:val="-6"/>
        </w:rPr>
        <w:t>for</w:t>
      </w:r>
      <w:r>
        <w:rPr>
          <w:color w:val="231F20"/>
          <w:spacing w:val="-11"/>
        </w:rPr>
        <w:t xml:space="preserve"> </w:t>
      </w:r>
      <w:r>
        <w:rPr>
          <w:color w:val="231F20"/>
          <w:spacing w:val="-6"/>
        </w:rPr>
        <w:t>interest</w:t>
      </w:r>
      <w:r>
        <w:rPr>
          <w:color w:val="231F20"/>
          <w:spacing w:val="-11"/>
        </w:rPr>
        <w:t xml:space="preserve"> </w:t>
      </w:r>
      <w:r>
        <w:rPr>
          <w:color w:val="231F20"/>
          <w:spacing w:val="-6"/>
        </w:rPr>
        <w:t>rates</w:t>
      </w:r>
      <w:r>
        <w:rPr>
          <w:color w:val="231F20"/>
          <w:spacing w:val="-11"/>
        </w:rPr>
        <w:t xml:space="preserve"> </w:t>
      </w:r>
      <w:r>
        <w:rPr>
          <w:color w:val="231F20"/>
          <w:spacing w:val="-6"/>
        </w:rPr>
        <w:t>or</w:t>
      </w:r>
      <w:r>
        <w:rPr>
          <w:color w:val="231F20"/>
          <w:spacing w:val="-11"/>
        </w:rPr>
        <w:t xml:space="preserve"> </w:t>
      </w:r>
      <w:r>
        <w:rPr>
          <w:color w:val="231F20"/>
          <w:spacing w:val="-6"/>
        </w:rPr>
        <w:t>corporate</w:t>
      </w:r>
      <w:r>
        <w:rPr>
          <w:color w:val="231F20"/>
          <w:spacing w:val="-11"/>
        </w:rPr>
        <w:t xml:space="preserve"> </w:t>
      </w:r>
      <w:r>
        <w:rPr>
          <w:color w:val="231F20"/>
          <w:spacing w:val="-6"/>
        </w:rPr>
        <w:t>earnings</w:t>
      </w:r>
      <w:r>
        <w:rPr>
          <w:color w:val="231F20"/>
          <w:spacing w:val="-11"/>
        </w:rPr>
        <w:t xml:space="preserve"> </w:t>
      </w:r>
      <w:r>
        <w:rPr>
          <w:color w:val="231F20"/>
          <w:spacing w:val="-6"/>
        </w:rPr>
        <w:t xml:space="preserve">could, </w:t>
      </w:r>
      <w:r>
        <w:rPr>
          <w:color w:val="231F20"/>
          <w:w w:val="90"/>
        </w:rPr>
        <w:t>for</w:t>
      </w:r>
      <w:r>
        <w:rPr>
          <w:color w:val="231F20"/>
          <w:spacing w:val="-6"/>
          <w:w w:val="90"/>
        </w:rPr>
        <w:t xml:space="preserve"> </w:t>
      </w:r>
      <w:r>
        <w:rPr>
          <w:color w:val="231F20"/>
          <w:w w:val="90"/>
        </w:rPr>
        <w:t>example,</w:t>
      </w:r>
      <w:r>
        <w:rPr>
          <w:color w:val="231F20"/>
          <w:spacing w:val="-6"/>
          <w:w w:val="90"/>
        </w:rPr>
        <w:t xml:space="preserve"> </w:t>
      </w:r>
      <w:r>
        <w:rPr>
          <w:color w:val="231F20"/>
          <w:w w:val="90"/>
        </w:rPr>
        <w:t>lead</w:t>
      </w:r>
      <w:r>
        <w:rPr>
          <w:color w:val="231F20"/>
          <w:spacing w:val="-6"/>
          <w:w w:val="90"/>
        </w:rPr>
        <w:t xml:space="preserve"> </w:t>
      </w:r>
      <w:r>
        <w:rPr>
          <w:color w:val="231F20"/>
          <w:w w:val="90"/>
        </w:rPr>
        <w:t>to</w:t>
      </w:r>
      <w:r>
        <w:rPr>
          <w:color w:val="231F20"/>
          <w:spacing w:val="-6"/>
          <w:w w:val="90"/>
        </w:rPr>
        <w:t xml:space="preserve"> </w:t>
      </w:r>
      <w:r>
        <w:rPr>
          <w:color w:val="231F20"/>
          <w:w w:val="90"/>
        </w:rPr>
        <w:t>an</w:t>
      </w:r>
      <w:r>
        <w:rPr>
          <w:color w:val="231F20"/>
          <w:spacing w:val="-6"/>
          <w:w w:val="90"/>
        </w:rPr>
        <w:t xml:space="preserve"> </w:t>
      </w:r>
      <w:r>
        <w:rPr>
          <w:color w:val="231F20"/>
          <w:w w:val="90"/>
        </w:rPr>
        <w:t>adjustment</w:t>
      </w:r>
      <w:r>
        <w:rPr>
          <w:color w:val="231F20"/>
          <w:spacing w:val="-6"/>
          <w:w w:val="90"/>
        </w:rPr>
        <w:t xml:space="preserve"> </w:t>
      </w:r>
      <w:r>
        <w:rPr>
          <w:color w:val="231F20"/>
          <w:w w:val="90"/>
        </w:rPr>
        <w:t>in</w:t>
      </w:r>
      <w:r>
        <w:rPr>
          <w:color w:val="231F20"/>
          <w:spacing w:val="-6"/>
          <w:w w:val="90"/>
        </w:rPr>
        <w:t xml:space="preserve"> </w:t>
      </w:r>
      <w:r>
        <w:rPr>
          <w:color w:val="231F20"/>
          <w:w w:val="90"/>
        </w:rPr>
        <w:t>corporate</w:t>
      </w:r>
      <w:r>
        <w:rPr>
          <w:color w:val="231F20"/>
          <w:spacing w:val="-6"/>
          <w:w w:val="90"/>
        </w:rPr>
        <w:t xml:space="preserve"> </w:t>
      </w:r>
      <w:r>
        <w:rPr>
          <w:color w:val="231F20"/>
          <w:w w:val="90"/>
        </w:rPr>
        <w:t>bond</w:t>
      </w:r>
      <w:r>
        <w:rPr>
          <w:color w:val="231F20"/>
          <w:spacing w:val="-6"/>
          <w:w w:val="90"/>
        </w:rPr>
        <w:t xml:space="preserve"> </w:t>
      </w:r>
      <w:r>
        <w:rPr>
          <w:color w:val="231F20"/>
          <w:w w:val="90"/>
        </w:rPr>
        <w:t xml:space="preserve">markets </w:t>
      </w:r>
      <w:r>
        <w:rPr>
          <w:color w:val="231F20"/>
          <w:spacing w:val="-6"/>
        </w:rPr>
        <w:t>that</w:t>
      </w:r>
      <w:r>
        <w:rPr>
          <w:color w:val="231F20"/>
          <w:spacing w:val="-15"/>
        </w:rPr>
        <w:t xml:space="preserve"> </w:t>
      </w:r>
      <w:r>
        <w:rPr>
          <w:color w:val="231F20"/>
          <w:spacing w:val="-6"/>
        </w:rPr>
        <w:t>in</w:t>
      </w:r>
      <w:r>
        <w:rPr>
          <w:color w:val="231F20"/>
          <w:spacing w:val="-15"/>
        </w:rPr>
        <w:t xml:space="preserve"> </w:t>
      </w:r>
      <w:r>
        <w:rPr>
          <w:color w:val="231F20"/>
          <w:spacing w:val="-6"/>
        </w:rPr>
        <w:t>turn</w:t>
      </w:r>
      <w:r>
        <w:rPr>
          <w:color w:val="231F20"/>
          <w:spacing w:val="-15"/>
        </w:rPr>
        <w:t xml:space="preserve"> </w:t>
      </w:r>
      <w:r>
        <w:rPr>
          <w:color w:val="231F20"/>
          <w:spacing w:val="-6"/>
        </w:rPr>
        <w:t>could</w:t>
      </w:r>
      <w:r>
        <w:rPr>
          <w:color w:val="231F20"/>
          <w:spacing w:val="-15"/>
        </w:rPr>
        <w:t xml:space="preserve"> </w:t>
      </w:r>
      <w:r>
        <w:rPr>
          <w:color w:val="231F20"/>
          <w:spacing w:val="-6"/>
        </w:rPr>
        <w:t>be</w:t>
      </w:r>
      <w:r>
        <w:rPr>
          <w:color w:val="231F20"/>
          <w:spacing w:val="-15"/>
        </w:rPr>
        <w:t xml:space="preserve"> </w:t>
      </w:r>
      <w:r>
        <w:rPr>
          <w:color w:val="231F20"/>
          <w:spacing w:val="-6"/>
        </w:rPr>
        <w:t>amplified</w:t>
      </w:r>
      <w:r>
        <w:rPr>
          <w:color w:val="231F20"/>
          <w:spacing w:val="-15"/>
        </w:rPr>
        <w:t xml:space="preserve"> </w:t>
      </w:r>
      <w:r>
        <w:rPr>
          <w:color w:val="231F20"/>
          <w:spacing w:val="-6"/>
        </w:rPr>
        <w:t>by</w:t>
      </w:r>
      <w:r>
        <w:rPr>
          <w:color w:val="231F20"/>
          <w:spacing w:val="-15"/>
        </w:rPr>
        <w:t xml:space="preserve"> </w:t>
      </w:r>
      <w:r>
        <w:rPr>
          <w:color w:val="231F20"/>
          <w:spacing w:val="-6"/>
        </w:rPr>
        <w:t>a</w:t>
      </w:r>
      <w:r>
        <w:rPr>
          <w:color w:val="231F20"/>
          <w:spacing w:val="-15"/>
        </w:rPr>
        <w:t xml:space="preserve"> </w:t>
      </w:r>
      <w:r>
        <w:rPr>
          <w:color w:val="231F20"/>
          <w:spacing w:val="-6"/>
        </w:rPr>
        <w:t>lack</w:t>
      </w:r>
      <w:r>
        <w:rPr>
          <w:color w:val="231F20"/>
          <w:spacing w:val="-15"/>
        </w:rPr>
        <w:t xml:space="preserve"> </w:t>
      </w:r>
      <w:r>
        <w:rPr>
          <w:color w:val="231F20"/>
          <w:spacing w:val="-6"/>
        </w:rPr>
        <w:t>of</w:t>
      </w:r>
      <w:r>
        <w:rPr>
          <w:color w:val="231F20"/>
          <w:spacing w:val="-15"/>
        </w:rPr>
        <w:t xml:space="preserve"> </w:t>
      </w:r>
      <w:r>
        <w:rPr>
          <w:color w:val="231F20"/>
          <w:spacing w:val="-6"/>
        </w:rPr>
        <w:t>market</w:t>
      </w:r>
      <w:r>
        <w:rPr>
          <w:color w:val="231F20"/>
          <w:spacing w:val="-15"/>
        </w:rPr>
        <w:t xml:space="preserve"> </w:t>
      </w:r>
      <w:r>
        <w:rPr>
          <w:color w:val="231F20"/>
          <w:spacing w:val="-6"/>
        </w:rPr>
        <w:t xml:space="preserve">resilience. </w:t>
      </w:r>
      <w:r>
        <w:rPr>
          <w:color w:val="231F20"/>
          <w:w w:val="90"/>
        </w:rPr>
        <w:t xml:space="preserve">And while liquidity in normal times across a range of financial markets has been good in recent years, there are reasons to </w:t>
      </w:r>
      <w:r>
        <w:rPr>
          <w:color w:val="231F20"/>
          <w:spacing w:val="-6"/>
        </w:rPr>
        <w:t>question</w:t>
      </w:r>
      <w:r>
        <w:rPr>
          <w:color w:val="231F20"/>
          <w:spacing w:val="-15"/>
        </w:rPr>
        <w:t xml:space="preserve"> </w:t>
      </w:r>
      <w:r>
        <w:rPr>
          <w:color w:val="231F20"/>
          <w:spacing w:val="-6"/>
        </w:rPr>
        <w:t>how</w:t>
      </w:r>
      <w:r>
        <w:rPr>
          <w:color w:val="231F20"/>
          <w:spacing w:val="-15"/>
        </w:rPr>
        <w:t xml:space="preserve"> </w:t>
      </w:r>
      <w:r>
        <w:rPr>
          <w:color w:val="231F20"/>
          <w:spacing w:val="-6"/>
        </w:rPr>
        <w:t>these</w:t>
      </w:r>
      <w:r>
        <w:rPr>
          <w:color w:val="231F20"/>
          <w:spacing w:val="-15"/>
        </w:rPr>
        <w:t xml:space="preserve"> </w:t>
      </w:r>
      <w:r>
        <w:rPr>
          <w:color w:val="231F20"/>
          <w:spacing w:val="-6"/>
        </w:rPr>
        <w:t>markets</w:t>
      </w:r>
      <w:r>
        <w:rPr>
          <w:color w:val="231F20"/>
          <w:spacing w:val="-15"/>
        </w:rPr>
        <w:t xml:space="preserve"> </w:t>
      </w:r>
      <w:r>
        <w:rPr>
          <w:color w:val="231F20"/>
          <w:spacing w:val="-6"/>
        </w:rPr>
        <w:t>may</w:t>
      </w:r>
      <w:r>
        <w:rPr>
          <w:color w:val="231F20"/>
          <w:spacing w:val="-15"/>
        </w:rPr>
        <w:t xml:space="preserve"> </w:t>
      </w:r>
      <w:r>
        <w:rPr>
          <w:color w:val="231F20"/>
          <w:spacing w:val="-6"/>
        </w:rPr>
        <w:t>perform</w:t>
      </w:r>
      <w:r>
        <w:rPr>
          <w:color w:val="231F20"/>
          <w:spacing w:val="-15"/>
        </w:rPr>
        <w:t xml:space="preserve"> </w:t>
      </w:r>
      <w:r>
        <w:rPr>
          <w:color w:val="231F20"/>
          <w:spacing w:val="-6"/>
        </w:rPr>
        <w:t>during</w:t>
      </w:r>
      <w:r>
        <w:rPr>
          <w:color w:val="231F20"/>
          <w:spacing w:val="-15"/>
        </w:rPr>
        <w:t xml:space="preserve"> </w:t>
      </w:r>
      <w:r>
        <w:rPr>
          <w:color w:val="231F20"/>
          <w:spacing w:val="-6"/>
        </w:rPr>
        <w:t>stress.</w:t>
      </w:r>
    </w:p>
    <w:p w14:paraId="1223CBE6" w14:textId="77777777" w:rsidR="00674611" w:rsidRDefault="00674611">
      <w:pPr>
        <w:pStyle w:val="BodyText"/>
        <w:spacing w:before="10"/>
        <w:rPr>
          <w:sz w:val="11"/>
        </w:rPr>
      </w:pPr>
    </w:p>
    <w:p w14:paraId="0251FBDE" w14:textId="77777777" w:rsidR="00674611" w:rsidRDefault="00674611">
      <w:pPr>
        <w:pStyle w:val="BodyText"/>
        <w:rPr>
          <w:sz w:val="11"/>
        </w:rPr>
        <w:sectPr w:rsidR="00674611">
          <w:pgSz w:w="11910" w:h="16840"/>
          <w:pgMar w:top="620" w:right="283" w:bottom="280" w:left="283" w:header="425" w:footer="0" w:gutter="0"/>
          <w:cols w:space="720"/>
        </w:sectPr>
      </w:pPr>
    </w:p>
    <w:p w14:paraId="1E3827CD" w14:textId="77777777" w:rsidR="00674611" w:rsidRDefault="00674611">
      <w:pPr>
        <w:pStyle w:val="BodyText"/>
        <w:rPr>
          <w:sz w:val="18"/>
        </w:rPr>
      </w:pPr>
    </w:p>
    <w:p w14:paraId="6B5BA722" w14:textId="77777777" w:rsidR="00674611" w:rsidRDefault="00674611">
      <w:pPr>
        <w:pStyle w:val="BodyText"/>
        <w:rPr>
          <w:sz w:val="18"/>
        </w:rPr>
      </w:pPr>
    </w:p>
    <w:p w14:paraId="3627B505" w14:textId="77777777" w:rsidR="00674611" w:rsidRDefault="00674611">
      <w:pPr>
        <w:pStyle w:val="BodyText"/>
        <w:rPr>
          <w:sz w:val="18"/>
        </w:rPr>
      </w:pPr>
    </w:p>
    <w:p w14:paraId="2C58496C" w14:textId="77777777" w:rsidR="00674611" w:rsidRDefault="00674611">
      <w:pPr>
        <w:pStyle w:val="BodyText"/>
        <w:rPr>
          <w:sz w:val="18"/>
        </w:rPr>
      </w:pPr>
    </w:p>
    <w:p w14:paraId="52058E72" w14:textId="77777777" w:rsidR="00674611" w:rsidRDefault="00674611">
      <w:pPr>
        <w:pStyle w:val="BodyText"/>
        <w:rPr>
          <w:sz w:val="18"/>
        </w:rPr>
      </w:pPr>
    </w:p>
    <w:p w14:paraId="3A369FEE" w14:textId="77777777" w:rsidR="00674611" w:rsidRDefault="00674611">
      <w:pPr>
        <w:pStyle w:val="BodyText"/>
        <w:spacing w:before="44"/>
        <w:rPr>
          <w:sz w:val="18"/>
        </w:rPr>
      </w:pPr>
    </w:p>
    <w:p w14:paraId="5CA2323E" w14:textId="77777777" w:rsidR="00674611" w:rsidRDefault="00F77B18">
      <w:pPr>
        <w:spacing w:line="244" w:lineRule="auto"/>
        <w:ind w:left="510" w:right="33"/>
        <w:rPr>
          <w:sz w:val="18"/>
        </w:rPr>
      </w:pPr>
      <w:r>
        <w:rPr>
          <w:rFonts w:ascii="Trebuchet MS"/>
          <w:b/>
          <w:color w:val="85266B"/>
          <w:spacing w:val="-4"/>
          <w:sz w:val="18"/>
        </w:rPr>
        <w:t>Chart</w:t>
      </w:r>
      <w:r>
        <w:rPr>
          <w:rFonts w:ascii="Trebuchet MS"/>
          <w:b/>
          <w:color w:val="85266B"/>
          <w:spacing w:val="-15"/>
          <w:sz w:val="18"/>
        </w:rPr>
        <w:t xml:space="preserve"> </w:t>
      </w:r>
      <w:r>
        <w:rPr>
          <w:rFonts w:ascii="Trebuchet MS"/>
          <w:b/>
          <w:color w:val="85266B"/>
          <w:spacing w:val="-4"/>
          <w:sz w:val="18"/>
        </w:rPr>
        <w:t>B.10</w:t>
      </w:r>
      <w:r>
        <w:rPr>
          <w:rFonts w:ascii="Trebuchet MS"/>
          <w:b/>
          <w:color w:val="85266B"/>
          <w:spacing w:val="-15"/>
          <w:sz w:val="18"/>
        </w:rPr>
        <w:t xml:space="preserve"> </w:t>
      </w:r>
      <w:r>
        <w:rPr>
          <w:color w:val="85266B"/>
          <w:spacing w:val="-4"/>
          <w:sz w:val="18"/>
        </w:rPr>
        <w:t>Open-ended</w:t>
      </w:r>
      <w:r>
        <w:rPr>
          <w:color w:val="85266B"/>
          <w:spacing w:val="-15"/>
          <w:sz w:val="18"/>
        </w:rPr>
        <w:t xml:space="preserve"> </w:t>
      </w:r>
      <w:r>
        <w:rPr>
          <w:color w:val="85266B"/>
          <w:spacing w:val="-4"/>
          <w:sz w:val="18"/>
        </w:rPr>
        <w:t>investment</w:t>
      </w:r>
      <w:r>
        <w:rPr>
          <w:color w:val="85266B"/>
          <w:spacing w:val="-15"/>
          <w:sz w:val="18"/>
        </w:rPr>
        <w:t xml:space="preserve"> </w:t>
      </w:r>
      <w:r>
        <w:rPr>
          <w:color w:val="85266B"/>
          <w:spacing w:val="-4"/>
          <w:sz w:val="18"/>
        </w:rPr>
        <w:t>bond</w:t>
      </w:r>
      <w:r>
        <w:rPr>
          <w:color w:val="85266B"/>
          <w:spacing w:val="-20"/>
          <w:sz w:val="18"/>
        </w:rPr>
        <w:t xml:space="preserve"> </w:t>
      </w:r>
      <w:r>
        <w:rPr>
          <w:color w:val="85266B"/>
          <w:spacing w:val="-4"/>
          <w:sz w:val="18"/>
        </w:rPr>
        <w:t>funds</w:t>
      </w:r>
      <w:r>
        <w:rPr>
          <w:color w:val="85266B"/>
          <w:spacing w:val="-15"/>
          <w:sz w:val="18"/>
        </w:rPr>
        <w:t xml:space="preserve"> </w:t>
      </w:r>
      <w:r>
        <w:rPr>
          <w:color w:val="85266B"/>
          <w:spacing w:val="-4"/>
          <w:sz w:val="18"/>
        </w:rPr>
        <w:t>hold</w:t>
      </w:r>
      <w:r>
        <w:rPr>
          <w:color w:val="85266B"/>
          <w:spacing w:val="-15"/>
          <w:sz w:val="18"/>
        </w:rPr>
        <w:t xml:space="preserve"> </w:t>
      </w:r>
      <w:r>
        <w:rPr>
          <w:color w:val="85266B"/>
          <w:spacing w:val="-4"/>
          <w:sz w:val="18"/>
        </w:rPr>
        <w:t>a</w:t>
      </w:r>
      <w:r>
        <w:rPr>
          <w:color w:val="85266B"/>
          <w:spacing w:val="-15"/>
          <w:sz w:val="18"/>
        </w:rPr>
        <w:t xml:space="preserve"> </w:t>
      </w:r>
      <w:r>
        <w:rPr>
          <w:color w:val="85266B"/>
          <w:spacing w:val="-4"/>
          <w:sz w:val="18"/>
        </w:rPr>
        <w:t xml:space="preserve">larger </w:t>
      </w:r>
      <w:r>
        <w:rPr>
          <w:color w:val="85266B"/>
          <w:sz w:val="18"/>
        </w:rPr>
        <w:t>proportion</w:t>
      </w:r>
      <w:r>
        <w:rPr>
          <w:color w:val="85266B"/>
          <w:spacing w:val="-2"/>
          <w:sz w:val="18"/>
        </w:rPr>
        <w:t xml:space="preserve"> </w:t>
      </w:r>
      <w:r>
        <w:rPr>
          <w:color w:val="85266B"/>
          <w:sz w:val="18"/>
        </w:rPr>
        <w:t>of</w:t>
      </w:r>
      <w:r>
        <w:rPr>
          <w:color w:val="85266B"/>
          <w:spacing w:val="-2"/>
          <w:sz w:val="18"/>
        </w:rPr>
        <w:t xml:space="preserve"> </w:t>
      </w:r>
      <w:r>
        <w:rPr>
          <w:color w:val="85266B"/>
          <w:sz w:val="18"/>
        </w:rPr>
        <w:t>the corporate bond market</w:t>
      </w:r>
    </w:p>
    <w:p w14:paraId="556E6AFC" w14:textId="77777777" w:rsidR="00674611" w:rsidRDefault="00F77B18">
      <w:pPr>
        <w:spacing w:before="9"/>
        <w:ind w:left="510"/>
        <w:rPr>
          <w:position w:val="4"/>
          <w:sz w:val="12"/>
        </w:rPr>
      </w:pPr>
      <w:r>
        <w:rPr>
          <w:color w:val="231F20"/>
          <w:w w:val="90"/>
          <w:sz w:val="16"/>
        </w:rPr>
        <w:t>Open-ended</w:t>
      </w:r>
      <w:r>
        <w:rPr>
          <w:color w:val="231F20"/>
          <w:spacing w:val="5"/>
          <w:sz w:val="16"/>
        </w:rPr>
        <w:t xml:space="preserve"> </w:t>
      </w:r>
      <w:r>
        <w:rPr>
          <w:color w:val="231F20"/>
          <w:w w:val="90"/>
          <w:sz w:val="16"/>
        </w:rPr>
        <w:t>investment</w:t>
      </w:r>
      <w:r>
        <w:rPr>
          <w:color w:val="231F20"/>
          <w:spacing w:val="5"/>
          <w:sz w:val="16"/>
        </w:rPr>
        <w:t xml:space="preserve"> </w:t>
      </w:r>
      <w:r>
        <w:rPr>
          <w:color w:val="231F20"/>
          <w:w w:val="90"/>
          <w:sz w:val="16"/>
        </w:rPr>
        <w:t>bond</w:t>
      </w:r>
      <w:r>
        <w:rPr>
          <w:color w:val="231F20"/>
          <w:spacing w:val="6"/>
          <w:sz w:val="16"/>
        </w:rPr>
        <w:t xml:space="preserve"> </w:t>
      </w:r>
      <w:r>
        <w:rPr>
          <w:color w:val="231F20"/>
          <w:w w:val="90"/>
          <w:sz w:val="16"/>
        </w:rPr>
        <w:t>funds’</w:t>
      </w:r>
      <w:r>
        <w:rPr>
          <w:color w:val="231F20"/>
          <w:spacing w:val="5"/>
          <w:sz w:val="16"/>
        </w:rPr>
        <w:t xml:space="preserve"> </w:t>
      </w:r>
      <w:r>
        <w:rPr>
          <w:color w:val="231F20"/>
          <w:w w:val="90"/>
          <w:sz w:val="16"/>
        </w:rPr>
        <w:t>holdings</w:t>
      </w:r>
      <w:r>
        <w:rPr>
          <w:color w:val="231F20"/>
          <w:spacing w:val="6"/>
          <w:sz w:val="16"/>
        </w:rPr>
        <w:t xml:space="preserve"> </w:t>
      </w:r>
      <w:r>
        <w:rPr>
          <w:color w:val="231F20"/>
          <w:w w:val="90"/>
          <w:sz w:val="16"/>
        </w:rPr>
        <w:t>of</w:t>
      </w:r>
      <w:r>
        <w:rPr>
          <w:color w:val="231F20"/>
          <w:spacing w:val="5"/>
          <w:sz w:val="16"/>
        </w:rPr>
        <w:t xml:space="preserve"> </w:t>
      </w:r>
      <w:r>
        <w:rPr>
          <w:color w:val="231F20"/>
          <w:w w:val="90"/>
          <w:sz w:val="16"/>
        </w:rPr>
        <w:t>corporate</w:t>
      </w:r>
      <w:r>
        <w:rPr>
          <w:color w:val="231F20"/>
          <w:spacing w:val="6"/>
          <w:sz w:val="16"/>
        </w:rPr>
        <w:t xml:space="preserve"> </w:t>
      </w:r>
      <w:r>
        <w:rPr>
          <w:color w:val="231F20"/>
          <w:spacing w:val="-2"/>
          <w:w w:val="90"/>
          <w:sz w:val="16"/>
        </w:rPr>
        <w:t>bonds</w:t>
      </w:r>
      <w:r>
        <w:rPr>
          <w:color w:val="231F20"/>
          <w:spacing w:val="-2"/>
          <w:w w:val="90"/>
          <w:position w:val="4"/>
          <w:sz w:val="12"/>
        </w:rPr>
        <w:t>(a)</w:t>
      </w:r>
    </w:p>
    <w:p w14:paraId="080B260F" w14:textId="77777777" w:rsidR="00674611" w:rsidRDefault="00F77B18">
      <w:pPr>
        <w:spacing w:before="117" w:line="314" w:lineRule="auto"/>
        <w:ind w:left="520" w:right="3549"/>
        <w:rPr>
          <w:sz w:val="12"/>
        </w:rPr>
      </w:pPr>
      <w:r>
        <w:rPr>
          <w:noProof/>
          <w:position w:val="4"/>
        </w:rPr>
        <w:drawing>
          <wp:inline distT="0" distB="0" distL="0" distR="0" wp14:anchorId="11805C09" wp14:editId="04578350">
            <wp:extent cx="89992" cy="12700"/>
            <wp:effectExtent l="0" t="0" r="0" b="0"/>
            <wp:docPr id="1335" name="Image 1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5" name="Image 1335"/>
                    <pic:cNvPicPr/>
                  </pic:nvPicPr>
                  <pic:blipFill>
                    <a:blip r:embed="rId213" cstate="print"/>
                    <a:stretch>
                      <a:fillRect/>
                    </a:stretch>
                  </pic:blipFill>
                  <pic:spPr>
                    <a:xfrm>
                      <a:off x="0" y="0"/>
                      <a:ext cx="89992" cy="12700"/>
                    </a:xfrm>
                    <a:prstGeom prst="rect">
                      <a:avLst/>
                    </a:prstGeom>
                  </pic:spPr>
                </pic:pic>
              </a:graphicData>
            </a:graphic>
          </wp:inline>
        </w:drawing>
      </w:r>
      <w:r>
        <w:rPr>
          <w:rFonts w:ascii="Times New Roman"/>
          <w:spacing w:val="-13"/>
          <w:sz w:val="20"/>
        </w:rPr>
        <w:t xml:space="preserve"> </w:t>
      </w:r>
      <w:r>
        <w:rPr>
          <w:color w:val="231F20"/>
          <w:spacing w:val="-4"/>
          <w:sz w:val="12"/>
        </w:rPr>
        <w:t>United</w:t>
      </w:r>
      <w:r>
        <w:rPr>
          <w:color w:val="231F20"/>
          <w:spacing w:val="-11"/>
          <w:sz w:val="12"/>
        </w:rPr>
        <w:t xml:space="preserve"> </w:t>
      </w:r>
      <w:r>
        <w:rPr>
          <w:color w:val="231F20"/>
          <w:spacing w:val="-4"/>
          <w:sz w:val="12"/>
        </w:rPr>
        <w:t>Kingdom</w:t>
      </w:r>
      <w:r>
        <w:rPr>
          <w:color w:val="231F20"/>
          <w:spacing w:val="40"/>
          <w:sz w:val="12"/>
        </w:rPr>
        <w:t xml:space="preserve"> </w:t>
      </w:r>
      <w:r>
        <w:rPr>
          <w:noProof/>
          <w:color w:val="231F20"/>
          <w:position w:val="3"/>
          <w:sz w:val="12"/>
        </w:rPr>
        <w:drawing>
          <wp:inline distT="0" distB="0" distL="0" distR="0" wp14:anchorId="2C5556D3" wp14:editId="60F0B06C">
            <wp:extent cx="89992" cy="12700"/>
            <wp:effectExtent l="0" t="0" r="0" b="0"/>
            <wp:docPr id="1336" name="Image 1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6" name="Image 1336"/>
                    <pic:cNvPicPr/>
                  </pic:nvPicPr>
                  <pic:blipFill>
                    <a:blip r:embed="rId214" cstate="print"/>
                    <a:stretch>
                      <a:fillRect/>
                    </a:stretch>
                  </pic:blipFill>
                  <pic:spPr>
                    <a:xfrm>
                      <a:off x="0" y="0"/>
                      <a:ext cx="89992" cy="12700"/>
                    </a:xfrm>
                    <a:prstGeom prst="rect">
                      <a:avLst/>
                    </a:prstGeom>
                  </pic:spPr>
                </pic:pic>
              </a:graphicData>
            </a:graphic>
          </wp:inline>
        </w:drawing>
      </w:r>
      <w:r>
        <w:rPr>
          <w:rFonts w:ascii="Times New Roman"/>
          <w:color w:val="231F20"/>
          <w:spacing w:val="40"/>
          <w:sz w:val="12"/>
        </w:rPr>
        <w:t xml:space="preserve"> </w:t>
      </w:r>
      <w:r>
        <w:rPr>
          <w:color w:val="231F20"/>
          <w:sz w:val="12"/>
        </w:rPr>
        <w:t>United States</w:t>
      </w:r>
      <w:r>
        <w:rPr>
          <w:color w:val="231F20"/>
          <w:spacing w:val="40"/>
          <w:sz w:val="12"/>
        </w:rPr>
        <w:t xml:space="preserve"> </w:t>
      </w:r>
      <w:r>
        <w:rPr>
          <w:noProof/>
          <w:color w:val="231F20"/>
          <w:position w:val="2"/>
          <w:sz w:val="12"/>
        </w:rPr>
        <w:drawing>
          <wp:inline distT="0" distB="0" distL="0" distR="0" wp14:anchorId="0CACFBED" wp14:editId="63495AA8">
            <wp:extent cx="89992" cy="12700"/>
            <wp:effectExtent l="0" t="0" r="0" b="0"/>
            <wp:docPr id="1337" name="Image 1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7" name="Image 1337"/>
                    <pic:cNvPicPr/>
                  </pic:nvPicPr>
                  <pic:blipFill>
                    <a:blip r:embed="rId215" cstate="print"/>
                    <a:stretch>
                      <a:fillRect/>
                    </a:stretch>
                  </pic:blipFill>
                  <pic:spPr>
                    <a:xfrm>
                      <a:off x="0" y="0"/>
                      <a:ext cx="89992" cy="12700"/>
                    </a:xfrm>
                    <a:prstGeom prst="rect">
                      <a:avLst/>
                    </a:prstGeom>
                  </pic:spPr>
                </pic:pic>
              </a:graphicData>
            </a:graphic>
          </wp:inline>
        </w:drawing>
      </w:r>
      <w:r>
        <w:rPr>
          <w:rFonts w:ascii="Times New Roman"/>
          <w:color w:val="231F20"/>
          <w:spacing w:val="40"/>
          <w:sz w:val="12"/>
        </w:rPr>
        <w:t xml:space="preserve"> </w:t>
      </w:r>
      <w:r>
        <w:rPr>
          <w:color w:val="231F20"/>
          <w:sz w:val="12"/>
        </w:rPr>
        <w:t>Euro area</w:t>
      </w:r>
    </w:p>
    <w:p w14:paraId="2EBFBF21" w14:textId="77777777" w:rsidR="00674611" w:rsidRDefault="00F77B18">
      <w:pPr>
        <w:spacing w:before="19"/>
        <w:ind w:left="2081"/>
        <w:rPr>
          <w:position w:val="-7"/>
          <w:sz w:val="12"/>
        </w:rPr>
      </w:pPr>
      <w:r>
        <w:rPr>
          <w:noProof/>
          <w:position w:val="-7"/>
          <w:sz w:val="12"/>
        </w:rPr>
        <mc:AlternateContent>
          <mc:Choice Requires="wpg">
            <w:drawing>
              <wp:anchor distT="0" distB="0" distL="0" distR="0" simplePos="0" relativeHeight="482789376" behindDoc="1" locked="0" layoutInCell="1" allowOverlap="1" wp14:anchorId="1027DBA4" wp14:editId="6421D8AD">
                <wp:simplePos x="0" y="0"/>
                <wp:positionH relativeFrom="page">
                  <wp:posOffset>511555</wp:posOffset>
                </wp:positionH>
                <wp:positionV relativeFrom="paragraph">
                  <wp:posOffset>124562</wp:posOffset>
                </wp:positionV>
                <wp:extent cx="2700020" cy="1440180"/>
                <wp:effectExtent l="0" t="0" r="0" b="0"/>
                <wp:wrapNone/>
                <wp:docPr id="1338" name="Group 1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339" name="Graphic 1339"/>
                        <wps:cNvSpPr/>
                        <wps:spPr>
                          <a:xfrm>
                            <a:off x="3175" y="3175"/>
                            <a:ext cx="2693670" cy="1433830"/>
                          </a:xfrm>
                          <a:custGeom>
                            <a:avLst/>
                            <a:gdLst/>
                            <a:ahLst/>
                            <a:cxnLst/>
                            <a:rect l="l" t="t" r="r" b="b"/>
                            <a:pathLst>
                              <a:path w="2693670" h="1433830">
                                <a:moveTo>
                                  <a:pt x="2693631" y="0"/>
                                </a:moveTo>
                                <a:lnTo>
                                  <a:pt x="0" y="0"/>
                                </a:lnTo>
                                <a:lnTo>
                                  <a:pt x="0" y="1433639"/>
                                </a:lnTo>
                                <a:lnTo>
                                  <a:pt x="2693631" y="1433639"/>
                                </a:lnTo>
                                <a:lnTo>
                                  <a:pt x="2693631" y="0"/>
                                </a:lnTo>
                                <a:close/>
                              </a:path>
                            </a:pathLst>
                          </a:custGeom>
                          <a:ln w="6350">
                            <a:solidFill>
                              <a:srgbClr val="231F20"/>
                            </a:solidFill>
                            <a:prstDash val="solid"/>
                          </a:ln>
                        </wps:spPr>
                        <wps:bodyPr wrap="square" lIns="0" tIns="0" rIns="0" bIns="0" rtlCol="0">
                          <a:prstTxWarp prst="textNoShape">
                            <a:avLst/>
                          </a:prstTxWarp>
                          <a:noAutofit/>
                        </wps:bodyPr>
                      </wps:wsp>
                      <wps:wsp>
                        <wps:cNvPr id="1340" name="Graphic 1340"/>
                        <wps:cNvSpPr/>
                        <wps:spPr>
                          <a:xfrm>
                            <a:off x="1" y="234951"/>
                            <a:ext cx="2700020" cy="1205230"/>
                          </a:xfrm>
                          <a:custGeom>
                            <a:avLst/>
                            <a:gdLst/>
                            <a:ahLst/>
                            <a:cxnLst/>
                            <a:rect l="l" t="t" r="r" b="b"/>
                            <a:pathLst>
                              <a:path w="2700020" h="1205230">
                                <a:moveTo>
                                  <a:pt x="2627972" y="0"/>
                                </a:moveTo>
                                <a:lnTo>
                                  <a:pt x="2699969" y="0"/>
                                </a:lnTo>
                              </a:path>
                              <a:path w="2700020" h="1205230">
                                <a:moveTo>
                                  <a:pt x="2627972" y="241096"/>
                                </a:moveTo>
                                <a:lnTo>
                                  <a:pt x="2699969" y="241096"/>
                                </a:lnTo>
                              </a:path>
                              <a:path w="2700020" h="1205230">
                                <a:moveTo>
                                  <a:pt x="2627972" y="482130"/>
                                </a:moveTo>
                                <a:lnTo>
                                  <a:pt x="2699969" y="482130"/>
                                </a:lnTo>
                              </a:path>
                              <a:path w="2700020" h="1205230">
                                <a:moveTo>
                                  <a:pt x="2627972" y="722439"/>
                                </a:moveTo>
                                <a:lnTo>
                                  <a:pt x="2699969" y="722439"/>
                                </a:lnTo>
                              </a:path>
                              <a:path w="2700020" h="1205230">
                                <a:moveTo>
                                  <a:pt x="2627972" y="963536"/>
                                </a:moveTo>
                                <a:lnTo>
                                  <a:pt x="2699969" y="963536"/>
                                </a:lnTo>
                              </a:path>
                              <a:path w="2700020" h="1205230">
                                <a:moveTo>
                                  <a:pt x="0" y="0"/>
                                </a:moveTo>
                                <a:lnTo>
                                  <a:pt x="71996" y="0"/>
                                </a:lnTo>
                              </a:path>
                              <a:path w="2700020" h="1205230">
                                <a:moveTo>
                                  <a:pt x="0" y="241096"/>
                                </a:moveTo>
                                <a:lnTo>
                                  <a:pt x="71996" y="241096"/>
                                </a:lnTo>
                              </a:path>
                              <a:path w="2700020" h="1205230">
                                <a:moveTo>
                                  <a:pt x="0" y="482130"/>
                                </a:moveTo>
                                <a:lnTo>
                                  <a:pt x="71996" y="482130"/>
                                </a:lnTo>
                              </a:path>
                              <a:path w="2700020" h="1205230">
                                <a:moveTo>
                                  <a:pt x="0" y="722439"/>
                                </a:moveTo>
                                <a:lnTo>
                                  <a:pt x="71996" y="722439"/>
                                </a:lnTo>
                              </a:path>
                              <a:path w="2700020" h="1205230">
                                <a:moveTo>
                                  <a:pt x="0" y="963536"/>
                                </a:moveTo>
                                <a:lnTo>
                                  <a:pt x="71996" y="963536"/>
                                </a:lnTo>
                              </a:path>
                              <a:path w="2700020" h="1205230">
                                <a:moveTo>
                                  <a:pt x="103505" y="1133043"/>
                                </a:moveTo>
                                <a:lnTo>
                                  <a:pt x="103505" y="1205039"/>
                                </a:lnTo>
                              </a:path>
                              <a:path w="2700020" h="1205230">
                                <a:moveTo>
                                  <a:pt x="381647" y="1133043"/>
                                </a:moveTo>
                                <a:lnTo>
                                  <a:pt x="381647" y="1205039"/>
                                </a:lnTo>
                              </a:path>
                              <a:path w="2700020" h="1205230">
                                <a:moveTo>
                                  <a:pt x="659752" y="1133043"/>
                                </a:moveTo>
                                <a:lnTo>
                                  <a:pt x="659752" y="1205039"/>
                                </a:lnTo>
                              </a:path>
                              <a:path w="2700020" h="1205230">
                                <a:moveTo>
                                  <a:pt x="937183" y="1133043"/>
                                </a:moveTo>
                                <a:lnTo>
                                  <a:pt x="937183" y="1205039"/>
                                </a:lnTo>
                              </a:path>
                              <a:path w="2700020" h="1205230">
                                <a:moveTo>
                                  <a:pt x="1215288" y="1133043"/>
                                </a:moveTo>
                                <a:lnTo>
                                  <a:pt x="1215288" y="1205039"/>
                                </a:lnTo>
                              </a:path>
                              <a:path w="2700020" h="1205230">
                                <a:moveTo>
                                  <a:pt x="1493392" y="1133043"/>
                                </a:moveTo>
                                <a:lnTo>
                                  <a:pt x="1493392" y="1205039"/>
                                </a:lnTo>
                              </a:path>
                              <a:path w="2700020" h="1205230">
                                <a:moveTo>
                                  <a:pt x="1771535" y="1133043"/>
                                </a:moveTo>
                                <a:lnTo>
                                  <a:pt x="1771535" y="1205039"/>
                                </a:lnTo>
                              </a:path>
                              <a:path w="2700020" h="1205230">
                                <a:moveTo>
                                  <a:pt x="2049665" y="1133043"/>
                                </a:moveTo>
                                <a:lnTo>
                                  <a:pt x="2049665" y="1205039"/>
                                </a:lnTo>
                              </a:path>
                              <a:path w="2700020" h="1205230">
                                <a:moveTo>
                                  <a:pt x="2327783" y="1133043"/>
                                </a:moveTo>
                                <a:lnTo>
                                  <a:pt x="2327783" y="1205039"/>
                                </a:lnTo>
                              </a:path>
                            </a:pathLst>
                          </a:custGeom>
                          <a:ln w="6350">
                            <a:solidFill>
                              <a:srgbClr val="231F20"/>
                            </a:solidFill>
                            <a:prstDash val="solid"/>
                          </a:ln>
                        </wps:spPr>
                        <wps:bodyPr wrap="square" lIns="0" tIns="0" rIns="0" bIns="0" rtlCol="0">
                          <a:prstTxWarp prst="textNoShape">
                            <a:avLst/>
                          </a:prstTxWarp>
                          <a:noAutofit/>
                        </wps:bodyPr>
                      </wps:wsp>
                      <wps:wsp>
                        <wps:cNvPr id="1341" name="Graphic 1341"/>
                        <wps:cNvSpPr/>
                        <wps:spPr>
                          <a:xfrm>
                            <a:off x="79966" y="768174"/>
                            <a:ext cx="2502535" cy="302260"/>
                          </a:xfrm>
                          <a:custGeom>
                            <a:avLst/>
                            <a:gdLst/>
                            <a:ahLst/>
                            <a:cxnLst/>
                            <a:rect l="l" t="t" r="r" b="b"/>
                            <a:pathLst>
                              <a:path w="2502535" h="302260">
                                <a:moveTo>
                                  <a:pt x="0" y="300583"/>
                                </a:moveTo>
                                <a:lnTo>
                                  <a:pt x="69875" y="302145"/>
                                </a:lnTo>
                                <a:lnTo>
                                  <a:pt x="139090" y="225094"/>
                                </a:lnTo>
                                <a:lnTo>
                                  <a:pt x="208978" y="147243"/>
                                </a:lnTo>
                                <a:lnTo>
                                  <a:pt x="278130" y="167119"/>
                                </a:lnTo>
                                <a:lnTo>
                                  <a:pt x="348030" y="134315"/>
                                </a:lnTo>
                                <a:lnTo>
                                  <a:pt x="417182" y="135826"/>
                                </a:lnTo>
                                <a:lnTo>
                                  <a:pt x="487083" y="96939"/>
                                </a:lnTo>
                                <a:lnTo>
                                  <a:pt x="556247" y="104546"/>
                                </a:lnTo>
                                <a:lnTo>
                                  <a:pt x="625398" y="97663"/>
                                </a:lnTo>
                                <a:lnTo>
                                  <a:pt x="695299" y="128219"/>
                                </a:lnTo>
                                <a:lnTo>
                                  <a:pt x="764514" y="132029"/>
                                </a:lnTo>
                                <a:lnTo>
                                  <a:pt x="834351" y="111429"/>
                                </a:lnTo>
                                <a:lnTo>
                                  <a:pt x="903566" y="74041"/>
                                </a:lnTo>
                                <a:lnTo>
                                  <a:pt x="973455" y="71742"/>
                                </a:lnTo>
                                <a:lnTo>
                                  <a:pt x="1042619" y="42760"/>
                                </a:lnTo>
                                <a:lnTo>
                                  <a:pt x="1112520" y="42760"/>
                                </a:lnTo>
                                <a:lnTo>
                                  <a:pt x="1181684" y="0"/>
                                </a:lnTo>
                                <a:lnTo>
                                  <a:pt x="1251572" y="32067"/>
                                </a:lnTo>
                                <a:lnTo>
                                  <a:pt x="1320736" y="35090"/>
                                </a:lnTo>
                                <a:lnTo>
                                  <a:pt x="1390624" y="40462"/>
                                </a:lnTo>
                                <a:lnTo>
                                  <a:pt x="1459776" y="35877"/>
                                </a:lnTo>
                                <a:lnTo>
                                  <a:pt x="1529003" y="30556"/>
                                </a:lnTo>
                                <a:lnTo>
                                  <a:pt x="1598891" y="41249"/>
                                </a:lnTo>
                                <a:lnTo>
                                  <a:pt x="1668056" y="22898"/>
                                </a:lnTo>
                                <a:lnTo>
                                  <a:pt x="1737944" y="29781"/>
                                </a:lnTo>
                                <a:lnTo>
                                  <a:pt x="1807108" y="65646"/>
                                </a:lnTo>
                                <a:lnTo>
                                  <a:pt x="1876996" y="105333"/>
                                </a:lnTo>
                                <a:lnTo>
                                  <a:pt x="1946148" y="112153"/>
                                </a:lnTo>
                                <a:lnTo>
                                  <a:pt x="2016061" y="98437"/>
                                </a:lnTo>
                                <a:lnTo>
                                  <a:pt x="2085225" y="79349"/>
                                </a:lnTo>
                                <a:lnTo>
                                  <a:pt x="2155101" y="42760"/>
                                </a:lnTo>
                                <a:lnTo>
                                  <a:pt x="2224265" y="41973"/>
                                </a:lnTo>
                                <a:lnTo>
                                  <a:pt x="2294153" y="47358"/>
                                </a:lnTo>
                                <a:lnTo>
                                  <a:pt x="2363381" y="52666"/>
                                </a:lnTo>
                                <a:lnTo>
                                  <a:pt x="2433218" y="14490"/>
                                </a:lnTo>
                                <a:lnTo>
                                  <a:pt x="2502433" y="5372"/>
                                </a:lnTo>
                              </a:path>
                            </a:pathLst>
                          </a:custGeom>
                          <a:ln w="12699">
                            <a:solidFill>
                              <a:srgbClr val="145D8C"/>
                            </a:solidFill>
                            <a:prstDash val="solid"/>
                          </a:ln>
                        </wps:spPr>
                        <wps:bodyPr wrap="square" lIns="0" tIns="0" rIns="0" bIns="0" rtlCol="0">
                          <a:prstTxWarp prst="textNoShape">
                            <a:avLst/>
                          </a:prstTxWarp>
                          <a:noAutofit/>
                        </wps:bodyPr>
                      </wps:wsp>
                      <wps:wsp>
                        <wps:cNvPr id="1342" name="Graphic 1342"/>
                        <wps:cNvSpPr/>
                        <wps:spPr>
                          <a:xfrm>
                            <a:off x="79966" y="651487"/>
                            <a:ext cx="2502535" cy="504825"/>
                          </a:xfrm>
                          <a:custGeom>
                            <a:avLst/>
                            <a:gdLst/>
                            <a:ahLst/>
                            <a:cxnLst/>
                            <a:rect l="l" t="t" r="r" b="b"/>
                            <a:pathLst>
                              <a:path w="2502535" h="504825">
                                <a:moveTo>
                                  <a:pt x="0" y="495858"/>
                                </a:moveTo>
                                <a:lnTo>
                                  <a:pt x="69875" y="504240"/>
                                </a:lnTo>
                                <a:lnTo>
                                  <a:pt x="139090" y="448551"/>
                                </a:lnTo>
                                <a:lnTo>
                                  <a:pt x="208978" y="395947"/>
                                </a:lnTo>
                                <a:lnTo>
                                  <a:pt x="278130" y="332600"/>
                                </a:lnTo>
                                <a:lnTo>
                                  <a:pt x="348030" y="292925"/>
                                </a:lnTo>
                                <a:lnTo>
                                  <a:pt x="417182" y="283006"/>
                                </a:lnTo>
                                <a:lnTo>
                                  <a:pt x="487083" y="228841"/>
                                </a:lnTo>
                                <a:lnTo>
                                  <a:pt x="556247" y="222732"/>
                                </a:lnTo>
                                <a:lnTo>
                                  <a:pt x="625398" y="189941"/>
                                </a:lnTo>
                                <a:lnTo>
                                  <a:pt x="695299" y="178523"/>
                                </a:lnTo>
                                <a:lnTo>
                                  <a:pt x="764514" y="202933"/>
                                </a:lnTo>
                                <a:lnTo>
                                  <a:pt x="834351" y="200634"/>
                                </a:lnTo>
                                <a:lnTo>
                                  <a:pt x="903566" y="165544"/>
                                </a:lnTo>
                                <a:lnTo>
                                  <a:pt x="973455" y="149542"/>
                                </a:lnTo>
                                <a:lnTo>
                                  <a:pt x="1042619" y="119773"/>
                                </a:lnTo>
                                <a:lnTo>
                                  <a:pt x="1112520" y="103758"/>
                                </a:lnTo>
                                <a:lnTo>
                                  <a:pt x="1181684" y="72478"/>
                                </a:lnTo>
                                <a:lnTo>
                                  <a:pt x="1251572" y="98386"/>
                                </a:lnTo>
                                <a:lnTo>
                                  <a:pt x="1320736" y="80873"/>
                                </a:lnTo>
                                <a:lnTo>
                                  <a:pt x="1390624" y="64808"/>
                                </a:lnTo>
                                <a:lnTo>
                                  <a:pt x="1459776" y="48082"/>
                                </a:lnTo>
                                <a:lnTo>
                                  <a:pt x="1529003" y="24396"/>
                                </a:lnTo>
                                <a:lnTo>
                                  <a:pt x="1598891" y="38112"/>
                                </a:lnTo>
                                <a:lnTo>
                                  <a:pt x="1668056" y="52616"/>
                                </a:lnTo>
                                <a:lnTo>
                                  <a:pt x="1737944" y="40411"/>
                                </a:lnTo>
                                <a:lnTo>
                                  <a:pt x="1807108" y="38900"/>
                                </a:lnTo>
                                <a:lnTo>
                                  <a:pt x="1876996" y="60998"/>
                                </a:lnTo>
                                <a:lnTo>
                                  <a:pt x="1946148" y="73990"/>
                                </a:lnTo>
                                <a:lnTo>
                                  <a:pt x="2016061" y="72478"/>
                                </a:lnTo>
                                <a:lnTo>
                                  <a:pt x="2085225" y="48082"/>
                                </a:lnTo>
                                <a:lnTo>
                                  <a:pt x="2155101" y="35090"/>
                                </a:lnTo>
                                <a:lnTo>
                                  <a:pt x="2224265" y="45783"/>
                                </a:lnTo>
                                <a:lnTo>
                                  <a:pt x="2294153" y="41986"/>
                                </a:lnTo>
                                <a:lnTo>
                                  <a:pt x="2363381" y="22110"/>
                                </a:lnTo>
                                <a:lnTo>
                                  <a:pt x="2433218" y="22898"/>
                                </a:lnTo>
                                <a:lnTo>
                                  <a:pt x="2502433" y="0"/>
                                </a:lnTo>
                              </a:path>
                            </a:pathLst>
                          </a:custGeom>
                          <a:ln w="12700">
                            <a:solidFill>
                              <a:srgbClr val="9E2889"/>
                            </a:solidFill>
                            <a:prstDash val="solid"/>
                          </a:ln>
                        </wps:spPr>
                        <wps:bodyPr wrap="square" lIns="0" tIns="0" rIns="0" bIns="0" rtlCol="0">
                          <a:prstTxWarp prst="textNoShape">
                            <a:avLst/>
                          </a:prstTxWarp>
                          <a:noAutofit/>
                        </wps:bodyPr>
                      </wps:wsp>
                      <wps:wsp>
                        <wps:cNvPr id="1343" name="Graphic 1343"/>
                        <wps:cNvSpPr/>
                        <wps:spPr>
                          <a:xfrm>
                            <a:off x="79966" y="180775"/>
                            <a:ext cx="2502535" cy="536575"/>
                          </a:xfrm>
                          <a:custGeom>
                            <a:avLst/>
                            <a:gdLst/>
                            <a:ahLst/>
                            <a:cxnLst/>
                            <a:rect l="l" t="t" r="r" b="b"/>
                            <a:pathLst>
                              <a:path w="2502535" h="536575">
                                <a:moveTo>
                                  <a:pt x="0" y="536308"/>
                                </a:moveTo>
                                <a:lnTo>
                                  <a:pt x="69875" y="508825"/>
                                </a:lnTo>
                                <a:lnTo>
                                  <a:pt x="139090" y="448551"/>
                                </a:lnTo>
                                <a:lnTo>
                                  <a:pt x="208978" y="398246"/>
                                </a:lnTo>
                                <a:lnTo>
                                  <a:pt x="278130" y="363156"/>
                                </a:lnTo>
                                <a:lnTo>
                                  <a:pt x="348030" y="357047"/>
                                </a:lnTo>
                                <a:lnTo>
                                  <a:pt x="417182" y="389851"/>
                                </a:lnTo>
                                <a:lnTo>
                                  <a:pt x="487083" y="331863"/>
                                </a:lnTo>
                                <a:lnTo>
                                  <a:pt x="556247" y="326491"/>
                                </a:lnTo>
                                <a:lnTo>
                                  <a:pt x="625398" y="262420"/>
                                </a:lnTo>
                                <a:lnTo>
                                  <a:pt x="695299" y="250215"/>
                                </a:lnTo>
                                <a:lnTo>
                                  <a:pt x="764514" y="322694"/>
                                </a:lnTo>
                                <a:lnTo>
                                  <a:pt x="834351" y="300583"/>
                                </a:lnTo>
                                <a:lnTo>
                                  <a:pt x="903566" y="273113"/>
                                </a:lnTo>
                                <a:lnTo>
                                  <a:pt x="973455" y="299072"/>
                                </a:lnTo>
                                <a:lnTo>
                                  <a:pt x="1042619" y="268516"/>
                                </a:lnTo>
                                <a:lnTo>
                                  <a:pt x="1112520" y="268516"/>
                                </a:lnTo>
                                <a:lnTo>
                                  <a:pt x="1181684" y="235724"/>
                                </a:lnTo>
                                <a:lnTo>
                                  <a:pt x="1251572" y="235724"/>
                                </a:lnTo>
                                <a:lnTo>
                                  <a:pt x="1320736" y="220497"/>
                                </a:lnTo>
                                <a:lnTo>
                                  <a:pt x="1390624" y="193027"/>
                                </a:lnTo>
                                <a:lnTo>
                                  <a:pt x="1459776" y="107568"/>
                                </a:lnTo>
                                <a:lnTo>
                                  <a:pt x="1529003" y="90779"/>
                                </a:lnTo>
                                <a:lnTo>
                                  <a:pt x="1598891" y="105270"/>
                                </a:lnTo>
                                <a:lnTo>
                                  <a:pt x="1668056" y="128943"/>
                                </a:lnTo>
                                <a:lnTo>
                                  <a:pt x="1737944" y="107568"/>
                                </a:lnTo>
                                <a:lnTo>
                                  <a:pt x="1807108" y="85458"/>
                                </a:lnTo>
                                <a:lnTo>
                                  <a:pt x="1876996" y="96875"/>
                                </a:lnTo>
                                <a:lnTo>
                                  <a:pt x="1946148" y="80073"/>
                                </a:lnTo>
                                <a:lnTo>
                                  <a:pt x="2016061" y="64084"/>
                                </a:lnTo>
                                <a:lnTo>
                                  <a:pt x="2085225" y="16789"/>
                                </a:lnTo>
                                <a:lnTo>
                                  <a:pt x="2155101" y="3809"/>
                                </a:lnTo>
                                <a:lnTo>
                                  <a:pt x="2224265" y="8394"/>
                                </a:lnTo>
                                <a:lnTo>
                                  <a:pt x="2294153" y="32080"/>
                                </a:lnTo>
                                <a:lnTo>
                                  <a:pt x="2363381" y="9182"/>
                                </a:lnTo>
                                <a:lnTo>
                                  <a:pt x="2433218" y="23672"/>
                                </a:lnTo>
                                <a:lnTo>
                                  <a:pt x="2502433" y="0"/>
                                </a:lnTo>
                              </a:path>
                            </a:pathLst>
                          </a:custGeom>
                          <a:ln w="12700">
                            <a:solidFill>
                              <a:srgbClr val="EFAA27"/>
                            </a:solidFill>
                            <a:prstDash val="solid"/>
                          </a:ln>
                        </wps:spPr>
                        <wps:bodyPr wrap="square" lIns="0" tIns="0" rIns="0" bIns="0" rtlCol="0">
                          <a:prstTxWarp prst="textNoShape">
                            <a:avLst/>
                          </a:prstTxWarp>
                          <a:noAutofit/>
                        </wps:bodyPr>
                      </wps:wsp>
                    </wpg:wgp>
                  </a:graphicData>
                </a:graphic>
              </wp:anchor>
            </w:drawing>
          </mc:Choice>
          <mc:Fallback>
            <w:pict>
              <v:group w14:anchorId="1F6B21D9" id="Group 1338" o:spid="_x0000_s1026" style="position:absolute;margin-left:40.3pt;margin-top:9.8pt;width:212.6pt;height:113.4pt;z-index:-20527104;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">
                <v:shape id="Graphic 1339"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" path="m2693631,l,,,1433639r2693631,l2693631,xe" filled="f" strokecolor="#231f20" strokeweight=".5pt">
                  <v:path arrowok="t"/>
                </v:shape>
                <v:shape id="Graphic 1340" o:spid="_x0000_s1028" style="position:absolute;top:2349;width:27000;height:12052;visibility:visible;mso-wrap-style:square;v-text-anchor:top" coordsize="2700020,120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" path="m2627972,r71997,em2627972,241096r71997,em2627972,482130r71997,em2627972,722439r71997,em2627972,963536r71997,em,l71996,em,241096r71996,em,482130r71996,em,722439r71996,em,963536r71996,em103505,1133043r,71996em381647,1133043r,71996em659752,1133043r,71996em937183,1133043r,71996em1215288,1133043r,71996em1493392,1133043r,71996em1771535,1133043r,71996em2049665,1133043r,71996em2327783,1133043r,71996e" filled="f" strokecolor="#231f20" strokeweight=".5pt">
                  <v:path arrowok="t"/>
                </v:shape>
                <v:shape id="Graphic 1341" o:spid="_x0000_s1029" style="position:absolute;left:799;top:7681;width:25026;height:3023;visibility:visible;mso-wrap-style:square;v-text-anchor:top" coordsize="250253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" path="m,300583r69875,1562l139090,225094r69888,-77851l278130,167119r69900,-32804l417182,135826,487083,96939r69164,7607l625398,97663r69901,30556l764514,132029r69837,-20600l903566,74041r69889,-2299l1042619,42760r69901,l1181684,r69888,32067l1320736,35090r69888,5372l1459776,35877r69227,-5321l1598891,41249r69165,-18351l1737944,29781r69164,35865l1876996,105333r69152,6820l2016061,98437r69164,-19088l2155101,42760r69164,-787l2294153,47358r69228,5308l2433218,14490r69215,-9118e" filled="f" strokecolor="#145d8c" strokeweight=".35275mm">
                  <v:path arrowok="t"/>
                </v:shape>
                <v:shape id="Graphic 1342" o:spid="_x0000_s1030" style="position:absolute;left:799;top:6514;width:25026;height:5049;visibility:visible;mso-wrap-style:square;v-text-anchor:top" coordsize="250253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" path="m,495858r69875,8382l139090,448551r69888,-52604l278130,332600r69900,-39675l417182,283006r69901,-54165l556247,222732r69151,-32791l695299,178523r69215,24410l834351,200634r69215,-35090l973455,149542r69164,-29769l1112520,103758r69164,-31280l1251572,98386r69164,-17513l1390624,64808r69152,-16726l1529003,24396r69888,13716l1668056,52616r69888,-12205l1807108,38900r69888,22098l1946148,73990r69913,-1512l2085225,48082r69876,-12992l2224265,45783r69888,-3797l2363381,22110r69837,788l2502433,e" filled="f" strokecolor="#9e2889" strokeweight="1pt">
                  <v:path arrowok="t"/>
                </v:shape>
                <v:shape id="Graphic 1343" o:spid="_x0000_s1031" style="position:absolute;left:799;top:1807;width:25026;height:5366;visibility:visible;mso-wrap-style:square;v-text-anchor:top" coordsize="2502535,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" path="m,536308l69875,508825r69215,-60274l208978,398246r69152,-35090l348030,357047r69152,32804l487083,331863r69164,-5372l625398,262420r69901,-12205l764514,322694r69837,-22111l903566,273113r69889,25959l1042619,268516r69901,l1181684,235724r69888,l1320736,220497r69888,-27470l1459776,107568r69227,-16789l1598891,105270r69165,23673l1737944,107568r69164,-22110l1876996,96875r69152,-16802l2016061,64084r69164,-47295l2155101,3809r69164,4585l2294153,32080,2363381,9182r69837,14490l2502433,e" filled="f" strokecolor="#efaa27" strokeweight="1pt">
                  <v:path arrowok="t"/>
                </v:shape>
                <w10:wrap anchorx="page"/>
              </v:group>
            </w:pict>
          </mc:Fallback>
        </mc:AlternateContent>
      </w:r>
      <w:r>
        <w:rPr>
          <w:color w:val="231F20"/>
          <w:w w:val="90"/>
          <w:sz w:val="12"/>
        </w:rPr>
        <w:t>Funds’</w:t>
      </w:r>
      <w:r>
        <w:rPr>
          <w:color w:val="231F20"/>
          <w:spacing w:val="-5"/>
          <w:w w:val="90"/>
          <w:sz w:val="12"/>
        </w:rPr>
        <w:t xml:space="preserve"> </w:t>
      </w:r>
      <w:r>
        <w:rPr>
          <w:color w:val="231F20"/>
          <w:w w:val="90"/>
          <w:sz w:val="12"/>
        </w:rPr>
        <w:t>holdings</w:t>
      </w:r>
      <w:r>
        <w:rPr>
          <w:color w:val="231F20"/>
          <w:spacing w:val="-5"/>
          <w:w w:val="90"/>
          <w:sz w:val="12"/>
        </w:rPr>
        <w:t xml:space="preserve"> </w:t>
      </w:r>
      <w:r>
        <w:rPr>
          <w:color w:val="231F20"/>
          <w:w w:val="90"/>
          <w:sz w:val="12"/>
        </w:rPr>
        <w:t>of</w:t>
      </w:r>
      <w:r>
        <w:rPr>
          <w:color w:val="231F20"/>
          <w:spacing w:val="-5"/>
          <w:w w:val="90"/>
          <w:sz w:val="12"/>
        </w:rPr>
        <w:t xml:space="preserve"> </w:t>
      </w:r>
      <w:r>
        <w:rPr>
          <w:color w:val="231F20"/>
          <w:w w:val="90"/>
          <w:sz w:val="12"/>
        </w:rPr>
        <w:t>corporate</w:t>
      </w:r>
      <w:r>
        <w:rPr>
          <w:color w:val="231F20"/>
          <w:spacing w:val="-5"/>
          <w:w w:val="90"/>
          <w:sz w:val="12"/>
        </w:rPr>
        <w:t xml:space="preserve"> </w:t>
      </w:r>
      <w:r>
        <w:rPr>
          <w:color w:val="231F20"/>
          <w:w w:val="90"/>
          <w:sz w:val="12"/>
        </w:rPr>
        <w:t>bonds</w:t>
      </w:r>
      <w:r>
        <w:rPr>
          <w:color w:val="231F20"/>
          <w:spacing w:val="-4"/>
          <w:w w:val="90"/>
          <w:sz w:val="12"/>
        </w:rPr>
        <w:t xml:space="preserve"> </w:t>
      </w:r>
      <w:r>
        <w:rPr>
          <w:color w:val="231F20"/>
          <w:w w:val="90"/>
          <w:sz w:val="12"/>
        </w:rPr>
        <w:t>(percentage</w:t>
      </w:r>
      <w:r>
        <w:rPr>
          <w:color w:val="231F20"/>
          <w:spacing w:val="-5"/>
          <w:w w:val="90"/>
          <w:sz w:val="12"/>
        </w:rPr>
        <w:t xml:space="preserve"> </w:t>
      </w:r>
      <w:r>
        <w:rPr>
          <w:color w:val="231F20"/>
          <w:w w:val="90"/>
          <w:sz w:val="12"/>
        </w:rPr>
        <w:t>of</w:t>
      </w:r>
      <w:r>
        <w:rPr>
          <w:color w:val="231F20"/>
          <w:spacing w:val="-5"/>
          <w:w w:val="90"/>
          <w:sz w:val="12"/>
        </w:rPr>
        <w:t xml:space="preserve"> </w:t>
      </w:r>
      <w:r>
        <w:rPr>
          <w:color w:val="231F20"/>
          <w:w w:val="90"/>
          <w:sz w:val="12"/>
        </w:rPr>
        <w:t>total)</w:t>
      </w:r>
      <w:r>
        <w:rPr>
          <w:color w:val="231F20"/>
          <w:spacing w:val="24"/>
          <w:sz w:val="12"/>
        </w:rPr>
        <w:t xml:space="preserve"> </w:t>
      </w:r>
      <w:r>
        <w:rPr>
          <w:color w:val="231F20"/>
          <w:spacing w:val="-5"/>
          <w:w w:val="90"/>
          <w:position w:val="-7"/>
          <w:sz w:val="12"/>
        </w:rPr>
        <w:t>30</w:t>
      </w:r>
    </w:p>
    <w:p w14:paraId="0D1418E0" w14:textId="77777777" w:rsidR="00674611" w:rsidRDefault="00674611">
      <w:pPr>
        <w:pStyle w:val="BodyText"/>
        <w:spacing w:before="91"/>
        <w:rPr>
          <w:sz w:val="12"/>
        </w:rPr>
      </w:pPr>
    </w:p>
    <w:p w14:paraId="570B1294" w14:textId="77777777" w:rsidR="00674611" w:rsidRDefault="00F77B18">
      <w:pPr>
        <w:ind w:right="152"/>
        <w:jc w:val="right"/>
        <w:rPr>
          <w:sz w:val="12"/>
        </w:rPr>
      </w:pPr>
      <w:r>
        <w:rPr>
          <w:color w:val="231F20"/>
          <w:spacing w:val="-5"/>
          <w:sz w:val="12"/>
        </w:rPr>
        <w:t>25</w:t>
      </w:r>
    </w:p>
    <w:p w14:paraId="5ED4A35C" w14:textId="77777777" w:rsidR="00674611" w:rsidRDefault="00674611">
      <w:pPr>
        <w:pStyle w:val="BodyText"/>
        <w:spacing w:before="89"/>
        <w:rPr>
          <w:sz w:val="12"/>
        </w:rPr>
      </w:pPr>
    </w:p>
    <w:p w14:paraId="1E8BFA55" w14:textId="77777777" w:rsidR="00674611" w:rsidRDefault="00F77B18">
      <w:pPr>
        <w:spacing w:before="1"/>
        <w:ind w:right="152"/>
        <w:jc w:val="right"/>
        <w:rPr>
          <w:sz w:val="12"/>
        </w:rPr>
      </w:pPr>
      <w:r>
        <w:rPr>
          <w:color w:val="231F20"/>
          <w:spacing w:val="-5"/>
          <w:sz w:val="12"/>
        </w:rPr>
        <w:t>20</w:t>
      </w:r>
    </w:p>
    <w:p w14:paraId="7B0F56A8" w14:textId="77777777" w:rsidR="00674611" w:rsidRDefault="00674611">
      <w:pPr>
        <w:pStyle w:val="BodyText"/>
        <w:spacing w:before="89"/>
        <w:rPr>
          <w:sz w:val="12"/>
        </w:rPr>
      </w:pPr>
    </w:p>
    <w:p w14:paraId="167C6BB0" w14:textId="77777777" w:rsidR="00674611" w:rsidRDefault="00F77B18">
      <w:pPr>
        <w:ind w:right="152"/>
        <w:jc w:val="right"/>
        <w:rPr>
          <w:sz w:val="12"/>
        </w:rPr>
      </w:pPr>
      <w:r>
        <w:rPr>
          <w:color w:val="231F20"/>
          <w:spacing w:val="-5"/>
          <w:w w:val="95"/>
          <w:sz w:val="12"/>
        </w:rPr>
        <w:t>15</w:t>
      </w:r>
    </w:p>
    <w:p w14:paraId="3E3BEDC5" w14:textId="77777777" w:rsidR="00674611" w:rsidRDefault="00674611">
      <w:pPr>
        <w:pStyle w:val="BodyText"/>
        <w:spacing w:before="90"/>
        <w:rPr>
          <w:sz w:val="12"/>
        </w:rPr>
      </w:pPr>
    </w:p>
    <w:p w14:paraId="1C1D6633" w14:textId="77777777" w:rsidR="00674611" w:rsidRDefault="00F77B18">
      <w:pPr>
        <w:ind w:right="152"/>
        <w:jc w:val="right"/>
        <w:rPr>
          <w:sz w:val="12"/>
        </w:rPr>
      </w:pPr>
      <w:r>
        <w:rPr>
          <w:color w:val="231F20"/>
          <w:spacing w:val="-5"/>
          <w:sz w:val="12"/>
        </w:rPr>
        <w:t>10</w:t>
      </w:r>
    </w:p>
    <w:p w14:paraId="2EE67EE1" w14:textId="77777777" w:rsidR="00674611" w:rsidRDefault="00674611">
      <w:pPr>
        <w:pStyle w:val="BodyText"/>
        <w:spacing w:before="89"/>
        <w:rPr>
          <w:sz w:val="12"/>
        </w:rPr>
      </w:pPr>
    </w:p>
    <w:p w14:paraId="5B9E5B19" w14:textId="77777777" w:rsidR="00674611" w:rsidRDefault="00F77B18">
      <w:pPr>
        <w:ind w:right="152"/>
        <w:jc w:val="right"/>
        <w:rPr>
          <w:sz w:val="12"/>
        </w:rPr>
      </w:pPr>
      <w:r>
        <w:rPr>
          <w:color w:val="231F20"/>
          <w:spacing w:val="-10"/>
          <w:sz w:val="12"/>
        </w:rPr>
        <w:t>5</w:t>
      </w:r>
    </w:p>
    <w:p w14:paraId="6519B45B" w14:textId="77777777" w:rsidR="00674611" w:rsidRDefault="00F77B18">
      <w:pPr>
        <w:pStyle w:val="BodyText"/>
        <w:spacing w:before="91" w:line="259" w:lineRule="auto"/>
        <w:ind w:left="510" w:right="545"/>
      </w:pPr>
      <w:r>
        <w:br w:type="column"/>
      </w:r>
      <w:r>
        <w:rPr>
          <w:color w:val="231F20"/>
          <w:w w:val="90"/>
        </w:rPr>
        <w:t>The</w:t>
      </w:r>
      <w:r>
        <w:rPr>
          <w:color w:val="231F20"/>
          <w:spacing w:val="-6"/>
          <w:w w:val="90"/>
        </w:rPr>
        <w:t xml:space="preserve"> </w:t>
      </w:r>
      <w:r>
        <w:rPr>
          <w:color w:val="231F20"/>
          <w:w w:val="90"/>
        </w:rPr>
        <w:t>spike</w:t>
      </w:r>
      <w:r>
        <w:rPr>
          <w:color w:val="231F20"/>
          <w:spacing w:val="-6"/>
          <w:w w:val="90"/>
        </w:rPr>
        <w:t xml:space="preserve"> </w:t>
      </w:r>
      <w:r>
        <w:rPr>
          <w:color w:val="231F20"/>
          <w:w w:val="90"/>
        </w:rPr>
        <w:t>in</w:t>
      </w:r>
      <w:r>
        <w:rPr>
          <w:color w:val="231F20"/>
          <w:spacing w:val="-6"/>
          <w:w w:val="90"/>
        </w:rPr>
        <w:t xml:space="preserve"> </w:t>
      </w:r>
      <w:r>
        <w:rPr>
          <w:color w:val="231F20"/>
          <w:w w:val="90"/>
        </w:rPr>
        <w:t>some</w:t>
      </w:r>
      <w:r>
        <w:rPr>
          <w:color w:val="231F20"/>
          <w:spacing w:val="-6"/>
          <w:w w:val="90"/>
        </w:rPr>
        <w:t xml:space="preserve"> </w:t>
      </w:r>
      <w:r>
        <w:rPr>
          <w:color w:val="231F20"/>
          <w:w w:val="90"/>
        </w:rPr>
        <w:t>measures</w:t>
      </w:r>
      <w:r>
        <w:rPr>
          <w:color w:val="231F20"/>
          <w:spacing w:val="-6"/>
          <w:w w:val="90"/>
        </w:rPr>
        <w:t xml:space="preserve"> </w:t>
      </w:r>
      <w:r>
        <w:rPr>
          <w:color w:val="231F20"/>
          <w:w w:val="90"/>
        </w:rPr>
        <w:t>of</w:t>
      </w:r>
      <w:r>
        <w:rPr>
          <w:color w:val="231F20"/>
          <w:spacing w:val="-6"/>
          <w:w w:val="90"/>
        </w:rPr>
        <w:t xml:space="preserve"> </w:t>
      </w:r>
      <w:r>
        <w:rPr>
          <w:color w:val="231F20"/>
          <w:w w:val="90"/>
        </w:rPr>
        <w:t>equity</w:t>
      </w:r>
      <w:r>
        <w:rPr>
          <w:color w:val="231F20"/>
          <w:spacing w:val="-6"/>
          <w:w w:val="90"/>
        </w:rPr>
        <w:t xml:space="preserve"> </w:t>
      </w:r>
      <w:r>
        <w:rPr>
          <w:color w:val="231F20"/>
          <w:w w:val="90"/>
        </w:rPr>
        <w:t>market</w:t>
      </w:r>
      <w:r>
        <w:rPr>
          <w:color w:val="231F20"/>
          <w:spacing w:val="-6"/>
          <w:w w:val="90"/>
        </w:rPr>
        <w:t xml:space="preserve"> </w:t>
      </w:r>
      <w:r>
        <w:rPr>
          <w:color w:val="231F20"/>
          <w:w w:val="90"/>
        </w:rPr>
        <w:t>volatility</w:t>
      </w:r>
      <w:r>
        <w:rPr>
          <w:color w:val="231F20"/>
          <w:spacing w:val="-6"/>
          <w:w w:val="90"/>
        </w:rPr>
        <w:t xml:space="preserve"> </w:t>
      </w:r>
      <w:r>
        <w:rPr>
          <w:color w:val="231F20"/>
          <w:w w:val="90"/>
        </w:rPr>
        <w:t>in</w:t>
      </w:r>
      <w:r>
        <w:rPr>
          <w:color w:val="231F20"/>
          <w:spacing w:val="-6"/>
          <w:w w:val="90"/>
        </w:rPr>
        <w:t xml:space="preserve"> </w:t>
      </w:r>
      <w:r>
        <w:rPr>
          <w:color w:val="231F20"/>
          <w:w w:val="90"/>
        </w:rPr>
        <w:t xml:space="preserve">early February is a useful example of these potential risks. The </w:t>
      </w:r>
      <w:r>
        <w:rPr>
          <w:color w:val="231F20"/>
          <w:spacing w:val="-4"/>
        </w:rPr>
        <w:t>Bank’s</w:t>
      </w:r>
      <w:r>
        <w:rPr>
          <w:color w:val="231F20"/>
          <w:spacing w:val="-18"/>
        </w:rPr>
        <w:t xml:space="preserve"> </w:t>
      </w:r>
      <w:r>
        <w:rPr>
          <w:color w:val="231F20"/>
          <w:spacing w:val="-4"/>
        </w:rPr>
        <w:t>market</w:t>
      </w:r>
      <w:r>
        <w:rPr>
          <w:color w:val="231F20"/>
          <w:spacing w:val="-18"/>
        </w:rPr>
        <w:t xml:space="preserve"> </w:t>
      </w:r>
      <w:r>
        <w:rPr>
          <w:color w:val="231F20"/>
          <w:spacing w:val="-4"/>
        </w:rPr>
        <w:t>contacts</w:t>
      </w:r>
      <w:r>
        <w:rPr>
          <w:color w:val="231F20"/>
          <w:spacing w:val="-18"/>
        </w:rPr>
        <w:t xml:space="preserve"> </w:t>
      </w:r>
      <w:r>
        <w:rPr>
          <w:color w:val="231F20"/>
          <w:spacing w:val="-4"/>
        </w:rPr>
        <w:t>reported</w:t>
      </w:r>
      <w:r>
        <w:rPr>
          <w:color w:val="231F20"/>
          <w:spacing w:val="-18"/>
        </w:rPr>
        <w:t xml:space="preserve"> </w:t>
      </w:r>
      <w:r>
        <w:rPr>
          <w:color w:val="231F20"/>
          <w:spacing w:val="-4"/>
        </w:rPr>
        <w:t>that</w:t>
      </w:r>
      <w:r>
        <w:rPr>
          <w:color w:val="231F20"/>
          <w:spacing w:val="-18"/>
        </w:rPr>
        <w:t xml:space="preserve"> </w:t>
      </w:r>
      <w:r>
        <w:rPr>
          <w:color w:val="231F20"/>
          <w:spacing w:val="-4"/>
        </w:rPr>
        <w:t>the</w:t>
      </w:r>
      <w:r>
        <w:rPr>
          <w:color w:val="231F20"/>
          <w:spacing w:val="-18"/>
        </w:rPr>
        <w:t xml:space="preserve"> </w:t>
      </w:r>
      <w:r>
        <w:rPr>
          <w:color w:val="231F20"/>
          <w:spacing w:val="-4"/>
        </w:rPr>
        <w:t>initial</w:t>
      </w:r>
      <w:r>
        <w:rPr>
          <w:color w:val="231F20"/>
          <w:spacing w:val="-18"/>
        </w:rPr>
        <w:t xml:space="preserve"> </w:t>
      </w:r>
      <w:r>
        <w:rPr>
          <w:color w:val="231F20"/>
          <w:spacing w:val="-4"/>
        </w:rPr>
        <w:t>shock</w:t>
      </w:r>
      <w:r>
        <w:rPr>
          <w:color w:val="231F20"/>
          <w:spacing w:val="-18"/>
        </w:rPr>
        <w:t xml:space="preserve"> </w:t>
      </w:r>
      <w:r>
        <w:rPr>
          <w:color w:val="231F20"/>
          <w:spacing w:val="-4"/>
        </w:rPr>
        <w:t xml:space="preserve">had </w:t>
      </w:r>
      <w:r>
        <w:rPr>
          <w:color w:val="231F20"/>
          <w:spacing w:val="-6"/>
        </w:rPr>
        <w:t>been</w:t>
      </w:r>
      <w:r>
        <w:rPr>
          <w:color w:val="231F20"/>
          <w:spacing w:val="-8"/>
        </w:rPr>
        <w:t xml:space="preserve"> </w:t>
      </w:r>
      <w:r>
        <w:rPr>
          <w:color w:val="231F20"/>
          <w:spacing w:val="-6"/>
        </w:rPr>
        <w:t>amplified</w:t>
      </w:r>
      <w:r>
        <w:rPr>
          <w:color w:val="231F20"/>
          <w:spacing w:val="-8"/>
        </w:rPr>
        <w:t xml:space="preserve"> </w:t>
      </w:r>
      <w:r>
        <w:rPr>
          <w:color w:val="231F20"/>
          <w:spacing w:val="-6"/>
        </w:rPr>
        <w:t>by</w:t>
      </w:r>
      <w:r>
        <w:rPr>
          <w:color w:val="231F20"/>
          <w:spacing w:val="-8"/>
        </w:rPr>
        <w:t xml:space="preserve"> </w:t>
      </w:r>
      <w:r>
        <w:rPr>
          <w:color w:val="231F20"/>
          <w:spacing w:val="-6"/>
        </w:rPr>
        <w:t>financial</w:t>
      </w:r>
      <w:r>
        <w:rPr>
          <w:color w:val="231F20"/>
          <w:spacing w:val="-8"/>
        </w:rPr>
        <w:t xml:space="preserve"> </w:t>
      </w:r>
      <w:r>
        <w:rPr>
          <w:color w:val="231F20"/>
          <w:spacing w:val="-6"/>
        </w:rPr>
        <w:t>instruments</w:t>
      </w:r>
      <w:r>
        <w:rPr>
          <w:color w:val="231F20"/>
          <w:spacing w:val="-8"/>
        </w:rPr>
        <w:t xml:space="preserve"> </w:t>
      </w:r>
      <w:r>
        <w:rPr>
          <w:color w:val="231F20"/>
          <w:spacing w:val="-6"/>
        </w:rPr>
        <w:t>designed</w:t>
      </w:r>
      <w:r>
        <w:rPr>
          <w:color w:val="231F20"/>
          <w:spacing w:val="-8"/>
        </w:rPr>
        <w:t xml:space="preserve"> </w:t>
      </w:r>
      <w:r>
        <w:rPr>
          <w:color w:val="231F20"/>
          <w:spacing w:val="-6"/>
        </w:rPr>
        <w:t>to</w:t>
      </w:r>
      <w:r>
        <w:rPr>
          <w:color w:val="231F20"/>
          <w:spacing w:val="-8"/>
        </w:rPr>
        <w:t xml:space="preserve"> </w:t>
      </w:r>
      <w:r>
        <w:rPr>
          <w:color w:val="231F20"/>
          <w:spacing w:val="-6"/>
        </w:rPr>
        <w:t xml:space="preserve">provide </w:t>
      </w:r>
      <w:r>
        <w:rPr>
          <w:color w:val="231F20"/>
          <w:w w:val="90"/>
        </w:rPr>
        <w:t>investors</w:t>
      </w:r>
      <w:r>
        <w:rPr>
          <w:color w:val="231F20"/>
          <w:spacing w:val="-2"/>
          <w:w w:val="90"/>
        </w:rPr>
        <w:t xml:space="preserve"> </w:t>
      </w:r>
      <w:r>
        <w:rPr>
          <w:color w:val="231F20"/>
          <w:w w:val="90"/>
        </w:rPr>
        <w:t>with</w:t>
      </w:r>
      <w:r>
        <w:rPr>
          <w:color w:val="231F20"/>
          <w:spacing w:val="-2"/>
          <w:w w:val="90"/>
        </w:rPr>
        <w:t xml:space="preserve"> </w:t>
      </w:r>
      <w:r>
        <w:rPr>
          <w:color w:val="231F20"/>
          <w:w w:val="90"/>
        </w:rPr>
        <w:t>leveraged</w:t>
      </w:r>
      <w:r>
        <w:rPr>
          <w:color w:val="231F20"/>
          <w:spacing w:val="-2"/>
          <w:w w:val="90"/>
        </w:rPr>
        <w:t xml:space="preserve"> </w:t>
      </w:r>
      <w:r>
        <w:rPr>
          <w:color w:val="231F20"/>
          <w:w w:val="90"/>
        </w:rPr>
        <w:t>exposure</w:t>
      </w:r>
      <w:r>
        <w:rPr>
          <w:color w:val="231F20"/>
          <w:spacing w:val="-2"/>
          <w:w w:val="90"/>
        </w:rPr>
        <w:t xml:space="preserve"> </w:t>
      </w:r>
      <w:r>
        <w:rPr>
          <w:color w:val="231F20"/>
          <w:w w:val="90"/>
        </w:rPr>
        <w:t>or</w:t>
      </w:r>
      <w:r>
        <w:rPr>
          <w:color w:val="231F20"/>
          <w:spacing w:val="-2"/>
          <w:w w:val="90"/>
        </w:rPr>
        <w:t xml:space="preserve"> </w:t>
      </w:r>
      <w:r>
        <w:rPr>
          <w:color w:val="231F20"/>
          <w:w w:val="90"/>
        </w:rPr>
        <w:t>inverted</w:t>
      </w:r>
      <w:r>
        <w:rPr>
          <w:color w:val="231F20"/>
          <w:spacing w:val="-2"/>
          <w:w w:val="90"/>
        </w:rPr>
        <w:t xml:space="preserve"> </w:t>
      </w:r>
      <w:r>
        <w:rPr>
          <w:color w:val="231F20"/>
          <w:w w:val="90"/>
        </w:rPr>
        <w:t>exposure</w:t>
      </w:r>
      <w:r>
        <w:rPr>
          <w:color w:val="231F20"/>
          <w:spacing w:val="-2"/>
          <w:w w:val="90"/>
        </w:rPr>
        <w:t xml:space="preserve"> </w:t>
      </w:r>
      <w:r>
        <w:rPr>
          <w:color w:val="231F20"/>
          <w:w w:val="90"/>
        </w:rPr>
        <w:t>to</w:t>
      </w:r>
      <w:r>
        <w:rPr>
          <w:color w:val="231F20"/>
          <w:spacing w:val="-2"/>
          <w:w w:val="90"/>
        </w:rPr>
        <w:t xml:space="preserve"> </w:t>
      </w:r>
      <w:r>
        <w:rPr>
          <w:color w:val="231F20"/>
          <w:w w:val="90"/>
        </w:rPr>
        <w:t xml:space="preserve">the </w:t>
      </w:r>
      <w:r>
        <w:rPr>
          <w:color w:val="231F20"/>
          <w:spacing w:val="-4"/>
        </w:rPr>
        <w:t>level</w:t>
      </w:r>
      <w:r>
        <w:rPr>
          <w:color w:val="231F20"/>
          <w:spacing w:val="-14"/>
        </w:rPr>
        <w:t xml:space="preserve"> </w:t>
      </w:r>
      <w:r>
        <w:rPr>
          <w:color w:val="231F20"/>
          <w:spacing w:val="-4"/>
        </w:rPr>
        <w:t>of</w:t>
      </w:r>
      <w:r>
        <w:rPr>
          <w:color w:val="231F20"/>
          <w:spacing w:val="-14"/>
        </w:rPr>
        <w:t xml:space="preserve"> </w:t>
      </w:r>
      <w:r>
        <w:rPr>
          <w:color w:val="231F20"/>
          <w:spacing w:val="-4"/>
        </w:rPr>
        <w:t>implied</w:t>
      </w:r>
      <w:r>
        <w:rPr>
          <w:color w:val="231F20"/>
          <w:spacing w:val="-14"/>
        </w:rPr>
        <w:t xml:space="preserve"> </w:t>
      </w:r>
      <w:r>
        <w:rPr>
          <w:color w:val="231F20"/>
          <w:spacing w:val="-4"/>
        </w:rPr>
        <w:t>US</w:t>
      </w:r>
      <w:r>
        <w:rPr>
          <w:color w:val="231F20"/>
          <w:spacing w:val="-14"/>
        </w:rPr>
        <w:t xml:space="preserve"> </w:t>
      </w:r>
      <w:r>
        <w:rPr>
          <w:color w:val="231F20"/>
          <w:spacing w:val="-4"/>
        </w:rPr>
        <w:t>equity</w:t>
      </w:r>
      <w:r>
        <w:rPr>
          <w:color w:val="231F20"/>
          <w:spacing w:val="-14"/>
        </w:rPr>
        <w:t xml:space="preserve"> </w:t>
      </w:r>
      <w:r>
        <w:rPr>
          <w:color w:val="231F20"/>
          <w:spacing w:val="-4"/>
        </w:rPr>
        <w:t>market</w:t>
      </w:r>
      <w:r>
        <w:rPr>
          <w:color w:val="231F20"/>
          <w:spacing w:val="-14"/>
        </w:rPr>
        <w:t xml:space="preserve"> </w:t>
      </w:r>
      <w:r>
        <w:rPr>
          <w:color w:val="231F20"/>
          <w:spacing w:val="-4"/>
        </w:rPr>
        <w:t>volatility,</w:t>
      </w:r>
      <w:r>
        <w:rPr>
          <w:color w:val="231F20"/>
          <w:spacing w:val="-14"/>
        </w:rPr>
        <w:t xml:space="preserve"> </w:t>
      </w:r>
      <w:r>
        <w:rPr>
          <w:color w:val="231F20"/>
          <w:spacing w:val="-4"/>
        </w:rPr>
        <w:t>which</w:t>
      </w:r>
      <w:r>
        <w:rPr>
          <w:color w:val="231F20"/>
          <w:spacing w:val="-14"/>
        </w:rPr>
        <w:t xml:space="preserve"> </w:t>
      </w:r>
      <w:r>
        <w:rPr>
          <w:color w:val="231F20"/>
          <w:spacing w:val="-4"/>
        </w:rPr>
        <w:t>required instrument</w:t>
      </w:r>
      <w:r>
        <w:rPr>
          <w:color w:val="231F20"/>
          <w:spacing w:val="-18"/>
        </w:rPr>
        <w:t xml:space="preserve"> </w:t>
      </w:r>
      <w:r>
        <w:rPr>
          <w:color w:val="231F20"/>
          <w:spacing w:val="-4"/>
        </w:rPr>
        <w:t>issuers</w:t>
      </w:r>
      <w:r>
        <w:rPr>
          <w:color w:val="231F20"/>
          <w:spacing w:val="-18"/>
        </w:rPr>
        <w:t xml:space="preserve"> </w:t>
      </w:r>
      <w:r>
        <w:rPr>
          <w:color w:val="231F20"/>
          <w:spacing w:val="-4"/>
        </w:rPr>
        <w:t>to</w:t>
      </w:r>
      <w:r>
        <w:rPr>
          <w:color w:val="231F20"/>
          <w:spacing w:val="-18"/>
        </w:rPr>
        <w:t xml:space="preserve"> </w:t>
      </w:r>
      <w:r>
        <w:rPr>
          <w:color w:val="231F20"/>
          <w:spacing w:val="-4"/>
        </w:rPr>
        <w:t>act</w:t>
      </w:r>
      <w:r>
        <w:rPr>
          <w:color w:val="231F20"/>
          <w:spacing w:val="-18"/>
        </w:rPr>
        <w:t xml:space="preserve"> </w:t>
      </w:r>
      <w:proofErr w:type="spellStart"/>
      <w:r>
        <w:rPr>
          <w:color w:val="231F20"/>
          <w:spacing w:val="-4"/>
        </w:rPr>
        <w:t>procyclically</w:t>
      </w:r>
      <w:proofErr w:type="spellEnd"/>
      <w:r>
        <w:rPr>
          <w:color w:val="231F20"/>
          <w:spacing w:val="-18"/>
        </w:rPr>
        <w:t xml:space="preserve"> </w:t>
      </w:r>
      <w:r>
        <w:rPr>
          <w:color w:val="231F20"/>
          <w:spacing w:val="-4"/>
        </w:rPr>
        <w:t>in</w:t>
      </w:r>
      <w:r>
        <w:rPr>
          <w:color w:val="231F20"/>
          <w:spacing w:val="-18"/>
        </w:rPr>
        <w:t xml:space="preserve"> </w:t>
      </w:r>
      <w:r>
        <w:rPr>
          <w:color w:val="231F20"/>
          <w:spacing w:val="-4"/>
        </w:rPr>
        <w:t>response</w:t>
      </w:r>
      <w:r>
        <w:rPr>
          <w:color w:val="231F20"/>
          <w:spacing w:val="-18"/>
        </w:rPr>
        <w:t xml:space="preserve"> </w:t>
      </w:r>
      <w:r>
        <w:rPr>
          <w:color w:val="231F20"/>
          <w:spacing w:val="-4"/>
        </w:rPr>
        <w:t>to</w:t>
      </w:r>
      <w:r>
        <w:rPr>
          <w:color w:val="231F20"/>
          <w:spacing w:val="-18"/>
        </w:rPr>
        <w:t xml:space="preserve"> </w:t>
      </w:r>
      <w:r>
        <w:rPr>
          <w:color w:val="231F20"/>
          <w:spacing w:val="-4"/>
        </w:rPr>
        <w:t xml:space="preserve">market </w:t>
      </w:r>
      <w:r>
        <w:rPr>
          <w:color w:val="231F20"/>
          <w:spacing w:val="-6"/>
        </w:rPr>
        <w:t>moves.</w:t>
      </w:r>
      <w:r>
        <w:rPr>
          <w:color w:val="231F20"/>
          <w:spacing w:val="-16"/>
        </w:rPr>
        <w:t xml:space="preserve"> </w:t>
      </w:r>
      <w:r>
        <w:rPr>
          <w:color w:val="231F20"/>
          <w:spacing w:val="-6"/>
        </w:rPr>
        <w:t>But</w:t>
      </w:r>
      <w:r>
        <w:rPr>
          <w:color w:val="231F20"/>
          <w:spacing w:val="-16"/>
        </w:rPr>
        <w:t xml:space="preserve"> </w:t>
      </w:r>
      <w:r>
        <w:rPr>
          <w:color w:val="231F20"/>
          <w:spacing w:val="-6"/>
        </w:rPr>
        <w:t>while</w:t>
      </w:r>
      <w:r>
        <w:rPr>
          <w:color w:val="231F20"/>
          <w:spacing w:val="-16"/>
        </w:rPr>
        <w:t xml:space="preserve"> </w:t>
      </w:r>
      <w:r>
        <w:rPr>
          <w:color w:val="231F20"/>
          <w:spacing w:val="-6"/>
        </w:rPr>
        <w:t>some</w:t>
      </w:r>
      <w:r>
        <w:rPr>
          <w:color w:val="231F20"/>
          <w:spacing w:val="-16"/>
        </w:rPr>
        <w:t xml:space="preserve"> </w:t>
      </w:r>
      <w:r>
        <w:rPr>
          <w:color w:val="231F20"/>
          <w:spacing w:val="-6"/>
        </w:rPr>
        <w:t>markets</w:t>
      </w:r>
      <w:r>
        <w:rPr>
          <w:color w:val="231F20"/>
          <w:spacing w:val="-16"/>
        </w:rPr>
        <w:t xml:space="preserve"> </w:t>
      </w:r>
      <w:r>
        <w:rPr>
          <w:color w:val="231F20"/>
          <w:spacing w:val="-6"/>
        </w:rPr>
        <w:t>experienced</w:t>
      </w:r>
      <w:r>
        <w:rPr>
          <w:color w:val="231F20"/>
          <w:spacing w:val="-16"/>
        </w:rPr>
        <w:t xml:space="preserve"> </w:t>
      </w:r>
      <w:r>
        <w:rPr>
          <w:color w:val="231F20"/>
          <w:spacing w:val="-6"/>
        </w:rPr>
        <w:t>sharp</w:t>
      </w:r>
      <w:r>
        <w:rPr>
          <w:color w:val="231F20"/>
          <w:spacing w:val="-16"/>
        </w:rPr>
        <w:t xml:space="preserve"> </w:t>
      </w:r>
      <w:r>
        <w:rPr>
          <w:color w:val="231F20"/>
          <w:spacing w:val="-6"/>
        </w:rPr>
        <w:t xml:space="preserve">price </w:t>
      </w:r>
      <w:r>
        <w:rPr>
          <w:color w:val="231F20"/>
          <w:spacing w:val="-4"/>
        </w:rPr>
        <w:t>swings</w:t>
      </w:r>
      <w:r>
        <w:rPr>
          <w:color w:val="231F20"/>
          <w:spacing w:val="-18"/>
        </w:rPr>
        <w:t xml:space="preserve"> </w:t>
      </w:r>
      <w:r>
        <w:rPr>
          <w:color w:val="231F20"/>
          <w:spacing w:val="-4"/>
        </w:rPr>
        <w:t>and</w:t>
      </w:r>
      <w:r>
        <w:rPr>
          <w:color w:val="231F20"/>
          <w:spacing w:val="-18"/>
        </w:rPr>
        <w:t xml:space="preserve"> </w:t>
      </w:r>
      <w:r>
        <w:rPr>
          <w:color w:val="231F20"/>
          <w:spacing w:val="-4"/>
        </w:rPr>
        <w:t>a</w:t>
      </w:r>
      <w:r>
        <w:rPr>
          <w:color w:val="231F20"/>
          <w:spacing w:val="-18"/>
        </w:rPr>
        <w:t xml:space="preserve"> </w:t>
      </w:r>
      <w:r>
        <w:rPr>
          <w:color w:val="231F20"/>
          <w:spacing w:val="-4"/>
        </w:rPr>
        <w:t>reduction</w:t>
      </w:r>
      <w:r>
        <w:rPr>
          <w:color w:val="231F20"/>
          <w:spacing w:val="-18"/>
        </w:rPr>
        <w:t xml:space="preserve"> </w:t>
      </w:r>
      <w:r>
        <w:rPr>
          <w:color w:val="231F20"/>
          <w:spacing w:val="-4"/>
        </w:rPr>
        <w:t>in</w:t>
      </w:r>
      <w:r>
        <w:rPr>
          <w:color w:val="231F20"/>
          <w:spacing w:val="-18"/>
        </w:rPr>
        <w:t xml:space="preserve"> </w:t>
      </w:r>
      <w:r>
        <w:rPr>
          <w:color w:val="231F20"/>
          <w:spacing w:val="-4"/>
        </w:rPr>
        <w:t>liquidity,</w:t>
      </w:r>
      <w:r>
        <w:rPr>
          <w:color w:val="231F20"/>
          <w:spacing w:val="-18"/>
        </w:rPr>
        <w:t xml:space="preserve"> </w:t>
      </w:r>
      <w:r>
        <w:rPr>
          <w:color w:val="231F20"/>
          <w:spacing w:val="-4"/>
        </w:rPr>
        <w:t>the</w:t>
      </w:r>
      <w:r>
        <w:rPr>
          <w:color w:val="231F20"/>
          <w:spacing w:val="-18"/>
        </w:rPr>
        <w:t xml:space="preserve"> </w:t>
      </w:r>
      <w:r>
        <w:rPr>
          <w:color w:val="231F20"/>
          <w:spacing w:val="-4"/>
        </w:rPr>
        <w:t>effects</w:t>
      </w:r>
      <w:r>
        <w:rPr>
          <w:color w:val="231F20"/>
          <w:spacing w:val="-18"/>
        </w:rPr>
        <w:t xml:space="preserve"> </w:t>
      </w:r>
      <w:r>
        <w:rPr>
          <w:color w:val="231F20"/>
          <w:spacing w:val="-4"/>
        </w:rPr>
        <w:t>were</w:t>
      </w:r>
      <w:r>
        <w:rPr>
          <w:color w:val="231F20"/>
          <w:spacing w:val="-18"/>
        </w:rPr>
        <w:t xml:space="preserve"> </w:t>
      </w:r>
      <w:r>
        <w:rPr>
          <w:color w:val="231F20"/>
          <w:spacing w:val="-4"/>
        </w:rPr>
        <w:t xml:space="preserve">largely </w:t>
      </w:r>
      <w:r>
        <w:rPr>
          <w:color w:val="231F20"/>
          <w:spacing w:val="-2"/>
        </w:rPr>
        <w:t>short-lived.</w:t>
      </w:r>
    </w:p>
    <w:p w14:paraId="262904F1" w14:textId="77777777" w:rsidR="00674611" w:rsidRDefault="00F77B18">
      <w:pPr>
        <w:pStyle w:val="BodyText"/>
        <w:spacing w:before="233" w:line="259" w:lineRule="auto"/>
        <w:ind w:left="510" w:right="516"/>
      </w:pPr>
      <w:r>
        <w:rPr>
          <w:noProof/>
        </w:rPr>
        <mc:AlternateContent>
          <mc:Choice Requires="wps">
            <w:drawing>
              <wp:anchor distT="0" distB="0" distL="0" distR="0" simplePos="0" relativeHeight="15835136" behindDoc="0" locked="0" layoutInCell="1" allowOverlap="1" wp14:anchorId="0182443C" wp14:editId="7D806E09">
                <wp:simplePos x="0" y="0"/>
                <wp:positionH relativeFrom="page">
                  <wp:posOffset>503999</wp:posOffset>
                </wp:positionH>
                <wp:positionV relativeFrom="paragraph">
                  <wp:posOffset>-909466</wp:posOffset>
                </wp:positionV>
                <wp:extent cx="3096260" cy="1270"/>
                <wp:effectExtent l="0" t="0" r="0" b="0"/>
                <wp:wrapNone/>
                <wp:docPr id="1344" name="Graphic 1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7475442" id="Graphic 1344" o:spid="_x0000_s1026" style="position:absolute;margin-left:39.7pt;margin-top:-71.6pt;width:243.8pt;height:.1pt;z-index:1583513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" path="m,l3096006,e" filled="f" strokecolor="#85266b" strokeweight=".7pt">
                <v:path arrowok="t"/>
                <w10:wrap anchorx="page"/>
              </v:shape>
            </w:pict>
          </mc:Fallback>
        </mc:AlternateContent>
      </w:r>
      <w:r>
        <w:rPr>
          <w:color w:val="231F20"/>
          <w:w w:val="90"/>
        </w:rPr>
        <w:t xml:space="preserve">Movements in Italian government bond markets in late May </w:t>
      </w:r>
      <w:r>
        <w:rPr>
          <w:color w:val="231F20"/>
          <w:spacing w:val="-4"/>
        </w:rPr>
        <w:t>and</w:t>
      </w:r>
      <w:r>
        <w:rPr>
          <w:color w:val="231F20"/>
          <w:spacing w:val="-18"/>
        </w:rPr>
        <w:t xml:space="preserve"> </w:t>
      </w:r>
      <w:r>
        <w:rPr>
          <w:color w:val="231F20"/>
          <w:spacing w:val="-4"/>
        </w:rPr>
        <w:t>early</w:t>
      </w:r>
      <w:r>
        <w:rPr>
          <w:color w:val="231F20"/>
          <w:spacing w:val="-18"/>
        </w:rPr>
        <w:t xml:space="preserve"> </w:t>
      </w:r>
      <w:r>
        <w:rPr>
          <w:color w:val="231F20"/>
          <w:spacing w:val="-4"/>
        </w:rPr>
        <w:t>June</w:t>
      </w:r>
      <w:r>
        <w:rPr>
          <w:color w:val="231F20"/>
          <w:spacing w:val="-18"/>
        </w:rPr>
        <w:t xml:space="preserve"> </w:t>
      </w:r>
      <w:r>
        <w:rPr>
          <w:color w:val="231F20"/>
          <w:spacing w:val="-4"/>
        </w:rPr>
        <w:t>also</w:t>
      </w:r>
      <w:r>
        <w:rPr>
          <w:color w:val="231F20"/>
          <w:spacing w:val="-18"/>
        </w:rPr>
        <w:t xml:space="preserve"> </w:t>
      </w:r>
      <w:r>
        <w:rPr>
          <w:color w:val="231F20"/>
          <w:spacing w:val="-4"/>
        </w:rPr>
        <w:t>highlight</w:t>
      </w:r>
      <w:r>
        <w:rPr>
          <w:color w:val="231F20"/>
          <w:spacing w:val="-18"/>
        </w:rPr>
        <w:t xml:space="preserve"> </w:t>
      </w:r>
      <w:r>
        <w:rPr>
          <w:color w:val="231F20"/>
          <w:spacing w:val="-4"/>
        </w:rPr>
        <w:t>how</w:t>
      </w:r>
      <w:r>
        <w:rPr>
          <w:color w:val="231F20"/>
          <w:spacing w:val="-18"/>
        </w:rPr>
        <w:t xml:space="preserve"> </w:t>
      </w:r>
      <w:r>
        <w:rPr>
          <w:color w:val="231F20"/>
          <w:spacing w:val="-4"/>
        </w:rPr>
        <w:t>market</w:t>
      </w:r>
      <w:r>
        <w:rPr>
          <w:color w:val="231F20"/>
          <w:spacing w:val="-18"/>
        </w:rPr>
        <w:t xml:space="preserve"> </w:t>
      </w:r>
      <w:r>
        <w:rPr>
          <w:color w:val="231F20"/>
          <w:spacing w:val="-4"/>
        </w:rPr>
        <w:t>illiquidity</w:t>
      </w:r>
      <w:r>
        <w:rPr>
          <w:color w:val="231F20"/>
          <w:spacing w:val="-18"/>
        </w:rPr>
        <w:t xml:space="preserve"> </w:t>
      </w:r>
      <w:r>
        <w:rPr>
          <w:color w:val="231F20"/>
          <w:spacing w:val="-4"/>
        </w:rPr>
        <w:t>can amplify</w:t>
      </w:r>
      <w:r>
        <w:rPr>
          <w:color w:val="231F20"/>
          <w:spacing w:val="-16"/>
        </w:rPr>
        <w:t xml:space="preserve"> </w:t>
      </w:r>
      <w:r>
        <w:rPr>
          <w:color w:val="231F20"/>
          <w:spacing w:val="-4"/>
        </w:rPr>
        <w:t>market</w:t>
      </w:r>
      <w:r>
        <w:rPr>
          <w:color w:val="231F20"/>
          <w:spacing w:val="-16"/>
        </w:rPr>
        <w:t xml:space="preserve"> </w:t>
      </w:r>
      <w:r>
        <w:rPr>
          <w:color w:val="231F20"/>
          <w:spacing w:val="-4"/>
        </w:rPr>
        <w:t>adjustments.</w:t>
      </w:r>
      <w:r>
        <w:rPr>
          <w:color w:val="231F20"/>
          <w:spacing w:val="-16"/>
        </w:rPr>
        <w:t xml:space="preserve"> </w:t>
      </w:r>
      <w:r>
        <w:rPr>
          <w:color w:val="231F20"/>
          <w:spacing w:val="-4"/>
        </w:rPr>
        <w:t>Political</w:t>
      </w:r>
      <w:r>
        <w:rPr>
          <w:color w:val="231F20"/>
          <w:spacing w:val="-16"/>
        </w:rPr>
        <w:t xml:space="preserve"> </w:t>
      </w:r>
      <w:r>
        <w:rPr>
          <w:color w:val="231F20"/>
          <w:spacing w:val="-4"/>
        </w:rPr>
        <w:t>uncertainty</w:t>
      </w:r>
      <w:r>
        <w:rPr>
          <w:color w:val="231F20"/>
          <w:spacing w:val="-16"/>
        </w:rPr>
        <w:t xml:space="preserve"> </w:t>
      </w:r>
      <w:r>
        <w:rPr>
          <w:color w:val="231F20"/>
          <w:spacing w:val="-4"/>
        </w:rPr>
        <w:t>in</w:t>
      </w:r>
      <w:r>
        <w:rPr>
          <w:color w:val="231F20"/>
          <w:spacing w:val="-16"/>
        </w:rPr>
        <w:t xml:space="preserve"> </w:t>
      </w:r>
      <w:r>
        <w:rPr>
          <w:color w:val="231F20"/>
          <w:spacing w:val="-4"/>
        </w:rPr>
        <w:t xml:space="preserve">Italy </w:t>
      </w:r>
      <w:r>
        <w:rPr>
          <w:color w:val="231F20"/>
          <w:w w:val="90"/>
        </w:rPr>
        <w:t>caused</w:t>
      </w:r>
      <w:r>
        <w:rPr>
          <w:color w:val="231F20"/>
          <w:spacing w:val="-1"/>
          <w:w w:val="90"/>
        </w:rPr>
        <w:t xml:space="preserve"> </w:t>
      </w:r>
      <w:r>
        <w:rPr>
          <w:color w:val="231F20"/>
          <w:w w:val="90"/>
        </w:rPr>
        <w:t>yields</w:t>
      </w:r>
      <w:r>
        <w:rPr>
          <w:color w:val="231F20"/>
          <w:spacing w:val="-1"/>
          <w:w w:val="90"/>
        </w:rPr>
        <w:t xml:space="preserve"> </w:t>
      </w:r>
      <w:r>
        <w:rPr>
          <w:color w:val="231F20"/>
          <w:w w:val="90"/>
        </w:rPr>
        <w:t>on</w:t>
      </w:r>
      <w:r>
        <w:rPr>
          <w:color w:val="231F20"/>
          <w:spacing w:val="-1"/>
          <w:w w:val="90"/>
        </w:rPr>
        <w:t xml:space="preserve"> </w:t>
      </w:r>
      <w:r>
        <w:rPr>
          <w:color w:val="231F20"/>
          <w:w w:val="90"/>
        </w:rPr>
        <w:t>Italian</w:t>
      </w:r>
      <w:r>
        <w:rPr>
          <w:color w:val="231F20"/>
          <w:spacing w:val="-1"/>
          <w:w w:val="90"/>
        </w:rPr>
        <w:t xml:space="preserve"> </w:t>
      </w:r>
      <w:r>
        <w:rPr>
          <w:color w:val="231F20"/>
          <w:w w:val="90"/>
        </w:rPr>
        <w:t>government</w:t>
      </w:r>
      <w:r>
        <w:rPr>
          <w:color w:val="231F20"/>
          <w:spacing w:val="-1"/>
          <w:w w:val="90"/>
        </w:rPr>
        <w:t xml:space="preserve"> </w:t>
      </w:r>
      <w:r>
        <w:rPr>
          <w:color w:val="231F20"/>
          <w:w w:val="90"/>
        </w:rPr>
        <w:t>bonds</w:t>
      </w:r>
      <w:r>
        <w:rPr>
          <w:color w:val="231F20"/>
          <w:spacing w:val="-1"/>
          <w:w w:val="90"/>
        </w:rPr>
        <w:t xml:space="preserve"> </w:t>
      </w:r>
      <w:r>
        <w:rPr>
          <w:color w:val="231F20"/>
          <w:w w:val="90"/>
        </w:rPr>
        <w:t>to</w:t>
      </w:r>
      <w:r>
        <w:rPr>
          <w:color w:val="231F20"/>
          <w:spacing w:val="-1"/>
          <w:w w:val="90"/>
        </w:rPr>
        <w:t xml:space="preserve"> </w:t>
      </w:r>
      <w:r>
        <w:rPr>
          <w:color w:val="231F20"/>
          <w:w w:val="90"/>
        </w:rPr>
        <w:t>rise</w:t>
      </w:r>
      <w:r>
        <w:rPr>
          <w:color w:val="231F20"/>
          <w:spacing w:val="-1"/>
          <w:w w:val="90"/>
        </w:rPr>
        <w:t xml:space="preserve"> </w:t>
      </w:r>
      <w:r>
        <w:rPr>
          <w:color w:val="231F20"/>
          <w:w w:val="90"/>
        </w:rPr>
        <w:t>sharply</w:t>
      </w:r>
      <w:r>
        <w:rPr>
          <w:color w:val="231F20"/>
          <w:spacing w:val="-1"/>
          <w:w w:val="90"/>
        </w:rPr>
        <w:t xml:space="preserve"> </w:t>
      </w:r>
      <w:r>
        <w:rPr>
          <w:color w:val="231F20"/>
          <w:w w:val="90"/>
        </w:rPr>
        <w:t>in May,</w:t>
      </w:r>
      <w:r>
        <w:rPr>
          <w:color w:val="231F20"/>
          <w:spacing w:val="-7"/>
          <w:w w:val="90"/>
        </w:rPr>
        <w:t xml:space="preserve"> </w:t>
      </w:r>
      <w:r>
        <w:rPr>
          <w:color w:val="231F20"/>
          <w:w w:val="90"/>
        </w:rPr>
        <w:t>experiencing</w:t>
      </w:r>
      <w:r>
        <w:rPr>
          <w:color w:val="231F20"/>
          <w:spacing w:val="-7"/>
          <w:w w:val="90"/>
        </w:rPr>
        <w:t xml:space="preserve"> </w:t>
      </w:r>
      <w:r>
        <w:rPr>
          <w:color w:val="231F20"/>
          <w:w w:val="90"/>
        </w:rPr>
        <w:t>the</w:t>
      </w:r>
      <w:r>
        <w:rPr>
          <w:color w:val="231F20"/>
          <w:spacing w:val="-7"/>
          <w:w w:val="90"/>
        </w:rPr>
        <w:t xml:space="preserve"> </w:t>
      </w:r>
      <w:r>
        <w:rPr>
          <w:color w:val="231F20"/>
          <w:w w:val="90"/>
        </w:rPr>
        <w:t>largest</w:t>
      </w:r>
      <w:r>
        <w:rPr>
          <w:color w:val="231F20"/>
          <w:spacing w:val="-7"/>
          <w:w w:val="90"/>
        </w:rPr>
        <w:t xml:space="preserve"> </w:t>
      </w:r>
      <w:r>
        <w:rPr>
          <w:color w:val="231F20"/>
          <w:w w:val="90"/>
        </w:rPr>
        <w:t>one-day</w:t>
      </w:r>
      <w:r>
        <w:rPr>
          <w:color w:val="231F20"/>
          <w:spacing w:val="-7"/>
          <w:w w:val="90"/>
        </w:rPr>
        <w:t xml:space="preserve"> </w:t>
      </w:r>
      <w:r>
        <w:rPr>
          <w:color w:val="231F20"/>
          <w:w w:val="90"/>
        </w:rPr>
        <w:t>move</w:t>
      </w:r>
      <w:r>
        <w:rPr>
          <w:color w:val="231F20"/>
          <w:spacing w:val="-7"/>
          <w:w w:val="90"/>
        </w:rPr>
        <w:t xml:space="preserve"> </w:t>
      </w:r>
      <w:r>
        <w:rPr>
          <w:color w:val="231F20"/>
          <w:w w:val="90"/>
        </w:rPr>
        <w:t>since</w:t>
      </w:r>
      <w:r>
        <w:rPr>
          <w:color w:val="231F20"/>
          <w:spacing w:val="-7"/>
          <w:w w:val="90"/>
        </w:rPr>
        <w:t xml:space="preserve"> </w:t>
      </w:r>
      <w:r>
        <w:rPr>
          <w:color w:val="231F20"/>
          <w:w w:val="90"/>
        </w:rPr>
        <w:t>2000</w:t>
      </w:r>
      <w:r>
        <w:rPr>
          <w:color w:val="231F20"/>
          <w:spacing w:val="-7"/>
          <w:w w:val="90"/>
        </w:rPr>
        <w:t xml:space="preserve"> </w:t>
      </w:r>
      <w:r>
        <w:rPr>
          <w:color w:val="231F20"/>
          <w:w w:val="90"/>
        </w:rPr>
        <w:t xml:space="preserve">(see </w:t>
      </w:r>
      <w:r>
        <w:rPr>
          <w:color w:val="231F20"/>
          <w:spacing w:val="-4"/>
        </w:rPr>
        <w:t>Other</w:t>
      </w:r>
      <w:r>
        <w:rPr>
          <w:color w:val="231F20"/>
          <w:spacing w:val="-18"/>
        </w:rPr>
        <w:t xml:space="preserve"> </w:t>
      </w:r>
      <w:r>
        <w:rPr>
          <w:color w:val="231F20"/>
          <w:spacing w:val="-4"/>
        </w:rPr>
        <w:t>global</w:t>
      </w:r>
      <w:r>
        <w:rPr>
          <w:color w:val="231F20"/>
          <w:spacing w:val="-18"/>
        </w:rPr>
        <w:t xml:space="preserve"> </w:t>
      </w:r>
      <w:r>
        <w:rPr>
          <w:color w:val="231F20"/>
          <w:spacing w:val="-4"/>
        </w:rPr>
        <w:t>vulnerabilities</w:t>
      </w:r>
      <w:r>
        <w:rPr>
          <w:color w:val="231F20"/>
          <w:spacing w:val="-18"/>
        </w:rPr>
        <w:t xml:space="preserve"> </w:t>
      </w:r>
      <w:r>
        <w:rPr>
          <w:color w:val="231F20"/>
          <w:spacing w:val="-4"/>
        </w:rPr>
        <w:t>chapter).</w:t>
      </w:r>
      <w:r>
        <w:rPr>
          <w:color w:val="231F20"/>
          <w:spacing w:val="-18"/>
        </w:rPr>
        <w:t xml:space="preserve"> </w:t>
      </w:r>
      <w:r>
        <w:rPr>
          <w:color w:val="231F20"/>
          <w:spacing w:val="-4"/>
        </w:rPr>
        <w:t>There</w:t>
      </w:r>
      <w:r>
        <w:rPr>
          <w:color w:val="231F20"/>
          <w:spacing w:val="-18"/>
        </w:rPr>
        <w:t xml:space="preserve"> </w:t>
      </w:r>
      <w:r>
        <w:rPr>
          <w:color w:val="231F20"/>
          <w:spacing w:val="-4"/>
        </w:rPr>
        <w:t>were</w:t>
      </w:r>
      <w:r>
        <w:rPr>
          <w:color w:val="231F20"/>
          <w:spacing w:val="-18"/>
        </w:rPr>
        <w:t xml:space="preserve"> </w:t>
      </w:r>
      <w:r>
        <w:rPr>
          <w:color w:val="231F20"/>
          <w:spacing w:val="-4"/>
        </w:rPr>
        <w:t xml:space="preserve">also </w:t>
      </w:r>
      <w:r>
        <w:rPr>
          <w:color w:val="231F20"/>
          <w:w w:val="90"/>
        </w:rPr>
        <w:t>spillovers to other euro-area sovereign spreads and broader credit markets. The Bank’s market contacts suggested that</w:t>
      </w:r>
    </w:p>
    <w:p w14:paraId="0EAF4B06"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110" w:space="219"/>
            <w:col w:w="6015"/>
          </w:cols>
        </w:sectPr>
      </w:pPr>
    </w:p>
    <w:p w14:paraId="75DDE4DE" w14:textId="77777777" w:rsidR="00674611" w:rsidRDefault="00674611">
      <w:pPr>
        <w:pStyle w:val="BodyText"/>
        <w:spacing w:before="5"/>
        <w:rPr>
          <w:sz w:val="12"/>
        </w:rPr>
      </w:pPr>
    </w:p>
    <w:p w14:paraId="5CA2019F" w14:textId="77777777" w:rsidR="00674611" w:rsidRDefault="00F77B18">
      <w:pPr>
        <w:jc w:val="right"/>
        <w:rPr>
          <w:sz w:val="12"/>
        </w:rPr>
      </w:pPr>
      <w:r>
        <w:rPr>
          <w:color w:val="231F20"/>
          <w:spacing w:val="-4"/>
          <w:sz w:val="12"/>
        </w:rPr>
        <w:t>2009</w:t>
      </w:r>
    </w:p>
    <w:p w14:paraId="4E251D08" w14:textId="77777777" w:rsidR="00674611" w:rsidRDefault="00F77B18">
      <w:pPr>
        <w:spacing w:before="41" w:line="127" w:lineRule="exact"/>
        <w:ind w:left="3827"/>
        <w:rPr>
          <w:sz w:val="12"/>
        </w:rPr>
      </w:pPr>
      <w:r>
        <w:br w:type="column"/>
      </w:r>
      <w:r>
        <w:rPr>
          <w:color w:val="231F20"/>
          <w:spacing w:val="-10"/>
          <w:sz w:val="12"/>
        </w:rPr>
        <w:t>0</w:t>
      </w:r>
    </w:p>
    <w:p w14:paraId="00D7A7CF" w14:textId="77777777" w:rsidR="00674611" w:rsidRDefault="00F77B18">
      <w:pPr>
        <w:tabs>
          <w:tab w:val="left" w:pos="665"/>
          <w:tab w:val="left" w:pos="1103"/>
          <w:tab w:val="left" w:pos="1541"/>
          <w:tab w:val="left" w:pos="1979"/>
          <w:tab w:val="left" w:pos="2416"/>
          <w:tab w:val="left" w:pos="2854"/>
          <w:tab w:val="left" w:pos="3292"/>
        </w:tabs>
        <w:spacing w:line="127" w:lineRule="exact"/>
        <w:ind w:left="227"/>
        <w:rPr>
          <w:sz w:val="12"/>
        </w:rPr>
      </w:pPr>
      <w:r>
        <w:rPr>
          <w:color w:val="231F20"/>
          <w:spacing w:val="-5"/>
          <w:w w:val="95"/>
          <w:sz w:val="12"/>
        </w:rPr>
        <w:t>10</w:t>
      </w:r>
      <w:r>
        <w:rPr>
          <w:color w:val="231F20"/>
          <w:sz w:val="12"/>
        </w:rPr>
        <w:tab/>
      </w:r>
      <w:r>
        <w:rPr>
          <w:color w:val="231F20"/>
          <w:spacing w:val="-5"/>
          <w:w w:val="95"/>
          <w:sz w:val="12"/>
        </w:rPr>
        <w:t>11</w:t>
      </w:r>
      <w:r>
        <w:rPr>
          <w:color w:val="231F20"/>
          <w:sz w:val="12"/>
        </w:rPr>
        <w:tab/>
      </w:r>
      <w:r>
        <w:rPr>
          <w:color w:val="231F20"/>
          <w:spacing w:val="-5"/>
          <w:w w:val="95"/>
          <w:sz w:val="12"/>
        </w:rPr>
        <w:t>12</w:t>
      </w:r>
      <w:r>
        <w:rPr>
          <w:color w:val="231F20"/>
          <w:sz w:val="12"/>
        </w:rPr>
        <w:tab/>
      </w:r>
      <w:r>
        <w:rPr>
          <w:color w:val="231F20"/>
          <w:spacing w:val="-7"/>
          <w:w w:val="95"/>
          <w:sz w:val="12"/>
        </w:rPr>
        <w:t>13</w:t>
      </w:r>
      <w:r>
        <w:rPr>
          <w:color w:val="231F20"/>
          <w:sz w:val="12"/>
        </w:rPr>
        <w:tab/>
      </w: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spacing w:val="-5"/>
          <w:w w:val="95"/>
          <w:sz w:val="12"/>
        </w:rPr>
        <w:t>17</w:t>
      </w:r>
    </w:p>
    <w:p w14:paraId="6C4D52E3" w14:textId="77777777" w:rsidR="00674611" w:rsidRDefault="00F77B18">
      <w:pPr>
        <w:pStyle w:val="BodyText"/>
        <w:spacing w:line="236" w:lineRule="exact"/>
        <w:ind w:left="241"/>
        <w:jc w:val="center"/>
      </w:pPr>
      <w:r>
        <w:br w:type="column"/>
      </w:r>
      <w:r>
        <w:rPr>
          <w:color w:val="231F20"/>
          <w:w w:val="90"/>
        </w:rPr>
        <w:t>poor</w:t>
      </w:r>
      <w:r>
        <w:rPr>
          <w:color w:val="231F20"/>
          <w:spacing w:val="-6"/>
          <w:w w:val="90"/>
        </w:rPr>
        <w:t xml:space="preserve"> </w:t>
      </w:r>
      <w:r>
        <w:rPr>
          <w:color w:val="231F20"/>
          <w:w w:val="90"/>
        </w:rPr>
        <w:t>liquidity</w:t>
      </w:r>
      <w:r>
        <w:rPr>
          <w:color w:val="231F20"/>
          <w:spacing w:val="-5"/>
          <w:w w:val="90"/>
        </w:rPr>
        <w:t xml:space="preserve"> </w:t>
      </w:r>
      <w:r>
        <w:rPr>
          <w:color w:val="231F20"/>
          <w:w w:val="90"/>
        </w:rPr>
        <w:t>in</w:t>
      </w:r>
      <w:r>
        <w:rPr>
          <w:color w:val="231F20"/>
          <w:spacing w:val="-6"/>
          <w:w w:val="90"/>
        </w:rPr>
        <w:t xml:space="preserve"> </w:t>
      </w:r>
      <w:r>
        <w:rPr>
          <w:color w:val="231F20"/>
          <w:w w:val="90"/>
        </w:rPr>
        <w:t>Italian</w:t>
      </w:r>
      <w:r>
        <w:rPr>
          <w:color w:val="231F20"/>
          <w:spacing w:val="-5"/>
          <w:w w:val="90"/>
        </w:rPr>
        <w:t xml:space="preserve"> </w:t>
      </w:r>
      <w:r>
        <w:rPr>
          <w:color w:val="231F20"/>
          <w:w w:val="90"/>
        </w:rPr>
        <w:t>government</w:t>
      </w:r>
      <w:r>
        <w:rPr>
          <w:color w:val="231F20"/>
          <w:spacing w:val="-6"/>
          <w:w w:val="90"/>
        </w:rPr>
        <w:t xml:space="preserve"> </w:t>
      </w:r>
      <w:r>
        <w:rPr>
          <w:color w:val="231F20"/>
          <w:w w:val="90"/>
        </w:rPr>
        <w:t>bonds</w:t>
      </w:r>
      <w:r>
        <w:rPr>
          <w:color w:val="231F20"/>
          <w:spacing w:val="-5"/>
          <w:w w:val="90"/>
        </w:rPr>
        <w:t xml:space="preserve"> </w:t>
      </w:r>
      <w:r>
        <w:rPr>
          <w:color w:val="231F20"/>
          <w:w w:val="90"/>
        </w:rPr>
        <w:t>and</w:t>
      </w:r>
      <w:r>
        <w:rPr>
          <w:color w:val="231F20"/>
          <w:spacing w:val="-6"/>
          <w:w w:val="90"/>
        </w:rPr>
        <w:t xml:space="preserve"> </w:t>
      </w:r>
      <w:r>
        <w:rPr>
          <w:color w:val="231F20"/>
          <w:w w:val="90"/>
        </w:rPr>
        <w:t>futures</w:t>
      </w:r>
      <w:r>
        <w:rPr>
          <w:color w:val="231F20"/>
          <w:spacing w:val="-5"/>
          <w:w w:val="90"/>
        </w:rPr>
        <w:t xml:space="preserve"> </w:t>
      </w:r>
      <w:r>
        <w:rPr>
          <w:color w:val="231F20"/>
          <w:spacing w:val="-2"/>
          <w:w w:val="90"/>
        </w:rPr>
        <w:t>markets</w:t>
      </w:r>
    </w:p>
    <w:p w14:paraId="6D71D27D" w14:textId="77777777" w:rsidR="00674611" w:rsidRDefault="00F77B18">
      <w:pPr>
        <w:pStyle w:val="BodyText"/>
        <w:spacing w:before="18" w:line="184" w:lineRule="exact"/>
        <w:ind w:left="241" w:right="88"/>
        <w:jc w:val="center"/>
      </w:pPr>
      <w:r>
        <w:rPr>
          <w:color w:val="231F20"/>
          <w:w w:val="90"/>
        </w:rPr>
        <w:t>during</w:t>
      </w:r>
      <w:r>
        <w:rPr>
          <w:color w:val="231F20"/>
          <w:spacing w:val="-8"/>
          <w:w w:val="90"/>
        </w:rPr>
        <w:t xml:space="preserve"> </w:t>
      </w:r>
      <w:r>
        <w:rPr>
          <w:color w:val="231F20"/>
          <w:w w:val="90"/>
        </w:rPr>
        <w:t>this</w:t>
      </w:r>
      <w:r>
        <w:rPr>
          <w:color w:val="231F20"/>
          <w:spacing w:val="-7"/>
          <w:w w:val="90"/>
        </w:rPr>
        <w:t xml:space="preserve"> </w:t>
      </w:r>
      <w:r>
        <w:rPr>
          <w:color w:val="231F20"/>
          <w:w w:val="90"/>
        </w:rPr>
        <w:t>episode</w:t>
      </w:r>
      <w:r>
        <w:rPr>
          <w:color w:val="231F20"/>
          <w:spacing w:val="-7"/>
          <w:w w:val="90"/>
        </w:rPr>
        <w:t xml:space="preserve"> </w:t>
      </w:r>
      <w:r>
        <w:rPr>
          <w:color w:val="231F20"/>
          <w:w w:val="90"/>
        </w:rPr>
        <w:t>was</w:t>
      </w:r>
      <w:r>
        <w:rPr>
          <w:color w:val="231F20"/>
          <w:spacing w:val="-7"/>
          <w:w w:val="90"/>
        </w:rPr>
        <w:t xml:space="preserve"> </w:t>
      </w:r>
      <w:r>
        <w:rPr>
          <w:color w:val="231F20"/>
          <w:w w:val="90"/>
        </w:rPr>
        <w:t>likely</w:t>
      </w:r>
      <w:r>
        <w:rPr>
          <w:color w:val="231F20"/>
          <w:spacing w:val="-7"/>
          <w:w w:val="90"/>
        </w:rPr>
        <w:t xml:space="preserve"> </w:t>
      </w:r>
      <w:r>
        <w:rPr>
          <w:color w:val="231F20"/>
          <w:w w:val="90"/>
        </w:rPr>
        <w:t>to</w:t>
      </w:r>
      <w:r>
        <w:rPr>
          <w:color w:val="231F20"/>
          <w:spacing w:val="-7"/>
          <w:w w:val="90"/>
        </w:rPr>
        <w:t xml:space="preserve"> </w:t>
      </w:r>
      <w:r>
        <w:rPr>
          <w:color w:val="231F20"/>
          <w:w w:val="90"/>
        </w:rPr>
        <w:t>have</w:t>
      </w:r>
      <w:r>
        <w:rPr>
          <w:color w:val="231F20"/>
          <w:spacing w:val="-7"/>
          <w:w w:val="90"/>
        </w:rPr>
        <w:t xml:space="preserve"> </w:t>
      </w:r>
      <w:r>
        <w:rPr>
          <w:color w:val="231F20"/>
          <w:w w:val="90"/>
        </w:rPr>
        <w:t>exacerbated</w:t>
      </w:r>
      <w:r>
        <w:rPr>
          <w:color w:val="231F20"/>
          <w:spacing w:val="-7"/>
          <w:w w:val="90"/>
        </w:rPr>
        <w:t xml:space="preserve"> </w:t>
      </w:r>
      <w:r>
        <w:rPr>
          <w:color w:val="231F20"/>
          <w:w w:val="90"/>
        </w:rPr>
        <w:t>the</w:t>
      </w:r>
      <w:r>
        <w:rPr>
          <w:color w:val="231F20"/>
          <w:spacing w:val="-7"/>
          <w:w w:val="90"/>
        </w:rPr>
        <w:t xml:space="preserve"> </w:t>
      </w:r>
      <w:r>
        <w:rPr>
          <w:color w:val="231F20"/>
          <w:spacing w:val="-2"/>
          <w:w w:val="90"/>
        </w:rPr>
        <w:t>market</w:t>
      </w:r>
    </w:p>
    <w:p w14:paraId="42A4ECBD" w14:textId="77777777" w:rsidR="00674611" w:rsidRDefault="00674611">
      <w:pPr>
        <w:pStyle w:val="BodyText"/>
        <w:spacing w:line="184" w:lineRule="exact"/>
        <w:jc w:val="center"/>
        <w:sectPr w:rsidR="00674611">
          <w:type w:val="continuous"/>
          <w:pgSz w:w="11910" w:h="16840"/>
          <w:pgMar w:top="1540" w:right="283" w:bottom="0" w:left="283" w:header="425" w:footer="0" w:gutter="0"/>
          <w:cols w:num="3" w:space="720" w:equalWidth="0">
            <w:col w:w="1021" w:space="40"/>
            <w:col w:w="3934" w:space="80"/>
            <w:col w:w="6269"/>
          </w:cols>
        </w:sectPr>
      </w:pPr>
    </w:p>
    <w:p w14:paraId="4C1AD4B8" w14:textId="77777777" w:rsidR="00674611" w:rsidRDefault="00F77B18">
      <w:pPr>
        <w:spacing w:line="130" w:lineRule="exact"/>
        <w:ind w:left="510"/>
        <w:rPr>
          <w:sz w:val="11"/>
        </w:rPr>
      </w:pPr>
      <w:r>
        <w:rPr>
          <w:color w:val="231F20"/>
          <w:w w:val="90"/>
          <w:sz w:val="11"/>
        </w:rPr>
        <w:t>Sources:</w:t>
      </w:r>
      <w:r>
        <w:rPr>
          <w:color w:val="231F20"/>
          <w:spacing w:val="-4"/>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4"/>
          <w:w w:val="90"/>
          <w:sz w:val="11"/>
        </w:rPr>
        <w:t xml:space="preserve"> </w:t>
      </w:r>
      <w:r>
        <w:rPr>
          <w:color w:val="231F20"/>
          <w:w w:val="90"/>
          <w:sz w:val="11"/>
        </w:rPr>
        <w:t>England,</w:t>
      </w:r>
      <w:r>
        <w:rPr>
          <w:color w:val="231F20"/>
          <w:spacing w:val="-3"/>
          <w:w w:val="90"/>
          <w:sz w:val="11"/>
        </w:rPr>
        <w:t xml:space="preserve"> </w:t>
      </w:r>
      <w:r>
        <w:rPr>
          <w:color w:val="231F20"/>
          <w:w w:val="90"/>
          <w:sz w:val="11"/>
        </w:rPr>
        <w:t>ECB,</w:t>
      </w:r>
      <w:r>
        <w:rPr>
          <w:color w:val="231F20"/>
          <w:spacing w:val="-3"/>
          <w:w w:val="90"/>
          <w:sz w:val="11"/>
        </w:rPr>
        <w:t xml:space="preserve"> </w:t>
      </w:r>
      <w:r>
        <w:rPr>
          <w:color w:val="231F20"/>
          <w:w w:val="90"/>
          <w:sz w:val="11"/>
        </w:rPr>
        <w:t>Federal</w:t>
      </w:r>
      <w:r>
        <w:rPr>
          <w:color w:val="231F20"/>
          <w:spacing w:val="-4"/>
          <w:w w:val="90"/>
          <w:sz w:val="11"/>
        </w:rPr>
        <w:t xml:space="preserve"> </w:t>
      </w:r>
      <w:r>
        <w:rPr>
          <w:color w:val="231F20"/>
          <w:w w:val="90"/>
          <w:sz w:val="11"/>
        </w:rPr>
        <w:t>Reserve,</w:t>
      </w:r>
      <w:r>
        <w:rPr>
          <w:color w:val="231F20"/>
          <w:spacing w:val="-3"/>
          <w:w w:val="90"/>
          <w:sz w:val="11"/>
        </w:rPr>
        <w:t xml:space="preserve"> </w:t>
      </w:r>
      <w:r>
        <w:rPr>
          <w:color w:val="231F20"/>
          <w:w w:val="90"/>
          <w:sz w:val="11"/>
        </w:rPr>
        <w:t>Morningstar,</w:t>
      </w:r>
      <w:r>
        <w:rPr>
          <w:color w:val="231F20"/>
          <w:spacing w:val="-4"/>
          <w:w w:val="90"/>
          <w:sz w:val="11"/>
        </w:rPr>
        <w:t xml:space="preserve"> </w:t>
      </w:r>
      <w:r>
        <w:rPr>
          <w:color w:val="231F20"/>
          <w:w w:val="90"/>
          <w:sz w:val="11"/>
        </w:rPr>
        <w:t>Thomson</w:t>
      </w:r>
      <w:r>
        <w:rPr>
          <w:color w:val="231F20"/>
          <w:spacing w:val="-3"/>
          <w:w w:val="90"/>
          <w:sz w:val="11"/>
        </w:rPr>
        <w:t xml:space="preserve"> </w:t>
      </w:r>
      <w:r>
        <w:rPr>
          <w:color w:val="231F20"/>
          <w:w w:val="90"/>
          <w:sz w:val="11"/>
        </w:rPr>
        <w:t>One</w:t>
      </w:r>
      <w:r>
        <w:rPr>
          <w:color w:val="231F20"/>
          <w:spacing w:val="-3"/>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3C5F6A50" w14:textId="77777777" w:rsidR="00674611" w:rsidRDefault="00F77B18">
      <w:pPr>
        <w:spacing w:before="129" w:line="235" w:lineRule="auto"/>
        <w:ind w:left="680" w:right="311" w:hanging="171"/>
        <w:rPr>
          <w:sz w:val="11"/>
        </w:rPr>
      </w:pPr>
      <w:r>
        <w:rPr>
          <w:color w:val="231F20"/>
          <w:spacing w:val="-4"/>
          <w:sz w:val="11"/>
        </w:rPr>
        <w:t>(a)</w:t>
      </w:r>
      <w:r>
        <w:rPr>
          <w:color w:val="231F20"/>
          <w:spacing w:val="31"/>
          <w:sz w:val="11"/>
        </w:rPr>
        <w:t xml:space="preserve"> </w:t>
      </w:r>
      <w:r>
        <w:rPr>
          <w:color w:val="231F20"/>
          <w:spacing w:val="-4"/>
          <w:sz w:val="11"/>
        </w:rPr>
        <w:t>United Kingdom: sterling corporate bond funds (open-ended and exchange-traded funds) total</w:t>
      </w:r>
      <w:r>
        <w:rPr>
          <w:color w:val="231F20"/>
          <w:spacing w:val="40"/>
          <w:sz w:val="11"/>
        </w:rPr>
        <w:t xml:space="preserve"> </w:t>
      </w:r>
      <w:r>
        <w:rPr>
          <w:color w:val="231F20"/>
          <w:spacing w:val="-4"/>
          <w:sz w:val="11"/>
        </w:rPr>
        <w:t>net assets as a share of all outstanding sterling corporate bonds. United States: mutual funds’</w:t>
      </w:r>
      <w:r>
        <w:rPr>
          <w:color w:val="231F20"/>
          <w:spacing w:val="40"/>
          <w:sz w:val="11"/>
        </w:rPr>
        <w:t xml:space="preserve"> </w:t>
      </w:r>
      <w:r>
        <w:rPr>
          <w:color w:val="231F20"/>
          <w:w w:val="90"/>
          <w:sz w:val="11"/>
        </w:rPr>
        <w:t>holdings of corporate and foreign bonds as a share of all outstanding corporate and foreign bonds.</w:t>
      </w:r>
      <w:r>
        <w:rPr>
          <w:color w:val="231F20"/>
          <w:spacing w:val="40"/>
          <w:sz w:val="11"/>
        </w:rPr>
        <w:t xml:space="preserve"> </w:t>
      </w:r>
      <w:r>
        <w:rPr>
          <w:color w:val="231F20"/>
          <w:w w:val="90"/>
          <w:sz w:val="11"/>
        </w:rPr>
        <w:t>Euro area: euro-area open-ended holdings of bonds issued by euro-area non-financial corporations</w:t>
      </w:r>
      <w:r>
        <w:rPr>
          <w:color w:val="231F20"/>
          <w:spacing w:val="40"/>
          <w:sz w:val="11"/>
        </w:rPr>
        <w:t xml:space="preserve"> </w:t>
      </w:r>
      <w:r>
        <w:rPr>
          <w:color w:val="231F20"/>
          <w:sz w:val="11"/>
        </w:rPr>
        <w:t>as</w:t>
      </w:r>
      <w:r>
        <w:rPr>
          <w:color w:val="231F20"/>
          <w:spacing w:val="-10"/>
          <w:sz w:val="11"/>
        </w:rPr>
        <w:t xml:space="preserve"> </w:t>
      </w:r>
      <w:r>
        <w:rPr>
          <w:color w:val="231F20"/>
          <w:sz w:val="11"/>
        </w:rPr>
        <w:t>a</w:t>
      </w:r>
      <w:r>
        <w:rPr>
          <w:color w:val="231F20"/>
          <w:spacing w:val="-10"/>
          <w:sz w:val="11"/>
        </w:rPr>
        <w:t xml:space="preserve"> </w:t>
      </w:r>
      <w:r>
        <w:rPr>
          <w:color w:val="231F20"/>
          <w:sz w:val="11"/>
        </w:rPr>
        <w:t>share</w:t>
      </w:r>
      <w:r>
        <w:rPr>
          <w:color w:val="231F20"/>
          <w:spacing w:val="-10"/>
          <w:sz w:val="11"/>
        </w:rPr>
        <w:t xml:space="preserve"> </w:t>
      </w:r>
      <w:r>
        <w:rPr>
          <w:color w:val="231F20"/>
          <w:sz w:val="11"/>
        </w:rPr>
        <w:t>of</w:t>
      </w:r>
      <w:r>
        <w:rPr>
          <w:color w:val="231F20"/>
          <w:spacing w:val="-10"/>
          <w:sz w:val="11"/>
        </w:rPr>
        <w:t xml:space="preserve"> </w:t>
      </w:r>
      <w:r>
        <w:rPr>
          <w:color w:val="231F20"/>
          <w:sz w:val="11"/>
        </w:rPr>
        <w:t>total.</w:t>
      </w:r>
      <w:r>
        <w:rPr>
          <w:color w:val="231F20"/>
          <w:spacing w:val="-10"/>
          <w:sz w:val="11"/>
        </w:rPr>
        <w:t xml:space="preserve"> </w:t>
      </w:r>
      <w:r>
        <w:rPr>
          <w:color w:val="231F20"/>
          <w:sz w:val="11"/>
        </w:rPr>
        <w:t>All</w:t>
      </w:r>
      <w:r>
        <w:rPr>
          <w:color w:val="231F20"/>
          <w:spacing w:val="-10"/>
          <w:sz w:val="11"/>
        </w:rPr>
        <w:t xml:space="preserve"> </w:t>
      </w:r>
      <w:r>
        <w:rPr>
          <w:color w:val="231F20"/>
          <w:sz w:val="11"/>
        </w:rPr>
        <w:t>data</w:t>
      </w:r>
      <w:r>
        <w:rPr>
          <w:color w:val="231F20"/>
          <w:spacing w:val="-10"/>
          <w:sz w:val="11"/>
        </w:rPr>
        <w:t xml:space="preserve"> </w:t>
      </w:r>
      <w:r>
        <w:rPr>
          <w:color w:val="231F20"/>
          <w:sz w:val="11"/>
        </w:rPr>
        <w:t>up</w:t>
      </w:r>
      <w:r>
        <w:rPr>
          <w:color w:val="231F20"/>
          <w:spacing w:val="-10"/>
          <w:sz w:val="11"/>
        </w:rPr>
        <w:t xml:space="preserve"> </w:t>
      </w:r>
      <w:r>
        <w:rPr>
          <w:color w:val="231F20"/>
          <w:sz w:val="11"/>
        </w:rPr>
        <w:t>to</w:t>
      </w:r>
      <w:r>
        <w:rPr>
          <w:color w:val="231F20"/>
          <w:spacing w:val="-10"/>
          <w:sz w:val="11"/>
        </w:rPr>
        <w:t xml:space="preserve"> </w:t>
      </w:r>
      <w:r>
        <w:rPr>
          <w:color w:val="231F20"/>
          <w:sz w:val="11"/>
        </w:rPr>
        <w:t>2017</w:t>
      </w:r>
      <w:r>
        <w:rPr>
          <w:color w:val="231F20"/>
          <w:spacing w:val="-10"/>
          <w:sz w:val="11"/>
        </w:rPr>
        <w:t xml:space="preserve"> </w:t>
      </w:r>
      <w:r>
        <w:rPr>
          <w:color w:val="231F20"/>
          <w:sz w:val="11"/>
        </w:rPr>
        <w:t>Q4.</w:t>
      </w:r>
    </w:p>
    <w:p w14:paraId="337E663D" w14:textId="77777777" w:rsidR="00674611" w:rsidRDefault="00674611">
      <w:pPr>
        <w:pStyle w:val="BodyText"/>
      </w:pPr>
    </w:p>
    <w:p w14:paraId="13251093" w14:textId="77777777" w:rsidR="00674611" w:rsidRDefault="00674611">
      <w:pPr>
        <w:pStyle w:val="BodyText"/>
      </w:pPr>
    </w:p>
    <w:p w14:paraId="0FF985C9" w14:textId="77777777" w:rsidR="00674611" w:rsidRDefault="00674611">
      <w:pPr>
        <w:pStyle w:val="BodyText"/>
        <w:spacing w:before="139"/>
      </w:pPr>
    </w:p>
    <w:p w14:paraId="728E3434" w14:textId="77777777" w:rsidR="00674611" w:rsidRDefault="00F77B18">
      <w:pPr>
        <w:pStyle w:val="BodyText"/>
        <w:spacing w:line="20" w:lineRule="exact"/>
        <w:ind w:left="510" w:right="-87"/>
        <w:rPr>
          <w:sz w:val="2"/>
        </w:rPr>
      </w:pPr>
      <w:r>
        <w:rPr>
          <w:noProof/>
          <w:sz w:val="2"/>
        </w:rPr>
        <mc:AlternateContent>
          <mc:Choice Requires="wpg">
            <w:drawing>
              <wp:inline distT="0" distB="0" distL="0" distR="0" wp14:anchorId="430A50F9" wp14:editId="7DD12FA7">
                <wp:extent cx="3096260" cy="8890"/>
                <wp:effectExtent l="9525" t="0" r="0" b="635"/>
                <wp:docPr id="1345" name="Group 1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6260" cy="8890"/>
                          <a:chOff x="0" y="0"/>
                          <a:chExt cx="3096260" cy="8890"/>
                        </a:xfrm>
                      </wpg:grpSpPr>
                      <wps:wsp>
                        <wps:cNvPr id="1346" name="Graphic 1346"/>
                        <wps:cNvSpPr/>
                        <wps:spPr>
                          <a:xfrm>
                            <a:off x="0" y="4444"/>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56CEF1C7" id="Group 1345" o:spid="_x0000_s1026" style="width:243.8pt;height:.7pt;mso-position-horizontal-relative:char;mso-position-vertical-relative:line" coordsize="309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">
                <v:shape id="Graphic 1346" o:spid="_x0000_s1027" style="position:absolute;top:4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" path="m,l3096006,e" filled="f" strokecolor="#85266b" strokeweight=".7pt">
                  <v:path arrowok="t"/>
                </v:shape>
                <w10:anchorlock/>
              </v:group>
            </w:pict>
          </mc:Fallback>
        </mc:AlternateContent>
      </w:r>
    </w:p>
    <w:p w14:paraId="547593F8" w14:textId="77777777" w:rsidR="00674611" w:rsidRDefault="00F77B18">
      <w:pPr>
        <w:spacing w:before="62" w:line="244" w:lineRule="auto"/>
        <w:ind w:left="510"/>
        <w:rPr>
          <w:sz w:val="18"/>
        </w:rPr>
      </w:pPr>
      <w:r>
        <w:rPr>
          <w:rFonts w:ascii="Trebuchet MS"/>
          <w:b/>
          <w:color w:val="85266B"/>
          <w:spacing w:val="-6"/>
          <w:sz w:val="18"/>
        </w:rPr>
        <w:t>Chart</w:t>
      </w:r>
      <w:r>
        <w:rPr>
          <w:rFonts w:ascii="Trebuchet MS"/>
          <w:b/>
          <w:color w:val="85266B"/>
          <w:spacing w:val="-12"/>
          <w:sz w:val="18"/>
        </w:rPr>
        <w:t xml:space="preserve"> </w:t>
      </w:r>
      <w:r>
        <w:rPr>
          <w:rFonts w:ascii="Trebuchet MS"/>
          <w:b/>
          <w:color w:val="85266B"/>
          <w:spacing w:val="-6"/>
          <w:sz w:val="18"/>
        </w:rPr>
        <w:t>B.11</w:t>
      </w:r>
      <w:r>
        <w:rPr>
          <w:rFonts w:ascii="Trebuchet MS"/>
          <w:b/>
          <w:color w:val="85266B"/>
          <w:spacing w:val="-12"/>
          <w:sz w:val="18"/>
        </w:rPr>
        <w:t xml:space="preserve"> </w:t>
      </w:r>
      <w:r>
        <w:rPr>
          <w:color w:val="85266B"/>
          <w:spacing w:val="-6"/>
          <w:sz w:val="18"/>
        </w:rPr>
        <w:t>Corporate</w:t>
      </w:r>
      <w:r>
        <w:rPr>
          <w:color w:val="85266B"/>
          <w:spacing w:val="-11"/>
          <w:sz w:val="18"/>
        </w:rPr>
        <w:t xml:space="preserve"> </w:t>
      </w:r>
      <w:r>
        <w:rPr>
          <w:color w:val="85266B"/>
          <w:spacing w:val="-6"/>
          <w:sz w:val="18"/>
        </w:rPr>
        <w:t>bond</w:t>
      </w:r>
      <w:r>
        <w:rPr>
          <w:color w:val="85266B"/>
          <w:spacing w:val="-17"/>
          <w:sz w:val="18"/>
        </w:rPr>
        <w:t xml:space="preserve"> </w:t>
      </w:r>
      <w:r>
        <w:rPr>
          <w:color w:val="85266B"/>
          <w:spacing w:val="-6"/>
          <w:sz w:val="18"/>
        </w:rPr>
        <w:t>funds</w:t>
      </w:r>
      <w:r>
        <w:rPr>
          <w:color w:val="85266B"/>
          <w:spacing w:val="-11"/>
          <w:sz w:val="18"/>
        </w:rPr>
        <w:t xml:space="preserve"> </w:t>
      </w:r>
      <w:r>
        <w:rPr>
          <w:color w:val="85266B"/>
          <w:spacing w:val="-6"/>
          <w:sz w:val="18"/>
        </w:rPr>
        <w:t>see</w:t>
      </w:r>
      <w:r>
        <w:rPr>
          <w:color w:val="85266B"/>
          <w:spacing w:val="-11"/>
          <w:sz w:val="18"/>
        </w:rPr>
        <w:t xml:space="preserve"> </w:t>
      </w:r>
      <w:r>
        <w:rPr>
          <w:color w:val="85266B"/>
          <w:spacing w:val="-6"/>
          <w:sz w:val="18"/>
        </w:rPr>
        <w:t>redemptions</w:t>
      </w:r>
      <w:r>
        <w:rPr>
          <w:color w:val="85266B"/>
          <w:spacing w:val="-16"/>
          <w:sz w:val="18"/>
        </w:rPr>
        <w:t xml:space="preserve"> </w:t>
      </w:r>
      <w:r>
        <w:rPr>
          <w:color w:val="85266B"/>
          <w:spacing w:val="-6"/>
          <w:sz w:val="18"/>
        </w:rPr>
        <w:t>that</w:t>
      </w:r>
      <w:r>
        <w:rPr>
          <w:color w:val="85266B"/>
          <w:spacing w:val="-11"/>
          <w:sz w:val="18"/>
        </w:rPr>
        <w:t xml:space="preserve"> </w:t>
      </w:r>
      <w:r>
        <w:rPr>
          <w:color w:val="85266B"/>
          <w:spacing w:val="-6"/>
          <w:sz w:val="18"/>
        </w:rPr>
        <w:t>are</w:t>
      </w:r>
      <w:r>
        <w:rPr>
          <w:color w:val="85266B"/>
          <w:spacing w:val="-11"/>
          <w:sz w:val="18"/>
        </w:rPr>
        <w:t xml:space="preserve"> </w:t>
      </w:r>
      <w:r>
        <w:rPr>
          <w:color w:val="85266B"/>
          <w:spacing w:val="-6"/>
          <w:sz w:val="18"/>
        </w:rPr>
        <w:t xml:space="preserve">seven </w:t>
      </w:r>
      <w:r>
        <w:rPr>
          <w:color w:val="85266B"/>
          <w:sz w:val="18"/>
        </w:rPr>
        <w:t>times</w:t>
      </w:r>
      <w:r>
        <w:rPr>
          <w:color w:val="85266B"/>
          <w:spacing w:val="-9"/>
          <w:sz w:val="18"/>
        </w:rPr>
        <w:t xml:space="preserve"> </w:t>
      </w:r>
      <w:r>
        <w:rPr>
          <w:color w:val="85266B"/>
          <w:sz w:val="18"/>
        </w:rPr>
        <w:t>more</w:t>
      </w:r>
      <w:r>
        <w:rPr>
          <w:color w:val="85266B"/>
          <w:spacing w:val="-9"/>
          <w:sz w:val="18"/>
        </w:rPr>
        <w:t xml:space="preserve"> </w:t>
      </w:r>
      <w:r>
        <w:rPr>
          <w:color w:val="85266B"/>
          <w:sz w:val="18"/>
        </w:rPr>
        <w:t>sensitive</w:t>
      </w:r>
      <w:r>
        <w:rPr>
          <w:color w:val="85266B"/>
          <w:spacing w:val="-14"/>
          <w:sz w:val="18"/>
        </w:rPr>
        <w:t xml:space="preserve"> </w:t>
      </w:r>
      <w:r>
        <w:rPr>
          <w:color w:val="85266B"/>
          <w:sz w:val="18"/>
        </w:rPr>
        <w:t>to</w:t>
      </w:r>
      <w:r>
        <w:rPr>
          <w:color w:val="85266B"/>
          <w:spacing w:val="-9"/>
          <w:sz w:val="18"/>
        </w:rPr>
        <w:t xml:space="preserve"> </w:t>
      </w:r>
      <w:r>
        <w:rPr>
          <w:color w:val="85266B"/>
          <w:sz w:val="18"/>
        </w:rPr>
        <w:t>price</w:t>
      </w:r>
      <w:r>
        <w:rPr>
          <w:color w:val="85266B"/>
          <w:spacing w:val="-9"/>
          <w:sz w:val="18"/>
        </w:rPr>
        <w:t xml:space="preserve"> </w:t>
      </w:r>
      <w:r>
        <w:rPr>
          <w:color w:val="85266B"/>
          <w:sz w:val="18"/>
        </w:rPr>
        <w:t>moves</w:t>
      </w:r>
      <w:r>
        <w:rPr>
          <w:color w:val="85266B"/>
          <w:spacing w:val="-14"/>
          <w:sz w:val="18"/>
        </w:rPr>
        <w:t xml:space="preserve"> </w:t>
      </w:r>
      <w:r>
        <w:rPr>
          <w:color w:val="85266B"/>
          <w:sz w:val="18"/>
        </w:rPr>
        <w:t>than</w:t>
      </w:r>
      <w:r>
        <w:rPr>
          <w:color w:val="85266B"/>
          <w:spacing w:val="-9"/>
          <w:sz w:val="18"/>
        </w:rPr>
        <w:t xml:space="preserve"> </w:t>
      </w:r>
      <w:r>
        <w:rPr>
          <w:color w:val="85266B"/>
          <w:sz w:val="18"/>
        </w:rPr>
        <w:t>equity</w:t>
      </w:r>
      <w:r>
        <w:rPr>
          <w:color w:val="85266B"/>
          <w:spacing w:val="-15"/>
          <w:sz w:val="18"/>
        </w:rPr>
        <w:t xml:space="preserve"> </w:t>
      </w:r>
      <w:r>
        <w:rPr>
          <w:color w:val="85266B"/>
          <w:sz w:val="18"/>
        </w:rPr>
        <w:t>funds</w:t>
      </w:r>
    </w:p>
    <w:p w14:paraId="3DBA6C48" w14:textId="77777777" w:rsidR="00674611" w:rsidRDefault="00F77B18">
      <w:pPr>
        <w:spacing w:before="9"/>
        <w:ind w:left="510"/>
        <w:rPr>
          <w:position w:val="4"/>
          <w:sz w:val="12"/>
        </w:rPr>
      </w:pPr>
      <w:r>
        <w:rPr>
          <w:color w:val="231F20"/>
          <w:w w:val="90"/>
          <w:sz w:val="16"/>
        </w:rPr>
        <w:t>Fund</w:t>
      </w:r>
      <w:r>
        <w:rPr>
          <w:color w:val="231F20"/>
          <w:spacing w:val="-4"/>
          <w:sz w:val="16"/>
        </w:rPr>
        <w:t xml:space="preserve"> </w:t>
      </w:r>
      <w:r>
        <w:rPr>
          <w:color w:val="231F20"/>
          <w:w w:val="90"/>
          <w:sz w:val="16"/>
        </w:rPr>
        <w:t>redemptions</w:t>
      </w:r>
      <w:r>
        <w:rPr>
          <w:color w:val="231F20"/>
          <w:spacing w:val="-4"/>
          <w:sz w:val="16"/>
        </w:rPr>
        <w:t xml:space="preserve"> </w:t>
      </w:r>
      <w:r>
        <w:rPr>
          <w:color w:val="231F20"/>
          <w:w w:val="90"/>
          <w:sz w:val="16"/>
        </w:rPr>
        <w:t>following</w:t>
      </w:r>
      <w:r>
        <w:rPr>
          <w:color w:val="231F20"/>
          <w:spacing w:val="-4"/>
          <w:sz w:val="16"/>
        </w:rPr>
        <w:t xml:space="preserve"> </w:t>
      </w:r>
      <w:r>
        <w:rPr>
          <w:color w:val="231F20"/>
          <w:w w:val="90"/>
          <w:sz w:val="16"/>
        </w:rPr>
        <w:t>1%</w:t>
      </w:r>
      <w:r>
        <w:rPr>
          <w:color w:val="231F20"/>
          <w:spacing w:val="-4"/>
          <w:sz w:val="16"/>
        </w:rPr>
        <w:t xml:space="preserve"> </w:t>
      </w:r>
      <w:r>
        <w:rPr>
          <w:color w:val="231F20"/>
          <w:w w:val="90"/>
          <w:sz w:val="16"/>
        </w:rPr>
        <w:t>fall</w:t>
      </w:r>
      <w:r>
        <w:rPr>
          <w:color w:val="231F20"/>
          <w:spacing w:val="-4"/>
          <w:sz w:val="16"/>
        </w:rPr>
        <w:t xml:space="preserve"> </w:t>
      </w:r>
      <w:r>
        <w:rPr>
          <w:color w:val="231F20"/>
          <w:w w:val="90"/>
          <w:sz w:val="16"/>
        </w:rPr>
        <w:t>in</w:t>
      </w:r>
      <w:r>
        <w:rPr>
          <w:color w:val="231F20"/>
          <w:spacing w:val="-4"/>
          <w:sz w:val="16"/>
        </w:rPr>
        <w:t xml:space="preserve"> </w:t>
      </w:r>
      <w:r>
        <w:rPr>
          <w:color w:val="231F20"/>
          <w:w w:val="90"/>
          <w:sz w:val="16"/>
        </w:rPr>
        <w:t>asset</w:t>
      </w:r>
      <w:r>
        <w:rPr>
          <w:color w:val="231F20"/>
          <w:spacing w:val="-4"/>
          <w:sz w:val="16"/>
        </w:rPr>
        <w:t xml:space="preserve"> </w:t>
      </w:r>
      <w:r>
        <w:rPr>
          <w:color w:val="231F20"/>
          <w:spacing w:val="-2"/>
          <w:w w:val="90"/>
          <w:sz w:val="16"/>
        </w:rPr>
        <w:t>value</w:t>
      </w:r>
      <w:r>
        <w:rPr>
          <w:color w:val="231F20"/>
          <w:spacing w:val="-2"/>
          <w:w w:val="90"/>
          <w:position w:val="4"/>
          <w:sz w:val="12"/>
        </w:rPr>
        <w:t>(a)</w:t>
      </w:r>
    </w:p>
    <w:p w14:paraId="33D8E22B" w14:textId="77777777" w:rsidR="00674611" w:rsidRDefault="00F77B18">
      <w:pPr>
        <w:spacing w:before="116"/>
        <w:ind w:right="410"/>
        <w:jc w:val="right"/>
        <w:rPr>
          <w:position w:val="-7"/>
          <w:sz w:val="12"/>
        </w:rPr>
      </w:pPr>
      <w:r>
        <w:rPr>
          <w:noProof/>
          <w:position w:val="-7"/>
          <w:sz w:val="12"/>
        </w:rPr>
        <mc:AlternateContent>
          <mc:Choice Requires="wpg">
            <w:drawing>
              <wp:anchor distT="0" distB="0" distL="0" distR="0" simplePos="0" relativeHeight="482790400" behindDoc="1" locked="0" layoutInCell="1" allowOverlap="1" wp14:anchorId="5D1E19A5" wp14:editId="66CAB212">
                <wp:simplePos x="0" y="0"/>
                <wp:positionH relativeFrom="page">
                  <wp:posOffset>503999</wp:posOffset>
                </wp:positionH>
                <wp:positionV relativeFrom="paragraph">
                  <wp:posOffset>186507</wp:posOffset>
                </wp:positionV>
                <wp:extent cx="2700020" cy="1440180"/>
                <wp:effectExtent l="0" t="0" r="0" b="0"/>
                <wp:wrapNone/>
                <wp:docPr id="1347" name="Group 1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348" name="Graphic 1348"/>
                        <wps:cNvSpPr/>
                        <wps:spPr>
                          <a:xfrm>
                            <a:off x="232498" y="90233"/>
                            <a:ext cx="2236470" cy="1349375"/>
                          </a:xfrm>
                          <a:custGeom>
                            <a:avLst/>
                            <a:gdLst/>
                            <a:ahLst/>
                            <a:cxnLst/>
                            <a:rect l="l" t="t" r="r" b="b"/>
                            <a:pathLst>
                              <a:path w="2236470" h="1349375">
                                <a:moveTo>
                                  <a:pt x="165544" y="1159916"/>
                                </a:moveTo>
                                <a:lnTo>
                                  <a:pt x="0" y="1159916"/>
                                </a:lnTo>
                                <a:lnTo>
                                  <a:pt x="0" y="1348955"/>
                                </a:lnTo>
                                <a:lnTo>
                                  <a:pt x="165544" y="1348955"/>
                                </a:lnTo>
                                <a:lnTo>
                                  <a:pt x="165544" y="1159916"/>
                                </a:lnTo>
                                <a:close/>
                              </a:path>
                              <a:path w="2236470" h="1349375">
                                <a:moveTo>
                                  <a:pt x="579424" y="1145692"/>
                                </a:moveTo>
                                <a:lnTo>
                                  <a:pt x="413893" y="1145692"/>
                                </a:lnTo>
                                <a:lnTo>
                                  <a:pt x="413893" y="1348955"/>
                                </a:lnTo>
                                <a:lnTo>
                                  <a:pt x="579424" y="1348955"/>
                                </a:lnTo>
                                <a:lnTo>
                                  <a:pt x="579424" y="1145692"/>
                                </a:lnTo>
                                <a:close/>
                              </a:path>
                              <a:path w="2236470" h="1349375">
                                <a:moveTo>
                                  <a:pt x="993927" y="944460"/>
                                </a:moveTo>
                                <a:lnTo>
                                  <a:pt x="828382" y="944460"/>
                                </a:lnTo>
                                <a:lnTo>
                                  <a:pt x="828382" y="1348955"/>
                                </a:lnTo>
                                <a:lnTo>
                                  <a:pt x="993927" y="1348955"/>
                                </a:lnTo>
                                <a:lnTo>
                                  <a:pt x="993927" y="944460"/>
                                </a:lnTo>
                                <a:close/>
                              </a:path>
                              <a:path w="2236470" h="1349375">
                                <a:moveTo>
                                  <a:pt x="1407782" y="730338"/>
                                </a:moveTo>
                                <a:lnTo>
                                  <a:pt x="1242263" y="730338"/>
                                </a:lnTo>
                                <a:lnTo>
                                  <a:pt x="1242263" y="1348955"/>
                                </a:lnTo>
                                <a:lnTo>
                                  <a:pt x="1407782" y="1348955"/>
                                </a:lnTo>
                                <a:lnTo>
                                  <a:pt x="1407782" y="730338"/>
                                </a:lnTo>
                                <a:close/>
                              </a:path>
                              <a:path w="2236470" h="1349375">
                                <a:moveTo>
                                  <a:pt x="1821688" y="33832"/>
                                </a:moveTo>
                                <a:lnTo>
                                  <a:pt x="1656130" y="33832"/>
                                </a:lnTo>
                                <a:lnTo>
                                  <a:pt x="1656130" y="1348955"/>
                                </a:lnTo>
                                <a:lnTo>
                                  <a:pt x="1821688" y="1348955"/>
                                </a:lnTo>
                                <a:lnTo>
                                  <a:pt x="1821688" y="33832"/>
                                </a:lnTo>
                                <a:close/>
                              </a:path>
                              <a:path w="2236470" h="1349375">
                                <a:moveTo>
                                  <a:pt x="2236152" y="0"/>
                                </a:moveTo>
                                <a:lnTo>
                                  <a:pt x="2070633" y="0"/>
                                </a:lnTo>
                                <a:lnTo>
                                  <a:pt x="2070633" y="1348955"/>
                                </a:lnTo>
                                <a:lnTo>
                                  <a:pt x="2236152" y="1348955"/>
                                </a:lnTo>
                                <a:lnTo>
                                  <a:pt x="2236152" y="0"/>
                                </a:lnTo>
                                <a:close/>
                              </a:path>
                            </a:pathLst>
                          </a:custGeom>
                          <a:solidFill>
                            <a:srgbClr val="00568B"/>
                          </a:solidFill>
                        </wps:spPr>
                        <wps:bodyPr wrap="square" lIns="0" tIns="0" rIns="0" bIns="0" rtlCol="0">
                          <a:prstTxWarp prst="textNoShape">
                            <a:avLst/>
                          </a:prstTxWarp>
                          <a:noAutofit/>
                        </wps:bodyPr>
                      </wps:wsp>
                      <wps:wsp>
                        <wps:cNvPr id="1349" name="Graphic 1349"/>
                        <wps:cNvSpPr/>
                        <wps:spPr>
                          <a:xfrm>
                            <a:off x="0" y="202707"/>
                            <a:ext cx="2700020" cy="1237615"/>
                          </a:xfrm>
                          <a:custGeom>
                            <a:avLst/>
                            <a:gdLst/>
                            <a:ahLst/>
                            <a:cxnLst/>
                            <a:rect l="l" t="t" r="r" b="b"/>
                            <a:pathLst>
                              <a:path w="2700020" h="1237615">
                                <a:moveTo>
                                  <a:pt x="2627998" y="0"/>
                                </a:moveTo>
                                <a:lnTo>
                                  <a:pt x="2699994" y="0"/>
                                </a:lnTo>
                              </a:path>
                              <a:path w="2700020" h="1237615">
                                <a:moveTo>
                                  <a:pt x="2627998" y="205968"/>
                                </a:moveTo>
                                <a:lnTo>
                                  <a:pt x="2699994" y="205968"/>
                                </a:lnTo>
                              </a:path>
                              <a:path w="2700020" h="1237615">
                                <a:moveTo>
                                  <a:pt x="2627998" y="411949"/>
                                </a:moveTo>
                                <a:lnTo>
                                  <a:pt x="2699994" y="411949"/>
                                </a:lnTo>
                              </a:path>
                              <a:path w="2700020" h="1237615">
                                <a:moveTo>
                                  <a:pt x="2627998" y="617918"/>
                                </a:moveTo>
                                <a:lnTo>
                                  <a:pt x="2699994" y="617918"/>
                                </a:lnTo>
                              </a:path>
                              <a:path w="2700020" h="1237615">
                                <a:moveTo>
                                  <a:pt x="2627998" y="823887"/>
                                </a:moveTo>
                                <a:lnTo>
                                  <a:pt x="2699994" y="823887"/>
                                </a:lnTo>
                              </a:path>
                              <a:path w="2700020" h="1237615">
                                <a:moveTo>
                                  <a:pt x="2627998" y="1030503"/>
                                </a:moveTo>
                                <a:lnTo>
                                  <a:pt x="2699994" y="1030503"/>
                                </a:lnTo>
                              </a:path>
                              <a:path w="2700020" h="1237615">
                                <a:moveTo>
                                  <a:pt x="0" y="0"/>
                                </a:moveTo>
                                <a:lnTo>
                                  <a:pt x="71996" y="0"/>
                                </a:lnTo>
                              </a:path>
                              <a:path w="2700020" h="1237615">
                                <a:moveTo>
                                  <a:pt x="0" y="205968"/>
                                </a:moveTo>
                                <a:lnTo>
                                  <a:pt x="71996" y="205968"/>
                                </a:lnTo>
                              </a:path>
                              <a:path w="2700020" h="1237615">
                                <a:moveTo>
                                  <a:pt x="0" y="411949"/>
                                </a:moveTo>
                                <a:lnTo>
                                  <a:pt x="71996" y="411949"/>
                                </a:lnTo>
                              </a:path>
                              <a:path w="2700020" h="1237615">
                                <a:moveTo>
                                  <a:pt x="0" y="617918"/>
                                </a:moveTo>
                                <a:lnTo>
                                  <a:pt x="71996" y="617918"/>
                                </a:lnTo>
                              </a:path>
                              <a:path w="2700020" h="1237615">
                                <a:moveTo>
                                  <a:pt x="0" y="823887"/>
                                </a:moveTo>
                                <a:lnTo>
                                  <a:pt x="71996" y="823887"/>
                                </a:lnTo>
                              </a:path>
                              <a:path w="2700020" h="1237615">
                                <a:moveTo>
                                  <a:pt x="0" y="1030503"/>
                                </a:moveTo>
                                <a:lnTo>
                                  <a:pt x="71996" y="1030503"/>
                                </a:lnTo>
                              </a:path>
                              <a:path w="2700020" h="1237615">
                                <a:moveTo>
                                  <a:pt x="108013" y="1165301"/>
                                </a:moveTo>
                                <a:lnTo>
                                  <a:pt x="108013" y="1237297"/>
                                </a:lnTo>
                              </a:path>
                              <a:path w="2700020" h="1237615">
                                <a:moveTo>
                                  <a:pt x="521881" y="1165301"/>
                                </a:moveTo>
                                <a:lnTo>
                                  <a:pt x="521881" y="1237297"/>
                                </a:lnTo>
                              </a:path>
                              <a:path w="2700020" h="1237615">
                                <a:moveTo>
                                  <a:pt x="936383" y="1165301"/>
                                </a:moveTo>
                                <a:lnTo>
                                  <a:pt x="936383" y="1237297"/>
                                </a:lnTo>
                              </a:path>
                              <a:path w="2700020" h="1237615">
                                <a:moveTo>
                                  <a:pt x="1350264" y="1165301"/>
                                </a:moveTo>
                                <a:lnTo>
                                  <a:pt x="1350264" y="1237297"/>
                                </a:lnTo>
                              </a:path>
                              <a:path w="2700020" h="1237615">
                                <a:moveTo>
                                  <a:pt x="1764753" y="1165301"/>
                                </a:moveTo>
                                <a:lnTo>
                                  <a:pt x="1764753" y="1237297"/>
                                </a:lnTo>
                              </a:path>
                              <a:path w="2700020" h="1237615">
                                <a:moveTo>
                                  <a:pt x="2178621" y="1165301"/>
                                </a:moveTo>
                                <a:lnTo>
                                  <a:pt x="2178621" y="1237297"/>
                                </a:lnTo>
                              </a:path>
                              <a:path w="2700020" h="1237615">
                                <a:moveTo>
                                  <a:pt x="2593187" y="1165301"/>
                                </a:moveTo>
                                <a:lnTo>
                                  <a:pt x="2593187" y="1237297"/>
                                </a:lnTo>
                              </a:path>
                            </a:pathLst>
                          </a:custGeom>
                          <a:ln w="6350">
                            <a:solidFill>
                              <a:srgbClr val="231F20"/>
                            </a:solidFill>
                            <a:prstDash val="solid"/>
                          </a:ln>
                        </wps:spPr>
                        <wps:bodyPr wrap="square" lIns="0" tIns="0" rIns="0" bIns="0" rtlCol="0">
                          <a:prstTxWarp prst="textNoShape">
                            <a:avLst/>
                          </a:prstTxWarp>
                          <a:noAutofit/>
                        </wps:bodyPr>
                      </wps:wsp>
                      <wps:wsp>
                        <wps:cNvPr id="1350" name="Graphic 1350"/>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0E5F82F" id="Group 1347" o:spid="_x0000_s1026" style="position:absolute;margin-left:39.7pt;margin-top:14.7pt;width:212.6pt;height:113.4pt;z-index:-20526080;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">
                <v:shape id="Graphic 1348" o:spid="_x0000_s1027" style="position:absolute;left:2324;top:902;width:22365;height:13494;visibility:visible;mso-wrap-style:square;v-text-anchor:top" coordsize="2236470,134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" path="m165544,1159916l,1159916r,189039l165544,1348955r,-189039xem579424,1145692r-165531,l413893,1348955r165531,l579424,1145692xem993927,944460r-165545,l828382,1348955r165545,l993927,944460xem1407782,730338r-165519,l1242263,1348955r165519,l1407782,730338xem1821688,33832r-165558,l1656130,1348955r165558,l1821688,33832xem2236152,l2070633,r,1348955l2236152,1348955,2236152,xe" fillcolor="#00568b" stroked="f">
                  <v:path arrowok="t"/>
                </v:shape>
                <v:shape id="Graphic 1349" o:spid="_x0000_s1028" style="position:absolute;top:2027;width:27000;height:12376;visibility:visible;mso-wrap-style:square;v-text-anchor:top" coordsize="2700020,1237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" path="m2627998,r71996,em2627998,205968r71996,em2627998,411949r71996,em2627998,617918r71996,em2627998,823887r71996,em2627998,1030503r71996,em,l71996,em,205968r71996,em,411949r71996,em,617918r71996,em,823887r71996,em,1030503r71996,em108013,1165301r,71996em521881,1165301r,71996em936383,1165301r,71996em1350264,1165301r,71996em1764753,1165301r,71996em2178621,1165301r,71996em2593187,1165301r,71996e" filled="f" strokecolor="#231f20" strokeweight=".5pt">
                  <v:path arrowok="t"/>
                </v:shape>
                <v:shape id="Graphic 1350" o:spid="_x0000_s1029"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" path="m2693657,l,,,1433652r2693657,l2693657,xe" filled="f" strokecolor="#231f20" strokeweight=".5pt">
                  <v:path arrowok="t"/>
                </v:shape>
                <w10:wrap anchorx="page"/>
              </v:group>
            </w:pict>
          </mc:Fallback>
        </mc:AlternateContent>
      </w:r>
      <w:r>
        <w:rPr>
          <w:color w:val="231F20"/>
          <w:w w:val="90"/>
          <w:sz w:val="12"/>
        </w:rPr>
        <w:t>Per</w:t>
      </w:r>
      <w:r>
        <w:rPr>
          <w:color w:val="231F20"/>
          <w:spacing w:val="-8"/>
          <w:w w:val="90"/>
          <w:sz w:val="12"/>
        </w:rPr>
        <w:t xml:space="preserve"> </w:t>
      </w:r>
      <w:r>
        <w:rPr>
          <w:color w:val="231F20"/>
          <w:w w:val="90"/>
          <w:sz w:val="12"/>
        </w:rPr>
        <w:t>cent</w:t>
      </w:r>
      <w:r>
        <w:rPr>
          <w:color w:val="231F20"/>
          <w:spacing w:val="-7"/>
          <w:w w:val="90"/>
          <w:sz w:val="12"/>
        </w:rPr>
        <w:t xml:space="preserve"> </w:t>
      </w:r>
      <w:r>
        <w:rPr>
          <w:color w:val="231F20"/>
          <w:w w:val="90"/>
          <w:sz w:val="12"/>
        </w:rPr>
        <w:t>of</w:t>
      </w:r>
      <w:r>
        <w:rPr>
          <w:color w:val="231F20"/>
          <w:spacing w:val="-7"/>
          <w:w w:val="90"/>
          <w:sz w:val="12"/>
        </w:rPr>
        <w:t xml:space="preserve"> </w:t>
      </w:r>
      <w:r>
        <w:rPr>
          <w:color w:val="231F20"/>
          <w:w w:val="90"/>
          <w:sz w:val="12"/>
        </w:rPr>
        <w:t>assets</w:t>
      </w:r>
      <w:r>
        <w:rPr>
          <w:color w:val="231F20"/>
          <w:spacing w:val="10"/>
          <w:sz w:val="12"/>
        </w:rPr>
        <w:t xml:space="preserve"> </w:t>
      </w:r>
      <w:r>
        <w:rPr>
          <w:color w:val="231F20"/>
          <w:spacing w:val="-5"/>
          <w:w w:val="90"/>
          <w:position w:val="-7"/>
          <w:sz w:val="12"/>
        </w:rPr>
        <w:t>0.7</w:t>
      </w:r>
    </w:p>
    <w:p w14:paraId="2269678F" w14:textId="77777777" w:rsidR="00674611" w:rsidRDefault="00674611">
      <w:pPr>
        <w:pStyle w:val="BodyText"/>
        <w:spacing w:before="34"/>
        <w:rPr>
          <w:sz w:val="12"/>
        </w:rPr>
      </w:pPr>
    </w:p>
    <w:p w14:paraId="40B6ADEB" w14:textId="77777777" w:rsidR="00674611" w:rsidRDefault="00F77B18">
      <w:pPr>
        <w:ind w:right="410"/>
        <w:jc w:val="right"/>
        <w:rPr>
          <w:sz w:val="12"/>
        </w:rPr>
      </w:pPr>
      <w:r>
        <w:rPr>
          <w:color w:val="231F20"/>
          <w:spacing w:val="-5"/>
          <w:sz w:val="12"/>
        </w:rPr>
        <w:t>0.6</w:t>
      </w:r>
    </w:p>
    <w:p w14:paraId="3B3AE976" w14:textId="77777777" w:rsidR="00674611" w:rsidRDefault="00674611">
      <w:pPr>
        <w:pStyle w:val="BodyText"/>
        <w:spacing w:before="35"/>
        <w:rPr>
          <w:sz w:val="12"/>
        </w:rPr>
      </w:pPr>
    </w:p>
    <w:p w14:paraId="5E1B2C95" w14:textId="77777777" w:rsidR="00674611" w:rsidRDefault="00F77B18">
      <w:pPr>
        <w:ind w:right="410"/>
        <w:jc w:val="right"/>
        <w:rPr>
          <w:sz w:val="12"/>
        </w:rPr>
      </w:pPr>
      <w:r>
        <w:rPr>
          <w:color w:val="231F20"/>
          <w:spacing w:val="-5"/>
          <w:sz w:val="12"/>
        </w:rPr>
        <w:t>0.5</w:t>
      </w:r>
    </w:p>
    <w:p w14:paraId="538A2C5D" w14:textId="77777777" w:rsidR="00674611" w:rsidRDefault="00674611">
      <w:pPr>
        <w:pStyle w:val="BodyText"/>
        <w:spacing w:before="35"/>
        <w:rPr>
          <w:sz w:val="12"/>
        </w:rPr>
      </w:pPr>
    </w:p>
    <w:p w14:paraId="76D4DCA0" w14:textId="77777777" w:rsidR="00674611" w:rsidRDefault="00F77B18">
      <w:pPr>
        <w:ind w:right="410"/>
        <w:jc w:val="right"/>
        <w:rPr>
          <w:sz w:val="12"/>
        </w:rPr>
      </w:pPr>
      <w:r>
        <w:rPr>
          <w:color w:val="231F20"/>
          <w:spacing w:val="-5"/>
          <w:sz w:val="12"/>
        </w:rPr>
        <w:t>0.4</w:t>
      </w:r>
    </w:p>
    <w:p w14:paraId="5F20D518" w14:textId="77777777" w:rsidR="00674611" w:rsidRDefault="00674611">
      <w:pPr>
        <w:pStyle w:val="BodyText"/>
        <w:spacing w:before="35"/>
        <w:rPr>
          <w:sz w:val="12"/>
        </w:rPr>
      </w:pPr>
    </w:p>
    <w:p w14:paraId="099BD403" w14:textId="77777777" w:rsidR="00674611" w:rsidRDefault="00F77B18">
      <w:pPr>
        <w:ind w:right="410"/>
        <w:jc w:val="right"/>
        <w:rPr>
          <w:sz w:val="12"/>
        </w:rPr>
      </w:pPr>
      <w:r>
        <w:rPr>
          <w:color w:val="231F20"/>
          <w:spacing w:val="-5"/>
          <w:sz w:val="12"/>
        </w:rPr>
        <w:t>0.3</w:t>
      </w:r>
    </w:p>
    <w:p w14:paraId="3A2125D9" w14:textId="77777777" w:rsidR="00674611" w:rsidRDefault="00674611">
      <w:pPr>
        <w:pStyle w:val="BodyText"/>
        <w:spacing w:before="34"/>
        <w:rPr>
          <w:sz w:val="12"/>
        </w:rPr>
      </w:pPr>
    </w:p>
    <w:p w14:paraId="24B5B67F" w14:textId="77777777" w:rsidR="00674611" w:rsidRDefault="00F77B18">
      <w:pPr>
        <w:spacing w:before="1"/>
        <w:ind w:right="410"/>
        <w:jc w:val="right"/>
        <w:rPr>
          <w:sz w:val="12"/>
        </w:rPr>
      </w:pPr>
      <w:r>
        <w:rPr>
          <w:color w:val="231F20"/>
          <w:spacing w:val="-5"/>
          <w:sz w:val="12"/>
        </w:rPr>
        <w:t>0.2</w:t>
      </w:r>
    </w:p>
    <w:p w14:paraId="6A26F69C" w14:textId="77777777" w:rsidR="00674611" w:rsidRDefault="00674611">
      <w:pPr>
        <w:pStyle w:val="BodyText"/>
        <w:spacing w:before="34"/>
        <w:rPr>
          <w:sz w:val="12"/>
        </w:rPr>
      </w:pPr>
    </w:p>
    <w:p w14:paraId="73CF9BA8" w14:textId="77777777" w:rsidR="00674611" w:rsidRDefault="00F77B18">
      <w:pPr>
        <w:spacing w:before="1"/>
        <w:ind w:right="410"/>
        <w:jc w:val="right"/>
        <w:rPr>
          <w:sz w:val="12"/>
        </w:rPr>
      </w:pPr>
      <w:r>
        <w:rPr>
          <w:color w:val="231F20"/>
          <w:spacing w:val="-5"/>
          <w:w w:val="95"/>
          <w:sz w:val="12"/>
        </w:rPr>
        <w:t>0.1</w:t>
      </w:r>
    </w:p>
    <w:p w14:paraId="7E9365D4" w14:textId="77777777" w:rsidR="00674611" w:rsidRDefault="00F77B18">
      <w:pPr>
        <w:pStyle w:val="BodyText"/>
        <w:spacing w:before="76" w:line="259" w:lineRule="auto"/>
        <w:ind w:left="428" w:right="511"/>
      </w:pPr>
      <w:r>
        <w:br w:type="column"/>
      </w:r>
      <w:r>
        <w:rPr>
          <w:color w:val="231F20"/>
          <w:w w:val="90"/>
        </w:rPr>
        <w:t>moves,</w:t>
      </w:r>
      <w:r>
        <w:rPr>
          <w:color w:val="231F20"/>
          <w:w w:val="90"/>
          <w:position w:val="4"/>
          <w:sz w:val="14"/>
        </w:rPr>
        <w:t>(2)</w:t>
      </w:r>
      <w:r>
        <w:rPr>
          <w:color w:val="231F20"/>
          <w:position w:val="4"/>
          <w:sz w:val="14"/>
        </w:rPr>
        <w:t xml:space="preserve"> </w:t>
      </w:r>
      <w:r>
        <w:rPr>
          <w:color w:val="231F20"/>
          <w:w w:val="90"/>
        </w:rPr>
        <w:t>although</w:t>
      </w:r>
      <w:r>
        <w:rPr>
          <w:color w:val="231F20"/>
          <w:spacing w:val="-8"/>
          <w:w w:val="90"/>
        </w:rPr>
        <w:t xml:space="preserve"> </w:t>
      </w:r>
      <w:r>
        <w:rPr>
          <w:color w:val="231F20"/>
          <w:w w:val="90"/>
        </w:rPr>
        <w:t>broader</w:t>
      </w:r>
      <w:r>
        <w:rPr>
          <w:color w:val="231F20"/>
          <w:spacing w:val="-8"/>
          <w:w w:val="90"/>
        </w:rPr>
        <w:t xml:space="preserve"> </w:t>
      </w:r>
      <w:r>
        <w:rPr>
          <w:color w:val="231F20"/>
          <w:w w:val="90"/>
        </w:rPr>
        <w:t>market</w:t>
      </w:r>
      <w:r>
        <w:rPr>
          <w:color w:val="231F20"/>
          <w:spacing w:val="-8"/>
          <w:w w:val="90"/>
        </w:rPr>
        <w:t xml:space="preserve"> </w:t>
      </w:r>
      <w:r>
        <w:rPr>
          <w:color w:val="231F20"/>
          <w:w w:val="90"/>
        </w:rPr>
        <w:t>functioning</w:t>
      </w:r>
      <w:r>
        <w:rPr>
          <w:color w:val="231F20"/>
          <w:spacing w:val="-8"/>
          <w:w w:val="90"/>
        </w:rPr>
        <w:t xml:space="preserve"> </w:t>
      </w:r>
      <w:r>
        <w:rPr>
          <w:color w:val="231F20"/>
          <w:w w:val="90"/>
        </w:rPr>
        <w:t>was</w:t>
      </w:r>
      <w:r>
        <w:rPr>
          <w:color w:val="231F20"/>
          <w:spacing w:val="-8"/>
          <w:w w:val="90"/>
        </w:rPr>
        <w:t xml:space="preserve"> </w:t>
      </w:r>
      <w:r>
        <w:rPr>
          <w:color w:val="231F20"/>
          <w:w w:val="90"/>
        </w:rPr>
        <w:t xml:space="preserve">more </w:t>
      </w:r>
      <w:r>
        <w:rPr>
          <w:color w:val="231F20"/>
          <w:spacing w:val="-2"/>
        </w:rPr>
        <w:t>resilient.</w:t>
      </w:r>
    </w:p>
    <w:p w14:paraId="77B66222" w14:textId="77777777" w:rsidR="00674611" w:rsidRDefault="00674611">
      <w:pPr>
        <w:pStyle w:val="BodyText"/>
        <w:spacing w:before="7"/>
      </w:pPr>
    </w:p>
    <w:p w14:paraId="2ADFB6C0" w14:textId="77777777" w:rsidR="00674611" w:rsidRDefault="00F77B18">
      <w:pPr>
        <w:spacing w:line="266" w:lineRule="auto"/>
        <w:ind w:left="428" w:right="908"/>
        <w:rPr>
          <w:rFonts w:ascii="Cambria"/>
          <w:i/>
          <w:sz w:val="20"/>
        </w:rPr>
      </w:pPr>
      <w:r>
        <w:rPr>
          <w:rFonts w:ascii="Cambria"/>
          <w:i/>
          <w:color w:val="85266B"/>
          <w:w w:val="90"/>
          <w:sz w:val="20"/>
        </w:rPr>
        <w:t>Markets may be vulnerable to large-scale redemptions from</w:t>
      </w:r>
      <w:r>
        <w:rPr>
          <w:rFonts w:ascii="Cambria"/>
          <w:i/>
          <w:color w:val="85266B"/>
          <w:sz w:val="20"/>
        </w:rPr>
        <w:t xml:space="preserve"> open-ended investment funds.</w:t>
      </w:r>
    </w:p>
    <w:p w14:paraId="6372BC17" w14:textId="77777777" w:rsidR="00674611" w:rsidRDefault="00F77B18">
      <w:pPr>
        <w:pStyle w:val="BodyText"/>
        <w:spacing w:line="259" w:lineRule="auto"/>
        <w:ind w:left="428" w:right="691"/>
      </w:pPr>
      <w:r>
        <w:rPr>
          <w:color w:val="231F20"/>
          <w:spacing w:val="-4"/>
        </w:rPr>
        <w:t>The</w:t>
      </w:r>
      <w:r>
        <w:rPr>
          <w:color w:val="231F20"/>
          <w:spacing w:val="-18"/>
        </w:rPr>
        <w:t xml:space="preserve"> </w:t>
      </w:r>
      <w:r>
        <w:rPr>
          <w:color w:val="231F20"/>
          <w:spacing w:val="-4"/>
        </w:rPr>
        <w:t>functioning</w:t>
      </w:r>
      <w:r>
        <w:rPr>
          <w:color w:val="231F20"/>
          <w:spacing w:val="-18"/>
        </w:rPr>
        <w:t xml:space="preserve"> </w:t>
      </w:r>
      <w:r>
        <w:rPr>
          <w:color w:val="231F20"/>
          <w:spacing w:val="-4"/>
        </w:rPr>
        <w:t>of</w:t>
      </w:r>
      <w:r>
        <w:rPr>
          <w:color w:val="231F20"/>
          <w:spacing w:val="-18"/>
        </w:rPr>
        <w:t xml:space="preserve"> </w:t>
      </w:r>
      <w:r>
        <w:rPr>
          <w:color w:val="231F20"/>
          <w:spacing w:val="-4"/>
        </w:rPr>
        <w:t>some</w:t>
      </w:r>
      <w:r>
        <w:rPr>
          <w:color w:val="231F20"/>
          <w:spacing w:val="-18"/>
        </w:rPr>
        <w:t xml:space="preserve"> </w:t>
      </w:r>
      <w:r>
        <w:rPr>
          <w:color w:val="231F20"/>
          <w:spacing w:val="-4"/>
        </w:rPr>
        <w:t>markets</w:t>
      </w:r>
      <w:r>
        <w:rPr>
          <w:color w:val="231F20"/>
          <w:spacing w:val="-18"/>
        </w:rPr>
        <w:t xml:space="preserve"> </w:t>
      </w:r>
      <w:r>
        <w:rPr>
          <w:color w:val="231F20"/>
          <w:spacing w:val="-4"/>
        </w:rPr>
        <w:t>could</w:t>
      </w:r>
      <w:r>
        <w:rPr>
          <w:color w:val="231F20"/>
          <w:spacing w:val="-18"/>
        </w:rPr>
        <w:t xml:space="preserve"> </w:t>
      </w:r>
      <w:r>
        <w:rPr>
          <w:color w:val="231F20"/>
          <w:spacing w:val="-4"/>
        </w:rPr>
        <w:t>be</w:t>
      </w:r>
      <w:r>
        <w:rPr>
          <w:color w:val="231F20"/>
          <w:spacing w:val="-18"/>
        </w:rPr>
        <w:t xml:space="preserve"> </w:t>
      </w:r>
      <w:r>
        <w:rPr>
          <w:color w:val="231F20"/>
          <w:spacing w:val="-4"/>
        </w:rPr>
        <w:t>tested</w:t>
      </w:r>
      <w:r>
        <w:rPr>
          <w:color w:val="231F20"/>
          <w:spacing w:val="-18"/>
        </w:rPr>
        <w:t xml:space="preserve"> </w:t>
      </w:r>
      <w:r>
        <w:rPr>
          <w:color w:val="231F20"/>
          <w:spacing w:val="-4"/>
        </w:rPr>
        <w:t>by</w:t>
      </w:r>
      <w:r>
        <w:rPr>
          <w:color w:val="231F20"/>
          <w:spacing w:val="-18"/>
        </w:rPr>
        <w:t xml:space="preserve"> </w:t>
      </w:r>
      <w:r>
        <w:rPr>
          <w:color w:val="231F20"/>
          <w:spacing w:val="-4"/>
        </w:rPr>
        <w:t xml:space="preserve">high </w:t>
      </w:r>
      <w:r>
        <w:rPr>
          <w:color w:val="231F20"/>
          <w:w w:val="90"/>
        </w:rPr>
        <w:t xml:space="preserve">demand for liquidity, including from open-ended investment funds. Some of these funds offer short-term redemptions to </w:t>
      </w:r>
      <w:r>
        <w:rPr>
          <w:color w:val="231F20"/>
          <w:spacing w:val="-4"/>
        </w:rPr>
        <w:t>investors</w:t>
      </w:r>
      <w:r>
        <w:rPr>
          <w:color w:val="231F20"/>
          <w:spacing w:val="-17"/>
        </w:rPr>
        <w:t xml:space="preserve"> </w:t>
      </w:r>
      <w:r>
        <w:rPr>
          <w:color w:val="231F20"/>
          <w:spacing w:val="-4"/>
        </w:rPr>
        <w:t>while</w:t>
      </w:r>
      <w:r>
        <w:rPr>
          <w:color w:val="231F20"/>
          <w:spacing w:val="-17"/>
        </w:rPr>
        <w:t xml:space="preserve"> </w:t>
      </w:r>
      <w:r>
        <w:rPr>
          <w:color w:val="231F20"/>
          <w:spacing w:val="-4"/>
        </w:rPr>
        <w:t>investing</w:t>
      </w:r>
      <w:r>
        <w:rPr>
          <w:color w:val="231F20"/>
          <w:spacing w:val="-17"/>
        </w:rPr>
        <w:t xml:space="preserve"> </w:t>
      </w:r>
      <w:r>
        <w:rPr>
          <w:color w:val="231F20"/>
          <w:spacing w:val="-4"/>
        </w:rPr>
        <w:t>in</w:t>
      </w:r>
      <w:r>
        <w:rPr>
          <w:color w:val="231F20"/>
          <w:spacing w:val="-17"/>
        </w:rPr>
        <w:t xml:space="preserve"> </w:t>
      </w:r>
      <w:r>
        <w:rPr>
          <w:color w:val="231F20"/>
          <w:spacing w:val="-4"/>
        </w:rPr>
        <w:t>longer-dated</w:t>
      </w:r>
      <w:r>
        <w:rPr>
          <w:color w:val="231F20"/>
          <w:spacing w:val="-17"/>
        </w:rPr>
        <w:t xml:space="preserve"> </w:t>
      </w:r>
      <w:r>
        <w:rPr>
          <w:color w:val="231F20"/>
          <w:spacing w:val="-4"/>
        </w:rPr>
        <w:t>and</w:t>
      </w:r>
      <w:r>
        <w:rPr>
          <w:color w:val="231F20"/>
          <w:spacing w:val="-17"/>
        </w:rPr>
        <w:t xml:space="preserve"> </w:t>
      </w:r>
      <w:r>
        <w:rPr>
          <w:color w:val="231F20"/>
          <w:spacing w:val="-4"/>
        </w:rPr>
        <w:t xml:space="preserve">potentially </w:t>
      </w:r>
      <w:r>
        <w:rPr>
          <w:color w:val="231F20"/>
          <w:w w:val="90"/>
        </w:rPr>
        <w:t xml:space="preserve">illiquid assets. Total assets managed by open-ended funds </w:t>
      </w:r>
      <w:r>
        <w:rPr>
          <w:color w:val="231F20"/>
          <w:spacing w:val="-4"/>
        </w:rPr>
        <w:t>worldwide</w:t>
      </w:r>
      <w:r>
        <w:rPr>
          <w:color w:val="231F20"/>
          <w:spacing w:val="-17"/>
        </w:rPr>
        <w:t xml:space="preserve"> </w:t>
      </w:r>
      <w:r>
        <w:rPr>
          <w:color w:val="231F20"/>
          <w:spacing w:val="-4"/>
        </w:rPr>
        <w:t>have</w:t>
      </w:r>
      <w:r>
        <w:rPr>
          <w:color w:val="231F20"/>
          <w:spacing w:val="-17"/>
        </w:rPr>
        <w:t xml:space="preserve"> </w:t>
      </w:r>
      <w:r>
        <w:rPr>
          <w:color w:val="231F20"/>
          <w:spacing w:val="-4"/>
        </w:rPr>
        <w:t>more</w:t>
      </w:r>
      <w:r>
        <w:rPr>
          <w:color w:val="231F20"/>
          <w:spacing w:val="-17"/>
        </w:rPr>
        <w:t xml:space="preserve"> </w:t>
      </w:r>
      <w:r>
        <w:rPr>
          <w:color w:val="231F20"/>
          <w:spacing w:val="-4"/>
        </w:rPr>
        <w:t>than</w:t>
      </w:r>
      <w:r>
        <w:rPr>
          <w:color w:val="231F20"/>
          <w:spacing w:val="-17"/>
        </w:rPr>
        <w:t xml:space="preserve"> </w:t>
      </w:r>
      <w:r>
        <w:rPr>
          <w:color w:val="231F20"/>
          <w:spacing w:val="-4"/>
        </w:rPr>
        <w:t>doubled</w:t>
      </w:r>
      <w:r>
        <w:rPr>
          <w:color w:val="231F20"/>
          <w:spacing w:val="-17"/>
        </w:rPr>
        <w:t xml:space="preserve"> </w:t>
      </w:r>
      <w:r>
        <w:rPr>
          <w:color w:val="231F20"/>
          <w:spacing w:val="-4"/>
        </w:rPr>
        <w:t>following</w:t>
      </w:r>
      <w:r>
        <w:rPr>
          <w:color w:val="231F20"/>
          <w:spacing w:val="-17"/>
        </w:rPr>
        <w:t xml:space="preserve"> </w:t>
      </w:r>
      <w:r>
        <w:rPr>
          <w:color w:val="231F20"/>
          <w:spacing w:val="-4"/>
        </w:rPr>
        <w:t>the</w:t>
      </w:r>
      <w:r>
        <w:rPr>
          <w:color w:val="231F20"/>
          <w:spacing w:val="-17"/>
        </w:rPr>
        <w:t xml:space="preserve"> </w:t>
      </w:r>
      <w:r>
        <w:rPr>
          <w:color w:val="231F20"/>
          <w:spacing w:val="-4"/>
        </w:rPr>
        <w:t>global financial</w:t>
      </w:r>
      <w:r>
        <w:rPr>
          <w:color w:val="231F20"/>
          <w:spacing w:val="-18"/>
        </w:rPr>
        <w:t xml:space="preserve"> </w:t>
      </w:r>
      <w:r>
        <w:rPr>
          <w:color w:val="231F20"/>
          <w:spacing w:val="-4"/>
        </w:rPr>
        <w:t>crisis.</w:t>
      </w:r>
      <w:r>
        <w:rPr>
          <w:color w:val="231F20"/>
          <w:spacing w:val="-18"/>
        </w:rPr>
        <w:t xml:space="preserve"> </w:t>
      </w:r>
      <w:r>
        <w:rPr>
          <w:color w:val="231F20"/>
          <w:spacing w:val="-4"/>
        </w:rPr>
        <w:t>And</w:t>
      </w:r>
      <w:r>
        <w:rPr>
          <w:color w:val="231F20"/>
          <w:spacing w:val="-18"/>
        </w:rPr>
        <w:t xml:space="preserve"> </w:t>
      </w:r>
      <w:r>
        <w:rPr>
          <w:color w:val="231F20"/>
          <w:spacing w:val="-4"/>
        </w:rPr>
        <w:t>the</w:t>
      </w:r>
      <w:r>
        <w:rPr>
          <w:color w:val="231F20"/>
          <w:spacing w:val="-18"/>
        </w:rPr>
        <w:t xml:space="preserve"> </w:t>
      </w:r>
      <w:r>
        <w:rPr>
          <w:color w:val="231F20"/>
          <w:spacing w:val="-4"/>
        </w:rPr>
        <w:t>share</w:t>
      </w:r>
      <w:r>
        <w:rPr>
          <w:color w:val="231F20"/>
          <w:spacing w:val="-18"/>
        </w:rPr>
        <w:t xml:space="preserve"> </w:t>
      </w:r>
      <w:r>
        <w:rPr>
          <w:color w:val="231F20"/>
          <w:spacing w:val="-4"/>
        </w:rPr>
        <w:t>of</w:t>
      </w:r>
      <w:r>
        <w:rPr>
          <w:color w:val="231F20"/>
          <w:spacing w:val="-18"/>
        </w:rPr>
        <w:t xml:space="preserve"> </w:t>
      </w:r>
      <w:r>
        <w:rPr>
          <w:color w:val="231F20"/>
          <w:spacing w:val="-4"/>
        </w:rPr>
        <w:t>corporate</w:t>
      </w:r>
      <w:r>
        <w:rPr>
          <w:color w:val="231F20"/>
          <w:spacing w:val="-18"/>
        </w:rPr>
        <w:t xml:space="preserve"> </w:t>
      </w:r>
      <w:r>
        <w:rPr>
          <w:color w:val="231F20"/>
          <w:spacing w:val="-4"/>
        </w:rPr>
        <w:t>bonds</w:t>
      </w:r>
      <w:r>
        <w:rPr>
          <w:color w:val="231F20"/>
          <w:spacing w:val="-18"/>
        </w:rPr>
        <w:t xml:space="preserve"> </w:t>
      </w:r>
      <w:r>
        <w:rPr>
          <w:color w:val="231F20"/>
          <w:spacing w:val="-4"/>
        </w:rPr>
        <w:t>held</w:t>
      </w:r>
      <w:r>
        <w:rPr>
          <w:color w:val="231F20"/>
          <w:spacing w:val="-18"/>
        </w:rPr>
        <w:t xml:space="preserve"> </w:t>
      </w:r>
      <w:r>
        <w:rPr>
          <w:color w:val="231F20"/>
          <w:spacing w:val="-4"/>
        </w:rPr>
        <w:t xml:space="preserve">in </w:t>
      </w:r>
      <w:r>
        <w:rPr>
          <w:color w:val="231F20"/>
          <w:w w:val="90"/>
        </w:rPr>
        <w:t>open-ended</w:t>
      </w:r>
      <w:r>
        <w:rPr>
          <w:color w:val="231F20"/>
          <w:spacing w:val="-8"/>
          <w:w w:val="90"/>
        </w:rPr>
        <w:t xml:space="preserve"> </w:t>
      </w:r>
      <w:r>
        <w:rPr>
          <w:color w:val="231F20"/>
          <w:w w:val="90"/>
        </w:rPr>
        <w:t>funds</w:t>
      </w:r>
      <w:r>
        <w:rPr>
          <w:color w:val="231F20"/>
          <w:spacing w:val="-8"/>
          <w:w w:val="90"/>
        </w:rPr>
        <w:t xml:space="preserve"> </w:t>
      </w:r>
      <w:r>
        <w:rPr>
          <w:color w:val="231F20"/>
          <w:w w:val="90"/>
        </w:rPr>
        <w:t>in</w:t>
      </w:r>
      <w:r>
        <w:rPr>
          <w:color w:val="231F20"/>
          <w:spacing w:val="-8"/>
          <w:w w:val="90"/>
        </w:rPr>
        <w:t xml:space="preserve"> </w:t>
      </w:r>
      <w:r>
        <w:rPr>
          <w:color w:val="231F20"/>
          <w:w w:val="90"/>
        </w:rPr>
        <w:t>the</w:t>
      </w:r>
      <w:r>
        <w:rPr>
          <w:color w:val="231F20"/>
          <w:spacing w:val="-8"/>
          <w:w w:val="90"/>
        </w:rPr>
        <w:t xml:space="preserve"> </w:t>
      </w:r>
      <w:r>
        <w:rPr>
          <w:color w:val="231F20"/>
          <w:w w:val="90"/>
        </w:rPr>
        <w:t>UK</w:t>
      </w:r>
      <w:r>
        <w:rPr>
          <w:color w:val="231F20"/>
          <w:spacing w:val="-8"/>
          <w:w w:val="90"/>
        </w:rPr>
        <w:t xml:space="preserve"> </w:t>
      </w:r>
      <w:r>
        <w:rPr>
          <w:color w:val="231F20"/>
          <w:w w:val="90"/>
        </w:rPr>
        <w:t>and</w:t>
      </w:r>
      <w:r>
        <w:rPr>
          <w:color w:val="231F20"/>
          <w:spacing w:val="-8"/>
          <w:w w:val="90"/>
        </w:rPr>
        <w:t xml:space="preserve"> </w:t>
      </w:r>
      <w:r>
        <w:rPr>
          <w:color w:val="231F20"/>
          <w:w w:val="90"/>
        </w:rPr>
        <w:t>the</w:t>
      </w:r>
      <w:r>
        <w:rPr>
          <w:color w:val="231F20"/>
          <w:spacing w:val="-8"/>
          <w:w w:val="90"/>
        </w:rPr>
        <w:t xml:space="preserve"> </w:t>
      </w:r>
      <w:r>
        <w:rPr>
          <w:color w:val="231F20"/>
          <w:w w:val="90"/>
        </w:rPr>
        <w:t>euro</w:t>
      </w:r>
      <w:r>
        <w:rPr>
          <w:color w:val="231F20"/>
          <w:spacing w:val="-8"/>
          <w:w w:val="90"/>
        </w:rPr>
        <w:t xml:space="preserve"> </w:t>
      </w:r>
      <w:r>
        <w:rPr>
          <w:color w:val="231F20"/>
          <w:w w:val="90"/>
        </w:rPr>
        <w:t>area</w:t>
      </w:r>
      <w:r>
        <w:rPr>
          <w:color w:val="231F20"/>
          <w:spacing w:val="-8"/>
          <w:w w:val="90"/>
        </w:rPr>
        <w:t xml:space="preserve"> </w:t>
      </w:r>
      <w:r>
        <w:rPr>
          <w:color w:val="231F20"/>
          <w:w w:val="90"/>
        </w:rPr>
        <w:t>has</w:t>
      </w:r>
      <w:r>
        <w:rPr>
          <w:color w:val="231F20"/>
          <w:spacing w:val="-8"/>
          <w:w w:val="90"/>
        </w:rPr>
        <w:t xml:space="preserve"> </w:t>
      </w:r>
      <w:r>
        <w:rPr>
          <w:color w:val="231F20"/>
          <w:w w:val="90"/>
        </w:rPr>
        <w:t xml:space="preserve">increased </w:t>
      </w:r>
      <w:r>
        <w:rPr>
          <w:color w:val="231F20"/>
          <w:spacing w:val="-4"/>
        </w:rPr>
        <w:t>by</w:t>
      </w:r>
      <w:r>
        <w:rPr>
          <w:color w:val="231F20"/>
          <w:spacing w:val="-18"/>
        </w:rPr>
        <w:t xml:space="preserve"> </w:t>
      </w:r>
      <w:r>
        <w:rPr>
          <w:color w:val="231F20"/>
          <w:spacing w:val="-4"/>
        </w:rPr>
        <w:t>more</w:t>
      </w:r>
      <w:r>
        <w:rPr>
          <w:color w:val="231F20"/>
          <w:spacing w:val="-18"/>
        </w:rPr>
        <w:t xml:space="preserve"> </w:t>
      </w:r>
      <w:r>
        <w:rPr>
          <w:color w:val="231F20"/>
          <w:spacing w:val="-4"/>
        </w:rPr>
        <w:t>than</w:t>
      </w:r>
      <w:r>
        <w:rPr>
          <w:color w:val="231F20"/>
          <w:spacing w:val="-18"/>
        </w:rPr>
        <w:t xml:space="preserve"> </w:t>
      </w:r>
      <w:r>
        <w:rPr>
          <w:color w:val="231F20"/>
          <w:spacing w:val="-4"/>
        </w:rPr>
        <w:t>70%</w:t>
      </w:r>
      <w:r>
        <w:rPr>
          <w:color w:val="231F20"/>
          <w:spacing w:val="-18"/>
        </w:rPr>
        <w:t xml:space="preserve"> </w:t>
      </w:r>
      <w:r>
        <w:rPr>
          <w:color w:val="231F20"/>
          <w:spacing w:val="-4"/>
        </w:rPr>
        <w:t>since</w:t>
      </w:r>
      <w:r>
        <w:rPr>
          <w:color w:val="231F20"/>
          <w:spacing w:val="-18"/>
        </w:rPr>
        <w:t xml:space="preserve"> </w:t>
      </w:r>
      <w:r>
        <w:rPr>
          <w:color w:val="231F20"/>
          <w:spacing w:val="-4"/>
        </w:rPr>
        <w:t>the</w:t>
      </w:r>
      <w:r>
        <w:rPr>
          <w:color w:val="231F20"/>
          <w:spacing w:val="-18"/>
        </w:rPr>
        <w:t xml:space="preserve"> </w:t>
      </w:r>
      <w:r>
        <w:rPr>
          <w:color w:val="231F20"/>
          <w:spacing w:val="-4"/>
        </w:rPr>
        <w:t>crisis</w:t>
      </w:r>
      <w:r>
        <w:rPr>
          <w:color w:val="231F20"/>
          <w:spacing w:val="-18"/>
        </w:rPr>
        <w:t xml:space="preserve"> </w:t>
      </w:r>
      <w:r>
        <w:rPr>
          <w:color w:val="231F20"/>
          <w:spacing w:val="-4"/>
        </w:rPr>
        <w:t>(Chart</w:t>
      </w:r>
      <w:r>
        <w:rPr>
          <w:color w:val="231F20"/>
          <w:spacing w:val="-19"/>
        </w:rPr>
        <w:t xml:space="preserve"> </w:t>
      </w:r>
      <w:r>
        <w:rPr>
          <w:color w:val="231F20"/>
          <w:spacing w:val="-4"/>
        </w:rPr>
        <w:t>B.10).</w:t>
      </w:r>
    </w:p>
    <w:p w14:paraId="43A69E1D" w14:textId="77777777" w:rsidR="00674611" w:rsidRDefault="00F77B18">
      <w:pPr>
        <w:pStyle w:val="BodyText"/>
        <w:spacing w:before="221" w:line="259" w:lineRule="auto"/>
        <w:ind w:left="428" w:right="544"/>
      </w:pPr>
      <w:r>
        <w:rPr>
          <w:color w:val="231F20"/>
          <w:w w:val="90"/>
        </w:rPr>
        <w:t>There</w:t>
      </w:r>
      <w:r>
        <w:rPr>
          <w:color w:val="231F20"/>
          <w:spacing w:val="-10"/>
          <w:w w:val="90"/>
        </w:rPr>
        <w:t xml:space="preserve"> </w:t>
      </w:r>
      <w:r>
        <w:rPr>
          <w:color w:val="231F20"/>
          <w:w w:val="90"/>
        </w:rPr>
        <w:t>is</w:t>
      </w:r>
      <w:r>
        <w:rPr>
          <w:color w:val="231F20"/>
          <w:spacing w:val="-10"/>
          <w:w w:val="90"/>
        </w:rPr>
        <w:t xml:space="preserve"> </w:t>
      </w:r>
      <w:r>
        <w:rPr>
          <w:color w:val="231F20"/>
          <w:w w:val="90"/>
        </w:rPr>
        <w:t>evidence</w:t>
      </w:r>
      <w:r>
        <w:rPr>
          <w:color w:val="231F20"/>
          <w:spacing w:val="-10"/>
          <w:w w:val="90"/>
        </w:rPr>
        <w:t xml:space="preserve"> </w:t>
      </w:r>
      <w:r>
        <w:rPr>
          <w:color w:val="231F20"/>
          <w:w w:val="90"/>
        </w:rPr>
        <w:t>that</w:t>
      </w:r>
      <w:r>
        <w:rPr>
          <w:color w:val="231F20"/>
          <w:spacing w:val="-10"/>
          <w:w w:val="90"/>
        </w:rPr>
        <w:t xml:space="preserve"> </w:t>
      </w:r>
      <w:r>
        <w:rPr>
          <w:color w:val="231F20"/>
          <w:w w:val="90"/>
        </w:rPr>
        <w:t>investors</w:t>
      </w:r>
      <w:r>
        <w:rPr>
          <w:color w:val="231F20"/>
          <w:spacing w:val="-10"/>
          <w:w w:val="90"/>
        </w:rPr>
        <w:t xml:space="preserve"> </w:t>
      </w:r>
      <w:r>
        <w:rPr>
          <w:color w:val="231F20"/>
          <w:w w:val="90"/>
        </w:rPr>
        <w:t>in</w:t>
      </w:r>
      <w:r>
        <w:rPr>
          <w:color w:val="231F20"/>
          <w:spacing w:val="-10"/>
          <w:w w:val="90"/>
        </w:rPr>
        <w:t xml:space="preserve"> </w:t>
      </w:r>
      <w:r>
        <w:rPr>
          <w:color w:val="231F20"/>
          <w:w w:val="90"/>
        </w:rPr>
        <w:t>funds</w:t>
      </w:r>
      <w:r>
        <w:rPr>
          <w:color w:val="231F20"/>
          <w:spacing w:val="-10"/>
          <w:w w:val="90"/>
        </w:rPr>
        <w:t xml:space="preserve"> </w:t>
      </w:r>
      <w:r>
        <w:rPr>
          <w:color w:val="231F20"/>
          <w:w w:val="90"/>
        </w:rPr>
        <w:t>investing</w:t>
      </w:r>
      <w:r>
        <w:rPr>
          <w:color w:val="231F20"/>
          <w:spacing w:val="-10"/>
          <w:w w:val="90"/>
        </w:rPr>
        <w:t xml:space="preserve"> </w:t>
      </w:r>
      <w:r>
        <w:rPr>
          <w:color w:val="231F20"/>
          <w:w w:val="90"/>
        </w:rPr>
        <w:t>in</w:t>
      </w:r>
      <w:r>
        <w:rPr>
          <w:color w:val="231F20"/>
          <w:spacing w:val="-10"/>
          <w:w w:val="90"/>
        </w:rPr>
        <w:t xml:space="preserve"> </w:t>
      </w:r>
      <w:r>
        <w:rPr>
          <w:color w:val="231F20"/>
          <w:w w:val="90"/>
        </w:rPr>
        <w:t>less</w:t>
      </w:r>
      <w:r>
        <w:rPr>
          <w:color w:val="231F20"/>
          <w:spacing w:val="-10"/>
          <w:w w:val="90"/>
        </w:rPr>
        <w:t xml:space="preserve"> </w:t>
      </w:r>
      <w:r>
        <w:rPr>
          <w:color w:val="231F20"/>
          <w:w w:val="90"/>
        </w:rPr>
        <w:t xml:space="preserve">liquid </w:t>
      </w:r>
      <w:r>
        <w:rPr>
          <w:color w:val="231F20"/>
          <w:spacing w:val="-6"/>
        </w:rPr>
        <w:t>assets</w:t>
      </w:r>
      <w:r>
        <w:rPr>
          <w:color w:val="231F20"/>
          <w:spacing w:val="-16"/>
        </w:rPr>
        <w:t xml:space="preserve"> </w:t>
      </w:r>
      <w:r>
        <w:rPr>
          <w:color w:val="231F20"/>
          <w:spacing w:val="-6"/>
        </w:rPr>
        <w:t>can</w:t>
      </w:r>
      <w:r>
        <w:rPr>
          <w:color w:val="231F20"/>
          <w:spacing w:val="-16"/>
        </w:rPr>
        <w:t xml:space="preserve"> </w:t>
      </w:r>
      <w:r>
        <w:rPr>
          <w:color w:val="231F20"/>
          <w:spacing w:val="-6"/>
        </w:rPr>
        <w:t>be</w:t>
      </w:r>
      <w:r>
        <w:rPr>
          <w:color w:val="231F20"/>
          <w:spacing w:val="-16"/>
        </w:rPr>
        <w:t xml:space="preserve"> </w:t>
      </w:r>
      <w:r>
        <w:rPr>
          <w:color w:val="231F20"/>
          <w:spacing w:val="-6"/>
        </w:rPr>
        <w:t>more</w:t>
      </w:r>
      <w:r>
        <w:rPr>
          <w:color w:val="231F20"/>
          <w:spacing w:val="-16"/>
        </w:rPr>
        <w:t xml:space="preserve"> </w:t>
      </w:r>
      <w:r>
        <w:rPr>
          <w:color w:val="231F20"/>
          <w:spacing w:val="-6"/>
        </w:rPr>
        <w:t>sensitive</w:t>
      </w:r>
      <w:r>
        <w:rPr>
          <w:color w:val="231F20"/>
          <w:spacing w:val="-16"/>
        </w:rPr>
        <w:t xml:space="preserve"> </w:t>
      </w:r>
      <w:r>
        <w:rPr>
          <w:color w:val="231F20"/>
          <w:spacing w:val="-6"/>
        </w:rPr>
        <w:t>to</w:t>
      </w:r>
      <w:r>
        <w:rPr>
          <w:color w:val="231F20"/>
          <w:spacing w:val="-16"/>
        </w:rPr>
        <w:t xml:space="preserve"> </w:t>
      </w:r>
      <w:r>
        <w:rPr>
          <w:color w:val="231F20"/>
          <w:spacing w:val="-6"/>
        </w:rPr>
        <w:t>asset</w:t>
      </w:r>
      <w:r>
        <w:rPr>
          <w:color w:val="231F20"/>
          <w:spacing w:val="-16"/>
        </w:rPr>
        <w:t xml:space="preserve"> </w:t>
      </w:r>
      <w:r>
        <w:rPr>
          <w:color w:val="231F20"/>
          <w:spacing w:val="-6"/>
        </w:rPr>
        <w:t>price</w:t>
      </w:r>
      <w:r>
        <w:rPr>
          <w:color w:val="231F20"/>
          <w:spacing w:val="-16"/>
        </w:rPr>
        <w:t xml:space="preserve"> </w:t>
      </w:r>
      <w:r>
        <w:rPr>
          <w:color w:val="231F20"/>
          <w:spacing w:val="-6"/>
        </w:rPr>
        <w:t>moves.</w:t>
      </w:r>
      <w:r>
        <w:rPr>
          <w:color w:val="231F20"/>
          <w:spacing w:val="-16"/>
        </w:rPr>
        <w:t xml:space="preserve"> </w:t>
      </w:r>
      <w:r>
        <w:rPr>
          <w:color w:val="231F20"/>
          <w:spacing w:val="-6"/>
        </w:rPr>
        <w:t xml:space="preserve">For </w:t>
      </w:r>
      <w:r>
        <w:rPr>
          <w:color w:val="231F20"/>
          <w:w w:val="90"/>
        </w:rPr>
        <w:t>example,</w:t>
      </w:r>
      <w:r>
        <w:rPr>
          <w:color w:val="231F20"/>
          <w:spacing w:val="-4"/>
          <w:w w:val="90"/>
        </w:rPr>
        <w:t xml:space="preserve"> </w:t>
      </w:r>
      <w:r>
        <w:rPr>
          <w:color w:val="231F20"/>
          <w:w w:val="90"/>
        </w:rPr>
        <w:t>Bank</w:t>
      </w:r>
      <w:r>
        <w:rPr>
          <w:color w:val="231F20"/>
          <w:spacing w:val="-4"/>
          <w:w w:val="90"/>
        </w:rPr>
        <w:t xml:space="preserve"> </w:t>
      </w:r>
      <w:r>
        <w:rPr>
          <w:color w:val="231F20"/>
          <w:w w:val="90"/>
        </w:rPr>
        <w:t>staff</w:t>
      </w:r>
      <w:r>
        <w:rPr>
          <w:color w:val="231F20"/>
          <w:spacing w:val="-4"/>
          <w:w w:val="90"/>
        </w:rPr>
        <w:t xml:space="preserve"> </w:t>
      </w:r>
      <w:r>
        <w:rPr>
          <w:color w:val="231F20"/>
          <w:w w:val="90"/>
        </w:rPr>
        <w:t>estimate</w:t>
      </w:r>
      <w:r>
        <w:rPr>
          <w:color w:val="231F20"/>
          <w:spacing w:val="-4"/>
          <w:w w:val="90"/>
        </w:rPr>
        <w:t xml:space="preserve"> </w:t>
      </w:r>
      <w:r>
        <w:rPr>
          <w:color w:val="231F20"/>
          <w:w w:val="90"/>
        </w:rPr>
        <w:t>that</w:t>
      </w:r>
      <w:r>
        <w:rPr>
          <w:color w:val="231F20"/>
          <w:spacing w:val="-4"/>
          <w:w w:val="90"/>
        </w:rPr>
        <w:t xml:space="preserve"> </w:t>
      </w:r>
      <w:r>
        <w:rPr>
          <w:color w:val="231F20"/>
          <w:w w:val="90"/>
        </w:rPr>
        <w:t>for</w:t>
      </w:r>
      <w:r>
        <w:rPr>
          <w:color w:val="231F20"/>
          <w:spacing w:val="-4"/>
          <w:w w:val="90"/>
        </w:rPr>
        <w:t xml:space="preserve"> </w:t>
      </w:r>
      <w:r>
        <w:rPr>
          <w:color w:val="231F20"/>
          <w:w w:val="90"/>
        </w:rPr>
        <w:t>a</w:t>
      </w:r>
      <w:r>
        <w:rPr>
          <w:color w:val="231F20"/>
          <w:spacing w:val="-4"/>
          <w:w w:val="90"/>
        </w:rPr>
        <w:t xml:space="preserve"> </w:t>
      </w:r>
      <w:r>
        <w:rPr>
          <w:color w:val="231F20"/>
          <w:w w:val="90"/>
        </w:rPr>
        <w:t>1%</w:t>
      </w:r>
      <w:r>
        <w:rPr>
          <w:color w:val="231F20"/>
          <w:spacing w:val="-4"/>
          <w:w w:val="90"/>
        </w:rPr>
        <w:t xml:space="preserve"> </w:t>
      </w:r>
      <w:r>
        <w:rPr>
          <w:color w:val="231F20"/>
          <w:w w:val="90"/>
        </w:rPr>
        <w:t>fall</w:t>
      </w:r>
      <w:r>
        <w:rPr>
          <w:color w:val="231F20"/>
          <w:spacing w:val="-4"/>
          <w:w w:val="90"/>
        </w:rPr>
        <w:t xml:space="preserve"> </w:t>
      </w:r>
      <w:r>
        <w:rPr>
          <w:color w:val="231F20"/>
          <w:w w:val="90"/>
        </w:rPr>
        <w:t>in</w:t>
      </w:r>
      <w:r>
        <w:rPr>
          <w:color w:val="231F20"/>
          <w:spacing w:val="-4"/>
          <w:w w:val="90"/>
        </w:rPr>
        <w:t xml:space="preserve"> </w:t>
      </w:r>
      <w:r>
        <w:rPr>
          <w:color w:val="231F20"/>
          <w:w w:val="90"/>
        </w:rPr>
        <w:t>asset</w:t>
      </w:r>
      <w:r>
        <w:rPr>
          <w:color w:val="231F20"/>
          <w:spacing w:val="-4"/>
          <w:w w:val="90"/>
        </w:rPr>
        <w:t xml:space="preserve"> </w:t>
      </w:r>
      <w:r>
        <w:rPr>
          <w:color w:val="231F20"/>
          <w:w w:val="90"/>
        </w:rPr>
        <w:t xml:space="preserve">prices, </w:t>
      </w:r>
      <w:r>
        <w:rPr>
          <w:color w:val="231F20"/>
          <w:spacing w:val="-6"/>
        </w:rPr>
        <w:t>redemptions</w:t>
      </w:r>
      <w:r>
        <w:rPr>
          <w:color w:val="231F20"/>
          <w:spacing w:val="-13"/>
        </w:rPr>
        <w:t xml:space="preserve"> </w:t>
      </w:r>
      <w:r>
        <w:rPr>
          <w:color w:val="231F20"/>
          <w:spacing w:val="-6"/>
        </w:rPr>
        <w:t>from</w:t>
      </w:r>
      <w:r>
        <w:rPr>
          <w:color w:val="231F20"/>
          <w:spacing w:val="-13"/>
        </w:rPr>
        <w:t xml:space="preserve"> </w:t>
      </w:r>
      <w:r>
        <w:rPr>
          <w:color w:val="231F20"/>
          <w:spacing w:val="-6"/>
        </w:rPr>
        <w:t>funds</w:t>
      </w:r>
      <w:r>
        <w:rPr>
          <w:color w:val="231F20"/>
          <w:spacing w:val="-13"/>
        </w:rPr>
        <w:t xml:space="preserve"> </w:t>
      </w:r>
      <w:r>
        <w:rPr>
          <w:color w:val="231F20"/>
          <w:spacing w:val="-6"/>
        </w:rPr>
        <w:t>holding</w:t>
      </w:r>
      <w:r>
        <w:rPr>
          <w:color w:val="231F20"/>
          <w:spacing w:val="-13"/>
        </w:rPr>
        <w:t xml:space="preserve"> </w:t>
      </w:r>
      <w:r>
        <w:rPr>
          <w:color w:val="231F20"/>
          <w:spacing w:val="-6"/>
        </w:rPr>
        <w:t>corporate</w:t>
      </w:r>
      <w:r>
        <w:rPr>
          <w:color w:val="231F20"/>
          <w:spacing w:val="-13"/>
        </w:rPr>
        <w:t xml:space="preserve"> </w:t>
      </w:r>
      <w:r>
        <w:rPr>
          <w:color w:val="231F20"/>
          <w:spacing w:val="-6"/>
        </w:rPr>
        <w:t>bonds</w:t>
      </w:r>
      <w:r>
        <w:rPr>
          <w:color w:val="231F20"/>
          <w:spacing w:val="-13"/>
        </w:rPr>
        <w:t xml:space="preserve"> </w:t>
      </w:r>
      <w:r>
        <w:rPr>
          <w:color w:val="231F20"/>
          <w:spacing w:val="-6"/>
        </w:rPr>
        <w:t>are</w:t>
      </w:r>
      <w:r>
        <w:rPr>
          <w:color w:val="231F20"/>
          <w:spacing w:val="-13"/>
        </w:rPr>
        <w:t xml:space="preserve"> </w:t>
      </w:r>
      <w:r>
        <w:rPr>
          <w:color w:val="231F20"/>
          <w:spacing w:val="-6"/>
        </w:rPr>
        <w:t>seven</w:t>
      </w:r>
    </w:p>
    <w:p w14:paraId="6A0C9D9E"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372" w:space="40"/>
            <w:col w:w="5932"/>
          </w:cols>
        </w:sectPr>
      </w:pPr>
    </w:p>
    <w:p w14:paraId="0107A380" w14:textId="77777777" w:rsidR="00674611" w:rsidRDefault="00F77B18">
      <w:pPr>
        <w:spacing w:before="119" w:line="144" w:lineRule="exact"/>
        <w:ind w:left="847"/>
        <w:rPr>
          <w:sz w:val="12"/>
        </w:rPr>
      </w:pPr>
      <w:r>
        <w:rPr>
          <w:color w:val="231F20"/>
          <w:sz w:val="12"/>
        </w:rPr>
        <w:t>Equity</w:t>
      </w:r>
      <w:r>
        <w:rPr>
          <w:color w:val="231F20"/>
          <w:spacing w:val="42"/>
          <w:sz w:val="12"/>
        </w:rPr>
        <w:t xml:space="preserve">  </w:t>
      </w:r>
      <w:r>
        <w:rPr>
          <w:color w:val="231F20"/>
          <w:sz w:val="12"/>
        </w:rPr>
        <w:t>Commodities</w:t>
      </w:r>
      <w:r>
        <w:rPr>
          <w:color w:val="231F20"/>
          <w:spacing w:val="34"/>
          <w:sz w:val="12"/>
        </w:rPr>
        <w:t xml:space="preserve">  </w:t>
      </w:r>
      <w:r>
        <w:rPr>
          <w:color w:val="231F20"/>
          <w:spacing w:val="-2"/>
          <w:sz w:val="12"/>
        </w:rPr>
        <w:t>Mixed</w:t>
      </w:r>
    </w:p>
    <w:p w14:paraId="1D180499" w14:textId="77777777" w:rsidR="00674611" w:rsidRDefault="00F77B18">
      <w:pPr>
        <w:ind w:left="2116" w:hanging="112"/>
        <w:rPr>
          <w:sz w:val="12"/>
        </w:rPr>
      </w:pPr>
      <w:r>
        <w:rPr>
          <w:color w:val="231F20"/>
          <w:spacing w:val="-2"/>
          <w:w w:val="90"/>
          <w:sz w:val="12"/>
        </w:rPr>
        <w:t>(equity/fixed</w:t>
      </w:r>
      <w:r>
        <w:rPr>
          <w:color w:val="231F20"/>
          <w:spacing w:val="40"/>
          <w:sz w:val="12"/>
        </w:rPr>
        <w:t xml:space="preserve"> </w:t>
      </w:r>
      <w:r>
        <w:rPr>
          <w:color w:val="231F20"/>
          <w:spacing w:val="-2"/>
          <w:sz w:val="12"/>
        </w:rPr>
        <w:t>income)</w:t>
      </w:r>
    </w:p>
    <w:p w14:paraId="3D7523AC" w14:textId="77777777" w:rsidR="00674611" w:rsidRDefault="00F77B18">
      <w:pPr>
        <w:spacing w:before="139"/>
        <w:ind w:left="510"/>
        <w:rPr>
          <w:sz w:val="11"/>
        </w:rPr>
      </w:pPr>
      <w:r>
        <w:rPr>
          <w:color w:val="231F20"/>
          <w:w w:val="90"/>
          <w:sz w:val="11"/>
        </w:rPr>
        <w:t>Sources:</w:t>
      </w:r>
      <w:r>
        <w:rPr>
          <w:color w:val="231F20"/>
          <w:spacing w:val="-2"/>
          <w:w w:val="90"/>
          <w:sz w:val="11"/>
        </w:rPr>
        <w:t xml:space="preserve"> </w:t>
      </w:r>
      <w:r>
        <w:rPr>
          <w:color w:val="231F20"/>
          <w:w w:val="90"/>
          <w:sz w:val="11"/>
        </w:rPr>
        <w:t>Morningstar</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2"/>
          <w:w w:val="90"/>
          <w:sz w:val="11"/>
        </w:rPr>
        <w:t xml:space="preserve"> calculations.</w:t>
      </w:r>
    </w:p>
    <w:p w14:paraId="51E64467" w14:textId="77777777" w:rsidR="00674611" w:rsidRDefault="00F77B18">
      <w:pPr>
        <w:spacing w:before="119"/>
        <w:ind w:left="183" w:hanging="181"/>
        <w:rPr>
          <w:sz w:val="12"/>
        </w:rPr>
      </w:pPr>
      <w:r>
        <w:br w:type="column"/>
      </w:r>
      <w:r>
        <w:rPr>
          <w:color w:val="231F20"/>
          <w:spacing w:val="-2"/>
          <w:w w:val="90"/>
          <w:sz w:val="12"/>
        </w:rPr>
        <w:t>Government</w:t>
      </w:r>
      <w:r>
        <w:rPr>
          <w:color w:val="231F20"/>
          <w:spacing w:val="40"/>
          <w:sz w:val="12"/>
        </w:rPr>
        <w:t xml:space="preserve"> </w:t>
      </w:r>
      <w:r>
        <w:rPr>
          <w:color w:val="231F20"/>
          <w:spacing w:val="-4"/>
          <w:sz w:val="12"/>
        </w:rPr>
        <w:t>bond</w:t>
      </w:r>
    </w:p>
    <w:p w14:paraId="09DB0D85" w14:textId="77777777" w:rsidR="00674611" w:rsidRDefault="00F77B18">
      <w:pPr>
        <w:spacing w:before="119"/>
        <w:ind w:left="187" w:hanging="121"/>
        <w:rPr>
          <w:sz w:val="12"/>
        </w:rPr>
      </w:pPr>
      <w:r>
        <w:br w:type="column"/>
      </w:r>
      <w:r>
        <w:rPr>
          <w:color w:val="231F20"/>
          <w:spacing w:val="-2"/>
          <w:w w:val="90"/>
          <w:sz w:val="12"/>
        </w:rPr>
        <w:t>Corporate</w:t>
      </w:r>
      <w:r>
        <w:rPr>
          <w:color w:val="231F20"/>
          <w:spacing w:val="40"/>
          <w:sz w:val="12"/>
        </w:rPr>
        <w:t xml:space="preserve"> </w:t>
      </w:r>
      <w:r>
        <w:rPr>
          <w:color w:val="231F20"/>
          <w:spacing w:val="-4"/>
          <w:sz w:val="12"/>
        </w:rPr>
        <w:t>bond</w:t>
      </w:r>
    </w:p>
    <w:p w14:paraId="33A26296" w14:textId="77777777" w:rsidR="00674611" w:rsidRDefault="00F77B18">
      <w:pPr>
        <w:spacing w:before="119" w:line="144" w:lineRule="exact"/>
        <w:ind w:left="89"/>
        <w:jc w:val="center"/>
        <w:rPr>
          <w:sz w:val="12"/>
        </w:rPr>
      </w:pPr>
      <w:r>
        <w:br w:type="column"/>
      </w:r>
      <w:r>
        <w:rPr>
          <w:color w:val="231F20"/>
          <w:spacing w:val="-5"/>
          <w:sz w:val="12"/>
        </w:rPr>
        <w:t>UK</w:t>
      </w:r>
    </w:p>
    <w:p w14:paraId="77ACE1F7" w14:textId="77777777" w:rsidR="00674611" w:rsidRDefault="00F77B18">
      <w:pPr>
        <w:ind w:left="89"/>
        <w:jc w:val="center"/>
        <w:rPr>
          <w:sz w:val="12"/>
        </w:rPr>
      </w:pPr>
      <w:r>
        <w:rPr>
          <w:color w:val="231F20"/>
          <w:spacing w:val="-2"/>
          <w:w w:val="90"/>
          <w:sz w:val="12"/>
        </w:rPr>
        <w:t>commercial</w:t>
      </w:r>
      <w:r>
        <w:rPr>
          <w:color w:val="231F20"/>
          <w:spacing w:val="40"/>
          <w:sz w:val="12"/>
        </w:rPr>
        <w:t xml:space="preserve"> </w:t>
      </w:r>
      <w:r>
        <w:rPr>
          <w:color w:val="231F20"/>
          <w:sz w:val="12"/>
        </w:rPr>
        <w:t>real</w:t>
      </w:r>
      <w:r>
        <w:rPr>
          <w:color w:val="231F20"/>
          <w:spacing w:val="-11"/>
          <w:sz w:val="12"/>
        </w:rPr>
        <w:t xml:space="preserve"> </w:t>
      </w:r>
      <w:r>
        <w:rPr>
          <w:color w:val="231F20"/>
          <w:sz w:val="12"/>
        </w:rPr>
        <w:t>estate</w:t>
      </w:r>
    </w:p>
    <w:p w14:paraId="3E65B9E4" w14:textId="77777777" w:rsidR="00674611" w:rsidRDefault="00F77B18">
      <w:pPr>
        <w:spacing w:line="139" w:lineRule="exact"/>
        <w:ind w:left="211"/>
        <w:rPr>
          <w:sz w:val="12"/>
        </w:rPr>
      </w:pPr>
      <w:r>
        <w:br w:type="column"/>
      </w:r>
      <w:r>
        <w:rPr>
          <w:color w:val="231F20"/>
          <w:spacing w:val="-5"/>
          <w:sz w:val="12"/>
        </w:rPr>
        <w:t>0.0</w:t>
      </w:r>
    </w:p>
    <w:p w14:paraId="5F992EBA" w14:textId="77777777" w:rsidR="00674611" w:rsidRDefault="00F77B18">
      <w:pPr>
        <w:pStyle w:val="BodyText"/>
        <w:spacing w:line="259" w:lineRule="auto"/>
        <w:ind w:left="510" w:right="521"/>
      </w:pPr>
      <w:r>
        <w:br w:type="column"/>
      </w:r>
      <w:r>
        <w:rPr>
          <w:color w:val="231F20"/>
          <w:w w:val="90"/>
        </w:rPr>
        <w:t>times</w:t>
      </w:r>
      <w:r>
        <w:rPr>
          <w:color w:val="231F20"/>
          <w:spacing w:val="-7"/>
          <w:w w:val="90"/>
        </w:rPr>
        <w:t xml:space="preserve"> </w:t>
      </w:r>
      <w:r>
        <w:rPr>
          <w:color w:val="231F20"/>
          <w:w w:val="90"/>
        </w:rPr>
        <w:t>the</w:t>
      </w:r>
      <w:r>
        <w:rPr>
          <w:color w:val="231F20"/>
          <w:spacing w:val="-7"/>
          <w:w w:val="90"/>
        </w:rPr>
        <w:t xml:space="preserve"> </w:t>
      </w:r>
      <w:r>
        <w:rPr>
          <w:color w:val="231F20"/>
          <w:w w:val="90"/>
        </w:rPr>
        <w:t>redemptions</w:t>
      </w:r>
      <w:r>
        <w:rPr>
          <w:color w:val="231F20"/>
          <w:spacing w:val="-7"/>
          <w:w w:val="90"/>
        </w:rPr>
        <w:t xml:space="preserve"> </w:t>
      </w:r>
      <w:r>
        <w:rPr>
          <w:color w:val="231F20"/>
          <w:w w:val="90"/>
        </w:rPr>
        <w:t>from</w:t>
      </w:r>
      <w:r>
        <w:rPr>
          <w:color w:val="231F20"/>
          <w:spacing w:val="-7"/>
          <w:w w:val="90"/>
        </w:rPr>
        <w:t xml:space="preserve"> </w:t>
      </w:r>
      <w:r>
        <w:rPr>
          <w:color w:val="231F20"/>
          <w:w w:val="90"/>
        </w:rPr>
        <w:t>equity</w:t>
      </w:r>
      <w:r>
        <w:rPr>
          <w:color w:val="231F20"/>
          <w:spacing w:val="-7"/>
          <w:w w:val="90"/>
        </w:rPr>
        <w:t xml:space="preserve"> </w:t>
      </w:r>
      <w:r>
        <w:rPr>
          <w:color w:val="231F20"/>
          <w:w w:val="90"/>
        </w:rPr>
        <w:t>funds</w:t>
      </w:r>
      <w:r>
        <w:rPr>
          <w:color w:val="231F20"/>
          <w:spacing w:val="-7"/>
          <w:w w:val="90"/>
        </w:rPr>
        <w:t xml:space="preserve"> </w:t>
      </w:r>
      <w:r>
        <w:rPr>
          <w:color w:val="231F20"/>
          <w:w w:val="90"/>
        </w:rPr>
        <w:t>and</w:t>
      </w:r>
      <w:r>
        <w:rPr>
          <w:color w:val="231F20"/>
          <w:spacing w:val="-7"/>
          <w:w w:val="90"/>
        </w:rPr>
        <w:t xml:space="preserve"> </w:t>
      </w:r>
      <w:r>
        <w:rPr>
          <w:color w:val="231F20"/>
          <w:w w:val="90"/>
        </w:rPr>
        <w:t>twice</w:t>
      </w:r>
      <w:r>
        <w:rPr>
          <w:color w:val="231F20"/>
          <w:spacing w:val="-7"/>
          <w:w w:val="90"/>
        </w:rPr>
        <w:t xml:space="preserve"> </w:t>
      </w:r>
      <w:r>
        <w:rPr>
          <w:color w:val="231F20"/>
          <w:w w:val="90"/>
        </w:rPr>
        <w:t>as</w:t>
      </w:r>
      <w:r>
        <w:rPr>
          <w:color w:val="231F20"/>
          <w:spacing w:val="-7"/>
          <w:w w:val="90"/>
        </w:rPr>
        <w:t xml:space="preserve"> </w:t>
      </w:r>
      <w:r>
        <w:rPr>
          <w:color w:val="231F20"/>
          <w:w w:val="90"/>
        </w:rPr>
        <w:t>large</w:t>
      </w:r>
      <w:r>
        <w:rPr>
          <w:color w:val="231F20"/>
          <w:spacing w:val="-7"/>
          <w:w w:val="90"/>
        </w:rPr>
        <w:t xml:space="preserve"> </w:t>
      </w:r>
      <w:r>
        <w:rPr>
          <w:color w:val="231F20"/>
          <w:w w:val="90"/>
        </w:rPr>
        <w:t xml:space="preserve">as </w:t>
      </w:r>
      <w:r>
        <w:rPr>
          <w:color w:val="231F20"/>
          <w:spacing w:val="-6"/>
        </w:rPr>
        <w:t>those</w:t>
      </w:r>
      <w:r>
        <w:rPr>
          <w:color w:val="231F20"/>
          <w:spacing w:val="-11"/>
        </w:rPr>
        <w:t xml:space="preserve"> </w:t>
      </w:r>
      <w:r>
        <w:rPr>
          <w:color w:val="231F20"/>
          <w:spacing w:val="-6"/>
        </w:rPr>
        <w:t>from</w:t>
      </w:r>
      <w:r>
        <w:rPr>
          <w:color w:val="231F20"/>
          <w:spacing w:val="-11"/>
        </w:rPr>
        <w:t xml:space="preserve"> </w:t>
      </w:r>
      <w:r>
        <w:rPr>
          <w:color w:val="231F20"/>
          <w:spacing w:val="-6"/>
        </w:rPr>
        <w:t>sovereign</w:t>
      </w:r>
      <w:r>
        <w:rPr>
          <w:color w:val="231F20"/>
          <w:spacing w:val="-11"/>
        </w:rPr>
        <w:t xml:space="preserve"> </w:t>
      </w:r>
      <w:r>
        <w:rPr>
          <w:color w:val="231F20"/>
          <w:spacing w:val="-6"/>
        </w:rPr>
        <w:t>bond</w:t>
      </w:r>
      <w:r>
        <w:rPr>
          <w:color w:val="231F20"/>
          <w:spacing w:val="-11"/>
        </w:rPr>
        <w:t xml:space="preserve"> </w:t>
      </w:r>
      <w:r>
        <w:rPr>
          <w:color w:val="231F20"/>
          <w:spacing w:val="-6"/>
        </w:rPr>
        <w:t>funds</w:t>
      </w:r>
      <w:r>
        <w:rPr>
          <w:color w:val="231F20"/>
          <w:spacing w:val="-11"/>
        </w:rPr>
        <w:t xml:space="preserve"> </w:t>
      </w:r>
      <w:r>
        <w:rPr>
          <w:color w:val="231F20"/>
          <w:spacing w:val="-6"/>
        </w:rPr>
        <w:t>(Chart</w:t>
      </w:r>
      <w:r>
        <w:rPr>
          <w:color w:val="231F20"/>
          <w:spacing w:val="-12"/>
        </w:rPr>
        <w:t xml:space="preserve"> </w:t>
      </w:r>
      <w:r>
        <w:rPr>
          <w:color w:val="231F20"/>
          <w:spacing w:val="-6"/>
        </w:rPr>
        <w:t>B.11).</w:t>
      </w:r>
    </w:p>
    <w:p w14:paraId="12A279AD" w14:textId="77777777" w:rsidR="00674611" w:rsidRDefault="00F77B18">
      <w:pPr>
        <w:pStyle w:val="BodyText"/>
        <w:spacing w:before="7"/>
        <w:rPr>
          <w:sz w:val="9"/>
        </w:rPr>
      </w:pPr>
      <w:r>
        <w:rPr>
          <w:noProof/>
          <w:sz w:val="9"/>
        </w:rPr>
        <mc:AlternateContent>
          <mc:Choice Requires="wps">
            <w:drawing>
              <wp:anchor distT="0" distB="0" distL="0" distR="0" simplePos="0" relativeHeight="487693312" behindDoc="1" locked="0" layoutInCell="1" allowOverlap="1" wp14:anchorId="091E424C" wp14:editId="68E20458">
                <wp:simplePos x="0" y="0"/>
                <wp:positionH relativeFrom="page">
                  <wp:posOffset>3887999</wp:posOffset>
                </wp:positionH>
                <wp:positionV relativeFrom="paragraph">
                  <wp:posOffset>88918</wp:posOffset>
                </wp:positionV>
                <wp:extent cx="3168015" cy="1270"/>
                <wp:effectExtent l="0" t="0" r="0" b="0"/>
                <wp:wrapTopAndBottom/>
                <wp:docPr id="1351" name="Graphic 1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62F170E" id="Graphic 1351" o:spid="_x0000_s1026" style="position:absolute;margin-left:306.15pt;margin-top:7pt;width:249.45pt;height:.1pt;z-index:-15623168;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" path="m,l3168002,e" filled="f" strokecolor="#85266b" strokeweight=".6pt">
                <v:path arrowok="t"/>
                <w10:wrap type="topAndBottom" anchorx="page"/>
              </v:shape>
            </w:pict>
          </mc:Fallback>
        </mc:AlternateContent>
      </w:r>
    </w:p>
    <w:p w14:paraId="7E22AF18" w14:textId="77777777" w:rsidR="00674611" w:rsidRDefault="00F77B18">
      <w:pPr>
        <w:pStyle w:val="ListParagraph"/>
        <w:numPr>
          <w:ilvl w:val="0"/>
          <w:numId w:val="17"/>
        </w:numPr>
        <w:tabs>
          <w:tab w:val="left" w:pos="764"/>
        </w:tabs>
        <w:spacing w:before="42" w:line="167" w:lineRule="exact"/>
        <w:ind w:left="764" w:hanging="254"/>
        <w:jc w:val="left"/>
        <w:rPr>
          <w:sz w:val="14"/>
        </w:rPr>
      </w:pPr>
      <w:r>
        <w:rPr>
          <w:color w:val="231F20"/>
          <w:w w:val="90"/>
          <w:sz w:val="14"/>
        </w:rPr>
        <w:t>For</w:t>
      </w:r>
      <w:r>
        <w:rPr>
          <w:color w:val="231F20"/>
          <w:spacing w:val="-9"/>
          <w:w w:val="90"/>
          <w:sz w:val="14"/>
        </w:rPr>
        <w:t xml:space="preserve"> </w:t>
      </w:r>
      <w:r>
        <w:rPr>
          <w:color w:val="231F20"/>
          <w:w w:val="90"/>
          <w:sz w:val="14"/>
        </w:rPr>
        <w:t>example,</w:t>
      </w:r>
      <w:r>
        <w:rPr>
          <w:color w:val="231F20"/>
          <w:spacing w:val="-10"/>
          <w:w w:val="90"/>
          <w:sz w:val="14"/>
        </w:rPr>
        <w:t xml:space="preserve"> </w:t>
      </w:r>
      <w:r>
        <w:rPr>
          <w:color w:val="231F20"/>
          <w:w w:val="90"/>
          <w:sz w:val="14"/>
        </w:rPr>
        <w:t>the</w:t>
      </w:r>
      <w:r>
        <w:rPr>
          <w:color w:val="231F20"/>
          <w:spacing w:val="-9"/>
          <w:w w:val="90"/>
          <w:sz w:val="14"/>
        </w:rPr>
        <w:t xml:space="preserve"> </w:t>
      </w:r>
      <w:r>
        <w:rPr>
          <w:color w:val="231F20"/>
          <w:w w:val="90"/>
          <w:sz w:val="14"/>
        </w:rPr>
        <w:t>bid-offer</w:t>
      </w:r>
      <w:r>
        <w:rPr>
          <w:color w:val="231F20"/>
          <w:spacing w:val="-8"/>
          <w:w w:val="90"/>
          <w:sz w:val="14"/>
        </w:rPr>
        <w:t xml:space="preserve"> </w:t>
      </w:r>
      <w:r>
        <w:rPr>
          <w:color w:val="231F20"/>
          <w:w w:val="90"/>
          <w:sz w:val="14"/>
        </w:rPr>
        <w:t>spreads</w:t>
      </w:r>
      <w:r>
        <w:rPr>
          <w:color w:val="231F20"/>
          <w:spacing w:val="-11"/>
          <w:w w:val="90"/>
          <w:sz w:val="14"/>
        </w:rPr>
        <w:t xml:space="preserve"> </w:t>
      </w:r>
      <w:r>
        <w:rPr>
          <w:color w:val="231F20"/>
          <w:w w:val="90"/>
          <w:sz w:val="14"/>
        </w:rPr>
        <w:t>of</w:t>
      </w:r>
      <w:r>
        <w:rPr>
          <w:color w:val="231F20"/>
          <w:spacing w:val="-8"/>
          <w:w w:val="90"/>
          <w:sz w:val="14"/>
        </w:rPr>
        <w:t xml:space="preserve"> </w:t>
      </w:r>
      <w:r>
        <w:rPr>
          <w:color w:val="231F20"/>
          <w:w w:val="90"/>
          <w:sz w:val="14"/>
        </w:rPr>
        <w:t>Italian</w:t>
      </w:r>
      <w:r>
        <w:rPr>
          <w:color w:val="231F20"/>
          <w:spacing w:val="-9"/>
          <w:w w:val="90"/>
          <w:sz w:val="14"/>
        </w:rPr>
        <w:t xml:space="preserve"> </w:t>
      </w:r>
      <w:r>
        <w:rPr>
          <w:color w:val="231F20"/>
          <w:w w:val="90"/>
          <w:sz w:val="14"/>
        </w:rPr>
        <w:t>government</w:t>
      </w:r>
      <w:r>
        <w:rPr>
          <w:color w:val="231F20"/>
          <w:spacing w:val="-8"/>
          <w:w w:val="90"/>
          <w:sz w:val="14"/>
        </w:rPr>
        <w:t xml:space="preserve"> </w:t>
      </w:r>
      <w:r>
        <w:rPr>
          <w:color w:val="231F20"/>
          <w:w w:val="90"/>
          <w:sz w:val="14"/>
        </w:rPr>
        <w:t>bonds</w:t>
      </w:r>
      <w:r>
        <w:rPr>
          <w:color w:val="231F20"/>
          <w:spacing w:val="-9"/>
          <w:w w:val="90"/>
          <w:sz w:val="14"/>
        </w:rPr>
        <w:t xml:space="preserve"> </w:t>
      </w:r>
      <w:r>
        <w:rPr>
          <w:color w:val="231F20"/>
          <w:w w:val="90"/>
          <w:sz w:val="14"/>
        </w:rPr>
        <w:t>and</w:t>
      </w:r>
      <w:r>
        <w:rPr>
          <w:color w:val="231F20"/>
          <w:spacing w:val="-13"/>
          <w:w w:val="90"/>
          <w:sz w:val="14"/>
        </w:rPr>
        <w:t xml:space="preserve"> </w:t>
      </w:r>
      <w:r>
        <w:rPr>
          <w:color w:val="231F20"/>
          <w:w w:val="90"/>
          <w:sz w:val="14"/>
        </w:rPr>
        <w:t>futures</w:t>
      </w:r>
      <w:r>
        <w:rPr>
          <w:color w:val="231F20"/>
          <w:spacing w:val="-10"/>
          <w:w w:val="90"/>
          <w:sz w:val="14"/>
        </w:rPr>
        <w:t xml:space="preserve"> </w:t>
      </w:r>
      <w:r>
        <w:rPr>
          <w:color w:val="231F20"/>
          <w:spacing w:val="-4"/>
          <w:w w:val="90"/>
          <w:sz w:val="14"/>
        </w:rPr>
        <w:t>were</w:t>
      </w:r>
    </w:p>
    <w:p w14:paraId="13A43657" w14:textId="77777777" w:rsidR="00674611" w:rsidRDefault="00674611">
      <w:pPr>
        <w:pStyle w:val="ListParagraph"/>
        <w:spacing w:line="167" w:lineRule="exact"/>
        <w:rPr>
          <w:sz w:val="14"/>
        </w:rPr>
        <w:sectPr w:rsidR="00674611">
          <w:type w:val="continuous"/>
          <w:pgSz w:w="11910" w:h="16840"/>
          <w:pgMar w:top="1540" w:right="283" w:bottom="0" w:left="283" w:header="425" w:footer="0" w:gutter="0"/>
          <w:cols w:num="6" w:space="720" w:equalWidth="0">
            <w:col w:w="2619" w:space="40"/>
            <w:col w:w="608" w:space="39"/>
            <w:col w:w="552" w:space="40"/>
            <w:col w:w="652" w:space="39"/>
            <w:col w:w="411" w:space="330"/>
            <w:col w:w="6014"/>
          </w:cols>
        </w:sectPr>
      </w:pPr>
    </w:p>
    <w:p w14:paraId="1DC55C95" w14:textId="77777777" w:rsidR="00674611" w:rsidRDefault="00F77B18">
      <w:pPr>
        <w:spacing w:before="78" w:line="235" w:lineRule="auto"/>
        <w:ind w:left="680" w:right="38" w:hanging="171"/>
        <w:rPr>
          <w:sz w:val="11"/>
        </w:rPr>
      </w:pPr>
      <w:r>
        <w:rPr>
          <w:color w:val="231F20"/>
          <w:spacing w:val="-4"/>
          <w:sz w:val="11"/>
        </w:rPr>
        <w:t>(a)</w:t>
      </w:r>
      <w:r>
        <w:rPr>
          <w:color w:val="231F20"/>
          <w:spacing w:val="34"/>
          <w:sz w:val="11"/>
        </w:rPr>
        <w:t xml:space="preserve"> </w:t>
      </w:r>
      <w:r>
        <w:rPr>
          <w:color w:val="231F20"/>
          <w:spacing w:val="-4"/>
          <w:sz w:val="11"/>
        </w:rPr>
        <w:t>Procyclicality estimates reflect monthly redemptions from European open-ended investment</w:t>
      </w:r>
      <w:r>
        <w:rPr>
          <w:color w:val="231F20"/>
          <w:spacing w:val="40"/>
          <w:sz w:val="11"/>
        </w:rPr>
        <w:t xml:space="preserve"> </w:t>
      </w:r>
      <w:r>
        <w:rPr>
          <w:color w:val="231F20"/>
          <w:w w:val="90"/>
          <w:sz w:val="11"/>
        </w:rPr>
        <w:t>funds</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response</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1%</w:t>
      </w:r>
      <w:r>
        <w:rPr>
          <w:color w:val="231F20"/>
          <w:spacing w:val="-3"/>
          <w:w w:val="90"/>
          <w:sz w:val="11"/>
        </w:rPr>
        <w:t xml:space="preserve"> </w:t>
      </w:r>
      <w:r>
        <w:rPr>
          <w:color w:val="231F20"/>
          <w:w w:val="90"/>
          <w:sz w:val="11"/>
        </w:rPr>
        <w:t>loss</w:t>
      </w:r>
      <w:r>
        <w:rPr>
          <w:color w:val="231F20"/>
          <w:spacing w:val="-3"/>
          <w:w w:val="90"/>
          <w:sz w:val="11"/>
        </w:rPr>
        <w:t xml:space="preserve"> </w:t>
      </w:r>
      <w:r>
        <w:rPr>
          <w:color w:val="231F20"/>
          <w:w w:val="90"/>
          <w:sz w:val="11"/>
        </w:rPr>
        <w:t>incurred</w:t>
      </w:r>
      <w:r>
        <w:rPr>
          <w:color w:val="231F20"/>
          <w:spacing w:val="-3"/>
          <w:w w:val="90"/>
          <w:sz w:val="11"/>
        </w:rPr>
        <w:t xml:space="preserve"> </w:t>
      </w:r>
      <w:r>
        <w:rPr>
          <w:color w:val="231F20"/>
          <w:w w:val="90"/>
          <w:sz w:val="11"/>
        </w:rPr>
        <w:t>over</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previous</w:t>
      </w:r>
      <w:r>
        <w:rPr>
          <w:color w:val="231F20"/>
          <w:spacing w:val="-3"/>
          <w:w w:val="90"/>
          <w:sz w:val="11"/>
        </w:rPr>
        <w:t xml:space="preserve"> </w:t>
      </w:r>
      <w:r>
        <w:rPr>
          <w:color w:val="231F20"/>
          <w:w w:val="90"/>
          <w:sz w:val="11"/>
        </w:rPr>
        <w:t>month.</w:t>
      </w:r>
      <w:r>
        <w:rPr>
          <w:color w:val="231F20"/>
          <w:spacing w:val="-3"/>
          <w:w w:val="90"/>
          <w:sz w:val="11"/>
        </w:rPr>
        <w:t xml:space="preserve"> </w:t>
      </w:r>
      <w:r>
        <w:rPr>
          <w:color w:val="231F20"/>
          <w:w w:val="90"/>
          <w:sz w:val="11"/>
        </w:rPr>
        <w:t>Estimates</w:t>
      </w:r>
      <w:r>
        <w:rPr>
          <w:color w:val="231F20"/>
          <w:spacing w:val="-3"/>
          <w:w w:val="90"/>
          <w:sz w:val="11"/>
        </w:rPr>
        <w:t xml:space="preserve"> </w:t>
      </w:r>
      <w:r>
        <w:rPr>
          <w:color w:val="231F20"/>
          <w:w w:val="90"/>
          <w:sz w:val="11"/>
        </w:rPr>
        <w:t>are</w:t>
      </w:r>
      <w:r>
        <w:rPr>
          <w:color w:val="231F20"/>
          <w:spacing w:val="-3"/>
          <w:w w:val="90"/>
          <w:sz w:val="11"/>
        </w:rPr>
        <w:t xml:space="preserve"> </w:t>
      </w:r>
      <w:r>
        <w:rPr>
          <w:color w:val="231F20"/>
          <w:w w:val="90"/>
          <w:sz w:val="11"/>
        </w:rPr>
        <w:t>produced</w:t>
      </w:r>
      <w:r>
        <w:rPr>
          <w:color w:val="231F20"/>
          <w:spacing w:val="-3"/>
          <w:w w:val="90"/>
          <w:sz w:val="11"/>
        </w:rPr>
        <w:t xml:space="preserve"> </w:t>
      </w:r>
      <w:r>
        <w:rPr>
          <w:color w:val="231F20"/>
          <w:w w:val="90"/>
          <w:sz w:val="11"/>
        </w:rPr>
        <w:t>using</w:t>
      </w:r>
      <w:r>
        <w:rPr>
          <w:color w:val="231F20"/>
          <w:spacing w:val="40"/>
          <w:sz w:val="11"/>
        </w:rPr>
        <w:t xml:space="preserve"> </w:t>
      </w:r>
      <w:r>
        <w:rPr>
          <w:color w:val="231F20"/>
          <w:spacing w:val="-2"/>
          <w:sz w:val="11"/>
        </w:rPr>
        <w:t>panel</w:t>
      </w:r>
      <w:r>
        <w:rPr>
          <w:color w:val="231F20"/>
          <w:spacing w:val="-10"/>
          <w:sz w:val="11"/>
        </w:rPr>
        <w:t xml:space="preserve"> </w:t>
      </w:r>
      <w:r>
        <w:rPr>
          <w:color w:val="231F20"/>
          <w:spacing w:val="-2"/>
          <w:sz w:val="11"/>
        </w:rPr>
        <w:t>regression</w:t>
      </w:r>
      <w:r>
        <w:rPr>
          <w:color w:val="231F20"/>
          <w:spacing w:val="-10"/>
          <w:sz w:val="11"/>
        </w:rPr>
        <w:t xml:space="preserve"> </w:t>
      </w:r>
      <w:r>
        <w:rPr>
          <w:color w:val="231F20"/>
          <w:spacing w:val="-2"/>
          <w:sz w:val="11"/>
        </w:rPr>
        <w:t>methodology</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monthly</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covering</w:t>
      </w:r>
      <w:r>
        <w:rPr>
          <w:color w:val="231F20"/>
          <w:spacing w:val="-10"/>
          <w:sz w:val="11"/>
        </w:rPr>
        <w:t xml:space="preserve"> </w:t>
      </w:r>
      <w:r>
        <w:rPr>
          <w:color w:val="231F20"/>
          <w:spacing w:val="-2"/>
          <w:sz w:val="11"/>
        </w:rPr>
        <w:t>2005–15.</w:t>
      </w:r>
    </w:p>
    <w:p w14:paraId="377D83B7" w14:textId="77777777" w:rsidR="00674611" w:rsidRDefault="00F77B18">
      <w:pPr>
        <w:spacing w:line="228" w:lineRule="auto"/>
        <w:ind w:left="510" w:right="662"/>
        <w:rPr>
          <w:sz w:val="14"/>
        </w:rPr>
      </w:pPr>
      <w:r>
        <w:br w:type="column"/>
      </w:r>
      <w:r>
        <w:rPr>
          <w:color w:val="231F20"/>
          <w:w w:val="90"/>
          <w:sz w:val="14"/>
        </w:rPr>
        <w:t>significantly</w:t>
      </w:r>
      <w:r>
        <w:rPr>
          <w:color w:val="231F20"/>
          <w:spacing w:val="-8"/>
          <w:w w:val="90"/>
          <w:sz w:val="14"/>
        </w:rPr>
        <w:t xml:space="preserve"> </w:t>
      </w:r>
      <w:r>
        <w:rPr>
          <w:color w:val="231F20"/>
          <w:w w:val="90"/>
          <w:sz w:val="14"/>
        </w:rPr>
        <w:t>wider</w:t>
      </w:r>
      <w:r>
        <w:rPr>
          <w:color w:val="231F20"/>
          <w:spacing w:val="-5"/>
          <w:w w:val="90"/>
          <w:sz w:val="14"/>
        </w:rPr>
        <w:t xml:space="preserve"> </w:t>
      </w:r>
      <w:r>
        <w:rPr>
          <w:color w:val="231F20"/>
          <w:w w:val="90"/>
          <w:sz w:val="14"/>
        </w:rPr>
        <w:t>and</w:t>
      </w:r>
      <w:r>
        <w:rPr>
          <w:color w:val="231F20"/>
          <w:spacing w:val="-5"/>
          <w:w w:val="90"/>
          <w:sz w:val="14"/>
        </w:rPr>
        <w:t xml:space="preserve"> </w:t>
      </w:r>
      <w:r>
        <w:rPr>
          <w:color w:val="231F20"/>
          <w:w w:val="90"/>
          <w:sz w:val="14"/>
        </w:rPr>
        <w:t>more</w:t>
      </w:r>
      <w:r>
        <w:rPr>
          <w:color w:val="231F20"/>
          <w:spacing w:val="-9"/>
          <w:w w:val="90"/>
          <w:sz w:val="14"/>
        </w:rPr>
        <w:t xml:space="preserve"> </w:t>
      </w:r>
      <w:r>
        <w:rPr>
          <w:color w:val="231F20"/>
          <w:w w:val="90"/>
          <w:sz w:val="14"/>
        </w:rPr>
        <w:t>volatile</w:t>
      </w:r>
      <w:r>
        <w:rPr>
          <w:color w:val="231F20"/>
          <w:spacing w:val="-10"/>
          <w:w w:val="90"/>
          <w:sz w:val="14"/>
        </w:rPr>
        <w:t xml:space="preserve"> </w:t>
      </w:r>
      <w:r>
        <w:rPr>
          <w:color w:val="231F20"/>
          <w:w w:val="90"/>
          <w:sz w:val="14"/>
        </w:rPr>
        <w:t>for</w:t>
      </w:r>
      <w:r>
        <w:rPr>
          <w:color w:val="231F20"/>
          <w:spacing w:val="-5"/>
          <w:w w:val="90"/>
          <w:sz w:val="14"/>
        </w:rPr>
        <w:t xml:space="preserve"> </w:t>
      </w:r>
      <w:r>
        <w:rPr>
          <w:color w:val="231F20"/>
          <w:w w:val="90"/>
          <w:sz w:val="14"/>
        </w:rPr>
        <w:t>a</w:t>
      </w:r>
      <w:r>
        <w:rPr>
          <w:color w:val="231F20"/>
          <w:spacing w:val="-5"/>
          <w:w w:val="90"/>
          <w:sz w:val="14"/>
        </w:rPr>
        <w:t xml:space="preserve"> </w:t>
      </w:r>
      <w:r>
        <w:rPr>
          <w:color w:val="231F20"/>
          <w:w w:val="90"/>
          <w:sz w:val="14"/>
        </w:rPr>
        <w:t>period</w:t>
      </w:r>
      <w:r>
        <w:rPr>
          <w:color w:val="231F20"/>
          <w:spacing w:val="-5"/>
          <w:w w:val="90"/>
          <w:sz w:val="14"/>
        </w:rPr>
        <w:t xml:space="preserve"> </w:t>
      </w:r>
      <w:r>
        <w:rPr>
          <w:color w:val="231F20"/>
          <w:w w:val="90"/>
          <w:sz w:val="14"/>
        </w:rPr>
        <w:t>in</w:t>
      </w:r>
      <w:r>
        <w:rPr>
          <w:color w:val="231F20"/>
          <w:spacing w:val="-5"/>
          <w:w w:val="90"/>
          <w:sz w:val="14"/>
        </w:rPr>
        <w:t xml:space="preserve"> </w:t>
      </w:r>
      <w:r>
        <w:rPr>
          <w:color w:val="231F20"/>
          <w:w w:val="90"/>
          <w:sz w:val="14"/>
        </w:rPr>
        <w:t>late</w:t>
      </w:r>
      <w:r>
        <w:rPr>
          <w:color w:val="231F20"/>
          <w:spacing w:val="-5"/>
          <w:w w:val="90"/>
          <w:sz w:val="14"/>
        </w:rPr>
        <w:t xml:space="preserve"> </w:t>
      </w:r>
      <w:r>
        <w:rPr>
          <w:color w:val="231F20"/>
          <w:w w:val="90"/>
          <w:sz w:val="14"/>
        </w:rPr>
        <w:t>May</w:t>
      </w:r>
      <w:r>
        <w:rPr>
          <w:color w:val="231F20"/>
          <w:spacing w:val="-5"/>
          <w:w w:val="90"/>
          <w:sz w:val="14"/>
        </w:rPr>
        <w:t xml:space="preserve"> </w:t>
      </w:r>
      <w:r>
        <w:rPr>
          <w:color w:val="231F20"/>
          <w:w w:val="90"/>
          <w:sz w:val="14"/>
        </w:rPr>
        <w:t>and</w:t>
      </w:r>
      <w:r>
        <w:rPr>
          <w:color w:val="231F20"/>
          <w:spacing w:val="-5"/>
          <w:w w:val="90"/>
          <w:sz w:val="14"/>
        </w:rPr>
        <w:t xml:space="preserve"> </w:t>
      </w:r>
      <w:r>
        <w:rPr>
          <w:color w:val="231F20"/>
          <w:w w:val="90"/>
          <w:sz w:val="14"/>
        </w:rPr>
        <w:t>early</w:t>
      </w:r>
      <w:r>
        <w:rPr>
          <w:color w:val="231F20"/>
          <w:spacing w:val="-10"/>
          <w:w w:val="90"/>
          <w:sz w:val="14"/>
        </w:rPr>
        <w:t xml:space="preserve"> </w:t>
      </w:r>
      <w:r>
        <w:rPr>
          <w:color w:val="231F20"/>
          <w:w w:val="90"/>
          <w:sz w:val="14"/>
        </w:rPr>
        <w:t>June.</w:t>
      </w:r>
      <w:r>
        <w:rPr>
          <w:color w:val="231F20"/>
          <w:spacing w:val="-5"/>
          <w:w w:val="90"/>
          <w:sz w:val="14"/>
        </w:rPr>
        <w:t xml:space="preserve"> </w:t>
      </w:r>
      <w:r>
        <w:rPr>
          <w:color w:val="231F20"/>
          <w:w w:val="90"/>
          <w:sz w:val="14"/>
        </w:rPr>
        <w:t>During</w:t>
      </w:r>
      <w:r>
        <w:rPr>
          <w:color w:val="231F20"/>
          <w:sz w:val="14"/>
        </w:rPr>
        <w:t xml:space="preserve"> </w:t>
      </w:r>
      <w:r>
        <w:rPr>
          <w:color w:val="231F20"/>
          <w:w w:val="90"/>
          <w:sz w:val="14"/>
        </w:rPr>
        <w:t>this period,</w:t>
      </w:r>
      <w:r>
        <w:rPr>
          <w:color w:val="231F20"/>
          <w:spacing w:val="-2"/>
          <w:w w:val="90"/>
          <w:sz w:val="14"/>
        </w:rPr>
        <w:t xml:space="preserve"> </w:t>
      </w:r>
      <w:r>
        <w:rPr>
          <w:color w:val="231F20"/>
          <w:w w:val="90"/>
          <w:sz w:val="14"/>
        </w:rPr>
        <w:t>the interdealer market also saw a material</w:t>
      </w:r>
      <w:r>
        <w:rPr>
          <w:color w:val="231F20"/>
          <w:spacing w:val="-2"/>
          <w:w w:val="90"/>
          <w:sz w:val="14"/>
        </w:rPr>
        <w:t xml:space="preserve"> </w:t>
      </w:r>
      <w:r>
        <w:rPr>
          <w:color w:val="231F20"/>
          <w:w w:val="90"/>
          <w:sz w:val="14"/>
        </w:rPr>
        <w:t>decline in</w:t>
      </w:r>
      <w:r>
        <w:rPr>
          <w:color w:val="231F20"/>
          <w:spacing w:val="-2"/>
          <w:w w:val="90"/>
          <w:sz w:val="14"/>
        </w:rPr>
        <w:t xml:space="preserve"> </w:t>
      </w:r>
      <w:r>
        <w:rPr>
          <w:color w:val="231F20"/>
          <w:w w:val="90"/>
          <w:sz w:val="14"/>
        </w:rPr>
        <w:t>trading</w:t>
      </w:r>
      <w:r>
        <w:rPr>
          <w:color w:val="231F20"/>
          <w:spacing w:val="-3"/>
          <w:w w:val="90"/>
          <w:sz w:val="14"/>
        </w:rPr>
        <w:t xml:space="preserve"> </w:t>
      </w:r>
      <w:r>
        <w:rPr>
          <w:color w:val="231F20"/>
          <w:w w:val="90"/>
          <w:sz w:val="14"/>
        </w:rPr>
        <w:t>volumes,</w:t>
      </w:r>
      <w:r>
        <w:rPr>
          <w:color w:val="231F20"/>
          <w:sz w:val="14"/>
        </w:rPr>
        <w:t xml:space="preserve"> </w:t>
      </w:r>
      <w:r>
        <w:rPr>
          <w:color w:val="231F20"/>
          <w:spacing w:val="-4"/>
          <w:sz w:val="14"/>
        </w:rPr>
        <w:t>while</w:t>
      </w:r>
      <w:r>
        <w:rPr>
          <w:color w:val="231F20"/>
          <w:spacing w:val="-9"/>
          <w:sz w:val="14"/>
        </w:rPr>
        <w:t xml:space="preserve"> </w:t>
      </w:r>
      <w:r>
        <w:rPr>
          <w:color w:val="231F20"/>
          <w:spacing w:val="-4"/>
          <w:sz w:val="14"/>
        </w:rPr>
        <w:t>volumes</w:t>
      </w:r>
      <w:r>
        <w:rPr>
          <w:color w:val="231F20"/>
          <w:spacing w:val="-6"/>
          <w:sz w:val="14"/>
        </w:rPr>
        <w:t xml:space="preserve"> </w:t>
      </w:r>
      <w:r>
        <w:rPr>
          <w:color w:val="231F20"/>
          <w:spacing w:val="-4"/>
          <w:sz w:val="14"/>
        </w:rPr>
        <w:t>in</w:t>
      </w:r>
      <w:r>
        <w:rPr>
          <w:color w:val="231F20"/>
          <w:spacing w:val="-6"/>
          <w:sz w:val="14"/>
        </w:rPr>
        <w:t xml:space="preserve"> </w:t>
      </w:r>
      <w:r>
        <w:rPr>
          <w:color w:val="231F20"/>
          <w:spacing w:val="-4"/>
          <w:sz w:val="14"/>
        </w:rPr>
        <w:t>Italian</w:t>
      </w:r>
      <w:r>
        <w:rPr>
          <w:color w:val="231F20"/>
          <w:spacing w:val="-6"/>
          <w:sz w:val="14"/>
        </w:rPr>
        <w:t xml:space="preserve"> </w:t>
      </w:r>
      <w:r>
        <w:rPr>
          <w:color w:val="231F20"/>
          <w:spacing w:val="-4"/>
          <w:sz w:val="14"/>
        </w:rPr>
        <w:t>bond</w:t>
      </w:r>
      <w:r>
        <w:rPr>
          <w:color w:val="231F20"/>
          <w:spacing w:val="-11"/>
          <w:sz w:val="14"/>
        </w:rPr>
        <w:t xml:space="preserve"> </w:t>
      </w:r>
      <w:r>
        <w:rPr>
          <w:color w:val="231F20"/>
          <w:spacing w:val="-4"/>
          <w:sz w:val="14"/>
        </w:rPr>
        <w:t>futures</w:t>
      </w:r>
      <w:r>
        <w:rPr>
          <w:color w:val="231F20"/>
          <w:spacing w:val="-6"/>
          <w:sz w:val="14"/>
        </w:rPr>
        <w:t xml:space="preserve"> </w:t>
      </w:r>
      <w:r>
        <w:rPr>
          <w:color w:val="231F20"/>
          <w:spacing w:val="-4"/>
          <w:sz w:val="14"/>
        </w:rPr>
        <w:t>increased.</w:t>
      </w:r>
    </w:p>
    <w:p w14:paraId="6532D72C" w14:textId="77777777" w:rsidR="00674611" w:rsidRDefault="00674611">
      <w:pPr>
        <w:spacing w:line="228" w:lineRule="auto"/>
        <w:rPr>
          <w:sz w:val="14"/>
        </w:rPr>
        <w:sectPr w:rsidR="00674611">
          <w:type w:val="continuous"/>
          <w:pgSz w:w="11910" w:h="16840"/>
          <w:pgMar w:top="1540" w:right="283" w:bottom="0" w:left="283" w:header="425" w:footer="0" w:gutter="0"/>
          <w:cols w:num="2" w:space="720" w:equalWidth="0">
            <w:col w:w="4917" w:space="667"/>
            <w:col w:w="5760"/>
          </w:cols>
        </w:sectPr>
      </w:pPr>
    </w:p>
    <w:p w14:paraId="6A75AF10" w14:textId="77777777" w:rsidR="00674611" w:rsidRDefault="00674611">
      <w:pPr>
        <w:pStyle w:val="BodyText"/>
      </w:pPr>
    </w:p>
    <w:p w14:paraId="3FC9F139" w14:textId="77777777" w:rsidR="00674611" w:rsidRDefault="00674611">
      <w:pPr>
        <w:pStyle w:val="BodyText"/>
      </w:pPr>
    </w:p>
    <w:p w14:paraId="4137ED93" w14:textId="77777777" w:rsidR="00674611" w:rsidRDefault="00674611">
      <w:pPr>
        <w:pStyle w:val="BodyText"/>
        <w:spacing w:before="218"/>
      </w:pPr>
    </w:p>
    <w:p w14:paraId="19A20063" w14:textId="77777777" w:rsidR="00674611" w:rsidRDefault="00F77B18">
      <w:pPr>
        <w:pStyle w:val="BodyText"/>
        <w:spacing w:line="259" w:lineRule="auto"/>
        <w:ind w:left="5839" w:right="551"/>
      </w:pPr>
      <w:r>
        <w:rPr>
          <w:color w:val="231F20"/>
          <w:spacing w:val="-6"/>
        </w:rPr>
        <w:t>Large-scale</w:t>
      </w:r>
      <w:r>
        <w:rPr>
          <w:color w:val="231F20"/>
          <w:spacing w:val="-8"/>
        </w:rPr>
        <w:t xml:space="preserve"> </w:t>
      </w:r>
      <w:r>
        <w:rPr>
          <w:color w:val="231F20"/>
          <w:spacing w:val="-6"/>
        </w:rPr>
        <w:t>redemptions</w:t>
      </w:r>
      <w:r>
        <w:rPr>
          <w:color w:val="231F20"/>
          <w:spacing w:val="-8"/>
        </w:rPr>
        <w:t xml:space="preserve"> </w:t>
      </w:r>
      <w:r>
        <w:rPr>
          <w:color w:val="231F20"/>
          <w:spacing w:val="-6"/>
        </w:rPr>
        <w:t>from</w:t>
      </w:r>
      <w:r>
        <w:rPr>
          <w:color w:val="231F20"/>
          <w:spacing w:val="-8"/>
        </w:rPr>
        <w:t xml:space="preserve"> </w:t>
      </w:r>
      <w:r>
        <w:rPr>
          <w:color w:val="231F20"/>
          <w:spacing w:val="-6"/>
        </w:rPr>
        <w:t>funds</w:t>
      </w:r>
      <w:r>
        <w:rPr>
          <w:color w:val="231F20"/>
          <w:spacing w:val="-8"/>
        </w:rPr>
        <w:t xml:space="preserve"> </w:t>
      </w:r>
      <w:r>
        <w:rPr>
          <w:color w:val="231F20"/>
          <w:spacing w:val="-6"/>
        </w:rPr>
        <w:t>with</w:t>
      </w:r>
      <w:r>
        <w:rPr>
          <w:color w:val="231F20"/>
          <w:spacing w:val="-8"/>
        </w:rPr>
        <w:t xml:space="preserve"> </w:t>
      </w:r>
      <w:r>
        <w:rPr>
          <w:color w:val="231F20"/>
          <w:spacing w:val="-6"/>
        </w:rPr>
        <w:t>material</w:t>
      </w:r>
      <w:r>
        <w:rPr>
          <w:color w:val="231F20"/>
          <w:spacing w:val="-8"/>
        </w:rPr>
        <w:t xml:space="preserve"> </w:t>
      </w:r>
      <w:r>
        <w:rPr>
          <w:color w:val="231F20"/>
          <w:spacing w:val="-6"/>
        </w:rPr>
        <w:t xml:space="preserve">liquidity </w:t>
      </w:r>
      <w:r>
        <w:rPr>
          <w:color w:val="231F20"/>
          <w:w w:val="90"/>
        </w:rPr>
        <w:t>mismatch</w:t>
      </w:r>
      <w:r>
        <w:rPr>
          <w:color w:val="231F20"/>
          <w:spacing w:val="-10"/>
          <w:w w:val="90"/>
        </w:rPr>
        <w:t xml:space="preserve"> </w:t>
      </w:r>
      <w:r>
        <w:rPr>
          <w:color w:val="231F20"/>
          <w:w w:val="90"/>
        </w:rPr>
        <w:t>could</w:t>
      </w:r>
      <w:r>
        <w:rPr>
          <w:color w:val="231F20"/>
          <w:spacing w:val="-10"/>
          <w:w w:val="90"/>
        </w:rPr>
        <w:t xml:space="preserve"> </w:t>
      </w:r>
      <w:r>
        <w:rPr>
          <w:color w:val="231F20"/>
          <w:w w:val="90"/>
        </w:rPr>
        <w:t>result</w:t>
      </w:r>
      <w:r>
        <w:rPr>
          <w:color w:val="231F20"/>
          <w:spacing w:val="-10"/>
          <w:w w:val="90"/>
        </w:rPr>
        <w:t xml:space="preserve"> </w:t>
      </w:r>
      <w:r>
        <w:rPr>
          <w:color w:val="231F20"/>
          <w:w w:val="90"/>
        </w:rPr>
        <w:t>in</w:t>
      </w:r>
      <w:r>
        <w:rPr>
          <w:color w:val="231F20"/>
          <w:spacing w:val="-10"/>
          <w:w w:val="90"/>
        </w:rPr>
        <w:t xml:space="preserve"> </w:t>
      </w:r>
      <w:r>
        <w:rPr>
          <w:color w:val="231F20"/>
          <w:w w:val="90"/>
        </w:rPr>
        <w:t>sales</w:t>
      </w:r>
      <w:r>
        <w:rPr>
          <w:color w:val="231F20"/>
          <w:spacing w:val="-10"/>
          <w:w w:val="90"/>
        </w:rPr>
        <w:t xml:space="preserve"> </w:t>
      </w:r>
      <w:r>
        <w:rPr>
          <w:color w:val="231F20"/>
          <w:w w:val="90"/>
        </w:rPr>
        <w:t>of</w:t>
      </w:r>
      <w:r>
        <w:rPr>
          <w:color w:val="231F20"/>
          <w:spacing w:val="-10"/>
          <w:w w:val="90"/>
        </w:rPr>
        <w:t xml:space="preserve"> </w:t>
      </w:r>
      <w:r>
        <w:rPr>
          <w:color w:val="231F20"/>
          <w:w w:val="90"/>
        </w:rPr>
        <w:t>illiquid</w:t>
      </w:r>
      <w:r>
        <w:rPr>
          <w:color w:val="231F20"/>
          <w:spacing w:val="-10"/>
          <w:w w:val="90"/>
        </w:rPr>
        <w:t xml:space="preserve"> </w:t>
      </w:r>
      <w:r>
        <w:rPr>
          <w:color w:val="231F20"/>
          <w:w w:val="90"/>
        </w:rPr>
        <w:t>assets.</w:t>
      </w:r>
      <w:r>
        <w:rPr>
          <w:color w:val="231F20"/>
          <w:spacing w:val="-10"/>
          <w:w w:val="90"/>
        </w:rPr>
        <w:t xml:space="preserve"> </w:t>
      </w:r>
      <w:r>
        <w:rPr>
          <w:color w:val="231F20"/>
          <w:w w:val="90"/>
        </w:rPr>
        <w:t>If</w:t>
      </w:r>
      <w:r>
        <w:rPr>
          <w:color w:val="231F20"/>
          <w:spacing w:val="-10"/>
          <w:w w:val="90"/>
        </w:rPr>
        <w:t xml:space="preserve"> </w:t>
      </w:r>
      <w:r>
        <w:rPr>
          <w:color w:val="231F20"/>
          <w:w w:val="90"/>
        </w:rPr>
        <w:t>these</w:t>
      </w:r>
      <w:r>
        <w:rPr>
          <w:color w:val="231F20"/>
          <w:spacing w:val="-10"/>
          <w:w w:val="90"/>
        </w:rPr>
        <w:t xml:space="preserve"> </w:t>
      </w:r>
      <w:r>
        <w:rPr>
          <w:color w:val="231F20"/>
          <w:w w:val="90"/>
        </w:rPr>
        <w:t xml:space="preserve">sales </w:t>
      </w:r>
      <w:r>
        <w:rPr>
          <w:color w:val="231F20"/>
          <w:spacing w:val="-4"/>
        </w:rPr>
        <w:t>exceed</w:t>
      </w:r>
      <w:r>
        <w:rPr>
          <w:color w:val="231F20"/>
          <w:spacing w:val="-18"/>
        </w:rPr>
        <w:t xml:space="preserve"> </w:t>
      </w:r>
      <w:r>
        <w:rPr>
          <w:color w:val="231F20"/>
          <w:spacing w:val="-4"/>
        </w:rPr>
        <w:t>the</w:t>
      </w:r>
      <w:r>
        <w:rPr>
          <w:color w:val="231F20"/>
          <w:spacing w:val="-18"/>
        </w:rPr>
        <w:t xml:space="preserve"> </w:t>
      </w:r>
      <w:r>
        <w:rPr>
          <w:color w:val="231F20"/>
          <w:spacing w:val="-4"/>
        </w:rPr>
        <w:t>ability</w:t>
      </w:r>
      <w:r>
        <w:rPr>
          <w:color w:val="231F20"/>
          <w:spacing w:val="-18"/>
        </w:rPr>
        <w:t xml:space="preserve"> </w:t>
      </w:r>
      <w:r>
        <w:rPr>
          <w:color w:val="231F20"/>
          <w:spacing w:val="-4"/>
        </w:rPr>
        <w:t>of</w:t>
      </w:r>
      <w:r>
        <w:rPr>
          <w:color w:val="231F20"/>
          <w:spacing w:val="-18"/>
        </w:rPr>
        <w:t xml:space="preserve"> </w:t>
      </w:r>
      <w:r>
        <w:rPr>
          <w:color w:val="231F20"/>
          <w:spacing w:val="-4"/>
        </w:rPr>
        <w:t>dealers</w:t>
      </w:r>
      <w:r>
        <w:rPr>
          <w:color w:val="231F20"/>
          <w:spacing w:val="-18"/>
        </w:rPr>
        <w:t xml:space="preserve"> </w:t>
      </w:r>
      <w:r>
        <w:rPr>
          <w:color w:val="231F20"/>
          <w:spacing w:val="-4"/>
        </w:rPr>
        <w:t>and</w:t>
      </w:r>
      <w:r>
        <w:rPr>
          <w:color w:val="231F20"/>
          <w:spacing w:val="-18"/>
        </w:rPr>
        <w:t xml:space="preserve"> </w:t>
      </w:r>
      <w:r>
        <w:rPr>
          <w:color w:val="231F20"/>
          <w:spacing w:val="-4"/>
        </w:rPr>
        <w:t>other</w:t>
      </w:r>
      <w:r>
        <w:rPr>
          <w:color w:val="231F20"/>
          <w:spacing w:val="-18"/>
        </w:rPr>
        <w:t xml:space="preserve"> </w:t>
      </w:r>
      <w:r>
        <w:rPr>
          <w:color w:val="231F20"/>
          <w:spacing w:val="-4"/>
        </w:rPr>
        <w:t>investors</w:t>
      </w:r>
      <w:r>
        <w:rPr>
          <w:color w:val="231F20"/>
          <w:spacing w:val="-18"/>
        </w:rPr>
        <w:t xml:space="preserve"> </w:t>
      </w:r>
      <w:r>
        <w:rPr>
          <w:color w:val="231F20"/>
          <w:spacing w:val="-4"/>
        </w:rPr>
        <w:t>to</w:t>
      </w:r>
      <w:r>
        <w:rPr>
          <w:color w:val="231F20"/>
          <w:spacing w:val="-18"/>
        </w:rPr>
        <w:t xml:space="preserve"> </w:t>
      </w:r>
      <w:r>
        <w:rPr>
          <w:color w:val="231F20"/>
          <w:spacing w:val="-4"/>
        </w:rPr>
        <w:t xml:space="preserve">absorb </w:t>
      </w:r>
      <w:r>
        <w:rPr>
          <w:color w:val="231F20"/>
          <w:w w:val="90"/>
        </w:rPr>
        <w:t>them,</w:t>
      </w:r>
      <w:r>
        <w:rPr>
          <w:color w:val="231F20"/>
          <w:spacing w:val="-3"/>
          <w:w w:val="90"/>
        </w:rPr>
        <w:t xml:space="preserve"> </w:t>
      </w:r>
      <w:r>
        <w:rPr>
          <w:color w:val="231F20"/>
          <w:w w:val="90"/>
        </w:rPr>
        <w:t>this</w:t>
      </w:r>
      <w:r>
        <w:rPr>
          <w:color w:val="231F20"/>
          <w:spacing w:val="-3"/>
          <w:w w:val="90"/>
        </w:rPr>
        <w:t xml:space="preserve"> </w:t>
      </w:r>
      <w:r>
        <w:rPr>
          <w:color w:val="231F20"/>
          <w:w w:val="90"/>
        </w:rPr>
        <w:t>could</w:t>
      </w:r>
      <w:r>
        <w:rPr>
          <w:color w:val="231F20"/>
          <w:spacing w:val="-3"/>
          <w:w w:val="90"/>
        </w:rPr>
        <w:t xml:space="preserve"> </w:t>
      </w:r>
      <w:r>
        <w:rPr>
          <w:color w:val="231F20"/>
          <w:w w:val="90"/>
        </w:rPr>
        <w:t>reduce</w:t>
      </w:r>
      <w:r>
        <w:rPr>
          <w:color w:val="231F20"/>
          <w:spacing w:val="-3"/>
          <w:w w:val="90"/>
        </w:rPr>
        <w:t xml:space="preserve"> </w:t>
      </w:r>
      <w:r>
        <w:rPr>
          <w:color w:val="231F20"/>
          <w:w w:val="90"/>
        </w:rPr>
        <w:t>market</w:t>
      </w:r>
      <w:r>
        <w:rPr>
          <w:color w:val="231F20"/>
          <w:spacing w:val="-3"/>
          <w:w w:val="90"/>
        </w:rPr>
        <w:t xml:space="preserve"> </w:t>
      </w:r>
      <w:r>
        <w:rPr>
          <w:color w:val="231F20"/>
          <w:w w:val="90"/>
        </w:rPr>
        <w:t>liquidity.</w:t>
      </w:r>
      <w:r>
        <w:rPr>
          <w:color w:val="231F20"/>
          <w:spacing w:val="-3"/>
          <w:w w:val="90"/>
        </w:rPr>
        <w:t xml:space="preserve"> </w:t>
      </w:r>
      <w:r>
        <w:rPr>
          <w:color w:val="231F20"/>
          <w:w w:val="90"/>
        </w:rPr>
        <w:t>These</w:t>
      </w:r>
      <w:r>
        <w:rPr>
          <w:color w:val="231F20"/>
          <w:spacing w:val="-3"/>
          <w:w w:val="90"/>
        </w:rPr>
        <w:t xml:space="preserve"> </w:t>
      </w:r>
      <w:r>
        <w:rPr>
          <w:color w:val="231F20"/>
          <w:w w:val="90"/>
        </w:rPr>
        <w:t>effects</w:t>
      </w:r>
      <w:r>
        <w:rPr>
          <w:color w:val="231F20"/>
          <w:spacing w:val="-3"/>
          <w:w w:val="90"/>
        </w:rPr>
        <w:t xml:space="preserve"> </w:t>
      </w:r>
      <w:r>
        <w:rPr>
          <w:color w:val="231F20"/>
          <w:w w:val="90"/>
        </w:rPr>
        <w:t xml:space="preserve">could </w:t>
      </w:r>
      <w:r>
        <w:rPr>
          <w:color w:val="231F20"/>
          <w:spacing w:val="-4"/>
        </w:rPr>
        <w:t>be</w:t>
      </w:r>
      <w:r>
        <w:rPr>
          <w:color w:val="231F20"/>
          <w:spacing w:val="-18"/>
        </w:rPr>
        <w:t xml:space="preserve"> </w:t>
      </w:r>
      <w:r>
        <w:rPr>
          <w:color w:val="231F20"/>
          <w:spacing w:val="-4"/>
        </w:rPr>
        <w:t>amplified</w:t>
      </w:r>
      <w:r>
        <w:rPr>
          <w:color w:val="231F20"/>
          <w:spacing w:val="-18"/>
        </w:rPr>
        <w:t xml:space="preserve"> </w:t>
      </w:r>
      <w:r>
        <w:rPr>
          <w:color w:val="231F20"/>
          <w:spacing w:val="-4"/>
        </w:rPr>
        <w:t>if</w:t>
      </w:r>
      <w:r>
        <w:rPr>
          <w:color w:val="231F20"/>
          <w:spacing w:val="-18"/>
        </w:rPr>
        <w:t xml:space="preserve"> </w:t>
      </w:r>
      <w:r>
        <w:rPr>
          <w:color w:val="231F20"/>
          <w:spacing w:val="-4"/>
        </w:rPr>
        <w:t>resulting</w:t>
      </w:r>
      <w:r>
        <w:rPr>
          <w:color w:val="231F20"/>
          <w:spacing w:val="-18"/>
        </w:rPr>
        <w:t xml:space="preserve"> </w:t>
      </w:r>
      <w:r>
        <w:rPr>
          <w:color w:val="231F20"/>
          <w:spacing w:val="-4"/>
        </w:rPr>
        <w:t>falls</w:t>
      </w:r>
      <w:r>
        <w:rPr>
          <w:color w:val="231F20"/>
          <w:spacing w:val="-18"/>
        </w:rPr>
        <w:t xml:space="preserve"> </w:t>
      </w:r>
      <w:r>
        <w:rPr>
          <w:color w:val="231F20"/>
          <w:spacing w:val="-4"/>
        </w:rPr>
        <w:t>in</w:t>
      </w:r>
      <w:r>
        <w:rPr>
          <w:color w:val="231F20"/>
          <w:spacing w:val="-18"/>
        </w:rPr>
        <w:t xml:space="preserve"> </w:t>
      </w:r>
      <w:r>
        <w:rPr>
          <w:color w:val="231F20"/>
          <w:spacing w:val="-4"/>
        </w:rPr>
        <w:t>prices</w:t>
      </w:r>
      <w:r>
        <w:rPr>
          <w:color w:val="231F20"/>
          <w:spacing w:val="-18"/>
        </w:rPr>
        <w:t xml:space="preserve"> </w:t>
      </w:r>
      <w:r>
        <w:rPr>
          <w:color w:val="231F20"/>
          <w:spacing w:val="-4"/>
        </w:rPr>
        <w:t>lead</w:t>
      </w:r>
      <w:r>
        <w:rPr>
          <w:color w:val="231F20"/>
          <w:spacing w:val="-18"/>
        </w:rPr>
        <w:t xml:space="preserve"> </w:t>
      </w:r>
      <w:r>
        <w:rPr>
          <w:color w:val="231F20"/>
          <w:spacing w:val="-4"/>
        </w:rPr>
        <w:t>to</w:t>
      </w:r>
      <w:r>
        <w:rPr>
          <w:color w:val="231F20"/>
          <w:spacing w:val="-18"/>
        </w:rPr>
        <w:t xml:space="preserve"> </w:t>
      </w:r>
      <w:r>
        <w:rPr>
          <w:color w:val="231F20"/>
          <w:spacing w:val="-4"/>
        </w:rPr>
        <w:t>further</w:t>
      </w:r>
      <w:r>
        <w:rPr>
          <w:color w:val="231F20"/>
          <w:spacing w:val="-18"/>
        </w:rPr>
        <w:t xml:space="preserve"> </w:t>
      </w:r>
      <w:r>
        <w:rPr>
          <w:color w:val="231F20"/>
          <w:spacing w:val="-4"/>
        </w:rPr>
        <w:t xml:space="preserve">asset </w:t>
      </w:r>
      <w:r>
        <w:rPr>
          <w:color w:val="231F20"/>
        </w:rPr>
        <w:t>sales</w:t>
      </w:r>
      <w:r>
        <w:rPr>
          <w:color w:val="231F20"/>
          <w:spacing w:val="-16"/>
        </w:rPr>
        <w:t xml:space="preserve"> </w:t>
      </w:r>
      <w:r>
        <w:rPr>
          <w:color w:val="231F20"/>
        </w:rPr>
        <w:t>by</w:t>
      </w:r>
      <w:r>
        <w:rPr>
          <w:color w:val="231F20"/>
          <w:spacing w:val="-16"/>
        </w:rPr>
        <w:t xml:space="preserve"> </w:t>
      </w:r>
      <w:r>
        <w:rPr>
          <w:color w:val="231F20"/>
        </w:rPr>
        <w:t>investors.</w:t>
      </w:r>
    </w:p>
    <w:p w14:paraId="76F5A396" w14:textId="77777777" w:rsidR="00674611" w:rsidRDefault="00674611">
      <w:pPr>
        <w:pStyle w:val="BodyText"/>
        <w:rPr>
          <w:sz w:val="12"/>
        </w:rPr>
      </w:pPr>
    </w:p>
    <w:p w14:paraId="4891B896" w14:textId="77777777" w:rsidR="00674611" w:rsidRDefault="00674611">
      <w:pPr>
        <w:pStyle w:val="BodyText"/>
        <w:rPr>
          <w:sz w:val="12"/>
        </w:rPr>
        <w:sectPr w:rsidR="00674611">
          <w:pgSz w:w="11910" w:h="16840"/>
          <w:pgMar w:top="620" w:right="283" w:bottom="280" w:left="283" w:header="425" w:footer="0" w:gutter="0"/>
          <w:cols w:space="720"/>
        </w:sectPr>
      </w:pPr>
    </w:p>
    <w:p w14:paraId="19633F84" w14:textId="77777777" w:rsidR="00674611" w:rsidRDefault="00674611">
      <w:pPr>
        <w:pStyle w:val="BodyText"/>
        <w:spacing w:before="73"/>
        <w:rPr>
          <w:sz w:val="18"/>
        </w:rPr>
      </w:pPr>
    </w:p>
    <w:p w14:paraId="0F886972" w14:textId="77777777" w:rsidR="00674611" w:rsidRDefault="00F77B18">
      <w:pPr>
        <w:spacing w:line="247" w:lineRule="auto"/>
        <w:ind w:left="510"/>
        <w:rPr>
          <w:sz w:val="18"/>
        </w:rPr>
      </w:pPr>
      <w:r>
        <w:rPr>
          <w:rFonts w:ascii="Trebuchet MS"/>
          <w:b/>
          <w:color w:val="85266B"/>
          <w:sz w:val="18"/>
        </w:rPr>
        <w:t>Chart</w:t>
      </w:r>
      <w:r>
        <w:rPr>
          <w:rFonts w:ascii="Trebuchet MS"/>
          <w:b/>
          <w:color w:val="85266B"/>
          <w:spacing w:val="-15"/>
          <w:sz w:val="18"/>
        </w:rPr>
        <w:t xml:space="preserve"> </w:t>
      </w:r>
      <w:r>
        <w:rPr>
          <w:rFonts w:ascii="Trebuchet MS"/>
          <w:b/>
          <w:color w:val="85266B"/>
          <w:sz w:val="18"/>
        </w:rPr>
        <w:t>B.12</w:t>
      </w:r>
      <w:r>
        <w:rPr>
          <w:rFonts w:ascii="Trebuchet MS"/>
          <w:b/>
          <w:color w:val="85266B"/>
          <w:spacing w:val="-15"/>
          <w:sz w:val="18"/>
        </w:rPr>
        <w:t xml:space="preserve"> </w:t>
      </w:r>
      <w:r>
        <w:rPr>
          <w:color w:val="85266B"/>
          <w:sz w:val="18"/>
        </w:rPr>
        <w:t>High-yield</w:t>
      </w:r>
      <w:r>
        <w:rPr>
          <w:color w:val="85266B"/>
          <w:spacing w:val="-15"/>
          <w:sz w:val="18"/>
        </w:rPr>
        <w:t xml:space="preserve"> </w:t>
      </w:r>
      <w:r>
        <w:rPr>
          <w:color w:val="85266B"/>
          <w:sz w:val="18"/>
        </w:rPr>
        <w:t>corporate</w:t>
      </w:r>
      <w:r>
        <w:rPr>
          <w:color w:val="85266B"/>
          <w:spacing w:val="-15"/>
          <w:sz w:val="18"/>
        </w:rPr>
        <w:t xml:space="preserve"> </w:t>
      </w:r>
      <w:r>
        <w:rPr>
          <w:color w:val="85266B"/>
          <w:sz w:val="18"/>
        </w:rPr>
        <w:t>bond</w:t>
      </w:r>
      <w:r>
        <w:rPr>
          <w:color w:val="85266B"/>
          <w:spacing w:val="-19"/>
          <w:sz w:val="18"/>
        </w:rPr>
        <w:t xml:space="preserve"> </w:t>
      </w:r>
      <w:r>
        <w:rPr>
          <w:color w:val="85266B"/>
          <w:sz w:val="18"/>
        </w:rPr>
        <w:t>open-ended</w:t>
      </w:r>
      <w:r>
        <w:rPr>
          <w:color w:val="85266B"/>
          <w:spacing w:val="-20"/>
          <w:sz w:val="18"/>
        </w:rPr>
        <w:t xml:space="preserve"> </w:t>
      </w:r>
      <w:r>
        <w:rPr>
          <w:color w:val="85266B"/>
          <w:sz w:val="18"/>
        </w:rPr>
        <w:t xml:space="preserve">funds </w:t>
      </w:r>
      <w:r>
        <w:rPr>
          <w:color w:val="85266B"/>
          <w:spacing w:val="-4"/>
          <w:sz w:val="18"/>
        </w:rPr>
        <w:t>experienced</w:t>
      </w:r>
      <w:r>
        <w:rPr>
          <w:color w:val="85266B"/>
          <w:spacing w:val="-14"/>
          <w:sz w:val="18"/>
        </w:rPr>
        <w:t xml:space="preserve"> </w:t>
      </w:r>
      <w:r>
        <w:rPr>
          <w:color w:val="85266B"/>
          <w:spacing w:val="-4"/>
          <w:sz w:val="18"/>
        </w:rPr>
        <w:t>accelerated</w:t>
      </w:r>
      <w:r>
        <w:rPr>
          <w:color w:val="85266B"/>
          <w:spacing w:val="-18"/>
          <w:sz w:val="18"/>
        </w:rPr>
        <w:t xml:space="preserve"> </w:t>
      </w:r>
      <w:r>
        <w:rPr>
          <w:color w:val="85266B"/>
          <w:spacing w:val="-4"/>
          <w:sz w:val="18"/>
        </w:rPr>
        <w:t>outflows</w:t>
      </w:r>
      <w:r>
        <w:rPr>
          <w:color w:val="85266B"/>
          <w:spacing w:val="-18"/>
          <w:sz w:val="18"/>
        </w:rPr>
        <w:t xml:space="preserve"> </w:t>
      </w:r>
      <w:r>
        <w:rPr>
          <w:color w:val="85266B"/>
          <w:spacing w:val="-4"/>
          <w:sz w:val="18"/>
        </w:rPr>
        <w:t>during</w:t>
      </w:r>
      <w:r>
        <w:rPr>
          <w:color w:val="85266B"/>
          <w:spacing w:val="-14"/>
          <w:sz w:val="18"/>
        </w:rPr>
        <w:t xml:space="preserve"> </w:t>
      </w:r>
      <w:r>
        <w:rPr>
          <w:color w:val="85266B"/>
          <w:spacing w:val="-4"/>
          <w:sz w:val="18"/>
        </w:rPr>
        <w:t>February,</w:t>
      </w:r>
      <w:r>
        <w:rPr>
          <w:color w:val="85266B"/>
          <w:spacing w:val="-14"/>
          <w:sz w:val="18"/>
        </w:rPr>
        <w:t xml:space="preserve"> </w:t>
      </w:r>
      <w:r>
        <w:rPr>
          <w:color w:val="85266B"/>
          <w:spacing w:val="-4"/>
          <w:sz w:val="18"/>
        </w:rPr>
        <w:t>in</w:t>
      </w:r>
      <w:r>
        <w:rPr>
          <w:color w:val="85266B"/>
          <w:spacing w:val="-14"/>
          <w:sz w:val="18"/>
        </w:rPr>
        <w:t xml:space="preserve"> </w:t>
      </w:r>
      <w:r>
        <w:rPr>
          <w:color w:val="85266B"/>
          <w:spacing w:val="-4"/>
          <w:sz w:val="18"/>
        </w:rPr>
        <w:t xml:space="preserve">contrast </w:t>
      </w:r>
      <w:r>
        <w:rPr>
          <w:color w:val="85266B"/>
          <w:sz w:val="18"/>
        </w:rPr>
        <w:t>to</w:t>
      </w:r>
      <w:r>
        <w:rPr>
          <w:color w:val="85266B"/>
          <w:spacing w:val="-1"/>
          <w:sz w:val="18"/>
        </w:rPr>
        <w:t xml:space="preserve"> </w:t>
      </w:r>
      <w:r>
        <w:rPr>
          <w:color w:val="85266B"/>
          <w:sz w:val="18"/>
        </w:rPr>
        <w:t>close</w:t>
      </w:r>
      <w:r>
        <w:rPr>
          <w:color w:val="85266B"/>
          <w:spacing w:val="-7"/>
          <w:sz w:val="18"/>
        </w:rPr>
        <w:t xml:space="preserve"> </w:t>
      </w:r>
      <w:r>
        <w:rPr>
          <w:color w:val="85266B"/>
          <w:sz w:val="18"/>
        </w:rPr>
        <w:t>to</w:t>
      </w:r>
      <w:r>
        <w:rPr>
          <w:color w:val="85266B"/>
          <w:spacing w:val="-1"/>
          <w:sz w:val="18"/>
        </w:rPr>
        <w:t xml:space="preserve"> </w:t>
      </w:r>
      <w:r>
        <w:rPr>
          <w:color w:val="85266B"/>
          <w:sz w:val="18"/>
        </w:rPr>
        <w:t>zero</w:t>
      </w:r>
      <w:r>
        <w:rPr>
          <w:color w:val="85266B"/>
          <w:spacing w:val="-1"/>
          <w:sz w:val="18"/>
        </w:rPr>
        <w:t xml:space="preserve"> </w:t>
      </w:r>
      <w:r>
        <w:rPr>
          <w:color w:val="85266B"/>
          <w:sz w:val="18"/>
        </w:rPr>
        <w:t>net</w:t>
      </w:r>
      <w:r>
        <w:rPr>
          <w:color w:val="85266B"/>
          <w:spacing w:val="-8"/>
          <w:sz w:val="18"/>
        </w:rPr>
        <w:t xml:space="preserve"> </w:t>
      </w:r>
      <w:r>
        <w:rPr>
          <w:color w:val="85266B"/>
          <w:sz w:val="18"/>
        </w:rPr>
        <w:t>flows</w:t>
      </w:r>
      <w:r>
        <w:rPr>
          <w:color w:val="85266B"/>
          <w:spacing w:val="-8"/>
          <w:sz w:val="18"/>
        </w:rPr>
        <w:t xml:space="preserve"> </w:t>
      </w:r>
      <w:r>
        <w:rPr>
          <w:color w:val="85266B"/>
          <w:sz w:val="18"/>
        </w:rPr>
        <w:t>from</w:t>
      </w:r>
      <w:r>
        <w:rPr>
          <w:color w:val="85266B"/>
          <w:spacing w:val="-1"/>
          <w:sz w:val="18"/>
        </w:rPr>
        <w:t xml:space="preserve"> </w:t>
      </w:r>
      <w:r>
        <w:rPr>
          <w:color w:val="85266B"/>
          <w:sz w:val="18"/>
        </w:rPr>
        <w:t>equity</w:t>
      </w:r>
      <w:r>
        <w:rPr>
          <w:color w:val="85266B"/>
          <w:spacing w:val="-8"/>
          <w:sz w:val="18"/>
        </w:rPr>
        <w:t xml:space="preserve"> </w:t>
      </w:r>
      <w:r>
        <w:rPr>
          <w:color w:val="85266B"/>
          <w:sz w:val="18"/>
        </w:rPr>
        <w:t>funds</w:t>
      </w:r>
    </w:p>
    <w:p w14:paraId="7F42009E" w14:textId="77777777" w:rsidR="00674611" w:rsidRDefault="00F77B18">
      <w:pPr>
        <w:spacing w:before="6" w:line="261" w:lineRule="auto"/>
        <w:ind w:left="510"/>
        <w:rPr>
          <w:position w:val="4"/>
          <w:sz w:val="12"/>
        </w:rPr>
      </w:pPr>
      <w:r>
        <w:rPr>
          <w:color w:val="231F20"/>
          <w:spacing w:val="-4"/>
          <w:sz w:val="16"/>
        </w:rPr>
        <w:t>High-yield</w:t>
      </w:r>
      <w:r>
        <w:rPr>
          <w:color w:val="231F20"/>
          <w:spacing w:val="-15"/>
          <w:sz w:val="16"/>
        </w:rPr>
        <w:t xml:space="preserve"> </w:t>
      </w:r>
      <w:r>
        <w:rPr>
          <w:color w:val="231F20"/>
          <w:spacing w:val="-4"/>
          <w:sz w:val="16"/>
        </w:rPr>
        <w:t>corporate</w:t>
      </w:r>
      <w:r>
        <w:rPr>
          <w:color w:val="231F20"/>
          <w:spacing w:val="-15"/>
          <w:sz w:val="16"/>
        </w:rPr>
        <w:t xml:space="preserve"> </w:t>
      </w:r>
      <w:r>
        <w:rPr>
          <w:color w:val="231F20"/>
          <w:spacing w:val="-4"/>
          <w:sz w:val="16"/>
        </w:rPr>
        <w:t>bond</w:t>
      </w:r>
      <w:r>
        <w:rPr>
          <w:color w:val="231F20"/>
          <w:spacing w:val="-15"/>
          <w:sz w:val="16"/>
        </w:rPr>
        <w:t xml:space="preserve"> </w:t>
      </w:r>
      <w:r>
        <w:rPr>
          <w:color w:val="231F20"/>
          <w:spacing w:val="-4"/>
          <w:sz w:val="16"/>
        </w:rPr>
        <w:t>and</w:t>
      </w:r>
      <w:r>
        <w:rPr>
          <w:color w:val="231F20"/>
          <w:spacing w:val="-15"/>
          <w:sz w:val="16"/>
        </w:rPr>
        <w:t xml:space="preserve"> </w:t>
      </w:r>
      <w:r>
        <w:rPr>
          <w:color w:val="231F20"/>
          <w:spacing w:val="-4"/>
          <w:sz w:val="16"/>
        </w:rPr>
        <w:t>equity</w:t>
      </w:r>
      <w:r>
        <w:rPr>
          <w:color w:val="231F20"/>
          <w:spacing w:val="-15"/>
          <w:sz w:val="16"/>
        </w:rPr>
        <w:t xml:space="preserve"> </w:t>
      </w:r>
      <w:r>
        <w:rPr>
          <w:color w:val="231F20"/>
          <w:spacing w:val="-4"/>
          <w:sz w:val="16"/>
        </w:rPr>
        <w:t>price</w:t>
      </w:r>
      <w:r>
        <w:rPr>
          <w:color w:val="231F20"/>
          <w:spacing w:val="-15"/>
          <w:sz w:val="16"/>
        </w:rPr>
        <w:t xml:space="preserve"> </w:t>
      </w:r>
      <w:r>
        <w:rPr>
          <w:color w:val="231F20"/>
          <w:spacing w:val="-4"/>
          <w:sz w:val="16"/>
        </w:rPr>
        <w:t>changes</w:t>
      </w:r>
      <w:r>
        <w:rPr>
          <w:color w:val="231F20"/>
          <w:spacing w:val="-15"/>
          <w:sz w:val="16"/>
        </w:rPr>
        <w:t xml:space="preserve"> </w:t>
      </w:r>
      <w:r>
        <w:rPr>
          <w:color w:val="231F20"/>
          <w:spacing w:val="-4"/>
          <w:sz w:val="16"/>
        </w:rPr>
        <w:t>and</w:t>
      </w:r>
      <w:r>
        <w:rPr>
          <w:color w:val="231F20"/>
          <w:spacing w:val="-15"/>
          <w:sz w:val="16"/>
        </w:rPr>
        <w:t xml:space="preserve"> </w:t>
      </w:r>
      <w:r>
        <w:rPr>
          <w:color w:val="231F20"/>
          <w:spacing w:val="-4"/>
          <w:sz w:val="16"/>
        </w:rPr>
        <w:t xml:space="preserve">open-ended </w:t>
      </w:r>
      <w:r>
        <w:rPr>
          <w:color w:val="231F20"/>
          <w:w w:val="90"/>
          <w:sz w:val="16"/>
        </w:rPr>
        <w:t xml:space="preserve">investment fund cumulative net flows as a percentage of assets under </w:t>
      </w:r>
      <w:r>
        <w:rPr>
          <w:color w:val="231F20"/>
          <w:sz w:val="16"/>
        </w:rPr>
        <w:t>management</w:t>
      </w:r>
      <w:r>
        <w:rPr>
          <w:color w:val="231F20"/>
          <w:spacing w:val="-10"/>
          <w:sz w:val="16"/>
        </w:rPr>
        <w:t xml:space="preserve"> </w:t>
      </w:r>
      <w:r>
        <w:rPr>
          <w:color w:val="231F20"/>
          <w:sz w:val="16"/>
        </w:rPr>
        <w:t>in</w:t>
      </w:r>
      <w:r>
        <w:rPr>
          <w:color w:val="231F20"/>
          <w:spacing w:val="-10"/>
          <w:sz w:val="16"/>
        </w:rPr>
        <w:t xml:space="preserve"> </w:t>
      </w:r>
      <w:r>
        <w:rPr>
          <w:color w:val="231F20"/>
          <w:sz w:val="16"/>
        </w:rPr>
        <w:t>February</w:t>
      </w:r>
      <w:r>
        <w:rPr>
          <w:color w:val="231F20"/>
          <w:position w:val="4"/>
          <w:sz w:val="12"/>
        </w:rPr>
        <w:t>(a)</w:t>
      </w:r>
    </w:p>
    <w:p w14:paraId="221EB52C" w14:textId="77777777" w:rsidR="00674611" w:rsidRDefault="00F77B18">
      <w:pPr>
        <w:spacing w:before="110"/>
        <w:ind w:left="510"/>
        <w:rPr>
          <w:sz w:val="12"/>
        </w:rPr>
      </w:pPr>
      <w:r>
        <w:rPr>
          <w:noProof/>
          <w:position w:val="-2"/>
        </w:rPr>
        <w:drawing>
          <wp:inline distT="0" distB="0" distL="0" distR="0" wp14:anchorId="41CDA0A6" wp14:editId="0898E3BD">
            <wp:extent cx="90004" cy="90004"/>
            <wp:effectExtent l="0" t="0" r="0" b="0"/>
            <wp:docPr id="1352" name="Image 1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2" name="Image 1352"/>
                    <pic:cNvPicPr/>
                  </pic:nvPicPr>
                  <pic:blipFill>
                    <a:blip r:embed="rId35" cstate="print"/>
                    <a:stretch>
                      <a:fillRect/>
                    </a:stretch>
                  </pic:blipFill>
                  <pic:spPr>
                    <a:xfrm>
                      <a:off x="0" y="0"/>
                      <a:ext cx="90004" cy="90004"/>
                    </a:xfrm>
                    <a:prstGeom prst="rect">
                      <a:avLst/>
                    </a:prstGeom>
                  </pic:spPr>
                </pic:pic>
              </a:graphicData>
            </a:graphic>
          </wp:inline>
        </w:drawing>
      </w:r>
      <w:r>
        <w:rPr>
          <w:rFonts w:ascii="Times New Roman"/>
          <w:spacing w:val="9"/>
          <w:sz w:val="20"/>
        </w:rPr>
        <w:t xml:space="preserve"> </w:t>
      </w:r>
      <w:r>
        <w:rPr>
          <w:color w:val="231F20"/>
          <w:w w:val="85"/>
          <w:sz w:val="12"/>
        </w:rPr>
        <w:t>Price changes (per cent)</w:t>
      </w:r>
    </w:p>
    <w:p w14:paraId="0F19118F" w14:textId="77777777" w:rsidR="00674611" w:rsidRDefault="00F77B18">
      <w:pPr>
        <w:spacing w:before="31"/>
        <w:ind w:left="510"/>
        <w:rPr>
          <w:sz w:val="12"/>
        </w:rPr>
      </w:pPr>
      <w:r>
        <w:rPr>
          <w:noProof/>
          <w:position w:val="-3"/>
        </w:rPr>
        <w:drawing>
          <wp:inline distT="0" distB="0" distL="0" distR="0" wp14:anchorId="6C657E8F" wp14:editId="0CB516EF">
            <wp:extent cx="90004" cy="89992"/>
            <wp:effectExtent l="0" t="0" r="0" b="0"/>
            <wp:docPr id="1353" name="Image 1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3" name="Image 1353"/>
                    <pic:cNvPicPr/>
                  </pic:nvPicPr>
                  <pic:blipFill>
                    <a:blip r:embed="rId25" cstate="print"/>
                    <a:stretch>
                      <a:fillRect/>
                    </a:stretch>
                  </pic:blipFill>
                  <pic:spPr>
                    <a:xfrm>
                      <a:off x="0" y="0"/>
                      <a:ext cx="90004" cy="89992"/>
                    </a:xfrm>
                    <a:prstGeom prst="rect">
                      <a:avLst/>
                    </a:prstGeom>
                  </pic:spPr>
                </pic:pic>
              </a:graphicData>
            </a:graphic>
          </wp:inline>
        </w:drawing>
      </w:r>
      <w:r>
        <w:rPr>
          <w:rFonts w:ascii="Times New Roman"/>
          <w:sz w:val="20"/>
        </w:rPr>
        <w:t xml:space="preserve"> </w:t>
      </w:r>
      <w:r>
        <w:rPr>
          <w:color w:val="231F20"/>
          <w:w w:val="90"/>
          <w:sz w:val="12"/>
        </w:rPr>
        <w:t>Net</w:t>
      </w:r>
      <w:r>
        <w:rPr>
          <w:color w:val="231F20"/>
          <w:spacing w:val="-5"/>
          <w:w w:val="90"/>
          <w:sz w:val="12"/>
        </w:rPr>
        <w:t xml:space="preserve"> </w:t>
      </w:r>
      <w:r>
        <w:rPr>
          <w:color w:val="231F20"/>
          <w:w w:val="90"/>
          <w:sz w:val="12"/>
        </w:rPr>
        <w:t>fund</w:t>
      </w:r>
      <w:r>
        <w:rPr>
          <w:color w:val="231F20"/>
          <w:spacing w:val="-5"/>
          <w:w w:val="90"/>
          <w:sz w:val="12"/>
        </w:rPr>
        <w:t xml:space="preserve"> </w:t>
      </w:r>
      <w:r>
        <w:rPr>
          <w:color w:val="231F20"/>
          <w:w w:val="90"/>
          <w:sz w:val="12"/>
        </w:rPr>
        <w:t>flows</w:t>
      </w:r>
      <w:r>
        <w:rPr>
          <w:color w:val="231F20"/>
          <w:spacing w:val="-5"/>
          <w:w w:val="90"/>
          <w:sz w:val="12"/>
        </w:rPr>
        <w:t xml:space="preserve"> </w:t>
      </w:r>
      <w:r>
        <w:rPr>
          <w:color w:val="231F20"/>
          <w:w w:val="90"/>
          <w:sz w:val="12"/>
        </w:rPr>
        <w:t>(per</w:t>
      </w:r>
      <w:r>
        <w:rPr>
          <w:color w:val="231F20"/>
          <w:spacing w:val="-5"/>
          <w:w w:val="90"/>
          <w:sz w:val="12"/>
        </w:rPr>
        <w:t xml:space="preserve"> </w:t>
      </w:r>
      <w:r>
        <w:rPr>
          <w:color w:val="231F20"/>
          <w:w w:val="90"/>
          <w:sz w:val="12"/>
        </w:rPr>
        <w:t>cent</w:t>
      </w:r>
      <w:r>
        <w:rPr>
          <w:color w:val="231F20"/>
          <w:spacing w:val="-5"/>
          <w:w w:val="90"/>
          <w:sz w:val="12"/>
        </w:rPr>
        <w:t xml:space="preserve"> </w:t>
      </w:r>
      <w:r>
        <w:rPr>
          <w:color w:val="231F20"/>
          <w:w w:val="90"/>
          <w:sz w:val="12"/>
        </w:rPr>
        <w:t>of</w:t>
      </w:r>
      <w:r>
        <w:rPr>
          <w:color w:val="231F20"/>
          <w:spacing w:val="-5"/>
          <w:w w:val="90"/>
          <w:sz w:val="12"/>
        </w:rPr>
        <w:t xml:space="preserve"> </w:t>
      </w:r>
      <w:r>
        <w:rPr>
          <w:color w:val="231F20"/>
          <w:w w:val="90"/>
          <w:sz w:val="12"/>
        </w:rPr>
        <w:t>assets</w:t>
      </w:r>
      <w:r>
        <w:rPr>
          <w:color w:val="231F20"/>
          <w:spacing w:val="-5"/>
          <w:w w:val="90"/>
          <w:sz w:val="12"/>
        </w:rPr>
        <w:t xml:space="preserve"> </w:t>
      </w:r>
      <w:r>
        <w:rPr>
          <w:color w:val="231F20"/>
          <w:w w:val="90"/>
          <w:sz w:val="12"/>
        </w:rPr>
        <w:t>under</w:t>
      </w:r>
      <w:r>
        <w:rPr>
          <w:color w:val="231F20"/>
          <w:spacing w:val="-5"/>
          <w:w w:val="90"/>
          <w:sz w:val="12"/>
        </w:rPr>
        <w:t xml:space="preserve"> </w:t>
      </w:r>
      <w:r>
        <w:rPr>
          <w:color w:val="231F20"/>
          <w:w w:val="90"/>
          <w:sz w:val="12"/>
        </w:rPr>
        <w:t>management)</w:t>
      </w:r>
    </w:p>
    <w:p w14:paraId="4FC353BF" w14:textId="77777777" w:rsidR="00674611" w:rsidRDefault="00F77B18">
      <w:pPr>
        <w:spacing w:line="125" w:lineRule="exact"/>
        <w:ind w:left="4373"/>
        <w:rPr>
          <w:sz w:val="12"/>
        </w:rPr>
      </w:pPr>
      <w:r>
        <w:rPr>
          <w:color w:val="231F20"/>
          <w:w w:val="85"/>
          <w:sz w:val="12"/>
        </w:rPr>
        <w:t>Per</w:t>
      </w:r>
      <w:r>
        <w:rPr>
          <w:color w:val="231F20"/>
          <w:spacing w:val="-3"/>
          <w:w w:val="95"/>
          <w:sz w:val="12"/>
        </w:rPr>
        <w:t xml:space="preserve"> </w:t>
      </w:r>
      <w:r>
        <w:rPr>
          <w:color w:val="231F20"/>
          <w:spacing w:val="-4"/>
          <w:w w:val="95"/>
          <w:sz w:val="12"/>
        </w:rPr>
        <w:t>cent</w:t>
      </w:r>
    </w:p>
    <w:p w14:paraId="13709417" w14:textId="77777777" w:rsidR="00674611" w:rsidRDefault="00F77B18">
      <w:pPr>
        <w:spacing w:line="125" w:lineRule="exact"/>
        <w:ind w:left="4827"/>
        <w:rPr>
          <w:sz w:val="12"/>
        </w:rPr>
      </w:pPr>
      <w:r>
        <w:rPr>
          <w:noProof/>
          <w:sz w:val="12"/>
        </w:rPr>
        <mc:AlternateContent>
          <mc:Choice Requires="wpg">
            <w:drawing>
              <wp:anchor distT="0" distB="0" distL="0" distR="0" simplePos="0" relativeHeight="482791424" behindDoc="1" locked="0" layoutInCell="1" allowOverlap="1" wp14:anchorId="1A3D805B" wp14:editId="4471D902">
                <wp:simplePos x="0" y="0"/>
                <wp:positionH relativeFrom="page">
                  <wp:posOffset>503999</wp:posOffset>
                </wp:positionH>
                <wp:positionV relativeFrom="paragraph">
                  <wp:posOffset>32918</wp:posOffset>
                </wp:positionV>
                <wp:extent cx="2700020" cy="1440180"/>
                <wp:effectExtent l="0" t="0" r="0" b="0"/>
                <wp:wrapNone/>
                <wp:docPr id="1354" name="Group 1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355" name="Graphic 1355"/>
                        <wps:cNvSpPr/>
                        <wps:spPr>
                          <a:xfrm>
                            <a:off x="371246" y="4558"/>
                            <a:ext cx="1598930" cy="1243330"/>
                          </a:xfrm>
                          <a:custGeom>
                            <a:avLst/>
                            <a:gdLst/>
                            <a:ahLst/>
                            <a:cxnLst/>
                            <a:rect l="l" t="t" r="r" b="b"/>
                            <a:pathLst>
                              <a:path w="1598930" h="1243330">
                                <a:moveTo>
                                  <a:pt x="355117" y="0"/>
                                </a:moveTo>
                                <a:lnTo>
                                  <a:pt x="0" y="0"/>
                                </a:lnTo>
                                <a:lnTo>
                                  <a:pt x="0" y="353415"/>
                                </a:lnTo>
                                <a:lnTo>
                                  <a:pt x="355117" y="353415"/>
                                </a:lnTo>
                                <a:lnTo>
                                  <a:pt x="355117" y="0"/>
                                </a:lnTo>
                                <a:close/>
                              </a:path>
                              <a:path w="1598930" h="1243330">
                                <a:moveTo>
                                  <a:pt x="1598383" y="25"/>
                                </a:moveTo>
                                <a:lnTo>
                                  <a:pt x="1243266" y="25"/>
                                </a:lnTo>
                                <a:lnTo>
                                  <a:pt x="1243266" y="1242707"/>
                                </a:lnTo>
                                <a:lnTo>
                                  <a:pt x="1598383" y="1242707"/>
                                </a:lnTo>
                                <a:lnTo>
                                  <a:pt x="1598383" y="25"/>
                                </a:lnTo>
                                <a:close/>
                              </a:path>
                            </a:pathLst>
                          </a:custGeom>
                          <a:solidFill>
                            <a:srgbClr val="00568B"/>
                          </a:solidFill>
                        </wps:spPr>
                        <wps:bodyPr wrap="square" lIns="0" tIns="0" rIns="0" bIns="0" rtlCol="0">
                          <a:prstTxWarp prst="textNoShape">
                            <a:avLst/>
                          </a:prstTxWarp>
                          <a:noAutofit/>
                        </wps:bodyPr>
                      </wps:wsp>
                      <wps:wsp>
                        <wps:cNvPr id="1356" name="Graphic 1356"/>
                        <wps:cNvSpPr/>
                        <wps:spPr>
                          <a:xfrm>
                            <a:off x="726351" y="4558"/>
                            <a:ext cx="1598930" cy="964565"/>
                          </a:xfrm>
                          <a:custGeom>
                            <a:avLst/>
                            <a:gdLst/>
                            <a:ahLst/>
                            <a:cxnLst/>
                            <a:rect l="l" t="t" r="r" b="b"/>
                            <a:pathLst>
                              <a:path w="1598930" h="964565">
                                <a:moveTo>
                                  <a:pt x="355117" y="25"/>
                                </a:moveTo>
                                <a:lnTo>
                                  <a:pt x="0" y="25"/>
                                </a:lnTo>
                                <a:lnTo>
                                  <a:pt x="0" y="964209"/>
                                </a:lnTo>
                                <a:lnTo>
                                  <a:pt x="355117" y="964209"/>
                                </a:lnTo>
                                <a:lnTo>
                                  <a:pt x="355117" y="25"/>
                                </a:lnTo>
                                <a:close/>
                              </a:path>
                              <a:path w="1598930" h="964565">
                                <a:moveTo>
                                  <a:pt x="1598358" y="0"/>
                                </a:moveTo>
                                <a:lnTo>
                                  <a:pt x="1243266" y="0"/>
                                </a:lnTo>
                                <a:lnTo>
                                  <a:pt x="1243266" y="4229"/>
                                </a:lnTo>
                                <a:lnTo>
                                  <a:pt x="1598358" y="4229"/>
                                </a:lnTo>
                                <a:lnTo>
                                  <a:pt x="1598358" y="0"/>
                                </a:lnTo>
                                <a:close/>
                              </a:path>
                            </a:pathLst>
                          </a:custGeom>
                          <a:solidFill>
                            <a:srgbClr val="B01C88"/>
                          </a:solidFill>
                        </wps:spPr>
                        <wps:bodyPr wrap="square" lIns="0" tIns="0" rIns="0" bIns="0" rtlCol="0">
                          <a:prstTxWarp prst="textNoShape">
                            <a:avLst/>
                          </a:prstTxWarp>
                          <a:noAutofit/>
                        </wps:bodyPr>
                      </wps:wsp>
                      <wps:wsp>
                        <wps:cNvPr id="1357" name="Graphic 1357"/>
                        <wps:cNvSpPr/>
                        <wps:spPr>
                          <a:xfrm>
                            <a:off x="0" y="292114"/>
                            <a:ext cx="2700020" cy="1148080"/>
                          </a:xfrm>
                          <a:custGeom>
                            <a:avLst/>
                            <a:gdLst/>
                            <a:ahLst/>
                            <a:cxnLst/>
                            <a:rect l="l" t="t" r="r" b="b"/>
                            <a:pathLst>
                              <a:path w="2700020" h="1148080">
                                <a:moveTo>
                                  <a:pt x="2627998" y="0"/>
                                </a:moveTo>
                                <a:lnTo>
                                  <a:pt x="2699994" y="0"/>
                                </a:lnTo>
                              </a:path>
                              <a:path w="2700020" h="1148080">
                                <a:moveTo>
                                  <a:pt x="2627998" y="288201"/>
                                </a:moveTo>
                                <a:lnTo>
                                  <a:pt x="2699994" y="288201"/>
                                </a:lnTo>
                              </a:path>
                              <a:path w="2700020" h="1148080">
                                <a:moveTo>
                                  <a:pt x="2627998" y="575741"/>
                                </a:moveTo>
                                <a:lnTo>
                                  <a:pt x="2699994" y="575741"/>
                                </a:lnTo>
                              </a:path>
                              <a:path w="2700020" h="1148080">
                                <a:moveTo>
                                  <a:pt x="2627998" y="863942"/>
                                </a:moveTo>
                                <a:lnTo>
                                  <a:pt x="2699994" y="863942"/>
                                </a:lnTo>
                              </a:path>
                              <a:path w="2700020" h="1148080">
                                <a:moveTo>
                                  <a:pt x="0" y="0"/>
                                </a:moveTo>
                                <a:lnTo>
                                  <a:pt x="71996" y="0"/>
                                </a:lnTo>
                              </a:path>
                              <a:path w="2700020" h="1148080">
                                <a:moveTo>
                                  <a:pt x="0" y="288201"/>
                                </a:moveTo>
                                <a:lnTo>
                                  <a:pt x="71996" y="288201"/>
                                </a:lnTo>
                              </a:path>
                              <a:path w="2700020" h="1148080">
                                <a:moveTo>
                                  <a:pt x="0" y="575741"/>
                                </a:moveTo>
                                <a:lnTo>
                                  <a:pt x="71996" y="575741"/>
                                </a:lnTo>
                              </a:path>
                              <a:path w="2700020" h="1148080">
                                <a:moveTo>
                                  <a:pt x="0" y="863942"/>
                                </a:moveTo>
                                <a:lnTo>
                                  <a:pt x="71996" y="863942"/>
                                </a:lnTo>
                              </a:path>
                              <a:path w="2700020" h="1148080">
                                <a:moveTo>
                                  <a:pt x="2591600" y="1075880"/>
                                </a:moveTo>
                                <a:lnTo>
                                  <a:pt x="2591600" y="1147889"/>
                                </a:lnTo>
                              </a:path>
                              <a:path w="2700020" h="1148080">
                                <a:moveTo>
                                  <a:pt x="1348333" y="1075880"/>
                                </a:moveTo>
                                <a:lnTo>
                                  <a:pt x="1348333" y="1147889"/>
                                </a:lnTo>
                              </a:path>
                              <a:path w="2700020" h="1148080">
                                <a:moveTo>
                                  <a:pt x="105079" y="1075880"/>
                                </a:moveTo>
                                <a:lnTo>
                                  <a:pt x="105079" y="1147889"/>
                                </a:lnTo>
                              </a:path>
                            </a:pathLst>
                          </a:custGeom>
                          <a:ln w="6350">
                            <a:solidFill>
                              <a:srgbClr val="231F20"/>
                            </a:solidFill>
                            <a:prstDash val="solid"/>
                          </a:ln>
                        </wps:spPr>
                        <wps:bodyPr wrap="square" lIns="0" tIns="0" rIns="0" bIns="0" rtlCol="0">
                          <a:prstTxWarp prst="textNoShape">
                            <a:avLst/>
                          </a:prstTxWarp>
                          <a:noAutofit/>
                        </wps:bodyPr>
                      </wps:wsp>
                      <wps:wsp>
                        <wps:cNvPr id="1358" name="Graphic 1358"/>
                        <wps:cNvSpPr/>
                        <wps:spPr>
                          <a:xfrm>
                            <a:off x="3175" y="3175"/>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CA48144" id="Group 1354" o:spid="_x0000_s1026" style="position:absolute;margin-left:39.7pt;margin-top:2.6pt;width:212.6pt;height:113.4pt;z-index:-20525056;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">
                <v:shape id="Graphic 1355" o:spid="_x0000_s1027" style="position:absolute;left:3712;top:45;width:15989;height:12433;visibility:visible;mso-wrap-style:square;v-text-anchor:top" coordsize="159893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" path="m355117,l,,,353415r355117,l355117,xem1598383,25r-355117,l1243266,1242707r355117,l1598383,25xe" fillcolor="#00568b" stroked="f">
                  <v:path arrowok="t"/>
                </v:shape>
                <v:shape id="Graphic 1356" o:spid="_x0000_s1028" style="position:absolute;left:7263;top:45;width:15989;height:9646;visibility:visible;mso-wrap-style:square;v-text-anchor:top" coordsize="1598930,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" path="m355117,25l,25,,964209r355117,l355117,25xem1598358,l1243266,r,4229l1598358,4229r,-4229xe" fillcolor="#b01c88" stroked="f">
                  <v:path arrowok="t"/>
                </v:shape>
                <v:shape id="Graphic 1357" o:spid="_x0000_s1029" style="position:absolute;top:2921;width:27000;height:11480;visibility:visible;mso-wrap-style:square;v-text-anchor:top" coordsize="2700020,114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" path="m2627998,r71996,em2627998,288201r71996,em2627998,575741r71996,em2627998,863942r71996,em,l71996,em,288201r71996,em,575741r71996,em,863942r71996,em2591600,1075880r,72009em1348333,1075880r,72009em105079,1075880r,72009e" filled="f" strokecolor="#231f20" strokeweight=".5pt">
                  <v:path arrowok="t"/>
                </v:shape>
                <v:shape id="Graphic 1358" o:spid="_x0000_s1030"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" path="m2693657,l,,,1433652r2693657,l2693657,xe" filled="f" strokecolor="#231f20" strokeweight=".5pt">
                  <v:path arrowok="t"/>
                </v:shape>
                <w10:wrap anchorx="page"/>
              </v:group>
            </w:pict>
          </mc:Fallback>
        </mc:AlternateContent>
      </w:r>
      <w:r>
        <w:rPr>
          <w:color w:val="231F20"/>
          <w:spacing w:val="-10"/>
          <w:sz w:val="12"/>
        </w:rPr>
        <w:t>0</w:t>
      </w:r>
    </w:p>
    <w:p w14:paraId="60EDF7B1" w14:textId="77777777" w:rsidR="00674611" w:rsidRDefault="00F77B18">
      <w:pPr>
        <w:spacing w:before="5"/>
        <w:ind w:left="4827"/>
        <w:rPr>
          <w:sz w:val="16"/>
        </w:rPr>
      </w:pPr>
      <w:r>
        <w:rPr>
          <w:color w:val="231F20"/>
          <w:spacing w:val="-10"/>
          <w:w w:val="90"/>
          <w:sz w:val="16"/>
        </w:rPr>
        <w:t>–</w:t>
      </w:r>
    </w:p>
    <w:p w14:paraId="24442A21" w14:textId="77777777" w:rsidR="00674611" w:rsidRDefault="00F77B18">
      <w:pPr>
        <w:spacing w:before="110"/>
        <w:ind w:right="297"/>
        <w:jc w:val="right"/>
        <w:rPr>
          <w:sz w:val="12"/>
        </w:rPr>
      </w:pPr>
      <w:r>
        <w:rPr>
          <w:color w:val="231F20"/>
          <w:spacing w:val="-10"/>
          <w:w w:val="85"/>
          <w:sz w:val="12"/>
        </w:rPr>
        <w:t>1</w:t>
      </w:r>
    </w:p>
    <w:p w14:paraId="6610EBE2" w14:textId="77777777" w:rsidR="00674611" w:rsidRDefault="00674611">
      <w:pPr>
        <w:pStyle w:val="BodyText"/>
        <w:rPr>
          <w:sz w:val="12"/>
        </w:rPr>
      </w:pPr>
    </w:p>
    <w:p w14:paraId="32362A46" w14:textId="77777777" w:rsidR="00674611" w:rsidRDefault="00674611">
      <w:pPr>
        <w:pStyle w:val="BodyText"/>
        <w:spacing w:before="19"/>
        <w:rPr>
          <w:sz w:val="12"/>
        </w:rPr>
      </w:pPr>
    </w:p>
    <w:p w14:paraId="63008BDB" w14:textId="77777777" w:rsidR="00674611" w:rsidRDefault="00F77B18">
      <w:pPr>
        <w:ind w:right="297"/>
        <w:jc w:val="right"/>
        <w:rPr>
          <w:sz w:val="12"/>
        </w:rPr>
      </w:pPr>
      <w:r>
        <w:rPr>
          <w:color w:val="231F20"/>
          <w:spacing w:val="-10"/>
          <w:sz w:val="12"/>
        </w:rPr>
        <w:t>2</w:t>
      </w:r>
    </w:p>
    <w:p w14:paraId="270234E4" w14:textId="77777777" w:rsidR="00674611" w:rsidRDefault="00674611">
      <w:pPr>
        <w:pStyle w:val="BodyText"/>
        <w:rPr>
          <w:sz w:val="12"/>
        </w:rPr>
      </w:pPr>
    </w:p>
    <w:p w14:paraId="1AB3CAA0" w14:textId="77777777" w:rsidR="00674611" w:rsidRDefault="00674611">
      <w:pPr>
        <w:pStyle w:val="BodyText"/>
        <w:spacing w:before="19"/>
        <w:rPr>
          <w:sz w:val="12"/>
        </w:rPr>
      </w:pPr>
    </w:p>
    <w:p w14:paraId="7E710DA6" w14:textId="77777777" w:rsidR="00674611" w:rsidRDefault="00F77B18">
      <w:pPr>
        <w:ind w:right="297"/>
        <w:jc w:val="right"/>
        <w:rPr>
          <w:sz w:val="12"/>
        </w:rPr>
      </w:pPr>
      <w:r>
        <w:rPr>
          <w:color w:val="231F20"/>
          <w:spacing w:val="-10"/>
          <w:sz w:val="12"/>
        </w:rPr>
        <w:t>3</w:t>
      </w:r>
    </w:p>
    <w:p w14:paraId="52259BFB" w14:textId="77777777" w:rsidR="00674611" w:rsidRDefault="00674611">
      <w:pPr>
        <w:pStyle w:val="BodyText"/>
        <w:rPr>
          <w:sz w:val="12"/>
        </w:rPr>
      </w:pPr>
    </w:p>
    <w:p w14:paraId="07DDBDA2" w14:textId="77777777" w:rsidR="00674611" w:rsidRDefault="00674611">
      <w:pPr>
        <w:pStyle w:val="BodyText"/>
        <w:spacing w:before="18"/>
        <w:rPr>
          <w:sz w:val="12"/>
        </w:rPr>
      </w:pPr>
    </w:p>
    <w:p w14:paraId="60C0B456" w14:textId="77777777" w:rsidR="00674611" w:rsidRDefault="00F77B18">
      <w:pPr>
        <w:spacing w:before="1"/>
        <w:ind w:right="297"/>
        <w:jc w:val="right"/>
        <w:rPr>
          <w:sz w:val="12"/>
        </w:rPr>
      </w:pPr>
      <w:r>
        <w:rPr>
          <w:color w:val="231F20"/>
          <w:spacing w:val="-10"/>
          <w:sz w:val="12"/>
        </w:rPr>
        <w:t>4</w:t>
      </w:r>
    </w:p>
    <w:p w14:paraId="5BD321D4" w14:textId="77777777" w:rsidR="00674611" w:rsidRDefault="00F77B18">
      <w:pPr>
        <w:tabs>
          <w:tab w:val="left" w:pos="3425"/>
          <w:tab w:val="right" w:pos="4893"/>
        </w:tabs>
        <w:spacing w:before="312"/>
        <w:ind w:left="1002"/>
        <w:rPr>
          <w:position w:val="9"/>
          <w:sz w:val="12"/>
        </w:rPr>
      </w:pPr>
      <w:r>
        <w:rPr>
          <w:color w:val="231F20"/>
          <w:w w:val="90"/>
          <w:sz w:val="12"/>
        </w:rPr>
        <w:t>High-yield</w:t>
      </w:r>
      <w:r>
        <w:rPr>
          <w:color w:val="231F20"/>
          <w:spacing w:val="2"/>
          <w:sz w:val="12"/>
        </w:rPr>
        <w:t xml:space="preserve"> </w:t>
      </w:r>
      <w:r>
        <w:rPr>
          <w:color w:val="231F20"/>
          <w:w w:val="90"/>
          <w:sz w:val="12"/>
        </w:rPr>
        <w:t>corporate</w:t>
      </w:r>
      <w:r>
        <w:rPr>
          <w:color w:val="231F20"/>
          <w:spacing w:val="2"/>
          <w:sz w:val="12"/>
        </w:rPr>
        <w:t xml:space="preserve"> </w:t>
      </w:r>
      <w:r>
        <w:rPr>
          <w:color w:val="231F20"/>
          <w:spacing w:val="-2"/>
          <w:w w:val="90"/>
          <w:sz w:val="12"/>
        </w:rPr>
        <w:t>bonds</w:t>
      </w:r>
      <w:r>
        <w:rPr>
          <w:color w:val="231F20"/>
          <w:sz w:val="12"/>
        </w:rPr>
        <w:tab/>
      </w:r>
      <w:r>
        <w:rPr>
          <w:color w:val="231F20"/>
          <w:spacing w:val="-2"/>
          <w:sz w:val="12"/>
        </w:rPr>
        <w:t>Equities</w:t>
      </w:r>
      <w:r>
        <w:rPr>
          <w:color w:val="231F20"/>
          <w:sz w:val="12"/>
        </w:rPr>
        <w:tab/>
      </w:r>
      <w:r>
        <w:rPr>
          <w:color w:val="231F20"/>
          <w:spacing w:val="-10"/>
          <w:position w:val="9"/>
          <w:sz w:val="12"/>
        </w:rPr>
        <w:t>5</w:t>
      </w:r>
    </w:p>
    <w:p w14:paraId="4DC5B302" w14:textId="77777777" w:rsidR="00674611" w:rsidRDefault="00674611">
      <w:pPr>
        <w:pStyle w:val="BodyText"/>
        <w:spacing w:before="48"/>
        <w:rPr>
          <w:sz w:val="12"/>
        </w:rPr>
      </w:pPr>
    </w:p>
    <w:p w14:paraId="34712A45" w14:textId="77777777" w:rsidR="00674611" w:rsidRDefault="00F77B18">
      <w:pPr>
        <w:ind w:left="510"/>
        <w:rPr>
          <w:sz w:val="11"/>
        </w:rPr>
      </w:pPr>
      <w:r>
        <w:rPr>
          <w:color w:val="231F20"/>
          <w:w w:val="90"/>
          <w:sz w:val="11"/>
        </w:rPr>
        <w:t>Sources:</w:t>
      </w:r>
      <w:r>
        <w:rPr>
          <w:color w:val="231F20"/>
          <w:spacing w:val="-3"/>
          <w:w w:val="90"/>
          <w:sz w:val="11"/>
        </w:rPr>
        <w:t xml:space="preserve"> </w:t>
      </w:r>
      <w:r>
        <w:rPr>
          <w:color w:val="231F20"/>
          <w:w w:val="90"/>
          <w:sz w:val="11"/>
        </w:rPr>
        <w:t>Bloomberg</w:t>
      </w:r>
      <w:r>
        <w:rPr>
          <w:color w:val="231F20"/>
          <w:spacing w:val="-2"/>
          <w:w w:val="90"/>
          <w:sz w:val="11"/>
        </w:rPr>
        <w:t xml:space="preserve"> </w:t>
      </w:r>
      <w:r>
        <w:rPr>
          <w:color w:val="231F20"/>
          <w:w w:val="90"/>
          <w:sz w:val="11"/>
        </w:rPr>
        <w:t>Finance</w:t>
      </w:r>
      <w:r>
        <w:rPr>
          <w:color w:val="231F20"/>
          <w:spacing w:val="-3"/>
          <w:w w:val="90"/>
          <w:sz w:val="11"/>
        </w:rPr>
        <w:t xml:space="preserve"> </w:t>
      </w:r>
      <w:r>
        <w:rPr>
          <w:color w:val="231F20"/>
          <w:w w:val="90"/>
          <w:sz w:val="11"/>
        </w:rPr>
        <w:t>L.P.,</w:t>
      </w:r>
      <w:r>
        <w:rPr>
          <w:color w:val="231F20"/>
          <w:spacing w:val="-2"/>
          <w:w w:val="90"/>
          <w:sz w:val="11"/>
        </w:rPr>
        <w:t xml:space="preserve"> </w:t>
      </w:r>
      <w:r>
        <w:rPr>
          <w:color w:val="231F20"/>
          <w:w w:val="90"/>
          <w:sz w:val="11"/>
        </w:rPr>
        <w:t>ICE/</w:t>
      </w:r>
      <w:proofErr w:type="spellStart"/>
      <w:r>
        <w:rPr>
          <w:color w:val="231F20"/>
          <w:w w:val="90"/>
          <w:sz w:val="11"/>
        </w:rPr>
        <w:t>BofAML</w:t>
      </w:r>
      <w:proofErr w:type="spellEnd"/>
      <w:r>
        <w:rPr>
          <w:color w:val="231F20"/>
          <w:w w:val="90"/>
          <w:sz w:val="11"/>
        </w:rPr>
        <w:t>,</w:t>
      </w:r>
      <w:r>
        <w:rPr>
          <w:color w:val="231F20"/>
          <w:spacing w:val="-3"/>
          <w:w w:val="90"/>
          <w:sz w:val="11"/>
        </w:rPr>
        <w:t xml:space="preserve"> </w:t>
      </w:r>
      <w:r>
        <w:rPr>
          <w:color w:val="231F20"/>
          <w:w w:val="90"/>
          <w:sz w:val="11"/>
        </w:rPr>
        <w:t>Morningstar</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746F6B09" w14:textId="77777777" w:rsidR="00674611" w:rsidRDefault="00F77B18">
      <w:pPr>
        <w:pStyle w:val="ListParagraph"/>
        <w:numPr>
          <w:ilvl w:val="0"/>
          <w:numId w:val="16"/>
        </w:numPr>
        <w:tabs>
          <w:tab w:val="left" w:pos="680"/>
        </w:tabs>
        <w:spacing w:before="129" w:line="235" w:lineRule="auto"/>
        <w:ind w:right="203"/>
        <w:rPr>
          <w:sz w:val="11"/>
        </w:rPr>
      </w:pPr>
      <w:r>
        <w:rPr>
          <w:color w:val="231F20"/>
          <w:w w:val="90"/>
          <w:sz w:val="11"/>
        </w:rPr>
        <w:t>High-yield corporate bonds: prices refer to developed market bonds issued in USD, GBP, EUR and</w:t>
      </w:r>
      <w:r>
        <w:rPr>
          <w:color w:val="231F20"/>
          <w:spacing w:val="40"/>
          <w:sz w:val="11"/>
        </w:rPr>
        <w:t xml:space="preserve"> </w:t>
      </w:r>
      <w:r>
        <w:rPr>
          <w:color w:val="231F20"/>
          <w:spacing w:val="-2"/>
          <w:sz w:val="11"/>
        </w:rPr>
        <w:t>CAD.</w:t>
      </w:r>
      <w:r>
        <w:rPr>
          <w:color w:val="231F20"/>
          <w:spacing w:val="-10"/>
          <w:sz w:val="11"/>
        </w:rPr>
        <w:t xml:space="preserve"> </w:t>
      </w:r>
      <w:r>
        <w:rPr>
          <w:color w:val="231F20"/>
          <w:spacing w:val="-2"/>
          <w:sz w:val="11"/>
        </w:rPr>
        <w:t>Fund</w:t>
      </w:r>
      <w:r>
        <w:rPr>
          <w:color w:val="231F20"/>
          <w:spacing w:val="-10"/>
          <w:sz w:val="11"/>
        </w:rPr>
        <w:t xml:space="preserve"> </w:t>
      </w:r>
      <w:r>
        <w:rPr>
          <w:color w:val="231F20"/>
          <w:spacing w:val="-2"/>
          <w:sz w:val="11"/>
        </w:rPr>
        <w:t>flows</w:t>
      </w:r>
      <w:r>
        <w:rPr>
          <w:color w:val="231F20"/>
          <w:spacing w:val="-10"/>
          <w:sz w:val="11"/>
        </w:rPr>
        <w:t xml:space="preserve"> </w:t>
      </w:r>
      <w:r>
        <w:rPr>
          <w:color w:val="231F20"/>
          <w:spacing w:val="-2"/>
          <w:sz w:val="11"/>
        </w:rPr>
        <w:t>refer</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sterling,</w:t>
      </w:r>
      <w:r>
        <w:rPr>
          <w:color w:val="231F20"/>
          <w:spacing w:val="-10"/>
          <w:sz w:val="11"/>
        </w:rPr>
        <w:t xml:space="preserve"> </w:t>
      </w:r>
      <w:r>
        <w:rPr>
          <w:color w:val="231F20"/>
          <w:spacing w:val="-2"/>
          <w:sz w:val="11"/>
        </w:rPr>
        <w:t>euro</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US</w:t>
      </w:r>
      <w:r>
        <w:rPr>
          <w:color w:val="231F20"/>
          <w:spacing w:val="-10"/>
          <w:sz w:val="11"/>
        </w:rPr>
        <w:t xml:space="preserve"> </w:t>
      </w:r>
      <w:r>
        <w:rPr>
          <w:color w:val="231F20"/>
          <w:spacing w:val="-2"/>
          <w:sz w:val="11"/>
        </w:rPr>
        <w:t>dollar</w:t>
      </w:r>
      <w:r>
        <w:rPr>
          <w:color w:val="231F20"/>
          <w:spacing w:val="-10"/>
          <w:sz w:val="11"/>
        </w:rPr>
        <w:t xml:space="preserve"> </w:t>
      </w:r>
      <w:r>
        <w:rPr>
          <w:color w:val="231F20"/>
          <w:spacing w:val="-2"/>
          <w:sz w:val="11"/>
        </w:rPr>
        <w:t>focused</w:t>
      </w:r>
      <w:r>
        <w:rPr>
          <w:color w:val="231F20"/>
          <w:spacing w:val="-10"/>
          <w:sz w:val="11"/>
        </w:rPr>
        <w:t xml:space="preserve"> </w:t>
      </w:r>
      <w:r>
        <w:rPr>
          <w:color w:val="231F20"/>
          <w:spacing w:val="-2"/>
          <w:sz w:val="11"/>
        </w:rPr>
        <w:t>funds</w:t>
      </w:r>
      <w:r>
        <w:rPr>
          <w:color w:val="231F20"/>
          <w:spacing w:val="-10"/>
          <w:sz w:val="11"/>
        </w:rPr>
        <w:t xml:space="preserve"> </w:t>
      </w:r>
      <w:r>
        <w:rPr>
          <w:color w:val="231F20"/>
          <w:spacing w:val="-2"/>
          <w:sz w:val="11"/>
        </w:rPr>
        <w:t>investing</w:t>
      </w:r>
      <w:r>
        <w:rPr>
          <w:color w:val="231F20"/>
          <w:spacing w:val="-10"/>
          <w:sz w:val="11"/>
        </w:rPr>
        <w:t xml:space="preserve"> </w:t>
      </w:r>
      <w:r>
        <w:rPr>
          <w:color w:val="231F20"/>
          <w:spacing w:val="-2"/>
          <w:sz w:val="11"/>
        </w:rPr>
        <w:t>principally</w:t>
      </w:r>
      <w:r>
        <w:rPr>
          <w:color w:val="231F20"/>
          <w:spacing w:val="-10"/>
          <w:sz w:val="11"/>
        </w:rPr>
        <w:t xml:space="preserve"> </w:t>
      </w:r>
      <w:r>
        <w:rPr>
          <w:color w:val="231F20"/>
          <w:spacing w:val="-2"/>
          <w:sz w:val="11"/>
        </w:rPr>
        <w:t>in</w:t>
      </w:r>
    </w:p>
    <w:p w14:paraId="716A2D88" w14:textId="77777777" w:rsidR="00674611" w:rsidRDefault="00F77B18">
      <w:pPr>
        <w:spacing w:line="235" w:lineRule="auto"/>
        <w:ind w:left="680" w:right="117"/>
        <w:rPr>
          <w:sz w:val="11"/>
        </w:rPr>
      </w:pPr>
      <w:r>
        <w:rPr>
          <w:color w:val="231F20"/>
          <w:w w:val="90"/>
          <w:sz w:val="11"/>
        </w:rPr>
        <w:t>high-yield</w:t>
      </w:r>
      <w:r>
        <w:rPr>
          <w:color w:val="231F20"/>
          <w:spacing w:val="-1"/>
          <w:w w:val="90"/>
          <w:sz w:val="11"/>
        </w:rPr>
        <w:t xml:space="preserve"> </w:t>
      </w:r>
      <w:r>
        <w:rPr>
          <w:color w:val="231F20"/>
          <w:w w:val="90"/>
          <w:sz w:val="11"/>
        </w:rPr>
        <w:t>corporate</w:t>
      </w:r>
      <w:r>
        <w:rPr>
          <w:color w:val="231F20"/>
          <w:spacing w:val="-1"/>
          <w:w w:val="90"/>
          <w:sz w:val="11"/>
        </w:rPr>
        <w:t xml:space="preserve"> </w:t>
      </w:r>
      <w:r>
        <w:rPr>
          <w:color w:val="231F20"/>
          <w:w w:val="90"/>
          <w:sz w:val="11"/>
        </w:rPr>
        <w:t>bonds.</w:t>
      </w:r>
      <w:r>
        <w:rPr>
          <w:color w:val="231F20"/>
          <w:spacing w:val="-1"/>
          <w:w w:val="90"/>
          <w:sz w:val="11"/>
        </w:rPr>
        <w:t xml:space="preserve"> </w:t>
      </w:r>
      <w:r>
        <w:rPr>
          <w:color w:val="231F20"/>
          <w:w w:val="90"/>
          <w:sz w:val="11"/>
        </w:rPr>
        <w:t>Equity:</w:t>
      </w:r>
      <w:r>
        <w:rPr>
          <w:color w:val="231F20"/>
          <w:spacing w:val="-1"/>
          <w:w w:val="90"/>
          <w:sz w:val="11"/>
        </w:rPr>
        <w:t xml:space="preserve"> </w:t>
      </w:r>
      <w:r>
        <w:rPr>
          <w:color w:val="231F20"/>
          <w:w w:val="90"/>
          <w:sz w:val="11"/>
        </w:rPr>
        <w:t>prices</w:t>
      </w:r>
      <w:r>
        <w:rPr>
          <w:color w:val="231F20"/>
          <w:spacing w:val="-1"/>
          <w:w w:val="90"/>
          <w:sz w:val="11"/>
        </w:rPr>
        <w:t xml:space="preserve"> </w:t>
      </w:r>
      <w:r>
        <w:rPr>
          <w:color w:val="231F20"/>
          <w:w w:val="90"/>
          <w:sz w:val="11"/>
        </w:rPr>
        <w:t>refer</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FTSE</w:t>
      </w:r>
      <w:r>
        <w:rPr>
          <w:color w:val="231F20"/>
          <w:spacing w:val="-1"/>
          <w:w w:val="90"/>
          <w:sz w:val="11"/>
        </w:rPr>
        <w:t xml:space="preserve"> </w:t>
      </w:r>
      <w:r>
        <w:rPr>
          <w:color w:val="231F20"/>
          <w:w w:val="90"/>
          <w:sz w:val="11"/>
        </w:rPr>
        <w:t>Developed</w:t>
      </w:r>
      <w:r>
        <w:rPr>
          <w:color w:val="231F20"/>
          <w:spacing w:val="-1"/>
          <w:w w:val="90"/>
          <w:sz w:val="11"/>
        </w:rPr>
        <w:t xml:space="preserve"> </w:t>
      </w:r>
      <w:r>
        <w:rPr>
          <w:color w:val="231F20"/>
          <w:w w:val="90"/>
          <w:sz w:val="11"/>
        </w:rPr>
        <w:t>All</w:t>
      </w:r>
      <w:r>
        <w:rPr>
          <w:color w:val="231F20"/>
          <w:spacing w:val="-1"/>
          <w:w w:val="90"/>
          <w:sz w:val="11"/>
        </w:rPr>
        <w:t xml:space="preserve"> </w:t>
      </w:r>
      <w:r>
        <w:rPr>
          <w:color w:val="231F20"/>
          <w:w w:val="90"/>
          <w:sz w:val="11"/>
        </w:rPr>
        <w:t>Cap</w:t>
      </w:r>
      <w:r>
        <w:rPr>
          <w:color w:val="231F20"/>
          <w:spacing w:val="-1"/>
          <w:w w:val="90"/>
          <w:sz w:val="11"/>
        </w:rPr>
        <w:t xml:space="preserve"> </w:t>
      </w:r>
      <w:r>
        <w:rPr>
          <w:color w:val="231F20"/>
          <w:w w:val="90"/>
          <w:sz w:val="11"/>
        </w:rPr>
        <w:t>index.</w:t>
      </w:r>
      <w:r>
        <w:rPr>
          <w:color w:val="231F20"/>
          <w:spacing w:val="-1"/>
          <w:w w:val="90"/>
          <w:sz w:val="11"/>
        </w:rPr>
        <w:t xml:space="preserve"> </w:t>
      </w:r>
      <w:r>
        <w:rPr>
          <w:color w:val="231F20"/>
          <w:w w:val="90"/>
          <w:sz w:val="11"/>
        </w:rPr>
        <w:t>Fund</w:t>
      </w:r>
      <w:r>
        <w:rPr>
          <w:color w:val="231F20"/>
          <w:spacing w:val="-1"/>
          <w:w w:val="90"/>
          <w:sz w:val="11"/>
        </w:rPr>
        <w:t xml:space="preserve"> </w:t>
      </w:r>
      <w:r>
        <w:rPr>
          <w:color w:val="231F20"/>
          <w:w w:val="90"/>
          <w:sz w:val="11"/>
        </w:rPr>
        <w:t>flows</w:t>
      </w:r>
      <w:r>
        <w:rPr>
          <w:color w:val="231F20"/>
          <w:spacing w:val="40"/>
          <w:sz w:val="11"/>
        </w:rPr>
        <w:t xml:space="preserve"> </w:t>
      </w:r>
      <w:r>
        <w:rPr>
          <w:color w:val="231F20"/>
          <w:spacing w:val="-2"/>
          <w:sz w:val="11"/>
        </w:rPr>
        <w:t>refer</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UK,</w:t>
      </w:r>
      <w:r>
        <w:rPr>
          <w:color w:val="231F20"/>
          <w:spacing w:val="-10"/>
          <w:sz w:val="11"/>
        </w:rPr>
        <w:t xml:space="preserve"> </w:t>
      </w:r>
      <w:r>
        <w:rPr>
          <w:color w:val="231F20"/>
          <w:spacing w:val="-2"/>
          <w:sz w:val="11"/>
        </w:rPr>
        <w:t>US</w:t>
      </w:r>
      <w:r>
        <w:rPr>
          <w:color w:val="231F20"/>
          <w:spacing w:val="-10"/>
          <w:sz w:val="11"/>
        </w:rPr>
        <w:t xml:space="preserve"> </w:t>
      </w:r>
      <w:r>
        <w:rPr>
          <w:color w:val="231F20"/>
          <w:spacing w:val="-2"/>
          <w:sz w:val="11"/>
        </w:rPr>
        <w:t>and</w:t>
      </w:r>
      <w:r>
        <w:rPr>
          <w:color w:val="231F20"/>
          <w:spacing w:val="-10"/>
          <w:sz w:val="11"/>
        </w:rPr>
        <w:t xml:space="preserve"> </w:t>
      </w:r>
      <w:r>
        <w:rPr>
          <w:color w:val="231F20"/>
          <w:spacing w:val="-2"/>
          <w:sz w:val="11"/>
        </w:rPr>
        <w:t>euro</w:t>
      </w:r>
      <w:r>
        <w:rPr>
          <w:color w:val="231F20"/>
          <w:spacing w:val="-10"/>
          <w:sz w:val="11"/>
        </w:rPr>
        <w:t xml:space="preserve"> </w:t>
      </w:r>
      <w:r>
        <w:rPr>
          <w:color w:val="231F20"/>
          <w:spacing w:val="-2"/>
          <w:sz w:val="11"/>
        </w:rPr>
        <w:t>area</w:t>
      </w:r>
      <w:r>
        <w:rPr>
          <w:color w:val="231F20"/>
          <w:spacing w:val="-10"/>
          <w:sz w:val="11"/>
        </w:rPr>
        <w:t xml:space="preserve"> </w:t>
      </w:r>
      <w:r>
        <w:rPr>
          <w:color w:val="231F20"/>
          <w:spacing w:val="-2"/>
          <w:sz w:val="11"/>
        </w:rPr>
        <w:t>focused</w:t>
      </w:r>
      <w:r>
        <w:rPr>
          <w:color w:val="231F20"/>
          <w:spacing w:val="-10"/>
          <w:sz w:val="11"/>
        </w:rPr>
        <w:t xml:space="preserve"> </w:t>
      </w:r>
      <w:r>
        <w:rPr>
          <w:color w:val="231F20"/>
          <w:spacing w:val="-2"/>
          <w:sz w:val="11"/>
        </w:rPr>
        <w:t>funds</w:t>
      </w:r>
      <w:r>
        <w:rPr>
          <w:color w:val="231F20"/>
          <w:spacing w:val="-10"/>
          <w:sz w:val="11"/>
        </w:rPr>
        <w:t xml:space="preserve"> </w:t>
      </w:r>
      <w:r>
        <w:rPr>
          <w:color w:val="231F20"/>
          <w:spacing w:val="-2"/>
          <w:sz w:val="11"/>
        </w:rPr>
        <w:t>investing</w:t>
      </w:r>
      <w:r>
        <w:rPr>
          <w:color w:val="231F20"/>
          <w:spacing w:val="-10"/>
          <w:sz w:val="11"/>
        </w:rPr>
        <w:t xml:space="preserve"> </w:t>
      </w:r>
      <w:r>
        <w:rPr>
          <w:color w:val="231F20"/>
          <w:spacing w:val="-2"/>
          <w:sz w:val="11"/>
        </w:rPr>
        <w:t>principally</w:t>
      </w:r>
      <w:r>
        <w:rPr>
          <w:color w:val="231F20"/>
          <w:spacing w:val="-10"/>
          <w:sz w:val="11"/>
        </w:rPr>
        <w:t xml:space="preserve"> </w:t>
      </w:r>
      <w:r>
        <w:rPr>
          <w:color w:val="231F20"/>
          <w:spacing w:val="-2"/>
          <w:sz w:val="11"/>
        </w:rPr>
        <w:t>in</w:t>
      </w:r>
      <w:r>
        <w:rPr>
          <w:color w:val="231F20"/>
          <w:spacing w:val="-10"/>
          <w:sz w:val="11"/>
        </w:rPr>
        <w:t xml:space="preserve"> </w:t>
      </w:r>
      <w:r>
        <w:rPr>
          <w:color w:val="231F20"/>
          <w:spacing w:val="-2"/>
          <w:sz w:val="11"/>
        </w:rPr>
        <w:t>equities.</w:t>
      </w:r>
    </w:p>
    <w:p w14:paraId="11619E97" w14:textId="77777777" w:rsidR="00674611" w:rsidRDefault="00674611">
      <w:pPr>
        <w:pStyle w:val="BodyText"/>
        <w:rPr>
          <w:sz w:val="11"/>
        </w:rPr>
      </w:pPr>
    </w:p>
    <w:p w14:paraId="690DB4C9" w14:textId="77777777" w:rsidR="00674611" w:rsidRDefault="00674611">
      <w:pPr>
        <w:pStyle w:val="BodyText"/>
        <w:rPr>
          <w:sz w:val="11"/>
        </w:rPr>
      </w:pPr>
    </w:p>
    <w:p w14:paraId="4DDD6A1F" w14:textId="77777777" w:rsidR="00674611" w:rsidRDefault="00674611">
      <w:pPr>
        <w:pStyle w:val="BodyText"/>
        <w:rPr>
          <w:sz w:val="11"/>
        </w:rPr>
      </w:pPr>
    </w:p>
    <w:p w14:paraId="423CFEB4" w14:textId="77777777" w:rsidR="00674611" w:rsidRDefault="00674611">
      <w:pPr>
        <w:pStyle w:val="BodyText"/>
        <w:rPr>
          <w:sz w:val="11"/>
        </w:rPr>
      </w:pPr>
    </w:p>
    <w:p w14:paraId="39041842" w14:textId="77777777" w:rsidR="00674611" w:rsidRDefault="00674611">
      <w:pPr>
        <w:pStyle w:val="BodyText"/>
        <w:rPr>
          <w:sz w:val="11"/>
        </w:rPr>
      </w:pPr>
    </w:p>
    <w:p w14:paraId="6D235FC9" w14:textId="77777777" w:rsidR="00674611" w:rsidRDefault="00674611">
      <w:pPr>
        <w:pStyle w:val="BodyText"/>
        <w:rPr>
          <w:sz w:val="11"/>
        </w:rPr>
      </w:pPr>
    </w:p>
    <w:p w14:paraId="011E8AA0" w14:textId="77777777" w:rsidR="00674611" w:rsidRDefault="00674611">
      <w:pPr>
        <w:pStyle w:val="BodyText"/>
        <w:rPr>
          <w:sz w:val="11"/>
        </w:rPr>
      </w:pPr>
    </w:p>
    <w:p w14:paraId="0BB8BF1F" w14:textId="77777777" w:rsidR="00674611" w:rsidRDefault="00674611">
      <w:pPr>
        <w:pStyle w:val="BodyText"/>
        <w:rPr>
          <w:sz w:val="11"/>
        </w:rPr>
      </w:pPr>
    </w:p>
    <w:p w14:paraId="4988B512" w14:textId="77777777" w:rsidR="00674611" w:rsidRDefault="00674611">
      <w:pPr>
        <w:pStyle w:val="BodyText"/>
        <w:rPr>
          <w:sz w:val="11"/>
        </w:rPr>
      </w:pPr>
    </w:p>
    <w:p w14:paraId="1C974A59" w14:textId="77777777" w:rsidR="00674611" w:rsidRDefault="00674611">
      <w:pPr>
        <w:pStyle w:val="BodyText"/>
        <w:spacing w:before="27"/>
        <w:rPr>
          <w:sz w:val="11"/>
        </w:rPr>
      </w:pPr>
    </w:p>
    <w:p w14:paraId="730BE92F" w14:textId="77777777" w:rsidR="00674611" w:rsidRDefault="00F77B18">
      <w:pPr>
        <w:spacing w:before="1"/>
        <w:ind w:left="510"/>
        <w:rPr>
          <w:sz w:val="18"/>
        </w:rPr>
      </w:pPr>
      <w:r>
        <w:rPr>
          <w:rFonts w:ascii="Trebuchet MS"/>
          <w:b/>
          <w:color w:val="85266B"/>
          <w:w w:val="90"/>
          <w:sz w:val="18"/>
        </w:rPr>
        <w:t>Chart</w:t>
      </w:r>
      <w:r>
        <w:rPr>
          <w:rFonts w:ascii="Trebuchet MS"/>
          <w:b/>
          <w:color w:val="85266B"/>
          <w:spacing w:val="4"/>
          <w:sz w:val="18"/>
        </w:rPr>
        <w:t xml:space="preserve"> </w:t>
      </w:r>
      <w:r>
        <w:rPr>
          <w:rFonts w:ascii="Trebuchet MS"/>
          <w:b/>
          <w:color w:val="85266B"/>
          <w:w w:val="90"/>
          <w:sz w:val="18"/>
        </w:rPr>
        <w:t>B.13</w:t>
      </w:r>
      <w:r>
        <w:rPr>
          <w:rFonts w:ascii="Trebuchet MS"/>
          <w:b/>
          <w:color w:val="85266B"/>
          <w:spacing w:val="4"/>
          <w:sz w:val="18"/>
        </w:rPr>
        <w:t xml:space="preserve"> </w:t>
      </w:r>
      <w:r>
        <w:rPr>
          <w:color w:val="85266B"/>
          <w:w w:val="90"/>
          <w:sz w:val="18"/>
        </w:rPr>
        <w:t>Aggregate</w:t>
      </w:r>
      <w:r>
        <w:rPr>
          <w:color w:val="85266B"/>
          <w:sz w:val="18"/>
        </w:rPr>
        <w:t xml:space="preserve"> </w:t>
      </w:r>
      <w:r>
        <w:rPr>
          <w:color w:val="85266B"/>
          <w:w w:val="90"/>
          <w:sz w:val="18"/>
        </w:rPr>
        <w:t>dealer</w:t>
      </w:r>
      <w:r>
        <w:rPr>
          <w:color w:val="85266B"/>
          <w:spacing w:val="5"/>
          <w:sz w:val="18"/>
        </w:rPr>
        <w:t xml:space="preserve"> </w:t>
      </w:r>
      <w:r>
        <w:rPr>
          <w:color w:val="85266B"/>
          <w:w w:val="90"/>
          <w:sz w:val="18"/>
        </w:rPr>
        <w:t>leverage</w:t>
      </w:r>
      <w:r>
        <w:rPr>
          <w:color w:val="85266B"/>
          <w:spacing w:val="6"/>
          <w:sz w:val="18"/>
        </w:rPr>
        <w:t xml:space="preserve"> </w:t>
      </w:r>
      <w:r>
        <w:rPr>
          <w:color w:val="85266B"/>
          <w:w w:val="90"/>
          <w:sz w:val="18"/>
        </w:rPr>
        <w:t>ratios</w:t>
      </w:r>
      <w:r>
        <w:rPr>
          <w:color w:val="85266B"/>
          <w:spacing w:val="5"/>
          <w:sz w:val="18"/>
        </w:rPr>
        <w:t xml:space="preserve"> </w:t>
      </w:r>
      <w:r>
        <w:rPr>
          <w:color w:val="85266B"/>
          <w:w w:val="90"/>
          <w:sz w:val="18"/>
        </w:rPr>
        <w:t>remain</w:t>
      </w:r>
      <w:r>
        <w:rPr>
          <w:color w:val="85266B"/>
          <w:spacing w:val="6"/>
          <w:sz w:val="18"/>
        </w:rPr>
        <w:t xml:space="preserve"> </w:t>
      </w:r>
      <w:r>
        <w:rPr>
          <w:color w:val="85266B"/>
          <w:spacing w:val="-4"/>
          <w:w w:val="90"/>
          <w:sz w:val="18"/>
        </w:rPr>
        <w:t>high</w:t>
      </w:r>
    </w:p>
    <w:p w14:paraId="2AFD9A66" w14:textId="77777777" w:rsidR="00674611" w:rsidRDefault="00F77B18">
      <w:pPr>
        <w:spacing w:before="10"/>
        <w:ind w:left="510"/>
        <w:rPr>
          <w:position w:val="4"/>
          <w:sz w:val="12"/>
        </w:rPr>
      </w:pPr>
      <w:r>
        <w:rPr>
          <w:color w:val="231F20"/>
          <w:w w:val="90"/>
          <w:sz w:val="16"/>
        </w:rPr>
        <w:t>Dealers’</w:t>
      </w:r>
      <w:r>
        <w:rPr>
          <w:color w:val="231F20"/>
          <w:spacing w:val="-4"/>
          <w:sz w:val="16"/>
        </w:rPr>
        <w:t xml:space="preserve"> </w:t>
      </w:r>
      <w:r>
        <w:rPr>
          <w:color w:val="231F20"/>
          <w:w w:val="90"/>
          <w:sz w:val="16"/>
        </w:rPr>
        <w:t>leverage</w:t>
      </w:r>
      <w:r>
        <w:rPr>
          <w:color w:val="231F20"/>
          <w:spacing w:val="-4"/>
          <w:sz w:val="16"/>
        </w:rPr>
        <w:t xml:space="preserve"> </w:t>
      </w:r>
      <w:r>
        <w:rPr>
          <w:color w:val="231F20"/>
          <w:spacing w:val="-2"/>
          <w:w w:val="90"/>
          <w:sz w:val="16"/>
        </w:rPr>
        <w:t>ratios</w:t>
      </w:r>
      <w:r>
        <w:rPr>
          <w:color w:val="231F20"/>
          <w:spacing w:val="-2"/>
          <w:w w:val="90"/>
          <w:position w:val="4"/>
          <w:sz w:val="12"/>
        </w:rPr>
        <w:t>(a)(b)</w:t>
      </w:r>
    </w:p>
    <w:p w14:paraId="5E190B4D" w14:textId="77777777" w:rsidR="00674611" w:rsidRDefault="00F77B18">
      <w:pPr>
        <w:spacing w:before="116" w:line="122" w:lineRule="exact"/>
        <w:ind w:left="4381"/>
        <w:rPr>
          <w:sz w:val="12"/>
        </w:rPr>
      </w:pPr>
      <w:r>
        <w:rPr>
          <w:color w:val="231F20"/>
          <w:w w:val="85"/>
          <w:sz w:val="12"/>
        </w:rPr>
        <w:t>Per</w:t>
      </w:r>
      <w:r>
        <w:rPr>
          <w:color w:val="231F20"/>
          <w:spacing w:val="-3"/>
          <w:w w:val="95"/>
          <w:sz w:val="12"/>
        </w:rPr>
        <w:t xml:space="preserve"> </w:t>
      </w:r>
      <w:r>
        <w:rPr>
          <w:color w:val="231F20"/>
          <w:spacing w:val="-4"/>
          <w:w w:val="95"/>
          <w:sz w:val="12"/>
        </w:rPr>
        <w:t>cent</w:t>
      </w:r>
    </w:p>
    <w:p w14:paraId="01D3776C" w14:textId="77777777" w:rsidR="00674611" w:rsidRDefault="00F77B18">
      <w:pPr>
        <w:spacing w:line="122" w:lineRule="exact"/>
        <w:ind w:left="4824"/>
        <w:rPr>
          <w:sz w:val="12"/>
        </w:rPr>
      </w:pPr>
      <w:r>
        <w:rPr>
          <w:noProof/>
          <w:sz w:val="12"/>
        </w:rPr>
        <mc:AlternateContent>
          <mc:Choice Requires="wpg">
            <w:drawing>
              <wp:anchor distT="0" distB="0" distL="0" distR="0" simplePos="0" relativeHeight="482792448" behindDoc="1" locked="0" layoutInCell="1" allowOverlap="1" wp14:anchorId="5E9EF32C" wp14:editId="12E3C9D6">
                <wp:simplePos x="0" y="0"/>
                <wp:positionH relativeFrom="page">
                  <wp:posOffset>503994</wp:posOffset>
                </wp:positionH>
                <wp:positionV relativeFrom="paragraph">
                  <wp:posOffset>35686</wp:posOffset>
                </wp:positionV>
                <wp:extent cx="2706370" cy="1443355"/>
                <wp:effectExtent l="0" t="0" r="0" b="0"/>
                <wp:wrapNone/>
                <wp:docPr id="1359" name="Group 1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6370" cy="1443355"/>
                          <a:chOff x="0" y="0"/>
                          <a:chExt cx="2706370" cy="1443355"/>
                        </a:xfrm>
                      </wpg:grpSpPr>
                      <wps:wsp>
                        <wps:cNvPr id="1360" name="Graphic 1360"/>
                        <wps:cNvSpPr/>
                        <wps:spPr>
                          <a:xfrm>
                            <a:off x="162933" y="72675"/>
                            <a:ext cx="90805" cy="90805"/>
                          </a:xfrm>
                          <a:custGeom>
                            <a:avLst/>
                            <a:gdLst/>
                            <a:ahLst/>
                            <a:cxnLst/>
                            <a:rect l="l" t="t" r="r" b="b"/>
                            <a:pathLst>
                              <a:path w="90805" h="90805">
                                <a:moveTo>
                                  <a:pt x="90208" y="0"/>
                                </a:moveTo>
                                <a:lnTo>
                                  <a:pt x="0" y="0"/>
                                </a:lnTo>
                                <a:lnTo>
                                  <a:pt x="0" y="90208"/>
                                </a:lnTo>
                                <a:lnTo>
                                  <a:pt x="90208" y="90208"/>
                                </a:lnTo>
                                <a:lnTo>
                                  <a:pt x="90208" y="0"/>
                                </a:lnTo>
                                <a:close/>
                              </a:path>
                            </a:pathLst>
                          </a:custGeom>
                          <a:solidFill>
                            <a:srgbClr val="00568B"/>
                          </a:solidFill>
                        </wps:spPr>
                        <wps:bodyPr wrap="square" lIns="0" tIns="0" rIns="0" bIns="0" rtlCol="0">
                          <a:prstTxWarp prst="textNoShape">
                            <a:avLst/>
                          </a:prstTxWarp>
                          <a:noAutofit/>
                        </wps:bodyPr>
                      </wps:wsp>
                      <wps:wsp>
                        <wps:cNvPr id="1361" name="Graphic 1361"/>
                        <wps:cNvSpPr/>
                        <wps:spPr>
                          <a:xfrm>
                            <a:off x="3192" y="3181"/>
                            <a:ext cx="2700020" cy="1437005"/>
                          </a:xfrm>
                          <a:custGeom>
                            <a:avLst/>
                            <a:gdLst/>
                            <a:ahLst/>
                            <a:cxnLst/>
                            <a:rect l="l" t="t" r="r" b="b"/>
                            <a:pathLst>
                              <a:path w="2700020" h="1437005">
                                <a:moveTo>
                                  <a:pt x="2699829" y="0"/>
                                </a:moveTo>
                                <a:lnTo>
                                  <a:pt x="0" y="0"/>
                                </a:lnTo>
                                <a:lnTo>
                                  <a:pt x="0" y="1436928"/>
                                </a:lnTo>
                                <a:lnTo>
                                  <a:pt x="2699829" y="1436928"/>
                                </a:lnTo>
                                <a:lnTo>
                                  <a:pt x="2699829" y="0"/>
                                </a:lnTo>
                                <a:close/>
                              </a:path>
                            </a:pathLst>
                          </a:custGeom>
                          <a:ln w="6362">
                            <a:solidFill>
                              <a:srgbClr val="231F20"/>
                            </a:solidFill>
                            <a:prstDash val="solid"/>
                          </a:ln>
                        </wps:spPr>
                        <wps:bodyPr wrap="square" lIns="0" tIns="0" rIns="0" bIns="0" rtlCol="0">
                          <a:prstTxWarp prst="textNoShape">
                            <a:avLst/>
                          </a:prstTxWarp>
                          <a:noAutofit/>
                        </wps:bodyPr>
                      </wps:wsp>
                      <wps:wsp>
                        <wps:cNvPr id="1362" name="Graphic 1362"/>
                        <wps:cNvSpPr/>
                        <wps:spPr>
                          <a:xfrm>
                            <a:off x="107674" y="103488"/>
                            <a:ext cx="2484755" cy="993140"/>
                          </a:xfrm>
                          <a:custGeom>
                            <a:avLst/>
                            <a:gdLst/>
                            <a:ahLst/>
                            <a:cxnLst/>
                            <a:rect l="l" t="t" r="r" b="b"/>
                            <a:pathLst>
                              <a:path w="2484755" h="993140">
                                <a:moveTo>
                                  <a:pt x="2346553" y="0"/>
                                </a:moveTo>
                                <a:lnTo>
                                  <a:pt x="2208555" y="135521"/>
                                </a:lnTo>
                                <a:lnTo>
                                  <a:pt x="2070506" y="61201"/>
                                </a:lnTo>
                                <a:lnTo>
                                  <a:pt x="1932444" y="316585"/>
                                </a:lnTo>
                                <a:lnTo>
                                  <a:pt x="1794446" y="321957"/>
                                </a:lnTo>
                                <a:lnTo>
                                  <a:pt x="1656384" y="409549"/>
                                </a:lnTo>
                                <a:lnTo>
                                  <a:pt x="1518335" y="486206"/>
                                </a:lnTo>
                                <a:lnTo>
                                  <a:pt x="1380337" y="429158"/>
                                </a:lnTo>
                                <a:lnTo>
                                  <a:pt x="1242275" y="344322"/>
                                </a:lnTo>
                                <a:lnTo>
                                  <a:pt x="1104277" y="552107"/>
                                </a:lnTo>
                                <a:lnTo>
                                  <a:pt x="966228" y="709676"/>
                                </a:lnTo>
                                <a:lnTo>
                                  <a:pt x="828179" y="613956"/>
                                </a:lnTo>
                                <a:lnTo>
                                  <a:pt x="690181" y="586536"/>
                                </a:lnTo>
                                <a:lnTo>
                                  <a:pt x="552119" y="572160"/>
                                </a:lnTo>
                                <a:lnTo>
                                  <a:pt x="414121" y="571550"/>
                                </a:lnTo>
                                <a:lnTo>
                                  <a:pt x="276072" y="525576"/>
                                </a:lnTo>
                                <a:lnTo>
                                  <a:pt x="138023" y="504367"/>
                                </a:lnTo>
                                <a:lnTo>
                                  <a:pt x="0" y="520395"/>
                                </a:lnTo>
                                <a:lnTo>
                                  <a:pt x="0" y="926757"/>
                                </a:lnTo>
                                <a:lnTo>
                                  <a:pt x="138023" y="939101"/>
                                </a:lnTo>
                                <a:lnTo>
                                  <a:pt x="276072" y="941324"/>
                                </a:lnTo>
                                <a:lnTo>
                                  <a:pt x="414121" y="903960"/>
                                </a:lnTo>
                                <a:lnTo>
                                  <a:pt x="552119" y="928535"/>
                                </a:lnTo>
                                <a:lnTo>
                                  <a:pt x="690181" y="937602"/>
                                </a:lnTo>
                                <a:lnTo>
                                  <a:pt x="828179" y="920216"/>
                                </a:lnTo>
                                <a:lnTo>
                                  <a:pt x="966228" y="993051"/>
                                </a:lnTo>
                                <a:lnTo>
                                  <a:pt x="1104277" y="988644"/>
                                </a:lnTo>
                                <a:lnTo>
                                  <a:pt x="1242275" y="812965"/>
                                </a:lnTo>
                                <a:lnTo>
                                  <a:pt x="1380337" y="739724"/>
                                </a:lnTo>
                                <a:lnTo>
                                  <a:pt x="1518335" y="688136"/>
                                </a:lnTo>
                                <a:lnTo>
                                  <a:pt x="1656384" y="703605"/>
                                </a:lnTo>
                                <a:lnTo>
                                  <a:pt x="1794446" y="580936"/>
                                </a:lnTo>
                                <a:lnTo>
                                  <a:pt x="1932444" y="564997"/>
                                </a:lnTo>
                                <a:lnTo>
                                  <a:pt x="2070506" y="391375"/>
                                </a:lnTo>
                                <a:lnTo>
                                  <a:pt x="2208555" y="520255"/>
                                </a:lnTo>
                                <a:lnTo>
                                  <a:pt x="2346553" y="447471"/>
                                </a:lnTo>
                                <a:lnTo>
                                  <a:pt x="2484602" y="541553"/>
                                </a:lnTo>
                                <a:lnTo>
                                  <a:pt x="2484602" y="59791"/>
                                </a:lnTo>
                                <a:lnTo>
                                  <a:pt x="2346553" y="0"/>
                                </a:lnTo>
                                <a:close/>
                              </a:path>
                            </a:pathLst>
                          </a:custGeom>
                          <a:solidFill>
                            <a:srgbClr val="00568B"/>
                          </a:solidFill>
                        </wps:spPr>
                        <wps:bodyPr wrap="square" lIns="0" tIns="0" rIns="0" bIns="0" rtlCol="0">
                          <a:prstTxWarp prst="textNoShape">
                            <a:avLst/>
                          </a:prstTxWarp>
                          <a:noAutofit/>
                        </wps:bodyPr>
                      </wps:wsp>
                      <wps:wsp>
                        <wps:cNvPr id="1363" name="Graphic 1363"/>
                        <wps:cNvSpPr/>
                        <wps:spPr>
                          <a:xfrm>
                            <a:off x="0" y="200093"/>
                            <a:ext cx="2706370" cy="1243330"/>
                          </a:xfrm>
                          <a:custGeom>
                            <a:avLst/>
                            <a:gdLst/>
                            <a:ahLst/>
                            <a:cxnLst/>
                            <a:rect l="l" t="t" r="r" b="b"/>
                            <a:pathLst>
                              <a:path w="2706370" h="1243330">
                                <a:moveTo>
                                  <a:pt x="2634030" y="0"/>
                                </a:moveTo>
                                <a:lnTo>
                                  <a:pt x="2706192" y="0"/>
                                </a:lnTo>
                              </a:path>
                              <a:path w="2706370" h="1243330">
                                <a:moveTo>
                                  <a:pt x="2634030" y="207124"/>
                                </a:moveTo>
                                <a:lnTo>
                                  <a:pt x="2706192" y="207124"/>
                                </a:lnTo>
                              </a:path>
                              <a:path w="2706370" h="1243330">
                                <a:moveTo>
                                  <a:pt x="2634030" y="414261"/>
                                </a:moveTo>
                                <a:lnTo>
                                  <a:pt x="2706192" y="414261"/>
                                </a:lnTo>
                              </a:path>
                              <a:path w="2706370" h="1243330">
                                <a:moveTo>
                                  <a:pt x="2634030" y="621944"/>
                                </a:moveTo>
                                <a:lnTo>
                                  <a:pt x="2706192" y="621944"/>
                                </a:lnTo>
                              </a:path>
                              <a:path w="2706370" h="1243330">
                                <a:moveTo>
                                  <a:pt x="2634030" y="829081"/>
                                </a:moveTo>
                                <a:lnTo>
                                  <a:pt x="2706192" y="829081"/>
                                </a:lnTo>
                              </a:path>
                              <a:path w="2706370" h="1243330">
                                <a:moveTo>
                                  <a:pt x="2634030" y="1036167"/>
                                </a:moveTo>
                                <a:lnTo>
                                  <a:pt x="2706192" y="1036167"/>
                                </a:lnTo>
                              </a:path>
                              <a:path w="2706370" h="1243330">
                                <a:moveTo>
                                  <a:pt x="0" y="0"/>
                                </a:moveTo>
                                <a:lnTo>
                                  <a:pt x="72161" y="0"/>
                                </a:lnTo>
                              </a:path>
                              <a:path w="2706370" h="1243330">
                                <a:moveTo>
                                  <a:pt x="0" y="207124"/>
                                </a:moveTo>
                                <a:lnTo>
                                  <a:pt x="72161" y="207124"/>
                                </a:lnTo>
                              </a:path>
                              <a:path w="2706370" h="1243330">
                                <a:moveTo>
                                  <a:pt x="0" y="414261"/>
                                </a:moveTo>
                                <a:lnTo>
                                  <a:pt x="72161" y="414261"/>
                                </a:lnTo>
                              </a:path>
                              <a:path w="2706370" h="1243330">
                                <a:moveTo>
                                  <a:pt x="0" y="621944"/>
                                </a:moveTo>
                                <a:lnTo>
                                  <a:pt x="72161" y="621944"/>
                                </a:lnTo>
                              </a:path>
                              <a:path w="2706370" h="1243330">
                                <a:moveTo>
                                  <a:pt x="0" y="829081"/>
                                </a:moveTo>
                                <a:lnTo>
                                  <a:pt x="72161" y="829081"/>
                                </a:lnTo>
                              </a:path>
                              <a:path w="2706370" h="1243330">
                                <a:moveTo>
                                  <a:pt x="0" y="1036167"/>
                                </a:moveTo>
                                <a:lnTo>
                                  <a:pt x="72161" y="1036167"/>
                                </a:lnTo>
                              </a:path>
                              <a:path w="2706370" h="1243330">
                                <a:moveTo>
                                  <a:pt x="107530" y="1171041"/>
                                </a:moveTo>
                                <a:lnTo>
                                  <a:pt x="107530" y="1243203"/>
                                </a:lnTo>
                              </a:path>
                              <a:path w="2706370" h="1243330">
                                <a:moveTo>
                                  <a:pt x="383857" y="1171041"/>
                                </a:moveTo>
                                <a:lnTo>
                                  <a:pt x="383857" y="1243203"/>
                                </a:lnTo>
                              </a:path>
                              <a:path w="2706370" h="1243330">
                                <a:moveTo>
                                  <a:pt x="659523" y="1171041"/>
                                </a:moveTo>
                                <a:lnTo>
                                  <a:pt x="659523" y="1243203"/>
                                </a:lnTo>
                              </a:path>
                              <a:path w="2706370" h="1243330">
                                <a:moveTo>
                                  <a:pt x="935850" y="1171041"/>
                                </a:moveTo>
                                <a:lnTo>
                                  <a:pt x="935850" y="1243203"/>
                                </a:lnTo>
                              </a:path>
                              <a:path w="2706370" h="1243330">
                                <a:moveTo>
                                  <a:pt x="1212176" y="1171041"/>
                                </a:moveTo>
                                <a:lnTo>
                                  <a:pt x="1212176" y="1243203"/>
                                </a:lnTo>
                              </a:path>
                              <a:path w="2706370" h="1243330">
                                <a:moveTo>
                                  <a:pt x="1487779" y="1171041"/>
                                </a:moveTo>
                                <a:lnTo>
                                  <a:pt x="1487779" y="1243203"/>
                                </a:lnTo>
                              </a:path>
                              <a:path w="2706370" h="1243330">
                                <a:moveTo>
                                  <a:pt x="1764118" y="1171041"/>
                                </a:moveTo>
                                <a:lnTo>
                                  <a:pt x="1764118" y="1243203"/>
                                </a:lnTo>
                              </a:path>
                              <a:path w="2706370" h="1243330">
                                <a:moveTo>
                                  <a:pt x="2040496" y="1171041"/>
                                </a:moveTo>
                                <a:lnTo>
                                  <a:pt x="2040496" y="1243203"/>
                                </a:lnTo>
                              </a:path>
                              <a:path w="2706370" h="1243330">
                                <a:moveTo>
                                  <a:pt x="2316111" y="1171041"/>
                                </a:moveTo>
                                <a:lnTo>
                                  <a:pt x="2316111" y="1243203"/>
                                </a:lnTo>
                              </a:path>
                              <a:path w="2706370" h="1243330">
                                <a:moveTo>
                                  <a:pt x="2592451" y="1171041"/>
                                </a:moveTo>
                                <a:lnTo>
                                  <a:pt x="2592451" y="1243203"/>
                                </a:lnTo>
                              </a:path>
                            </a:pathLst>
                          </a:custGeom>
                          <a:ln w="6362">
                            <a:solidFill>
                              <a:srgbClr val="231F20"/>
                            </a:solidFill>
                            <a:prstDash val="solid"/>
                          </a:ln>
                        </wps:spPr>
                        <wps:bodyPr wrap="square" lIns="0" tIns="0" rIns="0" bIns="0" rtlCol="0">
                          <a:prstTxWarp prst="textNoShape">
                            <a:avLst/>
                          </a:prstTxWarp>
                          <a:noAutofit/>
                        </wps:bodyPr>
                      </wps:wsp>
                      <wps:wsp>
                        <wps:cNvPr id="1364" name="Graphic 1364"/>
                        <wps:cNvSpPr/>
                        <wps:spPr>
                          <a:xfrm>
                            <a:off x="107880" y="307821"/>
                            <a:ext cx="2484755" cy="622300"/>
                          </a:xfrm>
                          <a:custGeom>
                            <a:avLst/>
                            <a:gdLst/>
                            <a:ahLst/>
                            <a:cxnLst/>
                            <a:rect l="l" t="t" r="r" b="b"/>
                            <a:pathLst>
                              <a:path w="2484755" h="622300">
                                <a:moveTo>
                                  <a:pt x="0" y="508012"/>
                                </a:moveTo>
                                <a:lnTo>
                                  <a:pt x="138137" y="484416"/>
                                </a:lnTo>
                                <a:lnTo>
                                  <a:pt x="275640" y="465543"/>
                                </a:lnTo>
                                <a:lnTo>
                                  <a:pt x="413804" y="502132"/>
                                </a:lnTo>
                                <a:lnTo>
                                  <a:pt x="551967" y="515708"/>
                                </a:lnTo>
                                <a:lnTo>
                                  <a:pt x="690143" y="554062"/>
                                </a:lnTo>
                                <a:lnTo>
                                  <a:pt x="828306" y="562902"/>
                                </a:lnTo>
                                <a:lnTo>
                                  <a:pt x="965746" y="621893"/>
                                </a:lnTo>
                                <a:lnTo>
                                  <a:pt x="1103960" y="555243"/>
                                </a:lnTo>
                                <a:lnTo>
                                  <a:pt x="1242123" y="349326"/>
                                </a:lnTo>
                                <a:lnTo>
                                  <a:pt x="1380299" y="346938"/>
                                </a:lnTo>
                                <a:lnTo>
                                  <a:pt x="1518462" y="384124"/>
                                </a:lnTo>
                                <a:lnTo>
                                  <a:pt x="1655914" y="324510"/>
                                </a:lnTo>
                                <a:lnTo>
                                  <a:pt x="1794078" y="204736"/>
                                </a:lnTo>
                                <a:lnTo>
                                  <a:pt x="1932228" y="186423"/>
                                </a:lnTo>
                                <a:lnTo>
                                  <a:pt x="2070392" y="24752"/>
                                </a:lnTo>
                                <a:lnTo>
                                  <a:pt x="2208568" y="62547"/>
                                </a:lnTo>
                                <a:lnTo>
                                  <a:pt x="2346058" y="0"/>
                                </a:lnTo>
                                <a:lnTo>
                                  <a:pt x="2484234" y="27139"/>
                                </a:lnTo>
                              </a:path>
                            </a:pathLst>
                          </a:custGeom>
                          <a:ln w="12725">
                            <a:solidFill>
                              <a:srgbClr val="FCAF17"/>
                            </a:solidFill>
                            <a:prstDash val="solid"/>
                          </a:ln>
                        </wps:spPr>
                        <wps:bodyPr wrap="square" lIns="0" tIns="0" rIns="0" bIns="0" rtlCol="0">
                          <a:prstTxWarp prst="textNoShape">
                            <a:avLst/>
                          </a:prstTxWarp>
                          <a:noAutofit/>
                        </wps:bodyPr>
                      </wps:wsp>
                      <wps:wsp>
                        <wps:cNvPr id="1365" name="Graphic 1365"/>
                        <wps:cNvSpPr/>
                        <wps:spPr>
                          <a:xfrm>
                            <a:off x="162942" y="236466"/>
                            <a:ext cx="90805" cy="1270"/>
                          </a:xfrm>
                          <a:custGeom>
                            <a:avLst/>
                            <a:gdLst/>
                            <a:ahLst/>
                            <a:cxnLst/>
                            <a:rect l="l" t="t" r="r" b="b"/>
                            <a:pathLst>
                              <a:path w="90805">
                                <a:moveTo>
                                  <a:pt x="0" y="0"/>
                                </a:moveTo>
                                <a:lnTo>
                                  <a:pt x="90208" y="0"/>
                                </a:lnTo>
                              </a:path>
                            </a:pathLst>
                          </a:custGeom>
                          <a:ln w="12725">
                            <a:solidFill>
                              <a:srgbClr val="FCAF17"/>
                            </a:solidFill>
                            <a:prstDash val="solid"/>
                          </a:ln>
                        </wps:spPr>
                        <wps:bodyPr wrap="square" lIns="0" tIns="0" rIns="0" bIns="0" rtlCol="0">
                          <a:prstTxWarp prst="textNoShape">
                            <a:avLst/>
                          </a:prstTxWarp>
                          <a:noAutofit/>
                        </wps:bodyPr>
                      </wps:wsp>
                      <wps:wsp>
                        <wps:cNvPr id="1366" name="Textbox 1366"/>
                        <wps:cNvSpPr txBox="1"/>
                        <wps:spPr>
                          <a:xfrm>
                            <a:off x="0" y="0"/>
                            <a:ext cx="2706370" cy="1443355"/>
                          </a:xfrm>
                          <a:prstGeom prst="rect">
                            <a:avLst/>
                          </a:prstGeom>
                        </wps:spPr>
                        <wps:txbx>
                          <w:txbxContent>
                            <w:p w14:paraId="7C521D1B" w14:textId="77777777" w:rsidR="00674611" w:rsidRDefault="00F77B18">
                              <w:pPr>
                                <w:spacing w:before="95" w:line="328" w:lineRule="auto"/>
                                <w:ind w:left="442" w:right="2927" w:hanging="1"/>
                                <w:rPr>
                                  <w:sz w:val="12"/>
                                </w:rPr>
                              </w:pPr>
                              <w:r>
                                <w:rPr>
                                  <w:color w:val="231F20"/>
                                  <w:spacing w:val="-2"/>
                                  <w:w w:val="90"/>
                                  <w:sz w:val="12"/>
                                </w:rPr>
                                <w:t>Interquartile</w:t>
                              </w:r>
                              <w:r>
                                <w:rPr>
                                  <w:color w:val="231F20"/>
                                  <w:spacing w:val="-8"/>
                                  <w:w w:val="90"/>
                                  <w:sz w:val="12"/>
                                </w:rPr>
                                <w:t xml:space="preserve"> </w:t>
                              </w:r>
                              <w:r>
                                <w:rPr>
                                  <w:color w:val="231F20"/>
                                  <w:spacing w:val="-2"/>
                                  <w:w w:val="90"/>
                                  <w:sz w:val="12"/>
                                </w:rPr>
                                <w:t>range</w:t>
                              </w:r>
                              <w:r>
                                <w:rPr>
                                  <w:color w:val="231F20"/>
                                  <w:spacing w:val="40"/>
                                  <w:sz w:val="12"/>
                                </w:rPr>
                                <w:t xml:space="preserve"> </w:t>
                              </w:r>
                              <w:r>
                                <w:rPr>
                                  <w:color w:val="231F20"/>
                                  <w:w w:val="90"/>
                                  <w:sz w:val="12"/>
                                </w:rPr>
                                <w:t>Weighted</w:t>
                              </w:r>
                              <w:r>
                                <w:rPr>
                                  <w:color w:val="231F20"/>
                                  <w:spacing w:val="4"/>
                                  <w:sz w:val="12"/>
                                </w:rPr>
                                <w:t xml:space="preserve"> </w:t>
                              </w:r>
                              <w:r>
                                <w:rPr>
                                  <w:color w:val="231F20"/>
                                  <w:spacing w:val="-2"/>
                                  <w:w w:val="90"/>
                                  <w:sz w:val="12"/>
                                </w:rPr>
                                <w:t>average</w:t>
                              </w:r>
                            </w:p>
                          </w:txbxContent>
                        </wps:txbx>
                        <wps:bodyPr wrap="square" lIns="0" tIns="0" rIns="0" bIns="0" rtlCol="0">
                          <a:noAutofit/>
                        </wps:bodyPr>
                      </wps:wsp>
                    </wpg:wgp>
                  </a:graphicData>
                </a:graphic>
              </wp:anchor>
            </w:drawing>
          </mc:Choice>
          <mc:Fallback>
            <w:pict>
              <v:group w14:anchorId="5E9EF32C" id="Group 1359" o:spid="_x0000_s1482" style="position:absolute;left:0;text-align:left;margin-left:39.7pt;margin-top:2.8pt;width:213.1pt;height:113.65pt;z-index:-20524032;mso-wrap-distance-left:0;mso-wrap-distance-right:0;mso-position-horizontal-relative:page;mso-position-vertical-relative:text" coordsize="27063,1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">
                <v:shape id="Graphic 1360" o:spid="_x0000_s1483" style="position:absolute;left:1629;top:726;width:908;height:908;visibility:visible;mso-wrap-style:square;v-text-anchor:top" coordsize="908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" path="m90208,l,,,90208r90208,l90208,xe" fillcolor="#00568b" stroked="f">
                  <v:path arrowok="t"/>
                </v:shape>
                <v:shape id="Graphic 1361" o:spid="_x0000_s1484" style="position:absolute;left:31;top:31;width:27001;height:14370;visibility:visible;mso-wrap-style:square;v-text-anchor:top" coordsize="2700020,143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" path="m2699829,l,,,1436928r2699829,l2699829,xe" filled="f" strokecolor="#231f20" strokeweight=".17672mm">
                  <v:path arrowok="t"/>
                </v:shape>
                <v:shape id="Graphic 1362" o:spid="_x0000_s1485" style="position:absolute;left:1076;top:1034;width:24848;height:9932;visibility:visible;mso-wrap-style:square;v-text-anchor:top" coordsize="2484755,99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" path="m2346553,l2208555,135521,2070506,61201,1932444,316585r-137998,5372l1656384,409549r-138049,76657l1380337,429158,1242275,344322,1104277,552107,966228,709676,828179,613956,690181,586536,552119,572160r-137998,-610l276072,525576,138023,504367,,520395,,926757r138023,12344l276072,941324,414121,903960r137998,24575l690181,937602,828179,920216r138049,72835l1104277,988644,1242275,812965r138062,-73241l1518335,688136r138049,15469l1794446,580936r137998,-15939l2070506,391375r138049,128880l2346553,447471r138049,94082l2484602,59791,2346553,xe" fillcolor="#00568b" stroked="f">
                  <v:path arrowok="t"/>
                </v:shape>
                <v:shape id="Graphic 1363" o:spid="_x0000_s1486" style="position:absolute;top:2000;width:27063;height:12434;visibility:visible;mso-wrap-style:square;v-text-anchor:top" coordsize="270637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" path="m2634030,r72162,em2634030,207124r72162,em2634030,414261r72162,em2634030,621944r72162,em2634030,829081r72162,em2634030,1036167r72162,em,l72161,em,207124r72161,em,414261r72161,em,621944r72161,em,829081r72161,em,1036167r72161,em107530,1171041r,72162em383857,1171041r,72162em659523,1171041r,72162em935850,1171041r,72162em1212176,1171041r,72162em1487779,1171041r,72162em1764118,1171041r,72162em2040496,1171041r,72162em2316111,1171041r,72162em2592451,1171041r,72162e" filled="f" strokecolor="#231f20" strokeweight=".17672mm">
                  <v:path arrowok="t"/>
                </v:shape>
                <v:shape id="Graphic 1364" o:spid="_x0000_s1487" style="position:absolute;left:1078;top:3078;width:24848;height:6223;visibility:visible;mso-wrap-style:square;v-text-anchor:top" coordsize="2484755,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" path="m,508012l138137,484416,275640,465543r138164,36589l551967,515708r138176,38354l828306,562902r137440,58991l1103960,555243,1242123,349326r138176,-2388l1518462,384124r137452,-59614l1794078,204736r138150,-18313l2070392,24752r138176,37795l2346058,r138176,27139e" filled="f" strokecolor="#fcaf17" strokeweight=".35347mm">
                  <v:path arrowok="t"/>
                </v:shape>
                <v:shape id="Graphic 1365" o:spid="_x0000_s1488" style="position:absolute;left:1629;top:2364;width:908;height:13;visibility:visible;mso-wrap-style:square;v-text-anchor:top" coordsize="90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" path="m,l90208,e" filled="f" strokecolor="#fcaf17" strokeweight=".35347mm">
                  <v:path arrowok="t"/>
                </v:shape>
                <v:shape id="Textbox 1366" o:spid="_x0000_s1489" type="#_x0000_t202" style="position:absolute;width:27063;height:1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9iLxAAAAN0AAAAPAAAAZHJzL2Rvd25yZXYueG1sRE9Na8JA&#10;EL0X/A/LCL3VjS2E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EXH2IvEAAAA3QAAAA8A&#10;AAAAAAAAAAAAAAAABwIAAGRycy9kb3ducmV2LnhtbFBLBQYAAAAAAwADALcAAAD4AgAAAAA=&#10;" filled="f" stroked="f">
                  <v:textbox inset="0,0,0,0">
                    <w:txbxContent>
                      <w:p w14:paraId="7C521D1B" w14:textId="77777777" w:rsidR="00674611" w:rsidRDefault="00F77B18">
                        <w:pPr>
                          <w:spacing w:before="95" w:line="328" w:lineRule="auto"/>
                          <w:ind w:left="442" w:right="2927" w:hanging="1"/>
                          <w:rPr>
                            <w:sz w:val="12"/>
                          </w:rPr>
                        </w:pPr>
                        <w:r>
                          <w:rPr>
                            <w:color w:val="231F20"/>
                            <w:spacing w:val="-2"/>
                            <w:w w:val="90"/>
                            <w:sz w:val="12"/>
                          </w:rPr>
                          <w:t>Interquartile</w:t>
                        </w:r>
                        <w:r>
                          <w:rPr>
                            <w:color w:val="231F20"/>
                            <w:spacing w:val="-8"/>
                            <w:w w:val="90"/>
                            <w:sz w:val="12"/>
                          </w:rPr>
                          <w:t xml:space="preserve"> </w:t>
                        </w:r>
                        <w:r>
                          <w:rPr>
                            <w:color w:val="231F20"/>
                            <w:spacing w:val="-2"/>
                            <w:w w:val="90"/>
                            <w:sz w:val="12"/>
                          </w:rPr>
                          <w:t>range</w:t>
                        </w:r>
                        <w:r>
                          <w:rPr>
                            <w:color w:val="231F20"/>
                            <w:spacing w:val="40"/>
                            <w:sz w:val="12"/>
                          </w:rPr>
                          <w:t xml:space="preserve"> </w:t>
                        </w:r>
                        <w:r>
                          <w:rPr>
                            <w:color w:val="231F20"/>
                            <w:w w:val="90"/>
                            <w:sz w:val="12"/>
                          </w:rPr>
                          <w:t>Weighted</w:t>
                        </w:r>
                        <w:r>
                          <w:rPr>
                            <w:color w:val="231F20"/>
                            <w:spacing w:val="4"/>
                            <w:sz w:val="12"/>
                          </w:rPr>
                          <w:t xml:space="preserve"> </w:t>
                        </w:r>
                        <w:r>
                          <w:rPr>
                            <w:color w:val="231F20"/>
                            <w:spacing w:val="-2"/>
                            <w:w w:val="90"/>
                            <w:sz w:val="12"/>
                          </w:rPr>
                          <w:t>average</w:t>
                        </w:r>
                      </w:p>
                    </w:txbxContent>
                  </v:textbox>
                </v:shape>
                <w10:wrap anchorx="page"/>
              </v:group>
            </w:pict>
          </mc:Fallback>
        </mc:AlternateContent>
      </w:r>
      <w:r>
        <w:rPr>
          <w:color w:val="231F20"/>
          <w:spacing w:val="-10"/>
          <w:w w:val="95"/>
          <w:sz w:val="12"/>
        </w:rPr>
        <w:t>7</w:t>
      </w:r>
    </w:p>
    <w:p w14:paraId="289913AC" w14:textId="77777777" w:rsidR="00674611" w:rsidRDefault="00674611">
      <w:pPr>
        <w:pStyle w:val="BodyText"/>
        <w:spacing w:before="37"/>
        <w:rPr>
          <w:sz w:val="12"/>
        </w:rPr>
      </w:pPr>
    </w:p>
    <w:p w14:paraId="13947220" w14:textId="77777777" w:rsidR="00674611" w:rsidRDefault="00F77B18">
      <w:pPr>
        <w:ind w:right="309"/>
        <w:jc w:val="right"/>
        <w:rPr>
          <w:sz w:val="12"/>
        </w:rPr>
      </w:pPr>
      <w:r>
        <w:rPr>
          <w:color w:val="231F20"/>
          <w:spacing w:val="-10"/>
          <w:sz w:val="12"/>
        </w:rPr>
        <w:t>6</w:t>
      </w:r>
    </w:p>
    <w:p w14:paraId="40EAE86D" w14:textId="77777777" w:rsidR="00674611" w:rsidRDefault="00674611">
      <w:pPr>
        <w:pStyle w:val="BodyText"/>
        <w:spacing w:before="37"/>
        <w:rPr>
          <w:sz w:val="12"/>
        </w:rPr>
      </w:pPr>
    </w:p>
    <w:p w14:paraId="0EE37D49" w14:textId="77777777" w:rsidR="00674611" w:rsidRDefault="00F77B18">
      <w:pPr>
        <w:ind w:right="309"/>
        <w:jc w:val="right"/>
        <w:rPr>
          <w:sz w:val="12"/>
        </w:rPr>
      </w:pPr>
      <w:r>
        <w:rPr>
          <w:color w:val="231F20"/>
          <w:spacing w:val="-10"/>
          <w:sz w:val="12"/>
        </w:rPr>
        <w:t>5</w:t>
      </w:r>
    </w:p>
    <w:p w14:paraId="484A0B46" w14:textId="77777777" w:rsidR="00674611" w:rsidRDefault="00674611">
      <w:pPr>
        <w:pStyle w:val="BodyText"/>
        <w:spacing w:before="37"/>
        <w:rPr>
          <w:sz w:val="12"/>
        </w:rPr>
      </w:pPr>
    </w:p>
    <w:p w14:paraId="5B9F4748" w14:textId="77777777" w:rsidR="00674611" w:rsidRDefault="00F77B18">
      <w:pPr>
        <w:ind w:right="309"/>
        <w:jc w:val="right"/>
        <w:rPr>
          <w:sz w:val="12"/>
        </w:rPr>
      </w:pPr>
      <w:r>
        <w:rPr>
          <w:color w:val="231F20"/>
          <w:spacing w:val="-10"/>
          <w:sz w:val="12"/>
        </w:rPr>
        <w:t>4</w:t>
      </w:r>
    </w:p>
    <w:p w14:paraId="087E809B" w14:textId="77777777" w:rsidR="00674611" w:rsidRDefault="00674611">
      <w:pPr>
        <w:pStyle w:val="BodyText"/>
        <w:spacing w:before="36"/>
        <w:rPr>
          <w:sz w:val="12"/>
        </w:rPr>
      </w:pPr>
    </w:p>
    <w:p w14:paraId="78187FEA" w14:textId="77777777" w:rsidR="00674611" w:rsidRDefault="00F77B18">
      <w:pPr>
        <w:spacing w:before="1"/>
        <w:ind w:right="309"/>
        <w:jc w:val="right"/>
        <w:rPr>
          <w:sz w:val="12"/>
        </w:rPr>
      </w:pPr>
      <w:r>
        <w:rPr>
          <w:color w:val="231F20"/>
          <w:spacing w:val="-10"/>
          <w:sz w:val="12"/>
        </w:rPr>
        <w:t>3</w:t>
      </w:r>
    </w:p>
    <w:p w14:paraId="5EF02A65" w14:textId="77777777" w:rsidR="00674611" w:rsidRDefault="00674611">
      <w:pPr>
        <w:pStyle w:val="BodyText"/>
        <w:spacing w:before="36"/>
        <w:rPr>
          <w:sz w:val="12"/>
        </w:rPr>
      </w:pPr>
    </w:p>
    <w:p w14:paraId="3E973E3B" w14:textId="77777777" w:rsidR="00674611" w:rsidRDefault="00F77B18">
      <w:pPr>
        <w:ind w:right="309"/>
        <w:jc w:val="right"/>
        <w:rPr>
          <w:sz w:val="12"/>
        </w:rPr>
      </w:pPr>
      <w:r>
        <w:rPr>
          <w:color w:val="231F20"/>
          <w:spacing w:val="-10"/>
          <w:sz w:val="12"/>
        </w:rPr>
        <w:t>2</w:t>
      </w:r>
    </w:p>
    <w:p w14:paraId="4B3B3998" w14:textId="77777777" w:rsidR="00674611" w:rsidRDefault="00674611">
      <w:pPr>
        <w:pStyle w:val="BodyText"/>
        <w:spacing w:before="37"/>
        <w:rPr>
          <w:sz w:val="12"/>
        </w:rPr>
      </w:pPr>
    </w:p>
    <w:p w14:paraId="3A1D6618" w14:textId="77777777" w:rsidR="00674611" w:rsidRDefault="00F77B18">
      <w:pPr>
        <w:ind w:right="309"/>
        <w:jc w:val="right"/>
        <w:rPr>
          <w:sz w:val="12"/>
        </w:rPr>
      </w:pPr>
      <w:r>
        <w:rPr>
          <w:color w:val="231F20"/>
          <w:spacing w:val="-10"/>
          <w:w w:val="85"/>
          <w:sz w:val="12"/>
        </w:rPr>
        <w:t>1</w:t>
      </w:r>
    </w:p>
    <w:p w14:paraId="14E27373" w14:textId="77777777" w:rsidR="00674611" w:rsidRDefault="00674611">
      <w:pPr>
        <w:pStyle w:val="BodyText"/>
        <w:spacing w:before="34"/>
        <w:rPr>
          <w:sz w:val="12"/>
        </w:rPr>
      </w:pPr>
    </w:p>
    <w:p w14:paraId="4E73B641" w14:textId="77777777" w:rsidR="00674611" w:rsidRDefault="00F77B18">
      <w:pPr>
        <w:tabs>
          <w:tab w:val="left" w:pos="1058"/>
          <w:tab w:val="left" w:pos="1493"/>
          <w:tab w:val="left" w:pos="1928"/>
          <w:tab w:val="left" w:pos="2363"/>
          <w:tab w:val="left" w:pos="2798"/>
          <w:tab w:val="left" w:pos="3232"/>
          <w:tab w:val="left" w:pos="3667"/>
          <w:tab w:val="left" w:pos="4102"/>
          <w:tab w:val="left" w:pos="4537"/>
        </w:tabs>
        <w:spacing w:before="1"/>
        <w:ind w:left="567"/>
        <w:rPr>
          <w:position w:val="9"/>
          <w:sz w:val="12"/>
        </w:rPr>
      </w:pPr>
      <w:r>
        <w:rPr>
          <w:color w:val="231F20"/>
          <w:spacing w:val="-4"/>
          <w:sz w:val="12"/>
        </w:rPr>
        <w:t>2000</w:t>
      </w:r>
      <w:r>
        <w:rPr>
          <w:color w:val="231F20"/>
          <w:sz w:val="12"/>
        </w:rPr>
        <w:tab/>
      </w:r>
      <w:r>
        <w:rPr>
          <w:color w:val="231F20"/>
          <w:spacing w:val="-5"/>
          <w:sz w:val="12"/>
        </w:rPr>
        <w:t>02</w:t>
      </w:r>
      <w:r>
        <w:rPr>
          <w:color w:val="231F20"/>
          <w:sz w:val="12"/>
        </w:rPr>
        <w:tab/>
      </w:r>
      <w:r>
        <w:rPr>
          <w:color w:val="231F20"/>
          <w:spacing w:val="-5"/>
          <w:sz w:val="12"/>
        </w:rPr>
        <w:t>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r>
        <w:rPr>
          <w:color w:val="231F20"/>
          <w:sz w:val="12"/>
        </w:rPr>
        <w:tab/>
        <w:t>18</w:t>
      </w:r>
      <w:r>
        <w:rPr>
          <w:color w:val="231F20"/>
          <w:spacing w:val="34"/>
          <w:sz w:val="12"/>
        </w:rPr>
        <w:t xml:space="preserve">  </w:t>
      </w:r>
      <w:r>
        <w:rPr>
          <w:color w:val="231F20"/>
          <w:spacing w:val="-10"/>
          <w:position w:val="9"/>
          <w:sz w:val="12"/>
        </w:rPr>
        <w:t>0</w:t>
      </w:r>
    </w:p>
    <w:p w14:paraId="4823AD49" w14:textId="77777777" w:rsidR="00674611" w:rsidRDefault="00674611">
      <w:pPr>
        <w:pStyle w:val="BodyText"/>
        <w:spacing w:before="1"/>
        <w:rPr>
          <w:sz w:val="12"/>
        </w:rPr>
      </w:pPr>
    </w:p>
    <w:p w14:paraId="1BBBA2E9" w14:textId="77777777" w:rsidR="00674611" w:rsidRDefault="00F77B18">
      <w:pPr>
        <w:spacing w:before="1"/>
        <w:ind w:left="510"/>
        <w:rPr>
          <w:sz w:val="11"/>
        </w:rPr>
      </w:pPr>
      <w:r>
        <w:rPr>
          <w:color w:val="231F20"/>
          <w:w w:val="90"/>
          <w:sz w:val="11"/>
        </w:rPr>
        <w:t>Sources:</w:t>
      </w:r>
      <w:r>
        <w:rPr>
          <w:color w:val="231F20"/>
          <w:spacing w:val="-4"/>
          <w:w w:val="90"/>
          <w:sz w:val="11"/>
        </w:rPr>
        <w:t xml:space="preserve"> </w:t>
      </w:r>
      <w:r>
        <w:rPr>
          <w:color w:val="231F20"/>
          <w:w w:val="90"/>
          <w:sz w:val="11"/>
        </w:rPr>
        <w:t>SNL</w:t>
      </w:r>
      <w:r>
        <w:rPr>
          <w:color w:val="231F20"/>
          <w:spacing w:val="-3"/>
          <w:w w:val="90"/>
          <w:sz w:val="11"/>
        </w:rPr>
        <w:t xml:space="preserve"> </w:t>
      </w:r>
      <w:r>
        <w:rPr>
          <w:color w:val="231F20"/>
          <w:w w:val="90"/>
          <w:sz w:val="11"/>
        </w:rPr>
        <w:t>Financial,</w:t>
      </w:r>
      <w:r>
        <w:rPr>
          <w:color w:val="231F20"/>
          <w:spacing w:val="-4"/>
          <w:w w:val="90"/>
          <w:sz w:val="11"/>
        </w:rPr>
        <w:t xml:space="preserve"> </w:t>
      </w:r>
      <w:r>
        <w:rPr>
          <w:color w:val="231F20"/>
          <w:w w:val="90"/>
          <w:sz w:val="11"/>
        </w:rPr>
        <w:t>The</w:t>
      </w:r>
      <w:r>
        <w:rPr>
          <w:color w:val="231F20"/>
          <w:spacing w:val="-3"/>
          <w:w w:val="90"/>
          <w:sz w:val="11"/>
        </w:rPr>
        <w:t xml:space="preserve"> </w:t>
      </w:r>
      <w:r>
        <w:rPr>
          <w:color w:val="231F20"/>
          <w:w w:val="90"/>
          <w:sz w:val="11"/>
        </w:rPr>
        <w:t>Banker</w:t>
      </w:r>
      <w:r>
        <w:rPr>
          <w:color w:val="231F20"/>
          <w:spacing w:val="-3"/>
          <w:w w:val="90"/>
          <w:sz w:val="11"/>
        </w:rPr>
        <w:t xml:space="preserve"> </w:t>
      </w:r>
      <w:r>
        <w:rPr>
          <w:color w:val="231F20"/>
          <w:w w:val="90"/>
          <w:sz w:val="11"/>
        </w:rPr>
        <w:t>Database,</w:t>
      </w:r>
      <w:r>
        <w:rPr>
          <w:color w:val="231F20"/>
          <w:spacing w:val="-4"/>
          <w:w w:val="90"/>
          <w:sz w:val="11"/>
        </w:rPr>
        <w:t xml:space="preserve"> </w:t>
      </w:r>
      <w:r>
        <w:rPr>
          <w:color w:val="231F20"/>
          <w:w w:val="90"/>
          <w:sz w:val="11"/>
        </w:rPr>
        <w:t>banks’</w:t>
      </w:r>
      <w:r>
        <w:rPr>
          <w:color w:val="231F20"/>
          <w:spacing w:val="-3"/>
          <w:w w:val="90"/>
          <w:sz w:val="11"/>
        </w:rPr>
        <w:t xml:space="preserve"> </w:t>
      </w:r>
      <w:r>
        <w:rPr>
          <w:color w:val="231F20"/>
          <w:w w:val="90"/>
          <w:sz w:val="11"/>
        </w:rPr>
        <w:t>published</w:t>
      </w:r>
      <w:r>
        <w:rPr>
          <w:color w:val="231F20"/>
          <w:spacing w:val="-4"/>
          <w:w w:val="90"/>
          <w:sz w:val="11"/>
        </w:rPr>
        <w:t xml:space="preserve"> </w:t>
      </w:r>
      <w:r>
        <w:rPr>
          <w:color w:val="231F20"/>
          <w:w w:val="90"/>
          <w:sz w:val="11"/>
        </w:rPr>
        <w:t>accounts</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086592E0" w14:textId="77777777" w:rsidR="00674611" w:rsidRDefault="00F77B18">
      <w:pPr>
        <w:pStyle w:val="ListParagraph"/>
        <w:numPr>
          <w:ilvl w:val="0"/>
          <w:numId w:val="15"/>
        </w:numPr>
        <w:tabs>
          <w:tab w:val="left" w:pos="680"/>
        </w:tabs>
        <w:spacing w:before="129" w:line="235" w:lineRule="auto"/>
        <w:ind w:right="241"/>
        <w:rPr>
          <w:sz w:val="11"/>
        </w:rPr>
      </w:pPr>
      <w:r>
        <w:rPr>
          <w:color w:val="231F20"/>
          <w:w w:val="90"/>
          <w:sz w:val="11"/>
        </w:rPr>
        <w:t>Leverage ratio defined</w:t>
      </w:r>
      <w:r>
        <w:rPr>
          <w:color w:val="231F20"/>
          <w:spacing w:val="-1"/>
          <w:w w:val="90"/>
          <w:sz w:val="11"/>
        </w:rPr>
        <w:t xml:space="preserve"> </w:t>
      </w:r>
      <w:r>
        <w:rPr>
          <w:color w:val="231F20"/>
          <w:w w:val="90"/>
          <w:sz w:val="11"/>
        </w:rPr>
        <w:t>as reported Tier</w:t>
      </w:r>
      <w:r>
        <w:rPr>
          <w:color w:val="231F20"/>
          <w:spacing w:val="-1"/>
          <w:w w:val="90"/>
          <w:sz w:val="11"/>
        </w:rPr>
        <w:t xml:space="preserve"> </w:t>
      </w:r>
      <w:r>
        <w:rPr>
          <w:color w:val="231F20"/>
          <w:w w:val="90"/>
          <w:sz w:val="11"/>
        </w:rPr>
        <w:t>1 capital (or</w:t>
      </w:r>
      <w:r>
        <w:rPr>
          <w:color w:val="231F20"/>
          <w:spacing w:val="-1"/>
          <w:w w:val="90"/>
          <w:sz w:val="11"/>
        </w:rPr>
        <w:t xml:space="preserve"> </w:t>
      </w:r>
      <w:r>
        <w:rPr>
          <w:color w:val="231F20"/>
          <w:w w:val="90"/>
          <w:sz w:val="11"/>
        </w:rPr>
        <w:t>common equity where</w:t>
      </w:r>
      <w:r>
        <w:rPr>
          <w:color w:val="231F20"/>
          <w:spacing w:val="-1"/>
          <w:w w:val="90"/>
          <w:sz w:val="11"/>
        </w:rPr>
        <w:t xml:space="preserve"> </w:t>
      </w:r>
      <w:r>
        <w:rPr>
          <w:color w:val="231F20"/>
          <w:w w:val="90"/>
          <w:sz w:val="11"/>
        </w:rPr>
        <w:t>not available) divided</w:t>
      </w:r>
      <w:r>
        <w:rPr>
          <w:color w:val="231F20"/>
          <w:spacing w:val="40"/>
          <w:sz w:val="11"/>
        </w:rPr>
        <w:t xml:space="preserve"> </w:t>
      </w:r>
      <w:r>
        <w:rPr>
          <w:color w:val="231F20"/>
          <w:w w:val="90"/>
          <w:sz w:val="11"/>
        </w:rPr>
        <w:t>by total assets, adjusted for accounting differences on a best-</w:t>
      </w:r>
      <w:proofErr w:type="spellStart"/>
      <w:r>
        <w:rPr>
          <w:color w:val="231F20"/>
          <w:w w:val="90"/>
          <w:sz w:val="11"/>
        </w:rPr>
        <w:t>endeavours</w:t>
      </w:r>
      <w:proofErr w:type="spellEnd"/>
      <w:r>
        <w:rPr>
          <w:color w:val="231F20"/>
          <w:w w:val="90"/>
          <w:sz w:val="11"/>
        </w:rPr>
        <w:t xml:space="preserve"> basis. This accounting</w:t>
      </w:r>
      <w:r>
        <w:rPr>
          <w:color w:val="231F20"/>
          <w:spacing w:val="40"/>
          <w:sz w:val="11"/>
        </w:rPr>
        <w:t xml:space="preserve"> </w:t>
      </w:r>
      <w:r>
        <w:rPr>
          <w:color w:val="231F20"/>
          <w:spacing w:val="-2"/>
          <w:sz w:val="11"/>
        </w:rPr>
        <w:t>measure</w:t>
      </w:r>
      <w:r>
        <w:rPr>
          <w:color w:val="231F20"/>
          <w:spacing w:val="-8"/>
          <w:sz w:val="11"/>
        </w:rPr>
        <w:t xml:space="preserve"> </w:t>
      </w:r>
      <w:r>
        <w:rPr>
          <w:color w:val="231F20"/>
          <w:spacing w:val="-2"/>
          <w:sz w:val="11"/>
        </w:rPr>
        <w:t>differs</w:t>
      </w:r>
      <w:r>
        <w:rPr>
          <w:color w:val="231F20"/>
          <w:spacing w:val="-8"/>
          <w:sz w:val="11"/>
        </w:rPr>
        <w:t xml:space="preserve"> </w:t>
      </w:r>
      <w:r>
        <w:rPr>
          <w:color w:val="231F20"/>
          <w:spacing w:val="-2"/>
          <w:sz w:val="11"/>
        </w:rPr>
        <w:t>from</w:t>
      </w:r>
      <w:r>
        <w:rPr>
          <w:color w:val="231F20"/>
          <w:spacing w:val="-8"/>
          <w:sz w:val="11"/>
        </w:rPr>
        <w:t xml:space="preserve"> </w:t>
      </w:r>
      <w:r>
        <w:rPr>
          <w:color w:val="231F20"/>
          <w:spacing w:val="-2"/>
          <w:sz w:val="11"/>
        </w:rPr>
        <w:t>regulatory</w:t>
      </w:r>
      <w:r>
        <w:rPr>
          <w:color w:val="231F20"/>
          <w:spacing w:val="-8"/>
          <w:sz w:val="11"/>
        </w:rPr>
        <w:t xml:space="preserve"> </w:t>
      </w:r>
      <w:r>
        <w:rPr>
          <w:color w:val="231F20"/>
          <w:spacing w:val="-2"/>
          <w:sz w:val="11"/>
        </w:rPr>
        <w:t>leverage</w:t>
      </w:r>
      <w:r>
        <w:rPr>
          <w:color w:val="231F20"/>
          <w:spacing w:val="-8"/>
          <w:sz w:val="11"/>
        </w:rPr>
        <w:t xml:space="preserve"> </w:t>
      </w:r>
      <w:r>
        <w:rPr>
          <w:color w:val="231F20"/>
          <w:spacing w:val="-2"/>
          <w:sz w:val="11"/>
        </w:rPr>
        <w:t>ratios.</w:t>
      </w:r>
    </w:p>
    <w:p w14:paraId="3BC040C4" w14:textId="77777777" w:rsidR="00674611" w:rsidRDefault="00F77B18">
      <w:pPr>
        <w:pStyle w:val="ListParagraph"/>
        <w:numPr>
          <w:ilvl w:val="0"/>
          <w:numId w:val="15"/>
        </w:numPr>
        <w:tabs>
          <w:tab w:val="left" w:pos="679"/>
        </w:tabs>
        <w:spacing w:line="129" w:lineRule="exact"/>
        <w:ind w:left="679" w:hanging="169"/>
        <w:rPr>
          <w:sz w:val="11"/>
        </w:rPr>
      </w:pPr>
      <w:r>
        <w:rPr>
          <w:color w:val="231F20"/>
          <w:w w:val="90"/>
          <w:sz w:val="11"/>
        </w:rPr>
        <w:t>Dealers</w:t>
      </w:r>
      <w:r>
        <w:rPr>
          <w:color w:val="231F20"/>
          <w:spacing w:val="-3"/>
          <w:sz w:val="11"/>
        </w:rPr>
        <w:t xml:space="preserve"> </w:t>
      </w:r>
      <w:r>
        <w:rPr>
          <w:color w:val="231F20"/>
          <w:w w:val="90"/>
          <w:sz w:val="11"/>
        </w:rPr>
        <w:t>included</w:t>
      </w:r>
      <w:r>
        <w:rPr>
          <w:color w:val="231F20"/>
          <w:spacing w:val="-3"/>
          <w:sz w:val="11"/>
        </w:rPr>
        <w:t xml:space="preserve"> </w:t>
      </w:r>
      <w:r>
        <w:rPr>
          <w:color w:val="231F20"/>
          <w:w w:val="90"/>
          <w:sz w:val="11"/>
        </w:rPr>
        <w:t>are</w:t>
      </w:r>
      <w:r>
        <w:rPr>
          <w:color w:val="231F20"/>
          <w:spacing w:val="-3"/>
          <w:sz w:val="11"/>
        </w:rPr>
        <w:t xml:space="preserve"> </w:t>
      </w:r>
      <w:r>
        <w:rPr>
          <w:color w:val="231F20"/>
          <w:w w:val="90"/>
          <w:sz w:val="11"/>
        </w:rPr>
        <w:t>Bank</w:t>
      </w:r>
      <w:r>
        <w:rPr>
          <w:color w:val="231F20"/>
          <w:spacing w:val="-3"/>
          <w:sz w:val="11"/>
        </w:rPr>
        <w:t xml:space="preserve"> </w:t>
      </w:r>
      <w:r>
        <w:rPr>
          <w:color w:val="231F20"/>
          <w:w w:val="90"/>
          <w:sz w:val="11"/>
        </w:rPr>
        <w:t>of</w:t>
      </w:r>
      <w:r>
        <w:rPr>
          <w:color w:val="231F20"/>
          <w:spacing w:val="-3"/>
          <w:sz w:val="11"/>
        </w:rPr>
        <w:t xml:space="preserve"> </w:t>
      </w:r>
      <w:r>
        <w:rPr>
          <w:color w:val="231F20"/>
          <w:w w:val="90"/>
          <w:sz w:val="11"/>
        </w:rPr>
        <w:t>America</w:t>
      </w:r>
      <w:r>
        <w:rPr>
          <w:color w:val="231F20"/>
          <w:spacing w:val="-3"/>
          <w:sz w:val="11"/>
        </w:rPr>
        <w:t xml:space="preserve"> </w:t>
      </w:r>
      <w:r>
        <w:rPr>
          <w:color w:val="231F20"/>
          <w:w w:val="90"/>
          <w:sz w:val="11"/>
        </w:rPr>
        <w:t>Merrill</w:t>
      </w:r>
      <w:r>
        <w:rPr>
          <w:color w:val="231F20"/>
          <w:spacing w:val="-3"/>
          <w:sz w:val="11"/>
        </w:rPr>
        <w:t xml:space="preserve"> </w:t>
      </w:r>
      <w:r>
        <w:rPr>
          <w:color w:val="231F20"/>
          <w:w w:val="90"/>
          <w:sz w:val="11"/>
        </w:rPr>
        <w:t>Lynch,</w:t>
      </w:r>
      <w:r>
        <w:rPr>
          <w:color w:val="231F20"/>
          <w:spacing w:val="-3"/>
          <w:sz w:val="11"/>
        </w:rPr>
        <w:t xml:space="preserve"> </w:t>
      </w:r>
      <w:r>
        <w:rPr>
          <w:color w:val="231F20"/>
          <w:w w:val="90"/>
          <w:sz w:val="11"/>
        </w:rPr>
        <w:t>Barclays,</w:t>
      </w:r>
      <w:r>
        <w:rPr>
          <w:color w:val="231F20"/>
          <w:spacing w:val="-3"/>
          <w:sz w:val="11"/>
        </w:rPr>
        <w:t xml:space="preserve"> </w:t>
      </w:r>
      <w:r>
        <w:rPr>
          <w:color w:val="231F20"/>
          <w:w w:val="90"/>
          <w:sz w:val="11"/>
        </w:rPr>
        <w:t>BNP</w:t>
      </w:r>
      <w:r>
        <w:rPr>
          <w:color w:val="231F20"/>
          <w:spacing w:val="-3"/>
          <w:sz w:val="11"/>
        </w:rPr>
        <w:t xml:space="preserve"> </w:t>
      </w:r>
      <w:r>
        <w:rPr>
          <w:color w:val="231F20"/>
          <w:w w:val="90"/>
          <w:sz w:val="11"/>
        </w:rPr>
        <w:t>Paribas,</w:t>
      </w:r>
      <w:r>
        <w:rPr>
          <w:color w:val="231F20"/>
          <w:spacing w:val="-3"/>
          <w:sz w:val="11"/>
        </w:rPr>
        <w:t xml:space="preserve"> </w:t>
      </w:r>
      <w:r>
        <w:rPr>
          <w:color w:val="231F20"/>
          <w:spacing w:val="-2"/>
          <w:w w:val="90"/>
          <w:sz w:val="11"/>
        </w:rPr>
        <w:t>Citigroup,</w:t>
      </w:r>
    </w:p>
    <w:p w14:paraId="59816B2E" w14:textId="77777777" w:rsidR="00674611" w:rsidRDefault="00F77B18">
      <w:pPr>
        <w:spacing w:before="1" w:line="235" w:lineRule="auto"/>
        <w:ind w:left="680" w:right="117"/>
        <w:rPr>
          <w:sz w:val="11"/>
        </w:rPr>
      </w:pPr>
      <w:r>
        <w:rPr>
          <w:color w:val="231F20"/>
          <w:w w:val="90"/>
          <w:sz w:val="11"/>
        </w:rPr>
        <w:t>Crédit Agricole, Credit Suisse, Deutsche Bank, Goldman Sachs, HSBC, JPMorgan, Mitsubishi UFJ,</w:t>
      </w:r>
      <w:r>
        <w:rPr>
          <w:color w:val="231F20"/>
          <w:spacing w:val="40"/>
          <w:sz w:val="11"/>
        </w:rPr>
        <w:t xml:space="preserve"> </w:t>
      </w:r>
      <w:r>
        <w:rPr>
          <w:color w:val="231F20"/>
          <w:spacing w:val="-4"/>
          <w:sz w:val="11"/>
        </w:rPr>
        <w:t>Morgan Stanley, RBS, Société Générale and UBS. Pre-crisis data also include Bear Stearns,</w:t>
      </w:r>
      <w:r>
        <w:rPr>
          <w:color w:val="231F20"/>
          <w:spacing w:val="40"/>
          <w:sz w:val="11"/>
        </w:rPr>
        <w:t xml:space="preserve"> </w:t>
      </w:r>
      <w:r>
        <w:rPr>
          <w:color w:val="231F20"/>
          <w:sz w:val="11"/>
        </w:rPr>
        <w:t>Lehman</w:t>
      </w:r>
      <w:r>
        <w:rPr>
          <w:color w:val="231F20"/>
          <w:spacing w:val="-10"/>
          <w:sz w:val="11"/>
        </w:rPr>
        <w:t xml:space="preserve"> </w:t>
      </w:r>
      <w:r>
        <w:rPr>
          <w:color w:val="231F20"/>
          <w:sz w:val="11"/>
        </w:rPr>
        <w:t>Brothers</w:t>
      </w:r>
      <w:r>
        <w:rPr>
          <w:color w:val="231F20"/>
          <w:spacing w:val="-10"/>
          <w:sz w:val="11"/>
        </w:rPr>
        <w:t xml:space="preserve"> </w:t>
      </w:r>
      <w:r>
        <w:rPr>
          <w:color w:val="231F20"/>
          <w:sz w:val="11"/>
        </w:rPr>
        <w:t>and</w:t>
      </w:r>
      <w:r>
        <w:rPr>
          <w:color w:val="231F20"/>
          <w:spacing w:val="-10"/>
          <w:sz w:val="11"/>
        </w:rPr>
        <w:t xml:space="preserve"> </w:t>
      </w:r>
      <w:r>
        <w:rPr>
          <w:color w:val="231F20"/>
          <w:sz w:val="11"/>
        </w:rPr>
        <w:t>Merrill</w:t>
      </w:r>
      <w:r>
        <w:rPr>
          <w:color w:val="231F20"/>
          <w:spacing w:val="-10"/>
          <w:sz w:val="11"/>
        </w:rPr>
        <w:t xml:space="preserve"> </w:t>
      </w:r>
      <w:r>
        <w:rPr>
          <w:color w:val="231F20"/>
          <w:sz w:val="11"/>
        </w:rPr>
        <w:t>Lynch.</w:t>
      </w:r>
    </w:p>
    <w:p w14:paraId="54F9A498" w14:textId="77777777" w:rsidR="00674611" w:rsidRDefault="00F77B18">
      <w:pPr>
        <w:pStyle w:val="BodyText"/>
        <w:spacing w:before="91" w:line="259" w:lineRule="auto"/>
        <w:ind w:left="510" w:right="1114"/>
      </w:pPr>
      <w:r>
        <w:br w:type="column"/>
      </w:r>
      <w:r>
        <w:rPr>
          <w:color w:val="231F20"/>
          <w:spacing w:val="-6"/>
        </w:rPr>
        <w:t>For</w:t>
      </w:r>
      <w:r>
        <w:rPr>
          <w:color w:val="231F20"/>
          <w:spacing w:val="-11"/>
        </w:rPr>
        <w:t xml:space="preserve"> </w:t>
      </w:r>
      <w:r>
        <w:rPr>
          <w:color w:val="231F20"/>
          <w:spacing w:val="-6"/>
        </w:rPr>
        <w:t>example,</w:t>
      </w:r>
      <w:r>
        <w:rPr>
          <w:color w:val="231F20"/>
          <w:spacing w:val="-11"/>
        </w:rPr>
        <w:t xml:space="preserve"> </w:t>
      </w:r>
      <w:r>
        <w:rPr>
          <w:color w:val="231F20"/>
          <w:spacing w:val="-6"/>
        </w:rPr>
        <w:t>in</w:t>
      </w:r>
      <w:r>
        <w:rPr>
          <w:color w:val="231F20"/>
          <w:spacing w:val="-11"/>
        </w:rPr>
        <w:t xml:space="preserve"> </w:t>
      </w:r>
      <w:r>
        <w:rPr>
          <w:color w:val="231F20"/>
          <w:spacing w:val="-6"/>
        </w:rPr>
        <w:t>February,</w:t>
      </w:r>
      <w:r>
        <w:rPr>
          <w:color w:val="231F20"/>
          <w:spacing w:val="-11"/>
        </w:rPr>
        <w:t xml:space="preserve"> </w:t>
      </w:r>
      <w:r>
        <w:rPr>
          <w:color w:val="231F20"/>
          <w:spacing w:val="-6"/>
        </w:rPr>
        <w:t>high-yield</w:t>
      </w:r>
      <w:r>
        <w:rPr>
          <w:color w:val="231F20"/>
          <w:spacing w:val="-11"/>
        </w:rPr>
        <w:t xml:space="preserve"> </w:t>
      </w:r>
      <w:r>
        <w:rPr>
          <w:color w:val="231F20"/>
          <w:spacing w:val="-6"/>
        </w:rPr>
        <w:t>corporate</w:t>
      </w:r>
      <w:r>
        <w:rPr>
          <w:color w:val="231F20"/>
          <w:spacing w:val="-11"/>
        </w:rPr>
        <w:t xml:space="preserve"> </w:t>
      </w:r>
      <w:r>
        <w:rPr>
          <w:color w:val="231F20"/>
          <w:spacing w:val="-6"/>
        </w:rPr>
        <w:t xml:space="preserve">bond </w:t>
      </w:r>
      <w:r>
        <w:rPr>
          <w:color w:val="231F20"/>
          <w:w w:val="90"/>
        </w:rPr>
        <w:t>open-ended</w:t>
      </w:r>
      <w:r>
        <w:rPr>
          <w:color w:val="231F20"/>
          <w:spacing w:val="-9"/>
          <w:w w:val="90"/>
        </w:rPr>
        <w:t xml:space="preserve"> </w:t>
      </w:r>
      <w:r>
        <w:rPr>
          <w:color w:val="231F20"/>
          <w:w w:val="90"/>
        </w:rPr>
        <w:t>funds</w:t>
      </w:r>
      <w:r>
        <w:rPr>
          <w:color w:val="231F20"/>
          <w:spacing w:val="-9"/>
          <w:w w:val="90"/>
        </w:rPr>
        <w:t xml:space="preserve"> </w:t>
      </w:r>
      <w:r>
        <w:rPr>
          <w:color w:val="231F20"/>
          <w:w w:val="90"/>
        </w:rPr>
        <w:t>experienced</w:t>
      </w:r>
      <w:r>
        <w:rPr>
          <w:color w:val="231F20"/>
          <w:spacing w:val="-9"/>
          <w:w w:val="90"/>
        </w:rPr>
        <w:t xml:space="preserve"> </w:t>
      </w:r>
      <w:r>
        <w:rPr>
          <w:color w:val="231F20"/>
          <w:w w:val="90"/>
        </w:rPr>
        <w:t>accelerated</w:t>
      </w:r>
      <w:r>
        <w:rPr>
          <w:color w:val="231F20"/>
          <w:spacing w:val="-9"/>
          <w:w w:val="90"/>
        </w:rPr>
        <w:t xml:space="preserve"> </w:t>
      </w:r>
      <w:r>
        <w:rPr>
          <w:color w:val="231F20"/>
          <w:w w:val="90"/>
        </w:rPr>
        <w:t>outflows,</w:t>
      </w:r>
      <w:r>
        <w:rPr>
          <w:color w:val="231F20"/>
          <w:spacing w:val="-9"/>
          <w:w w:val="90"/>
        </w:rPr>
        <w:t xml:space="preserve"> </w:t>
      </w:r>
      <w:r>
        <w:rPr>
          <w:color w:val="231F20"/>
          <w:w w:val="90"/>
        </w:rPr>
        <w:t>in contrast</w:t>
      </w:r>
      <w:r>
        <w:rPr>
          <w:color w:val="231F20"/>
          <w:spacing w:val="-3"/>
          <w:w w:val="90"/>
        </w:rPr>
        <w:t xml:space="preserve"> </w:t>
      </w:r>
      <w:r>
        <w:rPr>
          <w:color w:val="231F20"/>
          <w:w w:val="90"/>
        </w:rPr>
        <w:t>to</w:t>
      </w:r>
      <w:r>
        <w:rPr>
          <w:color w:val="231F20"/>
          <w:spacing w:val="-2"/>
          <w:w w:val="90"/>
        </w:rPr>
        <w:t xml:space="preserve"> </w:t>
      </w:r>
      <w:r>
        <w:rPr>
          <w:color w:val="231F20"/>
          <w:w w:val="90"/>
        </w:rPr>
        <w:t>close</w:t>
      </w:r>
      <w:r>
        <w:rPr>
          <w:color w:val="231F20"/>
          <w:spacing w:val="-2"/>
          <w:w w:val="90"/>
        </w:rPr>
        <w:t xml:space="preserve"> </w:t>
      </w:r>
      <w:r>
        <w:rPr>
          <w:color w:val="231F20"/>
          <w:w w:val="90"/>
        </w:rPr>
        <w:t>to</w:t>
      </w:r>
      <w:r>
        <w:rPr>
          <w:color w:val="231F20"/>
          <w:spacing w:val="-2"/>
          <w:w w:val="90"/>
        </w:rPr>
        <w:t xml:space="preserve"> </w:t>
      </w:r>
      <w:r>
        <w:rPr>
          <w:color w:val="231F20"/>
          <w:w w:val="90"/>
        </w:rPr>
        <w:t>zero</w:t>
      </w:r>
      <w:r>
        <w:rPr>
          <w:color w:val="231F20"/>
          <w:spacing w:val="-3"/>
          <w:w w:val="90"/>
        </w:rPr>
        <w:t xml:space="preserve"> </w:t>
      </w:r>
      <w:r>
        <w:rPr>
          <w:color w:val="231F20"/>
          <w:w w:val="90"/>
        </w:rPr>
        <w:t>net</w:t>
      </w:r>
      <w:r>
        <w:rPr>
          <w:color w:val="231F20"/>
          <w:spacing w:val="-2"/>
          <w:w w:val="90"/>
        </w:rPr>
        <w:t xml:space="preserve"> </w:t>
      </w:r>
      <w:r>
        <w:rPr>
          <w:color w:val="231F20"/>
          <w:w w:val="90"/>
        </w:rPr>
        <w:t>flows</w:t>
      </w:r>
      <w:r>
        <w:rPr>
          <w:color w:val="231F20"/>
          <w:spacing w:val="-2"/>
          <w:w w:val="90"/>
        </w:rPr>
        <w:t xml:space="preserve"> </w:t>
      </w:r>
      <w:r>
        <w:rPr>
          <w:color w:val="231F20"/>
          <w:w w:val="90"/>
        </w:rPr>
        <w:t>from</w:t>
      </w:r>
      <w:r>
        <w:rPr>
          <w:color w:val="231F20"/>
          <w:spacing w:val="-2"/>
          <w:w w:val="90"/>
        </w:rPr>
        <w:t xml:space="preserve"> </w:t>
      </w:r>
      <w:r>
        <w:rPr>
          <w:color w:val="231F20"/>
          <w:w w:val="90"/>
        </w:rPr>
        <w:t>equity</w:t>
      </w:r>
      <w:r>
        <w:rPr>
          <w:color w:val="231F20"/>
          <w:spacing w:val="-3"/>
          <w:w w:val="90"/>
        </w:rPr>
        <w:t xml:space="preserve"> </w:t>
      </w:r>
      <w:r>
        <w:rPr>
          <w:color w:val="231F20"/>
          <w:w w:val="90"/>
        </w:rPr>
        <w:t>funds</w:t>
      </w:r>
      <w:r>
        <w:rPr>
          <w:color w:val="231F20"/>
          <w:spacing w:val="-2"/>
          <w:w w:val="90"/>
        </w:rPr>
        <w:t xml:space="preserve"> </w:t>
      </w:r>
      <w:r>
        <w:rPr>
          <w:color w:val="231F20"/>
          <w:spacing w:val="-10"/>
          <w:w w:val="90"/>
        </w:rPr>
        <w:t>—</w:t>
      </w:r>
    </w:p>
    <w:p w14:paraId="082C2FBE" w14:textId="77777777" w:rsidR="00674611" w:rsidRDefault="00F77B18">
      <w:pPr>
        <w:pStyle w:val="BodyText"/>
        <w:spacing w:line="259" w:lineRule="auto"/>
        <w:ind w:left="510" w:right="516"/>
      </w:pPr>
      <w:r>
        <w:rPr>
          <w:noProof/>
        </w:rPr>
        <mc:AlternateContent>
          <mc:Choice Requires="wps">
            <w:drawing>
              <wp:anchor distT="0" distB="0" distL="0" distR="0" simplePos="0" relativeHeight="15837184" behindDoc="0" locked="0" layoutInCell="1" allowOverlap="1" wp14:anchorId="47C2CAF8" wp14:editId="16F156BA">
                <wp:simplePos x="0" y="0"/>
                <wp:positionH relativeFrom="page">
                  <wp:posOffset>503999</wp:posOffset>
                </wp:positionH>
                <wp:positionV relativeFrom="paragraph">
                  <wp:posOffset>-422217</wp:posOffset>
                </wp:positionV>
                <wp:extent cx="3096260" cy="1270"/>
                <wp:effectExtent l="0" t="0" r="0" b="0"/>
                <wp:wrapNone/>
                <wp:docPr id="1367" name="Graphic 1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F35590D" id="Graphic 1367" o:spid="_x0000_s1026" style="position:absolute;margin-left:39.7pt;margin-top:-33.25pt;width:243.8pt;height:.1pt;z-index:15837184;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" path="m,l3096006,e" filled="f" strokecolor="#85266b" strokeweight=".7pt">
                <v:path arrowok="t"/>
                <w10:wrap anchorx="page"/>
              </v:shape>
            </w:pict>
          </mc:Fallback>
        </mc:AlternateContent>
      </w:r>
      <w:r>
        <w:rPr>
          <w:color w:val="231F20"/>
          <w:spacing w:val="-6"/>
        </w:rPr>
        <w:t>despite</w:t>
      </w:r>
      <w:r>
        <w:rPr>
          <w:color w:val="231F20"/>
          <w:spacing w:val="-12"/>
        </w:rPr>
        <w:t xml:space="preserve"> </w:t>
      </w:r>
      <w:r>
        <w:rPr>
          <w:color w:val="231F20"/>
          <w:spacing w:val="-6"/>
        </w:rPr>
        <w:t>the</w:t>
      </w:r>
      <w:r>
        <w:rPr>
          <w:color w:val="231F20"/>
          <w:spacing w:val="-12"/>
        </w:rPr>
        <w:t xml:space="preserve"> </w:t>
      </w:r>
      <w:r>
        <w:rPr>
          <w:color w:val="231F20"/>
          <w:spacing w:val="-6"/>
        </w:rPr>
        <w:t>fact</w:t>
      </w:r>
      <w:r>
        <w:rPr>
          <w:color w:val="231F20"/>
          <w:spacing w:val="-12"/>
        </w:rPr>
        <w:t xml:space="preserve"> </w:t>
      </w:r>
      <w:r>
        <w:rPr>
          <w:color w:val="231F20"/>
          <w:spacing w:val="-6"/>
        </w:rPr>
        <w:t>equity</w:t>
      </w:r>
      <w:r>
        <w:rPr>
          <w:color w:val="231F20"/>
          <w:spacing w:val="-12"/>
        </w:rPr>
        <w:t xml:space="preserve"> </w:t>
      </w:r>
      <w:r>
        <w:rPr>
          <w:color w:val="231F20"/>
          <w:spacing w:val="-6"/>
        </w:rPr>
        <w:t>prices</w:t>
      </w:r>
      <w:r>
        <w:rPr>
          <w:color w:val="231F20"/>
          <w:spacing w:val="-12"/>
        </w:rPr>
        <w:t xml:space="preserve"> </w:t>
      </w:r>
      <w:r>
        <w:rPr>
          <w:color w:val="231F20"/>
          <w:spacing w:val="-6"/>
        </w:rPr>
        <w:t>fell</w:t>
      </w:r>
      <w:r>
        <w:rPr>
          <w:color w:val="231F20"/>
          <w:spacing w:val="-12"/>
        </w:rPr>
        <w:t xml:space="preserve"> </w:t>
      </w:r>
      <w:r>
        <w:rPr>
          <w:color w:val="231F20"/>
          <w:spacing w:val="-6"/>
        </w:rPr>
        <w:t>much</w:t>
      </w:r>
      <w:r>
        <w:rPr>
          <w:color w:val="231F20"/>
          <w:spacing w:val="-12"/>
        </w:rPr>
        <w:t xml:space="preserve"> </w:t>
      </w:r>
      <w:r>
        <w:rPr>
          <w:color w:val="231F20"/>
          <w:spacing w:val="-6"/>
        </w:rPr>
        <w:t>more</w:t>
      </w:r>
      <w:r>
        <w:rPr>
          <w:color w:val="231F20"/>
          <w:spacing w:val="-12"/>
        </w:rPr>
        <w:t xml:space="preserve"> </w:t>
      </w:r>
      <w:r>
        <w:rPr>
          <w:color w:val="231F20"/>
          <w:spacing w:val="-6"/>
        </w:rPr>
        <w:t>than</w:t>
      </w:r>
      <w:r>
        <w:rPr>
          <w:color w:val="231F20"/>
          <w:spacing w:val="-12"/>
        </w:rPr>
        <w:t xml:space="preserve"> </w:t>
      </w:r>
      <w:r>
        <w:rPr>
          <w:color w:val="231F20"/>
          <w:spacing w:val="-6"/>
        </w:rPr>
        <w:t xml:space="preserve">high-yield </w:t>
      </w:r>
      <w:r>
        <w:rPr>
          <w:color w:val="231F20"/>
          <w:w w:val="90"/>
        </w:rPr>
        <w:t>corporate</w:t>
      </w:r>
      <w:r>
        <w:rPr>
          <w:color w:val="231F20"/>
          <w:spacing w:val="-4"/>
          <w:w w:val="90"/>
        </w:rPr>
        <w:t xml:space="preserve"> </w:t>
      </w:r>
      <w:r>
        <w:rPr>
          <w:color w:val="231F20"/>
          <w:w w:val="90"/>
        </w:rPr>
        <w:t>bond</w:t>
      </w:r>
      <w:r>
        <w:rPr>
          <w:color w:val="231F20"/>
          <w:spacing w:val="-4"/>
          <w:w w:val="90"/>
        </w:rPr>
        <w:t xml:space="preserve"> </w:t>
      </w:r>
      <w:r>
        <w:rPr>
          <w:color w:val="231F20"/>
          <w:w w:val="90"/>
        </w:rPr>
        <w:t>prices</w:t>
      </w:r>
      <w:r>
        <w:rPr>
          <w:color w:val="231F20"/>
          <w:spacing w:val="-4"/>
          <w:w w:val="90"/>
        </w:rPr>
        <w:t xml:space="preserve"> </w:t>
      </w:r>
      <w:r>
        <w:rPr>
          <w:color w:val="231F20"/>
          <w:w w:val="90"/>
        </w:rPr>
        <w:t>(Chart</w:t>
      </w:r>
      <w:r>
        <w:rPr>
          <w:color w:val="231F20"/>
          <w:spacing w:val="-5"/>
          <w:w w:val="90"/>
        </w:rPr>
        <w:t xml:space="preserve"> </w:t>
      </w:r>
      <w:r>
        <w:rPr>
          <w:color w:val="231F20"/>
          <w:w w:val="90"/>
        </w:rPr>
        <w:t>B.12).</w:t>
      </w:r>
      <w:r>
        <w:rPr>
          <w:color w:val="231F20"/>
          <w:spacing w:val="-4"/>
          <w:w w:val="90"/>
        </w:rPr>
        <w:t xml:space="preserve"> </w:t>
      </w:r>
      <w:r>
        <w:rPr>
          <w:color w:val="231F20"/>
          <w:w w:val="90"/>
        </w:rPr>
        <w:t>While</w:t>
      </w:r>
      <w:r>
        <w:rPr>
          <w:color w:val="231F20"/>
          <w:spacing w:val="-4"/>
          <w:w w:val="90"/>
        </w:rPr>
        <w:t xml:space="preserve"> </w:t>
      </w:r>
      <w:r>
        <w:rPr>
          <w:color w:val="231F20"/>
          <w:w w:val="90"/>
        </w:rPr>
        <w:t>this</w:t>
      </w:r>
      <w:r>
        <w:rPr>
          <w:color w:val="231F20"/>
          <w:spacing w:val="-4"/>
          <w:w w:val="90"/>
        </w:rPr>
        <w:t xml:space="preserve"> </w:t>
      </w:r>
      <w:r>
        <w:rPr>
          <w:color w:val="231F20"/>
          <w:w w:val="90"/>
        </w:rPr>
        <w:t>episode</w:t>
      </w:r>
      <w:r>
        <w:rPr>
          <w:color w:val="231F20"/>
          <w:spacing w:val="-4"/>
          <w:w w:val="90"/>
        </w:rPr>
        <w:t xml:space="preserve"> </w:t>
      </w:r>
      <w:r>
        <w:rPr>
          <w:color w:val="231F20"/>
          <w:w w:val="90"/>
        </w:rPr>
        <w:t>did</w:t>
      </w:r>
      <w:r>
        <w:rPr>
          <w:color w:val="231F20"/>
          <w:spacing w:val="-4"/>
          <w:w w:val="90"/>
        </w:rPr>
        <w:t xml:space="preserve"> </w:t>
      </w:r>
      <w:r>
        <w:rPr>
          <w:color w:val="231F20"/>
          <w:w w:val="90"/>
        </w:rPr>
        <w:t xml:space="preserve">not </w:t>
      </w:r>
      <w:r>
        <w:rPr>
          <w:color w:val="231F20"/>
          <w:spacing w:val="-4"/>
        </w:rPr>
        <w:t>lead</w:t>
      </w:r>
      <w:r>
        <w:rPr>
          <w:color w:val="231F20"/>
          <w:spacing w:val="-14"/>
        </w:rPr>
        <w:t xml:space="preserve"> </w:t>
      </w:r>
      <w:r>
        <w:rPr>
          <w:color w:val="231F20"/>
          <w:spacing w:val="-4"/>
        </w:rPr>
        <w:t>to</w:t>
      </w:r>
      <w:r>
        <w:rPr>
          <w:color w:val="231F20"/>
          <w:spacing w:val="-14"/>
        </w:rPr>
        <w:t xml:space="preserve"> </w:t>
      </w:r>
      <w:r>
        <w:rPr>
          <w:color w:val="231F20"/>
          <w:spacing w:val="-4"/>
        </w:rPr>
        <w:t>disruption</w:t>
      </w:r>
      <w:r>
        <w:rPr>
          <w:color w:val="231F20"/>
          <w:spacing w:val="-14"/>
        </w:rPr>
        <w:t xml:space="preserve"> </w:t>
      </w:r>
      <w:r>
        <w:rPr>
          <w:color w:val="231F20"/>
          <w:spacing w:val="-4"/>
        </w:rPr>
        <w:t>to</w:t>
      </w:r>
      <w:r>
        <w:rPr>
          <w:color w:val="231F20"/>
          <w:spacing w:val="-14"/>
        </w:rPr>
        <w:t xml:space="preserve"> </w:t>
      </w:r>
      <w:r>
        <w:rPr>
          <w:color w:val="231F20"/>
          <w:spacing w:val="-4"/>
        </w:rPr>
        <w:t>wider</w:t>
      </w:r>
      <w:r>
        <w:rPr>
          <w:color w:val="231F20"/>
          <w:spacing w:val="-14"/>
        </w:rPr>
        <w:t xml:space="preserve"> </w:t>
      </w:r>
      <w:r>
        <w:rPr>
          <w:color w:val="231F20"/>
          <w:spacing w:val="-4"/>
        </w:rPr>
        <w:t>corporate</w:t>
      </w:r>
      <w:r>
        <w:rPr>
          <w:color w:val="231F20"/>
          <w:spacing w:val="-14"/>
        </w:rPr>
        <w:t xml:space="preserve"> </w:t>
      </w:r>
      <w:r>
        <w:rPr>
          <w:color w:val="231F20"/>
          <w:spacing w:val="-4"/>
        </w:rPr>
        <w:t>bond</w:t>
      </w:r>
      <w:r>
        <w:rPr>
          <w:color w:val="231F20"/>
          <w:spacing w:val="-14"/>
        </w:rPr>
        <w:t xml:space="preserve"> </w:t>
      </w:r>
      <w:r>
        <w:rPr>
          <w:color w:val="231F20"/>
          <w:spacing w:val="-4"/>
        </w:rPr>
        <w:t>market</w:t>
      </w:r>
      <w:r>
        <w:rPr>
          <w:color w:val="231F20"/>
          <w:spacing w:val="-14"/>
        </w:rPr>
        <w:t xml:space="preserve"> </w:t>
      </w:r>
      <w:r>
        <w:rPr>
          <w:color w:val="231F20"/>
          <w:spacing w:val="-4"/>
        </w:rPr>
        <w:t xml:space="preserve">liquidity </w:t>
      </w:r>
      <w:r>
        <w:rPr>
          <w:color w:val="231F20"/>
          <w:w w:val="90"/>
        </w:rPr>
        <w:t xml:space="preserve">conditions, it is possible that this </w:t>
      </w:r>
      <w:proofErr w:type="spellStart"/>
      <w:r>
        <w:rPr>
          <w:color w:val="231F20"/>
          <w:w w:val="90"/>
        </w:rPr>
        <w:t>behaviour</w:t>
      </w:r>
      <w:proofErr w:type="spellEnd"/>
      <w:r>
        <w:rPr>
          <w:color w:val="231F20"/>
          <w:w w:val="90"/>
        </w:rPr>
        <w:t xml:space="preserve"> could prove more </w:t>
      </w:r>
      <w:r>
        <w:rPr>
          <w:color w:val="231F20"/>
          <w:spacing w:val="-4"/>
        </w:rPr>
        <w:t>disruptive</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event</w:t>
      </w:r>
      <w:r>
        <w:rPr>
          <w:color w:val="231F20"/>
          <w:spacing w:val="-18"/>
        </w:rPr>
        <w:t xml:space="preserve"> </w:t>
      </w:r>
      <w:r>
        <w:rPr>
          <w:color w:val="231F20"/>
          <w:spacing w:val="-4"/>
        </w:rPr>
        <w:t>of</w:t>
      </w:r>
      <w:r>
        <w:rPr>
          <w:color w:val="231F20"/>
          <w:spacing w:val="-18"/>
        </w:rPr>
        <w:t xml:space="preserve"> </w:t>
      </w:r>
      <w:r>
        <w:rPr>
          <w:color w:val="231F20"/>
          <w:spacing w:val="-4"/>
        </w:rPr>
        <w:t>a</w:t>
      </w:r>
      <w:r>
        <w:rPr>
          <w:color w:val="231F20"/>
          <w:spacing w:val="-18"/>
        </w:rPr>
        <w:t xml:space="preserve"> </w:t>
      </w:r>
      <w:r>
        <w:rPr>
          <w:color w:val="231F20"/>
          <w:spacing w:val="-4"/>
        </w:rPr>
        <w:t>larger</w:t>
      </w:r>
      <w:r>
        <w:rPr>
          <w:color w:val="231F20"/>
          <w:spacing w:val="-18"/>
        </w:rPr>
        <w:t xml:space="preserve"> </w:t>
      </w:r>
      <w:r>
        <w:rPr>
          <w:color w:val="231F20"/>
          <w:spacing w:val="-4"/>
        </w:rPr>
        <w:t>or</w:t>
      </w:r>
      <w:r>
        <w:rPr>
          <w:color w:val="231F20"/>
          <w:spacing w:val="-18"/>
        </w:rPr>
        <w:t xml:space="preserve"> </w:t>
      </w:r>
      <w:r>
        <w:rPr>
          <w:color w:val="231F20"/>
          <w:spacing w:val="-4"/>
        </w:rPr>
        <w:t>more</w:t>
      </w:r>
      <w:r>
        <w:rPr>
          <w:color w:val="231F20"/>
          <w:spacing w:val="-18"/>
        </w:rPr>
        <w:t xml:space="preserve"> </w:t>
      </w:r>
      <w:r>
        <w:rPr>
          <w:color w:val="231F20"/>
          <w:spacing w:val="-4"/>
        </w:rPr>
        <w:t>corporate</w:t>
      </w:r>
      <w:r>
        <w:rPr>
          <w:color w:val="231F20"/>
          <w:spacing w:val="-18"/>
        </w:rPr>
        <w:t xml:space="preserve"> </w:t>
      </w:r>
      <w:r>
        <w:rPr>
          <w:color w:val="231F20"/>
          <w:spacing w:val="-4"/>
        </w:rPr>
        <w:t xml:space="preserve">bond </w:t>
      </w:r>
      <w:r>
        <w:rPr>
          <w:color w:val="231F20"/>
        </w:rPr>
        <w:t>focused</w:t>
      </w:r>
      <w:r>
        <w:rPr>
          <w:color w:val="231F20"/>
          <w:spacing w:val="-14"/>
        </w:rPr>
        <w:t xml:space="preserve"> </w:t>
      </w:r>
      <w:r>
        <w:rPr>
          <w:color w:val="231F20"/>
        </w:rPr>
        <w:t>shock.</w:t>
      </w:r>
    </w:p>
    <w:p w14:paraId="22303B4E" w14:textId="77777777" w:rsidR="00674611" w:rsidRDefault="00F77B18">
      <w:pPr>
        <w:pStyle w:val="BodyText"/>
        <w:spacing w:before="234" w:line="259" w:lineRule="auto"/>
        <w:ind w:left="510" w:right="516"/>
      </w:pPr>
      <w:r>
        <w:rPr>
          <w:color w:val="231F20"/>
          <w:spacing w:val="-6"/>
        </w:rPr>
        <w:t>Funds</w:t>
      </w:r>
      <w:r>
        <w:rPr>
          <w:color w:val="231F20"/>
          <w:spacing w:val="-13"/>
        </w:rPr>
        <w:t xml:space="preserve"> </w:t>
      </w:r>
      <w:r>
        <w:rPr>
          <w:color w:val="231F20"/>
          <w:spacing w:val="-6"/>
        </w:rPr>
        <w:t>do</w:t>
      </w:r>
      <w:r>
        <w:rPr>
          <w:color w:val="231F20"/>
          <w:spacing w:val="-13"/>
        </w:rPr>
        <w:t xml:space="preserve"> </w:t>
      </w:r>
      <w:r>
        <w:rPr>
          <w:color w:val="231F20"/>
          <w:spacing w:val="-6"/>
        </w:rPr>
        <w:t>have</w:t>
      </w:r>
      <w:r>
        <w:rPr>
          <w:color w:val="231F20"/>
          <w:spacing w:val="-13"/>
        </w:rPr>
        <w:t xml:space="preserve"> </w:t>
      </w:r>
      <w:r>
        <w:rPr>
          <w:color w:val="231F20"/>
          <w:spacing w:val="-6"/>
        </w:rPr>
        <w:t>liquidity</w:t>
      </w:r>
      <w:r>
        <w:rPr>
          <w:color w:val="231F20"/>
          <w:spacing w:val="-13"/>
        </w:rPr>
        <w:t xml:space="preserve"> </w:t>
      </w:r>
      <w:r>
        <w:rPr>
          <w:color w:val="231F20"/>
          <w:spacing w:val="-6"/>
        </w:rPr>
        <w:t>tools,</w:t>
      </w:r>
      <w:r>
        <w:rPr>
          <w:color w:val="231F20"/>
          <w:spacing w:val="-13"/>
        </w:rPr>
        <w:t xml:space="preserve"> </w:t>
      </w:r>
      <w:r>
        <w:rPr>
          <w:color w:val="231F20"/>
          <w:spacing w:val="-6"/>
        </w:rPr>
        <w:t>such</w:t>
      </w:r>
      <w:r>
        <w:rPr>
          <w:color w:val="231F20"/>
          <w:spacing w:val="-13"/>
        </w:rPr>
        <w:t xml:space="preserve"> </w:t>
      </w:r>
      <w:r>
        <w:rPr>
          <w:color w:val="231F20"/>
          <w:spacing w:val="-6"/>
        </w:rPr>
        <w:t>as</w:t>
      </w:r>
      <w:r>
        <w:rPr>
          <w:color w:val="231F20"/>
          <w:spacing w:val="-13"/>
        </w:rPr>
        <w:t xml:space="preserve"> </w:t>
      </w:r>
      <w:r>
        <w:rPr>
          <w:color w:val="231F20"/>
          <w:spacing w:val="-6"/>
        </w:rPr>
        <w:t>fair</w:t>
      </w:r>
      <w:r>
        <w:rPr>
          <w:color w:val="231F20"/>
          <w:spacing w:val="-13"/>
        </w:rPr>
        <w:t xml:space="preserve"> </w:t>
      </w:r>
      <w:r>
        <w:rPr>
          <w:color w:val="231F20"/>
          <w:spacing w:val="-6"/>
        </w:rPr>
        <w:t>value</w:t>
      </w:r>
      <w:r>
        <w:rPr>
          <w:color w:val="231F20"/>
          <w:spacing w:val="-13"/>
        </w:rPr>
        <w:t xml:space="preserve"> </w:t>
      </w:r>
      <w:r>
        <w:rPr>
          <w:color w:val="231F20"/>
          <w:spacing w:val="-6"/>
        </w:rPr>
        <w:t>pricing</w:t>
      </w:r>
      <w:r>
        <w:rPr>
          <w:color w:val="231F20"/>
          <w:spacing w:val="-13"/>
        </w:rPr>
        <w:t xml:space="preserve"> </w:t>
      </w:r>
      <w:r>
        <w:rPr>
          <w:color w:val="231F20"/>
          <w:spacing w:val="-6"/>
        </w:rPr>
        <w:t>and fund</w:t>
      </w:r>
      <w:r>
        <w:rPr>
          <w:color w:val="231F20"/>
          <w:spacing w:val="-12"/>
        </w:rPr>
        <w:t xml:space="preserve"> </w:t>
      </w:r>
      <w:r>
        <w:rPr>
          <w:color w:val="231F20"/>
          <w:spacing w:val="-6"/>
        </w:rPr>
        <w:t>suspensions,</w:t>
      </w:r>
      <w:r>
        <w:rPr>
          <w:color w:val="231F20"/>
          <w:spacing w:val="-12"/>
        </w:rPr>
        <w:t xml:space="preserve"> </w:t>
      </w:r>
      <w:r>
        <w:rPr>
          <w:color w:val="231F20"/>
          <w:spacing w:val="-6"/>
        </w:rPr>
        <w:t>which</w:t>
      </w:r>
      <w:r>
        <w:rPr>
          <w:color w:val="231F20"/>
          <w:spacing w:val="-12"/>
        </w:rPr>
        <w:t xml:space="preserve"> </w:t>
      </w:r>
      <w:r>
        <w:rPr>
          <w:color w:val="231F20"/>
          <w:spacing w:val="-6"/>
        </w:rPr>
        <w:t>can</w:t>
      </w:r>
      <w:r>
        <w:rPr>
          <w:color w:val="231F20"/>
          <w:spacing w:val="-12"/>
        </w:rPr>
        <w:t xml:space="preserve"> </w:t>
      </w:r>
      <w:r>
        <w:rPr>
          <w:color w:val="231F20"/>
          <w:spacing w:val="-6"/>
        </w:rPr>
        <w:t>be</w:t>
      </w:r>
      <w:r>
        <w:rPr>
          <w:color w:val="231F20"/>
          <w:spacing w:val="-12"/>
        </w:rPr>
        <w:t xml:space="preserve"> </w:t>
      </w:r>
      <w:r>
        <w:rPr>
          <w:color w:val="231F20"/>
          <w:spacing w:val="-6"/>
        </w:rPr>
        <w:t>used</w:t>
      </w:r>
      <w:r>
        <w:rPr>
          <w:color w:val="231F20"/>
          <w:spacing w:val="-12"/>
        </w:rPr>
        <w:t xml:space="preserve"> </w:t>
      </w:r>
      <w:r>
        <w:rPr>
          <w:color w:val="231F20"/>
          <w:spacing w:val="-6"/>
        </w:rPr>
        <w:t>to</w:t>
      </w:r>
      <w:r>
        <w:rPr>
          <w:color w:val="231F20"/>
          <w:spacing w:val="-12"/>
        </w:rPr>
        <w:t xml:space="preserve"> </w:t>
      </w:r>
      <w:r>
        <w:rPr>
          <w:color w:val="231F20"/>
          <w:spacing w:val="-6"/>
        </w:rPr>
        <w:t>limit</w:t>
      </w:r>
      <w:r>
        <w:rPr>
          <w:color w:val="231F20"/>
          <w:spacing w:val="-12"/>
        </w:rPr>
        <w:t xml:space="preserve"> </w:t>
      </w:r>
      <w:r>
        <w:rPr>
          <w:color w:val="231F20"/>
          <w:spacing w:val="-6"/>
        </w:rPr>
        <w:t xml:space="preserve">redemptions </w:t>
      </w:r>
      <w:r>
        <w:rPr>
          <w:color w:val="231F20"/>
          <w:w w:val="90"/>
        </w:rPr>
        <w:t>under</w:t>
      </w:r>
      <w:r>
        <w:rPr>
          <w:color w:val="231F20"/>
          <w:spacing w:val="-9"/>
          <w:w w:val="90"/>
        </w:rPr>
        <w:t xml:space="preserve"> </w:t>
      </w:r>
      <w:r>
        <w:rPr>
          <w:color w:val="231F20"/>
          <w:w w:val="90"/>
        </w:rPr>
        <w:t>stress.</w:t>
      </w:r>
      <w:r>
        <w:rPr>
          <w:color w:val="231F20"/>
          <w:spacing w:val="-9"/>
          <w:w w:val="90"/>
        </w:rPr>
        <w:t xml:space="preserve"> </w:t>
      </w:r>
      <w:r>
        <w:rPr>
          <w:color w:val="231F20"/>
          <w:w w:val="90"/>
        </w:rPr>
        <w:t>However,</w:t>
      </w:r>
      <w:r>
        <w:rPr>
          <w:color w:val="231F20"/>
          <w:spacing w:val="-9"/>
          <w:w w:val="90"/>
        </w:rPr>
        <w:t xml:space="preserve"> </w:t>
      </w:r>
      <w:r>
        <w:rPr>
          <w:color w:val="231F20"/>
          <w:w w:val="90"/>
        </w:rPr>
        <w:t>use</w:t>
      </w:r>
      <w:r>
        <w:rPr>
          <w:color w:val="231F20"/>
          <w:spacing w:val="-9"/>
          <w:w w:val="90"/>
        </w:rPr>
        <w:t xml:space="preserve"> </w:t>
      </w:r>
      <w:r>
        <w:rPr>
          <w:color w:val="231F20"/>
          <w:w w:val="90"/>
        </w:rPr>
        <w:t>of</w:t>
      </w:r>
      <w:r>
        <w:rPr>
          <w:color w:val="231F20"/>
          <w:spacing w:val="-9"/>
          <w:w w:val="90"/>
        </w:rPr>
        <w:t xml:space="preserve"> </w:t>
      </w:r>
      <w:r>
        <w:rPr>
          <w:color w:val="231F20"/>
          <w:w w:val="90"/>
        </w:rPr>
        <w:t>such</w:t>
      </w:r>
      <w:r>
        <w:rPr>
          <w:color w:val="231F20"/>
          <w:spacing w:val="-9"/>
          <w:w w:val="90"/>
        </w:rPr>
        <w:t xml:space="preserve"> </w:t>
      </w:r>
      <w:r>
        <w:rPr>
          <w:color w:val="231F20"/>
          <w:w w:val="90"/>
        </w:rPr>
        <w:t>tools</w:t>
      </w:r>
      <w:r>
        <w:rPr>
          <w:color w:val="231F20"/>
          <w:spacing w:val="-9"/>
          <w:w w:val="90"/>
        </w:rPr>
        <w:t xml:space="preserve"> </w:t>
      </w:r>
      <w:r>
        <w:rPr>
          <w:color w:val="231F20"/>
          <w:w w:val="90"/>
        </w:rPr>
        <w:t>may</w:t>
      </w:r>
      <w:r>
        <w:rPr>
          <w:color w:val="231F20"/>
          <w:spacing w:val="-9"/>
          <w:w w:val="90"/>
        </w:rPr>
        <w:t xml:space="preserve"> </w:t>
      </w:r>
      <w:r>
        <w:rPr>
          <w:color w:val="231F20"/>
          <w:w w:val="90"/>
        </w:rPr>
        <w:t>not</w:t>
      </w:r>
      <w:r>
        <w:rPr>
          <w:color w:val="231F20"/>
          <w:spacing w:val="-9"/>
          <w:w w:val="90"/>
        </w:rPr>
        <w:t xml:space="preserve"> </w:t>
      </w:r>
      <w:r>
        <w:rPr>
          <w:color w:val="231F20"/>
          <w:w w:val="90"/>
        </w:rPr>
        <w:t>be</w:t>
      </w:r>
      <w:r>
        <w:rPr>
          <w:color w:val="231F20"/>
          <w:spacing w:val="-9"/>
          <w:w w:val="90"/>
        </w:rPr>
        <w:t xml:space="preserve"> </w:t>
      </w:r>
      <w:r>
        <w:rPr>
          <w:color w:val="231F20"/>
          <w:w w:val="90"/>
        </w:rPr>
        <w:t xml:space="preserve">sufficient to eliminate risks of large redemptions and expectations that </w:t>
      </w:r>
      <w:r>
        <w:rPr>
          <w:color w:val="231F20"/>
          <w:spacing w:val="-6"/>
        </w:rPr>
        <w:t>such</w:t>
      </w:r>
      <w:r>
        <w:rPr>
          <w:color w:val="231F20"/>
          <w:spacing w:val="-13"/>
        </w:rPr>
        <w:t xml:space="preserve"> </w:t>
      </w:r>
      <w:r>
        <w:rPr>
          <w:color w:val="231F20"/>
          <w:spacing w:val="-6"/>
        </w:rPr>
        <w:t>measures</w:t>
      </w:r>
      <w:r>
        <w:rPr>
          <w:color w:val="231F20"/>
          <w:spacing w:val="-13"/>
        </w:rPr>
        <w:t xml:space="preserve"> </w:t>
      </w:r>
      <w:r>
        <w:rPr>
          <w:color w:val="231F20"/>
          <w:spacing w:val="-6"/>
        </w:rPr>
        <w:t>could</w:t>
      </w:r>
      <w:r>
        <w:rPr>
          <w:color w:val="231F20"/>
          <w:spacing w:val="-13"/>
        </w:rPr>
        <w:t xml:space="preserve"> </w:t>
      </w:r>
      <w:r>
        <w:rPr>
          <w:color w:val="231F20"/>
          <w:spacing w:val="-6"/>
        </w:rPr>
        <w:t>be</w:t>
      </w:r>
      <w:r>
        <w:rPr>
          <w:color w:val="231F20"/>
          <w:spacing w:val="-13"/>
        </w:rPr>
        <w:t xml:space="preserve"> </w:t>
      </w:r>
      <w:r>
        <w:rPr>
          <w:color w:val="231F20"/>
          <w:spacing w:val="-6"/>
        </w:rPr>
        <w:t>imposed</w:t>
      </w:r>
      <w:r>
        <w:rPr>
          <w:color w:val="231F20"/>
          <w:spacing w:val="-13"/>
        </w:rPr>
        <w:t xml:space="preserve"> </w:t>
      </w:r>
      <w:r>
        <w:rPr>
          <w:color w:val="231F20"/>
          <w:spacing w:val="-6"/>
        </w:rPr>
        <w:t>could</w:t>
      </w:r>
      <w:r>
        <w:rPr>
          <w:color w:val="231F20"/>
          <w:spacing w:val="-13"/>
        </w:rPr>
        <w:t xml:space="preserve"> </w:t>
      </w:r>
      <w:r>
        <w:rPr>
          <w:color w:val="231F20"/>
          <w:spacing w:val="-6"/>
        </w:rPr>
        <w:t xml:space="preserve">encourage </w:t>
      </w:r>
      <w:r>
        <w:rPr>
          <w:color w:val="231F20"/>
        </w:rPr>
        <w:t>redemptions</w:t>
      </w:r>
      <w:r>
        <w:rPr>
          <w:color w:val="231F20"/>
          <w:spacing w:val="-18"/>
        </w:rPr>
        <w:t xml:space="preserve"> </w:t>
      </w:r>
      <w:r>
        <w:rPr>
          <w:color w:val="231F20"/>
        </w:rPr>
        <w:t>in</w:t>
      </w:r>
      <w:r>
        <w:rPr>
          <w:color w:val="231F20"/>
          <w:spacing w:val="-18"/>
        </w:rPr>
        <w:t xml:space="preserve"> </w:t>
      </w:r>
      <w:r>
        <w:rPr>
          <w:color w:val="231F20"/>
        </w:rPr>
        <w:t>a</w:t>
      </w:r>
      <w:r>
        <w:rPr>
          <w:color w:val="231F20"/>
          <w:spacing w:val="-18"/>
        </w:rPr>
        <w:t xml:space="preserve"> </w:t>
      </w:r>
      <w:r>
        <w:rPr>
          <w:color w:val="231F20"/>
        </w:rPr>
        <w:t>stress.</w:t>
      </w:r>
    </w:p>
    <w:p w14:paraId="2F5FEA6A" w14:textId="77777777" w:rsidR="00674611" w:rsidRDefault="00674611">
      <w:pPr>
        <w:pStyle w:val="BodyText"/>
        <w:spacing w:before="4"/>
      </w:pPr>
    </w:p>
    <w:p w14:paraId="0DB0BE80" w14:textId="77777777" w:rsidR="00674611" w:rsidRDefault="00F77B18">
      <w:pPr>
        <w:spacing w:line="266" w:lineRule="auto"/>
        <w:ind w:left="510" w:right="516"/>
        <w:rPr>
          <w:rFonts w:ascii="Cambria"/>
          <w:i/>
          <w:sz w:val="20"/>
        </w:rPr>
      </w:pPr>
      <w:r>
        <w:rPr>
          <w:rFonts w:ascii="Cambria"/>
          <w:i/>
          <w:color w:val="85266B"/>
          <w:w w:val="90"/>
          <w:sz w:val="20"/>
        </w:rPr>
        <w:t>Regulators are working together to ensure that the structures of</w:t>
      </w:r>
      <w:r>
        <w:rPr>
          <w:rFonts w:ascii="Cambria"/>
          <w:i/>
          <w:color w:val="85266B"/>
          <w:sz w:val="20"/>
        </w:rPr>
        <w:t xml:space="preserve"> these</w:t>
      </w:r>
      <w:r>
        <w:rPr>
          <w:rFonts w:ascii="Cambria"/>
          <w:i/>
          <w:color w:val="85266B"/>
          <w:spacing w:val="-1"/>
          <w:sz w:val="20"/>
        </w:rPr>
        <w:t xml:space="preserve"> </w:t>
      </w:r>
      <w:r>
        <w:rPr>
          <w:rFonts w:ascii="Cambria"/>
          <w:i/>
          <w:color w:val="85266B"/>
          <w:sz w:val="20"/>
        </w:rPr>
        <w:t>funds</w:t>
      </w:r>
      <w:r>
        <w:rPr>
          <w:rFonts w:ascii="Cambria"/>
          <w:i/>
          <w:color w:val="85266B"/>
          <w:spacing w:val="-1"/>
          <w:sz w:val="20"/>
        </w:rPr>
        <w:t xml:space="preserve"> </w:t>
      </w:r>
      <w:r>
        <w:rPr>
          <w:rFonts w:ascii="Cambria"/>
          <w:i/>
          <w:color w:val="85266B"/>
          <w:sz w:val="20"/>
        </w:rPr>
        <w:t>are</w:t>
      </w:r>
      <w:r>
        <w:rPr>
          <w:rFonts w:ascii="Cambria"/>
          <w:i/>
          <w:color w:val="85266B"/>
          <w:spacing w:val="-1"/>
          <w:sz w:val="20"/>
        </w:rPr>
        <w:t xml:space="preserve"> </w:t>
      </w:r>
      <w:r>
        <w:rPr>
          <w:rFonts w:ascii="Cambria"/>
          <w:i/>
          <w:color w:val="85266B"/>
          <w:sz w:val="20"/>
        </w:rPr>
        <w:t>resilient.</w:t>
      </w:r>
    </w:p>
    <w:p w14:paraId="5088EDBF" w14:textId="77777777" w:rsidR="00674611" w:rsidRDefault="00F77B18">
      <w:pPr>
        <w:pStyle w:val="BodyText"/>
        <w:spacing w:line="259" w:lineRule="auto"/>
        <w:ind w:left="510" w:right="502"/>
        <w:rPr>
          <w:position w:val="4"/>
          <w:sz w:val="14"/>
        </w:rPr>
      </w:pPr>
      <w:r>
        <w:rPr>
          <w:noProof/>
          <w:position w:val="4"/>
          <w:sz w:val="14"/>
        </w:rPr>
        <mc:AlternateContent>
          <mc:Choice Requires="wps">
            <w:drawing>
              <wp:anchor distT="0" distB="0" distL="0" distR="0" simplePos="0" relativeHeight="15838208" behindDoc="0" locked="0" layoutInCell="1" allowOverlap="1" wp14:anchorId="4398CDC0" wp14:editId="581A10B8">
                <wp:simplePos x="0" y="0"/>
                <wp:positionH relativeFrom="page">
                  <wp:posOffset>503999</wp:posOffset>
                </wp:positionH>
                <wp:positionV relativeFrom="paragraph">
                  <wp:posOffset>1213830</wp:posOffset>
                </wp:positionV>
                <wp:extent cx="3096260" cy="1270"/>
                <wp:effectExtent l="0" t="0" r="0" b="0"/>
                <wp:wrapNone/>
                <wp:docPr id="1368" name="Graphic 1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312CFB72" id="Graphic 1368" o:spid="_x0000_s1026" style="position:absolute;margin-left:39.7pt;margin-top:95.6pt;width:243.8pt;height:.1pt;z-index:15838208;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" path="m,l3096006,e" filled="f" strokecolor="#85266b" strokeweight=".7pt">
                <v:path arrowok="t"/>
                <w10:wrap anchorx="page"/>
              </v:shape>
            </w:pict>
          </mc:Fallback>
        </mc:AlternateContent>
      </w:r>
      <w:r>
        <w:rPr>
          <w:color w:val="231F20"/>
          <w:spacing w:val="-4"/>
        </w:rPr>
        <w:t>Given</w:t>
      </w:r>
      <w:r>
        <w:rPr>
          <w:color w:val="231F20"/>
          <w:spacing w:val="-18"/>
        </w:rPr>
        <w:t xml:space="preserve"> </w:t>
      </w:r>
      <w:r>
        <w:rPr>
          <w:color w:val="231F20"/>
          <w:spacing w:val="-4"/>
        </w:rPr>
        <w:t>these</w:t>
      </w:r>
      <w:r>
        <w:rPr>
          <w:color w:val="231F20"/>
          <w:spacing w:val="-18"/>
        </w:rPr>
        <w:t xml:space="preserve"> </w:t>
      </w:r>
      <w:r>
        <w:rPr>
          <w:color w:val="231F20"/>
          <w:spacing w:val="-4"/>
        </w:rPr>
        <w:t>potential</w:t>
      </w:r>
      <w:r>
        <w:rPr>
          <w:color w:val="231F20"/>
          <w:spacing w:val="-18"/>
        </w:rPr>
        <w:t xml:space="preserve"> </w:t>
      </w:r>
      <w:r>
        <w:rPr>
          <w:color w:val="231F20"/>
          <w:spacing w:val="-4"/>
        </w:rPr>
        <w:t>vulnerabilities</w:t>
      </w:r>
      <w:r>
        <w:rPr>
          <w:color w:val="231F20"/>
          <w:spacing w:val="-18"/>
        </w:rPr>
        <w:t xml:space="preserve"> </w:t>
      </w:r>
      <w:r>
        <w:rPr>
          <w:color w:val="231F20"/>
          <w:spacing w:val="-4"/>
        </w:rPr>
        <w:t>in</w:t>
      </w:r>
      <w:r>
        <w:rPr>
          <w:color w:val="231F20"/>
          <w:spacing w:val="-18"/>
        </w:rPr>
        <w:t xml:space="preserve"> </w:t>
      </w:r>
      <w:r>
        <w:rPr>
          <w:color w:val="231F20"/>
          <w:spacing w:val="-4"/>
        </w:rPr>
        <w:t>a</w:t>
      </w:r>
      <w:r>
        <w:rPr>
          <w:color w:val="231F20"/>
          <w:spacing w:val="-18"/>
        </w:rPr>
        <w:t xml:space="preserve"> </w:t>
      </w:r>
      <w:r>
        <w:rPr>
          <w:color w:val="231F20"/>
          <w:spacing w:val="-4"/>
        </w:rPr>
        <w:t>range</w:t>
      </w:r>
      <w:r>
        <w:rPr>
          <w:color w:val="231F20"/>
          <w:spacing w:val="-18"/>
        </w:rPr>
        <w:t xml:space="preserve"> </w:t>
      </w:r>
      <w:r>
        <w:rPr>
          <w:color w:val="231F20"/>
          <w:spacing w:val="-4"/>
        </w:rPr>
        <w:t>of</w:t>
      </w:r>
      <w:r>
        <w:rPr>
          <w:color w:val="231F20"/>
          <w:spacing w:val="-18"/>
        </w:rPr>
        <w:t xml:space="preserve"> </w:t>
      </w:r>
      <w:r>
        <w:rPr>
          <w:color w:val="231F20"/>
          <w:spacing w:val="-4"/>
        </w:rPr>
        <w:t>funds,</w:t>
      </w:r>
      <w:r>
        <w:rPr>
          <w:color w:val="231F20"/>
          <w:spacing w:val="-18"/>
        </w:rPr>
        <w:t xml:space="preserve"> </w:t>
      </w:r>
      <w:r>
        <w:rPr>
          <w:color w:val="231F20"/>
          <w:spacing w:val="-4"/>
        </w:rPr>
        <w:t>the Board</w:t>
      </w:r>
      <w:r>
        <w:rPr>
          <w:color w:val="231F20"/>
          <w:spacing w:val="-17"/>
        </w:rPr>
        <w:t xml:space="preserve"> </w:t>
      </w:r>
      <w:r>
        <w:rPr>
          <w:color w:val="231F20"/>
          <w:spacing w:val="-4"/>
        </w:rPr>
        <w:t>of</w:t>
      </w:r>
      <w:r>
        <w:rPr>
          <w:color w:val="231F20"/>
          <w:spacing w:val="-17"/>
        </w:rPr>
        <w:t xml:space="preserve"> </w:t>
      </w:r>
      <w:r>
        <w:rPr>
          <w:color w:val="231F20"/>
          <w:spacing w:val="-4"/>
        </w:rPr>
        <w:t>the</w:t>
      </w:r>
      <w:r>
        <w:rPr>
          <w:color w:val="231F20"/>
          <w:spacing w:val="-17"/>
        </w:rPr>
        <w:t xml:space="preserve"> </w:t>
      </w:r>
      <w:r>
        <w:rPr>
          <w:color w:val="231F20"/>
          <w:spacing w:val="-4"/>
        </w:rPr>
        <w:t>International</w:t>
      </w:r>
      <w:r>
        <w:rPr>
          <w:color w:val="231F20"/>
          <w:spacing w:val="-17"/>
        </w:rPr>
        <w:t xml:space="preserve"> </w:t>
      </w:r>
      <w:r>
        <w:rPr>
          <w:color w:val="231F20"/>
          <w:spacing w:val="-4"/>
        </w:rPr>
        <w:t>Organization</w:t>
      </w:r>
      <w:r>
        <w:rPr>
          <w:color w:val="231F20"/>
          <w:spacing w:val="-17"/>
        </w:rPr>
        <w:t xml:space="preserve"> </w:t>
      </w:r>
      <w:r>
        <w:rPr>
          <w:color w:val="231F20"/>
          <w:spacing w:val="-4"/>
        </w:rPr>
        <w:t>of</w:t>
      </w:r>
      <w:r>
        <w:rPr>
          <w:color w:val="231F20"/>
          <w:spacing w:val="-17"/>
        </w:rPr>
        <w:t xml:space="preserve"> </w:t>
      </w:r>
      <w:r>
        <w:rPr>
          <w:color w:val="231F20"/>
          <w:spacing w:val="-4"/>
        </w:rPr>
        <w:t>Securities Commissions</w:t>
      </w:r>
      <w:r>
        <w:rPr>
          <w:color w:val="231F20"/>
          <w:spacing w:val="-18"/>
        </w:rPr>
        <w:t xml:space="preserve"> </w:t>
      </w:r>
      <w:r>
        <w:rPr>
          <w:color w:val="231F20"/>
          <w:spacing w:val="-4"/>
        </w:rPr>
        <w:t>(IOSCO)</w:t>
      </w:r>
      <w:r>
        <w:rPr>
          <w:color w:val="231F20"/>
          <w:spacing w:val="-18"/>
        </w:rPr>
        <w:t xml:space="preserve"> </w:t>
      </w:r>
      <w:r>
        <w:rPr>
          <w:color w:val="231F20"/>
          <w:spacing w:val="-4"/>
        </w:rPr>
        <w:t>published</w:t>
      </w:r>
      <w:r>
        <w:rPr>
          <w:color w:val="231F20"/>
          <w:spacing w:val="-18"/>
        </w:rPr>
        <w:t xml:space="preserve"> </w:t>
      </w:r>
      <w:r>
        <w:rPr>
          <w:color w:val="231F20"/>
          <w:spacing w:val="-4"/>
        </w:rPr>
        <w:t>recommendations</w:t>
      </w:r>
      <w:r>
        <w:rPr>
          <w:color w:val="231F20"/>
          <w:spacing w:val="-18"/>
        </w:rPr>
        <w:t xml:space="preserve"> </w:t>
      </w:r>
      <w:r>
        <w:rPr>
          <w:color w:val="231F20"/>
          <w:spacing w:val="-4"/>
        </w:rPr>
        <w:t>on liquidity</w:t>
      </w:r>
      <w:r>
        <w:rPr>
          <w:color w:val="231F20"/>
          <w:spacing w:val="-18"/>
        </w:rPr>
        <w:t xml:space="preserve"> </w:t>
      </w:r>
      <w:r>
        <w:rPr>
          <w:color w:val="231F20"/>
          <w:spacing w:val="-4"/>
        </w:rPr>
        <w:t>risk</w:t>
      </w:r>
      <w:r>
        <w:rPr>
          <w:color w:val="231F20"/>
          <w:spacing w:val="-18"/>
        </w:rPr>
        <w:t xml:space="preserve"> </w:t>
      </w:r>
      <w:r>
        <w:rPr>
          <w:color w:val="231F20"/>
          <w:spacing w:val="-4"/>
        </w:rPr>
        <w:t>management</w:t>
      </w:r>
      <w:r>
        <w:rPr>
          <w:color w:val="231F20"/>
          <w:spacing w:val="-18"/>
        </w:rPr>
        <w:t xml:space="preserve"> </w:t>
      </w:r>
      <w:r>
        <w:rPr>
          <w:color w:val="231F20"/>
          <w:spacing w:val="-4"/>
        </w:rPr>
        <w:t>for</w:t>
      </w:r>
      <w:r>
        <w:rPr>
          <w:color w:val="231F20"/>
          <w:spacing w:val="-18"/>
        </w:rPr>
        <w:t xml:space="preserve"> </w:t>
      </w:r>
      <w:r>
        <w:rPr>
          <w:color w:val="231F20"/>
          <w:spacing w:val="-4"/>
        </w:rPr>
        <w:t>collective</w:t>
      </w:r>
      <w:r>
        <w:rPr>
          <w:color w:val="231F20"/>
          <w:spacing w:val="-18"/>
        </w:rPr>
        <w:t xml:space="preserve"> </w:t>
      </w:r>
      <w:r>
        <w:rPr>
          <w:color w:val="231F20"/>
          <w:spacing w:val="-4"/>
        </w:rPr>
        <w:t>investment</w:t>
      </w:r>
      <w:r>
        <w:rPr>
          <w:color w:val="231F20"/>
          <w:spacing w:val="-18"/>
        </w:rPr>
        <w:t xml:space="preserve"> </w:t>
      </w:r>
      <w:r>
        <w:rPr>
          <w:color w:val="231F20"/>
          <w:spacing w:val="-4"/>
        </w:rPr>
        <w:t xml:space="preserve">schemes </w:t>
      </w:r>
      <w:r>
        <w:rPr>
          <w:color w:val="231F20"/>
          <w:w w:val="90"/>
        </w:rPr>
        <w:t>in February 2018.</w:t>
      </w:r>
      <w:r>
        <w:rPr>
          <w:color w:val="231F20"/>
          <w:w w:val="90"/>
          <w:position w:val="4"/>
          <w:sz w:val="14"/>
        </w:rPr>
        <w:t>(3)</w:t>
      </w:r>
      <w:r>
        <w:rPr>
          <w:color w:val="231F20"/>
          <w:position w:val="4"/>
          <w:sz w:val="14"/>
        </w:rPr>
        <w:t xml:space="preserve"> </w:t>
      </w:r>
      <w:r>
        <w:rPr>
          <w:color w:val="231F20"/>
          <w:w w:val="90"/>
        </w:rPr>
        <w:t xml:space="preserve">The FCA will consult on a package of new </w:t>
      </w:r>
      <w:r>
        <w:rPr>
          <w:color w:val="231F20"/>
          <w:spacing w:val="-6"/>
        </w:rPr>
        <w:t>rules</w:t>
      </w:r>
      <w:r>
        <w:rPr>
          <w:color w:val="231F20"/>
          <w:spacing w:val="-11"/>
        </w:rPr>
        <w:t xml:space="preserve"> </w:t>
      </w:r>
      <w:r>
        <w:rPr>
          <w:color w:val="231F20"/>
          <w:spacing w:val="-6"/>
        </w:rPr>
        <w:t>and</w:t>
      </w:r>
      <w:r>
        <w:rPr>
          <w:color w:val="231F20"/>
          <w:spacing w:val="-11"/>
        </w:rPr>
        <w:t xml:space="preserve"> </w:t>
      </w:r>
      <w:r>
        <w:rPr>
          <w:color w:val="231F20"/>
          <w:spacing w:val="-6"/>
        </w:rPr>
        <w:t>guidance</w:t>
      </w:r>
      <w:r>
        <w:rPr>
          <w:color w:val="231F20"/>
          <w:spacing w:val="-11"/>
        </w:rPr>
        <w:t xml:space="preserve"> </w:t>
      </w:r>
      <w:r>
        <w:rPr>
          <w:color w:val="231F20"/>
          <w:spacing w:val="-6"/>
        </w:rPr>
        <w:t>for</w:t>
      </w:r>
      <w:r>
        <w:rPr>
          <w:color w:val="231F20"/>
          <w:spacing w:val="-11"/>
        </w:rPr>
        <w:t xml:space="preserve"> </w:t>
      </w:r>
      <w:r>
        <w:rPr>
          <w:color w:val="231F20"/>
          <w:spacing w:val="-6"/>
        </w:rPr>
        <w:t>open-ended</w:t>
      </w:r>
      <w:r>
        <w:rPr>
          <w:color w:val="231F20"/>
          <w:spacing w:val="-11"/>
        </w:rPr>
        <w:t xml:space="preserve"> </w:t>
      </w:r>
      <w:r>
        <w:rPr>
          <w:color w:val="231F20"/>
          <w:spacing w:val="-6"/>
        </w:rPr>
        <w:t>funds</w:t>
      </w:r>
      <w:r>
        <w:rPr>
          <w:color w:val="231F20"/>
          <w:spacing w:val="-11"/>
        </w:rPr>
        <w:t xml:space="preserve"> </w:t>
      </w:r>
      <w:r>
        <w:rPr>
          <w:color w:val="231F20"/>
          <w:spacing w:val="-6"/>
        </w:rPr>
        <w:t>investing</w:t>
      </w:r>
      <w:r>
        <w:rPr>
          <w:color w:val="231F20"/>
          <w:spacing w:val="-11"/>
        </w:rPr>
        <w:t xml:space="preserve"> </w:t>
      </w:r>
      <w:r>
        <w:rPr>
          <w:color w:val="231F20"/>
          <w:spacing w:val="-6"/>
        </w:rPr>
        <w:t>in</w:t>
      </w:r>
      <w:r>
        <w:rPr>
          <w:color w:val="231F20"/>
          <w:spacing w:val="-11"/>
        </w:rPr>
        <w:t xml:space="preserve"> </w:t>
      </w:r>
      <w:r>
        <w:rPr>
          <w:color w:val="231F20"/>
          <w:spacing w:val="-6"/>
        </w:rPr>
        <w:t xml:space="preserve">illiquid </w:t>
      </w:r>
      <w:r>
        <w:rPr>
          <w:color w:val="231F20"/>
          <w:w w:val="90"/>
        </w:rPr>
        <w:t>assets</w:t>
      </w:r>
      <w:r>
        <w:rPr>
          <w:color w:val="231F20"/>
          <w:spacing w:val="-11"/>
          <w:w w:val="90"/>
        </w:rPr>
        <w:t xml:space="preserve"> </w:t>
      </w:r>
      <w:r>
        <w:rPr>
          <w:color w:val="231F20"/>
          <w:w w:val="90"/>
        </w:rPr>
        <w:t>that</w:t>
      </w:r>
      <w:r>
        <w:rPr>
          <w:color w:val="231F20"/>
          <w:spacing w:val="-11"/>
          <w:w w:val="90"/>
        </w:rPr>
        <w:t xml:space="preserve"> </w:t>
      </w:r>
      <w:r>
        <w:rPr>
          <w:color w:val="231F20"/>
          <w:w w:val="90"/>
        </w:rPr>
        <w:t>takes</w:t>
      </w:r>
      <w:r>
        <w:rPr>
          <w:color w:val="231F20"/>
          <w:spacing w:val="-11"/>
          <w:w w:val="90"/>
        </w:rPr>
        <w:t xml:space="preserve"> </w:t>
      </w:r>
      <w:r>
        <w:rPr>
          <w:color w:val="231F20"/>
          <w:w w:val="90"/>
        </w:rPr>
        <w:t>on</w:t>
      </w:r>
      <w:r>
        <w:rPr>
          <w:color w:val="231F20"/>
          <w:spacing w:val="-11"/>
          <w:w w:val="90"/>
        </w:rPr>
        <w:t xml:space="preserve"> </w:t>
      </w:r>
      <w:r>
        <w:rPr>
          <w:color w:val="231F20"/>
          <w:w w:val="90"/>
        </w:rPr>
        <w:t>board</w:t>
      </w:r>
      <w:r>
        <w:rPr>
          <w:color w:val="231F20"/>
          <w:spacing w:val="-11"/>
          <w:w w:val="90"/>
        </w:rPr>
        <w:t xml:space="preserve"> </w:t>
      </w:r>
      <w:r>
        <w:rPr>
          <w:color w:val="231F20"/>
          <w:w w:val="90"/>
        </w:rPr>
        <w:t>the</w:t>
      </w:r>
      <w:r>
        <w:rPr>
          <w:color w:val="231F20"/>
          <w:spacing w:val="-11"/>
          <w:w w:val="90"/>
        </w:rPr>
        <w:t xml:space="preserve"> </w:t>
      </w:r>
      <w:r>
        <w:rPr>
          <w:color w:val="231F20"/>
          <w:w w:val="90"/>
        </w:rPr>
        <w:t>responses</w:t>
      </w:r>
      <w:r>
        <w:rPr>
          <w:color w:val="231F20"/>
          <w:spacing w:val="-11"/>
          <w:w w:val="90"/>
        </w:rPr>
        <w:t xml:space="preserve"> </w:t>
      </w:r>
      <w:r>
        <w:rPr>
          <w:color w:val="231F20"/>
          <w:w w:val="90"/>
        </w:rPr>
        <w:t>received</w:t>
      </w:r>
      <w:r>
        <w:rPr>
          <w:color w:val="231F20"/>
          <w:spacing w:val="-11"/>
          <w:w w:val="90"/>
        </w:rPr>
        <w:t xml:space="preserve"> </w:t>
      </w:r>
      <w:r>
        <w:rPr>
          <w:color w:val="231F20"/>
          <w:w w:val="90"/>
        </w:rPr>
        <w:t>to</w:t>
      </w:r>
      <w:r>
        <w:rPr>
          <w:color w:val="231F20"/>
          <w:spacing w:val="-11"/>
          <w:w w:val="90"/>
        </w:rPr>
        <w:t xml:space="preserve"> </w:t>
      </w:r>
      <w:r>
        <w:rPr>
          <w:color w:val="231F20"/>
          <w:w w:val="90"/>
        </w:rPr>
        <w:t>their</w:t>
      </w:r>
      <w:r>
        <w:rPr>
          <w:color w:val="231F20"/>
          <w:spacing w:val="-11"/>
          <w:w w:val="90"/>
        </w:rPr>
        <w:t xml:space="preserve"> </w:t>
      </w:r>
      <w:r>
        <w:rPr>
          <w:color w:val="231F20"/>
          <w:w w:val="90"/>
        </w:rPr>
        <w:t>2017 discussion paper as well as the IOSCO recommendations.</w:t>
      </w:r>
      <w:r>
        <w:rPr>
          <w:color w:val="231F20"/>
          <w:w w:val="90"/>
          <w:position w:val="4"/>
          <w:sz w:val="14"/>
        </w:rPr>
        <w:t>(4)</w:t>
      </w:r>
      <w:r>
        <w:rPr>
          <w:color w:val="231F20"/>
          <w:position w:val="4"/>
          <w:sz w:val="14"/>
        </w:rPr>
        <w:t xml:space="preserve"> </w:t>
      </w:r>
      <w:r>
        <w:rPr>
          <w:color w:val="231F20"/>
          <w:w w:val="90"/>
        </w:rPr>
        <w:t>In February, the European Systemic Risk Board (ESRB) also published</w:t>
      </w:r>
      <w:r>
        <w:rPr>
          <w:color w:val="231F20"/>
          <w:spacing w:val="-5"/>
          <w:w w:val="90"/>
        </w:rPr>
        <w:t xml:space="preserve"> </w:t>
      </w:r>
      <w:r>
        <w:rPr>
          <w:color w:val="231F20"/>
          <w:w w:val="90"/>
        </w:rPr>
        <w:t>a</w:t>
      </w:r>
      <w:r>
        <w:rPr>
          <w:color w:val="231F20"/>
          <w:spacing w:val="-5"/>
          <w:w w:val="90"/>
        </w:rPr>
        <w:t xml:space="preserve"> </w:t>
      </w:r>
      <w:r>
        <w:rPr>
          <w:color w:val="231F20"/>
          <w:w w:val="90"/>
        </w:rPr>
        <w:t>recommendation</w:t>
      </w:r>
      <w:r>
        <w:rPr>
          <w:color w:val="231F20"/>
          <w:spacing w:val="-5"/>
          <w:w w:val="90"/>
        </w:rPr>
        <w:t xml:space="preserve"> </w:t>
      </w:r>
      <w:r>
        <w:rPr>
          <w:color w:val="231F20"/>
          <w:w w:val="90"/>
        </w:rPr>
        <w:t>on</w:t>
      </w:r>
      <w:r>
        <w:rPr>
          <w:color w:val="231F20"/>
          <w:spacing w:val="-5"/>
          <w:w w:val="90"/>
        </w:rPr>
        <w:t xml:space="preserve"> </w:t>
      </w:r>
      <w:r>
        <w:rPr>
          <w:color w:val="231F20"/>
          <w:w w:val="90"/>
        </w:rPr>
        <w:t>action</w:t>
      </w:r>
      <w:r>
        <w:rPr>
          <w:color w:val="231F20"/>
          <w:spacing w:val="-5"/>
          <w:w w:val="90"/>
        </w:rPr>
        <w:t xml:space="preserve"> </w:t>
      </w:r>
      <w:r>
        <w:rPr>
          <w:color w:val="231F20"/>
          <w:w w:val="90"/>
        </w:rPr>
        <w:t>to</w:t>
      </w:r>
      <w:r>
        <w:rPr>
          <w:color w:val="231F20"/>
          <w:spacing w:val="-5"/>
          <w:w w:val="90"/>
        </w:rPr>
        <w:t xml:space="preserve"> </w:t>
      </w:r>
      <w:r>
        <w:rPr>
          <w:color w:val="231F20"/>
          <w:w w:val="90"/>
        </w:rPr>
        <w:t>address</w:t>
      </w:r>
      <w:r>
        <w:rPr>
          <w:color w:val="231F20"/>
          <w:spacing w:val="-5"/>
          <w:w w:val="90"/>
        </w:rPr>
        <w:t xml:space="preserve"> </w:t>
      </w:r>
      <w:r>
        <w:rPr>
          <w:color w:val="231F20"/>
          <w:w w:val="90"/>
        </w:rPr>
        <w:t>system</w:t>
      </w:r>
      <w:r>
        <w:rPr>
          <w:color w:val="231F20"/>
          <w:spacing w:val="-5"/>
          <w:w w:val="90"/>
        </w:rPr>
        <w:t xml:space="preserve"> </w:t>
      </w:r>
      <w:r>
        <w:rPr>
          <w:color w:val="231F20"/>
          <w:w w:val="90"/>
        </w:rPr>
        <w:t xml:space="preserve">risks </w:t>
      </w:r>
      <w:r>
        <w:rPr>
          <w:color w:val="231F20"/>
          <w:spacing w:val="-4"/>
        </w:rPr>
        <w:t>related</w:t>
      </w:r>
      <w:r>
        <w:rPr>
          <w:color w:val="231F20"/>
          <w:spacing w:val="-16"/>
        </w:rPr>
        <w:t xml:space="preserve"> </w:t>
      </w:r>
      <w:r>
        <w:rPr>
          <w:color w:val="231F20"/>
          <w:spacing w:val="-4"/>
        </w:rPr>
        <w:t>to</w:t>
      </w:r>
      <w:r>
        <w:rPr>
          <w:color w:val="231F20"/>
          <w:spacing w:val="-16"/>
        </w:rPr>
        <w:t xml:space="preserve"> </w:t>
      </w:r>
      <w:r>
        <w:rPr>
          <w:color w:val="231F20"/>
          <w:spacing w:val="-4"/>
        </w:rPr>
        <w:t>liquidity</w:t>
      </w:r>
      <w:r>
        <w:rPr>
          <w:color w:val="231F20"/>
          <w:spacing w:val="-16"/>
        </w:rPr>
        <w:t xml:space="preserve"> </w:t>
      </w:r>
      <w:r>
        <w:rPr>
          <w:color w:val="231F20"/>
          <w:spacing w:val="-4"/>
        </w:rPr>
        <w:t>mismatches</w:t>
      </w:r>
      <w:r>
        <w:rPr>
          <w:color w:val="231F20"/>
          <w:spacing w:val="-16"/>
        </w:rPr>
        <w:t xml:space="preserve"> </w:t>
      </w:r>
      <w:r>
        <w:rPr>
          <w:color w:val="231F20"/>
          <w:spacing w:val="-4"/>
        </w:rPr>
        <w:t>in</w:t>
      </w:r>
      <w:r>
        <w:rPr>
          <w:color w:val="231F20"/>
          <w:spacing w:val="-16"/>
        </w:rPr>
        <w:t xml:space="preserve"> </w:t>
      </w:r>
      <w:r>
        <w:rPr>
          <w:color w:val="231F20"/>
          <w:spacing w:val="-4"/>
        </w:rPr>
        <w:t>investment</w:t>
      </w:r>
      <w:r>
        <w:rPr>
          <w:color w:val="231F20"/>
          <w:spacing w:val="-16"/>
        </w:rPr>
        <w:t xml:space="preserve"> </w:t>
      </w:r>
      <w:r>
        <w:rPr>
          <w:color w:val="231F20"/>
          <w:spacing w:val="-4"/>
        </w:rPr>
        <w:t>funds.</w:t>
      </w:r>
      <w:r>
        <w:rPr>
          <w:color w:val="231F20"/>
          <w:spacing w:val="-4"/>
          <w:position w:val="4"/>
          <w:sz w:val="14"/>
        </w:rPr>
        <w:t>(5)</w:t>
      </w:r>
    </w:p>
    <w:p w14:paraId="30158989" w14:textId="77777777" w:rsidR="00674611" w:rsidRDefault="00F77B18">
      <w:pPr>
        <w:spacing w:before="232" w:line="266" w:lineRule="auto"/>
        <w:ind w:left="510" w:right="620"/>
        <w:rPr>
          <w:rFonts w:ascii="Cambria" w:hAnsi="Cambria"/>
          <w:i/>
          <w:sz w:val="20"/>
        </w:rPr>
      </w:pPr>
      <w:r>
        <w:rPr>
          <w:rFonts w:ascii="Cambria" w:hAnsi="Cambria"/>
          <w:i/>
          <w:color w:val="85266B"/>
          <w:w w:val="90"/>
          <w:sz w:val="20"/>
        </w:rPr>
        <w:t>Dealers play a crucial role in some markets, and are more</w:t>
      </w:r>
      <w:r>
        <w:rPr>
          <w:rFonts w:ascii="Cambria" w:hAnsi="Cambria"/>
          <w:i/>
          <w:color w:val="85266B"/>
          <w:sz w:val="20"/>
        </w:rPr>
        <w:t xml:space="preserve"> resilient</w:t>
      </w:r>
      <w:r>
        <w:rPr>
          <w:rFonts w:ascii="Cambria" w:hAnsi="Cambria"/>
          <w:i/>
          <w:color w:val="85266B"/>
          <w:spacing w:val="-12"/>
          <w:sz w:val="20"/>
        </w:rPr>
        <w:t xml:space="preserve"> </w:t>
      </w:r>
      <w:r>
        <w:rPr>
          <w:rFonts w:ascii="Cambria" w:hAnsi="Cambria"/>
          <w:i/>
          <w:color w:val="85266B"/>
          <w:sz w:val="20"/>
        </w:rPr>
        <w:t>now…</w:t>
      </w:r>
    </w:p>
    <w:p w14:paraId="454A1BBE" w14:textId="77777777" w:rsidR="00674611" w:rsidRDefault="00F77B18">
      <w:pPr>
        <w:pStyle w:val="BodyText"/>
        <w:spacing w:line="259" w:lineRule="auto"/>
        <w:ind w:left="510" w:right="516"/>
      </w:pPr>
      <w:r>
        <w:rPr>
          <w:color w:val="231F20"/>
          <w:spacing w:val="-4"/>
        </w:rPr>
        <w:t>Dealers</w:t>
      </w:r>
      <w:r>
        <w:rPr>
          <w:color w:val="231F20"/>
          <w:spacing w:val="-18"/>
        </w:rPr>
        <w:t xml:space="preserve"> </w:t>
      </w:r>
      <w:r>
        <w:rPr>
          <w:color w:val="231F20"/>
          <w:spacing w:val="-4"/>
        </w:rPr>
        <w:t>play</w:t>
      </w:r>
      <w:r>
        <w:rPr>
          <w:color w:val="231F20"/>
          <w:spacing w:val="-18"/>
        </w:rPr>
        <w:t xml:space="preserve"> </w:t>
      </w:r>
      <w:r>
        <w:rPr>
          <w:color w:val="231F20"/>
          <w:spacing w:val="-4"/>
        </w:rPr>
        <w:t>an</w:t>
      </w:r>
      <w:r>
        <w:rPr>
          <w:color w:val="231F20"/>
          <w:spacing w:val="-18"/>
        </w:rPr>
        <w:t xml:space="preserve"> </w:t>
      </w:r>
      <w:r>
        <w:rPr>
          <w:color w:val="231F20"/>
          <w:spacing w:val="-4"/>
        </w:rPr>
        <w:t>important</w:t>
      </w:r>
      <w:r>
        <w:rPr>
          <w:color w:val="231F20"/>
          <w:spacing w:val="-18"/>
        </w:rPr>
        <w:t xml:space="preserve"> </w:t>
      </w:r>
      <w:r>
        <w:rPr>
          <w:color w:val="231F20"/>
          <w:spacing w:val="-4"/>
        </w:rPr>
        <w:t>role</w:t>
      </w:r>
      <w:r>
        <w:rPr>
          <w:color w:val="231F20"/>
          <w:spacing w:val="-18"/>
        </w:rPr>
        <w:t xml:space="preserve"> </w:t>
      </w:r>
      <w:r>
        <w:rPr>
          <w:color w:val="231F20"/>
          <w:spacing w:val="-4"/>
        </w:rPr>
        <w:t>in</w:t>
      </w:r>
      <w:r>
        <w:rPr>
          <w:color w:val="231F20"/>
          <w:spacing w:val="-18"/>
        </w:rPr>
        <w:t xml:space="preserve"> </w:t>
      </w:r>
      <w:r>
        <w:rPr>
          <w:color w:val="231F20"/>
          <w:spacing w:val="-4"/>
        </w:rPr>
        <w:t>intermediating</w:t>
      </w:r>
      <w:r>
        <w:rPr>
          <w:color w:val="231F20"/>
          <w:spacing w:val="-18"/>
        </w:rPr>
        <w:t xml:space="preserve"> </w:t>
      </w:r>
      <w:r>
        <w:rPr>
          <w:color w:val="231F20"/>
          <w:spacing w:val="-4"/>
        </w:rPr>
        <w:t xml:space="preserve">between </w:t>
      </w:r>
      <w:r>
        <w:rPr>
          <w:color w:val="231F20"/>
          <w:w w:val="90"/>
        </w:rPr>
        <w:t>buyers</w:t>
      </w:r>
      <w:r>
        <w:rPr>
          <w:color w:val="231F20"/>
          <w:spacing w:val="-8"/>
          <w:w w:val="90"/>
        </w:rPr>
        <w:t xml:space="preserve"> </w:t>
      </w:r>
      <w:r>
        <w:rPr>
          <w:color w:val="231F20"/>
          <w:w w:val="90"/>
        </w:rPr>
        <w:t>and</w:t>
      </w:r>
      <w:r>
        <w:rPr>
          <w:color w:val="231F20"/>
          <w:spacing w:val="-8"/>
          <w:w w:val="90"/>
        </w:rPr>
        <w:t xml:space="preserve"> </w:t>
      </w:r>
      <w:r>
        <w:rPr>
          <w:color w:val="231F20"/>
          <w:w w:val="90"/>
        </w:rPr>
        <w:t>sellers</w:t>
      </w:r>
      <w:r>
        <w:rPr>
          <w:color w:val="231F20"/>
          <w:spacing w:val="-8"/>
          <w:w w:val="90"/>
        </w:rPr>
        <w:t xml:space="preserve"> </w:t>
      </w:r>
      <w:r>
        <w:rPr>
          <w:color w:val="231F20"/>
          <w:w w:val="90"/>
        </w:rPr>
        <w:t>in</w:t>
      </w:r>
      <w:r>
        <w:rPr>
          <w:color w:val="231F20"/>
          <w:spacing w:val="-8"/>
          <w:w w:val="90"/>
        </w:rPr>
        <w:t xml:space="preserve"> </w:t>
      </w:r>
      <w:r>
        <w:rPr>
          <w:color w:val="231F20"/>
          <w:w w:val="90"/>
        </w:rPr>
        <w:t>many</w:t>
      </w:r>
      <w:r>
        <w:rPr>
          <w:color w:val="231F20"/>
          <w:spacing w:val="-8"/>
          <w:w w:val="90"/>
        </w:rPr>
        <w:t xml:space="preserve"> </w:t>
      </w:r>
      <w:r>
        <w:rPr>
          <w:color w:val="231F20"/>
          <w:w w:val="90"/>
        </w:rPr>
        <w:t>important</w:t>
      </w:r>
      <w:r>
        <w:rPr>
          <w:color w:val="231F20"/>
          <w:spacing w:val="-8"/>
          <w:w w:val="90"/>
        </w:rPr>
        <w:t xml:space="preserve"> </w:t>
      </w:r>
      <w:r>
        <w:rPr>
          <w:color w:val="231F20"/>
          <w:w w:val="90"/>
        </w:rPr>
        <w:t>markets,</w:t>
      </w:r>
      <w:r>
        <w:rPr>
          <w:color w:val="231F20"/>
          <w:spacing w:val="-8"/>
          <w:w w:val="90"/>
        </w:rPr>
        <w:t xml:space="preserve"> </w:t>
      </w:r>
      <w:r>
        <w:rPr>
          <w:color w:val="231F20"/>
          <w:w w:val="90"/>
        </w:rPr>
        <w:t>especially</w:t>
      </w:r>
      <w:r>
        <w:rPr>
          <w:color w:val="231F20"/>
          <w:spacing w:val="-8"/>
          <w:w w:val="90"/>
        </w:rPr>
        <w:t xml:space="preserve"> </w:t>
      </w:r>
      <w:r>
        <w:rPr>
          <w:color w:val="231F20"/>
          <w:w w:val="90"/>
        </w:rPr>
        <w:t xml:space="preserve">fixed </w:t>
      </w:r>
      <w:r>
        <w:rPr>
          <w:color w:val="231F20"/>
          <w:spacing w:val="-6"/>
        </w:rPr>
        <w:t>income</w:t>
      </w:r>
      <w:r>
        <w:rPr>
          <w:color w:val="231F20"/>
          <w:spacing w:val="-12"/>
        </w:rPr>
        <w:t xml:space="preserve"> </w:t>
      </w:r>
      <w:r>
        <w:rPr>
          <w:color w:val="231F20"/>
          <w:spacing w:val="-6"/>
        </w:rPr>
        <w:t>markets.</w:t>
      </w:r>
      <w:r>
        <w:rPr>
          <w:color w:val="231F20"/>
          <w:spacing w:val="-12"/>
        </w:rPr>
        <w:t xml:space="preserve"> </w:t>
      </w:r>
      <w:r>
        <w:rPr>
          <w:color w:val="231F20"/>
          <w:spacing w:val="-6"/>
        </w:rPr>
        <w:t>This</w:t>
      </w:r>
      <w:r>
        <w:rPr>
          <w:color w:val="231F20"/>
          <w:spacing w:val="-12"/>
        </w:rPr>
        <w:t xml:space="preserve"> </w:t>
      </w:r>
      <w:r>
        <w:rPr>
          <w:color w:val="231F20"/>
          <w:spacing w:val="-6"/>
        </w:rPr>
        <w:t>often</w:t>
      </w:r>
      <w:r>
        <w:rPr>
          <w:color w:val="231F20"/>
          <w:spacing w:val="-12"/>
        </w:rPr>
        <w:t xml:space="preserve"> </w:t>
      </w:r>
      <w:r>
        <w:rPr>
          <w:color w:val="231F20"/>
          <w:spacing w:val="-6"/>
        </w:rPr>
        <w:t>relies</w:t>
      </w:r>
      <w:r>
        <w:rPr>
          <w:color w:val="231F20"/>
          <w:spacing w:val="-12"/>
        </w:rPr>
        <w:t xml:space="preserve"> </w:t>
      </w:r>
      <w:r>
        <w:rPr>
          <w:color w:val="231F20"/>
          <w:spacing w:val="-6"/>
        </w:rPr>
        <w:t>on</w:t>
      </w:r>
      <w:r>
        <w:rPr>
          <w:color w:val="231F20"/>
          <w:spacing w:val="-12"/>
        </w:rPr>
        <w:t xml:space="preserve"> </w:t>
      </w:r>
      <w:r>
        <w:rPr>
          <w:color w:val="231F20"/>
          <w:spacing w:val="-6"/>
        </w:rPr>
        <w:t>dealers</w:t>
      </w:r>
      <w:r>
        <w:rPr>
          <w:color w:val="231F20"/>
          <w:spacing w:val="-12"/>
        </w:rPr>
        <w:t xml:space="preserve"> </w:t>
      </w:r>
      <w:r>
        <w:rPr>
          <w:color w:val="231F20"/>
          <w:spacing w:val="-6"/>
        </w:rPr>
        <w:t>being</w:t>
      </w:r>
      <w:r>
        <w:rPr>
          <w:color w:val="231F20"/>
          <w:spacing w:val="-12"/>
        </w:rPr>
        <w:t xml:space="preserve"> </w:t>
      </w:r>
      <w:r>
        <w:rPr>
          <w:color w:val="231F20"/>
          <w:spacing w:val="-6"/>
        </w:rPr>
        <w:t>willing</w:t>
      </w:r>
      <w:r>
        <w:rPr>
          <w:color w:val="231F20"/>
          <w:spacing w:val="-12"/>
        </w:rPr>
        <w:t xml:space="preserve"> </w:t>
      </w:r>
      <w:r>
        <w:rPr>
          <w:color w:val="231F20"/>
          <w:spacing w:val="-6"/>
        </w:rPr>
        <w:t xml:space="preserve">to </w:t>
      </w:r>
      <w:r>
        <w:rPr>
          <w:color w:val="231F20"/>
          <w:w w:val="90"/>
        </w:rPr>
        <w:t xml:space="preserve">‘warehouse’ assets that are waiting for a buyer. Dealers also </w:t>
      </w:r>
      <w:r>
        <w:rPr>
          <w:color w:val="231F20"/>
          <w:spacing w:val="-6"/>
        </w:rPr>
        <w:t>provide</w:t>
      </w:r>
      <w:r>
        <w:rPr>
          <w:color w:val="231F20"/>
          <w:spacing w:val="-15"/>
        </w:rPr>
        <w:t xml:space="preserve"> </w:t>
      </w:r>
      <w:r>
        <w:rPr>
          <w:color w:val="231F20"/>
          <w:spacing w:val="-6"/>
        </w:rPr>
        <w:t>short-term</w:t>
      </w:r>
      <w:r>
        <w:rPr>
          <w:color w:val="231F20"/>
          <w:spacing w:val="-15"/>
        </w:rPr>
        <w:t xml:space="preserve"> </w:t>
      </w:r>
      <w:r>
        <w:rPr>
          <w:color w:val="231F20"/>
          <w:spacing w:val="-6"/>
        </w:rPr>
        <w:t>financing</w:t>
      </w:r>
      <w:r>
        <w:rPr>
          <w:color w:val="231F20"/>
          <w:spacing w:val="-15"/>
        </w:rPr>
        <w:t xml:space="preserve"> </w:t>
      </w:r>
      <w:r>
        <w:rPr>
          <w:color w:val="231F20"/>
          <w:spacing w:val="-6"/>
        </w:rPr>
        <w:t>to</w:t>
      </w:r>
      <w:r>
        <w:rPr>
          <w:color w:val="231F20"/>
          <w:spacing w:val="-15"/>
        </w:rPr>
        <w:t xml:space="preserve"> </w:t>
      </w:r>
      <w:r>
        <w:rPr>
          <w:color w:val="231F20"/>
          <w:spacing w:val="-6"/>
        </w:rPr>
        <w:t>other</w:t>
      </w:r>
      <w:r>
        <w:rPr>
          <w:color w:val="231F20"/>
          <w:spacing w:val="-15"/>
        </w:rPr>
        <w:t xml:space="preserve"> </w:t>
      </w:r>
      <w:r>
        <w:rPr>
          <w:color w:val="231F20"/>
          <w:spacing w:val="-6"/>
        </w:rPr>
        <w:t>investors</w:t>
      </w:r>
      <w:r>
        <w:rPr>
          <w:color w:val="231F20"/>
          <w:spacing w:val="-15"/>
        </w:rPr>
        <w:t xml:space="preserve"> </w:t>
      </w:r>
      <w:r>
        <w:rPr>
          <w:color w:val="231F20"/>
          <w:spacing w:val="-6"/>
        </w:rPr>
        <w:t>who</w:t>
      </w:r>
      <w:r>
        <w:rPr>
          <w:color w:val="231F20"/>
          <w:spacing w:val="-15"/>
        </w:rPr>
        <w:t xml:space="preserve"> </w:t>
      </w:r>
      <w:r>
        <w:rPr>
          <w:color w:val="231F20"/>
          <w:spacing w:val="-6"/>
        </w:rPr>
        <w:t>may</w:t>
      </w:r>
      <w:r>
        <w:rPr>
          <w:color w:val="231F20"/>
          <w:spacing w:val="-15"/>
        </w:rPr>
        <w:t xml:space="preserve"> </w:t>
      </w:r>
      <w:r>
        <w:rPr>
          <w:color w:val="231F20"/>
          <w:spacing w:val="-6"/>
        </w:rPr>
        <w:t xml:space="preserve">act </w:t>
      </w:r>
      <w:r>
        <w:rPr>
          <w:color w:val="231F20"/>
        </w:rPr>
        <w:t>as</w:t>
      </w:r>
      <w:r>
        <w:rPr>
          <w:color w:val="231F20"/>
          <w:spacing w:val="-18"/>
        </w:rPr>
        <w:t xml:space="preserve"> </w:t>
      </w:r>
      <w:r>
        <w:rPr>
          <w:color w:val="231F20"/>
        </w:rPr>
        <w:t>buyers</w:t>
      </w:r>
      <w:r>
        <w:rPr>
          <w:color w:val="231F20"/>
          <w:spacing w:val="-18"/>
        </w:rPr>
        <w:t xml:space="preserve"> </w:t>
      </w:r>
      <w:r>
        <w:rPr>
          <w:color w:val="231F20"/>
        </w:rPr>
        <w:t>of</w:t>
      </w:r>
      <w:r>
        <w:rPr>
          <w:color w:val="231F20"/>
          <w:spacing w:val="-18"/>
        </w:rPr>
        <w:t xml:space="preserve"> </w:t>
      </w:r>
      <w:r>
        <w:rPr>
          <w:color w:val="231F20"/>
        </w:rPr>
        <w:t>assets.</w:t>
      </w:r>
    </w:p>
    <w:p w14:paraId="47173319" w14:textId="77777777" w:rsidR="00674611" w:rsidRDefault="00F77B18">
      <w:pPr>
        <w:pStyle w:val="BodyText"/>
        <w:spacing w:before="225" w:line="259" w:lineRule="auto"/>
        <w:ind w:left="510" w:right="516"/>
      </w:pPr>
      <w:r>
        <w:rPr>
          <w:color w:val="231F20"/>
          <w:w w:val="90"/>
        </w:rPr>
        <w:t>Some post-crisis reforms have made dealers much stronger. Measures</w:t>
      </w:r>
      <w:r>
        <w:rPr>
          <w:color w:val="231F20"/>
          <w:spacing w:val="-11"/>
          <w:w w:val="90"/>
        </w:rPr>
        <w:t xml:space="preserve"> </w:t>
      </w:r>
      <w:r>
        <w:rPr>
          <w:color w:val="231F20"/>
          <w:w w:val="90"/>
        </w:rPr>
        <w:t>of</w:t>
      </w:r>
      <w:r>
        <w:rPr>
          <w:color w:val="231F20"/>
          <w:spacing w:val="-11"/>
          <w:w w:val="90"/>
        </w:rPr>
        <w:t xml:space="preserve"> </w:t>
      </w:r>
      <w:r>
        <w:rPr>
          <w:color w:val="231F20"/>
          <w:w w:val="90"/>
        </w:rPr>
        <w:t>dealer</w:t>
      </w:r>
      <w:r>
        <w:rPr>
          <w:color w:val="231F20"/>
          <w:spacing w:val="-11"/>
          <w:w w:val="90"/>
        </w:rPr>
        <w:t xml:space="preserve"> </w:t>
      </w:r>
      <w:r>
        <w:rPr>
          <w:color w:val="231F20"/>
          <w:w w:val="90"/>
        </w:rPr>
        <w:t>resilience</w:t>
      </w:r>
      <w:r>
        <w:rPr>
          <w:color w:val="231F20"/>
          <w:spacing w:val="-11"/>
          <w:w w:val="90"/>
        </w:rPr>
        <w:t xml:space="preserve"> </w:t>
      </w:r>
      <w:r>
        <w:rPr>
          <w:color w:val="231F20"/>
          <w:w w:val="90"/>
        </w:rPr>
        <w:t>remain</w:t>
      </w:r>
      <w:r>
        <w:rPr>
          <w:color w:val="231F20"/>
          <w:spacing w:val="-11"/>
          <w:w w:val="90"/>
        </w:rPr>
        <w:t xml:space="preserve"> </w:t>
      </w:r>
      <w:r>
        <w:rPr>
          <w:color w:val="231F20"/>
          <w:w w:val="90"/>
        </w:rPr>
        <w:t>robust.</w:t>
      </w:r>
      <w:r>
        <w:rPr>
          <w:color w:val="231F20"/>
          <w:spacing w:val="-11"/>
          <w:w w:val="90"/>
        </w:rPr>
        <w:t xml:space="preserve"> </w:t>
      </w:r>
      <w:r>
        <w:rPr>
          <w:color w:val="231F20"/>
          <w:w w:val="90"/>
        </w:rPr>
        <w:t>For</w:t>
      </w:r>
      <w:r>
        <w:rPr>
          <w:color w:val="231F20"/>
          <w:spacing w:val="-11"/>
          <w:w w:val="90"/>
        </w:rPr>
        <w:t xml:space="preserve"> </w:t>
      </w:r>
      <w:r>
        <w:rPr>
          <w:color w:val="231F20"/>
          <w:w w:val="90"/>
        </w:rPr>
        <w:t>example,</w:t>
      </w:r>
      <w:r>
        <w:rPr>
          <w:color w:val="231F20"/>
          <w:spacing w:val="-11"/>
          <w:w w:val="90"/>
        </w:rPr>
        <w:t xml:space="preserve"> </w:t>
      </w:r>
      <w:r>
        <w:rPr>
          <w:color w:val="231F20"/>
          <w:w w:val="90"/>
        </w:rPr>
        <w:t xml:space="preserve">the aggregate leverage ratio of the world’s largest dealers was </w:t>
      </w:r>
      <w:r>
        <w:rPr>
          <w:color w:val="231F20"/>
          <w:spacing w:val="-4"/>
        </w:rPr>
        <w:t>5.3%</w:t>
      </w:r>
      <w:r>
        <w:rPr>
          <w:color w:val="231F20"/>
          <w:spacing w:val="-15"/>
        </w:rPr>
        <w:t xml:space="preserve"> </w:t>
      </w:r>
      <w:r>
        <w:rPr>
          <w:color w:val="231F20"/>
          <w:spacing w:val="-4"/>
        </w:rPr>
        <w:t>at</w:t>
      </w:r>
      <w:r>
        <w:rPr>
          <w:color w:val="231F20"/>
          <w:spacing w:val="-15"/>
        </w:rPr>
        <w:t xml:space="preserve"> </w:t>
      </w:r>
      <w:r>
        <w:rPr>
          <w:color w:val="231F20"/>
          <w:spacing w:val="-4"/>
        </w:rPr>
        <w:t>end-March</w:t>
      </w:r>
      <w:r>
        <w:rPr>
          <w:color w:val="231F20"/>
          <w:spacing w:val="-15"/>
        </w:rPr>
        <w:t xml:space="preserve"> </w:t>
      </w:r>
      <w:r>
        <w:rPr>
          <w:color w:val="231F20"/>
          <w:spacing w:val="-4"/>
        </w:rPr>
        <w:t>2018</w:t>
      </w:r>
      <w:r>
        <w:rPr>
          <w:color w:val="231F20"/>
          <w:spacing w:val="-15"/>
        </w:rPr>
        <w:t xml:space="preserve"> </w:t>
      </w:r>
      <w:r>
        <w:rPr>
          <w:color w:val="231F20"/>
          <w:spacing w:val="-4"/>
        </w:rPr>
        <w:t>(Chart</w:t>
      </w:r>
      <w:r>
        <w:rPr>
          <w:color w:val="231F20"/>
          <w:spacing w:val="-16"/>
        </w:rPr>
        <w:t xml:space="preserve"> </w:t>
      </w:r>
      <w:r>
        <w:rPr>
          <w:color w:val="231F20"/>
          <w:spacing w:val="-4"/>
        </w:rPr>
        <w:t>B.13).</w:t>
      </w:r>
    </w:p>
    <w:p w14:paraId="60100F36" w14:textId="77777777" w:rsidR="00674611" w:rsidRDefault="00F77B18">
      <w:pPr>
        <w:pStyle w:val="BodyText"/>
        <w:spacing w:before="2"/>
        <w:rPr>
          <w:sz w:val="6"/>
        </w:rPr>
      </w:pPr>
      <w:r>
        <w:rPr>
          <w:noProof/>
          <w:sz w:val="6"/>
        </w:rPr>
        <mc:AlternateContent>
          <mc:Choice Requires="wps">
            <w:drawing>
              <wp:anchor distT="0" distB="0" distL="0" distR="0" simplePos="0" relativeHeight="487695360" behindDoc="1" locked="0" layoutInCell="1" allowOverlap="1" wp14:anchorId="7B00581A" wp14:editId="5740E7E9">
                <wp:simplePos x="0" y="0"/>
                <wp:positionH relativeFrom="page">
                  <wp:posOffset>3888000</wp:posOffset>
                </wp:positionH>
                <wp:positionV relativeFrom="paragraph">
                  <wp:posOffset>62686</wp:posOffset>
                </wp:positionV>
                <wp:extent cx="3168015" cy="1270"/>
                <wp:effectExtent l="0" t="0" r="0" b="0"/>
                <wp:wrapTopAndBottom/>
                <wp:docPr id="1369" name="Graphic 1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A35EB14" id="Graphic 1369" o:spid="_x0000_s1026" style="position:absolute;margin-left:306.15pt;margin-top:4.95pt;width:249.45pt;height:.1pt;z-index:-15621120;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" path="m,l3168002,e" filled="f" strokecolor="#85266b" strokeweight=".6pt">
                <v:path arrowok="t"/>
                <w10:wrap type="topAndBottom" anchorx="page"/>
              </v:shape>
            </w:pict>
          </mc:Fallback>
        </mc:AlternateContent>
      </w:r>
    </w:p>
    <w:p w14:paraId="63246F3E" w14:textId="77777777" w:rsidR="00674611" w:rsidRDefault="00F77B18">
      <w:pPr>
        <w:pStyle w:val="ListParagraph"/>
        <w:numPr>
          <w:ilvl w:val="0"/>
          <w:numId w:val="17"/>
        </w:numPr>
        <w:tabs>
          <w:tab w:val="left" w:pos="764"/>
        </w:tabs>
        <w:spacing w:before="42" w:line="164" w:lineRule="exact"/>
        <w:ind w:left="764" w:hanging="254"/>
        <w:jc w:val="left"/>
        <w:rPr>
          <w:sz w:val="14"/>
        </w:rPr>
      </w:pPr>
      <w:r>
        <w:rPr>
          <w:color w:val="231F20"/>
          <w:w w:val="90"/>
          <w:sz w:val="14"/>
        </w:rPr>
        <w:t>The</w:t>
      </w:r>
      <w:r>
        <w:rPr>
          <w:color w:val="231F20"/>
          <w:spacing w:val="-4"/>
          <w:w w:val="90"/>
          <w:sz w:val="14"/>
        </w:rPr>
        <w:t xml:space="preserve"> </w:t>
      </w:r>
      <w:r>
        <w:rPr>
          <w:color w:val="231F20"/>
          <w:w w:val="90"/>
          <w:sz w:val="14"/>
        </w:rPr>
        <w:t>Board</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the</w:t>
      </w:r>
      <w:r>
        <w:rPr>
          <w:color w:val="231F20"/>
          <w:spacing w:val="-3"/>
          <w:w w:val="90"/>
          <w:sz w:val="14"/>
        </w:rPr>
        <w:t xml:space="preserve"> </w:t>
      </w:r>
      <w:r>
        <w:rPr>
          <w:color w:val="231F20"/>
          <w:w w:val="90"/>
          <w:sz w:val="14"/>
        </w:rPr>
        <w:t>International</w:t>
      </w:r>
      <w:r>
        <w:rPr>
          <w:color w:val="231F20"/>
          <w:spacing w:val="-9"/>
          <w:w w:val="90"/>
          <w:sz w:val="14"/>
        </w:rPr>
        <w:t xml:space="preserve"> </w:t>
      </w:r>
      <w:r>
        <w:rPr>
          <w:color w:val="231F20"/>
          <w:w w:val="90"/>
          <w:sz w:val="14"/>
        </w:rPr>
        <w:t>Organization</w:t>
      </w:r>
      <w:r>
        <w:rPr>
          <w:color w:val="231F20"/>
          <w:spacing w:val="-5"/>
          <w:w w:val="90"/>
          <w:sz w:val="14"/>
        </w:rPr>
        <w:t xml:space="preserve"> </w:t>
      </w:r>
      <w:r>
        <w:rPr>
          <w:color w:val="231F20"/>
          <w:w w:val="90"/>
          <w:sz w:val="14"/>
        </w:rPr>
        <w:t>of</w:t>
      </w:r>
      <w:r>
        <w:rPr>
          <w:color w:val="231F20"/>
          <w:spacing w:val="-7"/>
          <w:w w:val="90"/>
          <w:sz w:val="14"/>
        </w:rPr>
        <w:t xml:space="preserve"> </w:t>
      </w:r>
      <w:r>
        <w:rPr>
          <w:color w:val="231F20"/>
          <w:w w:val="90"/>
          <w:sz w:val="14"/>
        </w:rPr>
        <w:t>Securities</w:t>
      </w:r>
      <w:r>
        <w:rPr>
          <w:color w:val="231F20"/>
          <w:spacing w:val="-9"/>
          <w:w w:val="90"/>
          <w:sz w:val="14"/>
        </w:rPr>
        <w:t xml:space="preserve"> </w:t>
      </w:r>
      <w:r>
        <w:rPr>
          <w:color w:val="231F20"/>
          <w:spacing w:val="-2"/>
          <w:w w:val="90"/>
          <w:sz w:val="14"/>
        </w:rPr>
        <w:t>Commissions</w:t>
      </w:r>
    </w:p>
    <w:p w14:paraId="07CC9B8E" w14:textId="77777777" w:rsidR="00674611" w:rsidRDefault="00F77B18">
      <w:pPr>
        <w:spacing w:before="2" w:line="228" w:lineRule="auto"/>
        <w:ind w:left="765" w:right="516"/>
        <w:rPr>
          <w:sz w:val="14"/>
        </w:rPr>
      </w:pPr>
      <w:r>
        <w:rPr>
          <w:color w:val="231F20"/>
          <w:w w:val="90"/>
          <w:sz w:val="14"/>
        </w:rPr>
        <w:t>(February</w:t>
      </w:r>
      <w:r>
        <w:rPr>
          <w:color w:val="231F20"/>
          <w:spacing w:val="-3"/>
          <w:w w:val="90"/>
          <w:sz w:val="14"/>
        </w:rPr>
        <w:t xml:space="preserve"> </w:t>
      </w:r>
      <w:r>
        <w:rPr>
          <w:color w:val="231F20"/>
          <w:w w:val="90"/>
          <w:sz w:val="14"/>
        </w:rPr>
        <w:t>2018),</w:t>
      </w:r>
      <w:r>
        <w:rPr>
          <w:color w:val="231F20"/>
          <w:spacing w:val="-3"/>
          <w:w w:val="90"/>
          <w:sz w:val="14"/>
        </w:rPr>
        <w:t xml:space="preserve"> </w:t>
      </w:r>
      <w:r>
        <w:rPr>
          <w:color w:val="231F20"/>
          <w:w w:val="90"/>
          <w:sz w:val="14"/>
          <w:u w:val="single" w:color="231F20"/>
        </w:rPr>
        <w:t>‘</w:t>
      </w:r>
      <w:hyperlink r:id="rId216">
        <w:r>
          <w:rPr>
            <w:color w:val="231F20"/>
            <w:w w:val="90"/>
            <w:sz w:val="14"/>
            <w:u w:val="single" w:color="231F20"/>
          </w:rPr>
          <w:t>Recommendations</w:t>
        </w:r>
        <w:r>
          <w:rPr>
            <w:color w:val="231F20"/>
            <w:spacing w:val="-8"/>
            <w:w w:val="90"/>
            <w:sz w:val="14"/>
            <w:u w:val="single" w:color="231F20"/>
          </w:rPr>
          <w:t xml:space="preserve"> </w:t>
        </w:r>
        <w:r>
          <w:rPr>
            <w:color w:val="231F20"/>
            <w:w w:val="90"/>
            <w:sz w:val="14"/>
            <w:u w:val="single" w:color="231F20"/>
          </w:rPr>
          <w:t>for</w:t>
        </w:r>
        <w:r>
          <w:rPr>
            <w:color w:val="231F20"/>
            <w:spacing w:val="-3"/>
            <w:w w:val="90"/>
            <w:sz w:val="14"/>
            <w:u w:val="single" w:color="231F20"/>
          </w:rPr>
          <w:t xml:space="preserve"> </w:t>
        </w:r>
        <w:r>
          <w:rPr>
            <w:color w:val="231F20"/>
            <w:w w:val="90"/>
            <w:sz w:val="14"/>
            <w:u w:val="single" w:color="231F20"/>
          </w:rPr>
          <w:t>liquidity</w:t>
        </w:r>
        <w:r>
          <w:rPr>
            <w:color w:val="231F20"/>
            <w:spacing w:val="-3"/>
            <w:w w:val="90"/>
            <w:sz w:val="14"/>
            <w:u w:val="single" w:color="231F20"/>
          </w:rPr>
          <w:t xml:space="preserve"> </w:t>
        </w:r>
        <w:r>
          <w:rPr>
            <w:color w:val="231F20"/>
            <w:w w:val="90"/>
            <w:sz w:val="14"/>
            <w:u w:val="single" w:color="231F20"/>
          </w:rPr>
          <w:t>risk</w:t>
        </w:r>
        <w:r>
          <w:rPr>
            <w:color w:val="231F20"/>
            <w:spacing w:val="-3"/>
            <w:w w:val="90"/>
            <w:sz w:val="14"/>
            <w:u w:val="single" w:color="231F20"/>
          </w:rPr>
          <w:t xml:space="preserve"> </w:t>
        </w:r>
        <w:r>
          <w:rPr>
            <w:color w:val="231F20"/>
            <w:w w:val="90"/>
            <w:sz w:val="14"/>
            <w:u w:val="single" w:color="231F20"/>
          </w:rPr>
          <w:t>management</w:t>
        </w:r>
        <w:r>
          <w:rPr>
            <w:color w:val="231F20"/>
            <w:spacing w:val="-8"/>
            <w:w w:val="90"/>
            <w:sz w:val="14"/>
            <w:u w:val="single" w:color="231F20"/>
          </w:rPr>
          <w:t xml:space="preserve"> </w:t>
        </w:r>
        <w:r>
          <w:rPr>
            <w:color w:val="231F20"/>
            <w:w w:val="90"/>
            <w:sz w:val="14"/>
            <w:u w:val="single" w:color="231F20"/>
          </w:rPr>
          <w:t>for</w:t>
        </w:r>
        <w:r>
          <w:rPr>
            <w:color w:val="231F20"/>
            <w:spacing w:val="-3"/>
            <w:w w:val="90"/>
            <w:sz w:val="14"/>
            <w:u w:val="single" w:color="231F20"/>
          </w:rPr>
          <w:t xml:space="preserve"> </w:t>
        </w:r>
        <w:r>
          <w:rPr>
            <w:color w:val="231F20"/>
            <w:w w:val="90"/>
            <w:sz w:val="14"/>
            <w:u w:val="single" w:color="231F20"/>
          </w:rPr>
          <w:t>collective</w:t>
        </w:r>
        <w:r>
          <w:rPr>
            <w:color w:val="231F20"/>
            <w:spacing w:val="-3"/>
            <w:w w:val="90"/>
            <w:sz w:val="14"/>
            <w:u w:val="single" w:color="231F20"/>
          </w:rPr>
          <w:t xml:space="preserve"> </w:t>
        </w:r>
      </w:hyperlink>
      <w:r>
        <w:rPr>
          <w:color w:val="231F20"/>
          <w:spacing w:val="-3"/>
          <w:sz w:val="14"/>
        </w:rPr>
        <w:t xml:space="preserve"> </w:t>
      </w:r>
      <w:hyperlink r:id="rId217">
        <w:r>
          <w:rPr>
            <w:color w:val="231F20"/>
            <w:sz w:val="14"/>
            <w:u w:val="single" w:color="231F20"/>
          </w:rPr>
          <w:t>investment</w:t>
        </w:r>
        <w:r>
          <w:rPr>
            <w:color w:val="231F20"/>
            <w:spacing w:val="-13"/>
            <w:sz w:val="14"/>
            <w:u w:val="single" w:color="231F20"/>
          </w:rPr>
          <w:t xml:space="preserve"> </w:t>
        </w:r>
        <w:r>
          <w:rPr>
            <w:color w:val="231F20"/>
            <w:sz w:val="14"/>
            <w:u w:val="single" w:color="231F20"/>
          </w:rPr>
          <w:t>schemes</w:t>
        </w:r>
      </w:hyperlink>
      <w:r>
        <w:rPr>
          <w:color w:val="231F20"/>
          <w:sz w:val="14"/>
        </w:rPr>
        <w:t>’.</w:t>
      </w:r>
    </w:p>
    <w:p w14:paraId="4F785DFE" w14:textId="77777777" w:rsidR="00674611" w:rsidRDefault="00F77B18">
      <w:pPr>
        <w:pStyle w:val="ListParagraph"/>
        <w:numPr>
          <w:ilvl w:val="0"/>
          <w:numId w:val="17"/>
        </w:numPr>
        <w:tabs>
          <w:tab w:val="left" w:pos="764"/>
        </w:tabs>
        <w:spacing w:line="156" w:lineRule="exact"/>
        <w:ind w:left="764" w:hanging="254"/>
        <w:jc w:val="left"/>
        <w:rPr>
          <w:sz w:val="14"/>
        </w:rPr>
      </w:pPr>
      <w:hyperlink r:id="rId218">
        <w:r>
          <w:rPr>
            <w:color w:val="231F20"/>
            <w:w w:val="90"/>
            <w:sz w:val="14"/>
            <w:u w:val="single" w:color="231F20"/>
          </w:rPr>
          <w:t>FCA</w:t>
        </w:r>
        <w:r>
          <w:rPr>
            <w:color w:val="231F20"/>
            <w:spacing w:val="-8"/>
            <w:w w:val="90"/>
            <w:sz w:val="14"/>
            <w:u w:val="single" w:color="231F20"/>
          </w:rPr>
          <w:t xml:space="preserve"> </w:t>
        </w:r>
        <w:r>
          <w:rPr>
            <w:color w:val="231F20"/>
            <w:w w:val="90"/>
            <w:sz w:val="14"/>
            <w:u w:val="single" w:color="231F20"/>
          </w:rPr>
          <w:t>Business</w:t>
        </w:r>
        <w:r>
          <w:rPr>
            <w:color w:val="231F20"/>
            <w:spacing w:val="-7"/>
            <w:w w:val="90"/>
            <w:sz w:val="14"/>
            <w:u w:val="single" w:color="231F20"/>
          </w:rPr>
          <w:t xml:space="preserve"> </w:t>
        </w:r>
        <w:r>
          <w:rPr>
            <w:color w:val="231F20"/>
            <w:w w:val="90"/>
            <w:sz w:val="14"/>
            <w:u w:val="single" w:color="231F20"/>
          </w:rPr>
          <w:t>Plan</w:t>
        </w:r>
        <w:r>
          <w:rPr>
            <w:color w:val="231F20"/>
            <w:spacing w:val="-7"/>
            <w:w w:val="90"/>
            <w:sz w:val="14"/>
            <w:u w:val="single" w:color="231F20"/>
          </w:rPr>
          <w:t xml:space="preserve"> </w:t>
        </w:r>
        <w:r>
          <w:rPr>
            <w:color w:val="231F20"/>
            <w:spacing w:val="-2"/>
            <w:w w:val="90"/>
            <w:sz w:val="14"/>
            <w:u w:val="single" w:color="231F20"/>
          </w:rPr>
          <w:t>2018/19</w:t>
        </w:r>
      </w:hyperlink>
      <w:r>
        <w:rPr>
          <w:color w:val="231F20"/>
          <w:spacing w:val="-2"/>
          <w:w w:val="90"/>
          <w:sz w:val="14"/>
        </w:rPr>
        <w:t>.</w:t>
      </w:r>
    </w:p>
    <w:p w14:paraId="57BAB715" w14:textId="77777777" w:rsidR="00674611" w:rsidRDefault="00F77B18">
      <w:pPr>
        <w:pStyle w:val="ListParagraph"/>
        <w:numPr>
          <w:ilvl w:val="0"/>
          <w:numId w:val="17"/>
        </w:numPr>
        <w:tabs>
          <w:tab w:val="left" w:pos="763"/>
          <w:tab w:val="left" w:pos="765"/>
        </w:tabs>
        <w:spacing w:before="3" w:line="228" w:lineRule="auto"/>
        <w:ind w:right="872"/>
        <w:jc w:val="left"/>
        <w:rPr>
          <w:sz w:val="14"/>
        </w:rPr>
      </w:pPr>
      <w:hyperlink r:id="rId219">
        <w:r>
          <w:rPr>
            <w:color w:val="231F20"/>
            <w:w w:val="90"/>
            <w:sz w:val="14"/>
            <w:u w:val="single" w:color="231F20"/>
          </w:rPr>
          <w:t>Recommendation</w:t>
        </w:r>
        <w:r>
          <w:rPr>
            <w:color w:val="231F20"/>
            <w:spacing w:val="-9"/>
            <w:w w:val="90"/>
            <w:sz w:val="14"/>
            <w:u w:val="single" w:color="231F20"/>
          </w:rPr>
          <w:t xml:space="preserve"> </w:t>
        </w:r>
        <w:r>
          <w:rPr>
            <w:color w:val="231F20"/>
            <w:w w:val="90"/>
            <w:sz w:val="14"/>
            <w:u w:val="single" w:color="231F20"/>
          </w:rPr>
          <w:t>of</w:t>
        </w:r>
        <w:r>
          <w:rPr>
            <w:color w:val="231F20"/>
            <w:spacing w:val="-9"/>
            <w:w w:val="90"/>
            <w:sz w:val="14"/>
            <w:u w:val="single" w:color="231F20"/>
          </w:rPr>
          <w:t xml:space="preserve"> </w:t>
        </w:r>
        <w:r>
          <w:rPr>
            <w:color w:val="231F20"/>
            <w:w w:val="90"/>
            <w:sz w:val="14"/>
            <w:u w:val="single" w:color="231F20"/>
          </w:rPr>
          <w:t>the</w:t>
        </w:r>
        <w:r>
          <w:rPr>
            <w:color w:val="231F20"/>
            <w:spacing w:val="-7"/>
            <w:w w:val="90"/>
            <w:sz w:val="14"/>
            <w:u w:val="single" w:color="231F20"/>
          </w:rPr>
          <w:t xml:space="preserve"> </w:t>
        </w:r>
        <w:r>
          <w:rPr>
            <w:color w:val="231F20"/>
            <w:w w:val="90"/>
            <w:sz w:val="14"/>
            <w:u w:val="single" w:color="231F20"/>
          </w:rPr>
          <w:t>European</w:t>
        </w:r>
        <w:r>
          <w:rPr>
            <w:color w:val="231F20"/>
            <w:spacing w:val="-10"/>
            <w:w w:val="90"/>
            <w:sz w:val="14"/>
            <w:u w:val="single" w:color="231F20"/>
          </w:rPr>
          <w:t xml:space="preserve"> </w:t>
        </w:r>
        <w:r>
          <w:rPr>
            <w:color w:val="231F20"/>
            <w:w w:val="90"/>
            <w:sz w:val="14"/>
            <w:u w:val="single" w:color="231F20"/>
          </w:rPr>
          <w:t>Systemic</w:t>
        </w:r>
        <w:r>
          <w:rPr>
            <w:color w:val="231F20"/>
            <w:spacing w:val="-7"/>
            <w:w w:val="90"/>
            <w:sz w:val="14"/>
            <w:u w:val="single" w:color="231F20"/>
          </w:rPr>
          <w:t xml:space="preserve"> </w:t>
        </w:r>
        <w:r>
          <w:rPr>
            <w:color w:val="231F20"/>
            <w:w w:val="90"/>
            <w:sz w:val="14"/>
            <w:u w:val="single" w:color="231F20"/>
          </w:rPr>
          <w:t>Risk</w:t>
        </w:r>
        <w:r>
          <w:rPr>
            <w:color w:val="231F20"/>
            <w:spacing w:val="-7"/>
            <w:w w:val="90"/>
            <w:sz w:val="14"/>
            <w:u w:val="single" w:color="231F20"/>
          </w:rPr>
          <w:t xml:space="preserve"> </w:t>
        </w:r>
        <w:r>
          <w:rPr>
            <w:color w:val="231F20"/>
            <w:w w:val="90"/>
            <w:sz w:val="14"/>
            <w:u w:val="single" w:color="231F20"/>
          </w:rPr>
          <w:t>Board</w:t>
        </w:r>
        <w:r>
          <w:rPr>
            <w:color w:val="231F20"/>
            <w:spacing w:val="-7"/>
            <w:w w:val="90"/>
            <w:sz w:val="14"/>
            <w:u w:val="single" w:color="231F20"/>
          </w:rPr>
          <w:t xml:space="preserve"> </w:t>
        </w:r>
        <w:r>
          <w:rPr>
            <w:color w:val="231F20"/>
            <w:w w:val="90"/>
            <w:sz w:val="14"/>
            <w:u w:val="single" w:color="231F20"/>
          </w:rPr>
          <w:t>(ESRB)</w:t>
        </w:r>
        <w:r>
          <w:rPr>
            <w:color w:val="231F20"/>
            <w:spacing w:val="-9"/>
            <w:w w:val="90"/>
            <w:sz w:val="14"/>
            <w:u w:val="single" w:color="231F20"/>
          </w:rPr>
          <w:t xml:space="preserve"> </w:t>
        </w:r>
        <w:r>
          <w:rPr>
            <w:color w:val="231F20"/>
            <w:w w:val="90"/>
            <w:sz w:val="14"/>
            <w:u w:val="single" w:color="231F20"/>
          </w:rPr>
          <w:t>on</w:t>
        </w:r>
        <w:r>
          <w:rPr>
            <w:color w:val="231F20"/>
            <w:spacing w:val="-7"/>
            <w:w w:val="90"/>
            <w:sz w:val="14"/>
            <w:u w:val="single" w:color="231F20"/>
          </w:rPr>
          <w:t xml:space="preserve"> </w:t>
        </w:r>
        <w:r>
          <w:rPr>
            <w:color w:val="231F20"/>
            <w:w w:val="90"/>
            <w:sz w:val="14"/>
            <w:u w:val="single" w:color="231F20"/>
          </w:rPr>
          <w:t>liquidity</w:t>
        </w:r>
        <w:r>
          <w:rPr>
            <w:color w:val="231F20"/>
            <w:spacing w:val="-7"/>
            <w:w w:val="90"/>
            <w:sz w:val="14"/>
            <w:u w:val="single" w:color="231F20"/>
          </w:rPr>
          <w:t xml:space="preserve"> </w:t>
        </w:r>
        <w:r>
          <w:rPr>
            <w:color w:val="231F20"/>
            <w:w w:val="90"/>
            <w:sz w:val="14"/>
            <w:u w:val="single" w:color="231F20"/>
          </w:rPr>
          <w:t>and</w:t>
        </w:r>
        <w:r>
          <w:rPr>
            <w:color w:val="231F20"/>
            <w:spacing w:val="-7"/>
            <w:w w:val="90"/>
            <w:sz w:val="14"/>
            <w:u w:val="single" w:color="231F20"/>
          </w:rPr>
          <w:t xml:space="preserve"> </w:t>
        </w:r>
      </w:hyperlink>
      <w:r>
        <w:rPr>
          <w:color w:val="231F20"/>
          <w:sz w:val="14"/>
        </w:rPr>
        <w:t xml:space="preserve"> </w:t>
      </w:r>
      <w:hyperlink r:id="rId220">
        <w:r>
          <w:rPr>
            <w:color w:val="231F20"/>
            <w:spacing w:val="-4"/>
            <w:sz w:val="14"/>
            <w:u w:val="single" w:color="231F20"/>
          </w:rPr>
          <w:t>leverage</w:t>
        </w:r>
        <w:r>
          <w:rPr>
            <w:color w:val="231F20"/>
            <w:spacing w:val="-13"/>
            <w:sz w:val="14"/>
            <w:u w:val="single" w:color="231F20"/>
          </w:rPr>
          <w:t xml:space="preserve"> </w:t>
        </w:r>
        <w:r>
          <w:rPr>
            <w:color w:val="231F20"/>
            <w:spacing w:val="-4"/>
            <w:sz w:val="14"/>
            <w:u w:val="single" w:color="231F20"/>
          </w:rPr>
          <w:t>risks</w:t>
        </w:r>
        <w:r>
          <w:rPr>
            <w:color w:val="231F20"/>
            <w:spacing w:val="-13"/>
            <w:sz w:val="14"/>
            <w:u w:val="single" w:color="231F20"/>
          </w:rPr>
          <w:t xml:space="preserve"> </w:t>
        </w:r>
        <w:r>
          <w:rPr>
            <w:color w:val="231F20"/>
            <w:spacing w:val="-4"/>
            <w:sz w:val="14"/>
            <w:u w:val="single" w:color="231F20"/>
          </w:rPr>
          <w:t>in</w:t>
        </w:r>
        <w:r>
          <w:rPr>
            <w:color w:val="231F20"/>
            <w:spacing w:val="-13"/>
            <w:sz w:val="14"/>
            <w:u w:val="single" w:color="231F20"/>
          </w:rPr>
          <w:t xml:space="preserve"> </w:t>
        </w:r>
        <w:r>
          <w:rPr>
            <w:color w:val="231F20"/>
            <w:spacing w:val="-4"/>
            <w:sz w:val="14"/>
            <w:u w:val="single" w:color="231F20"/>
          </w:rPr>
          <w:t>investment</w:t>
        </w:r>
        <w:r>
          <w:rPr>
            <w:color w:val="231F20"/>
            <w:spacing w:val="-17"/>
            <w:sz w:val="14"/>
            <w:u w:val="single" w:color="231F20"/>
          </w:rPr>
          <w:t xml:space="preserve"> </w:t>
        </w:r>
        <w:r>
          <w:rPr>
            <w:color w:val="231F20"/>
            <w:spacing w:val="-4"/>
            <w:sz w:val="14"/>
            <w:u w:val="single" w:color="231F20"/>
          </w:rPr>
          <w:t>funds</w:t>
        </w:r>
      </w:hyperlink>
      <w:r>
        <w:rPr>
          <w:color w:val="231F20"/>
          <w:spacing w:val="-13"/>
          <w:sz w:val="14"/>
        </w:rPr>
        <w:t xml:space="preserve"> </w:t>
      </w:r>
      <w:r>
        <w:rPr>
          <w:color w:val="231F20"/>
          <w:spacing w:val="-4"/>
          <w:sz w:val="14"/>
        </w:rPr>
        <w:t>(February</w:t>
      </w:r>
      <w:r>
        <w:rPr>
          <w:color w:val="231F20"/>
          <w:spacing w:val="-13"/>
          <w:sz w:val="14"/>
        </w:rPr>
        <w:t xml:space="preserve"> </w:t>
      </w:r>
      <w:r>
        <w:rPr>
          <w:color w:val="231F20"/>
          <w:spacing w:val="-4"/>
          <w:sz w:val="14"/>
        </w:rPr>
        <w:t>2018).</w:t>
      </w:r>
    </w:p>
    <w:p w14:paraId="310E8A5B"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5193" w:space="136"/>
            <w:col w:w="6015"/>
          </w:cols>
        </w:sectPr>
      </w:pPr>
    </w:p>
    <w:p w14:paraId="15DE83DA" w14:textId="77777777" w:rsidR="00674611" w:rsidRDefault="00674611">
      <w:pPr>
        <w:pStyle w:val="BodyText"/>
      </w:pPr>
    </w:p>
    <w:p w14:paraId="1474FDEB" w14:textId="77777777" w:rsidR="00674611" w:rsidRDefault="00674611">
      <w:pPr>
        <w:pStyle w:val="BodyText"/>
      </w:pPr>
    </w:p>
    <w:p w14:paraId="673DCAEE" w14:textId="77777777" w:rsidR="00674611" w:rsidRDefault="00674611">
      <w:pPr>
        <w:pStyle w:val="BodyText"/>
        <w:spacing w:before="228"/>
      </w:pPr>
    </w:p>
    <w:p w14:paraId="489EECE5" w14:textId="77777777" w:rsidR="00674611" w:rsidRDefault="00F77B18">
      <w:pPr>
        <w:spacing w:line="266" w:lineRule="auto"/>
        <w:ind w:left="5839" w:right="526"/>
        <w:rPr>
          <w:rFonts w:ascii="Cambria" w:hAnsi="Cambria"/>
          <w:i/>
          <w:sz w:val="20"/>
        </w:rPr>
      </w:pPr>
      <w:r>
        <w:rPr>
          <w:rFonts w:ascii="Cambria" w:hAnsi="Cambria"/>
          <w:i/>
          <w:color w:val="85266B"/>
          <w:w w:val="90"/>
          <w:sz w:val="20"/>
        </w:rPr>
        <w:t>…but may be less willing to act as intermediaries, particularly</w:t>
      </w:r>
      <w:r>
        <w:rPr>
          <w:rFonts w:ascii="Cambria" w:hAnsi="Cambria"/>
          <w:i/>
          <w:color w:val="85266B"/>
          <w:sz w:val="20"/>
        </w:rPr>
        <w:t xml:space="preserve"> during</w:t>
      </w:r>
      <w:r>
        <w:rPr>
          <w:rFonts w:ascii="Cambria" w:hAnsi="Cambria"/>
          <w:i/>
          <w:color w:val="85266B"/>
          <w:spacing w:val="-4"/>
          <w:sz w:val="20"/>
        </w:rPr>
        <w:t xml:space="preserve"> </w:t>
      </w:r>
      <w:r>
        <w:rPr>
          <w:rFonts w:ascii="Cambria" w:hAnsi="Cambria"/>
          <w:i/>
          <w:color w:val="85266B"/>
          <w:sz w:val="20"/>
        </w:rPr>
        <w:t>periods</w:t>
      </w:r>
      <w:r>
        <w:rPr>
          <w:rFonts w:ascii="Cambria" w:hAnsi="Cambria"/>
          <w:i/>
          <w:color w:val="85266B"/>
          <w:spacing w:val="-4"/>
          <w:sz w:val="20"/>
        </w:rPr>
        <w:t xml:space="preserve"> </w:t>
      </w:r>
      <w:r>
        <w:rPr>
          <w:rFonts w:ascii="Cambria" w:hAnsi="Cambria"/>
          <w:i/>
          <w:color w:val="85266B"/>
          <w:sz w:val="20"/>
        </w:rPr>
        <w:t>of</w:t>
      </w:r>
      <w:r>
        <w:rPr>
          <w:rFonts w:ascii="Cambria" w:hAnsi="Cambria"/>
          <w:i/>
          <w:color w:val="85266B"/>
          <w:spacing w:val="-4"/>
          <w:sz w:val="20"/>
        </w:rPr>
        <w:t xml:space="preserve"> </w:t>
      </w:r>
      <w:r>
        <w:rPr>
          <w:rFonts w:ascii="Cambria" w:hAnsi="Cambria"/>
          <w:i/>
          <w:color w:val="85266B"/>
          <w:sz w:val="20"/>
        </w:rPr>
        <w:t>stress.</w:t>
      </w:r>
    </w:p>
    <w:p w14:paraId="13F2DE44" w14:textId="77777777" w:rsidR="00674611" w:rsidRDefault="00F77B18">
      <w:pPr>
        <w:pStyle w:val="BodyText"/>
        <w:spacing w:line="259" w:lineRule="auto"/>
        <w:ind w:left="5839" w:right="526"/>
      </w:pPr>
      <w:r>
        <w:rPr>
          <w:color w:val="231F20"/>
          <w:spacing w:val="-4"/>
        </w:rPr>
        <w:t>However,</w:t>
      </w:r>
      <w:r>
        <w:rPr>
          <w:color w:val="231F20"/>
          <w:spacing w:val="-18"/>
        </w:rPr>
        <w:t xml:space="preserve"> </w:t>
      </w:r>
      <w:r>
        <w:rPr>
          <w:color w:val="231F20"/>
          <w:spacing w:val="-4"/>
        </w:rPr>
        <w:t>these</w:t>
      </w:r>
      <w:r>
        <w:rPr>
          <w:color w:val="231F20"/>
          <w:spacing w:val="-18"/>
        </w:rPr>
        <w:t xml:space="preserve"> </w:t>
      </w:r>
      <w:r>
        <w:rPr>
          <w:color w:val="231F20"/>
          <w:spacing w:val="-4"/>
        </w:rPr>
        <w:t>reforms</w:t>
      </w:r>
      <w:r>
        <w:rPr>
          <w:color w:val="231F20"/>
          <w:spacing w:val="-18"/>
        </w:rPr>
        <w:t xml:space="preserve"> </w:t>
      </w:r>
      <w:r>
        <w:rPr>
          <w:color w:val="231F20"/>
          <w:spacing w:val="-4"/>
        </w:rPr>
        <w:t>might</w:t>
      </w:r>
      <w:r>
        <w:rPr>
          <w:color w:val="231F20"/>
          <w:spacing w:val="-18"/>
        </w:rPr>
        <w:t xml:space="preserve"> </w:t>
      </w:r>
      <w:r>
        <w:rPr>
          <w:color w:val="231F20"/>
          <w:spacing w:val="-4"/>
        </w:rPr>
        <w:t>have</w:t>
      </w:r>
      <w:r>
        <w:rPr>
          <w:color w:val="231F20"/>
          <w:spacing w:val="-18"/>
        </w:rPr>
        <w:t xml:space="preserve"> </w:t>
      </w:r>
      <w:r>
        <w:rPr>
          <w:color w:val="231F20"/>
          <w:spacing w:val="-4"/>
        </w:rPr>
        <w:t>constrained</w:t>
      </w:r>
      <w:r>
        <w:rPr>
          <w:color w:val="231F20"/>
          <w:spacing w:val="-18"/>
        </w:rPr>
        <w:t xml:space="preserve"> </w:t>
      </w:r>
      <w:r>
        <w:rPr>
          <w:color w:val="231F20"/>
          <w:spacing w:val="-4"/>
        </w:rPr>
        <w:t>the</w:t>
      </w:r>
      <w:r>
        <w:rPr>
          <w:color w:val="231F20"/>
          <w:spacing w:val="-18"/>
        </w:rPr>
        <w:t xml:space="preserve"> </w:t>
      </w:r>
      <w:r>
        <w:rPr>
          <w:color w:val="231F20"/>
          <w:spacing w:val="-4"/>
        </w:rPr>
        <w:t xml:space="preserve">ability </w:t>
      </w:r>
      <w:r>
        <w:rPr>
          <w:color w:val="231F20"/>
          <w:w w:val="90"/>
        </w:rPr>
        <w:t>and</w:t>
      </w:r>
      <w:r>
        <w:rPr>
          <w:color w:val="231F20"/>
          <w:spacing w:val="-7"/>
          <w:w w:val="90"/>
        </w:rPr>
        <w:t xml:space="preserve"> </w:t>
      </w:r>
      <w:r>
        <w:rPr>
          <w:color w:val="231F20"/>
          <w:w w:val="90"/>
        </w:rPr>
        <w:t>willingness</w:t>
      </w:r>
      <w:r>
        <w:rPr>
          <w:color w:val="231F20"/>
          <w:spacing w:val="-7"/>
          <w:w w:val="90"/>
        </w:rPr>
        <w:t xml:space="preserve"> </w:t>
      </w:r>
      <w:r>
        <w:rPr>
          <w:color w:val="231F20"/>
          <w:w w:val="90"/>
        </w:rPr>
        <w:t>of</w:t>
      </w:r>
      <w:r>
        <w:rPr>
          <w:color w:val="231F20"/>
          <w:spacing w:val="-7"/>
          <w:w w:val="90"/>
        </w:rPr>
        <w:t xml:space="preserve"> </w:t>
      </w:r>
      <w:r>
        <w:rPr>
          <w:color w:val="231F20"/>
          <w:w w:val="90"/>
        </w:rPr>
        <w:t>dealers</w:t>
      </w:r>
      <w:r>
        <w:rPr>
          <w:color w:val="231F20"/>
          <w:spacing w:val="-7"/>
          <w:w w:val="90"/>
        </w:rPr>
        <w:t xml:space="preserve"> </w:t>
      </w:r>
      <w:r>
        <w:rPr>
          <w:color w:val="231F20"/>
          <w:w w:val="90"/>
        </w:rPr>
        <w:t>to</w:t>
      </w:r>
      <w:r>
        <w:rPr>
          <w:color w:val="231F20"/>
          <w:spacing w:val="-7"/>
          <w:w w:val="90"/>
        </w:rPr>
        <w:t xml:space="preserve"> </w:t>
      </w:r>
      <w:r>
        <w:rPr>
          <w:color w:val="231F20"/>
          <w:w w:val="90"/>
        </w:rPr>
        <w:t>act</w:t>
      </w:r>
      <w:r>
        <w:rPr>
          <w:color w:val="231F20"/>
          <w:spacing w:val="-7"/>
          <w:w w:val="90"/>
        </w:rPr>
        <w:t xml:space="preserve"> </w:t>
      </w:r>
      <w:r>
        <w:rPr>
          <w:color w:val="231F20"/>
          <w:w w:val="90"/>
        </w:rPr>
        <w:t>as</w:t>
      </w:r>
      <w:r>
        <w:rPr>
          <w:color w:val="231F20"/>
          <w:spacing w:val="-7"/>
          <w:w w:val="90"/>
        </w:rPr>
        <w:t xml:space="preserve"> </w:t>
      </w:r>
      <w:r>
        <w:rPr>
          <w:color w:val="231F20"/>
          <w:w w:val="90"/>
        </w:rPr>
        <w:t>intermediaries,</w:t>
      </w:r>
      <w:r>
        <w:rPr>
          <w:color w:val="231F20"/>
          <w:spacing w:val="-7"/>
          <w:w w:val="90"/>
        </w:rPr>
        <w:t xml:space="preserve"> </w:t>
      </w:r>
      <w:r>
        <w:rPr>
          <w:color w:val="231F20"/>
          <w:w w:val="90"/>
        </w:rPr>
        <w:t xml:space="preserve">particularly </w:t>
      </w:r>
      <w:r>
        <w:rPr>
          <w:color w:val="231F20"/>
          <w:spacing w:val="-2"/>
        </w:rPr>
        <w:t>during</w:t>
      </w:r>
      <w:r>
        <w:rPr>
          <w:color w:val="231F20"/>
          <w:spacing w:val="-17"/>
        </w:rPr>
        <w:t xml:space="preserve"> </w:t>
      </w:r>
      <w:r>
        <w:rPr>
          <w:color w:val="231F20"/>
          <w:spacing w:val="-2"/>
        </w:rPr>
        <w:t>periods</w:t>
      </w:r>
      <w:r>
        <w:rPr>
          <w:color w:val="231F20"/>
          <w:spacing w:val="-17"/>
        </w:rPr>
        <w:t xml:space="preserve"> </w:t>
      </w:r>
      <w:r>
        <w:rPr>
          <w:color w:val="231F20"/>
          <w:spacing w:val="-2"/>
        </w:rPr>
        <w:t>of</w:t>
      </w:r>
      <w:r>
        <w:rPr>
          <w:color w:val="231F20"/>
          <w:spacing w:val="-17"/>
        </w:rPr>
        <w:t xml:space="preserve"> </w:t>
      </w:r>
      <w:r>
        <w:rPr>
          <w:color w:val="231F20"/>
          <w:spacing w:val="-2"/>
        </w:rPr>
        <w:t>stress.</w:t>
      </w:r>
    </w:p>
    <w:p w14:paraId="67459EB5" w14:textId="77777777" w:rsidR="00674611" w:rsidRDefault="00674611">
      <w:pPr>
        <w:pStyle w:val="BodyText"/>
        <w:rPr>
          <w:sz w:val="13"/>
        </w:rPr>
      </w:pPr>
    </w:p>
    <w:p w14:paraId="74E674F2" w14:textId="77777777" w:rsidR="00674611" w:rsidRDefault="00674611">
      <w:pPr>
        <w:pStyle w:val="BodyText"/>
        <w:rPr>
          <w:sz w:val="13"/>
        </w:rPr>
        <w:sectPr w:rsidR="00674611">
          <w:pgSz w:w="11910" w:h="16840"/>
          <w:pgMar w:top="620" w:right="283" w:bottom="280" w:left="283" w:header="425" w:footer="0" w:gutter="0"/>
          <w:cols w:space="720"/>
        </w:sectPr>
      </w:pPr>
    </w:p>
    <w:p w14:paraId="48215708" w14:textId="77777777" w:rsidR="00674611" w:rsidRDefault="00674611">
      <w:pPr>
        <w:pStyle w:val="BodyText"/>
        <w:spacing w:before="66"/>
        <w:rPr>
          <w:sz w:val="18"/>
        </w:rPr>
      </w:pPr>
    </w:p>
    <w:p w14:paraId="4214B622" w14:textId="77777777" w:rsidR="00674611" w:rsidRDefault="00F77B18">
      <w:pPr>
        <w:spacing w:before="1" w:line="244" w:lineRule="auto"/>
        <w:ind w:left="510"/>
        <w:rPr>
          <w:sz w:val="18"/>
        </w:rPr>
      </w:pPr>
      <w:r>
        <w:rPr>
          <w:noProof/>
          <w:sz w:val="18"/>
        </w:rPr>
        <mc:AlternateContent>
          <mc:Choice Requires="wps">
            <w:drawing>
              <wp:anchor distT="0" distB="0" distL="0" distR="0" simplePos="0" relativeHeight="15839744" behindDoc="0" locked="0" layoutInCell="1" allowOverlap="1" wp14:anchorId="700DC942" wp14:editId="5BEECD3B">
                <wp:simplePos x="0" y="0"/>
                <wp:positionH relativeFrom="page">
                  <wp:posOffset>503999</wp:posOffset>
                </wp:positionH>
                <wp:positionV relativeFrom="paragraph">
                  <wp:posOffset>-51517</wp:posOffset>
                </wp:positionV>
                <wp:extent cx="3096260" cy="1270"/>
                <wp:effectExtent l="0" t="0" r="0" b="0"/>
                <wp:wrapNone/>
                <wp:docPr id="1370" name="Graphic 1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3DCA3DDB" id="Graphic 1370" o:spid="_x0000_s1026" style="position:absolute;margin-left:39.7pt;margin-top:-4.05pt;width:243.8pt;height:.1pt;z-index:15839744;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" path="m,l3096006,e" filled="f" strokecolor="#85266b" strokeweight=".7pt">
                <v:path arrowok="t"/>
                <w10:wrap anchorx="page"/>
              </v:shape>
            </w:pict>
          </mc:Fallback>
        </mc:AlternateContent>
      </w:r>
      <w:r>
        <w:rPr>
          <w:rFonts w:ascii="Trebuchet MS"/>
          <w:b/>
          <w:color w:val="85266B"/>
          <w:spacing w:val="-4"/>
          <w:sz w:val="18"/>
        </w:rPr>
        <w:t>Chart</w:t>
      </w:r>
      <w:r>
        <w:rPr>
          <w:rFonts w:ascii="Trebuchet MS"/>
          <w:b/>
          <w:color w:val="85266B"/>
          <w:spacing w:val="-15"/>
          <w:sz w:val="18"/>
        </w:rPr>
        <w:t xml:space="preserve"> </w:t>
      </w:r>
      <w:r>
        <w:rPr>
          <w:rFonts w:ascii="Trebuchet MS"/>
          <w:b/>
          <w:color w:val="85266B"/>
          <w:spacing w:val="-4"/>
          <w:sz w:val="18"/>
        </w:rPr>
        <w:t>B.14</w:t>
      </w:r>
      <w:r>
        <w:rPr>
          <w:rFonts w:ascii="Trebuchet MS"/>
          <w:b/>
          <w:color w:val="85266B"/>
          <w:spacing w:val="-15"/>
          <w:sz w:val="18"/>
        </w:rPr>
        <w:t xml:space="preserve"> </w:t>
      </w:r>
      <w:r>
        <w:rPr>
          <w:color w:val="85266B"/>
          <w:spacing w:val="-4"/>
          <w:sz w:val="18"/>
        </w:rPr>
        <w:t>Dealer</w:t>
      </w:r>
      <w:r>
        <w:rPr>
          <w:color w:val="85266B"/>
          <w:spacing w:val="-15"/>
          <w:sz w:val="18"/>
        </w:rPr>
        <w:t xml:space="preserve"> </w:t>
      </w:r>
      <w:r>
        <w:rPr>
          <w:color w:val="85266B"/>
          <w:spacing w:val="-4"/>
          <w:sz w:val="18"/>
        </w:rPr>
        <w:t>inventories</w:t>
      </w:r>
      <w:r>
        <w:rPr>
          <w:color w:val="85266B"/>
          <w:spacing w:val="-15"/>
          <w:sz w:val="18"/>
        </w:rPr>
        <w:t xml:space="preserve"> </w:t>
      </w:r>
      <w:r>
        <w:rPr>
          <w:color w:val="85266B"/>
          <w:spacing w:val="-4"/>
          <w:sz w:val="18"/>
        </w:rPr>
        <w:t>in</w:t>
      </w:r>
      <w:r>
        <w:rPr>
          <w:color w:val="85266B"/>
          <w:spacing w:val="-15"/>
          <w:sz w:val="18"/>
        </w:rPr>
        <w:t xml:space="preserve"> </w:t>
      </w:r>
      <w:r>
        <w:rPr>
          <w:color w:val="85266B"/>
          <w:spacing w:val="-4"/>
          <w:sz w:val="18"/>
        </w:rPr>
        <w:t>sterling</w:t>
      </w:r>
      <w:r>
        <w:rPr>
          <w:color w:val="85266B"/>
          <w:spacing w:val="-15"/>
          <w:sz w:val="18"/>
        </w:rPr>
        <w:t xml:space="preserve"> </w:t>
      </w:r>
      <w:r>
        <w:rPr>
          <w:color w:val="85266B"/>
          <w:spacing w:val="-4"/>
          <w:sz w:val="18"/>
        </w:rPr>
        <w:t>and</w:t>
      </w:r>
      <w:r>
        <w:rPr>
          <w:color w:val="85266B"/>
          <w:spacing w:val="-20"/>
          <w:sz w:val="18"/>
        </w:rPr>
        <w:t xml:space="preserve"> </w:t>
      </w:r>
      <w:r>
        <w:rPr>
          <w:color w:val="85266B"/>
          <w:spacing w:val="-4"/>
          <w:sz w:val="18"/>
        </w:rPr>
        <w:t>US</w:t>
      </w:r>
      <w:r>
        <w:rPr>
          <w:color w:val="85266B"/>
          <w:spacing w:val="-15"/>
          <w:sz w:val="18"/>
        </w:rPr>
        <w:t xml:space="preserve"> </w:t>
      </w:r>
      <w:r>
        <w:rPr>
          <w:color w:val="85266B"/>
          <w:spacing w:val="-4"/>
          <w:sz w:val="18"/>
        </w:rPr>
        <w:t>corporate</w:t>
      </w:r>
      <w:r>
        <w:rPr>
          <w:color w:val="85266B"/>
          <w:spacing w:val="-15"/>
          <w:sz w:val="18"/>
        </w:rPr>
        <w:t xml:space="preserve"> </w:t>
      </w:r>
      <w:r>
        <w:rPr>
          <w:color w:val="85266B"/>
          <w:spacing w:val="-4"/>
          <w:sz w:val="18"/>
        </w:rPr>
        <w:t xml:space="preserve">bond </w:t>
      </w:r>
      <w:r>
        <w:rPr>
          <w:color w:val="85266B"/>
          <w:sz w:val="18"/>
        </w:rPr>
        <w:t>markets have</w:t>
      </w:r>
      <w:r>
        <w:rPr>
          <w:color w:val="85266B"/>
          <w:spacing w:val="-3"/>
          <w:sz w:val="18"/>
        </w:rPr>
        <w:t xml:space="preserve"> </w:t>
      </w:r>
      <w:r>
        <w:rPr>
          <w:color w:val="85266B"/>
          <w:sz w:val="18"/>
        </w:rPr>
        <w:t>fallen</w:t>
      </w:r>
    </w:p>
    <w:p w14:paraId="2F9C033B" w14:textId="77777777" w:rsidR="00674611" w:rsidRDefault="00F77B18">
      <w:pPr>
        <w:spacing w:before="9" w:line="261" w:lineRule="auto"/>
        <w:ind w:left="510" w:right="227"/>
        <w:rPr>
          <w:sz w:val="16"/>
        </w:rPr>
      </w:pPr>
      <w:r>
        <w:rPr>
          <w:color w:val="231F20"/>
          <w:w w:val="90"/>
          <w:sz w:val="16"/>
        </w:rPr>
        <w:t xml:space="preserve">Cumulative change in dealers’ inventories of sterling and US corporate </w:t>
      </w:r>
      <w:r>
        <w:rPr>
          <w:color w:val="231F20"/>
          <w:spacing w:val="-2"/>
          <w:sz w:val="16"/>
        </w:rPr>
        <w:t>bonds</w:t>
      </w:r>
    </w:p>
    <w:p w14:paraId="0F34AFD9" w14:textId="77777777" w:rsidR="00674611" w:rsidRDefault="00F77B18">
      <w:pPr>
        <w:spacing w:before="108"/>
        <w:ind w:left="692"/>
        <w:rPr>
          <w:sz w:val="12"/>
        </w:rPr>
      </w:pPr>
      <w:r>
        <w:rPr>
          <w:noProof/>
          <w:position w:val="2"/>
        </w:rPr>
        <w:drawing>
          <wp:inline distT="0" distB="0" distL="0" distR="0" wp14:anchorId="73442BC5" wp14:editId="19500E85">
            <wp:extent cx="89992" cy="12700"/>
            <wp:effectExtent l="0" t="0" r="0" b="0"/>
            <wp:docPr id="1371" name="Image 1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1" name="Image 1371"/>
                    <pic:cNvPicPr/>
                  </pic:nvPicPr>
                  <pic:blipFill>
                    <a:blip r:embed="rId135" cstate="print"/>
                    <a:stretch>
                      <a:fillRect/>
                    </a:stretch>
                  </pic:blipFill>
                  <pic:spPr>
                    <a:xfrm>
                      <a:off x="0" y="0"/>
                      <a:ext cx="89992" cy="12700"/>
                    </a:xfrm>
                    <a:prstGeom prst="rect">
                      <a:avLst/>
                    </a:prstGeom>
                  </pic:spPr>
                </pic:pic>
              </a:graphicData>
            </a:graphic>
          </wp:inline>
        </w:drawing>
      </w:r>
      <w:r>
        <w:rPr>
          <w:rFonts w:ascii="Times New Roman"/>
          <w:spacing w:val="33"/>
          <w:sz w:val="20"/>
        </w:rPr>
        <w:t xml:space="preserve"> </w:t>
      </w:r>
      <w:r>
        <w:rPr>
          <w:color w:val="231F20"/>
          <w:w w:val="90"/>
          <w:sz w:val="12"/>
        </w:rPr>
        <w:t>US</w:t>
      </w:r>
      <w:r>
        <w:rPr>
          <w:color w:val="231F20"/>
          <w:spacing w:val="-2"/>
          <w:w w:val="90"/>
          <w:sz w:val="12"/>
        </w:rPr>
        <w:t xml:space="preserve"> </w:t>
      </w:r>
      <w:r>
        <w:rPr>
          <w:color w:val="231F20"/>
          <w:w w:val="90"/>
          <w:sz w:val="12"/>
        </w:rPr>
        <w:t>corporate</w:t>
      </w:r>
      <w:r>
        <w:rPr>
          <w:color w:val="231F20"/>
          <w:spacing w:val="-2"/>
          <w:w w:val="90"/>
          <w:sz w:val="12"/>
        </w:rPr>
        <w:t xml:space="preserve"> </w:t>
      </w:r>
      <w:r>
        <w:rPr>
          <w:color w:val="231F20"/>
          <w:w w:val="90"/>
          <w:sz w:val="12"/>
        </w:rPr>
        <w:t>bonds</w:t>
      </w:r>
      <w:r>
        <w:rPr>
          <w:color w:val="231F20"/>
          <w:w w:val="90"/>
          <w:position w:val="4"/>
          <w:sz w:val="11"/>
        </w:rPr>
        <w:t xml:space="preserve">(a) </w:t>
      </w:r>
      <w:r>
        <w:rPr>
          <w:color w:val="231F20"/>
          <w:w w:val="90"/>
          <w:sz w:val="12"/>
        </w:rPr>
        <w:t>(right-hand</w:t>
      </w:r>
      <w:r>
        <w:rPr>
          <w:color w:val="231F20"/>
          <w:spacing w:val="-2"/>
          <w:w w:val="90"/>
          <w:sz w:val="12"/>
        </w:rPr>
        <w:t xml:space="preserve"> </w:t>
      </w:r>
      <w:r>
        <w:rPr>
          <w:color w:val="231F20"/>
          <w:w w:val="90"/>
          <w:sz w:val="12"/>
        </w:rPr>
        <w:t>scale)</w:t>
      </w:r>
    </w:p>
    <w:p w14:paraId="734AE142" w14:textId="77777777" w:rsidR="00674611" w:rsidRDefault="00F77B18">
      <w:pPr>
        <w:spacing w:before="28"/>
        <w:ind w:left="692"/>
        <w:rPr>
          <w:sz w:val="12"/>
        </w:rPr>
      </w:pPr>
      <w:r>
        <w:rPr>
          <w:noProof/>
          <w:position w:val="3"/>
        </w:rPr>
        <w:drawing>
          <wp:inline distT="0" distB="0" distL="0" distR="0" wp14:anchorId="2F49B1CD" wp14:editId="3936C2C4">
            <wp:extent cx="89992" cy="12700"/>
            <wp:effectExtent l="0" t="0" r="0" b="0"/>
            <wp:docPr id="1372" name="Image 1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2" name="Image 1372"/>
                    <pic:cNvPicPr/>
                  </pic:nvPicPr>
                  <pic:blipFill>
                    <a:blip r:embed="rId136" cstate="print"/>
                    <a:stretch>
                      <a:fillRect/>
                    </a:stretch>
                  </pic:blipFill>
                  <pic:spPr>
                    <a:xfrm>
                      <a:off x="0" y="0"/>
                      <a:ext cx="89992" cy="12700"/>
                    </a:xfrm>
                    <a:prstGeom prst="rect">
                      <a:avLst/>
                    </a:prstGeom>
                  </pic:spPr>
                </pic:pic>
              </a:graphicData>
            </a:graphic>
          </wp:inline>
        </w:drawing>
      </w:r>
      <w:r>
        <w:rPr>
          <w:rFonts w:ascii="Times New Roman"/>
          <w:spacing w:val="35"/>
          <w:sz w:val="20"/>
        </w:rPr>
        <w:t xml:space="preserve"> </w:t>
      </w:r>
      <w:r>
        <w:rPr>
          <w:color w:val="231F20"/>
          <w:w w:val="90"/>
          <w:sz w:val="12"/>
        </w:rPr>
        <w:t>Sterling</w:t>
      </w:r>
      <w:r>
        <w:rPr>
          <w:color w:val="231F20"/>
          <w:spacing w:val="-1"/>
          <w:w w:val="90"/>
          <w:sz w:val="12"/>
        </w:rPr>
        <w:t xml:space="preserve"> </w:t>
      </w:r>
      <w:r>
        <w:rPr>
          <w:color w:val="231F20"/>
          <w:w w:val="90"/>
          <w:sz w:val="12"/>
        </w:rPr>
        <w:t>corporate</w:t>
      </w:r>
      <w:r>
        <w:rPr>
          <w:color w:val="231F20"/>
          <w:spacing w:val="-1"/>
          <w:w w:val="90"/>
          <w:sz w:val="12"/>
        </w:rPr>
        <w:t xml:space="preserve"> </w:t>
      </w:r>
      <w:r>
        <w:rPr>
          <w:color w:val="231F20"/>
          <w:w w:val="90"/>
          <w:sz w:val="12"/>
        </w:rPr>
        <w:t>bonds</w:t>
      </w:r>
      <w:r>
        <w:rPr>
          <w:color w:val="231F20"/>
          <w:w w:val="90"/>
          <w:position w:val="4"/>
          <w:sz w:val="11"/>
        </w:rPr>
        <w:t xml:space="preserve">(b) </w:t>
      </w:r>
      <w:r>
        <w:rPr>
          <w:color w:val="231F20"/>
          <w:w w:val="90"/>
          <w:sz w:val="12"/>
        </w:rPr>
        <w:t>(left-hand</w:t>
      </w:r>
      <w:r>
        <w:rPr>
          <w:color w:val="231F20"/>
          <w:spacing w:val="-1"/>
          <w:w w:val="90"/>
          <w:sz w:val="12"/>
        </w:rPr>
        <w:t xml:space="preserve"> </w:t>
      </w:r>
      <w:r>
        <w:rPr>
          <w:color w:val="231F20"/>
          <w:w w:val="90"/>
          <w:sz w:val="12"/>
        </w:rPr>
        <w:t>scale)</w:t>
      </w:r>
    </w:p>
    <w:p w14:paraId="1AB0A17B" w14:textId="77777777" w:rsidR="00674611" w:rsidRDefault="00F77B18">
      <w:pPr>
        <w:pStyle w:val="BodyText"/>
        <w:spacing w:before="91" w:line="259" w:lineRule="auto"/>
        <w:ind w:left="497" w:right="523"/>
      </w:pPr>
      <w:r>
        <w:br w:type="column"/>
      </w:r>
      <w:r>
        <w:rPr>
          <w:color w:val="231F20"/>
          <w:spacing w:val="-6"/>
        </w:rPr>
        <w:t>For</w:t>
      </w:r>
      <w:r>
        <w:rPr>
          <w:color w:val="231F20"/>
          <w:spacing w:val="-10"/>
        </w:rPr>
        <w:t xml:space="preserve"> </w:t>
      </w:r>
      <w:r>
        <w:rPr>
          <w:color w:val="231F20"/>
          <w:spacing w:val="-6"/>
        </w:rPr>
        <w:t>example,</w:t>
      </w:r>
      <w:r>
        <w:rPr>
          <w:color w:val="231F20"/>
          <w:spacing w:val="-10"/>
        </w:rPr>
        <w:t xml:space="preserve"> </w:t>
      </w:r>
      <w:r>
        <w:rPr>
          <w:color w:val="231F20"/>
          <w:spacing w:val="-6"/>
        </w:rPr>
        <w:t>dealers’</w:t>
      </w:r>
      <w:r>
        <w:rPr>
          <w:color w:val="231F20"/>
          <w:spacing w:val="-10"/>
        </w:rPr>
        <w:t xml:space="preserve"> </w:t>
      </w:r>
      <w:r>
        <w:rPr>
          <w:color w:val="231F20"/>
          <w:spacing w:val="-6"/>
        </w:rPr>
        <w:t>inventories</w:t>
      </w:r>
      <w:r>
        <w:rPr>
          <w:color w:val="231F20"/>
          <w:spacing w:val="-10"/>
        </w:rPr>
        <w:t xml:space="preserve"> </w:t>
      </w:r>
      <w:r>
        <w:rPr>
          <w:color w:val="231F20"/>
          <w:spacing w:val="-6"/>
        </w:rPr>
        <w:t>of</w:t>
      </w:r>
      <w:r>
        <w:rPr>
          <w:color w:val="231F20"/>
          <w:spacing w:val="-10"/>
        </w:rPr>
        <w:t xml:space="preserve"> </w:t>
      </w:r>
      <w:r>
        <w:rPr>
          <w:color w:val="231F20"/>
          <w:spacing w:val="-6"/>
        </w:rPr>
        <w:t>both</w:t>
      </w:r>
      <w:r>
        <w:rPr>
          <w:color w:val="231F20"/>
          <w:spacing w:val="-10"/>
        </w:rPr>
        <w:t xml:space="preserve"> </w:t>
      </w:r>
      <w:r>
        <w:rPr>
          <w:color w:val="231F20"/>
          <w:spacing w:val="-6"/>
        </w:rPr>
        <w:t>sterling</w:t>
      </w:r>
      <w:r>
        <w:rPr>
          <w:color w:val="231F20"/>
          <w:spacing w:val="-10"/>
        </w:rPr>
        <w:t xml:space="preserve"> </w:t>
      </w:r>
      <w:r>
        <w:rPr>
          <w:color w:val="231F20"/>
          <w:spacing w:val="-6"/>
        </w:rPr>
        <w:t>and</w:t>
      </w:r>
      <w:r>
        <w:rPr>
          <w:color w:val="231F20"/>
          <w:spacing w:val="-10"/>
        </w:rPr>
        <w:t xml:space="preserve"> </w:t>
      </w:r>
      <w:r>
        <w:rPr>
          <w:color w:val="231F20"/>
          <w:spacing w:val="-6"/>
        </w:rPr>
        <w:t xml:space="preserve">US </w:t>
      </w:r>
      <w:r>
        <w:rPr>
          <w:color w:val="231F20"/>
          <w:w w:val="90"/>
        </w:rPr>
        <w:t>corporate</w:t>
      </w:r>
      <w:r>
        <w:rPr>
          <w:color w:val="231F20"/>
          <w:spacing w:val="-3"/>
          <w:w w:val="90"/>
        </w:rPr>
        <w:t xml:space="preserve"> </w:t>
      </w:r>
      <w:r>
        <w:rPr>
          <w:color w:val="231F20"/>
          <w:w w:val="90"/>
        </w:rPr>
        <w:t>bonds</w:t>
      </w:r>
      <w:r>
        <w:rPr>
          <w:color w:val="231F20"/>
          <w:spacing w:val="-3"/>
          <w:w w:val="90"/>
        </w:rPr>
        <w:t xml:space="preserve"> </w:t>
      </w:r>
      <w:r>
        <w:rPr>
          <w:color w:val="231F20"/>
          <w:w w:val="90"/>
        </w:rPr>
        <w:t>have</w:t>
      </w:r>
      <w:r>
        <w:rPr>
          <w:color w:val="231F20"/>
          <w:spacing w:val="-3"/>
          <w:w w:val="90"/>
        </w:rPr>
        <w:t xml:space="preserve"> </w:t>
      </w:r>
      <w:r>
        <w:rPr>
          <w:color w:val="231F20"/>
          <w:w w:val="90"/>
        </w:rPr>
        <w:t>fallen</w:t>
      </w:r>
      <w:r>
        <w:rPr>
          <w:color w:val="231F20"/>
          <w:spacing w:val="-3"/>
          <w:w w:val="90"/>
        </w:rPr>
        <w:t xml:space="preserve"> </w:t>
      </w:r>
      <w:r>
        <w:rPr>
          <w:color w:val="231F20"/>
          <w:w w:val="90"/>
        </w:rPr>
        <w:t>(Chart</w:t>
      </w:r>
      <w:r>
        <w:rPr>
          <w:color w:val="231F20"/>
          <w:spacing w:val="-5"/>
          <w:w w:val="90"/>
        </w:rPr>
        <w:t xml:space="preserve"> </w:t>
      </w:r>
      <w:r>
        <w:rPr>
          <w:color w:val="231F20"/>
          <w:w w:val="90"/>
        </w:rPr>
        <w:t>B.14).</w:t>
      </w:r>
      <w:r>
        <w:rPr>
          <w:color w:val="231F20"/>
          <w:spacing w:val="-3"/>
          <w:w w:val="90"/>
        </w:rPr>
        <w:t xml:space="preserve"> </w:t>
      </w:r>
      <w:r>
        <w:rPr>
          <w:color w:val="231F20"/>
          <w:w w:val="90"/>
        </w:rPr>
        <w:t>Consistent</w:t>
      </w:r>
      <w:r>
        <w:rPr>
          <w:color w:val="231F20"/>
          <w:spacing w:val="-3"/>
          <w:w w:val="90"/>
        </w:rPr>
        <w:t xml:space="preserve"> </w:t>
      </w:r>
      <w:r>
        <w:rPr>
          <w:color w:val="231F20"/>
          <w:w w:val="90"/>
        </w:rPr>
        <w:t>with</w:t>
      </w:r>
      <w:r>
        <w:rPr>
          <w:color w:val="231F20"/>
          <w:spacing w:val="-3"/>
          <w:w w:val="90"/>
        </w:rPr>
        <w:t xml:space="preserve"> </w:t>
      </w:r>
      <w:r>
        <w:rPr>
          <w:color w:val="231F20"/>
          <w:w w:val="90"/>
        </w:rPr>
        <w:t xml:space="preserve">this, analysis by Bank staff suggests that, in response to sales of high-yield US corporate bonds by asset managers, the extent </w:t>
      </w:r>
      <w:r>
        <w:rPr>
          <w:color w:val="231F20"/>
          <w:spacing w:val="-4"/>
        </w:rPr>
        <w:t>to</w:t>
      </w:r>
      <w:r>
        <w:rPr>
          <w:color w:val="231F20"/>
          <w:spacing w:val="-17"/>
        </w:rPr>
        <w:t xml:space="preserve"> </w:t>
      </w:r>
      <w:r>
        <w:rPr>
          <w:color w:val="231F20"/>
          <w:spacing w:val="-4"/>
        </w:rPr>
        <w:t>which</w:t>
      </w:r>
      <w:r>
        <w:rPr>
          <w:color w:val="231F20"/>
          <w:spacing w:val="-17"/>
        </w:rPr>
        <w:t xml:space="preserve"> </w:t>
      </w:r>
      <w:r>
        <w:rPr>
          <w:color w:val="231F20"/>
          <w:spacing w:val="-4"/>
        </w:rPr>
        <w:t>dealers</w:t>
      </w:r>
      <w:r>
        <w:rPr>
          <w:color w:val="231F20"/>
          <w:spacing w:val="-17"/>
        </w:rPr>
        <w:t xml:space="preserve"> </w:t>
      </w:r>
      <w:r>
        <w:rPr>
          <w:color w:val="231F20"/>
          <w:spacing w:val="-4"/>
        </w:rPr>
        <w:t>are</w:t>
      </w:r>
      <w:r>
        <w:rPr>
          <w:color w:val="231F20"/>
          <w:spacing w:val="-17"/>
        </w:rPr>
        <w:t xml:space="preserve"> </w:t>
      </w:r>
      <w:r>
        <w:rPr>
          <w:color w:val="231F20"/>
          <w:spacing w:val="-4"/>
        </w:rPr>
        <w:t>willing</w:t>
      </w:r>
      <w:r>
        <w:rPr>
          <w:color w:val="231F20"/>
          <w:spacing w:val="-17"/>
        </w:rPr>
        <w:t xml:space="preserve"> </w:t>
      </w:r>
      <w:r>
        <w:rPr>
          <w:color w:val="231F20"/>
          <w:spacing w:val="-4"/>
        </w:rPr>
        <w:t>to</w:t>
      </w:r>
      <w:r>
        <w:rPr>
          <w:color w:val="231F20"/>
          <w:spacing w:val="-17"/>
        </w:rPr>
        <w:t xml:space="preserve"> </w:t>
      </w:r>
      <w:r>
        <w:rPr>
          <w:color w:val="231F20"/>
          <w:spacing w:val="-4"/>
        </w:rPr>
        <w:t>see</w:t>
      </w:r>
      <w:r>
        <w:rPr>
          <w:color w:val="231F20"/>
          <w:spacing w:val="-17"/>
        </w:rPr>
        <w:t xml:space="preserve"> </w:t>
      </w:r>
      <w:r>
        <w:rPr>
          <w:color w:val="231F20"/>
          <w:spacing w:val="-4"/>
        </w:rPr>
        <w:t>their</w:t>
      </w:r>
      <w:r>
        <w:rPr>
          <w:color w:val="231F20"/>
          <w:spacing w:val="-17"/>
        </w:rPr>
        <w:t xml:space="preserve"> </w:t>
      </w:r>
      <w:r>
        <w:rPr>
          <w:color w:val="231F20"/>
          <w:spacing w:val="-4"/>
        </w:rPr>
        <w:t>inventories</w:t>
      </w:r>
      <w:r>
        <w:rPr>
          <w:color w:val="231F20"/>
          <w:spacing w:val="-17"/>
        </w:rPr>
        <w:t xml:space="preserve"> </w:t>
      </w:r>
      <w:r>
        <w:rPr>
          <w:color w:val="231F20"/>
          <w:spacing w:val="-4"/>
        </w:rPr>
        <w:t xml:space="preserve">of </w:t>
      </w:r>
      <w:r>
        <w:rPr>
          <w:color w:val="231F20"/>
          <w:spacing w:val="-6"/>
        </w:rPr>
        <w:t>corporate</w:t>
      </w:r>
      <w:r>
        <w:rPr>
          <w:color w:val="231F20"/>
          <w:spacing w:val="-15"/>
        </w:rPr>
        <w:t xml:space="preserve"> </w:t>
      </w:r>
      <w:r>
        <w:rPr>
          <w:color w:val="231F20"/>
          <w:spacing w:val="-6"/>
        </w:rPr>
        <w:t>bonds</w:t>
      </w:r>
      <w:r>
        <w:rPr>
          <w:color w:val="231F20"/>
          <w:spacing w:val="-15"/>
        </w:rPr>
        <w:t xml:space="preserve"> </w:t>
      </w:r>
      <w:r>
        <w:rPr>
          <w:color w:val="231F20"/>
          <w:spacing w:val="-6"/>
        </w:rPr>
        <w:t>increase</w:t>
      </w:r>
      <w:r>
        <w:rPr>
          <w:color w:val="231F20"/>
          <w:spacing w:val="-15"/>
        </w:rPr>
        <w:t xml:space="preserve"> </w:t>
      </w:r>
      <w:r>
        <w:rPr>
          <w:color w:val="231F20"/>
          <w:spacing w:val="-6"/>
        </w:rPr>
        <w:t>is</w:t>
      </w:r>
      <w:r>
        <w:rPr>
          <w:color w:val="231F20"/>
          <w:spacing w:val="-15"/>
        </w:rPr>
        <w:t xml:space="preserve"> </w:t>
      </w:r>
      <w:r>
        <w:rPr>
          <w:color w:val="231F20"/>
          <w:spacing w:val="-6"/>
        </w:rPr>
        <w:t>estimated</w:t>
      </w:r>
      <w:r>
        <w:rPr>
          <w:color w:val="231F20"/>
          <w:spacing w:val="-15"/>
        </w:rPr>
        <w:t xml:space="preserve"> </w:t>
      </w:r>
      <w:r>
        <w:rPr>
          <w:color w:val="231F20"/>
          <w:spacing w:val="-6"/>
        </w:rPr>
        <w:t>to</w:t>
      </w:r>
      <w:r>
        <w:rPr>
          <w:color w:val="231F20"/>
          <w:spacing w:val="-15"/>
        </w:rPr>
        <w:t xml:space="preserve"> </w:t>
      </w:r>
      <w:r>
        <w:rPr>
          <w:color w:val="231F20"/>
          <w:spacing w:val="-6"/>
        </w:rPr>
        <w:t>have</w:t>
      </w:r>
      <w:r>
        <w:rPr>
          <w:color w:val="231F20"/>
          <w:spacing w:val="-15"/>
        </w:rPr>
        <w:t xml:space="preserve"> </w:t>
      </w:r>
      <w:r>
        <w:rPr>
          <w:color w:val="231F20"/>
          <w:spacing w:val="-6"/>
        </w:rPr>
        <w:t>shrunk</w:t>
      </w:r>
      <w:r>
        <w:rPr>
          <w:color w:val="231F20"/>
          <w:spacing w:val="-15"/>
        </w:rPr>
        <w:t xml:space="preserve"> </w:t>
      </w:r>
      <w:r>
        <w:rPr>
          <w:color w:val="231F20"/>
          <w:spacing w:val="-6"/>
        </w:rPr>
        <w:t>by</w:t>
      </w:r>
      <w:r>
        <w:rPr>
          <w:color w:val="231F20"/>
          <w:spacing w:val="-15"/>
        </w:rPr>
        <w:t xml:space="preserve"> </w:t>
      </w:r>
      <w:r>
        <w:rPr>
          <w:color w:val="231F20"/>
          <w:spacing w:val="-6"/>
        </w:rPr>
        <w:t>a</w:t>
      </w:r>
    </w:p>
    <w:p w14:paraId="052FB2F2"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302" w:space="40"/>
            <w:col w:w="6002"/>
          </w:cols>
        </w:sectPr>
      </w:pPr>
    </w:p>
    <w:p w14:paraId="11F0976D" w14:textId="77777777" w:rsidR="00674611" w:rsidRDefault="00F77B18">
      <w:pPr>
        <w:spacing w:before="50"/>
        <w:ind w:left="513"/>
        <w:rPr>
          <w:sz w:val="12"/>
        </w:rPr>
      </w:pPr>
      <w:r>
        <w:rPr>
          <w:noProof/>
          <w:sz w:val="12"/>
        </w:rPr>
        <mc:AlternateContent>
          <mc:Choice Requires="wpg">
            <w:drawing>
              <wp:anchor distT="0" distB="0" distL="0" distR="0" simplePos="0" relativeHeight="482793984" behindDoc="1" locked="0" layoutInCell="1" allowOverlap="1" wp14:anchorId="04DAA303" wp14:editId="52AC5A58">
                <wp:simplePos x="0" y="0"/>
                <wp:positionH relativeFrom="page">
                  <wp:posOffset>621915</wp:posOffset>
                </wp:positionH>
                <wp:positionV relativeFrom="paragraph">
                  <wp:posOffset>144628</wp:posOffset>
                </wp:positionV>
                <wp:extent cx="2700020" cy="1440180"/>
                <wp:effectExtent l="0" t="0" r="0" b="0"/>
                <wp:wrapNone/>
                <wp:docPr id="1373" name="Group 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374" name="Graphic 1374"/>
                        <wps:cNvSpPr/>
                        <wps:spPr>
                          <a:xfrm>
                            <a:off x="3178" y="3175"/>
                            <a:ext cx="2693670" cy="1433830"/>
                          </a:xfrm>
                          <a:custGeom>
                            <a:avLst/>
                            <a:gdLst/>
                            <a:ahLst/>
                            <a:cxnLst/>
                            <a:rect l="l" t="t" r="r" b="b"/>
                            <a:pathLst>
                              <a:path w="2693670" h="1433830">
                                <a:moveTo>
                                  <a:pt x="2693631" y="0"/>
                                </a:moveTo>
                                <a:lnTo>
                                  <a:pt x="0" y="0"/>
                                </a:lnTo>
                                <a:lnTo>
                                  <a:pt x="0" y="1433639"/>
                                </a:lnTo>
                                <a:lnTo>
                                  <a:pt x="2693631" y="1433639"/>
                                </a:lnTo>
                                <a:lnTo>
                                  <a:pt x="2693631" y="0"/>
                                </a:lnTo>
                                <a:close/>
                              </a:path>
                            </a:pathLst>
                          </a:custGeom>
                          <a:ln w="6350">
                            <a:solidFill>
                              <a:srgbClr val="231F20"/>
                            </a:solidFill>
                            <a:prstDash val="solid"/>
                          </a:ln>
                        </wps:spPr>
                        <wps:bodyPr wrap="square" lIns="0" tIns="0" rIns="0" bIns="0" rtlCol="0">
                          <a:prstTxWarp prst="textNoShape">
                            <a:avLst/>
                          </a:prstTxWarp>
                          <a:noAutofit/>
                        </wps:bodyPr>
                      </wps:wsp>
                      <wps:wsp>
                        <wps:cNvPr id="1375" name="Graphic 1375"/>
                        <wps:cNvSpPr/>
                        <wps:spPr>
                          <a:xfrm>
                            <a:off x="108266" y="522396"/>
                            <a:ext cx="2487295" cy="1270"/>
                          </a:xfrm>
                          <a:custGeom>
                            <a:avLst/>
                            <a:gdLst/>
                            <a:ahLst/>
                            <a:cxnLst/>
                            <a:rect l="l" t="t" r="r" b="b"/>
                            <a:pathLst>
                              <a:path w="2487295">
                                <a:moveTo>
                                  <a:pt x="0" y="0"/>
                                </a:moveTo>
                                <a:lnTo>
                                  <a:pt x="2487193" y="0"/>
                                </a:lnTo>
                              </a:path>
                            </a:pathLst>
                          </a:custGeom>
                          <a:ln w="6350">
                            <a:solidFill>
                              <a:srgbClr val="231F20"/>
                            </a:solidFill>
                            <a:prstDash val="solid"/>
                          </a:ln>
                        </wps:spPr>
                        <wps:bodyPr wrap="square" lIns="0" tIns="0" rIns="0" bIns="0" rtlCol="0">
                          <a:prstTxWarp prst="textNoShape">
                            <a:avLst/>
                          </a:prstTxWarp>
                          <a:noAutofit/>
                        </wps:bodyPr>
                      </wps:wsp>
                      <wps:wsp>
                        <wps:cNvPr id="1376" name="Graphic 1376"/>
                        <wps:cNvSpPr/>
                        <wps:spPr>
                          <a:xfrm>
                            <a:off x="0" y="128512"/>
                            <a:ext cx="2700020" cy="1181735"/>
                          </a:xfrm>
                          <a:custGeom>
                            <a:avLst/>
                            <a:gdLst/>
                            <a:ahLst/>
                            <a:cxnLst/>
                            <a:rect l="l" t="t" r="r" b="b"/>
                            <a:pathLst>
                              <a:path w="2700020" h="1181735">
                                <a:moveTo>
                                  <a:pt x="0" y="0"/>
                                </a:moveTo>
                                <a:lnTo>
                                  <a:pt x="71996" y="0"/>
                                </a:lnTo>
                              </a:path>
                              <a:path w="2700020" h="1181735">
                                <a:moveTo>
                                  <a:pt x="0" y="131483"/>
                                </a:moveTo>
                                <a:lnTo>
                                  <a:pt x="71996" y="131483"/>
                                </a:lnTo>
                              </a:path>
                              <a:path w="2700020" h="1181735">
                                <a:moveTo>
                                  <a:pt x="0" y="262356"/>
                                </a:moveTo>
                                <a:lnTo>
                                  <a:pt x="71996" y="262356"/>
                                </a:lnTo>
                              </a:path>
                              <a:path w="2700020" h="1181735">
                                <a:moveTo>
                                  <a:pt x="0" y="393877"/>
                                </a:moveTo>
                                <a:lnTo>
                                  <a:pt x="71996" y="393877"/>
                                </a:lnTo>
                              </a:path>
                              <a:path w="2700020" h="1181735">
                                <a:moveTo>
                                  <a:pt x="0" y="525373"/>
                                </a:moveTo>
                                <a:lnTo>
                                  <a:pt x="71996" y="525373"/>
                                </a:lnTo>
                              </a:path>
                              <a:path w="2700020" h="1181735">
                                <a:moveTo>
                                  <a:pt x="0" y="656234"/>
                                </a:moveTo>
                                <a:lnTo>
                                  <a:pt x="71996" y="656234"/>
                                </a:lnTo>
                              </a:path>
                              <a:path w="2700020" h="1181735">
                                <a:moveTo>
                                  <a:pt x="0" y="787768"/>
                                </a:moveTo>
                                <a:lnTo>
                                  <a:pt x="71996" y="787768"/>
                                </a:lnTo>
                              </a:path>
                              <a:path w="2700020" h="1181735">
                                <a:moveTo>
                                  <a:pt x="0" y="919264"/>
                                </a:moveTo>
                                <a:lnTo>
                                  <a:pt x="71996" y="919264"/>
                                </a:lnTo>
                              </a:path>
                              <a:path w="2700020" h="1181735">
                                <a:moveTo>
                                  <a:pt x="0" y="1050112"/>
                                </a:moveTo>
                                <a:lnTo>
                                  <a:pt x="71996" y="1050112"/>
                                </a:lnTo>
                              </a:path>
                              <a:path w="2700020" h="1181735">
                                <a:moveTo>
                                  <a:pt x="0" y="1181658"/>
                                </a:moveTo>
                                <a:lnTo>
                                  <a:pt x="71996" y="1181658"/>
                                </a:lnTo>
                              </a:path>
                              <a:path w="2700020" h="1181735">
                                <a:moveTo>
                                  <a:pt x="2627972" y="0"/>
                                </a:moveTo>
                                <a:lnTo>
                                  <a:pt x="2699969" y="0"/>
                                </a:lnTo>
                              </a:path>
                              <a:path w="2700020" h="1181735">
                                <a:moveTo>
                                  <a:pt x="2627972" y="131483"/>
                                </a:moveTo>
                                <a:lnTo>
                                  <a:pt x="2699969" y="131483"/>
                                </a:lnTo>
                              </a:path>
                              <a:path w="2700020" h="1181735">
                                <a:moveTo>
                                  <a:pt x="2627972" y="262356"/>
                                </a:moveTo>
                                <a:lnTo>
                                  <a:pt x="2699969" y="262356"/>
                                </a:lnTo>
                              </a:path>
                              <a:path w="2700020" h="1181735">
                                <a:moveTo>
                                  <a:pt x="2627972" y="393877"/>
                                </a:moveTo>
                                <a:lnTo>
                                  <a:pt x="2699969" y="393877"/>
                                </a:lnTo>
                              </a:path>
                              <a:path w="2700020" h="1181735">
                                <a:moveTo>
                                  <a:pt x="2627972" y="525373"/>
                                </a:moveTo>
                                <a:lnTo>
                                  <a:pt x="2699969" y="525373"/>
                                </a:lnTo>
                              </a:path>
                              <a:path w="2700020" h="1181735">
                                <a:moveTo>
                                  <a:pt x="2627972" y="656234"/>
                                </a:moveTo>
                                <a:lnTo>
                                  <a:pt x="2699969" y="656234"/>
                                </a:lnTo>
                              </a:path>
                              <a:path w="2700020" h="1181735">
                                <a:moveTo>
                                  <a:pt x="2627972" y="787768"/>
                                </a:moveTo>
                                <a:lnTo>
                                  <a:pt x="2699969" y="787768"/>
                                </a:lnTo>
                              </a:path>
                              <a:path w="2700020" h="1181735">
                                <a:moveTo>
                                  <a:pt x="2627972" y="919264"/>
                                </a:moveTo>
                                <a:lnTo>
                                  <a:pt x="2699969" y="919264"/>
                                </a:lnTo>
                              </a:path>
                              <a:path w="2700020" h="1181735">
                                <a:moveTo>
                                  <a:pt x="2627972" y="1050112"/>
                                </a:moveTo>
                                <a:lnTo>
                                  <a:pt x="2699969" y="1050112"/>
                                </a:lnTo>
                              </a:path>
                              <a:path w="2700020" h="1181735">
                                <a:moveTo>
                                  <a:pt x="2627972" y="1181658"/>
                                </a:moveTo>
                                <a:lnTo>
                                  <a:pt x="2699969" y="1181658"/>
                                </a:lnTo>
                              </a:path>
                            </a:pathLst>
                          </a:custGeom>
                          <a:ln w="6350">
                            <a:solidFill>
                              <a:srgbClr val="231F20"/>
                            </a:solidFill>
                            <a:prstDash val="solid"/>
                          </a:ln>
                        </wps:spPr>
                        <wps:bodyPr wrap="square" lIns="0" tIns="0" rIns="0" bIns="0" rtlCol="0">
                          <a:prstTxWarp prst="textNoShape">
                            <a:avLst/>
                          </a:prstTxWarp>
                          <a:noAutofit/>
                        </wps:bodyPr>
                      </wps:wsp>
                      <wps:wsp>
                        <wps:cNvPr id="1377" name="Graphic 1377"/>
                        <wps:cNvSpPr/>
                        <wps:spPr>
                          <a:xfrm>
                            <a:off x="108259" y="1367986"/>
                            <a:ext cx="2362200" cy="72390"/>
                          </a:xfrm>
                          <a:custGeom>
                            <a:avLst/>
                            <a:gdLst/>
                            <a:ahLst/>
                            <a:cxnLst/>
                            <a:rect l="l" t="t" r="r" b="b"/>
                            <a:pathLst>
                              <a:path w="2362200" h="72390">
                                <a:moveTo>
                                  <a:pt x="2362073" y="0"/>
                                </a:moveTo>
                                <a:lnTo>
                                  <a:pt x="2362073" y="72009"/>
                                </a:lnTo>
                              </a:path>
                              <a:path w="2362200" h="72390">
                                <a:moveTo>
                                  <a:pt x="1980514" y="0"/>
                                </a:moveTo>
                                <a:lnTo>
                                  <a:pt x="1980514" y="72009"/>
                                </a:lnTo>
                              </a:path>
                              <a:path w="2362200" h="72390">
                                <a:moveTo>
                                  <a:pt x="1598955" y="0"/>
                                </a:moveTo>
                                <a:lnTo>
                                  <a:pt x="1598955" y="72009"/>
                                </a:lnTo>
                              </a:path>
                              <a:path w="2362200" h="72390">
                                <a:moveTo>
                                  <a:pt x="1217396" y="0"/>
                                </a:moveTo>
                                <a:lnTo>
                                  <a:pt x="1217396" y="72009"/>
                                </a:lnTo>
                              </a:path>
                              <a:path w="2362200" h="72390">
                                <a:moveTo>
                                  <a:pt x="835850" y="0"/>
                                </a:moveTo>
                                <a:lnTo>
                                  <a:pt x="835850" y="72009"/>
                                </a:lnTo>
                              </a:path>
                              <a:path w="2362200" h="72390">
                                <a:moveTo>
                                  <a:pt x="454291" y="0"/>
                                </a:moveTo>
                                <a:lnTo>
                                  <a:pt x="454291" y="72009"/>
                                </a:lnTo>
                              </a:path>
                              <a:path w="2362200" h="72390">
                                <a:moveTo>
                                  <a:pt x="0" y="0"/>
                                </a:moveTo>
                                <a:lnTo>
                                  <a:pt x="0" y="72009"/>
                                </a:lnTo>
                              </a:path>
                            </a:pathLst>
                          </a:custGeom>
                          <a:ln w="6350">
                            <a:solidFill>
                              <a:srgbClr val="231F20"/>
                            </a:solidFill>
                            <a:prstDash val="solid"/>
                          </a:ln>
                        </wps:spPr>
                        <wps:bodyPr wrap="square" lIns="0" tIns="0" rIns="0" bIns="0" rtlCol="0">
                          <a:prstTxWarp prst="textNoShape">
                            <a:avLst/>
                          </a:prstTxWarp>
                          <a:noAutofit/>
                        </wps:bodyPr>
                      </wps:wsp>
                      <wps:wsp>
                        <wps:cNvPr id="1378" name="Graphic 1378"/>
                        <wps:cNvSpPr/>
                        <wps:spPr>
                          <a:xfrm>
                            <a:off x="108630" y="522042"/>
                            <a:ext cx="2354580" cy="554990"/>
                          </a:xfrm>
                          <a:custGeom>
                            <a:avLst/>
                            <a:gdLst/>
                            <a:ahLst/>
                            <a:cxnLst/>
                            <a:rect l="l" t="t" r="r" b="b"/>
                            <a:pathLst>
                              <a:path w="2354580" h="554990">
                                <a:moveTo>
                                  <a:pt x="0" y="0"/>
                                </a:moveTo>
                                <a:lnTo>
                                  <a:pt x="7327" y="5207"/>
                                </a:lnTo>
                                <a:lnTo>
                                  <a:pt x="14630" y="10414"/>
                                </a:lnTo>
                                <a:lnTo>
                                  <a:pt x="21996" y="11747"/>
                                </a:lnTo>
                                <a:lnTo>
                                  <a:pt x="28562" y="15659"/>
                                </a:lnTo>
                                <a:lnTo>
                                  <a:pt x="35941" y="20205"/>
                                </a:lnTo>
                                <a:lnTo>
                                  <a:pt x="43243" y="24739"/>
                                </a:lnTo>
                                <a:lnTo>
                                  <a:pt x="50558" y="31902"/>
                                </a:lnTo>
                                <a:lnTo>
                                  <a:pt x="57924" y="38442"/>
                                </a:lnTo>
                                <a:lnTo>
                                  <a:pt x="65239" y="44272"/>
                                </a:lnTo>
                                <a:lnTo>
                                  <a:pt x="72555" y="51435"/>
                                </a:lnTo>
                                <a:lnTo>
                                  <a:pt x="79921" y="57315"/>
                                </a:lnTo>
                                <a:lnTo>
                                  <a:pt x="87236" y="57988"/>
                                </a:lnTo>
                                <a:lnTo>
                                  <a:pt x="94538" y="55359"/>
                                </a:lnTo>
                                <a:lnTo>
                                  <a:pt x="101917" y="50152"/>
                                </a:lnTo>
                                <a:lnTo>
                                  <a:pt x="109232" y="46901"/>
                                </a:lnTo>
                                <a:lnTo>
                                  <a:pt x="116535" y="47523"/>
                                </a:lnTo>
                                <a:lnTo>
                                  <a:pt x="123913" y="49479"/>
                                </a:lnTo>
                                <a:lnTo>
                                  <a:pt x="131216" y="52781"/>
                                </a:lnTo>
                                <a:lnTo>
                                  <a:pt x="138531" y="54063"/>
                                </a:lnTo>
                                <a:lnTo>
                                  <a:pt x="145897" y="51435"/>
                                </a:lnTo>
                                <a:lnTo>
                                  <a:pt x="153212" y="51435"/>
                                </a:lnTo>
                                <a:lnTo>
                                  <a:pt x="160528" y="51435"/>
                                </a:lnTo>
                                <a:lnTo>
                                  <a:pt x="167843" y="51435"/>
                                </a:lnTo>
                                <a:lnTo>
                                  <a:pt x="175209" y="52781"/>
                                </a:lnTo>
                                <a:lnTo>
                                  <a:pt x="182524" y="54686"/>
                                </a:lnTo>
                                <a:lnTo>
                                  <a:pt x="189839" y="59270"/>
                                </a:lnTo>
                                <a:lnTo>
                                  <a:pt x="197205" y="65151"/>
                                </a:lnTo>
                                <a:lnTo>
                                  <a:pt x="204508" y="70345"/>
                                </a:lnTo>
                                <a:lnTo>
                                  <a:pt x="211836" y="72263"/>
                                </a:lnTo>
                                <a:lnTo>
                                  <a:pt x="219202" y="69011"/>
                                </a:lnTo>
                                <a:lnTo>
                                  <a:pt x="226504" y="63804"/>
                                </a:lnTo>
                                <a:lnTo>
                                  <a:pt x="233819" y="59270"/>
                                </a:lnTo>
                                <a:lnTo>
                                  <a:pt x="241198" y="59270"/>
                                </a:lnTo>
                                <a:lnTo>
                                  <a:pt x="248513" y="68402"/>
                                </a:lnTo>
                                <a:lnTo>
                                  <a:pt x="255816" y="76847"/>
                                </a:lnTo>
                                <a:lnTo>
                                  <a:pt x="263194" y="84632"/>
                                </a:lnTo>
                                <a:lnTo>
                                  <a:pt x="270497" y="91173"/>
                                </a:lnTo>
                                <a:lnTo>
                                  <a:pt x="277812" y="92468"/>
                                </a:lnTo>
                                <a:lnTo>
                                  <a:pt x="285178" y="93751"/>
                                </a:lnTo>
                                <a:lnTo>
                                  <a:pt x="292493" y="91795"/>
                                </a:lnTo>
                                <a:lnTo>
                                  <a:pt x="299808" y="88557"/>
                                </a:lnTo>
                                <a:lnTo>
                                  <a:pt x="307124" y="85305"/>
                                </a:lnTo>
                                <a:lnTo>
                                  <a:pt x="314490" y="82727"/>
                                </a:lnTo>
                                <a:lnTo>
                                  <a:pt x="357720" y="68402"/>
                                </a:lnTo>
                                <a:lnTo>
                                  <a:pt x="365036" y="67056"/>
                                </a:lnTo>
                                <a:lnTo>
                                  <a:pt x="372414" y="64477"/>
                                </a:lnTo>
                                <a:lnTo>
                                  <a:pt x="379717" y="62522"/>
                                </a:lnTo>
                                <a:lnTo>
                                  <a:pt x="387032" y="60553"/>
                                </a:lnTo>
                                <a:lnTo>
                                  <a:pt x="394398" y="59270"/>
                                </a:lnTo>
                                <a:lnTo>
                                  <a:pt x="401713" y="59270"/>
                                </a:lnTo>
                                <a:lnTo>
                                  <a:pt x="409016" y="60553"/>
                                </a:lnTo>
                                <a:lnTo>
                                  <a:pt x="416394" y="63182"/>
                                </a:lnTo>
                                <a:lnTo>
                                  <a:pt x="423710" y="62522"/>
                                </a:lnTo>
                                <a:lnTo>
                                  <a:pt x="431025" y="61849"/>
                                </a:lnTo>
                                <a:lnTo>
                                  <a:pt x="438391" y="61226"/>
                                </a:lnTo>
                                <a:lnTo>
                                  <a:pt x="445706" y="60553"/>
                                </a:lnTo>
                                <a:lnTo>
                                  <a:pt x="453009" y="61849"/>
                                </a:lnTo>
                                <a:lnTo>
                                  <a:pt x="460324" y="63182"/>
                                </a:lnTo>
                                <a:lnTo>
                                  <a:pt x="467690" y="67056"/>
                                </a:lnTo>
                                <a:lnTo>
                                  <a:pt x="475005" y="69684"/>
                                </a:lnTo>
                                <a:lnTo>
                                  <a:pt x="482320" y="69011"/>
                                </a:lnTo>
                                <a:lnTo>
                                  <a:pt x="489686" y="66433"/>
                                </a:lnTo>
                                <a:lnTo>
                                  <a:pt x="497001" y="60553"/>
                                </a:lnTo>
                                <a:lnTo>
                                  <a:pt x="504317" y="60553"/>
                                </a:lnTo>
                                <a:lnTo>
                                  <a:pt x="511683" y="65151"/>
                                </a:lnTo>
                                <a:lnTo>
                                  <a:pt x="518998" y="69684"/>
                                </a:lnTo>
                                <a:lnTo>
                                  <a:pt x="526300" y="74891"/>
                                </a:lnTo>
                                <a:lnTo>
                                  <a:pt x="533679" y="74891"/>
                                </a:lnTo>
                                <a:lnTo>
                                  <a:pt x="540981" y="70345"/>
                                </a:lnTo>
                                <a:lnTo>
                                  <a:pt x="548309" y="67729"/>
                                </a:lnTo>
                                <a:lnTo>
                                  <a:pt x="555675" y="67729"/>
                                </a:lnTo>
                                <a:lnTo>
                                  <a:pt x="562978" y="71640"/>
                                </a:lnTo>
                                <a:lnTo>
                                  <a:pt x="570306" y="78130"/>
                                </a:lnTo>
                                <a:lnTo>
                                  <a:pt x="577672" y="86588"/>
                                </a:lnTo>
                                <a:lnTo>
                                  <a:pt x="584974" y="93129"/>
                                </a:lnTo>
                                <a:lnTo>
                                  <a:pt x="592289" y="95707"/>
                                </a:lnTo>
                                <a:lnTo>
                                  <a:pt x="599605" y="95707"/>
                                </a:lnTo>
                                <a:lnTo>
                                  <a:pt x="606971" y="93129"/>
                                </a:lnTo>
                                <a:lnTo>
                                  <a:pt x="614286" y="92468"/>
                                </a:lnTo>
                                <a:lnTo>
                                  <a:pt x="621601" y="92468"/>
                                </a:lnTo>
                                <a:lnTo>
                                  <a:pt x="628967" y="97663"/>
                                </a:lnTo>
                                <a:lnTo>
                                  <a:pt x="636282" y="104165"/>
                                </a:lnTo>
                                <a:lnTo>
                                  <a:pt x="643585" y="106794"/>
                                </a:lnTo>
                                <a:lnTo>
                                  <a:pt x="650963" y="108750"/>
                                </a:lnTo>
                                <a:lnTo>
                                  <a:pt x="658266" y="109372"/>
                                </a:lnTo>
                                <a:lnTo>
                                  <a:pt x="665581" y="112001"/>
                                </a:lnTo>
                                <a:lnTo>
                                  <a:pt x="672198" y="116535"/>
                                </a:lnTo>
                                <a:lnTo>
                                  <a:pt x="679513" y="121119"/>
                                </a:lnTo>
                                <a:lnTo>
                                  <a:pt x="686879" y="128295"/>
                                </a:lnTo>
                                <a:lnTo>
                                  <a:pt x="694194" y="130238"/>
                                </a:lnTo>
                                <a:lnTo>
                                  <a:pt x="701509" y="130238"/>
                                </a:lnTo>
                                <a:lnTo>
                                  <a:pt x="708875" y="130860"/>
                                </a:lnTo>
                                <a:lnTo>
                                  <a:pt x="716191" y="130238"/>
                                </a:lnTo>
                                <a:lnTo>
                                  <a:pt x="723493" y="129578"/>
                                </a:lnTo>
                                <a:lnTo>
                                  <a:pt x="730872" y="132816"/>
                                </a:lnTo>
                                <a:lnTo>
                                  <a:pt x="738187" y="134785"/>
                                </a:lnTo>
                                <a:lnTo>
                                  <a:pt x="745490" y="136740"/>
                                </a:lnTo>
                                <a:lnTo>
                                  <a:pt x="752805" y="141274"/>
                                </a:lnTo>
                                <a:lnTo>
                                  <a:pt x="760183" y="141947"/>
                                </a:lnTo>
                                <a:lnTo>
                                  <a:pt x="767486" y="141274"/>
                                </a:lnTo>
                                <a:lnTo>
                                  <a:pt x="774801" y="139369"/>
                                </a:lnTo>
                                <a:lnTo>
                                  <a:pt x="782167" y="134785"/>
                                </a:lnTo>
                                <a:lnTo>
                                  <a:pt x="789482" y="128295"/>
                                </a:lnTo>
                                <a:lnTo>
                                  <a:pt x="796798" y="121742"/>
                                </a:lnTo>
                                <a:lnTo>
                                  <a:pt x="804164" y="115912"/>
                                </a:lnTo>
                                <a:lnTo>
                                  <a:pt x="811479" y="113957"/>
                                </a:lnTo>
                                <a:lnTo>
                                  <a:pt x="818794" y="117208"/>
                                </a:lnTo>
                                <a:lnTo>
                                  <a:pt x="833475" y="129578"/>
                                </a:lnTo>
                                <a:lnTo>
                                  <a:pt x="840778" y="139979"/>
                                </a:lnTo>
                                <a:lnTo>
                                  <a:pt x="848156" y="149110"/>
                                </a:lnTo>
                                <a:lnTo>
                                  <a:pt x="855472" y="154317"/>
                                </a:lnTo>
                                <a:lnTo>
                                  <a:pt x="862774" y="155600"/>
                                </a:lnTo>
                                <a:lnTo>
                                  <a:pt x="870153" y="156946"/>
                                </a:lnTo>
                                <a:lnTo>
                                  <a:pt x="877468" y="155600"/>
                                </a:lnTo>
                                <a:lnTo>
                                  <a:pt x="884770" y="155600"/>
                                </a:lnTo>
                                <a:lnTo>
                                  <a:pt x="892086" y="162763"/>
                                </a:lnTo>
                                <a:lnTo>
                                  <a:pt x="899452" y="175806"/>
                                </a:lnTo>
                                <a:lnTo>
                                  <a:pt x="906767" y="195338"/>
                                </a:lnTo>
                                <a:lnTo>
                                  <a:pt x="914082" y="208343"/>
                                </a:lnTo>
                                <a:lnTo>
                                  <a:pt x="921448" y="208343"/>
                                </a:lnTo>
                                <a:lnTo>
                                  <a:pt x="928763" y="205092"/>
                                </a:lnTo>
                                <a:lnTo>
                                  <a:pt x="936078" y="200533"/>
                                </a:lnTo>
                                <a:lnTo>
                                  <a:pt x="943444" y="197916"/>
                                </a:lnTo>
                                <a:lnTo>
                                  <a:pt x="950747" y="201828"/>
                                </a:lnTo>
                                <a:lnTo>
                                  <a:pt x="958075" y="209677"/>
                                </a:lnTo>
                                <a:lnTo>
                                  <a:pt x="965441" y="212928"/>
                                </a:lnTo>
                                <a:lnTo>
                                  <a:pt x="972743" y="213588"/>
                                </a:lnTo>
                                <a:lnTo>
                                  <a:pt x="980059" y="205092"/>
                                </a:lnTo>
                                <a:lnTo>
                                  <a:pt x="987437" y="198602"/>
                                </a:lnTo>
                                <a:lnTo>
                                  <a:pt x="994740" y="192100"/>
                                </a:lnTo>
                                <a:lnTo>
                                  <a:pt x="1001356" y="188175"/>
                                </a:lnTo>
                                <a:lnTo>
                                  <a:pt x="1008672" y="189471"/>
                                </a:lnTo>
                                <a:lnTo>
                                  <a:pt x="1015987" y="183591"/>
                                </a:lnTo>
                                <a:lnTo>
                                  <a:pt x="1023353" y="174523"/>
                                </a:lnTo>
                                <a:lnTo>
                                  <a:pt x="1030668" y="165392"/>
                                </a:lnTo>
                                <a:lnTo>
                                  <a:pt x="1037983" y="159524"/>
                                </a:lnTo>
                                <a:lnTo>
                                  <a:pt x="1045286" y="161480"/>
                                </a:lnTo>
                                <a:lnTo>
                                  <a:pt x="1052652" y="164109"/>
                                </a:lnTo>
                                <a:lnTo>
                                  <a:pt x="1059967" y="165392"/>
                                </a:lnTo>
                                <a:lnTo>
                                  <a:pt x="1067282" y="162763"/>
                                </a:lnTo>
                                <a:lnTo>
                                  <a:pt x="1074648" y="159524"/>
                                </a:lnTo>
                                <a:lnTo>
                                  <a:pt x="1081963" y="156273"/>
                                </a:lnTo>
                                <a:lnTo>
                                  <a:pt x="1089279" y="151739"/>
                                </a:lnTo>
                                <a:lnTo>
                                  <a:pt x="1096645" y="151066"/>
                                </a:lnTo>
                                <a:lnTo>
                                  <a:pt x="1103960" y="148437"/>
                                </a:lnTo>
                                <a:lnTo>
                                  <a:pt x="1111262" y="146481"/>
                                </a:lnTo>
                                <a:lnTo>
                                  <a:pt x="1118641" y="139979"/>
                                </a:lnTo>
                                <a:lnTo>
                                  <a:pt x="1125956" y="133489"/>
                                </a:lnTo>
                                <a:lnTo>
                                  <a:pt x="1133259" y="128295"/>
                                </a:lnTo>
                                <a:lnTo>
                                  <a:pt x="1140637" y="127000"/>
                                </a:lnTo>
                                <a:lnTo>
                                  <a:pt x="1147953" y="129578"/>
                                </a:lnTo>
                                <a:lnTo>
                                  <a:pt x="1155255" y="133489"/>
                                </a:lnTo>
                                <a:lnTo>
                                  <a:pt x="1162634" y="138036"/>
                                </a:lnTo>
                                <a:lnTo>
                                  <a:pt x="1169936" y="138696"/>
                                </a:lnTo>
                                <a:lnTo>
                                  <a:pt x="1177251" y="138036"/>
                                </a:lnTo>
                                <a:lnTo>
                                  <a:pt x="1184554" y="136740"/>
                                </a:lnTo>
                                <a:lnTo>
                                  <a:pt x="1191920" y="134785"/>
                                </a:lnTo>
                                <a:lnTo>
                                  <a:pt x="1199248" y="136067"/>
                                </a:lnTo>
                                <a:lnTo>
                                  <a:pt x="1206563" y="139979"/>
                                </a:lnTo>
                                <a:lnTo>
                                  <a:pt x="1213929" y="143230"/>
                                </a:lnTo>
                                <a:lnTo>
                                  <a:pt x="1221244" y="147828"/>
                                </a:lnTo>
                                <a:lnTo>
                                  <a:pt x="1228559" y="158229"/>
                                </a:lnTo>
                                <a:lnTo>
                                  <a:pt x="1235925" y="169316"/>
                                </a:lnTo>
                                <a:lnTo>
                                  <a:pt x="1243228" y="179057"/>
                                </a:lnTo>
                                <a:lnTo>
                                  <a:pt x="1250543" y="186220"/>
                                </a:lnTo>
                                <a:lnTo>
                                  <a:pt x="1257922" y="187515"/>
                                </a:lnTo>
                                <a:lnTo>
                                  <a:pt x="1265237" y="181686"/>
                                </a:lnTo>
                                <a:lnTo>
                                  <a:pt x="1272552" y="175806"/>
                                </a:lnTo>
                                <a:lnTo>
                                  <a:pt x="1279918" y="170611"/>
                                </a:lnTo>
                                <a:lnTo>
                                  <a:pt x="1287221" y="166687"/>
                                </a:lnTo>
                                <a:lnTo>
                                  <a:pt x="1294536" y="162763"/>
                                </a:lnTo>
                                <a:lnTo>
                                  <a:pt x="1301902" y="159524"/>
                                </a:lnTo>
                                <a:lnTo>
                                  <a:pt x="1309217" y="157568"/>
                                </a:lnTo>
                                <a:lnTo>
                                  <a:pt x="1316532" y="152361"/>
                                </a:lnTo>
                                <a:lnTo>
                                  <a:pt x="1323136" y="146481"/>
                                </a:lnTo>
                                <a:lnTo>
                                  <a:pt x="1330464" y="143230"/>
                                </a:lnTo>
                                <a:lnTo>
                                  <a:pt x="1337779" y="139979"/>
                                </a:lnTo>
                                <a:lnTo>
                                  <a:pt x="1345145" y="138036"/>
                                </a:lnTo>
                                <a:lnTo>
                                  <a:pt x="1352461" y="137414"/>
                                </a:lnTo>
                                <a:lnTo>
                                  <a:pt x="1359763" y="139369"/>
                                </a:lnTo>
                                <a:lnTo>
                                  <a:pt x="1396441" y="156946"/>
                                </a:lnTo>
                                <a:lnTo>
                                  <a:pt x="1411135" y="173850"/>
                                </a:lnTo>
                                <a:lnTo>
                                  <a:pt x="1418437" y="182968"/>
                                </a:lnTo>
                                <a:lnTo>
                                  <a:pt x="1425752" y="188849"/>
                                </a:lnTo>
                                <a:lnTo>
                                  <a:pt x="1433118" y="191427"/>
                                </a:lnTo>
                                <a:lnTo>
                                  <a:pt x="1440421" y="189471"/>
                                </a:lnTo>
                                <a:lnTo>
                                  <a:pt x="1447749" y="183591"/>
                                </a:lnTo>
                                <a:lnTo>
                                  <a:pt x="1455115" y="179717"/>
                                </a:lnTo>
                                <a:lnTo>
                                  <a:pt x="1462430" y="180340"/>
                                </a:lnTo>
                                <a:lnTo>
                                  <a:pt x="1469745" y="183591"/>
                                </a:lnTo>
                              </a:path>
                              <a:path w="2354580" h="554990">
                                <a:moveTo>
                                  <a:pt x="1469745" y="183591"/>
                                </a:moveTo>
                                <a:lnTo>
                                  <a:pt x="1477060" y="190144"/>
                                </a:lnTo>
                                <a:lnTo>
                                  <a:pt x="1484426" y="198602"/>
                                </a:lnTo>
                                <a:lnTo>
                                  <a:pt x="1491729" y="207708"/>
                                </a:lnTo>
                                <a:lnTo>
                                  <a:pt x="1499044" y="213588"/>
                                </a:lnTo>
                                <a:lnTo>
                                  <a:pt x="1535709" y="244157"/>
                                </a:lnTo>
                                <a:lnTo>
                                  <a:pt x="1543037" y="253276"/>
                                </a:lnTo>
                                <a:lnTo>
                                  <a:pt x="1550403" y="260438"/>
                                </a:lnTo>
                                <a:lnTo>
                                  <a:pt x="1557718" y="270865"/>
                                </a:lnTo>
                                <a:lnTo>
                                  <a:pt x="1565033" y="278688"/>
                                </a:lnTo>
                                <a:lnTo>
                                  <a:pt x="1572399" y="285864"/>
                                </a:lnTo>
                                <a:lnTo>
                                  <a:pt x="1579714" y="291680"/>
                                </a:lnTo>
                                <a:lnTo>
                                  <a:pt x="1587017" y="298843"/>
                                </a:lnTo>
                                <a:lnTo>
                                  <a:pt x="1594383" y="305384"/>
                                </a:lnTo>
                                <a:lnTo>
                                  <a:pt x="1601698" y="315810"/>
                                </a:lnTo>
                                <a:lnTo>
                                  <a:pt x="1609013" y="324916"/>
                                </a:lnTo>
                                <a:lnTo>
                                  <a:pt x="1616329" y="331419"/>
                                </a:lnTo>
                                <a:lnTo>
                                  <a:pt x="1623695" y="335953"/>
                                </a:lnTo>
                                <a:lnTo>
                                  <a:pt x="1631010" y="338582"/>
                                </a:lnTo>
                                <a:lnTo>
                                  <a:pt x="1638325" y="339864"/>
                                </a:lnTo>
                                <a:lnTo>
                                  <a:pt x="1659623" y="350278"/>
                                </a:lnTo>
                                <a:lnTo>
                                  <a:pt x="1666925" y="353529"/>
                                </a:lnTo>
                                <a:lnTo>
                                  <a:pt x="1674241" y="360070"/>
                                </a:lnTo>
                                <a:lnTo>
                                  <a:pt x="1681619" y="367233"/>
                                </a:lnTo>
                                <a:lnTo>
                                  <a:pt x="1688922" y="370484"/>
                                </a:lnTo>
                                <a:lnTo>
                                  <a:pt x="1696237" y="376986"/>
                                </a:lnTo>
                                <a:lnTo>
                                  <a:pt x="1703616" y="382181"/>
                                </a:lnTo>
                                <a:lnTo>
                                  <a:pt x="1710931" y="384149"/>
                                </a:lnTo>
                                <a:lnTo>
                                  <a:pt x="1718233" y="390029"/>
                                </a:lnTo>
                                <a:lnTo>
                                  <a:pt x="1725599" y="396519"/>
                                </a:lnTo>
                                <a:lnTo>
                                  <a:pt x="1732914" y="399770"/>
                                </a:lnTo>
                                <a:lnTo>
                                  <a:pt x="1740230" y="404342"/>
                                </a:lnTo>
                                <a:lnTo>
                                  <a:pt x="1747596" y="406260"/>
                                </a:lnTo>
                                <a:lnTo>
                                  <a:pt x="1754911" y="406933"/>
                                </a:lnTo>
                                <a:lnTo>
                                  <a:pt x="1762226" y="410845"/>
                                </a:lnTo>
                                <a:lnTo>
                                  <a:pt x="1769529" y="417334"/>
                                </a:lnTo>
                                <a:lnTo>
                                  <a:pt x="1776907" y="424510"/>
                                </a:lnTo>
                                <a:lnTo>
                                  <a:pt x="1784235" y="432333"/>
                                </a:lnTo>
                                <a:lnTo>
                                  <a:pt x="1791538" y="437540"/>
                                </a:lnTo>
                                <a:lnTo>
                                  <a:pt x="1798904" y="445998"/>
                                </a:lnTo>
                                <a:lnTo>
                                  <a:pt x="1806206" y="448627"/>
                                </a:lnTo>
                                <a:lnTo>
                                  <a:pt x="1813521" y="447281"/>
                                </a:lnTo>
                                <a:lnTo>
                                  <a:pt x="1820887" y="444715"/>
                                </a:lnTo>
                                <a:lnTo>
                                  <a:pt x="1828203" y="438175"/>
                                </a:lnTo>
                                <a:lnTo>
                                  <a:pt x="1835505" y="426466"/>
                                </a:lnTo>
                                <a:lnTo>
                                  <a:pt x="1842897" y="417334"/>
                                </a:lnTo>
                                <a:lnTo>
                                  <a:pt x="1850199" y="412127"/>
                                </a:lnTo>
                                <a:lnTo>
                                  <a:pt x="1857502" y="408228"/>
                                </a:lnTo>
                                <a:lnTo>
                                  <a:pt x="1864880" y="410171"/>
                                </a:lnTo>
                                <a:lnTo>
                                  <a:pt x="1872183" y="414769"/>
                                </a:lnTo>
                                <a:lnTo>
                                  <a:pt x="1879511" y="420585"/>
                                </a:lnTo>
                                <a:lnTo>
                                  <a:pt x="1886877" y="425792"/>
                                </a:lnTo>
                                <a:lnTo>
                                  <a:pt x="1894192" y="427748"/>
                                </a:lnTo>
                                <a:lnTo>
                                  <a:pt x="1901494" y="430377"/>
                                </a:lnTo>
                                <a:lnTo>
                                  <a:pt x="1908797" y="432333"/>
                                </a:lnTo>
                                <a:lnTo>
                                  <a:pt x="1916188" y="436880"/>
                                </a:lnTo>
                                <a:lnTo>
                                  <a:pt x="1923491" y="442087"/>
                                </a:lnTo>
                                <a:lnTo>
                                  <a:pt x="1930806" y="446659"/>
                                </a:lnTo>
                                <a:lnTo>
                                  <a:pt x="1967483" y="466204"/>
                                </a:lnTo>
                                <a:lnTo>
                                  <a:pt x="1974088" y="472020"/>
                                </a:lnTo>
                                <a:lnTo>
                                  <a:pt x="1981415" y="477227"/>
                                </a:lnTo>
                                <a:lnTo>
                                  <a:pt x="1988718" y="478574"/>
                                </a:lnTo>
                                <a:lnTo>
                                  <a:pt x="1996084" y="478574"/>
                                </a:lnTo>
                                <a:lnTo>
                                  <a:pt x="2003399" y="477901"/>
                                </a:lnTo>
                                <a:lnTo>
                                  <a:pt x="2010727" y="477227"/>
                                </a:lnTo>
                                <a:lnTo>
                                  <a:pt x="2018093" y="478574"/>
                                </a:lnTo>
                                <a:lnTo>
                                  <a:pt x="2025408" y="478574"/>
                                </a:lnTo>
                                <a:lnTo>
                                  <a:pt x="2032711" y="475272"/>
                                </a:lnTo>
                                <a:lnTo>
                                  <a:pt x="2040077" y="472706"/>
                                </a:lnTo>
                                <a:lnTo>
                                  <a:pt x="2047379" y="471411"/>
                                </a:lnTo>
                                <a:lnTo>
                                  <a:pt x="2054694" y="466813"/>
                                </a:lnTo>
                                <a:lnTo>
                                  <a:pt x="2062022" y="469442"/>
                                </a:lnTo>
                                <a:lnTo>
                                  <a:pt x="2069388" y="471411"/>
                                </a:lnTo>
                                <a:lnTo>
                                  <a:pt x="2076704" y="473367"/>
                                </a:lnTo>
                                <a:lnTo>
                                  <a:pt x="2084019" y="477901"/>
                                </a:lnTo>
                                <a:lnTo>
                                  <a:pt x="2091385" y="481812"/>
                                </a:lnTo>
                                <a:lnTo>
                                  <a:pt x="2098700" y="485736"/>
                                </a:lnTo>
                                <a:lnTo>
                                  <a:pt x="2106015" y="487019"/>
                                </a:lnTo>
                                <a:lnTo>
                                  <a:pt x="2113381" y="489597"/>
                                </a:lnTo>
                                <a:lnTo>
                                  <a:pt x="2120684" y="494195"/>
                                </a:lnTo>
                                <a:lnTo>
                                  <a:pt x="2127999" y="500024"/>
                                </a:lnTo>
                                <a:lnTo>
                                  <a:pt x="2135365" y="507847"/>
                                </a:lnTo>
                                <a:lnTo>
                                  <a:pt x="2142680" y="514337"/>
                                </a:lnTo>
                                <a:lnTo>
                                  <a:pt x="2149995" y="516305"/>
                                </a:lnTo>
                                <a:lnTo>
                                  <a:pt x="2157361" y="516305"/>
                                </a:lnTo>
                                <a:lnTo>
                                  <a:pt x="2164689" y="513727"/>
                                </a:lnTo>
                                <a:lnTo>
                                  <a:pt x="2172004" y="511759"/>
                                </a:lnTo>
                                <a:lnTo>
                                  <a:pt x="2179370" y="509803"/>
                                </a:lnTo>
                                <a:lnTo>
                                  <a:pt x="2186673" y="510476"/>
                                </a:lnTo>
                                <a:lnTo>
                                  <a:pt x="2193975" y="511759"/>
                                </a:lnTo>
                                <a:lnTo>
                                  <a:pt x="2201291" y="514337"/>
                                </a:lnTo>
                                <a:lnTo>
                                  <a:pt x="2208669" y="520217"/>
                                </a:lnTo>
                                <a:lnTo>
                                  <a:pt x="2215984" y="528675"/>
                                </a:lnTo>
                                <a:lnTo>
                                  <a:pt x="2223300" y="537133"/>
                                </a:lnTo>
                                <a:lnTo>
                                  <a:pt x="2230666" y="546239"/>
                                </a:lnTo>
                                <a:lnTo>
                                  <a:pt x="2237981" y="553402"/>
                                </a:lnTo>
                                <a:lnTo>
                                  <a:pt x="2245283" y="554697"/>
                                </a:lnTo>
                                <a:lnTo>
                                  <a:pt x="2252649" y="554075"/>
                                </a:lnTo>
                                <a:lnTo>
                                  <a:pt x="2259965" y="550164"/>
                                </a:lnTo>
                                <a:lnTo>
                                  <a:pt x="2267280" y="544296"/>
                                </a:lnTo>
                                <a:lnTo>
                                  <a:pt x="2274646" y="540435"/>
                                </a:lnTo>
                                <a:lnTo>
                                  <a:pt x="2281961" y="535838"/>
                                </a:lnTo>
                                <a:lnTo>
                                  <a:pt x="2289276" y="530631"/>
                                </a:lnTo>
                                <a:lnTo>
                                  <a:pt x="2295893" y="524751"/>
                                </a:lnTo>
                                <a:lnTo>
                                  <a:pt x="2303195" y="519544"/>
                                </a:lnTo>
                                <a:lnTo>
                                  <a:pt x="2310587" y="516305"/>
                                </a:lnTo>
                                <a:lnTo>
                                  <a:pt x="2317877" y="511759"/>
                                </a:lnTo>
                                <a:lnTo>
                                  <a:pt x="2325192" y="509143"/>
                                </a:lnTo>
                                <a:lnTo>
                                  <a:pt x="2332558" y="506564"/>
                                </a:lnTo>
                                <a:lnTo>
                                  <a:pt x="2339886" y="507187"/>
                                </a:lnTo>
                                <a:lnTo>
                                  <a:pt x="2347188" y="511086"/>
                                </a:lnTo>
                                <a:lnTo>
                                  <a:pt x="2354516" y="517601"/>
                                </a:lnTo>
                              </a:path>
                            </a:pathLst>
                          </a:custGeom>
                          <a:ln w="12700">
                            <a:solidFill>
                              <a:srgbClr val="00568B"/>
                            </a:solidFill>
                            <a:prstDash val="solid"/>
                          </a:ln>
                        </wps:spPr>
                        <wps:bodyPr wrap="square" lIns="0" tIns="0" rIns="0" bIns="0" rtlCol="0">
                          <a:prstTxWarp prst="textNoShape">
                            <a:avLst/>
                          </a:prstTxWarp>
                          <a:noAutofit/>
                        </wps:bodyPr>
                      </wps:wsp>
                      <wps:wsp>
                        <wps:cNvPr id="1379" name="Graphic 1379"/>
                        <wps:cNvSpPr/>
                        <wps:spPr>
                          <a:xfrm>
                            <a:off x="108630" y="152269"/>
                            <a:ext cx="2486660" cy="1077595"/>
                          </a:xfrm>
                          <a:custGeom>
                            <a:avLst/>
                            <a:gdLst/>
                            <a:ahLst/>
                            <a:cxnLst/>
                            <a:rect l="l" t="t" r="r" b="b"/>
                            <a:pathLst>
                              <a:path w="2486660" h="1077595">
                                <a:moveTo>
                                  <a:pt x="0" y="369773"/>
                                </a:moveTo>
                                <a:lnTo>
                                  <a:pt x="7327" y="437502"/>
                                </a:lnTo>
                                <a:lnTo>
                                  <a:pt x="14630" y="453783"/>
                                </a:lnTo>
                                <a:lnTo>
                                  <a:pt x="21996" y="427088"/>
                                </a:lnTo>
                                <a:lnTo>
                                  <a:pt x="28562" y="401053"/>
                                </a:lnTo>
                                <a:lnTo>
                                  <a:pt x="35941" y="382803"/>
                                </a:lnTo>
                                <a:lnTo>
                                  <a:pt x="57924" y="443369"/>
                                </a:lnTo>
                                <a:lnTo>
                                  <a:pt x="65239" y="491515"/>
                                </a:lnTo>
                                <a:lnTo>
                                  <a:pt x="72555" y="543623"/>
                                </a:lnTo>
                                <a:lnTo>
                                  <a:pt x="79921" y="565111"/>
                                </a:lnTo>
                                <a:lnTo>
                                  <a:pt x="87236" y="581405"/>
                                </a:lnTo>
                                <a:lnTo>
                                  <a:pt x="94538" y="592442"/>
                                </a:lnTo>
                                <a:lnTo>
                                  <a:pt x="101917" y="613295"/>
                                </a:lnTo>
                                <a:lnTo>
                                  <a:pt x="109232" y="623722"/>
                                </a:lnTo>
                                <a:lnTo>
                                  <a:pt x="116535" y="641921"/>
                                </a:lnTo>
                                <a:lnTo>
                                  <a:pt x="123913" y="668616"/>
                                </a:lnTo>
                                <a:lnTo>
                                  <a:pt x="131216" y="668616"/>
                                </a:lnTo>
                                <a:lnTo>
                                  <a:pt x="138531" y="669950"/>
                                </a:lnTo>
                                <a:lnTo>
                                  <a:pt x="145897" y="611352"/>
                                </a:lnTo>
                                <a:lnTo>
                                  <a:pt x="153212" y="532536"/>
                                </a:lnTo>
                                <a:lnTo>
                                  <a:pt x="160528" y="498068"/>
                                </a:lnTo>
                                <a:lnTo>
                                  <a:pt x="167843" y="494144"/>
                                </a:lnTo>
                                <a:lnTo>
                                  <a:pt x="175209" y="520839"/>
                                </a:lnTo>
                                <a:lnTo>
                                  <a:pt x="182524" y="564438"/>
                                </a:lnTo>
                                <a:lnTo>
                                  <a:pt x="189839" y="592442"/>
                                </a:lnTo>
                                <a:lnTo>
                                  <a:pt x="197205" y="608101"/>
                                </a:lnTo>
                                <a:lnTo>
                                  <a:pt x="204508" y="627595"/>
                                </a:lnTo>
                                <a:lnTo>
                                  <a:pt x="211836" y="629538"/>
                                </a:lnTo>
                                <a:lnTo>
                                  <a:pt x="219202" y="620471"/>
                                </a:lnTo>
                                <a:lnTo>
                                  <a:pt x="226504" y="608101"/>
                                </a:lnTo>
                                <a:lnTo>
                                  <a:pt x="233819" y="601548"/>
                                </a:lnTo>
                                <a:lnTo>
                                  <a:pt x="241198" y="610006"/>
                                </a:lnTo>
                                <a:lnTo>
                                  <a:pt x="248513" y="624344"/>
                                </a:lnTo>
                                <a:lnTo>
                                  <a:pt x="255816" y="636104"/>
                                </a:lnTo>
                                <a:lnTo>
                                  <a:pt x="263194" y="651027"/>
                                </a:lnTo>
                                <a:lnTo>
                                  <a:pt x="270497" y="678408"/>
                                </a:lnTo>
                                <a:lnTo>
                                  <a:pt x="277812" y="696607"/>
                                </a:lnTo>
                                <a:lnTo>
                                  <a:pt x="285178" y="710310"/>
                                </a:lnTo>
                                <a:lnTo>
                                  <a:pt x="292493" y="714171"/>
                                </a:lnTo>
                                <a:lnTo>
                                  <a:pt x="299808" y="697280"/>
                                </a:lnTo>
                                <a:lnTo>
                                  <a:pt x="307124" y="676440"/>
                                </a:lnTo>
                                <a:lnTo>
                                  <a:pt x="314490" y="658202"/>
                                </a:lnTo>
                                <a:lnTo>
                                  <a:pt x="321805" y="646506"/>
                                </a:lnTo>
                                <a:lnTo>
                                  <a:pt x="329107" y="637387"/>
                                </a:lnTo>
                                <a:lnTo>
                                  <a:pt x="336473" y="624344"/>
                                </a:lnTo>
                                <a:lnTo>
                                  <a:pt x="343789" y="644537"/>
                                </a:lnTo>
                                <a:lnTo>
                                  <a:pt x="350405" y="628243"/>
                                </a:lnTo>
                                <a:lnTo>
                                  <a:pt x="357720" y="600951"/>
                                </a:lnTo>
                                <a:lnTo>
                                  <a:pt x="365036" y="603516"/>
                                </a:lnTo>
                                <a:lnTo>
                                  <a:pt x="372414" y="561873"/>
                                </a:lnTo>
                                <a:lnTo>
                                  <a:pt x="379717" y="544906"/>
                                </a:lnTo>
                                <a:lnTo>
                                  <a:pt x="387032" y="536460"/>
                                </a:lnTo>
                                <a:lnTo>
                                  <a:pt x="394398" y="485012"/>
                                </a:lnTo>
                                <a:lnTo>
                                  <a:pt x="401713" y="416001"/>
                                </a:lnTo>
                                <a:lnTo>
                                  <a:pt x="416394" y="366521"/>
                                </a:lnTo>
                                <a:lnTo>
                                  <a:pt x="431025" y="355447"/>
                                </a:lnTo>
                                <a:lnTo>
                                  <a:pt x="438391" y="321627"/>
                                </a:lnTo>
                                <a:lnTo>
                                  <a:pt x="445706" y="281889"/>
                                </a:lnTo>
                                <a:lnTo>
                                  <a:pt x="453009" y="277355"/>
                                </a:lnTo>
                                <a:lnTo>
                                  <a:pt x="460324" y="287756"/>
                                </a:lnTo>
                                <a:lnTo>
                                  <a:pt x="467690" y="305968"/>
                                </a:lnTo>
                                <a:lnTo>
                                  <a:pt x="475005" y="298843"/>
                                </a:lnTo>
                                <a:lnTo>
                                  <a:pt x="482320" y="279311"/>
                                </a:lnTo>
                                <a:lnTo>
                                  <a:pt x="489686" y="279311"/>
                                </a:lnTo>
                                <a:lnTo>
                                  <a:pt x="497001" y="280606"/>
                                </a:lnTo>
                                <a:lnTo>
                                  <a:pt x="504317" y="332663"/>
                                </a:lnTo>
                                <a:lnTo>
                                  <a:pt x="511683" y="351574"/>
                                </a:lnTo>
                                <a:lnTo>
                                  <a:pt x="518998" y="361988"/>
                                </a:lnTo>
                                <a:lnTo>
                                  <a:pt x="526300" y="369773"/>
                                </a:lnTo>
                                <a:lnTo>
                                  <a:pt x="533679" y="325500"/>
                                </a:lnTo>
                                <a:lnTo>
                                  <a:pt x="540981" y="316420"/>
                                </a:lnTo>
                                <a:lnTo>
                                  <a:pt x="548309" y="321627"/>
                                </a:lnTo>
                                <a:lnTo>
                                  <a:pt x="555675" y="323595"/>
                                </a:lnTo>
                                <a:lnTo>
                                  <a:pt x="562978" y="343738"/>
                                </a:lnTo>
                                <a:lnTo>
                                  <a:pt x="570306" y="371106"/>
                                </a:lnTo>
                                <a:lnTo>
                                  <a:pt x="577672" y="369773"/>
                                </a:lnTo>
                                <a:lnTo>
                                  <a:pt x="584974" y="343065"/>
                                </a:lnTo>
                                <a:lnTo>
                                  <a:pt x="592289" y="305346"/>
                                </a:lnTo>
                                <a:lnTo>
                                  <a:pt x="599605" y="234365"/>
                                </a:lnTo>
                                <a:lnTo>
                                  <a:pt x="606971" y="199212"/>
                                </a:lnTo>
                                <a:lnTo>
                                  <a:pt x="614286" y="208953"/>
                                </a:lnTo>
                                <a:lnTo>
                                  <a:pt x="621601" y="202463"/>
                                </a:lnTo>
                                <a:lnTo>
                                  <a:pt x="628967" y="190093"/>
                                </a:lnTo>
                                <a:lnTo>
                                  <a:pt x="636282" y="211581"/>
                                </a:lnTo>
                                <a:lnTo>
                                  <a:pt x="643585" y="217462"/>
                                </a:lnTo>
                                <a:lnTo>
                                  <a:pt x="650963" y="263651"/>
                                </a:lnTo>
                                <a:lnTo>
                                  <a:pt x="658266" y="330085"/>
                                </a:lnTo>
                                <a:lnTo>
                                  <a:pt x="665581" y="335292"/>
                                </a:lnTo>
                                <a:lnTo>
                                  <a:pt x="672198" y="352196"/>
                                </a:lnTo>
                                <a:lnTo>
                                  <a:pt x="679513" y="341782"/>
                                </a:lnTo>
                                <a:lnTo>
                                  <a:pt x="686879" y="322922"/>
                                </a:lnTo>
                                <a:lnTo>
                                  <a:pt x="694194" y="358736"/>
                                </a:lnTo>
                                <a:lnTo>
                                  <a:pt x="701509" y="378891"/>
                                </a:lnTo>
                                <a:lnTo>
                                  <a:pt x="708875" y="404304"/>
                                </a:lnTo>
                                <a:lnTo>
                                  <a:pt x="716191" y="395185"/>
                                </a:lnTo>
                                <a:lnTo>
                                  <a:pt x="723493" y="357403"/>
                                </a:lnTo>
                                <a:lnTo>
                                  <a:pt x="730872" y="296227"/>
                                </a:lnTo>
                                <a:lnTo>
                                  <a:pt x="738187" y="232409"/>
                                </a:lnTo>
                                <a:lnTo>
                                  <a:pt x="745490" y="184213"/>
                                </a:lnTo>
                                <a:lnTo>
                                  <a:pt x="752805" y="129527"/>
                                </a:lnTo>
                                <a:lnTo>
                                  <a:pt x="760183" y="119799"/>
                                </a:lnTo>
                                <a:lnTo>
                                  <a:pt x="767486" y="115201"/>
                                </a:lnTo>
                                <a:lnTo>
                                  <a:pt x="774801" y="128244"/>
                                </a:lnTo>
                                <a:lnTo>
                                  <a:pt x="782167" y="142570"/>
                                </a:lnTo>
                                <a:lnTo>
                                  <a:pt x="789482" y="114579"/>
                                </a:lnTo>
                                <a:lnTo>
                                  <a:pt x="796798" y="87223"/>
                                </a:lnTo>
                                <a:lnTo>
                                  <a:pt x="804164" y="70929"/>
                                </a:lnTo>
                                <a:lnTo>
                                  <a:pt x="811479" y="27990"/>
                                </a:lnTo>
                                <a:lnTo>
                                  <a:pt x="818794" y="0"/>
                                </a:lnTo>
                                <a:lnTo>
                                  <a:pt x="826160" y="18872"/>
                                </a:lnTo>
                                <a:lnTo>
                                  <a:pt x="833475" y="80048"/>
                                </a:lnTo>
                                <a:lnTo>
                                  <a:pt x="840778" y="145148"/>
                                </a:lnTo>
                                <a:lnTo>
                                  <a:pt x="848156" y="198551"/>
                                </a:lnTo>
                                <a:lnTo>
                                  <a:pt x="855472" y="173189"/>
                                </a:lnTo>
                                <a:lnTo>
                                  <a:pt x="862774" y="121069"/>
                                </a:lnTo>
                                <a:lnTo>
                                  <a:pt x="870153" y="76809"/>
                                </a:lnTo>
                                <a:lnTo>
                                  <a:pt x="877468" y="58559"/>
                                </a:lnTo>
                                <a:lnTo>
                                  <a:pt x="884770" y="76809"/>
                                </a:lnTo>
                                <a:lnTo>
                                  <a:pt x="892086" y="98958"/>
                                </a:lnTo>
                                <a:lnTo>
                                  <a:pt x="899452" y="59893"/>
                                </a:lnTo>
                                <a:lnTo>
                                  <a:pt x="906767" y="23406"/>
                                </a:lnTo>
                                <a:lnTo>
                                  <a:pt x="914082" y="9080"/>
                                </a:lnTo>
                                <a:lnTo>
                                  <a:pt x="921448" y="14947"/>
                                </a:lnTo>
                                <a:lnTo>
                                  <a:pt x="928763" y="103504"/>
                                </a:lnTo>
                                <a:lnTo>
                                  <a:pt x="936078" y="172516"/>
                                </a:lnTo>
                                <a:lnTo>
                                  <a:pt x="943444" y="196583"/>
                                </a:lnTo>
                                <a:lnTo>
                                  <a:pt x="950747" y="225920"/>
                                </a:lnTo>
                                <a:lnTo>
                                  <a:pt x="958075" y="229831"/>
                                </a:lnTo>
                                <a:lnTo>
                                  <a:pt x="965441" y="233692"/>
                                </a:lnTo>
                                <a:lnTo>
                                  <a:pt x="972743" y="236994"/>
                                </a:lnTo>
                                <a:lnTo>
                                  <a:pt x="980059" y="211581"/>
                                </a:lnTo>
                                <a:lnTo>
                                  <a:pt x="987437" y="186842"/>
                                </a:lnTo>
                                <a:lnTo>
                                  <a:pt x="994740" y="179679"/>
                                </a:lnTo>
                                <a:lnTo>
                                  <a:pt x="1001356" y="186842"/>
                                </a:lnTo>
                                <a:lnTo>
                                  <a:pt x="1008672" y="163398"/>
                                </a:lnTo>
                                <a:lnTo>
                                  <a:pt x="1015987" y="159473"/>
                                </a:lnTo>
                                <a:lnTo>
                                  <a:pt x="1023353" y="137363"/>
                                </a:lnTo>
                                <a:lnTo>
                                  <a:pt x="1030668" y="147104"/>
                                </a:lnTo>
                                <a:lnTo>
                                  <a:pt x="1037983" y="160146"/>
                                </a:lnTo>
                                <a:lnTo>
                                  <a:pt x="1045286" y="158191"/>
                                </a:lnTo>
                                <a:lnTo>
                                  <a:pt x="1052652" y="171856"/>
                                </a:lnTo>
                                <a:lnTo>
                                  <a:pt x="1059967" y="182257"/>
                                </a:lnTo>
                                <a:lnTo>
                                  <a:pt x="1067282" y="164058"/>
                                </a:lnTo>
                                <a:lnTo>
                                  <a:pt x="1074648" y="179006"/>
                                </a:lnTo>
                                <a:lnTo>
                                  <a:pt x="1081963" y="188810"/>
                                </a:lnTo>
                                <a:lnTo>
                                  <a:pt x="1089279" y="192722"/>
                                </a:lnTo>
                                <a:lnTo>
                                  <a:pt x="1096645" y="203123"/>
                                </a:lnTo>
                                <a:lnTo>
                                  <a:pt x="1103960" y="185559"/>
                                </a:lnTo>
                                <a:lnTo>
                                  <a:pt x="1111262" y="205092"/>
                                </a:lnTo>
                                <a:lnTo>
                                  <a:pt x="1118641" y="201180"/>
                                </a:lnTo>
                                <a:lnTo>
                                  <a:pt x="1125956" y="214160"/>
                                </a:lnTo>
                                <a:lnTo>
                                  <a:pt x="1133259" y="247408"/>
                                </a:lnTo>
                                <a:lnTo>
                                  <a:pt x="1140637" y="280606"/>
                                </a:lnTo>
                                <a:lnTo>
                                  <a:pt x="1147953" y="301421"/>
                                </a:lnTo>
                                <a:lnTo>
                                  <a:pt x="1155255" y="338543"/>
                                </a:lnTo>
                                <a:lnTo>
                                  <a:pt x="1162634" y="359359"/>
                                </a:lnTo>
                                <a:lnTo>
                                  <a:pt x="1169936" y="336575"/>
                                </a:lnTo>
                                <a:lnTo>
                                  <a:pt x="1177251" y="339826"/>
                                </a:lnTo>
                                <a:lnTo>
                                  <a:pt x="1184554" y="390651"/>
                                </a:lnTo>
                                <a:lnTo>
                                  <a:pt x="1191920" y="376313"/>
                                </a:lnTo>
                                <a:lnTo>
                                  <a:pt x="1199248" y="376935"/>
                                </a:lnTo>
                                <a:lnTo>
                                  <a:pt x="1206563" y="408838"/>
                                </a:lnTo>
                                <a:lnTo>
                                  <a:pt x="1213929" y="427088"/>
                                </a:lnTo>
                                <a:lnTo>
                                  <a:pt x="1221244" y="466153"/>
                                </a:lnTo>
                                <a:lnTo>
                                  <a:pt x="1228559" y="498678"/>
                                </a:lnTo>
                                <a:lnTo>
                                  <a:pt x="1235925" y="519556"/>
                                </a:lnTo>
                                <a:lnTo>
                                  <a:pt x="1243228" y="505840"/>
                                </a:lnTo>
                                <a:lnTo>
                                  <a:pt x="1250543" y="539711"/>
                                </a:lnTo>
                                <a:lnTo>
                                  <a:pt x="1257922" y="591807"/>
                                </a:lnTo>
                                <a:lnTo>
                                  <a:pt x="1265237" y="615886"/>
                                </a:lnTo>
                                <a:lnTo>
                                  <a:pt x="1272552" y="619137"/>
                                </a:lnTo>
                                <a:lnTo>
                                  <a:pt x="1279918" y="626300"/>
                                </a:lnTo>
                                <a:lnTo>
                                  <a:pt x="1287221" y="567689"/>
                                </a:lnTo>
                                <a:lnTo>
                                  <a:pt x="1294536" y="539711"/>
                                </a:lnTo>
                                <a:lnTo>
                                  <a:pt x="1301902" y="547535"/>
                                </a:lnTo>
                                <a:lnTo>
                                  <a:pt x="1301902" y="595058"/>
                                </a:lnTo>
                                <a:lnTo>
                                  <a:pt x="1309217" y="543623"/>
                                </a:lnTo>
                                <a:lnTo>
                                  <a:pt x="1309217" y="621753"/>
                                </a:lnTo>
                                <a:lnTo>
                                  <a:pt x="1316532" y="628243"/>
                                </a:lnTo>
                                <a:lnTo>
                                  <a:pt x="1323136" y="606755"/>
                                </a:lnTo>
                                <a:lnTo>
                                  <a:pt x="1330464" y="623049"/>
                                </a:lnTo>
                                <a:lnTo>
                                  <a:pt x="1337779" y="597649"/>
                                </a:lnTo>
                                <a:lnTo>
                                  <a:pt x="1345145" y="586612"/>
                                </a:lnTo>
                                <a:lnTo>
                                  <a:pt x="1352461" y="578764"/>
                                </a:lnTo>
                                <a:lnTo>
                                  <a:pt x="1359763" y="546874"/>
                                </a:lnTo>
                                <a:lnTo>
                                  <a:pt x="1367129" y="555993"/>
                                </a:lnTo>
                                <a:lnTo>
                                  <a:pt x="1374444" y="542950"/>
                                </a:lnTo>
                                <a:lnTo>
                                  <a:pt x="1381760" y="539089"/>
                                </a:lnTo>
                                <a:lnTo>
                                  <a:pt x="1389126" y="526046"/>
                                </a:lnTo>
                                <a:lnTo>
                                  <a:pt x="1396441" y="536460"/>
                                </a:lnTo>
                                <a:lnTo>
                                  <a:pt x="1403756" y="562495"/>
                                </a:lnTo>
                                <a:lnTo>
                                  <a:pt x="1411135" y="588568"/>
                                </a:lnTo>
                                <a:lnTo>
                                  <a:pt x="1418437" y="597649"/>
                                </a:lnTo>
                                <a:lnTo>
                                  <a:pt x="1425752" y="606755"/>
                                </a:lnTo>
                                <a:lnTo>
                                  <a:pt x="1433118" y="599605"/>
                                </a:lnTo>
                                <a:lnTo>
                                  <a:pt x="1440421" y="617854"/>
                                </a:lnTo>
                                <a:lnTo>
                                  <a:pt x="1447749" y="646506"/>
                                </a:lnTo>
                              </a:path>
                              <a:path w="2486660" h="1077595">
                                <a:moveTo>
                                  <a:pt x="1447749" y="646506"/>
                                </a:moveTo>
                                <a:lnTo>
                                  <a:pt x="1455115" y="659485"/>
                                </a:lnTo>
                                <a:lnTo>
                                  <a:pt x="1462430" y="679018"/>
                                </a:lnTo>
                                <a:lnTo>
                                  <a:pt x="1469745" y="684898"/>
                                </a:lnTo>
                                <a:lnTo>
                                  <a:pt x="1477060" y="686180"/>
                                </a:lnTo>
                                <a:lnTo>
                                  <a:pt x="1484426" y="687527"/>
                                </a:lnTo>
                                <a:lnTo>
                                  <a:pt x="1491729" y="701192"/>
                                </a:lnTo>
                                <a:lnTo>
                                  <a:pt x="1499044" y="759802"/>
                                </a:lnTo>
                                <a:lnTo>
                                  <a:pt x="1506410" y="778649"/>
                                </a:lnTo>
                                <a:lnTo>
                                  <a:pt x="1513725" y="795566"/>
                                </a:lnTo>
                                <a:lnTo>
                                  <a:pt x="1521028" y="798194"/>
                                </a:lnTo>
                                <a:lnTo>
                                  <a:pt x="1528406" y="780618"/>
                                </a:lnTo>
                                <a:lnTo>
                                  <a:pt x="1535709" y="779335"/>
                                </a:lnTo>
                                <a:lnTo>
                                  <a:pt x="1543037" y="774115"/>
                                </a:lnTo>
                                <a:lnTo>
                                  <a:pt x="1550403" y="781291"/>
                                </a:lnTo>
                                <a:lnTo>
                                  <a:pt x="1557718" y="739597"/>
                                </a:lnTo>
                                <a:lnTo>
                                  <a:pt x="1565033" y="751293"/>
                                </a:lnTo>
                                <a:lnTo>
                                  <a:pt x="1572399" y="742226"/>
                                </a:lnTo>
                                <a:lnTo>
                                  <a:pt x="1579714" y="756551"/>
                                </a:lnTo>
                                <a:lnTo>
                                  <a:pt x="1587017" y="799490"/>
                                </a:lnTo>
                                <a:lnTo>
                                  <a:pt x="1594383" y="848347"/>
                                </a:lnTo>
                                <a:lnTo>
                                  <a:pt x="1601698" y="873074"/>
                                </a:lnTo>
                                <a:lnTo>
                                  <a:pt x="1609013" y="854836"/>
                                </a:lnTo>
                                <a:lnTo>
                                  <a:pt x="1616329" y="843762"/>
                                </a:lnTo>
                                <a:lnTo>
                                  <a:pt x="1623695" y="815085"/>
                                </a:lnTo>
                                <a:lnTo>
                                  <a:pt x="1631010" y="822261"/>
                                </a:lnTo>
                                <a:lnTo>
                                  <a:pt x="1638325" y="850252"/>
                                </a:lnTo>
                                <a:lnTo>
                                  <a:pt x="1659623" y="873709"/>
                                </a:lnTo>
                                <a:lnTo>
                                  <a:pt x="1666925" y="889317"/>
                                </a:lnTo>
                                <a:lnTo>
                                  <a:pt x="1674241" y="917968"/>
                                </a:lnTo>
                                <a:lnTo>
                                  <a:pt x="1681619" y="953147"/>
                                </a:lnTo>
                                <a:lnTo>
                                  <a:pt x="1688922" y="1008494"/>
                                </a:lnTo>
                                <a:lnTo>
                                  <a:pt x="1696237" y="1015644"/>
                                </a:lnTo>
                                <a:lnTo>
                                  <a:pt x="1703616" y="1020190"/>
                                </a:lnTo>
                                <a:lnTo>
                                  <a:pt x="1710931" y="1022819"/>
                                </a:lnTo>
                                <a:lnTo>
                                  <a:pt x="1718233" y="1026731"/>
                                </a:lnTo>
                                <a:lnTo>
                                  <a:pt x="1725599" y="1041057"/>
                                </a:lnTo>
                                <a:lnTo>
                                  <a:pt x="1732914" y="1048854"/>
                                </a:lnTo>
                                <a:lnTo>
                                  <a:pt x="1740230" y="1041679"/>
                                </a:lnTo>
                                <a:lnTo>
                                  <a:pt x="1747596" y="1024775"/>
                                </a:lnTo>
                                <a:lnTo>
                                  <a:pt x="1754911" y="1026731"/>
                                </a:lnTo>
                                <a:lnTo>
                                  <a:pt x="1762226" y="1005243"/>
                                </a:lnTo>
                                <a:lnTo>
                                  <a:pt x="1769529" y="972057"/>
                                </a:lnTo>
                                <a:lnTo>
                                  <a:pt x="1776907" y="954468"/>
                                </a:lnTo>
                                <a:lnTo>
                                  <a:pt x="1784235" y="981125"/>
                                </a:lnTo>
                                <a:lnTo>
                                  <a:pt x="1791538" y="1016939"/>
                                </a:lnTo>
                                <a:lnTo>
                                  <a:pt x="1798904" y="1064463"/>
                                </a:lnTo>
                                <a:lnTo>
                                  <a:pt x="1806206" y="1077518"/>
                                </a:lnTo>
                                <a:lnTo>
                                  <a:pt x="1813521" y="1052779"/>
                                </a:lnTo>
                                <a:lnTo>
                                  <a:pt x="1820887" y="1030604"/>
                                </a:lnTo>
                                <a:lnTo>
                                  <a:pt x="1828203" y="1001331"/>
                                </a:lnTo>
                                <a:lnTo>
                                  <a:pt x="1835505" y="960958"/>
                                </a:lnTo>
                                <a:lnTo>
                                  <a:pt x="1842897" y="929068"/>
                                </a:lnTo>
                                <a:lnTo>
                                  <a:pt x="1850199" y="925131"/>
                                </a:lnTo>
                                <a:lnTo>
                                  <a:pt x="1857502" y="916012"/>
                                </a:lnTo>
                                <a:lnTo>
                                  <a:pt x="1864880" y="895197"/>
                                </a:lnTo>
                                <a:lnTo>
                                  <a:pt x="1872183" y="905001"/>
                                </a:lnTo>
                                <a:lnTo>
                                  <a:pt x="1879511" y="899121"/>
                                </a:lnTo>
                                <a:lnTo>
                                  <a:pt x="1886877" y="888707"/>
                                </a:lnTo>
                                <a:lnTo>
                                  <a:pt x="1894192" y="921219"/>
                                </a:lnTo>
                                <a:lnTo>
                                  <a:pt x="1901494" y="928395"/>
                                </a:lnTo>
                                <a:lnTo>
                                  <a:pt x="1908797" y="931011"/>
                                </a:lnTo>
                                <a:lnTo>
                                  <a:pt x="1916188" y="928395"/>
                                </a:lnTo>
                                <a:lnTo>
                                  <a:pt x="1923491" y="912101"/>
                                </a:lnTo>
                                <a:lnTo>
                                  <a:pt x="1930806" y="897826"/>
                                </a:lnTo>
                                <a:lnTo>
                                  <a:pt x="1938185" y="863282"/>
                                </a:lnTo>
                                <a:lnTo>
                                  <a:pt x="1945487" y="891285"/>
                                </a:lnTo>
                                <a:lnTo>
                                  <a:pt x="1952802" y="928395"/>
                                </a:lnTo>
                                <a:lnTo>
                                  <a:pt x="1960168" y="919937"/>
                                </a:lnTo>
                                <a:lnTo>
                                  <a:pt x="1967483" y="964882"/>
                                </a:lnTo>
                                <a:lnTo>
                                  <a:pt x="1974088" y="1016939"/>
                                </a:lnTo>
                                <a:lnTo>
                                  <a:pt x="1981415" y="1041057"/>
                                </a:lnTo>
                                <a:lnTo>
                                  <a:pt x="1988718" y="1076210"/>
                                </a:lnTo>
                                <a:lnTo>
                                  <a:pt x="1996084" y="1062507"/>
                                </a:lnTo>
                                <a:lnTo>
                                  <a:pt x="2003399" y="999375"/>
                                </a:lnTo>
                                <a:lnTo>
                                  <a:pt x="2010727" y="932306"/>
                                </a:lnTo>
                                <a:lnTo>
                                  <a:pt x="2018093" y="898448"/>
                                </a:lnTo>
                                <a:lnTo>
                                  <a:pt x="2025408" y="879576"/>
                                </a:lnTo>
                                <a:lnTo>
                                  <a:pt x="2032711" y="886078"/>
                                </a:lnTo>
                                <a:lnTo>
                                  <a:pt x="2040077" y="899121"/>
                                </a:lnTo>
                                <a:lnTo>
                                  <a:pt x="2047379" y="878281"/>
                                </a:lnTo>
                                <a:lnTo>
                                  <a:pt x="2054694" y="859370"/>
                                </a:lnTo>
                                <a:lnTo>
                                  <a:pt x="2062022" y="843762"/>
                                </a:lnTo>
                                <a:lnTo>
                                  <a:pt x="2069388" y="873074"/>
                                </a:lnTo>
                                <a:lnTo>
                                  <a:pt x="2076704" y="916685"/>
                                </a:lnTo>
                                <a:lnTo>
                                  <a:pt x="2084019" y="965492"/>
                                </a:lnTo>
                                <a:lnTo>
                                  <a:pt x="2091385" y="984415"/>
                                </a:lnTo>
                                <a:lnTo>
                                  <a:pt x="2098700" y="976579"/>
                                </a:lnTo>
                                <a:lnTo>
                                  <a:pt x="2106015" y="979830"/>
                                </a:lnTo>
                                <a:lnTo>
                                  <a:pt x="2113381" y="977874"/>
                                </a:lnTo>
                                <a:lnTo>
                                  <a:pt x="2120684" y="981125"/>
                                </a:lnTo>
                                <a:lnTo>
                                  <a:pt x="2127999" y="995438"/>
                                </a:lnTo>
                                <a:lnTo>
                                  <a:pt x="2135365" y="979830"/>
                                </a:lnTo>
                                <a:lnTo>
                                  <a:pt x="2142680" y="955090"/>
                                </a:lnTo>
                                <a:lnTo>
                                  <a:pt x="2149995" y="934935"/>
                                </a:lnTo>
                                <a:lnTo>
                                  <a:pt x="2157361" y="902360"/>
                                </a:lnTo>
                                <a:lnTo>
                                  <a:pt x="2164689" y="920610"/>
                                </a:lnTo>
                                <a:lnTo>
                                  <a:pt x="2172004" y="957719"/>
                                </a:lnTo>
                                <a:lnTo>
                                  <a:pt x="2179370" y="970089"/>
                                </a:lnTo>
                                <a:lnTo>
                                  <a:pt x="2186673" y="964882"/>
                                </a:lnTo>
                                <a:lnTo>
                                  <a:pt x="2193975" y="943394"/>
                                </a:lnTo>
                                <a:lnTo>
                                  <a:pt x="2201291" y="901699"/>
                                </a:lnTo>
                                <a:lnTo>
                                  <a:pt x="2208669" y="874991"/>
                                </a:lnTo>
                                <a:lnTo>
                                  <a:pt x="2215984" y="848969"/>
                                </a:lnTo>
                                <a:lnTo>
                                  <a:pt x="2223300" y="826858"/>
                                </a:lnTo>
                                <a:lnTo>
                                  <a:pt x="2230666" y="840511"/>
                                </a:lnTo>
                                <a:lnTo>
                                  <a:pt x="2237981" y="850252"/>
                                </a:lnTo>
                                <a:lnTo>
                                  <a:pt x="2245283" y="874991"/>
                                </a:lnTo>
                                <a:lnTo>
                                  <a:pt x="2252649" y="886752"/>
                                </a:lnTo>
                                <a:lnTo>
                                  <a:pt x="2259965" y="905001"/>
                                </a:lnTo>
                                <a:lnTo>
                                  <a:pt x="2267280" y="927099"/>
                                </a:lnTo>
                                <a:lnTo>
                                  <a:pt x="2274646" y="926426"/>
                                </a:lnTo>
                                <a:lnTo>
                                  <a:pt x="2281961" y="921219"/>
                                </a:lnTo>
                                <a:lnTo>
                                  <a:pt x="2289276" y="861999"/>
                                </a:lnTo>
                                <a:lnTo>
                                  <a:pt x="2295893" y="817054"/>
                                </a:lnTo>
                                <a:lnTo>
                                  <a:pt x="2303195" y="781291"/>
                                </a:lnTo>
                                <a:lnTo>
                                  <a:pt x="2310587" y="759802"/>
                                </a:lnTo>
                                <a:lnTo>
                                  <a:pt x="2317877" y="779945"/>
                                </a:lnTo>
                                <a:lnTo>
                                  <a:pt x="2325192" y="821651"/>
                                </a:lnTo>
                                <a:lnTo>
                                  <a:pt x="2332558" y="861339"/>
                                </a:lnTo>
                                <a:lnTo>
                                  <a:pt x="2339886" y="883500"/>
                                </a:lnTo>
                                <a:lnTo>
                                  <a:pt x="2347188" y="922553"/>
                                </a:lnTo>
                                <a:lnTo>
                                  <a:pt x="2354516" y="961580"/>
                                </a:lnTo>
                                <a:lnTo>
                                  <a:pt x="2361882" y="1016939"/>
                                </a:lnTo>
                                <a:lnTo>
                                  <a:pt x="2369185" y="1050124"/>
                                </a:lnTo>
                                <a:lnTo>
                                  <a:pt x="2376500" y="1037780"/>
                                </a:lnTo>
                                <a:lnTo>
                                  <a:pt x="2383866" y="1004557"/>
                                </a:lnTo>
                                <a:lnTo>
                                  <a:pt x="2391181" y="975918"/>
                                </a:lnTo>
                                <a:lnTo>
                                  <a:pt x="2398496" y="934935"/>
                                </a:lnTo>
                                <a:lnTo>
                                  <a:pt x="2405862" y="916012"/>
                                </a:lnTo>
                                <a:lnTo>
                                  <a:pt x="2413177" y="913460"/>
                                </a:lnTo>
                                <a:lnTo>
                                  <a:pt x="2420480" y="906284"/>
                                </a:lnTo>
                                <a:lnTo>
                                  <a:pt x="2427846" y="942098"/>
                                </a:lnTo>
                                <a:lnTo>
                                  <a:pt x="2435148" y="958989"/>
                                </a:lnTo>
                                <a:lnTo>
                                  <a:pt x="2442476" y="981125"/>
                                </a:lnTo>
                                <a:lnTo>
                                  <a:pt x="2449855" y="1013688"/>
                                </a:lnTo>
                                <a:lnTo>
                                  <a:pt x="2457157" y="1046264"/>
                                </a:lnTo>
                                <a:lnTo>
                                  <a:pt x="2464473" y="1071638"/>
                                </a:lnTo>
                                <a:lnTo>
                                  <a:pt x="2471839" y="1067714"/>
                                </a:lnTo>
                                <a:lnTo>
                                  <a:pt x="2479154" y="1037145"/>
                                </a:lnTo>
                                <a:lnTo>
                                  <a:pt x="2486482" y="1000658"/>
                                </a:lnTo>
                              </a:path>
                            </a:pathLst>
                          </a:custGeom>
                          <a:ln w="12700">
                            <a:solidFill>
                              <a:srgbClr val="B01C88"/>
                            </a:solidFill>
                            <a:prstDash val="solid"/>
                          </a:ln>
                        </wps:spPr>
                        <wps:bodyPr wrap="square" lIns="0" tIns="0" rIns="0" bIns="0" rtlCol="0">
                          <a:prstTxWarp prst="textNoShape">
                            <a:avLst/>
                          </a:prstTxWarp>
                          <a:noAutofit/>
                        </wps:bodyPr>
                      </wps:wsp>
                      <wps:wsp>
                        <wps:cNvPr id="1380" name="Graphic 1380"/>
                        <wps:cNvSpPr/>
                        <wps:spPr>
                          <a:xfrm>
                            <a:off x="180997" y="1367986"/>
                            <a:ext cx="1270" cy="72390"/>
                          </a:xfrm>
                          <a:custGeom>
                            <a:avLst/>
                            <a:gdLst/>
                            <a:ahLst/>
                            <a:cxnLst/>
                            <a:rect l="l" t="t" r="r" b="b"/>
                            <a:pathLst>
                              <a:path h="72390">
                                <a:moveTo>
                                  <a:pt x="0" y="0"/>
                                </a:moveTo>
                                <a:lnTo>
                                  <a:pt x="0" y="72009"/>
                                </a:lnTo>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86E189F" id="Group 1373" o:spid="_x0000_s1026" style="position:absolute;margin-left:48.95pt;margin-top:11.4pt;width:212.6pt;height:113.4pt;z-index:-20522496;mso-wrap-distance-left:0;mso-wrap-distance-right:0;mso-position-horizontal-relative:page" coordsize="27000,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">
                <v:shape id="Graphic 1374" o:spid="_x0000_s1027"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" path="m2693631,l,,,1433639r2693631,l2693631,xe" filled="f" strokecolor="#231f20" strokeweight=".5pt">
                  <v:path arrowok="t"/>
                </v:shape>
                <v:shape id="Graphic 1375" o:spid="_x0000_s1028" style="position:absolute;left:1082;top:5223;width:24873;height:13;visibility:visible;mso-wrap-style:square;v-text-anchor:top" coordsize="2487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" path="m,l2487193,e" filled="f" strokecolor="#231f20" strokeweight=".5pt">
                  <v:path arrowok="t"/>
                </v:shape>
                <v:shape id="Graphic 1376" o:spid="_x0000_s1029" style="position:absolute;top:1285;width:27000;height:11817;visibility:visible;mso-wrap-style:square;v-text-anchor:top" coordsize="270002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" path="m,l71996,em,131483r71996,em,262356r71996,em,393877r71996,em,525373r71996,em,656234r71996,em,787768r71996,em,919264r71996,em,1050112r71996,em,1181658r71996,em2627972,r71997,em2627972,131483r71997,em2627972,262356r71997,em2627972,393877r71997,em2627972,525373r71997,em2627972,656234r71997,em2627972,787768r71997,em2627972,919264r71997,em2627972,1050112r71997,em2627972,1181658r71997,e" filled="f" strokecolor="#231f20" strokeweight=".5pt">
                  <v:path arrowok="t"/>
                </v:shape>
                <v:shape id="Graphic 1377" o:spid="_x0000_s1030" style="position:absolute;left:1082;top:13679;width:23622;height:724;visibility:visible;mso-wrap-style:square;v-text-anchor:top" coordsize="236220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" path="m2362073,r,72009em1980514,r,72009em1598955,r,72009em1217396,r,72009em835850,r,72009em454291,r,72009em,l,72009e" filled="f" strokecolor="#231f20" strokeweight=".5pt">
                  <v:path arrowok="t"/>
                </v:shape>
                <v:shape id="Graphic 1378" o:spid="_x0000_s1031" style="position:absolute;left:1086;top:5220;width:23546;height:5550;visibility:visible;mso-wrap-style:square;v-text-anchor:top" coordsize="2354580,55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" path="m,l7327,5207r7303,5207l21996,11747r6566,3912l35941,20205r7302,4534l50558,31902r7366,6540l65239,44272r7316,7163l79921,57315r7315,673l94538,55359r7379,-5207l109232,46901r7303,622l123913,49479r7303,3302l138531,54063r7366,-2628l153212,51435r7316,l167843,51435r7366,1346l182524,54686r7315,4584l197205,65151r7303,5194l211836,72263r7366,-3252l226504,63804r7315,-4534l241198,59270r7315,9132l255816,76847r7378,7785l270497,91173r7315,1295l285178,93751r7315,-1956l299808,88557r7316,-3252l314490,82727,357720,68402r7316,-1346l372414,64477r7303,-1955l387032,60553r7366,-1283l401713,59270r7303,1283l416394,63182r7316,-660l431025,61849r7366,-623l445706,60553r7303,1296l460324,63182r7366,3874l475005,69684r7315,-673l489686,66433r7315,-5880l504317,60553r7366,4598l518998,69684r7302,5207l533679,74891r7302,-4546l548309,67729r7366,l562978,71640r7328,6490l577672,86588r7302,6541l592289,95707r7316,l606971,93129r7315,-661l621601,92468r7366,5195l636282,104165r7303,2629l650963,108750r7303,622l665581,112001r6617,4534l679513,121119r7366,7176l694194,130238r7315,l708875,130860r7316,-622l723493,129578r7379,3238l738187,134785r7303,1955l752805,141274r7378,673l767486,141274r7315,-1905l782167,134785r7315,-6490l796798,121742r7366,-5830l811479,113957r7315,3251l833475,129578r7303,10401l848156,149110r7316,5207l862774,155600r7379,1346l877468,155600r7302,l892086,162763r7366,13043l906767,195338r7315,13005l921448,208343r7315,-3251l936078,200533r7366,-2617l950747,201828r7328,7849l965441,212928r7302,660l980059,205092r7378,-6490l994740,192100r6616,-3925l1008672,189471r7315,-5880l1023353,174523r7315,-9131l1037983,159524r7303,1956l1052652,164109r7315,1283l1067282,162763r7366,-3239l1081963,156273r7316,-4534l1096645,151066r7315,-2629l1111262,146481r7379,-6502l1125956,133489r7303,-5194l1140637,127000r7316,2578l1155255,133489r7379,4547l1169936,138696r7315,-660l1184554,136740r7366,-1955l1199248,136067r7315,3912l1213929,143230r7315,4598l1228559,158229r7366,11087l1243228,179057r7315,7163l1257922,187515r7315,-5829l1272552,175806r7366,-5195l1287221,166687r7315,-3924l1301902,159524r7315,-1956l1316532,152361r6604,-5880l1330464,143230r7315,-3251l1345145,138036r7316,-622l1359763,139369r36678,17577l1411135,173850r7302,9118l1425752,188849r7366,2578l1440421,189471r7328,-5880l1455115,179717r7315,623l1469745,183591em1469745,183591r7315,6553l1484426,198602r7303,9106l1499044,213588r36665,30569l1543037,253276r7366,7162l1557718,270865r7315,7823l1572399,285864r7315,5816l1587017,298843r7366,6541l1601698,315810r7315,9106l1616329,331419r7366,4534l1631010,338582r7315,1282l1659623,350278r7302,3251l1674241,360070r7378,7163l1688922,370484r7315,6502l1703616,382181r7315,1968l1718233,390029r7366,6490l1732914,399770r7316,4572l1747596,406260r7315,673l1762226,410845r7303,6489l1776907,424510r7328,7823l1791538,437540r7366,8458l1806206,448627r7315,-1346l1820887,444715r7316,-6540l1835505,426466r7392,-9132l1850199,412127r7303,-3899l1864880,410171r7303,4598l1879511,420585r7366,5207l1894192,427748r7302,2629l1908797,432333r7391,4547l1923491,442087r7315,4572l1967483,466204r6605,5816l1981415,477227r7303,1347l1996084,478574r7315,-673l2010727,477227r7366,1347l2025408,478574r7303,-3302l2040077,472706r7302,-1295l2054694,466813r7328,2629l2069388,471411r7316,1956l2084019,477901r7366,3911l2098700,485736r7315,1283l2113381,489597r7303,4598l2127999,500024r7366,7823l2142680,514337r7315,1968l2157361,516305r7328,-2578l2172004,511759r7366,-1956l2186673,510476r7302,1283l2201291,514337r7378,5880l2215984,528675r7316,8458l2230666,546239r7315,7163l2245283,554697r7366,-622l2259965,550164r7315,-5868l2274646,540435r7315,-4597l2289276,530631r6617,-5880l2303195,519544r7392,-3239l2317877,511759r7315,-2616l2332558,506564r7328,623l2347188,511086r7328,6515e" filled="f" strokecolor="#00568b" strokeweight="1pt">
                  <v:path arrowok="t"/>
                </v:shape>
                <v:shape id="Graphic 1379" o:spid="_x0000_s1032" style="position:absolute;left:1086;top:1522;width:24866;height:10776;visibility:visible;mso-wrap-style:square;v-text-anchor:top" coordsize="2486660,10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" path="m,369773r7327,67729l14630,453783r7366,-26695l28562,401053r7379,-18250l57924,443369r7315,48146l72555,543623r7366,21488l87236,581405r7302,11037l101917,613295r7315,10427l116535,641921r7378,26695l131216,668616r7315,1334l145897,611352r7315,-78816l160528,498068r7315,-3924l175209,520839r7315,43599l189839,592442r7366,15659l204508,627595r7328,1943l219202,620471r7302,-12370l233819,601548r7379,8458l248513,624344r7303,11760l263194,651027r7303,27381l277812,696607r7366,13703l292493,714171r7315,-16891l307124,676440r7366,-18238l321805,646506r7302,-9119l336473,624344r7316,20193l350405,628243r7315,-27292l365036,603516r7378,-41643l379717,544906r7315,-8446l394398,485012r7315,-69011l416394,366521r14631,-11074l438391,321627r7315,-39738l453009,277355r7315,10401l467690,305968r7315,-7125l482320,279311r7366,l497001,280606r7316,52057l511683,351574r7315,10414l526300,369773r7379,-44273l540981,316420r7328,5207l555675,323595r7303,20143l570306,371106r7366,-1333l584974,343065r7315,-37719l599605,234365r7366,-35153l614286,208953r7315,-6490l628967,190093r7315,21488l643585,217462r7378,46189l658266,330085r7315,5207l672198,352196r7315,-10414l686879,322922r7315,35814l701509,378891r7366,25413l716191,395185r7302,-37782l730872,296227r7315,-63818l745490,184213r7315,-54686l760183,119799r7303,-4598l774801,128244r7366,14326l789482,114579r7316,-27356l804164,70929r7315,-42939l818794,r7366,18872l833475,80048r7303,65100l848156,198551r7316,-25362l862774,121069r7379,-44260l877468,58559r7302,18250l892086,98958r7366,-39065l906767,23406,914082,9080r7366,5867l928763,103504r7315,69012l943444,196583r7303,29337l958075,229831r7366,3861l972743,236994r7316,-25413l987437,186842r7303,-7163l1001356,186842r7316,-23444l1015987,159473r7366,-22110l1030668,147104r7315,13042l1045286,158191r7366,13665l1059967,182257r7315,-18199l1074648,179006r7315,9804l1089279,192722r7366,10401l1103960,185559r7302,19533l1118641,201180r7315,12980l1133259,247408r7378,33198l1147953,301421r7302,37122l1162634,359359r7302,-22784l1177251,339826r7303,50825l1191920,376313r7328,622l1206563,408838r7366,18250l1221244,466153r7315,32525l1235925,519556r7303,-13716l1250543,539711r7379,52096l1265237,615886r7315,3251l1279918,626300r7303,-58611l1294536,539711r7366,7824l1301902,595058r7315,-51435l1309217,621753r7315,6490l1323136,606755r7328,16294l1337779,597649r7366,-11037l1352461,578764r7302,-31890l1367129,555993r7315,-13043l1381760,539089r7366,-13043l1396441,536460r7315,26035l1411135,588568r7302,9081l1425752,606755r7366,-7150l1440421,617854r7328,28652em1447749,646506r7366,12979l1462430,679018r7315,5880l1477060,686180r7366,1347l1491729,701192r7315,58610l1506410,778649r7315,16917l1521028,798194r7378,-17576l1535709,779335r7328,-5220l1550403,781291r7315,-41694l1565033,751293r7366,-9067l1579714,756551r7303,42939l1594383,848347r7315,24727l1609013,854836r7316,-11074l1623695,815085r7315,7176l1638325,850252r21298,23457l1666925,889317r7316,28651l1681619,953147r7303,55347l1696237,1015644r7379,4546l1710931,1022819r7302,3912l1725599,1041057r7315,7797l1740230,1041679r7366,-16904l1754911,1026731r7315,-21488l1769529,972057r7378,-17589l1784235,981125r7303,35814l1798904,1064463r7302,13055l1813521,1052779r7366,-22175l1828203,1001331r7302,-40373l1842897,929068r7302,-3937l1857502,916012r7378,-20815l1872183,905001r7328,-5880l1886877,888707r7315,32512l1901494,928395r7303,2616l1916188,928395r7303,-16294l1930806,897826r7379,-34544l1945487,891285r7315,37110l1960168,919937r7315,44945l1974088,1016939r7327,24118l1988718,1076210r7366,-13703l2003399,999375r7328,-67069l2018093,898448r7315,-18872l2032711,886078r7366,13043l2047379,878281r7315,-18911l2062022,843762r7366,29312l2076704,916685r7315,48807l2091385,984415r7315,-7836l2106015,979830r7366,-1956l2120684,981125r7315,14313l2135365,979830r7315,-24740l2149995,934935r7366,-32575l2164689,920610r7315,37109l2179370,970089r7303,-5207l2193975,943394r7316,-41695l2208669,874991r7315,-26022l2223300,826858r7366,13653l2237981,850252r7302,24739l2252649,886752r7316,18249l2267280,927099r7366,-673l2281961,921219r7315,-59220l2295893,817054r7302,-35763l2310587,759802r7290,20143l2325192,821651r7366,39688l2339886,883500r7302,39053l2354516,961580r7366,55359l2369185,1050124r7315,-12344l2383866,1004557r7315,-28639l2398496,934935r7366,-18923l2413177,913460r7303,-7176l2427846,942098r7302,16891l2442476,981125r7379,32563l2457157,1046264r7316,25374l2471839,1067714r7315,-30569l2486482,1000658e" filled="f" strokecolor="#b01c88" strokeweight="1pt">
                  <v:path arrowok="t"/>
                </v:shape>
                <v:shape id="Graphic 1380" o:spid="_x0000_s1033" style="position:absolute;left:1809;top:13679;width:13;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" path="m,l,72009e" filled="f" strokecolor="#231f20" strokeweight=".17636mm">
                  <v:path arrowok="t"/>
                </v:shape>
                <w10:wrap anchorx="page"/>
              </v:group>
            </w:pict>
          </mc:Fallback>
        </mc:AlternateContent>
      </w:r>
      <w:r>
        <w:rPr>
          <w:color w:val="231F20"/>
          <w:position w:val="-8"/>
          <w:sz w:val="12"/>
        </w:rPr>
        <w:t>20</w:t>
      </w:r>
      <w:r>
        <w:rPr>
          <w:color w:val="231F20"/>
          <w:spacing w:val="7"/>
          <w:position w:val="-8"/>
          <w:sz w:val="12"/>
        </w:rPr>
        <w:t xml:space="preserve"> </w:t>
      </w:r>
      <w:r>
        <w:rPr>
          <w:color w:val="231F20"/>
          <w:sz w:val="12"/>
        </w:rPr>
        <w:t>£</w:t>
      </w:r>
      <w:r>
        <w:rPr>
          <w:color w:val="231F20"/>
          <w:spacing w:val="-11"/>
          <w:sz w:val="12"/>
        </w:rPr>
        <w:t xml:space="preserve"> </w:t>
      </w:r>
      <w:r>
        <w:rPr>
          <w:color w:val="231F20"/>
          <w:spacing w:val="-5"/>
          <w:sz w:val="12"/>
        </w:rPr>
        <w:t>billions</w:t>
      </w:r>
    </w:p>
    <w:p w14:paraId="55EDFC33" w14:textId="77777777" w:rsidR="00674611" w:rsidRDefault="00F77B18">
      <w:pPr>
        <w:spacing w:before="60"/>
        <w:ind w:left="45"/>
        <w:jc w:val="center"/>
        <w:rPr>
          <w:sz w:val="12"/>
        </w:rPr>
      </w:pPr>
      <w:r>
        <w:rPr>
          <w:color w:val="231F20"/>
          <w:spacing w:val="-5"/>
          <w:w w:val="95"/>
          <w:sz w:val="12"/>
        </w:rPr>
        <w:t>15</w:t>
      </w:r>
    </w:p>
    <w:p w14:paraId="25F114EF" w14:textId="77777777" w:rsidR="00674611" w:rsidRDefault="00F77B18">
      <w:pPr>
        <w:spacing w:before="62"/>
        <w:ind w:left="40"/>
        <w:jc w:val="center"/>
        <w:rPr>
          <w:sz w:val="12"/>
        </w:rPr>
      </w:pPr>
      <w:r>
        <w:rPr>
          <w:color w:val="231F20"/>
          <w:spacing w:val="-5"/>
          <w:sz w:val="12"/>
        </w:rPr>
        <w:t>10</w:t>
      </w:r>
    </w:p>
    <w:p w14:paraId="2CBCD796" w14:textId="77777777" w:rsidR="00674611" w:rsidRDefault="00F77B18">
      <w:pPr>
        <w:spacing w:before="77" w:line="180" w:lineRule="auto"/>
        <w:ind w:left="559"/>
        <w:rPr>
          <w:sz w:val="12"/>
        </w:rPr>
      </w:pPr>
      <w:r>
        <w:rPr>
          <w:color w:val="231F20"/>
          <w:spacing w:val="-5"/>
          <w:w w:val="90"/>
          <w:position w:val="-9"/>
          <w:sz w:val="16"/>
        </w:rPr>
        <w:t>+</w:t>
      </w:r>
      <w:r>
        <w:rPr>
          <w:color w:val="231F20"/>
          <w:spacing w:val="-5"/>
          <w:w w:val="90"/>
          <w:sz w:val="12"/>
        </w:rPr>
        <w:t>5</w:t>
      </w:r>
    </w:p>
    <w:p w14:paraId="63A76943" w14:textId="77777777" w:rsidR="00674611" w:rsidRDefault="00F77B18">
      <w:pPr>
        <w:spacing w:before="10" w:line="158" w:lineRule="auto"/>
        <w:ind w:left="565"/>
        <w:rPr>
          <w:sz w:val="12"/>
        </w:rPr>
      </w:pPr>
      <w:r>
        <w:rPr>
          <w:color w:val="231F20"/>
          <w:spacing w:val="-5"/>
          <w:position w:val="-8"/>
          <w:sz w:val="16"/>
        </w:rPr>
        <w:t>–</w:t>
      </w:r>
      <w:r>
        <w:rPr>
          <w:color w:val="231F20"/>
          <w:spacing w:val="-5"/>
          <w:sz w:val="12"/>
        </w:rPr>
        <w:t>0</w:t>
      </w:r>
    </w:p>
    <w:p w14:paraId="287E0C07" w14:textId="77777777" w:rsidR="00674611" w:rsidRDefault="00F77B18">
      <w:pPr>
        <w:spacing w:before="4"/>
        <w:ind w:left="94"/>
        <w:jc w:val="center"/>
        <w:rPr>
          <w:sz w:val="12"/>
        </w:rPr>
      </w:pPr>
      <w:r>
        <w:rPr>
          <w:color w:val="231F20"/>
          <w:spacing w:val="-10"/>
          <w:sz w:val="12"/>
        </w:rPr>
        <w:t>5</w:t>
      </w:r>
    </w:p>
    <w:p w14:paraId="06A03679" w14:textId="77777777" w:rsidR="00674611" w:rsidRDefault="00F77B18">
      <w:pPr>
        <w:spacing w:before="62"/>
        <w:ind w:left="40"/>
        <w:jc w:val="center"/>
        <w:rPr>
          <w:sz w:val="12"/>
        </w:rPr>
      </w:pPr>
      <w:r>
        <w:rPr>
          <w:color w:val="231F20"/>
          <w:spacing w:val="-5"/>
          <w:sz w:val="12"/>
        </w:rPr>
        <w:t>10</w:t>
      </w:r>
    </w:p>
    <w:p w14:paraId="4B566FD6" w14:textId="77777777" w:rsidR="00674611" w:rsidRDefault="00F77B18">
      <w:pPr>
        <w:spacing w:before="62"/>
        <w:ind w:left="45"/>
        <w:jc w:val="center"/>
        <w:rPr>
          <w:sz w:val="12"/>
        </w:rPr>
      </w:pPr>
      <w:r>
        <w:rPr>
          <w:color w:val="231F20"/>
          <w:spacing w:val="-5"/>
          <w:w w:val="95"/>
          <w:sz w:val="12"/>
        </w:rPr>
        <w:t>15</w:t>
      </w:r>
    </w:p>
    <w:p w14:paraId="4E0D4134" w14:textId="77777777" w:rsidR="00674611" w:rsidRDefault="00F77B18">
      <w:pPr>
        <w:spacing w:before="62"/>
        <w:ind w:left="28"/>
        <w:jc w:val="center"/>
        <w:rPr>
          <w:sz w:val="12"/>
        </w:rPr>
      </w:pPr>
      <w:r>
        <w:rPr>
          <w:color w:val="231F20"/>
          <w:spacing w:val="-5"/>
          <w:sz w:val="12"/>
        </w:rPr>
        <w:t>20</w:t>
      </w:r>
    </w:p>
    <w:p w14:paraId="6D8B4746" w14:textId="77777777" w:rsidR="00674611" w:rsidRDefault="00F77B18">
      <w:pPr>
        <w:spacing w:before="62"/>
        <w:ind w:left="34"/>
        <w:jc w:val="center"/>
        <w:rPr>
          <w:sz w:val="12"/>
        </w:rPr>
      </w:pPr>
      <w:r>
        <w:rPr>
          <w:color w:val="231F20"/>
          <w:spacing w:val="-5"/>
          <w:sz w:val="12"/>
        </w:rPr>
        <w:t>25</w:t>
      </w:r>
    </w:p>
    <w:p w14:paraId="133A2B0A" w14:textId="77777777" w:rsidR="00674611" w:rsidRDefault="00F77B18">
      <w:pPr>
        <w:spacing w:before="62"/>
        <w:ind w:left="26"/>
        <w:jc w:val="center"/>
        <w:rPr>
          <w:sz w:val="12"/>
        </w:rPr>
      </w:pPr>
      <w:r>
        <w:rPr>
          <w:color w:val="231F20"/>
          <w:spacing w:val="-5"/>
          <w:sz w:val="12"/>
        </w:rPr>
        <w:t>30</w:t>
      </w:r>
    </w:p>
    <w:p w14:paraId="3991D39C" w14:textId="77777777" w:rsidR="00674611" w:rsidRDefault="00F77B18">
      <w:pPr>
        <w:spacing w:before="62" w:line="124" w:lineRule="exact"/>
        <w:ind w:left="31"/>
        <w:jc w:val="center"/>
        <w:rPr>
          <w:sz w:val="12"/>
        </w:rPr>
      </w:pPr>
      <w:r>
        <w:rPr>
          <w:color w:val="231F20"/>
          <w:spacing w:val="-5"/>
          <w:sz w:val="12"/>
        </w:rPr>
        <w:t>35</w:t>
      </w:r>
    </w:p>
    <w:p w14:paraId="2A6FCB42" w14:textId="77777777" w:rsidR="00674611" w:rsidRDefault="00F77B18">
      <w:pPr>
        <w:spacing w:line="124" w:lineRule="exact"/>
        <w:ind w:left="769"/>
        <w:jc w:val="center"/>
        <w:rPr>
          <w:sz w:val="12"/>
        </w:rPr>
      </w:pPr>
      <w:r>
        <w:rPr>
          <w:color w:val="231F20"/>
          <w:spacing w:val="-4"/>
          <w:w w:val="95"/>
          <w:sz w:val="12"/>
        </w:rPr>
        <w:t>2011</w:t>
      </w:r>
    </w:p>
    <w:p w14:paraId="1DD576AD" w14:textId="77777777" w:rsidR="00674611" w:rsidRDefault="00F77B18">
      <w:pPr>
        <w:rPr>
          <w:sz w:val="12"/>
        </w:rPr>
      </w:pPr>
      <w:r>
        <w:br w:type="column"/>
      </w:r>
    </w:p>
    <w:p w14:paraId="21367A34" w14:textId="77777777" w:rsidR="00674611" w:rsidRDefault="00674611">
      <w:pPr>
        <w:pStyle w:val="BodyText"/>
        <w:rPr>
          <w:sz w:val="12"/>
        </w:rPr>
      </w:pPr>
    </w:p>
    <w:p w14:paraId="41FAEEF0" w14:textId="77777777" w:rsidR="00674611" w:rsidRDefault="00674611">
      <w:pPr>
        <w:pStyle w:val="BodyText"/>
        <w:rPr>
          <w:sz w:val="12"/>
        </w:rPr>
      </w:pPr>
    </w:p>
    <w:p w14:paraId="52AD430E" w14:textId="77777777" w:rsidR="00674611" w:rsidRDefault="00674611">
      <w:pPr>
        <w:pStyle w:val="BodyText"/>
        <w:rPr>
          <w:sz w:val="12"/>
        </w:rPr>
      </w:pPr>
    </w:p>
    <w:p w14:paraId="5BF25011" w14:textId="77777777" w:rsidR="00674611" w:rsidRDefault="00674611">
      <w:pPr>
        <w:pStyle w:val="BodyText"/>
        <w:rPr>
          <w:sz w:val="12"/>
        </w:rPr>
      </w:pPr>
    </w:p>
    <w:p w14:paraId="79F69029" w14:textId="77777777" w:rsidR="00674611" w:rsidRDefault="00674611">
      <w:pPr>
        <w:pStyle w:val="BodyText"/>
        <w:rPr>
          <w:sz w:val="12"/>
        </w:rPr>
      </w:pPr>
    </w:p>
    <w:p w14:paraId="03057BFF" w14:textId="77777777" w:rsidR="00674611" w:rsidRDefault="00674611">
      <w:pPr>
        <w:pStyle w:val="BodyText"/>
        <w:rPr>
          <w:sz w:val="12"/>
        </w:rPr>
      </w:pPr>
    </w:p>
    <w:p w14:paraId="047285EF" w14:textId="77777777" w:rsidR="00674611" w:rsidRDefault="00674611">
      <w:pPr>
        <w:pStyle w:val="BodyText"/>
        <w:rPr>
          <w:sz w:val="12"/>
        </w:rPr>
      </w:pPr>
    </w:p>
    <w:p w14:paraId="3888E051" w14:textId="77777777" w:rsidR="00674611" w:rsidRDefault="00674611">
      <w:pPr>
        <w:pStyle w:val="BodyText"/>
        <w:rPr>
          <w:sz w:val="12"/>
        </w:rPr>
      </w:pPr>
    </w:p>
    <w:p w14:paraId="761260A0" w14:textId="77777777" w:rsidR="00674611" w:rsidRDefault="00674611">
      <w:pPr>
        <w:pStyle w:val="BodyText"/>
        <w:rPr>
          <w:sz w:val="12"/>
        </w:rPr>
      </w:pPr>
    </w:p>
    <w:p w14:paraId="3A11C98B" w14:textId="77777777" w:rsidR="00674611" w:rsidRDefault="00674611">
      <w:pPr>
        <w:pStyle w:val="BodyText"/>
        <w:rPr>
          <w:sz w:val="12"/>
        </w:rPr>
      </w:pPr>
    </w:p>
    <w:p w14:paraId="576DB73B" w14:textId="77777777" w:rsidR="00674611" w:rsidRDefault="00674611">
      <w:pPr>
        <w:pStyle w:val="BodyText"/>
        <w:rPr>
          <w:sz w:val="12"/>
        </w:rPr>
      </w:pPr>
    </w:p>
    <w:p w14:paraId="271B3531" w14:textId="77777777" w:rsidR="00674611" w:rsidRDefault="00674611">
      <w:pPr>
        <w:pStyle w:val="BodyText"/>
        <w:rPr>
          <w:sz w:val="12"/>
        </w:rPr>
      </w:pPr>
    </w:p>
    <w:p w14:paraId="59D45BB6" w14:textId="77777777" w:rsidR="00674611" w:rsidRDefault="00674611">
      <w:pPr>
        <w:pStyle w:val="BodyText"/>
        <w:rPr>
          <w:sz w:val="12"/>
        </w:rPr>
      </w:pPr>
    </w:p>
    <w:p w14:paraId="42CF36D3" w14:textId="77777777" w:rsidR="00674611" w:rsidRDefault="00674611">
      <w:pPr>
        <w:pStyle w:val="BodyText"/>
        <w:rPr>
          <w:sz w:val="12"/>
        </w:rPr>
      </w:pPr>
    </w:p>
    <w:p w14:paraId="22771119" w14:textId="77777777" w:rsidR="00674611" w:rsidRDefault="00674611">
      <w:pPr>
        <w:pStyle w:val="BodyText"/>
        <w:rPr>
          <w:sz w:val="12"/>
        </w:rPr>
      </w:pPr>
    </w:p>
    <w:p w14:paraId="4CD7BAC2" w14:textId="77777777" w:rsidR="00674611" w:rsidRDefault="00674611">
      <w:pPr>
        <w:pStyle w:val="BodyText"/>
        <w:spacing w:before="54"/>
        <w:rPr>
          <w:sz w:val="12"/>
        </w:rPr>
      </w:pPr>
    </w:p>
    <w:p w14:paraId="0B2473AE" w14:textId="77777777" w:rsidR="00674611" w:rsidRDefault="00F77B18">
      <w:pPr>
        <w:tabs>
          <w:tab w:val="left" w:pos="660"/>
          <w:tab w:val="left" w:pos="1257"/>
          <w:tab w:val="left" w:pos="1858"/>
          <w:tab w:val="left" w:pos="2456"/>
          <w:tab w:val="left" w:pos="3059"/>
        </w:tabs>
        <w:ind w:left="62"/>
        <w:rPr>
          <w:sz w:val="12"/>
        </w:rPr>
      </w:pPr>
      <w:r>
        <w:rPr>
          <w:color w:val="231F20"/>
          <w:spacing w:val="-5"/>
          <w:w w:val="95"/>
          <w:sz w:val="12"/>
        </w:rPr>
        <w:t>12</w:t>
      </w:r>
      <w:r>
        <w:rPr>
          <w:color w:val="231F20"/>
          <w:sz w:val="12"/>
        </w:rPr>
        <w:tab/>
      </w:r>
      <w:r>
        <w:rPr>
          <w:color w:val="231F20"/>
          <w:spacing w:val="-5"/>
          <w:w w:val="95"/>
          <w:sz w:val="12"/>
        </w:rPr>
        <w:t>13</w:t>
      </w:r>
      <w:r>
        <w:rPr>
          <w:color w:val="231F20"/>
          <w:sz w:val="12"/>
        </w:rPr>
        <w:tab/>
      </w: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spacing w:val="-16"/>
          <w:w w:val="95"/>
          <w:sz w:val="12"/>
        </w:rPr>
        <w:t>17</w:t>
      </w:r>
    </w:p>
    <w:p w14:paraId="10768D77" w14:textId="77777777" w:rsidR="00674611" w:rsidRDefault="00F77B18">
      <w:pPr>
        <w:spacing w:before="50"/>
        <w:ind w:left="1"/>
        <w:rPr>
          <w:position w:val="-8"/>
          <w:sz w:val="12"/>
        </w:rPr>
      </w:pPr>
      <w:r>
        <w:br w:type="column"/>
      </w:r>
      <w:r>
        <w:rPr>
          <w:color w:val="231F20"/>
          <w:sz w:val="12"/>
        </w:rPr>
        <w:t>US(</w:t>
      </w:r>
      <w:r>
        <w:rPr>
          <w:color w:val="231F20"/>
          <w:spacing w:val="-11"/>
          <w:sz w:val="12"/>
        </w:rPr>
        <w:t xml:space="preserve"> </w:t>
      </w:r>
      <w:r>
        <w:rPr>
          <w:color w:val="231F20"/>
          <w:sz w:val="12"/>
        </w:rPr>
        <w:t>billions</w:t>
      </w:r>
      <w:r>
        <w:rPr>
          <w:color w:val="231F20"/>
          <w:spacing w:val="24"/>
          <w:sz w:val="12"/>
        </w:rPr>
        <w:t xml:space="preserve"> </w:t>
      </w:r>
      <w:r>
        <w:rPr>
          <w:color w:val="231F20"/>
          <w:spacing w:val="-5"/>
          <w:position w:val="-8"/>
          <w:sz w:val="12"/>
        </w:rPr>
        <w:t>20</w:t>
      </w:r>
    </w:p>
    <w:p w14:paraId="2F1DCB00" w14:textId="77777777" w:rsidR="00674611" w:rsidRDefault="00F77B18">
      <w:pPr>
        <w:spacing w:before="60"/>
        <w:ind w:left="663"/>
        <w:rPr>
          <w:sz w:val="12"/>
        </w:rPr>
      </w:pPr>
      <w:r>
        <w:rPr>
          <w:color w:val="231F20"/>
          <w:spacing w:val="-5"/>
          <w:w w:val="95"/>
          <w:sz w:val="12"/>
        </w:rPr>
        <w:t>15</w:t>
      </w:r>
    </w:p>
    <w:p w14:paraId="25017E64" w14:textId="77777777" w:rsidR="00674611" w:rsidRDefault="00F77B18">
      <w:pPr>
        <w:spacing w:before="62"/>
        <w:ind w:left="657"/>
        <w:rPr>
          <w:sz w:val="12"/>
        </w:rPr>
      </w:pPr>
      <w:r>
        <w:rPr>
          <w:color w:val="231F20"/>
          <w:spacing w:val="-5"/>
          <w:sz w:val="12"/>
        </w:rPr>
        <w:t>10</w:t>
      </w:r>
    </w:p>
    <w:p w14:paraId="455A8F6E" w14:textId="77777777" w:rsidR="00674611" w:rsidRDefault="00F77B18">
      <w:pPr>
        <w:spacing w:before="77" w:line="180" w:lineRule="auto"/>
        <w:ind w:left="643"/>
        <w:rPr>
          <w:sz w:val="12"/>
        </w:rPr>
      </w:pPr>
      <w:r>
        <w:rPr>
          <w:color w:val="231F20"/>
          <w:spacing w:val="-5"/>
          <w:w w:val="90"/>
          <w:position w:val="-9"/>
          <w:sz w:val="16"/>
        </w:rPr>
        <w:t>+</w:t>
      </w:r>
      <w:r>
        <w:rPr>
          <w:color w:val="231F20"/>
          <w:spacing w:val="-5"/>
          <w:w w:val="90"/>
          <w:sz w:val="12"/>
        </w:rPr>
        <w:t>5</w:t>
      </w:r>
    </w:p>
    <w:p w14:paraId="3E3D4547" w14:textId="77777777" w:rsidR="00674611" w:rsidRDefault="00F77B18">
      <w:pPr>
        <w:spacing w:before="10" w:line="158" w:lineRule="auto"/>
        <w:ind w:left="649"/>
        <w:rPr>
          <w:sz w:val="12"/>
        </w:rPr>
      </w:pPr>
      <w:r>
        <w:rPr>
          <w:color w:val="231F20"/>
          <w:spacing w:val="-5"/>
          <w:position w:val="-8"/>
          <w:sz w:val="16"/>
        </w:rPr>
        <w:t>–</w:t>
      </w:r>
      <w:r>
        <w:rPr>
          <w:color w:val="231F20"/>
          <w:spacing w:val="-5"/>
          <w:sz w:val="12"/>
        </w:rPr>
        <w:t>0</w:t>
      </w:r>
    </w:p>
    <w:p w14:paraId="4F979839" w14:textId="77777777" w:rsidR="00674611" w:rsidRDefault="00F77B18">
      <w:pPr>
        <w:spacing w:before="4"/>
        <w:ind w:right="38"/>
        <w:jc w:val="right"/>
        <w:rPr>
          <w:sz w:val="12"/>
        </w:rPr>
      </w:pPr>
      <w:r>
        <w:rPr>
          <w:color w:val="231F20"/>
          <w:spacing w:val="-10"/>
          <w:sz w:val="12"/>
        </w:rPr>
        <w:t>5</w:t>
      </w:r>
    </w:p>
    <w:p w14:paraId="05B79DF9" w14:textId="77777777" w:rsidR="00674611" w:rsidRDefault="00F77B18">
      <w:pPr>
        <w:spacing w:before="62"/>
        <w:ind w:right="38"/>
        <w:jc w:val="right"/>
        <w:rPr>
          <w:sz w:val="12"/>
        </w:rPr>
      </w:pPr>
      <w:r>
        <w:rPr>
          <w:color w:val="231F20"/>
          <w:spacing w:val="-5"/>
          <w:sz w:val="12"/>
        </w:rPr>
        <w:t>10</w:t>
      </w:r>
    </w:p>
    <w:p w14:paraId="70341612" w14:textId="77777777" w:rsidR="00674611" w:rsidRDefault="00F77B18">
      <w:pPr>
        <w:spacing w:before="62"/>
        <w:ind w:right="38"/>
        <w:jc w:val="right"/>
        <w:rPr>
          <w:sz w:val="12"/>
        </w:rPr>
      </w:pPr>
      <w:r>
        <w:rPr>
          <w:color w:val="231F20"/>
          <w:spacing w:val="-5"/>
          <w:w w:val="95"/>
          <w:sz w:val="12"/>
        </w:rPr>
        <w:t>15</w:t>
      </w:r>
    </w:p>
    <w:p w14:paraId="193FAEB9" w14:textId="77777777" w:rsidR="00674611" w:rsidRDefault="00F77B18">
      <w:pPr>
        <w:spacing w:before="62"/>
        <w:ind w:right="38"/>
        <w:jc w:val="right"/>
        <w:rPr>
          <w:sz w:val="12"/>
        </w:rPr>
      </w:pPr>
      <w:r>
        <w:rPr>
          <w:color w:val="231F20"/>
          <w:spacing w:val="-5"/>
          <w:sz w:val="12"/>
        </w:rPr>
        <w:t>20</w:t>
      </w:r>
    </w:p>
    <w:p w14:paraId="3B1E9E30" w14:textId="77777777" w:rsidR="00674611" w:rsidRDefault="00F77B18">
      <w:pPr>
        <w:spacing w:before="62"/>
        <w:ind w:right="38"/>
        <w:jc w:val="right"/>
        <w:rPr>
          <w:sz w:val="12"/>
        </w:rPr>
      </w:pPr>
      <w:r>
        <w:rPr>
          <w:color w:val="231F20"/>
          <w:spacing w:val="-5"/>
          <w:sz w:val="12"/>
        </w:rPr>
        <w:t>25</w:t>
      </w:r>
    </w:p>
    <w:p w14:paraId="20A76D02" w14:textId="77777777" w:rsidR="00674611" w:rsidRDefault="00F77B18">
      <w:pPr>
        <w:spacing w:before="62"/>
        <w:ind w:right="38"/>
        <w:jc w:val="right"/>
        <w:rPr>
          <w:sz w:val="12"/>
        </w:rPr>
      </w:pPr>
      <w:r>
        <w:rPr>
          <w:color w:val="231F20"/>
          <w:spacing w:val="-5"/>
          <w:sz w:val="12"/>
        </w:rPr>
        <w:t>30</w:t>
      </w:r>
    </w:p>
    <w:p w14:paraId="520DA9D6" w14:textId="77777777" w:rsidR="00674611" w:rsidRDefault="00F77B18">
      <w:pPr>
        <w:spacing w:before="62" w:line="124" w:lineRule="exact"/>
        <w:ind w:right="38"/>
        <w:jc w:val="right"/>
        <w:rPr>
          <w:sz w:val="12"/>
        </w:rPr>
      </w:pPr>
      <w:r>
        <w:rPr>
          <w:color w:val="231F20"/>
          <w:spacing w:val="-5"/>
          <w:sz w:val="12"/>
        </w:rPr>
        <w:t>35</w:t>
      </w:r>
    </w:p>
    <w:p w14:paraId="713954D9" w14:textId="77777777" w:rsidR="00674611" w:rsidRDefault="00F77B18">
      <w:pPr>
        <w:spacing w:line="124" w:lineRule="exact"/>
        <w:ind w:left="269"/>
        <w:rPr>
          <w:sz w:val="12"/>
        </w:rPr>
      </w:pPr>
      <w:r>
        <w:rPr>
          <w:color w:val="231F20"/>
          <w:spacing w:val="-5"/>
          <w:w w:val="95"/>
          <w:sz w:val="12"/>
        </w:rPr>
        <w:t>18</w:t>
      </w:r>
    </w:p>
    <w:p w14:paraId="3F790E6E" w14:textId="77777777" w:rsidR="00674611" w:rsidRDefault="00F77B18">
      <w:pPr>
        <w:pStyle w:val="BodyText"/>
        <w:spacing w:line="259" w:lineRule="auto"/>
        <w:ind w:left="510" w:right="516"/>
        <w:rPr>
          <w:position w:val="4"/>
          <w:sz w:val="14"/>
        </w:rPr>
      </w:pPr>
      <w:r>
        <w:br w:type="column"/>
      </w:r>
      <w:r>
        <w:rPr>
          <w:color w:val="231F20"/>
          <w:w w:val="90"/>
        </w:rPr>
        <w:t xml:space="preserve">factor of about seven compared to pre-crisis levels. And staff </w:t>
      </w:r>
      <w:r>
        <w:rPr>
          <w:color w:val="231F20"/>
          <w:spacing w:val="-6"/>
        </w:rPr>
        <w:t>estimate</w:t>
      </w:r>
      <w:r>
        <w:rPr>
          <w:color w:val="231F20"/>
          <w:spacing w:val="-12"/>
        </w:rPr>
        <w:t xml:space="preserve"> </w:t>
      </w:r>
      <w:r>
        <w:rPr>
          <w:color w:val="231F20"/>
          <w:spacing w:val="-6"/>
        </w:rPr>
        <w:t>that</w:t>
      </w:r>
      <w:r>
        <w:rPr>
          <w:color w:val="231F20"/>
          <w:spacing w:val="-12"/>
        </w:rPr>
        <w:t xml:space="preserve"> </w:t>
      </w:r>
      <w:r>
        <w:rPr>
          <w:color w:val="231F20"/>
          <w:spacing w:val="-6"/>
        </w:rPr>
        <w:t>market</w:t>
      </w:r>
      <w:r>
        <w:rPr>
          <w:color w:val="231F20"/>
          <w:spacing w:val="-12"/>
        </w:rPr>
        <w:t xml:space="preserve"> </w:t>
      </w:r>
      <w:r>
        <w:rPr>
          <w:color w:val="231F20"/>
          <w:spacing w:val="-6"/>
        </w:rPr>
        <w:t>prices</w:t>
      </w:r>
      <w:r>
        <w:rPr>
          <w:color w:val="231F20"/>
          <w:spacing w:val="-12"/>
        </w:rPr>
        <w:t xml:space="preserve"> </w:t>
      </w:r>
      <w:r>
        <w:rPr>
          <w:color w:val="231F20"/>
          <w:spacing w:val="-6"/>
        </w:rPr>
        <w:t>would</w:t>
      </w:r>
      <w:r>
        <w:rPr>
          <w:color w:val="231F20"/>
          <w:spacing w:val="-12"/>
        </w:rPr>
        <w:t xml:space="preserve"> </w:t>
      </w:r>
      <w:r>
        <w:rPr>
          <w:color w:val="231F20"/>
          <w:spacing w:val="-6"/>
        </w:rPr>
        <w:t>need</w:t>
      </w:r>
      <w:r>
        <w:rPr>
          <w:color w:val="231F20"/>
          <w:spacing w:val="-12"/>
        </w:rPr>
        <w:t xml:space="preserve"> </w:t>
      </w:r>
      <w:r>
        <w:rPr>
          <w:color w:val="231F20"/>
          <w:spacing w:val="-6"/>
        </w:rPr>
        <w:t>to</w:t>
      </w:r>
      <w:r>
        <w:rPr>
          <w:color w:val="231F20"/>
          <w:spacing w:val="-12"/>
        </w:rPr>
        <w:t xml:space="preserve"> </w:t>
      </w:r>
      <w:r>
        <w:rPr>
          <w:color w:val="231F20"/>
          <w:spacing w:val="-6"/>
        </w:rPr>
        <w:t>respond</w:t>
      </w:r>
      <w:r>
        <w:rPr>
          <w:color w:val="231F20"/>
          <w:spacing w:val="-12"/>
        </w:rPr>
        <w:t xml:space="preserve"> </w:t>
      </w:r>
      <w:r>
        <w:rPr>
          <w:color w:val="231F20"/>
          <w:spacing w:val="-6"/>
        </w:rPr>
        <w:t>by</w:t>
      </w:r>
      <w:r>
        <w:rPr>
          <w:color w:val="231F20"/>
          <w:spacing w:val="-12"/>
        </w:rPr>
        <w:t xml:space="preserve"> </w:t>
      </w:r>
      <w:r>
        <w:rPr>
          <w:color w:val="231F20"/>
          <w:spacing w:val="-6"/>
        </w:rPr>
        <w:t xml:space="preserve">twice </w:t>
      </w:r>
      <w:r>
        <w:rPr>
          <w:color w:val="231F20"/>
          <w:w w:val="90"/>
        </w:rPr>
        <w:t>as</w:t>
      </w:r>
      <w:r>
        <w:rPr>
          <w:color w:val="231F20"/>
          <w:spacing w:val="-9"/>
          <w:w w:val="90"/>
        </w:rPr>
        <w:t xml:space="preserve"> </w:t>
      </w:r>
      <w:r>
        <w:rPr>
          <w:color w:val="231F20"/>
          <w:w w:val="90"/>
        </w:rPr>
        <w:t>much</w:t>
      </w:r>
      <w:r>
        <w:rPr>
          <w:color w:val="231F20"/>
          <w:spacing w:val="-9"/>
          <w:w w:val="90"/>
        </w:rPr>
        <w:t xml:space="preserve"> </w:t>
      </w:r>
      <w:r>
        <w:rPr>
          <w:color w:val="231F20"/>
          <w:w w:val="90"/>
        </w:rPr>
        <w:t>to</w:t>
      </w:r>
      <w:r>
        <w:rPr>
          <w:color w:val="231F20"/>
          <w:spacing w:val="-9"/>
          <w:w w:val="90"/>
        </w:rPr>
        <w:t xml:space="preserve"> </w:t>
      </w:r>
      <w:r>
        <w:rPr>
          <w:color w:val="231F20"/>
          <w:w w:val="90"/>
        </w:rPr>
        <w:t>asset</w:t>
      </w:r>
      <w:r>
        <w:rPr>
          <w:color w:val="231F20"/>
          <w:spacing w:val="-9"/>
          <w:w w:val="90"/>
        </w:rPr>
        <w:t xml:space="preserve"> </w:t>
      </w:r>
      <w:r>
        <w:rPr>
          <w:color w:val="231F20"/>
          <w:w w:val="90"/>
        </w:rPr>
        <w:t>sales</w:t>
      </w:r>
      <w:r>
        <w:rPr>
          <w:color w:val="231F20"/>
          <w:spacing w:val="-9"/>
          <w:w w:val="90"/>
        </w:rPr>
        <w:t xml:space="preserve"> </w:t>
      </w:r>
      <w:r>
        <w:rPr>
          <w:color w:val="231F20"/>
          <w:w w:val="90"/>
        </w:rPr>
        <w:t>as</w:t>
      </w:r>
      <w:r>
        <w:rPr>
          <w:color w:val="231F20"/>
          <w:spacing w:val="-9"/>
          <w:w w:val="90"/>
        </w:rPr>
        <w:t xml:space="preserve"> </w:t>
      </w:r>
      <w:r>
        <w:rPr>
          <w:color w:val="231F20"/>
          <w:w w:val="90"/>
        </w:rPr>
        <w:t>they</w:t>
      </w:r>
      <w:r>
        <w:rPr>
          <w:color w:val="231F20"/>
          <w:spacing w:val="-9"/>
          <w:w w:val="90"/>
        </w:rPr>
        <w:t xml:space="preserve"> </w:t>
      </w:r>
      <w:r>
        <w:rPr>
          <w:color w:val="231F20"/>
          <w:w w:val="90"/>
        </w:rPr>
        <w:t>did</w:t>
      </w:r>
      <w:r>
        <w:rPr>
          <w:color w:val="231F20"/>
          <w:spacing w:val="-9"/>
          <w:w w:val="90"/>
        </w:rPr>
        <w:t xml:space="preserve"> </w:t>
      </w:r>
      <w:r>
        <w:rPr>
          <w:color w:val="231F20"/>
          <w:w w:val="90"/>
        </w:rPr>
        <w:t>pre-crisis,</w:t>
      </w:r>
      <w:r>
        <w:rPr>
          <w:color w:val="231F20"/>
          <w:spacing w:val="-9"/>
          <w:w w:val="90"/>
        </w:rPr>
        <w:t xml:space="preserve"> </w:t>
      </w:r>
      <w:r>
        <w:rPr>
          <w:color w:val="231F20"/>
          <w:w w:val="90"/>
        </w:rPr>
        <w:t>in</w:t>
      </w:r>
      <w:r>
        <w:rPr>
          <w:color w:val="231F20"/>
          <w:spacing w:val="-9"/>
          <w:w w:val="90"/>
        </w:rPr>
        <w:t xml:space="preserve"> </w:t>
      </w:r>
      <w:r>
        <w:rPr>
          <w:color w:val="231F20"/>
          <w:w w:val="90"/>
        </w:rPr>
        <w:t>order</w:t>
      </w:r>
      <w:r>
        <w:rPr>
          <w:color w:val="231F20"/>
          <w:spacing w:val="-9"/>
          <w:w w:val="90"/>
        </w:rPr>
        <w:t xml:space="preserve"> </w:t>
      </w:r>
      <w:r>
        <w:rPr>
          <w:color w:val="231F20"/>
          <w:w w:val="90"/>
        </w:rPr>
        <w:t>to</w:t>
      </w:r>
      <w:r>
        <w:rPr>
          <w:color w:val="231F20"/>
          <w:spacing w:val="-9"/>
          <w:w w:val="90"/>
        </w:rPr>
        <w:t xml:space="preserve"> </w:t>
      </w:r>
      <w:r>
        <w:rPr>
          <w:color w:val="231F20"/>
          <w:w w:val="90"/>
        </w:rPr>
        <w:t xml:space="preserve">attract </w:t>
      </w:r>
      <w:r>
        <w:rPr>
          <w:color w:val="231F20"/>
          <w:spacing w:val="-4"/>
        </w:rPr>
        <w:t>other</w:t>
      </w:r>
      <w:r>
        <w:rPr>
          <w:color w:val="231F20"/>
          <w:spacing w:val="-13"/>
        </w:rPr>
        <w:t xml:space="preserve"> </w:t>
      </w:r>
      <w:r>
        <w:rPr>
          <w:color w:val="231F20"/>
          <w:spacing w:val="-4"/>
        </w:rPr>
        <w:t>buyers</w:t>
      </w:r>
      <w:r>
        <w:rPr>
          <w:color w:val="231F20"/>
          <w:spacing w:val="-13"/>
        </w:rPr>
        <w:t xml:space="preserve"> </w:t>
      </w:r>
      <w:r>
        <w:rPr>
          <w:color w:val="231F20"/>
          <w:spacing w:val="-4"/>
        </w:rPr>
        <w:t>in</w:t>
      </w:r>
      <w:r>
        <w:rPr>
          <w:color w:val="231F20"/>
          <w:spacing w:val="-13"/>
        </w:rPr>
        <w:t xml:space="preserve"> </w:t>
      </w:r>
      <w:r>
        <w:rPr>
          <w:color w:val="231F20"/>
          <w:spacing w:val="-4"/>
        </w:rPr>
        <w:t>a</w:t>
      </w:r>
      <w:r>
        <w:rPr>
          <w:color w:val="231F20"/>
          <w:spacing w:val="-13"/>
        </w:rPr>
        <w:t xml:space="preserve"> </w:t>
      </w:r>
      <w:r>
        <w:rPr>
          <w:color w:val="231F20"/>
          <w:spacing w:val="-4"/>
        </w:rPr>
        <w:t>short</w:t>
      </w:r>
      <w:r>
        <w:rPr>
          <w:color w:val="231F20"/>
          <w:spacing w:val="-13"/>
        </w:rPr>
        <w:t xml:space="preserve"> </w:t>
      </w:r>
      <w:r>
        <w:rPr>
          <w:color w:val="231F20"/>
          <w:spacing w:val="-4"/>
        </w:rPr>
        <w:t>time</w:t>
      </w:r>
      <w:r>
        <w:rPr>
          <w:color w:val="231F20"/>
          <w:spacing w:val="-13"/>
        </w:rPr>
        <w:t xml:space="preserve"> </w:t>
      </w:r>
      <w:r>
        <w:rPr>
          <w:color w:val="231F20"/>
          <w:spacing w:val="-4"/>
        </w:rPr>
        <w:t>frame.</w:t>
      </w:r>
      <w:r>
        <w:rPr>
          <w:color w:val="231F20"/>
          <w:spacing w:val="-4"/>
          <w:position w:val="4"/>
          <w:sz w:val="14"/>
        </w:rPr>
        <w:t>(6)</w:t>
      </w:r>
    </w:p>
    <w:p w14:paraId="222B66B5" w14:textId="77777777" w:rsidR="00674611" w:rsidRDefault="00F77B18">
      <w:pPr>
        <w:pStyle w:val="BodyText"/>
        <w:spacing w:before="212" w:line="259" w:lineRule="auto"/>
        <w:ind w:left="510" w:right="485"/>
      </w:pP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sterling</w:t>
      </w:r>
      <w:r>
        <w:rPr>
          <w:color w:val="231F20"/>
          <w:spacing w:val="-7"/>
          <w:w w:val="90"/>
        </w:rPr>
        <w:t xml:space="preserve"> </w:t>
      </w:r>
      <w:r>
        <w:rPr>
          <w:color w:val="231F20"/>
          <w:w w:val="90"/>
        </w:rPr>
        <w:t>corporate</w:t>
      </w:r>
      <w:r>
        <w:rPr>
          <w:color w:val="231F20"/>
          <w:spacing w:val="-7"/>
          <w:w w:val="90"/>
        </w:rPr>
        <w:t xml:space="preserve"> </w:t>
      </w:r>
      <w:r>
        <w:rPr>
          <w:color w:val="231F20"/>
          <w:w w:val="90"/>
        </w:rPr>
        <w:t>bond</w:t>
      </w:r>
      <w:r>
        <w:rPr>
          <w:color w:val="231F20"/>
          <w:spacing w:val="-7"/>
          <w:w w:val="90"/>
        </w:rPr>
        <w:t xml:space="preserve"> </w:t>
      </w:r>
      <w:r>
        <w:rPr>
          <w:color w:val="231F20"/>
          <w:w w:val="90"/>
        </w:rPr>
        <w:t>market,</w:t>
      </w:r>
      <w:r>
        <w:rPr>
          <w:color w:val="231F20"/>
          <w:spacing w:val="-7"/>
          <w:w w:val="90"/>
        </w:rPr>
        <w:t xml:space="preserve"> </w:t>
      </w:r>
      <w:r>
        <w:rPr>
          <w:color w:val="231F20"/>
          <w:w w:val="90"/>
        </w:rPr>
        <w:t>Bank</w:t>
      </w:r>
      <w:r>
        <w:rPr>
          <w:color w:val="231F20"/>
          <w:spacing w:val="-7"/>
          <w:w w:val="90"/>
        </w:rPr>
        <w:t xml:space="preserve"> </w:t>
      </w:r>
      <w:r>
        <w:rPr>
          <w:color w:val="231F20"/>
          <w:w w:val="90"/>
        </w:rPr>
        <w:t>staff</w:t>
      </w:r>
      <w:r>
        <w:rPr>
          <w:color w:val="231F20"/>
          <w:spacing w:val="-7"/>
          <w:w w:val="90"/>
        </w:rPr>
        <w:t xml:space="preserve"> </w:t>
      </w:r>
      <w:r>
        <w:rPr>
          <w:color w:val="231F20"/>
          <w:w w:val="90"/>
        </w:rPr>
        <w:t>estimate</w:t>
      </w:r>
      <w:r>
        <w:rPr>
          <w:color w:val="231F20"/>
          <w:spacing w:val="-7"/>
          <w:w w:val="90"/>
        </w:rPr>
        <w:t xml:space="preserve"> </w:t>
      </w:r>
      <w:r>
        <w:rPr>
          <w:color w:val="231F20"/>
          <w:w w:val="90"/>
        </w:rPr>
        <w:t>that a sharp increase in sterling investment-grade corporate bond spreads</w:t>
      </w:r>
      <w:r>
        <w:rPr>
          <w:color w:val="231F20"/>
          <w:spacing w:val="-1"/>
          <w:w w:val="90"/>
        </w:rPr>
        <w:t xml:space="preserve"> </w:t>
      </w:r>
      <w:r>
        <w:rPr>
          <w:color w:val="231F20"/>
          <w:w w:val="90"/>
        </w:rPr>
        <w:t>of</w:t>
      </w:r>
      <w:r>
        <w:rPr>
          <w:color w:val="231F20"/>
          <w:spacing w:val="-1"/>
          <w:w w:val="90"/>
        </w:rPr>
        <w:t xml:space="preserve"> </w:t>
      </w:r>
      <w:r>
        <w:rPr>
          <w:color w:val="231F20"/>
          <w:w w:val="90"/>
        </w:rPr>
        <w:t>around</w:t>
      </w:r>
      <w:r>
        <w:rPr>
          <w:color w:val="231F20"/>
          <w:spacing w:val="-1"/>
          <w:w w:val="90"/>
        </w:rPr>
        <w:t xml:space="preserve"> </w:t>
      </w:r>
      <w:r>
        <w:rPr>
          <w:color w:val="231F20"/>
          <w:w w:val="90"/>
        </w:rPr>
        <w:t>70</w:t>
      </w:r>
      <w:r>
        <w:rPr>
          <w:color w:val="231F20"/>
          <w:spacing w:val="-1"/>
          <w:w w:val="90"/>
        </w:rPr>
        <w:t xml:space="preserve"> </w:t>
      </w:r>
      <w:r>
        <w:rPr>
          <w:color w:val="231F20"/>
          <w:w w:val="90"/>
        </w:rPr>
        <w:t>basis</w:t>
      </w:r>
      <w:r>
        <w:rPr>
          <w:color w:val="231F20"/>
          <w:spacing w:val="-1"/>
          <w:w w:val="90"/>
        </w:rPr>
        <w:t xml:space="preserve"> </w:t>
      </w:r>
      <w:r>
        <w:rPr>
          <w:color w:val="231F20"/>
          <w:w w:val="90"/>
        </w:rPr>
        <w:t>points</w:t>
      </w:r>
      <w:r>
        <w:rPr>
          <w:color w:val="231F20"/>
          <w:spacing w:val="-1"/>
          <w:w w:val="90"/>
        </w:rPr>
        <w:t xml:space="preserve"> </w:t>
      </w:r>
      <w:r>
        <w:rPr>
          <w:color w:val="231F20"/>
          <w:w w:val="90"/>
        </w:rPr>
        <w:t>—</w:t>
      </w:r>
      <w:r>
        <w:rPr>
          <w:color w:val="231F20"/>
          <w:spacing w:val="-1"/>
          <w:w w:val="90"/>
        </w:rPr>
        <w:t xml:space="preserve"> </w:t>
      </w:r>
      <w:r>
        <w:rPr>
          <w:color w:val="231F20"/>
          <w:w w:val="90"/>
        </w:rPr>
        <w:t>a</w:t>
      </w:r>
      <w:r>
        <w:rPr>
          <w:color w:val="231F20"/>
          <w:spacing w:val="-1"/>
          <w:w w:val="90"/>
        </w:rPr>
        <w:t xml:space="preserve"> </w:t>
      </w:r>
      <w:r>
        <w:rPr>
          <w:color w:val="231F20"/>
          <w:w w:val="90"/>
        </w:rPr>
        <w:t>similar</w:t>
      </w:r>
      <w:r>
        <w:rPr>
          <w:color w:val="231F20"/>
          <w:spacing w:val="-1"/>
          <w:w w:val="90"/>
        </w:rPr>
        <w:t xml:space="preserve"> </w:t>
      </w:r>
      <w:r>
        <w:rPr>
          <w:color w:val="231F20"/>
          <w:w w:val="90"/>
        </w:rPr>
        <w:t>price</w:t>
      </w:r>
      <w:r>
        <w:rPr>
          <w:color w:val="231F20"/>
          <w:spacing w:val="-1"/>
          <w:w w:val="90"/>
        </w:rPr>
        <w:t xml:space="preserve"> </w:t>
      </w:r>
      <w:r>
        <w:rPr>
          <w:color w:val="231F20"/>
          <w:w w:val="90"/>
        </w:rPr>
        <w:t xml:space="preserve">movement </w:t>
      </w:r>
      <w:r>
        <w:rPr>
          <w:color w:val="231F20"/>
          <w:spacing w:val="-6"/>
        </w:rPr>
        <w:t>to</w:t>
      </w:r>
      <w:r>
        <w:rPr>
          <w:color w:val="231F20"/>
          <w:spacing w:val="-15"/>
        </w:rPr>
        <w:t xml:space="preserve"> </w:t>
      </w:r>
      <w:r>
        <w:rPr>
          <w:color w:val="231F20"/>
          <w:spacing w:val="-6"/>
        </w:rPr>
        <w:t>that</w:t>
      </w:r>
      <w:r>
        <w:rPr>
          <w:color w:val="231F20"/>
          <w:spacing w:val="-15"/>
        </w:rPr>
        <w:t xml:space="preserve"> </w:t>
      </w:r>
      <w:r>
        <w:rPr>
          <w:color w:val="231F20"/>
          <w:spacing w:val="-6"/>
        </w:rPr>
        <w:t>seen</w:t>
      </w:r>
      <w:r>
        <w:rPr>
          <w:color w:val="231F20"/>
          <w:spacing w:val="-15"/>
        </w:rPr>
        <w:t xml:space="preserve"> </w:t>
      </w:r>
      <w:r>
        <w:rPr>
          <w:color w:val="231F20"/>
          <w:spacing w:val="-6"/>
        </w:rPr>
        <w:t>during</w:t>
      </w:r>
      <w:r>
        <w:rPr>
          <w:color w:val="231F20"/>
          <w:spacing w:val="-15"/>
        </w:rPr>
        <w:t xml:space="preserve"> </w:t>
      </w:r>
      <w:r>
        <w:rPr>
          <w:color w:val="231F20"/>
          <w:spacing w:val="-6"/>
        </w:rPr>
        <w:t>the</w:t>
      </w:r>
      <w:r>
        <w:rPr>
          <w:color w:val="231F20"/>
          <w:spacing w:val="-15"/>
        </w:rPr>
        <w:t xml:space="preserve"> </w:t>
      </w:r>
      <w:r>
        <w:rPr>
          <w:color w:val="231F20"/>
          <w:spacing w:val="-6"/>
        </w:rPr>
        <w:t>global</w:t>
      </w:r>
      <w:r>
        <w:rPr>
          <w:color w:val="231F20"/>
          <w:spacing w:val="-15"/>
        </w:rPr>
        <w:t xml:space="preserve"> </w:t>
      </w:r>
      <w:r>
        <w:rPr>
          <w:color w:val="231F20"/>
          <w:spacing w:val="-6"/>
        </w:rPr>
        <w:t>financial</w:t>
      </w:r>
      <w:r>
        <w:rPr>
          <w:color w:val="231F20"/>
          <w:spacing w:val="-15"/>
        </w:rPr>
        <w:t xml:space="preserve"> </w:t>
      </w:r>
      <w:r>
        <w:rPr>
          <w:color w:val="231F20"/>
          <w:spacing w:val="-6"/>
        </w:rPr>
        <w:t>crisis</w:t>
      </w:r>
      <w:r>
        <w:rPr>
          <w:color w:val="231F20"/>
          <w:spacing w:val="-15"/>
        </w:rPr>
        <w:t xml:space="preserve"> </w:t>
      </w:r>
      <w:r>
        <w:rPr>
          <w:color w:val="231F20"/>
          <w:spacing w:val="-6"/>
        </w:rPr>
        <w:t>—</w:t>
      </w:r>
      <w:r>
        <w:rPr>
          <w:color w:val="231F20"/>
          <w:spacing w:val="-15"/>
        </w:rPr>
        <w:t xml:space="preserve"> </w:t>
      </w:r>
      <w:r>
        <w:rPr>
          <w:color w:val="231F20"/>
          <w:spacing w:val="-6"/>
        </w:rPr>
        <w:t>could</w:t>
      </w:r>
      <w:r>
        <w:rPr>
          <w:color w:val="231F20"/>
          <w:spacing w:val="-15"/>
        </w:rPr>
        <w:t xml:space="preserve"> </w:t>
      </w:r>
      <w:r>
        <w:rPr>
          <w:color w:val="231F20"/>
          <w:spacing w:val="-6"/>
        </w:rPr>
        <w:t>test</w:t>
      </w:r>
      <w:r>
        <w:rPr>
          <w:color w:val="231F20"/>
          <w:spacing w:val="-15"/>
        </w:rPr>
        <w:t xml:space="preserve"> </w:t>
      </w:r>
      <w:r>
        <w:rPr>
          <w:color w:val="231F20"/>
          <w:spacing w:val="-6"/>
        </w:rPr>
        <w:t>the capacity</w:t>
      </w:r>
      <w:r>
        <w:rPr>
          <w:color w:val="231F20"/>
          <w:spacing w:val="-14"/>
        </w:rPr>
        <w:t xml:space="preserve"> </w:t>
      </w:r>
      <w:r>
        <w:rPr>
          <w:color w:val="231F20"/>
          <w:spacing w:val="-6"/>
        </w:rPr>
        <w:t>of</w:t>
      </w:r>
      <w:r>
        <w:rPr>
          <w:color w:val="231F20"/>
          <w:spacing w:val="-14"/>
        </w:rPr>
        <w:t xml:space="preserve"> </w:t>
      </w:r>
      <w:r>
        <w:rPr>
          <w:color w:val="231F20"/>
          <w:spacing w:val="-6"/>
        </w:rPr>
        <w:t>dealers</w:t>
      </w:r>
      <w:r>
        <w:rPr>
          <w:color w:val="231F20"/>
          <w:spacing w:val="-14"/>
        </w:rPr>
        <w:t xml:space="preserve"> </w:t>
      </w:r>
      <w:r>
        <w:rPr>
          <w:color w:val="231F20"/>
          <w:spacing w:val="-6"/>
        </w:rPr>
        <w:t>to</w:t>
      </w:r>
      <w:r>
        <w:rPr>
          <w:color w:val="231F20"/>
          <w:spacing w:val="-14"/>
        </w:rPr>
        <w:t xml:space="preserve"> </w:t>
      </w:r>
      <w:r>
        <w:rPr>
          <w:color w:val="231F20"/>
          <w:spacing w:val="-6"/>
        </w:rPr>
        <w:t>absorb</w:t>
      </w:r>
      <w:r>
        <w:rPr>
          <w:color w:val="231F20"/>
          <w:spacing w:val="-14"/>
        </w:rPr>
        <w:t xml:space="preserve"> </w:t>
      </w:r>
      <w:r>
        <w:rPr>
          <w:color w:val="231F20"/>
          <w:spacing w:val="-6"/>
        </w:rPr>
        <w:t>sales</w:t>
      </w:r>
      <w:r>
        <w:rPr>
          <w:color w:val="231F20"/>
          <w:spacing w:val="-14"/>
        </w:rPr>
        <w:t xml:space="preserve"> </w:t>
      </w:r>
      <w:r>
        <w:rPr>
          <w:color w:val="231F20"/>
          <w:spacing w:val="-6"/>
        </w:rPr>
        <w:t>of</w:t>
      </w:r>
      <w:r>
        <w:rPr>
          <w:color w:val="231F20"/>
          <w:spacing w:val="-14"/>
        </w:rPr>
        <w:t xml:space="preserve"> </w:t>
      </w:r>
      <w:r>
        <w:rPr>
          <w:color w:val="231F20"/>
          <w:spacing w:val="-6"/>
        </w:rPr>
        <w:t>these</w:t>
      </w:r>
      <w:r>
        <w:rPr>
          <w:color w:val="231F20"/>
          <w:spacing w:val="-14"/>
        </w:rPr>
        <w:t xml:space="preserve"> </w:t>
      </w:r>
      <w:r>
        <w:rPr>
          <w:color w:val="231F20"/>
          <w:spacing w:val="-6"/>
        </w:rPr>
        <w:t>assets,</w:t>
      </w:r>
      <w:r>
        <w:rPr>
          <w:color w:val="231F20"/>
          <w:spacing w:val="-14"/>
        </w:rPr>
        <w:t xml:space="preserve"> </w:t>
      </w:r>
      <w:r>
        <w:rPr>
          <w:color w:val="231F20"/>
          <w:spacing w:val="-6"/>
        </w:rPr>
        <w:t xml:space="preserve">further </w:t>
      </w:r>
      <w:r>
        <w:rPr>
          <w:color w:val="231F20"/>
          <w:w w:val="90"/>
        </w:rPr>
        <w:t>amplifying</w:t>
      </w:r>
      <w:r>
        <w:rPr>
          <w:color w:val="231F20"/>
          <w:spacing w:val="-2"/>
          <w:w w:val="90"/>
        </w:rPr>
        <w:t xml:space="preserve"> </w:t>
      </w:r>
      <w:r>
        <w:rPr>
          <w:color w:val="231F20"/>
          <w:w w:val="90"/>
        </w:rPr>
        <w:t>price</w:t>
      </w:r>
      <w:r>
        <w:rPr>
          <w:color w:val="231F20"/>
          <w:spacing w:val="-2"/>
          <w:w w:val="90"/>
        </w:rPr>
        <w:t xml:space="preserve"> </w:t>
      </w:r>
      <w:r>
        <w:rPr>
          <w:color w:val="231F20"/>
          <w:w w:val="90"/>
        </w:rPr>
        <w:t>falls.</w:t>
      </w:r>
      <w:r>
        <w:rPr>
          <w:color w:val="231F20"/>
          <w:w w:val="90"/>
          <w:position w:val="4"/>
          <w:sz w:val="14"/>
        </w:rPr>
        <w:t>(7)</w:t>
      </w:r>
      <w:r>
        <w:rPr>
          <w:color w:val="231F20"/>
          <w:position w:val="4"/>
          <w:sz w:val="14"/>
        </w:rPr>
        <w:t xml:space="preserve"> </w:t>
      </w:r>
      <w:r>
        <w:rPr>
          <w:color w:val="231F20"/>
          <w:w w:val="90"/>
        </w:rPr>
        <w:t>In</w:t>
      </w:r>
      <w:r>
        <w:rPr>
          <w:color w:val="231F20"/>
          <w:spacing w:val="-2"/>
          <w:w w:val="90"/>
        </w:rPr>
        <w:t xml:space="preserve"> </w:t>
      </w:r>
      <w:r>
        <w:rPr>
          <w:color w:val="231F20"/>
          <w:w w:val="90"/>
        </w:rPr>
        <w:t>addition,</w:t>
      </w:r>
      <w:r>
        <w:rPr>
          <w:color w:val="231F20"/>
          <w:spacing w:val="-2"/>
          <w:w w:val="90"/>
        </w:rPr>
        <w:t xml:space="preserve"> </w:t>
      </w:r>
      <w:r>
        <w:rPr>
          <w:color w:val="231F20"/>
          <w:w w:val="90"/>
        </w:rPr>
        <w:t>a</w:t>
      </w:r>
      <w:r>
        <w:rPr>
          <w:color w:val="231F20"/>
          <w:spacing w:val="-2"/>
          <w:w w:val="90"/>
        </w:rPr>
        <w:t xml:space="preserve"> </w:t>
      </w:r>
      <w:r>
        <w:rPr>
          <w:color w:val="231F20"/>
          <w:w w:val="90"/>
        </w:rPr>
        <w:t>recent</w:t>
      </w:r>
      <w:r>
        <w:rPr>
          <w:color w:val="231F20"/>
          <w:spacing w:val="-2"/>
          <w:w w:val="90"/>
        </w:rPr>
        <w:t xml:space="preserve"> </w:t>
      </w:r>
      <w:r>
        <w:rPr>
          <w:color w:val="231F20"/>
          <w:w w:val="90"/>
        </w:rPr>
        <w:t>Bank</w:t>
      </w:r>
      <w:r>
        <w:rPr>
          <w:color w:val="231F20"/>
          <w:spacing w:val="-2"/>
          <w:w w:val="90"/>
        </w:rPr>
        <w:t xml:space="preserve"> </w:t>
      </w:r>
      <w:r>
        <w:rPr>
          <w:color w:val="231F20"/>
          <w:w w:val="90"/>
        </w:rPr>
        <w:t>study</w:t>
      </w:r>
      <w:r>
        <w:rPr>
          <w:color w:val="231F20"/>
          <w:spacing w:val="-2"/>
          <w:w w:val="90"/>
        </w:rPr>
        <w:t xml:space="preserve"> </w:t>
      </w:r>
      <w:r>
        <w:rPr>
          <w:color w:val="231F20"/>
          <w:w w:val="90"/>
        </w:rPr>
        <w:t>found</w:t>
      </w:r>
    </w:p>
    <w:p w14:paraId="760FF1F0" w14:textId="77777777" w:rsidR="00674611" w:rsidRDefault="00674611">
      <w:pPr>
        <w:pStyle w:val="BodyText"/>
        <w:spacing w:line="259" w:lineRule="auto"/>
        <w:sectPr w:rsidR="00674611">
          <w:type w:val="continuous"/>
          <w:pgSz w:w="11910" w:h="16840"/>
          <w:pgMar w:top="1540" w:right="283" w:bottom="0" w:left="283" w:header="425" w:footer="0" w:gutter="0"/>
          <w:cols w:num="4" w:space="720" w:equalWidth="0">
            <w:col w:w="1125" w:space="40"/>
            <w:col w:w="3165" w:space="39"/>
            <w:col w:w="814" w:space="146"/>
            <w:col w:w="6015"/>
          </w:cols>
        </w:sectPr>
      </w:pPr>
    </w:p>
    <w:p w14:paraId="5CC16944" w14:textId="77777777" w:rsidR="00674611" w:rsidRDefault="00F77B18">
      <w:pPr>
        <w:spacing w:line="112" w:lineRule="exact"/>
        <w:ind w:left="510"/>
        <w:rPr>
          <w:sz w:val="11"/>
        </w:rPr>
      </w:pPr>
      <w:r>
        <w:rPr>
          <w:color w:val="231F20"/>
          <w:w w:val="90"/>
          <w:sz w:val="11"/>
        </w:rPr>
        <w:t>Sources:</w:t>
      </w:r>
      <w:r>
        <w:rPr>
          <w:color w:val="231F20"/>
          <w:spacing w:val="-4"/>
          <w:w w:val="90"/>
          <w:sz w:val="11"/>
        </w:rPr>
        <w:t xml:space="preserve"> </w:t>
      </w:r>
      <w:r>
        <w:rPr>
          <w:color w:val="231F20"/>
          <w:w w:val="90"/>
          <w:sz w:val="11"/>
        </w:rPr>
        <w:t>Federal</w:t>
      </w:r>
      <w:r>
        <w:rPr>
          <w:color w:val="231F20"/>
          <w:spacing w:val="-4"/>
          <w:w w:val="90"/>
          <w:sz w:val="11"/>
        </w:rPr>
        <w:t xml:space="preserve"> </w:t>
      </w:r>
      <w:r>
        <w:rPr>
          <w:color w:val="231F20"/>
          <w:w w:val="90"/>
          <w:sz w:val="11"/>
        </w:rPr>
        <w:t>Reserve</w:t>
      </w:r>
      <w:r>
        <w:rPr>
          <w:color w:val="231F20"/>
          <w:spacing w:val="-3"/>
          <w:w w:val="90"/>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3"/>
          <w:w w:val="90"/>
          <w:sz w:val="11"/>
        </w:rPr>
        <w:t xml:space="preserve"> </w:t>
      </w:r>
      <w:r>
        <w:rPr>
          <w:color w:val="231F20"/>
          <w:w w:val="90"/>
          <w:sz w:val="11"/>
        </w:rPr>
        <w:t>New</w:t>
      </w:r>
      <w:r>
        <w:rPr>
          <w:color w:val="231F20"/>
          <w:spacing w:val="-4"/>
          <w:w w:val="90"/>
          <w:sz w:val="11"/>
        </w:rPr>
        <w:t xml:space="preserve"> </w:t>
      </w:r>
      <w:r>
        <w:rPr>
          <w:color w:val="231F20"/>
          <w:w w:val="90"/>
          <w:sz w:val="11"/>
        </w:rPr>
        <w:t>York,</w:t>
      </w:r>
      <w:r>
        <w:rPr>
          <w:color w:val="231F20"/>
          <w:spacing w:val="-3"/>
          <w:w w:val="90"/>
          <w:sz w:val="11"/>
        </w:rPr>
        <w:t xml:space="preserve"> </w:t>
      </w:r>
      <w:r>
        <w:rPr>
          <w:color w:val="231F20"/>
          <w:w w:val="90"/>
          <w:sz w:val="11"/>
        </w:rPr>
        <w:t>FCA</w:t>
      </w:r>
      <w:r>
        <w:rPr>
          <w:color w:val="231F20"/>
          <w:spacing w:val="-4"/>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02F030E5" w14:textId="77777777" w:rsidR="00674611" w:rsidRDefault="00F77B18">
      <w:pPr>
        <w:pStyle w:val="ListParagraph"/>
        <w:numPr>
          <w:ilvl w:val="0"/>
          <w:numId w:val="14"/>
        </w:numPr>
        <w:tabs>
          <w:tab w:val="left" w:pos="680"/>
        </w:tabs>
        <w:spacing w:before="129" w:line="235" w:lineRule="auto"/>
        <w:ind w:right="38"/>
        <w:rPr>
          <w:sz w:val="11"/>
        </w:rPr>
      </w:pPr>
      <w:r>
        <w:rPr>
          <w:color w:val="231F20"/>
          <w:w w:val="90"/>
          <w:sz w:val="11"/>
        </w:rPr>
        <w:t>Monthly moving average of cumulative change of US primary dealer net positions in US corporate</w:t>
      </w:r>
      <w:r>
        <w:rPr>
          <w:color w:val="231F20"/>
          <w:spacing w:val="40"/>
          <w:sz w:val="11"/>
        </w:rPr>
        <w:t xml:space="preserve"> </w:t>
      </w:r>
      <w:r>
        <w:rPr>
          <w:color w:val="231F20"/>
          <w:spacing w:val="-2"/>
          <w:sz w:val="11"/>
        </w:rPr>
        <w:t>bonds.</w:t>
      </w:r>
      <w:r>
        <w:rPr>
          <w:color w:val="231F20"/>
          <w:spacing w:val="-7"/>
          <w:sz w:val="11"/>
        </w:rPr>
        <w:t xml:space="preserve"> </w:t>
      </w:r>
      <w:r>
        <w:rPr>
          <w:color w:val="231F20"/>
          <w:spacing w:val="-2"/>
          <w:sz w:val="11"/>
        </w:rPr>
        <w:t>Data</w:t>
      </w:r>
      <w:r>
        <w:rPr>
          <w:color w:val="231F20"/>
          <w:spacing w:val="-7"/>
          <w:sz w:val="11"/>
        </w:rPr>
        <w:t xml:space="preserve"> </w:t>
      </w:r>
      <w:r>
        <w:rPr>
          <w:color w:val="231F20"/>
          <w:spacing w:val="-2"/>
          <w:sz w:val="11"/>
        </w:rPr>
        <w:t>from</w:t>
      </w:r>
      <w:r>
        <w:rPr>
          <w:color w:val="231F20"/>
          <w:spacing w:val="-7"/>
          <w:sz w:val="11"/>
        </w:rPr>
        <w:t xml:space="preserve"> </w:t>
      </w:r>
      <w:r>
        <w:rPr>
          <w:color w:val="231F20"/>
          <w:spacing w:val="-2"/>
          <w:sz w:val="11"/>
        </w:rPr>
        <w:t>2</w:t>
      </w:r>
      <w:r>
        <w:rPr>
          <w:color w:val="231F20"/>
          <w:spacing w:val="-8"/>
          <w:sz w:val="11"/>
        </w:rPr>
        <w:t xml:space="preserve"> </w:t>
      </w:r>
      <w:r>
        <w:rPr>
          <w:color w:val="231F20"/>
          <w:spacing w:val="-2"/>
          <w:sz w:val="11"/>
        </w:rPr>
        <w:t>November</w:t>
      </w:r>
      <w:r>
        <w:rPr>
          <w:color w:val="231F20"/>
          <w:spacing w:val="-7"/>
          <w:sz w:val="11"/>
        </w:rPr>
        <w:t xml:space="preserve"> </w:t>
      </w:r>
      <w:r>
        <w:rPr>
          <w:color w:val="231F20"/>
          <w:spacing w:val="-2"/>
          <w:sz w:val="11"/>
        </w:rPr>
        <w:t>2011</w:t>
      </w:r>
      <w:r>
        <w:rPr>
          <w:color w:val="231F20"/>
          <w:spacing w:val="-7"/>
          <w:sz w:val="11"/>
        </w:rPr>
        <w:t xml:space="preserve"> </w:t>
      </w:r>
      <w:r>
        <w:rPr>
          <w:color w:val="231F20"/>
          <w:spacing w:val="-2"/>
          <w:sz w:val="11"/>
        </w:rPr>
        <w:t>to</w:t>
      </w:r>
      <w:r>
        <w:rPr>
          <w:color w:val="231F20"/>
          <w:spacing w:val="-7"/>
          <w:sz w:val="11"/>
        </w:rPr>
        <w:t xml:space="preserve"> </w:t>
      </w:r>
      <w:r>
        <w:rPr>
          <w:color w:val="231F20"/>
          <w:spacing w:val="-2"/>
          <w:sz w:val="11"/>
        </w:rPr>
        <w:t>2</w:t>
      </w:r>
      <w:r>
        <w:rPr>
          <w:color w:val="231F20"/>
          <w:spacing w:val="-8"/>
          <w:sz w:val="11"/>
        </w:rPr>
        <w:t xml:space="preserve"> </w:t>
      </w:r>
      <w:r>
        <w:rPr>
          <w:color w:val="231F20"/>
          <w:spacing w:val="-2"/>
          <w:sz w:val="11"/>
        </w:rPr>
        <w:t>May</w:t>
      </w:r>
      <w:r>
        <w:rPr>
          <w:color w:val="231F20"/>
          <w:spacing w:val="-7"/>
          <w:sz w:val="11"/>
        </w:rPr>
        <w:t xml:space="preserve"> </w:t>
      </w:r>
      <w:r>
        <w:rPr>
          <w:color w:val="231F20"/>
          <w:spacing w:val="-2"/>
          <w:sz w:val="11"/>
        </w:rPr>
        <w:t>2018.</w:t>
      </w:r>
    </w:p>
    <w:p w14:paraId="539076D7" w14:textId="77777777" w:rsidR="00674611" w:rsidRDefault="00F77B18">
      <w:pPr>
        <w:pStyle w:val="ListParagraph"/>
        <w:numPr>
          <w:ilvl w:val="0"/>
          <w:numId w:val="14"/>
        </w:numPr>
        <w:tabs>
          <w:tab w:val="left" w:pos="678"/>
          <w:tab w:val="left" w:pos="680"/>
        </w:tabs>
        <w:spacing w:line="235" w:lineRule="auto"/>
        <w:ind w:right="55"/>
        <w:rPr>
          <w:sz w:val="11"/>
        </w:rPr>
      </w:pPr>
      <w:r>
        <w:rPr>
          <w:color w:val="231F20"/>
          <w:w w:val="90"/>
          <w:sz w:val="11"/>
        </w:rPr>
        <w:t>Monthly moving average of cumulative change in dealers’ inventories of sterling corporate bonds.</w:t>
      </w:r>
      <w:r>
        <w:rPr>
          <w:color w:val="231F20"/>
          <w:spacing w:val="40"/>
          <w:sz w:val="11"/>
        </w:rPr>
        <w:t xml:space="preserve"> </w:t>
      </w:r>
      <w:r>
        <w:rPr>
          <w:color w:val="231F20"/>
          <w:spacing w:val="-2"/>
          <w:sz w:val="11"/>
        </w:rPr>
        <w:t>Cumulative</w:t>
      </w:r>
      <w:r>
        <w:rPr>
          <w:color w:val="231F20"/>
          <w:spacing w:val="-10"/>
          <w:sz w:val="11"/>
        </w:rPr>
        <w:t xml:space="preserve"> </w:t>
      </w:r>
      <w:r>
        <w:rPr>
          <w:color w:val="231F20"/>
          <w:spacing w:val="-2"/>
          <w:sz w:val="11"/>
        </w:rPr>
        <w:t>inventory</w:t>
      </w:r>
      <w:r>
        <w:rPr>
          <w:color w:val="231F20"/>
          <w:spacing w:val="-10"/>
          <w:sz w:val="11"/>
        </w:rPr>
        <w:t xml:space="preserve"> </w:t>
      </w:r>
      <w:r>
        <w:rPr>
          <w:color w:val="231F20"/>
          <w:spacing w:val="-2"/>
          <w:sz w:val="11"/>
        </w:rPr>
        <w:t>change</w:t>
      </w:r>
      <w:r>
        <w:rPr>
          <w:color w:val="231F20"/>
          <w:spacing w:val="-10"/>
          <w:sz w:val="11"/>
        </w:rPr>
        <w:t xml:space="preserve"> </w:t>
      </w:r>
      <w:r>
        <w:rPr>
          <w:color w:val="231F20"/>
          <w:spacing w:val="-2"/>
          <w:sz w:val="11"/>
        </w:rPr>
        <w:t>calculations</w:t>
      </w:r>
      <w:r>
        <w:rPr>
          <w:color w:val="231F20"/>
          <w:spacing w:val="-10"/>
          <w:sz w:val="11"/>
        </w:rPr>
        <w:t xml:space="preserve"> </w:t>
      </w:r>
      <w:r>
        <w:rPr>
          <w:color w:val="231F20"/>
          <w:spacing w:val="-2"/>
          <w:sz w:val="11"/>
        </w:rPr>
        <w:t>only</w:t>
      </w:r>
      <w:r>
        <w:rPr>
          <w:color w:val="231F20"/>
          <w:spacing w:val="-10"/>
          <w:sz w:val="11"/>
        </w:rPr>
        <w:t xml:space="preserve"> </w:t>
      </w:r>
      <w:r>
        <w:rPr>
          <w:color w:val="231F20"/>
          <w:spacing w:val="-2"/>
          <w:sz w:val="11"/>
        </w:rPr>
        <w:t>include</w:t>
      </w:r>
      <w:r>
        <w:rPr>
          <w:color w:val="231F20"/>
          <w:spacing w:val="-10"/>
          <w:sz w:val="11"/>
        </w:rPr>
        <w:t xml:space="preserve"> </w:t>
      </w:r>
      <w:r>
        <w:rPr>
          <w:color w:val="231F20"/>
          <w:spacing w:val="-2"/>
          <w:sz w:val="11"/>
        </w:rPr>
        <w:t>transactions</w:t>
      </w:r>
      <w:r>
        <w:rPr>
          <w:color w:val="231F20"/>
          <w:spacing w:val="-10"/>
          <w:sz w:val="11"/>
        </w:rPr>
        <w:t xml:space="preserve"> </w:t>
      </w:r>
      <w:r>
        <w:rPr>
          <w:color w:val="231F20"/>
          <w:spacing w:val="-2"/>
          <w:sz w:val="11"/>
        </w:rPr>
        <w:t>reported</w:t>
      </w:r>
      <w:r>
        <w:rPr>
          <w:color w:val="231F20"/>
          <w:spacing w:val="-10"/>
          <w:sz w:val="11"/>
        </w:rPr>
        <w:t xml:space="preserve"> </w:t>
      </w:r>
      <w:r>
        <w:rPr>
          <w:color w:val="231F20"/>
          <w:spacing w:val="-2"/>
          <w:sz w:val="11"/>
        </w:rPr>
        <w:t>by</w:t>
      </w:r>
      <w:r>
        <w:rPr>
          <w:color w:val="231F20"/>
          <w:spacing w:val="-10"/>
          <w:sz w:val="11"/>
        </w:rPr>
        <w:t xml:space="preserve"> </w:t>
      </w:r>
      <w:r>
        <w:rPr>
          <w:color w:val="231F20"/>
          <w:spacing w:val="-2"/>
          <w:sz w:val="11"/>
        </w:rPr>
        <w:t>FCA-regulated</w:t>
      </w:r>
      <w:r>
        <w:rPr>
          <w:color w:val="231F20"/>
          <w:spacing w:val="40"/>
          <w:sz w:val="11"/>
        </w:rPr>
        <w:t xml:space="preserve"> </w:t>
      </w:r>
      <w:r>
        <w:rPr>
          <w:color w:val="231F20"/>
          <w:spacing w:val="-4"/>
          <w:sz w:val="11"/>
        </w:rPr>
        <w:t>dealers on a principal basis and in instruments issued more than three months ago. Duplicate,</w:t>
      </w:r>
      <w:r>
        <w:rPr>
          <w:color w:val="231F20"/>
          <w:spacing w:val="40"/>
          <w:sz w:val="11"/>
        </w:rPr>
        <w:t xml:space="preserve"> </w:t>
      </w:r>
      <w:r>
        <w:rPr>
          <w:color w:val="231F20"/>
          <w:w w:val="90"/>
          <w:sz w:val="11"/>
        </w:rPr>
        <w:t>erroneous and outlier transactions have been removed on a best-</w:t>
      </w:r>
      <w:proofErr w:type="spellStart"/>
      <w:r>
        <w:rPr>
          <w:color w:val="231F20"/>
          <w:w w:val="90"/>
          <w:sz w:val="11"/>
        </w:rPr>
        <w:t>endeavours</w:t>
      </w:r>
      <w:proofErr w:type="spellEnd"/>
      <w:r>
        <w:rPr>
          <w:color w:val="231F20"/>
          <w:w w:val="90"/>
          <w:sz w:val="11"/>
        </w:rPr>
        <w:t xml:space="preserve"> basis. Data include</w:t>
      </w:r>
      <w:r>
        <w:rPr>
          <w:color w:val="231F20"/>
          <w:spacing w:val="40"/>
          <w:sz w:val="11"/>
        </w:rPr>
        <w:t xml:space="preserve"> </w:t>
      </w:r>
      <w:r>
        <w:rPr>
          <w:color w:val="231F20"/>
          <w:spacing w:val="-4"/>
          <w:sz w:val="11"/>
        </w:rPr>
        <w:t>intragroup transactions. Data from 2 November 2011 to 27 December 2017. Differences in this</w:t>
      </w:r>
      <w:r>
        <w:rPr>
          <w:color w:val="231F20"/>
          <w:spacing w:val="40"/>
          <w:sz w:val="11"/>
        </w:rPr>
        <w:t xml:space="preserve"> </w:t>
      </w:r>
      <w:r>
        <w:rPr>
          <w:color w:val="231F20"/>
          <w:w w:val="90"/>
          <w:sz w:val="11"/>
        </w:rPr>
        <w:t xml:space="preserve">series to the November </w:t>
      </w:r>
      <w:r>
        <w:rPr>
          <w:rFonts w:ascii="Cambria" w:hAnsi="Cambria"/>
          <w:i/>
          <w:color w:val="231F20"/>
          <w:w w:val="90"/>
          <w:sz w:val="11"/>
        </w:rPr>
        <w:t>Report</w:t>
      </w:r>
      <w:r>
        <w:rPr>
          <w:rFonts w:ascii="Cambria" w:hAnsi="Cambria"/>
          <w:i/>
          <w:color w:val="231F20"/>
          <w:spacing w:val="10"/>
          <w:sz w:val="11"/>
        </w:rPr>
        <w:t xml:space="preserve"> </w:t>
      </w:r>
      <w:r>
        <w:rPr>
          <w:color w:val="231F20"/>
          <w:w w:val="90"/>
          <w:sz w:val="11"/>
        </w:rPr>
        <w:t>owe to an improvement in the set of eligible securities considered.</w:t>
      </w:r>
    </w:p>
    <w:p w14:paraId="682BF20B" w14:textId="77777777" w:rsidR="00674611" w:rsidRDefault="00F77B18">
      <w:pPr>
        <w:pStyle w:val="BodyText"/>
        <w:spacing w:before="36" w:line="259" w:lineRule="auto"/>
        <w:ind w:left="510" w:right="516"/>
      </w:pPr>
      <w:r>
        <w:br w:type="column"/>
      </w:r>
      <w:r>
        <w:rPr>
          <w:color w:val="231F20"/>
          <w:spacing w:val="-4"/>
        </w:rPr>
        <w:t>that</w:t>
      </w:r>
      <w:r>
        <w:rPr>
          <w:color w:val="231F20"/>
          <w:spacing w:val="-18"/>
        </w:rPr>
        <w:t xml:space="preserve"> </w:t>
      </w:r>
      <w:r>
        <w:rPr>
          <w:color w:val="231F20"/>
          <w:spacing w:val="-4"/>
        </w:rPr>
        <w:t>the</w:t>
      </w:r>
      <w:r>
        <w:rPr>
          <w:color w:val="231F20"/>
          <w:spacing w:val="-18"/>
        </w:rPr>
        <w:t xml:space="preserve"> </w:t>
      </w:r>
      <w:r>
        <w:rPr>
          <w:color w:val="231F20"/>
          <w:spacing w:val="-4"/>
        </w:rPr>
        <w:t>sterling</w:t>
      </w:r>
      <w:r>
        <w:rPr>
          <w:color w:val="231F20"/>
          <w:spacing w:val="-18"/>
        </w:rPr>
        <w:t xml:space="preserve"> </w:t>
      </w:r>
      <w:r>
        <w:rPr>
          <w:color w:val="231F20"/>
          <w:spacing w:val="-4"/>
        </w:rPr>
        <w:t>corporate</w:t>
      </w:r>
      <w:r>
        <w:rPr>
          <w:color w:val="231F20"/>
          <w:spacing w:val="-18"/>
        </w:rPr>
        <w:t xml:space="preserve"> </w:t>
      </w:r>
      <w:r>
        <w:rPr>
          <w:color w:val="231F20"/>
          <w:spacing w:val="-4"/>
        </w:rPr>
        <w:t>bond</w:t>
      </w:r>
      <w:r>
        <w:rPr>
          <w:color w:val="231F20"/>
          <w:spacing w:val="-18"/>
        </w:rPr>
        <w:t xml:space="preserve"> </w:t>
      </w:r>
      <w:r>
        <w:rPr>
          <w:color w:val="231F20"/>
          <w:spacing w:val="-4"/>
        </w:rPr>
        <w:t>market</w:t>
      </w:r>
      <w:r>
        <w:rPr>
          <w:color w:val="231F20"/>
          <w:spacing w:val="-18"/>
        </w:rPr>
        <w:t xml:space="preserve"> </w:t>
      </w:r>
      <w:r>
        <w:rPr>
          <w:color w:val="231F20"/>
          <w:spacing w:val="-4"/>
        </w:rPr>
        <w:t>relies</w:t>
      </w:r>
      <w:r>
        <w:rPr>
          <w:color w:val="231F20"/>
          <w:spacing w:val="-18"/>
        </w:rPr>
        <w:t xml:space="preserve"> </w:t>
      </w:r>
      <w:r>
        <w:rPr>
          <w:color w:val="231F20"/>
          <w:spacing w:val="-4"/>
        </w:rPr>
        <w:t>on</w:t>
      </w:r>
      <w:r>
        <w:rPr>
          <w:color w:val="231F20"/>
          <w:spacing w:val="-18"/>
        </w:rPr>
        <w:t xml:space="preserve"> </w:t>
      </w:r>
      <w:r>
        <w:rPr>
          <w:color w:val="231F20"/>
          <w:spacing w:val="-4"/>
        </w:rPr>
        <w:t>a</w:t>
      </w:r>
      <w:r>
        <w:rPr>
          <w:color w:val="231F20"/>
          <w:spacing w:val="-18"/>
        </w:rPr>
        <w:t xml:space="preserve"> </w:t>
      </w:r>
      <w:r>
        <w:rPr>
          <w:color w:val="231F20"/>
          <w:spacing w:val="-4"/>
        </w:rPr>
        <w:t xml:space="preserve">relatively </w:t>
      </w:r>
      <w:r>
        <w:rPr>
          <w:color w:val="231F20"/>
          <w:spacing w:val="-6"/>
        </w:rPr>
        <w:t>small</w:t>
      </w:r>
      <w:r>
        <w:rPr>
          <w:color w:val="231F20"/>
          <w:spacing w:val="-15"/>
        </w:rPr>
        <w:t xml:space="preserve"> </w:t>
      </w:r>
      <w:r>
        <w:rPr>
          <w:color w:val="231F20"/>
          <w:spacing w:val="-6"/>
        </w:rPr>
        <w:t>number</w:t>
      </w:r>
      <w:r>
        <w:rPr>
          <w:color w:val="231F20"/>
          <w:spacing w:val="-15"/>
        </w:rPr>
        <w:t xml:space="preserve"> </w:t>
      </w:r>
      <w:r>
        <w:rPr>
          <w:color w:val="231F20"/>
          <w:spacing w:val="-6"/>
        </w:rPr>
        <w:t>of</w:t>
      </w:r>
      <w:r>
        <w:rPr>
          <w:color w:val="231F20"/>
          <w:spacing w:val="-15"/>
        </w:rPr>
        <w:t xml:space="preserve"> </w:t>
      </w:r>
      <w:r>
        <w:rPr>
          <w:color w:val="231F20"/>
          <w:spacing w:val="-6"/>
        </w:rPr>
        <w:t>dealers.</w:t>
      </w:r>
      <w:r>
        <w:rPr>
          <w:color w:val="231F20"/>
          <w:spacing w:val="-15"/>
        </w:rPr>
        <w:t xml:space="preserve"> </w:t>
      </w:r>
      <w:r>
        <w:rPr>
          <w:color w:val="231F20"/>
          <w:spacing w:val="-6"/>
        </w:rPr>
        <w:t>On</w:t>
      </w:r>
      <w:r>
        <w:rPr>
          <w:color w:val="231F20"/>
          <w:spacing w:val="-15"/>
        </w:rPr>
        <w:t xml:space="preserve"> </w:t>
      </w:r>
      <w:r>
        <w:rPr>
          <w:color w:val="231F20"/>
          <w:spacing w:val="-6"/>
        </w:rPr>
        <w:t>average,</w:t>
      </w:r>
      <w:r>
        <w:rPr>
          <w:color w:val="231F20"/>
          <w:spacing w:val="-15"/>
        </w:rPr>
        <w:t xml:space="preserve"> </w:t>
      </w:r>
      <w:r>
        <w:rPr>
          <w:color w:val="231F20"/>
          <w:spacing w:val="-6"/>
        </w:rPr>
        <w:t>the</w:t>
      </w:r>
      <w:r>
        <w:rPr>
          <w:color w:val="231F20"/>
          <w:spacing w:val="-15"/>
        </w:rPr>
        <w:t xml:space="preserve"> </w:t>
      </w:r>
      <w:r>
        <w:rPr>
          <w:color w:val="231F20"/>
          <w:spacing w:val="-6"/>
        </w:rPr>
        <w:t>top</w:t>
      </w:r>
      <w:r>
        <w:rPr>
          <w:color w:val="231F20"/>
          <w:spacing w:val="-15"/>
        </w:rPr>
        <w:t xml:space="preserve"> </w:t>
      </w:r>
      <w:r>
        <w:rPr>
          <w:color w:val="231F20"/>
          <w:spacing w:val="-6"/>
        </w:rPr>
        <w:t>three</w:t>
      </w:r>
      <w:r>
        <w:rPr>
          <w:color w:val="231F20"/>
          <w:spacing w:val="-15"/>
        </w:rPr>
        <w:t xml:space="preserve"> </w:t>
      </w:r>
      <w:r>
        <w:rPr>
          <w:color w:val="231F20"/>
          <w:spacing w:val="-6"/>
        </w:rPr>
        <w:t xml:space="preserve">dealers </w:t>
      </w:r>
      <w:r>
        <w:rPr>
          <w:color w:val="231F20"/>
          <w:w w:val="90"/>
        </w:rPr>
        <w:t>account for around 40% of dealer activities.</w:t>
      </w:r>
      <w:r>
        <w:rPr>
          <w:color w:val="231F20"/>
          <w:w w:val="90"/>
          <w:position w:val="4"/>
          <w:sz w:val="14"/>
        </w:rPr>
        <w:t>(8)</w:t>
      </w:r>
      <w:r>
        <w:rPr>
          <w:color w:val="231F20"/>
          <w:position w:val="4"/>
          <w:sz w:val="14"/>
        </w:rPr>
        <w:t xml:space="preserve"> </w:t>
      </w:r>
      <w:r>
        <w:rPr>
          <w:color w:val="231F20"/>
          <w:w w:val="90"/>
        </w:rPr>
        <w:t>This makes the market</w:t>
      </w:r>
      <w:r>
        <w:rPr>
          <w:color w:val="231F20"/>
          <w:spacing w:val="-3"/>
          <w:w w:val="90"/>
        </w:rPr>
        <w:t xml:space="preserve"> </w:t>
      </w:r>
      <w:r>
        <w:rPr>
          <w:color w:val="231F20"/>
          <w:w w:val="90"/>
        </w:rPr>
        <w:t>vulnerable</w:t>
      </w:r>
      <w:r>
        <w:rPr>
          <w:color w:val="231F20"/>
          <w:spacing w:val="-3"/>
          <w:w w:val="90"/>
        </w:rPr>
        <w:t xml:space="preserve"> </w:t>
      </w:r>
      <w:r>
        <w:rPr>
          <w:color w:val="231F20"/>
          <w:w w:val="90"/>
        </w:rPr>
        <w:t>to</w:t>
      </w:r>
      <w:r>
        <w:rPr>
          <w:color w:val="231F20"/>
          <w:spacing w:val="-3"/>
          <w:w w:val="90"/>
        </w:rPr>
        <w:t xml:space="preserve"> </w:t>
      </w:r>
      <w:r>
        <w:rPr>
          <w:color w:val="231F20"/>
          <w:w w:val="90"/>
        </w:rPr>
        <w:t>a</w:t>
      </w:r>
      <w:r>
        <w:rPr>
          <w:color w:val="231F20"/>
          <w:spacing w:val="-3"/>
          <w:w w:val="90"/>
        </w:rPr>
        <w:t xml:space="preserve"> </w:t>
      </w:r>
      <w:r>
        <w:rPr>
          <w:color w:val="231F20"/>
          <w:w w:val="90"/>
        </w:rPr>
        <w:t>reduction</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ability</w:t>
      </w:r>
      <w:r>
        <w:rPr>
          <w:color w:val="231F20"/>
          <w:spacing w:val="-3"/>
          <w:w w:val="90"/>
        </w:rPr>
        <w:t xml:space="preserve"> </w:t>
      </w:r>
      <w:r>
        <w:rPr>
          <w:color w:val="231F20"/>
          <w:w w:val="90"/>
        </w:rPr>
        <w:t>or</w:t>
      </w:r>
      <w:r>
        <w:rPr>
          <w:color w:val="231F20"/>
          <w:spacing w:val="-3"/>
          <w:w w:val="90"/>
        </w:rPr>
        <w:t xml:space="preserve"> </w:t>
      </w:r>
      <w:r>
        <w:rPr>
          <w:color w:val="231F20"/>
          <w:w w:val="90"/>
        </w:rPr>
        <w:t>willingness</w:t>
      </w:r>
      <w:r>
        <w:rPr>
          <w:color w:val="231F20"/>
          <w:spacing w:val="-3"/>
          <w:w w:val="90"/>
        </w:rPr>
        <w:t xml:space="preserve"> </w:t>
      </w:r>
      <w:r>
        <w:rPr>
          <w:color w:val="231F20"/>
          <w:w w:val="90"/>
        </w:rPr>
        <w:t xml:space="preserve">of </w:t>
      </w:r>
      <w:r>
        <w:rPr>
          <w:color w:val="231F20"/>
          <w:spacing w:val="-2"/>
        </w:rPr>
        <w:t>a</w:t>
      </w:r>
      <w:r>
        <w:rPr>
          <w:color w:val="231F20"/>
          <w:spacing w:val="-18"/>
        </w:rPr>
        <w:t xml:space="preserve"> </w:t>
      </w:r>
      <w:r>
        <w:rPr>
          <w:color w:val="231F20"/>
          <w:spacing w:val="-2"/>
        </w:rPr>
        <w:t>given</w:t>
      </w:r>
      <w:r>
        <w:rPr>
          <w:color w:val="231F20"/>
          <w:spacing w:val="-18"/>
        </w:rPr>
        <w:t xml:space="preserve"> </w:t>
      </w:r>
      <w:r>
        <w:rPr>
          <w:color w:val="231F20"/>
          <w:spacing w:val="-2"/>
        </w:rPr>
        <w:t>dealer</w:t>
      </w:r>
      <w:r>
        <w:rPr>
          <w:color w:val="231F20"/>
          <w:spacing w:val="-18"/>
        </w:rPr>
        <w:t xml:space="preserve"> </w:t>
      </w:r>
      <w:r>
        <w:rPr>
          <w:color w:val="231F20"/>
          <w:spacing w:val="-2"/>
        </w:rPr>
        <w:t>to</w:t>
      </w:r>
      <w:r>
        <w:rPr>
          <w:color w:val="231F20"/>
          <w:spacing w:val="-18"/>
        </w:rPr>
        <w:t xml:space="preserve"> </w:t>
      </w:r>
      <w:r>
        <w:rPr>
          <w:color w:val="231F20"/>
          <w:spacing w:val="-2"/>
        </w:rPr>
        <w:t>intermediate.</w:t>
      </w:r>
    </w:p>
    <w:p w14:paraId="78F17BF7" w14:textId="77777777" w:rsidR="00674611" w:rsidRDefault="00674611">
      <w:pPr>
        <w:pStyle w:val="BodyText"/>
        <w:spacing w:before="25"/>
      </w:pPr>
    </w:p>
    <w:p w14:paraId="632DA91E" w14:textId="77777777" w:rsidR="00674611" w:rsidRDefault="00F77B18">
      <w:pPr>
        <w:pStyle w:val="BodyText"/>
        <w:spacing w:line="259" w:lineRule="auto"/>
        <w:ind w:left="510" w:right="516"/>
        <w:rPr>
          <w:position w:val="4"/>
          <w:sz w:val="14"/>
        </w:rPr>
      </w:pPr>
      <w:r>
        <w:rPr>
          <w:rFonts w:ascii="Cambria"/>
          <w:i/>
          <w:color w:val="85266B"/>
          <w:spacing w:val="-4"/>
        </w:rPr>
        <w:t>Dealers have increased their repo activity recently, but the</w:t>
      </w:r>
      <w:r>
        <w:rPr>
          <w:rFonts w:ascii="Cambria"/>
          <w:i/>
          <w:color w:val="85266B"/>
        </w:rPr>
        <w:t xml:space="preserve"> </w:t>
      </w:r>
      <w:r>
        <w:rPr>
          <w:rFonts w:ascii="Cambria"/>
          <w:i/>
          <w:color w:val="85266B"/>
          <w:w w:val="90"/>
        </w:rPr>
        <w:t>drivers of this improvement may not be sustainable during stress.</w:t>
      </w:r>
      <w:r>
        <w:rPr>
          <w:rFonts w:ascii="Cambria"/>
          <w:i/>
          <w:color w:val="85266B"/>
        </w:rPr>
        <w:t xml:space="preserve"> </w:t>
      </w:r>
      <w:r>
        <w:rPr>
          <w:color w:val="231F20"/>
          <w:spacing w:val="-6"/>
        </w:rPr>
        <w:t>Dealers</w:t>
      </w:r>
      <w:r>
        <w:rPr>
          <w:color w:val="231F20"/>
          <w:spacing w:val="-12"/>
        </w:rPr>
        <w:t xml:space="preserve"> </w:t>
      </w:r>
      <w:r>
        <w:rPr>
          <w:color w:val="231F20"/>
          <w:spacing w:val="-6"/>
        </w:rPr>
        <w:t>also</w:t>
      </w:r>
      <w:r>
        <w:rPr>
          <w:color w:val="231F20"/>
          <w:spacing w:val="-12"/>
        </w:rPr>
        <w:t xml:space="preserve"> </w:t>
      </w:r>
      <w:r>
        <w:rPr>
          <w:color w:val="231F20"/>
          <w:spacing w:val="-6"/>
        </w:rPr>
        <w:t>provide</w:t>
      </w:r>
      <w:r>
        <w:rPr>
          <w:color w:val="231F20"/>
          <w:spacing w:val="-12"/>
        </w:rPr>
        <w:t xml:space="preserve"> </w:t>
      </w:r>
      <w:r>
        <w:rPr>
          <w:color w:val="231F20"/>
          <w:spacing w:val="-6"/>
        </w:rPr>
        <w:t>financing</w:t>
      </w:r>
      <w:r>
        <w:rPr>
          <w:color w:val="231F20"/>
          <w:spacing w:val="-12"/>
        </w:rPr>
        <w:t xml:space="preserve"> </w:t>
      </w:r>
      <w:r>
        <w:rPr>
          <w:color w:val="231F20"/>
          <w:spacing w:val="-6"/>
        </w:rPr>
        <w:t>services</w:t>
      </w:r>
      <w:r>
        <w:rPr>
          <w:color w:val="231F20"/>
          <w:spacing w:val="-12"/>
        </w:rPr>
        <w:t xml:space="preserve"> </w:t>
      </w:r>
      <w:r>
        <w:rPr>
          <w:color w:val="231F20"/>
          <w:spacing w:val="-6"/>
        </w:rPr>
        <w:t>to</w:t>
      </w:r>
      <w:r>
        <w:rPr>
          <w:color w:val="231F20"/>
          <w:spacing w:val="-12"/>
        </w:rPr>
        <w:t xml:space="preserve"> </w:t>
      </w:r>
      <w:r>
        <w:rPr>
          <w:color w:val="231F20"/>
          <w:spacing w:val="-6"/>
        </w:rPr>
        <w:t>other</w:t>
      </w:r>
      <w:r>
        <w:rPr>
          <w:color w:val="231F20"/>
          <w:spacing w:val="-12"/>
        </w:rPr>
        <w:t xml:space="preserve"> </w:t>
      </w:r>
      <w:r>
        <w:rPr>
          <w:color w:val="231F20"/>
          <w:spacing w:val="-6"/>
        </w:rPr>
        <w:t>investors,</w:t>
      </w:r>
      <w:r>
        <w:rPr>
          <w:color w:val="231F20"/>
          <w:spacing w:val="-12"/>
        </w:rPr>
        <w:t xml:space="preserve"> </w:t>
      </w:r>
      <w:r>
        <w:rPr>
          <w:color w:val="231F20"/>
          <w:spacing w:val="-6"/>
        </w:rPr>
        <w:t xml:space="preserve">in </w:t>
      </w:r>
      <w:r>
        <w:rPr>
          <w:color w:val="231F20"/>
          <w:w w:val="90"/>
        </w:rPr>
        <w:t xml:space="preserve">particular through repo markets. Investors, such as hedge funds, life insurers and pension funds, use repo markets both to borrow cash by placing securities as collateral with dealers, </w:t>
      </w:r>
      <w:r>
        <w:rPr>
          <w:color w:val="231F20"/>
          <w:spacing w:val="-6"/>
        </w:rPr>
        <w:t>and</w:t>
      </w:r>
      <w:r>
        <w:rPr>
          <w:color w:val="231F20"/>
          <w:spacing w:val="-11"/>
        </w:rPr>
        <w:t xml:space="preserve"> </w:t>
      </w:r>
      <w:r>
        <w:rPr>
          <w:color w:val="231F20"/>
          <w:spacing w:val="-6"/>
        </w:rPr>
        <w:t>to</w:t>
      </w:r>
      <w:r>
        <w:rPr>
          <w:color w:val="231F20"/>
          <w:spacing w:val="-11"/>
        </w:rPr>
        <w:t xml:space="preserve"> </w:t>
      </w:r>
      <w:r>
        <w:rPr>
          <w:color w:val="231F20"/>
          <w:spacing w:val="-6"/>
        </w:rPr>
        <w:t>borrow</w:t>
      </w:r>
      <w:r>
        <w:rPr>
          <w:color w:val="231F20"/>
          <w:spacing w:val="-11"/>
        </w:rPr>
        <w:t xml:space="preserve"> </w:t>
      </w:r>
      <w:r>
        <w:rPr>
          <w:color w:val="231F20"/>
          <w:spacing w:val="-6"/>
        </w:rPr>
        <w:t>securities</w:t>
      </w:r>
      <w:r>
        <w:rPr>
          <w:color w:val="231F20"/>
          <w:spacing w:val="-11"/>
        </w:rPr>
        <w:t xml:space="preserve"> </w:t>
      </w:r>
      <w:r>
        <w:rPr>
          <w:color w:val="231F20"/>
          <w:spacing w:val="-6"/>
        </w:rPr>
        <w:t>from</w:t>
      </w:r>
      <w:r>
        <w:rPr>
          <w:color w:val="231F20"/>
          <w:spacing w:val="-11"/>
        </w:rPr>
        <w:t xml:space="preserve"> </w:t>
      </w:r>
      <w:r>
        <w:rPr>
          <w:color w:val="231F20"/>
          <w:spacing w:val="-6"/>
        </w:rPr>
        <w:t>dealers,</w:t>
      </w:r>
      <w:r>
        <w:rPr>
          <w:color w:val="231F20"/>
          <w:spacing w:val="-11"/>
        </w:rPr>
        <w:t xml:space="preserve"> </w:t>
      </w:r>
      <w:r>
        <w:rPr>
          <w:color w:val="231F20"/>
          <w:spacing w:val="-6"/>
        </w:rPr>
        <w:t>offering</w:t>
      </w:r>
      <w:r>
        <w:rPr>
          <w:color w:val="231F20"/>
          <w:spacing w:val="-11"/>
        </w:rPr>
        <w:t xml:space="preserve"> </w:t>
      </w:r>
      <w:r>
        <w:rPr>
          <w:color w:val="231F20"/>
          <w:spacing w:val="-6"/>
        </w:rPr>
        <w:t>finance</w:t>
      </w:r>
      <w:r>
        <w:rPr>
          <w:color w:val="231F20"/>
          <w:spacing w:val="-11"/>
        </w:rPr>
        <w:t xml:space="preserve"> </w:t>
      </w:r>
      <w:r>
        <w:rPr>
          <w:color w:val="231F20"/>
          <w:spacing w:val="-6"/>
        </w:rPr>
        <w:t>in return.</w:t>
      </w:r>
      <w:r>
        <w:rPr>
          <w:color w:val="231F20"/>
          <w:spacing w:val="-12"/>
        </w:rPr>
        <w:t xml:space="preserve"> </w:t>
      </w:r>
      <w:r>
        <w:rPr>
          <w:color w:val="231F20"/>
          <w:spacing w:val="-6"/>
        </w:rPr>
        <w:t>Even</w:t>
      </w:r>
      <w:r>
        <w:rPr>
          <w:color w:val="231F20"/>
          <w:spacing w:val="-12"/>
        </w:rPr>
        <w:t xml:space="preserve"> </w:t>
      </w:r>
      <w:r>
        <w:rPr>
          <w:color w:val="231F20"/>
          <w:spacing w:val="-6"/>
        </w:rPr>
        <w:t>though</w:t>
      </w:r>
      <w:r>
        <w:rPr>
          <w:color w:val="231F20"/>
          <w:spacing w:val="-12"/>
        </w:rPr>
        <w:t xml:space="preserve"> </w:t>
      </w:r>
      <w:r>
        <w:rPr>
          <w:color w:val="231F20"/>
          <w:spacing w:val="-6"/>
        </w:rPr>
        <w:t>these</w:t>
      </w:r>
      <w:r>
        <w:rPr>
          <w:color w:val="231F20"/>
          <w:spacing w:val="-12"/>
        </w:rPr>
        <w:t xml:space="preserve"> </w:t>
      </w:r>
      <w:r>
        <w:rPr>
          <w:color w:val="231F20"/>
          <w:spacing w:val="-6"/>
        </w:rPr>
        <w:t>investors</w:t>
      </w:r>
      <w:r>
        <w:rPr>
          <w:color w:val="231F20"/>
          <w:spacing w:val="-12"/>
        </w:rPr>
        <w:t xml:space="preserve"> </w:t>
      </w:r>
      <w:r>
        <w:rPr>
          <w:color w:val="231F20"/>
          <w:spacing w:val="-6"/>
        </w:rPr>
        <w:t>may</w:t>
      </w:r>
      <w:r>
        <w:rPr>
          <w:color w:val="231F20"/>
          <w:spacing w:val="-12"/>
        </w:rPr>
        <w:t xml:space="preserve"> </w:t>
      </w:r>
      <w:r>
        <w:rPr>
          <w:color w:val="231F20"/>
          <w:spacing w:val="-6"/>
        </w:rPr>
        <w:t>ideally</w:t>
      </w:r>
      <w:r>
        <w:rPr>
          <w:color w:val="231F20"/>
          <w:spacing w:val="-12"/>
        </w:rPr>
        <w:t xml:space="preserve"> </w:t>
      </w:r>
      <w:r>
        <w:rPr>
          <w:color w:val="231F20"/>
          <w:spacing w:val="-6"/>
        </w:rPr>
        <w:t>like</w:t>
      </w:r>
      <w:r>
        <w:rPr>
          <w:color w:val="231F20"/>
          <w:spacing w:val="-12"/>
        </w:rPr>
        <w:t xml:space="preserve"> </w:t>
      </w:r>
      <w:r>
        <w:rPr>
          <w:color w:val="231F20"/>
          <w:spacing w:val="-6"/>
        </w:rPr>
        <w:t>to</w:t>
      </w:r>
      <w:r>
        <w:rPr>
          <w:color w:val="231F20"/>
          <w:spacing w:val="-12"/>
        </w:rPr>
        <w:t xml:space="preserve"> </w:t>
      </w:r>
      <w:r>
        <w:rPr>
          <w:color w:val="231F20"/>
          <w:spacing w:val="-6"/>
        </w:rPr>
        <w:t>buy securities</w:t>
      </w:r>
      <w:r>
        <w:rPr>
          <w:color w:val="231F20"/>
          <w:spacing w:val="-13"/>
        </w:rPr>
        <w:t xml:space="preserve"> </w:t>
      </w:r>
      <w:r>
        <w:rPr>
          <w:color w:val="231F20"/>
          <w:spacing w:val="-6"/>
        </w:rPr>
        <w:t>where</w:t>
      </w:r>
      <w:r>
        <w:rPr>
          <w:color w:val="231F20"/>
          <w:spacing w:val="-13"/>
        </w:rPr>
        <w:t xml:space="preserve"> </w:t>
      </w:r>
      <w:r>
        <w:rPr>
          <w:color w:val="231F20"/>
          <w:spacing w:val="-6"/>
        </w:rPr>
        <w:t>others</w:t>
      </w:r>
      <w:r>
        <w:rPr>
          <w:color w:val="231F20"/>
          <w:spacing w:val="-13"/>
        </w:rPr>
        <w:t xml:space="preserve"> </w:t>
      </w:r>
      <w:r>
        <w:rPr>
          <w:color w:val="231F20"/>
          <w:spacing w:val="-6"/>
        </w:rPr>
        <w:t>are</w:t>
      </w:r>
      <w:r>
        <w:rPr>
          <w:color w:val="231F20"/>
          <w:spacing w:val="-13"/>
        </w:rPr>
        <w:t xml:space="preserve"> </w:t>
      </w:r>
      <w:r>
        <w:rPr>
          <w:color w:val="231F20"/>
          <w:spacing w:val="-6"/>
        </w:rPr>
        <w:t>forced</w:t>
      </w:r>
      <w:r>
        <w:rPr>
          <w:color w:val="231F20"/>
          <w:spacing w:val="-13"/>
        </w:rPr>
        <w:t xml:space="preserve"> </w:t>
      </w:r>
      <w:r>
        <w:rPr>
          <w:color w:val="231F20"/>
          <w:spacing w:val="-6"/>
        </w:rPr>
        <w:t>sellers,</w:t>
      </w:r>
      <w:r>
        <w:rPr>
          <w:color w:val="231F20"/>
          <w:spacing w:val="-13"/>
        </w:rPr>
        <w:t xml:space="preserve"> </w:t>
      </w:r>
      <w:r>
        <w:rPr>
          <w:color w:val="231F20"/>
          <w:spacing w:val="-6"/>
        </w:rPr>
        <w:t>they</w:t>
      </w:r>
      <w:r>
        <w:rPr>
          <w:color w:val="231F20"/>
          <w:spacing w:val="-13"/>
        </w:rPr>
        <w:t xml:space="preserve"> </w:t>
      </w:r>
      <w:r>
        <w:rPr>
          <w:color w:val="231F20"/>
          <w:spacing w:val="-6"/>
        </w:rPr>
        <w:t>could</w:t>
      </w:r>
      <w:r>
        <w:rPr>
          <w:color w:val="231F20"/>
          <w:spacing w:val="-13"/>
        </w:rPr>
        <w:t xml:space="preserve"> </w:t>
      </w:r>
      <w:r>
        <w:rPr>
          <w:color w:val="231F20"/>
          <w:spacing w:val="-6"/>
        </w:rPr>
        <w:t xml:space="preserve">be </w:t>
      </w:r>
      <w:r>
        <w:rPr>
          <w:color w:val="231F20"/>
          <w:w w:val="90"/>
        </w:rPr>
        <w:t>constrained</w:t>
      </w:r>
      <w:r>
        <w:rPr>
          <w:color w:val="231F20"/>
          <w:spacing w:val="-7"/>
          <w:w w:val="90"/>
        </w:rPr>
        <w:t xml:space="preserve"> </w:t>
      </w:r>
      <w:r>
        <w:rPr>
          <w:color w:val="231F20"/>
          <w:w w:val="90"/>
        </w:rPr>
        <w:t>from</w:t>
      </w:r>
      <w:r>
        <w:rPr>
          <w:color w:val="231F20"/>
          <w:spacing w:val="-7"/>
          <w:w w:val="90"/>
        </w:rPr>
        <w:t xml:space="preserve"> </w:t>
      </w:r>
      <w:r>
        <w:rPr>
          <w:color w:val="231F20"/>
          <w:w w:val="90"/>
        </w:rPr>
        <w:t>doing</w:t>
      </w:r>
      <w:r>
        <w:rPr>
          <w:color w:val="231F20"/>
          <w:spacing w:val="-7"/>
          <w:w w:val="90"/>
        </w:rPr>
        <w:t xml:space="preserve"> </w:t>
      </w:r>
      <w:r>
        <w:rPr>
          <w:color w:val="231F20"/>
          <w:w w:val="90"/>
        </w:rPr>
        <w:t>so</w:t>
      </w:r>
      <w:r>
        <w:rPr>
          <w:color w:val="231F20"/>
          <w:spacing w:val="-7"/>
          <w:w w:val="90"/>
        </w:rPr>
        <w:t xml:space="preserve"> </w:t>
      </w:r>
      <w:r>
        <w:rPr>
          <w:color w:val="231F20"/>
          <w:w w:val="90"/>
        </w:rPr>
        <w:t>if</w:t>
      </w:r>
      <w:r>
        <w:rPr>
          <w:color w:val="231F20"/>
          <w:spacing w:val="-7"/>
          <w:w w:val="90"/>
        </w:rPr>
        <w:t xml:space="preserve"> </w:t>
      </w:r>
      <w:r>
        <w:rPr>
          <w:color w:val="231F20"/>
          <w:w w:val="90"/>
        </w:rPr>
        <w:t>repo</w:t>
      </w:r>
      <w:r>
        <w:rPr>
          <w:color w:val="231F20"/>
          <w:spacing w:val="-7"/>
          <w:w w:val="90"/>
        </w:rPr>
        <w:t xml:space="preserve"> </w:t>
      </w:r>
      <w:r>
        <w:rPr>
          <w:color w:val="231F20"/>
          <w:w w:val="90"/>
        </w:rPr>
        <w:t>funding</w:t>
      </w:r>
      <w:r>
        <w:rPr>
          <w:color w:val="231F20"/>
          <w:spacing w:val="-7"/>
          <w:w w:val="90"/>
        </w:rPr>
        <w:t xml:space="preserve"> </w:t>
      </w:r>
      <w:r>
        <w:rPr>
          <w:color w:val="231F20"/>
          <w:w w:val="90"/>
        </w:rPr>
        <w:t>becomes</w:t>
      </w:r>
      <w:r>
        <w:rPr>
          <w:color w:val="231F20"/>
          <w:spacing w:val="-7"/>
          <w:w w:val="90"/>
        </w:rPr>
        <w:t xml:space="preserve"> </w:t>
      </w:r>
      <w:r>
        <w:rPr>
          <w:color w:val="231F20"/>
          <w:w w:val="90"/>
        </w:rPr>
        <w:t>less</w:t>
      </w:r>
      <w:r>
        <w:rPr>
          <w:color w:val="231F20"/>
          <w:spacing w:val="-7"/>
          <w:w w:val="90"/>
        </w:rPr>
        <w:t xml:space="preserve"> </w:t>
      </w:r>
      <w:r>
        <w:rPr>
          <w:color w:val="231F20"/>
          <w:w w:val="90"/>
        </w:rPr>
        <w:t xml:space="preserve">readily </w:t>
      </w:r>
      <w:r>
        <w:rPr>
          <w:color w:val="231F20"/>
          <w:spacing w:val="-4"/>
        </w:rPr>
        <w:t>available.</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limit,</w:t>
      </w:r>
      <w:r>
        <w:rPr>
          <w:color w:val="231F20"/>
          <w:spacing w:val="-18"/>
        </w:rPr>
        <w:t xml:space="preserve"> </w:t>
      </w:r>
      <w:r>
        <w:rPr>
          <w:color w:val="231F20"/>
          <w:spacing w:val="-4"/>
        </w:rPr>
        <w:t>they</w:t>
      </w:r>
      <w:r>
        <w:rPr>
          <w:color w:val="231F20"/>
          <w:spacing w:val="-18"/>
        </w:rPr>
        <w:t xml:space="preserve"> </w:t>
      </w:r>
      <w:r>
        <w:rPr>
          <w:color w:val="231F20"/>
          <w:spacing w:val="-4"/>
        </w:rPr>
        <w:t>can</w:t>
      </w:r>
      <w:r>
        <w:rPr>
          <w:color w:val="231F20"/>
          <w:spacing w:val="-18"/>
        </w:rPr>
        <w:t xml:space="preserve"> </w:t>
      </w:r>
      <w:r>
        <w:rPr>
          <w:color w:val="231F20"/>
          <w:spacing w:val="-4"/>
        </w:rPr>
        <w:t>become</w:t>
      </w:r>
      <w:r>
        <w:rPr>
          <w:color w:val="231F20"/>
          <w:spacing w:val="-18"/>
        </w:rPr>
        <w:t xml:space="preserve"> </w:t>
      </w:r>
      <w:r>
        <w:rPr>
          <w:color w:val="231F20"/>
          <w:spacing w:val="-4"/>
        </w:rPr>
        <w:t>forced</w:t>
      </w:r>
      <w:r>
        <w:rPr>
          <w:color w:val="231F20"/>
          <w:spacing w:val="-18"/>
        </w:rPr>
        <w:t xml:space="preserve"> </w:t>
      </w:r>
      <w:r>
        <w:rPr>
          <w:color w:val="231F20"/>
          <w:spacing w:val="-4"/>
        </w:rPr>
        <w:t xml:space="preserve">sellers </w:t>
      </w:r>
      <w:r>
        <w:rPr>
          <w:color w:val="231F20"/>
          <w:spacing w:val="-2"/>
        </w:rPr>
        <w:t>themselves.</w:t>
      </w:r>
      <w:r>
        <w:rPr>
          <w:color w:val="231F20"/>
          <w:spacing w:val="-2"/>
          <w:position w:val="4"/>
          <w:sz w:val="14"/>
        </w:rPr>
        <w:t>(9)</w:t>
      </w:r>
    </w:p>
    <w:p w14:paraId="69BDBD6F" w14:textId="77777777" w:rsidR="00674611" w:rsidRDefault="00674611">
      <w:pPr>
        <w:pStyle w:val="BodyText"/>
        <w:spacing w:line="259" w:lineRule="auto"/>
        <w:rPr>
          <w:position w:val="4"/>
          <w:sz w:val="14"/>
        </w:rPr>
        <w:sectPr w:rsidR="00674611">
          <w:type w:val="continuous"/>
          <w:pgSz w:w="11910" w:h="16840"/>
          <w:pgMar w:top="1540" w:right="283" w:bottom="0" w:left="283" w:header="425" w:footer="0" w:gutter="0"/>
          <w:cols w:num="2" w:space="720" w:equalWidth="0">
            <w:col w:w="5072" w:space="257"/>
            <w:col w:w="6015"/>
          </w:cols>
        </w:sectPr>
      </w:pPr>
    </w:p>
    <w:p w14:paraId="2F194DDA" w14:textId="77777777" w:rsidR="00674611" w:rsidRDefault="00674611">
      <w:pPr>
        <w:pStyle w:val="BodyText"/>
      </w:pPr>
    </w:p>
    <w:p w14:paraId="78CC67B4" w14:textId="77777777" w:rsidR="00674611" w:rsidRDefault="00674611">
      <w:pPr>
        <w:pStyle w:val="BodyText"/>
        <w:spacing w:before="195"/>
      </w:pPr>
    </w:p>
    <w:p w14:paraId="54B3577B"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3912BAE9" wp14:editId="1E99476D">
                <wp:extent cx="3168015" cy="7620"/>
                <wp:effectExtent l="9525" t="0" r="0" b="1905"/>
                <wp:docPr id="1381"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382" name="Graphic 1382"/>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7750C10E" id="Group 1381"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">
                <v:shape id="Graphic 1382"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" path="m,l3168002,e" filled="f" strokecolor="#85266b" strokeweight=".6pt">
                  <v:path arrowok="t"/>
                </v:shape>
                <w10:anchorlock/>
              </v:group>
            </w:pict>
          </mc:Fallback>
        </mc:AlternateContent>
      </w:r>
    </w:p>
    <w:p w14:paraId="7F2FE385" w14:textId="77777777" w:rsidR="00674611" w:rsidRDefault="00F77B18">
      <w:pPr>
        <w:pStyle w:val="ListParagraph"/>
        <w:numPr>
          <w:ilvl w:val="0"/>
          <w:numId w:val="17"/>
        </w:numPr>
        <w:tabs>
          <w:tab w:val="left" w:pos="6092"/>
          <w:tab w:val="left" w:pos="6094"/>
        </w:tabs>
        <w:spacing w:before="35" w:line="228" w:lineRule="auto"/>
        <w:ind w:left="6094" w:right="580"/>
        <w:jc w:val="left"/>
        <w:rPr>
          <w:sz w:val="14"/>
        </w:rPr>
      </w:pPr>
      <w:r>
        <w:rPr>
          <w:color w:val="231F20"/>
          <w:w w:val="90"/>
          <w:sz w:val="14"/>
        </w:rPr>
        <w:t>Impulse response analysis shows</w:t>
      </w:r>
      <w:r>
        <w:rPr>
          <w:color w:val="231F20"/>
          <w:spacing w:val="-1"/>
          <w:w w:val="90"/>
          <w:sz w:val="14"/>
        </w:rPr>
        <w:t xml:space="preserve"> </w:t>
      </w:r>
      <w:r>
        <w:rPr>
          <w:color w:val="231F20"/>
          <w:w w:val="90"/>
          <w:sz w:val="14"/>
        </w:rPr>
        <w:t>that</w:t>
      </w:r>
      <w:r>
        <w:rPr>
          <w:color w:val="231F20"/>
          <w:spacing w:val="-3"/>
          <w:w w:val="90"/>
          <w:sz w:val="14"/>
        </w:rPr>
        <w:t xml:space="preserve"> </w:t>
      </w:r>
      <w:r>
        <w:rPr>
          <w:color w:val="231F20"/>
          <w:w w:val="90"/>
          <w:sz w:val="14"/>
        </w:rPr>
        <w:t>following a</w:t>
      </w:r>
      <w:r>
        <w:rPr>
          <w:color w:val="231F20"/>
          <w:spacing w:val="-1"/>
          <w:w w:val="90"/>
          <w:sz w:val="14"/>
        </w:rPr>
        <w:t xml:space="preserve"> </w:t>
      </w:r>
      <w:r>
        <w:rPr>
          <w:color w:val="231F20"/>
          <w:w w:val="90"/>
          <w:sz w:val="14"/>
        </w:rPr>
        <w:t>one standard</w:t>
      </w:r>
      <w:r>
        <w:rPr>
          <w:color w:val="231F20"/>
          <w:spacing w:val="-1"/>
          <w:w w:val="90"/>
          <w:sz w:val="14"/>
        </w:rPr>
        <w:t xml:space="preserve"> </w:t>
      </w:r>
      <w:r>
        <w:rPr>
          <w:color w:val="231F20"/>
          <w:w w:val="90"/>
          <w:sz w:val="14"/>
        </w:rPr>
        <w:t>deviation</w:t>
      </w:r>
      <w:r>
        <w:rPr>
          <w:color w:val="231F20"/>
          <w:spacing w:val="-1"/>
          <w:w w:val="90"/>
          <w:sz w:val="14"/>
        </w:rPr>
        <w:t xml:space="preserve"> </w:t>
      </w:r>
      <w:r>
        <w:rPr>
          <w:color w:val="231F20"/>
          <w:w w:val="90"/>
          <w:sz w:val="14"/>
        </w:rPr>
        <w:t>decline in</w:t>
      </w:r>
      <w:r>
        <w:rPr>
          <w:color w:val="231F20"/>
          <w:sz w:val="14"/>
        </w:rPr>
        <w:t xml:space="preserve"> </w:t>
      </w:r>
      <w:r>
        <w:rPr>
          <w:color w:val="231F20"/>
          <w:w w:val="90"/>
          <w:sz w:val="14"/>
        </w:rPr>
        <w:t>demand</w:t>
      </w:r>
      <w:r>
        <w:rPr>
          <w:color w:val="231F20"/>
          <w:spacing w:val="-10"/>
          <w:w w:val="90"/>
          <w:sz w:val="14"/>
        </w:rPr>
        <w:t xml:space="preserve"> </w:t>
      </w:r>
      <w:r>
        <w:rPr>
          <w:color w:val="231F20"/>
          <w:w w:val="90"/>
          <w:sz w:val="14"/>
        </w:rPr>
        <w:t>for</w:t>
      </w:r>
      <w:r>
        <w:rPr>
          <w:color w:val="231F20"/>
          <w:spacing w:val="-6"/>
          <w:w w:val="90"/>
          <w:sz w:val="14"/>
        </w:rPr>
        <w:t xml:space="preserve"> </w:t>
      </w:r>
      <w:r>
        <w:rPr>
          <w:color w:val="231F20"/>
          <w:w w:val="90"/>
          <w:sz w:val="14"/>
        </w:rPr>
        <w:t>high-yield</w:t>
      </w:r>
      <w:r>
        <w:rPr>
          <w:color w:val="231F20"/>
          <w:spacing w:val="-6"/>
          <w:w w:val="90"/>
          <w:sz w:val="14"/>
        </w:rPr>
        <w:t xml:space="preserve"> </w:t>
      </w:r>
      <w:r>
        <w:rPr>
          <w:color w:val="231F20"/>
          <w:w w:val="90"/>
          <w:sz w:val="14"/>
        </w:rPr>
        <w:t>corporate</w:t>
      </w:r>
      <w:r>
        <w:rPr>
          <w:color w:val="231F20"/>
          <w:spacing w:val="-6"/>
          <w:w w:val="90"/>
          <w:sz w:val="14"/>
        </w:rPr>
        <w:t xml:space="preserve"> </w:t>
      </w:r>
      <w:r>
        <w:rPr>
          <w:color w:val="231F20"/>
          <w:w w:val="90"/>
          <w:sz w:val="14"/>
        </w:rPr>
        <w:t>bonds,</w:t>
      </w:r>
      <w:r>
        <w:rPr>
          <w:color w:val="231F20"/>
          <w:spacing w:val="-8"/>
          <w:w w:val="90"/>
          <w:sz w:val="14"/>
        </w:rPr>
        <w:t xml:space="preserve"> </w:t>
      </w:r>
      <w:r>
        <w:rPr>
          <w:color w:val="231F20"/>
          <w:w w:val="90"/>
          <w:sz w:val="14"/>
        </w:rPr>
        <w:t>dealers</w:t>
      </w:r>
      <w:r>
        <w:rPr>
          <w:color w:val="231F20"/>
          <w:spacing w:val="-6"/>
          <w:w w:val="90"/>
          <w:sz w:val="14"/>
        </w:rPr>
        <w:t xml:space="preserve"> </w:t>
      </w:r>
      <w:r>
        <w:rPr>
          <w:color w:val="231F20"/>
          <w:w w:val="90"/>
          <w:sz w:val="14"/>
        </w:rPr>
        <w:t>are</w:t>
      </w:r>
      <w:r>
        <w:rPr>
          <w:color w:val="231F20"/>
          <w:spacing w:val="-6"/>
          <w:w w:val="90"/>
          <w:sz w:val="14"/>
        </w:rPr>
        <w:t xml:space="preserve"> </w:t>
      </w:r>
      <w:r>
        <w:rPr>
          <w:color w:val="231F20"/>
          <w:w w:val="90"/>
          <w:sz w:val="14"/>
        </w:rPr>
        <w:t>estimated</w:t>
      </w:r>
      <w:r>
        <w:rPr>
          <w:color w:val="231F20"/>
          <w:spacing w:val="-8"/>
          <w:w w:val="90"/>
          <w:sz w:val="14"/>
        </w:rPr>
        <w:t xml:space="preserve"> </w:t>
      </w:r>
      <w:r>
        <w:rPr>
          <w:color w:val="231F20"/>
          <w:w w:val="90"/>
          <w:sz w:val="14"/>
        </w:rPr>
        <w:t>to</w:t>
      </w:r>
      <w:r>
        <w:rPr>
          <w:color w:val="231F20"/>
          <w:spacing w:val="-6"/>
          <w:w w:val="90"/>
          <w:sz w:val="14"/>
        </w:rPr>
        <w:t xml:space="preserve"> </w:t>
      </w:r>
      <w:r>
        <w:rPr>
          <w:color w:val="231F20"/>
          <w:w w:val="90"/>
          <w:sz w:val="14"/>
        </w:rPr>
        <w:t>increase</w:t>
      </w:r>
      <w:r>
        <w:rPr>
          <w:color w:val="231F20"/>
          <w:spacing w:val="-8"/>
          <w:w w:val="90"/>
          <w:sz w:val="14"/>
        </w:rPr>
        <w:t xml:space="preserve"> </w:t>
      </w:r>
      <w:r>
        <w:rPr>
          <w:color w:val="231F20"/>
          <w:w w:val="90"/>
          <w:sz w:val="14"/>
        </w:rPr>
        <w:t>their</w:t>
      </w:r>
      <w:r>
        <w:rPr>
          <w:color w:val="231F20"/>
          <w:spacing w:val="-6"/>
          <w:w w:val="90"/>
          <w:sz w:val="14"/>
        </w:rPr>
        <w:t xml:space="preserve"> </w:t>
      </w:r>
      <w:r>
        <w:rPr>
          <w:color w:val="231F20"/>
          <w:w w:val="90"/>
          <w:sz w:val="14"/>
        </w:rPr>
        <w:t>bond</w:t>
      </w:r>
      <w:r>
        <w:rPr>
          <w:color w:val="231F20"/>
          <w:sz w:val="14"/>
        </w:rPr>
        <w:t xml:space="preserve"> </w:t>
      </w:r>
      <w:r>
        <w:rPr>
          <w:color w:val="231F20"/>
          <w:w w:val="90"/>
          <w:sz w:val="14"/>
        </w:rPr>
        <w:t>holdings</w:t>
      </w:r>
      <w:r>
        <w:rPr>
          <w:color w:val="231F20"/>
          <w:spacing w:val="-5"/>
          <w:w w:val="90"/>
          <w:sz w:val="14"/>
        </w:rPr>
        <w:t xml:space="preserve"> </w:t>
      </w:r>
      <w:r>
        <w:rPr>
          <w:color w:val="231F20"/>
          <w:w w:val="90"/>
          <w:sz w:val="14"/>
        </w:rPr>
        <w:t>by</w:t>
      </w:r>
      <w:r>
        <w:rPr>
          <w:color w:val="231F20"/>
          <w:spacing w:val="-5"/>
          <w:w w:val="90"/>
          <w:sz w:val="14"/>
        </w:rPr>
        <w:t xml:space="preserve"> </w:t>
      </w:r>
      <w:r>
        <w:rPr>
          <w:color w:val="231F20"/>
          <w:w w:val="90"/>
          <w:sz w:val="14"/>
        </w:rPr>
        <w:t>1.5</w:t>
      </w:r>
      <w:r>
        <w:rPr>
          <w:color w:val="231F20"/>
          <w:spacing w:val="-5"/>
          <w:w w:val="90"/>
          <w:sz w:val="14"/>
        </w:rPr>
        <w:t xml:space="preserve"> </w:t>
      </w:r>
      <w:r>
        <w:rPr>
          <w:color w:val="231F20"/>
          <w:w w:val="90"/>
          <w:sz w:val="14"/>
        </w:rPr>
        <w:t>basis</w:t>
      </w:r>
      <w:r>
        <w:rPr>
          <w:color w:val="231F20"/>
          <w:spacing w:val="-5"/>
          <w:w w:val="90"/>
          <w:sz w:val="14"/>
        </w:rPr>
        <w:t xml:space="preserve"> </w:t>
      </w:r>
      <w:r>
        <w:rPr>
          <w:color w:val="231F20"/>
          <w:w w:val="90"/>
          <w:sz w:val="14"/>
        </w:rPr>
        <w:t>points</w:t>
      </w:r>
      <w:r>
        <w:rPr>
          <w:color w:val="231F20"/>
          <w:spacing w:val="-7"/>
          <w:w w:val="90"/>
          <w:sz w:val="14"/>
        </w:rPr>
        <w:t xml:space="preserve"> </w:t>
      </w:r>
      <w:r>
        <w:rPr>
          <w:color w:val="231F20"/>
          <w:w w:val="90"/>
          <w:sz w:val="14"/>
        </w:rPr>
        <w:t>of</w:t>
      </w:r>
      <w:r>
        <w:rPr>
          <w:color w:val="231F20"/>
          <w:spacing w:val="-5"/>
          <w:w w:val="90"/>
          <w:sz w:val="14"/>
        </w:rPr>
        <w:t xml:space="preserve"> </w:t>
      </w:r>
      <w:r>
        <w:rPr>
          <w:color w:val="231F20"/>
          <w:w w:val="90"/>
          <w:sz w:val="14"/>
        </w:rPr>
        <w:t>market</w:t>
      </w:r>
      <w:r>
        <w:rPr>
          <w:color w:val="231F20"/>
          <w:spacing w:val="-8"/>
          <w:w w:val="90"/>
          <w:sz w:val="14"/>
        </w:rPr>
        <w:t xml:space="preserve"> </w:t>
      </w:r>
      <w:r>
        <w:rPr>
          <w:color w:val="231F20"/>
          <w:w w:val="90"/>
          <w:sz w:val="14"/>
        </w:rPr>
        <w:t>volume</w:t>
      </w:r>
      <w:r>
        <w:rPr>
          <w:color w:val="231F20"/>
          <w:spacing w:val="-5"/>
          <w:w w:val="90"/>
          <w:sz w:val="14"/>
        </w:rPr>
        <w:t xml:space="preserve"> </w:t>
      </w:r>
      <w:r>
        <w:rPr>
          <w:color w:val="231F20"/>
          <w:w w:val="90"/>
          <w:sz w:val="14"/>
        </w:rPr>
        <w:t>in</w:t>
      </w:r>
      <w:r>
        <w:rPr>
          <w:color w:val="231F20"/>
          <w:spacing w:val="-7"/>
          <w:w w:val="90"/>
          <w:sz w:val="14"/>
        </w:rPr>
        <w:t xml:space="preserve"> </w:t>
      </w:r>
      <w:r>
        <w:rPr>
          <w:color w:val="231F20"/>
          <w:w w:val="90"/>
          <w:sz w:val="14"/>
        </w:rPr>
        <w:t>the</w:t>
      </w:r>
      <w:r>
        <w:rPr>
          <w:color w:val="231F20"/>
          <w:spacing w:val="-5"/>
          <w:w w:val="90"/>
          <w:sz w:val="14"/>
        </w:rPr>
        <w:t xml:space="preserve"> </w:t>
      </w:r>
      <w:r>
        <w:rPr>
          <w:color w:val="231F20"/>
          <w:w w:val="90"/>
          <w:sz w:val="14"/>
        </w:rPr>
        <w:t>pre-crisis</w:t>
      </w:r>
      <w:r>
        <w:rPr>
          <w:color w:val="231F20"/>
          <w:spacing w:val="-5"/>
          <w:w w:val="90"/>
          <w:sz w:val="14"/>
        </w:rPr>
        <w:t xml:space="preserve"> </w:t>
      </w:r>
      <w:r>
        <w:rPr>
          <w:color w:val="231F20"/>
          <w:w w:val="90"/>
          <w:sz w:val="14"/>
        </w:rPr>
        <w:t>period,</w:t>
      </w:r>
      <w:r>
        <w:rPr>
          <w:color w:val="231F20"/>
          <w:spacing w:val="-5"/>
          <w:w w:val="90"/>
          <w:sz w:val="14"/>
        </w:rPr>
        <w:t xml:space="preserve"> </w:t>
      </w:r>
      <w:r>
        <w:rPr>
          <w:color w:val="231F20"/>
          <w:w w:val="90"/>
          <w:sz w:val="14"/>
        </w:rPr>
        <w:t>as</w:t>
      </w:r>
      <w:r>
        <w:rPr>
          <w:color w:val="231F20"/>
          <w:spacing w:val="-7"/>
          <w:w w:val="90"/>
          <w:sz w:val="14"/>
        </w:rPr>
        <w:t xml:space="preserve"> </w:t>
      </w:r>
      <w:r>
        <w:rPr>
          <w:color w:val="231F20"/>
          <w:w w:val="90"/>
          <w:sz w:val="14"/>
        </w:rPr>
        <w:t>opposed</w:t>
      </w:r>
      <w:r>
        <w:rPr>
          <w:color w:val="231F20"/>
          <w:spacing w:val="-7"/>
          <w:w w:val="90"/>
          <w:sz w:val="14"/>
        </w:rPr>
        <w:t xml:space="preserve"> </w:t>
      </w:r>
      <w:r>
        <w:rPr>
          <w:color w:val="231F20"/>
          <w:w w:val="90"/>
          <w:sz w:val="14"/>
        </w:rPr>
        <w:t>to</w:t>
      </w:r>
    </w:p>
    <w:p w14:paraId="6B385D59" w14:textId="77777777" w:rsidR="00674611" w:rsidRDefault="00F77B18">
      <w:pPr>
        <w:spacing w:line="225" w:lineRule="auto"/>
        <w:ind w:left="6094" w:right="562"/>
        <w:rPr>
          <w:sz w:val="14"/>
        </w:rPr>
      </w:pPr>
      <w:r>
        <w:rPr>
          <w:color w:val="231F20"/>
          <w:w w:val="90"/>
          <w:sz w:val="14"/>
        </w:rPr>
        <w:t>0.2</w:t>
      </w:r>
      <w:r>
        <w:rPr>
          <w:color w:val="231F20"/>
          <w:spacing w:val="-7"/>
          <w:w w:val="90"/>
          <w:sz w:val="14"/>
        </w:rPr>
        <w:t xml:space="preserve"> </w:t>
      </w:r>
      <w:r>
        <w:rPr>
          <w:color w:val="231F20"/>
          <w:w w:val="90"/>
          <w:sz w:val="14"/>
        </w:rPr>
        <w:t>basis</w:t>
      </w:r>
      <w:r>
        <w:rPr>
          <w:color w:val="231F20"/>
          <w:spacing w:val="-7"/>
          <w:w w:val="90"/>
          <w:sz w:val="14"/>
        </w:rPr>
        <w:t xml:space="preserve"> </w:t>
      </w:r>
      <w:r>
        <w:rPr>
          <w:color w:val="231F20"/>
          <w:w w:val="90"/>
          <w:sz w:val="14"/>
        </w:rPr>
        <w:t>points</w:t>
      </w:r>
      <w:r>
        <w:rPr>
          <w:color w:val="231F20"/>
          <w:spacing w:val="-7"/>
          <w:w w:val="90"/>
          <w:sz w:val="14"/>
        </w:rPr>
        <w:t xml:space="preserve"> </w:t>
      </w:r>
      <w:r>
        <w:rPr>
          <w:color w:val="231F20"/>
          <w:w w:val="90"/>
          <w:sz w:val="14"/>
        </w:rPr>
        <w:t>in</w:t>
      </w:r>
      <w:r>
        <w:rPr>
          <w:color w:val="231F20"/>
          <w:spacing w:val="-9"/>
          <w:w w:val="90"/>
          <w:sz w:val="14"/>
        </w:rPr>
        <w:t xml:space="preserve"> </w:t>
      </w:r>
      <w:r>
        <w:rPr>
          <w:color w:val="231F20"/>
          <w:w w:val="90"/>
          <w:sz w:val="14"/>
        </w:rPr>
        <w:t>the</w:t>
      </w:r>
      <w:r>
        <w:rPr>
          <w:color w:val="231F20"/>
          <w:spacing w:val="-7"/>
          <w:w w:val="90"/>
          <w:sz w:val="14"/>
        </w:rPr>
        <w:t xml:space="preserve"> </w:t>
      </w:r>
      <w:r>
        <w:rPr>
          <w:color w:val="231F20"/>
          <w:w w:val="90"/>
          <w:sz w:val="14"/>
        </w:rPr>
        <w:t>post-crisis</w:t>
      </w:r>
      <w:r>
        <w:rPr>
          <w:color w:val="231F20"/>
          <w:spacing w:val="-7"/>
          <w:w w:val="90"/>
          <w:sz w:val="14"/>
        </w:rPr>
        <w:t xml:space="preserve"> </w:t>
      </w:r>
      <w:r>
        <w:rPr>
          <w:color w:val="231F20"/>
          <w:w w:val="90"/>
          <w:sz w:val="14"/>
        </w:rPr>
        <w:t>period.</w:t>
      </w:r>
      <w:r>
        <w:rPr>
          <w:color w:val="231F20"/>
          <w:spacing w:val="-7"/>
          <w:w w:val="90"/>
          <w:sz w:val="14"/>
        </w:rPr>
        <w:t xml:space="preserve"> </w:t>
      </w:r>
      <w:r>
        <w:rPr>
          <w:color w:val="231F20"/>
          <w:w w:val="90"/>
          <w:sz w:val="14"/>
        </w:rPr>
        <w:t>Bond</w:t>
      </w:r>
      <w:r>
        <w:rPr>
          <w:color w:val="231F20"/>
          <w:spacing w:val="-7"/>
          <w:w w:val="90"/>
          <w:sz w:val="14"/>
        </w:rPr>
        <w:t xml:space="preserve"> </w:t>
      </w:r>
      <w:r>
        <w:rPr>
          <w:color w:val="231F20"/>
          <w:w w:val="90"/>
          <w:sz w:val="14"/>
        </w:rPr>
        <w:t>spreads</w:t>
      </w:r>
      <w:r>
        <w:rPr>
          <w:color w:val="231F20"/>
          <w:spacing w:val="-9"/>
          <w:w w:val="90"/>
          <w:sz w:val="14"/>
        </w:rPr>
        <w:t xml:space="preserve"> </w:t>
      </w:r>
      <w:r>
        <w:rPr>
          <w:color w:val="231F20"/>
          <w:w w:val="90"/>
          <w:sz w:val="14"/>
        </w:rPr>
        <w:t>would</w:t>
      </w:r>
      <w:r>
        <w:rPr>
          <w:color w:val="231F20"/>
          <w:spacing w:val="-7"/>
          <w:w w:val="90"/>
          <w:sz w:val="14"/>
        </w:rPr>
        <w:t xml:space="preserve"> </w:t>
      </w:r>
      <w:r>
        <w:rPr>
          <w:color w:val="231F20"/>
          <w:w w:val="90"/>
          <w:sz w:val="14"/>
        </w:rPr>
        <w:t>respond</w:t>
      </w:r>
      <w:r>
        <w:rPr>
          <w:color w:val="231F20"/>
          <w:spacing w:val="-7"/>
          <w:w w:val="90"/>
          <w:sz w:val="14"/>
        </w:rPr>
        <w:t xml:space="preserve"> </w:t>
      </w:r>
      <w:r>
        <w:rPr>
          <w:color w:val="231F20"/>
          <w:w w:val="90"/>
          <w:sz w:val="14"/>
        </w:rPr>
        <w:t>by</w:t>
      </w:r>
      <w:r>
        <w:rPr>
          <w:color w:val="231F20"/>
          <w:spacing w:val="-7"/>
          <w:w w:val="90"/>
          <w:sz w:val="14"/>
        </w:rPr>
        <w:t xml:space="preserve"> </w:t>
      </w:r>
      <w:r>
        <w:rPr>
          <w:color w:val="231F20"/>
          <w:w w:val="90"/>
          <w:sz w:val="14"/>
        </w:rPr>
        <w:t>more</w:t>
      </w:r>
      <w:r>
        <w:rPr>
          <w:color w:val="231F20"/>
          <w:spacing w:val="-7"/>
          <w:w w:val="90"/>
          <w:sz w:val="14"/>
        </w:rPr>
        <w:t xml:space="preserve"> </w:t>
      </w:r>
      <w:r>
        <w:rPr>
          <w:color w:val="231F20"/>
          <w:w w:val="90"/>
          <w:sz w:val="14"/>
        </w:rPr>
        <w:t>in</w:t>
      </w:r>
      <w:r>
        <w:rPr>
          <w:color w:val="231F20"/>
          <w:spacing w:val="-9"/>
          <w:w w:val="90"/>
          <w:sz w:val="14"/>
        </w:rPr>
        <w:t xml:space="preserve"> </w:t>
      </w:r>
      <w:r>
        <w:rPr>
          <w:color w:val="231F20"/>
          <w:w w:val="90"/>
          <w:sz w:val="14"/>
        </w:rPr>
        <w:t>the</w:t>
      </w:r>
      <w:r>
        <w:rPr>
          <w:color w:val="231F20"/>
          <w:sz w:val="14"/>
        </w:rPr>
        <w:t xml:space="preserve"> </w:t>
      </w:r>
      <w:r>
        <w:rPr>
          <w:color w:val="231F20"/>
          <w:w w:val="90"/>
          <w:sz w:val="14"/>
        </w:rPr>
        <w:t>post-crisis period (17.3 basis points)</w:t>
      </w:r>
      <w:r>
        <w:rPr>
          <w:color w:val="231F20"/>
          <w:spacing w:val="-2"/>
          <w:w w:val="90"/>
          <w:sz w:val="14"/>
        </w:rPr>
        <w:t xml:space="preserve"> </w:t>
      </w:r>
      <w:r>
        <w:rPr>
          <w:color w:val="231F20"/>
          <w:w w:val="90"/>
          <w:sz w:val="14"/>
        </w:rPr>
        <w:t>than in</w:t>
      </w:r>
      <w:r>
        <w:rPr>
          <w:color w:val="231F20"/>
          <w:spacing w:val="-2"/>
          <w:w w:val="90"/>
          <w:sz w:val="14"/>
        </w:rPr>
        <w:t xml:space="preserve"> </w:t>
      </w:r>
      <w:r>
        <w:rPr>
          <w:color w:val="231F20"/>
          <w:w w:val="90"/>
          <w:sz w:val="14"/>
        </w:rPr>
        <w:t>the pre-crisis period (8.5 basis points).</w:t>
      </w:r>
      <w:r>
        <w:rPr>
          <w:color w:val="231F20"/>
          <w:sz w:val="14"/>
        </w:rPr>
        <w:t xml:space="preserve"> </w:t>
      </w:r>
      <w:r>
        <w:rPr>
          <w:color w:val="231F20"/>
          <w:w w:val="90"/>
          <w:sz w:val="14"/>
        </w:rPr>
        <w:t>See</w:t>
      </w:r>
      <w:r>
        <w:rPr>
          <w:color w:val="231F20"/>
          <w:spacing w:val="-3"/>
          <w:w w:val="90"/>
          <w:sz w:val="14"/>
        </w:rPr>
        <w:t xml:space="preserve"> </w:t>
      </w:r>
      <w:hyperlink r:id="rId221">
        <w:r>
          <w:rPr>
            <w:color w:val="231F20"/>
            <w:w w:val="90"/>
            <w:sz w:val="14"/>
            <w:u w:val="single" w:color="231F20"/>
          </w:rPr>
          <w:t xml:space="preserve">July 2016 </w:t>
        </w:r>
        <w:r>
          <w:rPr>
            <w:rFonts w:ascii="Cambria"/>
            <w:i/>
            <w:color w:val="231F20"/>
            <w:w w:val="90"/>
            <w:sz w:val="14"/>
            <w:u w:val="single" w:color="231F20"/>
          </w:rPr>
          <w:t>Financial Stability Report</w:t>
        </w:r>
        <w:r>
          <w:rPr>
            <w:color w:val="231F20"/>
            <w:w w:val="90"/>
            <w:sz w:val="14"/>
            <w:u w:val="single" w:color="231F20"/>
          </w:rPr>
          <w:t xml:space="preserve">, Part B, Developments in market liquidity, </w:t>
        </w:r>
      </w:hyperlink>
      <w:r>
        <w:rPr>
          <w:color w:val="231F20"/>
          <w:sz w:val="14"/>
        </w:rPr>
        <w:t xml:space="preserve"> </w:t>
      </w:r>
      <w:hyperlink r:id="rId222">
        <w:r>
          <w:rPr>
            <w:color w:val="231F20"/>
            <w:sz w:val="14"/>
            <w:u w:val="single" w:color="231F20"/>
          </w:rPr>
          <w:t>page</w:t>
        </w:r>
        <w:r>
          <w:rPr>
            <w:color w:val="231F20"/>
            <w:spacing w:val="-13"/>
            <w:sz w:val="14"/>
            <w:u w:val="single" w:color="231F20"/>
          </w:rPr>
          <w:t xml:space="preserve"> </w:t>
        </w:r>
        <w:r>
          <w:rPr>
            <w:color w:val="231F20"/>
            <w:sz w:val="14"/>
            <w:u w:val="single" w:color="231F20"/>
          </w:rPr>
          <w:t>29</w:t>
        </w:r>
      </w:hyperlink>
      <w:r>
        <w:rPr>
          <w:color w:val="231F20"/>
          <w:sz w:val="14"/>
        </w:rPr>
        <w:t>.</w:t>
      </w:r>
    </w:p>
    <w:p w14:paraId="6C621F3B" w14:textId="77777777" w:rsidR="00674611" w:rsidRDefault="00F77B18">
      <w:pPr>
        <w:pStyle w:val="ListParagraph"/>
        <w:numPr>
          <w:ilvl w:val="0"/>
          <w:numId w:val="17"/>
        </w:numPr>
        <w:tabs>
          <w:tab w:val="left" w:pos="6092"/>
          <w:tab w:val="left" w:pos="6094"/>
        </w:tabs>
        <w:spacing w:before="2" w:line="225" w:lineRule="auto"/>
        <w:ind w:left="6094" w:right="714"/>
        <w:jc w:val="left"/>
        <w:rPr>
          <w:sz w:val="14"/>
        </w:rPr>
      </w:pPr>
      <w:r>
        <w:rPr>
          <w:color w:val="231F20"/>
          <w:spacing w:val="-4"/>
          <w:sz w:val="14"/>
        </w:rPr>
        <w:t>The</w:t>
      </w:r>
      <w:r>
        <w:rPr>
          <w:color w:val="231F20"/>
          <w:spacing w:val="-13"/>
          <w:sz w:val="14"/>
        </w:rPr>
        <w:t xml:space="preserve"> </w:t>
      </w:r>
      <w:r>
        <w:rPr>
          <w:color w:val="231F20"/>
          <w:spacing w:val="-4"/>
          <w:sz w:val="14"/>
        </w:rPr>
        <w:t>analysis</w:t>
      </w:r>
      <w:r>
        <w:rPr>
          <w:color w:val="231F20"/>
          <w:spacing w:val="-13"/>
          <w:sz w:val="14"/>
        </w:rPr>
        <w:t xml:space="preserve"> </w:t>
      </w:r>
      <w:r>
        <w:rPr>
          <w:color w:val="231F20"/>
          <w:spacing w:val="-4"/>
          <w:sz w:val="14"/>
        </w:rPr>
        <w:t>extended</w:t>
      </w:r>
      <w:r>
        <w:rPr>
          <w:color w:val="231F20"/>
          <w:spacing w:val="-15"/>
          <w:sz w:val="14"/>
        </w:rPr>
        <w:t xml:space="preserve"> </w:t>
      </w:r>
      <w:r>
        <w:rPr>
          <w:color w:val="231F20"/>
          <w:spacing w:val="-4"/>
          <w:sz w:val="14"/>
        </w:rPr>
        <w:t>the</w:t>
      </w:r>
      <w:r>
        <w:rPr>
          <w:color w:val="231F20"/>
          <w:spacing w:val="-13"/>
          <w:sz w:val="14"/>
        </w:rPr>
        <w:t xml:space="preserve"> </w:t>
      </w:r>
      <w:r>
        <w:rPr>
          <w:color w:val="231F20"/>
          <w:spacing w:val="-4"/>
          <w:sz w:val="14"/>
        </w:rPr>
        <w:t>existing</w:t>
      </w:r>
      <w:r>
        <w:rPr>
          <w:color w:val="231F20"/>
          <w:spacing w:val="-17"/>
          <w:sz w:val="14"/>
        </w:rPr>
        <w:t xml:space="preserve"> </w:t>
      </w:r>
      <w:r>
        <w:rPr>
          <w:color w:val="231F20"/>
          <w:spacing w:val="-4"/>
          <w:sz w:val="14"/>
        </w:rPr>
        <w:t>framework</w:t>
      </w:r>
      <w:r>
        <w:rPr>
          <w:color w:val="231F20"/>
          <w:spacing w:val="-13"/>
          <w:sz w:val="14"/>
        </w:rPr>
        <w:t xml:space="preserve"> </w:t>
      </w:r>
      <w:r>
        <w:rPr>
          <w:color w:val="231F20"/>
          <w:spacing w:val="-4"/>
          <w:sz w:val="14"/>
        </w:rPr>
        <w:t>employed</w:t>
      </w:r>
      <w:r>
        <w:rPr>
          <w:color w:val="231F20"/>
          <w:spacing w:val="-13"/>
          <w:sz w:val="14"/>
        </w:rPr>
        <w:t xml:space="preserve"> </w:t>
      </w:r>
      <w:r>
        <w:rPr>
          <w:color w:val="231F20"/>
          <w:spacing w:val="-4"/>
          <w:sz w:val="14"/>
        </w:rPr>
        <w:t>by</w:t>
      </w:r>
      <w:r>
        <w:rPr>
          <w:color w:val="231F20"/>
          <w:spacing w:val="-15"/>
          <w:sz w:val="14"/>
        </w:rPr>
        <w:t xml:space="preserve"> </w:t>
      </w:r>
      <w:r>
        <w:rPr>
          <w:color w:val="231F20"/>
          <w:spacing w:val="-4"/>
          <w:sz w:val="14"/>
        </w:rPr>
        <w:t>the</w:t>
      </w:r>
      <w:r>
        <w:rPr>
          <w:color w:val="231F20"/>
          <w:spacing w:val="-13"/>
          <w:sz w:val="14"/>
        </w:rPr>
        <w:t xml:space="preserve"> </w:t>
      </w:r>
      <w:r>
        <w:rPr>
          <w:color w:val="231F20"/>
          <w:spacing w:val="-4"/>
          <w:sz w:val="14"/>
        </w:rPr>
        <w:t>Bank’s</w:t>
      </w:r>
      <w:r>
        <w:rPr>
          <w:color w:val="231F20"/>
          <w:spacing w:val="-13"/>
          <w:sz w:val="14"/>
        </w:rPr>
        <w:t xml:space="preserve"> </w:t>
      </w:r>
      <w:r>
        <w:rPr>
          <w:color w:val="231F20"/>
          <w:spacing w:val="-4"/>
          <w:sz w:val="14"/>
        </w:rPr>
        <w:t>recent</w:t>
      </w:r>
      <w:r>
        <w:rPr>
          <w:color w:val="231F20"/>
          <w:sz w:val="14"/>
        </w:rPr>
        <w:t xml:space="preserve"> </w:t>
      </w:r>
      <w:r>
        <w:rPr>
          <w:rFonts w:ascii="Cambria" w:hAnsi="Cambria"/>
          <w:i/>
          <w:color w:val="231F20"/>
          <w:w w:val="90"/>
          <w:sz w:val="14"/>
        </w:rPr>
        <w:t>Financial Stability Paper No. 42</w:t>
      </w:r>
      <w:r>
        <w:rPr>
          <w:color w:val="231F20"/>
          <w:w w:val="90"/>
          <w:sz w:val="14"/>
        </w:rPr>
        <w:t>,</w:t>
      </w:r>
      <w:r>
        <w:rPr>
          <w:color w:val="231F20"/>
          <w:spacing w:val="-5"/>
          <w:w w:val="90"/>
          <w:sz w:val="14"/>
        </w:rPr>
        <w:t xml:space="preserve"> </w:t>
      </w:r>
      <w:r>
        <w:rPr>
          <w:color w:val="231F20"/>
          <w:w w:val="90"/>
          <w:sz w:val="14"/>
        </w:rPr>
        <w:t>‘</w:t>
      </w:r>
      <w:hyperlink r:id="rId223">
        <w:r>
          <w:rPr>
            <w:color w:val="231F20"/>
            <w:w w:val="90"/>
            <w:sz w:val="14"/>
            <w:u w:val="single" w:color="231F20"/>
          </w:rPr>
          <w:t>Simulating</w:t>
        </w:r>
        <w:r>
          <w:rPr>
            <w:color w:val="231F20"/>
            <w:spacing w:val="-5"/>
            <w:w w:val="90"/>
            <w:sz w:val="14"/>
            <w:u w:val="single" w:color="231F20"/>
          </w:rPr>
          <w:t xml:space="preserve"> </w:t>
        </w:r>
        <w:r>
          <w:rPr>
            <w:color w:val="231F20"/>
            <w:w w:val="90"/>
            <w:sz w:val="14"/>
            <w:u w:val="single" w:color="231F20"/>
          </w:rPr>
          <w:t>stress</w:t>
        </w:r>
        <w:r>
          <w:rPr>
            <w:color w:val="231F20"/>
            <w:spacing w:val="-5"/>
            <w:w w:val="90"/>
            <w:sz w:val="14"/>
            <w:u w:val="single" w:color="231F20"/>
          </w:rPr>
          <w:t xml:space="preserve"> </w:t>
        </w:r>
        <w:r>
          <w:rPr>
            <w:color w:val="231F20"/>
            <w:w w:val="90"/>
            <w:sz w:val="14"/>
            <w:u w:val="single" w:color="231F20"/>
          </w:rPr>
          <w:t>across</w:t>
        </w:r>
        <w:r>
          <w:rPr>
            <w:color w:val="231F20"/>
            <w:spacing w:val="-8"/>
            <w:w w:val="90"/>
            <w:sz w:val="14"/>
            <w:u w:val="single" w:color="231F20"/>
          </w:rPr>
          <w:t xml:space="preserve"> </w:t>
        </w:r>
        <w:r>
          <w:rPr>
            <w:color w:val="231F20"/>
            <w:w w:val="90"/>
            <w:sz w:val="14"/>
            <w:u w:val="single" w:color="231F20"/>
          </w:rPr>
          <w:t>the</w:t>
        </w:r>
        <w:r>
          <w:rPr>
            <w:color w:val="231F20"/>
            <w:spacing w:val="-10"/>
            <w:w w:val="90"/>
            <w:sz w:val="14"/>
            <w:u w:val="single" w:color="231F20"/>
          </w:rPr>
          <w:t xml:space="preserve"> </w:t>
        </w:r>
        <w:r>
          <w:rPr>
            <w:color w:val="231F20"/>
            <w:w w:val="90"/>
            <w:sz w:val="14"/>
            <w:u w:val="single" w:color="231F20"/>
          </w:rPr>
          <w:t>financial</w:t>
        </w:r>
        <w:r>
          <w:rPr>
            <w:color w:val="231F20"/>
            <w:spacing w:val="-5"/>
            <w:w w:val="90"/>
            <w:sz w:val="14"/>
            <w:u w:val="single" w:color="231F20"/>
          </w:rPr>
          <w:t xml:space="preserve"> </w:t>
        </w:r>
        <w:r>
          <w:rPr>
            <w:color w:val="231F20"/>
            <w:w w:val="90"/>
            <w:sz w:val="14"/>
            <w:u w:val="single" w:color="231F20"/>
          </w:rPr>
          <w:t>system:</w:t>
        </w:r>
        <w:r>
          <w:rPr>
            <w:color w:val="231F20"/>
            <w:spacing w:val="-8"/>
            <w:w w:val="90"/>
            <w:sz w:val="14"/>
            <w:u w:val="single" w:color="231F20"/>
          </w:rPr>
          <w:t xml:space="preserve"> </w:t>
        </w:r>
        <w:r>
          <w:rPr>
            <w:color w:val="231F20"/>
            <w:w w:val="90"/>
            <w:sz w:val="14"/>
            <w:u w:val="single" w:color="231F20"/>
          </w:rPr>
          <w:t>the</w:t>
        </w:r>
        <w:r>
          <w:rPr>
            <w:color w:val="231F20"/>
            <w:spacing w:val="-5"/>
            <w:w w:val="90"/>
            <w:sz w:val="14"/>
            <w:u w:val="single" w:color="231F20"/>
          </w:rPr>
          <w:t xml:space="preserve"> </w:t>
        </w:r>
      </w:hyperlink>
      <w:r>
        <w:rPr>
          <w:color w:val="231F20"/>
          <w:sz w:val="14"/>
        </w:rPr>
        <w:t xml:space="preserve"> </w:t>
      </w:r>
      <w:hyperlink r:id="rId224">
        <w:r>
          <w:rPr>
            <w:color w:val="231F20"/>
            <w:spacing w:val="-4"/>
            <w:sz w:val="14"/>
            <w:u w:val="single" w:color="231F20"/>
          </w:rPr>
          <w:t>resilience</w:t>
        </w:r>
        <w:r>
          <w:rPr>
            <w:color w:val="231F20"/>
            <w:spacing w:val="-13"/>
            <w:sz w:val="14"/>
            <w:u w:val="single" w:color="231F20"/>
          </w:rPr>
          <w:t xml:space="preserve"> </w:t>
        </w:r>
        <w:r>
          <w:rPr>
            <w:color w:val="231F20"/>
            <w:spacing w:val="-4"/>
            <w:sz w:val="14"/>
            <w:u w:val="single" w:color="231F20"/>
          </w:rPr>
          <w:t>of</w:t>
        </w:r>
        <w:r>
          <w:rPr>
            <w:color w:val="231F20"/>
            <w:spacing w:val="-11"/>
            <w:sz w:val="14"/>
            <w:u w:val="single" w:color="231F20"/>
          </w:rPr>
          <w:t xml:space="preserve"> </w:t>
        </w:r>
        <w:r>
          <w:rPr>
            <w:color w:val="231F20"/>
            <w:spacing w:val="-4"/>
            <w:sz w:val="14"/>
            <w:u w:val="single" w:color="231F20"/>
          </w:rPr>
          <w:t>corporate</w:t>
        </w:r>
        <w:r>
          <w:rPr>
            <w:color w:val="231F20"/>
            <w:spacing w:val="-11"/>
            <w:sz w:val="14"/>
            <w:u w:val="single" w:color="231F20"/>
          </w:rPr>
          <w:t xml:space="preserve"> </w:t>
        </w:r>
        <w:r>
          <w:rPr>
            <w:color w:val="231F20"/>
            <w:spacing w:val="-4"/>
            <w:sz w:val="14"/>
            <w:u w:val="single" w:color="231F20"/>
          </w:rPr>
          <w:t>bond</w:t>
        </w:r>
        <w:r>
          <w:rPr>
            <w:color w:val="231F20"/>
            <w:spacing w:val="-11"/>
            <w:sz w:val="14"/>
            <w:u w:val="single" w:color="231F20"/>
          </w:rPr>
          <w:t xml:space="preserve"> </w:t>
        </w:r>
        <w:r>
          <w:rPr>
            <w:color w:val="231F20"/>
            <w:spacing w:val="-4"/>
            <w:sz w:val="14"/>
            <w:u w:val="single" w:color="231F20"/>
          </w:rPr>
          <w:t>markets</w:t>
        </w:r>
        <w:r>
          <w:rPr>
            <w:color w:val="231F20"/>
            <w:spacing w:val="-11"/>
            <w:sz w:val="14"/>
            <w:u w:val="single" w:color="231F20"/>
          </w:rPr>
          <w:t xml:space="preserve"> </w:t>
        </w:r>
        <w:r>
          <w:rPr>
            <w:color w:val="231F20"/>
            <w:spacing w:val="-4"/>
            <w:sz w:val="14"/>
            <w:u w:val="single" w:color="231F20"/>
          </w:rPr>
          <w:t>and</w:t>
        </w:r>
        <w:r>
          <w:rPr>
            <w:color w:val="231F20"/>
            <w:spacing w:val="-13"/>
            <w:sz w:val="14"/>
            <w:u w:val="single" w:color="231F20"/>
          </w:rPr>
          <w:t xml:space="preserve"> </w:t>
        </w:r>
        <w:r>
          <w:rPr>
            <w:color w:val="231F20"/>
            <w:spacing w:val="-4"/>
            <w:sz w:val="14"/>
            <w:u w:val="single" w:color="231F20"/>
          </w:rPr>
          <w:t>the</w:t>
        </w:r>
        <w:r>
          <w:rPr>
            <w:color w:val="231F20"/>
            <w:spacing w:val="-11"/>
            <w:sz w:val="14"/>
            <w:u w:val="single" w:color="231F20"/>
          </w:rPr>
          <w:t xml:space="preserve"> </w:t>
        </w:r>
        <w:r>
          <w:rPr>
            <w:color w:val="231F20"/>
            <w:spacing w:val="-4"/>
            <w:sz w:val="14"/>
            <w:u w:val="single" w:color="231F20"/>
          </w:rPr>
          <w:t>role</w:t>
        </w:r>
        <w:r>
          <w:rPr>
            <w:color w:val="231F20"/>
            <w:spacing w:val="-13"/>
            <w:sz w:val="14"/>
            <w:u w:val="single" w:color="231F20"/>
          </w:rPr>
          <w:t xml:space="preserve"> </w:t>
        </w:r>
        <w:r>
          <w:rPr>
            <w:color w:val="231F20"/>
            <w:spacing w:val="-4"/>
            <w:sz w:val="14"/>
            <w:u w:val="single" w:color="231F20"/>
          </w:rPr>
          <w:t>of</w:t>
        </w:r>
        <w:r>
          <w:rPr>
            <w:color w:val="231F20"/>
            <w:spacing w:val="-11"/>
            <w:sz w:val="14"/>
            <w:u w:val="single" w:color="231F20"/>
          </w:rPr>
          <w:t xml:space="preserve"> </w:t>
        </w:r>
        <w:r>
          <w:rPr>
            <w:color w:val="231F20"/>
            <w:spacing w:val="-4"/>
            <w:sz w:val="14"/>
            <w:u w:val="single" w:color="231F20"/>
          </w:rPr>
          <w:t>investment</w:t>
        </w:r>
        <w:r>
          <w:rPr>
            <w:color w:val="231F20"/>
            <w:spacing w:val="-15"/>
            <w:sz w:val="14"/>
            <w:u w:val="single" w:color="231F20"/>
          </w:rPr>
          <w:t xml:space="preserve"> </w:t>
        </w:r>
        <w:r>
          <w:rPr>
            <w:color w:val="231F20"/>
            <w:spacing w:val="-4"/>
            <w:sz w:val="14"/>
            <w:u w:val="single" w:color="231F20"/>
          </w:rPr>
          <w:t>funds</w:t>
        </w:r>
      </w:hyperlink>
      <w:r>
        <w:rPr>
          <w:color w:val="231F20"/>
          <w:spacing w:val="-4"/>
          <w:sz w:val="14"/>
        </w:rPr>
        <w:t>’,</w:t>
      </w:r>
      <w:r>
        <w:rPr>
          <w:color w:val="231F20"/>
          <w:spacing w:val="-11"/>
          <w:sz w:val="14"/>
        </w:rPr>
        <w:t xml:space="preserve"> </w:t>
      </w:r>
      <w:r>
        <w:rPr>
          <w:color w:val="231F20"/>
          <w:spacing w:val="-4"/>
          <w:sz w:val="14"/>
        </w:rPr>
        <w:t>by</w:t>
      </w:r>
      <w:r>
        <w:rPr>
          <w:color w:val="231F20"/>
          <w:sz w:val="14"/>
        </w:rPr>
        <w:t xml:space="preserve"> </w:t>
      </w:r>
      <w:r>
        <w:rPr>
          <w:color w:val="231F20"/>
          <w:w w:val="90"/>
          <w:sz w:val="14"/>
        </w:rPr>
        <w:t xml:space="preserve">incorporating the </w:t>
      </w:r>
      <w:proofErr w:type="spellStart"/>
      <w:r>
        <w:rPr>
          <w:color w:val="231F20"/>
          <w:w w:val="90"/>
          <w:sz w:val="14"/>
        </w:rPr>
        <w:t>behaviour</w:t>
      </w:r>
      <w:proofErr w:type="spellEnd"/>
      <w:r>
        <w:rPr>
          <w:color w:val="231F20"/>
          <w:w w:val="90"/>
          <w:sz w:val="14"/>
        </w:rPr>
        <w:t xml:space="preserve"> of insurers, pension</w:t>
      </w:r>
      <w:r>
        <w:rPr>
          <w:color w:val="231F20"/>
          <w:spacing w:val="-2"/>
          <w:w w:val="90"/>
          <w:sz w:val="14"/>
        </w:rPr>
        <w:t xml:space="preserve"> </w:t>
      </w:r>
      <w:r>
        <w:rPr>
          <w:color w:val="231F20"/>
          <w:w w:val="90"/>
          <w:sz w:val="14"/>
        </w:rPr>
        <w:t>funds and unit-linked</w:t>
      </w:r>
      <w:r>
        <w:rPr>
          <w:color w:val="231F20"/>
          <w:spacing w:val="-2"/>
          <w:w w:val="90"/>
          <w:sz w:val="14"/>
        </w:rPr>
        <w:t xml:space="preserve"> </w:t>
      </w:r>
      <w:r>
        <w:rPr>
          <w:color w:val="231F20"/>
          <w:w w:val="90"/>
          <w:sz w:val="14"/>
        </w:rPr>
        <w:t>funds and</w:t>
      </w:r>
      <w:r>
        <w:rPr>
          <w:color w:val="231F20"/>
          <w:sz w:val="14"/>
        </w:rPr>
        <w:t xml:space="preserve"> </w:t>
      </w:r>
      <w:r>
        <w:rPr>
          <w:color w:val="231F20"/>
          <w:spacing w:val="-4"/>
          <w:sz w:val="14"/>
        </w:rPr>
        <w:t>accounting</w:t>
      </w:r>
      <w:r>
        <w:rPr>
          <w:color w:val="231F20"/>
          <w:spacing w:val="-13"/>
          <w:sz w:val="14"/>
        </w:rPr>
        <w:t xml:space="preserve"> </w:t>
      </w:r>
      <w:r>
        <w:rPr>
          <w:color w:val="231F20"/>
          <w:spacing w:val="-4"/>
          <w:sz w:val="14"/>
        </w:rPr>
        <w:t>for</w:t>
      </w:r>
      <w:r>
        <w:rPr>
          <w:color w:val="231F20"/>
          <w:spacing w:val="-10"/>
          <w:sz w:val="14"/>
        </w:rPr>
        <w:t xml:space="preserve"> </w:t>
      </w:r>
      <w:r>
        <w:rPr>
          <w:color w:val="231F20"/>
          <w:spacing w:val="-4"/>
          <w:sz w:val="14"/>
        </w:rPr>
        <w:t>different</w:t>
      </w:r>
      <w:r>
        <w:rPr>
          <w:color w:val="231F20"/>
          <w:spacing w:val="-10"/>
          <w:sz w:val="14"/>
        </w:rPr>
        <w:t xml:space="preserve"> </w:t>
      </w:r>
      <w:r>
        <w:rPr>
          <w:color w:val="231F20"/>
          <w:spacing w:val="-4"/>
          <w:sz w:val="14"/>
        </w:rPr>
        <w:t>types</w:t>
      </w:r>
      <w:r>
        <w:rPr>
          <w:color w:val="231F20"/>
          <w:spacing w:val="-10"/>
          <w:sz w:val="14"/>
        </w:rPr>
        <w:t xml:space="preserve"> </w:t>
      </w:r>
      <w:r>
        <w:rPr>
          <w:color w:val="231F20"/>
          <w:spacing w:val="-4"/>
          <w:sz w:val="14"/>
        </w:rPr>
        <w:t>of</w:t>
      </w:r>
      <w:r>
        <w:rPr>
          <w:color w:val="231F20"/>
          <w:spacing w:val="-8"/>
          <w:sz w:val="14"/>
        </w:rPr>
        <w:t xml:space="preserve"> </w:t>
      </w:r>
      <w:r>
        <w:rPr>
          <w:color w:val="231F20"/>
          <w:spacing w:val="-4"/>
          <w:sz w:val="14"/>
        </w:rPr>
        <w:t>shocks</w:t>
      </w:r>
      <w:r>
        <w:rPr>
          <w:color w:val="231F20"/>
          <w:spacing w:val="-10"/>
          <w:sz w:val="14"/>
        </w:rPr>
        <w:t xml:space="preserve"> </w:t>
      </w:r>
      <w:r>
        <w:rPr>
          <w:color w:val="231F20"/>
          <w:spacing w:val="-4"/>
          <w:sz w:val="14"/>
        </w:rPr>
        <w:t>to</w:t>
      </w:r>
      <w:r>
        <w:rPr>
          <w:color w:val="231F20"/>
          <w:spacing w:val="-8"/>
          <w:sz w:val="14"/>
        </w:rPr>
        <w:t xml:space="preserve"> </w:t>
      </w:r>
      <w:r>
        <w:rPr>
          <w:color w:val="231F20"/>
          <w:spacing w:val="-4"/>
          <w:sz w:val="14"/>
        </w:rPr>
        <w:t>asset</w:t>
      </w:r>
      <w:r>
        <w:rPr>
          <w:color w:val="231F20"/>
          <w:spacing w:val="-8"/>
          <w:sz w:val="14"/>
        </w:rPr>
        <w:t xml:space="preserve"> </w:t>
      </w:r>
      <w:r>
        <w:rPr>
          <w:color w:val="231F20"/>
          <w:spacing w:val="-4"/>
          <w:sz w:val="14"/>
        </w:rPr>
        <w:t>price</w:t>
      </w:r>
      <w:r>
        <w:rPr>
          <w:color w:val="231F20"/>
          <w:spacing w:val="-13"/>
          <w:sz w:val="14"/>
        </w:rPr>
        <w:t xml:space="preserve"> </w:t>
      </w:r>
      <w:r>
        <w:rPr>
          <w:color w:val="231F20"/>
          <w:spacing w:val="-4"/>
          <w:sz w:val="14"/>
        </w:rPr>
        <w:t>fundamentals.</w:t>
      </w:r>
    </w:p>
    <w:p w14:paraId="0B551D0A" w14:textId="77777777" w:rsidR="00674611" w:rsidRDefault="00F77B18">
      <w:pPr>
        <w:pStyle w:val="ListParagraph"/>
        <w:numPr>
          <w:ilvl w:val="0"/>
          <w:numId w:val="17"/>
        </w:numPr>
        <w:tabs>
          <w:tab w:val="left" w:pos="6092"/>
          <w:tab w:val="left" w:pos="6094"/>
        </w:tabs>
        <w:spacing w:before="2" w:line="228" w:lineRule="auto"/>
        <w:ind w:left="6094" w:right="701"/>
        <w:jc w:val="left"/>
        <w:rPr>
          <w:sz w:val="14"/>
        </w:rPr>
      </w:pPr>
      <w:proofErr w:type="spellStart"/>
      <w:r>
        <w:rPr>
          <w:color w:val="231F20"/>
          <w:w w:val="90"/>
          <w:sz w:val="14"/>
        </w:rPr>
        <w:t>Mallaburn</w:t>
      </w:r>
      <w:proofErr w:type="spellEnd"/>
      <w:r>
        <w:rPr>
          <w:color w:val="231F20"/>
          <w:w w:val="90"/>
          <w:sz w:val="14"/>
        </w:rPr>
        <w:t>,</w:t>
      </w:r>
      <w:r>
        <w:rPr>
          <w:color w:val="231F20"/>
          <w:spacing w:val="-8"/>
          <w:w w:val="90"/>
          <w:sz w:val="14"/>
        </w:rPr>
        <w:t xml:space="preserve"> </w:t>
      </w:r>
      <w:r>
        <w:rPr>
          <w:color w:val="231F20"/>
          <w:w w:val="90"/>
          <w:sz w:val="14"/>
        </w:rPr>
        <w:t>D,</w:t>
      </w:r>
      <w:r>
        <w:rPr>
          <w:color w:val="231F20"/>
          <w:spacing w:val="-8"/>
          <w:w w:val="90"/>
          <w:sz w:val="14"/>
        </w:rPr>
        <w:t xml:space="preserve"> </w:t>
      </w:r>
      <w:r>
        <w:rPr>
          <w:color w:val="231F20"/>
          <w:w w:val="90"/>
          <w:sz w:val="14"/>
        </w:rPr>
        <w:t>Roberts-Sklar,</w:t>
      </w:r>
      <w:r>
        <w:rPr>
          <w:color w:val="231F20"/>
          <w:spacing w:val="-8"/>
          <w:w w:val="90"/>
          <w:sz w:val="14"/>
        </w:rPr>
        <w:t xml:space="preserve"> </w:t>
      </w:r>
      <w:r>
        <w:rPr>
          <w:color w:val="231F20"/>
          <w:w w:val="90"/>
          <w:sz w:val="14"/>
        </w:rPr>
        <w:t>M</w:t>
      </w:r>
      <w:r>
        <w:rPr>
          <w:color w:val="231F20"/>
          <w:spacing w:val="-8"/>
          <w:w w:val="90"/>
          <w:sz w:val="14"/>
        </w:rPr>
        <w:t xml:space="preserve"> </w:t>
      </w:r>
      <w:r>
        <w:rPr>
          <w:color w:val="231F20"/>
          <w:w w:val="90"/>
          <w:sz w:val="14"/>
        </w:rPr>
        <w:t>and</w:t>
      </w:r>
      <w:r>
        <w:rPr>
          <w:color w:val="231F20"/>
          <w:spacing w:val="-11"/>
          <w:w w:val="90"/>
          <w:sz w:val="14"/>
        </w:rPr>
        <w:t xml:space="preserve"> </w:t>
      </w:r>
      <w:r>
        <w:rPr>
          <w:color w:val="231F20"/>
          <w:w w:val="90"/>
          <w:sz w:val="14"/>
        </w:rPr>
        <w:t>Silvestri,</w:t>
      </w:r>
      <w:r>
        <w:rPr>
          <w:color w:val="231F20"/>
          <w:spacing w:val="-8"/>
          <w:w w:val="90"/>
          <w:sz w:val="14"/>
        </w:rPr>
        <w:t xml:space="preserve"> </w:t>
      </w:r>
      <w:r>
        <w:rPr>
          <w:color w:val="231F20"/>
          <w:w w:val="90"/>
          <w:sz w:val="14"/>
        </w:rPr>
        <w:t>L</w:t>
      </w:r>
      <w:r>
        <w:rPr>
          <w:color w:val="231F20"/>
          <w:spacing w:val="-8"/>
          <w:w w:val="90"/>
          <w:sz w:val="14"/>
        </w:rPr>
        <w:t xml:space="preserve"> </w:t>
      </w:r>
      <w:r>
        <w:rPr>
          <w:color w:val="231F20"/>
          <w:w w:val="90"/>
          <w:sz w:val="14"/>
        </w:rPr>
        <w:t>(forthcoming),</w:t>
      </w:r>
      <w:r>
        <w:rPr>
          <w:color w:val="231F20"/>
          <w:spacing w:val="-8"/>
          <w:w w:val="90"/>
          <w:sz w:val="14"/>
        </w:rPr>
        <w:t xml:space="preserve"> </w:t>
      </w:r>
      <w:r>
        <w:rPr>
          <w:color w:val="231F20"/>
          <w:w w:val="90"/>
          <w:sz w:val="14"/>
        </w:rPr>
        <w:t>‘Resilience</w:t>
      </w:r>
      <w:r>
        <w:rPr>
          <w:color w:val="231F20"/>
          <w:spacing w:val="-10"/>
          <w:w w:val="90"/>
          <w:sz w:val="14"/>
        </w:rPr>
        <w:t xml:space="preserve"> </w:t>
      </w:r>
      <w:r>
        <w:rPr>
          <w:color w:val="231F20"/>
          <w:w w:val="90"/>
          <w:sz w:val="14"/>
        </w:rPr>
        <w:t>of</w:t>
      </w:r>
      <w:r>
        <w:rPr>
          <w:color w:val="231F20"/>
          <w:spacing w:val="-10"/>
          <w:w w:val="90"/>
          <w:sz w:val="14"/>
        </w:rPr>
        <w:t xml:space="preserve"> </w:t>
      </w:r>
      <w:r>
        <w:rPr>
          <w:color w:val="231F20"/>
          <w:w w:val="90"/>
          <w:sz w:val="14"/>
        </w:rPr>
        <w:t>trading</w:t>
      </w:r>
      <w:r>
        <w:rPr>
          <w:color w:val="231F20"/>
          <w:sz w:val="14"/>
        </w:rPr>
        <w:t xml:space="preserve"> </w:t>
      </w:r>
      <w:r>
        <w:rPr>
          <w:color w:val="231F20"/>
          <w:spacing w:val="-4"/>
          <w:sz w:val="14"/>
        </w:rPr>
        <w:t>networks:</w:t>
      </w:r>
      <w:r>
        <w:rPr>
          <w:color w:val="231F20"/>
          <w:spacing w:val="-10"/>
          <w:sz w:val="14"/>
        </w:rPr>
        <w:t xml:space="preserve"> </w:t>
      </w:r>
      <w:r>
        <w:rPr>
          <w:color w:val="231F20"/>
          <w:spacing w:val="-4"/>
          <w:sz w:val="14"/>
        </w:rPr>
        <w:t>evidence</w:t>
      </w:r>
      <w:r>
        <w:rPr>
          <w:color w:val="231F20"/>
          <w:spacing w:val="-15"/>
          <w:sz w:val="14"/>
        </w:rPr>
        <w:t xml:space="preserve"> </w:t>
      </w:r>
      <w:r>
        <w:rPr>
          <w:color w:val="231F20"/>
          <w:spacing w:val="-4"/>
          <w:sz w:val="14"/>
        </w:rPr>
        <w:t>from</w:t>
      </w:r>
      <w:r>
        <w:rPr>
          <w:color w:val="231F20"/>
          <w:spacing w:val="-13"/>
          <w:sz w:val="14"/>
        </w:rPr>
        <w:t xml:space="preserve"> </w:t>
      </w:r>
      <w:r>
        <w:rPr>
          <w:color w:val="231F20"/>
          <w:spacing w:val="-4"/>
          <w:sz w:val="14"/>
        </w:rPr>
        <w:t>the</w:t>
      </w:r>
      <w:r>
        <w:rPr>
          <w:color w:val="231F20"/>
          <w:spacing w:val="-10"/>
          <w:sz w:val="14"/>
        </w:rPr>
        <w:t xml:space="preserve"> </w:t>
      </w:r>
      <w:r>
        <w:rPr>
          <w:color w:val="231F20"/>
          <w:spacing w:val="-4"/>
          <w:sz w:val="14"/>
        </w:rPr>
        <w:t>sterling</w:t>
      </w:r>
      <w:r>
        <w:rPr>
          <w:color w:val="231F20"/>
          <w:spacing w:val="-10"/>
          <w:sz w:val="14"/>
        </w:rPr>
        <w:t xml:space="preserve"> </w:t>
      </w:r>
      <w:r>
        <w:rPr>
          <w:color w:val="231F20"/>
          <w:spacing w:val="-4"/>
          <w:sz w:val="14"/>
        </w:rPr>
        <w:t>corporate</w:t>
      </w:r>
      <w:r>
        <w:rPr>
          <w:color w:val="231F20"/>
          <w:spacing w:val="-10"/>
          <w:sz w:val="14"/>
        </w:rPr>
        <w:t xml:space="preserve"> </w:t>
      </w:r>
      <w:r>
        <w:rPr>
          <w:color w:val="231F20"/>
          <w:spacing w:val="-4"/>
          <w:sz w:val="14"/>
        </w:rPr>
        <w:t>bond</w:t>
      </w:r>
      <w:r>
        <w:rPr>
          <w:color w:val="231F20"/>
          <w:spacing w:val="-10"/>
          <w:sz w:val="14"/>
        </w:rPr>
        <w:t xml:space="preserve"> </w:t>
      </w:r>
      <w:r>
        <w:rPr>
          <w:color w:val="231F20"/>
          <w:spacing w:val="-4"/>
          <w:sz w:val="14"/>
        </w:rPr>
        <w:t>market’.</w:t>
      </w:r>
    </w:p>
    <w:p w14:paraId="5B47ACD2" w14:textId="77777777" w:rsidR="00674611" w:rsidRDefault="00F77B18">
      <w:pPr>
        <w:pStyle w:val="ListParagraph"/>
        <w:numPr>
          <w:ilvl w:val="0"/>
          <w:numId w:val="17"/>
        </w:numPr>
        <w:tabs>
          <w:tab w:val="left" w:pos="6092"/>
          <w:tab w:val="left" w:pos="6094"/>
        </w:tabs>
        <w:spacing w:line="228" w:lineRule="auto"/>
        <w:ind w:left="6094" w:right="536"/>
        <w:jc w:val="left"/>
        <w:rPr>
          <w:sz w:val="14"/>
        </w:rPr>
      </w:pPr>
      <w:r>
        <w:rPr>
          <w:color w:val="231F20"/>
          <w:w w:val="90"/>
          <w:sz w:val="14"/>
        </w:rPr>
        <w:t>Repo</w:t>
      </w:r>
      <w:r>
        <w:rPr>
          <w:color w:val="231F20"/>
          <w:spacing w:val="-2"/>
          <w:w w:val="90"/>
          <w:sz w:val="14"/>
        </w:rPr>
        <w:t xml:space="preserve"> </w:t>
      </w:r>
      <w:r>
        <w:rPr>
          <w:color w:val="231F20"/>
          <w:w w:val="90"/>
          <w:sz w:val="14"/>
        </w:rPr>
        <w:t>is</w:t>
      </w:r>
      <w:r>
        <w:rPr>
          <w:color w:val="231F20"/>
          <w:spacing w:val="-5"/>
          <w:w w:val="90"/>
          <w:sz w:val="14"/>
        </w:rPr>
        <w:t xml:space="preserve"> </w:t>
      </w:r>
      <w:r>
        <w:rPr>
          <w:color w:val="231F20"/>
          <w:w w:val="90"/>
          <w:sz w:val="14"/>
        </w:rPr>
        <w:t>typically</w:t>
      </w:r>
      <w:r>
        <w:rPr>
          <w:color w:val="231F20"/>
          <w:spacing w:val="-2"/>
          <w:w w:val="90"/>
          <w:sz w:val="14"/>
        </w:rPr>
        <w:t xml:space="preserve"> </w:t>
      </w:r>
      <w:r>
        <w:rPr>
          <w:color w:val="231F20"/>
          <w:w w:val="90"/>
          <w:sz w:val="14"/>
        </w:rPr>
        <w:t>short</w:t>
      </w:r>
      <w:r>
        <w:rPr>
          <w:color w:val="231F20"/>
          <w:spacing w:val="-5"/>
          <w:w w:val="90"/>
          <w:sz w:val="14"/>
        </w:rPr>
        <w:t xml:space="preserve"> </w:t>
      </w:r>
      <w:r>
        <w:rPr>
          <w:color w:val="231F20"/>
          <w:w w:val="90"/>
          <w:sz w:val="14"/>
        </w:rPr>
        <w:t>term,</w:t>
      </w:r>
      <w:r>
        <w:rPr>
          <w:color w:val="231F20"/>
          <w:spacing w:val="-2"/>
          <w:w w:val="90"/>
          <w:sz w:val="14"/>
        </w:rPr>
        <w:t xml:space="preserve"> </w:t>
      </w:r>
      <w:r>
        <w:rPr>
          <w:color w:val="231F20"/>
          <w:w w:val="90"/>
          <w:sz w:val="14"/>
        </w:rPr>
        <w:t>introducing</w:t>
      </w:r>
      <w:r>
        <w:rPr>
          <w:color w:val="231F20"/>
          <w:spacing w:val="-2"/>
          <w:w w:val="90"/>
          <w:sz w:val="14"/>
        </w:rPr>
        <w:t xml:space="preserve"> </w:t>
      </w:r>
      <w:r>
        <w:rPr>
          <w:color w:val="231F20"/>
          <w:w w:val="90"/>
          <w:sz w:val="14"/>
        </w:rPr>
        <w:t>rollover</w:t>
      </w:r>
      <w:r>
        <w:rPr>
          <w:color w:val="231F20"/>
          <w:spacing w:val="-2"/>
          <w:w w:val="90"/>
          <w:sz w:val="14"/>
        </w:rPr>
        <w:t xml:space="preserve"> </w:t>
      </w:r>
      <w:r>
        <w:rPr>
          <w:color w:val="231F20"/>
          <w:w w:val="90"/>
          <w:sz w:val="14"/>
        </w:rPr>
        <w:t>risk</w:t>
      </w:r>
      <w:r>
        <w:rPr>
          <w:color w:val="231F20"/>
          <w:spacing w:val="-2"/>
          <w:w w:val="90"/>
          <w:sz w:val="14"/>
        </w:rPr>
        <w:t xml:space="preserve"> </w:t>
      </w:r>
      <w:r>
        <w:rPr>
          <w:color w:val="231F20"/>
          <w:w w:val="90"/>
          <w:sz w:val="14"/>
        </w:rPr>
        <w:t>—</w:t>
      </w:r>
      <w:r>
        <w:rPr>
          <w:color w:val="231F20"/>
          <w:spacing w:val="-5"/>
          <w:w w:val="90"/>
          <w:sz w:val="14"/>
        </w:rPr>
        <w:t xml:space="preserve"> </w:t>
      </w:r>
      <w:r>
        <w:rPr>
          <w:color w:val="231F20"/>
          <w:w w:val="90"/>
          <w:sz w:val="14"/>
        </w:rPr>
        <w:t>the</w:t>
      </w:r>
      <w:r>
        <w:rPr>
          <w:color w:val="231F20"/>
          <w:spacing w:val="-2"/>
          <w:w w:val="90"/>
          <w:sz w:val="14"/>
        </w:rPr>
        <w:t xml:space="preserve"> </w:t>
      </w:r>
      <w:r>
        <w:rPr>
          <w:color w:val="231F20"/>
          <w:w w:val="90"/>
          <w:sz w:val="14"/>
        </w:rPr>
        <w:t>risk</w:t>
      </w:r>
      <w:r>
        <w:rPr>
          <w:color w:val="231F20"/>
          <w:spacing w:val="-5"/>
          <w:w w:val="90"/>
          <w:sz w:val="14"/>
        </w:rPr>
        <w:t xml:space="preserve"> </w:t>
      </w:r>
      <w:r>
        <w:rPr>
          <w:color w:val="231F20"/>
          <w:w w:val="90"/>
          <w:sz w:val="14"/>
        </w:rPr>
        <w:t>that</w:t>
      </w:r>
      <w:r>
        <w:rPr>
          <w:color w:val="231F20"/>
          <w:spacing w:val="-7"/>
          <w:w w:val="90"/>
          <w:sz w:val="14"/>
        </w:rPr>
        <w:t xml:space="preserve"> </w:t>
      </w:r>
      <w:r>
        <w:rPr>
          <w:color w:val="231F20"/>
          <w:w w:val="90"/>
          <w:sz w:val="14"/>
        </w:rPr>
        <w:t>financing</w:t>
      </w:r>
      <w:r>
        <w:rPr>
          <w:color w:val="231F20"/>
          <w:spacing w:val="-2"/>
          <w:w w:val="90"/>
          <w:sz w:val="14"/>
        </w:rPr>
        <w:t xml:space="preserve"> </w:t>
      </w:r>
      <w:r>
        <w:rPr>
          <w:color w:val="231F20"/>
          <w:w w:val="90"/>
          <w:sz w:val="14"/>
        </w:rPr>
        <w:t>can</w:t>
      </w:r>
      <w:r>
        <w:rPr>
          <w:color w:val="231F20"/>
          <w:spacing w:val="-2"/>
          <w:w w:val="90"/>
          <w:sz w:val="14"/>
        </w:rPr>
        <w:t xml:space="preserve"> </w:t>
      </w:r>
      <w:r>
        <w:rPr>
          <w:color w:val="231F20"/>
          <w:w w:val="90"/>
          <w:sz w:val="14"/>
        </w:rPr>
        <w:t>be</w:t>
      </w:r>
      <w:r>
        <w:rPr>
          <w:color w:val="231F20"/>
          <w:sz w:val="14"/>
        </w:rPr>
        <w:t xml:space="preserve"> </w:t>
      </w:r>
      <w:r>
        <w:rPr>
          <w:color w:val="231F20"/>
          <w:spacing w:val="-4"/>
          <w:sz w:val="14"/>
        </w:rPr>
        <w:t>withdrawn</w:t>
      </w:r>
      <w:r>
        <w:rPr>
          <w:color w:val="231F20"/>
          <w:spacing w:val="-14"/>
          <w:sz w:val="14"/>
        </w:rPr>
        <w:t xml:space="preserve"> </w:t>
      </w:r>
      <w:r>
        <w:rPr>
          <w:color w:val="231F20"/>
          <w:spacing w:val="-4"/>
          <w:sz w:val="14"/>
        </w:rPr>
        <w:t>or</w:t>
      </w:r>
      <w:r>
        <w:rPr>
          <w:color w:val="231F20"/>
          <w:spacing w:val="-14"/>
          <w:sz w:val="14"/>
        </w:rPr>
        <w:t xml:space="preserve"> </w:t>
      </w:r>
      <w:r>
        <w:rPr>
          <w:color w:val="231F20"/>
          <w:spacing w:val="-4"/>
          <w:sz w:val="14"/>
        </w:rPr>
        <w:t>only</w:t>
      </w:r>
      <w:r>
        <w:rPr>
          <w:color w:val="231F20"/>
          <w:spacing w:val="-12"/>
          <w:sz w:val="14"/>
        </w:rPr>
        <w:t xml:space="preserve"> </w:t>
      </w:r>
      <w:r>
        <w:rPr>
          <w:color w:val="231F20"/>
          <w:spacing w:val="-4"/>
          <w:sz w:val="14"/>
        </w:rPr>
        <w:t>rolled</w:t>
      </w:r>
      <w:r>
        <w:rPr>
          <w:color w:val="231F20"/>
          <w:spacing w:val="-14"/>
          <w:sz w:val="14"/>
        </w:rPr>
        <w:t xml:space="preserve"> </w:t>
      </w:r>
      <w:r>
        <w:rPr>
          <w:color w:val="231F20"/>
          <w:spacing w:val="-4"/>
          <w:sz w:val="14"/>
        </w:rPr>
        <w:t>over</w:t>
      </w:r>
      <w:r>
        <w:rPr>
          <w:color w:val="231F20"/>
          <w:spacing w:val="-12"/>
          <w:sz w:val="14"/>
        </w:rPr>
        <w:t xml:space="preserve"> </w:t>
      </w:r>
      <w:r>
        <w:rPr>
          <w:color w:val="231F20"/>
          <w:spacing w:val="-4"/>
          <w:sz w:val="14"/>
        </w:rPr>
        <w:t>at</w:t>
      </w:r>
      <w:r>
        <w:rPr>
          <w:color w:val="231F20"/>
          <w:spacing w:val="-12"/>
          <w:sz w:val="14"/>
        </w:rPr>
        <w:t xml:space="preserve"> </w:t>
      </w:r>
      <w:r>
        <w:rPr>
          <w:color w:val="231F20"/>
          <w:spacing w:val="-4"/>
          <w:sz w:val="14"/>
        </w:rPr>
        <w:t>a</w:t>
      </w:r>
      <w:r>
        <w:rPr>
          <w:color w:val="231F20"/>
          <w:spacing w:val="-12"/>
          <w:sz w:val="14"/>
        </w:rPr>
        <w:t xml:space="preserve"> </w:t>
      </w:r>
      <w:r>
        <w:rPr>
          <w:color w:val="231F20"/>
          <w:spacing w:val="-4"/>
          <w:sz w:val="14"/>
        </w:rPr>
        <w:t>higher</w:t>
      </w:r>
      <w:r>
        <w:rPr>
          <w:color w:val="231F20"/>
          <w:spacing w:val="-12"/>
          <w:sz w:val="14"/>
        </w:rPr>
        <w:t xml:space="preserve"> </w:t>
      </w:r>
      <w:r>
        <w:rPr>
          <w:color w:val="231F20"/>
          <w:spacing w:val="-4"/>
          <w:sz w:val="14"/>
        </w:rPr>
        <w:t>cost.</w:t>
      </w:r>
      <w:r>
        <w:rPr>
          <w:color w:val="231F20"/>
          <w:spacing w:val="-12"/>
          <w:sz w:val="14"/>
        </w:rPr>
        <w:t xml:space="preserve"> </w:t>
      </w:r>
      <w:r>
        <w:rPr>
          <w:color w:val="231F20"/>
          <w:spacing w:val="-4"/>
          <w:sz w:val="14"/>
        </w:rPr>
        <w:t>For</w:t>
      </w:r>
      <w:r>
        <w:rPr>
          <w:color w:val="231F20"/>
          <w:spacing w:val="-12"/>
          <w:sz w:val="14"/>
        </w:rPr>
        <w:t xml:space="preserve"> </w:t>
      </w:r>
      <w:r>
        <w:rPr>
          <w:color w:val="231F20"/>
          <w:spacing w:val="-4"/>
          <w:sz w:val="14"/>
        </w:rPr>
        <w:t>example,</w:t>
      </w:r>
      <w:r>
        <w:rPr>
          <w:color w:val="231F20"/>
          <w:spacing w:val="-12"/>
          <w:sz w:val="14"/>
        </w:rPr>
        <w:t xml:space="preserve"> </w:t>
      </w:r>
      <w:r>
        <w:rPr>
          <w:color w:val="231F20"/>
          <w:spacing w:val="-4"/>
          <w:sz w:val="14"/>
        </w:rPr>
        <w:t>hedge</w:t>
      </w:r>
      <w:r>
        <w:rPr>
          <w:color w:val="231F20"/>
          <w:spacing w:val="-16"/>
          <w:sz w:val="14"/>
        </w:rPr>
        <w:t xml:space="preserve"> </w:t>
      </w:r>
      <w:r>
        <w:rPr>
          <w:color w:val="231F20"/>
          <w:spacing w:val="-4"/>
          <w:sz w:val="14"/>
        </w:rPr>
        <w:t>funds’</w:t>
      </w:r>
      <w:r>
        <w:rPr>
          <w:color w:val="231F20"/>
          <w:spacing w:val="-12"/>
          <w:sz w:val="14"/>
        </w:rPr>
        <w:t xml:space="preserve"> </w:t>
      </w:r>
      <w:r>
        <w:rPr>
          <w:color w:val="231F20"/>
          <w:spacing w:val="-4"/>
          <w:sz w:val="14"/>
        </w:rPr>
        <w:t>ability</w:t>
      </w:r>
      <w:r>
        <w:rPr>
          <w:color w:val="231F20"/>
          <w:spacing w:val="-14"/>
          <w:sz w:val="14"/>
        </w:rPr>
        <w:t xml:space="preserve"> </w:t>
      </w:r>
      <w:r>
        <w:rPr>
          <w:color w:val="231F20"/>
          <w:spacing w:val="-4"/>
          <w:sz w:val="14"/>
        </w:rPr>
        <w:t>to</w:t>
      </w:r>
      <w:r>
        <w:rPr>
          <w:color w:val="231F20"/>
          <w:sz w:val="14"/>
        </w:rPr>
        <w:t xml:space="preserve"> </w:t>
      </w:r>
      <w:r>
        <w:rPr>
          <w:color w:val="231F20"/>
          <w:w w:val="90"/>
          <w:sz w:val="14"/>
        </w:rPr>
        <w:t>purchase</w:t>
      </w:r>
      <w:r>
        <w:rPr>
          <w:color w:val="231F20"/>
          <w:spacing w:val="-8"/>
          <w:w w:val="90"/>
          <w:sz w:val="14"/>
        </w:rPr>
        <w:t xml:space="preserve"> </w:t>
      </w:r>
      <w:r>
        <w:rPr>
          <w:color w:val="231F20"/>
          <w:w w:val="90"/>
          <w:sz w:val="14"/>
        </w:rPr>
        <w:t>assets</w:t>
      </w:r>
      <w:r>
        <w:rPr>
          <w:color w:val="231F20"/>
          <w:spacing w:val="-8"/>
          <w:w w:val="90"/>
          <w:sz w:val="14"/>
        </w:rPr>
        <w:t xml:space="preserve"> </w:t>
      </w:r>
      <w:r>
        <w:rPr>
          <w:color w:val="231F20"/>
          <w:w w:val="90"/>
          <w:sz w:val="14"/>
        </w:rPr>
        <w:t>is</w:t>
      </w:r>
      <w:r>
        <w:rPr>
          <w:color w:val="231F20"/>
          <w:spacing w:val="-8"/>
          <w:w w:val="90"/>
          <w:sz w:val="14"/>
        </w:rPr>
        <w:t xml:space="preserve"> </w:t>
      </w:r>
      <w:r>
        <w:rPr>
          <w:color w:val="231F20"/>
          <w:w w:val="90"/>
          <w:sz w:val="14"/>
        </w:rPr>
        <w:t>constrained</w:t>
      </w:r>
      <w:r>
        <w:rPr>
          <w:color w:val="231F20"/>
          <w:spacing w:val="-8"/>
          <w:w w:val="90"/>
          <w:sz w:val="14"/>
        </w:rPr>
        <w:t xml:space="preserve"> </w:t>
      </w:r>
      <w:r>
        <w:rPr>
          <w:color w:val="231F20"/>
          <w:w w:val="90"/>
          <w:sz w:val="14"/>
        </w:rPr>
        <w:t>by</w:t>
      </w:r>
      <w:r>
        <w:rPr>
          <w:color w:val="231F20"/>
          <w:spacing w:val="-10"/>
          <w:w w:val="90"/>
          <w:sz w:val="14"/>
        </w:rPr>
        <w:t xml:space="preserve"> </w:t>
      </w:r>
      <w:r>
        <w:rPr>
          <w:color w:val="231F20"/>
          <w:w w:val="90"/>
          <w:sz w:val="14"/>
        </w:rPr>
        <w:t>the</w:t>
      </w:r>
      <w:r>
        <w:rPr>
          <w:color w:val="231F20"/>
          <w:spacing w:val="-8"/>
          <w:w w:val="90"/>
          <w:sz w:val="14"/>
        </w:rPr>
        <w:t xml:space="preserve"> </w:t>
      </w:r>
      <w:r>
        <w:rPr>
          <w:color w:val="231F20"/>
          <w:w w:val="90"/>
          <w:sz w:val="14"/>
        </w:rPr>
        <w:t>amount</w:t>
      </w:r>
      <w:r>
        <w:rPr>
          <w:color w:val="231F20"/>
          <w:spacing w:val="-8"/>
          <w:w w:val="90"/>
          <w:sz w:val="14"/>
        </w:rPr>
        <w:t xml:space="preserve"> </w:t>
      </w:r>
      <w:r>
        <w:rPr>
          <w:color w:val="231F20"/>
          <w:w w:val="90"/>
          <w:sz w:val="14"/>
        </w:rPr>
        <w:t>and</w:t>
      </w:r>
      <w:r>
        <w:rPr>
          <w:color w:val="231F20"/>
          <w:spacing w:val="-10"/>
          <w:w w:val="90"/>
          <w:sz w:val="14"/>
        </w:rPr>
        <w:t xml:space="preserve"> </w:t>
      </w:r>
      <w:r>
        <w:rPr>
          <w:color w:val="231F20"/>
          <w:w w:val="90"/>
          <w:sz w:val="14"/>
        </w:rPr>
        <w:t>terms</w:t>
      </w:r>
      <w:r>
        <w:rPr>
          <w:color w:val="231F20"/>
          <w:spacing w:val="-8"/>
          <w:w w:val="90"/>
          <w:sz w:val="14"/>
        </w:rPr>
        <w:t xml:space="preserve"> </w:t>
      </w:r>
      <w:r>
        <w:rPr>
          <w:color w:val="231F20"/>
          <w:w w:val="90"/>
          <w:sz w:val="14"/>
        </w:rPr>
        <w:t>(</w:t>
      </w:r>
      <w:proofErr w:type="spellStart"/>
      <w:r>
        <w:rPr>
          <w:color w:val="231F20"/>
          <w:w w:val="90"/>
          <w:sz w:val="14"/>
        </w:rPr>
        <w:t>eg</w:t>
      </w:r>
      <w:proofErr w:type="spellEnd"/>
      <w:r>
        <w:rPr>
          <w:color w:val="231F20"/>
          <w:spacing w:val="-8"/>
          <w:w w:val="90"/>
          <w:sz w:val="14"/>
        </w:rPr>
        <w:t xml:space="preserve"> </w:t>
      </w:r>
      <w:r>
        <w:rPr>
          <w:color w:val="231F20"/>
          <w:w w:val="90"/>
          <w:sz w:val="14"/>
        </w:rPr>
        <w:t>haircuts)</w:t>
      </w:r>
      <w:r>
        <w:rPr>
          <w:color w:val="231F20"/>
          <w:spacing w:val="-10"/>
          <w:w w:val="90"/>
          <w:sz w:val="14"/>
        </w:rPr>
        <w:t xml:space="preserve"> </w:t>
      </w:r>
      <w:r>
        <w:rPr>
          <w:color w:val="231F20"/>
          <w:w w:val="90"/>
          <w:sz w:val="14"/>
        </w:rPr>
        <w:t>of</w:t>
      </w:r>
      <w:r>
        <w:rPr>
          <w:color w:val="231F20"/>
          <w:spacing w:val="-8"/>
          <w:w w:val="90"/>
          <w:sz w:val="14"/>
        </w:rPr>
        <w:t xml:space="preserve"> </w:t>
      </w:r>
      <w:r>
        <w:rPr>
          <w:color w:val="231F20"/>
          <w:w w:val="90"/>
          <w:sz w:val="14"/>
        </w:rPr>
        <w:t>repo</w:t>
      </w:r>
      <w:r>
        <w:rPr>
          <w:color w:val="231F20"/>
          <w:spacing w:val="-13"/>
          <w:w w:val="90"/>
          <w:sz w:val="14"/>
        </w:rPr>
        <w:t xml:space="preserve"> </w:t>
      </w:r>
      <w:r>
        <w:rPr>
          <w:color w:val="231F20"/>
          <w:w w:val="90"/>
          <w:sz w:val="14"/>
        </w:rPr>
        <w:t>funding</w:t>
      </w:r>
      <w:r>
        <w:rPr>
          <w:color w:val="231F20"/>
          <w:sz w:val="14"/>
        </w:rPr>
        <w:t xml:space="preserve"> that</w:t>
      </w:r>
      <w:r>
        <w:rPr>
          <w:color w:val="231F20"/>
          <w:spacing w:val="-15"/>
          <w:sz w:val="14"/>
        </w:rPr>
        <w:t xml:space="preserve"> </w:t>
      </w:r>
      <w:r>
        <w:rPr>
          <w:color w:val="231F20"/>
          <w:sz w:val="14"/>
        </w:rPr>
        <w:t>the</w:t>
      </w:r>
      <w:r>
        <w:rPr>
          <w:color w:val="231F20"/>
          <w:spacing w:val="-15"/>
          <w:sz w:val="14"/>
        </w:rPr>
        <w:t xml:space="preserve"> </w:t>
      </w:r>
      <w:r>
        <w:rPr>
          <w:color w:val="231F20"/>
          <w:sz w:val="14"/>
        </w:rPr>
        <w:t>dealer</w:t>
      </w:r>
      <w:r>
        <w:rPr>
          <w:color w:val="231F20"/>
          <w:spacing w:val="-13"/>
          <w:sz w:val="14"/>
        </w:rPr>
        <w:t xml:space="preserve"> </w:t>
      </w:r>
      <w:r>
        <w:rPr>
          <w:color w:val="231F20"/>
          <w:sz w:val="14"/>
        </w:rPr>
        <w:t>is</w:t>
      </w:r>
      <w:r>
        <w:rPr>
          <w:color w:val="231F20"/>
          <w:spacing w:val="-15"/>
          <w:sz w:val="14"/>
        </w:rPr>
        <w:t xml:space="preserve"> </w:t>
      </w:r>
      <w:r>
        <w:rPr>
          <w:color w:val="231F20"/>
          <w:sz w:val="14"/>
        </w:rPr>
        <w:t>willing</w:t>
      </w:r>
      <w:r>
        <w:rPr>
          <w:color w:val="231F20"/>
          <w:spacing w:val="-15"/>
          <w:sz w:val="14"/>
        </w:rPr>
        <w:t xml:space="preserve"> </w:t>
      </w:r>
      <w:r>
        <w:rPr>
          <w:color w:val="231F20"/>
          <w:sz w:val="14"/>
        </w:rPr>
        <w:t>to</w:t>
      </w:r>
      <w:r>
        <w:rPr>
          <w:color w:val="231F20"/>
          <w:spacing w:val="-13"/>
          <w:sz w:val="14"/>
        </w:rPr>
        <w:t xml:space="preserve"> </w:t>
      </w:r>
      <w:r>
        <w:rPr>
          <w:color w:val="231F20"/>
          <w:sz w:val="14"/>
        </w:rPr>
        <w:t>provide.</w:t>
      </w:r>
    </w:p>
    <w:p w14:paraId="67BDEA39"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space="720"/>
        </w:sectPr>
      </w:pPr>
    </w:p>
    <w:p w14:paraId="7BCF8929" w14:textId="77777777" w:rsidR="00674611" w:rsidRDefault="00674611">
      <w:pPr>
        <w:pStyle w:val="BodyText"/>
      </w:pPr>
    </w:p>
    <w:p w14:paraId="63CDDEC8" w14:textId="77777777" w:rsidR="00674611" w:rsidRDefault="00674611">
      <w:pPr>
        <w:pStyle w:val="BodyText"/>
      </w:pPr>
    </w:p>
    <w:p w14:paraId="6BE88648" w14:textId="77777777" w:rsidR="00674611" w:rsidRDefault="00674611">
      <w:pPr>
        <w:pStyle w:val="BodyText"/>
        <w:spacing w:before="128"/>
      </w:pPr>
    </w:p>
    <w:p w14:paraId="52745A03" w14:textId="77777777" w:rsidR="00674611" w:rsidRDefault="00674611">
      <w:pPr>
        <w:pStyle w:val="BodyText"/>
        <w:sectPr w:rsidR="00674611">
          <w:pgSz w:w="11910" w:h="16840"/>
          <w:pgMar w:top="620" w:right="283" w:bottom="280" w:left="283" w:header="425" w:footer="0" w:gutter="0"/>
          <w:cols w:space="720"/>
        </w:sectPr>
      </w:pPr>
    </w:p>
    <w:p w14:paraId="54AE079F" w14:textId="77777777" w:rsidR="00674611" w:rsidRDefault="00674611">
      <w:pPr>
        <w:pStyle w:val="BodyText"/>
        <w:spacing w:before="21"/>
        <w:rPr>
          <w:sz w:val="16"/>
        </w:rPr>
      </w:pPr>
    </w:p>
    <w:p w14:paraId="33673322" w14:textId="77777777" w:rsidR="00674611" w:rsidRDefault="00F77B18">
      <w:pPr>
        <w:spacing w:line="256" w:lineRule="auto"/>
        <w:ind w:left="510"/>
        <w:rPr>
          <w:position w:val="4"/>
          <w:sz w:val="12"/>
        </w:rPr>
      </w:pPr>
      <w:r>
        <w:rPr>
          <w:noProof/>
          <w:position w:val="4"/>
          <w:sz w:val="12"/>
        </w:rPr>
        <mc:AlternateContent>
          <mc:Choice Requires="wps">
            <w:drawing>
              <wp:anchor distT="0" distB="0" distL="0" distR="0" simplePos="0" relativeHeight="15841280" behindDoc="0" locked="0" layoutInCell="1" allowOverlap="1" wp14:anchorId="7955DEB6" wp14:editId="6E4DDC35">
                <wp:simplePos x="0" y="0"/>
                <wp:positionH relativeFrom="page">
                  <wp:posOffset>503999</wp:posOffset>
                </wp:positionH>
                <wp:positionV relativeFrom="paragraph">
                  <wp:posOffset>-51742</wp:posOffset>
                </wp:positionV>
                <wp:extent cx="3096260" cy="1270"/>
                <wp:effectExtent l="0" t="0" r="0" b="0"/>
                <wp:wrapNone/>
                <wp:docPr id="1383" name="Graphic 1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5BFC8177" id="Graphic 1383" o:spid="_x0000_s1026" style="position:absolute;margin-left:39.7pt;margin-top:-4.05pt;width:243.8pt;height:.1pt;z-index:15841280;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" path="m,l3096006,e" filled="f" strokecolor="#85266b" strokeweight=".7pt">
                <v:path arrowok="t"/>
                <w10:wrap anchorx="page"/>
              </v:shape>
            </w:pict>
          </mc:Fallback>
        </mc:AlternateContent>
      </w:r>
      <w:r>
        <w:rPr>
          <w:rFonts w:ascii="Trebuchet MS"/>
          <w:b/>
          <w:color w:val="85266B"/>
          <w:spacing w:val="-6"/>
          <w:sz w:val="18"/>
        </w:rPr>
        <w:t>Chart</w:t>
      </w:r>
      <w:r>
        <w:rPr>
          <w:rFonts w:ascii="Trebuchet MS"/>
          <w:b/>
          <w:color w:val="85266B"/>
          <w:spacing w:val="-12"/>
          <w:sz w:val="18"/>
        </w:rPr>
        <w:t xml:space="preserve"> </w:t>
      </w:r>
      <w:r>
        <w:rPr>
          <w:rFonts w:ascii="Trebuchet MS"/>
          <w:b/>
          <w:color w:val="85266B"/>
          <w:spacing w:val="-6"/>
          <w:sz w:val="18"/>
        </w:rPr>
        <w:t>B.15</w:t>
      </w:r>
      <w:r>
        <w:rPr>
          <w:rFonts w:ascii="Trebuchet MS"/>
          <w:b/>
          <w:color w:val="85266B"/>
          <w:spacing w:val="-12"/>
          <w:sz w:val="18"/>
        </w:rPr>
        <w:t xml:space="preserve"> </w:t>
      </w:r>
      <w:r>
        <w:rPr>
          <w:color w:val="85266B"/>
          <w:spacing w:val="-6"/>
          <w:sz w:val="18"/>
        </w:rPr>
        <w:t>Term</w:t>
      </w:r>
      <w:r>
        <w:rPr>
          <w:color w:val="85266B"/>
          <w:spacing w:val="-11"/>
          <w:sz w:val="18"/>
        </w:rPr>
        <w:t xml:space="preserve"> </w:t>
      </w:r>
      <w:r>
        <w:rPr>
          <w:color w:val="85266B"/>
          <w:spacing w:val="-6"/>
          <w:sz w:val="18"/>
        </w:rPr>
        <w:t>gilt</w:t>
      </w:r>
      <w:r>
        <w:rPr>
          <w:color w:val="85266B"/>
          <w:spacing w:val="-11"/>
          <w:sz w:val="18"/>
        </w:rPr>
        <w:t xml:space="preserve"> </w:t>
      </w:r>
      <w:r>
        <w:rPr>
          <w:color w:val="85266B"/>
          <w:spacing w:val="-6"/>
          <w:sz w:val="18"/>
        </w:rPr>
        <w:t>repo</w:t>
      </w:r>
      <w:r>
        <w:rPr>
          <w:color w:val="85266B"/>
          <w:spacing w:val="-11"/>
          <w:sz w:val="18"/>
        </w:rPr>
        <w:t xml:space="preserve"> </w:t>
      </w:r>
      <w:r>
        <w:rPr>
          <w:color w:val="85266B"/>
          <w:spacing w:val="-6"/>
          <w:sz w:val="18"/>
        </w:rPr>
        <w:t>rates</w:t>
      </w:r>
      <w:r>
        <w:rPr>
          <w:color w:val="85266B"/>
          <w:spacing w:val="-17"/>
          <w:sz w:val="18"/>
        </w:rPr>
        <w:t xml:space="preserve"> </w:t>
      </w:r>
      <w:r>
        <w:rPr>
          <w:color w:val="85266B"/>
          <w:spacing w:val="-6"/>
          <w:sz w:val="18"/>
        </w:rPr>
        <w:t>for</w:t>
      </w:r>
      <w:r>
        <w:rPr>
          <w:color w:val="85266B"/>
          <w:spacing w:val="-11"/>
          <w:sz w:val="18"/>
        </w:rPr>
        <w:t xml:space="preserve"> </w:t>
      </w:r>
      <w:r>
        <w:rPr>
          <w:color w:val="85266B"/>
          <w:spacing w:val="-6"/>
          <w:sz w:val="18"/>
        </w:rPr>
        <w:t>asset</w:t>
      </w:r>
      <w:r>
        <w:rPr>
          <w:color w:val="85266B"/>
          <w:spacing w:val="-11"/>
          <w:sz w:val="18"/>
        </w:rPr>
        <w:t xml:space="preserve"> </w:t>
      </w:r>
      <w:r>
        <w:rPr>
          <w:color w:val="85266B"/>
          <w:spacing w:val="-6"/>
          <w:sz w:val="18"/>
        </w:rPr>
        <w:t>managers</w:t>
      </w:r>
      <w:r>
        <w:rPr>
          <w:color w:val="85266B"/>
          <w:spacing w:val="-11"/>
          <w:sz w:val="18"/>
        </w:rPr>
        <w:t xml:space="preserve"> </w:t>
      </w:r>
      <w:r>
        <w:rPr>
          <w:color w:val="85266B"/>
          <w:spacing w:val="-6"/>
          <w:sz w:val="18"/>
        </w:rPr>
        <w:t>have</w:t>
      </w:r>
      <w:r>
        <w:rPr>
          <w:color w:val="85266B"/>
          <w:spacing w:val="-17"/>
          <w:sz w:val="18"/>
        </w:rPr>
        <w:t xml:space="preserve"> </w:t>
      </w:r>
      <w:r>
        <w:rPr>
          <w:color w:val="85266B"/>
          <w:spacing w:val="-6"/>
          <w:sz w:val="18"/>
        </w:rPr>
        <w:t xml:space="preserve">fallen </w:t>
      </w:r>
      <w:r>
        <w:rPr>
          <w:color w:val="231F20"/>
          <w:spacing w:val="-2"/>
          <w:sz w:val="16"/>
        </w:rPr>
        <w:t>Term</w:t>
      </w:r>
      <w:r>
        <w:rPr>
          <w:color w:val="231F20"/>
          <w:spacing w:val="-15"/>
          <w:sz w:val="16"/>
        </w:rPr>
        <w:t xml:space="preserve"> </w:t>
      </w:r>
      <w:r>
        <w:rPr>
          <w:color w:val="231F20"/>
          <w:spacing w:val="-2"/>
          <w:sz w:val="16"/>
        </w:rPr>
        <w:t>gilt</w:t>
      </w:r>
      <w:r>
        <w:rPr>
          <w:color w:val="231F20"/>
          <w:spacing w:val="-15"/>
          <w:sz w:val="16"/>
        </w:rPr>
        <w:t xml:space="preserve"> </w:t>
      </w:r>
      <w:r>
        <w:rPr>
          <w:color w:val="231F20"/>
          <w:spacing w:val="-2"/>
          <w:sz w:val="16"/>
        </w:rPr>
        <w:t>repo</w:t>
      </w:r>
      <w:r>
        <w:rPr>
          <w:color w:val="231F20"/>
          <w:spacing w:val="-15"/>
          <w:sz w:val="16"/>
        </w:rPr>
        <w:t xml:space="preserve"> </w:t>
      </w:r>
      <w:r>
        <w:rPr>
          <w:color w:val="231F20"/>
          <w:spacing w:val="-2"/>
          <w:sz w:val="16"/>
        </w:rPr>
        <w:t>rates</w:t>
      </w:r>
      <w:r>
        <w:rPr>
          <w:color w:val="231F20"/>
          <w:spacing w:val="-15"/>
          <w:sz w:val="16"/>
        </w:rPr>
        <w:t xml:space="preserve"> </w:t>
      </w:r>
      <w:r>
        <w:rPr>
          <w:color w:val="231F20"/>
          <w:spacing w:val="-2"/>
          <w:sz w:val="16"/>
        </w:rPr>
        <w:t>paid</w:t>
      </w:r>
      <w:r>
        <w:rPr>
          <w:color w:val="231F20"/>
          <w:spacing w:val="-15"/>
          <w:sz w:val="16"/>
        </w:rPr>
        <w:t xml:space="preserve"> </w:t>
      </w:r>
      <w:r>
        <w:rPr>
          <w:color w:val="231F20"/>
          <w:spacing w:val="-2"/>
          <w:sz w:val="16"/>
        </w:rPr>
        <w:t>by</w:t>
      </w:r>
      <w:r>
        <w:rPr>
          <w:color w:val="231F20"/>
          <w:spacing w:val="-15"/>
          <w:sz w:val="16"/>
        </w:rPr>
        <w:t xml:space="preserve"> </w:t>
      </w:r>
      <w:r>
        <w:rPr>
          <w:color w:val="231F20"/>
          <w:spacing w:val="-2"/>
          <w:sz w:val="16"/>
        </w:rPr>
        <w:t>selected</w:t>
      </w:r>
      <w:r>
        <w:rPr>
          <w:color w:val="231F20"/>
          <w:spacing w:val="-15"/>
          <w:sz w:val="16"/>
        </w:rPr>
        <w:t xml:space="preserve"> </w:t>
      </w:r>
      <w:r>
        <w:rPr>
          <w:color w:val="231F20"/>
          <w:spacing w:val="-2"/>
          <w:sz w:val="16"/>
        </w:rPr>
        <w:t>asset</w:t>
      </w:r>
      <w:r>
        <w:rPr>
          <w:color w:val="231F20"/>
          <w:spacing w:val="-15"/>
          <w:sz w:val="16"/>
        </w:rPr>
        <w:t xml:space="preserve"> </w:t>
      </w:r>
      <w:r>
        <w:rPr>
          <w:color w:val="231F20"/>
          <w:spacing w:val="-2"/>
          <w:sz w:val="16"/>
        </w:rPr>
        <w:t>managers</w:t>
      </w:r>
      <w:r>
        <w:rPr>
          <w:color w:val="231F20"/>
          <w:spacing w:val="-15"/>
          <w:sz w:val="16"/>
        </w:rPr>
        <w:t xml:space="preserve"> </w:t>
      </w:r>
      <w:r>
        <w:rPr>
          <w:color w:val="231F20"/>
          <w:spacing w:val="-2"/>
          <w:sz w:val="16"/>
        </w:rPr>
        <w:t>in</w:t>
      </w:r>
      <w:r>
        <w:rPr>
          <w:color w:val="231F20"/>
          <w:spacing w:val="-15"/>
          <w:sz w:val="16"/>
        </w:rPr>
        <w:t xml:space="preserve"> </w:t>
      </w:r>
      <w:r>
        <w:rPr>
          <w:color w:val="231F20"/>
          <w:spacing w:val="-2"/>
          <w:sz w:val="16"/>
        </w:rPr>
        <w:t>excess</w:t>
      </w:r>
      <w:r>
        <w:rPr>
          <w:color w:val="231F20"/>
          <w:spacing w:val="-15"/>
          <w:sz w:val="16"/>
        </w:rPr>
        <w:t xml:space="preserve"> </w:t>
      </w:r>
      <w:r>
        <w:rPr>
          <w:color w:val="231F20"/>
          <w:spacing w:val="-2"/>
          <w:sz w:val="16"/>
        </w:rPr>
        <w:t>of expectations</w:t>
      </w:r>
      <w:r>
        <w:rPr>
          <w:color w:val="231F20"/>
          <w:spacing w:val="-3"/>
          <w:sz w:val="16"/>
        </w:rPr>
        <w:t xml:space="preserve"> </w:t>
      </w:r>
      <w:r>
        <w:rPr>
          <w:color w:val="231F20"/>
          <w:spacing w:val="-2"/>
          <w:sz w:val="16"/>
        </w:rPr>
        <w:t>of</w:t>
      </w:r>
      <w:r>
        <w:rPr>
          <w:color w:val="231F20"/>
          <w:spacing w:val="-3"/>
          <w:sz w:val="16"/>
        </w:rPr>
        <w:t xml:space="preserve"> </w:t>
      </w:r>
      <w:r>
        <w:rPr>
          <w:color w:val="231F20"/>
          <w:spacing w:val="-2"/>
          <w:sz w:val="16"/>
        </w:rPr>
        <w:t>policy</w:t>
      </w:r>
      <w:r>
        <w:rPr>
          <w:color w:val="231F20"/>
          <w:spacing w:val="-3"/>
          <w:sz w:val="16"/>
        </w:rPr>
        <w:t xml:space="preserve"> </w:t>
      </w:r>
      <w:r>
        <w:rPr>
          <w:color w:val="231F20"/>
          <w:spacing w:val="-2"/>
          <w:sz w:val="16"/>
        </w:rPr>
        <w:t>interest</w:t>
      </w:r>
      <w:r>
        <w:rPr>
          <w:color w:val="231F20"/>
          <w:spacing w:val="-3"/>
          <w:sz w:val="16"/>
        </w:rPr>
        <w:t xml:space="preserve"> </w:t>
      </w:r>
      <w:r>
        <w:rPr>
          <w:color w:val="231F20"/>
          <w:spacing w:val="-2"/>
          <w:sz w:val="16"/>
        </w:rPr>
        <w:t>rates</w:t>
      </w:r>
      <w:r>
        <w:rPr>
          <w:color w:val="231F20"/>
          <w:spacing w:val="-2"/>
          <w:position w:val="4"/>
          <w:sz w:val="12"/>
        </w:rPr>
        <w:t>(a)(b)(c)</w:t>
      </w:r>
    </w:p>
    <w:p w14:paraId="19216710" w14:textId="77777777" w:rsidR="00674611" w:rsidRDefault="00F77B18">
      <w:pPr>
        <w:spacing w:before="117" w:line="232" w:lineRule="auto"/>
        <w:ind w:left="520" w:right="3615"/>
        <w:rPr>
          <w:position w:val="4"/>
          <w:sz w:val="11"/>
        </w:rPr>
      </w:pPr>
      <w:r>
        <w:rPr>
          <w:noProof/>
          <w:position w:val="3"/>
        </w:rPr>
        <w:drawing>
          <wp:inline distT="0" distB="0" distL="0" distR="0" wp14:anchorId="3C05D344" wp14:editId="4686B4D7">
            <wp:extent cx="89992" cy="12700"/>
            <wp:effectExtent l="0" t="0" r="0" b="0"/>
            <wp:docPr id="1384" name="Image 1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4" name="Image 1384"/>
                    <pic:cNvPicPr/>
                  </pic:nvPicPr>
                  <pic:blipFill>
                    <a:blip r:embed="rId136" cstate="print"/>
                    <a:stretch>
                      <a:fillRect/>
                    </a:stretch>
                  </pic:blipFill>
                  <pic:spPr>
                    <a:xfrm>
                      <a:off x="0" y="0"/>
                      <a:ext cx="89992" cy="12700"/>
                    </a:xfrm>
                    <a:prstGeom prst="rect">
                      <a:avLst/>
                    </a:prstGeom>
                  </pic:spPr>
                </pic:pic>
              </a:graphicData>
            </a:graphic>
          </wp:inline>
        </w:drawing>
      </w:r>
      <w:r>
        <w:rPr>
          <w:rFonts w:ascii="Times New Roman"/>
          <w:spacing w:val="-13"/>
          <w:sz w:val="20"/>
        </w:rPr>
        <w:t xml:space="preserve"> </w:t>
      </w:r>
      <w:r>
        <w:rPr>
          <w:color w:val="231F20"/>
          <w:spacing w:val="-6"/>
          <w:sz w:val="12"/>
        </w:rPr>
        <w:t>Three-month</w:t>
      </w:r>
      <w:r>
        <w:rPr>
          <w:color w:val="231F20"/>
          <w:spacing w:val="-6"/>
          <w:position w:val="4"/>
          <w:sz w:val="11"/>
        </w:rPr>
        <w:t>(d)</w:t>
      </w:r>
      <w:r>
        <w:rPr>
          <w:color w:val="231F20"/>
          <w:spacing w:val="40"/>
          <w:position w:val="4"/>
          <w:sz w:val="11"/>
        </w:rPr>
        <w:t xml:space="preserve"> </w:t>
      </w:r>
      <w:r>
        <w:rPr>
          <w:noProof/>
          <w:color w:val="231F20"/>
          <w:position w:val="3"/>
          <w:sz w:val="11"/>
        </w:rPr>
        <w:drawing>
          <wp:inline distT="0" distB="0" distL="0" distR="0" wp14:anchorId="38D46D7A" wp14:editId="4878C533">
            <wp:extent cx="89992" cy="12700"/>
            <wp:effectExtent l="0" t="0" r="0" b="0"/>
            <wp:docPr id="1385" name="Image 1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5" name="Image 1385"/>
                    <pic:cNvPicPr/>
                  </pic:nvPicPr>
                  <pic:blipFill>
                    <a:blip r:embed="rId165" cstate="print"/>
                    <a:stretch>
                      <a:fillRect/>
                    </a:stretch>
                  </pic:blipFill>
                  <pic:spPr>
                    <a:xfrm>
                      <a:off x="0" y="0"/>
                      <a:ext cx="89992" cy="12700"/>
                    </a:xfrm>
                    <a:prstGeom prst="rect">
                      <a:avLst/>
                    </a:prstGeom>
                  </pic:spPr>
                </pic:pic>
              </a:graphicData>
            </a:graphic>
          </wp:inline>
        </w:drawing>
      </w:r>
      <w:r>
        <w:rPr>
          <w:rFonts w:ascii="Times New Roman"/>
          <w:color w:val="231F20"/>
          <w:spacing w:val="40"/>
          <w:sz w:val="11"/>
        </w:rPr>
        <w:t xml:space="preserve"> </w:t>
      </w:r>
      <w:r>
        <w:rPr>
          <w:color w:val="231F20"/>
          <w:sz w:val="12"/>
        </w:rPr>
        <w:t>Six-month</w:t>
      </w:r>
      <w:r>
        <w:rPr>
          <w:color w:val="231F20"/>
          <w:position w:val="4"/>
          <w:sz w:val="11"/>
        </w:rPr>
        <w:t>(e)</w:t>
      </w:r>
    </w:p>
    <w:p w14:paraId="317B7DC5" w14:textId="77777777" w:rsidR="00674611" w:rsidRDefault="00F77B18">
      <w:pPr>
        <w:spacing w:line="68" w:lineRule="exact"/>
        <w:ind w:right="420"/>
        <w:jc w:val="right"/>
        <w:rPr>
          <w:sz w:val="12"/>
        </w:rPr>
      </w:pPr>
      <w:r>
        <w:rPr>
          <w:noProof/>
          <w:sz w:val="12"/>
        </w:rPr>
        <mc:AlternateContent>
          <mc:Choice Requires="wpg">
            <w:drawing>
              <wp:anchor distT="0" distB="0" distL="0" distR="0" simplePos="0" relativeHeight="15840768" behindDoc="0" locked="0" layoutInCell="1" allowOverlap="1" wp14:anchorId="5C32143C" wp14:editId="083F326B">
                <wp:simplePos x="0" y="0"/>
                <wp:positionH relativeFrom="page">
                  <wp:posOffset>510349</wp:posOffset>
                </wp:positionH>
                <wp:positionV relativeFrom="paragraph">
                  <wp:posOffset>91463</wp:posOffset>
                </wp:positionV>
                <wp:extent cx="2700020" cy="1440180"/>
                <wp:effectExtent l="0" t="0" r="0" b="0"/>
                <wp:wrapNone/>
                <wp:docPr id="1386" name="Group 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40180"/>
                          <a:chOff x="0" y="0"/>
                          <a:chExt cx="2700020" cy="1440180"/>
                        </a:xfrm>
                      </wpg:grpSpPr>
                      <wps:wsp>
                        <wps:cNvPr id="1387" name="Graphic 1387"/>
                        <wps:cNvSpPr/>
                        <wps:spPr>
                          <a:xfrm>
                            <a:off x="3175" y="3175"/>
                            <a:ext cx="2693670" cy="1433830"/>
                          </a:xfrm>
                          <a:custGeom>
                            <a:avLst/>
                            <a:gdLst/>
                            <a:ahLst/>
                            <a:cxnLst/>
                            <a:rect l="l" t="t" r="r" b="b"/>
                            <a:pathLst>
                              <a:path w="2693670" h="1433830">
                                <a:moveTo>
                                  <a:pt x="2693657" y="0"/>
                                </a:moveTo>
                                <a:lnTo>
                                  <a:pt x="0" y="0"/>
                                </a:lnTo>
                                <a:lnTo>
                                  <a:pt x="0" y="1433639"/>
                                </a:lnTo>
                                <a:lnTo>
                                  <a:pt x="2693657" y="1433639"/>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388" name="Graphic 1388"/>
                        <wps:cNvSpPr/>
                        <wps:spPr>
                          <a:xfrm>
                            <a:off x="1904" y="238591"/>
                            <a:ext cx="2698115" cy="1201420"/>
                          </a:xfrm>
                          <a:custGeom>
                            <a:avLst/>
                            <a:gdLst/>
                            <a:ahLst/>
                            <a:cxnLst/>
                            <a:rect l="l" t="t" r="r" b="b"/>
                            <a:pathLst>
                              <a:path w="2698115" h="1201420">
                                <a:moveTo>
                                  <a:pt x="2626093" y="0"/>
                                </a:moveTo>
                                <a:lnTo>
                                  <a:pt x="2698089" y="0"/>
                                </a:lnTo>
                              </a:path>
                              <a:path w="2698115" h="1201420">
                                <a:moveTo>
                                  <a:pt x="2626093" y="240347"/>
                                </a:moveTo>
                                <a:lnTo>
                                  <a:pt x="2698089" y="240347"/>
                                </a:lnTo>
                              </a:path>
                              <a:path w="2698115" h="1201420">
                                <a:moveTo>
                                  <a:pt x="2626093" y="480745"/>
                                </a:moveTo>
                                <a:lnTo>
                                  <a:pt x="2698089" y="480745"/>
                                </a:lnTo>
                              </a:path>
                              <a:path w="2698115" h="1201420">
                                <a:moveTo>
                                  <a:pt x="2626093" y="721080"/>
                                </a:moveTo>
                                <a:lnTo>
                                  <a:pt x="2698089" y="721080"/>
                                </a:lnTo>
                              </a:path>
                              <a:path w="2698115" h="1201420">
                                <a:moveTo>
                                  <a:pt x="2626093" y="961428"/>
                                </a:moveTo>
                                <a:lnTo>
                                  <a:pt x="2698089" y="961428"/>
                                </a:lnTo>
                              </a:path>
                              <a:path w="2698115" h="1201420">
                                <a:moveTo>
                                  <a:pt x="0" y="0"/>
                                </a:moveTo>
                                <a:lnTo>
                                  <a:pt x="71627" y="0"/>
                                </a:lnTo>
                              </a:path>
                              <a:path w="2698115" h="1201420">
                                <a:moveTo>
                                  <a:pt x="0" y="240347"/>
                                </a:moveTo>
                                <a:lnTo>
                                  <a:pt x="71627" y="240347"/>
                                </a:lnTo>
                              </a:path>
                              <a:path w="2698115" h="1201420">
                                <a:moveTo>
                                  <a:pt x="0" y="480745"/>
                                </a:moveTo>
                                <a:lnTo>
                                  <a:pt x="71627" y="480745"/>
                                </a:lnTo>
                              </a:path>
                              <a:path w="2698115" h="1201420">
                                <a:moveTo>
                                  <a:pt x="0" y="721080"/>
                                </a:moveTo>
                                <a:lnTo>
                                  <a:pt x="71627" y="721080"/>
                                </a:lnTo>
                              </a:path>
                              <a:path w="2698115" h="1201420">
                                <a:moveTo>
                                  <a:pt x="2403208" y="1129411"/>
                                </a:moveTo>
                                <a:lnTo>
                                  <a:pt x="2403208" y="1201407"/>
                                </a:lnTo>
                              </a:path>
                              <a:path w="2698115" h="1201420">
                                <a:moveTo>
                                  <a:pt x="1943620" y="1129411"/>
                                </a:moveTo>
                                <a:lnTo>
                                  <a:pt x="1943620" y="1201407"/>
                                </a:lnTo>
                              </a:path>
                              <a:path w="2698115" h="1201420">
                                <a:moveTo>
                                  <a:pt x="1484096" y="1129411"/>
                                </a:moveTo>
                                <a:lnTo>
                                  <a:pt x="1484096" y="1201407"/>
                                </a:lnTo>
                              </a:path>
                              <a:path w="2698115" h="1201420">
                                <a:moveTo>
                                  <a:pt x="1025232" y="1129411"/>
                                </a:moveTo>
                                <a:lnTo>
                                  <a:pt x="1025232" y="1201407"/>
                                </a:lnTo>
                              </a:path>
                              <a:path w="2698115" h="1201420">
                                <a:moveTo>
                                  <a:pt x="565645" y="1129411"/>
                                </a:moveTo>
                                <a:lnTo>
                                  <a:pt x="565645" y="1201407"/>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389" name="Image 1389"/>
                          <pic:cNvPicPr/>
                        </pic:nvPicPr>
                        <pic:blipFill>
                          <a:blip r:embed="rId225" cstate="print"/>
                          <a:stretch>
                            <a:fillRect/>
                          </a:stretch>
                        </pic:blipFill>
                        <pic:spPr>
                          <a:xfrm>
                            <a:off x="1904" y="6"/>
                            <a:ext cx="2582519" cy="1439992"/>
                          </a:xfrm>
                          <a:prstGeom prst="rect">
                            <a:avLst/>
                          </a:prstGeom>
                        </pic:spPr>
                      </pic:pic>
                      <wps:wsp>
                        <wps:cNvPr id="1390" name="Textbox 1390"/>
                        <wps:cNvSpPr txBox="1"/>
                        <wps:spPr>
                          <a:xfrm>
                            <a:off x="1580616" y="1025302"/>
                            <a:ext cx="258445" cy="274320"/>
                          </a:xfrm>
                          <a:prstGeom prst="rect">
                            <a:avLst/>
                          </a:prstGeom>
                        </wps:spPr>
                        <wps:txbx>
                          <w:txbxContent>
                            <w:p w14:paraId="54A3BFF6" w14:textId="77777777" w:rsidR="00674611" w:rsidRDefault="00F77B18">
                              <w:pPr>
                                <w:spacing w:line="237" w:lineRule="auto"/>
                                <w:ind w:right="18"/>
                                <w:rPr>
                                  <w:sz w:val="12"/>
                                </w:rPr>
                              </w:pPr>
                              <w:r>
                                <w:rPr>
                                  <w:color w:val="231F20"/>
                                  <w:spacing w:val="-4"/>
                                  <w:sz w:val="12"/>
                                </w:rPr>
                                <w:t>Data</w:t>
                              </w:r>
                              <w:r>
                                <w:rPr>
                                  <w:color w:val="231F20"/>
                                  <w:spacing w:val="40"/>
                                  <w:sz w:val="12"/>
                                </w:rPr>
                                <w:t xml:space="preserve"> </w:t>
                              </w:r>
                              <w:r>
                                <w:rPr>
                                  <w:color w:val="231F20"/>
                                  <w:spacing w:val="-2"/>
                                  <w:sz w:val="12"/>
                                </w:rPr>
                                <w:t>source</w:t>
                              </w:r>
                              <w:r>
                                <w:rPr>
                                  <w:color w:val="231F20"/>
                                  <w:spacing w:val="40"/>
                                  <w:sz w:val="12"/>
                                </w:rPr>
                                <w:t xml:space="preserve"> </w:t>
                              </w:r>
                              <w:r>
                                <w:rPr>
                                  <w:color w:val="231F20"/>
                                  <w:spacing w:val="-2"/>
                                  <w:w w:val="85"/>
                                  <w:sz w:val="12"/>
                                </w:rPr>
                                <w:t>changes</w:t>
                              </w:r>
                            </w:p>
                          </w:txbxContent>
                        </wps:txbx>
                        <wps:bodyPr wrap="square" lIns="0" tIns="0" rIns="0" bIns="0" rtlCol="0">
                          <a:noAutofit/>
                        </wps:bodyPr>
                      </wps:wsp>
                    </wpg:wgp>
                  </a:graphicData>
                </a:graphic>
              </wp:anchor>
            </w:drawing>
          </mc:Choice>
          <mc:Fallback>
            <w:pict>
              <v:group w14:anchorId="5C32143C" id="Group 1386" o:spid="_x0000_s1490" style="position:absolute;left:0;text-align:left;margin-left:40.2pt;margin-top:7.2pt;width:212.6pt;height:113.4pt;z-index:15840768;mso-wrap-distance-left:0;mso-wrap-distance-right:0;mso-position-horizontal-relative:page;mso-position-vertical-relative:text" coordsize="27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">
                <v:shape id="Graphic 1387" o:spid="_x0000_s1491" style="position:absolute;left:31;top:31;width:26937;height:14339;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" path="m2693657,l,,,1433639r2693657,l2693657,xe" filled="f" strokecolor="#231f20" strokeweight=".5pt">
                  <v:path arrowok="t"/>
                </v:shape>
                <v:shape id="Graphic 1388" o:spid="_x0000_s1492" style="position:absolute;left:19;top:2385;width:26981;height:12015;visibility:visible;mso-wrap-style:square;v-text-anchor:top" coordsize="2698115,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" path="m2626093,r71996,em2626093,240347r71996,em2626093,480745r71996,em2626093,721080r71996,em2626093,961428r71996,em,l71627,em,240347r71627,em,480745r71627,em,721080r71627,em2403208,1129411r,71996em1943620,1129411r,71996em1484096,1129411r,71996em1025232,1129411r,71996em565645,1129411r,71996e" filled="f" strokecolor="#231f20" strokeweight=".5pt">
                  <v:path arrowok="t"/>
                </v:shape>
                <v:shape id="Image 1389" o:spid="_x0000_s1493" type="#_x0000_t75" style="position:absolute;left:19;width:25825;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">
                  <v:imagedata r:id="rId226" o:title=""/>
                </v:shape>
                <v:shape id="Textbox 1390" o:spid="_x0000_s1494" type="#_x0000_t202" style="position:absolute;left:15806;top:10253;width:258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VDxgAAAN0AAAAPAAAAZHJzL2Rvd25yZXYueG1sRI9Ba8JA&#10;EIXvhf6HZQRvdWMF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kLeVQ8YAAADdAAAA&#10;DwAAAAAAAAAAAAAAAAAHAgAAZHJzL2Rvd25yZXYueG1sUEsFBgAAAAADAAMAtwAAAPoCAAAAAA==&#10;" filled="f" stroked="f">
                  <v:textbox inset="0,0,0,0">
                    <w:txbxContent>
                      <w:p w14:paraId="54A3BFF6" w14:textId="77777777" w:rsidR="00674611" w:rsidRDefault="00F77B18">
                        <w:pPr>
                          <w:spacing w:line="237" w:lineRule="auto"/>
                          <w:ind w:right="18"/>
                          <w:rPr>
                            <w:sz w:val="12"/>
                          </w:rPr>
                        </w:pPr>
                        <w:r>
                          <w:rPr>
                            <w:color w:val="231F20"/>
                            <w:spacing w:val="-4"/>
                            <w:sz w:val="12"/>
                          </w:rPr>
                          <w:t>Data</w:t>
                        </w:r>
                        <w:r>
                          <w:rPr>
                            <w:color w:val="231F20"/>
                            <w:spacing w:val="40"/>
                            <w:sz w:val="12"/>
                          </w:rPr>
                          <w:t xml:space="preserve"> </w:t>
                        </w:r>
                        <w:r>
                          <w:rPr>
                            <w:color w:val="231F20"/>
                            <w:spacing w:val="-2"/>
                            <w:sz w:val="12"/>
                          </w:rPr>
                          <w:t>source</w:t>
                        </w:r>
                        <w:r>
                          <w:rPr>
                            <w:color w:val="231F20"/>
                            <w:spacing w:val="40"/>
                            <w:sz w:val="12"/>
                          </w:rPr>
                          <w:t xml:space="preserve"> </w:t>
                        </w:r>
                        <w:r>
                          <w:rPr>
                            <w:color w:val="231F20"/>
                            <w:spacing w:val="-2"/>
                            <w:w w:val="85"/>
                            <w:sz w:val="12"/>
                          </w:rPr>
                          <w:t>changes</w:t>
                        </w:r>
                      </w:p>
                    </w:txbxContent>
                  </v:textbox>
                </v:shape>
                <w10:wrap anchorx="page"/>
              </v:group>
            </w:pict>
          </mc:Fallback>
        </mc:AlternateContent>
      </w:r>
      <w:r>
        <w:rPr>
          <w:color w:val="231F20"/>
          <w:w w:val="85"/>
          <w:sz w:val="12"/>
        </w:rPr>
        <w:t>Per</w:t>
      </w:r>
      <w:r>
        <w:rPr>
          <w:color w:val="231F20"/>
          <w:spacing w:val="-3"/>
          <w:w w:val="95"/>
          <w:sz w:val="12"/>
        </w:rPr>
        <w:t xml:space="preserve"> </w:t>
      </w:r>
      <w:r>
        <w:rPr>
          <w:color w:val="231F20"/>
          <w:spacing w:val="-4"/>
          <w:w w:val="95"/>
          <w:sz w:val="12"/>
        </w:rPr>
        <w:t>cent</w:t>
      </w:r>
    </w:p>
    <w:p w14:paraId="6994C7CE" w14:textId="77777777" w:rsidR="00674611" w:rsidRDefault="00F77B18">
      <w:pPr>
        <w:pStyle w:val="BodyText"/>
        <w:spacing w:before="82" w:line="259" w:lineRule="auto"/>
        <w:ind w:left="510" w:right="516"/>
      </w:pPr>
      <w:r>
        <w:br w:type="column"/>
      </w:r>
      <w:r>
        <w:rPr>
          <w:color w:val="231F20"/>
          <w:spacing w:val="-6"/>
        </w:rPr>
        <w:t>There</w:t>
      </w:r>
      <w:r>
        <w:rPr>
          <w:color w:val="231F20"/>
          <w:spacing w:val="-17"/>
        </w:rPr>
        <w:t xml:space="preserve"> </w:t>
      </w:r>
      <w:r>
        <w:rPr>
          <w:color w:val="231F20"/>
          <w:spacing w:val="-6"/>
        </w:rPr>
        <w:t>have</w:t>
      </w:r>
      <w:r>
        <w:rPr>
          <w:color w:val="231F20"/>
          <w:spacing w:val="-17"/>
        </w:rPr>
        <w:t xml:space="preserve"> </w:t>
      </w:r>
      <w:r>
        <w:rPr>
          <w:color w:val="231F20"/>
          <w:spacing w:val="-6"/>
        </w:rPr>
        <w:t>been</w:t>
      </w:r>
      <w:r>
        <w:rPr>
          <w:color w:val="231F20"/>
          <w:spacing w:val="-17"/>
        </w:rPr>
        <w:t xml:space="preserve"> </w:t>
      </w:r>
      <w:r>
        <w:rPr>
          <w:color w:val="231F20"/>
          <w:spacing w:val="-6"/>
        </w:rPr>
        <w:t>signs</w:t>
      </w:r>
      <w:r>
        <w:rPr>
          <w:color w:val="231F20"/>
          <w:spacing w:val="-17"/>
        </w:rPr>
        <w:t xml:space="preserve"> </w:t>
      </w:r>
      <w:r>
        <w:rPr>
          <w:color w:val="231F20"/>
          <w:spacing w:val="-6"/>
        </w:rPr>
        <w:t>of</w:t>
      </w:r>
      <w:r>
        <w:rPr>
          <w:color w:val="231F20"/>
          <w:spacing w:val="-17"/>
        </w:rPr>
        <w:t xml:space="preserve"> </w:t>
      </w:r>
      <w:r>
        <w:rPr>
          <w:color w:val="231F20"/>
          <w:spacing w:val="-6"/>
        </w:rPr>
        <w:t>an</w:t>
      </w:r>
      <w:r>
        <w:rPr>
          <w:color w:val="231F20"/>
          <w:spacing w:val="-17"/>
        </w:rPr>
        <w:t xml:space="preserve"> </w:t>
      </w:r>
      <w:r>
        <w:rPr>
          <w:color w:val="231F20"/>
          <w:spacing w:val="-6"/>
        </w:rPr>
        <w:t>improvement</w:t>
      </w:r>
      <w:r>
        <w:rPr>
          <w:color w:val="231F20"/>
          <w:spacing w:val="-17"/>
        </w:rPr>
        <w:t xml:space="preserve"> </w:t>
      </w:r>
      <w:r>
        <w:rPr>
          <w:color w:val="231F20"/>
          <w:spacing w:val="-6"/>
        </w:rPr>
        <w:t>in</w:t>
      </w:r>
      <w:r>
        <w:rPr>
          <w:color w:val="231F20"/>
          <w:spacing w:val="-17"/>
        </w:rPr>
        <w:t xml:space="preserve"> </w:t>
      </w:r>
      <w:r>
        <w:rPr>
          <w:color w:val="231F20"/>
          <w:spacing w:val="-6"/>
        </w:rPr>
        <w:t>repo</w:t>
      </w:r>
      <w:r>
        <w:rPr>
          <w:color w:val="231F20"/>
          <w:spacing w:val="-17"/>
        </w:rPr>
        <w:t xml:space="preserve"> </w:t>
      </w:r>
      <w:r>
        <w:rPr>
          <w:color w:val="231F20"/>
          <w:spacing w:val="-6"/>
        </w:rPr>
        <w:t xml:space="preserve">market </w:t>
      </w:r>
      <w:r>
        <w:rPr>
          <w:color w:val="231F20"/>
          <w:w w:val="90"/>
        </w:rPr>
        <w:t>functioning</w:t>
      </w:r>
      <w:r>
        <w:rPr>
          <w:color w:val="231F20"/>
          <w:spacing w:val="-6"/>
          <w:w w:val="90"/>
        </w:rPr>
        <w:t xml:space="preserve"> </w:t>
      </w:r>
      <w:r>
        <w:rPr>
          <w:color w:val="231F20"/>
          <w:w w:val="90"/>
        </w:rPr>
        <w:t>recently.</w:t>
      </w:r>
      <w:r>
        <w:rPr>
          <w:color w:val="231F20"/>
          <w:spacing w:val="-6"/>
          <w:w w:val="90"/>
        </w:rPr>
        <w:t xml:space="preserve"> </w:t>
      </w:r>
      <w:r>
        <w:rPr>
          <w:color w:val="231F20"/>
          <w:w w:val="90"/>
        </w:rPr>
        <w:t>For</w:t>
      </w:r>
      <w:r>
        <w:rPr>
          <w:color w:val="231F20"/>
          <w:spacing w:val="-6"/>
          <w:w w:val="90"/>
        </w:rPr>
        <w:t xml:space="preserve"> </w:t>
      </w:r>
      <w:r>
        <w:rPr>
          <w:color w:val="231F20"/>
          <w:w w:val="90"/>
        </w:rPr>
        <w:t>example,</w:t>
      </w:r>
      <w:r>
        <w:rPr>
          <w:color w:val="231F20"/>
          <w:spacing w:val="-6"/>
          <w:w w:val="90"/>
        </w:rPr>
        <w:t xml:space="preserve"> </w:t>
      </w:r>
      <w:r>
        <w:rPr>
          <w:color w:val="231F20"/>
          <w:w w:val="90"/>
        </w:rPr>
        <w:t>asset</w:t>
      </w:r>
      <w:r>
        <w:rPr>
          <w:color w:val="231F20"/>
          <w:spacing w:val="-6"/>
          <w:w w:val="90"/>
        </w:rPr>
        <w:t xml:space="preserve"> </w:t>
      </w:r>
      <w:r>
        <w:rPr>
          <w:color w:val="231F20"/>
          <w:w w:val="90"/>
        </w:rPr>
        <w:t>managers</w:t>
      </w:r>
      <w:r>
        <w:rPr>
          <w:color w:val="231F20"/>
          <w:spacing w:val="-6"/>
          <w:w w:val="90"/>
        </w:rPr>
        <w:t xml:space="preserve"> </w:t>
      </w:r>
      <w:r>
        <w:rPr>
          <w:color w:val="231F20"/>
          <w:w w:val="90"/>
        </w:rPr>
        <w:t>borrowing cash</w:t>
      </w:r>
      <w:r>
        <w:rPr>
          <w:color w:val="231F20"/>
          <w:spacing w:val="-2"/>
          <w:w w:val="90"/>
        </w:rPr>
        <w:t xml:space="preserve"> </w:t>
      </w:r>
      <w:r>
        <w:rPr>
          <w:color w:val="231F20"/>
          <w:w w:val="90"/>
        </w:rPr>
        <w:t>in</w:t>
      </w:r>
      <w:r>
        <w:rPr>
          <w:color w:val="231F20"/>
          <w:spacing w:val="-2"/>
          <w:w w:val="90"/>
        </w:rPr>
        <w:t xml:space="preserve"> </w:t>
      </w:r>
      <w:r>
        <w:rPr>
          <w:color w:val="231F20"/>
          <w:w w:val="90"/>
        </w:rPr>
        <w:t>gilt</w:t>
      </w:r>
      <w:r>
        <w:rPr>
          <w:color w:val="231F20"/>
          <w:spacing w:val="-2"/>
          <w:w w:val="90"/>
        </w:rPr>
        <w:t xml:space="preserve"> </w:t>
      </w:r>
      <w:r>
        <w:rPr>
          <w:color w:val="231F20"/>
          <w:w w:val="90"/>
        </w:rPr>
        <w:t>repo</w:t>
      </w:r>
      <w:r>
        <w:rPr>
          <w:color w:val="231F20"/>
          <w:spacing w:val="-2"/>
          <w:w w:val="90"/>
        </w:rPr>
        <w:t xml:space="preserve"> </w:t>
      </w:r>
      <w:r>
        <w:rPr>
          <w:color w:val="231F20"/>
          <w:w w:val="90"/>
        </w:rPr>
        <w:t>markets</w:t>
      </w:r>
      <w:r>
        <w:rPr>
          <w:color w:val="231F20"/>
          <w:spacing w:val="-2"/>
          <w:w w:val="90"/>
        </w:rPr>
        <w:t xml:space="preserve"> </w:t>
      </w:r>
      <w:r>
        <w:rPr>
          <w:color w:val="231F20"/>
          <w:w w:val="90"/>
        </w:rPr>
        <w:t>have</w:t>
      </w:r>
      <w:r>
        <w:rPr>
          <w:color w:val="231F20"/>
          <w:spacing w:val="-2"/>
          <w:w w:val="90"/>
        </w:rPr>
        <w:t xml:space="preserve"> </w:t>
      </w:r>
      <w:r>
        <w:rPr>
          <w:color w:val="231F20"/>
          <w:w w:val="90"/>
        </w:rPr>
        <w:t>experienced</w:t>
      </w:r>
      <w:r>
        <w:rPr>
          <w:color w:val="231F20"/>
          <w:spacing w:val="-2"/>
          <w:w w:val="90"/>
        </w:rPr>
        <w:t xml:space="preserve"> </w:t>
      </w:r>
      <w:r>
        <w:rPr>
          <w:color w:val="231F20"/>
          <w:w w:val="90"/>
        </w:rPr>
        <w:t>narrower</w:t>
      </w:r>
      <w:r>
        <w:rPr>
          <w:color w:val="231F20"/>
          <w:spacing w:val="-2"/>
          <w:w w:val="90"/>
        </w:rPr>
        <w:t xml:space="preserve"> </w:t>
      </w:r>
      <w:r>
        <w:rPr>
          <w:color w:val="231F20"/>
          <w:w w:val="90"/>
        </w:rPr>
        <w:t>spreads (Chart</w:t>
      </w:r>
      <w:r>
        <w:rPr>
          <w:color w:val="231F20"/>
          <w:spacing w:val="-3"/>
          <w:w w:val="90"/>
        </w:rPr>
        <w:t xml:space="preserve"> </w:t>
      </w:r>
      <w:r>
        <w:rPr>
          <w:color w:val="231F20"/>
          <w:w w:val="90"/>
        </w:rPr>
        <w:t>B.15).</w:t>
      </w:r>
      <w:r>
        <w:rPr>
          <w:color w:val="231F20"/>
          <w:spacing w:val="-1"/>
          <w:w w:val="90"/>
        </w:rPr>
        <w:t xml:space="preserve"> </w:t>
      </w:r>
      <w:r>
        <w:rPr>
          <w:color w:val="231F20"/>
          <w:w w:val="90"/>
        </w:rPr>
        <w:t>Consistent</w:t>
      </w:r>
      <w:r>
        <w:rPr>
          <w:color w:val="231F20"/>
          <w:spacing w:val="-1"/>
          <w:w w:val="90"/>
        </w:rPr>
        <w:t xml:space="preserve"> </w:t>
      </w:r>
      <w:r>
        <w:rPr>
          <w:color w:val="231F20"/>
          <w:w w:val="90"/>
        </w:rPr>
        <w:t>with</w:t>
      </w:r>
      <w:r>
        <w:rPr>
          <w:color w:val="231F20"/>
          <w:spacing w:val="-1"/>
          <w:w w:val="90"/>
        </w:rPr>
        <w:t xml:space="preserve"> </w:t>
      </w:r>
      <w:r>
        <w:rPr>
          <w:color w:val="231F20"/>
          <w:w w:val="90"/>
        </w:rPr>
        <w:t>this,</w:t>
      </w:r>
      <w:r>
        <w:rPr>
          <w:color w:val="231F20"/>
          <w:spacing w:val="-1"/>
          <w:w w:val="90"/>
        </w:rPr>
        <w:t xml:space="preserve"> </w:t>
      </w:r>
      <w:r>
        <w:rPr>
          <w:color w:val="231F20"/>
          <w:w w:val="90"/>
        </w:rPr>
        <w:t>the</w:t>
      </w:r>
      <w:r>
        <w:rPr>
          <w:color w:val="231F20"/>
          <w:spacing w:val="-1"/>
          <w:w w:val="90"/>
        </w:rPr>
        <w:t xml:space="preserve"> </w:t>
      </w:r>
      <w:r>
        <w:rPr>
          <w:color w:val="231F20"/>
          <w:w w:val="90"/>
        </w:rPr>
        <w:t>volume</w:t>
      </w:r>
      <w:r>
        <w:rPr>
          <w:color w:val="231F20"/>
          <w:spacing w:val="-1"/>
          <w:w w:val="90"/>
        </w:rPr>
        <w:t xml:space="preserve"> </w:t>
      </w:r>
      <w:r>
        <w:rPr>
          <w:color w:val="231F20"/>
          <w:w w:val="90"/>
        </w:rPr>
        <w:t>of</w:t>
      </w:r>
      <w:r>
        <w:rPr>
          <w:color w:val="231F20"/>
          <w:spacing w:val="-1"/>
          <w:w w:val="90"/>
        </w:rPr>
        <w:t xml:space="preserve"> </w:t>
      </w:r>
      <w:r>
        <w:rPr>
          <w:color w:val="231F20"/>
          <w:w w:val="90"/>
        </w:rPr>
        <w:t>outstanding gilt repo has grown by around 10% over the past 12 months</w:t>
      </w:r>
    </w:p>
    <w:p w14:paraId="0BC2107E"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187" w:space="142"/>
            <w:col w:w="6015"/>
          </w:cols>
        </w:sectPr>
      </w:pPr>
    </w:p>
    <w:p w14:paraId="2EFF5F68" w14:textId="77777777" w:rsidR="00674611" w:rsidRDefault="00674611">
      <w:pPr>
        <w:pStyle w:val="BodyText"/>
        <w:rPr>
          <w:sz w:val="12"/>
        </w:rPr>
      </w:pPr>
    </w:p>
    <w:p w14:paraId="15FBE403" w14:textId="77777777" w:rsidR="00674611" w:rsidRDefault="00674611">
      <w:pPr>
        <w:pStyle w:val="BodyText"/>
        <w:rPr>
          <w:sz w:val="12"/>
        </w:rPr>
      </w:pPr>
    </w:p>
    <w:p w14:paraId="7B6708A6" w14:textId="77777777" w:rsidR="00674611" w:rsidRDefault="00674611">
      <w:pPr>
        <w:pStyle w:val="BodyText"/>
        <w:rPr>
          <w:sz w:val="12"/>
        </w:rPr>
      </w:pPr>
    </w:p>
    <w:p w14:paraId="3AC3C609" w14:textId="77777777" w:rsidR="00674611" w:rsidRDefault="00674611">
      <w:pPr>
        <w:pStyle w:val="BodyText"/>
        <w:rPr>
          <w:sz w:val="12"/>
        </w:rPr>
      </w:pPr>
    </w:p>
    <w:p w14:paraId="03911952" w14:textId="77777777" w:rsidR="00674611" w:rsidRDefault="00674611">
      <w:pPr>
        <w:pStyle w:val="BodyText"/>
        <w:rPr>
          <w:sz w:val="12"/>
        </w:rPr>
      </w:pPr>
    </w:p>
    <w:p w14:paraId="70850E4A" w14:textId="77777777" w:rsidR="00674611" w:rsidRDefault="00674611">
      <w:pPr>
        <w:pStyle w:val="BodyText"/>
        <w:rPr>
          <w:sz w:val="12"/>
        </w:rPr>
      </w:pPr>
    </w:p>
    <w:p w14:paraId="3B82333B" w14:textId="77777777" w:rsidR="00674611" w:rsidRDefault="00674611">
      <w:pPr>
        <w:pStyle w:val="BodyText"/>
        <w:rPr>
          <w:sz w:val="12"/>
        </w:rPr>
      </w:pPr>
    </w:p>
    <w:p w14:paraId="0CF42C23" w14:textId="77777777" w:rsidR="00674611" w:rsidRDefault="00674611">
      <w:pPr>
        <w:pStyle w:val="BodyText"/>
        <w:rPr>
          <w:sz w:val="12"/>
        </w:rPr>
      </w:pPr>
    </w:p>
    <w:p w14:paraId="0E4DFC0E" w14:textId="77777777" w:rsidR="00674611" w:rsidRDefault="00674611">
      <w:pPr>
        <w:pStyle w:val="BodyText"/>
        <w:rPr>
          <w:sz w:val="12"/>
        </w:rPr>
      </w:pPr>
    </w:p>
    <w:p w14:paraId="60CB678C" w14:textId="77777777" w:rsidR="00674611" w:rsidRDefault="00674611">
      <w:pPr>
        <w:pStyle w:val="BodyText"/>
        <w:rPr>
          <w:sz w:val="12"/>
        </w:rPr>
      </w:pPr>
    </w:p>
    <w:p w14:paraId="7650441E" w14:textId="77777777" w:rsidR="00674611" w:rsidRDefault="00674611">
      <w:pPr>
        <w:pStyle w:val="BodyText"/>
        <w:rPr>
          <w:sz w:val="12"/>
        </w:rPr>
      </w:pPr>
    </w:p>
    <w:p w14:paraId="00522013" w14:textId="77777777" w:rsidR="00674611" w:rsidRDefault="00674611">
      <w:pPr>
        <w:pStyle w:val="BodyText"/>
        <w:rPr>
          <w:sz w:val="12"/>
        </w:rPr>
      </w:pPr>
    </w:p>
    <w:p w14:paraId="69A51F0A" w14:textId="77777777" w:rsidR="00674611" w:rsidRDefault="00674611">
      <w:pPr>
        <w:pStyle w:val="BodyText"/>
        <w:rPr>
          <w:sz w:val="12"/>
        </w:rPr>
      </w:pPr>
    </w:p>
    <w:p w14:paraId="7EA4ADEE" w14:textId="77777777" w:rsidR="00674611" w:rsidRDefault="00674611">
      <w:pPr>
        <w:pStyle w:val="BodyText"/>
        <w:rPr>
          <w:sz w:val="12"/>
        </w:rPr>
      </w:pPr>
    </w:p>
    <w:p w14:paraId="0EB16FE3" w14:textId="77777777" w:rsidR="00674611" w:rsidRDefault="00674611">
      <w:pPr>
        <w:pStyle w:val="BodyText"/>
        <w:rPr>
          <w:sz w:val="12"/>
        </w:rPr>
      </w:pPr>
    </w:p>
    <w:p w14:paraId="481E04A5" w14:textId="77777777" w:rsidR="00674611" w:rsidRDefault="00674611">
      <w:pPr>
        <w:pStyle w:val="BodyText"/>
        <w:spacing w:before="47"/>
        <w:rPr>
          <w:sz w:val="12"/>
        </w:rPr>
      </w:pPr>
    </w:p>
    <w:p w14:paraId="42A51C16" w14:textId="77777777" w:rsidR="00674611" w:rsidRDefault="00F77B18">
      <w:pPr>
        <w:jc w:val="right"/>
        <w:rPr>
          <w:sz w:val="12"/>
        </w:rPr>
      </w:pPr>
      <w:r>
        <w:rPr>
          <w:color w:val="231F20"/>
          <w:spacing w:val="-4"/>
          <w:sz w:val="12"/>
        </w:rPr>
        <w:t>2013</w:t>
      </w:r>
    </w:p>
    <w:p w14:paraId="53335248" w14:textId="77777777" w:rsidR="00674611" w:rsidRDefault="00F77B18">
      <w:pPr>
        <w:rPr>
          <w:sz w:val="12"/>
        </w:rPr>
      </w:pPr>
      <w:r>
        <w:br w:type="column"/>
      </w:r>
    </w:p>
    <w:p w14:paraId="72E86946" w14:textId="77777777" w:rsidR="00674611" w:rsidRDefault="00674611">
      <w:pPr>
        <w:pStyle w:val="BodyText"/>
        <w:rPr>
          <w:sz w:val="12"/>
        </w:rPr>
      </w:pPr>
    </w:p>
    <w:p w14:paraId="591B8974" w14:textId="77777777" w:rsidR="00674611" w:rsidRDefault="00674611">
      <w:pPr>
        <w:pStyle w:val="BodyText"/>
        <w:rPr>
          <w:sz w:val="12"/>
        </w:rPr>
      </w:pPr>
    </w:p>
    <w:p w14:paraId="10751E0E" w14:textId="77777777" w:rsidR="00674611" w:rsidRDefault="00674611">
      <w:pPr>
        <w:pStyle w:val="BodyText"/>
        <w:rPr>
          <w:sz w:val="12"/>
        </w:rPr>
      </w:pPr>
    </w:p>
    <w:p w14:paraId="780EBCAD" w14:textId="77777777" w:rsidR="00674611" w:rsidRDefault="00674611">
      <w:pPr>
        <w:pStyle w:val="BodyText"/>
        <w:rPr>
          <w:sz w:val="12"/>
        </w:rPr>
      </w:pPr>
    </w:p>
    <w:p w14:paraId="68691E86" w14:textId="77777777" w:rsidR="00674611" w:rsidRDefault="00674611">
      <w:pPr>
        <w:pStyle w:val="BodyText"/>
        <w:rPr>
          <w:sz w:val="12"/>
        </w:rPr>
      </w:pPr>
    </w:p>
    <w:p w14:paraId="23C4E741" w14:textId="77777777" w:rsidR="00674611" w:rsidRDefault="00674611">
      <w:pPr>
        <w:pStyle w:val="BodyText"/>
        <w:rPr>
          <w:sz w:val="12"/>
        </w:rPr>
      </w:pPr>
    </w:p>
    <w:p w14:paraId="53E863A8" w14:textId="77777777" w:rsidR="00674611" w:rsidRDefault="00674611">
      <w:pPr>
        <w:pStyle w:val="BodyText"/>
        <w:rPr>
          <w:sz w:val="12"/>
        </w:rPr>
      </w:pPr>
    </w:p>
    <w:p w14:paraId="154402F8" w14:textId="77777777" w:rsidR="00674611" w:rsidRDefault="00674611">
      <w:pPr>
        <w:pStyle w:val="BodyText"/>
        <w:rPr>
          <w:sz w:val="12"/>
        </w:rPr>
      </w:pPr>
    </w:p>
    <w:p w14:paraId="6D329CE3" w14:textId="77777777" w:rsidR="00674611" w:rsidRDefault="00674611">
      <w:pPr>
        <w:pStyle w:val="BodyText"/>
        <w:rPr>
          <w:sz w:val="12"/>
        </w:rPr>
      </w:pPr>
    </w:p>
    <w:p w14:paraId="49B9A487" w14:textId="77777777" w:rsidR="00674611" w:rsidRDefault="00674611">
      <w:pPr>
        <w:pStyle w:val="BodyText"/>
        <w:rPr>
          <w:sz w:val="12"/>
        </w:rPr>
      </w:pPr>
    </w:p>
    <w:p w14:paraId="71E9B6D1" w14:textId="77777777" w:rsidR="00674611" w:rsidRDefault="00674611">
      <w:pPr>
        <w:pStyle w:val="BodyText"/>
        <w:rPr>
          <w:sz w:val="12"/>
        </w:rPr>
      </w:pPr>
    </w:p>
    <w:p w14:paraId="2E175FB8" w14:textId="77777777" w:rsidR="00674611" w:rsidRDefault="00674611">
      <w:pPr>
        <w:pStyle w:val="BodyText"/>
        <w:rPr>
          <w:sz w:val="12"/>
        </w:rPr>
      </w:pPr>
    </w:p>
    <w:p w14:paraId="51BFEFFB" w14:textId="77777777" w:rsidR="00674611" w:rsidRDefault="00674611">
      <w:pPr>
        <w:pStyle w:val="BodyText"/>
        <w:rPr>
          <w:sz w:val="12"/>
        </w:rPr>
      </w:pPr>
    </w:p>
    <w:p w14:paraId="4B665DBA" w14:textId="77777777" w:rsidR="00674611" w:rsidRDefault="00674611">
      <w:pPr>
        <w:pStyle w:val="BodyText"/>
        <w:rPr>
          <w:sz w:val="12"/>
        </w:rPr>
      </w:pPr>
    </w:p>
    <w:p w14:paraId="312697D7" w14:textId="77777777" w:rsidR="00674611" w:rsidRDefault="00674611">
      <w:pPr>
        <w:pStyle w:val="BodyText"/>
        <w:spacing w:before="47"/>
        <w:rPr>
          <w:sz w:val="12"/>
        </w:rPr>
      </w:pPr>
    </w:p>
    <w:p w14:paraId="309BE2D5" w14:textId="77777777" w:rsidR="00674611" w:rsidRDefault="00F77B18">
      <w:pPr>
        <w:tabs>
          <w:tab w:val="left" w:pos="1232"/>
          <w:tab w:val="left" w:pos="1954"/>
          <w:tab w:val="left" w:pos="2681"/>
          <w:tab w:val="left" w:pos="3188"/>
        </w:tabs>
        <w:ind w:left="506"/>
        <w:rPr>
          <w:sz w:val="12"/>
        </w:rPr>
      </w:pPr>
      <w:r>
        <w:rPr>
          <w:color w:val="231F20"/>
          <w:spacing w:val="-5"/>
          <w:w w:val="95"/>
          <w:sz w:val="12"/>
        </w:rPr>
        <w:t>14</w:t>
      </w:r>
      <w:r>
        <w:rPr>
          <w:color w:val="231F20"/>
          <w:sz w:val="12"/>
        </w:rPr>
        <w:tab/>
      </w:r>
      <w:r>
        <w:rPr>
          <w:color w:val="231F20"/>
          <w:spacing w:val="-5"/>
          <w:w w:val="95"/>
          <w:sz w:val="12"/>
        </w:rPr>
        <w:t>15</w:t>
      </w:r>
      <w:r>
        <w:rPr>
          <w:color w:val="231F20"/>
          <w:sz w:val="12"/>
        </w:rPr>
        <w:tab/>
      </w:r>
      <w:r>
        <w:rPr>
          <w:color w:val="231F20"/>
          <w:spacing w:val="-5"/>
          <w:w w:val="95"/>
          <w:sz w:val="12"/>
        </w:rPr>
        <w:t>16</w:t>
      </w:r>
      <w:r>
        <w:rPr>
          <w:color w:val="231F20"/>
          <w:sz w:val="12"/>
        </w:rPr>
        <w:tab/>
      </w:r>
      <w:r>
        <w:rPr>
          <w:color w:val="231F20"/>
          <w:spacing w:val="-5"/>
          <w:w w:val="95"/>
          <w:sz w:val="12"/>
        </w:rPr>
        <w:t>17</w:t>
      </w:r>
      <w:r>
        <w:rPr>
          <w:color w:val="231F20"/>
          <w:sz w:val="12"/>
        </w:rPr>
        <w:tab/>
      </w:r>
      <w:r>
        <w:rPr>
          <w:color w:val="231F20"/>
          <w:spacing w:val="-11"/>
          <w:w w:val="95"/>
          <w:sz w:val="12"/>
        </w:rPr>
        <w:t>18</w:t>
      </w:r>
    </w:p>
    <w:p w14:paraId="6759C30B" w14:textId="77777777" w:rsidR="00674611" w:rsidRDefault="00F77B18">
      <w:pPr>
        <w:spacing w:line="139" w:lineRule="exact"/>
        <w:ind w:left="260"/>
        <w:rPr>
          <w:sz w:val="12"/>
        </w:rPr>
      </w:pPr>
      <w:r>
        <w:br w:type="column"/>
      </w:r>
      <w:r>
        <w:rPr>
          <w:color w:val="231F20"/>
          <w:spacing w:val="-5"/>
          <w:w w:val="90"/>
          <w:sz w:val="12"/>
        </w:rPr>
        <w:t>0.6</w:t>
      </w:r>
    </w:p>
    <w:p w14:paraId="799C69A4" w14:textId="77777777" w:rsidR="00674611" w:rsidRDefault="00674611">
      <w:pPr>
        <w:pStyle w:val="BodyText"/>
        <w:spacing w:before="88"/>
        <w:rPr>
          <w:sz w:val="12"/>
        </w:rPr>
      </w:pPr>
    </w:p>
    <w:p w14:paraId="008DA0F5" w14:textId="77777777" w:rsidR="00674611" w:rsidRDefault="00F77B18">
      <w:pPr>
        <w:ind w:left="264"/>
        <w:rPr>
          <w:sz w:val="12"/>
        </w:rPr>
      </w:pPr>
      <w:r>
        <w:rPr>
          <w:color w:val="231F20"/>
          <w:spacing w:val="-5"/>
          <w:w w:val="90"/>
          <w:sz w:val="12"/>
        </w:rPr>
        <w:t>0.5</w:t>
      </w:r>
    </w:p>
    <w:p w14:paraId="54648B87" w14:textId="77777777" w:rsidR="00674611" w:rsidRDefault="00674611">
      <w:pPr>
        <w:pStyle w:val="BodyText"/>
        <w:spacing w:before="89"/>
        <w:rPr>
          <w:sz w:val="12"/>
        </w:rPr>
      </w:pPr>
    </w:p>
    <w:p w14:paraId="3049A08C" w14:textId="77777777" w:rsidR="00674611" w:rsidRDefault="00F77B18">
      <w:pPr>
        <w:ind w:left="259"/>
        <w:rPr>
          <w:sz w:val="12"/>
        </w:rPr>
      </w:pPr>
      <w:r>
        <w:rPr>
          <w:color w:val="231F20"/>
          <w:spacing w:val="-5"/>
          <w:w w:val="90"/>
          <w:sz w:val="12"/>
        </w:rPr>
        <w:t>0.4</w:t>
      </w:r>
    </w:p>
    <w:p w14:paraId="13A0EC62" w14:textId="77777777" w:rsidR="00674611" w:rsidRDefault="00674611">
      <w:pPr>
        <w:pStyle w:val="BodyText"/>
        <w:spacing w:before="89"/>
        <w:rPr>
          <w:sz w:val="12"/>
        </w:rPr>
      </w:pPr>
    </w:p>
    <w:p w14:paraId="1F99370F" w14:textId="77777777" w:rsidR="00674611" w:rsidRDefault="00F77B18">
      <w:pPr>
        <w:ind w:left="261"/>
        <w:rPr>
          <w:sz w:val="12"/>
        </w:rPr>
      </w:pPr>
      <w:r>
        <w:rPr>
          <w:color w:val="231F20"/>
          <w:spacing w:val="-5"/>
          <w:w w:val="90"/>
          <w:sz w:val="12"/>
        </w:rPr>
        <w:t>0.3</w:t>
      </w:r>
    </w:p>
    <w:p w14:paraId="53E1EA8D" w14:textId="77777777" w:rsidR="00674611" w:rsidRDefault="00674611">
      <w:pPr>
        <w:pStyle w:val="BodyText"/>
        <w:spacing w:before="89"/>
        <w:rPr>
          <w:sz w:val="12"/>
        </w:rPr>
      </w:pPr>
    </w:p>
    <w:p w14:paraId="1CF01497" w14:textId="77777777" w:rsidR="00674611" w:rsidRDefault="00F77B18">
      <w:pPr>
        <w:ind w:left="264"/>
        <w:rPr>
          <w:sz w:val="12"/>
        </w:rPr>
      </w:pPr>
      <w:r>
        <w:rPr>
          <w:color w:val="231F20"/>
          <w:spacing w:val="-5"/>
          <w:w w:val="90"/>
          <w:sz w:val="12"/>
        </w:rPr>
        <w:t>0.2</w:t>
      </w:r>
    </w:p>
    <w:p w14:paraId="4152B7E0" w14:textId="77777777" w:rsidR="00674611" w:rsidRDefault="00674611">
      <w:pPr>
        <w:pStyle w:val="BodyText"/>
        <w:spacing w:before="88"/>
        <w:rPr>
          <w:sz w:val="12"/>
        </w:rPr>
      </w:pPr>
    </w:p>
    <w:p w14:paraId="1D64F01B" w14:textId="77777777" w:rsidR="00674611" w:rsidRDefault="00F77B18">
      <w:pPr>
        <w:spacing w:before="1"/>
        <w:ind w:left="275"/>
        <w:rPr>
          <w:sz w:val="12"/>
        </w:rPr>
      </w:pPr>
      <w:r>
        <w:rPr>
          <w:color w:val="231F20"/>
          <w:spacing w:val="-5"/>
          <w:w w:val="80"/>
          <w:sz w:val="12"/>
        </w:rPr>
        <w:t>0.1</w:t>
      </w:r>
    </w:p>
    <w:p w14:paraId="445C0C95" w14:textId="77777777" w:rsidR="00674611" w:rsidRDefault="00674611">
      <w:pPr>
        <w:pStyle w:val="BodyText"/>
        <w:spacing w:before="88"/>
        <w:rPr>
          <w:sz w:val="12"/>
        </w:rPr>
      </w:pPr>
    </w:p>
    <w:p w14:paraId="1A5B82A1" w14:textId="77777777" w:rsidR="00674611" w:rsidRDefault="00F77B18">
      <w:pPr>
        <w:ind w:left="258"/>
        <w:rPr>
          <w:sz w:val="12"/>
        </w:rPr>
      </w:pPr>
      <w:r>
        <w:rPr>
          <w:color w:val="231F20"/>
          <w:spacing w:val="-8"/>
          <w:sz w:val="12"/>
        </w:rPr>
        <w:t>0.0</w:t>
      </w:r>
    </w:p>
    <w:p w14:paraId="43AF0D71" w14:textId="77777777" w:rsidR="00674611" w:rsidRDefault="00F77B18">
      <w:pPr>
        <w:pStyle w:val="BodyText"/>
        <w:spacing w:before="5"/>
        <w:ind w:left="827"/>
      </w:pPr>
      <w:r>
        <w:br w:type="column"/>
      </w:r>
      <w:r>
        <w:rPr>
          <w:color w:val="231F20"/>
          <w:spacing w:val="-6"/>
        </w:rPr>
        <w:t>(Chart</w:t>
      </w:r>
      <w:r>
        <w:rPr>
          <w:color w:val="231F20"/>
          <w:spacing w:val="-8"/>
        </w:rPr>
        <w:t xml:space="preserve"> </w:t>
      </w:r>
      <w:r>
        <w:rPr>
          <w:color w:val="231F20"/>
          <w:spacing w:val="-2"/>
        </w:rPr>
        <w:t>B.16).</w:t>
      </w:r>
    </w:p>
    <w:p w14:paraId="2DA36F4F" w14:textId="77777777" w:rsidR="00674611" w:rsidRDefault="00674611">
      <w:pPr>
        <w:pStyle w:val="BodyText"/>
        <w:spacing w:before="37"/>
      </w:pPr>
    </w:p>
    <w:p w14:paraId="71F1F992" w14:textId="77777777" w:rsidR="00674611" w:rsidRDefault="00F77B18">
      <w:pPr>
        <w:pStyle w:val="BodyText"/>
        <w:spacing w:line="259" w:lineRule="auto"/>
        <w:ind w:left="827" w:right="519"/>
      </w:pPr>
      <w:r>
        <w:rPr>
          <w:color w:val="231F20"/>
          <w:spacing w:val="-4"/>
        </w:rPr>
        <w:t>However,</w:t>
      </w:r>
      <w:r>
        <w:rPr>
          <w:color w:val="231F20"/>
          <w:spacing w:val="-18"/>
        </w:rPr>
        <w:t xml:space="preserve"> </w:t>
      </w:r>
      <w:r>
        <w:rPr>
          <w:color w:val="231F20"/>
          <w:spacing w:val="-4"/>
        </w:rPr>
        <w:t>this</w:t>
      </w:r>
      <w:r>
        <w:rPr>
          <w:color w:val="231F20"/>
          <w:spacing w:val="-18"/>
        </w:rPr>
        <w:t xml:space="preserve"> </w:t>
      </w:r>
      <w:r>
        <w:rPr>
          <w:color w:val="231F20"/>
          <w:spacing w:val="-4"/>
        </w:rPr>
        <w:t>improvement</w:t>
      </w:r>
      <w:r>
        <w:rPr>
          <w:color w:val="231F20"/>
          <w:spacing w:val="-18"/>
        </w:rPr>
        <w:t xml:space="preserve"> </w:t>
      </w:r>
      <w:r>
        <w:rPr>
          <w:color w:val="231F20"/>
          <w:spacing w:val="-4"/>
        </w:rPr>
        <w:t>in</w:t>
      </w:r>
      <w:r>
        <w:rPr>
          <w:color w:val="231F20"/>
          <w:spacing w:val="-18"/>
        </w:rPr>
        <w:t xml:space="preserve"> </w:t>
      </w:r>
      <w:r>
        <w:rPr>
          <w:color w:val="231F20"/>
          <w:spacing w:val="-4"/>
        </w:rPr>
        <w:t>repo</w:t>
      </w:r>
      <w:r>
        <w:rPr>
          <w:color w:val="231F20"/>
          <w:spacing w:val="-18"/>
        </w:rPr>
        <w:t xml:space="preserve"> </w:t>
      </w:r>
      <w:r>
        <w:rPr>
          <w:color w:val="231F20"/>
          <w:spacing w:val="-4"/>
        </w:rPr>
        <w:t>market</w:t>
      </w:r>
      <w:r>
        <w:rPr>
          <w:color w:val="231F20"/>
          <w:spacing w:val="-18"/>
        </w:rPr>
        <w:t xml:space="preserve"> </w:t>
      </w:r>
      <w:r>
        <w:rPr>
          <w:color w:val="231F20"/>
          <w:spacing w:val="-4"/>
        </w:rPr>
        <w:t>functioning</w:t>
      </w:r>
      <w:r>
        <w:rPr>
          <w:color w:val="231F20"/>
          <w:spacing w:val="-18"/>
        </w:rPr>
        <w:t xml:space="preserve"> </w:t>
      </w:r>
      <w:r>
        <w:rPr>
          <w:color w:val="231F20"/>
          <w:spacing w:val="-4"/>
        </w:rPr>
        <w:t>may be</w:t>
      </w:r>
      <w:r>
        <w:rPr>
          <w:color w:val="231F20"/>
          <w:spacing w:val="-18"/>
        </w:rPr>
        <w:t xml:space="preserve"> </w:t>
      </w:r>
      <w:r>
        <w:rPr>
          <w:color w:val="231F20"/>
          <w:spacing w:val="-4"/>
        </w:rPr>
        <w:t>reliant</w:t>
      </w:r>
      <w:r>
        <w:rPr>
          <w:color w:val="231F20"/>
          <w:spacing w:val="-18"/>
        </w:rPr>
        <w:t xml:space="preserve"> </w:t>
      </w:r>
      <w:r>
        <w:rPr>
          <w:color w:val="231F20"/>
          <w:spacing w:val="-4"/>
        </w:rPr>
        <w:t>on</w:t>
      </w:r>
      <w:r>
        <w:rPr>
          <w:color w:val="231F20"/>
          <w:spacing w:val="-18"/>
        </w:rPr>
        <w:t xml:space="preserve"> </w:t>
      </w:r>
      <w:r>
        <w:rPr>
          <w:color w:val="231F20"/>
          <w:spacing w:val="-4"/>
        </w:rPr>
        <w:t>new</w:t>
      </w:r>
      <w:r>
        <w:rPr>
          <w:color w:val="231F20"/>
          <w:spacing w:val="-18"/>
        </w:rPr>
        <w:t xml:space="preserve"> </w:t>
      </w:r>
      <w:r>
        <w:rPr>
          <w:color w:val="231F20"/>
          <w:spacing w:val="-4"/>
        </w:rPr>
        <w:t>forms</w:t>
      </w:r>
      <w:r>
        <w:rPr>
          <w:color w:val="231F20"/>
          <w:spacing w:val="-18"/>
        </w:rPr>
        <w:t xml:space="preserve"> </w:t>
      </w:r>
      <w:r>
        <w:rPr>
          <w:color w:val="231F20"/>
          <w:spacing w:val="-4"/>
        </w:rPr>
        <w:t>of</w:t>
      </w:r>
      <w:r>
        <w:rPr>
          <w:color w:val="231F20"/>
          <w:spacing w:val="-18"/>
        </w:rPr>
        <w:t xml:space="preserve"> </w:t>
      </w:r>
      <w:r>
        <w:rPr>
          <w:color w:val="231F20"/>
          <w:spacing w:val="-4"/>
        </w:rPr>
        <w:t>repo</w:t>
      </w:r>
      <w:r>
        <w:rPr>
          <w:color w:val="231F20"/>
          <w:spacing w:val="-18"/>
        </w:rPr>
        <w:t xml:space="preserve"> </w:t>
      </w:r>
      <w:r>
        <w:rPr>
          <w:color w:val="231F20"/>
          <w:spacing w:val="-4"/>
        </w:rPr>
        <w:t>intermediation</w:t>
      </w:r>
      <w:r>
        <w:rPr>
          <w:color w:val="231F20"/>
          <w:spacing w:val="-18"/>
        </w:rPr>
        <w:t xml:space="preserve"> </w:t>
      </w:r>
      <w:r>
        <w:rPr>
          <w:color w:val="231F20"/>
          <w:spacing w:val="-4"/>
        </w:rPr>
        <w:t>that</w:t>
      </w:r>
      <w:r>
        <w:rPr>
          <w:color w:val="231F20"/>
          <w:spacing w:val="-18"/>
        </w:rPr>
        <w:t xml:space="preserve"> </w:t>
      </w:r>
      <w:r>
        <w:rPr>
          <w:color w:val="231F20"/>
          <w:spacing w:val="-4"/>
        </w:rPr>
        <w:t>may</w:t>
      </w:r>
      <w:r>
        <w:rPr>
          <w:color w:val="231F20"/>
          <w:spacing w:val="-18"/>
        </w:rPr>
        <w:t xml:space="preserve"> </w:t>
      </w:r>
      <w:r>
        <w:rPr>
          <w:color w:val="231F20"/>
          <w:spacing w:val="-4"/>
        </w:rPr>
        <w:t xml:space="preserve">not </w:t>
      </w:r>
      <w:r>
        <w:rPr>
          <w:color w:val="231F20"/>
          <w:w w:val="90"/>
        </w:rPr>
        <w:t xml:space="preserve">be sustainable in a stress. The majority (around 80%) of the </w:t>
      </w:r>
      <w:r>
        <w:rPr>
          <w:color w:val="231F20"/>
          <w:spacing w:val="-4"/>
        </w:rPr>
        <w:t>recent</w:t>
      </w:r>
      <w:r>
        <w:rPr>
          <w:color w:val="231F20"/>
          <w:spacing w:val="-18"/>
        </w:rPr>
        <w:t xml:space="preserve"> </w:t>
      </w:r>
      <w:r>
        <w:rPr>
          <w:color w:val="231F20"/>
          <w:spacing w:val="-4"/>
        </w:rPr>
        <w:t>increase</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volume</w:t>
      </w:r>
      <w:r>
        <w:rPr>
          <w:color w:val="231F20"/>
          <w:spacing w:val="-18"/>
        </w:rPr>
        <w:t xml:space="preserve"> </w:t>
      </w:r>
      <w:r>
        <w:rPr>
          <w:color w:val="231F20"/>
          <w:spacing w:val="-4"/>
        </w:rPr>
        <w:t>of</w:t>
      </w:r>
      <w:r>
        <w:rPr>
          <w:color w:val="231F20"/>
          <w:spacing w:val="-18"/>
        </w:rPr>
        <w:t xml:space="preserve"> </w:t>
      </w:r>
      <w:r>
        <w:rPr>
          <w:color w:val="231F20"/>
          <w:spacing w:val="-4"/>
        </w:rPr>
        <w:t>gilt</w:t>
      </w:r>
      <w:r>
        <w:rPr>
          <w:color w:val="231F20"/>
          <w:spacing w:val="-18"/>
        </w:rPr>
        <w:t xml:space="preserve"> </w:t>
      </w:r>
      <w:r>
        <w:rPr>
          <w:color w:val="231F20"/>
          <w:spacing w:val="-4"/>
        </w:rPr>
        <w:t>repo</w:t>
      </w:r>
      <w:r>
        <w:rPr>
          <w:color w:val="231F20"/>
          <w:spacing w:val="-18"/>
        </w:rPr>
        <w:t xml:space="preserve"> </w:t>
      </w:r>
      <w:r>
        <w:rPr>
          <w:color w:val="231F20"/>
          <w:spacing w:val="-4"/>
        </w:rPr>
        <w:t>is</w:t>
      </w:r>
      <w:r>
        <w:rPr>
          <w:color w:val="231F20"/>
          <w:spacing w:val="-18"/>
        </w:rPr>
        <w:t xml:space="preserve"> </w:t>
      </w:r>
      <w:r>
        <w:rPr>
          <w:color w:val="231F20"/>
          <w:spacing w:val="-4"/>
        </w:rPr>
        <w:t>driven</w:t>
      </w:r>
      <w:r>
        <w:rPr>
          <w:color w:val="231F20"/>
          <w:spacing w:val="-18"/>
        </w:rPr>
        <w:t xml:space="preserve"> </w:t>
      </w:r>
      <w:r>
        <w:rPr>
          <w:color w:val="231F20"/>
          <w:spacing w:val="-4"/>
        </w:rPr>
        <w:t>by</w:t>
      </w:r>
      <w:r>
        <w:rPr>
          <w:color w:val="231F20"/>
          <w:spacing w:val="-18"/>
        </w:rPr>
        <w:t xml:space="preserve"> </w:t>
      </w:r>
      <w:r>
        <w:rPr>
          <w:color w:val="231F20"/>
          <w:spacing w:val="-4"/>
        </w:rPr>
        <w:t>repo loans</w:t>
      </w:r>
      <w:r>
        <w:rPr>
          <w:color w:val="231F20"/>
          <w:spacing w:val="-18"/>
        </w:rPr>
        <w:t xml:space="preserve"> </w:t>
      </w:r>
      <w:r>
        <w:rPr>
          <w:color w:val="231F20"/>
          <w:spacing w:val="-4"/>
        </w:rPr>
        <w:t>that</w:t>
      </w:r>
      <w:r>
        <w:rPr>
          <w:color w:val="231F20"/>
          <w:spacing w:val="-18"/>
        </w:rPr>
        <w:t xml:space="preserve"> </w:t>
      </w:r>
      <w:r>
        <w:rPr>
          <w:color w:val="231F20"/>
          <w:spacing w:val="-4"/>
        </w:rPr>
        <w:t>can</w:t>
      </w:r>
      <w:r>
        <w:rPr>
          <w:color w:val="231F20"/>
          <w:spacing w:val="-18"/>
        </w:rPr>
        <w:t xml:space="preserve"> </w:t>
      </w:r>
      <w:r>
        <w:rPr>
          <w:color w:val="231F20"/>
          <w:spacing w:val="-4"/>
        </w:rPr>
        <w:t>be</w:t>
      </w:r>
      <w:r>
        <w:rPr>
          <w:color w:val="231F20"/>
          <w:spacing w:val="-18"/>
        </w:rPr>
        <w:t xml:space="preserve"> </w:t>
      </w:r>
      <w:r>
        <w:rPr>
          <w:color w:val="231F20"/>
          <w:spacing w:val="-4"/>
        </w:rPr>
        <w:t>netted</w:t>
      </w:r>
      <w:r>
        <w:rPr>
          <w:color w:val="231F20"/>
          <w:spacing w:val="-18"/>
        </w:rPr>
        <w:t xml:space="preserve"> </w:t>
      </w:r>
      <w:r>
        <w:rPr>
          <w:color w:val="231F20"/>
          <w:spacing w:val="-4"/>
        </w:rPr>
        <w:t>against</w:t>
      </w:r>
      <w:r>
        <w:rPr>
          <w:color w:val="231F20"/>
          <w:spacing w:val="-18"/>
        </w:rPr>
        <w:t xml:space="preserve"> </w:t>
      </w:r>
      <w:r>
        <w:rPr>
          <w:color w:val="231F20"/>
          <w:spacing w:val="-4"/>
        </w:rPr>
        <w:t>repo</w:t>
      </w:r>
      <w:r>
        <w:rPr>
          <w:color w:val="231F20"/>
          <w:spacing w:val="-18"/>
        </w:rPr>
        <w:t xml:space="preserve"> </w:t>
      </w:r>
      <w:r>
        <w:rPr>
          <w:color w:val="231F20"/>
          <w:spacing w:val="-4"/>
        </w:rPr>
        <w:t>borrowings</w:t>
      </w:r>
      <w:r>
        <w:rPr>
          <w:color w:val="231F20"/>
          <w:spacing w:val="-18"/>
        </w:rPr>
        <w:t xml:space="preserve"> </w:t>
      </w:r>
      <w:r>
        <w:rPr>
          <w:color w:val="231F20"/>
          <w:spacing w:val="-4"/>
        </w:rPr>
        <w:t>with</w:t>
      </w:r>
      <w:r>
        <w:rPr>
          <w:color w:val="231F20"/>
          <w:spacing w:val="-18"/>
        </w:rPr>
        <w:t xml:space="preserve"> </w:t>
      </w:r>
      <w:r>
        <w:rPr>
          <w:color w:val="231F20"/>
          <w:spacing w:val="-4"/>
        </w:rPr>
        <w:t>the same</w:t>
      </w:r>
      <w:r>
        <w:rPr>
          <w:color w:val="231F20"/>
          <w:spacing w:val="-18"/>
        </w:rPr>
        <w:t xml:space="preserve"> </w:t>
      </w:r>
      <w:r>
        <w:rPr>
          <w:color w:val="231F20"/>
          <w:spacing w:val="-4"/>
        </w:rPr>
        <w:t>counterparty,</w:t>
      </w:r>
      <w:r>
        <w:rPr>
          <w:color w:val="231F20"/>
          <w:spacing w:val="-18"/>
        </w:rPr>
        <w:t xml:space="preserve"> </w:t>
      </w:r>
      <w:r>
        <w:rPr>
          <w:color w:val="231F20"/>
          <w:spacing w:val="-4"/>
        </w:rPr>
        <w:t>which</w:t>
      </w:r>
      <w:r>
        <w:rPr>
          <w:color w:val="231F20"/>
          <w:spacing w:val="-18"/>
        </w:rPr>
        <w:t xml:space="preserve"> </w:t>
      </w:r>
      <w:r>
        <w:rPr>
          <w:color w:val="231F20"/>
          <w:spacing w:val="-4"/>
        </w:rPr>
        <w:t>help</w:t>
      </w:r>
      <w:r>
        <w:rPr>
          <w:color w:val="231F20"/>
          <w:spacing w:val="-18"/>
        </w:rPr>
        <w:t xml:space="preserve"> </w:t>
      </w:r>
      <w:r>
        <w:rPr>
          <w:color w:val="231F20"/>
          <w:spacing w:val="-4"/>
        </w:rPr>
        <w:t>to</w:t>
      </w:r>
      <w:r>
        <w:rPr>
          <w:color w:val="231F20"/>
          <w:spacing w:val="-18"/>
        </w:rPr>
        <w:t xml:space="preserve"> </w:t>
      </w:r>
      <w:proofErr w:type="spellStart"/>
      <w:r>
        <w:rPr>
          <w:color w:val="231F20"/>
          <w:spacing w:val="-4"/>
        </w:rPr>
        <w:t>minimise</w:t>
      </w:r>
      <w:proofErr w:type="spellEnd"/>
      <w:r>
        <w:rPr>
          <w:color w:val="231F20"/>
          <w:spacing w:val="-18"/>
        </w:rPr>
        <w:t xml:space="preserve"> </w:t>
      </w:r>
      <w:r>
        <w:rPr>
          <w:color w:val="231F20"/>
          <w:spacing w:val="-4"/>
        </w:rPr>
        <w:t>the</w:t>
      </w:r>
      <w:r>
        <w:rPr>
          <w:color w:val="231F20"/>
          <w:spacing w:val="-18"/>
        </w:rPr>
        <w:t xml:space="preserve"> </w:t>
      </w:r>
      <w:r>
        <w:rPr>
          <w:color w:val="231F20"/>
          <w:spacing w:val="-4"/>
        </w:rPr>
        <w:t>impact</w:t>
      </w:r>
      <w:r>
        <w:rPr>
          <w:color w:val="231F20"/>
          <w:spacing w:val="-18"/>
        </w:rPr>
        <w:t xml:space="preserve"> </w:t>
      </w:r>
      <w:r>
        <w:rPr>
          <w:color w:val="231F20"/>
          <w:spacing w:val="-4"/>
        </w:rPr>
        <w:t xml:space="preserve">on </w:t>
      </w:r>
      <w:r>
        <w:rPr>
          <w:color w:val="231F20"/>
          <w:w w:val="90"/>
        </w:rPr>
        <w:t>dealers’</w:t>
      </w:r>
      <w:r>
        <w:rPr>
          <w:color w:val="231F20"/>
          <w:spacing w:val="-1"/>
          <w:w w:val="90"/>
        </w:rPr>
        <w:t xml:space="preserve"> </w:t>
      </w:r>
      <w:r>
        <w:rPr>
          <w:color w:val="231F20"/>
          <w:w w:val="90"/>
        </w:rPr>
        <w:t>regulatory</w:t>
      </w:r>
      <w:r>
        <w:rPr>
          <w:color w:val="231F20"/>
          <w:spacing w:val="-1"/>
          <w:w w:val="90"/>
        </w:rPr>
        <w:t xml:space="preserve"> </w:t>
      </w:r>
      <w:r>
        <w:rPr>
          <w:color w:val="231F20"/>
          <w:w w:val="90"/>
        </w:rPr>
        <w:t>costs</w:t>
      </w:r>
      <w:r>
        <w:rPr>
          <w:color w:val="231F20"/>
          <w:spacing w:val="-1"/>
          <w:w w:val="90"/>
        </w:rPr>
        <w:t xml:space="preserve"> </w:t>
      </w:r>
      <w:r>
        <w:rPr>
          <w:color w:val="231F20"/>
          <w:w w:val="90"/>
        </w:rPr>
        <w:t>(Chart</w:t>
      </w:r>
      <w:r>
        <w:rPr>
          <w:color w:val="231F20"/>
          <w:spacing w:val="-3"/>
          <w:w w:val="90"/>
        </w:rPr>
        <w:t xml:space="preserve"> </w:t>
      </w:r>
      <w:r>
        <w:rPr>
          <w:color w:val="231F20"/>
          <w:w w:val="90"/>
        </w:rPr>
        <w:t>B.16).</w:t>
      </w:r>
      <w:r>
        <w:rPr>
          <w:color w:val="231F20"/>
          <w:spacing w:val="-1"/>
          <w:w w:val="90"/>
        </w:rPr>
        <w:t xml:space="preserve"> </w:t>
      </w:r>
      <w:r>
        <w:rPr>
          <w:color w:val="231F20"/>
          <w:w w:val="90"/>
        </w:rPr>
        <w:t>These</w:t>
      </w:r>
      <w:r>
        <w:rPr>
          <w:color w:val="231F20"/>
          <w:spacing w:val="-1"/>
          <w:w w:val="90"/>
        </w:rPr>
        <w:t xml:space="preserve"> </w:t>
      </w:r>
      <w:r>
        <w:rPr>
          <w:color w:val="231F20"/>
          <w:w w:val="90"/>
        </w:rPr>
        <w:t>repo</w:t>
      </w:r>
      <w:r>
        <w:rPr>
          <w:color w:val="231F20"/>
          <w:spacing w:val="-1"/>
          <w:w w:val="90"/>
        </w:rPr>
        <w:t xml:space="preserve"> </w:t>
      </w:r>
      <w:r>
        <w:rPr>
          <w:color w:val="231F20"/>
          <w:w w:val="90"/>
        </w:rPr>
        <w:t>and</w:t>
      </w:r>
      <w:r>
        <w:rPr>
          <w:color w:val="231F20"/>
          <w:spacing w:val="-1"/>
          <w:w w:val="90"/>
        </w:rPr>
        <w:t xml:space="preserve"> </w:t>
      </w:r>
      <w:r>
        <w:rPr>
          <w:color w:val="231F20"/>
          <w:w w:val="90"/>
        </w:rPr>
        <w:t>reverse repo</w:t>
      </w:r>
      <w:r>
        <w:rPr>
          <w:color w:val="231F20"/>
          <w:spacing w:val="-4"/>
          <w:w w:val="90"/>
        </w:rPr>
        <w:t xml:space="preserve"> </w:t>
      </w:r>
      <w:r>
        <w:rPr>
          <w:color w:val="231F20"/>
          <w:w w:val="90"/>
        </w:rPr>
        <w:t>transactions</w:t>
      </w:r>
      <w:r>
        <w:rPr>
          <w:color w:val="231F20"/>
          <w:spacing w:val="-4"/>
          <w:w w:val="90"/>
        </w:rPr>
        <w:t xml:space="preserve"> </w:t>
      </w:r>
      <w:r>
        <w:rPr>
          <w:color w:val="231F20"/>
          <w:w w:val="90"/>
        </w:rPr>
        <w:t>include</w:t>
      </w:r>
      <w:r>
        <w:rPr>
          <w:color w:val="231F20"/>
          <w:spacing w:val="-4"/>
          <w:w w:val="90"/>
        </w:rPr>
        <w:t xml:space="preserve"> </w:t>
      </w:r>
      <w:r>
        <w:rPr>
          <w:color w:val="231F20"/>
          <w:w w:val="90"/>
        </w:rPr>
        <w:t>both</w:t>
      </w:r>
      <w:r>
        <w:rPr>
          <w:color w:val="231F20"/>
          <w:spacing w:val="-4"/>
          <w:w w:val="90"/>
        </w:rPr>
        <w:t xml:space="preserve"> </w:t>
      </w:r>
      <w:r>
        <w:rPr>
          <w:color w:val="231F20"/>
          <w:w w:val="90"/>
        </w:rPr>
        <w:t>those</w:t>
      </w:r>
      <w:r>
        <w:rPr>
          <w:color w:val="231F20"/>
          <w:spacing w:val="-3"/>
          <w:w w:val="90"/>
        </w:rPr>
        <w:t xml:space="preserve"> </w:t>
      </w:r>
      <w:r>
        <w:rPr>
          <w:color w:val="231F20"/>
          <w:w w:val="90"/>
        </w:rPr>
        <w:t>via</w:t>
      </w:r>
      <w:r>
        <w:rPr>
          <w:color w:val="231F20"/>
          <w:spacing w:val="-4"/>
          <w:w w:val="90"/>
        </w:rPr>
        <w:t xml:space="preserve"> </w:t>
      </w:r>
      <w:r>
        <w:rPr>
          <w:color w:val="231F20"/>
          <w:w w:val="90"/>
        </w:rPr>
        <w:t>central</w:t>
      </w:r>
      <w:r>
        <w:rPr>
          <w:color w:val="231F20"/>
          <w:spacing w:val="-4"/>
          <w:w w:val="90"/>
        </w:rPr>
        <w:t xml:space="preserve"> </w:t>
      </w:r>
      <w:r>
        <w:rPr>
          <w:color w:val="231F20"/>
          <w:spacing w:val="-2"/>
          <w:w w:val="90"/>
        </w:rPr>
        <w:t>counterparties</w:t>
      </w:r>
    </w:p>
    <w:p w14:paraId="6B004801" w14:textId="77777777" w:rsidR="00674611" w:rsidRDefault="00674611">
      <w:pPr>
        <w:pStyle w:val="BodyText"/>
        <w:spacing w:line="259" w:lineRule="auto"/>
        <w:sectPr w:rsidR="00674611">
          <w:type w:val="continuous"/>
          <w:pgSz w:w="11910" w:h="16840"/>
          <w:pgMar w:top="1540" w:right="283" w:bottom="0" w:left="283" w:header="425" w:footer="0" w:gutter="0"/>
          <w:cols w:num="4" w:space="720" w:equalWidth="0">
            <w:col w:w="1173" w:space="40"/>
            <w:col w:w="3304" w:space="39"/>
            <w:col w:w="417" w:space="39"/>
            <w:col w:w="6332"/>
          </w:cols>
        </w:sectPr>
      </w:pPr>
    </w:p>
    <w:p w14:paraId="04D732D9" w14:textId="77777777" w:rsidR="00674611" w:rsidRDefault="00F77B18">
      <w:pPr>
        <w:spacing w:before="47" w:line="235" w:lineRule="auto"/>
        <w:ind w:left="510" w:right="102"/>
        <w:rPr>
          <w:sz w:val="11"/>
        </w:rPr>
      </w:pPr>
      <w:r>
        <w:rPr>
          <w:color w:val="231F20"/>
          <w:w w:val="90"/>
          <w:sz w:val="11"/>
        </w:rPr>
        <w:t>Sources: Data collected from a number of UK asset managers, Bank of England Sterling Money Market</w:t>
      </w:r>
      <w:r>
        <w:rPr>
          <w:color w:val="231F20"/>
          <w:spacing w:val="40"/>
          <w:sz w:val="11"/>
        </w:rPr>
        <w:t xml:space="preserve"> </w:t>
      </w:r>
      <w:r>
        <w:rPr>
          <w:color w:val="231F20"/>
          <w:sz w:val="11"/>
        </w:rPr>
        <w:t>data</w:t>
      </w:r>
      <w:r>
        <w:rPr>
          <w:color w:val="231F20"/>
          <w:spacing w:val="-10"/>
          <w:sz w:val="11"/>
        </w:rPr>
        <w:t xml:space="preserve"> </w:t>
      </w:r>
      <w:r>
        <w:rPr>
          <w:color w:val="231F20"/>
          <w:sz w:val="11"/>
        </w:rPr>
        <w:t>collection</w:t>
      </w:r>
      <w:r>
        <w:rPr>
          <w:color w:val="231F20"/>
          <w:spacing w:val="-10"/>
          <w:sz w:val="11"/>
        </w:rPr>
        <w:t xml:space="preserve"> </w:t>
      </w:r>
      <w:r>
        <w:rPr>
          <w:color w:val="231F20"/>
          <w:sz w:val="11"/>
        </w:rPr>
        <w:t>and</w:t>
      </w:r>
      <w:r>
        <w:rPr>
          <w:color w:val="231F20"/>
          <w:spacing w:val="-10"/>
          <w:sz w:val="11"/>
        </w:rPr>
        <w:t xml:space="preserve"> </w:t>
      </w:r>
      <w:r>
        <w:rPr>
          <w:color w:val="231F20"/>
          <w:sz w:val="11"/>
        </w:rPr>
        <w:t>Bank</w:t>
      </w:r>
      <w:r>
        <w:rPr>
          <w:color w:val="231F20"/>
          <w:spacing w:val="-10"/>
          <w:sz w:val="11"/>
        </w:rPr>
        <w:t xml:space="preserve"> </w:t>
      </w:r>
      <w:r>
        <w:rPr>
          <w:color w:val="231F20"/>
          <w:sz w:val="11"/>
        </w:rPr>
        <w:t>calculations.</w:t>
      </w:r>
    </w:p>
    <w:p w14:paraId="4EC65246" w14:textId="77777777" w:rsidR="00674611" w:rsidRDefault="00F77B18">
      <w:pPr>
        <w:pStyle w:val="ListParagraph"/>
        <w:numPr>
          <w:ilvl w:val="0"/>
          <w:numId w:val="13"/>
        </w:numPr>
        <w:tabs>
          <w:tab w:val="left" w:pos="680"/>
        </w:tabs>
        <w:spacing w:before="130" w:line="235" w:lineRule="auto"/>
        <w:ind w:right="339"/>
        <w:rPr>
          <w:sz w:val="11"/>
        </w:rPr>
      </w:pPr>
      <w:r>
        <w:rPr>
          <w:color w:val="231F20"/>
          <w:spacing w:val="-2"/>
          <w:sz w:val="11"/>
        </w:rPr>
        <w:t>Prior</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March</w:t>
      </w:r>
      <w:r>
        <w:rPr>
          <w:color w:val="231F20"/>
          <w:spacing w:val="-10"/>
          <w:sz w:val="11"/>
        </w:rPr>
        <w:t xml:space="preserve"> </w:t>
      </w:r>
      <w:r>
        <w:rPr>
          <w:color w:val="231F20"/>
          <w:spacing w:val="-2"/>
          <w:sz w:val="11"/>
        </w:rPr>
        <w:t>2016,</w:t>
      </w:r>
      <w:r>
        <w:rPr>
          <w:color w:val="231F20"/>
          <w:spacing w:val="-10"/>
          <w:sz w:val="11"/>
        </w:rPr>
        <w:t xml:space="preserve"> </w:t>
      </w:r>
      <w:r>
        <w:rPr>
          <w:color w:val="231F20"/>
          <w:spacing w:val="-2"/>
          <w:sz w:val="11"/>
        </w:rPr>
        <w:t>data</w:t>
      </w:r>
      <w:r>
        <w:rPr>
          <w:color w:val="231F20"/>
          <w:spacing w:val="-10"/>
          <w:sz w:val="11"/>
        </w:rPr>
        <w:t xml:space="preserve"> </w:t>
      </w:r>
      <w:r>
        <w:rPr>
          <w:color w:val="231F20"/>
          <w:spacing w:val="-2"/>
          <w:sz w:val="11"/>
        </w:rPr>
        <w:t>were</w:t>
      </w:r>
      <w:r>
        <w:rPr>
          <w:color w:val="231F20"/>
          <w:spacing w:val="-10"/>
          <w:sz w:val="11"/>
        </w:rPr>
        <w:t xml:space="preserve"> </w:t>
      </w:r>
      <w:r>
        <w:rPr>
          <w:color w:val="231F20"/>
          <w:spacing w:val="-2"/>
          <w:sz w:val="11"/>
        </w:rPr>
        <w:t>submitted</w:t>
      </w:r>
      <w:r>
        <w:rPr>
          <w:color w:val="231F20"/>
          <w:spacing w:val="-10"/>
          <w:sz w:val="11"/>
        </w:rPr>
        <w:t xml:space="preserve"> </w:t>
      </w:r>
      <w:r>
        <w:rPr>
          <w:color w:val="231F20"/>
          <w:spacing w:val="-2"/>
          <w:sz w:val="11"/>
        </w:rPr>
        <w:t>to</w:t>
      </w:r>
      <w:r>
        <w:rPr>
          <w:color w:val="231F20"/>
          <w:spacing w:val="-10"/>
          <w:sz w:val="11"/>
        </w:rPr>
        <w:t xml:space="preserve"> </w:t>
      </w:r>
      <w:r>
        <w:rPr>
          <w:color w:val="231F20"/>
          <w:spacing w:val="-2"/>
          <w:sz w:val="11"/>
        </w:rPr>
        <w:t>BIS</w:t>
      </w:r>
      <w:r>
        <w:rPr>
          <w:color w:val="231F20"/>
          <w:spacing w:val="-10"/>
          <w:sz w:val="11"/>
        </w:rPr>
        <w:t xml:space="preserve"> </w:t>
      </w:r>
      <w:r>
        <w:rPr>
          <w:color w:val="231F20"/>
          <w:spacing w:val="-2"/>
          <w:sz w:val="11"/>
        </w:rPr>
        <w:t>CGFS</w:t>
      </w:r>
      <w:r>
        <w:rPr>
          <w:color w:val="231F20"/>
          <w:spacing w:val="-10"/>
          <w:sz w:val="11"/>
        </w:rPr>
        <w:t xml:space="preserve"> </w:t>
      </w:r>
      <w:r>
        <w:rPr>
          <w:color w:val="231F20"/>
          <w:spacing w:val="-2"/>
          <w:sz w:val="11"/>
        </w:rPr>
        <w:t>Study</w:t>
      </w:r>
      <w:r>
        <w:rPr>
          <w:color w:val="231F20"/>
          <w:spacing w:val="-10"/>
          <w:sz w:val="11"/>
        </w:rPr>
        <w:t xml:space="preserve"> </w:t>
      </w:r>
      <w:r>
        <w:rPr>
          <w:color w:val="231F20"/>
          <w:spacing w:val="-2"/>
          <w:sz w:val="11"/>
        </w:rPr>
        <w:t>Group</w:t>
      </w:r>
      <w:r>
        <w:rPr>
          <w:color w:val="231F20"/>
          <w:spacing w:val="-10"/>
          <w:sz w:val="11"/>
        </w:rPr>
        <w:t xml:space="preserve"> </w:t>
      </w:r>
      <w:r>
        <w:rPr>
          <w:color w:val="231F20"/>
          <w:spacing w:val="-2"/>
          <w:sz w:val="11"/>
        </w:rPr>
        <w:t>by</w:t>
      </w:r>
      <w:r>
        <w:rPr>
          <w:color w:val="231F20"/>
          <w:spacing w:val="-10"/>
          <w:sz w:val="11"/>
        </w:rPr>
        <w:t xml:space="preserve"> </w:t>
      </w:r>
      <w:r>
        <w:rPr>
          <w:color w:val="231F20"/>
          <w:spacing w:val="-2"/>
          <w:sz w:val="11"/>
        </w:rPr>
        <w:t>a</w:t>
      </w:r>
      <w:r>
        <w:rPr>
          <w:color w:val="231F20"/>
          <w:spacing w:val="-10"/>
          <w:sz w:val="11"/>
        </w:rPr>
        <w:t xml:space="preserve"> </w:t>
      </w:r>
      <w:r>
        <w:rPr>
          <w:color w:val="231F20"/>
          <w:spacing w:val="-2"/>
          <w:sz w:val="11"/>
        </w:rPr>
        <w:t>number</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UK</w:t>
      </w:r>
      <w:r>
        <w:rPr>
          <w:color w:val="231F20"/>
          <w:spacing w:val="-10"/>
          <w:sz w:val="11"/>
        </w:rPr>
        <w:t xml:space="preserve"> </w:t>
      </w:r>
      <w:r>
        <w:rPr>
          <w:color w:val="231F20"/>
          <w:spacing w:val="-2"/>
          <w:sz w:val="11"/>
        </w:rPr>
        <w:t>asset</w:t>
      </w:r>
      <w:r>
        <w:rPr>
          <w:color w:val="231F20"/>
          <w:spacing w:val="40"/>
          <w:sz w:val="11"/>
        </w:rPr>
        <w:t xml:space="preserve"> </w:t>
      </w:r>
      <w:r>
        <w:rPr>
          <w:color w:val="231F20"/>
          <w:w w:val="90"/>
          <w:sz w:val="11"/>
        </w:rPr>
        <w:t>managers. Data thereafter are from Bank of England Sterling Money Market data collection, and</w:t>
      </w:r>
      <w:r>
        <w:rPr>
          <w:color w:val="231F20"/>
          <w:spacing w:val="40"/>
          <w:sz w:val="11"/>
        </w:rPr>
        <w:t xml:space="preserve"> </w:t>
      </w:r>
      <w:r>
        <w:rPr>
          <w:color w:val="231F20"/>
          <w:spacing w:val="-2"/>
          <w:sz w:val="11"/>
        </w:rPr>
        <w:t>the</w:t>
      </w:r>
      <w:r>
        <w:rPr>
          <w:color w:val="231F20"/>
          <w:spacing w:val="-8"/>
          <w:sz w:val="11"/>
        </w:rPr>
        <w:t xml:space="preserve"> </w:t>
      </w:r>
      <w:r>
        <w:rPr>
          <w:color w:val="231F20"/>
          <w:spacing w:val="-2"/>
          <w:sz w:val="11"/>
        </w:rPr>
        <w:t>calculation</w:t>
      </w:r>
      <w:r>
        <w:rPr>
          <w:color w:val="231F20"/>
          <w:spacing w:val="-8"/>
          <w:sz w:val="11"/>
        </w:rPr>
        <w:t xml:space="preserve"> </w:t>
      </w:r>
      <w:r>
        <w:rPr>
          <w:color w:val="231F20"/>
          <w:spacing w:val="-2"/>
          <w:sz w:val="11"/>
        </w:rPr>
        <w:t>is</w:t>
      </w:r>
      <w:r>
        <w:rPr>
          <w:color w:val="231F20"/>
          <w:spacing w:val="-8"/>
          <w:sz w:val="11"/>
        </w:rPr>
        <w:t xml:space="preserve"> </w:t>
      </w:r>
      <w:r>
        <w:rPr>
          <w:color w:val="231F20"/>
          <w:spacing w:val="-2"/>
          <w:sz w:val="11"/>
        </w:rPr>
        <w:t>based</w:t>
      </w:r>
      <w:r>
        <w:rPr>
          <w:color w:val="231F20"/>
          <w:spacing w:val="-8"/>
          <w:sz w:val="11"/>
        </w:rPr>
        <w:t xml:space="preserve"> </w:t>
      </w:r>
      <w:r>
        <w:rPr>
          <w:color w:val="231F20"/>
          <w:spacing w:val="-2"/>
          <w:sz w:val="11"/>
        </w:rPr>
        <w:t>on</w:t>
      </w:r>
      <w:r>
        <w:rPr>
          <w:color w:val="231F20"/>
          <w:spacing w:val="-8"/>
          <w:sz w:val="11"/>
        </w:rPr>
        <w:t xml:space="preserve"> </w:t>
      </w:r>
      <w:r>
        <w:rPr>
          <w:color w:val="231F20"/>
          <w:spacing w:val="-2"/>
          <w:sz w:val="11"/>
        </w:rPr>
        <w:t>20-day</w:t>
      </w:r>
      <w:r>
        <w:rPr>
          <w:color w:val="231F20"/>
          <w:spacing w:val="-8"/>
          <w:sz w:val="11"/>
        </w:rPr>
        <w:t xml:space="preserve"> </w:t>
      </w:r>
      <w:r>
        <w:rPr>
          <w:color w:val="231F20"/>
          <w:spacing w:val="-2"/>
          <w:sz w:val="11"/>
        </w:rPr>
        <w:t>moving</w:t>
      </w:r>
      <w:r>
        <w:rPr>
          <w:color w:val="231F20"/>
          <w:spacing w:val="-8"/>
          <w:sz w:val="11"/>
        </w:rPr>
        <w:t xml:space="preserve"> </w:t>
      </w:r>
      <w:r>
        <w:rPr>
          <w:color w:val="231F20"/>
          <w:spacing w:val="-2"/>
          <w:sz w:val="11"/>
        </w:rPr>
        <w:t>average.</w:t>
      </w:r>
    </w:p>
    <w:p w14:paraId="294F1E0C" w14:textId="77777777" w:rsidR="00674611" w:rsidRDefault="00F77B18">
      <w:pPr>
        <w:pStyle w:val="ListParagraph"/>
        <w:numPr>
          <w:ilvl w:val="0"/>
          <w:numId w:val="13"/>
        </w:numPr>
        <w:tabs>
          <w:tab w:val="left" w:pos="679"/>
        </w:tabs>
        <w:spacing w:line="129" w:lineRule="exact"/>
        <w:ind w:left="679" w:hanging="169"/>
        <w:rPr>
          <w:sz w:val="11"/>
        </w:rPr>
      </w:pPr>
      <w:r>
        <w:rPr>
          <w:color w:val="231F20"/>
          <w:w w:val="90"/>
          <w:sz w:val="11"/>
        </w:rPr>
        <w:t>After</w:t>
      </w:r>
      <w:r>
        <w:rPr>
          <w:color w:val="231F20"/>
          <w:spacing w:val="-1"/>
          <w:w w:val="90"/>
          <w:sz w:val="11"/>
        </w:rPr>
        <w:t xml:space="preserve"> </w:t>
      </w:r>
      <w:r>
        <w:rPr>
          <w:color w:val="231F20"/>
          <w:w w:val="90"/>
          <w:sz w:val="11"/>
        </w:rPr>
        <w:t>March</w:t>
      </w:r>
      <w:r>
        <w:rPr>
          <w:color w:val="231F20"/>
          <w:spacing w:val="-1"/>
          <w:w w:val="90"/>
          <w:sz w:val="11"/>
        </w:rPr>
        <w:t xml:space="preserve"> </w:t>
      </w:r>
      <w:r>
        <w:rPr>
          <w:color w:val="231F20"/>
          <w:w w:val="90"/>
          <w:sz w:val="11"/>
        </w:rPr>
        <w:t>2016,</w:t>
      </w:r>
      <w:r>
        <w:rPr>
          <w:color w:val="231F20"/>
          <w:spacing w:val="-1"/>
          <w:w w:val="90"/>
          <w:sz w:val="11"/>
        </w:rPr>
        <w:t xml:space="preserve"> </w:t>
      </w:r>
      <w:r>
        <w:rPr>
          <w:color w:val="231F20"/>
          <w:w w:val="90"/>
          <w:sz w:val="11"/>
        </w:rPr>
        <w:t>selected</w:t>
      </w:r>
      <w:r>
        <w:rPr>
          <w:color w:val="231F20"/>
          <w:spacing w:val="-4"/>
          <w:sz w:val="11"/>
        </w:rPr>
        <w:t xml:space="preserve"> </w:t>
      </w:r>
      <w:r>
        <w:rPr>
          <w:color w:val="231F20"/>
          <w:w w:val="90"/>
          <w:sz w:val="11"/>
        </w:rPr>
        <w:t>asset</w:t>
      </w:r>
      <w:r>
        <w:rPr>
          <w:color w:val="231F20"/>
          <w:spacing w:val="-4"/>
          <w:sz w:val="11"/>
        </w:rPr>
        <w:t xml:space="preserve"> </w:t>
      </w:r>
      <w:r>
        <w:rPr>
          <w:color w:val="231F20"/>
          <w:w w:val="90"/>
          <w:sz w:val="11"/>
        </w:rPr>
        <w:t>managers</w:t>
      </w:r>
      <w:r>
        <w:rPr>
          <w:color w:val="231F20"/>
          <w:spacing w:val="-4"/>
          <w:sz w:val="11"/>
        </w:rPr>
        <w:t xml:space="preserve"> </w:t>
      </w:r>
      <w:r>
        <w:rPr>
          <w:color w:val="231F20"/>
          <w:w w:val="90"/>
          <w:sz w:val="11"/>
        </w:rPr>
        <w:t>include</w:t>
      </w:r>
      <w:r>
        <w:rPr>
          <w:color w:val="231F20"/>
          <w:spacing w:val="-1"/>
          <w:w w:val="90"/>
          <w:sz w:val="11"/>
        </w:rPr>
        <w:t xml:space="preserve"> </w:t>
      </w:r>
      <w:r>
        <w:rPr>
          <w:color w:val="231F20"/>
          <w:w w:val="90"/>
          <w:sz w:val="11"/>
        </w:rPr>
        <w:t>hedge</w:t>
      </w:r>
      <w:r>
        <w:rPr>
          <w:color w:val="231F20"/>
          <w:spacing w:val="-4"/>
          <w:sz w:val="11"/>
        </w:rPr>
        <w:t xml:space="preserve"> </w:t>
      </w:r>
      <w:r>
        <w:rPr>
          <w:color w:val="231F20"/>
          <w:spacing w:val="-2"/>
          <w:w w:val="90"/>
          <w:sz w:val="11"/>
        </w:rPr>
        <w:t>funds.</w:t>
      </w:r>
    </w:p>
    <w:p w14:paraId="5B408B4C" w14:textId="77777777" w:rsidR="00674611" w:rsidRDefault="00F77B18">
      <w:pPr>
        <w:pStyle w:val="ListParagraph"/>
        <w:numPr>
          <w:ilvl w:val="0"/>
          <w:numId w:val="13"/>
        </w:numPr>
        <w:tabs>
          <w:tab w:val="left" w:pos="678"/>
          <w:tab w:val="left" w:pos="680"/>
        </w:tabs>
        <w:spacing w:before="1" w:line="235" w:lineRule="auto"/>
        <w:ind w:right="584"/>
        <w:rPr>
          <w:sz w:val="11"/>
        </w:rPr>
      </w:pPr>
      <w:r>
        <w:rPr>
          <w:color w:val="231F20"/>
          <w:w w:val="90"/>
          <w:sz w:val="11"/>
        </w:rPr>
        <w:t>Expected policy interest rates are measured by three-month and six-month spot overnight</w:t>
      </w:r>
      <w:r>
        <w:rPr>
          <w:color w:val="231F20"/>
          <w:spacing w:val="40"/>
          <w:sz w:val="11"/>
        </w:rPr>
        <w:t xml:space="preserve"> </w:t>
      </w:r>
      <w:r>
        <w:rPr>
          <w:color w:val="231F20"/>
          <w:sz w:val="11"/>
        </w:rPr>
        <w:t>indexed</w:t>
      </w:r>
      <w:r>
        <w:rPr>
          <w:color w:val="231F20"/>
          <w:spacing w:val="-6"/>
          <w:sz w:val="11"/>
        </w:rPr>
        <w:t xml:space="preserve"> </w:t>
      </w:r>
      <w:r>
        <w:rPr>
          <w:color w:val="231F20"/>
          <w:sz w:val="11"/>
        </w:rPr>
        <w:t>swap</w:t>
      </w:r>
      <w:r>
        <w:rPr>
          <w:color w:val="231F20"/>
          <w:spacing w:val="-6"/>
          <w:sz w:val="11"/>
        </w:rPr>
        <w:t xml:space="preserve"> </w:t>
      </w:r>
      <w:r>
        <w:rPr>
          <w:color w:val="231F20"/>
          <w:sz w:val="11"/>
        </w:rPr>
        <w:t>rates.</w:t>
      </w:r>
    </w:p>
    <w:p w14:paraId="562CD3C0" w14:textId="77777777" w:rsidR="00674611" w:rsidRDefault="00F77B18">
      <w:pPr>
        <w:pStyle w:val="ListParagraph"/>
        <w:numPr>
          <w:ilvl w:val="0"/>
          <w:numId w:val="13"/>
        </w:numPr>
        <w:tabs>
          <w:tab w:val="left" w:pos="678"/>
          <w:tab w:val="left" w:pos="680"/>
        </w:tabs>
        <w:spacing w:line="235" w:lineRule="auto"/>
        <w:ind w:right="465"/>
        <w:rPr>
          <w:sz w:val="11"/>
        </w:rPr>
      </w:pPr>
      <w:r>
        <w:rPr>
          <w:color w:val="231F20"/>
          <w:w w:val="90"/>
          <w:sz w:val="11"/>
        </w:rPr>
        <w:t>After March 2016, data include repo with original maturity between 50 and 70 business days.</w:t>
      </w:r>
      <w:r>
        <w:rPr>
          <w:color w:val="231F20"/>
          <w:spacing w:val="40"/>
          <w:sz w:val="11"/>
        </w:rPr>
        <w:t xml:space="preserve"> </w:t>
      </w:r>
      <w:r>
        <w:rPr>
          <w:color w:val="231F20"/>
          <w:spacing w:val="-2"/>
          <w:sz w:val="11"/>
        </w:rPr>
        <w:t>Prior</w:t>
      </w:r>
      <w:r>
        <w:rPr>
          <w:color w:val="231F20"/>
          <w:spacing w:val="-7"/>
          <w:sz w:val="11"/>
        </w:rPr>
        <w:t xml:space="preserve"> </w:t>
      </w:r>
      <w:r>
        <w:rPr>
          <w:color w:val="231F20"/>
          <w:spacing w:val="-2"/>
          <w:sz w:val="11"/>
        </w:rPr>
        <w:t>to</w:t>
      </w:r>
      <w:r>
        <w:rPr>
          <w:color w:val="231F20"/>
          <w:spacing w:val="-7"/>
          <w:sz w:val="11"/>
        </w:rPr>
        <w:t xml:space="preserve"> </w:t>
      </w:r>
      <w:r>
        <w:rPr>
          <w:color w:val="231F20"/>
          <w:spacing w:val="-2"/>
          <w:sz w:val="11"/>
        </w:rPr>
        <w:t>March</w:t>
      </w:r>
      <w:r>
        <w:rPr>
          <w:color w:val="231F20"/>
          <w:spacing w:val="-7"/>
          <w:sz w:val="11"/>
        </w:rPr>
        <w:t xml:space="preserve"> </w:t>
      </w:r>
      <w:r>
        <w:rPr>
          <w:color w:val="231F20"/>
          <w:spacing w:val="-2"/>
          <w:sz w:val="11"/>
        </w:rPr>
        <w:t>2016,</w:t>
      </w:r>
      <w:r>
        <w:rPr>
          <w:color w:val="231F20"/>
          <w:spacing w:val="-7"/>
          <w:sz w:val="11"/>
        </w:rPr>
        <w:t xml:space="preserve"> </w:t>
      </w:r>
      <w:r>
        <w:rPr>
          <w:color w:val="231F20"/>
          <w:spacing w:val="-2"/>
          <w:sz w:val="11"/>
        </w:rPr>
        <w:t>data</w:t>
      </w:r>
      <w:r>
        <w:rPr>
          <w:color w:val="231F20"/>
          <w:spacing w:val="-7"/>
          <w:sz w:val="11"/>
        </w:rPr>
        <w:t xml:space="preserve"> </w:t>
      </w:r>
      <w:r>
        <w:rPr>
          <w:color w:val="231F20"/>
          <w:spacing w:val="-2"/>
          <w:sz w:val="11"/>
        </w:rPr>
        <w:t>include</w:t>
      </w:r>
      <w:r>
        <w:rPr>
          <w:color w:val="231F20"/>
          <w:spacing w:val="-7"/>
          <w:sz w:val="11"/>
        </w:rPr>
        <w:t xml:space="preserve"> </w:t>
      </w:r>
      <w:r>
        <w:rPr>
          <w:color w:val="231F20"/>
          <w:spacing w:val="-2"/>
          <w:sz w:val="11"/>
        </w:rPr>
        <w:t>three-month</w:t>
      </w:r>
      <w:r>
        <w:rPr>
          <w:color w:val="231F20"/>
          <w:spacing w:val="-7"/>
          <w:sz w:val="11"/>
        </w:rPr>
        <w:t xml:space="preserve"> </w:t>
      </w:r>
      <w:r>
        <w:rPr>
          <w:color w:val="231F20"/>
          <w:spacing w:val="-2"/>
          <w:sz w:val="11"/>
        </w:rPr>
        <w:t>and</w:t>
      </w:r>
      <w:r>
        <w:rPr>
          <w:color w:val="231F20"/>
          <w:spacing w:val="-7"/>
          <w:sz w:val="11"/>
        </w:rPr>
        <w:t xml:space="preserve"> </w:t>
      </w:r>
      <w:r>
        <w:rPr>
          <w:color w:val="231F20"/>
          <w:spacing w:val="-2"/>
          <w:sz w:val="11"/>
        </w:rPr>
        <w:t>four-month</w:t>
      </w:r>
      <w:r>
        <w:rPr>
          <w:color w:val="231F20"/>
          <w:spacing w:val="-7"/>
          <w:sz w:val="11"/>
        </w:rPr>
        <w:t xml:space="preserve"> </w:t>
      </w:r>
      <w:r>
        <w:rPr>
          <w:color w:val="231F20"/>
          <w:spacing w:val="-2"/>
          <w:sz w:val="11"/>
        </w:rPr>
        <w:t>maturities.</w:t>
      </w:r>
    </w:p>
    <w:p w14:paraId="10C4513B" w14:textId="77777777" w:rsidR="00674611" w:rsidRDefault="00F77B18">
      <w:pPr>
        <w:pStyle w:val="ListParagraph"/>
        <w:numPr>
          <w:ilvl w:val="0"/>
          <w:numId w:val="13"/>
        </w:numPr>
        <w:tabs>
          <w:tab w:val="left" w:pos="679"/>
        </w:tabs>
        <w:spacing w:line="130" w:lineRule="exact"/>
        <w:ind w:left="679" w:hanging="169"/>
        <w:rPr>
          <w:sz w:val="11"/>
        </w:rPr>
      </w:pPr>
      <w:r>
        <w:rPr>
          <w:color w:val="231F20"/>
          <w:w w:val="90"/>
          <w:sz w:val="11"/>
        </w:rPr>
        <w:t>After</w:t>
      </w:r>
      <w:r>
        <w:rPr>
          <w:color w:val="231F20"/>
          <w:spacing w:val="-2"/>
          <w:sz w:val="11"/>
        </w:rPr>
        <w:t xml:space="preserve"> </w:t>
      </w:r>
      <w:r>
        <w:rPr>
          <w:color w:val="231F20"/>
          <w:w w:val="90"/>
          <w:sz w:val="11"/>
        </w:rPr>
        <w:t>March</w:t>
      </w:r>
      <w:r>
        <w:rPr>
          <w:color w:val="231F20"/>
          <w:spacing w:val="-1"/>
          <w:sz w:val="11"/>
        </w:rPr>
        <w:t xml:space="preserve"> </w:t>
      </w:r>
      <w:r>
        <w:rPr>
          <w:color w:val="231F20"/>
          <w:w w:val="90"/>
          <w:sz w:val="11"/>
        </w:rPr>
        <w:t>2016,</w:t>
      </w:r>
      <w:r>
        <w:rPr>
          <w:color w:val="231F20"/>
          <w:spacing w:val="-2"/>
          <w:sz w:val="11"/>
        </w:rPr>
        <w:t xml:space="preserve"> </w:t>
      </w:r>
      <w:r>
        <w:rPr>
          <w:color w:val="231F20"/>
          <w:w w:val="90"/>
          <w:sz w:val="11"/>
        </w:rPr>
        <w:t>data</w:t>
      </w:r>
      <w:r>
        <w:rPr>
          <w:color w:val="231F20"/>
          <w:spacing w:val="-1"/>
          <w:sz w:val="11"/>
        </w:rPr>
        <w:t xml:space="preserve"> </w:t>
      </w:r>
      <w:r>
        <w:rPr>
          <w:color w:val="231F20"/>
          <w:w w:val="90"/>
          <w:sz w:val="11"/>
        </w:rPr>
        <w:t>include</w:t>
      </w:r>
      <w:r>
        <w:rPr>
          <w:color w:val="231F20"/>
          <w:spacing w:val="-2"/>
          <w:sz w:val="11"/>
        </w:rPr>
        <w:t xml:space="preserve"> </w:t>
      </w:r>
      <w:r>
        <w:rPr>
          <w:color w:val="231F20"/>
          <w:w w:val="90"/>
          <w:sz w:val="11"/>
        </w:rPr>
        <w:t>repo</w:t>
      </w:r>
      <w:r>
        <w:rPr>
          <w:color w:val="231F20"/>
          <w:spacing w:val="-1"/>
          <w:sz w:val="11"/>
        </w:rPr>
        <w:t xml:space="preserve"> </w:t>
      </w:r>
      <w:r>
        <w:rPr>
          <w:color w:val="231F20"/>
          <w:w w:val="90"/>
          <w:sz w:val="11"/>
        </w:rPr>
        <w:t>with</w:t>
      </w:r>
      <w:r>
        <w:rPr>
          <w:color w:val="231F20"/>
          <w:spacing w:val="-2"/>
          <w:sz w:val="11"/>
        </w:rPr>
        <w:t xml:space="preserve"> </w:t>
      </w:r>
      <w:r>
        <w:rPr>
          <w:color w:val="231F20"/>
          <w:w w:val="90"/>
          <w:sz w:val="11"/>
        </w:rPr>
        <w:t>original</w:t>
      </w:r>
      <w:r>
        <w:rPr>
          <w:color w:val="231F20"/>
          <w:spacing w:val="-1"/>
          <w:sz w:val="11"/>
        </w:rPr>
        <w:t xml:space="preserve"> </w:t>
      </w:r>
      <w:r>
        <w:rPr>
          <w:color w:val="231F20"/>
          <w:w w:val="90"/>
          <w:sz w:val="11"/>
        </w:rPr>
        <w:t>maturity</w:t>
      </w:r>
      <w:r>
        <w:rPr>
          <w:color w:val="231F20"/>
          <w:spacing w:val="-2"/>
          <w:sz w:val="11"/>
        </w:rPr>
        <w:t xml:space="preserve"> </w:t>
      </w:r>
      <w:r>
        <w:rPr>
          <w:color w:val="231F20"/>
          <w:w w:val="90"/>
          <w:sz w:val="11"/>
        </w:rPr>
        <w:t>between</w:t>
      </w:r>
      <w:r>
        <w:rPr>
          <w:color w:val="231F20"/>
          <w:spacing w:val="-1"/>
          <w:sz w:val="11"/>
        </w:rPr>
        <w:t xml:space="preserve"> </w:t>
      </w:r>
      <w:r>
        <w:rPr>
          <w:color w:val="231F20"/>
          <w:w w:val="90"/>
          <w:sz w:val="11"/>
        </w:rPr>
        <w:t>100</w:t>
      </w:r>
      <w:r>
        <w:rPr>
          <w:color w:val="231F20"/>
          <w:spacing w:val="-1"/>
          <w:sz w:val="11"/>
        </w:rPr>
        <w:t xml:space="preserve"> </w:t>
      </w:r>
      <w:r>
        <w:rPr>
          <w:color w:val="231F20"/>
          <w:w w:val="90"/>
          <w:sz w:val="11"/>
        </w:rPr>
        <w:t>and</w:t>
      </w:r>
      <w:r>
        <w:rPr>
          <w:color w:val="231F20"/>
          <w:spacing w:val="-2"/>
          <w:sz w:val="11"/>
        </w:rPr>
        <w:t xml:space="preserve"> </w:t>
      </w:r>
      <w:r>
        <w:rPr>
          <w:color w:val="231F20"/>
          <w:w w:val="90"/>
          <w:sz w:val="11"/>
        </w:rPr>
        <w:t>140</w:t>
      </w:r>
      <w:r>
        <w:rPr>
          <w:color w:val="231F20"/>
          <w:spacing w:val="-1"/>
          <w:sz w:val="11"/>
        </w:rPr>
        <w:t xml:space="preserve"> </w:t>
      </w:r>
      <w:r>
        <w:rPr>
          <w:color w:val="231F20"/>
          <w:w w:val="90"/>
          <w:sz w:val="11"/>
        </w:rPr>
        <w:t>business</w:t>
      </w:r>
      <w:r>
        <w:rPr>
          <w:color w:val="231F20"/>
          <w:spacing w:val="-2"/>
          <w:sz w:val="11"/>
        </w:rPr>
        <w:t xml:space="preserve"> </w:t>
      </w:r>
      <w:r>
        <w:rPr>
          <w:color w:val="231F20"/>
          <w:spacing w:val="-2"/>
          <w:w w:val="90"/>
          <w:sz w:val="11"/>
        </w:rPr>
        <w:t>days.</w:t>
      </w:r>
    </w:p>
    <w:p w14:paraId="566D0E29" w14:textId="77777777" w:rsidR="00674611" w:rsidRDefault="00674611">
      <w:pPr>
        <w:pStyle w:val="BodyText"/>
        <w:rPr>
          <w:sz w:val="11"/>
        </w:rPr>
      </w:pPr>
    </w:p>
    <w:p w14:paraId="30C530E8" w14:textId="77777777" w:rsidR="00674611" w:rsidRDefault="00674611">
      <w:pPr>
        <w:pStyle w:val="BodyText"/>
        <w:rPr>
          <w:sz w:val="11"/>
        </w:rPr>
      </w:pPr>
    </w:p>
    <w:p w14:paraId="17F21158" w14:textId="77777777" w:rsidR="00674611" w:rsidRDefault="00674611">
      <w:pPr>
        <w:pStyle w:val="BodyText"/>
        <w:rPr>
          <w:sz w:val="11"/>
        </w:rPr>
      </w:pPr>
    </w:p>
    <w:p w14:paraId="3C902760" w14:textId="77777777" w:rsidR="00674611" w:rsidRDefault="00674611">
      <w:pPr>
        <w:pStyle w:val="BodyText"/>
        <w:rPr>
          <w:sz w:val="11"/>
        </w:rPr>
      </w:pPr>
    </w:p>
    <w:p w14:paraId="01434F84" w14:textId="77777777" w:rsidR="00674611" w:rsidRDefault="00674611">
      <w:pPr>
        <w:pStyle w:val="BodyText"/>
        <w:spacing w:before="108"/>
        <w:rPr>
          <w:sz w:val="11"/>
        </w:rPr>
      </w:pPr>
    </w:p>
    <w:p w14:paraId="0E4E32EE" w14:textId="77777777" w:rsidR="00674611" w:rsidRDefault="00F77B18">
      <w:pPr>
        <w:spacing w:line="244" w:lineRule="auto"/>
        <w:ind w:left="510"/>
        <w:rPr>
          <w:sz w:val="18"/>
        </w:rPr>
      </w:pPr>
      <w:r>
        <w:rPr>
          <w:rFonts w:ascii="Trebuchet MS"/>
          <w:b/>
          <w:color w:val="85266B"/>
          <w:spacing w:val="-6"/>
          <w:sz w:val="18"/>
        </w:rPr>
        <w:t>Chart</w:t>
      </w:r>
      <w:r>
        <w:rPr>
          <w:rFonts w:ascii="Trebuchet MS"/>
          <w:b/>
          <w:color w:val="85266B"/>
          <w:spacing w:val="-8"/>
          <w:sz w:val="18"/>
        </w:rPr>
        <w:t xml:space="preserve"> </w:t>
      </w:r>
      <w:r>
        <w:rPr>
          <w:rFonts w:ascii="Trebuchet MS"/>
          <w:b/>
          <w:color w:val="85266B"/>
          <w:spacing w:val="-6"/>
          <w:sz w:val="18"/>
        </w:rPr>
        <w:t>B.16</w:t>
      </w:r>
      <w:r>
        <w:rPr>
          <w:rFonts w:ascii="Trebuchet MS"/>
          <w:b/>
          <w:color w:val="85266B"/>
          <w:spacing w:val="-8"/>
          <w:sz w:val="18"/>
        </w:rPr>
        <w:t xml:space="preserve"> </w:t>
      </w:r>
      <w:r>
        <w:rPr>
          <w:color w:val="85266B"/>
          <w:spacing w:val="-6"/>
          <w:sz w:val="18"/>
        </w:rPr>
        <w:t>The</w:t>
      </w:r>
      <w:r>
        <w:rPr>
          <w:color w:val="85266B"/>
          <w:spacing w:val="-14"/>
          <w:sz w:val="18"/>
        </w:rPr>
        <w:t xml:space="preserve"> </w:t>
      </w:r>
      <w:r>
        <w:rPr>
          <w:color w:val="85266B"/>
          <w:spacing w:val="-6"/>
          <w:sz w:val="18"/>
        </w:rPr>
        <w:t>volume</w:t>
      </w:r>
      <w:r>
        <w:rPr>
          <w:color w:val="85266B"/>
          <w:spacing w:val="-13"/>
          <w:sz w:val="18"/>
        </w:rPr>
        <w:t xml:space="preserve"> </w:t>
      </w:r>
      <w:r>
        <w:rPr>
          <w:color w:val="85266B"/>
          <w:spacing w:val="-6"/>
          <w:sz w:val="18"/>
        </w:rPr>
        <w:t>of</w:t>
      </w:r>
      <w:r>
        <w:rPr>
          <w:color w:val="85266B"/>
          <w:spacing w:val="-13"/>
          <w:sz w:val="18"/>
        </w:rPr>
        <w:t xml:space="preserve"> </w:t>
      </w:r>
      <w:r>
        <w:rPr>
          <w:color w:val="85266B"/>
          <w:spacing w:val="-6"/>
          <w:sz w:val="18"/>
        </w:rPr>
        <w:t>outstanding</w:t>
      </w:r>
      <w:r>
        <w:rPr>
          <w:color w:val="85266B"/>
          <w:spacing w:val="-8"/>
          <w:sz w:val="18"/>
        </w:rPr>
        <w:t xml:space="preserve"> </w:t>
      </w:r>
      <w:r>
        <w:rPr>
          <w:color w:val="85266B"/>
          <w:spacing w:val="-6"/>
          <w:sz w:val="18"/>
        </w:rPr>
        <w:t>gilt</w:t>
      </w:r>
      <w:r>
        <w:rPr>
          <w:color w:val="85266B"/>
          <w:spacing w:val="-8"/>
          <w:sz w:val="18"/>
        </w:rPr>
        <w:t xml:space="preserve"> </w:t>
      </w:r>
      <w:r>
        <w:rPr>
          <w:color w:val="85266B"/>
          <w:spacing w:val="-6"/>
          <w:sz w:val="18"/>
        </w:rPr>
        <w:t>repo</w:t>
      </w:r>
      <w:r>
        <w:rPr>
          <w:color w:val="85266B"/>
          <w:spacing w:val="-8"/>
          <w:sz w:val="18"/>
        </w:rPr>
        <w:t xml:space="preserve"> </w:t>
      </w:r>
      <w:r>
        <w:rPr>
          <w:color w:val="85266B"/>
          <w:spacing w:val="-6"/>
          <w:sz w:val="18"/>
        </w:rPr>
        <w:t>has</w:t>
      </w:r>
      <w:r>
        <w:rPr>
          <w:color w:val="85266B"/>
          <w:spacing w:val="-8"/>
          <w:sz w:val="18"/>
        </w:rPr>
        <w:t xml:space="preserve"> </w:t>
      </w:r>
      <w:r>
        <w:rPr>
          <w:color w:val="85266B"/>
          <w:spacing w:val="-6"/>
          <w:sz w:val="18"/>
        </w:rPr>
        <w:t>grown</w:t>
      </w:r>
      <w:r>
        <w:rPr>
          <w:color w:val="85266B"/>
          <w:spacing w:val="-8"/>
          <w:sz w:val="18"/>
        </w:rPr>
        <w:t xml:space="preserve"> </w:t>
      </w:r>
      <w:r>
        <w:rPr>
          <w:color w:val="85266B"/>
          <w:spacing w:val="-6"/>
          <w:sz w:val="18"/>
        </w:rPr>
        <w:t xml:space="preserve">since </w:t>
      </w:r>
      <w:r>
        <w:rPr>
          <w:color w:val="85266B"/>
          <w:sz w:val="18"/>
        </w:rPr>
        <w:t>early</w:t>
      </w:r>
      <w:r>
        <w:rPr>
          <w:color w:val="85266B"/>
          <w:spacing w:val="-14"/>
          <w:sz w:val="18"/>
        </w:rPr>
        <w:t xml:space="preserve"> </w:t>
      </w:r>
      <w:r>
        <w:rPr>
          <w:color w:val="85266B"/>
          <w:sz w:val="18"/>
        </w:rPr>
        <w:t>2016</w:t>
      </w:r>
    </w:p>
    <w:p w14:paraId="69047BDF" w14:textId="77777777" w:rsidR="00674611" w:rsidRDefault="00F77B18">
      <w:pPr>
        <w:spacing w:before="9" w:line="261" w:lineRule="auto"/>
        <w:ind w:left="510" w:right="724"/>
        <w:rPr>
          <w:sz w:val="16"/>
        </w:rPr>
      </w:pPr>
      <w:r>
        <w:rPr>
          <w:color w:val="231F20"/>
          <w:spacing w:val="-4"/>
          <w:sz w:val="16"/>
        </w:rPr>
        <w:t>Decomposition</w:t>
      </w:r>
      <w:r>
        <w:rPr>
          <w:color w:val="231F20"/>
          <w:spacing w:val="-15"/>
          <w:sz w:val="16"/>
        </w:rPr>
        <w:t xml:space="preserve"> </w:t>
      </w:r>
      <w:r>
        <w:rPr>
          <w:color w:val="231F20"/>
          <w:spacing w:val="-4"/>
          <w:sz w:val="16"/>
        </w:rPr>
        <w:t>of</w:t>
      </w:r>
      <w:r>
        <w:rPr>
          <w:color w:val="231F20"/>
          <w:spacing w:val="-15"/>
          <w:sz w:val="16"/>
        </w:rPr>
        <w:t xml:space="preserve"> </w:t>
      </w:r>
      <w:r>
        <w:rPr>
          <w:color w:val="231F20"/>
          <w:spacing w:val="-4"/>
          <w:sz w:val="16"/>
        </w:rPr>
        <w:t>growth</w:t>
      </w:r>
      <w:r>
        <w:rPr>
          <w:color w:val="231F20"/>
          <w:spacing w:val="-15"/>
          <w:sz w:val="16"/>
        </w:rPr>
        <w:t xml:space="preserve"> </w:t>
      </w:r>
      <w:r>
        <w:rPr>
          <w:color w:val="231F20"/>
          <w:spacing w:val="-4"/>
          <w:sz w:val="16"/>
        </w:rPr>
        <w:t>in</w:t>
      </w:r>
      <w:r>
        <w:rPr>
          <w:color w:val="231F20"/>
          <w:spacing w:val="-15"/>
          <w:sz w:val="16"/>
        </w:rPr>
        <w:t xml:space="preserve"> </w:t>
      </w:r>
      <w:r>
        <w:rPr>
          <w:color w:val="231F20"/>
          <w:spacing w:val="-4"/>
          <w:sz w:val="16"/>
        </w:rPr>
        <w:t>outstanding</w:t>
      </w:r>
      <w:r>
        <w:rPr>
          <w:color w:val="231F20"/>
          <w:spacing w:val="-15"/>
          <w:sz w:val="16"/>
        </w:rPr>
        <w:t xml:space="preserve"> </w:t>
      </w:r>
      <w:r>
        <w:rPr>
          <w:color w:val="231F20"/>
          <w:spacing w:val="-4"/>
          <w:sz w:val="16"/>
        </w:rPr>
        <w:t>stock</w:t>
      </w:r>
      <w:r>
        <w:rPr>
          <w:color w:val="231F20"/>
          <w:spacing w:val="-15"/>
          <w:sz w:val="16"/>
        </w:rPr>
        <w:t xml:space="preserve"> </w:t>
      </w:r>
      <w:r>
        <w:rPr>
          <w:color w:val="231F20"/>
          <w:spacing w:val="-4"/>
          <w:sz w:val="16"/>
        </w:rPr>
        <w:t>of</w:t>
      </w:r>
      <w:r>
        <w:rPr>
          <w:color w:val="231F20"/>
          <w:spacing w:val="-15"/>
          <w:sz w:val="16"/>
        </w:rPr>
        <w:t xml:space="preserve"> </w:t>
      </w:r>
      <w:r>
        <w:rPr>
          <w:color w:val="231F20"/>
          <w:spacing w:val="-4"/>
          <w:sz w:val="16"/>
        </w:rPr>
        <w:t>gilt</w:t>
      </w:r>
      <w:r>
        <w:rPr>
          <w:color w:val="231F20"/>
          <w:spacing w:val="-15"/>
          <w:sz w:val="16"/>
        </w:rPr>
        <w:t xml:space="preserve"> </w:t>
      </w:r>
      <w:r>
        <w:rPr>
          <w:color w:val="231F20"/>
          <w:spacing w:val="-4"/>
          <w:sz w:val="16"/>
        </w:rPr>
        <w:t>repo</w:t>
      </w:r>
      <w:r>
        <w:rPr>
          <w:color w:val="231F20"/>
          <w:spacing w:val="-15"/>
          <w:sz w:val="16"/>
        </w:rPr>
        <w:t xml:space="preserve"> </w:t>
      </w:r>
      <w:r>
        <w:rPr>
          <w:color w:val="231F20"/>
          <w:spacing w:val="-4"/>
          <w:sz w:val="16"/>
        </w:rPr>
        <w:t xml:space="preserve">and </w:t>
      </w:r>
      <w:r>
        <w:rPr>
          <w:color w:val="231F20"/>
          <w:sz w:val="16"/>
        </w:rPr>
        <w:t>reverse</w:t>
      </w:r>
      <w:r>
        <w:rPr>
          <w:color w:val="231F20"/>
          <w:spacing w:val="-15"/>
          <w:sz w:val="16"/>
        </w:rPr>
        <w:t xml:space="preserve"> </w:t>
      </w:r>
      <w:r>
        <w:rPr>
          <w:color w:val="231F20"/>
          <w:sz w:val="16"/>
        </w:rPr>
        <w:t>repo</w:t>
      </w:r>
    </w:p>
    <w:p w14:paraId="6C11142E" w14:textId="77777777" w:rsidR="00674611" w:rsidRDefault="00F77B18">
      <w:pPr>
        <w:spacing w:before="116" w:line="266" w:lineRule="auto"/>
        <w:ind w:left="716" w:right="3102" w:hanging="194"/>
        <w:rPr>
          <w:position w:val="4"/>
          <w:sz w:val="11"/>
        </w:rPr>
      </w:pPr>
      <w:r>
        <w:rPr>
          <w:noProof/>
          <w:position w:val="4"/>
          <w:sz w:val="11"/>
        </w:rPr>
        <mc:AlternateContent>
          <mc:Choice Requires="wps">
            <w:drawing>
              <wp:anchor distT="0" distB="0" distL="0" distR="0" simplePos="0" relativeHeight="482796544" behindDoc="1" locked="0" layoutInCell="1" allowOverlap="1" wp14:anchorId="7B7DE691" wp14:editId="2803559E">
                <wp:simplePos x="0" y="0"/>
                <wp:positionH relativeFrom="page">
                  <wp:posOffset>511771</wp:posOffset>
                </wp:positionH>
                <wp:positionV relativeFrom="paragraph">
                  <wp:posOffset>201148</wp:posOffset>
                </wp:positionV>
                <wp:extent cx="92710" cy="92710"/>
                <wp:effectExtent l="0" t="0" r="0" b="0"/>
                <wp:wrapNone/>
                <wp:docPr id="1391" name="Graphic 1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10" cy="92710"/>
                        </a:xfrm>
                        <a:custGeom>
                          <a:avLst/>
                          <a:gdLst/>
                          <a:ahLst/>
                          <a:cxnLst/>
                          <a:rect l="l" t="t" r="r" b="b"/>
                          <a:pathLst>
                            <a:path w="92710" h="92710">
                              <a:moveTo>
                                <a:pt x="92659" y="0"/>
                              </a:moveTo>
                              <a:lnTo>
                                <a:pt x="0" y="0"/>
                              </a:lnTo>
                              <a:lnTo>
                                <a:pt x="0" y="92646"/>
                              </a:lnTo>
                              <a:lnTo>
                                <a:pt x="92659" y="92646"/>
                              </a:lnTo>
                              <a:lnTo>
                                <a:pt x="92659"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1AAE2A5A" id="Graphic 1391" o:spid="_x0000_s1026" style="position:absolute;margin-left:40.3pt;margin-top:15.85pt;width:7.3pt;height:7.3pt;z-index:-20519936;visibility:visible;mso-wrap-style:square;mso-wrap-distance-left:0;mso-wrap-distance-top:0;mso-wrap-distance-right:0;mso-wrap-distance-bottom:0;mso-position-horizontal:absolute;mso-position-horizontal-relative:page;mso-position-vertical:absolute;mso-position-vertical-relative:text;v-text-anchor:top" coordsize="92710,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" path="m92659,l,,,92646r92659,l92659,xe" fillcolor="#b01c88" stroked="f">
                <v:path arrowok="t"/>
                <w10:wrap anchorx="page"/>
              </v:shape>
            </w:pict>
          </mc:Fallback>
        </mc:AlternateContent>
      </w:r>
      <w:r>
        <w:rPr>
          <w:noProof/>
          <w:position w:val="-2"/>
        </w:rPr>
        <w:drawing>
          <wp:inline distT="0" distB="0" distL="0" distR="0" wp14:anchorId="22F85B80" wp14:editId="2CDB13D2">
            <wp:extent cx="92646" cy="92646"/>
            <wp:effectExtent l="0" t="0" r="0" b="0"/>
            <wp:docPr id="1392" name="Image 1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2" name="Image 1392"/>
                    <pic:cNvPicPr/>
                  </pic:nvPicPr>
                  <pic:blipFill>
                    <a:blip r:embed="rId227" cstate="print"/>
                    <a:stretch>
                      <a:fillRect/>
                    </a:stretch>
                  </pic:blipFill>
                  <pic:spPr>
                    <a:xfrm>
                      <a:off x="0" y="0"/>
                      <a:ext cx="92646" cy="92646"/>
                    </a:xfrm>
                    <a:prstGeom prst="rect">
                      <a:avLst/>
                    </a:prstGeom>
                  </pic:spPr>
                </pic:pic>
              </a:graphicData>
            </a:graphic>
          </wp:inline>
        </w:drawing>
      </w:r>
      <w:r>
        <w:rPr>
          <w:rFonts w:ascii="Times New Roman"/>
          <w:spacing w:val="-13"/>
          <w:sz w:val="20"/>
        </w:rPr>
        <w:t xml:space="preserve"> </w:t>
      </w:r>
      <w:r>
        <w:rPr>
          <w:color w:val="231F20"/>
          <w:spacing w:val="-4"/>
          <w:sz w:val="12"/>
        </w:rPr>
        <w:t>CCP</w:t>
      </w:r>
      <w:r>
        <w:rPr>
          <w:color w:val="231F20"/>
          <w:spacing w:val="-10"/>
          <w:sz w:val="12"/>
        </w:rPr>
        <w:t xml:space="preserve"> </w:t>
      </w:r>
      <w:r>
        <w:rPr>
          <w:color w:val="231F20"/>
          <w:spacing w:val="-4"/>
          <w:sz w:val="12"/>
        </w:rPr>
        <w:t>cleared</w:t>
      </w:r>
      <w:r>
        <w:rPr>
          <w:color w:val="231F20"/>
          <w:spacing w:val="-10"/>
          <w:sz w:val="12"/>
        </w:rPr>
        <w:t xml:space="preserve"> </w:t>
      </w:r>
      <w:r>
        <w:rPr>
          <w:color w:val="231F20"/>
          <w:spacing w:val="-4"/>
          <w:sz w:val="12"/>
        </w:rPr>
        <w:t>(nettable)</w:t>
      </w:r>
      <w:r>
        <w:rPr>
          <w:color w:val="231F20"/>
          <w:spacing w:val="40"/>
          <w:sz w:val="12"/>
        </w:rPr>
        <w:t xml:space="preserve"> </w:t>
      </w:r>
      <w:r>
        <w:rPr>
          <w:color w:val="231F20"/>
          <w:spacing w:val="-2"/>
          <w:sz w:val="12"/>
        </w:rPr>
        <w:t>Bilateral</w:t>
      </w:r>
      <w:r>
        <w:rPr>
          <w:color w:val="231F20"/>
          <w:spacing w:val="-10"/>
          <w:sz w:val="12"/>
        </w:rPr>
        <w:t xml:space="preserve"> </w:t>
      </w:r>
      <w:r>
        <w:rPr>
          <w:color w:val="231F20"/>
          <w:spacing w:val="-2"/>
          <w:sz w:val="12"/>
        </w:rPr>
        <w:t>(nettable)</w:t>
      </w:r>
      <w:r>
        <w:rPr>
          <w:color w:val="231F20"/>
          <w:spacing w:val="-2"/>
          <w:position w:val="4"/>
          <w:sz w:val="11"/>
        </w:rPr>
        <w:t>(a)</w:t>
      </w:r>
    </w:p>
    <w:p w14:paraId="66401C19" w14:textId="77777777" w:rsidR="00674611" w:rsidRDefault="00F77B18">
      <w:pPr>
        <w:spacing w:before="37"/>
        <w:ind w:left="522"/>
        <w:rPr>
          <w:sz w:val="12"/>
        </w:rPr>
      </w:pPr>
      <w:r>
        <w:rPr>
          <w:noProof/>
          <w:position w:val="-2"/>
        </w:rPr>
        <w:drawing>
          <wp:inline distT="0" distB="0" distL="0" distR="0" wp14:anchorId="6B941C5A" wp14:editId="2C10AA53">
            <wp:extent cx="92659" cy="92659"/>
            <wp:effectExtent l="0" t="0" r="0" b="0"/>
            <wp:docPr id="1393" name="Image 1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3" name="Image 1393"/>
                    <pic:cNvPicPr/>
                  </pic:nvPicPr>
                  <pic:blipFill>
                    <a:blip r:embed="rId228" cstate="print"/>
                    <a:stretch>
                      <a:fillRect/>
                    </a:stretch>
                  </pic:blipFill>
                  <pic:spPr>
                    <a:xfrm>
                      <a:off x="0" y="0"/>
                      <a:ext cx="92659" cy="92659"/>
                    </a:xfrm>
                    <a:prstGeom prst="rect">
                      <a:avLst/>
                    </a:prstGeom>
                  </pic:spPr>
                </pic:pic>
              </a:graphicData>
            </a:graphic>
          </wp:inline>
        </w:drawing>
      </w:r>
      <w:r>
        <w:rPr>
          <w:rFonts w:ascii="Times New Roman"/>
          <w:sz w:val="20"/>
        </w:rPr>
        <w:t xml:space="preserve"> </w:t>
      </w:r>
      <w:r>
        <w:rPr>
          <w:color w:val="231F20"/>
          <w:spacing w:val="-2"/>
          <w:sz w:val="12"/>
        </w:rPr>
        <w:t>Other</w:t>
      </w:r>
      <w:r>
        <w:rPr>
          <w:color w:val="231F20"/>
          <w:spacing w:val="-6"/>
          <w:sz w:val="12"/>
        </w:rPr>
        <w:t xml:space="preserve"> </w:t>
      </w:r>
      <w:r>
        <w:rPr>
          <w:color w:val="231F20"/>
          <w:sz w:val="12"/>
        </w:rPr>
        <w:t>bilateral</w:t>
      </w:r>
    </w:p>
    <w:p w14:paraId="4482E0CB" w14:textId="77777777" w:rsidR="00674611" w:rsidRDefault="00F77B18">
      <w:pPr>
        <w:spacing w:before="45" w:line="139" w:lineRule="exact"/>
        <w:ind w:left="520"/>
        <w:rPr>
          <w:sz w:val="12"/>
        </w:rPr>
      </w:pPr>
      <w:r>
        <w:rPr>
          <w:noProof/>
          <w:position w:val="3"/>
        </w:rPr>
        <w:drawing>
          <wp:inline distT="0" distB="0" distL="0" distR="0" wp14:anchorId="1662EEEC" wp14:editId="6C74931F">
            <wp:extent cx="92659" cy="13080"/>
            <wp:effectExtent l="0" t="0" r="0" b="0"/>
            <wp:docPr id="1394" name="Image 1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4" name="Image 1394"/>
                    <pic:cNvPicPr/>
                  </pic:nvPicPr>
                  <pic:blipFill>
                    <a:blip r:embed="rId229" cstate="print"/>
                    <a:stretch>
                      <a:fillRect/>
                    </a:stretch>
                  </pic:blipFill>
                  <pic:spPr>
                    <a:xfrm>
                      <a:off x="0" y="0"/>
                      <a:ext cx="92659" cy="13080"/>
                    </a:xfrm>
                    <a:prstGeom prst="rect">
                      <a:avLst/>
                    </a:prstGeom>
                  </pic:spPr>
                </pic:pic>
              </a:graphicData>
            </a:graphic>
          </wp:inline>
        </w:drawing>
      </w:r>
      <w:r>
        <w:rPr>
          <w:rFonts w:ascii="Times New Roman"/>
          <w:sz w:val="20"/>
        </w:rPr>
        <w:t xml:space="preserve"> </w:t>
      </w:r>
      <w:r>
        <w:rPr>
          <w:color w:val="231F20"/>
          <w:sz w:val="12"/>
        </w:rPr>
        <w:t>Total</w:t>
      </w:r>
    </w:p>
    <w:p w14:paraId="6BF6B34B" w14:textId="77777777" w:rsidR="00674611" w:rsidRDefault="00F77B18">
      <w:pPr>
        <w:spacing w:line="225" w:lineRule="auto"/>
        <w:ind w:right="134"/>
        <w:jc w:val="right"/>
        <w:rPr>
          <w:position w:val="-8"/>
          <w:sz w:val="12"/>
        </w:rPr>
      </w:pPr>
      <w:r>
        <w:rPr>
          <w:noProof/>
          <w:position w:val="-8"/>
          <w:sz w:val="12"/>
        </w:rPr>
        <mc:AlternateContent>
          <mc:Choice Requires="wpg">
            <w:drawing>
              <wp:anchor distT="0" distB="0" distL="0" distR="0" simplePos="0" relativeHeight="482797056" behindDoc="1" locked="0" layoutInCell="1" allowOverlap="1" wp14:anchorId="4F3CFFBA" wp14:editId="722B58F6">
                <wp:simplePos x="0" y="0"/>
                <wp:positionH relativeFrom="page">
                  <wp:posOffset>511778</wp:posOffset>
                </wp:positionH>
                <wp:positionV relativeFrom="paragraph">
                  <wp:posOffset>109583</wp:posOffset>
                </wp:positionV>
                <wp:extent cx="2780030" cy="1482725"/>
                <wp:effectExtent l="0" t="0" r="0" b="0"/>
                <wp:wrapNone/>
                <wp:docPr id="1395" name="Group 1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0030" cy="1482725"/>
                          <a:chOff x="0" y="0"/>
                          <a:chExt cx="2780030" cy="1482725"/>
                        </a:xfrm>
                      </wpg:grpSpPr>
                      <wps:wsp>
                        <wps:cNvPr id="1396" name="Graphic 1396"/>
                        <wps:cNvSpPr/>
                        <wps:spPr>
                          <a:xfrm>
                            <a:off x="2218499" y="382717"/>
                            <a:ext cx="434975" cy="1099185"/>
                          </a:xfrm>
                          <a:custGeom>
                            <a:avLst/>
                            <a:gdLst/>
                            <a:ahLst/>
                            <a:cxnLst/>
                            <a:rect l="l" t="t" r="r" b="b"/>
                            <a:pathLst>
                              <a:path w="434975" h="1099185">
                                <a:moveTo>
                                  <a:pt x="0" y="0"/>
                                </a:moveTo>
                                <a:lnTo>
                                  <a:pt x="51193" y="1098816"/>
                                </a:lnTo>
                                <a:lnTo>
                                  <a:pt x="434924" y="1098816"/>
                                </a:lnTo>
                                <a:lnTo>
                                  <a:pt x="434924" y="368769"/>
                                </a:lnTo>
                                <a:lnTo>
                                  <a:pt x="51193" y="368769"/>
                                </a:lnTo>
                                <a:lnTo>
                                  <a:pt x="0" y="0"/>
                                </a:lnTo>
                                <a:close/>
                              </a:path>
                              <a:path w="434975" h="1099185">
                                <a:moveTo>
                                  <a:pt x="102349" y="334619"/>
                                </a:moveTo>
                                <a:lnTo>
                                  <a:pt x="76746" y="351015"/>
                                </a:lnTo>
                                <a:lnTo>
                                  <a:pt x="51193" y="368769"/>
                                </a:lnTo>
                                <a:lnTo>
                                  <a:pt x="434924" y="368769"/>
                                </a:lnTo>
                                <a:lnTo>
                                  <a:pt x="434924" y="355155"/>
                                </a:lnTo>
                                <a:lnTo>
                                  <a:pt x="127914" y="355155"/>
                                </a:lnTo>
                                <a:lnTo>
                                  <a:pt x="102349" y="334619"/>
                                </a:lnTo>
                                <a:close/>
                              </a:path>
                              <a:path w="434975" h="1099185">
                                <a:moveTo>
                                  <a:pt x="230276" y="325323"/>
                                </a:moveTo>
                                <a:lnTo>
                                  <a:pt x="204660" y="330288"/>
                                </a:lnTo>
                                <a:lnTo>
                                  <a:pt x="179120" y="330847"/>
                                </a:lnTo>
                                <a:lnTo>
                                  <a:pt x="153555" y="346735"/>
                                </a:lnTo>
                                <a:lnTo>
                                  <a:pt x="127914" y="355155"/>
                                </a:lnTo>
                                <a:lnTo>
                                  <a:pt x="434924" y="355155"/>
                                </a:lnTo>
                                <a:lnTo>
                                  <a:pt x="434924" y="346227"/>
                                </a:lnTo>
                                <a:lnTo>
                                  <a:pt x="409371" y="337388"/>
                                </a:lnTo>
                                <a:lnTo>
                                  <a:pt x="405720" y="331114"/>
                                </a:lnTo>
                                <a:lnTo>
                                  <a:pt x="255828" y="331114"/>
                                </a:lnTo>
                                <a:lnTo>
                                  <a:pt x="230276" y="325323"/>
                                </a:lnTo>
                                <a:close/>
                              </a:path>
                              <a:path w="434975" h="1099185">
                                <a:moveTo>
                                  <a:pt x="358216" y="264591"/>
                                </a:moveTo>
                                <a:lnTo>
                                  <a:pt x="332651" y="269709"/>
                                </a:lnTo>
                                <a:lnTo>
                                  <a:pt x="307009" y="288277"/>
                                </a:lnTo>
                                <a:lnTo>
                                  <a:pt x="281444" y="319684"/>
                                </a:lnTo>
                                <a:lnTo>
                                  <a:pt x="255828" y="331114"/>
                                </a:lnTo>
                                <a:lnTo>
                                  <a:pt x="405720" y="331114"/>
                                </a:lnTo>
                                <a:lnTo>
                                  <a:pt x="383755" y="293370"/>
                                </a:lnTo>
                                <a:lnTo>
                                  <a:pt x="358216" y="264591"/>
                                </a:lnTo>
                                <a:close/>
                              </a:path>
                            </a:pathLst>
                          </a:custGeom>
                          <a:solidFill>
                            <a:srgbClr val="FCAF17"/>
                          </a:solidFill>
                        </wps:spPr>
                        <wps:bodyPr wrap="square" lIns="0" tIns="0" rIns="0" bIns="0" rtlCol="0">
                          <a:prstTxWarp prst="textNoShape">
                            <a:avLst/>
                          </a:prstTxWarp>
                          <a:noAutofit/>
                        </wps:bodyPr>
                      </wps:wsp>
                      <wps:wsp>
                        <wps:cNvPr id="1397" name="Graphic 1397"/>
                        <wps:cNvSpPr/>
                        <wps:spPr>
                          <a:xfrm>
                            <a:off x="2218499" y="382717"/>
                            <a:ext cx="434975" cy="368935"/>
                          </a:xfrm>
                          <a:custGeom>
                            <a:avLst/>
                            <a:gdLst/>
                            <a:ahLst/>
                            <a:cxnLst/>
                            <a:rect l="l" t="t" r="r" b="b"/>
                            <a:pathLst>
                              <a:path w="434975" h="368935">
                                <a:moveTo>
                                  <a:pt x="0" y="0"/>
                                </a:moveTo>
                                <a:lnTo>
                                  <a:pt x="51193" y="368769"/>
                                </a:lnTo>
                                <a:lnTo>
                                  <a:pt x="76746" y="351015"/>
                                </a:lnTo>
                                <a:lnTo>
                                  <a:pt x="102349" y="334619"/>
                                </a:lnTo>
                                <a:lnTo>
                                  <a:pt x="173051" y="334619"/>
                                </a:lnTo>
                                <a:lnTo>
                                  <a:pt x="179120" y="330847"/>
                                </a:lnTo>
                                <a:lnTo>
                                  <a:pt x="204660" y="330288"/>
                                </a:lnTo>
                                <a:lnTo>
                                  <a:pt x="230276" y="325323"/>
                                </a:lnTo>
                                <a:lnTo>
                                  <a:pt x="268807" y="325323"/>
                                </a:lnTo>
                                <a:lnTo>
                                  <a:pt x="281444" y="319684"/>
                                </a:lnTo>
                                <a:lnTo>
                                  <a:pt x="307009" y="288277"/>
                                </a:lnTo>
                                <a:lnTo>
                                  <a:pt x="332651" y="269709"/>
                                </a:lnTo>
                                <a:lnTo>
                                  <a:pt x="358216" y="264591"/>
                                </a:lnTo>
                                <a:lnTo>
                                  <a:pt x="434924" y="264591"/>
                                </a:lnTo>
                                <a:lnTo>
                                  <a:pt x="434924" y="185801"/>
                                </a:lnTo>
                                <a:lnTo>
                                  <a:pt x="51193" y="185801"/>
                                </a:lnTo>
                                <a:lnTo>
                                  <a:pt x="0" y="0"/>
                                </a:lnTo>
                                <a:close/>
                              </a:path>
                              <a:path w="434975" h="368935">
                                <a:moveTo>
                                  <a:pt x="173051" y="334619"/>
                                </a:moveTo>
                                <a:lnTo>
                                  <a:pt x="102349" y="334619"/>
                                </a:lnTo>
                                <a:lnTo>
                                  <a:pt x="127914" y="355155"/>
                                </a:lnTo>
                                <a:lnTo>
                                  <a:pt x="153555" y="346735"/>
                                </a:lnTo>
                                <a:lnTo>
                                  <a:pt x="173051" y="334619"/>
                                </a:lnTo>
                                <a:close/>
                              </a:path>
                              <a:path w="434975" h="368935">
                                <a:moveTo>
                                  <a:pt x="434924" y="264591"/>
                                </a:moveTo>
                                <a:lnTo>
                                  <a:pt x="358216" y="264591"/>
                                </a:lnTo>
                                <a:lnTo>
                                  <a:pt x="383755" y="293370"/>
                                </a:lnTo>
                                <a:lnTo>
                                  <a:pt x="409371" y="337388"/>
                                </a:lnTo>
                                <a:lnTo>
                                  <a:pt x="434924" y="346227"/>
                                </a:lnTo>
                                <a:lnTo>
                                  <a:pt x="434924" y="264591"/>
                                </a:lnTo>
                                <a:close/>
                              </a:path>
                              <a:path w="434975" h="368935">
                                <a:moveTo>
                                  <a:pt x="268807" y="325323"/>
                                </a:moveTo>
                                <a:lnTo>
                                  <a:pt x="230276" y="325323"/>
                                </a:lnTo>
                                <a:lnTo>
                                  <a:pt x="255828" y="331114"/>
                                </a:lnTo>
                                <a:lnTo>
                                  <a:pt x="268807" y="325323"/>
                                </a:lnTo>
                                <a:close/>
                              </a:path>
                              <a:path w="434975" h="368935">
                                <a:moveTo>
                                  <a:pt x="102349" y="150279"/>
                                </a:moveTo>
                                <a:lnTo>
                                  <a:pt x="76746" y="170040"/>
                                </a:lnTo>
                                <a:lnTo>
                                  <a:pt x="51193" y="185801"/>
                                </a:lnTo>
                                <a:lnTo>
                                  <a:pt x="434924" y="185801"/>
                                </a:lnTo>
                                <a:lnTo>
                                  <a:pt x="434924" y="171869"/>
                                </a:lnTo>
                                <a:lnTo>
                                  <a:pt x="153555" y="171869"/>
                                </a:lnTo>
                                <a:lnTo>
                                  <a:pt x="127914" y="164033"/>
                                </a:lnTo>
                                <a:lnTo>
                                  <a:pt x="102349" y="150279"/>
                                </a:lnTo>
                                <a:close/>
                              </a:path>
                              <a:path w="434975" h="368935">
                                <a:moveTo>
                                  <a:pt x="332651" y="36753"/>
                                </a:moveTo>
                                <a:lnTo>
                                  <a:pt x="307009" y="49949"/>
                                </a:lnTo>
                                <a:lnTo>
                                  <a:pt x="281444" y="73482"/>
                                </a:lnTo>
                                <a:lnTo>
                                  <a:pt x="255828" y="104800"/>
                                </a:lnTo>
                                <a:lnTo>
                                  <a:pt x="230276" y="113411"/>
                                </a:lnTo>
                                <a:lnTo>
                                  <a:pt x="204660" y="120053"/>
                                </a:lnTo>
                                <a:lnTo>
                                  <a:pt x="179120" y="132257"/>
                                </a:lnTo>
                                <a:lnTo>
                                  <a:pt x="153555" y="171869"/>
                                </a:lnTo>
                                <a:lnTo>
                                  <a:pt x="434924" y="171869"/>
                                </a:lnTo>
                                <a:lnTo>
                                  <a:pt x="434924" y="76479"/>
                                </a:lnTo>
                                <a:lnTo>
                                  <a:pt x="409371" y="76479"/>
                                </a:lnTo>
                                <a:lnTo>
                                  <a:pt x="383755" y="50901"/>
                                </a:lnTo>
                                <a:lnTo>
                                  <a:pt x="358216" y="45808"/>
                                </a:lnTo>
                                <a:lnTo>
                                  <a:pt x="332651" y="36753"/>
                                </a:lnTo>
                                <a:close/>
                              </a:path>
                              <a:path w="434975" h="368935">
                                <a:moveTo>
                                  <a:pt x="434924" y="65925"/>
                                </a:moveTo>
                                <a:lnTo>
                                  <a:pt x="409371" y="76479"/>
                                </a:lnTo>
                                <a:lnTo>
                                  <a:pt x="434924" y="76479"/>
                                </a:lnTo>
                                <a:lnTo>
                                  <a:pt x="434924" y="65925"/>
                                </a:lnTo>
                                <a:close/>
                              </a:path>
                            </a:pathLst>
                          </a:custGeom>
                          <a:solidFill>
                            <a:srgbClr val="B01C88"/>
                          </a:solidFill>
                        </wps:spPr>
                        <wps:bodyPr wrap="square" lIns="0" tIns="0" rIns="0" bIns="0" rtlCol="0">
                          <a:prstTxWarp prst="textNoShape">
                            <a:avLst/>
                          </a:prstTxWarp>
                          <a:noAutofit/>
                        </wps:bodyPr>
                      </wps:wsp>
                      <wps:wsp>
                        <wps:cNvPr id="1398" name="Graphic 1398"/>
                        <wps:cNvSpPr/>
                        <wps:spPr>
                          <a:xfrm>
                            <a:off x="2218499" y="94363"/>
                            <a:ext cx="434975" cy="474345"/>
                          </a:xfrm>
                          <a:custGeom>
                            <a:avLst/>
                            <a:gdLst/>
                            <a:ahLst/>
                            <a:cxnLst/>
                            <a:rect l="l" t="t" r="r" b="b"/>
                            <a:pathLst>
                              <a:path w="434975" h="474345">
                                <a:moveTo>
                                  <a:pt x="102349" y="186334"/>
                                </a:moveTo>
                                <a:lnTo>
                                  <a:pt x="76746" y="194487"/>
                                </a:lnTo>
                                <a:lnTo>
                                  <a:pt x="51193" y="250342"/>
                                </a:lnTo>
                                <a:lnTo>
                                  <a:pt x="0" y="288353"/>
                                </a:lnTo>
                                <a:lnTo>
                                  <a:pt x="51193" y="474154"/>
                                </a:lnTo>
                                <a:lnTo>
                                  <a:pt x="76746" y="458393"/>
                                </a:lnTo>
                                <a:lnTo>
                                  <a:pt x="102349" y="438632"/>
                                </a:lnTo>
                                <a:lnTo>
                                  <a:pt x="167489" y="438632"/>
                                </a:lnTo>
                                <a:lnTo>
                                  <a:pt x="179120" y="420611"/>
                                </a:lnTo>
                                <a:lnTo>
                                  <a:pt x="204660" y="408406"/>
                                </a:lnTo>
                                <a:lnTo>
                                  <a:pt x="230276" y="401764"/>
                                </a:lnTo>
                                <a:lnTo>
                                  <a:pt x="255828" y="393153"/>
                                </a:lnTo>
                                <a:lnTo>
                                  <a:pt x="281444" y="361835"/>
                                </a:lnTo>
                                <a:lnTo>
                                  <a:pt x="307009" y="338302"/>
                                </a:lnTo>
                                <a:lnTo>
                                  <a:pt x="332651" y="325107"/>
                                </a:lnTo>
                                <a:lnTo>
                                  <a:pt x="434924" y="325107"/>
                                </a:lnTo>
                                <a:lnTo>
                                  <a:pt x="434924" y="197434"/>
                                </a:lnTo>
                                <a:lnTo>
                                  <a:pt x="127914" y="197434"/>
                                </a:lnTo>
                                <a:lnTo>
                                  <a:pt x="102349" y="186334"/>
                                </a:lnTo>
                                <a:close/>
                              </a:path>
                              <a:path w="434975" h="474345">
                                <a:moveTo>
                                  <a:pt x="167489" y="438632"/>
                                </a:moveTo>
                                <a:lnTo>
                                  <a:pt x="102349" y="438632"/>
                                </a:lnTo>
                                <a:lnTo>
                                  <a:pt x="127914" y="452386"/>
                                </a:lnTo>
                                <a:lnTo>
                                  <a:pt x="153555" y="460222"/>
                                </a:lnTo>
                                <a:lnTo>
                                  <a:pt x="167489" y="438632"/>
                                </a:lnTo>
                                <a:close/>
                              </a:path>
                              <a:path w="434975" h="474345">
                                <a:moveTo>
                                  <a:pt x="434924" y="325107"/>
                                </a:moveTo>
                                <a:lnTo>
                                  <a:pt x="332651" y="325107"/>
                                </a:lnTo>
                                <a:lnTo>
                                  <a:pt x="358216" y="334162"/>
                                </a:lnTo>
                                <a:lnTo>
                                  <a:pt x="383755" y="339255"/>
                                </a:lnTo>
                                <a:lnTo>
                                  <a:pt x="409371" y="364832"/>
                                </a:lnTo>
                                <a:lnTo>
                                  <a:pt x="434924" y="354279"/>
                                </a:lnTo>
                                <a:lnTo>
                                  <a:pt x="434924" y="325107"/>
                                </a:lnTo>
                                <a:close/>
                              </a:path>
                              <a:path w="434975" h="474345">
                                <a:moveTo>
                                  <a:pt x="332651" y="4546"/>
                                </a:moveTo>
                                <a:lnTo>
                                  <a:pt x="307009" y="16014"/>
                                </a:lnTo>
                                <a:lnTo>
                                  <a:pt x="281444" y="41706"/>
                                </a:lnTo>
                                <a:lnTo>
                                  <a:pt x="255828" y="88773"/>
                                </a:lnTo>
                                <a:lnTo>
                                  <a:pt x="230276" y="113576"/>
                                </a:lnTo>
                                <a:lnTo>
                                  <a:pt x="204660" y="142303"/>
                                </a:lnTo>
                                <a:lnTo>
                                  <a:pt x="179120" y="164160"/>
                                </a:lnTo>
                                <a:lnTo>
                                  <a:pt x="153555" y="191071"/>
                                </a:lnTo>
                                <a:lnTo>
                                  <a:pt x="127914" y="197434"/>
                                </a:lnTo>
                                <a:lnTo>
                                  <a:pt x="434924" y="197434"/>
                                </a:lnTo>
                                <a:lnTo>
                                  <a:pt x="434924" y="78168"/>
                                </a:lnTo>
                                <a:lnTo>
                                  <a:pt x="409371" y="58496"/>
                                </a:lnTo>
                                <a:lnTo>
                                  <a:pt x="397670" y="31775"/>
                                </a:lnTo>
                                <a:lnTo>
                                  <a:pt x="358216" y="31775"/>
                                </a:lnTo>
                                <a:lnTo>
                                  <a:pt x="332651" y="4546"/>
                                </a:lnTo>
                                <a:close/>
                              </a:path>
                              <a:path w="434975" h="474345">
                                <a:moveTo>
                                  <a:pt x="383755" y="0"/>
                                </a:moveTo>
                                <a:lnTo>
                                  <a:pt x="358216" y="31775"/>
                                </a:lnTo>
                                <a:lnTo>
                                  <a:pt x="397670" y="31775"/>
                                </a:lnTo>
                                <a:lnTo>
                                  <a:pt x="383755" y="0"/>
                                </a:lnTo>
                                <a:close/>
                              </a:path>
                            </a:pathLst>
                          </a:custGeom>
                          <a:solidFill>
                            <a:srgbClr val="00568B"/>
                          </a:solidFill>
                        </wps:spPr>
                        <wps:bodyPr wrap="square" lIns="0" tIns="0" rIns="0" bIns="0" rtlCol="0">
                          <a:prstTxWarp prst="textNoShape">
                            <a:avLst/>
                          </a:prstTxWarp>
                          <a:noAutofit/>
                        </wps:bodyPr>
                      </wps:wsp>
                      <wps:wsp>
                        <wps:cNvPr id="1399" name="Graphic 1399"/>
                        <wps:cNvSpPr/>
                        <wps:spPr>
                          <a:xfrm>
                            <a:off x="1" y="177986"/>
                            <a:ext cx="2780030" cy="1117600"/>
                          </a:xfrm>
                          <a:custGeom>
                            <a:avLst/>
                            <a:gdLst/>
                            <a:ahLst/>
                            <a:cxnLst/>
                            <a:rect l="l" t="t" r="r" b="b"/>
                            <a:pathLst>
                              <a:path w="2780030" h="1117600">
                                <a:moveTo>
                                  <a:pt x="2705658" y="0"/>
                                </a:moveTo>
                                <a:lnTo>
                                  <a:pt x="2779788" y="0"/>
                                </a:lnTo>
                              </a:path>
                              <a:path w="2780030" h="1117600">
                                <a:moveTo>
                                  <a:pt x="2705658" y="186296"/>
                                </a:moveTo>
                                <a:lnTo>
                                  <a:pt x="2779788" y="186296"/>
                                </a:lnTo>
                              </a:path>
                              <a:path w="2780030" h="1117600">
                                <a:moveTo>
                                  <a:pt x="2705658" y="372046"/>
                                </a:moveTo>
                                <a:lnTo>
                                  <a:pt x="2779788" y="372046"/>
                                </a:lnTo>
                              </a:path>
                              <a:path w="2780030" h="1117600">
                                <a:moveTo>
                                  <a:pt x="2705658" y="558380"/>
                                </a:moveTo>
                                <a:lnTo>
                                  <a:pt x="2779788" y="558380"/>
                                </a:lnTo>
                              </a:path>
                              <a:path w="2780030" h="1117600">
                                <a:moveTo>
                                  <a:pt x="2705658" y="744715"/>
                                </a:moveTo>
                                <a:lnTo>
                                  <a:pt x="2779788" y="744715"/>
                                </a:lnTo>
                              </a:path>
                              <a:path w="2780030" h="1117600">
                                <a:moveTo>
                                  <a:pt x="2705658" y="930998"/>
                                </a:moveTo>
                                <a:lnTo>
                                  <a:pt x="2779788" y="930998"/>
                                </a:lnTo>
                              </a:path>
                              <a:path w="2780030" h="1117600">
                                <a:moveTo>
                                  <a:pt x="2705658" y="1117346"/>
                                </a:moveTo>
                                <a:lnTo>
                                  <a:pt x="2779788" y="1117346"/>
                                </a:lnTo>
                              </a:path>
                              <a:path w="2780030" h="1117600">
                                <a:moveTo>
                                  <a:pt x="0" y="0"/>
                                </a:moveTo>
                                <a:lnTo>
                                  <a:pt x="74117" y="0"/>
                                </a:lnTo>
                              </a:path>
                              <a:path w="2780030" h="1117600">
                                <a:moveTo>
                                  <a:pt x="0" y="186296"/>
                                </a:moveTo>
                                <a:lnTo>
                                  <a:pt x="74117" y="186296"/>
                                </a:lnTo>
                              </a:path>
                              <a:path w="2780030" h="1117600">
                                <a:moveTo>
                                  <a:pt x="0" y="372046"/>
                                </a:moveTo>
                                <a:lnTo>
                                  <a:pt x="74117" y="372046"/>
                                </a:lnTo>
                              </a:path>
                              <a:path w="2780030" h="1117600">
                                <a:moveTo>
                                  <a:pt x="0" y="558380"/>
                                </a:moveTo>
                                <a:lnTo>
                                  <a:pt x="74117" y="558380"/>
                                </a:lnTo>
                              </a:path>
                              <a:path w="2780030" h="1117600">
                                <a:moveTo>
                                  <a:pt x="0" y="744715"/>
                                </a:moveTo>
                                <a:lnTo>
                                  <a:pt x="74117" y="744715"/>
                                </a:lnTo>
                              </a:path>
                              <a:path w="2780030" h="1117600">
                                <a:moveTo>
                                  <a:pt x="0" y="930998"/>
                                </a:moveTo>
                                <a:lnTo>
                                  <a:pt x="74117" y="930998"/>
                                </a:lnTo>
                              </a:path>
                              <a:path w="2780030" h="1117600">
                                <a:moveTo>
                                  <a:pt x="0" y="1117346"/>
                                </a:moveTo>
                                <a:lnTo>
                                  <a:pt x="74117" y="1117346"/>
                                </a:lnTo>
                              </a:path>
                            </a:pathLst>
                          </a:custGeom>
                          <a:ln w="6540">
                            <a:solidFill>
                              <a:srgbClr val="231F20"/>
                            </a:solidFill>
                            <a:prstDash val="solid"/>
                          </a:ln>
                        </wps:spPr>
                        <wps:bodyPr wrap="square" lIns="0" tIns="0" rIns="0" bIns="0" rtlCol="0">
                          <a:prstTxWarp prst="textNoShape">
                            <a:avLst/>
                          </a:prstTxWarp>
                          <a:noAutofit/>
                        </wps:bodyPr>
                      </wps:wsp>
                      <wps:wsp>
                        <wps:cNvPr id="1400" name="Graphic 1400"/>
                        <wps:cNvSpPr/>
                        <wps:spPr>
                          <a:xfrm>
                            <a:off x="107604" y="225418"/>
                            <a:ext cx="2162810" cy="1256665"/>
                          </a:xfrm>
                          <a:custGeom>
                            <a:avLst/>
                            <a:gdLst/>
                            <a:ahLst/>
                            <a:cxnLst/>
                            <a:rect l="l" t="t" r="r" b="b"/>
                            <a:pathLst>
                              <a:path w="2162810" h="1256665">
                                <a:moveTo>
                                  <a:pt x="0" y="0"/>
                                </a:moveTo>
                                <a:lnTo>
                                  <a:pt x="0" y="1256195"/>
                                </a:lnTo>
                                <a:lnTo>
                                  <a:pt x="2162378" y="1256195"/>
                                </a:lnTo>
                                <a:lnTo>
                                  <a:pt x="2161527" y="119024"/>
                                </a:lnTo>
                                <a:lnTo>
                                  <a:pt x="2110066" y="158216"/>
                                </a:lnTo>
                                <a:lnTo>
                                  <a:pt x="1957311" y="328663"/>
                                </a:lnTo>
                                <a:lnTo>
                                  <a:pt x="1804339" y="283362"/>
                                </a:lnTo>
                                <a:lnTo>
                                  <a:pt x="1651406" y="197993"/>
                                </a:lnTo>
                                <a:lnTo>
                                  <a:pt x="1496745" y="219989"/>
                                </a:lnTo>
                                <a:lnTo>
                                  <a:pt x="1343799" y="152755"/>
                                </a:lnTo>
                                <a:lnTo>
                                  <a:pt x="1190853" y="210972"/>
                                </a:lnTo>
                                <a:lnTo>
                                  <a:pt x="1036193" y="262699"/>
                                </a:lnTo>
                                <a:lnTo>
                                  <a:pt x="883246" y="199326"/>
                                </a:lnTo>
                                <a:lnTo>
                                  <a:pt x="730288" y="218719"/>
                                </a:lnTo>
                                <a:lnTo>
                                  <a:pt x="575627" y="212255"/>
                                </a:lnTo>
                                <a:lnTo>
                                  <a:pt x="422681" y="373913"/>
                                </a:lnTo>
                                <a:lnTo>
                                  <a:pt x="269735" y="270433"/>
                                </a:lnTo>
                                <a:lnTo>
                                  <a:pt x="115074" y="50596"/>
                                </a:lnTo>
                                <a:lnTo>
                                  <a:pt x="0" y="0"/>
                                </a:lnTo>
                                <a:close/>
                              </a:path>
                            </a:pathLst>
                          </a:custGeom>
                          <a:solidFill>
                            <a:srgbClr val="D1D3D4"/>
                          </a:solidFill>
                        </wps:spPr>
                        <wps:bodyPr wrap="square" lIns="0" tIns="0" rIns="0" bIns="0" rtlCol="0">
                          <a:prstTxWarp prst="textNoShape">
                            <a:avLst/>
                          </a:prstTxWarp>
                          <a:noAutofit/>
                        </wps:bodyPr>
                      </wps:wsp>
                      <wps:wsp>
                        <wps:cNvPr id="1401" name="Graphic 1401"/>
                        <wps:cNvSpPr/>
                        <wps:spPr>
                          <a:xfrm>
                            <a:off x="107562" y="94324"/>
                            <a:ext cx="2546350" cy="504825"/>
                          </a:xfrm>
                          <a:custGeom>
                            <a:avLst/>
                            <a:gdLst/>
                            <a:ahLst/>
                            <a:cxnLst/>
                            <a:rect l="l" t="t" r="r" b="b"/>
                            <a:pathLst>
                              <a:path w="2546350" h="504825">
                                <a:moveTo>
                                  <a:pt x="0" y="131648"/>
                                </a:moveTo>
                                <a:lnTo>
                                  <a:pt x="115506" y="181686"/>
                                </a:lnTo>
                                <a:lnTo>
                                  <a:pt x="268706" y="400799"/>
                                </a:lnTo>
                                <a:lnTo>
                                  <a:pt x="422668" y="504329"/>
                                </a:lnTo>
                                <a:lnTo>
                                  <a:pt x="575906" y="343306"/>
                                </a:lnTo>
                                <a:lnTo>
                                  <a:pt x="729094" y="350177"/>
                                </a:lnTo>
                                <a:lnTo>
                                  <a:pt x="883043" y="330644"/>
                                </a:lnTo>
                                <a:lnTo>
                                  <a:pt x="1036281" y="393877"/>
                                </a:lnTo>
                                <a:lnTo>
                                  <a:pt x="1190231" y="342163"/>
                                </a:lnTo>
                                <a:lnTo>
                                  <a:pt x="1343418" y="283476"/>
                                </a:lnTo>
                                <a:lnTo>
                                  <a:pt x="1496656" y="350177"/>
                                </a:lnTo>
                                <a:lnTo>
                                  <a:pt x="1650631" y="328917"/>
                                </a:lnTo>
                                <a:lnTo>
                                  <a:pt x="1803781" y="414591"/>
                                </a:lnTo>
                                <a:lnTo>
                                  <a:pt x="1957755" y="459435"/>
                                </a:lnTo>
                                <a:lnTo>
                                  <a:pt x="2111006" y="288670"/>
                                </a:lnTo>
                                <a:lnTo>
                                  <a:pt x="2161819" y="250151"/>
                                </a:lnTo>
                                <a:lnTo>
                                  <a:pt x="2187981" y="194348"/>
                                </a:lnTo>
                                <a:lnTo>
                                  <a:pt x="2213368" y="186283"/>
                                </a:lnTo>
                                <a:lnTo>
                                  <a:pt x="2238794" y="197205"/>
                                </a:lnTo>
                                <a:lnTo>
                                  <a:pt x="2264181" y="190931"/>
                                </a:lnTo>
                                <a:lnTo>
                                  <a:pt x="2290381" y="164426"/>
                                </a:lnTo>
                                <a:lnTo>
                                  <a:pt x="2315768" y="142582"/>
                                </a:lnTo>
                                <a:lnTo>
                                  <a:pt x="2341156" y="113855"/>
                                </a:lnTo>
                                <a:lnTo>
                                  <a:pt x="2366581" y="88531"/>
                                </a:lnTo>
                                <a:lnTo>
                                  <a:pt x="2391981" y="41960"/>
                                </a:lnTo>
                                <a:lnTo>
                                  <a:pt x="2418181" y="16103"/>
                                </a:lnTo>
                                <a:lnTo>
                                  <a:pt x="2443581" y="4584"/>
                                </a:lnTo>
                                <a:lnTo>
                                  <a:pt x="2468956" y="31622"/>
                                </a:lnTo>
                                <a:lnTo>
                                  <a:pt x="2494407" y="0"/>
                                </a:lnTo>
                                <a:lnTo>
                                  <a:pt x="2520543" y="58623"/>
                                </a:lnTo>
                                <a:lnTo>
                                  <a:pt x="2545994" y="78206"/>
                                </a:lnTo>
                              </a:path>
                            </a:pathLst>
                          </a:custGeom>
                          <a:ln w="13081">
                            <a:solidFill>
                              <a:srgbClr val="231F20"/>
                            </a:solidFill>
                            <a:prstDash val="solid"/>
                          </a:ln>
                        </wps:spPr>
                        <wps:bodyPr wrap="square" lIns="0" tIns="0" rIns="0" bIns="0" rtlCol="0">
                          <a:prstTxWarp prst="textNoShape">
                            <a:avLst/>
                          </a:prstTxWarp>
                          <a:noAutofit/>
                        </wps:bodyPr>
                      </wps:wsp>
                      <wps:wsp>
                        <wps:cNvPr id="1402" name="Graphic 1402"/>
                        <wps:cNvSpPr/>
                        <wps:spPr>
                          <a:xfrm>
                            <a:off x="107612" y="1408442"/>
                            <a:ext cx="2456815" cy="74295"/>
                          </a:xfrm>
                          <a:custGeom>
                            <a:avLst/>
                            <a:gdLst/>
                            <a:ahLst/>
                            <a:cxnLst/>
                            <a:rect l="l" t="t" r="r" b="b"/>
                            <a:pathLst>
                              <a:path w="2456815" h="74295">
                                <a:moveTo>
                                  <a:pt x="2456586" y="0"/>
                                </a:moveTo>
                                <a:lnTo>
                                  <a:pt x="2456586" y="74129"/>
                                </a:lnTo>
                              </a:path>
                              <a:path w="2456815" h="74295">
                                <a:moveTo>
                                  <a:pt x="1842439" y="0"/>
                                </a:moveTo>
                                <a:lnTo>
                                  <a:pt x="1842439" y="74129"/>
                                </a:lnTo>
                              </a:path>
                              <a:path w="2456815" h="74295">
                                <a:moveTo>
                                  <a:pt x="1228305" y="0"/>
                                </a:moveTo>
                                <a:lnTo>
                                  <a:pt x="1228305" y="74129"/>
                                </a:lnTo>
                              </a:path>
                              <a:path w="2456815" h="74295">
                                <a:moveTo>
                                  <a:pt x="614146" y="0"/>
                                </a:moveTo>
                                <a:lnTo>
                                  <a:pt x="614146" y="74129"/>
                                </a:lnTo>
                              </a:path>
                              <a:path w="2456815" h="74295">
                                <a:moveTo>
                                  <a:pt x="0" y="0"/>
                                </a:moveTo>
                                <a:lnTo>
                                  <a:pt x="0" y="74129"/>
                                </a:lnTo>
                              </a:path>
                              <a:path w="2456815" h="74295">
                                <a:moveTo>
                                  <a:pt x="2149513" y="0"/>
                                </a:moveTo>
                                <a:lnTo>
                                  <a:pt x="2149513" y="74129"/>
                                </a:lnTo>
                              </a:path>
                              <a:path w="2456815" h="74295">
                                <a:moveTo>
                                  <a:pt x="1535379" y="0"/>
                                </a:moveTo>
                                <a:lnTo>
                                  <a:pt x="1535379" y="74129"/>
                                </a:lnTo>
                              </a:path>
                              <a:path w="2456815" h="74295">
                                <a:moveTo>
                                  <a:pt x="921219" y="0"/>
                                </a:moveTo>
                                <a:lnTo>
                                  <a:pt x="921219" y="74129"/>
                                </a:lnTo>
                              </a:path>
                              <a:path w="2456815" h="74295">
                                <a:moveTo>
                                  <a:pt x="307073" y="0"/>
                                </a:moveTo>
                                <a:lnTo>
                                  <a:pt x="307073" y="74129"/>
                                </a:lnTo>
                              </a:path>
                            </a:pathLst>
                          </a:custGeom>
                          <a:ln w="6540">
                            <a:solidFill>
                              <a:srgbClr val="231F20"/>
                            </a:solidFill>
                            <a:prstDash val="solid"/>
                          </a:ln>
                        </wps:spPr>
                        <wps:bodyPr wrap="square" lIns="0" tIns="0" rIns="0" bIns="0" rtlCol="0">
                          <a:prstTxWarp prst="textNoShape">
                            <a:avLst/>
                          </a:prstTxWarp>
                          <a:noAutofit/>
                        </wps:bodyPr>
                      </wps:wsp>
                      <wps:wsp>
                        <wps:cNvPr id="1403" name="Graphic 1403"/>
                        <wps:cNvSpPr/>
                        <wps:spPr>
                          <a:xfrm>
                            <a:off x="3270" y="3270"/>
                            <a:ext cx="2773680" cy="1476375"/>
                          </a:xfrm>
                          <a:custGeom>
                            <a:avLst/>
                            <a:gdLst/>
                            <a:ahLst/>
                            <a:cxnLst/>
                            <a:rect l="l" t="t" r="r" b="b"/>
                            <a:pathLst>
                              <a:path w="2773680" h="1476375">
                                <a:moveTo>
                                  <a:pt x="2773260" y="0"/>
                                </a:moveTo>
                                <a:lnTo>
                                  <a:pt x="0" y="0"/>
                                </a:lnTo>
                                <a:lnTo>
                                  <a:pt x="0" y="1476032"/>
                                </a:lnTo>
                                <a:lnTo>
                                  <a:pt x="2773260" y="1476032"/>
                                </a:lnTo>
                                <a:lnTo>
                                  <a:pt x="2773260" y="0"/>
                                </a:lnTo>
                                <a:close/>
                              </a:path>
                            </a:pathLst>
                          </a:custGeom>
                          <a:ln w="654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D5214D6" id="Group 1395" o:spid="_x0000_s1026" style="position:absolute;margin-left:40.3pt;margin-top:8.65pt;width:218.9pt;height:116.75pt;z-index:-20519424;mso-wrap-distance-left:0;mso-wrap-distance-right:0;mso-position-horizontal-relative:page" coordsize="27800,14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">
                <v:shape id="Graphic 1396" o:spid="_x0000_s1027" style="position:absolute;left:22184;top:3827;width:4350;height:10992;visibility:visible;mso-wrap-style:square;v-text-anchor:top" coordsize="434975,10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" path="m,l51193,1098816r383731,l434924,368769r-383731,l,xem102349,334619l76746,351015,51193,368769r383731,l434924,355155r-307010,l102349,334619xem230276,325323r-25616,4965l179120,330847r-25565,15888l127914,355155r307010,l434924,346227r-25553,-8839l405720,331114r-149892,l230276,325323xem358216,264591r-25565,5118l307009,288277r-25565,31407l255828,331114r149892,l383755,293370,358216,264591xe" fillcolor="#fcaf17" stroked="f">
                  <v:path arrowok="t"/>
                </v:shape>
                <v:shape id="Graphic 1397" o:spid="_x0000_s1028" style="position:absolute;left:22184;top:3827;width:4350;height:3689;visibility:visible;mso-wrap-style:square;v-text-anchor:top" coordsize="434975,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" path="m,l51193,368769,76746,351015r25603,-16396l173051,334619r6069,-3772l204660,330288r25616,-4965l268807,325323r12637,-5639l307009,288277r25642,-18568l358216,264591r76708,l434924,185801r-383731,l,xem173051,334619r-70702,l127914,355155r25641,-8420l173051,334619xem434924,264591r-76708,l383755,293370r25616,44018l434924,346227r,-81636xem268807,325323r-38531,l255828,331114r12979,-5791xem102349,150279l76746,170040,51193,185801r383731,l434924,171869r-281369,l127914,164033,102349,150279xem332651,36753l307009,49949,281444,73482r-25616,31318l230276,113411r-25616,6642l179120,132257r-25565,39612l434924,171869r,-95390l409371,76479,383755,50901,358216,45808,332651,36753xem434924,65925l409371,76479r25553,l434924,65925xe" fillcolor="#b01c88" stroked="f">
                  <v:path arrowok="t"/>
                </v:shape>
                <v:shape id="Graphic 1398" o:spid="_x0000_s1029" style="position:absolute;left:22184;top:943;width:4350;height:4744;visibility:visible;mso-wrap-style:square;v-text-anchor:top" coordsize="434975,4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" path="m102349,186334r-25603,8153l51193,250342,,288353,51193,474154,76746,458393r25603,-19761l167489,438632r11631,-18021l204660,408406r25616,-6642l255828,393153r25616,-31318l307009,338302r25642,-13195l434924,325107r,-127673l127914,197434,102349,186334xem167489,438632r-65140,l127914,452386r25641,7836l167489,438632xem434924,325107r-102273,l358216,334162r25539,5093l409371,364832r25553,-10553l434924,325107xem332651,4546l307009,16014,281444,41706,255828,88773r-25552,24803l204660,142303r-25540,21857l153555,191071r-25641,6363l434924,197434r,-119266l409371,58496,397670,31775r-39454,l332651,4546xem383755,l358216,31775r39454,l383755,xe" fillcolor="#00568b" stroked="f">
                  <v:path arrowok="t"/>
                </v:shape>
                <v:shape id="Graphic 1399" o:spid="_x0000_s1030" style="position:absolute;top:1779;width:27800;height:11176;visibility:visible;mso-wrap-style:square;v-text-anchor:top" coordsize="2780030,111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" path="m2705658,r74130,em2705658,186296r74130,em2705658,372046r74130,em2705658,558380r74130,em2705658,744715r74130,em2705658,930998r74130,em2705658,1117346r74130,em,l74117,em,186296r74117,em,372046r74117,em,558380r74117,em,744715r74117,em,930998r74117,em,1117346r74117,e" filled="f" strokecolor="#231f20" strokeweight=".18167mm">
                  <v:path arrowok="t"/>
                </v:shape>
                <v:shape id="Graphic 1400" o:spid="_x0000_s1031" style="position:absolute;left:1076;top:2254;width:21628;height:12566;visibility:visible;mso-wrap-style:square;v-text-anchor:top" coordsize="2162810,125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" path="m,l,1256195r2162378,l2161527,119024r-51461,39192l1957311,328663,1804339,283362,1651406,197993r-154661,21996l1343799,152755r-152946,58217l1036193,262699,883246,199326,730288,218719,575627,212255,422681,373913,269735,270433,115074,50596,,xe" fillcolor="#d1d3d4" stroked="f">
                  <v:path arrowok="t"/>
                </v:shape>
                <v:shape id="Graphic 1401" o:spid="_x0000_s1032" style="position:absolute;left:1075;top:943;width:25464;height:5048;visibility:visible;mso-wrap-style:square;v-text-anchor:top" coordsize="254635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" path="m,131648r115506,50038l268706,400799,422668,504329,575906,343306r153188,6871l883043,330644r153238,63233l1190231,342163r153187,-58687l1496656,350177r153975,-21260l1803781,414591r153974,44844l2111006,288670r50813,-38519l2187981,194348r25387,-8065l2238794,197205r25387,-6274l2290381,164426r25387,-21844l2341156,113855r25425,-25324l2391981,41960r26200,-25857l2443581,4584r25375,27038l2494407,r26136,58623l2545994,78206e" filled="f" strokecolor="#231f20" strokeweight="1.03pt">
                  <v:path arrowok="t"/>
                </v:shape>
                <v:shape id="Graphic 1402" o:spid="_x0000_s1033" style="position:absolute;left:1076;top:14084;width:24568;height:743;visibility:visible;mso-wrap-style:square;v-text-anchor:top" coordsize="245681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" path="m2456586,r,74129em1842439,r,74129em1228305,r,74129em614146,r,74129em,l,74129em2149513,r,74129em1535379,r,74129em921219,r,74129em307073,r,74129e" filled="f" strokecolor="#231f20" strokeweight=".18167mm">
                  <v:path arrowok="t"/>
                </v:shape>
                <v:shape id="Graphic 1403" o:spid="_x0000_s1034" style="position:absolute;left:32;top:32;width:27737;height:14764;visibility:visible;mso-wrap-style:square;v-text-anchor:top" coordsize="2773680,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" path="m2773260,l,,,1476032r2773260,l2773260,xe" filled="f" strokecolor="#231f20" strokeweight=".18167mm">
                  <v:path arrowok="t"/>
                </v:shape>
                <w10:wrap anchorx="page"/>
              </v:group>
            </w:pict>
          </mc:Fallback>
        </mc:AlternateContent>
      </w:r>
      <w:r>
        <w:rPr>
          <w:color w:val="231F20"/>
          <w:spacing w:val="-2"/>
          <w:sz w:val="12"/>
        </w:rPr>
        <w:t>£</w:t>
      </w:r>
      <w:r>
        <w:rPr>
          <w:color w:val="231F20"/>
          <w:spacing w:val="-10"/>
          <w:sz w:val="12"/>
        </w:rPr>
        <w:t xml:space="preserve"> </w:t>
      </w:r>
      <w:r>
        <w:rPr>
          <w:color w:val="231F20"/>
          <w:spacing w:val="-2"/>
          <w:sz w:val="12"/>
        </w:rPr>
        <w:t>billions</w:t>
      </w:r>
      <w:r>
        <w:rPr>
          <w:color w:val="231F20"/>
          <w:spacing w:val="6"/>
          <w:sz w:val="12"/>
        </w:rPr>
        <w:t xml:space="preserve"> </w:t>
      </w:r>
      <w:r>
        <w:rPr>
          <w:color w:val="231F20"/>
          <w:spacing w:val="-5"/>
          <w:position w:val="-8"/>
          <w:sz w:val="12"/>
        </w:rPr>
        <w:t>800</w:t>
      </w:r>
    </w:p>
    <w:p w14:paraId="7249457F" w14:textId="77777777" w:rsidR="00674611" w:rsidRDefault="00674611">
      <w:pPr>
        <w:pStyle w:val="BodyText"/>
        <w:spacing w:before="1"/>
        <w:rPr>
          <w:sz w:val="12"/>
        </w:rPr>
      </w:pPr>
    </w:p>
    <w:p w14:paraId="7FFBFFB6" w14:textId="77777777" w:rsidR="00674611" w:rsidRDefault="00F77B18">
      <w:pPr>
        <w:ind w:right="134"/>
        <w:jc w:val="right"/>
        <w:rPr>
          <w:sz w:val="12"/>
        </w:rPr>
      </w:pPr>
      <w:r>
        <w:rPr>
          <w:color w:val="231F20"/>
          <w:spacing w:val="-5"/>
          <w:sz w:val="12"/>
        </w:rPr>
        <w:t>700</w:t>
      </w:r>
    </w:p>
    <w:p w14:paraId="018DDC96" w14:textId="77777777" w:rsidR="00674611" w:rsidRDefault="00674611">
      <w:pPr>
        <w:pStyle w:val="BodyText"/>
        <w:spacing w:before="3"/>
        <w:rPr>
          <w:sz w:val="12"/>
        </w:rPr>
      </w:pPr>
    </w:p>
    <w:p w14:paraId="3A541686" w14:textId="77777777" w:rsidR="00674611" w:rsidRDefault="00F77B18">
      <w:pPr>
        <w:spacing w:before="1"/>
        <w:ind w:right="134"/>
        <w:jc w:val="right"/>
        <w:rPr>
          <w:sz w:val="12"/>
        </w:rPr>
      </w:pPr>
      <w:r>
        <w:rPr>
          <w:color w:val="231F20"/>
          <w:spacing w:val="-5"/>
          <w:sz w:val="12"/>
        </w:rPr>
        <w:t>600</w:t>
      </w:r>
    </w:p>
    <w:p w14:paraId="46F0D6B7" w14:textId="77777777" w:rsidR="00674611" w:rsidRDefault="00674611">
      <w:pPr>
        <w:pStyle w:val="BodyText"/>
        <w:spacing w:before="3"/>
        <w:rPr>
          <w:sz w:val="12"/>
        </w:rPr>
      </w:pPr>
    </w:p>
    <w:p w14:paraId="206A0D17" w14:textId="77777777" w:rsidR="00674611" w:rsidRDefault="00F77B18">
      <w:pPr>
        <w:ind w:right="134"/>
        <w:jc w:val="right"/>
        <w:rPr>
          <w:sz w:val="12"/>
        </w:rPr>
      </w:pPr>
      <w:r>
        <w:rPr>
          <w:color w:val="231F20"/>
          <w:spacing w:val="-5"/>
          <w:sz w:val="12"/>
        </w:rPr>
        <w:t>500</w:t>
      </w:r>
    </w:p>
    <w:p w14:paraId="1F84E055" w14:textId="77777777" w:rsidR="00674611" w:rsidRDefault="00674611">
      <w:pPr>
        <w:pStyle w:val="BodyText"/>
        <w:spacing w:before="4"/>
        <w:rPr>
          <w:sz w:val="12"/>
        </w:rPr>
      </w:pPr>
    </w:p>
    <w:p w14:paraId="479EE077" w14:textId="77777777" w:rsidR="00674611" w:rsidRDefault="00F77B18">
      <w:pPr>
        <w:ind w:right="134"/>
        <w:jc w:val="right"/>
        <w:rPr>
          <w:sz w:val="12"/>
        </w:rPr>
      </w:pPr>
      <w:r>
        <w:rPr>
          <w:color w:val="231F20"/>
          <w:spacing w:val="-5"/>
          <w:w w:val="105"/>
          <w:sz w:val="12"/>
        </w:rPr>
        <w:t>400</w:t>
      </w:r>
    </w:p>
    <w:p w14:paraId="351608ED" w14:textId="77777777" w:rsidR="00674611" w:rsidRDefault="00674611">
      <w:pPr>
        <w:pStyle w:val="BodyText"/>
        <w:spacing w:before="3"/>
        <w:rPr>
          <w:sz w:val="12"/>
        </w:rPr>
      </w:pPr>
    </w:p>
    <w:p w14:paraId="296141D1" w14:textId="77777777" w:rsidR="00674611" w:rsidRDefault="00F77B18">
      <w:pPr>
        <w:ind w:right="134"/>
        <w:jc w:val="right"/>
        <w:rPr>
          <w:sz w:val="12"/>
        </w:rPr>
      </w:pPr>
      <w:r>
        <w:rPr>
          <w:color w:val="231F20"/>
          <w:spacing w:val="-5"/>
          <w:sz w:val="12"/>
        </w:rPr>
        <w:t>300</w:t>
      </w:r>
    </w:p>
    <w:p w14:paraId="1326C0FA" w14:textId="77777777" w:rsidR="00674611" w:rsidRDefault="00674611">
      <w:pPr>
        <w:pStyle w:val="BodyText"/>
        <w:spacing w:before="4"/>
        <w:rPr>
          <w:sz w:val="12"/>
        </w:rPr>
      </w:pPr>
    </w:p>
    <w:p w14:paraId="50C5E653" w14:textId="77777777" w:rsidR="00674611" w:rsidRDefault="00F77B18">
      <w:pPr>
        <w:ind w:right="134"/>
        <w:jc w:val="right"/>
        <w:rPr>
          <w:sz w:val="12"/>
        </w:rPr>
      </w:pPr>
      <w:r>
        <w:rPr>
          <w:color w:val="231F20"/>
          <w:spacing w:val="-5"/>
          <w:sz w:val="12"/>
        </w:rPr>
        <w:t>200</w:t>
      </w:r>
    </w:p>
    <w:p w14:paraId="5321DE22" w14:textId="77777777" w:rsidR="00674611" w:rsidRDefault="00674611">
      <w:pPr>
        <w:pStyle w:val="BodyText"/>
        <w:spacing w:before="3"/>
        <w:rPr>
          <w:sz w:val="12"/>
        </w:rPr>
      </w:pPr>
    </w:p>
    <w:p w14:paraId="5553B257" w14:textId="77777777" w:rsidR="00674611" w:rsidRDefault="00F77B18">
      <w:pPr>
        <w:spacing w:before="1"/>
        <w:ind w:right="134"/>
        <w:jc w:val="right"/>
        <w:rPr>
          <w:sz w:val="12"/>
        </w:rPr>
      </w:pPr>
      <w:r>
        <w:rPr>
          <w:color w:val="231F20"/>
          <w:spacing w:val="-5"/>
          <w:sz w:val="12"/>
        </w:rPr>
        <w:t>100</w:t>
      </w:r>
    </w:p>
    <w:p w14:paraId="06ED9457" w14:textId="77777777" w:rsidR="00674611" w:rsidRDefault="00674611">
      <w:pPr>
        <w:pStyle w:val="BodyText"/>
        <w:spacing w:before="3"/>
        <w:rPr>
          <w:sz w:val="12"/>
        </w:rPr>
      </w:pPr>
    </w:p>
    <w:p w14:paraId="63609430" w14:textId="77777777" w:rsidR="00674611" w:rsidRDefault="00F77B18">
      <w:pPr>
        <w:spacing w:line="108" w:lineRule="exact"/>
        <w:ind w:right="134"/>
        <w:jc w:val="right"/>
        <w:rPr>
          <w:sz w:val="12"/>
        </w:rPr>
      </w:pPr>
      <w:r>
        <w:rPr>
          <w:color w:val="231F20"/>
          <w:spacing w:val="-10"/>
          <w:w w:val="105"/>
          <w:sz w:val="12"/>
        </w:rPr>
        <w:t>0</w:t>
      </w:r>
    </w:p>
    <w:p w14:paraId="0B21D354" w14:textId="77777777" w:rsidR="00674611" w:rsidRDefault="00F77B18">
      <w:pPr>
        <w:pStyle w:val="BodyText"/>
        <w:spacing w:line="259" w:lineRule="auto"/>
        <w:ind w:left="510" w:right="684"/>
      </w:pPr>
      <w:r>
        <w:br w:type="column"/>
      </w:r>
      <w:r>
        <w:rPr>
          <w:color w:val="231F20"/>
          <w:w w:val="90"/>
        </w:rPr>
        <w:t>(CCPs)</w:t>
      </w:r>
      <w:r>
        <w:rPr>
          <w:color w:val="231F20"/>
          <w:spacing w:val="-5"/>
          <w:w w:val="90"/>
        </w:rPr>
        <w:t xml:space="preserve"> </w:t>
      </w:r>
      <w:r>
        <w:rPr>
          <w:color w:val="231F20"/>
          <w:w w:val="90"/>
        </w:rPr>
        <w:t>and</w:t>
      </w:r>
      <w:r>
        <w:rPr>
          <w:color w:val="231F20"/>
          <w:spacing w:val="-5"/>
          <w:w w:val="90"/>
        </w:rPr>
        <w:t xml:space="preserve"> </w:t>
      </w:r>
      <w:r>
        <w:rPr>
          <w:color w:val="231F20"/>
          <w:w w:val="90"/>
        </w:rPr>
        <w:t>bilateral</w:t>
      </w:r>
      <w:r>
        <w:rPr>
          <w:color w:val="231F20"/>
          <w:spacing w:val="-5"/>
          <w:w w:val="90"/>
        </w:rPr>
        <w:t xml:space="preserve"> </w:t>
      </w:r>
      <w:r>
        <w:rPr>
          <w:color w:val="231F20"/>
          <w:w w:val="90"/>
        </w:rPr>
        <w:t>transactions</w:t>
      </w:r>
      <w:r>
        <w:rPr>
          <w:color w:val="231F20"/>
          <w:spacing w:val="-5"/>
          <w:w w:val="90"/>
        </w:rPr>
        <w:t xml:space="preserve"> </w:t>
      </w:r>
      <w:r>
        <w:rPr>
          <w:color w:val="231F20"/>
          <w:w w:val="90"/>
        </w:rPr>
        <w:t>that</w:t>
      </w:r>
      <w:r>
        <w:rPr>
          <w:color w:val="231F20"/>
          <w:spacing w:val="-5"/>
          <w:w w:val="90"/>
        </w:rPr>
        <w:t xml:space="preserve"> </w:t>
      </w:r>
      <w:r>
        <w:rPr>
          <w:color w:val="231F20"/>
          <w:w w:val="90"/>
        </w:rPr>
        <w:t>are</w:t>
      </w:r>
      <w:r>
        <w:rPr>
          <w:color w:val="231F20"/>
          <w:spacing w:val="-5"/>
          <w:w w:val="90"/>
        </w:rPr>
        <w:t xml:space="preserve"> </w:t>
      </w:r>
      <w:r>
        <w:rPr>
          <w:color w:val="231F20"/>
          <w:w w:val="90"/>
        </w:rPr>
        <w:t>eligible</w:t>
      </w:r>
      <w:r>
        <w:rPr>
          <w:color w:val="231F20"/>
          <w:spacing w:val="-5"/>
          <w:w w:val="90"/>
        </w:rPr>
        <w:t xml:space="preserve"> </w:t>
      </w:r>
      <w:r>
        <w:rPr>
          <w:color w:val="231F20"/>
          <w:w w:val="90"/>
        </w:rPr>
        <w:t>for</w:t>
      </w:r>
      <w:r>
        <w:rPr>
          <w:color w:val="231F20"/>
          <w:spacing w:val="-5"/>
          <w:w w:val="90"/>
        </w:rPr>
        <w:t xml:space="preserve"> </w:t>
      </w:r>
      <w:r>
        <w:rPr>
          <w:color w:val="231F20"/>
          <w:w w:val="90"/>
        </w:rPr>
        <w:t xml:space="preserve">netting, </w:t>
      </w:r>
      <w:r>
        <w:rPr>
          <w:color w:val="231F20"/>
          <w:spacing w:val="-6"/>
        </w:rPr>
        <w:t>such</w:t>
      </w:r>
      <w:r>
        <w:rPr>
          <w:color w:val="231F20"/>
          <w:spacing w:val="-15"/>
        </w:rPr>
        <w:t xml:space="preserve"> </w:t>
      </w:r>
      <w:r>
        <w:rPr>
          <w:color w:val="231F20"/>
          <w:spacing w:val="-6"/>
        </w:rPr>
        <w:t>as</w:t>
      </w:r>
      <w:r>
        <w:rPr>
          <w:color w:val="231F20"/>
          <w:spacing w:val="-15"/>
        </w:rPr>
        <w:t xml:space="preserve"> </w:t>
      </w:r>
      <w:r>
        <w:rPr>
          <w:color w:val="231F20"/>
          <w:spacing w:val="-6"/>
        </w:rPr>
        <w:t>those</w:t>
      </w:r>
      <w:r>
        <w:rPr>
          <w:color w:val="231F20"/>
          <w:spacing w:val="-15"/>
        </w:rPr>
        <w:t xml:space="preserve"> </w:t>
      </w:r>
      <w:r>
        <w:rPr>
          <w:color w:val="231F20"/>
          <w:spacing w:val="-6"/>
        </w:rPr>
        <w:t>structured</w:t>
      </w:r>
      <w:r>
        <w:rPr>
          <w:color w:val="231F20"/>
          <w:spacing w:val="-15"/>
        </w:rPr>
        <w:t xml:space="preserve"> </w:t>
      </w:r>
      <w:r>
        <w:rPr>
          <w:color w:val="231F20"/>
          <w:spacing w:val="-6"/>
        </w:rPr>
        <w:t>trades</w:t>
      </w:r>
      <w:r>
        <w:rPr>
          <w:color w:val="231F20"/>
          <w:spacing w:val="-15"/>
        </w:rPr>
        <w:t xml:space="preserve"> </w:t>
      </w:r>
      <w:r>
        <w:rPr>
          <w:color w:val="231F20"/>
          <w:spacing w:val="-6"/>
        </w:rPr>
        <w:t>between</w:t>
      </w:r>
      <w:r>
        <w:rPr>
          <w:color w:val="231F20"/>
          <w:spacing w:val="-15"/>
        </w:rPr>
        <w:t xml:space="preserve"> </w:t>
      </w:r>
      <w:r>
        <w:rPr>
          <w:color w:val="231F20"/>
          <w:spacing w:val="-6"/>
        </w:rPr>
        <w:t>dealers</w:t>
      </w:r>
      <w:r>
        <w:rPr>
          <w:color w:val="231F20"/>
          <w:spacing w:val="-15"/>
        </w:rPr>
        <w:t xml:space="preserve"> </w:t>
      </w:r>
      <w:r>
        <w:rPr>
          <w:color w:val="231F20"/>
          <w:spacing w:val="-6"/>
        </w:rPr>
        <w:t>and</w:t>
      </w:r>
      <w:r>
        <w:rPr>
          <w:color w:val="231F20"/>
          <w:spacing w:val="-15"/>
        </w:rPr>
        <w:t xml:space="preserve"> </w:t>
      </w:r>
      <w:r>
        <w:rPr>
          <w:color w:val="231F20"/>
          <w:spacing w:val="-6"/>
        </w:rPr>
        <w:t xml:space="preserve">their </w:t>
      </w:r>
      <w:r>
        <w:rPr>
          <w:color w:val="231F20"/>
          <w:w w:val="90"/>
        </w:rPr>
        <w:t>non-bank</w:t>
      </w:r>
      <w:r>
        <w:rPr>
          <w:color w:val="231F20"/>
          <w:spacing w:val="-8"/>
          <w:w w:val="90"/>
        </w:rPr>
        <w:t xml:space="preserve"> </w:t>
      </w:r>
      <w:r>
        <w:rPr>
          <w:color w:val="231F20"/>
          <w:w w:val="90"/>
        </w:rPr>
        <w:t>clients.</w:t>
      </w:r>
      <w:r>
        <w:rPr>
          <w:color w:val="231F20"/>
          <w:w w:val="90"/>
          <w:position w:val="4"/>
          <w:sz w:val="14"/>
        </w:rPr>
        <w:t>(10)</w:t>
      </w:r>
      <w:r>
        <w:rPr>
          <w:color w:val="231F20"/>
          <w:position w:val="4"/>
          <w:sz w:val="14"/>
        </w:rPr>
        <w:t xml:space="preserve"> </w:t>
      </w:r>
      <w:r>
        <w:rPr>
          <w:color w:val="231F20"/>
          <w:w w:val="90"/>
        </w:rPr>
        <w:t>These</w:t>
      </w:r>
      <w:r>
        <w:rPr>
          <w:color w:val="231F20"/>
          <w:spacing w:val="-8"/>
          <w:w w:val="90"/>
        </w:rPr>
        <w:t xml:space="preserve"> </w:t>
      </w:r>
      <w:r>
        <w:rPr>
          <w:color w:val="231F20"/>
          <w:w w:val="90"/>
        </w:rPr>
        <w:t>transactions,</w:t>
      </w:r>
      <w:r>
        <w:rPr>
          <w:color w:val="231F20"/>
          <w:spacing w:val="-8"/>
          <w:w w:val="90"/>
        </w:rPr>
        <w:t xml:space="preserve"> </w:t>
      </w:r>
      <w:r>
        <w:rPr>
          <w:color w:val="231F20"/>
          <w:w w:val="90"/>
        </w:rPr>
        <w:t>for</w:t>
      </w:r>
      <w:r>
        <w:rPr>
          <w:color w:val="231F20"/>
          <w:spacing w:val="-8"/>
          <w:w w:val="90"/>
        </w:rPr>
        <w:t xml:space="preserve"> </w:t>
      </w:r>
      <w:r>
        <w:rPr>
          <w:color w:val="231F20"/>
          <w:w w:val="90"/>
        </w:rPr>
        <w:t>example,</w:t>
      </w:r>
      <w:r>
        <w:rPr>
          <w:color w:val="231F20"/>
          <w:spacing w:val="-8"/>
          <w:w w:val="90"/>
        </w:rPr>
        <w:t xml:space="preserve"> </w:t>
      </w:r>
      <w:r>
        <w:rPr>
          <w:color w:val="231F20"/>
          <w:w w:val="90"/>
        </w:rPr>
        <w:t xml:space="preserve">enable </w:t>
      </w:r>
      <w:r>
        <w:rPr>
          <w:color w:val="231F20"/>
          <w:spacing w:val="-6"/>
        </w:rPr>
        <w:t>hedge</w:t>
      </w:r>
      <w:r>
        <w:rPr>
          <w:color w:val="231F20"/>
          <w:spacing w:val="-10"/>
        </w:rPr>
        <w:t xml:space="preserve"> </w:t>
      </w:r>
      <w:r>
        <w:rPr>
          <w:color w:val="231F20"/>
          <w:spacing w:val="-6"/>
        </w:rPr>
        <w:t>funds</w:t>
      </w:r>
      <w:r>
        <w:rPr>
          <w:color w:val="231F20"/>
          <w:spacing w:val="-10"/>
        </w:rPr>
        <w:t xml:space="preserve"> </w:t>
      </w:r>
      <w:r>
        <w:rPr>
          <w:color w:val="231F20"/>
          <w:spacing w:val="-6"/>
        </w:rPr>
        <w:t>to</w:t>
      </w:r>
      <w:r>
        <w:rPr>
          <w:color w:val="231F20"/>
          <w:spacing w:val="-10"/>
        </w:rPr>
        <w:t xml:space="preserve"> </w:t>
      </w:r>
      <w:r>
        <w:rPr>
          <w:color w:val="231F20"/>
          <w:spacing w:val="-6"/>
        </w:rPr>
        <w:t>obtain</w:t>
      </w:r>
      <w:r>
        <w:rPr>
          <w:color w:val="231F20"/>
          <w:spacing w:val="-10"/>
        </w:rPr>
        <w:t xml:space="preserve"> </w:t>
      </w:r>
      <w:r>
        <w:rPr>
          <w:color w:val="231F20"/>
          <w:spacing w:val="-6"/>
        </w:rPr>
        <w:t>leverage</w:t>
      </w:r>
      <w:r>
        <w:rPr>
          <w:color w:val="231F20"/>
          <w:spacing w:val="-10"/>
        </w:rPr>
        <w:t xml:space="preserve"> </w:t>
      </w:r>
      <w:r>
        <w:rPr>
          <w:color w:val="231F20"/>
          <w:spacing w:val="-6"/>
        </w:rPr>
        <w:t>for</w:t>
      </w:r>
      <w:r>
        <w:rPr>
          <w:color w:val="231F20"/>
          <w:spacing w:val="-10"/>
        </w:rPr>
        <w:t xml:space="preserve"> </w:t>
      </w:r>
      <w:r>
        <w:rPr>
          <w:color w:val="231F20"/>
          <w:spacing w:val="-6"/>
        </w:rPr>
        <w:t>exploiting</w:t>
      </w:r>
      <w:r>
        <w:rPr>
          <w:color w:val="231F20"/>
          <w:spacing w:val="-10"/>
        </w:rPr>
        <w:t xml:space="preserve"> </w:t>
      </w:r>
      <w:r>
        <w:rPr>
          <w:color w:val="231F20"/>
          <w:spacing w:val="-6"/>
        </w:rPr>
        <w:t xml:space="preserve">arbitrage </w:t>
      </w:r>
      <w:r>
        <w:rPr>
          <w:color w:val="231F20"/>
          <w:spacing w:val="-4"/>
        </w:rPr>
        <w:t>opportunities,</w:t>
      </w:r>
      <w:r>
        <w:rPr>
          <w:color w:val="231F20"/>
          <w:spacing w:val="-15"/>
        </w:rPr>
        <w:t xml:space="preserve"> </w:t>
      </w:r>
      <w:r>
        <w:rPr>
          <w:color w:val="231F20"/>
          <w:spacing w:val="-4"/>
        </w:rPr>
        <w:t>thus</w:t>
      </w:r>
      <w:r>
        <w:rPr>
          <w:color w:val="231F20"/>
          <w:spacing w:val="-15"/>
        </w:rPr>
        <w:t xml:space="preserve"> </w:t>
      </w:r>
      <w:r>
        <w:rPr>
          <w:color w:val="231F20"/>
          <w:spacing w:val="-4"/>
        </w:rPr>
        <w:t>supporting</w:t>
      </w:r>
      <w:r>
        <w:rPr>
          <w:color w:val="231F20"/>
          <w:spacing w:val="-15"/>
        </w:rPr>
        <w:t xml:space="preserve"> </w:t>
      </w:r>
      <w:r>
        <w:rPr>
          <w:color w:val="231F20"/>
          <w:spacing w:val="-4"/>
        </w:rPr>
        <w:t>market</w:t>
      </w:r>
      <w:r>
        <w:rPr>
          <w:color w:val="231F20"/>
          <w:spacing w:val="-15"/>
        </w:rPr>
        <w:t xml:space="preserve"> </w:t>
      </w:r>
      <w:r>
        <w:rPr>
          <w:color w:val="231F20"/>
          <w:spacing w:val="-4"/>
        </w:rPr>
        <w:t>liquidity,</w:t>
      </w:r>
      <w:r>
        <w:rPr>
          <w:color w:val="231F20"/>
          <w:spacing w:val="-15"/>
        </w:rPr>
        <w:t xml:space="preserve"> </w:t>
      </w:r>
      <w:r>
        <w:rPr>
          <w:color w:val="231F20"/>
          <w:spacing w:val="-4"/>
        </w:rPr>
        <w:t>without</w:t>
      </w:r>
    </w:p>
    <w:p w14:paraId="2BB4E17C" w14:textId="77777777" w:rsidR="00674611" w:rsidRDefault="00F77B18">
      <w:pPr>
        <w:pStyle w:val="BodyText"/>
        <w:spacing w:line="259" w:lineRule="auto"/>
        <w:ind w:left="510" w:right="516"/>
        <w:rPr>
          <w:position w:val="4"/>
          <w:sz w:val="14"/>
        </w:rPr>
      </w:pPr>
      <w:r>
        <w:rPr>
          <w:noProof/>
          <w:position w:val="4"/>
          <w:sz w:val="14"/>
        </w:rPr>
        <mc:AlternateContent>
          <mc:Choice Requires="wps">
            <w:drawing>
              <wp:anchor distT="0" distB="0" distL="0" distR="0" simplePos="0" relativeHeight="15842816" behindDoc="0" locked="0" layoutInCell="1" allowOverlap="1" wp14:anchorId="0400BFC5" wp14:editId="2BC99959">
                <wp:simplePos x="0" y="0"/>
                <wp:positionH relativeFrom="page">
                  <wp:posOffset>503999</wp:posOffset>
                </wp:positionH>
                <wp:positionV relativeFrom="paragraph">
                  <wp:posOffset>631957</wp:posOffset>
                </wp:positionV>
                <wp:extent cx="3096260" cy="1270"/>
                <wp:effectExtent l="0" t="0" r="0" b="0"/>
                <wp:wrapNone/>
                <wp:docPr id="1404" name="Graphic 1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32E693BB" id="Graphic 1404" o:spid="_x0000_s1026" style="position:absolute;margin-left:39.7pt;margin-top:49.75pt;width:243.8pt;height:.1pt;z-index:15842816;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" path="m,l3096006,e" filled="f" strokecolor="#85266b" strokeweight=".7pt">
                <v:path arrowok="t"/>
                <w10:wrap anchorx="page"/>
              </v:shape>
            </w:pict>
          </mc:Fallback>
        </mc:AlternateContent>
      </w:r>
      <w:r>
        <w:rPr>
          <w:color w:val="231F20"/>
          <w:w w:val="90"/>
        </w:rPr>
        <w:t>impacting</w:t>
      </w:r>
      <w:r>
        <w:rPr>
          <w:color w:val="231F20"/>
          <w:spacing w:val="-7"/>
          <w:w w:val="90"/>
        </w:rPr>
        <w:t xml:space="preserve"> </w:t>
      </w:r>
      <w:r>
        <w:rPr>
          <w:color w:val="231F20"/>
          <w:w w:val="90"/>
        </w:rPr>
        <w:t>dealers’</w:t>
      </w:r>
      <w:r>
        <w:rPr>
          <w:color w:val="231F20"/>
          <w:spacing w:val="-7"/>
          <w:w w:val="90"/>
        </w:rPr>
        <w:t xml:space="preserve"> </w:t>
      </w:r>
      <w:r>
        <w:rPr>
          <w:color w:val="231F20"/>
          <w:w w:val="90"/>
        </w:rPr>
        <w:t>balance</w:t>
      </w:r>
      <w:r>
        <w:rPr>
          <w:color w:val="231F20"/>
          <w:spacing w:val="-7"/>
          <w:w w:val="90"/>
        </w:rPr>
        <w:t xml:space="preserve"> </w:t>
      </w:r>
      <w:r>
        <w:rPr>
          <w:color w:val="231F20"/>
          <w:w w:val="90"/>
        </w:rPr>
        <w:t>sheets.</w:t>
      </w:r>
      <w:r>
        <w:rPr>
          <w:color w:val="231F20"/>
          <w:spacing w:val="-7"/>
          <w:w w:val="90"/>
        </w:rPr>
        <w:t xml:space="preserve"> </w:t>
      </w:r>
      <w:r>
        <w:rPr>
          <w:color w:val="231F20"/>
          <w:w w:val="90"/>
        </w:rPr>
        <w:t>But</w:t>
      </w:r>
      <w:r>
        <w:rPr>
          <w:color w:val="231F20"/>
          <w:spacing w:val="-7"/>
          <w:w w:val="90"/>
        </w:rPr>
        <w:t xml:space="preserve"> </w:t>
      </w:r>
      <w:r>
        <w:rPr>
          <w:color w:val="231F20"/>
          <w:w w:val="90"/>
        </w:rPr>
        <w:t>it</w:t>
      </w:r>
      <w:r>
        <w:rPr>
          <w:color w:val="231F20"/>
          <w:spacing w:val="-7"/>
          <w:w w:val="90"/>
        </w:rPr>
        <w:t xml:space="preserve"> </w:t>
      </w:r>
      <w:r>
        <w:rPr>
          <w:color w:val="231F20"/>
          <w:w w:val="90"/>
        </w:rPr>
        <w:t>is</w:t>
      </w:r>
      <w:r>
        <w:rPr>
          <w:color w:val="231F20"/>
          <w:spacing w:val="-7"/>
          <w:w w:val="90"/>
        </w:rPr>
        <w:t xml:space="preserve"> </w:t>
      </w:r>
      <w:r>
        <w:rPr>
          <w:color w:val="231F20"/>
          <w:w w:val="90"/>
        </w:rPr>
        <w:t>unclear</w:t>
      </w:r>
      <w:r>
        <w:rPr>
          <w:color w:val="231F20"/>
          <w:spacing w:val="-7"/>
          <w:w w:val="90"/>
        </w:rPr>
        <w:t xml:space="preserve"> </w:t>
      </w:r>
      <w:r>
        <w:rPr>
          <w:color w:val="231F20"/>
          <w:w w:val="90"/>
        </w:rPr>
        <w:t>that</w:t>
      </w:r>
      <w:r>
        <w:rPr>
          <w:color w:val="231F20"/>
          <w:spacing w:val="-7"/>
          <w:w w:val="90"/>
        </w:rPr>
        <w:t xml:space="preserve"> </w:t>
      </w:r>
      <w:r>
        <w:rPr>
          <w:color w:val="231F20"/>
          <w:w w:val="90"/>
        </w:rPr>
        <w:t xml:space="preserve">market </w:t>
      </w:r>
      <w:r>
        <w:rPr>
          <w:color w:val="231F20"/>
          <w:spacing w:val="-4"/>
        </w:rPr>
        <w:t>participants</w:t>
      </w:r>
      <w:r>
        <w:rPr>
          <w:color w:val="231F20"/>
          <w:spacing w:val="-18"/>
        </w:rPr>
        <w:t xml:space="preserve"> </w:t>
      </w:r>
      <w:r>
        <w:rPr>
          <w:color w:val="231F20"/>
          <w:spacing w:val="-4"/>
        </w:rPr>
        <w:t>would</w:t>
      </w:r>
      <w:r>
        <w:rPr>
          <w:color w:val="231F20"/>
          <w:spacing w:val="-18"/>
        </w:rPr>
        <w:t xml:space="preserve"> </w:t>
      </w:r>
      <w:r>
        <w:rPr>
          <w:color w:val="231F20"/>
          <w:spacing w:val="-4"/>
        </w:rPr>
        <w:t>be</w:t>
      </w:r>
      <w:r>
        <w:rPr>
          <w:color w:val="231F20"/>
          <w:spacing w:val="-18"/>
        </w:rPr>
        <w:t xml:space="preserve"> </w:t>
      </w:r>
      <w:r>
        <w:rPr>
          <w:color w:val="231F20"/>
          <w:spacing w:val="-4"/>
        </w:rPr>
        <w:t>able</w:t>
      </w:r>
      <w:r>
        <w:rPr>
          <w:color w:val="231F20"/>
          <w:spacing w:val="-18"/>
        </w:rPr>
        <w:t xml:space="preserve"> </w:t>
      </w:r>
      <w:r>
        <w:rPr>
          <w:color w:val="231F20"/>
          <w:spacing w:val="-4"/>
        </w:rPr>
        <w:t>to</w:t>
      </w:r>
      <w:r>
        <w:rPr>
          <w:color w:val="231F20"/>
          <w:spacing w:val="-18"/>
        </w:rPr>
        <w:t xml:space="preserve"> </w:t>
      </w:r>
      <w:r>
        <w:rPr>
          <w:color w:val="231F20"/>
          <w:spacing w:val="-4"/>
        </w:rPr>
        <w:t>deploy</w:t>
      </w:r>
      <w:r>
        <w:rPr>
          <w:color w:val="231F20"/>
          <w:spacing w:val="-18"/>
        </w:rPr>
        <w:t xml:space="preserve"> </w:t>
      </w:r>
      <w:r>
        <w:rPr>
          <w:color w:val="231F20"/>
          <w:spacing w:val="-4"/>
        </w:rPr>
        <w:t>these</w:t>
      </w:r>
      <w:r>
        <w:rPr>
          <w:color w:val="231F20"/>
          <w:spacing w:val="-18"/>
        </w:rPr>
        <w:t xml:space="preserve"> </w:t>
      </w:r>
      <w:r>
        <w:rPr>
          <w:color w:val="231F20"/>
          <w:spacing w:val="-4"/>
        </w:rPr>
        <w:t>netting</w:t>
      </w:r>
      <w:r>
        <w:rPr>
          <w:color w:val="231F20"/>
          <w:spacing w:val="-18"/>
        </w:rPr>
        <w:t xml:space="preserve"> </w:t>
      </w:r>
      <w:r>
        <w:rPr>
          <w:color w:val="231F20"/>
          <w:spacing w:val="-4"/>
        </w:rPr>
        <w:t xml:space="preserve">benefits </w:t>
      </w:r>
      <w:r>
        <w:rPr>
          <w:color w:val="231F20"/>
          <w:w w:val="90"/>
        </w:rPr>
        <w:t>following</w:t>
      </w:r>
      <w:r>
        <w:rPr>
          <w:color w:val="231F20"/>
          <w:spacing w:val="-1"/>
          <w:w w:val="90"/>
        </w:rPr>
        <w:t xml:space="preserve"> </w:t>
      </w:r>
      <w:r>
        <w:rPr>
          <w:color w:val="231F20"/>
          <w:w w:val="90"/>
        </w:rPr>
        <w:t>a</w:t>
      </w:r>
      <w:r>
        <w:rPr>
          <w:color w:val="231F20"/>
          <w:spacing w:val="-1"/>
          <w:w w:val="90"/>
        </w:rPr>
        <w:t xml:space="preserve"> </w:t>
      </w:r>
      <w:r>
        <w:rPr>
          <w:color w:val="231F20"/>
          <w:w w:val="90"/>
        </w:rPr>
        <w:t>shock</w:t>
      </w:r>
      <w:r>
        <w:rPr>
          <w:color w:val="231F20"/>
          <w:spacing w:val="-1"/>
          <w:w w:val="90"/>
        </w:rPr>
        <w:t xml:space="preserve"> </w:t>
      </w:r>
      <w:r>
        <w:rPr>
          <w:color w:val="231F20"/>
          <w:w w:val="90"/>
        </w:rPr>
        <w:t>that</w:t>
      </w:r>
      <w:r>
        <w:rPr>
          <w:color w:val="231F20"/>
          <w:spacing w:val="-1"/>
          <w:w w:val="90"/>
        </w:rPr>
        <w:t xml:space="preserve"> </w:t>
      </w:r>
      <w:r>
        <w:rPr>
          <w:color w:val="231F20"/>
          <w:w w:val="90"/>
        </w:rPr>
        <w:t>leads</w:t>
      </w:r>
      <w:r>
        <w:rPr>
          <w:color w:val="231F20"/>
          <w:spacing w:val="-1"/>
          <w:w w:val="90"/>
        </w:rPr>
        <w:t xml:space="preserve"> </w:t>
      </w:r>
      <w:r>
        <w:rPr>
          <w:color w:val="231F20"/>
          <w:w w:val="90"/>
        </w:rPr>
        <w:t>to</w:t>
      </w:r>
      <w:r>
        <w:rPr>
          <w:color w:val="231F20"/>
          <w:spacing w:val="-1"/>
          <w:w w:val="90"/>
        </w:rPr>
        <w:t xml:space="preserve"> </w:t>
      </w:r>
      <w:r>
        <w:rPr>
          <w:color w:val="231F20"/>
          <w:w w:val="90"/>
        </w:rPr>
        <w:t>a</w:t>
      </w:r>
      <w:r>
        <w:rPr>
          <w:color w:val="231F20"/>
          <w:spacing w:val="-1"/>
          <w:w w:val="90"/>
        </w:rPr>
        <w:t xml:space="preserve"> </w:t>
      </w:r>
      <w:r>
        <w:rPr>
          <w:color w:val="231F20"/>
          <w:w w:val="90"/>
        </w:rPr>
        <w:t>sharp</w:t>
      </w:r>
      <w:r>
        <w:rPr>
          <w:color w:val="231F20"/>
          <w:spacing w:val="-1"/>
          <w:w w:val="90"/>
        </w:rPr>
        <w:t xml:space="preserve"> </w:t>
      </w:r>
      <w:r>
        <w:rPr>
          <w:color w:val="231F20"/>
          <w:w w:val="90"/>
        </w:rPr>
        <w:t>increase</w:t>
      </w:r>
      <w:r>
        <w:rPr>
          <w:color w:val="231F20"/>
          <w:spacing w:val="-1"/>
          <w:w w:val="90"/>
        </w:rPr>
        <w:t xml:space="preserve"> </w:t>
      </w:r>
      <w:r>
        <w:rPr>
          <w:color w:val="231F20"/>
          <w:w w:val="90"/>
        </w:rPr>
        <w:t>in</w:t>
      </w:r>
      <w:r>
        <w:rPr>
          <w:color w:val="231F20"/>
          <w:spacing w:val="-1"/>
          <w:w w:val="90"/>
        </w:rPr>
        <w:t xml:space="preserve"> </w:t>
      </w:r>
      <w:r>
        <w:rPr>
          <w:color w:val="231F20"/>
          <w:w w:val="90"/>
        </w:rPr>
        <w:t>demand</w:t>
      </w:r>
      <w:r>
        <w:rPr>
          <w:color w:val="231F20"/>
          <w:spacing w:val="-1"/>
          <w:w w:val="90"/>
        </w:rPr>
        <w:t xml:space="preserve"> </w:t>
      </w:r>
      <w:r>
        <w:rPr>
          <w:color w:val="231F20"/>
          <w:w w:val="90"/>
        </w:rPr>
        <w:t xml:space="preserve">for </w:t>
      </w:r>
      <w:r>
        <w:rPr>
          <w:color w:val="231F20"/>
          <w:spacing w:val="-2"/>
        </w:rPr>
        <w:t>cash.</w:t>
      </w:r>
      <w:r>
        <w:rPr>
          <w:color w:val="231F20"/>
          <w:spacing w:val="-2"/>
          <w:position w:val="4"/>
          <w:sz w:val="14"/>
        </w:rPr>
        <w:t>(11)</w:t>
      </w:r>
    </w:p>
    <w:p w14:paraId="553B0CB7" w14:textId="77777777" w:rsidR="00674611" w:rsidRDefault="00674611">
      <w:pPr>
        <w:pStyle w:val="BodyText"/>
        <w:spacing w:before="16"/>
      </w:pPr>
    </w:p>
    <w:p w14:paraId="5563AAEF" w14:textId="77777777" w:rsidR="00674611" w:rsidRDefault="00F77B18">
      <w:pPr>
        <w:spacing w:line="266" w:lineRule="auto"/>
        <w:ind w:left="510" w:right="516"/>
        <w:rPr>
          <w:rFonts w:ascii="Cambria"/>
          <w:i/>
          <w:sz w:val="20"/>
        </w:rPr>
      </w:pPr>
      <w:r>
        <w:rPr>
          <w:rFonts w:ascii="Cambria"/>
          <w:i/>
          <w:color w:val="85266B"/>
          <w:spacing w:val="-4"/>
          <w:sz w:val="20"/>
        </w:rPr>
        <w:t>The</w:t>
      </w:r>
      <w:r>
        <w:rPr>
          <w:rFonts w:ascii="Cambria"/>
          <w:i/>
          <w:color w:val="85266B"/>
          <w:spacing w:val="-8"/>
          <w:sz w:val="20"/>
        </w:rPr>
        <w:t xml:space="preserve"> </w:t>
      </w:r>
      <w:r>
        <w:rPr>
          <w:rFonts w:ascii="Cambria"/>
          <w:i/>
          <w:color w:val="85266B"/>
          <w:spacing w:val="-4"/>
          <w:sz w:val="20"/>
        </w:rPr>
        <w:t>FPC</w:t>
      </w:r>
      <w:r>
        <w:rPr>
          <w:rFonts w:ascii="Cambria"/>
          <w:i/>
          <w:color w:val="85266B"/>
          <w:spacing w:val="-8"/>
          <w:sz w:val="20"/>
        </w:rPr>
        <w:t xml:space="preserve"> </w:t>
      </w:r>
      <w:r>
        <w:rPr>
          <w:rFonts w:ascii="Cambria"/>
          <w:i/>
          <w:color w:val="85266B"/>
          <w:spacing w:val="-4"/>
          <w:sz w:val="20"/>
        </w:rPr>
        <w:t>is</w:t>
      </w:r>
      <w:r>
        <w:rPr>
          <w:rFonts w:ascii="Cambria"/>
          <w:i/>
          <w:color w:val="85266B"/>
          <w:spacing w:val="-8"/>
          <w:sz w:val="20"/>
        </w:rPr>
        <w:t xml:space="preserve"> </w:t>
      </w:r>
      <w:r>
        <w:rPr>
          <w:rFonts w:ascii="Cambria"/>
          <w:i/>
          <w:color w:val="85266B"/>
          <w:spacing w:val="-4"/>
          <w:sz w:val="20"/>
        </w:rPr>
        <w:t>studying</w:t>
      </w:r>
      <w:r>
        <w:rPr>
          <w:rFonts w:ascii="Cambria"/>
          <w:i/>
          <w:color w:val="85266B"/>
          <w:spacing w:val="-8"/>
          <w:sz w:val="20"/>
        </w:rPr>
        <w:t xml:space="preserve"> </w:t>
      </w:r>
      <w:r>
        <w:rPr>
          <w:rFonts w:ascii="Cambria"/>
          <w:i/>
          <w:color w:val="85266B"/>
          <w:spacing w:val="-4"/>
          <w:sz w:val="20"/>
        </w:rPr>
        <w:t>how</w:t>
      </w:r>
      <w:r>
        <w:rPr>
          <w:rFonts w:ascii="Cambria"/>
          <w:i/>
          <w:color w:val="85266B"/>
          <w:spacing w:val="-8"/>
          <w:sz w:val="20"/>
        </w:rPr>
        <w:t xml:space="preserve"> </w:t>
      </w:r>
      <w:r>
        <w:rPr>
          <w:rFonts w:ascii="Cambria"/>
          <w:i/>
          <w:color w:val="85266B"/>
          <w:spacing w:val="-4"/>
          <w:sz w:val="20"/>
        </w:rPr>
        <w:t>to</w:t>
      </w:r>
      <w:r>
        <w:rPr>
          <w:rFonts w:ascii="Cambria"/>
          <w:i/>
          <w:color w:val="85266B"/>
          <w:spacing w:val="-8"/>
          <w:sz w:val="20"/>
        </w:rPr>
        <w:t xml:space="preserve"> </w:t>
      </w:r>
      <w:r>
        <w:rPr>
          <w:rFonts w:ascii="Cambria"/>
          <w:i/>
          <w:color w:val="85266B"/>
          <w:spacing w:val="-4"/>
          <w:sz w:val="20"/>
        </w:rPr>
        <w:t>better</w:t>
      </w:r>
      <w:r>
        <w:rPr>
          <w:rFonts w:ascii="Cambria"/>
          <w:i/>
          <w:color w:val="85266B"/>
          <w:spacing w:val="-8"/>
          <w:sz w:val="20"/>
        </w:rPr>
        <w:t xml:space="preserve"> </w:t>
      </w:r>
      <w:r>
        <w:rPr>
          <w:rFonts w:ascii="Cambria"/>
          <w:i/>
          <w:color w:val="85266B"/>
          <w:spacing w:val="-4"/>
          <w:sz w:val="20"/>
        </w:rPr>
        <w:t>measure</w:t>
      </w:r>
      <w:r>
        <w:rPr>
          <w:rFonts w:ascii="Cambria"/>
          <w:i/>
          <w:color w:val="85266B"/>
          <w:spacing w:val="-8"/>
          <w:sz w:val="20"/>
        </w:rPr>
        <w:t xml:space="preserve"> </w:t>
      </w:r>
      <w:r>
        <w:rPr>
          <w:rFonts w:ascii="Cambria"/>
          <w:i/>
          <w:color w:val="85266B"/>
          <w:spacing w:val="-4"/>
          <w:sz w:val="20"/>
        </w:rPr>
        <w:t>and</w:t>
      </w:r>
      <w:r>
        <w:rPr>
          <w:rFonts w:ascii="Cambria"/>
          <w:i/>
          <w:color w:val="85266B"/>
          <w:spacing w:val="-8"/>
          <w:sz w:val="20"/>
        </w:rPr>
        <w:t xml:space="preserve"> </w:t>
      </w:r>
      <w:r>
        <w:rPr>
          <w:rFonts w:ascii="Cambria"/>
          <w:i/>
          <w:color w:val="85266B"/>
          <w:spacing w:val="-4"/>
          <w:sz w:val="20"/>
        </w:rPr>
        <w:t>track</w:t>
      </w:r>
      <w:r>
        <w:rPr>
          <w:rFonts w:ascii="Cambria"/>
          <w:i/>
          <w:color w:val="85266B"/>
          <w:spacing w:val="-8"/>
          <w:sz w:val="20"/>
        </w:rPr>
        <w:t xml:space="preserve"> </w:t>
      </w:r>
      <w:r>
        <w:rPr>
          <w:rFonts w:ascii="Cambria"/>
          <w:i/>
          <w:color w:val="85266B"/>
          <w:spacing w:val="-4"/>
          <w:sz w:val="20"/>
        </w:rPr>
        <w:t>potential</w:t>
      </w:r>
      <w:r>
        <w:rPr>
          <w:rFonts w:ascii="Cambria"/>
          <w:i/>
          <w:color w:val="85266B"/>
          <w:sz w:val="20"/>
        </w:rPr>
        <w:t xml:space="preserve"> </w:t>
      </w:r>
      <w:r>
        <w:rPr>
          <w:rFonts w:ascii="Cambria"/>
          <w:i/>
          <w:color w:val="85266B"/>
          <w:w w:val="90"/>
          <w:sz w:val="20"/>
        </w:rPr>
        <w:t>new risks that could be associated with leverage in the non-bank</w:t>
      </w:r>
      <w:r>
        <w:rPr>
          <w:rFonts w:ascii="Cambria"/>
          <w:i/>
          <w:color w:val="85266B"/>
          <w:sz w:val="20"/>
        </w:rPr>
        <w:t xml:space="preserve"> financial</w:t>
      </w:r>
      <w:r>
        <w:rPr>
          <w:rFonts w:ascii="Cambria"/>
          <w:i/>
          <w:color w:val="85266B"/>
          <w:spacing w:val="-12"/>
          <w:sz w:val="20"/>
        </w:rPr>
        <w:t xml:space="preserve"> </w:t>
      </w:r>
      <w:r>
        <w:rPr>
          <w:rFonts w:ascii="Cambria"/>
          <w:i/>
          <w:color w:val="85266B"/>
          <w:sz w:val="20"/>
        </w:rPr>
        <w:t>sector.</w:t>
      </w:r>
    </w:p>
    <w:p w14:paraId="6BA18696" w14:textId="77777777" w:rsidR="00674611" w:rsidRDefault="00F77B18">
      <w:pPr>
        <w:pStyle w:val="BodyText"/>
        <w:spacing w:line="259" w:lineRule="auto"/>
        <w:ind w:left="510" w:right="417"/>
        <w:rPr>
          <w:position w:val="4"/>
          <w:sz w:val="14"/>
        </w:rPr>
      </w:pPr>
      <w:r>
        <w:rPr>
          <w:color w:val="231F20"/>
          <w:spacing w:val="-4"/>
        </w:rPr>
        <w:t>Following</w:t>
      </w:r>
      <w:r>
        <w:rPr>
          <w:color w:val="231F20"/>
          <w:spacing w:val="-18"/>
        </w:rPr>
        <w:t xml:space="preserve"> </w:t>
      </w:r>
      <w:r>
        <w:rPr>
          <w:color w:val="231F20"/>
          <w:spacing w:val="-4"/>
        </w:rPr>
        <w:t>the</w:t>
      </w:r>
      <w:r>
        <w:rPr>
          <w:color w:val="231F20"/>
          <w:spacing w:val="-18"/>
        </w:rPr>
        <w:t xml:space="preserve"> </w:t>
      </w:r>
      <w:r>
        <w:rPr>
          <w:color w:val="231F20"/>
          <w:spacing w:val="-4"/>
        </w:rPr>
        <w:t>financial</w:t>
      </w:r>
      <w:r>
        <w:rPr>
          <w:color w:val="231F20"/>
          <w:spacing w:val="-18"/>
        </w:rPr>
        <w:t xml:space="preserve"> </w:t>
      </w:r>
      <w:r>
        <w:rPr>
          <w:color w:val="231F20"/>
          <w:spacing w:val="-4"/>
        </w:rPr>
        <w:t>crisis,</w:t>
      </w:r>
      <w:r>
        <w:rPr>
          <w:color w:val="231F20"/>
          <w:spacing w:val="-18"/>
        </w:rPr>
        <w:t xml:space="preserve"> </w:t>
      </w:r>
      <w:r>
        <w:rPr>
          <w:color w:val="231F20"/>
          <w:spacing w:val="-4"/>
        </w:rPr>
        <w:t>G20</w:t>
      </w:r>
      <w:r>
        <w:rPr>
          <w:color w:val="231F20"/>
          <w:spacing w:val="-18"/>
        </w:rPr>
        <w:t xml:space="preserve"> </w:t>
      </w:r>
      <w:r>
        <w:rPr>
          <w:color w:val="231F20"/>
          <w:spacing w:val="-4"/>
        </w:rPr>
        <w:t>leaders</w:t>
      </w:r>
      <w:r>
        <w:rPr>
          <w:color w:val="231F20"/>
          <w:spacing w:val="-18"/>
        </w:rPr>
        <w:t xml:space="preserve"> </w:t>
      </w:r>
      <w:r>
        <w:rPr>
          <w:color w:val="231F20"/>
          <w:spacing w:val="-4"/>
        </w:rPr>
        <w:t>agreed</w:t>
      </w:r>
      <w:r>
        <w:rPr>
          <w:color w:val="231F20"/>
          <w:spacing w:val="-18"/>
        </w:rPr>
        <w:t xml:space="preserve"> </w:t>
      </w:r>
      <w:r>
        <w:rPr>
          <w:color w:val="231F20"/>
          <w:spacing w:val="-4"/>
        </w:rPr>
        <w:t xml:space="preserve">major </w:t>
      </w:r>
      <w:r>
        <w:rPr>
          <w:color w:val="231F20"/>
          <w:spacing w:val="-6"/>
        </w:rPr>
        <w:t>reforms</w:t>
      </w:r>
      <w:r>
        <w:rPr>
          <w:color w:val="231F20"/>
          <w:spacing w:val="-12"/>
        </w:rPr>
        <w:t xml:space="preserve"> </w:t>
      </w:r>
      <w:r>
        <w:rPr>
          <w:color w:val="231F20"/>
          <w:spacing w:val="-6"/>
        </w:rPr>
        <w:t>to</w:t>
      </w:r>
      <w:r>
        <w:rPr>
          <w:color w:val="231F20"/>
          <w:spacing w:val="-12"/>
        </w:rPr>
        <w:t xml:space="preserve"> </w:t>
      </w:r>
      <w:r>
        <w:rPr>
          <w:color w:val="231F20"/>
          <w:spacing w:val="-6"/>
        </w:rPr>
        <w:t>global</w:t>
      </w:r>
      <w:r>
        <w:rPr>
          <w:color w:val="231F20"/>
          <w:spacing w:val="-12"/>
        </w:rPr>
        <w:t xml:space="preserve"> </w:t>
      </w:r>
      <w:r>
        <w:rPr>
          <w:color w:val="231F20"/>
          <w:spacing w:val="-6"/>
        </w:rPr>
        <w:t>OTC</w:t>
      </w:r>
      <w:r>
        <w:rPr>
          <w:color w:val="231F20"/>
          <w:spacing w:val="-12"/>
        </w:rPr>
        <w:t xml:space="preserve"> </w:t>
      </w:r>
      <w:r>
        <w:rPr>
          <w:color w:val="231F20"/>
          <w:spacing w:val="-6"/>
        </w:rPr>
        <w:t>derivatives</w:t>
      </w:r>
      <w:r>
        <w:rPr>
          <w:color w:val="231F20"/>
          <w:spacing w:val="-12"/>
        </w:rPr>
        <w:t xml:space="preserve"> </w:t>
      </w:r>
      <w:r>
        <w:rPr>
          <w:color w:val="231F20"/>
          <w:spacing w:val="-6"/>
        </w:rPr>
        <w:t>markets.</w:t>
      </w:r>
      <w:r>
        <w:rPr>
          <w:color w:val="231F20"/>
          <w:spacing w:val="-12"/>
        </w:rPr>
        <w:t xml:space="preserve"> </w:t>
      </w:r>
      <w:r>
        <w:rPr>
          <w:color w:val="231F20"/>
          <w:spacing w:val="-6"/>
        </w:rPr>
        <w:t>These</w:t>
      </w:r>
      <w:r>
        <w:rPr>
          <w:color w:val="231F20"/>
          <w:spacing w:val="-12"/>
        </w:rPr>
        <w:t xml:space="preserve"> </w:t>
      </w:r>
      <w:r>
        <w:rPr>
          <w:color w:val="231F20"/>
          <w:spacing w:val="-6"/>
        </w:rPr>
        <w:t xml:space="preserve">reforms </w:t>
      </w:r>
      <w:r>
        <w:rPr>
          <w:color w:val="231F20"/>
          <w:w w:val="90"/>
        </w:rPr>
        <w:t>increased</w:t>
      </w:r>
      <w:r>
        <w:rPr>
          <w:color w:val="231F20"/>
          <w:spacing w:val="-7"/>
          <w:w w:val="90"/>
        </w:rPr>
        <w:t xml:space="preserve"> </w:t>
      </w:r>
      <w:r>
        <w:rPr>
          <w:color w:val="231F20"/>
          <w:w w:val="90"/>
        </w:rPr>
        <w:t>the</w:t>
      </w:r>
      <w:r>
        <w:rPr>
          <w:color w:val="231F20"/>
          <w:spacing w:val="-7"/>
          <w:w w:val="90"/>
        </w:rPr>
        <w:t xml:space="preserve"> </w:t>
      </w:r>
      <w:r>
        <w:rPr>
          <w:color w:val="231F20"/>
          <w:w w:val="90"/>
        </w:rPr>
        <w:t>use</w:t>
      </w:r>
      <w:r>
        <w:rPr>
          <w:color w:val="231F20"/>
          <w:spacing w:val="-7"/>
          <w:w w:val="90"/>
        </w:rPr>
        <w:t xml:space="preserve"> </w:t>
      </w:r>
      <w:r>
        <w:rPr>
          <w:color w:val="231F20"/>
          <w:w w:val="90"/>
        </w:rPr>
        <w:t>of</w:t>
      </w:r>
      <w:r>
        <w:rPr>
          <w:color w:val="231F20"/>
          <w:spacing w:val="-7"/>
          <w:w w:val="90"/>
        </w:rPr>
        <w:t xml:space="preserve"> </w:t>
      </w:r>
      <w:r>
        <w:rPr>
          <w:color w:val="231F20"/>
          <w:w w:val="90"/>
        </w:rPr>
        <w:t>CCPs,</w:t>
      </w:r>
      <w:r>
        <w:rPr>
          <w:color w:val="231F20"/>
          <w:spacing w:val="-7"/>
          <w:w w:val="90"/>
        </w:rPr>
        <w:t xml:space="preserve"> </w:t>
      </w:r>
      <w:r>
        <w:rPr>
          <w:color w:val="231F20"/>
          <w:w w:val="90"/>
        </w:rPr>
        <w:t>reduced</w:t>
      </w:r>
      <w:r>
        <w:rPr>
          <w:color w:val="231F20"/>
          <w:spacing w:val="-7"/>
          <w:w w:val="90"/>
        </w:rPr>
        <w:t xml:space="preserve"> </w:t>
      </w:r>
      <w:r>
        <w:rPr>
          <w:color w:val="231F20"/>
          <w:w w:val="90"/>
        </w:rPr>
        <w:t>the</w:t>
      </w:r>
      <w:r>
        <w:rPr>
          <w:color w:val="231F20"/>
          <w:spacing w:val="-7"/>
          <w:w w:val="90"/>
        </w:rPr>
        <w:t xml:space="preserve"> </w:t>
      </w:r>
      <w:r>
        <w:rPr>
          <w:color w:val="231F20"/>
          <w:w w:val="90"/>
        </w:rPr>
        <w:t>complexity</w:t>
      </w:r>
      <w:r>
        <w:rPr>
          <w:color w:val="231F20"/>
          <w:spacing w:val="-7"/>
          <w:w w:val="90"/>
        </w:rPr>
        <w:t xml:space="preserve"> </w:t>
      </w:r>
      <w:r>
        <w:rPr>
          <w:color w:val="231F20"/>
          <w:w w:val="90"/>
        </w:rPr>
        <w:t>of</w:t>
      </w:r>
      <w:r>
        <w:rPr>
          <w:color w:val="231F20"/>
          <w:spacing w:val="-7"/>
          <w:w w:val="90"/>
        </w:rPr>
        <w:t xml:space="preserve"> </w:t>
      </w:r>
      <w:r>
        <w:rPr>
          <w:color w:val="231F20"/>
          <w:w w:val="90"/>
        </w:rPr>
        <w:t xml:space="preserve">networks </w:t>
      </w:r>
      <w:r>
        <w:rPr>
          <w:color w:val="231F20"/>
          <w:spacing w:val="-6"/>
        </w:rPr>
        <w:t>of</w:t>
      </w:r>
      <w:r>
        <w:rPr>
          <w:color w:val="231F20"/>
          <w:spacing w:val="-15"/>
        </w:rPr>
        <w:t xml:space="preserve"> </w:t>
      </w:r>
      <w:r>
        <w:rPr>
          <w:color w:val="231F20"/>
          <w:spacing w:val="-6"/>
        </w:rPr>
        <w:t>derivative</w:t>
      </w:r>
      <w:r>
        <w:rPr>
          <w:color w:val="231F20"/>
          <w:spacing w:val="-15"/>
        </w:rPr>
        <w:t xml:space="preserve"> </w:t>
      </w:r>
      <w:r>
        <w:rPr>
          <w:color w:val="231F20"/>
          <w:spacing w:val="-6"/>
        </w:rPr>
        <w:t>exposures,</w:t>
      </w:r>
      <w:r>
        <w:rPr>
          <w:color w:val="231F20"/>
          <w:spacing w:val="-15"/>
        </w:rPr>
        <w:t xml:space="preserve"> </w:t>
      </w:r>
      <w:r>
        <w:rPr>
          <w:color w:val="231F20"/>
          <w:spacing w:val="-6"/>
        </w:rPr>
        <w:t>and</w:t>
      </w:r>
      <w:r>
        <w:rPr>
          <w:color w:val="231F20"/>
          <w:spacing w:val="-15"/>
        </w:rPr>
        <w:t xml:space="preserve"> </w:t>
      </w:r>
      <w:r>
        <w:rPr>
          <w:color w:val="231F20"/>
          <w:spacing w:val="-6"/>
        </w:rPr>
        <w:t>therefore</w:t>
      </w:r>
      <w:r>
        <w:rPr>
          <w:color w:val="231F20"/>
          <w:spacing w:val="-15"/>
        </w:rPr>
        <w:t xml:space="preserve"> </w:t>
      </w:r>
      <w:r>
        <w:rPr>
          <w:color w:val="231F20"/>
          <w:spacing w:val="-6"/>
        </w:rPr>
        <w:t>have</w:t>
      </w:r>
      <w:r>
        <w:rPr>
          <w:color w:val="231F20"/>
          <w:spacing w:val="-15"/>
        </w:rPr>
        <w:t xml:space="preserve"> </w:t>
      </w:r>
      <w:r>
        <w:rPr>
          <w:color w:val="231F20"/>
          <w:spacing w:val="-6"/>
        </w:rPr>
        <w:t>improved</w:t>
      </w:r>
      <w:r>
        <w:rPr>
          <w:color w:val="231F20"/>
          <w:spacing w:val="-15"/>
        </w:rPr>
        <w:t xml:space="preserve"> </w:t>
      </w:r>
      <w:r>
        <w:rPr>
          <w:color w:val="231F20"/>
          <w:spacing w:val="-6"/>
        </w:rPr>
        <w:t xml:space="preserve">the </w:t>
      </w:r>
      <w:r>
        <w:rPr>
          <w:color w:val="231F20"/>
          <w:spacing w:val="-4"/>
        </w:rPr>
        <w:t>resilience</w:t>
      </w:r>
      <w:r>
        <w:rPr>
          <w:color w:val="231F20"/>
          <w:spacing w:val="-12"/>
        </w:rPr>
        <w:t xml:space="preserve"> </w:t>
      </w:r>
      <w:r>
        <w:rPr>
          <w:color w:val="231F20"/>
          <w:spacing w:val="-4"/>
        </w:rPr>
        <w:t>of</w:t>
      </w:r>
      <w:r>
        <w:rPr>
          <w:color w:val="231F20"/>
          <w:spacing w:val="-12"/>
        </w:rPr>
        <w:t xml:space="preserve"> </w:t>
      </w:r>
      <w:r>
        <w:rPr>
          <w:color w:val="231F20"/>
          <w:spacing w:val="-4"/>
        </w:rPr>
        <w:t>the</w:t>
      </w:r>
      <w:r>
        <w:rPr>
          <w:color w:val="231F20"/>
          <w:spacing w:val="-12"/>
        </w:rPr>
        <w:t xml:space="preserve"> </w:t>
      </w:r>
      <w:r>
        <w:rPr>
          <w:color w:val="231F20"/>
          <w:spacing w:val="-4"/>
        </w:rPr>
        <w:t>financial</w:t>
      </w:r>
      <w:r>
        <w:rPr>
          <w:color w:val="231F20"/>
          <w:spacing w:val="-12"/>
        </w:rPr>
        <w:t xml:space="preserve"> </w:t>
      </w:r>
      <w:r>
        <w:rPr>
          <w:color w:val="231F20"/>
          <w:spacing w:val="-4"/>
        </w:rPr>
        <w:t>system.</w:t>
      </w:r>
      <w:r>
        <w:rPr>
          <w:color w:val="231F20"/>
          <w:spacing w:val="-4"/>
          <w:position w:val="4"/>
          <w:sz w:val="14"/>
        </w:rPr>
        <w:t>(12)</w:t>
      </w:r>
    </w:p>
    <w:p w14:paraId="2EB51AAF" w14:textId="77777777" w:rsidR="00674611" w:rsidRDefault="00674611">
      <w:pPr>
        <w:pStyle w:val="BodyText"/>
        <w:spacing w:before="4"/>
      </w:pPr>
    </w:p>
    <w:p w14:paraId="74CD7E84" w14:textId="77777777" w:rsidR="00674611" w:rsidRDefault="00F77B18">
      <w:pPr>
        <w:pStyle w:val="BodyText"/>
        <w:spacing w:line="259" w:lineRule="auto"/>
        <w:ind w:left="510" w:right="620"/>
      </w:pPr>
      <w:r>
        <w:rPr>
          <w:color w:val="231F20"/>
          <w:w w:val="90"/>
        </w:rPr>
        <w:t>Investors</w:t>
      </w:r>
      <w:r>
        <w:rPr>
          <w:color w:val="231F20"/>
          <w:spacing w:val="-7"/>
          <w:w w:val="90"/>
        </w:rPr>
        <w:t xml:space="preserve"> </w:t>
      </w:r>
      <w:r>
        <w:rPr>
          <w:color w:val="231F20"/>
          <w:w w:val="90"/>
        </w:rPr>
        <w:t>can</w:t>
      </w:r>
      <w:r>
        <w:rPr>
          <w:color w:val="231F20"/>
          <w:spacing w:val="-7"/>
          <w:w w:val="90"/>
        </w:rPr>
        <w:t xml:space="preserve"> </w:t>
      </w:r>
      <w:r>
        <w:rPr>
          <w:color w:val="231F20"/>
          <w:w w:val="90"/>
        </w:rPr>
        <w:t>use</w:t>
      </w:r>
      <w:r>
        <w:rPr>
          <w:color w:val="231F20"/>
          <w:spacing w:val="-7"/>
          <w:w w:val="90"/>
        </w:rPr>
        <w:t xml:space="preserve"> </w:t>
      </w:r>
      <w:r>
        <w:rPr>
          <w:color w:val="231F20"/>
          <w:w w:val="90"/>
        </w:rPr>
        <w:t>these</w:t>
      </w:r>
      <w:r>
        <w:rPr>
          <w:color w:val="231F20"/>
          <w:spacing w:val="-7"/>
          <w:w w:val="90"/>
        </w:rPr>
        <w:t xml:space="preserve"> </w:t>
      </w:r>
      <w:r>
        <w:rPr>
          <w:color w:val="231F20"/>
          <w:w w:val="90"/>
        </w:rPr>
        <w:t>derivatives</w:t>
      </w:r>
      <w:r>
        <w:rPr>
          <w:color w:val="231F20"/>
          <w:spacing w:val="-7"/>
          <w:w w:val="90"/>
        </w:rPr>
        <w:t xml:space="preserve"> </w:t>
      </w:r>
      <w:r>
        <w:rPr>
          <w:color w:val="231F20"/>
          <w:w w:val="90"/>
        </w:rPr>
        <w:t>to</w:t>
      </w:r>
      <w:r>
        <w:rPr>
          <w:color w:val="231F20"/>
          <w:spacing w:val="-7"/>
          <w:w w:val="90"/>
        </w:rPr>
        <w:t xml:space="preserve"> </w:t>
      </w:r>
      <w:r>
        <w:rPr>
          <w:color w:val="231F20"/>
          <w:w w:val="90"/>
        </w:rPr>
        <w:t>increase</w:t>
      </w:r>
      <w:r>
        <w:rPr>
          <w:color w:val="231F20"/>
          <w:spacing w:val="-7"/>
          <w:w w:val="90"/>
        </w:rPr>
        <w:t xml:space="preserve"> </w:t>
      </w:r>
      <w:r>
        <w:rPr>
          <w:color w:val="231F20"/>
          <w:w w:val="90"/>
        </w:rPr>
        <w:t>exposure</w:t>
      </w:r>
      <w:r>
        <w:rPr>
          <w:color w:val="231F20"/>
          <w:spacing w:val="-7"/>
          <w:w w:val="90"/>
        </w:rPr>
        <w:t xml:space="preserve"> </w:t>
      </w:r>
      <w:r>
        <w:rPr>
          <w:color w:val="231F20"/>
          <w:w w:val="90"/>
        </w:rPr>
        <w:t>to</w:t>
      </w:r>
      <w:r>
        <w:rPr>
          <w:color w:val="231F20"/>
          <w:spacing w:val="-7"/>
          <w:w w:val="90"/>
        </w:rPr>
        <w:t xml:space="preserve"> </w:t>
      </w:r>
      <w:r>
        <w:rPr>
          <w:color w:val="231F20"/>
          <w:w w:val="90"/>
        </w:rPr>
        <w:t>a risk</w:t>
      </w:r>
      <w:r>
        <w:rPr>
          <w:color w:val="231F20"/>
          <w:spacing w:val="-12"/>
          <w:w w:val="90"/>
        </w:rPr>
        <w:t xml:space="preserve"> </w:t>
      </w:r>
      <w:r>
        <w:rPr>
          <w:color w:val="231F20"/>
          <w:w w:val="90"/>
        </w:rPr>
        <w:t>factor</w:t>
      </w:r>
      <w:r>
        <w:rPr>
          <w:color w:val="231F20"/>
          <w:spacing w:val="-12"/>
          <w:w w:val="90"/>
        </w:rPr>
        <w:t xml:space="preserve"> </w:t>
      </w:r>
      <w:r>
        <w:rPr>
          <w:color w:val="231F20"/>
          <w:w w:val="90"/>
        </w:rPr>
        <w:t>such</w:t>
      </w:r>
      <w:r>
        <w:rPr>
          <w:color w:val="231F20"/>
          <w:spacing w:val="-12"/>
          <w:w w:val="90"/>
        </w:rPr>
        <w:t xml:space="preserve"> </w:t>
      </w:r>
      <w:r>
        <w:rPr>
          <w:color w:val="231F20"/>
          <w:w w:val="90"/>
        </w:rPr>
        <w:t>as</w:t>
      </w:r>
      <w:r>
        <w:rPr>
          <w:color w:val="231F20"/>
          <w:spacing w:val="-11"/>
          <w:w w:val="90"/>
        </w:rPr>
        <w:t xml:space="preserve"> </w:t>
      </w:r>
      <w:r>
        <w:rPr>
          <w:color w:val="231F20"/>
          <w:w w:val="90"/>
        </w:rPr>
        <w:t>interest</w:t>
      </w:r>
      <w:r>
        <w:rPr>
          <w:color w:val="231F20"/>
          <w:spacing w:val="-12"/>
          <w:w w:val="90"/>
        </w:rPr>
        <w:t xml:space="preserve"> </w:t>
      </w:r>
      <w:r>
        <w:rPr>
          <w:color w:val="231F20"/>
          <w:w w:val="90"/>
        </w:rPr>
        <w:t>rates,</w:t>
      </w:r>
      <w:r>
        <w:rPr>
          <w:color w:val="231F20"/>
          <w:spacing w:val="-12"/>
          <w:w w:val="90"/>
        </w:rPr>
        <w:t xml:space="preserve"> </w:t>
      </w:r>
      <w:r>
        <w:rPr>
          <w:color w:val="231F20"/>
          <w:w w:val="90"/>
        </w:rPr>
        <w:t>or</w:t>
      </w:r>
      <w:r>
        <w:rPr>
          <w:color w:val="231F20"/>
          <w:spacing w:val="-12"/>
          <w:w w:val="90"/>
        </w:rPr>
        <w:t xml:space="preserve"> </w:t>
      </w:r>
      <w:r>
        <w:rPr>
          <w:color w:val="231F20"/>
          <w:w w:val="90"/>
        </w:rPr>
        <w:t>to</w:t>
      </w:r>
      <w:r>
        <w:rPr>
          <w:color w:val="231F20"/>
          <w:spacing w:val="-11"/>
          <w:w w:val="90"/>
        </w:rPr>
        <w:t xml:space="preserve"> </w:t>
      </w:r>
      <w:r>
        <w:rPr>
          <w:color w:val="231F20"/>
          <w:w w:val="90"/>
        </w:rPr>
        <w:t>hedge</w:t>
      </w:r>
      <w:r>
        <w:rPr>
          <w:color w:val="231F20"/>
          <w:spacing w:val="-12"/>
          <w:w w:val="90"/>
        </w:rPr>
        <w:t xml:space="preserve"> </w:t>
      </w:r>
      <w:r>
        <w:rPr>
          <w:color w:val="231F20"/>
          <w:w w:val="90"/>
        </w:rPr>
        <w:t>risk.</w:t>
      </w:r>
      <w:r>
        <w:rPr>
          <w:color w:val="231F20"/>
          <w:spacing w:val="-12"/>
          <w:w w:val="90"/>
        </w:rPr>
        <w:t xml:space="preserve"> </w:t>
      </w:r>
      <w:r>
        <w:rPr>
          <w:color w:val="231F20"/>
          <w:w w:val="90"/>
        </w:rPr>
        <w:t>However,</w:t>
      </w:r>
      <w:r>
        <w:rPr>
          <w:color w:val="231F20"/>
          <w:spacing w:val="-12"/>
          <w:w w:val="90"/>
        </w:rPr>
        <w:t xml:space="preserve"> </w:t>
      </w:r>
      <w:r>
        <w:rPr>
          <w:color w:val="231F20"/>
          <w:w w:val="90"/>
        </w:rPr>
        <w:t>if they</w:t>
      </w:r>
      <w:r>
        <w:rPr>
          <w:color w:val="231F20"/>
          <w:spacing w:val="-2"/>
          <w:w w:val="90"/>
        </w:rPr>
        <w:t xml:space="preserve"> </w:t>
      </w:r>
      <w:r>
        <w:rPr>
          <w:color w:val="231F20"/>
          <w:w w:val="90"/>
        </w:rPr>
        <w:t>do</w:t>
      </w:r>
      <w:r>
        <w:rPr>
          <w:color w:val="231F20"/>
          <w:spacing w:val="-2"/>
          <w:w w:val="90"/>
        </w:rPr>
        <w:t xml:space="preserve"> </w:t>
      </w:r>
      <w:r>
        <w:rPr>
          <w:color w:val="231F20"/>
          <w:w w:val="90"/>
        </w:rPr>
        <w:t>not</w:t>
      </w:r>
      <w:r>
        <w:rPr>
          <w:color w:val="231F20"/>
          <w:spacing w:val="-2"/>
          <w:w w:val="90"/>
        </w:rPr>
        <w:t xml:space="preserve"> </w:t>
      </w:r>
      <w:r>
        <w:rPr>
          <w:color w:val="231F20"/>
          <w:w w:val="90"/>
        </w:rPr>
        <w:t>have</w:t>
      </w:r>
      <w:r>
        <w:rPr>
          <w:color w:val="231F20"/>
          <w:spacing w:val="-2"/>
          <w:w w:val="90"/>
        </w:rPr>
        <w:t xml:space="preserve"> </w:t>
      </w:r>
      <w:r>
        <w:rPr>
          <w:color w:val="231F20"/>
          <w:w w:val="90"/>
        </w:rPr>
        <w:t>sufficient</w:t>
      </w:r>
      <w:r>
        <w:rPr>
          <w:color w:val="231F20"/>
          <w:spacing w:val="-2"/>
          <w:w w:val="90"/>
        </w:rPr>
        <w:t xml:space="preserve"> </w:t>
      </w:r>
      <w:r>
        <w:rPr>
          <w:color w:val="231F20"/>
          <w:w w:val="90"/>
        </w:rPr>
        <w:t>liquid</w:t>
      </w:r>
      <w:r>
        <w:rPr>
          <w:color w:val="231F20"/>
          <w:spacing w:val="-2"/>
          <w:w w:val="90"/>
        </w:rPr>
        <w:t xml:space="preserve"> </w:t>
      </w:r>
      <w:r>
        <w:rPr>
          <w:color w:val="231F20"/>
          <w:w w:val="90"/>
        </w:rPr>
        <w:t>assets</w:t>
      </w:r>
      <w:r>
        <w:rPr>
          <w:color w:val="231F20"/>
          <w:spacing w:val="-2"/>
          <w:w w:val="90"/>
        </w:rPr>
        <w:t xml:space="preserve"> </w:t>
      </w:r>
      <w:r>
        <w:rPr>
          <w:color w:val="231F20"/>
          <w:w w:val="90"/>
        </w:rPr>
        <w:t>to</w:t>
      </w:r>
      <w:r>
        <w:rPr>
          <w:color w:val="231F20"/>
          <w:spacing w:val="-2"/>
          <w:w w:val="90"/>
        </w:rPr>
        <w:t xml:space="preserve"> </w:t>
      </w:r>
      <w:r>
        <w:rPr>
          <w:color w:val="231F20"/>
          <w:w w:val="90"/>
        </w:rPr>
        <w:t>post</w:t>
      </w:r>
      <w:r>
        <w:rPr>
          <w:color w:val="231F20"/>
          <w:spacing w:val="-2"/>
          <w:w w:val="90"/>
        </w:rPr>
        <w:t xml:space="preserve"> </w:t>
      </w:r>
      <w:r>
        <w:rPr>
          <w:color w:val="231F20"/>
          <w:w w:val="90"/>
        </w:rPr>
        <w:t>margin,</w:t>
      </w:r>
      <w:r>
        <w:rPr>
          <w:color w:val="231F20"/>
          <w:spacing w:val="-2"/>
          <w:w w:val="90"/>
        </w:rPr>
        <w:t xml:space="preserve"> </w:t>
      </w:r>
      <w:r>
        <w:rPr>
          <w:color w:val="231F20"/>
          <w:w w:val="90"/>
        </w:rPr>
        <w:t xml:space="preserve">they </w:t>
      </w:r>
      <w:r>
        <w:rPr>
          <w:color w:val="231F20"/>
          <w:spacing w:val="-4"/>
        </w:rPr>
        <w:t>may</w:t>
      </w:r>
      <w:r>
        <w:rPr>
          <w:color w:val="231F20"/>
          <w:spacing w:val="-15"/>
        </w:rPr>
        <w:t xml:space="preserve"> </w:t>
      </w:r>
      <w:r>
        <w:rPr>
          <w:color w:val="231F20"/>
          <w:spacing w:val="-4"/>
        </w:rPr>
        <w:t>be</w:t>
      </w:r>
      <w:r>
        <w:rPr>
          <w:color w:val="231F20"/>
          <w:spacing w:val="-15"/>
        </w:rPr>
        <w:t xml:space="preserve"> </w:t>
      </w:r>
      <w:r>
        <w:rPr>
          <w:color w:val="231F20"/>
          <w:spacing w:val="-4"/>
        </w:rPr>
        <w:t>forced</w:t>
      </w:r>
      <w:r>
        <w:rPr>
          <w:color w:val="231F20"/>
          <w:spacing w:val="-15"/>
        </w:rPr>
        <w:t xml:space="preserve"> </w:t>
      </w:r>
      <w:r>
        <w:rPr>
          <w:color w:val="231F20"/>
          <w:spacing w:val="-4"/>
        </w:rPr>
        <w:t>to</w:t>
      </w:r>
      <w:r>
        <w:rPr>
          <w:color w:val="231F20"/>
          <w:spacing w:val="-15"/>
        </w:rPr>
        <w:t xml:space="preserve"> </w:t>
      </w:r>
      <w:r>
        <w:rPr>
          <w:color w:val="231F20"/>
          <w:spacing w:val="-4"/>
        </w:rPr>
        <w:t>liquidate</w:t>
      </w:r>
      <w:r>
        <w:rPr>
          <w:color w:val="231F20"/>
          <w:spacing w:val="-15"/>
        </w:rPr>
        <w:t xml:space="preserve"> </w:t>
      </w:r>
      <w:r>
        <w:rPr>
          <w:color w:val="231F20"/>
          <w:spacing w:val="-4"/>
        </w:rPr>
        <w:t>positions</w:t>
      </w:r>
      <w:r>
        <w:rPr>
          <w:color w:val="231F20"/>
          <w:spacing w:val="-15"/>
        </w:rPr>
        <w:t xml:space="preserve"> </w:t>
      </w:r>
      <w:r>
        <w:rPr>
          <w:color w:val="231F20"/>
          <w:spacing w:val="-4"/>
        </w:rPr>
        <w:t>or</w:t>
      </w:r>
      <w:r>
        <w:rPr>
          <w:color w:val="231F20"/>
          <w:spacing w:val="-15"/>
        </w:rPr>
        <w:t xml:space="preserve"> </w:t>
      </w:r>
      <w:r>
        <w:rPr>
          <w:color w:val="231F20"/>
          <w:spacing w:val="-4"/>
        </w:rPr>
        <w:t>fire-sell</w:t>
      </w:r>
      <w:r>
        <w:rPr>
          <w:color w:val="231F20"/>
          <w:spacing w:val="-15"/>
        </w:rPr>
        <w:t xml:space="preserve"> </w:t>
      </w:r>
      <w:r>
        <w:rPr>
          <w:color w:val="231F20"/>
          <w:spacing w:val="-4"/>
        </w:rPr>
        <w:t>less</w:t>
      </w:r>
      <w:r>
        <w:rPr>
          <w:color w:val="231F20"/>
          <w:spacing w:val="-15"/>
        </w:rPr>
        <w:t xml:space="preserve"> </w:t>
      </w:r>
      <w:r>
        <w:rPr>
          <w:color w:val="231F20"/>
          <w:spacing w:val="-4"/>
        </w:rPr>
        <w:t xml:space="preserve">liquid </w:t>
      </w:r>
      <w:r>
        <w:rPr>
          <w:color w:val="231F20"/>
          <w:w w:val="90"/>
        </w:rPr>
        <w:t>assets,</w:t>
      </w:r>
      <w:r>
        <w:rPr>
          <w:color w:val="231F20"/>
          <w:spacing w:val="-10"/>
          <w:w w:val="90"/>
        </w:rPr>
        <w:t xml:space="preserve"> </w:t>
      </w:r>
      <w:r>
        <w:rPr>
          <w:color w:val="231F20"/>
          <w:w w:val="90"/>
        </w:rPr>
        <w:t>affecting</w:t>
      </w:r>
      <w:r>
        <w:rPr>
          <w:color w:val="231F20"/>
          <w:spacing w:val="-10"/>
          <w:w w:val="90"/>
        </w:rPr>
        <w:t xml:space="preserve"> </w:t>
      </w:r>
      <w:r>
        <w:rPr>
          <w:color w:val="231F20"/>
          <w:w w:val="90"/>
        </w:rPr>
        <w:t>prices</w:t>
      </w:r>
      <w:r>
        <w:rPr>
          <w:color w:val="231F20"/>
          <w:spacing w:val="-10"/>
          <w:w w:val="90"/>
        </w:rPr>
        <w:t xml:space="preserve"> </w:t>
      </w:r>
      <w:r>
        <w:rPr>
          <w:color w:val="231F20"/>
          <w:w w:val="90"/>
        </w:rPr>
        <w:t>of</w:t>
      </w:r>
      <w:r>
        <w:rPr>
          <w:color w:val="231F20"/>
          <w:spacing w:val="-10"/>
          <w:w w:val="90"/>
        </w:rPr>
        <w:t xml:space="preserve"> </w:t>
      </w:r>
      <w:r>
        <w:rPr>
          <w:color w:val="231F20"/>
          <w:w w:val="90"/>
        </w:rPr>
        <w:t>financial</w:t>
      </w:r>
      <w:r>
        <w:rPr>
          <w:color w:val="231F20"/>
          <w:spacing w:val="-10"/>
          <w:w w:val="90"/>
        </w:rPr>
        <w:t xml:space="preserve"> </w:t>
      </w:r>
      <w:r>
        <w:rPr>
          <w:color w:val="231F20"/>
          <w:w w:val="90"/>
        </w:rPr>
        <w:t>assets</w:t>
      </w:r>
      <w:r>
        <w:rPr>
          <w:color w:val="231F20"/>
          <w:spacing w:val="-10"/>
          <w:w w:val="90"/>
        </w:rPr>
        <w:t xml:space="preserve"> </w:t>
      </w:r>
      <w:r>
        <w:rPr>
          <w:color w:val="231F20"/>
          <w:w w:val="90"/>
        </w:rPr>
        <w:t>and</w:t>
      </w:r>
      <w:r>
        <w:rPr>
          <w:color w:val="231F20"/>
          <w:spacing w:val="-10"/>
          <w:w w:val="90"/>
        </w:rPr>
        <w:t xml:space="preserve"> </w:t>
      </w:r>
      <w:r>
        <w:rPr>
          <w:color w:val="231F20"/>
          <w:w w:val="90"/>
        </w:rPr>
        <w:t>the</w:t>
      </w:r>
      <w:r>
        <w:rPr>
          <w:color w:val="231F20"/>
          <w:spacing w:val="-10"/>
          <w:w w:val="90"/>
        </w:rPr>
        <w:t xml:space="preserve"> </w:t>
      </w:r>
      <w:r>
        <w:rPr>
          <w:color w:val="231F20"/>
          <w:w w:val="90"/>
        </w:rPr>
        <w:t xml:space="preserve">functioning </w:t>
      </w:r>
      <w:r>
        <w:rPr>
          <w:color w:val="231F20"/>
        </w:rPr>
        <w:t>of</w:t>
      </w:r>
      <w:r>
        <w:rPr>
          <w:color w:val="231F20"/>
          <w:spacing w:val="-14"/>
        </w:rPr>
        <w:t xml:space="preserve"> </w:t>
      </w:r>
      <w:r>
        <w:rPr>
          <w:color w:val="231F20"/>
        </w:rPr>
        <w:t>markets.</w:t>
      </w:r>
    </w:p>
    <w:p w14:paraId="0A7B9115"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284" w:space="45"/>
            <w:col w:w="6015"/>
          </w:cols>
        </w:sectPr>
      </w:pPr>
    </w:p>
    <w:p w14:paraId="4179814F" w14:textId="77777777" w:rsidR="00674611" w:rsidRDefault="00F77B18">
      <w:pPr>
        <w:tabs>
          <w:tab w:val="left" w:pos="1367"/>
        </w:tabs>
        <w:spacing w:line="143" w:lineRule="exact"/>
        <w:ind w:left="809"/>
        <w:rPr>
          <w:sz w:val="12"/>
        </w:rPr>
      </w:pPr>
      <w:r>
        <w:rPr>
          <w:color w:val="231F20"/>
          <w:spacing w:val="-4"/>
          <w:sz w:val="12"/>
        </w:rPr>
        <w:t>2010</w:t>
      </w:r>
      <w:r>
        <w:rPr>
          <w:color w:val="231F20"/>
          <w:sz w:val="12"/>
        </w:rPr>
        <w:tab/>
      </w:r>
      <w:r>
        <w:rPr>
          <w:color w:val="231F20"/>
          <w:spacing w:val="-14"/>
          <w:w w:val="90"/>
          <w:sz w:val="12"/>
        </w:rPr>
        <w:t>11</w:t>
      </w:r>
    </w:p>
    <w:p w14:paraId="6D6293C1" w14:textId="77777777" w:rsidR="00674611" w:rsidRDefault="00F77B18">
      <w:pPr>
        <w:tabs>
          <w:tab w:val="left" w:pos="818"/>
          <w:tab w:val="left" w:pos="1300"/>
          <w:tab w:val="left" w:pos="1786"/>
          <w:tab w:val="left" w:pos="2268"/>
        </w:tabs>
        <w:spacing w:line="143" w:lineRule="exact"/>
        <w:ind w:left="336"/>
        <w:rPr>
          <w:sz w:val="12"/>
        </w:rPr>
      </w:pPr>
      <w:r>
        <w:br w:type="column"/>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13"/>
          <w:sz w:val="12"/>
        </w:rPr>
        <w:t>16</w:t>
      </w:r>
    </w:p>
    <w:p w14:paraId="79CB4E11" w14:textId="77777777" w:rsidR="00674611" w:rsidRDefault="00F77B18">
      <w:pPr>
        <w:spacing w:line="143" w:lineRule="exact"/>
        <w:ind w:left="330"/>
        <w:rPr>
          <w:sz w:val="12"/>
        </w:rPr>
      </w:pPr>
      <w:r>
        <w:br w:type="column"/>
      </w:r>
      <w:r>
        <w:rPr>
          <w:color w:val="231F20"/>
          <w:w w:val="95"/>
          <w:sz w:val="12"/>
        </w:rPr>
        <w:t>17</w:t>
      </w:r>
      <w:r>
        <w:rPr>
          <w:color w:val="231F20"/>
          <w:spacing w:val="52"/>
          <w:sz w:val="12"/>
        </w:rPr>
        <w:t xml:space="preserve">  </w:t>
      </w:r>
      <w:r>
        <w:rPr>
          <w:color w:val="231F20"/>
          <w:spacing w:val="-5"/>
          <w:w w:val="95"/>
          <w:sz w:val="12"/>
        </w:rPr>
        <w:t>18</w:t>
      </w:r>
    </w:p>
    <w:p w14:paraId="077EE53B" w14:textId="77777777" w:rsidR="00674611" w:rsidRDefault="00F77B18">
      <w:pPr>
        <w:pStyle w:val="BodyText"/>
        <w:spacing w:before="120" w:line="173" w:lineRule="exact"/>
        <w:ind w:left="175"/>
        <w:jc w:val="center"/>
      </w:pPr>
      <w:r>
        <w:br w:type="column"/>
      </w:r>
      <w:r>
        <w:rPr>
          <w:color w:val="231F20"/>
          <w:w w:val="90"/>
        </w:rPr>
        <w:t>The</w:t>
      </w:r>
      <w:r>
        <w:rPr>
          <w:color w:val="231F20"/>
          <w:spacing w:val="-7"/>
          <w:w w:val="90"/>
        </w:rPr>
        <w:t xml:space="preserve"> </w:t>
      </w:r>
      <w:r>
        <w:rPr>
          <w:color w:val="231F20"/>
          <w:w w:val="90"/>
        </w:rPr>
        <w:t>FPC</w:t>
      </w:r>
      <w:r>
        <w:rPr>
          <w:color w:val="231F20"/>
          <w:spacing w:val="-7"/>
          <w:w w:val="90"/>
        </w:rPr>
        <w:t xml:space="preserve"> </w:t>
      </w:r>
      <w:r>
        <w:rPr>
          <w:color w:val="231F20"/>
          <w:w w:val="90"/>
        </w:rPr>
        <w:t>has</w:t>
      </w:r>
      <w:r>
        <w:rPr>
          <w:color w:val="231F20"/>
          <w:spacing w:val="-6"/>
          <w:w w:val="90"/>
        </w:rPr>
        <w:t xml:space="preserve"> </w:t>
      </w:r>
      <w:r>
        <w:rPr>
          <w:color w:val="231F20"/>
          <w:w w:val="90"/>
        </w:rPr>
        <w:t>therefore</w:t>
      </w:r>
      <w:r>
        <w:rPr>
          <w:color w:val="231F20"/>
          <w:spacing w:val="-7"/>
          <w:w w:val="90"/>
        </w:rPr>
        <w:t xml:space="preserve"> </w:t>
      </w:r>
      <w:r>
        <w:rPr>
          <w:color w:val="231F20"/>
          <w:w w:val="90"/>
        </w:rPr>
        <w:t>commissioned</w:t>
      </w:r>
      <w:r>
        <w:rPr>
          <w:color w:val="231F20"/>
          <w:spacing w:val="-6"/>
          <w:w w:val="90"/>
        </w:rPr>
        <w:t xml:space="preserve"> </w:t>
      </w:r>
      <w:r>
        <w:rPr>
          <w:color w:val="231F20"/>
          <w:w w:val="90"/>
        </w:rPr>
        <w:t>an</w:t>
      </w:r>
      <w:r>
        <w:rPr>
          <w:color w:val="231F20"/>
          <w:spacing w:val="-7"/>
          <w:w w:val="90"/>
        </w:rPr>
        <w:t xml:space="preserve"> </w:t>
      </w:r>
      <w:r>
        <w:rPr>
          <w:color w:val="231F20"/>
          <w:w w:val="90"/>
        </w:rPr>
        <w:t>in-depth</w:t>
      </w:r>
      <w:r>
        <w:rPr>
          <w:color w:val="231F20"/>
          <w:spacing w:val="-7"/>
          <w:w w:val="90"/>
        </w:rPr>
        <w:t xml:space="preserve"> </w:t>
      </w:r>
      <w:r>
        <w:rPr>
          <w:color w:val="231F20"/>
          <w:spacing w:val="-2"/>
          <w:w w:val="90"/>
        </w:rPr>
        <w:t>assessment</w:t>
      </w:r>
    </w:p>
    <w:p w14:paraId="2A2CB013" w14:textId="77777777" w:rsidR="00674611" w:rsidRDefault="00674611">
      <w:pPr>
        <w:pStyle w:val="BodyText"/>
        <w:spacing w:line="173" w:lineRule="exact"/>
        <w:jc w:val="center"/>
        <w:sectPr w:rsidR="00674611">
          <w:type w:val="continuous"/>
          <w:pgSz w:w="11910" w:h="16840"/>
          <w:pgMar w:top="1540" w:right="283" w:bottom="0" w:left="283" w:header="425" w:footer="0" w:gutter="0"/>
          <w:cols w:num="4" w:space="720" w:equalWidth="0">
            <w:col w:w="1469" w:space="40"/>
            <w:col w:w="2386" w:space="39"/>
            <w:col w:w="796" w:space="300"/>
            <w:col w:w="6314"/>
          </w:cols>
        </w:sectPr>
      </w:pPr>
    </w:p>
    <w:p w14:paraId="0F6B7FC1" w14:textId="77777777" w:rsidR="00674611" w:rsidRDefault="00F77B18">
      <w:pPr>
        <w:spacing w:line="235" w:lineRule="auto"/>
        <w:ind w:left="510" w:right="38"/>
        <w:rPr>
          <w:sz w:val="11"/>
        </w:rPr>
      </w:pPr>
      <w:r>
        <w:rPr>
          <w:color w:val="231F20"/>
          <w:w w:val="90"/>
          <w:sz w:val="11"/>
        </w:rPr>
        <w:t>Sources: Data collected from a number of UK asset managers, Bank of England Sterling Money Market</w:t>
      </w:r>
      <w:r>
        <w:rPr>
          <w:color w:val="231F20"/>
          <w:spacing w:val="40"/>
          <w:sz w:val="11"/>
        </w:rPr>
        <w:t xml:space="preserve"> </w:t>
      </w:r>
      <w:r>
        <w:rPr>
          <w:color w:val="231F20"/>
          <w:sz w:val="11"/>
        </w:rPr>
        <w:t>data</w:t>
      </w:r>
      <w:r>
        <w:rPr>
          <w:color w:val="231F20"/>
          <w:spacing w:val="-10"/>
          <w:sz w:val="11"/>
        </w:rPr>
        <w:t xml:space="preserve"> </w:t>
      </w:r>
      <w:r>
        <w:rPr>
          <w:color w:val="231F20"/>
          <w:sz w:val="11"/>
        </w:rPr>
        <w:t>collection</w:t>
      </w:r>
      <w:r>
        <w:rPr>
          <w:color w:val="231F20"/>
          <w:spacing w:val="-10"/>
          <w:sz w:val="11"/>
        </w:rPr>
        <w:t xml:space="preserve"> </w:t>
      </w:r>
      <w:r>
        <w:rPr>
          <w:color w:val="231F20"/>
          <w:sz w:val="11"/>
        </w:rPr>
        <w:t>and</w:t>
      </w:r>
      <w:r>
        <w:rPr>
          <w:color w:val="231F20"/>
          <w:spacing w:val="-10"/>
          <w:sz w:val="11"/>
        </w:rPr>
        <w:t xml:space="preserve"> </w:t>
      </w:r>
      <w:r>
        <w:rPr>
          <w:color w:val="231F20"/>
          <w:sz w:val="11"/>
        </w:rPr>
        <w:t>Bank</w:t>
      </w:r>
      <w:r>
        <w:rPr>
          <w:color w:val="231F20"/>
          <w:spacing w:val="-10"/>
          <w:sz w:val="11"/>
        </w:rPr>
        <w:t xml:space="preserve"> </w:t>
      </w:r>
      <w:r>
        <w:rPr>
          <w:color w:val="231F20"/>
          <w:sz w:val="11"/>
        </w:rPr>
        <w:t>calculations.</w:t>
      </w:r>
    </w:p>
    <w:p w14:paraId="2A10C118" w14:textId="77777777" w:rsidR="00674611" w:rsidRDefault="00F77B18">
      <w:pPr>
        <w:pStyle w:val="ListParagraph"/>
        <w:numPr>
          <w:ilvl w:val="0"/>
          <w:numId w:val="12"/>
        </w:numPr>
        <w:tabs>
          <w:tab w:val="left" w:pos="680"/>
        </w:tabs>
        <w:spacing w:before="129" w:line="235" w:lineRule="auto"/>
        <w:ind w:right="102"/>
        <w:rPr>
          <w:sz w:val="11"/>
        </w:rPr>
      </w:pPr>
      <w:r>
        <w:rPr>
          <w:color w:val="231F20"/>
          <w:spacing w:val="-2"/>
          <w:sz w:val="11"/>
        </w:rPr>
        <w:t>The</w:t>
      </w:r>
      <w:r>
        <w:rPr>
          <w:color w:val="231F20"/>
          <w:spacing w:val="-10"/>
          <w:sz w:val="11"/>
        </w:rPr>
        <w:t xml:space="preserve"> </w:t>
      </w:r>
      <w:r>
        <w:rPr>
          <w:color w:val="231F20"/>
          <w:spacing w:val="-2"/>
          <w:sz w:val="11"/>
        </w:rPr>
        <w:t>volume</w:t>
      </w:r>
      <w:r>
        <w:rPr>
          <w:color w:val="231F20"/>
          <w:spacing w:val="-10"/>
          <w:sz w:val="11"/>
        </w:rPr>
        <w:t xml:space="preserve"> </w:t>
      </w:r>
      <w:r>
        <w:rPr>
          <w:color w:val="231F20"/>
          <w:spacing w:val="-2"/>
          <w:sz w:val="11"/>
        </w:rPr>
        <w:t>of</w:t>
      </w:r>
      <w:r>
        <w:rPr>
          <w:color w:val="231F20"/>
          <w:spacing w:val="-10"/>
          <w:sz w:val="11"/>
        </w:rPr>
        <w:t xml:space="preserve"> </w:t>
      </w:r>
      <w:r>
        <w:rPr>
          <w:color w:val="231F20"/>
          <w:spacing w:val="-2"/>
          <w:sz w:val="11"/>
        </w:rPr>
        <w:t>outstanding</w:t>
      </w:r>
      <w:r>
        <w:rPr>
          <w:color w:val="231F20"/>
          <w:spacing w:val="-10"/>
          <w:sz w:val="11"/>
        </w:rPr>
        <w:t xml:space="preserve"> </w:t>
      </w:r>
      <w:r>
        <w:rPr>
          <w:color w:val="231F20"/>
          <w:spacing w:val="-2"/>
          <w:sz w:val="11"/>
        </w:rPr>
        <w:t>repo</w:t>
      </w:r>
      <w:r>
        <w:rPr>
          <w:color w:val="231F20"/>
          <w:spacing w:val="-10"/>
          <w:sz w:val="11"/>
        </w:rPr>
        <w:t xml:space="preserve"> </w:t>
      </w:r>
      <w:r>
        <w:rPr>
          <w:color w:val="231F20"/>
          <w:spacing w:val="-2"/>
          <w:sz w:val="11"/>
        </w:rPr>
        <w:t>from</w:t>
      </w:r>
      <w:r>
        <w:rPr>
          <w:color w:val="231F20"/>
          <w:spacing w:val="-10"/>
          <w:sz w:val="11"/>
        </w:rPr>
        <w:t xml:space="preserve"> </w:t>
      </w:r>
      <w:r>
        <w:rPr>
          <w:color w:val="231F20"/>
          <w:spacing w:val="-2"/>
          <w:sz w:val="11"/>
        </w:rPr>
        <w:t>bilateral</w:t>
      </w:r>
      <w:r>
        <w:rPr>
          <w:color w:val="231F20"/>
          <w:spacing w:val="-10"/>
          <w:sz w:val="11"/>
        </w:rPr>
        <w:t xml:space="preserve"> </w:t>
      </w:r>
      <w:r>
        <w:rPr>
          <w:color w:val="231F20"/>
          <w:spacing w:val="-2"/>
          <w:sz w:val="11"/>
        </w:rPr>
        <w:t>netted</w:t>
      </w:r>
      <w:r>
        <w:rPr>
          <w:color w:val="231F20"/>
          <w:spacing w:val="-10"/>
          <w:sz w:val="11"/>
        </w:rPr>
        <w:t xml:space="preserve"> </w:t>
      </w:r>
      <w:r>
        <w:rPr>
          <w:color w:val="231F20"/>
          <w:spacing w:val="-2"/>
          <w:sz w:val="11"/>
        </w:rPr>
        <w:t>activity</w:t>
      </w:r>
      <w:r>
        <w:rPr>
          <w:color w:val="231F20"/>
          <w:spacing w:val="-10"/>
          <w:sz w:val="11"/>
        </w:rPr>
        <w:t xml:space="preserve"> </w:t>
      </w:r>
      <w:r>
        <w:rPr>
          <w:color w:val="231F20"/>
          <w:spacing w:val="-2"/>
          <w:sz w:val="11"/>
        </w:rPr>
        <w:t>(based</w:t>
      </w:r>
      <w:r>
        <w:rPr>
          <w:color w:val="231F20"/>
          <w:spacing w:val="-10"/>
          <w:sz w:val="11"/>
        </w:rPr>
        <w:t xml:space="preserve"> </w:t>
      </w:r>
      <w:r>
        <w:rPr>
          <w:color w:val="231F20"/>
          <w:spacing w:val="-2"/>
          <w:sz w:val="11"/>
        </w:rPr>
        <w:t>on</w:t>
      </w:r>
      <w:r>
        <w:rPr>
          <w:color w:val="231F20"/>
          <w:spacing w:val="-10"/>
          <w:sz w:val="11"/>
        </w:rPr>
        <w:t xml:space="preserve"> </w:t>
      </w:r>
      <w:r>
        <w:rPr>
          <w:color w:val="231F20"/>
          <w:spacing w:val="-2"/>
          <w:sz w:val="11"/>
        </w:rPr>
        <w:t>transactions</w:t>
      </w:r>
      <w:r>
        <w:rPr>
          <w:color w:val="231F20"/>
          <w:spacing w:val="-10"/>
          <w:sz w:val="11"/>
        </w:rPr>
        <w:t xml:space="preserve"> </w:t>
      </w:r>
      <w:r>
        <w:rPr>
          <w:color w:val="231F20"/>
          <w:spacing w:val="-2"/>
          <w:sz w:val="11"/>
        </w:rPr>
        <w:t>between</w:t>
      </w:r>
      <w:r>
        <w:rPr>
          <w:color w:val="231F20"/>
          <w:spacing w:val="40"/>
          <w:sz w:val="11"/>
        </w:rPr>
        <w:t xml:space="preserve"> </w:t>
      </w:r>
      <w:r>
        <w:rPr>
          <w:color w:val="231F20"/>
          <w:w w:val="90"/>
          <w:sz w:val="11"/>
        </w:rPr>
        <w:t>dealers and clients, with same maturity date) is an estimation of the maximum value that can be</w:t>
      </w:r>
      <w:r>
        <w:rPr>
          <w:color w:val="231F20"/>
          <w:spacing w:val="40"/>
          <w:sz w:val="11"/>
        </w:rPr>
        <w:t xml:space="preserve"> </w:t>
      </w:r>
      <w:r>
        <w:rPr>
          <w:color w:val="231F20"/>
          <w:spacing w:val="-4"/>
          <w:sz w:val="11"/>
        </w:rPr>
        <w:t>netted between the counterparties, if netting was agreed and agreements existed between the</w:t>
      </w:r>
      <w:r>
        <w:rPr>
          <w:color w:val="231F20"/>
          <w:spacing w:val="40"/>
          <w:sz w:val="11"/>
        </w:rPr>
        <w:t xml:space="preserve"> </w:t>
      </w:r>
      <w:r>
        <w:rPr>
          <w:color w:val="231F20"/>
          <w:sz w:val="11"/>
        </w:rPr>
        <w:t>relevant</w:t>
      </w:r>
      <w:r>
        <w:rPr>
          <w:color w:val="231F20"/>
          <w:spacing w:val="-10"/>
          <w:sz w:val="11"/>
        </w:rPr>
        <w:t xml:space="preserve"> </w:t>
      </w:r>
      <w:r>
        <w:rPr>
          <w:color w:val="231F20"/>
          <w:sz w:val="11"/>
        </w:rPr>
        <w:t>counterparties.</w:t>
      </w:r>
    </w:p>
    <w:p w14:paraId="5FCC6F1D" w14:textId="77777777" w:rsidR="00674611" w:rsidRDefault="00F77B18">
      <w:pPr>
        <w:pStyle w:val="BodyText"/>
        <w:spacing w:before="87" w:line="259" w:lineRule="auto"/>
        <w:ind w:left="510" w:right="516"/>
      </w:pPr>
      <w:r>
        <w:br w:type="column"/>
      </w:r>
      <w:r>
        <w:rPr>
          <w:color w:val="231F20"/>
          <w:w w:val="90"/>
        </w:rPr>
        <w:t>of the role of leverage in the non-bank financial system. The assessment</w:t>
      </w:r>
      <w:r>
        <w:rPr>
          <w:color w:val="231F20"/>
          <w:spacing w:val="-2"/>
          <w:w w:val="90"/>
        </w:rPr>
        <w:t xml:space="preserve"> </w:t>
      </w:r>
      <w:r>
        <w:rPr>
          <w:color w:val="231F20"/>
          <w:w w:val="90"/>
        </w:rPr>
        <w:t>will</w:t>
      </w:r>
      <w:r>
        <w:rPr>
          <w:color w:val="231F20"/>
          <w:spacing w:val="-2"/>
          <w:w w:val="90"/>
        </w:rPr>
        <w:t xml:space="preserve"> </w:t>
      </w:r>
      <w:r>
        <w:rPr>
          <w:color w:val="231F20"/>
          <w:w w:val="90"/>
        </w:rPr>
        <w:t>also</w:t>
      </w:r>
      <w:r>
        <w:rPr>
          <w:color w:val="231F20"/>
          <w:spacing w:val="-2"/>
          <w:w w:val="90"/>
        </w:rPr>
        <w:t xml:space="preserve"> </w:t>
      </w:r>
      <w:r>
        <w:rPr>
          <w:color w:val="231F20"/>
          <w:w w:val="90"/>
        </w:rPr>
        <w:t>support</w:t>
      </w:r>
      <w:r>
        <w:rPr>
          <w:color w:val="231F20"/>
          <w:spacing w:val="-2"/>
          <w:w w:val="90"/>
        </w:rPr>
        <w:t xml:space="preserve"> </w:t>
      </w:r>
      <w:r>
        <w:rPr>
          <w:color w:val="231F20"/>
          <w:w w:val="90"/>
        </w:rPr>
        <w:t>the</w:t>
      </w:r>
      <w:r>
        <w:rPr>
          <w:color w:val="231F20"/>
          <w:spacing w:val="-2"/>
          <w:w w:val="90"/>
        </w:rPr>
        <w:t xml:space="preserve"> </w:t>
      </w:r>
      <w:r>
        <w:rPr>
          <w:color w:val="231F20"/>
          <w:w w:val="90"/>
        </w:rPr>
        <w:t>Bank</w:t>
      </w:r>
      <w:r>
        <w:rPr>
          <w:color w:val="231F20"/>
          <w:spacing w:val="-2"/>
          <w:w w:val="90"/>
        </w:rPr>
        <w:t xml:space="preserve"> </w:t>
      </w:r>
      <w:r>
        <w:rPr>
          <w:color w:val="231F20"/>
          <w:w w:val="90"/>
        </w:rPr>
        <w:t>and</w:t>
      </w:r>
      <w:r>
        <w:rPr>
          <w:color w:val="231F20"/>
          <w:spacing w:val="-2"/>
          <w:w w:val="90"/>
        </w:rPr>
        <w:t xml:space="preserve"> </w:t>
      </w:r>
      <w:r>
        <w:rPr>
          <w:color w:val="231F20"/>
          <w:w w:val="90"/>
        </w:rPr>
        <w:t>FCA’s</w:t>
      </w:r>
      <w:r>
        <w:rPr>
          <w:color w:val="231F20"/>
          <w:spacing w:val="-2"/>
          <w:w w:val="90"/>
        </w:rPr>
        <w:t xml:space="preserve"> </w:t>
      </w:r>
      <w:r>
        <w:rPr>
          <w:color w:val="231F20"/>
          <w:w w:val="90"/>
        </w:rPr>
        <w:t>engagement with</w:t>
      </w:r>
      <w:r>
        <w:rPr>
          <w:color w:val="231F20"/>
          <w:spacing w:val="-1"/>
          <w:w w:val="90"/>
        </w:rPr>
        <w:t xml:space="preserve"> </w:t>
      </w:r>
      <w:r>
        <w:rPr>
          <w:color w:val="231F20"/>
          <w:w w:val="90"/>
        </w:rPr>
        <w:t>international</w:t>
      </w:r>
      <w:r>
        <w:rPr>
          <w:color w:val="231F20"/>
          <w:spacing w:val="-1"/>
          <w:w w:val="90"/>
        </w:rPr>
        <w:t xml:space="preserve"> </w:t>
      </w:r>
      <w:r>
        <w:rPr>
          <w:color w:val="231F20"/>
          <w:w w:val="90"/>
        </w:rPr>
        <w:t>work</w:t>
      </w:r>
      <w:r>
        <w:rPr>
          <w:color w:val="231F20"/>
          <w:spacing w:val="-1"/>
          <w:w w:val="90"/>
        </w:rPr>
        <w:t xml:space="preserve"> </w:t>
      </w:r>
      <w:r>
        <w:rPr>
          <w:color w:val="231F20"/>
          <w:w w:val="90"/>
        </w:rPr>
        <w:t>in</w:t>
      </w:r>
      <w:r>
        <w:rPr>
          <w:color w:val="231F20"/>
          <w:spacing w:val="-1"/>
          <w:w w:val="90"/>
        </w:rPr>
        <w:t xml:space="preserve"> </w:t>
      </w:r>
      <w:r>
        <w:rPr>
          <w:color w:val="231F20"/>
          <w:w w:val="90"/>
        </w:rPr>
        <w:t>this</w:t>
      </w:r>
      <w:r>
        <w:rPr>
          <w:color w:val="231F20"/>
          <w:spacing w:val="-1"/>
          <w:w w:val="90"/>
        </w:rPr>
        <w:t xml:space="preserve"> </w:t>
      </w:r>
      <w:r>
        <w:rPr>
          <w:color w:val="231F20"/>
          <w:w w:val="90"/>
        </w:rPr>
        <w:t>area.</w:t>
      </w:r>
      <w:r>
        <w:rPr>
          <w:color w:val="231F20"/>
          <w:spacing w:val="-1"/>
          <w:w w:val="90"/>
        </w:rPr>
        <w:t xml:space="preserve"> </w:t>
      </w:r>
      <w:r>
        <w:rPr>
          <w:color w:val="231F20"/>
          <w:w w:val="90"/>
        </w:rPr>
        <w:t>In</w:t>
      </w:r>
      <w:r>
        <w:rPr>
          <w:color w:val="231F20"/>
          <w:spacing w:val="-1"/>
          <w:w w:val="90"/>
        </w:rPr>
        <w:t xml:space="preserve"> </w:t>
      </w:r>
      <w:r>
        <w:rPr>
          <w:color w:val="231F20"/>
          <w:w w:val="90"/>
        </w:rPr>
        <w:t>January</w:t>
      </w:r>
      <w:r>
        <w:rPr>
          <w:color w:val="231F20"/>
          <w:spacing w:val="-1"/>
          <w:w w:val="90"/>
        </w:rPr>
        <w:t xml:space="preserve"> </w:t>
      </w:r>
      <w:r>
        <w:rPr>
          <w:color w:val="231F20"/>
          <w:w w:val="90"/>
        </w:rPr>
        <w:t>2017,</w:t>
      </w:r>
      <w:r>
        <w:rPr>
          <w:color w:val="231F20"/>
          <w:spacing w:val="-1"/>
          <w:w w:val="90"/>
        </w:rPr>
        <w:t xml:space="preserve"> </w:t>
      </w:r>
      <w:r>
        <w:rPr>
          <w:color w:val="231F20"/>
          <w:w w:val="90"/>
        </w:rPr>
        <w:t>the</w:t>
      </w:r>
      <w:r>
        <w:rPr>
          <w:color w:val="231F20"/>
          <w:spacing w:val="-1"/>
          <w:w w:val="90"/>
        </w:rPr>
        <w:t xml:space="preserve"> </w:t>
      </w:r>
      <w:r>
        <w:rPr>
          <w:color w:val="231F20"/>
          <w:w w:val="90"/>
        </w:rPr>
        <w:t xml:space="preserve">FSB recommended that by the end of 2018 IOSCO should identify and/or develop consistent measures of leverage for the fund </w:t>
      </w:r>
      <w:r>
        <w:rPr>
          <w:color w:val="231F20"/>
        </w:rPr>
        <w:t>sector</w:t>
      </w:r>
      <w:r>
        <w:rPr>
          <w:color w:val="231F20"/>
          <w:spacing w:val="-17"/>
        </w:rPr>
        <w:t xml:space="preserve"> </w:t>
      </w:r>
      <w:r>
        <w:rPr>
          <w:color w:val="231F20"/>
        </w:rPr>
        <w:t>(see</w:t>
      </w:r>
      <w:r>
        <w:rPr>
          <w:color w:val="231F20"/>
          <w:spacing w:val="-17"/>
        </w:rPr>
        <w:t xml:space="preserve"> </w:t>
      </w:r>
      <w:r>
        <w:rPr>
          <w:color w:val="231F20"/>
        </w:rPr>
        <w:t>Box</w:t>
      </w:r>
      <w:r>
        <w:rPr>
          <w:color w:val="231F20"/>
          <w:spacing w:val="-17"/>
        </w:rPr>
        <w:t xml:space="preserve"> </w:t>
      </w:r>
      <w:r>
        <w:rPr>
          <w:color w:val="231F20"/>
        </w:rPr>
        <w:t>4).</w:t>
      </w:r>
    </w:p>
    <w:p w14:paraId="40CF8A9F"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078" w:space="251"/>
            <w:col w:w="6015"/>
          </w:cols>
        </w:sectPr>
      </w:pPr>
    </w:p>
    <w:p w14:paraId="7505BC7E" w14:textId="77777777" w:rsidR="00674611" w:rsidRDefault="00674611">
      <w:pPr>
        <w:pStyle w:val="BodyText"/>
        <w:spacing w:before="4" w:after="1"/>
        <w:rPr>
          <w:sz w:val="11"/>
        </w:rPr>
      </w:pPr>
    </w:p>
    <w:p w14:paraId="781D1998"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700CA852" wp14:editId="30A24C73">
                <wp:extent cx="3168015" cy="7620"/>
                <wp:effectExtent l="9525" t="0" r="0" b="1905"/>
                <wp:docPr id="1405"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406" name="Graphic 1406"/>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36A4A458" id="Group 1405"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">
                <v:shape id="Graphic 1406"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" path="m,l3168002,e" filled="f" strokecolor="#85266b" strokeweight=".6pt">
                  <v:path arrowok="t"/>
                </v:shape>
                <w10:anchorlock/>
              </v:group>
            </w:pict>
          </mc:Fallback>
        </mc:AlternateContent>
      </w:r>
    </w:p>
    <w:p w14:paraId="0F6BC4BF" w14:textId="77777777" w:rsidR="00674611" w:rsidRDefault="00F77B18">
      <w:pPr>
        <w:pStyle w:val="ListParagraph"/>
        <w:numPr>
          <w:ilvl w:val="0"/>
          <w:numId w:val="17"/>
        </w:numPr>
        <w:tabs>
          <w:tab w:val="left" w:pos="6094"/>
        </w:tabs>
        <w:spacing w:before="35" w:line="228" w:lineRule="auto"/>
        <w:ind w:left="6094" w:right="535"/>
        <w:jc w:val="left"/>
        <w:rPr>
          <w:sz w:val="14"/>
        </w:rPr>
      </w:pPr>
      <w:r>
        <w:rPr>
          <w:color w:val="231F20"/>
          <w:w w:val="90"/>
          <w:sz w:val="14"/>
        </w:rPr>
        <w:t>These</w:t>
      </w:r>
      <w:r>
        <w:rPr>
          <w:color w:val="231F20"/>
          <w:spacing w:val="-9"/>
          <w:w w:val="90"/>
          <w:sz w:val="14"/>
        </w:rPr>
        <w:t xml:space="preserve"> </w:t>
      </w:r>
      <w:r>
        <w:rPr>
          <w:color w:val="231F20"/>
          <w:w w:val="90"/>
          <w:sz w:val="14"/>
        </w:rPr>
        <w:t>structured</w:t>
      </w:r>
      <w:r>
        <w:rPr>
          <w:color w:val="231F20"/>
          <w:spacing w:val="-11"/>
          <w:w w:val="90"/>
          <w:sz w:val="14"/>
        </w:rPr>
        <w:t xml:space="preserve"> </w:t>
      </w:r>
      <w:r>
        <w:rPr>
          <w:color w:val="231F20"/>
          <w:w w:val="90"/>
          <w:sz w:val="14"/>
        </w:rPr>
        <w:t>trades</w:t>
      </w:r>
      <w:r>
        <w:rPr>
          <w:color w:val="231F20"/>
          <w:spacing w:val="-8"/>
          <w:w w:val="90"/>
          <w:sz w:val="14"/>
        </w:rPr>
        <w:t xml:space="preserve"> </w:t>
      </w:r>
      <w:r>
        <w:rPr>
          <w:color w:val="231F20"/>
          <w:w w:val="90"/>
          <w:sz w:val="14"/>
        </w:rPr>
        <w:t>are</w:t>
      </w:r>
      <w:r>
        <w:rPr>
          <w:color w:val="231F20"/>
          <w:spacing w:val="-9"/>
          <w:w w:val="90"/>
          <w:sz w:val="14"/>
        </w:rPr>
        <w:t xml:space="preserve"> </w:t>
      </w:r>
      <w:r>
        <w:rPr>
          <w:color w:val="231F20"/>
          <w:w w:val="90"/>
          <w:sz w:val="14"/>
        </w:rPr>
        <w:t>so-called</w:t>
      </w:r>
      <w:r>
        <w:rPr>
          <w:color w:val="231F20"/>
          <w:spacing w:val="-9"/>
          <w:w w:val="90"/>
          <w:sz w:val="14"/>
        </w:rPr>
        <w:t xml:space="preserve"> </w:t>
      </w:r>
      <w:r>
        <w:rPr>
          <w:color w:val="231F20"/>
          <w:w w:val="90"/>
          <w:sz w:val="14"/>
        </w:rPr>
        <w:t>‘netting</w:t>
      </w:r>
      <w:r>
        <w:rPr>
          <w:color w:val="231F20"/>
          <w:spacing w:val="-8"/>
          <w:w w:val="90"/>
          <w:sz w:val="14"/>
        </w:rPr>
        <w:t xml:space="preserve"> </w:t>
      </w:r>
      <w:r>
        <w:rPr>
          <w:color w:val="231F20"/>
          <w:w w:val="90"/>
          <w:sz w:val="14"/>
        </w:rPr>
        <w:t>packages’,</w:t>
      </w:r>
      <w:r>
        <w:rPr>
          <w:color w:val="231F20"/>
          <w:spacing w:val="-11"/>
          <w:w w:val="90"/>
          <w:sz w:val="14"/>
        </w:rPr>
        <w:t xml:space="preserve"> </w:t>
      </w:r>
      <w:r>
        <w:rPr>
          <w:color w:val="231F20"/>
          <w:w w:val="90"/>
          <w:sz w:val="14"/>
        </w:rPr>
        <w:t>which</w:t>
      </w:r>
      <w:r>
        <w:rPr>
          <w:color w:val="231F20"/>
          <w:spacing w:val="-8"/>
          <w:w w:val="90"/>
          <w:sz w:val="14"/>
        </w:rPr>
        <w:t xml:space="preserve"> </w:t>
      </w:r>
      <w:r>
        <w:rPr>
          <w:color w:val="231F20"/>
          <w:w w:val="90"/>
          <w:sz w:val="14"/>
        </w:rPr>
        <w:t>involve</w:t>
      </w:r>
      <w:r>
        <w:rPr>
          <w:color w:val="231F20"/>
          <w:spacing w:val="-9"/>
          <w:w w:val="90"/>
          <w:sz w:val="14"/>
        </w:rPr>
        <w:t xml:space="preserve"> </w:t>
      </w:r>
      <w:r>
        <w:rPr>
          <w:color w:val="231F20"/>
          <w:w w:val="90"/>
          <w:sz w:val="14"/>
        </w:rPr>
        <w:t>acquiring</w:t>
      </w:r>
      <w:r>
        <w:rPr>
          <w:color w:val="231F20"/>
          <w:spacing w:val="-9"/>
          <w:w w:val="90"/>
          <w:sz w:val="14"/>
        </w:rPr>
        <w:t xml:space="preserve"> </w:t>
      </w:r>
      <w:r>
        <w:rPr>
          <w:color w:val="231F20"/>
          <w:w w:val="90"/>
          <w:sz w:val="14"/>
        </w:rPr>
        <w:t>cash</w:t>
      </w:r>
      <w:r>
        <w:rPr>
          <w:color w:val="231F20"/>
          <w:sz w:val="14"/>
        </w:rPr>
        <w:t xml:space="preserve"> </w:t>
      </w:r>
      <w:r>
        <w:rPr>
          <w:color w:val="231F20"/>
          <w:spacing w:val="-4"/>
          <w:sz w:val="14"/>
        </w:rPr>
        <w:t>by</w:t>
      </w:r>
      <w:r>
        <w:rPr>
          <w:color w:val="231F20"/>
          <w:spacing w:val="-12"/>
          <w:sz w:val="14"/>
        </w:rPr>
        <w:t xml:space="preserve"> </w:t>
      </w:r>
      <w:r>
        <w:rPr>
          <w:color w:val="231F20"/>
          <w:spacing w:val="-4"/>
          <w:sz w:val="14"/>
        </w:rPr>
        <w:t>borrowing</w:t>
      </w:r>
      <w:r>
        <w:rPr>
          <w:color w:val="231F20"/>
          <w:spacing w:val="-12"/>
          <w:sz w:val="14"/>
        </w:rPr>
        <w:t xml:space="preserve"> </w:t>
      </w:r>
      <w:r>
        <w:rPr>
          <w:color w:val="231F20"/>
          <w:spacing w:val="-4"/>
          <w:sz w:val="14"/>
        </w:rPr>
        <w:t>and</w:t>
      </w:r>
      <w:r>
        <w:rPr>
          <w:color w:val="231F20"/>
          <w:spacing w:val="-12"/>
          <w:sz w:val="14"/>
        </w:rPr>
        <w:t xml:space="preserve"> </w:t>
      </w:r>
      <w:r>
        <w:rPr>
          <w:color w:val="231F20"/>
          <w:spacing w:val="-4"/>
          <w:sz w:val="14"/>
        </w:rPr>
        <w:t>short-selling</w:t>
      </w:r>
      <w:r>
        <w:rPr>
          <w:color w:val="231F20"/>
          <w:spacing w:val="-12"/>
          <w:sz w:val="14"/>
        </w:rPr>
        <w:t xml:space="preserve"> </w:t>
      </w:r>
      <w:r>
        <w:rPr>
          <w:color w:val="231F20"/>
          <w:spacing w:val="-4"/>
          <w:sz w:val="14"/>
        </w:rPr>
        <w:t>a</w:t>
      </w:r>
      <w:r>
        <w:rPr>
          <w:color w:val="231F20"/>
          <w:spacing w:val="-12"/>
          <w:sz w:val="14"/>
        </w:rPr>
        <w:t xml:space="preserve"> </w:t>
      </w:r>
      <w:r>
        <w:rPr>
          <w:color w:val="231F20"/>
          <w:spacing w:val="-4"/>
          <w:sz w:val="14"/>
        </w:rPr>
        <w:t>piece</w:t>
      </w:r>
      <w:r>
        <w:rPr>
          <w:color w:val="231F20"/>
          <w:spacing w:val="-14"/>
          <w:sz w:val="14"/>
        </w:rPr>
        <w:t xml:space="preserve"> </w:t>
      </w:r>
      <w:r>
        <w:rPr>
          <w:color w:val="231F20"/>
          <w:spacing w:val="-4"/>
          <w:sz w:val="14"/>
        </w:rPr>
        <w:t>of</w:t>
      </w:r>
      <w:r>
        <w:rPr>
          <w:color w:val="231F20"/>
          <w:spacing w:val="-12"/>
          <w:sz w:val="14"/>
        </w:rPr>
        <w:t xml:space="preserve"> </w:t>
      </w:r>
      <w:r>
        <w:rPr>
          <w:color w:val="231F20"/>
          <w:spacing w:val="-4"/>
          <w:sz w:val="14"/>
        </w:rPr>
        <w:t>collateral</w:t>
      </w:r>
      <w:r>
        <w:rPr>
          <w:color w:val="231F20"/>
          <w:spacing w:val="-12"/>
          <w:sz w:val="14"/>
        </w:rPr>
        <w:t xml:space="preserve"> </w:t>
      </w:r>
      <w:r>
        <w:rPr>
          <w:color w:val="231F20"/>
          <w:spacing w:val="-4"/>
          <w:sz w:val="14"/>
        </w:rPr>
        <w:t>(</w:t>
      </w:r>
      <w:proofErr w:type="spellStart"/>
      <w:r>
        <w:rPr>
          <w:color w:val="231F20"/>
          <w:spacing w:val="-4"/>
          <w:sz w:val="14"/>
        </w:rPr>
        <w:t>eg</w:t>
      </w:r>
      <w:proofErr w:type="spellEnd"/>
      <w:r>
        <w:rPr>
          <w:color w:val="231F20"/>
          <w:spacing w:val="-12"/>
          <w:sz w:val="14"/>
        </w:rPr>
        <w:t xml:space="preserve"> </w:t>
      </w:r>
      <w:r>
        <w:rPr>
          <w:color w:val="231F20"/>
          <w:spacing w:val="-4"/>
          <w:sz w:val="14"/>
        </w:rPr>
        <w:t>a</w:t>
      </w:r>
      <w:r>
        <w:rPr>
          <w:color w:val="231F20"/>
          <w:spacing w:val="-12"/>
          <w:sz w:val="14"/>
        </w:rPr>
        <w:t xml:space="preserve"> </w:t>
      </w:r>
      <w:r>
        <w:rPr>
          <w:color w:val="231F20"/>
          <w:spacing w:val="-4"/>
          <w:sz w:val="14"/>
        </w:rPr>
        <w:t>bond)</w:t>
      </w:r>
      <w:r>
        <w:rPr>
          <w:color w:val="231F20"/>
          <w:spacing w:val="-12"/>
          <w:sz w:val="14"/>
        </w:rPr>
        <w:t xml:space="preserve"> </w:t>
      </w:r>
      <w:r>
        <w:rPr>
          <w:color w:val="231F20"/>
          <w:spacing w:val="-4"/>
          <w:sz w:val="14"/>
        </w:rPr>
        <w:t>and</w:t>
      </w:r>
      <w:r>
        <w:rPr>
          <w:color w:val="231F20"/>
          <w:spacing w:val="-12"/>
          <w:sz w:val="14"/>
        </w:rPr>
        <w:t xml:space="preserve"> </w:t>
      </w:r>
      <w:r>
        <w:rPr>
          <w:color w:val="231F20"/>
          <w:spacing w:val="-4"/>
          <w:sz w:val="14"/>
        </w:rPr>
        <w:t>entering</w:t>
      </w:r>
      <w:r>
        <w:rPr>
          <w:color w:val="231F20"/>
          <w:spacing w:val="-12"/>
          <w:sz w:val="14"/>
        </w:rPr>
        <w:t xml:space="preserve"> </w:t>
      </w:r>
      <w:r>
        <w:rPr>
          <w:color w:val="231F20"/>
          <w:spacing w:val="-4"/>
          <w:sz w:val="14"/>
        </w:rPr>
        <w:t>into</w:t>
      </w:r>
      <w:r>
        <w:rPr>
          <w:color w:val="231F20"/>
          <w:spacing w:val="-12"/>
          <w:sz w:val="14"/>
        </w:rPr>
        <w:t xml:space="preserve"> </w:t>
      </w:r>
      <w:r>
        <w:rPr>
          <w:color w:val="231F20"/>
          <w:spacing w:val="-4"/>
          <w:sz w:val="14"/>
        </w:rPr>
        <w:t>a</w:t>
      </w:r>
      <w:r>
        <w:rPr>
          <w:color w:val="231F20"/>
          <w:sz w:val="14"/>
        </w:rPr>
        <w:t xml:space="preserve"> </w:t>
      </w:r>
      <w:r>
        <w:rPr>
          <w:color w:val="231F20"/>
          <w:spacing w:val="-4"/>
          <w:sz w:val="14"/>
        </w:rPr>
        <w:t>series</w:t>
      </w:r>
      <w:r>
        <w:rPr>
          <w:color w:val="231F20"/>
          <w:spacing w:val="-7"/>
          <w:sz w:val="14"/>
        </w:rPr>
        <w:t xml:space="preserve"> </w:t>
      </w:r>
      <w:r>
        <w:rPr>
          <w:color w:val="231F20"/>
          <w:spacing w:val="-4"/>
          <w:sz w:val="14"/>
        </w:rPr>
        <w:t>of</w:t>
      </w:r>
      <w:r>
        <w:rPr>
          <w:color w:val="231F20"/>
          <w:spacing w:val="-5"/>
          <w:sz w:val="14"/>
        </w:rPr>
        <w:t xml:space="preserve"> </w:t>
      </w:r>
      <w:r>
        <w:rPr>
          <w:color w:val="231F20"/>
          <w:spacing w:val="-4"/>
          <w:sz w:val="14"/>
        </w:rPr>
        <w:t>netted</w:t>
      </w:r>
      <w:r>
        <w:rPr>
          <w:color w:val="231F20"/>
          <w:spacing w:val="-5"/>
          <w:sz w:val="14"/>
        </w:rPr>
        <w:t xml:space="preserve"> </w:t>
      </w:r>
      <w:r>
        <w:rPr>
          <w:color w:val="231F20"/>
          <w:spacing w:val="-4"/>
          <w:sz w:val="14"/>
        </w:rPr>
        <w:t>repo</w:t>
      </w:r>
      <w:r>
        <w:rPr>
          <w:color w:val="231F20"/>
          <w:spacing w:val="-7"/>
          <w:sz w:val="14"/>
        </w:rPr>
        <w:t xml:space="preserve"> </w:t>
      </w:r>
      <w:r>
        <w:rPr>
          <w:color w:val="231F20"/>
          <w:spacing w:val="-4"/>
          <w:sz w:val="14"/>
        </w:rPr>
        <w:t>transactions</w:t>
      </w:r>
      <w:r>
        <w:rPr>
          <w:color w:val="231F20"/>
          <w:spacing w:val="-7"/>
          <w:sz w:val="14"/>
        </w:rPr>
        <w:t xml:space="preserve"> </w:t>
      </w:r>
      <w:r>
        <w:rPr>
          <w:color w:val="231F20"/>
          <w:spacing w:val="-4"/>
          <w:sz w:val="14"/>
        </w:rPr>
        <w:t>with</w:t>
      </w:r>
      <w:r>
        <w:rPr>
          <w:color w:val="231F20"/>
          <w:spacing w:val="-7"/>
          <w:sz w:val="14"/>
        </w:rPr>
        <w:t xml:space="preserve"> </w:t>
      </w:r>
      <w:r>
        <w:rPr>
          <w:color w:val="231F20"/>
          <w:spacing w:val="-4"/>
          <w:sz w:val="14"/>
        </w:rPr>
        <w:t>the</w:t>
      </w:r>
      <w:r>
        <w:rPr>
          <w:color w:val="231F20"/>
          <w:spacing w:val="-7"/>
          <w:sz w:val="14"/>
        </w:rPr>
        <w:t xml:space="preserve"> </w:t>
      </w:r>
      <w:r>
        <w:rPr>
          <w:color w:val="231F20"/>
          <w:spacing w:val="-4"/>
          <w:sz w:val="14"/>
        </w:rPr>
        <w:t>dealer.</w:t>
      </w:r>
    </w:p>
    <w:p w14:paraId="346795D9" w14:textId="77777777" w:rsidR="00674611" w:rsidRDefault="00F77B18">
      <w:pPr>
        <w:pStyle w:val="ListParagraph"/>
        <w:numPr>
          <w:ilvl w:val="0"/>
          <w:numId w:val="17"/>
        </w:numPr>
        <w:tabs>
          <w:tab w:val="left" w:pos="6092"/>
          <w:tab w:val="left" w:pos="6094"/>
        </w:tabs>
        <w:spacing w:line="228" w:lineRule="auto"/>
        <w:ind w:left="6094" w:right="550"/>
        <w:jc w:val="left"/>
        <w:rPr>
          <w:sz w:val="14"/>
        </w:rPr>
      </w:pPr>
      <w:r>
        <w:rPr>
          <w:color w:val="231F20"/>
          <w:w w:val="90"/>
          <w:sz w:val="14"/>
        </w:rPr>
        <w:t>For example, nettable repo packages require hedge funds to borrow short-term</w:t>
      </w:r>
      <w:r>
        <w:rPr>
          <w:color w:val="231F20"/>
          <w:sz w:val="14"/>
        </w:rPr>
        <w:t xml:space="preserve"> </w:t>
      </w:r>
      <w:r>
        <w:rPr>
          <w:color w:val="231F20"/>
          <w:w w:val="90"/>
          <w:sz w:val="14"/>
        </w:rPr>
        <w:t>government</w:t>
      </w:r>
      <w:r>
        <w:rPr>
          <w:color w:val="231F20"/>
          <w:spacing w:val="-7"/>
          <w:w w:val="90"/>
          <w:sz w:val="14"/>
        </w:rPr>
        <w:t xml:space="preserve"> </w:t>
      </w:r>
      <w:r>
        <w:rPr>
          <w:color w:val="231F20"/>
          <w:w w:val="90"/>
          <w:sz w:val="14"/>
        </w:rPr>
        <w:t>bonds,</w:t>
      </w:r>
      <w:r>
        <w:rPr>
          <w:color w:val="231F20"/>
          <w:spacing w:val="-9"/>
          <w:w w:val="90"/>
          <w:sz w:val="14"/>
        </w:rPr>
        <w:t xml:space="preserve"> </w:t>
      </w:r>
      <w:r>
        <w:rPr>
          <w:color w:val="231F20"/>
          <w:w w:val="90"/>
          <w:sz w:val="14"/>
        </w:rPr>
        <w:t>which</w:t>
      </w:r>
      <w:r>
        <w:rPr>
          <w:color w:val="231F20"/>
          <w:spacing w:val="-7"/>
          <w:w w:val="90"/>
          <w:sz w:val="14"/>
        </w:rPr>
        <w:t xml:space="preserve"> </w:t>
      </w:r>
      <w:r>
        <w:rPr>
          <w:color w:val="231F20"/>
          <w:w w:val="90"/>
          <w:sz w:val="14"/>
        </w:rPr>
        <w:t>could</w:t>
      </w:r>
      <w:r>
        <w:rPr>
          <w:color w:val="231F20"/>
          <w:spacing w:val="-7"/>
          <w:w w:val="90"/>
          <w:sz w:val="14"/>
        </w:rPr>
        <w:t xml:space="preserve"> </w:t>
      </w:r>
      <w:r>
        <w:rPr>
          <w:color w:val="231F20"/>
          <w:w w:val="90"/>
          <w:sz w:val="14"/>
        </w:rPr>
        <w:t>be</w:t>
      </w:r>
      <w:r>
        <w:rPr>
          <w:color w:val="231F20"/>
          <w:spacing w:val="-9"/>
          <w:w w:val="90"/>
          <w:sz w:val="14"/>
        </w:rPr>
        <w:t xml:space="preserve"> </w:t>
      </w:r>
      <w:r>
        <w:rPr>
          <w:color w:val="231F20"/>
          <w:w w:val="90"/>
          <w:sz w:val="14"/>
        </w:rPr>
        <w:t>difficult</w:t>
      </w:r>
      <w:r>
        <w:rPr>
          <w:color w:val="231F20"/>
          <w:spacing w:val="-9"/>
          <w:w w:val="90"/>
          <w:sz w:val="14"/>
        </w:rPr>
        <w:t xml:space="preserve"> </w:t>
      </w:r>
      <w:r>
        <w:rPr>
          <w:color w:val="231F20"/>
          <w:w w:val="90"/>
          <w:sz w:val="14"/>
        </w:rPr>
        <w:t>to</w:t>
      </w:r>
      <w:r>
        <w:rPr>
          <w:color w:val="231F20"/>
          <w:spacing w:val="-7"/>
          <w:w w:val="90"/>
          <w:sz w:val="14"/>
        </w:rPr>
        <w:t xml:space="preserve"> </w:t>
      </w:r>
      <w:r>
        <w:rPr>
          <w:color w:val="231F20"/>
          <w:w w:val="90"/>
          <w:sz w:val="14"/>
        </w:rPr>
        <w:t>source</w:t>
      </w:r>
      <w:r>
        <w:rPr>
          <w:color w:val="231F20"/>
          <w:spacing w:val="-7"/>
          <w:w w:val="90"/>
          <w:sz w:val="14"/>
        </w:rPr>
        <w:t xml:space="preserve"> </w:t>
      </w:r>
      <w:r>
        <w:rPr>
          <w:color w:val="231F20"/>
          <w:w w:val="90"/>
          <w:sz w:val="14"/>
        </w:rPr>
        <w:t>in</w:t>
      </w:r>
      <w:r>
        <w:rPr>
          <w:color w:val="231F20"/>
          <w:spacing w:val="-7"/>
          <w:w w:val="90"/>
          <w:sz w:val="14"/>
        </w:rPr>
        <w:t xml:space="preserve"> </w:t>
      </w:r>
      <w:r>
        <w:rPr>
          <w:color w:val="231F20"/>
          <w:w w:val="90"/>
          <w:sz w:val="14"/>
        </w:rPr>
        <w:t>stress.</w:t>
      </w:r>
      <w:r>
        <w:rPr>
          <w:color w:val="231F20"/>
          <w:spacing w:val="-17"/>
          <w:w w:val="90"/>
          <w:sz w:val="14"/>
        </w:rPr>
        <w:t xml:space="preserve"> </w:t>
      </w:r>
      <w:r>
        <w:rPr>
          <w:color w:val="231F20"/>
          <w:w w:val="90"/>
          <w:sz w:val="14"/>
        </w:rPr>
        <w:t>There</w:t>
      </w:r>
      <w:r>
        <w:rPr>
          <w:color w:val="231F20"/>
          <w:spacing w:val="-7"/>
          <w:w w:val="90"/>
          <w:sz w:val="14"/>
        </w:rPr>
        <w:t xml:space="preserve"> </w:t>
      </w:r>
      <w:r>
        <w:rPr>
          <w:color w:val="231F20"/>
          <w:w w:val="90"/>
          <w:sz w:val="14"/>
        </w:rPr>
        <w:t>is</w:t>
      </w:r>
      <w:r>
        <w:rPr>
          <w:color w:val="231F20"/>
          <w:spacing w:val="-7"/>
          <w:w w:val="90"/>
          <w:sz w:val="14"/>
        </w:rPr>
        <w:t xml:space="preserve"> </w:t>
      </w:r>
      <w:r>
        <w:rPr>
          <w:color w:val="231F20"/>
          <w:w w:val="90"/>
          <w:sz w:val="14"/>
        </w:rPr>
        <w:t>evidence</w:t>
      </w:r>
      <w:r>
        <w:rPr>
          <w:color w:val="231F20"/>
          <w:spacing w:val="-9"/>
          <w:w w:val="90"/>
          <w:sz w:val="14"/>
        </w:rPr>
        <w:t xml:space="preserve"> </w:t>
      </w:r>
      <w:r>
        <w:rPr>
          <w:color w:val="231F20"/>
          <w:w w:val="90"/>
          <w:sz w:val="14"/>
        </w:rPr>
        <w:t>that</w:t>
      </w:r>
      <w:r>
        <w:rPr>
          <w:color w:val="231F20"/>
          <w:sz w:val="14"/>
        </w:rPr>
        <w:t xml:space="preserve"> </w:t>
      </w:r>
      <w:r>
        <w:rPr>
          <w:color w:val="231F20"/>
          <w:spacing w:val="-4"/>
          <w:sz w:val="14"/>
        </w:rPr>
        <w:t>the</w:t>
      </w:r>
      <w:r>
        <w:rPr>
          <w:color w:val="231F20"/>
          <w:spacing w:val="-11"/>
          <w:sz w:val="14"/>
        </w:rPr>
        <w:t xml:space="preserve"> </w:t>
      </w:r>
      <w:r>
        <w:rPr>
          <w:color w:val="231F20"/>
          <w:spacing w:val="-4"/>
          <w:sz w:val="14"/>
        </w:rPr>
        <w:t>amount</w:t>
      </w:r>
      <w:r>
        <w:rPr>
          <w:color w:val="231F20"/>
          <w:spacing w:val="-13"/>
          <w:sz w:val="14"/>
        </w:rPr>
        <w:t xml:space="preserve"> </w:t>
      </w:r>
      <w:r>
        <w:rPr>
          <w:color w:val="231F20"/>
          <w:spacing w:val="-4"/>
          <w:sz w:val="14"/>
        </w:rPr>
        <w:t>of</w:t>
      </w:r>
      <w:r>
        <w:rPr>
          <w:color w:val="231F20"/>
          <w:spacing w:val="-11"/>
          <w:sz w:val="14"/>
        </w:rPr>
        <w:t xml:space="preserve"> </w:t>
      </w:r>
      <w:r>
        <w:rPr>
          <w:color w:val="231F20"/>
          <w:spacing w:val="-4"/>
          <w:sz w:val="14"/>
        </w:rPr>
        <w:t>lendable</w:t>
      </w:r>
      <w:r>
        <w:rPr>
          <w:color w:val="231F20"/>
          <w:spacing w:val="-11"/>
          <w:sz w:val="14"/>
        </w:rPr>
        <w:t xml:space="preserve"> </w:t>
      </w:r>
      <w:r>
        <w:rPr>
          <w:color w:val="231F20"/>
          <w:spacing w:val="-4"/>
          <w:sz w:val="14"/>
        </w:rPr>
        <w:t>securities</w:t>
      </w:r>
      <w:r>
        <w:rPr>
          <w:color w:val="231F20"/>
          <w:spacing w:val="-11"/>
          <w:sz w:val="14"/>
        </w:rPr>
        <w:t xml:space="preserve"> </w:t>
      </w:r>
      <w:r>
        <w:rPr>
          <w:color w:val="231F20"/>
          <w:spacing w:val="-4"/>
          <w:sz w:val="14"/>
        </w:rPr>
        <w:t>and</w:t>
      </w:r>
      <w:r>
        <w:rPr>
          <w:color w:val="231F20"/>
          <w:spacing w:val="-13"/>
          <w:sz w:val="14"/>
        </w:rPr>
        <w:t xml:space="preserve"> </w:t>
      </w:r>
      <w:r>
        <w:rPr>
          <w:color w:val="231F20"/>
          <w:spacing w:val="-4"/>
          <w:sz w:val="14"/>
        </w:rPr>
        <w:t>those</w:t>
      </w:r>
      <w:r>
        <w:rPr>
          <w:color w:val="231F20"/>
          <w:spacing w:val="-13"/>
          <w:sz w:val="14"/>
        </w:rPr>
        <w:t xml:space="preserve"> </w:t>
      </w:r>
      <w:r>
        <w:rPr>
          <w:color w:val="231F20"/>
          <w:spacing w:val="-4"/>
          <w:sz w:val="14"/>
        </w:rPr>
        <w:t>on</w:t>
      </w:r>
      <w:r>
        <w:rPr>
          <w:color w:val="231F20"/>
          <w:spacing w:val="-11"/>
          <w:sz w:val="14"/>
        </w:rPr>
        <w:t xml:space="preserve"> </w:t>
      </w:r>
      <w:r>
        <w:rPr>
          <w:color w:val="231F20"/>
          <w:spacing w:val="-4"/>
          <w:sz w:val="14"/>
        </w:rPr>
        <w:t>loan</w:t>
      </w:r>
      <w:r>
        <w:rPr>
          <w:color w:val="231F20"/>
          <w:spacing w:val="-15"/>
          <w:sz w:val="14"/>
        </w:rPr>
        <w:t xml:space="preserve"> </w:t>
      </w:r>
      <w:r>
        <w:rPr>
          <w:color w:val="231F20"/>
          <w:spacing w:val="-4"/>
          <w:sz w:val="14"/>
        </w:rPr>
        <w:t>fell</w:t>
      </w:r>
      <w:r>
        <w:rPr>
          <w:color w:val="231F20"/>
          <w:spacing w:val="-11"/>
          <w:sz w:val="14"/>
        </w:rPr>
        <w:t xml:space="preserve"> </w:t>
      </w:r>
      <w:r>
        <w:rPr>
          <w:color w:val="231F20"/>
          <w:spacing w:val="-4"/>
          <w:sz w:val="14"/>
        </w:rPr>
        <w:t>significantly</w:t>
      </w:r>
      <w:r>
        <w:rPr>
          <w:color w:val="231F20"/>
          <w:spacing w:val="-13"/>
          <w:sz w:val="14"/>
        </w:rPr>
        <w:t xml:space="preserve"> </w:t>
      </w:r>
      <w:r>
        <w:rPr>
          <w:color w:val="231F20"/>
          <w:spacing w:val="-4"/>
          <w:sz w:val="14"/>
        </w:rPr>
        <w:t>during</w:t>
      </w:r>
      <w:r>
        <w:rPr>
          <w:color w:val="231F20"/>
          <w:spacing w:val="-11"/>
          <w:sz w:val="14"/>
        </w:rPr>
        <w:t xml:space="preserve"> </w:t>
      </w:r>
      <w:r>
        <w:rPr>
          <w:color w:val="231F20"/>
          <w:spacing w:val="-4"/>
          <w:sz w:val="14"/>
        </w:rPr>
        <w:t>stress.</w:t>
      </w:r>
    </w:p>
    <w:p w14:paraId="04EC8419" w14:textId="77777777" w:rsidR="00674611" w:rsidRDefault="00F77B18">
      <w:pPr>
        <w:pStyle w:val="ListParagraph"/>
        <w:numPr>
          <w:ilvl w:val="0"/>
          <w:numId w:val="17"/>
        </w:numPr>
        <w:tabs>
          <w:tab w:val="left" w:pos="6092"/>
          <w:tab w:val="left" w:pos="6094"/>
        </w:tabs>
        <w:spacing w:line="225" w:lineRule="auto"/>
        <w:ind w:left="6094" w:right="513"/>
        <w:jc w:val="left"/>
        <w:rPr>
          <w:sz w:val="14"/>
        </w:rPr>
      </w:pPr>
      <w:r>
        <w:rPr>
          <w:color w:val="231F20"/>
          <w:w w:val="90"/>
          <w:sz w:val="14"/>
        </w:rPr>
        <w:t>See</w:t>
      </w:r>
      <w:r>
        <w:rPr>
          <w:color w:val="231F20"/>
          <w:spacing w:val="-9"/>
          <w:w w:val="90"/>
          <w:sz w:val="14"/>
        </w:rPr>
        <w:t xml:space="preserve"> </w:t>
      </w:r>
      <w:r>
        <w:rPr>
          <w:color w:val="231F20"/>
          <w:w w:val="90"/>
          <w:sz w:val="14"/>
        </w:rPr>
        <w:t>Financial</w:t>
      </w:r>
      <w:r>
        <w:rPr>
          <w:color w:val="231F20"/>
          <w:spacing w:val="-12"/>
          <w:w w:val="90"/>
          <w:sz w:val="14"/>
        </w:rPr>
        <w:t xml:space="preserve"> </w:t>
      </w:r>
      <w:r>
        <w:rPr>
          <w:color w:val="231F20"/>
          <w:w w:val="90"/>
          <w:sz w:val="14"/>
        </w:rPr>
        <w:t>Stability</w:t>
      </w:r>
      <w:r>
        <w:rPr>
          <w:color w:val="231F20"/>
          <w:spacing w:val="-8"/>
          <w:w w:val="90"/>
          <w:sz w:val="14"/>
        </w:rPr>
        <w:t xml:space="preserve"> </w:t>
      </w:r>
      <w:r>
        <w:rPr>
          <w:color w:val="231F20"/>
          <w:w w:val="90"/>
          <w:sz w:val="14"/>
        </w:rPr>
        <w:t>Board</w:t>
      </w:r>
      <w:r>
        <w:rPr>
          <w:color w:val="231F20"/>
          <w:spacing w:val="-9"/>
          <w:w w:val="90"/>
          <w:sz w:val="14"/>
        </w:rPr>
        <w:t xml:space="preserve"> </w:t>
      </w:r>
      <w:r>
        <w:rPr>
          <w:color w:val="231F20"/>
          <w:w w:val="90"/>
          <w:sz w:val="14"/>
        </w:rPr>
        <w:t>(June</w:t>
      </w:r>
      <w:r>
        <w:rPr>
          <w:color w:val="231F20"/>
          <w:spacing w:val="-9"/>
          <w:w w:val="90"/>
          <w:sz w:val="14"/>
        </w:rPr>
        <w:t xml:space="preserve"> </w:t>
      </w:r>
      <w:r>
        <w:rPr>
          <w:color w:val="231F20"/>
          <w:w w:val="90"/>
          <w:sz w:val="14"/>
        </w:rPr>
        <w:t>2017),</w:t>
      </w:r>
      <w:r>
        <w:rPr>
          <w:color w:val="231F20"/>
          <w:spacing w:val="-8"/>
          <w:w w:val="90"/>
          <w:sz w:val="14"/>
        </w:rPr>
        <w:t xml:space="preserve"> </w:t>
      </w:r>
      <w:r>
        <w:rPr>
          <w:color w:val="231F20"/>
          <w:w w:val="90"/>
          <w:sz w:val="14"/>
        </w:rPr>
        <w:t>‘</w:t>
      </w:r>
      <w:hyperlink r:id="rId230">
        <w:r>
          <w:rPr>
            <w:color w:val="231F20"/>
            <w:w w:val="90"/>
            <w:sz w:val="14"/>
            <w:u w:val="single" w:color="231F20"/>
          </w:rPr>
          <w:t>Review</w:t>
        </w:r>
        <w:r>
          <w:rPr>
            <w:color w:val="231F20"/>
            <w:spacing w:val="-11"/>
            <w:w w:val="90"/>
            <w:sz w:val="14"/>
            <w:u w:val="single" w:color="231F20"/>
          </w:rPr>
          <w:t xml:space="preserve"> </w:t>
        </w:r>
        <w:r>
          <w:rPr>
            <w:color w:val="231F20"/>
            <w:w w:val="90"/>
            <w:sz w:val="14"/>
            <w:u w:val="single" w:color="231F20"/>
          </w:rPr>
          <w:t>of</w:t>
        </w:r>
        <w:r>
          <w:rPr>
            <w:color w:val="231F20"/>
            <w:spacing w:val="-12"/>
            <w:w w:val="90"/>
            <w:sz w:val="14"/>
            <w:u w:val="single" w:color="231F20"/>
          </w:rPr>
          <w:t xml:space="preserve"> </w:t>
        </w:r>
        <w:r>
          <w:rPr>
            <w:color w:val="231F20"/>
            <w:w w:val="90"/>
            <w:sz w:val="14"/>
            <w:u w:val="single" w:color="231F20"/>
          </w:rPr>
          <w:t>OTC</w:t>
        </w:r>
        <w:r>
          <w:rPr>
            <w:color w:val="231F20"/>
            <w:spacing w:val="-11"/>
            <w:w w:val="90"/>
            <w:sz w:val="14"/>
            <w:u w:val="single" w:color="231F20"/>
          </w:rPr>
          <w:t xml:space="preserve"> </w:t>
        </w:r>
        <w:r>
          <w:rPr>
            <w:color w:val="231F20"/>
            <w:w w:val="90"/>
            <w:sz w:val="14"/>
            <w:u w:val="single" w:color="231F20"/>
          </w:rPr>
          <w:t>derivatives</w:t>
        </w:r>
        <w:r>
          <w:rPr>
            <w:color w:val="231F20"/>
            <w:spacing w:val="-9"/>
            <w:w w:val="90"/>
            <w:sz w:val="14"/>
            <w:u w:val="single" w:color="231F20"/>
          </w:rPr>
          <w:t xml:space="preserve"> </w:t>
        </w:r>
        <w:r>
          <w:rPr>
            <w:color w:val="231F20"/>
            <w:w w:val="90"/>
            <w:sz w:val="14"/>
            <w:u w:val="single" w:color="231F20"/>
          </w:rPr>
          <w:t>market</w:t>
        </w:r>
        <w:r>
          <w:rPr>
            <w:color w:val="231F20"/>
            <w:spacing w:val="-8"/>
            <w:w w:val="90"/>
            <w:sz w:val="14"/>
            <w:u w:val="single" w:color="231F20"/>
          </w:rPr>
          <w:t xml:space="preserve"> </w:t>
        </w:r>
        <w:r>
          <w:rPr>
            <w:color w:val="231F20"/>
            <w:w w:val="90"/>
            <w:sz w:val="14"/>
            <w:u w:val="single" w:color="231F20"/>
          </w:rPr>
          <w:t>reforms:</w:t>
        </w:r>
        <w:r>
          <w:rPr>
            <w:color w:val="231F20"/>
            <w:spacing w:val="-9"/>
            <w:w w:val="90"/>
            <w:sz w:val="14"/>
            <w:u w:val="single" w:color="231F20"/>
          </w:rPr>
          <w:t xml:space="preserve"> </w:t>
        </w:r>
      </w:hyperlink>
      <w:r>
        <w:rPr>
          <w:color w:val="231F20"/>
          <w:sz w:val="14"/>
        </w:rPr>
        <w:t xml:space="preserve"> </w:t>
      </w:r>
      <w:hyperlink r:id="rId231">
        <w:r>
          <w:rPr>
            <w:color w:val="231F20"/>
            <w:spacing w:val="-4"/>
            <w:sz w:val="14"/>
            <w:u w:val="single" w:color="231F20"/>
          </w:rPr>
          <w:t>effectiveness</w:t>
        </w:r>
        <w:r>
          <w:rPr>
            <w:color w:val="231F20"/>
            <w:spacing w:val="-13"/>
            <w:sz w:val="14"/>
            <w:u w:val="single" w:color="231F20"/>
          </w:rPr>
          <w:t xml:space="preserve"> </w:t>
        </w:r>
        <w:r>
          <w:rPr>
            <w:color w:val="231F20"/>
            <w:spacing w:val="-4"/>
            <w:sz w:val="14"/>
            <w:u w:val="single" w:color="231F20"/>
          </w:rPr>
          <w:t>and</w:t>
        </w:r>
        <w:r>
          <w:rPr>
            <w:color w:val="231F20"/>
            <w:spacing w:val="-13"/>
            <w:sz w:val="14"/>
            <w:u w:val="single" w:color="231F20"/>
          </w:rPr>
          <w:t xml:space="preserve"> </w:t>
        </w:r>
        <w:r>
          <w:rPr>
            <w:color w:val="231F20"/>
            <w:spacing w:val="-4"/>
            <w:sz w:val="14"/>
            <w:u w:val="single" w:color="231F20"/>
          </w:rPr>
          <w:t>broader</w:t>
        </w:r>
        <w:r>
          <w:rPr>
            <w:color w:val="231F20"/>
            <w:spacing w:val="-13"/>
            <w:sz w:val="14"/>
            <w:u w:val="single" w:color="231F20"/>
          </w:rPr>
          <w:t xml:space="preserve"> </w:t>
        </w:r>
        <w:r>
          <w:rPr>
            <w:color w:val="231F20"/>
            <w:spacing w:val="-4"/>
            <w:sz w:val="14"/>
            <w:u w:val="single" w:color="231F20"/>
          </w:rPr>
          <w:t>effects</w:t>
        </w:r>
        <w:r>
          <w:rPr>
            <w:color w:val="231F20"/>
            <w:spacing w:val="-15"/>
            <w:sz w:val="14"/>
            <w:u w:val="single" w:color="231F20"/>
          </w:rPr>
          <w:t xml:space="preserve"> </w:t>
        </w:r>
        <w:r>
          <w:rPr>
            <w:color w:val="231F20"/>
            <w:spacing w:val="-4"/>
            <w:sz w:val="14"/>
            <w:u w:val="single" w:color="231F20"/>
          </w:rPr>
          <w:t>of</w:t>
        </w:r>
        <w:r>
          <w:rPr>
            <w:color w:val="231F20"/>
            <w:spacing w:val="-15"/>
            <w:sz w:val="14"/>
            <w:u w:val="single" w:color="231F20"/>
          </w:rPr>
          <w:t xml:space="preserve"> </w:t>
        </w:r>
        <w:r>
          <w:rPr>
            <w:color w:val="231F20"/>
            <w:spacing w:val="-4"/>
            <w:sz w:val="14"/>
            <w:u w:val="single" w:color="231F20"/>
          </w:rPr>
          <w:t>the</w:t>
        </w:r>
        <w:r>
          <w:rPr>
            <w:color w:val="231F20"/>
            <w:spacing w:val="-13"/>
            <w:sz w:val="14"/>
            <w:u w:val="single" w:color="231F20"/>
          </w:rPr>
          <w:t xml:space="preserve"> </w:t>
        </w:r>
        <w:r>
          <w:rPr>
            <w:color w:val="231F20"/>
            <w:spacing w:val="-4"/>
            <w:sz w:val="14"/>
            <w:u w:val="single" w:color="231F20"/>
          </w:rPr>
          <w:t>reforms</w:t>
        </w:r>
      </w:hyperlink>
      <w:r>
        <w:rPr>
          <w:color w:val="231F20"/>
          <w:spacing w:val="-4"/>
          <w:sz w:val="14"/>
        </w:rPr>
        <w:t>’</w:t>
      </w:r>
      <w:r>
        <w:rPr>
          <w:color w:val="231F20"/>
          <w:spacing w:val="-13"/>
          <w:sz w:val="14"/>
        </w:rPr>
        <w:t xml:space="preserve"> </w:t>
      </w:r>
      <w:r>
        <w:rPr>
          <w:color w:val="231F20"/>
          <w:spacing w:val="-4"/>
          <w:sz w:val="14"/>
        </w:rPr>
        <w:t>and</w:t>
      </w:r>
      <w:r>
        <w:rPr>
          <w:color w:val="231F20"/>
          <w:spacing w:val="-13"/>
          <w:sz w:val="14"/>
        </w:rPr>
        <w:t xml:space="preserve"> </w:t>
      </w:r>
      <w:r>
        <w:rPr>
          <w:color w:val="231F20"/>
          <w:spacing w:val="-4"/>
          <w:sz w:val="14"/>
        </w:rPr>
        <w:t>November</w:t>
      </w:r>
      <w:r>
        <w:rPr>
          <w:color w:val="231F20"/>
          <w:spacing w:val="-13"/>
          <w:sz w:val="14"/>
        </w:rPr>
        <w:t xml:space="preserve"> </w:t>
      </w:r>
      <w:r>
        <w:rPr>
          <w:color w:val="231F20"/>
          <w:spacing w:val="-4"/>
          <w:sz w:val="14"/>
        </w:rPr>
        <w:t>2017</w:t>
      </w:r>
      <w:r>
        <w:rPr>
          <w:color w:val="231F20"/>
          <w:spacing w:val="-13"/>
          <w:sz w:val="14"/>
        </w:rPr>
        <w:t xml:space="preserve"> </w:t>
      </w:r>
      <w:r>
        <w:rPr>
          <w:rFonts w:ascii="Cambria" w:hAnsi="Cambria"/>
          <w:i/>
          <w:color w:val="231F20"/>
          <w:spacing w:val="-4"/>
          <w:sz w:val="14"/>
        </w:rPr>
        <w:t>Financial</w:t>
      </w:r>
      <w:r>
        <w:rPr>
          <w:rFonts w:ascii="Cambria" w:hAnsi="Cambria"/>
          <w:i/>
          <w:color w:val="231F20"/>
          <w:spacing w:val="40"/>
          <w:sz w:val="14"/>
        </w:rPr>
        <w:t xml:space="preserve"> </w:t>
      </w:r>
      <w:r>
        <w:rPr>
          <w:rFonts w:ascii="Cambria" w:hAnsi="Cambria"/>
          <w:i/>
          <w:color w:val="231F20"/>
          <w:w w:val="90"/>
          <w:sz w:val="14"/>
        </w:rPr>
        <w:t>Stability Report</w:t>
      </w:r>
      <w:r>
        <w:rPr>
          <w:rFonts w:ascii="Cambria" w:hAnsi="Cambria"/>
          <w:i/>
          <w:color w:val="231F20"/>
          <w:sz w:val="14"/>
        </w:rPr>
        <w:t xml:space="preserve"> </w:t>
      </w:r>
      <w:r>
        <w:rPr>
          <w:color w:val="231F20"/>
          <w:w w:val="90"/>
          <w:sz w:val="14"/>
        </w:rPr>
        <w:t>— ‘</w:t>
      </w:r>
      <w:hyperlink r:id="rId232">
        <w:r>
          <w:rPr>
            <w:color w:val="231F20"/>
            <w:w w:val="90"/>
            <w:sz w:val="14"/>
            <w:u w:val="single" w:color="231F20"/>
          </w:rPr>
          <w:t xml:space="preserve">The FPC’s assessment of post-crisis reforms to derivatives </w:t>
        </w:r>
      </w:hyperlink>
      <w:r>
        <w:rPr>
          <w:color w:val="231F20"/>
          <w:sz w:val="14"/>
        </w:rPr>
        <w:t xml:space="preserve"> </w:t>
      </w:r>
      <w:hyperlink r:id="rId233">
        <w:r>
          <w:rPr>
            <w:color w:val="231F20"/>
            <w:spacing w:val="-2"/>
            <w:sz w:val="14"/>
            <w:u w:val="single" w:color="231F20"/>
          </w:rPr>
          <w:t>markets</w:t>
        </w:r>
      </w:hyperlink>
      <w:r>
        <w:rPr>
          <w:color w:val="231F20"/>
          <w:spacing w:val="-2"/>
          <w:sz w:val="14"/>
        </w:rPr>
        <w:t>’.</w:t>
      </w:r>
    </w:p>
    <w:p w14:paraId="00945388" w14:textId="77777777" w:rsidR="00674611" w:rsidRDefault="00674611">
      <w:pPr>
        <w:pStyle w:val="ListParagraph"/>
        <w:spacing w:line="225" w:lineRule="auto"/>
        <w:rPr>
          <w:sz w:val="14"/>
        </w:rPr>
        <w:sectPr w:rsidR="00674611">
          <w:type w:val="continuous"/>
          <w:pgSz w:w="11910" w:h="16840"/>
          <w:pgMar w:top="1540" w:right="283" w:bottom="0" w:left="283" w:header="425" w:footer="0" w:gutter="0"/>
          <w:cols w:space="720"/>
        </w:sectPr>
      </w:pPr>
    </w:p>
    <w:p w14:paraId="55552E78" w14:textId="77777777" w:rsidR="00674611" w:rsidRDefault="00674611">
      <w:pPr>
        <w:pStyle w:val="BodyText"/>
      </w:pPr>
    </w:p>
    <w:p w14:paraId="3FE495ED" w14:textId="77777777" w:rsidR="00674611" w:rsidRDefault="00674611">
      <w:pPr>
        <w:pStyle w:val="BodyText"/>
      </w:pPr>
    </w:p>
    <w:p w14:paraId="3F586C5B" w14:textId="77777777" w:rsidR="00674611" w:rsidRDefault="00674611">
      <w:pPr>
        <w:pStyle w:val="BodyText"/>
        <w:spacing w:before="128"/>
      </w:pPr>
    </w:p>
    <w:p w14:paraId="3E41AEEF" w14:textId="77777777" w:rsidR="00674611" w:rsidRDefault="00674611">
      <w:pPr>
        <w:pStyle w:val="BodyText"/>
        <w:sectPr w:rsidR="00674611">
          <w:pgSz w:w="11910" w:h="16840"/>
          <w:pgMar w:top="620" w:right="283" w:bottom="280" w:left="283" w:header="425" w:footer="0" w:gutter="0"/>
          <w:cols w:space="720"/>
        </w:sectPr>
      </w:pPr>
    </w:p>
    <w:p w14:paraId="78E0D26C" w14:textId="77777777" w:rsidR="00674611" w:rsidRDefault="00F77B18">
      <w:pPr>
        <w:spacing w:before="214" w:line="244" w:lineRule="auto"/>
        <w:ind w:left="510"/>
        <w:rPr>
          <w:sz w:val="18"/>
        </w:rPr>
      </w:pPr>
      <w:r>
        <w:rPr>
          <w:rFonts w:ascii="Trebuchet MS"/>
          <w:b/>
          <w:color w:val="85266B"/>
          <w:spacing w:val="-6"/>
          <w:sz w:val="18"/>
        </w:rPr>
        <w:t>Chart</w:t>
      </w:r>
      <w:r>
        <w:rPr>
          <w:rFonts w:ascii="Trebuchet MS"/>
          <w:b/>
          <w:color w:val="85266B"/>
          <w:spacing w:val="-8"/>
          <w:sz w:val="18"/>
        </w:rPr>
        <w:t xml:space="preserve"> </w:t>
      </w:r>
      <w:r>
        <w:rPr>
          <w:rFonts w:ascii="Trebuchet MS"/>
          <w:b/>
          <w:color w:val="85266B"/>
          <w:spacing w:val="-6"/>
          <w:sz w:val="18"/>
        </w:rPr>
        <w:t>B.17</w:t>
      </w:r>
      <w:r>
        <w:rPr>
          <w:rFonts w:ascii="Trebuchet MS"/>
          <w:b/>
          <w:color w:val="85266B"/>
          <w:spacing w:val="-8"/>
          <w:sz w:val="18"/>
        </w:rPr>
        <w:t xml:space="preserve"> </w:t>
      </w:r>
      <w:r>
        <w:rPr>
          <w:color w:val="85266B"/>
          <w:spacing w:val="-6"/>
          <w:sz w:val="18"/>
        </w:rPr>
        <w:t>Bid-offer</w:t>
      </w:r>
      <w:r>
        <w:rPr>
          <w:color w:val="85266B"/>
          <w:spacing w:val="-7"/>
          <w:sz w:val="18"/>
        </w:rPr>
        <w:t xml:space="preserve"> </w:t>
      </w:r>
      <w:r>
        <w:rPr>
          <w:color w:val="85266B"/>
          <w:spacing w:val="-6"/>
          <w:sz w:val="18"/>
        </w:rPr>
        <w:t>spreads</w:t>
      </w:r>
      <w:r>
        <w:rPr>
          <w:color w:val="85266B"/>
          <w:spacing w:val="-12"/>
          <w:sz w:val="18"/>
        </w:rPr>
        <w:t xml:space="preserve"> </w:t>
      </w:r>
      <w:r>
        <w:rPr>
          <w:color w:val="85266B"/>
          <w:spacing w:val="-6"/>
          <w:sz w:val="18"/>
        </w:rPr>
        <w:t>on</w:t>
      </w:r>
      <w:r>
        <w:rPr>
          <w:color w:val="85266B"/>
          <w:spacing w:val="-13"/>
          <w:sz w:val="18"/>
        </w:rPr>
        <w:t xml:space="preserve"> </w:t>
      </w:r>
      <w:r>
        <w:rPr>
          <w:color w:val="85266B"/>
          <w:spacing w:val="-6"/>
          <w:sz w:val="18"/>
        </w:rPr>
        <w:t>UK</w:t>
      </w:r>
      <w:r>
        <w:rPr>
          <w:color w:val="85266B"/>
          <w:spacing w:val="-7"/>
          <w:sz w:val="18"/>
        </w:rPr>
        <w:t xml:space="preserve"> </w:t>
      </w:r>
      <w:r>
        <w:rPr>
          <w:color w:val="85266B"/>
          <w:spacing w:val="-6"/>
          <w:sz w:val="18"/>
        </w:rPr>
        <w:t>equities</w:t>
      </w:r>
      <w:r>
        <w:rPr>
          <w:color w:val="85266B"/>
          <w:spacing w:val="-7"/>
          <w:sz w:val="18"/>
        </w:rPr>
        <w:t xml:space="preserve"> </w:t>
      </w:r>
      <w:r>
        <w:rPr>
          <w:color w:val="85266B"/>
          <w:spacing w:val="-6"/>
          <w:sz w:val="18"/>
        </w:rPr>
        <w:t>have</w:t>
      </w:r>
      <w:r>
        <w:rPr>
          <w:color w:val="85266B"/>
          <w:spacing w:val="-13"/>
          <w:sz w:val="18"/>
        </w:rPr>
        <w:t xml:space="preserve"> </w:t>
      </w:r>
      <w:r>
        <w:rPr>
          <w:color w:val="85266B"/>
          <w:spacing w:val="-6"/>
          <w:sz w:val="18"/>
        </w:rPr>
        <w:t>fallen</w:t>
      </w:r>
      <w:r>
        <w:rPr>
          <w:color w:val="85266B"/>
          <w:spacing w:val="-7"/>
          <w:sz w:val="18"/>
        </w:rPr>
        <w:t xml:space="preserve"> </w:t>
      </w:r>
      <w:r>
        <w:rPr>
          <w:color w:val="85266B"/>
          <w:spacing w:val="-6"/>
          <w:sz w:val="18"/>
        </w:rPr>
        <w:t>since</w:t>
      </w:r>
      <w:r>
        <w:rPr>
          <w:color w:val="85266B"/>
          <w:spacing w:val="-12"/>
          <w:sz w:val="18"/>
        </w:rPr>
        <w:t xml:space="preserve"> </w:t>
      </w:r>
      <w:r>
        <w:rPr>
          <w:color w:val="85266B"/>
          <w:spacing w:val="-6"/>
          <w:sz w:val="18"/>
        </w:rPr>
        <w:t xml:space="preserve">the </w:t>
      </w:r>
      <w:r>
        <w:rPr>
          <w:color w:val="85266B"/>
          <w:sz w:val="18"/>
        </w:rPr>
        <w:t>start</w:t>
      </w:r>
      <w:r>
        <w:rPr>
          <w:color w:val="85266B"/>
          <w:spacing w:val="-1"/>
          <w:sz w:val="18"/>
        </w:rPr>
        <w:t xml:space="preserve"> </w:t>
      </w:r>
      <w:r>
        <w:rPr>
          <w:color w:val="85266B"/>
          <w:sz w:val="18"/>
        </w:rPr>
        <w:t>of 2018</w:t>
      </w:r>
    </w:p>
    <w:p w14:paraId="63F58400" w14:textId="77777777" w:rsidR="00674611" w:rsidRDefault="00F77B18">
      <w:pPr>
        <w:spacing w:before="9" w:line="261" w:lineRule="auto"/>
        <w:ind w:left="510"/>
        <w:rPr>
          <w:position w:val="4"/>
          <w:sz w:val="12"/>
        </w:rPr>
      </w:pPr>
      <w:r>
        <w:rPr>
          <w:color w:val="231F20"/>
          <w:w w:val="90"/>
          <w:sz w:val="16"/>
        </w:rPr>
        <w:t>Average</w:t>
      </w:r>
      <w:r>
        <w:rPr>
          <w:color w:val="231F20"/>
          <w:spacing w:val="-7"/>
          <w:w w:val="90"/>
          <w:sz w:val="16"/>
        </w:rPr>
        <w:t xml:space="preserve"> </w:t>
      </w:r>
      <w:r>
        <w:rPr>
          <w:color w:val="231F20"/>
          <w:w w:val="90"/>
          <w:sz w:val="16"/>
        </w:rPr>
        <w:t>bid-offer</w:t>
      </w:r>
      <w:r>
        <w:rPr>
          <w:color w:val="231F20"/>
          <w:spacing w:val="-7"/>
          <w:w w:val="90"/>
          <w:sz w:val="16"/>
        </w:rPr>
        <w:t xml:space="preserve"> </w:t>
      </w:r>
      <w:r>
        <w:rPr>
          <w:color w:val="231F20"/>
          <w:w w:val="90"/>
          <w:sz w:val="16"/>
        </w:rPr>
        <w:t>spreads</w:t>
      </w:r>
      <w:r>
        <w:rPr>
          <w:color w:val="231F20"/>
          <w:spacing w:val="-7"/>
          <w:w w:val="90"/>
          <w:sz w:val="16"/>
        </w:rPr>
        <w:t xml:space="preserve"> </w:t>
      </w:r>
      <w:r>
        <w:rPr>
          <w:color w:val="231F20"/>
          <w:w w:val="90"/>
          <w:sz w:val="16"/>
        </w:rPr>
        <w:t>on</w:t>
      </w:r>
      <w:r>
        <w:rPr>
          <w:color w:val="231F20"/>
          <w:spacing w:val="-7"/>
          <w:w w:val="90"/>
          <w:sz w:val="16"/>
        </w:rPr>
        <w:t xml:space="preserve"> </w:t>
      </w:r>
      <w:r>
        <w:rPr>
          <w:color w:val="231F20"/>
          <w:w w:val="90"/>
          <w:sz w:val="16"/>
        </w:rPr>
        <w:t>FTSE</w:t>
      </w:r>
      <w:r>
        <w:rPr>
          <w:color w:val="231F20"/>
          <w:spacing w:val="-7"/>
          <w:w w:val="90"/>
          <w:sz w:val="16"/>
        </w:rPr>
        <w:t xml:space="preserve"> </w:t>
      </w:r>
      <w:r>
        <w:rPr>
          <w:color w:val="231F20"/>
          <w:w w:val="90"/>
          <w:sz w:val="16"/>
        </w:rPr>
        <w:t>100</w:t>
      </w:r>
      <w:r>
        <w:rPr>
          <w:color w:val="231F20"/>
          <w:spacing w:val="-7"/>
          <w:w w:val="90"/>
          <w:sz w:val="16"/>
        </w:rPr>
        <w:t xml:space="preserve"> </w:t>
      </w:r>
      <w:r>
        <w:rPr>
          <w:color w:val="231F20"/>
          <w:w w:val="90"/>
          <w:sz w:val="16"/>
        </w:rPr>
        <w:t>stocks</w:t>
      </w:r>
      <w:r>
        <w:rPr>
          <w:color w:val="231F20"/>
          <w:spacing w:val="-7"/>
          <w:w w:val="90"/>
          <w:sz w:val="16"/>
        </w:rPr>
        <w:t xml:space="preserve"> </w:t>
      </w:r>
      <w:r>
        <w:rPr>
          <w:color w:val="231F20"/>
          <w:w w:val="90"/>
          <w:sz w:val="16"/>
        </w:rPr>
        <w:t>and</w:t>
      </w:r>
      <w:r>
        <w:rPr>
          <w:color w:val="231F20"/>
          <w:spacing w:val="-7"/>
          <w:w w:val="90"/>
          <w:sz w:val="16"/>
        </w:rPr>
        <w:t xml:space="preserve"> </w:t>
      </w:r>
      <w:r>
        <w:rPr>
          <w:color w:val="231F20"/>
          <w:w w:val="90"/>
          <w:sz w:val="16"/>
        </w:rPr>
        <w:t>MiFID</w:t>
      </w:r>
      <w:r>
        <w:rPr>
          <w:color w:val="231F20"/>
          <w:spacing w:val="-7"/>
          <w:w w:val="90"/>
          <w:sz w:val="16"/>
        </w:rPr>
        <w:t xml:space="preserve"> </w:t>
      </w:r>
      <w:r>
        <w:rPr>
          <w:color w:val="231F20"/>
          <w:w w:val="90"/>
          <w:sz w:val="16"/>
        </w:rPr>
        <w:t xml:space="preserve">II </w:t>
      </w:r>
      <w:r>
        <w:rPr>
          <w:color w:val="231F20"/>
          <w:spacing w:val="-2"/>
          <w:sz w:val="16"/>
        </w:rPr>
        <w:t>implementation</w:t>
      </w:r>
      <w:r>
        <w:rPr>
          <w:color w:val="231F20"/>
          <w:spacing w:val="-2"/>
          <w:position w:val="4"/>
          <w:sz w:val="12"/>
        </w:rPr>
        <w:t>(a)</w:t>
      </w:r>
    </w:p>
    <w:p w14:paraId="5CD5DD1F" w14:textId="77777777" w:rsidR="00674611" w:rsidRDefault="00F77B18">
      <w:pPr>
        <w:spacing w:before="99" w:line="120" w:lineRule="exact"/>
        <w:ind w:left="4198"/>
        <w:rPr>
          <w:sz w:val="12"/>
        </w:rPr>
      </w:pPr>
      <w:r>
        <w:rPr>
          <w:color w:val="231F20"/>
          <w:w w:val="85"/>
          <w:sz w:val="12"/>
        </w:rPr>
        <w:t>Basis</w:t>
      </w:r>
      <w:r>
        <w:rPr>
          <w:color w:val="231F20"/>
          <w:spacing w:val="-3"/>
          <w:sz w:val="12"/>
        </w:rPr>
        <w:t xml:space="preserve"> </w:t>
      </w:r>
      <w:r>
        <w:rPr>
          <w:color w:val="231F20"/>
          <w:spacing w:val="-2"/>
          <w:sz w:val="12"/>
        </w:rPr>
        <w:t>points</w:t>
      </w:r>
    </w:p>
    <w:p w14:paraId="1390E866" w14:textId="77777777" w:rsidR="00674611" w:rsidRDefault="00F77B18">
      <w:pPr>
        <w:spacing w:line="120" w:lineRule="exact"/>
        <w:ind w:left="4818"/>
        <w:rPr>
          <w:sz w:val="12"/>
        </w:rPr>
      </w:pPr>
      <w:r>
        <w:rPr>
          <w:noProof/>
          <w:sz w:val="12"/>
        </w:rPr>
        <mc:AlternateContent>
          <mc:Choice Requires="wpg">
            <w:drawing>
              <wp:anchor distT="0" distB="0" distL="0" distR="0" simplePos="0" relativeHeight="15843840" behindDoc="0" locked="0" layoutInCell="1" allowOverlap="1" wp14:anchorId="5D5B9897" wp14:editId="1DF9B744">
                <wp:simplePos x="0" y="0"/>
                <wp:positionH relativeFrom="page">
                  <wp:posOffset>507174</wp:posOffset>
                </wp:positionH>
                <wp:positionV relativeFrom="paragraph">
                  <wp:posOffset>27411</wp:posOffset>
                </wp:positionV>
                <wp:extent cx="2700020" cy="1452245"/>
                <wp:effectExtent l="0" t="0" r="0" b="0"/>
                <wp:wrapNone/>
                <wp:docPr id="1407" name="Group 1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1452245"/>
                          <a:chOff x="0" y="0"/>
                          <a:chExt cx="2700020" cy="1452245"/>
                        </a:xfrm>
                      </wpg:grpSpPr>
                      <wps:wsp>
                        <wps:cNvPr id="1408" name="Graphic 1408"/>
                        <wps:cNvSpPr/>
                        <wps:spPr>
                          <a:xfrm>
                            <a:off x="4775" y="1373995"/>
                            <a:ext cx="69850" cy="1270"/>
                          </a:xfrm>
                          <a:custGeom>
                            <a:avLst/>
                            <a:gdLst/>
                            <a:ahLst/>
                            <a:cxnLst/>
                            <a:rect l="l" t="t" r="r" b="b"/>
                            <a:pathLst>
                              <a:path w="69850">
                                <a:moveTo>
                                  <a:pt x="0" y="0"/>
                                </a:moveTo>
                                <a:lnTo>
                                  <a:pt x="69507" y="0"/>
                                </a:lnTo>
                              </a:path>
                            </a:pathLst>
                          </a:custGeom>
                          <a:ln w="6350">
                            <a:solidFill>
                              <a:srgbClr val="231F20"/>
                            </a:solidFill>
                            <a:prstDash val="solid"/>
                          </a:ln>
                        </wps:spPr>
                        <wps:bodyPr wrap="square" lIns="0" tIns="0" rIns="0" bIns="0" rtlCol="0">
                          <a:prstTxWarp prst="textNoShape">
                            <a:avLst/>
                          </a:prstTxWarp>
                          <a:noAutofit/>
                        </wps:bodyPr>
                      </wps:wsp>
                      <wps:wsp>
                        <wps:cNvPr id="1409" name="Graphic 1409"/>
                        <wps:cNvSpPr/>
                        <wps:spPr>
                          <a:xfrm>
                            <a:off x="61692" y="1373246"/>
                            <a:ext cx="25400" cy="74930"/>
                          </a:xfrm>
                          <a:custGeom>
                            <a:avLst/>
                            <a:gdLst/>
                            <a:ahLst/>
                            <a:cxnLst/>
                            <a:rect l="l" t="t" r="r" b="b"/>
                            <a:pathLst>
                              <a:path w="25400" h="74930">
                                <a:moveTo>
                                  <a:pt x="12573" y="0"/>
                                </a:moveTo>
                                <a:lnTo>
                                  <a:pt x="12573" y="15709"/>
                                </a:lnTo>
                                <a:lnTo>
                                  <a:pt x="0" y="25285"/>
                                </a:lnTo>
                                <a:lnTo>
                                  <a:pt x="25146" y="33388"/>
                                </a:lnTo>
                                <a:lnTo>
                                  <a:pt x="0" y="45186"/>
                                </a:lnTo>
                                <a:lnTo>
                                  <a:pt x="25146" y="54991"/>
                                </a:lnTo>
                                <a:lnTo>
                                  <a:pt x="10477" y="60871"/>
                                </a:lnTo>
                                <a:lnTo>
                                  <a:pt x="10210" y="74650"/>
                                </a:lnTo>
                              </a:path>
                            </a:pathLst>
                          </a:custGeom>
                          <a:ln w="6349">
                            <a:solidFill>
                              <a:srgbClr val="231F20"/>
                            </a:solidFill>
                            <a:prstDash val="solid"/>
                          </a:ln>
                        </wps:spPr>
                        <wps:bodyPr wrap="square" lIns="0" tIns="0" rIns="0" bIns="0" rtlCol="0">
                          <a:prstTxWarp prst="textNoShape">
                            <a:avLst/>
                          </a:prstTxWarp>
                          <a:noAutofit/>
                        </wps:bodyPr>
                      </wps:wsp>
                      <wps:wsp>
                        <wps:cNvPr id="1410" name="Graphic 1410"/>
                        <wps:cNvSpPr/>
                        <wps:spPr>
                          <a:xfrm>
                            <a:off x="0" y="1448937"/>
                            <a:ext cx="2695575" cy="1270"/>
                          </a:xfrm>
                          <a:custGeom>
                            <a:avLst/>
                            <a:gdLst/>
                            <a:ahLst/>
                            <a:cxnLst/>
                            <a:rect l="l" t="t" r="r" b="b"/>
                            <a:pathLst>
                              <a:path w="2695575">
                                <a:moveTo>
                                  <a:pt x="0" y="0"/>
                                </a:moveTo>
                                <a:lnTo>
                                  <a:pt x="2695575" y="0"/>
                                </a:lnTo>
                              </a:path>
                            </a:pathLst>
                          </a:custGeom>
                          <a:ln w="6350">
                            <a:solidFill>
                              <a:srgbClr val="231F20"/>
                            </a:solidFill>
                            <a:prstDash val="solid"/>
                          </a:ln>
                        </wps:spPr>
                        <wps:bodyPr wrap="square" lIns="0" tIns="0" rIns="0" bIns="0" rtlCol="0">
                          <a:prstTxWarp prst="textNoShape">
                            <a:avLst/>
                          </a:prstTxWarp>
                          <a:noAutofit/>
                        </wps:bodyPr>
                      </wps:wsp>
                      <wps:wsp>
                        <wps:cNvPr id="1411" name="Graphic 1411"/>
                        <wps:cNvSpPr/>
                        <wps:spPr>
                          <a:xfrm>
                            <a:off x="2607475" y="1372344"/>
                            <a:ext cx="25400" cy="74930"/>
                          </a:xfrm>
                          <a:custGeom>
                            <a:avLst/>
                            <a:gdLst/>
                            <a:ahLst/>
                            <a:cxnLst/>
                            <a:rect l="l" t="t" r="r" b="b"/>
                            <a:pathLst>
                              <a:path w="25400" h="74930">
                                <a:moveTo>
                                  <a:pt x="12598" y="0"/>
                                </a:moveTo>
                                <a:lnTo>
                                  <a:pt x="12598" y="15697"/>
                                </a:lnTo>
                                <a:lnTo>
                                  <a:pt x="0" y="25285"/>
                                </a:lnTo>
                                <a:lnTo>
                                  <a:pt x="25145" y="33401"/>
                                </a:lnTo>
                                <a:lnTo>
                                  <a:pt x="0" y="45186"/>
                                </a:lnTo>
                                <a:lnTo>
                                  <a:pt x="25145" y="54991"/>
                                </a:lnTo>
                                <a:lnTo>
                                  <a:pt x="10490" y="60871"/>
                                </a:lnTo>
                                <a:lnTo>
                                  <a:pt x="10210" y="74637"/>
                                </a:lnTo>
                              </a:path>
                            </a:pathLst>
                          </a:custGeom>
                          <a:ln w="6350">
                            <a:solidFill>
                              <a:srgbClr val="231F20"/>
                            </a:solidFill>
                            <a:prstDash val="solid"/>
                          </a:ln>
                        </wps:spPr>
                        <wps:bodyPr wrap="square" lIns="0" tIns="0" rIns="0" bIns="0" rtlCol="0">
                          <a:prstTxWarp prst="textNoShape">
                            <a:avLst/>
                          </a:prstTxWarp>
                          <a:noAutofit/>
                        </wps:bodyPr>
                      </wps:wsp>
                      <wps:wsp>
                        <wps:cNvPr id="1412" name="Graphic 1412"/>
                        <wps:cNvSpPr/>
                        <wps:spPr>
                          <a:xfrm>
                            <a:off x="0" y="3175"/>
                            <a:ext cx="2700020" cy="1270"/>
                          </a:xfrm>
                          <a:custGeom>
                            <a:avLst/>
                            <a:gdLst/>
                            <a:ahLst/>
                            <a:cxnLst/>
                            <a:rect l="l" t="t" r="r" b="b"/>
                            <a:pathLst>
                              <a:path w="2700020">
                                <a:moveTo>
                                  <a:pt x="0" y="0"/>
                                </a:moveTo>
                                <a:lnTo>
                                  <a:pt x="2700007" y="0"/>
                                </a:lnTo>
                              </a:path>
                            </a:pathLst>
                          </a:custGeom>
                          <a:ln w="6350">
                            <a:solidFill>
                              <a:srgbClr val="231F20"/>
                            </a:solidFill>
                            <a:prstDash val="solid"/>
                          </a:ln>
                        </wps:spPr>
                        <wps:bodyPr wrap="square" lIns="0" tIns="0" rIns="0" bIns="0" rtlCol="0">
                          <a:prstTxWarp prst="textNoShape">
                            <a:avLst/>
                          </a:prstTxWarp>
                          <a:noAutofit/>
                        </wps:bodyPr>
                      </wps:wsp>
                      <wps:wsp>
                        <wps:cNvPr id="1413" name="Graphic 1413"/>
                        <wps:cNvSpPr/>
                        <wps:spPr>
                          <a:xfrm>
                            <a:off x="3175" y="6350"/>
                            <a:ext cx="2692400" cy="1367790"/>
                          </a:xfrm>
                          <a:custGeom>
                            <a:avLst/>
                            <a:gdLst/>
                            <a:ahLst/>
                            <a:cxnLst/>
                            <a:rect l="l" t="t" r="r" b="b"/>
                            <a:pathLst>
                              <a:path w="2692400" h="1367790">
                                <a:moveTo>
                                  <a:pt x="0" y="0"/>
                                </a:moveTo>
                                <a:lnTo>
                                  <a:pt x="0" y="1365631"/>
                                </a:lnTo>
                              </a:path>
                              <a:path w="2692400" h="1367790">
                                <a:moveTo>
                                  <a:pt x="2692400" y="0"/>
                                </a:moveTo>
                                <a:lnTo>
                                  <a:pt x="2692400" y="1365618"/>
                                </a:lnTo>
                              </a:path>
                              <a:path w="2692400" h="1367790">
                                <a:moveTo>
                                  <a:pt x="2617825" y="1367650"/>
                                </a:moveTo>
                                <a:lnTo>
                                  <a:pt x="2687320" y="1367650"/>
                                </a:lnTo>
                              </a:path>
                            </a:pathLst>
                          </a:custGeom>
                          <a:ln w="6350">
                            <a:solidFill>
                              <a:srgbClr val="231F20"/>
                            </a:solidFill>
                            <a:prstDash val="solid"/>
                          </a:ln>
                        </wps:spPr>
                        <wps:bodyPr wrap="square" lIns="0" tIns="0" rIns="0" bIns="0" rtlCol="0">
                          <a:prstTxWarp prst="textNoShape">
                            <a:avLst/>
                          </a:prstTxWarp>
                          <a:noAutofit/>
                        </wps:bodyPr>
                      </wps:wsp>
                      <wps:wsp>
                        <wps:cNvPr id="1414" name="Graphic 1414"/>
                        <wps:cNvSpPr/>
                        <wps:spPr>
                          <a:xfrm>
                            <a:off x="1659394" y="8948"/>
                            <a:ext cx="1270" cy="1440180"/>
                          </a:xfrm>
                          <a:custGeom>
                            <a:avLst/>
                            <a:gdLst/>
                            <a:ahLst/>
                            <a:cxnLst/>
                            <a:rect l="l" t="t" r="r" b="b"/>
                            <a:pathLst>
                              <a:path h="1440180">
                                <a:moveTo>
                                  <a:pt x="0" y="1439989"/>
                                </a:moveTo>
                                <a:lnTo>
                                  <a:pt x="0" y="0"/>
                                </a:lnTo>
                              </a:path>
                            </a:pathLst>
                          </a:custGeom>
                          <a:ln w="6413">
                            <a:solidFill>
                              <a:srgbClr val="231F20"/>
                            </a:solidFill>
                            <a:prstDash val="dash"/>
                          </a:ln>
                        </wps:spPr>
                        <wps:bodyPr wrap="square" lIns="0" tIns="0" rIns="0" bIns="0" rtlCol="0">
                          <a:prstTxWarp prst="textNoShape">
                            <a:avLst/>
                          </a:prstTxWarp>
                          <a:noAutofit/>
                        </wps:bodyPr>
                      </wps:wsp>
                      <wps:wsp>
                        <wps:cNvPr id="1415" name="Graphic 1415"/>
                        <wps:cNvSpPr/>
                        <wps:spPr>
                          <a:xfrm>
                            <a:off x="0" y="349280"/>
                            <a:ext cx="2700020" cy="1099820"/>
                          </a:xfrm>
                          <a:custGeom>
                            <a:avLst/>
                            <a:gdLst/>
                            <a:ahLst/>
                            <a:cxnLst/>
                            <a:rect l="l" t="t" r="r" b="b"/>
                            <a:pathLst>
                              <a:path w="2700020" h="1099820">
                                <a:moveTo>
                                  <a:pt x="2627998" y="0"/>
                                </a:moveTo>
                                <a:lnTo>
                                  <a:pt x="2699994" y="0"/>
                                </a:lnTo>
                              </a:path>
                              <a:path w="2700020" h="1099820">
                                <a:moveTo>
                                  <a:pt x="2627998" y="341299"/>
                                </a:moveTo>
                                <a:lnTo>
                                  <a:pt x="2699994" y="341299"/>
                                </a:lnTo>
                              </a:path>
                              <a:path w="2700020" h="1099820">
                                <a:moveTo>
                                  <a:pt x="2627998" y="683158"/>
                                </a:moveTo>
                                <a:lnTo>
                                  <a:pt x="2699994" y="683158"/>
                                </a:lnTo>
                              </a:path>
                              <a:path w="2700020" h="1099820">
                                <a:moveTo>
                                  <a:pt x="0" y="0"/>
                                </a:moveTo>
                                <a:lnTo>
                                  <a:pt x="71996" y="0"/>
                                </a:lnTo>
                              </a:path>
                              <a:path w="2700020" h="1099820">
                                <a:moveTo>
                                  <a:pt x="0" y="341299"/>
                                </a:moveTo>
                                <a:lnTo>
                                  <a:pt x="71996" y="341299"/>
                                </a:lnTo>
                              </a:path>
                              <a:path w="2700020" h="1099820">
                                <a:moveTo>
                                  <a:pt x="0" y="683158"/>
                                </a:moveTo>
                                <a:lnTo>
                                  <a:pt x="71996" y="683158"/>
                                </a:lnTo>
                              </a:path>
                              <a:path w="2700020" h="1099820">
                                <a:moveTo>
                                  <a:pt x="2415159" y="1063650"/>
                                </a:moveTo>
                                <a:lnTo>
                                  <a:pt x="2415159" y="1099654"/>
                                </a:lnTo>
                              </a:path>
                              <a:path w="2700020" h="1099820">
                                <a:moveTo>
                                  <a:pt x="2029523" y="1063650"/>
                                </a:moveTo>
                                <a:lnTo>
                                  <a:pt x="2029523" y="1099654"/>
                                </a:lnTo>
                              </a:path>
                              <a:path w="2700020" h="1099820">
                                <a:moveTo>
                                  <a:pt x="1656143" y="1027658"/>
                                </a:moveTo>
                                <a:lnTo>
                                  <a:pt x="1656143" y="1099654"/>
                                </a:lnTo>
                              </a:path>
                              <a:path w="2700020" h="1099820">
                                <a:moveTo>
                                  <a:pt x="1270495" y="1063650"/>
                                </a:moveTo>
                                <a:lnTo>
                                  <a:pt x="1270495" y="1099654"/>
                                </a:lnTo>
                              </a:path>
                              <a:path w="2700020" h="1099820">
                                <a:moveTo>
                                  <a:pt x="884834" y="1063650"/>
                                </a:moveTo>
                                <a:lnTo>
                                  <a:pt x="884834" y="1099654"/>
                                </a:lnTo>
                              </a:path>
                              <a:path w="2700020" h="1099820">
                                <a:moveTo>
                                  <a:pt x="492734" y="1063650"/>
                                </a:moveTo>
                                <a:lnTo>
                                  <a:pt x="492734" y="1099654"/>
                                </a:lnTo>
                              </a:path>
                              <a:path w="2700020" h="1099820">
                                <a:moveTo>
                                  <a:pt x="107073" y="1063650"/>
                                </a:moveTo>
                                <a:lnTo>
                                  <a:pt x="107073" y="1099654"/>
                                </a:lnTo>
                              </a:path>
                            </a:pathLst>
                          </a:custGeom>
                          <a:ln w="6350">
                            <a:solidFill>
                              <a:srgbClr val="231F20"/>
                            </a:solidFill>
                            <a:prstDash val="solid"/>
                          </a:ln>
                        </wps:spPr>
                        <wps:bodyPr wrap="square" lIns="0" tIns="0" rIns="0" bIns="0" rtlCol="0">
                          <a:prstTxWarp prst="textNoShape">
                            <a:avLst/>
                          </a:prstTxWarp>
                          <a:noAutofit/>
                        </wps:bodyPr>
                      </wps:wsp>
                      <wps:wsp>
                        <wps:cNvPr id="1416" name="Graphic 1416"/>
                        <wps:cNvSpPr/>
                        <wps:spPr>
                          <a:xfrm>
                            <a:off x="154290" y="130971"/>
                            <a:ext cx="2434590" cy="971550"/>
                          </a:xfrm>
                          <a:custGeom>
                            <a:avLst/>
                            <a:gdLst/>
                            <a:ahLst/>
                            <a:cxnLst/>
                            <a:rect l="l" t="t" r="r" b="b"/>
                            <a:pathLst>
                              <a:path w="2434590" h="971550">
                                <a:moveTo>
                                  <a:pt x="0" y="148856"/>
                                </a:moveTo>
                                <a:lnTo>
                                  <a:pt x="43980" y="0"/>
                                </a:lnTo>
                                <a:lnTo>
                                  <a:pt x="88671" y="212229"/>
                                </a:lnTo>
                                <a:lnTo>
                                  <a:pt x="132613" y="499452"/>
                                </a:lnTo>
                                <a:lnTo>
                                  <a:pt x="176606" y="320357"/>
                                </a:lnTo>
                                <a:lnTo>
                                  <a:pt x="221284" y="402323"/>
                                </a:lnTo>
                                <a:lnTo>
                                  <a:pt x="265290" y="456958"/>
                                </a:lnTo>
                                <a:lnTo>
                                  <a:pt x="309968" y="395376"/>
                                </a:lnTo>
                                <a:lnTo>
                                  <a:pt x="353910" y="189547"/>
                                </a:lnTo>
                                <a:lnTo>
                                  <a:pt x="398589" y="415721"/>
                                </a:lnTo>
                                <a:lnTo>
                                  <a:pt x="442595" y="247675"/>
                                </a:lnTo>
                                <a:lnTo>
                                  <a:pt x="486587" y="490702"/>
                                </a:lnTo>
                                <a:lnTo>
                                  <a:pt x="531266" y="345351"/>
                                </a:lnTo>
                                <a:lnTo>
                                  <a:pt x="575208" y="442468"/>
                                </a:lnTo>
                                <a:lnTo>
                                  <a:pt x="619899" y="314553"/>
                                </a:lnTo>
                                <a:lnTo>
                                  <a:pt x="663892" y="98272"/>
                                </a:lnTo>
                                <a:lnTo>
                                  <a:pt x="707834" y="343598"/>
                                </a:lnTo>
                                <a:lnTo>
                                  <a:pt x="752576" y="367436"/>
                                </a:lnTo>
                                <a:lnTo>
                                  <a:pt x="796518" y="383133"/>
                                </a:lnTo>
                                <a:lnTo>
                                  <a:pt x="841197" y="557580"/>
                                </a:lnTo>
                                <a:lnTo>
                                  <a:pt x="885202" y="615111"/>
                                </a:lnTo>
                                <a:lnTo>
                                  <a:pt x="929144" y="466864"/>
                                </a:lnTo>
                                <a:lnTo>
                                  <a:pt x="973823" y="599427"/>
                                </a:lnTo>
                                <a:lnTo>
                                  <a:pt x="1017816" y="367436"/>
                                </a:lnTo>
                                <a:lnTo>
                                  <a:pt x="1062494" y="541896"/>
                                </a:lnTo>
                                <a:lnTo>
                                  <a:pt x="1106500" y="463372"/>
                                </a:lnTo>
                                <a:lnTo>
                                  <a:pt x="1150429" y="387781"/>
                                </a:lnTo>
                                <a:lnTo>
                                  <a:pt x="1195120" y="177901"/>
                                </a:lnTo>
                                <a:lnTo>
                                  <a:pt x="1239126" y="241274"/>
                                </a:lnTo>
                                <a:lnTo>
                                  <a:pt x="1283804" y="350596"/>
                                </a:lnTo>
                                <a:lnTo>
                                  <a:pt x="1327797" y="329095"/>
                                </a:lnTo>
                                <a:lnTo>
                                  <a:pt x="1372476" y="248818"/>
                                </a:lnTo>
                                <a:lnTo>
                                  <a:pt x="1416418" y="288366"/>
                                </a:lnTo>
                                <a:lnTo>
                                  <a:pt x="1460423" y="311061"/>
                                </a:lnTo>
                                <a:lnTo>
                                  <a:pt x="1505102" y="796505"/>
                                </a:lnTo>
                                <a:lnTo>
                                  <a:pt x="1549044" y="969797"/>
                                </a:lnTo>
                                <a:lnTo>
                                  <a:pt x="1593786" y="777913"/>
                                </a:lnTo>
                                <a:lnTo>
                                  <a:pt x="1637715" y="970953"/>
                                </a:lnTo>
                                <a:lnTo>
                                  <a:pt x="1681721" y="874445"/>
                                </a:lnTo>
                                <a:lnTo>
                                  <a:pt x="1726399" y="505244"/>
                                </a:lnTo>
                                <a:lnTo>
                                  <a:pt x="1770354" y="661047"/>
                                </a:lnTo>
                                <a:lnTo>
                                  <a:pt x="1815083" y="960462"/>
                                </a:lnTo>
                                <a:lnTo>
                                  <a:pt x="1859026" y="799998"/>
                                </a:lnTo>
                                <a:lnTo>
                                  <a:pt x="1903031" y="658749"/>
                                </a:lnTo>
                                <a:lnTo>
                                  <a:pt x="1947710" y="832548"/>
                                </a:lnTo>
                                <a:lnTo>
                                  <a:pt x="1991639" y="510489"/>
                                </a:lnTo>
                                <a:lnTo>
                                  <a:pt x="2036330" y="634301"/>
                                </a:lnTo>
                                <a:lnTo>
                                  <a:pt x="2080310" y="752919"/>
                                </a:lnTo>
                                <a:lnTo>
                                  <a:pt x="2125014" y="704088"/>
                                </a:lnTo>
                                <a:lnTo>
                                  <a:pt x="2169020" y="540689"/>
                                </a:lnTo>
                                <a:lnTo>
                                  <a:pt x="2212936" y="773861"/>
                                </a:lnTo>
                                <a:lnTo>
                                  <a:pt x="2257615" y="594220"/>
                                </a:lnTo>
                                <a:lnTo>
                                  <a:pt x="2301621" y="745375"/>
                                </a:lnTo>
                                <a:lnTo>
                                  <a:pt x="2346312" y="673849"/>
                                </a:lnTo>
                                <a:lnTo>
                                  <a:pt x="2390292" y="914565"/>
                                </a:lnTo>
                                <a:lnTo>
                                  <a:pt x="2434247" y="925017"/>
                                </a:lnTo>
                              </a:path>
                            </a:pathLst>
                          </a:custGeom>
                          <a:ln w="12700">
                            <a:solidFill>
                              <a:srgbClr val="00568B"/>
                            </a:solidFill>
                            <a:prstDash val="solid"/>
                          </a:ln>
                        </wps:spPr>
                        <wps:bodyPr wrap="square" lIns="0" tIns="0" rIns="0" bIns="0" rtlCol="0">
                          <a:prstTxWarp prst="textNoShape">
                            <a:avLst/>
                          </a:prstTxWarp>
                          <a:noAutofit/>
                        </wps:bodyPr>
                      </wps:wsp>
                      <wps:wsp>
                        <wps:cNvPr id="1417" name="Textbox 1417"/>
                        <wps:cNvSpPr txBox="1"/>
                        <wps:spPr>
                          <a:xfrm>
                            <a:off x="1692694" y="83756"/>
                            <a:ext cx="501015" cy="182880"/>
                          </a:xfrm>
                          <a:prstGeom prst="rect">
                            <a:avLst/>
                          </a:prstGeom>
                        </wps:spPr>
                        <wps:txbx>
                          <w:txbxContent>
                            <w:p w14:paraId="36247D76" w14:textId="77777777" w:rsidR="00674611" w:rsidRDefault="00F77B18">
                              <w:pPr>
                                <w:spacing w:line="139" w:lineRule="exact"/>
                                <w:rPr>
                                  <w:sz w:val="12"/>
                                </w:rPr>
                              </w:pPr>
                              <w:r>
                                <w:rPr>
                                  <w:color w:val="231F20"/>
                                  <w:w w:val="90"/>
                                  <w:sz w:val="12"/>
                                </w:rPr>
                                <w:t>MiFID</w:t>
                              </w:r>
                              <w:r>
                                <w:rPr>
                                  <w:color w:val="231F20"/>
                                  <w:spacing w:val="-5"/>
                                  <w:w w:val="90"/>
                                  <w:sz w:val="12"/>
                                </w:rPr>
                                <w:t xml:space="preserve"> </w:t>
                              </w:r>
                              <w:r>
                                <w:rPr>
                                  <w:color w:val="231F20"/>
                                  <w:spacing w:val="-5"/>
                                  <w:w w:val="95"/>
                                  <w:sz w:val="12"/>
                                </w:rPr>
                                <w:t>II</w:t>
                              </w:r>
                            </w:p>
                            <w:p w14:paraId="30EDF4B4" w14:textId="77777777" w:rsidR="00674611" w:rsidRDefault="00F77B18">
                              <w:pPr>
                                <w:spacing w:line="144" w:lineRule="exact"/>
                                <w:rPr>
                                  <w:sz w:val="12"/>
                                </w:rPr>
                              </w:pPr>
                              <w:r>
                                <w:rPr>
                                  <w:color w:val="231F20"/>
                                  <w:spacing w:val="-4"/>
                                  <w:sz w:val="12"/>
                                </w:rPr>
                                <w:t>implementation</w:t>
                              </w:r>
                            </w:p>
                          </w:txbxContent>
                        </wps:txbx>
                        <wps:bodyPr wrap="square" lIns="0" tIns="0" rIns="0" bIns="0" rtlCol="0">
                          <a:noAutofit/>
                        </wps:bodyPr>
                      </wps:wsp>
                    </wpg:wgp>
                  </a:graphicData>
                </a:graphic>
              </wp:anchor>
            </w:drawing>
          </mc:Choice>
          <mc:Fallback>
            <w:pict>
              <v:group w14:anchorId="5D5B9897" id="Group 1407" o:spid="_x0000_s1495" style="position:absolute;left:0;text-align:left;margin-left:39.95pt;margin-top:2.15pt;width:212.6pt;height:114.35pt;z-index:15843840;mso-wrap-distance-left:0;mso-wrap-distance-right:0;mso-position-horizontal-relative:page;mso-position-vertical-relative:text" coordsize="27000,1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">
                <v:shape id="Graphic 1408" o:spid="_x0000_s1496" style="position:absolute;left:47;top:13739;width:699;height:13;visibility:visible;mso-wrap-style:square;v-text-anchor:top" coordsize="69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" path="m,l69507,e" filled="f" strokecolor="#231f20" strokeweight=".5pt">
                  <v:path arrowok="t"/>
                </v:shape>
                <v:shape id="Graphic 1409" o:spid="_x0000_s1497" style="position:absolute;left:616;top:13732;width:254;height:749;visibility:visible;mso-wrap-style:square;v-text-anchor:top" coordsize="254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" path="m12573,r,15709l,25285r25146,8103l,45186r25146,9805l10477,60871r-267,13779e" filled="f" strokecolor="#231f20" strokeweight=".17636mm">
                  <v:path arrowok="t"/>
                </v:shape>
                <v:shape id="Graphic 1410" o:spid="_x0000_s1498" style="position:absolute;top:14489;width:26955;height:13;visibility:visible;mso-wrap-style:square;v-text-anchor:top" coordsize="269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" path="m,l2695575,e" filled="f" strokecolor="#231f20" strokeweight=".5pt">
                  <v:path arrowok="t"/>
                </v:shape>
                <v:shape id="Graphic 1411" o:spid="_x0000_s1499" style="position:absolute;left:26074;top:13723;width:254;height:749;visibility:visible;mso-wrap-style:square;v-text-anchor:top" coordsize="254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" path="m12598,r,15697l,25285r25145,8116l,45186r25145,9805l10490,60871r-280,13766e" filled="f" strokecolor="#231f20" strokeweight=".5pt">
                  <v:path arrowok="t"/>
                </v:shape>
                <v:shape id="Graphic 1412" o:spid="_x0000_s1500" style="position:absolute;top:31;width:27000;height:13;visibility:visible;mso-wrap-style:square;v-text-anchor:top" coordsize="2700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" path="m,l2700007,e" filled="f" strokecolor="#231f20" strokeweight=".5pt">
                  <v:path arrowok="t"/>
                </v:shape>
                <v:shape id="Graphic 1413" o:spid="_x0000_s1501" style="position:absolute;left:31;top:63;width:26924;height:13678;visibility:visible;mso-wrap-style:square;v-text-anchor:top" coordsize="2692400,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" path="m,l,1365631em2692400,r,1365618em2617825,1367650r69495,e" filled="f" strokecolor="#231f20" strokeweight=".5pt">
                  <v:path arrowok="t"/>
                </v:shape>
                <v:shape id="Graphic 1414" o:spid="_x0000_s1502" style="position:absolute;left:16593;top:89;width:13;height:14402;visibility:visible;mso-wrap-style:square;v-text-anchor:top" coordsize="127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" path="m,1439989l,e" filled="f" strokecolor="#231f20" strokeweight=".17814mm">
                  <v:stroke dashstyle="dash"/>
                  <v:path arrowok="t"/>
                </v:shape>
                <v:shape id="Graphic 1415" o:spid="_x0000_s1503" style="position:absolute;top:3492;width:27000;height:10999;visibility:visible;mso-wrap-style:square;v-text-anchor:top" coordsize="2700020,109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" path="m2627998,r71996,em2627998,341299r71996,em2627998,683158r71996,em,l71996,em,341299r71996,em,683158r71996,em2415159,1063650r,36004em2029523,1063650r,36004em1656143,1027658r,71996em1270495,1063650r,36004em884834,1063650r,36004em492734,1063650r,36004em107073,1063650r,36004e" filled="f" strokecolor="#231f20" strokeweight=".5pt">
                  <v:path arrowok="t"/>
                </v:shape>
                <v:shape id="Graphic 1416" o:spid="_x0000_s1504" style="position:absolute;left:1542;top:1309;width:24346;height:9716;visibility:visible;mso-wrap-style:square;v-text-anchor:top" coordsize="2434590,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" path="m,148856l43980,,88671,212229r43942,287223l176606,320357r44678,81966l265290,456958r44678,-61582l353910,189547r44679,226174l442595,247675r43992,243027l531266,345351r43942,97117l619899,314553,663892,98272r43942,245326l752576,367436r43942,15697l841197,557580r44005,57531l929144,466864r44679,132563l1017816,367436r44678,174460l1106500,463372r43929,-75591l1195120,177901r44006,63373l1283804,350596r43993,-21501l1372476,248818r43942,39548l1460423,311061r44679,485444l1549044,969797r44742,-191884l1637715,970953r44006,-96508l1726399,505244r43955,155803l1815083,960462r43943,-160464l1903031,658749r44679,173799l1991639,510489r44691,123812l2080310,752919r44704,-48831l2169020,540689r43916,233172l2257615,594220r44006,151155l2346312,673849r43980,240716l2434247,925017e" filled="f" strokecolor="#00568b" strokeweight="1pt">
                  <v:path arrowok="t"/>
                </v:shape>
                <v:shape id="Textbox 1417" o:spid="_x0000_s1505" type="#_x0000_t202" style="position:absolute;left:16926;top:837;width:501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MIxAAAAN0AAAAPAAAAZHJzL2Rvd25yZXYueG1sRE9Na8JA&#10;EL0X/A/LCL3VjaXY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LInwwjEAAAA3QAAAA8A&#10;AAAAAAAAAAAAAAAABwIAAGRycy9kb3ducmV2LnhtbFBLBQYAAAAAAwADALcAAAD4AgAAAAA=&#10;" filled="f" stroked="f">
                  <v:textbox inset="0,0,0,0">
                    <w:txbxContent>
                      <w:p w14:paraId="36247D76" w14:textId="77777777" w:rsidR="00674611" w:rsidRDefault="00F77B18">
                        <w:pPr>
                          <w:spacing w:line="139" w:lineRule="exact"/>
                          <w:rPr>
                            <w:sz w:val="12"/>
                          </w:rPr>
                        </w:pPr>
                        <w:r>
                          <w:rPr>
                            <w:color w:val="231F20"/>
                            <w:w w:val="90"/>
                            <w:sz w:val="12"/>
                          </w:rPr>
                          <w:t>MiFID</w:t>
                        </w:r>
                        <w:r>
                          <w:rPr>
                            <w:color w:val="231F20"/>
                            <w:spacing w:val="-5"/>
                            <w:w w:val="90"/>
                            <w:sz w:val="12"/>
                          </w:rPr>
                          <w:t xml:space="preserve"> </w:t>
                        </w:r>
                        <w:r>
                          <w:rPr>
                            <w:color w:val="231F20"/>
                            <w:spacing w:val="-5"/>
                            <w:w w:val="95"/>
                            <w:sz w:val="12"/>
                          </w:rPr>
                          <w:t>II</w:t>
                        </w:r>
                      </w:p>
                      <w:p w14:paraId="30EDF4B4" w14:textId="77777777" w:rsidR="00674611" w:rsidRDefault="00F77B18">
                        <w:pPr>
                          <w:spacing w:line="144" w:lineRule="exact"/>
                          <w:rPr>
                            <w:sz w:val="12"/>
                          </w:rPr>
                        </w:pPr>
                        <w:r>
                          <w:rPr>
                            <w:color w:val="231F20"/>
                            <w:spacing w:val="-4"/>
                            <w:sz w:val="12"/>
                          </w:rPr>
                          <w:t>implementation</w:t>
                        </w:r>
                      </w:p>
                    </w:txbxContent>
                  </v:textbox>
                </v:shape>
                <w10:wrap anchorx="page"/>
              </v:group>
            </w:pict>
          </mc:Fallback>
        </mc:AlternateContent>
      </w:r>
      <w:r>
        <w:rPr>
          <w:color w:val="231F20"/>
          <w:spacing w:val="-5"/>
          <w:sz w:val="12"/>
        </w:rPr>
        <w:t>5.5</w:t>
      </w:r>
    </w:p>
    <w:p w14:paraId="39304761" w14:textId="77777777" w:rsidR="00674611" w:rsidRDefault="00674611">
      <w:pPr>
        <w:pStyle w:val="BodyText"/>
        <w:rPr>
          <w:sz w:val="12"/>
        </w:rPr>
      </w:pPr>
    </w:p>
    <w:p w14:paraId="0C2F222B" w14:textId="77777777" w:rsidR="00674611" w:rsidRDefault="00674611">
      <w:pPr>
        <w:pStyle w:val="BodyText"/>
        <w:spacing w:before="103"/>
        <w:rPr>
          <w:sz w:val="12"/>
        </w:rPr>
      </w:pPr>
    </w:p>
    <w:p w14:paraId="073E7B81" w14:textId="77777777" w:rsidR="00674611" w:rsidRDefault="00F77B18">
      <w:pPr>
        <w:spacing w:before="1"/>
        <w:ind w:right="361"/>
        <w:jc w:val="right"/>
        <w:rPr>
          <w:sz w:val="12"/>
        </w:rPr>
      </w:pPr>
      <w:r>
        <w:rPr>
          <w:color w:val="231F20"/>
          <w:spacing w:val="-5"/>
          <w:sz w:val="12"/>
        </w:rPr>
        <w:t>5.0</w:t>
      </w:r>
    </w:p>
    <w:p w14:paraId="0314B9F7" w14:textId="77777777" w:rsidR="00674611" w:rsidRDefault="00674611">
      <w:pPr>
        <w:pStyle w:val="BodyText"/>
        <w:rPr>
          <w:sz w:val="12"/>
        </w:rPr>
      </w:pPr>
    </w:p>
    <w:p w14:paraId="4D2EF1C0" w14:textId="77777777" w:rsidR="00674611" w:rsidRDefault="00674611">
      <w:pPr>
        <w:pStyle w:val="BodyText"/>
        <w:spacing w:before="103"/>
        <w:rPr>
          <w:sz w:val="12"/>
        </w:rPr>
      </w:pPr>
    </w:p>
    <w:p w14:paraId="1CFD355C" w14:textId="77777777" w:rsidR="00674611" w:rsidRDefault="00F77B18">
      <w:pPr>
        <w:ind w:right="361"/>
        <w:jc w:val="right"/>
        <w:rPr>
          <w:sz w:val="12"/>
        </w:rPr>
      </w:pPr>
      <w:r>
        <w:rPr>
          <w:color w:val="231F20"/>
          <w:spacing w:val="-5"/>
          <w:sz w:val="12"/>
        </w:rPr>
        <w:t>4.5</w:t>
      </w:r>
    </w:p>
    <w:p w14:paraId="38F4D666" w14:textId="77777777" w:rsidR="00674611" w:rsidRDefault="00674611">
      <w:pPr>
        <w:pStyle w:val="BodyText"/>
        <w:rPr>
          <w:sz w:val="12"/>
        </w:rPr>
      </w:pPr>
    </w:p>
    <w:p w14:paraId="23D1E7F0" w14:textId="77777777" w:rsidR="00674611" w:rsidRDefault="00674611">
      <w:pPr>
        <w:pStyle w:val="BodyText"/>
        <w:spacing w:before="103"/>
        <w:rPr>
          <w:sz w:val="12"/>
        </w:rPr>
      </w:pPr>
    </w:p>
    <w:p w14:paraId="46BBB6B5" w14:textId="77777777" w:rsidR="00674611" w:rsidRDefault="00F77B18">
      <w:pPr>
        <w:spacing w:before="1"/>
        <w:ind w:right="361"/>
        <w:jc w:val="right"/>
        <w:rPr>
          <w:sz w:val="12"/>
        </w:rPr>
      </w:pPr>
      <w:r>
        <w:rPr>
          <w:color w:val="231F20"/>
          <w:spacing w:val="-5"/>
          <w:sz w:val="12"/>
        </w:rPr>
        <w:t>4.0</w:t>
      </w:r>
    </w:p>
    <w:p w14:paraId="2A5D1366" w14:textId="77777777" w:rsidR="00674611" w:rsidRDefault="00674611">
      <w:pPr>
        <w:pStyle w:val="BodyText"/>
        <w:rPr>
          <w:sz w:val="12"/>
        </w:rPr>
      </w:pPr>
    </w:p>
    <w:p w14:paraId="4FBDFB22" w14:textId="77777777" w:rsidR="00674611" w:rsidRDefault="00674611">
      <w:pPr>
        <w:pStyle w:val="BodyText"/>
        <w:spacing w:before="103"/>
        <w:rPr>
          <w:sz w:val="12"/>
        </w:rPr>
      </w:pPr>
    </w:p>
    <w:p w14:paraId="46582157" w14:textId="77777777" w:rsidR="00674611" w:rsidRDefault="00F77B18">
      <w:pPr>
        <w:spacing w:line="129" w:lineRule="exact"/>
        <w:ind w:left="4816"/>
        <w:rPr>
          <w:sz w:val="12"/>
        </w:rPr>
      </w:pPr>
      <w:r>
        <w:rPr>
          <w:color w:val="231F20"/>
          <w:spacing w:val="-5"/>
          <w:sz w:val="12"/>
        </w:rPr>
        <w:t>3.5</w:t>
      </w:r>
    </w:p>
    <w:p w14:paraId="3E03E637" w14:textId="77777777" w:rsidR="00674611" w:rsidRDefault="00F77B18">
      <w:pPr>
        <w:spacing w:line="109" w:lineRule="exact"/>
        <w:ind w:left="4807"/>
        <w:rPr>
          <w:sz w:val="12"/>
        </w:rPr>
      </w:pPr>
      <w:r>
        <w:rPr>
          <w:color w:val="231F20"/>
          <w:spacing w:val="-5"/>
          <w:sz w:val="12"/>
        </w:rPr>
        <w:t>0.0</w:t>
      </w:r>
    </w:p>
    <w:p w14:paraId="36A39D21" w14:textId="77777777" w:rsidR="00674611" w:rsidRDefault="00F77B18">
      <w:pPr>
        <w:tabs>
          <w:tab w:val="left" w:pos="1295"/>
          <w:tab w:val="left" w:pos="1889"/>
          <w:tab w:val="left" w:pos="2481"/>
          <w:tab w:val="left" w:pos="3114"/>
          <w:tab w:val="left" w:pos="3700"/>
          <w:tab w:val="left" w:pos="4310"/>
        </w:tabs>
        <w:spacing w:line="125" w:lineRule="exact"/>
        <w:ind w:left="674"/>
        <w:rPr>
          <w:sz w:val="12"/>
        </w:rPr>
      </w:pPr>
      <w:r>
        <w:rPr>
          <w:color w:val="231F20"/>
          <w:spacing w:val="-5"/>
          <w:sz w:val="12"/>
        </w:rPr>
        <w:t>May</w:t>
      </w:r>
      <w:r>
        <w:rPr>
          <w:color w:val="231F20"/>
          <w:sz w:val="12"/>
        </w:rPr>
        <w:tab/>
      </w:r>
      <w:r>
        <w:rPr>
          <w:color w:val="231F20"/>
          <w:spacing w:val="-4"/>
          <w:sz w:val="12"/>
        </w:rPr>
        <w:t>July</w:t>
      </w:r>
      <w:r>
        <w:rPr>
          <w:color w:val="231F20"/>
          <w:sz w:val="12"/>
        </w:rPr>
        <w:tab/>
      </w:r>
      <w:r>
        <w:rPr>
          <w:color w:val="231F20"/>
          <w:spacing w:val="-4"/>
          <w:sz w:val="12"/>
        </w:rPr>
        <w:t>Sep.</w:t>
      </w:r>
      <w:r>
        <w:rPr>
          <w:color w:val="231F20"/>
          <w:sz w:val="12"/>
        </w:rPr>
        <w:tab/>
      </w:r>
      <w:r>
        <w:rPr>
          <w:color w:val="231F20"/>
          <w:spacing w:val="-4"/>
          <w:sz w:val="12"/>
        </w:rPr>
        <w:t>Nov.</w:t>
      </w:r>
      <w:r>
        <w:rPr>
          <w:color w:val="231F20"/>
          <w:sz w:val="12"/>
        </w:rPr>
        <w:tab/>
      </w:r>
      <w:r>
        <w:rPr>
          <w:color w:val="231F20"/>
          <w:spacing w:val="-4"/>
          <w:sz w:val="12"/>
        </w:rPr>
        <w:t>Jan.</w:t>
      </w:r>
      <w:r>
        <w:rPr>
          <w:color w:val="231F20"/>
          <w:sz w:val="12"/>
        </w:rPr>
        <w:tab/>
      </w:r>
      <w:r>
        <w:rPr>
          <w:color w:val="231F20"/>
          <w:spacing w:val="-4"/>
          <w:sz w:val="12"/>
        </w:rPr>
        <w:t>Mar.</w:t>
      </w:r>
      <w:r>
        <w:rPr>
          <w:color w:val="231F20"/>
          <w:sz w:val="12"/>
        </w:rPr>
        <w:tab/>
      </w:r>
      <w:r>
        <w:rPr>
          <w:color w:val="231F20"/>
          <w:spacing w:val="-5"/>
          <w:sz w:val="12"/>
        </w:rPr>
        <w:t>May</w:t>
      </w:r>
    </w:p>
    <w:p w14:paraId="3DCFC9F7" w14:textId="77777777" w:rsidR="00674611" w:rsidRDefault="00F77B18">
      <w:pPr>
        <w:tabs>
          <w:tab w:val="left" w:pos="3842"/>
        </w:tabs>
        <w:spacing w:before="26"/>
        <w:ind w:left="1788"/>
        <w:rPr>
          <w:sz w:val="12"/>
        </w:rPr>
      </w:pPr>
      <w:r>
        <w:rPr>
          <w:color w:val="231F20"/>
          <w:spacing w:val="-4"/>
          <w:sz w:val="12"/>
        </w:rPr>
        <w:t>2017</w:t>
      </w:r>
      <w:r>
        <w:rPr>
          <w:color w:val="231F20"/>
          <w:sz w:val="12"/>
        </w:rPr>
        <w:tab/>
      </w:r>
      <w:r>
        <w:rPr>
          <w:color w:val="231F20"/>
          <w:spacing w:val="-5"/>
          <w:sz w:val="12"/>
        </w:rPr>
        <w:t>18</w:t>
      </w:r>
    </w:p>
    <w:p w14:paraId="6783CD70" w14:textId="77777777" w:rsidR="00674611" w:rsidRDefault="00674611">
      <w:pPr>
        <w:pStyle w:val="BodyText"/>
        <w:spacing w:before="1"/>
        <w:rPr>
          <w:sz w:val="12"/>
        </w:rPr>
      </w:pPr>
    </w:p>
    <w:p w14:paraId="466D312E" w14:textId="77777777" w:rsidR="00674611" w:rsidRDefault="00F77B18">
      <w:pPr>
        <w:ind w:left="510"/>
        <w:rPr>
          <w:sz w:val="11"/>
        </w:rPr>
      </w:pPr>
      <w:r>
        <w:rPr>
          <w:color w:val="231F20"/>
          <w:w w:val="90"/>
          <w:sz w:val="11"/>
        </w:rPr>
        <w:t>Sources:</w:t>
      </w:r>
      <w:r>
        <w:rPr>
          <w:color w:val="231F20"/>
          <w:spacing w:val="-1"/>
          <w:w w:val="90"/>
          <w:sz w:val="11"/>
        </w:rPr>
        <w:t xml:space="preserve"> </w:t>
      </w:r>
      <w:proofErr w:type="spellStart"/>
      <w:r>
        <w:rPr>
          <w:color w:val="231F20"/>
          <w:w w:val="90"/>
          <w:sz w:val="11"/>
        </w:rPr>
        <w:t>LiquidMetrix</w:t>
      </w:r>
      <w:proofErr w:type="spellEnd"/>
      <w:r>
        <w:rPr>
          <w:color w:val="231F20"/>
          <w:spacing w:val="-3"/>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66049656" w14:textId="77777777" w:rsidR="00674611" w:rsidRDefault="00F77B18">
      <w:pPr>
        <w:spacing w:before="130" w:line="235" w:lineRule="auto"/>
        <w:ind w:left="680" w:right="631" w:hanging="171"/>
        <w:jc w:val="both"/>
        <w:rPr>
          <w:sz w:val="11"/>
        </w:rPr>
      </w:pPr>
      <w:r>
        <w:rPr>
          <w:color w:val="231F20"/>
          <w:w w:val="90"/>
          <w:sz w:val="11"/>
        </w:rPr>
        <w:t>(a)</w:t>
      </w:r>
      <w:r>
        <w:rPr>
          <w:color w:val="231F20"/>
          <w:spacing w:val="26"/>
          <w:sz w:val="11"/>
        </w:rPr>
        <w:t xml:space="preserve"> </w:t>
      </w:r>
      <w:r>
        <w:rPr>
          <w:color w:val="231F20"/>
          <w:w w:val="90"/>
          <w:sz w:val="11"/>
        </w:rPr>
        <w:t>Market</w:t>
      </w:r>
      <w:r>
        <w:rPr>
          <w:color w:val="231F20"/>
          <w:spacing w:val="-1"/>
          <w:w w:val="90"/>
          <w:sz w:val="11"/>
        </w:rPr>
        <w:t xml:space="preserve"> </w:t>
      </w:r>
      <w:r>
        <w:rPr>
          <w:color w:val="231F20"/>
          <w:w w:val="90"/>
          <w:sz w:val="11"/>
        </w:rPr>
        <w:t>share</w:t>
      </w:r>
      <w:r>
        <w:rPr>
          <w:color w:val="231F20"/>
          <w:spacing w:val="-1"/>
          <w:w w:val="90"/>
          <w:sz w:val="11"/>
        </w:rPr>
        <w:t xml:space="preserve"> </w:t>
      </w:r>
      <w:r>
        <w:rPr>
          <w:color w:val="231F20"/>
          <w:w w:val="90"/>
          <w:sz w:val="11"/>
        </w:rPr>
        <w:t>weighted</w:t>
      </w:r>
      <w:r>
        <w:rPr>
          <w:color w:val="231F20"/>
          <w:spacing w:val="-1"/>
          <w:w w:val="90"/>
          <w:sz w:val="11"/>
        </w:rPr>
        <w:t xml:space="preserve"> </w:t>
      </w:r>
      <w:r>
        <w:rPr>
          <w:color w:val="231F20"/>
          <w:w w:val="90"/>
          <w:sz w:val="11"/>
        </w:rPr>
        <w:t>average</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bid-offer</w:t>
      </w:r>
      <w:r>
        <w:rPr>
          <w:color w:val="231F20"/>
          <w:spacing w:val="-1"/>
          <w:w w:val="90"/>
          <w:sz w:val="11"/>
        </w:rPr>
        <w:t xml:space="preserve"> </w:t>
      </w:r>
      <w:r>
        <w:rPr>
          <w:color w:val="231F20"/>
          <w:w w:val="90"/>
          <w:sz w:val="11"/>
        </w:rPr>
        <w:t>spread</w:t>
      </w:r>
      <w:r>
        <w:rPr>
          <w:color w:val="231F20"/>
          <w:spacing w:val="-1"/>
          <w:w w:val="90"/>
          <w:sz w:val="11"/>
        </w:rPr>
        <w:t xml:space="preserve"> </w:t>
      </w:r>
      <w:r>
        <w:rPr>
          <w:color w:val="231F20"/>
          <w:w w:val="90"/>
          <w:sz w:val="11"/>
        </w:rPr>
        <w:t>on</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London</w:t>
      </w:r>
      <w:r>
        <w:rPr>
          <w:color w:val="231F20"/>
          <w:spacing w:val="-1"/>
          <w:w w:val="90"/>
          <w:sz w:val="11"/>
        </w:rPr>
        <w:t xml:space="preserve"> </w:t>
      </w:r>
      <w:r>
        <w:rPr>
          <w:color w:val="231F20"/>
          <w:w w:val="90"/>
          <w:sz w:val="11"/>
        </w:rPr>
        <w:t>Stock</w:t>
      </w:r>
      <w:r>
        <w:rPr>
          <w:color w:val="231F20"/>
          <w:spacing w:val="-1"/>
          <w:w w:val="90"/>
          <w:sz w:val="11"/>
        </w:rPr>
        <w:t xml:space="preserve"> </w:t>
      </w:r>
      <w:r>
        <w:rPr>
          <w:color w:val="231F20"/>
          <w:w w:val="90"/>
          <w:sz w:val="11"/>
        </w:rPr>
        <w:t>Exchange</w:t>
      </w:r>
      <w:r>
        <w:rPr>
          <w:color w:val="231F20"/>
          <w:spacing w:val="-1"/>
          <w:w w:val="90"/>
          <w:sz w:val="11"/>
        </w:rPr>
        <w:t xml:space="preserve"> </w:t>
      </w:r>
      <w:r>
        <w:rPr>
          <w:color w:val="231F20"/>
          <w:w w:val="90"/>
          <w:sz w:val="11"/>
        </w:rPr>
        <w:t>and</w:t>
      </w:r>
      <w:r>
        <w:rPr>
          <w:color w:val="231F20"/>
          <w:spacing w:val="40"/>
          <w:sz w:val="11"/>
        </w:rPr>
        <w:t xml:space="preserve"> </w:t>
      </w:r>
      <w:r>
        <w:rPr>
          <w:color w:val="231F20"/>
          <w:w w:val="90"/>
          <w:sz w:val="11"/>
        </w:rPr>
        <w:t>CBOE</w:t>
      </w:r>
      <w:r>
        <w:rPr>
          <w:color w:val="231F20"/>
          <w:spacing w:val="-2"/>
          <w:w w:val="90"/>
          <w:sz w:val="11"/>
        </w:rPr>
        <w:t xml:space="preserve"> </w:t>
      </w:r>
      <w:r>
        <w:rPr>
          <w:color w:val="231F20"/>
          <w:w w:val="90"/>
          <w:sz w:val="11"/>
        </w:rPr>
        <w:t>CXE.</w:t>
      </w:r>
      <w:r>
        <w:rPr>
          <w:color w:val="231F20"/>
          <w:spacing w:val="-2"/>
          <w:w w:val="90"/>
          <w:sz w:val="11"/>
        </w:rPr>
        <w:t xml:space="preserve"> </w:t>
      </w:r>
      <w:r>
        <w:rPr>
          <w:color w:val="231F20"/>
          <w:w w:val="90"/>
          <w:sz w:val="11"/>
        </w:rPr>
        <w:t>Traded</w:t>
      </w:r>
      <w:r>
        <w:rPr>
          <w:color w:val="231F20"/>
          <w:spacing w:val="-2"/>
          <w:w w:val="90"/>
          <w:sz w:val="11"/>
        </w:rPr>
        <w:t xml:space="preserve"> </w:t>
      </w:r>
      <w:r>
        <w:rPr>
          <w:color w:val="231F20"/>
          <w:w w:val="90"/>
          <w:sz w:val="11"/>
        </w:rPr>
        <w:t>volume</w:t>
      </w:r>
      <w:r>
        <w:rPr>
          <w:color w:val="231F20"/>
          <w:spacing w:val="-2"/>
          <w:w w:val="90"/>
          <w:sz w:val="11"/>
        </w:rPr>
        <w:t xml:space="preserve"> </w:t>
      </w:r>
      <w:r>
        <w:rPr>
          <w:color w:val="231F20"/>
          <w:w w:val="90"/>
          <w:sz w:val="11"/>
        </w:rPr>
        <w:t>weighted</w:t>
      </w:r>
      <w:r>
        <w:rPr>
          <w:color w:val="231F20"/>
          <w:spacing w:val="-2"/>
          <w:w w:val="90"/>
          <w:sz w:val="11"/>
        </w:rPr>
        <w:t xml:space="preserve"> </w:t>
      </w:r>
      <w:r>
        <w:rPr>
          <w:color w:val="231F20"/>
          <w:w w:val="90"/>
          <w:sz w:val="11"/>
        </w:rPr>
        <w:t>average</w:t>
      </w:r>
      <w:r>
        <w:rPr>
          <w:color w:val="231F20"/>
          <w:spacing w:val="-2"/>
          <w:w w:val="90"/>
          <w:sz w:val="11"/>
        </w:rPr>
        <w:t xml:space="preserve"> </w:t>
      </w:r>
      <w:r>
        <w:rPr>
          <w:color w:val="231F20"/>
          <w:w w:val="90"/>
          <w:sz w:val="11"/>
        </w:rPr>
        <w:t>spread</w:t>
      </w:r>
      <w:r>
        <w:rPr>
          <w:color w:val="231F20"/>
          <w:spacing w:val="-2"/>
          <w:w w:val="90"/>
          <w:sz w:val="11"/>
        </w:rPr>
        <w:t xml:space="preserve"> </w:t>
      </w:r>
      <w:r>
        <w:rPr>
          <w:color w:val="231F20"/>
          <w:w w:val="90"/>
          <w:sz w:val="11"/>
        </w:rPr>
        <w:t>across</w:t>
      </w:r>
      <w:r>
        <w:rPr>
          <w:color w:val="231F20"/>
          <w:spacing w:val="-2"/>
          <w:w w:val="90"/>
          <w:sz w:val="11"/>
        </w:rPr>
        <w:t xml:space="preserve"> </w:t>
      </w:r>
      <w:r>
        <w:rPr>
          <w:color w:val="231F20"/>
          <w:w w:val="90"/>
          <w:sz w:val="11"/>
        </w:rPr>
        <w:t>all</w:t>
      </w:r>
      <w:r>
        <w:rPr>
          <w:color w:val="231F20"/>
          <w:spacing w:val="-2"/>
          <w:w w:val="90"/>
          <w:sz w:val="11"/>
        </w:rPr>
        <w:t xml:space="preserve"> </w:t>
      </w:r>
      <w:r>
        <w:rPr>
          <w:color w:val="231F20"/>
          <w:w w:val="90"/>
          <w:sz w:val="11"/>
        </w:rPr>
        <w:t>stocks</w:t>
      </w:r>
      <w:r>
        <w:rPr>
          <w:color w:val="231F20"/>
          <w:spacing w:val="-2"/>
          <w:w w:val="90"/>
          <w:sz w:val="11"/>
        </w:rPr>
        <w:t xml:space="preserve"> </w:t>
      </w:r>
      <w:r>
        <w:rPr>
          <w:color w:val="231F20"/>
          <w:w w:val="90"/>
          <w:sz w:val="11"/>
        </w:rPr>
        <w:t>in</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index,</w:t>
      </w:r>
      <w:r>
        <w:rPr>
          <w:color w:val="231F20"/>
          <w:spacing w:val="-2"/>
          <w:w w:val="90"/>
          <w:sz w:val="11"/>
        </w:rPr>
        <w:t xml:space="preserve"> </w:t>
      </w:r>
      <w:r>
        <w:rPr>
          <w:color w:val="231F20"/>
          <w:w w:val="90"/>
          <w:sz w:val="11"/>
        </w:rPr>
        <w:t>taken</w:t>
      </w:r>
      <w:r>
        <w:rPr>
          <w:color w:val="231F20"/>
          <w:spacing w:val="-2"/>
          <w:w w:val="90"/>
          <w:sz w:val="11"/>
        </w:rPr>
        <w:t xml:space="preserve"> </w:t>
      </w:r>
      <w:r>
        <w:rPr>
          <w:color w:val="231F20"/>
          <w:w w:val="90"/>
          <w:sz w:val="11"/>
        </w:rPr>
        <w:t>at</w:t>
      </w:r>
      <w:r>
        <w:rPr>
          <w:color w:val="231F20"/>
          <w:spacing w:val="40"/>
          <w:sz w:val="11"/>
        </w:rPr>
        <w:t xml:space="preserve"> </w:t>
      </w:r>
      <w:r>
        <w:rPr>
          <w:color w:val="231F20"/>
          <w:spacing w:val="-2"/>
          <w:sz w:val="11"/>
        </w:rPr>
        <w:t>30-second</w:t>
      </w:r>
      <w:r>
        <w:rPr>
          <w:color w:val="231F20"/>
          <w:spacing w:val="-5"/>
          <w:sz w:val="11"/>
        </w:rPr>
        <w:t xml:space="preserve"> </w:t>
      </w:r>
      <w:r>
        <w:rPr>
          <w:color w:val="231F20"/>
          <w:spacing w:val="-2"/>
          <w:sz w:val="11"/>
        </w:rPr>
        <w:t>intervals</w:t>
      </w:r>
      <w:r>
        <w:rPr>
          <w:color w:val="231F20"/>
          <w:spacing w:val="-6"/>
          <w:sz w:val="11"/>
        </w:rPr>
        <w:t xml:space="preserve"> </w:t>
      </w:r>
      <w:r>
        <w:rPr>
          <w:color w:val="231F20"/>
          <w:spacing w:val="-2"/>
          <w:sz w:val="11"/>
        </w:rPr>
        <w:t>across</w:t>
      </w:r>
      <w:r>
        <w:rPr>
          <w:color w:val="231F20"/>
          <w:spacing w:val="-5"/>
          <w:sz w:val="11"/>
        </w:rPr>
        <w:t xml:space="preserve"> </w:t>
      </w:r>
      <w:r>
        <w:rPr>
          <w:color w:val="231F20"/>
          <w:spacing w:val="-2"/>
          <w:sz w:val="11"/>
        </w:rPr>
        <w:t>the</w:t>
      </w:r>
      <w:r>
        <w:rPr>
          <w:color w:val="231F20"/>
          <w:spacing w:val="-6"/>
          <w:sz w:val="11"/>
        </w:rPr>
        <w:t xml:space="preserve"> </w:t>
      </w:r>
      <w:r>
        <w:rPr>
          <w:color w:val="231F20"/>
          <w:spacing w:val="-2"/>
          <w:sz w:val="11"/>
        </w:rPr>
        <w:t>trading</w:t>
      </w:r>
      <w:r>
        <w:rPr>
          <w:color w:val="231F20"/>
          <w:spacing w:val="-5"/>
          <w:sz w:val="11"/>
        </w:rPr>
        <w:t xml:space="preserve"> </w:t>
      </w:r>
      <w:r>
        <w:rPr>
          <w:color w:val="231F20"/>
          <w:spacing w:val="-2"/>
          <w:sz w:val="11"/>
        </w:rPr>
        <w:t>week.</w:t>
      </w:r>
    </w:p>
    <w:p w14:paraId="59085F45" w14:textId="77777777" w:rsidR="00674611" w:rsidRDefault="00F77B18">
      <w:pPr>
        <w:spacing w:before="100" w:line="266" w:lineRule="auto"/>
        <w:ind w:left="470" w:right="711"/>
        <w:rPr>
          <w:rFonts w:ascii="Cambria"/>
          <w:i/>
          <w:sz w:val="20"/>
        </w:rPr>
      </w:pPr>
      <w:r>
        <w:br w:type="column"/>
      </w:r>
      <w:r>
        <w:rPr>
          <w:rFonts w:ascii="Cambria"/>
          <w:i/>
          <w:color w:val="85266B"/>
          <w:w w:val="90"/>
          <w:sz w:val="20"/>
        </w:rPr>
        <w:t>Markets where trading is undertaken electronically and at high</w:t>
      </w:r>
      <w:r>
        <w:rPr>
          <w:rFonts w:ascii="Cambria"/>
          <w:i/>
          <w:color w:val="85266B"/>
          <w:sz w:val="20"/>
        </w:rPr>
        <w:t xml:space="preserve"> frequency</w:t>
      </w:r>
      <w:r>
        <w:rPr>
          <w:rFonts w:ascii="Cambria"/>
          <w:i/>
          <w:color w:val="85266B"/>
          <w:spacing w:val="-12"/>
          <w:sz w:val="20"/>
        </w:rPr>
        <w:t xml:space="preserve"> </w:t>
      </w:r>
      <w:r>
        <w:rPr>
          <w:rFonts w:ascii="Cambria"/>
          <w:i/>
          <w:color w:val="85266B"/>
          <w:sz w:val="20"/>
        </w:rPr>
        <w:t>continue</w:t>
      </w:r>
      <w:r>
        <w:rPr>
          <w:rFonts w:ascii="Cambria"/>
          <w:i/>
          <w:color w:val="85266B"/>
          <w:spacing w:val="-11"/>
          <w:sz w:val="20"/>
        </w:rPr>
        <w:t xml:space="preserve"> </w:t>
      </w:r>
      <w:r>
        <w:rPr>
          <w:rFonts w:ascii="Cambria"/>
          <w:i/>
          <w:color w:val="85266B"/>
          <w:sz w:val="20"/>
        </w:rPr>
        <w:t>to</w:t>
      </w:r>
      <w:r>
        <w:rPr>
          <w:rFonts w:ascii="Cambria"/>
          <w:i/>
          <w:color w:val="85266B"/>
          <w:spacing w:val="-11"/>
          <w:sz w:val="20"/>
        </w:rPr>
        <w:t xml:space="preserve"> </w:t>
      </w:r>
      <w:r>
        <w:rPr>
          <w:rFonts w:ascii="Cambria"/>
          <w:i/>
          <w:color w:val="85266B"/>
          <w:sz w:val="20"/>
        </w:rPr>
        <w:t>evolve,</w:t>
      </w:r>
      <w:r>
        <w:rPr>
          <w:rFonts w:ascii="Cambria"/>
          <w:i/>
          <w:color w:val="85266B"/>
          <w:spacing w:val="-11"/>
          <w:sz w:val="20"/>
        </w:rPr>
        <w:t xml:space="preserve"> </w:t>
      </w:r>
      <w:r>
        <w:rPr>
          <w:rFonts w:ascii="Cambria"/>
          <w:i/>
          <w:color w:val="85266B"/>
          <w:sz w:val="20"/>
        </w:rPr>
        <w:t>especially</w:t>
      </w:r>
      <w:r>
        <w:rPr>
          <w:rFonts w:ascii="Cambria"/>
          <w:i/>
          <w:color w:val="85266B"/>
          <w:spacing w:val="-11"/>
          <w:sz w:val="20"/>
        </w:rPr>
        <w:t xml:space="preserve"> </w:t>
      </w:r>
      <w:r>
        <w:rPr>
          <w:rFonts w:ascii="Cambria"/>
          <w:i/>
          <w:color w:val="85266B"/>
          <w:sz w:val="20"/>
        </w:rPr>
        <w:t>given</w:t>
      </w:r>
      <w:r>
        <w:rPr>
          <w:rFonts w:ascii="Cambria"/>
          <w:i/>
          <w:color w:val="85266B"/>
          <w:spacing w:val="-11"/>
          <w:sz w:val="20"/>
        </w:rPr>
        <w:t xml:space="preserve"> </w:t>
      </w:r>
      <w:r>
        <w:rPr>
          <w:rFonts w:ascii="Cambria"/>
          <w:i/>
          <w:color w:val="85266B"/>
          <w:sz w:val="20"/>
        </w:rPr>
        <w:t>the implementation</w:t>
      </w:r>
      <w:r>
        <w:rPr>
          <w:rFonts w:ascii="Cambria"/>
          <w:i/>
          <w:color w:val="85266B"/>
          <w:spacing w:val="-12"/>
          <w:sz w:val="20"/>
        </w:rPr>
        <w:t xml:space="preserve"> </w:t>
      </w:r>
      <w:r>
        <w:rPr>
          <w:rFonts w:ascii="Cambria"/>
          <w:i/>
          <w:color w:val="85266B"/>
          <w:sz w:val="20"/>
        </w:rPr>
        <w:t>of</w:t>
      </w:r>
      <w:r>
        <w:rPr>
          <w:rFonts w:ascii="Cambria"/>
          <w:i/>
          <w:color w:val="85266B"/>
          <w:spacing w:val="-11"/>
          <w:sz w:val="20"/>
        </w:rPr>
        <w:t xml:space="preserve"> </w:t>
      </w:r>
      <w:r>
        <w:rPr>
          <w:rFonts w:ascii="Cambria"/>
          <w:i/>
          <w:color w:val="85266B"/>
          <w:sz w:val="20"/>
        </w:rPr>
        <w:t>MiFID</w:t>
      </w:r>
      <w:r>
        <w:rPr>
          <w:rFonts w:ascii="Cambria"/>
          <w:i/>
          <w:color w:val="85266B"/>
          <w:spacing w:val="-11"/>
          <w:sz w:val="20"/>
        </w:rPr>
        <w:t xml:space="preserve"> </w:t>
      </w:r>
      <w:r>
        <w:rPr>
          <w:rFonts w:ascii="Cambria"/>
          <w:i/>
          <w:color w:val="85266B"/>
          <w:sz w:val="20"/>
        </w:rPr>
        <w:t>II.</w:t>
      </w:r>
    </w:p>
    <w:p w14:paraId="313BC7D6" w14:textId="77777777" w:rsidR="00674611" w:rsidRDefault="00F77B18">
      <w:pPr>
        <w:pStyle w:val="BodyText"/>
        <w:spacing w:line="259" w:lineRule="auto"/>
        <w:ind w:left="470" w:right="711"/>
      </w:pPr>
      <w:r>
        <w:rPr>
          <w:noProof/>
        </w:rPr>
        <mc:AlternateContent>
          <mc:Choice Requires="wps">
            <w:drawing>
              <wp:anchor distT="0" distB="0" distL="0" distR="0" simplePos="0" relativeHeight="15844352" behindDoc="0" locked="0" layoutInCell="1" allowOverlap="1" wp14:anchorId="0FF88073" wp14:editId="4B647FF6">
                <wp:simplePos x="0" y="0"/>
                <wp:positionH relativeFrom="page">
                  <wp:posOffset>503999</wp:posOffset>
                </wp:positionH>
                <wp:positionV relativeFrom="paragraph">
                  <wp:posOffset>-475076</wp:posOffset>
                </wp:positionV>
                <wp:extent cx="3096260" cy="1270"/>
                <wp:effectExtent l="0" t="0" r="0" b="0"/>
                <wp:wrapNone/>
                <wp:docPr id="1418" name="Graphic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61AAFEF" id="Graphic 1418" o:spid="_x0000_s1026" style="position:absolute;margin-left:39.7pt;margin-top:-37.4pt;width:243.8pt;height:.1pt;z-index:15844352;visibility:visible;mso-wrap-style:square;mso-wrap-distance-left:0;mso-wrap-distance-top:0;mso-wrap-distance-right:0;mso-wrap-distance-bottom:0;mso-position-horizontal:absolute;mso-position-horizontal-relative:page;mso-position-vertical:absolute;mso-position-vertical-relative:text;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" path="m,l3096006,e" filled="f" strokecolor="#85266b" strokeweight=".7pt">
                <v:path arrowok="t"/>
                <w10:wrap anchorx="page"/>
              </v:shape>
            </w:pict>
          </mc:Fallback>
        </mc:AlternateContent>
      </w:r>
      <w:r>
        <w:rPr>
          <w:color w:val="231F20"/>
          <w:w w:val="90"/>
        </w:rPr>
        <w:t xml:space="preserve">In some markets, such as equity markets, transactions take place primarily on exchanges, often at high frequency. The </w:t>
      </w:r>
      <w:r>
        <w:rPr>
          <w:color w:val="231F20"/>
          <w:spacing w:val="-4"/>
        </w:rPr>
        <w:t>structure</w:t>
      </w:r>
      <w:r>
        <w:rPr>
          <w:color w:val="231F20"/>
          <w:spacing w:val="-18"/>
        </w:rPr>
        <w:t xml:space="preserve"> </w:t>
      </w:r>
      <w:r>
        <w:rPr>
          <w:color w:val="231F20"/>
          <w:spacing w:val="-4"/>
        </w:rPr>
        <w:t>of</w:t>
      </w:r>
      <w:r>
        <w:rPr>
          <w:color w:val="231F20"/>
          <w:spacing w:val="-18"/>
        </w:rPr>
        <w:t xml:space="preserve"> </w:t>
      </w:r>
      <w:r>
        <w:rPr>
          <w:color w:val="231F20"/>
          <w:spacing w:val="-4"/>
        </w:rPr>
        <w:t>some</w:t>
      </w:r>
      <w:r>
        <w:rPr>
          <w:color w:val="231F20"/>
          <w:spacing w:val="-18"/>
        </w:rPr>
        <w:t xml:space="preserve"> </w:t>
      </w:r>
      <w:r>
        <w:rPr>
          <w:color w:val="231F20"/>
          <w:spacing w:val="-4"/>
        </w:rPr>
        <w:t>of</w:t>
      </w:r>
      <w:r>
        <w:rPr>
          <w:color w:val="231F20"/>
          <w:spacing w:val="-18"/>
        </w:rPr>
        <w:t xml:space="preserve"> </w:t>
      </w:r>
      <w:r>
        <w:rPr>
          <w:color w:val="231F20"/>
          <w:spacing w:val="-4"/>
        </w:rPr>
        <w:t>these</w:t>
      </w:r>
      <w:r>
        <w:rPr>
          <w:color w:val="231F20"/>
          <w:spacing w:val="-18"/>
        </w:rPr>
        <w:t xml:space="preserve"> </w:t>
      </w:r>
      <w:r>
        <w:rPr>
          <w:color w:val="231F20"/>
          <w:spacing w:val="-4"/>
        </w:rPr>
        <w:t>markets</w:t>
      </w:r>
      <w:r>
        <w:rPr>
          <w:color w:val="231F20"/>
          <w:spacing w:val="-18"/>
        </w:rPr>
        <w:t xml:space="preserve"> </w:t>
      </w:r>
      <w:r>
        <w:rPr>
          <w:color w:val="231F20"/>
          <w:spacing w:val="-4"/>
        </w:rPr>
        <w:t>continues</w:t>
      </w:r>
      <w:r>
        <w:rPr>
          <w:color w:val="231F20"/>
          <w:spacing w:val="-18"/>
        </w:rPr>
        <w:t xml:space="preserve"> </w:t>
      </w:r>
      <w:r>
        <w:rPr>
          <w:color w:val="231F20"/>
          <w:spacing w:val="-4"/>
        </w:rPr>
        <w:t>to</w:t>
      </w:r>
      <w:r>
        <w:rPr>
          <w:color w:val="231F20"/>
          <w:spacing w:val="-18"/>
        </w:rPr>
        <w:t xml:space="preserve"> </w:t>
      </w:r>
      <w:r>
        <w:rPr>
          <w:color w:val="231F20"/>
          <w:spacing w:val="-4"/>
        </w:rPr>
        <w:t>evolve, especially</w:t>
      </w:r>
      <w:r>
        <w:rPr>
          <w:color w:val="231F20"/>
          <w:spacing w:val="-18"/>
        </w:rPr>
        <w:t xml:space="preserve"> </w:t>
      </w:r>
      <w:r>
        <w:rPr>
          <w:color w:val="231F20"/>
          <w:spacing w:val="-4"/>
        </w:rPr>
        <w:t>in</w:t>
      </w:r>
      <w:r>
        <w:rPr>
          <w:color w:val="231F20"/>
          <w:spacing w:val="-18"/>
        </w:rPr>
        <w:t xml:space="preserve"> </w:t>
      </w:r>
      <w:r>
        <w:rPr>
          <w:color w:val="231F20"/>
          <w:spacing w:val="-4"/>
        </w:rPr>
        <w:t>light</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implementation</w:t>
      </w:r>
      <w:r>
        <w:rPr>
          <w:color w:val="231F20"/>
          <w:spacing w:val="-18"/>
        </w:rPr>
        <w:t xml:space="preserve"> </w:t>
      </w:r>
      <w:r>
        <w:rPr>
          <w:color w:val="231F20"/>
          <w:spacing w:val="-4"/>
        </w:rPr>
        <w:t>of</w:t>
      </w:r>
      <w:r>
        <w:rPr>
          <w:color w:val="231F20"/>
          <w:spacing w:val="-18"/>
        </w:rPr>
        <w:t xml:space="preserve"> </w:t>
      </w:r>
      <w:r>
        <w:rPr>
          <w:color w:val="231F20"/>
          <w:spacing w:val="-4"/>
        </w:rPr>
        <w:t>MiFID</w:t>
      </w:r>
      <w:r>
        <w:rPr>
          <w:color w:val="231F20"/>
          <w:spacing w:val="-18"/>
        </w:rPr>
        <w:t xml:space="preserve"> </w:t>
      </w:r>
      <w:r>
        <w:rPr>
          <w:color w:val="231F20"/>
          <w:spacing w:val="-4"/>
        </w:rPr>
        <w:t>II,</w:t>
      </w:r>
      <w:r>
        <w:rPr>
          <w:color w:val="231F20"/>
          <w:spacing w:val="-18"/>
        </w:rPr>
        <w:t xml:space="preserve"> </w:t>
      </w:r>
      <w:r>
        <w:rPr>
          <w:color w:val="231F20"/>
          <w:spacing w:val="-4"/>
        </w:rPr>
        <w:t xml:space="preserve">a </w:t>
      </w:r>
      <w:r>
        <w:rPr>
          <w:color w:val="231F20"/>
          <w:w w:val="90"/>
        </w:rPr>
        <w:t xml:space="preserve">January 2018 revision to the legislation that allows firms to trade financial instruments across the European Union. The legislation (alongside certain provisions in </w:t>
      </w:r>
      <w:proofErr w:type="spellStart"/>
      <w:r>
        <w:rPr>
          <w:color w:val="231F20"/>
          <w:w w:val="90"/>
        </w:rPr>
        <w:t>MiFIR</w:t>
      </w:r>
      <w:proofErr w:type="spellEnd"/>
      <w:r>
        <w:rPr>
          <w:color w:val="231F20"/>
          <w:w w:val="90"/>
        </w:rPr>
        <w:t xml:space="preserve">) contains a </w:t>
      </w:r>
      <w:r>
        <w:rPr>
          <w:color w:val="231F20"/>
          <w:spacing w:val="-6"/>
        </w:rPr>
        <w:t>number</w:t>
      </w:r>
      <w:r>
        <w:rPr>
          <w:color w:val="231F20"/>
          <w:spacing w:val="-13"/>
        </w:rPr>
        <w:t xml:space="preserve"> </w:t>
      </w:r>
      <w:r>
        <w:rPr>
          <w:color w:val="231F20"/>
          <w:spacing w:val="-6"/>
        </w:rPr>
        <w:t>of</w:t>
      </w:r>
      <w:r>
        <w:rPr>
          <w:color w:val="231F20"/>
          <w:spacing w:val="-13"/>
        </w:rPr>
        <w:t xml:space="preserve"> </w:t>
      </w:r>
      <w:r>
        <w:rPr>
          <w:color w:val="231F20"/>
          <w:spacing w:val="-6"/>
        </w:rPr>
        <w:t>measures</w:t>
      </w:r>
      <w:r>
        <w:rPr>
          <w:color w:val="231F20"/>
          <w:spacing w:val="-13"/>
        </w:rPr>
        <w:t xml:space="preserve"> </w:t>
      </w:r>
      <w:r>
        <w:rPr>
          <w:color w:val="231F20"/>
          <w:spacing w:val="-6"/>
        </w:rPr>
        <w:t>designed</w:t>
      </w:r>
      <w:r>
        <w:rPr>
          <w:color w:val="231F20"/>
          <w:spacing w:val="-13"/>
        </w:rPr>
        <w:t xml:space="preserve"> </w:t>
      </w:r>
      <w:r>
        <w:rPr>
          <w:color w:val="231F20"/>
          <w:spacing w:val="-6"/>
        </w:rPr>
        <w:t>to</w:t>
      </w:r>
      <w:r>
        <w:rPr>
          <w:color w:val="231F20"/>
          <w:spacing w:val="-13"/>
        </w:rPr>
        <w:t xml:space="preserve"> </w:t>
      </w:r>
      <w:r>
        <w:rPr>
          <w:color w:val="231F20"/>
          <w:spacing w:val="-6"/>
        </w:rPr>
        <w:t>improve</w:t>
      </w:r>
      <w:r>
        <w:rPr>
          <w:color w:val="231F20"/>
          <w:spacing w:val="-13"/>
        </w:rPr>
        <w:t xml:space="preserve"> </w:t>
      </w:r>
      <w:r>
        <w:rPr>
          <w:color w:val="231F20"/>
          <w:spacing w:val="-6"/>
        </w:rPr>
        <w:t>the</w:t>
      </w:r>
      <w:r>
        <w:rPr>
          <w:color w:val="231F20"/>
          <w:spacing w:val="-13"/>
        </w:rPr>
        <w:t xml:space="preserve"> </w:t>
      </w:r>
      <w:r>
        <w:rPr>
          <w:color w:val="231F20"/>
          <w:spacing w:val="-6"/>
        </w:rPr>
        <w:t>resilience</w:t>
      </w:r>
      <w:r>
        <w:rPr>
          <w:color w:val="231F20"/>
          <w:spacing w:val="-13"/>
        </w:rPr>
        <w:t xml:space="preserve"> </w:t>
      </w:r>
      <w:r>
        <w:rPr>
          <w:color w:val="231F20"/>
          <w:spacing w:val="-6"/>
        </w:rPr>
        <w:t xml:space="preserve">of </w:t>
      </w:r>
      <w:r>
        <w:rPr>
          <w:color w:val="231F20"/>
          <w:w w:val="90"/>
        </w:rPr>
        <w:t>market-based finance. For example, it aims to increase the amount</w:t>
      </w:r>
      <w:r>
        <w:rPr>
          <w:color w:val="231F20"/>
          <w:spacing w:val="-9"/>
          <w:w w:val="90"/>
        </w:rPr>
        <w:t xml:space="preserve"> </w:t>
      </w:r>
      <w:r>
        <w:rPr>
          <w:color w:val="231F20"/>
          <w:w w:val="90"/>
        </w:rPr>
        <w:t>of</w:t>
      </w:r>
      <w:r>
        <w:rPr>
          <w:color w:val="231F20"/>
          <w:spacing w:val="-9"/>
          <w:w w:val="90"/>
        </w:rPr>
        <w:t xml:space="preserve"> </w:t>
      </w:r>
      <w:r>
        <w:rPr>
          <w:color w:val="231F20"/>
          <w:w w:val="90"/>
        </w:rPr>
        <w:t>trading</w:t>
      </w:r>
      <w:r>
        <w:rPr>
          <w:color w:val="231F20"/>
          <w:spacing w:val="-9"/>
          <w:w w:val="90"/>
        </w:rPr>
        <w:t xml:space="preserve"> </w:t>
      </w:r>
      <w:r>
        <w:rPr>
          <w:color w:val="231F20"/>
          <w:w w:val="90"/>
        </w:rPr>
        <w:t>that</w:t>
      </w:r>
      <w:r>
        <w:rPr>
          <w:color w:val="231F20"/>
          <w:spacing w:val="-9"/>
          <w:w w:val="90"/>
        </w:rPr>
        <w:t xml:space="preserve"> </w:t>
      </w:r>
      <w:r>
        <w:rPr>
          <w:color w:val="231F20"/>
          <w:w w:val="90"/>
        </w:rPr>
        <w:t>is</w:t>
      </w:r>
      <w:r>
        <w:rPr>
          <w:color w:val="231F20"/>
          <w:spacing w:val="-9"/>
          <w:w w:val="90"/>
        </w:rPr>
        <w:t xml:space="preserve"> </w:t>
      </w:r>
      <w:r>
        <w:rPr>
          <w:color w:val="231F20"/>
          <w:w w:val="90"/>
        </w:rPr>
        <w:t>undertaken</w:t>
      </w:r>
      <w:r>
        <w:rPr>
          <w:color w:val="231F20"/>
          <w:spacing w:val="-9"/>
          <w:w w:val="90"/>
        </w:rPr>
        <w:t xml:space="preserve"> </w:t>
      </w:r>
      <w:r>
        <w:rPr>
          <w:color w:val="231F20"/>
          <w:w w:val="90"/>
        </w:rPr>
        <w:t>on</w:t>
      </w:r>
      <w:r>
        <w:rPr>
          <w:color w:val="231F20"/>
          <w:spacing w:val="-9"/>
          <w:w w:val="90"/>
        </w:rPr>
        <w:t xml:space="preserve"> </w:t>
      </w:r>
      <w:r>
        <w:rPr>
          <w:color w:val="231F20"/>
          <w:w w:val="90"/>
        </w:rPr>
        <w:t>trading</w:t>
      </w:r>
      <w:r>
        <w:rPr>
          <w:color w:val="231F20"/>
          <w:spacing w:val="-9"/>
          <w:w w:val="90"/>
        </w:rPr>
        <w:t xml:space="preserve"> </w:t>
      </w:r>
      <w:r>
        <w:rPr>
          <w:color w:val="231F20"/>
          <w:w w:val="90"/>
        </w:rPr>
        <w:t>venues,</w:t>
      </w:r>
      <w:r>
        <w:rPr>
          <w:color w:val="231F20"/>
          <w:spacing w:val="-9"/>
          <w:w w:val="90"/>
        </w:rPr>
        <w:t xml:space="preserve"> </w:t>
      </w:r>
      <w:r>
        <w:rPr>
          <w:color w:val="231F20"/>
          <w:w w:val="90"/>
        </w:rPr>
        <w:t>and the transparency of that trading. There is evidence that the</w:t>
      </w:r>
    </w:p>
    <w:p w14:paraId="5D6E3A8D" w14:textId="77777777" w:rsidR="00674611" w:rsidRDefault="00F77B18">
      <w:pPr>
        <w:pStyle w:val="BodyText"/>
        <w:spacing w:line="259" w:lineRule="auto"/>
        <w:ind w:left="470" w:right="509"/>
      </w:pPr>
      <w:r>
        <w:rPr>
          <w:color w:val="231F20"/>
          <w:w w:val="90"/>
        </w:rPr>
        <w:t>bid-offer</w:t>
      </w:r>
      <w:r>
        <w:rPr>
          <w:color w:val="231F20"/>
          <w:spacing w:val="-11"/>
          <w:w w:val="90"/>
        </w:rPr>
        <w:t xml:space="preserve"> </w:t>
      </w:r>
      <w:r>
        <w:rPr>
          <w:color w:val="231F20"/>
          <w:w w:val="90"/>
        </w:rPr>
        <w:t>spreads</w:t>
      </w:r>
      <w:r>
        <w:rPr>
          <w:color w:val="231F20"/>
          <w:spacing w:val="-11"/>
          <w:w w:val="90"/>
        </w:rPr>
        <w:t xml:space="preserve"> </w:t>
      </w:r>
      <w:r>
        <w:rPr>
          <w:color w:val="231F20"/>
          <w:w w:val="90"/>
        </w:rPr>
        <w:t>on</w:t>
      </w:r>
      <w:r>
        <w:rPr>
          <w:color w:val="231F20"/>
          <w:spacing w:val="-11"/>
          <w:w w:val="90"/>
        </w:rPr>
        <w:t xml:space="preserve"> </w:t>
      </w:r>
      <w:r>
        <w:rPr>
          <w:color w:val="231F20"/>
          <w:w w:val="90"/>
        </w:rPr>
        <w:t>FTSE</w:t>
      </w:r>
      <w:r>
        <w:rPr>
          <w:color w:val="231F20"/>
          <w:spacing w:val="-11"/>
          <w:w w:val="90"/>
        </w:rPr>
        <w:t xml:space="preserve"> </w:t>
      </w:r>
      <w:r>
        <w:rPr>
          <w:color w:val="231F20"/>
          <w:w w:val="90"/>
        </w:rPr>
        <w:t>100</w:t>
      </w:r>
      <w:r>
        <w:rPr>
          <w:color w:val="231F20"/>
          <w:spacing w:val="-11"/>
          <w:w w:val="90"/>
        </w:rPr>
        <w:t xml:space="preserve"> </w:t>
      </w:r>
      <w:r>
        <w:rPr>
          <w:color w:val="231F20"/>
          <w:w w:val="90"/>
        </w:rPr>
        <w:t>stocks</w:t>
      </w:r>
      <w:r>
        <w:rPr>
          <w:color w:val="231F20"/>
          <w:spacing w:val="-11"/>
          <w:w w:val="90"/>
        </w:rPr>
        <w:t xml:space="preserve"> </w:t>
      </w:r>
      <w:r>
        <w:rPr>
          <w:color w:val="231F20"/>
          <w:w w:val="90"/>
        </w:rPr>
        <w:t>have</w:t>
      </w:r>
      <w:r>
        <w:rPr>
          <w:color w:val="231F20"/>
          <w:spacing w:val="-11"/>
          <w:w w:val="90"/>
        </w:rPr>
        <w:t xml:space="preserve"> </w:t>
      </w:r>
      <w:r>
        <w:rPr>
          <w:color w:val="231F20"/>
          <w:w w:val="90"/>
        </w:rPr>
        <w:t>fallen</w:t>
      </w:r>
      <w:r>
        <w:rPr>
          <w:color w:val="231F20"/>
          <w:spacing w:val="-11"/>
          <w:w w:val="90"/>
        </w:rPr>
        <w:t xml:space="preserve"> </w:t>
      </w:r>
      <w:r>
        <w:rPr>
          <w:color w:val="231F20"/>
          <w:w w:val="90"/>
        </w:rPr>
        <w:t>since</w:t>
      </w:r>
      <w:r>
        <w:rPr>
          <w:color w:val="231F20"/>
          <w:spacing w:val="-11"/>
          <w:w w:val="90"/>
        </w:rPr>
        <w:t xml:space="preserve"> </w:t>
      </w:r>
      <w:r>
        <w:rPr>
          <w:color w:val="231F20"/>
          <w:w w:val="90"/>
        </w:rPr>
        <w:t>the</w:t>
      </w:r>
      <w:r>
        <w:rPr>
          <w:color w:val="231F20"/>
          <w:spacing w:val="-11"/>
          <w:w w:val="90"/>
        </w:rPr>
        <w:t xml:space="preserve"> </w:t>
      </w:r>
      <w:r>
        <w:rPr>
          <w:color w:val="231F20"/>
          <w:w w:val="90"/>
        </w:rPr>
        <w:t xml:space="preserve">start </w:t>
      </w:r>
      <w:r>
        <w:rPr>
          <w:color w:val="231F20"/>
          <w:spacing w:val="-4"/>
        </w:rPr>
        <w:t>of</w:t>
      </w:r>
      <w:r>
        <w:rPr>
          <w:color w:val="231F20"/>
          <w:spacing w:val="-17"/>
        </w:rPr>
        <w:t xml:space="preserve"> </w:t>
      </w:r>
      <w:r>
        <w:rPr>
          <w:color w:val="231F20"/>
          <w:spacing w:val="-4"/>
        </w:rPr>
        <w:t>2018</w:t>
      </w:r>
      <w:r>
        <w:rPr>
          <w:color w:val="231F20"/>
          <w:spacing w:val="-17"/>
        </w:rPr>
        <w:t xml:space="preserve"> </w:t>
      </w:r>
      <w:r>
        <w:rPr>
          <w:color w:val="231F20"/>
          <w:spacing w:val="-4"/>
        </w:rPr>
        <w:t>(Chart</w:t>
      </w:r>
      <w:r>
        <w:rPr>
          <w:color w:val="231F20"/>
          <w:spacing w:val="-18"/>
        </w:rPr>
        <w:t xml:space="preserve"> </w:t>
      </w:r>
      <w:r>
        <w:rPr>
          <w:color w:val="231F20"/>
          <w:spacing w:val="-4"/>
        </w:rPr>
        <w:t>B.17).</w:t>
      </w:r>
      <w:r>
        <w:rPr>
          <w:color w:val="231F20"/>
          <w:spacing w:val="-17"/>
        </w:rPr>
        <w:t xml:space="preserve"> </w:t>
      </w:r>
      <w:r>
        <w:rPr>
          <w:color w:val="231F20"/>
          <w:spacing w:val="-4"/>
        </w:rPr>
        <w:t>The</w:t>
      </w:r>
      <w:r>
        <w:rPr>
          <w:color w:val="231F20"/>
          <w:spacing w:val="-17"/>
        </w:rPr>
        <w:t xml:space="preserve"> </w:t>
      </w:r>
      <w:r>
        <w:rPr>
          <w:color w:val="231F20"/>
          <w:spacing w:val="-4"/>
        </w:rPr>
        <w:t>FPC</w:t>
      </w:r>
      <w:r>
        <w:rPr>
          <w:color w:val="231F20"/>
          <w:spacing w:val="-17"/>
        </w:rPr>
        <w:t xml:space="preserve"> </w:t>
      </w:r>
      <w:r>
        <w:rPr>
          <w:color w:val="231F20"/>
          <w:spacing w:val="-4"/>
        </w:rPr>
        <w:t>will</w:t>
      </w:r>
      <w:r>
        <w:rPr>
          <w:color w:val="231F20"/>
          <w:spacing w:val="-17"/>
        </w:rPr>
        <w:t xml:space="preserve"> </w:t>
      </w:r>
      <w:r>
        <w:rPr>
          <w:color w:val="231F20"/>
          <w:spacing w:val="-4"/>
        </w:rPr>
        <w:t>continue</w:t>
      </w:r>
      <w:r>
        <w:rPr>
          <w:color w:val="231F20"/>
          <w:spacing w:val="-17"/>
        </w:rPr>
        <w:t xml:space="preserve"> </w:t>
      </w:r>
      <w:r>
        <w:rPr>
          <w:color w:val="231F20"/>
          <w:spacing w:val="-4"/>
        </w:rPr>
        <w:t>to</w:t>
      </w:r>
      <w:r>
        <w:rPr>
          <w:color w:val="231F20"/>
          <w:spacing w:val="-17"/>
        </w:rPr>
        <w:t xml:space="preserve"> </w:t>
      </w:r>
      <w:r>
        <w:rPr>
          <w:color w:val="231F20"/>
          <w:spacing w:val="-4"/>
        </w:rPr>
        <w:t>monitor</w:t>
      </w:r>
      <w:r>
        <w:rPr>
          <w:color w:val="231F20"/>
          <w:spacing w:val="-17"/>
        </w:rPr>
        <w:t xml:space="preserve"> </w:t>
      </w:r>
      <w:r>
        <w:rPr>
          <w:color w:val="231F20"/>
          <w:spacing w:val="-4"/>
        </w:rPr>
        <w:t>the impact</w:t>
      </w:r>
      <w:r>
        <w:rPr>
          <w:color w:val="231F20"/>
          <w:spacing w:val="-18"/>
        </w:rPr>
        <w:t xml:space="preserve"> </w:t>
      </w:r>
      <w:r>
        <w:rPr>
          <w:color w:val="231F20"/>
          <w:spacing w:val="-4"/>
        </w:rPr>
        <w:t>of</w:t>
      </w:r>
      <w:r>
        <w:rPr>
          <w:color w:val="231F20"/>
          <w:spacing w:val="-18"/>
        </w:rPr>
        <w:t xml:space="preserve"> </w:t>
      </w:r>
      <w:r>
        <w:rPr>
          <w:color w:val="231F20"/>
          <w:spacing w:val="-4"/>
        </w:rPr>
        <w:t>the</w:t>
      </w:r>
      <w:r>
        <w:rPr>
          <w:color w:val="231F20"/>
          <w:spacing w:val="-18"/>
        </w:rPr>
        <w:t xml:space="preserve"> </w:t>
      </w:r>
      <w:r>
        <w:rPr>
          <w:color w:val="231F20"/>
          <w:spacing w:val="-4"/>
        </w:rPr>
        <w:t>introduction</w:t>
      </w:r>
      <w:r>
        <w:rPr>
          <w:color w:val="231F20"/>
          <w:spacing w:val="-18"/>
        </w:rPr>
        <w:t xml:space="preserve"> </w:t>
      </w:r>
      <w:r>
        <w:rPr>
          <w:color w:val="231F20"/>
          <w:spacing w:val="-4"/>
        </w:rPr>
        <w:t>of</w:t>
      </w:r>
      <w:r>
        <w:rPr>
          <w:color w:val="231F20"/>
          <w:spacing w:val="-18"/>
        </w:rPr>
        <w:t xml:space="preserve"> </w:t>
      </w:r>
      <w:r>
        <w:rPr>
          <w:color w:val="231F20"/>
          <w:spacing w:val="-4"/>
        </w:rPr>
        <w:t>MiFID</w:t>
      </w:r>
      <w:r>
        <w:rPr>
          <w:color w:val="231F20"/>
          <w:spacing w:val="-18"/>
        </w:rPr>
        <w:t xml:space="preserve"> </w:t>
      </w:r>
      <w:r>
        <w:rPr>
          <w:color w:val="231F20"/>
          <w:spacing w:val="-4"/>
        </w:rPr>
        <w:t>II</w:t>
      </w:r>
      <w:r>
        <w:rPr>
          <w:color w:val="231F20"/>
          <w:spacing w:val="-18"/>
        </w:rPr>
        <w:t xml:space="preserve"> </w:t>
      </w:r>
      <w:r>
        <w:rPr>
          <w:color w:val="231F20"/>
          <w:spacing w:val="-4"/>
        </w:rPr>
        <w:t>on</w:t>
      </w:r>
      <w:r>
        <w:rPr>
          <w:color w:val="231F20"/>
          <w:spacing w:val="-18"/>
        </w:rPr>
        <w:t xml:space="preserve"> </w:t>
      </w:r>
      <w:r>
        <w:rPr>
          <w:color w:val="231F20"/>
          <w:spacing w:val="-4"/>
        </w:rPr>
        <w:t>the</w:t>
      </w:r>
      <w:r>
        <w:rPr>
          <w:color w:val="231F20"/>
          <w:spacing w:val="-18"/>
        </w:rPr>
        <w:t xml:space="preserve"> </w:t>
      </w:r>
      <w:r>
        <w:rPr>
          <w:color w:val="231F20"/>
          <w:spacing w:val="-4"/>
        </w:rPr>
        <w:t>resilience</w:t>
      </w:r>
      <w:r>
        <w:rPr>
          <w:color w:val="231F20"/>
          <w:spacing w:val="-18"/>
        </w:rPr>
        <w:t xml:space="preserve"> </w:t>
      </w:r>
      <w:r>
        <w:rPr>
          <w:color w:val="231F20"/>
          <w:spacing w:val="-4"/>
        </w:rPr>
        <w:t xml:space="preserve">of </w:t>
      </w:r>
      <w:r>
        <w:rPr>
          <w:color w:val="231F20"/>
          <w:spacing w:val="-2"/>
        </w:rPr>
        <w:t>market-based</w:t>
      </w:r>
      <w:r>
        <w:rPr>
          <w:color w:val="231F20"/>
          <w:spacing w:val="-18"/>
        </w:rPr>
        <w:t xml:space="preserve"> </w:t>
      </w:r>
      <w:r>
        <w:rPr>
          <w:color w:val="231F20"/>
          <w:spacing w:val="-2"/>
        </w:rPr>
        <w:t>finance</w:t>
      </w:r>
      <w:r>
        <w:rPr>
          <w:color w:val="231F20"/>
          <w:spacing w:val="-18"/>
        </w:rPr>
        <w:t xml:space="preserve"> </w:t>
      </w:r>
      <w:r>
        <w:rPr>
          <w:color w:val="231F20"/>
          <w:spacing w:val="-2"/>
        </w:rPr>
        <w:t>over</w:t>
      </w:r>
      <w:r>
        <w:rPr>
          <w:color w:val="231F20"/>
          <w:spacing w:val="-18"/>
        </w:rPr>
        <w:t xml:space="preserve"> </w:t>
      </w:r>
      <w:r>
        <w:rPr>
          <w:color w:val="231F20"/>
          <w:spacing w:val="-2"/>
        </w:rPr>
        <w:t>time.</w:t>
      </w:r>
    </w:p>
    <w:p w14:paraId="68C91CF2" w14:textId="77777777" w:rsidR="00674611" w:rsidRDefault="00F77B18">
      <w:pPr>
        <w:pStyle w:val="BodyText"/>
        <w:spacing w:before="199" w:line="256" w:lineRule="auto"/>
        <w:ind w:left="470" w:right="823"/>
        <w:rPr>
          <w:position w:val="4"/>
          <w:sz w:val="14"/>
        </w:rPr>
      </w:pPr>
      <w:r>
        <w:rPr>
          <w:color w:val="231F20"/>
          <w:w w:val="90"/>
        </w:rPr>
        <w:t>As</w:t>
      </w:r>
      <w:r>
        <w:rPr>
          <w:color w:val="231F20"/>
          <w:spacing w:val="-6"/>
          <w:w w:val="90"/>
        </w:rPr>
        <w:t xml:space="preserve"> </w:t>
      </w:r>
      <w:r>
        <w:rPr>
          <w:color w:val="231F20"/>
          <w:w w:val="90"/>
        </w:rPr>
        <w:t>noted</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November</w:t>
      </w:r>
      <w:r>
        <w:rPr>
          <w:color w:val="231F20"/>
          <w:spacing w:val="-6"/>
          <w:w w:val="90"/>
        </w:rPr>
        <w:t xml:space="preserve"> </w:t>
      </w:r>
      <w:r>
        <w:rPr>
          <w:color w:val="231F20"/>
          <w:w w:val="90"/>
        </w:rPr>
        <w:t>2017</w:t>
      </w:r>
      <w:r>
        <w:rPr>
          <w:color w:val="231F20"/>
          <w:spacing w:val="-6"/>
          <w:w w:val="90"/>
        </w:rPr>
        <w:t xml:space="preserve"> </w:t>
      </w:r>
      <w:r>
        <w:rPr>
          <w:rFonts w:ascii="Cambria" w:hAnsi="Cambria"/>
          <w:i/>
          <w:color w:val="231F20"/>
          <w:w w:val="90"/>
        </w:rPr>
        <w:t>Report</w:t>
      </w:r>
      <w:r>
        <w:rPr>
          <w:color w:val="231F20"/>
          <w:w w:val="90"/>
        </w:rPr>
        <w:t>,</w:t>
      </w:r>
      <w:r>
        <w:rPr>
          <w:color w:val="231F20"/>
          <w:spacing w:val="-6"/>
          <w:w w:val="90"/>
        </w:rPr>
        <w:t xml:space="preserve"> </w:t>
      </w:r>
      <w:r>
        <w:rPr>
          <w:color w:val="231F20"/>
          <w:w w:val="90"/>
        </w:rPr>
        <w:t>banks’</w:t>
      </w:r>
      <w:r>
        <w:rPr>
          <w:color w:val="231F20"/>
          <w:spacing w:val="-6"/>
          <w:w w:val="90"/>
        </w:rPr>
        <w:t xml:space="preserve"> </w:t>
      </w:r>
      <w:r>
        <w:rPr>
          <w:color w:val="231F20"/>
          <w:w w:val="90"/>
        </w:rPr>
        <w:t>—</w:t>
      </w:r>
      <w:r>
        <w:rPr>
          <w:color w:val="231F20"/>
          <w:spacing w:val="-6"/>
          <w:w w:val="90"/>
        </w:rPr>
        <w:t xml:space="preserve"> </w:t>
      </w:r>
      <w:r>
        <w:rPr>
          <w:color w:val="231F20"/>
          <w:w w:val="90"/>
        </w:rPr>
        <w:t>and</w:t>
      </w:r>
      <w:r>
        <w:rPr>
          <w:color w:val="231F20"/>
          <w:spacing w:val="-6"/>
          <w:w w:val="90"/>
        </w:rPr>
        <w:t xml:space="preserve"> </w:t>
      </w:r>
      <w:r>
        <w:rPr>
          <w:color w:val="231F20"/>
          <w:w w:val="90"/>
        </w:rPr>
        <w:t xml:space="preserve">their </w:t>
      </w:r>
      <w:r>
        <w:rPr>
          <w:color w:val="231F20"/>
          <w:spacing w:val="-4"/>
        </w:rPr>
        <w:t>clients’</w:t>
      </w:r>
      <w:r>
        <w:rPr>
          <w:color w:val="231F20"/>
          <w:spacing w:val="-18"/>
        </w:rPr>
        <w:t xml:space="preserve"> </w:t>
      </w:r>
      <w:r>
        <w:rPr>
          <w:color w:val="231F20"/>
          <w:spacing w:val="-4"/>
        </w:rPr>
        <w:t>—</w:t>
      </w:r>
      <w:r>
        <w:rPr>
          <w:color w:val="231F20"/>
          <w:spacing w:val="-18"/>
        </w:rPr>
        <w:t xml:space="preserve"> </w:t>
      </w:r>
      <w:r>
        <w:rPr>
          <w:color w:val="231F20"/>
          <w:spacing w:val="-4"/>
        </w:rPr>
        <w:t>algorithmic</w:t>
      </w:r>
      <w:r>
        <w:rPr>
          <w:color w:val="231F20"/>
          <w:spacing w:val="-18"/>
        </w:rPr>
        <w:t xml:space="preserve"> </w:t>
      </w:r>
      <w:r>
        <w:rPr>
          <w:color w:val="231F20"/>
          <w:spacing w:val="-4"/>
        </w:rPr>
        <w:t>trading</w:t>
      </w:r>
      <w:r>
        <w:rPr>
          <w:color w:val="231F20"/>
          <w:spacing w:val="-18"/>
        </w:rPr>
        <w:t xml:space="preserve"> </w:t>
      </w:r>
      <w:r>
        <w:rPr>
          <w:color w:val="231F20"/>
          <w:spacing w:val="-4"/>
        </w:rPr>
        <w:t>activity</w:t>
      </w:r>
      <w:r>
        <w:rPr>
          <w:color w:val="231F20"/>
          <w:spacing w:val="-18"/>
        </w:rPr>
        <w:t xml:space="preserve"> </w:t>
      </w:r>
      <w:r>
        <w:rPr>
          <w:color w:val="231F20"/>
          <w:spacing w:val="-4"/>
        </w:rPr>
        <w:t>can</w:t>
      </w:r>
      <w:r>
        <w:rPr>
          <w:color w:val="231F20"/>
          <w:spacing w:val="-18"/>
        </w:rPr>
        <w:t xml:space="preserve"> </w:t>
      </w:r>
      <w:r>
        <w:rPr>
          <w:color w:val="231F20"/>
          <w:spacing w:val="-4"/>
        </w:rPr>
        <w:t>be</w:t>
      </w:r>
      <w:r>
        <w:rPr>
          <w:color w:val="231F20"/>
          <w:spacing w:val="-18"/>
        </w:rPr>
        <w:t xml:space="preserve"> </w:t>
      </w:r>
      <w:r>
        <w:rPr>
          <w:color w:val="231F20"/>
          <w:spacing w:val="-4"/>
        </w:rPr>
        <w:t>a</w:t>
      </w:r>
      <w:r>
        <w:rPr>
          <w:color w:val="231F20"/>
          <w:spacing w:val="-18"/>
        </w:rPr>
        <w:t xml:space="preserve"> </w:t>
      </w:r>
      <w:r>
        <w:rPr>
          <w:color w:val="231F20"/>
          <w:spacing w:val="-4"/>
        </w:rPr>
        <w:t xml:space="preserve">significant </w:t>
      </w:r>
      <w:r>
        <w:rPr>
          <w:color w:val="231F20"/>
          <w:w w:val="90"/>
        </w:rPr>
        <w:t>source</w:t>
      </w:r>
      <w:r>
        <w:rPr>
          <w:color w:val="231F20"/>
          <w:spacing w:val="-12"/>
          <w:w w:val="90"/>
        </w:rPr>
        <w:t xml:space="preserve"> </w:t>
      </w:r>
      <w:r>
        <w:rPr>
          <w:color w:val="231F20"/>
          <w:w w:val="90"/>
        </w:rPr>
        <w:t>of</w:t>
      </w:r>
      <w:r>
        <w:rPr>
          <w:color w:val="231F20"/>
          <w:spacing w:val="-12"/>
          <w:w w:val="90"/>
        </w:rPr>
        <w:t xml:space="preserve"> </w:t>
      </w:r>
      <w:r>
        <w:rPr>
          <w:color w:val="231F20"/>
          <w:w w:val="90"/>
        </w:rPr>
        <w:t>risk.</w:t>
      </w:r>
      <w:r>
        <w:rPr>
          <w:color w:val="231F20"/>
          <w:spacing w:val="-12"/>
          <w:w w:val="90"/>
        </w:rPr>
        <w:t xml:space="preserve"> </w:t>
      </w:r>
      <w:r>
        <w:rPr>
          <w:color w:val="231F20"/>
          <w:w w:val="90"/>
        </w:rPr>
        <w:t>The</w:t>
      </w:r>
      <w:r>
        <w:rPr>
          <w:color w:val="231F20"/>
          <w:spacing w:val="-11"/>
          <w:w w:val="90"/>
        </w:rPr>
        <w:t xml:space="preserve"> </w:t>
      </w:r>
      <w:r>
        <w:rPr>
          <w:color w:val="231F20"/>
          <w:w w:val="90"/>
        </w:rPr>
        <w:t>FCA</w:t>
      </w:r>
      <w:r>
        <w:rPr>
          <w:color w:val="231F20"/>
          <w:spacing w:val="-12"/>
          <w:w w:val="90"/>
        </w:rPr>
        <w:t xml:space="preserve"> </w:t>
      </w:r>
      <w:r>
        <w:rPr>
          <w:color w:val="231F20"/>
          <w:w w:val="90"/>
        </w:rPr>
        <w:t>and</w:t>
      </w:r>
      <w:r>
        <w:rPr>
          <w:color w:val="231F20"/>
          <w:spacing w:val="-12"/>
          <w:w w:val="90"/>
        </w:rPr>
        <w:t xml:space="preserve"> </w:t>
      </w:r>
      <w:r>
        <w:rPr>
          <w:color w:val="231F20"/>
          <w:w w:val="90"/>
        </w:rPr>
        <w:t>PRA</w:t>
      </w:r>
      <w:r>
        <w:rPr>
          <w:color w:val="231F20"/>
          <w:spacing w:val="-12"/>
          <w:w w:val="90"/>
        </w:rPr>
        <w:t xml:space="preserve"> </w:t>
      </w:r>
      <w:r>
        <w:rPr>
          <w:color w:val="231F20"/>
          <w:w w:val="90"/>
        </w:rPr>
        <w:t>have</w:t>
      </w:r>
      <w:r>
        <w:rPr>
          <w:color w:val="231F20"/>
          <w:spacing w:val="-11"/>
          <w:w w:val="90"/>
        </w:rPr>
        <w:t xml:space="preserve"> </w:t>
      </w:r>
      <w:r>
        <w:rPr>
          <w:color w:val="231F20"/>
          <w:w w:val="90"/>
        </w:rPr>
        <w:t>been</w:t>
      </w:r>
      <w:r>
        <w:rPr>
          <w:color w:val="231F20"/>
          <w:spacing w:val="-12"/>
          <w:w w:val="90"/>
        </w:rPr>
        <w:t xml:space="preserve"> </w:t>
      </w:r>
      <w:r>
        <w:rPr>
          <w:color w:val="231F20"/>
          <w:w w:val="90"/>
        </w:rPr>
        <w:t>reviewing</w:t>
      </w:r>
      <w:r>
        <w:rPr>
          <w:color w:val="231F20"/>
          <w:spacing w:val="-12"/>
          <w:w w:val="90"/>
        </w:rPr>
        <w:t xml:space="preserve"> </w:t>
      </w:r>
      <w:r>
        <w:rPr>
          <w:color w:val="231F20"/>
          <w:w w:val="90"/>
        </w:rPr>
        <w:t xml:space="preserve">firms’ </w:t>
      </w:r>
      <w:r>
        <w:rPr>
          <w:color w:val="231F20"/>
          <w:spacing w:val="-4"/>
        </w:rPr>
        <w:t>algorithmic</w:t>
      </w:r>
      <w:r>
        <w:rPr>
          <w:color w:val="231F20"/>
          <w:spacing w:val="-18"/>
        </w:rPr>
        <w:t xml:space="preserve"> </w:t>
      </w:r>
      <w:r>
        <w:rPr>
          <w:color w:val="231F20"/>
          <w:spacing w:val="-4"/>
        </w:rPr>
        <w:t>trading</w:t>
      </w:r>
      <w:r>
        <w:rPr>
          <w:color w:val="231F20"/>
          <w:spacing w:val="-18"/>
        </w:rPr>
        <w:t xml:space="preserve"> </w:t>
      </w:r>
      <w:r>
        <w:rPr>
          <w:color w:val="231F20"/>
          <w:spacing w:val="-4"/>
        </w:rPr>
        <w:t>activity</w:t>
      </w:r>
      <w:r>
        <w:rPr>
          <w:color w:val="231F20"/>
          <w:spacing w:val="-18"/>
        </w:rPr>
        <w:t xml:space="preserve"> </w:t>
      </w:r>
      <w:r>
        <w:rPr>
          <w:color w:val="231F20"/>
          <w:spacing w:val="-4"/>
        </w:rPr>
        <w:t>and</w:t>
      </w:r>
      <w:r>
        <w:rPr>
          <w:color w:val="231F20"/>
          <w:spacing w:val="-18"/>
        </w:rPr>
        <w:t xml:space="preserve"> </w:t>
      </w:r>
      <w:r>
        <w:rPr>
          <w:color w:val="231F20"/>
          <w:spacing w:val="-4"/>
        </w:rPr>
        <w:t>have</w:t>
      </w:r>
      <w:r>
        <w:rPr>
          <w:color w:val="231F20"/>
          <w:spacing w:val="-18"/>
        </w:rPr>
        <w:t xml:space="preserve"> </w:t>
      </w:r>
      <w:r>
        <w:rPr>
          <w:color w:val="231F20"/>
          <w:spacing w:val="-4"/>
        </w:rPr>
        <w:t>issued</w:t>
      </w:r>
      <w:r>
        <w:rPr>
          <w:color w:val="231F20"/>
          <w:spacing w:val="-18"/>
        </w:rPr>
        <w:t xml:space="preserve"> </w:t>
      </w:r>
      <w:r>
        <w:rPr>
          <w:color w:val="231F20"/>
          <w:spacing w:val="-4"/>
        </w:rPr>
        <w:t xml:space="preserve">supervisory </w:t>
      </w:r>
      <w:r>
        <w:rPr>
          <w:color w:val="231F20"/>
          <w:spacing w:val="-2"/>
        </w:rPr>
        <w:t>publications.</w:t>
      </w:r>
      <w:r>
        <w:rPr>
          <w:color w:val="231F20"/>
          <w:spacing w:val="-2"/>
          <w:position w:val="4"/>
          <w:sz w:val="14"/>
        </w:rPr>
        <w:t>(13)</w:t>
      </w:r>
    </w:p>
    <w:p w14:paraId="06685512" w14:textId="77777777" w:rsidR="00674611" w:rsidRDefault="00F77B18">
      <w:pPr>
        <w:pStyle w:val="BodyText"/>
        <w:spacing w:before="225" w:line="256" w:lineRule="auto"/>
        <w:ind w:left="471" w:right="509"/>
        <w:rPr>
          <w:position w:val="4"/>
          <w:sz w:val="14"/>
        </w:rPr>
      </w:pPr>
      <w:r>
        <w:rPr>
          <w:color w:val="231F20"/>
          <w:w w:val="90"/>
        </w:rPr>
        <w:t xml:space="preserve">The November </w:t>
      </w:r>
      <w:r>
        <w:rPr>
          <w:rFonts w:ascii="Cambria"/>
          <w:i/>
          <w:color w:val="231F20"/>
          <w:w w:val="90"/>
        </w:rPr>
        <w:t>Report</w:t>
      </w:r>
      <w:r>
        <w:rPr>
          <w:rFonts w:ascii="Cambria"/>
          <w:i/>
          <w:color w:val="231F20"/>
        </w:rPr>
        <w:t xml:space="preserve"> </w:t>
      </w:r>
      <w:r>
        <w:rPr>
          <w:color w:val="231F20"/>
          <w:w w:val="90"/>
        </w:rPr>
        <w:t xml:space="preserve">also noted that the growth of electronic </w:t>
      </w:r>
      <w:r>
        <w:rPr>
          <w:color w:val="231F20"/>
          <w:spacing w:val="-6"/>
        </w:rPr>
        <w:t>and</w:t>
      </w:r>
      <w:r>
        <w:rPr>
          <w:color w:val="231F20"/>
          <w:spacing w:val="-14"/>
        </w:rPr>
        <w:t xml:space="preserve"> </w:t>
      </w:r>
      <w:r>
        <w:rPr>
          <w:color w:val="231F20"/>
          <w:spacing w:val="-6"/>
        </w:rPr>
        <w:t>automated</w:t>
      </w:r>
      <w:r>
        <w:rPr>
          <w:color w:val="231F20"/>
          <w:spacing w:val="-14"/>
        </w:rPr>
        <w:t xml:space="preserve"> </w:t>
      </w:r>
      <w:r>
        <w:rPr>
          <w:color w:val="231F20"/>
          <w:spacing w:val="-6"/>
        </w:rPr>
        <w:t>trading</w:t>
      </w:r>
      <w:r>
        <w:rPr>
          <w:color w:val="231F20"/>
          <w:spacing w:val="-14"/>
        </w:rPr>
        <w:t xml:space="preserve"> </w:t>
      </w:r>
      <w:r>
        <w:rPr>
          <w:color w:val="231F20"/>
          <w:spacing w:val="-6"/>
        </w:rPr>
        <w:t>has</w:t>
      </w:r>
      <w:r>
        <w:rPr>
          <w:color w:val="231F20"/>
          <w:spacing w:val="-14"/>
        </w:rPr>
        <w:t xml:space="preserve"> </w:t>
      </w:r>
      <w:r>
        <w:rPr>
          <w:color w:val="231F20"/>
          <w:spacing w:val="-6"/>
        </w:rPr>
        <w:t>given</w:t>
      </w:r>
      <w:r>
        <w:rPr>
          <w:color w:val="231F20"/>
          <w:spacing w:val="-14"/>
        </w:rPr>
        <w:t xml:space="preserve"> </w:t>
      </w:r>
      <w:r>
        <w:rPr>
          <w:color w:val="231F20"/>
          <w:spacing w:val="-6"/>
        </w:rPr>
        <w:t>rise</w:t>
      </w:r>
      <w:r>
        <w:rPr>
          <w:color w:val="231F20"/>
          <w:spacing w:val="-14"/>
        </w:rPr>
        <w:t xml:space="preserve"> </w:t>
      </w:r>
      <w:r>
        <w:rPr>
          <w:color w:val="231F20"/>
          <w:spacing w:val="-6"/>
        </w:rPr>
        <w:t>to</w:t>
      </w:r>
      <w:r>
        <w:rPr>
          <w:color w:val="231F20"/>
          <w:spacing w:val="-14"/>
        </w:rPr>
        <w:t xml:space="preserve"> </w:t>
      </w:r>
      <w:r>
        <w:rPr>
          <w:color w:val="231F20"/>
          <w:spacing w:val="-6"/>
        </w:rPr>
        <w:t>a</w:t>
      </w:r>
      <w:r>
        <w:rPr>
          <w:color w:val="231F20"/>
          <w:spacing w:val="-14"/>
        </w:rPr>
        <w:t xml:space="preserve"> </w:t>
      </w:r>
      <w:r>
        <w:rPr>
          <w:color w:val="231F20"/>
          <w:spacing w:val="-6"/>
        </w:rPr>
        <w:t>series</w:t>
      </w:r>
      <w:r>
        <w:rPr>
          <w:color w:val="231F20"/>
          <w:spacing w:val="-14"/>
        </w:rPr>
        <w:t xml:space="preserve"> </w:t>
      </w:r>
      <w:r>
        <w:rPr>
          <w:color w:val="231F20"/>
          <w:spacing w:val="-6"/>
        </w:rPr>
        <w:t>of</w:t>
      </w:r>
      <w:r>
        <w:rPr>
          <w:color w:val="231F20"/>
          <w:spacing w:val="-14"/>
        </w:rPr>
        <w:t xml:space="preserve"> </w:t>
      </w:r>
      <w:r>
        <w:rPr>
          <w:color w:val="231F20"/>
          <w:spacing w:val="-6"/>
        </w:rPr>
        <w:t xml:space="preserve">flash </w:t>
      </w:r>
      <w:r>
        <w:rPr>
          <w:color w:val="231F20"/>
          <w:w w:val="90"/>
        </w:rPr>
        <w:t>episodes.</w:t>
      </w:r>
      <w:r>
        <w:rPr>
          <w:color w:val="231F20"/>
          <w:spacing w:val="-6"/>
          <w:w w:val="90"/>
        </w:rPr>
        <w:t xml:space="preserve"> </w:t>
      </w:r>
      <w:r>
        <w:rPr>
          <w:color w:val="231F20"/>
          <w:w w:val="90"/>
        </w:rPr>
        <w:t>Several</w:t>
      </w:r>
      <w:r>
        <w:rPr>
          <w:color w:val="231F20"/>
          <w:spacing w:val="-6"/>
          <w:w w:val="90"/>
        </w:rPr>
        <w:t xml:space="preserve"> </w:t>
      </w:r>
      <w:r>
        <w:rPr>
          <w:color w:val="231F20"/>
          <w:w w:val="90"/>
        </w:rPr>
        <w:t>such</w:t>
      </w:r>
      <w:r>
        <w:rPr>
          <w:color w:val="231F20"/>
          <w:spacing w:val="-6"/>
          <w:w w:val="90"/>
        </w:rPr>
        <w:t xml:space="preserve"> </w:t>
      </w:r>
      <w:r>
        <w:rPr>
          <w:color w:val="231F20"/>
          <w:w w:val="90"/>
        </w:rPr>
        <w:t>episodes</w:t>
      </w:r>
      <w:r>
        <w:rPr>
          <w:color w:val="231F20"/>
          <w:spacing w:val="-6"/>
          <w:w w:val="90"/>
        </w:rPr>
        <w:t xml:space="preserve"> </w:t>
      </w:r>
      <w:r>
        <w:rPr>
          <w:color w:val="231F20"/>
          <w:w w:val="90"/>
        </w:rPr>
        <w:t>have</w:t>
      </w:r>
      <w:r>
        <w:rPr>
          <w:color w:val="231F20"/>
          <w:spacing w:val="-6"/>
          <w:w w:val="90"/>
        </w:rPr>
        <w:t xml:space="preserve"> </w:t>
      </w:r>
      <w:r>
        <w:rPr>
          <w:color w:val="231F20"/>
          <w:w w:val="90"/>
        </w:rPr>
        <w:t>occurred</w:t>
      </w:r>
      <w:r>
        <w:rPr>
          <w:color w:val="231F20"/>
          <w:spacing w:val="-6"/>
          <w:w w:val="90"/>
        </w:rPr>
        <w:t xml:space="preserve"> </w:t>
      </w:r>
      <w:r>
        <w:rPr>
          <w:color w:val="231F20"/>
          <w:w w:val="90"/>
        </w:rPr>
        <w:t>in</w:t>
      </w:r>
      <w:r>
        <w:rPr>
          <w:color w:val="231F20"/>
          <w:spacing w:val="-6"/>
          <w:w w:val="90"/>
        </w:rPr>
        <w:t xml:space="preserve"> </w:t>
      </w:r>
      <w:r>
        <w:rPr>
          <w:color w:val="231F20"/>
          <w:w w:val="90"/>
        </w:rPr>
        <w:t>markets</w:t>
      </w:r>
      <w:r>
        <w:rPr>
          <w:color w:val="231F20"/>
          <w:spacing w:val="-6"/>
          <w:w w:val="90"/>
        </w:rPr>
        <w:t xml:space="preserve"> </w:t>
      </w:r>
      <w:r>
        <w:rPr>
          <w:color w:val="231F20"/>
          <w:w w:val="90"/>
        </w:rPr>
        <w:t xml:space="preserve">that </w:t>
      </w:r>
      <w:r>
        <w:rPr>
          <w:color w:val="231F20"/>
          <w:spacing w:val="-6"/>
        </w:rPr>
        <w:t>are</w:t>
      </w:r>
      <w:r>
        <w:rPr>
          <w:color w:val="231F20"/>
          <w:spacing w:val="-15"/>
        </w:rPr>
        <w:t xml:space="preserve"> </w:t>
      </w:r>
      <w:r>
        <w:rPr>
          <w:color w:val="231F20"/>
          <w:spacing w:val="-6"/>
        </w:rPr>
        <w:t>among</w:t>
      </w:r>
      <w:r>
        <w:rPr>
          <w:color w:val="231F20"/>
          <w:spacing w:val="-15"/>
        </w:rPr>
        <w:t xml:space="preserve"> </w:t>
      </w:r>
      <w:r>
        <w:rPr>
          <w:color w:val="231F20"/>
          <w:spacing w:val="-6"/>
        </w:rPr>
        <w:t>the</w:t>
      </w:r>
      <w:r>
        <w:rPr>
          <w:color w:val="231F20"/>
          <w:spacing w:val="-15"/>
        </w:rPr>
        <w:t xml:space="preserve"> </w:t>
      </w:r>
      <w:r>
        <w:rPr>
          <w:color w:val="231F20"/>
          <w:spacing w:val="-6"/>
        </w:rPr>
        <w:t>largest</w:t>
      </w:r>
      <w:r>
        <w:rPr>
          <w:color w:val="231F20"/>
          <w:spacing w:val="-15"/>
        </w:rPr>
        <w:t xml:space="preserve"> </w:t>
      </w:r>
      <w:r>
        <w:rPr>
          <w:color w:val="231F20"/>
          <w:spacing w:val="-6"/>
        </w:rPr>
        <w:t>and</w:t>
      </w:r>
      <w:r>
        <w:rPr>
          <w:color w:val="231F20"/>
          <w:spacing w:val="-15"/>
        </w:rPr>
        <w:t xml:space="preserve"> </w:t>
      </w:r>
      <w:r>
        <w:rPr>
          <w:color w:val="231F20"/>
          <w:spacing w:val="-6"/>
        </w:rPr>
        <w:t>most</w:t>
      </w:r>
      <w:r>
        <w:rPr>
          <w:color w:val="231F20"/>
          <w:spacing w:val="-15"/>
        </w:rPr>
        <w:t xml:space="preserve"> </w:t>
      </w:r>
      <w:r>
        <w:rPr>
          <w:color w:val="231F20"/>
          <w:spacing w:val="-6"/>
        </w:rPr>
        <w:t>liquid</w:t>
      </w:r>
      <w:r>
        <w:rPr>
          <w:color w:val="231F20"/>
          <w:spacing w:val="-15"/>
        </w:rPr>
        <w:t xml:space="preserve"> </w:t>
      </w:r>
      <w:r>
        <w:rPr>
          <w:color w:val="231F20"/>
          <w:spacing w:val="-6"/>
        </w:rPr>
        <w:t>in</w:t>
      </w:r>
      <w:r>
        <w:rPr>
          <w:color w:val="231F20"/>
          <w:spacing w:val="-15"/>
        </w:rPr>
        <w:t xml:space="preserve"> </w:t>
      </w:r>
      <w:r>
        <w:rPr>
          <w:color w:val="231F20"/>
          <w:spacing w:val="-6"/>
        </w:rPr>
        <w:t>the</w:t>
      </w:r>
      <w:r>
        <w:rPr>
          <w:color w:val="231F20"/>
          <w:spacing w:val="-15"/>
        </w:rPr>
        <w:t xml:space="preserve"> </w:t>
      </w:r>
      <w:r>
        <w:rPr>
          <w:color w:val="231F20"/>
          <w:spacing w:val="-6"/>
        </w:rPr>
        <w:t>world,</w:t>
      </w:r>
      <w:r>
        <w:rPr>
          <w:color w:val="231F20"/>
          <w:spacing w:val="-15"/>
        </w:rPr>
        <w:t xml:space="preserve"> </w:t>
      </w:r>
      <w:r>
        <w:rPr>
          <w:color w:val="231F20"/>
          <w:spacing w:val="-6"/>
        </w:rPr>
        <w:t xml:space="preserve">including </w:t>
      </w:r>
      <w:r>
        <w:rPr>
          <w:color w:val="231F20"/>
          <w:w w:val="90"/>
        </w:rPr>
        <w:t>the</w:t>
      </w:r>
      <w:r>
        <w:rPr>
          <w:color w:val="231F20"/>
          <w:spacing w:val="-5"/>
          <w:w w:val="90"/>
        </w:rPr>
        <w:t xml:space="preserve"> </w:t>
      </w:r>
      <w:r>
        <w:rPr>
          <w:color w:val="231F20"/>
          <w:w w:val="90"/>
        </w:rPr>
        <w:t>sterling</w:t>
      </w:r>
      <w:r>
        <w:rPr>
          <w:color w:val="231F20"/>
          <w:spacing w:val="-5"/>
          <w:w w:val="90"/>
        </w:rPr>
        <w:t xml:space="preserve"> </w:t>
      </w:r>
      <w:r>
        <w:rPr>
          <w:color w:val="231F20"/>
          <w:w w:val="90"/>
        </w:rPr>
        <w:t>flash</w:t>
      </w:r>
      <w:r>
        <w:rPr>
          <w:color w:val="231F20"/>
          <w:spacing w:val="-5"/>
          <w:w w:val="90"/>
        </w:rPr>
        <w:t xml:space="preserve"> </w:t>
      </w:r>
      <w:r>
        <w:rPr>
          <w:color w:val="231F20"/>
          <w:w w:val="90"/>
        </w:rPr>
        <w:t>episode</w:t>
      </w:r>
      <w:r>
        <w:rPr>
          <w:color w:val="231F20"/>
          <w:spacing w:val="-5"/>
          <w:w w:val="90"/>
        </w:rPr>
        <w:t xml:space="preserve"> </w:t>
      </w:r>
      <w:r>
        <w:rPr>
          <w:color w:val="231F20"/>
          <w:w w:val="90"/>
        </w:rPr>
        <w:t>on</w:t>
      </w:r>
      <w:r>
        <w:rPr>
          <w:color w:val="231F20"/>
          <w:spacing w:val="-5"/>
          <w:w w:val="90"/>
        </w:rPr>
        <w:t xml:space="preserve"> </w:t>
      </w:r>
      <w:r>
        <w:rPr>
          <w:color w:val="231F20"/>
          <w:w w:val="90"/>
        </w:rPr>
        <w:t>7</w:t>
      </w:r>
      <w:r>
        <w:rPr>
          <w:color w:val="231F20"/>
          <w:spacing w:val="-5"/>
          <w:w w:val="90"/>
        </w:rPr>
        <w:t xml:space="preserve"> </w:t>
      </w:r>
      <w:r>
        <w:rPr>
          <w:color w:val="231F20"/>
          <w:w w:val="90"/>
        </w:rPr>
        <w:t>October</w:t>
      </w:r>
      <w:r>
        <w:rPr>
          <w:color w:val="231F20"/>
          <w:spacing w:val="-5"/>
          <w:w w:val="90"/>
        </w:rPr>
        <w:t xml:space="preserve"> </w:t>
      </w:r>
      <w:r>
        <w:rPr>
          <w:color w:val="231F20"/>
          <w:w w:val="90"/>
        </w:rPr>
        <w:t>2016.</w:t>
      </w:r>
      <w:r>
        <w:rPr>
          <w:color w:val="231F20"/>
          <w:spacing w:val="-5"/>
          <w:w w:val="90"/>
        </w:rPr>
        <w:t xml:space="preserve"> </w:t>
      </w:r>
      <w:r>
        <w:rPr>
          <w:color w:val="231F20"/>
          <w:w w:val="90"/>
        </w:rPr>
        <w:t>The</w:t>
      </w:r>
      <w:r>
        <w:rPr>
          <w:color w:val="231F20"/>
          <w:spacing w:val="-5"/>
          <w:w w:val="90"/>
        </w:rPr>
        <w:t xml:space="preserve"> </w:t>
      </w:r>
      <w:r>
        <w:rPr>
          <w:color w:val="231F20"/>
          <w:w w:val="90"/>
        </w:rPr>
        <w:t>FCA</w:t>
      </w:r>
      <w:r>
        <w:rPr>
          <w:color w:val="231F20"/>
          <w:spacing w:val="-5"/>
          <w:w w:val="90"/>
        </w:rPr>
        <w:t xml:space="preserve"> </w:t>
      </w:r>
      <w:r>
        <w:rPr>
          <w:color w:val="231F20"/>
          <w:w w:val="90"/>
        </w:rPr>
        <w:t xml:space="preserve">recently </w:t>
      </w:r>
      <w:r>
        <w:rPr>
          <w:color w:val="231F20"/>
          <w:spacing w:val="-6"/>
        </w:rPr>
        <w:t>published</w:t>
      </w:r>
      <w:r>
        <w:rPr>
          <w:color w:val="231F20"/>
          <w:spacing w:val="-12"/>
        </w:rPr>
        <w:t xml:space="preserve"> </w:t>
      </w:r>
      <w:r>
        <w:rPr>
          <w:color w:val="231F20"/>
          <w:spacing w:val="-6"/>
        </w:rPr>
        <w:t>an</w:t>
      </w:r>
      <w:r>
        <w:rPr>
          <w:color w:val="231F20"/>
          <w:spacing w:val="-12"/>
        </w:rPr>
        <w:t xml:space="preserve"> </w:t>
      </w:r>
      <w:r>
        <w:rPr>
          <w:color w:val="231F20"/>
          <w:spacing w:val="-6"/>
        </w:rPr>
        <w:t>occasional</w:t>
      </w:r>
      <w:r>
        <w:rPr>
          <w:color w:val="231F20"/>
          <w:spacing w:val="-12"/>
        </w:rPr>
        <w:t xml:space="preserve"> </w:t>
      </w:r>
      <w:r>
        <w:rPr>
          <w:color w:val="231F20"/>
          <w:spacing w:val="-6"/>
        </w:rPr>
        <w:t>paper</w:t>
      </w:r>
      <w:r>
        <w:rPr>
          <w:color w:val="231F20"/>
          <w:spacing w:val="-12"/>
        </w:rPr>
        <w:t xml:space="preserve"> </w:t>
      </w:r>
      <w:r>
        <w:rPr>
          <w:color w:val="231F20"/>
          <w:spacing w:val="-6"/>
        </w:rPr>
        <w:t>examining</w:t>
      </w:r>
      <w:r>
        <w:rPr>
          <w:color w:val="231F20"/>
          <w:spacing w:val="-12"/>
        </w:rPr>
        <w:t xml:space="preserve"> </w:t>
      </w:r>
      <w:r>
        <w:rPr>
          <w:color w:val="231F20"/>
          <w:spacing w:val="-6"/>
        </w:rPr>
        <w:t>the</w:t>
      </w:r>
      <w:r>
        <w:rPr>
          <w:color w:val="231F20"/>
          <w:spacing w:val="-12"/>
        </w:rPr>
        <w:t xml:space="preserve"> </w:t>
      </w:r>
      <w:r>
        <w:rPr>
          <w:color w:val="231F20"/>
          <w:spacing w:val="-6"/>
        </w:rPr>
        <w:t xml:space="preserve">underlying </w:t>
      </w:r>
      <w:r>
        <w:rPr>
          <w:color w:val="231F20"/>
          <w:spacing w:val="-4"/>
        </w:rPr>
        <w:t>drivers</w:t>
      </w:r>
      <w:r>
        <w:rPr>
          <w:color w:val="231F20"/>
          <w:spacing w:val="-16"/>
        </w:rPr>
        <w:t xml:space="preserve"> </w:t>
      </w:r>
      <w:r>
        <w:rPr>
          <w:color w:val="231F20"/>
          <w:spacing w:val="-4"/>
        </w:rPr>
        <w:t>of</w:t>
      </w:r>
      <w:r>
        <w:rPr>
          <w:color w:val="231F20"/>
          <w:spacing w:val="-16"/>
        </w:rPr>
        <w:t xml:space="preserve"> </w:t>
      </w:r>
      <w:r>
        <w:rPr>
          <w:color w:val="231F20"/>
          <w:spacing w:val="-4"/>
        </w:rPr>
        <w:t>this</w:t>
      </w:r>
      <w:r>
        <w:rPr>
          <w:color w:val="231F20"/>
          <w:spacing w:val="-16"/>
        </w:rPr>
        <w:t xml:space="preserve"> </w:t>
      </w:r>
      <w:r>
        <w:rPr>
          <w:color w:val="231F20"/>
          <w:spacing w:val="-4"/>
        </w:rPr>
        <w:t>flash</w:t>
      </w:r>
      <w:r>
        <w:rPr>
          <w:color w:val="231F20"/>
          <w:spacing w:val="-16"/>
        </w:rPr>
        <w:t xml:space="preserve"> </w:t>
      </w:r>
      <w:r>
        <w:rPr>
          <w:color w:val="231F20"/>
          <w:spacing w:val="-4"/>
        </w:rPr>
        <w:t>crash</w:t>
      </w:r>
      <w:r>
        <w:rPr>
          <w:color w:val="231F20"/>
          <w:spacing w:val="-16"/>
        </w:rPr>
        <w:t xml:space="preserve"> </w:t>
      </w:r>
      <w:r>
        <w:rPr>
          <w:color w:val="231F20"/>
          <w:spacing w:val="-4"/>
        </w:rPr>
        <w:t>event.</w:t>
      </w:r>
      <w:r>
        <w:rPr>
          <w:color w:val="231F20"/>
          <w:spacing w:val="-4"/>
          <w:position w:val="4"/>
          <w:sz w:val="14"/>
        </w:rPr>
        <w:t>(14)</w:t>
      </w:r>
    </w:p>
    <w:p w14:paraId="6B944F41" w14:textId="77777777" w:rsidR="00674611" w:rsidRDefault="00F77B18">
      <w:pPr>
        <w:spacing w:before="239" w:line="266" w:lineRule="auto"/>
        <w:ind w:left="470" w:right="711"/>
        <w:rPr>
          <w:rFonts w:ascii="Cambria"/>
          <w:i/>
          <w:sz w:val="20"/>
        </w:rPr>
      </w:pPr>
      <w:r>
        <w:rPr>
          <w:rFonts w:ascii="Cambria"/>
          <w:i/>
          <w:color w:val="85266B"/>
          <w:w w:val="90"/>
          <w:sz w:val="20"/>
        </w:rPr>
        <w:t>The Bank is continuing to develop a stress simulation to assess</w:t>
      </w:r>
      <w:r>
        <w:rPr>
          <w:rFonts w:ascii="Cambria"/>
          <w:i/>
          <w:color w:val="85266B"/>
          <w:sz w:val="20"/>
        </w:rPr>
        <w:t xml:space="preserve"> </w:t>
      </w:r>
      <w:r>
        <w:rPr>
          <w:rFonts w:ascii="Cambria"/>
          <w:i/>
          <w:color w:val="85266B"/>
          <w:spacing w:val="-2"/>
          <w:sz w:val="20"/>
        </w:rPr>
        <w:t>the</w:t>
      </w:r>
      <w:r>
        <w:rPr>
          <w:rFonts w:ascii="Cambria"/>
          <w:i/>
          <w:color w:val="85266B"/>
          <w:spacing w:val="-6"/>
          <w:sz w:val="20"/>
        </w:rPr>
        <w:t xml:space="preserve"> </w:t>
      </w:r>
      <w:r>
        <w:rPr>
          <w:rFonts w:ascii="Cambria"/>
          <w:i/>
          <w:color w:val="85266B"/>
          <w:spacing w:val="-2"/>
          <w:sz w:val="20"/>
        </w:rPr>
        <w:t>resilience</w:t>
      </w:r>
      <w:r>
        <w:rPr>
          <w:rFonts w:ascii="Cambria"/>
          <w:i/>
          <w:color w:val="85266B"/>
          <w:spacing w:val="-6"/>
          <w:sz w:val="20"/>
        </w:rPr>
        <w:t xml:space="preserve"> </w:t>
      </w:r>
      <w:r>
        <w:rPr>
          <w:rFonts w:ascii="Cambria"/>
          <w:i/>
          <w:color w:val="85266B"/>
          <w:spacing w:val="-2"/>
          <w:sz w:val="20"/>
        </w:rPr>
        <w:t>of</w:t>
      </w:r>
      <w:r>
        <w:rPr>
          <w:rFonts w:ascii="Cambria"/>
          <w:i/>
          <w:color w:val="85266B"/>
          <w:spacing w:val="-6"/>
          <w:sz w:val="20"/>
        </w:rPr>
        <w:t xml:space="preserve"> </w:t>
      </w:r>
      <w:r>
        <w:rPr>
          <w:rFonts w:ascii="Cambria"/>
          <w:i/>
          <w:color w:val="85266B"/>
          <w:spacing w:val="-2"/>
          <w:sz w:val="20"/>
        </w:rPr>
        <w:t>markets</w:t>
      </w:r>
      <w:r>
        <w:rPr>
          <w:rFonts w:ascii="Cambria"/>
          <w:i/>
          <w:color w:val="85266B"/>
          <w:spacing w:val="-6"/>
          <w:sz w:val="20"/>
        </w:rPr>
        <w:t xml:space="preserve"> </w:t>
      </w:r>
      <w:r>
        <w:rPr>
          <w:rFonts w:ascii="Cambria"/>
          <w:i/>
          <w:color w:val="85266B"/>
          <w:spacing w:val="-2"/>
          <w:sz w:val="20"/>
        </w:rPr>
        <w:t>under</w:t>
      </w:r>
      <w:r>
        <w:rPr>
          <w:rFonts w:ascii="Cambria"/>
          <w:i/>
          <w:color w:val="85266B"/>
          <w:spacing w:val="-6"/>
          <w:sz w:val="20"/>
        </w:rPr>
        <w:t xml:space="preserve"> </w:t>
      </w:r>
      <w:r>
        <w:rPr>
          <w:rFonts w:ascii="Cambria"/>
          <w:i/>
          <w:color w:val="85266B"/>
          <w:spacing w:val="-2"/>
          <w:sz w:val="20"/>
        </w:rPr>
        <w:t>stress.</w:t>
      </w:r>
    </w:p>
    <w:p w14:paraId="33B167E6" w14:textId="77777777" w:rsidR="00674611" w:rsidRDefault="00F77B18">
      <w:pPr>
        <w:pStyle w:val="BodyText"/>
        <w:spacing w:line="259" w:lineRule="auto"/>
        <w:ind w:left="470" w:right="554"/>
      </w:pPr>
      <w:r>
        <w:rPr>
          <w:color w:val="231F20"/>
          <w:w w:val="90"/>
        </w:rPr>
        <w:t>The</w:t>
      </w:r>
      <w:r>
        <w:rPr>
          <w:color w:val="231F20"/>
          <w:spacing w:val="-5"/>
          <w:w w:val="90"/>
        </w:rPr>
        <w:t xml:space="preserve"> </w:t>
      </w:r>
      <w:r>
        <w:rPr>
          <w:color w:val="231F20"/>
          <w:w w:val="90"/>
        </w:rPr>
        <w:t>Bank</w:t>
      </w:r>
      <w:r>
        <w:rPr>
          <w:color w:val="231F20"/>
          <w:spacing w:val="-5"/>
          <w:w w:val="90"/>
        </w:rPr>
        <w:t xml:space="preserve"> </w:t>
      </w:r>
      <w:r>
        <w:rPr>
          <w:color w:val="231F20"/>
          <w:w w:val="90"/>
        </w:rPr>
        <w:t>is</w:t>
      </w:r>
      <w:r>
        <w:rPr>
          <w:color w:val="231F20"/>
          <w:spacing w:val="-5"/>
          <w:w w:val="90"/>
        </w:rPr>
        <w:t xml:space="preserve"> </w:t>
      </w:r>
      <w:r>
        <w:rPr>
          <w:color w:val="231F20"/>
          <w:w w:val="90"/>
        </w:rPr>
        <w:t>continuing</w:t>
      </w:r>
      <w:r>
        <w:rPr>
          <w:color w:val="231F20"/>
          <w:spacing w:val="-5"/>
          <w:w w:val="90"/>
        </w:rPr>
        <w:t xml:space="preserve"> </w:t>
      </w:r>
      <w:r>
        <w:rPr>
          <w:color w:val="231F20"/>
          <w:w w:val="90"/>
        </w:rPr>
        <w:t>to</w:t>
      </w:r>
      <w:r>
        <w:rPr>
          <w:color w:val="231F20"/>
          <w:spacing w:val="-5"/>
          <w:w w:val="90"/>
        </w:rPr>
        <w:t xml:space="preserve"> </w:t>
      </w:r>
      <w:r>
        <w:rPr>
          <w:color w:val="231F20"/>
          <w:w w:val="90"/>
        </w:rPr>
        <w:t>invest</w:t>
      </w:r>
      <w:r>
        <w:rPr>
          <w:color w:val="231F20"/>
          <w:spacing w:val="-5"/>
          <w:w w:val="90"/>
        </w:rPr>
        <w:t xml:space="preserve"> </w:t>
      </w:r>
      <w:r>
        <w:rPr>
          <w:color w:val="231F20"/>
          <w:w w:val="90"/>
        </w:rPr>
        <w:t>in</w:t>
      </w:r>
      <w:r>
        <w:rPr>
          <w:color w:val="231F20"/>
          <w:spacing w:val="-5"/>
          <w:w w:val="90"/>
        </w:rPr>
        <w:t xml:space="preserve"> </w:t>
      </w:r>
      <w:r>
        <w:rPr>
          <w:color w:val="231F20"/>
          <w:w w:val="90"/>
        </w:rPr>
        <w:t>stress</w:t>
      </w:r>
      <w:r>
        <w:rPr>
          <w:color w:val="231F20"/>
          <w:spacing w:val="-5"/>
          <w:w w:val="90"/>
        </w:rPr>
        <w:t xml:space="preserve"> </w:t>
      </w:r>
      <w:r>
        <w:rPr>
          <w:color w:val="231F20"/>
          <w:w w:val="90"/>
        </w:rPr>
        <w:t>simulation</w:t>
      </w:r>
      <w:r>
        <w:rPr>
          <w:color w:val="231F20"/>
          <w:spacing w:val="-5"/>
          <w:w w:val="90"/>
        </w:rPr>
        <w:t xml:space="preserve"> </w:t>
      </w:r>
      <w:r>
        <w:rPr>
          <w:color w:val="231F20"/>
          <w:w w:val="90"/>
        </w:rPr>
        <w:t>models</w:t>
      </w:r>
      <w:r>
        <w:rPr>
          <w:color w:val="231F20"/>
          <w:spacing w:val="-5"/>
          <w:w w:val="90"/>
        </w:rPr>
        <w:t xml:space="preserve"> </w:t>
      </w:r>
      <w:r>
        <w:rPr>
          <w:color w:val="231F20"/>
          <w:w w:val="90"/>
        </w:rPr>
        <w:t xml:space="preserve">to explore how open-ended funds, hedge funds, dealers, </w:t>
      </w:r>
      <w:r>
        <w:rPr>
          <w:color w:val="231F20"/>
          <w:spacing w:val="-6"/>
        </w:rPr>
        <w:t>insurance</w:t>
      </w:r>
      <w:r>
        <w:rPr>
          <w:color w:val="231F20"/>
          <w:spacing w:val="-14"/>
        </w:rPr>
        <w:t xml:space="preserve"> </w:t>
      </w:r>
      <w:r>
        <w:rPr>
          <w:color w:val="231F20"/>
          <w:spacing w:val="-6"/>
        </w:rPr>
        <w:t>companies,</w:t>
      </w:r>
      <w:r>
        <w:rPr>
          <w:color w:val="231F20"/>
          <w:spacing w:val="-14"/>
        </w:rPr>
        <w:t xml:space="preserve"> </w:t>
      </w:r>
      <w:r>
        <w:rPr>
          <w:color w:val="231F20"/>
          <w:spacing w:val="-6"/>
        </w:rPr>
        <w:t>unit-linked</w:t>
      </w:r>
      <w:r>
        <w:rPr>
          <w:color w:val="231F20"/>
          <w:spacing w:val="-14"/>
        </w:rPr>
        <w:t xml:space="preserve"> </w:t>
      </w:r>
      <w:r>
        <w:rPr>
          <w:color w:val="231F20"/>
          <w:spacing w:val="-6"/>
        </w:rPr>
        <w:t>funds</w:t>
      </w:r>
      <w:r>
        <w:rPr>
          <w:color w:val="231F20"/>
          <w:spacing w:val="-14"/>
        </w:rPr>
        <w:t xml:space="preserve"> </w:t>
      </w:r>
      <w:r>
        <w:rPr>
          <w:color w:val="231F20"/>
          <w:spacing w:val="-6"/>
        </w:rPr>
        <w:t>and</w:t>
      </w:r>
      <w:r>
        <w:rPr>
          <w:color w:val="231F20"/>
          <w:spacing w:val="-14"/>
        </w:rPr>
        <w:t xml:space="preserve"> </w:t>
      </w:r>
      <w:r>
        <w:rPr>
          <w:color w:val="231F20"/>
          <w:spacing w:val="-6"/>
        </w:rPr>
        <w:t>pension</w:t>
      </w:r>
      <w:r>
        <w:rPr>
          <w:color w:val="231F20"/>
          <w:spacing w:val="-14"/>
        </w:rPr>
        <w:t xml:space="preserve"> </w:t>
      </w:r>
      <w:r>
        <w:rPr>
          <w:color w:val="231F20"/>
          <w:spacing w:val="-6"/>
        </w:rPr>
        <w:t xml:space="preserve">funds </w:t>
      </w:r>
      <w:r>
        <w:rPr>
          <w:color w:val="231F20"/>
          <w:w w:val="90"/>
        </w:rPr>
        <w:t xml:space="preserve">might, through responding separately to their incentives and </w:t>
      </w:r>
      <w:r>
        <w:rPr>
          <w:color w:val="231F20"/>
          <w:spacing w:val="-6"/>
        </w:rPr>
        <w:t>constraints,</w:t>
      </w:r>
      <w:r>
        <w:rPr>
          <w:color w:val="231F20"/>
          <w:spacing w:val="-11"/>
        </w:rPr>
        <w:t xml:space="preserve"> </w:t>
      </w:r>
      <w:r>
        <w:rPr>
          <w:color w:val="231F20"/>
          <w:spacing w:val="-6"/>
        </w:rPr>
        <w:t>together</w:t>
      </w:r>
      <w:r>
        <w:rPr>
          <w:color w:val="231F20"/>
          <w:spacing w:val="-11"/>
        </w:rPr>
        <w:t xml:space="preserve"> </w:t>
      </w:r>
      <w:r>
        <w:rPr>
          <w:color w:val="231F20"/>
          <w:spacing w:val="-6"/>
        </w:rPr>
        <w:t>amplify</w:t>
      </w:r>
      <w:r>
        <w:rPr>
          <w:color w:val="231F20"/>
          <w:spacing w:val="-11"/>
        </w:rPr>
        <w:t xml:space="preserve"> </w:t>
      </w:r>
      <w:r>
        <w:rPr>
          <w:color w:val="231F20"/>
          <w:spacing w:val="-6"/>
        </w:rPr>
        <w:t>market</w:t>
      </w:r>
      <w:r>
        <w:rPr>
          <w:color w:val="231F20"/>
          <w:spacing w:val="-11"/>
        </w:rPr>
        <w:t xml:space="preserve"> </w:t>
      </w:r>
      <w:r>
        <w:rPr>
          <w:color w:val="231F20"/>
          <w:spacing w:val="-6"/>
        </w:rPr>
        <w:t>shocks.</w:t>
      </w:r>
      <w:r>
        <w:rPr>
          <w:color w:val="231F20"/>
          <w:spacing w:val="-11"/>
        </w:rPr>
        <w:t xml:space="preserve"> </w:t>
      </w:r>
      <w:r>
        <w:rPr>
          <w:color w:val="231F20"/>
          <w:spacing w:val="-6"/>
        </w:rPr>
        <w:t>Such</w:t>
      </w:r>
      <w:r>
        <w:rPr>
          <w:color w:val="231F20"/>
          <w:spacing w:val="-11"/>
        </w:rPr>
        <w:t xml:space="preserve"> </w:t>
      </w:r>
      <w:r>
        <w:rPr>
          <w:color w:val="231F20"/>
          <w:spacing w:val="-6"/>
        </w:rPr>
        <w:t>work</w:t>
      </w:r>
      <w:r>
        <w:rPr>
          <w:color w:val="231F20"/>
          <w:spacing w:val="-11"/>
        </w:rPr>
        <w:t xml:space="preserve"> </w:t>
      </w:r>
      <w:r>
        <w:rPr>
          <w:color w:val="231F20"/>
          <w:spacing w:val="-6"/>
        </w:rPr>
        <w:t xml:space="preserve">is </w:t>
      </w:r>
      <w:r>
        <w:rPr>
          <w:color w:val="231F20"/>
          <w:spacing w:val="-4"/>
        </w:rPr>
        <w:t>particularly</w:t>
      </w:r>
      <w:r>
        <w:rPr>
          <w:color w:val="231F20"/>
          <w:spacing w:val="-14"/>
        </w:rPr>
        <w:t xml:space="preserve"> </w:t>
      </w:r>
      <w:r>
        <w:rPr>
          <w:color w:val="231F20"/>
          <w:spacing w:val="-4"/>
        </w:rPr>
        <w:t>important</w:t>
      </w:r>
      <w:r>
        <w:rPr>
          <w:color w:val="231F20"/>
          <w:spacing w:val="-14"/>
        </w:rPr>
        <w:t xml:space="preserve"> </w:t>
      </w:r>
      <w:r>
        <w:rPr>
          <w:color w:val="231F20"/>
          <w:spacing w:val="-4"/>
        </w:rPr>
        <w:t>given</w:t>
      </w:r>
      <w:r>
        <w:rPr>
          <w:color w:val="231F20"/>
          <w:spacing w:val="-14"/>
        </w:rPr>
        <w:t xml:space="preserve"> </w:t>
      </w:r>
      <w:r>
        <w:rPr>
          <w:color w:val="231F20"/>
          <w:spacing w:val="-4"/>
        </w:rPr>
        <w:t>that</w:t>
      </w:r>
      <w:r>
        <w:rPr>
          <w:color w:val="231F20"/>
          <w:spacing w:val="-14"/>
        </w:rPr>
        <w:t xml:space="preserve"> </w:t>
      </w:r>
      <w:r>
        <w:rPr>
          <w:color w:val="231F20"/>
          <w:spacing w:val="-4"/>
        </w:rPr>
        <w:t>the</w:t>
      </w:r>
      <w:r>
        <w:rPr>
          <w:color w:val="231F20"/>
          <w:spacing w:val="-14"/>
        </w:rPr>
        <w:t xml:space="preserve"> </w:t>
      </w:r>
      <w:r>
        <w:rPr>
          <w:color w:val="231F20"/>
          <w:spacing w:val="-4"/>
        </w:rPr>
        <w:t>current</w:t>
      </w:r>
      <w:r>
        <w:rPr>
          <w:color w:val="231F20"/>
          <w:spacing w:val="-14"/>
        </w:rPr>
        <w:t xml:space="preserve"> </w:t>
      </w:r>
      <w:r>
        <w:rPr>
          <w:color w:val="231F20"/>
          <w:spacing w:val="-4"/>
        </w:rPr>
        <w:t>system</w:t>
      </w:r>
      <w:r>
        <w:rPr>
          <w:color w:val="231F20"/>
          <w:spacing w:val="-14"/>
        </w:rPr>
        <w:t xml:space="preserve"> </w:t>
      </w:r>
      <w:r>
        <w:rPr>
          <w:color w:val="231F20"/>
          <w:spacing w:val="-4"/>
        </w:rPr>
        <w:t xml:space="preserve">of </w:t>
      </w:r>
      <w:r>
        <w:rPr>
          <w:color w:val="231F20"/>
          <w:w w:val="90"/>
        </w:rPr>
        <w:t xml:space="preserve">market-based finance has yet to be tested by severe shocks and, because it has undergone significant changes, the </w:t>
      </w:r>
      <w:r>
        <w:rPr>
          <w:color w:val="231F20"/>
          <w:spacing w:val="-4"/>
        </w:rPr>
        <w:t>system’s</w:t>
      </w:r>
      <w:r>
        <w:rPr>
          <w:color w:val="231F20"/>
          <w:spacing w:val="-18"/>
        </w:rPr>
        <w:t xml:space="preserve"> </w:t>
      </w:r>
      <w:r>
        <w:rPr>
          <w:color w:val="231F20"/>
          <w:spacing w:val="-4"/>
        </w:rPr>
        <w:t>past</w:t>
      </w:r>
      <w:r>
        <w:rPr>
          <w:color w:val="231F20"/>
          <w:spacing w:val="-18"/>
        </w:rPr>
        <w:t xml:space="preserve"> </w:t>
      </w:r>
      <w:proofErr w:type="spellStart"/>
      <w:r>
        <w:rPr>
          <w:color w:val="231F20"/>
          <w:spacing w:val="-4"/>
        </w:rPr>
        <w:t>behaviour</w:t>
      </w:r>
      <w:proofErr w:type="spellEnd"/>
      <w:r>
        <w:rPr>
          <w:color w:val="231F20"/>
          <w:spacing w:val="-18"/>
        </w:rPr>
        <w:t xml:space="preserve"> </w:t>
      </w:r>
      <w:r>
        <w:rPr>
          <w:color w:val="231F20"/>
          <w:spacing w:val="-4"/>
        </w:rPr>
        <w:t>may</w:t>
      </w:r>
      <w:r>
        <w:rPr>
          <w:color w:val="231F20"/>
          <w:spacing w:val="-18"/>
        </w:rPr>
        <w:t xml:space="preserve"> </w:t>
      </w:r>
      <w:r>
        <w:rPr>
          <w:color w:val="231F20"/>
          <w:spacing w:val="-4"/>
        </w:rPr>
        <w:t>not</w:t>
      </w:r>
      <w:r>
        <w:rPr>
          <w:color w:val="231F20"/>
          <w:spacing w:val="-18"/>
        </w:rPr>
        <w:t xml:space="preserve"> </w:t>
      </w:r>
      <w:r>
        <w:rPr>
          <w:color w:val="231F20"/>
          <w:spacing w:val="-4"/>
        </w:rPr>
        <w:t>be</w:t>
      </w:r>
      <w:r>
        <w:rPr>
          <w:color w:val="231F20"/>
          <w:spacing w:val="-18"/>
        </w:rPr>
        <w:t xml:space="preserve"> </w:t>
      </w:r>
      <w:r>
        <w:rPr>
          <w:color w:val="231F20"/>
          <w:spacing w:val="-4"/>
        </w:rPr>
        <w:t>a</w:t>
      </w:r>
      <w:r>
        <w:rPr>
          <w:color w:val="231F20"/>
          <w:spacing w:val="-18"/>
        </w:rPr>
        <w:t xml:space="preserve"> </w:t>
      </w:r>
      <w:r>
        <w:rPr>
          <w:color w:val="231F20"/>
          <w:spacing w:val="-4"/>
        </w:rPr>
        <w:t>good</w:t>
      </w:r>
      <w:r>
        <w:rPr>
          <w:color w:val="231F20"/>
          <w:spacing w:val="-18"/>
        </w:rPr>
        <w:t xml:space="preserve"> </w:t>
      </w:r>
      <w:r>
        <w:rPr>
          <w:color w:val="231F20"/>
          <w:spacing w:val="-4"/>
        </w:rPr>
        <w:t>guide</w:t>
      </w:r>
      <w:r>
        <w:rPr>
          <w:color w:val="231F20"/>
          <w:spacing w:val="-18"/>
        </w:rPr>
        <w:t xml:space="preserve"> </w:t>
      </w:r>
      <w:r>
        <w:rPr>
          <w:color w:val="231F20"/>
          <w:spacing w:val="-4"/>
        </w:rPr>
        <w:t>to</w:t>
      </w:r>
      <w:r>
        <w:rPr>
          <w:color w:val="231F20"/>
          <w:spacing w:val="-18"/>
        </w:rPr>
        <w:t xml:space="preserve"> </w:t>
      </w:r>
      <w:r>
        <w:rPr>
          <w:color w:val="231F20"/>
          <w:spacing w:val="-4"/>
        </w:rPr>
        <w:t xml:space="preserve">the </w:t>
      </w:r>
      <w:r>
        <w:rPr>
          <w:color w:val="231F20"/>
          <w:w w:val="90"/>
        </w:rPr>
        <w:t>future. The Committee will review this work as it progresses.</w:t>
      </w:r>
    </w:p>
    <w:p w14:paraId="37EBC2FD" w14:textId="77777777" w:rsidR="00674611" w:rsidRDefault="00F77B18">
      <w:pPr>
        <w:spacing w:before="212" w:line="266" w:lineRule="auto"/>
        <w:ind w:left="470" w:right="509"/>
        <w:rPr>
          <w:rFonts w:ascii="Cambria"/>
          <w:i/>
          <w:sz w:val="20"/>
        </w:rPr>
      </w:pPr>
      <w:r>
        <w:rPr>
          <w:rFonts w:ascii="Cambria"/>
          <w:i/>
          <w:color w:val="85266B"/>
          <w:w w:val="90"/>
          <w:sz w:val="20"/>
        </w:rPr>
        <w:t>The FPC will monitor progress in mitigating the financial stability</w:t>
      </w:r>
      <w:r>
        <w:rPr>
          <w:rFonts w:ascii="Cambria"/>
          <w:i/>
          <w:color w:val="85266B"/>
          <w:sz w:val="20"/>
        </w:rPr>
        <w:t xml:space="preserve"> risks</w:t>
      </w:r>
      <w:r>
        <w:rPr>
          <w:rFonts w:ascii="Cambria"/>
          <w:i/>
          <w:color w:val="85266B"/>
          <w:spacing w:val="-12"/>
          <w:sz w:val="20"/>
        </w:rPr>
        <w:t xml:space="preserve"> </w:t>
      </w:r>
      <w:r>
        <w:rPr>
          <w:rFonts w:ascii="Cambria"/>
          <w:i/>
          <w:color w:val="85266B"/>
          <w:sz w:val="20"/>
        </w:rPr>
        <w:t>around</w:t>
      </w:r>
      <w:r>
        <w:rPr>
          <w:rFonts w:ascii="Cambria"/>
          <w:i/>
          <w:color w:val="85266B"/>
          <w:spacing w:val="-11"/>
          <w:sz w:val="20"/>
        </w:rPr>
        <w:t xml:space="preserve"> </w:t>
      </w:r>
      <w:r>
        <w:rPr>
          <w:rFonts w:ascii="Cambria"/>
          <w:i/>
          <w:color w:val="85266B"/>
          <w:sz w:val="20"/>
        </w:rPr>
        <w:t>Libor.</w:t>
      </w:r>
    </w:p>
    <w:p w14:paraId="6AA434FB" w14:textId="77777777" w:rsidR="00674611" w:rsidRDefault="00F77B18">
      <w:pPr>
        <w:pStyle w:val="BodyText"/>
        <w:spacing w:line="259" w:lineRule="auto"/>
        <w:ind w:left="470" w:right="509"/>
      </w:pPr>
      <w:r>
        <w:rPr>
          <w:color w:val="231F20"/>
          <w:spacing w:val="-6"/>
        </w:rPr>
        <w:t>In</w:t>
      </w:r>
      <w:r>
        <w:rPr>
          <w:color w:val="231F20"/>
          <w:spacing w:val="-14"/>
        </w:rPr>
        <w:t xml:space="preserve"> </w:t>
      </w:r>
      <w:r>
        <w:rPr>
          <w:color w:val="231F20"/>
          <w:spacing w:val="-6"/>
        </w:rPr>
        <w:t>March</w:t>
      </w:r>
      <w:r>
        <w:rPr>
          <w:color w:val="231F20"/>
          <w:spacing w:val="-14"/>
        </w:rPr>
        <w:t xml:space="preserve"> </w:t>
      </w:r>
      <w:r>
        <w:rPr>
          <w:color w:val="231F20"/>
          <w:spacing w:val="-6"/>
        </w:rPr>
        <w:t>2017,</w:t>
      </w:r>
      <w:r>
        <w:rPr>
          <w:color w:val="231F20"/>
          <w:spacing w:val="-14"/>
        </w:rPr>
        <w:t xml:space="preserve"> </w:t>
      </w:r>
      <w:r>
        <w:rPr>
          <w:color w:val="231F20"/>
          <w:spacing w:val="-6"/>
        </w:rPr>
        <w:t>the</w:t>
      </w:r>
      <w:r>
        <w:rPr>
          <w:color w:val="231F20"/>
          <w:spacing w:val="-14"/>
        </w:rPr>
        <w:t xml:space="preserve"> </w:t>
      </w:r>
      <w:r>
        <w:rPr>
          <w:color w:val="231F20"/>
          <w:spacing w:val="-6"/>
        </w:rPr>
        <w:t>FPC</w:t>
      </w:r>
      <w:r>
        <w:rPr>
          <w:color w:val="231F20"/>
          <w:spacing w:val="-14"/>
        </w:rPr>
        <w:t xml:space="preserve"> </w:t>
      </w:r>
      <w:r>
        <w:rPr>
          <w:color w:val="231F20"/>
          <w:spacing w:val="-6"/>
        </w:rPr>
        <w:t>judged</w:t>
      </w:r>
      <w:r>
        <w:rPr>
          <w:color w:val="231F20"/>
          <w:spacing w:val="-14"/>
        </w:rPr>
        <w:t xml:space="preserve"> </w:t>
      </w:r>
      <w:r>
        <w:rPr>
          <w:color w:val="231F20"/>
          <w:spacing w:val="-6"/>
        </w:rPr>
        <w:t>that</w:t>
      </w:r>
      <w:r>
        <w:rPr>
          <w:color w:val="231F20"/>
          <w:spacing w:val="-14"/>
        </w:rPr>
        <w:t xml:space="preserve"> </w:t>
      </w:r>
      <w:r>
        <w:rPr>
          <w:color w:val="231F20"/>
          <w:spacing w:val="-6"/>
        </w:rPr>
        <w:t>continued</w:t>
      </w:r>
      <w:r>
        <w:rPr>
          <w:color w:val="231F20"/>
          <w:spacing w:val="-14"/>
        </w:rPr>
        <w:t xml:space="preserve"> </w:t>
      </w:r>
      <w:r>
        <w:rPr>
          <w:color w:val="231F20"/>
          <w:spacing w:val="-6"/>
        </w:rPr>
        <w:t>reliance</w:t>
      </w:r>
      <w:r>
        <w:rPr>
          <w:color w:val="231F20"/>
          <w:spacing w:val="-14"/>
        </w:rPr>
        <w:t xml:space="preserve"> </w:t>
      </w:r>
      <w:r>
        <w:rPr>
          <w:color w:val="231F20"/>
          <w:spacing w:val="-6"/>
        </w:rPr>
        <w:t xml:space="preserve">of </w:t>
      </w:r>
      <w:r>
        <w:rPr>
          <w:color w:val="231F20"/>
          <w:w w:val="90"/>
        </w:rPr>
        <w:t>financial</w:t>
      </w:r>
      <w:r>
        <w:rPr>
          <w:color w:val="231F20"/>
          <w:spacing w:val="-8"/>
          <w:w w:val="90"/>
        </w:rPr>
        <w:t xml:space="preserve"> </w:t>
      </w:r>
      <w:r>
        <w:rPr>
          <w:color w:val="231F20"/>
          <w:w w:val="90"/>
        </w:rPr>
        <w:t>markets</w:t>
      </w:r>
      <w:r>
        <w:rPr>
          <w:color w:val="231F20"/>
          <w:spacing w:val="-8"/>
          <w:w w:val="90"/>
        </w:rPr>
        <w:t xml:space="preserve"> </w:t>
      </w:r>
      <w:r>
        <w:rPr>
          <w:color w:val="231F20"/>
          <w:w w:val="90"/>
        </w:rPr>
        <w:t>on</w:t>
      </w:r>
      <w:r>
        <w:rPr>
          <w:color w:val="231F20"/>
          <w:spacing w:val="-8"/>
          <w:w w:val="90"/>
        </w:rPr>
        <w:t xml:space="preserve"> </w:t>
      </w:r>
      <w:r>
        <w:rPr>
          <w:color w:val="231F20"/>
          <w:w w:val="90"/>
        </w:rPr>
        <w:t>term</w:t>
      </w:r>
      <w:r>
        <w:rPr>
          <w:color w:val="231F20"/>
          <w:spacing w:val="-8"/>
          <w:w w:val="90"/>
        </w:rPr>
        <w:t xml:space="preserve"> </w:t>
      </w:r>
      <w:r>
        <w:rPr>
          <w:color w:val="231F20"/>
          <w:w w:val="90"/>
        </w:rPr>
        <w:t>Libor</w:t>
      </w:r>
      <w:r>
        <w:rPr>
          <w:color w:val="231F20"/>
          <w:spacing w:val="-8"/>
          <w:w w:val="90"/>
        </w:rPr>
        <w:t xml:space="preserve"> </w:t>
      </w:r>
      <w:r>
        <w:rPr>
          <w:color w:val="231F20"/>
          <w:w w:val="90"/>
        </w:rPr>
        <w:t>benchmarks</w:t>
      </w:r>
      <w:r>
        <w:rPr>
          <w:color w:val="231F20"/>
          <w:spacing w:val="-8"/>
          <w:w w:val="90"/>
        </w:rPr>
        <w:t xml:space="preserve"> </w:t>
      </w:r>
      <w:r>
        <w:rPr>
          <w:color w:val="231F20"/>
          <w:w w:val="90"/>
        </w:rPr>
        <w:t>created</w:t>
      </w:r>
      <w:r>
        <w:rPr>
          <w:color w:val="231F20"/>
          <w:spacing w:val="-8"/>
          <w:w w:val="90"/>
        </w:rPr>
        <w:t xml:space="preserve"> </w:t>
      </w:r>
      <w:r>
        <w:rPr>
          <w:color w:val="231F20"/>
          <w:w w:val="90"/>
        </w:rPr>
        <w:t>a</w:t>
      </w:r>
      <w:r>
        <w:rPr>
          <w:color w:val="231F20"/>
          <w:spacing w:val="-8"/>
          <w:w w:val="90"/>
        </w:rPr>
        <w:t xml:space="preserve"> </w:t>
      </w:r>
      <w:r>
        <w:rPr>
          <w:color w:val="231F20"/>
          <w:w w:val="90"/>
        </w:rPr>
        <w:t>risk</w:t>
      </w:r>
      <w:r>
        <w:rPr>
          <w:color w:val="231F20"/>
          <w:spacing w:val="-8"/>
          <w:w w:val="90"/>
        </w:rPr>
        <w:t xml:space="preserve"> </w:t>
      </w:r>
      <w:r>
        <w:rPr>
          <w:color w:val="231F20"/>
          <w:w w:val="90"/>
        </w:rPr>
        <w:t>to</w:t>
      </w:r>
    </w:p>
    <w:p w14:paraId="38916F8E"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329" w:space="40"/>
            <w:col w:w="5975"/>
          </w:cols>
        </w:sectPr>
      </w:pPr>
    </w:p>
    <w:p w14:paraId="3E71636B" w14:textId="77777777" w:rsidR="00674611" w:rsidRDefault="00674611">
      <w:pPr>
        <w:pStyle w:val="BodyText"/>
        <w:spacing w:before="5"/>
        <w:rPr>
          <w:sz w:val="7"/>
        </w:rPr>
      </w:pPr>
    </w:p>
    <w:p w14:paraId="1EFFC8A1" w14:textId="77777777" w:rsidR="00674611" w:rsidRDefault="00F77B18">
      <w:pPr>
        <w:pStyle w:val="BodyText"/>
        <w:spacing w:line="20" w:lineRule="exact"/>
        <w:ind w:left="5839"/>
        <w:rPr>
          <w:sz w:val="2"/>
        </w:rPr>
      </w:pPr>
      <w:r>
        <w:rPr>
          <w:noProof/>
          <w:sz w:val="2"/>
        </w:rPr>
        <mc:AlternateContent>
          <mc:Choice Requires="wpg">
            <w:drawing>
              <wp:inline distT="0" distB="0" distL="0" distR="0" wp14:anchorId="698DE571" wp14:editId="03A82188">
                <wp:extent cx="3168015" cy="7620"/>
                <wp:effectExtent l="9525" t="0" r="0" b="1905"/>
                <wp:docPr id="1419" name="Group 1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420" name="Graphic 1420"/>
                        <wps:cNvSpPr/>
                        <wps:spPr>
                          <a:xfrm>
                            <a:off x="0" y="381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inline>
            </w:drawing>
          </mc:Choice>
          <mc:Fallback>
            <w:pict>
              <v:group w14:anchorId="432BCDE6" id="Group 1419"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">
                <v:shape id="Graphic 1420"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" path="m,l3168002,e" filled="f" strokecolor="#85266b" strokeweight=".6pt">
                  <v:path arrowok="t"/>
                </v:shape>
                <w10:anchorlock/>
              </v:group>
            </w:pict>
          </mc:Fallback>
        </mc:AlternateContent>
      </w:r>
    </w:p>
    <w:p w14:paraId="55C08A46" w14:textId="77777777" w:rsidR="00674611" w:rsidRDefault="00F77B18">
      <w:pPr>
        <w:pStyle w:val="ListParagraph"/>
        <w:numPr>
          <w:ilvl w:val="0"/>
          <w:numId w:val="17"/>
        </w:numPr>
        <w:tabs>
          <w:tab w:val="left" w:pos="6092"/>
          <w:tab w:val="left" w:pos="6094"/>
        </w:tabs>
        <w:spacing w:before="35" w:line="228" w:lineRule="auto"/>
        <w:ind w:left="6094" w:right="523"/>
        <w:jc w:val="left"/>
        <w:rPr>
          <w:sz w:val="14"/>
        </w:rPr>
      </w:pPr>
      <w:r>
        <w:rPr>
          <w:color w:val="231F20"/>
          <w:spacing w:val="-4"/>
          <w:sz w:val="14"/>
        </w:rPr>
        <w:t>The</w:t>
      </w:r>
      <w:r>
        <w:rPr>
          <w:color w:val="231F20"/>
          <w:spacing w:val="-13"/>
          <w:sz w:val="14"/>
        </w:rPr>
        <w:t xml:space="preserve"> </w:t>
      </w:r>
      <w:r>
        <w:rPr>
          <w:color w:val="231F20"/>
          <w:spacing w:val="-4"/>
          <w:sz w:val="14"/>
        </w:rPr>
        <w:t>FCA</w:t>
      </w:r>
      <w:r>
        <w:rPr>
          <w:color w:val="231F20"/>
          <w:spacing w:val="-13"/>
          <w:sz w:val="14"/>
        </w:rPr>
        <w:t xml:space="preserve"> </w:t>
      </w:r>
      <w:r>
        <w:rPr>
          <w:color w:val="231F20"/>
          <w:spacing w:val="-4"/>
          <w:sz w:val="14"/>
        </w:rPr>
        <w:t>published</w:t>
      </w:r>
      <w:r>
        <w:rPr>
          <w:color w:val="231F20"/>
          <w:spacing w:val="-13"/>
          <w:sz w:val="14"/>
        </w:rPr>
        <w:t xml:space="preserve"> </w:t>
      </w:r>
      <w:r>
        <w:rPr>
          <w:color w:val="231F20"/>
          <w:spacing w:val="-4"/>
          <w:sz w:val="14"/>
        </w:rPr>
        <w:t>a</w:t>
      </w:r>
      <w:r>
        <w:rPr>
          <w:color w:val="231F20"/>
          <w:spacing w:val="-13"/>
          <w:sz w:val="14"/>
        </w:rPr>
        <w:t xml:space="preserve"> </w:t>
      </w:r>
      <w:r>
        <w:rPr>
          <w:color w:val="231F20"/>
          <w:spacing w:val="-4"/>
          <w:sz w:val="14"/>
        </w:rPr>
        <w:t>report</w:t>
      </w:r>
      <w:r>
        <w:rPr>
          <w:color w:val="231F20"/>
          <w:spacing w:val="-13"/>
          <w:sz w:val="14"/>
        </w:rPr>
        <w:t xml:space="preserve"> </w:t>
      </w:r>
      <w:r>
        <w:rPr>
          <w:color w:val="231F20"/>
          <w:spacing w:val="-4"/>
          <w:sz w:val="14"/>
        </w:rPr>
        <w:t>based</w:t>
      </w:r>
      <w:r>
        <w:rPr>
          <w:color w:val="231F20"/>
          <w:spacing w:val="-15"/>
          <w:sz w:val="14"/>
        </w:rPr>
        <w:t xml:space="preserve"> </w:t>
      </w:r>
      <w:r>
        <w:rPr>
          <w:color w:val="231F20"/>
          <w:spacing w:val="-4"/>
          <w:sz w:val="14"/>
        </w:rPr>
        <w:t>on</w:t>
      </w:r>
      <w:r>
        <w:rPr>
          <w:color w:val="231F20"/>
          <w:spacing w:val="-13"/>
          <w:sz w:val="14"/>
        </w:rPr>
        <w:t xml:space="preserve"> </w:t>
      </w:r>
      <w:r>
        <w:rPr>
          <w:color w:val="231F20"/>
          <w:spacing w:val="-4"/>
          <w:sz w:val="14"/>
        </w:rPr>
        <w:t>its</w:t>
      </w:r>
      <w:r>
        <w:rPr>
          <w:color w:val="231F20"/>
          <w:spacing w:val="-13"/>
          <w:sz w:val="14"/>
        </w:rPr>
        <w:t xml:space="preserve"> </w:t>
      </w:r>
      <w:r>
        <w:rPr>
          <w:color w:val="231F20"/>
          <w:spacing w:val="-4"/>
          <w:sz w:val="14"/>
        </w:rPr>
        <w:t>cross-firm</w:t>
      </w:r>
      <w:r>
        <w:rPr>
          <w:color w:val="231F20"/>
          <w:spacing w:val="-13"/>
          <w:sz w:val="14"/>
        </w:rPr>
        <w:t xml:space="preserve"> </w:t>
      </w:r>
      <w:r>
        <w:rPr>
          <w:color w:val="231F20"/>
          <w:spacing w:val="-4"/>
          <w:sz w:val="14"/>
        </w:rPr>
        <w:t>reviews</w:t>
      </w:r>
      <w:r>
        <w:rPr>
          <w:color w:val="231F20"/>
          <w:spacing w:val="-15"/>
          <w:sz w:val="14"/>
        </w:rPr>
        <w:t xml:space="preserve"> </w:t>
      </w:r>
      <w:r>
        <w:rPr>
          <w:color w:val="231F20"/>
          <w:spacing w:val="-4"/>
          <w:sz w:val="14"/>
        </w:rPr>
        <w:t>on</w:t>
      </w:r>
      <w:r>
        <w:rPr>
          <w:color w:val="231F20"/>
          <w:spacing w:val="-15"/>
          <w:sz w:val="14"/>
        </w:rPr>
        <w:t xml:space="preserve"> </w:t>
      </w:r>
      <w:r>
        <w:rPr>
          <w:color w:val="231F20"/>
          <w:spacing w:val="-4"/>
          <w:sz w:val="14"/>
        </w:rPr>
        <w:t>themes</w:t>
      </w:r>
      <w:r>
        <w:rPr>
          <w:color w:val="231F20"/>
          <w:spacing w:val="-13"/>
          <w:sz w:val="14"/>
        </w:rPr>
        <w:t xml:space="preserve"> </w:t>
      </w:r>
      <w:r>
        <w:rPr>
          <w:color w:val="231F20"/>
          <w:spacing w:val="-4"/>
          <w:sz w:val="14"/>
        </w:rPr>
        <w:t>relating</w:t>
      </w:r>
      <w:r>
        <w:rPr>
          <w:color w:val="231F20"/>
          <w:spacing w:val="-15"/>
          <w:sz w:val="14"/>
        </w:rPr>
        <w:t xml:space="preserve"> </w:t>
      </w:r>
      <w:r>
        <w:rPr>
          <w:color w:val="231F20"/>
          <w:spacing w:val="-4"/>
          <w:sz w:val="14"/>
        </w:rPr>
        <w:t>to</w:t>
      </w:r>
      <w:r>
        <w:rPr>
          <w:color w:val="231F20"/>
          <w:sz w:val="14"/>
        </w:rPr>
        <w:t xml:space="preserve"> </w:t>
      </w:r>
      <w:r>
        <w:rPr>
          <w:color w:val="231F20"/>
          <w:spacing w:val="-4"/>
          <w:sz w:val="14"/>
        </w:rPr>
        <w:t>algorithmic</w:t>
      </w:r>
      <w:r>
        <w:rPr>
          <w:color w:val="231F20"/>
          <w:spacing w:val="-14"/>
          <w:sz w:val="14"/>
        </w:rPr>
        <w:t xml:space="preserve"> </w:t>
      </w:r>
      <w:r>
        <w:rPr>
          <w:color w:val="231F20"/>
          <w:spacing w:val="-4"/>
          <w:sz w:val="14"/>
        </w:rPr>
        <w:t>trading,</w:t>
      </w:r>
      <w:r>
        <w:rPr>
          <w:color w:val="231F20"/>
          <w:spacing w:val="-14"/>
          <w:sz w:val="14"/>
        </w:rPr>
        <w:t xml:space="preserve"> </w:t>
      </w:r>
      <w:r>
        <w:rPr>
          <w:color w:val="231F20"/>
          <w:spacing w:val="-4"/>
          <w:sz w:val="14"/>
        </w:rPr>
        <w:t>which</w:t>
      </w:r>
      <w:r>
        <w:rPr>
          <w:color w:val="231F20"/>
          <w:spacing w:val="-12"/>
          <w:sz w:val="14"/>
        </w:rPr>
        <w:t xml:space="preserve"> </w:t>
      </w:r>
      <w:proofErr w:type="spellStart"/>
      <w:r>
        <w:rPr>
          <w:color w:val="231F20"/>
          <w:spacing w:val="-4"/>
          <w:sz w:val="14"/>
        </w:rPr>
        <w:t>summarises</w:t>
      </w:r>
      <w:proofErr w:type="spellEnd"/>
      <w:r>
        <w:rPr>
          <w:color w:val="231F20"/>
          <w:spacing w:val="-14"/>
          <w:sz w:val="14"/>
        </w:rPr>
        <w:t xml:space="preserve"> </w:t>
      </w:r>
      <w:r>
        <w:rPr>
          <w:color w:val="231F20"/>
          <w:spacing w:val="-4"/>
          <w:sz w:val="14"/>
        </w:rPr>
        <w:t>the</w:t>
      </w:r>
      <w:r>
        <w:rPr>
          <w:color w:val="231F20"/>
          <w:spacing w:val="-12"/>
          <w:sz w:val="14"/>
        </w:rPr>
        <w:t xml:space="preserve"> </w:t>
      </w:r>
      <w:r>
        <w:rPr>
          <w:color w:val="231F20"/>
          <w:spacing w:val="-4"/>
          <w:sz w:val="14"/>
        </w:rPr>
        <w:t>key</w:t>
      </w:r>
      <w:r>
        <w:rPr>
          <w:color w:val="231F20"/>
          <w:spacing w:val="-12"/>
          <w:sz w:val="14"/>
        </w:rPr>
        <w:t xml:space="preserve"> </w:t>
      </w:r>
      <w:r>
        <w:rPr>
          <w:color w:val="231F20"/>
          <w:spacing w:val="-4"/>
          <w:sz w:val="14"/>
        </w:rPr>
        <w:t>areas</w:t>
      </w:r>
      <w:r>
        <w:rPr>
          <w:color w:val="231F20"/>
          <w:spacing w:val="-14"/>
          <w:sz w:val="14"/>
        </w:rPr>
        <w:t xml:space="preserve"> </w:t>
      </w:r>
      <w:r>
        <w:rPr>
          <w:color w:val="231F20"/>
          <w:spacing w:val="-4"/>
          <w:sz w:val="14"/>
        </w:rPr>
        <w:t>of</w:t>
      </w:r>
      <w:r>
        <w:rPr>
          <w:color w:val="231F20"/>
          <w:spacing w:val="-17"/>
          <w:sz w:val="14"/>
        </w:rPr>
        <w:t xml:space="preserve"> </w:t>
      </w:r>
      <w:r>
        <w:rPr>
          <w:color w:val="231F20"/>
          <w:spacing w:val="-4"/>
          <w:sz w:val="14"/>
        </w:rPr>
        <w:t>focus</w:t>
      </w:r>
      <w:r>
        <w:rPr>
          <w:color w:val="231F20"/>
          <w:spacing w:val="-12"/>
          <w:sz w:val="14"/>
        </w:rPr>
        <w:t xml:space="preserve"> </w:t>
      </w:r>
      <w:r>
        <w:rPr>
          <w:color w:val="231F20"/>
          <w:spacing w:val="-4"/>
          <w:sz w:val="14"/>
        </w:rPr>
        <w:t>and</w:t>
      </w:r>
      <w:r>
        <w:rPr>
          <w:color w:val="231F20"/>
          <w:spacing w:val="-12"/>
          <w:sz w:val="14"/>
        </w:rPr>
        <w:t xml:space="preserve"> </w:t>
      </w:r>
      <w:r>
        <w:rPr>
          <w:color w:val="231F20"/>
          <w:spacing w:val="-4"/>
          <w:sz w:val="14"/>
        </w:rPr>
        <w:t>highlights</w:t>
      </w:r>
      <w:r>
        <w:rPr>
          <w:color w:val="231F20"/>
          <w:sz w:val="14"/>
        </w:rPr>
        <w:t xml:space="preserve"> </w:t>
      </w:r>
      <w:r>
        <w:rPr>
          <w:color w:val="231F20"/>
          <w:w w:val="90"/>
          <w:sz w:val="14"/>
        </w:rPr>
        <w:t>examples</w:t>
      </w:r>
      <w:r>
        <w:rPr>
          <w:color w:val="231F20"/>
          <w:spacing w:val="-6"/>
          <w:w w:val="90"/>
          <w:sz w:val="14"/>
        </w:rPr>
        <w:t xml:space="preserve"> </w:t>
      </w:r>
      <w:r>
        <w:rPr>
          <w:color w:val="231F20"/>
          <w:w w:val="90"/>
          <w:sz w:val="14"/>
        </w:rPr>
        <w:t>of</w:t>
      </w:r>
      <w:r>
        <w:rPr>
          <w:color w:val="231F20"/>
          <w:spacing w:val="-3"/>
          <w:w w:val="90"/>
          <w:sz w:val="14"/>
        </w:rPr>
        <w:t xml:space="preserve"> </w:t>
      </w:r>
      <w:r>
        <w:rPr>
          <w:color w:val="231F20"/>
          <w:w w:val="90"/>
          <w:sz w:val="14"/>
        </w:rPr>
        <w:t>good</w:t>
      </w:r>
      <w:r>
        <w:rPr>
          <w:color w:val="231F20"/>
          <w:spacing w:val="-3"/>
          <w:w w:val="90"/>
          <w:sz w:val="14"/>
        </w:rPr>
        <w:t xml:space="preserve"> </w:t>
      </w:r>
      <w:r>
        <w:rPr>
          <w:color w:val="231F20"/>
          <w:w w:val="90"/>
          <w:sz w:val="14"/>
        </w:rPr>
        <w:t>and</w:t>
      </w:r>
      <w:r>
        <w:rPr>
          <w:color w:val="231F20"/>
          <w:spacing w:val="-3"/>
          <w:w w:val="90"/>
          <w:sz w:val="14"/>
        </w:rPr>
        <w:t xml:space="preserve"> </w:t>
      </w:r>
      <w:r>
        <w:rPr>
          <w:color w:val="231F20"/>
          <w:w w:val="90"/>
          <w:sz w:val="14"/>
        </w:rPr>
        <w:t>poor</w:t>
      </w:r>
      <w:r>
        <w:rPr>
          <w:color w:val="231F20"/>
          <w:spacing w:val="-3"/>
          <w:w w:val="90"/>
          <w:sz w:val="14"/>
        </w:rPr>
        <w:t xml:space="preserve"> </w:t>
      </w:r>
      <w:r>
        <w:rPr>
          <w:color w:val="231F20"/>
          <w:w w:val="90"/>
          <w:sz w:val="14"/>
        </w:rPr>
        <w:t>practice:</w:t>
      </w:r>
      <w:r>
        <w:rPr>
          <w:color w:val="231F20"/>
          <w:spacing w:val="-6"/>
          <w:w w:val="90"/>
          <w:sz w:val="14"/>
        </w:rPr>
        <w:t xml:space="preserve"> </w:t>
      </w:r>
      <w:hyperlink r:id="rId234">
        <w:r>
          <w:rPr>
            <w:color w:val="231F20"/>
            <w:w w:val="90"/>
            <w:sz w:val="14"/>
            <w:u w:val="single" w:color="231F20"/>
          </w:rPr>
          <w:t>www.fca.org.uk/publication/multi-firm-reviews/</w:t>
        </w:r>
      </w:hyperlink>
      <w:r>
        <w:rPr>
          <w:color w:val="231F20"/>
          <w:sz w:val="14"/>
        </w:rPr>
        <w:t xml:space="preserve"> </w:t>
      </w:r>
      <w:hyperlink r:id="rId235">
        <w:r>
          <w:rPr>
            <w:color w:val="231F20"/>
            <w:spacing w:val="-4"/>
            <w:sz w:val="14"/>
            <w:u w:val="single" w:color="231F20"/>
          </w:rPr>
          <w:t>algorithmic-trading-compliance-wholesale-markets.pdf</w:t>
        </w:r>
      </w:hyperlink>
      <w:r>
        <w:rPr>
          <w:color w:val="231F20"/>
          <w:spacing w:val="-4"/>
          <w:sz w:val="14"/>
        </w:rPr>
        <w:t>;</w:t>
      </w:r>
      <w:r>
        <w:rPr>
          <w:color w:val="231F20"/>
          <w:spacing w:val="-10"/>
          <w:sz w:val="14"/>
        </w:rPr>
        <w:t xml:space="preserve"> </w:t>
      </w:r>
      <w:r>
        <w:rPr>
          <w:color w:val="231F20"/>
          <w:spacing w:val="-4"/>
          <w:sz w:val="14"/>
        </w:rPr>
        <w:t>the</w:t>
      </w:r>
      <w:r>
        <w:rPr>
          <w:color w:val="231F20"/>
          <w:spacing w:val="-7"/>
          <w:sz w:val="14"/>
        </w:rPr>
        <w:t xml:space="preserve"> </w:t>
      </w:r>
      <w:r>
        <w:rPr>
          <w:color w:val="231F20"/>
          <w:spacing w:val="-4"/>
          <w:sz w:val="14"/>
        </w:rPr>
        <w:t>PRA</w:t>
      </w:r>
      <w:r>
        <w:rPr>
          <w:color w:val="231F20"/>
          <w:spacing w:val="-7"/>
          <w:sz w:val="14"/>
        </w:rPr>
        <w:t xml:space="preserve"> </w:t>
      </w:r>
      <w:r>
        <w:rPr>
          <w:color w:val="231F20"/>
          <w:spacing w:val="-4"/>
          <w:sz w:val="14"/>
        </w:rPr>
        <w:t>published</w:t>
      </w:r>
      <w:r>
        <w:rPr>
          <w:color w:val="231F20"/>
          <w:spacing w:val="-7"/>
          <w:sz w:val="14"/>
        </w:rPr>
        <w:t xml:space="preserve"> </w:t>
      </w:r>
      <w:r>
        <w:rPr>
          <w:color w:val="231F20"/>
          <w:spacing w:val="-4"/>
          <w:sz w:val="14"/>
        </w:rPr>
        <w:t>a</w:t>
      </w:r>
      <w:r>
        <w:rPr>
          <w:color w:val="231F20"/>
          <w:sz w:val="14"/>
        </w:rPr>
        <w:t xml:space="preserve"> </w:t>
      </w:r>
      <w:r>
        <w:rPr>
          <w:color w:val="231F20"/>
          <w:w w:val="90"/>
          <w:sz w:val="14"/>
        </w:rPr>
        <w:t>supervisory statement on 15</w:t>
      </w:r>
      <w:r>
        <w:rPr>
          <w:color w:val="231F20"/>
          <w:spacing w:val="-2"/>
          <w:w w:val="90"/>
          <w:sz w:val="14"/>
        </w:rPr>
        <w:t xml:space="preserve"> </w:t>
      </w:r>
      <w:r>
        <w:rPr>
          <w:color w:val="231F20"/>
          <w:w w:val="90"/>
          <w:sz w:val="14"/>
        </w:rPr>
        <w:t>June 2018, which sets out the PRA’s expectations of a</w:t>
      </w:r>
      <w:r>
        <w:rPr>
          <w:color w:val="231F20"/>
          <w:sz w:val="14"/>
        </w:rPr>
        <w:t xml:space="preserve"> </w:t>
      </w:r>
      <w:r>
        <w:rPr>
          <w:color w:val="231F20"/>
          <w:w w:val="90"/>
          <w:sz w:val="14"/>
        </w:rPr>
        <w:t>firm’s</w:t>
      </w:r>
      <w:r>
        <w:rPr>
          <w:color w:val="231F20"/>
          <w:spacing w:val="-4"/>
          <w:w w:val="90"/>
          <w:sz w:val="14"/>
        </w:rPr>
        <w:t xml:space="preserve"> </w:t>
      </w:r>
      <w:r>
        <w:rPr>
          <w:color w:val="231F20"/>
          <w:w w:val="90"/>
          <w:sz w:val="14"/>
        </w:rPr>
        <w:t>risk</w:t>
      </w:r>
      <w:r>
        <w:rPr>
          <w:color w:val="231F20"/>
          <w:spacing w:val="-4"/>
          <w:w w:val="90"/>
          <w:sz w:val="14"/>
        </w:rPr>
        <w:t xml:space="preserve"> </w:t>
      </w:r>
      <w:r>
        <w:rPr>
          <w:color w:val="231F20"/>
          <w:w w:val="90"/>
          <w:sz w:val="14"/>
        </w:rPr>
        <w:t>management</w:t>
      </w:r>
      <w:r>
        <w:rPr>
          <w:color w:val="231F20"/>
          <w:spacing w:val="-4"/>
          <w:w w:val="90"/>
          <w:sz w:val="14"/>
        </w:rPr>
        <w:t xml:space="preserve"> </w:t>
      </w:r>
      <w:r>
        <w:rPr>
          <w:color w:val="231F20"/>
          <w:w w:val="90"/>
          <w:sz w:val="14"/>
        </w:rPr>
        <w:t>and</w:t>
      </w:r>
      <w:r>
        <w:rPr>
          <w:color w:val="231F20"/>
          <w:spacing w:val="-4"/>
          <w:w w:val="90"/>
          <w:sz w:val="14"/>
        </w:rPr>
        <w:t xml:space="preserve"> </w:t>
      </w:r>
      <w:r>
        <w:rPr>
          <w:color w:val="231F20"/>
          <w:w w:val="90"/>
          <w:sz w:val="14"/>
        </w:rPr>
        <w:t>governance</w:t>
      </w:r>
      <w:r>
        <w:rPr>
          <w:color w:val="231F20"/>
          <w:spacing w:val="-6"/>
          <w:w w:val="90"/>
          <w:sz w:val="14"/>
        </w:rPr>
        <w:t xml:space="preserve"> </w:t>
      </w:r>
      <w:r>
        <w:rPr>
          <w:color w:val="231F20"/>
          <w:w w:val="90"/>
          <w:sz w:val="14"/>
        </w:rPr>
        <w:t>of</w:t>
      </w:r>
      <w:r>
        <w:rPr>
          <w:color w:val="231F20"/>
          <w:spacing w:val="-4"/>
          <w:w w:val="90"/>
          <w:sz w:val="14"/>
        </w:rPr>
        <w:t xml:space="preserve"> </w:t>
      </w:r>
      <w:r>
        <w:rPr>
          <w:color w:val="231F20"/>
          <w:w w:val="90"/>
          <w:sz w:val="14"/>
        </w:rPr>
        <w:t>algorithmic</w:t>
      </w:r>
      <w:r>
        <w:rPr>
          <w:color w:val="231F20"/>
          <w:spacing w:val="-6"/>
          <w:w w:val="90"/>
          <w:sz w:val="14"/>
        </w:rPr>
        <w:t xml:space="preserve"> </w:t>
      </w:r>
      <w:r>
        <w:rPr>
          <w:color w:val="231F20"/>
          <w:w w:val="90"/>
          <w:sz w:val="14"/>
        </w:rPr>
        <w:t>trading:</w:t>
      </w:r>
      <w:r>
        <w:rPr>
          <w:color w:val="231F20"/>
          <w:spacing w:val="-6"/>
          <w:w w:val="90"/>
          <w:sz w:val="14"/>
        </w:rPr>
        <w:t xml:space="preserve"> </w:t>
      </w:r>
      <w:hyperlink r:id="rId236">
        <w:r>
          <w:rPr>
            <w:color w:val="231F20"/>
            <w:w w:val="90"/>
            <w:sz w:val="14"/>
            <w:u w:val="single" w:color="231F20"/>
          </w:rPr>
          <w:t>www.bankofengland.</w:t>
        </w:r>
      </w:hyperlink>
      <w:r>
        <w:rPr>
          <w:color w:val="231F20"/>
          <w:sz w:val="14"/>
        </w:rPr>
        <w:t xml:space="preserve"> </w:t>
      </w:r>
      <w:hyperlink r:id="rId237">
        <w:r>
          <w:rPr>
            <w:color w:val="231F20"/>
            <w:spacing w:val="-4"/>
            <w:sz w:val="14"/>
            <w:u w:val="single" w:color="231F20"/>
          </w:rPr>
          <w:t>co.uk/prudential-regulation/publication/2018/algorithmic-trading-ss</w:t>
        </w:r>
      </w:hyperlink>
      <w:r>
        <w:rPr>
          <w:color w:val="231F20"/>
          <w:spacing w:val="-4"/>
          <w:sz w:val="14"/>
        </w:rPr>
        <w:t>.</w:t>
      </w:r>
    </w:p>
    <w:p w14:paraId="56858BB3" w14:textId="77777777" w:rsidR="00674611" w:rsidRDefault="00F77B18">
      <w:pPr>
        <w:pStyle w:val="ListParagraph"/>
        <w:numPr>
          <w:ilvl w:val="0"/>
          <w:numId w:val="17"/>
        </w:numPr>
        <w:tabs>
          <w:tab w:val="left" w:pos="6093"/>
        </w:tabs>
        <w:spacing w:line="160" w:lineRule="exact"/>
        <w:ind w:left="6093" w:hanging="254"/>
        <w:jc w:val="left"/>
        <w:rPr>
          <w:sz w:val="14"/>
        </w:rPr>
      </w:pPr>
      <w:r>
        <w:rPr>
          <w:rFonts w:ascii="Cambria" w:hAnsi="Cambria"/>
          <w:i/>
          <w:color w:val="231F20"/>
          <w:w w:val="90"/>
          <w:sz w:val="14"/>
        </w:rPr>
        <w:t>FCA</w:t>
      </w:r>
      <w:r>
        <w:rPr>
          <w:rFonts w:ascii="Cambria" w:hAnsi="Cambria"/>
          <w:i/>
          <w:color w:val="231F20"/>
          <w:spacing w:val="-5"/>
          <w:w w:val="90"/>
          <w:sz w:val="14"/>
        </w:rPr>
        <w:t xml:space="preserve"> </w:t>
      </w:r>
      <w:r>
        <w:rPr>
          <w:rFonts w:ascii="Cambria" w:hAnsi="Cambria"/>
          <w:i/>
          <w:color w:val="231F20"/>
          <w:w w:val="90"/>
          <w:sz w:val="14"/>
        </w:rPr>
        <w:t>Occasional</w:t>
      </w:r>
      <w:r>
        <w:rPr>
          <w:rFonts w:ascii="Cambria" w:hAnsi="Cambria"/>
          <w:i/>
          <w:color w:val="231F20"/>
          <w:spacing w:val="-2"/>
          <w:sz w:val="14"/>
        </w:rPr>
        <w:t xml:space="preserve"> </w:t>
      </w:r>
      <w:r>
        <w:rPr>
          <w:rFonts w:ascii="Cambria" w:hAnsi="Cambria"/>
          <w:i/>
          <w:color w:val="231F20"/>
          <w:w w:val="90"/>
          <w:sz w:val="14"/>
        </w:rPr>
        <w:t>Paper</w:t>
      </w:r>
      <w:r>
        <w:rPr>
          <w:rFonts w:ascii="Cambria" w:hAnsi="Cambria"/>
          <w:i/>
          <w:color w:val="231F20"/>
          <w:spacing w:val="-2"/>
          <w:sz w:val="14"/>
        </w:rPr>
        <w:t xml:space="preserve"> </w:t>
      </w:r>
      <w:r>
        <w:rPr>
          <w:rFonts w:ascii="Cambria" w:hAnsi="Cambria"/>
          <w:i/>
          <w:color w:val="231F20"/>
          <w:w w:val="90"/>
          <w:sz w:val="14"/>
        </w:rPr>
        <w:t>No.</w:t>
      </w:r>
      <w:r>
        <w:rPr>
          <w:rFonts w:ascii="Cambria" w:hAnsi="Cambria"/>
          <w:i/>
          <w:color w:val="231F20"/>
          <w:spacing w:val="1"/>
          <w:sz w:val="14"/>
        </w:rPr>
        <w:t xml:space="preserve"> </w:t>
      </w:r>
      <w:r>
        <w:rPr>
          <w:rFonts w:ascii="Cambria" w:hAnsi="Cambria"/>
          <w:i/>
          <w:color w:val="231F20"/>
          <w:w w:val="90"/>
          <w:sz w:val="14"/>
        </w:rPr>
        <w:t>37</w:t>
      </w:r>
      <w:r>
        <w:rPr>
          <w:rFonts w:ascii="Cambria" w:hAnsi="Cambria"/>
          <w:i/>
          <w:color w:val="231F20"/>
          <w:spacing w:val="5"/>
          <w:sz w:val="14"/>
        </w:rPr>
        <w:t xml:space="preserve"> </w:t>
      </w:r>
      <w:r>
        <w:rPr>
          <w:color w:val="231F20"/>
          <w:w w:val="90"/>
          <w:sz w:val="14"/>
        </w:rPr>
        <w:t>(June</w:t>
      </w:r>
      <w:r>
        <w:rPr>
          <w:color w:val="231F20"/>
          <w:spacing w:val="-4"/>
          <w:w w:val="90"/>
          <w:sz w:val="14"/>
        </w:rPr>
        <w:t xml:space="preserve"> </w:t>
      </w:r>
      <w:r>
        <w:rPr>
          <w:color w:val="231F20"/>
          <w:w w:val="90"/>
          <w:sz w:val="14"/>
        </w:rPr>
        <w:t>2018),</w:t>
      </w:r>
      <w:r>
        <w:rPr>
          <w:color w:val="231F20"/>
          <w:spacing w:val="-3"/>
          <w:w w:val="90"/>
          <w:sz w:val="14"/>
        </w:rPr>
        <w:t xml:space="preserve"> </w:t>
      </w:r>
      <w:r>
        <w:rPr>
          <w:color w:val="231F20"/>
          <w:w w:val="90"/>
          <w:sz w:val="14"/>
        </w:rPr>
        <w:t>‘</w:t>
      </w:r>
      <w:hyperlink r:id="rId238">
        <w:r>
          <w:rPr>
            <w:color w:val="231F20"/>
            <w:w w:val="90"/>
            <w:sz w:val="14"/>
            <w:u w:val="single" w:color="231F20"/>
          </w:rPr>
          <w:t>Flash</w:t>
        </w:r>
        <w:r>
          <w:rPr>
            <w:color w:val="231F20"/>
            <w:spacing w:val="-4"/>
            <w:w w:val="90"/>
            <w:sz w:val="14"/>
            <w:u w:val="single" w:color="231F20"/>
          </w:rPr>
          <w:t xml:space="preserve"> </w:t>
        </w:r>
        <w:r>
          <w:rPr>
            <w:color w:val="231F20"/>
            <w:w w:val="90"/>
            <w:sz w:val="14"/>
            <w:u w:val="single" w:color="231F20"/>
          </w:rPr>
          <w:t>crash</w:t>
        </w:r>
        <w:r>
          <w:rPr>
            <w:color w:val="231F20"/>
            <w:spacing w:val="-3"/>
            <w:w w:val="90"/>
            <w:sz w:val="14"/>
            <w:u w:val="single" w:color="231F20"/>
          </w:rPr>
          <w:t xml:space="preserve"> </w:t>
        </w:r>
        <w:r>
          <w:rPr>
            <w:color w:val="231F20"/>
            <w:w w:val="90"/>
            <w:sz w:val="14"/>
            <w:u w:val="single" w:color="231F20"/>
          </w:rPr>
          <w:t>in</w:t>
        </w:r>
        <w:r>
          <w:rPr>
            <w:color w:val="231F20"/>
            <w:spacing w:val="-4"/>
            <w:w w:val="90"/>
            <w:sz w:val="14"/>
            <w:u w:val="single" w:color="231F20"/>
          </w:rPr>
          <w:t xml:space="preserve"> </w:t>
        </w:r>
        <w:r>
          <w:rPr>
            <w:color w:val="231F20"/>
            <w:w w:val="90"/>
            <w:sz w:val="14"/>
            <w:u w:val="single" w:color="231F20"/>
          </w:rPr>
          <w:t>an</w:t>
        </w:r>
        <w:r>
          <w:rPr>
            <w:color w:val="231F20"/>
            <w:spacing w:val="-8"/>
            <w:w w:val="90"/>
            <w:sz w:val="14"/>
            <w:u w:val="single" w:color="231F20"/>
          </w:rPr>
          <w:t xml:space="preserve"> </w:t>
        </w:r>
        <w:r>
          <w:rPr>
            <w:color w:val="231F20"/>
            <w:w w:val="90"/>
            <w:sz w:val="14"/>
            <w:u w:val="single" w:color="231F20"/>
          </w:rPr>
          <w:t>OTC</w:t>
        </w:r>
        <w:r>
          <w:rPr>
            <w:color w:val="231F20"/>
            <w:spacing w:val="-3"/>
            <w:w w:val="90"/>
            <w:sz w:val="14"/>
            <w:u w:val="single" w:color="231F20"/>
          </w:rPr>
          <w:t xml:space="preserve"> </w:t>
        </w:r>
        <w:r>
          <w:rPr>
            <w:color w:val="231F20"/>
            <w:spacing w:val="-2"/>
            <w:w w:val="90"/>
            <w:sz w:val="14"/>
            <w:u w:val="single" w:color="231F20"/>
          </w:rPr>
          <w:t>market</w:t>
        </w:r>
      </w:hyperlink>
      <w:r>
        <w:rPr>
          <w:color w:val="231F20"/>
          <w:spacing w:val="-2"/>
          <w:w w:val="90"/>
          <w:sz w:val="14"/>
        </w:rPr>
        <w:t>’.</w:t>
      </w:r>
    </w:p>
    <w:p w14:paraId="5C4D3DEC" w14:textId="77777777" w:rsidR="00674611" w:rsidRDefault="00674611">
      <w:pPr>
        <w:pStyle w:val="ListParagraph"/>
        <w:spacing w:line="160" w:lineRule="exact"/>
        <w:rPr>
          <w:sz w:val="14"/>
        </w:rPr>
        <w:sectPr w:rsidR="00674611">
          <w:type w:val="continuous"/>
          <w:pgSz w:w="11910" w:h="16840"/>
          <w:pgMar w:top="1540" w:right="283" w:bottom="0" w:left="283" w:header="425" w:footer="0" w:gutter="0"/>
          <w:cols w:space="720"/>
        </w:sectPr>
      </w:pPr>
    </w:p>
    <w:p w14:paraId="1A4D7628" w14:textId="77777777" w:rsidR="00674611" w:rsidRDefault="00674611">
      <w:pPr>
        <w:pStyle w:val="BodyText"/>
      </w:pPr>
    </w:p>
    <w:p w14:paraId="28BA93D5" w14:textId="77777777" w:rsidR="00674611" w:rsidRDefault="00674611">
      <w:pPr>
        <w:pStyle w:val="BodyText"/>
      </w:pPr>
    </w:p>
    <w:p w14:paraId="18C607CE" w14:textId="77777777" w:rsidR="00674611" w:rsidRDefault="00674611">
      <w:pPr>
        <w:pStyle w:val="BodyText"/>
        <w:spacing w:before="218"/>
      </w:pPr>
    </w:p>
    <w:p w14:paraId="002630DF" w14:textId="77777777" w:rsidR="00674611" w:rsidRDefault="00F77B18">
      <w:pPr>
        <w:pStyle w:val="BodyText"/>
        <w:spacing w:line="259" w:lineRule="auto"/>
        <w:ind w:left="5839" w:right="526" w:hanging="1"/>
      </w:pPr>
      <w:r>
        <w:rPr>
          <w:color w:val="231F20"/>
          <w:spacing w:val="-6"/>
        </w:rPr>
        <w:t>financial</w:t>
      </w:r>
      <w:r>
        <w:rPr>
          <w:color w:val="231F20"/>
          <w:spacing w:val="-12"/>
        </w:rPr>
        <w:t xml:space="preserve"> </w:t>
      </w:r>
      <w:r>
        <w:rPr>
          <w:color w:val="231F20"/>
          <w:spacing w:val="-6"/>
        </w:rPr>
        <w:t>stability.</w:t>
      </w:r>
      <w:r>
        <w:rPr>
          <w:color w:val="231F20"/>
          <w:spacing w:val="-6"/>
          <w:position w:val="4"/>
          <w:sz w:val="14"/>
        </w:rPr>
        <w:t>(15)</w:t>
      </w:r>
      <w:r>
        <w:rPr>
          <w:color w:val="231F20"/>
          <w:spacing w:val="7"/>
          <w:position w:val="4"/>
          <w:sz w:val="14"/>
        </w:rPr>
        <w:t xml:space="preserve"> </w:t>
      </w:r>
      <w:r>
        <w:rPr>
          <w:color w:val="231F20"/>
          <w:spacing w:val="-6"/>
        </w:rPr>
        <w:t>Box</w:t>
      </w:r>
      <w:r>
        <w:rPr>
          <w:color w:val="231F20"/>
          <w:spacing w:val="-12"/>
        </w:rPr>
        <w:t xml:space="preserve"> </w:t>
      </w:r>
      <w:r>
        <w:rPr>
          <w:color w:val="231F20"/>
          <w:spacing w:val="-6"/>
        </w:rPr>
        <w:t>5</w:t>
      </w:r>
      <w:r>
        <w:rPr>
          <w:color w:val="231F20"/>
          <w:spacing w:val="-12"/>
        </w:rPr>
        <w:t xml:space="preserve"> </w:t>
      </w:r>
      <w:r>
        <w:rPr>
          <w:color w:val="231F20"/>
          <w:spacing w:val="-6"/>
        </w:rPr>
        <w:t>updates</w:t>
      </w:r>
      <w:r>
        <w:rPr>
          <w:color w:val="231F20"/>
          <w:spacing w:val="-12"/>
        </w:rPr>
        <w:t xml:space="preserve"> </w:t>
      </w:r>
      <w:r>
        <w:rPr>
          <w:color w:val="231F20"/>
          <w:spacing w:val="-6"/>
        </w:rPr>
        <w:t>the</w:t>
      </w:r>
      <w:r>
        <w:rPr>
          <w:color w:val="231F20"/>
          <w:spacing w:val="-12"/>
        </w:rPr>
        <w:t xml:space="preserve"> </w:t>
      </w:r>
      <w:r>
        <w:rPr>
          <w:color w:val="231F20"/>
          <w:spacing w:val="-6"/>
        </w:rPr>
        <w:t>FPC’s</w:t>
      </w:r>
      <w:r>
        <w:rPr>
          <w:color w:val="231F20"/>
          <w:spacing w:val="-12"/>
        </w:rPr>
        <w:t xml:space="preserve"> </w:t>
      </w:r>
      <w:r>
        <w:rPr>
          <w:color w:val="231F20"/>
          <w:spacing w:val="-6"/>
        </w:rPr>
        <w:t>assessment</w:t>
      </w:r>
      <w:r>
        <w:rPr>
          <w:color w:val="231F20"/>
          <w:spacing w:val="-12"/>
        </w:rPr>
        <w:t xml:space="preserve"> </w:t>
      </w:r>
      <w:r>
        <w:rPr>
          <w:color w:val="231F20"/>
          <w:spacing w:val="-6"/>
        </w:rPr>
        <w:t xml:space="preserve">in </w:t>
      </w:r>
      <w:r>
        <w:rPr>
          <w:color w:val="231F20"/>
          <w:w w:val="90"/>
        </w:rPr>
        <w:t>light</w:t>
      </w:r>
      <w:r>
        <w:rPr>
          <w:color w:val="231F20"/>
          <w:spacing w:val="-7"/>
          <w:w w:val="90"/>
        </w:rPr>
        <w:t xml:space="preserve"> </w:t>
      </w:r>
      <w:r>
        <w:rPr>
          <w:color w:val="231F20"/>
          <w:w w:val="90"/>
        </w:rPr>
        <w:t>of</w:t>
      </w:r>
      <w:r>
        <w:rPr>
          <w:color w:val="231F20"/>
          <w:spacing w:val="-7"/>
          <w:w w:val="90"/>
        </w:rPr>
        <w:t xml:space="preserve"> </w:t>
      </w:r>
      <w:r>
        <w:rPr>
          <w:color w:val="231F20"/>
          <w:w w:val="90"/>
        </w:rPr>
        <w:t>developments</w:t>
      </w:r>
      <w:r>
        <w:rPr>
          <w:color w:val="231F20"/>
          <w:spacing w:val="-7"/>
          <w:w w:val="90"/>
        </w:rPr>
        <w:t xml:space="preserve"> </w:t>
      </w:r>
      <w:r>
        <w:rPr>
          <w:color w:val="231F20"/>
          <w:w w:val="90"/>
        </w:rPr>
        <w:t>over</w:t>
      </w:r>
      <w:r>
        <w:rPr>
          <w:color w:val="231F20"/>
          <w:spacing w:val="-7"/>
          <w:w w:val="90"/>
        </w:rPr>
        <w:t xml:space="preserve"> </w:t>
      </w:r>
      <w:r>
        <w:rPr>
          <w:color w:val="231F20"/>
          <w:w w:val="90"/>
        </w:rPr>
        <w:t>the</w:t>
      </w:r>
      <w:r>
        <w:rPr>
          <w:color w:val="231F20"/>
          <w:spacing w:val="-7"/>
          <w:w w:val="90"/>
        </w:rPr>
        <w:t xml:space="preserve"> </w:t>
      </w:r>
      <w:r>
        <w:rPr>
          <w:color w:val="231F20"/>
          <w:w w:val="90"/>
        </w:rPr>
        <w:t>past</w:t>
      </w:r>
      <w:r>
        <w:rPr>
          <w:color w:val="231F20"/>
          <w:spacing w:val="-7"/>
          <w:w w:val="90"/>
        </w:rPr>
        <w:t xml:space="preserve"> </w:t>
      </w:r>
      <w:r>
        <w:rPr>
          <w:color w:val="231F20"/>
          <w:w w:val="90"/>
        </w:rPr>
        <w:t>15</w:t>
      </w:r>
      <w:r>
        <w:rPr>
          <w:color w:val="231F20"/>
          <w:spacing w:val="-7"/>
          <w:w w:val="90"/>
        </w:rPr>
        <w:t xml:space="preserve"> </w:t>
      </w:r>
      <w:r>
        <w:rPr>
          <w:color w:val="231F20"/>
          <w:w w:val="90"/>
        </w:rPr>
        <w:t>months.</w:t>
      </w:r>
      <w:r>
        <w:rPr>
          <w:color w:val="231F20"/>
          <w:spacing w:val="-7"/>
          <w:w w:val="90"/>
        </w:rPr>
        <w:t xml:space="preserve"> </w:t>
      </w:r>
      <w:r>
        <w:rPr>
          <w:color w:val="231F20"/>
          <w:w w:val="90"/>
        </w:rPr>
        <w:t>Good</w:t>
      </w:r>
      <w:r>
        <w:rPr>
          <w:color w:val="231F20"/>
          <w:spacing w:val="-7"/>
          <w:w w:val="90"/>
        </w:rPr>
        <w:t xml:space="preserve"> </w:t>
      </w:r>
      <w:r>
        <w:rPr>
          <w:color w:val="231F20"/>
          <w:w w:val="90"/>
        </w:rPr>
        <w:t xml:space="preserve">progress </w:t>
      </w:r>
      <w:r>
        <w:rPr>
          <w:color w:val="231F20"/>
          <w:spacing w:val="-4"/>
        </w:rPr>
        <w:t>has</w:t>
      </w:r>
      <w:r>
        <w:rPr>
          <w:color w:val="231F20"/>
          <w:spacing w:val="-18"/>
        </w:rPr>
        <w:t xml:space="preserve"> </w:t>
      </w:r>
      <w:r>
        <w:rPr>
          <w:color w:val="231F20"/>
          <w:spacing w:val="-4"/>
        </w:rPr>
        <w:t>been</w:t>
      </w:r>
      <w:r>
        <w:rPr>
          <w:color w:val="231F20"/>
          <w:spacing w:val="-18"/>
        </w:rPr>
        <w:t xml:space="preserve"> </w:t>
      </w:r>
      <w:r>
        <w:rPr>
          <w:color w:val="231F20"/>
          <w:spacing w:val="-4"/>
        </w:rPr>
        <w:t>made</w:t>
      </w:r>
      <w:r>
        <w:rPr>
          <w:color w:val="231F20"/>
          <w:spacing w:val="-18"/>
        </w:rPr>
        <w:t xml:space="preserve"> </w:t>
      </w:r>
      <w:r>
        <w:rPr>
          <w:color w:val="231F20"/>
          <w:spacing w:val="-4"/>
        </w:rPr>
        <w:t>to</w:t>
      </w:r>
      <w:r>
        <w:rPr>
          <w:color w:val="231F20"/>
          <w:spacing w:val="-18"/>
        </w:rPr>
        <w:t xml:space="preserve"> </w:t>
      </w:r>
      <w:r>
        <w:rPr>
          <w:color w:val="231F20"/>
          <w:spacing w:val="-4"/>
        </w:rPr>
        <w:t>establish</w:t>
      </w:r>
      <w:r>
        <w:rPr>
          <w:color w:val="231F20"/>
          <w:spacing w:val="-18"/>
        </w:rPr>
        <w:t xml:space="preserve"> </w:t>
      </w:r>
      <w:r>
        <w:rPr>
          <w:color w:val="231F20"/>
          <w:spacing w:val="-4"/>
        </w:rPr>
        <w:t>potential</w:t>
      </w:r>
      <w:r>
        <w:rPr>
          <w:color w:val="231F20"/>
          <w:spacing w:val="-18"/>
        </w:rPr>
        <w:t xml:space="preserve"> </w:t>
      </w:r>
      <w:r>
        <w:rPr>
          <w:color w:val="231F20"/>
          <w:spacing w:val="-4"/>
        </w:rPr>
        <w:t>alternatives</w:t>
      </w:r>
      <w:r>
        <w:rPr>
          <w:color w:val="231F20"/>
          <w:spacing w:val="-18"/>
        </w:rPr>
        <w:t xml:space="preserve"> </w:t>
      </w:r>
      <w:r>
        <w:rPr>
          <w:color w:val="231F20"/>
          <w:spacing w:val="-4"/>
        </w:rPr>
        <w:t>to</w:t>
      </w:r>
      <w:r>
        <w:rPr>
          <w:color w:val="231F20"/>
          <w:spacing w:val="-18"/>
        </w:rPr>
        <w:t xml:space="preserve"> </w:t>
      </w:r>
      <w:r>
        <w:rPr>
          <w:color w:val="231F20"/>
          <w:spacing w:val="-4"/>
        </w:rPr>
        <w:t>Libor.</w:t>
      </w:r>
    </w:p>
    <w:p w14:paraId="542D95FB" w14:textId="77777777" w:rsidR="00674611" w:rsidRDefault="00F77B18">
      <w:pPr>
        <w:pStyle w:val="BodyText"/>
        <w:spacing w:line="259" w:lineRule="auto"/>
        <w:ind w:left="5839" w:right="419"/>
      </w:pPr>
      <w:r>
        <w:rPr>
          <w:color w:val="231F20"/>
          <w:spacing w:val="-4"/>
        </w:rPr>
        <w:t>Nevertheless,</w:t>
      </w:r>
      <w:r>
        <w:rPr>
          <w:color w:val="231F20"/>
          <w:spacing w:val="-18"/>
        </w:rPr>
        <w:t xml:space="preserve"> </w:t>
      </w:r>
      <w:r>
        <w:rPr>
          <w:color w:val="231F20"/>
          <w:spacing w:val="-4"/>
        </w:rPr>
        <w:t>the</w:t>
      </w:r>
      <w:r>
        <w:rPr>
          <w:color w:val="231F20"/>
          <w:spacing w:val="-18"/>
        </w:rPr>
        <w:t xml:space="preserve"> </w:t>
      </w:r>
      <w:r>
        <w:rPr>
          <w:color w:val="231F20"/>
          <w:spacing w:val="-4"/>
        </w:rPr>
        <w:t>medium-term</w:t>
      </w:r>
      <w:r>
        <w:rPr>
          <w:color w:val="231F20"/>
          <w:spacing w:val="-18"/>
        </w:rPr>
        <w:t xml:space="preserve"> </w:t>
      </w:r>
      <w:r>
        <w:rPr>
          <w:color w:val="231F20"/>
          <w:spacing w:val="-4"/>
        </w:rPr>
        <w:t>risks</w:t>
      </w:r>
      <w:r>
        <w:rPr>
          <w:color w:val="231F20"/>
          <w:spacing w:val="-18"/>
        </w:rPr>
        <w:t xml:space="preserve"> </w:t>
      </w:r>
      <w:r>
        <w:rPr>
          <w:color w:val="231F20"/>
          <w:spacing w:val="-4"/>
        </w:rPr>
        <w:t>to</w:t>
      </w:r>
      <w:r>
        <w:rPr>
          <w:color w:val="231F20"/>
          <w:spacing w:val="-18"/>
        </w:rPr>
        <w:t xml:space="preserve"> </w:t>
      </w:r>
      <w:r>
        <w:rPr>
          <w:color w:val="231F20"/>
          <w:spacing w:val="-4"/>
        </w:rPr>
        <w:t>market</w:t>
      </w:r>
      <w:r>
        <w:rPr>
          <w:color w:val="231F20"/>
          <w:spacing w:val="-18"/>
        </w:rPr>
        <w:t xml:space="preserve"> </w:t>
      </w:r>
      <w:r>
        <w:rPr>
          <w:color w:val="231F20"/>
          <w:spacing w:val="-4"/>
        </w:rPr>
        <w:t>participants and</w:t>
      </w:r>
      <w:r>
        <w:rPr>
          <w:color w:val="231F20"/>
          <w:spacing w:val="-18"/>
        </w:rPr>
        <w:t xml:space="preserve"> </w:t>
      </w:r>
      <w:r>
        <w:rPr>
          <w:color w:val="231F20"/>
          <w:spacing w:val="-4"/>
        </w:rPr>
        <w:t>financial</w:t>
      </w:r>
      <w:r>
        <w:rPr>
          <w:color w:val="231F20"/>
          <w:spacing w:val="-18"/>
        </w:rPr>
        <w:t xml:space="preserve"> </w:t>
      </w:r>
      <w:r>
        <w:rPr>
          <w:color w:val="231F20"/>
          <w:spacing w:val="-4"/>
        </w:rPr>
        <w:t>stability</w:t>
      </w:r>
      <w:r>
        <w:rPr>
          <w:color w:val="231F20"/>
          <w:spacing w:val="-18"/>
        </w:rPr>
        <w:t xml:space="preserve"> </w:t>
      </w:r>
      <w:r>
        <w:rPr>
          <w:color w:val="231F20"/>
          <w:spacing w:val="-4"/>
        </w:rPr>
        <w:t>more</w:t>
      </w:r>
      <w:r>
        <w:rPr>
          <w:color w:val="231F20"/>
          <w:spacing w:val="-18"/>
        </w:rPr>
        <w:t xml:space="preserve"> </w:t>
      </w:r>
      <w:r>
        <w:rPr>
          <w:color w:val="231F20"/>
          <w:spacing w:val="-4"/>
        </w:rPr>
        <w:t>generally</w:t>
      </w:r>
      <w:r>
        <w:rPr>
          <w:color w:val="231F20"/>
          <w:spacing w:val="-18"/>
        </w:rPr>
        <w:t xml:space="preserve"> </w:t>
      </w:r>
      <w:r>
        <w:rPr>
          <w:color w:val="231F20"/>
          <w:spacing w:val="-4"/>
        </w:rPr>
        <w:t>can</w:t>
      </w:r>
      <w:r>
        <w:rPr>
          <w:color w:val="231F20"/>
          <w:spacing w:val="-18"/>
        </w:rPr>
        <w:t xml:space="preserve"> </w:t>
      </w:r>
      <w:r>
        <w:rPr>
          <w:color w:val="231F20"/>
          <w:spacing w:val="-4"/>
        </w:rPr>
        <w:t>be</w:t>
      </w:r>
      <w:r>
        <w:rPr>
          <w:color w:val="231F20"/>
          <w:spacing w:val="-18"/>
        </w:rPr>
        <w:t xml:space="preserve"> </w:t>
      </w:r>
      <w:r>
        <w:rPr>
          <w:color w:val="231F20"/>
          <w:spacing w:val="-4"/>
        </w:rPr>
        <w:t>reduced</w:t>
      </w:r>
      <w:r>
        <w:rPr>
          <w:color w:val="231F20"/>
          <w:spacing w:val="-18"/>
        </w:rPr>
        <w:t xml:space="preserve"> </w:t>
      </w:r>
      <w:r>
        <w:rPr>
          <w:color w:val="231F20"/>
          <w:spacing w:val="-4"/>
        </w:rPr>
        <w:t xml:space="preserve">only </w:t>
      </w:r>
      <w:r>
        <w:rPr>
          <w:color w:val="231F20"/>
          <w:w w:val="90"/>
        </w:rPr>
        <w:t>through</w:t>
      </w:r>
      <w:r>
        <w:rPr>
          <w:color w:val="231F20"/>
          <w:spacing w:val="-4"/>
          <w:w w:val="90"/>
        </w:rPr>
        <w:t xml:space="preserve"> </w:t>
      </w:r>
      <w:r>
        <w:rPr>
          <w:color w:val="231F20"/>
          <w:w w:val="90"/>
        </w:rPr>
        <w:t>a</w:t>
      </w:r>
      <w:r>
        <w:rPr>
          <w:color w:val="231F20"/>
          <w:spacing w:val="-4"/>
          <w:w w:val="90"/>
        </w:rPr>
        <w:t xml:space="preserve"> </w:t>
      </w:r>
      <w:r>
        <w:rPr>
          <w:color w:val="231F20"/>
          <w:w w:val="90"/>
        </w:rPr>
        <w:t>substantial</w:t>
      </w:r>
      <w:r>
        <w:rPr>
          <w:color w:val="231F20"/>
          <w:spacing w:val="-4"/>
          <w:w w:val="90"/>
        </w:rPr>
        <w:t xml:space="preserve"> </w:t>
      </w:r>
      <w:r>
        <w:rPr>
          <w:color w:val="231F20"/>
          <w:w w:val="90"/>
        </w:rPr>
        <w:t>and</w:t>
      </w:r>
      <w:r>
        <w:rPr>
          <w:color w:val="231F20"/>
          <w:spacing w:val="-4"/>
          <w:w w:val="90"/>
        </w:rPr>
        <w:t xml:space="preserve"> </w:t>
      </w:r>
      <w:r>
        <w:rPr>
          <w:color w:val="231F20"/>
          <w:w w:val="90"/>
        </w:rPr>
        <w:t>lasting</w:t>
      </w:r>
      <w:r>
        <w:rPr>
          <w:color w:val="231F20"/>
          <w:spacing w:val="-4"/>
          <w:w w:val="90"/>
        </w:rPr>
        <w:t xml:space="preserve"> </w:t>
      </w:r>
      <w:r>
        <w:rPr>
          <w:color w:val="231F20"/>
          <w:w w:val="90"/>
        </w:rPr>
        <w:t>transition</w:t>
      </w:r>
      <w:r>
        <w:rPr>
          <w:color w:val="231F20"/>
          <w:spacing w:val="-4"/>
          <w:w w:val="90"/>
        </w:rPr>
        <w:t xml:space="preserve"> </w:t>
      </w:r>
      <w:r>
        <w:rPr>
          <w:color w:val="231F20"/>
          <w:w w:val="90"/>
        </w:rPr>
        <w:t>away</w:t>
      </w:r>
      <w:r>
        <w:rPr>
          <w:color w:val="231F20"/>
          <w:spacing w:val="-4"/>
          <w:w w:val="90"/>
        </w:rPr>
        <w:t xml:space="preserve"> </w:t>
      </w:r>
      <w:r>
        <w:rPr>
          <w:color w:val="231F20"/>
          <w:w w:val="90"/>
        </w:rPr>
        <w:t>from</w:t>
      </w:r>
      <w:r>
        <w:rPr>
          <w:color w:val="231F20"/>
          <w:spacing w:val="-4"/>
          <w:w w:val="90"/>
        </w:rPr>
        <w:t xml:space="preserve"> </w:t>
      </w:r>
      <w:r>
        <w:rPr>
          <w:color w:val="231F20"/>
          <w:w w:val="90"/>
        </w:rPr>
        <w:t xml:space="preserve">reliance </w:t>
      </w:r>
      <w:r>
        <w:rPr>
          <w:color w:val="231F20"/>
        </w:rPr>
        <w:t>on</w:t>
      </w:r>
      <w:r>
        <w:rPr>
          <w:color w:val="231F20"/>
          <w:spacing w:val="-14"/>
        </w:rPr>
        <w:t xml:space="preserve"> </w:t>
      </w:r>
      <w:r>
        <w:rPr>
          <w:color w:val="231F20"/>
        </w:rPr>
        <w:t>Libor.</w:t>
      </w:r>
    </w:p>
    <w:p w14:paraId="73DF9626" w14:textId="77777777" w:rsidR="00674611" w:rsidRDefault="00674611">
      <w:pPr>
        <w:pStyle w:val="BodyText"/>
        <w:spacing w:before="14"/>
      </w:pPr>
    </w:p>
    <w:p w14:paraId="63902178" w14:textId="77777777" w:rsidR="00674611" w:rsidRDefault="00F77B18">
      <w:pPr>
        <w:pStyle w:val="BodyText"/>
        <w:spacing w:line="259" w:lineRule="auto"/>
        <w:ind w:left="5839" w:right="698"/>
      </w:pPr>
      <w:r>
        <w:rPr>
          <w:color w:val="231F20"/>
          <w:w w:val="90"/>
        </w:rPr>
        <w:t>Two</w:t>
      </w:r>
      <w:r>
        <w:rPr>
          <w:color w:val="231F20"/>
          <w:spacing w:val="-2"/>
          <w:w w:val="90"/>
        </w:rPr>
        <w:t xml:space="preserve"> </w:t>
      </w:r>
      <w:r>
        <w:rPr>
          <w:color w:val="231F20"/>
          <w:w w:val="90"/>
        </w:rPr>
        <w:t>important</w:t>
      </w:r>
      <w:r>
        <w:rPr>
          <w:color w:val="231F20"/>
          <w:spacing w:val="-2"/>
          <w:w w:val="90"/>
        </w:rPr>
        <w:t xml:space="preserve"> </w:t>
      </w:r>
      <w:r>
        <w:rPr>
          <w:color w:val="231F20"/>
          <w:w w:val="90"/>
        </w:rPr>
        <w:t>market-led</w:t>
      </w:r>
      <w:r>
        <w:rPr>
          <w:color w:val="231F20"/>
          <w:spacing w:val="-2"/>
          <w:w w:val="90"/>
        </w:rPr>
        <w:t xml:space="preserve"> </w:t>
      </w:r>
      <w:r>
        <w:rPr>
          <w:color w:val="231F20"/>
          <w:w w:val="90"/>
        </w:rPr>
        <w:t>consultation</w:t>
      </w:r>
      <w:r>
        <w:rPr>
          <w:color w:val="231F20"/>
          <w:spacing w:val="-2"/>
          <w:w w:val="90"/>
        </w:rPr>
        <w:t xml:space="preserve"> </w:t>
      </w:r>
      <w:r>
        <w:rPr>
          <w:color w:val="231F20"/>
          <w:w w:val="90"/>
        </w:rPr>
        <w:t>exercises</w:t>
      </w:r>
      <w:r>
        <w:rPr>
          <w:color w:val="231F20"/>
          <w:spacing w:val="-2"/>
          <w:w w:val="90"/>
        </w:rPr>
        <w:t xml:space="preserve"> </w:t>
      </w:r>
      <w:r>
        <w:rPr>
          <w:color w:val="231F20"/>
          <w:w w:val="90"/>
        </w:rPr>
        <w:t>are</w:t>
      </w:r>
      <w:r>
        <w:rPr>
          <w:color w:val="231F20"/>
          <w:spacing w:val="-2"/>
          <w:w w:val="90"/>
        </w:rPr>
        <w:t xml:space="preserve"> </w:t>
      </w:r>
      <w:r>
        <w:rPr>
          <w:color w:val="231F20"/>
          <w:w w:val="90"/>
        </w:rPr>
        <w:t>due</w:t>
      </w:r>
      <w:r>
        <w:rPr>
          <w:color w:val="231F20"/>
          <w:spacing w:val="-2"/>
          <w:w w:val="90"/>
        </w:rPr>
        <w:t xml:space="preserve"> </w:t>
      </w:r>
      <w:r>
        <w:rPr>
          <w:color w:val="231F20"/>
          <w:w w:val="90"/>
        </w:rPr>
        <w:t xml:space="preserve">to </w:t>
      </w:r>
      <w:r>
        <w:rPr>
          <w:color w:val="231F20"/>
          <w:spacing w:val="-6"/>
        </w:rPr>
        <w:t>be</w:t>
      </w:r>
      <w:r>
        <w:rPr>
          <w:color w:val="231F20"/>
          <w:spacing w:val="-14"/>
        </w:rPr>
        <w:t xml:space="preserve"> </w:t>
      </w:r>
      <w:r>
        <w:rPr>
          <w:color w:val="231F20"/>
          <w:spacing w:val="-6"/>
        </w:rPr>
        <w:t>carried</w:t>
      </w:r>
      <w:r>
        <w:rPr>
          <w:color w:val="231F20"/>
          <w:spacing w:val="-14"/>
        </w:rPr>
        <w:t xml:space="preserve"> </w:t>
      </w:r>
      <w:r>
        <w:rPr>
          <w:color w:val="231F20"/>
          <w:spacing w:val="-6"/>
        </w:rPr>
        <w:t>out</w:t>
      </w:r>
      <w:r>
        <w:rPr>
          <w:color w:val="231F20"/>
          <w:spacing w:val="-14"/>
        </w:rPr>
        <w:t xml:space="preserve"> </w:t>
      </w:r>
      <w:r>
        <w:rPr>
          <w:color w:val="231F20"/>
          <w:spacing w:val="-6"/>
        </w:rPr>
        <w:t>soon</w:t>
      </w:r>
      <w:r>
        <w:rPr>
          <w:color w:val="231F20"/>
          <w:spacing w:val="-14"/>
        </w:rPr>
        <w:t xml:space="preserve"> </w:t>
      </w:r>
      <w:r>
        <w:rPr>
          <w:color w:val="231F20"/>
          <w:spacing w:val="-6"/>
        </w:rPr>
        <w:t>that</w:t>
      </w:r>
      <w:r>
        <w:rPr>
          <w:color w:val="231F20"/>
          <w:spacing w:val="-14"/>
        </w:rPr>
        <w:t xml:space="preserve"> </w:t>
      </w:r>
      <w:r>
        <w:rPr>
          <w:color w:val="231F20"/>
          <w:spacing w:val="-6"/>
        </w:rPr>
        <w:t>should</w:t>
      </w:r>
      <w:r>
        <w:rPr>
          <w:color w:val="231F20"/>
          <w:spacing w:val="-14"/>
        </w:rPr>
        <w:t xml:space="preserve"> </w:t>
      </w:r>
      <w:r>
        <w:rPr>
          <w:color w:val="231F20"/>
          <w:spacing w:val="-6"/>
        </w:rPr>
        <w:t>—</w:t>
      </w:r>
      <w:r>
        <w:rPr>
          <w:color w:val="231F20"/>
          <w:spacing w:val="-14"/>
        </w:rPr>
        <w:t xml:space="preserve"> </w:t>
      </w:r>
      <w:r>
        <w:rPr>
          <w:color w:val="231F20"/>
          <w:spacing w:val="-6"/>
        </w:rPr>
        <w:t>respectively</w:t>
      </w:r>
      <w:r>
        <w:rPr>
          <w:color w:val="231F20"/>
          <w:spacing w:val="-14"/>
        </w:rPr>
        <w:t xml:space="preserve"> </w:t>
      </w:r>
      <w:r>
        <w:rPr>
          <w:color w:val="231F20"/>
          <w:spacing w:val="-6"/>
        </w:rPr>
        <w:t>—</w:t>
      </w:r>
      <w:r>
        <w:rPr>
          <w:color w:val="231F20"/>
          <w:spacing w:val="-14"/>
        </w:rPr>
        <w:t xml:space="preserve"> </w:t>
      </w:r>
      <w:r>
        <w:rPr>
          <w:color w:val="231F20"/>
          <w:spacing w:val="-6"/>
        </w:rPr>
        <w:t xml:space="preserve">facilitate </w:t>
      </w:r>
      <w:r>
        <w:rPr>
          <w:color w:val="231F20"/>
          <w:spacing w:val="-4"/>
        </w:rPr>
        <w:t>transition</w:t>
      </w:r>
      <w:r>
        <w:rPr>
          <w:color w:val="231F20"/>
          <w:spacing w:val="-16"/>
        </w:rPr>
        <w:t xml:space="preserve"> </w:t>
      </w:r>
      <w:r>
        <w:rPr>
          <w:color w:val="231F20"/>
          <w:spacing w:val="-4"/>
        </w:rPr>
        <w:t>away</w:t>
      </w:r>
      <w:r>
        <w:rPr>
          <w:color w:val="231F20"/>
          <w:spacing w:val="-16"/>
        </w:rPr>
        <w:t xml:space="preserve"> </w:t>
      </w:r>
      <w:r>
        <w:rPr>
          <w:color w:val="231F20"/>
          <w:spacing w:val="-4"/>
        </w:rPr>
        <w:t>from</w:t>
      </w:r>
      <w:r>
        <w:rPr>
          <w:color w:val="231F20"/>
          <w:spacing w:val="-16"/>
        </w:rPr>
        <w:t xml:space="preserve"> </w:t>
      </w:r>
      <w:r>
        <w:rPr>
          <w:color w:val="231F20"/>
          <w:spacing w:val="-4"/>
        </w:rPr>
        <w:t>Libor</w:t>
      </w:r>
      <w:r>
        <w:rPr>
          <w:color w:val="231F20"/>
          <w:spacing w:val="-16"/>
        </w:rPr>
        <w:t xml:space="preserve"> </w:t>
      </w:r>
      <w:r>
        <w:rPr>
          <w:color w:val="231F20"/>
          <w:spacing w:val="-4"/>
        </w:rPr>
        <w:t>for</w:t>
      </w:r>
      <w:r>
        <w:rPr>
          <w:color w:val="231F20"/>
          <w:spacing w:val="-16"/>
        </w:rPr>
        <w:t xml:space="preserve"> </w:t>
      </w:r>
      <w:r>
        <w:rPr>
          <w:color w:val="231F20"/>
          <w:spacing w:val="-4"/>
        </w:rPr>
        <w:t>an</w:t>
      </w:r>
      <w:r>
        <w:rPr>
          <w:color w:val="231F20"/>
          <w:spacing w:val="-16"/>
        </w:rPr>
        <w:t xml:space="preserve"> </w:t>
      </w:r>
      <w:r>
        <w:rPr>
          <w:color w:val="231F20"/>
          <w:spacing w:val="-4"/>
        </w:rPr>
        <w:t>important</w:t>
      </w:r>
      <w:r>
        <w:rPr>
          <w:color w:val="231F20"/>
          <w:spacing w:val="-16"/>
        </w:rPr>
        <w:t xml:space="preserve"> </w:t>
      </w:r>
      <w:r>
        <w:rPr>
          <w:color w:val="231F20"/>
          <w:spacing w:val="-4"/>
        </w:rPr>
        <w:t>subset</w:t>
      </w:r>
      <w:r>
        <w:rPr>
          <w:color w:val="231F20"/>
          <w:spacing w:val="-16"/>
        </w:rPr>
        <w:t xml:space="preserve"> </w:t>
      </w:r>
      <w:r>
        <w:rPr>
          <w:color w:val="231F20"/>
          <w:spacing w:val="-4"/>
        </w:rPr>
        <w:t>of</w:t>
      </w:r>
    </w:p>
    <w:p w14:paraId="2B60E790" w14:textId="77777777" w:rsidR="00674611" w:rsidRDefault="00F77B18">
      <w:pPr>
        <w:pStyle w:val="BodyText"/>
        <w:spacing w:line="259" w:lineRule="auto"/>
        <w:ind w:left="5839"/>
      </w:pPr>
      <w:r>
        <w:rPr>
          <w:color w:val="231F20"/>
          <w:w w:val="90"/>
        </w:rPr>
        <w:t>end-users</w:t>
      </w:r>
      <w:r>
        <w:rPr>
          <w:color w:val="231F20"/>
          <w:spacing w:val="-10"/>
          <w:w w:val="90"/>
        </w:rPr>
        <w:t xml:space="preserve"> </w:t>
      </w:r>
      <w:r>
        <w:rPr>
          <w:color w:val="231F20"/>
          <w:w w:val="90"/>
        </w:rPr>
        <w:t>in</w:t>
      </w:r>
      <w:r>
        <w:rPr>
          <w:color w:val="231F20"/>
          <w:spacing w:val="-10"/>
          <w:w w:val="90"/>
        </w:rPr>
        <w:t xml:space="preserve"> </w:t>
      </w:r>
      <w:r>
        <w:rPr>
          <w:color w:val="231F20"/>
          <w:w w:val="90"/>
        </w:rPr>
        <w:t>sterling</w:t>
      </w:r>
      <w:r>
        <w:rPr>
          <w:color w:val="231F20"/>
          <w:spacing w:val="-10"/>
          <w:w w:val="90"/>
        </w:rPr>
        <w:t xml:space="preserve"> </w:t>
      </w:r>
      <w:r>
        <w:rPr>
          <w:color w:val="231F20"/>
          <w:w w:val="90"/>
        </w:rPr>
        <w:t>markets,</w:t>
      </w:r>
      <w:r>
        <w:rPr>
          <w:color w:val="231F20"/>
          <w:spacing w:val="-10"/>
          <w:w w:val="90"/>
        </w:rPr>
        <w:t xml:space="preserve"> </w:t>
      </w:r>
      <w:r>
        <w:rPr>
          <w:color w:val="231F20"/>
          <w:w w:val="90"/>
        </w:rPr>
        <w:t>and</w:t>
      </w:r>
      <w:r>
        <w:rPr>
          <w:color w:val="231F20"/>
          <w:spacing w:val="-10"/>
          <w:w w:val="90"/>
        </w:rPr>
        <w:t xml:space="preserve"> </w:t>
      </w:r>
      <w:r>
        <w:rPr>
          <w:color w:val="231F20"/>
          <w:w w:val="90"/>
        </w:rPr>
        <w:t>help</w:t>
      </w:r>
      <w:r>
        <w:rPr>
          <w:color w:val="231F20"/>
          <w:spacing w:val="-10"/>
          <w:w w:val="90"/>
        </w:rPr>
        <w:t xml:space="preserve"> </w:t>
      </w:r>
      <w:r>
        <w:rPr>
          <w:color w:val="231F20"/>
          <w:w w:val="90"/>
        </w:rPr>
        <w:t>coalesce</w:t>
      </w:r>
      <w:r>
        <w:rPr>
          <w:color w:val="231F20"/>
          <w:spacing w:val="-10"/>
          <w:w w:val="90"/>
        </w:rPr>
        <w:t xml:space="preserve"> </w:t>
      </w:r>
      <w:r>
        <w:rPr>
          <w:color w:val="231F20"/>
          <w:w w:val="90"/>
        </w:rPr>
        <w:t>views</w:t>
      </w:r>
      <w:r>
        <w:rPr>
          <w:color w:val="231F20"/>
          <w:spacing w:val="-10"/>
          <w:w w:val="90"/>
        </w:rPr>
        <w:t xml:space="preserve"> </w:t>
      </w:r>
      <w:r>
        <w:rPr>
          <w:color w:val="231F20"/>
          <w:w w:val="90"/>
        </w:rPr>
        <w:t>on</w:t>
      </w:r>
      <w:r>
        <w:rPr>
          <w:color w:val="231F20"/>
          <w:spacing w:val="-10"/>
          <w:w w:val="90"/>
        </w:rPr>
        <w:t xml:space="preserve"> </w:t>
      </w:r>
      <w:r>
        <w:rPr>
          <w:color w:val="231F20"/>
          <w:w w:val="90"/>
        </w:rPr>
        <w:t>the appropriate</w:t>
      </w:r>
      <w:r>
        <w:rPr>
          <w:color w:val="231F20"/>
          <w:spacing w:val="-7"/>
          <w:w w:val="90"/>
        </w:rPr>
        <w:t xml:space="preserve"> </w:t>
      </w:r>
      <w:r>
        <w:rPr>
          <w:color w:val="231F20"/>
          <w:w w:val="90"/>
        </w:rPr>
        <w:t>fallbacks</w:t>
      </w:r>
      <w:r>
        <w:rPr>
          <w:color w:val="231F20"/>
          <w:spacing w:val="-7"/>
          <w:w w:val="90"/>
        </w:rPr>
        <w:t xml:space="preserve"> </w:t>
      </w:r>
      <w:r>
        <w:rPr>
          <w:color w:val="231F20"/>
          <w:w w:val="90"/>
        </w:rPr>
        <w:t>for</w:t>
      </w:r>
      <w:r>
        <w:rPr>
          <w:color w:val="231F20"/>
          <w:spacing w:val="-7"/>
          <w:w w:val="90"/>
        </w:rPr>
        <w:t xml:space="preserve"> </w:t>
      </w:r>
      <w:r>
        <w:rPr>
          <w:color w:val="231F20"/>
          <w:w w:val="90"/>
        </w:rPr>
        <w:t>Libor.</w:t>
      </w:r>
      <w:r>
        <w:rPr>
          <w:color w:val="231F20"/>
          <w:spacing w:val="-7"/>
          <w:w w:val="90"/>
        </w:rPr>
        <w:t xml:space="preserve"> </w:t>
      </w:r>
      <w:r>
        <w:rPr>
          <w:color w:val="231F20"/>
          <w:w w:val="90"/>
        </w:rPr>
        <w:t>The</w:t>
      </w:r>
      <w:r>
        <w:rPr>
          <w:color w:val="231F20"/>
          <w:spacing w:val="-7"/>
          <w:w w:val="90"/>
        </w:rPr>
        <w:t xml:space="preserve"> </w:t>
      </w:r>
      <w:r>
        <w:rPr>
          <w:color w:val="231F20"/>
          <w:w w:val="90"/>
        </w:rPr>
        <w:t>FPC</w:t>
      </w:r>
      <w:r>
        <w:rPr>
          <w:color w:val="231F20"/>
          <w:spacing w:val="-7"/>
          <w:w w:val="90"/>
        </w:rPr>
        <w:t xml:space="preserve"> </w:t>
      </w:r>
      <w:r>
        <w:rPr>
          <w:color w:val="231F20"/>
          <w:w w:val="90"/>
        </w:rPr>
        <w:t>will</w:t>
      </w:r>
      <w:r>
        <w:rPr>
          <w:color w:val="231F20"/>
          <w:spacing w:val="-7"/>
          <w:w w:val="90"/>
        </w:rPr>
        <w:t xml:space="preserve"> </w:t>
      </w:r>
      <w:r>
        <w:rPr>
          <w:color w:val="231F20"/>
          <w:w w:val="90"/>
        </w:rPr>
        <w:t>monitor</w:t>
      </w:r>
      <w:r>
        <w:rPr>
          <w:color w:val="231F20"/>
          <w:spacing w:val="-7"/>
          <w:w w:val="90"/>
        </w:rPr>
        <w:t xml:space="preserve"> </w:t>
      </w:r>
      <w:r>
        <w:rPr>
          <w:color w:val="231F20"/>
          <w:w w:val="90"/>
        </w:rPr>
        <w:t xml:space="preserve">progress </w:t>
      </w:r>
      <w:r>
        <w:rPr>
          <w:color w:val="231F20"/>
          <w:spacing w:val="-4"/>
        </w:rPr>
        <w:t>following</w:t>
      </w:r>
      <w:r>
        <w:rPr>
          <w:color w:val="231F20"/>
          <w:spacing w:val="-15"/>
        </w:rPr>
        <w:t xml:space="preserve"> </w:t>
      </w:r>
      <w:r>
        <w:rPr>
          <w:color w:val="231F20"/>
          <w:spacing w:val="-4"/>
        </w:rPr>
        <w:t>these</w:t>
      </w:r>
      <w:r>
        <w:rPr>
          <w:color w:val="231F20"/>
          <w:spacing w:val="-15"/>
        </w:rPr>
        <w:t xml:space="preserve"> </w:t>
      </w:r>
      <w:r>
        <w:rPr>
          <w:color w:val="231F20"/>
          <w:spacing w:val="-4"/>
        </w:rPr>
        <w:t>consultations</w:t>
      </w:r>
      <w:r>
        <w:rPr>
          <w:color w:val="231F20"/>
          <w:spacing w:val="-15"/>
        </w:rPr>
        <w:t xml:space="preserve"> </w:t>
      </w:r>
      <w:r>
        <w:rPr>
          <w:color w:val="231F20"/>
          <w:spacing w:val="-4"/>
        </w:rPr>
        <w:t>and</w:t>
      </w:r>
      <w:r>
        <w:rPr>
          <w:color w:val="231F20"/>
          <w:spacing w:val="-15"/>
        </w:rPr>
        <w:t xml:space="preserve"> </w:t>
      </w:r>
      <w:r>
        <w:rPr>
          <w:color w:val="231F20"/>
          <w:spacing w:val="-4"/>
        </w:rPr>
        <w:t>will</w:t>
      </w:r>
      <w:r>
        <w:rPr>
          <w:color w:val="231F20"/>
          <w:spacing w:val="-15"/>
        </w:rPr>
        <w:t xml:space="preserve"> </w:t>
      </w:r>
      <w:r>
        <w:rPr>
          <w:color w:val="231F20"/>
          <w:spacing w:val="-4"/>
        </w:rPr>
        <w:t>report</w:t>
      </w:r>
      <w:r>
        <w:rPr>
          <w:color w:val="231F20"/>
          <w:spacing w:val="-15"/>
        </w:rPr>
        <w:t xml:space="preserve"> </w:t>
      </w:r>
      <w:r>
        <w:rPr>
          <w:color w:val="231F20"/>
          <w:spacing w:val="-4"/>
        </w:rPr>
        <w:t>regularly</w:t>
      </w:r>
      <w:r>
        <w:rPr>
          <w:color w:val="231F20"/>
          <w:spacing w:val="-15"/>
        </w:rPr>
        <w:t xml:space="preserve"> </w:t>
      </w:r>
      <w:r>
        <w:rPr>
          <w:color w:val="231F20"/>
          <w:spacing w:val="-4"/>
        </w:rPr>
        <w:t xml:space="preserve">on </w:t>
      </w:r>
      <w:r>
        <w:rPr>
          <w:color w:val="231F20"/>
        </w:rPr>
        <w:t>outstanding</w:t>
      </w:r>
      <w:r>
        <w:rPr>
          <w:color w:val="231F20"/>
          <w:spacing w:val="-14"/>
        </w:rPr>
        <w:t xml:space="preserve"> </w:t>
      </w:r>
      <w:r>
        <w:rPr>
          <w:color w:val="231F20"/>
        </w:rPr>
        <w:t>risks.</w:t>
      </w:r>
    </w:p>
    <w:p w14:paraId="3FA05987" w14:textId="77777777" w:rsidR="00674611" w:rsidRDefault="00674611">
      <w:pPr>
        <w:pStyle w:val="BodyText"/>
      </w:pPr>
    </w:p>
    <w:p w14:paraId="05975E32" w14:textId="77777777" w:rsidR="00674611" w:rsidRDefault="00674611">
      <w:pPr>
        <w:pStyle w:val="BodyText"/>
      </w:pPr>
    </w:p>
    <w:p w14:paraId="1B0568F3" w14:textId="77777777" w:rsidR="00674611" w:rsidRDefault="00674611">
      <w:pPr>
        <w:pStyle w:val="BodyText"/>
      </w:pPr>
    </w:p>
    <w:p w14:paraId="39980260" w14:textId="77777777" w:rsidR="00674611" w:rsidRDefault="00674611">
      <w:pPr>
        <w:pStyle w:val="BodyText"/>
      </w:pPr>
    </w:p>
    <w:p w14:paraId="179FFD63" w14:textId="77777777" w:rsidR="00674611" w:rsidRDefault="00674611">
      <w:pPr>
        <w:pStyle w:val="BodyText"/>
      </w:pPr>
    </w:p>
    <w:p w14:paraId="6FC870A4" w14:textId="77777777" w:rsidR="00674611" w:rsidRDefault="00674611">
      <w:pPr>
        <w:pStyle w:val="BodyText"/>
      </w:pPr>
    </w:p>
    <w:p w14:paraId="77962DD3" w14:textId="77777777" w:rsidR="00674611" w:rsidRDefault="00674611">
      <w:pPr>
        <w:pStyle w:val="BodyText"/>
      </w:pPr>
    </w:p>
    <w:p w14:paraId="5768E75F" w14:textId="77777777" w:rsidR="00674611" w:rsidRDefault="00674611">
      <w:pPr>
        <w:pStyle w:val="BodyText"/>
      </w:pPr>
    </w:p>
    <w:p w14:paraId="6E80FAC1" w14:textId="77777777" w:rsidR="00674611" w:rsidRDefault="00674611">
      <w:pPr>
        <w:pStyle w:val="BodyText"/>
      </w:pPr>
    </w:p>
    <w:p w14:paraId="6520B6BF" w14:textId="77777777" w:rsidR="00674611" w:rsidRDefault="00674611">
      <w:pPr>
        <w:pStyle w:val="BodyText"/>
      </w:pPr>
    </w:p>
    <w:p w14:paraId="330FA84F" w14:textId="77777777" w:rsidR="00674611" w:rsidRDefault="00674611">
      <w:pPr>
        <w:pStyle w:val="BodyText"/>
      </w:pPr>
    </w:p>
    <w:p w14:paraId="7AB8C041" w14:textId="77777777" w:rsidR="00674611" w:rsidRDefault="00674611">
      <w:pPr>
        <w:pStyle w:val="BodyText"/>
      </w:pPr>
    </w:p>
    <w:p w14:paraId="1CB46A7D" w14:textId="77777777" w:rsidR="00674611" w:rsidRDefault="00674611">
      <w:pPr>
        <w:pStyle w:val="BodyText"/>
      </w:pPr>
    </w:p>
    <w:p w14:paraId="5065EE0A" w14:textId="77777777" w:rsidR="00674611" w:rsidRDefault="00674611">
      <w:pPr>
        <w:pStyle w:val="BodyText"/>
      </w:pPr>
    </w:p>
    <w:p w14:paraId="7169CB0C" w14:textId="77777777" w:rsidR="00674611" w:rsidRDefault="00674611">
      <w:pPr>
        <w:pStyle w:val="BodyText"/>
      </w:pPr>
    </w:p>
    <w:p w14:paraId="029F8E43" w14:textId="77777777" w:rsidR="00674611" w:rsidRDefault="00674611">
      <w:pPr>
        <w:pStyle w:val="BodyText"/>
      </w:pPr>
    </w:p>
    <w:p w14:paraId="3E216067" w14:textId="77777777" w:rsidR="00674611" w:rsidRDefault="00674611">
      <w:pPr>
        <w:pStyle w:val="BodyText"/>
      </w:pPr>
    </w:p>
    <w:p w14:paraId="217C34E0" w14:textId="77777777" w:rsidR="00674611" w:rsidRDefault="00674611">
      <w:pPr>
        <w:pStyle w:val="BodyText"/>
      </w:pPr>
    </w:p>
    <w:p w14:paraId="35053D9B" w14:textId="77777777" w:rsidR="00674611" w:rsidRDefault="00674611">
      <w:pPr>
        <w:pStyle w:val="BodyText"/>
      </w:pPr>
    </w:p>
    <w:p w14:paraId="2519410C" w14:textId="77777777" w:rsidR="00674611" w:rsidRDefault="00674611">
      <w:pPr>
        <w:pStyle w:val="BodyText"/>
      </w:pPr>
    </w:p>
    <w:p w14:paraId="54E125C0" w14:textId="77777777" w:rsidR="00674611" w:rsidRDefault="00674611">
      <w:pPr>
        <w:pStyle w:val="BodyText"/>
      </w:pPr>
    </w:p>
    <w:p w14:paraId="5C722006" w14:textId="77777777" w:rsidR="00674611" w:rsidRDefault="00674611">
      <w:pPr>
        <w:pStyle w:val="BodyText"/>
      </w:pPr>
    </w:p>
    <w:p w14:paraId="214367E3" w14:textId="77777777" w:rsidR="00674611" w:rsidRDefault="00674611">
      <w:pPr>
        <w:pStyle w:val="BodyText"/>
      </w:pPr>
    </w:p>
    <w:p w14:paraId="31F543E9" w14:textId="77777777" w:rsidR="00674611" w:rsidRDefault="00674611">
      <w:pPr>
        <w:pStyle w:val="BodyText"/>
      </w:pPr>
    </w:p>
    <w:p w14:paraId="293B1052" w14:textId="77777777" w:rsidR="00674611" w:rsidRDefault="00674611">
      <w:pPr>
        <w:pStyle w:val="BodyText"/>
      </w:pPr>
    </w:p>
    <w:p w14:paraId="59EDE8FD" w14:textId="77777777" w:rsidR="00674611" w:rsidRDefault="00674611">
      <w:pPr>
        <w:pStyle w:val="BodyText"/>
      </w:pPr>
    </w:p>
    <w:p w14:paraId="17100B87" w14:textId="77777777" w:rsidR="00674611" w:rsidRDefault="00674611">
      <w:pPr>
        <w:pStyle w:val="BodyText"/>
      </w:pPr>
    </w:p>
    <w:p w14:paraId="5D96F6CF" w14:textId="77777777" w:rsidR="00674611" w:rsidRDefault="00674611">
      <w:pPr>
        <w:pStyle w:val="BodyText"/>
      </w:pPr>
    </w:p>
    <w:p w14:paraId="038748F5" w14:textId="77777777" w:rsidR="00674611" w:rsidRDefault="00674611">
      <w:pPr>
        <w:pStyle w:val="BodyText"/>
      </w:pPr>
    </w:p>
    <w:p w14:paraId="780685BD" w14:textId="77777777" w:rsidR="00674611" w:rsidRDefault="00674611">
      <w:pPr>
        <w:pStyle w:val="BodyText"/>
      </w:pPr>
    </w:p>
    <w:p w14:paraId="2D45A058" w14:textId="77777777" w:rsidR="00674611" w:rsidRDefault="00674611">
      <w:pPr>
        <w:pStyle w:val="BodyText"/>
      </w:pPr>
    </w:p>
    <w:p w14:paraId="63250D09" w14:textId="77777777" w:rsidR="00674611" w:rsidRDefault="00674611">
      <w:pPr>
        <w:pStyle w:val="BodyText"/>
      </w:pPr>
    </w:p>
    <w:p w14:paraId="1F71ED89" w14:textId="77777777" w:rsidR="00674611" w:rsidRDefault="00674611">
      <w:pPr>
        <w:pStyle w:val="BodyText"/>
      </w:pPr>
    </w:p>
    <w:p w14:paraId="70B25D62" w14:textId="77777777" w:rsidR="00674611" w:rsidRDefault="00674611">
      <w:pPr>
        <w:pStyle w:val="BodyText"/>
      </w:pPr>
    </w:p>
    <w:p w14:paraId="05B576C9" w14:textId="77777777" w:rsidR="00674611" w:rsidRDefault="00674611">
      <w:pPr>
        <w:pStyle w:val="BodyText"/>
      </w:pPr>
    </w:p>
    <w:p w14:paraId="1D9AAC01" w14:textId="77777777" w:rsidR="00674611" w:rsidRDefault="00674611">
      <w:pPr>
        <w:pStyle w:val="BodyText"/>
      </w:pPr>
    </w:p>
    <w:p w14:paraId="51C55191" w14:textId="77777777" w:rsidR="00674611" w:rsidRDefault="00674611">
      <w:pPr>
        <w:pStyle w:val="BodyText"/>
      </w:pPr>
    </w:p>
    <w:p w14:paraId="19D71227" w14:textId="77777777" w:rsidR="00674611" w:rsidRDefault="00674611">
      <w:pPr>
        <w:pStyle w:val="BodyText"/>
      </w:pPr>
    </w:p>
    <w:p w14:paraId="6AE019EA" w14:textId="77777777" w:rsidR="00674611" w:rsidRDefault="00674611">
      <w:pPr>
        <w:pStyle w:val="BodyText"/>
      </w:pPr>
    </w:p>
    <w:p w14:paraId="324F053E" w14:textId="77777777" w:rsidR="00674611" w:rsidRDefault="00674611">
      <w:pPr>
        <w:pStyle w:val="BodyText"/>
      </w:pPr>
    </w:p>
    <w:p w14:paraId="1C88F045" w14:textId="77777777" w:rsidR="00674611" w:rsidRDefault="00F77B18">
      <w:pPr>
        <w:pStyle w:val="BodyText"/>
        <w:spacing w:before="235"/>
      </w:pPr>
      <w:r>
        <w:rPr>
          <w:noProof/>
        </w:rPr>
        <mc:AlternateContent>
          <mc:Choice Requires="wps">
            <w:drawing>
              <wp:anchor distT="0" distB="0" distL="0" distR="0" simplePos="0" relativeHeight="487704064" behindDoc="1" locked="0" layoutInCell="1" allowOverlap="1" wp14:anchorId="641B0D16" wp14:editId="7CD1E50C">
                <wp:simplePos x="0" y="0"/>
                <wp:positionH relativeFrom="page">
                  <wp:posOffset>3887999</wp:posOffset>
                </wp:positionH>
                <wp:positionV relativeFrom="paragraph">
                  <wp:posOffset>317815</wp:posOffset>
                </wp:positionV>
                <wp:extent cx="3168015" cy="1270"/>
                <wp:effectExtent l="0" t="0" r="0" b="0"/>
                <wp:wrapTopAndBottom/>
                <wp:docPr id="1421" name="Graphic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3D7110B8" id="Graphic 1421" o:spid="_x0000_s1026" style="position:absolute;margin-left:306.15pt;margin-top:25pt;width:249.45pt;height:.1pt;z-index:-15612416;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" path="m,l3168002,e" filled="f" strokecolor="#85266b" strokeweight=".6pt">
                <v:path arrowok="t"/>
                <w10:wrap type="topAndBottom" anchorx="page"/>
              </v:shape>
            </w:pict>
          </mc:Fallback>
        </mc:AlternateContent>
      </w:r>
    </w:p>
    <w:p w14:paraId="4C764B40" w14:textId="77777777" w:rsidR="00674611" w:rsidRDefault="00F77B18">
      <w:pPr>
        <w:pStyle w:val="ListParagraph"/>
        <w:numPr>
          <w:ilvl w:val="0"/>
          <w:numId w:val="17"/>
        </w:numPr>
        <w:tabs>
          <w:tab w:val="left" w:pos="6093"/>
        </w:tabs>
        <w:spacing w:before="42"/>
        <w:ind w:left="6093" w:hanging="254"/>
        <w:jc w:val="left"/>
        <w:rPr>
          <w:sz w:val="14"/>
        </w:rPr>
      </w:pPr>
      <w:hyperlink r:id="rId239">
        <w:r>
          <w:rPr>
            <w:color w:val="231F20"/>
            <w:spacing w:val="-2"/>
            <w:w w:val="90"/>
            <w:sz w:val="14"/>
            <w:u w:val="single" w:color="231F20"/>
          </w:rPr>
          <w:t>FPC</w:t>
        </w:r>
        <w:r>
          <w:rPr>
            <w:color w:val="231F20"/>
            <w:spacing w:val="-1"/>
            <w:sz w:val="14"/>
            <w:u w:val="single" w:color="231F20"/>
          </w:rPr>
          <w:t xml:space="preserve"> </w:t>
        </w:r>
        <w:r>
          <w:rPr>
            <w:color w:val="231F20"/>
            <w:spacing w:val="-2"/>
            <w:w w:val="90"/>
            <w:sz w:val="14"/>
            <w:u w:val="single" w:color="231F20"/>
          </w:rPr>
          <w:t>Record</w:t>
        </w:r>
        <w:r>
          <w:rPr>
            <w:color w:val="231F20"/>
            <w:sz w:val="14"/>
          </w:rPr>
          <w:t xml:space="preserve"> </w:t>
        </w:r>
        <w:r>
          <w:rPr>
            <w:color w:val="231F20"/>
            <w:spacing w:val="-2"/>
            <w:w w:val="90"/>
            <w:sz w:val="14"/>
          </w:rPr>
          <w:t>(September</w:t>
        </w:r>
        <w:r>
          <w:rPr>
            <w:color w:val="231F20"/>
            <w:spacing w:val="-1"/>
            <w:sz w:val="14"/>
          </w:rPr>
          <w:t xml:space="preserve"> </w:t>
        </w:r>
        <w:r>
          <w:rPr>
            <w:color w:val="231F20"/>
            <w:spacing w:val="-2"/>
            <w:w w:val="90"/>
            <w:sz w:val="14"/>
          </w:rPr>
          <w:t>2017)</w:t>
        </w:r>
      </w:hyperlink>
      <w:r>
        <w:rPr>
          <w:color w:val="231F20"/>
          <w:spacing w:val="-2"/>
          <w:w w:val="90"/>
          <w:sz w:val="14"/>
        </w:rPr>
        <w:t>.</w:t>
      </w:r>
    </w:p>
    <w:p w14:paraId="7131BB53" w14:textId="77777777" w:rsidR="00674611" w:rsidRDefault="00674611">
      <w:pPr>
        <w:pStyle w:val="ListParagraph"/>
        <w:rPr>
          <w:sz w:val="14"/>
        </w:rPr>
        <w:sectPr w:rsidR="00674611">
          <w:pgSz w:w="11910" w:h="16840"/>
          <w:pgMar w:top="620" w:right="283" w:bottom="280" w:left="283" w:header="425" w:footer="0" w:gutter="0"/>
          <w:cols w:space="720"/>
        </w:sectPr>
      </w:pPr>
    </w:p>
    <w:p w14:paraId="1BEC60A2" w14:textId="77777777" w:rsidR="00674611" w:rsidRDefault="00674611">
      <w:pPr>
        <w:pStyle w:val="BodyText"/>
      </w:pPr>
    </w:p>
    <w:p w14:paraId="5643D588" w14:textId="77777777" w:rsidR="00674611" w:rsidRDefault="00674611">
      <w:pPr>
        <w:pStyle w:val="BodyText"/>
      </w:pPr>
    </w:p>
    <w:p w14:paraId="0363A278" w14:textId="77777777" w:rsidR="00674611" w:rsidRDefault="00674611">
      <w:pPr>
        <w:pStyle w:val="BodyText"/>
        <w:spacing w:before="124"/>
      </w:pPr>
    </w:p>
    <w:p w14:paraId="205C83D4" w14:textId="77777777" w:rsidR="00674611" w:rsidRDefault="00674611">
      <w:pPr>
        <w:pStyle w:val="BodyText"/>
        <w:sectPr w:rsidR="00674611">
          <w:pgSz w:w="11910" w:h="16840"/>
          <w:pgMar w:top="620" w:right="283" w:bottom="280" w:left="283" w:header="425" w:footer="0" w:gutter="0"/>
          <w:cols w:space="720"/>
        </w:sectPr>
      </w:pPr>
    </w:p>
    <w:p w14:paraId="183A1244" w14:textId="77777777" w:rsidR="00674611" w:rsidRDefault="00F77B18">
      <w:pPr>
        <w:spacing w:before="88"/>
        <w:ind w:left="510"/>
        <w:rPr>
          <w:sz w:val="26"/>
        </w:rPr>
      </w:pPr>
      <w:bookmarkStart w:id="14" w:name="Box_4_Measuring_risks_from_leverage_in_t"/>
      <w:bookmarkEnd w:id="14"/>
      <w:r>
        <w:rPr>
          <w:color w:val="85266B"/>
          <w:spacing w:val="-7"/>
          <w:sz w:val="26"/>
        </w:rPr>
        <w:t>Box</w:t>
      </w:r>
      <w:r>
        <w:rPr>
          <w:color w:val="85266B"/>
          <w:spacing w:val="-21"/>
          <w:sz w:val="26"/>
        </w:rPr>
        <w:t xml:space="preserve"> </w:t>
      </w:r>
      <w:r>
        <w:rPr>
          <w:color w:val="85266B"/>
          <w:spacing w:val="-10"/>
          <w:sz w:val="26"/>
        </w:rPr>
        <w:t>4</w:t>
      </w:r>
    </w:p>
    <w:p w14:paraId="06DB81AA" w14:textId="77777777" w:rsidR="00674611" w:rsidRDefault="00F77B18">
      <w:pPr>
        <w:spacing w:before="11" w:line="249" w:lineRule="auto"/>
        <w:ind w:left="510"/>
        <w:rPr>
          <w:sz w:val="26"/>
        </w:rPr>
      </w:pPr>
      <w:r>
        <w:rPr>
          <w:color w:val="231F20"/>
          <w:spacing w:val="-6"/>
          <w:sz w:val="26"/>
        </w:rPr>
        <w:t>Measuring</w:t>
      </w:r>
      <w:r>
        <w:rPr>
          <w:color w:val="231F20"/>
          <w:spacing w:val="-27"/>
          <w:sz w:val="26"/>
        </w:rPr>
        <w:t xml:space="preserve"> </w:t>
      </w:r>
      <w:r>
        <w:rPr>
          <w:color w:val="231F20"/>
          <w:spacing w:val="-6"/>
          <w:sz w:val="26"/>
        </w:rPr>
        <w:t>risks</w:t>
      </w:r>
      <w:r>
        <w:rPr>
          <w:color w:val="231F20"/>
          <w:spacing w:val="-25"/>
          <w:sz w:val="26"/>
        </w:rPr>
        <w:t xml:space="preserve"> </w:t>
      </w:r>
      <w:r>
        <w:rPr>
          <w:color w:val="231F20"/>
          <w:spacing w:val="-6"/>
          <w:sz w:val="26"/>
        </w:rPr>
        <w:t>from</w:t>
      </w:r>
      <w:r>
        <w:rPr>
          <w:color w:val="231F20"/>
          <w:spacing w:val="-25"/>
          <w:sz w:val="26"/>
        </w:rPr>
        <w:t xml:space="preserve"> </w:t>
      </w:r>
      <w:r>
        <w:rPr>
          <w:color w:val="231F20"/>
          <w:spacing w:val="-6"/>
          <w:sz w:val="26"/>
        </w:rPr>
        <w:t>leverage</w:t>
      </w:r>
      <w:r>
        <w:rPr>
          <w:color w:val="231F20"/>
          <w:spacing w:val="-25"/>
          <w:sz w:val="26"/>
        </w:rPr>
        <w:t xml:space="preserve"> </w:t>
      </w:r>
      <w:r>
        <w:rPr>
          <w:color w:val="231F20"/>
          <w:spacing w:val="-6"/>
          <w:sz w:val="26"/>
        </w:rPr>
        <w:t>in</w:t>
      </w:r>
      <w:r>
        <w:rPr>
          <w:color w:val="231F20"/>
          <w:spacing w:val="-25"/>
          <w:sz w:val="26"/>
        </w:rPr>
        <w:t xml:space="preserve"> </w:t>
      </w:r>
      <w:r>
        <w:rPr>
          <w:color w:val="231F20"/>
          <w:spacing w:val="-6"/>
          <w:sz w:val="26"/>
        </w:rPr>
        <w:t>the</w:t>
      </w:r>
      <w:r>
        <w:rPr>
          <w:color w:val="231F20"/>
          <w:spacing w:val="-25"/>
          <w:sz w:val="26"/>
        </w:rPr>
        <w:t xml:space="preserve"> </w:t>
      </w:r>
      <w:r>
        <w:rPr>
          <w:color w:val="231F20"/>
          <w:spacing w:val="-6"/>
          <w:sz w:val="26"/>
        </w:rPr>
        <w:t>non-</w:t>
      </w:r>
      <w:r>
        <w:rPr>
          <w:color w:val="231F20"/>
          <w:spacing w:val="-6"/>
          <w:sz w:val="26"/>
        </w:rPr>
        <w:t xml:space="preserve">bank </w:t>
      </w:r>
      <w:r>
        <w:rPr>
          <w:color w:val="231F20"/>
          <w:sz w:val="26"/>
        </w:rPr>
        <w:t>financial</w:t>
      </w:r>
      <w:r>
        <w:rPr>
          <w:color w:val="231F20"/>
          <w:spacing w:val="-9"/>
          <w:sz w:val="26"/>
        </w:rPr>
        <w:t xml:space="preserve"> </w:t>
      </w:r>
      <w:r>
        <w:rPr>
          <w:color w:val="231F20"/>
          <w:sz w:val="26"/>
        </w:rPr>
        <w:t>system</w:t>
      </w:r>
    </w:p>
    <w:p w14:paraId="2E0A0AC2" w14:textId="77777777" w:rsidR="00674611" w:rsidRDefault="00F77B18">
      <w:pPr>
        <w:pStyle w:val="BodyText"/>
        <w:spacing w:before="253" w:line="259" w:lineRule="auto"/>
        <w:ind w:left="510" w:right="16"/>
      </w:pPr>
      <w:r>
        <w:rPr>
          <w:color w:val="231F20"/>
          <w:w w:val="90"/>
        </w:rPr>
        <w:t>In its 2017 assessment of risk and regulation beyond the core banking</w:t>
      </w:r>
      <w:r>
        <w:rPr>
          <w:color w:val="231F20"/>
          <w:spacing w:val="-7"/>
          <w:w w:val="90"/>
        </w:rPr>
        <w:t xml:space="preserve"> </w:t>
      </w:r>
      <w:r>
        <w:rPr>
          <w:color w:val="231F20"/>
          <w:w w:val="90"/>
        </w:rPr>
        <w:t>sector,</w:t>
      </w:r>
      <w:r>
        <w:rPr>
          <w:color w:val="231F20"/>
          <w:spacing w:val="-7"/>
          <w:w w:val="90"/>
        </w:rPr>
        <w:t xml:space="preserve"> </w:t>
      </w:r>
      <w:r>
        <w:rPr>
          <w:color w:val="231F20"/>
          <w:w w:val="90"/>
        </w:rPr>
        <w:t>the</w:t>
      </w:r>
      <w:r>
        <w:rPr>
          <w:color w:val="231F20"/>
          <w:spacing w:val="-7"/>
          <w:w w:val="90"/>
        </w:rPr>
        <w:t xml:space="preserve"> </w:t>
      </w:r>
      <w:r>
        <w:rPr>
          <w:color w:val="231F20"/>
          <w:w w:val="90"/>
        </w:rPr>
        <w:t>FPC</w:t>
      </w:r>
      <w:r>
        <w:rPr>
          <w:color w:val="231F20"/>
          <w:spacing w:val="-7"/>
          <w:w w:val="90"/>
        </w:rPr>
        <w:t xml:space="preserve"> </w:t>
      </w:r>
      <w:r>
        <w:rPr>
          <w:color w:val="231F20"/>
          <w:w w:val="90"/>
        </w:rPr>
        <w:t>examined</w:t>
      </w:r>
      <w:r>
        <w:rPr>
          <w:color w:val="231F20"/>
          <w:spacing w:val="-7"/>
          <w:w w:val="90"/>
        </w:rPr>
        <w:t xml:space="preserve"> </w:t>
      </w:r>
      <w:r>
        <w:rPr>
          <w:color w:val="231F20"/>
          <w:w w:val="90"/>
        </w:rPr>
        <w:t>fragilities</w:t>
      </w:r>
      <w:r>
        <w:rPr>
          <w:color w:val="231F20"/>
          <w:spacing w:val="-7"/>
          <w:w w:val="90"/>
        </w:rPr>
        <w:t xml:space="preserve"> </w:t>
      </w:r>
      <w:r>
        <w:rPr>
          <w:color w:val="231F20"/>
          <w:w w:val="90"/>
        </w:rPr>
        <w:t>through</w:t>
      </w:r>
      <w:r>
        <w:rPr>
          <w:color w:val="231F20"/>
          <w:spacing w:val="-7"/>
          <w:w w:val="90"/>
        </w:rPr>
        <w:t xml:space="preserve"> </w:t>
      </w:r>
      <w:r>
        <w:rPr>
          <w:color w:val="231F20"/>
          <w:w w:val="90"/>
        </w:rPr>
        <w:t>which</w:t>
      </w:r>
      <w:r>
        <w:rPr>
          <w:color w:val="231F20"/>
          <w:spacing w:val="-7"/>
          <w:w w:val="90"/>
        </w:rPr>
        <w:t xml:space="preserve"> </w:t>
      </w:r>
      <w:r>
        <w:rPr>
          <w:color w:val="231F20"/>
          <w:w w:val="90"/>
        </w:rPr>
        <w:t xml:space="preserve">the </w:t>
      </w:r>
      <w:r>
        <w:rPr>
          <w:color w:val="231F20"/>
          <w:spacing w:val="-4"/>
        </w:rPr>
        <w:t>non-bank</w:t>
      </w:r>
      <w:r>
        <w:rPr>
          <w:color w:val="231F20"/>
          <w:spacing w:val="-17"/>
        </w:rPr>
        <w:t xml:space="preserve"> </w:t>
      </w:r>
      <w:r>
        <w:rPr>
          <w:color w:val="231F20"/>
          <w:spacing w:val="-4"/>
        </w:rPr>
        <w:t>financial</w:t>
      </w:r>
      <w:r>
        <w:rPr>
          <w:color w:val="231F20"/>
          <w:spacing w:val="-17"/>
        </w:rPr>
        <w:t xml:space="preserve"> </w:t>
      </w:r>
      <w:r>
        <w:rPr>
          <w:color w:val="231F20"/>
          <w:spacing w:val="-4"/>
        </w:rPr>
        <w:t>system</w:t>
      </w:r>
      <w:r>
        <w:rPr>
          <w:color w:val="231F20"/>
          <w:spacing w:val="-17"/>
        </w:rPr>
        <w:t xml:space="preserve"> </w:t>
      </w:r>
      <w:r>
        <w:rPr>
          <w:color w:val="231F20"/>
          <w:spacing w:val="-4"/>
        </w:rPr>
        <w:t>can</w:t>
      </w:r>
      <w:r>
        <w:rPr>
          <w:color w:val="231F20"/>
          <w:spacing w:val="-17"/>
        </w:rPr>
        <w:t xml:space="preserve"> </w:t>
      </w:r>
      <w:r>
        <w:rPr>
          <w:color w:val="231F20"/>
          <w:spacing w:val="-4"/>
        </w:rPr>
        <w:t>affect</w:t>
      </w:r>
      <w:r>
        <w:rPr>
          <w:color w:val="231F20"/>
          <w:spacing w:val="-17"/>
        </w:rPr>
        <w:t xml:space="preserve"> </w:t>
      </w:r>
      <w:r>
        <w:rPr>
          <w:color w:val="231F20"/>
          <w:spacing w:val="-4"/>
        </w:rPr>
        <w:t>financial</w:t>
      </w:r>
      <w:r>
        <w:rPr>
          <w:color w:val="231F20"/>
          <w:spacing w:val="-17"/>
        </w:rPr>
        <w:t xml:space="preserve"> </w:t>
      </w:r>
      <w:r>
        <w:rPr>
          <w:color w:val="231F20"/>
          <w:spacing w:val="-4"/>
        </w:rPr>
        <w:t>stability.</w:t>
      </w:r>
    </w:p>
    <w:p w14:paraId="524B9090" w14:textId="77777777" w:rsidR="00674611" w:rsidRDefault="00F77B18">
      <w:pPr>
        <w:pStyle w:val="BodyText"/>
        <w:spacing w:line="259" w:lineRule="auto"/>
        <w:ind w:left="510"/>
      </w:pPr>
      <w:r>
        <w:rPr>
          <w:color w:val="231F20"/>
          <w:spacing w:val="-6"/>
        </w:rPr>
        <w:t>Leverage</w:t>
      </w:r>
      <w:r>
        <w:rPr>
          <w:color w:val="231F20"/>
          <w:spacing w:val="-13"/>
        </w:rPr>
        <w:t xml:space="preserve"> </w:t>
      </w:r>
      <w:r>
        <w:rPr>
          <w:color w:val="231F20"/>
          <w:spacing w:val="-6"/>
        </w:rPr>
        <w:t>—</w:t>
      </w:r>
      <w:r>
        <w:rPr>
          <w:color w:val="231F20"/>
          <w:spacing w:val="-13"/>
        </w:rPr>
        <w:t xml:space="preserve"> </w:t>
      </w:r>
      <w:r>
        <w:rPr>
          <w:color w:val="231F20"/>
          <w:spacing w:val="-6"/>
        </w:rPr>
        <w:t>a</w:t>
      </w:r>
      <w:r>
        <w:rPr>
          <w:color w:val="231F20"/>
          <w:spacing w:val="-13"/>
        </w:rPr>
        <w:t xml:space="preserve"> </w:t>
      </w:r>
      <w:r>
        <w:rPr>
          <w:color w:val="231F20"/>
          <w:spacing w:val="-6"/>
        </w:rPr>
        <w:t>concept</w:t>
      </w:r>
      <w:r>
        <w:rPr>
          <w:color w:val="231F20"/>
          <w:spacing w:val="-13"/>
        </w:rPr>
        <w:t xml:space="preserve"> </w:t>
      </w:r>
      <w:r>
        <w:rPr>
          <w:color w:val="231F20"/>
          <w:spacing w:val="-6"/>
        </w:rPr>
        <w:t>that</w:t>
      </w:r>
      <w:r>
        <w:rPr>
          <w:color w:val="231F20"/>
          <w:spacing w:val="-13"/>
        </w:rPr>
        <w:t xml:space="preserve"> </w:t>
      </w:r>
      <w:r>
        <w:rPr>
          <w:color w:val="231F20"/>
          <w:spacing w:val="-6"/>
        </w:rPr>
        <w:t>affects</w:t>
      </w:r>
      <w:r>
        <w:rPr>
          <w:color w:val="231F20"/>
          <w:spacing w:val="-13"/>
        </w:rPr>
        <w:t xml:space="preserve"> </w:t>
      </w:r>
      <w:r>
        <w:rPr>
          <w:color w:val="231F20"/>
          <w:spacing w:val="-6"/>
        </w:rPr>
        <w:t>many</w:t>
      </w:r>
      <w:r>
        <w:rPr>
          <w:color w:val="231F20"/>
          <w:spacing w:val="-13"/>
        </w:rPr>
        <w:t xml:space="preserve"> </w:t>
      </w:r>
      <w:r>
        <w:rPr>
          <w:color w:val="231F20"/>
          <w:spacing w:val="-6"/>
        </w:rPr>
        <w:t>sectors</w:t>
      </w:r>
      <w:r>
        <w:rPr>
          <w:color w:val="231F20"/>
          <w:spacing w:val="-13"/>
        </w:rPr>
        <w:t xml:space="preserve"> </w:t>
      </w:r>
      <w:r>
        <w:rPr>
          <w:color w:val="231F20"/>
          <w:spacing w:val="-6"/>
        </w:rPr>
        <w:t>of</w:t>
      </w:r>
      <w:r>
        <w:rPr>
          <w:color w:val="231F20"/>
          <w:spacing w:val="-13"/>
        </w:rPr>
        <w:t xml:space="preserve"> </w:t>
      </w:r>
      <w:r>
        <w:rPr>
          <w:color w:val="231F20"/>
          <w:spacing w:val="-6"/>
        </w:rPr>
        <w:t>the economy</w:t>
      </w:r>
      <w:r>
        <w:rPr>
          <w:color w:val="231F20"/>
          <w:spacing w:val="-13"/>
        </w:rPr>
        <w:t xml:space="preserve"> </w:t>
      </w:r>
      <w:r>
        <w:rPr>
          <w:color w:val="231F20"/>
          <w:spacing w:val="-6"/>
        </w:rPr>
        <w:t>—</w:t>
      </w:r>
      <w:r>
        <w:rPr>
          <w:color w:val="231F20"/>
          <w:spacing w:val="-13"/>
        </w:rPr>
        <w:t xml:space="preserve"> </w:t>
      </w:r>
      <w:r>
        <w:rPr>
          <w:color w:val="231F20"/>
          <w:spacing w:val="-6"/>
        </w:rPr>
        <w:t>is</w:t>
      </w:r>
      <w:r>
        <w:rPr>
          <w:color w:val="231F20"/>
          <w:spacing w:val="-13"/>
        </w:rPr>
        <w:t xml:space="preserve"> </w:t>
      </w:r>
      <w:r>
        <w:rPr>
          <w:color w:val="231F20"/>
          <w:spacing w:val="-6"/>
        </w:rPr>
        <w:t>one</w:t>
      </w:r>
      <w:r>
        <w:rPr>
          <w:color w:val="231F20"/>
          <w:spacing w:val="-13"/>
        </w:rPr>
        <w:t xml:space="preserve"> </w:t>
      </w:r>
      <w:r>
        <w:rPr>
          <w:color w:val="231F20"/>
          <w:spacing w:val="-6"/>
        </w:rPr>
        <w:t>of</w:t>
      </w:r>
      <w:r>
        <w:rPr>
          <w:color w:val="231F20"/>
          <w:spacing w:val="-13"/>
        </w:rPr>
        <w:t xml:space="preserve"> </w:t>
      </w:r>
      <w:r>
        <w:rPr>
          <w:color w:val="231F20"/>
          <w:spacing w:val="-6"/>
        </w:rPr>
        <w:t>those</w:t>
      </w:r>
      <w:r>
        <w:rPr>
          <w:color w:val="231F20"/>
          <w:spacing w:val="-13"/>
        </w:rPr>
        <w:t xml:space="preserve"> </w:t>
      </w:r>
      <w:r>
        <w:rPr>
          <w:color w:val="231F20"/>
          <w:spacing w:val="-6"/>
        </w:rPr>
        <w:t>fragilities.</w:t>
      </w:r>
      <w:r>
        <w:rPr>
          <w:color w:val="231F20"/>
          <w:spacing w:val="-13"/>
        </w:rPr>
        <w:t xml:space="preserve"> </w:t>
      </w:r>
      <w:r>
        <w:rPr>
          <w:color w:val="231F20"/>
          <w:spacing w:val="-6"/>
        </w:rPr>
        <w:t>Assessing</w:t>
      </w:r>
      <w:r>
        <w:rPr>
          <w:color w:val="231F20"/>
          <w:spacing w:val="-13"/>
        </w:rPr>
        <w:t xml:space="preserve"> </w:t>
      </w:r>
      <w:r>
        <w:rPr>
          <w:color w:val="231F20"/>
          <w:spacing w:val="-6"/>
        </w:rPr>
        <w:t>risks</w:t>
      </w:r>
      <w:r>
        <w:rPr>
          <w:color w:val="231F20"/>
          <w:spacing w:val="-13"/>
        </w:rPr>
        <w:t xml:space="preserve"> </w:t>
      </w:r>
      <w:r>
        <w:rPr>
          <w:color w:val="231F20"/>
          <w:spacing w:val="-6"/>
        </w:rPr>
        <w:t xml:space="preserve">from </w:t>
      </w:r>
      <w:r>
        <w:rPr>
          <w:color w:val="231F20"/>
          <w:spacing w:val="-4"/>
        </w:rPr>
        <w:t>leverage</w:t>
      </w:r>
      <w:r>
        <w:rPr>
          <w:color w:val="231F20"/>
          <w:spacing w:val="-20"/>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non-bank</w:t>
      </w:r>
      <w:r>
        <w:rPr>
          <w:color w:val="231F20"/>
          <w:spacing w:val="-18"/>
        </w:rPr>
        <w:t xml:space="preserve"> </w:t>
      </w:r>
      <w:r>
        <w:rPr>
          <w:color w:val="231F20"/>
          <w:spacing w:val="-4"/>
        </w:rPr>
        <w:t>financial</w:t>
      </w:r>
      <w:r>
        <w:rPr>
          <w:color w:val="231F20"/>
          <w:spacing w:val="-18"/>
        </w:rPr>
        <w:t xml:space="preserve"> </w:t>
      </w:r>
      <w:r>
        <w:rPr>
          <w:color w:val="231F20"/>
          <w:spacing w:val="-4"/>
        </w:rPr>
        <w:t>system</w:t>
      </w:r>
      <w:r>
        <w:rPr>
          <w:color w:val="231F20"/>
          <w:spacing w:val="-18"/>
        </w:rPr>
        <w:t xml:space="preserve"> </w:t>
      </w:r>
      <w:r>
        <w:rPr>
          <w:color w:val="231F20"/>
          <w:spacing w:val="-4"/>
        </w:rPr>
        <w:t>is</w:t>
      </w:r>
      <w:r>
        <w:rPr>
          <w:color w:val="231F20"/>
          <w:spacing w:val="-18"/>
        </w:rPr>
        <w:t xml:space="preserve"> </w:t>
      </w:r>
      <w:r>
        <w:rPr>
          <w:color w:val="231F20"/>
          <w:spacing w:val="-4"/>
        </w:rPr>
        <w:t xml:space="preserve">particularly </w:t>
      </w:r>
      <w:r>
        <w:rPr>
          <w:color w:val="231F20"/>
          <w:w w:val="90"/>
        </w:rPr>
        <w:t>challenging:</w:t>
      </w:r>
      <w:r>
        <w:rPr>
          <w:color w:val="231F20"/>
          <w:spacing w:val="-14"/>
          <w:w w:val="90"/>
        </w:rPr>
        <w:t xml:space="preserve"> </w:t>
      </w:r>
      <w:r>
        <w:rPr>
          <w:color w:val="231F20"/>
          <w:w w:val="90"/>
        </w:rPr>
        <w:t>data</w:t>
      </w:r>
      <w:r>
        <w:rPr>
          <w:color w:val="231F20"/>
          <w:spacing w:val="-12"/>
          <w:w w:val="90"/>
        </w:rPr>
        <w:t xml:space="preserve"> </w:t>
      </w:r>
      <w:r>
        <w:rPr>
          <w:color w:val="231F20"/>
          <w:w w:val="90"/>
        </w:rPr>
        <w:t>gaps</w:t>
      </w:r>
      <w:r>
        <w:rPr>
          <w:color w:val="231F20"/>
          <w:spacing w:val="-12"/>
          <w:w w:val="90"/>
        </w:rPr>
        <w:t xml:space="preserve"> </w:t>
      </w:r>
      <w:r>
        <w:rPr>
          <w:color w:val="231F20"/>
          <w:w w:val="90"/>
        </w:rPr>
        <w:t>hinder</w:t>
      </w:r>
      <w:r>
        <w:rPr>
          <w:color w:val="231F20"/>
          <w:spacing w:val="-11"/>
          <w:w w:val="90"/>
        </w:rPr>
        <w:t xml:space="preserve"> </w:t>
      </w:r>
      <w:r>
        <w:rPr>
          <w:color w:val="231F20"/>
          <w:w w:val="90"/>
        </w:rPr>
        <w:t>the</w:t>
      </w:r>
      <w:r>
        <w:rPr>
          <w:color w:val="231F20"/>
          <w:spacing w:val="-12"/>
          <w:w w:val="90"/>
        </w:rPr>
        <w:t xml:space="preserve"> </w:t>
      </w:r>
      <w:r>
        <w:rPr>
          <w:color w:val="231F20"/>
          <w:w w:val="90"/>
        </w:rPr>
        <w:t>ability</w:t>
      </w:r>
      <w:r>
        <w:rPr>
          <w:color w:val="231F20"/>
          <w:spacing w:val="-12"/>
          <w:w w:val="90"/>
        </w:rPr>
        <w:t xml:space="preserve"> </w:t>
      </w:r>
      <w:r>
        <w:rPr>
          <w:color w:val="231F20"/>
          <w:w w:val="90"/>
        </w:rPr>
        <w:t>to</w:t>
      </w:r>
      <w:r>
        <w:rPr>
          <w:color w:val="231F20"/>
          <w:spacing w:val="-12"/>
          <w:w w:val="90"/>
        </w:rPr>
        <w:t xml:space="preserve"> </w:t>
      </w:r>
      <w:r>
        <w:rPr>
          <w:color w:val="231F20"/>
          <w:w w:val="90"/>
        </w:rPr>
        <w:t>observe</w:t>
      </w:r>
      <w:r>
        <w:rPr>
          <w:color w:val="231F20"/>
          <w:spacing w:val="-11"/>
          <w:w w:val="90"/>
        </w:rPr>
        <w:t xml:space="preserve"> </w:t>
      </w:r>
      <w:r>
        <w:rPr>
          <w:color w:val="231F20"/>
          <w:w w:val="90"/>
        </w:rPr>
        <w:t xml:space="preserve">leverage, </w:t>
      </w:r>
      <w:r>
        <w:rPr>
          <w:color w:val="231F20"/>
          <w:spacing w:val="-6"/>
        </w:rPr>
        <w:t>and</w:t>
      </w:r>
      <w:r>
        <w:rPr>
          <w:color w:val="231F20"/>
          <w:spacing w:val="-11"/>
        </w:rPr>
        <w:t xml:space="preserve"> </w:t>
      </w:r>
      <w:r>
        <w:rPr>
          <w:color w:val="231F20"/>
          <w:spacing w:val="-6"/>
        </w:rPr>
        <w:t>better</w:t>
      </w:r>
      <w:r>
        <w:rPr>
          <w:color w:val="231F20"/>
          <w:spacing w:val="-11"/>
        </w:rPr>
        <w:t xml:space="preserve"> </w:t>
      </w:r>
      <w:r>
        <w:rPr>
          <w:color w:val="231F20"/>
          <w:spacing w:val="-6"/>
        </w:rPr>
        <w:t>definitions</w:t>
      </w:r>
      <w:r>
        <w:rPr>
          <w:color w:val="231F20"/>
          <w:spacing w:val="-11"/>
        </w:rPr>
        <w:t xml:space="preserve"> </w:t>
      </w:r>
      <w:r>
        <w:rPr>
          <w:color w:val="231F20"/>
          <w:spacing w:val="-6"/>
        </w:rPr>
        <w:t>are</w:t>
      </w:r>
      <w:r>
        <w:rPr>
          <w:color w:val="231F20"/>
          <w:spacing w:val="-11"/>
        </w:rPr>
        <w:t xml:space="preserve"> </w:t>
      </w:r>
      <w:r>
        <w:rPr>
          <w:color w:val="231F20"/>
          <w:spacing w:val="-6"/>
        </w:rPr>
        <w:t>needed</w:t>
      </w:r>
      <w:r>
        <w:rPr>
          <w:color w:val="231F20"/>
          <w:spacing w:val="-11"/>
        </w:rPr>
        <w:t xml:space="preserve"> </w:t>
      </w:r>
      <w:r>
        <w:rPr>
          <w:color w:val="231F20"/>
          <w:spacing w:val="-6"/>
        </w:rPr>
        <w:t>by</w:t>
      </w:r>
      <w:r>
        <w:rPr>
          <w:color w:val="231F20"/>
          <w:spacing w:val="-11"/>
        </w:rPr>
        <w:t xml:space="preserve"> </w:t>
      </w:r>
      <w:r>
        <w:rPr>
          <w:color w:val="231F20"/>
          <w:spacing w:val="-6"/>
        </w:rPr>
        <w:t>which</w:t>
      </w:r>
      <w:r>
        <w:rPr>
          <w:color w:val="231F20"/>
          <w:spacing w:val="-11"/>
        </w:rPr>
        <w:t xml:space="preserve"> </w:t>
      </w:r>
      <w:r>
        <w:rPr>
          <w:color w:val="231F20"/>
          <w:spacing w:val="-6"/>
        </w:rPr>
        <w:t>to</w:t>
      </w:r>
      <w:r>
        <w:rPr>
          <w:color w:val="231F20"/>
          <w:spacing w:val="-11"/>
        </w:rPr>
        <w:t xml:space="preserve"> </w:t>
      </w:r>
      <w:r>
        <w:rPr>
          <w:color w:val="231F20"/>
          <w:spacing w:val="-6"/>
        </w:rPr>
        <w:t xml:space="preserve">measure </w:t>
      </w:r>
      <w:r>
        <w:rPr>
          <w:color w:val="231F20"/>
          <w:spacing w:val="-2"/>
        </w:rPr>
        <w:t>leverage.</w:t>
      </w:r>
    </w:p>
    <w:p w14:paraId="37F5C738" w14:textId="77777777" w:rsidR="00674611" w:rsidRDefault="00674611">
      <w:pPr>
        <w:pStyle w:val="BodyText"/>
        <w:spacing w:before="12"/>
      </w:pPr>
    </w:p>
    <w:p w14:paraId="6AE88030" w14:textId="77777777" w:rsidR="00674611" w:rsidRDefault="00F77B18">
      <w:pPr>
        <w:pStyle w:val="BodyText"/>
        <w:spacing w:line="259" w:lineRule="auto"/>
        <w:ind w:left="510"/>
      </w:pPr>
      <w:r>
        <w:rPr>
          <w:color w:val="231F20"/>
          <w:spacing w:val="-6"/>
        </w:rPr>
        <w:t>The</w:t>
      </w:r>
      <w:r>
        <w:rPr>
          <w:color w:val="231F20"/>
          <w:spacing w:val="-14"/>
        </w:rPr>
        <w:t xml:space="preserve"> </w:t>
      </w:r>
      <w:r>
        <w:rPr>
          <w:color w:val="231F20"/>
          <w:spacing w:val="-6"/>
        </w:rPr>
        <w:t>FPC</w:t>
      </w:r>
      <w:r>
        <w:rPr>
          <w:color w:val="231F20"/>
          <w:spacing w:val="-14"/>
        </w:rPr>
        <w:t xml:space="preserve"> </w:t>
      </w:r>
      <w:r>
        <w:rPr>
          <w:color w:val="231F20"/>
          <w:spacing w:val="-6"/>
        </w:rPr>
        <w:t>asked</w:t>
      </w:r>
      <w:r>
        <w:rPr>
          <w:color w:val="231F20"/>
          <w:spacing w:val="-14"/>
        </w:rPr>
        <w:t xml:space="preserve"> </w:t>
      </w:r>
      <w:r>
        <w:rPr>
          <w:color w:val="231F20"/>
          <w:spacing w:val="-6"/>
        </w:rPr>
        <w:t>for</w:t>
      </w:r>
      <w:r>
        <w:rPr>
          <w:color w:val="231F20"/>
          <w:spacing w:val="-14"/>
        </w:rPr>
        <w:t xml:space="preserve"> </w:t>
      </w:r>
      <w:r>
        <w:rPr>
          <w:color w:val="231F20"/>
          <w:spacing w:val="-6"/>
        </w:rPr>
        <w:t>an</w:t>
      </w:r>
      <w:r>
        <w:rPr>
          <w:color w:val="231F20"/>
          <w:spacing w:val="-14"/>
        </w:rPr>
        <w:t xml:space="preserve"> </w:t>
      </w:r>
      <w:r>
        <w:rPr>
          <w:color w:val="231F20"/>
          <w:spacing w:val="-6"/>
        </w:rPr>
        <w:t>in-depth</w:t>
      </w:r>
      <w:r>
        <w:rPr>
          <w:color w:val="231F20"/>
          <w:spacing w:val="-14"/>
        </w:rPr>
        <w:t xml:space="preserve"> </w:t>
      </w:r>
      <w:r>
        <w:rPr>
          <w:color w:val="231F20"/>
          <w:spacing w:val="-6"/>
        </w:rPr>
        <w:t>assessment</w:t>
      </w:r>
      <w:r>
        <w:rPr>
          <w:color w:val="231F20"/>
          <w:spacing w:val="-14"/>
        </w:rPr>
        <w:t xml:space="preserve"> </w:t>
      </w:r>
      <w:r>
        <w:rPr>
          <w:color w:val="231F20"/>
          <w:spacing w:val="-6"/>
        </w:rPr>
        <w:t>of</w:t>
      </w:r>
      <w:r>
        <w:rPr>
          <w:color w:val="231F20"/>
          <w:spacing w:val="-14"/>
        </w:rPr>
        <w:t xml:space="preserve"> </w:t>
      </w:r>
      <w:r>
        <w:rPr>
          <w:color w:val="231F20"/>
          <w:spacing w:val="-6"/>
        </w:rPr>
        <w:t>the</w:t>
      </w:r>
      <w:r>
        <w:rPr>
          <w:color w:val="231F20"/>
          <w:spacing w:val="-14"/>
        </w:rPr>
        <w:t xml:space="preserve"> </w:t>
      </w:r>
      <w:r>
        <w:rPr>
          <w:color w:val="231F20"/>
          <w:spacing w:val="-6"/>
        </w:rPr>
        <w:t>role</w:t>
      </w:r>
      <w:r>
        <w:rPr>
          <w:color w:val="231F20"/>
          <w:spacing w:val="-14"/>
        </w:rPr>
        <w:t xml:space="preserve"> </w:t>
      </w:r>
      <w:r>
        <w:rPr>
          <w:color w:val="231F20"/>
          <w:spacing w:val="-6"/>
        </w:rPr>
        <w:t>of leverage</w:t>
      </w:r>
      <w:r>
        <w:rPr>
          <w:color w:val="231F20"/>
          <w:spacing w:val="-13"/>
        </w:rPr>
        <w:t xml:space="preserve"> </w:t>
      </w:r>
      <w:r>
        <w:rPr>
          <w:color w:val="231F20"/>
          <w:spacing w:val="-6"/>
        </w:rPr>
        <w:t>across</w:t>
      </w:r>
      <w:r>
        <w:rPr>
          <w:color w:val="231F20"/>
          <w:spacing w:val="-13"/>
        </w:rPr>
        <w:t xml:space="preserve"> </w:t>
      </w:r>
      <w:r>
        <w:rPr>
          <w:color w:val="231F20"/>
          <w:spacing w:val="-6"/>
        </w:rPr>
        <w:t>the</w:t>
      </w:r>
      <w:r>
        <w:rPr>
          <w:color w:val="231F20"/>
          <w:spacing w:val="-13"/>
        </w:rPr>
        <w:t xml:space="preserve"> </w:t>
      </w:r>
      <w:r>
        <w:rPr>
          <w:color w:val="231F20"/>
          <w:spacing w:val="-6"/>
        </w:rPr>
        <w:t>non-bank</w:t>
      </w:r>
      <w:r>
        <w:rPr>
          <w:color w:val="231F20"/>
          <w:spacing w:val="-13"/>
        </w:rPr>
        <w:t xml:space="preserve"> </w:t>
      </w:r>
      <w:r>
        <w:rPr>
          <w:color w:val="231F20"/>
          <w:spacing w:val="-6"/>
        </w:rPr>
        <w:t>financial</w:t>
      </w:r>
      <w:r>
        <w:rPr>
          <w:color w:val="231F20"/>
          <w:spacing w:val="-13"/>
        </w:rPr>
        <w:t xml:space="preserve"> </w:t>
      </w:r>
      <w:r>
        <w:rPr>
          <w:color w:val="231F20"/>
          <w:spacing w:val="-6"/>
        </w:rPr>
        <w:t>system,</w:t>
      </w:r>
      <w:r>
        <w:rPr>
          <w:color w:val="231F20"/>
          <w:spacing w:val="-13"/>
        </w:rPr>
        <w:t xml:space="preserve"> </w:t>
      </w:r>
      <w:r>
        <w:rPr>
          <w:color w:val="231F20"/>
          <w:spacing w:val="-6"/>
        </w:rPr>
        <w:t xml:space="preserve">especially </w:t>
      </w:r>
      <w:r>
        <w:rPr>
          <w:color w:val="231F20"/>
          <w:w w:val="90"/>
        </w:rPr>
        <w:t xml:space="preserve">leverage created through the use of derivatives (sometimes referred to as ‘synthetic leverage’). The full assessment, </w:t>
      </w:r>
      <w:r>
        <w:rPr>
          <w:color w:val="231F20"/>
          <w:spacing w:val="-4"/>
        </w:rPr>
        <w:t>undertaken</w:t>
      </w:r>
      <w:r>
        <w:rPr>
          <w:color w:val="231F20"/>
          <w:spacing w:val="-16"/>
        </w:rPr>
        <w:t xml:space="preserve"> </w:t>
      </w:r>
      <w:r>
        <w:rPr>
          <w:color w:val="231F20"/>
          <w:spacing w:val="-4"/>
        </w:rPr>
        <w:t>jointly</w:t>
      </w:r>
      <w:r>
        <w:rPr>
          <w:color w:val="231F20"/>
          <w:spacing w:val="-16"/>
        </w:rPr>
        <w:t xml:space="preserve"> </w:t>
      </w:r>
      <w:r>
        <w:rPr>
          <w:color w:val="231F20"/>
          <w:spacing w:val="-4"/>
        </w:rPr>
        <w:t>with</w:t>
      </w:r>
      <w:r>
        <w:rPr>
          <w:color w:val="231F20"/>
          <w:spacing w:val="-16"/>
        </w:rPr>
        <w:t xml:space="preserve"> </w:t>
      </w:r>
      <w:r>
        <w:rPr>
          <w:color w:val="231F20"/>
          <w:spacing w:val="-4"/>
        </w:rPr>
        <w:t>the</w:t>
      </w:r>
      <w:r>
        <w:rPr>
          <w:color w:val="231F20"/>
          <w:spacing w:val="-16"/>
        </w:rPr>
        <w:t xml:space="preserve"> </w:t>
      </w:r>
      <w:r>
        <w:rPr>
          <w:color w:val="231F20"/>
          <w:spacing w:val="-4"/>
        </w:rPr>
        <w:t>FCA,</w:t>
      </w:r>
      <w:r>
        <w:rPr>
          <w:color w:val="231F20"/>
          <w:spacing w:val="-16"/>
        </w:rPr>
        <w:t xml:space="preserve"> </w:t>
      </w:r>
      <w:r>
        <w:rPr>
          <w:color w:val="231F20"/>
          <w:spacing w:val="-4"/>
        </w:rPr>
        <w:t>will</w:t>
      </w:r>
      <w:r>
        <w:rPr>
          <w:color w:val="231F20"/>
          <w:spacing w:val="-16"/>
        </w:rPr>
        <w:t xml:space="preserve"> </w:t>
      </w:r>
      <w:r>
        <w:rPr>
          <w:color w:val="231F20"/>
          <w:spacing w:val="-4"/>
        </w:rPr>
        <w:t>be</w:t>
      </w:r>
      <w:r>
        <w:rPr>
          <w:color w:val="231F20"/>
          <w:spacing w:val="-16"/>
        </w:rPr>
        <w:t xml:space="preserve"> </w:t>
      </w:r>
      <w:r>
        <w:rPr>
          <w:color w:val="231F20"/>
          <w:spacing w:val="-4"/>
        </w:rPr>
        <w:t>reported</w:t>
      </w:r>
      <w:r>
        <w:rPr>
          <w:color w:val="231F20"/>
          <w:spacing w:val="-16"/>
        </w:rPr>
        <w:t xml:space="preserve"> </w:t>
      </w:r>
      <w:r>
        <w:rPr>
          <w:color w:val="231F20"/>
          <w:spacing w:val="-4"/>
        </w:rPr>
        <w:t>in</w:t>
      </w:r>
      <w:r>
        <w:rPr>
          <w:color w:val="231F20"/>
          <w:spacing w:val="-16"/>
        </w:rPr>
        <w:t xml:space="preserve"> </w:t>
      </w:r>
      <w:r>
        <w:rPr>
          <w:color w:val="231F20"/>
          <w:spacing w:val="-4"/>
        </w:rPr>
        <w:t xml:space="preserve">the </w:t>
      </w:r>
      <w:r>
        <w:rPr>
          <w:color w:val="231F20"/>
          <w:w w:val="90"/>
        </w:rPr>
        <w:t>December</w:t>
      </w:r>
      <w:r>
        <w:rPr>
          <w:color w:val="231F20"/>
          <w:spacing w:val="-3"/>
          <w:w w:val="90"/>
        </w:rPr>
        <w:t xml:space="preserve"> </w:t>
      </w:r>
      <w:r>
        <w:rPr>
          <w:rFonts w:ascii="Cambria" w:hAnsi="Cambria"/>
          <w:i/>
          <w:color w:val="231F20"/>
          <w:w w:val="90"/>
        </w:rPr>
        <w:t>Report</w:t>
      </w:r>
      <w:r>
        <w:rPr>
          <w:rFonts w:ascii="Cambria" w:hAnsi="Cambria"/>
          <w:i/>
          <w:color w:val="231F20"/>
        </w:rPr>
        <w:t xml:space="preserve"> </w:t>
      </w:r>
      <w:r>
        <w:rPr>
          <w:color w:val="231F20"/>
          <w:w w:val="90"/>
        </w:rPr>
        <w:t>and</w:t>
      </w:r>
      <w:r>
        <w:rPr>
          <w:color w:val="231F20"/>
          <w:spacing w:val="-3"/>
          <w:w w:val="90"/>
        </w:rPr>
        <w:t xml:space="preserve"> </w:t>
      </w:r>
      <w:r>
        <w:rPr>
          <w:color w:val="231F20"/>
          <w:w w:val="90"/>
        </w:rPr>
        <w:t>will</w:t>
      </w:r>
      <w:r>
        <w:rPr>
          <w:color w:val="231F20"/>
          <w:spacing w:val="-3"/>
          <w:w w:val="90"/>
        </w:rPr>
        <w:t xml:space="preserve"> </w:t>
      </w:r>
      <w:r>
        <w:rPr>
          <w:color w:val="231F20"/>
          <w:w w:val="90"/>
        </w:rPr>
        <w:t>support</w:t>
      </w:r>
      <w:r>
        <w:rPr>
          <w:color w:val="231F20"/>
          <w:spacing w:val="-3"/>
          <w:w w:val="90"/>
        </w:rPr>
        <w:t xml:space="preserve"> </w:t>
      </w:r>
      <w:r>
        <w:rPr>
          <w:color w:val="231F20"/>
          <w:w w:val="90"/>
        </w:rPr>
        <w:t>the</w:t>
      </w:r>
      <w:r>
        <w:rPr>
          <w:color w:val="231F20"/>
          <w:spacing w:val="-3"/>
          <w:w w:val="90"/>
        </w:rPr>
        <w:t xml:space="preserve"> </w:t>
      </w:r>
      <w:r>
        <w:rPr>
          <w:color w:val="231F20"/>
          <w:w w:val="90"/>
        </w:rPr>
        <w:t>UK’s</w:t>
      </w:r>
      <w:r>
        <w:rPr>
          <w:color w:val="231F20"/>
          <w:spacing w:val="-3"/>
          <w:w w:val="90"/>
        </w:rPr>
        <w:t xml:space="preserve"> </w:t>
      </w:r>
      <w:r>
        <w:rPr>
          <w:color w:val="231F20"/>
          <w:w w:val="90"/>
        </w:rPr>
        <w:t>engagement</w:t>
      </w:r>
      <w:r>
        <w:rPr>
          <w:color w:val="231F20"/>
          <w:spacing w:val="-3"/>
          <w:w w:val="90"/>
        </w:rPr>
        <w:t xml:space="preserve"> </w:t>
      </w:r>
      <w:r>
        <w:rPr>
          <w:color w:val="231F20"/>
          <w:w w:val="90"/>
        </w:rPr>
        <w:t xml:space="preserve">with </w:t>
      </w:r>
      <w:r>
        <w:rPr>
          <w:color w:val="231F20"/>
          <w:spacing w:val="-4"/>
        </w:rPr>
        <w:t>international</w:t>
      </w:r>
      <w:r>
        <w:rPr>
          <w:color w:val="231F20"/>
          <w:spacing w:val="-17"/>
        </w:rPr>
        <w:t xml:space="preserve"> </w:t>
      </w:r>
      <w:r>
        <w:rPr>
          <w:color w:val="231F20"/>
          <w:spacing w:val="-4"/>
        </w:rPr>
        <w:t>initiatives</w:t>
      </w:r>
      <w:r>
        <w:rPr>
          <w:color w:val="231F20"/>
          <w:spacing w:val="-17"/>
        </w:rPr>
        <w:t xml:space="preserve"> </w:t>
      </w:r>
      <w:r>
        <w:rPr>
          <w:color w:val="231F20"/>
          <w:spacing w:val="-4"/>
        </w:rPr>
        <w:t>to</w:t>
      </w:r>
      <w:r>
        <w:rPr>
          <w:color w:val="231F20"/>
          <w:spacing w:val="-17"/>
        </w:rPr>
        <w:t xml:space="preserve"> </w:t>
      </w:r>
      <w:r>
        <w:rPr>
          <w:color w:val="231F20"/>
          <w:spacing w:val="-4"/>
        </w:rPr>
        <w:t>develop</w:t>
      </w:r>
      <w:r>
        <w:rPr>
          <w:color w:val="231F20"/>
          <w:spacing w:val="-17"/>
        </w:rPr>
        <w:t xml:space="preserve"> </w:t>
      </w:r>
      <w:r>
        <w:rPr>
          <w:color w:val="231F20"/>
          <w:spacing w:val="-4"/>
        </w:rPr>
        <w:t>consistent</w:t>
      </w:r>
      <w:r>
        <w:rPr>
          <w:color w:val="231F20"/>
          <w:spacing w:val="-17"/>
        </w:rPr>
        <w:t xml:space="preserve"> </w:t>
      </w:r>
      <w:r>
        <w:rPr>
          <w:color w:val="231F20"/>
          <w:spacing w:val="-4"/>
        </w:rPr>
        <w:t>measures</w:t>
      </w:r>
      <w:r>
        <w:rPr>
          <w:color w:val="231F20"/>
          <w:spacing w:val="-17"/>
        </w:rPr>
        <w:t xml:space="preserve"> </w:t>
      </w:r>
      <w:r>
        <w:rPr>
          <w:color w:val="231F20"/>
          <w:spacing w:val="-4"/>
        </w:rPr>
        <w:t xml:space="preserve">of </w:t>
      </w:r>
      <w:r>
        <w:rPr>
          <w:color w:val="231F20"/>
          <w:spacing w:val="-6"/>
        </w:rPr>
        <w:t>leverage</w:t>
      </w:r>
      <w:r>
        <w:rPr>
          <w:color w:val="231F20"/>
          <w:spacing w:val="-11"/>
        </w:rPr>
        <w:t xml:space="preserve"> </w:t>
      </w:r>
      <w:r>
        <w:rPr>
          <w:color w:val="231F20"/>
          <w:spacing w:val="-6"/>
        </w:rPr>
        <w:t>for</w:t>
      </w:r>
      <w:r>
        <w:rPr>
          <w:color w:val="231F20"/>
          <w:spacing w:val="-11"/>
        </w:rPr>
        <w:t xml:space="preserve"> </w:t>
      </w:r>
      <w:r>
        <w:rPr>
          <w:color w:val="231F20"/>
          <w:spacing w:val="-6"/>
        </w:rPr>
        <w:t>the</w:t>
      </w:r>
      <w:r>
        <w:rPr>
          <w:color w:val="231F20"/>
          <w:spacing w:val="-11"/>
        </w:rPr>
        <w:t xml:space="preserve"> </w:t>
      </w:r>
      <w:r>
        <w:rPr>
          <w:color w:val="231F20"/>
          <w:spacing w:val="-6"/>
        </w:rPr>
        <w:t>fund</w:t>
      </w:r>
      <w:r>
        <w:rPr>
          <w:color w:val="231F20"/>
          <w:spacing w:val="-11"/>
        </w:rPr>
        <w:t xml:space="preserve"> </w:t>
      </w:r>
      <w:r>
        <w:rPr>
          <w:color w:val="231F20"/>
          <w:spacing w:val="-6"/>
        </w:rPr>
        <w:t>sector.</w:t>
      </w:r>
      <w:r>
        <w:rPr>
          <w:color w:val="231F20"/>
          <w:spacing w:val="-11"/>
        </w:rPr>
        <w:t xml:space="preserve"> </w:t>
      </w:r>
      <w:r>
        <w:rPr>
          <w:color w:val="231F20"/>
          <w:spacing w:val="-6"/>
        </w:rPr>
        <w:t>This</w:t>
      </w:r>
      <w:r>
        <w:rPr>
          <w:color w:val="231F20"/>
          <w:spacing w:val="-11"/>
        </w:rPr>
        <w:t xml:space="preserve"> </w:t>
      </w:r>
      <w:r>
        <w:rPr>
          <w:color w:val="231F20"/>
          <w:spacing w:val="-6"/>
        </w:rPr>
        <w:t>box</w:t>
      </w:r>
      <w:r>
        <w:rPr>
          <w:color w:val="231F20"/>
          <w:spacing w:val="-11"/>
        </w:rPr>
        <w:t xml:space="preserve"> </w:t>
      </w:r>
      <w:r>
        <w:rPr>
          <w:color w:val="231F20"/>
          <w:spacing w:val="-6"/>
        </w:rPr>
        <w:t>outlines</w:t>
      </w:r>
      <w:r>
        <w:rPr>
          <w:color w:val="231F20"/>
          <w:spacing w:val="-11"/>
        </w:rPr>
        <w:t xml:space="preserve"> </w:t>
      </w:r>
      <w:r>
        <w:rPr>
          <w:color w:val="231F20"/>
          <w:spacing w:val="-6"/>
        </w:rPr>
        <w:t>initial</w:t>
      </w:r>
      <w:r>
        <w:rPr>
          <w:color w:val="231F20"/>
          <w:spacing w:val="-11"/>
        </w:rPr>
        <w:t xml:space="preserve"> </w:t>
      </w:r>
      <w:r>
        <w:rPr>
          <w:color w:val="231F20"/>
          <w:spacing w:val="-6"/>
        </w:rPr>
        <w:t>work.</w:t>
      </w:r>
    </w:p>
    <w:p w14:paraId="748AB143" w14:textId="77777777" w:rsidR="00674611" w:rsidRDefault="00F77B18">
      <w:pPr>
        <w:spacing w:before="231"/>
        <w:ind w:left="510"/>
      </w:pPr>
      <w:r>
        <w:rPr>
          <w:color w:val="85266B"/>
          <w:spacing w:val="-6"/>
        </w:rPr>
        <w:t>Risks</w:t>
      </w:r>
      <w:r>
        <w:rPr>
          <w:color w:val="85266B"/>
          <w:spacing w:val="-12"/>
        </w:rPr>
        <w:t xml:space="preserve"> </w:t>
      </w:r>
      <w:r>
        <w:rPr>
          <w:color w:val="85266B"/>
          <w:spacing w:val="-6"/>
        </w:rPr>
        <w:t>from</w:t>
      </w:r>
      <w:r>
        <w:rPr>
          <w:color w:val="85266B"/>
          <w:spacing w:val="-11"/>
        </w:rPr>
        <w:t xml:space="preserve"> </w:t>
      </w:r>
      <w:r>
        <w:rPr>
          <w:color w:val="85266B"/>
          <w:spacing w:val="-6"/>
        </w:rPr>
        <w:t>leverage</w:t>
      </w:r>
      <w:r>
        <w:rPr>
          <w:color w:val="85266B"/>
          <w:spacing w:val="-11"/>
        </w:rPr>
        <w:t xml:space="preserve"> </w:t>
      </w:r>
      <w:r>
        <w:rPr>
          <w:color w:val="85266B"/>
          <w:spacing w:val="-6"/>
        </w:rPr>
        <w:t>to</w:t>
      </w:r>
      <w:r>
        <w:rPr>
          <w:color w:val="85266B"/>
          <w:spacing w:val="-12"/>
        </w:rPr>
        <w:t xml:space="preserve"> </w:t>
      </w:r>
      <w:r>
        <w:rPr>
          <w:color w:val="85266B"/>
          <w:spacing w:val="-6"/>
        </w:rPr>
        <w:t>financial</w:t>
      </w:r>
      <w:r>
        <w:rPr>
          <w:color w:val="85266B"/>
          <w:spacing w:val="-11"/>
        </w:rPr>
        <w:t xml:space="preserve"> </w:t>
      </w:r>
      <w:r>
        <w:rPr>
          <w:color w:val="85266B"/>
          <w:spacing w:val="-6"/>
        </w:rPr>
        <w:t>stability</w:t>
      </w:r>
    </w:p>
    <w:p w14:paraId="07BF530D" w14:textId="77777777" w:rsidR="00674611" w:rsidRDefault="00F77B18">
      <w:pPr>
        <w:pStyle w:val="BodyText"/>
        <w:spacing w:before="14" w:line="259" w:lineRule="auto"/>
        <w:ind w:left="510"/>
      </w:pPr>
      <w:r>
        <w:rPr>
          <w:color w:val="231F20"/>
          <w:w w:val="90"/>
        </w:rPr>
        <w:t xml:space="preserve">Leverage allows a financial institution to increase its exposure </w:t>
      </w:r>
      <w:r>
        <w:rPr>
          <w:color w:val="231F20"/>
          <w:spacing w:val="-6"/>
        </w:rPr>
        <w:t>to</w:t>
      </w:r>
      <w:r>
        <w:rPr>
          <w:color w:val="231F20"/>
          <w:spacing w:val="-12"/>
        </w:rPr>
        <w:t xml:space="preserve"> </w:t>
      </w:r>
      <w:r>
        <w:rPr>
          <w:color w:val="231F20"/>
          <w:spacing w:val="-6"/>
        </w:rPr>
        <w:t>a</w:t>
      </w:r>
      <w:r>
        <w:rPr>
          <w:color w:val="231F20"/>
          <w:spacing w:val="-12"/>
        </w:rPr>
        <w:t xml:space="preserve"> </w:t>
      </w:r>
      <w:r>
        <w:rPr>
          <w:color w:val="231F20"/>
          <w:spacing w:val="-6"/>
        </w:rPr>
        <w:t>risk</w:t>
      </w:r>
      <w:r>
        <w:rPr>
          <w:color w:val="231F20"/>
          <w:spacing w:val="-12"/>
        </w:rPr>
        <w:t xml:space="preserve"> </w:t>
      </w:r>
      <w:r>
        <w:rPr>
          <w:color w:val="231F20"/>
          <w:spacing w:val="-6"/>
        </w:rPr>
        <w:t>factor</w:t>
      </w:r>
      <w:r>
        <w:rPr>
          <w:color w:val="231F20"/>
          <w:spacing w:val="-12"/>
        </w:rPr>
        <w:t xml:space="preserve"> </w:t>
      </w:r>
      <w:r>
        <w:rPr>
          <w:color w:val="231F20"/>
          <w:spacing w:val="-6"/>
        </w:rPr>
        <w:t>(such</w:t>
      </w:r>
      <w:r>
        <w:rPr>
          <w:color w:val="231F20"/>
          <w:spacing w:val="-12"/>
        </w:rPr>
        <w:t xml:space="preserve"> </w:t>
      </w:r>
      <w:r>
        <w:rPr>
          <w:color w:val="231F20"/>
          <w:spacing w:val="-6"/>
        </w:rPr>
        <w:t>as</w:t>
      </w:r>
      <w:r>
        <w:rPr>
          <w:color w:val="231F20"/>
          <w:spacing w:val="-12"/>
        </w:rPr>
        <w:t xml:space="preserve"> </w:t>
      </w:r>
      <w:r>
        <w:rPr>
          <w:color w:val="231F20"/>
          <w:spacing w:val="-6"/>
        </w:rPr>
        <w:t>interest</w:t>
      </w:r>
      <w:r>
        <w:rPr>
          <w:color w:val="231F20"/>
          <w:spacing w:val="-12"/>
        </w:rPr>
        <w:t xml:space="preserve"> </w:t>
      </w:r>
      <w:r>
        <w:rPr>
          <w:color w:val="231F20"/>
          <w:spacing w:val="-6"/>
        </w:rPr>
        <w:t>rates</w:t>
      </w:r>
      <w:r>
        <w:rPr>
          <w:color w:val="231F20"/>
          <w:spacing w:val="-12"/>
        </w:rPr>
        <w:t xml:space="preserve"> </w:t>
      </w:r>
      <w:r>
        <w:rPr>
          <w:color w:val="231F20"/>
          <w:spacing w:val="-6"/>
        </w:rPr>
        <w:t>or</w:t>
      </w:r>
      <w:r>
        <w:rPr>
          <w:color w:val="231F20"/>
          <w:spacing w:val="-12"/>
        </w:rPr>
        <w:t xml:space="preserve"> </w:t>
      </w:r>
      <w:r>
        <w:rPr>
          <w:color w:val="231F20"/>
          <w:spacing w:val="-6"/>
        </w:rPr>
        <w:t>economic</w:t>
      </w:r>
      <w:r>
        <w:rPr>
          <w:color w:val="231F20"/>
          <w:spacing w:val="-12"/>
        </w:rPr>
        <w:t xml:space="preserve"> </w:t>
      </w:r>
      <w:r>
        <w:rPr>
          <w:color w:val="231F20"/>
          <w:spacing w:val="-6"/>
        </w:rPr>
        <w:t xml:space="preserve">growth) </w:t>
      </w:r>
      <w:r>
        <w:rPr>
          <w:color w:val="231F20"/>
          <w:w w:val="90"/>
        </w:rPr>
        <w:t>beyond</w:t>
      </w:r>
      <w:r>
        <w:rPr>
          <w:color w:val="231F20"/>
          <w:spacing w:val="-4"/>
          <w:w w:val="90"/>
        </w:rPr>
        <w:t xml:space="preserve"> </w:t>
      </w:r>
      <w:r>
        <w:rPr>
          <w:color w:val="231F20"/>
          <w:w w:val="90"/>
        </w:rPr>
        <w:t>what</w:t>
      </w:r>
      <w:r>
        <w:rPr>
          <w:color w:val="231F20"/>
          <w:spacing w:val="-4"/>
          <w:w w:val="90"/>
        </w:rPr>
        <w:t xml:space="preserve"> </w:t>
      </w:r>
      <w:r>
        <w:rPr>
          <w:color w:val="231F20"/>
          <w:w w:val="90"/>
        </w:rPr>
        <w:t>would</w:t>
      </w:r>
      <w:r>
        <w:rPr>
          <w:color w:val="231F20"/>
          <w:spacing w:val="-4"/>
          <w:w w:val="90"/>
        </w:rPr>
        <w:t xml:space="preserve"> </w:t>
      </w:r>
      <w:r>
        <w:rPr>
          <w:color w:val="231F20"/>
          <w:w w:val="90"/>
        </w:rPr>
        <w:t>be</w:t>
      </w:r>
      <w:r>
        <w:rPr>
          <w:color w:val="231F20"/>
          <w:spacing w:val="-4"/>
          <w:w w:val="90"/>
        </w:rPr>
        <w:t xml:space="preserve"> </w:t>
      </w:r>
      <w:r>
        <w:rPr>
          <w:color w:val="231F20"/>
          <w:w w:val="90"/>
        </w:rPr>
        <w:t>possible</w:t>
      </w:r>
      <w:r>
        <w:rPr>
          <w:color w:val="231F20"/>
          <w:spacing w:val="-4"/>
          <w:w w:val="90"/>
        </w:rPr>
        <w:t xml:space="preserve"> </w:t>
      </w:r>
      <w:r>
        <w:rPr>
          <w:color w:val="231F20"/>
          <w:w w:val="90"/>
        </w:rPr>
        <w:t>through</w:t>
      </w:r>
      <w:r>
        <w:rPr>
          <w:color w:val="231F20"/>
          <w:spacing w:val="-4"/>
          <w:w w:val="90"/>
        </w:rPr>
        <w:t xml:space="preserve"> </w:t>
      </w:r>
      <w:r>
        <w:rPr>
          <w:color w:val="231F20"/>
          <w:w w:val="90"/>
        </w:rPr>
        <w:t>a</w:t>
      </w:r>
      <w:r>
        <w:rPr>
          <w:color w:val="231F20"/>
          <w:spacing w:val="-4"/>
          <w:w w:val="90"/>
        </w:rPr>
        <w:t xml:space="preserve"> </w:t>
      </w:r>
      <w:r>
        <w:rPr>
          <w:color w:val="231F20"/>
          <w:w w:val="90"/>
        </w:rPr>
        <w:t>direct</w:t>
      </w:r>
      <w:r>
        <w:rPr>
          <w:color w:val="231F20"/>
          <w:spacing w:val="-4"/>
          <w:w w:val="90"/>
        </w:rPr>
        <w:t xml:space="preserve"> </w:t>
      </w:r>
      <w:r>
        <w:rPr>
          <w:color w:val="231F20"/>
          <w:w w:val="90"/>
        </w:rPr>
        <w:t>investment</w:t>
      </w:r>
      <w:r>
        <w:rPr>
          <w:color w:val="231F20"/>
          <w:spacing w:val="-4"/>
          <w:w w:val="90"/>
        </w:rPr>
        <w:t xml:space="preserve"> </w:t>
      </w:r>
      <w:r>
        <w:rPr>
          <w:color w:val="231F20"/>
          <w:w w:val="90"/>
        </w:rPr>
        <w:t xml:space="preserve">of </w:t>
      </w:r>
      <w:r>
        <w:rPr>
          <w:color w:val="231F20"/>
          <w:spacing w:val="-4"/>
        </w:rPr>
        <w:t>its</w:t>
      </w:r>
      <w:r>
        <w:rPr>
          <w:color w:val="231F20"/>
          <w:spacing w:val="-18"/>
        </w:rPr>
        <w:t xml:space="preserve"> </w:t>
      </w:r>
      <w:r>
        <w:rPr>
          <w:color w:val="231F20"/>
          <w:spacing w:val="-4"/>
        </w:rPr>
        <w:t>own</w:t>
      </w:r>
      <w:r>
        <w:rPr>
          <w:color w:val="231F20"/>
          <w:spacing w:val="-18"/>
        </w:rPr>
        <w:t xml:space="preserve"> </w:t>
      </w:r>
      <w:r>
        <w:rPr>
          <w:color w:val="231F20"/>
          <w:spacing w:val="-4"/>
        </w:rPr>
        <w:t>funds</w:t>
      </w:r>
      <w:r>
        <w:rPr>
          <w:color w:val="231F20"/>
          <w:spacing w:val="-18"/>
        </w:rPr>
        <w:t xml:space="preserve"> </w:t>
      </w:r>
      <w:r>
        <w:rPr>
          <w:color w:val="231F20"/>
          <w:spacing w:val="-4"/>
        </w:rPr>
        <w:t>in</w:t>
      </w:r>
      <w:r>
        <w:rPr>
          <w:color w:val="231F20"/>
          <w:spacing w:val="-18"/>
        </w:rPr>
        <w:t xml:space="preserve"> </w:t>
      </w:r>
      <w:r>
        <w:rPr>
          <w:color w:val="231F20"/>
          <w:spacing w:val="-4"/>
        </w:rPr>
        <w:t>an</w:t>
      </w:r>
      <w:r>
        <w:rPr>
          <w:color w:val="231F20"/>
          <w:spacing w:val="-18"/>
        </w:rPr>
        <w:t xml:space="preserve"> </w:t>
      </w:r>
      <w:r>
        <w:rPr>
          <w:color w:val="231F20"/>
          <w:spacing w:val="-4"/>
        </w:rPr>
        <w:t>instrument</w:t>
      </w:r>
      <w:r>
        <w:rPr>
          <w:color w:val="231F20"/>
          <w:spacing w:val="-18"/>
        </w:rPr>
        <w:t xml:space="preserve"> </w:t>
      </w:r>
      <w:r>
        <w:rPr>
          <w:color w:val="231F20"/>
          <w:spacing w:val="-4"/>
        </w:rPr>
        <w:t>exposed</w:t>
      </w:r>
      <w:r>
        <w:rPr>
          <w:color w:val="231F20"/>
          <w:spacing w:val="-18"/>
        </w:rPr>
        <w:t xml:space="preserve"> </w:t>
      </w:r>
      <w:r>
        <w:rPr>
          <w:color w:val="231F20"/>
          <w:spacing w:val="-4"/>
        </w:rPr>
        <w:t>to</w:t>
      </w:r>
      <w:r>
        <w:rPr>
          <w:color w:val="231F20"/>
          <w:spacing w:val="-18"/>
        </w:rPr>
        <w:t xml:space="preserve"> </w:t>
      </w:r>
      <w:r>
        <w:rPr>
          <w:color w:val="231F20"/>
          <w:spacing w:val="-4"/>
        </w:rPr>
        <w:t>those</w:t>
      </w:r>
      <w:r>
        <w:rPr>
          <w:color w:val="231F20"/>
          <w:spacing w:val="-18"/>
        </w:rPr>
        <w:t xml:space="preserve"> </w:t>
      </w:r>
      <w:r>
        <w:rPr>
          <w:color w:val="231F20"/>
          <w:spacing w:val="-4"/>
        </w:rPr>
        <w:t>factors.</w:t>
      </w:r>
    </w:p>
    <w:p w14:paraId="51E1C900" w14:textId="77777777" w:rsidR="00674611" w:rsidRDefault="00F77B18">
      <w:pPr>
        <w:pStyle w:val="BodyText"/>
        <w:spacing w:line="259" w:lineRule="auto"/>
        <w:ind w:left="510"/>
      </w:pPr>
      <w:r>
        <w:rPr>
          <w:color w:val="231F20"/>
          <w:spacing w:val="-2"/>
          <w:w w:val="90"/>
        </w:rPr>
        <w:t>Leverage</w:t>
      </w:r>
      <w:r>
        <w:rPr>
          <w:color w:val="231F20"/>
          <w:spacing w:val="-5"/>
          <w:w w:val="90"/>
        </w:rPr>
        <w:t xml:space="preserve"> </w:t>
      </w:r>
      <w:r>
        <w:rPr>
          <w:color w:val="231F20"/>
          <w:spacing w:val="-2"/>
          <w:w w:val="90"/>
        </w:rPr>
        <w:t>can</w:t>
      </w:r>
      <w:r>
        <w:rPr>
          <w:color w:val="231F20"/>
          <w:spacing w:val="-5"/>
          <w:w w:val="90"/>
        </w:rPr>
        <w:t xml:space="preserve"> </w:t>
      </w:r>
      <w:r>
        <w:rPr>
          <w:color w:val="231F20"/>
          <w:spacing w:val="-2"/>
          <w:w w:val="90"/>
        </w:rPr>
        <w:t>be</w:t>
      </w:r>
      <w:r>
        <w:rPr>
          <w:color w:val="231F20"/>
          <w:spacing w:val="-5"/>
          <w:w w:val="90"/>
        </w:rPr>
        <w:t xml:space="preserve"> </w:t>
      </w:r>
      <w:r>
        <w:rPr>
          <w:color w:val="231F20"/>
          <w:spacing w:val="-2"/>
          <w:w w:val="90"/>
        </w:rPr>
        <w:t>generated</w:t>
      </w:r>
      <w:r>
        <w:rPr>
          <w:color w:val="231F20"/>
          <w:spacing w:val="-5"/>
          <w:w w:val="90"/>
        </w:rPr>
        <w:t xml:space="preserve"> </w:t>
      </w:r>
      <w:r>
        <w:rPr>
          <w:color w:val="231F20"/>
          <w:spacing w:val="-2"/>
          <w:w w:val="90"/>
        </w:rPr>
        <w:t>in</w:t>
      </w:r>
      <w:r>
        <w:rPr>
          <w:color w:val="231F20"/>
          <w:spacing w:val="-5"/>
          <w:w w:val="90"/>
        </w:rPr>
        <w:t xml:space="preserve"> </w:t>
      </w:r>
      <w:r>
        <w:rPr>
          <w:color w:val="231F20"/>
          <w:spacing w:val="-2"/>
          <w:w w:val="90"/>
        </w:rPr>
        <w:t>two</w:t>
      </w:r>
      <w:r>
        <w:rPr>
          <w:color w:val="231F20"/>
          <w:spacing w:val="-5"/>
          <w:w w:val="90"/>
        </w:rPr>
        <w:t xml:space="preserve"> </w:t>
      </w:r>
      <w:r>
        <w:rPr>
          <w:color w:val="231F20"/>
          <w:spacing w:val="-2"/>
          <w:w w:val="90"/>
        </w:rPr>
        <w:t>ways:</w:t>
      </w:r>
      <w:r>
        <w:rPr>
          <w:color w:val="231F20"/>
          <w:spacing w:val="-5"/>
          <w:w w:val="90"/>
        </w:rPr>
        <w:t xml:space="preserve"> </w:t>
      </w:r>
      <w:r>
        <w:rPr>
          <w:color w:val="231F20"/>
          <w:spacing w:val="-2"/>
          <w:w w:val="90"/>
        </w:rPr>
        <w:t>first,</w:t>
      </w:r>
      <w:r>
        <w:rPr>
          <w:color w:val="231F20"/>
          <w:spacing w:val="-5"/>
          <w:w w:val="90"/>
        </w:rPr>
        <w:t xml:space="preserve"> </w:t>
      </w:r>
      <w:r>
        <w:rPr>
          <w:color w:val="231F20"/>
          <w:spacing w:val="-2"/>
          <w:w w:val="90"/>
        </w:rPr>
        <w:t>by</w:t>
      </w:r>
      <w:r>
        <w:rPr>
          <w:color w:val="231F20"/>
          <w:spacing w:val="-5"/>
          <w:w w:val="90"/>
        </w:rPr>
        <w:t xml:space="preserve"> </w:t>
      </w:r>
      <w:r>
        <w:rPr>
          <w:color w:val="231F20"/>
          <w:spacing w:val="-2"/>
          <w:w w:val="90"/>
        </w:rPr>
        <w:t>borrowing</w:t>
      </w:r>
      <w:r>
        <w:rPr>
          <w:color w:val="231F20"/>
          <w:spacing w:val="-5"/>
          <w:w w:val="90"/>
        </w:rPr>
        <w:t xml:space="preserve"> </w:t>
      </w:r>
      <w:r>
        <w:rPr>
          <w:color w:val="231F20"/>
          <w:spacing w:val="-2"/>
          <w:w w:val="90"/>
        </w:rPr>
        <w:t xml:space="preserve">and </w:t>
      </w:r>
      <w:r>
        <w:rPr>
          <w:color w:val="231F20"/>
          <w:w w:val="90"/>
        </w:rPr>
        <w:t>investing</w:t>
      </w:r>
      <w:r>
        <w:rPr>
          <w:color w:val="231F20"/>
          <w:spacing w:val="-8"/>
          <w:w w:val="90"/>
        </w:rPr>
        <w:t xml:space="preserve"> </w:t>
      </w:r>
      <w:r>
        <w:rPr>
          <w:color w:val="231F20"/>
          <w:w w:val="90"/>
        </w:rPr>
        <w:t>the</w:t>
      </w:r>
      <w:r>
        <w:rPr>
          <w:color w:val="231F20"/>
          <w:spacing w:val="-8"/>
          <w:w w:val="90"/>
        </w:rPr>
        <w:t xml:space="preserve"> </w:t>
      </w:r>
      <w:r>
        <w:rPr>
          <w:color w:val="231F20"/>
          <w:w w:val="90"/>
        </w:rPr>
        <w:t>proceeds</w:t>
      </w:r>
      <w:r>
        <w:rPr>
          <w:color w:val="231F20"/>
          <w:spacing w:val="-8"/>
          <w:w w:val="90"/>
        </w:rPr>
        <w:t xml:space="preserve"> </w:t>
      </w:r>
      <w:r>
        <w:rPr>
          <w:color w:val="231F20"/>
          <w:w w:val="90"/>
        </w:rPr>
        <w:t>in</w:t>
      </w:r>
      <w:r>
        <w:rPr>
          <w:color w:val="231F20"/>
          <w:spacing w:val="-8"/>
          <w:w w:val="90"/>
        </w:rPr>
        <w:t xml:space="preserve"> </w:t>
      </w:r>
      <w:r>
        <w:rPr>
          <w:color w:val="231F20"/>
          <w:w w:val="90"/>
        </w:rPr>
        <w:t>more</w:t>
      </w:r>
      <w:r>
        <w:rPr>
          <w:color w:val="231F20"/>
          <w:spacing w:val="-8"/>
          <w:w w:val="90"/>
        </w:rPr>
        <w:t xml:space="preserve"> </w:t>
      </w:r>
      <w:r>
        <w:rPr>
          <w:color w:val="231F20"/>
          <w:w w:val="90"/>
        </w:rPr>
        <w:t>instruments</w:t>
      </w:r>
      <w:r>
        <w:rPr>
          <w:color w:val="231F20"/>
          <w:spacing w:val="-8"/>
          <w:w w:val="90"/>
        </w:rPr>
        <w:t xml:space="preserve"> </w:t>
      </w:r>
      <w:r>
        <w:rPr>
          <w:color w:val="231F20"/>
          <w:w w:val="90"/>
        </w:rPr>
        <w:t>exposed</w:t>
      </w:r>
      <w:r>
        <w:rPr>
          <w:color w:val="231F20"/>
          <w:spacing w:val="-8"/>
          <w:w w:val="90"/>
        </w:rPr>
        <w:t xml:space="preserve"> </w:t>
      </w:r>
      <w:r>
        <w:rPr>
          <w:color w:val="231F20"/>
          <w:w w:val="90"/>
        </w:rPr>
        <w:t>to</w:t>
      </w:r>
      <w:r>
        <w:rPr>
          <w:color w:val="231F20"/>
          <w:spacing w:val="-8"/>
          <w:w w:val="90"/>
        </w:rPr>
        <w:t xml:space="preserve"> </w:t>
      </w:r>
      <w:r>
        <w:rPr>
          <w:color w:val="231F20"/>
          <w:w w:val="90"/>
        </w:rPr>
        <w:t>the</w:t>
      </w:r>
      <w:r>
        <w:rPr>
          <w:color w:val="231F20"/>
          <w:spacing w:val="-8"/>
          <w:w w:val="90"/>
        </w:rPr>
        <w:t xml:space="preserve"> </w:t>
      </w:r>
      <w:r>
        <w:rPr>
          <w:color w:val="231F20"/>
          <w:w w:val="90"/>
        </w:rPr>
        <w:t xml:space="preserve">risk </w:t>
      </w:r>
      <w:r>
        <w:rPr>
          <w:color w:val="231F20"/>
          <w:spacing w:val="-6"/>
        </w:rPr>
        <w:t>factors;</w:t>
      </w:r>
      <w:r>
        <w:rPr>
          <w:color w:val="231F20"/>
          <w:spacing w:val="-8"/>
        </w:rPr>
        <w:t xml:space="preserve"> </w:t>
      </w:r>
      <w:r>
        <w:rPr>
          <w:color w:val="231F20"/>
          <w:spacing w:val="-6"/>
        </w:rPr>
        <w:t>or</w:t>
      </w:r>
      <w:r>
        <w:rPr>
          <w:color w:val="231F20"/>
          <w:spacing w:val="-8"/>
        </w:rPr>
        <w:t xml:space="preserve"> </w:t>
      </w:r>
      <w:r>
        <w:rPr>
          <w:color w:val="231F20"/>
          <w:spacing w:val="-6"/>
        </w:rPr>
        <w:t>second,</w:t>
      </w:r>
      <w:r>
        <w:rPr>
          <w:color w:val="231F20"/>
          <w:spacing w:val="-8"/>
        </w:rPr>
        <w:t xml:space="preserve"> </w:t>
      </w:r>
      <w:r>
        <w:rPr>
          <w:color w:val="231F20"/>
          <w:spacing w:val="-6"/>
        </w:rPr>
        <w:t>through</w:t>
      </w:r>
      <w:r>
        <w:rPr>
          <w:color w:val="231F20"/>
          <w:spacing w:val="-8"/>
        </w:rPr>
        <w:t xml:space="preserve"> </w:t>
      </w:r>
      <w:r>
        <w:rPr>
          <w:color w:val="231F20"/>
          <w:spacing w:val="-6"/>
        </w:rPr>
        <w:t>instruments</w:t>
      </w:r>
      <w:r>
        <w:rPr>
          <w:color w:val="231F20"/>
          <w:spacing w:val="-8"/>
        </w:rPr>
        <w:t xml:space="preserve"> </w:t>
      </w:r>
      <w:r>
        <w:rPr>
          <w:color w:val="231F20"/>
          <w:spacing w:val="-6"/>
        </w:rPr>
        <w:t>that</w:t>
      </w:r>
      <w:r>
        <w:rPr>
          <w:color w:val="231F20"/>
          <w:spacing w:val="-8"/>
        </w:rPr>
        <w:t xml:space="preserve"> </w:t>
      </w:r>
      <w:r>
        <w:rPr>
          <w:color w:val="231F20"/>
          <w:spacing w:val="-6"/>
        </w:rPr>
        <w:t>directly</w:t>
      </w:r>
      <w:r>
        <w:rPr>
          <w:color w:val="231F20"/>
          <w:spacing w:val="-8"/>
        </w:rPr>
        <w:t xml:space="preserve"> </w:t>
      </w:r>
      <w:r>
        <w:rPr>
          <w:color w:val="231F20"/>
          <w:spacing w:val="-6"/>
        </w:rPr>
        <w:t xml:space="preserve">amplify </w:t>
      </w:r>
      <w:r>
        <w:rPr>
          <w:color w:val="231F20"/>
          <w:spacing w:val="-4"/>
        </w:rPr>
        <w:t>exposures,</w:t>
      </w:r>
      <w:r>
        <w:rPr>
          <w:color w:val="231F20"/>
          <w:spacing w:val="-18"/>
        </w:rPr>
        <w:t xml:space="preserve"> </w:t>
      </w:r>
      <w:r>
        <w:rPr>
          <w:color w:val="231F20"/>
          <w:spacing w:val="-4"/>
        </w:rPr>
        <w:t>such</w:t>
      </w:r>
      <w:r>
        <w:rPr>
          <w:color w:val="231F20"/>
          <w:spacing w:val="-18"/>
        </w:rPr>
        <w:t xml:space="preserve"> </w:t>
      </w:r>
      <w:r>
        <w:rPr>
          <w:color w:val="231F20"/>
          <w:spacing w:val="-4"/>
        </w:rPr>
        <w:t>as</w:t>
      </w:r>
      <w:r>
        <w:rPr>
          <w:color w:val="231F20"/>
          <w:spacing w:val="-18"/>
        </w:rPr>
        <w:t xml:space="preserve"> </w:t>
      </w:r>
      <w:r>
        <w:rPr>
          <w:color w:val="231F20"/>
          <w:spacing w:val="-4"/>
        </w:rPr>
        <w:t>derivatives.</w:t>
      </w:r>
    </w:p>
    <w:p w14:paraId="5DE8F671" w14:textId="77777777" w:rsidR="00674611" w:rsidRDefault="00674611">
      <w:pPr>
        <w:pStyle w:val="BodyText"/>
        <w:spacing w:before="13"/>
      </w:pPr>
    </w:p>
    <w:p w14:paraId="4D43270A" w14:textId="77777777" w:rsidR="00674611" w:rsidRDefault="00F77B18">
      <w:pPr>
        <w:pStyle w:val="BodyText"/>
        <w:spacing w:line="259" w:lineRule="auto"/>
        <w:ind w:left="510" w:right="259"/>
        <w:jc w:val="both"/>
      </w:pPr>
      <w:r>
        <w:rPr>
          <w:color w:val="231F20"/>
          <w:w w:val="90"/>
        </w:rPr>
        <w:t>Leverage</w:t>
      </w:r>
      <w:r>
        <w:rPr>
          <w:color w:val="231F20"/>
          <w:spacing w:val="-8"/>
          <w:w w:val="90"/>
        </w:rPr>
        <w:t xml:space="preserve"> </w:t>
      </w:r>
      <w:r>
        <w:rPr>
          <w:color w:val="231F20"/>
          <w:w w:val="90"/>
        </w:rPr>
        <w:t>that</w:t>
      </w:r>
      <w:r>
        <w:rPr>
          <w:color w:val="231F20"/>
          <w:spacing w:val="-8"/>
          <w:w w:val="90"/>
        </w:rPr>
        <w:t xml:space="preserve"> </w:t>
      </w:r>
      <w:r>
        <w:rPr>
          <w:color w:val="231F20"/>
          <w:w w:val="90"/>
        </w:rPr>
        <w:t>is</w:t>
      </w:r>
      <w:r>
        <w:rPr>
          <w:color w:val="231F20"/>
          <w:spacing w:val="-8"/>
          <w:w w:val="90"/>
        </w:rPr>
        <w:t xml:space="preserve"> </w:t>
      </w:r>
      <w:r>
        <w:rPr>
          <w:color w:val="231F20"/>
          <w:w w:val="90"/>
        </w:rPr>
        <w:t>used</w:t>
      </w:r>
      <w:r>
        <w:rPr>
          <w:color w:val="231F20"/>
          <w:spacing w:val="-8"/>
          <w:w w:val="90"/>
        </w:rPr>
        <w:t xml:space="preserve"> </w:t>
      </w:r>
      <w:r>
        <w:rPr>
          <w:color w:val="231F20"/>
          <w:w w:val="90"/>
        </w:rPr>
        <w:t>to</w:t>
      </w:r>
      <w:r>
        <w:rPr>
          <w:color w:val="231F20"/>
          <w:spacing w:val="-8"/>
          <w:w w:val="90"/>
        </w:rPr>
        <w:t xml:space="preserve"> </w:t>
      </w:r>
      <w:r>
        <w:rPr>
          <w:color w:val="231F20"/>
          <w:w w:val="90"/>
        </w:rPr>
        <w:t>amplify</w:t>
      </w:r>
      <w:r>
        <w:rPr>
          <w:color w:val="231F20"/>
          <w:spacing w:val="-8"/>
          <w:w w:val="90"/>
        </w:rPr>
        <w:t xml:space="preserve"> </w:t>
      </w:r>
      <w:r>
        <w:rPr>
          <w:color w:val="231F20"/>
          <w:w w:val="90"/>
        </w:rPr>
        <w:t>a</w:t>
      </w:r>
      <w:r>
        <w:rPr>
          <w:color w:val="231F20"/>
          <w:spacing w:val="-8"/>
          <w:w w:val="90"/>
        </w:rPr>
        <w:t xml:space="preserve"> </w:t>
      </w:r>
      <w:r>
        <w:rPr>
          <w:color w:val="231F20"/>
          <w:w w:val="90"/>
        </w:rPr>
        <w:t>firm’s</w:t>
      </w:r>
      <w:r>
        <w:rPr>
          <w:color w:val="231F20"/>
          <w:spacing w:val="-8"/>
          <w:w w:val="90"/>
        </w:rPr>
        <w:t xml:space="preserve"> </w:t>
      </w:r>
      <w:r>
        <w:rPr>
          <w:color w:val="231F20"/>
          <w:w w:val="90"/>
        </w:rPr>
        <w:t>overall</w:t>
      </w:r>
      <w:r>
        <w:rPr>
          <w:color w:val="231F20"/>
          <w:spacing w:val="-8"/>
          <w:w w:val="90"/>
        </w:rPr>
        <w:t xml:space="preserve"> </w:t>
      </w:r>
      <w:r>
        <w:rPr>
          <w:color w:val="231F20"/>
          <w:w w:val="90"/>
        </w:rPr>
        <w:t>exposure</w:t>
      </w:r>
      <w:r>
        <w:rPr>
          <w:color w:val="231F20"/>
          <w:spacing w:val="-8"/>
          <w:w w:val="90"/>
        </w:rPr>
        <w:t xml:space="preserve"> </w:t>
      </w:r>
      <w:r>
        <w:rPr>
          <w:color w:val="231F20"/>
          <w:w w:val="90"/>
        </w:rPr>
        <w:t>to risk</w:t>
      </w:r>
      <w:r>
        <w:rPr>
          <w:color w:val="231F20"/>
          <w:spacing w:val="-2"/>
          <w:w w:val="90"/>
        </w:rPr>
        <w:t xml:space="preserve"> </w:t>
      </w:r>
      <w:r>
        <w:rPr>
          <w:color w:val="231F20"/>
          <w:w w:val="90"/>
        </w:rPr>
        <w:t>may</w:t>
      </w:r>
      <w:r>
        <w:rPr>
          <w:color w:val="231F20"/>
          <w:spacing w:val="-2"/>
          <w:w w:val="90"/>
        </w:rPr>
        <w:t xml:space="preserve"> </w:t>
      </w:r>
      <w:r>
        <w:rPr>
          <w:color w:val="231F20"/>
          <w:w w:val="90"/>
        </w:rPr>
        <w:t>raise</w:t>
      </w:r>
      <w:r>
        <w:rPr>
          <w:color w:val="231F20"/>
          <w:spacing w:val="-2"/>
          <w:w w:val="90"/>
        </w:rPr>
        <w:t xml:space="preserve"> </w:t>
      </w:r>
      <w:r>
        <w:rPr>
          <w:color w:val="231F20"/>
          <w:w w:val="90"/>
        </w:rPr>
        <w:t>the</w:t>
      </w:r>
      <w:r>
        <w:rPr>
          <w:color w:val="231F20"/>
          <w:spacing w:val="-2"/>
          <w:w w:val="90"/>
        </w:rPr>
        <w:t xml:space="preserve"> </w:t>
      </w:r>
      <w:r>
        <w:rPr>
          <w:color w:val="231F20"/>
          <w:w w:val="90"/>
        </w:rPr>
        <w:t>probability</w:t>
      </w:r>
      <w:r>
        <w:rPr>
          <w:color w:val="231F20"/>
          <w:spacing w:val="-2"/>
          <w:w w:val="90"/>
        </w:rPr>
        <w:t xml:space="preserve"> </w:t>
      </w:r>
      <w:r>
        <w:rPr>
          <w:color w:val="231F20"/>
          <w:w w:val="90"/>
        </w:rPr>
        <w:t>of</w:t>
      </w:r>
      <w:r>
        <w:rPr>
          <w:color w:val="231F20"/>
          <w:spacing w:val="-2"/>
          <w:w w:val="90"/>
        </w:rPr>
        <w:t xml:space="preserve"> </w:t>
      </w:r>
      <w:r>
        <w:rPr>
          <w:color w:val="231F20"/>
          <w:w w:val="90"/>
        </w:rPr>
        <w:t>default</w:t>
      </w:r>
      <w:r>
        <w:rPr>
          <w:color w:val="231F20"/>
          <w:spacing w:val="-2"/>
          <w:w w:val="90"/>
        </w:rPr>
        <w:t xml:space="preserve"> </w:t>
      </w:r>
      <w:r>
        <w:rPr>
          <w:color w:val="231F20"/>
          <w:w w:val="90"/>
        </w:rPr>
        <w:t>of</w:t>
      </w:r>
      <w:r>
        <w:rPr>
          <w:color w:val="231F20"/>
          <w:spacing w:val="-2"/>
          <w:w w:val="90"/>
        </w:rPr>
        <w:t xml:space="preserve"> </w:t>
      </w:r>
      <w:r>
        <w:rPr>
          <w:color w:val="231F20"/>
          <w:w w:val="90"/>
        </w:rPr>
        <w:t>that</w:t>
      </w:r>
      <w:r>
        <w:rPr>
          <w:color w:val="231F20"/>
          <w:spacing w:val="-2"/>
          <w:w w:val="90"/>
        </w:rPr>
        <w:t xml:space="preserve"> </w:t>
      </w:r>
      <w:r>
        <w:rPr>
          <w:color w:val="231F20"/>
          <w:w w:val="90"/>
        </w:rPr>
        <w:t>firm,</w:t>
      </w:r>
      <w:r>
        <w:rPr>
          <w:color w:val="231F20"/>
          <w:spacing w:val="-2"/>
          <w:w w:val="90"/>
        </w:rPr>
        <w:t xml:space="preserve"> </w:t>
      </w:r>
      <w:r>
        <w:rPr>
          <w:color w:val="231F20"/>
          <w:w w:val="90"/>
        </w:rPr>
        <w:t>and</w:t>
      </w:r>
      <w:r>
        <w:rPr>
          <w:color w:val="231F20"/>
          <w:spacing w:val="-2"/>
          <w:w w:val="90"/>
        </w:rPr>
        <w:t xml:space="preserve"> </w:t>
      </w:r>
      <w:r>
        <w:rPr>
          <w:color w:val="231F20"/>
          <w:w w:val="90"/>
        </w:rPr>
        <w:t xml:space="preserve">so </w:t>
      </w:r>
      <w:r>
        <w:rPr>
          <w:color w:val="231F20"/>
          <w:spacing w:val="-4"/>
        </w:rPr>
        <w:t>increase</w:t>
      </w:r>
      <w:r>
        <w:rPr>
          <w:color w:val="231F20"/>
          <w:spacing w:val="-13"/>
        </w:rPr>
        <w:t xml:space="preserve"> </w:t>
      </w:r>
      <w:r>
        <w:rPr>
          <w:color w:val="231F20"/>
          <w:spacing w:val="-4"/>
        </w:rPr>
        <w:t>risks</w:t>
      </w:r>
      <w:r>
        <w:rPr>
          <w:color w:val="231F20"/>
          <w:spacing w:val="-13"/>
        </w:rPr>
        <w:t xml:space="preserve"> </w:t>
      </w:r>
      <w:r>
        <w:rPr>
          <w:color w:val="231F20"/>
          <w:spacing w:val="-4"/>
        </w:rPr>
        <w:t>to</w:t>
      </w:r>
      <w:r>
        <w:rPr>
          <w:color w:val="231F20"/>
          <w:spacing w:val="-13"/>
        </w:rPr>
        <w:t xml:space="preserve"> </w:t>
      </w:r>
      <w:r>
        <w:rPr>
          <w:color w:val="231F20"/>
          <w:spacing w:val="-4"/>
        </w:rPr>
        <w:t>financial</w:t>
      </w:r>
      <w:r>
        <w:rPr>
          <w:color w:val="231F20"/>
          <w:spacing w:val="-14"/>
        </w:rPr>
        <w:t xml:space="preserve"> </w:t>
      </w:r>
      <w:r>
        <w:rPr>
          <w:color w:val="231F20"/>
          <w:spacing w:val="-4"/>
        </w:rPr>
        <w:t>stability</w:t>
      </w:r>
      <w:r>
        <w:rPr>
          <w:color w:val="231F20"/>
          <w:spacing w:val="-13"/>
        </w:rPr>
        <w:t xml:space="preserve"> </w:t>
      </w:r>
      <w:r>
        <w:rPr>
          <w:color w:val="231F20"/>
          <w:spacing w:val="-4"/>
        </w:rPr>
        <w:t>(Figure</w:t>
      </w:r>
      <w:r>
        <w:rPr>
          <w:color w:val="231F20"/>
          <w:spacing w:val="-15"/>
        </w:rPr>
        <w:t xml:space="preserve"> </w:t>
      </w:r>
      <w:r>
        <w:rPr>
          <w:color w:val="231F20"/>
          <w:spacing w:val="-4"/>
        </w:rPr>
        <w:t>A).</w:t>
      </w:r>
    </w:p>
    <w:p w14:paraId="243D8A3E" w14:textId="77777777" w:rsidR="00674611" w:rsidRDefault="00674611">
      <w:pPr>
        <w:pStyle w:val="BodyText"/>
        <w:spacing w:before="16"/>
      </w:pPr>
    </w:p>
    <w:p w14:paraId="67ED3DAB" w14:textId="77777777" w:rsidR="00674611" w:rsidRDefault="00F77B18">
      <w:pPr>
        <w:pStyle w:val="BodyText"/>
        <w:spacing w:before="1" w:line="259" w:lineRule="auto"/>
        <w:ind w:left="510"/>
      </w:pP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extreme,</w:t>
      </w:r>
      <w:r>
        <w:rPr>
          <w:color w:val="231F20"/>
          <w:spacing w:val="-18"/>
        </w:rPr>
        <w:t xml:space="preserve"> </w:t>
      </w:r>
      <w:r>
        <w:rPr>
          <w:color w:val="231F20"/>
          <w:spacing w:val="-4"/>
        </w:rPr>
        <w:t>the</w:t>
      </w:r>
      <w:r>
        <w:rPr>
          <w:color w:val="231F20"/>
          <w:spacing w:val="-18"/>
        </w:rPr>
        <w:t xml:space="preserve"> </w:t>
      </w:r>
      <w:r>
        <w:rPr>
          <w:color w:val="231F20"/>
          <w:spacing w:val="-4"/>
        </w:rPr>
        <w:t>default</w:t>
      </w:r>
      <w:r>
        <w:rPr>
          <w:color w:val="231F20"/>
          <w:spacing w:val="-18"/>
        </w:rPr>
        <w:t xml:space="preserve"> </w:t>
      </w:r>
      <w:r>
        <w:rPr>
          <w:color w:val="231F20"/>
          <w:spacing w:val="-4"/>
        </w:rPr>
        <w:t>of</w:t>
      </w:r>
      <w:r>
        <w:rPr>
          <w:color w:val="231F20"/>
          <w:spacing w:val="-18"/>
        </w:rPr>
        <w:t xml:space="preserve"> </w:t>
      </w:r>
      <w:r>
        <w:rPr>
          <w:color w:val="231F20"/>
          <w:spacing w:val="-4"/>
        </w:rPr>
        <w:t>a</w:t>
      </w:r>
      <w:r>
        <w:rPr>
          <w:color w:val="231F20"/>
          <w:spacing w:val="-18"/>
        </w:rPr>
        <w:t xml:space="preserve"> </w:t>
      </w:r>
      <w:r>
        <w:rPr>
          <w:color w:val="231F20"/>
          <w:spacing w:val="-4"/>
        </w:rPr>
        <w:t>non-bank</w:t>
      </w:r>
      <w:r>
        <w:rPr>
          <w:color w:val="231F20"/>
          <w:spacing w:val="-18"/>
        </w:rPr>
        <w:t xml:space="preserve"> </w:t>
      </w:r>
      <w:r>
        <w:rPr>
          <w:color w:val="231F20"/>
          <w:spacing w:val="-4"/>
        </w:rPr>
        <w:t>providing</w:t>
      </w:r>
      <w:r>
        <w:rPr>
          <w:color w:val="231F20"/>
          <w:spacing w:val="-18"/>
        </w:rPr>
        <w:t xml:space="preserve"> </w:t>
      </w:r>
      <w:r>
        <w:rPr>
          <w:color w:val="231F20"/>
          <w:spacing w:val="-4"/>
        </w:rPr>
        <w:t xml:space="preserve">critical </w:t>
      </w:r>
      <w:r>
        <w:rPr>
          <w:color w:val="231F20"/>
          <w:w w:val="90"/>
        </w:rPr>
        <w:t>services</w:t>
      </w:r>
      <w:r>
        <w:rPr>
          <w:color w:val="231F20"/>
          <w:spacing w:val="-12"/>
          <w:w w:val="90"/>
        </w:rPr>
        <w:t xml:space="preserve"> </w:t>
      </w:r>
      <w:r>
        <w:rPr>
          <w:color w:val="231F20"/>
          <w:w w:val="90"/>
        </w:rPr>
        <w:t>(such</w:t>
      </w:r>
      <w:r>
        <w:rPr>
          <w:color w:val="231F20"/>
          <w:spacing w:val="-12"/>
          <w:w w:val="90"/>
        </w:rPr>
        <w:t xml:space="preserve"> </w:t>
      </w:r>
      <w:r>
        <w:rPr>
          <w:color w:val="231F20"/>
          <w:w w:val="90"/>
        </w:rPr>
        <w:t>as</w:t>
      </w:r>
      <w:r>
        <w:rPr>
          <w:color w:val="231F20"/>
          <w:spacing w:val="-12"/>
          <w:w w:val="90"/>
        </w:rPr>
        <w:t xml:space="preserve"> </w:t>
      </w:r>
      <w:r>
        <w:rPr>
          <w:color w:val="231F20"/>
          <w:w w:val="90"/>
        </w:rPr>
        <w:t>insurance)</w:t>
      </w:r>
      <w:r>
        <w:rPr>
          <w:color w:val="231F20"/>
          <w:spacing w:val="-11"/>
          <w:w w:val="90"/>
        </w:rPr>
        <w:t xml:space="preserve"> </w:t>
      </w:r>
      <w:r>
        <w:rPr>
          <w:color w:val="231F20"/>
          <w:w w:val="90"/>
        </w:rPr>
        <w:t>can</w:t>
      </w:r>
      <w:r>
        <w:rPr>
          <w:color w:val="231F20"/>
          <w:spacing w:val="-12"/>
          <w:w w:val="90"/>
        </w:rPr>
        <w:t xml:space="preserve"> </w:t>
      </w:r>
      <w:r>
        <w:rPr>
          <w:color w:val="231F20"/>
          <w:w w:val="90"/>
        </w:rPr>
        <w:t>result</w:t>
      </w:r>
      <w:r>
        <w:rPr>
          <w:color w:val="231F20"/>
          <w:spacing w:val="-12"/>
          <w:w w:val="90"/>
        </w:rPr>
        <w:t xml:space="preserve"> </w:t>
      </w:r>
      <w:r>
        <w:rPr>
          <w:color w:val="231F20"/>
          <w:w w:val="90"/>
        </w:rPr>
        <w:t>in</w:t>
      </w:r>
      <w:r>
        <w:rPr>
          <w:color w:val="231F20"/>
          <w:spacing w:val="-12"/>
          <w:w w:val="90"/>
        </w:rPr>
        <w:t xml:space="preserve"> </w:t>
      </w:r>
      <w:r>
        <w:rPr>
          <w:color w:val="231F20"/>
          <w:w w:val="90"/>
        </w:rPr>
        <w:t>an</w:t>
      </w:r>
      <w:r>
        <w:rPr>
          <w:color w:val="231F20"/>
          <w:spacing w:val="-11"/>
          <w:w w:val="90"/>
        </w:rPr>
        <w:t xml:space="preserve"> </w:t>
      </w:r>
      <w:r>
        <w:rPr>
          <w:color w:val="231F20"/>
          <w:w w:val="90"/>
        </w:rPr>
        <w:t>interruption</w:t>
      </w:r>
      <w:r>
        <w:rPr>
          <w:color w:val="231F20"/>
          <w:spacing w:val="-12"/>
          <w:w w:val="90"/>
        </w:rPr>
        <w:t xml:space="preserve"> </w:t>
      </w:r>
      <w:r>
        <w:rPr>
          <w:color w:val="231F20"/>
          <w:w w:val="90"/>
        </w:rPr>
        <w:t>in</w:t>
      </w:r>
      <w:r>
        <w:rPr>
          <w:color w:val="231F20"/>
          <w:spacing w:val="-12"/>
          <w:w w:val="90"/>
        </w:rPr>
        <w:t xml:space="preserve"> </w:t>
      </w:r>
      <w:r>
        <w:rPr>
          <w:color w:val="231F20"/>
          <w:w w:val="90"/>
        </w:rPr>
        <w:t>the provision</w:t>
      </w:r>
      <w:r>
        <w:rPr>
          <w:color w:val="231F20"/>
          <w:spacing w:val="-1"/>
          <w:w w:val="90"/>
        </w:rPr>
        <w:t xml:space="preserve"> </w:t>
      </w:r>
      <w:r>
        <w:rPr>
          <w:color w:val="231F20"/>
          <w:w w:val="90"/>
        </w:rPr>
        <w:t>of</w:t>
      </w:r>
      <w:r>
        <w:rPr>
          <w:color w:val="231F20"/>
          <w:spacing w:val="-1"/>
          <w:w w:val="90"/>
        </w:rPr>
        <w:t xml:space="preserve"> </w:t>
      </w:r>
      <w:r>
        <w:rPr>
          <w:color w:val="231F20"/>
          <w:w w:val="90"/>
        </w:rPr>
        <w:t>those</w:t>
      </w:r>
      <w:r>
        <w:rPr>
          <w:color w:val="231F20"/>
          <w:spacing w:val="-1"/>
          <w:w w:val="90"/>
        </w:rPr>
        <w:t xml:space="preserve"> </w:t>
      </w:r>
      <w:r>
        <w:rPr>
          <w:color w:val="231F20"/>
          <w:w w:val="90"/>
        </w:rPr>
        <w:t>services.</w:t>
      </w:r>
      <w:r>
        <w:rPr>
          <w:color w:val="231F20"/>
          <w:spacing w:val="-1"/>
          <w:w w:val="90"/>
        </w:rPr>
        <w:t xml:space="preserve"> </w:t>
      </w:r>
      <w:r>
        <w:rPr>
          <w:color w:val="231F20"/>
          <w:w w:val="90"/>
        </w:rPr>
        <w:t>Even</w:t>
      </w:r>
      <w:r>
        <w:rPr>
          <w:color w:val="231F20"/>
          <w:spacing w:val="-1"/>
          <w:w w:val="90"/>
        </w:rPr>
        <w:t xml:space="preserve"> </w:t>
      </w:r>
      <w:r>
        <w:rPr>
          <w:color w:val="231F20"/>
          <w:w w:val="90"/>
        </w:rPr>
        <w:t>if</w:t>
      </w:r>
      <w:r>
        <w:rPr>
          <w:color w:val="231F20"/>
          <w:spacing w:val="-1"/>
          <w:w w:val="90"/>
        </w:rPr>
        <w:t xml:space="preserve"> </w:t>
      </w:r>
      <w:r>
        <w:rPr>
          <w:color w:val="231F20"/>
          <w:w w:val="90"/>
        </w:rPr>
        <w:t>the</w:t>
      </w:r>
      <w:r>
        <w:rPr>
          <w:color w:val="231F20"/>
          <w:spacing w:val="-1"/>
          <w:w w:val="90"/>
        </w:rPr>
        <w:t xml:space="preserve"> </w:t>
      </w:r>
      <w:r>
        <w:rPr>
          <w:color w:val="231F20"/>
          <w:w w:val="90"/>
        </w:rPr>
        <w:t>failing</w:t>
      </w:r>
      <w:r>
        <w:rPr>
          <w:color w:val="231F20"/>
          <w:spacing w:val="-1"/>
          <w:w w:val="90"/>
        </w:rPr>
        <w:t xml:space="preserve"> </w:t>
      </w:r>
      <w:r>
        <w:rPr>
          <w:color w:val="231F20"/>
          <w:w w:val="90"/>
        </w:rPr>
        <w:t>non-bank</w:t>
      </w:r>
      <w:r>
        <w:rPr>
          <w:color w:val="231F20"/>
          <w:spacing w:val="-1"/>
          <w:w w:val="90"/>
        </w:rPr>
        <w:t xml:space="preserve"> </w:t>
      </w:r>
      <w:r>
        <w:rPr>
          <w:color w:val="231F20"/>
          <w:w w:val="90"/>
        </w:rPr>
        <w:t>is</w:t>
      </w:r>
      <w:r>
        <w:rPr>
          <w:color w:val="231F20"/>
          <w:spacing w:val="-1"/>
          <w:w w:val="90"/>
        </w:rPr>
        <w:t xml:space="preserve"> </w:t>
      </w:r>
      <w:r>
        <w:rPr>
          <w:color w:val="231F20"/>
          <w:w w:val="90"/>
        </w:rPr>
        <w:t xml:space="preserve">not </w:t>
      </w:r>
      <w:r>
        <w:rPr>
          <w:color w:val="231F20"/>
          <w:spacing w:val="-4"/>
        </w:rPr>
        <w:t>systemically</w:t>
      </w:r>
      <w:r>
        <w:rPr>
          <w:color w:val="231F20"/>
          <w:spacing w:val="-14"/>
        </w:rPr>
        <w:t xml:space="preserve"> </w:t>
      </w:r>
      <w:r>
        <w:rPr>
          <w:color w:val="231F20"/>
          <w:spacing w:val="-4"/>
        </w:rPr>
        <w:t>important</w:t>
      </w:r>
      <w:r>
        <w:rPr>
          <w:color w:val="231F20"/>
          <w:spacing w:val="-14"/>
        </w:rPr>
        <w:t xml:space="preserve"> </w:t>
      </w:r>
      <w:r>
        <w:rPr>
          <w:color w:val="231F20"/>
          <w:spacing w:val="-4"/>
        </w:rPr>
        <w:t>itself,</w:t>
      </w:r>
      <w:r>
        <w:rPr>
          <w:color w:val="231F20"/>
          <w:spacing w:val="-14"/>
        </w:rPr>
        <w:t xml:space="preserve"> </w:t>
      </w:r>
      <w:r>
        <w:rPr>
          <w:color w:val="231F20"/>
          <w:spacing w:val="-4"/>
        </w:rPr>
        <w:t>it</w:t>
      </w:r>
      <w:r>
        <w:rPr>
          <w:color w:val="231F20"/>
          <w:spacing w:val="-14"/>
        </w:rPr>
        <w:t xml:space="preserve"> </w:t>
      </w:r>
      <w:r>
        <w:rPr>
          <w:color w:val="231F20"/>
          <w:spacing w:val="-4"/>
        </w:rPr>
        <w:t>can</w:t>
      </w:r>
      <w:r>
        <w:rPr>
          <w:color w:val="231F20"/>
          <w:spacing w:val="-14"/>
        </w:rPr>
        <w:t xml:space="preserve"> </w:t>
      </w:r>
      <w:r>
        <w:rPr>
          <w:color w:val="231F20"/>
          <w:spacing w:val="-4"/>
        </w:rPr>
        <w:t>still</w:t>
      </w:r>
      <w:r>
        <w:rPr>
          <w:color w:val="231F20"/>
          <w:spacing w:val="-14"/>
        </w:rPr>
        <w:t xml:space="preserve"> </w:t>
      </w:r>
      <w:r>
        <w:rPr>
          <w:color w:val="231F20"/>
          <w:spacing w:val="-4"/>
        </w:rPr>
        <w:t>cause</w:t>
      </w:r>
      <w:r>
        <w:rPr>
          <w:color w:val="231F20"/>
          <w:spacing w:val="-14"/>
        </w:rPr>
        <w:t xml:space="preserve"> </w:t>
      </w:r>
      <w:r>
        <w:rPr>
          <w:color w:val="231F20"/>
          <w:spacing w:val="-4"/>
        </w:rPr>
        <w:t>losses</w:t>
      </w:r>
      <w:r>
        <w:rPr>
          <w:color w:val="231F20"/>
          <w:spacing w:val="-14"/>
        </w:rPr>
        <w:t xml:space="preserve"> </w:t>
      </w:r>
      <w:r>
        <w:rPr>
          <w:color w:val="231F20"/>
          <w:spacing w:val="-4"/>
        </w:rPr>
        <w:t>for</w:t>
      </w:r>
      <w:r>
        <w:rPr>
          <w:color w:val="231F20"/>
          <w:spacing w:val="-14"/>
        </w:rPr>
        <w:t xml:space="preserve"> </w:t>
      </w:r>
      <w:r>
        <w:rPr>
          <w:color w:val="231F20"/>
          <w:spacing w:val="-4"/>
        </w:rPr>
        <w:t>its systemically</w:t>
      </w:r>
      <w:r>
        <w:rPr>
          <w:color w:val="231F20"/>
          <w:spacing w:val="-18"/>
        </w:rPr>
        <w:t xml:space="preserve"> </w:t>
      </w:r>
      <w:r>
        <w:rPr>
          <w:color w:val="231F20"/>
          <w:spacing w:val="-4"/>
        </w:rPr>
        <w:t>important</w:t>
      </w:r>
      <w:r>
        <w:rPr>
          <w:color w:val="231F20"/>
          <w:spacing w:val="-18"/>
        </w:rPr>
        <w:t xml:space="preserve"> </w:t>
      </w:r>
      <w:r>
        <w:rPr>
          <w:color w:val="231F20"/>
          <w:spacing w:val="-4"/>
        </w:rPr>
        <w:t>counterparties</w:t>
      </w:r>
      <w:r>
        <w:rPr>
          <w:color w:val="231F20"/>
          <w:spacing w:val="-18"/>
        </w:rPr>
        <w:t xml:space="preserve"> </w:t>
      </w:r>
      <w:r>
        <w:rPr>
          <w:color w:val="231F20"/>
          <w:spacing w:val="-4"/>
        </w:rPr>
        <w:t>(</w:t>
      </w:r>
      <w:proofErr w:type="spellStart"/>
      <w:r>
        <w:rPr>
          <w:color w:val="231F20"/>
          <w:spacing w:val="-4"/>
        </w:rPr>
        <w:t>eg</w:t>
      </w:r>
      <w:proofErr w:type="spellEnd"/>
      <w:r>
        <w:rPr>
          <w:color w:val="231F20"/>
          <w:spacing w:val="-18"/>
        </w:rPr>
        <w:t xml:space="preserve"> </w:t>
      </w:r>
      <w:r>
        <w:rPr>
          <w:color w:val="231F20"/>
          <w:spacing w:val="-4"/>
        </w:rPr>
        <w:t>banks).</w:t>
      </w:r>
    </w:p>
    <w:p w14:paraId="1363BE76" w14:textId="77777777" w:rsidR="00674611" w:rsidRDefault="00674611">
      <w:pPr>
        <w:pStyle w:val="BodyText"/>
        <w:spacing w:before="14"/>
      </w:pPr>
    </w:p>
    <w:p w14:paraId="748E7993" w14:textId="77777777" w:rsidR="00674611" w:rsidRDefault="00F77B18">
      <w:pPr>
        <w:pStyle w:val="BodyText"/>
        <w:spacing w:before="1" w:line="259" w:lineRule="auto"/>
        <w:ind w:left="510" w:right="4"/>
      </w:pPr>
      <w:r>
        <w:rPr>
          <w:color w:val="231F20"/>
          <w:spacing w:val="-6"/>
        </w:rPr>
        <w:t>In</w:t>
      </w:r>
      <w:r>
        <w:rPr>
          <w:color w:val="231F20"/>
          <w:spacing w:val="-13"/>
        </w:rPr>
        <w:t xml:space="preserve"> </w:t>
      </w:r>
      <w:r>
        <w:rPr>
          <w:color w:val="231F20"/>
          <w:spacing w:val="-6"/>
        </w:rPr>
        <w:t>contrast,</w:t>
      </w:r>
      <w:r>
        <w:rPr>
          <w:color w:val="231F20"/>
          <w:spacing w:val="-13"/>
        </w:rPr>
        <w:t xml:space="preserve"> </w:t>
      </w:r>
      <w:r>
        <w:rPr>
          <w:color w:val="231F20"/>
          <w:spacing w:val="-6"/>
        </w:rPr>
        <w:t>leverage</w:t>
      </w:r>
      <w:r>
        <w:rPr>
          <w:color w:val="231F20"/>
          <w:spacing w:val="-13"/>
        </w:rPr>
        <w:t xml:space="preserve"> </w:t>
      </w:r>
      <w:r>
        <w:rPr>
          <w:color w:val="231F20"/>
          <w:spacing w:val="-6"/>
        </w:rPr>
        <w:t>that</w:t>
      </w:r>
      <w:r>
        <w:rPr>
          <w:color w:val="231F20"/>
          <w:spacing w:val="-13"/>
        </w:rPr>
        <w:t xml:space="preserve"> </w:t>
      </w:r>
      <w:r>
        <w:rPr>
          <w:color w:val="231F20"/>
          <w:spacing w:val="-6"/>
        </w:rPr>
        <w:t>is</w:t>
      </w:r>
      <w:r>
        <w:rPr>
          <w:color w:val="231F20"/>
          <w:spacing w:val="-13"/>
        </w:rPr>
        <w:t xml:space="preserve"> </w:t>
      </w:r>
      <w:r>
        <w:rPr>
          <w:color w:val="231F20"/>
          <w:spacing w:val="-6"/>
        </w:rPr>
        <w:t>used</w:t>
      </w:r>
      <w:r>
        <w:rPr>
          <w:color w:val="231F20"/>
          <w:spacing w:val="-13"/>
        </w:rPr>
        <w:t xml:space="preserve"> </w:t>
      </w:r>
      <w:r>
        <w:rPr>
          <w:color w:val="231F20"/>
          <w:spacing w:val="-6"/>
        </w:rPr>
        <w:t>to</w:t>
      </w:r>
      <w:r>
        <w:rPr>
          <w:color w:val="231F20"/>
          <w:spacing w:val="-13"/>
        </w:rPr>
        <w:t xml:space="preserve"> </w:t>
      </w:r>
      <w:r>
        <w:rPr>
          <w:color w:val="231F20"/>
          <w:spacing w:val="-6"/>
        </w:rPr>
        <w:t>offset</w:t>
      </w:r>
      <w:r>
        <w:rPr>
          <w:color w:val="231F20"/>
          <w:spacing w:val="-13"/>
        </w:rPr>
        <w:t xml:space="preserve"> </w:t>
      </w:r>
      <w:r>
        <w:rPr>
          <w:color w:val="231F20"/>
          <w:spacing w:val="-6"/>
        </w:rPr>
        <w:t>(rather</w:t>
      </w:r>
      <w:r>
        <w:rPr>
          <w:color w:val="231F20"/>
          <w:spacing w:val="-13"/>
        </w:rPr>
        <w:t xml:space="preserve"> </w:t>
      </w:r>
      <w:r>
        <w:rPr>
          <w:color w:val="231F20"/>
          <w:spacing w:val="-6"/>
        </w:rPr>
        <w:t xml:space="preserve">than </w:t>
      </w:r>
      <w:r>
        <w:rPr>
          <w:color w:val="231F20"/>
          <w:w w:val="90"/>
        </w:rPr>
        <w:t>increase) or ‘hedge’ a firm’s existing exposure to a risk factor may</w:t>
      </w:r>
      <w:r>
        <w:rPr>
          <w:color w:val="231F20"/>
          <w:spacing w:val="-3"/>
          <w:w w:val="90"/>
        </w:rPr>
        <w:t xml:space="preserve"> </w:t>
      </w:r>
      <w:r>
        <w:rPr>
          <w:color w:val="231F20"/>
          <w:w w:val="90"/>
        </w:rPr>
        <w:t>lower</w:t>
      </w:r>
      <w:r>
        <w:rPr>
          <w:color w:val="231F20"/>
          <w:spacing w:val="-3"/>
          <w:w w:val="90"/>
        </w:rPr>
        <w:t xml:space="preserve"> </w:t>
      </w:r>
      <w:r>
        <w:rPr>
          <w:color w:val="231F20"/>
          <w:w w:val="90"/>
        </w:rPr>
        <w:t>the</w:t>
      </w:r>
      <w:r>
        <w:rPr>
          <w:color w:val="231F20"/>
          <w:spacing w:val="-3"/>
          <w:w w:val="90"/>
        </w:rPr>
        <w:t xml:space="preserve"> </w:t>
      </w:r>
      <w:r>
        <w:rPr>
          <w:color w:val="231F20"/>
          <w:w w:val="90"/>
        </w:rPr>
        <w:t>probability</w:t>
      </w:r>
      <w:r>
        <w:rPr>
          <w:color w:val="231F20"/>
          <w:spacing w:val="-3"/>
          <w:w w:val="90"/>
        </w:rPr>
        <w:t xml:space="preserve"> </w:t>
      </w:r>
      <w:r>
        <w:rPr>
          <w:color w:val="231F20"/>
          <w:w w:val="90"/>
        </w:rPr>
        <w:t>of</w:t>
      </w:r>
      <w:r>
        <w:rPr>
          <w:color w:val="231F20"/>
          <w:spacing w:val="-3"/>
          <w:w w:val="90"/>
        </w:rPr>
        <w:t xml:space="preserve"> </w:t>
      </w:r>
      <w:r>
        <w:rPr>
          <w:color w:val="231F20"/>
          <w:w w:val="90"/>
        </w:rPr>
        <w:t>default</w:t>
      </w:r>
      <w:r>
        <w:rPr>
          <w:color w:val="231F20"/>
          <w:spacing w:val="-3"/>
          <w:w w:val="90"/>
        </w:rPr>
        <w:t xml:space="preserve"> </w:t>
      </w:r>
      <w:r>
        <w:rPr>
          <w:color w:val="231F20"/>
          <w:w w:val="90"/>
        </w:rPr>
        <w:t>of</w:t>
      </w:r>
      <w:r>
        <w:rPr>
          <w:color w:val="231F20"/>
          <w:spacing w:val="-3"/>
          <w:w w:val="90"/>
        </w:rPr>
        <w:t xml:space="preserve"> </w:t>
      </w:r>
      <w:r>
        <w:rPr>
          <w:color w:val="231F20"/>
          <w:w w:val="90"/>
        </w:rPr>
        <w:t>that</w:t>
      </w:r>
      <w:r>
        <w:rPr>
          <w:color w:val="231F20"/>
          <w:spacing w:val="-3"/>
          <w:w w:val="90"/>
        </w:rPr>
        <w:t xml:space="preserve"> </w:t>
      </w:r>
      <w:r>
        <w:rPr>
          <w:color w:val="231F20"/>
          <w:w w:val="90"/>
        </w:rPr>
        <w:t>firm.</w:t>
      </w:r>
      <w:r>
        <w:rPr>
          <w:color w:val="231F20"/>
          <w:spacing w:val="-3"/>
          <w:w w:val="90"/>
        </w:rPr>
        <w:t xml:space="preserve"> </w:t>
      </w:r>
      <w:r>
        <w:rPr>
          <w:color w:val="231F20"/>
          <w:w w:val="90"/>
        </w:rPr>
        <w:t>For</w:t>
      </w:r>
      <w:r>
        <w:rPr>
          <w:color w:val="231F20"/>
          <w:spacing w:val="-3"/>
          <w:w w:val="90"/>
        </w:rPr>
        <w:t xml:space="preserve"> </w:t>
      </w:r>
      <w:r>
        <w:rPr>
          <w:color w:val="231F20"/>
          <w:w w:val="90"/>
        </w:rPr>
        <w:t xml:space="preserve">example, </w:t>
      </w:r>
      <w:r>
        <w:rPr>
          <w:color w:val="231F20"/>
          <w:spacing w:val="-4"/>
        </w:rPr>
        <w:t>a</w:t>
      </w:r>
      <w:r>
        <w:rPr>
          <w:color w:val="231F20"/>
          <w:spacing w:val="-16"/>
        </w:rPr>
        <w:t xml:space="preserve"> </w:t>
      </w:r>
      <w:r>
        <w:rPr>
          <w:color w:val="231F20"/>
          <w:spacing w:val="-4"/>
        </w:rPr>
        <w:t>financial</w:t>
      </w:r>
      <w:r>
        <w:rPr>
          <w:color w:val="231F20"/>
          <w:spacing w:val="-16"/>
        </w:rPr>
        <w:t xml:space="preserve"> </w:t>
      </w:r>
      <w:r>
        <w:rPr>
          <w:color w:val="231F20"/>
          <w:spacing w:val="-4"/>
        </w:rPr>
        <w:t>institution</w:t>
      </w:r>
      <w:r>
        <w:rPr>
          <w:color w:val="231F20"/>
          <w:spacing w:val="-16"/>
        </w:rPr>
        <w:t xml:space="preserve"> </w:t>
      </w:r>
      <w:r>
        <w:rPr>
          <w:color w:val="231F20"/>
          <w:spacing w:val="-4"/>
        </w:rPr>
        <w:t>can</w:t>
      </w:r>
      <w:r>
        <w:rPr>
          <w:color w:val="231F20"/>
          <w:spacing w:val="-16"/>
        </w:rPr>
        <w:t xml:space="preserve"> </w:t>
      </w:r>
      <w:r>
        <w:rPr>
          <w:color w:val="231F20"/>
          <w:spacing w:val="-4"/>
        </w:rPr>
        <w:t>enter</w:t>
      </w:r>
      <w:r>
        <w:rPr>
          <w:color w:val="231F20"/>
          <w:spacing w:val="-16"/>
        </w:rPr>
        <w:t xml:space="preserve"> </w:t>
      </w:r>
      <w:r>
        <w:rPr>
          <w:color w:val="231F20"/>
          <w:spacing w:val="-4"/>
        </w:rPr>
        <w:t>into</w:t>
      </w:r>
      <w:r>
        <w:rPr>
          <w:color w:val="231F20"/>
          <w:spacing w:val="-16"/>
        </w:rPr>
        <w:t xml:space="preserve"> </w:t>
      </w:r>
      <w:r>
        <w:rPr>
          <w:color w:val="231F20"/>
          <w:spacing w:val="-4"/>
        </w:rPr>
        <w:t>a</w:t>
      </w:r>
      <w:r>
        <w:rPr>
          <w:color w:val="231F20"/>
          <w:spacing w:val="-16"/>
        </w:rPr>
        <w:t xml:space="preserve"> </w:t>
      </w:r>
      <w:r>
        <w:rPr>
          <w:color w:val="231F20"/>
          <w:spacing w:val="-4"/>
        </w:rPr>
        <w:t>credit</w:t>
      </w:r>
      <w:r>
        <w:rPr>
          <w:color w:val="231F20"/>
          <w:spacing w:val="-16"/>
        </w:rPr>
        <w:t xml:space="preserve"> </w:t>
      </w:r>
      <w:r>
        <w:rPr>
          <w:color w:val="231F20"/>
          <w:spacing w:val="-4"/>
        </w:rPr>
        <w:t>default</w:t>
      </w:r>
      <w:r>
        <w:rPr>
          <w:color w:val="231F20"/>
          <w:spacing w:val="-16"/>
        </w:rPr>
        <w:t xml:space="preserve"> </w:t>
      </w:r>
      <w:r>
        <w:rPr>
          <w:color w:val="231F20"/>
          <w:spacing w:val="-4"/>
        </w:rPr>
        <w:t>swap</w:t>
      </w:r>
    </w:p>
    <w:p w14:paraId="18DAEBE6" w14:textId="77777777" w:rsidR="00674611" w:rsidRDefault="00F77B18">
      <w:pPr>
        <w:spacing w:before="203"/>
        <w:ind w:left="303"/>
        <w:rPr>
          <w:sz w:val="18"/>
        </w:rPr>
      </w:pPr>
      <w:r>
        <w:br w:type="column"/>
      </w:r>
      <w:r>
        <w:rPr>
          <w:rFonts w:ascii="Trebuchet MS"/>
          <w:b/>
          <w:color w:val="85266B"/>
          <w:spacing w:val="-4"/>
          <w:sz w:val="18"/>
        </w:rPr>
        <w:t>Figure</w:t>
      </w:r>
      <w:r>
        <w:rPr>
          <w:rFonts w:ascii="Trebuchet MS"/>
          <w:b/>
          <w:color w:val="85266B"/>
          <w:spacing w:val="-18"/>
          <w:sz w:val="18"/>
        </w:rPr>
        <w:t xml:space="preserve"> </w:t>
      </w:r>
      <w:r>
        <w:rPr>
          <w:rFonts w:ascii="Trebuchet MS"/>
          <w:b/>
          <w:color w:val="85266B"/>
          <w:spacing w:val="-4"/>
          <w:sz w:val="18"/>
        </w:rPr>
        <w:t>A</w:t>
      </w:r>
      <w:r>
        <w:rPr>
          <w:rFonts w:ascii="Trebuchet MS"/>
          <w:b/>
          <w:color w:val="85266B"/>
          <w:spacing w:val="-10"/>
          <w:sz w:val="18"/>
        </w:rPr>
        <w:t xml:space="preserve"> </w:t>
      </w:r>
      <w:r>
        <w:rPr>
          <w:color w:val="85266B"/>
          <w:spacing w:val="-4"/>
          <w:sz w:val="18"/>
        </w:rPr>
        <w:t>Financial</w:t>
      </w:r>
      <w:r>
        <w:rPr>
          <w:color w:val="85266B"/>
          <w:spacing w:val="-11"/>
          <w:sz w:val="18"/>
        </w:rPr>
        <w:t xml:space="preserve"> </w:t>
      </w:r>
      <w:r>
        <w:rPr>
          <w:color w:val="85266B"/>
          <w:spacing w:val="-4"/>
          <w:sz w:val="18"/>
        </w:rPr>
        <w:t>stability</w:t>
      </w:r>
      <w:r>
        <w:rPr>
          <w:color w:val="85266B"/>
          <w:spacing w:val="-10"/>
          <w:sz w:val="18"/>
        </w:rPr>
        <w:t xml:space="preserve"> </w:t>
      </w:r>
      <w:r>
        <w:rPr>
          <w:color w:val="85266B"/>
          <w:spacing w:val="-4"/>
          <w:sz w:val="18"/>
        </w:rPr>
        <w:t>risks</w:t>
      </w:r>
      <w:r>
        <w:rPr>
          <w:color w:val="85266B"/>
          <w:spacing w:val="-16"/>
          <w:sz w:val="18"/>
        </w:rPr>
        <w:t xml:space="preserve"> </w:t>
      </w:r>
      <w:r>
        <w:rPr>
          <w:color w:val="85266B"/>
          <w:spacing w:val="-4"/>
          <w:sz w:val="18"/>
        </w:rPr>
        <w:t>from</w:t>
      </w:r>
      <w:r>
        <w:rPr>
          <w:color w:val="85266B"/>
          <w:spacing w:val="-10"/>
          <w:sz w:val="18"/>
        </w:rPr>
        <w:t xml:space="preserve"> </w:t>
      </w:r>
      <w:r>
        <w:rPr>
          <w:color w:val="85266B"/>
          <w:spacing w:val="-4"/>
          <w:sz w:val="18"/>
        </w:rPr>
        <w:t>leverage</w:t>
      </w:r>
    </w:p>
    <w:p w14:paraId="219894D3" w14:textId="77777777" w:rsidR="00674611" w:rsidRDefault="00674611">
      <w:pPr>
        <w:pStyle w:val="BodyText"/>
        <w:spacing w:before="143"/>
        <w:rPr>
          <w:sz w:val="18"/>
        </w:rPr>
      </w:pPr>
    </w:p>
    <w:p w14:paraId="759213F4" w14:textId="77777777" w:rsidR="00674611" w:rsidRDefault="00F77B18">
      <w:pPr>
        <w:ind w:left="2663"/>
        <w:rPr>
          <w:sz w:val="12"/>
        </w:rPr>
      </w:pPr>
      <w:r>
        <w:rPr>
          <w:noProof/>
          <w:sz w:val="12"/>
        </w:rPr>
        <mc:AlternateContent>
          <mc:Choice Requires="wps">
            <w:drawing>
              <wp:anchor distT="0" distB="0" distL="0" distR="0" simplePos="0" relativeHeight="15845888" behindDoc="0" locked="0" layoutInCell="1" allowOverlap="1" wp14:anchorId="1B4CF852" wp14:editId="72DF181C">
                <wp:simplePos x="0" y="0"/>
                <wp:positionH relativeFrom="page">
                  <wp:posOffset>3894352</wp:posOffset>
                </wp:positionH>
                <wp:positionV relativeFrom="paragraph">
                  <wp:posOffset>-139386</wp:posOffset>
                </wp:positionV>
                <wp:extent cx="1028700" cy="1442085"/>
                <wp:effectExtent l="0" t="0" r="0" b="0"/>
                <wp:wrapNone/>
                <wp:docPr id="1422" name="Textbox 1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1442085"/>
                        </a:xfrm>
                        <a:prstGeom prst="rect">
                          <a:avLst/>
                        </a:prstGeom>
                        <a:ln w="15539">
                          <a:solidFill>
                            <a:srgbClr val="00568B"/>
                          </a:solidFill>
                          <a:prstDash val="solid"/>
                        </a:ln>
                      </wps:spPr>
                      <wps:txbx>
                        <w:txbxContent>
                          <w:p w14:paraId="0625809E" w14:textId="77777777" w:rsidR="00674611" w:rsidRDefault="00F77B18">
                            <w:pPr>
                              <w:spacing w:before="63"/>
                              <w:ind w:left="283" w:right="167"/>
                              <w:rPr>
                                <w:sz w:val="12"/>
                              </w:rPr>
                            </w:pPr>
                            <w:r>
                              <w:rPr>
                                <w:color w:val="231F20"/>
                                <w:spacing w:val="-2"/>
                                <w:w w:val="90"/>
                                <w:sz w:val="12"/>
                              </w:rPr>
                              <w:t>Leveraged</w:t>
                            </w:r>
                            <w:r>
                              <w:rPr>
                                <w:color w:val="231F20"/>
                                <w:spacing w:val="-8"/>
                                <w:w w:val="90"/>
                                <w:sz w:val="12"/>
                              </w:rPr>
                              <w:t xml:space="preserve"> </w:t>
                            </w:r>
                            <w:r>
                              <w:rPr>
                                <w:color w:val="231F20"/>
                                <w:spacing w:val="-2"/>
                                <w:w w:val="90"/>
                                <w:sz w:val="12"/>
                              </w:rPr>
                              <w:t>non-banks</w:t>
                            </w:r>
                            <w:r>
                              <w:rPr>
                                <w:color w:val="231F20"/>
                                <w:spacing w:val="40"/>
                                <w:sz w:val="12"/>
                              </w:rPr>
                              <w:t xml:space="preserve"> </w:t>
                            </w:r>
                            <w:r>
                              <w:rPr>
                                <w:color w:val="231F20"/>
                                <w:sz w:val="12"/>
                              </w:rPr>
                              <w:t>can</w:t>
                            </w:r>
                            <w:r>
                              <w:rPr>
                                <w:color w:val="231F20"/>
                                <w:spacing w:val="-11"/>
                                <w:sz w:val="12"/>
                              </w:rPr>
                              <w:t xml:space="preserve"> </w:t>
                            </w:r>
                            <w:r>
                              <w:rPr>
                                <w:color w:val="231F20"/>
                                <w:sz w:val="12"/>
                              </w:rPr>
                              <w:t>experience...</w:t>
                            </w:r>
                          </w:p>
                          <w:p w14:paraId="67C3E43E" w14:textId="77777777" w:rsidR="00674611" w:rsidRDefault="00674611">
                            <w:pPr>
                              <w:pStyle w:val="BodyText"/>
                              <w:rPr>
                                <w:sz w:val="12"/>
                              </w:rPr>
                            </w:pPr>
                          </w:p>
                          <w:p w14:paraId="61181D3A" w14:textId="77777777" w:rsidR="00674611" w:rsidRDefault="00674611">
                            <w:pPr>
                              <w:pStyle w:val="BodyText"/>
                              <w:spacing w:before="91"/>
                              <w:rPr>
                                <w:sz w:val="12"/>
                              </w:rPr>
                            </w:pPr>
                          </w:p>
                          <w:p w14:paraId="752619D3" w14:textId="77777777" w:rsidR="00674611" w:rsidRDefault="00F77B18">
                            <w:pPr>
                              <w:jc w:val="center"/>
                              <w:rPr>
                                <w:sz w:val="12"/>
                              </w:rPr>
                            </w:pPr>
                            <w:r>
                              <w:rPr>
                                <w:color w:val="FFFFFF"/>
                                <w:spacing w:val="-2"/>
                                <w:sz w:val="12"/>
                              </w:rPr>
                              <w:t>…losses</w:t>
                            </w:r>
                          </w:p>
                          <w:p w14:paraId="51B9B919" w14:textId="77777777" w:rsidR="00674611" w:rsidRDefault="00674611">
                            <w:pPr>
                              <w:pStyle w:val="BodyText"/>
                              <w:rPr>
                                <w:sz w:val="12"/>
                              </w:rPr>
                            </w:pPr>
                          </w:p>
                          <w:p w14:paraId="5CFEE140" w14:textId="77777777" w:rsidR="00674611" w:rsidRDefault="00674611">
                            <w:pPr>
                              <w:pStyle w:val="BodyText"/>
                              <w:rPr>
                                <w:sz w:val="12"/>
                              </w:rPr>
                            </w:pPr>
                          </w:p>
                          <w:p w14:paraId="3914470A" w14:textId="77777777" w:rsidR="00674611" w:rsidRDefault="00674611">
                            <w:pPr>
                              <w:pStyle w:val="BodyText"/>
                              <w:rPr>
                                <w:sz w:val="12"/>
                              </w:rPr>
                            </w:pPr>
                          </w:p>
                          <w:p w14:paraId="59F62EF6" w14:textId="77777777" w:rsidR="00674611" w:rsidRDefault="00674611">
                            <w:pPr>
                              <w:pStyle w:val="BodyText"/>
                              <w:spacing w:before="45"/>
                              <w:rPr>
                                <w:sz w:val="12"/>
                              </w:rPr>
                            </w:pPr>
                          </w:p>
                          <w:p w14:paraId="54747586" w14:textId="77777777" w:rsidR="00674611" w:rsidRDefault="00F77B18">
                            <w:pPr>
                              <w:jc w:val="center"/>
                              <w:rPr>
                                <w:sz w:val="12"/>
                              </w:rPr>
                            </w:pPr>
                            <w:r>
                              <w:rPr>
                                <w:color w:val="FFFFFF"/>
                                <w:spacing w:val="-2"/>
                                <w:sz w:val="12"/>
                              </w:rPr>
                              <w:t>…liquidity</w:t>
                            </w:r>
                            <w:r>
                              <w:rPr>
                                <w:color w:val="FFFFFF"/>
                                <w:spacing w:val="-7"/>
                                <w:sz w:val="12"/>
                              </w:rPr>
                              <w:t xml:space="preserve"> </w:t>
                            </w:r>
                            <w:r>
                              <w:rPr>
                                <w:color w:val="FFFFFF"/>
                                <w:spacing w:val="-2"/>
                                <w:sz w:val="12"/>
                              </w:rPr>
                              <w:t>problems</w:t>
                            </w:r>
                          </w:p>
                        </w:txbxContent>
                      </wps:txbx>
                      <wps:bodyPr wrap="square" lIns="0" tIns="0" rIns="0" bIns="0" rtlCol="0">
                        <a:noAutofit/>
                      </wps:bodyPr>
                    </wps:wsp>
                  </a:graphicData>
                </a:graphic>
              </wp:anchor>
            </w:drawing>
          </mc:Choice>
          <mc:Fallback>
            <w:pict>
              <v:shape w14:anchorId="1B4CF852" id="Textbox 1422" o:spid="_x0000_s1506" type="#_x0000_t202" style="position:absolute;left:0;text-align:left;margin-left:306.65pt;margin-top:-11pt;width:81pt;height:113.55pt;z-index:15845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" filled="f" strokecolor="#00568b" strokeweight=".43164mm">
                <v:path arrowok="t"/>
                <v:textbox inset="0,0,0,0">
                  <w:txbxContent>
                    <w:p w14:paraId="0625809E" w14:textId="77777777" w:rsidR="00674611" w:rsidRDefault="00F77B18">
                      <w:pPr>
                        <w:spacing w:before="63"/>
                        <w:ind w:left="283" w:right="167"/>
                        <w:rPr>
                          <w:sz w:val="12"/>
                        </w:rPr>
                      </w:pPr>
                      <w:r>
                        <w:rPr>
                          <w:color w:val="231F20"/>
                          <w:spacing w:val="-2"/>
                          <w:w w:val="90"/>
                          <w:sz w:val="12"/>
                        </w:rPr>
                        <w:t>Leveraged</w:t>
                      </w:r>
                      <w:r>
                        <w:rPr>
                          <w:color w:val="231F20"/>
                          <w:spacing w:val="-8"/>
                          <w:w w:val="90"/>
                          <w:sz w:val="12"/>
                        </w:rPr>
                        <w:t xml:space="preserve"> </w:t>
                      </w:r>
                      <w:r>
                        <w:rPr>
                          <w:color w:val="231F20"/>
                          <w:spacing w:val="-2"/>
                          <w:w w:val="90"/>
                          <w:sz w:val="12"/>
                        </w:rPr>
                        <w:t>non-banks</w:t>
                      </w:r>
                      <w:r>
                        <w:rPr>
                          <w:color w:val="231F20"/>
                          <w:spacing w:val="40"/>
                          <w:sz w:val="12"/>
                        </w:rPr>
                        <w:t xml:space="preserve"> </w:t>
                      </w:r>
                      <w:r>
                        <w:rPr>
                          <w:color w:val="231F20"/>
                          <w:sz w:val="12"/>
                        </w:rPr>
                        <w:t>can</w:t>
                      </w:r>
                      <w:r>
                        <w:rPr>
                          <w:color w:val="231F20"/>
                          <w:spacing w:val="-11"/>
                          <w:sz w:val="12"/>
                        </w:rPr>
                        <w:t xml:space="preserve"> </w:t>
                      </w:r>
                      <w:r>
                        <w:rPr>
                          <w:color w:val="231F20"/>
                          <w:sz w:val="12"/>
                        </w:rPr>
                        <w:t>experience...</w:t>
                      </w:r>
                    </w:p>
                    <w:p w14:paraId="67C3E43E" w14:textId="77777777" w:rsidR="00674611" w:rsidRDefault="00674611">
                      <w:pPr>
                        <w:pStyle w:val="BodyText"/>
                        <w:rPr>
                          <w:sz w:val="12"/>
                        </w:rPr>
                      </w:pPr>
                    </w:p>
                    <w:p w14:paraId="61181D3A" w14:textId="77777777" w:rsidR="00674611" w:rsidRDefault="00674611">
                      <w:pPr>
                        <w:pStyle w:val="BodyText"/>
                        <w:spacing w:before="91"/>
                        <w:rPr>
                          <w:sz w:val="12"/>
                        </w:rPr>
                      </w:pPr>
                    </w:p>
                    <w:p w14:paraId="752619D3" w14:textId="77777777" w:rsidR="00674611" w:rsidRDefault="00F77B18">
                      <w:pPr>
                        <w:jc w:val="center"/>
                        <w:rPr>
                          <w:sz w:val="12"/>
                        </w:rPr>
                      </w:pPr>
                      <w:r>
                        <w:rPr>
                          <w:color w:val="FFFFFF"/>
                          <w:spacing w:val="-2"/>
                          <w:sz w:val="12"/>
                        </w:rPr>
                        <w:t>…losses</w:t>
                      </w:r>
                    </w:p>
                    <w:p w14:paraId="51B9B919" w14:textId="77777777" w:rsidR="00674611" w:rsidRDefault="00674611">
                      <w:pPr>
                        <w:pStyle w:val="BodyText"/>
                        <w:rPr>
                          <w:sz w:val="12"/>
                        </w:rPr>
                      </w:pPr>
                    </w:p>
                    <w:p w14:paraId="5CFEE140" w14:textId="77777777" w:rsidR="00674611" w:rsidRDefault="00674611">
                      <w:pPr>
                        <w:pStyle w:val="BodyText"/>
                        <w:rPr>
                          <w:sz w:val="12"/>
                        </w:rPr>
                      </w:pPr>
                    </w:p>
                    <w:p w14:paraId="3914470A" w14:textId="77777777" w:rsidR="00674611" w:rsidRDefault="00674611">
                      <w:pPr>
                        <w:pStyle w:val="BodyText"/>
                        <w:rPr>
                          <w:sz w:val="12"/>
                        </w:rPr>
                      </w:pPr>
                    </w:p>
                    <w:p w14:paraId="59F62EF6" w14:textId="77777777" w:rsidR="00674611" w:rsidRDefault="00674611">
                      <w:pPr>
                        <w:pStyle w:val="BodyText"/>
                        <w:spacing w:before="45"/>
                        <w:rPr>
                          <w:sz w:val="12"/>
                        </w:rPr>
                      </w:pPr>
                    </w:p>
                    <w:p w14:paraId="54747586" w14:textId="77777777" w:rsidR="00674611" w:rsidRDefault="00F77B18">
                      <w:pPr>
                        <w:jc w:val="center"/>
                        <w:rPr>
                          <w:sz w:val="12"/>
                        </w:rPr>
                      </w:pPr>
                      <w:r>
                        <w:rPr>
                          <w:color w:val="FFFFFF"/>
                          <w:spacing w:val="-2"/>
                          <w:sz w:val="12"/>
                        </w:rPr>
                        <w:t>…liquidity</w:t>
                      </w:r>
                      <w:r>
                        <w:rPr>
                          <w:color w:val="FFFFFF"/>
                          <w:spacing w:val="-7"/>
                          <w:sz w:val="12"/>
                        </w:rPr>
                        <w:t xml:space="preserve"> </w:t>
                      </w:r>
                      <w:r>
                        <w:rPr>
                          <w:color w:val="FFFFFF"/>
                          <w:spacing w:val="-2"/>
                          <w:sz w:val="12"/>
                        </w:rPr>
                        <w:t>problems</w:t>
                      </w:r>
                    </w:p>
                  </w:txbxContent>
                </v:textbox>
                <w10:wrap anchorx="page"/>
              </v:shape>
            </w:pict>
          </mc:Fallback>
        </mc:AlternateContent>
      </w:r>
      <w:r>
        <w:rPr>
          <w:color w:val="231F20"/>
          <w:w w:val="90"/>
          <w:sz w:val="12"/>
        </w:rPr>
        <w:t>Systemic</w:t>
      </w:r>
      <w:r>
        <w:rPr>
          <w:color w:val="231F20"/>
          <w:spacing w:val="-3"/>
          <w:w w:val="90"/>
          <w:sz w:val="12"/>
        </w:rPr>
        <w:t xml:space="preserve"> </w:t>
      </w:r>
      <w:r>
        <w:rPr>
          <w:color w:val="231F20"/>
          <w:w w:val="90"/>
          <w:sz w:val="12"/>
        </w:rPr>
        <w:t>risks</w:t>
      </w:r>
      <w:r>
        <w:rPr>
          <w:color w:val="231F20"/>
          <w:spacing w:val="-2"/>
          <w:w w:val="90"/>
          <w:sz w:val="12"/>
        </w:rPr>
        <w:t xml:space="preserve"> </w:t>
      </w:r>
      <w:r>
        <w:rPr>
          <w:color w:val="231F20"/>
          <w:w w:val="90"/>
          <w:sz w:val="12"/>
        </w:rPr>
        <w:t>from</w:t>
      </w:r>
      <w:r>
        <w:rPr>
          <w:color w:val="231F20"/>
          <w:spacing w:val="-3"/>
          <w:w w:val="90"/>
          <w:sz w:val="12"/>
        </w:rPr>
        <w:t xml:space="preserve"> </w:t>
      </w:r>
      <w:r>
        <w:rPr>
          <w:color w:val="231F20"/>
          <w:w w:val="90"/>
          <w:sz w:val="12"/>
        </w:rPr>
        <w:t>non-bank</w:t>
      </w:r>
      <w:r>
        <w:rPr>
          <w:color w:val="231F20"/>
          <w:spacing w:val="-2"/>
          <w:w w:val="90"/>
          <w:sz w:val="12"/>
        </w:rPr>
        <w:t xml:space="preserve"> leverage</w:t>
      </w:r>
    </w:p>
    <w:p w14:paraId="0014656A" w14:textId="77777777" w:rsidR="00674611" w:rsidRDefault="00674611">
      <w:pPr>
        <w:pStyle w:val="BodyText"/>
        <w:spacing w:before="40"/>
        <w:rPr>
          <w:sz w:val="12"/>
        </w:rPr>
      </w:pPr>
    </w:p>
    <w:p w14:paraId="29834B08" w14:textId="77777777" w:rsidR="00674611" w:rsidRDefault="00F77B18">
      <w:pPr>
        <w:ind w:left="2723" w:right="1277"/>
        <w:rPr>
          <w:sz w:val="12"/>
        </w:rPr>
      </w:pPr>
      <w:r>
        <w:rPr>
          <w:color w:val="FFFFFF"/>
          <w:w w:val="90"/>
          <w:sz w:val="12"/>
        </w:rPr>
        <w:t>Default</w:t>
      </w:r>
      <w:r>
        <w:rPr>
          <w:color w:val="FFFFFF"/>
          <w:spacing w:val="-8"/>
          <w:w w:val="90"/>
          <w:sz w:val="12"/>
        </w:rPr>
        <w:t xml:space="preserve"> </w:t>
      </w:r>
      <w:r>
        <w:rPr>
          <w:color w:val="FFFFFF"/>
          <w:w w:val="90"/>
          <w:sz w:val="12"/>
        </w:rPr>
        <w:t>of</w:t>
      </w:r>
      <w:r>
        <w:rPr>
          <w:color w:val="FFFFFF"/>
          <w:spacing w:val="-7"/>
          <w:w w:val="90"/>
          <w:sz w:val="12"/>
        </w:rPr>
        <w:t xml:space="preserve"> </w:t>
      </w:r>
      <w:r>
        <w:rPr>
          <w:color w:val="FFFFFF"/>
          <w:w w:val="90"/>
          <w:sz w:val="12"/>
        </w:rPr>
        <w:t>a</w:t>
      </w:r>
      <w:r>
        <w:rPr>
          <w:color w:val="FFFFFF"/>
          <w:spacing w:val="-7"/>
          <w:w w:val="90"/>
          <w:sz w:val="12"/>
        </w:rPr>
        <w:t xml:space="preserve"> </w:t>
      </w:r>
      <w:r>
        <w:rPr>
          <w:color w:val="FFFFFF"/>
          <w:w w:val="90"/>
          <w:sz w:val="12"/>
        </w:rPr>
        <w:t>non-bank</w:t>
      </w:r>
      <w:r>
        <w:rPr>
          <w:color w:val="FFFFFF"/>
          <w:spacing w:val="-7"/>
          <w:w w:val="90"/>
          <w:sz w:val="12"/>
        </w:rPr>
        <w:t xml:space="preserve"> </w:t>
      </w:r>
      <w:r>
        <w:rPr>
          <w:color w:val="FFFFFF"/>
          <w:w w:val="90"/>
          <w:sz w:val="12"/>
        </w:rPr>
        <w:t>providing</w:t>
      </w:r>
      <w:r>
        <w:rPr>
          <w:color w:val="FFFFFF"/>
          <w:spacing w:val="40"/>
          <w:sz w:val="12"/>
        </w:rPr>
        <w:t xml:space="preserve"> </w:t>
      </w:r>
      <w:r>
        <w:rPr>
          <w:color w:val="FFFFFF"/>
          <w:sz w:val="12"/>
        </w:rPr>
        <w:t>critical</w:t>
      </w:r>
      <w:r>
        <w:rPr>
          <w:color w:val="FFFFFF"/>
          <w:spacing w:val="-11"/>
          <w:sz w:val="12"/>
        </w:rPr>
        <w:t xml:space="preserve"> </w:t>
      </w:r>
      <w:r>
        <w:rPr>
          <w:color w:val="FFFFFF"/>
          <w:sz w:val="12"/>
        </w:rPr>
        <w:t>services</w:t>
      </w:r>
    </w:p>
    <w:p w14:paraId="2CE23C3D" w14:textId="77777777" w:rsidR="00674611" w:rsidRDefault="00674611">
      <w:pPr>
        <w:pStyle w:val="BodyText"/>
        <w:rPr>
          <w:sz w:val="12"/>
        </w:rPr>
      </w:pPr>
    </w:p>
    <w:p w14:paraId="7E2DB876" w14:textId="77777777" w:rsidR="00674611" w:rsidRDefault="00674611">
      <w:pPr>
        <w:pStyle w:val="BodyText"/>
        <w:spacing w:before="66"/>
        <w:rPr>
          <w:sz w:val="12"/>
        </w:rPr>
      </w:pPr>
    </w:p>
    <w:p w14:paraId="3B0A91EF" w14:textId="77777777" w:rsidR="00674611" w:rsidRDefault="00F77B18">
      <w:pPr>
        <w:ind w:left="2723" w:right="1277"/>
        <w:rPr>
          <w:sz w:val="12"/>
        </w:rPr>
      </w:pPr>
      <w:r>
        <w:rPr>
          <w:color w:val="FFFFFF"/>
          <w:w w:val="90"/>
          <w:sz w:val="12"/>
        </w:rPr>
        <w:t>Losses</w:t>
      </w:r>
      <w:r>
        <w:rPr>
          <w:color w:val="FFFFFF"/>
          <w:spacing w:val="-5"/>
          <w:w w:val="90"/>
          <w:sz w:val="12"/>
        </w:rPr>
        <w:t xml:space="preserve"> </w:t>
      </w:r>
      <w:r>
        <w:rPr>
          <w:color w:val="FFFFFF"/>
          <w:w w:val="90"/>
          <w:sz w:val="12"/>
        </w:rPr>
        <w:t>for</w:t>
      </w:r>
      <w:r>
        <w:rPr>
          <w:color w:val="FFFFFF"/>
          <w:spacing w:val="-5"/>
          <w:w w:val="90"/>
          <w:sz w:val="12"/>
        </w:rPr>
        <w:t xml:space="preserve"> </w:t>
      </w:r>
      <w:r>
        <w:rPr>
          <w:color w:val="FFFFFF"/>
          <w:w w:val="90"/>
          <w:sz w:val="12"/>
        </w:rPr>
        <w:t>its</w:t>
      </w:r>
      <w:r>
        <w:rPr>
          <w:color w:val="FFFFFF"/>
          <w:spacing w:val="-5"/>
          <w:w w:val="90"/>
          <w:sz w:val="12"/>
        </w:rPr>
        <w:t xml:space="preserve"> </w:t>
      </w:r>
      <w:r>
        <w:rPr>
          <w:color w:val="FFFFFF"/>
          <w:w w:val="90"/>
          <w:sz w:val="12"/>
        </w:rPr>
        <w:t>systemically</w:t>
      </w:r>
      <w:r>
        <w:rPr>
          <w:color w:val="FFFFFF"/>
          <w:spacing w:val="-5"/>
          <w:w w:val="90"/>
          <w:sz w:val="12"/>
        </w:rPr>
        <w:t xml:space="preserve"> </w:t>
      </w:r>
      <w:r>
        <w:rPr>
          <w:color w:val="FFFFFF"/>
          <w:w w:val="90"/>
          <w:sz w:val="12"/>
        </w:rPr>
        <w:t>important</w:t>
      </w:r>
      <w:r>
        <w:rPr>
          <w:color w:val="FFFFFF"/>
          <w:spacing w:val="40"/>
          <w:sz w:val="12"/>
        </w:rPr>
        <w:t xml:space="preserve"> </w:t>
      </w:r>
      <w:r>
        <w:rPr>
          <w:color w:val="FFFFFF"/>
          <w:spacing w:val="-2"/>
          <w:sz w:val="12"/>
        </w:rPr>
        <w:t>counterparties/investors</w:t>
      </w:r>
    </w:p>
    <w:p w14:paraId="1F8D5C76" w14:textId="77777777" w:rsidR="00674611" w:rsidRDefault="00674611">
      <w:pPr>
        <w:pStyle w:val="BodyText"/>
        <w:rPr>
          <w:sz w:val="12"/>
        </w:rPr>
      </w:pPr>
    </w:p>
    <w:p w14:paraId="0D20DE28" w14:textId="77777777" w:rsidR="00674611" w:rsidRDefault="00674611">
      <w:pPr>
        <w:pStyle w:val="BodyText"/>
        <w:spacing w:before="65"/>
        <w:rPr>
          <w:sz w:val="12"/>
        </w:rPr>
      </w:pPr>
    </w:p>
    <w:p w14:paraId="40F75C5A" w14:textId="77777777" w:rsidR="00674611" w:rsidRDefault="00F77B18">
      <w:pPr>
        <w:spacing w:before="1"/>
        <w:ind w:left="2723" w:right="1491"/>
        <w:rPr>
          <w:sz w:val="12"/>
        </w:rPr>
      </w:pPr>
      <w:r>
        <w:rPr>
          <w:color w:val="FFFFFF"/>
          <w:w w:val="90"/>
          <w:sz w:val="12"/>
        </w:rPr>
        <w:t>Fire</w:t>
      </w:r>
      <w:r>
        <w:rPr>
          <w:color w:val="FFFFFF"/>
          <w:spacing w:val="-8"/>
          <w:w w:val="90"/>
          <w:sz w:val="12"/>
        </w:rPr>
        <w:t xml:space="preserve"> </w:t>
      </w:r>
      <w:r>
        <w:rPr>
          <w:color w:val="FFFFFF"/>
          <w:w w:val="90"/>
          <w:sz w:val="12"/>
        </w:rPr>
        <w:t>sales</w:t>
      </w:r>
      <w:r>
        <w:rPr>
          <w:color w:val="FFFFFF"/>
          <w:spacing w:val="-7"/>
          <w:w w:val="90"/>
          <w:sz w:val="12"/>
        </w:rPr>
        <w:t xml:space="preserve"> </w:t>
      </w:r>
      <w:r>
        <w:rPr>
          <w:color w:val="FFFFFF"/>
          <w:w w:val="90"/>
          <w:sz w:val="12"/>
        </w:rPr>
        <w:t>of</w:t>
      </w:r>
      <w:r>
        <w:rPr>
          <w:color w:val="FFFFFF"/>
          <w:spacing w:val="-7"/>
          <w:w w:val="90"/>
          <w:sz w:val="12"/>
        </w:rPr>
        <w:t xml:space="preserve"> </w:t>
      </w:r>
      <w:r>
        <w:rPr>
          <w:color w:val="FFFFFF"/>
          <w:w w:val="90"/>
          <w:sz w:val="12"/>
        </w:rPr>
        <w:t>assets</w:t>
      </w:r>
      <w:r>
        <w:rPr>
          <w:color w:val="FFFFFF"/>
          <w:spacing w:val="-7"/>
          <w:w w:val="90"/>
          <w:sz w:val="12"/>
        </w:rPr>
        <w:t xml:space="preserve"> </w:t>
      </w:r>
      <w:r>
        <w:rPr>
          <w:color w:val="FFFFFF"/>
          <w:w w:val="90"/>
          <w:sz w:val="12"/>
        </w:rPr>
        <w:t>and</w:t>
      </w:r>
      <w:r>
        <w:rPr>
          <w:color w:val="FFFFFF"/>
          <w:spacing w:val="-8"/>
          <w:w w:val="90"/>
          <w:sz w:val="12"/>
        </w:rPr>
        <w:t xml:space="preserve"> </w:t>
      </w:r>
      <w:r>
        <w:rPr>
          <w:color w:val="FFFFFF"/>
          <w:w w:val="90"/>
          <w:sz w:val="12"/>
        </w:rPr>
        <w:t>impact</w:t>
      </w:r>
      <w:r>
        <w:rPr>
          <w:color w:val="FFFFFF"/>
          <w:spacing w:val="-7"/>
          <w:w w:val="90"/>
          <w:sz w:val="12"/>
        </w:rPr>
        <w:t xml:space="preserve"> </w:t>
      </w:r>
      <w:r>
        <w:rPr>
          <w:color w:val="FFFFFF"/>
          <w:w w:val="90"/>
          <w:sz w:val="12"/>
        </w:rPr>
        <w:t>on</w:t>
      </w:r>
      <w:r>
        <w:rPr>
          <w:color w:val="FFFFFF"/>
          <w:spacing w:val="40"/>
          <w:sz w:val="12"/>
        </w:rPr>
        <w:t xml:space="preserve"> </w:t>
      </w:r>
      <w:r>
        <w:rPr>
          <w:color w:val="FFFFFF"/>
          <w:sz w:val="12"/>
        </w:rPr>
        <w:t>market-based</w:t>
      </w:r>
      <w:r>
        <w:rPr>
          <w:color w:val="FFFFFF"/>
          <w:spacing w:val="-11"/>
          <w:sz w:val="12"/>
        </w:rPr>
        <w:t xml:space="preserve"> </w:t>
      </w:r>
      <w:r>
        <w:rPr>
          <w:color w:val="FFFFFF"/>
          <w:sz w:val="12"/>
        </w:rPr>
        <w:t>financing</w:t>
      </w:r>
    </w:p>
    <w:p w14:paraId="6C9ECEE5" w14:textId="77777777" w:rsidR="00674611" w:rsidRDefault="00674611">
      <w:pPr>
        <w:pStyle w:val="BodyText"/>
        <w:rPr>
          <w:sz w:val="12"/>
        </w:rPr>
      </w:pPr>
    </w:p>
    <w:p w14:paraId="23741E1B" w14:textId="77777777" w:rsidR="00674611" w:rsidRDefault="00674611">
      <w:pPr>
        <w:pStyle w:val="BodyText"/>
        <w:rPr>
          <w:sz w:val="12"/>
        </w:rPr>
      </w:pPr>
    </w:p>
    <w:p w14:paraId="38B3AF7A" w14:textId="77777777" w:rsidR="00674611" w:rsidRDefault="00674611">
      <w:pPr>
        <w:pStyle w:val="BodyText"/>
        <w:rPr>
          <w:sz w:val="12"/>
        </w:rPr>
      </w:pPr>
    </w:p>
    <w:p w14:paraId="605FA19A" w14:textId="77777777" w:rsidR="00674611" w:rsidRDefault="00674611">
      <w:pPr>
        <w:pStyle w:val="BodyText"/>
        <w:rPr>
          <w:sz w:val="12"/>
        </w:rPr>
      </w:pPr>
    </w:p>
    <w:p w14:paraId="4FC77952" w14:textId="77777777" w:rsidR="00674611" w:rsidRDefault="00674611">
      <w:pPr>
        <w:pStyle w:val="BodyText"/>
        <w:spacing w:before="69"/>
        <w:rPr>
          <w:sz w:val="12"/>
        </w:rPr>
      </w:pPr>
    </w:p>
    <w:p w14:paraId="3286199A" w14:textId="77777777" w:rsidR="00674611" w:rsidRDefault="00F77B18">
      <w:pPr>
        <w:pStyle w:val="BodyText"/>
        <w:spacing w:line="259" w:lineRule="auto"/>
        <w:ind w:left="303" w:right="435"/>
      </w:pPr>
      <w:r>
        <w:rPr>
          <w:color w:val="231F20"/>
          <w:w w:val="90"/>
        </w:rPr>
        <w:t>Whatever their motivation, transactions to generate leverage can</w:t>
      </w:r>
      <w:r>
        <w:rPr>
          <w:color w:val="231F20"/>
          <w:spacing w:val="-1"/>
          <w:w w:val="90"/>
        </w:rPr>
        <w:t xml:space="preserve"> </w:t>
      </w:r>
      <w:r>
        <w:rPr>
          <w:color w:val="231F20"/>
          <w:w w:val="90"/>
        </w:rPr>
        <w:t>give</w:t>
      </w:r>
      <w:r>
        <w:rPr>
          <w:color w:val="231F20"/>
          <w:spacing w:val="-1"/>
          <w:w w:val="90"/>
        </w:rPr>
        <w:t xml:space="preserve"> </w:t>
      </w:r>
      <w:r>
        <w:rPr>
          <w:color w:val="231F20"/>
          <w:w w:val="90"/>
        </w:rPr>
        <w:t>rise</w:t>
      </w:r>
      <w:r>
        <w:rPr>
          <w:color w:val="231F20"/>
          <w:spacing w:val="-1"/>
          <w:w w:val="90"/>
        </w:rPr>
        <w:t xml:space="preserve"> </w:t>
      </w:r>
      <w:r>
        <w:rPr>
          <w:color w:val="231F20"/>
          <w:w w:val="90"/>
        </w:rPr>
        <w:t>to</w:t>
      </w:r>
      <w:r>
        <w:rPr>
          <w:color w:val="231F20"/>
          <w:spacing w:val="-1"/>
          <w:w w:val="90"/>
        </w:rPr>
        <w:t xml:space="preserve"> </w:t>
      </w:r>
      <w:r>
        <w:rPr>
          <w:color w:val="231F20"/>
          <w:w w:val="90"/>
        </w:rPr>
        <w:t>liquidity</w:t>
      </w:r>
      <w:r>
        <w:rPr>
          <w:color w:val="231F20"/>
          <w:spacing w:val="-1"/>
          <w:w w:val="90"/>
        </w:rPr>
        <w:t xml:space="preserve"> </w:t>
      </w:r>
      <w:r>
        <w:rPr>
          <w:color w:val="231F20"/>
          <w:w w:val="90"/>
        </w:rPr>
        <w:t>problems</w:t>
      </w:r>
      <w:r>
        <w:rPr>
          <w:color w:val="231F20"/>
          <w:spacing w:val="-1"/>
          <w:w w:val="90"/>
        </w:rPr>
        <w:t xml:space="preserve"> </w:t>
      </w:r>
      <w:r>
        <w:rPr>
          <w:color w:val="231F20"/>
          <w:w w:val="90"/>
        </w:rPr>
        <w:t>that</w:t>
      </w:r>
      <w:r>
        <w:rPr>
          <w:color w:val="231F20"/>
          <w:spacing w:val="-1"/>
          <w:w w:val="90"/>
        </w:rPr>
        <w:t xml:space="preserve"> </w:t>
      </w:r>
      <w:r>
        <w:rPr>
          <w:color w:val="231F20"/>
          <w:w w:val="90"/>
        </w:rPr>
        <w:t>firms</w:t>
      </w:r>
      <w:r>
        <w:rPr>
          <w:color w:val="231F20"/>
          <w:spacing w:val="-1"/>
          <w:w w:val="90"/>
        </w:rPr>
        <w:t xml:space="preserve"> </w:t>
      </w:r>
      <w:r>
        <w:rPr>
          <w:color w:val="231F20"/>
          <w:w w:val="90"/>
        </w:rPr>
        <w:t>need</w:t>
      </w:r>
      <w:r>
        <w:rPr>
          <w:color w:val="231F20"/>
          <w:spacing w:val="-1"/>
          <w:w w:val="90"/>
        </w:rPr>
        <w:t xml:space="preserve"> </w:t>
      </w:r>
      <w:r>
        <w:rPr>
          <w:color w:val="231F20"/>
          <w:w w:val="90"/>
        </w:rPr>
        <w:t>to</w:t>
      </w:r>
      <w:r>
        <w:rPr>
          <w:color w:val="231F20"/>
          <w:spacing w:val="-1"/>
          <w:w w:val="90"/>
        </w:rPr>
        <w:t xml:space="preserve"> </w:t>
      </w:r>
      <w:r>
        <w:rPr>
          <w:color w:val="231F20"/>
          <w:w w:val="90"/>
        </w:rPr>
        <w:t xml:space="preserve">manage. </w:t>
      </w:r>
      <w:r>
        <w:rPr>
          <w:color w:val="231F20"/>
          <w:spacing w:val="-4"/>
        </w:rPr>
        <w:t>Derivatives</w:t>
      </w:r>
      <w:r>
        <w:rPr>
          <w:color w:val="231F20"/>
          <w:spacing w:val="-18"/>
        </w:rPr>
        <w:t xml:space="preserve"> </w:t>
      </w:r>
      <w:r>
        <w:rPr>
          <w:color w:val="231F20"/>
          <w:spacing w:val="-4"/>
        </w:rPr>
        <w:t>transactions,</w:t>
      </w:r>
      <w:r>
        <w:rPr>
          <w:color w:val="231F20"/>
          <w:spacing w:val="-18"/>
        </w:rPr>
        <w:t xml:space="preserve"> </w:t>
      </w:r>
      <w:r>
        <w:rPr>
          <w:color w:val="231F20"/>
          <w:spacing w:val="-4"/>
        </w:rPr>
        <w:t>for</w:t>
      </w:r>
      <w:r>
        <w:rPr>
          <w:color w:val="231F20"/>
          <w:spacing w:val="-18"/>
        </w:rPr>
        <w:t xml:space="preserve"> </w:t>
      </w:r>
      <w:r>
        <w:rPr>
          <w:color w:val="231F20"/>
          <w:spacing w:val="-4"/>
        </w:rPr>
        <w:t>example,</w:t>
      </w:r>
      <w:r>
        <w:rPr>
          <w:color w:val="231F20"/>
          <w:spacing w:val="-18"/>
        </w:rPr>
        <w:t xml:space="preserve"> </w:t>
      </w:r>
      <w:r>
        <w:rPr>
          <w:color w:val="231F20"/>
          <w:spacing w:val="-4"/>
        </w:rPr>
        <w:t>are</w:t>
      </w:r>
      <w:r>
        <w:rPr>
          <w:color w:val="231F20"/>
          <w:spacing w:val="-18"/>
        </w:rPr>
        <w:t xml:space="preserve"> </w:t>
      </w:r>
      <w:r>
        <w:rPr>
          <w:color w:val="231F20"/>
          <w:spacing w:val="-4"/>
        </w:rPr>
        <w:t xml:space="preserve">typically </w:t>
      </w:r>
      <w:r>
        <w:rPr>
          <w:color w:val="231F20"/>
          <w:w w:val="90"/>
        </w:rPr>
        <w:t>accompanied</w:t>
      </w:r>
      <w:r>
        <w:rPr>
          <w:color w:val="231F20"/>
          <w:spacing w:val="-3"/>
          <w:w w:val="90"/>
        </w:rPr>
        <w:t xml:space="preserve"> </w:t>
      </w:r>
      <w:r>
        <w:rPr>
          <w:color w:val="231F20"/>
          <w:w w:val="90"/>
        </w:rPr>
        <w:t>by</w:t>
      </w:r>
      <w:r>
        <w:rPr>
          <w:color w:val="231F20"/>
          <w:spacing w:val="-3"/>
          <w:w w:val="90"/>
        </w:rPr>
        <w:t xml:space="preserve"> </w:t>
      </w:r>
      <w:r>
        <w:rPr>
          <w:color w:val="231F20"/>
          <w:w w:val="90"/>
        </w:rPr>
        <w:t>a</w:t>
      </w:r>
      <w:r>
        <w:rPr>
          <w:color w:val="231F20"/>
          <w:spacing w:val="-3"/>
          <w:w w:val="90"/>
        </w:rPr>
        <w:t xml:space="preserve"> </w:t>
      </w:r>
      <w:r>
        <w:rPr>
          <w:color w:val="231F20"/>
          <w:w w:val="90"/>
        </w:rPr>
        <w:t>requirement</w:t>
      </w:r>
      <w:r>
        <w:rPr>
          <w:color w:val="231F20"/>
          <w:spacing w:val="-3"/>
          <w:w w:val="90"/>
        </w:rPr>
        <w:t xml:space="preserve"> </w:t>
      </w:r>
      <w:r>
        <w:rPr>
          <w:color w:val="231F20"/>
          <w:w w:val="90"/>
        </w:rPr>
        <w:t>for</w:t>
      </w:r>
      <w:r>
        <w:rPr>
          <w:color w:val="231F20"/>
          <w:spacing w:val="-3"/>
          <w:w w:val="90"/>
        </w:rPr>
        <w:t xml:space="preserve"> </w:t>
      </w:r>
      <w:r>
        <w:rPr>
          <w:color w:val="231F20"/>
          <w:w w:val="90"/>
        </w:rPr>
        <w:t>the</w:t>
      </w:r>
      <w:r>
        <w:rPr>
          <w:color w:val="231F20"/>
          <w:spacing w:val="-3"/>
          <w:w w:val="90"/>
        </w:rPr>
        <w:t xml:space="preserve"> </w:t>
      </w:r>
      <w:r>
        <w:rPr>
          <w:color w:val="231F20"/>
          <w:w w:val="90"/>
        </w:rPr>
        <w:t>two</w:t>
      </w:r>
      <w:r>
        <w:rPr>
          <w:color w:val="231F20"/>
          <w:spacing w:val="-3"/>
          <w:w w:val="90"/>
        </w:rPr>
        <w:t xml:space="preserve"> </w:t>
      </w:r>
      <w:r>
        <w:rPr>
          <w:color w:val="231F20"/>
          <w:w w:val="90"/>
        </w:rPr>
        <w:t>parties</w:t>
      </w:r>
      <w:r>
        <w:rPr>
          <w:color w:val="231F20"/>
          <w:spacing w:val="-3"/>
          <w:w w:val="90"/>
        </w:rPr>
        <w:t xml:space="preserve"> </w:t>
      </w:r>
      <w:r>
        <w:rPr>
          <w:color w:val="231F20"/>
          <w:w w:val="90"/>
        </w:rPr>
        <w:t>involved</w:t>
      </w:r>
      <w:r>
        <w:rPr>
          <w:color w:val="231F20"/>
          <w:spacing w:val="-3"/>
          <w:w w:val="90"/>
        </w:rPr>
        <w:t xml:space="preserve"> </w:t>
      </w:r>
      <w:r>
        <w:rPr>
          <w:color w:val="231F20"/>
          <w:w w:val="90"/>
        </w:rPr>
        <w:t xml:space="preserve">to </w:t>
      </w:r>
      <w:r>
        <w:rPr>
          <w:color w:val="231F20"/>
          <w:spacing w:val="-6"/>
        </w:rPr>
        <w:t>place</w:t>
      </w:r>
      <w:r>
        <w:rPr>
          <w:color w:val="231F20"/>
          <w:spacing w:val="-14"/>
        </w:rPr>
        <w:t xml:space="preserve"> </w:t>
      </w:r>
      <w:r>
        <w:rPr>
          <w:color w:val="231F20"/>
          <w:spacing w:val="-6"/>
        </w:rPr>
        <w:t>collateral</w:t>
      </w:r>
      <w:r>
        <w:rPr>
          <w:color w:val="231F20"/>
          <w:spacing w:val="-14"/>
        </w:rPr>
        <w:t xml:space="preserve"> </w:t>
      </w:r>
      <w:r>
        <w:rPr>
          <w:color w:val="231F20"/>
          <w:spacing w:val="-6"/>
        </w:rPr>
        <w:t>with</w:t>
      </w:r>
      <w:r>
        <w:rPr>
          <w:color w:val="231F20"/>
          <w:spacing w:val="-14"/>
        </w:rPr>
        <w:t xml:space="preserve"> </w:t>
      </w:r>
      <w:r>
        <w:rPr>
          <w:color w:val="231F20"/>
          <w:spacing w:val="-6"/>
        </w:rPr>
        <w:t>one</w:t>
      </w:r>
      <w:r>
        <w:rPr>
          <w:color w:val="231F20"/>
          <w:spacing w:val="-14"/>
        </w:rPr>
        <w:t xml:space="preserve"> </w:t>
      </w:r>
      <w:r>
        <w:rPr>
          <w:color w:val="231F20"/>
          <w:spacing w:val="-6"/>
        </w:rPr>
        <w:t>another,</w:t>
      </w:r>
      <w:r>
        <w:rPr>
          <w:color w:val="231F20"/>
          <w:spacing w:val="-14"/>
        </w:rPr>
        <w:t xml:space="preserve"> </w:t>
      </w:r>
      <w:r>
        <w:rPr>
          <w:color w:val="231F20"/>
          <w:spacing w:val="-6"/>
        </w:rPr>
        <w:t>depending</w:t>
      </w:r>
      <w:r>
        <w:rPr>
          <w:color w:val="231F20"/>
          <w:spacing w:val="-14"/>
        </w:rPr>
        <w:t xml:space="preserve"> </w:t>
      </w:r>
      <w:r>
        <w:rPr>
          <w:color w:val="231F20"/>
          <w:spacing w:val="-6"/>
        </w:rPr>
        <w:t>on</w:t>
      </w:r>
      <w:r>
        <w:rPr>
          <w:color w:val="231F20"/>
          <w:spacing w:val="-14"/>
        </w:rPr>
        <w:t xml:space="preserve"> </w:t>
      </w:r>
      <w:r>
        <w:rPr>
          <w:color w:val="231F20"/>
          <w:spacing w:val="-6"/>
        </w:rPr>
        <w:t>the</w:t>
      </w:r>
      <w:r>
        <w:rPr>
          <w:color w:val="231F20"/>
          <w:spacing w:val="-14"/>
        </w:rPr>
        <w:t xml:space="preserve"> </w:t>
      </w:r>
      <w:r>
        <w:rPr>
          <w:color w:val="231F20"/>
          <w:spacing w:val="-6"/>
        </w:rPr>
        <w:t>value</w:t>
      </w:r>
      <w:r>
        <w:rPr>
          <w:color w:val="231F20"/>
          <w:spacing w:val="-14"/>
        </w:rPr>
        <w:t xml:space="preserve"> </w:t>
      </w:r>
      <w:r>
        <w:rPr>
          <w:color w:val="231F20"/>
          <w:spacing w:val="-6"/>
        </w:rPr>
        <w:t xml:space="preserve">of </w:t>
      </w:r>
      <w:r>
        <w:rPr>
          <w:color w:val="231F20"/>
          <w:w w:val="90"/>
        </w:rPr>
        <w:t>the</w:t>
      </w:r>
      <w:r>
        <w:rPr>
          <w:color w:val="231F20"/>
          <w:spacing w:val="-6"/>
          <w:w w:val="90"/>
        </w:rPr>
        <w:t xml:space="preserve"> </w:t>
      </w:r>
      <w:r>
        <w:rPr>
          <w:color w:val="231F20"/>
          <w:w w:val="90"/>
        </w:rPr>
        <w:t>derivative.</w:t>
      </w:r>
      <w:r>
        <w:rPr>
          <w:color w:val="231F20"/>
          <w:spacing w:val="-6"/>
          <w:w w:val="90"/>
        </w:rPr>
        <w:t xml:space="preserve"> </w:t>
      </w:r>
      <w:r>
        <w:rPr>
          <w:color w:val="231F20"/>
          <w:w w:val="90"/>
        </w:rPr>
        <w:t>A</w:t>
      </w:r>
      <w:r>
        <w:rPr>
          <w:color w:val="231F20"/>
          <w:spacing w:val="-6"/>
          <w:w w:val="90"/>
        </w:rPr>
        <w:t xml:space="preserve"> </w:t>
      </w:r>
      <w:r>
        <w:rPr>
          <w:color w:val="231F20"/>
          <w:w w:val="90"/>
        </w:rPr>
        <w:t>sudden</w:t>
      </w:r>
      <w:r>
        <w:rPr>
          <w:color w:val="231F20"/>
          <w:spacing w:val="-6"/>
          <w:w w:val="90"/>
        </w:rPr>
        <w:t xml:space="preserve"> </w:t>
      </w:r>
      <w:r>
        <w:rPr>
          <w:color w:val="231F20"/>
          <w:w w:val="90"/>
        </w:rPr>
        <w:t>increase</w:t>
      </w:r>
      <w:r>
        <w:rPr>
          <w:color w:val="231F20"/>
          <w:spacing w:val="-6"/>
          <w:w w:val="90"/>
        </w:rPr>
        <w:t xml:space="preserve"> </w:t>
      </w:r>
      <w:r>
        <w:rPr>
          <w:color w:val="231F20"/>
          <w:w w:val="90"/>
        </w:rPr>
        <w:t>in</w:t>
      </w:r>
      <w:r>
        <w:rPr>
          <w:color w:val="231F20"/>
          <w:spacing w:val="-6"/>
          <w:w w:val="90"/>
        </w:rPr>
        <w:t xml:space="preserve"> </w:t>
      </w:r>
      <w:r>
        <w:rPr>
          <w:color w:val="231F20"/>
          <w:w w:val="90"/>
        </w:rPr>
        <w:t>collateral</w:t>
      </w:r>
      <w:r>
        <w:rPr>
          <w:color w:val="231F20"/>
          <w:spacing w:val="-6"/>
          <w:w w:val="90"/>
        </w:rPr>
        <w:t xml:space="preserve"> </w:t>
      </w:r>
      <w:r>
        <w:rPr>
          <w:color w:val="231F20"/>
          <w:w w:val="90"/>
        </w:rPr>
        <w:t>calls</w:t>
      </w:r>
      <w:r>
        <w:rPr>
          <w:color w:val="231F20"/>
          <w:spacing w:val="-6"/>
          <w:w w:val="90"/>
        </w:rPr>
        <w:t xml:space="preserve"> </w:t>
      </w:r>
      <w:r>
        <w:rPr>
          <w:color w:val="231F20"/>
          <w:w w:val="90"/>
        </w:rPr>
        <w:t>can</w:t>
      </w:r>
      <w:r>
        <w:rPr>
          <w:color w:val="231F20"/>
          <w:spacing w:val="-6"/>
          <w:w w:val="90"/>
        </w:rPr>
        <w:t xml:space="preserve"> </w:t>
      </w:r>
      <w:r>
        <w:rPr>
          <w:color w:val="231F20"/>
          <w:w w:val="90"/>
        </w:rPr>
        <w:t>lead</w:t>
      </w:r>
      <w:r>
        <w:rPr>
          <w:color w:val="231F20"/>
          <w:spacing w:val="-6"/>
          <w:w w:val="90"/>
        </w:rPr>
        <w:t xml:space="preserve"> </w:t>
      </w:r>
      <w:r>
        <w:rPr>
          <w:color w:val="231F20"/>
          <w:w w:val="90"/>
        </w:rPr>
        <w:t xml:space="preserve">to </w:t>
      </w:r>
      <w:r>
        <w:rPr>
          <w:color w:val="231F20"/>
        </w:rPr>
        <w:t>liquidity</w:t>
      </w:r>
      <w:r>
        <w:rPr>
          <w:color w:val="231F20"/>
          <w:spacing w:val="-14"/>
        </w:rPr>
        <w:t xml:space="preserve"> </w:t>
      </w:r>
      <w:r>
        <w:rPr>
          <w:color w:val="231F20"/>
        </w:rPr>
        <w:t>problems.</w:t>
      </w:r>
    </w:p>
    <w:p w14:paraId="5D91087A" w14:textId="77777777" w:rsidR="00674611" w:rsidRDefault="00674611">
      <w:pPr>
        <w:pStyle w:val="BodyText"/>
        <w:spacing w:before="13"/>
      </w:pPr>
    </w:p>
    <w:p w14:paraId="1FFF20DD" w14:textId="77777777" w:rsidR="00674611" w:rsidRDefault="00F77B18">
      <w:pPr>
        <w:pStyle w:val="BodyText"/>
        <w:spacing w:line="259" w:lineRule="auto"/>
        <w:ind w:left="303" w:right="435"/>
      </w:pPr>
      <w:r>
        <w:rPr>
          <w:color w:val="231F20"/>
        </w:rPr>
        <w:t>An</w:t>
      </w:r>
      <w:r>
        <w:rPr>
          <w:color w:val="231F20"/>
          <w:spacing w:val="-17"/>
        </w:rPr>
        <w:t xml:space="preserve"> </w:t>
      </w:r>
      <w:r>
        <w:rPr>
          <w:color w:val="231F20"/>
        </w:rPr>
        <w:t>example</w:t>
      </w:r>
      <w:r>
        <w:rPr>
          <w:color w:val="231F20"/>
          <w:spacing w:val="-17"/>
        </w:rPr>
        <w:t xml:space="preserve"> </w:t>
      </w:r>
      <w:r>
        <w:rPr>
          <w:color w:val="231F20"/>
        </w:rPr>
        <w:t>of</w:t>
      </w:r>
      <w:r>
        <w:rPr>
          <w:color w:val="231F20"/>
          <w:spacing w:val="-17"/>
        </w:rPr>
        <w:t xml:space="preserve"> </w:t>
      </w:r>
      <w:r>
        <w:rPr>
          <w:color w:val="231F20"/>
        </w:rPr>
        <w:t>this</w:t>
      </w:r>
      <w:r>
        <w:rPr>
          <w:color w:val="231F20"/>
          <w:spacing w:val="-17"/>
        </w:rPr>
        <w:t xml:space="preserve"> </w:t>
      </w:r>
      <w:r>
        <w:rPr>
          <w:color w:val="231F20"/>
        </w:rPr>
        <w:t>risk</w:t>
      </w:r>
      <w:r>
        <w:rPr>
          <w:color w:val="231F20"/>
          <w:spacing w:val="-17"/>
        </w:rPr>
        <w:t xml:space="preserve"> </w:t>
      </w:r>
      <w:proofErr w:type="spellStart"/>
      <w:r>
        <w:rPr>
          <w:color w:val="231F20"/>
        </w:rPr>
        <w:t>crystallising</w:t>
      </w:r>
      <w:proofErr w:type="spellEnd"/>
      <w:r>
        <w:rPr>
          <w:color w:val="231F20"/>
          <w:spacing w:val="-17"/>
        </w:rPr>
        <w:t xml:space="preserve"> </w:t>
      </w:r>
      <w:r>
        <w:rPr>
          <w:color w:val="231F20"/>
        </w:rPr>
        <w:t>is</w:t>
      </w:r>
      <w:r>
        <w:rPr>
          <w:color w:val="231F20"/>
          <w:spacing w:val="-17"/>
        </w:rPr>
        <w:t xml:space="preserve"> </w:t>
      </w:r>
      <w:r>
        <w:rPr>
          <w:color w:val="231F20"/>
        </w:rPr>
        <w:t>US</w:t>
      </w:r>
      <w:r>
        <w:rPr>
          <w:color w:val="231F20"/>
          <w:spacing w:val="-17"/>
        </w:rPr>
        <w:t xml:space="preserve"> </w:t>
      </w:r>
      <w:r>
        <w:rPr>
          <w:color w:val="231F20"/>
        </w:rPr>
        <w:t>insurer</w:t>
      </w:r>
      <w:r>
        <w:rPr>
          <w:color w:val="231F20"/>
          <w:spacing w:val="-17"/>
        </w:rPr>
        <w:t xml:space="preserve"> </w:t>
      </w:r>
      <w:r>
        <w:rPr>
          <w:color w:val="231F20"/>
        </w:rPr>
        <w:t>AIG</w:t>
      </w:r>
      <w:r>
        <w:rPr>
          <w:color w:val="231F20"/>
          <w:spacing w:val="-17"/>
        </w:rPr>
        <w:t xml:space="preserve"> </w:t>
      </w:r>
      <w:r>
        <w:rPr>
          <w:color w:val="231F20"/>
        </w:rPr>
        <w:t>in 2008,</w:t>
      </w:r>
      <w:r>
        <w:rPr>
          <w:color w:val="231F20"/>
          <w:spacing w:val="-10"/>
        </w:rPr>
        <w:t xml:space="preserve"> </w:t>
      </w:r>
      <w:r>
        <w:rPr>
          <w:color w:val="231F20"/>
        </w:rPr>
        <w:t>following</w:t>
      </w:r>
      <w:r>
        <w:rPr>
          <w:color w:val="231F20"/>
          <w:spacing w:val="-10"/>
        </w:rPr>
        <w:t xml:space="preserve"> </w:t>
      </w:r>
      <w:r>
        <w:rPr>
          <w:color w:val="231F20"/>
        </w:rPr>
        <w:t>falls</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value</w:t>
      </w:r>
      <w:r>
        <w:rPr>
          <w:color w:val="231F20"/>
          <w:spacing w:val="-10"/>
        </w:rPr>
        <w:t xml:space="preserve"> </w:t>
      </w:r>
      <w:r>
        <w:rPr>
          <w:color w:val="231F20"/>
        </w:rPr>
        <w:t>of</w:t>
      </w:r>
      <w:r>
        <w:rPr>
          <w:color w:val="231F20"/>
          <w:spacing w:val="-10"/>
        </w:rPr>
        <w:t xml:space="preserve"> </w:t>
      </w:r>
      <w:r>
        <w:rPr>
          <w:color w:val="231F20"/>
        </w:rPr>
        <w:t xml:space="preserve">mortgage-related </w:t>
      </w:r>
      <w:r>
        <w:rPr>
          <w:color w:val="231F20"/>
          <w:spacing w:val="-2"/>
        </w:rPr>
        <w:t>securities</w:t>
      </w:r>
      <w:r>
        <w:rPr>
          <w:color w:val="231F20"/>
          <w:spacing w:val="-17"/>
        </w:rPr>
        <w:t xml:space="preserve"> </w:t>
      </w:r>
      <w:r>
        <w:rPr>
          <w:color w:val="231F20"/>
          <w:spacing w:val="-2"/>
        </w:rPr>
        <w:t>on</w:t>
      </w:r>
      <w:r>
        <w:rPr>
          <w:color w:val="231F20"/>
          <w:spacing w:val="-17"/>
        </w:rPr>
        <w:t xml:space="preserve"> </w:t>
      </w:r>
      <w:r>
        <w:rPr>
          <w:color w:val="231F20"/>
          <w:spacing w:val="-2"/>
        </w:rPr>
        <w:t>which</w:t>
      </w:r>
      <w:r>
        <w:rPr>
          <w:color w:val="231F20"/>
          <w:spacing w:val="-17"/>
        </w:rPr>
        <w:t xml:space="preserve"> </w:t>
      </w:r>
      <w:r>
        <w:rPr>
          <w:color w:val="231F20"/>
          <w:spacing w:val="-2"/>
        </w:rPr>
        <w:t>it</w:t>
      </w:r>
      <w:r>
        <w:rPr>
          <w:color w:val="231F20"/>
          <w:spacing w:val="-17"/>
        </w:rPr>
        <w:t xml:space="preserve"> </w:t>
      </w:r>
      <w:r>
        <w:rPr>
          <w:color w:val="231F20"/>
          <w:spacing w:val="-2"/>
        </w:rPr>
        <w:t>had</w:t>
      </w:r>
      <w:r>
        <w:rPr>
          <w:color w:val="231F20"/>
          <w:spacing w:val="-17"/>
        </w:rPr>
        <w:t xml:space="preserve"> </w:t>
      </w:r>
      <w:r>
        <w:rPr>
          <w:color w:val="231F20"/>
          <w:spacing w:val="-2"/>
        </w:rPr>
        <w:t>sold</w:t>
      </w:r>
      <w:r>
        <w:rPr>
          <w:color w:val="231F20"/>
          <w:spacing w:val="-17"/>
        </w:rPr>
        <w:t xml:space="preserve"> </w:t>
      </w:r>
      <w:r>
        <w:rPr>
          <w:color w:val="231F20"/>
          <w:spacing w:val="-2"/>
        </w:rPr>
        <w:t>protection.</w:t>
      </w:r>
      <w:r>
        <w:rPr>
          <w:color w:val="231F20"/>
          <w:spacing w:val="-17"/>
        </w:rPr>
        <w:t xml:space="preserve"> </w:t>
      </w:r>
      <w:r>
        <w:rPr>
          <w:color w:val="231F20"/>
          <w:spacing w:val="-2"/>
        </w:rPr>
        <w:t>As</w:t>
      </w:r>
      <w:r>
        <w:rPr>
          <w:color w:val="231F20"/>
          <w:spacing w:val="-17"/>
        </w:rPr>
        <w:t xml:space="preserve"> </w:t>
      </w:r>
      <w:r>
        <w:rPr>
          <w:color w:val="231F20"/>
          <w:spacing w:val="-2"/>
        </w:rPr>
        <w:t>an</w:t>
      </w:r>
      <w:r>
        <w:rPr>
          <w:color w:val="231F20"/>
          <w:spacing w:val="-17"/>
        </w:rPr>
        <w:t xml:space="preserve"> </w:t>
      </w:r>
      <w:r>
        <w:rPr>
          <w:color w:val="231F20"/>
          <w:spacing w:val="-2"/>
        </w:rPr>
        <w:t xml:space="preserve">AAA-rated </w:t>
      </w:r>
      <w:r>
        <w:rPr>
          <w:color w:val="231F20"/>
          <w:spacing w:val="-4"/>
        </w:rPr>
        <w:t>company,</w:t>
      </w:r>
      <w:r>
        <w:rPr>
          <w:color w:val="231F20"/>
          <w:spacing w:val="-10"/>
        </w:rPr>
        <w:t xml:space="preserve"> </w:t>
      </w:r>
      <w:r>
        <w:rPr>
          <w:color w:val="231F20"/>
          <w:spacing w:val="-4"/>
        </w:rPr>
        <w:t>AIG’s</w:t>
      </w:r>
      <w:r>
        <w:rPr>
          <w:color w:val="231F20"/>
          <w:spacing w:val="-10"/>
        </w:rPr>
        <w:t xml:space="preserve"> </w:t>
      </w:r>
      <w:r>
        <w:rPr>
          <w:color w:val="231F20"/>
          <w:spacing w:val="-4"/>
        </w:rPr>
        <w:t>counterparties</w:t>
      </w:r>
      <w:r>
        <w:rPr>
          <w:color w:val="231F20"/>
          <w:spacing w:val="-10"/>
        </w:rPr>
        <w:t xml:space="preserve"> </w:t>
      </w:r>
      <w:r>
        <w:rPr>
          <w:color w:val="231F20"/>
          <w:spacing w:val="-4"/>
        </w:rPr>
        <w:t>had</w:t>
      </w:r>
      <w:r>
        <w:rPr>
          <w:color w:val="231F20"/>
          <w:spacing w:val="-10"/>
        </w:rPr>
        <w:t xml:space="preserve"> </w:t>
      </w:r>
      <w:r>
        <w:rPr>
          <w:color w:val="231F20"/>
          <w:spacing w:val="-4"/>
        </w:rPr>
        <w:t>not</w:t>
      </w:r>
      <w:r>
        <w:rPr>
          <w:color w:val="231F20"/>
          <w:spacing w:val="-10"/>
        </w:rPr>
        <w:t xml:space="preserve"> </w:t>
      </w:r>
      <w:r>
        <w:rPr>
          <w:color w:val="231F20"/>
          <w:spacing w:val="-4"/>
        </w:rPr>
        <w:t>previously</w:t>
      </w:r>
      <w:r>
        <w:rPr>
          <w:color w:val="231F20"/>
          <w:spacing w:val="-10"/>
        </w:rPr>
        <w:t xml:space="preserve"> </w:t>
      </w:r>
      <w:r>
        <w:rPr>
          <w:color w:val="231F20"/>
          <w:spacing w:val="-4"/>
        </w:rPr>
        <w:t xml:space="preserve">required </w:t>
      </w:r>
      <w:r>
        <w:rPr>
          <w:color w:val="231F20"/>
        </w:rPr>
        <w:t>much</w:t>
      </w:r>
      <w:r>
        <w:rPr>
          <w:color w:val="231F20"/>
          <w:spacing w:val="-19"/>
        </w:rPr>
        <w:t xml:space="preserve"> </w:t>
      </w:r>
      <w:r>
        <w:rPr>
          <w:color w:val="231F20"/>
        </w:rPr>
        <w:t>collateral</w:t>
      </w:r>
      <w:r>
        <w:rPr>
          <w:color w:val="231F20"/>
          <w:spacing w:val="-19"/>
        </w:rPr>
        <w:t xml:space="preserve"> </w:t>
      </w:r>
      <w:r>
        <w:rPr>
          <w:color w:val="231F20"/>
        </w:rPr>
        <w:t>against</w:t>
      </w:r>
      <w:r>
        <w:rPr>
          <w:color w:val="231F20"/>
          <w:spacing w:val="-19"/>
        </w:rPr>
        <w:t xml:space="preserve"> </w:t>
      </w:r>
      <w:r>
        <w:rPr>
          <w:color w:val="231F20"/>
        </w:rPr>
        <w:t>these</w:t>
      </w:r>
      <w:r>
        <w:rPr>
          <w:color w:val="231F20"/>
          <w:spacing w:val="-19"/>
        </w:rPr>
        <w:t xml:space="preserve"> </w:t>
      </w:r>
      <w:r>
        <w:rPr>
          <w:color w:val="231F20"/>
        </w:rPr>
        <w:t>exposures.</w:t>
      </w:r>
      <w:r>
        <w:rPr>
          <w:color w:val="231F20"/>
          <w:spacing w:val="-19"/>
        </w:rPr>
        <w:t xml:space="preserve"> </w:t>
      </w:r>
      <w:r>
        <w:rPr>
          <w:color w:val="231F20"/>
        </w:rPr>
        <w:t>But</w:t>
      </w:r>
      <w:r>
        <w:rPr>
          <w:color w:val="231F20"/>
          <w:spacing w:val="-19"/>
        </w:rPr>
        <w:t xml:space="preserve"> </w:t>
      </w:r>
      <w:r>
        <w:rPr>
          <w:color w:val="231F20"/>
        </w:rPr>
        <w:t>as</w:t>
      </w:r>
      <w:r>
        <w:rPr>
          <w:color w:val="231F20"/>
          <w:spacing w:val="-19"/>
        </w:rPr>
        <w:t xml:space="preserve"> </w:t>
      </w:r>
      <w:r>
        <w:rPr>
          <w:color w:val="231F20"/>
        </w:rPr>
        <w:t>the</w:t>
      </w:r>
      <w:r>
        <w:rPr>
          <w:color w:val="231F20"/>
          <w:spacing w:val="-19"/>
        </w:rPr>
        <w:t xml:space="preserve"> </w:t>
      </w:r>
      <w:r>
        <w:rPr>
          <w:color w:val="231F20"/>
        </w:rPr>
        <w:t>firm’s own</w:t>
      </w:r>
      <w:r>
        <w:rPr>
          <w:color w:val="231F20"/>
          <w:spacing w:val="-19"/>
        </w:rPr>
        <w:t xml:space="preserve"> </w:t>
      </w:r>
      <w:r>
        <w:rPr>
          <w:color w:val="231F20"/>
        </w:rPr>
        <w:t>rating</w:t>
      </w:r>
      <w:r>
        <w:rPr>
          <w:color w:val="231F20"/>
          <w:spacing w:val="-19"/>
        </w:rPr>
        <w:t xml:space="preserve"> </w:t>
      </w:r>
      <w:r>
        <w:rPr>
          <w:color w:val="231F20"/>
        </w:rPr>
        <w:t>was</w:t>
      </w:r>
      <w:r>
        <w:rPr>
          <w:color w:val="231F20"/>
          <w:spacing w:val="-19"/>
        </w:rPr>
        <w:t xml:space="preserve"> </w:t>
      </w:r>
      <w:r>
        <w:rPr>
          <w:color w:val="231F20"/>
        </w:rPr>
        <w:t>also</w:t>
      </w:r>
      <w:r>
        <w:rPr>
          <w:color w:val="231F20"/>
          <w:spacing w:val="-19"/>
        </w:rPr>
        <w:t xml:space="preserve"> </w:t>
      </w:r>
      <w:r>
        <w:rPr>
          <w:color w:val="231F20"/>
        </w:rPr>
        <w:t>downgraded,</w:t>
      </w:r>
      <w:r>
        <w:rPr>
          <w:color w:val="231F20"/>
          <w:spacing w:val="-19"/>
        </w:rPr>
        <w:t xml:space="preserve"> </w:t>
      </w:r>
      <w:r>
        <w:rPr>
          <w:color w:val="231F20"/>
        </w:rPr>
        <w:t>AIG</w:t>
      </w:r>
      <w:r>
        <w:rPr>
          <w:color w:val="231F20"/>
          <w:spacing w:val="-19"/>
        </w:rPr>
        <w:t xml:space="preserve"> </w:t>
      </w:r>
      <w:r>
        <w:rPr>
          <w:color w:val="231F20"/>
        </w:rPr>
        <w:t>was</w:t>
      </w:r>
      <w:r>
        <w:rPr>
          <w:color w:val="231F20"/>
          <w:spacing w:val="-19"/>
        </w:rPr>
        <w:t xml:space="preserve"> </w:t>
      </w:r>
      <w:r>
        <w:rPr>
          <w:color w:val="231F20"/>
        </w:rPr>
        <w:t>faced</w:t>
      </w:r>
      <w:r>
        <w:rPr>
          <w:color w:val="231F20"/>
          <w:spacing w:val="-19"/>
        </w:rPr>
        <w:t xml:space="preserve"> </w:t>
      </w:r>
      <w:r>
        <w:rPr>
          <w:color w:val="231F20"/>
        </w:rPr>
        <w:t>with US)40</w:t>
      </w:r>
      <w:r>
        <w:rPr>
          <w:color w:val="231F20"/>
          <w:spacing w:val="-4"/>
        </w:rPr>
        <w:t xml:space="preserve"> </w:t>
      </w:r>
      <w:r>
        <w:rPr>
          <w:color w:val="231F20"/>
        </w:rPr>
        <w:t>billion</w:t>
      </w:r>
      <w:r>
        <w:rPr>
          <w:color w:val="231F20"/>
          <w:spacing w:val="-4"/>
        </w:rPr>
        <w:t xml:space="preserve"> </w:t>
      </w:r>
      <w:r>
        <w:rPr>
          <w:color w:val="231F20"/>
        </w:rPr>
        <w:t>of</w:t>
      </w:r>
      <w:r>
        <w:rPr>
          <w:color w:val="231F20"/>
          <w:spacing w:val="-4"/>
        </w:rPr>
        <w:t xml:space="preserve"> </w:t>
      </w:r>
      <w:r>
        <w:rPr>
          <w:color w:val="231F20"/>
        </w:rPr>
        <w:t>collateral</w:t>
      </w:r>
      <w:r>
        <w:rPr>
          <w:color w:val="231F20"/>
          <w:spacing w:val="-4"/>
        </w:rPr>
        <w:t xml:space="preserve"> </w:t>
      </w:r>
      <w:r>
        <w:rPr>
          <w:color w:val="231F20"/>
        </w:rPr>
        <w:t>calls.</w:t>
      </w:r>
      <w:r>
        <w:rPr>
          <w:color w:val="231F20"/>
          <w:spacing w:val="-4"/>
        </w:rPr>
        <w:t xml:space="preserve"> </w:t>
      </w:r>
      <w:r>
        <w:rPr>
          <w:color w:val="231F20"/>
        </w:rPr>
        <w:t>To</w:t>
      </w:r>
      <w:r>
        <w:rPr>
          <w:color w:val="231F20"/>
          <w:spacing w:val="-4"/>
        </w:rPr>
        <w:t xml:space="preserve"> </w:t>
      </w:r>
      <w:r>
        <w:rPr>
          <w:color w:val="231F20"/>
        </w:rPr>
        <w:t>obtain</w:t>
      </w:r>
      <w:r>
        <w:rPr>
          <w:color w:val="231F20"/>
          <w:spacing w:val="-4"/>
        </w:rPr>
        <w:t xml:space="preserve"> </w:t>
      </w:r>
      <w:r>
        <w:rPr>
          <w:color w:val="231F20"/>
        </w:rPr>
        <w:t>collateral,</w:t>
      </w:r>
      <w:r>
        <w:rPr>
          <w:color w:val="231F20"/>
          <w:spacing w:val="-4"/>
        </w:rPr>
        <w:t xml:space="preserve"> </w:t>
      </w:r>
      <w:r>
        <w:rPr>
          <w:color w:val="231F20"/>
        </w:rPr>
        <w:t xml:space="preserve">AIG </w:t>
      </w:r>
      <w:r>
        <w:rPr>
          <w:color w:val="231F20"/>
          <w:spacing w:val="-4"/>
        </w:rPr>
        <w:t>was</w:t>
      </w:r>
      <w:r>
        <w:rPr>
          <w:color w:val="231F20"/>
          <w:spacing w:val="-17"/>
        </w:rPr>
        <w:t xml:space="preserve"> </w:t>
      </w:r>
      <w:r>
        <w:rPr>
          <w:color w:val="231F20"/>
          <w:spacing w:val="-4"/>
        </w:rPr>
        <w:t>forced</w:t>
      </w:r>
      <w:r>
        <w:rPr>
          <w:color w:val="231F20"/>
          <w:spacing w:val="-17"/>
        </w:rPr>
        <w:t xml:space="preserve"> </w:t>
      </w:r>
      <w:r>
        <w:rPr>
          <w:color w:val="231F20"/>
          <w:spacing w:val="-4"/>
        </w:rPr>
        <w:t>into</w:t>
      </w:r>
      <w:r>
        <w:rPr>
          <w:color w:val="231F20"/>
          <w:spacing w:val="-17"/>
        </w:rPr>
        <w:t xml:space="preserve"> </w:t>
      </w:r>
      <w:r>
        <w:rPr>
          <w:color w:val="231F20"/>
          <w:spacing w:val="-4"/>
        </w:rPr>
        <w:t>‘fire</w:t>
      </w:r>
      <w:r>
        <w:rPr>
          <w:color w:val="231F20"/>
          <w:spacing w:val="-17"/>
        </w:rPr>
        <w:t xml:space="preserve"> </w:t>
      </w:r>
      <w:r>
        <w:rPr>
          <w:color w:val="231F20"/>
          <w:spacing w:val="-4"/>
        </w:rPr>
        <w:t>sales’</w:t>
      </w:r>
      <w:r>
        <w:rPr>
          <w:color w:val="231F20"/>
          <w:spacing w:val="-17"/>
        </w:rPr>
        <w:t xml:space="preserve"> </w:t>
      </w:r>
      <w:r>
        <w:rPr>
          <w:color w:val="231F20"/>
          <w:spacing w:val="-4"/>
        </w:rPr>
        <w:t>of</w:t>
      </w:r>
      <w:r>
        <w:rPr>
          <w:color w:val="231F20"/>
          <w:spacing w:val="-17"/>
        </w:rPr>
        <w:t xml:space="preserve"> </w:t>
      </w:r>
      <w:r>
        <w:rPr>
          <w:color w:val="231F20"/>
          <w:spacing w:val="-4"/>
        </w:rPr>
        <w:t>assets</w:t>
      </w:r>
      <w:r>
        <w:rPr>
          <w:color w:val="231F20"/>
          <w:spacing w:val="-17"/>
        </w:rPr>
        <w:t xml:space="preserve"> </w:t>
      </w:r>
      <w:r>
        <w:rPr>
          <w:color w:val="231F20"/>
          <w:spacing w:val="-4"/>
        </w:rPr>
        <w:t>and</w:t>
      </w:r>
      <w:r>
        <w:rPr>
          <w:color w:val="231F20"/>
          <w:spacing w:val="-17"/>
        </w:rPr>
        <w:t xml:space="preserve"> </w:t>
      </w:r>
      <w:r>
        <w:rPr>
          <w:color w:val="231F20"/>
          <w:spacing w:val="-4"/>
        </w:rPr>
        <w:t>eventually</w:t>
      </w:r>
      <w:r>
        <w:rPr>
          <w:color w:val="231F20"/>
          <w:spacing w:val="-17"/>
        </w:rPr>
        <w:t xml:space="preserve"> </w:t>
      </w:r>
      <w:r>
        <w:rPr>
          <w:color w:val="231F20"/>
          <w:spacing w:val="-4"/>
        </w:rPr>
        <w:t>relied</w:t>
      </w:r>
      <w:r>
        <w:rPr>
          <w:color w:val="231F20"/>
          <w:spacing w:val="-17"/>
        </w:rPr>
        <w:t xml:space="preserve"> </w:t>
      </w:r>
      <w:r>
        <w:rPr>
          <w:color w:val="231F20"/>
          <w:spacing w:val="-4"/>
        </w:rPr>
        <w:t xml:space="preserve">on </w:t>
      </w:r>
      <w:r>
        <w:rPr>
          <w:color w:val="231F20"/>
        </w:rPr>
        <w:t>US</w:t>
      </w:r>
      <w:r>
        <w:rPr>
          <w:color w:val="231F20"/>
          <w:spacing w:val="-4"/>
        </w:rPr>
        <w:t xml:space="preserve"> </w:t>
      </w:r>
      <w:r>
        <w:rPr>
          <w:color w:val="231F20"/>
        </w:rPr>
        <w:t>authorities</w:t>
      </w:r>
      <w:r>
        <w:rPr>
          <w:color w:val="231F20"/>
          <w:spacing w:val="-4"/>
        </w:rPr>
        <w:t xml:space="preserve"> </w:t>
      </w:r>
      <w:r>
        <w:rPr>
          <w:color w:val="231F20"/>
        </w:rPr>
        <w:t>for</w:t>
      </w:r>
      <w:r>
        <w:rPr>
          <w:color w:val="231F20"/>
          <w:spacing w:val="-4"/>
        </w:rPr>
        <w:t xml:space="preserve"> </w:t>
      </w:r>
      <w:r>
        <w:rPr>
          <w:color w:val="231F20"/>
        </w:rPr>
        <w:t>funding</w:t>
      </w:r>
      <w:r>
        <w:rPr>
          <w:color w:val="231F20"/>
          <w:spacing w:val="-4"/>
        </w:rPr>
        <w:t xml:space="preserve"> </w:t>
      </w:r>
      <w:r>
        <w:rPr>
          <w:color w:val="231F20"/>
        </w:rPr>
        <w:t>support.</w:t>
      </w:r>
    </w:p>
    <w:p w14:paraId="199C9162" w14:textId="77777777" w:rsidR="00674611" w:rsidRDefault="00674611">
      <w:pPr>
        <w:pStyle w:val="BodyText"/>
        <w:spacing w:before="12"/>
      </w:pPr>
    </w:p>
    <w:p w14:paraId="268220F0" w14:textId="77777777" w:rsidR="00674611" w:rsidRDefault="00F77B18">
      <w:pPr>
        <w:pStyle w:val="BodyText"/>
        <w:spacing w:line="259" w:lineRule="auto"/>
        <w:ind w:left="303" w:right="712"/>
      </w:pPr>
      <w:r>
        <w:rPr>
          <w:color w:val="231F20"/>
          <w:w w:val="90"/>
        </w:rPr>
        <w:t>Post-crisis</w:t>
      </w:r>
      <w:r>
        <w:rPr>
          <w:color w:val="231F20"/>
          <w:spacing w:val="-5"/>
          <w:w w:val="90"/>
        </w:rPr>
        <w:t xml:space="preserve"> </w:t>
      </w:r>
      <w:r>
        <w:rPr>
          <w:color w:val="231F20"/>
          <w:w w:val="90"/>
        </w:rPr>
        <w:t>reforms</w:t>
      </w:r>
      <w:r>
        <w:rPr>
          <w:color w:val="231F20"/>
          <w:spacing w:val="-5"/>
          <w:w w:val="90"/>
        </w:rPr>
        <w:t xml:space="preserve"> </w:t>
      </w:r>
      <w:r>
        <w:rPr>
          <w:color w:val="231F20"/>
          <w:w w:val="90"/>
        </w:rPr>
        <w:t>have</w:t>
      </w:r>
      <w:r>
        <w:rPr>
          <w:color w:val="231F20"/>
          <w:spacing w:val="-5"/>
          <w:w w:val="90"/>
        </w:rPr>
        <w:t xml:space="preserve"> </w:t>
      </w:r>
      <w:r>
        <w:rPr>
          <w:color w:val="231F20"/>
          <w:w w:val="90"/>
        </w:rPr>
        <w:t>dramatically</w:t>
      </w:r>
      <w:r>
        <w:rPr>
          <w:color w:val="231F20"/>
          <w:spacing w:val="-5"/>
          <w:w w:val="90"/>
        </w:rPr>
        <w:t xml:space="preserve"> </w:t>
      </w:r>
      <w:r>
        <w:rPr>
          <w:color w:val="231F20"/>
          <w:w w:val="90"/>
        </w:rPr>
        <w:t>reduced</w:t>
      </w:r>
      <w:r>
        <w:rPr>
          <w:color w:val="231F20"/>
          <w:spacing w:val="-5"/>
          <w:w w:val="90"/>
        </w:rPr>
        <w:t xml:space="preserve"> </w:t>
      </w:r>
      <w:r>
        <w:rPr>
          <w:color w:val="231F20"/>
          <w:w w:val="90"/>
        </w:rPr>
        <w:t>some</w:t>
      </w:r>
      <w:r>
        <w:rPr>
          <w:color w:val="231F20"/>
          <w:spacing w:val="-5"/>
          <w:w w:val="90"/>
        </w:rPr>
        <w:t xml:space="preserve"> </w:t>
      </w:r>
      <w:r>
        <w:rPr>
          <w:color w:val="231F20"/>
          <w:w w:val="90"/>
        </w:rPr>
        <w:t>of</w:t>
      </w:r>
      <w:r>
        <w:rPr>
          <w:color w:val="231F20"/>
          <w:spacing w:val="-5"/>
          <w:w w:val="90"/>
        </w:rPr>
        <w:t xml:space="preserve"> </w:t>
      </w:r>
      <w:r>
        <w:rPr>
          <w:color w:val="231F20"/>
          <w:w w:val="90"/>
        </w:rPr>
        <w:t>these risks.</w:t>
      </w:r>
      <w:r>
        <w:rPr>
          <w:color w:val="231F20"/>
          <w:spacing w:val="-14"/>
          <w:w w:val="90"/>
        </w:rPr>
        <w:t xml:space="preserve"> </w:t>
      </w:r>
      <w:r>
        <w:rPr>
          <w:color w:val="231F20"/>
          <w:w w:val="90"/>
        </w:rPr>
        <w:t>In</w:t>
      </w:r>
      <w:r>
        <w:rPr>
          <w:color w:val="231F20"/>
          <w:spacing w:val="-12"/>
          <w:w w:val="90"/>
        </w:rPr>
        <w:t xml:space="preserve"> </w:t>
      </w:r>
      <w:r>
        <w:rPr>
          <w:color w:val="231F20"/>
          <w:w w:val="90"/>
        </w:rPr>
        <w:t>particular,</w:t>
      </w:r>
      <w:r>
        <w:rPr>
          <w:color w:val="231F20"/>
          <w:spacing w:val="-12"/>
          <w:w w:val="90"/>
        </w:rPr>
        <w:t xml:space="preserve"> </w:t>
      </w:r>
      <w:r>
        <w:rPr>
          <w:color w:val="231F20"/>
          <w:w w:val="90"/>
        </w:rPr>
        <w:t>higher</w:t>
      </w:r>
      <w:r>
        <w:rPr>
          <w:color w:val="231F20"/>
          <w:spacing w:val="-11"/>
          <w:w w:val="90"/>
        </w:rPr>
        <w:t xml:space="preserve"> </w:t>
      </w:r>
      <w:r>
        <w:rPr>
          <w:color w:val="231F20"/>
          <w:w w:val="90"/>
        </w:rPr>
        <w:t>capital</w:t>
      </w:r>
      <w:r>
        <w:rPr>
          <w:color w:val="231F20"/>
          <w:spacing w:val="-12"/>
          <w:w w:val="90"/>
        </w:rPr>
        <w:t xml:space="preserve"> </w:t>
      </w:r>
      <w:r>
        <w:rPr>
          <w:color w:val="231F20"/>
          <w:w w:val="90"/>
        </w:rPr>
        <w:t>requirements</w:t>
      </w:r>
      <w:r>
        <w:rPr>
          <w:color w:val="231F20"/>
          <w:spacing w:val="-12"/>
          <w:w w:val="90"/>
        </w:rPr>
        <w:t xml:space="preserve"> </w:t>
      </w:r>
      <w:r>
        <w:rPr>
          <w:color w:val="231F20"/>
          <w:w w:val="90"/>
        </w:rPr>
        <w:t>for</w:t>
      </w:r>
      <w:r>
        <w:rPr>
          <w:color w:val="231F20"/>
          <w:spacing w:val="-12"/>
          <w:w w:val="90"/>
        </w:rPr>
        <w:t xml:space="preserve"> </w:t>
      </w:r>
      <w:r>
        <w:rPr>
          <w:color w:val="231F20"/>
          <w:w w:val="90"/>
        </w:rPr>
        <w:t>banks</w:t>
      </w:r>
      <w:r>
        <w:rPr>
          <w:color w:val="231F20"/>
          <w:spacing w:val="-11"/>
          <w:w w:val="90"/>
        </w:rPr>
        <w:t xml:space="preserve"> </w:t>
      </w:r>
      <w:r>
        <w:rPr>
          <w:color w:val="231F20"/>
          <w:w w:val="90"/>
        </w:rPr>
        <w:t xml:space="preserve">and insurers have increased their ability to absorb losses, while </w:t>
      </w:r>
      <w:r>
        <w:rPr>
          <w:color w:val="231F20"/>
          <w:spacing w:val="-6"/>
        </w:rPr>
        <w:t>greater</w:t>
      </w:r>
      <w:r>
        <w:rPr>
          <w:color w:val="231F20"/>
          <w:spacing w:val="-13"/>
        </w:rPr>
        <w:t xml:space="preserve"> </w:t>
      </w:r>
      <w:r>
        <w:rPr>
          <w:color w:val="231F20"/>
          <w:spacing w:val="-6"/>
        </w:rPr>
        <w:t>central</w:t>
      </w:r>
      <w:r>
        <w:rPr>
          <w:color w:val="231F20"/>
          <w:spacing w:val="-13"/>
        </w:rPr>
        <w:t xml:space="preserve"> </w:t>
      </w:r>
      <w:r>
        <w:rPr>
          <w:color w:val="231F20"/>
          <w:spacing w:val="-6"/>
        </w:rPr>
        <w:t>clearing</w:t>
      </w:r>
      <w:r>
        <w:rPr>
          <w:color w:val="231F20"/>
          <w:spacing w:val="-13"/>
        </w:rPr>
        <w:t xml:space="preserve"> </w:t>
      </w:r>
      <w:r>
        <w:rPr>
          <w:color w:val="231F20"/>
          <w:spacing w:val="-6"/>
        </w:rPr>
        <w:t>has</w:t>
      </w:r>
      <w:r>
        <w:rPr>
          <w:color w:val="231F20"/>
          <w:spacing w:val="-13"/>
        </w:rPr>
        <w:t xml:space="preserve"> </w:t>
      </w:r>
      <w:r>
        <w:rPr>
          <w:color w:val="231F20"/>
          <w:spacing w:val="-6"/>
        </w:rPr>
        <w:t>reduced</w:t>
      </w:r>
      <w:r>
        <w:rPr>
          <w:color w:val="231F20"/>
          <w:spacing w:val="-13"/>
        </w:rPr>
        <w:t xml:space="preserve"> </w:t>
      </w:r>
      <w:r>
        <w:rPr>
          <w:color w:val="231F20"/>
          <w:spacing w:val="-6"/>
        </w:rPr>
        <w:t>the</w:t>
      </w:r>
      <w:r>
        <w:rPr>
          <w:color w:val="231F20"/>
          <w:spacing w:val="-13"/>
        </w:rPr>
        <w:t xml:space="preserve"> </w:t>
      </w:r>
      <w:r>
        <w:rPr>
          <w:color w:val="231F20"/>
          <w:spacing w:val="-6"/>
        </w:rPr>
        <w:t>counterparty</w:t>
      </w:r>
      <w:r>
        <w:rPr>
          <w:color w:val="231F20"/>
          <w:spacing w:val="-13"/>
        </w:rPr>
        <w:t xml:space="preserve"> </w:t>
      </w:r>
      <w:r>
        <w:rPr>
          <w:color w:val="231F20"/>
          <w:spacing w:val="-6"/>
        </w:rPr>
        <w:t>risk associated</w:t>
      </w:r>
      <w:r>
        <w:rPr>
          <w:color w:val="231F20"/>
          <w:spacing w:val="-9"/>
        </w:rPr>
        <w:t xml:space="preserve"> </w:t>
      </w:r>
      <w:r>
        <w:rPr>
          <w:color w:val="231F20"/>
          <w:spacing w:val="-6"/>
        </w:rPr>
        <w:t>with</w:t>
      </w:r>
      <w:r>
        <w:rPr>
          <w:color w:val="231F20"/>
          <w:spacing w:val="-9"/>
        </w:rPr>
        <w:t xml:space="preserve"> </w:t>
      </w:r>
      <w:r>
        <w:rPr>
          <w:color w:val="231F20"/>
          <w:spacing w:val="-6"/>
        </w:rPr>
        <w:t>a</w:t>
      </w:r>
      <w:r>
        <w:rPr>
          <w:color w:val="231F20"/>
          <w:spacing w:val="-9"/>
        </w:rPr>
        <w:t xml:space="preserve"> </w:t>
      </w:r>
      <w:r>
        <w:rPr>
          <w:color w:val="231F20"/>
          <w:spacing w:val="-6"/>
        </w:rPr>
        <w:t>given</w:t>
      </w:r>
      <w:r>
        <w:rPr>
          <w:color w:val="231F20"/>
          <w:spacing w:val="-9"/>
        </w:rPr>
        <w:t xml:space="preserve"> </w:t>
      </w:r>
      <w:r>
        <w:rPr>
          <w:color w:val="231F20"/>
          <w:spacing w:val="-6"/>
        </w:rPr>
        <w:t>amount</w:t>
      </w:r>
      <w:r>
        <w:rPr>
          <w:color w:val="231F20"/>
          <w:spacing w:val="-9"/>
        </w:rPr>
        <w:t xml:space="preserve"> </w:t>
      </w:r>
      <w:r>
        <w:rPr>
          <w:color w:val="231F20"/>
          <w:spacing w:val="-6"/>
        </w:rPr>
        <w:t>of</w:t>
      </w:r>
      <w:r>
        <w:rPr>
          <w:color w:val="231F20"/>
          <w:spacing w:val="-9"/>
        </w:rPr>
        <w:t xml:space="preserve"> </w:t>
      </w:r>
      <w:r>
        <w:rPr>
          <w:color w:val="231F20"/>
          <w:spacing w:val="-6"/>
        </w:rPr>
        <w:t>derivatives</w:t>
      </w:r>
      <w:r>
        <w:rPr>
          <w:color w:val="231F20"/>
          <w:spacing w:val="-9"/>
        </w:rPr>
        <w:t xml:space="preserve"> </w:t>
      </w:r>
      <w:r>
        <w:rPr>
          <w:color w:val="231F20"/>
          <w:spacing w:val="-6"/>
        </w:rPr>
        <w:t>trading.</w:t>
      </w:r>
    </w:p>
    <w:p w14:paraId="693663D6" w14:textId="77777777" w:rsidR="00674611" w:rsidRDefault="00F77B18">
      <w:pPr>
        <w:pStyle w:val="BodyText"/>
        <w:spacing w:line="259" w:lineRule="auto"/>
        <w:ind w:left="303" w:right="712"/>
        <w:rPr>
          <w:position w:val="4"/>
          <w:sz w:val="14"/>
        </w:rPr>
      </w:pPr>
      <w:r>
        <w:rPr>
          <w:color w:val="231F20"/>
          <w:w w:val="90"/>
        </w:rPr>
        <w:t>Derivatives</w:t>
      </w:r>
      <w:r>
        <w:rPr>
          <w:color w:val="231F20"/>
          <w:spacing w:val="-1"/>
          <w:w w:val="90"/>
        </w:rPr>
        <w:t xml:space="preserve"> </w:t>
      </w:r>
      <w:r>
        <w:rPr>
          <w:color w:val="231F20"/>
          <w:w w:val="90"/>
        </w:rPr>
        <w:t>positions</w:t>
      </w:r>
      <w:r>
        <w:rPr>
          <w:color w:val="231F20"/>
          <w:spacing w:val="-1"/>
          <w:w w:val="90"/>
        </w:rPr>
        <w:t xml:space="preserve"> </w:t>
      </w:r>
      <w:r>
        <w:rPr>
          <w:color w:val="231F20"/>
          <w:w w:val="90"/>
        </w:rPr>
        <w:t>must</w:t>
      </w:r>
      <w:r>
        <w:rPr>
          <w:color w:val="231F20"/>
          <w:spacing w:val="-1"/>
          <w:w w:val="90"/>
        </w:rPr>
        <w:t xml:space="preserve"> </w:t>
      </w:r>
      <w:r>
        <w:rPr>
          <w:color w:val="231F20"/>
          <w:w w:val="90"/>
        </w:rPr>
        <w:t>also</w:t>
      </w:r>
      <w:r>
        <w:rPr>
          <w:color w:val="231F20"/>
          <w:spacing w:val="-1"/>
          <w:w w:val="90"/>
        </w:rPr>
        <w:t xml:space="preserve"> </w:t>
      </w:r>
      <w:r>
        <w:rPr>
          <w:color w:val="231F20"/>
          <w:w w:val="90"/>
        </w:rPr>
        <w:t>be</w:t>
      </w:r>
      <w:r>
        <w:rPr>
          <w:color w:val="231F20"/>
          <w:spacing w:val="-1"/>
          <w:w w:val="90"/>
        </w:rPr>
        <w:t xml:space="preserve"> </w:t>
      </w:r>
      <w:r>
        <w:rPr>
          <w:color w:val="231F20"/>
          <w:w w:val="90"/>
        </w:rPr>
        <w:t>properly</w:t>
      </w:r>
      <w:r>
        <w:rPr>
          <w:color w:val="231F20"/>
          <w:spacing w:val="-1"/>
          <w:w w:val="90"/>
        </w:rPr>
        <w:t xml:space="preserve"> </w:t>
      </w:r>
      <w:proofErr w:type="spellStart"/>
      <w:r>
        <w:rPr>
          <w:color w:val="231F20"/>
          <w:w w:val="90"/>
        </w:rPr>
        <w:t>collateralised</w:t>
      </w:r>
      <w:proofErr w:type="spellEnd"/>
      <w:r>
        <w:rPr>
          <w:color w:val="231F20"/>
          <w:w w:val="90"/>
        </w:rPr>
        <w:t xml:space="preserve"> </w:t>
      </w:r>
      <w:r>
        <w:rPr>
          <w:color w:val="231F20"/>
        </w:rPr>
        <w:t>every</w:t>
      </w:r>
      <w:r>
        <w:rPr>
          <w:color w:val="231F20"/>
          <w:spacing w:val="-18"/>
        </w:rPr>
        <w:t xml:space="preserve"> </w:t>
      </w:r>
      <w:r>
        <w:rPr>
          <w:color w:val="231F20"/>
        </w:rPr>
        <w:t>day.</w:t>
      </w:r>
      <w:r>
        <w:rPr>
          <w:color w:val="231F20"/>
          <w:position w:val="4"/>
          <w:sz w:val="14"/>
        </w:rPr>
        <w:t>(1)(2)</w:t>
      </w:r>
    </w:p>
    <w:p w14:paraId="66A101F9" w14:textId="77777777" w:rsidR="00674611" w:rsidRDefault="00674611">
      <w:pPr>
        <w:pStyle w:val="BodyText"/>
        <w:spacing w:before="14"/>
      </w:pPr>
    </w:p>
    <w:p w14:paraId="49D5A99D" w14:textId="77777777" w:rsidR="00674611" w:rsidRDefault="00F77B18">
      <w:pPr>
        <w:pStyle w:val="BodyText"/>
        <w:spacing w:line="259" w:lineRule="auto"/>
        <w:ind w:left="303" w:right="804"/>
      </w:pPr>
      <w:r>
        <w:rPr>
          <w:color w:val="231F20"/>
          <w:w w:val="90"/>
        </w:rPr>
        <w:t>Banks</w:t>
      </w:r>
      <w:r>
        <w:rPr>
          <w:color w:val="231F20"/>
          <w:spacing w:val="-7"/>
          <w:w w:val="90"/>
        </w:rPr>
        <w:t xml:space="preserve"> </w:t>
      </w:r>
      <w:r>
        <w:rPr>
          <w:color w:val="231F20"/>
          <w:w w:val="90"/>
        </w:rPr>
        <w:t>are</w:t>
      </w:r>
      <w:r>
        <w:rPr>
          <w:color w:val="231F20"/>
          <w:spacing w:val="-7"/>
          <w:w w:val="90"/>
        </w:rPr>
        <w:t xml:space="preserve"> </w:t>
      </w:r>
      <w:r>
        <w:rPr>
          <w:color w:val="231F20"/>
          <w:w w:val="90"/>
        </w:rPr>
        <w:t>further</w:t>
      </w:r>
      <w:r>
        <w:rPr>
          <w:color w:val="231F20"/>
          <w:spacing w:val="-7"/>
          <w:w w:val="90"/>
        </w:rPr>
        <w:t xml:space="preserve"> </w:t>
      </w:r>
      <w:r>
        <w:rPr>
          <w:color w:val="231F20"/>
          <w:w w:val="90"/>
        </w:rPr>
        <w:t>required</w:t>
      </w:r>
      <w:r>
        <w:rPr>
          <w:color w:val="231F20"/>
          <w:spacing w:val="-7"/>
          <w:w w:val="90"/>
        </w:rPr>
        <w:t xml:space="preserve"> </w:t>
      </w:r>
      <w:r>
        <w:rPr>
          <w:color w:val="231F20"/>
          <w:w w:val="90"/>
        </w:rPr>
        <w:t>to</w:t>
      </w:r>
      <w:r>
        <w:rPr>
          <w:color w:val="231F20"/>
          <w:spacing w:val="-7"/>
          <w:w w:val="90"/>
        </w:rPr>
        <w:t xml:space="preserve"> </w:t>
      </w:r>
      <w:r>
        <w:rPr>
          <w:color w:val="231F20"/>
          <w:w w:val="90"/>
        </w:rPr>
        <w:t>hold</w:t>
      </w:r>
      <w:r>
        <w:rPr>
          <w:color w:val="231F20"/>
          <w:spacing w:val="-7"/>
          <w:w w:val="90"/>
        </w:rPr>
        <w:t xml:space="preserve"> </w:t>
      </w:r>
      <w:r>
        <w:rPr>
          <w:color w:val="231F20"/>
          <w:w w:val="90"/>
        </w:rPr>
        <w:t>sufficient</w:t>
      </w:r>
      <w:r>
        <w:rPr>
          <w:color w:val="231F20"/>
          <w:spacing w:val="-7"/>
          <w:w w:val="90"/>
        </w:rPr>
        <w:t xml:space="preserve"> </w:t>
      </w:r>
      <w:r>
        <w:rPr>
          <w:color w:val="231F20"/>
          <w:w w:val="90"/>
        </w:rPr>
        <w:t>liquid</w:t>
      </w:r>
      <w:r>
        <w:rPr>
          <w:color w:val="231F20"/>
          <w:spacing w:val="-7"/>
          <w:w w:val="90"/>
        </w:rPr>
        <w:t xml:space="preserve"> </w:t>
      </w:r>
      <w:r>
        <w:rPr>
          <w:color w:val="231F20"/>
          <w:w w:val="90"/>
        </w:rPr>
        <w:t>assets</w:t>
      </w:r>
      <w:r>
        <w:rPr>
          <w:color w:val="231F20"/>
          <w:spacing w:val="-7"/>
          <w:w w:val="90"/>
        </w:rPr>
        <w:t xml:space="preserve"> </w:t>
      </w:r>
      <w:r>
        <w:rPr>
          <w:color w:val="231F20"/>
          <w:w w:val="90"/>
        </w:rPr>
        <w:t xml:space="preserve">to cover liquidity outflows related to derivatives exposures as </w:t>
      </w:r>
      <w:r>
        <w:rPr>
          <w:color w:val="231F20"/>
          <w:spacing w:val="-4"/>
        </w:rPr>
        <w:t>part</w:t>
      </w:r>
      <w:r>
        <w:rPr>
          <w:color w:val="231F20"/>
          <w:spacing w:val="-15"/>
        </w:rPr>
        <w:t xml:space="preserve"> </w:t>
      </w:r>
      <w:r>
        <w:rPr>
          <w:color w:val="231F20"/>
          <w:spacing w:val="-4"/>
        </w:rPr>
        <w:t>of</w:t>
      </w:r>
      <w:r>
        <w:rPr>
          <w:color w:val="231F20"/>
          <w:spacing w:val="-15"/>
        </w:rPr>
        <w:t xml:space="preserve"> </w:t>
      </w:r>
      <w:r>
        <w:rPr>
          <w:color w:val="231F20"/>
          <w:spacing w:val="-4"/>
        </w:rPr>
        <w:t>the</w:t>
      </w:r>
      <w:r>
        <w:rPr>
          <w:color w:val="231F20"/>
          <w:spacing w:val="-15"/>
        </w:rPr>
        <w:t xml:space="preserve"> </w:t>
      </w:r>
      <w:r>
        <w:rPr>
          <w:color w:val="231F20"/>
          <w:spacing w:val="-4"/>
        </w:rPr>
        <w:t>Liquidity</w:t>
      </w:r>
      <w:r>
        <w:rPr>
          <w:color w:val="231F20"/>
          <w:spacing w:val="-15"/>
        </w:rPr>
        <w:t xml:space="preserve"> </w:t>
      </w:r>
      <w:r>
        <w:rPr>
          <w:color w:val="231F20"/>
          <w:spacing w:val="-4"/>
        </w:rPr>
        <w:t>Coverage</w:t>
      </w:r>
      <w:r>
        <w:rPr>
          <w:color w:val="231F20"/>
          <w:spacing w:val="-15"/>
        </w:rPr>
        <w:t xml:space="preserve"> </w:t>
      </w:r>
      <w:r>
        <w:rPr>
          <w:color w:val="231F20"/>
          <w:spacing w:val="-4"/>
        </w:rPr>
        <w:t>Ratio</w:t>
      </w:r>
      <w:r>
        <w:rPr>
          <w:color w:val="231F20"/>
          <w:spacing w:val="-15"/>
        </w:rPr>
        <w:t xml:space="preserve"> </w:t>
      </w:r>
      <w:r>
        <w:rPr>
          <w:color w:val="231F20"/>
          <w:spacing w:val="-4"/>
        </w:rPr>
        <w:t>and</w:t>
      </w:r>
      <w:r>
        <w:rPr>
          <w:color w:val="231F20"/>
          <w:spacing w:val="-15"/>
        </w:rPr>
        <w:t xml:space="preserve"> </w:t>
      </w:r>
      <w:r>
        <w:rPr>
          <w:color w:val="231F20"/>
          <w:spacing w:val="-4"/>
        </w:rPr>
        <w:t>liquidity</w:t>
      </w:r>
      <w:r>
        <w:rPr>
          <w:color w:val="231F20"/>
          <w:spacing w:val="-15"/>
        </w:rPr>
        <w:t xml:space="preserve"> </w:t>
      </w:r>
      <w:r>
        <w:rPr>
          <w:color w:val="231F20"/>
          <w:spacing w:val="-4"/>
        </w:rPr>
        <w:t xml:space="preserve">risk </w:t>
      </w:r>
      <w:r>
        <w:rPr>
          <w:color w:val="231F20"/>
          <w:spacing w:val="-6"/>
        </w:rPr>
        <w:t>monitoring</w:t>
      </w:r>
      <w:r>
        <w:rPr>
          <w:color w:val="231F20"/>
          <w:spacing w:val="-12"/>
        </w:rPr>
        <w:t xml:space="preserve"> </w:t>
      </w:r>
      <w:r>
        <w:rPr>
          <w:color w:val="231F20"/>
          <w:spacing w:val="-6"/>
        </w:rPr>
        <w:t>requirements.</w:t>
      </w:r>
      <w:r>
        <w:rPr>
          <w:color w:val="231F20"/>
          <w:spacing w:val="-6"/>
          <w:position w:val="4"/>
          <w:sz w:val="14"/>
        </w:rPr>
        <w:t>(3)</w:t>
      </w:r>
      <w:r>
        <w:rPr>
          <w:color w:val="231F20"/>
          <w:position w:val="4"/>
          <w:sz w:val="14"/>
        </w:rPr>
        <w:t xml:space="preserve"> </w:t>
      </w:r>
      <w:r>
        <w:rPr>
          <w:color w:val="231F20"/>
          <w:spacing w:val="-6"/>
        </w:rPr>
        <w:t>In</w:t>
      </w:r>
      <w:r>
        <w:rPr>
          <w:color w:val="231F20"/>
          <w:spacing w:val="-12"/>
        </w:rPr>
        <w:t xml:space="preserve"> </w:t>
      </w:r>
      <w:r>
        <w:rPr>
          <w:color w:val="231F20"/>
          <w:spacing w:val="-6"/>
        </w:rPr>
        <w:t>contrast,</w:t>
      </w:r>
      <w:r>
        <w:rPr>
          <w:color w:val="231F20"/>
          <w:spacing w:val="-12"/>
        </w:rPr>
        <w:t xml:space="preserve"> </w:t>
      </w:r>
      <w:r>
        <w:rPr>
          <w:color w:val="231F20"/>
          <w:spacing w:val="-6"/>
        </w:rPr>
        <w:t>however,</w:t>
      </w:r>
      <w:r>
        <w:rPr>
          <w:color w:val="231F20"/>
          <w:spacing w:val="-12"/>
        </w:rPr>
        <w:t xml:space="preserve"> </w:t>
      </w:r>
      <w:r>
        <w:rPr>
          <w:color w:val="231F20"/>
          <w:spacing w:val="-6"/>
        </w:rPr>
        <w:t xml:space="preserve">while </w:t>
      </w:r>
      <w:r>
        <w:rPr>
          <w:color w:val="231F20"/>
          <w:spacing w:val="-4"/>
        </w:rPr>
        <w:t>non-bank</w:t>
      </w:r>
      <w:r>
        <w:rPr>
          <w:color w:val="231F20"/>
          <w:spacing w:val="-15"/>
        </w:rPr>
        <w:t xml:space="preserve"> </w:t>
      </w:r>
      <w:r>
        <w:rPr>
          <w:color w:val="231F20"/>
          <w:spacing w:val="-4"/>
        </w:rPr>
        <w:t>financial</w:t>
      </w:r>
      <w:r>
        <w:rPr>
          <w:color w:val="231F20"/>
          <w:spacing w:val="-15"/>
        </w:rPr>
        <w:t xml:space="preserve"> </w:t>
      </w:r>
      <w:r>
        <w:rPr>
          <w:color w:val="231F20"/>
          <w:spacing w:val="-4"/>
        </w:rPr>
        <w:t>institutions</w:t>
      </w:r>
      <w:r>
        <w:rPr>
          <w:color w:val="231F20"/>
          <w:spacing w:val="-15"/>
        </w:rPr>
        <w:t xml:space="preserve"> </w:t>
      </w:r>
      <w:r>
        <w:rPr>
          <w:color w:val="231F20"/>
          <w:spacing w:val="-4"/>
        </w:rPr>
        <w:t>have</w:t>
      </w:r>
      <w:r>
        <w:rPr>
          <w:color w:val="231F20"/>
          <w:spacing w:val="-15"/>
        </w:rPr>
        <w:t xml:space="preserve"> </w:t>
      </w:r>
      <w:r>
        <w:rPr>
          <w:color w:val="231F20"/>
          <w:spacing w:val="-4"/>
        </w:rPr>
        <w:t>their</w:t>
      </w:r>
      <w:r>
        <w:rPr>
          <w:color w:val="231F20"/>
          <w:spacing w:val="-15"/>
        </w:rPr>
        <w:t xml:space="preserve"> </w:t>
      </w:r>
      <w:r>
        <w:rPr>
          <w:color w:val="231F20"/>
          <w:spacing w:val="-4"/>
        </w:rPr>
        <w:t>own</w:t>
      </w:r>
      <w:r>
        <w:rPr>
          <w:color w:val="231F20"/>
          <w:spacing w:val="-15"/>
        </w:rPr>
        <w:t xml:space="preserve"> </w:t>
      </w:r>
      <w:r>
        <w:rPr>
          <w:color w:val="231F20"/>
          <w:spacing w:val="-4"/>
        </w:rPr>
        <w:t>risk</w:t>
      </w:r>
    </w:p>
    <w:p w14:paraId="24D8C50D" w14:textId="77777777" w:rsidR="00674611" w:rsidRDefault="00F77B18">
      <w:pPr>
        <w:pStyle w:val="BodyText"/>
        <w:spacing w:line="259" w:lineRule="auto"/>
        <w:ind w:left="303" w:right="435"/>
      </w:pPr>
      <w:r>
        <w:rPr>
          <w:color w:val="231F20"/>
          <w:w w:val="90"/>
        </w:rPr>
        <w:t>management</w:t>
      </w:r>
      <w:r>
        <w:rPr>
          <w:color w:val="231F20"/>
          <w:spacing w:val="-1"/>
          <w:w w:val="90"/>
        </w:rPr>
        <w:t xml:space="preserve"> </w:t>
      </w:r>
      <w:r>
        <w:rPr>
          <w:color w:val="231F20"/>
          <w:w w:val="90"/>
        </w:rPr>
        <w:t>practices</w:t>
      </w:r>
      <w:r>
        <w:rPr>
          <w:color w:val="231F20"/>
          <w:spacing w:val="-1"/>
          <w:w w:val="90"/>
        </w:rPr>
        <w:t xml:space="preserve"> </w:t>
      </w:r>
      <w:r>
        <w:rPr>
          <w:color w:val="231F20"/>
          <w:w w:val="90"/>
        </w:rPr>
        <w:t>to</w:t>
      </w:r>
      <w:r>
        <w:rPr>
          <w:color w:val="231F20"/>
          <w:spacing w:val="-1"/>
          <w:w w:val="90"/>
        </w:rPr>
        <w:t xml:space="preserve"> </w:t>
      </w:r>
      <w:r>
        <w:rPr>
          <w:color w:val="231F20"/>
          <w:w w:val="90"/>
        </w:rPr>
        <w:t>mitigate</w:t>
      </w:r>
      <w:r>
        <w:rPr>
          <w:color w:val="231F20"/>
          <w:spacing w:val="-1"/>
          <w:w w:val="90"/>
        </w:rPr>
        <w:t xml:space="preserve"> </w:t>
      </w:r>
      <w:r>
        <w:rPr>
          <w:color w:val="231F20"/>
          <w:w w:val="90"/>
        </w:rPr>
        <w:t>liquidity</w:t>
      </w:r>
      <w:r>
        <w:rPr>
          <w:color w:val="231F20"/>
          <w:spacing w:val="-1"/>
          <w:w w:val="90"/>
        </w:rPr>
        <w:t xml:space="preserve"> </w:t>
      </w:r>
      <w:r>
        <w:rPr>
          <w:color w:val="231F20"/>
          <w:w w:val="90"/>
        </w:rPr>
        <w:t>risk,</w:t>
      </w:r>
      <w:r>
        <w:rPr>
          <w:color w:val="231F20"/>
          <w:spacing w:val="-1"/>
          <w:w w:val="90"/>
        </w:rPr>
        <w:t xml:space="preserve"> </w:t>
      </w:r>
      <w:r>
        <w:rPr>
          <w:color w:val="231F20"/>
          <w:w w:val="90"/>
        </w:rPr>
        <w:t>they</w:t>
      </w:r>
      <w:r>
        <w:rPr>
          <w:color w:val="231F20"/>
          <w:spacing w:val="-1"/>
          <w:w w:val="90"/>
        </w:rPr>
        <w:t xml:space="preserve"> </w:t>
      </w:r>
      <w:r>
        <w:rPr>
          <w:color w:val="231F20"/>
          <w:w w:val="90"/>
        </w:rPr>
        <w:t>do</w:t>
      </w:r>
      <w:r>
        <w:rPr>
          <w:color w:val="231F20"/>
          <w:spacing w:val="-1"/>
          <w:w w:val="90"/>
        </w:rPr>
        <w:t xml:space="preserve"> </w:t>
      </w:r>
      <w:r>
        <w:rPr>
          <w:color w:val="231F20"/>
          <w:w w:val="90"/>
        </w:rPr>
        <w:t xml:space="preserve">not </w:t>
      </w:r>
      <w:r>
        <w:rPr>
          <w:color w:val="231F20"/>
          <w:spacing w:val="-2"/>
        </w:rPr>
        <w:t>face</w:t>
      </w:r>
      <w:r>
        <w:rPr>
          <w:color w:val="231F20"/>
          <w:spacing w:val="-18"/>
        </w:rPr>
        <w:t xml:space="preserve"> </w:t>
      </w:r>
      <w:r>
        <w:rPr>
          <w:color w:val="231F20"/>
          <w:spacing w:val="-2"/>
        </w:rPr>
        <w:t>quantitative</w:t>
      </w:r>
      <w:r>
        <w:rPr>
          <w:color w:val="231F20"/>
          <w:spacing w:val="-18"/>
        </w:rPr>
        <w:t xml:space="preserve"> </w:t>
      </w:r>
      <w:r>
        <w:rPr>
          <w:color w:val="231F20"/>
          <w:spacing w:val="-2"/>
        </w:rPr>
        <w:t>liquidity</w:t>
      </w:r>
      <w:r>
        <w:rPr>
          <w:color w:val="231F20"/>
          <w:spacing w:val="-18"/>
        </w:rPr>
        <w:t xml:space="preserve"> </w:t>
      </w:r>
      <w:r>
        <w:rPr>
          <w:color w:val="231F20"/>
          <w:spacing w:val="-2"/>
        </w:rPr>
        <w:t>regulation.</w:t>
      </w:r>
    </w:p>
    <w:p w14:paraId="2B0C5579"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97" w:space="40"/>
            <w:col w:w="5807"/>
          </w:cols>
        </w:sectPr>
      </w:pPr>
    </w:p>
    <w:p w14:paraId="1337BCF4" w14:textId="77777777" w:rsidR="00674611" w:rsidRDefault="00F77B18">
      <w:pPr>
        <w:pStyle w:val="BodyText"/>
        <w:tabs>
          <w:tab w:val="left" w:pos="5839"/>
          <w:tab w:val="left" w:pos="10828"/>
        </w:tabs>
        <w:spacing w:line="238" w:lineRule="exact"/>
        <w:ind w:left="510"/>
      </w:pPr>
      <w:r>
        <w:rPr>
          <w:color w:val="231F20"/>
          <w:w w:val="90"/>
        </w:rPr>
        <w:t>contract</w:t>
      </w:r>
      <w:r>
        <w:rPr>
          <w:color w:val="231F20"/>
          <w:spacing w:val="-7"/>
        </w:rPr>
        <w:t xml:space="preserve"> </w:t>
      </w:r>
      <w:r>
        <w:rPr>
          <w:color w:val="231F20"/>
          <w:w w:val="90"/>
        </w:rPr>
        <w:t>to</w:t>
      </w:r>
      <w:r>
        <w:rPr>
          <w:color w:val="231F20"/>
          <w:spacing w:val="-6"/>
        </w:rPr>
        <w:t xml:space="preserve"> </w:t>
      </w:r>
      <w:r>
        <w:rPr>
          <w:color w:val="231F20"/>
          <w:w w:val="90"/>
        </w:rPr>
        <w:t>protect</w:t>
      </w:r>
      <w:r>
        <w:rPr>
          <w:color w:val="231F20"/>
          <w:spacing w:val="-6"/>
        </w:rPr>
        <w:t xml:space="preserve"> </w:t>
      </w:r>
      <w:r>
        <w:rPr>
          <w:color w:val="231F20"/>
          <w:w w:val="90"/>
        </w:rPr>
        <w:t>itself</w:t>
      </w:r>
      <w:r>
        <w:rPr>
          <w:color w:val="231F20"/>
          <w:spacing w:val="-6"/>
        </w:rPr>
        <w:t xml:space="preserve"> </w:t>
      </w:r>
      <w:r>
        <w:rPr>
          <w:color w:val="231F20"/>
          <w:w w:val="90"/>
        </w:rPr>
        <w:t>from</w:t>
      </w:r>
      <w:r>
        <w:rPr>
          <w:color w:val="231F20"/>
          <w:spacing w:val="-6"/>
        </w:rPr>
        <w:t xml:space="preserve"> </w:t>
      </w:r>
      <w:r>
        <w:rPr>
          <w:color w:val="231F20"/>
          <w:w w:val="90"/>
        </w:rPr>
        <w:t>the</w:t>
      </w:r>
      <w:r>
        <w:rPr>
          <w:color w:val="231F20"/>
          <w:spacing w:val="-6"/>
        </w:rPr>
        <w:t xml:space="preserve"> </w:t>
      </w:r>
      <w:r>
        <w:rPr>
          <w:color w:val="231F20"/>
          <w:w w:val="90"/>
        </w:rPr>
        <w:t>risk</w:t>
      </w:r>
      <w:r>
        <w:rPr>
          <w:color w:val="231F20"/>
          <w:spacing w:val="-6"/>
        </w:rPr>
        <w:t xml:space="preserve"> </w:t>
      </w:r>
      <w:r>
        <w:rPr>
          <w:color w:val="231F20"/>
          <w:w w:val="90"/>
        </w:rPr>
        <w:t>that</w:t>
      </w:r>
      <w:r>
        <w:rPr>
          <w:color w:val="231F20"/>
          <w:spacing w:val="-6"/>
        </w:rPr>
        <w:t xml:space="preserve"> </w:t>
      </w:r>
      <w:r>
        <w:rPr>
          <w:color w:val="231F20"/>
          <w:w w:val="90"/>
        </w:rPr>
        <w:t>bonds</w:t>
      </w:r>
      <w:r>
        <w:rPr>
          <w:color w:val="231F20"/>
          <w:spacing w:val="-6"/>
        </w:rPr>
        <w:t xml:space="preserve"> </w:t>
      </w:r>
      <w:r>
        <w:rPr>
          <w:color w:val="231F20"/>
          <w:w w:val="90"/>
        </w:rPr>
        <w:t>it</w:t>
      </w:r>
      <w:r>
        <w:rPr>
          <w:color w:val="231F20"/>
          <w:spacing w:val="-6"/>
        </w:rPr>
        <w:t xml:space="preserve"> </w:t>
      </w:r>
      <w:r>
        <w:rPr>
          <w:color w:val="231F20"/>
          <w:spacing w:val="-5"/>
          <w:w w:val="90"/>
        </w:rPr>
        <w:t>has</w:t>
      </w:r>
      <w:r>
        <w:rPr>
          <w:color w:val="231F20"/>
        </w:rPr>
        <w:tab/>
      </w:r>
      <w:r>
        <w:rPr>
          <w:color w:val="231F20"/>
          <w:u w:val="single" w:color="85266B"/>
        </w:rPr>
        <w:tab/>
      </w:r>
    </w:p>
    <w:p w14:paraId="5C58A6BE" w14:textId="77777777" w:rsidR="00674611" w:rsidRDefault="00674611">
      <w:pPr>
        <w:pStyle w:val="BodyText"/>
        <w:spacing w:line="238" w:lineRule="exact"/>
        <w:sectPr w:rsidR="00674611">
          <w:type w:val="continuous"/>
          <w:pgSz w:w="11910" w:h="16840"/>
          <w:pgMar w:top="1540" w:right="283" w:bottom="0" w:left="283" w:header="425" w:footer="0" w:gutter="0"/>
          <w:cols w:space="720"/>
        </w:sectPr>
      </w:pPr>
    </w:p>
    <w:p w14:paraId="5001B983" w14:textId="77777777" w:rsidR="00674611" w:rsidRDefault="00F77B18">
      <w:pPr>
        <w:pStyle w:val="BodyText"/>
        <w:spacing w:before="18" w:line="259" w:lineRule="auto"/>
        <w:ind w:left="510"/>
      </w:pPr>
      <w:r>
        <w:rPr>
          <w:noProof/>
        </w:rPr>
        <mc:AlternateContent>
          <mc:Choice Requires="wpg">
            <w:drawing>
              <wp:anchor distT="0" distB="0" distL="0" distR="0" simplePos="0" relativeHeight="482800128" behindDoc="1" locked="0" layoutInCell="1" allowOverlap="1" wp14:anchorId="73ACDE75" wp14:editId="49DF2B1C">
                <wp:simplePos x="0" y="0"/>
                <wp:positionH relativeFrom="page">
                  <wp:posOffset>252006</wp:posOffset>
                </wp:positionH>
                <wp:positionV relativeFrom="page">
                  <wp:posOffset>755993</wp:posOffset>
                </wp:positionV>
                <wp:extent cx="7056120" cy="9288145"/>
                <wp:effectExtent l="0" t="0" r="0" b="0"/>
                <wp:wrapNone/>
                <wp:docPr id="1423" name="Group 1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9288145"/>
                          <a:chOff x="0" y="0"/>
                          <a:chExt cx="7056120" cy="9288145"/>
                        </a:xfrm>
                      </wpg:grpSpPr>
                      <wps:wsp>
                        <wps:cNvPr id="1424" name="Graphic 1424"/>
                        <wps:cNvSpPr/>
                        <wps:spPr>
                          <a:xfrm>
                            <a:off x="0" y="0"/>
                            <a:ext cx="7056120" cy="9288145"/>
                          </a:xfrm>
                          <a:custGeom>
                            <a:avLst/>
                            <a:gdLst/>
                            <a:ahLst/>
                            <a:cxnLst/>
                            <a:rect l="l" t="t" r="r" b="b"/>
                            <a:pathLst>
                              <a:path w="7056120" h="9288145">
                                <a:moveTo>
                                  <a:pt x="7056005" y="0"/>
                                </a:moveTo>
                                <a:lnTo>
                                  <a:pt x="0" y="0"/>
                                </a:lnTo>
                                <a:lnTo>
                                  <a:pt x="0" y="9288005"/>
                                </a:lnTo>
                                <a:lnTo>
                                  <a:pt x="7056005" y="9288005"/>
                                </a:lnTo>
                                <a:lnTo>
                                  <a:pt x="7056005" y="0"/>
                                </a:lnTo>
                                <a:close/>
                              </a:path>
                            </a:pathLst>
                          </a:custGeom>
                          <a:solidFill>
                            <a:srgbClr val="EADFE6"/>
                          </a:solidFill>
                        </wps:spPr>
                        <wps:bodyPr wrap="square" lIns="0" tIns="0" rIns="0" bIns="0" rtlCol="0">
                          <a:prstTxWarp prst="textNoShape">
                            <a:avLst/>
                          </a:prstTxWarp>
                          <a:noAutofit/>
                        </wps:bodyPr>
                      </wps:wsp>
                      <wps:wsp>
                        <wps:cNvPr id="1425" name="Graphic 1425"/>
                        <wps:cNvSpPr/>
                        <wps:spPr>
                          <a:xfrm>
                            <a:off x="3819639" y="816685"/>
                            <a:ext cx="2503805" cy="1162050"/>
                          </a:xfrm>
                          <a:custGeom>
                            <a:avLst/>
                            <a:gdLst/>
                            <a:ahLst/>
                            <a:cxnLst/>
                            <a:rect l="l" t="t" r="r" b="b"/>
                            <a:pathLst>
                              <a:path w="2503805" h="1162050">
                                <a:moveTo>
                                  <a:pt x="672249" y="693204"/>
                                </a:moveTo>
                                <a:lnTo>
                                  <a:pt x="669404" y="679221"/>
                                </a:lnTo>
                                <a:lnTo>
                                  <a:pt x="661670" y="667778"/>
                                </a:lnTo>
                                <a:lnTo>
                                  <a:pt x="650227" y="660044"/>
                                </a:lnTo>
                                <a:lnTo>
                                  <a:pt x="636244" y="657212"/>
                                </a:lnTo>
                                <a:lnTo>
                                  <a:pt x="36004" y="657212"/>
                                </a:lnTo>
                                <a:lnTo>
                                  <a:pt x="22021" y="660044"/>
                                </a:lnTo>
                                <a:lnTo>
                                  <a:pt x="10579" y="667778"/>
                                </a:lnTo>
                                <a:lnTo>
                                  <a:pt x="2844" y="679221"/>
                                </a:lnTo>
                                <a:lnTo>
                                  <a:pt x="12" y="693204"/>
                                </a:lnTo>
                                <a:lnTo>
                                  <a:pt x="12" y="779983"/>
                                </a:lnTo>
                                <a:lnTo>
                                  <a:pt x="2844" y="793965"/>
                                </a:lnTo>
                                <a:lnTo>
                                  <a:pt x="10579" y="805408"/>
                                </a:lnTo>
                                <a:lnTo>
                                  <a:pt x="22021" y="813142"/>
                                </a:lnTo>
                                <a:lnTo>
                                  <a:pt x="36004" y="815987"/>
                                </a:lnTo>
                                <a:lnTo>
                                  <a:pt x="636244" y="815987"/>
                                </a:lnTo>
                                <a:lnTo>
                                  <a:pt x="650227" y="813142"/>
                                </a:lnTo>
                                <a:lnTo>
                                  <a:pt x="661670" y="805408"/>
                                </a:lnTo>
                                <a:lnTo>
                                  <a:pt x="669404" y="793965"/>
                                </a:lnTo>
                                <a:lnTo>
                                  <a:pt x="672249" y="779983"/>
                                </a:lnTo>
                                <a:lnTo>
                                  <a:pt x="672249" y="693204"/>
                                </a:lnTo>
                                <a:close/>
                              </a:path>
                              <a:path w="2503805" h="1162050">
                                <a:moveTo>
                                  <a:pt x="672249" y="204482"/>
                                </a:moveTo>
                                <a:lnTo>
                                  <a:pt x="669417" y="190512"/>
                                </a:lnTo>
                                <a:lnTo>
                                  <a:pt x="661682" y="179057"/>
                                </a:lnTo>
                                <a:lnTo>
                                  <a:pt x="650240" y="171323"/>
                                </a:lnTo>
                                <a:lnTo>
                                  <a:pt x="636257" y="168478"/>
                                </a:lnTo>
                                <a:lnTo>
                                  <a:pt x="36004" y="168478"/>
                                </a:lnTo>
                                <a:lnTo>
                                  <a:pt x="22034" y="171323"/>
                                </a:lnTo>
                                <a:lnTo>
                                  <a:pt x="10579" y="179057"/>
                                </a:lnTo>
                                <a:lnTo>
                                  <a:pt x="2844" y="190512"/>
                                </a:lnTo>
                                <a:lnTo>
                                  <a:pt x="0" y="204482"/>
                                </a:lnTo>
                                <a:lnTo>
                                  <a:pt x="0" y="291261"/>
                                </a:lnTo>
                                <a:lnTo>
                                  <a:pt x="2844" y="305244"/>
                                </a:lnTo>
                                <a:lnTo>
                                  <a:pt x="10579" y="316687"/>
                                </a:lnTo>
                                <a:lnTo>
                                  <a:pt x="22034" y="324421"/>
                                </a:lnTo>
                                <a:lnTo>
                                  <a:pt x="36004" y="327253"/>
                                </a:lnTo>
                                <a:lnTo>
                                  <a:pt x="636257" y="327253"/>
                                </a:lnTo>
                                <a:lnTo>
                                  <a:pt x="650240" y="324421"/>
                                </a:lnTo>
                                <a:lnTo>
                                  <a:pt x="661682" y="316687"/>
                                </a:lnTo>
                                <a:lnTo>
                                  <a:pt x="669417" y="305244"/>
                                </a:lnTo>
                                <a:lnTo>
                                  <a:pt x="672249" y="291261"/>
                                </a:lnTo>
                                <a:lnTo>
                                  <a:pt x="672249" y="204482"/>
                                </a:lnTo>
                                <a:close/>
                              </a:path>
                              <a:path w="2503805" h="1162050">
                                <a:moveTo>
                                  <a:pt x="2503259" y="855116"/>
                                </a:moveTo>
                                <a:lnTo>
                                  <a:pt x="2500414" y="841133"/>
                                </a:lnTo>
                                <a:lnTo>
                                  <a:pt x="2492679" y="829691"/>
                                </a:lnTo>
                                <a:lnTo>
                                  <a:pt x="2481237" y="821956"/>
                                </a:lnTo>
                                <a:lnTo>
                                  <a:pt x="2467254" y="819124"/>
                                </a:lnTo>
                                <a:lnTo>
                                  <a:pt x="1351254" y="819124"/>
                                </a:lnTo>
                                <a:lnTo>
                                  <a:pt x="1337284" y="821956"/>
                                </a:lnTo>
                                <a:lnTo>
                                  <a:pt x="1325841" y="829691"/>
                                </a:lnTo>
                                <a:lnTo>
                                  <a:pt x="1318107" y="841133"/>
                                </a:lnTo>
                                <a:lnTo>
                                  <a:pt x="1315262" y="855116"/>
                                </a:lnTo>
                                <a:lnTo>
                                  <a:pt x="1315262" y="1126058"/>
                                </a:lnTo>
                                <a:lnTo>
                                  <a:pt x="1318107" y="1140028"/>
                                </a:lnTo>
                                <a:lnTo>
                                  <a:pt x="1325841" y="1151470"/>
                                </a:lnTo>
                                <a:lnTo>
                                  <a:pt x="1337284" y="1159205"/>
                                </a:lnTo>
                                <a:lnTo>
                                  <a:pt x="1351254" y="1162050"/>
                                </a:lnTo>
                                <a:lnTo>
                                  <a:pt x="2467254" y="1162050"/>
                                </a:lnTo>
                                <a:lnTo>
                                  <a:pt x="2481237" y="1159205"/>
                                </a:lnTo>
                                <a:lnTo>
                                  <a:pt x="2492679" y="1151470"/>
                                </a:lnTo>
                                <a:lnTo>
                                  <a:pt x="2500414" y="1140028"/>
                                </a:lnTo>
                                <a:lnTo>
                                  <a:pt x="2503259" y="1126058"/>
                                </a:lnTo>
                                <a:lnTo>
                                  <a:pt x="2503259" y="855116"/>
                                </a:lnTo>
                                <a:close/>
                              </a:path>
                              <a:path w="2503805" h="1162050">
                                <a:moveTo>
                                  <a:pt x="2503259" y="445566"/>
                                </a:moveTo>
                                <a:lnTo>
                                  <a:pt x="2500414" y="431596"/>
                                </a:lnTo>
                                <a:lnTo>
                                  <a:pt x="2492679" y="420141"/>
                                </a:lnTo>
                                <a:lnTo>
                                  <a:pt x="2481237" y="412407"/>
                                </a:lnTo>
                                <a:lnTo>
                                  <a:pt x="2467254" y="409562"/>
                                </a:lnTo>
                                <a:lnTo>
                                  <a:pt x="1351254" y="409562"/>
                                </a:lnTo>
                                <a:lnTo>
                                  <a:pt x="1337284" y="412407"/>
                                </a:lnTo>
                                <a:lnTo>
                                  <a:pt x="1325841" y="420141"/>
                                </a:lnTo>
                                <a:lnTo>
                                  <a:pt x="1318107" y="431596"/>
                                </a:lnTo>
                                <a:lnTo>
                                  <a:pt x="1315262" y="445566"/>
                                </a:lnTo>
                                <a:lnTo>
                                  <a:pt x="1315262" y="716470"/>
                                </a:lnTo>
                                <a:lnTo>
                                  <a:pt x="1318107" y="730453"/>
                                </a:lnTo>
                                <a:lnTo>
                                  <a:pt x="1325841" y="741895"/>
                                </a:lnTo>
                                <a:lnTo>
                                  <a:pt x="1337284" y="749630"/>
                                </a:lnTo>
                                <a:lnTo>
                                  <a:pt x="1351254" y="752462"/>
                                </a:lnTo>
                                <a:lnTo>
                                  <a:pt x="2467254" y="752462"/>
                                </a:lnTo>
                                <a:lnTo>
                                  <a:pt x="2481237" y="749630"/>
                                </a:lnTo>
                                <a:lnTo>
                                  <a:pt x="2492679" y="741895"/>
                                </a:lnTo>
                                <a:lnTo>
                                  <a:pt x="2500414" y="730453"/>
                                </a:lnTo>
                                <a:lnTo>
                                  <a:pt x="2503259" y="716470"/>
                                </a:lnTo>
                                <a:lnTo>
                                  <a:pt x="2503259" y="445566"/>
                                </a:lnTo>
                                <a:close/>
                              </a:path>
                              <a:path w="2503805" h="1162050">
                                <a:moveTo>
                                  <a:pt x="2503259" y="36004"/>
                                </a:moveTo>
                                <a:lnTo>
                                  <a:pt x="2500414" y="22021"/>
                                </a:lnTo>
                                <a:lnTo>
                                  <a:pt x="2492679" y="10579"/>
                                </a:lnTo>
                                <a:lnTo>
                                  <a:pt x="2481237" y="2832"/>
                                </a:lnTo>
                                <a:lnTo>
                                  <a:pt x="2467254" y="0"/>
                                </a:lnTo>
                                <a:lnTo>
                                  <a:pt x="1351254" y="0"/>
                                </a:lnTo>
                                <a:lnTo>
                                  <a:pt x="1337284" y="2832"/>
                                </a:lnTo>
                                <a:lnTo>
                                  <a:pt x="1325841" y="10579"/>
                                </a:lnTo>
                                <a:lnTo>
                                  <a:pt x="1318107" y="22021"/>
                                </a:lnTo>
                                <a:lnTo>
                                  <a:pt x="1315262" y="36004"/>
                                </a:lnTo>
                                <a:lnTo>
                                  <a:pt x="1315262" y="306908"/>
                                </a:lnTo>
                                <a:lnTo>
                                  <a:pt x="1318107" y="320878"/>
                                </a:lnTo>
                                <a:lnTo>
                                  <a:pt x="1325841" y="332320"/>
                                </a:lnTo>
                                <a:lnTo>
                                  <a:pt x="1337284" y="340055"/>
                                </a:lnTo>
                                <a:lnTo>
                                  <a:pt x="1351254" y="342900"/>
                                </a:lnTo>
                                <a:lnTo>
                                  <a:pt x="2467254" y="342900"/>
                                </a:lnTo>
                                <a:lnTo>
                                  <a:pt x="2481237" y="340055"/>
                                </a:lnTo>
                                <a:lnTo>
                                  <a:pt x="2492679" y="332320"/>
                                </a:lnTo>
                                <a:lnTo>
                                  <a:pt x="2500414" y="320878"/>
                                </a:lnTo>
                                <a:lnTo>
                                  <a:pt x="2503259" y="306908"/>
                                </a:lnTo>
                                <a:lnTo>
                                  <a:pt x="2503259" y="36004"/>
                                </a:lnTo>
                                <a:close/>
                              </a:path>
                            </a:pathLst>
                          </a:custGeom>
                          <a:solidFill>
                            <a:srgbClr val="00568B"/>
                          </a:solidFill>
                        </wps:spPr>
                        <wps:bodyPr wrap="square" lIns="0" tIns="0" rIns="0" bIns="0" rtlCol="0">
                          <a:prstTxWarp prst="textNoShape">
                            <a:avLst/>
                          </a:prstTxWarp>
                          <a:noAutofit/>
                        </wps:bodyPr>
                      </wps:wsp>
                      <wps:wsp>
                        <wps:cNvPr id="1426" name="Graphic 1426"/>
                        <wps:cNvSpPr/>
                        <wps:spPr>
                          <a:xfrm>
                            <a:off x="4491892" y="1089015"/>
                            <a:ext cx="122555" cy="473709"/>
                          </a:xfrm>
                          <a:custGeom>
                            <a:avLst/>
                            <a:gdLst/>
                            <a:ahLst/>
                            <a:cxnLst/>
                            <a:rect l="l" t="t" r="r" b="b"/>
                            <a:pathLst>
                              <a:path w="122555" h="473709">
                                <a:moveTo>
                                  <a:pt x="0" y="473189"/>
                                </a:moveTo>
                                <a:lnTo>
                                  <a:pt x="53832" y="438156"/>
                                </a:lnTo>
                                <a:lnTo>
                                  <a:pt x="79854" y="398035"/>
                                </a:lnTo>
                                <a:lnTo>
                                  <a:pt x="101733" y="346106"/>
                                </a:lnTo>
                                <a:lnTo>
                                  <a:pt x="116811" y="284816"/>
                                </a:lnTo>
                                <a:lnTo>
                                  <a:pt x="122428" y="216611"/>
                                </a:lnTo>
                                <a:lnTo>
                                  <a:pt x="119025" y="163478"/>
                                </a:lnTo>
                                <a:lnTo>
                                  <a:pt x="109632" y="114128"/>
                                </a:lnTo>
                                <a:lnTo>
                                  <a:pt x="95470" y="69683"/>
                                </a:lnTo>
                                <a:lnTo>
                                  <a:pt x="77759" y="31266"/>
                                </a:lnTo>
                                <a:lnTo>
                                  <a:pt x="57721" y="0"/>
                                </a:lnTo>
                              </a:path>
                            </a:pathLst>
                          </a:custGeom>
                          <a:ln w="10160">
                            <a:solidFill>
                              <a:srgbClr val="00568B"/>
                            </a:solidFill>
                            <a:prstDash val="solid"/>
                          </a:ln>
                        </wps:spPr>
                        <wps:bodyPr wrap="square" lIns="0" tIns="0" rIns="0" bIns="0" rtlCol="0">
                          <a:prstTxWarp prst="textNoShape">
                            <a:avLst/>
                          </a:prstTxWarp>
                          <a:noAutofit/>
                        </wps:bodyPr>
                      </wps:wsp>
                      <wps:wsp>
                        <wps:cNvPr id="1427" name="Graphic 1427"/>
                        <wps:cNvSpPr/>
                        <wps:spPr>
                          <a:xfrm>
                            <a:off x="4491901" y="1049038"/>
                            <a:ext cx="83185" cy="69850"/>
                          </a:xfrm>
                          <a:custGeom>
                            <a:avLst/>
                            <a:gdLst/>
                            <a:ahLst/>
                            <a:cxnLst/>
                            <a:rect l="l" t="t" r="r" b="b"/>
                            <a:pathLst>
                              <a:path w="83185" h="69850">
                                <a:moveTo>
                                  <a:pt x="0" y="0"/>
                                </a:moveTo>
                                <a:lnTo>
                                  <a:pt x="55156" y="69773"/>
                                </a:lnTo>
                                <a:lnTo>
                                  <a:pt x="82651" y="32842"/>
                                </a:lnTo>
                                <a:lnTo>
                                  <a:pt x="0" y="0"/>
                                </a:lnTo>
                                <a:close/>
                              </a:path>
                            </a:pathLst>
                          </a:custGeom>
                          <a:solidFill>
                            <a:srgbClr val="00568B"/>
                          </a:solidFill>
                        </wps:spPr>
                        <wps:bodyPr wrap="square" lIns="0" tIns="0" rIns="0" bIns="0" rtlCol="0">
                          <a:prstTxWarp prst="textNoShape">
                            <a:avLst/>
                          </a:prstTxWarp>
                          <a:noAutofit/>
                        </wps:bodyPr>
                      </wps:wsp>
                      <wps:wsp>
                        <wps:cNvPr id="1428" name="Graphic 1428"/>
                        <wps:cNvSpPr/>
                        <wps:spPr>
                          <a:xfrm>
                            <a:off x="4669858" y="988131"/>
                            <a:ext cx="374650" cy="1270"/>
                          </a:xfrm>
                          <a:custGeom>
                            <a:avLst/>
                            <a:gdLst/>
                            <a:ahLst/>
                            <a:cxnLst/>
                            <a:rect l="l" t="t" r="r" b="b"/>
                            <a:pathLst>
                              <a:path w="374650">
                                <a:moveTo>
                                  <a:pt x="0" y="0"/>
                                </a:moveTo>
                                <a:lnTo>
                                  <a:pt x="374243" y="0"/>
                                </a:lnTo>
                              </a:path>
                            </a:pathLst>
                          </a:custGeom>
                          <a:ln w="101600">
                            <a:solidFill>
                              <a:srgbClr val="00568B"/>
                            </a:solidFill>
                            <a:prstDash val="solid"/>
                          </a:ln>
                        </wps:spPr>
                        <wps:bodyPr wrap="square" lIns="0" tIns="0" rIns="0" bIns="0" rtlCol="0">
                          <a:prstTxWarp prst="textNoShape">
                            <a:avLst/>
                          </a:prstTxWarp>
                          <a:noAutofit/>
                        </wps:bodyPr>
                      </wps:wsp>
                      <wps:wsp>
                        <wps:cNvPr id="1429" name="Graphic 1429"/>
                        <wps:cNvSpPr/>
                        <wps:spPr>
                          <a:xfrm>
                            <a:off x="5030034" y="883201"/>
                            <a:ext cx="105410" cy="210185"/>
                          </a:xfrm>
                          <a:custGeom>
                            <a:avLst/>
                            <a:gdLst/>
                            <a:ahLst/>
                            <a:cxnLst/>
                            <a:rect l="l" t="t" r="r" b="b"/>
                            <a:pathLst>
                              <a:path w="105410" h="210185">
                                <a:moveTo>
                                  <a:pt x="0" y="0"/>
                                </a:moveTo>
                                <a:lnTo>
                                  <a:pt x="0" y="209854"/>
                                </a:lnTo>
                                <a:lnTo>
                                  <a:pt x="104876" y="104927"/>
                                </a:lnTo>
                                <a:lnTo>
                                  <a:pt x="0" y="0"/>
                                </a:lnTo>
                                <a:close/>
                              </a:path>
                            </a:pathLst>
                          </a:custGeom>
                          <a:solidFill>
                            <a:srgbClr val="00568B"/>
                          </a:solidFill>
                        </wps:spPr>
                        <wps:bodyPr wrap="square" lIns="0" tIns="0" rIns="0" bIns="0" rtlCol="0">
                          <a:prstTxWarp prst="textNoShape">
                            <a:avLst/>
                          </a:prstTxWarp>
                          <a:noAutofit/>
                        </wps:bodyPr>
                      </wps:wsp>
                      <wps:wsp>
                        <wps:cNvPr id="1430" name="Graphic 1430"/>
                        <wps:cNvSpPr/>
                        <wps:spPr>
                          <a:xfrm>
                            <a:off x="4669858" y="1807263"/>
                            <a:ext cx="374650" cy="1270"/>
                          </a:xfrm>
                          <a:custGeom>
                            <a:avLst/>
                            <a:gdLst/>
                            <a:ahLst/>
                            <a:cxnLst/>
                            <a:rect l="l" t="t" r="r" b="b"/>
                            <a:pathLst>
                              <a:path w="374650">
                                <a:moveTo>
                                  <a:pt x="0" y="0"/>
                                </a:moveTo>
                                <a:lnTo>
                                  <a:pt x="374243" y="0"/>
                                </a:lnTo>
                              </a:path>
                            </a:pathLst>
                          </a:custGeom>
                          <a:ln w="101600">
                            <a:solidFill>
                              <a:srgbClr val="00568B"/>
                            </a:solidFill>
                            <a:prstDash val="solid"/>
                          </a:ln>
                        </wps:spPr>
                        <wps:bodyPr wrap="square" lIns="0" tIns="0" rIns="0" bIns="0" rtlCol="0">
                          <a:prstTxWarp prst="textNoShape">
                            <a:avLst/>
                          </a:prstTxWarp>
                          <a:noAutofit/>
                        </wps:bodyPr>
                      </wps:wsp>
                      <wps:wsp>
                        <wps:cNvPr id="1431" name="Graphic 1431"/>
                        <wps:cNvSpPr/>
                        <wps:spPr>
                          <a:xfrm>
                            <a:off x="5030034" y="1702327"/>
                            <a:ext cx="105410" cy="210185"/>
                          </a:xfrm>
                          <a:custGeom>
                            <a:avLst/>
                            <a:gdLst/>
                            <a:ahLst/>
                            <a:cxnLst/>
                            <a:rect l="l" t="t" r="r" b="b"/>
                            <a:pathLst>
                              <a:path w="105410" h="210185">
                                <a:moveTo>
                                  <a:pt x="0" y="0"/>
                                </a:moveTo>
                                <a:lnTo>
                                  <a:pt x="0" y="209880"/>
                                </a:lnTo>
                                <a:lnTo>
                                  <a:pt x="104876" y="104940"/>
                                </a:lnTo>
                                <a:lnTo>
                                  <a:pt x="0" y="0"/>
                                </a:lnTo>
                                <a:close/>
                              </a:path>
                            </a:pathLst>
                          </a:custGeom>
                          <a:solidFill>
                            <a:srgbClr val="00568B"/>
                          </a:solidFill>
                        </wps:spPr>
                        <wps:bodyPr wrap="square" lIns="0" tIns="0" rIns="0" bIns="0" rtlCol="0">
                          <a:prstTxWarp prst="textNoShape">
                            <a:avLst/>
                          </a:prstTxWarp>
                          <a:noAutofit/>
                        </wps:bodyPr>
                      </wps:wsp>
                      <wps:wsp>
                        <wps:cNvPr id="1432" name="Graphic 1432"/>
                        <wps:cNvSpPr/>
                        <wps:spPr>
                          <a:xfrm>
                            <a:off x="4669858" y="1397699"/>
                            <a:ext cx="374650" cy="1270"/>
                          </a:xfrm>
                          <a:custGeom>
                            <a:avLst/>
                            <a:gdLst/>
                            <a:ahLst/>
                            <a:cxnLst/>
                            <a:rect l="l" t="t" r="r" b="b"/>
                            <a:pathLst>
                              <a:path w="374650">
                                <a:moveTo>
                                  <a:pt x="0" y="0"/>
                                </a:moveTo>
                                <a:lnTo>
                                  <a:pt x="374243" y="0"/>
                                </a:lnTo>
                              </a:path>
                            </a:pathLst>
                          </a:custGeom>
                          <a:ln w="101600">
                            <a:solidFill>
                              <a:srgbClr val="00568B"/>
                            </a:solidFill>
                            <a:prstDash val="solid"/>
                          </a:ln>
                        </wps:spPr>
                        <wps:bodyPr wrap="square" lIns="0" tIns="0" rIns="0" bIns="0" rtlCol="0">
                          <a:prstTxWarp prst="textNoShape">
                            <a:avLst/>
                          </a:prstTxWarp>
                          <a:noAutofit/>
                        </wps:bodyPr>
                      </wps:wsp>
                      <wps:wsp>
                        <wps:cNvPr id="1433" name="Graphic 1433"/>
                        <wps:cNvSpPr/>
                        <wps:spPr>
                          <a:xfrm>
                            <a:off x="5030034" y="1292769"/>
                            <a:ext cx="105410" cy="210185"/>
                          </a:xfrm>
                          <a:custGeom>
                            <a:avLst/>
                            <a:gdLst/>
                            <a:ahLst/>
                            <a:cxnLst/>
                            <a:rect l="l" t="t" r="r" b="b"/>
                            <a:pathLst>
                              <a:path w="105410" h="210185">
                                <a:moveTo>
                                  <a:pt x="0" y="0"/>
                                </a:moveTo>
                                <a:lnTo>
                                  <a:pt x="0" y="209854"/>
                                </a:lnTo>
                                <a:lnTo>
                                  <a:pt x="104876" y="104927"/>
                                </a:lnTo>
                                <a:lnTo>
                                  <a:pt x="0" y="0"/>
                                </a:lnTo>
                                <a:close/>
                              </a:path>
                            </a:pathLst>
                          </a:custGeom>
                          <a:solidFill>
                            <a:srgbClr val="00568B"/>
                          </a:solidFill>
                        </wps:spPr>
                        <wps:bodyPr wrap="square" lIns="0" tIns="0" rIns="0" bIns="0" rtlCol="0">
                          <a:prstTxWarp prst="textNoShape">
                            <a:avLst/>
                          </a:prstTxWarp>
                          <a:noAutofit/>
                        </wps:bodyPr>
                      </wps:wsp>
                      <wps:wsp>
                        <wps:cNvPr id="1434" name="Graphic 1434"/>
                        <wps:cNvSpPr/>
                        <wps:spPr>
                          <a:xfrm>
                            <a:off x="3697225" y="1049045"/>
                            <a:ext cx="122555" cy="473709"/>
                          </a:xfrm>
                          <a:custGeom>
                            <a:avLst/>
                            <a:gdLst/>
                            <a:ahLst/>
                            <a:cxnLst/>
                            <a:rect l="l" t="t" r="r" b="b"/>
                            <a:pathLst>
                              <a:path w="122555" h="473709">
                                <a:moveTo>
                                  <a:pt x="122427" y="0"/>
                                </a:moveTo>
                                <a:lnTo>
                                  <a:pt x="68595" y="35032"/>
                                </a:lnTo>
                                <a:lnTo>
                                  <a:pt x="42573" y="75153"/>
                                </a:lnTo>
                                <a:lnTo>
                                  <a:pt x="20694" y="127082"/>
                                </a:lnTo>
                                <a:lnTo>
                                  <a:pt x="5616" y="188373"/>
                                </a:lnTo>
                                <a:lnTo>
                                  <a:pt x="0" y="256578"/>
                                </a:lnTo>
                                <a:lnTo>
                                  <a:pt x="3402" y="309711"/>
                                </a:lnTo>
                                <a:lnTo>
                                  <a:pt x="12795" y="359061"/>
                                </a:lnTo>
                                <a:lnTo>
                                  <a:pt x="26957" y="403505"/>
                                </a:lnTo>
                                <a:lnTo>
                                  <a:pt x="44668" y="441922"/>
                                </a:lnTo>
                                <a:lnTo>
                                  <a:pt x="64706" y="473189"/>
                                </a:lnTo>
                              </a:path>
                            </a:pathLst>
                          </a:custGeom>
                          <a:ln w="10160">
                            <a:solidFill>
                              <a:srgbClr val="00568B"/>
                            </a:solidFill>
                            <a:prstDash val="solid"/>
                          </a:ln>
                        </wps:spPr>
                        <wps:bodyPr wrap="square" lIns="0" tIns="0" rIns="0" bIns="0" rtlCol="0">
                          <a:prstTxWarp prst="textNoShape">
                            <a:avLst/>
                          </a:prstTxWarp>
                          <a:noAutofit/>
                        </wps:bodyPr>
                      </wps:wsp>
                      <wps:wsp>
                        <wps:cNvPr id="1435" name="Graphic 1435"/>
                        <wps:cNvSpPr/>
                        <wps:spPr>
                          <a:xfrm>
                            <a:off x="3736992" y="1492437"/>
                            <a:ext cx="83185" cy="69850"/>
                          </a:xfrm>
                          <a:custGeom>
                            <a:avLst/>
                            <a:gdLst/>
                            <a:ahLst/>
                            <a:cxnLst/>
                            <a:rect l="l" t="t" r="r" b="b"/>
                            <a:pathLst>
                              <a:path w="83185" h="69850">
                                <a:moveTo>
                                  <a:pt x="27508" y="0"/>
                                </a:moveTo>
                                <a:lnTo>
                                  <a:pt x="0" y="36931"/>
                                </a:lnTo>
                                <a:lnTo>
                                  <a:pt x="82651" y="69773"/>
                                </a:lnTo>
                                <a:lnTo>
                                  <a:pt x="27508" y="0"/>
                                </a:lnTo>
                                <a:close/>
                              </a:path>
                            </a:pathLst>
                          </a:custGeom>
                          <a:solidFill>
                            <a:srgbClr val="00568B"/>
                          </a:solidFill>
                        </wps:spPr>
                        <wps:bodyPr wrap="square" lIns="0" tIns="0" rIns="0" bIns="0" rtlCol="0">
                          <a:prstTxWarp prst="textNoShape">
                            <a:avLst/>
                          </a:prstTxWarp>
                          <a:noAutofit/>
                        </wps:bodyPr>
                      </wps:wsp>
                      <wps:wsp>
                        <wps:cNvPr id="1436" name="Graphic 1436"/>
                        <wps:cNvSpPr/>
                        <wps:spPr>
                          <a:xfrm>
                            <a:off x="3635993" y="256456"/>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anchor>
            </w:drawing>
          </mc:Choice>
          <mc:Fallback>
            <w:pict>
              <v:group w14:anchorId="6D697A87" id="Group 1423" o:spid="_x0000_s1026" style="position:absolute;margin-left:19.85pt;margin-top:59.55pt;width:555.6pt;height:731.35pt;z-index:-20516352;mso-wrap-distance-left:0;mso-wrap-distance-right:0;mso-position-horizontal-relative:page;mso-position-vertical-relative:page" coordsize="70561,9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">
                <v:shape id="Graphic 1424" o:spid="_x0000_s1027" style="position:absolute;width:70561;height:92881;visibility:visible;mso-wrap-style:square;v-text-anchor:top" coordsize="7056120,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" path="m7056005,l,,,9288005r7056005,l7056005,xe" fillcolor="#eadfe6" stroked="f">
                  <v:path arrowok="t"/>
                </v:shape>
                <v:shape id="Graphic 1425" o:spid="_x0000_s1028" style="position:absolute;left:38196;top:8166;width:25038;height:11621;visibility:visible;mso-wrap-style:square;v-text-anchor:top" coordsize="2503805,11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" path="m672249,693204r-2845,-13983l661670,667778r-11443,-7734l636244,657212r-600240,l22021,660044r-11442,7734l2844,679221,12,693204r,86779l2844,793965r7735,11443l22021,813142r13983,2845l636244,815987r13983,-2845l661670,805408r7734,-11443l672249,779983r,-86779xem672249,204482r-2832,-13970l661682,179057r-11442,-7734l636257,168478r-600253,l22034,171323r-11455,7734l2844,190512,,204482r,86779l2844,305244r7735,11443l22034,324421r13970,2832l636257,327253r13983,-2832l661682,316687r7735,-11443l672249,291261r,-86779xem2503259,855116r-2845,-13983l2492679,829691r-11442,-7735l2467254,819124r-1116000,l1337284,821956r-11443,7735l1318107,841133r-2845,13983l1315262,1126058r2845,13970l1325841,1151470r11443,7735l1351254,1162050r1116000,l2481237,1159205r11442,-7735l2500414,1140028r2845,-13970l2503259,855116xem2503259,445566r-2845,-13970l2492679,420141r-11442,-7734l2467254,409562r-1116000,l1337284,412407r-11443,7734l1318107,431596r-2845,13970l1315262,716470r2845,13983l1325841,741895r11443,7735l1351254,752462r1116000,l2481237,749630r11442,-7735l2500414,730453r2845,-13983l2503259,445566xem2503259,36004r-2845,-13983l2492679,10579,2481237,2832,2467254,,1351254,r-13970,2832l1325841,10579r-7734,11442l1315262,36004r,270904l1318107,320878r7734,11442l1337284,340055r13970,2845l2467254,342900r13983,-2845l2492679,332320r7735,-11442l2503259,306908r,-270904xe" fillcolor="#00568b" stroked="f">
                  <v:path arrowok="t"/>
                </v:shape>
                <v:shape id="Graphic 1426" o:spid="_x0000_s1029" style="position:absolute;left:44918;top:10890;width:1226;height:4737;visibility:visible;mso-wrap-style:square;v-text-anchor:top" coordsize="122555,473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" path="m,473189l53832,438156,79854,398035r21879,-51929l116811,284816r5617,-68205l119025,163478r-9393,-49350l95470,69683,77759,31266,57721,e" filled="f" strokecolor="#00568b" strokeweight=".8pt">
                  <v:path arrowok="t"/>
                </v:shape>
                <v:shape id="Graphic 1427" o:spid="_x0000_s1030" style="position:absolute;left:44919;top:10490;width:831;height:698;visibility:visible;mso-wrap-style:square;v-text-anchor:top" coordsize="8318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" path="m,l55156,69773,82651,32842,,xe" fillcolor="#00568b" stroked="f">
                  <v:path arrowok="t"/>
                </v:shape>
                <v:shape id="Graphic 1428" o:spid="_x0000_s1031" style="position:absolute;left:46698;top:9881;width:3747;height:13;visibility:visible;mso-wrap-style:square;v-text-anchor:top" coordsize="374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" path="m,l374243,e" filled="f" strokecolor="#00568b" strokeweight="8pt">
                  <v:path arrowok="t"/>
                </v:shape>
                <v:shape id="Graphic 1429" o:spid="_x0000_s1032" style="position:absolute;left:50300;top:8832;width:1054;height:2101;visibility:visible;mso-wrap-style:square;v-text-anchor:top" coordsize="10541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" path="m,l,209854,104876,104927,,xe" fillcolor="#00568b" stroked="f">
                  <v:path arrowok="t"/>
                </v:shape>
                <v:shape id="Graphic 1430" o:spid="_x0000_s1033" style="position:absolute;left:46698;top:18072;width:3747;height:13;visibility:visible;mso-wrap-style:square;v-text-anchor:top" coordsize="374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" path="m,l374243,e" filled="f" strokecolor="#00568b" strokeweight="8pt">
                  <v:path arrowok="t"/>
                </v:shape>
                <v:shape id="Graphic 1431" o:spid="_x0000_s1034" style="position:absolute;left:50300;top:17023;width:1054;height:2102;visibility:visible;mso-wrap-style:square;v-text-anchor:top" coordsize="10541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" path="m,l,209880,104876,104940,,xe" fillcolor="#00568b" stroked="f">
                  <v:path arrowok="t"/>
                </v:shape>
                <v:shape id="Graphic 1432" o:spid="_x0000_s1035" style="position:absolute;left:46698;top:13976;width:3747;height:13;visibility:visible;mso-wrap-style:square;v-text-anchor:top" coordsize="374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" path="m,l374243,e" filled="f" strokecolor="#00568b" strokeweight="8pt">
                  <v:path arrowok="t"/>
                </v:shape>
                <v:shape id="Graphic 1433" o:spid="_x0000_s1036" style="position:absolute;left:50300;top:12927;width:1054;height:2102;visibility:visible;mso-wrap-style:square;v-text-anchor:top" coordsize="10541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" path="m,l,209854,104876,104927,,xe" fillcolor="#00568b" stroked="f">
                  <v:path arrowok="t"/>
                </v:shape>
                <v:shape id="Graphic 1434" o:spid="_x0000_s1037" style="position:absolute;left:36972;top:10490;width:1225;height:4737;visibility:visible;mso-wrap-style:square;v-text-anchor:top" coordsize="122555,473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" path="m122427,l68595,35032,42573,75153,20694,127082,5616,188373,,256578r3402,53133l12795,359061r14162,44444l44668,441922r20038,31267e" filled="f" strokecolor="#00568b" strokeweight=".8pt">
                  <v:path arrowok="t"/>
                </v:shape>
                <v:shape id="Graphic 1435" o:spid="_x0000_s1038" style="position:absolute;left:37369;top:14924;width:832;height:698;visibility:visible;mso-wrap-style:square;v-text-anchor:top" coordsize="8318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" path="m27508,l,36931,82651,69773,27508,xe" fillcolor="#00568b" stroked="f">
                  <v:path arrowok="t"/>
                </v:shape>
                <v:shape id="Graphic 1436" o:spid="_x0000_s1039" style="position:absolute;left:36359;top:2564;width:30963;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" path="m,l3096006,e" filled="f" strokecolor="#85266b" strokeweight=".7pt">
                  <v:path arrowok="t"/>
                </v:shape>
                <w10:wrap anchorx="page" anchory="page"/>
              </v:group>
            </w:pict>
          </mc:Fallback>
        </mc:AlternateContent>
      </w:r>
      <w:r>
        <w:rPr>
          <w:color w:val="231F20"/>
          <w:spacing w:val="-6"/>
        </w:rPr>
        <w:t>invested</w:t>
      </w:r>
      <w:r>
        <w:rPr>
          <w:color w:val="231F20"/>
          <w:spacing w:val="-11"/>
        </w:rPr>
        <w:t xml:space="preserve"> </w:t>
      </w:r>
      <w:r>
        <w:rPr>
          <w:color w:val="231F20"/>
          <w:spacing w:val="-6"/>
        </w:rPr>
        <w:t>in</w:t>
      </w:r>
      <w:r>
        <w:rPr>
          <w:color w:val="231F20"/>
          <w:spacing w:val="-11"/>
        </w:rPr>
        <w:t xml:space="preserve"> </w:t>
      </w:r>
      <w:r>
        <w:rPr>
          <w:color w:val="231F20"/>
          <w:spacing w:val="-6"/>
        </w:rPr>
        <w:t>default.</w:t>
      </w:r>
      <w:r>
        <w:rPr>
          <w:color w:val="231F20"/>
          <w:spacing w:val="-11"/>
        </w:rPr>
        <w:t xml:space="preserve"> </w:t>
      </w:r>
      <w:r>
        <w:rPr>
          <w:color w:val="231F20"/>
          <w:spacing w:val="-6"/>
        </w:rPr>
        <w:t>Such</w:t>
      </w:r>
      <w:r>
        <w:rPr>
          <w:color w:val="231F20"/>
          <w:spacing w:val="-11"/>
        </w:rPr>
        <w:t xml:space="preserve"> </w:t>
      </w:r>
      <w:r>
        <w:rPr>
          <w:color w:val="231F20"/>
          <w:spacing w:val="-6"/>
        </w:rPr>
        <w:t>hedging</w:t>
      </w:r>
      <w:r>
        <w:rPr>
          <w:color w:val="231F20"/>
          <w:spacing w:val="-11"/>
        </w:rPr>
        <w:t xml:space="preserve"> </w:t>
      </w:r>
      <w:r>
        <w:rPr>
          <w:color w:val="231F20"/>
          <w:spacing w:val="-6"/>
        </w:rPr>
        <w:t>activity</w:t>
      </w:r>
      <w:r>
        <w:rPr>
          <w:color w:val="231F20"/>
          <w:spacing w:val="-11"/>
        </w:rPr>
        <w:t xml:space="preserve"> </w:t>
      </w:r>
      <w:r>
        <w:rPr>
          <w:color w:val="231F20"/>
          <w:spacing w:val="-6"/>
        </w:rPr>
        <w:t>is</w:t>
      </w:r>
      <w:r>
        <w:rPr>
          <w:color w:val="231F20"/>
          <w:spacing w:val="-11"/>
        </w:rPr>
        <w:t xml:space="preserve"> </w:t>
      </w:r>
      <w:r>
        <w:rPr>
          <w:color w:val="231F20"/>
          <w:spacing w:val="-6"/>
        </w:rPr>
        <w:t>a</w:t>
      </w:r>
      <w:r>
        <w:rPr>
          <w:color w:val="231F20"/>
          <w:spacing w:val="-11"/>
        </w:rPr>
        <w:t xml:space="preserve"> </w:t>
      </w:r>
      <w:r>
        <w:rPr>
          <w:color w:val="231F20"/>
          <w:spacing w:val="-6"/>
        </w:rPr>
        <w:t>useful</w:t>
      </w:r>
      <w:r>
        <w:rPr>
          <w:color w:val="231F20"/>
          <w:spacing w:val="-11"/>
        </w:rPr>
        <w:t xml:space="preserve"> </w:t>
      </w:r>
      <w:r>
        <w:rPr>
          <w:color w:val="231F20"/>
          <w:spacing w:val="-6"/>
        </w:rPr>
        <w:t xml:space="preserve">risk </w:t>
      </w:r>
      <w:r>
        <w:rPr>
          <w:color w:val="231F20"/>
          <w:w w:val="90"/>
        </w:rPr>
        <w:t xml:space="preserve">management tool and can reduce solvency-related financial </w:t>
      </w:r>
      <w:r>
        <w:rPr>
          <w:color w:val="231F20"/>
          <w:spacing w:val="-6"/>
        </w:rPr>
        <w:t>stability</w:t>
      </w:r>
      <w:r>
        <w:rPr>
          <w:color w:val="231F20"/>
          <w:spacing w:val="-13"/>
        </w:rPr>
        <w:t xml:space="preserve"> </w:t>
      </w:r>
      <w:r>
        <w:rPr>
          <w:color w:val="231F20"/>
          <w:spacing w:val="-6"/>
        </w:rPr>
        <w:t>risks.</w:t>
      </w:r>
      <w:r>
        <w:rPr>
          <w:color w:val="231F20"/>
          <w:spacing w:val="-13"/>
        </w:rPr>
        <w:t xml:space="preserve"> </w:t>
      </w:r>
      <w:r>
        <w:rPr>
          <w:color w:val="231F20"/>
          <w:spacing w:val="-6"/>
        </w:rPr>
        <w:t>So</w:t>
      </w:r>
      <w:r>
        <w:rPr>
          <w:color w:val="231F20"/>
          <w:spacing w:val="-13"/>
        </w:rPr>
        <w:t xml:space="preserve"> </w:t>
      </w:r>
      <w:r>
        <w:rPr>
          <w:color w:val="231F20"/>
          <w:spacing w:val="-6"/>
        </w:rPr>
        <w:t>a</w:t>
      </w:r>
      <w:r>
        <w:rPr>
          <w:color w:val="231F20"/>
          <w:spacing w:val="-13"/>
        </w:rPr>
        <w:t xml:space="preserve"> </w:t>
      </w:r>
      <w:r>
        <w:rPr>
          <w:color w:val="231F20"/>
          <w:spacing w:val="-6"/>
        </w:rPr>
        <w:t>key</w:t>
      </w:r>
      <w:r>
        <w:rPr>
          <w:color w:val="231F20"/>
          <w:spacing w:val="-13"/>
        </w:rPr>
        <w:t xml:space="preserve"> </w:t>
      </w:r>
      <w:r>
        <w:rPr>
          <w:color w:val="231F20"/>
          <w:spacing w:val="-6"/>
        </w:rPr>
        <w:t>challenge</w:t>
      </w:r>
      <w:r>
        <w:rPr>
          <w:color w:val="231F20"/>
          <w:spacing w:val="-13"/>
        </w:rPr>
        <w:t xml:space="preserve"> </w:t>
      </w:r>
      <w:r>
        <w:rPr>
          <w:color w:val="231F20"/>
          <w:spacing w:val="-6"/>
        </w:rPr>
        <w:t>in</w:t>
      </w:r>
      <w:r>
        <w:rPr>
          <w:color w:val="231F20"/>
          <w:spacing w:val="-13"/>
        </w:rPr>
        <w:t xml:space="preserve"> </w:t>
      </w:r>
      <w:r>
        <w:rPr>
          <w:color w:val="231F20"/>
          <w:spacing w:val="-6"/>
        </w:rPr>
        <w:t>measuring</w:t>
      </w:r>
      <w:r>
        <w:rPr>
          <w:color w:val="231F20"/>
          <w:spacing w:val="-13"/>
        </w:rPr>
        <w:t xml:space="preserve"> </w:t>
      </w:r>
      <w:r>
        <w:rPr>
          <w:color w:val="231F20"/>
          <w:spacing w:val="-6"/>
        </w:rPr>
        <w:t>risks</w:t>
      </w:r>
      <w:r>
        <w:rPr>
          <w:color w:val="231F20"/>
          <w:spacing w:val="-13"/>
        </w:rPr>
        <w:t xml:space="preserve"> </w:t>
      </w:r>
      <w:r>
        <w:rPr>
          <w:color w:val="231F20"/>
          <w:spacing w:val="-6"/>
        </w:rPr>
        <w:t xml:space="preserve">from </w:t>
      </w:r>
      <w:r>
        <w:rPr>
          <w:color w:val="231F20"/>
          <w:w w:val="90"/>
        </w:rPr>
        <w:t>leverage</w:t>
      </w:r>
      <w:r>
        <w:rPr>
          <w:color w:val="231F20"/>
          <w:spacing w:val="-11"/>
          <w:w w:val="90"/>
        </w:rPr>
        <w:t xml:space="preserve"> </w:t>
      </w:r>
      <w:r>
        <w:rPr>
          <w:color w:val="231F20"/>
          <w:w w:val="90"/>
        </w:rPr>
        <w:t>is</w:t>
      </w:r>
      <w:r>
        <w:rPr>
          <w:color w:val="231F20"/>
          <w:spacing w:val="-11"/>
          <w:w w:val="90"/>
        </w:rPr>
        <w:t xml:space="preserve"> </w:t>
      </w:r>
      <w:r>
        <w:rPr>
          <w:color w:val="231F20"/>
          <w:w w:val="90"/>
        </w:rPr>
        <w:t>to</w:t>
      </w:r>
      <w:r>
        <w:rPr>
          <w:color w:val="231F20"/>
          <w:spacing w:val="-11"/>
          <w:w w:val="90"/>
        </w:rPr>
        <w:t xml:space="preserve"> </w:t>
      </w:r>
      <w:r>
        <w:rPr>
          <w:color w:val="231F20"/>
          <w:w w:val="90"/>
        </w:rPr>
        <w:t>try</w:t>
      </w:r>
      <w:r>
        <w:rPr>
          <w:color w:val="231F20"/>
          <w:spacing w:val="-11"/>
          <w:w w:val="90"/>
        </w:rPr>
        <w:t xml:space="preserve"> </w:t>
      </w:r>
      <w:r>
        <w:rPr>
          <w:color w:val="231F20"/>
          <w:w w:val="90"/>
        </w:rPr>
        <w:t>and</w:t>
      </w:r>
      <w:r>
        <w:rPr>
          <w:color w:val="231F20"/>
          <w:spacing w:val="-11"/>
          <w:w w:val="90"/>
        </w:rPr>
        <w:t xml:space="preserve"> </w:t>
      </w:r>
      <w:r>
        <w:rPr>
          <w:color w:val="231F20"/>
          <w:w w:val="90"/>
        </w:rPr>
        <w:t>distinguish</w:t>
      </w:r>
      <w:r>
        <w:rPr>
          <w:color w:val="231F20"/>
          <w:spacing w:val="-11"/>
          <w:w w:val="90"/>
        </w:rPr>
        <w:t xml:space="preserve"> </w:t>
      </w:r>
      <w:r>
        <w:rPr>
          <w:color w:val="231F20"/>
          <w:w w:val="90"/>
        </w:rPr>
        <w:t>between</w:t>
      </w:r>
      <w:r>
        <w:rPr>
          <w:color w:val="231F20"/>
          <w:spacing w:val="-11"/>
          <w:w w:val="90"/>
        </w:rPr>
        <w:t xml:space="preserve"> </w:t>
      </w:r>
      <w:r>
        <w:rPr>
          <w:color w:val="231F20"/>
          <w:w w:val="90"/>
        </w:rPr>
        <w:t>the</w:t>
      </w:r>
      <w:r>
        <w:rPr>
          <w:color w:val="231F20"/>
          <w:spacing w:val="-11"/>
          <w:w w:val="90"/>
        </w:rPr>
        <w:t xml:space="preserve"> </w:t>
      </w:r>
      <w:r>
        <w:rPr>
          <w:color w:val="231F20"/>
          <w:w w:val="90"/>
        </w:rPr>
        <w:t>use</w:t>
      </w:r>
      <w:r>
        <w:rPr>
          <w:color w:val="231F20"/>
          <w:spacing w:val="-11"/>
          <w:w w:val="90"/>
        </w:rPr>
        <w:t xml:space="preserve"> </w:t>
      </w:r>
      <w:r>
        <w:rPr>
          <w:color w:val="231F20"/>
          <w:w w:val="90"/>
        </w:rPr>
        <w:t>of</w:t>
      </w:r>
      <w:r>
        <w:rPr>
          <w:color w:val="231F20"/>
          <w:spacing w:val="-11"/>
          <w:w w:val="90"/>
        </w:rPr>
        <w:t xml:space="preserve"> </w:t>
      </w:r>
      <w:r>
        <w:rPr>
          <w:color w:val="231F20"/>
          <w:w w:val="90"/>
        </w:rPr>
        <w:t xml:space="preserve">leverage </w:t>
      </w:r>
      <w:r>
        <w:rPr>
          <w:color w:val="231F20"/>
          <w:spacing w:val="-4"/>
        </w:rPr>
        <w:t>to</w:t>
      </w:r>
      <w:r>
        <w:rPr>
          <w:color w:val="231F20"/>
          <w:spacing w:val="-18"/>
        </w:rPr>
        <w:t xml:space="preserve"> </w:t>
      </w:r>
      <w:r>
        <w:rPr>
          <w:color w:val="231F20"/>
          <w:spacing w:val="-4"/>
        </w:rPr>
        <w:t>take</w:t>
      </w:r>
      <w:r>
        <w:rPr>
          <w:color w:val="231F20"/>
          <w:spacing w:val="-18"/>
        </w:rPr>
        <w:t xml:space="preserve"> </w:t>
      </w:r>
      <w:r>
        <w:rPr>
          <w:color w:val="231F20"/>
          <w:spacing w:val="-4"/>
        </w:rPr>
        <w:t>additional</w:t>
      </w:r>
      <w:r>
        <w:rPr>
          <w:color w:val="231F20"/>
          <w:spacing w:val="-18"/>
        </w:rPr>
        <w:t xml:space="preserve"> </w:t>
      </w:r>
      <w:r>
        <w:rPr>
          <w:color w:val="231F20"/>
          <w:spacing w:val="-4"/>
        </w:rPr>
        <w:t>risk</w:t>
      </w:r>
      <w:r>
        <w:rPr>
          <w:color w:val="231F20"/>
          <w:spacing w:val="-18"/>
        </w:rPr>
        <w:t xml:space="preserve"> </w:t>
      </w:r>
      <w:r>
        <w:rPr>
          <w:color w:val="231F20"/>
          <w:spacing w:val="-4"/>
        </w:rPr>
        <w:t>and</w:t>
      </w:r>
      <w:r>
        <w:rPr>
          <w:color w:val="231F20"/>
          <w:spacing w:val="-18"/>
        </w:rPr>
        <w:t xml:space="preserve"> </w:t>
      </w:r>
      <w:r>
        <w:rPr>
          <w:color w:val="231F20"/>
          <w:spacing w:val="-4"/>
        </w:rPr>
        <w:t>to</w:t>
      </w:r>
      <w:r>
        <w:rPr>
          <w:color w:val="231F20"/>
          <w:spacing w:val="-18"/>
        </w:rPr>
        <w:t xml:space="preserve"> </w:t>
      </w:r>
      <w:r>
        <w:rPr>
          <w:color w:val="231F20"/>
          <w:spacing w:val="-4"/>
        </w:rPr>
        <w:t>hedge</w:t>
      </w:r>
      <w:r>
        <w:rPr>
          <w:color w:val="231F20"/>
          <w:spacing w:val="-18"/>
        </w:rPr>
        <w:t xml:space="preserve"> </w:t>
      </w:r>
      <w:r>
        <w:rPr>
          <w:color w:val="231F20"/>
          <w:spacing w:val="-4"/>
        </w:rPr>
        <w:t>existing</w:t>
      </w:r>
      <w:r>
        <w:rPr>
          <w:color w:val="231F20"/>
          <w:spacing w:val="-18"/>
        </w:rPr>
        <w:t xml:space="preserve"> </w:t>
      </w:r>
      <w:r>
        <w:rPr>
          <w:color w:val="231F20"/>
          <w:spacing w:val="-4"/>
        </w:rPr>
        <w:t>risk.</w:t>
      </w:r>
    </w:p>
    <w:p w14:paraId="6D36C568" w14:textId="77777777" w:rsidR="00674611" w:rsidRDefault="00F77B18">
      <w:pPr>
        <w:pStyle w:val="ListParagraph"/>
        <w:numPr>
          <w:ilvl w:val="0"/>
          <w:numId w:val="11"/>
        </w:numPr>
        <w:tabs>
          <w:tab w:val="left" w:pos="661"/>
        </w:tabs>
        <w:spacing w:before="5" w:line="228" w:lineRule="auto"/>
        <w:ind w:right="525"/>
        <w:jc w:val="left"/>
        <w:rPr>
          <w:sz w:val="14"/>
        </w:rPr>
      </w:pPr>
      <w:r>
        <w:br w:type="column"/>
      </w:r>
      <w:r>
        <w:rPr>
          <w:color w:val="231F20"/>
          <w:w w:val="90"/>
          <w:sz w:val="14"/>
        </w:rPr>
        <w:t>Derivatives</w:t>
      </w:r>
      <w:r>
        <w:rPr>
          <w:color w:val="231F20"/>
          <w:spacing w:val="-6"/>
          <w:w w:val="90"/>
          <w:sz w:val="14"/>
        </w:rPr>
        <w:t xml:space="preserve"> </w:t>
      </w:r>
      <w:r>
        <w:rPr>
          <w:color w:val="231F20"/>
          <w:w w:val="90"/>
          <w:sz w:val="14"/>
        </w:rPr>
        <w:t>margin</w:t>
      </w:r>
      <w:r>
        <w:rPr>
          <w:color w:val="231F20"/>
          <w:spacing w:val="-6"/>
          <w:w w:val="90"/>
          <w:sz w:val="14"/>
        </w:rPr>
        <w:t xml:space="preserve"> </w:t>
      </w:r>
      <w:r>
        <w:rPr>
          <w:color w:val="231F20"/>
          <w:w w:val="90"/>
          <w:sz w:val="14"/>
        </w:rPr>
        <w:t>requirements</w:t>
      </w:r>
      <w:r>
        <w:rPr>
          <w:color w:val="231F20"/>
          <w:spacing w:val="-6"/>
          <w:w w:val="90"/>
          <w:sz w:val="14"/>
        </w:rPr>
        <w:t xml:space="preserve"> </w:t>
      </w:r>
      <w:r>
        <w:rPr>
          <w:color w:val="231F20"/>
          <w:w w:val="90"/>
          <w:sz w:val="14"/>
        </w:rPr>
        <w:t>have</w:t>
      </w:r>
      <w:r>
        <w:rPr>
          <w:color w:val="231F20"/>
          <w:spacing w:val="-8"/>
          <w:w w:val="90"/>
          <w:sz w:val="14"/>
        </w:rPr>
        <w:t xml:space="preserve"> </w:t>
      </w:r>
      <w:r>
        <w:rPr>
          <w:color w:val="231F20"/>
          <w:w w:val="90"/>
          <w:sz w:val="14"/>
        </w:rPr>
        <w:t>two</w:t>
      </w:r>
      <w:r>
        <w:rPr>
          <w:color w:val="231F20"/>
          <w:spacing w:val="-6"/>
          <w:w w:val="90"/>
          <w:sz w:val="14"/>
        </w:rPr>
        <w:t xml:space="preserve"> </w:t>
      </w:r>
      <w:r>
        <w:rPr>
          <w:color w:val="231F20"/>
          <w:w w:val="90"/>
          <w:sz w:val="14"/>
        </w:rPr>
        <w:t>components.</w:t>
      </w:r>
      <w:r>
        <w:rPr>
          <w:color w:val="231F20"/>
          <w:spacing w:val="-6"/>
          <w:w w:val="90"/>
          <w:sz w:val="14"/>
        </w:rPr>
        <w:t xml:space="preserve"> </w:t>
      </w:r>
      <w:r>
        <w:rPr>
          <w:color w:val="231F20"/>
          <w:w w:val="90"/>
          <w:sz w:val="14"/>
        </w:rPr>
        <w:t>Initial</w:t>
      </w:r>
      <w:r>
        <w:rPr>
          <w:color w:val="231F20"/>
          <w:spacing w:val="-6"/>
          <w:w w:val="90"/>
          <w:sz w:val="14"/>
        </w:rPr>
        <w:t xml:space="preserve"> </w:t>
      </w:r>
      <w:r>
        <w:rPr>
          <w:color w:val="231F20"/>
          <w:w w:val="90"/>
          <w:sz w:val="14"/>
        </w:rPr>
        <w:t>margin</w:t>
      </w:r>
      <w:r>
        <w:rPr>
          <w:color w:val="231F20"/>
          <w:spacing w:val="-6"/>
          <w:w w:val="90"/>
          <w:sz w:val="14"/>
        </w:rPr>
        <w:t xml:space="preserve"> </w:t>
      </w:r>
      <w:r>
        <w:rPr>
          <w:color w:val="231F20"/>
          <w:w w:val="90"/>
          <w:sz w:val="14"/>
        </w:rPr>
        <w:t>is</w:t>
      </w:r>
      <w:r>
        <w:rPr>
          <w:color w:val="231F20"/>
          <w:spacing w:val="-6"/>
          <w:w w:val="90"/>
          <w:sz w:val="14"/>
        </w:rPr>
        <w:t xml:space="preserve"> </w:t>
      </w:r>
      <w:r>
        <w:rPr>
          <w:color w:val="231F20"/>
          <w:w w:val="90"/>
          <w:sz w:val="14"/>
        </w:rPr>
        <w:t>posted</w:t>
      </w:r>
      <w:r>
        <w:rPr>
          <w:color w:val="231F20"/>
          <w:spacing w:val="-6"/>
          <w:w w:val="90"/>
          <w:sz w:val="14"/>
        </w:rPr>
        <w:t xml:space="preserve"> </w:t>
      </w:r>
      <w:r>
        <w:rPr>
          <w:color w:val="231F20"/>
          <w:w w:val="90"/>
          <w:sz w:val="14"/>
        </w:rPr>
        <w:t>at</w:t>
      </w:r>
      <w:r>
        <w:rPr>
          <w:color w:val="231F20"/>
          <w:spacing w:val="-8"/>
          <w:w w:val="90"/>
          <w:sz w:val="14"/>
        </w:rPr>
        <w:t xml:space="preserve"> </w:t>
      </w:r>
      <w:r>
        <w:rPr>
          <w:color w:val="231F20"/>
          <w:w w:val="90"/>
          <w:sz w:val="14"/>
        </w:rPr>
        <w:t>the</w:t>
      </w:r>
      <w:r>
        <w:rPr>
          <w:color w:val="231F20"/>
          <w:sz w:val="14"/>
        </w:rPr>
        <w:t xml:space="preserve"> </w:t>
      </w:r>
      <w:r>
        <w:rPr>
          <w:color w:val="231F20"/>
          <w:spacing w:val="-4"/>
          <w:sz w:val="14"/>
        </w:rPr>
        <w:t>beginning</w:t>
      </w:r>
      <w:r>
        <w:rPr>
          <w:color w:val="231F20"/>
          <w:spacing w:val="-15"/>
          <w:sz w:val="14"/>
        </w:rPr>
        <w:t xml:space="preserve"> </w:t>
      </w:r>
      <w:r>
        <w:rPr>
          <w:color w:val="231F20"/>
          <w:spacing w:val="-4"/>
          <w:sz w:val="14"/>
        </w:rPr>
        <w:t>of</w:t>
      </w:r>
      <w:r>
        <w:rPr>
          <w:color w:val="231F20"/>
          <w:spacing w:val="-13"/>
          <w:sz w:val="14"/>
        </w:rPr>
        <w:t xml:space="preserve"> </w:t>
      </w:r>
      <w:r>
        <w:rPr>
          <w:color w:val="231F20"/>
          <w:spacing w:val="-4"/>
          <w:sz w:val="14"/>
        </w:rPr>
        <w:t>a</w:t>
      </w:r>
      <w:r>
        <w:rPr>
          <w:color w:val="231F20"/>
          <w:spacing w:val="-15"/>
          <w:sz w:val="14"/>
        </w:rPr>
        <w:t xml:space="preserve"> </w:t>
      </w:r>
      <w:r>
        <w:rPr>
          <w:color w:val="231F20"/>
          <w:spacing w:val="-4"/>
          <w:sz w:val="14"/>
        </w:rPr>
        <w:t>transaction</w:t>
      </w:r>
      <w:r>
        <w:rPr>
          <w:color w:val="231F20"/>
          <w:spacing w:val="-15"/>
          <w:sz w:val="14"/>
        </w:rPr>
        <w:t xml:space="preserve"> </w:t>
      </w:r>
      <w:r>
        <w:rPr>
          <w:color w:val="231F20"/>
          <w:spacing w:val="-4"/>
          <w:sz w:val="14"/>
        </w:rPr>
        <w:t>to</w:t>
      </w:r>
      <w:r>
        <w:rPr>
          <w:color w:val="231F20"/>
          <w:spacing w:val="-13"/>
          <w:sz w:val="14"/>
        </w:rPr>
        <w:t xml:space="preserve"> </w:t>
      </w:r>
      <w:r>
        <w:rPr>
          <w:color w:val="231F20"/>
          <w:spacing w:val="-4"/>
          <w:sz w:val="14"/>
        </w:rPr>
        <w:t>cover</w:t>
      </w:r>
      <w:r>
        <w:rPr>
          <w:color w:val="231F20"/>
          <w:spacing w:val="-13"/>
          <w:sz w:val="14"/>
        </w:rPr>
        <w:t xml:space="preserve"> </w:t>
      </w:r>
      <w:r>
        <w:rPr>
          <w:color w:val="231F20"/>
          <w:spacing w:val="-4"/>
          <w:sz w:val="14"/>
        </w:rPr>
        <w:t>potential</w:t>
      </w:r>
      <w:r>
        <w:rPr>
          <w:color w:val="231F20"/>
          <w:spacing w:val="-17"/>
          <w:sz w:val="14"/>
        </w:rPr>
        <w:t xml:space="preserve"> </w:t>
      </w:r>
      <w:r>
        <w:rPr>
          <w:color w:val="231F20"/>
          <w:spacing w:val="-4"/>
          <w:sz w:val="14"/>
        </w:rPr>
        <w:t>future</w:t>
      </w:r>
      <w:r>
        <w:rPr>
          <w:color w:val="231F20"/>
          <w:spacing w:val="-13"/>
          <w:sz w:val="14"/>
        </w:rPr>
        <w:t xml:space="preserve"> </w:t>
      </w:r>
      <w:r>
        <w:rPr>
          <w:color w:val="231F20"/>
          <w:spacing w:val="-4"/>
          <w:sz w:val="14"/>
        </w:rPr>
        <w:t>adverse</w:t>
      </w:r>
      <w:r>
        <w:rPr>
          <w:color w:val="231F20"/>
          <w:spacing w:val="-13"/>
          <w:sz w:val="14"/>
        </w:rPr>
        <w:t xml:space="preserve"> </w:t>
      </w:r>
      <w:r>
        <w:rPr>
          <w:color w:val="231F20"/>
          <w:spacing w:val="-4"/>
          <w:sz w:val="14"/>
        </w:rPr>
        <w:t>changes</w:t>
      </w:r>
      <w:r>
        <w:rPr>
          <w:color w:val="231F20"/>
          <w:spacing w:val="-13"/>
          <w:sz w:val="14"/>
        </w:rPr>
        <w:t xml:space="preserve"> </w:t>
      </w:r>
      <w:r>
        <w:rPr>
          <w:color w:val="231F20"/>
          <w:spacing w:val="-4"/>
          <w:sz w:val="14"/>
        </w:rPr>
        <w:t>in</w:t>
      </w:r>
      <w:r>
        <w:rPr>
          <w:color w:val="231F20"/>
          <w:spacing w:val="-15"/>
          <w:sz w:val="14"/>
        </w:rPr>
        <w:t xml:space="preserve"> </w:t>
      </w:r>
      <w:r>
        <w:rPr>
          <w:color w:val="231F20"/>
          <w:spacing w:val="-4"/>
          <w:sz w:val="14"/>
        </w:rPr>
        <w:t>the</w:t>
      </w:r>
      <w:r>
        <w:rPr>
          <w:color w:val="231F20"/>
          <w:spacing w:val="-13"/>
          <w:sz w:val="14"/>
        </w:rPr>
        <w:t xml:space="preserve"> </w:t>
      </w:r>
      <w:r>
        <w:rPr>
          <w:color w:val="231F20"/>
          <w:spacing w:val="-4"/>
          <w:sz w:val="14"/>
        </w:rPr>
        <w:t>market</w:t>
      </w:r>
      <w:r>
        <w:rPr>
          <w:color w:val="231F20"/>
          <w:sz w:val="14"/>
        </w:rPr>
        <w:t xml:space="preserve"> </w:t>
      </w:r>
      <w:r>
        <w:rPr>
          <w:color w:val="231F20"/>
          <w:spacing w:val="-4"/>
          <w:sz w:val="14"/>
        </w:rPr>
        <w:t>value</w:t>
      </w:r>
      <w:r>
        <w:rPr>
          <w:color w:val="231F20"/>
          <w:spacing w:val="-15"/>
          <w:sz w:val="14"/>
        </w:rPr>
        <w:t xml:space="preserve"> </w:t>
      </w:r>
      <w:r>
        <w:rPr>
          <w:color w:val="231F20"/>
          <w:spacing w:val="-4"/>
          <w:sz w:val="14"/>
        </w:rPr>
        <w:t>of</w:t>
      </w:r>
      <w:r>
        <w:rPr>
          <w:color w:val="231F20"/>
          <w:spacing w:val="-15"/>
          <w:sz w:val="14"/>
        </w:rPr>
        <w:t xml:space="preserve"> </w:t>
      </w:r>
      <w:r>
        <w:rPr>
          <w:color w:val="231F20"/>
          <w:spacing w:val="-4"/>
          <w:sz w:val="14"/>
        </w:rPr>
        <w:t>the</w:t>
      </w:r>
      <w:r>
        <w:rPr>
          <w:color w:val="231F20"/>
          <w:spacing w:val="-13"/>
          <w:sz w:val="14"/>
        </w:rPr>
        <w:t xml:space="preserve"> </w:t>
      </w:r>
      <w:r>
        <w:rPr>
          <w:color w:val="231F20"/>
          <w:spacing w:val="-4"/>
          <w:sz w:val="14"/>
        </w:rPr>
        <w:t>contract,</w:t>
      </w:r>
      <w:r>
        <w:rPr>
          <w:color w:val="231F20"/>
          <w:spacing w:val="-13"/>
          <w:sz w:val="14"/>
        </w:rPr>
        <w:t xml:space="preserve"> </w:t>
      </w:r>
      <w:r>
        <w:rPr>
          <w:color w:val="231F20"/>
          <w:spacing w:val="-4"/>
          <w:sz w:val="14"/>
        </w:rPr>
        <w:t>and</w:t>
      </w:r>
      <w:r>
        <w:rPr>
          <w:color w:val="231F20"/>
          <w:spacing w:val="-13"/>
          <w:sz w:val="14"/>
        </w:rPr>
        <w:t xml:space="preserve"> </w:t>
      </w:r>
      <w:r>
        <w:rPr>
          <w:color w:val="231F20"/>
          <w:spacing w:val="-4"/>
          <w:sz w:val="14"/>
        </w:rPr>
        <w:t>is</w:t>
      </w:r>
      <w:r>
        <w:rPr>
          <w:color w:val="231F20"/>
          <w:spacing w:val="-13"/>
          <w:sz w:val="14"/>
        </w:rPr>
        <w:t xml:space="preserve"> </w:t>
      </w:r>
      <w:r>
        <w:rPr>
          <w:color w:val="231F20"/>
          <w:spacing w:val="-4"/>
          <w:sz w:val="14"/>
        </w:rPr>
        <w:t>recalculated</w:t>
      </w:r>
      <w:r>
        <w:rPr>
          <w:color w:val="231F20"/>
          <w:spacing w:val="-15"/>
          <w:sz w:val="14"/>
        </w:rPr>
        <w:t xml:space="preserve"> </w:t>
      </w:r>
      <w:r>
        <w:rPr>
          <w:color w:val="231F20"/>
          <w:spacing w:val="-4"/>
          <w:sz w:val="14"/>
        </w:rPr>
        <w:t>on</w:t>
      </w:r>
      <w:r>
        <w:rPr>
          <w:color w:val="231F20"/>
          <w:spacing w:val="-13"/>
          <w:sz w:val="14"/>
        </w:rPr>
        <w:t xml:space="preserve"> </w:t>
      </w:r>
      <w:r>
        <w:rPr>
          <w:color w:val="231F20"/>
          <w:spacing w:val="-4"/>
          <w:sz w:val="14"/>
        </w:rPr>
        <w:t>a</w:t>
      </w:r>
      <w:r>
        <w:rPr>
          <w:color w:val="231F20"/>
          <w:spacing w:val="-13"/>
          <w:sz w:val="14"/>
        </w:rPr>
        <w:t xml:space="preserve"> </w:t>
      </w:r>
      <w:r>
        <w:rPr>
          <w:color w:val="231F20"/>
          <w:spacing w:val="-4"/>
          <w:sz w:val="14"/>
        </w:rPr>
        <w:t>regular</w:t>
      </w:r>
      <w:r>
        <w:rPr>
          <w:color w:val="231F20"/>
          <w:spacing w:val="-13"/>
          <w:sz w:val="14"/>
        </w:rPr>
        <w:t xml:space="preserve"> </w:t>
      </w:r>
      <w:r>
        <w:rPr>
          <w:color w:val="231F20"/>
          <w:spacing w:val="-4"/>
          <w:sz w:val="14"/>
        </w:rPr>
        <w:t>basis.</w:t>
      </w:r>
      <w:r>
        <w:rPr>
          <w:color w:val="231F20"/>
          <w:spacing w:val="-20"/>
          <w:sz w:val="14"/>
        </w:rPr>
        <w:t xml:space="preserve"> </w:t>
      </w:r>
      <w:r>
        <w:rPr>
          <w:color w:val="231F20"/>
          <w:spacing w:val="-4"/>
          <w:sz w:val="14"/>
        </w:rPr>
        <w:t>Variation</w:t>
      </w:r>
      <w:r>
        <w:rPr>
          <w:color w:val="231F20"/>
          <w:spacing w:val="-13"/>
          <w:sz w:val="14"/>
        </w:rPr>
        <w:t xml:space="preserve"> </w:t>
      </w:r>
      <w:r>
        <w:rPr>
          <w:color w:val="231F20"/>
          <w:spacing w:val="-4"/>
          <w:sz w:val="14"/>
        </w:rPr>
        <w:t>margin</w:t>
      </w:r>
      <w:r>
        <w:rPr>
          <w:color w:val="231F20"/>
          <w:spacing w:val="-13"/>
          <w:sz w:val="14"/>
        </w:rPr>
        <w:t xml:space="preserve"> </w:t>
      </w:r>
      <w:r>
        <w:rPr>
          <w:color w:val="231F20"/>
          <w:spacing w:val="-4"/>
          <w:sz w:val="14"/>
        </w:rPr>
        <w:t>is</w:t>
      </w:r>
      <w:r>
        <w:rPr>
          <w:color w:val="231F20"/>
          <w:sz w:val="14"/>
        </w:rPr>
        <w:t xml:space="preserve"> </w:t>
      </w:r>
      <w:r>
        <w:rPr>
          <w:color w:val="231F20"/>
          <w:w w:val="90"/>
          <w:sz w:val="14"/>
        </w:rPr>
        <w:t>exchanged</w:t>
      </w:r>
      <w:r>
        <w:rPr>
          <w:color w:val="231F20"/>
          <w:spacing w:val="-2"/>
          <w:w w:val="90"/>
          <w:sz w:val="14"/>
        </w:rPr>
        <w:t xml:space="preserve"> </w:t>
      </w:r>
      <w:r>
        <w:rPr>
          <w:color w:val="231F20"/>
          <w:w w:val="90"/>
          <w:sz w:val="14"/>
        </w:rPr>
        <w:t>to cover actual changes in</w:t>
      </w:r>
      <w:r>
        <w:rPr>
          <w:color w:val="231F20"/>
          <w:spacing w:val="-2"/>
          <w:w w:val="90"/>
          <w:sz w:val="14"/>
        </w:rPr>
        <w:t xml:space="preserve"> </w:t>
      </w:r>
      <w:r>
        <w:rPr>
          <w:color w:val="231F20"/>
          <w:w w:val="90"/>
          <w:sz w:val="14"/>
        </w:rPr>
        <w:t>the market</w:t>
      </w:r>
      <w:r>
        <w:rPr>
          <w:color w:val="231F20"/>
          <w:spacing w:val="-4"/>
          <w:w w:val="90"/>
          <w:sz w:val="14"/>
        </w:rPr>
        <w:t xml:space="preserve"> </w:t>
      </w:r>
      <w:r>
        <w:rPr>
          <w:color w:val="231F20"/>
          <w:w w:val="90"/>
          <w:sz w:val="14"/>
        </w:rPr>
        <w:t>value</w:t>
      </w:r>
      <w:r>
        <w:rPr>
          <w:color w:val="231F20"/>
          <w:spacing w:val="-2"/>
          <w:w w:val="90"/>
          <w:sz w:val="14"/>
        </w:rPr>
        <w:t xml:space="preserve"> </w:t>
      </w:r>
      <w:r>
        <w:rPr>
          <w:color w:val="231F20"/>
          <w:w w:val="90"/>
          <w:sz w:val="14"/>
        </w:rPr>
        <w:t>of</w:t>
      </w:r>
      <w:r>
        <w:rPr>
          <w:color w:val="231F20"/>
          <w:spacing w:val="-2"/>
          <w:w w:val="90"/>
          <w:sz w:val="14"/>
        </w:rPr>
        <w:t xml:space="preserve"> </w:t>
      </w:r>
      <w:r>
        <w:rPr>
          <w:color w:val="231F20"/>
          <w:w w:val="90"/>
          <w:sz w:val="14"/>
        </w:rPr>
        <w:t>the contract</w:t>
      </w:r>
      <w:r>
        <w:rPr>
          <w:color w:val="231F20"/>
          <w:spacing w:val="-2"/>
          <w:w w:val="90"/>
          <w:sz w:val="14"/>
        </w:rPr>
        <w:t xml:space="preserve"> </w:t>
      </w:r>
      <w:r>
        <w:rPr>
          <w:color w:val="231F20"/>
          <w:w w:val="90"/>
          <w:sz w:val="14"/>
        </w:rPr>
        <w:t>during its life.</w:t>
      </w:r>
    </w:p>
    <w:p w14:paraId="6940196B" w14:textId="77777777" w:rsidR="00674611" w:rsidRDefault="00F77B18">
      <w:pPr>
        <w:pStyle w:val="ListParagraph"/>
        <w:numPr>
          <w:ilvl w:val="0"/>
          <w:numId w:val="11"/>
        </w:numPr>
        <w:tabs>
          <w:tab w:val="left" w:pos="659"/>
          <w:tab w:val="left" w:pos="661"/>
        </w:tabs>
        <w:spacing w:line="228" w:lineRule="auto"/>
        <w:ind w:right="582"/>
        <w:jc w:val="left"/>
        <w:rPr>
          <w:sz w:val="14"/>
        </w:rPr>
      </w:pPr>
      <w:r>
        <w:rPr>
          <w:color w:val="231F20"/>
          <w:w w:val="90"/>
          <w:sz w:val="14"/>
        </w:rPr>
        <w:t>For</w:t>
      </w:r>
      <w:r>
        <w:rPr>
          <w:color w:val="231F20"/>
          <w:spacing w:val="-7"/>
          <w:w w:val="90"/>
          <w:sz w:val="14"/>
        </w:rPr>
        <w:t xml:space="preserve"> </w:t>
      </w:r>
      <w:r>
        <w:rPr>
          <w:color w:val="231F20"/>
          <w:w w:val="90"/>
          <w:sz w:val="14"/>
        </w:rPr>
        <w:t>centrally</w:t>
      </w:r>
      <w:r>
        <w:rPr>
          <w:color w:val="231F20"/>
          <w:spacing w:val="-7"/>
          <w:w w:val="90"/>
          <w:sz w:val="14"/>
        </w:rPr>
        <w:t xml:space="preserve"> </w:t>
      </w:r>
      <w:r>
        <w:rPr>
          <w:color w:val="231F20"/>
          <w:w w:val="90"/>
          <w:sz w:val="14"/>
        </w:rPr>
        <w:t>cleared</w:t>
      </w:r>
      <w:r>
        <w:rPr>
          <w:color w:val="231F20"/>
          <w:spacing w:val="-9"/>
          <w:w w:val="90"/>
          <w:sz w:val="14"/>
        </w:rPr>
        <w:t xml:space="preserve"> </w:t>
      </w:r>
      <w:r>
        <w:rPr>
          <w:color w:val="231F20"/>
          <w:w w:val="90"/>
          <w:sz w:val="14"/>
        </w:rPr>
        <w:t>derivatives,</w:t>
      </w:r>
      <w:r>
        <w:rPr>
          <w:color w:val="231F20"/>
          <w:spacing w:val="-9"/>
          <w:w w:val="90"/>
          <w:sz w:val="14"/>
        </w:rPr>
        <w:t xml:space="preserve"> </w:t>
      </w:r>
      <w:r>
        <w:rPr>
          <w:color w:val="231F20"/>
          <w:w w:val="90"/>
          <w:sz w:val="14"/>
        </w:rPr>
        <w:t>that</w:t>
      </w:r>
      <w:r>
        <w:rPr>
          <w:color w:val="231F20"/>
          <w:spacing w:val="-7"/>
          <w:w w:val="90"/>
          <w:sz w:val="14"/>
        </w:rPr>
        <w:t xml:space="preserve"> </w:t>
      </w:r>
      <w:r>
        <w:rPr>
          <w:color w:val="231F20"/>
          <w:w w:val="90"/>
          <w:sz w:val="14"/>
        </w:rPr>
        <w:t>requirement</w:t>
      </w:r>
      <w:r>
        <w:rPr>
          <w:color w:val="231F20"/>
          <w:spacing w:val="-7"/>
          <w:w w:val="90"/>
          <w:sz w:val="14"/>
        </w:rPr>
        <w:t xml:space="preserve"> </w:t>
      </w:r>
      <w:r>
        <w:rPr>
          <w:color w:val="231F20"/>
          <w:w w:val="90"/>
          <w:sz w:val="14"/>
        </w:rPr>
        <w:t>is</w:t>
      </w:r>
      <w:r>
        <w:rPr>
          <w:color w:val="231F20"/>
          <w:spacing w:val="-7"/>
          <w:w w:val="90"/>
          <w:sz w:val="14"/>
        </w:rPr>
        <w:t xml:space="preserve"> </w:t>
      </w:r>
      <w:r>
        <w:rPr>
          <w:color w:val="231F20"/>
          <w:w w:val="90"/>
          <w:sz w:val="14"/>
        </w:rPr>
        <w:t>in</w:t>
      </w:r>
      <w:r>
        <w:rPr>
          <w:color w:val="231F20"/>
          <w:spacing w:val="-7"/>
          <w:w w:val="90"/>
          <w:sz w:val="14"/>
        </w:rPr>
        <w:t xml:space="preserve"> </w:t>
      </w:r>
      <w:r>
        <w:rPr>
          <w:color w:val="231F20"/>
          <w:w w:val="90"/>
          <w:sz w:val="14"/>
        </w:rPr>
        <w:t>place</w:t>
      </w:r>
      <w:r>
        <w:rPr>
          <w:color w:val="231F20"/>
          <w:spacing w:val="-9"/>
          <w:w w:val="90"/>
          <w:sz w:val="14"/>
        </w:rPr>
        <w:t xml:space="preserve"> </w:t>
      </w:r>
      <w:r>
        <w:rPr>
          <w:color w:val="231F20"/>
          <w:w w:val="90"/>
          <w:sz w:val="14"/>
        </w:rPr>
        <w:t>today.</w:t>
      </w:r>
      <w:r>
        <w:rPr>
          <w:color w:val="231F20"/>
          <w:spacing w:val="-7"/>
          <w:w w:val="90"/>
          <w:sz w:val="14"/>
        </w:rPr>
        <w:t xml:space="preserve"> </w:t>
      </w:r>
      <w:r>
        <w:rPr>
          <w:color w:val="231F20"/>
          <w:w w:val="90"/>
          <w:sz w:val="14"/>
        </w:rPr>
        <w:t>Requirements</w:t>
      </w:r>
      <w:r>
        <w:rPr>
          <w:color w:val="231F20"/>
          <w:spacing w:val="-11"/>
          <w:w w:val="90"/>
          <w:sz w:val="14"/>
        </w:rPr>
        <w:t xml:space="preserve"> </w:t>
      </w:r>
      <w:r>
        <w:rPr>
          <w:color w:val="231F20"/>
          <w:w w:val="90"/>
          <w:sz w:val="14"/>
        </w:rPr>
        <w:t>for</w:t>
      </w:r>
      <w:r>
        <w:rPr>
          <w:color w:val="231F20"/>
          <w:sz w:val="14"/>
        </w:rPr>
        <w:t xml:space="preserve"> </w:t>
      </w:r>
      <w:r>
        <w:rPr>
          <w:color w:val="231F20"/>
          <w:spacing w:val="-4"/>
          <w:sz w:val="14"/>
        </w:rPr>
        <w:t>margin</w:t>
      </w:r>
      <w:r>
        <w:rPr>
          <w:color w:val="231F20"/>
          <w:spacing w:val="-15"/>
          <w:sz w:val="14"/>
        </w:rPr>
        <w:t xml:space="preserve"> </w:t>
      </w:r>
      <w:r>
        <w:rPr>
          <w:color w:val="231F20"/>
          <w:spacing w:val="-4"/>
          <w:sz w:val="14"/>
        </w:rPr>
        <w:t>on</w:t>
      </w:r>
      <w:r>
        <w:rPr>
          <w:color w:val="231F20"/>
          <w:spacing w:val="-13"/>
          <w:sz w:val="14"/>
        </w:rPr>
        <w:t xml:space="preserve"> </w:t>
      </w:r>
      <w:r>
        <w:rPr>
          <w:color w:val="231F20"/>
          <w:spacing w:val="-4"/>
          <w:sz w:val="14"/>
        </w:rPr>
        <w:t>new</w:t>
      </w:r>
      <w:r>
        <w:rPr>
          <w:color w:val="231F20"/>
          <w:spacing w:val="-13"/>
          <w:sz w:val="14"/>
        </w:rPr>
        <w:t xml:space="preserve"> </w:t>
      </w:r>
      <w:r>
        <w:rPr>
          <w:color w:val="231F20"/>
          <w:spacing w:val="-4"/>
          <w:sz w:val="14"/>
        </w:rPr>
        <w:t>uncleared</w:t>
      </w:r>
      <w:r>
        <w:rPr>
          <w:color w:val="231F20"/>
          <w:spacing w:val="-15"/>
          <w:sz w:val="14"/>
        </w:rPr>
        <w:t xml:space="preserve"> </w:t>
      </w:r>
      <w:r>
        <w:rPr>
          <w:color w:val="231F20"/>
          <w:spacing w:val="-4"/>
          <w:sz w:val="14"/>
        </w:rPr>
        <w:t>derivatives</w:t>
      </w:r>
      <w:r>
        <w:rPr>
          <w:color w:val="231F20"/>
          <w:spacing w:val="-13"/>
          <w:sz w:val="14"/>
        </w:rPr>
        <w:t xml:space="preserve"> </w:t>
      </w:r>
      <w:r>
        <w:rPr>
          <w:color w:val="231F20"/>
          <w:spacing w:val="-4"/>
          <w:sz w:val="14"/>
        </w:rPr>
        <w:t>are</w:t>
      </w:r>
      <w:r>
        <w:rPr>
          <w:color w:val="231F20"/>
          <w:spacing w:val="-13"/>
          <w:sz w:val="14"/>
        </w:rPr>
        <w:t xml:space="preserve"> </w:t>
      </w:r>
      <w:r>
        <w:rPr>
          <w:color w:val="231F20"/>
          <w:spacing w:val="-4"/>
          <w:sz w:val="14"/>
        </w:rPr>
        <w:t>currently</w:t>
      </w:r>
      <w:r>
        <w:rPr>
          <w:color w:val="231F20"/>
          <w:spacing w:val="-13"/>
          <w:sz w:val="14"/>
        </w:rPr>
        <w:t xml:space="preserve"> </w:t>
      </w:r>
      <w:r>
        <w:rPr>
          <w:color w:val="231F20"/>
          <w:spacing w:val="-4"/>
          <w:sz w:val="14"/>
        </w:rPr>
        <w:t>being</w:t>
      </w:r>
      <w:r>
        <w:rPr>
          <w:color w:val="231F20"/>
          <w:spacing w:val="-13"/>
          <w:sz w:val="14"/>
        </w:rPr>
        <w:t xml:space="preserve"> </w:t>
      </w:r>
      <w:r>
        <w:rPr>
          <w:color w:val="231F20"/>
          <w:spacing w:val="-4"/>
          <w:sz w:val="14"/>
        </w:rPr>
        <w:t>introduced</w:t>
      </w:r>
      <w:r>
        <w:rPr>
          <w:color w:val="231F20"/>
          <w:spacing w:val="-13"/>
          <w:sz w:val="14"/>
        </w:rPr>
        <w:t xml:space="preserve"> </w:t>
      </w:r>
      <w:r>
        <w:rPr>
          <w:color w:val="231F20"/>
          <w:spacing w:val="-4"/>
          <w:sz w:val="14"/>
        </w:rPr>
        <w:t>and</w:t>
      </w:r>
      <w:r>
        <w:rPr>
          <w:color w:val="231F20"/>
          <w:spacing w:val="-15"/>
          <w:sz w:val="14"/>
        </w:rPr>
        <w:t xml:space="preserve"> </w:t>
      </w:r>
      <w:r>
        <w:rPr>
          <w:color w:val="231F20"/>
          <w:spacing w:val="-4"/>
          <w:sz w:val="14"/>
        </w:rPr>
        <w:t>will</w:t>
      </w:r>
      <w:r>
        <w:rPr>
          <w:color w:val="231F20"/>
          <w:spacing w:val="-13"/>
          <w:sz w:val="14"/>
        </w:rPr>
        <w:t xml:space="preserve"> </w:t>
      </w:r>
      <w:r>
        <w:rPr>
          <w:color w:val="231F20"/>
          <w:spacing w:val="-4"/>
          <w:sz w:val="14"/>
        </w:rPr>
        <w:t>be</w:t>
      </w:r>
      <w:r>
        <w:rPr>
          <w:color w:val="231F20"/>
          <w:sz w:val="14"/>
        </w:rPr>
        <w:t xml:space="preserve"> completed</w:t>
      </w:r>
      <w:r>
        <w:rPr>
          <w:color w:val="231F20"/>
          <w:spacing w:val="-3"/>
          <w:sz w:val="14"/>
        </w:rPr>
        <w:t xml:space="preserve"> </w:t>
      </w:r>
      <w:r>
        <w:rPr>
          <w:color w:val="231F20"/>
          <w:sz w:val="14"/>
        </w:rPr>
        <w:t>by</w:t>
      </w:r>
      <w:r>
        <w:rPr>
          <w:color w:val="231F20"/>
          <w:spacing w:val="-3"/>
          <w:sz w:val="14"/>
        </w:rPr>
        <w:t xml:space="preserve"> </w:t>
      </w:r>
      <w:r>
        <w:rPr>
          <w:color w:val="231F20"/>
          <w:sz w:val="14"/>
        </w:rPr>
        <w:t>2020.</w:t>
      </w:r>
    </w:p>
    <w:p w14:paraId="5B1C1AC6" w14:textId="77777777" w:rsidR="00674611" w:rsidRDefault="00F77B18">
      <w:pPr>
        <w:pStyle w:val="ListParagraph"/>
        <w:numPr>
          <w:ilvl w:val="0"/>
          <w:numId w:val="11"/>
        </w:numPr>
        <w:tabs>
          <w:tab w:val="left" w:pos="661"/>
        </w:tabs>
        <w:spacing w:line="160" w:lineRule="exact"/>
        <w:ind w:hanging="212"/>
        <w:jc w:val="left"/>
        <w:rPr>
          <w:sz w:val="14"/>
        </w:rPr>
      </w:pPr>
      <w:r>
        <w:rPr>
          <w:color w:val="231F20"/>
          <w:spacing w:val="-2"/>
          <w:w w:val="90"/>
          <w:sz w:val="14"/>
        </w:rPr>
        <w:t>See</w:t>
      </w:r>
      <w:r>
        <w:rPr>
          <w:color w:val="231F20"/>
          <w:spacing w:val="-2"/>
          <w:sz w:val="14"/>
        </w:rPr>
        <w:t xml:space="preserve"> </w:t>
      </w:r>
      <w:r>
        <w:rPr>
          <w:color w:val="231F20"/>
          <w:spacing w:val="-2"/>
          <w:w w:val="90"/>
          <w:sz w:val="14"/>
        </w:rPr>
        <w:t>‘</w:t>
      </w:r>
      <w:hyperlink r:id="rId240">
        <w:r>
          <w:rPr>
            <w:color w:val="231F20"/>
            <w:spacing w:val="-2"/>
            <w:w w:val="90"/>
            <w:sz w:val="14"/>
            <w:u w:val="single" w:color="231F20"/>
          </w:rPr>
          <w:t>Basel</w:t>
        </w:r>
        <w:r>
          <w:rPr>
            <w:color w:val="231F20"/>
            <w:spacing w:val="-1"/>
            <w:sz w:val="14"/>
            <w:u w:val="single" w:color="231F20"/>
          </w:rPr>
          <w:t xml:space="preserve"> </w:t>
        </w:r>
        <w:r>
          <w:rPr>
            <w:color w:val="231F20"/>
            <w:spacing w:val="-2"/>
            <w:w w:val="90"/>
            <w:sz w:val="14"/>
            <w:u w:val="single" w:color="231F20"/>
          </w:rPr>
          <w:t>III:</w:t>
        </w:r>
        <w:r>
          <w:rPr>
            <w:color w:val="231F20"/>
            <w:spacing w:val="-9"/>
            <w:w w:val="90"/>
            <w:sz w:val="14"/>
            <w:u w:val="single" w:color="231F20"/>
          </w:rPr>
          <w:t xml:space="preserve"> </w:t>
        </w:r>
        <w:r>
          <w:rPr>
            <w:color w:val="231F20"/>
            <w:spacing w:val="-2"/>
            <w:w w:val="90"/>
            <w:sz w:val="14"/>
            <w:u w:val="single" w:color="231F20"/>
          </w:rPr>
          <w:t>The</w:t>
        </w:r>
        <w:r>
          <w:rPr>
            <w:color w:val="231F20"/>
            <w:spacing w:val="-1"/>
            <w:sz w:val="14"/>
            <w:u w:val="single" w:color="231F20"/>
          </w:rPr>
          <w:t xml:space="preserve"> </w:t>
        </w:r>
        <w:r>
          <w:rPr>
            <w:color w:val="231F20"/>
            <w:spacing w:val="-2"/>
            <w:w w:val="90"/>
            <w:sz w:val="14"/>
            <w:u w:val="single" w:color="231F20"/>
          </w:rPr>
          <w:t>Liquidity</w:t>
        </w:r>
        <w:r>
          <w:rPr>
            <w:color w:val="231F20"/>
            <w:spacing w:val="-3"/>
            <w:w w:val="90"/>
            <w:sz w:val="14"/>
            <w:u w:val="single" w:color="231F20"/>
          </w:rPr>
          <w:t xml:space="preserve"> </w:t>
        </w:r>
        <w:r>
          <w:rPr>
            <w:color w:val="231F20"/>
            <w:spacing w:val="-2"/>
            <w:w w:val="90"/>
            <w:sz w:val="14"/>
            <w:u w:val="single" w:color="231F20"/>
          </w:rPr>
          <w:t>Coverage</w:t>
        </w:r>
        <w:r>
          <w:rPr>
            <w:color w:val="231F20"/>
            <w:spacing w:val="-1"/>
            <w:sz w:val="14"/>
            <w:u w:val="single" w:color="231F20"/>
          </w:rPr>
          <w:t xml:space="preserve"> </w:t>
        </w:r>
        <w:r>
          <w:rPr>
            <w:color w:val="231F20"/>
            <w:spacing w:val="-2"/>
            <w:w w:val="90"/>
            <w:sz w:val="14"/>
            <w:u w:val="single" w:color="231F20"/>
          </w:rPr>
          <w:t>Ratio</w:t>
        </w:r>
        <w:r>
          <w:rPr>
            <w:color w:val="231F20"/>
            <w:spacing w:val="-1"/>
            <w:sz w:val="14"/>
            <w:u w:val="single" w:color="231F20"/>
          </w:rPr>
          <w:t xml:space="preserve"> </w:t>
        </w:r>
        <w:r>
          <w:rPr>
            <w:color w:val="231F20"/>
            <w:spacing w:val="-2"/>
            <w:w w:val="90"/>
            <w:sz w:val="14"/>
            <w:u w:val="single" w:color="231F20"/>
          </w:rPr>
          <w:t>and</w:t>
        </w:r>
        <w:r>
          <w:rPr>
            <w:color w:val="231F20"/>
            <w:spacing w:val="-1"/>
            <w:sz w:val="14"/>
            <w:u w:val="single" w:color="231F20"/>
          </w:rPr>
          <w:t xml:space="preserve"> </w:t>
        </w:r>
        <w:r>
          <w:rPr>
            <w:color w:val="231F20"/>
            <w:spacing w:val="-2"/>
            <w:w w:val="90"/>
            <w:sz w:val="14"/>
            <w:u w:val="single" w:color="231F20"/>
          </w:rPr>
          <w:t>liquidity</w:t>
        </w:r>
        <w:r>
          <w:rPr>
            <w:color w:val="231F20"/>
            <w:spacing w:val="-1"/>
            <w:sz w:val="14"/>
            <w:u w:val="single" w:color="231F20"/>
          </w:rPr>
          <w:t xml:space="preserve"> </w:t>
        </w:r>
        <w:r>
          <w:rPr>
            <w:color w:val="231F20"/>
            <w:spacing w:val="-2"/>
            <w:w w:val="90"/>
            <w:sz w:val="14"/>
            <w:u w:val="single" w:color="231F20"/>
          </w:rPr>
          <w:t>risk</w:t>
        </w:r>
        <w:r>
          <w:rPr>
            <w:color w:val="231F20"/>
            <w:spacing w:val="-1"/>
            <w:sz w:val="14"/>
            <w:u w:val="single" w:color="231F20"/>
          </w:rPr>
          <w:t xml:space="preserve"> </w:t>
        </w:r>
        <w:r>
          <w:rPr>
            <w:color w:val="231F20"/>
            <w:spacing w:val="-2"/>
            <w:w w:val="90"/>
            <w:sz w:val="14"/>
            <w:u w:val="single" w:color="231F20"/>
          </w:rPr>
          <w:t>monitoring</w:t>
        </w:r>
        <w:r>
          <w:rPr>
            <w:color w:val="231F20"/>
            <w:spacing w:val="-4"/>
            <w:sz w:val="14"/>
            <w:u w:val="single" w:color="231F20"/>
          </w:rPr>
          <w:t xml:space="preserve"> </w:t>
        </w:r>
        <w:r>
          <w:rPr>
            <w:color w:val="231F20"/>
            <w:spacing w:val="-2"/>
            <w:w w:val="90"/>
            <w:sz w:val="14"/>
            <w:u w:val="single" w:color="231F20"/>
          </w:rPr>
          <w:t>tools</w:t>
        </w:r>
      </w:hyperlink>
      <w:r>
        <w:rPr>
          <w:color w:val="231F20"/>
          <w:spacing w:val="-2"/>
          <w:w w:val="90"/>
          <w:sz w:val="14"/>
        </w:rPr>
        <w:t>’.</w:t>
      </w:r>
    </w:p>
    <w:p w14:paraId="603C1643" w14:textId="77777777" w:rsidR="00674611" w:rsidRDefault="00674611">
      <w:pPr>
        <w:pStyle w:val="ListParagraph"/>
        <w:spacing w:line="160" w:lineRule="exact"/>
        <w:rPr>
          <w:sz w:val="14"/>
        </w:rPr>
        <w:sectPr w:rsidR="00674611">
          <w:type w:val="continuous"/>
          <w:pgSz w:w="11910" w:h="16840"/>
          <w:pgMar w:top="1540" w:right="283" w:bottom="0" w:left="283" w:header="425" w:footer="0" w:gutter="0"/>
          <w:cols w:num="2" w:space="720" w:equalWidth="0">
            <w:col w:w="5351" w:space="40"/>
            <w:col w:w="5953"/>
          </w:cols>
        </w:sectPr>
      </w:pPr>
    </w:p>
    <w:p w14:paraId="7C2EFD99" w14:textId="77777777" w:rsidR="00674611" w:rsidRDefault="00674611">
      <w:pPr>
        <w:pStyle w:val="BodyText"/>
      </w:pPr>
    </w:p>
    <w:p w14:paraId="31C3E10D" w14:textId="77777777" w:rsidR="00674611" w:rsidRDefault="00674611">
      <w:pPr>
        <w:pStyle w:val="BodyText"/>
      </w:pPr>
    </w:p>
    <w:p w14:paraId="429D7CF9" w14:textId="77777777" w:rsidR="00674611" w:rsidRDefault="00674611">
      <w:pPr>
        <w:pStyle w:val="BodyText"/>
        <w:spacing w:before="128"/>
      </w:pPr>
    </w:p>
    <w:p w14:paraId="2ED040B6" w14:textId="77777777" w:rsidR="00674611" w:rsidRDefault="00674611">
      <w:pPr>
        <w:pStyle w:val="BodyText"/>
        <w:sectPr w:rsidR="00674611">
          <w:pgSz w:w="11910" w:h="16840"/>
          <w:pgMar w:top="620" w:right="283" w:bottom="280" w:left="283" w:header="425" w:footer="0" w:gutter="0"/>
          <w:cols w:space="720"/>
        </w:sectPr>
      </w:pPr>
    </w:p>
    <w:p w14:paraId="064F614F" w14:textId="77777777" w:rsidR="00674611" w:rsidRDefault="00F77B18">
      <w:pPr>
        <w:pStyle w:val="BodyText"/>
        <w:spacing w:before="90" w:line="259" w:lineRule="auto"/>
        <w:ind w:left="510"/>
        <w:rPr>
          <w:position w:val="4"/>
          <w:sz w:val="14"/>
        </w:rPr>
      </w:pPr>
      <w:r>
        <w:rPr>
          <w:color w:val="231F20"/>
          <w:w w:val="90"/>
        </w:rPr>
        <w:t>The</w:t>
      </w:r>
      <w:r>
        <w:rPr>
          <w:color w:val="231F20"/>
          <w:spacing w:val="-1"/>
          <w:w w:val="90"/>
        </w:rPr>
        <w:t xml:space="preserve"> </w:t>
      </w:r>
      <w:r>
        <w:rPr>
          <w:color w:val="231F20"/>
          <w:w w:val="90"/>
        </w:rPr>
        <w:t>risk</w:t>
      </w:r>
      <w:r>
        <w:rPr>
          <w:color w:val="231F20"/>
          <w:spacing w:val="-1"/>
          <w:w w:val="90"/>
        </w:rPr>
        <w:t xml:space="preserve"> </w:t>
      </w:r>
      <w:r>
        <w:rPr>
          <w:color w:val="231F20"/>
          <w:w w:val="90"/>
        </w:rPr>
        <w:t>therefore</w:t>
      </w:r>
      <w:r>
        <w:rPr>
          <w:color w:val="231F20"/>
          <w:spacing w:val="-1"/>
          <w:w w:val="90"/>
        </w:rPr>
        <w:t xml:space="preserve"> </w:t>
      </w:r>
      <w:r>
        <w:rPr>
          <w:color w:val="231F20"/>
          <w:w w:val="90"/>
        </w:rPr>
        <w:t>remains</w:t>
      </w:r>
      <w:r>
        <w:rPr>
          <w:color w:val="231F20"/>
          <w:spacing w:val="-1"/>
          <w:w w:val="90"/>
        </w:rPr>
        <w:t xml:space="preserve"> </w:t>
      </w:r>
      <w:r>
        <w:rPr>
          <w:color w:val="231F20"/>
          <w:w w:val="90"/>
        </w:rPr>
        <w:t>that</w:t>
      </w:r>
      <w:r>
        <w:rPr>
          <w:color w:val="231F20"/>
          <w:spacing w:val="-1"/>
          <w:w w:val="90"/>
        </w:rPr>
        <w:t xml:space="preserve"> </w:t>
      </w:r>
      <w:r>
        <w:rPr>
          <w:color w:val="231F20"/>
          <w:w w:val="90"/>
        </w:rPr>
        <w:t>non-bank</w:t>
      </w:r>
      <w:r>
        <w:rPr>
          <w:color w:val="231F20"/>
          <w:spacing w:val="-1"/>
          <w:w w:val="90"/>
        </w:rPr>
        <w:t xml:space="preserve"> </w:t>
      </w:r>
      <w:r>
        <w:rPr>
          <w:color w:val="231F20"/>
          <w:w w:val="90"/>
        </w:rPr>
        <w:t>financial</w:t>
      </w:r>
      <w:r>
        <w:rPr>
          <w:color w:val="231F20"/>
          <w:spacing w:val="-1"/>
          <w:w w:val="90"/>
        </w:rPr>
        <w:t xml:space="preserve"> </w:t>
      </w:r>
      <w:r>
        <w:rPr>
          <w:color w:val="231F20"/>
          <w:w w:val="90"/>
        </w:rPr>
        <w:t xml:space="preserve">institutions </w:t>
      </w:r>
      <w:r>
        <w:rPr>
          <w:color w:val="231F20"/>
          <w:spacing w:val="-4"/>
        </w:rPr>
        <w:t>might</w:t>
      </w:r>
      <w:r>
        <w:rPr>
          <w:color w:val="231F20"/>
          <w:spacing w:val="-14"/>
        </w:rPr>
        <w:t xml:space="preserve"> </w:t>
      </w:r>
      <w:r>
        <w:rPr>
          <w:color w:val="231F20"/>
          <w:spacing w:val="-4"/>
        </w:rPr>
        <w:t>not</w:t>
      </w:r>
      <w:r>
        <w:rPr>
          <w:color w:val="231F20"/>
          <w:spacing w:val="-14"/>
        </w:rPr>
        <w:t xml:space="preserve"> </w:t>
      </w:r>
      <w:r>
        <w:rPr>
          <w:color w:val="231F20"/>
          <w:spacing w:val="-4"/>
        </w:rPr>
        <w:t>have</w:t>
      </w:r>
      <w:r>
        <w:rPr>
          <w:color w:val="231F20"/>
          <w:spacing w:val="-14"/>
        </w:rPr>
        <w:t xml:space="preserve"> </w:t>
      </w:r>
      <w:r>
        <w:rPr>
          <w:color w:val="231F20"/>
          <w:spacing w:val="-4"/>
        </w:rPr>
        <w:t>sufficient</w:t>
      </w:r>
      <w:r>
        <w:rPr>
          <w:color w:val="231F20"/>
          <w:spacing w:val="-14"/>
        </w:rPr>
        <w:t xml:space="preserve"> </w:t>
      </w:r>
      <w:r>
        <w:rPr>
          <w:color w:val="231F20"/>
          <w:spacing w:val="-4"/>
        </w:rPr>
        <w:t>liquid</w:t>
      </w:r>
      <w:r>
        <w:rPr>
          <w:color w:val="231F20"/>
          <w:spacing w:val="-14"/>
        </w:rPr>
        <w:t xml:space="preserve"> </w:t>
      </w:r>
      <w:r>
        <w:rPr>
          <w:color w:val="231F20"/>
          <w:spacing w:val="-4"/>
        </w:rPr>
        <w:t>assets</w:t>
      </w:r>
      <w:r>
        <w:rPr>
          <w:color w:val="231F20"/>
          <w:spacing w:val="-14"/>
        </w:rPr>
        <w:t xml:space="preserve"> </w:t>
      </w:r>
      <w:r>
        <w:rPr>
          <w:color w:val="231F20"/>
          <w:spacing w:val="-4"/>
        </w:rPr>
        <w:t>to</w:t>
      </w:r>
      <w:r>
        <w:rPr>
          <w:color w:val="231F20"/>
          <w:spacing w:val="-14"/>
        </w:rPr>
        <w:t xml:space="preserve"> </w:t>
      </w:r>
      <w:r>
        <w:rPr>
          <w:color w:val="231F20"/>
          <w:spacing w:val="-4"/>
        </w:rPr>
        <w:t>post</w:t>
      </w:r>
      <w:r>
        <w:rPr>
          <w:color w:val="231F20"/>
          <w:spacing w:val="-14"/>
        </w:rPr>
        <w:t xml:space="preserve"> </w:t>
      </w:r>
      <w:r>
        <w:rPr>
          <w:color w:val="231F20"/>
          <w:spacing w:val="-4"/>
        </w:rPr>
        <w:t>collateral</w:t>
      </w:r>
      <w:r>
        <w:rPr>
          <w:color w:val="231F20"/>
          <w:spacing w:val="-14"/>
        </w:rPr>
        <w:t xml:space="preserve"> </w:t>
      </w:r>
      <w:r>
        <w:rPr>
          <w:color w:val="231F20"/>
          <w:spacing w:val="-4"/>
        </w:rPr>
        <w:t>for mark-to-market</w:t>
      </w:r>
      <w:r>
        <w:rPr>
          <w:color w:val="231F20"/>
          <w:spacing w:val="-18"/>
        </w:rPr>
        <w:t xml:space="preserve"> </w:t>
      </w:r>
      <w:r>
        <w:rPr>
          <w:color w:val="231F20"/>
          <w:spacing w:val="-4"/>
        </w:rPr>
        <w:t>declines</w:t>
      </w:r>
      <w:r>
        <w:rPr>
          <w:color w:val="231F20"/>
          <w:spacing w:val="-18"/>
        </w:rPr>
        <w:t xml:space="preserve"> </w:t>
      </w:r>
      <w:r>
        <w:rPr>
          <w:color w:val="231F20"/>
          <w:spacing w:val="-4"/>
        </w:rPr>
        <w:t>in</w:t>
      </w:r>
      <w:r>
        <w:rPr>
          <w:color w:val="231F20"/>
          <w:spacing w:val="-18"/>
        </w:rPr>
        <w:t xml:space="preserve"> </w:t>
      </w:r>
      <w:r>
        <w:rPr>
          <w:color w:val="231F20"/>
          <w:spacing w:val="-4"/>
        </w:rPr>
        <w:t>the</w:t>
      </w:r>
      <w:r>
        <w:rPr>
          <w:color w:val="231F20"/>
          <w:spacing w:val="-18"/>
        </w:rPr>
        <w:t xml:space="preserve"> </w:t>
      </w:r>
      <w:r>
        <w:rPr>
          <w:color w:val="231F20"/>
          <w:spacing w:val="-4"/>
        </w:rPr>
        <w:t>value</w:t>
      </w:r>
      <w:r>
        <w:rPr>
          <w:color w:val="231F20"/>
          <w:spacing w:val="-18"/>
        </w:rPr>
        <w:t xml:space="preserve"> </w:t>
      </w:r>
      <w:r>
        <w:rPr>
          <w:color w:val="231F20"/>
          <w:spacing w:val="-4"/>
        </w:rPr>
        <w:t>of</w:t>
      </w:r>
      <w:r>
        <w:rPr>
          <w:color w:val="231F20"/>
          <w:spacing w:val="-18"/>
        </w:rPr>
        <w:t xml:space="preserve"> </w:t>
      </w:r>
      <w:r>
        <w:rPr>
          <w:color w:val="231F20"/>
          <w:spacing w:val="-4"/>
        </w:rPr>
        <w:t>their</w:t>
      </w:r>
      <w:r>
        <w:rPr>
          <w:color w:val="231F20"/>
          <w:spacing w:val="-18"/>
        </w:rPr>
        <w:t xml:space="preserve"> </w:t>
      </w:r>
      <w:r>
        <w:rPr>
          <w:color w:val="231F20"/>
          <w:spacing w:val="-4"/>
        </w:rPr>
        <w:t>derivatives portfolio</w:t>
      </w:r>
      <w:r>
        <w:rPr>
          <w:color w:val="231F20"/>
          <w:spacing w:val="-18"/>
        </w:rPr>
        <w:t xml:space="preserve"> </w:t>
      </w:r>
      <w:r>
        <w:rPr>
          <w:color w:val="231F20"/>
          <w:spacing w:val="-4"/>
        </w:rPr>
        <w:t>(‘variation</w:t>
      </w:r>
      <w:r>
        <w:rPr>
          <w:color w:val="231F20"/>
          <w:spacing w:val="-18"/>
        </w:rPr>
        <w:t xml:space="preserve"> </w:t>
      </w:r>
      <w:r>
        <w:rPr>
          <w:color w:val="231F20"/>
          <w:spacing w:val="-4"/>
        </w:rPr>
        <w:t>margin’).</w:t>
      </w:r>
      <w:r>
        <w:rPr>
          <w:color w:val="231F20"/>
          <w:spacing w:val="-4"/>
          <w:position w:val="4"/>
          <w:sz w:val="14"/>
        </w:rPr>
        <w:t>(4)</w:t>
      </w:r>
      <w:r>
        <w:rPr>
          <w:color w:val="231F20"/>
          <w:spacing w:val="-7"/>
          <w:position w:val="4"/>
          <w:sz w:val="14"/>
        </w:rPr>
        <w:t xml:space="preserve"> </w:t>
      </w:r>
      <w:r>
        <w:rPr>
          <w:color w:val="231F20"/>
          <w:spacing w:val="-4"/>
        </w:rPr>
        <w:t>In</w:t>
      </w:r>
      <w:r>
        <w:rPr>
          <w:color w:val="231F20"/>
          <w:spacing w:val="-18"/>
        </w:rPr>
        <w:t xml:space="preserve"> </w:t>
      </w:r>
      <w:r>
        <w:rPr>
          <w:color w:val="231F20"/>
          <w:spacing w:val="-4"/>
        </w:rPr>
        <w:t>that</w:t>
      </w:r>
      <w:r>
        <w:rPr>
          <w:color w:val="231F20"/>
          <w:spacing w:val="-18"/>
        </w:rPr>
        <w:t xml:space="preserve"> </w:t>
      </w:r>
      <w:r>
        <w:rPr>
          <w:color w:val="231F20"/>
          <w:spacing w:val="-4"/>
        </w:rPr>
        <w:t>event,</w:t>
      </w:r>
      <w:r>
        <w:rPr>
          <w:color w:val="231F20"/>
          <w:spacing w:val="-18"/>
        </w:rPr>
        <w:t xml:space="preserve"> </w:t>
      </w:r>
      <w:r>
        <w:rPr>
          <w:color w:val="231F20"/>
          <w:spacing w:val="-4"/>
        </w:rPr>
        <w:t>they</w:t>
      </w:r>
      <w:r>
        <w:rPr>
          <w:color w:val="231F20"/>
          <w:spacing w:val="-18"/>
        </w:rPr>
        <w:t xml:space="preserve"> </w:t>
      </w:r>
      <w:r>
        <w:rPr>
          <w:color w:val="231F20"/>
          <w:spacing w:val="-4"/>
        </w:rPr>
        <w:t>may</w:t>
      </w:r>
      <w:r>
        <w:rPr>
          <w:color w:val="231F20"/>
          <w:spacing w:val="-18"/>
        </w:rPr>
        <w:t xml:space="preserve"> </w:t>
      </w:r>
      <w:r>
        <w:rPr>
          <w:color w:val="231F20"/>
          <w:spacing w:val="-4"/>
        </w:rPr>
        <w:t xml:space="preserve">be </w:t>
      </w:r>
      <w:r>
        <w:rPr>
          <w:color w:val="231F20"/>
          <w:w w:val="90"/>
        </w:rPr>
        <w:t>forced</w:t>
      </w:r>
      <w:r>
        <w:rPr>
          <w:color w:val="231F20"/>
          <w:spacing w:val="-2"/>
          <w:w w:val="90"/>
        </w:rPr>
        <w:t xml:space="preserve"> </w:t>
      </w:r>
      <w:r>
        <w:rPr>
          <w:color w:val="231F20"/>
          <w:w w:val="90"/>
        </w:rPr>
        <w:t>to</w:t>
      </w:r>
      <w:r>
        <w:rPr>
          <w:color w:val="231F20"/>
          <w:spacing w:val="-2"/>
          <w:w w:val="90"/>
        </w:rPr>
        <w:t xml:space="preserve"> </w:t>
      </w:r>
      <w:r>
        <w:rPr>
          <w:color w:val="231F20"/>
          <w:w w:val="90"/>
        </w:rPr>
        <w:t>liquidate</w:t>
      </w:r>
      <w:r>
        <w:rPr>
          <w:color w:val="231F20"/>
          <w:spacing w:val="-2"/>
          <w:w w:val="90"/>
        </w:rPr>
        <w:t xml:space="preserve"> </w:t>
      </w:r>
      <w:r>
        <w:rPr>
          <w:color w:val="231F20"/>
          <w:w w:val="90"/>
        </w:rPr>
        <w:t>positions</w:t>
      </w:r>
      <w:r>
        <w:rPr>
          <w:color w:val="231F20"/>
          <w:spacing w:val="-2"/>
          <w:w w:val="90"/>
        </w:rPr>
        <w:t xml:space="preserve"> </w:t>
      </w:r>
      <w:r>
        <w:rPr>
          <w:color w:val="231F20"/>
          <w:w w:val="90"/>
        </w:rPr>
        <w:t>or</w:t>
      </w:r>
      <w:r>
        <w:rPr>
          <w:color w:val="231F20"/>
          <w:spacing w:val="-2"/>
          <w:w w:val="90"/>
        </w:rPr>
        <w:t xml:space="preserve"> </w:t>
      </w:r>
      <w:r>
        <w:rPr>
          <w:color w:val="231F20"/>
          <w:w w:val="90"/>
        </w:rPr>
        <w:t>fire-sell</w:t>
      </w:r>
      <w:r>
        <w:rPr>
          <w:color w:val="231F20"/>
          <w:spacing w:val="-2"/>
          <w:w w:val="90"/>
        </w:rPr>
        <w:t xml:space="preserve"> </w:t>
      </w:r>
      <w:r>
        <w:rPr>
          <w:color w:val="231F20"/>
          <w:w w:val="90"/>
        </w:rPr>
        <w:t>less</w:t>
      </w:r>
      <w:r>
        <w:rPr>
          <w:color w:val="231F20"/>
          <w:spacing w:val="-2"/>
          <w:w w:val="90"/>
        </w:rPr>
        <w:t xml:space="preserve"> </w:t>
      </w:r>
      <w:r>
        <w:rPr>
          <w:color w:val="231F20"/>
          <w:w w:val="90"/>
        </w:rPr>
        <w:t>liquid</w:t>
      </w:r>
      <w:r>
        <w:rPr>
          <w:color w:val="231F20"/>
          <w:spacing w:val="-2"/>
          <w:w w:val="90"/>
        </w:rPr>
        <w:t xml:space="preserve"> </w:t>
      </w:r>
      <w:r>
        <w:rPr>
          <w:color w:val="231F20"/>
          <w:w w:val="90"/>
        </w:rPr>
        <w:t>assets.</w:t>
      </w:r>
      <w:r>
        <w:rPr>
          <w:color w:val="231F20"/>
          <w:spacing w:val="-2"/>
          <w:w w:val="90"/>
        </w:rPr>
        <w:t xml:space="preserve"> </w:t>
      </w:r>
      <w:r>
        <w:rPr>
          <w:color w:val="231F20"/>
          <w:w w:val="90"/>
        </w:rPr>
        <w:t>Such fire</w:t>
      </w:r>
      <w:r>
        <w:rPr>
          <w:color w:val="231F20"/>
          <w:spacing w:val="-6"/>
          <w:w w:val="90"/>
        </w:rPr>
        <w:t xml:space="preserve"> </w:t>
      </w:r>
      <w:r>
        <w:rPr>
          <w:color w:val="231F20"/>
          <w:w w:val="90"/>
        </w:rPr>
        <w:t>sales</w:t>
      </w:r>
      <w:r>
        <w:rPr>
          <w:color w:val="231F20"/>
          <w:spacing w:val="-6"/>
          <w:w w:val="90"/>
        </w:rPr>
        <w:t xml:space="preserve"> </w:t>
      </w:r>
      <w:r>
        <w:rPr>
          <w:color w:val="231F20"/>
          <w:w w:val="90"/>
        </w:rPr>
        <w:t>can</w:t>
      </w:r>
      <w:r>
        <w:rPr>
          <w:color w:val="231F20"/>
          <w:spacing w:val="-6"/>
          <w:w w:val="90"/>
        </w:rPr>
        <w:t xml:space="preserve"> </w:t>
      </w:r>
      <w:r>
        <w:rPr>
          <w:color w:val="231F20"/>
          <w:w w:val="90"/>
        </w:rPr>
        <w:t>cause</w:t>
      </w:r>
      <w:r>
        <w:rPr>
          <w:color w:val="231F20"/>
          <w:spacing w:val="-6"/>
          <w:w w:val="90"/>
        </w:rPr>
        <w:t xml:space="preserve"> </w:t>
      </w:r>
      <w:r>
        <w:rPr>
          <w:color w:val="231F20"/>
          <w:w w:val="90"/>
        </w:rPr>
        <w:t>financial</w:t>
      </w:r>
      <w:r>
        <w:rPr>
          <w:color w:val="231F20"/>
          <w:spacing w:val="-6"/>
          <w:w w:val="90"/>
        </w:rPr>
        <w:t xml:space="preserve"> </w:t>
      </w:r>
      <w:r>
        <w:rPr>
          <w:color w:val="231F20"/>
          <w:w w:val="90"/>
        </w:rPr>
        <w:t>asset</w:t>
      </w:r>
      <w:r>
        <w:rPr>
          <w:color w:val="231F20"/>
          <w:spacing w:val="-6"/>
          <w:w w:val="90"/>
        </w:rPr>
        <w:t xml:space="preserve"> </w:t>
      </w:r>
      <w:r>
        <w:rPr>
          <w:color w:val="231F20"/>
          <w:w w:val="90"/>
        </w:rPr>
        <w:t>prices</w:t>
      </w:r>
      <w:r>
        <w:rPr>
          <w:color w:val="231F20"/>
          <w:spacing w:val="-6"/>
          <w:w w:val="90"/>
        </w:rPr>
        <w:t xml:space="preserve"> </w:t>
      </w:r>
      <w:r>
        <w:rPr>
          <w:color w:val="231F20"/>
          <w:w w:val="90"/>
        </w:rPr>
        <w:t>to</w:t>
      </w:r>
      <w:r>
        <w:rPr>
          <w:color w:val="231F20"/>
          <w:spacing w:val="-6"/>
          <w:w w:val="90"/>
        </w:rPr>
        <w:t xml:space="preserve"> </w:t>
      </w:r>
      <w:r>
        <w:rPr>
          <w:color w:val="231F20"/>
          <w:w w:val="90"/>
        </w:rPr>
        <w:t>fall</w:t>
      </w:r>
      <w:r>
        <w:rPr>
          <w:color w:val="231F20"/>
          <w:spacing w:val="-6"/>
          <w:w w:val="90"/>
        </w:rPr>
        <w:t xml:space="preserve"> </w:t>
      </w:r>
      <w:r>
        <w:rPr>
          <w:color w:val="231F20"/>
          <w:w w:val="90"/>
        </w:rPr>
        <w:t>quickly,</w:t>
      </w:r>
      <w:r>
        <w:rPr>
          <w:color w:val="231F20"/>
          <w:spacing w:val="-6"/>
          <w:w w:val="90"/>
        </w:rPr>
        <w:t xml:space="preserve"> </w:t>
      </w:r>
      <w:r>
        <w:rPr>
          <w:color w:val="231F20"/>
          <w:w w:val="90"/>
        </w:rPr>
        <w:t>and</w:t>
      </w:r>
      <w:r>
        <w:rPr>
          <w:color w:val="231F20"/>
          <w:spacing w:val="-6"/>
          <w:w w:val="90"/>
        </w:rPr>
        <w:t xml:space="preserve"> </w:t>
      </w:r>
      <w:r>
        <w:rPr>
          <w:color w:val="231F20"/>
          <w:w w:val="90"/>
        </w:rPr>
        <w:t xml:space="preserve">to </w:t>
      </w:r>
      <w:r>
        <w:rPr>
          <w:color w:val="231F20"/>
          <w:spacing w:val="-4"/>
        </w:rPr>
        <w:t>levels</w:t>
      </w:r>
      <w:r>
        <w:rPr>
          <w:color w:val="231F20"/>
          <w:spacing w:val="-18"/>
        </w:rPr>
        <w:t xml:space="preserve"> </w:t>
      </w:r>
      <w:r>
        <w:rPr>
          <w:color w:val="231F20"/>
          <w:spacing w:val="-4"/>
        </w:rPr>
        <w:t>below</w:t>
      </w:r>
      <w:r>
        <w:rPr>
          <w:color w:val="231F20"/>
          <w:spacing w:val="-18"/>
        </w:rPr>
        <w:t xml:space="preserve"> </w:t>
      </w:r>
      <w:r>
        <w:rPr>
          <w:color w:val="231F20"/>
          <w:spacing w:val="-4"/>
        </w:rPr>
        <w:t>those</w:t>
      </w:r>
      <w:r>
        <w:rPr>
          <w:color w:val="231F20"/>
          <w:spacing w:val="-18"/>
        </w:rPr>
        <w:t xml:space="preserve"> </w:t>
      </w:r>
      <w:r>
        <w:rPr>
          <w:color w:val="231F20"/>
          <w:spacing w:val="-4"/>
        </w:rPr>
        <w:t>implied</w:t>
      </w:r>
      <w:r>
        <w:rPr>
          <w:color w:val="231F20"/>
          <w:spacing w:val="-18"/>
        </w:rPr>
        <w:t xml:space="preserve"> </w:t>
      </w:r>
      <w:r>
        <w:rPr>
          <w:color w:val="231F20"/>
          <w:spacing w:val="-4"/>
        </w:rPr>
        <w:t>by</w:t>
      </w:r>
      <w:r>
        <w:rPr>
          <w:color w:val="231F20"/>
          <w:spacing w:val="-18"/>
        </w:rPr>
        <w:t xml:space="preserve"> </w:t>
      </w:r>
      <w:r>
        <w:rPr>
          <w:color w:val="231F20"/>
          <w:spacing w:val="-4"/>
        </w:rPr>
        <w:t>the</w:t>
      </w:r>
      <w:r>
        <w:rPr>
          <w:color w:val="231F20"/>
          <w:spacing w:val="-18"/>
        </w:rPr>
        <w:t xml:space="preserve"> </w:t>
      </w:r>
      <w:r>
        <w:rPr>
          <w:color w:val="231F20"/>
          <w:spacing w:val="-4"/>
        </w:rPr>
        <w:t>cash</w:t>
      </w:r>
      <w:r>
        <w:rPr>
          <w:color w:val="231F20"/>
          <w:spacing w:val="-18"/>
        </w:rPr>
        <w:t xml:space="preserve"> </w:t>
      </w:r>
      <w:r>
        <w:rPr>
          <w:color w:val="231F20"/>
          <w:spacing w:val="-4"/>
        </w:rPr>
        <w:t>flows</w:t>
      </w:r>
      <w:r>
        <w:rPr>
          <w:color w:val="231F20"/>
          <w:spacing w:val="-18"/>
        </w:rPr>
        <w:t xml:space="preserve"> </w:t>
      </w:r>
      <w:r>
        <w:rPr>
          <w:color w:val="231F20"/>
          <w:spacing w:val="-4"/>
        </w:rPr>
        <w:t>that</w:t>
      </w:r>
      <w:r>
        <w:rPr>
          <w:color w:val="231F20"/>
          <w:spacing w:val="-18"/>
        </w:rPr>
        <w:t xml:space="preserve"> </w:t>
      </w:r>
      <w:r>
        <w:rPr>
          <w:color w:val="231F20"/>
          <w:spacing w:val="-4"/>
        </w:rPr>
        <w:t>the</w:t>
      </w:r>
      <w:r>
        <w:rPr>
          <w:color w:val="231F20"/>
          <w:spacing w:val="-18"/>
        </w:rPr>
        <w:t xml:space="preserve"> </w:t>
      </w:r>
      <w:r>
        <w:rPr>
          <w:color w:val="231F20"/>
          <w:spacing w:val="-4"/>
        </w:rPr>
        <w:t xml:space="preserve">assets </w:t>
      </w:r>
      <w:r>
        <w:rPr>
          <w:color w:val="231F20"/>
          <w:w w:val="90"/>
        </w:rPr>
        <w:t>are</w:t>
      </w:r>
      <w:r>
        <w:rPr>
          <w:color w:val="231F20"/>
          <w:spacing w:val="-8"/>
          <w:w w:val="90"/>
        </w:rPr>
        <w:t xml:space="preserve"> </w:t>
      </w:r>
      <w:r>
        <w:rPr>
          <w:color w:val="231F20"/>
          <w:w w:val="90"/>
        </w:rPr>
        <w:t>expected</w:t>
      </w:r>
      <w:r>
        <w:rPr>
          <w:color w:val="231F20"/>
          <w:spacing w:val="-8"/>
          <w:w w:val="90"/>
        </w:rPr>
        <w:t xml:space="preserve"> </w:t>
      </w:r>
      <w:r>
        <w:rPr>
          <w:color w:val="231F20"/>
          <w:w w:val="90"/>
        </w:rPr>
        <w:t>to</w:t>
      </w:r>
      <w:r>
        <w:rPr>
          <w:color w:val="231F20"/>
          <w:spacing w:val="-8"/>
          <w:w w:val="90"/>
        </w:rPr>
        <w:t xml:space="preserve"> </w:t>
      </w:r>
      <w:r>
        <w:rPr>
          <w:color w:val="231F20"/>
          <w:w w:val="90"/>
        </w:rPr>
        <w:t>generate,</w:t>
      </w:r>
      <w:r>
        <w:rPr>
          <w:color w:val="231F20"/>
          <w:spacing w:val="-8"/>
          <w:w w:val="90"/>
        </w:rPr>
        <w:t xml:space="preserve"> </w:t>
      </w:r>
      <w:r>
        <w:rPr>
          <w:color w:val="231F20"/>
          <w:w w:val="90"/>
        </w:rPr>
        <w:t>thereby</w:t>
      </w:r>
      <w:r>
        <w:rPr>
          <w:color w:val="231F20"/>
          <w:spacing w:val="-8"/>
          <w:w w:val="90"/>
        </w:rPr>
        <w:t xml:space="preserve"> </w:t>
      </w:r>
      <w:r>
        <w:rPr>
          <w:color w:val="231F20"/>
          <w:w w:val="90"/>
        </w:rPr>
        <w:t>impairing</w:t>
      </w:r>
      <w:r>
        <w:rPr>
          <w:color w:val="231F20"/>
          <w:spacing w:val="-8"/>
          <w:w w:val="90"/>
        </w:rPr>
        <w:t xml:space="preserve"> </w:t>
      </w:r>
      <w:r>
        <w:rPr>
          <w:color w:val="231F20"/>
          <w:w w:val="90"/>
        </w:rPr>
        <w:t>the</w:t>
      </w:r>
      <w:r>
        <w:rPr>
          <w:color w:val="231F20"/>
          <w:spacing w:val="-8"/>
          <w:w w:val="90"/>
        </w:rPr>
        <w:t xml:space="preserve"> </w:t>
      </w:r>
      <w:r>
        <w:rPr>
          <w:color w:val="231F20"/>
          <w:w w:val="90"/>
        </w:rPr>
        <w:t>functioning</w:t>
      </w:r>
      <w:r>
        <w:rPr>
          <w:color w:val="231F20"/>
          <w:spacing w:val="-8"/>
          <w:w w:val="90"/>
        </w:rPr>
        <w:t xml:space="preserve"> </w:t>
      </w:r>
      <w:r>
        <w:rPr>
          <w:color w:val="231F20"/>
          <w:w w:val="90"/>
        </w:rPr>
        <w:t xml:space="preserve">of </w:t>
      </w:r>
      <w:r>
        <w:rPr>
          <w:color w:val="231F20"/>
          <w:spacing w:val="-2"/>
        </w:rPr>
        <w:t>markets.</w:t>
      </w:r>
      <w:r>
        <w:rPr>
          <w:color w:val="231F20"/>
          <w:spacing w:val="-2"/>
          <w:position w:val="4"/>
          <w:sz w:val="14"/>
        </w:rPr>
        <w:t>(5)</w:t>
      </w:r>
    </w:p>
    <w:p w14:paraId="2E54C959" w14:textId="77777777" w:rsidR="00674611" w:rsidRDefault="00674611">
      <w:pPr>
        <w:pStyle w:val="BodyText"/>
        <w:spacing w:before="2"/>
      </w:pPr>
    </w:p>
    <w:p w14:paraId="05BD3746" w14:textId="77777777" w:rsidR="00674611" w:rsidRDefault="00F77B18">
      <w:pPr>
        <w:pStyle w:val="BodyText"/>
        <w:spacing w:line="259" w:lineRule="auto"/>
        <w:ind w:left="510" w:right="76"/>
      </w:pPr>
      <w:r>
        <w:rPr>
          <w:color w:val="231F20"/>
        </w:rPr>
        <w:t>An</w:t>
      </w:r>
      <w:r>
        <w:rPr>
          <w:color w:val="231F20"/>
          <w:spacing w:val="-19"/>
        </w:rPr>
        <w:t xml:space="preserve"> </w:t>
      </w:r>
      <w:r>
        <w:rPr>
          <w:color w:val="231F20"/>
        </w:rPr>
        <w:t>assessment</w:t>
      </w:r>
      <w:r>
        <w:rPr>
          <w:color w:val="231F20"/>
          <w:spacing w:val="-19"/>
        </w:rPr>
        <w:t xml:space="preserve"> </w:t>
      </w:r>
      <w:r>
        <w:rPr>
          <w:color w:val="231F20"/>
        </w:rPr>
        <w:t>of</w:t>
      </w:r>
      <w:r>
        <w:rPr>
          <w:color w:val="231F20"/>
          <w:spacing w:val="-19"/>
        </w:rPr>
        <w:t xml:space="preserve"> </w:t>
      </w:r>
      <w:r>
        <w:rPr>
          <w:color w:val="231F20"/>
        </w:rPr>
        <w:t>systemic</w:t>
      </w:r>
      <w:r>
        <w:rPr>
          <w:color w:val="231F20"/>
          <w:spacing w:val="-19"/>
        </w:rPr>
        <w:t xml:space="preserve"> </w:t>
      </w:r>
      <w:r>
        <w:rPr>
          <w:color w:val="231F20"/>
        </w:rPr>
        <w:t>risks</w:t>
      </w:r>
      <w:r>
        <w:rPr>
          <w:color w:val="231F20"/>
          <w:spacing w:val="-19"/>
        </w:rPr>
        <w:t xml:space="preserve"> </w:t>
      </w:r>
      <w:r>
        <w:rPr>
          <w:color w:val="231F20"/>
        </w:rPr>
        <w:t>from</w:t>
      </w:r>
      <w:r>
        <w:rPr>
          <w:color w:val="231F20"/>
          <w:spacing w:val="-19"/>
        </w:rPr>
        <w:t xml:space="preserve"> </w:t>
      </w:r>
      <w:r>
        <w:rPr>
          <w:color w:val="231F20"/>
        </w:rPr>
        <w:t>leverage</w:t>
      </w:r>
      <w:r>
        <w:rPr>
          <w:color w:val="231F20"/>
          <w:spacing w:val="-19"/>
        </w:rPr>
        <w:t xml:space="preserve"> </w:t>
      </w:r>
      <w:r>
        <w:rPr>
          <w:color w:val="231F20"/>
        </w:rPr>
        <w:t>needs</w:t>
      </w:r>
      <w:r>
        <w:rPr>
          <w:color w:val="231F20"/>
          <w:spacing w:val="-19"/>
        </w:rPr>
        <w:t xml:space="preserve"> </w:t>
      </w:r>
      <w:r>
        <w:rPr>
          <w:color w:val="231F20"/>
        </w:rPr>
        <w:t xml:space="preserve">to </w:t>
      </w:r>
      <w:r>
        <w:rPr>
          <w:color w:val="231F20"/>
          <w:spacing w:val="-6"/>
        </w:rPr>
        <w:t>consider</w:t>
      </w:r>
      <w:r>
        <w:rPr>
          <w:color w:val="231F20"/>
          <w:spacing w:val="-11"/>
        </w:rPr>
        <w:t xml:space="preserve"> </w:t>
      </w:r>
      <w:r>
        <w:rPr>
          <w:color w:val="231F20"/>
          <w:spacing w:val="-6"/>
        </w:rPr>
        <w:t>whether</w:t>
      </w:r>
      <w:r>
        <w:rPr>
          <w:color w:val="231F20"/>
          <w:spacing w:val="-11"/>
        </w:rPr>
        <w:t xml:space="preserve"> </w:t>
      </w:r>
      <w:r>
        <w:rPr>
          <w:color w:val="231F20"/>
          <w:spacing w:val="-6"/>
        </w:rPr>
        <w:t>large</w:t>
      </w:r>
      <w:r>
        <w:rPr>
          <w:color w:val="231F20"/>
          <w:spacing w:val="-11"/>
        </w:rPr>
        <w:t xml:space="preserve"> </w:t>
      </w:r>
      <w:r>
        <w:rPr>
          <w:color w:val="231F20"/>
          <w:spacing w:val="-6"/>
        </w:rPr>
        <w:t>but</w:t>
      </w:r>
      <w:r>
        <w:rPr>
          <w:color w:val="231F20"/>
          <w:spacing w:val="-11"/>
        </w:rPr>
        <w:t xml:space="preserve"> </w:t>
      </w:r>
      <w:r>
        <w:rPr>
          <w:color w:val="231F20"/>
          <w:spacing w:val="-6"/>
        </w:rPr>
        <w:t>plausible</w:t>
      </w:r>
      <w:r>
        <w:rPr>
          <w:color w:val="231F20"/>
          <w:spacing w:val="-11"/>
        </w:rPr>
        <w:t xml:space="preserve"> </w:t>
      </w:r>
      <w:r>
        <w:rPr>
          <w:color w:val="231F20"/>
          <w:spacing w:val="-6"/>
        </w:rPr>
        <w:t>movements</w:t>
      </w:r>
      <w:r>
        <w:rPr>
          <w:color w:val="231F20"/>
          <w:spacing w:val="-11"/>
        </w:rPr>
        <w:t xml:space="preserve"> </w:t>
      </w:r>
      <w:r>
        <w:rPr>
          <w:color w:val="231F20"/>
          <w:spacing w:val="-6"/>
        </w:rPr>
        <w:t>in</w:t>
      </w:r>
      <w:r>
        <w:rPr>
          <w:color w:val="231F20"/>
          <w:spacing w:val="-11"/>
        </w:rPr>
        <w:t xml:space="preserve"> </w:t>
      </w:r>
      <w:r>
        <w:rPr>
          <w:color w:val="231F20"/>
          <w:spacing w:val="-6"/>
        </w:rPr>
        <w:t>a</w:t>
      </w:r>
      <w:r>
        <w:rPr>
          <w:color w:val="231F20"/>
          <w:spacing w:val="-11"/>
        </w:rPr>
        <w:t xml:space="preserve"> </w:t>
      </w:r>
      <w:r>
        <w:rPr>
          <w:color w:val="231F20"/>
          <w:spacing w:val="-6"/>
        </w:rPr>
        <w:t xml:space="preserve">given </w:t>
      </w:r>
      <w:r>
        <w:rPr>
          <w:color w:val="231F20"/>
          <w:spacing w:val="-4"/>
        </w:rPr>
        <w:t>risk</w:t>
      </w:r>
      <w:r>
        <w:rPr>
          <w:color w:val="231F20"/>
          <w:spacing w:val="-13"/>
        </w:rPr>
        <w:t xml:space="preserve"> </w:t>
      </w:r>
      <w:r>
        <w:rPr>
          <w:color w:val="231F20"/>
          <w:spacing w:val="-4"/>
        </w:rPr>
        <w:t>factor</w:t>
      </w:r>
      <w:r>
        <w:rPr>
          <w:color w:val="231F20"/>
          <w:spacing w:val="-13"/>
        </w:rPr>
        <w:t xml:space="preserve"> </w:t>
      </w:r>
      <w:r>
        <w:rPr>
          <w:color w:val="231F20"/>
          <w:spacing w:val="-4"/>
        </w:rPr>
        <w:t>can</w:t>
      </w:r>
      <w:r>
        <w:rPr>
          <w:color w:val="231F20"/>
          <w:spacing w:val="-13"/>
        </w:rPr>
        <w:t xml:space="preserve"> </w:t>
      </w:r>
      <w:r>
        <w:rPr>
          <w:color w:val="231F20"/>
          <w:spacing w:val="-4"/>
        </w:rPr>
        <w:t>lead</w:t>
      </w:r>
      <w:r>
        <w:rPr>
          <w:color w:val="231F20"/>
          <w:spacing w:val="-13"/>
        </w:rPr>
        <w:t xml:space="preserve"> </w:t>
      </w:r>
      <w:r>
        <w:rPr>
          <w:color w:val="231F20"/>
          <w:spacing w:val="-4"/>
        </w:rPr>
        <w:t>to</w:t>
      </w:r>
      <w:r>
        <w:rPr>
          <w:color w:val="231F20"/>
          <w:spacing w:val="-13"/>
        </w:rPr>
        <w:t xml:space="preserve"> </w:t>
      </w:r>
      <w:r>
        <w:rPr>
          <w:color w:val="231F20"/>
          <w:spacing w:val="-4"/>
        </w:rPr>
        <w:t>margin</w:t>
      </w:r>
      <w:r>
        <w:rPr>
          <w:color w:val="231F20"/>
          <w:spacing w:val="-13"/>
        </w:rPr>
        <w:t xml:space="preserve"> </w:t>
      </w:r>
      <w:r>
        <w:rPr>
          <w:color w:val="231F20"/>
          <w:spacing w:val="-4"/>
        </w:rPr>
        <w:t>calls</w:t>
      </w:r>
      <w:r>
        <w:rPr>
          <w:color w:val="231F20"/>
          <w:spacing w:val="-13"/>
        </w:rPr>
        <w:t xml:space="preserve"> </w:t>
      </w:r>
      <w:r>
        <w:rPr>
          <w:color w:val="231F20"/>
          <w:spacing w:val="-4"/>
        </w:rPr>
        <w:t>in</w:t>
      </w:r>
      <w:r>
        <w:rPr>
          <w:color w:val="231F20"/>
          <w:spacing w:val="-13"/>
        </w:rPr>
        <w:t xml:space="preserve"> </w:t>
      </w:r>
      <w:r>
        <w:rPr>
          <w:color w:val="231F20"/>
          <w:spacing w:val="-4"/>
        </w:rPr>
        <w:t>excess</w:t>
      </w:r>
      <w:r>
        <w:rPr>
          <w:color w:val="231F20"/>
          <w:spacing w:val="-13"/>
        </w:rPr>
        <w:t xml:space="preserve"> </w:t>
      </w:r>
      <w:r>
        <w:rPr>
          <w:color w:val="231F20"/>
          <w:spacing w:val="-4"/>
        </w:rPr>
        <w:t>of</w:t>
      </w:r>
      <w:r>
        <w:rPr>
          <w:color w:val="231F20"/>
          <w:spacing w:val="-13"/>
        </w:rPr>
        <w:t xml:space="preserve"> </w:t>
      </w:r>
      <w:r>
        <w:rPr>
          <w:color w:val="231F20"/>
          <w:spacing w:val="-4"/>
        </w:rPr>
        <w:t xml:space="preserve">non-banks’ </w:t>
      </w:r>
      <w:r>
        <w:rPr>
          <w:color w:val="231F20"/>
        </w:rPr>
        <w:t>holdings</w:t>
      </w:r>
      <w:r>
        <w:rPr>
          <w:color w:val="231F20"/>
          <w:spacing w:val="-13"/>
        </w:rPr>
        <w:t xml:space="preserve"> </w:t>
      </w:r>
      <w:r>
        <w:rPr>
          <w:color w:val="231F20"/>
        </w:rPr>
        <w:t>of</w:t>
      </w:r>
      <w:r>
        <w:rPr>
          <w:color w:val="231F20"/>
          <w:spacing w:val="-13"/>
        </w:rPr>
        <w:t xml:space="preserve"> </w:t>
      </w:r>
      <w:r>
        <w:rPr>
          <w:color w:val="231F20"/>
        </w:rPr>
        <w:t>cash</w:t>
      </w:r>
      <w:r>
        <w:rPr>
          <w:color w:val="231F20"/>
          <w:spacing w:val="-13"/>
        </w:rPr>
        <w:t xml:space="preserve"> </w:t>
      </w:r>
      <w:r>
        <w:rPr>
          <w:color w:val="231F20"/>
        </w:rPr>
        <w:t>or</w:t>
      </w:r>
      <w:r>
        <w:rPr>
          <w:color w:val="231F20"/>
          <w:spacing w:val="-13"/>
        </w:rPr>
        <w:t xml:space="preserve"> </w:t>
      </w:r>
      <w:r>
        <w:rPr>
          <w:color w:val="231F20"/>
        </w:rPr>
        <w:t>other</w:t>
      </w:r>
      <w:r>
        <w:rPr>
          <w:color w:val="231F20"/>
          <w:spacing w:val="-13"/>
        </w:rPr>
        <w:t xml:space="preserve"> </w:t>
      </w:r>
      <w:r>
        <w:rPr>
          <w:color w:val="231F20"/>
        </w:rPr>
        <w:t>liquid</w:t>
      </w:r>
      <w:r>
        <w:rPr>
          <w:color w:val="231F20"/>
          <w:spacing w:val="-13"/>
        </w:rPr>
        <w:t xml:space="preserve"> </w:t>
      </w:r>
      <w:r>
        <w:rPr>
          <w:color w:val="231F20"/>
        </w:rPr>
        <w:t>assets.</w:t>
      </w:r>
    </w:p>
    <w:p w14:paraId="46FE2709" w14:textId="77777777" w:rsidR="00674611" w:rsidRDefault="00F77B18">
      <w:pPr>
        <w:spacing w:before="232" w:line="235" w:lineRule="auto"/>
        <w:ind w:left="510"/>
      </w:pPr>
      <w:r>
        <w:rPr>
          <w:color w:val="85266B"/>
        </w:rPr>
        <w:t>Assessing</w:t>
      </w:r>
      <w:r>
        <w:rPr>
          <w:color w:val="85266B"/>
          <w:spacing w:val="-21"/>
        </w:rPr>
        <w:t xml:space="preserve"> </w:t>
      </w:r>
      <w:r>
        <w:rPr>
          <w:color w:val="85266B"/>
        </w:rPr>
        <w:t>risks</w:t>
      </w:r>
      <w:r>
        <w:rPr>
          <w:color w:val="85266B"/>
          <w:spacing w:val="-21"/>
        </w:rPr>
        <w:t xml:space="preserve"> </w:t>
      </w:r>
      <w:r>
        <w:rPr>
          <w:color w:val="85266B"/>
        </w:rPr>
        <w:t>from</w:t>
      </w:r>
      <w:r>
        <w:rPr>
          <w:color w:val="85266B"/>
          <w:spacing w:val="-21"/>
        </w:rPr>
        <w:t xml:space="preserve"> </w:t>
      </w:r>
      <w:r>
        <w:rPr>
          <w:color w:val="85266B"/>
        </w:rPr>
        <w:t>the</w:t>
      </w:r>
      <w:r>
        <w:rPr>
          <w:color w:val="85266B"/>
          <w:spacing w:val="-21"/>
        </w:rPr>
        <w:t xml:space="preserve"> </w:t>
      </w:r>
      <w:r>
        <w:rPr>
          <w:color w:val="85266B"/>
        </w:rPr>
        <w:t>use</w:t>
      </w:r>
      <w:r>
        <w:rPr>
          <w:color w:val="85266B"/>
          <w:spacing w:val="-21"/>
        </w:rPr>
        <w:t xml:space="preserve"> </w:t>
      </w:r>
      <w:r>
        <w:rPr>
          <w:color w:val="85266B"/>
        </w:rPr>
        <w:t>of</w:t>
      </w:r>
      <w:r>
        <w:rPr>
          <w:color w:val="85266B"/>
          <w:spacing w:val="-21"/>
        </w:rPr>
        <w:t xml:space="preserve"> </w:t>
      </w:r>
      <w:r>
        <w:rPr>
          <w:color w:val="85266B"/>
        </w:rPr>
        <w:t xml:space="preserve">derivatives </w:t>
      </w:r>
      <w:r>
        <w:rPr>
          <w:color w:val="85266B"/>
          <w:spacing w:val="-6"/>
        </w:rPr>
        <w:t>transactions:</w:t>
      </w:r>
      <w:r>
        <w:rPr>
          <w:color w:val="85266B"/>
          <w:spacing w:val="-21"/>
        </w:rPr>
        <w:t xml:space="preserve"> </w:t>
      </w:r>
      <w:r>
        <w:rPr>
          <w:color w:val="85266B"/>
          <w:spacing w:val="-6"/>
        </w:rPr>
        <w:t>the</w:t>
      </w:r>
      <w:r>
        <w:rPr>
          <w:color w:val="85266B"/>
          <w:spacing w:val="-21"/>
        </w:rPr>
        <w:t xml:space="preserve"> </w:t>
      </w:r>
      <w:r>
        <w:rPr>
          <w:color w:val="85266B"/>
          <w:spacing w:val="-6"/>
        </w:rPr>
        <w:t>need</w:t>
      </w:r>
      <w:r>
        <w:rPr>
          <w:color w:val="85266B"/>
          <w:spacing w:val="-21"/>
        </w:rPr>
        <w:t xml:space="preserve"> </w:t>
      </w:r>
      <w:r>
        <w:rPr>
          <w:color w:val="85266B"/>
          <w:spacing w:val="-6"/>
        </w:rPr>
        <w:t>for</w:t>
      </w:r>
      <w:r>
        <w:rPr>
          <w:color w:val="85266B"/>
          <w:spacing w:val="-21"/>
        </w:rPr>
        <w:t xml:space="preserve"> </w:t>
      </w:r>
      <w:r>
        <w:rPr>
          <w:color w:val="85266B"/>
          <w:spacing w:val="-6"/>
        </w:rPr>
        <w:t>risk-based</w:t>
      </w:r>
      <w:r>
        <w:rPr>
          <w:color w:val="85266B"/>
          <w:spacing w:val="-21"/>
        </w:rPr>
        <w:t xml:space="preserve"> </w:t>
      </w:r>
      <w:r>
        <w:rPr>
          <w:color w:val="85266B"/>
          <w:spacing w:val="-6"/>
        </w:rPr>
        <w:t>measures</w:t>
      </w:r>
    </w:p>
    <w:p w14:paraId="1F2C5D5D" w14:textId="77777777" w:rsidR="00674611" w:rsidRDefault="00F77B18">
      <w:pPr>
        <w:pStyle w:val="BodyText"/>
        <w:spacing w:before="15" w:line="259" w:lineRule="auto"/>
        <w:ind w:left="510"/>
      </w:pPr>
      <w:r>
        <w:rPr>
          <w:color w:val="231F20"/>
          <w:w w:val="90"/>
        </w:rPr>
        <w:t>For</w:t>
      </w:r>
      <w:r>
        <w:rPr>
          <w:color w:val="231F20"/>
          <w:spacing w:val="-1"/>
          <w:w w:val="90"/>
        </w:rPr>
        <w:t xml:space="preserve"> </w:t>
      </w:r>
      <w:r>
        <w:rPr>
          <w:color w:val="231F20"/>
          <w:w w:val="90"/>
        </w:rPr>
        <w:t>many</w:t>
      </w:r>
      <w:r>
        <w:rPr>
          <w:color w:val="231F20"/>
          <w:spacing w:val="-1"/>
          <w:w w:val="90"/>
        </w:rPr>
        <w:t xml:space="preserve"> </w:t>
      </w:r>
      <w:r>
        <w:rPr>
          <w:color w:val="231F20"/>
          <w:w w:val="90"/>
        </w:rPr>
        <w:t>non-bank</w:t>
      </w:r>
      <w:r>
        <w:rPr>
          <w:color w:val="231F20"/>
          <w:spacing w:val="-1"/>
          <w:w w:val="90"/>
        </w:rPr>
        <w:t xml:space="preserve"> </w:t>
      </w:r>
      <w:r>
        <w:rPr>
          <w:color w:val="231F20"/>
          <w:w w:val="90"/>
        </w:rPr>
        <w:t>financial</w:t>
      </w:r>
      <w:r>
        <w:rPr>
          <w:color w:val="231F20"/>
          <w:spacing w:val="-1"/>
          <w:w w:val="90"/>
        </w:rPr>
        <w:t xml:space="preserve"> </w:t>
      </w:r>
      <w:r>
        <w:rPr>
          <w:color w:val="231F20"/>
          <w:w w:val="90"/>
        </w:rPr>
        <w:t>institutions,</w:t>
      </w:r>
      <w:r>
        <w:rPr>
          <w:color w:val="231F20"/>
          <w:spacing w:val="-1"/>
          <w:w w:val="90"/>
        </w:rPr>
        <w:t xml:space="preserve"> </w:t>
      </w:r>
      <w:r>
        <w:rPr>
          <w:color w:val="231F20"/>
          <w:w w:val="90"/>
        </w:rPr>
        <w:t>the</w:t>
      </w:r>
      <w:r>
        <w:rPr>
          <w:color w:val="231F20"/>
          <w:spacing w:val="-1"/>
          <w:w w:val="90"/>
        </w:rPr>
        <w:t xml:space="preserve"> </w:t>
      </w:r>
      <w:r>
        <w:rPr>
          <w:color w:val="231F20"/>
          <w:w w:val="90"/>
        </w:rPr>
        <w:t>primary</w:t>
      </w:r>
      <w:r>
        <w:rPr>
          <w:color w:val="231F20"/>
          <w:spacing w:val="-1"/>
          <w:w w:val="90"/>
        </w:rPr>
        <w:t xml:space="preserve"> </w:t>
      </w:r>
      <w:r>
        <w:rPr>
          <w:color w:val="231F20"/>
          <w:w w:val="90"/>
        </w:rPr>
        <w:t xml:space="preserve">method </w:t>
      </w:r>
      <w:r>
        <w:rPr>
          <w:color w:val="231F20"/>
          <w:spacing w:val="-6"/>
        </w:rPr>
        <w:t>of</w:t>
      </w:r>
      <w:r>
        <w:rPr>
          <w:color w:val="231F20"/>
          <w:spacing w:val="-11"/>
        </w:rPr>
        <w:t xml:space="preserve"> </w:t>
      </w:r>
      <w:r>
        <w:rPr>
          <w:color w:val="231F20"/>
          <w:spacing w:val="-6"/>
        </w:rPr>
        <w:t>generating</w:t>
      </w:r>
      <w:r>
        <w:rPr>
          <w:color w:val="231F20"/>
          <w:spacing w:val="-11"/>
        </w:rPr>
        <w:t xml:space="preserve"> </w:t>
      </w:r>
      <w:r>
        <w:rPr>
          <w:color w:val="231F20"/>
          <w:spacing w:val="-6"/>
        </w:rPr>
        <w:t>leverage</w:t>
      </w:r>
      <w:r>
        <w:rPr>
          <w:color w:val="231F20"/>
          <w:spacing w:val="-11"/>
        </w:rPr>
        <w:t xml:space="preserve"> </w:t>
      </w:r>
      <w:r>
        <w:rPr>
          <w:color w:val="231F20"/>
          <w:spacing w:val="-6"/>
        </w:rPr>
        <w:t>is</w:t>
      </w:r>
      <w:r>
        <w:rPr>
          <w:color w:val="231F20"/>
          <w:spacing w:val="-11"/>
        </w:rPr>
        <w:t xml:space="preserve"> </w:t>
      </w:r>
      <w:r>
        <w:rPr>
          <w:color w:val="231F20"/>
          <w:spacing w:val="-6"/>
        </w:rPr>
        <w:t>to</w:t>
      </w:r>
      <w:r>
        <w:rPr>
          <w:color w:val="231F20"/>
          <w:spacing w:val="-11"/>
        </w:rPr>
        <w:t xml:space="preserve"> </w:t>
      </w:r>
      <w:r>
        <w:rPr>
          <w:color w:val="231F20"/>
          <w:spacing w:val="-6"/>
        </w:rPr>
        <w:t>use</w:t>
      </w:r>
      <w:r>
        <w:rPr>
          <w:color w:val="231F20"/>
          <w:spacing w:val="-11"/>
        </w:rPr>
        <w:t xml:space="preserve"> </w:t>
      </w:r>
      <w:r>
        <w:rPr>
          <w:color w:val="231F20"/>
          <w:spacing w:val="-6"/>
        </w:rPr>
        <w:t>derivatives.</w:t>
      </w:r>
    </w:p>
    <w:p w14:paraId="04066B24" w14:textId="77777777" w:rsidR="00674611" w:rsidRDefault="00674611">
      <w:pPr>
        <w:pStyle w:val="BodyText"/>
        <w:spacing w:before="7"/>
      </w:pPr>
    </w:p>
    <w:p w14:paraId="0548F9F5" w14:textId="77777777" w:rsidR="00674611" w:rsidRDefault="00F77B18">
      <w:pPr>
        <w:pStyle w:val="BodyText"/>
        <w:ind w:left="510"/>
      </w:pPr>
      <w:r>
        <w:rPr>
          <w:color w:val="231F20"/>
          <w:w w:val="90"/>
        </w:rPr>
        <w:t>A</w:t>
      </w:r>
      <w:r>
        <w:rPr>
          <w:color w:val="231F20"/>
          <w:spacing w:val="-6"/>
          <w:w w:val="90"/>
        </w:rPr>
        <w:t xml:space="preserve"> </w:t>
      </w:r>
      <w:r>
        <w:rPr>
          <w:color w:val="231F20"/>
          <w:w w:val="90"/>
        </w:rPr>
        <w:t>common</w:t>
      </w:r>
      <w:r>
        <w:rPr>
          <w:color w:val="231F20"/>
          <w:spacing w:val="-6"/>
          <w:w w:val="90"/>
        </w:rPr>
        <w:t xml:space="preserve"> </w:t>
      </w:r>
      <w:r>
        <w:rPr>
          <w:color w:val="231F20"/>
          <w:w w:val="90"/>
        </w:rPr>
        <w:t>way</w:t>
      </w:r>
      <w:r>
        <w:rPr>
          <w:color w:val="231F20"/>
          <w:spacing w:val="-6"/>
          <w:w w:val="90"/>
        </w:rPr>
        <w:t xml:space="preserve"> </w:t>
      </w:r>
      <w:r>
        <w:rPr>
          <w:color w:val="231F20"/>
          <w:w w:val="90"/>
        </w:rPr>
        <w:t>to</w:t>
      </w:r>
      <w:r>
        <w:rPr>
          <w:color w:val="231F20"/>
          <w:spacing w:val="-6"/>
          <w:w w:val="90"/>
        </w:rPr>
        <w:t xml:space="preserve"> </w:t>
      </w:r>
      <w:r>
        <w:rPr>
          <w:color w:val="231F20"/>
          <w:w w:val="90"/>
        </w:rPr>
        <w:t>measure</w:t>
      </w:r>
      <w:r>
        <w:rPr>
          <w:color w:val="231F20"/>
          <w:spacing w:val="-6"/>
          <w:w w:val="90"/>
        </w:rPr>
        <w:t xml:space="preserve"> </w:t>
      </w:r>
      <w:r>
        <w:rPr>
          <w:color w:val="231F20"/>
          <w:w w:val="90"/>
        </w:rPr>
        <w:t>and</w:t>
      </w:r>
      <w:r>
        <w:rPr>
          <w:color w:val="231F20"/>
          <w:spacing w:val="-6"/>
          <w:w w:val="90"/>
        </w:rPr>
        <w:t xml:space="preserve"> </w:t>
      </w:r>
      <w:r>
        <w:rPr>
          <w:color w:val="231F20"/>
          <w:w w:val="90"/>
        </w:rPr>
        <w:t>report</w:t>
      </w:r>
      <w:r>
        <w:rPr>
          <w:color w:val="231F20"/>
          <w:spacing w:val="-6"/>
          <w:w w:val="90"/>
        </w:rPr>
        <w:t xml:space="preserve"> </w:t>
      </w:r>
      <w:r>
        <w:rPr>
          <w:color w:val="231F20"/>
          <w:w w:val="90"/>
        </w:rPr>
        <w:t>leverage</w:t>
      </w:r>
      <w:r>
        <w:rPr>
          <w:color w:val="231F20"/>
          <w:spacing w:val="-6"/>
          <w:w w:val="90"/>
        </w:rPr>
        <w:t xml:space="preserve"> </w:t>
      </w:r>
      <w:r>
        <w:rPr>
          <w:color w:val="231F20"/>
          <w:w w:val="90"/>
        </w:rPr>
        <w:t>embedded</w:t>
      </w:r>
      <w:r>
        <w:rPr>
          <w:color w:val="231F20"/>
          <w:spacing w:val="-6"/>
          <w:w w:val="90"/>
        </w:rPr>
        <w:t xml:space="preserve"> </w:t>
      </w:r>
      <w:r>
        <w:rPr>
          <w:color w:val="231F20"/>
          <w:spacing w:val="-5"/>
          <w:w w:val="90"/>
        </w:rPr>
        <w:t>in</w:t>
      </w:r>
    </w:p>
    <w:p w14:paraId="5BA9D01E" w14:textId="77777777" w:rsidR="00674611" w:rsidRDefault="00F77B18">
      <w:pPr>
        <w:pStyle w:val="BodyText"/>
        <w:spacing w:before="90" w:line="259" w:lineRule="auto"/>
        <w:ind w:left="571" w:right="321"/>
      </w:pPr>
      <w:r>
        <w:br w:type="column"/>
      </w:r>
      <w:r>
        <w:rPr>
          <w:color w:val="231F20"/>
          <w:w w:val="90"/>
        </w:rPr>
        <w:t>interest</w:t>
      </w:r>
      <w:r>
        <w:rPr>
          <w:color w:val="231F20"/>
          <w:spacing w:val="-14"/>
          <w:w w:val="90"/>
        </w:rPr>
        <w:t xml:space="preserve"> </w:t>
      </w:r>
      <w:r>
        <w:rPr>
          <w:color w:val="231F20"/>
          <w:w w:val="90"/>
        </w:rPr>
        <w:t>rate</w:t>
      </w:r>
      <w:r>
        <w:rPr>
          <w:color w:val="231F20"/>
          <w:spacing w:val="-12"/>
          <w:w w:val="90"/>
        </w:rPr>
        <w:t xml:space="preserve"> </w:t>
      </w:r>
      <w:r>
        <w:rPr>
          <w:color w:val="231F20"/>
          <w:w w:val="90"/>
        </w:rPr>
        <w:t>swaps</w:t>
      </w:r>
      <w:r>
        <w:rPr>
          <w:color w:val="231F20"/>
          <w:spacing w:val="-12"/>
          <w:w w:val="90"/>
        </w:rPr>
        <w:t xml:space="preserve"> </w:t>
      </w:r>
      <w:r>
        <w:rPr>
          <w:color w:val="231F20"/>
          <w:w w:val="90"/>
        </w:rPr>
        <w:t>used</w:t>
      </w:r>
      <w:r>
        <w:rPr>
          <w:color w:val="231F20"/>
          <w:spacing w:val="-11"/>
          <w:w w:val="90"/>
        </w:rPr>
        <w:t xml:space="preserve"> </w:t>
      </w:r>
      <w:r>
        <w:rPr>
          <w:color w:val="231F20"/>
          <w:w w:val="90"/>
        </w:rPr>
        <w:t>for</w:t>
      </w:r>
      <w:r>
        <w:rPr>
          <w:color w:val="231F20"/>
          <w:spacing w:val="-12"/>
          <w:w w:val="90"/>
        </w:rPr>
        <w:t xml:space="preserve"> </w:t>
      </w:r>
      <w:r>
        <w:rPr>
          <w:color w:val="231F20"/>
          <w:w w:val="90"/>
        </w:rPr>
        <w:t>hedging,</w:t>
      </w:r>
      <w:r>
        <w:rPr>
          <w:color w:val="231F20"/>
          <w:spacing w:val="-12"/>
          <w:w w:val="90"/>
        </w:rPr>
        <w:t xml:space="preserve"> </w:t>
      </w:r>
      <w:r>
        <w:rPr>
          <w:color w:val="231F20"/>
          <w:w w:val="90"/>
        </w:rPr>
        <w:t>and</w:t>
      </w:r>
      <w:r>
        <w:rPr>
          <w:color w:val="231F20"/>
          <w:spacing w:val="-12"/>
          <w:w w:val="90"/>
        </w:rPr>
        <w:t xml:space="preserve"> </w:t>
      </w:r>
      <w:r>
        <w:rPr>
          <w:color w:val="231F20"/>
          <w:w w:val="90"/>
        </w:rPr>
        <w:t>therefore</w:t>
      </w:r>
      <w:r>
        <w:rPr>
          <w:color w:val="231F20"/>
          <w:spacing w:val="-11"/>
          <w:w w:val="90"/>
        </w:rPr>
        <w:t xml:space="preserve"> </w:t>
      </w:r>
      <w:r>
        <w:rPr>
          <w:color w:val="231F20"/>
          <w:w w:val="90"/>
        </w:rPr>
        <w:t xml:space="preserve">reducing </w:t>
      </w:r>
      <w:r>
        <w:rPr>
          <w:color w:val="231F20"/>
          <w:spacing w:val="-4"/>
        </w:rPr>
        <w:t>exposure</w:t>
      </w:r>
      <w:r>
        <w:rPr>
          <w:color w:val="231F20"/>
          <w:spacing w:val="-18"/>
        </w:rPr>
        <w:t xml:space="preserve"> </w:t>
      </w:r>
      <w:r>
        <w:rPr>
          <w:color w:val="231F20"/>
          <w:spacing w:val="-4"/>
        </w:rPr>
        <w:t>to</w:t>
      </w:r>
      <w:r>
        <w:rPr>
          <w:color w:val="231F20"/>
          <w:spacing w:val="-18"/>
        </w:rPr>
        <w:t xml:space="preserve"> </w:t>
      </w:r>
      <w:r>
        <w:rPr>
          <w:color w:val="231F20"/>
          <w:spacing w:val="-4"/>
        </w:rPr>
        <w:t>risk,</w:t>
      </w:r>
      <w:r>
        <w:rPr>
          <w:color w:val="231F20"/>
          <w:spacing w:val="-18"/>
        </w:rPr>
        <w:t xml:space="preserve"> </w:t>
      </w:r>
      <w:r>
        <w:rPr>
          <w:color w:val="231F20"/>
          <w:spacing w:val="-4"/>
        </w:rPr>
        <w:t>could</w:t>
      </w:r>
      <w:r>
        <w:rPr>
          <w:color w:val="231F20"/>
          <w:spacing w:val="-18"/>
        </w:rPr>
        <w:t xml:space="preserve"> </w:t>
      </w:r>
      <w:r>
        <w:rPr>
          <w:color w:val="231F20"/>
          <w:spacing w:val="-4"/>
        </w:rPr>
        <w:t>have</w:t>
      </w:r>
      <w:r>
        <w:rPr>
          <w:color w:val="231F20"/>
          <w:spacing w:val="-18"/>
        </w:rPr>
        <w:t xml:space="preserve"> </w:t>
      </w:r>
      <w:r>
        <w:rPr>
          <w:color w:val="231F20"/>
          <w:spacing w:val="-4"/>
        </w:rPr>
        <w:t>a</w:t>
      </w:r>
      <w:r>
        <w:rPr>
          <w:color w:val="231F20"/>
          <w:spacing w:val="-18"/>
        </w:rPr>
        <w:t xml:space="preserve"> </w:t>
      </w:r>
      <w:r>
        <w:rPr>
          <w:color w:val="231F20"/>
          <w:spacing w:val="-4"/>
        </w:rPr>
        <w:t>higher</w:t>
      </w:r>
      <w:r>
        <w:rPr>
          <w:color w:val="231F20"/>
          <w:spacing w:val="-18"/>
        </w:rPr>
        <w:t xml:space="preserve"> </w:t>
      </w:r>
      <w:r>
        <w:rPr>
          <w:color w:val="231F20"/>
          <w:spacing w:val="-4"/>
        </w:rPr>
        <w:t>GNE</w:t>
      </w:r>
      <w:r>
        <w:rPr>
          <w:color w:val="231F20"/>
          <w:spacing w:val="-18"/>
        </w:rPr>
        <w:t xml:space="preserve"> </w:t>
      </w:r>
      <w:r>
        <w:rPr>
          <w:color w:val="231F20"/>
          <w:spacing w:val="-4"/>
        </w:rPr>
        <w:t>than</w:t>
      </w:r>
      <w:r>
        <w:rPr>
          <w:color w:val="231F20"/>
          <w:spacing w:val="-18"/>
        </w:rPr>
        <w:t xml:space="preserve"> </w:t>
      </w:r>
      <w:r>
        <w:rPr>
          <w:color w:val="231F20"/>
          <w:spacing w:val="-4"/>
        </w:rPr>
        <w:t xml:space="preserve">an </w:t>
      </w:r>
      <w:r>
        <w:rPr>
          <w:color w:val="231F20"/>
          <w:spacing w:val="-2"/>
        </w:rPr>
        <w:t>institution</w:t>
      </w:r>
      <w:r>
        <w:rPr>
          <w:color w:val="231F20"/>
          <w:spacing w:val="-18"/>
        </w:rPr>
        <w:t xml:space="preserve"> </w:t>
      </w:r>
      <w:r>
        <w:rPr>
          <w:color w:val="231F20"/>
          <w:spacing w:val="-2"/>
        </w:rPr>
        <w:t>with</w:t>
      </w:r>
      <w:r>
        <w:rPr>
          <w:color w:val="231F20"/>
          <w:spacing w:val="-18"/>
        </w:rPr>
        <w:t xml:space="preserve"> </w:t>
      </w:r>
      <w:r>
        <w:rPr>
          <w:color w:val="231F20"/>
          <w:spacing w:val="-2"/>
        </w:rPr>
        <w:t>a</w:t>
      </w:r>
      <w:r>
        <w:rPr>
          <w:color w:val="231F20"/>
          <w:spacing w:val="-18"/>
        </w:rPr>
        <w:t xml:space="preserve"> </w:t>
      </w:r>
      <w:r>
        <w:rPr>
          <w:color w:val="231F20"/>
          <w:spacing w:val="-2"/>
        </w:rPr>
        <w:t>small</w:t>
      </w:r>
      <w:r>
        <w:rPr>
          <w:color w:val="231F20"/>
          <w:spacing w:val="-18"/>
        </w:rPr>
        <w:t xml:space="preserve"> </w:t>
      </w:r>
      <w:r>
        <w:rPr>
          <w:color w:val="231F20"/>
          <w:spacing w:val="-2"/>
        </w:rPr>
        <w:t>notional</w:t>
      </w:r>
      <w:r>
        <w:rPr>
          <w:color w:val="231F20"/>
          <w:spacing w:val="-18"/>
        </w:rPr>
        <w:t xml:space="preserve"> </w:t>
      </w:r>
      <w:r>
        <w:rPr>
          <w:color w:val="231F20"/>
          <w:spacing w:val="-2"/>
        </w:rPr>
        <w:t>amount</w:t>
      </w:r>
      <w:r>
        <w:rPr>
          <w:color w:val="231F20"/>
          <w:spacing w:val="-18"/>
        </w:rPr>
        <w:t xml:space="preserve"> </w:t>
      </w:r>
      <w:r>
        <w:rPr>
          <w:color w:val="231F20"/>
          <w:spacing w:val="-2"/>
        </w:rPr>
        <w:t>of</w:t>
      </w:r>
      <w:r>
        <w:rPr>
          <w:color w:val="231F20"/>
          <w:spacing w:val="-18"/>
        </w:rPr>
        <w:t xml:space="preserve"> </w:t>
      </w:r>
      <w:r>
        <w:rPr>
          <w:color w:val="231F20"/>
          <w:spacing w:val="-2"/>
        </w:rPr>
        <w:t>credit</w:t>
      </w:r>
      <w:r>
        <w:rPr>
          <w:color w:val="231F20"/>
          <w:spacing w:val="-18"/>
        </w:rPr>
        <w:t xml:space="preserve"> </w:t>
      </w:r>
      <w:r>
        <w:rPr>
          <w:color w:val="231F20"/>
          <w:spacing w:val="-2"/>
        </w:rPr>
        <w:t xml:space="preserve">default </w:t>
      </w:r>
      <w:r>
        <w:rPr>
          <w:color w:val="231F20"/>
          <w:spacing w:val="-6"/>
        </w:rPr>
        <w:t>swaps</w:t>
      </w:r>
      <w:r>
        <w:rPr>
          <w:color w:val="231F20"/>
          <w:spacing w:val="-14"/>
        </w:rPr>
        <w:t xml:space="preserve"> </w:t>
      </w:r>
      <w:r>
        <w:rPr>
          <w:color w:val="231F20"/>
          <w:spacing w:val="-6"/>
        </w:rPr>
        <w:t>used</w:t>
      </w:r>
      <w:r>
        <w:rPr>
          <w:color w:val="231F20"/>
          <w:spacing w:val="-14"/>
        </w:rPr>
        <w:t xml:space="preserve"> </w:t>
      </w:r>
      <w:r>
        <w:rPr>
          <w:color w:val="231F20"/>
          <w:spacing w:val="-6"/>
        </w:rPr>
        <w:t>for</w:t>
      </w:r>
      <w:r>
        <w:rPr>
          <w:color w:val="231F20"/>
          <w:spacing w:val="-14"/>
        </w:rPr>
        <w:t xml:space="preserve"> </w:t>
      </w:r>
      <w:r>
        <w:rPr>
          <w:color w:val="231F20"/>
          <w:spacing w:val="-6"/>
        </w:rPr>
        <w:t>increasing</w:t>
      </w:r>
      <w:r>
        <w:rPr>
          <w:color w:val="231F20"/>
          <w:spacing w:val="-14"/>
        </w:rPr>
        <w:t xml:space="preserve"> </w:t>
      </w:r>
      <w:r>
        <w:rPr>
          <w:color w:val="231F20"/>
          <w:spacing w:val="-6"/>
        </w:rPr>
        <w:t>exposure</w:t>
      </w:r>
      <w:r>
        <w:rPr>
          <w:color w:val="231F20"/>
          <w:spacing w:val="-14"/>
        </w:rPr>
        <w:t xml:space="preserve"> </w:t>
      </w:r>
      <w:r>
        <w:rPr>
          <w:color w:val="231F20"/>
          <w:spacing w:val="-6"/>
        </w:rPr>
        <w:t>to</w:t>
      </w:r>
      <w:r>
        <w:rPr>
          <w:color w:val="231F20"/>
          <w:spacing w:val="-14"/>
        </w:rPr>
        <w:t xml:space="preserve"> </w:t>
      </w:r>
      <w:r>
        <w:rPr>
          <w:color w:val="231F20"/>
          <w:spacing w:val="-6"/>
        </w:rPr>
        <w:t>credit</w:t>
      </w:r>
      <w:r>
        <w:rPr>
          <w:color w:val="231F20"/>
          <w:spacing w:val="-14"/>
        </w:rPr>
        <w:t xml:space="preserve"> </w:t>
      </w:r>
      <w:r>
        <w:rPr>
          <w:color w:val="231F20"/>
          <w:spacing w:val="-6"/>
        </w:rPr>
        <w:t>risk.</w:t>
      </w:r>
    </w:p>
    <w:p w14:paraId="1CA1FDDF" w14:textId="77777777" w:rsidR="00674611" w:rsidRDefault="00674611">
      <w:pPr>
        <w:pStyle w:val="BodyText"/>
        <w:spacing w:before="16"/>
      </w:pPr>
    </w:p>
    <w:p w14:paraId="0D9507DE" w14:textId="77777777" w:rsidR="00674611" w:rsidRDefault="00F77B18">
      <w:pPr>
        <w:pStyle w:val="BodyText"/>
        <w:spacing w:line="259" w:lineRule="auto"/>
        <w:ind w:left="344" w:right="622"/>
      </w:pPr>
      <w:r>
        <w:rPr>
          <w:color w:val="231F20"/>
          <w:spacing w:val="-2"/>
        </w:rPr>
        <w:t>Chart</w:t>
      </w:r>
      <w:r>
        <w:rPr>
          <w:color w:val="231F20"/>
          <w:spacing w:val="-19"/>
        </w:rPr>
        <w:t xml:space="preserve"> </w:t>
      </w:r>
      <w:r>
        <w:rPr>
          <w:color w:val="231F20"/>
          <w:spacing w:val="-2"/>
        </w:rPr>
        <w:t>A</w:t>
      </w:r>
      <w:r>
        <w:rPr>
          <w:color w:val="231F20"/>
          <w:spacing w:val="-18"/>
        </w:rPr>
        <w:t xml:space="preserve"> </w:t>
      </w:r>
      <w:r>
        <w:rPr>
          <w:color w:val="231F20"/>
          <w:spacing w:val="-2"/>
        </w:rPr>
        <w:t>illustrates</w:t>
      </w:r>
      <w:r>
        <w:rPr>
          <w:color w:val="231F20"/>
          <w:spacing w:val="-18"/>
        </w:rPr>
        <w:t xml:space="preserve"> </w:t>
      </w:r>
      <w:r>
        <w:rPr>
          <w:color w:val="231F20"/>
          <w:spacing w:val="-2"/>
        </w:rPr>
        <w:t>how</w:t>
      </w:r>
      <w:r>
        <w:rPr>
          <w:color w:val="231F20"/>
          <w:spacing w:val="-18"/>
        </w:rPr>
        <w:t xml:space="preserve"> </w:t>
      </w:r>
      <w:r>
        <w:rPr>
          <w:color w:val="231F20"/>
          <w:spacing w:val="-2"/>
        </w:rPr>
        <w:t>GNE</w:t>
      </w:r>
      <w:r>
        <w:rPr>
          <w:color w:val="231F20"/>
          <w:spacing w:val="-18"/>
        </w:rPr>
        <w:t xml:space="preserve"> </w:t>
      </w:r>
      <w:r>
        <w:rPr>
          <w:color w:val="231F20"/>
          <w:spacing w:val="-2"/>
        </w:rPr>
        <w:t>is</w:t>
      </w:r>
      <w:r>
        <w:rPr>
          <w:color w:val="231F20"/>
          <w:spacing w:val="-18"/>
        </w:rPr>
        <w:t xml:space="preserve"> </w:t>
      </w:r>
      <w:r>
        <w:rPr>
          <w:color w:val="231F20"/>
          <w:spacing w:val="-2"/>
        </w:rPr>
        <w:t>not</w:t>
      </w:r>
      <w:r>
        <w:rPr>
          <w:color w:val="231F20"/>
          <w:spacing w:val="-18"/>
        </w:rPr>
        <w:t xml:space="preserve"> </w:t>
      </w:r>
      <w:r>
        <w:rPr>
          <w:color w:val="231F20"/>
          <w:spacing w:val="-2"/>
        </w:rPr>
        <w:t>a</w:t>
      </w:r>
      <w:r>
        <w:rPr>
          <w:color w:val="231F20"/>
          <w:spacing w:val="-18"/>
        </w:rPr>
        <w:t xml:space="preserve"> </w:t>
      </w:r>
      <w:r>
        <w:rPr>
          <w:color w:val="231F20"/>
          <w:spacing w:val="-2"/>
        </w:rPr>
        <w:t>meaningful</w:t>
      </w:r>
      <w:r>
        <w:rPr>
          <w:color w:val="231F20"/>
          <w:spacing w:val="-18"/>
        </w:rPr>
        <w:t xml:space="preserve"> </w:t>
      </w:r>
      <w:r>
        <w:rPr>
          <w:color w:val="231F20"/>
          <w:spacing w:val="-2"/>
        </w:rPr>
        <w:t>way</w:t>
      </w:r>
      <w:r>
        <w:rPr>
          <w:color w:val="231F20"/>
          <w:spacing w:val="-18"/>
        </w:rPr>
        <w:t xml:space="preserve"> </w:t>
      </w:r>
      <w:r>
        <w:rPr>
          <w:color w:val="231F20"/>
          <w:spacing w:val="-2"/>
        </w:rPr>
        <w:t xml:space="preserve">of </w:t>
      </w:r>
      <w:r>
        <w:rPr>
          <w:color w:val="231F20"/>
          <w:w w:val="90"/>
        </w:rPr>
        <w:t>assessing</w:t>
      </w:r>
      <w:r>
        <w:rPr>
          <w:color w:val="231F20"/>
          <w:spacing w:val="-14"/>
          <w:w w:val="90"/>
        </w:rPr>
        <w:t xml:space="preserve"> </w:t>
      </w:r>
      <w:r>
        <w:rPr>
          <w:color w:val="231F20"/>
          <w:w w:val="90"/>
        </w:rPr>
        <w:t>potential</w:t>
      </w:r>
      <w:r>
        <w:rPr>
          <w:color w:val="231F20"/>
          <w:spacing w:val="-12"/>
          <w:w w:val="90"/>
        </w:rPr>
        <w:t xml:space="preserve"> </w:t>
      </w:r>
      <w:r>
        <w:rPr>
          <w:color w:val="231F20"/>
          <w:w w:val="90"/>
        </w:rPr>
        <w:t>losses</w:t>
      </w:r>
      <w:r>
        <w:rPr>
          <w:color w:val="231F20"/>
          <w:spacing w:val="-12"/>
          <w:w w:val="90"/>
        </w:rPr>
        <w:t xml:space="preserve"> </w:t>
      </w:r>
      <w:r>
        <w:rPr>
          <w:color w:val="231F20"/>
          <w:w w:val="90"/>
        </w:rPr>
        <w:t>on</w:t>
      </w:r>
      <w:r>
        <w:rPr>
          <w:color w:val="231F20"/>
          <w:spacing w:val="-11"/>
          <w:w w:val="90"/>
        </w:rPr>
        <w:t xml:space="preserve"> </w:t>
      </w:r>
      <w:r>
        <w:rPr>
          <w:color w:val="231F20"/>
          <w:w w:val="90"/>
        </w:rPr>
        <w:t>interest</w:t>
      </w:r>
      <w:r>
        <w:rPr>
          <w:color w:val="231F20"/>
          <w:spacing w:val="-12"/>
          <w:w w:val="90"/>
        </w:rPr>
        <w:t xml:space="preserve"> </w:t>
      </w:r>
      <w:r>
        <w:rPr>
          <w:color w:val="231F20"/>
          <w:w w:val="90"/>
        </w:rPr>
        <w:t>rate</w:t>
      </w:r>
      <w:r>
        <w:rPr>
          <w:color w:val="231F20"/>
          <w:spacing w:val="-12"/>
          <w:w w:val="90"/>
        </w:rPr>
        <w:t xml:space="preserve"> </w:t>
      </w:r>
      <w:r>
        <w:rPr>
          <w:color w:val="231F20"/>
          <w:w w:val="90"/>
        </w:rPr>
        <w:t>derivatives.</w:t>
      </w:r>
      <w:r>
        <w:rPr>
          <w:color w:val="231F20"/>
          <w:spacing w:val="-12"/>
          <w:w w:val="90"/>
        </w:rPr>
        <w:t xml:space="preserve"> </w:t>
      </w:r>
      <w:r>
        <w:rPr>
          <w:color w:val="231F20"/>
          <w:w w:val="90"/>
        </w:rPr>
        <w:t>For</w:t>
      </w:r>
      <w:r>
        <w:rPr>
          <w:color w:val="231F20"/>
          <w:spacing w:val="-11"/>
          <w:w w:val="90"/>
        </w:rPr>
        <w:t xml:space="preserve"> </w:t>
      </w:r>
      <w:r>
        <w:rPr>
          <w:color w:val="231F20"/>
          <w:w w:val="90"/>
        </w:rPr>
        <w:t xml:space="preserve">a </w:t>
      </w:r>
      <w:r>
        <w:rPr>
          <w:color w:val="231F20"/>
          <w:spacing w:val="-6"/>
        </w:rPr>
        <w:t>sample</w:t>
      </w:r>
      <w:r>
        <w:rPr>
          <w:color w:val="231F20"/>
          <w:spacing w:val="-15"/>
        </w:rPr>
        <w:t xml:space="preserve"> </w:t>
      </w:r>
      <w:r>
        <w:rPr>
          <w:color w:val="231F20"/>
          <w:spacing w:val="-6"/>
        </w:rPr>
        <w:t>of</w:t>
      </w:r>
      <w:r>
        <w:rPr>
          <w:color w:val="231F20"/>
          <w:spacing w:val="-15"/>
        </w:rPr>
        <w:t xml:space="preserve"> </w:t>
      </w:r>
      <w:r>
        <w:rPr>
          <w:color w:val="231F20"/>
          <w:spacing w:val="-6"/>
        </w:rPr>
        <w:t>hedge</w:t>
      </w:r>
      <w:r>
        <w:rPr>
          <w:color w:val="231F20"/>
          <w:spacing w:val="-15"/>
        </w:rPr>
        <w:t xml:space="preserve"> </w:t>
      </w:r>
      <w:r>
        <w:rPr>
          <w:color w:val="231F20"/>
          <w:spacing w:val="-6"/>
        </w:rPr>
        <w:t>funds</w:t>
      </w:r>
      <w:r>
        <w:rPr>
          <w:color w:val="231F20"/>
          <w:spacing w:val="-15"/>
        </w:rPr>
        <w:t xml:space="preserve"> </w:t>
      </w:r>
      <w:r>
        <w:rPr>
          <w:color w:val="231F20"/>
          <w:spacing w:val="-6"/>
        </w:rPr>
        <w:t>to</w:t>
      </w:r>
      <w:r>
        <w:rPr>
          <w:color w:val="231F20"/>
          <w:spacing w:val="-15"/>
        </w:rPr>
        <w:t xml:space="preserve"> </w:t>
      </w:r>
      <w:r>
        <w:rPr>
          <w:color w:val="231F20"/>
          <w:spacing w:val="-6"/>
        </w:rPr>
        <w:t>which</w:t>
      </w:r>
      <w:r>
        <w:rPr>
          <w:color w:val="231F20"/>
          <w:spacing w:val="-15"/>
        </w:rPr>
        <w:t xml:space="preserve"> </w:t>
      </w:r>
      <w:r>
        <w:rPr>
          <w:color w:val="231F20"/>
          <w:spacing w:val="-6"/>
        </w:rPr>
        <w:t>global</w:t>
      </w:r>
      <w:r>
        <w:rPr>
          <w:color w:val="231F20"/>
          <w:spacing w:val="-15"/>
        </w:rPr>
        <w:t xml:space="preserve"> </w:t>
      </w:r>
      <w:r>
        <w:rPr>
          <w:color w:val="231F20"/>
          <w:spacing w:val="-6"/>
        </w:rPr>
        <w:t>banks</w:t>
      </w:r>
      <w:r>
        <w:rPr>
          <w:color w:val="231F20"/>
          <w:spacing w:val="-15"/>
        </w:rPr>
        <w:t xml:space="preserve"> </w:t>
      </w:r>
      <w:r>
        <w:rPr>
          <w:color w:val="231F20"/>
          <w:spacing w:val="-6"/>
        </w:rPr>
        <w:t>have</w:t>
      </w:r>
      <w:r>
        <w:rPr>
          <w:color w:val="231F20"/>
          <w:spacing w:val="-15"/>
        </w:rPr>
        <w:t xml:space="preserve"> </w:t>
      </w:r>
      <w:r>
        <w:rPr>
          <w:color w:val="231F20"/>
          <w:spacing w:val="-6"/>
        </w:rPr>
        <w:t xml:space="preserve">large </w:t>
      </w:r>
      <w:r>
        <w:rPr>
          <w:color w:val="231F20"/>
          <w:w w:val="90"/>
        </w:rPr>
        <w:t>exposures,</w:t>
      </w:r>
      <w:r>
        <w:rPr>
          <w:color w:val="231F20"/>
          <w:spacing w:val="-9"/>
          <w:w w:val="90"/>
        </w:rPr>
        <w:t xml:space="preserve"> </w:t>
      </w:r>
      <w:r>
        <w:rPr>
          <w:color w:val="231F20"/>
          <w:w w:val="90"/>
        </w:rPr>
        <w:t>it</w:t>
      </w:r>
      <w:r>
        <w:rPr>
          <w:color w:val="231F20"/>
          <w:spacing w:val="-9"/>
          <w:w w:val="90"/>
        </w:rPr>
        <w:t xml:space="preserve"> </w:t>
      </w:r>
      <w:r>
        <w:rPr>
          <w:color w:val="231F20"/>
          <w:w w:val="90"/>
        </w:rPr>
        <w:t>compares</w:t>
      </w:r>
      <w:r>
        <w:rPr>
          <w:color w:val="231F20"/>
          <w:spacing w:val="-9"/>
          <w:w w:val="90"/>
        </w:rPr>
        <w:t xml:space="preserve"> </w:t>
      </w:r>
      <w:r>
        <w:rPr>
          <w:color w:val="231F20"/>
          <w:w w:val="90"/>
        </w:rPr>
        <w:t>(</w:t>
      </w:r>
      <w:proofErr w:type="spellStart"/>
      <w:r>
        <w:rPr>
          <w:color w:val="231F20"/>
          <w:w w:val="90"/>
        </w:rPr>
        <w:t>i</w:t>
      </w:r>
      <w:proofErr w:type="spellEnd"/>
      <w:r>
        <w:rPr>
          <w:color w:val="231F20"/>
          <w:w w:val="90"/>
        </w:rPr>
        <w:t>)</w:t>
      </w:r>
      <w:r>
        <w:rPr>
          <w:color w:val="231F20"/>
          <w:spacing w:val="-9"/>
          <w:w w:val="90"/>
        </w:rPr>
        <w:t xml:space="preserve"> </w:t>
      </w:r>
      <w:r>
        <w:rPr>
          <w:color w:val="231F20"/>
          <w:w w:val="90"/>
        </w:rPr>
        <w:t>how</w:t>
      </w:r>
      <w:r>
        <w:rPr>
          <w:color w:val="231F20"/>
          <w:spacing w:val="-9"/>
          <w:w w:val="90"/>
        </w:rPr>
        <w:t xml:space="preserve"> </w:t>
      </w:r>
      <w:r>
        <w:rPr>
          <w:color w:val="231F20"/>
          <w:w w:val="90"/>
        </w:rPr>
        <w:t>the</w:t>
      </w:r>
      <w:r>
        <w:rPr>
          <w:color w:val="231F20"/>
          <w:spacing w:val="-9"/>
          <w:w w:val="90"/>
        </w:rPr>
        <w:t xml:space="preserve"> </w:t>
      </w:r>
      <w:r>
        <w:rPr>
          <w:color w:val="231F20"/>
          <w:w w:val="90"/>
        </w:rPr>
        <w:t>funds</w:t>
      </w:r>
      <w:r>
        <w:rPr>
          <w:color w:val="231F20"/>
          <w:spacing w:val="-9"/>
          <w:w w:val="90"/>
        </w:rPr>
        <w:t xml:space="preserve"> </w:t>
      </w:r>
      <w:r>
        <w:rPr>
          <w:color w:val="231F20"/>
          <w:w w:val="90"/>
        </w:rPr>
        <w:t>rank</w:t>
      </w:r>
      <w:r>
        <w:rPr>
          <w:color w:val="231F20"/>
          <w:spacing w:val="-9"/>
          <w:w w:val="90"/>
        </w:rPr>
        <w:t xml:space="preserve"> </w:t>
      </w:r>
      <w:r>
        <w:rPr>
          <w:color w:val="231F20"/>
          <w:w w:val="90"/>
        </w:rPr>
        <w:t>according</w:t>
      </w:r>
      <w:r>
        <w:rPr>
          <w:color w:val="231F20"/>
          <w:spacing w:val="-9"/>
          <w:w w:val="90"/>
        </w:rPr>
        <w:t xml:space="preserve"> </w:t>
      </w:r>
      <w:r>
        <w:rPr>
          <w:color w:val="231F20"/>
          <w:w w:val="90"/>
        </w:rPr>
        <w:t xml:space="preserve">to </w:t>
      </w:r>
      <w:r>
        <w:rPr>
          <w:color w:val="231F20"/>
          <w:spacing w:val="-4"/>
        </w:rPr>
        <w:t>their</w:t>
      </w:r>
      <w:r>
        <w:rPr>
          <w:color w:val="231F20"/>
          <w:spacing w:val="-17"/>
        </w:rPr>
        <w:t xml:space="preserve"> </w:t>
      </w:r>
      <w:r>
        <w:rPr>
          <w:color w:val="231F20"/>
          <w:spacing w:val="-4"/>
        </w:rPr>
        <w:t>GNE</w:t>
      </w:r>
      <w:r>
        <w:rPr>
          <w:color w:val="231F20"/>
          <w:spacing w:val="-17"/>
        </w:rPr>
        <w:t xml:space="preserve"> </w:t>
      </w:r>
      <w:r>
        <w:rPr>
          <w:color w:val="231F20"/>
          <w:spacing w:val="-4"/>
        </w:rPr>
        <w:t>in</w:t>
      </w:r>
      <w:r>
        <w:rPr>
          <w:color w:val="231F20"/>
          <w:spacing w:val="-17"/>
        </w:rPr>
        <w:t xml:space="preserve"> </w:t>
      </w:r>
      <w:r>
        <w:rPr>
          <w:color w:val="231F20"/>
          <w:spacing w:val="-4"/>
        </w:rPr>
        <w:t>USD</w:t>
      </w:r>
      <w:r>
        <w:rPr>
          <w:color w:val="231F20"/>
          <w:spacing w:val="-17"/>
        </w:rPr>
        <w:t xml:space="preserve"> </w:t>
      </w:r>
      <w:r>
        <w:rPr>
          <w:color w:val="231F20"/>
          <w:spacing w:val="-4"/>
        </w:rPr>
        <w:t>interest</w:t>
      </w:r>
      <w:r>
        <w:rPr>
          <w:color w:val="231F20"/>
          <w:spacing w:val="-17"/>
        </w:rPr>
        <w:t xml:space="preserve"> </w:t>
      </w:r>
      <w:r>
        <w:rPr>
          <w:color w:val="231F20"/>
          <w:spacing w:val="-4"/>
        </w:rPr>
        <w:t>rate</w:t>
      </w:r>
      <w:r>
        <w:rPr>
          <w:color w:val="231F20"/>
          <w:spacing w:val="-17"/>
        </w:rPr>
        <w:t xml:space="preserve"> </w:t>
      </w:r>
      <w:r>
        <w:rPr>
          <w:color w:val="231F20"/>
          <w:spacing w:val="-4"/>
        </w:rPr>
        <w:t>swaps</w:t>
      </w:r>
      <w:r>
        <w:rPr>
          <w:color w:val="231F20"/>
          <w:spacing w:val="-17"/>
        </w:rPr>
        <w:t xml:space="preserve"> </w:t>
      </w:r>
      <w:r>
        <w:rPr>
          <w:color w:val="231F20"/>
          <w:spacing w:val="-4"/>
        </w:rPr>
        <w:t>(left-hand</w:t>
      </w:r>
      <w:r>
        <w:rPr>
          <w:color w:val="231F20"/>
          <w:spacing w:val="-17"/>
        </w:rPr>
        <w:t xml:space="preserve"> </w:t>
      </w:r>
      <w:r>
        <w:rPr>
          <w:color w:val="231F20"/>
          <w:spacing w:val="-4"/>
        </w:rPr>
        <w:t>side)</w:t>
      </w:r>
      <w:r>
        <w:rPr>
          <w:color w:val="231F20"/>
          <w:spacing w:val="-17"/>
        </w:rPr>
        <w:t xml:space="preserve"> </w:t>
      </w:r>
      <w:r>
        <w:rPr>
          <w:color w:val="231F20"/>
          <w:spacing w:val="-4"/>
        </w:rPr>
        <w:t>to</w:t>
      </w:r>
    </w:p>
    <w:p w14:paraId="295B7770" w14:textId="77777777" w:rsidR="00674611" w:rsidRDefault="00F77B18">
      <w:pPr>
        <w:pStyle w:val="ListParagraph"/>
        <w:numPr>
          <w:ilvl w:val="0"/>
          <w:numId w:val="10"/>
        </w:numPr>
        <w:tabs>
          <w:tab w:val="left" w:pos="603"/>
        </w:tabs>
        <w:spacing w:line="259" w:lineRule="auto"/>
        <w:ind w:right="518" w:firstLine="0"/>
        <w:rPr>
          <w:sz w:val="20"/>
        </w:rPr>
      </w:pPr>
      <w:r>
        <w:rPr>
          <w:color w:val="231F20"/>
          <w:w w:val="90"/>
          <w:sz w:val="20"/>
        </w:rPr>
        <w:t xml:space="preserve">how the funds rank according to the potential losses those </w:t>
      </w:r>
      <w:r>
        <w:rPr>
          <w:color w:val="231F20"/>
          <w:spacing w:val="-4"/>
          <w:sz w:val="20"/>
        </w:rPr>
        <w:t>interest</w:t>
      </w:r>
      <w:r>
        <w:rPr>
          <w:color w:val="231F20"/>
          <w:spacing w:val="-18"/>
          <w:sz w:val="20"/>
        </w:rPr>
        <w:t xml:space="preserve"> </w:t>
      </w:r>
      <w:r>
        <w:rPr>
          <w:color w:val="231F20"/>
          <w:spacing w:val="-4"/>
          <w:sz w:val="20"/>
        </w:rPr>
        <w:t>rate</w:t>
      </w:r>
      <w:r>
        <w:rPr>
          <w:color w:val="231F20"/>
          <w:spacing w:val="-18"/>
          <w:sz w:val="20"/>
        </w:rPr>
        <w:t xml:space="preserve"> </w:t>
      </w:r>
      <w:r>
        <w:rPr>
          <w:color w:val="231F20"/>
          <w:spacing w:val="-4"/>
          <w:sz w:val="20"/>
        </w:rPr>
        <w:t>swaps</w:t>
      </w:r>
      <w:r>
        <w:rPr>
          <w:color w:val="231F20"/>
          <w:spacing w:val="-18"/>
          <w:sz w:val="20"/>
        </w:rPr>
        <w:t xml:space="preserve"> </w:t>
      </w:r>
      <w:r>
        <w:rPr>
          <w:color w:val="231F20"/>
          <w:spacing w:val="-4"/>
          <w:sz w:val="20"/>
        </w:rPr>
        <w:t>could</w:t>
      </w:r>
      <w:r>
        <w:rPr>
          <w:color w:val="231F20"/>
          <w:spacing w:val="-18"/>
          <w:sz w:val="20"/>
        </w:rPr>
        <w:t xml:space="preserve"> </w:t>
      </w:r>
      <w:r>
        <w:rPr>
          <w:color w:val="231F20"/>
          <w:spacing w:val="-4"/>
          <w:sz w:val="20"/>
        </w:rPr>
        <w:t>incur</w:t>
      </w:r>
      <w:r>
        <w:rPr>
          <w:color w:val="231F20"/>
          <w:spacing w:val="-18"/>
          <w:sz w:val="20"/>
        </w:rPr>
        <w:t xml:space="preserve"> </w:t>
      </w:r>
      <w:r>
        <w:rPr>
          <w:color w:val="231F20"/>
          <w:spacing w:val="-4"/>
          <w:sz w:val="20"/>
        </w:rPr>
        <w:t>based</w:t>
      </w:r>
      <w:r>
        <w:rPr>
          <w:color w:val="231F20"/>
          <w:spacing w:val="-18"/>
          <w:sz w:val="20"/>
        </w:rPr>
        <w:t xml:space="preserve"> </w:t>
      </w:r>
      <w:r>
        <w:rPr>
          <w:color w:val="231F20"/>
          <w:spacing w:val="-4"/>
          <w:sz w:val="20"/>
        </w:rPr>
        <w:t>on</w:t>
      </w:r>
      <w:r>
        <w:rPr>
          <w:color w:val="231F20"/>
          <w:spacing w:val="-18"/>
          <w:sz w:val="20"/>
        </w:rPr>
        <w:t xml:space="preserve"> </w:t>
      </w:r>
      <w:r>
        <w:rPr>
          <w:color w:val="231F20"/>
          <w:spacing w:val="-4"/>
          <w:sz w:val="20"/>
        </w:rPr>
        <w:t>historical</w:t>
      </w:r>
      <w:r>
        <w:rPr>
          <w:color w:val="231F20"/>
          <w:spacing w:val="-18"/>
          <w:sz w:val="20"/>
        </w:rPr>
        <w:t xml:space="preserve"> </w:t>
      </w:r>
      <w:r>
        <w:rPr>
          <w:color w:val="231F20"/>
          <w:spacing w:val="-4"/>
          <w:sz w:val="20"/>
        </w:rPr>
        <w:t>market moves</w:t>
      </w:r>
      <w:r>
        <w:rPr>
          <w:color w:val="231F20"/>
          <w:spacing w:val="-18"/>
          <w:sz w:val="20"/>
        </w:rPr>
        <w:t xml:space="preserve"> </w:t>
      </w:r>
      <w:r>
        <w:rPr>
          <w:color w:val="231F20"/>
          <w:spacing w:val="-4"/>
          <w:sz w:val="20"/>
        </w:rPr>
        <w:t>(right-hand</w:t>
      </w:r>
      <w:r>
        <w:rPr>
          <w:color w:val="231F20"/>
          <w:spacing w:val="-18"/>
          <w:sz w:val="20"/>
        </w:rPr>
        <w:t xml:space="preserve"> </w:t>
      </w:r>
      <w:r>
        <w:rPr>
          <w:color w:val="231F20"/>
          <w:spacing w:val="-4"/>
          <w:sz w:val="20"/>
        </w:rPr>
        <w:t>side).</w:t>
      </w:r>
      <w:r>
        <w:rPr>
          <w:color w:val="231F20"/>
          <w:spacing w:val="-18"/>
          <w:sz w:val="20"/>
        </w:rPr>
        <w:t xml:space="preserve"> </w:t>
      </w:r>
      <w:r>
        <w:rPr>
          <w:color w:val="231F20"/>
          <w:spacing w:val="-4"/>
          <w:sz w:val="20"/>
        </w:rPr>
        <w:t>GNE</w:t>
      </w:r>
      <w:r>
        <w:rPr>
          <w:color w:val="231F20"/>
          <w:spacing w:val="-18"/>
          <w:sz w:val="20"/>
        </w:rPr>
        <w:t xml:space="preserve"> </w:t>
      </w:r>
      <w:r>
        <w:rPr>
          <w:color w:val="231F20"/>
          <w:spacing w:val="-4"/>
          <w:sz w:val="20"/>
        </w:rPr>
        <w:t>fails</w:t>
      </w:r>
      <w:r>
        <w:rPr>
          <w:color w:val="231F20"/>
          <w:spacing w:val="-18"/>
          <w:sz w:val="20"/>
        </w:rPr>
        <w:t xml:space="preserve"> </w:t>
      </w:r>
      <w:r>
        <w:rPr>
          <w:color w:val="231F20"/>
          <w:spacing w:val="-4"/>
          <w:sz w:val="20"/>
        </w:rPr>
        <w:t>to</w:t>
      </w:r>
      <w:r>
        <w:rPr>
          <w:color w:val="231F20"/>
          <w:spacing w:val="-18"/>
          <w:sz w:val="20"/>
        </w:rPr>
        <w:t xml:space="preserve"> </w:t>
      </w:r>
      <w:r>
        <w:rPr>
          <w:color w:val="231F20"/>
          <w:spacing w:val="-4"/>
          <w:sz w:val="20"/>
        </w:rPr>
        <w:t>identify</w:t>
      </w:r>
      <w:r>
        <w:rPr>
          <w:color w:val="231F20"/>
          <w:spacing w:val="-18"/>
          <w:sz w:val="20"/>
        </w:rPr>
        <w:t xml:space="preserve"> </w:t>
      </w:r>
      <w:r>
        <w:rPr>
          <w:color w:val="231F20"/>
          <w:spacing w:val="-4"/>
          <w:sz w:val="20"/>
        </w:rPr>
        <w:t>funds</w:t>
      </w:r>
      <w:r>
        <w:rPr>
          <w:color w:val="231F20"/>
          <w:spacing w:val="-18"/>
          <w:sz w:val="20"/>
        </w:rPr>
        <w:t xml:space="preserve"> </w:t>
      </w:r>
      <w:r>
        <w:rPr>
          <w:color w:val="231F20"/>
          <w:spacing w:val="-4"/>
          <w:sz w:val="20"/>
        </w:rPr>
        <w:t xml:space="preserve">with </w:t>
      </w:r>
      <w:r>
        <w:rPr>
          <w:color w:val="231F20"/>
          <w:w w:val="90"/>
          <w:sz w:val="20"/>
        </w:rPr>
        <w:t>higher</w:t>
      </w:r>
      <w:r>
        <w:rPr>
          <w:color w:val="231F20"/>
          <w:spacing w:val="-7"/>
          <w:w w:val="90"/>
          <w:sz w:val="20"/>
        </w:rPr>
        <w:t xml:space="preserve"> </w:t>
      </w:r>
      <w:r>
        <w:rPr>
          <w:color w:val="231F20"/>
          <w:w w:val="90"/>
          <w:sz w:val="20"/>
        </w:rPr>
        <w:t>potential</w:t>
      </w:r>
      <w:r>
        <w:rPr>
          <w:color w:val="231F20"/>
          <w:spacing w:val="-7"/>
          <w:w w:val="90"/>
          <w:sz w:val="20"/>
        </w:rPr>
        <w:t xml:space="preserve"> </w:t>
      </w:r>
      <w:r>
        <w:rPr>
          <w:color w:val="231F20"/>
          <w:w w:val="90"/>
          <w:sz w:val="20"/>
        </w:rPr>
        <w:t>losses.</w:t>
      </w:r>
      <w:r>
        <w:rPr>
          <w:color w:val="231F20"/>
          <w:spacing w:val="-7"/>
          <w:w w:val="90"/>
          <w:sz w:val="20"/>
        </w:rPr>
        <w:t xml:space="preserve"> </w:t>
      </w:r>
      <w:r>
        <w:rPr>
          <w:color w:val="231F20"/>
          <w:w w:val="90"/>
          <w:sz w:val="20"/>
        </w:rPr>
        <w:t>For</w:t>
      </w:r>
      <w:r>
        <w:rPr>
          <w:color w:val="231F20"/>
          <w:spacing w:val="-7"/>
          <w:w w:val="90"/>
          <w:sz w:val="20"/>
        </w:rPr>
        <w:t xml:space="preserve"> </w:t>
      </w:r>
      <w:r>
        <w:rPr>
          <w:color w:val="231F20"/>
          <w:w w:val="90"/>
          <w:sz w:val="20"/>
        </w:rPr>
        <w:t>example,</w:t>
      </w:r>
      <w:r>
        <w:rPr>
          <w:color w:val="231F20"/>
          <w:spacing w:val="-7"/>
          <w:w w:val="90"/>
          <w:sz w:val="20"/>
        </w:rPr>
        <w:t xml:space="preserve"> </w:t>
      </w:r>
      <w:r>
        <w:rPr>
          <w:color w:val="231F20"/>
          <w:w w:val="90"/>
          <w:sz w:val="20"/>
        </w:rPr>
        <w:t>Fund</w:t>
      </w:r>
      <w:r>
        <w:rPr>
          <w:color w:val="231F20"/>
          <w:spacing w:val="-7"/>
          <w:w w:val="90"/>
          <w:sz w:val="20"/>
        </w:rPr>
        <w:t xml:space="preserve"> </w:t>
      </w:r>
      <w:r>
        <w:rPr>
          <w:color w:val="231F20"/>
          <w:w w:val="90"/>
          <w:sz w:val="20"/>
        </w:rPr>
        <w:t>3</w:t>
      </w:r>
      <w:r>
        <w:rPr>
          <w:color w:val="231F20"/>
          <w:spacing w:val="-7"/>
          <w:w w:val="90"/>
          <w:sz w:val="20"/>
        </w:rPr>
        <w:t xml:space="preserve"> </w:t>
      </w:r>
      <w:r>
        <w:rPr>
          <w:color w:val="231F20"/>
          <w:w w:val="90"/>
          <w:sz w:val="20"/>
        </w:rPr>
        <w:t>in</w:t>
      </w:r>
      <w:r>
        <w:rPr>
          <w:color w:val="231F20"/>
          <w:spacing w:val="-7"/>
          <w:w w:val="90"/>
          <w:sz w:val="20"/>
        </w:rPr>
        <w:t xml:space="preserve"> </w:t>
      </w:r>
      <w:r>
        <w:rPr>
          <w:color w:val="231F20"/>
          <w:w w:val="90"/>
          <w:sz w:val="20"/>
        </w:rPr>
        <w:t>Chart</w:t>
      </w:r>
      <w:r>
        <w:rPr>
          <w:color w:val="231F20"/>
          <w:spacing w:val="-8"/>
          <w:w w:val="90"/>
          <w:sz w:val="20"/>
        </w:rPr>
        <w:t xml:space="preserve"> </w:t>
      </w:r>
      <w:r>
        <w:rPr>
          <w:color w:val="231F20"/>
          <w:w w:val="90"/>
          <w:sz w:val="20"/>
        </w:rPr>
        <w:t>A</w:t>
      </w:r>
      <w:r>
        <w:rPr>
          <w:color w:val="231F20"/>
          <w:spacing w:val="-7"/>
          <w:w w:val="90"/>
          <w:sz w:val="20"/>
        </w:rPr>
        <w:t xml:space="preserve"> </w:t>
      </w:r>
      <w:r>
        <w:rPr>
          <w:color w:val="231F20"/>
          <w:w w:val="90"/>
          <w:sz w:val="20"/>
        </w:rPr>
        <w:t>has</w:t>
      </w:r>
      <w:r>
        <w:rPr>
          <w:color w:val="231F20"/>
          <w:spacing w:val="-7"/>
          <w:w w:val="90"/>
          <w:sz w:val="20"/>
        </w:rPr>
        <w:t xml:space="preserve"> </w:t>
      </w:r>
      <w:r>
        <w:rPr>
          <w:color w:val="231F20"/>
          <w:w w:val="90"/>
          <w:sz w:val="20"/>
        </w:rPr>
        <w:t xml:space="preserve">the </w:t>
      </w:r>
      <w:r>
        <w:rPr>
          <w:color w:val="231F20"/>
          <w:spacing w:val="-4"/>
          <w:sz w:val="20"/>
        </w:rPr>
        <w:t>highest</w:t>
      </w:r>
      <w:r>
        <w:rPr>
          <w:color w:val="231F20"/>
          <w:spacing w:val="-13"/>
          <w:sz w:val="20"/>
        </w:rPr>
        <w:t xml:space="preserve"> </w:t>
      </w:r>
      <w:r>
        <w:rPr>
          <w:color w:val="231F20"/>
          <w:spacing w:val="-4"/>
          <w:sz w:val="20"/>
        </w:rPr>
        <w:t>potential</w:t>
      </w:r>
      <w:r>
        <w:rPr>
          <w:color w:val="231F20"/>
          <w:spacing w:val="-13"/>
          <w:sz w:val="20"/>
        </w:rPr>
        <w:t xml:space="preserve"> </w:t>
      </w:r>
      <w:r>
        <w:rPr>
          <w:color w:val="231F20"/>
          <w:spacing w:val="-4"/>
          <w:sz w:val="20"/>
        </w:rPr>
        <w:t>loss,</w:t>
      </w:r>
      <w:r>
        <w:rPr>
          <w:color w:val="231F20"/>
          <w:spacing w:val="-13"/>
          <w:sz w:val="20"/>
        </w:rPr>
        <w:t xml:space="preserve"> </w:t>
      </w:r>
      <w:r>
        <w:rPr>
          <w:color w:val="231F20"/>
          <w:spacing w:val="-4"/>
          <w:sz w:val="20"/>
        </w:rPr>
        <w:t>but</w:t>
      </w:r>
      <w:r>
        <w:rPr>
          <w:color w:val="231F20"/>
          <w:spacing w:val="-13"/>
          <w:sz w:val="20"/>
        </w:rPr>
        <w:t xml:space="preserve"> </w:t>
      </w:r>
      <w:r>
        <w:rPr>
          <w:color w:val="231F20"/>
          <w:spacing w:val="-4"/>
          <w:sz w:val="20"/>
        </w:rPr>
        <w:t>only</w:t>
      </w:r>
      <w:r>
        <w:rPr>
          <w:color w:val="231F20"/>
          <w:spacing w:val="-13"/>
          <w:sz w:val="20"/>
        </w:rPr>
        <w:t xml:space="preserve"> </w:t>
      </w:r>
      <w:r>
        <w:rPr>
          <w:color w:val="231F20"/>
          <w:spacing w:val="-4"/>
          <w:sz w:val="20"/>
        </w:rPr>
        <w:t>third</w:t>
      </w:r>
      <w:r>
        <w:rPr>
          <w:color w:val="231F20"/>
          <w:spacing w:val="-13"/>
          <w:sz w:val="20"/>
        </w:rPr>
        <w:t xml:space="preserve"> </w:t>
      </w:r>
      <w:r>
        <w:rPr>
          <w:color w:val="231F20"/>
          <w:spacing w:val="-4"/>
          <w:sz w:val="20"/>
        </w:rPr>
        <w:t>highest</w:t>
      </w:r>
      <w:r>
        <w:rPr>
          <w:color w:val="231F20"/>
          <w:spacing w:val="-13"/>
          <w:sz w:val="20"/>
        </w:rPr>
        <w:t xml:space="preserve"> </w:t>
      </w:r>
      <w:r>
        <w:rPr>
          <w:color w:val="231F20"/>
          <w:spacing w:val="-4"/>
          <w:sz w:val="20"/>
        </w:rPr>
        <w:t>GNE.</w:t>
      </w:r>
    </w:p>
    <w:p w14:paraId="3501C879" w14:textId="77777777" w:rsidR="00674611" w:rsidRDefault="00674611">
      <w:pPr>
        <w:pStyle w:val="BodyText"/>
        <w:spacing w:before="165"/>
      </w:pPr>
    </w:p>
    <w:p w14:paraId="20749A0F" w14:textId="77777777" w:rsidR="00674611" w:rsidRDefault="00F77B18">
      <w:pPr>
        <w:spacing w:line="244" w:lineRule="auto"/>
        <w:ind w:left="344" w:right="321"/>
        <w:rPr>
          <w:sz w:val="18"/>
        </w:rPr>
      </w:pPr>
      <w:r>
        <w:rPr>
          <w:rFonts w:ascii="Trebuchet MS"/>
          <w:b/>
          <w:color w:val="85266B"/>
          <w:spacing w:val="-2"/>
          <w:sz w:val="18"/>
        </w:rPr>
        <w:t>Chart</w:t>
      </w:r>
      <w:r>
        <w:rPr>
          <w:rFonts w:ascii="Trebuchet MS"/>
          <w:b/>
          <w:color w:val="85266B"/>
          <w:spacing w:val="-21"/>
          <w:sz w:val="18"/>
        </w:rPr>
        <w:t xml:space="preserve"> </w:t>
      </w:r>
      <w:r>
        <w:rPr>
          <w:rFonts w:ascii="Trebuchet MS"/>
          <w:b/>
          <w:color w:val="85266B"/>
          <w:spacing w:val="-2"/>
          <w:sz w:val="18"/>
        </w:rPr>
        <w:t>A</w:t>
      </w:r>
      <w:r>
        <w:rPr>
          <w:rFonts w:ascii="Trebuchet MS"/>
          <w:b/>
          <w:color w:val="85266B"/>
          <w:spacing w:val="-15"/>
          <w:sz w:val="18"/>
        </w:rPr>
        <w:t xml:space="preserve"> </w:t>
      </w:r>
      <w:r>
        <w:rPr>
          <w:color w:val="85266B"/>
          <w:spacing w:val="-2"/>
          <w:sz w:val="18"/>
        </w:rPr>
        <w:t>GNE</w:t>
      </w:r>
      <w:r>
        <w:rPr>
          <w:color w:val="85266B"/>
          <w:spacing w:val="-19"/>
          <w:sz w:val="18"/>
        </w:rPr>
        <w:t xml:space="preserve"> </w:t>
      </w:r>
      <w:r>
        <w:rPr>
          <w:color w:val="85266B"/>
          <w:spacing w:val="-2"/>
          <w:sz w:val="18"/>
        </w:rPr>
        <w:t>does</w:t>
      </w:r>
      <w:r>
        <w:rPr>
          <w:color w:val="85266B"/>
          <w:spacing w:val="-15"/>
          <w:sz w:val="18"/>
        </w:rPr>
        <w:t xml:space="preserve"> </w:t>
      </w:r>
      <w:r>
        <w:rPr>
          <w:color w:val="85266B"/>
          <w:spacing w:val="-2"/>
          <w:sz w:val="18"/>
        </w:rPr>
        <w:t>not</w:t>
      </w:r>
      <w:r>
        <w:rPr>
          <w:color w:val="85266B"/>
          <w:spacing w:val="-15"/>
          <w:sz w:val="18"/>
        </w:rPr>
        <w:t xml:space="preserve"> </w:t>
      </w:r>
      <w:r>
        <w:rPr>
          <w:color w:val="85266B"/>
          <w:spacing w:val="-2"/>
          <w:sz w:val="18"/>
        </w:rPr>
        <w:t>rank</w:t>
      </w:r>
      <w:r>
        <w:rPr>
          <w:color w:val="85266B"/>
          <w:spacing w:val="-20"/>
          <w:sz w:val="18"/>
        </w:rPr>
        <w:t xml:space="preserve"> </w:t>
      </w:r>
      <w:r>
        <w:rPr>
          <w:color w:val="85266B"/>
          <w:spacing w:val="-2"/>
          <w:sz w:val="18"/>
        </w:rPr>
        <w:t>funds</w:t>
      </w:r>
      <w:r>
        <w:rPr>
          <w:color w:val="85266B"/>
          <w:spacing w:val="-15"/>
          <w:sz w:val="18"/>
        </w:rPr>
        <w:t xml:space="preserve"> </w:t>
      </w:r>
      <w:r>
        <w:rPr>
          <w:color w:val="85266B"/>
          <w:spacing w:val="-2"/>
          <w:sz w:val="18"/>
        </w:rPr>
        <w:t>in</w:t>
      </w:r>
      <w:r>
        <w:rPr>
          <w:color w:val="85266B"/>
          <w:spacing w:val="-15"/>
          <w:sz w:val="18"/>
        </w:rPr>
        <w:t xml:space="preserve"> </w:t>
      </w:r>
      <w:r>
        <w:rPr>
          <w:color w:val="85266B"/>
          <w:spacing w:val="-2"/>
          <w:sz w:val="18"/>
        </w:rPr>
        <w:t>line</w:t>
      </w:r>
      <w:r>
        <w:rPr>
          <w:color w:val="85266B"/>
          <w:spacing w:val="-18"/>
          <w:sz w:val="18"/>
        </w:rPr>
        <w:t xml:space="preserve"> </w:t>
      </w:r>
      <w:r>
        <w:rPr>
          <w:color w:val="85266B"/>
          <w:spacing w:val="-2"/>
          <w:sz w:val="18"/>
        </w:rPr>
        <w:t>with</w:t>
      </w:r>
      <w:r>
        <w:rPr>
          <w:color w:val="85266B"/>
          <w:spacing w:val="-15"/>
          <w:sz w:val="18"/>
        </w:rPr>
        <w:t xml:space="preserve"> </w:t>
      </w:r>
      <w:r>
        <w:rPr>
          <w:color w:val="85266B"/>
          <w:spacing w:val="-2"/>
          <w:sz w:val="18"/>
        </w:rPr>
        <w:t>losses</w:t>
      </w:r>
      <w:r>
        <w:rPr>
          <w:color w:val="85266B"/>
          <w:spacing w:val="-15"/>
          <w:sz w:val="18"/>
        </w:rPr>
        <w:t xml:space="preserve"> </w:t>
      </w:r>
      <w:r>
        <w:rPr>
          <w:color w:val="85266B"/>
          <w:spacing w:val="-2"/>
          <w:sz w:val="18"/>
        </w:rPr>
        <w:t>implied</w:t>
      </w:r>
      <w:r>
        <w:rPr>
          <w:color w:val="85266B"/>
          <w:spacing w:val="-15"/>
          <w:sz w:val="18"/>
        </w:rPr>
        <w:t xml:space="preserve"> </w:t>
      </w:r>
      <w:r>
        <w:rPr>
          <w:color w:val="85266B"/>
          <w:spacing w:val="-2"/>
          <w:sz w:val="18"/>
        </w:rPr>
        <w:t xml:space="preserve">by </w:t>
      </w:r>
      <w:r>
        <w:rPr>
          <w:color w:val="85266B"/>
          <w:sz w:val="18"/>
        </w:rPr>
        <w:t>historical</w:t>
      </w:r>
      <w:r>
        <w:rPr>
          <w:color w:val="85266B"/>
          <w:spacing w:val="-14"/>
          <w:sz w:val="18"/>
        </w:rPr>
        <w:t xml:space="preserve"> </w:t>
      </w:r>
      <w:r>
        <w:rPr>
          <w:color w:val="85266B"/>
          <w:sz w:val="18"/>
        </w:rPr>
        <w:t>stress</w:t>
      </w:r>
    </w:p>
    <w:p w14:paraId="3446EB98" w14:textId="77777777" w:rsidR="00674611" w:rsidRDefault="00F77B18">
      <w:pPr>
        <w:spacing w:before="9" w:line="261" w:lineRule="auto"/>
        <w:ind w:left="344" w:right="622"/>
        <w:rPr>
          <w:position w:val="4"/>
          <w:sz w:val="12"/>
        </w:rPr>
      </w:pPr>
      <w:r>
        <w:rPr>
          <w:color w:val="231F20"/>
          <w:w w:val="90"/>
          <w:sz w:val="16"/>
        </w:rPr>
        <w:t>Ranking</w:t>
      </w:r>
      <w:r>
        <w:rPr>
          <w:color w:val="231F20"/>
          <w:spacing w:val="-1"/>
          <w:w w:val="90"/>
          <w:sz w:val="16"/>
        </w:rPr>
        <w:t xml:space="preserve"> </w:t>
      </w:r>
      <w:r>
        <w:rPr>
          <w:color w:val="231F20"/>
          <w:w w:val="90"/>
          <w:sz w:val="16"/>
        </w:rPr>
        <w:t>a</w:t>
      </w:r>
      <w:r>
        <w:rPr>
          <w:color w:val="231F20"/>
          <w:spacing w:val="-1"/>
          <w:w w:val="90"/>
          <w:sz w:val="16"/>
        </w:rPr>
        <w:t xml:space="preserve"> </w:t>
      </w:r>
      <w:r>
        <w:rPr>
          <w:color w:val="231F20"/>
          <w:w w:val="90"/>
          <w:sz w:val="16"/>
        </w:rPr>
        <w:t>selection</w:t>
      </w:r>
      <w:r>
        <w:rPr>
          <w:color w:val="231F20"/>
          <w:spacing w:val="-1"/>
          <w:w w:val="90"/>
          <w:sz w:val="16"/>
        </w:rPr>
        <w:t xml:space="preserve"> </w:t>
      </w:r>
      <w:r>
        <w:rPr>
          <w:color w:val="231F20"/>
          <w:w w:val="90"/>
          <w:sz w:val="16"/>
        </w:rPr>
        <w:t>of</w:t>
      </w:r>
      <w:r>
        <w:rPr>
          <w:color w:val="231F20"/>
          <w:spacing w:val="-1"/>
          <w:w w:val="90"/>
          <w:sz w:val="16"/>
        </w:rPr>
        <w:t xml:space="preserve"> </w:t>
      </w:r>
      <w:r>
        <w:rPr>
          <w:color w:val="231F20"/>
          <w:w w:val="90"/>
          <w:sz w:val="16"/>
        </w:rPr>
        <w:t>hedge</w:t>
      </w:r>
      <w:r>
        <w:rPr>
          <w:color w:val="231F20"/>
          <w:spacing w:val="-1"/>
          <w:w w:val="90"/>
          <w:sz w:val="16"/>
        </w:rPr>
        <w:t xml:space="preserve"> </w:t>
      </w:r>
      <w:r>
        <w:rPr>
          <w:color w:val="231F20"/>
          <w:w w:val="90"/>
          <w:sz w:val="16"/>
        </w:rPr>
        <w:t>funds</w:t>
      </w:r>
      <w:r>
        <w:rPr>
          <w:color w:val="231F20"/>
          <w:spacing w:val="-1"/>
          <w:w w:val="90"/>
          <w:sz w:val="16"/>
        </w:rPr>
        <w:t xml:space="preserve"> </w:t>
      </w:r>
      <w:r>
        <w:rPr>
          <w:color w:val="231F20"/>
          <w:w w:val="90"/>
          <w:sz w:val="16"/>
        </w:rPr>
        <w:t>by</w:t>
      </w:r>
      <w:r>
        <w:rPr>
          <w:color w:val="231F20"/>
          <w:spacing w:val="-1"/>
          <w:w w:val="90"/>
          <w:sz w:val="16"/>
        </w:rPr>
        <w:t xml:space="preserve"> </w:t>
      </w:r>
      <w:r>
        <w:rPr>
          <w:color w:val="231F20"/>
          <w:w w:val="90"/>
          <w:sz w:val="16"/>
        </w:rPr>
        <w:t>gross</w:t>
      </w:r>
      <w:r>
        <w:rPr>
          <w:color w:val="231F20"/>
          <w:spacing w:val="-1"/>
          <w:w w:val="90"/>
          <w:sz w:val="16"/>
        </w:rPr>
        <w:t xml:space="preserve"> </w:t>
      </w:r>
      <w:r>
        <w:rPr>
          <w:color w:val="231F20"/>
          <w:w w:val="90"/>
          <w:sz w:val="16"/>
        </w:rPr>
        <w:t>notional</w:t>
      </w:r>
      <w:r>
        <w:rPr>
          <w:color w:val="231F20"/>
          <w:spacing w:val="-1"/>
          <w:w w:val="90"/>
          <w:sz w:val="16"/>
        </w:rPr>
        <w:t xml:space="preserve"> </w:t>
      </w:r>
      <w:r>
        <w:rPr>
          <w:color w:val="231F20"/>
          <w:w w:val="90"/>
          <w:sz w:val="16"/>
        </w:rPr>
        <w:t>exposures</w:t>
      </w:r>
      <w:r>
        <w:rPr>
          <w:color w:val="231F20"/>
          <w:spacing w:val="-1"/>
          <w:w w:val="90"/>
          <w:sz w:val="16"/>
        </w:rPr>
        <w:t xml:space="preserve"> </w:t>
      </w:r>
      <w:r>
        <w:rPr>
          <w:color w:val="231F20"/>
          <w:w w:val="90"/>
          <w:sz w:val="16"/>
        </w:rPr>
        <w:t xml:space="preserve">versus </w:t>
      </w:r>
      <w:r>
        <w:rPr>
          <w:color w:val="231F20"/>
          <w:spacing w:val="-2"/>
          <w:sz w:val="16"/>
        </w:rPr>
        <w:t>losses</w:t>
      </w:r>
      <w:r>
        <w:rPr>
          <w:color w:val="231F20"/>
          <w:spacing w:val="-14"/>
          <w:sz w:val="16"/>
        </w:rPr>
        <w:t xml:space="preserve"> </w:t>
      </w:r>
      <w:r>
        <w:rPr>
          <w:color w:val="231F20"/>
          <w:spacing w:val="-2"/>
          <w:sz w:val="16"/>
        </w:rPr>
        <w:t>from</w:t>
      </w:r>
      <w:r>
        <w:rPr>
          <w:color w:val="231F20"/>
          <w:spacing w:val="-14"/>
          <w:sz w:val="16"/>
        </w:rPr>
        <w:t xml:space="preserve"> </w:t>
      </w:r>
      <w:r>
        <w:rPr>
          <w:color w:val="231F20"/>
          <w:spacing w:val="-2"/>
          <w:sz w:val="16"/>
        </w:rPr>
        <w:t>historical</w:t>
      </w:r>
      <w:r>
        <w:rPr>
          <w:color w:val="231F20"/>
          <w:spacing w:val="-14"/>
          <w:sz w:val="16"/>
        </w:rPr>
        <w:t xml:space="preserve"> </w:t>
      </w:r>
      <w:r>
        <w:rPr>
          <w:color w:val="231F20"/>
          <w:spacing w:val="-2"/>
          <w:sz w:val="16"/>
        </w:rPr>
        <w:t>stress</w:t>
      </w:r>
      <w:r>
        <w:rPr>
          <w:color w:val="231F20"/>
          <w:spacing w:val="-14"/>
          <w:sz w:val="16"/>
        </w:rPr>
        <w:t xml:space="preserve"> </w:t>
      </w:r>
      <w:r>
        <w:rPr>
          <w:color w:val="231F20"/>
          <w:spacing w:val="-2"/>
          <w:sz w:val="16"/>
        </w:rPr>
        <w:t>for</w:t>
      </w:r>
      <w:r>
        <w:rPr>
          <w:color w:val="231F20"/>
          <w:spacing w:val="-14"/>
          <w:sz w:val="16"/>
        </w:rPr>
        <w:t xml:space="preserve"> </w:t>
      </w:r>
      <w:r>
        <w:rPr>
          <w:color w:val="231F20"/>
          <w:spacing w:val="-2"/>
          <w:sz w:val="16"/>
        </w:rPr>
        <w:t>USD</w:t>
      </w:r>
      <w:r>
        <w:rPr>
          <w:color w:val="231F20"/>
          <w:spacing w:val="-14"/>
          <w:sz w:val="16"/>
        </w:rPr>
        <w:t xml:space="preserve"> </w:t>
      </w:r>
      <w:r>
        <w:rPr>
          <w:color w:val="231F20"/>
          <w:spacing w:val="-2"/>
          <w:sz w:val="16"/>
        </w:rPr>
        <w:t>interest</w:t>
      </w:r>
      <w:r>
        <w:rPr>
          <w:color w:val="231F20"/>
          <w:spacing w:val="-14"/>
          <w:sz w:val="16"/>
        </w:rPr>
        <w:t xml:space="preserve"> </w:t>
      </w:r>
      <w:r>
        <w:rPr>
          <w:color w:val="231F20"/>
          <w:spacing w:val="-2"/>
          <w:sz w:val="16"/>
        </w:rPr>
        <w:t>rate</w:t>
      </w:r>
      <w:r>
        <w:rPr>
          <w:color w:val="231F20"/>
          <w:spacing w:val="-14"/>
          <w:sz w:val="16"/>
        </w:rPr>
        <w:t xml:space="preserve"> </w:t>
      </w:r>
      <w:r>
        <w:rPr>
          <w:color w:val="231F20"/>
          <w:spacing w:val="-2"/>
          <w:sz w:val="16"/>
        </w:rPr>
        <w:t>swaps</w:t>
      </w:r>
      <w:r>
        <w:rPr>
          <w:color w:val="231F20"/>
          <w:spacing w:val="-2"/>
          <w:position w:val="4"/>
          <w:sz w:val="12"/>
        </w:rPr>
        <w:t>(a)(b)</w:t>
      </w:r>
    </w:p>
    <w:p w14:paraId="1FC8FE43" w14:textId="77777777" w:rsidR="00674611" w:rsidRDefault="00F77B18">
      <w:pPr>
        <w:tabs>
          <w:tab w:val="left" w:pos="3553"/>
        </w:tabs>
        <w:spacing w:before="99"/>
        <w:ind w:left="367"/>
        <w:rPr>
          <w:sz w:val="12"/>
        </w:rPr>
      </w:pPr>
      <w:r>
        <w:rPr>
          <w:color w:val="231F20"/>
          <w:w w:val="85"/>
          <w:sz w:val="12"/>
        </w:rPr>
        <w:t>Ranked</w:t>
      </w:r>
      <w:r>
        <w:rPr>
          <w:color w:val="231F20"/>
          <w:spacing w:val="-2"/>
          <w:sz w:val="12"/>
        </w:rPr>
        <w:t xml:space="preserve"> </w:t>
      </w:r>
      <w:r>
        <w:rPr>
          <w:color w:val="231F20"/>
          <w:w w:val="85"/>
          <w:sz w:val="12"/>
        </w:rPr>
        <w:t>by</w:t>
      </w:r>
      <w:r>
        <w:rPr>
          <w:color w:val="231F20"/>
          <w:spacing w:val="-1"/>
          <w:sz w:val="12"/>
        </w:rPr>
        <w:t xml:space="preserve"> </w:t>
      </w:r>
      <w:r>
        <w:rPr>
          <w:color w:val="231F20"/>
          <w:spacing w:val="-5"/>
          <w:w w:val="85"/>
          <w:sz w:val="12"/>
        </w:rPr>
        <w:t>GNE</w:t>
      </w:r>
      <w:r>
        <w:rPr>
          <w:color w:val="231F20"/>
          <w:sz w:val="12"/>
        </w:rPr>
        <w:tab/>
      </w:r>
      <w:r>
        <w:rPr>
          <w:color w:val="231F20"/>
          <w:w w:val="90"/>
          <w:sz w:val="12"/>
        </w:rPr>
        <w:t>Ranked</w:t>
      </w:r>
      <w:r>
        <w:rPr>
          <w:color w:val="231F20"/>
          <w:spacing w:val="-4"/>
          <w:w w:val="90"/>
          <w:sz w:val="12"/>
        </w:rPr>
        <w:t xml:space="preserve"> </w:t>
      </w:r>
      <w:r>
        <w:rPr>
          <w:color w:val="231F20"/>
          <w:w w:val="90"/>
          <w:sz w:val="12"/>
        </w:rPr>
        <w:t>by</w:t>
      </w:r>
      <w:r>
        <w:rPr>
          <w:color w:val="231F20"/>
          <w:spacing w:val="-3"/>
          <w:w w:val="90"/>
          <w:sz w:val="12"/>
        </w:rPr>
        <w:t xml:space="preserve"> </w:t>
      </w:r>
      <w:r>
        <w:rPr>
          <w:color w:val="231F20"/>
          <w:w w:val="90"/>
          <w:sz w:val="12"/>
        </w:rPr>
        <w:t>potential</w:t>
      </w:r>
      <w:r>
        <w:rPr>
          <w:color w:val="231F20"/>
          <w:spacing w:val="-3"/>
          <w:w w:val="90"/>
          <w:sz w:val="12"/>
        </w:rPr>
        <w:t xml:space="preserve"> </w:t>
      </w:r>
      <w:r>
        <w:rPr>
          <w:color w:val="231F20"/>
          <w:spacing w:val="-2"/>
          <w:w w:val="90"/>
          <w:sz w:val="12"/>
        </w:rPr>
        <w:t>losses</w:t>
      </w:r>
    </w:p>
    <w:p w14:paraId="7CCF1439" w14:textId="77777777" w:rsidR="00674611" w:rsidRDefault="00674611">
      <w:pPr>
        <w:rPr>
          <w:sz w:val="12"/>
        </w:rPr>
        <w:sectPr w:rsidR="00674611">
          <w:type w:val="continuous"/>
          <w:pgSz w:w="11910" w:h="16840"/>
          <w:pgMar w:top="1540" w:right="283" w:bottom="0" w:left="283" w:header="425" w:footer="0" w:gutter="0"/>
          <w:cols w:num="2" w:space="720" w:equalWidth="0">
            <w:col w:w="5456" w:space="40"/>
            <w:col w:w="5848"/>
          </w:cols>
        </w:sectPr>
      </w:pPr>
    </w:p>
    <w:p w14:paraId="2F47BE47" w14:textId="77777777" w:rsidR="00674611" w:rsidRDefault="00F77B18">
      <w:pPr>
        <w:pStyle w:val="BodyText"/>
        <w:spacing w:line="259" w:lineRule="auto"/>
        <w:ind w:left="510"/>
      </w:pPr>
      <w:r>
        <w:rPr>
          <w:color w:val="231F20"/>
          <w:spacing w:val="-4"/>
        </w:rPr>
        <w:t>derivatives</w:t>
      </w:r>
      <w:r>
        <w:rPr>
          <w:color w:val="231F20"/>
          <w:spacing w:val="-18"/>
        </w:rPr>
        <w:t xml:space="preserve"> </w:t>
      </w:r>
      <w:r>
        <w:rPr>
          <w:color w:val="231F20"/>
          <w:spacing w:val="-4"/>
        </w:rPr>
        <w:t>relies</w:t>
      </w:r>
      <w:r>
        <w:rPr>
          <w:color w:val="231F20"/>
          <w:spacing w:val="-18"/>
        </w:rPr>
        <w:t xml:space="preserve"> </w:t>
      </w:r>
      <w:r>
        <w:rPr>
          <w:color w:val="231F20"/>
          <w:spacing w:val="-4"/>
        </w:rPr>
        <w:t>on</w:t>
      </w:r>
      <w:r>
        <w:rPr>
          <w:color w:val="231F20"/>
          <w:spacing w:val="-18"/>
        </w:rPr>
        <w:t xml:space="preserve"> </w:t>
      </w:r>
      <w:r>
        <w:rPr>
          <w:color w:val="231F20"/>
          <w:spacing w:val="-4"/>
        </w:rPr>
        <w:t>the</w:t>
      </w:r>
      <w:r>
        <w:rPr>
          <w:color w:val="231F20"/>
          <w:spacing w:val="-18"/>
        </w:rPr>
        <w:t xml:space="preserve"> </w:t>
      </w:r>
      <w:r>
        <w:rPr>
          <w:color w:val="231F20"/>
          <w:spacing w:val="-4"/>
        </w:rPr>
        <w:t>notional</w:t>
      </w:r>
      <w:r>
        <w:rPr>
          <w:color w:val="231F20"/>
          <w:spacing w:val="-18"/>
        </w:rPr>
        <w:t xml:space="preserve"> </w:t>
      </w:r>
      <w:r>
        <w:rPr>
          <w:color w:val="231F20"/>
          <w:spacing w:val="-4"/>
        </w:rPr>
        <w:t>amounts</w:t>
      </w:r>
      <w:r>
        <w:rPr>
          <w:color w:val="231F20"/>
          <w:spacing w:val="-18"/>
        </w:rPr>
        <w:t xml:space="preserve"> </w:t>
      </w:r>
      <w:r>
        <w:rPr>
          <w:color w:val="231F20"/>
          <w:spacing w:val="-4"/>
        </w:rPr>
        <w:t>the</w:t>
      </w:r>
      <w:r>
        <w:rPr>
          <w:color w:val="231F20"/>
          <w:spacing w:val="-18"/>
        </w:rPr>
        <w:t xml:space="preserve"> </w:t>
      </w:r>
      <w:r>
        <w:rPr>
          <w:color w:val="231F20"/>
          <w:spacing w:val="-4"/>
        </w:rPr>
        <w:t xml:space="preserve">derivatives </w:t>
      </w:r>
      <w:r>
        <w:rPr>
          <w:color w:val="231F20"/>
          <w:spacing w:val="-6"/>
        </w:rPr>
        <w:t>contracts</w:t>
      </w:r>
      <w:r>
        <w:rPr>
          <w:color w:val="231F20"/>
          <w:spacing w:val="-11"/>
        </w:rPr>
        <w:t xml:space="preserve"> </w:t>
      </w:r>
      <w:r>
        <w:rPr>
          <w:color w:val="231F20"/>
          <w:spacing w:val="-6"/>
        </w:rPr>
        <w:t>are</w:t>
      </w:r>
      <w:r>
        <w:rPr>
          <w:color w:val="231F20"/>
          <w:spacing w:val="-11"/>
        </w:rPr>
        <w:t xml:space="preserve"> </w:t>
      </w:r>
      <w:r>
        <w:rPr>
          <w:color w:val="231F20"/>
          <w:spacing w:val="-6"/>
        </w:rPr>
        <w:t>written</w:t>
      </w:r>
      <w:r>
        <w:rPr>
          <w:color w:val="231F20"/>
          <w:spacing w:val="-11"/>
        </w:rPr>
        <w:t xml:space="preserve"> </w:t>
      </w:r>
      <w:r>
        <w:rPr>
          <w:color w:val="231F20"/>
          <w:spacing w:val="-6"/>
        </w:rPr>
        <w:t>on.</w:t>
      </w:r>
      <w:r>
        <w:rPr>
          <w:color w:val="231F20"/>
          <w:spacing w:val="-11"/>
        </w:rPr>
        <w:t xml:space="preserve"> </w:t>
      </w:r>
      <w:r>
        <w:rPr>
          <w:color w:val="231F20"/>
          <w:spacing w:val="-6"/>
        </w:rPr>
        <w:t>These</w:t>
      </w:r>
      <w:r>
        <w:rPr>
          <w:color w:val="231F20"/>
          <w:spacing w:val="-11"/>
        </w:rPr>
        <w:t xml:space="preserve"> </w:t>
      </w:r>
      <w:r>
        <w:rPr>
          <w:color w:val="231F20"/>
          <w:spacing w:val="-6"/>
        </w:rPr>
        <w:t>amounts</w:t>
      </w:r>
      <w:r>
        <w:rPr>
          <w:color w:val="231F20"/>
          <w:spacing w:val="-11"/>
        </w:rPr>
        <w:t xml:space="preserve"> </w:t>
      </w:r>
      <w:r>
        <w:rPr>
          <w:color w:val="231F20"/>
          <w:spacing w:val="-6"/>
        </w:rPr>
        <w:t>are</w:t>
      </w:r>
      <w:r>
        <w:rPr>
          <w:color w:val="231F20"/>
          <w:spacing w:val="-11"/>
        </w:rPr>
        <w:t xml:space="preserve"> </w:t>
      </w:r>
      <w:r>
        <w:rPr>
          <w:color w:val="231F20"/>
          <w:spacing w:val="-6"/>
        </w:rPr>
        <w:t>often</w:t>
      </w:r>
      <w:r>
        <w:rPr>
          <w:color w:val="231F20"/>
          <w:spacing w:val="-11"/>
        </w:rPr>
        <w:t xml:space="preserve"> </w:t>
      </w:r>
      <w:r>
        <w:rPr>
          <w:color w:val="231F20"/>
          <w:spacing w:val="-6"/>
        </w:rPr>
        <w:t>simply reference</w:t>
      </w:r>
      <w:r>
        <w:rPr>
          <w:color w:val="231F20"/>
          <w:spacing w:val="-12"/>
        </w:rPr>
        <w:t xml:space="preserve"> </w:t>
      </w:r>
      <w:r>
        <w:rPr>
          <w:color w:val="231F20"/>
          <w:spacing w:val="-6"/>
        </w:rPr>
        <w:t>amounts</w:t>
      </w:r>
      <w:r>
        <w:rPr>
          <w:color w:val="231F20"/>
          <w:spacing w:val="-12"/>
        </w:rPr>
        <w:t xml:space="preserve"> </w:t>
      </w:r>
      <w:r>
        <w:rPr>
          <w:color w:val="231F20"/>
          <w:spacing w:val="-6"/>
        </w:rPr>
        <w:t>(</w:t>
      </w:r>
      <w:proofErr w:type="spellStart"/>
      <w:r>
        <w:rPr>
          <w:color w:val="231F20"/>
          <w:spacing w:val="-6"/>
        </w:rPr>
        <w:t>eg</w:t>
      </w:r>
      <w:proofErr w:type="spellEnd"/>
      <w:r>
        <w:rPr>
          <w:color w:val="231F20"/>
          <w:spacing w:val="-12"/>
        </w:rPr>
        <w:t xml:space="preserve"> </w:t>
      </w:r>
      <w:r>
        <w:rPr>
          <w:color w:val="231F20"/>
          <w:spacing w:val="-6"/>
        </w:rPr>
        <w:t>the</w:t>
      </w:r>
      <w:r>
        <w:rPr>
          <w:color w:val="231F20"/>
          <w:spacing w:val="-12"/>
        </w:rPr>
        <w:t xml:space="preserve"> </w:t>
      </w:r>
      <w:r>
        <w:rPr>
          <w:color w:val="231F20"/>
          <w:spacing w:val="-6"/>
        </w:rPr>
        <w:t>value</w:t>
      </w:r>
      <w:r>
        <w:rPr>
          <w:color w:val="231F20"/>
          <w:spacing w:val="-12"/>
        </w:rPr>
        <w:t xml:space="preserve"> </w:t>
      </w:r>
      <w:r>
        <w:rPr>
          <w:color w:val="231F20"/>
          <w:spacing w:val="-6"/>
        </w:rPr>
        <w:t>against</w:t>
      </w:r>
      <w:r>
        <w:rPr>
          <w:color w:val="231F20"/>
          <w:spacing w:val="-12"/>
        </w:rPr>
        <w:t xml:space="preserve"> </w:t>
      </w:r>
      <w:r>
        <w:rPr>
          <w:color w:val="231F20"/>
          <w:spacing w:val="-6"/>
        </w:rPr>
        <w:t>which</w:t>
      </w:r>
      <w:r>
        <w:rPr>
          <w:color w:val="231F20"/>
          <w:spacing w:val="-12"/>
        </w:rPr>
        <w:t xml:space="preserve"> </w:t>
      </w:r>
      <w:r>
        <w:rPr>
          <w:color w:val="231F20"/>
          <w:spacing w:val="-6"/>
        </w:rPr>
        <w:t>to</w:t>
      </w:r>
      <w:r>
        <w:rPr>
          <w:color w:val="231F20"/>
          <w:spacing w:val="-12"/>
        </w:rPr>
        <w:t xml:space="preserve"> </w:t>
      </w:r>
      <w:r>
        <w:rPr>
          <w:color w:val="231F20"/>
          <w:spacing w:val="-6"/>
        </w:rPr>
        <w:t>calculate payments</w:t>
      </w:r>
      <w:r>
        <w:rPr>
          <w:color w:val="231F20"/>
          <w:spacing w:val="-14"/>
        </w:rPr>
        <w:t xml:space="preserve"> </w:t>
      </w:r>
      <w:r>
        <w:rPr>
          <w:color w:val="231F20"/>
          <w:spacing w:val="-6"/>
        </w:rPr>
        <w:t>in</w:t>
      </w:r>
      <w:r>
        <w:rPr>
          <w:color w:val="231F20"/>
          <w:spacing w:val="-14"/>
        </w:rPr>
        <w:t xml:space="preserve"> </w:t>
      </w:r>
      <w:r>
        <w:rPr>
          <w:color w:val="231F20"/>
          <w:spacing w:val="-6"/>
        </w:rPr>
        <w:t>a</w:t>
      </w:r>
      <w:r>
        <w:rPr>
          <w:color w:val="231F20"/>
          <w:spacing w:val="-14"/>
        </w:rPr>
        <w:t xml:space="preserve"> </w:t>
      </w:r>
      <w:r>
        <w:rPr>
          <w:color w:val="231F20"/>
          <w:spacing w:val="-6"/>
        </w:rPr>
        <w:t>swap),</w:t>
      </w:r>
      <w:r>
        <w:rPr>
          <w:color w:val="231F20"/>
          <w:spacing w:val="-14"/>
        </w:rPr>
        <w:t xml:space="preserve"> </w:t>
      </w:r>
      <w:r>
        <w:rPr>
          <w:color w:val="231F20"/>
          <w:spacing w:val="-6"/>
        </w:rPr>
        <w:t>rather</w:t>
      </w:r>
      <w:r>
        <w:rPr>
          <w:color w:val="231F20"/>
          <w:spacing w:val="-14"/>
        </w:rPr>
        <w:t xml:space="preserve"> </w:t>
      </w:r>
      <w:r>
        <w:rPr>
          <w:color w:val="231F20"/>
          <w:spacing w:val="-6"/>
        </w:rPr>
        <w:t>than</w:t>
      </w:r>
      <w:r>
        <w:rPr>
          <w:color w:val="231F20"/>
          <w:spacing w:val="-14"/>
        </w:rPr>
        <w:t xml:space="preserve"> </w:t>
      </w:r>
      <w:r>
        <w:rPr>
          <w:color w:val="231F20"/>
          <w:spacing w:val="-6"/>
        </w:rPr>
        <w:t>potential</w:t>
      </w:r>
      <w:r>
        <w:rPr>
          <w:color w:val="231F20"/>
          <w:spacing w:val="-14"/>
        </w:rPr>
        <w:t xml:space="preserve"> </w:t>
      </w:r>
      <w:r>
        <w:rPr>
          <w:color w:val="231F20"/>
          <w:spacing w:val="-6"/>
        </w:rPr>
        <w:t>exposure</w:t>
      </w:r>
      <w:r>
        <w:rPr>
          <w:color w:val="231F20"/>
          <w:spacing w:val="-14"/>
        </w:rPr>
        <w:t xml:space="preserve"> </w:t>
      </w:r>
      <w:r>
        <w:rPr>
          <w:color w:val="231F20"/>
          <w:spacing w:val="-6"/>
        </w:rPr>
        <w:t>of</w:t>
      </w:r>
      <w:r>
        <w:rPr>
          <w:color w:val="231F20"/>
          <w:spacing w:val="-14"/>
        </w:rPr>
        <w:t xml:space="preserve"> </w:t>
      </w:r>
      <w:r>
        <w:rPr>
          <w:color w:val="231F20"/>
          <w:spacing w:val="-6"/>
        </w:rPr>
        <w:t xml:space="preserve">a </w:t>
      </w:r>
      <w:r>
        <w:rPr>
          <w:color w:val="231F20"/>
          <w:w w:val="90"/>
        </w:rPr>
        <w:t>derivative. Aggregating the absolute values of these notional amounts</w:t>
      </w:r>
      <w:r>
        <w:rPr>
          <w:color w:val="231F20"/>
          <w:spacing w:val="-14"/>
          <w:w w:val="90"/>
        </w:rPr>
        <w:t xml:space="preserve"> </w:t>
      </w:r>
      <w:r>
        <w:rPr>
          <w:color w:val="231F20"/>
          <w:w w:val="90"/>
        </w:rPr>
        <w:t>then</w:t>
      </w:r>
      <w:r>
        <w:rPr>
          <w:color w:val="231F20"/>
          <w:spacing w:val="-12"/>
          <w:w w:val="90"/>
        </w:rPr>
        <w:t xml:space="preserve"> </w:t>
      </w:r>
      <w:r>
        <w:rPr>
          <w:color w:val="231F20"/>
          <w:w w:val="90"/>
        </w:rPr>
        <w:t>produces</w:t>
      </w:r>
      <w:r>
        <w:rPr>
          <w:color w:val="231F20"/>
          <w:spacing w:val="-12"/>
          <w:w w:val="90"/>
        </w:rPr>
        <w:t xml:space="preserve"> </w:t>
      </w:r>
      <w:r>
        <w:rPr>
          <w:color w:val="231F20"/>
          <w:w w:val="90"/>
        </w:rPr>
        <w:t>a</w:t>
      </w:r>
      <w:r>
        <w:rPr>
          <w:color w:val="231F20"/>
          <w:spacing w:val="-11"/>
          <w:w w:val="90"/>
        </w:rPr>
        <w:t xml:space="preserve"> </w:t>
      </w:r>
      <w:r>
        <w:rPr>
          <w:color w:val="231F20"/>
          <w:w w:val="90"/>
        </w:rPr>
        <w:t>single</w:t>
      </w:r>
      <w:r>
        <w:rPr>
          <w:color w:val="231F20"/>
          <w:spacing w:val="-12"/>
          <w:w w:val="90"/>
        </w:rPr>
        <w:t xml:space="preserve"> </w:t>
      </w:r>
      <w:r>
        <w:rPr>
          <w:color w:val="231F20"/>
          <w:w w:val="90"/>
        </w:rPr>
        <w:t>measure</w:t>
      </w:r>
      <w:r>
        <w:rPr>
          <w:color w:val="231F20"/>
          <w:spacing w:val="-12"/>
          <w:w w:val="90"/>
        </w:rPr>
        <w:t xml:space="preserve"> </w:t>
      </w:r>
      <w:r>
        <w:rPr>
          <w:color w:val="231F20"/>
          <w:w w:val="90"/>
        </w:rPr>
        <w:t>of</w:t>
      </w:r>
      <w:r>
        <w:rPr>
          <w:color w:val="231F20"/>
          <w:spacing w:val="-12"/>
          <w:w w:val="90"/>
        </w:rPr>
        <w:t xml:space="preserve"> </w:t>
      </w:r>
      <w:r>
        <w:rPr>
          <w:color w:val="231F20"/>
          <w:w w:val="90"/>
        </w:rPr>
        <w:t>leverage,</w:t>
      </w:r>
      <w:r>
        <w:rPr>
          <w:color w:val="231F20"/>
          <w:spacing w:val="-11"/>
          <w:w w:val="90"/>
        </w:rPr>
        <w:t xml:space="preserve"> </w:t>
      </w:r>
      <w:r>
        <w:rPr>
          <w:color w:val="231F20"/>
          <w:w w:val="90"/>
        </w:rPr>
        <w:t xml:space="preserve">referred </w:t>
      </w:r>
      <w:r>
        <w:rPr>
          <w:color w:val="231F20"/>
          <w:spacing w:val="-6"/>
        </w:rPr>
        <w:t>to</w:t>
      </w:r>
      <w:r>
        <w:rPr>
          <w:color w:val="231F20"/>
          <w:spacing w:val="-15"/>
        </w:rPr>
        <w:t xml:space="preserve"> </w:t>
      </w:r>
      <w:r>
        <w:rPr>
          <w:color w:val="231F20"/>
          <w:spacing w:val="-6"/>
        </w:rPr>
        <w:t>as</w:t>
      </w:r>
      <w:r>
        <w:rPr>
          <w:color w:val="231F20"/>
          <w:spacing w:val="-15"/>
        </w:rPr>
        <w:t xml:space="preserve"> </w:t>
      </w:r>
      <w:r>
        <w:rPr>
          <w:color w:val="231F20"/>
          <w:spacing w:val="-6"/>
        </w:rPr>
        <w:t>gross</w:t>
      </w:r>
      <w:r>
        <w:rPr>
          <w:color w:val="231F20"/>
          <w:spacing w:val="-15"/>
        </w:rPr>
        <w:t xml:space="preserve"> </w:t>
      </w:r>
      <w:r>
        <w:rPr>
          <w:color w:val="231F20"/>
          <w:spacing w:val="-6"/>
        </w:rPr>
        <w:t>notional</w:t>
      </w:r>
      <w:r>
        <w:rPr>
          <w:color w:val="231F20"/>
          <w:spacing w:val="-15"/>
        </w:rPr>
        <w:t xml:space="preserve"> </w:t>
      </w:r>
      <w:r>
        <w:rPr>
          <w:color w:val="231F20"/>
          <w:spacing w:val="-6"/>
        </w:rPr>
        <w:t>exposure</w:t>
      </w:r>
      <w:r>
        <w:rPr>
          <w:color w:val="231F20"/>
          <w:spacing w:val="-15"/>
        </w:rPr>
        <w:t xml:space="preserve"> </w:t>
      </w:r>
      <w:r>
        <w:rPr>
          <w:color w:val="231F20"/>
          <w:spacing w:val="-6"/>
        </w:rPr>
        <w:t>(GNE).</w:t>
      </w:r>
      <w:r>
        <w:rPr>
          <w:color w:val="231F20"/>
          <w:spacing w:val="-15"/>
        </w:rPr>
        <w:t xml:space="preserve"> </w:t>
      </w:r>
      <w:r>
        <w:rPr>
          <w:color w:val="231F20"/>
          <w:spacing w:val="-6"/>
        </w:rPr>
        <w:t>This</w:t>
      </w:r>
      <w:r>
        <w:rPr>
          <w:color w:val="231F20"/>
          <w:spacing w:val="-15"/>
        </w:rPr>
        <w:t xml:space="preserve"> </w:t>
      </w:r>
      <w:r>
        <w:rPr>
          <w:color w:val="231F20"/>
          <w:spacing w:val="-6"/>
        </w:rPr>
        <w:t>measure</w:t>
      </w:r>
      <w:r>
        <w:rPr>
          <w:color w:val="231F20"/>
          <w:spacing w:val="-15"/>
        </w:rPr>
        <w:t xml:space="preserve"> </w:t>
      </w:r>
      <w:r>
        <w:rPr>
          <w:color w:val="231F20"/>
          <w:spacing w:val="-6"/>
        </w:rPr>
        <w:t>is frequently</w:t>
      </w:r>
      <w:r>
        <w:rPr>
          <w:color w:val="231F20"/>
          <w:spacing w:val="-10"/>
        </w:rPr>
        <w:t xml:space="preserve"> </w:t>
      </w:r>
      <w:r>
        <w:rPr>
          <w:color w:val="231F20"/>
          <w:spacing w:val="-6"/>
        </w:rPr>
        <w:t>used</w:t>
      </w:r>
      <w:r>
        <w:rPr>
          <w:color w:val="231F20"/>
          <w:spacing w:val="-10"/>
        </w:rPr>
        <w:t xml:space="preserve"> </w:t>
      </w:r>
      <w:r>
        <w:rPr>
          <w:color w:val="231F20"/>
          <w:spacing w:val="-6"/>
        </w:rPr>
        <w:t>in</w:t>
      </w:r>
      <w:r>
        <w:rPr>
          <w:color w:val="231F20"/>
          <w:spacing w:val="-10"/>
        </w:rPr>
        <w:t xml:space="preserve"> </w:t>
      </w:r>
      <w:r>
        <w:rPr>
          <w:color w:val="231F20"/>
          <w:spacing w:val="-6"/>
        </w:rPr>
        <w:t>derivatives</w:t>
      </w:r>
      <w:r>
        <w:rPr>
          <w:color w:val="231F20"/>
          <w:spacing w:val="-10"/>
        </w:rPr>
        <w:t xml:space="preserve"> </w:t>
      </w:r>
      <w:r>
        <w:rPr>
          <w:color w:val="231F20"/>
          <w:spacing w:val="-6"/>
        </w:rPr>
        <w:t>regulations</w:t>
      </w:r>
      <w:r>
        <w:rPr>
          <w:color w:val="231F20"/>
          <w:spacing w:val="-10"/>
        </w:rPr>
        <w:t xml:space="preserve"> </w:t>
      </w:r>
      <w:r>
        <w:rPr>
          <w:color w:val="231F20"/>
          <w:spacing w:val="-6"/>
        </w:rPr>
        <w:t>as</w:t>
      </w:r>
      <w:r>
        <w:rPr>
          <w:color w:val="231F20"/>
          <w:spacing w:val="-10"/>
        </w:rPr>
        <w:t xml:space="preserve"> </w:t>
      </w:r>
      <w:r>
        <w:rPr>
          <w:color w:val="231F20"/>
          <w:spacing w:val="-6"/>
        </w:rPr>
        <w:t>a</w:t>
      </w:r>
      <w:r>
        <w:rPr>
          <w:color w:val="231F20"/>
          <w:spacing w:val="-10"/>
        </w:rPr>
        <w:t xml:space="preserve"> </w:t>
      </w:r>
      <w:r>
        <w:rPr>
          <w:color w:val="231F20"/>
          <w:spacing w:val="-6"/>
        </w:rPr>
        <w:t>threshold</w:t>
      </w:r>
      <w:r>
        <w:rPr>
          <w:color w:val="231F20"/>
          <w:spacing w:val="-10"/>
        </w:rPr>
        <w:t xml:space="preserve"> </w:t>
      </w:r>
      <w:r>
        <w:rPr>
          <w:color w:val="231F20"/>
          <w:spacing w:val="-6"/>
        </w:rPr>
        <w:t>to determine</w:t>
      </w:r>
      <w:r>
        <w:rPr>
          <w:color w:val="231F20"/>
          <w:spacing w:val="-13"/>
        </w:rPr>
        <w:t xml:space="preserve"> </w:t>
      </w:r>
      <w:r>
        <w:rPr>
          <w:color w:val="231F20"/>
          <w:spacing w:val="-6"/>
        </w:rPr>
        <w:t>whether</w:t>
      </w:r>
      <w:r>
        <w:rPr>
          <w:color w:val="231F20"/>
          <w:spacing w:val="-13"/>
        </w:rPr>
        <w:t xml:space="preserve"> </w:t>
      </w:r>
      <w:r>
        <w:rPr>
          <w:color w:val="231F20"/>
          <w:spacing w:val="-6"/>
        </w:rPr>
        <w:t>certain</w:t>
      </w:r>
      <w:r>
        <w:rPr>
          <w:color w:val="231F20"/>
          <w:spacing w:val="-13"/>
        </w:rPr>
        <w:t xml:space="preserve"> </w:t>
      </w:r>
      <w:r>
        <w:rPr>
          <w:color w:val="231F20"/>
          <w:spacing w:val="-6"/>
        </w:rPr>
        <w:t>requirements</w:t>
      </w:r>
      <w:r>
        <w:rPr>
          <w:color w:val="231F20"/>
          <w:spacing w:val="-13"/>
        </w:rPr>
        <w:t xml:space="preserve"> </w:t>
      </w:r>
      <w:r>
        <w:rPr>
          <w:color w:val="231F20"/>
          <w:spacing w:val="-6"/>
        </w:rPr>
        <w:t>will</w:t>
      </w:r>
      <w:r>
        <w:rPr>
          <w:color w:val="231F20"/>
          <w:spacing w:val="-13"/>
        </w:rPr>
        <w:t xml:space="preserve"> </w:t>
      </w:r>
      <w:r>
        <w:rPr>
          <w:color w:val="231F20"/>
          <w:spacing w:val="-6"/>
        </w:rPr>
        <w:t>apply.</w:t>
      </w:r>
      <w:r>
        <w:rPr>
          <w:color w:val="231F20"/>
          <w:spacing w:val="-6"/>
          <w:position w:val="4"/>
          <w:sz w:val="14"/>
        </w:rPr>
        <w:t>(6)</w:t>
      </w:r>
      <w:r>
        <w:rPr>
          <w:color w:val="231F20"/>
          <w:spacing w:val="6"/>
          <w:position w:val="4"/>
          <w:sz w:val="14"/>
        </w:rPr>
        <w:t xml:space="preserve"> </w:t>
      </w:r>
      <w:r>
        <w:rPr>
          <w:color w:val="231F20"/>
          <w:spacing w:val="-6"/>
        </w:rPr>
        <w:t xml:space="preserve">While </w:t>
      </w:r>
      <w:r>
        <w:rPr>
          <w:color w:val="231F20"/>
          <w:spacing w:val="-4"/>
        </w:rPr>
        <w:t>GNE</w:t>
      </w:r>
      <w:r>
        <w:rPr>
          <w:color w:val="231F20"/>
          <w:spacing w:val="-18"/>
        </w:rPr>
        <w:t xml:space="preserve"> </w:t>
      </w:r>
      <w:r>
        <w:rPr>
          <w:color w:val="231F20"/>
          <w:spacing w:val="-4"/>
        </w:rPr>
        <w:t>does</w:t>
      </w:r>
      <w:r>
        <w:rPr>
          <w:color w:val="231F20"/>
          <w:spacing w:val="-18"/>
        </w:rPr>
        <w:t xml:space="preserve"> </w:t>
      </w:r>
      <w:r>
        <w:rPr>
          <w:color w:val="231F20"/>
          <w:spacing w:val="-4"/>
        </w:rPr>
        <w:t>indicate</w:t>
      </w:r>
      <w:r>
        <w:rPr>
          <w:color w:val="231F20"/>
          <w:spacing w:val="-18"/>
        </w:rPr>
        <w:t xml:space="preserve"> </w:t>
      </w:r>
      <w:r>
        <w:rPr>
          <w:color w:val="231F20"/>
          <w:spacing w:val="-4"/>
        </w:rPr>
        <w:t>whether</w:t>
      </w:r>
      <w:r>
        <w:rPr>
          <w:color w:val="231F20"/>
          <w:spacing w:val="-18"/>
        </w:rPr>
        <w:t xml:space="preserve"> </w:t>
      </w:r>
      <w:r>
        <w:rPr>
          <w:color w:val="231F20"/>
          <w:spacing w:val="-4"/>
        </w:rPr>
        <w:t>derivatives</w:t>
      </w:r>
      <w:r>
        <w:rPr>
          <w:color w:val="231F20"/>
          <w:spacing w:val="-18"/>
        </w:rPr>
        <w:t xml:space="preserve"> </w:t>
      </w:r>
      <w:r>
        <w:rPr>
          <w:color w:val="231F20"/>
          <w:spacing w:val="-4"/>
        </w:rPr>
        <w:t>are</w:t>
      </w:r>
      <w:r>
        <w:rPr>
          <w:color w:val="231F20"/>
          <w:spacing w:val="-18"/>
        </w:rPr>
        <w:t xml:space="preserve"> </w:t>
      </w:r>
      <w:r>
        <w:rPr>
          <w:color w:val="231F20"/>
          <w:spacing w:val="-4"/>
        </w:rPr>
        <w:t>used,</w:t>
      </w:r>
      <w:r>
        <w:rPr>
          <w:color w:val="231F20"/>
          <w:spacing w:val="-18"/>
        </w:rPr>
        <w:t xml:space="preserve"> </w:t>
      </w:r>
      <w:r>
        <w:rPr>
          <w:color w:val="231F20"/>
          <w:spacing w:val="-4"/>
        </w:rPr>
        <w:t>it</w:t>
      </w:r>
      <w:r>
        <w:rPr>
          <w:color w:val="231F20"/>
          <w:spacing w:val="-18"/>
        </w:rPr>
        <w:t xml:space="preserve"> </w:t>
      </w:r>
      <w:r>
        <w:rPr>
          <w:color w:val="231F20"/>
          <w:spacing w:val="-4"/>
        </w:rPr>
        <w:t>is</w:t>
      </w:r>
      <w:r>
        <w:rPr>
          <w:color w:val="231F20"/>
          <w:spacing w:val="-18"/>
        </w:rPr>
        <w:t xml:space="preserve"> </w:t>
      </w:r>
      <w:r>
        <w:rPr>
          <w:color w:val="231F20"/>
          <w:spacing w:val="-4"/>
        </w:rPr>
        <w:t>not informative</w:t>
      </w:r>
      <w:r>
        <w:rPr>
          <w:color w:val="231F20"/>
          <w:spacing w:val="-15"/>
        </w:rPr>
        <w:t xml:space="preserve"> </w:t>
      </w:r>
      <w:r>
        <w:rPr>
          <w:color w:val="231F20"/>
          <w:spacing w:val="-4"/>
        </w:rPr>
        <w:t>about</w:t>
      </w:r>
      <w:r>
        <w:rPr>
          <w:color w:val="231F20"/>
          <w:spacing w:val="-15"/>
        </w:rPr>
        <w:t xml:space="preserve"> </w:t>
      </w:r>
      <w:r>
        <w:rPr>
          <w:color w:val="231F20"/>
          <w:spacing w:val="-4"/>
        </w:rPr>
        <w:t>their</w:t>
      </w:r>
      <w:r>
        <w:rPr>
          <w:color w:val="231F20"/>
          <w:spacing w:val="-15"/>
        </w:rPr>
        <w:t xml:space="preserve"> </w:t>
      </w:r>
      <w:r>
        <w:rPr>
          <w:color w:val="231F20"/>
          <w:spacing w:val="-4"/>
        </w:rPr>
        <w:t>potential</w:t>
      </w:r>
      <w:r>
        <w:rPr>
          <w:color w:val="231F20"/>
          <w:spacing w:val="-15"/>
        </w:rPr>
        <w:t xml:space="preserve"> </w:t>
      </w:r>
      <w:r>
        <w:rPr>
          <w:color w:val="231F20"/>
          <w:spacing w:val="-4"/>
        </w:rPr>
        <w:t>solvency</w:t>
      </w:r>
      <w:r>
        <w:rPr>
          <w:color w:val="231F20"/>
          <w:spacing w:val="-15"/>
        </w:rPr>
        <w:t xml:space="preserve"> </w:t>
      </w:r>
      <w:r>
        <w:rPr>
          <w:color w:val="231F20"/>
          <w:spacing w:val="-4"/>
        </w:rPr>
        <w:t>or</w:t>
      </w:r>
      <w:r>
        <w:rPr>
          <w:color w:val="231F20"/>
          <w:spacing w:val="-15"/>
        </w:rPr>
        <w:t xml:space="preserve"> </w:t>
      </w:r>
      <w:r>
        <w:rPr>
          <w:color w:val="231F20"/>
          <w:spacing w:val="-4"/>
        </w:rPr>
        <w:t>liquidity</w:t>
      </w:r>
      <w:r>
        <w:rPr>
          <w:color w:val="231F20"/>
          <w:spacing w:val="-15"/>
        </w:rPr>
        <w:t xml:space="preserve"> </w:t>
      </w:r>
      <w:r>
        <w:rPr>
          <w:color w:val="231F20"/>
          <w:spacing w:val="-4"/>
        </w:rPr>
        <w:t>risks.</w:t>
      </w:r>
    </w:p>
    <w:p w14:paraId="6E5B6F19" w14:textId="77777777" w:rsidR="00674611" w:rsidRDefault="00F77B18">
      <w:pPr>
        <w:spacing w:before="75"/>
        <w:ind w:left="573"/>
        <w:rPr>
          <w:sz w:val="12"/>
        </w:rPr>
      </w:pPr>
      <w:r>
        <w:br w:type="column"/>
      </w:r>
      <w:r>
        <w:rPr>
          <w:color w:val="231F20"/>
          <w:spacing w:val="-5"/>
          <w:w w:val="95"/>
          <w:sz w:val="12"/>
        </w:rPr>
        <w:t>1st</w:t>
      </w:r>
    </w:p>
    <w:p w14:paraId="44C212F5" w14:textId="77777777" w:rsidR="00674611" w:rsidRDefault="00674611">
      <w:pPr>
        <w:pStyle w:val="BodyText"/>
        <w:rPr>
          <w:sz w:val="12"/>
        </w:rPr>
      </w:pPr>
    </w:p>
    <w:p w14:paraId="645E2B07" w14:textId="77777777" w:rsidR="00674611" w:rsidRDefault="00674611">
      <w:pPr>
        <w:pStyle w:val="BodyText"/>
        <w:spacing w:before="20"/>
        <w:rPr>
          <w:sz w:val="12"/>
        </w:rPr>
      </w:pPr>
    </w:p>
    <w:p w14:paraId="0BA58636" w14:textId="77777777" w:rsidR="00674611" w:rsidRDefault="00F77B18">
      <w:pPr>
        <w:ind w:left="527"/>
        <w:rPr>
          <w:sz w:val="12"/>
        </w:rPr>
      </w:pPr>
      <w:r>
        <w:rPr>
          <w:noProof/>
          <w:sz w:val="12"/>
        </w:rPr>
        <mc:AlternateContent>
          <mc:Choice Requires="wps">
            <w:drawing>
              <wp:anchor distT="0" distB="0" distL="0" distR="0" simplePos="0" relativeHeight="15846912" behindDoc="0" locked="0" layoutInCell="1" allowOverlap="1" wp14:anchorId="1185ADB6" wp14:editId="5065DF1B">
                <wp:simplePos x="0" y="0"/>
                <wp:positionH relativeFrom="page">
                  <wp:posOffset>4886458</wp:posOffset>
                </wp:positionH>
                <wp:positionV relativeFrom="paragraph">
                  <wp:posOffset>-215153</wp:posOffset>
                </wp:positionV>
                <wp:extent cx="200025" cy="76200"/>
                <wp:effectExtent l="0" t="0" r="0" b="0"/>
                <wp:wrapNone/>
                <wp:docPr id="1437" name="Textbox 1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200025" cy="76200"/>
                        </a:xfrm>
                        <a:prstGeom prst="rect">
                          <a:avLst/>
                        </a:prstGeom>
                      </wps:spPr>
                      <wps:txbx>
                        <w:txbxContent>
                          <w:p w14:paraId="6DF15659" w14:textId="77777777" w:rsidR="00674611" w:rsidRDefault="00F77B18">
                            <w:pPr>
                              <w:spacing w:line="120" w:lineRule="exact"/>
                              <w:rPr>
                                <w:sz w:val="12"/>
                              </w:rPr>
                            </w:pPr>
                            <w:r>
                              <w:rPr>
                                <w:color w:val="D63647"/>
                                <w:w w:val="85"/>
                                <w:sz w:val="12"/>
                              </w:rPr>
                              <w:t>Fund</w:t>
                            </w:r>
                            <w:r>
                              <w:rPr>
                                <w:color w:val="D63647"/>
                                <w:spacing w:val="-3"/>
                                <w:sz w:val="12"/>
                              </w:rPr>
                              <w:t xml:space="preserve"> </w:t>
                            </w:r>
                            <w:r>
                              <w:rPr>
                                <w:color w:val="D63647"/>
                                <w:spacing w:val="-14"/>
                                <w:w w:val="90"/>
                                <w:sz w:val="12"/>
                              </w:rPr>
                              <w:t>1</w:t>
                            </w:r>
                          </w:p>
                        </w:txbxContent>
                      </wps:txbx>
                      <wps:bodyPr wrap="square" lIns="0" tIns="0" rIns="0" bIns="0" rtlCol="0">
                        <a:noAutofit/>
                      </wps:bodyPr>
                    </wps:wsp>
                  </a:graphicData>
                </a:graphic>
              </wp:anchor>
            </w:drawing>
          </mc:Choice>
          <mc:Fallback>
            <w:pict>
              <v:shape w14:anchorId="1185ADB6" id="Textbox 1437" o:spid="_x0000_s1507" type="#_x0000_t202" style="position:absolute;left:0;text-align:left;margin-left:384.75pt;margin-top:-16.95pt;width:15.75pt;height:6pt;rotation:6;z-index:15846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" filled="f" stroked="f">
                <v:textbox inset="0,0,0,0">
                  <w:txbxContent>
                    <w:p w14:paraId="6DF15659" w14:textId="77777777" w:rsidR="00674611" w:rsidRDefault="00F77B18">
                      <w:pPr>
                        <w:spacing w:line="120" w:lineRule="exact"/>
                        <w:rPr>
                          <w:sz w:val="12"/>
                        </w:rPr>
                      </w:pPr>
                      <w:r>
                        <w:rPr>
                          <w:color w:val="D63647"/>
                          <w:w w:val="85"/>
                          <w:sz w:val="12"/>
                        </w:rPr>
                        <w:t>Fund</w:t>
                      </w:r>
                      <w:r>
                        <w:rPr>
                          <w:color w:val="D63647"/>
                          <w:spacing w:val="-3"/>
                          <w:sz w:val="12"/>
                        </w:rPr>
                        <w:t xml:space="preserve"> </w:t>
                      </w:r>
                      <w:r>
                        <w:rPr>
                          <w:color w:val="D63647"/>
                          <w:spacing w:val="-14"/>
                          <w:w w:val="90"/>
                          <w:sz w:val="12"/>
                        </w:rPr>
                        <w:t>1</w:t>
                      </w:r>
                    </w:p>
                  </w:txbxContent>
                </v:textbox>
                <w10:wrap anchorx="page"/>
              </v:shape>
            </w:pict>
          </mc:Fallback>
        </mc:AlternateContent>
      </w:r>
      <w:r>
        <w:rPr>
          <w:noProof/>
          <w:sz w:val="12"/>
        </w:rPr>
        <mc:AlternateContent>
          <mc:Choice Requires="wps">
            <w:drawing>
              <wp:anchor distT="0" distB="0" distL="0" distR="0" simplePos="0" relativeHeight="15849472" behindDoc="0" locked="0" layoutInCell="1" allowOverlap="1" wp14:anchorId="6F2CED4A" wp14:editId="299831F6">
                <wp:simplePos x="0" y="0"/>
                <wp:positionH relativeFrom="page">
                  <wp:posOffset>4969620</wp:posOffset>
                </wp:positionH>
                <wp:positionV relativeFrom="paragraph">
                  <wp:posOffset>28233</wp:posOffset>
                </wp:positionV>
                <wp:extent cx="208915" cy="76200"/>
                <wp:effectExtent l="0" t="0" r="0" b="0"/>
                <wp:wrapNone/>
                <wp:docPr id="1438" name="Textbox 1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20000">
                          <a:off x="0" y="0"/>
                          <a:ext cx="208915" cy="76200"/>
                        </a:xfrm>
                        <a:prstGeom prst="rect">
                          <a:avLst/>
                        </a:prstGeom>
                      </wps:spPr>
                      <wps:txbx>
                        <w:txbxContent>
                          <w:p w14:paraId="042F2C01" w14:textId="77777777" w:rsidR="00674611" w:rsidRDefault="00F77B18">
                            <w:pPr>
                              <w:spacing w:line="120" w:lineRule="exact"/>
                              <w:rPr>
                                <w:sz w:val="12"/>
                              </w:rPr>
                            </w:pPr>
                            <w:r>
                              <w:rPr>
                                <w:color w:val="7D8FC8"/>
                                <w:w w:val="85"/>
                                <w:sz w:val="12"/>
                              </w:rPr>
                              <w:t>Fund</w:t>
                            </w:r>
                            <w:r>
                              <w:rPr>
                                <w:color w:val="7D8FC8"/>
                                <w:spacing w:val="-1"/>
                                <w:w w:val="95"/>
                                <w:sz w:val="12"/>
                              </w:rPr>
                              <w:t xml:space="preserve"> </w:t>
                            </w:r>
                            <w:r>
                              <w:rPr>
                                <w:color w:val="7D8FC8"/>
                                <w:spacing w:val="-12"/>
                                <w:w w:val="95"/>
                                <w:sz w:val="12"/>
                              </w:rPr>
                              <w:t>3</w:t>
                            </w:r>
                          </w:p>
                        </w:txbxContent>
                      </wps:txbx>
                      <wps:bodyPr wrap="square" lIns="0" tIns="0" rIns="0" bIns="0" rtlCol="0">
                        <a:noAutofit/>
                      </wps:bodyPr>
                    </wps:wsp>
                  </a:graphicData>
                </a:graphic>
              </wp:anchor>
            </w:drawing>
          </mc:Choice>
          <mc:Fallback>
            <w:pict>
              <v:shape w14:anchorId="6F2CED4A" id="Textbox 1438" o:spid="_x0000_s1508" type="#_x0000_t202" style="position:absolute;left:0;text-align:left;margin-left:391.3pt;margin-top:2.2pt;width:16.45pt;height:6pt;rotation:-13;z-index:15849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" filled="f" stroked="f">
                <v:textbox inset="0,0,0,0">
                  <w:txbxContent>
                    <w:p w14:paraId="042F2C01" w14:textId="77777777" w:rsidR="00674611" w:rsidRDefault="00F77B18">
                      <w:pPr>
                        <w:spacing w:line="120" w:lineRule="exact"/>
                        <w:rPr>
                          <w:sz w:val="12"/>
                        </w:rPr>
                      </w:pPr>
                      <w:r>
                        <w:rPr>
                          <w:color w:val="7D8FC8"/>
                          <w:w w:val="85"/>
                          <w:sz w:val="12"/>
                        </w:rPr>
                        <w:t>Fund</w:t>
                      </w:r>
                      <w:r>
                        <w:rPr>
                          <w:color w:val="7D8FC8"/>
                          <w:spacing w:val="-1"/>
                          <w:w w:val="95"/>
                          <w:sz w:val="12"/>
                        </w:rPr>
                        <w:t xml:space="preserve"> </w:t>
                      </w:r>
                      <w:r>
                        <w:rPr>
                          <w:color w:val="7D8FC8"/>
                          <w:spacing w:val="-12"/>
                          <w:w w:val="95"/>
                          <w:sz w:val="12"/>
                        </w:rPr>
                        <w:t>3</w:t>
                      </w:r>
                    </w:p>
                  </w:txbxContent>
                </v:textbox>
                <w10:wrap anchorx="page"/>
              </v:shape>
            </w:pict>
          </mc:Fallback>
        </mc:AlternateContent>
      </w:r>
      <w:r>
        <w:rPr>
          <w:color w:val="231F20"/>
          <w:spacing w:val="-5"/>
          <w:sz w:val="12"/>
        </w:rPr>
        <w:t>2nd</w:t>
      </w:r>
    </w:p>
    <w:p w14:paraId="681A70D9" w14:textId="77777777" w:rsidR="00674611" w:rsidRDefault="00674611">
      <w:pPr>
        <w:pStyle w:val="BodyText"/>
        <w:rPr>
          <w:sz w:val="12"/>
        </w:rPr>
      </w:pPr>
    </w:p>
    <w:p w14:paraId="59682D9D" w14:textId="77777777" w:rsidR="00674611" w:rsidRDefault="00674611">
      <w:pPr>
        <w:pStyle w:val="BodyText"/>
        <w:spacing w:before="20"/>
        <w:rPr>
          <w:sz w:val="12"/>
        </w:rPr>
      </w:pPr>
    </w:p>
    <w:p w14:paraId="0CAAD8C0" w14:textId="77777777" w:rsidR="00674611" w:rsidRDefault="00F77B18">
      <w:pPr>
        <w:ind w:left="547"/>
        <w:rPr>
          <w:sz w:val="12"/>
        </w:rPr>
      </w:pPr>
      <w:r>
        <w:rPr>
          <w:noProof/>
          <w:sz w:val="12"/>
        </w:rPr>
        <mc:AlternateContent>
          <mc:Choice Requires="wps">
            <w:drawing>
              <wp:anchor distT="0" distB="0" distL="0" distR="0" simplePos="0" relativeHeight="15848448" behindDoc="0" locked="0" layoutInCell="1" allowOverlap="1" wp14:anchorId="4EC16A6E" wp14:editId="6D1CE369">
                <wp:simplePos x="0" y="0"/>
                <wp:positionH relativeFrom="page">
                  <wp:posOffset>5379768</wp:posOffset>
                </wp:positionH>
                <wp:positionV relativeFrom="paragraph">
                  <wp:posOffset>11642</wp:posOffset>
                </wp:positionV>
                <wp:extent cx="207010" cy="76200"/>
                <wp:effectExtent l="0" t="0" r="0" b="0"/>
                <wp:wrapNone/>
                <wp:docPr id="1439" name="Textbox 1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80000">
                          <a:off x="0" y="0"/>
                          <a:ext cx="207010" cy="76200"/>
                        </a:xfrm>
                        <a:prstGeom prst="rect">
                          <a:avLst/>
                        </a:prstGeom>
                      </wps:spPr>
                      <wps:txbx>
                        <w:txbxContent>
                          <w:p w14:paraId="48BB7D75" w14:textId="77777777" w:rsidR="00674611" w:rsidRDefault="00F77B18">
                            <w:pPr>
                              <w:spacing w:line="120" w:lineRule="exact"/>
                              <w:rPr>
                                <w:sz w:val="12"/>
                              </w:rPr>
                            </w:pPr>
                            <w:r>
                              <w:rPr>
                                <w:color w:val="74C043"/>
                                <w:w w:val="85"/>
                                <w:sz w:val="12"/>
                              </w:rPr>
                              <w:t>Fund</w:t>
                            </w:r>
                            <w:r>
                              <w:rPr>
                                <w:color w:val="74C043"/>
                                <w:spacing w:val="-3"/>
                                <w:sz w:val="12"/>
                              </w:rPr>
                              <w:t xml:space="preserve"> </w:t>
                            </w:r>
                            <w:r>
                              <w:rPr>
                                <w:color w:val="74C043"/>
                                <w:spacing w:val="-10"/>
                                <w:sz w:val="12"/>
                              </w:rPr>
                              <w:t>2</w:t>
                            </w:r>
                          </w:p>
                        </w:txbxContent>
                      </wps:txbx>
                      <wps:bodyPr wrap="square" lIns="0" tIns="0" rIns="0" bIns="0" rtlCol="0">
                        <a:noAutofit/>
                      </wps:bodyPr>
                    </wps:wsp>
                  </a:graphicData>
                </a:graphic>
              </wp:anchor>
            </w:drawing>
          </mc:Choice>
          <mc:Fallback>
            <w:pict>
              <v:shape w14:anchorId="4EC16A6E" id="Textbox 1439" o:spid="_x0000_s1509" type="#_x0000_t202" style="position:absolute;left:0;text-align:left;margin-left:423.6pt;margin-top:.9pt;width:16.3pt;height:6pt;rotation:13;z-index:15848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" filled="f" stroked="f">
                <v:textbox inset="0,0,0,0">
                  <w:txbxContent>
                    <w:p w14:paraId="48BB7D75" w14:textId="77777777" w:rsidR="00674611" w:rsidRDefault="00F77B18">
                      <w:pPr>
                        <w:spacing w:line="120" w:lineRule="exact"/>
                        <w:rPr>
                          <w:sz w:val="12"/>
                        </w:rPr>
                      </w:pPr>
                      <w:r>
                        <w:rPr>
                          <w:color w:val="74C043"/>
                          <w:w w:val="85"/>
                          <w:sz w:val="12"/>
                        </w:rPr>
                        <w:t>Fund</w:t>
                      </w:r>
                      <w:r>
                        <w:rPr>
                          <w:color w:val="74C043"/>
                          <w:spacing w:val="-3"/>
                          <w:sz w:val="12"/>
                        </w:rPr>
                        <w:t xml:space="preserve"> </w:t>
                      </w:r>
                      <w:r>
                        <w:rPr>
                          <w:color w:val="74C043"/>
                          <w:spacing w:val="-10"/>
                          <w:sz w:val="12"/>
                        </w:rPr>
                        <w:t>2</w:t>
                      </w:r>
                    </w:p>
                  </w:txbxContent>
                </v:textbox>
                <w10:wrap anchorx="page"/>
              </v:shape>
            </w:pict>
          </mc:Fallback>
        </mc:AlternateContent>
      </w:r>
      <w:r>
        <w:rPr>
          <w:color w:val="231F20"/>
          <w:spacing w:val="-5"/>
          <w:sz w:val="12"/>
        </w:rPr>
        <w:t>3rd</w:t>
      </w:r>
    </w:p>
    <w:p w14:paraId="1149E2C5" w14:textId="77777777" w:rsidR="00674611" w:rsidRDefault="00674611">
      <w:pPr>
        <w:pStyle w:val="BodyText"/>
        <w:rPr>
          <w:sz w:val="12"/>
        </w:rPr>
      </w:pPr>
    </w:p>
    <w:p w14:paraId="5A8D48B3" w14:textId="77777777" w:rsidR="00674611" w:rsidRDefault="00674611">
      <w:pPr>
        <w:pStyle w:val="BodyText"/>
        <w:spacing w:before="19"/>
        <w:rPr>
          <w:sz w:val="12"/>
        </w:rPr>
      </w:pPr>
    </w:p>
    <w:p w14:paraId="792AF083" w14:textId="77777777" w:rsidR="00674611" w:rsidRDefault="00F77B18">
      <w:pPr>
        <w:spacing w:before="1"/>
        <w:ind w:left="541"/>
        <w:rPr>
          <w:sz w:val="12"/>
        </w:rPr>
      </w:pPr>
      <w:r>
        <w:rPr>
          <w:noProof/>
          <w:sz w:val="12"/>
        </w:rPr>
        <mc:AlternateContent>
          <mc:Choice Requires="wps">
            <w:drawing>
              <wp:anchor distT="0" distB="0" distL="0" distR="0" simplePos="0" relativeHeight="15847424" behindDoc="0" locked="0" layoutInCell="1" allowOverlap="1" wp14:anchorId="084D311A" wp14:editId="146172F6">
                <wp:simplePos x="0" y="0"/>
                <wp:positionH relativeFrom="page">
                  <wp:posOffset>4621186</wp:posOffset>
                </wp:positionH>
                <wp:positionV relativeFrom="paragraph">
                  <wp:posOffset>37845</wp:posOffset>
                </wp:positionV>
                <wp:extent cx="209550" cy="76200"/>
                <wp:effectExtent l="0" t="0" r="0" b="0"/>
                <wp:wrapNone/>
                <wp:docPr id="1440" name="Textbox 1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209550" cy="76200"/>
                        </a:xfrm>
                        <a:prstGeom prst="rect">
                          <a:avLst/>
                        </a:prstGeom>
                      </wps:spPr>
                      <wps:txbx>
                        <w:txbxContent>
                          <w:p w14:paraId="40BDA5AF" w14:textId="77777777" w:rsidR="00674611" w:rsidRDefault="00F77B18">
                            <w:pPr>
                              <w:spacing w:line="120" w:lineRule="exact"/>
                              <w:rPr>
                                <w:sz w:val="12"/>
                              </w:rPr>
                            </w:pPr>
                            <w:r>
                              <w:rPr>
                                <w:color w:val="B01C88"/>
                                <w:w w:val="85"/>
                                <w:sz w:val="12"/>
                              </w:rPr>
                              <w:t>Fund</w:t>
                            </w:r>
                            <w:r>
                              <w:rPr>
                                <w:color w:val="B01C88"/>
                                <w:spacing w:val="-1"/>
                                <w:sz w:val="12"/>
                              </w:rPr>
                              <w:t xml:space="preserve"> </w:t>
                            </w:r>
                            <w:r>
                              <w:rPr>
                                <w:color w:val="B01C88"/>
                                <w:spacing w:val="-10"/>
                                <w:w w:val="95"/>
                                <w:sz w:val="12"/>
                              </w:rPr>
                              <w:t>4</w:t>
                            </w:r>
                          </w:p>
                        </w:txbxContent>
                      </wps:txbx>
                      <wps:bodyPr wrap="square" lIns="0" tIns="0" rIns="0" bIns="0" rtlCol="0">
                        <a:noAutofit/>
                      </wps:bodyPr>
                    </wps:wsp>
                  </a:graphicData>
                </a:graphic>
              </wp:anchor>
            </w:drawing>
          </mc:Choice>
          <mc:Fallback>
            <w:pict>
              <v:shape w14:anchorId="084D311A" id="Textbox 1440" o:spid="_x0000_s1510" type="#_x0000_t202" style="position:absolute;left:0;text-align:left;margin-left:363.85pt;margin-top:3pt;width:16.5pt;height:6pt;rotation:6;z-index:15847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" filled="f" stroked="f">
                <v:textbox inset="0,0,0,0">
                  <w:txbxContent>
                    <w:p w14:paraId="40BDA5AF" w14:textId="77777777" w:rsidR="00674611" w:rsidRDefault="00F77B18">
                      <w:pPr>
                        <w:spacing w:line="120" w:lineRule="exact"/>
                        <w:rPr>
                          <w:sz w:val="12"/>
                        </w:rPr>
                      </w:pPr>
                      <w:r>
                        <w:rPr>
                          <w:color w:val="B01C88"/>
                          <w:w w:val="85"/>
                          <w:sz w:val="12"/>
                        </w:rPr>
                        <w:t>Fund</w:t>
                      </w:r>
                      <w:r>
                        <w:rPr>
                          <w:color w:val="B01C88"/>
                          <w:spacing w:val="-1"/>
                          <w:sz w:val="12"/>
                        </w:rPr>
                        <w:t xml:space="preserve"> </w:t>
                      </w:r>
                      <w:r>
                        <w:rPr>
                          <w:color w:val="B01C88"/>
                          <w:spacing w:val="-10"/>
                          <w:w w:val="95"/>
                          <w:sz w:val="12"/>
                        </w:rPr>
                        <w:t>4</w:t>
                      </w:r>
                    </w:p>
                  </w:txbxContent>
                </v:textbox>
                <w10:wrap anchorx="page"/>
              </v:shape>
            </w:pict>
          </mc:Fallback>
        </mc:AlternateContent>
      </w:r>
      <w:r>
        <w:rPr>
          <w:noProof/>
          <w:sz w:val="12"/>
        </w:rPr>
        <mc:AlternateContent>
          <mc:Choice Requires="wps">
            <w:drawing>
              <wp:anchor distT="0" distB="0" distL="0" distR="0" simplePos="0" relativeHeight="15848960" behindDoc="0" locked="0" layoutInCell="1" allowOverlap="1" wp14:anchorId="798409E6" wp14:editId="597CC825">
                <wp:simplePos x="0" y="0"/>
                <wp:positionH relativeFrom="page">
                  <wp:posOffset>5487468</wp:posOffset>
                </wp:positionH>
                <wp:positionV relativeFrom="paragraph">
                  <wp:posOffset>17</wp:posOffset>
                </wp:positionV>
                <wp:extent cx="208915" cy="76200"/>
                <wp:effectExtent l="0" t="0" r="0" b="0"/>
                <wp:wrapNone/>
                <wp:docPr id="1441" name="Textbox 1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60000">
                          <a:off x="0" y="0"/>
                          <a:ext cx="208915" cy="76200"/>
                        </a:xfrm>
                        <a:prstGeom prst="rect">
                          <a:avLst/>
                        </a:prstGeom>
                      </wps:spPr>
                      <wps:txbx>
                        <w:txbxContent>
                          <w:p w14:paraId="38DDBC69" w14:textId="77777777" w:rsidR="00674611" w:rsidRDefault="00F77B18">
                            <w:pPr>
                              <w:spacing w:line="120" w:lineRule="exact"/>
                              <w:rPr>
                                <w:sz w:val="12"/>
                              </w:rPr>
                            </w:pPr>
                            <w:r>
                              <w:rPr>
                                <w:color w:val="FCAF17"/>
                                <w:w w:val="85"/>
                                <w:sz w:val="12"/>
                              </w:rPr>
                              <w:t>Fund</w:t>
                            </w:r>
                            <w:r>
                              <w:rPr>
                                <w:color w:val="FCAF17"/>
                                <w:spacing w:val="-2"/>
                                <w:sz w:val="12"/>
                              </w:rPr>
                              <w:t xml:space="preserve"> </w:t>
                            </w:r>
                            <w:r>
                              <w:rPr>
                                <w:color w:val="FCAF17"/>
                                <w:spacing w:val="-10"/>
                                <w:sz w:val="12"/>
                              </w:rPr>
                              <w:t>6</w:t>
                            </w:r>
                          </w:p>
                        </w:txbxContent>
                      </wps:txbx>
                      <wps:bodyPr wrap="square" lIns="0" tIns="0" rIns="0" bIns="0" rtlCol="0">
                        <a:noAutofit/>
                      </wps:bodyPr>
                    </wps:wsp>
                  </a:graphicData>
                </a:graphic>
              </wp:anchor>
            </w:drawing>
          </mc:Choice>
          <mc:Fallback>
            <w:pict>
              <v:shape w14:anchorId="798409E6" id="Textbox 1441" o:spid="_x0000_s1511" type="#_x0000_t202" style="position:absolute;left:0;text-align:left;margin-left:432.1pt;margin-top:0;width:16.45pt;height:6pt;rotation:-19;z-index:15848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" filled="f" stroked="f">
                <v:textbox inset="0,0,0,0">
                  <w:txbxContent>
                    <w:p w14:paraId="38DDBC69" w14:textId="77777777" w:rsidR="00674611" w:rsidRDefault="00F77B18">
                      <w:pPr>
                        <w:spacing w:line="120" w:lineRule="exact"/>
                        <w:rPr>
                          <w:sz w:val="12"/>
                        </w:rPr>
                      </w:pPr>
                      <w:r>
                        <w:rPr>
                          <w:color w:val="FCAF17"/>
                          <w:w w:val="85"/>
                          <w:sz w:val="12"/>
                        </w:rPr>
                        <w:t>Fund</w:t>
                      </w:r>
                      <w:r>
                        <w:rPr>
                          <w:color w:val="FCAF17"/>
                          <w:spacing w:val="-2"/>
                          <w:sz w:val="12"/>
                        </w:rPr>
                        <w:t xml:space="preserve"> </w:t>
                      </w:r>
                      <w:r>
                        <w:rPr>
                          <w:color w:val="FCAF17"/>
                          <w:spacing w:val="-10"/>
                          <w:sz w:val="12"/>
                        </w:rPr>
                        <w:t>6</w:t>
                      </w:r>
                    </w:p>
                  </w:txbxContent>
                </v:textbox>
                <w10:wrap anchorx="page"/>
              </v:shape>
            </w:pict>
          </mc:Fallback>
        </mc:AlternateContent>
      </w:r>
      <w:r>
        <w:rPr>
          <w:color w:val="231F20"/>
          <w:spacing w:val="-5"/>
          <w:sz w:val="12"/>
        </w:rPr>
        <w:t>4th</w:t>
      </w:r>
    </w:p>
    <w:p w14:paraId="7F59CA98" w14:textId="77777777" w:rsidR="00674611" w:rsidRDefault="00674611">
      <w:pPr>
        <w:pStyle w:val="BodyText"/>
        <w:rPr>
          <w:sz w:val="12"/>
        </w:rPr>
      </w:pPr>
    </w:p>
    <w:p w14:paraId="32BE36E9" w14:textId="77777777" w:rsidR="00674611" w:rsidRDefault="00674611">
      <w:pPr>
        <w:pStyle w:val="BodyText"/>
        <w:spacing w:before="19"/>
        <w:rPr>
          <w:sz w:val="12"/>
        </w:rPr>
      </w:pPr>
    </w:p>
    <w:p w14:paraId="464D4EB4" w14:textId="77777777" w:rsidR="00674611" w:rsidRDefault="00F77B18">
      <w:pPr>
        <w:spacing w:before="1"/>
        <w:ind w:left="546"/>
        <w:rPr>
          <w:sz w:val="12"/>
        </w:rPr>
      </w:pPr>
      <w:r>
        <w:rPr>
          <w:noProof/>
          <w:sz w:val="12"/>
        </w:rPr>
        <mc:AlternateContent>
          <mc:Choice Requires="wps">
            <w:drawing>
              <wp:anchor distT="0" distB="0" distL="0" distR="0" simplePos="0" relativeHeight="15847936" behindDoc="0" locked="0" layoutInCell="1" allowOverlap="1" wp14:anchorId="23171C91" wp14:editId="48AFBA72">
                <wp:simplePos x="0" y="0"/>
                <wp:positionH relativeFrom="page">
                  <wp:posOffset>5445176</wp:posOffset>
                </wp:positionH>
                <wp:positionV relativeFrom="paragraph">
                  <wp:posOffset>142944</wp:posOffset>
                </wp:positionV>
                <wp:extent cx="206375" cy="76200"/>
                <wp:effectExtent l="0" t="0" r="0" b="0"/>
                <wp:wrapNone/>
                <wp:docPr id="1442" name="Textbox 1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206375" cy="76200"/>
                        </a:xfrm>
                        <a:prstGeom prst="rect">
                          <a:avLst/>
                        </a:prstGeom>
                      </wps:spPr>
                      <wps:txbx>
                        <w:txbxContent>
                          <w:p w14:paraId="51D0A41F" w14:textId="77777777" w:rsidR="00674611" w:rsidRDefault="00F77B18">
                            <w:pPr>
                              <w:spacing w:line="120" w:lineRule="exact"/>
                              <w:rPr>
                                <w:sz w:val="12"/>
                              </w:rPr>
                            </w:pPr>
                            <w:r>
                              <w:rPr>
                                <w:color w:val="00568B"/>
                                <w:w w:val="85"/>
                                <w:sz w:val="12"/>
                              </w:rPr>
                              <w:t>Fund</w:t>
                            </w:r>
                            <w:r>
                              <w:rPr>
                                <w:color w:val="00568B"/>
                                <w:spacing w:val="-2"/>
                                <w:sz w:val="12"/>
                              </w:rPr>
                              <w:t xml:space="preserve"> </w:t>
                            </w:r>
                            <w:r>
                              <w:rPr>
                                <w:color w:val="00568B"/>
                                <w:spacing w:val="-10"/>
                                <w:sz w:val="12"/>
                              </w:rPr>
                              <w:t>5</w:t>
                            </w:r>
                          </w:p>
                        </w:txbxContent>
                      </wps:txbx>
                      <wps:bodyPr wrap="square" lIns="0" tIns="0" rIns="0" bIns="0" rtlCol="0">
                        <a:noAutofit/>
                      </wps:bodyPr>
                    </wps:wsp>
                  </a:graphicData>
                </a:graphic>
              </wp:anchor>
            </w:drawing>
          </mc:Choice>
          <mc:Fallback>
            <w:pict>
              <v:shape w14:anchorId="23171C91" id="Textbox 1442" o:spid="_x0000_s1512" type="#_x0000_t202" style="position:absolute;left:0;text-align:left;margin-left:428.75pt;margin-top:11.25pt;width:16.25pt;height:6pt;rotation:6;z-index:15847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" filled="f" stroked="f">
                <v:textbox inset="0,0,0,0">
                  <w:txbxContent>
                    <w:p w14:paraId="51D0A41F" w14:textId="77777777" w:rsidR="00674611" w:rsidRDefault="00F77B18">
                      <w:pPr>
                        <w:spacing w:line="120" w:lineRule="exact"/>
                        <w:rPr>
                          <w:sz w:val="12"/>
                        </w:rPr>
                      </w:pPr>
                      <w:r>
                        <w:rPr>
                          <w:color w:val="00568B"/>
                          <w:w w:val="85"/>
                          <w:sz w:val="12"/>
                        </w:rPr>
                        <w:t>Fund</w:t>
                      </w:r>
                      <w:r>
                        <w:rPr>
                          <w:color w:val="00568B"/>
                          <w:spacing w:val="-2"/>
                          <w:sz w:val="12"/>
                        </w:rPr>
                        <w:t xml:space="preserve"> </w:t>
                      </w:r>
                      <w:r>
                        <w:rPr>
                          <w:color w:val="00568B"/>
                          <w:spacing w:val="-10"/>
                          <w:sz w:val="12"/>
                        </w:rPr>
                        <w:t>5</w:t>
                      </w:r>
                    </w:p>
                  </w:txbxContent>
                </v:textbox>
                <w10:wrap anchorx="page"/>
              </v:shape>
            </w:pict>
          </mc:Fallback>
        </mc:AlternateContent>
      </w:r>
      <w:r>
        <w:rPr>
          <w:color w:val="231F20"/>
          <w:spacing w:val="-5"/>
          <w:sz w:val="12"/>
        </w:rPr>
        <w:t>5th</w:t>
      </w:r>
    </w:p>
    <w:p w14:paraId="1ED122DD" w14:textId="77777777" w:rsidR="00674611" w:rsidRDefault="00674611">
      <w:pPr>
        <w:pStyle w:val="BodyText"/>
        <w:rPr>
          <w:sz w:val="12"/>
        </w:rPr>
      </w:pPr>
    </w:p>
    <w:p w14:paraId="58333919" w14:textId="77777777" w:rsidR="00674611" w:rsidRDefault="00674611">
      <w:pPr>
        <w:pStyle w:val="BodyText"/>
        <w:spacing w:before="19"/>
        <w:rPr>
          <w:sz w:val="12"/>
        </w:rPr>
      </w:pPr>
    </w:p>
    <w:p w14:paraId="4022527E" w14:textId="77777777" w:rsidR="00674611" w:rsidRDefault="00F77B18">
      <w:pPr>
        <w:ind w:left="543"/>
        <w:rPr>
          <w:sz w:val="12"/>
        </w:rPr>
      </w:pPr>
      <w:r>
        <w:rPr>
          <w:color w:val="231F20"/>
          <w:spacing w:val="-5"/>
          <w:sz w:val="12"/>
        </w:rPr>
        <w:t>6th</w:t>
      </w:r>
    </w:p>
    <w:p w14:paraId="7FC38084" w14:textId="77777777" w:rsidR="00674611" w:rsidRDefault="00674611">
      <w:pPr>
        <w:pStyle w:val="BodyText"/>
        <w:spacing w:before="113"/>
        <w:rPr>
          <w:sz w:val="12"/>
        </w:rPr>
      </w:pPr>
    </w:p>
    <w:p w14:paraId="0A263281" w14:textId="77777777" w:rsidR="00674611" w:rsidRDefault="00F77B18">
      <w:pPr>
        <w:ind w:left="402"/>
        <w:rPr>
          <w:sz w:val="11"/>
        </w:rPr>
      </w:pPr>
      <w:r>
        <w:rPr>
          <w:color w:val="231F20"/>
          <w:w w:val="90"/>
          <w:sz w:val="11"/>
        </w:rPr>
        <w:t>Sources:</w:t>
      </w:r>
      <w:r>
        <w:rPr>
          <w:color w:val="231F20"/>
          <w:spacing w:val="-1"/>
          <w:w w:val="90"/>
          <w:sz w:val="11"/>
        </w:rPr>
        <w:t xml:space="preserve"> </w:t>
      </w:r>
      <w:r>
        <w:rPr>
          <w:color w:val="231F20"/>
          <w:w w:val="90"/>
          <w:sz w:val="11"/>
        </w:rPr>
        <w:t>Bloomberg</w:t>
      </w:r>
      <w:r>
        <w:rPr>
          <w:color w:val="231F20"/>
          <w:spacing w:val="-1"/>
          <w:w w:val="90"/>
          <w:sz w:val="11"/>
        </w:rPr>
        <w:t xml:space="preserve"> </w:t>
      </w:r>
      <w:r>
        <w:rPr>
          <w:color w:val="231F20"/>
          <w:w w:val="90"/>
          <w:sz w:val="11"/>
        </w:rPr>
        <w:t>Finance</w:t>
      </w:r>
      <w:r>
        <w:rPr>
          <w:color w:val="231F20"/>
          <w:spacing w:val="-1"/>
          <w:w w:val="90"/>
          <w:sz w:val="11"/>
        </w:rPr>
        <w:t xml:space="preserve"> </w:t>
      </w:r>
      <w:r>
        <w:rPr>
          <w:color w:val="231F20"/>
          <w:w w:val="90"/>
          <w:sz w:val="11"/>
        </w:rPr>
        <w:t>L.P.,</w:t>
      </w:r>
      <w:r>
        <w:rPr>
          <w:color w:val="231F20"/>
          <w:spacing w:val="-1"/>
          <w:w w:val="90"/>
          <w:sz w:val="11"/>
        </w:rPr>
        <w:t xml:space="preserve"> </w:t>
      </w:r>
      <w:r>
        <w:rPr>
          <w:color w:val="231F20"/>
          <w:w w:val="90"/>
          <w:sz w:val="11"/>
        </w:rPr>
        <w:t>DTCC</w:t>
      </w:r>
      <w:r>
        <w:rPr>
          <w:color w:val="231F20"/>
          <w:spacing w:val="-4"/>
          <w:sz w:val="11"/>
        </w:rPr>
        <w:t xml:space="preserve"> </w:t>
      </w:r>
      <w:r>
        <w:rPr>
          <w:color w:val="231F20"/>
          <w:w w:val="90"/>
          <w:sz w:val="11"/>
        </w:rPr>
        <w:t>Derivatives</w:t>
      </w:r>
      <w:r>
        <w:rPr>
          <w:color w:val="231F20"/>
          <w:spacing w:val="-1"/>
          <w:w w:val="90"/>
          <w:sz w:val="11"/>
        </w:rPr>
        <w:t xml:space="preserve"> </w:t>
      </w:r>
      <w:r>
        <w:rPr>
          <w:color w:val="231F20"/>
          <w:w w:val="90"/>
          <w:sz w:val="11"/>
        </w:rPr>
        <w:t>Repository</w:t>
      </w:r>
      <w:r>
        <w:rPr>
          <w:color w:val="231F20"/>
          <w:spacing w:val="-4"/>
          <w:sz w:val="11"/>
        </w:rPr>
        <w:t xml:space="preserve"> </w:t>
      </w:r>
      <w:r>
        <w:rPr>
          <w:color w:val="231F20"/>
          <w:w w:val="90"/>
          <w:sz w:val="11"/>
        </w:rPr>
        <w:t>Limited</w:t>
      </w:r>
      <w:r>
        <w:rPr>
          <w:color w:val="231F20"/>
          <w:spacing w:val="-1"/>
          <w:w w:val="90"/>
          <w:sz w:val="11"/>
        </w:rPr>
        <w:t xml:space="preserve"> </w:t>
      </w:r>
      <w:r>
        <w:rPr>
          <w:color w:val="231F20"/>
          <w:w w:val="90"/>
          <w:sz w:val="11"/>
        </w:rPr>
        <w:t>and</w:t>
      </w:r>
      <w:r>
        <w:rPr>
          <w:color w:val="231F20"/>
          <w:spacing w:val="-4"/>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766C3DBA" w14:textId="77777777" w:rsidR="00674611" w:rsidRDefault="00F77B18">
      <w:pPr>
        <w:spacing w:before="75"/>
        <w:ind w:left="60"/>
        <w:rPr>
          <w:sz w:val="12"/>
        </w:rPr>
      </w:pPr>
      <w:r>
        <w:br w:type="column"/>
      </w:r>
      <w:r>
        <w:rPr>
          <w:color w:val="231F20"/>
          <w:spacing w:val="-5"/>
          <w:w w:val="95"/>
          <w:sz w:val="12"/>
        </w:rPr>
        <w:t>1st</w:t>
      </w:r>
    </w:p>
    <w:p w14:paraId="3188F19F" w14:textId="77777777" w:rsidR="00674611" w:rsidRDefault="00674611">
      <w:pPr>
        <w:pStyle w:val="BodyText"/>
        <w:rPr>
          <w:sz w:val="12"/>
        </w:rPr>
      </w:pPr>
    </w:p>
    <w:p w14:paraId="6DAA2DB6" w14:textId="77777777" w:rsidR="00674611" w:rsidRDefault="00674611">
      <w:pPr>
        <w:pStyle w:val="BodyText"/>
        <w:spacing w:before="20"/>
        <w:rPr>
          <w:sz w:val="12"/>
        </w:rPr>
      </w:pPr>
    </w:p>
    <w:p w14:paraId="34A88DDD" w14:textId="77777777" w:rsidR="00674611" w:rsidRDefault="00F77B18">
      <w:pPr>
        <w:ind w:left="15"/>
        <w:rPr>
          <w:sz w:val="12"/>
        </w:rPr>
      </w:pPr>
      <w:r>
        <w:rPr>
          <w:color w:val="231F20"/>
          <w:spacing w:val="-5"/>
          <w:sz w:val="12"/>
        </w:rPr>
        <w:t>2nd</w:t>
      </w:r>
    </w:p>
    <w:p w14:paraId="41571CBE" w14:textId="77777777" w:rsidR="00674611" w:rsidRDefault="00674611">
      <w:pPr>
        <w:pStyle w:val="BodyText"/>
        <w:rPr>
          <w:sz w:val="12"/>
        </w:rPr>
      </w:pPr>
    </w:p>
    <w:p w14:paraId="45F68D79" w14:textId="77777777" w:rsidR="00674611" w:rsidRDefault="00674611">
      <w:pPr>
        <w:pStyle w:val="BodyText"/>
        <w:spacing w:before="19"/>
        <w:rPr>
          <w:sz w:val="12"/>
        </w:rPr>
      </w:pPr>
    </w:p>
    <w:p w14:paraId="1E9E3CBE" w14:textId="77777777" w:rsidR="00674611" w:rsidRDefault="00F77B18">
      <w:pPr>
        <w:ind w:left="34"/>
        <w:rPr>
          <w:sz w:val="12"/>
        </w:rPr>
      </w:pPr>
      <w:r>
        <w:rPr>
          <w:color w:val="231F20"/>
          <w:spacing w:val="-5"/>
          <w:sz w:val="12"/>
        </w:rPr>
        <w:t>3rd</w:t>
      </w:r>
    </w:p>
    <w:p w14:paraId="378CFA13" w14:textId="77777777" w:rsidR="00674611" w:rsidRDefault="00674611">
      <w:pPr>
        <w:pStyle w:val="BodyText"/>
        <w:rPr>
          <w:sz w:val="12"/>
        </w:rPr>
      </w:pPr>
    </w:p>
    <w:p w14:paraId="36627575" w14:textId="77777777" w:rsidR="00674611" w:rsidRDefault="00674611">
      <w:pPr>
        <w:pStyle w:val="BodyText"/>
        <w:spacing w:before="20"/>
        <w:rPr>
          <w:sz w:val="12"/>
        </w:rPr>
      </w:pPr>
    </w:p>
    <w:p w14:paraId="7A40D913" w14:textId="77777777" w:rsidR="00674611" w:rsidRDefault="00F77B18">
      <w:pPr>
        <w:ind w:left="28"/>
        <w:rPr>
          <w:sz w:val="12"/>
        </w:rPr>
      </w:pPr>
      <w:r>
        <w:rPr>
          <w:color w:val="231F20"/>
          <w:spacing w:val="-5"/>
          <w:sz w:val="12"/>
        </w:rPr>
        <w:t>4th</w:t>
      </w:r>
    </w:p>
    <w:p w14:paraId="24D4AA5C" w14:textId="77777777" w:rsidR="00674611" w:rsidRDefault="00674611">
      <w:pPr>
        <w:pStyle w:val="BodyText"/>
        <w:rPr>
          <w:sz w:val="12"/>
        </w:rPr>
      </w:pPr>
    </w:p>
    <w:p w14:paraId="0D985A06" w14:textId="77777777" w:rsidR="00674611" w:rsidRDefault="00674611">
      <w:pPr>
        <w:pStyle w:val="BodyText"/>
        <w:spacing w:before="20"/>
        <w:rPr>
          <w:sz w:val="12"/>
        </w:rPr>
      </w:pPr>
    </w:p>
    <w:p w14:paraId="28C2606A" w14:textId="77777777" w:rsidR="00674611" w:rsidRDefault="00F77B18">
      <w:pPr>
        <w:ind w:left="33"/>
        <w:rPr>
          <w:sz w:val="12"/>
        </w:rPr>
      </w:pPr>
      <w:r>
        <w:rPr>
          <w:color w:val="231F20"/>
          <w:spacing w:val="-5"/>
          <w:sz w:val="12"/>
        </w:rPr>
        <w:t>5th</w:t>
      </w:r>
    </w:p>
    <w:p w14:paraId="43F979E1" w14:textId="77777777" w:rsidR="00674611" w:rsidRDefault="00674611">
      <w:pPr>
        <w:pStyle w:val="BodyText"/>
        <w:rPr>
          <w:sz w:val="12"/>
        </w:rPr>
      </w:pPr>
    </w:p>
    <w:p w14:paraId="54C58F7E" w14:textId="77777777" w:rsidR="00674611" w:rsidRDefault="00674611">
      <w:pPr>
        <w:pStyle w:val="BodyText"/>
        <w:spacing w:before="20"/>
        <w:rPr>
          <w:sz w:val="12"/>
        </w:rPr>
      </w:pPr>
    </w:p>
    <w:p w14:paraId="3A1EBE0C" w14:textId="77777777" w:rsidR="00674611" w:rsidRDefault="00F77B18">
      <w:pPr>
        <w:ind w:left="30"/>
        <w:rPr>
          <w:sz w:val="12"/>
        </w:rPr>
      </w:pPr>
      <w:r>
        <w:rPr>
          <w:color w:val="231F20"/>
          <w:spacing w:val="-5"/>
          <w:sz w:val="12"/>
        </w:rPr>
        <w:t>6th</w:t>
      </w:r>
    </w:p>
    <w:p w14:paraId="486DB411" w14:textId="77777777" w:rsidR="00674611" w:rsidRDefault="00674611">
      <w:pPr>
        <w:rPr>
          <w:sz w:val="12"/>
        </w:rPr>
        <w:sectPr w:rsidR="00674611">
          <w:type w:val="continuous"/>
          <w:pgSz w:w="11910" w:h="16840"/>
          <w:pgMar w:top="1540" w:right="283" w:bottom="0" w:left="283" w:header="425" w:footer="0" w:gutter="0"/>
          <w:cols w:num="3" w:space="720" w:equalWidth="0">
            <w:col w:w="5398" w:space="40"/>
            <w:col w:w="4539" w:space="39"/>
            <w:col w:w="1328"/>
          </w:cols>
        </w:sectPr>
      </w:pPr>
    </w:p>
    <w:p w14:paraId="33A1C49F" w14:textId="77777777" w:rsidR="00674611" w:rsidRDefault="00F77B18">
      <w:pPr>
        <w:pStyle w:val="BodyText"/>
        <w:spacing w:before="224"/>
        <w:ind w:left="510"/>
      </w:pPr>
      <w:r>
        <w:rPr>
          <w:color w:val="231F20"/>
          <w:w w:val="85"/>
        </w:rPr>
        <w:t>This</w:t>
      </w:r>
      <w:r>
        <w:rPr>
          <w:color w:val="231F20"/>
          <w:spacing w:val="-1"/>
          <w:w w:val="85"/>
        </w:rPr>
        <w:t xml:space="preserve"> </w:t>
      </w:r>
      <w:r>
        <w:rPr>
          <w:color w:val="231F20"/>
          <w:w w:val="85"/>
        </w:rPr>
        <w:t>is</w:t>
      </w:r>
      <w:r>
        <w:rPr>
          <w:color w:val="231F20"/>
          <w:spacing w:val="-10"/>
        </w:rPr>
        <w:t xml:space="preserve"> </w:t>
      </w:r>
      <w:r>
        <w:rPr>
          <w:color w:val="231F20"/>
          <w:spacing w:val="-2"/>
          <w:w w:val="85"/>
        </w:rPr>
        <w:t>because:</w:t>
      </w:r>
    </w:p>
    <w:p w14:paraId="6000D66F" w14:textId="77777777" w:rsidR="00674611" w:rsidRDefault="00674611">
      <w:pPr>
        <w:pStyle w:val="BodyText"/>
        <w:spacing w:before="27"/>
      </w:pPr>
    </w:p>
    <w:p w14:paraId="1B2F55E4" w14:textId="77777777" w:rsidR="00674611" w:rsidRDefault="00F77B18">
      <w:pPr>
        <w:pStyle w:val="ListParagraph"/>
        <w:numPr>
          <w:ilvl w:val="0"/>
          <w:numId w:val="9"/>
        </w:numPr>
        <w:tabs>
          <w:tab w:val="left" w:pos="737"/>
        </w:tabs>
        <w:spacing w:before="1" w:line="259" w:lineRule="auto"/>
        <w:rPr>
          <w:sz w:val="20"/>
        </w:rPr>
      </w:pPr>
      <w:r>
        <w:rPr>
          <w:color w:val="231F20"/>
          <w:spacing w:val="-6"/>
          <w:sz w:val="20"/>
        </w:rPr>
        <w:t>Notional</w:t>
      </w:r>
      <w:r>
        <w:rPr>
          <w:color w:val="231F20"/>
          <w:spacing w:val="-13"/>
          <w:sz w:val="20"/>
        </w:rPr>
        <w:t xml:space="preserve"> </w:t>
      </w:r>
      <w:r>
        <w:rPr>
          <w:color w:val="231F20"/>
          <w:spacing w:val="-6"/>
          <w:sz w:val="20"/>
        </w:rPr>
        <w:t>amounts</w:t>
      </w:r>
      <w:r>
        <w:rPr>
          <w:color w:val="231F20"/>
          <w:spacing w:val="-13"/>
          <w:sz w:val="20"/>
        </w:rPr>
        <w:t xml:space="preserve"> </w:t>
      </w:r>
      <w:r>
        <w:rPr>
          <w:color w:val="231F20"/>
          <w:spacing w:val="-6"/>
          <w:sz w:val="20"/>
        </w:rPr>
        <w:t>say</w:t>
      </w:r>
      <w:r>
        <w:rPr>
          <w:color w:val="231F20"/>
          <w:spacing w:val="-13"/>
          <w:sz w:val="20"/>
        </w:rPr>
        <w:t xml:space="preserve"> </w:t>
      </w:r>
      <w:r>
        <w:rPr>
          <w:color w:val="231F20"/>
          <w:spacing w:val="-6"/>
          <w:sz w:val="20"/>
        </w:rPr>
        <w:t>nothing</w:t>
      </w:r>
      <w:r>
        <w:rPr>
          <w:color w:val="231F20"/>
          <w:spacing w:val="-13"/>
          <w:sz w:val="20"/>
        </w:rPr>
        <w:t xml:space="preserve"> </w:t>
      </w:r>
      <w:r>
        <w:rPr>
          <w:color w:val="231F20"/>
          <w:spacing w:val="-6"/>
          <w:sz w:val="20"/>
        </w:rPr>
        <w:t>about</w:t>
      </w:r>
      <w:r>
        <w:rPr>
          <w:color w:val="231F20"/>
          <w:spacing w:val="-13"/>
          <w:sz w:val="20"/>
        </w:rPr>
        <w:t xml:space="preserve"> </w:t>
      </w:r>
      <w:r>
        <w:rPr>
          <w:color w:val="231F20"/>
          <w:spacing w:val="-6"/>
          <w:sz w:val="20"/>
        </w:rPr>
        <w:t>the</w:t>
      </w:r>
      <w:r>
        <w:rPr>
          <w:color w:val="231F20"/>
          <w:spacing w:val="-13"/>
          <w:sz w:val="20"/>
        </w:rPr>
        <w:t xml:space="preserve"> </w:t>
      </w:r>
      <w:r>
        <w:rPr>
          <w:color w:val="231F20"/>
          <w:spacing w:val="-6"/>
          <w:sz w:val="20"/>
        </w:rPr>
        <w:t>sensitivity</w:t>
      </w:r>
      <w:r>
        <w:rPr>
          <w:color w:val="231F20"/>
          <w:spacing w:val="-13"/>
          <w:sz w:val="20"/>
        </w:rPr>
        <w:t xml:space="preserve"> </w:t>
      </w:r>
      <w:r>
        <w:rPr>
          <w:color w:val="231F20"/>
          <w:spacing w:val="-6"/>
          <w:sz w:val="20"/>
        </w:rPr>
        <w:t>of</w:t>
      </w:r>
      <w:r>
        <w:rPr>
          <w:color w:val="231F20"/>
          <w:spacing w:val="-13"/>
          <w:sz w:val="20"/>
        </w:rPr>
        <w:t xml:space="preserve"> </w:t>
      </w:r>
      <w:r>
        <w:rPr>
          <w:color w:val="231F20"/>
          <w:spacing w:val="-6"/>
          <w:sz w:val="20"/>
        </w:rPr>
        <w:t xml:space="preserve">the </w:t>
      </w:r>
      <w:r>
        <w:rPr>
          <w:color w:val="231F20"/>
          <w:spacing w:val="-4"/>
          <w:sz w:val="20"/>
        </w:rPr>
        <w:t>derivatives</w:t>
      </w:r>
      <w:r>
        <w:rPr>
          <w:color w:val="231F20"/>
          <w:spacing w:val="-18"/>
          <w:sz w:val="20"/>
        </w:rPr>
        <w:t xml:space="preserve"> </w:t>
      </w:r>
      <w:r>
        <w:rPr>
          <w:color w:val="231F20"/>
          <w:spacing w:val="-4"/>
          <w:sz w:val="20"/>
        </w:rPr>
        <w:t>to</w:t>
      </w:r>
      <w:r>
        <w:rPr>
          <w:color w:val="231F20"/>
          <w:spacing w:val="-18"/>
          <w:sz w:val="20"/>
        </w:rPr>
        <w:t xml:space="preserve"> </w:t>
      </w:r>
      <w:r>
        <w:rPr>
          <w:color w:val="231F20"/>
          <w:spacing w:val="-4"/>
          <w:sz w:val="20"/>
        </w:rPr>
        <w:t>different</w:t>
      </w:r>
      <w:r>
        <w:rPr>
          <w:color w:val="231F20"/>
          <w:spacing w:val="-18"/>
          <w:sz w:val="20"/>
        </w:rPr>
        <w:t xml:space="preserve"> </w:t>
      </w:r>
      <w:r>
        <w:rPr>
          <w:color w:val="231F20"/>
          <w:spacing w:val="-4"/>
          <w:sz w:val="20"/>
        </w:rPr>
        <w:t>risk</w:t>
      </w:r>
      <w:r>
        <w:rPr>
          <w:color w:val="231F20"/>
          <w:spacing w:val="-18"/>
          <w:sz w:val="20"/>
        </w:rPr>
        <w:t xml:space="preserve"> </w:t>
      </w:r>
      <w:r>
        <w:rPr>
          <w:color w:val="231F20"/>
          <w:spacing w:val="-4"/>
          <w:sz w:val="20"/>
        </w:rPr>
        <w:t>factors.</w:t>
      </w:r>
      <w:r>
        <w:rPr>
          <w:color w:val="231F20"/>
          <w:spacing w:val="-18"/>
          <w:sz w:val="20"/>
        </w:rPr>
        <w:t xml:space="preserve"> </w:t>
      </w:r>
      <w:r>
        <w:rPr>
          <w:color w:val="231F20"/>
          <w:spacing w:val="-4"/>
          <w:sz w:val="20"/>
        </w:rPr>
        <w:t>For</w:t>
      </w:r>
      <w:r>
        <w:rPr>
          <w:color w:val="231F20"/>
          <w:spacing w:val="-18"/>
          <w:sz w:val="20"/>
        </w:rPr>
        <w:t xml:space="preserve"> </w:t>
      </w:r>
      <w:r>
        <w:rPr>
          <w:color w:val="231F20"/>
          <w:spacing w:val="-4"/>
          <w:sz w:val="20"/>
        </w:rPr>
        <w:t>example,</w:t>
      </w:r>
      <w:r>
        <w:rPr>
          <w:color w:val="231F20"/>
          <w:spacing w:val="-18"/>
          <w:sz w:val="20"/>
        </w:rPr>
        <w:t xml:space="preserve"> </w:t>
      </w:r>
      <w:r>
        <w:rPr>
          <w:color w:val="231F20"/>
          <w:spacing w:val="-4"/>
          <w:sz w:val="20"/>
        </w:rPr>
        <w:t>two identical</w:t>
      </w:r>
      <w:r>
        <w:rPr>
          <w:color w:val="231F20"/>
          <w:spacing w:val="-16"/>
          <w:sz w:val="20"/>
        </w:rPr>
        <w:t xml:space="preserve"> </w:t>
      </w:r>
      <w:r>
        <w:rPr>
          <w:color w:val="231F20"/>
          <w:spacing w:val="-4"/>
          <w:sz w:val="20"/>
        </w:rPr>
        <w:t>notional</w:t>
      </w:r>
      <w:r>
        <w:rPr>
          <w:color w:val="231F20"/>
          <w:spacing w:val="-16"/>
          <w:sz w:val="20"/>
        </w:rPr>
        <w:t xml:space="preserve"> </w:t>
      </w:r>
      <w:r>
        <w:rPr>
          <w:color w:val="231F20"/>
          <w:spacing w:val="-4"/>
          <w:sz w:val="20"/>
        </w:rPr>
        <w:t>amounts</w:t>
      </w:r>
      <w:r>
        <w:rPr>
          <w:color w:val="231F20"/>
          <w:spacing w:val="-16"/>
          <w:sz w:val="20"/>
        </w:rPr>
        <w:t xml:space="preserve"> </w:t>
      </w:r>
      <w:r>
        <w:rPr>
          <w:color w:val="231F20"/>
          <w:spacing w:val="-4"/>
          <w:sz w:val="20"/>
        </w:rPr>
        <w:t>could</w:t>
      </w:r>
      <w:r>
        <w:rPr>
          <w:color w:val="231F20"/>
          <w:spacing w:val="-16"/>
          <w:sz w:val="20"/>
        </w:rPr>
        <w:t xml:space="preserve"> </w:t>
      </w:r>
      <w:r>
        <w:rPr>
          <w:color w:val="231F20"/>
          <w:spacing w:val="-4"/>
          <w:sz w:val="20"/>
        </w:rPr>
        <w:t>have</w:t>
      </w:r>
      <w:r>
        <w:rPr>
          <w:color w:val="231F20"/>
          <w:spacing w:val="-16"/>
          <w:sz w:val="20"/>
        </w:rPr>
        <w:t xml:space="preserve"> </w:t>
      </w:r>
      <w:r>
        <w:rPr>
          <w:color w:val="231F20"/>
          <w:spacing w:val="-4"/>
          <w:sz w:val="20"/>
        </w:rPr>
        <w:t>underlying</w:t>
      </w:r>
      <w:r>
        <w:rPr>
          <w:color w:val="231F20"/>
          <w:spacing w:val="-16"/>
          <w:sz w:val="20"/>
        </w:rPr>
        <w:t xml:space="preserve"> </w:t>
      </w:r>
      <w:r>
        <w:rPr>
          <w:color w:val="231F20"/>
          <w:spacing w:val="-4"/>
          <w:sz w:val="20"/>
        </w:rPr>
        <w:t>risk factors</w:t>
      </w:r>
      <w:r>
        <w:rPr>
          <w:color w:val="231F20"/>
          <w:spacing w:val="-18"/>
          <w:sz w:val="20"/>
        </w:rPr>
        <w:t xml:space="preserve"> </w:t>
      </w:r>
      <w:r>
        <w:rPr>
          <w:color w:val="231F20"/>
          <w:spacing w:val="-4"/>
          <w:sz w:val="20"/>
        </w:rPr>
        <w:t>with</w:t>
      </w:r>
      <w:r>
        <w:rPr>
          <w:color w:val="231F20"/>
          <w:spacing w:val="-18"/>
          <w:sz w:val="20"/>
        </w:rPr>
        <w:t xml:space="preserve"> </w:t>
      </w:r>
      <w:r>
        <w:rPr>
          <w:color w:val="231F20"/>
          <w:spacing w:val="-4"/>
          <w:sz w:val="20"/>
        </w:rPr>
        <w:t>different</w:t>
      </w:r>
      <w:r>
        <w:rPr>
          <w:color w:val="231F20"/>
          <w:spacing w:val="-18"/>
          <w:sz w:val="20"/>
        </w:rPr>
        <w:t xml:space="preserve"> </w:t>
      </w:r>
      <w:r>
        <w:rPr>
          <w:color w:val="231F20"/>
          <w:spacing w:val="-4"/>
          <w:sz w:val="20"/>
        </w:rPr>
        <w:t>volatilities</w:t>
      </w:r>
      <w:r>
        <w:rPr>
          <w:color w:val="231F20"/>
          <w:spacing w:val="-18"/>
          <w:sz w:val="20"/>
        </w:rPr>
        <w:t xml:space="preserve"> </w:t>
      </w:r>
      <w:r>
        <w:rPr>
          <w:color w:val="231F20"/>
          <w:spacing w:val="-4"/>
          <w:sz w:val="20"/>
        </w:rPr>
        <w:t>(</w:t>
      </w:r>
      <w:proofErr w:type="spellStart"/>
      <w:r>
        <w:rPr>
          <w:color w:val="231F20"/>
          <w:spacing w:val="-4"/>
          <w:sz w:val="20"/>
        </w:rPr>
        <w:t>eg</w:t>
      </w:r>
      <w:proofErr w:type="spellEnd"/>
      <w:r>
        <w:rPr>
          <w:color w:val="231F20"/>
          <w:spacing w:val="-18"/>
          <w:sz w:val="20"/>
        </w:rPr>
        <w:t xml:space="preserve"> </w:t>
      </w:r>
      <w:r>
        <w:rPr>
          <w:color w:val="231F20"/>
          <w:spacing w:val="-4"/>
          <w:sz w:val="20"/>
        </w:rPr>
        <w:t>interest</w:t>
      </w:r>
      <w:r>
        <w:rPr>
          <w:color w:val="231F20"/>
          <w:spacing w:val="-18"/>
          <w:sz w:val="20"/>
        </w:rPr>
        <w:t xml:space="preserve"> </w:t>
      </w:r>
      <w:r>
        <w:rPr>
          <w:color w:val="231F20"/>
          <w:spacing w:val="-4"/>
          <w:sz w:val="20"/>
        </w:rPr>
        <w:t>rates</w:t>
      </w:r>
      <w:r>
        <w:rPr>
          <w:color w:val="231F20"/>
          <w:spacing w:val="-18"/>
          <w:sz w:val="20"/>
        </w:rPr>
        <w:t xml:space="preserve"> </w:t>
      </w:r>
      <w:r>
        <w:rPr>
          <w:color w:val="231F20"/>
          <w:spacing w:val="-4"/>
          <w:sz w:val="20"/>
        </w:rPr>
        <w:t xml:space="preserve">versus </w:t>
      </w:r>
      <w:r>
        <w:rPr>
          <w:color w:val="231F20"/>
          <w:w w:val="90"/>
          <w:sz w:val="20"/>
        </w:rPr>
        <w:t>commodities)</w:t>
      </w:r>
      <w:r>
        <w:rPr>
          <w:color w:val="231F20"/>
          <w:spacing w:val="-2"/>
          <w:w w:val="90"/>
          <w:sz w:val="20"/>
        </w:rPr>
        <w:t xml:space="preserve"> </w:t>
      </w:r>
      <w:r>
        <w:rPr>
          <w:color w:val="231F20"/>
          <w:w w:val="90"/>
          <w:sz w:val="20"/>
        </w:rPr>
        <w:t>and</w:t>
      </w:r>
      <w:r>
        <w:rPr>
          <w:color w:val="231F20"/>
          <w:spacing w:val="-2"/>
          <w:w w:val="90"/>
          <w:sz w:val="20"/>
        </w:rPr>
        <w:t xml:space="preserve"> </w:t>
      </w:r>
      <w:r>
        <w:rPr>
          <w:color w:val="231F20"/>
          <w:w w:val="90"/>
          <w:sz w:val="20"/>
        </w:rPr>
        <w:t>therefore</w:t>
      </w:r>
      <w:r>
        <w:rPr>
          <w:color w:val="231F20"/>
          <w:spacing w:val="-2"/>
          <w:w w:val="90"/>
          <w:sz w:val="20"/>
        </w:rPr>
        <w:t xml:space="preserve"> </w:t>
      </w:r>
      <w:r>
        <w:rPr>
          <w:color w:val="231F20"/>
          <w:w w:val="90"/>
          <w:sz w:val="20"/>
        </w:rPr>
        <w:t>different</w:t>
      </w:r>
      <w:r>
        <w:rPr>
          <w:color w:val="231F20"/>
          <w:spacing w:val="-2"/>
          <w:w w:val="90"/>
          <w:sz w:val="20"/>
        </w:rPr>
        <w:t xml:space="preserve"> </w:t>
      </w:r>
      <w:r>
        <w:rPr>
          <w:color w:val="231F20"/>
          <w:w w:val="90"/>
          <w:sz w:val="20"/>
        </w:rPr>
        <w:t>risk</w:t>
      </w:r>
      <w:r>
        <w:rPr>
          <w:color w:val="231F20"/>
          <w:spacing w:val="-2"/>
          <w:w w:val="90"/>
          <w:sz w:val="20"/>
        </w:rPr>
        <w:t xml:space="preserve"> </w:t>
      </w:r>
      <w:r>
        <w:rPr>
          <w:color w:val="231F20"/>
          <w:w w:val="90"/>
          <w:sz w:val="20"/>
        </w:rPr>
        <w:t>profiles.</w:t>
      </w:r>
      <w:r>
        <w:rPr>
          <w:color w:val="231F20"/>
          <w:spacing w:val="-2"/>
          <w:w w:val="90"/>
          <w:sz w:val="20"/>
        </w:rPr>
        <w:t xml:space="preserve"> </w:t>
      </w:r>
      <w:r>
        <w:rPr>
          <w:color w:val="231F20"/>
          <w:w w:val="90"/>
          <w:sz w:val="20"/>
        </w:rPr>
        <w:t>But</w:t>
      </w:r>
      <w:r>
        <w:rPr>
          <w:color w:val="231F20"/>
          <w:spacing w:val="-2"/>
          <w:w w:val="90"/>
          <w:sz w:val="20"/>
        </w:rPr>
        <w:t xml:space="preserve"> </w:t>
      </w:r>
      <w:r>
        <w:rPr>
          <w:color w:val="231F20"/>
          <w:w w:val="90"/>
          <w:sz w:val="20"/>
        </w:rPr>
        <w:t xml:space="preserve">GNE </w:t>
      </w:r>
      <w:r>
        <w:rPr>
          <w:color w:val="231F20"/>
          <w:spacing w:val="-2"/>
          <w:sz w:val="20"/>
        </w:rPr>
        <w:t>would</w:t>
      </w:r>
      <w:r>
        <w:rPr>
          <w:color w:val="231F20"/>
          <w:spacing w:val="-18"/>
          <w:sz w:val="20"/>
        </w:rPr>
        <w:t xml:space="preserve"> </w:t>
      </w:r>
      <w:r>
        <w:rPr>
          <w:color w:val="231F20"/>
          <w:spacing w:val="-2"/>
          <w:sz w:val="20"/>
        </w:rPr>
        <w:t>not</w:t>
      </w:r>
      <w:r>
        <w:rPr>
          <w:color w:val="231F20"/>
          <w:spacing w:val="-18"/>
          <w:sz w:val="20"/>
        </w:rPr>
        <w:t xml:space="preserve"> </w:t>
      </w:r>
      <w:r>
        <w:rPr>
          <w:color w:val="231F20"/>
          <w:spacing w:val="-2"/>
          <w:sz w:val="20"/>
        </w:rPr>
        <w:t>distinguish</w:t>
      </w:r>
      <w:r>
        <w:rPr>
          <w:color w:val="231F20"/>
          <w:spacing w:val="-18"/>
          <w:sz w:val="20"/>
        </w:rPr>
        <w:t xml:space="preserve"> </w:t>
      </w:r>
      <w:r>
        <w:rPr>
          <w:color w:val="231F20"/>
          <w:spacing w:val="-2"/>
          <w:sz w:val="20"/>
        </w:rPr>
        <w:t>between</w:t>
      </w:r>
      <w:r>
        <w:rPr>
          <w:color w:val="231F20"/>
          <w:spacing w:val="-18"/>
          <w:sz w:val="20"/>
        </w:rPr>
        <w:t xml:space="preserve"> </w:t>
      </w:r>
      <w:r>
        <w:rPr>
          <w:color w:val="231F20"/>
          <w:spacing w:val="-2"/>
          <w:sz w:val="20"/>
        </w:rPr>
        <w:t>the</w:t>
      </w:r>
      <w:r>
        <w:rPr>
          <w:color w:val="231F20"/>
          <w:spacing w:val="-18"/>
          <w:sz w:val="20"/>
        </w:rPr>
        <w:t xml:space="preserve"> </w:t>
      </w:r>
      <w:r>
        <w:rPr>
          <w:color w:val="231F20"/>
          <w:spacing w:val="-2"/>
          <w:sz w:val="20"/>
        </w:rPr>
        <w:t>two.</w:t>
      </w:r>
    </w:p>
    <w:p w14:paraId="01FEBF15" w14:textId="77777777" w:rsidR="00674611" w:rsidRDefault="00674611">
      <w:pPr>
        <w:pStyle w:val="BodyText"/>
        <w:spacing w:before="4"/>
      </w:pPr>
    </w:p>
    <w:p w14:paraId="24F54566" w14:textId="77777777" w:rsidR="00674611" w:rsidRDefault="00F77B18">
      <w:pPr>
        <w:pStyle w:val="ListParagraph"/>
        <w:numPr>
          <w:ilvl w:val="0"/>
          <w:numId w:val="9"/>
        </w:numPr>
        <w:tabs>
          <w:tab w:val="left" w:pos="737"/>
        </w:tabs>
        <w:spacing w:line="259" w:lineRule="auto"/>
        <w:ind w:right="491"/>
        <w:rPr>
          <w:sz w:val="20"/>
        </w:rPr>
      </w:pPr>
      <w:r>
        <w:rPr>
          <w:color w:val="231F20"/>
          <w:w w:val="90"/>
          <w:sz w:val="20"/>
        </w:rPr>
        <w:t>Aggregating</w:t>
      </w:r>
      <w:r>
        <w:rPr>
          <w:color w:val="231F20"/>
          <w:spacing w:val="-8"/>
          <w:w w:val="90"/>
          <w:sz w:val="20"/>
        </w:rPr>
        <w:t xml:space="preserve"> </w:t>
      </w:r>
      <w:r>
        <w:rPr>
          <w:color w:val="231F20"/>
          <w:w w:val="90"/>
          <w:sz w:val="20"/>
        </w:rPr>
        <w:t>absolute</w:t>
      </w:r>
      <w:r>
        <w:rPr>
          <w:color w:val="231F20"/>
          <w:spacing w:val="-8"/>
          <w:w w:val="90"/>
          <w:sz w:val="20"/>
        </w:rPr>
        <w:t xml:space="preserve"> </w:t>
      </w:r>
      <w:r>
        <w:rPr>
          <w:color w:val="231F20"/>
          <w:w w:val="90"/>
          <w:sz w:val="20"/>
        </w:rPr>
        <w:t>values</w:t>
      </w:r>
      <w:r>
        <w:rPr>
          <w:color w:val="231F20"/>
          <w:spacing w:val="-8"/>
          <w:w w:val="90"/>
          <w:sz w:val="20"/>
        </w:rPr>
        <w:t xml:space="preserve"> </w:t>
      </w:r>
      <w:r>
        <w:rPr>
          <w:color w:val="231F20"/>
          <w:w w:val="90"/>
          <w:sz w:val="20"/>
        </w:rPr>
        <w:t>ignores</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potential</w:t>
      </w:r>
      <w:r>
        <w:rPr>
          <w:color w:val="231F20"/>
          <w:spacing w:val="-8"/>
          <w:w w:val="90"/>
          <w:sz w:val="20"/>
        </w:rPr>
        <w:t xml:space="preserve"> </w:t>
      </w:r>
      <w:r>
        <w:rPr>
          <w:color w:val="231F20"/>
          <w:w w:val="90"/>
          <w:sz w:val="20"/>
        </w:rPr>
        <w:t xml:space="preserve">for </w:t>
      </w:r>
      <w:r>
        <w:rPr>
          <w:color w:val="231F20"/>
          <w:spacing w:val="-4"/>
          <w:sz w:val="20"/>
        </w:rPr>
        <w:t>offsetting</w:t>
      </w:r>
      <w:r>
        <w:rPr>
          <w:color w:val="231F20"/>
          <w:spacing w:val="-18"/>
          <w:sz w:val="20"/>
        </w:rPr>
        <w:t xml:space="preserve"> </w:t>
      </w:r>
      <w:r>
        <w:rPr>
          <w:color w:val="231F20"/>
          <w:spacing w:val="-4"/>
          <w:sz w:val="20"/>
        </w:rPr>
        <w:t>exposures.</w:t>
      </w:r>
      <w:r>
        <w:rPr>
          <w:color w:val="231F20"/>
          <w:spacing w:val="-18"/>
          <w:sz w:val="20"/>
        </w:rPr>
        <w:t xml:space="preserve"> </w:t>
      </w:r>
      <w:r>
        <w:rPr>
          <w:color w:val="231F20"/>
          <w:spacing w:val="-4"/>
          <w:sz w:val="20"/>
        </w:rPr>
        <w:t>For</w:t>
      </w:r>
      <w:r>
        <w:rPr>
          <w:color w:val="231F20"/>
          <w:spacing w:val="-18"/>
          <w:sz w:val="20"/>
        </w:rPr>
        <w:t xml:space="preserve"> </w:t>
      </w:r>
      <w:r>
        <w:rPr>
          <w:color w:val="231F20"/>
          <w:spacing w:val="-4"/>
          <w:sz w:val="20"/>
        </w:rPr>
        <w:t>example,</w:t>
      </w:r>
      <w:r>
        <w:rPr>
          <w:color w:val="231F20"/>
          <w:spacing w:val="-18"/>
          <w:sz w:val="20"/>
        </w:rPr>
        <w:t xml:space="preserve"> </w:t>
      </w:r>
      <w:r>
        <w:rPr>
          <w:color w:val="231F20"/>
          <w:spacing w:val="-4"/>
          <w:sz w:val="20"/>
        </w:rPr>
        <w:t>a</w:t>
      </w:r>
      <w:r>
        <w:rPr>
          <w:color w:val="231F20"/>
          <w:spacing w:val="-18"/>
          <w:sz w:val="20"/>
        </w:rPr>
        <w:t xml:space="preserve"> </w:t>
      </w:r>
      <w:r>
        <w:rPr>
          <w:color w:val="231F20"/>
          <w:spacing w:val="-4"/>
          <w:sz w:val="20"/>
        </w:rPr>
        <w:t>portfolio</w:t>
      </w:r>
      <w:r>
        <w:rPr>
          <w:color w:val="231F20"/>
          <w:spacing w:val="-18"/>
          <w:sz w:val="20"/>
        </w:rPr>
        <w:t xml:space="preserve"> </w:t>
      </w:r>
      <w:r>
        <w:rPr>
          <w:color w:val="231F20"/>
          <w:spacing w:val="-4"/>
          <w:sz w:val="20"/>
        </w:rPr>
        <w:t>with</w:t>
      </w:r>
    </w:p>
    <w:p w14:paraId="70741972" w14:textId="77777777" w:rsidR="00674611" w:rsidRDefault="00F77B18">
      <w:pPr>
        <w:pStyle w:val="BodyText"/>
        <w:spacing w:line="259" w:lineRule="auto"/>
        <w:ind w:left="737" w:right="44"/>
      </w:pPr>
      <w:r>
        <w:rPr>
          <w:color w:val="231F20"/>
          <w:w w:val="90"/>
        </w:rPr>
        <w:t>£100</w:t>
      </w:r>
      <w:r>
        <w:rPr>
          <w:color w:val="231F20"/>
          <w:spacing w:val="-4"/>
          <w:w w:val="90"/>
        </w:rPr>
        <w:t xml:space="preserve"> </w:t>
      </w:r>
      <w:r>
        <w:rPr>
          <w:color w:val="231F20"/>
          <w:w w:val="90"/>
        </w:rPr>
        <w:t>million</w:t>
      </w:r>
      <w:r>
        <w:rPr>
          <w:color w:val="231F20"/>
          <w:spacing w:val="-4"/>
          <w:w w:val="90"/>
        </w:rPr>
        <w:t xml:space="preserve"> </w:t>
      </w:r>
      <w:r>
        <w:rPr>
          <w:color w:val="231F20"/>
          <w:w w:val="90"/>
        </w:rPr>
        <w:t>of</w:t>
      </w:r>
      <w:r>
        <w:rPr>
          <w:color w:val="231F20"/>
          <w:spacing w:val="-4"/>
          <w:w w:val="90"/>
        </w:rPr>
        <w:t xml:space="preserve"> </w:t>
      </w:r>
      <w:r>
        <w:rPr>
          <w:color w:val="231F20"/>
          <w:w w:val="90"/>
        </w:rPr>
        <w:t>10-year</w:t>
      </w:r>
      <w:r>
        <w:rPr>
          <w:color w:val="231F20"/>
          <w:spacing w:val="-4"/>
          <w:w w:val="90"/>
        </w:rPr>
        <w:t xml:space="preserve"> </w:t>
      </w:r>
      <w:r>
        <w:rPr>
          <w:color w:val="231F20"/>
          <w:w w:val="90"/>
        </w:rPr>
        <w:t>interest</w:t>
      </w:r>
      <w:r>
        <w:rPr>
          <w:color w:val="231F20"/>
          <w:spacing w:val="-4"/>
          <w:w w:val="90"/>
        </w:rPr>
        <w:t xml:space="preserve"> </w:t>
      </w:r>
      <w:r>
        <w:rPr>
          <w:color w:val="231F20"/>
          <w:w w:val="90"/>
        </w:rPr>
        <w:t>rate</w:t>
      </w:r>
      <w:r>
        <w:rPr>
          <w:color w:val="231F20"/>
          <w:spacing w:val="-4"/>
          <w:w w:val="90"/>
        </w:rPr>
        <w:t xml:space="preserve"> </w:t>
      </w:r>
      <w:r>
        <w:rPr>
          <w:color w:val="231F20"/>
          <w:w w:val="90"/>
        </w:rPr>
        <w:t>swaps</w:t>
      </w:r>
      <w:r>
        <w:rPr>
          <w:color w:val="231F20"/>
          <w:spacing w:val="-4"/>
          <w:w w:val="90"/>
        </w:rPr>
        <w:t xml:space="preserve"> </w:t>
      </w:r>
      <w:r>
        <w:rPr>
          <w:color w:val="231F20"/>
          <w:w w:val="90"/>
        </w:rPr>
        <w:t>paying</w:t>
      </w:r>
      <w:r>
        <w:rPr>
          <w:color w:val="231F20"/>
          <w:spacing w:val="-4"/>
          <w:w w:val="90"/>
        </w:rPr>
        <w:t xml:space="preserve"> </w:t>
      </w:r>
      <w:r>
        <w:rPr>
          <w:color w:val="231F20"/>
          <w:w w:val="90"/>
        </w:rPr>
        <w:t xml:space="preserve">floating </w:t>
      </w:r>
      <w:r>
        <w:rPr>
          <w:color w:val="231F20"/>
          <w:spacing w:val="-4"/>
        </w:rPr>
        <w:t>rate</w:t>
      </w:r>
      <w:r>
        <w:rPr>
          <w:color w:val="231F20"/>
          <w:spacing w:val="-18"/>
        </w:rPr>
        <w:t xml:space="preserve"> </w:t>
      </w:r>
      <w:r>
        <w:rPr>
          <w:color w:val="231F20"/>
          <w:spacing w:val="-4"/>
        </w:rPr>
        <w:t>will</w:t>
      </w:r>
      <w:r>
        <w:rPr>
          <w:color w:val="231F20"/>
          <w:spacing w:val="-18"/>
        </w:rPr>
        <w:t xml:space="preserve"> </w:t>
      </w:r>
      <w:r>
        <w:rPr>
          <w:color w:val="231F20"/>
          <w:spacing w:val="-4"/>
        </w:rPr>
        <w:t>have</w:t>
      </w:r>
      <w:r>
        <w:rPr>
          <w:color w:val="231F20"/>
          <w:spacing w:val="-18"/>
        </w:rPr>
        <w:t xml:space="preserve"> </w:t>
      </w:r>
      <w:r>
        <w:rPr>
          <w:color w:val="231F20"/>
          <w:spacing w:val="-4"/>
        </w:rPr>
        <w:t>the</w:t>
      </w:r>
      <w:r>
        <w:rPr>
          <w:color w:val="231F20"/>
          <w:spacing w:val="-18"/>
        </w:rPr>
        <w:t xml:space="preserve"> </w:t>
      </w:r>
      <w:r>
        <w:rPr>
          <w:color w:val="231F20"/>
          <w:spacing w:val="-4"/>
        </w:rPr>
        <w:t>same</w:t>
      </w:r>
      <w:r>
        <w:rPr>
          <w:color w:val="231F20"/>
          <w:spacing w:val="-18"/>
        </w:rPr>
        <w:t xml:space="preserve"> </w:t>
      </w:r>
      <w:r>
        <w:rPr>
          <w:color w:val="231F20"/>
          <w:spacing w:val="-4"/>
        </w:rPr>
        <w:t>GNE</w:t>
      </w:r>
      <w:r>
        <w:rPr>
          <w:color w:val="231F20"/>
          <w:spacing w:val="-18"/>
        </w:rPr>
        <w:t xml:space="preserve"> </w:t>
      </w:r>
      <w:r>
        <w:rPr>
          <w:color w:val="231F20"/>
          <w:spacing w:val="-4"/>
        </w:rPr>
        <w:t>(£100</w:t>
      </w:r>
      <w:r>
        <w:rPr>
          <w:color w:val="231F20"/>
          <w:spacing w:val="-18"/>
        </w:rPr>
        <w:t xml:space="preserve"> </w:t>
      </w:r>
      <w:r>
        <w:rPr>
          <w:color w:val="231F20"/>
          <w:spacing w:val="-4"/>
        </w:rPr>
        <w:t>million)</w:t>
      </w:r>
      <w:r>
        <w:rPr>
          <w:color w:val="231F20"/>
          <w:spacing w:val="-18"/>
        </w:rPr>
        <w:t xml:space="preserve"> </w:t>
      </w:r>
      <w:r>
        <w:rPr>
          <w:color w:val="231F20"/>
          <w:spacing w:val="-4"/>
        </w:rPr>
        <w:t>as</w:t>
      </w:r>
      <w:r>
        <w:rPr>
          <w:color w:val="231F20"/>
          <w:spacing w:val="-18"/>
        </w:rPr>
        <w:t xml:space="preserve"> </w:t>
      </w:r>
      <w:r>
        <w:rPr>
          <w:color w:val="231F20"/>
          <w:spacing w:val="-4"/>
        </w:rPr>
        <w:t>a</w:t>
      </w:r>
      <w:r>
        <w:rPr>
          <w:color w:val="231F20"/>
          <w:spacing w:val="-18"/>
        </w:rPr>
        <w:t xml:space="preserve"> </w:t>
      </w:r>
      <w:r>
        <w:rPr>
          <w:color w:val="231F20"/>
          <w:spacing w:val="-4"/>
        </w:rPr>
        <w:t>portfolio</w:t>
      </w:r>
    </w:p>
    <w:p w14:paraId="31010E85" w14:textId="77777777" w:rsidR="00674611" w:rsidRDefault="00F77B18">
      <w:pPr>
        <w:pStyle w:val="ListParagraph"/>
        <w:numPr>
          <w:ilvl w:val="1"/>
          <w:numId w:val="10"/>
        </w:numPr>
        <w:tabs>
          <w:tab w:val="left" w:pos="535"/>
        </w:tabs>
        <w:spacing w:before="129" w:line="235" w:lineRule="auto"/>
        <w:ind w:right="1188"/>
        <w:rPr>
          <w:sz w:val="11"/>
        </w:rPr>
      </w:pPr>
      <w:r>
        <w:br w:type="column"/>
      </w:r>
      <w:r>
        <w:rPr>
          <w:color w:val="231F20"/>
          <w:w w:val="90"/>
          <w:sz w:val="11"/>
        </w:rPr>
        <w:t>Potential losses for each fund’s portfolio as of 17 October 2017 are estimated using the worst</w:t>
      </w:r>
      <w:r>
        <w:rPr>
          <w:color w:val="231F20"/>
          <w:spacing w:val="40"/>
          <w:sz w:val="11"/>
        </w:rPr>
        <w:t xml:space="preserve"> </w:t>
      </w:r>
      <w:r>
        <w:rPr>
          <w:color w:val="231F20"/>
          <w:spacing w:val="-2"/>
          <w:sz w:val="11"/>
        </w:rPr>
        <w:t>20-day</w:t>
      </w:r>
      <w:r>
        <w:rPr>
          <w:color w:val="231F20"/>
          <w:spacing w:val="-7"/>
          <w:sz w:val="11"/>
        </w:rPr>
        <w:t xml:space="preserve"> </w:t>
      </w:r>
      <w:r>
        <w:rPr>
          <w:color w:val="231F20"/>
          <w:spacing w:val="-2"/>
          <w:sz w:val="11"/>
        </w:rPr>
        <w:t>period</w:t>
      </w:r>
      <w:r>
        <w:rPr>
          <w:color w:val="231F20"/>
          <w:spacing w:val="-7"/>
          <w:sz w:val="11"/>
        </w:rPr>
        <w:t xml:space="preserve"> </w:t>
      </w:r>
      <w:r>
        <w:rPr>
          <w:color w:val="231F20"/>
          <w:spacing w:val="-2"/>
          <w:sz w:val="11"/>
        </w:rPr>
        <w:t>for</w:t>
      </w:r>
      <w:r>
        <w:rPr>
          <w:color w:val="231F20"/>
          <w:spacing w:val="-7"/>
          <w:sz w:val="11"/>
        </w:rPr>
        <w:t xml:space="preserve"> </w:t>
      </w:r>
      <w:r>
        <w:rPr>
          <w:color w:val="231F20"/>
          <w:spacing w:val="-2"/>
          <w:sz w:val="11"/>
        </w:rPr>
        <w:t>that</w:t>
      </w:r>
      <w:r>
        <w:rPr>
          <w:color w:val="231F20"/>
          <w:spacing w:val="-7"/>
          <w:sz w:val="11"/>
        </w:rPr>
        <w:t xml:space="preserve"> </w:t>
      </w:r>
      <w:r>
        <w:rPr>
          <w:color w:val="231F20"/>
          <w:spacing w:val="-2"/>
          <w:sz w:val="11"/>
        </w:rPr>
        <w:t>portfolio</w:t>
      </w:r>
      <w:r>
        <w:rPr>
          <w:color w:val="231F20"/>
          <w:spacing w:val="-7"/>
          <w:sz w:val="11"/>
        </w:rPr>
        <w:t xml:space="preserve"> </w:t>
      </w:r>
      <w:r>
        <w:rPr>
          <w:color w:val="231F20"/>
          <w:spacing w:val="-2"/>
          <w:sz w:val="11"/>
        </w:rPr>
        <w:t>over</w:t>
      </w:r>
      <w:r>
        <w:rPr>
          <w:color w:val="231F20"/>
          <w:spacing w:val="-7"/>
          <w:sz w:val="11"/>
        </w:rPr>
        <w:t xml:space="preserve"> </w:t>
      </w:r>
      <w:r>
        <w:rPr>
          <w:color w:val="231F20"/>
          <w:spacing w:val="-2"/>
          <w:sz w:val="11"/>
        </w:rPr>
        <w:t>the</w:t>
      </w:r>
      <w:r>
        <w:rPr>
          <w:color w:val="231F20"/>
          <w:spacing w:val="-7"/>
          <w:sz w:val="11"/>
        </w:rPr>
        <w:t xml:space="preserve"> </w:t>
      </w:r>
      <w:r>
        <w:rPr>
          <w:color w:val="231F20"/>
          <w:spacing w:val="-2"/>
          <w:sz w:val="11"/>
        </w:rPr>
        <w:t>previous</w:t>
      </w:r>
      <w:r>
        <w:rPr>
          <w:color w:val="231F20"/>
          <w:spacing w:val="-7"/>
          <w:sz w:val="11"/>
        </w:rPr>
        <w:t xml:space="preserve"> </w:t>
      </w:r>
      <w:r>
        <w:rPr>
          <w:color w:val="231F20"/>
          <w:spacing w:val="-2"/>
          <w:sz w:val="11"/>
        </w:rPr>
        <w:t>13</w:t>
      </w:r>
      <w:r>
        <w:rPr>
          <w:color w:val="231F20"/>
          <w:spacing w:val="-7"/>
          <w:sz w:val="11"/>
        </w:rPr>
        <w:t xml:space="preserve"> </w:t>
      </w:r>
      <w:r>
        <w:rPr>
          <w:color w:val="231F20"/>
          <w:spacing w:val="-2"/>
          <w:sz w:val="11"/>
        </w:rPr>
        <w:t>years.</w:t>
      </w:r>
    </w:p>
    <w:p w14:paraId="1096D192" w14:textId="77777777" w:rsidR="00674611" w:rsidRDefault="00F77B18">
      <w:pPr>
        <w:pStyle w:val="ListParagraph"/>
        <w:numPr>
          <w:ilvl w:val="1"/>
          <w:numId w:val="10"/>
        </w:numPr>
        <w:tabs>
          <w:tab w:val="left" w:pos="533"/>
          <w:tab w:val="left" w:pos="535"/>
        </w:tabs>
        <w:spacing w:line="235" w:lineRule="auto"/>
        <w:ind w:right="1189"/>
        <w:rPr>
          <w:sz w:val="11"/>
        </w:rPr>
      </w:pPr>
      <w:r>
        <w:rPr>
          <w:color w:val="231F20"/>
          <w:w w:val="90"/>
          <w:sz w:val="11"/>
        </w:rPr>
        <w:t>Hedge</w:t>
      </w:r>
      <w:r>
        <w:rPr>
          <w:color w:val="231F20"/>
          <w:spacing w:val="-1"/>
          <w:w w:val="90"/>
          <w:sz w:val="11"/>
        </w:rPr>
        <w:t xml:space="preserve"> </w:t>
      </w:r>
      <w:r>
        <w:rPr>
          <w:color w:val="231F20"/>
          <w:w w:val="90"/>
          <w:sz w:val="11"/>
        </w:rPr>
        <w:t>funds</w:t>
      </w:r>
      <w:r>
        <w:rPr>
          <w:color w:val="231F20"/>
          <w:spacing w:val="-1"/>
          <w:w w:val="90"/>
          <w:sz w:val="11"/>
        </w:rPr>
        <w:t xml:space="preserve"> </w:t>
      </w:r>
      <w:r>
        <w:rPr>
          <w:color w:val="231F20"/>
          <w:w w:val="90"/>
          <w:sz w:val="11"/>
        </w:rPr>
        <w:t>selected</w:t>
      </w:r>
      <w:r>
        <w:rPr>
          <w:color w:val="231F20"/>
          <w:spacing w:val="-1"/>
          <w:w w:val="90"/>
          <w:sz w:val="11"/>
        </w:rPr>
        <w:t xml:space="preserve"> </w:t>
      </w:r>
      <w:r>
        <w:rPr>
          <w:color w:val="231F20"/>
          <w:w w:val="90"/>
          <w:sz w:val="11"/>
        </w:rPr>
        <w:t>are</w:t>
      </w:r>
      <w:r>
        <w:rPr>
          <w:color w:val="231F20"/>
          <w:spacing w:val="-1"/>
          <w:w w:val="90"/>
          <w:sz w:val="11"/>
        </w:rPr>
        <w:t xml:space="preserve"> </w:t>
      </w:r>
      <w:r>
        <w:rPr>
          <w:color w:val="231F20"/>
          <w:w w:val="90"/>
          <w:sz w:val="11"/>
        </w:rPr>
        <w:t>those</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which</w:t>
      </w:r>
      <w:r>
        <w:rPr>
          <w:color w:val="231F20"/>
          <w:spacing w:val="-1"/>
          <w:w w:val="90"/>
          <w:sz w:val="11"/>
        </w:rPr>
        <w:t xml:space="preserve"> </w:t>
      </w:r>
      <w:r>
        <w:rPr>
          <w:color w:val="231F20"/>
          <w:w w:val="90"/>
          <w:sz w:val="11"/>
        </w:rPr>
        <w:t>global</w:t>
      </w:r>
      <w:r>
        <w:rPr>
          <w:color w:val="231F20"/>
          <w:spacing w:val="-1"/>
          <w:w w:val="90"/>
          <w:sz w:val="11"/>
        </w:rPr>
        <w:t xml:space="preserve"> </w:t>
      </w:r>
      <w:r>
        <w:rPr>
          <w:color w:val="231F20"/>
          <w:w w:val="90"/>
          <w:sz w:val="11"/>
        </w:rPr>
        <w:t>banks</w:t>
      </w:r>
      <w:r>
        <w:rPr>
          <w:color w:val="231F20"/>
          <w:spacing w:val="-1"/>
          <w:w w:val="90"/>
          <w:sz w:val="11"/>
        </w:rPr>
        <w:t xml:space="preserve"> </w:t>
      </w:r>
      <w:r>
        <w:rPr>
          <w:color w:val="231F20"/>
          <w:w w:val="90"/>
          <w:sz w:val="11"/>
        </w:rPr>
        <w:t>have</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largest</w:t>
      </w:r>
      <w:r>
        <w:rPr>
          <w:color w:val="231F20"/>
          <w:spacing w:val="-1"/>
          <w:w w:val="90"/>
          <w:sz w:val="11"/>
        </w:rPr>
        <w:t xml:space="preserve"> </w:t>
      </w:r>
      <w:r>
        <w:rPr>
          <w:color w:val="231F20"/>
          <w:w w:val="90"/>
          <w:sz w:val="11"/>
        </w:rPr>
        <w:t>exposure</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Bank’s</w:t>
      </w:r>
      <w:r>
        <w:rPr>
          <w:color w:val="231F20"/>
          <w:spacing w:val="40"/>
          <w:sz w:val="11"/>
        </w:rPr>
        <w:t xml:space="preserve"> </w:t>
      </w:r>
      <w:r>
        <w:rPr>
          <w:color w:val="231F20"/>
          <w:spacing w:val="-2"/>
          <w:sz w:val="11"/>
        </w:rPr>
        <w:t>April</w:t>
      </w:r>
      <w:r>
        <w:rPr>
          <w:color w:val="231F20"/>
          <w:spacing w:val="-8"/>
          <w:sz w:val="11"/>
        </w:rPr>
        <w:t xml:space="preserve"> </w:t>
      </w:r>
      <w:r>
        <w:rPr>
          <w:color w:val="231F20"/>
          <w:spacing w:val="-2"/>
          <w:sz w:val="11"/>
        </w:rPr>
        <w:t>2017</w:t>
      </w:r>
      <w:r>
        <w:rPr>
          <w:color w:val="231F20"/>
          <w:spacing w:val="-8"/>
          <w:sz w:val="11"/>
        </w:rPr>
        <w:t xml:space="preserve"> </w:t>
      </w:r>
      <w:hyperlink r:id="rId241">
        <w:r>
          <w:rPr>
            <w:color w:val="231F20"/>
            <w:spacing w:val="-2"/>
            <w:sz w:val="11"/>
            <w:u w:val="single" w:color="231F20"/>
          </w:rPr>
          <w:t>Hedge</w:t>
        </w:r>
        <w:r>
          <w:rPr>
            <w:color w:val="231F20"/>
            <w:spacing w:val="-8"/>
            <w:sz w:val="11"/>
            <w:u w:val="single" w:color="231F20"/>
          </w:rPr>
          <w:t xml:space="preserve"> </w:t>
        </w:r>
        <w:r>
          <w:rPr>
            <w:color w:val="231F20"/>
            <w:spacing w:val="-2"/>
            <w:sz w:val="11"/>
            <w:u w:val="single" w:color="231F20"/>
          </w:rPr>
          <w:t>Fund</w:t>
        </w:r>
        <w:r>
          <w:rPr>
            <w:color w:val="231F20"/>
            <w:spacing w:val="-8"/>
            <w:sz w:val="11"/>
            <w:u w:val="single" w:color="231F20"/>
          </w:rPr>
          <w:t xml:space="preserve"> </w:t>
        </w:r>
        <w:r>
          <w:rPr>
            <w:color w:val="231F20"/>
            <w:spacing w:val="-2"/>
            <w:sz w:val="11"/>
            <w:u w:val="single" w:color="231F20"/>
          </w:rPr>
          <w:t>as</w:t>
        </w:r>
        <w:r>
          <w:rPr>
            <w:color w:val="231F20"/>
            <w:spacing w:val="-8"/>
            <w:sz w:val="11"/>
            <w:u w:val="single" w:color="231F20"/>
          </w:rPr>
          <w:t xml:space="preserve"> </w:t>
        </w:r>
        <w:r>
          <w:rPr>
            <w:color w:val="231F20"/>
            <w:spacing w:val="-2"/>
            <w:sz w:val="11"/>
            <w:u w:val="single" w:color="231F20"/>
          </w:rPr>
          <w:t>Counterparty</w:t>
        </w:r>
        <w:r>
          <w:rPr>
            <w:color w:val="231F20"/>
            <w:spacing w:val="-8"/>
            <w:sz w:val="11"/>
            <w:u w:val="single" w:color="231F20"/>
          </w:rPr>
          <w:t xml:space="preserve"> </w:t>
        </w:r>
        <w:r>
          <w:rPr>
            <w:color w:val="231F20"/>
            <w:spacing w:val="-2"/>
            <w:sz w:val="11"/>
            <w:u w:val="single" w:color="231F20"/>
          </w:rPr>
          <w:t>Survey</w:t>
        </w:r>
      </w:hyperlink>
      <w:r>
        <w:rPr>
          <w:color w:val="231F20"/>
          <w:spacing w:val="-2"/>
          <w:sz w:val="11"/>
        </w:rPr>
        <w:t>.</w:t>
      </w:r>
    </w:p>
    <w:p w14:paraId="04F28BEF" w14:textId="77777777" w:rsidR="00674611" w:rsidRDefault="00674611">
      <w:pPr>
        <w:pStyle w:val="BodyText"/>
        <w:rPr>
          <w:sz w:val="11"/>
        </w:rPr>
      </w:pPr>
    </w:p>
    <w:p w14:paraId="67EF04A6" w14:textId="77777777" w:rsidR="00674611" w:rsidRDefault="00674611">
      <w:pPr>
        <w:pStyle w:val="BodyText"/>
        <w:spacing w:before="129"/>
        <w:rPr>
          <w:sz w:val="11"/>
        </w:rPr>
      </w:pPr>
    </w:p>
    <w:p w14:paraId="57923051" w14:textId="77777777" w:rsidR="00674611" w:rsidRDefault="00F77B18">
      <w:pPr>
        <w:pStyle w:val="BodyText"/>
        <w:spacing w:line="259" w:lineRule="auto"/>
        <w:ind w:left="365" w:right="526"/>
      </w:pPr>
      <w:r>
        <w:rPr>
          <w:color w:val="231F20"/>
          <w:spacing w:val="-6"/>
        </w:rPr>
        <w:t>A</w:t>
      </w:r>
      <w:r>
        <w:rPr>
          <w:color w:val="231F20"/>
          <w:spacing w:val="-17"/>
        </w:rPr>
        <w:t xml:space="preserve"> </w:t>
      </w:r>
      <w:r>
        <w:rPr>
          <w:color w:val="231F20"/>
          <w:spacing w:val="-6"/>
        </w:rPr>
        <w:t>range</w:t>
      </w:r>
      <w:r>
        <w:rPr>
          <w:color w:val="231F20"/>
          <w:spacing w:val="-17"/>
        </w:rPr>
        <w:t xml:space="preserve"> </w:t>
      </w:r>
      <w:r>
        <w:rPr>
          <w:color w:val="231F20"/>
          <w:spacing w:val="-6"/>
        </w:rPr>
        <w:t>of</w:t>
      </w:r>
      <w:r>
        <w:rPr>
          <w:color w:val="231F20"/>
          <w:spacing w:val="-18"/>
        </w:rPr>
        <w:t xml:space="preserve"> </w:t>
      </w:r>
      <w:r>
        <w:rPr>
          <w:color w:val="231F20"/>
          <w:spacing w:val="-6"/>
        </w:rPr>
        <w:t>better,</w:t>
      </w:r>
      <w:r>
        <w:rPr>
          <w:color w:val="231F20"/>
          <w:spacing w:val="-17"/>
        </w:rPr>
        <w:t xml:space="preserve"> </w:t>
      </w:r>
      <w:r>
        <w:rPr>
          <w:color w:val="231F20"/>
          <w:spacing w:val="-6"/>
        </w:rPr>
        <w:t>risk-based</w:t>
      </w:r>
      <w:r>
        <w:rPr>
          <w:color w:val="231F20"/>
          <w:spacing w:val="-17"/>
        </w:rPr>
        <w:t xml:space="preserve"> </w:t>
      </w:r>
      <w:r>
        <w:rPr>
          <w:color w:val="231F20"/>
          <w:spacing w:val="-6"/>
        </w:rPr>
        <w:t>measures</w:t>
      </w:r>
      <w:r>
        <w:rPr>
          <w:color w:val="231F20"/>
          <w:spacing w:val="-18"/>
        </w:rPr>
        <w:t xml:space="preserve"> </w:t>
      </w:r>
      <w:r>
        <w:rPr>
          <w:color w:val="231F20"/>
          <w:spacing w:val="-6"/>
        </w:rPr>
        <w:t>are</w:t>
      </w:r>
      <w:r>
        <w:rPr>
          <w:color w:val="231F20"/>
          <w:spacing w:val="-17"/>
        </w:rPr>
        <w:t xml:space="preserve"> </w:t>
      </w:r>
      <w:r>
        <w:rPr>
          <w:color w:val="231F20"/>
          <w:spacing w:val="-6"/>
        </w:rPr>
        <w:t>needed</w:t>
      </w:r>
      <w:r>
        <w:rPr>
          <w:color w:val="231F20"/>
          <w:spacing w:val="-17"/>
        </w:rPr>
        <w:t xml:space="preserve"> </w:t>
      </w:r>
      <w:r>
        <w:rPr>
          <w:color w:val="231F20"/>
          <w:spacing w:val="-6"/>
        </w:rPr>
        <w:t xml:space="preserve">to </w:t>
      </w:r>
      <w:r>
        <w:rPr>
          <w:color w:val="231F20"/>
        </w:rPr>
        <w:t>capture</w:t>
      </w:r>
      <w:r>
        <w:rPr>
          <w:color w:val="231F20"/>
          <w:spacing w:val="-10"/>
        </w:rPr>
        <w:t xml:space="preserve"> </w:t>
      </w:r>
      <w:r>
        <w:rPr>
          <w:color w:val="231F20"/>
        </w:rPr>
        <w:t>the</w:t>
      </w:r>
      <w:r>
        <w:rPr>
          <w:color w:val="231F20"/>
          <w:spacing w:val="-10"/>
        </w:rPr>
        <w:t xml:space="preserve"> </w:t>
      </w:r>
      <w:r>
        <w:rPr>
          <w:color w:val="231F20"/>
        </w:rPr>
        <w:t>risks</w:t>
      </w:r>
      <w:r>
        <w:rPr>
          <w:color w:val="231F20"/>
          <w:spacing w:val="-10"/>
        </w:rPr>
        <w:t xml:space="preserve"> </w:t>
      </w:r>
      <w:r>
        <w:rPr>
          <w:color w:val="231F20"/>
        </w:rPr>
        <w:t>from</w:t>
      </w:r>
      <w:r>
        <w:rPr>
          <w:color w:val="231F20"/>
          <w:spacing w:val="-10"/>
        </w:rPr>
        <w:t xml:space="preserve"> </w:t>
      </w:r>
      <w:r>
        <w:rPr>
          <w:color w:val="231F20"/>
        </w:rPr>
        <w:t>leverage.</w:t>
      </w:r>
    </w:p>
    <w:p w14:paraId="1E546F5D" w14:textId="77777777" w:rsidR="00674611" w:rsidRDefault="00674611">
      <w:pPr>
        <w:pStyle w:val="BodyText"/>
        <w:spacing w:before="17"/>
      </w:pPr>
    </w:p>
    <w:p w14:paraId="284117C1" w14:textId="77777777" w:rsidR="00674611" w:rsidRDefault="00F77B18">
      <w:pPr>
        <w:pStyle w:val="BodyText"/>
        <w:spacing w:line="259" w:lineRule="auto"/>
        <w:ind w:left="365" w:right="419"/>
      </w:pPr>
      <w:r>
        <w:rPr>
          <w:color w:val="231F20"/>
          <w:spacing w:val="-6"/>
        </w:rPr>
        <w:t>Better</w:t>
      </w:r>
      <w:r>
        <w:rPr>
          <w:color w:val="231F20"/>
          <w:spacing w:val="-13"/>
        </w:rPr>
        <w:t xml:space="preserve"> </w:t>
      </w:r>
      <w:r>
        <w:rPr>
          <w:color w:val="231F20"/>
          <w:spacing w:val="-6"/>
        </w:rPr>
        <w:t>risk-based</w:t>
      </w:r>
      <w:r>
        <w:rPr>
          <w:color w:val="231F20"/>
          <w:spacing w:val="-13"/>
        </w:rPr>
        <w:t xml:space="preserve"> </w:t>
      </w:r>
      <w:r>
        <w:rPr>
          <w:color w:val="231F20"/>
          <w:spacing w:val="-6"/>
        </w:rPr>
        <w:t>metrics</w:t>
      </w:r>
      <w:r>
        <w:rPr>
          <w:color w:val="231F20"/>
          <w:spacing w:val="-13"/>
        </w:rPr>
        <w:t xml:space="preserve"> </w:t>
      </w:r>
      <w:r>
        <w:rPr>
          <w:color w:val="231F20"/>
          <w:spacing w:val="-6"/>
        </w:rPr>
        <w:t>need</w:t>
      </w:r>
      <w:r>
        <w:rPr>
          <w:color w:val="231F20"/>
          <w:spacing w:val="-13"/>
        </w:rPr>
        <w:t xml:space="preserve"> </w:t>
      </w:r>
      <w:r>
        <w:rPr>
          <w:color w:val="231F20"/>
          <w:spacing w:val="-6"/>
        </w:rPr>
        <w:t>to</w:t>
      </w:r>
      <w:r>
        <w:rPr>
          <w:color w:val="231F20"/>
          <w:spacing w:val="-13"/>
        </w:rPr>
        <w:t xml:space="preserve"> </w:t>
      </w:r>
      <w:r>
        <w:rPr>
          <w:color w:val="231F20"/>
          <w:spacing w:val="-6"/>
        </w:rPr>
        <w:t>be</w:t>
      </w:r>
      <w:r>
        <w:rPr>
          <w:color w:val="231F20"/>
          <w:spacing w:val="-13"/>
        </w:rPr>
        <w:t xml:space="preserve"> </w:t>
      </w:r>
      <w:r>
        <w:rPr>
          <w:color w:val="231F20"/>
          <w:spacing w:val="-6"/>
        </w:rPr>
        <w:t>more</w:t>
      </w:r>
      <w:r>
        <w:rPr>
          <w:color w:val="231F20"/>
          <w:spacing w:val="-13"/>
        </w:rPr>
        <w:t xml:space="preserve"> </w:t>
      </w:r>
      <w:r>
        <w:rPr>
          <w:color w:val="231F20"/>
          <w:spacing w:val="-6"/>
        </w:rPr>
        <w:t>informative</w:t>
      </w:r>
      <w:r>
        <w:rPr>
          <w:color w:val="231F20"/>
          <w:spacing w:val="-13"/>
        </w:rPr>
        <w:t xml:space="preserve"> </w:t>
      </w:r>
      <w:r>
        <w:rPr>
          <w:color w:val="231F20"/>
          <w:spacing w:val="-6"/>
        </w:rPr>
        <w:t xml:space="preserve">about </w:t>
      </w:r>
      <w:r>
        <w:rPr>
          <w:color w:val="231F20"/>
          <w:spacing w:val="-4"/>
        </w:rPr>
        <w:t>the</w:t>
      </w:r>
      <w:r>
        <w:rPr>
          <w:color w:val="231F20"/>
          <w:spacing w:val="-18"/>
        </w:rPr>
        <w:t xml:space="preserve"> </w:t>
      </w:r>
      <w:r>
        <w:rPr>
          <w:color w:val="231F20"/>
          <w:spacing w:val="-4"/>
        </w:rPr>
        <w:t>potential</w:t>
      </w:r>
      <w:r>
        <w:rPr>
          <w:color w:val="231F20"/>
          <w:spacing w:val="-18"/>
        </w:rPr>
        <w:t xml:space="preserve"> </w:t>
      </w:r>
      <w:r>
        <w:rPr>
          <w:color w:val="231F20"/>
          <w:spacing w:val="-4"/>
        </w:rPr>
        <w:t>losses</w:t>
      </w:r>
      <w:r>
        <w:rPr>
          <w:color w:val="231F20"/>
          <w:spacing w:val="-18"/>
        </w:rPr>
        <w:t xml:space="preserve"> </w:t>
      </w:r>
      <w:r>
        <w:rPr>
          <w:color w:val="231F20"/>
          <w:spacing w:val="-4"/>
        </w:rPr>
        <w:t>and</w:t>
      </w:r>
      <w:r>
        <w:rPr>
          <w:color w:val="231F20"/>
          <w:spacing w:val="-18"/>
        </w:rPr>
        <w:t xml:space="preserve"> </w:t>
      </w:r>
      <w:r>
        <w:rPr>
          <w:color w:val="231F20"/>
          <w:spacing w:val="-4"/>
        </w:rPr>
        <w:t>liquidity</w:t>
      </w:r>
      <w:r>
        <w:rPr>
          <w:color w:val="231F20"/>
          <w:spacing w:val="-18"/>
        </w:rPr>
        <w:t xml:space="preserve"> </w:t>
      </w:r>
      <w:r>
        <w:rPr>
          <w:color w:val="231F20"/>
          <w:spacing w:val="-4"/>
        </w:rPr>
        <w:t>demands</w:t>
      </w:r>
      <w:r>
        <w:rPr>
          <w:color w:val="231F20"/>
          <w:spacing w:val="-18"/>
        </w:rPr>
        <w:t xml:space="preserve"> </w:t>
      </w:r>
      <w:r>
        <w:rPr>
          <w:color w:val="231F20"/>
          <w:spacing w:val="-4"/>
        </w:rPr>
        <w:t>generated</w:t>
      </w:r>
      <w:r>
        <w:rPr>
          <w:color w:val="231F20"/>
          <w:spacing w:val="-18"/>
        </w:rPr>
        <w:t xml:space="preserve"> </w:t>
      </w:r>
      <w:r>
        <w:rPr>
          <w:color w:val="231F20"/>
          <w:spacing w:val="-4"/>
        </w:rPr>
        <w:t xml:space="preserve">by </w:t>
      </w:r>
      <w:r>
        <w:rPr>
          <w:color w:val="231F20"/>
          <w:spacing w:val="-6"/>
        </w:rPr>
        <w:t>derivatives.</w:t>
      </w:r>
      <w:r>
        <w:rPr>
          <w:color w:val="231F20"/>
          <w:spacing w:val="-14"/>
        </w:rPr>
        <w:t xml:space="preserve"> </w:t>
      </w:r>
      <w:r>
        <w:rPr>
          <w:color w:val="231F20"/>
          <w:spacing w:val="-6"/>
        </w:rPr>
        <w:t>For</w:t>
      </w:r>
      <w:r>
        <w:rPr>
          <w:color w:val="231F20"/>
          <w:spacing w:val="-14"/>
        </w:rPr>
        <w:t xml:space="preserve"> </w:t>
      </w:r>
      <w:r>
        <w:rPr>
          <w:color w:val="231F20"/>
          <w:spacing w:val="-6"/>
        </w:rPr>
        <w:t>example,</w:t>
      </w:r>
      <w:r>
        <w:rPr>
          <w:color w:val="231F20"/>
          <w:spacing w:val="-14"/>
        </w:rPr>
        <w:t xml:space="preserve"> </w:t>
      </w:r>
      <w:r>
        <w:rPr>
          <w:color w:val="231F20"/>
          <w:spacing w:val="-6"/>
        </w:rPr>
        <w:t>a</w:t>
      </w:r>
      <w:r>
        <w:rPr>
          <w:color w:val="231F20"/>
          <w:spacing w:val="-14"/>
        </w:rPr>
        <w:t xml:space="preserve"> </w:t>
      </w:r>
      <w:r>
        <w:rPr>
          <w:color w:val="231F20"/>
          <w:spacing w:val="-6"/>
        </w:rPr>
        <w:t>metric</w:t>
      </w:r>
      <w:r>
        <w:rPr>
          <w:color w:val="231F20"/>
          <w:spacing w:val="-14"/>
        </w:rPr>
        <w:t xml:space="preserve"> </w:t>
      </w:r>
      <w:r>
        <w:rPr>
          <w:color w:val="231F20"/>
          <w:spacing w:val="-6"/>
        </w:rPr>
        <w:t>aimed</w:t>
      </w:r>
      <w:r>
        <w:rPr>
          <w:color w:val="231F20"/>
          <w:spacing w:val="-14"/>
        </w:rPr>
        <w:t xml:space="preserve"> </w:t>
      </w:r>
      <w:r>
        <w:rPr>
          <w:color w:val="231F20"/>
          <w:spacing w:val="-6"/>
        </w:rPr>
        <w:t>to</w:t>
      </w:r>
      <w:r>
        <w:rPr>
          <w:color w:val="231F20"/>
          <w:spacing w:val="-14"/>
        </w:rPr>
        <w:t xml:space="preserve"> </w:t>
      </w:r>
      <w:r>
        <w:rPr>
          <w:color w:val="231F20"/>
          <w:spacing w:val="-6"/>
        </w:rPr>
        <w:t>measure</w:t>
      </w:r>
      <w:r>
        <w:rPr>
          <w:color w:val="231F20"/>
          <w:spacing w:val="-14"/>
        </w:rPr>
        <w:t xml:space="preserve"> </w:t>
      </w:r>
      <w:r>
        <w:rPr>
          <w:color w:val="231F20"/>
          <w:spacing w:val="-6"/>
        </w:rPr>
        <w:t xml:space="preserve">the </w:t>
      </w:r>
      <w:r>
        <w:rPr>
          <w:color w:val="231F20"/>
          <w:w w:val="90"/>
        </w:rPr>
        <w:t>potential</w:t>
      </w:r>
      <w:r>
        <w:rPr>
          <w:color w:val="231F20"/>
          <w:spacing w:val="-2"/>
          <w:w w:val="90"/>
        </w:rPr>
        <w:t xml:space="preserve"> </w:t>
      </w:r>
      <w:r>
        <w:rPr>
          <w:color w:val="231F20"/>
          <w:w w:val="90"/>
        </w:rPr>
        <w:t>for</w:t>
      </w:r>
      <w:r>
        <w:rPr>
          <w:color w:val="231F20"/>
          <w:spacing w:val="-2"/>
          <w:w w:val="90"/>
        </w:rPr>
        <w:t xml:space="preserve"> </w:t>
      </w:r>
      <w:r>
        <w:rPr>
          <w:color w:val="231F20"/>
          <w:w w:val="90"/>
        </w:rPr>
        <w:t>liquidity</w:t>
      </w:r>
      <w:r>
        <w:rPr>
          <w:color w:val="231F20"/>
          <w:spacing w:val="-2"/>
          <w:w w:val="90"/>
        </w:rPr>
        <w:t xml:space="preserve"> </w:t>
      </w:r>
      <w:r>
        <w:rPr>
          <w:color w:val="231F20"/>
          <w:w w:val="90"/>
        </w:rPr>
        <w:t>problems</w:t>
      </w:r>
      <w:r>
        <w:rPr>
          <w:color w:val="231F20"/>
          <w:spacing w:val="-2"/>
          <w:w w:val="90"/>
        </w:rPr>
        <w:t xml:space="preserve"> </w:t>
      </w:r>
      <w:r>
        <w:rPr>
          <w:color w:val="231F20"/>
          <w:w w:val="90"/>
        </w:rPr>
        <w:t>associated</w:t>
      </w:r>
      <w:r>
        <w:rPr>
          <w:color w:val="231F20"/>
          <w:spacing w:val="-2"/>
          <w:w w:val="90"/>
        </w:rPr>
        <w:t xml:space="preserve"> </w:t>
      </w:r>
      <w:r>
        <w:rPr>
          <w:color w:val="231F20"/>
          <w:w w:val="90"/>
        </w:rPr>
        <w:t>with</w:t>
      </w:r>
      <w:r>
        <w:rPr>
          <w:color w:val="231F20"/>
          <w:spacing w:val="-2"/>
          <w:w w:val="90"/>
        </w:rPr>
        <w:t xml:space="preserve"> </w:t>
      </w:r>
      <w:r>
        <w:rPr>
          <w:color w:val="231F20"/>
          <w:w w:val="90"/>
        </w:rPr>
        <w:t>leverage</w:t>
      </w:r>
      <w:r>
        <w:rPr>
          <w:color w:val="231F20"/>
          <w:spacing w:val="-2"/>
          <w:w w:val="90"/>
        </w:rPr>
        <w:t xml:space="preserve"> </w:t>
      </w:r>
      <w:r>
        <w:rPr>
          <w:color w:val="231F20"/>
          <w:w w:val="90"/>
        </w:rPr>
        <w:t xml:space="preserve">needs </w:t>
      </w:r>
      <w:r>
        <w:rPr>
          <w:color w:val="231F20"/>
          <w:spacing w:val="-4"/>
        </w:rPr>
        <w:t>to</w:t>
      </w:r>
      <w:r>
        <w:rPr>
          <w:color w:val="231F20"/>
          <w:spacing w:val="-15"/>
        </w:rPr>
        <w:t xml:space="preserve"> </w:t>
      </w:r>
      <w:r>
        <w:rPr>
          <w:color w:val="231F20"/>
          <w:spacing w:val="-4"/>
        </w:rPr>
        <w:t>be</w:t>
      </w:r>
      <w:r>
        <w:rPr>
          <w:color w:val="231F20"/>
          <w:spacing w:val="-15"/>
        </w:rPr>
        <w:t xml:space="preserve"> </w:t>
      </w:r>
      <w:r>
        <w:rPr>
          <w:color w:val="231F20"/>
          <w:spacing w:val="-4"/>
        </w:rPr>
        <w:t>informative</w:t>
      </w:r>
      <w:r>
        <w:rPr>
          <w:color w:val="231F20"/>
          <w:spacing w:val="-15"/>
        </w:rPr>
        <w:t xml:space="preserve"> </w:t>
      </w:r>
      <w:r>
        <w:rPr>
          <w:color w:val="231F20"/>
          <w:spacing w:val="-4"/>
        </w:rPr>
        <w:t>about</w:t>
      </w:r>
      <w:r>
        <w:rPr>
          <w:color w:val="231F20"/>
          <w:spacing w:val="-15"/>
        </w:rPr>
        <w:t xml:space="preserve"> </w:t>
      </w:r>
      <w:r>
        <w:rPr>
          <w:color w:val="231F20"/>
          <w:spacing w:val="-4"/>
        </w:rPr>
        <w:t>potential</w:t>
      </w:r>
      <w:r>
        <w:rPr>
          <w:color w:val="231F20"/>
          <w:spacing w:val="-15"/>
        </w:rPr>
        <w:t xml:space="preserve"> </w:t>
      </w:r>
      <w:r>
        <w:rPr>
          <w:color w:val="231F20"/>
          <w:spacing w:val="-4"/>
        </w:rPr>
        <w:t>variation</w:t>
      </w:r>
      <w:r>
        <w:rPr>
          <w:color w:val="231F20"/>
          <w:spacing w:val="-15"/>
        </w:rPr>
        <w:t xml:space="preserve"> </w:t>
      </w:r>
      <w:r>
        <w:rPr>
          <w:color w:val="231F20"/>
          <w:spacing w:val="-4"/>
        </w:rPr>
        <w:t>margin</w:t>
      </w:r>
      <w:r>
        <w:rPr>
          <w:color w:val="231F20"/>
          <w:spacing w:val="-15"/>
        </w:rPr>
        <w:t xml:space="preserve"> </w:t>
      </w:r>
      <w:r>
        <w:rPr>
          <w:color w:val="231F20"/>
          <w:spacing w:val="-4"/>
        </w:rPr>
        <w:t>calls</w:t>
      </w:r>
      <w:r>
        <w:rPr>
          <w:color w:val="231F20"/>
          <w:spacing w:val="-15"/>
        </w:rPr>
        <w:t xml:space="preserve"> </w:t>
      </w:r>
      <w:r>
        <w:rPr>
          <w:color w:val="231F20"/>
          <w:spacing w:val="-4"/>
        </w:rPr>
        <w:t>on individual</w:t>
      </w:r>
      <w:r>
        <w:rPr>
          <w:color w:val="231F20"/>
          <w:spacing w:val="-18"/>
        </w:rPr>
        <w:t xml:space="preserve"> </w:t>
      </w:r>
      <w:r>
        <w:rPr>
          <w:color w:val="231F20"/>
          <w:spacing w:val="-4"/>
        </w:rPr>
        <w:t>derivative</w:t>
      </w:r>
      <w:r>
        <w:rPr>
          <w:color w:val="231F20"/>
          <w:spacing w:val="-18"/>
        </w:rPr>
        <w:t xml:space="preserve"> </w:t>
      </w:r>
      <w:r>
        <w:rPr>
          <w:color w:val="231F20"/>
          <w:spacing w:val="-4"/>
        </w:rPr>
        <w:t>positions,</w:t>
      </w:r>
      <w:r>
        <w:rPr>
          <w:color w:val="231F20"/>
          <w:spacing w:val="-18"/>
        </w:rPr>
        <w:t xml:space="preserve"> </w:t>
      </w:r>
      <w:r>
        <w:rPr>
          <w:color w:val="231F20"/>
          <w:spacing w:val="-4"/>
        </w:rPr>
        <w:t>as</w:t>
      </w:r>
      <w:r>
        <w:rPr>
          <w:color w:val="231F20"/>
          <w:spacing w:val="-18"/>
        </w:rPr>
        <w:t xml:space="preserve"> </w:t>
      </w:r>
      <w:r>
        <w:rPr>
          <w:color w:val="231F20"/>
          <w:spacing w:val="-4"/>
        </w:rPr>
        <w:t>well</w:t>
      </w:r>
      <w:r>
        <w:rPr>
          <w:color w:val="231F20"/>
          <w:spacing w:val="-18"/>
        </w:rPr>
        <w:t xml:space="preserve"> </w:t>
      </w:r>
      <w:r>
        <w:rPr>
          <w:color w:val="231F20"/>
          <w:spacing w:val="-4"/>
        </w:rPr>
        <w:t>as</w:t>
      </w:r>
      <w:r>
        <w:rPr>
          <w:color w:val="231F20"/>
          <w:spacing w:val="-18"/>
        </w:rPr>
        <w:t xml:space="preserve"> </w:t>
      </w:r>
      <w:r>
        <w:rPr>
          <w:color w:val="231F20"/>
          <w:spacing w:val="-4"/>
        </w:rPr>
        <w:t>taking</w:t>
      </w:r>
      <w:r>
        <w:rPr>
          <w:color w:val="231F20"/>
          <w:spacing w:val="-18"/>
        </w:rPr>
        <w:t xml:space="preserve"> </w:t>
      </w:r>
      <w:r>
        <w:rPr>
          <w:color w:val="231F20"/>
          <w:spacing w:val="-4"/>
        </w:rPr>
        <w:t>into</w:t>
      </w:r>
      <w:r>
        <w:rPr>
          <w:color w:val="231F20"/>
          <w:spacing w:val="-18"/>
        </w:rPr>
        <w:t xml:space="preserve"> </w:t>
      </w:r>
      <w:r>
        <w:rPr>
          <w:color w:val="231F20"/>
          <w:spacing w:val="-4"/>
        </w:rPr>
        <w:t>account</w:t>
      </w:r>
    </w:p>
    <w:p w14:paraId="64392033"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35" w:space="40"/>
            <w:col w:w="5869"/>
          </w:cols>
        </w:sectPr>
      </w:pPr>
    </w:p>
    <w:p w14:paraId="7E95439A" w14:textId="77777777" w:rsidR="00674611" w:rsidRDefault="00F77B18">
      <w:pPr>
        <w:pStyle w:val="BodyText"/>
        <w:tabs>
          <w:tab w:val="left" w:pos="5839"/>
          <w:tab w:val="left" w:pos="10828"/>
        </w:tabs>
        <w:spacing w:line="239" w:lineRule="exact"/>
        <w:ind w:left="737"/>
      </w:pPr>
      <w:r>
        <w:rPr>
          <w:color w:val="231F20"/>
          <w:w w:val="90"/>
        </w:rPr>
        <w:t>consisting</w:t>
      </w:r>
      <w:r>
        <w:rPr>
          <w:color w:val="231F20"/>
          <w:spacing w:val="-1"/>
          <w:w w:val="90"/>
        </w:rPr>
        <w:t xml:space="preserve"> </w:t>
      </w:r>
      <w:r>
        <w:rPr>
          <w:color w:val="231F20"/>
          <w:w w:val="90"/>
        </w:rPr>
        <w:t>of</w:t>
      </w:r>
      <w:r>
        <w:rPr>
          <w:color w:val="231F20"/>
          <w:spacing w:val="-6"/>
        </w:rPr>
        <w:t xml:space="preserve"> </w:t>
      </w:r>
      <w:r>
        <w:rPr>
          <w:color w:val="231F20"/>
          <w:w w:val="90"/>
        </w:rPr>
        <w:t>£50</w:t>
      </w:r>
      <w:r>
        <w:rPr>
          <w:color w:val="231F20"/>
          <w:spacing w:val="-6"/>
        </w:rPr>
        <w:t xml:space="preserve"> </w:t>
      </w:r>
      <w:r>
        <w:rPr>
          <w:color w:val="231F20"/>
          <w:w w:val="90"/>
        </w:rPr>
        <w:t>million</w:t>
      </w:r>
      <w:r>
        <w:rPr>
          <w:color w:val="231F20"/>
          <w:spacing w:val="-7"/>
        </w:rPr>
        <w:t xml:space="preserve"> </w:t>
      </w:r>
      <w:r>
        <w:rPr>
          <w:color w:val="231F20"/>
          <w:w w:val="90"/>
        </w:rPr>
        <w:t>of</w:t>
      </w:r>
      <w:r>
        <w:rPr>
          <w:color w:val="231F20"/>
          <w:spacing w:val="-6"/>
        </w:rPr>
        <w:t xml:space="preserve"> </w:t>
      </w:r>
      <w:r>
        <w:rPr>
          <w:color w:val="231F20"/>
          <w:w w:val="90"/>
        </w:rPr>
        <w:t>nine-year</w:t>
      </w:r>
      <w:r>
        <w:rPr>
          <w:color w:val="231F20"/>
          <w:spacing w:val="-6"/>
        </w:rPr>
        <w:t xml:space="preserve"> </w:t>
      </w:r>
      <w:r>
        <w:rPr>
          <w:color w:val="231F20"/>
          <w:w w:val="90"/>
        </w:rPr>
        <w:t>interest</w:t>
      </w:r>
      <w:r>
        <w:rPr>
          <w:color w:val="231F20"/>
          <w:spacing w:val="-7"/>
        </w:rPr>
        <w:t xml:space="preserve"> </w:t>
      </w:r>
      <w:r>
        <w:rPr>
          <w:color w:val="231F20"/>
          <w:w w:val="90"/>
        </w:rPr>
        <w:t>rate</w:t>
      </w:r>
      <w:r>
        <w:rPr>
          <w:color w:val="231F20"/>
          <w:spacing w:val="-6"/>
        </w:rPr>
        <w:t xml:space="preserve"> </w:t>
      </w:r>
      <w:r>
        <w:rPr>
          <w:color w:val="231F20"/>
          <w:spacing w:val="-2"/>
          <w:w w:val="90"/>
        </w:rPr>
        <w:t>swaps</w:t>
      </w:r>
      <w:r>
        <w:rPr>
          <w:color w:val="231F20"/>
        </w:rPr>
        <w:tab/>
      </w:r>
      <w:r>
        <w:rPr>
          <w:color w:val="231F20"/>
          <w:u w:val="single" w:color="85266B"/>
        </w:rPr>
        <w:tab/>
      </w:r>
    </w:p>
    <w:p w14:paraId="3F4F6D8C" w14:textId="77777777" w:rsidR="00674611" w:rsidRDefault="00674611">
      <w:pPr>
        <w:pStyle w:val="BodyText"/>
        <w:spacing w:line="239" w:lineRule="exact"/>
        <w:sectPr w:rsidR="00674611">
          <w:type w:val="continuous"/>
          <w:pgSz w:w="11910" w:h="16840"/>
          <w:pgMar w:top="1540" w:right="283" w:bottom="0" w:left="283" w:header="425" w:footer="0" w:gutter="0"/>
          <w:cols w:space="720"/>
        </w:sectPr>
      </w:pPr>
    </w:p>
    <w:p w14:paraId="652A5E69" w14:textId="77777777" w:rsidR="00674611" w:rsidRDefault="00F77B18">
      <w:pPr>
        <w:pStyle w:val="BodyText"/>
        <w:spacing w:before="18" w:line="259" w:lineRule="auto"/>
        <w:ind w:left="737" w:right="101"/>
      </w:pPr>
      <w:r>
        <w:rPr>
          <w:noProof/>
        </w:rPr>
        <mc:AlternateContent>
          <mc:Choice Requires="wpg">
            <w:drawing>
              <wp:anchor distT="0" distB="0" distL="0" distR="0" simplePos="0" relativeHeight="482801152" behindDoc="1" locked="0" layoutInCell="1" allowOverlap="1" wp14:anchorId="1890841A" wp14:editId="7B28A75E">
                <wp:simplePos x="0" y="0"/>
                <wp:positionH relativeFrom="page">
                  <wp:posOffset>252006</wp:posOffset>
                </wp:positionH>
                <wp:positionV relativeFrom="page">
                  <wp:posOffset>755993</wp:posOffset>
                </wp:positionV>
                <wp:extent cx="7056120" cy="9288145"/>
                <wp:effectExtent l="0" t="0" r="0" b="0"/>
                <wp:wrapNone/>
                <wp:docPr id="1443"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9288145"/>
                          <a:chOff x="0" y="0"/>
                          <a:chExt cx="7056120" cy="9288145"/>
                        </a:xfrm>
                      </wpg:grpSpPr>
                      <wps:wsp>
                        <wps:cNvPr id="1444" name="Graphic 1444"/>
                        <wps:cNvSpPr/>
                        <wps:spPr>
                          <a:xfrm>
                            <a:off x="0" y="0"/>
                            <a:ext cx="7056120" cy="9288145"/>
                          </a:xfrm>
                          <a:custGeom>
                            <a:avLst/>
                            <a:gdLst/>
                            <a:ahLst/>
                            <a:cxnLst/>
                            <a:rect l="l" t="t" r="r" b="b"/>
                            <a:pathLst>
                              <a:path w="7056120" h="9288145">
                                <a:moveTo>
                                  <a:pt x="7056005" y="0"/>
                                </a:moveTo>
                                <a:lnTo>
                                  <a:pt x="0" y="0"/>
                                </a:lnTo>
                                <a:lnTo>
                                  <a:pt x="0" y="9288005"/>
                                </a:lnTo>
                                <a:lnTo>
                                  <a:pt x="7056005" y="9288005"/>
                                </a:lnTo>
                                <a:lnTo>
                                  <a:pt x="7056005" y="0"/>
                                </a:lnTo>
                                <a:close/>
                              </a:path>
                            </a:pathLst>
                          </a:custGeom>
                          <a:solidFill>
                            <a:srgbClr val="EADFE6"/>
                          </a:solidFill>
                        </wps:spPr>
                        <wps:bodyPr wrap="square" lIns="0" tIns="0" rIns="0" bIns="0" rtlCol="0">
                          <a:prstTxWarp prst="textNoShape">
                            <a:avLst/>
                          </a:prstTxWarp>
                          <a:noAutofit/>
                        </wps:bodyPr>
                      </wps:wsp>
                      <wps:wsp>
                        <wps:cNvPr id="1445" name="Graphic 1445"/>
                        <wps:cNvSpPr/>
                        <wps:spPr>
                          <a:xfrm>
                            <a:off x="3908186" y="3795248"/>
                            <a:ext cx="2303780" cy="288925"/>
                          </a:xfrm>
                          <a:custGeom>
                            <a:avLst/>
                            <a:gdLst/>
                            <a:ahLst/>
                            <a:cxnLst/>
                            <a:rect l="l" t="t" r="r" b="b"/>
                            <a:pathLst>
                              <a:path w="2303780" h="288925">
                                <a:moveTo>
                                  <a:pt x="0" y="0"/>
                                </a:moveTo>
                                <a:lnTo>
                                  <a:pt x="2303233" y="288582"/>
                                </a:lnTo>
                              </a:path>
                            </a:pathLst>
                          </a:custGeom>
                          <a:ln w="12700">
                            <a:solidFill>
                              <a:srgbClr val="D63647"/>
                            </a:solidFill>
                            <a:prstDash val="solid"/>
                          </a:ln>
                        </wps:spPr>
                        <wps:bodyPr wrap="square" lIns="0" tIns="0" rIns="0" bIns="0" rtlCol="0">
                          <a:prstTxWarp prst="textNoShape">
                            <a:avLst/>
                          </a:prstTxWarp>
                          <a:noAutofit/>
                        </wps:bodyPr>
                      </wps:wsp>
                      <pic:pic xmlns:pic="http://schemas.openxmlformats.org/drawingml/2006/picture">
                        <pic:nvPicPr>
                          <pic:cNvPr id="1446" name="Image 1446"/>
                          <pic:cNvPicPr/>
                        </pic:nvPicPr>
                        <pic:blipFill>
                          <a:blip r:embed="rId242" cstate="print"/>
                          <a:stretch>
                            <a:fillRect/>
                          </a:stretch>
                        </pic:blipFill>
                        <pic:spPr>
                          <a:xfrm>
                            <a:off x="3859260" y="3748339"/>
                            <a:ext cx="97840" cy="94030"/>
                          </a:xfrm>
                          <a:prstGeom prst="rect">
                            <a:avLst/>
                          </a:prstGeom>
                        </pic:spPr>
                      </pic:pic>
                      <pic:pic xmlns:pic="http://schemas.openxmlformats.org/drawingml/2006/picture">
                        <pic:nvPicPr>
                          <pic:cNvPr id="1447" name="Image 1447"/>
                          <pic:cNvPicPr/>
                        </pic:nvPicPr>
                        <pic:blipFill>
                          <a:blip r:embed="rId243" cstate="print"/>
                          <a:stretch>
                            <a:fillRect/>
                          </a:stretch>
                        </pic:blipFill>
                        <pic:spPr>
                          <a:xfrm>
                            <a:off x="6162500" y="4037050"/>
                            <a:ext cx="97840" cy="93865"/>
                          </a:xfrm>
                          <a:prstGeom prst="rect">
                            <a:avLst/>
                          </a:prstGeom>
                        </pic:spPr>
                      </pic:pic>
                      <wps:wsp>
                        <wps:cNvPr id="1448" name="Graphic 1448"/>
                        <wps:cNvSpPr/>
                        <wps:spPr>
                          <a:xfrm>
                            <a:off x="3908186" y="4083827"/>
                            <a:ext cx="2303780" cy="577215"/>
                          </a:xfrm>
                          <a:custGeom>
                            <a:avLst/>
                            <a:gdLst/>
                            <a:ahLst/>
                            <a:cxnLst/>
                            <a:rect l="l" t="t" r="r" b="b"/>
                            <a:pathLst>
                              <a:path w="2303780" h="577215">
                                <a:moveTo>
                                  <a:pt x="0" y="0"/>
                                </a:moveTo>
                                <a:lnTo>
                                  <a:pt x="2303233" y="577151"/>
                                </a:lnTo>
                              </a:path>
                            </a:pathLst>
                          </a:custGeom>
                          <a:ln w="12700">
                            <a:solidFill>
                              <a:srgbClr val="74C043"/>
                            </a:solidFill>
                            <a:prstDash val="solid"/>
                          </a:ln>
                        </wps:spPr>
                        <wps:bodyPr wrap="square" lIns="0" tIns="0" rIns="0" bIns="0" rtlCol="0">
                          <a:prstTxWarp prst="textNoShape">
                            <a:avLst/>
                          </a:prstTxWarp>
                          <a:noAutofit/>
                        </wps:bodyPr>
                      </wps:wsp>
                      <pic:pic xmlns:pic="http://schemas.openxmlformats.org/drawingml/2006/picture">
                        <pic:nvPicPr>
                          <pic:cNvPr id="1449" name="Image 1449"/>
                          <pic:cNvPicPr/>
                        </pic:nvPicPr>
                        <pic:blipFill>
                          <a:blip r:embed="rId244" cstate="print"/>
                          <a:stretch>
                            <a:fillRect/>
                          </a:stretch>
                        </pic:blipFill>
                        <pic:spPr>
                          <a:xfrm>
                            <a:off x="3859260" y="4037050"/>
                            <a:ext cx="97840" cy="93865"/>
                          </a:xfrm>
                          <a:prstGeom prst="rect">
                            <a:avLst/>
                          </a:prstGeom>
                        </pic:spPr>
                      </pic:pic>
                      <pic:pic xmlns:pic="http://schemas.openxmlformats.org/drawingml/2006/picture">
                        <pic:nvPicPr>
                          <pic:cNvPr id="1450" name="Image 1450"/>
                          <pic:cNvPicPr/>
                        </pic:nvPicPr>
                        <pic:blipFill>
                          <a:blip r:embed="rId245" cstate="print"/>
                          <a:stretch>
                            <a:fillRect/>
                          </a:stretch>
                        </pic:blipFill>
                        <pic:spPr>
                          <a:xfrm>
                            <a:off x="6162500" y="4614077"/>
                            <a:ext cx="97840" cy="94018"/>
                          </a:xfrm>
                          <a:prstGeom prst="rect">
                            <a:avLst/>
                          </a:prstGeom>
                        </pic:spPr>
                      </pic:pic>
                      <wps:wsp>
                        <wps:cNvPr id="1451" name="Graphic 1451"/>
                        <wps:cNvSpPr/>
                        <wps:spPr>
                          <a:xfrm>
                            <a:off x="3908186" y="3795251"/>
                            <a:ext cx="2303780" cy="577215"/>
                          </a:xfrm>
                          <a:custGeom>
                            <a:avLst/>
                            <a:gdLst/>
                            <a:ahLst/>
                            <a:cxnLst/>
                            <a:rect l="l" t="t" r="r" b="b"/>
                            <a:pathLst>
                              <a:path w="2303780" h="577215">
                                <a:moveTo>
                                  <a:pt x="0" y="577151"/>
                                </a:moveTo>
                                <a:lnTo>
                                  <a:pt x="2303233" y="0"/>
                                </a:lnTo>
                              </a:path>
                            </a:pathLst>
                          </a:custGeom>
                          <a:ln w="12700">
                            <a:solidFill>
                              <a:srgbClr val="7D8FC8"/>
                            </a:solidFill>
                            <a:prstDash val="solid"/>
                          </a:ln>
                        </wps:spPr>
                        <wps:bodyPr wrap="square" lIns="0" tIns="0" rIns="0" bIns="0" rtlCol="0">
                          <a:prstTxWarp prst="textNoShape">
                            <a:avLst/>
                          </a:prstTxWarp>
                          <a:noAutofit/>
                        </wps:bodyPr>
                      </wps:wsp>
                      <pic:pic xmlns:pic="http://schemas.openxmlformats.org/drawingml/2006/picture">
                        <pic:nvPicPr>
                          <pic:cNvPr id="1452" name="Image 1452"/>
                          <pic:cNvPicPr/>
                        </pic:nvPicPr>
                        <pic:blipFill>
                          <a:blip r:embed="rId246" cstate="print"/>
                          <a:stretch>
                            <a:fillRect/>
                          </a:stretch>
                        </pic:blipFill>
                        <pic:spPr>
                          <a:xfrm>
                            <a:off x="3859260" y="4325500"/>
                            <a:ext cx="97840" cy="94018"/>
                          </a:xfrm>
                          <a:prstGeom prst="rect">
                            <a:avLst/>
                          </a:prstGeom>
                        </pic:spPr>
                      </pic:pic>
                      <pic:pic xmlns:pic="http://schemas.openxmlformats.org/drawingml/2006/picture">
                        <pic:nvPicPr>
                          <pic:cNvPr id="1453" name="Image 1453"/>
                          <pic:cNvPicPr/>
                        </pic:nvPicPr>
                        <pic:blipFill>
                          <a:blip r:embed="rId247" cstate="print"/>
                          <a:stretch>
                            <a:fillRect/>
                          </a:stretch>
                        </pic:blipFill>
                        <pic:spPr>
                          <a:xfrm>
                            <a:off x="6162500" y="3748339"/>
                            <a:ext cx="97840" cy="94030"/>
                          </a:xfrm>
                          <a:prstGeom prst="rect">
                            <a:avLst/>
                          </a:prstGeom>
                        </pic:spPr>
                      </pic:pic>
                      <wps:wsp>
                        <wps:cNvPr id="1454" name="Graphic 1454"/>
                        <wps:cNvSpPr/>
                        <wps:spPr>
                          <a:xfrm>
                            <a:off x="3908186" y="4660981"/>
                            <a:ext cx="2303780" cy="288925"/>
                          </a:xfrm>
                          <a:custGeom>
                            <a:avLst/>
                            <a:gdLst/>
                            <a:ahLst/>
                            <a:cxnLst/>
                            <a:rect l="l" t="t" r="r" b="b"/>
                            <a:pathLst>
                              <a:path w="2303780" h="288925">
                                <a:moveTo>
                                  <a:pt x="0" y="0"/>
                                </a:moveTo>
                                <a:lnTo>
                                  <a:pt x="2303233" y="288582"/>
                                </a:lnTo>
                              </a:path>
                            </a:pathLst>
                          </a:custGeom>
                          <a:ln w="12700">
                            <a:solidFill>
                              <a:srgbClr val="B01C88"/>
                            </a:solidFill>
                            <a:prstDash val="solid"/>
                          </a:ln>
                        </wps:spPr>
                        <wps:bodyPr wrap="square" lIns="0" tIns="0" rIns="0" bIns="0" rtlCol="0">
                          <a:prstTxWarp prst="textNoShape">
                            <a:avLst/>
                          </a:prstTxWarp>
                          <a:noAutofit/>
                        </wps:bodyPr>
                      </wps:wsp>
                      <pic:pic xmlns:pic="http://schemas.openxmlformats.org/drawingml/2006/picture">
                        <pic:nvPicPr>
                          <pic:cNvPr id="1455" name="Image 1455"/>
                          <pic:cNvPicPr/>
                        </pic:nvPicPr>
                        <pic:blipFill>
                          <a:blip r:embed="rId248" cstate="print"/>
                          <a:stretch>
                            <a:fillRect/>
                          </a:stretch>
                        </pic:blipFill>
                        <pic:spPr>
                          <a:xfrm>
                            <a:off x="3859260" y="4614077"/>
                            <a:ext cx="97840" cy="94018"/>
                          </a:xfrm>
                          <a:prstGeom prst="rect">
                            <a:avLst/>
                          </a:prstGeom>
                        </pic:spPr>
                      </pic:pic>
                      <pic:pic xmlns:pic="http://schemas.openxmlformats.org/drawingml/2006/picture">
                        <pic:nvPicPr>
                          <pic:cNvPr id="1456" name="Image 1456"/>
                          <pic:cNvPicPr/>
                        </pic:nvPicPr>
                        <pic:blipFill>
                          <a:blip r:embed="rId249" cstate="print"/>
                          <a:stretch>
                            <a:fillRect/>
                          </a:stretch>
                        </pic:blipFill>
                        <pic:spPr>
                          <a:xfrm>
                            <a:off x="6162500" y="4902650"/>
                            <a:ext cx="97840" cy="94018"/>
                          </a:xfrm>
                          <a:prstGeom prst="rect">
                            <a:avLst/>
                          </a:prstGeom>
                        </pic:spPr>
                      </pic:pic>
                      <wps:wsp>
                        <wps:cNvPr id="1457" name="Graphic 1457"/>
                        <wps:cNvSpPr/>
                        <wps:spPr>
                          <a:xfrm>
                            <a:off x="3908186" y="4949564"/>
                            <a:ext cx="2303780" cy="288925"/>
                          </a:xfrm>
                          <a:custGeom>
                            <a:avLst/>
                            <a:gdLst/>
                            <a:ahLst/>
                            <a:cxnLst/>
                            <a:rect l="l" t="t" r="r" b="b"/>
                            <a:pathLst>
                              <a:path w="2303780" h="288925">
                                <a:moveTo>
                                  <a:pt x="0" y="0"/>
                                </a:moveTo>
                                <a:lnTo>
                                  <a:pt x="2303233" y="288582"/>
                                </a:lnTo>
                              </a:path>
                            </a:pathLst>
                          </a:custGeom>
                          <a:ln w="12700">
                            <a:solidFill>
                              <a:srgbClr val="00568B"/>
                            </a:solidFill>
                            <a:prstDash val="solid"/>
                          </a:ln>
                        </wps:spPr>
                        <wps:bodyPr wrap="square" lIns="0" tIns="0" rIns="0" bIns="0" rtlCol="0">
                          <a:prstTxWarp prst="textNoShape">
                            <a:avLst/>
                          </a:prstTxWarp>
                          <a:noAutofit/>
                        </wps:bodyPr>
                      </wps:wsp>
                      <pic:pic xmlns:pic="http://schemas.openxmlformats.org/drawingml/2006/picture">
                        <pic:nvPicPr>
                          <pic:cNvPr id="1458" name="Image 1458"/>
                          <pic:cNvPicPr/>
                        </pic:nvPicPr>
                        <pic:blipFill>
                          <a:blip r:embed="rId250" cstate="print"/>
                          <a:stretch>
                            <a:fillRect/>
                          </a:stretch>
                        </pic:blipFill>
                        <pic:spPr>
                          <a:xfrm>
                            <a:off x="3859260" y="4902650"/>
                            <a:ext cx="97840" cy="94018"/>
                          </a:xfrm>
                          <a:prstGeom prst="rect">
                            <a:avLst/>
                          </a:prstGeom>
                        </pic:spPr>
                      </pic:pic>
                      <pic:pic xmlns:pic="http://schemas.openxmlformats.org/drawingml/2006/picture">
                        <pic:nvPicPr>
                          <pic:cNvPr id="1459" name="Image 1459"/>
                          <pic:cNvPicPr/>
                        </pic:nvPicPr>
                        <pic:blipFill>
                          <a:blip r:embed="rId251" cstate="print"/>
                          <a:stretch>
                            <a:fillRect/>
                          </a:stretch>
                        </pic:blipFill>
                        <pic:spPr>
                          <a:xfrm>
                            <a:off x="6162500" y="5189988"/>
                            <a:ext cx="97840" cy="94030"/>
                          </a:xfrm>
                          <a:prstGeom prst="rect">
                            <a:avLst/>
                          </a:prstGeom>
                        </pic:spPr>
                      </pic:pic>
                      <wps:wsp>
                        <wps:cNvPr id="1460" name="Graphic 1460"/>
                        <wps:cNvSpPr/>
                        <wps:spPr>
                          <a:xfrm>
                            <a:off x="3908186" y="4372399"/>
                            <a:ext cx="2303780" cy="866140"/>
                          </a:xfrm>
                          <a:custGeom>
                            <a:avLst/>
                            <a:gdLst/>
                            <a:ahLst/>
                            <a:cxnLst/>
                            <a:rect l="l" t="t" r="r" b="b"/>
                            <a:pathLst>
                              <a:path w="2303780" h="866140">
                                <a:moveTo>
                                  <a:pt x="0" y="865746"/>
                                </a:moveTo>
                                <a:lnTo>
                                  <a:pt x="2303233" y="0"/>
                                </a:lnTo>
                              </a:path>
                            </a:pathLst>
                          </a:custGeom>
                          <a:ln w="12700">
                            <a:solidFill>
                              <a:srgbClr val="FCAF17"/>
                            </a:solidFill>
                            <a:prstDash val="solid"/>
                          </a:ln>
                        </wps:spPr>
                        <wps:bodyPr wrap="square" lIns="0" tIns="0" rIns="0" bIns="0" rtlCol="0">
                          <a:prstTxWarp prst="textNoShape">
                            <a:avLst/>
                          </a:prstTxWarp>
                          <a:noAutofit/>
                        </wps:bodyPr>
                      </wps:wsp>
                      <pic:pic xmlns:pic="http://schemas.openxmlformats.org/drawingml/2006/picture">
                        <pic:nvPicPr>
                          <pic:cNvPr id="1461" name="Image 1461"/>
                          <pic:cNvPicPr/>
                        </pic:nvPicPr>
                        <pic:blipFill>
                          <a:blip r:embed="rId252" cstate="print"/>
                          <a:stretch>
                            <a:fillRect/>
                          </a:stretch>
                        </pic:blipFill>
                        <pic:spPr>
                          <a:xfrm>
                            <a:off x="3859260" y="5189988"/>
                            <a:ext cx="97840" cy="94030"/>
                          </a:xfrm>
                          <a:prstGeom prst="rect">
                            <a:avLst/>
                          </a:prstGeom>
                        </pic:spPr>
                      </pic:pic>
                      <pic:pic xmlns:pic="http://schemas.openxmlformats.org/drawingml/2006/picture">
                        <pic:nvPicPr>
                          <pic:cNvPr id="1462" name="Image 1462"/>
                          <pic:cNvPicPr/>
                        </pic:nvPicPr>
                        <pic:blipFill>
                          <a:blip r:embed="rId253" cstate="print"/>
                          <a:stretch>
                            <a:fillRect/>
                          </a:stretch>
                        </pic:blipFill>
                        <pic:spPr>
                          <a:xfrm>
                            <a:off x="6162500" y="4325500"/>
                            <a:ext cx="97840" cy="94018"/>
                          </a:xfrm>
                          <a:prstGeom prst="rect">
                            <a:avLst/>
                          </a:prstGeom>
                        </pic:spPr>
                      </pic:pic>
                      <wps:wsp>
                        <wps:cNvPr id="1463" name="Graphic 1463"/>
                        <wps:cNvSpPr/>
                        <wps:spPr>
                          <a:xfrm>
                            <a:off x="3650380" y="3771257"/>
                            <a:ext cx="1270" cy="1470025"/>
                          </a:xfrm>
                          <a:custGeom>
                            <a:avLst/>
                            <a:gdLst/>
                            <a:ahLst/>
                            <a:cxnLst/>
                            <a:rect l="l" t="t" r="r" b="b"/>
                            <a:pathLst>
                              <a:path h="1470025">
                                <a:moveTo>
                                  <a:pt x="0" y="0"/>
                                </a:moveTo>
                                <a:lnTo>
                                  <a:pt x="0" y="1469542"/>
                                </a:lnTo>
                              </a:path>
                            </a:pathLst>
                          </a:custGeom>
                          <a:ln w="6350">
                            <a:solidFill>
                              <a:srgbClr val="231F20"/>
                            </a:solidFill>
                            <a:prstDash val="solid"/>
                          </a:ln>
                        </wps:spPr>
                        <wps:bodyPr wrap="square" lIns="0" tIns="0" rIns="0" bIns="0" rtlCol="0">
                          <a:prstTxWarp prst="textNoShape">
                            <a:avLst/>
                          </a:prstTxWarp>
                          <a:noAutofit/>
                        </wps:bodyPr>
                      </wps:wsp>
                      <wps:wsp>
                        <wps:cNvPr id="1464" name="Graphic 1464"/>
                        <wps:cNvSpPr/>
                        <wps:spPr>
                          <a:xfrm>
                            <a:off x="3635993" y="3727377"/>
                            <a:ext cx="29209" cy="53975"/>
                          </a:xfrm>
                          <a:custGeom>
                            <a:avLst/>
                            <a:gdLst/>
                            <a:ahLst/>
                            <a:cxnLst/>
                            <a:rect l="l" t="t" r="r" b="b"/>
                            <a:pathLst>
                              <a:path w="29209" h="53975">
                                <a:moveTo>
                                  <a:pt x="14376" y="0"/>
                                </a:moveTo>
                                <a:lnTo>
                                  <a:pt x="0" y="53695"/>
                                </a:lnTo>
                                <a:lnTo>
                                  <a:pt x="28778" y="53695"/>
                                </a:lnTo>
                                <a:lnTo>
                                  <a:pt x="14376" y="0"/>
                                </a:lnTo>
                                <a:close/>
                              </a:path>
                            </a:pathLst>
                          </a:custGeom>
                          <a:solidFill>
                            <a:srgbClr val="231F20"/>
                          </a:solidFill>
                        </wps:spPr>
                        <wps:bodyPr wrap="square" lIns="0" tIns="0" rIns="0" bIns="0" rtlCol="0">
                          <a:prstTxWarp prst="textNoShape">
                            <a:avLst/>
                          </a:prstTxWarp>
                          <a:noAutofit/>
                        </wps:bodyPr>
                      </wps:wsp>
                      <wps:wsp>
                        <wps:cNvPr id="1465" name="Graphic 1465"/>
                        <wps:cNvSpPr/>
                        <wps:spPr>
                          <a:xfrm>
                            <a:off x="6476126" y="3771257"/>
                            <a:ext cx="1270" cy="1470025"/>
                          </a:xfrm>
                          <a:custGeom>
                            <a:avLst/>
                            <a:gdLst/>
                            <a:ahLst/>
                            <a:cxnLst/>
                            <a:rect l="l" t="t" r="r" b="b"/>
                            <a:pathLst>
                              <a:path h="1470025">
                                <a:moveTo>
                                  <a:pt x="0" y="0"/>
                                </a:moveTo>
                                <a:lnTo>
                                  <a:pt x="0" y="1469542"/>
                                </a:lnTo>
                              </a:path>
                            </a:pathLst>
                          </a:custGeom>
                          <a:ln w="6350">
                            <a:solidFill>
                              <a:srgbClr val="231F20"/>
                            </a:solidFill>
                            <a:prstDash val="solid"/>
                          </a:ln>
                        </wps:spPr>
                        <wps:bodyPr wrap="square" lIns="0" tIns="0" rIns="0" bIns="0" rtlCol="0">
                          <a:prstTxWarp prst="textNoShape">
                            <a:avLst/>
                          </a:prstTxWarp>
                          <a:noAutofit/>
                        </wps:bodyPr>
                      </wps:wsp>
                      <wps:wsp>
                        <wps:cNvPr id="1466" name="Graphic 1466"/>
                        <wps:cNvSpPr/>
                        <wps:spPr>
                          <a:xfrm>
                            <a:off x="6461737" y="3727377"/>
                            <a:ext cx="29209" cy="53975"/>
                          </a:xfrm>
                          <a:custGeom>
                            <a:avLst/>
                            <a:gdLst/>
                            <a:ahLst/>
                            <a:cxnLst/>
                            <a:rect l="l" t="t" r="r" b="b"/>
                            <a:pathLst>
                              <a:path w="29209" h="53975">
                                <a:moveTo>
                                  <a:pt x="14376" y="0"/>
                                </a:moveTo>
                                <a:lnTo>
                                  <a:pt x="0" y="53695"/>
                                </a:lnTo>
                                <a:lnTo>
                                  <a:pt x="28778" y="53695"/>
                                </a:lnTo>
                                <a:lnTo>
                                  <a:pt x="14376" y="0"/>
                                </a:lnTo>
                                <a:close/>
                              </a:path>
                            </a:pathLst>
                          </a:custGeom>
                          <a:solidFill>
                            <a:srgbClr val="231F20"/>
                          </a:solidFill>
                        </wps:spPr>
                        <wps:bodyPr wrap="square" lIns="0" tIns="0" rIns="0" bIns="0" rtlCol="0">
                          <a:prstTxWarp prst="textNoShape">
                            <a:avLst/>
                          </a:prstTxWarp>
                          <a:noAutofit/>
                        </wps:bodyPr>
                      </wps:wsp>
                      <wps:wsp>
                        <wps:cNvPr id="1467" name="Graphic 1467"/>
                        <wps:cNvSpPr/>
                        <wps:spPr>
                          <a:xfrm>
                            <a:off x="3635993" y="2926456"/>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anchor>
            </w:drawing>
          </mc:Choice>
          <mc:Fallback>
            <w:pict>
              <v:group w14:anchorId="2CA26C65" id="Group 1443" o:spid="_x0000_s1026" style="position:absolute;margin-left:19.85pt;margin-top:59.55pt;width:555.6pt;height:731.35pt;z-index:-20515328;mso-wrap-distance-left:0;mso-wrap-distance-right:0;mso-position-horizontal-relative:page;mso-position-vertical-relative:page" coordsize="70561,9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">
                <v:shape id="Graphic 1444" o:spid="_x0000_s1027" style="position:absolute;width:70561;height:92881;visibility:visible;mso-wrap-style:square;v-text-anchor:top" coordsize="7056120,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" path="m7056005,l,,,9288005r7056005,l7056005,xe" fillcolor="#eadfe6" stroked="f">
                  <v:path arrowok="t"/>
                </v:shape>
                <v:shape id="Graphic 1445" o:spid="_x0000_s1028" style="position:absolute;left:39081;top:37952;width:23038;height:2889;visibility:visible;mso-wrap-style:square;v-text-anchor:top" coordsize="230378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" path="m,l2303233,288582e" filled="f" strokecolor="#d63647" strokeweight="1pt">
                  <v:path arrowok="t"/>
                </v:shape>
                <v:shape id="Image 1446" o:spid="_x0000_s1029" type="#_x0000_t75" style="position:absolute;left:38592;top:37483;width:97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">
                  <v:imagedata r:id="rId254" o:title=""/>
                </v:shape>
                <v:shape id="Image 1447" o:spid="_x0000_s1030" type="#_x0000_t75" style="position:absolute;left:61625;top:40370;width:978;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">
                  <v:imagedata r:id="rId255" o:title=""/>
                </v:shape>
                <v:shape id="Graphic 1448" o:spid="_x0000_s1031" style="position:absolute;left:39081;top:40838;width:23038;height:5772;visibility:visible;mso-wrap-style:square;v-text-anchor:top" coordsize="230378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" path="m,l2303233,577151e" filled="f" strokecolor="#74c043" strokeweight="1pt">
                  <v:path arrowok="t"/>
                </v:shape>
                <v:shape id="Image 1449" o:spid="_x0000_s1032" type="#_x0000_t75" style="position:absolute;left:38592;top:40370;width:979;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">
                  <v:imagedata r:id="rId256" o:title=""/>
                </v:shape>
                <v:shape id="Image 1450" o:spid="_x0000_s1033" type="#_x0000_t75" style="position:absolute;left:61625;top:46140;width:97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">
                  <v:imagedata r:id="rId257" o:title=""/>
                </v:shape>
                <v:shape id="Graphic 1451" o:spid="_x0000_s1034" style="position:absolute;left:39081;top:37952;width:23038;height:5772;visibility:visible;mso-wrap-style:square;v-text-anchor:top" coordsize="230378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" path="m,577151l2303233,e" filled="f" strokecolor="#7d8fc8" strokeweight="1pt">
                  <v:path arrowok="t"/>
                </v:shape>
                <v:shape id="Image 1452" o:spid="_x0000_s1035" type="#_x0000_t75" style="position:absolute;left:38592;top:43255;width:97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">
                  <v:imagedata r:id="rId258" o:title=""/>
                </v:shape>
                <v:shape id="Image 1453" o:spid="_x0000_s1036" type="#_x0000_t75" style="position:absolute;left:61625;top:37483;width:97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">
                  <v:imagedata r:id="rId259" o:title=""/>
                </v:shape>
                <v:shape id="Graphic 1454" o:spid="_x0000_s1037" style="position:absolute;left:39081;top:46609;width:23038;height:2890;visibility:visible;mso-wrap-style:square;v-text-anchor:top" coordsize="230378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" path="m,l2303233,288582e" filled="f" strokecolor="#b01c88" strokeweight="1pt">
                  <v:path arrowok="t"/>
                </v:shape>
                <v:shape id="Image 1455" o:spid="_x0000_s1038" type="#_x0000_t75" style="position:absolute;left:38592;top:46140;width:97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">
                  <v:imagedata r:id="rId260" o:title=""/>
                </v:shape>
                <v:shape id="Image 1456" o:spid="_x0000_s1039" type="#_x0000_t75" style="position:absolute;left:61625;top:49026;width:97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">
                  <v:imagedata r:id="rId261" o:title=""/>
                </v:shape>
                <v:shape id="Graphic 1457" o:spid="_x0000_s1040" style="position:absolute;left:39081;top:49495;width:23038;height:2889;visibility:visible;mso-wrap-style:square;v-text-anchor:top" coordsize="230378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" path="m,l2303233,288582e" filled="f" strokecolor="#00568b" strokeweight="1pt">
                  <v:path arrowok="t"/>
                </v:shape>
                <v:shape id="Image 1458" o:spid="_x0000_s1041" type="#_x0000_t75" style="position:absolute;left:38592;top:49026;width:97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">
                  <v:imagedata r:id="rId262" o:title=""/>
                </v:shape>
                <v:shape id="Image 1459" o:spid="_x0000_s1042" type="#_x0000_t75" style="position:absolute;left:61625;top:51899;width:97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">
                  <v:imagedata r:id="rId263" o:title=""/>
                </v:shape>
                <v:shape id="Graphic 1460" o:spid="_x0000_s1043" style="position:absolute;left:39081;top:43723;width:23038;height:8662;visibility:visible;mso-wrap-style:square;v-text-anchor:top" coordsize="2303780,86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" path="m,865746l2303233,e" filled="f" strokecolor="#fcaf17" strokeweight="1pt">
                  <v:path arrowok="t"/>
                </v:shape>
                <v:shape id="Image 1461" o:spid="_x0000_s1044" type="#_x0000_t75" style="position:absolute;left:38592;top:51899;width:979;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">
                  <v:imagedata r:id="rId264" o:title=""/>
                </v:shape>
                <v:shape id="Image 1462" o:spid="_x0000_s1045" type="#_x0000_t75" style="position:absolute;left:61625;top:43255;width:97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">
                  <v:imagedata r:id="rId265" o:title=""/>
                </v:shape>
                <v:shape id="Graphic 1463" o:spid="_x0000_s1046" style="position:absolute;left:36503;top:37712;width:13;height:14700;visibility:visible;mso-wrap-style:square;v-text-anchor:top" coordsize="1270,147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" path="m,l,1469542e" filled="f" strokecolor="#231f20" strokeweight=".5pt">
                  <v:path arrowok="t"/>
                </v:shape>
                <v:shape id="Graphic 1464" o:spid="_x0000_s1047" style="position:absolute;left:36359;top:37273;width:293;height:540;visibility:visible;mso-wrap-style:square;v-text-anchor:top" coordsize="29209,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" path="m14376,l,53695r28778,l14376,xe" fillcolor="#231f20" stroked="f">
                  <v:path arrowok="t"/>
                </v:shape>
                <v:shape id="Graphic 1465" o:spid="_x0000_s1048" style="position:absolute;left:64761;top:37712;width:12;height:14700;visibility:visible;mso-wrap-style:square;v-text-anchor:top" coordsize="1270,147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" path="m,l,1469542e" filled="f" strokecolor="#231f20" strokeweight=".5pt">
                  <v:path arrowok="t"/>
                </v:shape>
                <v:shape id="Graphic 1466" o:spid="_x0000_s1049" style="position:absolute;left:64617;top:37273;width:292;height:540;visibility:visible;mso-wrap-style:square;v-text-anchor:top" coordsize="29209,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" path="m14376,l,53695r28778,l14376,xe" fillcolor="#231f20" stroked="f">
                  <v:path arrowok="t"/>
                </v:shape>
                <v:shape id="Graphic 1467" o:spid="_x0000_s1050" style="position:absolute;left:36359;top:29264;width:30963;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" path="m,l3096006,e" filled="f" strokecolor="#85266b" strokeweight=".7pt">
                  <v:path arrowok="t"/>
                </v:shape>
                <w10:wrap anchorx="page" anchory="page"/>
              </v:group>
            </w:pict>
          </mc:Fallback>
        </mc:AlternateContent>
      </w:r>
      <w:r>
        <w:rPr>
          <w:color w:val="231F20"/>
          <w:w w:val="90"/>
        </w:rPr>
        <w:t xml:space="preserve">paying floating rate and £50 million of offsetting 11-year </w:t>
      </w:r>
      <w:r>
        <w:rPr>
          <w:color w:val="231F20"/>
          <w:spacing w:val="-6"/>
        </w:rPr>
        <w:t>interest</w:t>
      </w:r>
      <w:r>
        <w:rPr>
          <w:color w:val="231F20"/>
          <w:spacing w:val="-11"/>
        </w:rPr>
        <w:t xml:space="preserve"> </w:t>
      </w:r>
      <w:r>
        <w:rPr>
          <w:color w:val="231F20"/>
          <w:spacing w:val="-6"/>
        </w:rPr>
        <w:t>rate</w:t>
      </w:r>
      <w:r>
        <w:rPr>
          <w:color w:val="231F20"/>
          <w:spacing w:val="-11"/>
        </w:rPr>
        <w:t xml:space="preserve"> </w:t>
      </w:r>
      <w:r>
        <w:rPr>
          <w:color w:val="231F20"/>
          <w:spacing w:val="-6"/>
        </w:rPr>
        <w:t>swaps</w:t>
      </w:r>
      <w:r>
        <w:rPr>
          <w:color w:val="231F20"/>
          <w:spacing w:val="-11"/>
        </w:rPr>
        <w:t xml:space="preserve"> </w:t>
      </w:r>
      <w:r>
        <w:rPr>
          <w:color w:val="231F20"/>
          <w:spacing w:val="-6"/>
        </w:rPr>
        <w:t>(paying</w:t>
      </w:r>
      <w:r>
        <w:rPr>
          <w:color w:val="231F20"/>
          <w:spacing w:val="-11"/>
        </w:rPr>
        <w:t xml:space="preserve"> </w:t>
      </w:r>
      <w:r>
        <w:rPr>
          <w:color w:val="231F20"/>
          <w:spacing w:val="-6"/>
        </w:rPr>
        <w:t>fixed</w:t>
      </w:r>
      <w:r>
        <w:rPr>
          <w:color w:val="231F20"/>
          <w:spacing w:val="-11"/>
        </w:rPr>
        <w:t xml:space="preserve"> </w:t>
      </w:r>
      <w:r>
        <w:rPr>
          <w:color w:val="231F20"/>
          <w:spacing w:val="-6"/>
        </w:rPr>
        <w:t>and</w:t>
      </w:r>
      <w:r>
        <w:rPr>
          <w:color w:val="231F20"/>
          <w:spacing w:val="-11"/>
        </w:rPr>
        <w:t xml:space="preserve"> </w:t>
      </w:r>
      <w:r>
        <w:rPr>
          <w:color w:val="231F20"/>
          <w:spacing w:val="-6"/>
        </w:rPr>
        <w:t>receiving</w:t>
      </w:r>
      <w:r>
        <w:rPr>
          <w:color w:val="231F20"/>
          <w:spacing w:val="-11"/>
        </w:rPr>
        <w:t xml:space="preserve"> </w:t>
      </w:r>
      <w:r>
        <w:rPr>
          <w:color w:val="231F20"/>
          <w:spacing w:val="-6"/>
        </w:rPr>
        <w:t xml:space="preserve">floating </w:t>
      </w:r>
      <w:r>
        <w:rPr>
          <w:color w:val="231F20"/>
          <w:w w:val="90"/>
        </w:rPr>
        <w:t>rate).</w:t>
      </w:r>
      <w:r>
        <w:rPr>
          <w:color w:val="231F20"/>
          <w:spacing w:val="-6"/>
          <w:w w:val="90"/>
        </w:rPr>
        <w:t xml:space="preserve"> </w:t>
      </w:r>
      <w:r>
        <w:rPr>
          <w:color w:val="231F20"/>
          <w:w w:val="90"/>
        </w:rPr>
        <w:t>But</w:t>
      </w:r>
      <w:r>
        <w:rPr>
          <w:color w:val="231F20"/>
          <w:spacing w:val="-6"/>
          <w:w w:val="90"/>
        </w:rPr>
        <w:t xml:space="preserve"> </w:t>
      </w:r>
      <w:r>
        <w:rPr>
          <w:color w:val="231F20"/>
          <w:w w:val="90"/>
        </w:rPr>
        <w:t>these</w:t>
      </w:r>
      <w:r>
        <w:rPr>
          <w:color w:val="231F20"/>
          <w:spacing w:val="-6"/>
          <w:w w:val="90"/>
        </w:rPr>
        <w:t xml:space="preserve"> </w:t>
      </w:r>
      <w:r>
        <w:rPr>
          <w:color w:val="231F20"/>
          <w:w w:val="90"/>
        </w:rPr>
        <w:t>two</w:t>
      </w:r>
      <w:r>
        <w:rPr>
          <w:color w:val="231F20"/>
          <w:spacing w:val="-6"/>
          <w:w w:val="90"/>
        </w:rPr>
        <w:t xml:space="preserve"> </w:t>
      </w:r>
      <w:r>
        <w:rPr>
          <w:color w:val="231F20"/>
          <w:w w:val="90"/>
        </w:rPr>
        <w:t>portfolios</w:t>
      </w:r>
      <w:r>
        <w:rPr>
          <w:color w:val="231F20"/>
          <w:spacing w:val="-6"/>
          <w:w w:val="90"/>
        </w:rPr>
        <w:t xml:space="preserve"> </w:t>
      </w:r>
      <w:r>
        <w:rPr>
          <w:color w:val="231F20"/>
          <w:w w:val="90"/>
        </w:rPr>
        <w:t>will</w:t>
      </w:r>
      <w:r>
        <w:rPr>
          <w:color w:val="231F20"/>
          <w:spacing w:val="-6"/>
          <w:w w:val="90"/>
        </w:rPr>
        <w:t xml:space="preserve"> </w:t>
      </w:r>
      <w:r>
        <w:rPr>
          <w:color w:val="231F20"/>
          <w:w w:val="90"/>
        </w:rPr>
        <w:t>have</w:t>
      </w:r>
      <w:r>
        <w:rPr>
          <w:color w:val="231F20"/>
          <w:spacing w:val="-6"/>
          <w:w w:val="90"/>
        </w:rPr>
        <w:t xml:space="preserve"> </w:t>
      </w:r>
      <w:r>
        <w:rPr>
          <w:color w:val="231F20"/>
          <w:w w:val="90"/>
        </w:rPr>
        <w:t>very</w:t>
      </w:r>
      <w:r>
        <w:rPr>
          <w:color w:val="231F20"/>
          <w:spacing w:val="-6"/>
          <w:w w:val="90"/>
        </w:rPr>
        <w:t xml:space="preserve"> </w:t>
      </w:r>
      <w:r>
        <w:rPr>
          <w:color w:val="231F20"/>
          <w:w w:val="90"/>
        </w:rPr>
        <w:t>different</w:t>
      </w:r>
      <w:r>
        <w:rPr>
          <w:color w:val="231F20"/>
          <w:spacing w:val="-6"/>
          <w:w w:val="90"/>
        </w:rPr>
        <w:t xml:space="preserve"> </w:t>
      </w:r>
      <w:r>
        <w:rPr>
          <w:color w:val="231F20"/>
          <w:w w:val="90"/>
        </w:rPr>
        <w:t xml:space="preserve">risk </w:t>
      </w:r>
      <w:r>
        <w:rPr>
          <w:color w:val="231F20"/>
          <w:spacing w:val="-2"/>
        </w:rPr>
        <w:t>profiles.</w:t>
      </w:r>
    </w:p>
    <w:p w14:paraId="2574D815" w14:textId="77777777" w:rsidR="00674611" w:rsidRDefault="00674611">
      <w:pPr>
        <w:pStyle w:val="BodyText"/>
        <w:spacing w:before="6"/>
      </w:pPr>
    </w:p>
    <w:p w14:paraId="0E9273BA" w14:textId="77777777" w:rsidR="00674611" w:rsidRDefault="00F77B18">
      <w:pPr>
        <w:pStyle w:val="ListParagraph"/>
        <w:numPr>
          <w:ilvl w:val="0"/>
          <w:numId w:val="9"/>
        </w:numPr>
        <w:tabs>
          <w:tab w:val="left" w:pos="737"/>
        </w:tabs>
        <w:spacing w:line="259" w:lineRule="auto"/>
        <w:rPr>
          <w:sz w:val="20"/>
        </w:rPr>
      </w:pPr>
      <w:r>
        <w:rPr>
          <w:color w:val="231F20"/>
          <w:spacing w:val="-4"/>
          <w:sz w:val="20"/>
        </w:rPr>
        <w:t>There</w:t>
      </w:r>
      <w:r>
        <w:rPr>
          <w:color w:val="231F20"/>
          <w:spacing w:val="-18"/>
          <w:sz w:val="20"/>
        </w:rPr>
        <w:t xml:space="preserve"> </w:t>
      </w:r>
      <w:r>
        <w:rPr>
          <w:color w:val="231F20"/>
          <w:spacing w:val="-4"/>
          <w:sz w:val="20"/>
        </w:rPr>
        <w:t>is</w:t>
      </w:r>
      <w:r>
        <w:rPr>
          <w:color w:val="231F20"/>
          <w:spacing w:val="-18"/>
          <w:sz w:val="20"/>
        </w:rPr>
        <w:t xml:space="preserve"> </w:t>
      </w:r>
      <w:r>
        <w:rPr>
          <w:color w:val="231F20"/>
          <w:spacing w:val="-4"/>
          <w:sz w:val="20"/>
        </w:rPr>
        <w:t>no</w:t>
      </w:r>
      <w:r>
        <w:rPr>
          <w:color w:val="231F20"/>
          <w:spacing w:val="-18"/>
          <w:sz w:val="20"/>
        </w:rPr>
        <w:t xml:space="preserve"> </w:t>
      </w:r>
      <w:r>
        <w:rPr>
          <w:color w:val="231F20"/>
          <w:spacing w:val="-4"/>
          <w:sz w:val="20"/>
        </w:rPr>
        <w:t>distinction</w:t>
      </w:r>
      <w:r>
        <w:rPr>
          <w:color w:val="231F20"/>
          <w:spacing w:val="-18"/>
          <w:sz w:val="20"/>
        </w:rPr>
        <w:t xml:space="preserve"> </w:t>
      </w:r>
      <w:r>
        <w:rPr>
          <w:color w:val="231F20"/>
          <w:spacing w:val="-4"/>
          <w:sz w:val="20"/>
        </w:rPr>
        <w:t>made</w:t>
      </w:r>
      <w:r>
        <w:rPr>
          <w:color w:val="231F20"/>
          <w:spacing w:val="-18"/>
          <w:sz w:val="20"/>
        </w:rPr>
        <w:t xml:space="preserve"> </w:t>
      </w:r>
      <w:r>
        <w:rPr>
          <w:color w:val="231F20"/>
          <w:spacing w:val="-4"/>
          <w:sz w:val="20"/>
        </w:rPr>
        <w:t>as</w:t>
      </w:r>
      <w:r>
        <w:rPr>
          <w:color w:val="231F20"/>
          <w:spacing w:val="-18"/>
          <w:sz w:val="20"/>
        </w:rPr>
        <w:t xml:space="preserve"> </w:t>
      </w:r>
      <w:r>
        <w:rPr>
          <w:color w:val="231F20"/>
          <w:spacing w:val="-4"/>
          <w:sz w:val="20"/>
        </w:rPr>
        <w:t>to</w:t>
      </w:r>
      <w:r>
        <w:rPr>
          <w:color w:val="231F20"/>
          <w:spacing w:val="-18"/>
          <w:sz w:val="20"/>
        </w:rPr>
        <w:t xml:space="preserve"> </w:t>
      </w:r>
      <w:r>
        <w:rPr>
          <w:color w:val="231F20"/>
          <w:spacing w:val="-4"/>
          <w:sz w:val="20"/>
        </w:rPr>
        <w:t>the</w:t>
      </w:r>
      <w:r>
        <w:rPr>
          <w:color w:val="231F20"/>
          <w:spacing w:val="-18"/>
          <w:sz w:val="20"/>
        </w:rPr>
        <w:t xml:space="preserve"> </w:t>
      </w:r>
      <w:r>
        <w:rPr>
          <w:color w:val="231F20"/>
          <w:spacing w:val="-4"/>
          <w:sz w:val="20"/>
        </w:rPr>
        <w:t>purpose</w:t>
      </w:r>
      <w:r>
        <w:rPr>
          <w:color w:val="231F20"/>
          <w:spacing w:val="-18"/>
          <w:sz w:val="20"/>
        </w:rPr>
        <w:t xml:space="preserve"> </w:t>
      </w:r>
      <w:r>
        <w:rPr>
          <w:color w:val="231F20"/>
          <w:spacing w:val="-4"/>
          <w:sz w:val="20"/>
        </w:rPr>
        <w:t>of</w:t>
      </w:r>
      <w:r>
        <w:rPr>
          <w:color w:val="231F20"/>
          <w:spacing w:val="-18"/>
          <w:sz w:val="20"/>
        </w:rPr>
        <w:t xml:space="preserve"> </w:t>
      </w:r>
      <w:r>
        <w:rPr>
          <w:color w:val="231F20"/>
          <w:spacing w:val="-4"/>
          <w:sz w:val="20"/>
        </w:rPr>
        <w:t xml:space="preserve">the </w:t>
      </w:r>
      <w:r>
        <w:rPr>
          <w:color w:val="231F20"/>
          <w:w w:val="90"/>
          <w:sz w:val="20"/>
        </w:rPr>
        <w:t>exposure.</w:t>
      </w:r>
      <w:r>
        <w:rPr>
          <w:color w:val="231F20"/>
          <w:spacing w:val="-4"/>
          <w:w w:val="90"/>
          <w:sz w:val="20"/>
        </w:rPr>
        <w:t xml:space="preserve"> </w:t>
      </w:r>
      <w:r>
        <w:rPr>
          <w:color w:val="231F20"/>
          <w:w w:val="90"/>
          <w:sz w:val="20"/>
        </w:rPr>
        <w:t>So</w:t>
      </w:r>
      <w:r>
        <w:rPr>
          <w:color w:val="231F20"/>
          <w:spacing w:val="-4"/>
          <w:w w:val="90"/>
          <w:sz w:val="20"/>
        </w:rPr>
        <w:t xml:space="preserve"> </w:t>
      </w:r>
      <w:r>
        <w:rPr>
          <w:color w:val="231F20"/>
          <w:w w:val="90"/>
          <w:sz w:val="20"/>
        </w:rPr>
        <w:t>an</w:t>
      </w:r>
      <w:r>
        <w:rPr>
          <w:color w:val="231F20"/>
          <w:spacing w:val="-4"/>
          <w:w w:val="90"/>
          <w:sz w:val="20"/>
        </w:rPr>
        <w:t xml:space="preserve"> </w:t>
      </w:r>
      <w:r>
        <w:rPr>
          <w:color w:val="231F20"/>
          <w:w w:val="90"/>
          <w:sz w:val="20"/>
        </w:rPr>
        <w:t>institution</w:t>
      </w:r>
      <w:r>
        <w:rPr>
          <w:color w:val="231F20"/>
          <w:spacing w:val="-4"/>
          <w:w w:val="90"/>
          <w:sz w:val="20"/>
        </w:rPr>
        <w:t xml:space="preserve"> </w:t>
      </w:r>
      <w:r>
        <w:rPr>
          <w:color w:val="231F20"/>
          <w:w w:val="90"/>
          <w:sz w:val="20"/>
        </w:rPr>
        <w:t>with</w:t>
      </w:r>
      <w:r>
        <w:rPr>
          <w:color w:val="231F20"/>
          <w:spacing w:val="-4"/>
          <w:w w:val="90"/>
          <w:sz w:val="20"/>
        </w:rPr>
        <w:t xml:space="preserve"> </w:t>
      </w:r>
      <w:r>
        <w:rPr>
          <w:color w:val="231F20"/>
          <w:w w:val="90"/>
          <w:sz w:val="20"/>
        </w:rPr>
        <w:t>a</w:t>
      </w:r>
      <w:r>
        <w:rPr>
          <w:color w:val="231F20"/>
          <w:spacing w:val="-4"/>
          <w:w w:val="90"/>
          <w:sz w:val="20"/>
        </w:rPr>
        <w:t xml:space="preserve"> </w:t>
      </w:r>
      <w:r>
        <w:rPr>
          <w:color w:val="231F20"/>
          <w:w w:val="90"/>
          <w:sz w:val="20"/>
        </w:rPr>
        <w:t>large</w:t>
      </w:r>
      <w:r>
        <w:rPr>
          <w:color w:val="231F20"/>
          <w:spacing w:val="-4"/>
          <w:w w:val="90"/>
          <w:sz w:val="20"/>
        </w:rPr>
        <w:t xml:space="preserve"> </w:t>
      </w:r>
      <w:r>
        <w:rPr>
          <w:color w:val="231F20"/>
          <w:w w:val="90"/>
          <w:sz w:val="20"/>
        </w:rPr>
        <w:t>notional</w:t>
      </w:r>
      <w:r>
        <w:rPr>
          <w:color w:val="231F20"/>
          <w:spacing w:val="-4"/>
          <w:w w:val="90"/>
          <w:sz w:val="20"/>
        </w:rPr>
        <w:t xml:space="preserve"> </w:t>
      </w:r>
      <w:r>
        <w:rPr>
          <w:color w:val="231F20"/>
          <w:w w:val="90"/>
          <w:sz w:val="20"/>
        </w:rPr>
        <w:t>amount</w:t>
      </w:r>
      <w:r>
        <w:rPr>
          <w:color w:val="231F20"/>
          <w:spacing w:val="-4"/>
          <w:w w:val="90"/>
          <w:sz w:val="20"/>
        </w:rPr>
        <w:t xml:space="preserve"> </w:t>
      </w:r>
      <w:r>
        <w:rPr>
          <w:color w:val="231F20"/>
          <w:w w:val="90"/>
          <w:sz w:val="20"/>
        </w:rPr>
        <w:t>of</w:t>
      </w:r>
    </w:p>
    <w:p w14:paraId="236E4EBC" w14:textId="77777777" w:rsidR="00674611" w:rsidRDefault="00F77B18">
      <w:pPr>
        <w:pStyle w:val="ListParagraph"/>
        <w:numPr>
          <w:ilvl w:val="0"/>
          <w:numId w:val="11"/>
        </w:numPr>
        <w:tabs>
          <w:tab w:val="left" w:pos="590"/>
          <w:tab w:val="left" w:pos="592"/>
        </w:tabs>
        <w:spacing w:before="35" w:line="228" w:lineRule="auto"/>
        <w:ind w:left="592" w:right="566"/>
        <w:jc w:val="left"/>
        <w:rPr>
          <w:sz w:val="14"/>
        </w:rPr>
      </w:pPr>
      <w:r>
        <w:br w:type="column"/>
      </w:r>
      <w:r>
        <w:rPr>
          <w:color w:val="231F20"/>
          <w:w w:val="90"/>
          <w:sz w:val="14"/>
        </w:rPr>
        <w:t>While</w:t>
      </w:r>
      <w:r>
        <w:rPr>
          <w:color w:val="231F20"/>
          <w:spacing w:val="-6"/>
          <w:w w:val="90"/>
          <w:sz w:val="14"/>
        </w:rPr>
        <w:t xml:space="preserve"> </w:t>
      </w:r>
      <w:r>
        <w:rPr>
          <w:color w:val="231F20"/>
          <w:w w:val="90"/>
          <w:sz w:val="14"/>
        </w:rPr>
        <w:t>initial</w:t>
      </w:r>
      <w:r>
        <w:rPr>
          <w:color w:val="231F20"/>
          <w:spacing w:val="-6"/>
          <w:w w:val="90"/>
          <w:sz w:val="14"/>
        </w:rPr>
        <w:t xml:space="preserve"> </w:t>
      </w:r>
      <w:r>
        <w:rPr>
          <w:color w:val="231F20"/>
          <w:w w:val="90"/>
          <w:sz w:val="14"/>
        </w:rPr>
        <w:t>margin</w:t>
      </w:r>
      <w:r>
        <w:rPr>
          <w:color w:val="231F20"/>
          <w:spacing w:val="-6"/>
          <w:w w:val="90"/>
          <w:sz w:val="14"/>
        </w:rPr>
        <w:t xml:space="preserve"> </w:t>
      </w:r>
      <w:r>
        <w:rPr>
          <w:color w:val="231F20"/>
          <w:w w:val="90"/>
          <w:sz w:val="14"/>
        </w:rPr>
        <w:t>requirements</w:t>
      </w:r>
      <w:r>
        <w:rPr>
          <w:color w:val="231F20"/>
          <w:spacing w:val="-6"/>
          <w:w w:val="90"/>
          <w:sz w:val="14"/>
        </w:rPr>
        <w:t xml:space="preserve"> </w:t>
      </w:r>
      <w:r>
        <w:rPr>
          <w:color w:val="231F20"/>
          <w:w w:val="90"/>
          <w:sz w:val="14"/>
        </w:rPr>
        <w:t>can</w:t>
      </w:r>
      <w:r>
        <w:rPr>
          <w:color w:val="231F20"/>
          <w:spacing w:val="-6"/>
          <w:w w:val="90"/>
          <w:sz w:val="14"/>
        </w:rPr>
        <w:t xml:space="preserve"> </w:t>
      </w:r>
      <w:r>
        <w:rPr>
          <w:color w:val="231F20"/>
          <w:w w:val="90"/>
          <w:sz w:val="14"/>
        </w:rPr>
        <w:t>also</w:t>
      </w:r>
      <w:r>
        <w:rPr>
          <w:color w:val="231F20"/>
          <w:spacing w:val="-6"/>
          <w:w w:val="90"/>
          <w:sz w:val="14"/>
        </w:rPr>
        <w:t xml:space="preserve"> </w:t>
      </w:r>
      <w:r>
        <w:rPr>
          <w:color w:val="231F20"/>
          <w:w w:val="90"/>
          <w:sz w:val="14"/>
        </w:rPr>
        <w:t>change</w:t>
      </w:r>
      <w:r>
        <w:rPr>
          <w:color w:val="231F20"/>
          <w:spacing w:val="-6"/>
          <w:w w:val="90"/>
          <w:sz w:val="14"/>
        </w:rPr>
        <w:t xml:space="preserve"> </w:t>
      </w:r>
      <w:r>
        <w:rPr>
          <w:color w:val="231F20"/>
          <w:w w:val="90"/>
          <w:sz w:val="14"/>
        </w:rPr>
        <w:t>in</w:t>
      </w:r>
      <w:r>
        <w:rPr>
          <w:color w:val="231F20"/>
          <w:spacing w:val="-6"/>
          <w:w w:val="90"/>
          <w:sz w:val="14"/>
        </w:rPr>
        <w:t xml:space="preserve"> </w:t>
      </w:r>
      <w:r>
        <w:rPr>
          <w:color w:val="231F20"/>
          <w:w w:val="90"/>
          <w:sz w:val="14"/>
        </w:rPr>
        <w:t>stress,</w:t>
      </w:r>
      <w:r>
        <w:rPr>
          <w:color w:val="231F20"/>
          <w:spacing w:val="-8"/>
          <w:w w:val="90"/>
          <w:sz w:val="14"/>
        </w:rPr>
        <w:t xml:space="preserve"> </w:t>
      </w:r>
      <w:r>
        <w:rPr>
          <w:color w:val="231F20"/>
          <w:w w:val="90"/>
          <w:sz w:val="14"/>
        </w:rPr>
        <w:t>they</w:t>
      </w:r>
      <w:r>
        <w:rPr>
          <w:color w:val="231F20"/>
          <w:spacing w:val="-6"/>
          <w:w w:val="90"/>
          <w:sz w:val="14"/>
        </w:rPr>
        <w:t xml:space="preserve"> </w:t>
      </w:r>
      <w:r>
        <w:rPr>
          <w:color w:val="231F20"/>
          <w:w w:val="90"/>
          <w:sz w:val="14"/>
        </w:rPr>
        <w:t>are</w:t>
      </w:r>
      <w:r>
        <w:rPr>
          <w:color w:val="231F20"/>
          <w:spacing w:val="-6"/>
          <w:w w:val="90"/>
          <w:sz w:val="14"/>
        </w:rPr>
        <w:t xml:space="preserve"> </w:t>
      </w:r>
      <w:r>
        <w:rPr>
          <w:color w:val="231F20"/>
          <w:w w:val="90"/>
          <w:sz w:val="14"/>
        </w:rPr>
        <w:t>likely</w:t>
      </w:r>
      <w:r>
        <w:rPr>
          <w:color w:val="231F20"/>
          <w:spacing w:val="-8"/>
          <w:w w:val="90"/>
          <w:sz w:val="14"/>
        </w:rPr>
        <w:t xml:space="preserve"> </w:t>
      </w:r>
      <w:r>
        <w:rPr>
          <w:color w:val="231F20"/>
          <w:w w:val="90"/>
          <w:sz w:val="14"/>
        </w:rPr>
        <w:t>to</w:t>
      </w:r>
      <w:r>
        <w:rPr>
          <w:color w:val="231F20"/>
          <w:spacing w:val="-6"/>
          <w:w w:val="90"/>
          <w:sz w:val="14"/>
        </w:rPr>
        <w:t xml:space="preserve"> </w:t>
      </w:r>
      <w:r>
        <w:rPr>
          <w:color w:val="231F20"/>
          <w:w w:val="90"/>
          <w:sz w:val="14"/>
        </w:rPr>
        <w:t>be</w:t>
      </w:r>
      <w:r>
        <w:rPr>
          <w:color w:val="231F20"/>
          <w:spacing w:val="-8"/>
          <w:w w:val="90"/>
          <w:sz w:val="14"/>
        </w:rPr>
        <w:t xml:space="preserve"> </w:t>
      </w:r>
      <w:r>
        <w:rPr>
          <w:color w:val="231F20"/>
          <w:w w:val="90"/>
          <w:sz w:val="14"/>
        </w:rPr>
        <w:t>quite</w:t>
      </w:r>
      <w:r>
        <w:rPr>
          <w:color w:val="231F20"/>
          <w:sz w:val="14"/>
        </w:rPr>
        <w:t xml:space="preserve"> </w:t>
      </w:r>
      <w:r>
        <w:rPr>
          <w:color w:val="231F20"/>
          <w:w w:val="90"/>
          <w:sz w:val="14"/>
        </w:rPr>
        <w:t>stable</w:t>
      </w:r>
      <w:r>
        <w:rPr>
          <w:color w:val="231F20"/>
          <w:spacing w:val="-7"/>
          <w:w w:val="90"/>
          <w:sz w:val="14"/>
        </w:rPr>
        <w:t xml:space="preserve"> </w:t>
      </w:r>
      <w:r>
        <w:rPr>
          <w:color w:val="231F20"/>
          <w:w w:val="90"/>
          <w:sz w:val="14"/>
        </w:rPr>
        <w:t>over</w:t>
      </w:r>
      <w:r>
        <w:rPr>
          <w:color w:val="231F20"/>
          <w:spacing w:val="-7"/>
          <w:w w:val="90"/>
          <w:sz w:val="14"/>
        </w:rPr>
        <w:t xml:space="preserve"> </w:t>
      </w:r>
      <w:r>
        <w:rPr>
          <w:color w:val="231F20"/>
          <w:w w:val="90"/>
          <w:sz w:val="14"/>
        </w:rPr>
        <w:t>the</w:t>
      </w:r>
      <w:r>
        <w:rPr>
          <w:color w:val="231F20"/>
          <w:spacing w:val="-9"/>
          <w:w w:val="90"/>
          <w:sz w:val="14"/>
        </w:rPr>
        <w:t xml:space="preserve"> </w:t>
      </w:r>
      <w:r>
        <w:rPr>
          <w:color w:val="231F20"/>
          <w:w w:val="90"/>
          <w:sz w:val="14"/>
        </w:rPr>
        <w:t>financial</w:t>
      </w:r>
      <w:r>
        <w:rPr>
          <w:color w:val="231F20"/>
          <w:spacing w:val="-5"/>
          <w:w w:val="90"/>
          <w:sz w:val="14"/>
        </w:rPr>
        <w:t xml:space="preserve"> </w:t>
      </w:r>
      <w:r>
        <w:rPr>
          <w:color w:val="231F20"/>
          <w:w w:val="90"/>
          <w:sz w:val="14"/>
        </w:rPr>
        <w:t>cycle</w:t>
      </w:r>
      <w:r>
        <w:rPr>
          <w:color w:val="231F20"/>
          <w:spacing w:val="-9"/>
          <w:w w:val="90"/>
          <w:sz w:val="14"/>
        </w:rPr>
        <w:t xml:space="preserve"> </w:t>
      </w:r>
      <w:r>
        <w:rPr>
          <w:color w:val="231F20"/>
          <w:w w:val="90"/>
          <w:sz w:val="14"/>
        </w:rPr>
        <w:t>for</w:t>
      </w:r>
      <w:r>
        <w:rPr>
          <w:color w:val="231F20"/>
          <w:spacing w:val="-5"/>
          <w:w w:val="90"/>
          <w:sz w:val="14"/>
        </w:rPr>
        <w:t xml:space="preserve"> </w:t>
      </w:r>
      <w:r>
        <w:rPr>
          <w:color w:val="231F20"/>
          <w:w w:val="90"/>
          <w:sz w:val="14"/>
        </w:rPr>
        <w:t>uncleared</w:t>
      </w:r>
      <w:r>
        <w:rPr>
          <w:color w:val="231F20"/>
          <w:spacing w:val="-7"/>
          <w:w w:val="90"/>
          <w:sz w:val="14"/>
        </w:rPr>
        <w:t xml:space="preserve"> </w:t>
      </w:r>
      <w:r>
        <w:rPr>
          <w:color w:val="231F20"/>
          <w:w w:val="90"/>
          <w:sz w:val="14"/>
        </w:rPr>
        <w:t>transactions.</w:t>
      </w:r>
      <w:r>
        <w:rPr>
          <w:color w:val="231F20"/>
          <w:spacing w:val="-5"/>
          <w:w w:val="90"/>
          <w:sz w:val="14"/>
        </w:rPr>
        <w:t xml:space="preserve"> </w:t>
      </w:r>
      <w:r>
        <w:rPr>
          <w:color w:val="231F20"/>
          <w:w w:val="90"/>
          <w:sz w:val="14"/>
        </w:rPr>
        <w:t>For</w:t>
      </w:r>
      <w:r>
        <w:rPr>
          <w:color w:val="231F20"/>
          <w:spacing w:val="-5"/>
          <w:w w:val="90"/>
          <w:sz w:val="14"/>
        </w:rPr>
        <w:t xml:space="preserve"> </w:t>
      </w:r>
      <w:r>
        <w:rPr>
          <w:color w:val="231F20"/>
          <w:w w:val="90"/>
          <w:sz w:val="14"/>
        </w:rPr>
        <w:t>centrally</w:t>
      </w:r>
      <w:r>
        <w:rPr>
          <w:color w:val="231F20"/>
          <w:spacing w:val="-5"/>
          <w:w w:val="90"/>
          <w:sz w:val="14"/>
        </w:rPr>
        <w:t xml:space="preserve"> </w:t>
      </w:r>
      <w:r>
        <w:rPr>
          <w:color w:val="231F20"/>
          <w:w w:val="90"/>
          <w:sz w:val="14"/>
        </w:rPr>
        <w:t>cleared</w:t>
      </w:r>
      <w:r>
        <w:rPr>
          <w:color w:val="231F20"/>
          <w:spacing w:val="-7"/>
          <w:w w:val="90"/>
          <w:sz w:val="14"/>
        </w:rPr>
        <w:t xml:space="preserve"> </w:t>
      </w:r>
      <w:r>
        <w:rPr>
          <w:color w:val="231F20"/>
          <w:w w:val="90"/>
          <w:sz w:val="14"/>
        </w:rPr>
        <w:t>trades,</w:t>
      </w:r>
      <w:r>
        <w:rPr>
          <w:color w:val="231F20"/>
          <w:sz w:val="14"/>
        </w:rPr>
        <w:t xml:space="preserve"> </w:t>
      </w:r>
      <w:r>
        <w:rPr>
          <w:color w:val="231F20"/>
          <w:spacing w:val="-4"/>
          <w:sz w:val="14"/>
        </w:rPr>
        <w:t>initial</w:t>
      </w:r>
      <w:r>
        <w:rPr>
          <w:color w:val="231F20"/>
          <w:spacing w:val="-7"/>
          <w:sz w:val="14"/>
        </w:rPr>
        <w:t xml:space="preserve"> </w:t>
      </w:r>
      <w:r>
        <w:rPr>
          <w:color w:val="231F20"/>
          <w:spacing w:val="-4"/>
          <w:sz w:val="14"/>
        </w:rPr>
        <w:t>margin</w:t>
      </w:r>
      <w:r>
        <w:rPr>
          <w:color w:val="231F20"/>
          <w:spacing w:val="-7"/>
          <w:sz w:val="14"/>
        </w:rPr>
        <w:t xml:space="preserve"> </w:t>
      </w:r>
      <w:r>
        <w:rPr>
          <w:color w:val="231F20"/>
          <w:spacing w:val="-4"/>
          <w:sz w:val="14"/>
        </w:rPr>
        <w:t>requirements</w:t>
      </w:r>
      <w:r>
        <w:rPr>
          <w:color w:val="231F20"/>
          <w:spacing w:val="-7"/>
          <w:sz w:val="14"/>
        </w:rPr>
        <w:t xml:space="preserve"> </w:t>
      </w:r>
      <w:r>
        <w:rPr>
          <w:color w:val="231F20"/>
          <w:spacing w:val="-4"/>
          <w:sz w:val="14"/>
        </w:rPr>
        <w:t>increases</w:t>
      </w:r>
      <w:r>
        <w:rPr>
          <w:color w:val="231F20"/>
          <w:spacing w:val="-7"/>
          <w:sz w:val="14"/>
        </w:rPr>
        <w:t xml:space="preserve"> </w:t>
      </w:r>
      <w:r>
        <w:rPr>
          <w:color w:val="231F20"/>
          <w:spacing w:val="-4"/>
          <w:sz w:val="14"/>
        </w:rPr>
        <w:t>are</w:t>
      </w:r>
      <w:r>
        <w:rPr>
          <w:color w:val="231F20"/>
          <w:spacing w:val="-9"/>
          <w:sz w:val="14"/>
        </w:rPr>
        <w:t xml:space="preserve"> </w:t>
      </w:r>
      <w:r>
        <w:rPr>
          <w:color w:val="231F20"/>
          <w:spacing w:val="-4"/>
          <w:sz w:val="14"/>
        </w:rPr>
        <w:t>dampened</w:t>
      </w:r>
      <w:r>
        <w:rPr>
          <w:color w:val="231F20"/>
          <w:spacing w:val="-7"/>
          <w:sz w:val="14"/>
        </w:rPr>
        <w:t xml:space="preserve"> </w:t>
      </w:r>
      <w:r>
        <w:rPr>
          <w:color w:val="231F20"/>
          <w:spacing w:val="-4"/>
          <w:sz w:val="14"/>
        </w:rPr>
        <w:t>by</w:t>
      </w:r>
      <w:r>
        <w:rPr>
          <w:color w:val="231F20"/>
          <w:spacing w:val="-7"/>
          <w:sz w:val="14"/>
        </w:rPr>
        <w:t xml:space="preserve"> </w:t>
      </w:r>
      <w:r>
        <w:rPr>
          <w:color w:val="231F20"/>
          <w:spacing w:val="-4"/>
          <w:sz w:val="14"/>
        </w:rPr>
        <w:t>‘anti-procyclicality’</w:t>
      </w:r>
      <w:r>
        <w:rPr>
          <w:color w:val="231F20"/>
          <w:sz w:val="14"/>
        </w:rPr>
        <w:t xml:space="preserve"> </w:t>
      </w:r>
      <w:r>
        <w:rPr>
          <w:color w:val="231F20"/>
          <w:w w:val="90"/>
          <w:sz w:val="14"/>
        </w:rPr>
        <w:t>mechanisms specified in EU regulations. See ‘</w:t>
      </w:r>
      <w:hyperlink r:id="rId266">
        <w:r>
          <w:rPr>
            <w:color w:val="231F20"/>
            <w:w w:val="90"/>
            <w:sz w:val="14"/>
          </w:rPr>
          <w:t>The FPC’s assessment of post-crisis</w:t>
        </w:r>
      </w:hyperlink>
      <w:r>
        <w:rPr>
          <w:color w:val="231F20"/>
          <w:sz w:val="14"/>
        </w:rPr>
        <w:t xml:space="preserve"> </w:t>
      </w:r>
      <w:hyperlink r:id="rId267">
        <w:r>
          <w:rPr>
            <w:color w:val="231F20"/>
            <w:spacing w:val="-4"/>
            <w:sz w:val="14"/>
          </w:rPr>
          <w:t>reforms</w:t>
        </w:r>
        <w:r>
          <w:rPr>
            <w:color w:val="231F20"/>
            <w:spacing w:val="-15"/>
            <w:sz w:val="14"/>
          </w:rPr>
          <w:t xml:space="preserve"> </w:t>
        </w:r>
        <w:r>
          <w:rPr>
            <w:color w:val="231F20"/>
            <w:spacing w:val="-4"/>
            <w:sz w:val="14"/>
          </w:rPr>
          <w:t>to</w:t>
        </w:r>
        <w:r>
          <w:rPr>
            <w:color w:val="231F20"/>
            <w:spacing w:val="-15"/>
            <w:sz w:val="14"/>
          </w:rPr>
          <w:t xml:space="preserve"> </w:t>
        </w:r>
        <w:r>
          <w:rPr>
            <w:color w:val="231F20"/>
            <w:spacing w:val="-4"/>
            <w:sz w:val="14"/>
          </w:rPr>
          <w:t>derivatives</w:t>
        </w:r>
        <w:r>
          <w:rPr>
            <w:color w:val="231F20"/>
            <w:spacing w:val="-13"/>
            <w:sz w:val="14"/>
          </w:rPr>
          <w:t xml:space="preserve"> </w:t>
        </w:r>
        <w:r>
          <w:rPr>
            <w:color w:val="231F20"/>
            <w:spacing w:val="-4"/>
            <w:sz w:val="14"/>
          </w:rPr>
          <w:t>markets</w:t>
        </w:r>
      </w:hyperlink>
      <w:r>
        <w:rPr>
          <w:color w:val="231F20"/>
          <w:spacing w:val="-4"/>
          <w:sz w:val="14"/>
        </w:rPr>
        <w:t>’,</w:t>
      </w:r>
      <w:r>
        <w:rPr>
          <w:color w:val="231F20"/>
          <w:spacing w:val="-13"/>
          <w:sz w:val="14"/>
        </w:rPr>
        <w:t xml:space="preserve"> </w:t>
      </w:r>
      <w:r>
        <w:rPr>
          <w:color w:val="231F20"/>
          <w:spacing w:val="-4"/>
          <w:sz w:val="14"/>
        </w:rPr>
        <w:t>November</w:t>
      </w:r>
      <w:r>
        <w:rPr>
          <w:color w:val="231F20"/>
          <w:spacing w:val="-13"/>
          <w:sz w:val="14"/>
        </w:rPr>
        <w:t xml:space="preserve"> </w:t>
      </w:r>
      <w:r>
        <w:rPr>
          <w:color w:val="231F20"/>
          <w:spacing w:val="-4"/>
          <w:sz w:val="14"/>
        </w:rPr>
        <w:t>2017</w:t>
      </w:r>
      <w:r>
        <w:rPr>
          <w:color w:val="231F20"/>
          <w:spacing w:val="-13"/>
          <w:sz w:val="14"/>
        </w:rPr>
        <w:t xml:space="preserve"> </w:t>
      </w:r>
      <w:r>
        <w:rPr>
          <w:rFonts w:ascii="Cambria" w:hAnsi="Cambria"/>
          <w:i/>
          <w:color w:val="231F20"/>
          <w:spacing w:val="-4"/>
          <w:sz w:val="14"/>
        </w:rPr>
        <w:t>Financial</w:t>
      </w:r>
      <w:r>
        <w:rPr>
          <w:rFonts w:ascii="Cambria" w:hAnsi="Cambria"/>
          <w:i/>
          <w:color w:val="231F20"/>
          <w:spacing w:val="-6"/>
          <w:sz w:val="14"/>
        </w:rPr>
        <w:t xml:space="preserve"> </w:t>
      </w:r>
      <w:r>
        <w:rPr>
          <w:rFonts w:ascii="Cambria" w:hAnsi="Cambria"/>
          <w:i/>
          <w:color w:val="231F20"/>
          <w:spacing w:val="-4"/>
          <w:sz w:val="14"/>
        </w:rPr>
        <w:t>Stability</w:t>
      </w:r>
      <w:r>
        <w:rPr>
          <w:rFonts w:ascii="Cambria" w:hAnsi="Cambria"/>
          <w:i/>
          <w:color w:val="231F20"/>
          <w:spacing w:val="-6"/>
          <w:sz w:val="14"/>
        </w:rPr>
        <w:t xml:space="preserve"> </w:t>
      </w:r>
      <w:r>
        <w:rPr>
          <w:rFonts w:ascii="Cambria" w:hAnsi="Cambria"/>
          <w:i/>
          <w:color w:val="231F20"/>
          <w:spacing w:val="-4"/>
          <w:sz w:val="14"/>
        </w:rPr>
        <w:t>Report</w:t>
      </w:r>
      <w:r>
        <w:rPr>
          <w:color w:val="231F20"/>
          <w:spacing w:val="-4"/>
          <w:sz w:val="14"/>
        </w:rPr>
        <w:t>.</w:t>
      </w:r>
    </w:p>
    <w:p w14:paraId="59CF438F" w14:textId="77777777" w:rsidR="00674611" w:rsidRDefault="00F77B18">
      <w:pPr>
        <w:pStyle w:val="ListParagraph"/>
        <w:numPr>
          <w:ilvl w:val="0"/>
          <w:numId w:val="11"/>
        </w:numPr>
        <w:tabs>
          <w:tab w:val="left" w:pos="592"/>
        </w:tabs>
        <w:spacing w:line="228" w:lineRule="auto"/>
        <w:ind w:left="592" w:right="765"/>
        <w:jc w:val="left"/>
        <w:rPr>
          <w:sz w:val="14"/>
        </w:rPr>
      </w:pPr>
      <w:r>
        <w:rPr>
          <w:color w:val="231F20"/>
          <w:w w:val="85"/>
          <w:sz w:val="14"/>
        </w:rPr>
        <w:t>See Baranova,</w:t>
      </w:r>
      <w:r>
        <w:rPr>
          <w:color w:val="231F20"/>
          <w:spacing w:val="-6"/>
          <w:w w:val="85"/>
          <w:sz w:val="14"/>
        </w:rPr>
        <w:t xml:space="preserve"> </w:t>
      </w:r>
      <w:r>
        <w:rPr>
          <w:color w:val="231F20"/>
          <w:w w:val="85"/>
          <w:sz w:val="14"/>
        </w:rPr>
        <w:t>Y,</w:t>
      </w:r>
      <w:r>
        <w:rPr>
          <w:color w:val="231F20"/>
          <w:spacing w:val="-3"/>
          <w:w w:val="85"/>
          <w:sz w:val="14"/>
        </w:rPr>
        <w:t xml:space="preserve"> </w:t>
      </w:r>
      <w:r>
        <w:rPr>
          <w:color w:val="231F20"/>
          <w:w w:val="85"/>
          <w:sz w:val="14"/>
        </w:rPr>
        <w:t>Coen,</w:t>
      </w:r>
      <w:r>
        <w:rPr>
          <w:color w:val="231F20"/>
          <w:spacing w:val="-3"/>
          <w:w w:val="85"/>
          <w:sz w:val="14"/>
        </w:rPr>
        <w:t xml:space="preserve"> </w:t>
      </w:r>
      <w:r>
        <w:rPr>
          <w:color w:val="231F20"/>
          <w:w w:val="85"/>
          <w:sz w:val="14"/>
        </w:rPr>
        <w:t>J, Lowe, P, Noss,</w:t>
      </w:r>
      <w:r>
        <w:rPr>
          <w:color w:val="231F20"/>
          <w:spacing w:val="-3"/>
          <w:w w:val="85"/>
          <w:sz w:val="14"/>
        </w:rPr>
        <w:t xml:space="preserve"> </w:t>
      </w:r>
      <w:r>
        <w:rPr>
          <w:color w:val="231F20"/>
          <w:w w:val="85"/>
          <w:sz w:val="14"/>
        </w:rPr>
        <w:t>J and</w:t>
      </w:r>
      <w:r>
        <w:rPr>
          <w:color w:val="231F20"/>
          <w:spacing w:val="-2"/>
          <w:w w:val="85"/>
          <w:sz w:val="14"/>
        </w:rPr>
        <w:t xml:space="preserve"> </w:t>
      </w:r>
      <w:r>
        <w:rPr>
          <w:color w:val="231F20"/>
          <w:w w:val="85"/>
          <w:sz w:val="14"/>
        </w:rPr>
        <w:t>Silvestri, L (2017), ‘</w:t>
      </w:r>
      <w:hyperlink r:id="rId268">
        <w:r>
          <w:rPr>
            <w:color w:val="231F20"/>
            <w:w w:val="85"/>
            <w:sz w:val="14"/>
            <w:u w:val="single" w:color="231F20"/>
          </w:rPr>
          <w:t xml:space="preserve">Simulating stress </w:t>
        </w:r>
      </w:hyperlink>
      <w:r>
        <w:rPr>
          <w:color w:val="231F20"/>
          <w:sz w:val="14"/>
        </w:rPr>
        <w:t xml:space="preserve"> </w:t>
      </w:r>
      <w:hyperlink r:id="rId269">
        <w:r>
          <w:rPr>
            <w:color w:val="231F20"/>
            <w:w w:val="90"/>
            <w:sz w:val="14"/>
            <w:u w:val="single" w:color="231F20"/>
          </w:rPr>
          <w:t>across</w:t>
        </w:r>
        <w:r>
          <w:rPr>
            <w:color w:val="231F20"/>
            <w:spacing w:val="-4"/>
            <w:w w:val="90"/>
            <w:sz w:val="14"/>
            <w:u w:val="single" w:color="231F20"/>
          </w:rPr>
          <w:t xml:space="preserve"> </w:t>
        </w:r>
        <w:r>
          <w:rPr>
            <w:color w:val="231F20"/>
            <w:w w:val="90"/>
            <w:sz w:val="14"/>
            <w:u w:val="single" w:color="231F20"/>
          </w:rPr>
          <w:t>the</w:t>
        </w:r>
        <w:r>
          <w:rPr>
            <w:color w:val="231F20"/>
            <w:spacing w:val="-6"/>
            <w:w w:val="90"/>
            <w:sz w:val="14"/>
            <w:u w:val="single" w:color="231F20"/>
          </w:rPr>
          <w:t xml:space="preserve"> </w:t>
        </w:r>
        <w:r>
          <w:rPr>
            <w:color w:val="231F20"/>
            <w:w w:val="90"/>
            <w:sz w:val="14"/>
            <w:u w:val="single" w:color="231F20"/>
          </w:rPr>
          <w:t>financial</w:t>
        </w:r>
        <w:r>
          <w:rPr>
            <w:color w:val="231F20"/>
            <w:spacing w:val="-1"/>
            <w:w w:val="90"/>
            <w:sz w:val="14"/>
            <w:u w:val="single" w:color="231F20"/>
          </w:rPr>
          <w:t xml:space="preserve"> </w:t>
        </w:r>
        <w:r>
          <w:rPr>
            <w:color w:val="231F20"/>
            <w:w w:val="90"/>
            <w:sz w:val="14"/>
            <w:u w:val="single" w:color="231F20"/>
          </w:rPr>
          <w:t>system:</w:t>
        </w:r>
        <w:r>
          <w:rPr>
            <w:color w:val="231F20"/>
            <w:spacing w:val="-1"/>
            <w:w w:val="90"/>
            <w:sz w:val="14"/>
            <w:u w:val="single" w:color="231F20"/>
          </w:rPr>
          <w:t xml:space="preserve"> </w:t>
        </w:r>
        <w:r>
          <w:rPr>
            <w:color w:val="231F20"/>
            <w:w w:val="90"/>
            <w:sz w:val="14"/>
            <w:u w:val="single" w:color="231F20"/>
          </w:rPr>
          <w:t>resilience</w:t>
        </w:r>
        <w:r>
          <w:rPr>
            <w:color w:val="231F20"/>
            <w:spacing w:val="-4"/>
            <w:w w:val="90"/>
            <w:sz w:val="14"/>
            <w:u w:val="single" w:color="231F20"/>
          </w:rPr>
          <w:t xml:space="preserve"> </w:t>
        </w:r>
        <w:r>
          <w:rPr>
            <w:color w:val="231F20"/>
            <w:w w:val="90"/>
            <w:sz w:val="14"/>
            <w:u w:val="single" w:color="231F20"/>
          </w:rPr>
          <w:t>of</w:t>
        </w:r>
        <w:r>
          <w:rPr>
            <w:color w:val="231F20"/>
            <w:spacing w:val="-1"/>
            <w:w w:val="90"/>
            <w:sz w:val="14"/>
            <w:u w:val="single" w:color="231F20"/>
          </w:rPr>
          <w:t xml:space="preserve"> </w:t>
        </w:r>
        <w:r>
          <w:rPr>
            <w:color w:val="231F20"/>
            <w:w w:val="90"/>
            <w:sz w:val="14"/>
            <w:u w:val="single" w:color="231F20"/>
          </w:rPr>
          <w:t>corporate</w:t>
        </w:r>
        <w:r>
          <w:rPr>
            <w:color w:val="231F20"/>
            <w:spacing w:val="-1"/>
            <w:w w:val="90"/>
            <w:sz w:val="14"/>
            <w:u w:val="single" w:color="231F20"/>
          </w:rPr>
          <w:t xml:space="preserve"> </w:t>
        </w:r>
        <w:r>
          <w:rPr>
            <w:color w:val="231F20"/>
            <w:w w:val="90"/>
            <w:sz w:val="14"/>
            <w:u w:val="single" w:color="231F20"/>
          </w:rPr>
          <w:t>bond</w:t>
        </w:r>
        <w:r>
          <w:rPr>
            <w:color w:val="231F20"/>
            <w:spacing w:val="-1"/>
            <w:w w:val="90"/>
            <w:sz w:val="14"/>
            <w:u w:val="single" w:color="231F20"/>
          </w:rPr>
          <w:t xml:space="preserve"> </w:t>
        </w:r>
        <w:r>
          <w:rPr>
            <w:color w:val="231F20"/>
            <w:w w:val="90"/>
            <w:sz w:val="14"/>
            <w:u w:val="single" w:color="231F20"/>
          </w:rPr>
          <w:t>markets</w:t>
        </w:r>
        <w:r>
          <w:rPr>
            <w:color w:val="231F20"/>
            <w:spacing w:val="-1"/>
            <w:w w:val="90"/>
            <w:sz w:val="14"/>
            <w:u w:val="single" w:color="231F20"/>
          </w:rPr>
          <w:t xml:space="preserve"> </w:t>
        </w:r>
        <w:r>
          <w:rPr>
            <w:color w:val="231F20"/>
            <w:w w:val="90"/>
            <w:sz w:val="14"/>
            <w:u w:val="single" w:color="231F20"/>
          </w:rPr>
          <w:t>and</w:t>
        </w:r>
        <w:r>
          <w:rPr>
            <w:color w:val="231F20"/>
            <w:spacing w:val="-4"/>
            <w:w w:val="90"/>
            <w:sz w:val="14"/>
            <w:u w:val="single" w:color="231F20"/>
          </w:rPr>
          <w:t xml:space="preserve"> </w:t>
        </w:r>
        <w:r>
          <w:rPr>
            <w:color w:val="231F20"/>
            <w:w w:val="90"/>
            <w:sz w:val="14"/>
            <w:u w:val="single" w:color="231F20"/>
          </w:rPr>
          <w:t>the</w:t>
        </w:r>
        <w:r>
          <w:rPr>
            <w:color w:val="231F20"/>
            <w:spacing w:val="-1"/>
            <w:w w:val="90"/>
            <w:sz w:val="14"/>
            <w:u w:val="single" w:color="231F20"/>
          </w:rPr>
          <w:t xml:space="preserve"> </w:t>
        </w:r>
        <w:r>
          <w:rPr>
            <w:color w:val="231F20"/>
            <w:w w:val="90"/>
            <w:sz w:val="14"/>
            <w:u w:val="single" w:color="231F20"/>
          </w:rPr>
          <w:t>role</w:t>
        </w:r>
        <w:r>
          <w:rPr>
            <w:color w:val="231F20"/>
            <w:spacing w:val="-4"/>
            <w:w w:val="90"/>
            <w:sz w:val="14"/>
            <w:u w:val="single" w:color="231F20"/>
          </w:rPr>
          <w:t xml:space="preserve"> </w:t>
        </w:r>
        <w:r>
          <w:rPr>
            <w:color w:val="231F20"/>
            <w:w w:val="90"/>
            <w:sz w:val="14"/>
            <w:u w:val="single" w:color="231F20"/>
          </w:rPr>
          <w:t>of</w:t>
        </w:r>
        <w:r>
          <w:rPr>
            <w:color w:val="231F20"/>
            <w:spacing w:val="-1"/>
            <w:w w:val="90"/>
            <w:sz w:val="14"/>
            <w:u w:val="single" w:color="231F20"/>
          </w:rPr>
          <w:t xml:space="preserve"> </w:t>
        </w:r>
      </w:hyperlink>
      <w:r>
        <w:rPr>
          <w:color w:val="231F20"/>
          <w:spacing w:val="-1"/>
          <w:sz w:val="14"/>
        </w:rPr>
        <w:t xml:space="preserve"> </w:t>
      </w:r>
      <w:hyperlink r:id="rId270">
        <w:r>
          <w:rPr>
            <w:color w:val="231F20"/>
            <w:spacing w:val="-4"/>
            <w:sz w:val="14"/>
            <w:u w:val="single" w:color="231F20"/>
          </w:rPr>
          <w:t>investment</w:t>
        </w:r>
        <w:r>
          <w:rPr>
            <w:color w:val="231F20"/>
            <w:spacing w:val="-12"/>
            <w:sz w:val="14"/>
            <w:u w:val="single" w:color="231F20"/>
          </w:rPr>
          <w:t xml:space="preserve"> </w:t>
        </w:r>
        <w:r>
          <w:rPr>
            <w:color w:val="231F20"/>
            <w:spacing w:val="-4"/>
            <w:sz w:val="14"/>
            <w:u w:val="single" w:color="231F20"/>
          </w:rPr>
          <w:t>funds</w:t>
        </w:r>
      </w:hyperlink>
      <w:r>
        <w:rPr>
          <w:color w:val="231F20"/>
          <w:spacing w:val="-4"/>
          <w:sz w:val="14"/>
        </w:rPr>
        <w:t>’,</w:t>
      </w:r>
      <w:r>
        <w:rPr>
          <w:color w:val="231F20"/>
          <w:spacing w:val="-7"/>
          <w:sz w:val="14"/>
        </w:rPr>
        <w:t xml:space="preserve"> </w:t>
      </w:r>
      <w:r>
        <w:rPr>
          <w:rFonts w:ascii="Cambria" w:hAnsi="Cambria"/>
          <w:i/>
          <w:color w:val="231F20"/>
          <w:spacing w:val="-4"/>
          <w:sz w:val="14"/>
        </w:rPr>
        <w:t>Bank of England Financial Stability Paper No.</w:t>
      </w:r>
      <w:r>
        <w:rPr>
          <w:rFonts w:ascii="Cambria" w:hAnsi="Cambria"/>
          <w:i/>
          <w:color w:val="231F20"/>
          <w:sz w:val="14"/>
        </w:rPr>
        <w:t xml:space="preserve"> </w:t>
      </w:r>
      <w:r>
        <w:rPr>
          <w:rFonts w:ascii="Cambria" w:hAnsi="Cambria"/>
          <w:i/>
          <w:color w:val="231F20"/>
          <w:spacing w:val="-4"/>
          <w:sz w:val="14"/>
        </w:rPr>
        <w:t>42</w:t>
      </w:r>
      <w:r>
        <w:rPr>
          <w:color w:val="231F20"/>
          <w:spacing w:val="-4"/>
          <w:sz w:val="14"/>
        </w:rPr>
        <w:t>.</w:t>
      </w:r>
    </w:p>
    <w:p w14:paraId="7F5FA6CD" w14:textId="77777777" w:rsidR="00674611" w:rsidRDefault="00F77B18">
      <w:pPr>
        <w:pStyle w:val="ListParagraph"/>
        <w:numPr>
          <w:ilvl w:val="0"/>
          <w:numId w:val="11"/>
        </w:numPr>
        <w:tabs>
          <w:tab w:val="left" w:pos="592"/>
        </w:tabs>
        <w:spacing w:line="228" w:lineRule="auto"/>
        <w:ind w:left="592" w:right="904"/>
        <w:jc w:val="left"/>
        <w:rPr>
          <w:sz w:val="14"/>
        </w:rPr>
      </w:pPr>
      <w:r>
        <w:rPr>
          <w:color w:val="231F20"/>
          <w:w w:val="90"/>
          <w:sz w:val="14"/>
        </w:rPr>
        <w:t>For</w:t>
      </w:r>
      <w:r>
        <w:rPr>
          <w:color w:val="231F20"/>
          <w:spacing w:val="-7"/>
          <w:w w:val="90"/>
          <w:sz w:val="14"/>
        </w:rPr>
        <w:t xml:space="preserve"> </w:t>
      </w:r>
      <w:r>
        <w:rPr>
          <w:color w:val="231F20"/>
          <w:w w:val="90"/>
          <w:sz w:val="14"/>
        </w:rPr>
        <w:t>example,</w:t>
      </w:r>
      <w:r>
        <w:rPr>
          <w:color w:val="231F20"/>
          <w:spacing w:val="-7"/>
          <w:w w:val="90"/>
          <w:sz w:val="14"/>
        </w:rPr>
        <w:t xml:space="preserve"> </w:t>
      </w:r>
      <w:r>
        <w:rPr>
          <w:color w:val="231F20"/>
          <w:w w:val="90"/>
          <w:sz w:val="14"/>
        </w:rPr>
        <w:t>global</w:t>
      </w:r>
      <w:r>
        <w:rPr>
          <w:color w:val="231F20"/>
          <w:spacing w:val="-7"/>
          <w:w w:val="90"/>
          <w:sz w:val="14"/>
        </w:rPr>
        <w:t xml:space="preserve"> </w:t>
      </w:r>
      <w:r>
        <w:rPr>
          <w:color w:val="231F20"/>
          <w:w w:val="90"/>
          <w:sz w:val="14"/>
        </w:rPr>
        <w:t>margin</w:t>
      </w:r>
      <w:r>
        <w:rPr>
          <w:color w:val="231F20"/>
          <w:spacing w:val="-7"/>
          <w:w w:val="90"/>
          <w:sz w:val="14"/>
        </w:rPr>
        <w:t xml:space="preserve"> </w:t>
      </w:r>
      <w:r>
        <w:rPr>
          <w:color w:val="231F20"/>
          <w:w w:val="90"/>
          <w:sz w:val="14"/>
        </w:rPr>
        <w:t>requirements</w:t>
      </w:r>
      <w:r>
        <w:rPr>
          <w:color w:val="231F20"/>
          <w:spacing w:val="-11"/>
          <w:w w:val="90"/>
          <w:sz w:val="14"/>
        </w:rPr>
        <w:t xml:space="preserve"> </w:t>
      </w:r>
      <w:r>
        <w:rPr>
          <w:color w:val="231F20"/>
          <w:w w:val="90"/>
          <w:sz w:val="14"/>
        </w:rPr>
        <w:t>for</w:t>
      </w:r>
      <w:r>
        <w:rPr>
          <w:color w:val="231F20"/>
          <w:spacing w:val="-7"/>
          <w:w w:val="90"/>
          <w:sz w:val="14"/>
        </w:rPr>
        <w:t xml:space="preserve"> </w:t>
      </w:r>
      <w:r>
        <w:rPr>
          <w:color w:val="231F20"/>
          <w:w w:val="90"/>
          <w:sz w:val="14"/>
        </w:rPr>
        <w:t>uncleared</w:t>
      </w:r>
      <w:r>
        <w:rPr>
          <w:color w:val="231F20"/>
          <w:spacing w:val="-9"/>
          <w:w w:val="90"/>
          <w:sz w:val="14"/>
        </w:rPr>
        <w:t xml:space="preserve"> </w:t>
      </w:r>
      <w:r>
        <w:rPr>
          <w:color w:val="231F20"/>
          <w:w w:val="90"/>
          <w:sz w:val="14"/>
        </w:rPr>
        <w:t>derivatives</w:t>
      </w:r>
      <w:r>
        <w:rPr>
          <w:color w:val="231F20"/>
          <w:spacing w:val="-7"/>
          <w:w w:val="90"/>
          <w:sz w:val="14"/>
        </w:rPr>
        <w:t xml:space="preserve"> </w:t>
      </w:r>
      <w:r>
        <w:rPr>
          <w:color w:val="231F20"/>
          <w:w w:val="90"/>
          <w:sz w:val="14"/>
        </w:rPr>
        <w:t>use</w:t>
      </w:r>
      <w:r>
        <w:rPr>
          <w:color w:val="231F20"/>
          <w:spacing w:val="-7"/>
          <w:w w:val="90"/>
          <w:sz w:val="14"/>
        </w:rPr>
        <w:t xml:space="preserve"> </w:t>
      </w:r>
      <w:r>
        <w:rPr>
          <w:color w:val="231F20"/>
          <w:w w:val="90"/>
          <w:sz w:val="14"/>
        </w:rPr>
        <w:t>notional</w:t>
      </w:r>
      <w:r>
        <w:rPr>
          <w:color w:val="231F20"/>
          <w:sz w:val="14"/>
        </w:rPr>
        <w:t xml:space="preserve"> </w:t>
      </w:r>
      <w:r>
        <w:rPr>
          <w:color w:val="231F20"/>
          <w:spacing w:val="-4"/>
          <w:sz w:val="14"/>
        </w:rPr>
        <w:t>amount</w:t>
      </w:r>
      <w:r>
        <w:rPr>
          <w:color w:val="231F20"/>
          <w:spacing w:val="-11"/>
          <w:sz w:val="14"/>
        </w:rPr>
        <w:t xml:space="preserve"> </w:t>
      </w:r>
      <w:r>
        <w:rPr>
          <w:color w:val="231F20"/>
          <w:spacing w:val="-4"/>
          <w:sz w:val="14"/>
        </w:rPr>
        <w:t>to</w:t>
      </w:r>
      <w:r>
        <w:rPr>
          <w:color w:val="231F20"/>
          <w:spacing w:val="-11"/>
          <w:sz w:val="14"/>
        </w:rPr>
        <w:t xml:space="preserve"> </w:t>
      </w:r>
      <w:r>
        <w:rPr>
          <w:color w:val="231F20"/>
          <w:spacing w:val="-4"/>
          <w:sz w:val="14"/>
        </w:rPr>
        <w:t>determine</w:t>
      </w:r>
      <w:r>
        <w:rPr>
          <w:color w:val="231F20"/>
          <w:spacing w:val="-11"/>
          <w:sz w:val="14"/>
        </w:rPr>
        <w:t xml:space="preserve"> </w:t>
      </w:r>
      <w:r>
        <w:rPr>
          <w:color w:val="231F20"/>
          <w:spacing w:val="-4"/>
          <w:sz w:val="14"/>
        </w:rPr>
        <w:t>thresholds</w:t>
      </w:r>
      <w:r>
        <w:rPr>
          <w:color w:val="231F20"/>
          <w:spacing w:val="-14"/>
          <w:sz w:val="14"/>
        </w:rPr>
        <w:t xml:space="preserve"> </w:t>
      </w:r>
      <w:r>
        <w:rPr>
          <w:color w:val="231F20"/>
          <w:spacing w:val="-4"/>
          <w:sz w:val="14"/>
        </w:rPr>
        <w:t>for</w:t>
      </w:r>
      <w:r>
        <w:rPr>
          <w:color w:val="231F20"/>
          <w:spacing w:val="-11"/>
          <w:sz w:val="14"/>
        </w:rPr>
        <w:t xml:space="preserve"> </w:t>
      </w:r>
      <w:r>
        <w:rPr>
          <w:color w:val="231F20"/>
          <w:spacing w:val="-4"/>
          <w:sz w:val="14"/>
        </w:rPr>
        <w:t>the</w:t>
      </w:r>
      <w:r>
        <w:rPr>
          <w:color w:val="231F20"/>
          <w:spacing w:val="-9"/>
          <w:sz w:val="14"/>
        </w:rPr>
        <w:t xml:space="preserve"> </w:t>
      </w:r>
      <w:r>
        <w:rPr>
          <w:color w:val="231F20"/>
          <w:spacing w:val="-4"/>
          <w:sz w:val="14"/>
        </w:rPr>
        <w:t>phase-in</w:t>
      </w:r>
      <w:r>
        <w:rPr>
          <w:color w:val="231F20"/>
          <w:spacing w:val="-11"/>
          <w:sz w:val="14"/>
        </w:rPr>
        <w:t xml:space="preserve"> </w:t>
      </w:r>
      <w:r>
        <w:rPr>
          <w:color w:val="231F20"/>
          <w:spacing w:val="-4"/>
          <w:sz w:val="14"/>
        </w:rPr>
        <w:t>of</w:t>
      </w:r>
      <w:r>
        <w:rPr>
          <w:color w:val="231F20"/>
          <w:spacing w:val="-9"/>
          <w:sz w:val="14"/>
        </w:rPr>
        <w:t xml:space="preserve"> </w:t>
      </w:r>
      <w:r>
        <w:rPr>
          <w:color w:val="231F20"/>
          <w:spacing w:val="-4"/>
          <w:sz w:val="14"/>
        </w:rPr>
        <w:t>initial</w:t>
      </w:r>
      <w:r>
        <w:rPr>
          <w:color w:val="231F20"/>
          <w:spacing w:val="-9"/>
          <w:sz w:val="14"/>
        </w:rPr>
        <w:t xml:space="preserve"> </w:t>
      </w:r>
      <w:r>
        <w:rPr>
          <w:color w:val="231F20"/>
          <w:spacing w:val="-4"/>
          <w:sz w:val="14"/>
        </w:rPr>
        <w:t>margin</w:t>
      </w:r>
      <w:r>
        <w:rPr>
          <w:color w:val="231F20"/>
          <w:spacing w:val="-9"/>
          <w:sz w:val="14"/>
        </w:rPr>
        <w:t xml:space="preserve"> </w:t>
      </w:r>
      <w:r>
        <w:rPr>
          <w:color w:val="231F20"/>
          <w:spacing w:val="-4"/>
          <w:sz w:val="14"/>
        </w:rPr>
        <w:t>rules.</w:t>
      </w:r>
      <w:r>
        <w:rPr>
          <w:color w:val="231F20"/>
          <w:spacing w:val="-12"/>
          <w:sz w:val="14"/>
        </w:rPr>
        <w:t xml:space="preserve"> </w:t>
      </w:r>
      <w:r>
        <w:rPr>
          <w:color w:val="231F20"/>
          <w:spacing w:val="-4"/>
          <w:sz w:val="14"/>
        </w:rPr>
        <w:t>See</w:t>
      </w:r>
      <w:r>
        <w:rPr>
          <w:color w:val="231F20"/>
          <w:sz w:val="14"/>
        </w:rPr>
        <w:t xml:space="preserve"> </w:t>
      </w:r>
      <w:r>
        <w:rPr>
          <w:color w:val="231F20"/>
          <w:w w:val="90"/>
          <w:sz w:val="14"/>
        </w:rPr>
        <w:t>pages 24–26;</w:t>
      </w:r>
      <w:r>
        <w:rPr>
          <w:color w:val="231F20"/>
          <w:spacing w:val="-2"/>
          <w:w w:val="90"/>
          <w:sz w:val="14"/>
        </w:rPr>
        <w:t xml:space="preserve"> </w:t>
      </w:r>
      <w:hyperlink r:id="rId271">
        <w:r>
          <w:rPr>
            <w:color w:val="231F20"/>
            <w:w w:val="90"/>
            <w:sz w:val="14"/>
            <w:u w:val="single" w:color="231F20"/>
          </w:rPr>
          <w:t>www.bis.org/bcbs/publ/d317.pdf</w:t>
        </w:r>
      </w:hyperlink>
      <w:r>
        <w:rPr>
          <w:color w:val="231F20"/>
          <w:w w:val="90"/>
          <w:sz w:val="14"/>
        </w:rPr>
        <w:t>.</w:t>
      </w:r>
    </w:p>
    <w:p w14:paraId="138F0F38"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5420" w:space="40"/>
            <w:col w:w="5884"/>
          </w:cols>
        </w:sectPr>
      </w:pPr>
    </w:p>
    <w:p w14:paraId="72479DD9" w14:textId="77777777" w:rsidR="00674611" w:rsidRDefault="00674611">
      <w:pPr>
        <w:pStyle w:val="BodyText"/>
      </w:pPr>
    </w:p>
    <w:p w14:paraId="407F8B1D" w14:textId="77777777" w:rsidR="00674611" w:rsidRDefault="00674611">
      <w:pPr>
        <w:pStyle w:val="BodyText"/>
        <w:spacing w:before="83"/>
      </w:pPr>
    </w:p>
    <w:p w14:paraId="7808A5FB" w14:textId="77777777" w:rsidR="00674611" w:rsidRDefault="00F77B18">
      <w:pPr>
        <w:pStyle w:val="BodyText"/>
        <w:ind w:left="113"/>
      </w:pPr>
      <w:r>
        <w:rPr>
          <w:noProof/>
        </w:rPr>
        <mc:AlternateContent>
          <mc:Choice Requires="wps">
            <w:drawing>
              <wp:inline distT="0" distB="0" distL="0" distR="0" wp14:anchorId="61A9BDC1" wp14:editId="47E171A6">
                <wp:extent cx="7056120" cy="2400300"/>
                <wp:effectExtent l="0" t="0" r="0" b="0"/>
                <wp:docPr id="1468" name="Textbox 1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56120" cy="2400300"/>
                        </a:xfrm>
                        <a:prstGeom prst="rect">
                          <a:avLst/>
                        </a:prstGeom>
                        <a:solidFill>
                          <a:srgbClr val="EADFE6"/>
                        </a:solidFill>
                      </wps:spPr>
                      <wps:txbx>
                        <w:txbxContent>
                          <w:p w14:paraId="2CC5ABA0" w14:textId="77777777" w:rsidR="00674611" w:rsidRDefault="00674611">
                            <w:pPr>
                              <w:pStyle w:val="BodyText"/>
                              <w:spacing w:before="135"/>
                              <w:rPr>
                                <w:color w:val="000000"/>
                              </w:rPr>
                            </w:pPr>
                          </w:p>
                          <w:p w14:paraId="3655E4A7" w14:textId="77777777" w:rsidR="00674611" w:rsidRDefault="00F77B18">
                            <w:pPr>
                              <w:pStyle w:val="BodyText"/>
                              <w:tabs>
                                <w:tab w:val="left" w:pos="5725"/>
                              </w:tabs>
                              <w:spacing w:line="259" w:lineRule="auto"/>
                              <w:ind w:left="396" w:right="1211"/>
                              <w:rPr>
                                <w:color w:val="000000"/>
                              </w:rPr>
                            </w:pPr>
                            <w:r>
                              <w:rPr>
                                <w:color w:val="231F20"/>
                                <w:w w:val="95"/>
                              </w:rPr>
                              <w:t>the fact that offsetting exposures with different counterparties</w:t>
                            </w:r>
                            <w:r>
                              <w:rPr>
                                <w:color w:val="231F20"/>
                              </w:rPr>
                              <w:tab/>
                            </w:r>
                            <w:r>
                              <w:rPr>
                                <w:color w:val="231F20"/>
                                <w:w w:val="90"/>
                              </w:rPr>
                              <w:t>The</w:t>
                            </w:r>
                            <w:r>
                              <w:rPr>
                                <w:color w:val="231F20"/>
                                <w:spacing w:val="-10"/>
                                <w:w w:val="90"/>
                              </w:rPr>
                              <w:t xml:space="preserve"> </w:t>
                            </w:r>
                            <w:r>
                              <w:rPr>
                                <w:color w:val="231F20"/>
                                <w:w w:val="90"/>
                              </w:rPr>
                              <w:t>assessment</w:t>
                            </w:r>
                            <w:r>
                              <w:rPr>
                                <w:color w:val="231F20"/>
                                <w:spacing w:val="-10"/>
                                <w:w w:val="90"/>
                              </w:rPr>
                              <w:t xml:space="preserve"> </w:t>
                            </w:r>
                            <w:r>
                              <w:rPr>
                                <w:color w:val="231F20"/>
                                <w:w w:val="90"/>
                              </w:rPr>
                              <w:t>will</w:t>
                            </w:r>
                            <w:r>
                              <w:rPr>
                                <w:color w:val="231F20"/>
                                <w:spacing w:val="-10"/>
                                <w:w w:val="90"/>
                              </w:rPr>
                              <w:t xml:space="preserve"> </w:t>
                            </w:r>
                            <w:r>
                              <w:rPr>
                                <w:color w:val="231F20"/>
                                <w:w w:val="90"/>
                              </w:rPr>
                              <w:t>also</w:t>
                            </w:r>
                            <w:r>
                              <w:rPr>
                                <w:color w:val="231F20"/>
                                <w:spacing w:val="-10"/>
                                <w:w w:val="90"/>
                              </w:rPr>
                              <w:t xml:space="preserve"> </w:t>
                            </w:r>
                            <w:r>
                              <w:rPr>
                                <w:color w:val="231F20"/>
                                <w:w w:val="90"/>
                              </w:rPr>
                              <w:t>support</w:t>
                            </w:r>
                            <w:r>
                              <w:rPr>
                                <w:color w:val="231F20"/>
                                <w:spacing w:val="-10"/>
                                <w:w w:val="90"/>
                              </w:rPr>
                              <w:t xml:space="preserve"> </w:t>
                            </w:r>
                            <w:r>
                              <w:rPr>
                                <w:color w:val="231F20"/>
                                <w:w w:val="90"/>
                              </w:rPr>
                              <w:t>the</w:t>
                            </w:r>
                            <w:r>
                              <w:rPr>
                                <w:color w:val="231F20"/>
                                <w:spacing w:val="-10"/>
                                <w:w w:val="90"/>
                              </w:rPr>
                              <w:t xml:space="preserve"> </w:t>
                            </w:r>
                            <w:r>
                              <w:rPr>
                                <w:color w:val="231F20"/>
                                <w:w w:val="90"/>
                              </w:rPr>
                              <w:t>Bank</w:t>
                            </w:r>
                            <w:r>
                              <w:rPr>
                                <w:color w:val="231F20"/>
                                <w:spacing w:val="-10"/>
                                <w:w w:val="90"/>
                              </w:rPr>
                              <w:t xml:space="preserve"> </w:t>
                            </w:r>
                            <w:r>
                              <w:rPr>
                                <w:color w:val="231F20"/>
                                <w:w w:val="90"/>
                              </w:rPr>
                              <w:t>and</w:t>
                            </w:r>
                            <w:r>
                              <w:rPr>
                                <w:color w:val="231F20"/>
                                <w:spacing w:val="-10"/>
                                <w:w w:val="90"/>
                              </w:rPr>
                              <w:t xml:space="preserve"> </w:t>
                            </w:r>
                            <w:r>
                              <w:rPr>
                                <w:color w:val="231F20"/>
                                <w:w w:val="90"/>
                              </w:rPr>
                              <w:t xml:space="preserve">FCA’s </w:t>
                            </w:r>
                            <w:r>
                              <w:rPr>
                                <w:color w:val="231F20"/>
                              </w:rPr>
                              <w:t>do not necessarily result in reduced liquidity demands from</w:t>
                            </w:r>
                            <w:r>
                              <w:rPr>
                                <w:color w:val="231F20"/>
                              </w:rPr>
                              <w:tab/>
                            </w:r>
                            <w:r>
                              <w:rPr>
                                <w:color w:val="231F20"/>
                                <w:w w:val="90"/>
                              </w:rPr>
                              <w:t xml:space="preserve">engagement with international work in this area. In </w:t>
                            </w:r>
                            <w:r>
                              <w:rPr>
                                <w:color w:val="231F20"/>
                              </w:rPr>
                              <w:t>margin</w:t>
                            </w:r>
                            <w:r>
                              <w:rPr>
                                <w:color w:val="231F20"/>
                                <w:spacing w:val="-6"/>
                              </w:rPr>
                              <w:t xml:space="preserve"> </w:t>
                            </w:r>
                            <w:r>
                              <w:rPr>
                                <w:color w:val="231F20"/>
                              </w:rPr>
                              <w:t>calls.</w:t>
                            </w:r>
                            <w:r>
                              <w:rPr>
                                <w:color w:val="231F20"/>
                              </w:rPr>
                              <w:tab/>
                            </w:r>
                            <w:r>
                              <w:rPr>
                                <w:color w:val="231F20"/>
                                <w:spacing w:val="-2"/>
                              </w:rPr>
                              <w:t>January</w:t>
                            </w:r>
                            <w:r>
                              <w:rPr>
                                <w:color w:val="231F20"/>
                                <w:spacing w:val="-14"/>
                              </w:rPr>
                              <w:t xml:space="preserve"> </w:t>
                            </w:r>
                            <w:r>
                              <w:rPr>
                                <w:color w:val="231F20"/>
                                <w:spacing w:val="-2"/>
                              </w:rPr>
                              <w:t>2017,</w:t>
                            </w:r>
                            <w:r>
                              <w:rPr>
                                <w:color w:val="231F20"/>
                                <w:spacing w:val="-14"/>
                              </w:rPr>
                              <w:t xml:space="preserve"> </w:t>
                            </w:r>
                            <w:r>
                              <w:rPr>
                                <w:color w:val="231F20"/>
                                <w:spacing w:val="-2"/>
                              </w:rPr>
                              <w:t>the</w:t>
                            </w:r>
                            <w:r>
                              <w:rPr>
                                <w:color w:val="231F20"/>
                                <w:spacing w:val="-14"/>
                              </w:rPr>
                              <w:t xml:space="preserve"> </w:t>
                            </w:r>
                            <w:r>
                              <w:rPr>
                                <w:color w:val="231F20"/>
                                <w:spacing w:val="-2"/>
                              </w:rPr>
                              <w:t>Financial</w:t>
                            </w:r>
                            <w:r>
                              <w:rPr>
                                <w:color w:val="231F20"/>
                                <w:spacing w:val="-14"/>
                              </w:rPr>
                              <w:t xml:space="preserve"> </w:t>
                            </w:r>
                            <w:r>
                              <w:rPr>
                                <w:color w:val="231F20"/>
                                <w:spacing w:val="-2"/>
                              </w:rPr>
                              <w:t>Stability</w:t>
                            </w:r>
                            <w:r>
                              <w:rPr>
                                <w:color w:val="231F20"/>
                                <w:spacing w:val="-14"/>
                              </w:rPr>
                              <w:t xml:space="preserve"> </w:t>
                            </w:r>
                            <w:r>
                              <w:rPr>
                                <w:color w:val="231F20"/>
                                <w:spacing w:val="-2"/>
                              </w:rPr>
                              <w:t>Board</w:t>
                            </w:r>
                            <w:r>
                              <w:rPr>
                                <w:color w:val="231F20"/>
                                <w:spacing w:val="-14"/>
                              </w:rPr>
                              <w:t xml:space="preserve"> </w:t>
                            </w:r>
                            <w:r>
                              <w:rPr>
                                <w:color w:val="231F20"/>
                                <w:spacing w:val="-2"/>
                              </w:rPr>
                              <w:t>(FSB)</w:t>
                            </w:r>
                          </w:p>
                          <w:p w14:paraId="1831B81B" w14:textId="77777777" w:rsidR="00674611" w:rsidRDefault="00F77B18">
                            <w:pPr>
                              <w:pStyle w:val="BodyText"/>
                              <w:tabs>
                                <w:tab w:val="left" w:pos="5725"/>
                              </w:tabs>
                              <w:spacing w:line="259" w:lineRule="auto"/>
                              <w:ind w:left="396" w:right="904" w:firstLine="5329"/>
                              <w:rPr>
                                <w:color w:val="000000"/>
                              </w:rPr>
                            </w:pPr>
                            <w:r>
                              <w:rPr>
                                <w:color w:val="231F20"/>
                                <w:w w:val="90"/>
                              </w:rPr>
                              <w:t>recommended</w:t>
                            </w:r>
                            <w:r>
                              <w:rPr>
                                <w:color w:val="231F20"/>
                                <w:spacing w:val="-2"/>
                                <w:w w:val="90"/>
                              </w:rPr>
                              <w:t xml:space="preserve"> </w:t>
                            </w:r>
                            <w:r>
                              <w:rPr>
                                <w:color w:val="231F20"/>
                                <w:w w:val="90"/>
                              </w:rPr>
                              <w:t>that</w:t>
                            </w:r>
                            <w:r>
                              <w:rPr>
                                <w:color w:val="231F20"/>
                                <w:spacing w:val="-2"/>
                                <w:w w:val="90"/>
                              </w:rPr>
                              <w:t xml:space="preserve"> </w:t>
                            </w:r>
                            <w:r>
                              <w:rPr>
                                <w:color w:val="231F20"/>
                                <w:w w:val="90"/>
                              </w:rPr>
                              <w:t>by</w:t>
                            </w:r>
                            <w:r>
                              <w:rPr>
                                <w:color w:val="231F20"/>
                                <w:spacing w:val="-2"/>
                                <w:w w:val="90"/>
                              </w:rPr>
                              <w:t xml:space="preserve"> </w:t>
                            </w:r>
                            <w:r>
                              <w:rPr>
                                <w:color w:val="231F20"/>
                                <w:w w:val="90"/>
                              </w:rPr>
                              <w:t>the</w:t>
                            </w:r>
                            <w:r>
                              <w:rPr>
                                <w:color w:val="231F20"/>
                                <w:spacing w:val="-2"/>
                                <w:w w:val="90"/>
                              </w:rPr>
                              <w:t xml:space="preserve"> </w:t>
                            </w:r>
                            <w:r>
                              <w:rPr>
                                <w:color w:val="231F20"/>
                                <w:w w:val="90"/>
                              </w:rPr>
                              <w:t>end</w:t>
                            </w:r>
                            <w:r>
                              <w:rPr>
                                <w:color w:val="231F20"/>
                                <w:spacing w:val="-2"/>
                                <w:w w:val="90"/>
                              </w:rPr>
                              <w:t xml:space="preserve"> </w:t>
                            </w:r>
                            <w:r>
                              <w:rPr>
                                <w:color w:val="231F20"/>
                                <w:w w:val="90"/>
                              </w:rPr>
                              <w:t>of</w:t>
                            </w:r>
                            <w:r>
                              <w:rPr>
                                <w:color w:val="231F20"/>
                                <w:spacing w:val="-2"/>
                                <w:w w:val="90"/>
                              </w:rPr>
                              <w:t xml:space="preserve"> </w:t>
                            </w:r>
                            <w:r>
                              <w:rPr>
                                <w:color w:val="231F20"/>
                                <w:w w:val="90"/>
                              </w:rPr>
                              <w:t>2018</w:t>
                            </w:r>
                            <w:r>
                              <w:rPr>
                                <w:color w:val="231F20"/>
                                <w:spacing w:val="-2"/>
                                <w:w w:val="90"/>
                              </w:rPr>
                              <w:t xml:space="preserve"> </w:t>
                            </w:r>
                            <w:r>
                              <w:rPr>
                                <w:color w:val="231F20"/>
                                <w:w w:val="90"/>
                              </w:rPr>
                              <w:t>the</w:t>
                            </w:r>
                            <w:r>
                              <w:rPr>
                                <w:color w:val="231F20"/>
                                <w:spacing w:val="-2"/>
                                <w:w w:val="90"/>
                              </w:rPr>
                              <w:t xml:space="preserve"> </w:t>
                            </w:r>
                            <w:r>
                              <w:rPr>
                                <w:color w:val="231F20"/>
                                <w:w w:val="90"/>
                              </w:rPr>
                              <w:t>International It</w:t>
                            </w:r>
                            <w:r>
                              <w:rPr>
                                <w:color w:val="231F20"/>
                                <w:spacing w:val="-8"/>
                                <w:w w:val="90"/>
                              </w:rPr>
                              <w:t xml:space="preserve"> </w:t>
                            </w:r>
                            <w:r>
                              <w:rPr>
                                <w:color w:val="231F20"/>
                                <w:w w:val="90"/>
                              </w:rPr>
                              <w:t>is</w:t>
                            </w:r>
                            <w:r>
                              <w:rPr>
                                <w:color w:val="231F20"/>
                                <w:spacing w:val="-7"/>
                                <w:w w:val="90"/>
                              </w:rPr>
                              <w:t xml:space="preserve"> </w:t>
                            </w:r>
                            <w:r>
                              <w:rPr>
                                <w:color w:val="231F20"/>
                                <w:w w:val="90"/>
                              </w:rPr>
                              <w:t>also</w:t>
                            </w:r>
                            <w:r>
                              <w:rPr>
                                <w:color w:val="231F20"/>
                                <w:spacing w:val="-7"/>
                                <w:w w:val="90"/>
                              </w:rPr>
                              <w:t xml:space="preserve"> </w:t>
                            </w:r>
                            <w:r>
                              <w:rPr>
                                <w:color w:val="231F20"/>
                                <w:w w:val="90"/>
                              </w:rPr>
                              <w:t>important</w:t>
                            </w:r>
                            <w:r>
                              <w:rPr>
                                <w:color w:val="231F20"/>
                                <w:spacing w:val="-7"/>
                                <w:w w:val="90"/>
                              </w:rPr>
                              <w:t xml:space="preserve"> </w:t>
                            </w:r>
                            <w:r>
                              <w:rPr>
                                <w:color w:val="231F20"/>
                                <w:w w:val="90"/>
                              </w:rPr>
                              <w:t>that</w:t>
                            </w:r>
                            <w:r>
                              <w:rPr>
                                <w:color w:val="231F20"/>
                                <w:spacing w:val="-7"/>
                                <w:w w:val="90"/>
                              </w:rPr>
                              <w:t xml:space="preserve"> </w:t>
                            </w:r>
                            <w:r>
                              <w:rPr>
                                <w:color w:val="231F20"/>
                                <w:w w:val="90"/>
                              </w:rPr>
                              <w:t>measures</w:t>
                            </w:r>
                            <w:r>
                              <w:rPr>
                                <w:color w:val="231F20"/>
                                <w:spacing w:val="-7"/>
                                <w:w w:val="90"/>
                              </w:rPr>
                              <w:t xml:space="preserve"> </w:t>
                            </w:r>
                            <w:r>
                              <w:rPr>
                                <w:color w:val="231F20"/>
                                <w:w w:val="90"/>
                              </w:rPr>
                              <w:t>can</w:t>
                            </w:r>
                            <w:r>
                              <w:rPr>
                                <w:color w:val="231F20"/>
                                <w:spacing w:val="-7"/>
                                <w:w w:val="90"/>
                              </w:rPr>
                              <w:t xml:space="preserve"> </w:t>
                            </w:r>
                            <w:r>
                              <w:rPr>
                                <w:color w:val="231F20"/>
                                <w:w w:val="90"/>
                              </w:rPr>
                              <w:t>be</w:t>
                            </w:r>
                            <w:r>
                              <w:rPr>
                                <w:color w:val="231F20"/>
                                <w:spacing w:val="-7"/>
                                <w:w w:val="90"/>
                              </w:rPr>
                              <w:t xml:space="preserve"> </w:t>
                            </w:r>
                            <w:r>
                              <w:rPr>
                                <w:color w:val="231F20"/>
                                <w:w w:val="90"/>
                              </w:rPr>
                              <w:t>compared</w:t>
                            </w:r>
                            <w:r>
                              <w:rPr>
                                <w:color w:val="231F20"/>
                                <w:spacing w:val="-7"/>
                                <w:w w:val="90"/>
                              </w:rPr>
                              <w:t xml:space="preserve"> </w:t>
                            </w:r>
                            <w:r>
                              <w:rPr>
                                <w:color w:val="231F20"/>
                                <w:spacing w:val="-5"/>
                                <w:w w:val="90"/>
                              </w:rPr>
                              <w:t>and</w:t>
                            </w:r>
                            <w:r>
                              <w:rPr>
                                <w:color w:val="231F20"/>
                              </w:rPr>
                              <w:tab/>
                            </w:r>
                            <w:r>
                              <w:rPr>
                                <w:color w:val="231F20"/>
                                <w:w w:val="90"/>
                              </w:rPr>
                              <w:t>Organization</w:t>
                            </w:r>
                            <w:r>
                              <w:rPr>
                                <w:color w:val="231F20"/>
                                <w:spacing w:val="-4"/>
                              </w:rPr>
                              <w:t xml:space="preserve"> </w:t>
                            </w:r>
                            <w:r>
                              <w:rPr>
                                <w:color w:val="231F20"/>
                                <w:w w:val="90"/>
                              </w:rPr>
                              <w:t>of</w:t>
                            </w:r>
                            <w:r>
                              <w:rPr>
                                <w:color w:val="231F20"/>
                                <w:spacing w:val="-3"/>
                              </w:rPr>
                              <w:t xml:space="preserve"> </w:t>
                            </w:r>
                            <w:r>
                              <w:rPr>
                                <w:color w:val="231F20"/>
                                <w:w w:val="90"/>
                              </w:rPr>
                              <w:t>Securities</w:t>
                            </w:r>
                            <w:r>
                              <w:rPr>
                                <w:color w:val="231F20"/>
                                <w:spacing w:val="-3"/>
                              </w:rPr>
                              <w:t xml:space="preserve"> </w:t>
                            </w:r>
                            <w:r>
                              <w:rPr>
                                <w:color w:val="231F20"/>
                                <w:w w:val="90"/>
                              </w:rPr>
                              <w:t>Commissions</w:t>
                            </w:r>
                            <w:r>
                              <w:rPr>
                                <w:color w:val="231F20"/>
                                <w:spacing w:val="-3"/>
                              </w:rPr>
                              <w:t xml:space="preserve"> </w:t>
                            </w:r>
                            <w:r>
                              <w:rPr>
                                <w:color w:val="231F20"/>
                                <w:w w:val="90"/>
                              </w:rPr>
                              <w:t>(IOSCO)</w:t>
                            </w:r>
                            <w:r>
                              <w:rPr>
                                <w:color w:val="231F20"/>
                                <w:spacing w:val="-3"/>
                              </w:rPr>
                              <w:t xml:space="preserve"> </w:t>
                            </w:r>
                            <w:r>
                              <w:rPr>
                                <w:color w:val="231F20"/>
                                <w:spacing w:val="-2"/>
                                <w:w w:val="90"/>
                              </w:rPr>
                              <w:t>should</w:t>
                            </w:r>
                          </w:p>
                          <w:p w14:paraId="4670AAB1" w14:textId="77777777" w:rsidR="00674611" w:rsidRDefault="00F77B18">
                            <w:pPr>
                              <w:pStyle w:val="BodyText"/>
                              <w:tabs>
                                <w:tab w:val="left" w:pos="5725"/>
                              </w:tabs>
                              <w:spacing w:line="240" w:lineRule="exact"/>
                              <w:ind w:left="396"/>
                              <w:rPr>
                                <w:color w:val="000000"/>
                              </w:rPr>
                            </w:pPr>
                            <w:r>
                              <w:rPr>
                                <w:color w:val="231F20"/>
                                <w:w w:val="85"/>
                              </w:rPr>
                              <w:t>aggregated</w:t>
                            </w:r>
                            <w:r>
                              <w:rPr>
                                <w:color w:val="231F20"/>
                                <w:spacing w:val="14"/>
                              </w:rPr>
                              <w:t xml:space="preserve"> </w:t>
                            </w:r>
                            <w:r>
                              <w:rPr>
                                <w:color w:val="231F20"/>
                                <w:w w:val="85"/>
                              </w:rPr>
                              <w:t>across</w:t>
                            </w:r>
                            <w:r>
                              <w:rPr>
                                <w:color w:val="231F20"/>
                                <w:spacing w:val="15"/>
                              </w:rPr>
                              <w:t xml:space="preserve"> </w:t>
                            </w:r>
                            <w:r>
                              <w:rPr>
                                <w:color w:val="231F20"/>
                                <w:w w:val="85"/>
                              </w:rPr>
                              <w:t>non-bank</w:t>
                            </w:r>
                            <w:r>
                              <w:rPr>
                                <w:color w:val="231F20"/>
                                <w:spacing w:val="14"/>
                              </w:rPr>
                              <w:t xml:space="preserve"> </w:t>
                            </w:r>
                            <w:r>
                              <w:rPr>
                                <w:color w:val="231F20"/>
                                <w:w w:val="85"/>
                              </w:rPr>
                              <w:t>entities</w:t>
                            </w:r>
                            <w:r>
                              <w:rPr>
                                <w:color w:val="231F20"/>
                                <w:spacing w:val="15"/>
                              </w:rPr>
                              <w:t xml:space="preserve"> </w:t>
                            </w:r>
                            <w:r>
                              <w:rPr>
                                <w:color w:val="231F20"/>
                                <w:w w:val="85"/>
                              </w:rPr>
                              <w:t>and</w:t>
                            </w:r>
                            <w:r>
                              <w:rPr>
                                <w:color w:val="231F20"/>
                                <w:spacing w:val="15"/>
                              </w:rPr>
                              <w:t xml:space="preserve"> </w:t>
                            </w:r>
                            <w:r>
                              <w:rPr>
                                <w:color w:val="231F20"/>
                                <w:spacing w:val="-2"/>
                                <w:w w:val="85"/>
                              </w:rPr>
                              <w:t>sectors.</w:t>
                            </w:r>
                            <w:r>
                              <w:rPr>
                                <w:color w:val="231F20"/>
                              </w:rPr>
                              <w:tab/>
                            </w:r>
                            <w:r>
                              <w:rPr>
                                <w:color w:val="231F20"/>
                                <w:w w:val="90"/>
                              </w:rPr>
                              <w:t>identify</w:t>
                            </w:r>
                            <w:r>
                              <w:rPr>
                                <w:color w:val="231F20"/>
                                <w:spacing w:val="-8"/>
                                <w:w w:val="90"/>
                              </w:rPr>
                              <w:t xml:space="preserve"> </w:t>
                            </w:r>
                            <w:r>
                              <w:rPr>
                                <w:color w:val="231F20"/>
                                <w:w w:val="90"/>
                              </w:rPr>
                              <w:t>and/or</w:t>
                            </w:r>
                            <w:r>
                              <w:rPr>
                                <w:color w:val="231F20"/>
                                <w:spacing w:val="-6"/>
                                <w:w w:val="90"/>
                              </w:rPr>
                              <w:t xml:space="preserve"> </w:t>
                            </w:r>
                            <w:r>
                              <w:rPr>
                                <w:color w:val="231F20"/>
                                <w:w w:val="90"/>
                              </w:rPr>
                              <w:t>develop</w:t>
                            </w:r>
                            <w:r>
                              <w:rPr>
                                <w:color w:val="231F20"/>
                                <w:spacing w:val="-6"/>
                                <w:w w:val="90"/>
                              </w:rPr>
                              <w:t xml:space="preserve"> </w:t>
                            </w:r>
                            <w:r>
                              <w:rPr>
                                <w:color w:val="231F20"/>
                                <w:w w:val="90"/>
                              </w:rPr>
                              <w:t>consistent</w:t>
                            </w:r>
                            <w:r>
                              <w:rPr>
                                <w:color w:val="231F20"/>
                                <w:spacing w:val="-6"/>
                                <w:w w:val="90"/>
                              </w:rPr>
                              <w:t xml:space="preserve"> </w:t>
                            </w:r>
                            <w:r>
                              <w:rPr>
                                <w:color w:val="231F20"/>
                                <w:w w:val="90"/>
                              </w:rPr>
                              <w:t>measures</w:t>
                            </w:r>
                            <w:r>
                              <w:rPr>
                                <w:color w:val="231F20"/>
                                <w:spacing w:val="-6"/>
                                <w:w w:val="90"/>
                              </w:rPr>
                              <w:t xml:space="preserve"> </w:t>
                            </w:r>
                            <w:r>
                              <w:rPr>
                                <w:color w:val="231F20"/>
                                <w:w w:val="90"/>
                              </w:rPr>
                              <w:t>of</w:t>
                            </w:r>
                            <w:r>
                              <w:rPr>
                                <w:color w:val="231F20"/>
                                <w:spacing w:val="-6"/>
                                <w:w w:val="90"/>
                              </w:rPr>
                              <w:t xml:space="preserve"> </w:t>
                            </w:r>
                            <w:r>
                              <w:rPr>
                                <w:color w:val="231F20"/>
                                <w:w w:val="90"/>
                              </w:rPr>
                              <w:t>leverage</w:t>
                            </w:r>
                            <w:r>
                              <w:rPr>
                                <w:color w:val="231F20"/>
                                <w:spacing w:val="-6"/>
                                <w:w w:val="90"/>
                              </w:rPr>
                              <w:t xml:space="preserve"> </w:t>
                            </w:r>
                            <w:r>
                              <w:rPr>
                                <w:color w:val="231F20"/>
                                <w:spacing w:val="-5"/>
                                <w:w w:val="90"/>
                              </w:rPr>
                              <w:t>for</w:t>
                            </w:r>
                          </w:p>
                          <w:p w14:paraId="6B511BB2" w14:textId="77777777" w:rsidR="00674611" w:rsidRDefault="00F77B18">
                            <w:pPr>
                              <w:pStyle w:val="BodyText"/>
                              <w:spacing w:before="16"/>
                              <w:ind w:left="5725"/>
                              <w:rPr>
                                <w:color w:val="000000"/>
                              </w:rPr>
                            </w:pPr>
                            <w:r>
                              <w:rPr>
                                <w:color w:val="231F20"/>
                                <w:w w:val="90"/>
                              </w:rPr>
                              <w:t>the</w:t>
                            </w:r>
                            <w:r>
                              <w:rPr>
                                <w:color w:val="231F20"/>
                                <w:spacing w:val="-6"/>
                                <w:w w:val="90"/>
                              </w:rPr>
                              <w:t xml:space="preserve"> </w:t>
                            </w:r>
                            <w:r>
                              <w:rPr>
                                <w:color w:val="231F20"/>
                                <w:w w:val="90"/>
                              </w:rPr>
                              <w:t>fund</w:t>
                            </w:r>
                            <w:r>
                              <w:rPr>
                                <w:color w:val="231F20"/>
                                <w:spacing w:val="-6"/>
                                <w:w w:val="90"/>
                              </w:rPr>
                              <w:t xml:space="preserve"> </w:t>
                            </w:r>
                            <w:r>
                              <w:rPr>
                                <w:color w:val="231F20"/>
                                <w:spacing w:val="-2"/>
                                <w:w w:val="90"/>
                              </w:rPr>
                              <w:t>sector.</w:t>
                            </w:r>
                          </w:p>
                          <w:p w14:paraId="21A05BE0" w14:textId="77777777" w:rsidR="00674611" w:rsidRDefault="00F77B18">
                            <w:pPr>
                              <w:pStyle w:val="BodyText"/>
                              <w:spacing w:before="19"/>
                              <w:ind w:left="396"/>
                              <w:rPr>
                                <w:color w:val="000000"/>
                              </w:rPr>
                            </w:pPr>
                            <w:r>
                              <w:rPr>
                                <w:color w:val="231F20"/>
                                <w:w w:val="90"/>
                              </w:rPr>
                              <w:t>Bank</w:t>
                            </w:r>
                            <w:r>
                              <w:rPr>
                                <w:color w:val="231F20"/>
                                <w:spacing w:val="-6"/>
                                <w:w w:val="90"/>
                              </w:rPr>
                              <w:t xml:space="preserve"> </w:t>
                            </w:r>
                            <w:r>
                              <w:rPr>
                                <w:color w:val="231F20"/>
                                <w:w w:val="90"/>
                              </w:rPr>
                              <w:t>and</w:t>
                            </w:r>
                            <w:r>
                              <w:rPr>
                                <w:color w:val="231F20"/>
                                <w:spacing w:val="-5"/>
                                <w:w w:val="90"/>
                              </w:rPr>
                              <w:t xml:space="preserve"> </w:t>
                            </w:r>
                            <w:r>
                              <w:rPr>
                                <w:color w:val="231F20"/>
                                <w:w w:val="90"/>
                              </w:rPr>
                              <w:t>FCA</w:t>
                            </w:r>
                            <w:r>
                              <w:rPr>
                                <w:color w:val="231F20"/>
                                <w:spacing w:val="-5"/>
                                <w:w w:val="90"/>
                              </w:rPr>
                              <w:t xml:space="preserve"> </w:t>
                            </w:r>
                            <w:r>
                              <w:rPr>
                                <w:color w:val="231F20"/>
                                <w:w w:val="90"/>
                              </w:rPr>
                              <w:t>staff</w:t>
                            </w:r>
                            <w:r>
                              <w:rPr>
                                <w:color w:val="231F20"/>
                                <w:spacing w:val="-5"/>
                                <w:w w:val="90"/>
                              </w:rPr>
                              <w:t xml:space="preserve"> </w:t>
                            </w:r>
                            <w:r>
                              <w:rPr>
                                <w:color w:val="231F20"/>
                                <w:w w:val="90"/>
                              </w:rPr>
                              <w:t>are</w:t>
                            </w:r>
                            <w:r>
                              <w:rPr>
                                <w:color w:val="231F20"/>
                                <w:spacing w:val="-5"/>
                                <w:w w:val="90"/>
                              </w:rPr>
                              <w:t xml:space="preserve"> </w:t>
                            </w:r>
                            <w:r>
                              <w:rPr>
                                <w:color w:val="231F20"/>
                                <w:w w:val="90"/>
                              </w:rPr>
                              <w:t>continuing</w:t>
                            </w:r>
                            <w:r>
                              <w:rPr>
                                <w:color w:val="231F20"/>
                                <w:spacing w:val="-6"/>
                                <w:w w:val="90"/>
                              </w:rPr>
                              <w:t xml:space="preserve"> </w:t>
                            </w:r>
                            <w:r>
                              <w:rPr>
                                <w:color w:val="231F20"/>
                                <w:w w:val="90"/>
                              </w:rPr>
                              <w:t>their</w:t>
                            </w:r>
                            <w:r>
                              <w:rPr>
                                <w:color w:val="231F20"/>
                                <w:spacing w:val="-5"/>
                                <w:w w:val="90"/>
                              </w:rPr>
                              <w:t xml:space="preserve"> </w:t>
                            </w:r>
                            <w:r>
                              <w:rPr>
                                <w:color w:val="231F20"/>
                                <w:w w:val="90"/>
                              </w:rPr>
                              <w:t>in-depth</w:t>
                            </w:r>
                            <w:r>
                              <w:rPr>
                                <w:color w:val="231F20"/>
                                <w:spacing w:val="-5"/>
                                <w:w w:val="90"/>
                              </w:rPr>
                              <w:t xml:space="preserve"> </w:t>
                            </w:r>
                            <w:r>
                              <w:rPr>
                                <w:color w:val="231F20"/>
                                <w:spacing w:val="-2"/>
                                <w:w w:val="90"/>
                              </w:rPr>
                              <w:t>assessment</w:t>
                            </w:r>
                          </w:p>
                          <w:p w14:paraId="1FF15C8B" w14:textId="77777777" w:rsidR="00674611" w:rsidRDefault="00F77B18">
                            <w:pPr>
                              <w:pStyle w:val="BodyText"/>
                              <w:tabs>
                                <w:tab w:val="left" w:pos="5725"/>
                              </w:tabs>
                              <w:spacing w:before="19"/>
                              <w:ind w:left="396"/>
                              <w:rPr>
                                <w:color w:val="000000"/>
                              </w:rPr>
                            </w:pPr>
                            <w:r>
                              <w:rPr>
                                <w:color w:val="231F20"/>
                                <w:w w:val="90"/>
                              </w:rPr>
                              <w:t>of</w:t>
                            </w:r>
                            <w:r>
                              <w:rPr>
                                <w:color w:val="231F20"/>
                                <w:spacing w:val="-9"/>
                                <w:w w:val="90"/>
                              </w:rPr>
                              <w:t xml:space="preserve"> </w:t>
                            </w:r>
                            <w:r>
                              <w:rPr>
                                <w:color w:val="231F20"/>
                                <w:w w:val="90"/>
                              </w:rPr>
                              <w:t>leverage</w:t>
                            </w:r>
                            <w:r>
                              <w:rPr>
                                <w:color w:val="231F20"/>
                                <w:spacing w:val="-9"/>
                                <w:w w:val="90"/>
                              </w:rPr>
                              <w:t xml:space="preserve"> </w:t>
                            </w:r>
                            <w:r>
                              <w:rPr>
                                <w:color w:val="231F20"/>
                                <w:w w:val="90"/>
                              </w:rPr>
                              <w:t>metrics</w:t>
                            </w:r>
                            <w:r>
                              <w:rPr>
                                <w:color w:val="231F20"/>
                                <w:spacing w:val="-8"/>
                                <w:w w:val="90"/>
                              </w:rPr>
                              <w:t xml:space="preserve"> </w:t>
                            </w:r>
                            <w:r>
                              <w:rPr>
                                <w:color w:val="231F20"/>
                                <w:w w:val="90"/>
                              </w:rPr>
                              <w:t>and</w:t>
                            </w:r>
                            <w:r>
                              <w:rPr>
                                <w:color w:val="231F20"/>
                                <w:spacing w:val="-9"/>
                                <w:w w:val="90"/>
                              </w:rPr>
                              <w:t xml:space="preserve"> </w:t>
                            </w:r>
                            <w:r>
                              <w:rPr>
                                <w:color w:val="231F20"/>
                                <w:w w:val="90"/>
                              </w:rPr>
                              <w:t>risks</w:t>
                            </w:r>
                            <w:r>
                              <w:rPr>
                                <w:color w:val="231F20"/>
                                <w:spacing w:val="-8"/>
                                <w:w w:val="90"/>
                              </w:rPr>
                              <w:t xml:space="preserve"> </w:t>
                            </w:r>
                            <w:r>
                              <w:rPr>
                                <w:color w:val="231F20"/>
                                <w:w w:val="90"/>
                              </w:rPr>
                              <w:t>from</w:t>
                            </w:r>
                            <w:r>
                              <w:rPr>
                                <w:color w:val="231F20"/>
                                <w:spacing w:val="-9"/>
                                <w:w w:val="90"/>
                              </w:rPr>
                              <w:t xml:space="preserve"> </w:t>
                            </w:r>
                            <w:r>
                              <w:rPr>
                                <w:color w:val="231F20"/>
                                <w:w w:val="90"/>
                              </w:rPr>
                              <w:t>leverage</w:t>
                            </w:r>
                            <w:r>
                              <w:rPr>
                                <w:color w:val="231F20"/>
                                <w:spacing w:val="-8"/>
                                <w:w w:val="90"/>
                              </w:rPr>
                              <w:t xml:space="preserve"> </w:t>
                            </w:r>
                            <w:r>
                              <w:rPr>
                                <w:color w:val="231F20"/>
                                <w:w w:val="90"/>
                              </w:rPr>
                              <w:t>in</w:t>
                            </w:r>
                            <w:r>
                              <w:rPr>
                                <w:color w:val="231F20"/>
                                <w:spacing w:val="-9"/>
                                <w:w w:val="90"/>
                              </w:rPr>
                              <w:t xml:space="preserve"> </w:t>
                            </w:r>
                            <w:r>
                              <w:rPr>
                                <w:color w:val="231F20"/>
                                <w:w w:val="90"/>
                              </w:rPr>
                              <w:t>the</w:t>
                            </w:r>
                            <w:r>
                              <w:rPr>
                                <w:color w:val="231F20"/>
                                <w:spacing w:val="-8"/>
                                <w:w w:val="90"/>
                              </w:rPr>
                              <w:t xml:space="preserve"> </w:t>
                            </w:r>
                            <w:r>
                              <w:rPr>
                                <w:color w:val="231F20"/>
                                <w:w w:val="90"/>
                              </w:rPr>
                              <w:t>non-</w:t>
                            </w:r>
                            <w:r>
                              <w:rPr>
                                <w:color w:val="231F20"/>
                                <w:spacing w:val="-4"/>
                                <w:w w:val="90"/>
                              </w:rPr>
                              <w:t>bank</w:t>
                            </w:r>
                            <w:r>
                              <w:rPr>
                                <w:color w:val="231F20"/>
                              </w:rPr>
                              <w:tab/>
                            </w:r>
                            <w:r>
                              <w:rPr>
                                <w:color w:val="231F20"/>
                                <w:w w:val="95"/>
                              </w:rPr>
                              <w:t>In</w:t>
                            </w:r>
                            <w:r>
                              <w:rPr>
                                <w:color w:val="231F20"/>
                                <w:spacing w:val="-14"/>
                                <w:w w:val="95"/>
                              </w:rPr>
                              <w:t xml:space="preserve"> </w:t>
                            </w:r>
                            <w:r>
                              <w:rPr>
                                <w:color w:val="231F20"/>
                                <w:w w:val="95"/>
                              </w:rPr>
                              <w:t>its</w:t>
                            </w:r>
                            <w:r>
                              <w:rPr>
                                <w:color w:val="231F20"/>
                                <w:spacing w:val="-12"/>
                                <w:w w:val="95"/>
                              </w:rPr>
                              <w:t xml:space="preserve"> </w:t>
                            </w:r>
                            <w:r>
                              <w:rPr>
                                <w:color w:val="231F20"/>
                                <w:w w:val="95"/>
                              </w:rPr>
                              <w:t>implementation</w:t>
                            </w:r>
                            <w:r>
                              <w:rPr>
                                <w:color w:val="231F20"/>
                                <w:spacing w:val="-12"/>
                                <w:w w:val="95"/>
                              </w:rPr>
                              <w:t xml:space="preserve"> </w:t>
                            </w:r>
                            <w:r>
                              <w:rPr>
                                <w:color w:val="231F20"/>
                                <w:w w:val="95"/>
                              </w:rPr>
                              <w:t>of</w:t>
                            </w:r>
                            <w:r>
                              <w:rPr>
                                <w:color w:val="231F20"/>
                                <w:spacing w:val="-12"/>
                                <w:w w:val="95"/>
                              </w:rPr>
                              <w:t xml:space="preserve"> </w:t>
                            </w:r>
                            <w:r>
                              <w:rPr>
                                <w:color w:val="231F20"/>
                                <w:w w:val="95"/>
                              </w:rPr>
                              <w:t>the</w:t>
                            </w:r>
                            <w:r>
                              <w:rPr>
                                <w:color w:val="231F20"/>
                                <w:spacing w:val="-12"/>
                                <w:w w:val="95"/>
                              </w:rPr>
                              <w:t xml:space="preserve"> </w:t>
                            </w:r>
                            <w:r>
                              <w:rPr>
                                <w:color w:val="231F20"/>
                                <w:w w:val="95"/>
                              </w:rPr>
                              <w:t>FSB’s</w:t>
                            </w:r>
                            <w:r>
                              <w:rPr>
                                <w:color w:val="231F20"/>
                                <w:spacing w:val="-12"/>
                                <w:w w:val="95"/>
                              </w:rPr>
                              <w:t xml:space="preserve"> </w:t>
                            </w:r>
                            <w:r>
                              <w:rPr>
                                <w:color w:val="231F20"/>
                                <w:spacing w:val="-2"/>
                                <w:w w:val="95"/>
                              </w:rPr>
                              <w:t>leverage</w:t>
                            </w:r>
                          </w:p>
                          <w:p w14:paraId="097814DE" w14:textId="77777777" w:rsidR="00674611" w:rsidRDefault="00F77B18">
                            <w:pPr>
                              <w:pStyle w:val="BodyText"/>
                              <w:tabs>
                                <w:tab w:val="left" w:pos="5725"/>
                              </w:tabs>
                              <w:spacing w:before="18" w:line="259" w:lineRule="auto"/>
                              <w:ind w:left="5725" w:right="411" w:hanging="5330"/>
                              <w:rPr>
                                <w:color w:val="000000"/>
                              </w:rPr>
                            </w:pPr>
                            <w:r>
                              <w:rPr>
                                <w:color w:val="231F20"/>
                              </w:rPr>
                              <w:t>financial</w:t>
                            </w:r>
                            <w:r>
                              <w:rPr>
                                <w:color w:val="231F20"/>
                                <w:spacing w:val="-6"/>
                              </w:rPr>
                              <w:t xml:space="preserve"> </w:t>
                            </w:r>
                            <w:r>
                              <w:rPr>
                                <w:color w:val="231F20"/>
                              </w:rPr>
                              <w:t>system.</w:t>
                            </w:r>
                            <w:r>
                              <w:rPr>
                                <w:color w:val="231F20"/>
                              </w:rPr>
                              <w:tab/>
                            </w:r>
                            <w:r>
                              <w:rPr>
                                <w:color w:val="231F20"/>
                                <w:spacing w:val="-6"/>
                              </w:rPr>
                              <w:t>recommendations,</w:t>
                            </w:r>
                            <w:r>
                              <w:rPr>
                                <w:color w:val="231F20"/>
                                <w:spacing w:val="-12"/>
                              </w:rPr>
                              <w:t xml:space="preserve"> </w:t>
                            </w:r>
                            <w:r>
                              <w:rPr>
                                <w:color w:val="231F20"/>
                                <w:spacing w:val="-6"/>
                              </w:rPr>
                              <w:t>the</w:t>
                            </w:r>
                            <w:r>
                              <w:rPr>
                                <w:color w:val="231F20"/>
                                <w:spacing w:val="-12"/>
                              </w:rPr>
                              <w:t xml:space="preserve"> </w:t>
                            </w:r>
                            <w:r>
                              <w:rPr>
                                <w:color w:val="231F20"/>
                                <w:spacing w:val="-6"/>
                              </w:rPr>
                              <w:t>FPC</w:t>
                            </w:r>
                            <w:r>
                              <w:rPr>
                                <w:color w:val="231F20"/>
                                <w:spacing w:val="-12"/>
                              </w:rPr>
                              <w:t xml:space="preserve"> </w:t>
                            </w:r>
                            <w:r>
                              <w:rPr>
                                <w:color w:val="231F20"/>
                                <w:spacing w:val="-6"/>
                              </w:rPr>
                              <w:t>encourages</w:t>
                            </w:r>
                            <w:r>
                              <w:rPr>
                                <w:color w:val="231F20"/>
                                <w:spacing w:val="-12"/>
                              </w:rPr>
                              <w:t xml:space="preserve"> </w:t>
                            </w:r>
                            <w:r>
                              <w:rPr>
                                <w:color w:val="231F20"/>
                                <w:spacing w:val="-6"/>
                              </w:rPr>
                              <w:t>IOSCO</w:t>
                            </w:r>
                            <w:r>
                              <w:rPr>
                                <w:color w:val="231F20"/>
                                <w:spacing w:val="-12"/>
                              </w:rPr>
                              <w:t xml:space="preserve"> </w:t>
                            </w:r>
                            <w:r>
                              <w:rPr>
                                <w:color w:val="231F20"/>
                                <w:spacing w:val="-6"/>
                              </w:rPr>
                              <w:t>to</w:t>
                            </w:r>
                            <w:r>
                              <w:rPr>
                                <w:color w:val="231F20"/>
                                <w:spacing w:val="-12"/>
                              </w:rPr>
                              <w:t xml:space="preserve"> </w:t>
                            </w:r>
                            <w:r>
                              <w:rPr>
                                <w:color w:val="231F20"/>
                                <w:spacing w:val="-6"/>
                              </w:rPr>
                              <w:t>consider</w:t>
                            </w:r>
                            <w:r>
                              <w:rPr>
                                <w:color w:val="231F20"/>
                                <w:spacing w:val="-12"/>
                              </w:rPr>
                              <w:t xml:space="preserve"> </w:t>
                            </w:r>
                            <w:r>
                              <w:rPr>
                                <w:color w:val="231F20"/>
                                <w:spacing w:val="-6"/>
                              </w:rPr>
                              <w:t xml:space="preserve">a </w:t>
                            </w:r>
                            <w:r>
                              <w:rPr>
                                <w:color w:val="231F20"/>
                              </w:rPr>
                              <w:t>range of risk-based metrics that measure the potential losses and liquidity problems generated by leverage.</w:t>
                            </w:r>
                          </w:p>
                        </w:txbxContent>
                      </wps:txbx>
                      <wps:bodyPr wrap="square" lIns="0" tIns="0" rIns="0" bIns="0" rtlCol="0">
                        <a:noAutofit/>
                      </wps:bodyPr>
                    </wps:wsp>
                  </a:graphicData>
                </a:graphic>
              </wp:inline>
            </w:drawing>
          </mc:Choice>
          <mc:Fallback>
            <w:pict>
              <v:shape w14:anchorId="61A9BDC1" id="Textbox 1468" o:spid="_x0000_s1513" type="#_x0000_t202" style="width:555.6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" fillcolor="#eadfe6" stroked="f">
                <v:textbox inset="0,0,0,0">
                  <w:txbxContent>
                    <w:p w14:paraId="2CC5ABA0" w14:textId="77777777" w:rsidR="00674611" w:rsidRDefault="00674611">
                      <w:pPr>
                        <w:pStyle w:val="BodyText"/>
                        <w:spacing w:before="135"/>
                        <w:rPr>
                          <w:color w:val="000000"/>
                        </w:rPr>
                      </w:pPr>
                    </w:p>
                    <w:p w14:paraId="3655E4A7" w14:textId="77777777" w:rsidR="00674611" w:rsidRDefault="00F77B18">
                      <w:pPr>
                        <w:pStyle w:val="BodyText"/>
                        <w:tabs>
                          <w:tab w:val="left" w:pos="5725"/>
                        </w:tabs>
                        <w:spacing w:line="259" w:lineRule="auto"/>
                        <w:ind w:left="396" w:right="1211"/>
                        <w:rPr>
                          <w:color w:val="000000"/>
                        </w:rPr>
                      </w:pPr>
                      <w:r>
                        <w:rPr>
                          <w:color w:val="231F20"/>
                          <w:w w:val="95"/>
                        </w:rPr>
                        <w:t>the fact that offsetting exposures with different counterparties</w:t>
                      </w:r>
                      <w:r>
                        <w:rPr>
                          <w:color w:val="231F20"/>
                        </w:rPr>
                        <w:tab/>
                      </w:r>
                      <w:r>
                        <w:rPr>
                          <w:color w:val="231F20"/>
                          <w:w w:val="90"/>
                        </w:rPr>
                        <w:t>The</w:t>
                      </w:r>
                      <w:r>
                        <w:rPr>
                          <w:color w:val="231F20"/>
                          <w:spacing w:val="-10"/>
                          <w:w w:val="90"/>
                        </w:rPr>
                        <w:t xml:space="preserve"> </w:t>
                      </w:r>
                      <w:r>
                        <w:rPr>
                          <w:color w:val="231F20"/>
                          <w:w w:val="90"/>
                        </w:rPr>
                        <w:t>assessment</w:t>
                      </w:r>
                      <w:r>
                        <w:rPr>
                          <w:color w:val="231F20"/>
                          <w:spacing w:val="-10"/>
                          <w:w w:val="90"/>
                        </w:rPr>
                        <w:t xml:space="preserve"> </w:t>
                      </w:r>
                      <w:r>
                        <w:rPr>
                          <w:color w:val="231F20"/>
                          <w:w w:val="90"/>
                        </w:rPr>
                        <w:t>will</w:t>
                      </w:r>
                      <w:r>
                        <w:rPr>
                          <w:color w:val="231F20"/>
                          <w:spacing w:val="-10"/>
                          <w:w w:val="90"/>
                        </w:rPr>
                        <w:t xml:space="preserve"> </w:t>
                      </w:r>
                      <w:r>
                        <w:rPr>
                          <w:color w:val="231F20"/>
                          <w:w w:val="90"/>
                        </w:rPr>
                        <w:t>also</w:t>
                      </w:r>
                      <w:r>
                        <w:rPr>
                          <w:color w:val="231F20"/>
                          <w:spacing w:val="-10"/>
                          <w:w w:val="90"/>
                        </w:rPr>
                        <w:t xml:space="preserve"> </w:t>
                      </w:r>
                      <w:r>
                        <w:rPr>
                          <w:color w:val="231F20"/>
                          <w:w w:val="90"/>
                        </w:rPr>
                        <w:t>support</w:t>
                      </w:r>
                      <w:r>
                        <w:rPr>
                          <w:color w:val="231F20"/>
                          <w:spacing w:val="-10"/>
                          <w:w w:val="90"/>
                        </w:rPr>
                        <w:t xml:space="preserve"> </w:t>
                      </w:r>
                      <w:r>
                        <w:rPr>
                          <w:color w:val="231F20"/>
                          <w:w w:val="90"/>
                        </w:rPr>
                        <w:t>the</w:t>
                      </w:r>
                      <w:r>
                        <w:rPr>
                          <w:color w:val="231F20"/>
                          <w:spacing w:val="-10"/>
                          <w:w w:val="90"/>
                        </w:rPr>
                        <w:t xml:space="preserve"> </w:t>
                      </w:r>
                      <w:r>
                        <w:rPr>
                          <w:color w:val="231F20"/>
                          <w:w w:val="90"/>
                        </w:rPr>
                        <w:t>Bank</w:t>
                      </w:r>
                      <w:r>
                        <w:rPr>
                          <w:color w:val="231F20"/>
                          <w:spacing w:val="-10"/>
                          <w:w w:val="90"/>
                        </w:rPr>
                        <w:t xml:space="preserve"> </w:t>
                      </w:r>
                      <w:r>
                        <w:rPr>
                          <w:color w:val="231F20"/>
                          <w:w w:val="90"/>
                        </w:rPr>
                        <w:t>and</w:t>
                      </w:r>
                      <w:r>
                        <w:rPr>
                          <w:color w:val="231F20"/>
                          <w:spacing w:val="-10"/>
                          <w:w w:val="90"/>
                        </w:rPr>
                        <w:t xml:space="preserve"> </w:t>
                      </w:r>
                      <w:r>
                        <w:rPr>
                          <w:color w:val="231F20"/>
                          <w:w w:val="90"/>
                        </w:rPr>
                        <w:t xml:space="preserve">FCA’s </w:t>
                      </w:r>
                      <w:r>
                        <w:rPr>
                          <w:color w:val="231F20"/>
                        </w:rPr>
                        <w:t>do not necessarily result in reduced liquidity demands from</w:t>
                      </w:r>
                      <w:r>
                        <w:rPr>
                          <w:color w:val="231F20"/>
                        </w:rPr>
                        <w:tab/>
                      </w:r>
                      <w:r>
                        <w:rPr>
                          <w:color w:val="231F20"/>
                          <w:w w:val="90"/>
                        </w:rPr>
                        <w:t xml:space="preserve">engagement with international work in this area. In </w:t>
                      </w:r>
                      <w:r>
                        <w:rPr>
                          <w:color w:val="231F20"/>
                        </w:rPr>
                        <w:t>margin</w:t>
                      </w:r>
                      <w:r>
                        <w:rPr>
                          <w:color w:val="231F20"/>
                          <w:spacing w:val="-6"/>
                        </w:rPr>
                        <w:t xml:space="preserve"> </w:t>
                      </w:r>
                      <w:r>
                        <w:rPr>
                          <w:color w:val="231F20"/>
                        </w:rPr>
                        <w:t>calls.</w:t>
                      </w:r>
                      <w:r>
                        <w:rPr>
                          <w:color w:val="231F20"/>
                        </w:rPr>
                        <w:tab/>
                      </w:r>
                      <w:r>
                        <w:rPr>
                          <w:color w:val="231F20"/>
                          <w:spacing w:val="-2"/>
                        </w:rPr>
                        <w:t>January</w:t>
                      </w:r>
                      <w:r>
                        <w:rPr>
                          <w:color w:val="231F20"/>
                          <w:spacing w:val="-14"/>
                        </w:rPr>
                        <w:t xml:space="preserve"> </w:t>
                      </w:r>
                      <w:r>
                        <w:rPr>
                          <w:color w:val="231F20"/>
                          <w:spacing w:val="-2"/>
                        </w:rPr>
                        <w:t>2017,</w:t>
                      </w:r>
                      <w:r>
                        <w:rPr>
                          <w:color w:val="231F20"/>
                          <w:spacing w:val="-14"/>
                        </w:rPr>
                        <w:t xml:space="preserve"> </w:t>
                      </w:r>
                      <w:r>
                        <w:rPr>
                          <w:color w:val="231F20"/>
                          <w:spacing w:val="-2"/>
                        </w:rPr>
                        <w:t>the</w:t>
                      </w:r>
                      <w:r>
                        <w:rPr>
                          <w:color w:val="231F20"/>
                          <w:spacing w:val="-14"/>
                        </w:rPr>
                        <w:t xml:space="preserve"> </w:t>
                      </w:r>
                      <w:r>
                        <w:rPr>
                          <w:color w:val="231F20"/>
                          <w:spacing w:val="-2"/>
                        </w:rPr>
                        <w:t>Financial</w:t>
                      </w:r>
                      <w:r>
                        <w:rPr>
                          <w:color w:val="231F20"/>
                          <w:spacing w:val="-14"/>
                        </w:rPr>
                        <w:t xml:space="preserve"> </w:t>
                      </w:r>
                      <w:r>
                        <w:rPr>
                          <w:color w:val="231F20"/>
                          <w:spacing w:val="-2"/>
                        </w:rPr>
                        <w:t>Stability</w:t>
                      </w:r>
                      <w:r>
                        <w:rPr>
                          <w:color w:val="231F20"/>
                          <w:spacing w:val="-14"/>
                        </w:rPr>
                        <w:t xml:space="preserve"> </w:t>
                      </w:r>
                      <w:r>
                        <w:rPr>
                          <w:color w:val="231F20"/>
                          <w:spacing w:val="-2"/>
                        </w:rPr>
                        <w:t>Board</w:t>
                      </w:r>
                      <w:r>
                        <w:rPr>
                          <w:color w:val="231F20"/>
                          <w:spacing w:val="-14"/>
                        </w:rPr>
                        <w:t xml:space="preserve"> </w:t>
                      </w:r>
                      <w:r>
                        <w:rPr>
                          <w:color w:val="231F20"/>
                          <w:spacing w:val="-2"/>
                        </w:rPr>
                        <w:t>(FSB)</w:t>
                      </w:r>
                    </w:p>
                    <w:p w14:paraId="1831B81B" w14:textId="77777777" w:rsidR="00674611" w:rsidRDefault="00F77B18">
                      <w:pPr>
                        <w:pStyle w:val="BodyText"/>
                        <w:tabs>
                          <w:tab w:val="left" w:pos="5725"/>
                        </w:tabs>
                        <w:spacing w:line="259" w:lineRule="auto"/>
                        <w:ind w:left="396" w:right="904" w:firstLine="5329"/>
                        <w:rPr>
                          <w:color w:val="000000"/>
                        </w:rPr>
                      </w:pPr>
                      <w:r>
                        <w:rPr>
                          <w:color w:val="231F20"/>
                          <w:w w:val="90"/>
                        </w:rPr>
                        <w:t>recommended</w:t>
                      </w:r>
                      <w:r>
                        <w:rPr>
                          <w:color w:val="231F20"/>
                          <w:spacing w:val="-2"/>
                          <w:w w:val="90"/>
                        </w:rPr>
                        <w:t xml:space="preserve"> </w:t>
                      </w:r>
                      <w:r>
                        <w:rPr>
                          <w:color w:val="231F20"/>
                          <w:w w:val="90"/>
                        </w:rPr>
                        <w:t>that</w:t>
                      </w:r>
                      <w:r>
                        <w:rPr>
                          <w:color w:val="231F20"/>
                          <w:spacing w:val="-2"/>
                          <w:w w:val="90"/>
                        </w:rPr>
                        <w:t xml:space="preserve"> </w:t>
                      </w:r>
                      <w:r>
                        <w:rPr>
                          <w:color w:val="231F20"/>
                          <w:w w:val="90"/>
                        </w:rPr>
                        <w:t>by</w:t>
                      </w:r>
                      <w:r>
                        <w:rPr>
                          <w:color w:val="231F20"/>
                          <w:spacing w:val="-2"/>
                          <w:w w:val="90"/>
                        </w:rPr>
                        <w:t xml:space="preserve"> </w:t>
                      </w:r>
                      <w:r>
                        <w:rPr>
                          <w:color w:val="231F20"/>
                          <w:w w:val="90"/>
                        </w:rPr>
                        <w:t>the</w:t>
                      </w:r>
                      <w:r>
                        <w:rPr>
                          <w:color w:val="231F20"/>
                          <w:spacing w:val="-2"/>
                          <w:w w:val="90"/>
                        </w:rPr>
                        <w:t xml:space="preserve"> </w:t>
                      </w:r>
                      <w:r>
                        <w:rPr>
                          <w:color w:val="231F20"/>
                          <w:w w:val="90"/>
                        </w:rPr>
                        <w:t>end</w:t>
                      </w:r>
                      <w:r>
                        <w:rPr>
                          <w:color w:val="231F20"/>
                          <w:spacing w:val="-2"/>
                          <w:w w:val="90"/>
                        </w:rPr>
                        <w:t xml:space="preserve"> </w:t>
                      </w:r>
                      <w:r>
                        <w:rPr>
                          <w:color w:val="231F20"/>
                          <w:w w:val="90"/>
                        </w:rPr>
                        <w:t>of</w:t>
                      </w:r>
                      <w:r>
                        <w:rPr>
                          <w:color w:val="231F20"/>
                          <w:spacing w:val="-2"/>
                          <w:w w:val="90"/>
                        </w:rPr>
                        <w:t xml:space="preserve"> </w:t>
                      </w:r>
                      <w:r>
                        <w:rPr>
                          <w:color w:val="231F20"/>
                          <w:w w:val="90"/>
                        </w:rPr>
                        <w:t>2018</w:t>
                      </w:r>
                      <w:r>
                        <w:rPr>
                          <w:color w:val="231F20"/>
                          <w:spacing w:val="-2"/>
                          <w:w w:val="90"/>
                        </w:rPr>
                        <w:t xml:space="preserve"> </w:t>
                      </w:r>
                      <w:r>
                        <w:rPr>
                          <w:color w:val="231F20"/>
                          <w:w w:val="90"/>
                        </w:rPr>
                        <w:t>the</w:t>
                      </w:r>
                      <w:r>
                        <w:rPr>
                          <w:color w:val="231F20"/>
                          <w:spacing w:val="-2"/>
                          <w:w w:val="90"/>
                        </w:rPr>
                        <w:t xml:space="preserve"> </w:t>
                      </w:r>
                      <w:r>
                        <w:rPr>
                          <w:color w:val="231F20"/>
                          <w:w w:val="90"/>
                        </w:rPr>
                        <w:t>International It</w:t>
                      </w:r>
                      <w:r>
                        <w:rPr>
                          <w:color w:val="231F20"/>
                          <w:spacing w:val="-8"/>
                          <w:w w:val="90"/>
                        </w:rPr>
                        <w:t xml:space="preserve"> </w:t>
                      </w:r>
                      <w:r>
                        <w:rPr>
                          <w:color w:val="231F20"/>
                          <w:w w:val="90"/>
                        </w:rPr>
                        <w:t>is</w:t>
                      </w:r>
                      <w:r>
                        <w:rPr>
                          <w:color w:val="231F20"/>
                          <w:spacing w:val="-7"/>
                          <w:w w:val="90"/>
                        </w:rPr>
                        <w:t xml:space="preserve"> </w:t>
                      </w:r>
                      <w:r>
                        <w:rPr>
                          <w:color w:val="231F20"/>
                          <w:w w:val="90"/>
                        </w:rPr>
                        <w:t>also</w:t>
                      </w:r>
                      <w:r>
                        <w:rPr>
                          <w:color w:val="231F20"/>
                          <w:spacing w:val="-7"/>
                          <w:w w:val="90"/>
                        </w:rPr>
                        <w:t xml:space="preserve"> </w:t>
                      </w:r>
                      <w:r>
                        <w:rPr>
                          <w:color w:val="231F20"/>
                          <w:w w:val="90"/>
                        </w:rPr>
                        <w:t>important</w:t>
                      </w:r>
                      <w:r>
                        <w:rPr>
                          <w:color w:val="231F20"/>
                          <w:spacing w:val="-7"/>
                          <w:w w:val="90"/>
                        </w:rPr>
                        <w:t xml:space="preserve"> </w:t>
                      </w:r>
                      <w:r>
                        <w:rPr>
                          <w:color w:val="231F20"/>
                          <w:w w:val="90"/>
                        </w:rPr>
                        <w:t>that</w:t>
                      </w:r>
                      <w:r>
                        <w:rPr>
                          <w:color w:val="231F20"/>
                          <w:spacing w:val="-7"/>
                          <w:w w:val="90"/>
                        </w:rPr>
                        <w:t xml:space="preserve"> </w:t>
                      </w:r>
                      <w:r>
                        <w:rPr>
                          <w:color w:val="231F20"/>
                          <w:w w:val="90"/>
                        </w:rPr>
                        <w:t>measures</w:t>
                      </w:r>
                      <w:r>
                        <w:rPr>
                          <w:color w:val="231F20"/>
                          <w:spacing w:val="-7"/>
                          <w:w w:val="90"/>
                        </w:rPr>
                        <w:t xml:space="preserve"> </w:t>
                      </w:r>
                      <w:r>
                        <w:rPr>
                          <w:color w:val="231F20"/>
                          <w:w w:val="90"/>
                        </w:rPr>
                        <w:t>can</w:t>
                      </w:r>
                      <w:r>
                        <w:rPr>
                          <w:color w:val="231F20"/>
                          <w:spacing w:val="-7"/>
                          <w:w w:val="90"/>
                        </w:rPr>
                        <w:t xml:space="preserve"> </w:t>
                      </w:r>
                      <w:r>
                        <w:rPr>
                          <w:color w:val="231F20"/>
                          <w:w w:val="90"/>
                        </w:rPr>
                        <w:t>be</w:t>
                      </w:r>
                      <w:r>
                        <w:rPr>
                          <w:color w:val="231F20"/>
                          <w:spacing w:val="-7"/>
                          <w:w w:val="90"/>
                        </w:rPr>
                        <w:t xml:space="preserve"> </w:t>
                      </w:r>
                      <w:r>
                        <w:rPr>
                          <w:color w:val="231F20"/>
                          <w:w w:val="90"/>
                        </w:rPr>
                        <w:t>compared</w:t>
                      </w:r>
                      <w:r>
                        <w:rPr>
                          <w:color w:val="231F20"/>
                          <w:spacing w:val="-7"/>
                          <w:w w:val="90"/>
                        </w:rPr>
                        <w:t xml:space="preserve"> </w:t>
                      </w:r>
                      <w:r>
                        <w:rPr>
                          <w:color w:val="231F20"/>
                          <w:spacing w:val="-5"/>
                          <w:w w:val="90"/>
                        </w:rPr>
                        <w:t>and</w:t>
                      </w:r>
                      <w:r>
                        <w:rPr>
                          <w:color w:val="231F20"/>
                        </w:rPr>
                        <w:tab/>
                      </w:r>
                      <w:r>
                        <w:rPr>
                          <w:color w:val="231F20"/>
                          <w:w w:val="90"/>
                        </w:rPr>
                        <w:t>Organization</w:t>
                      </w:r>
                      <w:r>
                        <w:rPr>
                          <w:color w:val="231F20"/>
                          <w:spacing w:val="-4"/>
                        </w:rPr>
                        <w:t xml:space="preserve"> </w:t>
                      </w:r>
                      <w:r>
                        <w:rPr>
                          <w:color w:val="231F20"/>
                          <w:w w:val="90"/>
                        </w:rPr>
                        <w:t>of</w:t>
                      </w:r>
                      <w:r>
                        <w:rPr>
                          <w:color w:val="231F20"/>
                          <w:spacing w:val="-3"/>
                        </w:rPr>
                        <w:t xml:space="preserve"> </w:t>
                      </w:r>
                      <w:r>
                        <w:rPr>
                          <w:color w:val="231F20"/>
                          <w:w w:val="90"/>
                        </w:rPr>
                        <w:t>Securities</w:t>
                      </w:r>
                      <w:r>
                        <w:rPr>
                          <w:color w:val="231F20"/>
                          <w:spacing w:val="-3"/>
                        </w:rPr>
                        <w:t xml:space="preserve"> </w:t>
                      </w:r>
                      <w:r>
                        <w:rPr>
                          <w:color w:val="231F20"/>
                          <w:w w:val="90"/>
                        </w:rPr>
                        <w:t>Commissions</w:t>
                      </w:r>
                      <w:r>
                        <w:rPr>
                          <w:color w:val="231F20"/>
                          <w:spacing w:val="-3"/>
                        </w:rPr>
                        <w:t xml:space="preserve"> </w:t>
                      </w:r>
                      <w:r>
                        <w:rPr>
                          <w:color w:val="231F20"/>
                          <w:w w:val="90"/>
                        </w:rPr>
                        <w:t>(IOSCO)</w:t>
                      </w:r>
                      <w:r>
                        <w:rPr>
                          <w:color w:val="231F20"/>
                          <w:spacing w:val="-3"/>
                        </w:rPr>
                        <w:t xml:space="preserve"> </w:t>
                      </w:r>
                      <w:r>
                        <w:rPr>
                          <w:color w:val="231F20"/>
                          <w:spacing w:val="-2"/>
                          <w:w w:val="90"/>
                        </w:rPr>
                        <w:t>should</w:t>
                      </w:r>
                    </w:p>
                    <w:p w14:paraId="4670AAB1" w14:textId="77777777" w:rsidR="00674611" w:rsidRDefault="00F77B18">
                      <w:pPr>
                        <w:pStyle w:val="BodyText"/>
                        <w:tabs>
                          <w:tab w:val="left" w:pos="5725"/>
                        </w:tabs>
                        <w:spacing w:line="240" w:lineRule="exact"/>
                        <w:ind w:left="396"/>
                        <w:rPr>
                          <w:color w:val="000000"/>
                        </w:rPr>
                      </w:pPr>
                      <w:r>
                        <w:rPr>
                          <w:color w:val="231F20"/>
                          <w:w w:val="85"/>
                        </w:rPr>
                        <w:t>aggregated</w:t>
                      </w:r>
                      <w:r>
                        <w:rPr>
                          <w:color w:val="231F20"/>
                          <w:spacing w:val="14"/>
                        </w:rPr>
                        <w:t xml:space="preserve"> </w:t>
                      </w:r>
                      <w:r>
                        <w:rPr>
                          <w:color w:val="231F20"/>
                          <w:w w:val="85"/>
                        </w:rPr>
                        <w:t>across</w:t>
                      </w:r>
                      <w:r>
                        <w:rPr>
                          <w:color w:val="231F20"/>
                          <w:spacing w:val="15"/>
                        </w:rPr>
                        <w:t xml:space="preserve"> </w:t>
                      </w:r>
                      <w:r>
                        <w:rPr>
                          <w:color w:val="231F20"/>
                          <w:w w:val="85"/>
                        </w:rPr>
                        <w:t>non-bank</w:t>
                      </w:r>
                      <w:r>
                        <w:rPr>
                          <w:color w:val="231F20"/>
                          <w:spacing w:val="14"/>
                        </w:rPr>
                        <w:t xml:space="preserve"> </w:t>
                      </w:r>
                      <w:r>
                        <w:rPr>
                          <w:color w:val="231F20"/>
                          <w:w w:val="85"/>
                        </w:rPr>
                        <w:t>entities</w:t>
                      </w:r>
                      <w:r>
                        <w:rPr>
                          <w:color w:val="231F20"/>
                          <w:spacing w:val="15"/>
                        </w:rPr>
                        <w:t xml:space="preserve"> </w:t>
                      </w:r>
                      <w:r>
                        <w:rPr>
                          <w:color w:val="231F20"/>
                          <w:w w:val="85"/>
                        </w:rPr>
                        <w:t>and</w:t>
                      </w:r>
                      <w:r>
                        <w:rPr>
                          <w:color w:val="231F20"/>
                          <w:spacing w:val="15"/>
                        </w:rPr>
                        <w:t xml:space="preserve"> </w:t>
                      </w:r>
                      <w:r>
                        <w:rPr>
                          <w:color w:val="231F20"/>
                          <w:spacing w:val="-2"/>
                          <w:w w:val="85"/>
                        </w:rPr>
                        <w:t>sectors.</w:t>
                      </w:r>
                      <w:r>
                        <w:rPr>
                          <w:color w:val="231F20"/>
                        </w:rPr>
                        <w:tab/>
                      </w:r>
                      <w:r>
                        <w:rPr>
                          <w:color w:val="231F20"/>
                          <w:w w:val="90"/>
                        </w:rPr>
                        <w:t>identify</w:t>
                      </w:r>
                      <w:r>
                        <w:rPr>
                          <w:color w:val="231F20"/>
                          <w:spacing w:val="-8"/>
                          <w:w w:val="90"/>
                        </w:rPr>
                        <w:t xml:space="preserve"> </w:t>
                      </w:r>
                      <w:r>
                        <w:rPr>
                          <w:color w:val="231F20"/>
                          <w:w w:val="90"/>
                        </w:rPr>
                        <w:t>and/or</w:t>
                      </w:r>
                      <w:r>
                        <w:rPr>
                          <w:color w:val="231F20"/>
                          <w:spacing w:val="-6"/>
                          <w:w w:val="90"/>
                        </w:rPr>
                        <w:t xml:space="preserve"> </w:t>
                      </w:r>
                      <w:r>
                        <w:rPr>
                          <w:color w:val="231F20"/>
                          <w:w w:val="90"/>
                        </w:rPr>
                        <w:t>develop</w:t>
                      </w:r>
                      <w:r>
                        <w:rPr>
                          <w:color w:val="231F20"/>
                          <w:spacing w:val="-6"/>
                          <w:w w:val="90"/>
                        </w:rPr>
                        <w:t xml:space="preserve"> </w:t>
                      </w:r>
                      <w:r>
                        <w:rPr>
                          <w:color w:val="231F20"/>
                          <w:w w:val="90"/>
                        </w:rPr>
                        <w:t>consistent</w:t>
                      </w:r>
                      <w:r>
                        <w:rPr>
                          <w:color w:val="231F20"/>
                          <w:spacing w:val="-6"/>
                          <w:w w:val="90"/>
                        </w:rPr>
                        <w:t xml:space="preserve"> </w:t>
                      </w:r>
                      <w:r>
                        <w:rPr>
                          <w:color w:val="231F20"/>
                          <w:w w:val="90"/>
                        </w:rPr>
                        <w:t>measures</w:t>
                      </w:r>
                      <w:r>
                        <w:rPr>
                          <w:color w:val="231F20"/>
                          <w:spacing w:val="-6"/>
                          <w:w w:val="90"/>
                        </w:rPr>
                        <w:t xml:space="preserve"> </w:t>
                      </w:r>
                      <w:r>
                        <w:rPr>
                          <w:color w:val="231F20"/>
                          <w:w w:val="90"/>
                        </w:rPr>
                        <w:t>of</w:t>
                      </w:r>
                      <w:r>
                        <w:rPr>
                          <w:color w:val="231F20"/>
                          <w:spacing w:val="-6"/>
                          <w:w w:val="90"/>
                        </w:rPr>
                        <w:t xml:space="preserve"> </w:t>
                      </w:r>
                      <w:r>
                        <w:rPr>
                          <w:color w:val="231F20"/>
                          <w:w w:val="90"/>
                        </w:rPr>
                        <w:t>leverage</w:t>
                      </w:r>
                      <w:r>
                        <w:rPr>
                          <w:color w:val="231F20"/>
                          <w:spacing w:val="-6"/>
                          <w:w w:val="90"/>
                        </w:rPr>
                        <w:t xml:space="preserve"> </w:t>
                      </w:r>
                      <w:r>
                        <w:rPr>
                          <w:color w:val="231F20"/>
                          <w:spacing w:val="-5"/>
                          <w:w w:val="90"/>
                        </w:rPr>
                        <w:t>for</w:t>
                      </w:r>
                    </w:p>
                    <w:p w14:paraId="6B511BB2" w14:textId="77777777" w:rsidR="00674611" w:rsidRDefault="00F77B18">
                      <w:pPr>
                        <w:pStyle w:val="BodyText"/>
                        <w:spacing w:before="16"/>
                        <w:ind w:left="5725"/>
                        <w:rPr>
                          <w:color w:val="000000"/>
                        </w:rPr>
                      </w:pPr>
                      <w:r>
                        <w:rPr>
                          <w:color w:val="231F20"/>
                          <w:w w:val="90"/>
                        </w:rPr>
                        <w:t>the</w:t>
                      </w:r>
                      <w:r>
                        <w:rPr>
                          <w:color w:val="231F20"/>
                          <w:spacing w:val="-6"/>
                          <w:w w:val="90"/>
                        </w:rPr>
                        <w:t xml:space="preserve"> </w:t>
                      </w:r>
                      <w:r>
                        <w:rPr>
                          <w:color w:val="231F20"/>
                          <w:w w:val="90"/>
                        </w:rPr>
                        <w:t>fund</w:t>
                      </w:r>
                      <w:r>
                        <w:rPr>
                          <w:color w:val="231F20"/>
                          <w:spacing w:val="-6"/>
                          <w:w w:val="90"/>
                        </w:rPr>
                        <w:t xml:space="preserve"> </w:t>
                      </w:r>
                      <w:r>
                        <w:rPr>
                          <w:color w:val="231F20"/>
                          <w:spacing w:val="-2"/>
                          <w:w w:val="90"/>
                        </w:rPr>
                        <w:t>sector.</w:t>
                      </w:r>
                    </w:p>
                    <w:p w14:paraId="21A05BE0" w14:textId="77777777" w:rsidR="00674611" w:rsidRDefault="00F77B18">
                      <w:pPr>
                        <w:pStyle w:val="BodyText"/>
                        <w:spacing w:before="19"/>
                        <w:ind w:left="396"/>
                        <w:rPr>
                          <w:color w:val="000000"/>
                        </w:rPr>
                      </w:pPr>
                      <w:r>
                        <w:rPr>
                          <w:color w:val="231F20"/>
                          <w:w w:val="90"/>
                        </w:rPr>
                        <w:t>Bank</w:t>
                      </w:r>
                      <w:r>
                        <w:rPr>
                          <w:color w:val="231F20"/>
                          <w:spacing w:val="-6"/>
                          <w:w w:val="90"/>
                        </w:rPr>
                        <w:t xml:space="preserve"> </w:t>
                      </w:r>
                      <w:r>
                        <w:rPr>
                          <w:color w:val="231F20"/>
                          <w:w w:val="90"/>
                        </w:rPr>
                        <w:t>and</w:t>
                      </w:r>
                      <w:r>
                        <w:rPr>
                          <w:color w:val="231F20"/>
                          <w:spacing w:val="-5"/>
                          <w:w w:val="90"/>
                        </w:rPr>
                        <w:t xml:space="preserve"> </w:t>
                      </w:r>
                      <w:r>
                        <w:rPr>
                          <w:color w:val="231F20"/>
                          <w:w w:val="90"/>
                        </w:rPr>
                        <w:t>FCA</w:t>
                      </w:r>
                      <w:r>
                        <w:rPr>
                          <w:color w:val="231F20"/>
                          <w:spacing w:val="-5"/>
                          <w:w w:val="90"/>
                        </w:rPr>
                        <w:t xml:space="preserve"> </w:t>
                      </w:r>
                      <w:r>
                        <w:rPr>
                          <w:color w:val="231F20"/>
                          <w:w w:val="90"/>
                        </w:rPr>
                        <w:t>staff</w:t>
                      </w:r>
                      <w:r>
                        <w:rPr>
                          <w:color w:val="231F20"/>
                          <w:spacing w:val="-5"/>
                          <w:w w:val="90"/>
                        </w:rPr>
                        <w:t xml:space="preserve"> </w:t>
                      </w:r>
                      <w:r>
                        <w:rPr>
                          <w:color w:val="231F20"/>
                          <w:w w:val="90"/>
                        </w:rPr>
                        <w:t>are</w:t>
                      </w:r>
                      <w:r>
                        <w:rPr>
                          <w:color w:val="231F20"/>
                          <w:spacing w:val="-5"/>
                          <w:w w:val="90"/>
                        </w:rPr>
                        <w:t xml:space="preserve"> </w:t>
                      </w:r>
                      <w:r>
                        <w:rPr>
                          <w:color w:val="231F20"/>
                          <w:w w:val="90"/>
                        </w:rPr>
                        <w:t>continuing</w:t>
                      </w:r>
                      <w:r>
                        <w:rPr>
                          <w:color w:val="231F20"/>
                          <w:spacing w:val="-6"/>
                          <w:w w:val="90"/>
                        </w:rPr>
                        <w:t xml:space="preserve"> </w:t>
                      </w:r>
                      <w:r>
                        <w:rPr>
                          <w:color w:val="231F20"/>
                          <w:w w:val="90"/>
                        </w:rPr>
                        <w:t>their</w:t>
                      </w:r>
                      <w:r>
                        <w:rPr>
                          <w:color w:val="231F20"/>
                          <w:spacing w:val="-5"/>
                          <w:w w:val="90"/>
                        </w:rPr>
                        <w:t xml:space="preserve"> </w:t>
                      </w:r>
                      <w:r>
                        <w:rPr>
                          <w:color w:val="231F20"/>
                          <w:w w:val="90"/>
                        </w:rPr>
                        <w:t>in-depth</w:t>
                      </w:r>
                      <w:r>
                        <w:rPr>
                          <w:color w:val="231F20"/>
                          <w:spacing w:val="-5"/>
                          <w:w w:val="90"/>
                        </w:rPr>
                        <w:t xml:space="preserve"> </w:t>
                      </w:r>
                      <w:r>
                        <w:rPr>
                          <w:color w:val="231F20"/>
                          <w:spacing w:val="-2"/>
                          <w:w w:val="90"/>
                        </w:rPr>
                        <w:t>assessment</w:t>
                      </w:r>
                    </w:p>
                    <w:p w14:paraId="1FF15C8B" w14:textId="77777777" w:rsidR="00674611" w:rsidRDefault="00F77B18">
                      <w:pPr>
                        <w:pStyle w:val="BodyText"/>
                        <w:tabs>
                          <w:tab w:val="left" w:pos="5725"/>
                        </w:tabs>
                        <w:spacing w:before="19"/>
                        <w:ind w:left="396"/>
                        <w:rPr>
                          <w:color w:val="000000"/>
                        </w:rPr>
                      </w:pPr>
                      <w:r>
                        <w:rPr>
                          <w:color w:val="231F20"/>
                          <w:w w:val="90"/>
                        </w:rPr>
                        <w:t>of</w:t>
                      </w:r>
                      <w:r>
                        <w:rPr>
                          <w:color w:val="231F20"/>
                          <w:spacing w:val="-9"/>
                          <w:w w:val="90"/>
                        </w:rPr>
                        <w:t xml:space="preserve"> </w:t>
                      </w:r>
                      <w:r>
                        <w:rPr>
                          <w:color w:val="231F20"/>
                          <w:w w:val="90"/>
                        </w:rPr>
                        <w:t>leverage</w:t>
                      </w:r>
                      <w:r>
                        <w:rPr>
                          <w:color w:val="231F20"/>
                          <w:spacing w:val="-9"/>
                          <w:w w:val="90"/>
                        </w:rPr>
                        <w:t xml:space="preserve"> </w:t>
                      </w:r>
                      <w:r>
                        <w:rPr>
                          <w:color w:val="231F20"/>
                          <w:w w:val="90"/>
                        </w:rPr>
                        <w:t>metrics</w:t>
                      </w:r>
                      <w:r>
                        <w:rPr>
                          <w:color w:val="231F20"/>
                          <w:spacing w:val="-8"/>
                          <w:w w:val="90"/>
                        </w:rPr>
                        <w:t xml:space="preserve"> </w:t>
                      </w:r>
                      <w:r>
                        <w:rPr>
                          <w:color w:val="231F20"/>
                          <w:w w:val="90"/>
                        </w:rPr>
                        <w:t>and</w:t>
                      </w:r>
                      <w:r>
                        <w:rPr>
                          <w:color w:val="231F20"/>
                          <w:spacing w:val="-9"/>
                          <w:w w:val="90"/>
                        </w:rPr>
                        <w:t xml:space="preserve"> </w:t>
                      </w:r>
                      <w:r>
                        <w:rPr>
                          <w:color w:val="231F20"/>
                          <w:w w:val="90"/>
                        </w:rPr>
                        <w:t>risks</w:t>
                      </w:r>
                      <w:r>
                        <w:rPr>
                          <w:color w:val="231F20"/>
                          <w:spacing w:val="-8"/>
                          <w:w w:val="90"/>
                        </w:rPr>
                        <w:t xml:space="preserve"> </w:t>
                      </w:r>
                      <w:r>
                        <w:rPr>
                          <w:color w:val="231F20"/>
                          <w:w w:val="90"/>
                        </w:rPr>
                        <w:t>from</w:t>
                      </w:r>
                      <w:r>
                        <w:rPr>
                          <w:color w:val="231F20"/>
                          <w:spacing w:val="-9"/>
                          <w:w w:val="90"/>
                        </w:rPr>
                        <w:t xml:space="preserve"> </w:t>
                      </w:r>
                      <w:r>
                        <w:rPr>
                          <w:color w:val="231F20"/>
                          <w:w w:val="90"/>
                        </w:rPr>
                        <w:t>leverage</w:t>
                      </w:r>
                      <w:r>
                        <w:rPr>
                          <w:color w:val="231F20"/>
                          <w:spacing w:val="-8"/>
                          <w:w w:val="90"/>
                        </w:rPr>
                        <w:t xml:space="preserve"> </w:t>
                      </w:r>
                      <w:r>
                        <w:rPr>
                          <w:color w:val="231F20"/>
                          <w:w w:val="90"/>
                        </w:rPr>
                        <w:t>in</w:t>
                      </w:r>
                      <w:r>
                        <w:rPr>
                          <w:color w:val="231F20"/>
                          <w:spacing w:val="-9"/>
                          <w:w w:val="90"/>
                        </w:rPr>
                        <w:t xml:space="preserve"> </w:t>
                      </w:r>
                      <w:r>
                        <w:rPr>
                          <w:color w:val="231F20"/>
                          <w:w w:val="90"/>
                        </w:rPr>
                        <w:t>the</w:t>
                      </w:r>
                      <w:r>
                        <w:rPr>
                          <w:color w:val="231F20"/>
                          <w:spacing w:val="-8"/>
                          <w:w w:val="90"/>
                        </w:rPr>
                        <w:t xml:space="preserve"> </w:t>
                      </w:r>
                      <w:r>
                        <w:rPr>
                          <w:color w:val="231F20"/>
                          <w:w w:val="90"/>
                        </w:rPr>
                        <w:t>non-</w:t>
                      </w:r>
                      <w:r>
                        <w:rPr>
                          <w:color w:val="231F20"/>
                          <w:spacing w:val="-4"/>
                          <w:w w:val="90"/>
                        </w:rPr>
                        <w:t>bank</w:t>
                      </w:r>
                      <w:r>
                        <w:rPr>
                          <w:color w:val="231F20"/>
                        </w:rPr>
                        <w:tab/>
                      </w:r>
                      <w:r>
                        <w:rPr>
                          <w:color w:val="231F20"/>
                          <w:w w:val="95"/>
                        </w:rPr>
                        <w:t>In</w:t>
                      </w:r>
                      <w:r>
                        <w:rPr>
                          <w:color w:val="231F20"/>
                          <w:spacing w:val="-14"/>
                          <w:w w:val="95"/>
                        </w:rPr>
                        <w:t xml:space="preserve"> </w:t>
                      </w:r>
                      <w:r>
                        <w:rPr>
                          <w:color w:val="231F20"/>
                          <w:w w:val="95"/>
                        </w:rPr>
                        <w:t>its</w:t>
                      </w:r>
                      <w:r>
                        <w:rPr>
                          <w:color w:val="231F20"/>
                          <w:spacing w:val="-12"/>
                          <w:w w:val="95"/>
                        </w:rPr>
                        <w:t xml:space="preserve"> </w:t>
                      </w:r>
                      <w:r>
                        <w:rPr>
                          <w:color w:val="231F20"/>
                          <w:w w:val="95"/>
                        </w:rPr>
                        <w:t>implementation</w:t>
                      </w:r>
                      <w:r>
                        <w:rPr>
                          <w:color w:val="231F20"/>
                          <w:spacing w:val="-12"/>
                          <w:w w:val="95"/>
                        </w:rPr>
                        <w:t xml:space="preserve"> </w:t>
                      </w:r>
                      <w:r>
                        <w:rPr>
                          <w:color w:val="231F20"/>
                          <w:w w:val="95"/>
                        </w:rPr>
                        <w:t>of</w:t>
                      </w:r>
                      <w:r>
                        <w:rPr>
                          <w:color w:val="231F20"/>
                          <w:spacing w:val="-12"/>
                          <w:w w:val="95"/>
                        </w:rPr>
                        <w:t xml:space="preserve"> </w:t>
                      </w:r>
                      <w:r>
                        <w:rPr>
                          <w:color w:val="231F20"/>
                          <w:w w:val="95"/>
                        </w:rPr>
                        <w:t>the</w:t>
                      </w:r>
                      <w:r>
                        <w:rPr>
                          <w:color w:val="231F20"/>
                          <w:spacing w:val="-12"/>
                          <w:w w:val="95"/>
                        </w:rPr>
                        <w:t xml:space="preserve"> </w:t>
                      </w:r>
                      <w:r>
                        <w:rPr>
                          <w:color w:val="231F20"/>
                          <w:w w:val="95"/>
                        </w:rPr>
                        <w:t>FSB’s</w:t>
                      </w:r>
                      <w:r>
                        <w:rPr>
                          <w:color w:val="231F20"/>
                          <w:spacing w:val="-12"/>
                          <w:w w:val="95"/>
                        </w:rPr>
                        <w:t xml:space="preserve"> </w:t>
                      </w:r>
                      <w:r>
                        <w:rPr>
                          <w:color w:val="231F20"/>
                          <w:spacing w:val="-2"/>
                          <w:w w:val="95"/>
                        </w:rPr>
                        <w:t>leverage</w:t>
                      </w:r>
                    </w:p>
                    <w:p w14:paraId="097814DE" w14:textId="77777777" w:rsidR="00674611" w:rsidRDefault="00F77B18">
                      <w:pPr>
                        <w:pStyle w:val="BodyText"/>
                        <w:tabs>
                          <w:tab w:val="left" w:pos="5725"/>
                        </w:tabs>
                        <w:spacing w:before="18" w:line="259" w:lineRule="auto"/>
                        <w:ind w:left="5725" w:right="411" w:hanging="5330"/>
                        <w:rPr>
                          <w:color w:val="000000"/>
                        </w:rPr>
                      </w:pPr>
                      <w:r>
                        <w:rPr>
                          <w:color w:val="231F20"/>
                        </w:rPr>
                        <w:t>financial</w:t>
                      </w:r>
                      <w:r>
                        <w:rPr>
                          <w:color w:val="231F20"/>
                          <w:spacing w:val="-6"/>
                        </w:rPr>
                        <w:t xml:space="preserve"> </w:t>
                      </w:r>
                      <w:r>
                        <w:rPr>
                          <w:color w:val="231F20"/>
                        </w:rPr>
                        <w:t>system.</w:t>
                      </w:r>
                      <w:r>
                        <w:rPr>
                          <w:color w:val="231F20"/>
                        </w:rPr>
                        <w:tab/>
                      </w:r>
                      <w:r>
                        <w:rPr>
                          <w:color w:val="231F20"/>
                          <w:spacing w:val="-6"/>
                        </w:rPr>
                        <w:t>recommendations,</w:t>
                      </w:r>
                      <w:r>
                        <w:rPr>
                          <w:color w:val="231F20"/>
                          <w:spacing w:val="-12"/>
                        </w:rPr>
                        <w:t xml:space="preserve"> </w:t>
                      </w:r>
                      <w:r>
                        <w:rPr>
                          <w:color w:val="231F20"/>
                          <w:spacing w:val="-6"/>
                        </w:rPr>
                        <w:t>the</w:t>
                      </w:r>
                      <w:r>
                        <w:rPr>
                          <w:color w:val="231F20"/>
                          <w:spacing w:val="-12"/>
                        </w:rPr>
                        <w:t xml:space="preserve"> </w:t>
                      </w:r>
                      <w:r>
                        <w:rPr>
                          <w:color w:val="231F20"/>
                          <w:spacing w:val="-6"/>
                        </w:rPr>
                        <w:t>FPC</w:t>
                      </w:r>
                      <w:r>
                        <w:rPr>
                          <w:color w:val="231F20"/>
                          <w:spacing w:val="-12"/>
                        </w:rPr>
                        <w:t xml:space="preserve"> </w:t>
                      </w:r>
                      <w:r>
                        <w:rPr>
                          <w:color w:val="231F20"/>
                          <w:spacing w:val="-6"/>
                        </w:rPr>
                        <w:t>encourages</w:t>
                      </w:r>
                      <w:r>
                        <w:rPr>
                          <w:color w:val="231F20"/>
                          <w:spacing w:val="-12"/>
                        </w:rPr>
                        <w:t xml:space="preserve"> </w:t>
                      </w:r>
                      <w:r>
                        <w:rPr>
                          <w:color w:val="231F20"/>
                          <w:spacing w:val="-6"/>
                        </w:rPr>
                        <w:t>IOSCO</w:t>
                      </w:r>
                      <w:r>
                        <w:rPr>
                          <w:color w:val="231F20"/>
                          <w:spacing w:val="-12"/>
                        </w:rPr>
                        <w:t xml:space="preserve"> </w:t>
                      </w:r>
                      <w:r>
                        <w:rPr>
                          <w:color w:val="231F20"/>
                          <w:spacing w:val="-6"/>
                        </w:rPr>
                        <w:t>to</w:t>
                      </w:r>
                      <w:r>
                        <w:rPr>
                          <w:color w:val="231F20"/>
                          <w:spacing w:val="-12"/>
                        </w:rPr>
                        <w:t xml:space="preserve"> </w:t>
                      </w:r>
                      <w:r>
                        <w:rPr>
                          <w:color w:val="231F20"/>
                          <w:spacing w:val="-6"/>
                        </w:rPr>
                        <w:t>consider</w:t>
                      </w:r>
                      <w:r>
                        <w:rPr>
                          <w:color w:val="231F20"/>
                          <w:spacing w:val="-12"/>
                        </w:rPr>
                        <w:t xml:space="preserve"> </w:t>
                      </w:r>
                      <w:r>
                        <w:rPr>
                          <w:color w:val="231F20"/>
                          <w:spacing w:val="-6"/>
                        </w:rPr>
                        <w:t xml:space="preserve">a </w:t>
                      </w:r>
                      <w:r>
                        <w:rPr>
                          <w:color w:val="231F20"/>
                        </w:rPr>
                        <w:t>range of risk-based metrics that measure the potential losses and liquidity problems generated by leverage.</w:t>
                      </w:r>
                    </w:p>
                  </w:txbxContent>
                </v:textbox>
                <w10:anchorlock/>
              </v:shape>
            </w:pict>
          </mc:Fallback>
        </mc:AlternateContent>
      </w:r>
    </w:p>
    <w:p w14:paraId="7ED49533" w14:textId="77777777" w:rsidR="00674611" w:rsidRDefault="00674611">
      <w:pPr>
        <w:pStyle w:val="BodyText"/>
        <w:sectPr w:rsidR="00674611">
          <w:pgSz w:w="11910" w:h="16840"/>
          <w:pgMar w:top="620" w:right="283" w:bottom="280" w:left="283" w:header="425" w:footer="0" w:gutter="0"/>
          <w:cols w:space="720"/>
        </w:sectPr>
      </w:pPr>
    </w:p>
    <w:p w14:paraId="3C6CD205" w14:textId="77777777" w:rsidR="00674611" w:rsidRDefault="00674611">
      <w:pPr>
        <w:pStyle w:val="BodyText"/>
      </w:pPr>
    </w:p>
    <w:p w14:paraId="35C1D379" w14:textId="77777777" w:rsidR="00674611" w:rsidRDefault="00674611">
      <w:pPr>
        <w:pStyle w:val="BodyText"/>
      </w:pPr>
    </w:p>
    <w:p w14:paraId="67DA91A3" w14:textId="77777777" w:rsidR="00674611" w:rsidRDefault="00674611">
      <w:pPr>
        <w:pStyle w:val="BodyText"/>
        <w:spacing w:before="124"/>
      </w:pPr>
    </w:p>
    <w:p w14:paraId="4711FB66" w14:textId="77777777" w:rsidR="00674611" w:rsidRDefault="00674611">
      <w:pPr>
        <w:pStyle w:val="BodyText"/>
        <w:sectPr w:rsidR="00674611">
          <w:pgSz w:w="11910" w:h="16840"/>
          <w:pgMar w:top="620" w:right="283" w:bottom="280" w:left="283" w:header="425" w:footer="0" w:gutter="0"/>
          <w:cols w:space="720"/>
        </w:sectPr>
      </w:pPr>
    </w:p>
    <w:p w14:paraId="17E64216" w14:textId="77777777" w:rsidR="00674611" w:rsidRDefault="00F77B18">
      <w:pPr>
        <w:spacing w:before="88"/>
        <w:ind w:left="510"/>
        <w:rPr>
          <w:sz w:val="26"/>
        </w:rPr>
      </w:pPr>
      <w:r>
        <w:rPr>
          <w:noProof/>
          <w:sz w:val="26"/>
        </w:rPr>
        <mc:AlternateContent>
          <mc:Choice Requires="wpg">
            <w:drawing>
              <wp:anchor distT="0" distB="0" distL="0" distR="0" simplePos="0" relativeHeight="482805248" behindDoc="1" locked="0" layoutInCell="1" allowOverlap="1" wp14:anchorId="2ED1D3A8" wp14:editId="42B1B284">
                <wp:simplePos x="0" y="0"/>
                <wp:positionH relativeFrom="page">
                  <wp:posOffset>252006</wp:posOffset>
                </wp:positionH>
                <wp:positionV relativeFrom="page">
                  <wp:posOffset>755993</wp:posOffset>
                </wp:positionV>
                <wp:extent cx="7056120" cy="9288145"/>
                <wp:effectExtent l="0" t="0" r="0" b="0"/>
                <wp:wrapNone/>
                <wp:docPr id="1469" name="Group 1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9288145"/>
                          <a:chOff x="0" y="0"/>
                          <a:chExt cx="7056120" cy="9288145"/>
                        </a:xfrm>
                      </wpg:grpSpPr>
                      <wps:wsp>
                        <wps:cNvPr id="1470" name="Graphic 1470"/>
                        <wps:cNvSpPr/>
                        <wps:spPr>
                          <a:xfrm>
                            <a:off x="0" y="0"/>
                            <a:ext cx="7056120" cy="9288145"/>
                          </a:xfrm>
                          <a:custGeom>
                            <a:avLst/>
                            <a:gdLst/>
                            <a:ahLst/>
                            <a:cxnLst/>
                            <a:rect l="l" t="t" r="r" b="b"/>
                            <a:pathLst>
                              <a:path w="7056120" h="9288145">
                                <a:moveTo>
                                  <a:pt x="7056005" y="0"/>
                                </a:moveTo>
                                <a:lnTo>
                                  <a:pt x="0" y="0"/>
                                </a:lnTo>
                                <a:lnTo>
                                  <a:pt x="0" y="9288005"/>
                                </a:lnTo>
                                <a:lnTo>
                                  <a:pt x="7056005" y="9288005"/>
                                </a:lnTo>
                                <a:lnTo>
                                  <a:pt x="7056005" y="0"/>
                                </a:lnTo>
                                <a:close/>
                              </a:path>
                            </a:pathLst>
                          </a:custGeom>
                          <a:solidFill>
                            <a:srgbClr val="EADFE6"/>
                          </a:solidFill>
                        </wps:spPr>
                        <wps:bodyPr wrap="square" lIns="0" tIns="0" rIns="0" bIns="0" rtlCol="0">
                          <a:prstTxWarp prst="textNoShape">
                            <a:avLst/>
                          </a:prstTxWarp>
                          <a:noAutofit/>
                        </wps:bodyPr>
                      </wps:wsp>
                      <wps:wsp>
                        <wps:cNvPr id="1471" name="Graphic 1471"/>
                        <wps:cNvSpPr/>
                        <wps:spPr>
                          <a:xfrm>
                            <a:off x="3635993" y="7831000"/>
                            <a:ext cx="3168015" cy="1270"/>
                          </a:xfrm>
                          <a:custGeom>
                            <a:avLst/>
                            <a:gdLst/>
                            <a:ahLst/>
                            <a:cxnLst/>
                            <a:rect l="l" t="t" r="r" b="b"/>
                            <a:pathLst>
                              <a:path w="3168015">
                                <a:moveTo>
                                  <a:pt x="0" y="0"/>
                                </a:moveTo>
                                <a:lnTo>
                                  <a:pt x="3168002" y="0"/>
                                </a:lnTo>
                              </a:path>
                            </a:pathLst>
                          </a:custGeom>
                          <a:ln w="7620">
                            <a:solidFill>
                              <a:srgbClr val="85266B"/>
                            </a:solidFill>
                            <a:prstDash val="solid"/>
                          </a:ln>
                        </wps:spPr>
                        <wps:bodyPr wrap="square" lIns="0" tIns="0" rIns="0" bIns="0" rtlCol="0">
                          <a:prstTxWarp prst="textNoShape">
                            <a:avLst/>
                          </a:prstTxWarp>
                          <a:noAutofit/>
                        </wps:bodyPr>
                      </wps:wsp>
                    </wpg:wgp>
                  </a:graphicData>
                </a:graphic>
              </wp:anchor>
            </w:drawing>
          </mc:Choice>
          <mc:Fallback>
            <w:pict>
              <v:group w14:anchorId="5CA8DCB6" id="Group 1469" o:spid="_x0000_s1026" style="position:absolute;margin-left:19.85pt;margin-top:59.55pt;width:555.6pt;height:731.35pt;z-index:-20511232;mso-wrap-distance-left:0;mso-wrap-distance-right:0;mso-position-horizontal-relative:page;mso-position-vertical-relative:page" coordsize="70561,9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">
                <v:shape id="Graphic 1470" o:spid="_x0000_s1027" style="position:absolute;width:70561;height:92881;visibility:visible;mso-wrap-style:square;v-text-anchor:top" coordsize="7056120,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" path="m7056005,l,,,9288005r7056005,l7056005,xe" fillcolor="#eadfe6" stroked="f">
                  <v:path arrowok="t"/>
                </v:shape>
                <v:shape id="Graphic 1471" o:spid="_x0000_s1028" style="position:absolute;left:36359;top:78310;width:31681;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" path="m,l3168002,e" filled="f" strokecolor="#85266b" strokeweight=".6pt">
                  <v:path arrowok="t"/>
                </v:shape>
                <w10:wrap anchorx="page" anchory="page"/>
              </v:group>
            </w:pict>
          </mc:Fallback>
        </mc:AlternateContent>
      </w:r>
      <w:bookmarkStart w:id="15" w:name="Box_5_Financial_stability_risks_around_L"/>
      <w:bookmarkEnd w:id="15"/>
      <w:r>
        <w:rPr>
          <w:color w:val="85266B"/>
          <w:spacing w:val="-7"/>
          <w:sz w:val="26"/>
        </w:rPr>
        <w:t>Box</w:t>
      </w:r>
      <w:r>
        <w:rPr>
          <w:color w:val="85266B"/>
          <w:spacing w:val="-21"/>
          <w:sz w:val="26"/>
        </w:rPr>
        <w:t xml:space="preserve"> </w:t>
      </w:r>
      <w:r>
        <w:rPr>
          <w:color w:val="85266B"/>
          <w:spacing w:val="-10"/>
          <w:sz w:val="26"/>
        </w:rPr>
        <w:t>5</w:t>
      </w:r>
    </w:p>
    <w:p w14:paraId="77820B26" w14:textId="77777777" w:rsidR="00674611" w:rsidRDefault="00F77B18">
      <w:pPr>
        <w:spacing w:before="11"/>
        <w:ind w:left="510"/>
        <w:rPr>
          <w:sz w:val="26"/>
        </w:rPr>
      </w:pPr>
      <w:r>
        <w:rPr>
          <w:color w:val="231F20"/>
          <w:spacing w:val="-6"/>
          <w:sz w:val="26"/>
        </w:rPr>
        <w:t>Financial</w:t>
      </w:r>
      <w:r>
        <w:rPr>
          <w:color w:val="231F20"/>
          <w:spacing w:val="-12"/>
          <w:sz w:val="26"/>
        </w:rPr>
        <w:t xml:space="preserve"> </w:t>
      </w:r>
      <w:r>
        <w:rPr>
          <w:color w:val="231F20"/>
          <w:spacing w:val="-6"/>
          <w:sz w:val="26"/>
        </w:rPr>
        <w:t>stability</w:t>
      </w:r>
      <w:r>
        <w:rPr>
          <w:color w:val="231F20"/>
          <w:spacing w:val="-12"/>
          <w:sz w:val="26"/>
        </w:rPr>
        <w:t xml:space="preserve"> </w:t>
      </w:r>
      <w:r>
        <w:rPr>
          <w:color w:val="231F20"/>
          <w:spacing w:val="-6"/>
          <w:sz w:val="26"/>
        </w:rPr>
        <w:t>risks</w:t>
      </w:r>
      <w:r>
        <w:rPr>
          <w:color w:val="231F20"/>
          <w:spacing w:val="-12"/>
          <w:sz w:val="26"/>
        </w:rPr>
        <w:t xml:space="preserve"> </w:t>
      </w:r>
      <w:r>
        <w:rPr>
          <w:color w:val="231F20"/>
          <w:spacing w:val="-6"/>
          <w:sz w:val="26"/>
        </w:rPr>
        <w:t>around</w:t>
      </w:r>
      <w:r>
        <w:rPr>
          <w:color w:val="231F20"/>
          <w:spacing w:val="-11"/>
          <w:sz w:val="26"/>
        </w:rPr>
        <w:t xml:space="preserve"> </w:t>
      </w:r>
      <w:r>
        <w:rPr>
          <w:color w:val="231F20"/>
          <w:spacing w:val="-6"/>
          <w:sz w:val="26"/>
        </w:rPr>
        <w:t>Libor</w:t>
      </w:r>
    </w:p>
    <w:p w14:paraId="52F2A3BE" w14:textId="77777777" w:rsidR="00674611" w:rsidRDefault="00F77B18">
      <w:pPr>
        <w:pStyle w:val="BodyText"/>
        <w:spacing w:before="277" w:line="259" w:lineRule="auto"/>
        <w:ind w:left="510"/>
        <w:rPr>
          <w:position w:val="4"/>
          <w:sz w:val="14"/>
        </w:rPr>
      </w:pPr>
      <w:r>
        <w:rPr>
          <w:color w:val="231F20"/>
          <w:spacing w:val="-6"/>
        </w:rPr>
        <w:t>In</w:t>
      </w:r>
      <w:r>
        <w:rPr>
          <w:color w:val="231F20"/>
          <w:spacing w:val="-14"/>
        </w:rPr>
        <w:t xml:space="preserve"> </w:t>
      </w:r>
      <w:r>
        <w:rPr>
          <w:color w:val="231F20"/>
          <w:spacing w:val="-6"/>
        </w:rPr>
        <w:t>March</w:t>
      </w:r>
      <w:r>
        <w:rPr>
          <w:color w:val="231F20"/>
          <w:spacing w:val="-14"/>
        </w:rPr>
        <w:t xml:space="preserve"> </w:t>
      </w:r>
      <w:r>
        <w:rPr>
          <w:color w:val="231F20"/>
          <w:spacing w:val="-6"/>
        </w:rPr>
        <w:t>2017,</w:t>
      </w:r>
      <w:r>
        <w:rPr>
          <w:color w:val="231F20"/>
          <w:spacing w:val="-14"/>
        </w:rPr>
        <w:t xml:space="preserve"> </w:t>
      </w:r>
      <w:r>
        <w:rPr>
          <w:color w:val="231F20"/>
          <w:spacing w:val="-6"/>
        </w:rPr>
        <w:t>the</w:t>
      </w:r>
      <w:r>
        <w:rPr>
          <w:color w:val="231F20"/>
          <w:spacing w:val="-14"/>
        </w:rPr>
        <w:t xml:space="preserve"> </w:t>
      </w:r>
      <w:r>
        <w:rPr>
          <w:color w:val="231F20"/>
          <w:spacing w:val="-6"/>
        </w:rPr>
        <w:t>FPC</w:t>
      </w:r>
      <w:r>
        <w:rPr>
          <w:color w:val="231F20"/>
          <w:spacing w:val="-14"/>
        </w:rPr>
        <w:t xml:space="preserve"> </w:t>
      </w:r>
      <w:r>
        <w:rPr>
          <w:color w:val="231F20"/>
          <w:spacing w:val="-6"/>
        </w:rPr>
        <w:t>judged</w:t>
      </w:r>
      <w:r>
        <w:rPr>
          <w:color w:val="231F20"/>
          <w:spacing w:val="-14"/>
        </w:rPr>
        <w:t xml:space="preserve"> </w:t>
      </w:r>
      <w:r>
        <w:rPr>
          <w:color w:val="231F20"/>
          <w:spacing w:val="-6"/>
        </w:rPr>
        <w:t>that</w:t>
      </w:r>
      <w:r>
        <w:rPr>
          <w:color w:val="231F20"/>
          <w:spacing w:val="-14"/>
        </w:rPr>
        <w:t xml:space="preserve"> </w:t>
      </w:r>
      <w:r>
        <w:rPr>
          <w:color w:val="231F20"/>
          <w:spacing w:val="-6"/>
        </w:rPr>
        <w:t>continued</w:t>
      </w:r>
      <w:r>
        <w:rPr>
          <w:color w:val="231F20"/>
          <w:spacing w:val="-14"/>
        </w:rPr>
        <w:t xml:space="preserve"> </w:t>
      </w:r>
      <w:r>
        <w:rPr>
          <w:color w:val="231F20"/>
          <w:spacing w:val="-6"/>
        </w:rPr>
        <w:t>reliance</w:t>
      </w:r>
      <w:r>
        <w:rPr>
          <w:color w:val="231F20"/>
          <w:spacing w:val="-14"/>
        </w:rPr>
        <w:t xml:space="preserve"> </w:t>
      </w:r>
      <w:r>
        <w:rPr>
          <w:color w:val="231F20"/>
          <w:spacing w:val="-6"/>
        </w:rPr>
        <w:t xml:space="preserve">of </w:t>
      </w:r>
      <w:r>
        <w:rPr>
          <w:color w:val="231F20"/>
          <w:w w:val="90"/>
        </w:rPr>
        <w:t>financial</w:t>
      </w:r>
      <w:r>
        <w:rPr>
          <w:color w:val="231F20"/>
          <w:spacing w:val="-8"/>
          <w:w w:val="90"/>
        </w:rPr>
        <w:t xml:space="preserve"> </w:t>
      </w:r>
      <w:r>
        <w:rPr>
          <w:color w:val="231F20"/>
          <w:w w:val="90"/>
        </w:rPr>
        <w:t>markets</w:t>
      </w:r>
      <w:r>
        <w:rPr>
          <w:color w:val="231F20"/>
          <w:spacing w:val="-8"/>
          <w:w w:val="90"/>
        </w:rPr>
        <w:t xml:space="preserve"> </w:t>
      </w:r>
      <w:r>
        <w:rPr>
          <w:color w:val="231F20"/>
          <w:w w:val="90"/>
        </w:rPr>
        <w:t>on</w:t>
      </w:r>
      <w:r>
        <w:rPr>
          <w:color w:val="231F20"/>
          <w:spacing w:val="-8"/>
          <w:w w:val="90"/>
        </w:rPr>
        <w:t xml:space="preserve"> </w:t>
      </w:r>
      <w:r>
        <w:rPr>
          <w:color w:val="231F20"/>
          <w:w w:val="90"/>
        </w:rPr>
        <w:t>term</w:t>
      </w:r>
      <w:r>
        <w:rPr>
          <w:color w:val="231F20"/>
          <w:spacing w:val="-8"/>
          <w:w w:val="90"/>
        </w:rPr>
        <w:t xml:space="preserve"> </w:t>
      </w:r>
      <w:r>
        <w:rPr>
          <w:color w:val="231F20"/>
          <w:w w:val="90"/>
        </w:rPr>
        <w:t>Libor</w:t>
      </w:r>
      <w:r>
        <w:rPr>
          <w:color w:val="231F20"/>
          <w:spacing w:val="-8"/>
          <w:w w:val="90"/>
        </w:rPr>
        <w:t xml:space="preserve"> </w:t>
      </w:r>
      <w:r>
        <w:rPr>
          <w:color w:val="231F20"/>
          <w:w w:val="90"/>
        </w:rPr>
        <w:t>benchmarks</w:t>
      </w:r>
      <w:r>
        <w:rPr>
          <w:color w:val="231F20"/>
          <w:spacing w:val="-8"/>
          <w:w w:val="90"/>
        </w:rPr>
        <w:t xml:space="preserve"> </w:t>
      </w:r>
      <w:r>
        <w:rPr>
          <w:color w:val="231F20"/>
          <w:w w:val="90"/>
        </w:rPr>
        <w:t>created</w:t>
      </w:r>
      <w:r>
        <w:rPr>
          <w:color w:val="231F20"/>
          <w:spacing w:val="-8"/>
          <w:w w:val="90"/>
        </w:rPr>
        <w:t xml:space="preserve"> </w:t>
      </w:r>
      <w:r>
        <w:rPr>
          <w:color w:val="231F20"/>
          <w:w w:val="90"/>
        </w:rPr>
        <w:t>a</w:t>
      </w:r>
      <w:r>
        <w:rPr>
          <w:color w:val="231F20"/>
          <w:spacing w:val="-8"/>
          <w:w w:val="90"/>
        </w:rPr>
        <w:t xml:space="preserve"> </w:t>
      </w:r>
      <w:r>
        <w:rPr>
          <w:color w:val="231F20"/>
          <w:w w:val="90"/>
        </w:rPr>
        <w:t>risk</w:t>
      </w:r>
      <w:r>
        <w:rPr>
          <w:color w:val="231F20"/>
          <w:spacing w:val="-8"/>
          <w:w w:val="90"/>
        </w:rPr>
        <w:t xml:space="preserve"> </w:t>
      </w:r>
      <w:r>
        <w:rPr>
          <w:color w:val="231F20"/>
          <w:w w:val="90"/>
        </w:rPr>
        <w:t xml:space="preserve">to </w:t>
      </w:r>
      <w:r>
        <w:rPr>
          <w:color w:val="231F20"/>
        </w:rPr>
        <w:t>financial</w:t>
      </w:r>
      <w:r>
        <w:rPr>
          <w:color w:val="231F20"/>
          <w:spacing w:val="-14"/>
        </w:rPr>
        <w:t xml:space="preserve"> </w:t>
      </w:r>
      <w:r>
        <w:rPr>
          <w:color w:val="231F20"/>
        </w:rPr>
        <w:t>stability.</w:t>
      </w:r>
      <w:r>
        <w:rPr>
          <w:color w:val="231F20"/>
          <w:position w:val="4"/>
          <w:sz w:val="14"/>
        </w:rPr>
        <w:t>(1)</w:t>
      </w:r>
    </w:p>
    <w:p w14:paraId="4180A270" w14:textId="77777777" w:rsidR="00674611" w:rsidRDefault="00674611">
      <w:pPr>
        <w:pStyle w:val="BodyText"/>
        <w:spacing w:before="26"/>
      </w:pPr>
    </w:p>
    <w:p w14:paraId="7EE48A89" w14:textId="77777777" w:rsidR="00674611" w:rsidRDefault="00F77B18">
      <w:pPr>
        <w:pStyle w:val="BodyText"/>
        <w:ind w:left="510"/>
      </w:pPr>
      <w:r>
        <w:rPr>
          <w:color w:val="231F20"/>
          <w:w w:val="90"/>
        </w:rPr>
        <w:t>That</w:t>
      </w:r>
      <w:r>
        <w:rPr>
          <w:color w:val="231F20"/>
          <w:spacing w:val="-12"/>
          <w:w w:val="90"/>
        </w:rPr>
        <w:t xml:space="preserve"> </w:t>
      </w:r>
      <w:r>
        <w:rPr>
          <w:color w:val="231F20"/>
          <w:w w:val="90"/>
        </w:rPr>
        <w:t>judgement</w:t>
      </w:r>
      <w:r>
        <w:rPr>
          <w:color w:val="231F20"/>
          <w:spacing w:val="-12"/>
          <w:w w:val="90"/>
        </w:rPr>
        <w:t xml:space="preserve"> </w:t>
      </w:r>
      <w:r>
        <w:rPr>
          <w:color w:val="231F20"/>
          <w:spacing w:val="-2"/>
          <w:w w:val="90"/>
        </w:rPr>
        <w:t>reflected:</w:t>
      </w:r>
    </w:p>
    <w:p w14:paraId="20A3A088" w14:textId="77777777" w:rsidR="00674611" w:rsidRDefault="00674611">
      <w:pPr>
        <w:pStyle w:val="BodyText"/>
        <w:spacing w:before="47"/>
      </w:pPr>
    </w:p>
    <w:p w14:paraId="40525780" w14:textId="77777777" w:rsidR="00674611" w:rsidRDefault="00F77B18">
      <w:pPr>
        <w:pStyle w:val="ListParagraph"/>
        <w:numPr>
          <w:ilvl w:val="1"/>
          <w:numId w:val="11"/>
        </w:numPr>
        <w:tabs>
          <w:tab w:val="left" w:pos="679"/>
        </w:tabs>
        <w:spacing w:line="259" w:lineRule="auto"/>
        <w:ind w:right="145" w:firstLine="0"/>
        <w:rPr>
          <w:sz w:val="20"/>
        </w:rPr>
      </w:pPr>
      <w:r>
        <w:rPr>
          <w:color w:val="231F20"/>
          <w:spacing w:val="-4"/>
          <w:sz w:val="20"/>
        </w:rPr>
        <w:t>The</w:t>
      </w:r>
      <w:r>
        <w:rPr>
          <w:color w:val="231F20"/>
          <w:spacing w:val="-19"/>
          <w:sz w:val="20"/>
        </w:rPr>
        <w:t xml:space="preserve"> </w:t>
      </w:r>
      <w:r>
        <w:rPr>
          <w:color w:val="231F20"/>
          <w:spacing w:val="-4"/>
          <w:sz w:val="20"/>
        </w:rPr>
        <w:t>scarcity</w:t>
      </w:r>
      <w:r>
        <w:rPr>
          <w:color w:val="231F20"/>
          <w:spacing w:val="-19"/>
          <w:sz w:val="20"/>
        </w:rPr>
        <w:t xml:space="preserve"> </w:t>
      </w:r>
      <w:r>
        <w:rPr>
          <w:color w:val="231F20"/>
          <w:spacing w:val="-4"/>
          <w:sz w:val="20"/>
        </w:rPr>
        <w:t>of</w:t>
      </w:r>
      <w:r>
        <w:rPr>
          <w:color w:val="231F20"/>
          <w:spacing w:val="-19"/>
          <w:sz w:val="20"/>
        </w:rPr>
        <w:t xml:space="preserve"> </w:t>
      </w:r>
      <w:r>
        <w:rPr>
          <w:color w:val="231F20"/>
          <w:spacing w:val="-4"/>
          <w:sz w:val="20"/>
        </w:rPr>
        <w:t>unsecured</w:t>
      </w:r>
      <w:r>
        <w:rPr>
          <w:color w:val="231F20"/>
          <w:spacing w:val="-19"/>
          <w:sz w:val="20"/>
        </w:rPr>
        <w:t xml:space="preserve"> </w:t>
      </w:r>
      <w:r>
        <w:rPr>
          <w:color w:val="231F20"/>
          <w:spacing w:val="-4"/>
          <w:sz w:val="20"/>
        </w:rPr>
        <w:t>deposit</w:t>
      </w:r>
      <w:r>
        <w:rPr>
          <w:color w:val="231F20"/>
          <w:spacing w:val="-19"/>
          <w:sz w:val="20"/>
        </w:rPr>
        <w:t xml:space="preserve"> </w:t>
      </w:r>
      <w:r>
        <w:rPr>
          <w:color w:val="231F20"/>
          <w:spacing w:val="-4"/>
          <w:sz w:val="20"/>
        </w:rPr>
        <w:t>transactions</w:t>
      </w:r>
      <w:r>
        <w:rPr>
          <w:color w:val="231F20"/>
          <w:spacing w:val="-19"/>
          <w:sz w:val="20"/>
        </w:rPr>
        <w:t xml:space="preserve"> </w:t>
      </w:r>
      <w:r>
        <w:rPr>
          <w:color w:val="231F20"/>
          <w:spacing w:val="-4"/>
          <w:sz w:val="20"/>
        </w:rPr>
        <w:t>to</w:t>
      </w:r>
      <w:r>
        <w:rPr>
          <w:color w:val="231F20"/>
          <w:spacing w:val="-19"/>
          <w:sz w:val="20"/>
        </w:rPr>
        <w:t xml:space="preserve"> </w:t>
      </w:r>
      <w:r>
        <w:rPr>
          <w:color w:val="231F20"/>
          <w:spacing w:val="-4"/>
          <w:sz w:val="20"/>
        </w:rPr>
        <w:t>inform banks’</w:t>
      </w:r>
      <w:r>
        <w:rPr>
          <w:color w:val="231F20"/>
          <w:spacing w:val="-17"/>
          <w:sz w:val="20"/>
        </w:rPr>
        <w:t xml:space="preserve"> </w:t>
      </w:r>
      <w:r>
        <w:rPr>
          <w:color w:val="231F20"/>
          <w:spacing w:val="-4"/>
          <w:sz w:val="20"/>
        </w:rPr>
        <w:t>term</w:t>
      </w:r>
      <w:r>
        <w:rPr>
          <w:color w:val="231F20"/>
          <w:spacing w:val="-17"/>
          <w:sz w:val="20"/>
        </w:rPr>
        <w:t xml:space="preserve"> </w:t>
      </w:r>
      <w:r>
        <w:rPr>
          <w:color w:val="231F20"/>
          <w:spacing w:val="-4"/>
          <w:sz w:val="20"/>
        </w:rPr>
        <w:t>Libor</w:t>
      </w:r>
      <w:r>
        <w:rPr>
          <w:color w:val="231F20"/>
          <w:spacing w:val="-17"/>
          <w:sz w:val="20"/>
        </w:rPr>
        <w:t xml:space="preserve"> </w:t>
      </w:r>
      <w:r>
        <w:rPr>
          <w:color w:val="231F20"/>
          <w:spacing w:val="-4"/>
          <w:sz w:val="20"/>
        </w:rPr>
        <w:t>submissions.</w:t>
      </w:r>
      <w:r>
        <w:rPr>
          <w:color w:val="231F20"/>
          <w:spacing w:val="-16"/>
          <w:sz w:val="20"/>
        </w:rPr>
        <w:t xml:space="preserve"> </w:t>
      </w:r>
      <w:r>
        <w:rPr>
          <w:color w:val="231F20"/>
          <w:spacing w:val="-4"/>
          <w:sz w:val="20"/>
        </w:rPr>
        <w:t>In</w:t>
      </w:r>
      <w:r>
        <w:rPr>
          <w:color w:val="231F20"/>
          <w:spacing w:val="-16"/>
          <w:sz w:val="20"/>
        </w:rPr>
        <w:t xml:space="preserve"> </w:t>
      </w:r>
      <w:r>
        <w:rPr>
          <w:color w:val="231F20"/>
          <w:spacing w:val="-4"/>
          <w:sz w:val="20"/>
        </w:rPr>
        <w:t>2017</w:t>
      </w:r>
      <w:r>
        <w:rPr>
          <w:color w:val="231F20"/>
          <w:spacing w:val="-16"/>
          <w:sz w:val="20"/>
        </w:rPr>
        <w:t xml:space="preserve"> </w:t>
      </w:r>
      <w:r>
        <w:rPr>
          <w:color w:val="231F20"/>
          <w:spacing w:val="-4"/>
          <w:sz w:val="20"/>
        </w:rPr>
        <w:t>UK</w:t>
      </w:r>
      <w:r>
        <w:rPr>
          <w:color w:val="231F20"/>
          <w:spacing w:val="-16"/>
          <w:sz w:val="20"/>
        </w:rPr>
        <w:t xml:space="preserve"> </w:t>
      </w:r>
      <w:r>
        <w:rPr>
          <w:color w:val="231F20"/>
          <w:spacing w:val="-4"/>
          <w:sz w:val="20"/>
        </w:rPr>
        <w:t>banks</w:t>
      </w:r>
      <w:r>
        <w:rPr>
          <w:color w:val="231F20"/>
          <w:spacing w:val="-16"/>
          <w:sz w:val="20"/>
        </w:rPr>
        <w:t xml:space="preserve"> </w:t>
      </w:r>
      <w:r>
        <w:rPr>
          <w:color w:val="231F20"/>
          <w:spacing w:val="-4"/>
          <w:sz w:val="20"/>
        </w:rPr>
        <w:t>took</w:t>
      </w:r>
      <w:r>
        <w:rPr>
          <w:color w:val="231F20"/>
          <w:spacing w:val="-16"/>
          <w:sz w:val="20"/>
        </w:rPr>
        <w:t xml:space="preserve"> </w:t>
      </w:r>
      <w:r>
        <w:rPr>
          <w:color w:val="231F20"/>
          <w:spacing w:val="-4"/>
          <w:sz w:val="20"/>
        </w:rPr>
        <w:t>on average</w:t>
      </w:r>
      <w:r>
        <w:rPr>
          <w:color w:val="231F20"/>
          <w:spacing w:val="-18"/>
          <w:sz w:val="20"/>
        </w:rPr>
        <w:t xml:space="preserve"> </w:t>
      </w:r>
      <w:r>
        <w:rPr>
          <w:color w:val="231F20"/>
          <w:spacing w:val="-4"/>
          <w:sz w:val="20"/>
        </w:rPr>
        <w:t>just</w:t>
      </w:r>
      <w:r>
        <w:rPr>
          <w:color w:val="231F20"/>
          <w:spacing w:val="-18"/>
          <w:sz w:val="20"/>
        </w:rPr>
        <w:t xml:space="preserve"> </w:t>
      </w:r>
      <w:r>
        <w:rPr>
          <w:color w:val="231F20"/>
          <w:spacing w:val="-4"/>
          <w:sz w:val="20"/>
        </w:rPr>
        <w:t>£187</w:t>
      </w:r>
      <w:r>
        <w:rPr>
          <w:color w:val="231F20"/>
          <w:spacing w:val="-18"/>
          <w:sz w:val="20"/>
        </w:rPr>
        <w:t xml:space="preserve"> </w:t>
      </w:r>
      <w:r>
        <w:rPr>
          <w:color w:val="231F20"/>
          <w:spacing w:val="-4"/>
          <w:sz w:val="20"/>
        </w:rPr>
        <w:t>million</w:t>
      </w:r>
      <w:r>
        <w:rPr>
          <w:color w:val="231F20"/>
          <w:spacing w:val="-18"/>
          <w:sz w:val="20"/>
        </w:rPr>
        <w:t xml:space="preserve"> </w:t>
      </w:r>
      <w:r>
        <w:rPr>
          <w:color w:val="231F20"/>
          <w:spacing w:val="-4"/>
          <w:sz w:val="20"/>
        </w:rPr>
        <w:t>of</w:t>
      </w:r>
      <w:r>
        <w:rPr>
          <w:color w:val="231F20"/>
          <w:spacing w:val="-18"/>
          <w:sz w:val="20"/>
        </w:rPr>
        <w:t xml:space="preserve"> </w:t>
      </w:r>
      <w:r>
        <w:rPr>
          <w:color w:val="231F20"/>
          <w:spacing w:val="-4"/>
          <w:sz w:val="20"/>
        </w:rPr>
        <w:t>three‑month</w:t>
      </w:r>
      <w:r>
        <w:rPr>
          <w:color w:val="231F20"/>
          <w:spacing w:val="-18"/>
          <w:sz w:val="20"/>
        </w:rPr>
        <w:t xml:space="preserve"> </w:t>
      </w:r>
      <w:r>
        <w:rPr>
          <w:color w:val="231F20"/>
          <w:spacing w:val="-4"/>
          <w:sz w:val="20"/>
        </w:rPr>
        <w:t>sterling</w:t>
      </w:r>
      <w:r>
        <w:rPr>
          <w:color w:val="231F20"/>
          <w:spacing w:val="-18"/>
          <w:sz w:val="20"/>
        </w:rPr>
        <w:t xml:space="preserve"> </w:t>
      </w:r>
      <w:r>
        <w:rPr>
          <w:color w:val="231F20"/>
          <w:spacing w:val="-4"/>
          <w:sz w:val="20"/>
        </w:rPr>
        <w:t xml:space="preserve">deposits </w:t>
      </w:r>
      <w:r>
        <w:rPr>
          <w:color w:val="231F20"/>
          <w:spacing w:val="-6"/>
          <w:sz w:val="20"/>
        </w:rPr>
        <w:t>each</w:t>
      </w:r>
      <w:r>
        <w:rPr>
          <w:color w:val="231F20"/>
          <w:spacing w:val="-13"/>
          <w:sz w:val="20"/>
        </w:rPr>
        <w:t xml:space="preserve"> </w:t>
      </w:r>
      <w:r>
        <w:rPr>
          <w:color w:val="231F20"/>
          <w:spacing w:val="-6"/>
          <w:sz w:val="20"/>
        </w:rPr>
        <w:t>day.</w:t>
      </w:r>
      <w:r>
        <w:rPr>
          <w:color w:val="231F20"/>
          <w:spacing w:val="-6"/>
          <w:position w:val="4"/>
          <w:sz w:val="14"/>
        </w:rPr>
        <w:t>(2)</w:t>
      </w:r>
      <w:r>
        <w:rPr>
          <w:color w:val="231F20"/>
          <w:spacing w:val="6"/>
          <w:position w:val="4"/>
          <w:sz w:val="14"/>
        </w:rPr>
        <w:t xml:space="preserve"> </w:t>
      </w:r>
      <w:r>
        <w:rPr>
          <w:color w:val="231F20"/>
          <w:spacing w:val="-6"/>
          <w:sz w:val="20"/>
        </w:rPr>
        <w:t>The</w:t>
      </w:r>
      <w:r>
        <w:rPr>
          <w:color w:val="231F20"/>
          <w:spacing w:val="-13"/>
          <w:sz w:val="20"/>
        </w:rPr>
        <w:t xml:space="preserve"> </w:t>
      </w:r>
      <w:r>
        <w:rPr>
          <w:color w:val="231F20"/>
          <w:spacing w:val="-6"/>
          <w:sz w:val="20"/>
        </w:rPr>
        <w:t>figure</w:t>
      </w:r>
      <w:r>
        <w:rPr>
          <w:color w:val="231F20"/>
          <w:spacing w:val="-13"/>
          <w:sz w:val="20"/>
        </w:rPr>
        <w:t xml:space="preserve"> </w:t>
      </w:r>
      <w:r>
        <w:rPr>
          <w:color w:val="231F20"/>
          <w:spacing w:val="-6"/>
          <w:sz w:val="20"/>
        </w:rPr>
        <w:t>for</w:t>
      </w:r>
      <w:r>
        <w:rPr>
          <w:color w:val="231F20"/>
          <w:spacing w:val="-13"/>
          <w:sz w:val="20"/>
        </w:rPr>
        <w:t xml:space="preserve"> </w:t>
      </w:r>
      <w:r>
        <w:rPr>
          <w:color w:val="231F20"/>
          <w:spacing w:val="-6"/>
          <w:sz w:val="20"/>
        </w:rPr>
        <w:t>six‑month</w:t>
      </w:r>
      <w:r>
        <w:rPr>
          <w:color w:val="231F20"/>
          <w:spacing w:val="-13"/>
          <w:sz w:val="20"/>
        </w:rPr>
        <w:t xml:space="preserve"> </w:t>
      </w:r>
      <w:r>
        <w:rPr>
          <w:color w:val="231F20"/>
          <w:spacing w:val="-6"/>
          <w:sz w:val="20"/>
        </w:rPr>
        <w:t>deposits</w:t>
      </w:r>
      <w:r>
        <w:rPr>
          <w:color w:val="231F20"/>
          <w:spacing w:val="-13"/>
          <w:sz w:val="20"/>
        </w:rPr>
        <w:t xml:space="preserve"> </w:t>
      </w:r>
      <w:r>
        <w:rPr>
          <w:color w:val="231F20"/>
          <w:spacing w:val="-6"/>
          <w:sz w:val="20"/>
        </w:rPr>
        <w:t>was</w:t>
      </w:r>
    </w:p>
    <w:p w14:paraId="31F39807" w14:textId="77777777" w:rsidR="00674611" w:rsidRDefault="00F77B18">
      <w:pPr>
        <w:pStyle w:val="BodyText"/>
        <w:spacing w:line="259" w:lineRule="auto"/>
        <w:ind w:left="510"/>
      </w:pPr>
      <w:r>
        <w:rPr>
          <w:color w:val="231F20"/>
          <w:w w:val="90"/>
        </w:rPr>
        <w:t>£87</w:t>
      </w:r>
      <w:r>
        <w:rPr>
          <w:color w:val="231F20"/>
          <w:spacing w:val="-8"/>
          <w:w w:val="90"/>
        </w:rPr>
        <w:t xml:space="preserve"> </w:t>
      </w:r>
      <w:r>
        <w:rPr>
          <w:color w:val="231F20"/>
          <w:w w:val="90"/>
        </w:rPr>
        <w:t>million.</w:t>
      </w:r>
      <w:r>
        <w:rPr>
          <w:color w:val="231F20"/>
          <w:w w:val="90"/>
          <w:position w:val="4"/>
          <w:sz w:val="14"/>
        </w:rPr>
        <w:t>(3)</w:t>
      </w:r>
      <w:r>
        <w:rPr>
          <w:color w:val="231F20"/>
          <w:position w:val="4"/>
          <w:sz w:val="14"/>
        </w:rPr>
        <w:t xml:space="preserve"> </w:t>
      </w:r>
      <w:r>
        <w:rPr>
          <w:color w:val="231F20"/>
          <w:w w:val="90"/>
        </w:rPr>
        <w:t>The</w:t>
      </w:r>
      <w:r>
        <w:rPr>
          <w:color w:val="231F20"/>
          <w:spacing w:val="-8"/>
          <w:w w:val="90"/>
        </w:rPr>
        <w:t xml:space="preserve"> </w:t>
      </w:r>
      <w:r>
        <w:rPr>
          <w:color w:val="231F20"/>
          <w:w w:val="90"/>
        </w:rPr>
        <w:t>lack</w:t>
      </w:r>
      <w:r>
        <w:rPr>
          <w:color w:val="231F20"/>
          <w:spacing w:val="-8"/>
          <w:w w:val="90"/>
        </w:rPr>
        <w:t xml:space="preserve"> </w:t>
      </w:r>
      <w:r>
        <w:rPr>
          <w:color w:val="231F20"/>
          <w:w w:val="90"/>
        </w:rPr>
        <w:t>of</w:t>
      </w:r>
      <w:r>
        <w:rPr>
          <w:color w:val="231F20"/>
          <w:spacing w:val="-8"/>
          <w:w w:val="90"/>
        </w:rPr>
        <w:t xml:space="preserve"> </w:t>
      </w:r>
      <w:r>
        <w:rPr>
          <w:color w:val="231F20"/>
          <w:w w:val="90"/>
        </w:rPr>
        <w:t>longer‑term</w:t>
      </w:r>
      <w:r>
        <w:rPr>
          <w:color w:val="231F20"/>
          <w:spacing w:val="-8"/>
          <w:w w:val="90"/>
        </w:rPr>
        <w:t xml:space="preserve"> </w:t>
      </w:r>
      <w:r>
        <w:rPr>
          <w:color w:val="231F20"/>
          <w:w w:val="90"/>
        </w:rPr>
        <w:t>transactions</w:t>
      </w:r>
      <w:r>
        <w:rPr>
          <w:color w:val="231F20"/>
          <w:spacing w:val="-8"/>
          <w:w w:val="90"/>
        </w:rPr>
        <w:t xml:space="preserve"> </w:t>
      </w:r>
      <w:r>
        <w:rPr>
          <w:color w:val="231F20"/>
          <w:w w:val="90"/>
        </w:rPr>
        <w:t>poses</w:t>
      </w:r>
      <w:r>
        <w:rPr>
          <w:color w:val="231F20"/>
          <w:spacing w:val="-8"/>
          <w:w w:val="90"/>
        </w:rPr>
        <w:t xml:space="preserve"> </w:t>
      </w:r>
      <w:r>
        <w:rPr>
          <w:color w:val="231F20"/>
          <w:w w:val="90"/>
        </w:rPr>
        <w:t>a</w:t>
      </w:r>
      <w:r>
        <w:rPr>
          <w:color w:val="231F20"/>
          <w:spacing w:val="-8"/>
          <w:w w:val="90"/>
        </w:rPr>
        <w:t xml:space="preserve"> </w:t>
      </w:r>
      <w:r>
        <w:rPr>
          <w:color w:val="231F20"/>
          <w:w w:val="90"/>
        </w:rPr>
        <w:t>risk to the medium‑term sustainability of term Libor benchmarks.</w:t>
      </w:r>
    </w:p>
    <w:p w14:paraId="691C05CE" w14:textId="77777777" w:rsidR="00674611" w:rsidRDefault="00674611">
      <w:pPr>
        <w:pStyle w:val="BodyText"/>
        <w:spacing w:before="24"/>
      </w:pPr>
    </w:p>
    <w:p w14:paraId="731791B1" w14:textId="77777777" w:rsidR="00674611" w:rsidRDefault="00F77B18">
      <w:pPr>
        <w:pStyle w:val="ListParagraph"/>
        <w:numPr>
          <w:ilvl w:val="1"/>
          <w:numId w:val="11"/>
        </w:numPr>
        <w:tabs>
          <w:tab w:val="left" w:pos="698"/>
        </w:tabs>
        <w:spacing w:line="259" w:lineRule="auto"/>
        <w:ind w:right="63" w:firstLine="0"/>
        <w:rPr>
          <w:sz w:val="20"/>
        </w:rPr>
      </w:pPr>
      <w:r>
        <w:rPr>
          <w:color w:val="231F20"/>
          <w:sz w:val="20"/>
        </w:rPr>
        <w:t>The</w:t>
      </w:r>
      <w:r>
        <w:rPr>
          <w:color w:val="231F20"/>
          <w:spacing w:val="-19"/>
          <w:sz w:val="20"/>
        </w:rPr>
        <w:t xml:space="preserve"> </w:t>
      </w:r>
      <w:r>
        <w:rPr>
          <w:color w:val="231F20"/>
          <w:sz w:val="20"/>
        </w:rPr>
        <w:t>scale</w:t>
      </w:r>
      <w:r>
        <w:rPr>
          <w:color w:val="231F20"/>
          <w:spacing w:val="-19"/>
          <w:sz w:val="20"/>
        </w:rPr>
        <w:t xml:space="preserve"> </w:t>
      </w:r>
      <w:r>
        <w:rPr>
          <w:color w:val="231F20"/>
          <w:sz w:val="20"/>
        </w:rPr>
        <w:t>of</w:t>
      </w:r>
      <w:r>
        <w:rPr>
          <w:color w:val="231F20"/>
          <w:spacing w:val="-19"/>
          <w:sz w:val="20"/>
        </w:rPr>
        <w:t xml:space="preserve"> </w:t>
      </w:r>
      <w:r>
        <w:rPr>
          <w:color w:val="231F20"/>
          <w:sz w:val="20"/>
        </w:rPr>
        <w:t>financial</w:t>
      </w:r>
      <w:r>
        <w:rPr>
          <w:color w:val="231F20"/>
          <w:spacing w:val="-19"/>
          <w:sz w:val="20"/>
        </w:rPr>
        <w:t xml:space="preserve"> </w:t>
      </w:r>
      <w:r>
        <w:rPr>
          <w:color w:val="231F20"/>
          <w:sz w:val="20"/>
        </w:rPr>
        <w:t>contracts</w:t>
      </w:r>
      <w:r>
        <w:rPr>
          <w:color w:val="231F20"/>
          <w:spacing w:val="-19"/>
          <w:sz w:val="20"/>
        </w:rPr>
        <w:t xml:space="preserve"> </w:t>
      </w:r>
      <w:r>
        <w:rPr>
          <w:color w:val="231F20"/>
          <w:sz w:val="20"/>
        </w:rPr>
        <w:t>that</w:t>
      </w:r>
      <w:r>
        <w:rPr>
          <w:color w:val="231F20"/>
          <w:spacing w:val="-19"/>
          <w:sz w:val="20"/>
        </w:rPr>
        <w:t xml:space="preserve"> </w:t>
      </w:r>
      <w:r>
        <w:rPr>
          <w:color w:val="231F20"/>
          <w:sz w:val="20"/>
        </w:rPr>
        <w:t>used</w:t>
      </w:r>
      <w:r>
        <w:rPr>
          <w:color w:val="231F20"/>
          <w:spacing w:val="-19"/>
          <w:sz w:val="20"/>
        </w:rPr>
        <w:t xml:space="preserve"> </w:t>
      </w:r>
      <w:r>
        <w:rPr>
          <w:color w:val="231F20"/>
          <w:sz w:val="20"/>
        </w:rPr>
        <w:t>Libor</w:t>
      </w:r>
      <w:r>
        <w:rPr>
          <w:color w:val="231F20"/>
          <w:spacing w:val="-19"/>
          <w:sz w:val="20"/>
        </w:rPr>
        <w:t xml:space="preserve"> </w:t>
      </w:r>
      <w:r>
        <w:rPr>
          <w:color w:val="231F20"/>
          <w:sz w:val="20"/>
        </w:rPr>
        <w:t>as</w:t>
      </w:r>
      <w:r>
        <w:rPr>
          <w:color w:val="231F20"/>
          <w:spacing w:val="-19"/>
          <w:sz w:val="20"/>
        </w:rPr>
        <w:t xml:space="preserve"> </w:t>
      </w:r>
      <w:r>
        <w:rPr>
          <w:color w:val="231F20"/>
          <w:sz w:val="20"/>
        </w:rPr>
        <w:t xml:space="preserve">a </w:t>
      </w:r>
      <w:r>
        <w:rPr>
          <w:color w:val="231F20"/>
          <w:spacing w:val="-4"/>
          <w:sz w:val="20"/>
        </w:rPr>
        <w:t>reference</w:t>
      </w:r>
      <w:r>
        <w:rPr>
          <w:color w:val="231F20"/>
          <w:spacing w:val="-13"/>
          <w:sz w:val="20"/>
        </w:rPr>
        <w:t xml:space="preserve"> </w:t>
      </w:r>
      <w:r>
        <w:rPr>
          <w:color w:val="231F20"/>
          <w:spacing w:val="-4"/>
          <w:sz w:val="20"/>
        </w:rPr>
        <w:t>rate.</w:t>
      </w:r>
      <w:r>
        <w:rPr>
          <w:color w:val="231F20"/>
          <w:spacing w:val="-12"/>
          <w:sz w:val="20"/>
        </w:rPr>
        <w:t xml:space="preserve"> </w:t>
      </w:r>
      <w:r>
        <w:rPr>
          <w:color w:val="231F20"/>
          <w:spacing w:val="-4"/>
          <w:sz w:val="20"/>
        </w:rPr>
        <w:t>Over</w:t>
      </w:r>
      <w:r>
        <w:rPr>
          <w:color w:val="231F20"/>
          <w:spacing w:val="-12"/>
          <w:sz w:val="20"/>
        </w:rPr>
        <w:t xml:space="preserve"> </w:t>
      </w:r>
      <w:r>
        <w:rPr>
          <w:color w:val="231F20"/>
          <w:spacing w:val="-4"/>
          <w:sz w:val="20"/>
        </w:rPr>
        <w:t>£30</w:t>
      </w:r>
      <w:r>
        <w:rPr>
          <w:color w:val="231F20"/>
          <w:spacing w:val="-12"/>
          <w:sz w:val="20"/>
        </w:rPr>
        <w:t xml:space="preserve"> </w:t>
      </w:r>
      <w:r>
        <w:rPr>
          <w:color w:val="231F20"/>
          <w:spacing w:val="-4"/>
          <w:sz w:val="20"/>
        </w:rPr>
        <w:t>trillion</w:t>
      </w:r>
      <w:r>
        <w:rPr>
          <w:color w:val="231F20"/>
          <w:spacing w:val="-4"/>
          <w:position w:val="4"/>
          <w:sz w:val="14"/>
        </w:rPr>
        <w:t>(4)</w:t>
      </w:r>
      <w:r>
        <w:rPr>
          <w:color w:val="231F20"/>
          <w:spacing w:val="7"/>
          <w:position w:val="4"/>
          <w:sz w:val="14"/>
        </w:rPr>
        <w:t xml:space="preserve"> </w:t>
      </w:r>
      <w:r>
        <w:rPr>
          <w:color w:val="231F20"/>
          <w:spacing w:val="-4"/>
          <w:sz w:val="20"/>
        </w:rPr>
        <w:t>of</w:t>
      </w:r>
      <w:r>
        <w:rPr>
          <w:color w:val="231F20"/>
          <w:spacing w:val="-12"/>
          <w:sz w:val="20"/>
        </w:rPr>
        <w:t xml:space="preserve"> </w:t>
      </w:r>
      <w:r>
        <w:rPr>
          <w:color w:val="231F20"/>
          <w:spacing w:val="-4"/>
          <w:sz w:val="20"/>
        </w:rPr>
        <w:t>financial</w:t>
      </w:r>
      <w:r>
        <w:rPr>
          <w:color w:val="231F20"/>
          <w:spacing w:val="-12"/>
          <w:sz w:val="20"/>
        </w:rPr>
        <w:t xml:space="preserve"> </w:t>
      </w:r>
      <w:r>
        <w:rPr>
          <w:color w:val="231F20"/>
          <w:spacing w:val="-4"/>
          <w:sz w:val="20"/>
        </w:rPr>
        <w:t>contracts</w:t>
      </w:r>
      <w:r>
        <w:rPr>
          <w:color w:val="231F20"/>
          <w:spacing w:val="-12"/>
          <w:sz w:val="20"/>
        </w:rPr>
        <w:t xml:space="preserve"> </w:t>
      </w:r>
      <w:r>
        <w:rPr>
          <w:color w:val="231F20"/>
          <w:spacing w:val="-4"/>
          <w:sz w:val="20"/>
        </w:rPr>
        <w:t xml:space="preserve">are </w:t>
      </w:r>
      <w:r>
        <w:rPr>
          <w:color w:val="231F20"/>
          <w:spacing w:val="-6"/>
          <w:sz w:val="20"/>
        </w:rPr>
        <w:t>linked</w:t>
      </w:r>
      <w:r>
        <w:rPr>
          <w:color w:val="231F20"/>
          <w:spacing w:val="-11"/>
          <w:sz w:val="20"/>
        </w:rPr>
        <w:t xml:space="preserve"> </w:t>
      </w:r>
      <w:r>
        <w:rPr>
          <w:color w:val="231F20"/>
          <w:spacing w:val="-6"/>
          <w:sz w:val="20"/>
        </w:rPr>
        <w:t>to</w:t>
      </w:r>
      <w:r>
        <w:rPr>
          <w:color w:val="231F20"/>
          <w:spacing w:val="-11"/>
          <w:sz w:val="20"/>
        </w:rPr>
        <w:t xml:space="preserve"> </w:t>
      </w:r>
      <w:r>
        <w:rPr>
          <w:color w:val="231F20"/>
          <w:spacing w:val="-6"/>
          <w:sz w:val="20"/>
        </w:rPr>
        <w:t>three</w:t>
      </w:r>
      <w:r>
        <w:rPr>
          <w:color w:val="231F20"/>
          <w:spacing w:val="-11"/>
          <w:sz w:val="20"/>
        </w:rPr>
        <w:t xml:space="preserve"> </w:t>
      </w:r>
      <w:r>
        <w:rPr>
          <w:color w:val="231F20"/>
          <w:spacing w:val="-6"/>
          <w:sz w:val="20"/>
        </w:rPr>
        <w:t>and</w:t>
      </w:r>
      <w:r>
        <w:rPr>
          <w:color w:val="231F20"/>
          <w:spacing w:val="-11"/>
          <w:sz w:val="20"/>
        </w:rPr>
        <w:t xml:space="preserve"> </w:t>
      </w:r>
      <w:r>
        <w:rPr>
          <w:color w:val="231F20"/>
          <w:spacing w:val="-6"/>
          <w:sz w:val="20"/>
        </w:rPr>
        <w:t>six‑month</w:t>
      </w:r>
      <w:r>
        <w:rPr>
          <w:color w:val="231F20"/>
          <w:spacing w:val="-11"/>
          <w:sz w:val="20"/>
        </w:rPr>
        <w:t xml:space="preserve"> </w:t>
      </w:r>
      <w:r>
        <w:rPr>
          <w:color w:val="231F20"/>
          <w:spacing w:val="-6"/>
          <w:sz w:val="20"/>
        </w:rPr>
        <w:t>sterling</w:t>
      </w:r>
      <w:r>
        <w:rPr>
          <w:color w:val="231F20"/>
          <w:spacing w:val="-11"/>
          <w:sz w:val="20"/>
        </w:rPr>
        <w:t xml:space="preserve"> </w:t>
      </w:r>
      <w:r>
        <w:rPr>
          <w:color w:val="231F20"/>
          <w:spacing w:val="-6"/>
          <w:sz w:val="20"/>
        </w:rPr>
        <w:t>Libor.</w:t>
      </w:r>
      <w:r>
        <w:rPr>
          <w:color w:val="231F20"/>
          <w:spacing w:val="-11"/>
          <w:sz w:val="20"/>
        </w:rPr>
        <w:t xml:space="preserve"> </w:t>
      </w:r>
      <w:r>
        <w:rPr>
          <w:color w:val="231F20"/>
          <w:spacing w:val="-6"/>
          <w:sz w:val="20"/>
        </w:rPr>
        <w:t>These</w:t>
      </w:r>
      <w:r>
        <w:rPr>
          <w:color w:val="231F20"/>
          <w:spacing w:val="-11"/>
          <w:sz w:val="20"/>
        </w:rPr>
        <w:t xml:space="preserve"> </w:t>
      </w:r>
      <w:r>
        <w:rPr>
          <w:color w:val="231F20"/>
          <w:spacing w:val="-6"/>
          <w:sz w:val="20"/>
        </w:rPr>
        <w:t xml:space="preserve">are </w:t>
      </w:r>
      <w:r>
        <w:rPr>
          <w:color w:val="231F20"/>
          <w:spacing w:val="-4"/>
          <w:sz w:val="20"/>
        </w:rPr>
        <w:t>primarily</w:t>
      </w:r>
      <w:r>
        <w:rPr>
          <w:color w:val="231F20"/>
          <w:spacing w:val="-18"/>
          <w:sz w:val="20"/>
        </w:rPr>
        <w:t xml:space="preserve"> </w:t>
      </w:r>
      <w:r>
        <w:rPr>
          <w:color w:val="231F20"/>
          <w:spacing w:val="-4"/>
          <w:sz w:val="20"/>
        </w:rPr>
        <w:t>interest</w:t>
      </w:r>
      <w:r>
        <w:rPr>
          <w:color w:val="231F20"/>
          <w:spacing w:val="-18"/>
          <w:sz w:val="20"/>
        </w:rPr>
        <w:t xml:space="preserve"> </w:t>
      </w:r>
      <w:r>
        <w:rPr>
          <w:color w:val="231F20"/>
          <w:spacing w:val="-4"/>
          <w:sz w:val="20"/>
        </w:rPr>
        <w:t>rate</w:t>
      </w:r>
      <w:r>
        <w:rPr>
          <w:color w:val="231F20"/>
          <w:spacing w:val="-18"/>
          <w:sz w:val="20"/>
        </w:rPr>
        <w:t xml:space="preserve"> </w:t>
      </w:r>
      <w:r>
        <w:rPr>
          <w:color w:val="231F20"/>
          <w:spacing w:val="-4"/>
          <w:sz w:val="20"/>
        </w:rPr>
        <w:t>swaps,</w:t>
      </w:r>
      <w:r>
        <w:rPr>
          <w:color w:val="231F20"/>
          <w:spacing w:val="-18"/>
          <w:sz w:val="20"/>
        </w:rPr>
        <w:t xml:space="preserve"> </w:t>
      </w:r>
      <w:r>
        <w:rPr>
          <w:color w:val="231F20"/>
          <w:spacing w:val="-4"/>
          <w:sz w:val="20"/>
        </w:rPr>
        <w:t>interest</w:t>
      </w:r>
      <w:r>
        <w:rPr>
          <w:color w:val="231F20"/>
          <w:spacing w:val="-18"/>
          <w:sz w:val="20"/>
        </w:rPr>
        <w:t xml:space="preserve"> </w:t>
      </w:r>
      <w:r>
        <w:rPr>
          <w:color w:val="231F20"/>
          <w:spacing w:val="-4"/>
          <w:sz w:val="20"/>
        </w:rPr>
        <w:t>rate</w:t>
      </w:r>
      <w:r>
        <w:rPr>
          <w:color w:val="231F20"/>
          <w:spacing w:val="-18"/>
          <w:sz w:val="20"/>
        </w:rPr>
        <w:t xml:space="preserve"> </w:t>
      </w:r>
      <w:r>
        <w:rPr>
          <w:color w:val="231F20"/>
          <w:spacing w:val="-4"/>
          <w:sz w:val="20"/>
        </w:rPr>
        <w:t xml:space="preserve">futures, </w:t>
      </w:r>
      <w:r>
        <w:rPr>
          <w:color w:val="231F20"/>
          <w:w w:val="90"/>
          <w:sz w:val="20"/>
        </w:rPr>
        <w:t>cross‑currency</w:t>
      </w:r>
      <w:r>
        <w:rPr>
          <w:color w:val="231F20"/>
          <w:spacing w:val="-11"/>
          <w:w w:val="90"/>
          <w:sz w:val="20"/>
        </w:rPr>
        <w:t xml:space="preserve"> </w:t>
      </w:r>
      <w:r>
        <w:rPr>
          <w:color w:val="231F20"/>
          <w:w w:val="90"/>
          <w:sz w:val="20"/>
        </w:rPr>
        <w:t>basis</w:t>
      </w:r>
      <w:r>
        <w:rPr>
          <w:color w:val="231F20"/>
          <w:spacing w:val="-11"/>
          <w:w w:val="90"/>
          <w:sz w:val="20"/>
        </w:rPr>
        <w:t xml:space="preserve"> </w:t>
      </w:r>
      <w:r>
        <w:rPr>
          <w:color w:val="231F20"/>
          <w:w w:val="90"/>
          <w:sz w:val="20"/>
        </w:rPr>
        <w:t>swaps,</w:t>
      </w:r>
      <w:r>
        <w:rPr>
          <w:color w:val="231F20"/>
          <w:spacing w:val="-11"/>
          <w:w w:val="90"/>
          <w:sz w:val="20"/>
        </w:rPr>
        <w:t xml:space="preserve"> </w:t>
      </w:r>
      <w:r>
        <w:rPr>
          <w:color w:val="231F20"/>
          <w:w w:val="90"/>
          <w:sz w:val="20"/>
        </w:rPr>
        <w:t>syndicated</w:t>
      </w:r>
      <w:r>
        <w:rPr>
          <w:color w:val="231F20"/>
          <w:spacing w:val="-11"/>
          <w:w w:val="90"/>
          <w:sz w:val="20"/>
        </w:rPr>
        <w:t xml:space="preserve"> </w:t>
      </w:r>
      <w:r>
        <w:rPr>
          <w:color w:val="231F20"/>
          <w:w w:val="90"/>
          <w:sz w:val="20"/>
        </w:rPr>
        <w:t>loans</w:t>
      </w:r>
      <w:r>
        <w:rPr>
          <w:color w:val="231F20"/>
          <w:spacing w:val="-11"/>
          <w:w w:val="90"/>
          <w:sz w:val="20"/>
        </w:rPr>
        <w:t xml:space="preserve"> </w:t>
      </w:r>
      <w:r>
        <w:rPr>
          <w:color w:val="231F20"/>
          <w:w w:val="90"/>
          <w:sz w:val="20"/>
        </w:rPr>
        <w:t>and</w:t>
      </w:r>
      <w:r>
        <w:rPr>
          <w:color w:val="231F20"/>
          <w:spacing w:val="-11"/>
          <w:w w:val="90"/>
          <w:sz w:val="20"/>
        </w:rPr>
        <w:t xml:space="preserve"> </w:t>
      </w:r>
      <w:r>
        <w:rPr>
          <w:color w:val="231F20"/>
          <w:w w:val="90"/>
          <w:sz w:val="20"/>
        </w:rPr>
        <w:t>floating‑rate notes. Some US(200 trillion</w:t>
      </w:r>
      <w:r>
        <w:rPr>
          <w:color w:val="231F20"/>
          <w:w w:val="90"/>
          <w:position w:val="4"/>
          <w:sz w:val="14"/>
        </w:rPr>
        <w:t>(5)</w:t>
      </w:r>
      <w:r>
        <w:rPr>
          <w:color w:val="231F20"/>
          <w:position w:val="4"/>
          <w:sz w:val="14"/>
        </w:rPr>
        <w:t xml:space="preserve"> </w:t>
      </w:r>
      <w:r>
        <w:rPr>
          <w:color w:val="231F20"/>
          <w:w w:val="90"/>
          <w:sz w:val="20"/>
        </w:rPr>
        <w:t xml:space="preserve">of financial contracts reference </w:t>
      </w:r>
      <w:r>
        <w:rPr>
          <w:color w:val="231F20"/>
          <w:sz w:val="20"/>
        </w:rPr>
        <w:t>US(</w:t>
      </w:r>
      <w:r>
        <w:rPr>
          <w:color w:val="231F20"/>
          <w:spacing w:val="-14"/>
          <w:sz w:val="20"/>
        </w:rPr>
        <w:t xml:space="preserve"> </w:t>
      </w:r>
      <w:r>
        <w:rPr>
          <w:color w:val="231F20"/>
          <w:sz w:val="20"/>
        </w:rPr>
        <w:t>Libor.</w:t>
      </w:r>
    </w:p>
    <w:p w14:paraId="6A3D15AE" w14:textId="77777777" w:rsidR="00674611" w:rsidRDefault="00674611">
      <w:pPr>
        <w:pStyle w:val="BodyText"/>
        <w:spacing w:before="24"/>
      </w:pPr>
    </w:p>
    <w:p w14:paraId="4475A115" w14:textId="77777777" w:rsidR="00674611" w:rsidRDefault="00F77B18">
      <w:pPr>
        <w:pStyle w:val="ListParagraph"/>
        <w:numPr>
          <w:ilvl w:val="1"/>
          <w:numId w:val="11"/>
        </w:numPr>
        <w:tabs>
          <w:tab w:val="left" w:pos="702"/>
        </w:tabs>
        <w:spacing w:line="259" w:lineRule="auto"/>
        <w:ind w:right="89" w:firstLine="0"/>
        <w:rPr>
          <w:sz w:val="20"/>
        </w:rPr>
      </w:pPr>
      <w:r>
        <w:rPr>
          <w:color w:val="231F20"/>
          <w:spacing w:val="-2"/>
          <w:sz w:val="20"/>
        </w:rPr>
        <w:t>Lack</w:t>
      </w:r>
      <w:r>
        <w:rPr>
          <w:color w:val="231F20"/>
          <w:spacing w:val="-14"/>
          <w:sz w:val="20"/>
        </w:rPr>
        <w:t xml:space="preserve"> </w:t>
      </w:r>
      <w:r>
        <w:rPr>
          <w:color w:val="231F20"/>
          <w:spacing w:val="-2"/>
          <w:sz w:val="20"/>
        </w:rPr>
        <w:t>of</w:t>
      </w:r>
      <w:r>
        <w:rPr>
          <w:color w:val="231F20"/>
          <w:spacing w:val="-14"/>
          <w:sz w:val="20"/>
        </w:rPr>
        <w:t xml:space="preserve"> </w:t>
      </w:r>
      <w:r>
        <w:rPr>
          <w:color w:val="231F20"/>
          <w:spacing w:val="-2"/>
          <w:sz w:val="20"/>
        </w:rPr>
        <w:t>clarity</w:t>
      </w:r>
      <w:r>
        <w:rPr>
          <w:color w:val="231F20"/>
          <w:spacing w:val="-14"/>
          <w:sz w:val="20"/>
        </w:rPr>
        <w:t xml:space="preserve"> </w:t>
      </w:r>
      <w:r>
        <w:rPr>
          <w:color w:val="231F20"/>
          <w:spacing w:val="-2"/>
          <w:sz w:val="20"/>
        </w:rPr>
        <w:t>on</w:t>
      </w:r>
      <w:r>
        <w:rPr>
          <w:color w:val="231F20"/>
          <w:spacing w:val="-14"/>
          <w:sz w:val="20"/>
        </w:rPr>
        <w:t xml:space="preserve"> </w:t>
      </w:r>
      <w:r>
        <w:rPr>
          <w:color w:val="231F20"/>
          <w:spacing w:val="-2"/>
          <w:sz w:val="20"/>
        </w:rPr>
        <w:t>the</w:t>
      </w:r>
      <w:r>
        <w:rPr>
          <w:color w:val="231F20"/>
          <w:spacing w:val="-14"/>
          <w:sz w:val="20"/>
        </w:rPr>
        <w:t xml:space="preserve"> </w:t>
      </w:r>
      <w:r>
        <w:rPr>
          <w:color w:val="231F20"/>
          <w:spacing w:val="-2"/>
          <w:sz w:val="20"/>
        </w:rPr>
        <w:t>legal</w:t>
      </w:r>
      <w:r>
        <w:rPr>
          <w:color w:val="231F20"/>
          <w:spacing w:val="-14"/>
          <w:sz w:val="20"/>
        </w:rPr>
        <w:t xml:space="preserve"> </w:t>
      </w:r>
      <w:r>
        <w:rPr>
          <w:color w:val="231F20"/>
          <w:spacing w:val="-2"/>
          <w:sz w:val="20"/>
        </w:rPr>
        <w:t>position</w:t>
      </w:r>
      <w:r>
        <w:rPr>
          <w:color w:val="231F20"/>
          <w:spacing w:val="-14"/>
          <w:sz w:val="20"/>
        </w:rPr>
        <w:t xml:space="preserve"> </w:t>
      </w:r>
      <w:r>
        <w:rPr>
          <w:color w:val="231F20"/>
          <w:spacing w:val="-2"/>
          <w:sz w:val="20"/>
        </w:rPr>
        <w:t>of</w:t>
      </w:r>
      <w:r>
        <w:rPr>
          <w:color w:val="231F20"/>
          <w:spacing w:val="-14"/>
          <w:sz w:val="20"/>
        </w:rPr>
        <w:t xml:space="preserve"> </w:t>
      </w:r>
      <w:r>
        <w:rPr>
          <w:color w:val="231F20"/>
          <w:spacing w:val="-2"/>
          <w:sz w:val="20"/>
        </w:rPr>
        <w:t xml:space="preserve">Libor‑referencing </w:t>
      </w:r>
      <w:r>
        <w:rPr>
          <w:color w:val="231F20"/>
          <w:spacing w:val="-6"/>
          <w:sz w:val="20"/>
        </w:rPr>
        <w:t>contracts</w:t>
      </w:r>
      <w:r>
        <w:rPr>
          <w:color w:val="231F20"/>
          <w:spacing w:val="-16"/>
          <w:sz w:val="20"/>
        </w:rPr>
        <w:t xml:space="preserve"> </w:t>
      </w:r>
      <w:r>
        <w:rPr>
          <w:color w:val="231F20"/>
          <w:spacing w:val="-6"/>
          <w:sz w:val="20"/>
        </w:rPr>
        <w:t>should</w:t>
      </w:r>
      <w:r>
        <w:rPr>
          <w:color w:val="231F20"/>
          <w:spacing w:val="-16"/>
          <w:sz w:val="20"/>
        </w:rPr>
        <w:t xml:space="preserve"> </w:t>
      </w:r>
      <w:r>
        <w:rPr>
          <w:color w:val="231F20"/>
          <w:spacing w:val="-6"/>
          <w:sz w:val="20"/>
        </w:rPr>
        <w:t>Libor</w:t>
      </w:r>
      <w:r>
        <w:rPr>
          <w:color w:val="231F20"/>
          <w:spacing w:val="-16"/>
          <w:sz w:val="20"/>
        </w:rPr>
        <w:t xml:space="preserve"> </w:t>
      </w:r>
      <w:r>
        <w:rPr>
          <w:color w:val="231F20"/>
          <w:spacing w:val="-6"/>
          <w:sz w:val="20"/>
        </w:rPr>
        <w:t>become</w:t>
      </w:r>
      <w:r>
        <w:rPr>
          <w:color w:val="231F20"/>
          <w:spacing w:val="-16"/>
          <w:sz w:val="20"/>
        </w:rPr>
        <w:t xml:space="preserve"> </w:t>
      </w:r>
      <w:r>
        <w:rPr>
          <w:color w:val="231F20"/>
          <w:spacing w:val="-6"/>
          <w:sz w:val="20"/>
        </w:rPr>
        <w:t>unavailable.</w:t>
      </w:r>
      <w:r>
        <w:rPr>
          <w:color w:val="231F20"/>
          <w:spacing w:val="-15"/>
          <w:sz w:val="20"/>
        </w:rPr>
        <w:t xml:space="preserve"> </w:t>
      </w:r>
      <w:r>
        <w:rPr>
          <w:color w:val="231F20"/>
          <w:spacing w:val="-6"/>
          <w:sz w:val="20"/>
        </w:rPr>
        <w:t>This</w:t>
      </w:r>
      <w:r>
        <w:rPr>
          <w:color w:val="231F20"/>
          <w:spacing w:val="-15"/>
          <w:sz w:val="20"/>
        </w:rPr>
        <w:t xml:space="preserve"> </w:t>
      </w:r>
      <w:r>
        <w:rPr>
          <w:color w:val="231F20"/>
          <w:spacing w:val="-6"/>
          <w:sz w:val="20"/>
        </w:rPr>
        <w:t>reflects</w:t>
      </w:r>
      <w:r>
        <w:rPr>
          <w:color w:val="231F20"/>
          <w:spacing w:val="-15"/>
          <w:sz w:val="20"/>
        </w:rPr>
        <w:t xml:space="preserve"> </w:t>
      </w:r>
      <w:r>
        <w:rPr>
          <w:color w:val="231F20"/>
          <w:spacing w:val="-6"/>
          <w:sz w:val="20"/>
        </w:rPr>
        <w:t xml:space="preserve">the </w:t>
      </w:r>
      <w:r>
        <w:rPr>
          <w:color w:val="231F20"/>
          <w:w w:val="90"/>
          <w:sz w:val="20"/>
        </w:rPr>
        <w:t xml:space="preserve">fact that, in many cases, existing Libor‑referencing contracts </w:t>
      </w:r>
      <w:r>
        <w:rPr>
          <w:color w:val="231F20"/>
          <w:sz w:val="20"/>
        </w:rPr>
        <w:t>lack</w:t>
      </w:r>
      <w:r>
        <w:rPr>
          <w:color w:val="231F20"/>
          <w:spacing w:val="-18"/>
          <w:sz w:val="20"/>
        </w:rPr>
        <w:t xml:space="preserve"> </w:t>
      </w:r>
      <w:r>
        <w:rPr>
          <w:color w:val="231F20"/>
          <w:sz w:val="20"/>
        </w:rPr>
        <w:t>robust</w:t>
      </w:r>
      <w:r>
        <w:rPr>
          <w:color w:val="231F20"/>
          <w:spacing w:val="-18"/>
          <w:sz w:val="20"/>
        </w:rPr>
        <w:t xml:space="preserve"> </w:t>
      </w:r>
      <w:r>
        <w:rPr>
          <w:color w:val="231F20"/>
          <w:sz w:val="20"/>
        </w:rPr>
        <w:t>‘fallback’</w:t>
      </w:r>
      <w:r>
        <w:rPr>
          <w:color w:val="231F20"/>
          <w:spacing w:val="-18"/>
          <w:sz w:val="20"/>
        </w:rPr>
        <w:t xml:space="preserve"> </w:t>
      </w:r>
      <w:r>
        <w:rPr>
          <w:color w:val="231F20"/>
          <w:sz w:val="20"/>
        </w:rPr>
        <w:t>rates.</w:t>
      </w:r>
    </w:p>
    <w:p w14:paraId="6FB1798B" w14:textId="77777777" w:rsidR="00674611" w:rsidRDefault="00674611">
      <w:pPr>
        <w:pStyle w:val="BodyText"/>
        <w:spacing w:before="16"/>
      </w:pPr>
    </w:p>
    <w:p w14:paraId="0690BE50" w14:textId="77777777" w:rsidR="00674611" w:rsidRDefault="00F77B18">
      <w:pPr>
        <w:pStyle w:val="BodyText"/>
        <w:spacing w:line="259" w:lineRule="auto"/>
        <w:ind w:left="510"/>
        <w:rPr>
          <w:position w:val="4"/>
          <w:sz w:val="14"/>
        </w:rPr>
      </w:pPr>
      <w:r>
        <w:rPr>
          <w:color w:val="231F20"/>
          <w:w w:val="90"/>
        </w:rPr>
        <w:t>This</w:t>
      </w:r>
      <w:r>
        <w:rPr>
          <w:color w:val="231F20"/>
          <w:spacing w:val="-10"/>
          <w:w w:val="90"/>
        </w:rPr>
        <w:t xml:space="preserve"> </w:t>
      </w:r>
      <w:r>
        <w:rPr>
          <w:color w:val="231F20"/>
          <w:w w:val="90"/>
        </w:rPr>
        <w:t>box</w:t>
      </w:r>
      <w:r>
        <w:rPr>
          <w:color w:val="231F20"/>
          <w:spacing w:val="-10"/>
          <w:w w:val="90"/>
        </w:rPr>
        <w:t xml:space="preserve"> </w:t>
      </w:r>
      <w:r>
        <w:rPr>
          <w:color w:val="231F20"/>
          <w:w w:val="90"/>
        </w:rPr>
        <w:t>updates</w:t>
      </w:r>
      <w:r>
        <w:rPr>
          <w:color w:val="231F20"/>
          <w:spacing w:val="-10"/>
          <w:w w:val="90"/>
        </w:rPr>
        <w:t xml:space="preserve"> </w:t>
      </w:r>
      <w:r>
        <w:rPr>
          <w:color w:val="231F20"/>
          <w:w w:val="90"/>
        </w:rPr>
        <w:t>the</w:t>
      </w:r>
      <w:r>
        <w:rPr>
          <w:color w:val="231F20"/>
          <w:spacing w:val="-10"/>
          <w:w w:val="90"/>
        </w:rPr>
        <w:t xml:space="preserve"> </w:t>
      </w:r>
      <w:r>
        <w:rPr>
          <w:color w:val="231F20"/>
          <w:w w:val="90"/>
        </w:rPr>
        <w:t>FPC’s</w:t>
      </w:r>
      <w:r>
        <w:rPr>
          <w:color w:val="231F20"/>
          <w:spacing w:val="-10"/>
          <w:w w:val="90"/>
        </w:rPr>
        <w:t xml:space="preserve"> </w:t>
      </w:r>
      <w:r>
        <w:rPr>
          <w:color w:val="231F20"/>
          <w:w w:val="90"/>
        </w:rPr>
        <w:t>assessment</w:t>
      </w:r>
      <w:r>
        <w:rPr>
          <w:color w:val="231F20"/>
          <w:spacing w:val="-10"/>
          <w:w w:val="90"/>
        </w:rPr>
        <w:t xml:space="preserve"> </w:t>
      </w:r>
      <w:r>
        <w:rPr>
          <w:color w:val="231F20"/>
          <w:w w:val="90"/>
        </w:rPr>
        <w:t>in</w:t>
      </w:r>
      <w:r>
        <w:rPr>
          <w:color w:val="231F20"/>
          <w:spacing w:val="-10"/>
          <w:w w:val="90"/>
        </w:rPr>
        <w:t xml:space="preserve"> </w:t>
      </w:r>
      <w:r>
        <w:rPr>
          <w:color w:val="231F20"/>
          <w:w w:val="90"/>
        </w:rPr>
        <w:t>light</w:t>
      </w:r>
      <w:r>
        <w:rPr>
          <w:color w:val="231F20"/>
          <w:spacing w:val="-10"/>
          <w:w w:val="90"/>
        </w:rPr>
        <w:t xml:space="preserve"> </w:t>
      </w:r>
      <w:r>
        <w:rPr>
          <w:color w:val="231F20"/>
          <w:w w:val="90"/>
        </w:rPr>
        <w:t xml:space="preserve">of </w:t>
      </w:r>
      <w:r>
        <w:rPr>
          <w:color w:val="231F20"/>
          <w:spacing w:val="-4"/>
        </w:rPr>
        <w:t>developments</w:t>
      </w:r>
      <w:r>
        <w:rPr>
          <w:color w:val="231F20"/>
          <w:spacing w:val="-18"/>
        </w:rPr>
        <w:t xml:space="preserve"> </w:t>
      </w:r>
      <w:r>
        <w:rPr>
          <w:color w:val="231F20"/>
          <w:spacing w:val="-4"/>
        </w:rPr>
        <w:t>over</w:t>
      </w:r>
      <w:r>
        <w:rPr>
          <w:color w:val="231F20"/>
          <w:spacing w:val="-18"/>
        </w:rPr>
        <w:t xml:space="preserve"> </w:t>
      </w:r>
      <w:r>
        <w:rPr>
          <w:color w:val="231F20"/>
          <w:spacing w:val="-4"/>
        </w:rPr>
        <w:t>the</w:t>
      </w:r>
      <w:r>
        <w:rPr>
          <w:color w:val="231F20"/>
          <w:spacing w:val="-18"/>
        </w:rPr>
        <w:t xml:space="preserve"> </w:t>
      </w:r>
      <w:r>
        <w:rPr>
          <w:color w:val="231F20"/>
          <w:spacing w:val="-4"/>
        </w:rPr>
        <w:t>past</w:t>
      </w:r>
      <w:r>
        <w:rPr>
          <w:color w:val="231F20"/>
          <w:spacing w:val="-18"/>
        </w:rPr>
        <w:t xml:space="preserve"> </w:t>
      </w:r>
      <w:r>
        <w:rPr>
          <w:color w:val="231F20"/>
          <w:spacing w:val="-4"/>
        </w:rPr>
        <w:t>15</w:t>
      </w:r>
      <w:r>
        <w:rPr>
          <w:color w:val="231F20"/>
          <w:spacing w:val="-18"/>
        </w:rPr>
        <w:t xml:space="preserve"> </w:t>
      </w:r>
      <w:r>
        <w:rPr>
          <w:color w:val="231F20"/>
          <w:spacing w:val="-4"/>
        </w:rPr>
        <w:t>months.</w:t>
      </w:r>
      <w:r>
        <w:rPr>
          <w:color w:val="231F20"/>
          <w:spacing w:val="-4"/>
          <w:position w:val="4"/>
          <w:sz w:val="14"/>
        </w:rPr>
        <w:t>(6)</w:t>
      </w:r>
    </w:p>
    <w:p w14:paraId="79E1BD6E" w14:textId="77777777" w:rsidR="00674611" w:rsidRDefault="00674611">
      <w:pPr>
        <w:pStyle w:val="BodyText"/>
        <w:spacing w:before="27"/>
      </w:pPr>
    </w:p>
    <w:p w14:paraId="642D11E8" w14:textId="77777777" w:rsidR="00674611" w:rsidRDefault="00F77B18">
      <w:pPr>
        <w:pStyle w:val="BodyText"/>
        <w:ind w:left="510"/>
      </w:pPr>
      <w:r>
        <w:rPr>
          <w:color w:val="231F20"/>
          <w:w w:val="85"/>
        </w:rPr>
        <w:t>Good</w:t>
      </w:r>
      <w:r>
        <w:rPr>
          <w:color w:val="231F20"/>
          <w:spacing w:val="4"/>
        </w:rPr>
        <w:t xml:space="preserve"> </w:t>
      </w:r>
      <w:r>
        <w:rPr>
          <w:color w:val="231F20"/>
          <w:w w:val="85"/>
        </w:rPr>
        <w:t>progress</w:t>
      </w:r>
      <w:r>
        <w:rPr>
          <w:color w:val="231F20"/>
          <w:spacing w:val="5"/>
        </w:rPr>
        <w:t xml:space="preserve"> </w:t>
      </w:r>
      <w:r>
        <w:rPr>
          <w:color w:val="231F20"/>
          <w:w w:val="85"/>
        </w:rPr>
        <w:t>has</w:t>
      </w:r>
      <w:r>
        <w:rPr>
          <w:color w:val="231F20"/>
          <w:spacing w:val="5"/>
        </w:rPr>
        <w:t xml:space="preserve"> </w:t>
      </w:r>
      <w:r>
        <w:rPr>
          <w:color w:val="231F20"/>
          <w:w w:val="85"/>
        </w:rPr>
        <w:t>been</w:t>
      </w:r>
      <w:r>
        <w:rPr>
          <w:color w:val="231F20"/>
          <w:spacing w:val="5"/>
        </w:rPr>
        <w:t xml:space="preserve"> </w:t>
      </w:r>
      <w:r>
        <w:rPr>
          <w:color w:val="231F20"/>
          <w:w w:val="85"/>
        </w:rPr>
        <w:t>made</w:t>
      </w:r>
      <w:r>
        <w:rPr>
          <w:color w:val="231F20"/>
          <w:spacing w:val="5"/>
        </w:rPr>
        <w:t xml:space="preserve"> </w:t>
      </w:r>
      <w:r>
        <w:rPr>
          <w:color w:val="231F20"/>
          <w:w w:val="85"/>
        </w:rPr>
        <w:t>in</w:t>
      </w:r>
      <w:r>
        <w:rPr>
          <w:color w:val="231F20"/>
          <w:spacing w:val="5"/>
        </w:rPr>
        <w:t xml:space="preserve"> </w:t>
      </w:r>
      <w:r>
        <w:rPr>
          <w:color w:val="231F20"/>
          <w:w w:val="85"/>
        </w:rPr>
        <w:t>several</w:t>
      </w:r>
      <w:r>
        <w:rPr>
          <w:color w:val="231F20"/>
          <w:spacing w:val="5"/>
        </w:rPr>
        <w:t xml:space="preserve"> </w:t>
      </w:r>
      <w:r>
        <w:rPr>
          <w:color w:val="231F20"/>
          <w:spacing w:val="-2"/>
          <w:w w:val="85"/>
        </w:rPr>
        <w:t>areas:</w:t>
      </w:r>
    </w:p>
    <w:p w14:paraId="3014CF51" w14:textId="77777777" w:rsidR="00674611" w:rsidRDefault="00674611">
      <w:pPr>
        <w:pStyle w:val="BodyText"/>
        <w:spacing w:before="47"/>
      </w:pPr>
    </w:p>
    <w:p w14:paraId="29622EB1" w14:textId="77777777" w:rsidR="00674611" w:rsidRDefault="00F77B18">
      <w:pPr>
        <w:pStyle w:val="ListParagraph"/>
        <w:numPr>
          <w:ilvl w:val="2"/>
          <w:numId w:val="11"/>
        </w:numPr>
        <w:tabs>
          <w:tab w:val="left" w:pos="737"/>
        </w:tabs>
        <w:spacing w:line="259" w:lineRule="auto"/>
        <w:ind w:right="34"/>
        <w:rPr>
          <w:sz w:val="20"/>
        </w:rPr>
      </w:pPr>
      <w:r>
        <w:rPr>
          <w:color w:val="231F20"/>
          <w:spacing w:val="-4"/>
          <w:sz w:val="20"/>
        </w:rPr>
        <w:t>Market‑led</w:t>
      </w:r>
      <w:r>
        <w:rPr>
          <w:color w:val="231F20"/>
          <w:spacing w:val="-18"/>
          <w:sz w:val="20"/>
        </w:rPr>
        <w:t xml:space="preserve"> </w:t>
      </w:r>
      <w:r>
        <w:rPr>
          <w:color w:val="231F20"/>
          <w:spacing w:val="-4"/>
          <w:sz w:val="20"/>
        </w:rPr>
        <w:t>working</w:t>
      </w:r>
      <w:r>
        <w:rPr>
          <w:color w:val="231F20"/>
          <w:spacing w:val="-18"/>
          <w:sz w:val="20"/>
        </w:rPr>
        <w:t xml:space="preserve"> </w:t>
      </w:r>
      <w:r>
        <w:rPr>
          <w:color w:val="231F20"/>
          <w:spacing w:val="-4"/>
          <w:sz w:val="20"/>
        </w:rPr>
        <w:t>groups</w:t>
      </w:r>
      <w:r>
        <w:rPr>
          <w:color w:val="231F20"/>
          <w:spacing w:val="-18"/>
          <w:sz w:val="20"/>
        </w:rPr>
        <w:t xml:space="preserve"> </w:t>
      </w:r>
      <w:r>
        <w:rPr>
          <w:color w:val="231F20"/>
          <w:spacing w:val="-4"/>
          <w:sz w:val="20"/>
        </w:rPr>
        <w:t>in</w:t>
      </w:r>
      <w:r>
        <w:rPr>
          <w:color w:val="231F20"/>
          <w:spacing w:val="-18"/>
          <w:sz w:val="20"/>
        </w:rPr>
        <w:t xml:space="preserve"> </w:t>
      </w:r>
      <w:r>
        <w:rPr>
          <w:color w:val="231F20"/>
          <w:spacing w:val="-4"/>
          <w:sz w:val="20"/>
        </w:rPr>
        <w:t>key</w:t>
      </w:r>
      <w:r>
        <w:rPr>
          <w:color w:val="231F20"/>
          <w:spacing w:val="-18"/>
          <w:sz w:val="20"/>
        </w:rPr>
        <w:t xml:space="preserve"> </w:t>
      </w:r>
      <w:r>
        <w:rPr>
          <w:color w:val="231F20"/>
          <w:spacing w:val="-4"/>
          <w:sz w:val="20"/>
        </w:rPr>
        <w:t>jurisdictions</w:t>
      </w:r>
      <w:r>
        <w:rPr>
          <w:color w:val="231F20"/>
          <w:spacing w:val="-18"/>
          <w:sz w:val="20"/>
        </w:rPr>
        <w:t xml:space="preserve"> </w:t>
      </w:r>
      <w:r>
        <w:rPr>
          <w:color w:val="231F20"/>
          <w:spacing w:val="-4"/>
          <w:sz w:val="20"/>
        </w:rPr>
        <w:t xml:space="preserve">have </w:t>
      </w:r>
      <w:r>
        <w:rPr>
          <w:color w:val="231F20"/>
          <w:w w:val="90"/>
          <w:sz w:val="20"/>
        </w:rPr>
        <w:t>identified preferred alternatives to Libor. These are robust overnight</w:t>
      </w:r>
      <w:r>
        <w:rPr>
          <w:color w:val="231F20"/>
          <w:spacing w:val="-11"/>
          <w:w w:val="90"/>
          <w:sz w:val="20"/>
        </w:rPr>
        <w:t xml:space="preserve"> </w:t>
      </w:r>
      <w:r>
        <w:rPr>
          <w:color w:val="231F20"/>
          <w:w w:val="90"/>
          <w:sz w:val="20"/>
        </w:rPr>
        <w:t>rates,</w:t>
      </w:r>
      <w:r>
        <w:rPr>
          <w:color w:val="231F20"/>
          <w:spacing w:val="-11"/>
          <w:w w:val="90"/>
          <w:sz w:val="20"/>
        </w:rPr>
        <w:t xml:space="preserve"> </w:t>
      </w:r>
      <w:r>
        <w:rPr>
          <w:color w:val="231F20"/>
          <w:w w:val="90"/>
          <w:sz w:val="20"/>
        </w:rPr>
        <w:t>firmly</w:t>
      </w:r>
      <w:r>
        <w:rPr>
          <w:color w:val="231F20"/>
          <w:spacing w:val="-11"/>
          <w:w w:val="90"/>
          <w:sz w:val="20"/>
        </w:rPr>
        <w:t xml:space="preserve"> </w:t>
      </w:r>
      <w:r>
        <w:rPr>
          <w:color w:val="231F20"/>
          <w:w w:val="90"/>
          <w:sz w:val="20"/>
        </w:rPr>
        <w:t>grounded</w:t>
      </w:r>
      <w:r>
        <w:rPr>
          <w:color w:val="231F20"/>
          <w:spacing w:val="-11"/>
          <w:w w:val="90"/>
          <w:sz w:val="20"/>
        </w:rPr>
        <w:t xml:space="preserve"> </w:t>
      </w:r>
      <w:r>
        <w:rPr>
          <w:color w:val="231F20"/>
          <w:w w:val="90"/>
          <w:sz w:val="20"/>
        </w:rPr>
        <w:t>in</w:t>
      </w:r>
      <w:r>
        <w:rPr>
          <w:color w:val="231F20"/>
          <w:spacing w:val="-11"/>
          <w:w w:val="90"/>
          <w:sz w:val="20"/>
        </w:rPr>
        <w:t xml:space="preserve"> </w:t>
      </w:r>
      <w:r>
        <w:rPr>
          <w:color w:val="231F20"/>
          <w:w w:val="90"/>
          <w:sz w:val="20"/>
        </w:rPr>
        <w:t>transactions</w:t>
      </w:r>
      <w:r>
        <w:rPr>
          <w:color w:val="231F20"/>
          <w:spacing w:val="-11"/>
          <w:w w:val="90"/>
          <w:sz w:val="20"/>
        </w:rPr>
        <w:t xml:space="preserve"> </w:t>
      </w:r>
      <w:r>
        <w:rPr>
          <w:color w:val="231F20"/>
          <w:w w:val="90"/>
          <w:sz w:val="20"/>
        </w:rPr>
        <w:t>data.</w:t>
      </w:r>
      <w:r>
        <w:rPr>
          <w:color w:val="231F20"/>
          <w:spacing w:val="-11"/>
          <w:w w:val="90"/>
          <w:sz w:val="20"/>
        </w:rPr>
        <w:t xml:space="preserve"> </w:t>
      </w:r>
      <w:r>
        <w:rPr>
          <w:color w:val="231F20"/>
          <w:w w:val="90"/>
          <w:sz w:val="20"/>
        </w:rPr>
        <w:t>In</w:t>
      </w:r>
      <w:r>
        <w:rPr>
          <w:color w:val="231F20"/>
          <w:spacing w:val="-11"/>
          <w:w w:val="90"/>
          <w:sz w:val="20"/>
        </w:rPr>
        <w:t xml:space="preserve"> </w:t>
      </w:r>
      <w:r>
        <w:rPr>
          <w:color w:val="231F20"/>
          <w:w w:val="90"/>
          <w:sz w:val="20"/>
        </w:rPr>
        <w:t xml:space="preserve">the </w:t>
      </w:r>
      <w:r>
        <w:rPr>
          <w:color w:val="231F20"/>
          <w:spacing w:val="-6"/>
          <w:sz w:val="20"/>
        </w:rPr>
        <w:t>UK</w:t>
      </w:r>
      <w:r>
        <w:rPr>
          <w:color w:val="231F20"/>
          <w:spacing w:val="-11"/>
          <w:sz w:val="20"/>
        </w:rPr>
        <w:t xml:space="preserve"> </w:t>
      </w:r>
      <w:r>
        <w:rPr>
          <w:color w:val="231F20"/>
          <w:spacing w:val="-6"/>
          <w:sz w:val="20"/>
        </w:rPr>
        <w:t>the</w:t>
      </w:r>
      <w:r>
        <w:rPr>
          <w:color w:val="231F20"/>
          <w:spacing w:val="-11"/>
          <w:sz w:val="20"/>
        </w:rPr>
        <w:t xml:space="preserve"> </w:t>
      </w:r>
      <w:r>
        <w:rPr>
          <w:color w:val="231F20"/>
          <w:spacing w:val="-6"/>
          <w:sz w:val="20"/>
        </w:rPr>
        <w:t>Working</w:t>
      </w:r>
      <w:r>
        <w:rPr>
          <w:color w:val="231F20"/>
          <w:spacing w:val="-11"/>
          <w:sz w:val="20"/>
        </w:rPr>
        <w:t xml:space="preserve"> </w:t>
      </w:r>
      <w:r>
        <w:rPr>
          <w:color w:val="231F20"/>
          <w:spacing w:val="-6"/>
          <w:sz w:val="20"/>
        </w:rPr>
        <w:t>Group</w:t>
      </w:r>
      <w:r>
        <w:rPr>
          <w:color w:val="231F20"/>
          <w:spacing w:val="-11"/>
          <w:sz w:val="20"/>
        </w:rPr>
        <w:t xml:space="preserve"> </w:t>
      </w:r>
      <w:r>
        <w:rPr>
          <w:color w:val="231F20"/>
          <w:spacing w:val="-6"/>
          <w:sz w:val="20"/>
        </w:rPr>
        <w:t>on</w:t>
      </w:r>
      <w:r>
        <w:rPr>
          <w:color w:val="231F20"/>
          <w:spacing w:val="-11"/>
          <w:sz w:val="20"/>
        </w:rPr>
        <w:t xml:space="preserve"> </w:t>
      </w:r>
      <w:r>
        <w:rPr>
          <w:color w:val="231F20"/>
          <w:spacing w:val="-6"/>
          <w:sz w:val="20"/>
        </w:rPr>
        <w:t>Sterling</w:t>
      </w:r>
      <w:r>
        <w:rPr>
          <w:color w:val="231F20"/>
          <w:spacing w:val="-11"/>
          <w:sz w:val="20"/>
        </w:rPr>
        <w:t xml:space="preserve"> </w:t>
      </w:r>
      <w:r>
        <w:rPr>
          <w:color w:val="231F20"/>
          <w:spacing w:val="-6"/>
          <w:sz w:val="20"/>
        </w:rPr>
        <w:t>Risk‑Free</w:t>
      </w:r>
      <w:r>
        <w:rPr>
          <w:color w:val="231F20"/>
          <w:spacing w:val="-11"/>
          <w:sz w:val="20"/>
        </w:rPr>
        <w:t xml:space="preserve"> </w:t>
      </w:r>
      <w:r>
        <w:rPr>
          <w:color w:val="231F20"/>
          <w:spacing w:val="-6"/>
          <w:sz w:val="20"/>
        </w:rPr>
        <w:t>Reference Rates</w:t>
      </w:r>
      <w:r>
        <w:rPr>
          <w:color w:val="231F20"/>
          <w:spacing w:val="-15"/>
          <w:sz w:val="20"/>
        </w:rPr>
        <w:t xml:space="preserve"> </w:t>
      </w:r>
      <w:r>
        <w:rPr>
          <w:color w:val="231F20"/>
          <w:spacing w:val="-6"/>
          <w:sz w:val="20"/>
        </w:rPr>
        <w:t>recommended</w:t>
      </w:r>
      <w:r>
        <w:rPr>
          <w:color w:val="231F20"/>
          <w:spacing w:val="-15"/>
          <w:sz w:val="20"/>
        </w:rPr>
        <w:t xml:space="preserve"> </w:t>
      </w:r>
      <w:r>
        <w:rPr>
          <w:color w:val="231F20"/>
          <w:spacing w:val="-6"/>
          <w:sz w:val="20"/>
        </w:rPr>
        <w:t>SONIA,</w:t>
      </w:r>
      <w:r>
        <w:rPr>
          <w:color w:val="231F20"/>
          <w:spacing w:val="-15"/>
          <w:sz w:val="20"/>
        </w:rPr>
        <w:t xml:space="preserve"> </w:t>
      </w:r>
      <w:r>
        <w:rPr>
          <w:color w:val="231F20"/>
          <w:spacing w:val="-6"/>
          <w:sz w:val="20"/>
        </w:rPr>
        <w:t>administered</w:t>
      </w:r>
      <w:r>
        <w:rPr>
          <w:color w:val="231F20"/>
          <w:spacing w:val="-15"/>
          <w:sz w:val="20"/>
        </w:rPr>
        <w:t xml:space="preserve"> </w:t>
      </w:r>
      <w:r>
        <w:rPr>
          <w:color w:val="231F20"/>
          <w:spacing w:val="-6"/>
          <w:sz w:val="20"/>
        </w:rPr>
        <w:t>by</w:t>
      </w:r>
      <w:r>
        <w:rPr>
          <w:color w:val="231F20"/>
          <w:spacing w:val="-15"/>
          <w:sz w:val="20"/>
        </w:rPr>
        <w:t xml:space="preserve"> </w:t>
      </w:r>
      <w:r>
        <w:rPr>
          <w:color w:val="231F20"/>
          <w:spacing w:val="-6"/>
          <w:sz w:val="20"/>
        </w:rPr>
        <w:t>the</w:t>
      </w:r>
      <w:r>
        <w:rPr>
          <w:color w:val="231F20"/>
          <w:spacing w:val="-15"/>
          <w:sz w:val="20"/>
        </w:rPr>
        <w:t xml:space="preserve"> </w:t>
      </w:r>
      <w:r>
        <w:rPr>
          <w:color w:val="231F20"/>
          <w:spacing w:val="-6"/>
          <w:sz w:val="20"/>
        </w:rPr>
        <w:t>Bank</w:t>
      </w:r>
      <w:r>
        <w:rPr>
          <w:color w:val="231F20"/>
          <w:spacing w:val="-15"/>
          <w:sz w:val="20"/>
        </w:rPr>
        <w:t xml:space="preserve"> </w:t>
      </w:r>
      <w:r>
        <w:rPr>
          <w:color w:val="231F20"/>
          <w:spacing w:val="-6"/>
          <w:sz w:val="20"/>
        </w:rPr>
        <w:t xml:space="preserve">of </w:t>
      </w:r>
      <w:r>
        <w:rPr>
          <w:color w:val="231F20"/>
          <w:w w:val="90"/>
          <w:sz w:val="20"/>
        </w:rPr>
        <w:t xml:space="preserve">England, as its preferred risk‑free rate. The Bank </w:t>
      </w:r>
      <w:r>
        <w:rPr>
          <w:color w:val="231F20"/>
          <w:spacing w:val="-4"/>
          <w:sz w:val="20"/>
        </w:rPr>
        <w:t>implemented</w:t>
      </w:r>
      <w:r>
        <w:rPr>
          <w:color w:val="231F20"/>
          <w:spacing w:val="-18"/>
          <w:sz w:val="20"/>
        </w:rPr>
        <w:t xml:space="preserve"> </w:t>
      </w:r>
      <w:r>
        <w:rPr>
          <w:color w:val="231F20"/>
          <w:spacing w:val="-4"/>
          <w:sz w:val="20"/>
        </w:rPr>
        <w:t>reforms</w:t>
      </w:r>
      <w:r>
        <w:rPr>
          <w:color w:val="231F20"/>
          <w:spacing w:val="-18"/>
          <w:sz w:val="20"/>
        </w:rPr>
        <w:t xml:space="preserve"> </w:t>
      </w:r>
      <w:r>
        <w:rPr>
          <w:color w:val="231F20"/>
          <w:spacing w:val="-4"/>
          <w:sz w:val="20"/>
        </w:rPr>
        <w:t>aimed</w:t>
      </w:r>
      <w:r>
        <w:rPr>
          <w:color w:val="231F20"/>
          <w:spacing w:val="-18"/>
          <w:sz w:val="20"/>
        </w:rPr>
        <w:t xml:space="preserve"> </w:t>
      </w:r>
      <w:r>
        <w:rPr>
          <w:color w:val="231F20"/>
          <w:spacing w:val="-4"/>
          <w:sz w:val="20"/>
        </w:rPr>
        <w:t>at</w:t>
      </w:r>
      <w:r>
        <w:rPr>
          <w:color w:val="231F20"/>
          <w:spacing w:val="-18"/>
          <w:sz w:val="20"/>
        </w:rPr>
        <w:t xml:space="preserve"> </w:t>
      </w:r>
      <w:r>
        <w:rPr>
          <w:color w:val="231F20"/>
          <w:spacing w:val="-4"/>
          <w:sz w:val="20"/>
        </w:rPr>
        <w:t>strengthening</w:t>
      </w:r>
      <w:r>
        <w:rPr>
          <w:color w:val="231F20"/>
          <w:spacing w:val="-18"/>
          <w:sz w:val="20"/>
        </w:rPr>
        <w:t xml:space="preserve"> </w:t>
      </w:r>
      <w:r>
        <w:rPr>
          <w:color w:val="231F20"/>
          <w:spacing w:val="-4"/>
          <w:sz w:val="20"/>
        </w:rPr>
        <w:t>SONIA</w:t>
      </w:r>
      <w:r>
        <w:rPr>
          <w:color w:val="231F20"/>
          <w:spacing w:val="-18"/>
          <w:sz w:val="20"/>
        </w:rPr>
        <w:t xml:space="preserve"> </w:t>
      </w:r>
      <w:r>
        <w:rPr>
          <w:color w:val="231F20"/>
          <w:spacing w:val="-4"/>
          <w:sz w:val="20"/>
        </w:rPr>
        <w:t>on 23</w:t>
      </w:r>
      <w:r>
        <w:rPr>
          <w:color w:val="231F20"/>
          <w:spacing w:val="-18"/>
          <w:sz w:val="20"/>
        </w:rPr>
        <w:t xml:space="preserve"> </w:t>
      </w:r>
      <w:r>
        <w:rPr>
          <w:color w:val="231F20"/>
          <w:spacing w:val="-4"/>
          <w:sz w:val="20"/>
        </w:rPr>
        <w:t>April</w:t>
      </w:r>
      <w:r>
        <w:rPr>
          <w:color w:val="231F20"/>
          <w:spacing w:val="-18"/>
          <w:sz w:val="20"/>
        </w:rPr>
        <w:t xml:space="preserve"> </w:t>
      </w:r>
      <w:r>
        <w:rPr>
          <w:color w:val="231F20"/>
          <w:spacing w:val="-4"/>
          <w:sz w:val="20"/>
        </w:rPr>
        <w:t>2018.</w:t>
      </w:r>
      <w:r>
        <w:rPr>
          <w:color w:val="231F20"/>
          <w:spacing w:val="-4"/>
          <w:position w:val="4"/>
          <w:sz w:val="14"/>
        </w:rPr>
        <w:t>(7)</w:t>
      </w:r>
      <w:r>
        <w:rPr>
          <w:color w:val="231F20"/>
          <w:spacing w:val="1"/>
          <w:position w:val="4"/>
          <w:sz w:val="14"/>
        </w:rPr>
        <w:t xml:space="preserve"> </w:t>
      </w:r>
      <w:r>
        <w:rPr>
          <w:color w:val="231F20"/>
          <w:spacing w:val="-4"/>
          <w:sz w:val="20"/>
        </w:rPr>
        <w:t>In</w:t>
      </w:r>
      <w:r>
        <w:rPr>
          <w:color w:val="231F20"/>
          <w:spacing w:val="-18"/>
          <w:sz w:val="20"/>
        </w:rPr>
        <w:t xml:space="preserve"> </w:t>
      </w:r>
      <w:r>
        <w:rPr>
          <w:color w:val="231F20"/>
          <w:spacing w:val="-4"/>
          <w:sz w:val="20"/>
        </w:rPr>
        <w:t>the</w:t>
      </w:r>
      <w:r>
        <w:rPr>
          <w:color w:val="231F20"/>
          <w:spacing w:val="-18"/>
          <w:sz w:val="20"/>
        </w:rPr>
        <w:t xml:space="preserve"> </w:t>
      </w:r>
      <w:r>
        <w:rPr>
          <w:color w:val="231F20"/>
          <w:spacing w:val="-4"/>
          <w:sz w:val="20"/>
        </w:rPr>
        <w:t>US</w:t>
      </w:r>
      <w:r>
        <w:rPr>
          <w:color w:val="231F20"/>
          <w:spacing w:val="-18"/>
          <w:sz w:val="20"/>
        </w:rPr>
        <w:t xml:space="preserve"> </w:t>
      </w:r>
      <w:r>
        <w:rPr>
          <w:color w:val="231F20"/>
          <w:spacing w:val="-4"/>
          <w:sz w:val="20"/>
        </w:rPr>
        <w:t>the</w:t>
      </w:r>
      <w:r>
        <w:rPr>
          <w:color w:val="231F20"/>
          <w:spacing w:val="-18"/>
          <w:sz w:val="20"/>
        </w:rPr>
        <w:t xml:space="preserve"> </w:t>
      </w:r>
      <w:r>
        <w:rPr>
          <w:color w:val="231F20"/>
          <w:spacing w:val="-4"/>
          <w:sz w:val="20"/>
        </w:rPr>
        <w:t>market‑led</w:t>
      </w:r>
      <w:r>
        <w:rPr>
          <w:color w:val="231F20"/>
          <w:spacing w:val="-18"/>
          <w:sz w:val="20"/>
        </w:rPr>
        <w:t xml:space="preserve"> </w:t>
      </w:r>
      <w:r>
        <w:rPr>
          <w:color w:val="231F20"/>
          <w:spacing w:val="-4"/>
          <w:sz w:val="20"/>
        </w:rPr>
        <w:t xml:space="preserve">Alternative </w:t>
      </w:r>
      <w:r>
        <w:rPr>
          <w:color w:val="231F20"/>
          <w:spacing w:val="-6"/>
          <w:sz w:val="20"/>
        </w:rPr>
        <w:t>Reference</w:t>
      </w:r>
      <w:r>
        <w:rPr>
          <w:color w:val="231F20"/>
          <w:spacing w:val="-11"/>
          <w:sz w:val="20"/>
        </w:rPr>
        <w:t xml:space="preserve"> </w:t>
      </w:r>
      <w:r>
        <w:rPr>
          <w:color w:val="231F20"/>
          <w:spacing w:val="-6"/>
          <w:sz w:val="20"/>
        </w:rPr>
        <w:t>Rate</w:t>
      </w:r>
      <w:r>
        <w:rPr>
          <w:color w:val="231F20"/>
          <w:spacing w:val="-11"/>
          <w:sz w:val="20"/>
        </w:rPr>
        <w:t xml:space="preserve"> </w:t>
      </w:r>
      <w:r>
        <w:rPr>
          <w:color w:val="231F20"/>
          <w:spacing w:val="-6"/>
          <w:sz w:val="20"/>
        </w:rPr>
        <w:t>Committee</w:t>
      </w:r>
      <w:r>
        <w:rPr>
          <w:color w:val="231F20"/>
          <w:spacing w:val="-11"/>
          <w:sz w:val="20"/>
        </w:rPr>
        <w:t xml:space="preserve"> </w:t>
      </w:r>
      <w:r>
        <w:rPr>
          <w:color w:val="231F20"/>
          <w:spacing w:val="-6"/>
          <w:sz w:val="20"/>
        </w:rPr>
        <w:t>chose</w:t>
      </w:r>
      <w:r>
        <w:rPr>
          <w:color w:val="231F20"/>
          <w:spacing w:val="-11"/>
          <w:sz w:val="20"/>
        </w:rPr>
        <w:t xml:space="preserve"> </w:t>
      </w:r>
      <w:r>
        <w:rPr>
          <w:color w:val="231F20"/>
          <w:spacing w:val="-6"/>
          <w:sz w:val="20"/>
        </w:rPr>
        <w:t>the</w:t>
      </w:r>
      <w:r>
        <w:rPr>
          <w:color w:val="231F20"/>
          <w:spacing w:val="-11"/>
          <w:sz w:val="20"/>
        </w:rPr>
        <w:t xml:space="preserve"> </w:t>
      </w:r>
      <w:r>
        <w:rPr>
          <w:color w:val="231F20"/>
          <w:spacing w:val="-6"/>
          <w:sz w:val="20"/>
        </w:rPr>
        <w:t>secured</w:t>
      </w:r>
      <w:r>
        <w:rPr>
          <w:color w:val="231F20"/>
          <w:spacing w:val="-11"/>
          <w:sz w:val="20"/>
        </w:rPr>
        <w:t xml:space="preserve"> </w:t>
      </w:r>
      <w:r>
        <w:rPr>
          <w:color w:val="231F20"/>
          <w:spacing w:val="-6"/>
          <w:sz w:val="20"/>
        </w:rPr>
        <w:t>overnight financing</w:t>
      </w:r>
      <w:r>
        <w:rPr>
          <w:color w:val="231F20"/>
          <w:spacing w:val="-15"/>
          <w:sz w:val="20"/>
        </w:rPr>
        <w:t xml:space="preserve"> </w:t>
      </w:r>
      <w:r>
        <w:rPr>
          <w:color w:val="231F20"/>
          <w:spacing w:val="-6"/>
          <w:sz w:val="20"/>
        </w:rPr>
        <w:t>rate</w:t>
      </w:r>
      <w:r>
        <w:rPr>
          <w:color w:val="231F20"/>
          <w:spacing w:val="-15"/>
          <w:sz w:val="20"/>
        </w:rPr>
        <w:t xml:space="preserve"> </w:t>
      </w:r>
      <w:r>
        <w:rPr>
          <w:color w:val="231F20"/>
          <w:spacing w:val="-6"/>
          <w:sz w:val="20"/>
        </w:rPr>
        <w:t>(SOFR),</w:t>
      </w:r>
      <w:r>
        <w:rPr>
          <w:color w:val="231F20"/>
          <w:spacing w:val="-15"/>
          <w:sz w:val="20"/>
        </w:rPr>
        <w:t xml:space="preserve"> </w:t>
      </w:r>
      <w:r>
        <w:rPr>
          <w:color w:val="231F20"/>
          <w:spacing w:val="-6"/>
          <w:sz w:val="20"/>
        </w:rPr>
        <w:t>a</w:t>
      </w:r>
      <w:r>
        <w:rPr>
          <w:color w:val="231F20"/>
          <w:spacing w:val="-15"/>
          <w:sz w:val="20"/>
        </w:rPr>
        <w:t xml:space="preserve"> </w:t>
      </w:r>
      <w:r>
        <w:rPr>
          <w:color w:val="231F20"/>
          <w:spacing w:val="-6"/>
          <w:sz w:val="20"/>
        </w:rPr>
        <w:t>benchmark</w:t>
      </w:r>
      <w:r>
        <w:rPr>
          <w:color w:val="231F20"/>
          <w:spacing w:val="-15"/>
          <w:sz w:val="20"/>
        </w:rPr>
        <w:t xml:space="preserve"> </w:t>
      </w:r>
      <w:r>
        <w:rPr>
          <w:color w:val="231F20"/>
          <w:spacing w:val="-6"/>
          <w:sz w:val="20"/>
        </w:rPr>
        <w:t>produced</w:t>
      </w:r>
      <w:r>
        <w:rPr>
          <w:color w:val="231F20"/>
          <w:spacing w:val="-15"/>
          <w:sz w:val="20"/>
        </w:rPr>
        <w:t xml:space="preserve"> </w:t>
      </w:r>
      <w:r>
        <w:rPr>
          <w:color w:val="231F20"/>
          <w:spacing w:val="-6"/>
          <w:sz w:val="20"/>
        </w:rPr>
        <w:t>by</w:t>
      </w:r>
      <w:r>
        <w:rPr>
          <w:color w:val="231F20"/>
          <w:spacing w:val="-15"/>
          <w:sz w:val="20"/>
        </w:rPr>
        <w:t xml:space="preserve"> </w:t>
      </w:r>
      <w:r>
        <w:rPr>
          <w:color w:val="231F20"/>
          <w:spacing w:val="-6"/>
          <w:sz w:val="20"/>
        </w:rPr>
        <w:t xml:space="preserve">the </w:t>
      </w:r>
      <w:r>
        <w:rPr>
          <w:color w:val="231F20"/>
          <w:w w:val="90"/>
          <w:sz w:val="20"/>
        </w:rPr>
        <w:t>Federal</w:t>
      </w:r>
      <w:r>
        <w:rPr>
          <w:color w:val="231F20"/>
          <w:spacing w:val="-2"/>
          <w:w w:val="90"/>
          <w:sz w:val="20"/>
        </w:rPr>
        <w:t xml:space="preserve"> </w:t>
      </w:r>
      <w:r>
        <w:rPr>
          <w:color w:val="231F20"/>
          <w:w w:val="90"/>
          <w:sz w:val="20"/>
        </w:rPr>
        <w:t>Reserve</w:t>
      </w:r>
      <w:r>
        <w:rPr>
          <w:color w:val="231F20"/>
          <w:spacing w:val="-2"/>
          <w:w w:val="90"/>
          <w:sz w:val="20"/>
        </w:rPr>
        <w:t xml:space="preserve"> </w:t>
      </w:r>
      <w:r>
        <w:rPr>
          <w:color w:val="231F20"/>
          <w:w w:val="90"/>
          <w:sz w:val="20"/>
        </w:rPr>
        <w:t>Bank</w:t>
      </w:r>
      <w:r>
        <w:rPr>
          <w:color w:val="231F20"/>
          <w:spacing w:val="-2"/>
          <w:w w:val="90"/>
          <w:sz w:val="20"/>
        </w:rPr>
        <w:t xml:space="preserve"> </w:t>
      </w:r>
      <w:r>
        <w:rPr>
          <w:color w:val="231F20"/>
          <w:w w:val="90"/>
          <w:sz w:val="20"/>
        </w:rPr>
        <w:t>of</w:t>
      </w:r>
      <w:r>
        <w:rPr>
          <w:color w:val="231F20"/>
          <w:spacing w:val="-2"/>
          <w:w w:val="90"/>
          <w:sz w:val="20"/>
        </w:rPr>
        <w:t xml:space="preserve"> </w:t>
      </w:r>
      <w:r>
        <w:rPr>
          <w:color w:val="231F20"/>
          <w:w w:val="90"/>
          <w:sz w:val="20"/>
        </w:rPr>
        <w:t>New</w:t>
      </w:r>
      <w:r>
        <w:rPr>
          <w:color w:val="231F20"/>
          <w:spacing w:val="-2"/>
          <w:w w:val="90"/>
          <w:sz w:val="20"/>
        </w:rPr>
        <w:t xml:space="preserve"> </w:t>
      </w:r>
      <w:r>
        <w:rPr>
          <w:color w:val="231F20"/>
          <w:w w:val="90"/>
          <w:sz w:val="20"/>
        </w:rPr>
        <w:t>York,</w:t>
      </w:r>
      <w:r>
        <w:rPr>
          <w:color w:val="231F20"/>
          <w:spacing w:val="-2"/>
          <w:w w:val="90"/>
          <w:sz w:val="20"/>
        </w:rPr>
        <w:t xml:space="preserve"> </w:t>
      </w:r>
      <w:r>
        <w:rPr>
          <w:color w:val="231F20"/>
          <w:w w:val="90"/>
          <w:sz w:val="20"/>
        </w:rPr>
        <w:t>which</w:t>
      </w:r>
      <w:r>
        <w:rPr>
          <w:color w:val="231F20"/>
          <w:spacing w:val="-2"/>
          <w:w w:val="90"/>
          <w:sz w:val="20"/>
        </w:rPr>
        <w:t xml:space="preserve"> </w:t>
      </w:r>
      <w:r>
        <w:rPr>
          <w:color w:val="231F20"/>
          <w:w w:val="90"/>
          <w:sz w:val="20"/>
        </w:rPr>
        <w:t>was</w:t>
      </w:r>
      <w:r>
        <w:rPr>
          <w:color w:val="231F20"/>
          <w:spacing w:val="-2"/>
          <w:w w:val="90"/>
          <w:sz w:val="20"/>
        </w:rPr>
        <w:t xml:space="preserve"> </w:t>
      </w:r>
      <w:r>
        <w:rPr>
          <w:color w:val="231F20"/>
          <w:w w:val="90"/>
          <w:sz w:val="20"/>
        </w:rPr>
        <w:t>launched</w:t>
      </w:r>
      <w:r>
        <w:rPr>
          <w:color w:val="231F20"/>
          <w:spacing w:val="-2"/>
          <w:w w:val="90"/>
          <w:sz w:val="20"/>
        </w:rPr>
        <w:t xml:space="preserve"> </w:t>
      </w:r>
      <w:r>
        <w:rPr>
          <w:color w:val="231F20"/>
          <w:w w:val="90"/>
          <w:sz w:val="20"/>
        </w:rPr>
        <w:t xml:space="preserve">on </w:t>
      </w:r>
      <w:r>
        <w:rPr>
          <w:color w:val="231F20"/>
          <w:sz w:val="20"/>
        </w:rPr>
        <w:t>3 April 2018.</w:t>
      </w:r>
    </w:p>
    <w:p w14:paraId="36A61517" w14:textId="77777777" w:rsidR="00674611" w:rsidRDefault="00674611">
      <w:pPr>
        <w:pStyle w:val="BodyText"/>
        <w:spacing w:before="10"/>
      </w:pPr>
    </w:p>
    <w:p w14:paraId="1C83F690" w14:textId="77777777" w:rsidR="00674611" w:rsidRDefault="00F77B18">
      <w:pPr>
        <w:pStyle w:val="ListParagraph"/>
        <w:numPr>
          <w:ilvl w:val="2"/>
          <w:numId w:val="11"/>
        </w:numPr>
        <w:tabs>
          <w:tab w:val="left" w:pos="737"/>
        </w:tabs>
        <w:spacing w:line="259" w:lineRule="auto"/>
        <w:ind w:right="71"/>
        <w:rPr>
          <w:sz w:val="20"/>
        </w:rPr>
      </w:pPr>
      <w:r>
        <w:rPr>
          <w:color w:val="231F20"/>
          <w:spacing w:val="-6"/>
          <w:sz w:val="20"/>
        </w:rPr>
        <w:t>The</w:t>
      </w:r>
      <w:r>
        <w:rPr>
          <w:color w:val="231F20"/>
          <w:spacing w:val="-14"/>
          <w:sz w:val="20"/>
        </w:rPr>
        <w:t xml:space="preserve"> </w:t>
      </w:r>
      <w:r>
        <w:rPr>
          <w:color w:val="231F20"/>
          <w:spacing w:val="-6"/>
          <w:sz w:val="20"/>
        </w:rPr>
        <w:t>same</w:t>
      </w:r>
      <w:r>
        <w:rPr>
          <w:color w:val="231F20"/>
          <w:spacing w:val="-14"/>
          <w:sz w:val="20"/>
        </w:rPr>
        <w:t xml:space="preserve"> </w:t>
      </w:r>
      <w:r>
        <w:rPr>
          <w:color w:val="231F20"/>
          <w:spacing w:val="-6"/>
          <w:sz w:val="20"/>
        </w:rPr>
        <w:t>market‑led</w:t>
      </w:r>
      <w:r>
        <w:rPr>
          <w:color w:val="231F20"/>
          <w:spacing w:val="-14"/>
          <w:sz w:val="20"/>
        </w:rPr>
        <w:t xml:space="preserve"> </w:t>
      </w:r>
      <w:r>
        <w:rPr>
          <w:color w:val="231F20"/>
          <w:spacing w:val="-6"/>
          <w:sz w:val="20"/>
        </w:rPr>
        <w:t>groups</w:t>
      </w:r>
      <w:r>
        <w:rPr>
          <w:color w:val="231F20"/>
          <w:spacing w:val="-14"/>
          <w:sz w:val="20"/>
        </w:rPr>
        <w:t xml:space="preserve"> </w:t>
      </w:r>
      <w:r>
        <w:rPr>
          <w:color w:val="231F20"/>
          <w:spacing w:val="-6"/>
          <w:sz w:val="20"/>
        </w:rPr>
        <w:t>have</w:t>
      </w:r>
      <w:r>
        <w:rPr>
          <w:color w:val="231F20"/>
          <w:spacing w:val="-14"/>
          <w:sz w:val="20"/>
        </w:rPr>
        <w:t xml:space="preserve"> </w:t>
      </w:r>
      <w:r>
        <w:rPr>
          <w:color w:val="231F20"/>
          <w:spacing w:val="-6"/>
          <w:sz w:val="20"/>
        </w:rPr>
        <w:t>been</w:t>
      </w:r>
      <w:r>
        <w:rPr>
          <w:color w:val="231F20"/>
          <w:spacing w:val="-14"/>
          <w:sz w:val="20"/>
        </w:rPr>
        <w:t xml:space="preserve"> </w:t>
      </w:r>
      <w:proofErr w:type="spellStart"/>
      <w:r>
        <w:rPr>
          <w:color w:val="231F20"/>
          <w:spacing w:val="-6"/>
          <w:sz w:val="20"/>
        </w:rPr>
        <w:t>co‑ordinating</w:t>
      </w:r>
      <w:proofErr w:type="spellEnd"/>
      <w:r>
        <w:rPr>
          <w:color w:val="231F20"/>
          <w:spacing w:val="-6"/>
          <w:sz w:val="20"/>
        </w:rPr>
        <w:t xml:space="preserve"> </w:t>
      </w:r>
      <w:r>
        <w:rPr>
          <w:color w:val="231F20"/>
          <w:spacing w:val="-4"/>
          <w:sz w:val="20"/>
        </w:rPr>
        <w:t>important</w:t>
      </w:r>
      <w:r>
        <w:rPr>
          <w:color w:val="231F20"/>
          <w:spacing w:val="-15"/>
          <w:sz w:val="20"/>
        </w:rPr>
        <w:t xml:space="preserve"> </w:t>
      </w:r>
      <w:r>
        <w:rPr>
          <w:color w:val="231F20"/>
          <w:spacing w:val="-4"/>
          <w:sz w:val="20"/>
        </w:rPr>
        <w:t>groundwork</w:t>
      </w:r>
      <w:r>
        <w:rPr>
          <w:color w:val="231F20"/>
          <w:spacing w:val="-15"/>
          <w:sz w:val="20"/>
        </w:rPr>
        <w:t xml:space="preserve"> </w:t>
      </w:r>
      <w:r>
        <w:rPr>
          <w:color w:val="231F20"/>
          <w:spacing w:val="-4"/>
          <w:sz w:val="20"/>
        </w:rPr>
        <w:t>for</w:t>
      </w:r>
      <w:r>
        <w:rPr>
          <w:color w:val="231F20"/>
          <w:spacing w:val="-15"/>
          <w:sz w:val="20"/>
        </w:rPr>
        <w:t xml:space="preserve"> </w:t>
      </w:r>
      <w:r>
        <w:rPr>
          <w:color w:val="231F20"/>
          <w:spacing w:val="-4"/>
          <w:sz w:val="20"/>
        </w:rPr>
        <w:t>the</w:t>
      </w:r>
      <w:r>
        <w:rPr>
          <w:color w:val="231F20"/>
          <w:spacing w:val="-15"/>
          <w:sz w:val="20"/>
        </w:rPr>
        <w:t xml:space="preserve"> </w:t>
      </w:r>
      <w:r>
        <w:rPr>
          <w:color w:val="231F20"/>
          <w:spacing w:val="-4"/>
          <w:sz w:val="20"/>
        </w:rPr>
        <w:t>other</w:t>
      </w:r>
      <w:r>
        <w:rPr>
          <w:color w:val="231F20"/>
          <w:spacing w:val="-15"/>
          <w:sz w:val="20"/>
        </w:rPr>
        <w:t xml:space="preserve"> </w:t>
      </w:r>
      <w:r>
        <w:rPr>
          <w:color w:val="231F20"/>
          <w:spacing w:val="-4"/>
          <w:sz w:val="20"/>
        </w:rPr>
        <w:t>elements</w:t>
      </w:r>
      <w:r>
        <w:rPr>
          <w:color w:val="231F20"/>
          <w:spacing w:val="-15"/>
          <w:sz w:val="20"/>
        </w:rPr>
        <w:t xml:space="preserve"> </w:t>
      </w:r>
      <w:r>
        <w:rPr>
          <w:color w:val="231F20"/>
          <w:spacing w:val="-4"/>
          <w:sz w:val="20"/>
        </w:rPr>
        <w:t>of</w:t>
      </w:r>
      <w:r>
        <w:rPr>
          <w:color w:val="231F20"/>
          <w:spacing w:val="-15"/>
          <w:sz w:val="20"/>
        </w:rPr>
        <w:t xml:space="preserve"> </w:t>
      </w:r>
      <w:r>
        <w:rPr>
          <w:color w:val="231F20"/>
          <w:spacing w:val="-4"/>
          <w:sz w:val="20"/>
        </w:rPr>
        <w:t xml:space="preserve">the </w:t>
      </w:r>
      <w:r>
        <w:rPr>
          <w:color w:val="231F20"/>
          <w:spacing w:val="-6"/>
          <w:sz w:val="20"/>
        </w:rPr>
        <w:t>transition</w:t>
      </w:r>
      <w:r>
        <w:rPr>
          <w:color w:val="231F20"/>
          <w:spacing w:val="-13"/>
          <w:sz w:val="20"/>
        </w:rPr>
        <w:t xml:space="preserve"> </w:t>
      </w:r>
      <w:r>
        <w:rPr>
          <w:color w:val="231F20"/>
          <w:spacing w:val="-6"/>
          <w:sz w:val="20"/>
        </w:rPr>
        <w:t>away</w:t>
      </w:r>
      <w:r>
        <w:rPr>
          <w:color w:val="231F20"/>
          <w:spacing w:val="-13"/>
          <w:sz w:val="20"/>
        </w:rPr>
        <w:t xml:space="preserve"> </w:t>
      </w:r>
      <w:r>
        <w:rPr>
          <w:color w:val="231F20"/>
          <w:spacing w:val="-6"/>
          <w:sz w:val="20"/>
        </w:rPr>
        <w:t>from</w:t>
      </w:r>
      <w:r>
        <w:rPr>
          <w:color w:val="231F20"/>
          <w:spacing w:val="-13"/>
          <w:sz w:val="20"/>
        </w:rPr>
        <w:t xml:space="preserve"> </w:t>
      </w:r>
      <w:r>
        <w:rPr>
          <w:color w:val="231F20"/>
          <w:spacing w:val="-6"/>
          <w:sz w:val="20"/>
        </w:rPr>
        <w:t>Libor.</w:t>
      </w:r>
      <w:r>
        <w:rPr>
          <w:color w:val="231F20"/>
          <w:spacing w:val="-13"/>
          <w:sz w:val="20"/>
        </w:rPr>
        <w:t xml:space="preserve"> </w:t>
      </w:r>
      <w:r>
        <w:rPr>
          <w:color w:val="231F20"/>
          <w:spacing w:val="-6"/>
          <w:sz w:val="20"/>
        </w:rPr>
        <w:t>In</w:t>
      </w:r>
      <w:r>
        <w:rPr>
          <w:color w:val="231F20"/>
          <w:spacing w:val="-13"/>
          <w:sz w:val="20"/>
        </w:rPr>
        <w:t xml:space="preserve"> </w:t>
      </w:r>
      <w:r>
        <w:rPr>
          <w:color w:val="231F20"/>
          <w:spacing w:val="-6"/>
          <w:sz w:val="20"/>
        </w:rPr>
        <w:t>the</w:t>
      </w:r>
      <w:r>
        <w:rPr>
          <w:color w:val="231F20"/>
          <w:spacing w:val="-13"/>
          <w:sz w:val="20"/>
        </w:rPr>
        <w:t xml:space="preserve"> </w:t>
      </w:r>
      <w:r>
        <w:rPr>
          <w:color w:val="231F20"/>
          <w:spacing w:val="-6"/>
          <w:sz w:val="20"/>
        </w:rPr>
        <w:t>UK,</w:t>
      </w:r>
      <w:r>
        <w:rPr>
          <w:color w:val="231F20"/>
          <w:spacing w:val="-13"/>
          <w:sz w:val="20"/>
        </w:rPr>
        <w:t xml:space="preserve"> </w:t>
      </w:r>
      <w:r>
        <w:rPr>
          <w:color w:val="231F20"/>
          <w:spacing w:val="-6"/>
          <w:sz w:val="20"/>
        </w:rPr>
        <w:t>an</w:t>
      </w:r>
      <w:r>
        <w:rPr>
          <w:color w:val="231F20"/>
          <w:spacing w:val="-13"/>
          <w:sz w:val="20"/>
        </w:rPr>
        <w:t xml:space="preserve"> </w:t>
      </w:r>
      <w:r>
        <w:rPr>
          <w:color w:val="231F20"/>
          <w:spacing w:val="-6"/>
          <w:sz w:val="20"/>
        </w:rPr>
        <w:t>active</w:t>
      </w:r>
      <w:r>
        <w:rPr>
          <w:color w:val="231F20"/>
          <w:spacing w:val="-13"/>
          <w:sz w:val="20"/>
        </w:rPr>
        <w:t xml:space="preserve"> </w:t>
      </w:r>
      <w:r>
        <w:rPr>
          <w:color w:val="231F20"/>
          <w:spacing w:val="-6"/>
          <w:sz w:val="20"/>
        </w:rPr>
        <w:t>swap market</w:t>
      </w:r>
      <w:r>
        <w:rPr>
          <w:color w:val="231F20"/>
          <w:spacing w:val="-11"/>
          <w:sz w:val="20"/>
        </w:rPr>
        <w:t xml:space="preserve"> </w:t>
      </w:r>
      <w:r>
        <w:rPr>
          <w:color w:val="231F20"/>
          <w:spacing w:val="-6"/>
          <w:sz w:val="20"/>
        </w:rPr>
        <w:t>referencing</w:t>
      </w:r>
      <w:r>
        <w:rPr>
          <w:color w:val="231F20"/>
          <w:spacing w:val="-11"/>
          <w:sz w:val="20"/>
        </w:rPr>
        <w:t xml:space="preserve"> </w:t>
      </w:r>
      <w:r>
        <w:rPr>
          <w:color w:val="231F20"/>
          <w:spacing w:val="-6"/>
          <w:sz w:val="20"/>
        </w:rPr>
        <w:t>SONIA</w:t>
      </w:r>
      <w:r>
        <w:rPr>
          <w:color w:val="231F20"/>
          <w:spacing w:val="-11"/>
          <w:sz w:val="20"/>
        </w:rPr>
        <w:t xml:space="preserve"> </w:t>
      </w:r>
      <w:r>
        <w:rPr>
          <w:color w:val="231F20"/>
          <w:spacing w:val="-6"/>
          <w:sz w:val="20"/>
        </w:rPr>
        <w:t>has</w:t>
      </w:r>
      <w:r>
        <w:rPr>
          <w:color w:val="231F20"/>
          <w:spacing w:val="-11"/>
          <w:sz w:val="20"/>
        </w:rPr>
        <w:t xml:space="preserve"> </w:t>
      </w:r>
      <w:r>
        <w:rPr>
          <w:color w:val="231F20"/>
          <w:spacing w:val="-6"/>
          <w:sz w:val="20"/>
        </w:rPr>
        <w:t>long</w:t>
      </w:r>
      <w:r>
        <w:rPr>
          <w:color w:val="231F20"/>
          <w:spacing w:val="-11"/>
          <w:sz w:val="20"/>
        </w:rPr>
        <w:t xml:space="preserve"> </w:t>
      </w:r>
      <w:r>
        <w:rPr>
          <w:color w:val="231F20"/>
          <w:spacing w:val="-6"/>
          <w:sz w:val="20"/>
        </w:rPr>
        <w:t>existed;</w:t>
      </w:r>
      <w:r>
        <w:rPr>
          <w:color w:val="231F20"/>
          <w:spacing w:val="-11"/>
          <w:sz w:val="20"/>
        </w:rPr>
        <w:t xml:space="preserve"> </w:t>
      </w:r>
      <w:r>
        <w:rPr>
          <w:color w:val="231F20"/>
          <w:spacing w:val="-6"/>
          <w:sz w:val="20"/>
        </w:rPr>
        <w:t xml:space="preserve">futures </w:t>
      </w:r>
      <w:r>
        <w:rPr>
          <w:color w:val="231F20"/>
          <w:w w:val="90"/>
          <w:sz w:val="20"/>
        </w:rPr>
        <w:t>referencing SONIA have now been launched successfully; and</w:t>
      </w:r>
      <w:r>
        <w:rPr>
          <w:color w:val="231F20"/>
          <w:spacing w:val="-12"/>
          <w:w w:val="90"/>
          <w:sz w:val="20"/>
        </w:rPr>
        <w:t xml:space="preserve"> </w:t>
      </w:r>
      <w:r>
        <w:rPr>
          <w:color w:val="231F20"/>
          <w:w w:val="90"/>
          <w:sz w:val="20"/>
        </w:rPr>
        <w:t>work</w:t>
      </w:r>
      <w:r>
        <w:rPr>
          <w:color w:val="231F20"/>
          <w:spacing w:val="-12"/>
          <w:w w:val="90"/>
          <w:sz w:val="20"/>
        </w:rPr>
        <w:t xml:space="preserve"> </w:t>
      </w:r>
      <w:r>
        <w:rPr>
          <w:color w:val="231F20"/>
          <w:w w:val="90"/>
          <w:sz w:val="20"/>
        </w:rPr>
        <w:t>has</w:t>
      </w:r>
      <w:r>
        <w:rPr>
          <w:color w:val="231F20"/>
          <w:spacing w:val="-11"/>
          <w:w w:val="90"/>
          <w:sz w:val="20"/>
        </w:rPr>
        <w:t xml:space="preserve"> </w:t>
      </w:r>
      <w:r>
        <w:rPr>
          <w:color w:val="231F20"/>
          <w:w w:val="90"/>
          <w:sz w:val="20"/>
        </w:rPr>
        <w:t>begun</w:t>
      </w:r>
      <w:r>
        <w:rPr>
          <w:color w:val="231F20"/>
          <w:spacing w:val="-12"/>
          <w:w w:val="90"/>
          <w:sz w:val="20"/>
        </w:rPr>
        <w:t xml:space="preserve"> </w:t>
      </w:r>
      <w:r>
        <w:rPr>
          <w:color w:val="231F20"/>
          <w:w w:val="90"/>
          <w:sz w:val="20"/>
        </w:rPr>
        <w:t>to</w:t>
      </w:r>
      <w:r>
        <w:rPr>
          <w:color w:val="231F20"/>
          <w:spacing w:val="-12"/>
          <w:w w:val="90"/>
          <w:sz w:val="20"/>
        </w:rPr>
        <w:t xml:space="preserve"> </w:t>
      </w:r>
      <w:r>
        <w:rPr>
          <w:color w:val="231F20"/>
          <w:w w:val="90"/>
          <w:sz w:val="20"/>
        </w:rPr>
        <w:t>develop</w:t>
      </w:r>
      <w:r>
        <w:rPr>
          <w:color w:val="231F20"/>
          <w:spacing w:val="-11"/>
          <w:w w:val="90"/>
          <w:sz w:val="20"/>
        </w:rPr>
        <w:t xml:space="preserve"> </w:t>
      </w:r>
      <w:r>
        <w:rPr>
          <w:color w:val="231F20"/>
          <w:w w:val="90"/>
          <w:sz w:val="20"/>
        </w:rPr>
        <w:t>conventions,</w:t>
      </w:r>
      <w:r>
        <w:rPr>
          <w:color w:val="231F20"/>
          <w:spacing w:val="-12"/>
          <w:w w:val="90"/>
          <w:sz w:val="20"/>
        </w:rPr>
        <w:t xml:space="preserve"> </w:t>
      </w:r>
      <w:r>
        <w:rPr>
          <w:color w:val="231F20"/>
          <w:w w:val="90"/>
          <w:sz w:val="20"/>
        </w:rPr>
        <w:t>standards</w:t>
      </w:r>
      <w:r>
        <w:rPr>
          <w:color w:val="231F20"/>
          <w:spacing w:val="-12"/>
          <w:w w:val="90"/>
          <w:sz w:val="20"/>
        </w:rPr>
        <w:t xml:space="preserve"> </w:t>
      </w:r>
      <w:r>
        <w:rPr>
          <w:color w:val="231F20"/>
          <w:w w:val="90"/>
          <w:sz w:val="20"/>
        </w:rPr>
        <w:t>and</w:t>
      </w:r>
    </w:p>
    <w:p w14:paraId="0D96B8AC" w14:textId="77777777" w:rsidR="00674611" w:rsidRDefault="00F77B18">
      <w:pPr>
        <w:pStyle w:val="BodyText"/>
        <w:spacing w:before="94" w:line="259" w:lineRule="auto"/>
        <w:ind w:left="527" w:right="518"/>
      </w:pPr>
      <w:r>
        <w:br w:type="column"/>
      </w:r>
      <w:r>
        <w:rPr>
          <w:color w:val="231F20"/>
          <w:w w:val="90"/>
        </w:rPr>
        <w:t>template</w:t>
      </w:r>
      <w:r>
        <w:rPr>
          <w:color w:val="231F20"/>
          <w:spacing w:val="-2"/>
          <w:w w:val="90"/>
        </w:rPr>
        <w:t xml:space="preserve"> </w:t>
      </w:r>
      <w:r>
        <w:rPr>
          <w:color w:val="231F20"/>
          <w:w w:val="90"/>
        </w:rPr>
        <w:t>documentation</w:t>
      </w:r>
      <w:r>
        <w:rPr>
          <w:color w:val="231F20"/>
          <w:spacing w:val="-2"/>
          <w:w w:val="90"/>
        </w:rPr>
        <w:t xml:space="preserve"> </w:t>
      </w:r>
      <w:r>
        <w:rPr>
          <w:color w:val="231F20"/>
          <w:w w:val="90"/>
        </w:rPr>
        <w:t>for</w:t>
      </w:r>
      <w:r>
        <w:rPr>
          <w:color w:val="231F20"/>
          <w:spacing w:val="-2"/>
          <w:w w:val="90"/>
        </w:rPr>
        <w:t xml:space="preserve"> </w:t>
      </w:r>
      <w:r>
        <w:rPr>
          <w:color w:val="231F20"/>
          <w:w w:val="90"/>
        </w:rPr>
        <w:t>loans</w:t>
      </w:r>
      <w:r>
        <w:rPr>
          <w:color w:val="231F20"/>
          <w:spacing w:val="-2"/>
          <w:w w:val="90"/>
        </w:rPr>
        <w:t xml:space="preserve"> </w:t>
      </w:r>
      <w:r>
        <w:rPr>
          <w:color w:val="231F20"/>
          <w:w w:val="90"/>
        </w:rPr>
        <w:t>and</w:t>
      </w:r>
      <w:r>
        <w:rPr>
          <w:color w:val="231F20"/>
          <w:spacing w:val="-2"/>
          <w:w w:val="90"/>
        </w:rPr>
        <w:t xml:space="preserve"> </w:t>
      </w:r>
      <w:r>
        <w:rPr>
          <w:color w:val="231F20"/>
          <w:w w:val="90"/>
        </w:rPr>
        <w:t>bonds</w:t>
      </w:r>
      <w:r>
        <w:rPr>
          <w:color w:val="231F20"/>
          <w:spacing w:val="-2"/>
          <w:w w:val="90"/>
        </w:rPr>
        <w:t xml:space="preserve"> </w:t>
      </w:r>
      <w:r>
        <w:rPr>
          <w:color w:val="231F20"/>
          <w:w w:val="90"/>
        </w:rPr>
        <w:t xml:space="preserve">referencing </w:t>
      </w:r>
      <w:r>
        <w:rPr>
          <w:color w:val="231F20"/>
          <w:spacing w:val="-2"/>
        </w:rPr>
        <w:t>SONIA.</w:t>
      </w:r>
    </w:p>
    <w:p w14:paraId="6A376776" w14:textId="77777777" w:rsidR="00674611" w:rsidRDefault="00674611">
      <w:pPr>
        <w:pStyle w:val="BodyText"/>
        <w:spacing w:before="47"/>
      </w:pPr>
    </w:p>
    <w:p w14:paraId="6A8916EC" w14:textId="77777777" w:rsidR="00674611" w:rsidRDefault="00F77B18">
      <w:pPr>
        <w:pStyle w:val="ListParagraph"/>
        <w:numPr>
          <w:ilvl w:val="0"/>
          <w:numId w:val="8"/>
        </w:numPr>
        <w:tabs>
          <w:tab w:val="left" w:pos="527"/>
        </w:tabs>
        <w:spacing w:line="259" w:lineRule="auto"/>
        <w:ind w:right="551"/>
        <w:rPr>
          <w:sz w:val="20"/>
        </w:rPr>
      </w:pPr>
      <w:r>
        <w:rPr>
          <w:color w:val="231F20"/>
          <w:w w:val="90"/>
          <w:sz w:val="20"/>
        </w:rPr>
        <w:t>In</w:t>
      </w:r>
      <w:r>
        <w:rPr>
          <w:color w:val="231F20"/>
          <w:spacing w:val="-3"/>
          <w:w w:val="90"/>
          <w:sz w:val="20"/>
        </w:rPr>
        <w:t xml:space="preserve"> </w:t>
      </w:r>
      <w:r>
        <w:rPr>
          <w:color w:val="231F20"/>
          <w:w w:val="90"/>
          <w:sz w:val="20"/>
        </w:rPr>
        <w:t>November</w:t>
      </w:r>
      <w:r>
        <w:rPr>
          <w:color w:val="231F20"/>
          <w:spacing w:val="-3"/>
          <w:w w:val="90"/>
          <w:sz w:val="20"/>
        </w:rPr>
        <w:t xml:space="preserve"> </w:t>
      </w:r>
      <w:r>
        <w:rPr>
          <w:color w:val="231F20"/>
          <w:w w:val="90"/>
          <w:sz w:val="20"/>
        </w:rPr>
        <w:t>2017</w:t>
      </w:r>
      <w:r>
        <w:rPr>
          <w:color w:val="231F20"/>
          <w:spacing w:val="-3"/>
          <w:w w:val="90"/>
          <w:sz w:val="20"/>
        </w:rPr>
        <w:t xml:space="preserve"> </w:t>
      </w:r>
      <w:r>
        <w:rPr>
          <w:color w:val="231F20"/>
          <w:w w:val="90"/>
          <w:sz w:val="20"/>
        </w:rPr>
        <w:t>the</w:t>
      </w:r>
      <w:r>
        <w:rPr>
          <w:color w:val="231F20"/>
          <w:spacing w:val="-3"/>
          <w:w w:val="90"/>
          <w:sz w:val="20"/>
        </w:rPr>
        <w:t xml:space="preserve"> </w:t>
      </w:r>
      <w:r>
        <w:rPr>
          <w:color w:val="231F20"/>
          <w:w w:val="90"/>
          <w:sz w:val="20"/>
        </w:rPr>
        <w:t>Financial</w:t>
      </w:r>
      <w:r>
        <w:rPr>
          <w:color w:val="231F20"/>
          <w:spacing w:val="-3"/>
          <w:w w:val="90"/>
          <w:sz w:val="20"/>
        </w:rPr>
        <w:t xml:space="preserve"> </w:t>
      </w:r>
      <w:r>
        <w:rPr>
          <w:color w:val="231F20"/>
          <w:w w:val="90"/>
          <w:sz w:val="20"/>
        </w:rPr>
        <w:t>Conduct</w:t>
      </w:r>
      <w:r>
        <w:rPr>
          <w:color w:val="231F20"/>
          <w:spacing w:val="-3"/>
          <w:w w:val="90"/>
          <w:sz w:val="20"/>
        </w:rPr>
        <w:t xml:space="preserve"> </w:t>
      </w:r>
      <w:r>
        <w:rPr>
          <w:color w:val="231F20"/>
          <w:w w:val="90"/>
          <w:sz w:val="20"/>
        </w:rPr>
        <w:t>Authority</w:t>
      </w:r>
      <w:r>
        <w:rPr>
          <w:color w:val="231F20"/>
          <w:spacing w:val="-3"/>
          <w:w w:val="90"/>
          <w:sz w:val="20"/>
        </w:rPr>
        <w:t xml:space="preserve"> </w:t>
      </w:r>
      <w:r>
        <w:rPr>
          <w:color w:val="231F20"/>
          <w:w w:val="90"/>
          <w:sz w:val="20"/>
        </w:rPr>
        <w:t xml:space="preserve">secured </w:t>
      </w:r>
      <w:r>
        <w:rPr>
          <w:color w:val="231F20"/>
          <w:spacing w:val="-4"/>
          <w:sz w:val="20"/>
        </w:rPr>
        <w:t>the</w:t>
      </w:r>
      <w:r>
        <w:rPr>
          <w:color w:val="231F20"/>
          <w:spacing w:val="-18"/>
          <w:sz w:val="20"/>
        </w:rPr>
        <w:t xml:space="preserve"> </w:t>
      </w:r>
      <w:r>
        <w:rPr>
          <w:color w:val="231F20"/>
          <w:spacing w:val="-4"/>
          <w:sz w:val="20"/>
        </w:rPr>
        <w:t>agreement</w:t>
      </w:r>
      <w:r>
        <w:rPr>
          <w:color w:val="231F20"/>
          <w:spacing w:val="-18"/>
          <w:sz w:val="20"/>
        </w:rPr>
        <w:t xml:space="preserve"> </w:t>
      </w:r>
      <w:r>
        <w:rPr>
          <w:color w:val="231F20"/>
          <w:spacing w:val="-4"/>
          <w:sz w:val="20"/>
        </w:rPr>
        <w:t>of</w:t>
      </w:r>
      <w:r>
        <w:rPr>
          <w:color w:val="231F20"/>
          <w:spacing w:val="-18"/>
          <w:sz w:val="20"/>
        </w:rPr>
        <w:t xml:space="preserve"> </w:t>
      </w:r>
      <w:r>
        <w:rPr>
          <w:color w:val="231F20"/>
          <w:spacing w:val="-4"/>
          <w:sz w:val="20"/>
        </w:rPr>
        <w:t>the</w:t>
      </w:r>
      <w:r>
        <w:rPr>
          <w:color w:val="231F20"/>
          <w:spacing w:val="-18"/>
          <w:sz w:val="20"/>
        </w:rPr>
        <w:t xml:space="preserve"> </w:t>
      </w:r>
      <w:r>
        <w:rPr>
          <w:color w:val="231F20"/>
          <w:spacing w:val="-4"/>
          <w:sz w:val="20"/>
        </w:rPr>
        <w:t>Libor</w:t>
      </w:r>
      <w:r>
        <w:rPr>
          <w:color w:val="231F20"/>
          <w:spacing w:val="-18"/>
          <w:sz w:val="20"/>
        </w:rPr>
        <w:t xml:space="preserve"> </w:t>
      </w:r>
      <w:r>
        <w:rPr>
          <w:color w:val="231F20"/>
          <w:spacing w:val="-4"/>
          <w:sz w:val="20"/>
        </w:rPr>
        <w:t>panel</w:t>
      </w:r>
      <w:r>
        <w:rPr>
          <w:color w:val="231F20"/>
          <w:spacing w:val="-18"/>
          <w:sz w:val="20"/>
        </w:rPr>
        <w:t xml:space="preserve"> </w:t>
      </w:r>
      <w:r>
        <w:rPr>
          <w:color w:val="231F20"/>
          <w:spacing w:val="-4"/>
          <w:sz w:val="20"/>
        </w:rPr>
        <w:t>banks</w:t>
      </w:r>
      <w:r>
        <w:rPr>
          <w:color w:val="231F20"/>
          <w:spacing w:val="-18"/>
          <w:sz w:val="20"/>
        </w:rPr>
        <w:t xml:space="preserve"> </w:t>
      </w:r>
      <w:r>
        <w:rPr>
          <w:color w:val="231F20"/>
          <w:spacing w:val="-4"/>
          <w:sz w:val="20"/>
        </w:rPr>
        <w:t>to</w:t>
      </w:r>
      <w:r>
        <w:rPr>
          <w:color w:val="231F20"/>
          <w:spacing w:val="-18"/>
          <w:sz w:val="20"/>
        </w:rPr>
        <w:t xml:space="preserve"> </w:t>
      </w:r>
      <w:r>
        <w:rPr>
          <w:color w:val="231F20"/>
          <w:spacing w:val="-4"/>
          <w:sz w:val="20"/>
        </w:rPr>
        <w:t>continue submitting</w:t>
      </w:r>
      <w:r>
        <w:rPr>
          <w:color w:val="231F20"/>
          <w:spacing w:val="-18"/>
          <w:sz w:val="20"/>
        </w:rPr>
        <w:t xml:space="preserve"> </w:t>
      </w:r>
      <w:r>
        <w:rPr>
          <w:color w:val="231F20"/>
          <w:spacing w:val="-4"/>
          <w:sz w:val="20"/>
        </w:rPr>
        <w:t>to</w:t>
      </w:r>
      <w:r>
        <w:rPr>
          <w:color w:val="231F20"/>
          <w:spacing w:val="-18"/>
          <w:sz w:val="20"/>
        </w:rPr>
        <w:t xml:space="preserve"> </w:t>
      </w:r>
      <w:r>
        <w:rPr>
          <w:color w:val="231F20"/>
          <w:spacing w:val="-4"/>
          <w:sz w:val="20"/>
        </w:rPr>
        <w:t>Libor</w:t>
      </w:r>
      <w:r>
        <w:rPr>
          <w:color w:val="231F20"/>
          <w:spacing w:val="-18"/>
          <w:sz w:val="20"/>
        </w:rPr>
        <w:t xml:space="preserve"> </w:t>
      </w:r>
      <w:r>
        <w:rPr>
          <w:color w:val="231F20"/>
          <w:spacing w:val="-4"/>
          <w:sz w:val="20"/>
        </w:rPr>
        <w:t>until</w:t>
      </w:r>
      <w:r>
        <w:rPr>
          <w:color w:val="231F20"/>
          <w:spacing w:val="-18"/>
          <w:sz w:val="20"/>
        </w:rPr>
        <w:t xml:space="preserve"> </w:t>
      </w:r>
      <w:r>
        <w:rPr>
          <w:color w:val="231F20"/>
          <w:spacing w:val="-4"/>
          <w:sz w:val="20"/>
        </w:rPr>
        <w:t>the</w:t>
      </w:r>
      <w:r>
        <w:rPr>
          <w:color w:val="231F20"/>
          <w:spacing w:val="-18"/>
          <w:sz w:val="20"/>
        </w:rPr>
        <w:t xml:space="preserve"> </w:t>
      </w:r>
      <w:r>
        <w:rPr>
          <w:color w:val="231F20"/>
          <w:spacing w:val="-4"/>
          <w:sz w:val="20"/>
        </w:rPr>
        <w:t>end</w:t>
      </w:r>
      <w:r>
        <w:rPr>
          <w:color w:val="231F20"/>
          <w:spacing w:val="-18"/>
          <w:sz w:val="20"/>
        </w:rPr>
        <w:t xml:space="preserve"> </w:t>
      </w:r>
      <w:r>
        <w:rPr>
          <w:color w:val="231F20"/>
          <w:spacing w:val="-4"/>
          <w:sz w:val="20"/>
        </w:rPr>
        <w:t>of</w:t>
      </w:r>
      <w:r>
        <w:rPr>
          <w:color w:val="231F20"/>
          <w:spacing w:val="-18"/>
          <w:sz w:val="20"/>
        </w:rPr>
        <w:t xml:space="preserve"> </w:t>
      </w:r>
      <w:r>
        <w:rPr>
          <w:color w:val="231F20"/>
          <w:spacing w:val="-4"/>
          <w:sz w:val="20"/>
        </w:rPr>
        <w:t>2021.</w:t>
      </w:r>
      <w:r>
        <w:rPr>
          <w:color w:val="231F20"/>
          <w:spacing w:val="-18"/>
          <w:sz w:val="20"/>
        </w:rPr>
        <w:t xml:space="preserve"> </w:t>
      </w:r>
      <w:r>
        <w:rPr>
          <w:color w:val="231F20"/>
          <w:spacing w:val="-4"/>
          <w:sz w:val="20"/>
        </w:rPr>
        <w:t>This</w:t>
      </w:r>
      <w:r>
        <w:rPr>
          <w:color w:val="231F20"/>
          <w:spacing w:val="-18"/>
          <w:sz w:val="20"/>
        </w:rPr>
        <w:t xml:space="preserve"> </w:t>
      </w:r>
      <w:r>
        <w:rPr>
          <w:color w:val="231F20"/>
          <w:spacing w:val="-4"/>
          <w:sz w:val="20"/>
        </w:rPr>
        <w:t>provides</w:t>
      </w:r>
      <w:r>
        <w:rPr>
          <w:color w:val="231F20"/>
          <w:spacing w:val="-18"/>
          <w:sz w:val="20"/>
        </w:rPr>
        <w:t xml:space="preserve"> </w:t>
      </w:r>
      <w:r>
        <w:rPr>
          <w:color w:val="231F20"/>
          <w:spacing w:val="-4"/>
          <w:sz w:val="20"/>
        </w:rPr>
        <w:t xml:space="preserve">a </w:t>
      </w:r>
      <w:r>
        <w:rPr>
          <w:color w:val="231F20"/>
          <w:w w:val="90"/>
          <w:sz w:val="20"/>
        </w:rPr>
        <w:t xml:space="preserve">window for transition to alternative rates — but after 2021 </w:t>
      </w:r>
      <w:r>
        <w:rPr>
          <w:color w:val="231F20"/>
          <w:spacing w:val="-4"/>
          <w:sz w:val="20"/>
        </w:rPr>
        <w:t>the</w:t>
      </w:r>
      <w:r>
        <w:rPr>
          <w:color w:val="231F20"/>
          <w:spacing w:val="-15"/>
          <w:sz w:val="20"/>
        </w:rPr>
        <w:t xml:space="preserve"> </w:t>
      </w:r>
      <w:r>
        <w:rPr>
          <w:color w:val="231F20"/>
          <w:spacing w:val="-4"/>
          <w:sz w:val="20"/>
        </w:rPr>
        <w:t>availability</w:t>
      </w:r>
      <w:r>
        <w:rPr>
          <w:color w:val="231F20"/>
          <w:spacing w:val="-15"/>
          <w:sz w:val="20"/>
        </w:rPr>
        <w:t xml:space="preserve"> </w:t>
      </w:r>
      <w:r>
        <w:rPr>
          <w:color w:val="231F20"/>
          <w:spacing w:val="-4"/>
          <w:sz w:val="20"/>
        </w:rPr>
        <w:t>of</w:t>
      </w:r>
      <w:r>
        <w:rPr>
          <w:color w:val="231F20"/>
          <w:spacing w:val="-15"/>
          <w:sz w:val="20"/>
        </w:rPr>
        <w:t xml:space="preserve"> </w:t>
      </w:r>
      <w:r>
        <w:rPr>
          <w:color w:val="231F20"/>
          <w:spacing w:val="-4"/>
          <w:sz w:val="20"/>
        </w:rPr>
        <w:t>Libor</w:t>
      </w:r>
      <w:r>
        <w:rPr>
          <w:color w:val="231F20"/>
          <w:spacing w:val="-15"/>
          <w:sz w:val="20"/>
        </w:rPr>
        <w:t xml:space="preserve"> </w:t>
      </w:r>
      <w:r>
        <w:rPr>
          <w:color w:val="231F20"/>
          <w:spacing w:val="-4"/>
          <w:sz w:val="20"/>
        </w:rPr>
        <w:t>cannot</w:t>
      </w:r>
      <w:r>
        <w:rPr>
          <w:color w:val="231F20"/>
          <w:spacing w:val="-15"/>
          <w:sz w:val="20"/>
        </w:rPr>
        <w:t xml:space="preserve"> </w:t>
      </w:r>
      <w:r>
        <w:rPr>
          <w:color w:val="231F20"/>
          <w:spacing w:val="-4"/>
          <w:sz w:val="20"/>
        </w:rPr>
        <w:t>be</w:t>
      </w:r>
      <w:r>
        <w:rPr>
          <w:color w:val="231F20"/>
          <w:spacing w:val="-15"/>
          <w:sz w:val="20"/>
        </w:rPr>
        <w:t xml:space="preserve"> </w:t>
      </w:r>
      <w:r>
        <w:rPr>
          <w:color w:val="231F20"/>
          <w:spacing w:val="-4"/>
          <w:sz w:val="20"/>
        </w:rPr>
        <w:t>assured.</w:t>
      </w:r>
    </w:p>
    <w:p w14:paraId="28413BA5" w14:textId="77777777" w:rsidR="00674611" w:rsidRDefault="00674611">
      <w:pPr>
        <w:pStyle w:val="BodyText"/>
        <w:spacing w:before="45"/>
      </w:pPr>
    </w:p>
    <w:p w14:paraId="6999EF99" w14:textId="77777777" w:rsidR="00674611" w:rsidRDefault="00F77B18">
      <w:pPr>
        <w:pStyle w:val="BodyText"/>
        <w:spacing w:line="259" w:lineRule="auto"/>
        <w:ind w:left="300" w:right="518"/>
      </w:pPr>
      <w:r>
        <w:rPr>
          <w:color w:val="231F20"/>
          <w:spacing w:val="-6"/>
        </w:rPr>
        <w:t>In</w:t>
      </w:r>
      <w:r>
        <w:rPr>
          <w:color w:val="231F20"/>
          <w:spacing w:val="-10"/>
        </w:rPr>
        <w:t xml:space="preserve"> </w:t>
      </w:r>
      <w:r>
        <w:rPr>
          <w:color w:val="231F20"/>
          <w:spacing w:val="-6"/>
        </w:rPr>
        <w:t>addition,</w:t>
      </w:r>
      <w:r>
        <w:rPr>
          <w:color w:val="231F20"/>
          <w:spacing w:val="-10"/>
        </w:rPr>
        <w:t xml:space="preserve"> </w:t>
      </w:r>
      <w:r>
        <w:rPr>
          <w:color w:val="231F20"/>
          <w:spacing w:val="-6"/>
        </w:rPr>
        <w:t>Libor’s</w:t>
      </w:r>
      <w:r>
        <w:rPr>
          <w:color w:val="231F20"/>
          <w:spacing w:val="-10"/>
        </w:rPr>
        <w:t xml:space="preserve"> </w:t>
      </w:r>
      <w:r>
        <w:rPr>
          <w:color w:val="231F20"/>
          <w:spacing w:val="-6"/>
        </w:rPr>
        <w:t>administrator</w:t>
      </w:r>
      <w:r>
        <w:rPr>
          <w:color w:val="231F20"/>
          <w:spacing w:val="-10"/>
        </w:rPr>
        <w:t xml:space="preserve"> </w:t>
      </w:r>
      <w:r>
        <w:rPr>
          <w:color w:val="231F20"/>
          <w:spacing w:val="-6"/>
        </w:rPr>
        <w:t>(ICE</w:t>
      </w:r>
      <w:r>
        <w:rPr>
          <w:color w:val="231F20"/>
          <w:spacing w:val="-10"/>
        </w:rPr>
        <w:t xml:space="preserve"> </w:t>
      </w:r>
      <w:r>
        <w:rPr>
          <w:color w:val="231F20"/>
          <w:spacing w:val="-6"/>
        </w:rPr>
        <w:t xml:space="preserve">Benchmark </w:t>
      </w:r>
      <w:r>
        <w:rPr>
          <w:color w:val="231F20"/>
          <w:w w:val="90"/>
        </w:rPr>
        <w:t>Administration)</w:t>
      </w:r>
      <w:r>
        <w:rPr>
          <w:color w:val="231F20"/>
          <w:spacing w:val="-2"/>
          <w:w w:val="90"/>
        </w:rPr>
        <w:t xml:space="preserve"> </w:t>
      </w:r>
      <w:r>
        <w:rPr>
          <w:color w:val="231F20"/>
          <w:w w:val="90"/>
        </w:rPr>
        <w:t>is</w:t>
      </w:r>
      <w:r>
        <w:rPr>
          <w:color w:val="231F20"/>
          <w:spacing w:val="-2"/>
          <w:w w:val="90"/>
        </w:rPr>
        <w:t xml:space="preserve"> </w:t>
      </w:r>
      <w:r>
        <w:rPr>
          <w:color w:val="231F20"/>
          <w:w w:val="90"/>
        </w:rPr>
        <w:t>implementing</w:t>
      </w:r>
      <w:r>
        <w:rPr>
          <w:color w:val="231F20"/>
          <w:spacing w:val="-2"/>
          <w:w w:val="90"/>
        </w:rPr>
        <w:t xml:space="preserve"> </w:t>
      </w:r>
      <w:r>
        <w:rPr>
          <w:color w:val="231F20"/>
          <w:w w:val="90"/>
        </w:rPr>
        <w:t>changes</w:t>
      </w:r>
      <w:r>
        <w:rPr>
          <w:color w:val="231F20"/>
          <w:spacing w:val="-2"/>
          <w:w w:val="90"/>
        </w:rPr>
        <w:t xml:space="preserve"> </w:t>
      </w:r>
      <w:r>
        <w:rPr>
          <w:color w:val="231F20"/>
          <w:w w:val="90"/>
        </w:rPr>
        <w:t>to</w:t>
      </w:r>
      <w:r>
        <w:rPr>
          <w:color w:val="231F20"/>
          <w:spacing w:val="-2"/>
          <w:w w:val="90"/>
        </w:rPr>
        <w:t xml:space="preserve"> </w:t>
      </w:r>
      <w:r>
        <w:rPr>
          <w:color w:val="231F20"/>
          <w:w w:val="90"/>
        </w:rPr>
        <w:t>aspects</w:t>
      </w:r>
      <w:r>
        <w:rPr>
          <w:color w:val="231F20"/>
          <w:spacing w:val="-2"/>
          <w:w w:val="90"/>
        </w:rPr>
        <w:t xml:space="preserve"> </w:t>
      </w:r>
      <w:r>
        <w:rPr>
          <w:color w:val="231F20"/>
          <w:w w:val="90"/>
        </w:rPr>
        <w:t>of</w:t>
      </w:r>
      <w:r>
        <w:rPr>
          <w:color w:val="231F20"/>
          <w:spacing w:val="-2"/>
          <w:w w:val="90"/>
        </w:rPr>
        <w:t xml:space="preserve"> </w:t>
      </w:r>
      <w:r>
        <w:rPr>
          <w:color w:val="231F20"/>
          <w:w w:val="90"/>
        </w:rPr>
        <w:t>the benchmark‑setting</w:t>
      </w:r>
      <w:r>
        <w:rPr>
          <w:color w:val="231F20"/>
          <w:spacing w:val="-8"/>
          <w:w w:val="90"/>
        </w:rPr>
        <w:t xml:space="preserve"> </w:t>
      </w:r>
      <w:r>
        <w:rPr>
          <w:color w:val="231F20"/>
          <w:w w:val="90"/>
        </w:rPr>
        <w:t>process.</w:t>
      </w:r>
      <w:r>
        <w:rPr>
          <w:color w:val="231F20"/>
          <w:spacing w:val="-8"/>
          <w:w w:val="90"/>
        </w:rPr>
        <w:t xml:space="preserve"> </w:t>
      </w:r>
      <w:r>
        <w:rPr>
          <w:color w:val="231F20"/>
          <w:w w:val="90"/>
        </w:rPr>
        <w:t>However</w:t>
      </w:r>
      <w:r>
        <w:rPr>
          <w:color w:val="231F20"/>
          <w:spacing w:val="-8"/>
          <w:w w:val="90"/>
        </w:rPr>
        <w:t xml:space="preserve"> </w:t>
      </w:r>
      <w:r>
        <w:rPr>
          <w:color w:val="231F20"/>
          <w:w w:val="90"/>
        </w:rPr>
        <w:t>these</w:t>
      </w:r>
      <w:r>
        <w:rPr>
          <w:color w:val="231F20"/>
          <w:spacing w:val="-8"/>
          <w:w w:val="90"/>
        </w:rPr>
        <w:t xml:space="preserve"> </w:t>
      </w:r>
      <w:r>
        <w:rPr>
          <w:color w:val="231F20"/>
          <w:w w:val="90"/>
        </w:rPr>
        <w:t>are</w:t>
      </w:r>
      <w:r>
        <w:rPr>
          <w:color w:val="231F20"/>
          <w:spacing w:val="-8"/>
          <w:w w:val="90"/>
        </w:rPr>
        <w:t xml:space="preserve"> </w:t>
      </w:r>
      <w:r>
        <w:rPr>
          <w:color w:val="231F20"/>
          <w:w w:val="90"/>
        </w:rPr>
        <w:t>not</w:t>
      </w:r>
      <w:r>
        <w:rPr>
          <w:color w:val="231F20"/>
          <w:spacing w:val="-8"/>
          <w:w w:val="90"/>
        </w:rPr>
        <w:t xml:space="preserve"> </w:t>
      </w:r>
      <w:r>
        <w:rPr>
          <w:color w:val="231F20"/>
          <w:w w:val="90"/>
        </w:rPr>
        <w:t>able</w:t>
      </w:r>
      <w:r>
        <w:rPr>
          <w:color w:val="231F20"/>
          <w:spacing w:val="-8"/>
          <w:w w:val="90"/>
        </w:rPr>
        <w:t xml:space="preserve"> </w:t>
      </w:r>
      <w:r>
        <w:rPr>
          <w:color w:val="231F20"/>
          <w:w w:val="90"/>
        </w:rPr>
        <w:t xml:space="preserve">to </w:t>
      </w:r>
      <w:r>
        <w:rPr>
          <w:color w:val="231F20"/>
          <w:spacing w:val="-6"/>
        </w:rPr>
        <w:t>address</w:t>
      </w:r>
      <w:r>
        <w:rPr>
          <w:color w:val="231F20"/>
          <w:spacing w:val="-9"/>
        </w:rPr>
        <w:t xml:space="preserve"> </w:t>
      </w:r>
      <w:r>
        <w:rPr>
          <w:color w:val="231F20"/>
          <w:spacing w:val="-6"/>
        </w:rPr>
        <w:t>the</w:t>
      </w:r>
      <w:r>
        <w:rPr>
          <w:color w:val="231F20"/>
          <w:spacing w:val="-9"/>
        </w:rPr>
        <w:t xml:space="preserve"> </w:t>
      </w:r>
      <w:r>
        <w:rPr>
          <w:color w:val="231F20"/>
          <w:spacing w:val="-6"/>
        </w:rPr>
        <w:t>fundamental</w:t>
      </w:r>
      <w:r>
        <w:rPr>
          <w:color w:val="231F20"/>
          <w:spacing w:val="-9"/>
        </w:rPr>
        <w:t xml:space="preserve"> </w:t>
      </w:r>
      <w:r>
        <w:rPr>
          <w:color w:val="231F20"/>
          <w:spacing w:val="-6"/>
        </w:rPr>
        <w:t>challenge</w:t>
      </w:r>
      <w:r>
        <w:rPr>
          <w:color w:val="231F20"/>
          <w:spacing w:val="-9"/>
        </w:rPr>
        <w:t xml:space="preserve"> </w:t>
      </w:r>
      <w:r>
        <w:rPr>
          <w:color w:val="231F20"/>
          <w:spacing w:val="-6"/>
        </w:rPr>
        <w:t>to</w:t>
      </w:r>
      <w:r>
        <w:rPr>
          <w:color w:val="231F20"/>
          <w:spacing w:val="-9"/>
        </w:rPr>
        <w:t xml:space="preserve"> </w:t>
      </w:r>
      <w:r>
        <w:rPr>
          <w:color w:val="231F20"/>
          <w:spacing w:val="-6"/>
        </w:rPr>
        <w:t>the</w:t>
      </w:r>
      <w:r>
        <w:rPr>
          <w:color w:val="231F20"/>
          <w:spacing w:val="-9"/>
        </w:rPr>
        <w:t xml:space="preserve"> </w:t>
      </w:r>
      <w:r>
        <w:rPr>
          <w:color w:val="231F20"/>
          <w:spacing w:val="-6"/>
        </w:rPr>
        <w:t xml:space="preserve">medium‑term </w:t>
      </w:r>
      <w:r>
        <w:rPr>
          <w:color w:val="231F20"/>
          <w:spacing w:val="-4"/>
        </w:rPr>
        <w:t>sustainability</w:t>
      </w:r>
      <w:r>
        <w:rPr>
          <w:color w:val="231F20"/>
          <w:spacing w:val="-18"/>
        </w:rPr>
        <w:t xml:space="preserve"> </w:t>
      </w:r>
      <w:r>
        <w:rPr>
          <w:color w:val="231F20"/>
          <w:spacing w:val="-4"/>
        </w:rPr>
        <w:t>of</w:t>
      </w:r>
      <w:r>
        <w:rPr>
          <w:color w:val="231F20"/>
          <w:spacing w:val="-18"/>
        </w:rPr>
        <w:t xml:space="preserve"> </w:t>
      </w:r>
      <w:r>
        <w:rPr>
          <w:color w:val="231F20"/>
          <w:spacing w:val="-4"/>
        </w:rPr>
        <w:t>term</w:t>
      </w:r>
      <w:r>
        <w:rPr>
          <w:color w:val="231F20"/>
          <w:spacing w:val="-18"/>
        </w:rPr>
        <w:t xml:space="preserve"> </w:t>
      </w:r>
      <w:r>
        <w:rPr>
          <w:color w:val="231F20"/>
          <w:spacing w:val="-4"/>
        </w:rPr>
        <w:t>Libor</w:t>
      </w:r>
      <w:r>
        <w:rPr>
          <w:color w:val="231F20"/>
          <w:spacing w:val="-18"/>
        </w:rPr>
        <w:t xml:space="preserve"> </w:t>
      </w:r>
      <w:r>
        <w:rPr>
          <w:color w:val="231F20"/>
          <w:spacing w:val="-4"/>
        </w:rPr>
        <w:t>benchmarks</w:t>
      </w:r>
      <w:r>
        <w:rPr>
          <w:color w:val="231F20"/>
          <w:spacing w:val="-18"/>
        </w:rPr>
        <w:t xml:space="preserve"> </w:t>
      </w:r>
      <w:r>
        <w:rPr>
          <w:color w:val="231F20"/>
          <w:spacing w:val="-4"/>
        </w:rPr>
        <w:t>—</w:t>
      </w:r>
      <w:r>
        <w:rPr>
          <w:color w:val="231F20"/>
          <w:spacing w:val="-18"/>
        </w:rPr>
        <w:t xml:space="preserve"> </w:t>
      </w:r>
      <w:r>
        <w:rPr>
          <w:color w:val="231F20"/>
          <w:spacing w:val="-4"/>
        </w:rPr>
        <w:t>the</w:t>
      </w:r>
      <w:r>
        <w:rPr>
          <w:color w:val="231F20"/>
          <w:spacing w:val="-18"/>
        </w:rPr>
        <w:t xml:space="preserve"> </w:t>
      </w:r>
      <w:r>
        <w:rPr>
          <w:color w:val="231F20"/>
          <w:spacing w:val="-4"/>
        </w:rPr>
        <w:t>lack</w:t>
      </w:r>
      <w:r>
        <w:rPr>
          <w:color w:val="231F20"/>
          <w:spacing w:val="-18"/>
        </w:rPr>
        <w:t xml:space="preserve"> </w:t>
      </w:r>
      <w:r>
        <w:rPr>
          <w:color w:val="231F20"/>
          <w:spacing w:val="-4"/>
        </w:rPr>
        <w:t xml:space="preserve">of </w:t>
      </w:r>
      <w:r>
        <w:rPr>
          <w:color w:val="231F20"/>
        </w:rPr>
        <w:t>underlying</w:t>
      </w:r>
      <w:r>
        <w:rPr>
          <w:color w:val="231F20"/>
          <w:spacing w:val="-18"/>
        </w:rPr>
        <w:t xml:space="preserve"> </w:t>
      </w:r>
      <w:r>
        <w:rPr>
          <w:color w:val="231F20"/>
        </w:rPr>
        <w:t>transactions.</w:t>
      </w:r>
    </w:p>
    <w:p w14:paraId="5189A56F" w14:textId="77777777" w:rsidR="00674611" w:rsidRDefault="00674611">
      <w:pPr>
        <w:pStyle w:val="BodyText"/>
        <w:spacing w:before="44"/>
      </w:pPr>
    </w:p>
    <w:p w14:paraId="289C7FE6" w14:textId="77777777" w:rsidR="00674611" w:rsidRDefault="00F77B18">
      <w:pPr>
        <w:pStyle w:val="BodyText"/>
        <w:spacing w:before="1" w:line="259" w:lineRule="auto"/>
        <w:ind w:left="300" w:right="518"/>
      </w:pPr>
      <w:r>
        <w:rPr>
          <w:color w:val="231F20"/>
          <w:w w:val="90"/>
        </w:rPr>
        <w:t>The</w:t>
      </w:r>
      <w:r>
        <w:rPr>
          <w:color w:val="231F20"/>
          <w:spacing w:val="-8"/>
          <w:w w:val="90"/>
        </w:rPr>
        <w:t xml:space="preserve"> </w:t>
      </w:r>
      <w:r>
        <w:rPr>
          <w:color w:val="231F20"/>
          <w:w w:val="90"/>
        </w:rPr>
        <w:t>risk</w:t>
      </w:r>
      <w:r>
        <w:rPr>
          <w:color w:val="231F20"/>
          <w:spacing w:val="-8"/>
          <w:w w:val="90"/>
        </w:rPr>
        <w:t xml:space="preserve"> </w:t>
      </w:r>
      <w:r>
        <w:rPr>
          <w:color w:val="231F20"/>
          <w:w w:val="90"/>
        </w:rPr>
        <w:t>that</w:t>
      </w:r>
      <w:r>
        <w:rPr>
          <w:color w:val="231F20"/>
          <w:spacing w:val="-8"/>
          <w:w w:val="90"/>
        </w:rPr>
        <w:t xml:space="preserve"> </w:t>
      </w:r>
      <w:r>
        <w:rPr>
          <w:color w:val="231F20"/>
          <w:w w:val="90"/>
        </w:rPr>
        <w:t>Libor</w:t>
      </w:r>
      <w:r>
        <w:rPr>
          <w:color w:val="231F20"/>
          <w:spacing w:val="-8"/>
          <w:w w:val="90"/>
        </w:rPr>
        <w:t xml:space="preserve"> </w:t>
      </w:r>
      <w:r>
        <w:rPr>
          <w:color w:val="231F20"/>
          <w:w w:val="90"/>
        </w:rPr>
        <w:t>will</w:t>
      </w:r>
      <w:r>
        <w:rPr>
          <w:color w:val="231F20"/>
          <w:spacing w:val="-8"/>
          <w:w w:val="90"/>
        </w:rPr>
        <w:t xml:space="preserve"> </w:t>
      </w:r>
      <w:r>
        <w:rPr>
          <w:color w:val="231F20"/>
          <w:w w:val="90"/>
        </w:rPr>
        <w:t>become</w:t>
      </w:r>
      <w:r>
        <w:rPr>
          <w:color w:val="231F20"/>
          <w:spacing w:val="-8"/>
          <w:w w:val="90"/>
        </w:rPr>
        <w:t xml:space="preserve"> </w:t>
      </w:r>
      <w:r>
        <w:rPr>
          <w:color w:val="231F20"/>
          <w:w w:val="90"/>
        </w:rPr>
        <w:t>unavailable</w:t>
      </w:r>
      <w:r>
        <w:rPr>
          <w:color w:val="231F20"/>
          <w:spacing w:val="-8"/>
          <w:w w:val="90"/>
        </w:rPr>
        <w:t xml:space="preserve"> </w:t>
      </w:r>
      <w:r>
        <w:rPr>
          <w:color w:val="231F20"/>
          <w:w w:val="90"/>
        </w:rPr>
        <w:t>after</w:t>
      </w:r>
      <w:r>
        <w:rPr>
          <w:color w:val="231F20"/>
          <w:spacing w:val="-8"/>
          <w:w w:val="90"/>
        </w:rPr>
        <w:t xml:space="preserve"> </w:t>
      </w:r>
      <w:r>
        <w:rPr>
          <w:color w:val="231F20"/>
          <w:w w:val="90"/>
        </w:rPr>
        <w:t>2021</w:t>
      </w:r>
      <w:r>
        <w:rPr>
          <w:color w:val="231F20"/>
          <w:spacing w:val="-8"/>
          <w:w w:val="90"/>
        </w:rPr>
        <w:t xml:space="preserve"> </w:t>
      </w:r>
      <w:r>
        <w:rPr>
          <w:color w:val="231F20"/>
          <w:w w:val="90"/>
        </w:rPr>
        <w:t xml:space="preserve">means </w:t>
      </w:r>
      <w:r>
        <w:rPr>
          <w:color w:val="231F20"/>
          <w:spacing w:val="-4"/>
        </w:rPr>
        <w:t>that</w:t>
      </w:r>
      <w:r>
        <w:rPr>
          <w:color w:val="231F20"/>
          <w:spacing w:val="-17"/>
        </w:rPr>
        <w:t xml:space="preserve"> </w:t>
      </w:r>
      <w:r>
        <w:rPr>
          <w:color w:val="231F20"/>
          <w:spacing w:val="-4"/>
        </w:rPr>
        <w:t>market</w:t>
      </w:r>
      <w:r>
        <w:rPr>
          <w:color w:val="231F20"/>
          <w:spacing w:val="-17"/>
        </w:rPr>
        <w:t xml:space="preserve"> </w:t>
      </w:r>
      <w:r>
        <w:rPr>
          <w:color w:val="231F20"/>
          <w:spacing w:val="-4"/>
        </w:rPr>
        <w:t>participants</w:t>
      </w:r>
      <w:r>
        <w:rPr>
          <w:color w:val="231F20"/>
          <w:spacing w:val="-17"/>
        </w:rPr>
        <w:t xml:space="preserve"> </w:t>
      </w:r>
      <w:r>
        <w:rPr>
          <w:color w:val="231F20"/>
          <w:spacing w:val="-4"/>
        </w:rPr>
        <w:t>will</w:t>
      </w:r>
      <w:r>
        <w:rPr>
          <w:color w:val="231F20"/>
          <w:spacing w:val="-17"/>
        </w:rPr>
        <w:t xml:space="preserve"> </w:t>
      </w:r>
      <w:r>
        <w:rPr>
          <w:color w:val="231F20"/>
          <w:spacing w:val="-4"/>
        </w:rPr>
        <w:t>—</w:t>
      </w:r>
      <w:r>
        <w:rPr>
          <w:color w:val="231F20"/>
          <w:spacing w:val="-17"/>
        </w:rPr>
        <w:t xml:space="preserve"> </w:t>
      </w:r>
      <w:r>
        <w:rPr>
          <w:color w:val="231F20"/>
          <w:spacing w:val="-4"/>
        </w:rPr>
        <w:t>in</w:t>
      </w:r>
      <w:r>
        <w:rPr>
          <w:color w:val="231F20"/>
          <w:spacing w:val="-17"/>
        </w:rPr>
        <w:t xml:space="preserve"> </w:t>
      </w:r>
      <w:r>
        <w:rPr>
          <w:color w:val="231F20"/>
          <w:spacing w:val="-4"/>
        </w:rPr>
        <w:t>managing</w:t>
      </w:r>
      <w:r>
        <w:rPr>
          <w:color w:val="231F20"/>
          <w:spacing w:val="-17"/>
        </w:rPr>
        <w:t xml:space="preserve"> </w:t>
      </w:r>
      <w:r>
        <w:rPr>
          <w:color w:val="231F20"/>
          <w:spacing w:val="-4"/>
        </w:rPr>
        <w:t>their</w:t>
      </w:r>
      <w:r>
        <w:rPr>
          <w:color w:val="231F20"/>
          <w:spacing w:val="-17"/>
        </w:rPr>
        <w:t xml:space="preserve"> </w:t>
      </w:r>
      <w:r>
        <w:rPr>
          <w:color w:val="231F20"/>
          <w:spacing w:val="-4"/>
        </w:rPr>
        <w:t xml:space="preserve">own </w:t>
      </w:r>
      <w:r>
        <w:rPr>
          <w:color w:val="231F20"/>
          <w:w w:val="90"/>
        </w:rPr>
        <w:t>financial</w:t>
      </w:r>
      <w:r>
        <w:rPr>
          <w:color w:val="231F20"/>
          <w:spacing w:val="-8"/>
          <w:w w:val="90"/>
        </w:rPr>
        <w:t xml:space="preserve"> </w:t>
      </w:r>
      <w:r>
        <w:rPr>
          <w:color w:val="231F20"/>
          <w:w w:val="90"/>
        </w:rPr>
        <w:t>exposures</w:t>
      </w:r>
      <w:r>
        <w:rPr>
          <w:color w:val="231F20"/>
          <w:spacing w:val="-8"/>
          <w:w w:val="90"/>
        </w:rPr>
        <w:t xml:space="preserve"> </w:t>
      </w:r>
      <w:r>
        <w:rPr>
          <w:color w:val="231F20"/>
          <w:w w:val="90"/>
        </w:rPr>
        <w:t>and</w:t>
      </w:r>
      <w:r>
        <w:rPr>
          <w:color w:val="231F20"/>
          <w:spacing w:val="-8"/>
          <w:w w:val="90"/>
        </w:rPr>
        <w:t xml:space="preserve"> </w:t>
      </w:r>
      <w:r>
        <w:rPr>
          <w:color w:val="231F20"/>
          <w:w w:val="90"/>
        </w:rPr>
        <w:t>risks</w:t>
      </w:r>
      <w:r>
        <w:rPr>
          <w:color w:val="231F20"/>
          <w:spacing w:val="-8"/>
          <w:w w:val="90"/>
        </w:rPr>
        <w:t xml:space="preserve"> </w:t>
      </w:r>
      <w:r>
        <w:rPr>
          <w:color w:val="231F20"/>
          <w:w w:val="90"/>
        </w:rPr>
        <w:t>—</w:t>
      </w:r>
      <w:r>
        <w:rPr>
          <w:color w:val="231F20"/>
          <w:spacing w:val="-8"/>
          <w:w w:val="90"/>
        </w:rPr>
        <w:t xml:space="preserve"> </w:t>
      </w:r>
      <w:r>
        <w:rPr>
          <w:color w:val="231F20"/>
          <w:w w:val="90"/>
        </w:rPr>
        <w:t>need</w:t>
      </w:r>
      <w:r>
        <w:rPr>
          <w:color w:val="231F20"/>
          <w:spacing w:val="-8"/>
          <w:w w:val="90"/>
        </w:rPr>
        <w:t xml:space="preserve"> </w:t>
      </w:r>
      <w:r>
        <w:rPr>
          <w:color w:val="231F20"/>
          <w:w w:val="90"/>
        </w:rPr>
        <w:t>to</w:t>
      </w:r>
      <w:r>
        <w:rPr>
          <w:color w:val="231F20"/>
          <w:spacing w:val="-8"/>
          <w:w w:val="90"/>
        </w:rPr>
        <w:t xml:space="preserve"> </w:t>
      </w:r>
      <w:r>
        <w:rPr>
          <w:color w:val="231F20"/>
          <w:w w:val="90"/>
        </w:rPr>
        <w:t>transition</w:t>
      </w:r>
      <w:r>
        <w:rPr>
          <w:color w:val="231F20"/>
          <w:spacing w:val="-8"/>
          <w:w w:val="90"/>
        </w:rPr>
        <w:t xml:space="preserve"> </w:t>
      </w:r>
      <w:r>
        <w:rPr>
          <w:color w:val="231F20"/>
          <w:w w:val="90"/>
        </w:rPr>
        <w:t>away</w:t>
      </w:r>
      <w:r>
        <w:rPr>
          <w:color w:val="231F20"/>
          <w:spacing w:val="-8"/>
          <w:w w:val="90"/>
        </w:rPr>
        <w:t xml:space="preserve"> </w:t>
      </w:r>
      <w:r>
        <w:rPr>
          <w:color w:val="231F20"/>
          <w:w w:val="90"/>
        </w:rPr>
        <w:t xml:space="preserve">from </w:t>
      </w:r>
      <w:r>
        <w:rPr>
          <w:color w:val="231F20"/>
        </w:rPr>
        <w:t>reliance</w:t>
      </w:r>
      <w:r>
        <w:rPr>
          <w:color w:val="231F20"/>
          <w:spacing w:val="-5"/>
        </w:rPr>
        <w:t xml:space="preserve"> </w:t>
      </w:r>
      <w:r>
        <w:rPr>
          <w:color w:val="231F20"/>
        </w:rPr>
        <w:t>on</w:t>
      </w:r>
      <w:r>
        <w:rPr>
          <w:color w:val="231F20"/>
          <w:spacing w:val="-5"/>
        </w:rPr>
        <w:t xml:space="preserve"> </w:t>
      </w:r>
      <w:r>
        <w:rPr>
          <w:color w:val="231F20"/>
        </w:rPr>
        <w:t>Libor.</w:t>
      </w:r>
    </w:p>
    <w:p w14:paraId="16E3559A" w14:textId="77777777" w:rsidR="00674611" w:rsidRDefault="00674611">
      <w:pPr>
        <w:pStyle w:val="BodyText"/>
        <w:spacing w:before="45"/>
      </w:pPr>
    </w:p>
    <w:p w14:paraId="2A57AD85" w14:textId="77777777" w:rsidR="00674611" w:rsidRDefault="00F77B18">
      <w:pPr>
        <w:pStyle w:val="BodyText"/>
        <w:spacing w:line="259" w:lineRule="auto"/>
        <w:ind w:left="300" w:right="518"/>
      </w:pPr>
      <w:r>
        <w:rPr>
          <w:color w:val="231F20"/>
          <w:w w:val="90"/>
        </w:rPr>
        <w:t>This</w:t>
      </w:r>
      <w:r>
        <w:rPr>
          <w:color w:val="231F20"/>
          <w:spacing w:val="-11"/>
          <w:w w:val="90"/>
        </w:rPr>
        <w:t xml:space="preserve"> </w:t>
      </w:r>
      <w:r>
        <w:rPr>
          <w:color w:val="231F20"/>
          <w:w w:val="90"/>
        </w:rPr>
        <w:t>is</w:t>
      </w:r>
      <w:r>
        <w:rPr>
          <w:color w:val="231F20"/>
          <w:spacing w:val="-11"/>
          <w:w w:val="90"/>
        </w:rPr>
        <w:t xml:space="preserve"> </w:t>
      </w:r>
      <w:r>
        <w:rPr>
          <w:color w:val="231F20"/>
          <w:w w:val="90"/>
        </w:rPr>
        <w:t>a</w:t>
      </w:r>
      <w:r>
        <w:rPr>
          <w:color w:val="231F20"/>
          <w:spacing w:val="-11"/>
          <w:w w:val="90"/>
        </w:rPr>
        <w:t xml:space="preserve"> </w:t>
      </w:r>
      <w:r>
        <w:rPr>
          <w:color w:val="231F20"/>
          <w:w w:val="90"/>
        </w:rPr>
        <w:t>difficult</w:t>
      </w:r>
      <w:r>
        <w:rPr>
          <w:color w:val="231F20"/>
          <w:spacing w:val="-11"/>
          <w:w w:val="90"/>
        </w:rPr>
        <w:t xml:space="preserve"> </w:t>
      </w:r>
      <w:r>
        <w:rPr>
          <w:color w:val="231F20"/>
          <w:w w:val="90"/>
        </w:rPr>
        <w:t>and</w:t>
      </w:r>
      <w:r>
        <w:rPr>
          <w:color w:val="231F20"/>
          <w:spacing w:val="-11"/>
          <w:w w:val="90"/>
        </w:rPr>
        <w:t xml:space="preserve"> </w:t>
      </w:r>
      <w:r>
        <w:rPr>
          <w:color w:val="231F20"/>
          <w:w w:val="90"/>
        </w:rPr>
        <w:t>complex</w:t>
      </w:r>
      <w:r>
        <w:rPr>
          <w:color w:val="231F20"/>
          <w:spacing w:val="-11"/>
          <w:w w:val="90"/>
        </w:rPr>
        <w:t xml:space="preserve"> </w:t>
      </w:r>
      <w:r>
        <w:rPr>
          <w:color w:val="231F20"/>
          <w:w w:val="90"/>
        </w:rPr>
        <w:t>exercise</w:t>
      </w:r>
      <w:r>
        <w:rPr>
          <w:color w:val="231F20"/>
          <w:spacing w:val="-11"/>
          <w:w w:val="90"/>
        </w:rPr>
        <w:t xml:space="preserve"> </w:t>
      </w:r>
      <w:r>
        <w:rPr>
          <w:color w:val="231F20"/>
          <w:w w:val="90"/>
        </w:rPr>
        <w:t>because</w:t>
      </w:r>
      <w:r>
        <w:rPr>
          <w:color w:val="231F20"/>
          <w:spacing w:val="-11"/>
          <w:w w:val="90"/>
        </w:rPr>
        <w:t xml:space="preserve"> </w:t>
      </w:r>
      <w:r>
        <w:rPr>
          <w:color w:val="231F20"/>
          <w:w w:val="90"/>
        </w:rPr>
        <w:t>use</w:t>
      </w:r>
      <w:r>
        <w:rPr>
          <w:color w:val="231F20"/>
          <w:spacing w:val="-11"/>
          <w:w w:val="90"/>
        </w:rPr>
        <w:t xml:space="preserve"> </w:t>
      </w:r>
      <w:r>
        <w:rPr>
          <w:color w:val="231F20"/>
          <w:w w:val="90"/>
        </w:rPr>
        <w:t>of</w:t>
      </w:r>
      <w:r>
        <w:rPr>
          <w:color w:val="231F20"/>
          <w:spacing w:val="-11"/>
          <w:w w:val="90"/>
        </w:rPr>
        <w:t xml:space="preserve"> </w:t>
      </w:r>
      <w:r>
        <w:rPr>
          <w:color w:val="231F20"/>
          <w:w w:val="90"/>
        </w:rPr>
        <w:t>Libor</w:t>
      </w:r>
      <w:r>
        <w:rPr>
          <w:color w:val="231F20"/>
          <w:spacing w:val="-11"/>
          <w:w w:val="90"/>
        </w:rPr>
        <w:t xml:space="preserve"> </w:t>
      </w:r>
      <w:r>
        <w:rPr>
          <w:color w:val="231F20"/>
          <w:w w:val="90"/>
        </w:rPr>
        <w:t xml:space="preserve">is deeply embedded in current business practices; and is </w:t>
      </w:r>
      <w:r>
        <w:rPr>
          <w:color w:val="231F20"/>
          <w:spacing w:val="-6"/>
        </w:rPr>
        <w:t>supported</w:t>
      </w:r>
      <w:r>
        <w:rPr>
          <w:color w:val="231F20"/>
          <w:spacing w:val="-15"/>
        </w:rPr>
        <w:t xml:space="preserve"> </w:t>
      </w:r>
      <w:r>
        <w:rPr>
          <w:color w:val="231F20"/>
          <w:spacing w:val="-6"/>
        </w:rPr>
        <w:t>by</w:t>
      </w:r>
      <w:r>
        <w:rPr>
          <w:color w:val="231F20"/>
          <w:spacing w:val="-15"/>
        </w:rPr>
        <w:t xml:space="preserve"> </w:t>
      </w:r>
      <w:r>
        <w:rPr>
          <w:color w:val="231F20"/>
          <w:spacing w:val="-6"/>
        </w:rPr>
        <w:t>the</w:t>
      </w:r>
      <w:r>
        <w:rPr>
          <w:color w:val="231F20"/>
          <w:spacing w:val="-15"/>
        </w:rPr>
        <w:t xml:space="preserve"> </w:t>
      </w:r>
      <w:r>
        <w:rPr>
          <w:color w:val="231F20"/>
          <w:spacing w:val="-6"/>
        </w:rPr>
        <w:t>continuing</w:t>
      </w:r>
      <w:r>
        <w:rPr>
          <w:color w:val="231F20"/>
          <w:spacing w:val="-15"/>
        </w:rPr>
        <w:t xml:space="preserve"> </w:t>
      </w:r>
      <w:r>
        <w:rPr>
          <w:color w:val="231F20"/>
          <w:spacing w:val="-6"/>
        </w:rPr>
        <w:t>need</w:t>
      </w:r>
      <w:r>
        <w:rPr>
          <w:color w:val="231F20"/>
          <w:spacing w:val="-15"/>
        </w:rPr>
        <w:t xml:space="preserve"> </w:t>
      </w:r>
      <w:r>
        <w:rPr>
          <w:color w:val="231F20"/>
          <w:spacing w:val="-6"/>
        </w:rPr>
        <w:t>to</w:t>
      </w:r>
      <w:r>
        <w:rPr>
          <w:color w:val="231F20"/>
          <w:spacing w:val="-15"/>
        </w:rPr>
        <w:t xml:space="preserve"> </w:t>
      </w:r>
      <w:r>
        <w:rPr>
          <w:color w:val="231F20"/>
          <w:spacing w:val="-6"/>
        </w:rPr>
        <w:t>hedge</w:t>
      </w:r>
      <w:r>
        <w:rPr>
          <w:color w:val="231F20"/>
          <w:spacing w:val="-15"/>
        </w:rPr>
        <w:t xml:space="preserve"> </w:t>
      </w:r>
      <w:r>
        <w:rPr>
          <w:color w:val="231F20"/>
          <w:spacing w:val="-6"/>
        </w:rPr>
        <w:t>and</w:t>
      </w:r>
      <w:r>
        <w:rPr>
          <w:color w:val="231F20"/>
          <w:spacing w:val="-15"/>
        </w:rPr>
        <w:t xml:space="preserve"> </w:t>
      </w:r>
      <w:r>
        <w:rPr>
          <w:color w:val="231F20"/>
          <w:spacing w:val="-6"/>
        </w:rPr>
        <w:t xml:space="preserve">manage </w:t>
      </w:r>
      <w:r>
        <w:rPr>
          <w:color w:val="231F20"/>
        </w:rPr>
        <w:t>legacy</w:t>
      </w:r>
      <w:r>
        <w:rPr>
          <w:color w:val="231F20"/>
          <w:spacing w:val="-18"/>
        </w:rPr>
        <w:t xml:space="preserve"> </w:t>
      </w:r>
      <w:r>
        <w:rPr>
          <w:color w:val="231F20"/>
        </w:rPr>
        <w:t>Libor</w:t>
      </w:r>
      <w:r>
        <w:rPr>
          <w:color w:val="231F20"/>
          <w:spacing w:val="-18"/>
        </w:rPr>
        <w:t xml:space="preserve"> </w:t>
      </w:r>
      <w:r>
        <w:rPr>
          <w:color w:val="231F20"/>
        </w:rPr>
        <w:t>positions.</w:t>
      </w:r>
    </w:p>
    <w:p w14:paraId="00A8801E" w14:textId="77777777" w:rsidR="00674611" w:rsidRDefault="00674611">
      <w:pPr>
        <w:pStyle w:val="BodyText"/>
        <w:spacing w:before="46"/>
      </w:pPr>
    </w:p>
    <w:p w14:paraId="5B47A63C" w14:textId="77777777" w:rsidR="00674611" w:rsidRDefault="00F77B18">
      <w:pPr>
        <w:pStyle w:val="BodyText"/>
        <w:spacing w:line="259" w:lineRule="auto"/>
        <w:ind w:left="300" w:right="367"/>
      </w:pPr>
      <w:r>
        <w:rPr>
          <w:color w:val="231F20"/>
          <w:spacing w:val="-2"/>
        </w:rPr>
        <w:t>Chart</w:t>
      </w:r>
      <w:r>
        <w:rPr>
          <w:color w:val="231F20"/>
          <w:spacing w:val="-19"/>
        </w:rPr>
        <w:t xml:space="preserve"> </w:t>
      </w:r>
      <w:r>
        <w:rPr>
          <w:color w:val="231F20"/>
          <w:spacing w:val="-2"/>
        </w:rPr>
        <w:t>A</w:t>
      </w:r>
      <w:r>
        <w:rPr>
          <w:color w:val="231F20"/>
          <w:spacing w:val="-19"/>
        </w:rPr>
        <w:t xml:space="preserve"> </w:t>
      </w:r>
      <w:r>
        <w:rPr>
          <w:color w:val="231F20"/>
          <w:spacing w:val="-2"/>
        </w:rPr>
        <w:t>shows</w:t>
      </w:r>
      <w:r>
        <w:rPr>
          <w:color w:val="231F20"/>
          <w:spacing w:val="-18"/>
        </w:rPr>
        <w:t xml:space="preserve"> </w:t>
      </w:r>
      <w:r>
        <w:rPr>
          <w:color w:val="231F20"/>
          <w:spacing w:val="-2"/>
        </w:rPr>
        <w:t>that</w:t>
      </w:r>
      <w:r>
        <w:rPr>
          <w:color w:val="231F20"/>
          <w:spacing w:val="-18"/>
        </w:rPr>
        <w:t xml:space="preserve"> </w:t>
      </w:r>
      <w:r>
        <w:rPr>
          <w:color w:val="231F20"/>
          <w:spacing w:val="-2"/>
        </w:rPr>
        <w:t>market</w:t>
      </w:r>
      <w:r>
        <w:rPr>
          <w:color w:val="231F20"/>
          <w:spacing w:val="-18"/>
        </w:rPr>
        <w:t xml:space="preserve"> </w:t>
      </w:r>
      <w:r>
        <w:rPr>
          <w:color w:val="231F20"/>
          <w:spacing w:val="-2"/>
        </w:rPr>
        <w:t>participants</w:t>
      </w:r>
      <w:r>
        <w:rPr>
          <w:color w:val="231F20"/>
          <w:spacing w:val="-18"/>
        </w:rPr>
        <w:t xml:space="preserve"> </w:t>
      </w:r>
      <w:r>
        <w:rPr>
          <w:color w:val="231F20"/>
          <w:spacing w:val="-2"/>
        </w:rPr>
        <w:t>continue</w:t>
      </w:r>
      <w:r>
        <w:rPr>
          <w:color w:val="231F20"/>
          <w:spacing w:val="-18"/>
        </w:rPr>
        <w:t xml:space="preserve"> </w:t>
      </w:r>
      <w:r>
        <w:rPr>
          <w:color w:val="231F20"/>
          <w:spacing w:val="-2"/>
        </w:rPr>
        <w:t xml:space="preserve">to </w:t>
      </w:r>
      <w:r>
        <w:rPr>
          <w:color w:val="231F20"/>
          <w:spacing w:val="-4"/>
        </w:rPr>
        <w:t>accumulate</w:t>
      </w:r>
      <w:r>
        <w:rPr>
          <w:color w:val="231F20"/>
          <w:spacing w:val="-18"/>
        </w:rPr>
        <w:t xml:space="preserve"> </w:t>
      </w:r>
      <w:r>
        <w:rPr>
          <w:color w:val="231F20"/>
          <w:spacing w:val="-4"/>
        </w:rPr>
        <w:t>Libor‑linked</w:t>
      </w:r>
      <w:r>
        <w:rPr>
          <w:color w:val="231F20"/>
          <w:spacing w:val="-18"/>
        </w:rPr>
        <w:t xml:space="preserve"> </w:t>
      </w:r>
      <w:r>
        <w:rPr>
          <w:color w:val="231F20"/>
          <w:spacing w:val="-4"/>
        </w:rPr>
        <w:t>sterling</w:t>
      </w:r>
      <w:r>
        <w:rPr>
          <w:color w:val="231F20"/>
          <w:spacing w:val="-18"/>
        </w:rPr>
        <w:t xml:space="preserve"> </w:t>
      </w:r>
      <w:r>
        <w:rPr>
          <w:color w:val="231F20"/>
          <w:spacing w:val="-4"/>
        </w:rPr>
        <w:t>derivatives</w:t>
      </w:r>
      <w:r>
        <w:rPr>
          <w:color w:val="231F20"/>
          <w:spacing w:val="-18"/>
        </w:rPr>
        <w:t xml:space="preserve"> </w:t>
      </w:r>
      <w:r>
        <w:rPr>
          <w:color w:val="231F20"/>
          <w:spacing w:val="-4"/>
        </w:rPr>
        <w:t>for</w:t>
      </w:r>
      <w:r>
        <w:rPr>
          <w:color w:val="231F20"/>
          <w:spacing w:val="-18"/>
        </w:rPr>
        <w:t xml:space="preserve"> </w:t>
      </w:r>
      <w:r>
        <w:rPr>
          <w:color w:val="231F20"/>
          <w:spacing w:val="-4"/>
        </w:rPr>
        <w:t>periods</w:t>
      </w:r>
      <w:r>
        <w:rPr>
          <w:color w:val="231F20"/>
          <w:spacing w:val="-18"/>
        </w:rPr>
        <w:t xml:space="preserve"> </w:t>
      </w:r>
      <w:r>
        <w:rPr>
          <w:color w:val="231F20"/>
          <w:spacing w:val="-4"/>
        </w:rPr>
        <w:t xml:space="preserve">well </w:t>
      </w:r>
      <w:r>
        <w:rPr>
          <w:color w:val="231F20"/>
          <w:w w:val="90"/>
        </w:rPr>
        <w:t xml:space="preserve">after 2021: for example, since July 2017 the growth in cleared derivatives contracts exceeded their rate of roll‑off. As long as </w:t>
      </w:r>
      <w:r>
        <w:rPr>
          <w:color w:val="231F20"/>
          <w:spacing w:val="-4"/>
        </w:rPr>
        <w:t>the</w:t>
      </w:r>
      <w:r>
        <w:rPr>
          <w:color w:val="231F20"/>
          <w:spacing w:val="-19"/>
        </w:rPr>
        <w:t xml:space="preserve"> </w:t>
      </w:r>
      <w:r>
        <w:rPr>
          <w:color w:val="231F20"/>
          <w:spacing w:val="-4"/>
        </w:rPr>
        <w:t>stock</w:t>
      </w:r>
      <w:r>
        <w:rPr>
          <w:color w:val="231F20"/>
          <w:spacing w:val="-17"/>
        </w:rPr>
        <w:t xml:space="preserve"> </w:t>
      </w:r>
      <w:r>
        <w:rPr>
          <w:color w:val="231F20"/>
          <w:spacing w:val="-4"/>
        </w:rPr>
        <w:t>of</w:t>
      </w:r>
      <w:r>
        <w:rPr>
          <w:color w:val="231F20"/>
          <w:spacing w:val="-17"/>
        </w:rPr>
        <w:t xml:space="preserve"> </w:t>
      </w:r>
      <w:r>
        <w:rPr>
          <w:color w:val="231F20"/>
          <w:spacing w:val="-4"/>
        </w:rPr>
        <w:t>Libor‑linked</w:t>
      </w:r>
      <w:r>
        <w:rPr>
          <w:color w:val="231F20"/>
          <w:spacing w:val="-17"/>
        </w:rPr>
        <w:t xml:space="preserve"> </w:t>
      </w:r>
      <w:r>
        <w:rPr>
          <w:color w:val="231F20"/>
          <w:spacing w:val="-4"/>
        </w:rPr>
        <w:t>sterling</w:t>
      </w:r>
      <w:r>
        <w:rPr>
          <w:color w:val="231F20"/>
          <w:spacing w:val="-17"/>
        </w:rPr>
        <w:t xml:space="preserve"> </w:t>
      </w:r>
      <w:r>
        <w:rPr>
          <w:color w:val="231F20"/>
          <w:spacing w:val="-4"/>
        </w:rPr>
        <w:t>derivatives</w:t>
      </w:r>
      <w:r>
        <w:rPr>
          <w:color w:val="231F20"/>
          <w:spacing w:val="-17"/>
        </w:rPr>
        <w:t xml:space="preserve"> </w:t>
      </w:r>
      <w:r>
        <w:rPr>
          <w:color w:val="231F20"/>
          <w:spacing w:val="-4"/>
        </w:rPr>
        <w:t>continues</w:t>
      </w:r>
      <w:r>
        <w:rPr>
          <w:color w:val="231F20"/>
          <w:spacing w:val="-17"/>
        </w:rPr>
        <w:t xml:space="preserve"> </w:t>
      </w:r>
      <w:r>
        <w:rPr>
          <w:color w:val="231F20"/>
          <w:spacing w:val="-4"/>
        </w:rPr>
        <w:t xml:space="preserve">to </w:t>
      </w:r>
      <w:r>
        <w:rPr>
          <w:color w:val="231F20"/>
          <w:w w:val="90"/>
        </w:rPr>
        <w:t>increase,</w:t>
      </w:r>
      <w:r>
        <w:rPr>
          <w:color w:val="231F20"/>
          <w:spacing w:val="-2"/>
          <w:w w:val="90"/>
        </w:rPr>
        <w:t xml:space="preserve"> </w:t>
      </w:r>
      <w:r>
        <w:rPr>
          <w:color w:val="231F20"/>
          <w:w w:val="90"/>
        </w:rPr>
        <w:t>the</w:t>
      </w:r>
      <w:r>
        <w:rPr>
          <w:color w:val="231F20"/>
          <w:spacing w:val="-2"/>
          <w:w w:val="90"/>
        </w:rPr>
        <w:t xml:space="preserve"> </w:t>
      </w:r>
      <w:r>
        <w:rPr>
          <w:color w:val="231F20"/>
          <w:w w:val="90"/>
        </w:rPr>
        <w:t>medium‑term</w:t>
      </w:r>
      <w:r>
        <w:rPr>
          <w:color w:val="231F20"/>
          <w:spacing w:val="-2"/>
          <w:w w:val="90"/>
        </w:rPr>
        <w:t xml:space="preserve"> </w:t>
      </w:r>
      <w:r>
        <w:rPr>
          <w:color w:val="231F20"/>
          <w:w w:val="90"/>
        </w:rPr>
        <w:t>risks</w:t>
      </w:r>
      <w:r>
        <w:rPr>
          <w:color w:val="231F20"/>
          <w:spacing w:val="-2"/>
          <w:w w:val="90"/>
        </w:rPr>
        <w:t xml:space="preserve"> </w:t>
      </w:r>
      <w:r>
        <w:rPr>
          <w:color w:val="231F20"/>
          <w:w w:val="90"/>
        </w:rPr>
        <w:t>to</w:t>
      </w:r>
      <w:r>
        <w:rPr>
          <w:color w:val="231F20"/>
          <w:spacing w:val="-2"/>
          <w:w w:val="90"/>
        </w:rPr>
        <w:t xml:space="preserve"> </w:t>
      </w:r>
      <w:r>
        <w:rPr>
          <w:color w:val="231F20"/>
          <w:w w:val="90"/>
        </w:rPr>
        <w:t>financial</w:t>
      </w:r>
      <w:r>
        <w:rPr>
          <w:color w:val="231F20"/>
          <w:spacing w:val="-2"/>
          <w:w w:val="90"/>
        </w:rPr>
        <w:t xml:space="preserve"> </w:t>
      </w:r>
      <w:r>
        <w:rPr>
          <w:color w:val="231F20"/>
          <w:w w:val="90"/>
        </w:rPr>
        <w:t>stability</w:t>
      </w:r>
      <w:r>
        <w:rPr>
          <w:color w:val="231F20"/>
          <w:spacing w:val="-2"/>
          <w:w w:val="90"/>
        </w:rPr>
        <w:t xml:space="preserve"> </w:t>
      </w:r>
      <w:r>
        <w:rPr>
          <w:color w:val="231F20"/>
          <w:w w:val="90"/>
        </w:rPr>
        <w:t>will</w:t>
      </w:r>
      <w:r>
        <w:rPr>
          <w:color w:val="231F20"/>
          <w:spacing w:val="-2"/>
          <w:w w:val="90"/>
        </w:rPr>
        <w:t xml:space="preserve"> </w:t>
      </w:r>
      <w:r>
        <w:rPr>
          <w:color w:val="231F20"/>
          <w:w w:val="90"/>
        </w:rPr>
        <w:t>grow.</w:t>
      </w:r>
    </w:p>
    <w:p w14:paraId="66C1337F" w14:textId="77777777" w:rsidR="00674611" w:rsidRDefault="00674611">
      <w:pPr>
        <w:pStyle w:val="BodyText"/>
        <w:spacing w:before="34"/>
      </w:pPr>
    </w:p>
    <w:p w14:paraId="1CE1836E" w14:textId="77777777" w:rsidR="00674611" w:rsidRDefault="00F77B18">
      <w:pPr>
        <w:pStyle w:val="BodyText"/>
        <w:spacing w:line="259" w:lineRule="auto"/>
        <w:ind w:left="300" w:right="817"/>
      </w:pPr>
      <w:r>
        <w:rPr>
          <w:color w:val="231F20"/>
        </w:rPr>
        <w:t>The</w:t>
      </w:r>
      <w:r>
        <w:rPr>
          <w:color w:val="231F20"/>
          <w:spacing w:val="-19"/>
        </w:rPr>
        <w:t xml:space="preserve"> </w:t>
      </w:r>
      <w:r>
        <w:rPr>
          <w:color w:val="231F20"/>
        </w:rPr>
        <w:t>medium‑term</w:t>
      </w:r>
      <w:r>
        <w:rPr>
          <w:color w:val="231F20"/>
          <w:spacing w:val="-19"/>
        </w:rPr>
        <w:t xml:space="preserve"> </w:t>
      </w:r>
      <w:r>
        <w:rPr>
          <w:color w:val="231F20"/>
        </w:rPr>
        <w:t>risks</w:t>
      </w:r>
      <w:r>
        <w:rPr>
          <w:color w:val="231F20"/>
          <w:spacing w:val="-19"/>
        </w:rPr>
        <w:t xml:space="preserve"> </w:t>
      </w:r>
      <w:r>
        <w:rPr>
          <w:color w:val="231F20"/>
        </w:rPr>
        <w:t>can</w:t>
      </w:r>
      <w:r>
        <w:rPr>
          <w:color w:val="231F20"/>
          <w:spacing w:val="-19"/>
        </w:rPr>
        <w:t xml:space="preserve"> </w:t>
      </w:r>
      <w:r>
        <w:rPr>
          <w:color w:val="231F20"/>
        </w:rPr>
        <w:t>be</w:t>
      </w:r>
      <w:r>
        <w:rPr>
          <w:color w:val="231F20"/>
          <w:spacing w:val="-19"/>
        </w:rPr>
        <w:t xml:space="preserve"> </w:t>
      </w:r>
      <w:r>
        <w:rPr>
          <w:color w:val="231F20"/>
        </w:rPr>
        <w:t>reduced</w:t>
      </w:r>
      <w:r>
        <w:rPr>
          <w:color w:val="231F20"/>
          <w:spacing w:val="-19"/>
        </w:rPr>
        <w:t xml:space="preserve"> </w:t>
      </w:r>
      <w:r>
        <w:rPr>
          <w:color w:val="231F20"/>
        </w:rPr>
        <w:t>only</w:t>
      </w:r>
      <w:r>
        <w:rPr>
          <w:color w:val="231F20"/>
          <w:spacing w:val="-19"/>
        </w:rPr>
        <w:t xml:space="preserve"> </w:t>
      </w:r>
      <w:r>
        <w:rPr>
          <w:color w:val="231F20"/>
        </w:rPr>
        <w:t>through</w:t>
      </w:r>
      <w:r>
        <w:rPr>
          <w:color w:val="231F20"/>
          <w:spacing w:val="-19"/>
        </w:rPr>
        <w:t xml:space="preserve"> </w:t>
      </w:r>
      <w:r>
        <w:rPr>
          <w:color w:val="231F20"/>
        </w:rPr>
        <w:t xml:space="preserve">a </w:t>
      </w:r>
      <w:r>
        <w:rPr>
          <w:color w:val="231F20"/>
          <w:spacing w:val="-2"/>
        </w:rPr>
        <w:t>substantial</w:t>
      </w:r>
      <w:r>
        <w:rPr>
          <w:color w:val="231F20"/>
          <w:spacing w:val="-19"/>
        </w:rPr>
        <w:t xml:space="preserve"> </w:t>
      </w:r>
      <w:r>
        <w:rPr>
          <w:color w:val="231F20"/>
          <w:spacing w:val="-2"/>
        </w:rPr>
        <w:t>and</w:t>
      </w:r>
      <w:r>
        <w:rPr>
          <w:color w:val="231F20"/>
          <w:spacing w:val="-19"/>
        </w:rPr>
        <w:t xml:space="preserve"> </w:t>
      </w:r>
      <w:r>
        <w:rPr>
          <w:color w:val="231F20"/>
          <w:spacing w:val="-2"/>
        </w:rPr>
        <w:t>lasting</w:t>
      </w:r>
      <w:r>
        <w:rPr>
          <w:color w:val="231F20"/>
          <w:spacing w:val="-19"/>
        </w:rPr>
        <w:t xml:space="preserve"> </w:t>
      </w:r>
      <w:r>
        <w:rPr>
          <w:color w:val="231F20"/>
          <w:spacing w:val="-2"/>
        </w:rPr>
        <w:t>transition</w:t>
      </w:r>
      <w:r>
        <w:rPr>
          <w:color w:val="231F20"/>
          <w:spacing w:val="-19"/>
        </w:rPr>
        <w:t xml:space="preserve"> </w:t>
      </w:r>
      <w:r>
        <w:rPr>
          <w:color w:val="231F20"/>
          <w:spacing w:val="-2"/>
        </w:rPr>
        <w:t>away</w:t>
      </w:r>
      <w:r>
        <w:rPr>
          <w:color w:val="231F20"/>
          <w:spacing w:val="-19"/>
        </w:rPr>
        <w:t xml:space="preserve"> </w:t>
      </w:r>
      <w:r>
        <w:rPr>
          <w:color w:val="231F20"/>
          <w:spacing w:val="-2"/>
        </w:rPr>
        <w:t>from</w:t>
      </w:r>
      <w:r>
        <w:rPr>
          <w:color w:val="231F20"/>
          <w:spacing w:val="-19"/>
        </w:rPr>
        <w:t xml:space="preserve"> </w:t>
      </w:r>
      <w:r>
        <w:rPr>
          <w:color w:val="231F20"/>
          <w:spacing w:val="-2"/>
        </w:rPr>
        <w:t>reliance</w:t>
      </w:r>
      <w:r>
        <w:rPr>
          <w:color w:val="231F20"/>
          <w:spacing w:val="-19"/>
        </w:rPr>
        <w:t xml:space="preserve"> </w:t>
      </w:r>
      <w:r>
        <w:rPr>
          <w:color w:val="231F20"/>
          <w:spacing w:val="-2"/>
        </w:rPr>
        <w:t xml:space="preserve">on </w:t>
      </w:r>
      <w:r>
        <w:rPr>
          <w:color w:val="231F20"/>
          <w:w w:val="90"/>
        </w:rPr>
        <w:t>Libor.</w:t>
      </w:r>
      <w:r>
        <w:rPr>
          <w:color w:val="231F20"/>
          <w:spacing w:val="-6"/>
          <w:w w:val="90"/>
        </w:rPr>
        <w:t xml:space="preserve"> </w:t>
      </w:r>
      <w:r>
        <w:rPr>
          <w:color w:val="231F20"/>
          <w:w w:val="90"/>
        </w:rPr>
        <w:t>In</w:t>
      </w:r>
      <w:r>
        <w:rPr>
          <w:color w:val="231F20"/>
          <w:spacing w:val="-5"/>
          <w:w w:val="90"/>
        </w:rPr>
        <w:t xml:space="preserve"> </w:t>
      </w:r>
      <w:r>
        <w:rPr>
          <w:color w:val="231F20"/>
          <w:w w:val="90"/>
        </w:rPr>
        <w:t>addition,</w:t>
      </w:r>
      <w:r>
        <w:rPr>
          <w:color w:val="231F20"/>
          <w:spacing w:val="-5"/>
          <w:w w:val="90"/>
        </w:rPr>
        <w:t xml:space="preserve"> </w:t>
      </w:r>
      <w:r>
        <w:rPr>
          <w:color w:val="231F20"/>
          <w:w w:val="90"/>
        </w:rPr>
        <w:t>ongoing</w:t>
      </w:r>
      <w:r>
        <w:rPr>
          <w:color w:val="231F20"/>
          <w:spacing w:val="-5"/>
          <w:w w:val="90"/>
        </w:rPr>
        <w:t xml:space="preserve"> </w:t>
      </w:r>
      <w:r>
        <w:rPr>
          <w:color w:val="231F20"/>
          <w:w w:val="90"/>
        </w:rPr>
        <w:t>work</w:t>
      </w:r>
      <w:r>
        <w:rPr>
          <w:color w:val="231F20"/>
          <w:spacing w:val="-5"/>
          <w:w w:val="90"/>
        </w:rPr>
        <w:t xml:space="preserve"> </w:t>
      </w:r>
      <w:r>
        <w:rPr>
          <w:color w:val="231F20"/>
          <w:w w:val="90"/>
        </w:rPr>
        <w:t>to</w:t>
      </w:r>
      <w:r>
        <w:rPr>
          <w:color w:val="231F20"/>
          <w:spacing w:val="-5"/>
          <w:w w:val="90"/>
        </w:rPr>
        <w:t xml:space="preserve"> </w:t>
      </w:r>
      <w:r>
        <w:rPr>
          <w:color w:val="231F20"/>
          <w:w w:val="90"/>
        </w:rPr>
        <w:t>develop</w:t>
      </w:r>
      <w:r>
        <w:rPr>
          <w:color w:val="231F20"/>
          <w:spacing w:val="-5"/>
          <w:w w:val="90"/>
        </w:rPr>
        <w:t xml:space="preserve"> </w:t>
      </w:r>
      <w:r>
        <w:rPr>
          <w:color w:val="231F20"/>
          <w:w w:val="90"/>
        </w:rPr>
        <w:t>and</w:t>
      </w:r>
      <w:r>
        <w:rPr>
          <w:color w:val="231F20"/>
          <w:spacing w:val="-5"/>
          <w:w w:val="90"/>
        </w:rPr>
        <w:t xml:space="preserve"> </w:t>
      </w:r>
      <w:r>
        <w:rPr>
          <w:color w:val="231F20"/>
          <w:w w:val="90"/>
        </w:rPr>
        <w:t xml:space="preserve">implement </w:t>
      </w:r>
      <w:r>
        <w:rPr>
          <w:color w:val="231F20"/>
          <w:spacing w:val="-4"/>
        </w:rPr>
        <w:t>more</w:t>
      </w:r>
      <w:r>
        <w:rPr>
          <w:color w:val="231F20"/>
          <w:spacing w:val="-18"/>
        </w:rPr>
        <w:t xml:space="preserve"> </w:t>
      </w:r>
      <w:r>
        <w:rPr>
          <w:color w:val="231F20"/>
          <w:spacing w:val="-4"/>
        </w:rPr>
        <w:t>robust</w:t>
      </w:r>
      <w:r>
        <w:rPr>
          <w:color w:val="231F20"/>
          <w:spacing w:val="-18"/>
        </w:rPr>
        <w:t xml:space="preserve"> </w:t>
      </w:r>
      <w:r>
        <w:rPr>
          <w:color w:val="231F20"/>
          <w:spacing w:val="-4"/>
        </w:rPr>
        <w:t>fallback</w:t>
      </w:r>
      <w:r>
        <w:rPr>
          <w:color w:val="231F20"/>
          <w:spacing w:val="-18"/>
        </w:rPr>
        <w:t xml:space="preserve"> </w:t>
      </w:r>
      <w:r>
        <w:rPr>
          <w:color w:val="231F20"/>
          <w:spacing w:val="-4"/>
        </w:rPr>
        <w:t>clauses</w:t>
      </w:r>
      <w:r>
        <w:rPr>
          <w:color w:val="231F20"/>
          <w:spacing w:val="-18"/>
        </w:rPr>
        <w:t xml:space="preserve"> </w:t>
      </w:r>
      <w:r>
        <w:rPr>
          <w:color w:val="231F20"/>
          <w:spacing w:val="-4"/>
        </w:rPr>
        <w:t>in</w:t>
      </w:r>
      <w:r>
        <w:rPr>
          <w:color w:val="231F20"/>
          <w:spacing w:val="-18"/>
        </w:rPr>
        <w:t xml:space="preserve"> </w:t>
      </w:r>
      <w:r>
        <w:rPr>
          <w:color w:val="231F20"/>
          <w:spacing w:val="-4"/>
        </w:rPr>
        <w:t>existing</w:t>
      </w:r>
      <w:r>
        <w:rPr>
          <w:color w:val="231F20"/>
          <w:spacing w:val="-18"/>
        </w:rPr>
        <w:t xml:space="preserve"> </w:t>
      </w:r>
      <w:r>
        <w:rPr>
          <w:color w:val="231F20"/>
          <w:spacing w:val="-4"/>
        </w:rPr>
        <w:t>contracts</w:t>
      </w:r>
      <w:r>
        <w:rPr>
          <w:color w:val="231F20"/>
          <w:spacing w:val="-18"/>
        </w:rPr>
        <w:t xml:space="preserve"> </w:t>
      </w:r>
      <w:r>
        <w:rPr>
          <w:color w:val="231F20"/>
          <w:spacing w:val="-4"/>
        </w:rPr>
        <w:t>will</w:t>
      </w:r>
      <w:r>
        <w:rPr>
          <w:color w:val="231F20"/>
          <w:spacing w:val="-18"/>
        </w:rPr>
        <w:t xml:space="preserve"> </w:t>
      </w:r>
      <w:r>
        <w:rPr>
          <w:color w:val="231F20"/>
          <w:spacing w:val="-4"/>
        </w:rPr>
        <w:t xml:space="preserve">be </w:t>
      </w:r>
      <w:r>
        <w:rPr>
          <w:color w:val="231F20"/>
          <w:spacing w:val="-2"/>
        </w:rPr>
        <w:t>critical</w:t>
      </w:r>
      <w:r>
        <w:rPr>
          <w:color w:val="231F20"/>
          <w:spacing w:val="-16"/>
        </w:rPr>
        <w:t xml:space="preserve"> </w:t>
      </w:r>
      <w:r>
        <w:rPr>
          <w:color w:val="231F20"/>
          <w:spacing w:val="-2"/>
        </w:rPr>
        <w:t>in</w:t>
      </w:r>
      <w:r>
        <w:rPr>
          <w:color w:val="231F20"/>
          <w:spacing w:val="-16"/>
        </w:rPr>
        <w:t xml:space="preserve"> </w:t>
      </w:r>
      <w:r>
        <w:rPr>
          <w:color w:val="231F20"/>
          <w:spacing w:val="-2"/>
        </w:rPr>
        <w:t>mitigating</w:t>
      </w:r>
      <w:r>
        <w:rPr>
          <w:color w:val="231F20"/>
          <w:spacing w:val="-16"/>
        </w:rPr>
        <w:t xml:space="preserve"> </w:t>
      </w:r>
      <w:r>
        <w:rPr>
          <w:color w:val="231F20"/>
          <w:spacing w:val="-2"/>
        </w:rPr>
        <w:t>these</w:t>
      </w:r>
      <w:r>
        <w:rPr>
          <w:color w:val="231F20"/>
          <w:spacing w:val="-16"/>
        </w:rPr>
        <w:t xml:space="preserve"> </w:t>
      </w:r>
      <w:r>
        <w:rPr>
          <w:color w:val="231F20"/>
          <w:spacing w:val="-2"/>
        </w:rPr>
        <w:t>risks.</w:t>
      </w:r>
    </w:p>
    <w:p w14:paraId="127BC2D8" w14:textId="77777777" w:rsidR="00674611" w:rsidRDefault="00674611">
      <w:pPr>
        <w:pStyle w:val="BodyText"/>
        <w:spacing w:before="45"/>
      </w:pPr>
    </w:p>
    <w:p w14:paraId="30EE8E91" w14:textId="77777777" w:rsidR="00674611" w:rsidRDefault="00F77B18">
      <w:pPr>
        <w:pStyle w:val="BodyText"/>
        <w:spacing w:line="259" w:lineRule="auto"/>
        <w:ind w:left="300" w:right="367"/>
      </w:pPr>
      <w:r>
        <w:rPr>
          <w:color w:val="231F20"/>
          <w:spacing w:val="-4"/>
        </w:rPr>
        <w:t>Two</w:t>
      </w:r>
      <w:r>
        <w:rPr>
          <w:color w:val="231F20"/>
          <w:spacing w:val="-17"/>
        </w:rPr>
        <w:t xml:space="preserve"> </w:t>
      </w:r>
      <w:r>
        <w:rPr>
          <w:color w:val="231F20"/>
          <w:spacing w:val="-4"/>
        </w:rPr>
        <w:t>important</w:t>
      </w:r>
      <w:r>
        <w:rPr>
          <w:color w:val="231F20"/>
          <w:spacing w:val="-17"/>
        </w:rPr>
        <w:t xml:space="preserve"> </w:t>
      </w:r>
      <w:r>
        <w:rPr>
          <w:color w:val="231F20"/>
          <w:spacing w:val="-4"/>
        </w:rPr>
        <w:t>market‑led</w:t>
      </w:r>
      <w:r>
        <w:rPr>
          <w:color w:val="231F20"/>
          <w:spacing w:val="-17"/>
        </w:rPr>
        <w:t xml:space="preserve"> </w:t>
      </w:r>
      <w:r>
        <w:rPr>
          <w:color w:val="231F20"/>
          <w:spacing w:val="-4"/>
        </w:rPr>
        <w:t>consultation</w:t>
      </w:r>
      <w:r>
        <w:rPr>
          <w:color w:val="231F20"/>
          <w:spacing w:val="-17"/>
        </w:rPr>
        <w:t xml:space="preserve"> </w:t>
      </w:r>
      <w:r>
        <w:rPr>
          <w:color w:val="231F20"/>
          <w:spacing w:val="-4"/>
        </w:rPr>
        <w:t>exercises</w:t>
      </w:r>
      <w:r>
        <w:rPr>
          <w:color w:val="231F20"/>
          <w:spacing w:val="-17"/>
        </w:rPr>
        <w:t xml:space="preserve"> </w:t>
      </w:r>
      <w:r>
        <w:rPr>
          <w:color w:val="231F20"/>
          <w:spacing w:val="-4"/>
        </w:rPr>
        <w:t>are</w:t>
      </w:r>
      <w:r>
        <w:rPr>
          <w:color w:val="231F20"/>
          <w:spacing w:val="-17"/>
        </w:rPr>
        <w:t xml:space="preserve"> </w:t>
      </w:r>
      <w:r>
        <w:rPr>
          <w:color w:val="231F20"/>
          <w:spacing w:val="-4"/>
        </w:rPr>
        <w:t>due</w:t>
      </w:r>
      <w:r>
        <w:rPr>
          <w:color w:val="231F20"/>
          <w:spacing w:val="-17"/>
        </w:rPr>
        <w:t xml:space="preserve"> </w:t>
      </w:r>
      <w:r>
        <w:rPr>
          <w:color w:val="231F20"/>
          <w:spacing w:val="-4"/>
        </w:rPr>
        <w:t xml:space="preserve">to </w:t>
      </w:r>
      <w:r>
        <w:rPr>
          <w:color w:val="231F20"/>
          <w:spacing w:val="-2"/>
        </w:rPr>
        <w:t>be</w:t>
      </w:r>
      <w:r>
        <w:rPr>
          <w:color w:val="231F20"/>
          <w:spacing w:val="-13"/>
        </w:rPr>
        <w:t xml:space="preserve"> </w:t>
      </w:r>
      <w:r>
        <w:rPr>
          <w:color w:val="231F20"/>
          <w:spacing w:val="-2"/>
        </w:rPr>
        <w:t>carried</w:t>
      </w:r>
      <w:r>
        <w:rPr>
          <w:color w:val="231F20"/>
          <w:spacing w:val="-13"/>
        </w:rPr>
        <w:t xml:space="preserve"> </w:t>
      </w:r>
      <w:r>
        <w:rPr>
          <w:color w:val="231F20"/>
          <w:spacing w:val="-2"/>
        </w:rPr>
        <w:t>out</w:t>
      </w:r>
      <w:r>
        <w:rPr>
          <w:color w:val="231F20"/>
          <w:spacing w:val="-13"/>
        </w:rPr>
        <w:t xml:space="preserve"> </w:t>
      </w:r>
      <w:r>
        <w:rPr>
          <w:color w:val="231F20"/>
          <w:spacing w:val="-2"/>
        </w:rPr>
        <w:t>soon</w:t>
      </w:r>
      <w:r>
        <w:rPr>
          <w:color w:val="231F20"/>
          <w:spacing w:val="-13"/>
        </w:rPr>
        <w:t xml:space="preserve"> </w:t>
      </w:r>
      <w:r>
        <w:rPr>
          <w:color w:val="231F20"/>
          <w:spacing w:val="-2"/>
        </w:rPr>
        <w:t>that</w:t>
      </w:r>
      <w:r>
        <w:rPr>
          <w:color w:val="231F20"/>
          <w:spacing w:val="-13"/>
        </w:rPr>
        <w:t xml:space="preserve"> </w:t>
      </w:r>
      <w:r>
        <w:rPr>
          <w:color w:val="231F20"/>
          <w:spacing w:val="-2"/>
        </w:rPr>
        <w:t>should</w:t>
      </w:r>
      <w:r>
        <w:rPr>
          <w:color w:val="231F20"/>
          <w:spacing w:val="-13"/>
        </w:rPr>
        <w:t xml:space="preserve"> </w:t>
      </w:r>
      <w:r>
        <w:rPr>
          <w:color w:val="231F20"/>
          <w:spacing w:val="-2"/>
        </w:rPr>
        <w:t>—</w:t>
      </w:r>
      <w:r>
        <w:rPr>
          <w:color w:val="231F20"/>
          <w:spacing w:val="-13"/>
        </w:rPr>
        <w:t xml:space="preserve"> </w:t>
      </w:r>
      <w:r>
        <w:rPr>
          <w:color w:val="231F20"/>
          <w:spacing w:val="-2"/>
        </w:rPr>
        <w:t>respectively</w:t>
      </w:r>
      <w:r>
        <w:rPr>
          <w:color w:val="231F20"/>
          <w:spacing w:val="-13"/>
        </w:rPr>
        <w:t xml:space="preserve"> </w:t>
      </w:r>
      <w:r>
        <w:rPr>
          <w:color w:val="231F20"/>
          <w:spacing w:val="-2"/>
        </w:rPr>
        <w:t>—</w:t>
      </w:r>
      <w:r>
        <w:rPr>
          <w:color w:val="231F20"/>
          <w:spacing w:val="-13"/>
        </w:rPr>
        <w:t xml:space="preserve"> </w:t>
      </w:r>
      <w:r>
        <w:rPr>
          <w:color w:val="231F20"/>
          <w:spacing w:val="-2"/>
        </w:rPr>
        <w:t xml:space="preserve">facilitate </w:t>
      </w:r>
      <w:r>
        <w:rPr>
          <w:color w:val="231F20"/>
        </w:rPr>
        <w:t>transition</w:t>
      </w:r>
      <w:r>
        <w:rPr>
          <w:color w:val="231F20"/>
          <w:spacing w:val="-14"/>
        </w:rPr>
        <w:t xml:space="preserve"> </w:t>
      </w:r>
      <w:r>
        <w:rPr>
          <w:color w:val="231F20"/>
        </w:rPr>
        <w:t>away</w:t>
      </w:r>
      <w:r>
        <w:rPr>
          <w:color w:val="231F20"/>
          <w:spacing w:val="-14"/>
        </w:rPr>
        <w:t xml:space="preserve"> </w:t>
      </w:r>
      <w:r>
        <w:rPr>
          <w:color w:val="231F20"/>
        </w:rPr>
        <w:t>from</w:t>
      </w:r>
      <w:r>
        <w:rPr>
          <w:color w:val="231F20"/>
          <w:spacing w:val="-14"/>
        </w:rPr>
        <w:t xml:space="preserve"> </w:t>
      </w:r>
      <w:r>
        <w:rPr>
          <w:color w:val="231F20"/>
        </w:rPr>
        <w:t>Libor</w:t>
      </w:r>
      <w:r>
        <w:rPr>
          <w:color w:val="231F20"/>
          <w:spacing w:val="-14"/>
        </w:rPr>
        <w:t xml:space="preserve"> </w:t>
      </w:r>
      <w:r>
        <w:rPr>
          <w:color w:val="231F20"/>
        </w:rPr>
        <w:t>for</w:t>
      </w:r>
      <w:r>
        <w:rPr>
          <w:color w:val="231F20"/>
          <w:spacing w:val="-14"/>
        </w:rPr>
        <w:t xml:space="preserve"> </w:t>
      </w:r>
      <w:r>
        <w:rPr>
          <w:color w:val="231F20"/>
        </w:rPr>
        <w:t>an</w:t>
      </w:r>
      <w:r>
        <w:rPr>
          <w:color w:val="231F20"/>
          <w:spacing w:val="-14"/>
        </w:rPr>
        <w:t xml:space="preserve"> </w:t>
      </w:r>
      <w:r>
        <w:rPr>
          <w:color w:val="231F20"/>
        </w:rPr>
        <w:t>important</w:t>
      </w:r>
      <w:r>
        <w:rPr>
          <w:color w:val="231F20"/>
          <w:spacing w:val="-14"/>
        </w:rPr>
        <w:t xml:space="preserve"> </w:t>
      </w:r>
      <w:r>
        <w:rPr>
          <w:color w:val="231F20"/>
        </w:rPr>
        <w:t>subset</w:t>
      </w:r>
      <w:r>
        <w:rPr>
          <w:color w:val="231F20"/>
          <w:spacing w:val="-14"/>
        </w:rPr>
        <w:t xml:space="preserve"> </w:t>
      </w:r>
      <w:r>
        <w:rPr>
          <w:color w:val="231F20"/>
        </w:rPr>
        <w:t xml:space="preserve">of </w:t>
      </w:r>
      <w:r>
        <w:rPr>
          <w:color w:val="231F20"/>
          <w:spacing w:val="-2"/>
        </w:rPr>
        <w:t>end‑users</w:t>
      </w:r>
      <w:r>
        <w:rPr>
          <w:color w:val="231F20"/>
          <w:spacing w:val="-15"/>
        </w:rPr>
        <w:t xml:space="preserve"> </w:t>
      </w:r>
      <w:r>
        <w:rPr>
          <w:color w:val="231F20"/>
          <w:spacing w:val="-2"/>
        </w:rPr>
        <w:t>in</w:t>
      </w:r>
      <w:r>
        <w:rPr>
          <w:color w:val="231F20"/>
          <w:spacing w:val="-15"/>
        </w:rPr>
        <w:t xml:space="preserve"> </w:t>
      </w:r>
      <w:r>
        <w:rPr>
          <w:color w:val="231F20"/>
          <w:spacing w:val="-2"/>
        </w:rPr>
        <w:t>sterling</w:t>
      </w:r>
      <w:r>
        <w:rPr>
          <w:color w:val="231F20"/>
          <w:spacing w:val="-15"/>
        </w:rPr>
        <w:t xml:space="preserve"> </w:t>
      </w:r>
      <w:r>
        <w:rPr>
          <w:color w:val="231F20"/>
          <w:spacing w:val="-2"/>
        </w:rPr>
        <w:t>markets,</w:t>
      </w:r>
      <w:r>
        <w:rPr>
          <w:color w:val="231F20"/>
          <w:spacing w:val="-15"/>
        </w:rPr>
        <w:t xml:space="preserve"> </w:t>
      </w:r>
      <w:r>
        <w:rPr>
          <w:color w:val="231F20"/>
          <w:spacing w:val="-2"/>
        </w:rPr>
        <w:t>and</w:t>
      </w:r>
      <w:r>
        <w:rPr>
          <w:color w:val="231F20"/>
          <w:spacing w:val="-15"/>
        </w:rPr>
        <w:t xml:space="preserve"> </w:t>
      </w:r>
      <w:r>
        <w:rPr>
          <w:color w:val="231F20"/>
          <w:spacing w:val="-2"/>
        </w:rPr>
        <w:t>help</w:t>
      </w:r>
      <w:r>
        <w:rPr>
          <w:color w:val="231F20"/>
          <w:spacing w:val="-15"/>
        </w:rPr>
        <w:t xml:space="preserve"> </w:t>
      </w:r>
      <w:r>
        <w:rPr>
          <w:color w:val="231F20"/>
          <w:spacing w:val="-2"/>
        </w:rPr>
        <w:t>coalesce</w:t>
      </w:r>
      <w:r>
        <w:rPr>
          <w:color w:val="231F20"/>
          <w:spacing w:val="-15"/>
        </w:rPr>
        <w:t xml:space="preserve"> </w:t>
      </w:r>
      <w:r>
        <w:rPr>
          <w:color w:val="231F20"/>
          <w:spacing w:val="-2"/>
        </w:rPr>
        <w:t>views</w:t>
      </w:r>
      <w:r>
        <w:rPr>
          <w:color w:val="231F20"/>
          <w:spacing w:val="-15"/>
        </w:rPr>
        <w:t xml:space="preserve"> </w:t>
      </w:r>
      <w:r>
        <w:rPr>
          <w:color w:val="231F20"/>
          <w:spacing w:val="-2"/>
        </w:rPr>
        <w:t xml:space="preserve">on </w:t>
      </w:r>
      <w:r>
        <w:rPr>
          <w:color w:val="231F20"/>
        </w:rPr>
        <w:t>the</w:t>
      </w:r>
      <w:r>
        <w:rPr>
          <w:color w:val="231F20"/>
          <w:spacing w:val="-6"/>
        </w:rPr>
        <w:t xml:space="preserve"> </w:t>
      </w:r>
      <w:r>
        <w:rPr>
          <w:color w:val="231F20"/>
        </w:rPr>
        <w:t>appropriate</w:t>
      </w:r>
      <w:r>
        <w:rPr>
          <w:color w:val="231F20"/>
          <w:spacing w:val="-6"/>
        </w:rPr>
        <w:t xml:space="preserve"> </w:t>
      </w:r>
      <w:r>
        <w:rPr>
          <w:color w:val="231F20"/>
        </w:rPr>
        <w:t>fallbacks</w:t>
      </w:r>
      <w:r>
        <w:rPr>
          <w:color w:val="231F20"/>
          <w:spacing w:val="-6"/>
        </w:rPr>
        <w:t xml:space="preserve"> </w:t>
      </w:r>
      <w:r>
        <w:rPr>
          <w:color w:val="231F20"/>
        </w:rPr>
        <w:t>for</w:t>
      </w:r>
      <w:r>
        <w:rPr>
          <w:color w:val="231F20"/>
          <w:spacing w:val="-6"/>
        </w:rPr>
        <w:t xml:space="preserve"> </w:t>
      </w:r>
      <w:r>
        <w:rPr>
          <w:color w:val="231F20"/>
        </w:rPr>
        <w:t>Libor.</w:t>
      </w:r>
    </w:p>
    <w:p w14:paraId="4AE0300F" w14:textId="77777777" w:rsidR="00674611" w:rsidRDefault="00674611">
      <w:pPr>
        <w:pStyle w:val="BodyText"/>
        <w:spacing w:before="125"/>
      </w:pPr>
    </w:p>
    <w:p w14:paraId="15A0920F" w14:textId="77777777" w:rsidR="00674611" w:rsidRDefault="00F77B18">
      <w:pPr>
        <w:pStyle w:val="ListParagraph"/>
        <w:numPr>
          <w:ilvl w:val="0"/>
          <w:numId w:val="7"/>
        </w:numPr>
        <w:tabs>
          <w:tab w:val="left" w:pos="512"/>
        </w:tabs>
        <w:spacing w:line="164" w:lineRule="exact"/>
        <w:ind w:left="512" w:hanging="212"/>
        <w:jc w:val="both"/>
        <w:rPr>
          <w:sz w:val="14"/>
        </w:rPr>
      </w:pPr>
      <w:hyperlink r:id="rId272">
        <w:r>
          <w:rPr>
            <w:color w:val="231F20"/>
            <w:spacing w:val="-2"/>
            <w:w w:val="90"/>
            <w:sz w:val="14"/>
            <w:u w:val="single" w:color="231F20"/>
          </w:rPr>
          <w:t>www.bankofengland.co.uk/record/2017/financial‑policy‑committee‑september‑2017</w:t>
        </w:r>
      </w:hyperlink>
      <w:r>
        <w:rPr>
          <w:color w:val="231F20"/>
          <w:spacing w:val="-2"/>
          <w:w w:val="90"/>
          <w:sz w:val="14"/>
        </w:rPr>
        <w:t>.</w:t>
      </w:r>
    </w:p>
    <w:p w14:paraId="4C0FFE6C" w14:textId="77777777" w:rsidR="00674611" w:rsidRDefault="00F77B18">
      <w:pPr>
        <w:pStyle w:val="ListParagraph"/>
        <w:numPr>
          <w:ilvl w:val="0"/>
          <w:numId w:val="7"/>
        </w:numPr>
        <w:tabs>
          <w:tab w:val="left" w:pos="511"/>
          <w:tab w:val="left" w:pos="513"/>
        </w:tabs>
        <w:spacing w:before="3" w:line="228" w:lineRule="auto"/>
        <w:ind w:right="678"/>
        <w:jc w:val="both"/>
        <w:rPr>
          <w:sz w:val="14"/>
        </w:rPr>
      </w:pPr>
      <w:r>
        <w:rPr>
          <w:color w:val="231F20"/>
          <w:w w:val="90"/>
          <w:sz w:val="14"/>
        </w:rPr>
        <w:t>For</w:t>
      </w:r>
      <w:r>
        <w:rPr>
          <w:color w:val="231F20"/>
          <w:spacing w:val="-7"/>
          <w:w w:val="90"/>
          <w:sz w:val="14"/>
        </w:rPr>
        <w:t xml:space="preserve"> </w:t>
      </w:r>
      <w:r>
        <w:rPr>
          <w:color w:val="231F20"/>
          <w:w w:val="90"/>
          <w:sz w:val="14"/>
        </w:rPr>
        <w:t>comparison</w:t>
      </w:r>
      <w:r>
        <w:rPr>
          <w:color w:val="231F20"/>
          <w:spacing w:val="-7"/>
          <w:w w:val="90"/>
          <w:sz w:val="14"/>
        </w:rPr>
        <w:t xml:space="preserve"> </w:t>
      </w:r>
      <w:r>
        <w:rPr>
          <w:color w:val="231F20"/>
          <w:w w:val="90"/>
          <w:sz w:val="14"/>
        </w:rPr>
        <w:t>another</w:t>
      </w:r>
      <w:r>
        <w:rPr>
          <w:color w:val="231F20"/>
          <w:spacing w:val="-6"/>
          <w:w w:val="90"/>
          <w:sz w:val="14"/>
        </w:rPr>
        <w:t xml:space="preserve"> </w:t>
      </w:r>
      <w:r>
        <w:rPr>
          <w:color w:val="231F20"/>
          <w:w w:val="90"/>
          <w:sz w:val="14"/>
        </w:rPr>
        <w:t>key</w:t>
      </w:r>
      <w:r>
        <w:rPr>
          <w:color w:val="231F20"/>
          <w:spacing w:val="-7"/>
          <w:w w:val="90"/>
          <w:sz w:val="14"/>
        </w:rPr>
        <w:t xml:space="preserve"> </w:t>
      </w:r>
      <w:r>
        <w:rPr>
          <w:color w:val="231F20"/>
          <w:w w:val="90"/>
          <w:sz w:val="14"/>
        </w:rPr>
        <w:t>sterling</w:t>
      </w:r>
      <w:r>
        <w:rPr>
          <w:color w:val="231F20"/>
          <w:spacing w:val="-6"/>
          <w:w w:val="90"/>
          <w:sz w:val="14"/>
        </w:rPr>
        <w:t xml:space="preserve"> </w:t>
      </w:r>
      <w:r>
        <w:rPr>
          <w:color w:val="231F20"/>
          <w:w w:val="90"/>
          <w:sz w:val="14"/>
        </w:rPr>
        <w:t>interest</w:t>
      </w:r>
      <w:r>
        <w:rPr>
          <w:color w:val="231F20"/>
          <w:spacing w:val="-7"/>
          <w:w w:val="90"/>
          <w:sz w:val="14"/>
        </w:rPr>
        <w:t xml:space="preserve"> </w:t>
      </w:r>
      <w:r>
        <w:rPr>
          <w:color w:val="231F20"/>
          <w:w w:val="90"/>
          <w:sz w:val="14"/>
        </w:rPr>
        <w:t>rate</w:t>
      </w:r>
      <w:r>
        <w:rPr>
          <w:color w:val="231F20"/>
          <w:spacing w:val="-6"/>
          <w:w w:val="90"/>
          <w:sz w:val="14"/>
        </w:rPr>
        <w:t xml:space="preserve"> </w:t>
      </w:r>
      <w:r>
        <w:rPr>
          <w:color w:val="231F20"/>
          <w:w w:val="90"/>
          <w:sz w:val="14"/>
        </w:rPr>
        <w:t>benchmark,</w:t>
      </w:r>
      <w:r>
        <w:rPr>
          <w:color w:val="231F20"/>
          <w:spacing w:val="-7"/>
          <w:w w:val="90"/>
          <w:sz w:val="14"/>
        </w:rPr>
        <w:t xml:space="preserve"> </w:t>
      </w:r>
      <w:r>
        <w:rPr>
          <w:color w:val="231F20"/>
          <w:w w:val="90"/>
          <w:sz w:val="14"/>
        </w:rPr>
        <w:t>the</w:t>
      </w:r>
      <w:r>
        <w:rPr>
          <w:color w:val="231F20"/>
          <w:spacing w:val="-6"/>
          <w:w w:val="90"/>
          <w:sz w:val="14"/>
        </w:rPr>
        <w:t xml:space="preserve"> </w:t>
      </w:r>
      <w:r>
        <w:rPr>
          <w:color w:val="231F20"/>
          <w:w w:val="90"/>
          <w:sz w:val="14"/>
        </w:rPr>
        <w:t>sterling</w:t>
      </w:r>
      <w:r>
        <w:rPr>
          <w:color w:val="231F20"/>
          <w:spacing w:val="-6"/>
          <w:w w:val="90"/>
          <w:sz w:val="14"/>
        </w:rPr>
        <w:t xml:space="preserve"> </w:t>
      </w:r>
      <w:r>
        <w:rPr>
          <w:color w:val="231F20"/>
          <w:w w:val="90"/>
          <w:sz w:val="14"/>
        </w:rPr>
        <w:t>overnight</w:t>
      </w:r>
      <w:r>
        <w:rPr>
          <w:color w:val="231F20"/>
          <w:sz w:val="14"/>
        </w:rPr>
        <w:t xml:space="preserve"> </w:t>
      </w:r>
      <w:r>
        <w:rPr>
          <w:color w:val="231F20"/>
          <w:w w:val="90"/>
          <w:sz w:val="14"/>
        </w:rPr>
        <w:t>index</w:t>
      </w:r>
      <w:r>
        <w:rPr>
          <w:color w:val="231F20"/>
          <w:spacing w:val="-7"/>
          <w:w w:val="90"/>
          <w:sz w:val="14"/>
        </w:rPr>
        <w:t xml:space="preserve"> </w:t>
      </w:r>
      <w:r>
        <w:rPr>
          <w:color w:val="231F20"/>
          <w:w w:val="90"/>
          <w:sz w:val="14"/>
        </w:rPr>
        <w:t>average</w:t>
      </w:r>
      <w:r>
        <w:rPr>
          <w:color w:val="231F20"/>
          <w:spacing w:val="-7"/>
          <w:w w:val="90"/>
          <w:sz w:val="14"/>
        </w:rPr>
        <w:t xml:space="preserve"> </w:t>
      </w:r>
      <w:r>
        <w:rPr>
          <w:color w:val="231F20"/>
          <w:w w:val="90"/>
          <w:sz w:val="14"/>
        </w:rPr>
        <w:t>(SONIA),</w:t>
      </w:r>
      <w:r>
        <w:rPr>
          <w:color w:val="231F20"/>
          <w:spacing w:val="-6"/>
          <w:w w:val="90"/>
          <w:sz w:val="14"/>
        </w:rPr>
        <w:t xml:space="preserve"> </w:t>
      </w:r>
      <w:r>
        <w:rPr>
          <w:color w:val="231F20"/>
          <w:w w:val="90"/>
          <w:sz w:val="14"/>
        </w:rPr>
        <w:t>measures</w:t>
      </w:r>
      <w:r>
        <w:rPr>
          <w:color w:val="231F20"/>
          <w:spacing w:val="-7"/>
          <w:w w:val="90"/>
          <w:sz w:val="14"/>
        </w:rPr>
        <w:t xml:space="preserve"> </w:t>
      </w:r>
      <w:r>
        <w:rPr>
          <w:color w:val="231F20"/>
          <w:w w:val="90"/>
          <w:sz w:val="14"/>
        </w:rPr>
        <w:t>the</w:t>
      </w:r>
      <w:r>
        <w:rPr>
          <w:color w:val="231F20"/>
          <w:spacing w:val="-6"/>
          <w:w w:val="90"/>
          <w:sz w:val="14"/>
        </w:rPr>
        <w:t xml:space="preserve"> </w:t>
      </w:r>
      <w:r>
        <w:rPr>
          <w:color w:val="231F20"/>
          <w:w w:val="90"/>
          <w:sz w:val="14"/>
        </w:rPr>
        <w:t>rate</w:t>
      </w:r>
      <w:r>
        <w:rPr>
          <w:color w:val="231F20"/>
          <w:spacing w:val="-7"/>
          <w:w w:val="90"/>
          <w:sz w:val="14"/>
        </w:rPr>
        <w:t xml:space="preserve"> </w:t>
      </w:r>
      <w:r>
        <w:rPr>
          <w:color w:val="231F20"/>
          <w:w w:val="90"/>
          <w:sz w:val="14"/>
        </w:rPr>
        <w:t>on</w:t>
      </w:r>
      <w:r>
        <w:rPr>
          <w:color w:val="231F20"/>
          <w:spacing w:val="-6"/>
          <w:w w:val="90"/>
          <w:sz w:val="14"/>
        </w:rPr>
        <w:t xml:space="preserve"> </w:t>
      </w:r>
      <w:r>
        <w:rPr>
          <w:color w:val="231F20"/>
          <w:w w:val="90"/>
          <w:sz w:val="14"/>
        </w:rPr>
        <w:t>an</w:t>
      </w:r>
      <w:r>
        <w:rPr>
          <w:color w:val="231F20"/>
          <w:spacing w:val="-7"/>
          <w:w w:val="90"/>
          <w:sz w:val="14"/>
        </w:rPr>
        <w:t xml:space="preserve"> </w:t>
      </w:r>
      <w:r>
        <w:rPr>
          <w:color w:val="231F20"/>
          <w:w w:val="90"/>
          <w:sz w:val="14"/>
        </w:rPr>
        <w:t>average</w:t>
      </w:r>
      <w:r>
        <w:rPr>
          <w:color w:val="231F20"/>
          <w:spacing w:val="-7"/>
          <w:w w:val="90"/>
          <w:sz w:val="14"/>
        </w:rPr>
        <w:t xml:space="preserve"> </w:t>
      </w:r>
      <w:r>
        <w:rPr>
          <w:color w:val="231F20"/>
          <w:w w:val="90"/>
          <w:sz w:val="14"/>
        </w:rPr>
        <w:t>of</w:t>
      </w:r>
      <w:r>
        <w:rPr>
          <w:color w:val="231F20"/>
          <w:spacing w:val="-6"/>
          <w:w w:val="90"/>
          <w:sz w:val="14"/>
        </w:rPr>
        <w:t xml:space="preserve"> </w:t>
      </w:r>
      <w:r>
        <w:rPr>
          <w:color w:val="231F20"/>
          <w:w w:val="90"/>
          <w:sz w:val="14"/>
        </w:rPr>
        <w:t>£50</w:t>
      </w:r>
      <w:r>
        <w:rPr>
          <w:color w:val="231F20"/>
          <w:spacing w:val="-7"/>
          <w:w w:val="90"/>
          <w:sz w:val="14"/>
        </w:rPr>
        <w:t xml:space="preserve"> </w:t>
      </w:r>
      <w:r>
        <w:rPr>
          <w:color w:val="231F20"/>
          <w:w w:val="90"/>
          <w:sz w:val="14"/>
        </w:rPr>
        <w:t>billion</w:t>
      </w:r>
      <w:r>
        <w:rPr>
          <w:color w:val="231F20"/>
          <w:spacing w:val="-6"/>
          <w:w w:val="90"/>
          <w:sz w:val="14"/>
        </w:rPr>
        <w:t xml:space="preserve"> </w:t>
      </w:r>
      <w:r>
        <w:rPr>
          <w:color w:val="231F20"/>
          <w:w w:val="90"/>
          <w:sz w:val="14"/>
        </w:rPr>
        <w:t>of</w:t>
      </w:r>
      <w:r>
        <w:rPr>
          <w:color w:val="231F20"/>
          <w:spacing w:val="-7"/>
          <w:w w:val="90"/>
          <w:sz w:val="14"/>
        </w:rPr>
        <w:t xml:space="preserve"> </w:t>
      </w:r>
      <w:r>
        <w:rPr>
          <w:color w:val="231F20"/>
          <w:w w:val="90"/>
          <w:sz w:val="14"/>
        </w:rPr>
        <w:t>overnight</w:t>
      </w:r>
      <w:r>
        <w:rPr>
          <w:color w:val="231F20"/>
          <w:sz w:val="14"/>
        </w:rPr>
        <w:t xml:space="preserve"> </w:t>
      </w:r>
      <w:r>
        <w:rPr>
          <w:color w:val="231F20"/>
          <w:spacing w:val="-2"/>
          <w:sz w:val="14"/>
        </w:rPr>
        <w:t>deposits.</w:t>
      </w:r>
    </w:p>
    <w:p w14:paraId="1CA05F2F" w14:textId="77777777" w:rsidR="00674611" w:rsidRDefault="00F77B18">
      <w:pPr>
        <w:pStyle w:val="ListParagraph"/>
        <w:numPr>
          <w:ilvl w:val="0"/>
          <w:numId w:val="7"/>
        </w:numPr>
        <w:tabs>
          <w:tab w:val="left" w:pos="513"/>
        </w:tabs>
        <w:spacing w:line="228" w:lineRule="auto"/>
        <w:ind w:right="507"/>
        <w:jc w:val="both"/>
        <w:rPr>
          <w:sz w:val="14"/>
        </w:rPr>
      </w:pPr>
      <w:hyperlink r:id="rId273">
        <w:r>
          <w:rPr>
            <w:color w:val="231F20"/>
            <w:spacing w:val="-2"/>
            <w:w w:val="90"/>
            <w:sz w:val="14"/>
            <w:u w:val="single" w:color="231F20"/>
          </w:rPr>
          <w:t>www.bankofengland.co.uk/quarterly‑bulletin/2018/2018‑q1/sterling‑money‑markets‑</w:t>
        </w:r>
      </w:hyperlink>
      <w:r>
        <w:rPr>
          <w:color w:val="231F20"/>
          <w:spacing w:val="-2"/>
          <w:sz w:val="14"/>
        </w:rPr>
        <w:t xml:space="preserve"> </w:t>
      </w:r>
      <w:hyperlink r:id="rId274">
        <w:r>
          <w:rPr>
            <w:color w:val="231F20"/>
            <w:spacing w:val="-2"/>
            <w:sz w:val="14"/>
            <w:u w:val="single" w:color="231F20"/>
          </w:rPr>
          <w:t>beneath‑the‑surface</w:t>
        </w:r>
      </w:hyperlink>
      <w:r>
        <w:rPr>
          <w:color w:val="231F20"/>
          <w:spacing w:val="-2"/>
          <w:sz w:val="14"/>
        </w:rPr>
        <w:t>.</w:t>
      </w:r>
    </w:p>
    <w:p w14:paraId="4F7061C5" w14:textId="77777777" w:rsidR="00674611" w:rsidRDefault="00F77B18">
      <w:pPr>
        <w:pStyle w:val="ListParagraph"/>
        <w:numPr>
          <w:ilvl w:val="0"/>
          <w:numId w:val="7"/>
        </w:numPr>
        <w:tabs>
          <w:tab w:val="left" w:pos="511"/>
          <w:tab w:val="left" w:pos="513"/>
        </w:tabs>
        <w:spacing w:line="228" w:lineRule="auto"/>
        <w:ind w:right="558"/>
        <w:jc w:val="both"/>
        <w:rPr>
          <w:sz w:val="14"/>
        </w:rPr>
      </w:pPr>
      <w:hyperlink r:id="rId275">
        <w:r>
          <w:rPr>
            <w:color w:val="231F20"/>
            <w:spacing w:val="-2"/>
            <w:w w:val="90"/>
            <w:sz w:val="14"/>
            <w:u w:val="single" w:color="231F20"/>
          </w:rPr>
          <w:t>www.oliverwyman.com/content/dam/oliver‑wyman/v2/publications/2018/February/</w:t>
        </w:r>
      </w:hyperlink>
      <w:r>
        <w:rPr>
          <w:color w:val="231F20"/>
          <w:spacing w:val="-2"/>
          <w:sz w:val="14"/>
        </w:rPr>
        <w:t xml:space="preserve"> </w:t>
      </w:r>
      <w:hyperlink r:id="rId276">
        <w:r>
          <w:rPr>
            <w:color w:val="231F20"/>
            <w:spacing w:val="-2"/>
            <w:sz w:val="14"/>
            <w:u w:val="single" w:color="231F20"/>
          </w:rPr>
          <w:t>LIBOR‑transition‑POV‑FINAL.pdf</w:t>
        </w:r>
      </w:hyperlink>
      <w:r>
        <w:rPr>
          <w:color w:val="231F20"/>
          <w:spacing w:val="-2"/>
          <w:sz w:val="14"/>
        </w:rPr>
        <w:t>.</w:t>
      </w:r>
    </w:p>
    <w:p w14:paraId="25639849" w14:textId="77777777" w:rsidR="00674611" w:rsidRDefault="00F77B18">
      <w:pPr>
        <w:pStyle w:val="ListParagraph"/>
        <w:numPr>
          <w:ilvl w:val="0"/>
          <w:numId w:val="7"/>
        </w:numPr>
        <w:tabs>
          <w:tab w:val="left" w:pos="512"/>
        </w:tabs>
        <w:spacing w:line="156" w:lineRule="exact"/>
        <w:ind w:left="512" w:hanging="212"/>
        <w:rPr>
          <w:sz w:val="14"/>
        </w:rPr>
      </w:pPr>
      <w:hyperlink r:id="rId277">
        <w:r>
          <w:rPr>
            <w:color w:val="231F20"/>
            <w:spacing w:val="-2"/>
            <w:w w:val="90"/>
            <w:sz w:val="14"/>
            <w:u w:val="single" w:color="231F20"/>
          </w:rPr>
          <w:t>www.newyorkfed.org/medialibrary/Microsites/arrc/files/2018/ARRC‑Second‑report</w:t>
        </w:r>
      </w:hyperlink>
      <w:r>
        <w:rPr>
          <w:color w:val="231F20"/>
          <w:spacing w:val="-2"/>
          <w:w w:val="90"/>
          <w:sz w:val="14"/>
        </w:rPr>
        <w:t>.</w:t>
      </w:r>
    </w:p>
    <w:p w14:paraId="78D5FA90" w14:textId="77777777" w:rsidR="00674611" w:rsidRDefault="00F77B18">
      <w:pPr>
        <w:pStyle w:val="ListParagraph"/>
        <w:numPr>
          <w:ilvl w:val="0"/>
          <w:numId w:val="7"/>
        </w:numPr>
        <w:tabs>
          <w:tab w:val="left" w:pos="512"/>
        </w:tabs>
        <w:spacing w:line="160" w:lineRule="exact"/>
        <w:ind w:left="512" w:hanging="212"/>
        <w:rPr>
          <w:sz w:val="14"/>
        </w:rPr>
      </w:pPr>
      <w:r>
        <w:rPr>
          <w:color w:val="231F20"/>
          <w:w w:val="90"/>
          <w:sz w:val="14"/>
        </w:rPr>
        <w:t>The</w:t>
      </w:r>
      <w:r>
        <w:rPr>
          <w:color w:val="231F20"/>
          <w:spacing w:val="-7"/>
          <w:w w:val="90"/>
          <w:sz w:val="14"/>
        </w:rPr>
        <w:t xml:space="preserve"> </w:t>
      </w:r>
      <w:r>
        <w:rPr>
          <w:color w:val="231F20"/>
          <w:w w:val="90"/>
          <w:sz w:val="14"/>
        </w:rPr>
        <w:t>FPC</w:t>
      </w:r>
      <w:r>
        <w:rPr>
          <w:color w:val="231F20"/>
          <w:spacing w:val="-7"/>
          <w:w w:val="90"/>
          <w:sz w:val="14"/>
        </w:rPr>
        <w:t xml:space="preserve"> </w:t>
      </w:r>
      <w:r>
        <w:rPr>
          <w:color w:val="231F20"/>
          <w:w w:val="90"/>
          <w:sz w:val="14"/>
        </w:rPr>
        <w:t>received</w:t>
      </w:r>
      <w:r>
        <w:rPr>
          <w:color w:val="231F20"/>
          <w:spacing w:val="-6"/>
          <w:w w:val="90"/>
          <w:sz w:val="14"/>
        </w:rPr>
        <w:t xml:space="preserve"> </w:t>
      </w:r>
      <w:r>
        <w:rPr>
          <w:color w:val="231F20"/>
          <w:w w:val="90"/>
          <w:sz w:val="14"/>
        </w:rPr>
        <w:t>an</w:t>
      </w:r>
      <w:r>
        <w:rPr>
          <w:color w:val="231F20"/>
          <w:spacing w:val="-7"/>
          <w:w w:val="90"/>
          <w:sz w:val="14"/>
        </w:rPr>
        <w:t xml:space="preserve"> </w:t>
      </w:r>
      <w:r>
        <w:rPr>
          <w:color w:val="231F20"/>
          <w:w w:val="90"/>
          <w:sz w:val="14"/>
        </w:rPr>
        <w:t>interim</w:t>
      </w:r>
      <w:r>
        <w:rPr>
          <w:color w:val="231F20"/>
          <w:spacing w:val="-7"/>
          <w:w w:val="90"/>
          <w:sz w:val="14"/>
        </w:rPr>
        <w:t xml:space="preserve"> </w:t>
      </w:r>
      <w:r>
        <w:rPr>
          <w:color w:val="231F20"/>
          <w:w w:val="90"/>
          <w:sz w:val="14"/>
        </w:rPr>
        <w:t>update</w:t>
      </w:r>
      <w:r>
        <w:rPr>
          <w:color w:val="231F20"/>
          <w:spacing w:val="-6"/>
          <w:w w:val="90"/>
          <w:sz w:val="14"/>
        </w:rPr>
        <w:t xml:space="preserve"> </w:t>
      </w:r>
      <w:r>
        <w:rPr>
          <w:color w:val="231F20"/>
          <w:w w:val="90"/>
          <w:sz w:val="14"/>
        </w:rPr>
        <w:t>in</w:t>
      </w:r>
      <w:r>
        <w:rPr>
          <w:color w:val="231F20"/>
          <w:spacing w:val="-10"/>
          <w:w w:val="90"/>
          <w:sz w:val="14"/>
        </w:rPr>
        <w:t xml:space="preserve"> </w:t>
      </w:r>
      <w:r>
        <w:rPr>
          <w:color w:val="231F20"/>
          <w:w w:val="90"/>
          <w:sz w:val="14"/>
        </w:rPr>
        <w:t>September</w:t>
      </w:r>
      <w:r>
        <w:rPr>
          <w:color w:val="231F20"/>
          <w:spacing w:val="-7"/>
          <w:w w:val="90"/>
          <w:sz w:val="14"/>
        </w:rPr>
        <w:t xml:space="preserve"> </w:t>
      </w:r>
      <w:r>
        <w:rPr>
          <w:color w:val="231F20"/>
          <w:spacing w:val="-2"/>
          <w:w w:val="90"/>
          <w:sz w:val="14"/>
        </w:rPr>
        <w:t>2017.</w:t>
      </w:r>
    </w:p>
    <w:p w14:paraId="43FA628B" w14:textId="77777777" w:rsidR="00674611" w:rsidRDefault="00F77B18">
      <w:pPr>
        <w:pStyle w:val="ListParagraph"/>
        <w:numPr>
          <w:ilvl w:val="0"/>
          <w:numId w:val="7"/>
        </w:numPr>
        <w:tabs>
          <w:tab w:val="left" w:pos="511"/>
          <w:tab w:val="left" w:pos="513"/>
        </w:tabs>
        <w:spacing w:line="228" w:lineRule="auto"/>
        <w:ind w:right="950"/>
        <w:rPr>
          <w:sz w:val="14"/>
        </w:rPr>
      </w:pPr>
      <w:hyperlink r:id="rId278">
        <w:r>
          <w:rPr>
            <w:color w:val="231F20"/>
            <w:spacing w:val="-2"/>
            <w:w w:val="90"/>
            <w:sz w:val="14"/>
            <w:u w:val="single" w:color="231F20"/>
          </w:rPr>
          <w:t>www.bankofengland.co.uk/‑/media/boe/files/markets/benchmarks/sonia‑key‑</w:t>
        </w:r>
      </w:hyperlink>
      <w:r>
        <w:rPr>
          <w:color w:val="231F20"/>
          <w:spacing w:val="-2"/>
          <w:sz w:val="14"/>
        </w:rPr>
        <w:t xml:space="preserve"> </w:t>
      </w:r>
      <w:hyperlink r:id="rId279">
        <w:r>
          <w:rPr>
            <w:color w:val="231F20"/>
            <w:spacing w:val="-2"/>
            <w:sz w:val="14"/>
            <w:u w:val="single" w:color="231F20"/>
          </w:rPr>
          <w:t>features‑and‑policies.pdf</w:t>
        </w:r>
      </w:hyperlink>
      <w:r>
        <w:rPr>
          <w:color w:val="231F20"/>
          <w:spacing w:val="-2"/>
          <w:sz w:val="14"/>
        </w:rPr>
        <w:t>.</w:t>
      </w:r>
    </w:p>
    <w:p w14:paraId="77A34EA0" w14:textId="77777777" w:rsidR="00674611" w:rsidRDefault="00674611">
      <w:pPr>
        <w:pStyle w:val="ListParagraph"/>
        <w:spacing w:line="228" w:lineRule="auto"/>
        <w:rPr>
          <w:sz w:val="14"/>
        </w:rPr>
        <w:sectPr w:rsidR="00674611">
          <w:type w:val="continuous"/>
          <w:pgSz w:w="11910" w:h="16840"/>
          <w:pgMar w:top="1540" w:right="283" w:bottom="0" w:left="283" w:header="425" w:footer="0" w:gutter="0"/>
          <w:cols w:num="2" w:space="720" w:equalWidth="0">
            <w:col w:w="5500" w:space="40"/>
            <w:col w:w="5804"/>
          </w:cols>
        </w:sectPr>
      </w:pPr>
    </w:p>
    <w:p w14:paraId="4F0C520D" w14:textId="77777777" w:rsidR="00674611" w:rsidRDefault="00674611">
      <w:pPr>
        <w:pStyle w:val="BodyText"/>
      </w:pPr>
    </w:p>
    <w:p w14:paraId="26B4955D" w14:textId="77777777" w:rsidR="00674611" w:rsidRDefault="00674611">
      <w:pPr>
        <w:pStyle w:val="BodyText"/>
      </w:pPr>
    </w:p>
    <w:p w14:paraId="78D2E60D" w14:textId="77777777" w:rsidR="00674611" w:rsidRDefault="00674611">
      <w:pPr>
        <w:pStyle w:val="BodyText"/>
        <w:spacing w:before="128"/>
      </w:pPr>
    </w:p>
    <w:p w14:paraId="4DD075AF" w14:textId="77777777" w:rsidR="00674611" w:rsidRDefault="00674611">
      <w:pPr>
        <w:pStyle w:val="BodyText"/>
        <w:sectPr w:rsidR="00674611">
          <w:pgSz w:w="11910" w:h="16840"/>
          <w:pgMar w:top="620" w:right="283" w:bottom="280" w:left="283" w:header="425" w:footer="0" w:gutter="0"/>
          <w:cols w:space="720"/>
        </w:sectPr>
      </w:pPr>
    </w:p>
    <w:p w14:paraId="513FA93E" w14:textId="77777777" w:rsidR="00674611" w:rsidRDefault="00F77B18">
      <w:pPr>
        <w:spacing w:before="199" w:line="244" w:lineRule="auto"/>
        <w:ind w:left="510" w:right="108"/>
        <w:rPr>
          <w:sz w:val="18"/>
        </w:rPr>
      </w:pPr>
      <w:r>
        <w:rPr>
          <w:rFonts w:ascii="Trebuchet MS"/>
          <w:b/>
          <w:color w:val="85266B"/>
          <w:spacing w:val="-2"/>
          <w:sz w:val="18"/>
        </w:rPr>
        <w:t>Chart</w:t>
      </w:r>
      <w:r>
        <w:rPr>
          <w:rFonts w:ascii="Trebuchet MS"/>
          <w:b/>
          <w:color w:val="85266B"/>
          <w:spacing w:val="-21"/>
          <w:sz w:val="18"/>
        </w:rPr>
        <w:t xml:space="preserve"> </w:t>
      </w:r>
      <w:r>
        <w:rPr>
          <w:rFonts w:ascii="Trebuchet MS"/>
          <w:b/>
          <w:color w:val="85266B"/>
          <w:spacing w:val="-2"/>
          <w:sz w:val="18"/>
        </w:rPr>
        <w:t>A</w:t>
      </w:r>
      <w:r>
        <w:rPr>
          <w:rFonts w:ascii="Trebuchet MS"/>
          <w:b/>
          <w:color w:val="85266B"/>
          <w:spacing w:val="-15"/>
          <w:sz w:val="18"/>
        </w:rPr>
        <w:t xml:space="preserve"> </w:t>
      </w:r>
      <w:r>
        <w:rPr>
          <w:color w:val="85266B"/>
          <w:spacing w:val="-2"/>
          <w:sz w:val="18"/>
        </w:rPr>
        <w:t>Roll-off</w:t>
      </w:r>
      <w:r>
        <w:rPr>
          <w:color w:val="85266B"/>
          <w:spacing w:val="-19"/>
          <w:sz w:val="18"/>
        </w:rPr>
        <w:t xml:space="preserve"> </w:t>
      </w:r>
      <w:r>
        <w:rPr>
          <w:color w:val="85266B"/>
          <w:spacing w:val="-2"/>
          <w:sz w:val="18"/>
        </w:rPr>
        <w:t>of</w:t>
      </w:r>
      <w:r>
        <w:rPr>
          <w:color w:val="85266B"/>
          <w:spacing w:val="-19"/>
          <w:sz w:val="18"/>
        </w:rPr>
        <w:t xml:space="preserve"> </w:t>
      </w:r>
      <w:r>
        <w:rPr>
          <w:color w:val="85266B"/>
          <w:spacing w:val="-2"/>
          <w:sz w:val="18"/>
        </w:rPr>
        <w:t>outstanding</w:t>
      </w:r>
      <w:r>
        <w:rPr>
          <w:color w:val="85266B"/>
          <w:spacing w:val="-15"/>
          <w:sz w:val="18"/>
        </w:rPr>
        <w:t xml:space="preserve"> </w:t>
      </w:r>
      <w:r>
        <w:rPr>
          <w:color w:val="85266B"/>
          <w:spacing w:val="-2"/>
          <w:sz w:val="18"/>
        </w:rPr>
        <w:t>notional</w:t>
      </w:r>
      <w:r>
        <w:rPr>
          <w:color w:val="85266B"/>
          <w:spacing w:val="-20"/>
          <w:sz w:val="18"/>
        </w:rPr>
        <w:t xml:space="preserve"> </w:t>
      </w:r>
      <w:r>
        <w:rPr>
          <w:color w:val="85266B"/>
          <w:spacing w:val="-2"/>
          <w:sz w:val="18"/>
        </w:rPr>
        <w:t>for</w:t>
      </w:r>
      <w:r>
        <w:rPr>
          <w:color w:val="85266B"/>
          <w:spacing w:val="-15"/>
          <w:sz w:val="18"/>
        </w:rPr>
        <w:t xml:space="preserve"> </w:t>
      </w:r>
      <w:r>
        <w:rPr>
          <w:color w:val="85266B"/>
          <w:spacing w:val="-2"/>
          <w:sz w:val="18"/>
        </w:rPr>
        <w:t>cleared</w:t>
      </w:r>
      <w:r>
        <w:rPr>
          <w:color w:val="85266B"/>
          <w:spacing w:val="-20"/>
          <w:sz w:val="18"/>
        </w:rPr>
        <w:t xml:space="preserve"> </w:t>
      </w:r>
      <w:r>
        <w:rPr>
          <w:color w:val="85266B"/>
          <w:spacing w:val="-2"/>
          <w:sz w:val="18"/>
        </w:rPr>
        <w:t>GBP</w:t>
      </w:r>
      <w:r>
        <w:rPr>
          <w:color w:val="85266B"/>
          <w:spacing w:val="-15"/>
          <w:sz w:val="18"/>
        </w:rPr>
        <w:t xml:space="preserve"> </w:t>
      </w:r>
      <w:r>
        <w:rPr>
          <w:color w:val="85266B"/>
          <w:spacing w:val="-2"/>
          <w:sz w:val="18"/>
        </w:rPr>
        <w:t>Libor derivatives</w:t>
      </w:r>
    </w:p>
    <w:p w14:paraId="124C943B" w14:textId="77777777" w:rsidR="00674611" w:rsidRDefault="00F77B18">
      <w:pPr>
        <w:spacing w:before="9" w:line="261" w:lineRule="auto"/>
        <w:ind w:left="510" w:right="108"/>
        <w:rPr>
          <w:position w:val="4"/>
          <w:sz w:val="12"/>
        </w:rPr>
      </w:pPr>
      <w:r>
        <w:rPr>
          <w:color w:val="231F20"/>
          <w:w w:val="90"/>
          <w:sz w:val="16"/>
        </w:rPr>
        <w:t xml:space="preserve">Growth in cleared derivatives contracts referencing GBP Libor exceeded </w:t>
      </w:r>
      <w:r>
        <w:rPr>
          <w:color w:val="231F20"/>
          <w:sz w:val="16"/>
        </w:rPr>
        <w:t>their rate of roll-off</w:t>
      </w:r>
      <w:r>
        <w:rPr>
          <w:color w:val="231F20"/>
          <w:position w:val="4"/>
          <w:sz w:val="12"/>
        </w:rPr>
        <w:t>(a)</w:t>
      </w:r>
    </w:p>
    <w:p w14:paraId="1EDF53B5" w14:textId="77777777" w:rsidR="00674611" w:rsidRDefault="00F77B18">
      <w:pPr>
        <w:spacing w:before="99"/>
        <w:ind w:right="501"/>
        <w:jc w:val="right"/>
        <w:rPr>
          <w:position w:val="-8"/>
          <w:sz w:val="12"/>
        </w:rPr>
      </w:pPr>
      <w:r>
        <w:rPr>
          <w:color w:val="231F20"/>
          <w:spacing w:val="-2"/>
          <w:sz w:val="12"/>
        </w:rPr>
        <w:t>£</w:t>
      </w:r>
      <w:r>
        <w:rPr>
          <w:color w:val="231F20"/>
          <w:spacing w:val="-11"/>
          <w:sz w:val="12"/>
        </w:rPr>
        <w:t xml:space="preserve"> </w:t>
      </w:r>
      <w:r>
        <w:rPr>
          <w:color w:val="231F20"/>
          <w:spacing w:val="-2"/>
          <w:sz w:val="12"/>
        </w:rPr>
        <w:t>trillions</w:t>
      </w:r>
      <w:r>
        <w:rPr>
          <w:color w:val="231F20"/>
          <w:spacing w:val="21"/>
          <w:sz w:val="12"/>
        </w:rPr>
        <w:t xml:space="preserve"> </w:t>
      </w:r>
      <w:r>
        <w:rPr>
          <w:color w:val="231F20"/>
          <w:spacing w:val="-7"/>
          <w:position w:val="-8"/>
          <w:sz w:val="12"/>
        </w:rPr>
        <w:t>30</w:t>
      </w:r>
    </w:p>
    <w:p w14:paraId="789B0A09" w14:textId="77777777" w:rsidR="00674611" w:rsidRDefault="00F77B18">
      <w:pPr>
        <w:spacing w:before="81"/>
        <w:ind w:left="2221"/>
        <w:rPr>
          <w:sz w:val="12"/>
        </w:rPr>
      </w:pPr>
      <w:r>
        <w:rPr>
          <w:color w:val="231F20"/>
          <w:w w:val="90"/>
          <w:sz w:val="12"/>
        </w:rPr>
        <w:t>End-</w:t>
      </w:r>
      <w:r>
        <w:rPr>
          <w:color w:val="231F20"/>
          <w:spacing w:val="-4"/>
          <w:sz w:val="12"/>
        </w:rPr>
        <w:t>2021</w:t>
      </w:r>
    </w:p>
    <w:p w14:paraId="6EDCFFD1" w14:textId="77777777" w:rsidR="00674611" w:rsidRDefault="00F77B18">
      <w:pPr>
        <w:spacing w:before="9" w:line="135" w:lineRule="exact"/>
        <w:ind w:left="4838"/>
        <w:rPr>
          <w:sz w:val="12"/>
        </w:rPr>
      </w:pPr>
      <w:r>
        <w:rPr>
          <w:color w:val="231F20"/>
          <w:spacing w:val="-5"/>
          <w:sz w:val="12"/>
        </w:rPr>
        <w:t>25</w:t>
      </w:r>
    </w:p>
    <w:p w14:paraId="2F4EDB34" w14:textId="77777777" w:rsidR="00674611" w:rsidRDefault="00F77B18">
      <w:pPr>
        <w:spacing w:line="165" w:lineRule="exact"/>
        <w:ind w:left="1193"/>
        <w:rPr>
          <w:position w:val="4"/>
          <w:sz w:val="11"/>
        </w:rPr>
      </w:pPr>
      <w:r>
        <w:rPr>
          <w:color w:val="231F20"/>
          <w:spacing w:val="-4"/>
          <w:sz w:val="12"/>
        </w:rPr>
        <w:t>30</w:t>
      </w:r>
      <w:r>
        <w:rPr>
          <w:color w:val="231F20"/>
          <w:spacing w:val="-9"/>
          <w:sz w:val="12"/>
        </w:rPr>
        <w:t xml:space="preserve"> </w:t>
      </w:r>
      <w:r>
        <w:rPr>
          <w:color w:val="231F20"/>
          <w:spacing w:val="-4"/>
          <w:sz w:val="12"/>
        </w:rPr>
        <w:t>April 2018</w:t>
      </w:r>
      <w:r>
        <w:rPr>
          <w:color w:val="231F20"/>
          <w:spacing w:val="-4"/>
          <w:position w:val="4"/>
          <w:sz w:val="11"/>
        </w:rPr>
        <w:t>(b)</w:t>
      </w:r>
    </w:p>
    <w:p w14:paraId="7F3C317A" w14:textId="77777777" w:rsidR="00674611" w:rsidRDefault="00F77B18">
      <w:pPr>
        <w:spacing w:before="80"/>
        <w:ind w:right="501"/>
        <w:jc w:val="right"/>
        <w:rPr>
          <w:sz w:val="12"/>
        </w:rPr>
      </w:pPr>
      <w:r>
        <w:rPr>
          <w:color w:val="231F20"/>
          <w:spacing w:val="-5"/>
          <w:sz w:val="12"/>
        </w:rPr>
        <w:t>20</w:t>
      </w:r>
    </w:p>
    <w:p w14:paraId="4343227C" w14:textId="77777777" w:rsidR="00674611" w:rsidRDefault="00674611">
      <w:pPr>
        <w:pStyle w:val="BodyText"/>
        <w:spacing w:before="88"/>
        <w:rPr>
          <w:sz w:val="12"/>
        </w:rPr>
      </w:pPr>
    </w:p>
    <w:p w14:paraId="018ED0FB" w14:textId="77777777" w:rsidR="00674611" w:rsidRDefault="00F77B18">
      <w:pPr>
        <w:ind w:right="501"/>
        <w:jc w:val="right"/>
        <w:rPr>
          <w:sz w:val="12"/>
        </w:rPr>
      </w:pPr>
      <w:r>
        <w:rPr>
          <w:color w:val="231F20"/>
          <w:spacing w:val="-5"/>
          <w:w w:val="95"/>
          <w:sz w:val="12"/>
        </w:rPr>
        <w:t>15</w:t>
      </w:r>
    </w:p>
    <w:p w14:paraId="5EF3F02B" w14:textId="77777777" w:rsidR="00674611" w:rsidRDefault="00674611">
      <w:pPr>
        <w:pStyle w:val="BodyText"/>
        <w:spacing w:before="89"/>
        <w:rPr>
          <w:sz w:val="12"/>
        </w:rPr>
      </w:pPr>
    </w:p>
    <w:p w14:paraId="4F518A4C" w14:textId="77777777" w:rsidR="00674611" w:rsidRDefault="00F77B18">
      <w:pPr>
        <w:spacing w:line="144" w:lineRule="exact"/>
        <w:ind w:left="4843"/>
        <w:rPr>
          <w:sz w:val="12"/>
        </w:rPr>
      </w:pPr>
      <w:r>
        <w:rPr>
          <w:color w:val="231F20"/>
          <w:spacing w:val="-5"/>
          <w:sz w:val="12"/>
        </w:rPr>
        <w:t>10</w:t>
      </w:r>
    </w:p>
    <w:p w14:paraId="06336166" w14:textId="77777777" w:rsidR="00674611" w:rsidRDefault="00F77B18">
      <w:pPr>
        <w:spacing w:line="174" w:lineRule="exact"/>
        <w:ind w:left="1058"/>
        <w:rPr>
          <w:position w:val="4"/>
          <w:sz w:val="11"/>
        </w:rPr>
      </w:pPr>
      <w:r>
        <w:rPr>
          <w:color w:val="231F20"/>
          <w:spacing w:val="-2"/>
          <w:w w:val="85"/>
          <w:sz w:val="12"/>
        </w:rPr>
        <w:t>31</w:t>
      </w:r>
      <w:r>
        <w:rPr>
          <w:color w:val="231F20"/>
          <w:spacing w:val="-5"/>
          <w:w w:val="85"/>
          <w:sz w:val="12"/>
        </w:rPr>
        <w:t xml:space="preserve"> </w:t>
      </w:r>
      <w:r>
        <w:rPr>
          <w:color w:val="231F20"/>
          <w:spacing w:val="-2"/>
          <w:w w:val="85"/>
          <w:sz w:val="12"/>
        </w:rPr>
        <w:t>July</w:t>
      </w:r>
      <w:r>
        <w:rPr>
          <w:color w:val="231F20"/>
          <w:spacing w:val="-5"/>
          <w:sz w:val="12"/>
        </w:rPr>
        <w:t xml:space="preserve"> </w:t>
      </w:r>
      <w:r>
        <w:rPr>
          <w:color w:val="231F20"/>
          <w:spacing w:val="-2"/>
          <w:w w:val="85"/>
          <w:sz w:val="12"/>
        </w:rPr>
        <w:t>2017</w:t>
      </w:r>
      <w:r>
        <w:rPr>
          <w:color w:val="231F20"/>
          <w:spacing w:val="-2"/>
          <w:w w:val="85"/>
          <w:position w:val="4"/>
          <w:sz w:val="11"/>
        </w:rPr>
        <w:t>(b)</w:t>
      </w:r>
    </w:p>
    <w:p w14:paraId="7C2C4D15" w14:textId="77777777" w:rsidR="00674611" w:rsidRDefault="00F77B18">
      <w:pPr>
        <w:spacing w:before="60"/>
        <w:ind w:right="501"/>
        <w:jc w:val="right"/>
        <w:rPr>
          <w:sz w:val="12"/>
        </w:rPr>
      </w:pPr>
      <w:r>
        <w:rPr>
          <w:color w:val="231F20"/>
          <w:spacing w:val="-10"/>
          <w:sz w:val="12"/>
        </w:rPr>
        <w:t>5</w:t>
      </w:r>
    </w:p>
    <w:p w14:paraId="4A962653" w14:textId="77777777" w:rsidR="00674611" w:rsidRDefault="00674611">
      <w:pPr>
        <w:pStyle w:val="BodyText"/>
        <w:spacing w:before="89"/>
        <w:rPr>
          <w:sz w:val="12"/>
        </w:rPr>
      </w:pPr>
    </w:p>
    <w:p w14:paraId="7D491631" w14:textId="77777777" w:rsidR="00674611" w:rsidRDefault="00F77B18">
      <w:pPr>
        <w:spacing w:line="131" w:lineRule="exact"/>
        <w:ind w:left="4892"/>
        <w:rPr>
          <w:sz w:val="12"/>
        </w:rPr>
      </w:pPr>
      <w:r>
        <w:rPr>
          <w:color w:val="231F20"/>
          <w:spacing w:val="-10"/>
          <w:sz w:val="12"/>
        </w:rPr>
        <w:t>0</w:t>
      </w:r>
    </w:p>
    <w:p w14:paraId="77E5400C" w14:textId="77777777" w:rsidR="00674611" w:rsidRDefault="00F77B18">
      <w:pPr>
        <w:spacing w:line="131" w:lineRule="exact"/>
        <w:ind w:left="713"/>
        <w:rPr>
          <w:sz w:val="12"/>
        </w:rPr>
      </w:pPr>
      <w:r>
        <w:rPr>
          <w:color w:val="231F20"/>
          <w:sz w:val="12"/>
        </w:rPr>
        <w:t>2017</w:t>
      </w:r>
      <w:r>
        <w:rPr>
          <w:color w:val="231F20"/>
          <w:spacing w:val="79"/>
          <w:sz w:val="12"/>
        </w:rPr>
        <w:t xml:space="preserve"> </w:t>
      </w:r>
      <w:r>
        <w:rPr>
          <w:color w:val="231F20"/>
          <w:sz w:val="12"/>
        </w:rPr>
        <w:t>18</w:t>
      </w:r>
      <w:r>
        <w:rPr>
          <w:color w:val="231F20"/>
          <w:spacing w:val="49"/>
          <w:sz w:val="12"/>
        </w:rPr>
        <w:t xml:space="preserve">  </w:t>
      </w:r>
      <w:r>
        <w:rPr>
          <w:color w:val="231F20"/>
          <w:sz w:val="12"/>
        </w:rPr>
        <w:t>19</w:t>
      </w:r>
      <w:r>
        <w:rPr>
          <w:color w:val="231F20"/>
          <w:spacing w:val="46"/>
          <w:sz w:val="12"/>
        </w:rPr>
        <w:t xml:space="preserve">  </w:t>
      </w:r>
      <w:r>
        <w:rPr>
          <w:color w:val="231F20"/>
          <w:sz w:val="12"/>
        </w:rPr>
        <w:t>20</w:t>
      </w:r>
      <w:r>
        <w:rPr>
          <w:color w:val="231F20"/>
          <w:spacing w:val="46"/>
          <w:sz w:val="12"/>
        </w:rPr>
        <w:t xml:space="preserve">  </w:t>
      </w:r>
      <w:r>
        <w:rPr>
          <w:color w:val="231F20"/>
          <w:sz w:val="12"/>
        </w:rPr>
        <w:t>21</w:t>
      </w:r>
      <w:r>
        <w:rPr>
          <w:color w:val="231F20"/>
          <w:spacing w:val="48"/>
          <w:sz w:val="12"/>
        </w:rPr>
        <w:t xml:space="preserve">  </w:t>
      </w:r>
      <w:r>
        <w:rPr>
          <w:color w:val="231F20"/>
          <w:sz w:val="12"/>
        </w:rPr>
        <w:t>22</w:t>
      </w:r>
      <w:r>
        <w:rPr>
          <w:color w:val="231F20"/>
          <w:spacing w:val="45"/>
          <w:sz w:val="12"/>
        </w:rPr>
        <w:t xml:space="preserve">  </w:t>
      </w:r>
      <w:r>
        <w:rPr>
          <w:color w:val="231F20"/>
          <w:sz w:val="12"/>
        </w:rPr>
        <w:t>23</w:t>
      </w:r>
      <w:r>
        <w:rPr>
          <w:color w:val="231F20"/>
          <w:spacing w:val="44"/>
          <w:sz w:val="12"/>
        </w:rPr>
        <w:t xml:space="preserve">  </w:t>
      </w:r>
      <w:r>
        <w:rPr>
          <w:color w:val="231F20"/>
          <w:sz w:val="12"/>
        </w:rPr>
        <w:t>24</w:t>
      </w:r>
      <w:r>
        <w:rPr>
          <w:color w:val="231F20"/>
          <w:spacing w:val="44"/>
          <w:sz w:val="12"/>
        </w:rPr>
        <w:t xml:space="preserve">  </w:t>
      </w:r>
      <w:r>
        <w:rPr>
          <w:color w:val="231F20"/>
          <w:sz w:val="12"/>
        </w:rPr>
        <w:t>25</w:t>
      </w:r>
      <w:r>
        <w:rPr>
          <w:color w:val="231F20"/>
          <w:spacing w:val="44"/>
          <w:sz w:val="12"/>
        </w:rPr>
        <w:t xml:space="preserve">  </w:t>
      </w:r>
      <w:r>
        <w:rPr>
          <w:color w:val="231F20"/>
          <w:sz w:val="12"/>
        </w:rPr>
        <w:t>26</w:t>
      </w:r>
      <w:r>
        <w:rPr>
          <w:color w:val="231F20"/>
          <w:spacing w:val="46"/>
          <w:sz w:val="12"/>
        </w:rPr>
        <w:t xml:space="preserve">  </w:t>
      </w:r>
      <w:r>
        <w:rPr>
          <w:color w:val="231F20"/>
          <w:sz w:val="12"/>
        </w:rPr>
        <w:t>27</w:t>
      </w:r>
      <w:r>
        <w:rPr>
          <w:color w:val="231F20"/>
          <w:spacing w:val="45"/>
          <w:sz w:val="12"/>
        </w:rPr>
        <w:t xml:space="preserve">  </w:t>
      </w:r>
      <w:r>
        <w:rPr>
          <w:color w:val="231F20"/>
          <w:sz w:val="12"/>
        </w:rPr>
        <w:t>28</w:t>
      </w:r>
      <w:r>
        <w:rPr>
          <w:color w:val="231F20"/>
          <w:spacing w:val="43"/>
          <w:sz w:val="12"/>
        </w:rPr>
        <w:t xml:space="preserve">  </w:t>
      </w:r>
      <w:r>
        <w:rPr>
          <w:color w:val="231F20"/>
          <w:sz w:val="12"/>
        </w:rPr>
        <w:t>29</w:t>
      </w:r>
      <w:r>
        <w:rPr>
          <w:color w:val="231F20"/>
          <w:spacing w:val="40"/>
          <w:sz w:val="12"/>
        </w:rPr>
        <w:t xml:space="preserve"> </w:t>
      </w:r>
      <w:r>
        <w:rPr>
          <w:color w:val="231F20"/>
          <w:spacing w:val="-5"/>
          <w:sz w:val="12"/>
        </w:rPr>
        <w:t>30</w:t>
      </w:r>
    </w:p>
    <w:p w14:paraId="30D6FC14" w14:textId="77777777" w:rsidR="00674611" w:rsidRDefault="00F77B18">
      <w:pPr>
        <w:spacing w:before="4"/>
        <w:ind w:left="2246"/>
        <w:rPr>
          <w:position w:val="4"/>
          <w:sz w:val="11"/>
        </w:rPr>
      </w:pPr>
      <w:r>
        <w:rPr>
          <w:color w:val="231F20"/>
          <w:spacing w:val="-4"/>
          <w:sz w:val="12"/>
        </w:rPr>
        <w:t>Maturity</w:t>
      </w:r>
      <w:r>
        <w:rPr>
          <w:color w:val="231F20"/>
          <w:spacing w:val="-1"/>
          <w:sz w:val="12"/>
        </w:rPr>
        <w:t xml:space="preserve"> </w:t>
      </w:r>
      <w:r>
        <w:rPr>
          <w:color w:val="231F20"/>
          <w:spacing w:val="-2"/>
          <w:sz w:val="12"/>
        </w:rPr>
        <w:t>date</w:t>
      </w:r>
      <w:r>
        <w:rPr>
          <w:color w:val="231F20"/>
          <w:spacing w:val="-2"/>
          <w:position w:val="4"/>
          <w:sz w:val="11"/>
        </w:rPr>
        <w:t>(c)</w:t>
      </w:r>
    </w:p>
    <w:p w14:paraId="42915E83" w14:textId="77777777" w:rsidR="00674611" w:rsidRDefault="00674611">
      <w:pPr>
        <w:pStyle w:val="BodyText"/>
        <w:spacing w:before="11"/>
        <w:rPr>
          <w:sz w:val="12"/>
        </w:rPr>
      </w:pPr>
    </w:p>
    <w:p w14:paraId="5DE399DC" w14:textId="77777777" w:rsidR="00674611" w:rsidRDefault="00F77B18">
      <w:pPr>
        <w:ind w:left="510"/>
        <w:rPr>
          <w:sz w:val="11"/>
        </w:rPr>
      </w:pPr>
      <w:r>
        <w:rPr>
          <w:color w:val="231F20"/>
          <w:w w:val="90"/>
          <w:sz w:val="11"/>
        </w:rPr>
        <w:t>Sources:</w:t>
      </w:r>
      <w:r>
        <w:rPr>
          <w:color w:val="231F20"/>
          <w:spacing w:val="-1"/>
          <w:w w:val="90"/>
          <w:sz w:val="11"/>
        </w:rPr>
        <w:t xml:space="preserve"> </w:t>
      </w:r>
      <w:r>
        <w:rPr>
          <w:color w:val="231F20"/>
          <w:w w:val="90"/>
          <w:sz w:val="11"/>
        </w:rPr>
        <w:t>Bank</w:t>
      </w:r>
      <w:r>
        <w:rPr>
          <w:color w:val="231F20"/>
          <w:spacing w:val="-1"/>
          <w:w w:val="90"/>
          <w:sz w:val="11"/>
        </w:rPr>
        <w:t xml:space="preserve"> </w:t>
      </w:r>
      <w:r>
        <w:rPr>
          <w:color w:val="231F20"/>
          <w:w w:val="90"/>
          <w:sz w:val="11"/>
        </w:rPr>
        <w:t>and</w:t>
      </w:r>
      <w:r>
        <w:rPr>
          <w:color w:val="231F20"/>
          <w:spacing w:val="-3"/>
          <w:sz w:val="11"/>
        </w:rPr>
        <w:t xml:space="preserve"> </w:t>
      </w:r>
      <w:r>
        <w:rPr>
          <w:color w:val="231F20"/>
          <w:w w:val="90"/>
          <w:sz w:val="11"/>
        </w:rPr>
        <w:t>FCA</w:t>
      </w:r>
      <w:r>
        <w:rPr>
          <w:color w:val="231F20"/>
          <w:spacing w:val="-1"/>
          <w:w w:val="90"/>
          <w:sz w:val="11"/>
        </w:rPr>
        <w:t xml:space="preserve"> </w:t>
      </w:r>
      <w:r>
        <w:rPr>
          <w:color w:val="231F20"/>
          <w:w w:val="90"/>
          <w:sz w:val="11"/>
        </w:rPr>
        <w:t>estimates</w:t>
      </w:r>
      <w:r>
        <w:rPr>
          <w:color w:val="231F20"/>
          <w:spacing w:val="-1"/>
          <w:w w:val="90"/>
          <w:sz w:val="11"/>
        </w:rPr>
        <w:t xml:space="preserve"> </w:t>
      </w:r>
      <w:r>
        <w:rPr>
          <w:color w:val="231F20"/>
          <w:w w:val="90"/>
          <w:sz w:val="11"/>
        </w:rPr>
        <w:t>based</w:t>
      </w:r>
      <w:r>
        <w:rPr>
          <w:color w:val="231F20"/>
          <w:spacing w:val="-3"/>
          <w:sz w:val="11"/>
        </w:rPr>
        <w:t xml:space="preserve"> </w:t>
      </w:r>
      <w:r>
        <w:rPr>
          <w:color w:val="231F20"/>
          <w:w w:val="90"/>
          <w:sz w:val="11"/>
        </w:rPr>
        <w:t>on</w:t>
      </w:r>
      <w:r>
        <w:rPr>
          <w:color w:val="231F20"/>
          <w:spacing w:val="-1"/>
          <w:w w:val="90"/>
          <w:sz w:val="11"/>
        </w:rPr>
        <w:t xml:space="preserve"> </w:t>
      </w:r>
      <w:r>
        <w:rPr>
          <w:color w:val="231F20"/>
          <w:w w:val="90"/>
          <w:sz w:val="11"/>
        </w:rPr>
        <w:t>LCH</w:t>
      </w:r>
      <w:r>
        <w:rPr>
          <w:color w:val="231F20"/>
          <w:spacing w:val="-1"/>
          <w:w w:val="90"/>
          <w:sz w:val="11"/>
        </w:rPr>
        <w:t xml:space="preserve"> </w:t>
      </w:r>
      <w:r>
        <w:rPr>
          <w:color w:val="231F20"/>
          <w:w w:val="90"/>
          <w:sz w:val="11"/>
        </w:rPr>
        <w:t>data</w:t>
      </w:r>
      <w:r>
        <w:rPr>
          <w:color w:val="231F20"/>
          <w:spacing w:val="-3"/>
          <w:sz w:val="11"/>
        </w:rPr>
        <w:t xml:space="preserve"> </w:t>
      </w:r>
      <w:r>
        <w:rPr>
          <w:color w:val="231F20"/>
          <w:w w:val="90"/>
          <w:sz w:val="11"/>
        </w:rPr>
        <w:t>provided</w:t>
      </w:r>
      <w:r>
        <w:rPr>
          <w:color w:val="231F20"/>
          <w:spacing w:val="-1"/>
          <w:w w:val="90"/>
          <w:sz w:val="11"/>
        </w:rPr>
        <w:t xml:space="preserve"> </w:t>
      </w:r>
      <w:r>
        <w:rPr>
          <w:color w:val="231F20"/>
          <w:w w:val="90"/>
          <w:sz w:val="11"/>
        </w:rPr>
        <w:t>to the</w:t>
      </w:r>
      <w:r>
        <w:rPr>
          <w:color w:val="231F20"/>
          <w:spacing w:val="-1"/>
          <w:w w:val="90"/>
          <w:sz w:val="11"/>
        </w:rPr>
        <w:t xml:space="preserve"> </w:t>
      </w:r>
      <w:r>
        <w:rPr>
          <w:color w:val="231F20"/>
          <w:spacing w:val="-4"/>
          <w:w w:val="90"/>
          <w:sz w:val="11"/>
        </w:rPr>
        <w:t>FCA.</w:t>
      </w:r>
    </w:p>
    <w:p w14:paraId="7F9277B1" w14:textId="77777777" w:rsidR="00674611" w:rsidRDefault="00F77B18">
      <w:pPr>
        <w:pStyle w:val="ListParagraph"/>
        <w:numPr>
          <w:ilvl w:val="1"/>
          <w:numId w:val="7"/>
        </w:numPr>
        <w:tabs>
          <w:tab w:val="left" w:pos="680"/>
        </w:tabs>
        <w:spacing w:before="130" w:line="235" w:lineRule="auto"/>
        <w:ind w:right="803"/>
        <w:rPr>
          <w:sz w:val="11"/>
        </w:rPr>
      </w:pPr>
      <w:r>
        <w:rPr>
          <w:color w:val="231F20"/>
          <w:w w:val="90"/>
          <w:sz w:val="11"/>
        </w:rPr>
        <w:t>Includes gross notional outstanding of all interest rate derivatives with a GBP Libor‑linked</w:t>
      </w:r>
      <w:r>
        <w:rPr>
          <w:color w:val="231F20"/>
          <w:spacing w:val="40"/>
          <w:sz w:val="11"/>
        </w:rPr>
        <w:t xml:space="preserve"> </w:t>
      </w:r>
      <w:r>
        <w:rPr>
          <w:color w:val="231F20"/>
          <w:spacing w:val="-2"/>
          <w:sz w:val="11"/>
        </w:rPr>
        <w:t>floating</w:t>
      </w:r>
      <w:r>
        <w:rPr>
          <w:color w:val="231F20"/>
          <w:spacing w:val="-7"/>
          <w:sz w:val="11"/>
        </w:rPr>
        <w:t xml:space="preserve"> </w:t>
      </w:r>
      <w:r>
        <w:rPr>
          <w:color w:val="231F20"/>
          <w:spacing w:val="-2"/>
          <w:sz w:val="11"/>
        </w:rPr>
        <w:t>leg,</w:t>
      </w:r>
      <w:r>
        <w:rPr>
          <w:color w:val="231F20"/>
          <w:spacing w:val="-7"/>
          <w:sz w:val="11"/>
        </w:rPr>
        <w:t xml:space="preserve"> </w:t>
      </w:r>
      <w:r>
        <w:rPr>
          <w:color w:val="231F20"/>
          <w:spacing w:val="-2"/>
          <w:sz w:val="11"/>
        </w:rPr>
        <w:t>cleared</w:t>
      </w:r>
      <w:r>
        <w:rPr>
          <w:color w:val="231F20"/>
          <w:spacing w:val="-7"/>
          <w:sz w:val="11"/>
        </w:rPr>
        <w:t xml:space="preserve"> </w:t>
      </w:r>
      <w:r>
        <w:rPr>
          <w:color w:val="231F20"/>
          <w:spacing w:val="-2"/>
          <w:sz w:val="11"/>
        </w:rPr>
        <w:t>at</w:t>
      </w:r>
      <w:r>
        <w:rPr>
          <w:color w:val="231F20"/>
          <w:spacing w:val="-7"/>
          <w:sz w:val="11"/>
        </w:rPr>
        <w:t xml:space="preserve"> </w:t>
      </w:r>
      <w:r>
        <w:rPr>
          <w:color w:val="231F20"/>
          <w:spacing w:val="-2"/>
          <w:sz w:val="11"/>
        </w:rPr>
        <w:t>LCH</w:t>
      </w:r>
      <w:r>
        <w:rPr>
          <w:color w:val="231F20"/>
          <w:spacing w:val="-7"/>
          <w:sz w:val="11"/>
        </w:rPr>
        <w:t xml:space="preserve"> </w:t>
      </w:r>
      <w:r>
        <w:rPr>
          <w:color w:val="231F20"/>
          <w:spacing w:val="-2"/>
          <w:sz w:val="11"/>
        </w:rPr>
        <w:t>Ltd</w:t>
      </w:r>
      <w:r>
        <w:rPr>
          <w:color w:val="231F20"/>
          <w:spacing w:val="-7"/>
          <w:sz w:val="11"/>
        </w:rPr>
        <w:t xml:space="preserve"> </w:t>
      </w:r>
      <w:r>
        <w:rPr>
          <w:color w:val="231F20"/>
          <w:spacing w:val="-2"/>
          <w:sz w:val="11"/>
        </w:rPr>
        <w:t>excluding</w:t>
      </w:r>
      <w:r>
        <w:rPr>
          <w:color w:val="231F20"/>
          <w:spacing w:val="-7"/>
          <w:sz w:val="11"/>
        </w:rPr>
        <w:t xml:space="preserve"> </w:t>
      </w:r>
      <w:r>
        <w:rPr>
          <w:color w:val="231F20"/>
          <w:spacing w:val="-2"/>
          <w:sz w:val="11"/>
        </w:rPr>
        <w:t>inflation</w:t>
      </w:r>
      <w:r>
        <w:rPr>
          <w:color w:val="231F20"/>
          <w:spacing w:val="-7"/>
          <w:sz w:val="11"/>
        </w:rPr>
        <w:t xml:space="preserve"> </w:t>
      </w:r>
      <w:r>
        <w:rPr>
          <w:color w:val="231F20"/>
          <w:spacing w:val="-2"/>
          <w:sz w:val="11"/>
        </w:rPr>
        <w:t>swaps.</w:t>
      </w:r>
    </w:p>
    <w:p w14:paraId="3106BB49" w14:textId="77777777" w:rsidR="00674611" w:rsidRDefault="00F77B18">
      <w:pPr>
        <w:pStyle w:val="ListParagraph"/>
        <w:numPr>
          <w:ilvl w:val="1"/>
          <w:numId w:val="7"/>
        </w:numPr>
        <w:tabs>
          <w:tab w:val="left" w:pos="678"/>
          <w:tab w:val="left" w:pos="680"/>
        </w:tabs>
        <w:spacing w:line="235" w:lineRule="auto"/>
        <w:ind w:right="517"/>
        <w:rPr>
          <w:sz w:val="11"/>
        </w:rPr>
      </w:pPr>
      <w:r>
        <w:rPr>
          <w:color w:val="231F20"/>
          <w:w w:val="90"/>
          <w:sz w:val="11"/>
        </w:rPr>
        <w:t>31 July 2017 and 30 April 2018 refer to observation dates for roll‑off profile. The chart presumes</w:t>
      </w:r>
      <w:r>
        <w:rPr>
          <w:color w:val="231F20"/>
          <w:spacing w:val="40"/>
          <w:sz w:val="11"/>
        </w:rPr>
        <w:t xml:space="preserve"> </w:t>
      </w:r>
      <w:r>
        <w:rPr>
          <w:color w:val="231F20"/>
          <w:spacing w:val="-2"/>
          <w:sz w:val="11"/>
        </w:rPr>
        <w:t>no</w:t>
      </w:r>
      <w:r>
        <w:rPr>
          <w:color w:val="231F20"/>
          <w:spacing w:val="-10"/>
          <w:sz w:val="11"/>
        </w:rPr>
        <w:t xml:space="preserve"> </w:t>
      </w:r>
      <w:r>
        <w:rPr>
          <w:color w:val="231F20"/>
          <w:spacing w:val="-2"/>
          <w:sz w:val="11"/>
        </w:rPr>
        <w:t>new</w:t>
      </w:r>
      <w:r>
        <w:rPr>
          <w:color w:val="231F20"/>
          <w:spacing w:val="-10"/>
          <w:sz w:val="11"/>
        </w:rPr>
        <w:t xml:space="preserve"> </w:t>
      </w:r>
      <w:r>
        <w:rPr>
          <w:color w:val="231F20"/>
          <w:spacing w:val="-2"/>
          <w:sz w:val="11"/>
        </w:rPr>
        <w:t>trades</w:t>
      </w:r>
      <w:r>
        <w:rPr>
          <w:color w:val="231F20"/>
          <w:spacing w:val="-10"/>
          <w:sz w:val="11"/>
        </w:rPr>
        <w:t xml:space="preserve"> </w:t>
      </w:r>
      <w:r>
        <w:rPr>
          <w:color w:val="231F20"/>
          <w:spacing w:val="-2"/>
          <w:sz w:val="11"/>
        </w:rPr>
        <w:t>are</w:t>
      </w:r>
      <w:r>
        <w:rPr>
          <w:color w:val="231F20"/>
          <w:spacing w:val="-10"/>
          <w:sz w:val="11"/>
        </w:rPr>
        <w:t xml:space="preserve"> </w:t>
      </w:r>
      <w:r>
        <w:rPr>
          <w:color w:val="231F20"/>
          <w:spacing w:val="-2"/>
          <w:sz w:val="11"/>
        </w:rPr>
        <w:t>transacted</w:t>
      </w:r>
      <w:r>
        <w:rPr>
          <w:color w:val="231F20"/>
          <w:spacing w:val="-10"/>
          <w:sz w:val="11"/>
        </w:rPr>
        <w:t xml:space="preserve"> </w:t>
      </w:r>
      <w:r>
        <w:rPr>
          <w:color w:val="231F20"/>
          <w:spacing w:val="-2"/>
          <w:sz w:val="11"/>
        </w:rPr>
        <w:t>after</w:t>
      </w:r>
      <w:r>
        <w:rPr>
          <w:color w:val="231F20"/>
          <w:spacing w:val="-10"/>
          <w:sz w:val="11"/>
        </w:rPr>
        <w:t xml:space="preserve"> </w:t>
      </w:r>
      <w:r>
        <w:rPr>
          <w:color w:val="231F20"/>
          <w:spacing w:val="-2"/>
          <w:sz w:val="11"/>
        </w:rPr>
        <w:t>the</w:t>
      </w:r>
      <w:r>
        <w:rPr>
          <w:color w:val="231F20"/>
          <w:spacing w:val="-10"/>
          <w:sz w:val="11"/>
        </w:rPr>
        <w:t xml:space="preserve"> </w:t>
      </w:r>
      <w:r>
        <w:rPr>
          <w:color w:val="231F20"/>
          <w:spacing w:val="-2"/>
          <w:sz w:val="11"/>
        </w:rPr>
        <w:t>observation</w:t>
      </w:r>
      <w:r>
        <w:rPr>
          <w:color w:val="231F20"/>
          <w:spacing w:val="-10"/>
          <w:sz w:val="11"/>
        </w:rPr>
        <w:t xml:space="preserve"> </w:t>
      </w:r>
      <w:r>
        <w:rPr>
          <w:color w:val="231F20"/>
          <w:spacing w:val="-2"/>
          <w:sz w:val="11"/>
        </w:rPr>
        <w:t>dates.</w:t>
      </w:r>
    </w:p>
    <w:p w14:paraId="6A4BAE44" w14:textId="77777777" w:rsidR="00674611" w:rsidRDefault="00F77B18">
      <w:pPr>
        <w:pStyle w:val="ListParagraph"/>
        <w:numPr>
          <w:ilvl w:val="1"/>
          <w:numId w:val="7"/>
        </w:numPr>
        <w:tabs>
          <w:tab w:val="left" w:pos="678"/>
          <w:tab w:val="left" w:pos="680"/>
        </w:tabs>
        <w:spacing w:line="235" w:lineRule="auto"/>
        <w:ind w:right="548"/>
        <w:rPr>
          <w:sz w:val="11"/>
        </w:rPr>
      </w:pPr>
      <w:r>
        <w:rPr>
          <w:color w:val="231F20"/>
          <w:w w:val="90"/>
          <w:sz w:val="11"/>
        </w:rPr>
        <w:t>Maturity date calculated based on trades as of 31 July 2017 and as of 30 April 2018 observation</w:t>
      </w:r>
      <w:r>
        <w:rPr>
          <w:color w:val="231F20"/>
          <w:spacing w:val="40"/>
          <w:sz w:val="11"/>
        </w:rPr>
        <w:t xml:space="preserve"> </w:t>
      </w:r>
      <w:r>
        <w:rPr>
          <w:color w:val="231F20"/>
          <w:spacing w:val="-2"/>
          <w:sz w:val="11"/>
        </w:rPr>
        <w:t>dates</w:t>
      </w:r>
      <w:r>
        <w:rPr>
          <w:color w:val="231F20"/>
          <w:spacing w:val="-5"/>
          <w:sz w:val="11"/>
        </w:rPr>
        <w:t xml:space="preserve"> </w:t>
      </w:r>
      <w:r>
        <w:rPr>
          <w:color w:val="231F20"/>
          <w:spacing w:val="-2"/>
          <w:sz w:val="11"/>
        </w:rPr>
        <w:t>including</w:t>
      </w:r>
      <w:r>
        <w:rPr>
          <w:color w:val="231F20"/>
          <w:spacing w:val="-5"/>
          <w:sz w:val="11"/>
        </w:rPr>
        <w:t xml:space="preserve"> </w:t>
      </w:r>
      <w:r>
        <w:rPr>
          <w:color w:val="231F20"/>
          <w:spacing w:val="-2"/>
          <w:sz w:val="11"/>
        </w:rPr>
        <w:t>interpolation</w:t>
      </w:r>
      <w:r>
        <w:rPr>
          <w:color w:val="231F20"/>
          <w:spacing w:val="-5"/>
          <w:sz w:val="11"/>
        </w:rPr>
        <w:t xml:space="preserve"> </w:t>
      </w:r>
      <w:r>
        <w:rPr>
          <w:color w:val="231F20"/>
          <w:spacing w:val="-2"/>
          <w:sz w:val="11"/>
        </w:rPr>
        <w:t>where</w:t>
      </w:r>
      <w:r>
        <w:rPr>
          <w:color w:val="231F20"/>
          <w:spacing w:val="-5"/>
          <w:sz w:val="11"/>
        </w:rPr>
        <w:t xml:space="preserve"> </w:t>
      </w:r>
      <w:r>
        <w:rPr>
          <w:color w:val="231F20"/>
          <w:spacing w:val="-2"/>
          <w:sz w:val="11"/>
        </w:rPr>
        <w:t>necessary.</w:t>
      </w:r>
    </w:p>
    <w:p w14:paraId="7469633B" w14:textId="77777777" w:rsidR="00674611" w:rsidRDefault="00674611">
      <w:pPr>
        <w:pStyle w:val="BodyText"/>
        <w:rPr>
          <w:sz w:val="11"/>
        </w:rPr>
      </w:pPr>
    </w:p>
    <w:p w14:paraId="0A10CA4B" w14:textId="77777777" w:rsidR="00674611" w:rsidRDefault="00674611">
      <w:pPr>
        <w:pStyle w:val="BodyText"/>
        <w:spacing w:before="126"/>
        <w:rPr>
          <w:sz w:val="11"/>
        </w:rPr>
      </w:pPr>
    </w:p>
    <w:p w14:paraId="412D5C76" w14:textId="77777777" w:rsidR="00674611" w:rsidRDefault="00F77B18">
      <w:pPr>
        <w:pStyle w:val="BodyText"/>
        <w:spacing w:line="259" w:lineRule="auto"/>
        <w:ind w:left="510"/>
      </w:pPr>
      <w:r>
        <w:rPr>
          <w:color w:val="231F20"/>
          <w:spacing w:val="-6"/>
        </w:rPr>
        <w:t>First,</w:t>
      </w:r>
      <w:r>
        <w:rPr>
          <w:color w:val="231F20"/>
          <w:spacing w:val="-10"/>
        </w:rPr>
        <w:t xml:space="preserve"> </w:t>
      </w:r>
      <w:r>
        <w:rPr>
          <w:color w:val="231F20"/>
          <w:spacing w:val="-6"/>
        </w:rPr>
        <w:t>the</w:t>
      </w:r>
      <w:r>
        <w:rPr>
          <w:color w:val="231F20"/>
          <w:spacing w:val="-10"/>
        </w:rPr>
        <w:t xml:space="preserve"> </w:t>
      </w:r>
      <w:r>
        <w:rPr>
          <w:color w:val="231F20"/>
          <w:spacing w:val="-6"/>
        </w:rPr>
        <w:t>Working</w:t>
      </w:r>
      <w:r>
        <w:rPr>
          <w:color w:val="231F20"/>
          <w:spacing w:val="-10"/>
        </w:rPr>
        <w:t xml:space="preserve"> </w:t>
      </w:r>
      <w:r>
        <w:rPr>
          <w:color w:val="231F20"/>
          <w:spacing w:val="-6"/>
        </w:rPr>
        <w:t>Group</w:t>
      </w:r>
      <w:r>
        <w:rPr>
          <w:color w:val="231F20"/>
          <w:spacing w:val="-10"/>
        </w:rPr>
        <w:t xml:space="preserve"> </w:t>
      </w:r>
      <w:r>
        <w:rPr>
          <w:color w:val="231F20"/>
          <w:spacing w:val="-6"/>
        </w:rPr>
        <w:t>on</w:t>
      </w:r>
      <w:r>
        <w:rPr>
          <w:color w:val="231F20"/>
          <w:spacing w:val="-10"/>
        </w:rPr>
        <w:t xml:space="preserve"> </w:t>
      </w:r>
      <w:r>
        <w:rPr>
          <w:color w:val="231F20"/>
          <w:spacing w:val="-6"/>
        </w:rPr>
        <w:t>Sterling</w:t>
      </w:r>
      <w:r>
        <w:rPr>
          <w:color w:val="231F20"/>
          <w:spacing w:val="-10"/>
        </w:rPr>
        <w:t xml:space="preserve"> </w:t>
      </w:r>
      <w:r>
        <w:rPr>
          <w:color w:val="231F20"/>
          <w:spacing w:val="-6"/>
        </w:rPr>
        <w:t>Risk‑Free</w:t>
      </w:r>
      <w:r>
        <w:rPr>
          <w:color w:val="231F20"/>
          <w:spacing w:val="-10"/>
        </w:rPr>
        <w:t xml:space="preserve"> </w:t>
      </w:r>
      <w:r>
        <w:rPr>
          <w:color w:val="231F20"/>
          <w:spacing w:val="-6"/>
        </w:rPr>
        <w:t xml:space="preserve">Reference </w:t>
      </w:r>
      <w:r>
        <w:rPr>
          <w:color w:val="231F20"/>
        </w:rPr>
        <w:t>Rates</w:t>
      </w:r>
      <w:r>
        <w:rPr>
          <w:color w:val="231F20"/>
          <w:spacing w:val="-11"/>
        </w:rPr>
        <w:t xml:space="preserve"> </w:t>
      </w:r>
      <w:r>
        <w:rPr>
          <w:color w:val="231F20"/>
        </w:rPr>
        <w:t>will</w:t>
      </w:r>
      <w:r>
        <w:rPr>
          <w:color w:val="231F20"/>
          <w:spacing w:val="-11"/>
        </w:rPr>
        <w:t xml:space="preserve"> </w:t>
      </w:r>
      <w:r>
        <w:rPr>
          <w:color w:val="231F20"/>
        </w:rPr>
        <w:t>consult</w:t>
      </w:r>
      <w:r>
        <w:rPr>
          <w:color w:val="231F20"/>
          <w:spacing w:val="-11"/>
        </w:rPr>
        <w:t xml:space="preserve"> </w:t>
      </w:r>
      <w:r>
        <w:rPr>
          <w:color w:val="231F20"/>
        </w:rPr>
        <w:t>on</w:t>
      </w:r>
      <w:r>
        <w:rPr>
          <w:color w:val="231F20"/>
          <w:spacing w:val="-11"/>
        </w:rPr>
        <w:t xml:space="preserve"> </w:t>
      </w:r>
      <w:r>
        <w:rPr>
          <w:color w:val="231F20"/>
        </w:rPr>
        <w:t>the</w:t>
      </w:r>
      <w:r>
        <w:rPr>
          <w:color w:val="231F20"/>
          <w:spacing w:val="-11"/>
        </w:rPr>
        <w:t xml:space="preserve"> </w:t>
      </w:r>
      <w:r>
        <w:rPr>
          <w:color w:val="231F20"/>
        </w:rPr>
        <w:t>development</w:t>
      </w:r>
      <w:r>
        <w:rPr>
          <w:color w:val="231F20"/>
          <w:spacing w:val="-11"/>
        </w:rPr>
        <w:t xml:space="preserve"> </w:t>
      </w:r>
      <w:r>
        <w:rPr>
          <w:color w:val="231F20"/>
        </w:rPr>
        <w:t>of</w:t>
      </w:r>
      <w:r>
        <w:rPr>
          <w:color w:val="231F20"/>
          <w:spacing w:val="-11"/>
        </w:rPr>
        <w:t xml:space="preserve"> </w:t>
      </w:r>
      <w:r>
        <w:rPr>
          <w:color w:val="231F20"/>
        </w:rPr>
        <w:t>a</w:t>
      </w:r>
      <w:r>
        <w:rPr>
          <w:color w:val="231F20"/>
          <w:spacing w:val="-11"/>
        </w:rPr>
        <w:t xml:space="preserve"> </w:t>
      </w:r>
      <w:r>
        <w:rPr>
          <w:color w:val="231F20"/>
        </w:rPr>
        <w:t>potential forward‑looking</w:t>
      </w:r>
      <w:r>
        <w:rPr>
          <w:color w:val="231F20"/>
          <w:spacing w:val="-18"/>
        </w:rPr>
        <w:t xml:space="preserve"> </w:t>
      </w:r>
      <w:r>
        <w:rPr>
          <w:color w:val="231F20"/>
        </w:rPr>
        <w:t>term</w:t>
      </w:r>
      <w:r>
        <w:rPr>
          <w:color w:val="231F20"/>
          <w:spacing w:val="-18"/>
        </w:rPr>
        <w:t xml:space="preserve"> </w:t>
      </w:r>
      <w:r>
        <w:rPr>
          <w:color w:val="231F20"/>
        </w:rPr>
        <w:t>benchmark</w:t>
      </w:r>
      <w:r>
        <w:rPr>
          <w:color w:val="231F20"/>
          <w:spacing w:val="-18"/>
        </w:rPr>
        <w:t xml:space="preserve"> </w:t>
      </w:r>
      <w:r>
        <w:rPr>
          <w:color w:val="231F20"/>
        </w:rPr>
        <w:t>based</w:t>
      </w:r>
      <w:r>
        <w:rPr>
          <w:color w:val="231F20"/>
          <w:spacing w:val="-18"/>
        </w:rPr>
        <w:t xml:space="preserve"> </w:t>
      </w:r>
      <w:r>
        <w:rPr>
          <w:color w:val="231F20"/>
        </w:rPr>
        <w:t>on</w:t>
      </w:r>
      <w:r>
        <w:rPr>
          <w:color w:val="231F20"/>
          <w:spacing w:val="-18"/>
        </w:rPr>
        <w:t xml:space="preserve"> </w:t>
      </w:r>
      <w:r>
        <w:rPr>
          <w:color w:val="231F20"/>
        </w:rPr>
        <w:t>SONIA.</w:t>
      </w:r>
    </w:p>
    <w:p w14:paraId="04410412" w14:textId="77777777" w:rsidR="00674611" w:rsidRDefault="00674611">
      <w:pPr>
        <w:pStyle w:val="BodyText"/>
        <w:spacing w:before="16"/>
      </w:pPr>
    </w:p>
    <w:p w14:paraId="4D45DAEA" w14:textId="77777777" w:rsidR="00674611" w:rsidRDefault="00F77B18">
      <w:pPr>
        <w:pStyle w:val="BodyText"/>
        <w:spacing w:line="259" w:lineRule="auto"/>
        <w:ind w:left="510"/>
      </w:pPr>
      <w:r>
        <w:rPr>
          <w:color w:val="231F20"/>
          <w:w w:val="90"/>
        </w:rPr>
        <w:t>The</w:t>
      </w:r>
      <w:r>
        <w:rPr>
          <w:color w:val="231F20"/>
          <w:spacing w:val="-11"/>
          <w:w w:val="90"/>
        </w:rPr>
        <w:t xml:space="preserve"> </w:t>
      </w:r>
      <w:r>
        <w:rPr>
          <w:color w:val="231F20"/>
          <w:w w:val="90"/>
        </w:rPr>
        <w:t>drive</w:t>
      </w:r>
      <w:r>
        <w:rPr>
          <w:color w:val="231F20"/>
          <w:spacing w:val="-11"/>
          <w:w w:val="90"/>
        </w:rPr>
        <w:t xml:space="preserve"> </w:t>
      </w:r>
      <w:r>
        <w:rPr>
          <w:color w:val="231F20"/>
          <w:w w:val="90"/>
        </w:rPr>
        <w:t>to</w:t>
      </w:r>
      <w:r>
        <w:rPr>
          <w:color w:val="231F20"/>
          <w:spacing w:val="-11"/>
          <w:w w:val="90"/>
        </w:rPr>
        <w:t xml:space="preserve"> </w:t>
      </w:r>
      <w:r>
        <w:rPr>
          <w:color w:val="231F20"/>
          <w:w w:val="90"/>
        </w:rPr>
        <w:t>reduce</w:t>
      </w:r>
      <w:r>
        <w:rPr>
          <w:color w:val="231F20"/>
          <w:spacing w:val="-11"/>
          <w:w w:val="90"/>
        </w:rPr>
        <w:t xml:space="preserve"> </w:t>
      </w:r>
      <w:r>
        <w:rPr>
          <w:color w:val="231F20"/>
          <w:w w:val="90"/>
        </w:rPr>
        <w:t>reliance</w:t>
      </w:r>
      <w:r>
        <w:rPr>
          <w:color w:val="231F20"/>
          <w:spacing w:val="-11"/>
          <w:w w:val="90"/>
        </w:rPr>
        <w:t xml:space="preserve"> </w:t>
      </w:r>
      <w:r>
        <w:rPr>
          <w:color w:val="231F20"/>
          <w:w w:val="90"/>
        </w:rPr>
        <w:t>on</w:t>
      </w:r>
      <w:r>
        <w:rPr>
          <w:color w:val="231F20"/>
          <w:spacing w:val="-11"/>
          <w:w w:val="90"/>
        </w:rPr>
        <w:t xml:space="preserve"> </w:t>
      </w:r>
      <w:r>
        <w:rPr>
          <w:color w:val="231F20"/>
          <w:w w:val="90"/>
        </w:rPr>
        <w:t>Libor</w:t>
      </w:r>
      <w:r>
        <w:rPr>
          <w:color w:val="231F20"/>
          <w:spacing w:val="-11"/>
          <w:w w:val="90"/>
        </w:rPr>
        <w:t xml:space="preserve"> </w:t>
      </w:r>
      <w:r>
        <w:rPr>
          <w:color w:val="231F20"/>
          <w:w w:val="90"/>
        </w:rPr>
        <w:t>has</w:t>
      </w:r>
      <w:r>
        <w:rPr>
          <w:color w:val="231F20"/>
          <w:spacing w:val="-11"/>
          <w:w w:val="90"/>
        </w:rPr>
        <w:t xml:space="preserve"> </w:t>
      </w:r>
      <w:r>
        <w:rPr>
          <w:color w:val="231F20"/>
          <w:w w:val="90"/>
        </w:rPr>
        <w:t>focused</w:t>
      </w:r>
      <w:r>
        <w:rPr>
          <w:color w:val="231F20"/>
          <w:spacing w:val="-11"/>
          <w:w w:val="90"/>
        </w:rPr>
        <w:t xml:space="preserve"> </w:t>
      </w:r>
      <w:r>
        <w:rPr>
          <w:color w:val="231F20"/>
          <w:w w:val="90"/>
        </w:rPr>
        <w:t>on</w:t>
      </w:r>
      <w:r>
        <w:rPr>
          <w:color w:val="231F20"/>
          <w:spacing w:val="-11"/>
          <w:w w:val="90"/>
        </w:rPr>
        <w:t xml:space="preserve"> </w:t>
      </w:r>
      <w:r>
        <w:rPr>
          <w:color w:val="231F20"/>
          <w:w w:val="90"/>
        </w:rPr>
        <w:t>the</w:t>
      </w:r>
      <w:r>
        <w:rPr>
          <w:color w:val="231F20"/>
          <w:spacing w:val="-11"/>
          <w:w w:val="90"/>
        </w:rPr>
        <w:t xml:space="preserve"> </w:t>
      </w:r>
      <w:r>
        <w:rPr>
          <w:color w:val="231F20"/>
          <w:w w:val="90"/>
        </w:rPr>
        <w:t>use</w:t>
      </w:r>
      <w:r>
        <w:rPr>
          <w:color w:val="231F20"/>
          <w:spacing w:val="-11"/>
          <w:w w:val="90"/>
        </w:rPr>
        <w:t xml:space="preserve"> </w:t>
      </w:r>
      <w:r>
        <w:rPr>
          <w:color w:val="231F20"/>
          <w:w w:val="90"/>
        </w:rPr>
        <w:t xml:space="preserve">of </w:t>
      </w:r>
      <w:r>
        <w:rPr>
          <w:color w:val="231F20"/>
          <w:spacing w:val="-6"/>
        </w:rPr>
        <w:t>overnight</w:t>
      </w:r>
      <w:r>
        <w:rPr>
          <w:color w:val="231F20"/>
          <w:spacing w:val="-12"/>
        </w:rPr>
        <w:t xml:space="preserve"> </w:t>
      </w:r>
      <w:r>
        <w:rPr>
          <w:color w:val="231F20"/>
          <w:spacing w:val="-6"/>
        </w:rPr>
        <w:t>near</w:t>
      </w:r>
      <w:r>
        <w:rPr>
          <w:color w:val="231F20"/>
          <w:spacing w:val="-12"/>
        </w:rPr>
        <w:t xml:space="preserve"> </w:t>
      </w:r>
      <w:r>
        <w:rPr>
          <w:color w:val="231F20"/>
          <w:spacing w:val="-6"/>
        </w:rPr>
        <w:t>risk‑free</w:t>
      </w:r>
      <w:r>
        <w:rPr>
          <w:color w:val="231F20"/>
          <w:spacing w:val="-12"/>
        </w:rPr>
        <w:t xml:space="preserve"> </w:t>
      </w:r>
      <w:r>
        <w:rPr>
          <w:color w:val="231F20"/>
          <w:spacing w:val="-6"/>
        </w:rPr>
        <w:t>rates</w:t>
      </w:r>
      <w:r>
        <w:rPr>
          <w:color w:val="231F20"/>
          <w:spacing w:val="-12"/>
        </w:rPr>
        <w:t xml:space="preserve"> </w:t>
      </w:r>
      <w:r>
        <w:rPr>
          <w:color w:val="231F20"/>
          <w:spacing w:val="-6"/>
        </w:rPr>
        <w:t>like</w:t>
      </w:r>
      <w:r>
        <w:rPr>
          <w:color w:val="231F20"/>
          <w:spacing w:val="-12"/>
        </w:rPr>
        <w:t xml:space="preserve"> </w:t>
      </w:r>
      <w:r>
        <w:rPr>
          <w:color w:val="231F20"/>
          <w:spacing w:val="-6"/>
        </w:rPr>
        <w:t>SONIA</w:t>
      </w:r>
      <w:r>
        <w:rPr>
          <w:color w:val="231F20"/>
          <w:spacing w:val="-12"/>
        </w:rPr>
        <w:t xml:space="preserve"> </w:t>
      </w:r>
      <w:r>
        <w:rPr>
          <w:color w:val="231F20"/>
          <w:spacing w:val="-6"/>
        </w:rPr>
        <w:t>and</w:t>
      </w:r>
      <w:r>
        <w:rPr>
          <w:color w:val="231F20"/>
          <w:spacing w:val="-12"/>
        </w:rPr>
        <w:t xml:space="preserve"> </w:t>
      </w:r>
      <w:r>
        <w:rPr>
          <w:color w:val="231F20"/>
          <w:spacing w:val="-6"/>
        </w:rPr>
        <w:t>SOFR</w:t>
      </w:r>
      <w:r>
        <w:rPr>
          <w:color w:val="231F20"/>
          <w:spacing w:val="-12"/>
        </w:rPr>
        <w:t xml:space="preserve"> </w:t>
      </w:r>
      <w:r>
        <w:rPr>
          <w:color w:val="231F20"/>
          <w:spacing w:val="-6"/>
        </w:rPr>
        <w:t>as</w:t>
      </w:r>
      <w:r>
        <w:rPr>
          <w:color w:val="231F20"/>
          <w:spacing w:val="-12"/>
        </w:rPr>
        <w:t xml:space="preserve"> </w:t>
      </w:r>
      <w:r>
        <w:rPr>
          <w:color w:val="231F20"/>
          <w:spacing w:val="-6"/>
        </w:rPr>
        <w:t xml:space="preserve">the </w:t>
      </w:r>
      <w:r>
        <w:rPr>
          <w:color w:val="231F20"/>
          <w:spacing w:val="-4"/>
        </w:rPr>
        <w:t>most</w:t>
      </w:r>
      <w:r>
        <w:rPr>
          <w:color w:val="231F20"/>
          <w:spacing w:val="-18"/>
        </w:rPr>
        <w:t xml:space="preserve"> </w:t>
      </w:r>
      <w:r>
        <w:rPr>
          <w:color w:val="231F20"/>
          <w:spacing w:val="-4"/>
        </w:rPr>
        <w:t>suitable</w:t>
      </w:r>
      <w:r>
        <w:rPr>
          <w:color w:val="231F20"/>
          <w:spacing w:val="-18"/>
        </w:rPr>
        <w:t xml:space="preserve"> </w:t>
      </w:r>
      <w:r>
        <w:rPr>
          <w:color w:val="231F20"/>
          <w:spacing w:val="-4"/>
        </w:rPr>
        <w:t>alternatives</w:t>
      </w:r>
      <w:r>
        <w:rPr>
          <w:color w:val="231F20"/>
          <w:spacing w:val="-18"/>
        </w:rPr>
        <w:t xml:space="preserve"> </w:t>
      </w:r>
      <w:r>
        <w:rPr>
          <w:color w:val="231F20"/>
          <w:spacing w:val="-4"/>
        </w:rPr>
        <w:t>to</w:t>
      </w:r>
      <w:r>
        <w:rPr>
          <w:color w:val="231F20"/>
          <w:spacing w:val="-18"/>
        </w:rPr>
        <w:t xml:space="preserve"> </w:t>
      </w:r>
      <w:r>
        <w:rPr>
          <w:color w:val="231F20"/>
          <w:spacing w:val="-4"/>
        </w:rPr>
        <w:t>Libor</w:t>
      </w:r>
      <w:r>
        <w:rPr>
          <w:color w:val="231F20"/>
          <w:spacing w:val="-18"/>
        </w:rPr>
        <w:t xml:space="preserve"> </w:t>
      </w:r>
      <w:r>
        <w:rPr>
          <w:color w:val="231F20"/>
          <w:spacing w:val="-4"/>
        </w:rPr>
        <w:t>for</w:t>
      </w:r>
      <w:r>
        <w:rPr>
          <w:color w:val="231F20"/>
          <w:spacing w:val="-18"/>
        </w:rPr>
        <w:t xml:space="preserve"> </w:t>
      </w:r>
      <w:r>
        <w:rPr>
          <w:color w:val="231F20"/>
          <w:spacing w:val="-4"/>
        </w:rPr>
        <w:t>use</w:t>
      </w:r>
      <w:r>
        <w:rPr>
          <w:color w:val="231F20"/>
          <w:spacing w:val="-18"/>
        </w:rPr>
        <w:t xml:space="preserve"> </w:t>
      </w:r>
      <w:r>
        <w:rPr>
          <w:color w:val="231F20"/>
          <w:spacing w:val="-4"/>
        </w:rPr>
        <w:t>in</w:t>
      </w:r>
      <w:r>
        <w:rPr>
          <w:color w:val="231F20"/>
          <w:spacing w:val="-18"/>
        </w:rPr>
        <w:t xml:space="preserve"> </w:t>
      </w:r>
      <w:r>
        <w:rPr>
          <w:color w:val="231F20"/>
          <w:spacing w:val="-4"/>
        </w:rPr>
        <w:t xml:space="preserve">derivatives </w:t>
      </w:r>
      <w:r>
        <w:rPr>
          <w:color w:val="231F20"/>
          <w:spacing w:val="-2"/>
        </w:rPr>
        <w:t>markets.</w:t>
      </w:r>
    </w:p>
    <w:p w14:paraId="0BEC1B94" w14:textId="77777777" w:rsidR="00674611" w:rsidRDefault="00674611">
      <w:pPr>
        <w:pStyle w:val="BodyText"/>
        <w:spacing w:before="16"/>
      </w:pPr>
    </w:p>
    <w:p w14:paraId="7BEAA4B3" w14:textId="77777777" w:rsidR="00674611" w:rsidRDefault="00F77B18">
      <w:pPr>
        <w:pStyle w:val="BodyText"/>
        <w:spacing w:line="259" w:lineRule="auto"/>
        <w:ind w:left="510"/>
      </w:pPr>
      <w:r>
        <w:rPr>
          <w:color w:val="231F20"/>
          <w:w w:val="90"/>
        </w:rPr>
        <w:t>However</w:t>
      </w:r>
      <w:r>
        <w:rPr>
          <w:color w:val="231F20"/>
          <w:spacing w:val="-4"/>
          <w:w w:val="90"/>
        </w:rPr>
        <w:t xml:space="preserve"> </w:t>
      </w:r>
      <w:r>
        <w:rPr>
          <w:color w:val="231F20"/>
          <w:w w:val="90"/>
        </w:rPr>
        <w:t>forward‑looking</w:t>
      </w:r>
      <w:r>
        <w:rPr>
          <w:color w:val="231F20"/>
          <w:spacing w:val="-4"/>
          <w:w w:val="90"/>
        </w:rPr>
        <w:t xml:space="preserve"> </w:t>
      </w:r>
      <w:r>
        <w:rPr>
          <w:color w:val="231F20"/>
          <w:w w:val="90"/>
        </w:rPr>
        <w:t>term</w:t>
      </w:r>
      <w:r>
        <w:rPr>
          <w:color w:val="231F20"/>
          <w:spacing w:val="-4"/>
          <w:w w:val="90"/>
        </w:rPr>
        <w:t xml:space="preserve"> </w:t>
      </w:r>
      <w:r>
        <w:rPr>
          <w:color w:val="231F20"/>
          <w:w w:val="90"/>
        </w:rPr>
        <w:t>benchmarks</w:t>
      </w:r>
      <w:r>
        <w:rPr>
          <w:color w:val="231F20"/>
          <w:spacing w:val="-4"/>
          <w:w w:val="90"/>
        </w:rPr>
        <w:t xml:space="preserve"> </w:t>
      </w:r>
      <w:r>
        <w:rPr>
          <w:color w:val="231F20"/>
          <w:w w:val="90"/>
        </w:rPr>
        <w:t>are</w:t>
      </w:r>
      <w:r>
        <w:rPr>
          <w:color w:val="231F20"/>
          <w:spacing w:val="-4"/>
          <w:w w:val="90"/>
        </w:rPr>
        <w:t xml:space="preserve"> </w:t>
      </w:r>
      <w:r>
        <w:rPr>
          <w:color w:val="231F20"/>
          <w:w w:val="90"/>
        </w:rPr>
        <w:t>seen</w:t>
      </w:r>
      <w:r>
        <w:rPr>
          <w:color w:val="231F20"/>
          <w:spacing w:val="-4"/>
          <w:w w:val="90"/>
        </w:rPr>
        <w:t xml:space="preserve"> </w:t>
      </w:r>
      <w:r>
        <w:rPr>
          <w:color w:val="231F20"/>
          <w:w w:val="90"/>
        </w:rPr>
        <w:t>by</w:t>
      </w:r>
      <w:r>
        <w:rPr>
          <w:color w:val="231F20"/>
          <w:spacing w:val="-4"/>
          <w:w w:val="90"/>
        </w:rPr>
        <w:t xml:space="preserve"> </w:t>
      </w:r>
      <w:r>
        <w:rPr>
          <w:color w:val="231F20"/>
          <w:w w:val="90"/>
        </w:rPr>
        <w:t xml:space="preserve">many </w:t>
      </w:r>
      <w:r>
        <w:rPr>
          <w:color w:val="231F20"/>
          <w:spacing w:val="-4"/>
        </w:rPr>
        <w:t>loan</w:t>
      </w:r>
      <w:r>
        <w:rPr>
          <w:color w:val="231F20"/>
          <w:spacing w:val="-18"/>
        </w:rPr>
        <w:t xml:space="preserve"> </w:t>
      </w:r>
      <w:r>
        <w:rPr>
          <w:color w:val="231F20"/>
          <w:spacing w:val="-4"/>
        </w:rPr>
        <w:t>and</w:t>
      </w:r>
      <w:r>
        <w:rPr>
          <w:color w:val="231F20"/>
          <w:spacing w:val="-18"/>
        </w:rPr>
        <w:t xml:space="preserve"> </w:t>
      </w:r>
      <w:r>
        <w:rPr>
          <w:color w:val="231F20"/>
          <w:spacing w:val="-4"/>
        </w:rPr>
        <w:t>bond</w:t>
      </w:r>
      <w:r>
        <w:rPr>
          <w:color w:val="231F20"/>
          <w:spacing w:val="-18"/>
        </w:rPr>
        <w:t xml:space="preserve"> </w:t>
      </w:r>
      <w:r>
        <w:rPr>
          <w:color w:val="231F20"/>
          <w:spacing w:val="-4"/>
        </w:rPr>
        <w:t>market</w:t>
      </w:r>
      <w:r>
        <w:rPr>
          <w:color w:val="231F20"/>
          <w:spacing w:val="-18"/>
        </w:rPr>
        <w:t xml:space="preserve"> </w:t>
      </w:r>
      <w:r>
        <w:rPr>
          <w:color w:val="231F20"/>
          <w:spacing w:val="-4"/>
        </w:rPr>
        <w:t>participants</w:t>
      </w:r>
      <w:r>
        <w:rPr>
          <w:color w:val="231F20"/>
          <w:spacing w:val="-18"/>
        </w:rPr>
        <w:t xml:space="preserve"> </w:t>
      </w:r>
      <w:r>
        <w:rPr>
          <w:color w:val="231F20"/>
          <w:spacing w:val="-4"/>
        </w:rPr>
        <w:t>as</w:t>
      </w:r>
      <w:r>
        <w:rPr>
          <w:color w:val="231F20"/>
          <w:spacing w:val="-18"/>
        </w:rPr>
        <w:t xml:space="preserve"> </w:t>
      </w:r>
      <w:r>
        <w:rPr>
          <w:color w:val="231F20"/>
          <w:spacing w:val="-4"/>
        </w:rPr>
        <w:t>essential</w:t>
      </w:r>
      <w:r>
        <w:rPr>
          <w:color w:val="231F20"/>
          <w:spacing w:val="-18"/>
        </w:rPr>
        <w:t xml:space="preserve"> </w:t>
      </w:r>
      <w:r>
        <w:rPr>
          <w:color w:val="231F20"/>
          <w:spacing w:val="-4"/>
        </w:rPr>
        <w:t>for</w:t>
      </w:r>
      <w:r>
        <w:rPr>
          <w:color w:val="231F20"/>
          <w:spacing w:val="-18"/>
        </w:rPr>
        <w:t xml:space="preserve"> </w:t>
      </w:r>
      <w:r>
        <w:rPr>
          <w:color w:val="231F20"/>
          <w:spacing w:val="-4"/>
        </w:rPr>
        <w:t xml:space="preserve">their </w:t>
      </w:r>
      <w:r>
        <w:rPr>
          <w:color w:val="231F20"/>
          <w:w w:val="90"/>
        </w:rPr>
        <w:t>business needs. The development of a term SONIA reference rate</w:t>
      </w:r>
      <w:r>
        <w:rPr>
          <w:color w:val="231F20"/>
          <w:spacing w:val="-4"/>
          <w:w w:val="90"/>
        </w:rPr>
        <w:t xml:space="preserve"> </w:t>
      </w:r>
      <w:r>
        <w:rPr>
          <w:color w:val="231F20"/>
          <w:w w:val="90"/>
        </w:rPr>
        <w:t>should</w:t>
      </w:r>
      <w:r>
        <w:rPr>
          <w:color w:val="231F20"/>
          <w:spacing w:val="-4"/>
          <w:w w:val="90"/>
        </w:rPr>
        <w:t xml:space="preserve"> </w:t>
      </w:r>
      <w:r>
        <w:rPr>
          <w:color w:val="231F20"/>
          <w:w w:val="90"/>
        </w:rPr>
        <w:t>therefore</w:t>
      </w:r>
      <w:r>
        <w:rPr>
          <w:color w:val="231F20"/>
          <w:spacing w:val="-4"/>
          <w:w w:val="90"/>
        </w:rPr>
        <w:t xml:space="preserve"> </w:t>
      </w:r>
      <w:r>
        <w:rPr>
          <w:color w:val="231F20"/>
          <w:w w:val="90"/>
        </w:rPr>
        <w:t>help</w:t>
      </w:r>
      <w:r>
        <w:rPr>
          <w:color w:val="231F20"/>
          <w:spacing w:val="-4"/>
          <w:w w:val="90"/>
        </w:rPr>
        <w:t xml:space="preserve"> </w:t>
      </w:r>
      <w:r>
        <w:rPr>
          <w:color w:val="231F20"/>
          <w:w w:val="90"/>
        </w:rPr>
        <w:t>facilitate</w:t>
      </w:r>
      <w:r>
        <w:rPr>
          <w:color w:val="231F20"/>
          <w:spacing w:val="-4"/>
          <w:w w:val="90"/>
        </w:rPr>
        <w:t xml:space="preserve"> </w:t>
      </w:r>
      <w:r>
        <w:rPr>
          <w:color w:val="231F20"/>
          <w:w w:val="90"/>
        </w:rPr>
        <w:t>transition</w:t>
      </w:r>
      <w:r>
        <w:rPr>
          <w:color w:val="231F20"/>
          <w:spacing w:val="-4"/>
          <w:w w:val="90"/>
        </w:rPr>
        <w:t xml:space="preserve"> </w:t>
      </w:r>
      <w:r>
        <w:rPr>
          <w:color w:val="231F20"/>
          <w:w w:val="90"/>
        </w:rPr>
        <w:t>of</w:t>
      </w:r>
      <w:r>
        <w:rPr>
          <w:color w:val="231F20"/>
          <w:spacing w:val="-4"/>
          <w:w w:val="90"/>
        </w:rPr>
        <w:t xml:space="preserve"> </w:t>
      </w:r>
      <w:r>
        <w:rPr>
          <w:color w:val="231F20"/>
          <w:w w:val="90"/>
        </w:rPr>
        <w:t>new</w:t>
      </w:r>
      <w:r>
        <w:rPr>
          <w:color w:val="231F20"/>
          <w:spacing w:val="-4"/>
          <w:w w:val="90"/>
        </w:rPr>
        <w:t xml:space="preserve"> </w:t>
      </w:r>
      <w:r>
        <w:rPr>
          <w:color w:val="231F20"/>
          <w:w w:val="90"/>
        </w:rPr>
        <w:t xml:space="preserve">business </w:t>
      </w:r>
      <w:r>
        <w:rPr>
          <w:color w:val="231F20"/>
          <w:spacing w:val="-4"/>
        </w:rPr>
        <w:t>away</w:t>
      </w:r>
      <w:r>
        <w:rPr>
          <w:color w:val="231F20"/>
          <w:spacing w:val="-18"/>
        </w:rPr>
        <w:t xml:space="preserve"> </w:t>
      </w:r>
      <w:r>
        <w:rPr>
          <w:color w:val="231F20"/>
          <w:spacing w:val="-4"/>
        </w:rPr>
        <w:t>from</w:t>
      </w:r>
      <w:r>
        <w:rPr>
          <w:color w:val="231F20"/>
          <w:spacing w:val="-18"/>
        </w:rPr>
        <w:t xml:space="preserve"> </w:t>
      </w:r>
      <w:r>
        <w:rPr>
          <w:color w:val="231F20"/>
          <w:spacing w:val="-4"/>
        </w:rPr>
        <w:t>sterling</w:t>
      </w:r>
      <w:r>
        <w:rPr>
          <w:color w:val="231F20"/>
          <w:spacing w:val="-18"/>
        </w:rPr>
        <w:t xml:space="preserve"> </w:t>
      </w:r>
      <w:r>
        <w:rPr>
          <w:color w:val="231F20"/>
          <w:spacing w:val="-4"/>
        </w:rPr>
        <w:t>Libor</w:t>
      </w:r>
      <w:r>
        <w:rPr>
          <w:color w:val="231F20"/>
          <w:spacing w:val="-18"/>
        </w:rPr>
        <w:t xml:space="preserve"> </w:t>
      </w:r>
      <w:r>
        <w:rPr>
          <w:color w:val="231F20"/>
          <w:spacing w:val="-4"/>
        </w:rPr>
        <w:t>in</w:t>
      </w:r>
      <w:r>
        <w:rPr>
          <w:color w:val="231F20"/>
          <w:spacing w:val="-18"/>
        </w:rPr>
        <w:t xml:space="preserve"> </w:t>
      </w:r>
      <w:r>
        <w:rPr>
          <w:color w:val="231F20"/>
          <w:spacing w:val="-4"/>
        </w:rPr>
        <w:t>these</w:t>
      </w:r>
      <w:r>
        <w:rPr>
          <w:color w:val="231F20"/>
          <w:spacing w:val="-18"/>
        </w:rPr>
        <w:t xml:space="preserve"> </w:t>
      </w:r>
      <w:r>
        <w:rPr>
          <w:color w:val="231F20"/>
          <w:spacing w:val="-4"/>
        </w:rPr>
        <w:t>markets.</w:t>
      </w:r>
    </w:p>
    <w:p w14:paraId="73BD601C" w14:textId="77777777" w:rsidR="00674611" w:rsidRDefault="00F77B18">
      <w:pPr>
        <w:pStyle w:val="BodyText"/>
        <w:spacing w:before="90" w:line="259" w:lineRule="auto"/>
        <w:ind w:left="337" w:right="516"/>
      </w:pPr>
      <w:r>
        <w:br w:type="column"/>
      </w:r>
      <w:r>
        <w:rPr>
          <w:color w:val="231F20"/>
        </w:rPr>
        <w:t>Second,</w:t>
      </w:r>
      <w:r>
        <w:rPr>
          <w:color w:val="231F20"/>
          <w:spacing w:val="-19"/>
        </w:rPr>
        <w:t xml:space="preserve"> </w:t>
      </w:r>
      <w:r>
        <w:rPr>
          <w:color w:val="231F20"/>
        </w:rPr>
        <w:t>the</w:t>
      </w:r>
      <w:r>
        <w:rPr>
          <w:color w:val="231F20"/>
          <w:spacing w:val="-19"/>
        </w:rPr>
        <w:t xml:space="preserve"> </w:t>
      </w:r>
      <w:r>
        <w:rPr>
          <w:color w:val="231F20"/>
        </w:rPr>
        <w:t>International</w:t>
      </w:r>
      <w:r>
        <w:rPr>
          <w:color w:val="231F20"/>
          <w:spacing w:val="-19"/>
        </w:rPr>
        <w:t xml:space="preserve"> </w:t>
      </w:r>
      <w:r>
        <w:rPr>
          <w:color w:val="231F20"/>
        </w:rPr>
        <w:t>Swaps</w:t>
      </w:r>
      <w:r>
        <w:rPr>
          <w:color w:val="231F20"/>
          <w:spacing w:val="-19"/>
        </w:rPr>
        <w:t xml:space="preserve"> </w:t>
      </w:r>
      <w:r>
        <w:rPr>
          <w:color w:val="231F20"/>
        </w:rPr>
        <w:t>and</w:t>
      </w:r>
      <w:r>
        <w:rPr>
          <w:color w:val="231F20"/>
          <w:spacing w:val="-19"/>
        </w:rPr>
        <w:t xml:space="preserve"> </w:t>
      </w:r>
      <w:r>
        <w:rPr>
          <w:color w:val="231F20"/>
        </w:rPr>
        <w:t xml:space="preserve">Derivatives </w:t>
      </w:r>
      <w:r>
        <w:rPr>
          <w:color w:val="231F20"/>
          <w:spacing w:val="-4"/>
        </w:rPr>
        <w:t>Association</w:t>
      </w:r>
      <w:r>
        <w:rPr>
          <w:color w:val="231F20"/>
          <w:spacing w:val="-18"/>
        </w:rPr>
        <w:t xml:space="preserve"> </w:t>
      </w:r>
      <w:r>
        <w:rPr>
          <w:color w:val="231F20"/>
          <w:spacing w:val="-4"/>
        </w:rPr>
        <w:t>is</w:t>
      </w:r>
      <w:r>
        <w:rPr>
          <w:color w:val="231F20"/>
          <w:spacing w:val="-18"/>
        </w:rPr>
        <w:t xml:space="preserve"> </w:t>
      </w:r>
      <w:r>
        <w:rPr>
          <w:color w:val="231F20"/>
          <w:spacing w:val="-4"/>
        </w:rPr>
        <w:t>preparing</w:t>
      </w:r>
      <w:r>
        <w:rPr>
          <w:color w:val="231F20"/>
          <w:spacing w:val="-18"/>
        </w:rPr>
        <w:t xml:space="preserve"> </w:t>
      </w:r>
      <w:r>
        <w:rPr>
          <w:color w:val="231F20"/>
          <w:spacing w:val="-4"/>
        </w:rPr>
        <w:t>a</w:t>
      </w:r>
      <w:r>
        <w:rPr>
          <w:color w:val="231F20"/>
          <w:spacing w:val="-18"/>
        </w:rPr>
        <w:t xml:space="preserve"> </w:t>
      </w:r>
      <w:r>
        <w:rPr>
          <w:color w:val="231F20"/>
          <w:spacing w:val="-4"/>
        </w:rPr>
        <w:t>market</w:t>
      </w:r>
      <w:r>
        <w:rPr>
          <w:color w:val="231F20"/>
          <w:spacing w:val="-18"/>
        </w:rPr>
        <w:t xml:space="preserve"> </w:t>
      </w:r>
      <w:r>
        <w:rPr>
          <w:color w:val="231F20"/>
          <w:spacing w:val="-4"/>
        </w:rPr>
        <w:t>consultation</w:t>
      </w:r>
      <w:r>
        <w:rPr>
          <w:color w:val="231F20"/>
          <w:spacing w:val="-18"/>
        </w:rPr>
        <w:t xml:space="preserve"> </w:t>
      </w:r>
      <w:r>
        <w:rPr>
          <w:color w:val="231F20"/>
          <w:spacing w:val="-4"/>
        </w:rPr>
        <w:t>on</w:t>
      </w:r>
      <w:r>
        <w:rPr>
          <w:color w:val="231F20"/>
          <w:spacing w:val="-18"/>
        </w:rPr>
        <w:t xml:space="preserve"> </w:t>
      </w:r>
      <w:r>
        <w:rPr>
          <w:color w:val="231F20"/>
          <w:spacing w:val="-4"/>
        </w:rPr>
        <w:t xml:space="preserve">the </w:t>
      </w:r>
      <w:r>
        <w:rPr>
          <w:color w:val="231F20"/>
          <w:spacing w:val="-2"/>
        </w:rPr>
        <w:t>fallback</w:t>
      </w:r>
      <w:r>
        <w:rPr>
          <w:color w:val="231F20"/>
          <w:spacing w:val="-12"/>
        </w:rPr>
        <w:t xml:space="preserve"> </w:t>
      </w:r>
      <w:r>
        <w:rPr>
          <w:color w:val="231F20"/>
          <w:spacing w:val="-2"/>
        </w:rPr>
        <w:t>rate</w:t>
      </w:r>
      <w:r>
        <w:rPr>
          <w:color w:val="231F20"/>
          <w:spacing w:val="-12"/>
        </w:rPr>
        <w:t xml:space="preserve"> </w:t>
      </w:r>
      <w:r>
        <w:rPr>
          <w:color w:val="231F20"/>
          <w:spacing w:val="-2"/>
        </w:rPr>
        <w:t>that</w:t>
      </w:r>
      <w:r>
        <w:rPr>
          <w:color w:val="231F20"/>
          <w:spacing w:val="-12"/>
        </w:rPr>
        <w:t xml:space="preserve"> </w:t>
      </w:r>
      <w:r>
        <w:rPr>
          <w:color w:val="231F20"/>
          <w:spacing w:val="-2"/>
        </w:rPr>
        <w:t>should</w:t>
      </w:r>
      <w:r>
        <w:rPr>
          <w:color w:val="231F20"/>
          <w:spacing w:val="-12"/>
        </w:rPr>
        <w:t xml:space="preserve"> </w:t>
      </w:r>
      <w:r>
        <w:rPr>
          <w:color w:val="231F20"/>
          <w:spacing w:val="-2"/>
        </w:rPr>
        <w:t>replace</w:t>
      </w:r>
      <w:r>
        <w:rPr>
          <w:color w:val="231F20"/>
          <w:spacing w:val="-12"/>
        </w:rPr>
        <w:t xml:space="preserve"> </w:t>
      </w:r>
      <w:r>
        <w:rPr>
          <w:color w:val="231F20"/>
          <w:spacing w:val="-2"/>
        </w:rPr>
        <w:t>Libor</w:t>
      </w:r>
      <w:r>
        <w:rPr>
          <w:color w:val="231F20"/>
          <w:spacing w:val="-12"/>
        </w:rPr>
        <w:t xml:space="preserve"> </w:t>
      </w:r>
      <w:r>
        <w:rPr>
          <w:color w:val="231F20"/>
          <w:spacing w:val="-2"/>
        </w:rPr>
        <w:t>in</w:t>
      </w:r>
      <w:r>
        <w:rPr>
          <w:color w:val="231F20"/>
          <w:spacing w:val="-12"/>
        </w:rPr>
        <w:t xml:space="preserve"> </w:t>
      </w:r>
      <w:r>
        <w:rPr>
          <w:color w:val="231F20"/>
          <w:spacing w:val="-2"/>
        </w:rPr>
        <w:t xml:space="preserve">derivatives </w:t>
      </w:r>
      <w:r>
        <w:rPr>
          <w:color w:val="231F20"/>
        </w:rPr>
        <w:t>documentation</w:t>
      </w:r>
      <w:r>
        <w:rPr>
          <w:color w:val="231F20"/>
          <w:spacing w:val="-19"/>
        </w:rPr>
        <w:t xml:space="preserve"> </w:t>
      </w:r>
      <w:r>
        <w:rPr>
          <w:color w:val="231F20"/>
        </w:rPr>
        <w:t>should</w:t>
      </w:r>
      <w:r>
        <w:rPr>
          <w:color w:val="231F20"/>
          <w:spacing w:val="-19"/>
        </w:rPr>
        <w:t xml:space="preserve"> </w:t>
      </w:r>
      <w:r>
        <w:rPr>
          <w:color w:val="231F20"/>
        </w:rPr>
        <w:t>Libor</w:t>
      </w:r>
      <w:r>
        <w:rPr>
          <w:color w:val="231F20"/>
          <w:spacing w:val="-19"/>
        </w:rPr>
        <w:t xml:space="preserve"> </w:t>
      </w:r>
      <w:r>
        <w:rPr>
          <w:color w:val="231F20"/>
        </w:rPr>
        <w:t>cease</w:t>
      </w:r>
      <w:r>
        <w:rPr>
          <w:color w:val="231F20"/>
          <w:spacing w:val="-19"/>
        </w:rPr>
        <w:t xml:space="preserve"> </w:t>
      </w:r>
      <w:r>
        <w:rPr>
          <w:color w:val="231F20"/>
        </w:rPr>
        <w:t>to</w:t>
      </w:r>
      <w:r>
        <w:rPr>
          <w:color w:val="231F20"/>
          <w:spacing w:val="-19"/>
        </w:rPr>
        <w:t xml:space="preserve"> </w:t>
      </w:r>
      <w:r>
        <w:rPr>
          <w:color w:val="231F20"/>
        </w:rPr>
        <w:t>be</w:t>
      </w:r>
      <w:r>
        <w:rPr>
          <w:color w:val="231F20"/>
          <w:spacing w:val="-19"/>
        </w:rPr>
        <w:t xml:space="preserve"> </w:t>
      </w:r>
      <w:r>
        <w:rPr>
          <w:color w:val="231F20"/>
        </w:rPr>
        <w:t>produced.</w:t>
      </w:r>
    </w:p>
    <w:p w14:paraId="431D0064" w14:textId="77777777" w:rsidR="00674611" w:rsidRDefault="00674611">
      <w:pPr>
        <w:pStyle w:val="BodyText"/>
        <w:spacing w:before="26"/>
      </w:pPr>
    </w:p>
    <w:p w14:paraId="4AA4DDA9" w14:textId="77777777" w:rsidR="00674611" w:rsidRDefault="00F77B18">
      <w:pPr>
        <w:pStyle w:val="BodyText"/>
        <w:spacing w:line="259" w:lineRule="auto"/>
        <w:ind w:left="337" w:right="516"/>
      </w:pPr>
      <w:r>
        <w:rPr>
          <w:noProof/>
        </w:rPr>
        <mc:AlternateContent>
          <mc:Choice Requires="wpg">
            <w:drawing>
              <wp:anchor distT="0" distB="0" distL="0" distR="0" simplePos="0" relativeHeight="482805760" behindDoc="1" locked="0" layoutInCell="1" allowOverlap="1" wp14:anchorId="361A4DAB" wp14:editId="2A225930">
                <wp:simplePos x="0" y="0"/>
                <wp:positionH relativeFrom="page">
                  <wp:posOffset>251993</wp:posOffset>
                </wp:positionH>
                <wp:positionV relativeFrom="paragraph">
                  <wp:posOffset>-1070932</wp:posOffset>
                </wp:positionV>
                <wp:extent cx="7056120" cy="6228080"/>
                <wp:effectExtent l="0" t="0" r="0" b="0"/>
                <wp:wrapNone/>
                <wp:docPr id="1472" name="Group 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6120" cy="6228080"/>
                          <a:chOff x="0" y="0"/>
                          <a:chExt cx="7056120" cy="6228080"/>
                        </a:xfrm>
                      </wpg:grpSpPr>
                      <wps:wsp>
                        <wps:cNvPr id="1473" name="Graphic 1473"/>
                        <wps:cNvSpPr/>
                        <wps:spPr>
                          <a:xfrm>
                            <a:off x="0" y="0"/>
                            <a:ext cx="7056120" cy="6228080"/>
                          </a:xfrm>
                          <a:custGeom>
                            <a:avLst/>
                            <a:gdLst/>
                            <a:ahLst/>
                            <a:cxnLst/>
                            <a:rect l="l" t="t" r="r" b="b"/>
                            <a:pathLst>
                              <a:path w="7056120" h="6228080">
                                <a:moveTo>
                                  <a:pt x="7056005" y="0"/>
                                </a:moveTo>
                                <a:lnTo>
                                  <a:pt x="0" y="0"/>
                                </a:lnTo>
                                <a:lnTo>
                                  <a:pt x="0" y="6228003"/>
                                </a:lnTo>
                                <a:lnTo>
                                  <a:pt x="7056005" y="6228003"/>
                                </a:lnTo>
                                <a:lnTo>
                                  <a:pt x="7056005" y="0"/>
                                </a:lnTo>
                                <a:close/>
                              </a:path>
                            </a:pathLst>
                          </a:custGeom>
                          <a:solidFill>
                            <a:srgbClr val="EADFE6"/>
                          </a:solidFill>
                        </wps:spPr>
                        <wps:bodyPr wrap="square" lIns="0" tIns="0" rIns="0" bIns="0" rtlCol="0">
                          <a:prstTxWarp prst="textNoShape">
                            <a:avLst/>
                          </a:prstTxWarp>
                          <a:noAutofit/>
                        </wps:bodyPr>
                      </wps:wsp>
                      <wps:wsp>
                        <wps:cNvPr id="1474" name="Graphic 1474"/>
                        <wps:cNvSpPr/>
                        <wps:spPr>
                          <a:xfrm>
                            <a:off x="255181" y="1047064"/>
                            <a:ext cx="2693670" cy="1433830"/>
                          </a:xfrm>
                          <a:custGeom>
                            <a:avLst/>
                            <a:gdLst/>
                            <a:ahLst/>
                            <a:cxnLst/>
                            <a:rect l="l" t="t" r="r" b="b"/>
                            <a:pathLst>
                              <a:path w="2693670" h="1433830">
                                <a:moveTo>
                                  <a:pt x="2693657" y="0"/>
                                </a:moveTo>
                                <a:lnTo>
                                  <a:pt x="0" y="0"/>
                                </a:lnTo>
                                <a:lnTo>
                                  <a:pt x="0" y="1433652"/>
                                </a:lnTo>
                                <a:lnTo>
                                  <a:pt x="2693657" y="1433652"/>
                                </a:lnTo>
                                <a:lnTo>
                                  <a:pt x="2693657" y="0"/>
                                </a:lnTo>
                                <a:close/>
                              </a:path>
                            </a:pathLst>
                          </a:custGeom>
                          <a:ln w="6350">
                            <a:solidFill>
                              <a:srgbClr val="231F20"/>
                            </a:solidFill>
                            <a:prstDash val="solid"/>
                          </a:ln>
                        </wps:spPr>
                        <wps:bodyPr wrap="square" lIns="0" tIns="0" rIns="0" bIns="0" rtlCol="0">
                          <a:prstTxWarp prst="textNoShape">
                            <a:avLst/>
                          </a:prstTxWarp>
                          <a:noAutofit/>
                        </wps:bodyPr>
                      </wps:wsp>
                      <wps:wsp>
                        <wps:cNvPr id="1475" name="Graphic 1475"/>
                        <wps:cNvSpPr/>
                        <wps:spPr>
                          <a:xfrm>
                            <a:off x="358749" y="1280990"/>
                            <a:ext cx="2593340" cy="1203325"/>
                          </a:xfrm>
                          <a:custGeom>
                            <a:avLst/>
                            <a:gdLst/>
                            <a:ahLst/>
                            <a:cxnLst/>
                            <a:rect l="l" t="t" r="r" b="b"/>
                            <a:pathLst>
                              <a:path w="2593340" h="1203325">
                                <a:moveTo>
                                  <a:pt x="2521254" y="0"/>
                                </a:moveTo>
                                <a:lnTo>
                                  <a:pt x="2593251" y="0"/>
                                </a:lnTo>
                              </a:path>
                              <a:path w="2593340" h="1203325">
                                <a:moveTo>
                                  <a:pt x="2521254" y="240563"/>
                                </a:moveTo>
                                <a:lnTo>
                                  <a:pt x="2593251" y="240563"/>
                                </a:lnTo>
                              </a:path>
                              <a:path w="2593340" h="1203325">
                                <a:moveTo>
                                  <a:pt x="2521254" y="481126"/>
                                </a:moveTo>
                                <a:lnTo>
                                  <a:pt x="2593251" y="481126"/>
                                </a:lnTo>
                              </a:path>
                              <a:path w="2593340" h="1203325">
                                <a:moveTo>
                                  <a:pt x="2521254" y="721677"/>
                                </a:moveTo>
                                <a:lnTo>
                                  <a:pt x="2593251" y="721677"/>
                                </a:lnTo>
                              </a:path>
                              <a:path w="2593340" h="1203325">
                                <a:moveTo>
                                  <a:pt x="2521254" y="961224"/>
                                </a:moveTo>
                                <a:lnTo>
                                  <a:pt x="2593251" y="961224"/>
                                </a:lnTo>
                              </a:path>
                              <a:path w="2593340" h="1203325">
                                <a:moveTo>
                                  <a:pt x="2482837" y="1130896"/>
                                </a:moveTo>
                                <a:lnTo>
                                  <a:pt x="2482837" y="1202893"/>
                                </a:lnTo>
                              </a:path>
                              <a:path w="2593340" h="1203325">
                                <a:moveTo>
                                  <a:pt x="2291537" y="1130896"/>
                                </a:moveTo>
                                <a:lnTo>
                                  <a:pt x="2291537" y="1202893"/>
                                </a:lnTo>
                              </a:path>
                              <a:path w="2593340" h="1203325">
                                <a:moveTo>
                                  <a:pt x="2100224" y="1130896"/>
                                </a:moveTo>
                                <a:lnTo>
                                  <a:pt x="2100224" y="1202893"/>
                                </a:lnTo>
                              </a:path>
                              <a:path w="2593340" h="1203325">
                                <a:moveTo>
                                  <a:pt x="1909749" y="1130896"/>
                                </a:moveTo>
                                <a:lnTo>
                                  <a:pt x="1909749" y="1202893"/>
                                </a:lnTo>
                              </a:path>
                              <a:path w="2593340" h="1203325">
                                <a:moveTo>
                                  <a:pt x="1718449" y="1130896"/>
                                </a:moveTo>
                                <a:lnTo>
                                  <a:pt x="1718449" y="1202893"/>
                                </a:lnTo>
                              </a:path>
                              <a:path w="2593340" h="1203325">
                                <a:moveTo>
                                  <a:pt x="1527962" y="1130896"/>
                                </a:moveTo>
                                <a:lnTo>
                                  <a:pt x="1527962" y="1202893"/>
                                </a:lnTo>
                              </a:path>
                              <a:path w="2593340" h="1203325">
                                <a:moveTo>
                                  <a:pt x="1336662" y="1130896"/>
                                </a:moveTo>
                                <a:lnTo>
                                  <a:pt x="1336662" y="1202893"/>
                                </a:lnTo>
                              </a:path>
                              <a:path w="2593340" h="1203325">
                                <a:moveTo>
                                  <a:pt x="1146175" y="1130896"/>
                                </a:moveTo>
                                <a:lnTo>
                                  <a:pt x="1146175" y="1202893"/>
                                </a:lnTo>
                              </a:path>
                              <a:path w="2593340" h="1203325">
                                <a:moveTo>
                                  <a:pt x="954874" y="1130896"/>
                                </a:moveTo>
                                <a:lnTo>
                                  <a:pt x="954874" y="1202893"/>
                                </a:lnTo>
                              </a:path>
                              <a:path w="2593340" h="1203325">
                                <a:moveTo>
                                  <a:pt x="764387" y="1130896"/>
                                </a:moveTo>
                                <a:lnTo>
                                  <a:pt x="764387" y="1202893"/>
                                </a:lnTo>
                              </a:path>
                              <a:path w="2593340" h="1203325">
                                <a:moveTo>
                                  <a:pt x="573087" y="1130896"/>
                                </a:moveTo>
                                <a:lnTo>
                                  <a:pt x="573087" y="1202893"/>
                                </a:lnTo>
                              </a:path>
                              <a:path w="2593340" h="1203325">
                                <a:moveTo>
                                  <a:pt x="381787" y="1130896"/>
                                </a:moveTo>
                                <a:lnTo>
                                  <a:pt x="381787" y="1202893"/>
                                </a:lnTo>
                              </a:path>
                              <a:path w="2593340" h="1203325">
                                <a:moveTo>
                                  <a:pt x="191300" y="1130896"/>
                                </a:moveTo>
                                <a:lnTo>
                                  <a:pt x="191300" y="1202893"/>
                                </a:lnTo>
                              </a:path>
                              <a:path w="2593340" h="1203325">
                                <a:moveTo>
                                  <a:pt x="0" y="1130896"/>
                                </a:moveTo>
                                <a:lnTo>
                                  <a:pt x="0" y="1202893"/>
                                </a:lnTo>
                              </a:path>
                            </a:pathLst>
                          </a:custGeom>
                          <a:ln w="6350">
                            <a:solidFill>
                              <a:srgbClr val="231F20"/>
                            </a:solidFill>
                            <a:prstDash val="solid"/>
                          </a:ln>
                        </wps:spPr>
                        <wps:bodyPr wrap="square" lIns="0" tIns="0" rIns="0" bIns="0" rtlCol="0">
                          <a:prstTxWarp prst="textNoShape">
                            <a:avLst/>
                          </a:prstTxWarp>
                          <a:noAutofit/>
                        </wps:bodyPr>
                      </wps:wsp>
                      <wps:wsp>
                        <wps:cNvPr id="1476" name="Graphic 1476"/>
                        <wps:cNvSpPr/>
                        <wps:spPr>
                          <a:xfrm>
                            <a:off x="477288" y="1490708"/>
                            <a:ext cx="2364740" cy="840740"/>
                          </a:xfrm>
                          <a:custGeom>
                            <a:avLst/>
                            <a:gdLst/>
                            <a:ahLst/>
                            <a:cxnLst/>
                            <a:rect l="l" t="t" r="r" b="b"/>
                            <a:pathLst>
                              <a:path w="2364740" h="840740">
                                <a:moveTo>
                                  <a:pt x="0" y="0"/>
                                </a:moveTo>
                                <a:lnTo>
                                  <a:pt x="15532" y="32893"/>
                                </a:lnTo>
                                <a:lnTo>
                                  <a:pt x="31889" y="103835"/>
                                </a:lnTo>
                                <a:lnTo>
                                  <a:pt x="62953" y="132613"/>
                                </a:lnTo>
                                <a:lnTo>
                                  <a:pt x="134899" y="232333"/>
                                </a:lnTo>
                                <a:lnTo>
                                  <a:pt x="230543" y="357759"/>
                                </a:lnTo>
                                <a:lnTo>
                                  <a:pt x="326199" y="422529"/>
                                </a:lnTo>
                                <a:lnTo>
                                  <a:pt x="469265" y="489343"/>
                                </a:lnTo>
                                <a:lnTo>
                                  <a:pt x="660565" y="570560"/>
                                </a:lnTo>
                                <a:lnTo>
                                  <a:pt x="851052" y="629170"/>
                                </a:lnTo>
                                <a:lnTo>
                                  <a:pt x="1137183" y="685698"/>
                                </a:lnTo>
                                <a:lnTo>
                                  <a:pt x="1614627" y="750468"/>
                                </a:lnTo>
                                <a:lnTo>
                                  <a:pt x="2364295" y="840422"/>
                                </a:lnTo>
                              </a:path>
                            </a:pathLst>
                          </a:custGeom>
                          <a:ln w="12700">
                            <a:solidFill>
                              <a:srgbClr val="B01C88"/>
                            </a:solidFill>
                            <a:prstDash val="solid"/>
                          </a:ln>
                        </wps:spPr>
                        <wps:bodyPr wrap="square" lIns="0" tIns="0" rIns="0" bIns="0" rtlCol="0">
                          <a:prstTxWarp prst="textNoShape">
                            <a:avLst/>
                          </a:prstTxWarp>
                          <a:noAutofit/>
                        </wps:bodyPr>
                      </wps:wsp>
                      <wps:wsp>
                        <wps:cNvPr id="1477" name="Graphic 1477"/>
                        <wps:cNvSpPr/>
                        <wps:spPr>
                          <a:xfrm>
                            <a:off x="620362" y="1324169"/>
                            <a:ext cx="2221230" cy="977900"/>
                          </a:xfrm>
                          <a:custGeom>
                            <a:avLst/>
                            <a:gdLst/>
                            <a:ahLst/>
                            <a:cxnLst/>
                            <a:rect l="l" t="t" r="r" b="b"/>
                            <a:pathLst>
                              <a:path w="2221230" h="977900">
                                <a:moveTo>
                                  <a:pt x="0" y="0"/>
                                </a:moveTo>
                                <a:lnTo>
                                  <a:pt x="15532" y="42151"/>
                                </a:lnTo>
                                <a:lnTo>
                                  <a:pt x="31876" y="135699"/>
                                </a:lnTo>
                                <a:lnTo>
                                  <a:pt x="62953" y="168592"/>
                                </a:lnTo>
                                <a:lnTo>
                                  <a:pt x="134899" y="276542"/>
                                </a:lnTo>
                                <a:lnTo>
                                  <a:pt x="230543" y="422516"/>
                                </a:lnTo>
                                <a:lnTo>
                                  <a:pt x="326199" y="501675"/>
                                </a:lnTo>
                                <a:lnTo>
                                  <a:pt x="469265" y="577761"/>
                                </a:lnTo>
                                <a:lnTo>
                                  <a:pt x="659739" y="674395"/>
                                </a:lnTo>
                                <a:lnTo>
                                  <a:pt x="851052" y="741210"/>
                                </a:lnTo>
                                <a:lnTo>
                                  <a:pt x="1137183" y="813181"/>
                                </a:lnTo>
                                <a:lnTo>
                                  <a:pt x="1614639" y="897470"/>
                                </a:lnTo>
                                <a:lnTo>
                                  <a:pt x="2221230" y="977328"/>
                                </a:lnTo>
                              </a:path>
                            </a:pathLst>
                          </a:custGeom>
                          <a:ln w="12699">
                            <a:solidFill>
                              <a:srgbClr val="00568B"/>
                            </a:solidFill>
                            <a:prstDash val="solid"/>
                          </a:ln>
                        </wps:spPr>
                        <wps:bodyPr wrap="square" lIns="0" tIns="0" rIns="0" bIns="0" rtlCol="0">
                          <a:prstTxWarp prst="textNoShape">
                            <a:avLst/>
                          </a:prstTxWarp>
                          <a:noAutofit/>
                        </wps:bodyPr>
                      </wps:wsp>
                      <wps:wsp>
                        <wps:cNvPr id="1478" name="Graphic 1478"/>
                        <wps:cNvSpPr/>
                        <wps:spPr>
                          <a:xfrm>
                            <a:off x="1312195" y="1043882"/>
                            <a:ext cx="1270" cy="1440180"/>
                          </a:xfrm>
                          <a:custGeom>
                            <a:avLst/>
                            <a:gdLst/>
                            <a:ahLst/>
                            <a:cxnLst/>
                            <a:rect l="l" t="t" r="r" b="b"/>
                            <a:pathLst>
                              <a:path h="1440180">
                                <a:moveTo>
                                  <a:pt x="0" y="0"/>
                                </a:moveTo>
                                <a:lnTo>
                                  <a:pt x="0" y="1440002"/>
                                </a:lnTo>
                              </a:path>
                            </a:pathLst>
                          </a:custGeom>
                          <a:ln w="6350">
                            <a:solidFill>
                              <a:srgbClr val="231F20"/>
                            </a:solidFill>
                            <a:prstDash val="dash"/>
                          </a:ln>
                        </wps:spPr>
                        <wps:bodyPr wrap="square" lIns="0" tIns="0" rIns="0" bIns="0" rtlCol="0">
                          <a:prstTxWarp prst="textNoShape">
                            <a:avLst/>
                          </a:prstTxWarp>
                          <a:noAutofit/>
                        </wps:bodyPr>
                      </wps:wsp>
                      <wps:wsp>
                        <wps:cNvPr id="1479" name="Graphic 1479"/>
                        <wps:cNvSpPr/>
                        <wps:spPr>
                          <a:xfrm>
                            <a:off x="252006" y="1280990"/>
                            <a:ext cx="72390" cy="961390"/>
                          </a:xfrm>
                          <a:custGeom>
                            <a:avLst/>
                            <a:gdLst/>
                            <a:ahLst/>
                            <a:cxnLst/>
                            <a:rect l="l" t="t" r="r" b="b"/>
                            <a:pathLst>
                              <a:path w="72390" h="961390">
                                <a:moveTo>
                                  <a:pt x="0" y="0"/>
                                </a:moveTo>
                                <a:lnTo>
                                  <a:pt x="71996" y="0"/>
                                </a:lnTo>
                              </a:path>
                              <a:path w="72390" h="961390">
                                <a:moveTo>
                                  <a:pt x="0" y="240563"/>
                                </a:moveTo>
                                <a:lnTo>
                                  <a:pt x="71996" y="240563"/>
                                </a:lnTo>
                              </a:path>
                              <a:path w="72390" h="961390">
                                <a:moveTo>
                                  <a:pt x="0" y="481126"/>
                                </a:moveTo>
                                <a:lnTo>
                                  <a:pt x="71996" y="481126"/>
                                </a:lnTo>
                              </a:path>
                              <a:path w="72390" h="961390">
                                <a:moveTo>
                                  <a:pt x="0" y="721677"/>
                                </a:moveTo>
                                <a:lnTo>
                                  <a:pt x="71996" y="721677"/>
                                </a:lnTo>
                              </a:path>
                              <a:path w="72390" h="961390">
                                <a:moveTo>
                                  <a:pt x="0" y="961224"/>
                                </a:moveTo>
                                <a:lnTo>
                                  <a:pt x="71996" y="961224"/>
                                </a:lnTo>
                              </a:path>
                            </a:pathLst>
                          </a:custGeom>
                          <a:ln w="6350">
                            <a:solidFill>
                              <a:srgbClr val="231F20"/>
                            </a:solidFill>
                            <a:prstDash val="solid"/>
                          </a:ln>
                        </wps:spPr>
                        <wps:bodyPr wrap="square" lIns="0" tIns="0" rIns="0" bIns="0" rtlCol="0">
                          <a:prstTxWarp prst="textNoShape">
                            <a:avLst/>
                          </a:prstTxWarp>
                          <a:noAutofit/>
                        </wps:bodyPr>
                      </wps:wsp>
                      <wps:wsp>
                        <wps:cNvPr id="1480" name="Graphic 1480"/>
                        <wps:cNvSpPr/>
                        <wps:spPr>
                          <a:xfrm>
                            <a:off x="252006" y="256456"/>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wpg:wgp>
                  </a:graphicData>
                </a:graphic>
              </wp:anchor>
            </w:drawing>
          </mc:Choice>
          <mc:Fallback>
            <w:pict>
              <v:group w14:anchorId="6F1F2BE6" id="Group 1472" o:spid="_x0000_s1026" style="position:absolute;margin-left:19.85pt;margin-top:-84.35pt;width:555.6pt;height:490.4pt;z-index:-20510720;mso-wrap-distance-left:0;mso-wrap-distance-right:0;mso-position-horizontal-relative:page" coordsize="70561,6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">
                <v:shape id="Graphic 1473" o:spid="_x0000_s1027" style="position:absolute;width:70561;height:62280;visibility:visible;mso-wrap-style:square;v-text-anchor:top" coordsize="7056120,622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" path="m7056005,l,,,6228003r7056005,l7056005,xe" fillcolor="#eadfe6" stroked="f">
                  <v:path arrowok="t"/>
                </v:shape>
                <v:shape id="Graphic 1474" o:spid="_x0000_s1028" style="position:absolute;left:2551;top:10470;width:26937;height:14338;visibility:visible;mso-wrap-style:square;v-text-anchor:top" coordsize="2693670,1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" path="m2693657,l,,,1433652r2693657,l2693657,xe" filled="f" strokecolor="#231f20" strokeweight=".5pt">
                  <v:path arrowok="t"/>
                </v:shape>
                <v:shape id="Graphic 1475" o:spid="_x0000_s1029" style="position:absolute;left:3587;top:12809;width:25933;height:12034;visibility:visible;mso-wrap-style:square;v-text-anchor:top" coordsize="2593340,120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" path="m2521254,r71997,em2521254,240563r71997,em2521254,481126r71997,em2521254,721677r71997,em2521254,961224r71997,em2482837,1130896r,71997em2291537,1130896r,71997em2100224,1130896r,71997em1909749,1130896r,71997em1718449,1130896r,71997em1527962,1130896r,71997em1336662,1130896r,71997em1146175,1130896r,71997em954874,1130896r,71997em764387,1130896r,71997em573087,1130896r,71997em381787,1130896r,71997em191300,1130896r,71997em,1130896r,71997e" filled="f" strokecolor="#231f20" strokeweight=".5pt">
                  <v:path arrowok="t"/>
                </v:shape>
                <v:shape id="Graphic 1476" o:spid="_x0000_s1030" style="position:absolute;left:4772;top:14907;width:23648;height:8407;visibility:visible;mso-wrap-style:square;v-text-anchor:top" coordsize="2364740,8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" path="m,l15532,32893r16357,70942l62953,132613r71946,99720l230543,357759r95656,64770l469265,489343r191300,81217l851052,629170r286131,56528l1614627,750468r749668,89954e" filled="f" strokecolor="#b01c88" strokeweight="1pt">
                  <v:path arrowok="t"/>
                </v:shape>
                <v:shape id="Graphic 1477" o:spid="_x0000_s1031" style="position:absolute;left:6203;top:13241;width:22212;height:9779;visibility:visible;mso-wrap-style:square;v-text-anchor:top" coordsize="2221230,97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" path="m,l15532,42151r16344,93548l62953,168592r71946,107950l230543,422516r95656,79159l469265,577761r190474,96634l851052,741210r286131,71971l1614639,897470r606591,79858e" filled="f" strokecolor="#00568b" strokeweight=".35275mm">
                  <v:path arrowok="t"/>
                </v:shape>
                <v:shape id="Graphic 1478" o:spid="_x0000_s1032" style="position:absolute;left:13121;top:10438;width:13;height:14402;visibility:visible;mso-wrap-style:square;v-text-anchor:top" coordsize="127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" path="m,l,1440002e" filled="f" strokecolor="#231f20" strokeweight=".5pt">
                  <v:stroke dashstyle="dash"/>
                  <v:path arrowok="t"/>
                </v:shape>
                <v:shape id="Graphic 1479" o:spid="_x0000_s1033" style="position:absolute;left:2520;top:12809;width:723;height:9614;visibility:visible;mso-wrap-style:square;v-text-anchor:top" coordsize="72390,96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" path="m,l71996,em,240563r71996,em,481126r71996,em,721677r71996,em,961224r71996,e" filled="f" strokecolor="#231f20" strokeweight=".5pt">
                  <v:path arrowok="t"/>
                </v:shape>
                <v:shape id="Graphic 1480" o:spid="_x0000_s1034" style="position:absolute;left:2520;top:2564;width:30962;height:13;visibility:visible;mso-wrap-style:square;v-text-anchor:top" coordsize="309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" path="m,l3096006,e" filled="f" strokecolor="#85266b" strokeweight=".7pt">
                  <v:path arrowok="t"/>
                </v:shape>
                <w10:wrap anchorx="page"/>
              </v:group>
            </w:pict>
          </mc:Fallback>
        </mc:AlternateContent>
      </w:r>
      <w:r>
        <w:rPr>
          <w:color w:val="231F20"/>
          <w:w w:val="90"/>
        </w:rPr>
        <w:t>Once</w:t>
      </w:r>
      <w:r>
        <w:rPr>
          <w:color w:val="231F20"/>
          <w:spacing w:val="-5"/>
          <w:w w:val="90"/>
        </w:rPr>
        <w:t xml:space="preserve"> </w:t>
      </w:r>
      <w:r>
        <w:rPr>
          <w:color w:val="231F20"/>
          <w:w w:val="90"/>
        </w:rPr>
        <w:t>a</w:t>
      </w:r>
      <w:r>
        <w:rPr>
          <w:color w:val="231F20"/>
          <w:spacing w:val="-5"/>
          <w:w w:val="90"/>
        </w:rPr>
        <w:t xml:space="preserve"> </w:t>
      </w:r>
      <w:r>
        <w:rPr>
          <w:color w:val="231F20"/>
          <w:w w:val="90"/>
        </w:rPr>
        <w:t>fallback</w:t>
      </w:r>
      <w:r>
        <w:rPr>
          <w:color w:val="231F20"/>
          <w:spacing w:val="-5"/>
          <w:w w:val="90"/>
        </w:rPr>
        <w:t xml:space="preserve"> </w:t>
      </w:r>
      <w:r>
        <w:rPr>
          <w:color w:val="231F20"/>
          <w:w w:val="90"/>
        </w:rPr>
        <w:t>rate</w:t>
      </w:r>
      <w:r>
        <w:rPr>
          <w:color w:val="231F20"/>
          <w:spacing w:val="-5"/>
          <w:w w:val="90"/>
        </w:rPr>
        <w:t xml:space="preserve"> </w:t>
      </w:r>
      <w:r>
        <w:rPr>
          <w:color w:val="231F20"/>
          <w:w w:val="90"/>
        </w:rPr>
        <w:t>is</w:t>
      </w:r>
      <w:r>
        <w:rPr>
          <w:color w:val="231F20"/>
          <w:spacing w:val="-5"/>
          <w:w w:val="90"/>
        </w:rPr>
        <w:t xml:space="preserve"> </w:t>
      </w:r>
      <w:r>
        <w:rPr>
          <w:color w:val="231F20"/>
          <w:w w:val="90"/>
        </w:rPr>
        <w:t>agreed,</w:t>
      </w:r>
      <w:r>
        <w:rPr>
          <w:color w:val="231F20"/>
          <w:spacing w:val="-5"/>
          <w:w w:val="90"/>
        </w:rPr>
        <w:t xml:space="preserve"> </w:t>
      </w:r>
      <w:r>
        <w:rPr>
          <w:color w:val="231F20"/>
          <w:w w:val="90"/>
        </w:rPr>
        <w:t>the</w:t>
      </w:r>
      <w:r>
        <w:rPr>
          <w:color w:val="231F20"/>
          <w:spacing w:val="-5"/>
          <w:w w:val="90"/>
        </w:rPr>
        <w:t xml:space="preserve"> </w:t>
      </w:r>
      <w:r>
        <w:rPr>
          <w:color w:val="231F20"/>
          <w:w w:val="90"/>
        </w:rPr>
        <w:t>aim</w:t>
      </w:r>
      <w:r>
        <w:rPr>
          <w:color w:val="231F20"/>
          <w:spacing w:val="-5"/>
          <w:w w:val="90"/>
        </w:rPr>
        <w:t xml:space="preserve"> </w:t>
      </w:r>
      <w:r>
        <w:rPr>
          <w:color w:val="231F20"/>
          <w:w w:val="90"/>
        </w:rPr>
        <w:t>would</w:t>
      </w:r>
      <w:r>
        <w:rPr>
          <w:color w:val="231F20"/>
          <w:spacing w:val="-5"/>
          <w:w w:val="90"/>
        </w:rPr>
        <w:t xml:space="preserve"> </w:t>
      </w:r>
      <w:r>
        <w:rPr>
          <w:color w:val="231F20"/>
          <w:w w:val="90"/>
        </w:rPr>
        <w:t>be</w:t>
      </w:r>
      <w:r>
        <w:rPr>
          <w:color w:val="231F20"/>
          <w:spacing w:val="-5"/>
          <w:w w:val="90"/>
        </w:rPr>
        <w:t xml:space="preserve"> </w:t>
      </w:r>
      <w:r>
        <w:rPr>
          <w:color w:val="231F20"/>
          <w:w w:val="90"/>
        </w:rPr>
        <w:t>to</w:t>
      </w:r>
      <w:r>
        <w:rPr>
          <w:color w:val="231F20"/>
          <w:spacing w:val="-5"/>
          <w:w w:val="90"/>
        </w:rPr>
        <w:t xml:space="preserve"> </w:t>
      </w:r>
      <w:r>
        <w:rPr>
          <w:color w:val="231F20"/>
          <w:w w:val="90"/>
        </w:rPr>
        <w:t xml:space="preserve">implement </w:t>
      </w:r>
      <w:r>
        <w:rPr>
          <w:color w:val="231F20"/>
          <w:spacing w:val="-4"/>
        </w:rPr>
        <w:t>it</w:t>
      </w:r>
      <w:r>
        <w:rPr>
          <w:color w:val="231F20"/>
          <w:spacing w:val="-18"/>
        </w:rPr>
        <w:t xml:space="preserve"> </w:t>
      </w:r>
      <w:r>
        <w:rPr>
          <w:color w:val="231F20"/>
          <w:spacing w:val="-4"/>
        </w:rPr>
        <w:t>in</w:t>
      </w:r>
      <w:r>
        <w:rPr>
          <w:color w:val="231F20"/>
          <w:spacing w:val="-18"/>
        </w:rPr>
        <w:t xml:space="preserve"> </w:t>
      </w:r>
      <w:r>
        <w:rPr>
          <w:color w:val="231F20"/>
          <w:spacing w:val="-4"/>
        </w:rPr>
        <w:t>new</w:t>
      </w:r>
      <w:r>
        <w:rPr>
          <w:color w:val="231F20"/>
          <w:spacing w:val="-18"/>
        </w:rPr>
        <w:t xml:space="preserve"> </w:t>
      </w:r>
      <w:r>
        <w:rPr>
          <w:color w:val="231F20"/>
          <w:spacing w:val="-4"/>
        </w:rPr>
        <w:t>derivatives</w:t>
      </w:r>
      <w:r>
        <w:rPr>
          <w:color w:val="231F20"/>
          <w:spacing w:val="-18"/>
        </w:rPr>
        <w:t xml:space="preserve"> </w:t>
      </w:r>
      <w:r>
        <w:rPr>
          <w:color w:val="231F20"/>
          <w:spacing w:val="-4"/>
        </w:rPr>
        <w:t>contracts,</w:t>
      </w:r>
      <w:r>
        <w:rPr>
          <w:color w:val="231F20"/>
          <w:spacing w:val="-18"/>
        </w:rPr>
        <w:t xml:space="preserve"> </w:t>
      </w:r>
      <w:r>
        <w:rPr>
          <w:color w:val="231F20"/>
          <w:spacing w:val="-4"/>
        </w:rPr>
        <w:t>and</w:t>
      </w:r>
      <w:r>
        <w:rPr>
          <w:color w:val="231F20"/>
          <w:spacing w:val="-18"/>
        </w:rPr>
        <w:t xml:space="preserve"> </w:t>
      </w:r>
      <w:r>
        <w:rPr>
          <w:color w:val="231F20"/>
          <w:spacing w:val="-4"/>
        </w:rPr>
        <w:t>also</w:t>
      </w:r>
      <w:r>
        <w:rPr>
          <w:color w:val="231F20"/>
          <w:spacing w:val="-18"/>
        </w:rPr>
        <w:t xml:space="preserve"> </w:t>
      </w:r>
      <w:r>
        <w:rPr>
          <w:color w:val="231F20"/>
          <w:spacing w:val="-4"/>
        </w:rPr>
        <w:t>to</w:t>
      </w:r>
      <w:r>
        <w:rPr>
          <w:color w:val="231F20"/>
          <w:spacing w:val="-18"/>
        </w:rPr>
        <w:t xml:space="preserve"> </w:t>
      </w:r>
      <w:r>
        <w:rPr>
          <w:color w:val="231F20"/>
          <w:spacing w:val="-4"/>
        </w:rPr>
        <w:t>amend</w:t>
      </w:r>
      <w:r>
        <w:rPr>
          <w:color w:val="231F20"/>
          <w:spacing w:val="-18"/>
        </w:rPr>
        <w:t xml:space="preserve"> </w:t>
      </w:r>
      <w:r>
        <w:rPr>
          <w:color w:val="231F20"/>
          <w:spacing w:val="-4"/>
        </w:rPr>
        <w:t xml:space="preserve">existing </w:t>
      </w:r>
      <w:r>
        <w:rPr>
          <w:color w:val="231F20"/>
          <w:spacing w:val="-2"/>
        </w:rPr>
        <w:t>contracts.</w:t>
      </w:r>
    </w:p>
    <w:p w14:paraId="31D8745D" w14:textId="77777777" w:rsidR="00674611" w:rsidRDefault="00674611">
      <w:pPr>
        <w:pStyle w:val="BodyText"/>
        <w:spacing w:before="16"/>
      </w:pPr>
    </w:p>
    <w:p w14:paraId="57F4D0B3" w14:textId="77777777" w:rsidR="00674611" w:rsidRDefault="00F77B18">
      <w:pPr>
        <w:pStyle w:val="BodyText"/>
        <w:spacing w:line="259" w:lineRule="auto"/>
        <w:ind w:left="337" w:right="516"/>
      </w:pPr>
      <w:r>
        <w:rPr>
          <w:color w:val="231F20"/>
          <w:spacing w:val="-4"/>
        </w:rPr>
        <w:t>Such</w:t>
      </w:r>
      <w:r>
        <w:rPr>
          <w:color w:val="231F20"/>
          <w:spacing w:val="-18"/>
        </w:rPr>
        <w:t xml:space="preserve"> </w:t>
      </w:r>
      <w:r>
        <w:rPr>
          <w:color w:val="231F20"/>
          <w:spacing w:val="-4"/>
        </w:rPr>
        <w:t>fallbacks</w:t>
      </w:r>
      <w:r>
        <w:rPr>
          <w:color w:val="231F20"/>
          <w:spacing w:val="-18"/>
        </w:rPr>
        <w:t xml:space="preserve"> </w:t>
      </w:r>
      <w:r>
        <w:rPr>
          <w:color w:val="231F20"/>
          <w:spacing w:val="-4"/>
        </w:rPr>
        <w:t>are</w:t>
      </w:r>
      <w:r>
        <w:rPr>
          <w:color w:val="231F20"/>
          <w:spacing w:val="-18"/>
        </w:rPr>
        <w:t xml:space="preserve"> </w:t>
      </w:r>
      <w:r>
        <w:rPr>
          <w:color w:val="231F20"/>
          <w:spacing w:val="-4"/>
        </w:rPr>
        <w:t>not</w:t>
      </w:r>
      <w:r>
        <w:rPr>
          <w:color w:val="231F20"/>
          <w:spacing w:val="-18"/>
        </w:rPr>
        <w:t xml:space="preserve"> </w:t>
      </w:r>
      <w:r>
        <w:rPr>
          <w:color w:val="231F20"/>
          <w:spacing w:val="-4"/>
        </w:rPr>
        <w:t>intended</w:t>
      </w:r>
      <w:r>
        <w:rPr>
          <w:color w:val="231F20"/>
          <w:spacing w:val="-18"/>
        </w:rPr>
        <w:t xml:space="preserve"> </w:t>
      </w:r>
      <w:r>
        <w:rPr>
          <w:color w:val="231F20"/>
          <w:spacing w:val="-4"/>
        </w:rPr>
        <w:t>as</w:t>
      </w:r>
      <w:r>
        <w:rPr>
          <w:color w:val="231F20"/>
          <w:spacing w:val="-18"/>
        </w:rPr>
        <w:t xml:space="preserve"> </w:t>
      </w:r>
      <w:r>
        <w:rPr>
          <w:color w:val="231F20"/>
          <w:spacing w:val="-4"/>
        </w:rPr>
        <w:t>a</w:t>
      </w:r>
      <w:r>
        <w:rPr>
          <w:color w:val="231F20"/>
          <w:spacing w:val="-18"/>
        </w:rPr>
        <w:t xml:space="preserve"> </w:t>
      </w:r>
      <w:r>
        <w:rPr>
          <w:color w:val="231F20"/>
          <w:spacing w:val="-4"/>
        </w:rPr>
        <w:t>substitute</w:t>
      </w:r>
      <w:r>
        <w:rPr>
          <w:color w:val="231F20"/>
          <w:spacing w:val="-18"/>
        </w:rPr>
        <w:t xml:space="preserve"> </w:t>
      </w:r>
      <w:r>
        <w:rPr>
          <w:color w:val="231F20"/>
          <w:spacing w:val="-4"/>
        </w:rPr>
        <w:t>for</w:t>
      </w:r>
      <w:r>
        <w:rPr>
          <w:color w:val="231F20"/>
          <w:spacing w:val="-18"/>
        </w:rPr>
        <w:t xml:space="preserve"> </w:t>
      </w:r>
      <w:r>
        <w:rPr>
          <w:color w:val="231F20"/>
          <w:spacing w:val="-4"/>
        </w:rPr>
        <w:t>the conversion</w:t>
      </w:r>
      <w:r>
        <w:rPr>
          <w:color w:val="231F20"/>
          <w:spacing w:val="-18"/>
        </w:rPr>
        <w:t xml:space="preserve"> </w:t>
      </w:r>
      <w:r>
        <w:rPr>
          <w:color w:val="231F20"/>
          <w:spacing w:val="-4"/>
        </w:rPr>
        <w:t>of</w:t>
      </w:r>
      <w:r>
        <w:rPr>
          <w:color w:val="231F20"/>
          <w:spacing w:val="-18"/>
        </w:rPr>
        <w:t xml:space="preserve"> </w:t>
      </w:r>
      <w:r>
        <w:rPr>
          <w:color w:val="231F20"/>
          <w:spacing w:val="-4"/>
        </w:rPr>
        <w:t>existing</w:t>
      </w:r>
      <w:r>
        <w:rPr>
          <w:color w:val="231F20"/>
          <w:spacing w:val="-18"/>
        </w:rPr>
        <w:t xml:space="preserve"> </w:t>
      </w:r>
      <w:r>
        <w:rPr>
          <w:color w:val="231F20"/>
          <w:spacing w:val="-4"/>
        </w:rPr>
        <w:t>contracts</w:t>
      </w:r>
      <w:r>
        <w:rPr>
          <w:color w:val="231F20"/>
          <w:spacing w:val="-18"/>
        </w:rPr>
        <w:t xml:space="preserve"> </w:t>
      </w:r>
      <w:r>
        <w:rPr>
          <w:color w:val="231F20"/>
          <w:spacing w:val="-4"/>
        </w:rPr>
        <w:t>before</w:t>
      </w:r>
      <w:r>
        <w:rPr>
          <w:color w:val="231F20"/>
          <w:spacing w:val="-18"/>
        </w:rPr>
        <w:t xml:space="preserve"> </w:t>
      </w:r>
      <w:r>
        <w:rPr>
          <w:color w:val="231F20"/>
          <w:spacing w:val="-4"/>
        </w:rPr>
        <w:t>Libor</w:t>
      </w:r>
      <w:r>
        <w:rPr>
          <w:color w:val="231F20"/>
          <w:spacing w:val="-18"/>
        </w:rPr>
        <w:t xml:space="preserve"> </w:t>
      </w:r>
      <w:r>
        <w:rPr>
          <w:color w:val="231F20"/>
          <w:spacing w:val="-4"/>
        </w:rPr>
        <w:t xml:space="preserve">becomes </w:t>
      </w:r>
      <w:r>
        <w:rPr>
          <w:color w:val="231F20"/>
          <w:w w:val="90"/>
        </w:rPr>
        <w:t>unavailable.</w:t>
      </w:r>
      <w:r>
        <w:rPr>
          <w:color w:val="231F20"/>
          <w:spacing w:val="-6"/>
          <w:w w:val="90"/>
        </w:rPr>
        <w:t xml:space="preserve"> </w:t>
      </w:r>
      <w:r>
        <w:rPr>
          <w:color w:val="231F20"/>
          <w:w w:val="90"/>
        </w:rPr>
        <w:t>Instead</w:t>
      </w:r>
      <w:r>
        <w:rPr>
          <w:color w:val="231F20"/>
          <w:spacing w:val="-6"/>
          <w:w w:val="90"/>
        </w:rPr>
        <w:t xml:space="preserve"> </w:t>
      </w:r>
      <w:r>
        <w:rPr>
          <w:color w:val="231F20"/>
          <w:w w:val="90"/>
        </w:rPr>
        <w:t>the</w:t>
      </w:r>
      <w:r>
        <w:rPr>
          <w:color w:val="231F20"/>
          <w:spacing w:val="-6"/>
          <w:w w:val="90"/>
        </w:rPr>
        <w:t xml:space="preserve"> </w:t>
      </w:r>
      <w:r>
        <w:rPr>
          <w:color w:val="231F20"/>
          <w:w w:val="90"/>
        </w:rPr>
        <w:t>implementation</w:t>
      </w:r>
      <w:r>
        <w:rPr>
          <w:color w:val="231F20"/>
          <w:spacing w:val="-6"/>
          <w:w w:val="90"/>
        </w:rPr>
        <w:t xml:space="preserve"> </w:t>
      </w:r>
      <w:r>
        <w:rPr>
          <w:color w:val="231F20"/>
          <w:w w:val="90"/>
        </w:rPr>
        <w:t>of</w:t>
      </w:r>
      <w:r>
        <w:rPr>
          <w:color w:val="231F20"/>
          <w:spacing w:val="-6"/>
          <w:w w:val="90"/>
        </w:rPr>
        <w:t xml:space="preserve"> </w:t>
      </w:r>
      <w:r>
        <w:rPr>
          <w:color w:val="231F20"/>
          <w:w w:val="90"/>
        </w:rPr>
        <w:t>fallback</w:t>
      </w:r>
      <w:r>
        <w:rPr>
          <w:color w:val="231F20"/>
          <w:spacing w:val="-6"/>
          <w:w w:val="90"/>
        </w:rPr>
        <w:t xml:space="preserve"> </w:t>
      </w:r>
      <w:r>
        <w:rPr>
          <w:color w:val="231F20"/>
          <w:w w:val="90"/>
        </w:rPr>
        <w:t>clauses</w:t>
      </w:r>
      <w:r>
        <w:rPr>
          <w:color w:val="231F20"/>
          <w:spacing w:val="-6"/>
          <w:w w:val="90"/>
        </w:rPr>
        <w:t xml:space="preserve"> </w:t>
      </w:r>
      <w:r>
        <w:rPr>
          <w:color w:val="231F20"/>
          <w:w w:val="90"/>
        </w:rPr>
        <w:t xml:space="preserve">in </w:t>
      </w:r>
      <w:r>
        <w:rPr>
          <w:color w:val="231F20"/>
          <w:spacing w:val="-4"/>
        </w:rPr>
        <w:t>new</w:t>
      </w:r>
      <w:r>
        <w:rPr>
          <w:color w:val="231F20"/>
          <w:spacing w:val="-18"/>
        </w:rPr>
        <w:t xml:space="preserve"> </w:t>
      </w:r>
      <w:r>
        <w:rPr>
          <w:color w:val="231F20"/>
          <w:spacing w:val="-4"/>
        </w:rPr>
        <w:t>and</w:t>
      </w:r>
      <w:r>
        <w:rPr>
          <w:color w:val="231F20"/>
          <w:spacing w:val="-18"/>
        </w:rPr>
        <w:t xml:space="preserve"> </w:t>
      </w:r>
      <w:r>
        <w:rPr>
          <w:color w:val="231F20"/>
          <w:spacing w:val="-4"/>
        </w:rPr>
        <w:t>existing</w:t>
      </w:r>
      <w:r>
        <w:rPr>
          <w:color w:val="231F20"/>
          <w:spacing w:val="-18"/>
        </w:rPr>
        <w:t xml:space="preserve"> </w:t>
      </w:r>
      <w:r>
        <w:rPr>
          <w:color w:val="231F20"/>
          <w:spacing w:val="-4"/>
        </w:rPr>
        <w:t>contracts</w:t>
      </w:r>
      <w:r>
        <w:rPr>
          <w:color w:val="231F20"/>
          <w:spacing w:val="-18"/>
        </w:rPr>
        <w:t xml:space="preserve"> </w:t>
      </w:r>
      <w:r>
        <w:rPr>
          <w:color w:val="231F20"/>
          <w:spacing w:val="-4"/>
        </w:rPr>
        <w:t>is</w:t>
      </w:r>
      <w:r>
        <w:rPr>
          <w:color w:val="231F20"/>
          <w:spacing w:val="-18"/>
        </w:rPr>
        <w:t xml:space="preserve"> </w:t>
      </w:r>
      <w:r>
        <w:rPr>
          <w:color w:val="231F20"/>
          <w:spacing w:val="-4"/>
        </w:rPr>
        <w:t>a</w:t>
      </w:r>
      <w:r>
        <w:rPr>
          <w:color w:val="231F20"/>
          <w:spacing w:val="-18"/>
        </w:rPr>
        <w:t xml:space="preserve"> </w:t>
      </w:r>
      <w:r>
        <w:rPr>
          <w:color w:val="231F20"/>
          <w:spacing w:val="-4"/>
        </w:rPr>
        <w:t>backstop</w:t>
      </w:r>
      <w:r>
        <w:rPr>
          <w:color w:val="231F20"/>
          <w:spacing w:val="-18"/>
        </w:rPr>
        <w:t xml:space="preserve"> </w:t>
      </w:r>
      <w:r>
        <w:rPr>
          <w:color w:val="231F20"/>
          <w:spacing w:val="-4"/>
        </w:rPr>
        <w:t>to</w:t>
      </w:r>
      <w:r>
        <w:rPr>
          <w:color w:val="231F20"/>
          <w:spacing w:val="-18"/>
        </w:rPr>
        <w:t xml:space="preserve"> </w:t>
      </w:r>
      <w:r>
        <w:rPr>
          <w:color w:val="231F20"/>
          <w:spacing w:val="-4"/>
        </w:rPr>
        <w:t>mitigate</w:t>
      </w:r>
      <w:r>
        <w:rPr>
          <w:color w:val="231F20"/>
          <w:spacing w:val="-18"/>
        </w:rPr>
        <w:t xml:space="preserve"> </w:t>
      </w:r>
      <w:r>
        <w:rPr>
          <w:color w:val="231F20"/>
          <w:spacing w:val="-4"/>
        </w:rPr>
        <w:t xml:space="preserve">the </w:t>
      </w:r>
      <w:r>
        <w:rPr>
          <w:color w:val="231F20"/>
          <w:spacing w:val="-2"/>
        </w:rPr>
        <w:t>largest</w:t>
      </w:r>
      <w:r>
        <w:rPr>
          <w:color w:val="231F20"/>
          <w:spacing w:val="-16"/>
        </w:rPr>
        <w:t xml:space="preserve"> </w:t>
      </w:r>
      <w:r>
        <w:rPr>
          <w:color w:val="231F20"/>
          <w:spacing w:val="-2"/>
        </w:rPr>
        <w:t>financial</w:t>
      </w:r>
      <w:r>
        <w:rPr>
          <w:color w:val="231F20"/>
          <w:spacing w:val="-16"/>
        </w:rPr>
        <w:t xml:space="preserve"> </w:t>
      </w:r>
      <w:r>
        <w:rPr>
          <w:color w:val="231F20"/>
          <w:spacing w:val="-2"/>
        </w:rPr>
        <w:t>stability</w:t>
      </w:r>
      <w:r>
        <w:rPr>
          <w:color w:val="231F20"/>
          <w:spacing w:val="-16"/>
        </w:rPr>
        <w:t xml:space="preserve"> </w:t>
      </w:r>
      <w:r>
        <w:rPr>
          <w:color w:val="231F20"/>
          <w:spacing w:val="-2"/>
        </w:rPr>
        <w:t>risks.</w:t>
      </w:r>
    </w:p>
    <w:p w14:paraId="65F756B7" w14:textId="77777777" w:rsidR="00674611" w:rsidRDefault="00674611">
      <w:pPr>
        <w:pStyle w:val="BodyText"/>
        <w:spacing w:before="15"/>
      </w:pPr>
    </w:p>
    <w:p w14:paraId="5CC695B4" w14:textId="77777777" w:rsidR="00674611" w:rsidRDefault="00F77B18">
      <w:pPr>
        <w:pStyle w:val="BodyText"/>
        <w:spacing w:line="259" w:lineRule="auto"/>
        <w:ind w:left="337" w:right="516"/>
      </w:pPr>
      <w:r>
        <w:rPr>
          <w:color w:val="231F20"/>
          <w:w w:val="90"/>
        </w:rPr>
        <w:t xml:space="preserve">The agreement of a fallback for derivatives markets may help </w:t>
      </w:r>
      <w:r>
        <w:rPr>
          <w:color w:val="231F20"/>
          <w:spacing w:val="-4"/>
        </w:rPr>
        <w:t>to</w:t>
      </w:r>
      <w:r>
        <w:rPr>
          <w:color w:val="231F20"/>
          <w:spacing w:val="-18"/>
        </w:rPr>
        <w:t xml:space="preserve"> </w:t>
      </w:r>
      <w:r>
        <w:rPr>
          <w:color w:val="231F20"/>
          <w:spacing w:val="-4"/>
        </w:rPr>
        <w:t>set</w:t>
      </w:r>
      <w:r>
        <w:rPr>
          <w:color w:val="231F20"/>
          <w:spacing w:val="-18"/>
        </w:rPr>
        <w:t xml:space="preserve"> </w:t>
      </w:r>
      <w:r>
        <w:rPr>
          <w:color w:val="231F20"/>
          <w:spacing w:val="-4"/>
        </w:rPr>
        <w:t>a</w:t>
      </w:r>
      <w:r>
        <w:rPr>
          <w:color w:val="231F20"/>
          <w:spacing w:val="-18"/>
        </w:rPr>
        <w:t xml:space="preserve"> </w:t>
      </w:r>
      <w:r>
        <w:rPr>
          <w:color w:val="231F20"/>
          <w:spacing w:val="-4"/>
        </w:rPr>
        <w:t>precedent</w:t>
      </w:r>
      <w:r>
        <w:rPr>
          <w:color w:val="231F20"/>
          <w:spacing w:val="-18"/>
        </w:rPr>
        <w:t xml:space="preserve"> </w:t>
      </w:r>
      <w:r>
        <w:rPr>
          <w:color w:val="231F20"/>
          <w:spacing w:val="-4"/>
        </w:rPr>
        <w:t>for</w:t>
      </w:r>
      <w:r>
        <w:rPr>
          <w:color w:val="231F20"/>
          <w:spacing w:val="-18"/>
        </w:rPr>
        <w:t xml:space="preserve"> </w:t>
      </w:r>
      <w:r>
        <w:rPr>
          <w:color w:val="231F20"/>
          <w:spacing w:val="-4"/>
        </w:rPr>
        <w:t>other</w:t>
      </w:r>
      <w:r>
        <w:rPr>
          <w:color w:val="231F20"/>
          <w:spacing w:val="-18"/>
        </w:rPr>
        <w:t xml:space="preserve"> </w:t>
      </w:r>
      <w:r>
        <w:rPr>
          <w:color w:val="231F20"/>
          <w:spacing w:val="-4"/>
        </w:rPr>
        <w:t>markets.</w:t>
      </w:r>
      <w:r>
        <w:rPr>
          <w:color w:val="231F20"/>
          <w:spacing w:val="-18"/>
        </w:rPr>
        <w:t xml:space="preserve"> </w:t>
      </w:r>
      <w:r>
        <w:rPr>
          <w:color w:val="231F20"/>
          <w:spacing w:val="-4"/>
        </w:rPr>
        <w:t>However</w:t>
      </w:r>
      <w:r>
        <w:rPr>
          <w:color w:val="231F20"/>
          <w:spacing w:val="-18"/>
        </w:rPr>
        <w:t xml:space="preserve"> </w:t>
      </w:r>
      <w:r>
        <w:rPr>
          <w:color w:val="231F20"/>
          <w:spacing w:val="-4"/>
        </w:rPr>
        <w:t xml:space="preserve">the </w:t>
      </w:r>
      <w:r>
        <w:rPr>
          <w:color w:val="231F20"/>
          <w:spacing w:val="-6"/>
        </w:rPr>
        <w:t>amendment</w:t>
      </w:r>
      <w:r>
        <w:rPr>
          <w:color w:val="231F20"/>
          <w:spacing w:val="-12"/>
        </w:rPr>
        <w:t xml:space="preserve"> </w:t>
      </w:r>
      <w:r>
        <w:rPr>
          <w:color w:val="231F20"/>
          <w:spacing w:val="-6"/>
        </w:rPr>
        <w:t>of</w:t>
      </w:r>
      <w:r>
        <w:rPr>
          <w:color w:val="231F20"/>
          <w:spacing w:val="-12"/>
        </w:rPr>
        <w:t xml:space="preserve"> </w:t>
      </w:r>
      <w:r>
        <w:rPr>
          <w:color w:val="231F20"/>
          <w:spacing w:val="-6"/>
        </w:rPr>
        <w:t>existing</w:t>
      </w:r>
      <w:r>
        <w:rPr>
          <w:color w:val="231F20"/>
          <w:spacing w:val="-12"/>
        </w:rPr>
        <w:t xml:space="preserve"> </w:t>
      </w:r>
      <w:r>
        <w:rPr>
          <w:color w:val="231F20"/>
          <w:spacing w:val="-6"/>
        </w:rPr>
        <w:t>contracts</w:t>
      </w:r>
      <w:r>
        <w:rPr>
          <w:color w:val="231F20"/>
          <w:spacing w:val="-12"/>
        </w:rPr>
        <w:t xml:space="preserve"> </w:t>
      </w:r>
      <w:r>
        <w:rPr>
          <w:color w:val="231F20"/>
          <w:spacing w:val="-6"/>
        </w:rPr>
        <w:t>in</w:t>
      </w:r>
      <w:r>
        <w:rPr>
          <w:color w:val="231F20"/>
          <w:spacing w:val="-12"/>
        </w:rPr>
        <w:t xml:space="preserve"> </w:t>
      </w:r>
      <w:r>
        <w:rPr>
          <w:color w:val="231F20"/>
          <w:spacing w:val="-6"/>
        </w:rPr>
        <w:t>other</w:t>
      </w:r>
      <w:r>
        <w:rPr>
          <w:color w:val="231F20"/>
          <w:spacing w:val="-12"/>
        </w:rPr>
        <w:t xml:space="preserve"> </w:t>
      </w:r>
      <w:r>
        <w:rPr>
          <w:color w:val="231F20"/>
          <w:spacing w:val="-6"/>
        </w:rPr>
        <w:t>markets</w:t>
      </w:r>
      <w:r>
        <w:rPr>
          <w:color w:val="231F20"/>
          <w:spacing w:val="-12"/>
        </w:rPr>
        <w:t xml:space="preserve"> </w:t>
      </w:r>
      <w:r>
        <w:rPr>
          <w:color w:val="231F20"/>
          <w:spacing w:val="-6"/>
        </w:rPr>
        <w:t>(such</w:t>
      </w:r>
      <w:r>
        <w:rPr>
          <w:color w:val="231F20"/>
          <w:spacing w:val="-12"/>
        </w:rPr>
        <w:t xml:space="preserve"> </w:t>
      </w:r>
      <w:r>
        <w:rPr>
          <w:color w:val="231F20"/>
          <w:spacing w:val="-6"/>
        </w:rPr>
        <w:t xml:space="preserve">as </w:t>
      </w:r>
      <w:r>
        <w:rPr>
          <w:color w:val="231F20"/>
          <w:w w:val="90"/>
        </w:rPr>
        <w:t>loan</w:t>
      </w:r>
      <w:r>
        <w:rPr>
          <w:color w:val="231F20"/>
          <w:spacing w:val="-12"/>
          <w:w w:val="90"/>
        </w:rPr>
        <w:t xml:space="preserve"> </w:t>
      </w:r>
      <w:r>
        <w:rPr>
          <w:color w:val="231F20"/>
          <w:w w:val="90"/>
        </w:rPr>
        <w:t>and</w:t>
      </w:r>
      <w:r>
        <w:rPr>
          <w:color w:val="231F20"/>
          <w:spacing w:val="-12"/>
          <w:w w:val="90"/>
        </w:rPr>
        <w:t xml:space="preserve"> </w:t>
      </w:r>
      <w:r>
        <w:rPr>
          <w:color w:val="231F20"/>
          <w:w w:val="90"/>
        </w:rPr>
        <w:t>bond</w:t>
      </w:r>
      <w:r>
        <w:rPr>
          <w:color w:val="231F20"/>
          <w:spacing w:val="-12"/>
          <w:w w:val="90"/>
        </w:rPr>
        <w:t xml:space="preserve"> </w:t>
      </w:r>
      <w:r>
        <w:rPr>
          <w:color w:val="231F20"/>
          <w:w w:val="90"/>
        </w:rPr>
        <w:t>markets)</w:t>
      </w:r>
      <w:r>
        <w:rPr>
          <w:color w:val="231F20"/>
          <w:spacing w:val="-11"/>
          <w:w w:val="90"/>
        </w:rPr>
        <w:t xml:space="preserve"> </w:t>
      </w:r>
      <w:r>
        <w:rPr>
          <w:color w:val="231F20"/>
          <w:w w:val="90"/>
        </w:rPr>
        <w:t>may</w:t>
      </w:r>
      <w:r>
        <w:rPr>
          <w:color w:val="231F20"/>
          <w:spacing w:val="-12"/>
          <w:w w:val="90"/>
        </w:rPr>
        <w:t xml:space="preserve"> </w:t>
      </w:r>
      <w:r>
        <w:rPr>
          <w:color w:val="231F20"/>
          <w:w w:val="90"/>
        </w:rPr>
        <w:t>prove</w:t>
      </w:r>
      <w:r>
        <w:rPr>
          <w:color w:val="231F20"/>
          <w:spacing w:val="-12"/>
          <w:w w:val="90"/>
        </w:rPr>
        <w:t xml:space="preserve"> </w:t>
      </w:r>
      <w:r>
        <w:rPr>
          <w:color w:val="231F20"/>
          <w:w w:val="90"/>
        </w:rPr>
        <w:t>challenging,</w:t>
      </w:r>
      <w:r>
        <w:rPr>
          <w:color w:val="231F20"/>
          <w:spacing w:val="-12"/>
          <w:w w:val="90"/>
        </w:rPr>
        <w:t xml:space="preserve"> </w:t>
      </w:r>
      <w:r>
        <w:rPr>
          <w:color w:val="231F20"/>
          <w:w w:val="90"/>
        </w:rPr>
        <w:t>and</w:t>
      </w:r>
      <w:r>
        <w:rPr>
          <w:color w:val="231F20"/>
          <w:spacing w:val="-11"/>
          <w:w w:val="90"/>
        </w:rPr>
        <w:t xml:space="preserve"> </w:t>
      </w:r>
      <w:r>
        <w:rPr>
          <w:color w:val="231F20"/>
          <w:w w:val="90"/>
        </w:rPr>
        <w:t>is</w:t>
      </w:r>
      <w:r>
        <w:rPr>
          <w:color w:val="231F20"/>
          <w:spacing w:val="-12"/>
          <w:w w:val="90"/>
        </w:rPr>
        <w:t xml:space="preserve"> </w:t>
      </w:r>
      <w:r>
        <w:rPr>
          <w:color w:val="231F20"/>
          <w:w w:val="90"/>
        </w:rPr>
        <w:t>an</w:t>
      </w:r>
      <w:r>
        <w:rPr>
          <w:color w:val="231F20"/>
          <w:spacing w:val="-12"/>
          <w:w w:val="90"/>
        </w:rPr>
        <w:t xml:space="preserve"> </w:t>
      </w:r>
      <w:r>
        <w:rPr>
          <w:color w:val="231F20"/>
          <w:w w:val="90"/>
        </w:rPr>
        <w:t xml:space="preserve">issue </w:t>
      </w:r>
      <w:r>
        <w:rPr>
          <w:color w:val="231F20"/>
          <w:spacing w:val="-2"/>
        </w:rPr>
        <w:t>on</w:t>
      </w:r>
      <w:r>
        <w:rPr>
          <w:color w:val="231F20"/>
          <w:spacing w:val="-18"/>
        </w:rPr>
        <w:t xml:space="preserve"> </w:t>
      </w:r>
      <w:r>
        <w:rPr>
          <w:color w:val="231F20"/>
          <w:spacing w:val="-2"/>
        </w:rPr>
        <w:t>which</w:t>
      </w:r>
      <w:r>
        <w:rPr>
          <w:color w:val="231F20"/>
          <w:spacing w:val="-18"/>
        </w:rPr>
        <w:t xml:space="preserve"> </w:t>
      </w:r>
      <w:r>
        <w:rPr>
          <w:color w:val="231F20"/>
          <w:spacing w:val="-2"/>
        </w:rPr>
        <w:t>further</w:t>
      </w:r>
      <w:r>
        <w:rPr>
          <w:color w:val="231F20"/>
          <w:spacing w:val="-18"/>
        </w:rPr>
        <w:t xml:space="preserve"> </w:t>
      </w:r>
      <w:r>
        <w:rPr>
          <w:color w:val="231F20"/>
          <w:spacing w:val="-2"/>
        </w:rPr>
        <w:t>work</w:t>
      </w:r>
      <w:r>
        <w:rPr>
          <w:color w:val="231F20"/>
          <w:spacing w:val="-18"/>
        </w:rPr>
        <w:t xml:space="preserve"> </w:t>
      </w:r>
      <w:r>
        <w:rPr>
          <w:color w:val="231F20"/>
          <w:spacing w:val="-2"/>
        </w:rPr>
        <w:t>is</w:t>
      </w:r>
      <w:r>
        <w:rPr>
          <w:color w:val="231F20"/>
          <w:spacing w:val="-18"/>
        </w:rPr>
        <w:t xml:space="preserve"> </w:t>
      </w:r>
      <w:r>
        <w:rPr>
          <w:color w:val="231F20"/>
          <w:spacing w:val="-2"/>
        </w:rPr>
        <w:t>required.</w:t>
      </w:r>
    </w:p>
    <w:p w14:paraId="4969F175" w14:textId="77777777" w:rsidR="00674611" w:rsidRDefault="00674611">
      <w:pPr>
        <w:pStyle w:val="BodyText"/>
        <w:spacing w:before="15"/>
      </w:pPr>
    </w:p>
    <w:p w14:paraId="0060F1E5" w14:textId="77777777" w:rsidR="00674611" w:rsidRDefault="00F77B18">
      <w:pPr>
        <w:pStyle w:val="BodyText"/>
        <w:spacing w:line="259" w:lineRule="auto"/>
        <w:ind w:left="337" w:right="348"/>
      </w:pPr>
      <w:r>
        <w:rPr>
          <w:color w:val="231F20"/>
          <w:spacing w:val="-4"/>
        </w:rPr>
        <w:t>The</w:t>
      </w:r>
      <w:r>
        <w:rPr>
          <w:color w:val="231F20"/>
          <w:spacing w:val="-13"/>
        </w:rPr>
        <w:t xml:space="preserve"> </w:t>
      </w:r>
      <w:r>
        <w:rPr>
          <w:color w:val="231F20"/>
          <w:spacing w:val="-4"/>
        </w:rPr>
        <w:t>FPC</w:t>
      </w:r>
      <w:r>
        <w:rPr>
          <w:color w:val="231F20"/>
          <w:spacing w:val="-13"/>
        </w:rPr>
        <w:t xml:space="preserve"> </w:t>
      </w:r>
      <w:r>
        <w:rPr>
          <w:color w:val="231F20"/>
          <w:spacing w:val="-4"/>
        </w:rPr>
        <w:t>will</w:t>
      </w:r>
      <w:r>
        <w:rPr>
          <w:color w:val="231F20"/>
          <w:spacing w:val="-13"/>
        </w:rPr>
        <w:t xml:space="preserve"> </w:t>
      </w:r>
      <w:r>
        <w:rPr>
          <w:color w:val="231F20"/>
          <w:spacing w:val="-4"/>
        </w:rPr>
        <w:t>monitor</w:t>
      </w:r>
      <w:r>
        <w:rPr>
          <w:color w:val="231F20"/>
          <w:spacing w:val="-13"/>
        </w:rPr>
        <w:t xml:space="preserve"> </w:t>
      </w:r>
      <w:r>
        <w:rPr>
          <w:color w:val="231F20"/>
          <w:spacing w:val="-4"/>
        </w:rPr>
        <w:t>progress</w:t>
      </w:r>
      <w:r>
        <w:rPr>
          <w:color w:val="231F20"/>
          <w:spacing w:val="-13"/>
        </w:rPr>
        <w:t xml:space="preserve"> </w:t>
      </w:r>
      <w:r>
        <w:rPr>
          <w:color w:val="231F20"/>
          <w:spacing w:val="-4"/>
        </w:rPr>
        <w:t>following</w:t>
      </w:r>
      <w:r>
        <w:rPr>
          <w:color w:val="231F20"/>
          <w:spacing w:val="-13"/>
        </w:rPr>
        <w:t xml:space="preserve"> </w:t>
      </w:r>
      <w:r>
        <w:rPr>
          <w:color w:val="231F20"/>
          <w:spacing w:val="-4"/>
        </w:rPr>
        <w:t>these</w:t>
      </w:r>
      <w:r>
        <w:rPr>
          <w:color w:val="231F20"/>
          <w:spacing w:val="-13"/>
        </w:rPr>
        <w:t xml:space="preserve"> </w:t>
      </w:r>
      <w:r>
        <w:rPr>
          <w:color w:val="231F20"/>
          <w:spacing w:val="-4"/>
        </w:rPr>
        <w:t xml:space="preserve">consultations </w:t>
      </w:r>
      <w:r>
        <w:rPr>
          <w:color w:val="231F20"/>
        </w:rPr>
        <w:t>and</w:t>
      </w:r>
      <w:r>
        <w:rPr>
          <w:color w:val="231F20"/>
          <w:spacing w:val="-13"/>
        </w:rPr>
        <w:t xml:space="preserve"> </w:t>
      </w:r>
      <w:r>
        <w:rPr>
          <w:color w:val="231F20"/>
        </w:rPr>
        <w:t>will</w:t>
      </w:r>
      <w:r>
        <w:rPr>
          <w:color w:val="231F20"/>
          <w:spacing w:val="-13"/>
        </w:rPr>
        <w:t xml:space="preserve"> </w:t>
      </w:r>
      <w:r>
        <w:rPr>
          <w:color w:val="231F20"/>
        </w:rPr>
        <w:t>report</w:t>
      </w:r>
      <w:r>
        <w:rPr>
          <w:color w:val="231F20"/>
          <w:spacing w:val="-13"/>
        </w:rPr>
        <w:t xml:space="preserve"> </w:t>
      </w:r>
      <w:r>
        <w:rPr>
          <w:color w:val="231F20"/>
        </w:rPr>
        <w:t>regularly</w:t>
      </w:r>
      <w:r>
        <w:rPr>
          <w:color w:val="231F20"/>
          <w:spacing w:val="-13"/>
        </w:rPr>
        <w:t xml:space="preserve"> </w:t>
      </w:r>
      <w:r>
        <w:rPr>
          <w:color w:val="231F20"/>
        </w:rPr>
        <w:t>on</w:t>
      </w:r>
      <w:r>
        <w:rPr>
          <w:color w:val="231F20"/>
          <w:spacing w:val="-13"/>
        </w:rPr>
        <w:t xml:space="preserve"> </w:t>
      </w:r>
      <w:r>
        <w:rPr>
          <w:color w:val="231F20"/>
        </w:rPr>
        <w:t>outstanding</w:t>
      </w:r>
      <w:r>
        <w:rPr>
          <w:color w:val="231F20"/>
          <w:spacing w:val="-13"/>
        </w:rPr>
        <w:t xml:space="preserve"> </w:t>
      </w:r>
      <w:r>
        <w:rPr>
          <w:color w:val="231F20"/>
        </w:rPr>
        <w:t>risks.</w:t>
      </w:r>
    </w:p>
    <w:p w14:paraId="222C903F" w14:textId="77777777" w:rsidR="00674611" w:rsidRDefault="00674611">
      <w:pPr>
        <w:pStyle w:val="BodyText"/>
        <w:spacing w:before="17"/>
      </w:pPr>
    </w:p>
    <w:p w14:paraId="22A68141" w14:textId="77777777" w:rsidR="00674611" w:rsidRDefault="00F77B18">
      <w:pPr>
        <w:pStyle w:val="BodyText"/>
        <w:spacing w:before="1" w:line="259" w:lineRule="auto"/>
        <w:ind w:left="337" w:right="348"/>
      </w:pPr>
      <w:r>
        <w:rPr>
          <w:color w:val="231F20"/>
          <w:w w:val="90"/>
        </w:rPr>
        <w:t>Libor is an internationally used benchmark, and transition will require</w:t>
      </w:r>
      <w:r>
        <w:rPr>
          <w:color w:val="231F20"/>
          <w:spacing w:val="-2"/>
          <w:w w:val="90"/>
        </w:rPr>
        <w:t xml:space="preserve"> </w:t>
      </w:r>
      <w:r>
        <w:rPr>
          <w:color w:val="231F20"/>
          <w:w w:val="90"/>
        </w:rPr>
        <w:t>close</w:t>
      </w:r>
      <w:r>
        <w:rPr>
          <w:color w:val="231F20"/>
          <w:spacing w:val="-2"/>
          <w:w w:val="90"/>
        </w:rPr>
        <w:t xml:space="preserve"> </w:t>
      </w:r>
      <w:r>
        <w:rPr>
          <w:color w:val="231F20"/>
          <w:w w:val="90"/>
        </w:rPr>
        <w:t>cross‑border</w:t>
      </w:r>
      <w:r>
        <w:rPr>
          <w:color w:val="231F20"/>
          <w:spacing w:val="-2"/>
          <w:w w:val="90"/>
        </w:rPr>
        <w:t xml:space="preserve"> </w:t>
      </w:r>
      <w:r>
        <w:rPr>
          <w:color w:val="231F20"/>
          <w:w w:val="90"/>
        </w:rPr>
        <w:t>co‑ordination.</w:t>
      </w:r>
      <w:r>
        <w:rPr>
          <w:color w:val="231F20"/>
          <w:spacing w:val="-2"/>
          <w:w w:val="90"/>
        </w:rPr>
        <w:t xml:space="preserve"> </w:t>
      </w:r>
      <w:r>
        <w:rPr>
          <w:color w:val="231F20"/>
          <w:w w:val="90"/>
        </w:rPr>
        <w:t>Different</w:t>
      </w:r>
      <w:r>
        <w:rPr>
          <w:color w:val="231F20"/>
          <w:spacing w:val="-2"/>
          <w:w w:val="90"/>
        </w:rPr>
        <w:t xml:space="preserve"> </w:t>
      </w:r>
      <w:r>
        <w:rPr>
          <w:color w:val="231F20"/>
          <w:w w:val="90"/>
        </w:rPr>
        <w:t xml:space="preserve">jurisdictions </w:t>
      </w:r>
      <w:r>
        <w:rPr>
          <w:color w:val="231F20"/>
          <w:spacing w:val="-4"/>
        </w:rPr>
        <w:t>will</w:t>
      </w:r>
      <w:r>
        <w:rPr>
          <w:color w:val="231F20"/>
          <w:spacing w:val="-17"/>
        </w:rPr>
        <w:t xml:space="preserve"> </w:t>
      </w:r>
      <w:r>
        <w:rPr>
          <w:color w:val="231F20"/>
          <w:spacing w:val="-4"/>
        </w:rPr>
        <w:t>have</w:t>
      </w:r>
      <w:r>
        <w:rPr>
          <w:color w:val="231F20"/>
          <w:spacing w:val="-17"/>
        </w:rPr>
        <w:t xml:space="preserve"> </w:t>
      </w:r>
      <w:r>
        <w:rPr>
          <w:color w:val="231F20"/>
          <w:spacing w:val="-4"/>
        </w:rPr>
        <w:t>to</w:t>
      </w:r>
      <w:r>
        <w:rPr>
          <w:color w:val="231F20"/>
          <w:spacing w:val="-17"/>
        </w:rPr>
        <w:t xml:space="preserve"> </w:t>
      </w:r>
      <w:r>
        <w:rPr>
          <w:color w:val="231F20"/>
          <w:spacing w:val="-4"/>
        </w:rPr>
        <w:t>find</w:t>
      </w:r>
      <w:r>
        <w:rPr>
          <w:color w:val="231F20"/>
          <w:spacing w:val="-17"/>
        </w:rPr>
        <w:t xml:space="preserve"> </w:t>
      </w:r>
      <w:r>
        <w:rPr>
          <w:color w:val="231F20"/>
          <w:spacing w:val="-4"/>
        </w:rPr>
        <w:t>solutions</w:t>
      </w:r>
      <w:r>
        <w:rPr>
          <w:color w:val="231F20"/>
          <w:spacing w:val="-17"/>
        </w:rPr>
        <w:t xml:space="preserve"> </w:t>
      </w:r>
      <w:r>
        <w:rPr>
          <w:color w:val="231F20"/>
          <w:spacing w:val="-4"/>
        </w:rPr>
        <w:t>to</w:t>
      </w:r>
      <w:r>
        <w:rPr>
          <w:color w:val="231F20"/>
          <w:spacing w:val="-17"/>
        </w:rPr>
        <w:t xml:space="preserve"> </w:t>
      </w:r>
      <w:r>
        <w:rPr>
          <w:color w:val="231F20"/>
          <w:spacing w:val="-4"/>
        </w:rPr>
        <w:t>similar</w:t>
      </w:r>
      <w:r>
        <w:rPr>
          <w:color w:val="231F20"/>
          <w:spacing w:val="-17"/>
        </w:rPr>
        <w:t xml:space="preserve"> </w:t>
      </w:r>
      <w:r>
        <w:rPr>
          <w:color w:val="231F20"/>
          <w:spacing w:val="-4"/>
        </w:rPr>
        <w:t>issues,</w:t>
      </w:r>
      <w:r>
        <w:rPr>
          <w:color w:val="231F20"/>
          <w:spacing w:val="-17"/>
        </w:rPr>
        <w:t xml:space="preserve"> </w:t>
      </w:r>
      <w:r>
        <w:rPr>
          <w:color w:val="231F20"/>
          <w:spacing w:val="-4"/>
        </w:rPr>
        <w:t>and</w:t>
      </w:r>
      <w:r>
        <w:rPr>
          <w:color w:val="231F20"/>
          <w:spacing w:val="-17"/>
        </w:rPr>
        <w:t xml:space="preserve"> </w:t>
      </w:r>
      <w:r>
        <w:rPr>
          <w:color w:val="231F20"/>
          <w:spacing w:val="-4"/>
        </w:rPr>
        <w:t xml:space="preserve">international </w:t>
      </w:r>
      <w:r>
        <w:rPr>
          <w:color w:val="231F20"/>
          <w:w w:val="90"/>
        </w:rPr>
        <w:t xml:space="preserve">firms are exposed to Libor in different currencies. Mechanisms </w:t>
      </w:r>
      <w:r>
        <w:rPr>
          <w:color w:val="231F20"/>
          <w:spacing w:val="-4"/>
        </w:rPr>
        <w:t>for</w:t>
      </w:r>
      <w:r>
        <w:rPr>
          <w:color w:val="231F20"/>
          <w:spacing w:val="-16"/>
        </w:rPr>
        <w:t xml:space="preserve"> </w:t>
      </w:r>
      <w:r>
        <w:rPr>
          <w:color w:val="231F20"/>
          <w:spacing w:val="-4"/>
        </w:rPr>
        <w:t>such</w:t>
      </w:r>
      <w:r>
        <w:rPr>
          <w:color w:val="231F20"/>
          <w:spacing w:val="-16"/>
        </w:rPr>
        <w:t xml:space="preserve"> </w:t>
      </w:r>
      <w:r>
        <w:rPr>
          <w:color w:val="231F20"/>
          <w:spacing w:val="-4"/>
        </w:rPr>
        <w:t>co‑ordination</w:t>
      </w:r>
      <w:r>
        <w:rPr>
          <w:color w:val="231F20"/>
          <w:spacing w:val="-16"/>
        </w:rPr>
        <w:t xml:space="preserve"> </w:t>
      </w:r>
      <w:r>
        <w:rPr>
          <w:color w:val="231F20"/>
          <w:spacing w:val="-4"/>
        </w:rPr>
        <w:t>exist,</w:t>
      </w:r>
      <w:r>
        <w:rPr>
          <w:color w:val="231F20"/>
          <w:spacing w:val="-16"/>
        </w:rPr>
        <w:t xml:space="preserve"> </w:t>
      </w:r>
      <w:r>
        <w:rPr>
          <w:color w:val="231F20"/>
          <w:spacing w:val="-4"/>
        </w:rPr>
        <w:t>including</w:t>
      </w:r>
      <w:r>
        <w:rPr>
          <w:color w:val="231F20"/>
          <w:spacing w:val="-16"/>
        </w:rPr>
        <w:t xml:space="preserve"> </w:t>
      </w:r>
      <w:r>
        <w:rPr>
          <w:color w:val="231F20"/>
          <w:spacing w:val="-4"/>
        </w:rPr>
        <w:t>through</w:t>
      </w:r>
      <w:r>
        <w:rPr>
          <w:color w:val="231F20"/>
          <w:spacing w:val="-16"/>
        </w:rPr>
        <w:t xml:space="preserve"> </w:t>
      </w:r>
      <w:r>
        <w:rPr>
          <w:color w:val="231F20"/>
          <w:spacing w:val="-4"/>
        </w:rPr>
        <w:t>the international</w:t>
      </w:r>
      <w:r>
        <w:rPr>
          <w:color w:val="231F20"/>
          <w:spacing w:val="-14"/>
        </w:rPr>
        <w:t xml:space="preserve"> </w:t>
      </w:r>
      <w:r>
        <w:rPr>
          <w:color w:val="231F20"/>
          <w:spacing w:val="-4"/>
        </w:rPr>
        <w:t>Official</w:t>
      </w:r>
      <w:r>
        <w:rPr>
          <w:color w:val="231F20"/>
          <w:spacing w:val="-14"/>
        </w:rPr>
        <w:t xml:space="preserve"> </w:t>
      </w:r>
      <w:r>
        <w:rPr>
          <w:color w:val="231F20"/>
          <w:spacing w:val="-4"/>
        </w:rPr>
        <w:t>Sector</w:t>
      </w:r>
      <w:r>
        <w:rPr>
          <w:color w:val="231F20"/>
          <w:spacing w:val="-14"/>
        </w:rPr>
        <w:t xml:space="preserve"> </w:t>
      </w:r>
      <w:r>
        <w:rPr>
          <w:color w:val="231F20"/>
          <w:spacing w:val="-4"/>
        </w:rPr>
        <w:t>Steering</w:t>
      </w:r>
      <w:r>
        <w:rPr>
          <w:color w:val="231F20"/>
          <w:spacing w:val="-14"/>
        </w:rPr>
        <w:t xml:space="preserve"> </w:t>
      </w:r>
      <w:r>
        <w:rPr>
          <w:color w:val="231F20"/>
          <w:spacing w:val="-4"/>
        </w:rPr>
        <w:t>Group</w:t>
      </w:r>
      <w:r>
        <w:rPr>
          <w:color w:val="231F20"/>
          <w:spacing w:val="-14"/>
        </w:rPr>
        <w:t xml:space="preserve"> </w:t>
      </w:r>
      <w:r>
        <w:rPr>
          <w:color w:val="231F20"/>
          <w:spacing w:val="-4"/>
        </w:rPr>
        <w:t>(OSSG),</w:t>
      </w:r>
      <w:r>
        <w:rPr>
          <w:color w:val="231F20"/>
          <w:spacing w:val="-14"/>
        </w:rPr>
        <w:t xml:space="preserve"> </w:t>
      </w:r>
      <w:r>
        <w:rPr>
          <w:color w:val="231F20"/>
          <w:spacing w:val="-4"/>
        </w:rPr>
        <w:t>which reports</w:t>
      </w:r>
      <w:r>
        <w:rPr>
          <w:color w:val="231F20"/>
          <w:spacing w:val="-18"/>
        </w:rPr>
        <w:t xml:space="preserve"> </w:t>
      </w:r>
      <w:r>
        <w:rPr>
          <w:color w:val="231F20"/>
          <w:spacing w:val="-4"/>
        </w:rPr>
        <w:t>to</w:t>
      </w:r>
      <w:r>
        <w:rPr>
          <w:color w:val="231F20"/>
          <w:spacing w:val="-18"/>
        </w:rPr>
        <w:t xml:space="preserve"> </w:t>
      </w:r>
      <w:r>
        <w:rPr>
          <w:color w:val="231F20"/>
          <w:spacing w:val="-4"/>
        </w:rPr>
        <w:t>the</w:t>
      </w:r>
      <w:r>
        <w:rPr>
          <w:color w:val="231F20"/>
          <w:spacing w:val="-18"/>
        </w:rPr>
        <w:t xml:space="preserve"> </w:t>
      </w:r>
      <w:r>
        <w:rPr>
          <w:color w:val="231F20"/>
          <w:spacing w:val="-4"/>
        </w:rPr>
        <w:t>Financial</w:t>
      </w:r>
      <w:r>
        <w:rPr>
          <w:color w:val="231F20"/>
          <w:spacing w:val="-18"/>
        </w:rPr>
        <w:t xml:space="preserve"> </w:t>
      </w:r>
      <w:r>
        <w:rPr>
          <w:color w:val="231F20"/>
          <w:spacing w:val="-4"/>
        </w:rPr>
        <w:t>Stability</w:t>
      </w:r>
      <w:r>
        <w:rPr>
          <w:color w:val="231F20"/>
          <w:spacing w:val="-18"/>
        </w:rPr>
        <w:t xml:space="preserve"> </w:t>
      </w:r>
      <w:r>
        <w:rPr>
          <w:color w:val="231F20"/>
          <w:spacing w:val="-4"/>
        </w:rPr>
        <w:t>Board,</w:t>
      </w:r>
      <w:r>
        <w:rPr>
          <w:color w:val="231F20"/>
          <w:spacing w:val="-18"/>
        </w:rPr>
        <w:t xml:space="preserve"> </w:t>
      </w:r>
      <w:r>
        <w:rPr>
          <w:color w:val="231F20"/>
          <w:spacing w:val="-4"/>
        </w:rPr>
        <w:t>and</w:t>
      </w:r>
      <w:r>
        <w:rPr>
          <w:color w:val="231F20"/>
          <w:spacing w:val="-18"/>
        </w:rPr>
        <w:t xml:space="preserve"> </w:t>
      </w:r>
      <w:r>
        <w:rPr>
          <w:color w:val="231F20"/>
          <w:spacing w:val="-4"/>
        </w:rPr>
        <w:t>regular</w:t>
      </w:r>
      <w:r>
        <w:rPr>
          <w:color w:val="231F20"/>
          <w:spacing w:val="-18"/>
        </w:rPr>
        <w:t xml:space="preserve"> </w:t>
      </w:r>
      <w:r>
        <w:rPr>
          <w:color w:val="231F20"/>
          <w:spacing w:val="-4"/>
        </w:rPr>
        <w:t>informal contact</w:t>
      </w:r>
      <w:r>
        <w:rPr>
          <w:color w:val="231F20"/>
          <w:spacing w:val="-18"/>
        </w:rPr>
        <w:t xml:space="preserve"> </w:t>
      </w:r>
      <w:r>
        <w:rPr>
          <w:color w:val="231F20"/>
          <w:spacing w:val="-4"/>
        </w:rPr>
        <w:t>between</w:t>
      </w:r>
      <w:r>
        <w:rPr>
          <w:color w:val="231F20"/>
          <w:spacing w:val="-18"/>
        </w:rPr>
        <w:t xml:space="preserve"> </w:t>
      </w:r>
      <w:r>
        <w:rPr>
          <w:color w:val="231F20"/>
          <w:spacing w:val="-4"/>
        </w:rPr>
        <w:t>national</w:t>
      </w:r>
      <w:r>
        <w:rPr>
          <w:color w:val="231F20"/>
          <w:spacing w:val="-18"/>
        </w:rPr>
        <w:t xml:space="preserve"> </w:t>
      </w:r>
      <w:r>
        <w:rPr>
          <w:color w:val="231F20"/>
          <w:spacing w:val="-4"/>
        </w:rPr>
        <w:t>market‑led</w:t>
      </w:r>
      <w:r>
        <w:rPr>
          <w:color w:val="231F20"/>
          <w:spacing w:val="-18"/>
        </w:rPr>
        <w:t xml:space="preserve"> </w:t>
      </w:r>
      <w:r>
        <w:rPr>
          <w:color w:val="231F20"/>
          <w:spacing w:val="-4"/>
        </w:rPr>
        <w:t>risk‑free</w:t>
      </w:r>
      <w:r>
        <w:rPr>
          <w:color w:val="231F20"/>
          <w:spacing w:val="-18"/>
        </w:rPr>
        <w:t xml:space="preserve"> </w:t>
      </w:r>
      <w:r>
        <w:rPr>
          <w:color w:val="231F20"/>
          <w:spacing w:val="-4"/>
        </w:rPr>
        <w:t>rate</w:t>
      </w:r>
      <w:r>
        <w:rPr>
          <w:color w:val="231F20"/>
          <w:spacing w:val="-18"/>
        </w:rPr>
        <w:t xml:space="preserve"> </w:t>
      </w:r>
      <w:r>
        <w:rPr>
          <w:color w:val="231F20"/>
          <w:spacing w:val="-4"/>
        </w:rPr>
        <w:t xml:space="preserve">working </w:t>
      </w:r>
      <w:r>
        <w:rPr>
          <w:color w:val="231F20"/>
          <w:spacing w:val="-6"/>
        </w:rPr>
        <w:t>groups.</w:t>
      </w:r>
      <w:r>
        <w:rPr>
          <w:color w:val="231F20"/>
          <w:spacing w:val="-14"/>
        </w:rPr>
        <w:t xml:space="preserve"> </w:t>
      </w:r>
      <w:r>
        <w:rPr>
          <w:color w:val="231F20"/>
          <w:spacing w:val="-6"/>
        </w:rPr>
        <w:t>The</w:t>
      </w:r>
      <w:r>
        <w:rPr>
          <w:color w:val="231F20"/>
          <w:spacing w:val="-14"/>
        </w:rPr>
        <w:t xml:space="preserve"> </w:t>
      </w:r>
      <w:r>
        <w:rPr>
          <w:color w:val="231F20"/>
          <w:spacing w:val="-6"/>
        </w:rPr>
        <w:t>OSSG</w:t>
      </w:r>
      <w:r>
        <w:rPr>
          <w:color w:val="231F20"/>
          <w:spacing w:val="-14"/>
        </w:rPr>
        <w:t xml:space="preserve"> </w:t>
      </w:r>
      <w:r>
        <w:rPr>
          <w:color w:val="231F20"/>
          <w:spacing w:val="-6"/>
        </w:rPr>
        <w:t>will</w:t>
      </w:r>
      <w:r>
        <w:rPr>
          <w:color w:val="231F20"/>
          <w:spacing w:val="-14"/>
        </w:rPr>
        <w:t xml:space="preserve"> </w:t>
      </w:r>
      <w:r>
        <w:rPr>
          <w:color w:val="231F20"/>
          <w:spacing w:val="-6"/>
        </w:rPr>
        <w:t>publish</w:t>
      </w:r>
      <w:r>
        <w:rPr>
          <w:color w:val="231F20"/>
          <w:spacing w:val="-14"/>
        </w:rPr>
        <w:t xml:space="preserve"> </w:t>
      </w:r>
      <w:r>
        <w:rPr>
          <w:color w:val="231F20"/>
          <w:spacing w:val="-6"/>
        </w:rPr>
        <w:t>a</w:t>
      </w:r>
      <w:r>
        <w:rPr>
          <w:color w:val="231F20"/>
          <w:spacing w:val="-14"/>
        </w:rPr>
        <w:t xml:space="preserve"> </w:t>
      </w:r>
      <w:r>
        <w:rPr>
          <w:color w:val="231F20"/>
          <w:spacing w:val="-6"/>
        </w:rPr>
        <w:t>progress</w:t>
      </w:r>
      <w:r>
        <w:rPr>
          <w:color w:val="231F20"/>
          <w:spacing w:val="-14"/>
        </w:rPr>
        <w:t xml:space="preserve"> </w:t>
      </w:r>
      <w:r>
        <w:rPr>
          <w:color w:val="231F20"/>
          <w:spacing w:val="-6"/>
        </w:rPr>
        <w:t>report</w:t>
      </w:r>
      <w:r>
        <w:rPr>
          <w:color w:val="231F20"/>
          <w:spacing w:val="-14"/>
        </w:rPr>
        <w:t xml:space="preserve"> </w:t>
      </w:r>
      <w:r>
        <w:rPr>
          <w:color w:val="231F20"/>
          <w:spacing w:val="-6"/>
        </w:rPr>
        <w:t>in</w:t>
      </w:r>
      <w:r>
        <w:rPr>
          <w:color w:val="231F20"/>
          <w:spacing w:val="-14"/>
        </w:rPr>
        <w:t xml:space="preserve"> </w:t>
      </w:r>
      <w:r>
        <w:rPr>
          <w:color w:val="231F20"/>
          <w:spacing w:val="-6"/>
        </w:rPr>
        <w:t>2018.</w:t>
      </w:r>
    </w:p>
    <w:p w14:paraId="68B95D99" w14:textId="77777777" w:rsidR="00674611" w:rsidRDefault="00674611">
      <w:pPr>
        <w:pStyle w:val="BodyText"/>
        <w:spacing w:line="259" w:lineRule="auto"/>
        <w:sectPr w:rsidR="00674611">
          <w:type w:val="continuous"/>
          <w:pgSz w:w="11910" w:h="16840"/>
          <w:pgMar w:top="1540" w:right="283" w:bottom="0" w:left="283" w:header="425" w:footer="0" w:gutter="0"/>
          <w:cols w:num="2" w:space="720" w:equalWidth="0">
            <w:col w:w="5463" w:space="40"/>
            <w:col w:w="5841"/>
          </w:cols>
        </w:sectPr>
      </w:pPr>
    </w:p>
    <w:p w14:paraId="2A489F42" w14:textId="77777777" w:rsidR="00674611" w:rsidRDefault="00674611">
      <w:pPr>
        <w:pStyle w:val="BodyText"/>
        <w:spacing w:before="464"/>
        <w:rPr>
          <w:sz w:val="40"/>
        </w:rPr>
      </w:pPr>
    </w:p>
    <w:p w14:paraId="3F12774D" w14:textId="77777777" w:rsidR="00674611" w:rsidRDefault="00F77B18">
      <w:pPr>
        <w:pStyle w:val="Heading2"/>
      </w:pPr>
      <w:bookmarkStart w:id="16" w:name="_TOC_250002"/>
      <w:r>
        <w:rPr>
          <w:color w:val="231F20"/>
          <w:w w:val="85"/>
        </w:rPr>
        <w:t>Annex</w:t>
      </w:r>
      <w:r>
        <w:rPr>
          <w:color w:val="231F20"/>
          <w:spacing w:val="-11"/>
          <w:w w:val="85"/>
        </w:rPr>
        <w:t xml:space="preserve"> </w:t>
      </w:r>
      <w:r>
        <w:rPr>
          <w:color w:val="231F20"/>
          <w:w w:val="85"/>
        </w:rPr>
        <w:t>1:</w:t>
      </w:r>
      <w:r>
        <w:rPr>
          <w:color w:val="231F20"/>
          <w:spacing w:val="-11"/>
          <w:w w:val="85"/>
        </w:rPr>
        <w:t xml:space="preserve"> </w:t>
      </w:r>
      <w:r>
        <w:rPr>
          <w:color w:val="231F20"/>
          <w:w w:val="85"/>
        </w:rPr>
        <w:t>Previous</w:t>
      </w:r>
      <w:r>
        <w:rPr>
          <w:color w:val="231F20"/>
          <w:spacing w:val="-11"/>
          <w:w w:val="85"/>
        </w:rPr>
        <w:t xml:space="preserve"> </w:t>
      </w:r>
      <w:r>
        <w:rPr>
          <w:color w:val="231F20"/>
          <w:w w:val="85"/>
        </w:rPr>
        <w:t>macroprudential</w:t>
      </w:r>
      <w:r>
        <w:rPr>
          <w:color w:val="231F20"/>
          <w:spacing w:val="-11"/>
          <w:w w:val="85"/>
        </w:rPr>
        <w:t xml:space="preserve"> </w:t>
      </w:r>
      <w:r>
        <w:rPr>
          <w:color w:val="231F20"/>
          <w:w w:val="85"/>
        </w:rPr>
        <w:t>policy</w:t>
      </w:r>
      <w:r>
        <w:rPr>
          <w:color w:val="231F20"/>
          <w:spacing w:val="-19"/>
          <w:w w:val="85"/>
        </w:rPr>
        <w:t xml:space="preserve"> </w:t>
      </w:r>
      <w:bookmarkEnd w:id="16"/>
      <w:r>
        <w:rPr>
          <w:color w:val="231F20"/>
          <w:spacing w:val="-2"/>
          <w:w w:val="85"/>
        </w:rPr>
        <w:t>decisions</w:t>
      </w:r>
    </w:p>
    <w:p w14:paraId="42779406" w14:textId="77777777" w:rsidR="00674611" w:rsidRDefault="00674611">
      <w:pPr>
        <w:pStyle w:val="BodyText"/>
        <w:spacing w:before="192"/>
        <w:rPr>
          <w:rFonts w:ascii="Trebuchet MS"/>
          <w:sz w:val="40"/>
        </w:rPr>
      </w:pPr>
    </w:p>
    <w:p w14:paraId="007675DD" w14:textId="77777777" w:rsidR="00674611" w:rsidRDefault="00F77B18">
      <w:pPr>
        <w:spacing w:line="247" w:lineRule="auto"/>
        <w:ind w:left="510" w:right="791"/>
        <w:rPr>
          <w:sz w:val="26"/>
        </w:rPr>
      </w:pPr>
      <w:r>
        <w:rPr>
          <w:color w:val="85266B"/>
          <w:w w:val="90"/>
          <w:sz w:val="26"/>
        </w:rPr>
        <w:t>This</w:t>
      </w:r>
      <w:r>
        <w:rPr>
          <w:color w:val="85266B"/>
          <w:spacing w:val="-5"/>
          <w:w w:val="90"/>
          <w:sz w:val="26"/>
        </w:rPr>
        <w:t xml:space="preserve"> </w:t>
      </w:r>
      <w:r>
        <w:rPr>
          <w:color w:val="85266B"/>
          <w:w w:val="90"/>
          <w:sz w:val="26"/>
        </w:rPr>
        <w:t>annex</w:t>
      </w:r>
      <w:r>
        <w:rPr>
          <w:color w:val="85266B"/>
          <w:spacing w:val="-5"/>
          <w:w w:val="90"/>
          <w:sz w:val="26"/>
        </w:rPr>
        <w:t xml:space="preserve"> </w:t>
      </w:r>
      <w:r>
        <w:rPr>
          <w:color w:val="85266B"/>
          <w:w w:val="90"/>
          <w:sz w:val="26"/>
        </w:rPr>
        <w:t>lists</w:t>
      </w:r>
      <w:r>
        <w:rPr>
          <w:color w:val="85266B"/>
          <w:spacing w:val="-5"/>
          <w:w w:val="90"/>
          <w:sz w:val="26"/>
        </w:rPr>
        <w:t xml:space="preserve"> </w:t>
      </w:r>
      <w:r>
        <w:rPr>
          <w:color w:val="85266B"/>
          <w:w w:val="90"/>
          <w:sz w:val="26"/>
        </w:rPr>
        <w:t>FPC</w:t>
      </w:r>
      <w:r>
        <w:rPr>
          <w:color w:val="85266B"/>
          <w:spacing w:val="-5"/>
          <w:w w:val="90"/>
          <w:sz w:val="26"/>
        </w:rPr>
        <w:t xml:space="preserve"> </w:t>
      </w:r>
      <w:r>
        <w:rPr>
          <w:color w:val="85266B"/>
          <w:w w:val="90"/>
          <w:sz w:val="26"/>
        </w:rPr>
        <w:t>Recommendations</w:t>
      </w:r>
      <w:r>
        <w:rPr>
          <w:color w:val="85266B"/>
          <w:spacing w:val="-5"/>
          <w:w w:val="90"/>
          <w:sz w:val="26"/>
        </w:rPr>
        <w:t xml:space="preserve"> </w:t>
      </w:r>
      <w:r>
        <w:rPr>
          <w:color w:val="85266B"/>
          <w:w w:val="90"/>
          <w:sz w:val="26"/>
        </w:rPr>
        <w:t>from</w:t>
      </w:r>
      <w:r>
        <w:rPr>
          <w:color w:val="85266B"/>
          <w:spacing w:val="-5"/>
          <w:w w:val="90"/>
          <w:sz w:val="26"/>
        </w:rPr>
        <w:t xml:space="preserve"> </w:t>
      </w:r>
      <w:r>
        <w:rPr>
          <w:color w:val="85266B"/>
          <w:w w:val="90"/>
          <w:sz w:val="26"/>
        </w:rPr>
        <w:t>previous</w:t>
      </w:r>
      <w:r>
        <w:rPr>
          <w:color w:val="85266B"/>
          <w:spacing w:val="-5"/>
          <w:w w:val="90"/>
          <w:sz w:val="26"/>
        </w:rPr>
        <w:t xml:space="preserve"> </w:t>
      </w:r>
      <w:r>
        <w:rPr>
          <w:color w:val="85266B"/>
          <w:w w:val="90"/>
          <w:sz w:val="26"/>
        </w:rPr>
        <w:t>periods</w:t>
      </w:r>
      <w:r>
        <w:rPr>
          <w:color w:val="85266B"/>
          <w:spacing w:val="-5"/>
          <w:w w:val="90"/>
          <w:sz w:val="26"/>
        </w:rPr>
        <w:t xml:space="preserve"> </w:t>
      </w:r>
      <w:r>
        <w:rPr>
          <w:color w:val="85266B"/>
          <w:w w:val="90"/>
          <w:sz w:val="26"/>
        </w:rPr>
        <w:t>that</w:t>
      </w:r>
      <w:r>
        <w:rPr>
          <w:color w:val="85266B"/>
          <w:spacing w:val="-5"/>
          <w:w w:val="90"/>
          <w:sz w:val="26"/>
        </w:rPr>
        <w:t xml:space="preserve"> </w:t>
      </w:r>
      <w:r>
        <w:rPr>
          <w:color w:val="85266B"/>
          <w:w w:val="90"/>
          <w:sz w:val="26"/>
        </w:rPr>
        <w:t>have</w:t>
      </w:r>
      <w:r>
        <w:rPr>
          <w:color w:val="85266B"/>
          <w:spacing w:val="-5"/>
          <w:w w:val="90"/>
          <w:sz w:val="26"/>
        </w:rPr>
        <w:t xml:space="preserve"> </w:t>
      </w:r>
      <w:r>
        <w:rPr>
          <w:color w:val="85266B"/>
          <w:w w:val="90"/>
          <w:sz w:val="26"/>
        </w:rPr>
        <w:t>been</w:t>
      </w:r>
      <w:r>
        <w:rPr>
          <w:color w:val="85266B"/>
          <w:spacing w:val="-5"/>
          <w:w w:val="90"/>
          <w:sz w:val="26"/>
        </w:rPr>
        <w:t xml:space="preserve"> </w:t>
      </w:r>
      <w:r>
        <w:rPr>
          <w:color w:val="85266B"/>
          <w:w w:val="90"/>
          <w:sz w:val="26"/>
        </w:rPr>
        <w:t>implemented</w:t>
      </w:r>
      <w:r>
        <w:rPr>
          <w:color w:val="85266B"/>
          <w:spacing w:val="-5"/>
          <w:w w:val="90"/>
          <w:sz w:val="26"/>
        </w:rPr>
        <w:t xml:space="preserve"> </w:t>
      </w:r>
      <w:r>
        <w:rPr>
          <w:color w:val="85266B"/>
          <w:w w:val="90"/>
          <w:sz w:val="26"/>
        </w:rPr>
        <w:t xml:space="preserve">since the previous </w:t>
      </w:r>
      <w:r>
        <w:rPr>
          <w:rFonts w:ascii="Cambria"/>
          <w:i/>
          <w:color w:val="85266B"/>
          <w:w w:val="90"/>
          <w:sz w:val="26"/>
        </w:rPr>
        <w:t>Report</w:t>
      </w:r>
      <w:r>
        <w:rPr>
          <w:color w:val="85266B"/>
          <w:w w:val="90"/>
          <w:sz w:val="26"/>
        </w:rPr>
        <w:t>, as well as Recommendations and Directions that are currently outstanding. It</w:t>
      </w:r>
      <w:r>
        <w:rPr>
          <w:color w:val="85266B"/>
          <w:spacing w:val="-1"/>
          <w:w w:val="90"/>
          <w:sz w:val="26"/>
        </w:rPr>
        <w:t xml:space="preserve"> </w:t>
      </w:r>
      <w:r>
        <w:rPr>
          <w:color w:val="85266B"/>
          <w:w w:val="90"/>
          <w:sz w:val="26"/>
        </w:rPr>
        <w:t>also</w:t>
      </w:r>
      <w:r>
        <w:rPr>
          <w:color w:val="85266B"/>
          <w:spacing w:val="-1"/>
          <w:w w:val="90"/>
          <w:sz w:val="26"/>
        </w:rPr>
        <w:t xml:space="preserve"> </w:t>
      </w:r>
      <w:r>
        <w:rPr>
          <w:color w:val="85266B"/>
          <w:w w:val="90"/>
          <w:sz w:val="26"/>
        </w:rPr>
        <w:t>includes</w:t>
      </w:r>
      <w:r>
        <w:rPr>
          <w:color w:val="85266B"/>
          <w:spacing w:val="-1"/>
          <w:w w:val="90"/>
          <w:sz w:val="26"/>
        </w:rPr>
        <w:t xml:space="preserve"> </w:t>
      </w:r>
      <w:r>
        <w:rPr>
          <w:color w:val="85266B"/>
          <w:w w:val="90"/>
          <w:sz w:val="26"/>
        </w:rPr>
        <w:t>those</w:t>
      </w:r>
      <w:r>
        <w:rPr>
          <w:color w:val="85266B"/>
          <w:spacing w:val="-1"/>
          <w:w w:val="90"/>
          <w:sz w:val="26"/>
        </w:rPr>
        <w:t xml:space="preserve"> </w:t>
      </w:r>
      <w:r>
        <w:rPr>
          <w:color w:val="85266B"/>
          <w:w w:val="90"/>
          <w:sz w:val="26"/>
        </w:rPr>
        <w:t>FPC</w:t>
      </w:r>
      <w:r>
        <w:rPr>
          <w:color w:val="85266B"/>
          <w:spacing w:val="-1"/>
          <w:w w:val="90"/>
          <w:sz w:val="26"/>
        </w:rPr>
        <w:t xml:space="preserve"> </w:t>
      </w:r>
      <w:r>
        <w:rPr>
          <w:color w:val="85266B"/>
          <w:w w:val="90"/>
          <w:sz w:val="26"/>
        </w:rPr>
        <w:t>policy</w:t>
      </w:r>
      <w:r>
        <w:rPr>
          <w:color w:val="85266B"/>
          <w:spacing w:val="-1"/>
          <w:w w:val="90"/>
          <w:sz w:val="26"/>
        </w:rPr>
        <w:t xml:space="preserve"> </w:t>
      </w:r>
      <w:r>
        <w:rPr>
          <w:color w:val="85266B"/>
          <w:w w:val="90"/>
          <w:sz w:val="26"/>
        </w:rPr>
        <w:t>decisions</w:t>
      </w:r>
      <w:r>
        <w:rPr>
          <w:color w:val="85266B"/>
          <w:spacing w:val="-1"/>
          <w:w w:val="90"/>
          <w:sz w:val="26"/>
        </w:rPr>
        <w:t xml:space="preserve"> </w:t>
      </w:r>
      <w:r>
        <w:rPr>
          <w:color w:val="85266B"/>
          <w:w w:val="90"/>
          <w:sz w:val="26"/>
        </w:rPr>
        <w:t>that</w:t>
      </w:r>
      <w:r>
        <w:rPr>
          <w:color w:val="85266B"/>
          <w:spacing w:val="-1"/>
          <w:w w:val="90"/>
          <w:sz w:val="26"/>
        </w:rPr>
        <w:t xml:space="preserve"> </w:t>
      </w:r>
      <w:r>
        <w:rPr>
          <w:color w:val="85266B"/>
          <w:w w:val="90"/>
          <w:sz w:val="26"/>
        </w:rPr>
        <w:t>have</w:t>
      </w:r>
      <w:r>
        <w:rPr>
          <w:color w:val="85266B"/>
          <w:spacing w:val="-1"/>
          <w:w w:val="90"/>
          <w:sz w:val="26"/>
        </w:rPr>
        <w:t xml:space="preserve"> </w:t>
      </w:r>
      <w:r>
        <w:rPr>
          <w:color w:val="85266B"/>
          <w:w w:val="90"/>
          <w:sz w:val="26"/>
        </w:rPr>
        <w:t>been</w:t>
      </w:r>
      <w:r>
        <w:rPr>
          <w:color w:val="85266B"/>
          <w:spacing w:val="-1"/>
          <w:w w:val="90"/>
          <w:sz w:val="26"/>
        </w:rPr>
        <w:t xml:space="preserve"> </w:t>
      </w:r>
      <w:r>
        <w:rPr>
          <w:color w:val="85266B"/>
          <w:w w:val="90"/>
          <w:sz w:val="26"/>
        </w:rPr>
        <w:t>implemented</w:t>
      </w:r>
      <w:r>
        <w:rPr>
          <w:color w:val="85266B"/>
          <w:spacing w:val="-1"/>
          <w:w w:val="90"/>
          <w:sz w:val="26"/>
        </w:rPr>
        <w:t xml:space="preserve"> </w:t>
      </w:r>
      <w:r>
        <w:rPr>
          <w:color w:val="85266B"/>
          <w:w w:val="90"/>
          <w:sz w:val="26"/>
        </w:rPr>
        <w:t>by</w:t>
      </w:r>
      <w:r>
        <w:rPr>
          <w:color w:val="85266B"/>
          <w:spacing w:val="-1"/>
          <w:w w:val="90"/>
          <w:sz w:val="26"/>
        </w:rPr>
        <w:t xml:space="preserve"> </w:t>
      </w:r>
      <w:r>
        <w:rPr>
          <w:color w:val="85266B"/>
          <w:w w:val="90"/>
          <w:sz w:val="26"/>
        </w:rPr>
        <w:t>rule</w:t>
      </w:r>
      <w:r>
        <w:rPr>
          <w:color w:val="85266B"/>
          <w:spacing w:val="-1"/>
          <w:w w:val="90"/>
          <w:sz w:val="26"/>
        </w:rPr>
        <w:t xml:space="preserve"> </w:t>
      </w:r>
      <w:r>
        <w:rPr>
          <w:color w:val="85266B"/>
          <w:w w:val="90"/>
          <w:sz w:val="26"/>
        </w:rPr>
        <w:t>changes</w:t>
      </w:r>
      <w:r>
        <w:rPr>
          <w:color w:val="85266B"/>
          <w:spacing w:val="-1"/>
          <w:w w:val="90"/>
          <w:sz w:val="26"/>
        </w:rPr>
        <w:t xml:space="preserve"> </w:t>
      </w:r>
      <w:r>
        <w:rPr>
          <w:color w:val="85266B"/>
          <w:w w:val="90"/>
          <w:sz w:val="26"/>
        </w:rPr>
        <w:t>and</w:t>
      </w:r>
      <w:r>
        <w:rPr>
          <w:color w:val="85266B"/>
          <w:spacing w:val="-1"/>
          <w:w w:val="90"/>
          <w:sz w:val="26"/>
        </w:rPr>
        <w:t xml:space="preserve"> </w:t>
      </w:r>
      <w:r>
        <w:rPr>
          <w:color w:val="85266B"/>
          <w:w w:val="90"/>
          <w:sz w:val="26"/>
        </w:rPr>
        <w:t xml:space="preserve">are </w:t>
      </w:r>
      <w:r>
        <w:rPr>
          <w:color w:val="85266B"/>
          <w:sz w:val="26"/>
        </w:rPr>
        <w:t>therefore</w:t>
      </w:r>
      <w:r>
        <w:rPr>
          <w:color w:val="85266B"/>
          <w:spacing w:val="-23"/>
          <w:sz w:val="26"/>
        </w:rPr>
        <w:t xml:space="preserve"> </w:t>
      </w:r>
      <w:r>
        <w:rPr>
          <w:color w:val="85266B"/>
          <w:sz w:val="26"/>
        </w:rPr>
        <w:t>still</w:t>
      </w:r>
      <w:r>
        <w:rPr>
          <w:color w:val="85266B"/>
          <w:spacing w:val="-23"/>
          <w:sz w:val="26"/>
        </w:rPr>
        <w:t xml:space="preserve"> </w:t>
      </w:r>
      <w:r>
        <w:rPr>
          <w:color w:val="85266B"/>
          <w:sz w:val="26"/>
        </w:rPr>
        <w:t>in</w:t>
      </w:r>
      <w:r>
        <w:rPr>
          <w:color w:val="85266B"/>
          <w:spacing w:val="-23"/>
          <w:sz w:val="26"/>
        </w:rPr>
        <w:t xml:space="preserve"> </w:t>
      </w:r>
      <w:r>
        <w:rPr>
          <w:color w:val="85266B"/>
          <w:sz w:val="26"/>
        </w:rPr>
        <w:t>force.</w:t>
      </w:r>
    </w:p>
    <w:p w14:paraId="5B943DEE" w14:textId="77777777" w:rsidR="00674611" w:rsidRDefault="00F77B18">
      <w:pPr>
        <w:pStyle w:val="BodyText"/>
        <w:spacing w:before="281" w:line="259" w:lineRule="auto"/>
        <w:ind w:left="510" w:right="526"/>
      </w:pPr>
      <w:r>
        <w:rPr>
          <w:color w:val="231F20"/>
          <w:w w:val="90"/>
        </w:rPr>
        <w:t>Each</w:t>
      </w:r>
      <w:r>
        <w:rPr>
          <w:color w:val="231F20"/>
          <w:spacing w:val="-7"/>
          <w:w w:val="90"/>
        </w:rPr>
        <w:t xml:space="preserve"> </w:t>
      </w:r>
      <w:r>
        <w:rPr>
          <w:color w:val="231F20"/>
          <w:w w:val="90"/>
        </w:rPr>
        <w:t>Recommendation</w:t>
      </w:r>
      <w:r>
        <w:rPr>
          <w:color w:val="231F20"/>
          <w:spacing w:val="-7"/>
          <w:w w:val="90"/>
        </w:rPr>
        <w:t xml:space="preserve"> </w:t>
      </w:r>
      <w:r>
        <w:rPr>
          <w:color w:val="231F20"/>
          <w:w w:val="90"/>
        </w:rPr>
        <w:t>or</w:t>
      </w:r>
      <w:r>
        <w:rPr>
          <w:color w:val="231F20"/>
          <w:spacing w:val="-7"/>
          <w:w w:val="90"/>
        </w:rPr>
        <w:t xml:space="preserve"> </w:t>
      </w:r>
      <w:r>
        <w:rPr>
          <w:color w:val="231F20"/>
          <w:w w:val="90"/>
        </w:rPr>
        <w:t>Direction</w:t>
      </w:r>
      <w:r>
        <w:rPr>
          <w:color w:val="231F20"/>
          <w:spacing w:val="-7"/>
          <w:w w:val="90"/>
        </w:rPr>
        <w:t xml:space="preserve"> </w:t>
      </w:r>
      <w:r>
        <w:rPr>
          <w:color w:val="231F20"/>
          <w:w w:val="90"/>
        </w:rPr>
        <w:t>has</w:t>
      </w:r>
      <w:r>
        <w:rPr>
          <w:color w:val="231F20"/>
          <w:spacing w:val="-7"/>
          <w:w w:val="90"/>
        </w:rPr>
        <w:t xml:space="preserve"> </w:t>
      </w:r>
      <w:r>
        <w:rPr>
          <w:color w:val="231F20"/>
          <w:w w:val="90"/>
        </w:rPr>
        <w:t>been</w:t>
      </w:r>
      <w:r>
        <w:rPr>
          <w:color w:val="231F20"/>
          <w:spacing w:val="-7"/>
          <w:w w:val="90"/>
        </w:rPr>
        <w:t xml:space="preserve"> </w:t>
      </w:r>
      <w:r>
        <w:rPr>
          <w:color w:val="231F20"/>
          <w:w w:val="90"/>
        </w:rPr>
        <w:t>given</w:t>
      </w:r>
      <w:r>
        <w:rPr>
          <w:color w:val="231F20"/>
          <w:spacing w:val="-7"/>
          <w:w w:val="90"/>
        </w:rPr>
        <w:t xml:space="preserve"> </w:t>
      </w:r>
      <w:r>
        <w:rPr>
          <w:color w:val="231F20"/>
          <w:w w:val="90"/>
        </w:rPr>
        <w:t>an</w:t>
      </w:r>
      <w:r>
        <w:rPr>
          <w:color w:val="231F20"/>
          <w:spacing w:val="-7"/>
          <w:w w:val="90"/>
        </w:rPr>
        <w:t xml:space="preserve"> </w:t>
      </w:r>
      <w:r>
        <w:rPr>
          <w:color w:val="231F20"/>
          <w:w w:val="90"/>
        </w:rPr>
        <w:t>identifier</w:t>
      </w:r>
      <w:r>
        <w:rPr>
          <w:color w:val="231F20"/>
          <w:spacing w:val="-7"/>
          <w:w w:val="90"/>
        </w:rPr>
        <w:t xml:space="preserve"> </w:t>
      </w:r>
      <w:r>
        <w:rPr>
          <w:color w:val="231F20"/>
          <w:w w:val="90"/>
        </w:rPr>
        <w:t>to</w:t>
      </w:r>
      <w:r>
        <w:rPr>
          <w:color w:val="231F20"/>
          <w:spacing w:val="-7"/>
          <w:w w:val="90"/>
        </w:rPr>
        <w:t xml:space="preserve"> </w:t>
      </w:r>
      <w:r>
        <w:rPr>
          <w:color w:val="231F20"/>
          <w:w w:val="90"/>
        </w:rPr>
        <w:t>ensure</w:t>
      </w:r>
      <w:r>
        <w:rPr>
          <w:color w:val="231F20"/>
          <w:spacing w:val="-7"/>
          <w:w w:val="90"/>
        </w:rPr>
        <w:t xml:space="preserve"> </w:t>
      </w:r>
      <w:r>
        <w:rPr>
          <w:color w:val="231F20"/>
          <w:w w:val="90"/>
        </w:rPr>
        <w:t>consistent</w:t>
      </w:r>
      <w:r>
        <w:rPr>
          <w:color w:val="231F20"/>
          <w:spacing w:val="-7"/>
          <w:w w:val="90"/>
        </w:rPr>
        <w:t xml:space="preserve"> </w:t>
      </w:r>
      <w:r>
        <w:rPr>
          <w:color w:val="231F20"/>
          <w:w w:val="90"/>
        </w:rPr>
        <w:t>referencing</w:t>
      </w:r>
      <w:r>
        <w:rPr>
          <w:color w:val="231F20"/>
          <w:spacing w:val="-7"/>
          <w:w w:val="90"/>
        </w:rPr>
        <w:t xml:space="preserve"> </w:t>
      </w:r>
      <w:r>
        <w:rPr>
          <w:color w:val="231F20"/>
          <w:w w:val="90"/>
        </w:rPr>
        <w:t>over</w:t>
      </w:r>
      <w:r>
        <w:rPr>
          <w:color w:val="231F20"/>
          <w:spacing w:val="-7"/>
          <w:w w:val="90"/>
        </w:rPr>
        <w:t xml:space="preserve"> </w:t>
      </w:r>
      <w:r>
        <w:rPr>
          <w:color w:val="231F20"/>
          <w:w w:val="90"/>
        </w:rPr>
        <w:t>time.</w:t>
      </w:r>
      <w:r>
        <w:rPr>
          <w:color w:val="231F20"/>
          <w:spacing w:val="-7"/>
          <w:w w:val="90"/>
        </w:rPr>
        <w:t xml:space="preserve"> </w:t>
      </w:r>
      <w:r>
        <w:rPr>
          <w:color w:val="231F20"/>
          <w:w w:val="90"/>
        </w:rPr>
        <w:t>For</w:t>
      </w:r>
      <w:r>
        <w:rPr>
          <w:color w:val="231F20"/>
          <w:spacing w:val="-7"/>
          <w:w w:val="90"/>
        </w:rPr>
        <w:t xml:space="preserve"> </w:t>
      </w:r>
      <w:r>
        <w:rPr>
          <w:color w:val="231F20"/>
          <w:w w:val="90"/>
        </w:rPr>
        <w:t>example,</w:t>
      </w:r>
      <w:r>
        <w:rPr>
          <w:color w:val="231F20"/>
          <w:spacing w:val="-7"/>
          <w:w w:val="90"/>
        </w:rPr>
        <w:t xml:space="preserve"> </w:t>
      </w:r>
      <w:r>
        <w:rPr>
          <w:color w:val="231F20"/>
          <w:w w:val="90"/>
        </w:rPr>
        <w:t>the identifier 17/Q2/1 refers to the first Recommendation made at the 2017 Q2 Committee meeting.</w:t>
      </w:r>
    </w:p>
    <w:p w14:paraId="6118B877" w14:textId="77777777" w:rsidR="00674611" w:rsidRDefault="00F77B18">
      <w:pPr>
        <w:spacing w:before="215"/>
        <w:ind w:left="510"/>
        <w:rPr>
          <w:rFonts w:ascii="Calibri"/>
          <w:i/>
        </w:rPr>
      </w:pPr>
      <w:r>
        <w:rPr>
          <w:color w:val="85266B"/>
          <w:spacing w:val="-6"/>
        </w:rPr>
        <w:t>Recommendations</w:t>
      </w:r>
      <w:r>
        <w:rPr>
          <w:color w:val="85266B"/>
          <w:spacing w:val="-12"/>
        </w:rPr>
        <w:t xml:space="preserve"> </w:t>
      </w:r>
      <w:r>
        <w:rPr>
          <w:color w:val="85266B"/>
          <w:spacing w:val="-6"/>
        </w:rPr>
        <w:t>implemented</w:t>
      </w:r>
      <w:r>
        <w:rPr>
          <w:color w:val="85266B"/>
          <w:spacing w:val="-11"/>
        </w:rPr>
        <w:t xml:space="preserve"> </w:t>
      </w:r>
      <w:r>
        <w:rPr>
          <w:color w:val="85266B"/>
          <w:spacing w:val="-6"/>
        </w:rPr>
        <w:t>or</w:t>
      </w:r>
      <w:r>
        <w:rPr>
          <w:color w:val="85266B"/>
          <w:spacing w:val="-12"/>
        </w:rPr>
        <w:t xml:space="preserve"> </w:t>
      </w:r>
      <w:r>
        <w:rPr>
          <w:color w:val="85266B"/>
          <w:spacing w:val="-6"/>
        </w:rPr>
        <w:t>withdrawn</w:t>
      </w:r>
      <w:r>
        <w:rPr>
          <w:color w:val="85266B"/>
          <w:spacing w:val="-11"/>
        </w:rPr>
        <w:t xml:space="preserve"> </w:t>
      </w:r>
      <w:r>
        <w:rPr>
          <w:color w:val="85266B"/>
          <w:spacing w:val="-6"/>
        </w:rPr>
        <w:t>since</w:t>
      </w:r>
      <w:r>
        <w:rPr>
          <w:color w:val="85266B"/>
          <w:spacing w:val="-12"/>
        </w:rPr>
        <w:t xml:space="preserve"> </w:t>
      </w:r>
      <w:r>
        <w:rPr>
          <w:color w:val="85266B"/>
          <w:spacing w:val="-6"/>
        </w:rPr>
        <w:t>the</w:t>
      </w:r>
      <w:r>
        <w:rPr>
          <w:color w:val="85266B"/>
          <w:spacing w:val="-11"/>
        </w:rPr>
        <w:t xml:space="preserve"> </w:t>
      </w:r>
      <w:r>
        <w:rPr>
          <w:color w:val="85266B"/>
          <w:spacing w:val="-6"/>
        </w:rPr>
        <w:t>previous</w:t>
      </w:r>
      <w:r>
        <w:rPr>
          <w:color w:val="85266B"/>
          <w:spacing w:val="-11"/>
        </w:rPr>
        <w:t xml:space="preserve"> </w:t>
      </w:r>
      <w:r>
        <w:rPr>
          <w:rFonts w:ascii="Calibri"/>
          <w:i/>
          <w:color w:val="85266B"/>
          <w:spacing w:val="-6"/>
        </w:rPr>
        <w:t>Report</w:t>
      </w:r>
    </w:p>
    <w:p w14:paraId="0C698CD8" w14:textId="77777777" w:rsidR="00674611" w:rsidRDefault="00F77B18">
      <w:pPr>
        <w:pStyle w:val="BodyText"/>
        <w:spacing w:before="180"/>
        <w:ind w:left="510"/>
      </w:pPr>
      <w:r>
        <w:rPr>
          <w:color w:val="231F20"/>
          <w:w w:val="90"/>
        </w:rPr>
        <w:t>There</w:t>
      </w:r>
      <w:r>
        <w:rPr>
          <w:color w:val="231F20"/>
          <w:spacing w:val="-4"/>
          <w:w w:val="90"/>
        </w:rPr>
        <w:t xml:space="preserve"> </w:t>
      </w:r>
      <w:r>
        <w:rPr>
          <w:color w:val="231F20"/>
          <w:w w:val="90"/>
        </w:rPr>
        <w:t>are</w:t>
      </w:r>
      <w:r>
        <w:rPr>
          <w:color w:val="231F20"/>
          <w:spacing w:val="-4"/>
          <w:w w:val="90"/>
        </w:rPr>
        <w:t xml:space="preserve"> </w:t>
      </w:r>
      <w:r>
        <w:rPr>
          <w:color w:val="231F20"/>
          <w:w w:val="90"/>
        </w:rPr>
        <w:t>no</w:t>
      </w:r>
      <w:r>
        <w:rPr>
          <w:color w:val="231F20"/>
          <w:spacing w:val="-4"/>
          <w:w w:val="90"/>
        </w:rPr>
        <w:t xml:space="preserve"> </w:t>
      </w:r>
      <w:r>
        <w:rPr>
          <w:color w:val="231F20"/>
          <w:w w:val="90"/>
        </w:rPr>
        <w:t>Recommendations</w:t>
      </w:r>
      <w:r>
        <w:rPr>
          <w:color w:val="231F20"/>
          <w:spacing w:val="-4"/>
          <w:w w:val="90"/>
        </w:rPr>
        <w:t xml:space="preserve"> </w:t>
      </w:r>
      <w:r>
        <w:rPr>
          <w:color w:val="231F20"/>
          <w:w w:val="90"/>
        </w:rPr>
        <w:t>that</w:t>
      </w:r>
      <w:r>
        <w:rPr>
          <w:color w:val="231F20"/>
          <w:spacing w:val="-4"/>
          <w:w w:val="90"/>
        </w:rPr>
        <w:t xml:space="preserve"> </w:t>
      </w:r>
      <w:r>
        <w:rPr>
          <w:color w:val="231F20"/>
          <w:w w:val="90"/>
        </w:rPr>
        <w:t>have</w:t>
      </w:r>
      <w:r>
        <w:rPr>
          <w:color w:val="231F20"/>
          <w:spacing w:val="-4"/>
          <w:w w:val="90"/>
        </w:rPr>
        <w:t xml:space="preserve"> </w:t>
      </w:r>
      <w:r>
        <w:rPr>
          <w:color w:val="231F20"/>
          <w:w w:val="90"/>
        </w:rPr>
        <w:t>been</w:t>
      </w:r>
      <w:r>
        <w:rPr>
          <w:color w:val="231F20"/>
          <w:spacing w:val="-4"/>
          <w:w w:val="90"/>
        </w:rPr>
        <w:t xml:space="preserve"> </w:t>
      </w:r>
      <w:r>
        <w:rPr>
          <w:color w:val="231F20"/>
          <w:w w:val="90"/>
        </w:rPr>
        <w:t>implemented</w:t>
      </w:r>
      <w:r>
        <w:rPr>
          <w:color w:val="231F20"/>
          <w:spacing w:val="-4"/>
          <w:w w:val="90"/>
        </w:rPr>
        <w:t xml:space="preserve"> </w:t>
      </w:r>
      <w:r>
        <w:rPr>
          <w:color w:val="231F20"/>
          <w:w w:val="90"/>
        </w:rPr>
        <w:t>or</w:t>
      </w:r>
      <w:r>
        <w:rPr>
          <w:color w:val="231F20"/>
          <w:spacing w:val="-4"/>
          <w:w w:val="90"/>
        </w:rPr>
        <w:t xml:space="preserve"> </w:t>
      </w:r>
      <w:r>
        <w:rPr>
          <w:color w:val="231F20"/>
          <w:w w:val="90"/>
        </w:rPr>
        <w:t>withdrawn</w:t>
      </w:r>
      <w:r>
        <w:rPr>
          <w:color w:val="231F20"/>
          <w:spacing w:val="-4"/>
          <w:w w:val="90"/>
        </w:rPr>
        <w:t xml:space="preserve"> </w:t>
      </w:r>
      <w:r>
        <w:rPr>
          <w:color w:val="231F20"/>
          <w:w w:val="90"/>
        </w:rPr>
        <w:t>since</w:t>
      </w:r>
      <w:r>
        <w:rPr>
          <w:color w:val="231F20"/>
          <w:spacing w:val="-4"/>
          <w:w w:val="90"/>
        </w:rPr>
        <w:t xml:space="preserve"> </w:t>
      </w:r>
      <w:r>
        <w:rPr>
          <w:color w:val="231F20"/>
          <w:w w:val="90"/>
        </w:rPr>
        <w:t>the</w:t>
      </w:r>
      <w:r>
        <w:rPr>
          <w:color w:val="231F20"/>
          <w:spacing w:val="-4"/>
          <w:w w:val="90"/>
        </w:rPr>
        <w:t xml:space="preserve"> </w:t>
      </w:r>
      <w:r>
        <w:rPr>
          <w:color w:val="231F20"/>
          <w:w w:val="90"/>
        </w:rPr>
        <w:t>November</w:t>
      </w:r>
      <w:r>
        <w:rPr>
          <w:color w:val="231F20"/>
          <w:spacing w:val="-4"/>
          <w:w w:val="90"/>
        </w:rPr>
        <w:t xml:space="preserve"> </w:t>
      </w:r>
      <w:r>
        <w:rPr>
          <w:color w:val="231F20"/>
          <w:w w:val="90"/>
        </w:rPr>
        <w:t>2017</w:t>
      </w:r>
      <w:r>
        <w:rPr>
          <w:color w:val="231F20"/>
          <w:spacing w:val="-4"/>
          <w:w w:val="90"/>
        </w:rPr>
        <w:t xml:space="preserve"> </w:t>
      </w:r>
      <w:r>
        <w:rPr>
          <w:rFonts w:ascii="Cambria"/>
          <w:i/>
          <w:color w:val="231F20"/>
          <w:spacing w:val="-2"/>
          <w:w w:val="90"/>
        </w:rPr>
        <w:t>Report</w:t>
      </w:r>
      <w:r>
        <w:rPr>
          <w:color w:val="231F20"/>
          <w:spacing w:val="-2"/>
          <w:w w:val="90"/>
        </w:rPr>
        <w:t>.</w:t>
      </w:r>
    </w:p>
    <w:p w14:paraId="484CE541" w14:textId="77777777" w:rsidR="00674611" w:rsidRDefault="00674611">
      <w:pPr>
        <w:pStyle w:val="BodyText"/>
        <w:spacing w:before="205"/>
      </w:pPr>
    </w:p>
    <w:p w14:paraId="4903BD96" w14:textId="77777777" w:rsidR="00674611" w:rsidRDefault="00F77B18">
      <w:pPr>
        <w:ind w:left="510"/>
      </w:pPr>
      <w:r>
        <w:rPr>
          <w:color w:val="85266B"/>
          <w:spacing w:val="-6"/>
        </w:rPr>
        <w:t>Recommendations and Directions</w:t>
      </w:r>
      <w:r>
        <w:rPr>
          <w:color w:val="85266B"/>
          <w:spacing w:val="-5"/>
        </w:rPr>
        <w:t xml:space="preserve"> </w:t>
      </w:r>
      <w:r>
        <w:rPr>
          <w:color w:val="85266B"/>
          <w:spacing w:val="-6"/>
        </w:rPr>
        <w:t>currently outstanding</w:t>
      </w:r>
    </w:p>
    <w:p w14:paraId="2F8D0E91" w14:textId="77777777" w:rsidR="00674611" w:rsidRDefault="00F77B18">
      <w:pPr>
        <w:pStyle w:val="BodyText"/>
        <w:spacing w:before="195"/>
        <w:ind w:left="510"/>
      </w:pPr>
      <w:r>
        <w:rPr>
          <w:color w:val="231F20"/>
          <w:w w:val="90"/>
        </w:rPr>
        <w:t>There</w:t>
      </w:r>
      <w:r>
        <w:rPr>
          <w:color w:val="231F20"/>
          <w:spacing w:val="-4"/>
          <w:w w:val="90"/>
        </w:rPr>
        <w:t xml:space="preserve"> </w:t>
      </w:r>
      <w:r>
        <w:rPr>
          <w:color w:val="231F20"/>
          <w:w w:val="90"/>
        </w:rPr>
        <w:t>are</w:t>
      </w:r>
      <w:r>
        <w:rPr>
          <w:color w:val="231F20"/>
          <w:spacing w:val="-4"/>
          <w:w w:val="90"/>
        </w:rPr>
        <w:t xml:space="preserve"> </w:t>
      </w:r>
      <w:r>
        <w:rPr>
          <w:color w:val="231F20"/>
          <w:w w:val="90"/>
        </w:rPr>
        <w:t>currently</w:t>
      </w:r>
      <w:r>
        <w:rPr>
          <w:color w:val="231F20"/>
          <w:spacing w:val="-3"/>
          <w:w w:val="90"/>
        </w:rPr>
        <w:t xml:space="preserve"> </w:t>
      </w:r>
      <w:r>
        <w:rPr>
          <w:color w:val="231F20"/>
          <w:w w:val="90"/>
        </w:rPr>
        <w:t>no</w:t>
      </w:r>
      <w:r>
        <w:rPr>
          <w:color w:val="231F20"/>
          <w:spacing w:val="-4"/>
          <w:w w:val="90"/>
        </w:rPr>
        <w:t xml:space="preserve"> </w:t>
      </w:r>
      <w:r>
        <w:rPr>
          <w:color w:val="231F20"/>
          <w:w w:val="90"/>
        </w:rPr>
        <w:t>Recommendations</w:t>
      </w:r>
      <w:r>
        <w:rPr>
          <w:color w:val="231F20"/>
          <w:spacing w:val="-4"/>
          <w:w w:val="90"/>
        </w:rPr>
        <w:t xml:space="preserve"> </w:t>
      </w:r>
      <w:r>
        <w:rPr>
          <w:color w:val="231F20"/>
          <w:w w:val="90"/>
        </w:rPr>
        <w:t>or</w:t>
      </w:r>
      <w:r>
        <w:rPr>
          <w:color w:val="231F20"/>
          <w:spacing w:val="-3"/>
          <w:w w:val="90"/>
        </w:rPr>
        <w:t xml:space="preserve"> </w:t>
      </w:r>
      <w:r>
        <w:rPr>
          <w:color w:val="231F20"/>
          <w:w w:val="90"/>
        </w:rPr>
        <w:t>Directions</w:t>
      </w:r>
      <w:r>
        <w:rPr>
          <w:color w:val="231F20"/>
          <w:spacing w:val="-4"/>
          <w:w w:val="90"/>
        </w:rPr>
        <w:t xml:space="preserve"> </w:t>
      </w:r>
      <w:r>
        <w:rPr>
          <w:color w:val="231F20"/>
          <w:w w:val="90"/>
        </w:rPr>
        <w:t>awaiting</w:t>
      </w:r>
      <w:r>
        <w:rPr>
          <w:color w:val="231F20"/>
          <w:spacing w:val="-4"/>
          <w:w w:val="90"/>
        </w:rPr>
        <w:t xml:space="preserve"> </w:t>
      </w:r>
      <w:r>
        <w:rPr>
          <w:color w:val="231F20"/>
          <w:spacing w:val="-2"/>
          <w:w w:val="90"/>
        </w:rPr>
        <w:t>implementation.</w:t>
      </w:r>
    </w:p>
    <w:p w14:paraId="517499CE" w14:textId="77777777" w:rsidR="00674611" w:rsidRDefault="00674611">
      <w:pPr>
        <w:pStyle w:val="BodyText"/>
        <w:spacing w:before="191"/>
      </w:pPr>
    </w:p>
    <w:p w14:paraId="013D5878" w14:textId="77777777" w:rsidR="00674611" w:rsidRDefault="00F77B18">
      <w:pPr>
        <w:ind w:left="510"/>
      </w:pPr>
      <w:r>
        <w:rPr>
          <w:color w:val="85266B"/>
          <w:spacing w:val="-2"/>
        </w:rPr>
        <w:t>Other</w:t>
      </w:r>
      <w:r>
        <w:rPr>
          <w:color w:val="85266B"/>
          <w:spacing w:val="-19"/>
        </w:rPr>
        <w:t xml:space="preserve"> </w:t>
      </w:r>
      <w:r>
        <w:rPr>
          <w:color w:val="85266B"/>
          <w:spacing w:val="-2"/>
        </w:rPr>
        <w:t>FPC</w:t>
      </w:r>
      <w:r>
        <w:rPr>
          <w:color w:val="85266B"/>
          <w:spacing w:val="-18"/>
        </w:rPr>
        <w:t xml:space="preserve"> </w:t>
      </w:r>
      <w:r>
        <w:rPr>
          <w:color w:val="85266B"/>
          <w:spacing w:val="-2"/>
        </w:rPr>
        <w:t>policy</w:t>
      </w:r>
      <w:r>
        <w:rPr>
          <w:color w:val="85266B"/>
          <w:spacing w:val="-19"/>
        </w:rPr>
        <w:t xml:space="preserve"> </w:t>
      </w:r>
      <w:r>
        <w:rPr>
          <w:color w:val="85266B"/>
          <w:spacing w:val="-2"/>
        </w:rPr>
        <w:t>decisions</w:t>
      </w:r>
    </w:p>
    <w:p w14:paraId="2977A4E6" w14:textId="77777777" w:rsidR="00674611" w:rsidRDefault="00F77B18">
      <w:pPr>
        <w:pStyle w:val="BodyText"/>
        <w:spacing w:before="194" w:line="259" w:lineRule="auto"/>
        <w:ind w:left="510" w:right="526"/>
      </w:pPr>
      <w:r>
        <w:rPr>
          <w:color w:val="231F20"/>
          <w:w w:val="90"/>
        </w:rPr>
        <w:t>Set</w:t>
      </w:r>
      <w:r>
        <w:rPr>
          <w:color w:val="231F20"/>
          <w:spacing w:val="-5"/>
          <w:w w:val="90"/>
        </w:rPr>
        <w:t xml:space="preserve"> </w:t>
      </w:r>
      <w:r>
        <w:rPr>
          <w:color w:val="231F20"/>
          <w:w w:val="90"/>
        </w:rPr>
        <w:t>out</w:t>
      </w:r>
      <w:r>
        <w:rPr>
          <w:color w:val="231F20"/>
          <w:spacing w:val="-5"/>
          <w:w w:val="90"/>
        </w:rPr>
        <w:t xml:space="preserve"> </w:t>
      </w:r>
      <w:r>
        <w:rPr>
          <w:color w:val="231F20"/>
          <w:w w:val="90"/>
        </w:rPr>
        <w:t>below</w:t>
      </w:r>
      <w:r>
        <w:rPr>
          <w:color w:val="231F20"/>
          <w:spacing w:val="-5"/>
          <w:w w:val="90"/>
        </w:rPr>
        <w:t xml:space="preserve"> </w:t>
      </w:r>
      <w:r>
        <w:rPr>
          <w:color w:val="231F20"/>
          <w:w w:val="90"/>
        </w:rPr>
        <w:t>are</w:t>
      </w:r>
      <w:r>
        <w:rPr>
          <w:color w:val="231F20"/>
          <w:spacing w:val="-5"/>
          <w:w w:val="90"/>
        </w:rPr>
        <w:t xml:space="preserve"> </w:t>
      </w:r>
      <w:r>
        <w:rPr>
          <w:color w:val="231F20"/>
          <w:w w:val="90"/>
        </w:rPr>
        <w:t>previous</w:t>
      </w:r>
      <w:r>
        <w:rPr>
          <w:color w:val="231F20"/>
          <w:spacing w:val="-5"/>
          <w:w w:val="90"/>
        </w:rPr>
        <w:t xml:space="preserve"> </w:t>
      </w:r>
      <w:r>
        <w:rPr>
          <w:color w:val="231F20"/>
          <w:w w:val="90"/>
        </w:rPr>
        <w:t>FPC</w:t>
      </w:r>
      <w:r>
        <w:rPr>
          <w:color w:val="231F20"/>
          <w:spacing w:val="-5"/>
          <w:w w:val="90"/>
        </w:rPr>
        <w:t xml:space="preserve"> </w:t>
      </w:r>
      <w:r>
        <w:rPr>
          <w:color w:val="231F20"/>
          <w:w w:val="90"/>
        </w:rPr>
        <w:t>decisions,</w:t>
      </w:r>
      <w:r>
        <w:rPr>
          <w:color w:val="231F20"/>
          <w:spacing w:val="-5"/>
          <w:w w:val="90"/>
        </w:rPr>
        <w:t xml:space="preserve"> </w:t>
      </w:r>
      <w:r>
        <w:rPr>
          <w:color w:val="231F20"/>
          <w:w w:val="90"/>
        </w:rPr>
        <w:t>which</w:t>
      </w:r>
      <w:r>
        <w:rPr>
          <w:color w:val="231F20"/>
          <w:spacing w:val="-5"/>
          <w:w w:val="90"/>
        </w:rPr>
        <w:t xml:space="preserve"> </w:t>
      </w:r>
      <w:r>
        <w:rPr>
          <w:color w:val="231F20"/>
          <w:w w:val="90"/>
        </w:rPr>
        <w:t>remain</w:t>
      </w:r>
      <w:r>
        <w:rPr>
          <w:color w:val="231F20"/>
          <w:spacing w:val="-5"/>
          <w:w w:val="90"/>
        </w:rPr>
        <w:t xml:space="preserve"> </w:t>
      </w:r>
      <w:r>
        <w:rPr>
          <w:color w:val="231F20"/>
          <w:w w:val="90"/>
        </w:rPr>
        <w:t>in</w:t>
      </w:r>
      <w:r>
        <w:rPr>
          <w:color w:val="231F20"/>
          <w:spacing w:val="-5"/>
          <w:w w:val="90"/>
        </w:rPr>
        <w:t xml:space="preserve"> </w:t>
      </w:r>
      <w:r>
        <w:rPr>
          <w:color w:val="231F20"/>
          <w:w w:val="90"/>
        </w:rPr>
        <w:t>force,</w:t>
      </w:r>
      <w:r>
        <w:rPr>
          <w:color w:val="231F20"/>
          <w:spacing w:val="-5"/>
          <w:w w:val="90"/>
        </w:rPr>
        <w:t xml:space="preserve"> </w:t>
      </w:r>
      <w:r>
        <w:rPr>
          <w:color w:val="231F20"/>
          <w:w w:val="90"/>
        </w:rPr>
        <w:t>on</w:t>
      </w:r>
      <w:r>
        <w:rPr>
          <w:color w:val="231F20"/>
          <w:spacing w:val="-5"/>
          <w:w w:val="90"/>
        </w:rPr>
        <w:t xml:space="preserve"> </w:t>
      </w:r>
      <w:r>
        <w:rPr>
          <w:color w:val="231F20"/>
          <w:w w:val="90"/>
        </w:rPr>
        <w:t>the</w:t>
      </w:r>
      <w:r>
        <w:rPr>
          <w:color w:val="231F20"/>
          <w:spacing w:val="-5"/>
          <w:w w:val="90"/>
        </w:rPr>
        <w:t xml:space="preserve"> </w:t>
      </w:r>
      <w:r>
        <w:rPr>
          <w:color w:val="231F20"/>
          <w:w w:val="90"/>
        </w:rPr>
        <w:t>setting</w:t>
      </w:r>
      <w:r>
        <w:rPr>
          <w:color w:val="231F20"/>
          <w:spacing w:val="-5"/>
          <w:w w:val="90"/>
        </w:rPr>
        <w:t xml:space="preserve"> </w:t>
      </w:r>
      <w:r>
        <w:rPr>
          <w:color w:val="231F20"/>
          <w:w w:val="90"/>
        </w:rPr>
        <w:t>of</w:t>
      </w:r>
      <w:r>
        <w:rPr>
          <w:color w:val="231F20"/>
          <w:spacing w:val="-5"/>
          <w:w w:val="90"/>
        </w:rPr>
        <w:t xml:space="preserve"> </w:t>
      </w:r>
      <w:r>
        <w:rPr>
          <w:color w:val="231F20"/>
          <w:w w:val="90"/>
        </w:rPr>
        <w:t>its</w:t>
      </w:r>
      <w:r>
        <w:rPr>
          <w:color w:val="231F20"/>
          <w:spacing w:val="-5"/>
          <w:w w:val="90"/>
        </w:rPr>
        <w:t xml:space="preserve"> </w:t>
      </w:r>
      <w:r>
        <w:rPr>
          <w:color w:val="231F20"/>
          <w:w w:val="90"/>
        </w:rPr>
        <w:t>policy</w:t>
      </w:r>
      <w:r>
        <w:rPr>
          <w:color w:val="231F20"/>
          <w:spacing w:val="-5"/>
          <w:w w:val="90"/>
        </w:rPr>
        <w:t xml:space="preserve"> </w:t>
      </w:r>
      <w:r>
        <w:rPr>
          <w:color w:val="231F20"/>
          <w:w w:val="90"/>
        </w:rPr>
        <w:t>tools.</w:t>
      </w:r>
      <w:r>
        <w:rPr>
          <w:color w:val="231F20"/>
          <w:spacing w:val="-5"/>
          <w:w w:val="90"/>
        </w:rPr>
        <w:t xml:space="preserve"> </w:t>
      </w:r>
      <w:r>
        <w:rPr>
          <w:color w:val="231F20"/>
          <w:w w:val="90"/>
        </w:rPr>
        <w:t>The</w:t>
      </w:r>
      <w:r>
        <w:rPr>
          <w:color w:val="231F20"/>
          <w:spacing w:val="-5"/>
          <w:w w:val="90"/>
        </w:rPr>
        <w:t xml:space="preserve"> </w:t>
      </w:r>
      <w:r>
        <w:rPr>
          <w:color w:val="231F20"/>
          <w:w w:val="90"/>
        </w:rPr>
        <w:t>calibration</w:t>
      </w:r>
      <w:r>
        <w:rPr>
          <w:color w:val="231F20"/>
          <w:spacing w:val="-5"/>
          <w:w w:val="90"/>
        </w:rPr>
        <w:t xml:space="preserve"> </w:t>
      </w:r>
      <w:r>
        <w:rPr>
          <w:color w:val="231F20"/>
          <w:w w:val="90"/>
        </w:rPr>
        <w:t>of</w:t>
      </w:r>
      <w:r>
        <w:rPr>
          <w:color w:val="231F20"/>
          <w:spacing w:val="-5"/>
          <w:w w:val="90"/>
        </w:rPr>
        <w:t xml:space="preserve"> </w:t>
      </w:r>
      <w:r>
        <w:rPr>
          <w:color w:val="231F20"/>
          <w:w w:val="90"/>
        </w:rPr>
        <w:t>these</w:t>
      </w:r>
      <w:r>
        <w:rPr>
          <w:color w:val="231F20"/>
          <w:spacing w:val="-5"/>
          <w:w w:val="90"/>
        </w:rPr>
        <w:t xml:space="preserve"> </w:t>
      </w:r>
      <w:r>
        <w:rPr>
          <w:color w:val="231F20"/>
          <w:w w:val="90"/>
        </w:rPr>
        <w:t>tools</w:t>
      </w:r>
      <w:r>
        <w:rPr>
          <w:color w:val="231F20"/>
          <w:spacing w:val="-5"/>
          <w:w w:val="90"/>
        </w:rPr>
        <w:t xml:space="preserve"> </w:t>
      </w:r>
      <w:r>
        <w:rPr>
          <w:color w:val="231F20"/>
          <w:w w:val="90"/>
        </w:rPr>
        <w:t xml:space="preserve">is </w:t>
      </w:r>
      <w:r>
        <w:rPr>
          <w:color w:val="231F20"/>
        </w:rPr>
        <w:t>kept</w:t>
      </w:r>
      <w:r>
        <w:rPr>
          <w:color w:val="231F20"/>
          <w:spacing w:val="-16"/>
        </w:rPr>
        <w:t xml:space="preserve"> </w:t>
      </w:r>
      <w:r>
        <w:rPr>
          <w:color w:val="231F20"/>
        </w:rPr>
        <w:t>under</w:t>
      </w:r>
      <w:r>
        <w:rPr>
          <w:color w:val="231F20"/>
          <w:spacing w:val="-16"/>
        </w:rPr>
        <w:t xml:space="preserve"> </w:t>
      </w:r>
      <w:r>
        <w:rPr>
          <w:color w:val="231F20"/>
        </w:rPr>
        <w:t>review.</w:t>
      </w:r>
    </w:p>
    <w:p w14:paraId="6DFDD2F6" w14:textId="77777777" w:rsidR="00674611" w:rsidRDefault="00674611">
      <w:pPr>
        <w:pStyle w:val="BodyText"/>
        <w:spacing w:before="103"/>
      </w:pPr>
    </w:p>
    <w:tbl>
      <w:tblPr>
        <w:tblW w:w="0" w:type="auto"/>
        <w:tblInd w:w="475" w:type="dxa"/>
        <w:tblLayout w:type="fixed"/>
        <w:tblCellMar>
          <w:left w:w="0" w:type="dxa"/>
          <w:right w:w="0" w:type="dxa"/>
        </w:tblCellMar>
        <w:tblLook w:val="01E0" w:firstRow="1" w:lastRow="1" w:firstColumn="1" w:lastColumn="1" w:noHBand="0" w:noVBand="0"/>
      </w:tblPr>
      <w:tblGrid>
        <w:gridCol w:w="10308"/>
      </w:tblGrid>
      <w:tr w:rsidR="00674611" w14:paraId="4DF3B542" w14:textId="77777777">
        <w:trPr>
          <w:trHeight w:val="396"/>
        </w:trPr>
        <w:tc>
          <w:tcPr>
            <w:tcW w:w="10308" w:type="dxa"/>
            <w:shd w:val="clear" w:color="auto" w:fill="EADFE6"/>
          </w:tcPr>
          <w:p w14:paraId="3D9310AE" w14:textId="77777777" w:rsidR="00674611" w:rsidRDefault="00F77B18">
            <w:pPr>
              <w:pStyle w:val="TableParagraph"/>
              <w:spacing w:before="36"/>
              <w:ind w:left="56"/>
              <w:rPr>
                <w:sz w:val="20"/>
              </w:rPr>
            </w:pPr>
            <w:r>
              <w:rPr>
                <w:color w:val="231F20"/>
                <w:spacing w:val="-4"/>
                <w:sz w:val="20"/>
              </w:rPr>
              <w:t>Countercyclical</w:t>
            </w:r>
            <w:r>
              <w:rPr>
                <w:color w:val="231F20"/>
                <w:spacing w:val="-2"/>
                <w:sz w:val="20"/>
              </w:rPr>
              <w:t xml:space="preserve"> </w:t>
            </w:r>
            <w:r>
              <w:rPr>
                <w:color w:val="231F20"/>
                <w:spacing w:val="-4"/>
                <w:sz w:val="20"/>
              </w:rPr>
              <w:t>capital</w:t>
            </w:r>
            <w:r>
              <w:rPr>
                <w:color w:val="231F20"/>
                <w:spacing w:val="-1"/>
                <w:sz w:val="20"/>
              </w:rPr>
              <w:t xml:space="preserve"> </w:t>
            </w:r>
            <w:r>
              <w:rPr>
                <w:color w:val="231F20"/>
                <w:spacing w:val="-4"/>
                <w:sz w:val="20"/>
              </w:rPr>
              <w:t>buffer</w:t>
            </w:r>
            <w:r>
              <w:rPr>
                <w:color w:val="231F20"/>
                <w:spacing w:val="-1"/>
                <w:sz w:val="20"/>
              </w:rPr>
              <w:t xml:space="preserve"> </w:t>
            </w:r>
            <w:r>
              <w:rPr>
                <w:color w:val="231F20"/>
                <w:spacing w:val="-4"/>
                <w:sz w:val="20"/>
              </w:rPr>
              <w:t>(</w:t>
            </w:r>
            <w:proofErr w:type="spellStart"/>
            <w:r>
              <w:rPr>
                <w:color w:val="231F20"/>
                <w:spacing w:val="-4"/>
                <w:sz w:val="20"/>
              </w:rPr>
              <w:t>CCyB</w:t>
            </w:r>
            <w:proofErr w:type="spellEnd"/>
            <w:r>
              <w:rPr>
                <w:color w:val="231F20"/>
                <w:spacing w:val="-4"/>
                <w:sz w:val="20"/>
              </w:rPr>
              <w:t>)</w:t>
            </w:r>
          </w:p>
        </w:tc>
      </w:tr>
      <w:tr w:rsidR="00674611" w14:paraId="042A62F1" w14:textId="77777777">
        <w:trPr>
          <w:trHeight w:val="1332"/>
        </w:trPr>
        <w:tc>
          <w:tcPr>
            <w:tcW w:w="10308" w:type="dxa"/>
          </w:tcPr>
          <w:p w14:paraId="197D7AD9" w14:textId="77777777" w:rsidR="00674611" w:rsidRDefault="00F77B18">
            <w:pPr>
              <w:pStyle w:val="TableParagraph"/>
              <w:spacing w:before="44"/>
              <w:ind w:left="56"/>
              <w:jc w:val="both"/>
              <w:rPr>
                <w:sz w:val="20"/>
              </w:rPr>
            </w:pPr>
            <w:r>
              <w:rPr>
                <w:color w:val="231F20"/>
                <w:w w:val="90"/>
                <w:sz w:val="20"/>
              </w:rPr>
              <w:t>The</w:t>
            </w:r>
            <w:r>
              <w:rPr>
                <w:color w:val="231F20"/>
                <w:spacing w:val="-11"/>
                <w:w w:val="90"/>
                <w:sz w:val="20"/>
              </w:rPr>
              <w:t xml:space="preserve"> </w:t>
            </w:r>
            <w:r>
              <w:rPr>
                <w:color w:val="231F20"/>
                <w:w w:val="90"/>
                <w:sz w:val="20"/>
              </w:rPr>
              <w:t>FPC</w:t>
            </w:r>
            <w:r>
              <w:rPr>
                <w:color w:val="231F20"/>
                <w:spacing w:val="-10"/>
                <w:w w:val="90"/>
                <w:sz w:val="20"/>
              </w:rPr>
              <w:t xml:space="preserve"> </w:t>
            </w:r>
            <w:r>
              <w:rPr>
                <w:color w:val="231F20"/>
                <w:w w:val="90"/>
                <w:sz w:val="20"/>
              </w:rPr>
              <w:t>agreed</w:t>
            </w:r>
            <w:r>
              <w:rPr>
                <w:color w:val="231F20"/>
                <w:spacing w:val="-11"/>
                <w:w w:val="90"/>
                <w:sz w:val="20"/>
              </w:rPr>
              <w:t xml:space="preserve"> </w:t>
            </w:r>
            <w:r>
              <w:rPr>
                <w:color w:val="231F20"/>
                <w:w w:val="90"/>
                <w:sz w:val="20"/>
              </w:rPr>
              <w:t>at</w:t>
            </w:r>
            <w:r>
              <w:rPr>
                <w:color w:val="231F20"/>
                <w:spacing w:val="-10"/>
                <w:w w:val="90"/>
                <w:sz w:val="20"/>
              </w:rPr>
              <w:t xml:space="preserve"> </w:t>
            </w:r>
            <w:r>
              <w:rPr>
                <w:color w:val="231F20"/>
                <w:w w:val="90"/>
                <w:sz w:val="20"/>
              </w:rPr>
              <w:t>its</w:t>
            </w:r>
            <w:r>
              <w:rPr>
                <w:color w:val="231F20"/>
                <w:spacing w:val="-11"/>
                <w:w w:val="90"/>
                <w:sz w:val="20"/>
              </w:rPr>
              <w:t xml:space="preserve"> </w:t>
            </w:r>
            <w:r>
              <w:rPr>
                <w:color w:val="231F20"/>
                <w:w w:val="90"/>
                <w:sz w:val="20"/>
              </w:rPr>
              <w:t>meeting</w:t>
            </w:r>
            <w:r>
              <w:rPr>
                <w:color w:val="231F20"/>
                <w:spacing w:val="-10"/>
                <w:w w:val="90"/>
                <w:sz w:val="20"/>
              </w:rPr>
              <w:t xml:space="preserve"> </w:t>
            </w:r>
            <w:r>
              <w:rPr>
                <w:color w:val="231F20"/>
                <w:w w:val="90"/>
                <w:sz w:val="20"/>
              </w:rPr>
              <w:t>in</w:t>
            </w:r>
            <w:r>
              <w:rPr>
                <w:color w:val="231F20"/>
                <w:spacing w:val="-11"/>
                <w:w w:val="90"/>
                <w:sz w:val="20"/>
              </w:rPr>
              <w:t xml:space="preserve"> </w:t>
            </w:r>
            <w:r>
              <w:rPr>
                <w:color w:val="231F20"/>
                <w:w w:val="90"/>
                <w:sz w:val="20"/>
              </w:rPr>
              <w:t>June</w:t>
            </w:r>
            <w:r>
              <w:rPr>
                <w:color w:val="231F20"/>
                <w:spacing w:val="-10"/>
                <w:w w:val="90"/>
                <w:sz w:val="20"/>
              </w:rPr>
              <w:t xml:space="preserve"> </w:t>
            </w:r>
            <w:r>
              <w:rPr>
                <w:color w:val="231F20"/>
                <w:w w:val="90"/>
                <w:sz w:val="20"/>
              </w:rPr>
              <w:t>to</w:t>
            </w:r>
            <w:r>
              <w:rPr>
                <w:color w:val="231F20"/>
                <w:spacing w:val="-11"/>
                <w:w w:val="90"/>
                <w:sz w:val="20"/>
              </w:rPr>
              <w:t xml:space="preserve"> </w:t>
            </w:r>
            <w:r>
              <w:rPr>
                <w:color w:val="231F20"/>
                <w:w w:val="90"/>
                <w:sz w:val="20"/>
              </w:rPr>
              <w:t>set</w:t>
            </w:r>
            <w:r>
              <w:rPr>
                <w:color w:val="231F20"/>
                <w:spacing w:val="-10"/>
                <w:w w:val="90"/>
                <w:sz w:val="20"/>
              </w:rPr>
              <w:t xml:space="preserve"> </w:t>
            </w:r>
            <w:r>
              <w:rPr>
                <w:color w:val="231F20"/>
                <w:w w:val="90"/>
                <w:sz w:val="20"/>
              </w:rPr>
              <w:t>the</w:t>
            </w:r>
            <w:r>
              <w:rPr>
                <w:color w:val="231F20"/>
                <w:spacing w:val="-11"/>
                <w:w w:val="90"/>
                <w:sz w:val="20"/>
              </w:rPr>
              <w:t xml:space="preserve"> </w:t>
            </w:r>
            <w:r>
              <w:rPr>
                <w:color w:val="231F20"/>
                <w:w w:val="90"/>
                <w:sz w:val="20"/>
              </w:rPr>
              <w:t>UK</w:t>
            </w:r>
            <w:r>
              <w:rPr>
                <w:color w:val="231F20"/>
                <w:spacing w:val="-10"/>
                <w:w w:val="90"/>
                <w:sz w:val="20"/>
              </w:rPr>
              <w:t xml:space="preserve"> </w:t>
            </w:r>
            <w:proofErr w:type="spellStart"/>
            <w:r>
              <w:rPr>
                <w:color w:val="231F20"/>
                <w:w w:val="90"/>
                <w:sz w:val="20"/>
              </w:rPr>
              <w:t>CCyB</w:t>
            </w:r>
            <w:proofErr w:type="spellEnd"/>
            <w:r>
              <w:rPr>
                <w:color w:val="231F20"/>
                <w:spacing w:val="-11"/>
                <w:w w:val="90"/>
                <w:sz w:val="20"/>
              </w:rPr>
              <w:t xml:space="preserve"> </w:t>
            </w:r>
            <w:r>
              <w:rPr>
                <w:color w:val="231F20"/>
                <w:w w:val="90"/>
                <w:sz w:val="20"/>
              </w:rPr>
              <w:t>rate</w:t>
            </w:r>
            <w:r>
              <w:rPr>
                <w:color w:val="231F20"/>
                <w:spacing w:val="-10"/>
                <w:w w:val="90"/>
                <w:sz w:val="20"/>
              </w:rPr>
              <w:t xml:space="preserve"> </w:t>
            </w:r>
            <w:r>
              <w:rPr>
                <w:color w:val="231F20"/>
                <w:w w:val="90"/>
                <w:sz w:val="20"/>
              </w:rPr>
              <w:t>at</w:t>
            </w:r>
            <w:r>
              <w:rPr>
                <w:color w:val="231F20"/>
                <w:spacing w:val="-11"/>
                <w:w w:val="90"/>
                <w:sz w:val="20"/>
              </w:rPr>
              <w:t xml:space="preserve"> </w:t>
            </w:r>
            <w:r>
              <w:rPr>
                <w:color w:val="231F20"/>
                <w:w w:val="90"/>
                <w:sz w:val="20"/>
              </w:rPr>
              <w:t>1%.</w:t>
            </w:r>
            <w:r>
              <w:rPr>
                <w:color w:val="231F20"/>
                <w:spacing w:val="-10"/>
                <w:w w:val="90"/>
                <w:sz w:val="20"/>
              </w:rPr>
              <w:t xml:space="preserve"> </w:t>
            </w:r>
            <w:r>
              <w:rPr>
                <w:color w:val="231F20"/>
                <w:w w:val="90"/>
                <w:sz w:val="20"/>
              </w:rPr>
              <w:t>This</w:t>
            </w:r>
            <w:r>
              <w:rPr>
                <w:color w:val="231F20"/>
                <w:spacing w:val="-11"/>
                <w:w w:val="90"/>
                <w:sz w:val="20"/>
              </w:rPr>
              <w:t xml:space="preserve"> </w:t>
            </w:r>
            <w:r>
              <w:rPr>
                <w:color w:val="231F20"/>
                <w:w w:val="90"/>
                <w:sz w:val="20"/>
              </w:rPr>
              <w:t>rate</w:t>
            </w:r>
            <w:r>
              <w:rPr>
                <w:color w:val="231F20"/>
                <w:spacing w:val="-10"/>
                <w:w w:val="90"/>
                <w:sz w:val="20"/>
              </w:rPr>
              <w:t xml:space="preserve"> </w:t>
            </w:r>
            <w:r>
              <w:rPr>
                <w:color w:val="231F20"/>
                <w:w w:val="90"/>
                <w:sz w:val="20"/>
              </w:rPr>
              <w:t>is</w:t>
            </w:r>
            <w:r>
              <w:rPr>
                <w:color w:val="231F20"/>
                <w:spacing w:val="-11"/>
                <w:w w:val="90"/>
                <w:sz w:val="20"/>
              </w:rPr>
              <w:t xml:space="preserve"> </w:t>
            </w:r>
            <w:r>
              <w:rPr>
                <w:color w:val="231F20"/>
                <w:w w:val="90"/>
                <w:sz w:val="20"/>
              </w:rPr>
              <w:t>reviewed</w:t>
            </w:r>
            <w:r>
              <w:rPr>
                <w:color w:val="231F20"/>
                <w:spacing w:val="-10"/>
                <w:w w:val="90"/>
                <w:sz w:val="20"/>
              </w:rPr>
              <w:t xml:space="preserve"> </w:t>
            </w:r>
            <w:r>
              <w:rPr>
                <w:color w:val="231F20"/>
                <w:w w:val="90"/>
                <w:sz w:val="20"/>
              </w:rPr>
              <w:t>on</w:t>
            </w:r>
            <w:r>
              <w:rPr>
                <w:color w:val="231F20"/>
                <w:spacing w:val="-11"/>
                <w:w w:val="90"/>
                <w:sz w:val="20"/>
              </w:rPr>
              <w:t xml:space="preserve"> </w:t>
            </w:r>
            <w:r>
              <w:rPr>
                <w:color w:val="231F20"/>
                <w:w w:val="90"/>
                <w:sz w:val="20"/>
              </w:rPr>
              <w:t>a</w:t>
            </w:r>
            <w:r>
              <w:rPr>
                <w:color w:val="231F20"/>
                <w:spacing w:val="-10"/>
                <w:w w:val="90"/>
                <w:sz w:val="20"/>
              </w:rPr>
              <w:t xml:space="preserve"> </w:t>
            </w:r>
            <w:r>
              <w:rPr>
                <w:color w:val="231F20"/>
                <w:w w:val="90"/>
                <w:sz w:val="20"/>
              </w:rPr>
              <w:t>quarterly</w:t>
            </w:r>
            <w:r>
              <w:rPr>
                <w:color w:val="231F20"/>
                <w:spacing w:val="-11"/>
                <w:w w:val="90"/>
                <w:sz w:val="20"/>
              </w:rPr>
              <w:t xml:space="preserve"> </w:t>
            </w:r>
            <w:r>
              <w:rPr>
                <w:color w:val="231F20"/>
                <w:spacing w:val="-2"/>
                <w:w w:val="90"/>
                <w:sz w:val="20"/>
              </w:rPr>
              <w:t>basis.</w:t>
            </w:r>
          </w:p>
          <w:p w14:paraId="7DDE9073" w14:textId="77777777" w:rsidR="00674611" w:rsidRDefault="00674611">
            <w:pPr>
              <w:pStyle w:val="TableParagraph"/>
              <w:spacing w:before="5"/>
              <w:rPr>
                <w:sz w:val="20"/>
              </w:rPr>
            </w:pPr>
          </w:p>
          <w:p w14:paraId="5E587FC4" w14:textId="77777777" w:rsidR="00674611" w:rsidRDefault="00F77B18">
            <w:pPr>
              <w:pStyle w:val="TableParagraph"/>
              <w:spacing w:line="260" w:lineRule="atLeast"/>
              <w:ind w:left="56" w:right="777"/>
              <w:jc w:val="both"/>
              <w:rPr>
                <w:sz w:val="20"/>
              </w:rPr>
            </w:pPr>
            <w:r>
              <w:rPr>
                <w:color w:val="231F20"/>
                <w:w w:val="90"/>
                <w:sz w:val="20"/>
              </w:rPr>
              <w:t>The</w:t>
            </w:r>
            <w:r>
              <w:rPr>
                <w:color w:val="231F20"/>
                <w:spacing w:val="-7"/>
                <w:w w:val="90"/>
                <w:sz w:val="20"/>
              </w:rPr>
              <w:t xml:space="preserve"> </w:t>
            </w:r>
            <w:r>
              <w:rPr>
                <w:color w:val="231F20"/>
                <w:w w:val="90"/>
                <w:sz w:val="20"/>
              </w:rPr>
              <w:t>UK</w:t>
            </w:r>
            <w:r>
              <w:rPr>
                <w:color w:val="231F20"/>
                <w:spacing w:val="-7"/>
                <w:w w:val="90"/>
                <w:sz w:val="20"/>
              </w:rPr>
              <w:t xml:space="preserve"> </w:t>
            </w:r>
            <w:r>
              <w:rPr>
                <w:color w:val="231F20"/>
                <w:w w:val="90"/>
                <w:sz w:val="20"/>
              </w:rPr>
              <w:t>has</w:t>
            </w:r>
            <w:r>
              <w:rPr>
                <w:color w:val="231F20"/>
                <w:spacing w:val="-7"/>
                <w:w w:val="90"/>
                <w:sz w:val="20"/>
              </w:rPr>
              <w:t xml:space="preserve"> </w:t>
            </w:r>
            <w:r>
              <w:rPr>
                <w:color w:val="231F20"/>
                <w:w w:val="90"/>
                <w:sz w:val="20"/>
              </w:rPr>
              <w:t>also</w:t>
            </w:r>
            <w:r>
              <w:rPr>
                <w:color w:val="231F20"/>
                <w:spacing w:val="-7"/>
                <w:w w:val="90"/>
                <w:sz w:val="20"/>
              </w:rPr>
              <w:t xml:space="preserve"> </w:t>
            </w:r>
            <w:r>
              <w:rPr>
                <w:color w:val="231F20"/>
                <w:w w:val="90"/>
                <w:sz w:val="20"/>
              </w:rPr>
              <w:t>previously</w:t>
            </w:r>
            <w:r>
              <w:rPr>
                <w:color w:val="231F20"/>
                <w:spacing w:val="-7"/>
                <w:w w:val="90"/>
                <w:sz w:val="20"/>
              </w:rPr>
              <w:t xml:space="preserve"> </w:t>
            </w:r>
            <w:r>
              <w:rPr>
                <w:color w:val="231F20"/>
                <w:w w:val="90"/>
                <w:sz w:val="20"/>
              </w:rPr>
              <w:t>reciprocated</w:t>
            </w:r>
            <w:r>
              <w:rPr>
                <w:color w:val="231F20"/>
                <w:spacing w:val="-7"/>
                <w:w w:val="90"/>
                <w:sz w:val="20"/>
              </w:rPr>
              <w:t xml:space="preserve"> </w:t>
            </w:r>
            <w:r>
              <w:rPr>
                <w:color w:val="231F20"/>
                <w:w w:val="90"/>
                <w:sz w:val="20"/>
              </w:rPr>
              <w:t>a</w:t>
            </w:r>
            <w:r>
              <w:rPr>
                <w:color w:val="231F20"/>
                <w:spacing w:val="-7"/>
                <w:w w:val="90"/>
                <w:sz w:val="20"/>
              </w:rPr>
              <w:t xml:space="preserve"> </w:t>
            </w:r>
            <w:r>
              <w:rPr>
                <w:color w:val="231F20"/>
                <w:w w:val="90"/>
                <w:sz w:val="20"/>
              </w:rPr>
              <w:t>number</w:t>
            </w:r>
            <w:r>
              <w:rPr>
                <w:color w:val="231F20"/>
                <w:spacing w:val="-7"/>
                <w:w w:val="90"/>
                <w:sz w:val="20"/>
              </w:rPr>
              <w:t xml:space="preserve"> </w:t>
            </w:r>
            <w:r>
              <w:rPr>
                <w:color w:val="231F20"/>
                <w:w w:val="90"/>
                <w:sz w:val="20"/>
              </w:rPr>
              <w:t>of</w:t>
            </w:r>
            <w:r>
              <w:rPr>
                <w:color w:val="231F20"/>
                <w:spacing w:val="-7"/>
                <w:w w:val="90"/>
                <w:sz w:val="20"/>
              </w:rPr>
              <w:t xml:space="preserve"> </w:t>
            </w:r>
            <w:r>
              <w:rPr>
                <w:color w:val="231F20"/>
                <w:w w:val="90"/>
                <w:sz w:val="20"/>
              </w:rPr>
              <w:t>foreign</w:t>
            </w:r>
            <w:r>
              <w:rPr>
                <w:color w:val="231F20"/>
                <w:spacing w:val="-7"/>
                <w:w w:val="90"/>
                <w:sz w:val="20"/>
              </w:rPr>
              <w:t xml:space="preserve"> </w:t>
            </w:r>
            <w:proofErr w:type="spellStart"/>
            <w:r>
              <w:rPr>
                <w:color w:val="231F20"/>
                <w:w w:val="90"/>
                <w:sz w:val="20"/>
              </w:rPr>
              <w:t>CCyB</w:t>
            </w:r>
            <w:proofErr w:type="spellEnd"/>
            <w:r>
              <w:rPr>
                <w:color w:val="231F20"/>
                <w:spacing w:val="-7"/>
                <w:w w:val="90"/>
                <w:sz w:val="20"/>
              </w:rPr>
              <w:t xml:space="preserve"> </w:t>
            </w:r>
            <w:r>
              <w:rPr>
                <w:color w:val="231F20"/>
                <w:w w:val="90"/>
                <w:sz w:val="20"/>
              </w:rPr>
              <w:t>decisions</w:t>
            </w:r>
            <w:r>
              <w:rPr>
                <w:color w:val="231F20"/>
                <w:spacing w:val="-7"/>
                <w:w w:val="90"/>
                <w:sz w:val="20"/>
              </w:rPr>
              <w:t xml:space="preserve"> </w:t>
            </w:r>
            <w:r>
              <w:rPr>
                <w:color w:val="231F20"/>
                <w:w w:val="90"/>
                <w:sz w:val="20"/>
              </w:rPr>
              <w:t>—</w:t>
            </w:r>
            <w:r>
              <w:rPr>
                <w:color w:val="231F20"/>
                <w:spacing w:val="-7"/>
                <w:w w:val="90"/>
                <w:sz w:val="20"/>
              </w:rPr>
              <w:t xml:space="preserve"> </w:t>
            </w:r>
            <w:r>
              <w:rPr>
                <w:color w:val="231F20"/>
                <w:w w:val="90"/>
                <w:sz w:val="20"/>
              </w:rPr>
              <w:t>for</w:t>
            </w:r>
            <w:r>
              <w:rPr>
                <w:color w:val="231F20"/>
                <w:spacing w:val="-7"/>
                <w:w w:val="90"/>
                <w:sz w:val="20"/>
              </w:rPr>
              <w:t xml:space="preserve"> </w:t>
            </w:r>
            <w:r>
              <w:rPr>
                <w:color w:val="231F20"/>
                <w:w w:val="90"/>
                <w:sz w:val="20"/>
              </w:rPr>
              <w:t>more</w:t>
            </w:r>
            <w:r>
              <w:rPr>
                <w:color w:val="231F20"/>
                <w:spacing w:val="-7"/>
                <w:w w:val="90"/>
                <w:sz w:val="20"/>
              </w:rPr>
              <w:t xml:space="preserve"> </w:t>
            </w:r>
            <w:r>
              <w:rPr>
                <w:color w:val="231F20"/>
                <w:w w:val="90"/>
                <w:sz w:val="20"/>
              </w:rPr>
              <w:t>details</w:t>
            </w:r>
            <w:r>
              <w:rPr>
                <w:color w:val="231F20"/>
                <w:spacing w:val="-7"/>
                <w:w w:val="90"/>
                <w:sz w:val="20"/>
              </w:rPr>
              <w:t xml:space="preserve"> </w:t>
            </w:r>
            <w:r>
              <w:rPr>
                <w:color w:val="231F20"/>
                <w:w w:val="90"/>
                <w:sz w:val="20"/>
              </w:rPr>
              <w:t>see</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Bank</w:t>
            </w:r>
            <w:r>
              <w:rPr>
                <w:color w:val="231F20"/>
                <w:spacing w:val="-7"/>
                <w:w w:val="90"/>
                <w:sz w:val="20"/>
              </w:rPr>
              <w:t xml:space="preserve"> </w:t>
            </w:r>
            <w:r>
              <w:rPr>
                <w:color w:val="231F20"/>
                <w:w w:val="90"/>
                <w:sz w:val="20"/>
              </w:rPr>
              <w:t>of</w:t>
            </w:r>
            <w:r>
              <w:rPr>
                <w:color w:val="231F20"/>
                <w:spacing w:val="-7"/>
                <w:w w:val="90"/>
                <w:sz w:val="20"/>
              </w:rPr>
              <w:t xml:space="preserve"> </w:t>
            </w:r>
            <w:r>
              <w:rPr>
                <w:color w:val="231F20"/>
                <w:w w:val="90"/>
                <w:sz w:val="20"/>
              </w:rPr>
              <w:t xml:space="preserve">England </w:t>
            </w:r>
            <w:hyperlink r:id="rId280">
              <w:r>
                <w:rPr>
                  <w:color w:val="231F20"/>
                  <w:w w:val="90"/>
                  <w:sz w:val="20"/>
                  <w:u w:val="single" w:color="231F20"/>
                </w:rPr>
                <w:t>website</w:t>
              </w:r>
            </w:hyperlink>
            <w:r>
              <w:rPr>
                <w:color w:val="231F20"/>
                <w:w w:val="90"/>
                <w:sz w:val="20"/>
              </w:rPr>
              <w:t>.</w:t>
            </w:r>
            <w:r>
              <w:rPr>
                <w:color w:val="231F20"/>
                <w:spacing w:val="-1"/>
                <w:w w:val="90"/>
                <w:sz w:val="20"/>
              </w:rPr>
              <w:t xml:space="preserve"> </w:t>
            </w:r>
            <w:r>
              <w:rPr>
                <w:color w:val="231F20"/>
                <w:w w:val="90"/>
                <w:sz w:val="20"/>
              </w:rPr>
              <w:t>Under</w:t>
            </w:r>
            <w:r>
              <w:rPr>
                <w:color w:val="231F20"/>
                <w:spacing w:val="-1"/>
                <w:w w:val="90"/>
                <w:sz w:val="20"/>
              </w:rPr>
              <w:t xml:space="preserve"> </w:t>
            </w:r>
            <w:r>
              <w:rPr>
                <w:color w:val="231F20"/>
                <w:w w:val="90"/>
                <w:sz w:val="20"/>
              </w:rPr>
              <w:t>PRA</w:t>
            </w:r>
            <w:r>
              <w:rPr>
                <w:color w:val="231F20"/>
                <w:spacing w:val="-1"/>
                <w:w w:val="90"/>
                <w:sz w:val="20"/>
              </w:rPr>
              <w:t xml:space="preserve"> </w:t>
            </w:r>
            <w:r>
              <w:rPr>
                <w:color w:val="231F20"/>
                <w:w w:val="90"/>
                <w:sz w:val="20"/>
              </w:rPr>
              <w:t>rules,</w:t>
            </w:r>
            <w:r>
              <w:rPr>
                <w:color w:val="231F20"/>
                <w:spacing w:val="-1"/>
                <w:w w:val="90"/>
                <w:sz w:val="20"/>
              </w:rPr>
              <w:t xml:space="preserve"> </w:t>
            </w:r>
            <w:r>
              <w:rPr>
                <w:color w:val="231F20"/>
                <w:w w:val="90"/>
                <w:sz w:val="20"/>
              </w:rPr>
              <w:t>foreign</w:t>
            </w:r>
            <w:r>
              <w:rPr>
                <w:color w:val="231F20"/>
                <w:spacing w:val="-1"/>
                <w:w w:val="90"/>
                <w:sz w:val="20"/>
              </w:rPr>
              <w:t xml:space="preserve"> </w:t>
            </w:r>
            <w:proofErr w:type="spellStart"/>
            <w:r>
              <w:rPr>
                <w:color w:val="231F20"/>
                <w:w w:val="90"/>
                <w:sz w:val="20"/>
              </w:rPr>
              <w:t>CCyB</w:t>
            </w:r>
            <w:proofErr w:type="spellEnd"/>
            <w:r>
              <w:rPr>
                <w:color w:val="231F20"/>
                <w:spacing w:val="-1"/>
                <w:w w:val="90"/>
                <w:sz w:val="20"/>
              </w:rPr>
              <w:t xml:space="preserve"> </w:t>
            </w:r>
            <w:r>
              <w:rPr>
                <w:color w:val="231F20"/>
                <w:w w:val="90"/>
                <w:sz w:val="20"/>
              </w:rPr>
              <w:t>rates</w:t>
            </w:r>
            <w:r>
              <w:rPr>
                <w:color w:val="231F20"/>
                <w:spacing w:val="-1"/>
                <w:w w:val="90"/>
                <w:sz w:val="20"/>
              </w:rPr>
              <w:t xml:space="preserve"> </w:t>
            </w:r>
            <w:r>
              <w:rPr>
                <w:color w:val="231F20"/>
                <w:w w:val="90"/>
                <w:sz w:val="20"/>
              </w:rPr>
              <w:t>applying</w:t>
            </w:r>
            <w:r>
              <w:rPr>
                <w:color w:val="231F20"/>
                <w:spacing w:val="-1"/>
                <w:w w:val="90"/>
                <w:sz w:val="20"/>
              </w:rPr>
              <w:t xml:space="preserve"> </w:t>
            </w:r>
            <w:r>
              <w:rPr>
                <w:color w:val="231F20"/>
                <w:w w:val="90"/>
                <w:sz w:val="20"/>
              </w:rPr>
              <w:t>from</w:t>
            </w:r>
            <w:r>
              <w:rPr>
                <w:color w:val="231F20"/>
                <w:spacing w:val="-1"/>
                <w:w w:val="90"/>
                <w:sz w:val="20"/>
              </w:rPr>
              <w:t xml:space="preserve"> </w:t>
            </w:r>
            <w:r>
              <w:rPr>
                <w:color w:val="231F20"/>
                <w:w w:val="90"/>
                <w:sz w:val="20"/>
              </w:rPr>
              <w:t>2016</w:t>
            </w:r>
            <w:r>
              <w:rPr>
                <w:color w:val="231F20"/>
                <w:spacing w:val="-1"/>
                <w:w w:val="90"/>
                <w:sz w:val="20"/>
              </w:rPr>
              <w:t xml:space="preserve"> </w:t>
            </w:r>
            <w:r>
              <w:rPr>
                <w:color w:val="231F20"/>
                <w:w w:val="90"/>
                <w:sz w:val="20"/>
              </w:rPr>
              <w:t>onwards</w:t>
            </w:r>
            <w:r>
              <w:rPr>
                <w:color w:val="231F20"/>
                <w:spacing w:val="-1"/>
                <w:w w:val="90"/>
                <w:sz w:val="20"/>
              </w:rPr>
              <w:t xml:space="preserve"> </w:t>
            </w:r>
            <w:r>
              <w:rPr>
                <w:color w:val="231F20"/>
                <w:w w:val="90"/>
                <w:sz w:val="20"/>
              </w:rPr>
              <w:t>will</w:t>
            </w:r>
            <w:r>
              <w:rPr>
                <w:color w:val="231F20"/>
                <w:spacing w:val="-1"/>
                <w:w w:val="90"/>
                <w:sz w:val="20"/>
              </w:rPr>
              <w:t xml:space="preserve"> </w:t>
            </w:r>
            <w:r>
              <w:rPr>
                <w:color w:val="231F20"/>
                <w:w w:val="90"/>
                <w:sz w:val="20"/>
              </w:rPr>
              <w:t>be</w:t>
            </w:r>
            <w:r>
              <w:rPr>
                <w:color w:val="231F20"/>
                <w:spacing w:val="-1"/>
                <w:w w:val="90"/>
                <w:sz w:val="20"/>
              </w:rPr>
              <w:t xml:space="preserve"> </w:t>
            </w:r>
            <w:r>
              <w:rPr>
                <w:color w:val="231F20"/>
                <w:w w:val="90"/>
                <w:sz w:val="20"/>
              </w:rPr>
              <w:t>automatically</w:t>
            </w:r>
            <w:r>
              <w:rPr>
                <w:color w:val="231F20"/>
                <w:spacing w:val="-1"/>
                <w:w w:val="90"/>
                <w:sz w:val="20"/>
              </w:rPr>
              <w:t xml:space="preserve"> </w:t>
            </w:r>
            <w:r>
              <w:rPr>
                <w:color w:val="231F20"/>
                <w:w w:val="90"/>
                <w:sz w:val="20"/>
              </w:rPr>
              <w:t>reciprocated</w:t>
            </w:r>
            <w:r>
              <w:rPr>
                <w:color w:val="231F20"/>
                <w:spacing w:val="-1"/>
                <w:w w:val="90"/>
                <w:sz w:val="20"/>
              </w:rPr>
              <w:t xml:space="preserve"> </w:t>
            </w:r>
            <w:r>
              <w:rPr>
                <w:color w:val="231F20"/>
                <w:w w:val="90"/>
                <w:sz w:val="20"/>
              </w:rPr>
              <w:t>up</w:t>
            </w:r>
            <w:r>
              <w:rPr>
                <w:color w:val="231F20"/>
                <w:spacing w:val="-1"/>
                <w:w w:val="90"/>
                <w:sz w:val="20"/>
              </w:rPr>
              <w:t xml:space="preserve"> </w:t>
            </w:r>
            <w:r>
              <w:rPr>
                <w:color w:val="231F20"/>
                <w:w w:val="90"/>
                <w:sz w:val="20"/>
              </w:rPr>
              <w:t>to</w:t>
            </w:r>
            <w:r>
              <w:rPr>
                <w:color w:val="231F20"/>
                <w:spacing w:val="-1"/>
                <w:w w:val="90"/>
                <w:sz w:val="20"/>
              </w:rPr>
              <w:t xml:space="preserve"> </w:t>
            </w:r>
            <w:r>
              <w:rPr>
                <w:color w:val="231F20"/>
                <w:w w:val="90"/>
                <w:sz w:val="20"/>
              </w:rPr>
              <w:t xml:space="preserve">and </w:t>
            </w:r>
            <w:r>
              <w:rPr>
                <w:color w:val="231F20"/>
                <w:sz w:val="20"/>
              </w:rPr>
              <w:t>including</w:t>
            </w:r>
            <w:r>
              <w:rPr>
                <w:color w:val="231F20"/>
                <w:spacing w:val="-14"/>
                <w:sz w:val="20"/>
              </w:rPr>
              <w:t xml:space="preserve"> </w:t>
            </w:r>
            <w:r>
              <w:rPr>
                <w:color w:val="231F20"/>
                <w:sz w:val="20"/>
              </w:rPr>
              <w:t>2.5%.</w:t>
            </w:r>
          </w:p>
        </w:tc>
      </w:tr>
    </w:tbl>
    <w:p w14:paraId="692257C5" w14:textId="77777777" w:rsidR="00674611" w:rsidRDefault="00674611">
      <w:pPr>
        <w:pStyle w:val="BodyText"/>
        <w:spacing w:before="128"/>
      </w:pPr>
    </w:p>
    <w:tbl>
      <w:tblPr>
        <w:tblW w:w="0" w:type="auto"/>
        <w:tblInd w:w="475" w:type="dxa"/>
        <w:tblLayout w:type="fixed"/>
        <w:tblCellMar>
          <w:left w:w="0" w:type="dxa"/>
          <w:right w:w="0" w:type="dxa"/>
        </w:tblCellMar>
        <w:tblLook w:val="01E0" w:firstRow="1" w:lastRow="1" w:firstColumn="1" w:lastColumn="1" w:noHBand="0" w:noVBand="0"/>
      </w:tblPr>
      <w:tblGrid>
        <w:gridCol w:w="10308"/>
      </w:tblGrid>
      <w:tr w:rsidR="00674611" w14:paraId="13677279" w14:textId="77777777">
        <w:trPr>
          <w:trHeight w:val="396"/>
        </w:trPr>
        <w:tc>
          <w:tcPr>
            <w:tcW w:w="10308" w:type="dxa"/>
            <w:shd w:val="clear" w:color="auto" w:fill="EADFE6"/>
          </w:tcPr>
          <w:p w14:paraId="658DFE73" w14:textId="77777777" w:rsidR="00674611" w:rsidRDefault="00F77B18">
            <w:pPr>
              <w:pStyle w:val="TableParagraph"/>
              <w:spacing w:before="36"/>
              <w:ind w:left="56"/>
              <w:rPr>
                <w:sz w:val="20"/>
              </w:rPr>
            </w:pPr>
            <w:r>
              <w:rPr>
                <w:color w:val="231F20"/>
                <w:spacing w:val="-4"/>
                <w:sz w:val="20"/>
              </w:rPr>
              <w:t>Recommendation</w:t>
            </w:r>
            <w:r>
              <w:rPr>
                <w:color w:val="231F20"/>
                <w:spacing w:val="-17"/>
                <w:sz w:val="20"/>
              </w:rPr>
              <w:t xml:space="preserve"> </w:t>
            </w:r>
            <w:r>
              <w:rPr>
                <w:color w:val="231F20"/>
                <w:spacing w:val="-4"/>
                <w:sz w:val="20"/>
              </w:rPr>
              <w:t>on</w:t>
            </w:r>
            <w:r>
              <w:rPr>
                <w:color w:val="231F20"/>
                <w:spacing w:val="-17"/>
                <w:sz w:val="20"/>
              </w:rPr>
              <w:t xml:space="preserve"> </w:t>
            </w:r>
            <w:r>
              <w:rPr>
                <w:color w:val="231F20"/>
                <w:spacing w:val="-4"/>
                <w:sz w:val="20"/>
              </w:rPr>
              <w:t>loan</w:t>
            </w:r>
            <w:r>
              <w:rPr>
                <w:color w:val="231F20"/>
                <w:spacing w:val="-17"/>
                <w:sz w:val="20"/>
              </w:rPr>
              <w:t xml:space="preserve"> </w:t>
            </w:r>
            <w:r>
              <w:rPr>
                <w:color w:val="231F20"/>
                <w:spacing w:val="-4"/>
                <w:sz w:val="20"/>
              </w:rPr>
              <w:t>to</w:t>
            </w:r>
            <w:r>
              <w:rPr>
                <w:color w:val="231F20"/>
                <w:spacing w:val="-17"/>
                <w:sz w:val="20"/>
              </w:rPr>
              <w:t xml:space="preserve"> </w:t>
            </w:r>
            <w:r>
              <w:rPr>
                <w:color w:val="231F20"/>
                <w:spacing w:val="-4"/>
                <w:sz w:val="20"/>
              </w:rPr>
              <w:t>income</w:t>
            </w:r>
            <w:r>
              <w:rPr>
                <w:color w:val="231F20"/>
                <w:spacing w:val="-17"/>
                <w:sz w:val="20"/>
              </w:rPr>
              <w:t xml:space="preserve"> </w:t>
            </w:r>
            <w:r>
              <w:rPr>
                <w:color w:val="231F20"/>
                <w:spacing w:val="-4"/>
                <w:sz w:val="20"/>
              </w:rPr>
              <w:t>ratios</w:t>
            </w:r>
          </w:p>
        </w:tc>
      </w:tr>
      <w:tr w:rsidR="00674611" w14:paraId="4CD6C169" w14:textId="77777777">
        <w:trPr>
          <w:trHeight w:val="3152"/>
        </w:trPr>
        <w:tc>
          <w:tcPr>
            <w:tcW w:w="10308" w:type="dxa"/>
          </w:tcPr>
          <w:p w14:paraId="029F46A1" w14:textId="77777777" w:rsidR="00674611" w:rsidRDefault="00F77B18">
            <w:pPr>
              <w:pStyle w:val="TableParagraph"/>
              <w:spacing w:before="44"/>
              <w:ind w:left="56"/>
              <w:rPr>
                <w:sz w:val="20"/>
              </w:rPr>
            </w:pPr>
            <w:r>
              <w:rPr>
                <w:color w:val="231F20"/>
                <w:w w:val="90"/>
                <w:sz w:val="20"/>
              </w:rPr>
              <w:t>In</w:t>
            </w:r>
            <w:r>
              <w:rPr>
                <w:color w:val="231F20"/>
                <w:spacing w:val="-7"/>
                <w:w w:val="90"/>
                <w:sz w:val="20"/>
              </w:rPr>
              <w:t xml:space="preserve"> </w:t>
            </w:r>
            <w:r>
              <w:rPr>
                <w:color w:val="231F20"/>
                <w:w w:val="90"/>
                <w:sz w:val="20"/>
              </w:rPr>
              <w:t>June</w:t>
            </w:r>
            <w:r>
              <w:rPr>
                <w:color w:val="231F20"/>
                <w:spacing w:val="-7"/>
                <w:w w:val="90"/>
                <w:sz w:val="20"/>
              </w:rPr>
              <w:t xml:space="preserve"> </w:t>
            </w:r>
            <w:r>
              <w:rPr>
                <w:color w:val="231F20"/>
                <w:w w:val="90"/>
                <w:sz w:val="20"/>
              </w:rPr>
              <w:t>2014,</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FPC</w:t>
            </w:r>
            <w:r>
              <w:rPr>
                <w:color w:val="231F20"/>
                <w:spacing w:val="-7"/>
                <w:w w:val="90"/>
                <w:sz w:val="20"/>
              </w:rPr>
              <w:t xml:space="preserve"> </w:t>
            </w:r>
            <w:r>
              <w:rPr>
                <w:color w:val="231F20"/>
                <w:w w:val="90"/>
                <w:sz w:val="20"/>
              </w:rPr>
              <w:t>made</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following</w:t>
            </w:r>
            <w:r>
              <w:rPr>
                <w:color w:val="231F20"/>
                <w:spacing w:val="-7"/>
                <w:w w:val="90"/>
                <w:sz w:val="20"/>
              </w:rPr>
              <w:t xml:space="preserve"> </w:t>
            </w:r>
            <w:r>
              <w:rPr>
                <w:color w:val="231F20"/>
                <w:w w:val="90"/>
                <w:sz w:val="20"/>
              </w:rPr>
              <w:t>Recommendation</w:t>
            </w:r>
            <w:r>
              <w:rPr>
                <w:color w:val="231F20"/>
                <w:spacing w:val="-7"/>
                <w:w w:val="90"/>
                <w:sz w:val="20"/>
              </w:rPr>
              <w:t xml:space="preserve"> </w:t>
            </w:r>
            <w:r>
              <w:rPr>
                <w:color w:val="231F20"/>
                <w:spacing w:val="-2"/>
                <w:w w:val="90"/>
                <w:sz w:val="20"/>
              </w:rPr>
              <w:t>(14/Q2/2):</w:t>
            </w:r>
          </w:p>
          <w:p w14:paraId="33654A95" w14:textId="77777777" w:rsidR="00674611" w:rsidRDefault="00674611">
            <w:pPr>
              <w:pStyle w:val="TableParagraph"/>
              <w:spacing w:before="37"/>
              <w:rPr>
                <w:sz w:val="20"/>
              </w:rPr>
            </w:pPr>
          </w:p>
          <w:p w14:paraId="4FEB0388" w14:textId="77777777" w:rsidR="00674611" w:rsidRDefault="00F77B18">
            <w:pPr>
              <w:pStyle w:val="TableParagraph"/>
              <w:spacing w:line="259" w:lineRule="auto"/>
              <w:ind w:left="56"/>
              <w:rPr>
                <w:sz w:val="20"/>
              </w:rPr>
            </w:pPr>
            <w:r>
              <w:rPr>
                <w:color w:val="231F20"/>
                <w:spacing w:val="-2"/>
                <w:sz w:val="20"/>
              </w:rPr>
              <w:t>The</w:t>
            </w:r>
            <w:r>
              <w:rPr>
                <w:color w:val="231F20"/>
                <w:spacing w:val="-16"/>
                <w:sz w:val="20"/>
              </w:rPr>
              <w:t xml:space="preserve"> </w:t>
            </w:r>
            <w:r>
              <w:rPr>
                <w:color w:val="231F20"/>
                <w:spacing w:val="-2"/>
                <w:sz w:val="20"/>
              </w:rPr>
              <w:t>Prudential</w:t>
            </w:r>
            <w:r>
              <w:rPr>
                <w:color w:val="231F20"/>
                <w:spacing w:val="-16"/>
                <w:sz w:val="20"/>
              </w:rPr>
              <w:t xml:space="preserve"> </w:t>
            </w:r>
            <w:r>
              <w:rPr>
                <w:color w:val="231F20"/>
                <w:spacing w:val="-2"/>
                <w:sz w:val="20"/>
              </w:rPr>
              <w:t>Regulation</w:t>
            </w:r>
            <w:r>
              <w:rPr>
                <w:color w:val="231F20"/>
                <w:spacing w:val="-16"/>
                <w:sz w:val="20"/>
              </w:rPr>
              <w:t xml:space="preserve"> </w:t>
            </w:r>
            <w:r>
              <w:rPr>
                <w:color w:val="231F20"/>
                <w:spacing w:val="-2"/>
                <w:sz w:val="20"/>
              </w:rPr>
              <w:t>Authority</w:t>
            </w:r>
            <w:r>
              <w:rPr>
                <w:color w:val="231F20"/>
                <w:spacing w:val="-16"/>
                <w:sz w:val="20"/>
              </w:rPr>
              <w:t xml:space="preserve"> </w:t>
            </w:r>
            <w:r>
              <w:rPr>
                <w:color w:val="231F20"/>
                <w:spacing w:val="-2"/>
                <w:sz w:val="20"/>
              </w:rPr>
              <w:t>(PRA)</w:t>
            </w:r>
            <w:r>
              <w:rPr>
                <w:color w:val="231F20"/>
                <w:spacing w:val="-16"/>
                <w:sz w:val="20"/>
              </w:rPr>
              <w:t xml:space="preserve"> </w:t>
            </w:r>
            <w:r>
              <w:rPr>
                <w:color w:val="231F20"/>
                <w:spacing w:val="-2"/>
                <w:sz w:val="20"/>
              </w:rPr>
              <w:t>and</w:t>
            </w:r>
            <w:r>
              <w:rPr>
                <w:color w:val="231F20"/>
                <w:spacing w:val="-16"/>
                <w:sz w:val="20"/>
              </w:rPr>
              <w:t xml:space="preserve"> </w:t>
            </w:r>
            <w:r>
              <w:rPr>
                <w:color w:val="231F20"/>
                <w:spacing w:val="-2"/>
                <w:sz w:val="20"/>
              </w:rPr>
              <w:t>the</w:t>
            </w:r>
            <w:r>
              <w:rPr>
                <w:color w:val="231F20"/>
                <w:spacing w:val="-16"/>
                <w:sz w:val="20"/>
              </w:rPr>
              <w:t xml:space="preserve"> </w:t>
            </w:r>
            <w:r>
              <w:rPr>
                <w:color w:val="231F20"/>
                <w:spacing w:val="-2"/>
                <w:sz w:val="20"/>
              </w:rPr>
              <w:t>Financial</w:t>
            </w:r>
            <w:r>
              <w:rPr>
                <w:color w:val="231F20"/>
                <w:spacing w:val="-16"/>
                <w:sz w:val="20"/>
              </w:rPr>
              <w:t xml:space="preserve"> </w:t>
            </w:r>
            <w:r>
              <w:rPr>
                <w:color w:val="231F20"/>
                <w:spacing w:val="-2"/>
                <w:sz w:val="20"/>
              </w:rPr>
              <w:t>Conduct</w:t>
            </w:r>
            <w:r>
              <w:rPr>
                <w:color w:val="231F20"/>
                <w:spacing w:val="-16"/>
                <w:sz w:val="20"/>
              </w:rPr>
              <w:t xml:space="preserve"> </w:t>
            </w:r>
            <w:r>
              <w:rPr>
                <w:color w:val="231F20"/>
                <w:spacing w:val="-2"/>
                <w:sz w:val="20"/>
              </w:rPr>
              <w:t>Authority</w:t>
            </w:r>
            <w:r>
              <w:rPr>
                <w:color w:val="231F20"/>
                <w:spacing w:val="-16"/>
                <w:sz w:val="20"/>
              </w:rPr>
              <w:t xml:space="preserve"> </w:t>
            </w:r>
            <w:r>
              <w:rPr>
                <w:color w:val="231F20"/>
                <w:spacing w:val="-2"/>
                <w:sz w:val="20"/>
              </w:rPr>
              <w:t>(FCA)</w:t>
            </w:r>
            <w:r>
              <w:rPr>
                <w:color w:val="231F20"/>
                <w:spacing w:val="-16"/>
                <w:sz w:val="20"/>
              </w:rPr>
              <w:t xml:space="preserve"> </w:t>
            </w:r>
            <w:r>
              <w:rPr>
                <w:color w:val="231F20"/>
                <w:spacing w:val="-2"/>
                <w:sz w:val="20"/>
              </w:rPr>
              <w:t>should</w:t>
            </w:r>
            <w:r>
              <w:rPr>
                <w:color w:val="231F20"/>
                <w:spacing w:val="-16"/>
                <w:sz w:val="20"/>
              </w:rPr>
              <w:t xml:space="preserve"> </w:t>
            </w:r>
            <w:r>
              <w:rPr>
                <w:color w:val="231F20"/>
                <w:spacing w:val="-2"/>
                <w:sz w:val="20"/>
              </w:rPr>
              <w:t>ensure</w:t>
            </w:r>
            <w:r>
              <w:rPr>
                <w:color w:val="231F20"/>
                <w:spacing w:val="-16"/>
                <w:sz w:val="20"/>
              </w:rPr>
              <w:t xml:space="preserve"> </w:t>
            </w:r>
            <w:r>
              <w:rPr>
                <w:color w:val="231F20"/>
                <w:spacing w:val="-2"/>
                <w:sz w:val="20"/>
              </w:rPr>
              <w:t>that</w:t>
            </w:r>
            <w:r>
              <w:rPr>
                <w:color w:val="231F20"/>
                <w:spacing w:val="-16"/>
                <w:sz w:val="20"/>
              </w:rPr>
              <w:t xml:space="preserve"> </w:t>
            </w:r>
            <w:r>
              <w:rPr>
                <w:color w:val="231F20"/>
                <w:spacing w:val="-2"/>
                <w:sz w:val="20"/>
              </w:rPr>
              <w:t xml:space="preserve">mortgage </w:t>
            </w:r>
            <w:r>
              <w:rPr>
                <w:color w:val="231F20"/>
                <w:spacing w:val="-4"/>
                <w:sz w:val="20"/>
              </w:rPr>
              <w:t>lenders</w:t>
            </w:r>
            <w:r>
              <w:rPr>
                <w:color w:val="231F20"/>
                <w:spacing w:val="-17"/>
                <w:sz w:val="20"/>
              </w:rPr>
              <w:t xml:space="preserve"> </w:t>
            </w:r>
            <w:r>
              <w:rPr>
                <w:color w:val="231F20"/>
                <w:spacing w:val="-4"/>
                <w:sz w:val="20"/>
              </w:rPr>
              <w:t>do</w:t>
            </w:r>
            <w:r>
              <w:rPr>
                <w:color w:val="231F20"/>
                <w:spacing w:val="-17"/>
                <w:sz w:val="20"/>
              </w:rPr>
              <w:t xml:space="preserve"> </w:t>
            </w:r>
            <w:r>
              <w:rPr>
                <w:color w:val="231F20"/>
                <w:spacing w:val="-4"/>
                <w:sz w:val="20"/>
              </w:rPr>
              <w:t>not</w:t>
            </w:r>
            <w:r>
              <w:rPr>
                <w:color w:val="231F20"/>
                <w:spacing w:val="-17"/>
                <w:sz w:val="20"/>
              </w:rPr>
              <w:t xml:space="preserve"> </w:t>
            </w:r>
            <w:r>
              <w:rPr>
                <w:color w:val="231F20"/>
                <w:spacing w:val="-4"/>
                <w:sz w:val="20"/>
              </w:rPr>
              <w:t>extend</w:t>
            </w:r>
            <w:r>
              <w:rPr>
                <w:color w:val="231F20"/>
                <w:spacing w:val="-17"/>
                <w:sz w:val="20"/>
              </w:rPr>
              <w:t xml:space="preserve"> </w:t>
            </w:r>
            <w:r>
              <w:rPr>
                <w:color w:val="231F20"/>
                <w:spacing w:val="-4"/>
                <w:sz w:val="20"/>
              </w:rPr>
              <w:t>more</w:t>
            </w:r>
            <w:r>
              <w:rPr>
                <w:color w:val="231F20"/>
                <w:spacing w:val="-17"/>
                <w:sz w:val="20"/>
              </w:rPr>
              <w:t xml:space="preserve"> </w:t>
            </w:r>
            <w:r>
              <w:rPr>
                <w:color w:val="231F20"/>
                <w:spacing w:val="-4"/>
                <w:sz w:val="20"/>
              </w:rPr>
              <w:t>than</w:t>
            </w:r>
            <w:r>
              <w:rPr>
                <w:color w:val="231F20"/>
                <w:spacing w:val="-17"/>
                <w:sz w:val="20"/>
              </w:rPr>
              <w:t xml:space="preserve"> </w:t>
            </w:r>
            <w:r>
              <w:rPr>
                <w:color w:val="231F20"/>
                <w:spacing w:val="-4"/>
                <w:sz w:val="20"/>
              </w:rPr>
              <w:t>15%</w:t>
            </w:r>
            <w:r>
              <w:rPr>
                <w:color w:val="231F20"/>
                <w:spacing w:val="-17"/>
                <w:sz w:val="20"/>
              </w:rPr>
              <w:t xml:space="preserve"> </w:t>
            </w:r>
            <w:r>
              <w:rPr>
                <w:color w:val="231F20"/>
                <w:spacing w:val="-4"/>
                <w:sz w:val="20"/>
              </w:rPr>
              <w:t>of</w:t>
            </w:r>
            <w:r>
              <w:rPr>
                <w:color w:val="231F20"/>
                <w:spacing w:val="-17"/>
                <w:sz w:val="20"/>
              </w:rPr>
              <w:t xml:space="preserve"> </w:t>
            </w:r>
            <w:r>
              <w:rPr>
                <w:color w:val="231F20"/>
                <w:spacing w:val="-4"/>
                <w:sz w:val="20"/>
              </w:rPr>
              <w:t>their</w:t>
            </w:r>
            <w:r>
              <w:rPr>
                <w:color w:val="231F20"/>
                <w:spacing w:val="-17"/>
                <w:sz w:val="20"/>
              </w:rPr>
              <w:t xml:space="preserve"> </w:t>
            </w:r>
            <w:r>
              <w:rPr>
                <w:color w:val="231F20"/>
                <w:spacing w:val="-4"/>
                <w:sz w:val="20"/>
              </w:rPr>
              <w:t>total</w:t>
            </w:r>
            <w:r>
              <w:rPr>
                <w:color w:val="231F20"/>
                <w:spacing w:val="-17"/>
                <w:sz w:val="20"/>
              </w:rPr>
              <w:t xml:space="preserve"> </w:t>
            </w:r>
            <w:r>
              <w:rPr>
                <w:color w:val="231F20"/>
                <w:spacing w:val="-4"/>
                <w:sz w:val="20"/>
              </w:rPr>
              <w:t>number</w:t>
            </w:r>
            <w:r>
              <w:rPr>
                <w:color w:val="231F20"/>
                <w:spacing w:val="-17"/>
                <w:sz w:val="20"/>
              </w:rPr>
              <w:t xml:space="preserve"> </w:t>
            </w:r>
            <w:r>
              <w:rPr>
                <w:color w:val="231F20"/>
                <w:spacing w:val="-4"/>
                <w:sz w:val="20"/>
              </w:rPr>
              <w:t>of</w:t>
            </w:r>
            <w:r>
              <w:rPr>
                <w:color w:val="231F20"/>
                <w:spacing w:val="-17"/>
                <w:sz w:val="20"/>
              </w:rPr>
              <w:t xml:space="preserve"> </w:t>
            </w:r>
            <w:r>
              <w:rPr>
                <w:color w:val="231F20"/>
                <w:spacing w:val="-4"/>
                <w:sz w:val="20"/>
              </w:rPr>
              <w:t>new</w:t>
            </w:r>
            <w:r>
              <w:rPr>
                <w:color w:val="231F20"/>
                <w:spacing w:val="-17"/>
                <w:sz w:val="20"/>
              </w:rPr>
              <w:t xml:space="preserve"> </w:t>
            </w:r>
            <w:r>
              <w:rPr>
                <w:color w:val="231F20"/>
                <w:spacing w:val="-4"/>
                <w:sz w:val="20"/>
              </w:rPr>
              <w:t>residential</w:t>
            </w:r>
            <w:r>
              <w:rPr>
                <w:color w:val="231F20"/>
                <w:spacing w:val="-17"/>
                <w:sz w:val="20"/>
              </w:rPr>
              <w:t xml:space="preserve"> </w:t>
            </w:r>
            <w:r>
              <w:rPr>
                <w:color w:val="231F20"/>
                <w:spacing w:val="-4"/>
                <w:sz w:val="20"/>
              </w:rPr>
              <w:t>mortgages</w:t>
            </w:r>
            <w:r>
              <w:rPr>
                <w:color w:val="231F20"/>
                <w:spacing w:val="-17"/>
                <w:sz w:val="20"/>
              </w:rPr>
              <w:t xml:space="preserve"> </w:t>
            </w:r>
            <w:r>
              <w:rPr>
                <w:color w:val="231F20"/>
                <w:spacing w:val="-4"/>
                <w:sz w:val="20"/>
              </w:rPr>
              <w:t>at</w:t>
            </w:r>
            <w:r>
              <w:rPr>
                <w:color w:val="231F20"/>
                <w:spacing w:val="-17"/>
                <w:sz w:val="20"/>
              </w:rPr>
              <w:t xml:space="preserve"> </w:t>
            </w:r>
            <w:r>
              <w:rPr>
                <w:color w:val="231F20"/>
                <w:spacing w:val="-4"/>
                <w:sz w:val="20"/>
              </w:rPr>
              <w:t>loan</w:t>
            </w:r>
            <w:r>
              <w:rPr>
                <w:color w:val="231F20"/>
                <w:spacing w:val="-17"/>
                <w:sz w:val="20"/>
              </w:rPr>
              <w:t xml:space="preserve"> </w:t>
            </w:r>
            <w:r>
              <w:rPr>
                <w:color w:val="231F20"/>
                <w:spacing w:val="-4"/>
                <w:sz w:val="20"/>
              </w:rPr>
              <w:t>to</w:t>
            </w:r>
            <w:r>
              <w:rPr>
                <w:color w:val="231F20"/>
                <w:spacing w:val="-17"/>
                <w:sz w:val="20"/>
              </w:rPr>
              <w:t xml:space="preserve"> </w:t>
            </w:r>
            <w:r>
              <w:rPr>
                <w:color w:val="231F20"/>
                <w:spacing w:val="-4"/>
                <w:sz w:val="20"/>
              </w:rPr>
              <w:t>income</w:t>
            </w:r>
            <w:r>
              <w:rPr>
                <w:color w:val="231F20"/>
                <w:spacing w:val="-17"/>
                <w:sz w:val="20"/>
              </w:rPr>
              <w:t xml:space="preserve"> </w:t>
            </w:r>
            <w:r>
              <w:rPr>
                <w:color w:val="231F20"/>
                <w:spacing w:val="-4"/>
                <w:sz w:val="20"/>
              </w:rPr>
              <w:t>ratios</w:t>
            </w:r>
            <w:r>
              <w:rPr>
                <w:color w:val="231F20"/>
                <w:spacing w:val="-17"/>
                <w:sz w:val="20"/>
              </w:rPr>
              <w:t xml:space="preserve"> </w:t>
            </w:r>
            <w:r>
              <w:rPr>
                <w:color w:val="231F20"/>
                <w:spacing w:val="-4"/>
                <w:sz w:val="20"/>
              </w:rPr>
              <w:t>at</w:t>
            </w:r>
            <w:r>
              <w:rPr>
                <w:color w:val="231F20"/>
                <w:spacing w:val="-17"/>
                <w:sz w:val="20"/>
              </w:rPr>
              <w:t xml:space="preserve"> </w:t>
            </w:r>
            <w:r>
              <w:rPr>
                <w:color w:val="231F20"/>
                <w:spacing w:val="-4"/>
                <w:sz w:val="20"/>
              </w:rPr>
              <w:t xml:space="preserve">or </w:t>
            </w:r>
            <w:r>
              <w:rPr>
                <w:color w:val="231F20"/>
                <w:spacing w:val="-2"/>
                <w:sz w:val="20"/>
              </w:rPr>
              <w:t>greater</w:t>
            </w:r>
            <w:r>
              <w:rPr>
                <w:color w:val="231F20"/>
                <w:spacing w:val="-19"/>
                <w:sz w:val="20"/>
              </w:rPr>
              <w:t xml:space="preserve"> </w:t>
            </w:r>
            <w:r>
              <w:rPr>
                <w:color w:val="231F20"/>
                <w:spacing w:val="-2"/>
                <w:sz w:val="20"/>
              </w:rPr>
              <w:t>than</w:t>
            </w:r>
            <w:r>
              <w:rPr>
                <w:color w:val="231F20"/>
                <w:spacing w:val="-19"/>
                <w:sz w:val="20"/>
              </w:rPr>
              <w:t xml:space="preserve"> </w:t>
            </w:r>
            <w:r>
              <w:rPr>
                <w:color w:val="231F20"/>
                <w:spacing w:val="-2"/>
                <w:sz w:val="20"/>
              </w:rPr>
              <w:t>4.5.</w:t>
            </w:r>
            <w:r>
              <w:rPr>
                <w:color w:val="231F20"/>
                <w:spacing w:val="-19"/>
                <w:sz w:val="20"/>
              </w:rPr>
              <w:t xml:space="preserve"> </w:t>
            </w:r>
            <w:r>
              <w:rPr>
                <w:color w:val="231F20"/>
                <w:spacing w:val="-2"/>
                <w:sz w:val="20"/>
              </w:rPr>
              <w:t>This</w:t>
            </w:r>
            <w:r>
              <w:rPr>
                <w:color w:val="231F20"/>
                <w:spacing w:val="-19"/>
                <w:sz w:val="20"/>
              </w:rPr>
              <w:t xml:space="preserve"> </w:t>
            </w:r>
            <w:r>
              <w:rPr>
                <w:color w:val="231F20"/>
                <w:spacing w:val="-2"/>
                <w:sz w:val="20"/>
              </w:rPr>
              <w:t>Recommendation</w:t>
            </w:r>
            <w:r>
              <w:rPr>
                <w:color w:val="231F20"/>
                <w:spacing w:val="-19"/>
                <w:sz w:val="20"/>
              </w:rPr>
              <w:t xml:space="preserve"> </w:t>
            </w:r>
            <w:r>
              <w:rPr>
                <w:color w:val="231F20"/>
                <w:spacing w:val="-2"/>
                <w:sz w:val="20"/>
              </w:rPr>
              <w:t>applies</w:t>
            </w:r>
            <w:r>
              <w:rPr>
                <w:color w:val="231F20"/>
                <w:spacing w:val="-19"/>
                <w:sz w:val="20"/>
              </w:rPr>
              <w:t xml:space="preserve"> </w:t>
            </w:r>
            <w:r>
              <w:rPr>
                <w:color w:val="231F20"/>
                <w:spacing w:val="-2"/>
                <w:sz w:val="20"/>
              </w:rPr>
              <w:t>to</w:t>
            </w:r>
            <w:r>
              <w:rPr>
                <w:color w:val="231F20"/>
                <w:spacing w:val="-19"/>
                <w:sz w:val="20"/>
              </w:rPr>
              <w:t xml:space="preserve"> </w:t>
            </w:r>
            <w:r>
              <w:rPr>
                <w:color w:val="231F20"/>
                <w:spacing w:val="-2"/>
                <w:sz w:val="20"/>
              </w:rPr>
              <w:t>all</w:t>
            </w:r>
            <w:r>
              <w:rPr>
                <w:color w:val="231F20"/>
                <w:spacing w:val="-19"/>
                <w:sz w:val="20"/>
              </w:rPr>
              <w:t xml:space="preserve"> </w:t>
            </w:r>
            <w:r>
              <w:rPr>
                <w:color w:val="231F20"/>
                <w:spacing w:val="-2"/>
                <w:sz w:val="20"/>
              </w:rPr>
              <w:t>lenders</w:t>
            </w:r>
            <w:r>
              <w:rPr>
                <w:color w:val="231F20"/>
                <w:spacing w:val="-19"/>
                <w:sz w:val="20"/>
              </w:rPr>
              <w:t xml:space="preserve"> </w:t>
            </w:r>
            <w:r>
              <w:rPr>
                <w:color w:val="231F20"/>
                <w:spacing w:val="-2"/>
                <w:sz w:val="20"/>
              </w:rPr>
              <w:t>which</w:t>
            </w:r>
            <w:r>
              <w:rPr>
                <w:color w:val="231F20"/>
                <w:spacing w:val="-19"/>
                <w:sz w:val="20"/>
              </w:rPr>
              <w:t xml:space="preserve"> </w:t>
            </w:r>
            <w:r>
              <w:rPr>
                <w:color w:val="231F20"/>
                <w:spacing w:val="-2"/>
                <w:sz w:val="20"/>
              </w:rPr>
              <w:t>extend</w:t>
            </w:r>
            <w:r>
              <w:rPr>
                <w:color w:val="231F20"/>
                <w:spacing w:val="-19"/>
                <w:sz w:val="20"/>
              </w:rPr>
              <w:t xml:space="preserve"> </w:t>
            </w:r>
            <w:r>
              <w:rPr>
                <w:color w:val="231F20"/>
                <w:spacing w:val="-2"/>
                <w:sz w:val="20"/>
              </w:rPr>
              <w:t>residential</w:t>
            </w:r>
            <w:r>
              <w:rPr>
                <w:color w:val="231F20"/>
                <w:spacing w:val="-19"/>
                <w:sz w:val="20"/>
              </w:rPr>
              <w:t xml:space="preserve"> </w:t>
            </w:r>
            <w:r>
              <w:rPr>
                <w:color w:val="231F20"/>
                <w:spacing w:val="-2"/>
                <w:sz w:val="20"/>
              </w:rPr>
              <w:t>mortgage</w:t>
            </w:r>
            <w:r>
              <w:rPr>
                <w:color w:val="231F20"/>
                <w:spacing w:val="-19"/>
                <w:sz w:val="20"/>
              </w:rPr>
              <w:t xml:space="preserve"> </w:t>
            </w:r>
            <w:r>
              <w:rPr>
                <w:color w:val="231F20"/>
                <w:spacing w:val="-2"/>
                <w:sz w:val="20"/>
              </w:rPr>
              <w:t>lending</w:t>
            </w:r>
            <w:r>
              <w:rPr>
                <w:color w:val="231F20"/>
                <w:spacing w:val="-19"/>
                <w:sz w:val="20"/>
              </w:rPr>
              <w:t xml:space="preserve"> </w:t>
            </w:r>
            <w:r>
              <w:rPr>
                <w:color w:val="231F20"/>
                <w:spacing w:val="-2"/>
                <w:sz w:val="20"/>
              </w:rPr>
              <w:t>in</w:t>
            </w:r>
            <w:r>
              <w:rPr>
                <w:color w:val="231F20"/>
                <w:spacing w:val="-19"/>
                <w:sz w:val="20"/>
              </w:rPr>
              <w:t xml:space="preserve"> </w:t>
            </w:r>
            <w:r>
              <w:rPr>
                <w:color w:val="231F20"/>
                <w:spacing w:val="-2"/>
                <w:sz w:val="20"/>
              </w:rPr>
              <w:t>excess</w:t>
            </w:r>
            <w:r>
              <w:rPr>
                <w:color w:val="231F20"/>
                <w:spacing w:val="-19"/>
                <w:sz w:val="20"/>
              </w:rPr>
              <w:t xml:space="preserve"> </w:t>
            </w:r>
            <w:r>
              <w:rPr>
                <w:color w:val="231F20"/>
                <w:spacing w:val="-2"/>
                <w:sz w:val="20"/>
              </w:rPr>
              <w:t>of</w:t>
            </w:r>
          </w:p>
          <w:p w14:paraId="05F35B3E" w14:textId="77777777" w:rsidR="00674611" w:rsidRDefault="00F77B18">
            <w:pPr>
              <w:pStyle w:val="TableParagraph"/>
              <w:spacing w:line="239" w:lineRule="exact"/>
              <w:ind w:left="56"/>
              <w:rPr>
                <w:sz w:val="20"/>
              </w:rPr>
            </w:pPr>
            <w:r>
              <w:rPr>
                <w:color w:val="231F20"/>
                <w:spacing w:val="-6"/>
                <w:sz w:val="20"/>
              </w:rPr>
              <w:t>£100</w:t>
            </w:r>
            <w:r>
              <w:rPr>
                <w:color w:val="231F20"/>
                <w:spacing w:val="-12"/>
                <w:sz w:val="20"/>
              </w:rPr>
              <w:t xml:space="preserve"> </w:t>
            </w:r>
            <w:r>
              <w:rPr>
                <w:color w:val="231F20"/>
                <w:spacing w:val="-6"/>
                <w:sz w:val="20"/>
              </w:rPr>
              <w:t>million</w:t>
            </w:r>
            <w:r>
              <w:rPr>
                <w:color w:val="231F20"/>
                <w:spacing w:val="-12"/>
                <w:sz w:val="20"/>
              </w:rPr>
              <w:t xml:space="preserve"> </w:t>
            </w:r>
            <w:r>
              <w:rPr>
                <w:color w:val="231F20"/>
                <w:spacing w:val="-6"/>
                <w:sz w:val="20"/>
              </w:rPr>
              <w:t>per</w:t>
            </w:r>
            <w:r>
              <w:rPr>
                <w:color w:val="231F20"/>
                <w:spacing w:val="-11"/>
                <w:sz w:val="20"/>
              </w:rPr>
              <w:t xml:space="preserve"> </w:t>
            </w:r>
            <w:r>
              <w:rPr>
                <w:color w:val="231F20"/>
                <w:spacing w:val="-6"/>
                <w:sz w:val="20"/>
              </w:rPr>
              <w:t>annum.</w:t>
            </w:r>
            <w:r>
              <w:rPr>
                <w:color w:val="231F20"/>
                <w:spacing w:val="-12"/>
                <w:sz w:val="20"/>
              </w:rPr>
              <w:t xml:space="preserve"> </w:t>
            </w:r>
            <w:r>
              <w:rPr>
                <w:color w:val="231F20"/>
                <w:spacing w:val="-6"/>
                <w:sz w:val="20"/>
              </w:rPr>
              <w:t>The</w:t>
            </w:r>
            <w:r>
              <w:rPr>
                <w:color w:val="231F20"/>
                <w:spacing w:val="-11"/>
                <w:sz w:val="20"/>
              </w:rPr>
              <w:t xml:space="preserve"> </w:t>
            </w:r>
            <w:r>
              <w:rPr>
                <w:color w:val="231F20"/>
                <w:spacing w:val="-6"/>
                <w:sz w:val="20"/>
              </w:rPr>
              <w:t>Recommendation</w:t>
            </w:r>
            <w:r>
              <w:rPr>
                <w:color w:val="231F20"/>
                <w:spacing w:val="-12"/>
                <w:sz w:val="20"/>
              </w:rPr>
              <w:t xml:space="preserve"> </w:t>
            </w:r>
            <w:r>
              <w:rPr>
                <w:color w:val="231F20"/>
                <w:spacing w:val="-6"/>
                <w:sz w:val="20"/>
              </w:rPr>
              <w:t>should</w:t>
            </w:r>
            <w:r>
              <w:rPr>
                <w:color w:val="231F20"/>
                <w:spacing w:val="-12"/>
                <w:sz w:val="20"/>
              </w:rPr>
              <w:t xml:space="preserve"> </w:t>
            </w:r>
            <w:r>
              <w:rPr>
                <w:color w:val="231F20"/>
                <w:spacing w:val="-6"/>
                <w:sz w:val="20"/>
              </w:rPr>
              <w:t>be</w:t>
            </w:r>
            <w:r>
              <w:rPr>
                <w:color w:val="231F20"/>
                <w:spacing w:val="-11"/>
                <w:sz w:val="20"/>
              </w:rPr>
              <w:t xml:space="preserve"> </w:t>
            </w:r>
            <w:r>
              <w:rPr>
                <w:color w:val="231F20"/>
                <w:spacing w:val="-6"/>
                <w:sz w:val="20"/>
              </w:rPr>
              <w:t>implemented</w:t>
            </w:r>
            <w:r>
              <w:rPr>
                <w:color w:val="231F20"/>
                <w:spacing w:val="-12"/>
                <w:sz w:val="20"/>
              </w:rPr>
              <w:t xml:space="preserve"> </w:t>
            </w:r>
            <w:r>
              <w:rPr>
                <w:color w:val="231F20"/>
                <w:spacing w:val="-6"/>
                <w:sz w:val="20"/>
              </w:rPr>
              <w:t>as</w:t>
            </w:r>
            <w:r>
              <w:rPr>
                <w:color w:val="231F20"/>
                <w:spacing w:val="-11"/>
                <w:sz w:val="20"/>
              </w:rPr>
              <w:t xml:space="preserve"> </w:t>
            </w:r>
            <w:r>
              <w:rPr>
                <w:color w:val="231F20"/>
                <w:spacing w:val="-6"/>
                <w:sz w:val="20"/>
              </w:rPr>
              <w:t>soon</w:t>
            </w:r>
            <w:r>
              <w:rPr>
                <w:color w:val="231F20"/>
                <w:spacing w:val="-12"/>
                <w:sz w:val="20"/>
              </w:rPr>
              <w:t xml:space="preserve"> </w:t>
            </w:r>
            <w:r>
              <w:rPr>
                <w:color w:val="231F20"/>
                <w:spacing w:val="-6"/>
                <w:sz w:val="20"/>
              </w:rPr>
              <w:t>as</w:t>
            </w:r>
            <w:r>
              <w:rPr>
                <w:color w:val="231F20"/>
                <w:spacing w:val="-11"/>
                <w:sz w:val="20"/>
              </w:rPr>
              <w:t xml:space="preserve"> </w:t>
            </w:r>
            <w:r>
              <w:rPr>
                <w:color w:val="231F20"/>
                <w:spacing w:val="-6"/>
                <w:sz w:val="20"/>
              </w:rPr>
              <w:t>practicable.</w:t>
            </w:r>
          </w:p>
          <w:p w14:paraId="63FFFD0A" w14:textId="77777777" w:rsidR="00674611" w:rsidRDefault="00674611">
            <w:pPr>
              <w:pStyle w:val="TableParagraph"/>
              <w:spacing w:before="37"/>
              <w:rPr>
                <w:sz w:val="20"/>
              </w:rPr>
            </w:pPr>
          </w:p>
          <w:p w14:paraId="6E9B4637" w14:textId="77777777" w:rsidR="00674611" w:rsidRDefault="00F77B18">
            <w:pPr>
              <w:pStyle w:val="TableParagraph"/>
              <w:spacing w:line="259" w:lineRule="auto"/>
              <w:ind w:left="56"/>
              <w:rPr>
                <w:sz w:val="20"/>
              </w:rPr>
            </w:pPr>
            <w:r>
              <w:rPr>
                <w:color w:val="231F20"/>
                <w:w w:val="90"/>
                <w:sz w:val="20"/>
              </w:rPr>
              <w:t>The</w:t>
            </w:r>
            <w:r>
              <w:rPr>
                <w:color w:val="231F20"/>
                <w:spacing w:val="-4"/>
                <w:w w:val="90"/>
                <w:sz w:val="20"/>
              </w:rPr>
              <w:t xml:space="preserve"> </w:t>
            </w:r>
            <w:r>
              <w:rPr>
                <w:color w:val="231F20"/>
                <w:w w:val="90"/>
                <w:sz w:val="20"/>
              </w:rPr>
              <w:t>PRA</w:t>
            </w:r>
            <w:r>
              <w:rPr>
                <w:color w:val="231F20"/>
                <w:spacing w:val="-4"/>
                <w:w w:val="90"/>
                <w:sz w:val="20"/>
              </w:rPr>
              <w:t xml:space="preserve"> </w:t>
            </w:r>
            <w:r>
              <w:rPr>
                <w:color w:val="231F20"/>
                <w:w w:val="90"/>
                <w:sz w:val="20"/>
              </w:rPr>
              <w:t>and</w:t>
            </w:r>
            <w:r>
              <w:rPr>
                <w:color w:val="231F20"/>
                <w:spacing w:val="-4"/>
                <w:w w:val="90"/>
                <w:sz w:val="20"/>
              </w:rPr>
              <w:t xml:space="preserve"> </w:t>
            </w:r>
            <w:r>
              <w:rPr>
                <w:color w:val="231F20"/>
                <w:w w:val="90"/>
                <w:sz w:val="20"/>
              </w:rPr>
              <w:t>the</w:t>
            </w:r>
            <w:r>
              <w:rPr>
                <w:color w:val="231F20"/>
                <w:spacing w:val="-4"/>
                <w:w w:val="90"/>
                <w:sz w:val="20"/>
              </w:rPr>
              <w:t xml:space="preserve"> </w:t>
            </w:r>
            <w:r>
              <w:rPr>
                <w:color w:val="231F20"/>
                <w:w w:val="90"/>
                <w:sz w:val="20"/>
              </w:rPr>
              <w:t>FCA</w:t>
            </w:r>
            <w:r>
              <w:rPr>
                <w:color w:val="231F20"/>
                <w:spacing w:val="-4"/>
                <w:w w:val="90"/>
                <w:sz w:val="20"/>
              </w:rPr>
              <w:t xml:space="preserve"> </w:t>
            </w:r>
            <w:r>
              <w:rPr>
                <w:color w:val="231F20"/>
                <w:w w:val="90"/>
                <w:sz w:val="20"/>
              </w:rPr>
              <w:t>have</w:t>
            </w:r>
            <w:r>
              <w:rPr>
                <w:color w:val="231F20"/>
                <w:spacing w:val="-4"/>
                <w:w w:val="90"/>
                <w:sz w:val="20"/>
              </w:rPr>
              <w:t xml:space="preserve"> </w:t>
            </w:r>
            <w:r>
              <w:rPr>
                <w:color w:val="231F20"/>
                <w:w w:val="90"/>
                <w:sz w:val="20"/>
              </w:rPr>
              <w:t>published</w:t>
            </w:r>
            <w:r>
              <w:rPr>
                <w:color w:val="231F20"/>
                <w:spacing w:val="-4"/>
                <w:w w:val="90"/>
                <w:sz w:val="20"/>
              </w:rPr>
              <w:t xml:space="preserve"> </w:t>
            </w:r>
            <w:r>
              <w:rPr>
                <w:color w:val="231F20"/>
                <w:w w:val="90"/>
                <w:sz w:val="20"/>
              </w:rPr>
              <w:t>approaches</w:t>
            </w:r>
            <w:r>
              <w:rPr>
                <w:color w:val="231F20"/>
                <w:spacing w:val="-4"/>
                <w:w w:val="90"/>
                <w:sz w:val="20"/>
              </w:rPr>
              <w:t xml:space="preserve"> </w:t>
            </w:r>
            <w:r>
              <w:rPr>
                <w:color w:val="231F20"/>
                <w:w w:val="90"/>
                <w:sz w:val="20"/>
              </w:rPr>
              <w:t>to</w:t>
            </w:r>
            <w:r>
              <w:rPr>
                <w:color w:val="231F20"/>
                <w:spacing w:val="-4"/>
                <w:w w:val="90"/>
                <w:sz w:val="20"/>
              </w:rPr>
              <w:t xml:space="preserve"> </w:t>
            </w:r>
            <w:r>
              <w:rPr>
                <w:color w:val="231F20"/>
                <w:w w:val="90"/>
                <w:sz w:val="20"/>
              </w:rPr>
              <w:t>implementing</w:t>
            </w:r>
            <w:r>
              <w:rPr>
                <w:color w:val="231F20"/>
                <w:spacing w:val="-4"/>
                <w:w w:val="90"/>
                <w:sz w:val="20"/>
              </w:rPr>
              <w:t xml:space="preserve"> </w:t>
            </w:r>
            <w:r>
              <w:rPr>
                <w:color w:val="231F20"/>
                <w:w w:val="90"/>
                <w:sz w:val="20"/>
              </w:rPr>
              <w:t>this</w:t>
            </w:r>
            <w:r>
              <w:rPr>
                <w:color w:val="231F20"/>
                <w:spacing w:val="-4"/>
                <w:w w:val="90"/>
                <w:sz w:val="20"/>
              </w:rPr>
              <w:t xml:space="preserve"> </w:t>
            </w:r>
            <w:r>
              <w:rPr>
                <w:color w:val="231F20"/>
                <w:w w:val="90"/>
                <w:sz w:val="20"/>
              </w:rPr>
              <w:t>Recommendation:</w:t>
            </w:r>
            <w:r>
              <w:rPr>
                <w:color w:val="231F20"/>
                <w:spacing w:val="-4"/>
                <w:w w:val="90"/>
                <w:sz w:val="20"/>
              </w:rPr>
              <w:t xml:space="preserve"> </w:t>
            </w:r>
            <w:r>
              <w:rPr>
                <w:color w:val="231F20"/>
                <w:w w:val="90"/>
                <w:sz w:val="20"/>
              </w:rPr>
              <w:t>the</w:t>
            </w:r>
            <w:r>
              <w:rPr>
                <w:color w:val="231F20"/>
                <w:spacing w:val="-4"/>
                <w:w w:val="90"/>
                <w:sz w:val="20"/>
              </w:rPr>
              <w:t xml:space="preserve"> </w:t>
            </w:r>
            <w:r>
              <w:rPr>
                <w:color w:val="231F20"/>
                <w:w w:val="90"/>
                <w:sz w:val="20"/>
              </w:rPr>
              <w:t>PRA</w:t>
            </w:r>
            <w:r>
              <w:rPr>
                <w:color w:val="231F20"/>
                <w:spacing w:val="-4"/>
                <w:w w:val="90"/>
                <w:sz w:val="20"/>
              </w:rPr>
              <w:t xml:space="preserve"> </w:t>
            </w:r>
            <w:r>
              <w:rPr>
                <w:color w:val="231F20"/>
                <w:w w:val="90"/>
                <w:sz w:val="20"/>
              </w:rPr>
              <w:t>issued</w:t>
            </w:r>
            <w:r>
              <w:rPr>
                <w:color w:val="231F20"/>
                <w:spacing w:val="-4"/>
                <w:w w:val="90"/>
                <w:sz w:val="20"/>
              </w:rPr>
              <w:t xml:space="preserve"> </w:t>
            </w:r>
            <w:r>
              <w:rPr>
                <w:color w:val="231F20"/>
                <w:w w:val="90"/>
                <w:sz w:val="20"/>
              </w:rPr>
              <w:t>a</w:t>
            </w:r>
            <w:r>
              <w:rPr>
                <w:color w:val="231F20"/>
                <w:spacing w:val="-4"/>
                <w:w w:val="90"/>
                <w:sz w:val="20"/>
              </w:rPr>
              <w:t xml:space="preserve"> </w:t>
            </w:r>
            <w:hyperlink r:id="rId281">
              <w:r>
                <w:rPr>
                  <w:color w:val="231F20"/>
                  <w:w w:val="90"/>
                  <w:sz w:val="20"/>
                  <w:u w:val="single" w:color="231F20"/>
                </w:rPr>
                <w:t>Policy</w:t>
              </w:r>
              <w:r>
                <w:rPr>
                  <w:color w:val="231F20"/>
                  <w:spacing w:val="-4"/>
                  <w:w w:val="90"/>
                  <w:sz w:val="20"/>
                  <w:u w:val="single" w:color="231F20"/>
                </w:rPr>
                <w:t xml:space="preserve"> </w:t>
              </w:r>
              <w:r>
                <w:rPr>
                  <w:color w:val="231F20"/>
                  <w:w w:val="90"/>
                  <w:sz w:val="20"/>
                  <w:u w:val="single" w:color="231F20"/>
                </w:rPr>
                <w:t>Statement</w:t>
              </w:r>
            </w:hyperlink>
            <w:r>
              <w:rPr>
                <w:color w:val="231F20"/>
                <w:spacing w:val="-4"/>
                <w:w w:val="90"/>
                <w:sz w:val="20"/>
              </w:rPr>
              <w:t xml:space="preserve"> </w:t>
            </w:r>
            <w:r>
              <w:rPr>
                <w:color w:val="231F20"/>
                <w:w w:val="90"/>
                <w:sz w:val="20"/>
              </w:rPr>
              <w:t>in October 2014, including rules, and the FCA issued general guidance in October 2014 which it clarified in February 2017.</w:t>
            </w:r>
          </w:p>
          <w:p w14:paraId="55E1A729" w14:textId="77777777" w:rsidR="00674611" w:rsidRDefault="00F77B18">
            <w:pPr>
              <w:pStyle w:val="TableParagraph"/>
              <w:spacing w:before="227" w:line="260" w:lineRule="atLeast"/>
              <w:ind w:left="56" w:right="75"/>
              <w:rPr>
                <w:sz w:val="20"/>
              </w:rPr>
            </w:pPr>
            <w:r>
              <w:rPr>
                <w:color w:val="231F20"/>
                <w:w w:val="90"/>
                <w:sz w:val="20"/>
              </w:rPr>
              <w:t>The</w:t>
            </w:r>
            <w:r>
              <w:rPr>
                <w:color w:val="231F20"/>
                <w:spacing w:val="-7"/>
                <w:w w:val="90"/>
                <w:sz w:val="20"/>
              </w:rPr>
              <w:t xml:space="preserve"> </w:t>
            </w:r>
            <w:r>
              <w:rPr>
                <w:color w:val="231F20"/>
                <w:w w:val="90"/>
                <w:sz w:val="20"/>
              </w:rPr>
              <w:t>FPC</w:t>
            </w:r>
            <w:r>
              <w:rPr>
                <w:color w:val="231F20"/>
                <w:spacing w:val="-7"/>
                <w:w w:val="90"/>
                <w:sz w:val="20"/>
              </w:rPr>
              <w:t xml:space="preserve"> </w:t>
            </w:r>
            <w:r>
              <w:rPr>
                <w:color w:val="231F20"/>
                <w:w w:val="90"/>
                <w:sz w:val="20"/>
              </w:rPr>
              <w:t>reviewed</w:t>
            </w:r>
            <w:r>
              <w:rPr>
                <w:color w:val="231F20"/>
                <w:spacing w:val="-7"/>
                <w:w w:val="90"/>
                <w:sz w:val="20"/>
              </w:rPr>
              <w:t xml:space="preserve"> </w:t>
            </w:r>
            <w:r>
              <w:rPr>
                <w:color w:val="231F20"/>
                <w:w w:val="90"/>
                <w:sz w:val="20"/>
              </w:rPr>
              <w:t>this</w:t>
            </w:r>
            <w:r>
              <w:rPr>
                <w:color w:val="231F20"/>
                <w:spacing w:val="-7"/>
                <w:w w:val="90"/>
                <w:sz w:val="20"/>
              </w:rPr>
              <w:t xml:space="preserve"> </w:t>
            </w:r>
            <w:r>
              <w:rPr>
                <w:color w:val="231F20"/>
                <w:w w:val="90"/>
                <w:sz w:val="20"/>
              </w:rPr>
              <w:t>Recommendation</w:t>
            </w:r>
            <w:r>
              <w:rPr>
                <w:color w:val="231F20"/>
                <w:spacing w:val="-7"/>
                <w:w w:val="90"/>
                <w:sz w:val="20"/>
              </w:rPr>
              <w:t xml:space="preserve"> </w:t>
            </w:r>
            <w:r>
              <w:rPr>
                <w:color w:val="231F20"/>
                <w:w w:val="90"/>
                <w:sz w:val="20"/>
              </w:rPr>
              <w:t>in</w:t>
            </w:r>
            <w:r>
              <w:rPr>
                <w:color w:val="231F20"/>
                <w:spacing w:val="-7"/>
                <w:w w:val="90"/>
                <w:sz w:val="20"/>
              </w:rPr>
              <w:t xml:space="preserve"> </w:t>
            </w:r>
            <w:r>
              <w:rPr>
                <w:color w:val="231F20"/>
                <w:w w:val="90"/>
                <w:sz w:val="20"/>
              </w:rPr>
              <w:t>June</w:t>
            </w:r>
            <w:r>
              <w:rPr>
                <w:color w:val="231F20"/>
                <w:spacing w:val="-7"/>
                <w:w w:val="90"/>
                <w:sz w:val="20"/>
              </w:rPr>
              <w:t xml:space="preserve"> </w:t>
            </w:r>
            <w:r>
              <w:rPr>
                <w:color w:val="231F20"/>
                <w:w w:val="90"/>
                <w:sz w:val="20"/>
              </w:rPr>
              <w:t>2017</w:t>
            </w:r>
            <w:r>
              <w:rPr>
                <w:color w:val="231F20"/>
                <w:spacing w:val="-7"/>
                <w:w w:val="90"/>
                <w:sz w:val="20"/>
              </w:rPr>
              <w:t xml:space="preserve"> </w:t>
            </w:r>
            <w:r>
              <w:rPr>
                <w:color w:val="231F20"/>
                <w:w w:val="90"/>
                <w:sz w:val="20"/>
              </w:rPr>
              <w:t>and</w:t>
            </w:r>
            <w:r>
              <w:rPr>
                <w:color w:val="231F20"/>
                <w:spacing w:val="-7"/>
                <w:w w:val="90"/>
                <w:sz w:val="20"/>
              </w:rPr>
              <w:t xml:space="preserve"> </w:t>
            </w:r>
            <w:r>
              <w:rPr>
                <w:color w:val="231F20"/>
                <w:w w:val="90"/>
                <w:sz w:val="20"/>
              </w:rPr>
              <w:t>decided</w:t>
            </w:r>
            <w:r>
              <w:rPr>
                <w:color w:val="231F20"/>
                <w:spacing w:val="-7"/>
                <w:w w:val="90"/>
                <w:sz w:val="20"/>
              </w:rPr>
              <w:t xml:space="preserve"> </w:t>
            </w:r>
            <w:r>
              <w:rPr>
                <w:color w:val="231F20"/>
                <w:w w:val="90"/>
                <w:sz w:val="20"/>
              </w:rPr>
              <w:t>not</w:t>
            </w:r>
            <w:r>
              <w:rPr>
                <w:color w:val="231F20"/>
                <w:spacing w:val="-7"/>
                <w:w w:val="90"/>
                <w:sz w:val="20"/>
              </w:rPr>
              <w:t xml:space="preserve"> </w:t>
            </w:r>
            <w:r>
              <w:rPr>
                <w:color w:val="231F20"/>
                <w:w w:val="90"/>
                <w:sz w:val="20"/>
              </w:rPr>
              <w:t>to</w:t>
            </w:r>
            <w:r>
              <w:rPr>
                <w:color w:val="231F20"/>
                <w:spacing w:val="-7"/>
                <w:w w:val="90"/>
                <w:sz w:val="20"/>
              </w:rPr>
              <w:t xml:space="preserve"> </w:t>
            </w:r>
            <w:r>
              <w:rPr>
                <w:color w:val="231F20"/>
                <w:w w:val="90"/>
                <w:sz w:val="20"/>
              </w:rPr>
              <w:t>amend</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calibration.</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explanation</w:t>
            </w:r>
            <w:r>
              <w:rPr>
                <w:color w:val="231F20"/>
                <w:spacing w:val="-7"/>
                <w:w w:val="90"/>
                <w:sz w:val="20"/>
              </w:rPr>
              <w:t xml:space="preserve"> </w:t>
            </w:r>
            <w:r>
              <w:rPr>
                <w:color w:val="231F20"/>
                <w:w w:val="90"/>
                <w:sz w:val="20"/>
              </w:rPr>
              <w:t>for</w:t>
            </w:r>
            <w:r>
              <w:rPr>
                <w:color w:val="231F20"/>
                <w:spacing w:val="-7"/>
                <w:w w:val="90"/>
                <w:sz w:val="20"/>
              </w:rPr>
              <w:t xml:space="preserve"> </w:t>
            </w:r>
            <w:r>
              <w:rPr>
                <w:color w:val="231F20"/>
                <w:w w:val="90"/>
                <w:sz w:val="20"/>
              </w:rPr>
              <w:t>this</w:t>
            </w:r>
            <w:r>
              <w:rPr>
                <w:color w:val="231F20"/>
                <w:spacing w:val="-7"/>
                <w:w w:val="90"/>
                <w:sz w:val="20"/>
              </w:rPr>
              <w:t xml:space="preserve"> </w:t>
            </w:r>
            <w:r>
              <w:rPr>
                <w:color w:val="231F20"/>
                <w:w w:val="90"/>
                <w:sz w:val="20"/>
              </w:rPr>
              <w:t>is</w:t>
            </w:r>
            <w:r>
              <w:rPr>
                <w:color w:val="231F20"/>
                <w:spacing w:val="-7"/>
                <w:w w:val="90"/>
                <w:sz w:val="20"/>
              </w:rPr>
              <w:t xml:space="preserve"> </w:t>
            </w:r>
            <w:r>
              <w:rPr>
                <w:color w:val="231F20"/>
                <w:w w:val="90"/>
                <w:sz w:val="20"/>
              </w:rPr>
              <w:t xml:space="preserve">set </w:t>
            </w:r>
            <w:r>
              <w:rPr>
                <w:color w:val="231F20"/>
                <w:spacing w:val="-6"/>
                <w:sz w:val="20"/>
              </w:rPr>
              <w:t>out</w:t>
            </w:r>
            <w:r>
              <w:rPr>
                <w:color w:val="231F20"/>
                <w:spacing w:val="-11"/>
                <w:sz w:val="20"/>
              </w:rPr>
              <w:t xml:space="preserve"> </w:t>
            </w:r>
            <w:r>
              <w:rPr>
                <w:color w:val="231F20"/>
                <w:spacing w:val="-6"/>
                <w:sz w:val="20"/>
              </w:rPr>
              <w:t>in</w:t>
            </w:r>
            <w:r>
              <w:rPr>
                <w:color w:val="231F20"/>
                <w:spacing w:val="-12"/>
                <w:sz w:val="20"/>
              </w:rPr>
              <w:t xml:space="preserve"> </w:t>
            </w:r>
            <w:r>
              <w:rPr>
                <w:color w:val="231F20"/>
                <w:spacing w:val="-6"/>
                <w:sz w:val="20"/>
              </w:rPr>
              <w:t>the</w:t>
            </w:r>
            <w:r>
              <w:rPr>
                <w:color w:val="231F20"/>
                <w:spacing w:val="-11"/>
                <w:sz w:val="20"/>
              </w:rPr>
              <w:t xml:space="preserve"> </w:t>
            </w:r>
            <w:hyperlink r:id="rId282">
              <w:r>
                <w:rPr>
                  <w:color w:val="231F20"/>
                  <w:spacing w:val="-6"/>
                  <w:sz w:val="20"/>
                  <w:u w:val="single" w:color="231F20"/>
                </w:rPr>
                <w:t>June</w:t>
              </w:r>
              <w:r>
                <w:rPr>
                  <w:color w:val="231F20"/>
                  <w:spacing w:val="-12"/>
                  <w:sz w:val="20"/>
                  <w:u w:val="single" w:color="231F20"/>
                </w:rPr>
                <w:t xml:space="preserve"> </w:t>
              </w:r>
              <w:r>
                <w:rPr>
                  <w:color w:val="231F20"/>
                  <w:spacing w:val="-6"/>
                  <w:sz w:val="20"/>
                  <w:u w:val="single" w:color="231F20"/>
                </w:rPr>
                <w:t>2017</w:t>
              </w:r>
              <w:r>
                <w:rPr>
                  <w:color w:val="231F20"/>
                  <w:spacing w:val="-11"/>
                  <w:sz w:val="20"/>
                  <w:u w:val="single" w:color="231F20"/>
                </w:rPr>
                <w:t xml:space="preserve"> </w:t>
              </w:r>
              <w:r>
                <w:rPr>
                  <w:rFonts w:ascii="Cambria"/>
                  <w:i/>
                  <w:color w:val="231F20"/>
                  <w:spacing w:val="-6"/>
                  <w:sz w:val="20"/>
                  <w:u w:val="single" w:color="231F20"/>
                </w:rPr>
                <w:t>Financial Stability Report</w:t>
              </w:r>
            </w:hyperlink>
            <w:r>
              <w:rPr>
                <w:color w:val="231F20"/>
                <w:spacing w:val="-6"/>
                <w:sz w:val="20"/>
              </w:rPr>
              <w:t>.</w:t>
            </w:r>
          </w:p>
        </w:tc>
      </w:tr>
    </w:tbl>
    <w:p w14:paraId="65C6BA1A" w14:textId="77777777" w:rsidR="00674611" w:rsidRDefault="00674611">
      <w:pPr>
        <w:pStyle w:val="TableParagraph"/>
        <w:spacing w:line="260" w:lineRule="atLeast"/>
        <w:rPr>
          <w:sz w:val="20"/>
        </w:rPr>
        <w:sectPr w:rsidR="00674611">
          <w:headerReference w:type="even" r:id="rId283"/>
          <w:headerReference w:type="default" r:id="rId284"/>
          <w:pgSz w:w="11910" w:h="16840"/>
          <w:pgMar w:top="620" w:right="283" w:bottom="280" w:left="283" w:header="425" w:footer="0" w:gutter="0"/>
          <w:cols w:space="720"/>
        </w:sectPr>
      </w:pPr>
    </w:p>
    <w:p w14:paraId="13DE52F0" w14:textId="77777777" w:rsidR="00674611" w:rsidRDefault="00674611">
      <w:pPr>
        <w:pStyle w:val="BodyText"/>
      </w:pPr>
    </w:p>
    <w:p w14:paraId="53206C58" w14:textId="77777777" w:rsidR="00674611" w:rsidRDefault="00674611">
      <w:pPr>
        <w:pStyle w:val="BodyText"/>
      </w:pPr>
    </w:p>
    <w:p w14:paraId="1DE95DCA" w14:textId="77777777" w:rsidR="00674611" w:rsidRDefault="00674611">
      <w:pPr>
        <w:pStyle w:val="BodyText"/>
      </w:pPr>
    </w:p>
    <w:p w14:paraId="1CBFBE7D" w14:textId="77777777" w:rsidR="00674611" w:rsidRDefault="00674611">
      <w:pPr>
        <w:pStyle w:val="BodyText"/>
        <w:spacing w:before="53" w:after="1"/>
      </w:pPr>
    </w:p>
    <w:tbl>
      <w:tblPr>
        <w:tblW w:w="0" w:type="auto"/>
        <w:tblInd w:w="475" w:type="dxa"/>
        <w:tblLayout w:type="fixed"/>
        <w:tblCellMar>
          <w:left w:w="0" w:type="dxa"/>
          <w:right w:w="0" w:type="dxa"/>
        </w:tblCellMar>
        <w:tblLook w:val="01E0" w:firstRow="1" w:lastRow="1" w:firstColumn="1" w:lastColumn="1" w:noHBand="0" w:noVBand="0"/>
      </w:tblPr>
      <w:tblGrid>
        <w:gridCol w:w="10308"/>
      </w:tblGrid>
      <w:tr w:rsidR="00674611" w14:paraId="07469188" w14:textId="77777777">
        <w:trPr>
          <w:trHeight w:val="396"/>
        </w:trPr>
        <w:tc>
          <w:tcPr>
            <w:tcW w:w="10308" w:type="dxa"/>
            <w:shd w:val="clear" w:color="auto" w:fill="EADFE6"/>
          </w:tcPr>
          <w:p w14:paraId="02FB8C6B" w14:textId="77777777" w:rsidR="00674611" w:rsidRDefault="00F77B18">
            <w:pPr>
              <w:pStyle w:val="TableParagraph"/>
              <w:spacing w:before="36"/>
              <w:ind w:left="56"/>
              <w:rPr>
                <w:sz w:val="20"/>
              </w:rPr>
            </w:pPr>
            <w:r>
              <w:rPr>
                <w:color w:val="231F20"/>
                <w:spacing w:val="-4"/>
                <w:sz w:val="20"/>
              </w:rPr>
              <w:t>FPC</w:t>
            </w:r>
            <w:r>
              <w:rPr>
                <w:color w:val="231F20"/>
                <w:spacing w:val="-15"/>
                <w:sz w:val="20"/>
              </w:rPr>
              <w:t xml:space="preserve"> </w:t>
            </w:r>
            <w:r>
              <w:rPr>
                <w:color w:val="231F20"/>
                <w:spacing w:val="-4"/>
                <w:sz w:val="20"/>
              </w:rPr>
              <w:t>Recommendation</w:t>
            </w:r>
            <w:r>
              <w:rPr>
                <w:color w:val="231F20"/>
                <w:spacing w:val="-14"/>
                <w:sz w:val="20"/>
              </w:rPr>
              <w:t xml:space="preserve"> </w:t>
            </w:r>
            <w:r>
              <w:rPr>
                <w:color w:val="231F20"/>
                <w:spacing w:val="-4"/>
                <w:sz w:val="20"/>
              </w:rPr>
              <w:t>on</w:t>
            </w:r>
            <w:r>
              <w:rPr>
                <w:color w:val="231F20"/>
                <w:spacing w:val="-14"/>
                <w:sz w:val="20"/>
              </w:rPr>
              <w:t xml:space="preserve"> </w:t>
            </w:r>
            <w:r>
              <w:rPr>
                <w:color w:val="231F20"/>
                <w:spacing w:val="-4"/>
                <w:sz w:val="20"/>
              </w:rPr>
              <w:t>mortgage</w:t>
            </w:r>
            <w:r>
              <w:rPr>
                <w:color w:val="231F20"/>
                <w:spacing w:val="-14"/>
                <w:sz w:val="20"/>
              </w:rPr>
              <w:t xml:space="preserve"> </w:t>
            </w:r>
            <w:r>
              <w:rPr>
                <w:color w:val="231F20"/>
                <w:spacing w:val="-4"/>
                <w:sz w:val="20"/>
              </w:rPr>
              <w:t>affordability</w:t>
            </w:r>
            <w:r>
              <w:rPr>
                <w:color w:val="231F20"/>
                <w:spacing w:val="-15"/>
                <w:sz w:val="20"/>
              </w:rPr>
              <w:t xml:space="preserve"> </w:t>
            </w:r>
            <w:r>
              <w:rPr>
                <w:color w:val="231F20"/>
                <w:spacing w:val="-4"/>
                <w:sz w:val="20"/>
              </w:rPr>
              <w:t>tests</w:t>
            </w:r>
          </w:p>
        </w:tc>
      </w:tr>
      <w:tr w:rsidR="00674611" w14:paraId="302E782B" w14:textId="77777777">
        <w:trPr>
          <w:trHeight w:val="3672"/>
        </w:trPr>
        <w:tc>
          <w:tcPr>
            <w:tcW w:w="10308" w:type="dxa"/>
          </w:tcPr>
          <w:p w14:paraId="3949CBC7" w14:textId="77777777" w:rsidR="00674611" w:rsidRDefault="00F77B18">
            <w:pPr>
              <w:pStyle w:val="TableParagraph"/>
              <w:spacing w:before="44"/>
              <w:ind w:left="56"/>
              <w:rPr>
                <w:sz w:val="20"/>
              </w:rPr>
            </w:pPr>
            <w:r>
              <w:rPr>
                <w:color w:val="231F20"/>
                <w:w w:val="85"/>
                <w:sz w:val="20"/>
              </w:rPr>
              <w:t>In</w:t>
            </w:r>
            <w:r>
              <w:rPr>
                <w:color w:val="231F20"/>
                <w:spacing w:val="7"/>
                <w:sz w:val="20"/>
              </w:rPr>
              <w:t xml:space="preserve"> </w:t>
            </w:r>
            <w:r>
              <w:rPr>
                <w:color w:val="231F20"/>
                <w:w w:val="85"/>
                <w:sz w:val="20"/>
              </w:rPr>
              <w:t>June</w:t>
            </w:r>
            <w:r>
              <w:rPr>
                <w:color w:val="231F20"/>
                <w:spacing w:val="7"/>
                <w:sz w:val="20"/>
              </w:rPr>
              <w:t xml:space="preserve"> </w:t>
            </w:r>
            <w:r>
              <w:rPr>
                <w:color w:val="231F20"/>
                <w:w w:val="85"/>
                <w:sz w:val="20"/>
              </w:rPr>
              <w:t>2017,</w:t>
            </w:r>
            <w:r>
              <w:rPr>
                <w:color w:val="231F20"/>
                <w:spacing w:val="7"/>
                <w:sz w:val="20"/>
              </w:rPr>
              <w:t xml:space="preserve"> </w:t>
            </w:r>
            <w:r>
              <w:rPr>
                <w:color w:val="231F20"/>
                <w:w w:val="85"/>
                <w:sz w:val="20"/>
              </w:rPr>
              <w:t>the</w:t>
            </w:r>
            <w:r>
              <w:rPr>
                <w:color w:val="231F20"/>
                <w:spacing w:val="8"/>
                <w:sz w:val="20"/>
              </w:rPr>
              <w:t xml:space="preserve"> </w:t>
            </w:r>
            <w:r>
              <w:rPr>
                <w:color w:val="231F20"/>
                <w:w w:val="85"/>
                <w:sz w:val="20"/>
              </w:rPr>
              <w:t>FPC</w:t>
            </w:r>
            <w:r>
              <w:rPr>
                <w:color w:val="231F20"/>
                <w:spacing w:val="7"/>
                <w:sz w:val="20"/>
              </w:rPr>
              <w:t xml:space="preserve"> </w:t>
            </w:r>
            <w:r>
              <w:rPr>
                <w:color w:val="231F20"/>
                <w:w w:val="85"/>
                <w:sz w:val="20"/>
              </w:rPr>
              <w:t>made</w:t>
            </w:r>
            <w:r>
              <w:rPr>
                <w:color w:val="231F20"/>
                <w:spacing w:val="7"/>
                <w:sz w:val="20"/>
              </w:rPr>
              <w:t xml:space="preserve"> </w:t>
            </w:r>
            <w:r>
              <w:rPr>
                <w:color w:val="231F20"/>
                <w:w w:val="85"/>
                <w:sz w:val="20"/>
              </w:rPr>
              <w:t>the</w:t>
            </w:r>
            <w:r>
              <w:rPr>
                <w:color w:val="231F20"/>
                <w:spacing w:val="8"/>
                <w:sz w:val="20"/>
              </w:rPr>
              <w:t xml:space="preserve"> </w:t>
            </w:r>
            <w:r>
              <w:rPr>
                <w:color w:val="231F20"/>
                <w:w w:val="85"/>
                <w:sz w:val="20"/>
              </w:rPr>
              <w:t>following</w:t>
            </w:r>
            <w:r>
              <w:rPr>
                <w:color w:val="231F20"/>
                <w:spacing w:val="7"/>
                <w:sz w:val="20"/>
              </w:rPr>
              <w:t xml:space="preserve"> </w:t>
            </w:r>
            <w:r>
              <w:rPr>
                <w:color w:val="231F20"/>
                <w:w w:val="85"/>
                <w:sz w:val="20"/>
              </w:rPr>
              <w:t>Recommendation</w:t>
            </w:r>
            <w:r>
              <w:rPr>
                <w:color w:val="231F20"/>
                <w:spacing w:val="7"/>
                <w:sz w:val="20"/>
              </w:rPr>
              <w:t xml:space="preserve"> </w:t>
            </w:r>
            <w:r>
              <w:rPr>
                <w:color w:val="231F20"/>
                <w:w w:val="85"/>
                <w:sz w:val="20"/>
              </w:rPr>
              <w:t>(17/Q2/1),</w:t>
            </w:r>
            <w:r>
              <w:rPr>
                <w:color w:val="231F20"/>
                <w:spacing w:val="7"/>
                <w:sz w:val="20"/>
              </w:rPr>
              <w:t xml:space="preserve"> </w:t>
            </w:r>
            <w:r>
              <w:rPr>
                <w:color w:val="231F20"/>
                <w:w w:val="85"/>
                <w:sz w:val="20"/>
              </w:rPr>
              <w:t>revising</w:t>
            </w:r>
            <w:r>
              <w:rPr>
                <w:color w:val="231F20"/>
                <w:spacing w:val="8"/>
                <w:sz w:val="20"/>
              </w:rPr>
              <w:t xml:space="preserve"> </w:t>
            </w:r>
            <w:r>
              <w:rPr>
                <w:color w:val="231F20"/>
                <w:w w:val="85"/>
                <w:sz w:val="20"/>
              </w:rPr>
              <w:t>its</w:t>
            </w:r>
            <w:r>
              <w:rPr>
                <w:color w:val="231F20"/>
                <w:spacing w:val="7"/>
                <w:sz w:val="20"/>
              </w:rPr>
              <w:t xml:space="preserve"> </w:t>
            </w:r>
            <w:r>
              <w:rPr>
                <w:color w:val="231F20"/>
                <w:w w:val="85"/>
                <w:sz w:val="20"/>
              </w:rPr>
              <w:t>June</w:t>
            </w:r>
            <w:r>
              <w:rPr>
                <w:color w:val="231F20"/>
                <w:spacing w:val="7"/>
                <w:sz w:val="20"/>
              </w:rPr>
              <w:t xml:space="preserve"> </w:t>
            </w:r>
            <w:r>
              <w:rPr>
                <w:color w:val="231F20"/>
                <w:w w:val="85"/>
                <w:sz w:val="20"/>
              </w:rPr>
              <w:t>2014</w:t>
            </w:r>
            <w:r>
              <w:rPr>
                <w:color w:val="231F20"/>
                <w:spacing w:val="7"/>
                <w:sz w:val="20"/>
              </w:rPr>
              <w:t xml:space="preserve"> </w:t>
            </w:r>
            <w:r>
              <w:rPr>
                <w:color w:val="231F20"/>
                <w:spacing w:val="-2"/>
                <w:w w:val="85"/>
                <w:sz w:val="20"/>
              </w:rPr>
              <w:t>Recommendation:</w:t>
            </w:r>
          </w:p>
          <w:p w14:paraId="5F1B52B2" w14:textId="77777777" w:rsidR="00674611" w:rsidRDefault="00674611">
            <w:pPr>
              <w:pStyle w:val="TableParagraph"/>
              <w:spacing w:before="37"/>
              <w:rPr>
                <w:sz w:val="20"/>
              </w:rPr>
            </w:pPr>
          </w:p>
          <w:p w14:paraId="3640572C" w14:textId="77777777" w:rsidR="00674611" w:rsidRDefault="00F77B18">
            <w:pPr>
              <w:pStyle w:val="TableParagraph"/>
              <w:spacing w:line="259" w:lineRule="auto"/>
              <w:ind w:left="56"/>
              <w:rPr>
                <w:sz w:val="20"/>
              </w:rPr>
            </w:pPr>
            <w:r>
              <w:rPr>
                <w:color w:val="231F20"/>
                <w:spacing w:val="-4"/>
                <w:sz w:val="20"/>
              </w:rPr>
              <w:t>When</w:t>
            </w:r>
            <w:r>
              <w:rPr>
                <w:color w:val="231F20"/>
                <w:spacing w:val="-19"/>
                <w:sz w:val="20"/>
              </w:rPr>
              <w:t xml:space="preserve"> </w:t>
            </w:r>
            <w:r>
              <w:rPr>
                <w:color w:val="231F20"/>
                <w:spacing w:val="-4"/>
                <w:sz w:val="20"/>
              </w:rPr>
              <w:t>assessing</w:t>
            </w:r>
            <w:r>
              <w:rPr>
                <w:color w:val="231F20"/>
                <w:spacing w:val="-19"/>
                <w:sz w:val="20"/>
              </w:rPr>
              <w:t xml:space="preserve"> </w:t>
            </w:r>
            <w:r>
              <w:rPr>
                <w:color w:val="231F20"/>
                <w:spacing w:val="-4"/>
                <w:sz w:val="20"/>
              </w:rPr>
              <w:t>affordability,</w:t>
            </w:r>
            <w:r>
              <w:rPr>
                <w:color w:val="231F20"/>
                <w:spacing w:val="-19"/>
                <w:sz w:val="20"/>
              </w:rPr>
              <w:t xml:space="preserve"> </w:t>
            </w:r>
            <w:r>
              <w:rPr>
                <w:color w:val="231F20"/>
                <w:spacing w:val="-4"/>
                <w:sz w:val="20"/>
              </w:rPr>
              <w:t>mortgage</w:t>
            </w:r>
            <w:r>
              <w:rPr>
                <w:color w:val="231F20"/>
                <w:spacing w:val="-19"/>
                <w:sz w:val="20"/>
              </w:rPr>
              <w:t xml:space="preserve"> </w:t>
            </w:r>
            <w:r>
              <w:rPr>
                <w:color w:val="231F20"/>
                <w:spacing w:val="-4"/>
                <w:sz w:val="20"/>
              </w:rPr>
              <w:t>lenders</w:t>
            </w:r>
            <w:r>
              <w:rPr>
                <w:color w:val="231F20"/>
                <w:spacing w:val="-19"/>
                <w:sz w:val="20"/>
              </w:rPr>
              <w:t xml:space="preserve"> </w:t>
            </w:r>
            <w:r>
              <w:rPr>
                <w:color w:val="231F20"/>
                <w:spacing w:val="-4"/>
                <w:sz w:val="20"/>
              </w:rPr>
              <w:t>should</w:t>
            </w:r>
            <w:r>
              <w:rPr>
                <w:color w:val="231F20"/>
                <w:spacing w:val="-19"/>
                <w:sz w:val="20"/>
              </w:rPr>
              <w:t xml:space="preserve"> </w:t>
            </w:r>
            <w:r>
              <w:rPr>
                <w:color w:val="231F20"/>
                <w:spacing w:val="-4"/>
                <w:sz w:val="20"/>
              </w:rPr>
              <w:t>apply</w:t>
            </w:r>
            <w:r>
              <w:rPr>
                <w:color w:val="231F20"/>
                <w:spacing w:val="-19"/>
                <w:sz w:val="20"/>
              </w:rPr>
              <w:t xml:space="preserve"> </w:t>
            </w:r>
            <w:r>
              <w:rPr>
                <w:color w:val="231F20"/>
                <w:spacing w:val="-4"/>
                <w:sz w:val="20"/>
              </w:rPr>
              <w:t>an</w:t>
            </w:r>
            <w:r>
              <w:rPr>
                <w:color w:val="231F20"/>
                <w:spacing w:val="-19"/>
                <w:sz w:val="20"/>
              </w:rPr>
              <w:t xml:space="preserve"> </w:t>
            </w:r>
            <w:r>
              <w:rPr>
                <w:color w:val="231F20"/>
                <w:spacing w:val="-4"/>
                <w:sz w:val="20"/>
              </w:rPr>
              <w:t>interest</w:t>
            </w:r>
            <w:r>
              <w:rPr>
                <w:color w:val="231F20"/>
                <w:spacing w:val="-19"/>
                <w:sz w:val="20"/>
              </w:rPr>
              <w:t xml:space="preserve"> </w:t>
            </w:r>
            <w:r>
              <w:rPr>
                <w:color w:val="231F20"/>
                <w:spacing w:val="-4"/>
                <w:sz w:val="20"/>
              </w:rPr>
              <w:t>rate</w:t>
            </w:r>
            <w:r>
              <w:rPr>
                <w:color w:val="231F20"/>
                <w:spacing w:val="-19"/>
                <w:sz w:val="20"/>
              </w:rPr>
              <w:t xml:space="preserve"> </w:t>
            </w:r>
            <w:r>
              <w:rPr>
                <w:color w:val="231F20"/>
                <w:spacing w:val="-4"/>
                <w:sz w:val="20"/>
              </w:rPr>
              <w:t>stress</w:t>
            </w:r>
            <w:r>
              <w:rPr>
                <w:color w:val="231F20"/>
                <w:spacing w:val="-19"/>
                <w:sz w:val="20"/>
              </w:rPr>
              <w:t xml:space="preserve"> </w:t>
            </w:r>
            <w:r>
              <w:rPr>
                <w:color w:val="231F20"/>
                <w:spacing w:val="-4"/>
                <w:sz w:val="20"/>
              </w:rPr>
              <w:t>test</w:t>
            </w:r>
            <w:r>
              <w:rPr>
                <w:color w:val="231F20"/>
                <w:spacing w:val="-19"/>
                <w:sz w:val="20"/>
              </w:rPr>
              <w:t xml:space="preserve"> </w:t>
            </w:r>
            <w:r>
              <w:rPr>
                <w:color w:val="231F20"/>
                <w:spacing w:val="-4"/>
                <w:sz w:val="20"/>
              </w:rPr>
              <w:t>that</w:t>
            </w:r>
            <w:r>
              <w:rPr>
                <w:color w:val="231F20"/>
                <w:spacing w:val="-19"/>
                <w:sz w:val="20"/>
              </w:rPr>
              <w:t xml:space="preserve"> </w:t>
            </w:r>
            <w:r>
              <w:rPr>
                <w:color w:val="231F20"/>
                <w:spacing w:val="-4"/>
                <w:sz w:val="20"/>
              </w:rPr>
              <w:t>assesses</w:t>
            </w:r>
            <w:r>
              <w:rPr>
                <w:color w:val="231F20"/>
                <w:spacing w:val="-19"/>
                <w:sz w:val="20"/>
              </w:rPr>
              <w:t xml:space="preserve"> </w:t>
            </w:r>
            <w:r>
              <w:rPr>
                <w:color w:val="231F20"/>
                <w:spacing w:val="-4"/>
                <w:sz w:val="20"/>
              </w:rPr>
              <w:t>whether</w:t>
            </w:r>
            <w:r>
              <w:rPr>
                <w:color w:val="231F20"/>
                <w:spacing w:val="-19"/>
                <w:sz w:val="20"/>
              </w:rPr>
              <w:t xml:space="preserve"> </w:t>
            </w:r>
            <w:r>
              <w:rPr>
                <w:color w:val="231F20"/>
                <w:spacing w:val="-4"/>
                <w:sz w:val="20"/>
              </w:rPr>
              <w:t xml:space="preserve">borrowers </w:t>
            </w:r>
            <w:r>
              <w:rPr>
                <w:color w:val="231F20"/>
                <w:spacing w:val="-2"/>
                <w:sz w:val="20"/>
              </w:rPr>
              <w:t>could</w:t>
            </w:r>
            <w:r>
              <w:rPr>
                <w:color w:val="231F20"/>
                <w:spacing w:val="-15"/>
                <w:sz w:val="20"/>
              </w:rPr>
              <w:t xml:space="preserve"> </w:t>
            </w:r>
            <w:r>
              <w:rPr>
                <w:color w:val="231F20"/>
                <w:spacing w:val="-2"/>
                <w:sz w:val="20"/>
              </w:rPr>
              <w:t>still</w:t>
            </w:r>
            <w:r>
              <w:rPr>
                <w:color w:val="231F20"/>
                <w:spacing w:val="-15"/>
                <w:sz w:val="20"/>
              </w:rPr>
              <w:t xml:space="preserve"> </w:t>
            </w:r>
            <w:r>
              <w:rPr>
                <w:color w:val="231F20"/>
                <w:spacing w:val="-2"/>
                <w:sz w:val="20"/>
              </w:rPr>
              <w:t>afford</w:t>
            </w:r>
            <w:r>
              <w:rPr>
                <w:color w:val="231F20"/>
                <w:spacing w:val="-15"/>
                <w:sz w:val="20"/>
              </w:rPr>
              <w:t xml:space="preserve"> </w:t>
            </w:r>
            <w:r>
              <w:rPr>
                <w:color w:val="231F20"/>
                <w:spacing w:val="-2"/>
                <w:sz w:val="20"/>
              </w:rPr>
              <w:t>their</w:t>
            </w:r>
            <w:r>
              <w:rPr>
                <w:color w:val="231F20"/>
                <w:spacing w:val="-15"/>
                <w:sz w:val="20"/>
              </w:rPr>
              <w:t xml:space="preserve"> </w:t>
            </w:r>
            <w:r>
              <w:rPr>
                <w:color w:val="231F20"/>
                <w:spacing w:val="-2"/>
                <w:sz w:val="20"/>
              </w:rPr>
              <w:t>mortgages</w:t>
            </w:r>
            <w:r>
              <w:rPr>
                <w:color w:val="231F20"/>
                <w:spacing w:val="-15"/>
                <w:sz w:val="20"/>
              </w:rPr>
              <w:t xml:space="preserve"> </w:t>
            </w:r>
            <w:r>
              <w:rPr>
                <w:color w:val="231F20"/>
                <w:spacing w:val="-2"/>
                <w:sz w:val="20"/>
              </w:rPr>
              <w:t>if,</w:t>
            </w:r>
            <w:r>
              <w:rPr>
                <w:color w:val="231F20"/>
                <w:spacing w:val="-15"/>
                <w:sz w:val="20"/>
              </w:rPr>
              <w:t xml:space="preserve"> </w:t>
            </w:r>
            <w:r>
              <w:rPr>
                <w:color w:val="231F20"/>
                <w:spacing w:val="-2"/>
                <w:sz w:val="20"/>
              </w:rPr>
              <w:t>at</w:t>
            </w:r>
            <w:r>
              <w:rPr>
                <w:color w:val="231F20"/>
                <w:spacing w:val="-15"/>
                <w:sz w:val="20"/>
              </w:rPr>
              <w:t xml:space="preserve"> </w:t>
            </w:r>
            <w:r>
              <w:rPr>
                <w:color w:val="231F20"/>
                <w:spacing w:val="-2"/>
                <w:sz w:val="20"/>
              </w:rPr>
              <w:t>any</w:t>
            </w:r>
            <w:r>
              <w:rPr>
                <w:color w:val="231F20"/>
                <w:spacing w:val="-15"/>
                <w:sz w:val="20"/>
              </w:rPr>
              <w:t xml:space="preserve"> </w:t>
            </w:r>
            <w:r>
              <w:rPr>
                <w:color w:val="231F20"/>
                <w:spacing w:val="-2"/>
                <w:sz w:val="20"/>
              </w:rPr>
              <w:t>point</w:t>
            </w:r>
            <w:r>
              <w:rPr>
                <w:color w:val="231F20"/>
                <w:spacing w:val="-15"/>
                <w:sz w:val="20"/>
              </w:rPr>
              <w:t xml:space="preserve"> </w:t>
            </w:r>
            <w:r>
              <w:rPr>
                <w:color w:val="231F20"/>
                <w:spacing w:val="-2"/>
                <w:sz w:val="20"/>
              </w:rPr>
              <w:t>over</w:t>
            </w:r>
            <w:r>
              <w:rPr>
                <w:color w:val="231F20"/>
                <w:spacing w:val="-15"/>
                <w:sz w:val="20"/>
              </w:rPr>
              <w:t xml:space="preserve"> </w:t>
            </w:r>
            <w:r>
              <w:rPr>
                <w:color w:val="231F20"/>
                <w:spacing w:val="-2"/>
                <w:sz w:val="20"/>
              </w:rPr>
              <w:t>the</w:t>
            </w:r>
            <w:r>
              <w:rPr>
                <w:color w:val="231F20"/>
                <w:spacing w:val="-15"/>
                <w:sz w:val="20"/>
              </w:rPr>
              <w:t xml:space="preserve"> </w:t>
            </w:r>
            <w:r>
              <w:rPr>
                <w:color w:val="231F20"/>
                <w:spacing w:val="-2"/>
                <w:sz w:val="20"/>
              </w:rPr>
              <w:t>first</w:t>
            </w:r>
            <w:r>
              <w:rPr>
                <w:color w:val="231F20"/>
                <w:spacing w:val="-15"/>
                <w:sz w:val="20"/>
              </w:rPr>
              <w:t xml:space="preserve"> </w:t>
            </w:r>
            <w:r>
              <w:rPr>
                <w:color w:val="231F20"/>
                <w:spacing w:val="-2"/>
                <w:sz w:val="20"/>
              </w:rPr>
              <w:t>five</w:t>
            </w:r>
            <w:r>
              <w:rPr>
                <w:color w:val="231F20"/>
                <w:spacing w:val="-15"/>
                <w:sz w:val="20"/>
              </w:rPr>
              <w:t xml:space="preserve"> </w:t>
            </w:r>
            <w:r>
              <w:rPr>
                <w:color w:val="231F20"/>
                <w:spacing w:val="-2"/>
                <w:sz w:val="20"/>
              </w:rPr>
              <w:t>years</w:t>
            </w:r>
            <w:r>
              <w:rPr>
                <w:color w:val="231F20"/>
                <w:spacing w:val="-15"/>
                <w:sz w:val="20"/>
              </w:rPr>
              <w:t xml:space="preserve"> </w:t>
            </w:r>
            <w:r>
              <w:rPr>
                <w:color w:val="231F20"/>
                <w:spacing w:val="-2"/>
                <w:sz w:val="20"/>
              </w:rPr>
              <w:t>of</w:t>
            </w:r>
            <w:r>
              <w:rPr>
                <w:color w:val="231F20"/>
                <w:spacing w:val="-15"/>
                <w:sz w:val="20"/>
              </w:rPr>
              <w:t xml:space="preserve"> </w:t>
            </w:r>
            <w:r>
              <w:rPr>
                <w:color w:val="231F20"/>
                <w:spacing w:val="-2"/>
                <w:sz w:val="20"/>
              </w:rPr>
              <w:t>the</w:t>
            </w:r>
            <w:r>
              <w:rPr>
                <w:color w:val="231F20"/>
                <w:spacing w:val="-15"/>
                <w:sz w:val="20"/>
              </w:rPr>
              <w:t xml:space="preserve"> </w:t>
            </w:r>
            <w:r>
              <w:rPr>
                <w:color w:val="231F20"/>
                <w:spacing w:val="-2"/>
                <w:sz w:val="20"/>
              </w:rPr>
              <w:t>loan,</w:t>
            </w:r>
            <w:r>
              <w:rPr>
                <w:color w:val="231F20"/>
                <w:spacing w:val="-15"/>
                <w:sz w:val="20"/>
              </w:rPr>
              <w:t xml:space="preserve"> </w:t>
            </w:r>
            <w:r>
              <w:rPr>
                <w:color w:val="231F20"/>
                <w:spacing w:val="-2"/>
                <w:sz w:val="20"/>
              </w:rPr>
              <w:t>their</w:t>
            </w:r>
            <w:r>
              <w:rPr>
                <w:color w:val="231F20"/>
                <w:spacing w:val="-15"/>
                <w:sz w:val="20"/>
              </w:rPr>
              <w:t xml:space="preserve"> </w:t>
            </w:r>
            <w:r>
              <w:rPr>
                <w:color w:val="231F20"/>
                <w:spacing w:val="-2"/>
                <w:sz w:val="20"/>
              </w:rPr>
              <w:t>mortgage</w:t>
            </w:r>
            <w:r>
              <w:rPr>
                <w:color w:val="231F20"/>
                <w:spacing w:val="-15"/>
                <w:sz w:val="20"/>
              </w:rPr>
              <w:t xml:space="preserve"> </w:t>
            </w:r>
            <w:r>
              <w:rPr>
                <w:color w:val="231F20"/>
                <w:spacing w:val="-2"/>
                <w:sz w:val="20"/>
              </w:rPr>
              <w:t>rate</w:t>
            </w:r>
            <w:r>
              <w:rPr>
                <w:color w:val="231F20"/>
                <w:spacing w:val="-15"/>
                <w:sz w:val="20"/>
              </w:rPr>
              <w:t xml:space="preserve"> </w:t>
            </w:r>
            <w:r>
              <w:rPr>
                <w:color w:val="231F20"/>
                <w:spacing w:val="-2"/>
                <w:sz w:val="20"/>
              </w:rPr>
              <w:t>were</w:t>
            </w:r>
            <w:r>
              <w:rPr>
                <w:color w:val="231F20"/>
                <w:spacing w:val="-15"/>
                <w:sz w:val="20"/>
              </w:rPr>
              <w:t xml:space="preserve"> </w:t>
            </w:r>
            <w:r>
              <w:rPr>
                <w:color w:val="231F20"/>
                <w:spacing w:val="-2"/>
                <w:sz w:val="20"/>
              </w:rPr>
              <w:t>to</w:t>
            </w:r>
            <w:r>
              <w:rPr>
                <w:color w:val="231F20"/>
                <w:spacing w:val="-15"/>
                <w:sz w:val="20"/>
              </w:rPr>
              <w:t xml:space="preserve"> </w:t>
            </w:r>
            <w:r>
              <w:rPr>
                <w:color w:val="231F20"/>
                <w:spacing w:val="-2"/>
                <w:sz w:val="20"/>
              </w:rPr>
              <w:t>be</w:t>
            </w:r>
          </w:p>
          <w:p w14:paraId="5D5D0B06" w14:textId="77777777" w:rsidR="00674611" w:rsidRDefault="00F77B18">
            <w:pPr>
              <w:pStyle w:val="TableParagraph"/>
              <w:spacing w:line="259" w:lineRule="auto"/>
              <w:ind w:left="56"/>
              <w:rPr>
                <w:sz w:val="20"/>
              </w:rPr>
            </w:pPr>
            <w:r>
              <w:rPr>
                <w:color w:val="231F20"/>
                <w:spacing w:val="-4"/>
                <w:sz w:val="20"/>
              </w:rPr>
              <w:t>3</w:t>
            </w:r>
            <w:r>
              <w:rPr>
                <w:color w:val="231F20"/>
                <w:spacing w:val="-13"/>
                <w:sz w:val="20"/>
              </w:rPr>
              <w:t xml:space="preserve"> </w:t>
            </w:r>
            <w:r>
              <w:rPr>
                <w:color w:val="231F20"/>
                <w:spacing w:val="-4"/>
                <w:sz w:val="20"/>
              </w:rPr>
              <w:t>percentage</w:t>
            </w:r>
            <w:r>
              <w:rPr>
                <w:color w:val="231F20"/>
                <w:spacing w:val="-13"/>
                <w:sz w:val="20"/>
              </w:rPr>
              <w:t xml:space="preserve"> </w:t>
            </w:r>
            <w:r>
              <w:rPr>
                <w:color w:val="231F20"/>
                <w:spacing w:val="-4"/>
                <w:sz w:val="20"/>
              </w:rPr>
              <w:t>points</w:t>
            </w:r>
            <w:r>
              <w:rPr>
                <w:color w:val="231F20"/>
                <w:spacing w:val="-13"/>
                <w:sz w:val="20"/>
              </w:rPr>
              <w:t xml:space="preserve"> </w:t>
            </w:r>
            <w:r>
              <w:rPr>
                <w:color w:val="231F20"/>
                <w:spacing w:val="-4"/>
                <w:sz w:val="20"/>
              </w:rPr>
              <w:t>higher</w:t>
            </w:r>
            <w:r>
              <w:rPr>
                <w:color w:val="231F20"/>
                <w:spacing w:val="-13"/>
                <w:sz w:val="20"/>
              </w:rPr>
              <w:t xml:space="preserve"> </w:t>
            </w:r>
            <w:r>
              <w:rPr>
                <w:color w:val="231F20"/>
                <w:spacing w:val="-4"/>
                <w:sz w:val="20"/>
              </w:rPr>
              <w:t>than</w:t>
            </w:r>
            <w:r>
              <w:rPr>
                <w:color w:val="231F20"/>
                <w:spacing w:val="-13"/>
                <w:sz w:val="20"/>
              </w:rPr>
              <w:t xml:space="preserve"> </w:t>
            </w:r>
            <w:r>
              <w:rPr>
                <w:color w:val="231F20"/>
                <w:spacing w:val="-4"/>
                <w:sz w:val="20"/>
              </w:rPr>
              <w:t>the</w:t>
            </w:r>
            <w:r>
              <w:rPr>
                <w:color w:val="231F20"/>
                <w:spacing w:val="-13"/>
                <w:sz w:val="20"/>
              </w:rPr>
              <w:t xml:space="preserve"> </w:t>
            </w:r>
            <w:r>
              <w:rPr>
                <w:color w:val="231F20"/>
                <w:spacing w:val="-4"/>
                <w:sz w:val="20"/>
              </w:rPr>
              <w:t>reversion</w:t>
            </w:r>
            <w:r>
              <w:rPr>
                <w:color w:val="231F20"/>
                <w:spacing w:val="-13"/>
                <w:sz w:val="20"/>
              </w:rPr>
              <w:t xml:space="preserve"> </w:t>
            </w:r>
            <w:r>
              <w:rPr>
                <w:color w:val="231F20"/>
                <w:spacing w:val="-4"/>
                <w:sz w:val="20"/>
              </w:rPr>
              <w:t>rate</w:t>
            </w:r>
            <w:r>
              <w:rPr>
                <w:color w:val="231F20"/>
                <w:spacing w:val="-13"/>
                <w:sz w:val="20"/>
              </w:rPr>
              <w:t xml:space="preserve"> </w:t>
            </w:r>
            <w:r>
              <w:rPr>
                <w:color w:val="231F20"/>
                <w:spacing w:val="-4"/>
                <w:sz w:val="20"/>
              </w:rPr>
              <w:t>specified</w:t>
            </w:r>
            <w:r>
              <w:rPr>
                <w:color w:val="231F20"/>
                <w:spacing w:val="-13"/>
                <w:sz w:val="20"/>
              </w:rPr>
              <w:t xml:space="preserve"> </w:t>
            </w:r>
            <w:r>
              <w:rPr>
                <w:color w:val="231F20"/>
                <w:spacing w:val="-4"/>
                <w:sz w:val="20"/>
              </w:rPr>
              <w:t>in</w:t>
            </w:r>
            <w:r>
              <w:rPr>
                <w:color w:val="231F20"/>
                <w:spacing w:val="-13"/>
                <w:sz w:val="20"/>
              </w:rPr>
              <w:t xml:space="preserve"> </w:t>
            </w:r>
            <w:r>
              <w:rPr>
                <w:color w:val="231F20"/>
                <w:spacing w:val="-4"/>
                <w:sz w:val="20"/>
              </w:rPr>
              <w:t>the</w:t>
            </w:r>
            <w:r>
              <w:rPr>
                <w:color w:val="231F20"/>
                <w:spacing w:val="-13"/>
                <w:sz w:val="20"/>
              </w:rPr>
              <w:t xml:space="preserve"> </w:t>
            </w:r>
            <w:r>
              <w:rPr>
                <w:color w:val="231F20"/>
                <w:spacing w:val="-4"/>
                <w:sz w:val="20"/>
              </w:rPr>
              <w:t>mortgage</w:t>
            </w:r>
            <w:r>
              <w:rPr>
                <w:color w:val="231F20"/>
                <w:spacing w:val="-13"/>
                <w:sz w:val="20"/>
              </w:rPr>
              <w:t xml:space="preserve"> </w:t>
            </w:r>
            <w:r>
              <w:rPr>
                <w:color w:val="231F20"/>
                <w:spacing w:val="-4"/>
                <w:sz w:val="20"/>
              </w:rPr>
              <w:t>contract</w:t>
            </w:r>
            <w:r>
              <w:rPr>
                <w:color w:val="231F20"/>
                <w:spacing w:val="-13"/>
                <w:sz w:val="20"/>
              </w:rPr>
              <w:t xml:space="preserve"> </w:t>
            </w:r>
            <w:r>
              <w:rPr>
                <w:color w:val="231F20"/>
                <w:spacing w:val="-4"/>
                <w:sz w:val="20"/>
              </w:rPr>
              <w:t>at</w:t>
            </w:r>
            <w:r>
              <w:rPr>
                <w:color w:val="231F20"/>
                <w:spacing w:val="-13"/>
                <w:sz w:val="20"/>
              </w:rPr>
              <w:t xml:space="preserve"> </w:t>
            </w:r>
            <w:r>
              <w:rPr>
                <w:color w:val="231F20"/>
                <w:spacing w:val="-4"/>
                <w:sz w:val="20"/>
              </w:rPr>
              <w:t>the</w:t>
            </w:r>
            <w:r>
              <w:rPr>
                <w:color w:val="231F20"/>
                <w:spacing w:val="-13"/>
                <w:sz w:val="20"/>
              </w:rPr>
              <w:t xml:space="preserve"> </w:t>
            </w:r>
            <w:r>
              <w:rPr>
                <w:color w:val="231F20"/>
                <w:spacing w:val="-4"/>
                <w:sz w:val="20"/>
              </w:rPr>
              <w:t>time</w:t>
            </w:r>
            <w:r>
              <w:rPr>
                <w:color w:val="231F20"/>
                <w:spacing w:val="-13"/>
                <w:sz w:val="20"/>
              </w:rPr>
              <w:t xml:space="preserve"> </w:t>
            </w:r>
            <w:r>
              <w:rPr>
                <w:color w:val="231F20"/>
                <w:spacing w:val="-4"/>
                <w:sz w:val="20"/>
              </w:rPr>
              <w:t>of</w:t>
            </w:r>
            <w:r>
              <w:rPr>
                <w:color w:val="231F20"/>
                <w:spacing w:val="-13"/>
                <w:sz w:val="20"/>
              </w:rPr>
              <w:t xml:space="preserve"> </w:t>
            </w:r>
            <w:r>
              <w:rPr>
                <w:color w:val="231F20"/>
                <w:spacing w:val="-4"/>
                <w:sz w:val="20"/>
              </w:rPr>
              <w:t>origination</w:t>
            </w:r>
            <w:r>
              <w:rPr>
                <w:color w:val="231F20"/>
                <w:spacing w:val="-13"/>
                <w:sz w:val="20"/>
              </w:rPr>
              <w:t xml:space="preserve"> </w:t>
            </w:r>
            <w:r>
              <w:rPr>
                <w:color w:val="231F20"/>
                <w:spacing w:val="-4"/>
                <w:sz w:val="20"/>
              </w:rPr>
              <w:t>(or,</w:t>
            </w:r>
            <w:r>
              <w:rPr>
                <w:color w:val="231F20"/>
                <w:spacing w:val="-13"/>
                <w:sz w:val="20"/>
              </w:rPr>
              <w:t xml:space="preserve"> </w:t>
            </w:r>
            <w:r>
              <w:rPr>
                <w:color w:val="231F20"/>
                <w:spacing w:val="-4"/>
                <w:sz w:val="20"/>
              </w:rPr>
              <w:t>if</w:t>
            </w:r>
            <w:r>
              <w:rPr>
                <w:color w:val="231F20"/>
                <w:spacing w:val="-13"/>
                <w:sz w:val="20"/>
              </w:rPr>
              <w:t xml:space="preserve"> </w:t>
            </w:r>
            <w:r>
              <w:rPr>
                <w:color w:val="231F20"/>
                <w:spacing w:val="-4"/>
                <w:sz w:val="20"/>
              </w:rPr>
              <w:t>the mortgage</w:t>
            </w:r>
            <w:r>
              <w:rPr>
                <w:color w:val="231F20"/>
                <w:spacing w:val="-19"/>
                <w:sz w:val="20"/>
              </w:rPr>
              <w:t xml:space="preserve"> </w:t>
            </w:r>
            <w:r>
              <w:rPr>
                <w:color w:val="231F20"/>
                <w:spacing w:val="-4"/>
                <w:sz w:val="20"/>
              </w:rPr>
              <w:t>contract</w:t>
            </w:r>
            <w:r>
              <w:rPr>
                <w:color w:val="231F20"/>
                <w:spacing w:val="-19"/>
                <w:sz w:val="20"/>
              </w:rPr>
              <w:t xml:space="preserve"> </w:t>
            </w:r>
            <w:r>
              <w:rPr>
                <w:color w:val="231F20"/>
                <w:spacing w:val="-4"/>
                <w:sz w:val="20"/>
              </w:rPr>
              <w:t>does</w:t>
            </w:r>
            <w:r>
              <w:rPr>
                <w:color w:val="231F20"/>
                <w:spacing w:val="-19"/>
                <w:sz w:val="20"/>
              </w:rPr>
              <w:t xml:space="preserve"> </w:t>
            </w:r>
            <w:r>
              <w:rPr>
                <w:color w:val="231F20"/>
                <w:spacing w:val="-4"/>
                <w:sz w:val="20"/>
              </w:rPr>
              <w:t>not</w:t>
            </w:r>
            <w:r>
              <w:rPr>
                <w:color w:val="231F20"/>
                <w:spacing w:val="-19"/>
                <w:sz w:val="20"/>
              </w:rPr>
              <w:t xml:space="preserve"> </w:t>
            </w:r>
            <w:r>
              <w:rPr>
                <w:color w:val="231F20"/>
                <w:spacing w:val="-4"/>
                <w:sz w:val="20"/>
              </w:rPr>
              <w:t>specify</w:t>
            </w:r>
            <w:r>
              <w:rPr>
                <w:color w:val="231F20"/>
                <w:spacing w:val="-19"/>
                <w:sz w:val="20"/>
              </w:rPr>
              <w:t xml:space="preserve"> </w:t>
            </w:r>
            <w:r>
              <w:rPr>
                <w:color w:val="231F20"/>
                <w:spacing w:val="-4"/>
                <w:sz w:val="20"/>
              </w:rPr>
              <w:t>a</w:t>
            </w:r>
            <w:r>
              <w:rPr>
                <w:color w:val="231F20"/>
                <w:spacing w:val="-19"/>
                <w:sz w:val="20"/>
              </w:rPr>
              <w:t xml:space="preserve"> </w:t>
            </w:r>
            <w:r>
              <w:rPr>
                <w:color w:val="231F20"/>
                <w:spacing w:val="-4"/>
                <w:sz w:val="20"/>
              </w:rPr>
              <w:t>reversion</w:t>
            </w:r>
            <w:r>
              <w:rPr>
                <w:color w:val="231F20"/>
                <w:spacing w:val="-19"/>
                <w:sz w:val="20"/>
              </w:rPr>
              <w:t xml:space="preserve"> </w:t>
            </w:r>
            <w:r>
              <w:rPr>
                <w:color w:val="231F20"/>
                <w:spacing w:val="-4"/>
                <w:sz w:val="20"/>
              </w:rPr>
              <w:t>rate,</w:t>
            </w:r>
            <w:r>
              <w:rPr>
                <w:color w:val="231F20"/>
                <w:spacing w:val="-19"/>
                <w:sz w:val="20"/>
              </w:rPr>
              <w:t xml:space="preserve"> </w:t>
            </w:r>
            <w:r>
              <w:rPr>
                <w:color w:val="231F20"/>
                <w:spacing w:val="-4"/>
                <w:sz w:val="20"/>
              </w:rPr>
              <w:t>3</w:t>
            </w:r>
            <w:r>
              <w:rPr>
                <w:color w:val="231F20"/>
                <w:spacing w:val="-19"/>
                <w:sz w:val="20"/>
              </w:rPr>
              <w:t xml:space="preserve"> </w:t>
            </w:r>
            <w:r>
              <w:rPr>
                <w:color w:val="231F20"/>
                <w:spacing w:val="-4"/>
                <w:sz w:val="20"/>
              </w:rPr>
              <w:t>percentage</w:t>
            </w:r>
            <w:r>
              <w:rPr>
                <w:color w:val="231F20"/>
                <w:spacing w:val="-19"/>
                <w:sz w:val="20"/>
              </w:rPr>
              <w:t xml:space="preserve"> </w:t>
            </w:r>
            <w:r>
              <w:rPr>
                <w:color w:val="231F20"/>
                <w:spacing w:val="-4"/>
                <w:sz w:val="20"/>
              </w:rPr>
              <w:t>points</w:t>
            </w:r>
            <w:r>
              <w:rPr>
                <w:color w:val="231F20"/>
                <w:spacing w:val="-19"/>
                <w:sz w:val="20"/>
              </w:rPr>
              <w:t xml:space="preserve"> </w:t>
            </w:r>
            <w:r>
              <w:rPr>
                <w:color w:val="231F20"/>
                <w:spacing w:val="-4"/>
                <w:sz w:val="20"/>
              </w:rPr>
              <w:t>higher</w:t>
            </w:r>
            <w:r>
              <w:rPr>
                <w:color w:val="231F20"/>
                <w:spacing w:val="-19"/>
                <w:sz w:val="20"/>
              </w:rPr>
              <w:t xml:space="preserve"> </w:t>
            </w:r>
            <w:r>
              <w:rPr>
                <w:color w:val="231F20"/>
                <w:spacing w:val="-4"/>
                <w:sz w:val="20"/>
              </w:rPr>
              <w:t>than</w:t>
            </w:r>
            <w:r>
              <w:rPr>
                <w:color w:val="231F20"/>
                <w:spacing w:val="-19"/>
                <w:sz w:val="20"/>
              </w:rPr>
              <w:t xml:space="preserve"> </w:t>
            </w:r>
            <w:r>
              <w:rPr>
                <w:color w:val="231F20"/>
                <w:spacing w:val="-4"/>
                <w:sz w:val="20"/>
              </w:rPr>
              <w:t>the</w:t>
            </w:r>
            <w:r>
              <w:rPr>
                <w:color w:val="231F20"/>
                <w:spacing w:val="-19"/>
                <w:sz w:val="20"/>
              </w:rPr>
              <w:t xml:space="preserve"> </w:t>
            </w:r>
            <w:r>
              <w:rPr>
                <w:color w:val="231F20"/>
                <w:spacing w:val="-4"/>
                <w:sz w:val="20"/>
              </w:rPr>
              <w:t>product</w:t>
            </w:r>
            <w:r>
              <w:rPr>
                <w:color w:val="231F20"/>
                <w:spacing w:val="-19"/>
                <w:sz w:val="20"/>
              </w:rPr>
              <w:t xml:space="preserve"> </w:t>
            </w:r>
            <w:r>
              <w:rPr>
                <w:color w:val="231F20"/>
                <w:spacing w:val="-4"/>
                <w:sz w:val="20"/>
              </w:rPr>
              <w:t>rate</w:t>
            </w:r>
            <w:r>
              <w:rPr>
                <w:color w:val="231F20"/>
                <w:spacing w:val="-19"/>
                <w:sz w:val="20"/>
              </w:rPr>
              <w:t xml:space="preserve"> </w:t>
            </w:r>
            <w:r>
              <w:rPr>
                <w:color w:val="231F20"/>
                <w:spacing w:val="-4"/>
                <w:sz w:val="20"/>
              </w:rPr>
              <w:t>at</w:t>
            </w:r>
            <w:r>
              <w:rPr>
                <w:color w:val="231F20"/>
                <w:spacing w:val="-19"/>
                <w:sz w:val="20"/>
              </w:rPr>
              <w:t xml:space="preserve"> </w:t>
            </w:r>
            <w:r>
              <w:rPr>
                <w:color w:val="231F20"/>
                <w:spacing w:val="-4"/>
                <w:sz w:val="20"/>
              </w:rPr>
              <w:t>origination).</w:t>
            </w:r>
            <w:r>
              <w:rPr>
                <w:color w:val="231F20"/>
                <w:spacing w:val="-19"/>
                <w:sz w:val="20"/>
              </w:rPr>
              <w:t xml:space="preserve"> </w:t>
            </w:r>
            <w:r>
              <w:rPr>
                <w:color w:val="231F20"/>
                <w:spacing w:val="-4"/>
                <w:sz w:val="20"/>
              </w:rPr>
              <w:t xml:space="preserve">This </w:t>
            </w:r>
            <w:r>
              <w:rPr>
                <w:color w:val="231F20"/>
                <w:spacing w:val="-2"/>
                <w:sz w:val="20"/>
              </w:rPr>
              <w:t>Recommendation</w:t>
            </w:r>
            <w:r>
              <w:rPr>
                <w:color w:val="231F20"/>
                <w:spacing w:val="-18"/>
                <w:sz w:val="20"/>
              </w:rPr>
              <w:t xml:space="preserve"> </w:t>
            </w:r>
            <w:r>
              <w:rPr>
                <w:color w:val="231F20"/>
                <w:spacing w:val="-2"/>
                <w:sz w:val="20"/>
              </w:rPr>
              <w:t>is</w:t>
            </w:r>
            <w:r>
              <w:rPr>
                <w:color w:val="231F20"/>
                <w:spacing w:val="-18"/>
                <w:sz w:val="20"/>
              </w:rPr>
              <w:t xml:space="preserve"> </w:t>
            </w:r>
            <w:r>
              <w:rPr>
                <w:color w:val="231F20"/>
                <w:spacing w:val="-2"/>
                <w:sz w:val="20"/>
              </w:rPr>
              <w:t>intended</w:t>
            </w:r>
            <w:r>
              <w:rPr>
                <w:color w:val="231F20"/>
                <w:spacing w:val="-18"/>
                <w:sz w:val="20"/>
              </w:rPr>
              <w:t xml:space="preserve"> </w:t>
            </w:r>
            <w:r>
              <w:rPr>
                <w:color w:val="231F20"/>
                <w:spacing w:val="-2"/>
                <w:sz w:val="20"/>
              </w:rPr>
              <w:t>to</w:t>
            </w:r>
            <w:r>
              <w:rPr>
                <w:color w:val="231F20"/>
                <w:spacing w:val="-18"/>
                <w:sz w:val="20"/>
              </w:rPr>
              <w:t xml:space="preserve"> </w:t>
            </w:r>
            <w:r>
              <w:rPr>
                <w:color w:val="231F20"/>
                <w:spacing w:val="-2"/>
                <w:sz w:val="20"/>
              </w:rPr>
              <w:t>be</w:t>
            </w:r>
            <w:r>
              <w:rPr>
                <w:color w:val="231F20"/>
                <w:spacing w:val="-18"/>
                <w:sz w:val="20"/>
              </w:rPr>
              <w:t xml:space="preserve"> </w:t>
            </w:r>
            <w:r>
              <w:rPr>
                <w:color w:val="231F20"/>
                <w:spacing w:val="-2"/>
                <w:sz w:val="20"/>
              </w:rPr>
              <w:t>read</w:t>
            </w:r>
            <w:r>
              <w:rPr>
                <w:color w:val="231F20"/>
                <w:spacing w:val="-18"/>
                <w:sz w:val="20"/>
              </w:rPr>
              <w:t xml:space="preserve"> </w:t>
            </w:r>
            <w:r>
              <w:rPr>
                <w:color w:val="231F20"/>
                <w:spacing w:val="-2"/>
                <w:sz w:val="20"/>
              </w:rPr>
              <w:t>together</w:t>
            </w:r>
            <w:r>
              <w:rPr>
                <w:color w:val="231F20"/>
                <w:spacing w:val="-18"/>
                <w:sz w:val="20"/>
              </w:rPr>
              <w:t xml:space="preserve"> </w:t>
            </w:r>
            <w:r>
              <w:rPr>
                <w:color w:val="231F20"/>
                <w:spacing w:val="-2"/>
                <w:sz w:val="20"/>
              </w:rPr>
              <w:t>with</w:t>
            </w:r>
            <w:r>
              <w:rPr>
                <w:color w:val="231F20"/>
                <w:spacing w:val="-18"/>
                <w:sz w:val="20"/>
              </w:rPr>
              <w:t xml:space="preserve"> </w:t>
            </w:r>
            <w:r>
              <w:rPr>
                <w:color w:val="231F20"/>
                <w:spacing w:val="-2"/>
                <w:sz w:val="20"/>
              </w:rPr>
              <w:t>the</w:t>
            </w:r>
            <w:r>
              <w:rPr>
                <w:color w:val="231F20"/>
                <w:spacing w:val="-18"/>
                <w:sz w:val="20"/>
              </w:rPr>
              <w:t xml:space="preserve"> </w:t>
            </w:r>
            <w:r>
              <w:rPr>
                <w:color w:val="231F20"/>
                <w:spacing w:val="-2"/>
                <w:sz w:val="20"/>
              </w:rPr>
              <w:t>FCA</w:t>
            </w:r>
            <w:r>
              <w:rPr>
                <w:color w:val="231F20"/>
                <w:spacing w:val="-18"/>
                <w:sz w:val="20"/>
              </w:rPr>
              <w:t xml:space="preserve"> </w:t>
            </w:r>
            <w:r>
              <w:rPr>
                <w:color w:val="231F20"/>
                <w:spacing w:val="-2"/>
                <w:sz w:val="20"/>
              </w:rPr>
              <w:t>requirements</w:t>
            </w:r>
            <w:r>
              <w:rPr>
                <w:color w:val="231F20"/>
                <w:spacing w:val="-18"/>
                <w:sz w:val="20"/>
              </w:rPr>
              <w:t xml:space="preserve"> </w:t>
            </w:r>
            <w:r>
              <w:rPr>
                <w:color w:val="231F20"/>
                <w:spacing w:val="-2"/>
                <w:sz w:val="20"/>
              </w:rPr>
              <w:t>around</w:t>
            </w:r>
            <w:r>
              <w:rPr>
                <w:color w:val="231F20"/>
                <w:spacing w:val="-18"/>
                <w:sz w:val="20"/>
              </w:rPr>
              <w:t xml:space="preserve"> </w:t>
            </w:r>
            <w:r>
              <w:rPr>
                <w:color w:val="231F20"/>
                <w:spacing w:val="-2"/>
                <w:sz w:val="20"/>
              </w:rPr>
              <w:t>considering</w:t>
            </w:r>
            <w:r>
              <w:rPr>
                <w:color w:val="231F20"/>
                <w:spacing w:val="-18"/>
                <w:sz w:val="20"/>
              </w:rPr>
              <w:t xml:space="preserve"> </w:t>
            </w:r>
            <w:r>
              <w:rPr>
                <w:color w:val="231F20"/>
                <w:spacing w:val="-2"/>
                <w:sz w:val="20"/>
              </w:rPr>
              <w:t>the</w:t>
            </w:r>
            <w:r>
              <w:rPr>
                <w:color w:val="231F20"/>
                <w:spacing w:val="-18"/>
                <w:sz w:val="20"/>
              </w:rPr>
              <w:t xml:space="preserve"> </w:t>
            </w:r>
            <w:r>
              <w:rPr>
                <w:color w:val="231F20"/>
                <w:spacing w:val="-2"/>
                <w:sz w:val="20"/>
              </w:rPr>
              <w:t>effect</w:t>
            </w:r>
            <w:r>
              <w:rPr>
                <w:color w:val="231F20"/>
                <w:spacing w:val="-18"/>
                <w:sz w:val="20"/>
              </w:rPr>
              <w:t xml:space="preserve"> </w:t>
            </w:r>
            <w:r>
              <w:rPr>
                <w:color w:val="231F20"/>
                <w:spacing w:val="-2"/>
                <w:sz w:val="20"/>
              </w:rPr>
              <w:t>of</w:t>
            </w:r>
            <w:r>
              <w:rPr>
                <w:color w:val="231F20"/>
                <w:spacing w:val="-18"/>
                <w:sz w:val="20"/>
              </w:rPr>
              <w:t xml:space="preserve"> </w:t>
            </w:r>
            <w:r>
              <w:rPr>
                <w:color w:val="231F20"/>
                <w:spacing w:val="-2"/>
                <w:sz w:val="20"/>
              </w:rPr>
              <w:t xml:space="preserve">future </w:t>
            </w:r>
            <w:r>
              <w:rPr>
                <w:color w:val="231F20"/>
                <w:spacing w:val="-4"/>
                <w:sz w:val="20"/>
              </w:rPr>
              <w:t>interest</w:t>
            </w:r>
            <w:r>
              <w:rPr>
                <w:color w:val="231F20"/>
                <w:spacing w:val="-10"/>
                <w:sz w:val="20"/>
              </w:rPr>
              <w:t xml:space="preserve"> </w:t>
            </w:r>
            <w:r>
              <w:rPr>
                <w:color w:val="231F20"/>
                <w:spacing w:val="-4"/>
                <w:sz w:val="20"/>
              </w:rPr>
              <w:t>rate</w:t>
            </w:r>
            <w:r>
              <w:rPr>
                <w:color w:val="231F20"/>
                <w:spacing w:val="-10"/>
                <w:sz w:val="20"/>
              </w:rPr>
              <w:t xml:space="preserve"> </w:t>
            </w:r>
            <w:r>
              <w:rPr>
                <w:color w:val="231F20"/>
                <w:spacing w:val="-4"/>
                <w:sz w:val="20"/>
              </w:rPr>
              <w:t>rises</w:t>
            </w:r>
            <w:r>
              <w:rPr>
                <w:color w:val="231F20"/>
                <w:spacing w:val="-10"/>
                <w:sz w:val="20"/>
              </w:rPr>
              <w:t xml:space="preserve"> </w:t>
            </w:r>
            <w:r>
              <w:rPr>
                <w:color w:val="231F20"/>
                <w:spacing w:val="-4"/>
                <w:sz w:val="20"/>
              </w:rPr>
              <w:t>as</w:t>
            </w:r>
            <w:r>
              <w:rPr>
                <w:color w:val="231F20"/>
                <w:spacing w:val="-10"/>
                <w:sz w:val="20"/>
              </w:rPr>
              <w:t xml:space="preserve"> </w:t>
            </w:r>
            <w:r>
              <w:rPr>
                <w:color w:val="231F20"/>
                <w:spacing w:val="-4"/>
                <w:sz w:val="20"/>
              </w:rPr>
              <w:t>set</w:t>
            </w:r>
            <w:r>
              <w:rPr>
                <w:color w:val="231F20"/>
                <w:spacing w:val="-10"/>
                <w:sz w:val="20"/>
              </w:rPr>
              <w:t xml:space="preserve"> </w:t>
            </w:r>
            <w:r>
              <w:rPr>
                <w:color w:val="231F20"/>
                <w:spacing w:val="-4"/>
                <w:sz w:val="20"/>
              </w:rPr>
              <w:t>out</w:t>
            </w:r>
            <w:r>
              <w:rPr>
                <w:color w:val="231F20"/>
                <w:spacing w:val="-10"/>
                <w:sz w:val="20"/>
              </w:rPr>
              <w:t xml:space="preserve"> </w:t>
            </w:r>
            <w:r>
              <w:rPr>
                <w:color w:val="231F20"/>
                <w:spacing w:val="-4"/>
                <w:sz w:val="20"/>
              </w:rPr>
              <w:t>in</w:t>
            </w:r>
            <w:r>
              <w:rPr>
                <w:color w:val="231F20"/>
                <w:spacing w:val="-10"/>
                <w:sz w:val="20"/>
              </w:rPr>
              <w:t xml:space="preserve"> </w:t>
            </w:r>
            <w:r>
              <w:rPr>
                <w:color w:val="231F20"/>
                <w:spacing w:val="-4"/>
                <w:sz w:val="20"/>
              </w:rPr>
              <w:t>MCOB</w:t>
            </w:r>
            <w:r>
              <w:rPr>
                <w:color w:val="231F20"/>
                <w:spacing w:val="-10"/>
                <w:sz w:val="20"/>
              </w:rPr>
              <w:t xml:space="preserve"> </w:t>
            </w:r>
            <w:r>
              <w:rPr>
                <w:color w:val="231F20"/>
                <w:spacing w:val="-4"/>
                <w:sz w:val="20"/>
              </w:rPr>
              <w:t>11.6.18(2).</w:t>
            </w:r>
            <w:r>
              <w:rPr>
                <w:color w:val="231F20"/>
                <w:spacing w:val="-10"/>
                <w:sz w:val="20"/>
              </w:rPr>
              <w:t xml:space="preserve"> </w:t>
            </w:r>
            <w:r>
              <w:rPr>
                <w:color w:val="231F20"/>
                <w:spacing w:val="-4"/>
                <w:sz w:val="20"/>
              </w:rPr>
              <w:t>This</w:t>
            </w:r>
            <w:r>
              <w:rPr>
                <w:color w:val="231F20"/>
                <w:spacing w:val="-10"/>
                <w:sz w:val="20"/>
              </w:rPr>
              <w:t xml:space="preserve"> </w:t>
            </w:r>
            <w:r>
              <w:rPr>
                <w:color w:val="231F20"/>
                <w:spacing w:val="-4"/>
                <w:sz w:val="20"/>
              </w:rPr>
              <w:t>Recommendation</w:t>
            </w:r>
            <w:r>
              <w:rPr>
                <w:color w:val="231F20"/>
                <w:spacing w:val="-10"/>
                <w:sz w:val="20"/>
              </w:rPr>
              <w:t xml:space="preserve"> </w:t>
            </w:r>
            <w:r>
              <w:rPr>
                <w:color w:val="231F20"/>
                <w:spacing w:val="-4"/>
                <w:sz w:val="20"/>
              </w:rPr>
              <w:t>applies</w:t>
            </w:r>
            <w:r>
              <w:rPr>
                <w:color w:val="231F20"/>
                <w:spacing w:val="-10"/>
                <w:sz w:val="20"/>
              </w:rPr>
              <w:t xml:space="preserve"> </w:t>
            </w:r>
            <w:r>
              <w:rPr>
                <w:color w:val="231F20"/>
                <w:spacing w:val="-4"/>
                <w:sz w:val="20"/>
              </w:rPr>
              <w:t>to</w:t>
            </w:r>
            <w:r>
              <w:rPr>
                <w:color w:val="231F20"/>
                <w:spacing w:val="-10"/>
                <w:sz w:val="20"/>
              </w:rPr>
              <w:t xml:space="preserve"> </w:t>
            </w:r>
            <w:r>
              <w:rPr>
                <w:color w:val="231F20"/>
                <w:spacing w:val="-4"/>
                <w:sz w:val="20"/>
              </w:rPr>
              <w:t>all</w:t>
            </w:r>
            <w:r>
              <w:rPr>
                <w:color w:val="231F20"/>
                <w:spacing w:val="-10"/>
                <w:sz w:val="20"/>
              </w:rPr>
              <w:t xml:space="preserve"> </w:t>
            </w:r>
            <w:r>
              <w:rPr>
                <w:color w:val="231F20"/>
                <w:spacing w:val="-4"/>
                <w:sz w:val="20"/>
              </w:rPr>
              <w:t>lenders</w:t>
            </w:r>
            <w:r>
              <w:rPr>
                <w:color w:val="231F20"/>
                <w:spacing w:val="-10"/>
                <w:sz w:val="20"/>
              </w:rPr>
              <w:t xml:space="preserve"> </w:t>
            </w:r>
            <w:r>
              <w:rPr>
                <w:color w:val="231F20"/>
                <w:spacing w:val="-4"/>
                <w:sz w:val="20"/>
              </w:rPr>
              <w:t>which</w:t>
            </w:r>
            <w:r>
              <w:rPr>
                <w:color w:val="231F20"/>
                <w:spacing w:val="-10"/>
                <w:sz w:val="20"/>
              </w:rPr>
              <w:t xml:space="preserve"> </w:t>
            </w:r>
            <w:r>
              <w:rPr>
                <w:color w:val="231F20"/>
                <w:spacing w:val="-4"/>
                <w:sz w:val="20"/>
              </w:rPr>
              <w:t>extend</w:t>
            </w:r>
            <w:r>
              <w:rPr>
                <w:color w:val="231F20"/>
                <w:spacing w:val="-10"/>
                <w:sz w:val="20"/>
              </w:rPr>
              <w:t xml:space="preserve"> </w:t>
            </w:r>
            <w:r>
              <w:rPr>
                <w:color w:val="231F20"/>
                <w:spacing w:val="-4"/>
                <w:sz w:val="20"/>
              </w:rPr>
              <w:t xml:space="preserve">residential </w:t>
            </w:r>
            <w:r>
              <w:rPr>
                <w:color w:val="231F20"/>
                <w:sz w:val="20"/>
              </w:rPr>
              <w:t>mortgage</w:t>
            </w:r>
            <w:r>
              <w:rPr>
                <w:color w:val="231F20"/>
                <w:spacing w:val="-19"/>
                <w:sz w:val="20"/>
              </w:rPr>
              <w:t xml:space="preserve"> </w:t>
            </w:r>
            <w:r>
              <w:rPr>
                <w:color w:val="231F20"/>
                <w:sz w:val="20"/>
              </w:rPr>
              <w:t>lending</w:t>
            </w:r>
            <w:r>
              <w:rPr>
                <w:color w:val="231F20"/>
                <w:spacing w:val="-19"/>
                <w:sz w:val="20"/>
              </w:rPr>
              <w:t xml:space="preserve"> </w:t>
            </w:r>
            <w:r>
              <w:rPr>
                <w:color w:val="231F20"/>
                <w:sz w:val="20"/>
              </w:rPr>
              <w:t>in</w:t>
            </w:r>
            <w:r>
              <w:rPr>
                <w:color w:val="231F20"/>
                <w:spacing w:val="-19"/>
                <w:sz w:val="20"/>
              </w:rPr>
              <w:t xml:space="preserve"> </w:t>
            </w:r>
            <w:r>
              <w:rPr>
                <w:color w:val="231F20"/>
                <w:sz w:val="20"/>
              </w:rPr>
              <w:t>excess</w:t>
            </w:r>
            <w:r>
              <w:rPr>
                <w:color w:val="231F20"/>
                <w:spacing w:val="-19"/>
                <w:sz w:val="20"/>
              </w:rPr>
              <w:t xml:space="preserve"> </w:t>
            </w:r>
            <w:r>
              <w:rPr>
                <w:color w:val="231F20"/>
                <w:sz w:val="20"/>
              </w:rPr>
              <w:t>of</w:t>
            </w:r>
            <w:r>
              <w:rPr>
                <w:color w:val="231F20"/>
                <w:spacing w:val="-19"/>
                <w:sz w:val="20"/>
              </w:rPr>
              <w:t xml:space="preserve"> </w:t>
            </w:r>
            <w:r>
              <w:rPr>
                <w:color w:val="231F20"/>
                <w:sz w:val="20"/>
              </w:rPr>
              <w:t>£100</w:t>
            </w:r>
            <w:r>
              <w:rPr>
                <w:color w:val="231F20"/>
                <w:spacing w:val="-19"/>
                <w:sz w:val="20"/>
              </w:rPr>
              <w:t xml:space="preserve"> </w:t>
            </w:r>
            <w:r>
              <w:rPr>
                <w:color w:val="231F20"/>
                <w:sz w:val="20"/>
              </w:rPr>
              <w:t>million</w:t>
            </w:r>
            <w:r>
              <w:rPr>
                <w:color w:val="231F20"/>
                <w:spacing w:val="-19"/>
                <w:sz w:val="20"/>
              </w:rPr>
              <w:t xml:space="preserve"> </w:t>
            </w:r>
            <w:r>
              <w:rPr>
                <w:color w:val="231F20"/>
                <w:sz w:val="20"/>
              </w:rPr>
              <w:t>per</w:t>
            </w:r>
            <w:r>
              <w:rPr>
                <w:color w:val="231F20"/>
                <w:spacing w:val="-19"/>
                <w:sz w:val="20"/>
              </w:rPr>
              <w:t xml:space="preserve"> </w:t>
            </w:r>
            <w:r>
              <w:rPr>
                <w:color w:val="231F20"/>
                <w:sz w:val="20"/>
              </w:rPr>
              <w:t>annum.</w:t>
            </w:r>
          </w:p>
          <w:p w14:paraId="557CCF6D" w14:textId="77777777" w:rsidR="00674611" w:rsidRDefault="00F77B18">
            <w:pPr>
              <w:pStyle w:val="TableParagraph"/>
              <w:spacing w:before="223" w:line="260" w:lineRule="atLeast"/>
              <w:ind w:left="56"/>
              <w:rPr>
                <w:sz w:val="20"/>
              </w:rPr>
            </w:pPr>
            <w:r>
              <w:rPr>
                <w:color w:val="231F20"/>
                <w:w w:val="90"/>
                <w:sz w:val="20"/>
              </w:rPr>
              <w:t xml:space="preserve">Lenders were required to have regard to the FPC’s June 2017 revision to its June 2014 affordability Recommendation immediately, by virtue of the existing FCA MCOB rule. At its September 2017 meeting the FPC confirmed that the affordability Recommendation did not apply to any remortgaging where there is no increase in the amount of borrowing, whether done by </w:t>
            </w:r>
            <w:r>
              <w:rPr>
                <w:color w:val="231F20"/>
                <w:spacing w:val="-2"/>
                <w:sz w:val="20"/>
              </w:rPr>
              <w:t>the</w:t>
            </w:r>
            <w:r>
              <w:rPr>
                <w:color w:val="231F20"/>
                <w:spacing w:val="-17"/>
                <w:sz w:val="20"/>
              </w:rPr>
              <w:t xml:space="preserve"> </w:t>
            </w:r>
            <w:r>
              <w:rPr>
                <w:color w:val="231F20"/>
                <w:spacing w:val="-2"/>
                <w:sz w:val="20"/>
              </w:rPr>
              <w:t>same</w:t>
            </w:r>
            <w:r>
              <w:rPr>
                <w:color w:val="231F20"/>
                <w:spacing w:val="-17"/>
                <w:sz w:val="20"/>
              </w:rPr>
              <w:t xml:space="preserve"> </w:t>
            </w:r>
            <w:r>
              <w:rPr>
                <w:color w:val="231F20"/>
                <w:spacing w:val="-2"/>
                <w:sz w:val="20"/>
              </w:rPr>
              <w:t>or</w:t>
            </w:r>
            <w:r>
              <w:rPr>
                <w:color w:val="231F20"/>
                <w:spacing w:val="-17"/>
                <w:sz w:val="20"/>
              </w:rPr>
              <w:t xml:space="preserve"> </w:t>
            </w:r>
            <w:r>
              <w:rPr>
                <w:color w:val="231F20"/>
                <w:spacing w:val="-2"/>
                <w:sz w:val="20"/>
              </w:rPr>
              <w:t>different</w:t>
            </w:r>
            <w:r>
              <w:rPr>
                <w:color w:val="231F20"/>
                <w:spacing w:val="-17"/>
                <w:sz w:val="20"/>
              </w:rPr>
              <w:t xml:space="preserve"> </w:t>
            </w:r>
            <w:r>
              <w:rPr>
                <w:color w:val="231F20"/>
                <w:spacing w:val="-2"/>
                <w:sz w:val="20"/>
              </w:rPr>
              <w:t>lender.</w:t>
            </w:r>
          </w:p>
        </w:tc>
      </w:tr>
    </w:tbl>
    <w:p w14:paraId="01C4CEDC" w14:textId="77777777" w:rsidR="00674611" w:rsidRDefault="00674611">
      <w:pPr>
        <w:pStyle w:val="BodyText"/>
        <w:spacing w:before="213"/>
        <w:rPr>
          <w:sz w:val="22"/>
        </w:rPr>
      </w:pPr>
    </w:p>
    <w:p w14:paraId="76407B1A" w14:textId="77777777" w:rsidR="00674611" w:rsidRDefault="00F77B18">
      <w:pPr>
        <w:ind w:left="510"/>
        <w:rPr>
          <w:rFonts w:ascii="Calibri"/>
          <w:i/>
        </w:rPr>
      </w:pPr>
      <w:r>
        <w:rPr>
          <w:color w:val="85266B"/>
          <w:spacing w:val="-4"/>
        </w:rPr>
        <w:t>Other</w:t>
      </w:r>
      <w:r>
        <w:rPr>
          <w:color w:val="85266B"/>
          <w:spacing w:val="-20"/>
        </w:rPr>
        <w:t xml:space="preserve"> </w:t>
      </w:r>
      <w:r>
        <w:rPr>
          <w:color w:val="85266B"/>
          <w:spacing w:val="-4"/>
        </w:rPr>
        <w:t>FPC</w:t>
      </w:r>
      <w:r>
        <w:rPr>
          <w:color w:val="85266B"/>
          <w:spacing w:val="-20"/>
        </w:rPr>
        <w:t xml:space="preserve"> </w:t>
      </w:r>
      <w:r>
        <w:rPr>
          <w:color w:val="85266B"/>
          <w:spacing w:val="-4"/>
        </w:rPr>
        <w:t>activities</w:t>
      </w:r>
      <w:r>
        <w:rPr>
          <w:color w:val="85266B"/>
          <w:spacing w:val="-19"/>
        </w:rPr>
        <w:t xml:space="preserve"> </w:t>
      </w:r>
      <w:r>
        <w:rPr>
          <w:color w:val="85266B"/>
          <w:spacing w:val="-4"/>
        </w:rPr>
        <w:t>since</w:t>
      </w:r>
      <w:r>
        <w:rPr>
          <w:color w:val="85266B"/>
          <w:spacing w:val="-20"/>
        </w:rPr>
        <w:t xml:space="preserve"> </w:t>
      </w:r>
      <w:r>
        <w:rPr>
          <w:color w:val="85266B"/>
          <w:spacing w:val="-4"/>
        </w:rPr>
        <w:t>the</w:t>
      </w:r>
      <w:r>
        <w:rPr>
          <w:color w:val="85266B"/>
          <w:spacing w:val="-19"/>
        </w:rPr>
        <w:t xml:space="preserve"> </w:t>
      </w:r>
      <w:r>
        <w:rPr>
          <w:color w:val="85266B"/>
          <w:spacing w:val="-4"/>
        </w:rPr>
        <w:t>previous</w:t>
      </w:r>
      <w:r>
        <w:rPr>
          <w:color w:val="85266B"/>
          <w:spacing w:val="-20"/>
        </w:rPr>
        <w:t xml:space="preserve"> </w:t>
      </w:r>
      <w:r>
        <w:rPr>
          <w:rFonts w:ascii="Calibri"/>
          <w:i/>
          <w:color w:val="85266B"/>
          <w:spacing w:val="-4"/>
        </w:rPr>
        <w:t>Report</w:t>
      </w:r>
    </w:p>
    <w:p w14:paraId="22BF8298" w14:textId="77777777" w:rsidR="00674611" w:rsidRDefault="00F77B18">
      <w:pPr>
        <w:pStyle w:val="BodyText"/>
        <w:spacing w:before="181" w:line="259" w:lineRule="auto"/>
        <w:ind w:left="510" w:right="526"/>
      </w:pPr>
      <w:r>
        <w:rPr>
          <w:color w:val="231F20"/>
          <w:w w:val="90"/>
        </w:rPr>
        <w:t xml:space="preserve">At its meeting on 12 March 2018 the FPC reviewed the financial stability risks from crypto-assets. It </w:t>
      </w:r>
      <w:proofErr w:type="spellStart"/>
      <w:r>
        <w:rPr>
          <w:color w:val="231F20"/>
          <w:w w:val="90"/>
        </w:rPr>
        <w:t>recognised</w:t>
      </w:r>
      <w:proofErr w:type="spellEnd"/>
      <w:r>
        <w:rPr>
          <w:color w:val="231F20"/>
          <w:w w:val="90"/>
        </w:rPr>
        <w:t xml:space="preserve"> the potential benefits of the technologies underlying crypto-assets and of their potential to create a more distributed and diverse payments system.</w:t>
      </w:r>
      <w:r>
        <w:rPr>
          <w:color w:val="231F20"/>
          <w:spacing w:val="-4"/>
          <w:w w:val="90"/>
        </w:rPr>
        <w:t xml:space="preserve"> </w:t>
      </w:r>
      <w:r>
        <w:rPr>
          <w:color w:val="231F20"/>
          <w:w w:val="90"/>
        </w:rPr>
        <w:t>It</w:t>
      </w:r>
      <w:r>
        <w:rPr>
          <w:color w:val="231F20"/>
          <w:spacing w:val="-4"/>
          <w:w w:val="90"/>
        </w:rPr>
        <w:t xml:space="preserve"> </w:t>
      </w:r>
      <w:r>
        <w:rPr>
          <w:color w:val="231F20"/>
          <w:w w:val="90"/>
        </w:rPr>
        <w:t>judged</w:t>
      </w:r>
      <w:r>
        <w:rPr>
          <w:color w:val="231F20"/>
          <w:spacing w:val="-4"/>
          <w:w w:val="90"/>
        </w:rPr>
        <w:t xml:space="preserve"> </w:t>
      </w:r>
      <w:r>
        <w:rPr>
          <w:color w:val="231F20"/>
          <w:w w:val="90"/>
        </w:rPr>
        <w:t>that</w:t>
      </w:r>
      <w:r>
        <w:rPr>
          <w:color w:val="231F20"/>
          <w:spacing w:val="-4"/>
          <w:w w:val="90"/>
        </w:rPr>
        <w:t xml:space="preserve"> </w:t>
      </w:r>
      <w:r>
        <w:rPr>
          <w:color w:val="231F20"/>
          <w:w w:val="90"/>
        </w:rPr>
        <w:t>existing</w:t>
      </w:r>
      <w:r>
        <w:rPr>
          <w:color w:val="231F20"/>
          <w:spacing w:val="-4"/>
          <w:w w:val="90"/>
        </w:rPr>
        <w:t xml:space="preserve"> </w:t>
      </w:r>
      <w:r>
        <w:rPr>
          <w:color w:val="231F20"/>
          <w:w w:val="90"/>
        </w:rPr>
        <w:t>crypto-assets</w:t>
      </w:r>
      <w:r>
        <w:rPr>
          <w:color w:val="231F20"/>
          <w:spacing w:val="-4"/>
          <w:w w:val="90"/>
        </w:rPr>
        <w:t xml:space="preserve"> </w:t>
      </w:r>
      <w:r>
        <w:rPr>
          <w:color w:val="231F20"/>
          <w:w w:val="90"/>
        </w:rPr>
        <w:t>did</w:t>
      </w:r>
      <w:r>
        <w:rPr>
          <w:color w:val="231F20"/>
          <w:spacing w:val="-4"/>
          <w:w w:val="90"/>
        </w:rPr>
        <w:t xml:space="preserve"> </w:t>
      </w:r>
      <w:r>
        <w:rPr>
          <w:color w:val="231F20"/>
          <w:w w:val="90"/>
        </w:rPr>
        <w:t>not</w:t>
      </w:r>
      <w:r>
        <w:rPr>
          <w:color w:val="231F20"/>
          <w:spacing w:val="-4"/>
          <w:w w:val="90"/>
        </w:rPr>
        <w:t xml:space="preserve"> </w:t>
      </w:r>
      <w:r>
        <w:rPr>
          <w:color w:val="231F20"/>
          <w:w w:val="90"/>
        </w:rPr>
        <w:t>currently</w:t>
      </w:r>
      <w:r>
        <w:rPr>
          <w:color w:val="231F20"/>
          <w:spacing w:val="-4"/>
          <w:w w:val="90"/>
        </w:rPr>
        <w:t xml:space="preserve"> </w:t>
      </w:r>
      <w:r>
        <w:rPr>
          <w:color w:val="231F20"/>
          <w:w w:val="90"/>
        </w:rPr>
        <w:t>pose</w:t>
      </w:r>
      <w:r>
        <w:rPr>
          <w:color w:val="231F20"/>
          <w:spacing w:val="-4"/>
          <w:w w:val="90"/>
        </w:rPr>
        <w:t xml:space="preserve"> </w:t>
      </w:r>
      <w:r>
        <w:rPr>
          <w:color w:val="231F20"/>
          <w:w w:val="90"/>
        </w:rPr>
        <w:t>a</w:t>
      </w:r>
      <w:r>
        <w:rPr>
          <w:color w:val="231F20"/>
          <w:spacing w:val="-4"/>
          <w:w w:val="90"/>
        </w:rPr>
        <w:t xml:space="preserve"> </w:t>
      </w:r>
      <w:r>
        <w:rPr>
          <w:color w:val="231F20"/>
          <w:w w:val="90"/>
        </w:rPr>
        <w:t>material</w:t>
      </w:r>
      <w:r>
        <w:rPr>
          <w:color w:val="231F20"/>
          <w:spacing w:val="-4"/>
          <w:w w:val="90"/>
        </w:rPr>
        <w:t xml:space="preserve"> </w:t>
      </w:r>
      <w:r>
        <w:rPr>
          <w:color w:val="231F20"/>
          <w:w w:val="90"/>
        </w:rPr>
        <w:t>risk</w:t>
      </w:r>
      <w:r>
        <w:rPr>
          <w:color w:val="231F20"/>
          <w:spacing w:val="-4"/>
          <w:w w:val="90"/>
        </w:rPr>
        <w:t xml:space="preserve"> </w:t>
      </w:r>
      <w:r>
        <w:rPr>
          <w:color w:val="231F20"/>
          <w:w w:val="90"/>
        </w:rPr>
        <w:t>to</w:t>
      </w:r>
      <w:r>
        <w:rPr>
          <w:color w:val="231F20"/>
          <w:spacing w:val="-4"/>
          <w:w w:val="90"/>
        </w:rPr>
        <w:t xml:space="preserve"> </w:t>
      </w:r>
      <w:r>
        <w:rPr>
          <w:color w:val="231F20"/>
          <w:w w:val="90"/>
        </w:rPr>
        <w:t>UK</w:t>
      </w:r>
      <w:r>
        <w:rPr>
          <w:color w:val="231F20"/>
          <w:spacing w:val="-4"/>
          <w:w w:val="90"/>
        </w:rPr>
        <w:t xml:space="preserve"> </w:t>
      </w:r>
      <w:r>
        <w:rPr>
          <w:color w:val="231F20"/>
          <w:w w:val="90"/>
        </w:rPr>
        <w:t>financial</w:t>
      </w:r>
      <w:r>
        <w:rPr>
          <w:color w:val="231F20"/>
          <w:spacing w:val="-4"/>
          <w:w w:val="90"/>
        </w:rPr>
        <w:t xml:space="preserve"> </w:t>
      </w:r>
      <w:r>
        <w:rPr>
          <w:color w:val="231F20"/>
          <w:w w:val="90"/>
        </w:rPr>
        <w:t>stability.</w:t>
      </w:r>
      <w:r>
        <w:rPr>
          <w:color w:val="231F20"/>
          <w:spacing w:val="-4"/>
          <w:w w:val="90"/>
        </w:rPr>
        <w:t xml:space="preserve"> </w:t>
      </w:r>
      <w:r>
        <w:rPr>
          <w:color w:val="231F20"/>
          <w:w w:val="90"/>
        </w:rPr>
        <w:t>The</w:t>
      </w:r>
      <w:r>
        <w:rPr>
          <w:color w:val="231F20"/>
          <w:spacing w:val="-4"/>
          <w:w w:val="90"/>
        </w:rPr>
        <w:t xml:space="preserve"> </w:t>
      </w:r>
      <w:r>
        <w:rPr>
          <w:color w:val="231F20"/>
          <w:w w:val="90"/>
        </w:rPr>
        <w:t>FPC</w:t>
      </w:r>
      <w:r>
        <w:rPr>
          <w:color w:val="231F20"/>
          <w:spacing w:val="-4"/>
          <w:w w:val="90"/>
        </w:rPr>
        <w:t xml:space="preserve"> </w:t>
      </w:r>
      <w:r>
        <w:rPr>
          <w:color w:val="231F20"/>
          <w:w w:val="90"/>
        </w:rPr>
        <w:t>set</w:t>
      </w:r>
      <w:r>
        <w:rPr>
          <w:color w:val="231F20"/>
          <w:spacing w:val="-4"/>
          <w:w w:val="90"/>
        </w:rPr>
        <w:t xml:space="preserve"> </w:t>
      </w:r>
      <w:r>
        <w:rPr>
          <w:color w:val="231F20"/>
          <w:w w:val="90"/>
        </w:rPr>
        <w:t>out</w:t>
      </w:r>
      <w:r>
        <w:rPr>
          <w:color w:val="231F20"/>
          <w:spacing w:val="-4"/>
          <w:w w:val="90"/>
        </w:rPr>
        <w:t xml:space="preserve"> </w:t>
      </w:r>
      <w:r>
        <w:rPr>
          <w:color w:val="231F20"/>
          <w:w w:val="90"/>
        </w:rPr>
        <w:t>that</w:t>
      </w:r>
      <w:r>
        <w:rPr>
          <w:color w:val="231F20"/>
          <w:spacing w:val="-4"/>
          <w:w w:val="90"/>
        </w:rPr>
        <w:t xml:space="preserve"> </w:t>
      </w:r>
      <w:r>
        <w:rPr>
          <w:color w:val="231F20"/>
          <w:w w:val="90"/>
        </w:rPr>
        <w:t xml:space="preserve">it would aim to ensure the core of the UK financial system remained protected if linkages between crypto-assets and systemically important financial institutions or markets were to grow significantly. For more details see the </w:t>
      </w:r>
      <w:hyperlink r:id="rId285">
        <w:r>
          <w:rPr>
            <w:color w:val="231F20"/>
            <w:w w:val="90"/>
            <w:u w:val="single" w:color="231F20"/>
          </w:rPr>
          <w:t>Record</w:t>
        </w:r>
      </w:hyperlink>
      <w:r>
        <w:rPr>
          <w:color w:val="231F20"/>
          <w:w w:val="90"/>
        </w:rPr>
        <w:t xml:space="preserve"> of the meeting on</w:t>
      </w:r>
    </w:p>
    <w:p w14:paraId="2801CC39" w14:textId="77777777" w:rsidR="00674611" w:rsidRDefault="00F77B18">
      <w:pPr>
        <w:pStyle w:val="BodyText"/>
        <w:spacing w:line="238" w:lineRule="exact"/>
        <w:ind w:left="510"/>
      </w:pPr>
      <w:r>
        <w:rPr>
          <w:color w:val="231F20"/>
          <w:w w:val="90"/>
        </w:rPr>
        <w:t>12</w:t>
      </w:r>
      <w:r>
        <w:rPr>
          <w:color w:val="231F20"/>
          <w:spacing w:val="-12"/>
          <w:w w:val="90"/>
        </w:rPr>
        <w:t xml:space="preserve"> </w:t>
      </w:r>
      <w:r>
        <w:rPr>
          <w:color w:val="231F20"/>
          <w:w w:val="90"/>
        </w:rPr>
        <w:t>March</w:t>
      </w:r>
      <w:r>
        <w:rPr>
          <w:color w:val="231F20"/>
          <w:spacing w:val="-11"/>
          <w:w w:val="90"/>
        </w:rPr>
        <w:t xml:space="preserve"> </w:t>
      </w:r>
      <w:r>
        <w:rPr>
          <w:color w:val="231F20"/>
          <w:spacing w:val="-2"/>
          <w:w w:val="90"/>
        </w:rPr>
        <w:t>2018.</w:t>
      </w:r>
    </w:p>
    <w:p w14:paraId="680479BA" w14:textId="77777777" w:rsidR="00674611" w:rsidRDefault="00674611">
      <w:pPr>
        <w:pStyle w:val="BodyText"/>
        <w:spacing w:before="37"/>
      </w:pPr>
    </w:p>
    <w:p w14:paraId="0EBEB84E" w14:textId="77777777" w:rsidR="00674611" w:rsidRDefault="00F77B18">
      <w:pPr>
        <w:pStyle w:val="BodyText"/>
        <w:spacing w:before="1" w:line="259" w:lineRule="auto"/>
        <w:ind w:left="510" w:right="518"/>
      </w:pPr>
      <w:r>
        <w:rPr>
          <w:color w:val="231F20"/>
          <w:w w:val="90"/>
        </w:rPr>
        <w:t>As</w:t>
      </w:r>
      <w:r>
        <w:rPr>
          <w:color w:val="231F20"/>
          <w:spacing w:val="-4"/>
          <w:w w:val="90"/>
        </w:rPr>
        <w:t xml:space="preserve"> </w:t>
      </w:r>
      <w:r>
        <w:rPr>
          <w:color w:val="231F20"/>
          <w:w w:val="90"/>
        </w:rPr>
        <w:t>required</w:t>
      </w:r>
      <w:r>
        <w:rPr>
          <w:color w:val="231F20"/>
          <w:spacing w:val="-4"/>
          <w:w w:val="90"/>
        </w:rPr>
        <w:t xml:space="preserve"> </w:t>
      </w:r>
      <w:r>
        <w:rPr>
          <w:color w:val="231F20"/>
          <w:w w:val="90"/>
        </w:rPr>
        <w:t>by</w:t>
      </w:r>
      <w:r>
        <w:rPr>
          <w:color w:val="231F20"/>
          <w:spacing w:val="-4"/>
          <w:w w:val="90"/>
        </w:rPr>
        <w:t xml:space="preserve"> </w:t>
      </w:r>
      <w:r>
        <w:rPr>
          <w:color w:val="231F20"/>
          <w:w w:val="90"/>
        </w:rPr>
        <w:t>statute,</w:t>
      </w:r>
      <w:r>
        <w:rPr>
          <w:color w:val="231F20"/>
          <w:spacing w:val="-4"/>
          <w:w w:val="90"/>
        </w:rPr>
        <w:t xml:space="preserve"> </w:t>
      </w:r>
      <w:r>
        <w:rPr>
          <w:color w:val="231F20"/>
          <w:w w:val="90"/>
        </w:rPr>
        <w:t>the</w:t>
      </w:r>
      <w:r>
        <w:rPr>
          <w:color w:val="231F20"/>
          <w:spacing w:val="-4"/>
          <w:w w:val="90"/>
        </w:rPr>
        <w:t xml:space="preserve"> </w:t>
      </w:r>
      <w:r>
        <w:rPr>
          <w:color w:val="231F20"/>
          <w:w w:val="90"/>
        </w:rPr>
        <w:t>FPC</w:t>
      </w:r>
      <w:r>
        <w:rPr>
          <w:color w:val="231F20"/>
          <w:spacing w:val="-4"/>
          <w:w w:val="90"/>
        </w:rPr>
        <w:t xml:space="preserve"> </w:t>
      </w:r>
      <w:r>
        <w:rPr>
          <w:color w:val="231F20"/>
          <w:w w:val="90"/>
        </w:rPr>
        <w:t>also</w:t>
      </w:r>
      <w:r>
        <w:rPr>
          <w:color w:val="231F20"/>
          <w:spacing w:val="-4"/>
          <w:w w:val="90"/>
        </w:rPr>
        <w:t xml:space="preserve"> </w:t>
      </w:r>
      <w:r>
        <w:rPr>
          <w:color w:val="231F20"/>
          <w:w w:val="90"/>
        </w:rPr>
        <w:t>reviewed</w:t>
      </w:r>
      <w:r>
        <w:rPr>
          <w:color w:val="231F20"/>
          <w:spacing w:val="-4"/>
          <w:w w:val="90"/>
        </w:rPr>
        <w:t xml:space="preserve"> </w:t>
      </w:r>
      <w:r>
        <w:rPr>
          <w:color w:val="231F20"/>
          <w:w w:val="90"/>
        </w:rPr>
        <w:t>in</w:t>
      </w:r>
      <w:r>
        <w:rPr>
          <w:color w:val="231F20"/>
          <w:spacing w:val="-4"/>
          <w:w w:val="90"/>
        </w:rPr>
        <w:t xml:space="preserve"> </w:t>
      </w:r>
      <w:r>
        <w:rPr>
          <w:color w:val="231F20"/>
          <w:w w:val="90"/>
        </w:rPr>
        <w:t>March</w:t>
      </w:r>
      <w:r>
        <w:rPr>
          <w:color w:val="231F20"/>
          <w:spacing w:val="-4"/>
          <w:w w:val="90"/>
        </w:rPr>
        <w:t xml:space="preserve"> </w:t>
      </w:r>
      <w:r>
        <w:rPr>
          <w:color w:val="231F20"/>
          <w:w w:val="90"/>
        </w:rPr>
        <w:t>its</w:t>
      </w:r>
      <w:r>
        <w:rPr>
          <w:color w:val="231F20"/>
          <w:spacing w:val="-4"/>
          <w:w w:val="90"/>
        </w:rPr>
        <w:t xml:space="preserve"> </w:t>
      </w:r>
      <w:r>
        <w:rPr>
          <w:color w:val="231F20"/>
          <w:w w:val="90"/>
        </w:rPr>
        <w:t>framework</w:t>
      </w:r>
      <w:r>
        <w:rPr>
          <w:color w:val="231F20"/>
          <w:spacing w:val="-4"/>
          <w:w w:val="90"/>
        </w:rPr>
        <w:t xml:space="preserve"> </w:t>
      </w:r>
      <w:r>
        <w:rPr>
          <w:color w:val="231F20"/>
          <w:w w:val="90"/>
        </w:rPr>
        <w:t>for</w:t>
      </w:r>
      <w:r>
        <w:rPr>
          <w:color w:val="231F20"/>
          <w:spacing w:val="-4"/>
          <w:w w:val="90"/>
        </w:rPr>
        <w:t xml:space="preserve"> </w:t>
      </w:r>
      <w:r>
        <w:rPr>
          <w:color w:val="231F20"/>
          <w:w w:val="90"/>
        </w:rPr>
        <w:t>calibrating</w:t>
      </w:r>
      <w:r>
        <w:rPr>
          <w:color w:val="231F20"/>
          <w:spacing w:val="-4"/>
          <w:w w:val="90"/>
        </w:rPr>
        <w:t xml:space="preserve"> </w:t>
      </w:r>
      <w:r>
        <w:rPr>
          <w:color w:val="231F20"/>
          <w:w w:val="90"/>
        </w:rPr>
        <w:t>the</w:t>
      </w:r>
      <w:r>
        <w:rPr>
          <w:color w:val="231F20"/>
          <w:spacing w:val="-4"/>
          <w:w w:val="90"/>
        </w:rPr>
        <w:t xml:space="preserve"> </w:t>
      </w:r>
      <w:r>
        <w:rPr>
          <w:color w:val="231F20"/>
          <w:w w:val="90"/>
        </w:rPr>
        <w:t>systemic</w:t>
      </w:r>
      <w:r>
        <w:rPr>
          <w:color w:val="231F20"/>
          <w:spacing w:val="-4"/>
          <w:w w:val="90"/>
        </w:rPr>
        <w:t xml:space="preserve"> </w:t>
      </w:r>
      <w:r>
        <w:rPr>
          <w:color w:val="231F20"/>
          <w:w w:val="90"/>
        </w:rPr>
        <w:t>risk</w:t>
      </w:r>
      <w:r>
        <w:rPr>
          <w:color w:val="231F20"/>
          <w:spacing w:val="-4"/>
          <w:w w:val="90"/>
        </w:rPr>
        <w:t xml:space="preserve"> </w:t>
      </w:r>
      <w:r>
        <w:rPr>
          <w:color w:val="231F20"/>
          <w:w w:val="90"/>
        </w:rPr>
        <w:t>buffer,</w:t>
      </w:r>
      <w:r>
        <w:rPr>
          <w:color w:val="231F20"/>
          <w:spacing w:val="-4"/>
          <w:w w:val="90"/>
        </w:rPr>
        <w:t xml:space="preserve"> </w:t>
      </w:r>
      <w:r>
        <w:rPr>
          <w:color w:val="231F20"/>
          <w:w w:val="90"/>
        </w:rPr>
        <w:t>which</w:t>
      </w:r>
      <w:r>
        <w:rPr>
          <w:color w:val="231F20"/>
          <w:spacing w:val="-4"/>
          <w:w w:val="90"/>
        </w:rPr>
        <w:t xml:space="preserve"> </w:t>
      </w:r>
      <w:r>
        <w:rPr>
          <w:color w:val="231F20"/>
          <w:w w:val="90"/>
        </w:rPr>
        <w:t>would</w:t>
      </w:r>
      <w:r>
        <w:rPr>
          <w:color w:val="231F20"/>
          <w:spacing w:val="-4"/>
          <w:w w:val="90"/>
        </w:rPr>
        <w:t xml:space="preserve"> </w:t>
      </w:r>
      <w:r>
        <w:rPr>
          <w:color w:val="231F20"/>
          <w:w w:val="90"/>
        </w:rPr>
        <w:t>apply</w:t>
      </w:r>
      <w:r>
        <w:rPr>
          <w:color w:val="231F20"/>
          <w:spacing w:val="-4"/>
          <w:w w:val="90"/>
        </w:rPr>
        <w:t xml:space="preserve"> </w:t>
      </w:r>
      <w:r>
        <w:rPr>
          <w:color w:val="231F20"/>
          <w:w w:val="90"/>
        </w:rPr>
        <w:t>to ring-fenced banks and large building societies that hold more than £25 billion in deposits and shares, excluding deferred shares, from 2019. The statutory obligation was to review this at least every second year and the FPC had initially set the framework in May 2016. The FPC judged that, at that stage, there was no evidence that warranted any changes to the framework.</w:t>
      </w:r>
    </w:p>
    <w:p w14:paraId="45B132BF" w14:textId="77777777" w:rsidR="00674611" w:rsidRDefault="00674611">
      <w:pPr>
        <w:pStyle w:val="BodyText"/>
        <w:spacing w:before="15"/>
      </w:pPr>
    </w:p>
    <w:p w14:paraId="39F49BE2" w14:textId="77777777" w:rsidR="00674611" w:rsidRDefault="00F77B18">
      <w:pPr>
        <w:pStyle w:val="BodyText"/>
        <w:spacing w:line="259" w:lineRule="auto"/>
        <w:ind w:left="510" w:right="526"/>
      </w:pP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also</w:t>
      </w:r>
      <w:r>
        <w:rPr>
          <w:color w:val="231F20"/>
          <w:spacing w:val="-5"/>
          <w:w w:val="90"/>
        </w:rPr>
        <w:t xml:space="preserve"> </w:t>
      </w:r>
      <w:r>
        <w:rPr>
          <w:color w:val="231F20"/>
          <w:w w:val="90"/>
        </w:rPr>
        <w:t>considered</w:t>
      </w:r>
      <w:r>
        <w:rPr>
          <w:color w:val="231F20"/>
          <w:spacing w:val="-5"/>
          <w:w w:val="90"/>
        </w:rPr>
        <w:t xml:space="preserve"> </w:t>
      </w:r>
      <w:r>
        <w:rPr>
          <w:color w:val="231F20"/>
          <w:w w:val="90"/>
        </w:rPr>
        <w:t>an</w:t>
      </w:r>
      <w:r>
        <w:rPr>
          <w:color w:val="231F20"/>
          <w:spacing w:val="-5"/>
          <w:w w:val="90"/>
        </w:rPr>
        <w:t xml:space="preserve"> </w:t>
      </w:r>
      <w:r>
        <w:rPr>
          <w:color w:val="231F20"/>
          <w:w w:val="90"/>
        </w:rPr>
        <w:t>ESRB</w:t>
      </w:r>
      <w:r>
        <w:rPr>
          <w:color w:val="231F20"/>
          <w:spacing w:val="-5"/>
          <w:w w:val="90"/>
        </w:rPr>
        <w:t xml:space="preserve"> </w:t>
      </w:r>
      <w:r>
        <w:rPr>
          <w:color w:val="231F20"/>
          <w:w w:val="90"/>
        </w:rPr>
        <w:t>Recommendation</w:t>
      </w:r>
      <w:r>
        <w:rPr>
          <w:color w:val="231F20"/>
          <w:spacing w:val="-5"/>
          <w:w w:val="90"/>
        </w:rPr>
        <w:t xml:space="preserve"> </w:t>
      </w:r>
      <w:r>
        <w:rPr>
          <w:color w:val="231F20"/>
          <w:w w:val="90"/>
        </w:rPr>
        <w:t>for</w:t>
      </w:r>
      <w:r>
        <w:rPr>
          <w:color w:val="231F20"/>
          <w:spacing w:val="-5"/>
          <w:w w:val="90"/>
        </w:rPr>
        <w:t xml:space="preserve"> </w:t>
      </w:r>
      <w:r>
        <w:rPr>
          <w:color w:val="231F20"/>
          <w:w w:val="90"/>
        </w:rPr>
        <w:t>relevant</w:t>
      </w:r>
      <w:r>
        <w:rPr>
          <w:color w:val="231F20"/>
          <w:spacing w:val="-5"/>
          <w:w w:val="90"/>
        </w:rPr>
        <w:t xml:space="preserve"> </w:t>
      </w:r>
      <w:r>
        <w:rPr>
          <w:color w:val="231F20"/>
          <w:w w:val="90"/>
        </w:rPr>
        <w:t>authorities</w:t>
      </w:r>
      <w:r>
        <w:rPr>
          <w:color w:val="231F20"/>
          <w:spacing w:val="-5"/>
          <w:w w:val="90"/>
        </w:rPr>
        <w:t xml:space="preserve"> </w:t>
      </w:r>
      <w:r>
        <w:rPr>
          <w:color w:val="231F20"/>
          <w:w w:val="90"/>
        </w:rPr>
        <w:t>to</w:t>
      </w:r>
      <w:r>
        <w:rPr>
          <w:color w:val="231F20"/>
          <w:spacing w:val="-5"/>
          <w:w w:val="90"/>
        </w:rPr>
        <w:t xml:space="preserve"> </w:t>
      </w:r>
      <w:r>
        <w:rPr>
          <w:color w:val="231F20"/>
          <w:w w:val="90"/>
        </w:rPr>
        <w:t>reciprocate</w:t>
      </w:r>
      <w:r>
        <w:rPr>
          <w:color w:val="231F20"/>
          <w:spacing w:val="-5"/>
          <w:w w:val="90"/>
        </w:rPr>
        <w:t xml:space="preserve"> </w:t>
      </w:r>
      <w:r>
        <w:rPr>
          <w:color w:val="231F20"/>
          <w:w w:val="90"/>
        </w:rPr>
        <w:t>a</w:t>
      </w:r>
      <w:r>
        <w:rPr>
          <w:color w:val="231F20"/>
          <w:spacing w:val="-5"/>
          <w:w w:val="90"/>
        </w:rPr>
        <w:t xml:space="preserve"> </w:t>
      </w:r>
      <w:r>
        <w:rPr>
          <w:color w:val="231F20"/>
          <w:w w:val="90"/>
        </w:rPr>
        <w:t>risk-weight</w:t>
      </w:r>
      <w:r>
        <w:rPr>
          <w:color w:val="231F20"/>
          <w:spacing w:val="-5"/>
          <w:w w:val="90"/>
        </w:rPr>
        <w:t xml:space="preserve"> </w:t>
      </w:r>
      <w:r>
        <w:rPr>
          <w:color w:val="231F20"/>
          <w:w w:val="90"/>
        </w:rPr>
        <w:t>increase</w:t>
      </w:r>
      <w:r>
        <w:rPr>
          <w:color w:val="231F20"/>
          <w:spacing w:val="-5"/>
          <w:w w:val="90"/>
        </w:rPr>
        <w:t xml:space="preserve"> </w:t>
      </w:r>
      <w:r>
        <w:rPr>
          <w:color w:val="231F20"/>
          <w:w w:val="90"/>
        </w:rPr>
        <w:t>imposed</w:t>
      </w:r>
      <w:r>
        <w:rPr>
          <w:color w:val="231F20"/>
          <w:spacing w:val="-5"/>
          <w:w w:val="90"/>
        </w:rPr>
        <w:t xml:space="preserve"> </w:t>
      </w:r>
      <w:r>
        <w:rPr>
          <w:color w:val="231F20"/>
          <w:w w:val="90"/>
        </w:rPr>
        <w:t>by</w:t>
      </w:r>
      <w:r>
        <w:rPr>
          <w:color w:val="231F20"/>
          <w:spacing w:val="-5"/>
          <w:w w:val="90"/>
        </w:rPr>
        <w:t xml:space="preserve"> </w:t>
      </w:r>
      <w:r>
        <w:rPr>
          <w:color w:val="231F20"/>
          <w:w w:val="90"/>
        </w:rPr>
        <w:t>the Finnish Financial Supervisory Authority (FIN-FSA). The FPC decided no action was necessary as no UK credit institution had exposures exceeding the materiality threshold proposed by FIN-FSA.</w:t>
      </w:r>
    </w:p>
    <w:p w14:paraId="780D066A" w14:textId="77777777" w:rsidR="00674611" w:rsidRDefault="00674611">
      <w:pPr>
        <w:pStyle w:val="BodyText"/>
        <w:spacing w:line="259" w:lineRule="auto"/>
        <w:sectPr w:rsidR="00674611">
          <w:pgSz w:w="11910" w:h="16840"/>
          <w:pgMar w:top="620" w:right="283" w:bottom="280" w:left="283" w:header="425" w:footer="0" w:gutter="0"/>
          <w:cols w:space="720"/>
        </w:sectPr>
      </w:pPr>
    </w:p>
    <w:p w14:paraId="35AECF6D" w14:textId="77777777" w:rsidR="00674611" w:rsidRDefault="00674611">
      <w:pPr>
        <w:spacing w:line="160" w:lineRule="exact"/>
        <w:rPr>
          <w:sz w:val="14"/>
        </w:rPr>
        <w:sectPr w:rsidR="00674611">
          <w:headerReference w:type="even" r:id="rId286"/>
          <w:headerReference w:type="default" r:id="rId287"/>
          <w:type w:val="continuous"/>
          <w:pgSz w:w="11910" w:h="16840"/>
          <w:pgMar w:top="1540" w:right="283" w:bottom="0" w:left="283" w:header="425" w:footer="0" w:gutter="0"/>
          <w:cols w:num="2" w:space="720" w:equalWidth="0">
            <w:col w:w="5474" w:space="40"/>
            <w:col w:w="5830"/>
          </w:cols>
        </w:sectPr>
      </w:pPr>
    </w:p>
    <w:p w14:paraId="0E5848F7" w14:textId="77777777" w:rsidR="00674611" w:rsidRDefault="00674611">
      <w:pPr>
        <w:pStyle w:val="BodyText"/>
        <w:rPr>
          <w:sz w:val="40"/>
        </w:rPr>
      </w:pPr>
    </w:p>
    <w:p w14:paraId="6BF3E054" w14:textId="77777777" w:rsidR="00674611" w:rsidRDefault="00674611">
      <w:pPr>
        <w:pStyle w:val="BodyText"/>
        <w:spacing w:before="1"/>
        <w:rPr>
          <w:sz w:val="40"/>
        </w:rPr>
      </w:pPr>
    </w:p>
    <w:p w14:paraId="05F1E3FD" w14:textId="76A84514" w:rsidR="00F77B18" w:rsidRDefault="00F77B18" w:rsidP="00F77B18">
      <w:pPr>
        <w:pStyle w:val="Heading2"/>
        <w:ind w:left="0"/>
        <w:rPr>
          <w:sz w:val="20"/>
        </w:rPr>
      </w:pPr>
    </w:p>
    <w:p w14:paraId="676CBDD0" w14:textId="22976371" w:rsidR="00674611" w:rsidRDefault="00674611">
      <w:pPr>
        <w:spacing w:before="18"/>
        <w:ind w:left="418"/>
        <w:rPr>
          <w:sz w:val="20"/>
        </w:rPr>
      </w:pPr>
    </w:p>
    <w:sectPr w:rsidR="00674611">
      <w:headerReference w:type="even" r:id="rId288"/>
      <w:type w:val="continuous"/>
      <w:pgSz w:w="11910" w:h="16840"/>
      <w:pgMar w:top="1540" w:right="283" w:bottom="0" w:left="283" w:header="425" w:footer="0" w:gutter="0"/>
      <w:cols w:num="2" w:space="720" w:equalWidth="0">
        <w:col w:w="5381" w:space="40"/>
        <w:col w:w="5923"/>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34CDE0" w14:textId="77777777" w:rsidR="00F77B18" w:rsidRDefault="00F77B18">
      <w:r>
        <w:separator/>
      </w:r>
    </w:p>
  </w:endnote>
  <w:endnote w:type="continuationSeparator" w:id="0">
    <w:p w14:paraId="4CB3FC6E" w14:textId="77777777" w:rsidR="00F77B18" w:rsidRDefault="00F77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3BEF55" w14:textId="77777777" w:rsidR="00F77B18" w:rsidRDefault="00F77B18">
      <w:r>
        <w:separator/>
      </w:r>
    </w:p>
  </w:footnote>
  <w:footnote w:type="continuationSeparator" w:id="0">
    <w:p w14:paraId="39F9C9D5" w14:textId="77777777" w:rsidR="00F77B18" w:rsidRDefault="00F77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1E34D" w14:textId="77777777" w:rsidR="00674611" w:rsidRDefault="00674611">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C68D" w14:textId="77777777" w:rsidR="00674611" w:rsidRDefault="00F77B18">
    <w:pPr>
      <w:pStyle w:val="BodyText"/>
      <w:spacing w:line="14" w:lineRule="auto"/>
    </w:pPr>
    <w:r>
      <w:rPr>
        <w:noProof/>
      </w:rPr>
      <mc:AlternateContent>
        <mc:Choice Requires="wps">
          <w:drawing>
            <wp:anchor distT="0" distB="0" distL="0" distR="0" simplePos="0" relativeHeight="482690560" behindDoc="1" locked="0" layoutInCell="1" allowOverlap="1" wp14:anchorId="06938A3B" wp14:editId="652ABA05">
              <wp:simplePos x="0" y="0"/>
              <wp:positionH relativeFrom="page">
                <wp:posOffset>3172604</wp:posOffset>
              </wp:positionH>
              <wp:positionV relativeFrom="page">
                <wp:posOffset>270254</wp:posOffset>
              </wp:positionV>
              <wp:extent cx="3982720" cy="13906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2720" cy="139065"/>
                      </a:xfrm>
                      <a:prstGeom prst="rect">
                        <a:avLst/>
                      </a:prstGeom>
                    </wps:spPr>
                    <wps:txbx>
                      <w:txbxContent>
                        <w:p w14:paraId="0D7A4A02"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8"/>
                              <w:w w:val="150"/>
                              <w:sz w:val="15"/>
                            </w:rPr>
                            <w:t xml:space="preserve"> </w:t>
                          </w:r>
                          <w:r>
                            <w:rPr>
                              <w:color w:val="85266B"/>
                              <w:w w:val="90"/>
                              <w:sz w:val="15"/>
                            </w:rPr>
                            <w:t>Part</w:t>
                          </w:r>
                          <w:r>
                            <w:rPr>
                              <w:color w:val="85266B"/>
                              <w:spacing w:val="-4"/>
                              <w:sz w:val="15"/>
                            </w:rPr>
                            <w:t xml:space="preserve"> </w:t>
                          </w:r>
                          <w:r>
                            <w:rPr>
                              <w:color w:val="85266B"/>
                              <w:w w:val="90"/>
                              <w:sz w:val="15"/>
                            </w:rPr>
                            <w:t>A</w:t>
                          </w:r>
                          <w:r>
                            <w:rPr>
                              <w:color w:val="85266B"/>
                              <w:spacing w:val="-4"/>
                              <w:sz w:val="15"/>
                            </w:rPr>
                            <w:t xml:space="preserve"> </w:t>
                          </w:r>
                          <w:r>
                            <w:rPr>
                              <w:color w:val="85266B"/>
                              <w:w w:val="90"/>
                              <w:sz w:val="15"/>
                            </w:rPr>
                            <w:t>Risks</w:t>
                          </w:r>
                          <w:r>
                            <w:rPr>
                              <w:color w:val="85266B"/>
                              <w:spacing w:val="-4"/>
                              <w:sz w:val="15"/>
                            </w:rPr>
                            <w:t xml:space="preserve"> </w:t>
                          </w:r>
                          <w:r>
                            <w:rPr>
                              <w:color w:val="85266B"/>
                              <w:w w:val="90"/>
                              <w:sz w:val="15"/>
                            </w:rPr>
                            <w:t>to</w:t>
                          </w:r>
                          <w:r>
                            <w:rPr>
                              <w:color w:val="85266B"/>
                              <w:spacing w:val="-4"/>
                              <w:sz w:val="15"/>
                            </w:rPr>
                            <w:t xml:space="preserve"> </w:t>
                          </w:r>
                          <w:r>
                            <w:rPr>
                              <w:color w:val="85266B"/>
                              <w:w w:val="90"/>
                              <w:sz w:val="15"/>
                            </w:rPr>
                            <w:t>the</w:t>
                          </w:r>
                          <w:r>
                            <w:rPr>
                              <w:color w:val="85266B"/>
                              <w:spacing w:val="-4"/>
                              <w:sz w:val="15"/>
                            </w:rPr>
                            <w:t xml:space="preserve"> </w:t>
                          </w:r>
                          <w:r>
                            <w:rPr>
                              <w:color w:val="85266B"/>
                              <w:w w:val="90"/>
                              <w:sz w:val="15"/>
                            </w:rPr>
                            <w:t>provision</w:t>
                          </w:r>
                          <w:r>
                            <w:rPr>
                              <w:color w:val="85266B"/>
                              <w:spacing w:val="-4"/>
                              <w:sz w:val="15"/>
                            </w:rPr>
                            <w:t xml:space="preserve"> </w:t>
                          </w:r>
                          <w:r>
                            <w:rPr>
                              <w:color w:val="85266B"/>
                              <w:w w:val="90"/>
                              <w:sz w:val="15"/>
                            </w:rPr>
                            <w:t>of</w:t>
                          </w:r>
                          <w:r>
                            <w:rPr>
                              <w:color w:val="85266B"/>
                              <w:spacing w:val="-4"/>
                              <w:sz w:val="15"/>
                            </w:rPr>
                            <w:t xml:space="preserve"> </w:t>
                          </w:r>
                          <w:r>
                            <w:rPr>
                              <w:color w:val="85266B"/>
                              <w:w w:val="90"/>
                              <w:sz w:val="15"/>
                            </w:rPr>
                            <w:t>financial</w:t>
                          </w:r>
                          <w:r>
                            <w:rPr>
                              <w:color w:val="85266B"/>
                              <w:spacing w:val="-5"/>
                              <w:sz w:val="15"/>
                            </w:rPr>
                            <w:t xml:space="preserve"> </w:t>
                          </w:r>
                          <w:r>
                            <w:rPr>
                              <w:color w:val="85266B"/>
                              <w:w w:val="90"/>
                              <w:sz w:val="15"/>
                            </w:rPr>
                            <w:t>services</w:t>
                          </w:r>
                          <w:r>
                            <w:rPr>
                              <w:color w:val="85266B"/>
                              <w:spacing w:val="-4"/>
                              <w:sz w:val="15"/>
                            </w:rPr>
                            <w:t xml:space="preserve"> </w:t>
                          </w:r>
                          <w:r>
                            <w:rPr>
                              <w:color w:val="85266B"/>
                              <w:w w:val="90"/>
                              <w:sz w:val="15"/>
                            </w:rPr>
                            <w:t>from</w:t>
                          </w:r>
                          <w:r>
                            <w:rPr>
                              <w:color w:val="85266B"/>
                              <w:spacing w:val="-4"/>
                              <w:sz w:val="15"/>
                            </w:rPr>
                            <w:t xml:space="preserve"> </w:t>
                          </w:r>
                          <w:r>
                            <w:rPr>
                              <w:color w:val="85266B"/>
                              <w:w w:val="90"/>
                              <w:sz w:val="15"/>
                            </w:rPr>
                            <w:t>Brexit</w:t>
                          </w:r>
                          <w:r>
                            <w:rPr>
                              <w:color w:val="85266B"/>
                              <w:spacing w:val="58"/>
                              <w:w w:val="150"/>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10</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06938A3B" id="_x0000_t202" coordsize="21600,21600" o:spt="202" path="m,l,21600r21600,l21600,xe">
              <v:stroke joinstyle="miter"/>
              <v:path gradientshapeok="t" o:connecttype="rect"/>
            </v:shapetype>
            <v:shape id="Textbox 267" o:spid="_x0000_s1522" type="#_x0000_t202" style="position:absolute;margin-left:249.8pt;margin-top:21.3pt;width:313.6pt;height:10.95pt;z-index:-2062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" filled="f" stroked="f">
              <v:textbox inset="0,0,0,0">
                <w:txbxContent>
                  <w:p w14:paraId="0D7A4A02"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8"/>
                        <w:w w:val="150"/>
                        <w:sz w:val="15"/>
                      </w:rPr>
                      <w:t xml:space="preserve"> </w:t>
                    </w:r>
                    <w:r>
                      <w:rPr>
                        <w:color w:val="85266B"/>
                        <w:w w:val="90"/>
                        <w:sz w:val="15"/>
                      </w:rPr>
                      <w:t>Part</w:t>
                    </w:r>
                    <w:r>
                      <w:rPr>
                        <w:color w:val="85266B"/>
                        <w:spacing w:val="-4"/>
                        <w:sz w:val="15"/>
                      </w:rPr>
                      <w:t xml:space="preserve"> </w:t>
                    </w:r>
                    <w:r>
                      <w:rPr>
                        <w:color w:val="85266B"/>
                        <w:w w:val="90"/>
                        <w:sz w:val="15"/>
                      </w:rPr>
                      <w:t>A</w:t>
                    </w:r>
                    <w:r>
                      <w:rPr>
                        <w:color w:val="85266B"/>
                        <w:spacing w:val="-4"/>
                        <w:sz w:val="15"/>
                      </w:rPr>
                      <w:t xml:space="preserve"> </w:t>
                    </w:r>
                    <w:r>
                      <w:rPr>
                        <w:color w:val="85266B"/>
                        <w:w w:val="90"/>
                        <w:sz w:val="15"/>
                      </w:rPr>
                      <w:t>Risks</w:t>
                    </w:r>
                    <w:r>
                      <w:rPr>
                        <w:color w:val="85266B"/>
                        <w:spacing w:val="-4"/>
                        <w:sz w:val="15"/>
                      </w:rPr>
                      <w:t xml:space="preserve"> </w:t>
                    </w:r>
                    <w:r>
                      <w:rPr>
                        <w:color w:val="85266B"/>
                        <w:w w:val="90"/>
                        <w:sz w:val="15"/>
                      </w:rPr>
                      <w:t>to</w:t>
                    </w:r>
                    <w:r>
                      <w:rPr>
                        <w:color w:val="85266B"/>
                        <w:spacing w:val="-4"/>
                        <w:sz w:val="15"/>
                      </w:rPr>
                      <w:t xml:space="preserve"> </w:t>
                    </w:r>
                    <w:r>
                      <w:rPr>
                        <w:color w:val="85266B"/>
                        <w:w w:val="90"/>
                        <w:sz w:val="15"/>
                      </w:rPr>
                      <w:t>the</w:t>
                    </w:r>
                    <w:r>
                      <w:rPr>
                        <w:color w:val="85266B"/>
                        <w:spacing w:val="-4"/>
                        <w:sz w:val="15"/>
                      </w:rPr>
                      <w:t xml:space="preserve"> </w:t>
                    </w:r>
                    <w:r>
                      <w:rPr>
                        <w:color w:val="85266B"/>
                        <w:w w:val="90"/>
                        <w:sz w:val="15"/>
                      </w:rPr>
                      <w:t>provision</w:t>
                    </w:r>
                    <w:r>
                      <w:rPr>
                        <w:color w:val="85266B"/>
                        <w:spacing w:val="-4"/>
                        <w:sz w:val="15"/>
                      </w:rPr>
                      <w:t xml:space="preserve"> </w:t>
                    </w:r>
                    <w:r>
                      <w:rPr>
                        <w:color w:val="85266B"/>
                        <w:w w:val="90"/>
                        <w:sz w:val="15"/>
                      </w:rPr>
                      <w:t>of</w:t>
                    </w:r>
                    <w:r>
                      <w:rPr>
                        <w:color w:val="85266B"/>
                        <w:spacing w:val="-4"/>
                        <w:sz w:val="15"/>
                      </w:rPr>
                      <w:t xml:space="preserve"> </w:t>
                    </w:r>
                    <w:r>
                      <w:rPr>
                        <w:color w:val="85266B"/>
                        <w:w w:val="90"/>
                        <w:sz w:val="15"/>
                      </w:rPr>
                      <w:t>financial</w:t>
                    </w:r>
                    <w:r>
                      <w:rPr>
                        <w:color w:val="85266B"/>
                        <w:spacing w:val="-5"/>
                        <w:sz w:val="15"/>
                      </w:rPr>
                      <w:t xml:space="preserve"> </w:t>
                    </w:r>
                    <w:r>
                      <w:rPr>
                        <w:color w:val="85266B"/>
                        <w:w w:val="90"/>
                        <w:sz w:val="15"/>
                      </w:rPr>
                      <w:t>services</w:t>
                    </w:r>
                    <w:r>
                      <w:rPr>
                        <w:color w:val="85266B"/>
                        <w:spacing w:val="-4"/>
                        <w:sz w:val="15"/>
                      </w:rPr>
                      <w:t xml:space="preserve"> </w:t>
                    </w:r>
                    <w:r>
                      <w:rPr>
                        <w:color w:val="85266B"/>
                        <w:w w:val="90"/>
                        <w:sz w:val="15"/>
                      </w:rPr>
                      <w:t>from</w:t>
                    </w:r>
                    <w:r>
                      <w:rPr>
                        <w:color w:val="85266B"/>
                        <w:spacing w:val="-4"/>
                        <w:sz w:val="15"/>
                      </w:rPr>
                      <w:t xml:space="preserve"> </w:t>
                    </w:r>
                    <w:r>
                      <w:rPr>
                        <w:color w:val="85266B"/>
                        <w:w w:val="90"/>
                        <w:sz w:val="15"/>
                      </w:rPr>
                      <w:t>Brexit</w:t>
                    </w:r>
                    <w:r>
                      <w:rPr>
                        <w:color w:val="85266B"/>
                        <w:spacing w:val="58"/>
                        <w:w w:val="150"/>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10</w:t>
                    </w:r>
                    <w:r>
                      <w:rPr>
                        <w:color w:val="231F20"/>
                        <w:spacing w:val="-5"/>
                        <w:w w:val="90"/>
                        <w:sz w:val="1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6C493" w14:textId="77777777" w:rsidR="00674611" w:rsidRDefault="00F77B18">
    <w:pPr>
      <w:pStyle w:val="BodyText"/>
      <w:spacing w:line="14" w:lineRule="auto"/>
    </w:pPr>
    <w:r>
      <w:rPr>
        <w:noProof/>
      </w:rPr>
      <mc:AlternateContent>
        <mc:Choice Requires="wps">
          <w:drawing>
            <wp:anchor distT="0" distB="0" distL="0" distR="0" simplePos="0" relativeHeight="482690048" behindDoc="1" locked="0" layoutInCell="1" allowOverlap="1" wp14:anchorId="332F41AF" wp14:editId="36F7B7AF">
              <wp:simplePos x="0" y="0"/>
              <wp:positionH relativeFrom="page">
                <wp:posOffset>3185654</wp:posOffset>
              </wp:positionH>
              <wp:positionV relativeFrom="page">
                <wp:posOffset>270254</wp:posOffset>
              </wp:positionV>
              <wp:extent cx="3969385" cy="13906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9385" cy="139065"/>
                      </a:xfrm>
                      <a:prstGeom prst="rect">
                        <a:avLst/>
                      </a:prstGeom>
                    </wps:spPr>
                    <wps:txbx>
                      <w:txbxContent>
                        <w:p w14:paraId="717B4496"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8"/>
                              <w:w w:val="150"/>
                              <w:sz w:val="15"/>
                            </w:rPr>
                            <w:t xml:space="preserve"> </w:t>
                          </w:r>
                          <w:r>
                            <w:rPr>
                              <w:color w:val="85266B"/>
                              <w:w w:val="90"/>
                              <w:sz w:val="15"/>
                            </w:rPr>
                            <w:t>Part</w:t>
                          </w:r>
                          <w:r>
                            <w:rPr>
                              <w:color w:val="85266B"/>
                              <w:spacing w:val="-4"/>
                              <w:sz w:val="15"/>
                            </w:rPr>
                            <w:t xml:space="preserve"> </w:t>
                          </w:r>
                          <w:r>
                            <w:rPr>
                              <w:color w:val="85266B"/>
                              <w:w w:val="90"/>
                              <w:sz w:val="15"/>
                            </w:rPr>
                            <w:t>A</w:t>
                          </w:r>
                          <w:r>
                            <w:rPr>
                              <w:color w:val="85266B"/>
                              <w:spacing w:val="-4"/>
                              <w:sz w:val="15"/>
                            </w:rPr>
                            <w:t xml:space="preserve"> </w:t>
                          </w:r>
                          <w:r>
                            <w:rPr>
                              <w:color w:val="85266B"/>
                              <w:w w:val="90"/>
                              <w:sz w:val="15"/>
                            </w:rPr>
                            <w:t>Risks</w:t>
                          </w:r>
                          <w:r>
                            <w:rPr>
                              <w:color w:val="85266B"/>
                              <w:spacing w:val="-4"/>
                              <w:sz w:val="15"/>
                            </w:rPr>
                            <w:t xml:space="preserve"> </w:t>
                          </w:r>
                          <w:r>
                            <w:rPr>
                              <w:color w:val="85266B"/>
                              <w:w w:val="90"/>
                              <w:sz w:val="15"/>
                            </w:rPr>
                            <w:t>to</w:t>
                          </w:r>
                          <w:r>
                            <w:rPr>
                              <w:color w:val="85266B"/>
                              <w:spacing w:val="-4"/>
                              <w:sz w:val="15"/>
                            </w:rPr>
                            <w:t xml:space="preserve"> </w:t>
                          </w:r>
                          <w:r>
                            <w:rPr>
                              <w:color w:val="85266B"/>
                              <w:w w:val="90"/>
                              <w:sz w:val="15"/>
                            </w:rPr>
                            <w:t>the</w:t>
                          </w:r>
                          <w:r>
                            <w:rPr>
                              <w:color w:val="85266B"/>
                              <w:spacing w:val="-4"/>
                              <w:sz w:val="15"/>
                            </w:rPr>
                            <w:t xml:space="preserve"> </w:t>
                          </w:r>
                          <w:r>
                            <w:rPr>
                              <w:color w:val="85266B"/>
                              <w:w w:val="90"/>
                              <w:sz w:val="15"/>
                            </w:rPr>
                            <w:t>provision</w:t>
                          </w:r>
                          <w:r>
                            <w:rPr>
                              <w:color w:val="85266B"/>
                              <w:spacing w:val="-4"/>
                              <w:sz w:val="15"/>
                            </w:rPr>
                            <w:t xml:space="preserve"> </w:t>
                          </w:r>
                          <w:r>
                            <w:rPr>
                              <w:color w:val="85266B"/>
                              <w:w w:val="90"/>
                              <w:sz w:val="15"/>
                            </w:rPr>
                            <w:t>of</w:t>
                          </w:r>
                          <w:r>
                            <w:rPr>
                              <w:color w:val="85266B"/>
                              <w:spacing w:val="-4"/>
                              <w:sz w:val="15"/>
                            </w:rPr>
                            <w:t xml:space="preserve"> </w:t>
                          </w:r>
                          <w:r>
                            <w:rPr>
                              <w:color w:val="85266B"/>
                              <w:w w:val="90"/>
                              <w:sz w:val="15"/>
                            </w:rPr>
                            <w:t>financial</w:t>
                          </w:r>
                          <w:r>
                            <w:rPr>
                              <w:color w:val="85266B"/>
                              <w:spacing w:val="-5"/>
                              <w:sz w:val="15"/>
                            </w:rPr>
                            <w:t xml:space="preserve"> </w:t>
                          </w:r>
                          <w:r>
                            <w:rPr>
                              <w:color w:val="85266B"/>
                              <w:w w:val="90"/>
                              <w:sz w:val="15"/>
                            </w:rPr>
                            <w:t>services</w:t>
                          </w:r>
                          <w:r>
                            <w:rPr>
                              <w:color w:val="85266B"/>
                              <w:spacing w:val="-4"/>
                              <w:sz w:val="15"/>
                            </w:rPr>
                            <w:t xml:space="preserve"> </w:t>
                          </w:r>
                          <w:r>
                            <w:rPr>
                              <w:color w:val="85266B"/>
                              <w:w w:val="90"/>
                              <w:sz w:val="15"/>
                            </w:rPr>
                            <w:t>from</w:t>
                          </w:r>
                          <w:r>
                            <w:rPr>
                              <w:color w:val="85266B"/>
                              <w:spacing w:val="-4"/>
                              <w:sz w:val="15"/>
                            </w:rPr>
                            <w:t xml:space="preserve"> </w:t>
                          </w:r>
                          <w:r>
                            <w:rPr>
                              <w:color w:val="85266B"/>
                              <w:w w:val="90"/>
                              <w:sz w:val="15"/>
                            </w:rPr>
                            <w:t>Brexit</w:t>
                          </w:r>
                          <w:r>
                            <w:rPr>
                              <w:color w:val="85266B"/>
                              <w:spacing w:val="58"/>
                              <w:w w:val="150"/>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11</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332F41AF" id="_x0000_t202" coordsize="21600,21600" o:spt="202" path="m,l,21600r21600,l21600,xe">
              <v:stroke joinstyle="miter"/>
              <v:path gradientshapeok="t" o:connecttype="rect"/>
            </v:shapetype>
            <v:shape id="Textbox 266" o:spid="_x0000_s1523" type="#_x0000_t202" style="position:absolute;margin-left:250.85pt;margin-top:21.3pt;width:312.55pt;height:10.95pt;z-index:-2062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" filled="f" stroked="f">
              <v:textbox inset="0,0,0,0">
                <w:txbxContent>
                  <w:p w14:paraId="717B4496"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8"/>
                        <w:w w:val="150"/>
                        <w:sz w:val="15"/>
                      </w:rPr>
                      <w:t xml:space="preserve"> </w:t>
                    </w:r>
                    <w:r>
                      <w:rPr>
                        <w:color w:val="85266B"/>
                        <w:w w:val="90"/>
                        <w:sz w:val="15"/>
                      </w:rPr>
                      <w:t>Part</w:t>
                    </w:r>
                    <w:r>
                      <w:rPr>
                        <w:color w:val="85266B"/>
                        <w:spacing w:val="-4"/>
                        <w:sz w:val="15"/>
                      </w:rPr>
                      <w:t xml:space="preserve"> </w:t>
                    </w:r>
                    <w:r>
                      <w:rPr>
                        <w:color w:val="85266B"/>
                        <w:w w:val="90"/>
                        <w:sz w:val="15"/>
                      </w:rPr>
                      <w:t>A</w:t>
                    </w:r>
                    <w:r>
                      <w:rPr>
                        <w:color w:val="85266B"/>
                        <w:spacing w:val="-4"/>
                        <w:sz w:val="15"/>
                      </w:rPr>
                      <w:t xml:space="preserve"> </w:t>
                    </w:r>
                    <w:r>
                      <w:rPr>
                        <w:color w:val="85266B"/>
                        <w:w w:val="90"/>
                        <w:sz w:val="15"/>
                      </w:rPr>
                      <w:t>Risks</w:t>
                    </w:r>
                    <w:r>
                      <w:rPr>
                        <w:color w:val="85266B"/>
                        <w:spacing w:val="-4"/>
                        <w:sz w:val="15"/>
                      </w:rPr>
                      <w:t xml:space="preserve"> </w:t>
                    </w:r>
                    <w:r>
                      <w:rPr>
                        <w:color w:val="85266B"/>
                        <w:w w:val="90"/>
                        <w:sz w:val="15"/>
                      </w:rPr>
                      <w:t>to</w:t>
                    </w:r>
                    <w:r>
                      <w:rPr>
                        <w:color w:val="85266B"/>
                        <w:spacing w:val="-4"/>
                        <w:sz w:val="15"/>
                      </w:rPr>
                      <w:t xml:space="preserve"> </w:t>
                    </w:r>
                    <w:r>
                      <w:rPr>
                        <w:color w:val="85266B"/>
                        <w:w w:val="90"/>
                        <w:sz w:val="15"/>
                      </w:rPr>
                      <w:t>the</w:t>
                    </w:r>
                    <w:r>
                      <w:rPr>
                        <w:color w:val="85266B"/>
                        <w:spacing w:val="-4"/>
                        <w:sz w:val="15"/>
                      </w:rPr>
                      <w:t xml:space="preserve"> </w:t>
                    </w:r>
                    <w:r>
                      <w:rPr>
                        <w:color w:val="85266B"/>
                        <w:w w:val="90"/>
                        <w:sz w:val="15"/>
                      </w:rPr>
                      <w:t>provision</w:t>
                    </w:r>
                    <w:r>
                      <w:rPr>
                        <w:color w:val="85266B"/>
                        <w:spacing w:val="-4"/>
                        <w:sz w:val="15"/>
                      </w:rPr>
                      <w:t xml:space="preserve"> </w:t>
                    </w:r>
                    <w:r>
                      <w:rPr>
                        <w:color w:val="85266B"/>
                        <w:w w:val="90"/>
                        <w:sz w:val="15"/>
                      </w:rPr>
                      <w:t>of</w:t>
                    </w:r>
                    <w:r>
                      <w:rPr>
                        <w:color w:val="85266B"/>
                        <w:spacing w:val="-4"/>
                        <w:sz w:val="15"/>
                      </w:rPr>
                      <w:t xml:space="preserve"> </w:t>
                    </w:r>
                    <w:r>
                      <w:rPr>
                        <w:color w:val="85266B"/>
                        <w:w w:val="90"/>
                        <w:sz w:val="15"/>
                      </w:rPr>
                      <w:t>financial</w:t>
                    </w:r>
                    <w:r>
                      <w:rPr>
                        <w:color w:val="85266B"/>
                        <w:spacing w:val="-5"/>
                        <w:sz w:val="15"/>
                      </w:rPr>
                      <w:t xml:space="preserve"> </w:t>
                    </w:r>
                    <w:r>
                      <w:rPr>
                        <w:color w:val="85266B"/>
                        <w:w w:val="90"/>
                        <w:sz w:val="15"/>
                      </w:rPr>
                      <w:t>services</w:t>
                    </w:r>
                    <w:r>
                      <w:rPr>
                        <w:color w:val="85266B"/>
                        <w:spacing w:val="-4"/>
                        <w:sz w:val="15"/>
                      </w:rPr>
                      <w:t xml:space="preserve"> </w:t>
                    </w:r>
                    <w:r>
                      <w:rPr>
                        <w:color w:val="85266B"/>
                        <w:w w:val="90"/>
                        <w:sz w:val="15"/>
                      </w:rPr>
                      <w:t>from</w:t>
                    </w:r>
                    <w:r>
                      <w:rPr>
                        <w:color w:val="85266B"/>
                        <w:spacing w:val="-4"/>
                        <w:sz w:val="15"/>
                      </w:rPr>
                      <w:t xml:space="preserve"> </w:t>
                    </w:r>
                    <w:r>
                      <w:rPr>
                        <w:color w:val="85266B"/>
                        <w:w w:val="90"/>
                        <w:sz w:val="15"/>
                      </w:rPr>
                      <w:t>Brexit</w:t>
                    </w:r>
                    <w:r>
                      <w:rPr>
                        <w:color w:val="85266B"/>
                        <w:spacing w:val="58"/>
                        <w:w w:val="150"/>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11</w:t>
                    </w:r>
                    <w:r>
                      <w:rPr>
                        <w:color w:val="231F20"/>
                        <w:spacing w:val="-5"/>
                        <w:w w:val="90"/>
                        <w:sz w:val="15"/>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52A0F" w14:textId="77777777" w:rsidR="00674611" w:rsidRDefault="00F77B18">
    <w:pPr>
      <w:pStyle w:val="BodyText"/>
      <w:spacing w:line="14" w:lineRule="auto"/>
    </w:pPr>
    <w:r>
      <w:rPr>
        <w:noProof/>
      </w:rPr>
      <mc:AlternateContent>
        <mc:Choice Requires="wps">
          <w:drawing>
            <wp:anchor distT="0" distB="0" distL="0" distR="0" simplePos="0" relativeHeight="482691584" behindDoc="1" locked="0" layoutInCell="1" allowOverlap="1" wp14:anchorId="584E77A2" wp14:editId="5550717E">
              <wp:simplePos x="0" y="0"/>
              <wp:positionH relativeFrom="page">
                <wp:posOffset>4052129</wp:posOffset>
              </wp:positionH>
              <wp:positionV relativeFrom="page">
                <wp:posOffset>270254</wp:posOffset>
              </wp:positionV>
              <wp:extent cx="3103245" cy="139065"/>
              <wp:effectExtent l="0" t="0" r="0" b="0"/>
              <wp:wrapNone/>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3245" cy="139065"/>
                      </a:xfrm>
                      <a:prstGeom prst="rect">
                        <a:avLst/>
                      </a:prstGeom>
                    </wps:spPr>
                    <wps:txbx>
                      <w:txbxContent>
                        <w:p w14:paraId="54CE719F"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Global</w:t>
                          </w:r>
                          <w:r>
                            <w:rPr>
                              <w:color w:val="85266B"/>
                              <w:spacing w:val="-14"/>
                              <w:sz w:val="15"/>
                            </w:rPr>
                            <w:t xml:space="preserve"> </w:t>
                          </w:r>
                          <w:r>
                            <w:rPr>
                              <w:color w:val="85266B"/>
                              <w:spacing w:val="-4"/>
                              <w:sz w:val="15"/>
                            </w:rPr>
                            <w:t>debt</w:t>
                          </w:r>
                          <w:r>
                            <w:rPr>
                              <w:color w:val="85266B"/>
                              <w:spacing w:val="-14"/>
                              <w:sz w:val="15"/>
                            </w:rPr>
                            <w:t xml:space="preserve"> </w:t>
                          </w:r>
                          <w:r>
                            <w:rPr>
                              <w:color w:val="85266B"/>
                              <w:spacing w:val="-4"/>
                              <w:sz w:val="15"/>
                            </w:rPr>
                            <w:t>market</w:t>
                          </w:r>
                          <w:r>
                            <w:rPr>
                              <w:color w:val="85266B"/>
                              <w:spacing w:val="-14"/>
                              <w:sz w:val="15"/>
                            </w:rPr>
                            <w:t xml:space="preserve"> </w:t>
                          </w:r>
                          <w:r>
                            <w:rPr>
                              <w:color w:val="85266B"/>
                              <w:spacing w:val="-4"/>
                              <w:sz w:val="15"/>
                            </w:rPr>
                            <w:t>conditions</w:t>
                          </w:r>
                          <w:r>
                            <w:rPr>
                              <w:color w:val="85266B"/>
                              <w:spacing w:val="52"/>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14</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584E77A2" id="_x0000_t202" coordsize="21600,21600" o:spt="202" path="m,l,21600r21600,l21600,xe">
              <v:stroke joinstyle="miter"/>
              <v:path gradientshapeok="t" o:connecttype="rect"/>
            </v:shapetype>
            <v:shape id="Textbox 348" o:spid="_x0000_s1524" type="#_x0000_t202" style="position:absolute;margin-left:319.05pt;margin-top:21.3pt;width:244.35pt;height:10.95pt;z-index:-2062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" filled="f" stroked="f">
              <v:textbox inset="0,0,0,0">
                <w:txbxContent>
                  <w:p w14:paraId="54CE719F"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Global</w:t>
                    </w:r>
                    <w:r>
                      <w:rPr>
                        <w:color w:val="85266B"/>
                        <w:spacing w:val="-14"/>
                        <w:sz w:val="15"/>
                      </w:rPr>
                      <w:t xml:space="preserve"> </w:t>
                    </w:r>
                    <w:r>
                      <w:rPr>
                        <w:color w:val="85266B"/>
                        <w:spacing w:val="-4"/>
                        <w:sz w:val="15"/>
                      </w:rPr>
                      <w:t>debt</w:t>
                    </w:r>
                    <w:r>
                      <w:rPr>
                        <w:color w:val="85266B"/>
                        <w:spacing w:val="-14"/>
                        <w:sz w:val="15"/>
                      </w:rPr>
                      <w:t xml:space="preserve"> </w:t>
                    </w:r>
                    <w:r>
                      <w:rPr>
                        <w:color w:val="85266B"/>
                        <w:spacing w:val="-4"/>
                        <w:sz w:val="15"/>
                      </w:rPr>
                      <w:t>market</w:t>
                    </w:r>
                    <w:r>
                      <w:rPr>
                        <w:color w:val="85266B"/>
                        <w:spacing w:val="-14"/>
                        <w:sz w:val="15"/>
                      </w:rPr>
                      <w:t xml:space="preserve"> </w:t>
                    </w:r>
                    <w:r>
                      <w:rPr>
                        <w:color w:val="85266B"/>
                        <w:spacing w:val="-4"/>
                        <w:sz w:val="15"/>
                      </w:rPr>
                      <w:t>conditions</w:t>
                    </w:r>
                    <w:r>
                      <w:rPr>
                        <w:color w:val="85266B"/>
                        <w:spacing w:val="52"/>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14</w:t>
                    </w:r>
                    <w:r>
                      <w:rPr>
                        <w:color w:val="231F20"/>
                        <w:spacing w:val="-5"/>
                        <w:sz w:val="1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73D2" w14:textId="77777777" w:rsidR="00674611" w:rsidRDefault="00F77B18">
    <w:pPr>
      <w:pStyle w:val="BodyText"/>
      <w:spacing w:line="14" w:lineRule="auto"/>
    </w:pPr>
    <w:r>
      <w:rPr>
        <w:noProof/>
      </w:rPr>
      <mc:AlternateContent>
        <mc:Choice Requires="wps">
          <w:drawing>
            <wp:anchor distT="0" distB="0" distL="0" distR="0" simplePos="0" relativeHeight="482691072" behindDoc="1" locked="0" layoutInCell="1" allowOverlap="1" wp14:anchorId="0A1EE158" wp14:editId="5DB79607">
              <wp:simplePos x="0" y="0"/>
              <wp:positionH relativeFrom="page">
                <wp:posOffset>4054415</wp:posOffset>
              </wp:positionH>
              <wp:positionV relativeFrom="page">
                <wp:posOffset>270254</wp:posOffset>
              </wp:positionV>
              <wp:extent cx="3100705" cy="139065"/>
              <wp:effectExtent l="0" t="0" r="0" b="0"/>
              <wp:wrapNone/>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0705" cy="139065"/>
                      </a:xfrm>
                      <a:prstGeom prst="rect">
                        <a:avLst/>
                      </a:prstGeom>
                    </wps:spPr>
                    <wps:txbx>
                      <w:txbxContent>
                        <w:p w14:paraId="73B830ED"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Global</w:t>
                          </w:r>
                          <w:r>
                            <w:rPr>
                              <w:color w:val="85266B"/>
                              <w:spacing w:val="-14"/>
                              <w:sz w:val="15"/>
                            </w:rPr>
                            <w:t xml:space="preserve"> </w:t>
                          </w:r>
                          <w:r>
                            <w:rPr>
                              <w:color w:val="85266B"/>
                              <w:spacing w:val="-4"/>
                              <w:sz w:val="15"/>
                            </w:rPr>
                            <w:t>debt</w:t>
                          </w:r>
                          <w:r>
                            <w:rPr>
                              <w:color w:val="85266B"/>
                              <w:spacing w:val="-14"/>
                              <w:sz w:val="15"/>
                            </w:rPr>
                            <w:t xml:space="preserve"> </w:t>
                          </w:r>
                          <w:r>
                            <w:rPr>
                              <w:color w:val="85266B"/>
                              <w:spacing w:val="-4"/>
                              <w:sz w:val="15"/>
                            </w:rPr>
                            <w:t>market</w:t>
                          </w:r>
                          <w:r>
                            <w:rPr>
                              <w:color w:val="85266B"/>
                              <w:spacing w:val="-14"/>
                              <w:sz w:val="15"/>
                            </w:rPr>
                            <w:t xml:space="preserve"> </w:t>
                          </w:r>
                          <w:r>
                            <w:rPr>
                              <w:color w:val="85266B"/>
                              <w:spacing w:val="-4"/>
                              <w:sz w:val="15"/>
                            </w:rPr>
                            <w:t>conditions</w:t>
                          </w:r>
                          <w:r>
                            <w:rPr>
                              <w:color w:val="85266B"/>
                              <w:spacing w:val="52"/>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13</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0A1EE158" id="_x0000_t202" coordsize="21600,21600" o:spt="202" path="m,l,21600r21600,l21600,xe">
              <v:stroke joinstyle="miter"/>
              <v:path gradientshapeok="t" o:connecttype="rect"/>
            </v:shapetype>
            <v:shape id="Textbox 347" o:spid="_x0000_s1525" type="#_x0000_t202" style="position:absolute;margin-left:319.25pt;margin-top:21.3pt;width:244.15pt;height:10.95pt;z-index:-2062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" filled="f" stroked="f">
              <v:textbox inset="0,0,0,0">
                <w:txbxContent>
                  <w:p w14:paraId="73B830ED"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Global</w:t>
                    </w:r>
                    <w:r>
                      <w:rPr>
                        <w:color w:val="85266B"/>
                        <w:spacing w:val="-14"/>
                        <w:sz w:val="15"/>
                      </w:rPr>
                      <w:t xml:space="preserve"> </w:t>
                    </w:r>
                    <w:r>
                      <w:rPr>
                        <w:color w:val="85266B"/>
                        <w:spacing w:val="-4"/>
                        <w:sz w:val="15"/>
                      </w:rPr>
                      <w:t>debt</w:t>
                    </w:r>
                    <w:r>
                      <w:rPr>
                        <w:color w:val="85266B"/>
                        <w:spacing w:val="-14"/>
                        <w:sz w:val="15"/>
                      </w:rPr>
                      <w:t xml:space="preserve"> </w:t>
                    </w:r>
                    <w:r>
                      <w:rPr>
                        <w:color w:val="85266B"/>
                        <w:spacing w:val="-4"/>
                        <w:sz w:val="15"/>
                      </w:rPr>
                      <w:t>market</w:t>
                    </w:r>
                    <w:r>
                      <w:rPr>
                        <w:color w:val="85266B"/>
                        <w:spacing w:val="-14"/>
                        <w:sz w:val="15"/>
                      </w:rPr>
                      <w:t xml:space="preserve"> </w:t>
                    </w:r>
                    <w:r>
                      <w:rPr>
                        <w:color w:val="85266B"/>
                        <w:spacing w:val="-4"/>
                        <w:sz w:val="15"/>
                      </w:rPr>
                      <w:t>conditions</w:t>
                    </w:r>
                    <w:r>
                      <w:rPr>
                        <w:color w:val="85266B"/>
                        <w:spacing w:val="52"/>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13</w:t>
                    </w:r>
                    <w:r>
                      <w:rPr>
                        <w:color w:val="231F20"/>
                        <w:spacing w:val="-5"/>
                        <w:sz w:val="1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BD58E" w14:textId="77777777" w:rsidR="00674611" w:rsidRDefault="00F77B18">
    <w:pPr>
      <w:pStyle w:val="BodyText"/>
      <w:spacing w:line="14" w:lineRule="auto"/>
    </w:pPr>
    <w:r>
      <w:rPr>
        <w:noProof/>
      </w:rPr>
      <mc:AlternateContent>
        <mc:Choice Requires="wps">
          <w:drawing>
            <wp:anchor distT="0" distB="0" distL="0" distR="0" simplePos="0" relativeHeight="482692096" behindDoc="1" locked="0" layoutInCell="1" allowOverlap="1" wp14:anchorId="6703790F" wp14:editId="0B483195">
              <wp:simplePos x="0" y="0"/>
              <wp:positionH relativeFrom="page">
                <wp:posOffset>4165950</wp:posOffset>
              </wp:positionH>
              <wp:positionV relativeFrom="page">
                <wp:posOffset>270254</wp:posOffset>
              </wp:positionV>
              <wp:extent cx="2988945" cy="139065"/>
              <wp:effectExtent l="0" t="0" r="0" b="0"/>
              <wp:wrapNone/>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8945" cy="139065"/>
                      </a:xfrm>
                      <a:prstGeom prst="rect">
                        <a:avLst/>
                      </a:prstGeom>
                    </wps:spPr>
                    <wps:txbx>
                      <w:txbxContent>
                        <w:p w14:paraId="37357CCB"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3"/>
                              <w:sz w:val="15"/>
                            </w:rPr>
                            <w:t xml:space="preserve"> </w:t>
                          </w:r>
                          <w:r>
                            <w:rPr>
                              <w:color w:val="231F20"/>
                              <w:spacing w:val="-4"/>
                              <w:sz w:val="15"/>
                            </w:rPr>
                            <w:t>2018</w:t>
                          </w:r>
                          <w:r>
                            <w:rPr>
                              <w:color w:val="231F20"/>
                              <w:spacing w:val="52"/>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Other</w:t>
                          </w:r>
                          <w:r>
                            <w:rPr>
                              <w:color w:val="85266B"/>
                              <w:spacing w:val="-14"/>
                              <w:sz w:val="15"/>
                            </w:rPr>
                            <w:t xml:space="preserve"> </w:t>
                          </w:r>
                          <w:r>
                            <w:rPr>
                              <w:color w:val="85266B"/>
                              <w:spacing w:val="-4"/>
                              <w:sz w:val="15"/>
                            </w:rPr>
                            <w:t>global</w:t>
                          </w:r>
                          <w:r>
                            <w:rPr>
                              <w:color w:val="85266B"/>
                              <w:spacing w:val="-13"/>
                              <w:sz w:val="15"/>
                            </w:rPr>
                            <w:t xml:space="preserve"> </w:t>
                          </w:r>
                          <w:r>
                            <w:rPr>
                              <w:color w:val="85266B"/>
                              <w:spacing w:val="-4"/>
                              <w:sz w:val="15"/>
                            </w:rPr>
                            <w:t>vulnerabilities</w:t>
                          </w:r>
                          <w:r>
                            <w:rPr>
                              <w:color w:val="85266B"/>
                              <w:spacing w:val="52"/>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20</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6703790F" id="_x0000_t202" coordsize="21600,21600" o:spt="202" path="m,l,21600r21600,l21600,xe">
              <v:stroke joinstyle="miter"/>
              <v:path gradientshapeok="t" o:connecttype="rect"/>
            </v:shapetype>
            <v:shape id="Textbox 520" o:spid="_x0000_s1526" type="#_x0000_t202" style="position:absolute;margin-left:328.05pt;margin-top:21.3pt;width:235.35pt;height:10.95pt;z-index:-2062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" filled="f" stroked="f">
              <v:textbox inset="0,0,0,0">
                <w:txbxContent>
                  <w:p w14:paraId="37357CCB"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3"/>
                        <w:sz w:val="15"/>
                      </w:rPr>
                      <w:t xml:space="preserve"> </w:t>
                    </w:r>
                    <w:r>
                      <w:rPr>
                        <w:color w:val="231F20"/>
                        <w:spacing w:val="-4"/>
                        <w:sz w:val="15"/>
                      </w:rPr>
                      <w:t>2018</w:t>
                    </w:r>
                    <w:r>
                      <w:rPr>
                        <w:color w:val="231F20"/>
                        <w:spacing w:val="52"/>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Other</w:t>
                    </w:r>
                    <w:r>
                      <w:rPr>
                        <w:color w:val="85266B"/>
                        <w:spacing w:val="-14"/>
                        <w:sz w:val="15"/>
                      </w:rPr>
                      <w:t xml:space="preserve"> </w:t>
                    </w:r>
                    <w:r>
                      <w:rPr>
                        <w:color w:val="85266B"/>
                        <w:spacing w:val="-4"/>
                        <w:sz w:val="15"/>
                      </w:rPr>
                      <w:t>global</w:t>
                    </w:r>
                    <w:r>
                      <w:rPr>
                        <w:color w:val="85266B"/>
                        <w:spacing w:val="-13"/>
                        <w:sz w:val="15"/>
                      </w:rPr>
                      <w:t xml:space="preserve"> </w:t>
                    </w:r>
                    <w:r>
                      <w:rPr>
                        <w:color w:val="85266B"/>
                        <w:spacing w:val="-4"/>
                        <w:sz w:val="15"/>
                      </w:rPr>
                      <w:t>vulnerabilities</w:t>
                    </w:r>
                    <w:r>
                      <w:rPr>
                        <w:color w:val="85266B"/>
                        <w:spacing w:val="52"/>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20</w:t>
                    </w:r>
                    <w:r>
                      <w:rPr>
                        <w:color w:val="231F20"/>
                        <w:spacing w:val="-5"/>
                        <w:sz w:val="1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0062F" w14:textId="77777777" w:rsidR="00674611" w:rsidRDefault="00F77B18">
    <w:pPr>
      <w:pStyle w:val="BodyText"/>
      <w:spacing w:line="14" w:lineRule="auto"/>
    </w:pPr>
    <w:r>
      <w:rPr>
        <w:noProof/>
      </w:rPr>
      <mc:AlternateContent>
        <mc:Choice Requires="wps">
          <w:drawing>
            <wp:anchor distT="0" distB="0" distL="0" distR="0" simplePos="0" relativeHeight="482692608" behindDoc="1" locked="0" layoutInCell="1" allowOverlap="1" wp14:anchorId="6BA2E1A4" wp14:editId="62B7397A">
              <wp:simplePos x="0" y="0"/>
              <wp:positionH relativeFrom="page">
                <wp:posOffset>4168045</wp:posOffset>
              </wp:positionH>
              <wp:positionV relativeFrom="page">
                <wp:posOffset>270254</wp:posOffset>
              </wp:positionV>
              <wp:extent cx="2987040" cy="139065"/>
              <wp:effectExtent l="0" t="0" r="0" b="0"/>
              <wp:wrapNone/>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7040" cy="139065"/>
                      </a:xfrm>
                      <a:prstGeom prst="rect">
                        <a:avLst/>
                      </a:prstGeom>
                    </wps:spPr>
                    <wps:txbx>
                      <w:txbxContent>
                        <w:p w14:paraId="3B87A87F"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3"/>
                              <w:sz w:val="15"/>
                            </w:rPr>
                            <w:t xml:space="preserve"> </w:t>
                          </w:r>
                          <w:r>
                            <w:rPr>
                              <w:color w:val="231F20"/>
                              <w:spacing w:val="-4"/>
                              <w:sz w:val="15"/>
                            </w:rPr>
                            <w:t>2018</w:t>
                          </w:r>
                          <w:r>
                            <w:rPr>
                              <w:color w:val="231F20"/>
                              <w:spacing w:val="52"/>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Other</w:t>
                          </w:r>
                          <w:r>
                            <w:rPr>
                              <w:color w:val="85266B"/>
                              <w:spacing w:val="-14"/>
                              <w:sz w:val="15"/>
                            </w:rPr>
                            <w:t xml:space="preserve"> </w:t>
                          </w:r>
                          <w:r>
                            <w:rPr>
                              <w:color w:val="85266B"/>
                              <w:spacing w:val="-4"/>
                              <w:sz w:val="15"/>
                            </w:rPr>
                            <w:t>global</w:t>
                          </w:r>
                          <w:r>
                            <w:rPr>
                              <w:color w:val="85266B"/>
                              <w:spacing w:val="-13"/>
                              <w:sz w:val="15"/>
                            </w:rPr>
                            <w:t xml:space="preserve"> </w:t>
                          </w:r>
                          <w:r>
                            <w:rPr>
                              <w:color w:val="85266B"/>
                              <w:spacing w:val="-4"/>
                              <w:sz w:val="15"/>
                            </w:rPr>
                            <w:t>vulnerabilities</w:t>
                          </w:r>
                          <w:r>
                            <w:rPr>
                              <w:color w:val="85266B"/>
                              <w:spacing w:val="52"/>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23</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6BA2E1A4" id="_x0000_t202" coordsize="21600,21600" o:spt="202" path="m,l,21600r21600,l21600,xe">
              <v:stroke joinstyle="miter"/>
              <v:path gradientshapeok="t" o:connecttype="rect"/>
            </v:shapetype>
            <v:shape id="Textbox 521" o:spid="_x0000_s1527" type="#_x0000_t202" style="position:absolute;margin-left:328.2pt;margin-top:21.3pt;width:235.2pt;height:10.95pt;z-index:-2062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" filled="f" stroked="f">
              <v:textbox inset="0,0,0,0">
                <w:txbxContent>
                  <w:p w14:paraId="3B87A87F"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3"/>
                        <w:sz w:val="15"/>
                      </w:rPr>
                      <w:t xml:space="preserve"> </w:t>
                    </w:r>
                    <w:r>
                      <w:rPr>
                        <w:color w:val="231F20"/>
                        <w:spacing w:val="-4"/>
                        <w:sz w:val="15"/>
                      </w:rPr>
                      <w:t>2018</w:t>
                    </w:r>
                    <w:r>
                      <w:rPr>
                        <w:color w:val="231F20"/>
                        <w:spacing w:val="52"/>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Other</w:t>
                    </w:r>
                    <w:r>
                      <w:rPr>
                        <w:color w:val="85266B"/>
                        <w:spacing w:val="-14"/>
                        <w:sz w:val="15"/>
                      </w:rPr>
                      <w:t xml:space="preserve"> </w:t>
                    </w:r>
                    <w:r>
                      <w:rPr>
                        <w:color w:val="85266B"/>
                        <w:spacing w:val="-4"/>
                        <w:sz w:val="15"/>
                      </w:rPr>
                      <w:t>global</w:t>
                    </w:r>
                    <w:r>
                      <w:rPr>
                        <w:color w:val="85266B"/>
                        <w:spacing w:val="-13"/>
                        <w:sz w:val="15"/>
                      </w:rPr>
                      <w:t xml:space="preserve"> </w:t>
                    </w:r>
                    <w:r>
                      <w:rPr>
                        <w:color w:val="85266B"/>
                        <w:spacing w:val="-4"/>
                        <w:sz w:val="15"/>
                      </w:rPr>
                      <w:t>vulnerabilities</w:t>
                    </w:r>
                    <w:r>
                      <w:rPr>
                        <w:color w:val="85266B"/>
                        <w:spacing w:val="52"/>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23</w:t>
                    </w:r>
                    <w:r>
                      <w:rPr>
                        <w:color w:val="231F20"/>
                        <w:spacing w:val="-5"/>
                        <w:sz w:val="1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82433" w14:textId="77777777" w:rsidR="00674611" w:rsidRDefault="00F77B18">
    <w:pPr>
      <w:pStyle w:val="BodyText"/>
      <w:spacing w:line="14" w:lineRule="auto"/>
    </w:pPr>
    <w:r>
      <w:rPr>
        <w:noProof/>
      </w:rPr>
      <mc:AlternateContent>
        <mc:Choice Requires="wps">
          <w:drawing>
            <wp:anchor distT="0" distB="0" distL="0" distR="0" simplePos="0" relativeHeight="482693632" behindDoc="1" locked="0" layoutInCell="1" allowOverlap="1" wp14:anchorId="2A24E28D" wp14:editId="6413FDE8">
              <wp:simplePos x="0" y="0"/>
              <wp:positionH relativeFrom="page">
                <wp:posOffset>503999</wp:posOffset>
              </wp:positionH>
              <wp:positionV relativeFrom="page">
                <wp:posOffset>1012449</wp:posOffset>
              </wp:positionV>
              <wp:extent cx="3096260" cy="1270"/>
              <wp:effectExtent l="0" t="0" r="0" b="0"/>
              <wp:wrapNone/>
              <wp:docPr id="740" name="Graphic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29DDDC6D" id="Graphic 740" o:spid="_x0000_s1026" style="position:absolute;margin-left:39.7pt;margin-top:79.7pt;width:243.8pt;height:.1pt;z-index:-20622848;visibility:visible;mso-wrap-style:square;mso-wrap-distance-left:0;mso-wrap-distance-top:0;mso-wrap-distance-right:0;mso-wrap-distance-bottom:0;mso-position-horizontal:absolute;mso-position-horizontal-relative:page;mso-position-vertical:absolute;mso-position-vertical-relative:page;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" path="m,l3096006,e" filled="f" strokecolor="#85266b" strokeweight=".7pt">
              <v:path arrowok="t"/>
              <w10:wrap anchorx="page" anchory="page"/>
            </v:shape>
          </w:pict>
        </mc:Fallback>
      </mc:AlternateContent>
    </w:r>
    <w:r>
      <w:rPr>
        <w:noProof/>
      </w:rPr>
      <mc:AlternateContent>
        <mc:Choice Requires="wps">
          <w:drawing>
            <wp:anchor distT="0" distB="0" distL="0" distR="0" simplePos="0" relativeHeight="482694144" behindDoc="1" locked="0" layoutInCell="1" allowOverlap="1" wp14:anchorId="6E00A072" wp14:editId="29181639">
              <wp:simplePos x="0" y="0"/>
              <wp:positionH relativeFrom="page">
                <wp:posOffset>4393212</wp:posOffset>
              </wp:positionH>
              <wp:positionV relativeFrom="page">
                <wp:posOffset>270254</wp:posOffset>
              </wp:positionV>
              <wp:extent cx="2762250" cy="139065"/>
              <wp:effectExtent l="0" t="0" r="0" b="0"/>
              <wp:wrapNone/>
              <wp:docPr id="741" name="Text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139065"/>
                      </a:xfrm>
                      <a:prstGeom prst="rect">
                        <a:avLst/>
                      </a:prstGeom>
                    </wps:spPr>
                    <wps:txbx>
                      <w:txbxContent>
                        <w:p w14:paraId="703EFD30"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36"/>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external</w:t>
                          </w:r>
                          <w:r>
                            <w:rPr>
                              <w:color w:val="85266B"/>
                              <w:spacing w:val="-14"/>
                              <w:sz w:val="15"/>
                            </w:rPr>
                            <w:t xml:space="preserve"> </w:t>
                          </w:r>
                          <w:r>
                            <w:rPr>
                              <w:color w:val="85266B"/>
                              <w:spacing w:val="-4"/>
                              <w:sz w:val="15"/>
                            </w:rPr>
                            <w:t>financing</w:t>
                          </w:r>
                          <w:r>
                            <w:rPr>
                              <w:color w:val="85266B"/>
                              <w:spacing w:val="47"/>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26</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6E00A072" id="_x0000_t202" coordsize="21600,21600" o:spt="202" path="m,l,21600r21600,l21600,xe">
              <v:stroke joinstyle="miter"/>
              <v:path gradientshapeok="t" o:connecttype="rect"/>
            </v:shapetype>
            <v:shape id="Textbox 741" o:spid="_x0000_s1528" type="#_x0000_t202" style="position:absolute;margin-left:345.9pt;margin-top:21.3pt;width:217.5pt;height:10.95pt;z-index:-2062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" filled="f" stroked="f">
              <v:textbox inset="0,0,0,0">
                <w:txbxContent>
                  <w:p w14:paraId="703EFD30"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36"/>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external</w:t>
                    </w:r>
                    <w:r>
                      <w:rPr>
                        <w:color w:val="85266B"/>
                        <w:spacing w:val="-14"/>
                        <w:sz w:val="15"/>
                      </w:rPr>
                      <w:t xml:space="preserve"> </w:t>
                    </w:r>
                    <w:r>
                      <w:rPr>
                        <w:color w:val="85266B"/>
                        <w:spacing w:val="-4"/>
                        <w:sz w:val="15"/>
                      </w:rPr>
                      <w:t>financing</w:t>
                    </w:r>
                    <w:r>
                      <w:rPr>
                        <w:color w:val="85266B"/>
                        <w:spacing w:val="47"/>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26</w:t>
                    </w:r>
                    <w:r>
                      <w:rPr>
                        <w:color w:val="231F20"/>
                        <w:spacing w:val="-5"/>
                        <w:sz w:val="1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279A4" w14:textId="77777777" w:rsidR="00674611" w:rsidRDefault="00F77B18">
    <w:pPr>
      <w:pStyle w:val="BodyText"/>
      <w:spacing w:line="14" w:lineRule="auto"/>
    </w:pPr>
    <w:r>
      <w:rPr>
        <w:noProof/>
      </w:rPr>
      <mc:AlternateContent>
        <mc:Choice Requires="wps">
          <w:drawing>
            <wp:anchor distT="0" distB="0" distL="0" distR="0" simplePos="0" relativeHeight="482693120" behindDoc="1" locked="0" layoutInCell="1" allowOverlap="1" wp14:anchorId="1C195643" wp14:editId="130EFBBE">
              <wp:simplePos x="0" y="0"/>
              <wp:positionH relativeFrom="page">
                <wp:posOffset>4396069</wp:posOffset>
              </wp:positionH>
              <wp:positionV relativeFrom="page">
                <wp:posOffset>270254</wp:posOffset>
              </wp:positionV>
              <wp:extent cx="2759075" cy="139065"/>
              <wp:effectExtent l="0" t="0" r="0" b="0"/>
              <wp:wrapNone/>
              <wp:docPr id="739" name="Text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9075" cy="139065"/>
                      </a:xfrm>
                      <a:prstGeom prst="rect">
                        <a:avLst/>
                      </a:prstGeom>
                    </wps:spPr>
                    <wps:txbx>
                      <w:txbxContent>
                        <w:p w14:paraId="6F78595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36"/>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external</w:t>
                          </w:r>
                          <w:r>
                            <w:rPr>
                              <w:color w:val="85266B"/>
                              <w:spacing w:val="-14"/>
                              <w:sz w:val="15"/>
                            </w:rPr>
                            <w:t xml:space="preserve"> </w:t>
                          </w:r>
                          <w:r>
                            <w:rPr>
                              <w:color w:val="85266B"/>
                              <w:spacing w:val="-4"/>
                              <w:sz w:val="15"/>
                            </w:rPr>
                            <w:t>financing</w:t>
                          </w:r>
                          <w:r>
                            <w:rPr>
                              <w:color w:val="85266B"/>
                              <w:spacing w:val="47"/>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25</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1C195643" id="_x0000_t202" coordsize="21600,21600" o:spt="202" path="m,l,21600r21600,l21600,xe">
              <v:stroke joinstyle="miter"/>
              <v:path gradientshapeok="t" o:connecttype="rect"/>
            </v:shapetype>
            <v:shape id="Textbox 739" o:spid="_x0000_s1529" type="#_x0000_t202" style="position:absolute;margin-left:346.15pt;margin-top:21.3pt;width:217.25pt;height:10.95pt;z-index:-2062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" filled="f" stroked="f">
              <v:textbox inset="0,0,0,0">
                <w:txbxContent>
                  <w:p w14:paraId="6F78595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36"/>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external</w:t>
                    </w:r>
                    <w:r>
                      <w:rPr>
                        <w:color w:val="85266B"/>
                        <w:spacing w:val="-14"/>
                        <w:sz w:val="15"/>
                      </w:rPr>
                      <w:t xml:space="preserve"> </w:t>
                    </w:r>
                    <w:r>
                      <w:rPr>
                        <w:color w:val="85266B"/>
                        <w:spacing w:val="-4"/>
                        <w:sz w:val="15"/>
                      </w:rPr>
                      <w:t>financing</w:t>
                    </w:r>
                    <w:r>
                      <w:rPr>
                        <w:color w:val="85266B"/>
                        <w:spacing w:val="47"/>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25</w:t>
                    </w:r>
                    <w:r>
                      <w:rPr>
                        <w:color w:val="231F20"/>
                        <w:spacing w:val="-5"/>
                        <w:sz w:val="15"/>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71D5B" w14:textId="77777777" w:rsidR="00674611" w:rsidRDefault="00F77B18">
    <w:pPr>
      <w:pStyle w:val="BodyText"/>
      <w:spacing w:line="14" w:lineRule="auto"/>
    </w:pPr>
    <w:r>
      <w:rPr>
        <w:noProof/>
      </w:rPr>
      <mc:AlternateContent>
        <mc:Choice Requires="wps">
          <w:drawing>
            <wp:anchor distT="0" distB="0" distL="0" distR="0" simplePos="0" relativeHeight="482695168" behindDoc="1" locked="0" layoutInCell="1" allowOverlap="1" wp14:anchorId="40DC72BA" wp14:editId="642A2714">
              <wp:simplePos x="0" y="0"/>
              <wp:positionH relativeFrom="page">
                <wp:posOffset>503999</wp:posOffset>
              </wp:positionH>
              <wp:positionV relativeFrom="page">
                <wp:posOffset>1012449</wp:posOffset>
              </wp:positionV>
              <wp:extent cx="3096260" cy="1270"/>
              <wp:effectExtent l="0" t="0" r="0" b="0"/>
              <wp:wrapNone/>
              <wp:docPr id="856" name="Graphic 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04D854ED" id="Graphic 856" o:spid="_x0000_s1026" style="position:absolute;margin-left:39.7pt;margin-top:79.7pt;width:243.8pt;height:.1pt;z-index:-20621312;visibility:visible;mso-wrap-style:square;mso-wrap-distance-left:0;mso-wrap-distance-top:0;mso-wrap-distance-right:0;mso-wrap-distance-bottom:0;mso-position-horizontal:absolute;mso-position-horizontal-relative:page;mso-position-vertical:absolute;mso-position-vertical-relative:page;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" path="m,l3096006,e" filled="f" strokecolor="#85266b" strokeweight=".7pt">
              <v:path arrowok="t"/>
              <w10:wrap anchorx="page" anchory="page"/>
            </v:shape>
          </w:pict>
        </mc:Fallback>
      </mc:AlternateContent>
    </w:r>
    <w:r>
      <w:rPr>
        <w:noProof/>
      </w:rPr>
      <mc:AlternateContent>
        <mc:Choice Requires="wps">
          <w:drawing>
            <wp:anchor distT="0" distB="0" distL="0" distR="0" simplePos="0" relativeHeight="482695680" behindDoc="1" locked="0" layoutInCell="1" allowOverlap="1" wp14:anchorId="402A1E7B" wp14:editId="2AE023F6">
              <wp:simplePos x="0" y="0"/>
              <wp:positionH relativeFrom="page">
                <wp:posOffset>4145846</wp:posOffset>
              </wp:positionH>
              <wp:positionV relativeFrom="page">
                <wp:posOffset>270254</wp:posOffset>
              </wp:positionV>
              <wp:extent cx="3009265" cy="139065"/>
              <wp:effectExtent l="0" t="0" r="0" b="0"/>
              <wp:wrapNone/>
              <wp:docPr id="857" name="Text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265" cy="139065"/>
                      </a:xfrm>
                      <a:prstGeom prst="rect">
                        <a:avLst/>
                      </a:prstGeom>
                    </wps:spPr>
                    <wps:txbx>
                      <w:txbxContent>
                        <w:p w14:paraId="751B766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household</w:t>
                          </w:r>
                          <w:r>
                            <w:rPr>
                              <w:color w:val="85266B"/>
                              <w:spacing w:val="-14"/>
                              <w:sz w:val="15"/>
                            </w:rPr>
                            <w:t xml:space="preserve"> </w:t>
                          </w:r>
                          <w:r>
                            <w:rPr>
                              <w:color w:val="85266B"/>
                              <w:spacing w:val="-4"/>
                              <w:sz w:val="15"/>
                            </w:rPr>
                            <w:t>indebtedness</w:t>
                          </w:r>
                          <w:r>
                            <w:rPr>
                              <w:color w:val="85266B"/>
                              <w:spacing w:val="43"/>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30</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402A1E7B" id="_x0000_t202" coordsize="21600,21600" o:spt="202" path="m,l,21600r21600,l21600,xe">
              <v:stroke joinstyle="miter"/>
              <v:path gradientshapeok="t" o:connecttype="rect"/>
            </v:shapetype>
            <v:shape id="Textbox 857" o:spid="_x0000_s1530" type="#_x0000_t202" style="position:absolute;margin-left:326.45pt;margin-top:21.3pt;width:236.95pt;height:10.95pt;z-index:-2062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" filled="f" stroked="f">
              <v:textbox inset="0,0,0,0">
                <w:txbxContent>
                  <w:p w14:paraId="751B766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household</w:t>
                    </w:r>
                    <w:r>
                      <w:rPr>
                        <w:color w:val="85266B"/>
                        <w:spacing w:val="-14"/>
                        <w:sz w:val="15"/>
                      </w:rPr>
                      <w:t xml:space="preserve"> </w:t>
                    </w:r>
                    <w:r>
                      <w:rPr>
                        <w:color w:val="85266B"/>
                        <w:spacing w:val="-4"/>
                        <w:sz w:val="15"/>
                      </w:rPr>
                      <w:t>indebtedness</w:t>
                    </w:r>
                    <w:r>
                      <w:rPr>
                        <w:color w:val="85266B"/>
                        <w:spacing w:val="43"/>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30</w:t>
                    </w:r>
                    <w:r>
                      <w:rPr>
                        <w:color w:val="231F20"/>
                        <w:spacing w:val="-5"/>
                        <w:sz w:val="1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45D88" w14:textId="77777777" w:rsidR="00674611" w:rsidRDefault="00F77B18">
    <w:pPr>
      <w:pStyle w:val="BodyText"/>
      <w:spacing w:line="14" w:lineRule="auto"/>
    </w:pPr>
    <w:r>
      <w:rPr>
        <w:noProof/>
      </w:rPr>
      <mc:AlternateContent>
        <mc:Choice Requires="wps">
          <w:drawing>
            <wp:anchor distT="0" distB="0" distL="0" distR="0" simplePos="0" relativeHeight="482694656" behindDoc="1" locked="0" layoutInCell="1" allowOverlap="1" wp14:anchorId="73D04E95" wp14:editId="1963AF81">
              <wp:simplePos x="0" y="0"/>
              <wp:positionH relativeFrom="page">
                <wp:posOffset>4149751</wp:posOffset>
              </wp:positionH>
              <wp:positionV relativeFrom="page">
                <wp:posOffset>270254</wp:posOffset>
              </wp:positionV>
              <wp:extent cx="3005455" cy="139065"/>
              <wp:effectExtent l="0" t="0" r="0" b="0"/>
              <wp:wrapNone/>
              <wp:docPr id="855" name="Text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5455" cy="139065"/>
                      </a:xfrm>
                      <a:prstGeom prst="rect">
                        <a:avLst/>
                      </a:prstGeom>
                    </wps:spPr>
                    <wps:txbx>
                      <w:txbxContent>
                        <w:p w14:paraId="531938B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household</w:t>
                          </w:r>
                          <w:r>
                            <w:rPr>
                              <w:color w:val="85266B"/>
                              <w:spacing w:val="-14"/>
                              <w:sz w:val="15"/>
                            </w:rPr>
                            <w:t xml:space="preserve"> </w:t>
                          </w:r>
                          <w:r>
                            <w:rPr>
                              <w:color w:val="85266B"/>
                              <w:spacing w:val="-4"/>
                              <w:sz w:val="15"/>
                            </w:rPr>
                            <w:t>indebtedness</w:t>
                          </w:r>
                          <w:r>
                            <w:rPr>
                              <w:color w:val="85266B"/>
                              <w:spacing w:val="43"/>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29</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73D04E95" id="_x0000_t202" coordsize="21600,21600" o:spt="202" path="m,l,21600r21600,l21600,xe">
              <v:stroke joinstyle="miter"/>
              <v:path gradientshapeok="t" o:connecttype="rect"/>
            </v:shapetype>
            <v:shape id="Textbox 855" o:spid="_x0000_s1531" type="#_x0000_t202" style="position:absolute;margin-left:326.75pt;margin-top:21.3pt;width:236.65pt;height:10.95pt;z-index:-2062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" filled="f" stroked="f">
              <v:textbox inset="0,0,0,0">
                <w:txbxContent>
                  <w:p w14:paraId="531938B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household</w:t>
                    </w:r>
                    <w:r>
                      <w:rPr>
                        <w:color w:val="85266B"/>
                        <w:spacing w:val="-14"/>
                        <w:sz w:val="15"/>
                      </w:rPr>
                      <w:t xml:space="preserve"> </w:t>
                    </w:r>
                    <w:r>
                      <w:rPr>
                        <w:color w:val="85266B"/>
                        <w:spacing w:val="-4"/>
                        <w:sz w:val="15"/>
                      </w:rPr>
                      <w:t>indebtedness</w:t>
                    </w:r>
                    <w:r>
                      <w:rPr>
                        <w:color w:val="85266B"/>
                        <w:spacing w:val="43"/>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29</w:t>
                    </w:r>
                    <w:r>
                      <w:rPr>
                        <w:color w:val="231F20"/>
                        <w:spacing w:val="-5"/>
                        <w:sz w:val="1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87DDE" w14:textId="77777777" w:rsidR="00674611" w:rsidRDefault="00F77B18">
    <w:pPr>
      <w:pStyle w:val="BodyText"/>
      <w:spacing w:line="14" w:lineRule="auto"/>
    </w:pPr>
    <w:r>
      <w:rPr>
        <w:noProof/>
      </w:rPr>
      <mc:AlternateContent>
        <mc:Choice Requires="wps">
          <w:drawing>
            <wp:anchor distT="0" distB="0" distL="0" distR="0" simplePos="0" relativeHeight="482684928" behindDoc="1" locked="0" layoutInCell="1" allowOverlap="1" wp14:anchorId="1708F373" wp14:editId="4D704C82">
              <wp:simplePos x="0" y="0"/>
              <wp:positionH relativeFrom="page">
                <wp:posOffset>4738109</wp:posOffset>
              </wp:positionH>
              <wp:positionV relativeFrom="page">
                <wp:posOffset>270254</wp:posOffset>
              </wp:positionV>
              <wp:extent cx="2331085" cy="13906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1085" cy="139065"/>
                      </a:xfrm>
                      <a:prstGeom prst="rect">
                        <a:avLst/>
                      </a:prstGeom>
                    </wps:spPr>
                    <wps:txbx>
                      <w:txbxContent>
                        <w:p w14:paraId="6BEAF1F6"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5"/>
                              <w:sz w:val="15"/>
                            </w:rPr>
                            <w:t xml:space="preserve"> </w:t>
                          </w:r>
                          <w:r>
                            <w:rPr>
                              <w:color w:val="231F20"/>
                              <w:w w:val="90"/>
                              <w:sz w:val="15"/>
                            </w:rPr>
                            <w:t>Report</w:t>
                          </w:r>
                          <w:r>
                            <w:rPr>
                              <w:color w:val="231F20"/>
                              <w:spacing w:val="-5"/>
                              <w:sz w:val="15"/>
                            </w:rPr>
                            <w:t xml:space="preserve"> </w:t>
                          </w:r>
                          <w:r>
                            <w:rPr>
                              <w:color w:val="231F20"/>
                              <w:w w:val="90"/>
                              <w:sz w:val="15"/>
                            </w:rPr>
                            <w:t>June</w:t>
                          </w:r>
                          <w:r>
                            <w:rPr>
                              <w:color w:val="231F20"/>
                              <w:spacing w:val="-5"/>
                              <w:sz w:val="15"/>
                            </w:rPr>
                            <w:t xml:space="preserve"> </w:t>
                          </w:r>
                          <w:r>
                            <w:rPr>
                              <w:color w:val="231F20"/>
                              <w:w w:val="90"/>
                              <w:sz w:val="15"/>
                            </w:rPr>
                            <w:t>2018</w:t>
                          </w:r>
                          <w:r>
                            <w:rPr>
                              <w:color w:val="231F20"/>
                              <w:spacing w:val="79"/>
                              <w:sz w:val="15"/>
                            </w:rPr>
                            <w:t xml:space="preserve"> </w:t>
                          </w:r>
                          <w:r>
                            <w:rPr>
                              <w:color w:val="85266B"/>
                              <w:w w:val="90"/>
                              <w:sz w:val="15"/>
                            </w:rPr>
                            <w:t>Executive summary</w:t>
                          </w:r>
                          <w:r>
                            <w:rPr>
                              <w:color w:val="85266B"/>
                              <w:spacing w:val="78"/>
                              <w:sz w:val="15"/>
                            </w:rPr>
                            <w:t xml:space="preserve"> </w:t>
                          </w:r>
                          <w:r>
                            <w:rPr>
                              <w:color w:val="231F20"/>
                              <w:spacing w:val="-5"/>
                              <w:w w:val="90"/>
                              <w:sz w:val="15"/>
                            </w:rPr>
                            <w:t>ii</w:t>
                          </w:r>
                        </w:p>
                      </w:txbxContent>
                    </wps:txbx>
                    <wps:bodyPr wrap="square" lIns="0" tIns="0" rIns="0" bIns="0" rtlCol="0">
                      <a:noAutofit/>
                    </wps:bodyPr>
                  </wps:wsp>
                </a:graphicData>
              </a:graphic>
            </wp:anchor>
          </w:drawing>
        </mc:Choice>
        <mc:Fallback>
          <w:pict>
            <v:shapetype w14:anchorId="1708F373" id="_x0000_t202" coordsize="21600,21600" o:spt="202" path="m,l,21600r21600,l21600,xe">
              <v:stroke joinstyle="miter"/>
              <v:path gradientshapeok="t" o:connecttype="rect"/>
            </v:shapetype>
            <v:shape id="Textbox 59" o:spid="_x0000_s1514" type="#_x0000_t202" style="position:absolute;margin-left:373.1pt;margin-top:21.3pt;width:183.55pt;height:10.95pt;z-index:-2063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Z9YmQEAACIDAAAOAAAAZHJzL2Uyb0RvYy54bWysUsFuGyEQvVfKPyDuMWtbidK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" filled="f" stroked="f">
              <v:textbox inset="0,0,0,0">
                <w:txbxContent>
                  <w:p w14:paraId="6BEAF1F6"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5"/>
                        <w:sz w:val="15"/>
                      </w:rPr>
                      <w:t xml:space="preserve"> </w:t>
                    </w:r>
                    <w:r>
                      <w:rPr>
                        <w:color w:val="231F20"/>
                        <w:w w:val="90"/>
                        <w:sz w:val="15"/>
                      </w:rPr>
                      <w:t>Report</w:t>
                    </w:r>
                    <w:r>
                      <w:rPr>
                        <w:color w:val="231F20"/>
                        <w:spacing w:val="-5"/>
                        <w:sz w:val="15"/>
                      </w:rPr>
                      <w:t xml:space="preserve"> </w:t>
                    </w:r>
                    <w:r>
                      <w:rPr>
                        <w:color w:val="231F20"/>
                        <w:w w:val="90"/>
                        <w:sz w:val="15"/>
                      </w:rPr>
                      <w:t>June</w:t>
                    </w:r>
                    <w:r>
                      <w:rPr>
                        <w:color w:val="231F20"/>
                        <w:spacing w:val="-5"/>
                        <w:sz w:val="15"/>
                      </w:rPr>
                      <w:t xml:space="preserve"> </w:t>
                    </w:r>
                    <w:r>
                      <w:rPr>
                        <w:color w:val="231F20"/>
                        <w:w w:val="90"/>
                        <w:sz w:val="15"/>
                      </w:rPr>
                      <w:t>2018</w:t>
                    </w:r>
                    <w:r>
                      <w:rPr>
                        <w:color w:val="231F20"/>
                        <w:spacing w:val="79"/>
                        <w:sz w:val="15"/>
                      </w:rPr>
                      <w:t xml:space="preserve"> </w:t>
                    </w:r>
                    <w:r>
                      <w:rPr>
                        <w:color w:val="85266B"/>
                        <w:w w:val="90"/>
                        <w:sz w:val="15"/>
                      </w:rPr>
                      <w:t>Executive summary</w:t>
                    </w:r>
                    <w:r>
                      <w:rPr>
                        <w:color w:val="85266B"/>
                        <w:spacing w:val="78"/>
                        <w:sz w:val="15"/>
                      </w:rPr>
                      <w:t xml:space="preserve"> </w:t>
                    </w:r>
                    <w:r>
                      <w:rPr>
                        <w:color w:val="231F20"/>
                        <w:spacing w:val="-5"/>
                        <w:w w:val="90"/>
                        <w:sz w:val="15"/>
                      </w:rPr>
                      <w:t>ii</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F81BD" w14:textId="77777777" w:rsidR="00674611" w:rsidRDefault="00F77B18">
    <w:pPr>
      <w:pStyle w:val="BodyText"/>
      <w:spacing w:line="14" w:lineRule="auto"/>
    </w:pPr>
    <w:r>
      <w:rPr>
        <w:noProof/>
      </w:rPr>
      <mc:AlternateContent>
        <mc:Choice Requires="wps">
          <w:drawing>
            <wp:anchor distT="0" distB="0" distL="0" distR="0" simplePos="0" relativeHeight="482697216" behindDoc="1" locked="0" layoutInCell="1" allowOverlap="1" wp14:anchorId="2050A7A1" wp14:editId="513B9511">
              <wp:simplePos x="0" y="0"/>
              <wp:positionH relativeFrom="page">
                <wp:posOffset>503999</wp:posOffset>
              </wp:positionH>
              <wp:positionV relativeFrom="page">
                <wp:posOffset>1012449</wp:posOffset>
              </wp:positionV>
              <wp:extent cx="3096260" cy="1270"/>
              <wp:effectExtent l="0" t="0" r="0" b="0"/>
              <wp:wrapNone/>
              <wp:docPr id="937" name="Graphic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3020A085" id="Graphic 937" o:spid="_x0000_s1026" style="position:absolute;margin-left:39.7pt;margin-top:79.7pt;width:243.8pt;height:.1pt;z-index:-20619264;visibility:visible;mso-wrap-style:square;mso-wrap-distance-left:0;mso-wrap-distance-top:0;mso-wrap-distance-right:0;mso-wrap-distance-bottom:0;mso-position-horizontal:absolute;mso-position-horizontal-relative:page;mso-position-vertical:absolute;mso-position-vertical-relative:page;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" path="m,l3096006,e" filled="f" strokecolor="#85266b" strokeweight=".7pt">
              <v:path arrowok="t"/>
              <w10:wrap anchorx="page" anchory="page"/>
            </v:shape>
          </w:pict>
        </mc:Fallback>
      </mc:AlternateContent>
    </w:r>
    <w:r>
      <w:rPr>
        <w:noProof/>
      </w:rPr>
      <mc:AlternateContent>
        <mc:Choice Requires="wps">
          <w:drawing>
            <wp:anchor distT="0" distB="0" distL="0" distR="0" simplePos="0" relativeHeight="482697728" behindDoc="1" locked="0" layoutInCell="1" allowOverlap="1" wp14:anchorId="75D29540" wp14:editId="2AB49D8E">
              <wp:simplePos x="0" y="0"/>
              <wp:positionH relativeFrom="page">
                <wp:posOffset>4149943</wp:posOffset>
              </wp:positionH>
              <wp:positionV relativeFrom="page">
                <wp:posOffset>270254</wp:posOffset>
              </wp:positionV>
              <wp:extent cx="3005455" cy="139065"/>
              <wp:effectExtent l="0" t="0" r="0" b="0"/>
              <wp:wrapNone/>
              <wp:docPr id="938" name="Textbox 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5455" cy="139065"/>
                      </a:xfrm>
                      <a:prstGeom prst="rect">
                        <a:avLst/>
                      </a:prstGeom>
                    </wps:spPr>
                    <wps:txbx>
                      <w:txbxContent>
                        <w:p w14:paraId="47D446A2"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household</w:t>
                          </w:r>
                          <w:r>
                            <w:rPr>
                              <w:color w:val="85266B"/>
                              <w:spacing w:val="-14"/>
                              <w:sz w:val="15"/>
                            </w:rPr>
                            <w:t xml:space="preserve"> </w:t>
                          </w:r>
                          <w:r>
                            <w:rPr>
                              <w:color w:val="85266B"/>
                              <w:spacing w:val="-4"/>
                              <w:sz w:val="15"/>
                            </w:rPr>
                            <w:t>indebtedness</w:t>
                          </w:r>
                          <w:r>
                            <w:rPr>
                              <w:color w:val="85266B"/>
                              <w:spacing w:val="43"/>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32</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75D29540" id="_x0000_t202" coordsize="21600,21600" o:spt="202" path="m,l,21600r21600,l21600,xe">
              <v:stroke joinstyle="miter"/>
              <v:path gradientshapeok="t" o:connecttype="rect"/>
            </v:shapetype>
            <v:shape id="Textbox 938" o:spid="_x0000_s1532" type="#_x0000_t202" style="position:absolute;margin-left:326.75pt;margin-top:21.3pt;width:236.65pt;height:10.95pt;z-index:-2061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" filled="f" stroked="f">
              <v:textbox inset="0,0,0,0">
                <w:txbxContent>
                  <w:p w14:paraId="47D446A2"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household</w:t>
                    </w:r>
                    <w:r>
                      <w:rPr>
                        <w:color w:val="85266B"/>
                        <w:spacing w:val="-14"/>
                        <w:sz w:val="15"/>
                      </w:rPr>
                      <w:t xml:space="preserve"> </w:t>
                    </w:r>
                    <w:r>
                      <w:rPr>
                        <w:color w:val="85266B"/>
                        <w:spacing w:val="-4"/>
                        <w:sz w:val="15"/>
                      </w:rPr>
                      <w:t>indebtedness</w:t>
                    </w:r>
                    <w:r>
                      <w:rPr>
                        <w:color w:val="85266B"/>
                        <w:spacing w:val="43"/>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32</w:t>
                    </w:r>
                    <w:r>
                      <w:rPr>
                        <w:color w:val="231F20"/>
                        <w:spacing w:val="-5"/>
                        <w:sz w:val="1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5D958" w14:textId="77777777" w:rsidR="00674611" w:rsidRDefault="00F77B18">
    <w:pPr>
      <w:pStyle w:val="BodyText"/>
      <w:spacing w:line="14" w:lineRule="auto"/>
    </w:pPr>
    <w:r>
      <w:rPr>
        <w:noProof/>
      </w:rPr>
      <mc:AlternateContent>
        <mc:Choice Requires="wps">
          <w:drawing>
            <wp:anchor distT="0" distB="0" distL="0" distR="0" simplePos="0" relativeHeight="482696192" behindDoc="1" locked="0" layoutInCell="1" allowOverlap="1" wp14:anchorId="6E0D1A3D" wp14:editId="07B48535">
              <wp:simplePos x="0" y="0"/>
              <wp:positionH relativeFrom="page">
                <wp:posOffset>503999</wp:posOffset>
              </wp:positionH>
              <wp:positionV relativeFrom="page">
                <wp:posOffset>1012449</wp:posOffset>
              </wp:positionV>
              <wp:extent cx="3096260" cy="1270"/>
              <wp:effectExtent l="0" t="0" r="0" b="0"/>
              <wp:wrapNone/>
              <wp:docPr id="935" name="Graphic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4F14EF4" id="Graphic 935" o:spid="_x0000_s1026" style="position:absolute;margin-left:39.7pt;margin-top:79.7pt;width:243.8pt;height:.1pt;z-index:-20620288;visibility:visible;mso-wrap-style:square;mso-wrap-distance-left:0;mso-wrap-distance-top:0;mso-wrap-distance-right:0;mso-wrap-distance-bottom:0;mso-position-horizontal:absolute;mso-position-horizontal-relative:page;mso-position-vertical:absolute;mso-position-vertical-relative:page;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" path="m,l3096006,e" filled="f" strokecolor="#85266b" strokeweight=".7pt">
              <v:path arrowok="t"/>
              <w10:wrap anchorx="page" anchory="page"/>
            </v:shape>
          </w:pict>
        </mc:Fallback>
      </mc:AlternateContent>
    </w:r>
    <w:r>
      <w:rPr>
        <w:noProof/>
      </w:rPr>
      <mc:AlternateContent>
        <mc:Choice Requires="wps">
          <w:drawing>
            <wp:anchor distT="0" distB="0" distL="0" distR="0" simplePos="0" relativeHeight="482696704" behindDoc="1" locked="0" layoutInCell="1" allowOverlap="1" wp14:anchorId="3366FD39" wp14:editId="110D4BAD">
              <wp:simplePos x="0" y="0"/>
              <wp:positionH relativeFrom="page">
                <wp:posOffset>4147943</wp:posOffset>
              </wp:positionH>
              <wp:positionV relativeFrom="page">
                <wp:posOffset>270254</wp:posOffset>
              </wp:positionV>
              <wp:extent cx="3007360" cy="139065"/>
              <wp:effectExtent l="0" t="0" r="0" b="0"/>
              <wp:wrapNone/>
              <wp:docPr id="936" name="Text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7360" cy="139065"/>
                      </a:xfrm>
                      <a:prstGeom prst="rect">
                        <a:avLst/>
                      </a:prstGeom>
                    </wps:spPr>
                    <wps:txbx>
                      <w:txbxContent>
                        <w:p w14:paraId="4942787D"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household</w:t>
                          </w:r>
                          <w:r>
                            <w:rPr>
                              <w:color w:val="85266B"/>
                              <w:spacing w:val="-14"/>
                              <w:sz w:val="15"/>
                            </w:rPr>
                            <w:t xml:space="preserve"> </w:t>
                          </w:r>
                          <w:r>
                            <w:rPr>
                              <w:color w:val="85266B"/>
                              <w:spacing w:val="-4"/>
                              <w:sz w:val="15"/>
                            </w:rPr>
                            <w:t>indebtedness</w:t>
                          </w:r>
                          <w:r>
                            <w:rPr>
                              <w:color w:val="85266B"/>
                              <w:spacing w:val="43"/>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33</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3366FD39" id="_x0000_t202" coordsize="21600,21600" o:spt="202" path="m,l,21600r21600,l21600,xe">
              <v:stroke joinstyle="miter"/>
              <v:path gradientshapeok="t" o:connecttype="rect"/>
            </v:shapetype>
            <v:shape id="Textbox 936" o:spid="_x0000_s1533" type="#_x0000_t202" style="position:absolute;margin-left:326.6pt;margin-top:21.3pt;width:236.8pt;height:10.95pt;z-index:-2061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" filled="f" stroked="f">
              <v:textbox inset="0,0,0,0">
                <w:txbxContent>
                  <w:p w14:paraId="4942787D"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0"/>
                        <w:sz w:val="15"/>
                      </w:rPr>
                      <w:t xml:space="preserve"> </w:t>
                    </w:r>
                    <w:r>
                      <w:rPr>
                        <w:color w:val="85266B"/>
                        <w:spacing w:val="-4"/>
                        <w:sz w:val="15"/>
                      </w:rPr>
                      <w:t>Part</w:t>
                    </w:r>
                    <w:r>
                      <w:rPr>
                        <w:color w:val="85266B"/>
                        <w:spacing w:val="-14"/>
                        <w:sz w:val="15"/>
                      </w:rPr>
                      <w:t xml:space="preserve"> </w:t>
                    </w:r>
                    <w:r>
                      <w:rPr>
                        <w:color w:val="85266B"/>
                        <w:spacing w:val="-4"/>
                        <w:sz w:val="15"/>
                      </w:rPr>
                      <w:t>A</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household</w:t>
                    </w:r>
                    <w:r>
                      <w:rPr>
                        <w:color w:val="85266B"/>
                        <w:spacing w:val="-14"/>
                        <w:sz w:val="15"/>
                      </w:rPr>
                      <w:t xml:space="preserve"> </w:t>
                    </w:r>
                    <w:r>
                      <w:rPr>
                        <w:color w:val="85266B"/>
                        <w:spacing w:val="-4"/>
                        <w:sz w:val="15"/>
                      </w:rPr>
                      <w:t>indebtedness</w:t>
                    </w:r>
                    <w:r>
                      <w:rPr>
                        <w:color w:val="85266B"/>
                        <w:spacing w:val="43"/>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33</w:t>
                    </w:r>
                    <w:r>
                      <w:rPr>
                        <w:color w:val="231F20"/>
                        <w:spacing w:val="-5"/>
                        <w:sz w:val="15"/>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34B4A" w14:textId="77777777" w:rsidR="00674611" w:rsidRDefault="00F77B18">
    <w:pPr>
      <w:pStyle w:val="BodyText"/>
      <w:spacing w:line="14" w:lineRule="auto"/>
    </w:pPr>
    <w:r>
      <w:rPr>
        <w:noProof/>
      </w:rPr>
      <mc:AlternateContent>
        <mc:Choice Requires="wps">
          <w:drawing>
            <wp:anchor distT="0" distB="0" distL="0" distR="0" simplePos="0" relativeHeight="482698752" behindDoc="1" locked="0" layoutInCell="1" allowOverlap="1" wp14:anchorId="461CE8C4" wp14:editId="5E1A7487">
              <wp:simplePos x="0" y="0"/>
              <wp:positionH relativeFrom="page">
                <wp:posOffset>4275772</wp:posOffset>
              </wp:positionH>
              <wp:positionV relativeFrom="page">
                <wp:posOffset>270254</wp:posOffset>
              </wp:positionV>
              <wp:extent cx="2879090" cy="139065"/>
              <wp:effectExtent l="0" t="0" r="0" b="0"/>
              <wp:wrapNone/>
              <wp:docPr id="1103" name="Text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9090" cy="139065"/>
                      </a:xfrm>
                      <a:prstGeom prst="rect">
                        <a:avLst/>
                      </a:prstGeom>
                    </wps:spPr>
                    <wps:txbx>
                      <w:txbxContent>
                        <w:p w14:paraId="09FAFE84"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36</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461CE8C4" id="_x0000_t202" coordsize="21600,21600" o:spt="202" path="m,l,21600r21600,l21600,xe">
              <v:stroke joinstyle="miter"/>
              <v:path gradientshapeok="t" o:connecttype="rect"/>
            </v:shapetype>
            <v:shape id="Textbox 1103" o:spid="_x0000_s1534" type="#_x0000_t202" style="position:absolute;margin-left:336.65pt;margin-top:21.3pt;width:226.7pt;height:10.95pt;z-index:-2061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" filled="f" stroked="f">
              <v:textbox inset="0,0,0,0">
                <w:txbxContent>
                  <w:p w14:paraId="09FAFE84"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36</w:t>
                    </w:r>
                    <w:r>
                      <w:rPr>
                        <w:color w:val="231F20"/>
                        <w:spacing w:val="-5"/>
                        <w:w w:val="90"/>
                        <w:sz w:val="1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A0566" w14:textId="77777777" w:rsidR="00674611" w:rsidRDefault="00F77B18">
    <w:pPr>
      <w:pStyle w:val="BodyText"/>
      <w:spacing w:line="14" w:lineRule="auto"/>
    </w:pPr>
    <w:r>
      <w:rPr>
        <w:noProof/>
      </w:rPr>
      <mc:AlternateContent>
        <mc:Choice Requires="wps">
          <w:drawing>
            <wp:anchor distT="0" distB="0" distL="0" distR="0" simplePos="0" relativeHeight="482698240" behindDoc="1" locked="0" layoutInCell="1" allowOverlap="1" wp14:anchorId="37F54A44" wp14:editId="582EE9C5">
              <wp:simplePos x="0" y="0"/>
              <wp:positionH relativeFrom="page">
                <wp:posOffset>4278629</wp:posOffset>
              </wp:positionH>
              <wp:positionV relativeFrom="page">
                <wp:posOffset>270254</wp:posOffset>
              </wp:positionV>
              <wp:extent cx="2876550" cy="139065"/>
              <wp:effectExtent l="0" t="0" r="0" b="0"/>
              <wp:wrapNone/>
              <wp:docPr id="1102" name="Textbox 1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6550" cy="139065"/>
                      </a:xfrm>
                      <a:prstGeom prst="rect">
                        <a:avLst/>
                      </a:prstGeom>
                    </wps:spPr>
                    <wps:txbx>
                      <w:txbxContent>
                        <w:p w14:paraId="539738A2"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35</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37F54A44" id="_x0000_t202" coordsize="21600,21600" o:spt="202" path="m,l,21600r21600,l21600,xe">
              <v:stroke joinstyle="miter"/>
              <v:path gradientshapeok="t" o:connecttype="rect"/>
            </v:shapetype>
            <v:shape id="Textbox 1102" o:spid="_x0000_s1535" type="#_x0000_t202" style="position:absolute;margin-left:336.9pt;margin-top:21.3pt;width:226.5pt;height:10.95pt;z-index:-2061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" filled="f" stroked="f">
              <v:textbox inset="0,0,0,0">
                <w:txbxContent>
                  <w:p w14:paraId="539738A2"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35</w:t>
                    </w:r>
                    <w:r>
                      <w:rPr>
                        <w:color w:val="231F20"/>
                        <w:spacing w:val="-5"/>
                        <w:w w:val="90"/>
                        <w:sz w:val="15"/>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7215" w14:textId="77777777" w:rsidR="00674611" w:rsidRDefault="00F77B18">
    <w:pPr>
      <w:pStyle w:val="BodyText"/>
      <w:spacing w:line="14" w:lineRule="auto"/>
    </w:pPr>
    <w:r>
      <w:rPr>
        <w:noProof/>
      </w:rPr>
      <mc:AlternateContent>
        <mc:Choice Requires="wps">
          <w:drawing>
            <wp:anchor distT="0" distB="0" distL="0" distR="0" simplePos="0" relativeHeight="482700288" behindDoc="1" locked="0" layoutInCell="1" allowOverlap="1" wp14:anchorId="1ACB06F5" wp14:editId="79D6970E">
              <wp:simplePos x="0" y="0"/>
              <wp:positionH relativeFrom="page">
                <wp:posOffset>4274534</wp:posOffset>
              </wp:positionH>
              <wp:positionV relativeFrom="page">
                <wp:posOffset>270254</wp:posOffset>
              </wp:positionV>
              <wp:extent cx="2880360" cy="139065"/>
              <wp:effectExtent l="0" t="0" r="0" b="0"/>
              <wp:wrapNone/>
              <wp:docPr id="1133" name="Text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139065"/>
                      </a:xfrm>
                      <a:prstGeom prst="rect">
                        <a:avLst/>
                      </a:prstGeom>
                    </wps:spPr>
                    <wps:txbx>
                      <w:txbxContent>
                        <w:p w14:paraId="3C894584"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38</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1ACB06F5" id="_x0000_t202" coordsize="21600,21600" o:spt="202" path="m,l,21600r21600,l21600,xe">
              <v:stroke joinstyle="miter"/>
              <v:path gradientshapeok="t" o:connecttype="rect"/>
            </v:shapetype>
            <v:shape id="Textbox 1133" o:spid="_x0000_s1536" type="#_x0000_t202" style="position:absolute;margin-left:336.6pt;margin-top:21.3pt;width:226.8pt;height:10.95pt;z-index:-2061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" filled="f" stroked="f">
              <v:textbox inset="0,0,0,0">
                <w:txbxContent>
                  <w:p w14:paraId="3C894584"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38</w:t>
                    </w:r>
                    <w:r>
                      <w:rPr>
                        <w:color w:val="231F20"/>
                        <w:spacing w:val="-5"/>
                        <w:w w:val="90"/>
                        <w:sz w:val="1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A57F5" w14:textId="77777777" w:rsidR="00674611" w:rsidRDefault="00F77B18">
    <w:pPr>
      <w:pStyle w:val="BodyText"/>
      <w:spacing w:line="14" w:lineRule="auto"/>
    </w:pPr>
    <w:r>
      <w:rPr>
        <w:noProof/>
      </w:rPr>
      <mc:AlternateContent>
        <mc:Choice Requires="wps">
          <w:drawing>
            <wp:anchor distT="0" distB="0" distL="0" distR="0" simplePos="0" relativeHeight="482699264" behindDoc="1" locked="0" layoutInCell="1" allowOverlap="1" wp14:anchorId="386DDAD0" wp14:editId="69703899">
              <wp:simplePos x="0" y="0"/>
              <wp:positionH relativeFrom="page">
                <wp:posOffset>503999</wp:posOffset>
              </wp:positionH>
              <wp:positionV relativeFrom="page">
                <wp:posOffset>1012449</wp:posOffset>
              </wp:positionV>
              <wp:extent cx="3096260" cy="1270"/>
              <wp:effectExtent l="0" t="0" r="0" b="0"/>
              <wp:wrapNone/>
              <wp:docPr id="1131" name="Graphic 1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676455D" id="Graphic 1131" o:spid="_x0000_s1026" style="position:absolute;margin-left:39.7pt;margin-top:79.7pt;width:243.8pt;height:.1pt;z-index:-20617216;visibility:visible;mso-wrap-style:square;mso-wrap-distance-left:0;mso-wrap-distance-top:0;mso-wrap-distance-right:0;mso-wrap-distance-bottom:0;mso-position-horizontal:absolute;mso-position-horizontal-relative:page;mso-position-vertical:absolute;mso-position-vertical-relative:page;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" path="m,l3096006,e" filled="f" strokecolor="#85266b" strokeweight=".7pt">
              <v:path arrowok="t"/>
              <w10:wrap anchorx="page" anchory="page"/>
            </v:shape>
          </w:pict>
        </mc:Fallback>
      </mc:AlternateContent>
    </w:r>
    <w:r>
      <w:rPr>
        <w:noProof/>
      </w:rPr>
      <mc:AlternateContent>
        <mc:Choice Requires="wps">
          <w:drawing>
            <wp:anchor distT="0" distB="0" distL="0" distR="0" simplePos="0" relativeHeight="482699776" behindDoc="1" locked="0" layoutInCell="1" allowOverlap="1" wp14:anchorId="11383A06" wp14:editId="3516B5FF">
              <wp:simplePos x="0" y="0"/>
              <wp:positionH relativeFrom="page">
                <wp:posOffset>4282059</wp:posOffset>
              </wp:positionH>
              <wp:positionV relativeFrom="page">
                <wp:posOffset>270254</wp:posOffset>
              </wp:positionV>
              <wp:extent cx="2873375" cy="139065"/>
              <wp:effectExtent l="0" t="0" r="0" b="0"/>
              <wp:wrapNone/>
              <wp:docPr id="1132" name="Textbox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3375" cy="139065"/>
                      </a:xfrm>
                      <a:prstGeom prst="rect">
                        <a:avLst/>
                      </a:prstGeom>
                    </wps:spPr>
                    <wps:txbx>
                      <w:txbxContent>
                        <w:p w14:paraId="70920A4C"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37</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11383A06" id="_x0000_t202" coordsize="21600,21600" o:spt="202" path="m,l,21600r21600,l21600,xe">
              <v:stroke joinstyle="miter"/>
              <v:path gradientshapeok="t" o:connecttype="rect"/>
            </v:shapetype>
            <v:shape id="Textbox 1132" o:spid="_x0000_s1537" type="#_x0000_t202" style="position:absolute;margin-left:337.15pt;margin-top:21.3pt;width:226.25pt;height:10.95pt;z-index:-2061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" filled="f" stroked="f">
              <v:textbox inset="0,0,0,0">
                <w:txbxContent>
                  <w:p w14:paraId="70920A4C"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37</w:t>
                    </w:r>
                    <w:r>
                      <w:rPr>
                        <w:color w:val="231F20"/>
                        <w:spacing w:val="-5"/>
                        <w:w w:val="90"/>
                        <w:sz w:val="15"/>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05E33" w14:textId="77777777" w:rsidR="00674611" w:rsidRDefault="00F77B18">
    <w:pPr>
      <w:pStyle w:val="BodyText"/>
      <w:spacing w:line="14" w:lineRule="auto"/>
    </w:pPr>
    <w:r>
      <w:rPr>
        <w:noProof/>
      </w:rPr>
      <mc:AlternateContent>
        <mc:Choice Requires="wps">
          <w:drawing>
            <wp:anchor distT="0" distB="0" distL="0" distR="0" simplePos="0" relativeHeight="482701312" behindDoc="1" locked="0" layoutInCell="1" allowOverlap="1" wp14:anchorId="4350CBDB" wp14:editId="0DA970B2">
              <wp:simplePos x="0" y="0"/>
              <wp:positionH relativeFrom="page">
                <wp:posOffset>4276248</wp:posOffset>
              </wp:positionH>
              <wp:positionV relativeFrom="page">
                <wp:posOffset>270254</wp:posOffset>
              </wp:positionV>
              <wp:extent cx="2879090" cy="139065"/>
              <wp:effectExtent l="0" t="0" r="0" b="0"/>
              <wp:wrapNone/>
              <wp:docPr id="1244" name="Textbox 1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9090" cy="139065"/>
                      </a:xfrm>
                      <a:prstGeom prst="rect">
                        <a:avLst/>
                      </a:prstGeom>
                    </wps:spPr>
                    <wps:txbx>
                      <w:txbxContent>
                        <w:p w14:paraId="1DCD9372"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42</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4350CBDB" id="_x0000_t202" coordsize="21600,21600" o:spt="202" path="m,l,21600r21600,l21600,xe">
              <v:stroke joinstyle="miter"/>
              <v:path gradientshapeok="t" o:connecttype="rect"/>
            </v:shapetype>
            <v:shape id="Textbox 1244" o:spid="_x0000_s1538" type="#_x0000_t202" style="position:absolute;margin-left:336.7pt;margin-top:21.3pt;width:226.7pt;height:10.95pt;z-index:-2061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" filled="f" stroked="f">
              <v:textbox inset="0,0,0,0">
                <w:txbxContent>
                  <w:p w14:paraId="1DCD9372"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42</w:t>
                    </w:r>
                    <w:r>
                      <w:rPr>
                        <w:color w:val="231F20"/>
                        <w:spacing w:val="-5"/>
                        <w:w w:val="90"/>
                        <w:sz w:val="1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4E162" w14:textId="77777777" w:rsidR="00674611" w:rsidRDefault="00F77B18">
    <w:pPr>
      <w:pStyle w:val="BodyText"/>
      <w:spacing w:line="14" w:lineRule="auto"/>
    </w:pPr>
    <w:r>
      <w:rPr>
        <w:noProof/>
      </w:rPr>
      <mc:AlternateContent>
        <mc:Choice Requires="wps">
          <w:drawing>
            <wp:anchor distT="0" distB="0" distL="0" distR="0" simplePos="0" relativeHeight="482700800" behindDoc="1" locked="0" layoutInCell="1" allowOverlap="1" wp14:anchorId="385511DD" wp14:editId="329B23C7">
              <wp:simplePos x="0" y="0"/>
              <wp:positionH relativeFrom="page">
                <wp:posOffset>4274248</wp:posOffset>
              </wp:positionH>
              <wp:positionV relativeFrom="page">
                <wp:posOffset>270254</wp:posOffset>
              </wp:positionV>
              <wp:extent cx="2880995" cy="139065"/>
              <wp:effectExtent l="0" t="0" r="0" b="0"/>
              <wp:wrapNone/>
              <wp:docPr id="1243" name="Textbox 1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995" cy="139065"/>
                      </a:xfrm>
                      <a:prstGeom prst="rect">
                        <a:avLst/>
                      </a:prstGeom>
                    </wps:spPr>
                    <wps:txbx>
                      <w:txbxContent>
                        <w:p w14:paraId="27DD9058"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43</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385511DD" id="_x0000_t202" coordsize="21600,21600" o:spt="202" path="m,l,21600r21600,l21600,xe">
              <v:stroke joinstyle="miter"/>
              <v:path gradientshapeok="t" o:connecttype="rect"/>
            </v:shapetype>
            <v:shape id="Textbox 1243" o:spid="_x0000_s1539" type="#_x0000_t202" style="position:absolute;margin-left:336.55pt;margin-top:21.3pt;width:226.85pt;height:10.95pt;z-index:-2061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" filled="f" stroked="f">
              <v:textbox inset="0,0,0,0">
                <w:txbxContent>
                  <w:p w14:paraId="27DD9058"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1"/>
                        <w:w w:val="90"/>
                        <w:sz w:val="15"/>
                      </w:rPr>
                      <w:t xml:space="preserve"> </w:t>
                    </w:r>
                    <w:r>
                      <w:rPr>
                        <w:color w:val="231F20"/>
                        <w:w w:val="90"/>
                        <w:sz w:val="15"/>
                      </w:rPr>
                      <w:t>June</w:t>
                    </w:r>
                    <w:r>
                      <w:rPr>
                        <w:color w:val="231F20"/>
                        <w:spacing w:val="-1"/>
                        <w:w w:val="90"/>
                        <w:sz w:val="15"/>
                      </w:rPr>
                      <w:t xml:space="preserve"> </w:t>
                    </w:r>
                    <w:r>
                      <w:rPr>
                        <w:color w:val="231F20"/>
                        <w:w w:val="90"/>
                        <w:sz w:val="15"/>
                      </w:rPr>
                      <w:t>2018</w:t>
                    </w:r>
                    <w:r>
                      <w:rPr>
                        <w:color w:val="231F20"/>
                        <w:spacing w:val="78"/>
                        <w:sz w:val="15"/>
                      </w:rPr>
                      <w:t xml:space="preserve"> </w:t>
                    </w:r>
                    <w:r>
                      <w:rPr>
                        <w:color w:val="85266B"/>
                        <w:w w:val="90"/>
                        <w:sz w:val="15"/>
                      </w:rPr>
                      <w:t>Part</w:t>
                    </w:r>
                    <w:r>
                      <w:rPr>
                        <w:color w:val="85266B"/>
                        <w:spacing w:val="-1"/>
                        <w:w w:val="90"/>
                        <w:sz w:val="15"/>
                      </w:rPr>
                      <w:t xml:space="preserve"> </w:t>
                    </w:r>
                    <w:r>
                      <w:rPr>
                        <w:color w:val="85266B"/>
                        <w:w w:val="90"/>
                        <w:sz w:val="15"/>
                      </w:rPr>
                      <w:t>B</w:t>
                    </w:r>
                    <w:r>
                      <w:rPr>
                        <w:color w:val="85266B"/>
                        <w:spacing w:val="-5"/>
                        <w:sz w:val="15"/>
                      </w:rPr>
                      <w:t xml:space="preserve"> </w:t>
                    </w:r>
                    <w:r>
                      <w:rPr>
                        <w:color w:val="85266B"/>
                        <w:w w:val="90"/>
                        <w:sz w:val="15"/>
                      </w:rPr>
                      <w:t>Banking</w:t>
                    </w:r>
                    <w:r>
                      <w:rPr>
                        <w:color w:val="85266B"/>
                        <w:spacing w:val="-1"/>
                        <w:w w:val="90"/>
                        <w:sz w:val="15"/>
                      </w:rPr>
                      <w:t xml:space="preserve"> </w:t>
                    </w:r>
                    <w:r>
                      <w:rPr>
                        <w:color w:val="85266B"/>
                        <w:w w:val="90"/>
                        <w:sz w:val="15"/>
                      </w:rPr>
                      <w:t>sector</w:t>
                    </w:r>
                    <w:r>
                      <w:rPr>
                        <w:color w:val="85266B"/>
                        <w:spacing w:val="-1"/>
                        <w:w w:val="90"/>
                        <w:sz w:val="15"/>
                      </w:rPr>
                      <w:t xml:space="preserve"> </w:t>
                    </w:r>
                    <w:r>
                      <w:rPr>
                        <w:color w:val="85266B"/>
                        <w:w w:val="90"/>
                        <w:sz w:val="15"/>
                      </w:rPr>
                      <w:t>resilience</w:t>
                    </w:r>
                    <w:r>
                      <w:rPr>
                        <w:color w:val="85266B"/>
                        <w:spacing w:val="78"/>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43</w:t>
                    </w:r>
                    <w:r>
                      <w:rPr>
                        <w:color w:val="231F20"/>
                        <w:spacing w:val="-5"/>
                        <w:w w:val="90"/>
                        <w:sz w:val="15"/>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468B8" w14:textId="77777777" w:rsidR="00674611" w:rsidRDefault="00F77B18">
    <w:pPr>
      <w:pStyle w:val="BodyText"/>
      <w:spacing w:line="14" w:lineRule="auto"/>
    </w:pPr>
    <w:r>
      <w:rPr>
        <w:noProof/>
      </w:rPr>
      <mc:AlternateContent>
        <mc:Choice Requires="wps">
          <w:drawing>
            <wp:anchor distT="0" distB="0" distL="0" distR="0" simplePos="0" relativeHeight="482702336" behindDoc="1" locked="0" layoutInCell="1" allowOverlap="1" wp14:anchorId="04B850A1" wp14:editId="2DF9E0F8">
              <wp:simplePos x="0" y="0"/>
              <wp:positionH relativeFrom="page">
                <wp:posOffset>4001931</wp:posOffset>
              </wp:positionH>
              <wp:positionV relativeFrom="page">
                <wp:posOffset>270254</wp:posOffset>
              </wp:positionV>
              <wp:extent cx="3153410" cy="139065"/>
              <wp:effectExtent l="0" t="0" r="0" b="0"/>
              <wp:wrapNone/>
              <wp:docPr id="1318" name="Text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3410" cy="139065"/>
                      </a:xfrm>
                      <a:prstGeom prst="rect">
                        <a:avLst/>
                      </a:prstGeom>
                    </wps:spPr>
                    <wps:txbx>
                      <w:txbxContent>
                        <w:p w14:paraId="7CC9E402"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9"/>
                              <w:w w:val="150"/>
                              <w:sz w:val="15"/>
                            </w:rPr>
                            <w:t xml:space="preserve"> </w:t>
                          </w:r>
                          <w:r>
                            <w:rPr>
                              <w:color w:val="85266B"/>
                              <w:w w:val="90"/>
                              <w:sz w:val="15"/>
                            </w:rPr>
                            <w:t>Part</w:t>
                          </w:r>
                          <w:r>
                            <w:rPr>
                              <w:color w:val="85266B"/>
                              <w:spacing w:val="-4"/>
                              <w:sz w:val="15"/>
                            </w:rPr>
                            <w:t xml:space="preserve"> </w:t>
                          </w:r>
                          <w:r>
                            <w:rPr>
                              <w:color w:val="85266B"/>
                              <w:w w:val="90"/>
                              <w:sz w:val="15"/>
                            </w:rPr>
                            <w:t>B</w:t>
                          </w:r>
                          <w:r>
                            <w:rPr>
                              <w:color w:val="85266B"/>
                              <w:spacing w:val="-4"/>
                              <w:sz w:val="15"/>
                            </w:rPr>
                            <w:t xml:space="preserve"> </w:t>
                          </w:r>
                          <w:r>
                            <w:rPr>
                              <w:color w:val="85266B"/>
                              <w:w w:val="90"/>
                              <w:sz w:val="15"/>
                            </w:rPr>
                            <w:t>Market-based</w:t>
                          </w:r>
                          <w:r>
                            <w:rPr>
                              <w:color w:val="85266B"/>
                              <w:spacing w:val="-4"/>
                              <w:sz w:val="15"/>
                            </w:rPr>
                            <w:t xml:space="preserve"> </w:t>
                          </w:r>
                          <w:r>
                            <w:rPr>
                              <w:color w:val="85266B"/>
                              <w:w w:val="90"/>
                              <w:sz w:val="15"/>
                            </w:rPr>
                            <w:t>finance</w:t>
                          </w:r>
                          <w:r>
                            <w:rPr>
                              <w:color w:val="85266B"/>
                              <w:spacing w:val="-4"/>
                              <w:sz w:val="15"/>
                            </w:rPr>
                            <w:t xml:space="preserve"> </w:t>
                          </w:r>
                          <w:r>
                            <w:rPr>
                              <w:color w:val="85266B"/>
                              <w:w w:val="90"/>
                              <w:sz w:val="15"/>
                            </w:rPr>
                            <w:t>resilience</w:t>
                          </w:r>
                          <w:r>
                            <w:rPr>
                              <w:color w:val="85266B"/>
                              <w:spacing w:val="58"/>
                              <w:w w:val="150"/>
                              <w:sz w:val="15"/>
                            </w:rPr>
                            <w:t xml:space="preserve"> </w:t>
                          </w:r>
                          <w:r>
                            <w:rPr>
                              <w:color w:val="231F20"/>
                              <w:spacing w:val="-7"/>
                              <w:w w:val="90"/>
                              <w:sz w:val="15"/>
                            </w:rPr>
                            <w:fldChar w:fldCharType="begin"/>
                          </w:r>
                          <w:r>
                            <w:rPr>
                              <w:color w:val="231F20"/>
                              <w:spacing w:val="-7"/>
                              <w:w w:val="90"/>
                              <w:sz w:val="15"/>
                            </w:rPr>
                            <w:instrText xml:space="preserve"> PAGE </w:instrText>
                          </w:r>
                          <w:r>
                            <w:rPr>
                              <w:color w:val="231F20"/>
                              <w:spacing w:val="-7"/>
                              <w:w w:val="90"/>
                              <w:sz w:val="15"/>
                            </w:rPr>
                            <w:fldChar w:fldCharType="separate"/>
                          </w:r>
                          <w:r>
                            <w:rPr>
                              <w:color w:val="231F20"/>
                              <w:spacing w:val="-7"/>
                              <w:w w:val="90"/>
                              <w:sz w:val="15"/>
                            </w:rPr>
                            <w:t>48</w:t>
                          </w:r>
                          <w:r>
                            <w:rPr>
                              <w:color w:val="231F20"/>
                              <w:spacing w:val="-7"/>
                              <w:w w:val="90"/>
                              <w:sz w:val="15"/>
                            </w:rPr>
                            <w:fldChar w:fldCharType="end"/>
                          </w:r>
                        </w:p>
                      </w:txbxContent>
                    </wps:txbx>
                    <wps:bodyPr wrap="square" lIns="0" tIns="0" rIns="0" bIns="0" rtlCol="0">
                      <a:noAutofit/>
                    </wps:bodyPr>
                  </wps:wsp>
                </a:graphicData>
              </a:graphic>
            </wp:anchor>
          </w:drawing>
        </mc:Choice>
        <mc:Fallback>
          <w:pict>
            <v:shapetype w14:anchorId="04B850A1" id="_x0000_t202" coordsize="21600,21600" o:spt="202" path="m,l,21600r21600,l21600,xe">
              <v:stroke joinstyle="miter"/>
              <v:path gradientshapeok="t" o:connecttype="rect"/>
            </v:shapetype>
            <v:shape id="Textbox 1318" o:spid="_x0000_s1540" type="#_x0000_t202" style="position:absolute;margin-left:315.1pt;margin-top:21.3pt;width:248.3pt;height:10.95pt;z-index:-2061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" filled="f" stroked="f">
              <v:textbox inset="0,0,0,0">
                <w:txbxContent>
                  <w:p w14:paraId="7CC9E402"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9"/>
                        <w:w w:val="150"/>
                        <w:sz w:val="15"/>
                      </w:rPr>
                      <w:t xml:space="preserve"> </w:t>
                    </w:r>
                    <w:r>
                      <w:rPr>
                        <w:color w:val="85266B"/>
                        <w:w w:val="90"/>
                        <w:sz w:val="15"/>
                      </w:rPr>
                      <w:t>Part</w:t>
                    </w:r>
                    <w:r>
                      <w:rPr>
                        <w:color w:val="85266B"/>
                        <w:spacing w:val="-4"/>
                        <w:sz w:val="15"/>
                      </w:rPr>
                      <w:t xml:space="preserve"> </w:t>
                    </w:r>
                    <w:r>
                      <w:rPr>
                        <w:color w:val="85266B"/>
                        <w:w w:val="90"/>
                        <w:sz w:val="15"/>
                      </w:rPr>
                      <w:t>B</w:t>
                    </w:r>
                    <w:r>
                      <w:rPr>
                        <w:color w:val="85266B"/>
                        <w:spacing w:val="-4"/>
                        <w:sz w:val="15"/>
                      </w:rPr>
                      <w:t xml:space="preserve"> </w:t>
                    </w:r>
                    <w:r>
                      <w:rPr>
                        <w:color w:val="85266B"/>
                        <w:w w:val="90"/>
                        <w:sz w:val="15"/>
                      </w:rPr>
                      <w:t>Market-based</w:t>
                    </w:r>
                    <w:r>
                      <w:rPr>
                        <w:color w:val="85266B"/>
                        <w:spacing w:val="-4"/>
                        <w:sz w:val="15"/>
                      </w:rPr>
                      <w:t xml:space="preserve"> </w:t>
                    </w:r>
                    <w:r>
                      <w:rPr>
                        <w:color w:val="85266B"/>
                        <w:w w:val="90"/>
                        <w:sz w:val="15"/>
                      </w:rPr>
                      <w:t>finance</w:t>
                    </w:r>
                    <w:r>
                      <w:rPr>
                        <w:color w:val="85266B"/>
                        <w:spacing w:val="-4"/>
                        <w:sz w:val="15"/>
                      </w:rPr>
                      <w:t xml:space="preserve"> </w:t>
                    </w:r>
                    <w:r>
                      <w:rPr>
                        <w:color w:val="85266B"/>
                        <w:w w:val="90"/>
                        <w:sz w:val="15"/>
                      </w:rPr>
                      <w:t>resilience</w:t>
                    </w:r>
                    <w:r>
                      <w:rPr>
                        <w:color w:val="85266B"/>
                        <w:spacing w:val="58"/>
                        <w:w w:val="150"/>
                        <w:sz w:val="15"/>
                      </w:rPr>
                      <w:t xml:space="preserve"> </w:t>
                    </w:r>
                    <w:r>
                      <w:rPr>
                        <w:color w:val="231F20"/>
                        <w:spacing w:val="-7"/>
                        <w:w w:val="90"/>
                        <w:sz w:val="15"/>
                      </w:rPr>
                      <w:fldChar w:fldCharType="begin"/>
                    </w:r>
                    <w:r>
                      <w:rPr>
                        <w:color w:val="231F20"/>
                        <w:spacing w:val="-7"/>
                        <w:w w:val="90"/>
                        <w:sz w:val="15"/>
                      </w:rPr>
                      <w:instrText xml:space="preserve"> PAGE </w:instrText>
                    </w:r>
                    <w:r>
                      <w:rPr>
                        <w:color w:val="231F20"/>
                        <w:spacing w:val="-7"/>
                        <w:w w:val="90"/>
                        <w:sz w:val="15"/>
                      </w:rPr>
                      <w:fldChar w:fldCharType="separate"/>
                    </w:r>
                    <w:r>
                      <w:rPr>
                        <w:color w:val="231F20"/>
                        <w:spacing w:val="-7"/>
                        <w:w w:val="90"/>
                        <w:sz w:val="15"/>
                      </w:rPr>
                      <w:t>48</w:t>
                    </w:r>
                    <w:r>
                      <w:rPr>
                        <w:color w:val="231F20"/>
                        <w:spacing w:val="-7"/>
                        <w:w w:val="90"/>
                        <w:sz w:val="1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1EB0D" w14:textId="77777777" w:rsidR="00674611" w:rsidRDefault="00F77B18">
    <w:pPr>
      <w:pStyle w:val="BodyText"/>
      <w:spacing w:line="14" w:lineRule="auto"/>
    </w:pPr>
    <w:r>
      <w:rPr>
        <w:noProof/>
      </w:rPr>
      <mc:AlternateContent>
        <mc:Choice Requires="wps">
          <w:drawing>
            <wp:anchor distT="0" distB="0" distL="0" distR="0" simplePos="0" relativeHeight="482701824" behindDoc="1" locked="0" layoutInCell="1" allowOverlap="1" wp14:anchorId="66385193" wp14:editId="199E592F">
              <wp:simplePos x="0" y="0"/>
              <wp:positionH relativeFrom="page">
                <wp:posOffset>4009454</wp:posOffset>
              </wp:positionH>
              <wp:positionV relativeFrom="page">
                <wp:posOffset>270254</wp:posOffset>
              </wp:positionV>
              <wp:extent cx="3145790" cy="139065"/>
              <wp:effectExtent l="0" t="0" r="0" b="0"/>
              <wp:wrapNone/>
              <wp:docPr id="1317" name="Text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5790" cy="139065"/>
                      </a:xfrm>
                      <a:prstGeom prst="rect">
                        <a:avLst/>
                      </a:prstGeom>
                    </wps:spPr>
                    <wps:txbx>
                      <w:txbxContent>
                        <w:p w14:paraId="3E90D699"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9"/>
                              <w:w w:val="150"/>
                              <w:sz w:val="15"/>
                            </w:rPr>
                            <w:t xml:space="preserve"> </w:t>
                          </w:r>
                          <w:r>
                            <w:rPr>
                              <w:color w:val="85266B"/>
                              <w:w w:val="90"/>
                              <w:sz w:val="15"/>
                            </w:rPr>
                            <w:t>Part</w:t>
                          </w:r>
                          <w:r>
                            <w:rPr>
                              <w:color w:val="85266B"/>
                              <w:spacing w:val="-4"/>
                              <w:sz w:val="15"/>
                            </w:rPr>
                            <w:t xml:space="preserve"> </w:t>
                          </w:r>
                          <w:r>
                            <w:rPr>
                              <w:color w:val="85266B"/>
                              <w:w w:val="90"/>
                              <w:sz w:val="15"/>
                            </w:rPr>
                            <w:t>B</w:t>
                          </w:r>
                          <w:r>
                            <w:rPr>
                              <w:color w:val="85266B"/>
                              <w:spacing w:val="-4"/>
                              <w:sz w:val="15"/>
                            </w:rPr>
                            <w:t xml:space="preserve"> </w:t>
                          </w:r>
                          <w:r>
                            <w:rPr>
                              <w:color w:val="85266B"/>
                              <w:w w:val="90"/>
                              <w:sz w:val="15"/>
                            </w:rPr>
                            <w:t>Market-based</w:t>
                          </w:r>
                          <w:r>
                            <w:rPr>
                              <w:color w:val="85266B"/>
                              <w:spacing w:val="-4"/>
                              <w:sz w:val="15"/>
                            </w:rPr>
                            <w:t xml:space="preserve"> </w:t>
                          </w:r>
                          <w:r>
                            <w:rPr>
                              <w:color w:val="85266B"/>
                              <w:w w:val="90"/>
                              <w:sz w:val="15"/>
                            </w:rPr>
                            <w:t>finance</w:t>
                          </w:r>
                          <w:r>
                            <w:rPr>
                              <w:color w:val="85266B"/>
                              <w:spacing w:val="-4"/>
                              <w:sz w:val="15"/>
                            </w:rPr>
                            <w:t xml:space="preserve"> </w:t>
                          </w:r>
                          <w:r>
                            <w:rPr>
                              <w:color w:val="85266B"/>
                              <w:w w:val="90"/>
                              <w:sz w:val="15"/>
                            </w:rPr>
                            <w:t>resilience</w:t>
                          </w:r>
                          <w:r>
                            <w:rPr>
                              <w:color w:val="85266B"/>
                              <w:spacing w:val="58"/>
                              <w:w w:val="150"/>
                              <w:sz w:val="15"/>
                            </w:rPr>
                            <w:t xml:space="preserve"> </w:t>
                          </w:r>
                          <w:r>
                            <w:rPr>
                              <w:color w:val="231F20"/>
                              <w:spacing w:val="-7"/>
                              <w:w w:val="90"/>
                              <w:sz w:val="15"/>
                            </w:rPr>
                            <w:fldChar w:fldCharType="begin"/>
                          </w:r>
                          <w:r>
                            <w:rPr>
                              <w:color w:val="231F20"/>
                              <w:spacing w:val="-7"/>
                              <w:w w:val="90"/>
                              <w:sz w:val="15"/>
                            </w:rPr>
                            <w:instrText xml:space="preserve"> PAGE </w:instrText>
                          </w:r>
                          <w:r>
                            <w:rPr>
                              <w:color w:val="231F20"/>
                              <w:spacing w:val="-7"/>
                              <w:w w:val="90"/>
                              <w:sz w:val="15"/>
                            </w:rPr>
                            <w:fldChar w:fldCharType="separate"/>
                          </w:r>
                          <w:r>
                            <w:rPr>
                              <w:color w:val="231F20"/>
                              <w:spacing w:val="-7"/>
                              <w:w w:val="90"/>
                              <w:sz w:val="15"/>
                            </w:rPr>
                            <w:t>47</w:t>
                          </w:r>
                          <w:r>
                            <w:rPr>
                              <w:color w:val="231F20"/>
                              <w:spacing w:val="-7"/>
                              <w:w w:val="90"/>
                              <w:sz w:val="15"/>
                            </w:rPr>
                            <w:fldChar w:fldCharType="end"/>
                          </w:r>
                        </w:p>
                      </w:txbxContent>
                    </wps:txbx>
                    <wps:bodyPr wrap="square" lIns="0" tIns="0" rIns="0" bIns="0" rtlCol="0">
                      <a:noAutofit/>
                    </wps:bodyPr>
                  </wps:wsp>
                </a:graphicData>
              </a:graphic>
            </wp:anchor>
          </w:drawing>
        </mc:Choice>
        <mc:Fallback>
          <w:pict>
            <v:shapetype w14:anchorId="66385193" id="_x0000_t202" coordsize="21600,21600" o:spt="202" path="m,l,21600r21600,l21600,xe">
              <v:stroke joinstyle="miter"/>
              <v:path gradientshapeok="t" o:connecttype="rect"/>
            </v:shapetype>
            <v:shape id="Textbox 1317" o:spid="_x0000_s1541" type="#_x0000_t202" style="position:absolute;margin-left:315.7pt;margin-top:21.3pt;width:247.7pt;height:10.95pt;z-index:-2061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" filled="f" stroked="f">
              <v:textbox inset="0,0,0,0">
                <w:txbxContent>
                  <w:p w14:paraId="3E90D699"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9"/>
                        <w:w w:val="150"/>
                        <w:sz w:val="15"/>
                      </w:rPr>
                      <w:t xml:space="preserve"> </w:t>
                    </w:r>
                    <w:r>
                      <w:rPr>
                        <w:color w:val="85266B"/>
                        <w:w w:val="90"/>
                        <w:sz w:val="15"/>
                      </w:rPr>
                      <w:t>Part</w:t>
                    </w:r>
                    <w:r>
                      <w:rPr>
                        <w:color w:val="85266B"/>
                        <w:spacing w:val="-4"/>
                        <w:sz w:val="15"/>
                      </w:rPr>
                      <w:t xml:space="preserve"> </w:t>
                    </w:r>
                    <w:r>
                      <w:rPr>
                        <w:color w:val="85266B"/>
                        <w:w w:val="90"/>
                        <w:sz w:val="15"/>
                      </w:rPr>
                      <w:t>B</w:t>
                    </w:r>
                    <w:r>
                      <w:rPr>
                        <w:color w:val="85266B"/>
                        <w:spacing w:val="-4"/>
                        <w:sz w:val="15"/>
                      </w:rPr>
                      <w:t xml:space="preserve"> </w:t>
                    </w:r>
                    <w:r>
                      <w:rPr>
                        <w:color w:val="85266B"/>
                        <w:w w:val="90"/>
                        <w:sz w:val="15"/>
                      </w:rPr>
                      <w:t>Market-based</w:t>
                    </w:r>
                    <w:r>
                      <w:rPr>
                        <w:color w:val="85266B"/>
                        <w:spacing w:val="-4"/>
                        <w:sz w:val="15"/>
                      </w:rPr>
                      <w:t xml:space="preserve"> </w:t>
                    </w:r>
                    <w:r>
                      <w:rPr>
                        <w:color w:val="85266B"/>
                        <w:w w:val="90"/>
                        <w:sz w:val="15"/>
                      </w:rPr>
                      <w:t>finance</w:t>
                    </w:r>
                    <w:r>
                      <w:rPr>
                        <w:color w:val="85266B"/>
                        <w:spacing w:val="-4"/>
                        <w:sz w:val="15"/>
                      </w:rPr>
                      <w:t xml:space="preserve"> </w:t>
                    </w:r>
                    <w:r>
                      <w:rPr>
                        <w:color w:val="85266B"/>
                        <w:w w:val="90"/>
                        <w:sz w:val="15"/>
                      </w:rPr>
                      <w:t>resilience</w:t>
                    </w:r>
                    <w:r>
                      <w:rPr>
                        <w:color w:val="85266B"/>
                        <w:spacing w:val="58"/>
                        <w:w w:val="150"/>
                        <w:sz w:val="15"/>
                      </w:rPr>
                      <w:t xml:space="preserve"> </w:t>
                    </w:r>
                    <w:r>
                      <w:rPr>
                        <w:color w:val="231F20"/>
                        <w:spacing w:val="-7"/>
                        <w:w w:val="90"/>
                        <w:sz w:val="15"/>
                      </w:rPr>
                      <w:fldChar w:fldCharType="begin"/>
                    </w:r>
                    <w:r>
                      <w:rPr>
                        <w:color w:val="231F20"/>
                        <w:spacing w:val="-7"/>
                        <w:w w:val="90"/>
                        <w:sz w:val="15"/>
                      </w:rPr>
                      <w:instrText xml:space="preserve"> PAGE </w:instrText>
                    </w:r>
                    <w:r>
                      <w:rPr>
                        <w:color w:val="231F20"/>
                        <w:spacing w:val="-7"/>
                        <w:w w:val="90"/>
                        <w:sz w:val="15"/>
                      </w:rPr>
                      <w:fldChar w:fldCharType="separate"/>
                    </w:r>
                    <w:r>
                      <w:rPr>
                        <w:color w:val="231F20"/>
                        <w:spacing w:val="-7"/>
                        <w:w w:val="90"/>
                        <w:sz w:val="15"/>
                      </w:rPr>
                      <w:t>47</w:t>
                    </w:r>
                    <w:r>
                      <w:rPr>
                        <w:color w:val="231F20"/>
                        <w:spacing w:val="-7"/>
                        <w:w w:val="90"/>
                        <w:sz w:val="1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28661" w14:textId="77777777" w:rsidR="00674611" w:rsidRDefault="00F77B18">
    <w:pPr>
      <w:pStyle w:val="BodyText"/>
      <w:spacing w:line="14" w:lineRule="auto"/>
    </w:pPr>
    <w:r>
      <w:rPr>
        <w:noProof/>
      </w:rPr>
      <mc:AlternateContent>
        <mc:Choice Requires="wps">
          <w:drawing>
            <wp:anchor distT="0" distB="0" distL="0" distR="0" simplePos="0" relativeHeight="482684416" behindDoc="1" locked="0" layoutInCell="1" allowOverlap="1" wp14:anchorId="6833E6E0" wp14:editId="2A2CFC70">
              <wp:simplePos x="0" y="0"/>
              <wp:positionH relativeFrom="page">
                <wp:posOffset>4759920</wp:posOffset>
              </wp:positionH>
              <wp:positionV relativeFrom="page">
                <wp:posOffset>270254</wp:posOffset>
              </wp:positionV>
              <wp:extent cx="2308860" cy="13906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8860" cy="139065"/>
                      </a:xfrm>
                      <a:prstGeom prst="rect">
                        <a:avLst/>
                      </a:prstGeom>
                    </wps:spPr>
                    <wps:txbx>
                      <w:txbxContent>
                        <w:p w14:paraId="3A729113"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5"/>
                              <w:sz w:val="15"/>
                            </w:rPr>
                            <w:t xml:space="preserve"> </w:t>
                          </w:r>
                          <w:r>
                            <w:rPr>
                              <w:color w:val="231F20"/>
                              <w:w w:val="90"/>
                              <w:sz w:val="15"/>
                            </w:rPr>
                            <w:t>Report</w:t>
                          </w:r>
                          <w:r>
                            <w:rPr>
                              <w:color w:val="231F20"/>
                              <w:spacing w:val="-5"/>
                              <w:sz w:val="15"/>
                            </w:rPr>
                            <w:t xml:space="preserve"> </w:t>
                          </w:r>
                          <w:r>
                            <w:rPr>
                              <w:color w:val="231F20"/>
                              <w:w w:val="90"/>
                              <w:sz w:val="15"/>
                            </w:rPr>
                            <w:t>June</w:t>
                          </w:r>
                          <w:r>
                            <w:rPr>
                              <w:color w:val="231F20"/>
                              <w:spacing w:val="-5"/>
                              <w:sz w:val="15"/>
                            </w:rPr>
                            <w:t xml:space="preserve"> </w:t>
                          </w:r>
                          <w:r>
                            <w:rPr>
                              <w:color w:val="231F20"/>
                              <w:w w:val="90"/>
                              <w:sz w:val="15"/>
                            </w:rPr>
                            <w:t>2018</w:t>
                          </w:r>
                          <w:r>
                            <w:rPr>
                              <w:color w:val="231F20"/>
                              <w:spacing w:val="79"/>
                              <w:sz w:val="15"/>
                            </w:rPr>
                            <w:t xml:space="preserve"> </w:t>
                          </w:r>
                          <w:r>
                            <w:rPr>
                              <w:color w:val="85266B"/>
                              <w:w w:val="90"/>
                              <w:sz w:val="15"/>
                            </w:rPr>
                            <w:t>Executive summary</w:t>
                          </w:r>
                          <w:r>
                            <w:rPr>
                              <w:color w:val="85266B"/>
                              <w:spacing w:val="78"/>
                              <w:sz w:val="15"/>
                            </w:rPr>
                            <w:t xml:space="preserve"> </w:t>
                          </w:r>
                          <w:r>
                            <w:rPr>
                              <w:color w:val="231F20"/>
                              <w:spacing w:val="-10"/>
                              <w:w w:val="90"/>
                              <w:sz w:val="15"/>
                            </w:rPr>
                            <w:t>i</w:t>
                          </w:r>
                        </w:p>
                      </w:txbxContent>
                    </wps:txbx>
                    <wps:bodyPr wrap="square" lIns="0" tIns="0" rIns="0" bIns="0" rtlCol="0">
                      <a:noAutofit/>
                    </wps:bodyPr>
                  </wps:wsp>
                </a:graphicData>
              </a:graphic>
            </wp:anchor>
          </w:drawing>
        </mc:Choice>
        <mc:Fallback>
          <w:pict>
            <v:shapetype w14:anchorId="6833E6E0" id="_x0000_t202" coordsize="21600,21600" o:spt="202" path="m,l,21600r21600,l21600,xe">
              <v:stroke joinstyle="miter"/>
              <v:path gradientshapeok="t" o:connecttype="rect"/>
            </v:shapetype>
            <v:shape id="Textbox 58" o:spid="_x0000_s1515" type="#_x0000_t202" style="position:absolute;margin-left:374.8pt;margin-top:21.3pt;width:181.8pt;height:10.95pt;z-index:-2063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" filled="f" stroked="f">
              <v:textbox inset="0,0,0,0">
                <w:txbxContent>
                  <w:p w14:paraId="3A729113" w14:textId="77777777" w:rsidR="00674611" w:rsidRDefault="00F77B18">
                    <w:pPr>
                      <w:spacing w:before="13"/>
                      <w:ind w:left="20"/>
                      <w:rPr>
                        <w:sz w:val="15"/>
                      </w:rPr>
                    </w:pPr>
                    <w:r>
                      <w:rPr>
                        <w:color w:val="231F20"/>
                        <w:w w:val="90"/>
                        <w:sz w:val="15"/>
                      </w:rPr>
                      <w:t>Financial</w:t>
                    </w:r>
                    <w:r>
                      <w:rPr>
                        <w:color w:val="231F20"/>
                        <w:spacing w:val="-1"/>
                        <w:w w:val="90"/>
                        <w:sz w:val="15"/>
                      </w:rPr>
                      <w:t xml:space="preserve"> </w:t>
                    </w:r>
                    <w:r>
                      <w:rPr>
                        <w:color w:val="231F20"/>
                        <w:w w:val="90"/>
                        <w:sz w:val="15"/>
                      </w:rPr>
                      <w:t>Stability</w:t>
                    </w:r>
                    <w:r>
                      <w:rPr>
                        <w:color w:val="231F20"/>
                        <w:spacing w:val="-5"/>
                        <w:sz w:val="15"/>
                      </w:rPr>
                      <w:t xml:space="preserve"> </w:t>
                    </w:r>
                    <w:r>
                      <w:rPr>
                        <w:color w:val="231F20"/>
                        <w:w w:val="90"/>
                        <w:sz w:val="15"/>
                      </w:rPr>
                      <w:t>Report</w:t>
                    </w:r>
                    <w:r>
                      <w:rPr>
                        <w:color w:val="231F20"/>
                        <w:spacing w:val="-5"/>
                        <w:sz w:val="15"/>
                      </w:rPr>
                      <w:t xml:space="preserve"> </w:t>
                    </w:r>
                    <w:r>
                      <w:rPr>
                        <w:color w:val="231F20"/>
                        <w:w w:val="90"/>
                        <w:sz w:val="15"/>
                      </w:rPr>
                      <w:t>June</w:t>
                    </w:r>
                    <w:r>
                      <w:rPr>
                        <w:color w:val="231F20"/>
                        <w:spacing w:val="-5"/>
                        <w:sz w:val="15"/>
                      </w:rPr>
                      <w:t xml:space="preserve"> </w:t>
                    </w:r>
                    <w:r>
                      <w:rPr>
                        <w:color w:val="231F20"/>
                        <w:w w:val="90"/>
                        <w:sz w:val="15"/>
                      </w:rPr>
                      <w:t>2018</w:t>
                    </w:r>
                    <w:r>
                      <w:rPr>
                        <w:color w:val="231F20"/>
                        <w:spacing w:val="79"/>
                        <w:sz w:val="15"/>
                      </w:rPr>
                      <w:t xml:space="preserve"> </w:t>
                    </w:r>
                    <w:r>
                      <w:rPr>
                        <w:color w:val="85266B"/>
                        <w:w w:val="90"/>
                        <w:sz w:val="15"/>
                      </w:rPr>
                      <w:t>Executive summary</w:t>
                    </w:r>
                    <w:r>
                      <w:rPr>
                        <w:color w:val="85266B"/>
                        <w:spacing w:val="78"/>
                        <w:sz w:val="15"/>
                      </w:rPr>
                      <w:t xml:space="preserve"> </w:t>
                    </w:r>
                    <w:r>
                      <w:rPr>
                        <w:color w:val="231F20"/>
                        <w:spacing w:val="-10"/>
                        <w:w w:val="90"/>
                        <w:sz w:val="15"/>
                      </w:rPr>
                      <w:t>i</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97F4B" w14:textId="77777777" w:rsidR="00674611" w:rsidRDefault="00F77B18">
    <w:pPr>
      <w:pStyle w:val="BodyText"/>
      <w:spacing w:line="14" w:lineRule="auto"/>
    </w:pPr>
    <w:r>
      <w:rPr>
        <w:noProof/>
      </w:rPr>
      <mc:AlternateContent>
        <mc:Choice Requires="wps">
          <w:drawing>
            <wp:anchor distT="0" distB="0" distL="0" distR="0" simplePos="0" relativeHeight="482703360" behindDoc="1" locked="0" layoutInCell="1" allowOverlap="1" wp14:anchorId="6AD01F50" wp14:editId="4D4E2597">
              <wp:simplePos x="0" y="0"/>
              <wp:positionH relativeFrom="page">
                <wp:posOffset>3533021</wp:posOffset>
              </wp:positionH>
              <wp:positionV relativeFrom="page">
                <wp:posOffset>270254</wp:posOffset>
              </wp:positionV>
              <wp:extent cx="3583940" cy="139065"/>
              <wp:effectExtent l="0" t="0" r="0" b="0"/>
              <wp:wrapNone/>
              <wp:docPr id="1482" name="Textbox 1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3940" cy="139065"/>
                      </a:xfrm>
                      <a:prstGeom prst="rect">
                        <a:avLst/>
                      </a:prstGeom>
                    </wps:spPr>
                    <wps:txbx>
                      <w:txbxContent>
                        <w:p w14:paraId="09B59CFB" w14:textId="77777777" w:rsidR="00674611" w:rsidRDefault="00F77B18">
                          <w:pPr>
                            <w:spacing w:before="13"/>
                            <w:ind w:left="20"/>
                            <w:rPr>
                              <w:sz w:val="15"/>
                            </w:rPr>
                          </w:pPr>
                          <w:r>
                            <w:rPr>
                              <w:color w:val="231F20"/>
                              <w:w w:val="90"/>
                              <w:sz w:val="15"/>
                            </w:rPr>
                            <w:t>Financial</w:t>
                          </w:r>
                          <w:r>
                            <w:rPr>
                              <w:color w:val="231F20"/>
                              <w:spacing w:val="-4"/>
                              <w:sz w:val="15"/>
                            </w:rPr>
                            <w:t xml:space="preserve"> </w:t>
                          </w:r>
                          <w:r>
                            <w:rPr>
                              <w:color w:val="231F20"/>
                              <w:w w:val="90"/>
                              <w:sz w:val="15"/>
                            </w:rPr>
                            <w:t>Stability</w:t>
                          </w:r>
                          <w:r>
                            <w:rPr>
                              <w:color w:val="231F20"/>
                              <w:spacing w:val="-3"/>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3"/>
                              <w:sz w:val="15"/>
                            </w:rPr>
                            <w:t xml:space="preserve"> </w:t>
                          </w:r>
                          <w:r>
                            <w:rPr>
                              <w:color w:val="231F20"/>
                              <w:w w:val="90"/>
                              <w:sz w:val="15"/>
                            </w:rPr>
                            <w:t>2018</w:t>
                          </w:r>
                          <w:r>
                            <w:rPr>
                              <w:color w:val="231F20"/>
                              <w:spacing w:val="60"/>
                              <w:w w:val="150"/>
                              <w:sz w:val="15"/>
                            </w:rPr>
                            <w:t xml:space="preserve"> </w:t>
                          </w:r>
                          <w:r>
                            <w:rPr>
                              <w:color w:val="85266B"/>
                              <w:w w:val="90"/>
                              <w:sz w:val="15"/>
                            </w:rPr>
                            <w:t>Annex</w:t>
                          </w:r>
                          <w:r>
                            <w:rPr>
                              <w:color w:val="85266B"/>
                              <w:spacing w:val="-4"/>
                              <w:sz w:val="15"/>
                            </w:rPr>
                            <w:t xml:space="preserve"> </w:t>
                          </w:r>
                          <w:r>
                            <w:rPr>
                              <w:color w:val="85266B"/>
                              <w:w w:val="90"/>
                              <w:sz w:val="15"/>
                            </w:rPr>
                            <w:t>1</w:t>
                          </w:r>
                          <w:r>
                            <w:rPr>
                              <w:color w:val="85266B"/>
                              <w:spacing w:val="-3"/>
                              <w:sz w:val="15"/>
                            </w:rPr>
                            <w:t xml:space="preserve"> </w:t>
                          </w:r>
                          <w:r>
                            <w:rPr>
                              <w:color w:val="85266B"/>
                              <w:w w:val="90"/>
                              <w:sz w:val="15"/>
                            </w:rPr>
                            <w:t>Previous</w:t>
                          </w:r>
                          <w:r>
                            <w:rPr>
                              <w:color w:val="85266B"/>
                              <w:spacing w:val="-4"/>
                              <w:sz w:val="15"/>
                            </w:rPr>
                            <w:t xml:space="preserve"> </w:t>
                          </w:r>
                          <w:r>
                            <w:rPr>
                              <w:color w:val="85266B"/>
                              <w:w w:val="90"/>
                              <w:sz w:val="15"/>
                            </w:rPr>
                            <w:t>macroprudential</w:t>
                          </w:r>
                          <w:r>
                            <w:rPr>
                              <w:color w:val="85266B"/>
                              <w:spacing w:val="-3"/>
                              <w:sz w:val="15"/>
                            </w:rPr>
                            <w:t xml:space="preserve"> </w:t>
                          </w:r>
                          <w:r>
                            <w:rPr>
                              <w:color w:val="85266B"/>
                              <w:w w:val="90"/>
                              <w:sz w:val="15"/>
                            </w:rPr>
                            <w:t>policy</w:t>
                          </w:r>
                          <w:r>
                            <w:rPr>
                              <w:color w:val="85266B"/>
                              <w:spacing w:val="-4"/>
                              <w:sz w:val="15"/>
                            </w:rPr>
                            <w:t xml:space="preserve"> </w:t>
                          </w:r>
                          <w:r>
                            <w:rPr>
                              <w:color w:val="85266B"/>
                              <w:w w:val="90"/>
                              <w:sz w:val="15"/>
                            </w:rPr>
                            <w:t>decisions</w:t>
                          </w:r>
                          <w:r>
                            <w:rPr>
                              <w:color w:val="85266B"/>
                              <w:spacing w:val="61"/>
                              <w:w w:val="150"/>
                              <w:sz w:val="15"/>
                            </w:rPr>
                            <w:t xml:space="preserve"> </w:t>
                          </w:r>
                          <w:r>
                            <w:rPr>
                              <w:color w:val="231F20"/>
                              <w:spacing w:val="-5"/>
                              <w:w w:val="90"/>
                              <w:sz w:val="15"/>
                            </w:rPr>
                            <w:t>60</w:t>
                          </w:r>
                        </w:p>
                      </w:txbxContent>
                    </wps:txbx>
                    <wps:bodyPr wrap="square" lIns="0" tIns="0" rIns="0" bIns="0" rtlCol="0">
                      <a:noAutofit/>
                    </wps:bodyPr>
                  </wps:wsp>
                </a:graphicData>
              </a:graphic>
            </wp:anchor>
          </w:drawing>
        </mc:Choice>
        <mc:Fallback>
          <w:pict>
            <v:shapetype w14:anchorId="6AD01F50" id="_x0000_t202" coordsize="21600,21600" o:spt="202" path="m,l,21600r21600,l21600,xe">
              <v:stroke joinstyle="miter"/>
              <v:path gradientshapeok="t" o:connecttype="rect"/>
            </v:shapetype>
            <v:shape id="Textbox 1482" o:spid="_x0000_s1542" type="#_x0000_t202" style="position:absolute;margin-left:278.2pt;margin-top:21.3pt;width:282.2pt;height:10.95pt;z-index:-2061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" filled="f" stroked="f">
              <v:textbox inset="0,0,0,0">
                <w:txbxContent>
                  <w:p w14:paraId="09B59CFB" w14:textId="77777777" w:rsidR="00674611" w:rsidRDefault="00F77B18">
                    <w:pPr>
                      <w:spacing w:before="13"/>
                      <w:ind w:left="20"/>
                      <w:rPr>
                        <w:sz w:val="15"/>
                      </w:rPr>
                    </w:pPr>
                    <w:r>
                      <w:rPr>
                        <w:color w:val="231F20"/>
                        <w:w w:val="90"/>
                        <w:sz w:val="15"/>
                      </w:rPr>
                      <w:t>Financial</w:t>
                    </w:r>
                    <w:r>
                      <w:rPr>
                        <w:color w:val="231F20"/>
                        <w:spacing w:val="-4"/>
                        <w:sz w:val="15"/>
                      </w:rPr>
                      <w:t xml:space="preserve"> </w:t>
                    </w:r>
                    <w:r>
                      <w:rPr>
                        <w:color w:val="231F20"/>
                        <w:w w:val="90"/>
                        <w:sz w:val="15"/>
                      </w:rPr>
                      <w:t>Stability</w:t>
                    </w:r>
                    <w:r>
                      <w:rPr>
                        <w:color w:val="231F20"/>
                        <w:spacing w:val="-3"/>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3"/>
                        <w:sz w:val="15"/>
                      </w:rPr>
                      <w:t xml:space="preserve"> </w:t>
                    </w:r>
                    <w:r>
                      <w:rPr>
                        <w:color w:val="231F20"/>
                        <w:w w:val="90"/>
                        <w:sz w:val="15"/>
                      </w:rPr>
                      <w:t>2018</w:t>
                    </w:r>
                    <w:r>
                      <w:rPr>
                        <w:color w:val="231F20"/>
                        <w:spacing w:val="60"/>
                        <w:w w:val="150"/>
                        <w:sz w:val="15"/>
                      </w:rPr>
                      <w:t xml:space="preserve"> </w:t>
                    </w:r>
                    <w:r>
                      <w:rPr>
                        <w:color w:val="85266B"/>
                        <w:w w:val="90"/>
                        <w:sz w:val="15"/>
                      </w:rPr>
                      <w:t>Annex</w:t>
                    </w:r>
                    <w:r>
                      <w:rPr>
                        <w:color w:val="85266B"/>
                        <w:spacing w:val="-4"/>
                        <w:sz w:val="15"/>
                      </w:rPr>
                      <w:t xml:space="preserve"> </w:t>
                    </w:r>
                    <w:r>
                      <w:rPr>
                        <w:color w:val="85266B"/>
                        <w:w w:val="90"/>
                        <w:sz w:val="15"/>
                      </w:rPr>
                      <w:t>1</w:t>
                    </w:r>
                    <w:r>
                      <w:rPr>
                        <w:color w:val="85266B"/>
                        <w:spacing w:val="-3"/>
                        <w:sz w:val="15"/>
                      </w:rPr>
                      <w:t xml:space="preserve"> </w:t>
                    </w:r>
                    <w:r>
                      <w:rPr>
                        <w:color w:val="85266B"/>
                        <w:w w:val="90"/>
                        <w:sz w:val="15"/>
                      </w:rPr>
                      <w:t>Previous</w:t>
                    </w:r>
                    <w:r>
                      <w:rPr>
                        <w:color w:val="85266B"/>
                        <w:spacing w:val="-4"/>
                        <w:sz w:val="15"/>
                      </w:rPr>
                      <w:t xml:space="preserve"> </w:t>
                    </w:r>
                    <w:r>
                      <w:rPr>
                        <w:color w:val="85266B"/>
                        <w:w w:val="90"/>
                        <w:sz w:val="15"/>
                      </w:rPr>
                      <w:t>macroprudential</w:t>
                    </w:r>
                    <w:r>
                      <w:rPr>
                        <w:color w:val="85266B"/>
                        <w:spacing w:val="-3"/>
                        <w:sz w:val="15"/>
                      </w:rPr>
                      <w:t xml:space="preserve"> </w:t>
                    </w:r>
                    <w:r>
                      <w:rPr>
                        <w:color w:val="85266B"/>
                        <w:w w:val="90"/>
                        <w:sz w:val="15"/>
                      </w:rPr>
                      <w:t>policy</w:t>
                    </w:r>
                    <w:r>
                      <w:rPr>
                        <w:color w:val="85266B"/>
                        <w:spacing w:val="-4"/>
                        <w:sz w:val="15"/>
                      </w:rPr>
                      <w:t xml:space="preserve"> </w:t>
                    </w:r>
                    <w:r>
                      <w:rPr>
                        <w:color w:val="85266B"/>
                        <w:w w:val="90"/>
                        <w:sz w:val="15"/>
                      </w:rPr>
                      <w:t>decisions</w:t>
                    </w:r>
                    <w:r>
                      <w:rPr>
                        <w:color w:val="85266B"/>
                        <w:spacing w:val="61"/>
                        <w:w w:val="150"/>
                        <w:sz w:val="15"/>
                      </w:rPr>
                      <w:t xml:space="preserve"> </w:t>
                    </w:r>
                    <w:r>
                      <w:rPr>
                        <w:color w:val="231F20"/>
                        <w:spacing w:val="-5"/>
                        <w:w w:val="90"/>
                        <w:sz w:val="15"/>
                      </w:rPr>
                      <w:t>60</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35E56" w14:textId="77777777" w:rsidR="00674611" w:rsidRDefault="00F77B18">
    <w:pPr>
      <w:pStyle w:val="BodyText"/>
      <w:spacing w:line="14" w:lineRule="auto"/>
    </w:pPr>
    <w:r>
      <w:rPr>
        <w:noProof/>
      </w:rPr>
      <mc:AlternateContent>
        <mc:Choice Requires="wps">
          <w:drawing>
            <wp:anchor distT="0" distB="0" distL="0" distR="0" simplePos="0" relativeHeight="482702848" behindDoc="1" locked="0" layoutInCell="1" allowOverlap="1" wp14:anchorId="4A04F07D" wp14:editId="3A8AD50F">
              <wp:simplePos x="0" y="0"/>
              <wp:positionH relativeFrom="page">
                <wp:posOffset>3537784</wp:posOffset>
              </wp:positionH>
              <wp:positionV relativeFrom="page">
                <wp:posOffset>270254</wp:posOffset>
              </wp:positionV>
              <wp:extent cx="3579495" cy="139065"/>
              <wp:effectExtent l="0" t="0" r="0" b="0"/>
              <wp:wrapNone/>
              <wp:docPr id="1481" name="Textbox 1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9495" cy="139065"/>
                      </a:xfrm>
                      <a:prstGeom prst="rect">
                        <a:avLst/>
                      </a:prstGeom>
                    </wps:spPr>
                    <wps:txbx>
                      <w:txbxContent>
                        <w:p w14:paraId="0C4D5A67" w14:textId="77777777" w:rsidR="00674611" w:rsidRDefault="00F77B18">
                          <w:pPr>
                            <w:spacing w:before="13"/>
                            <w:ind w:left="20"/>
                            <w:rPr>
                              <w:sz w:val="15"/>
                            </w:rPr>
                          </w:pPr>
                          <w:r>
                            <w:rPr>
                              <w:color w:val="231F20"/>
                              <w:w w:val="90"/>
                              <w:sz w:val="15"/>
                            </w:rPr>
                            <w:t>Financial</w:t>
                          </w:r>
                          <w:r>
                            <w:rPr>
                              <w:color w:val="231F20"/>
                              <w:spacing w:val="-4"/>
                              <w:sz w:val="15"/>
                            </w:rPr>
                            <w:t xml:space="preserve"> </w:t>
                          </w:r>
                          <w:r>
                            <w:rPr>
                              <w:color w:val="231F20"/>
                              <w:w w:val="90"/>
                              <w:sz w:val="15"/>
                            </w:rPr>
                            <w:t>Stability</w:t>
                          </w:r>
                          <w:r>
                            <w:rPr>
                              <w:color w:val="231F20"/>
                              <w:spacing w:val="-3"/>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3"/>
                              <w:sz w:val="15"/>
                            </w:rPr>
                            <w:t xml:space="preserve"> </w:t>
                          </w:r>
                          <w:r>
                            <w:rPr>
                              <w:color w:val="231F20"/>
                              <w:w w:val="90"/>
                              <w:sz w:val="15"/>
                            </w:rPr>
                            <w:t>2018</w:t>
                          </w:r>
                          <w:r>
                            <w:rPr>
                              <w:color w:val="231F20"/>
                              <w:spacing w:val="60"/>
                              <w:w w:val="150"/>
                              <w:sz w:val="15"/>
                            </w:rPr>
                            <w:t xml:space="preserve"> </w:t>
                          </w:r>
                          <w:r>
                            <w:rPr>
                              <w:color w:val="85266B"/>
                              <w:w w:val="90"/>
                              <w:sz w:val="15"/>
                            </w:rPr>
                            <w:t>Annex</w:t>
                          </w:r>
                          <w:r>
                            <w:rPr>
                              <w:color w:val="85266B"/>
                              <w:spacing w:val="-4"/>
                              <w:sz w:val="15"/>
                            </w:rPr>
                            <w:t xml:space="preserve"> </w:t>
                          </w:r>
                          <w:r>
                            <w:rPr>
                              <w:color w:val="85266B"/>
                              <w:w w:val="90"/>
                              <w:sz w:val="15"/>
                            </w:rPr>
                            <w:t>1</w:t>
                          </w:r>
                          <w:r>
                            <w:rPr>
                              <w:color w:val="85266B"/>
                              <w:spacing w:val="-3"/>
                              <w:sz w:val="15"/>
                            </w:rPr>
                            <w:t xml:space="preserve"> </w:t>
                          </w:r>
                          <w:r>
                            <w:rPr>
                              <w:color w:val="85266B"/>
                              <w:w w:val="90"/>
                              <w:sz w:val="15"/>
                            </w:rPr>
                            <w:t>Previous</w:t>
                          </w:r>
                          <w:r>
                            <w:rPr>
                              <w:color w:val="85266B"/>
                              <w:spacing w:val="-4"/>
                              <w:sz w:val="15"/>
                            </w:rPr>
                            <w:t xml:space="preserve"> </w:t>
                          </w:r>
                          <w:r>
                            <w:rPr>
                              <w:color w:val="85266B"/>
                              <w:w w:val="90"/>
                              <w:sz w:val="15"/>
                            </w:rPr>
                            <w:t>macroprudential</w:t>
                          </w:r>
                          <w:r>
                            <w:rPr>
                              <w:color w:val="85266B"/>
                              <w:spacing w:val="-3"/>
                              <w:sz w:val="15"/>
                            </w:rPr>
                            <w:t xml:space="preserve"> </w:t>
                          </w:r>
                          <w:r>
                            <w:rPr>
                              <w:color w:val="85266B"/>
                              <w:w w:val="90"/>
                              <w:sz w:val="15"/>
                            </w:rPr>
                            <w:t>policy</w:t>
                          </w:r>
                          <w:r>
                            <w:rPr>
                              <w:color w:val="85266B"/>
                              <w:spacing w:val="-4"/>
                              <w:sz w:val="15"/>
                            </w:rPr>
                            <w:t xml:space="preserve"> </w:t>
                          </w:r>
                          <w:r>
                            <w:rPr>
                              <w:color w:val="85266B"/>
                              <w:w w:val="90"/>
                              <w:sz w:val="15"/>
                            </w:rPr>
                            <w:t>decisions</w:t>
                          </w:r>
                          <w:r>
                            <w:rPr>
                              <w:color w:val="85266B"/>
                              <w:spacing w:val="61"/>
                              <w:w w:val="150"/>
                              <w:sz w:val="15"/>
                            </w:rPr>
                            <w:t xml:space="preserve"> </w:t>
                          </w:r>
                          <w:r>
                            <w:rPr>
                              <w:color w:val="231F20"/>
                              <w:spacing w:val="-5"/>
                              <w:w w:val="90"/>
                              <w:sz w:val="15"/>
                            </w:rPr>
                            <w:t>59</w:t>
                          </w:r>
                        </w:p>
                      </w:txbxContent>
                    </wps:txbx>
                    <wps:bodyPr wrap="square" lIns="0" tIns="0" rIns="0" bIns="0" rtlCol="0">
                      <a:noAutofit/>
                    </wps:bodyPr>
                  </wps:wsp>
                </a:graphicData>
              </a:graphic>
            </wp:anchor>
          </w:drawing>
        </mc:Choice>
        <mc:Fallback>
          <w:pict>
            <v:shapetype w14:anchorId="4A04F07D" id="_x0000_t202" coordsize="21600,21600" o:spt="202" path="m,l,21600r21600,l21600,xe">
              <v:stroke joinstyle="miter"/>
              <v:path gradientshapeok="t" o:connecttype="rect"/>
            </v:shapetype>
            <v:shape id="Textbox 1481" o:spid="_x0000_s1543" type="#_x0000_t202" style="position:absolute;margin-left:278.55pt;margin-top:21.3pt;width:281.85pt;height:10.95pt;z-index:-2061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" filled="f" stroked="f">
              <v:textbox inset="0,0,0,0">
                <w:txbxContent>
                  <w:p w14:paraId="0C4D5A67" w14:textId="77777777" w:rsidR="00674611" w:rsidRDefault="00F77B18">
                    <w:pPr>
                      <w:spacing w:before="13"/>
                      <w:ind w:left="20"/>
                      <w:rPr>
                        <w:sz w:val="15"/>
                      </w:rPr>
                    </w:pPr>
                    <w:r>
                      <w:rPr>
                        <w:color w:val="231F20"/>
                        <w:w w:val="90"/>
                        <w:sz w:val="15"/>
                      </w:rPr>
                      <w:t>Financial</w:t>
                    </w:r>
                    <w:r>
                      <w:rPr>
                        <w:color w:val="231F20"/>
                        <w:spacing w:val="-4"/>
                        <w:sz w:val="15"/>
                      </w:rPr>
                      <w:t xml:space="preserve"> </w:t>
                    </w:r>
                    <w:r>
                      <w:rPr>
                        <w:color w:val="231F20"/>
                        <w:w w:val="90"/>
                        <w:sz w:val="15"/>
                      </w:rPr>
                      <w:t>Stability</w:t>
                    </w:r>
                    <w:r>
                      <w:rPr>
                        <w:color w:val="231F20"/>
                        <w:spacing w:val="-3"/>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3"/>
                        <w:sz w:val="15"/>
                      </w:rPr>
                      <w:t xml:space="preserve"> </w:t>
                    </w:r>
                    <w:r>
                      <w:rPr>
                        <w:color w:val="231F20"/>
                        <w:w w:val="90"/>
                        <w:sz w:val="15"/>
                      </w:rPr>
                      <w:t>2018</w:t>
                    </w:r>
                    <w:r>
                      <w:rPr>
                        <w:color w:val="231F20"/>
                        <w:spacing w:val="60"/>
                        <w:w w:val="150"/>
                        <w:sz w:val="15"/>
                      </w:rPr>
                      <w:t xml:space="preserve"> </w:t>
                    </w:r>
                    <w:r>
                      <w:rPr>
                        <w:color w:val="85266B"/>
                        <w:w w:val="90"/>
                        <w:sz w:val="15"/>
                      </w:rPr>
                      <w:t>Annex</w:t>
                    </w:r>
                    <w:r>
                      <w:rPr>
                        <w:color w:val="85266B"/>
                        <w:spacing w:val="-4"/>
                        <w:sz w:val="15"/>
                      </w:rPr>
                      <w:t xml:space="preserve"> </w:t>
                    </w:r>
                    <w:r>
                      <w:rPr>
                        <w:color w:val="85266B"/>
                        <w:w w:val="90"/>
                        <w:sz w:val="15"/>
                      </w:rPr>
                      <w:t>1</w:t>
                    </w:r>
                    <w:r>
                      <w:rPr>
                        <w:color w:val="85266B"/>
                        <w:spacing w:val="-3"/>
                        <w:sz w:val="15"/>
                      </w:rPr>
                      <w:t xml:space="preserve"> </w:t>
                    </w:r>
                    <w:r>
                      <w:rPr>
                        <w:color w:val="85266B"/>
                        <w:w w:val="90"/>
                        <w:sz w:val="15"/>
                      </w:rPr>
                      <w:t>Previous</w:t>
                    </w:r>
                    <w:r>
                      <w:rPr>
                        <w:color w:val="85266B"/>
                        <w:spacing w:val="-4"/>
                        <w:sz w:val="15"/>
                      </w:rPr>
                      <w:t xml:space="preserve"> </w:t>
                    </w:r>
                    <w:r>
                      <w:rPr>
                        <w:color w:val="85266B"/>
                        <w:w w:val="90"/>
                        <w:sz w:val="15"/>
                      </w:rPr>
                      <w:t>macroprudential</w:t>
                    </w:r>
                    <w:r>
                      <w:rPr>
                        <w:color w:val="85266B"/>
                        <w:spacing w:val="-3"/>
                        <w:sz w:val="15"/>
                      </w:rPr>
                      <w:t xml:space="preserve"> </w:t>
                    </w:r>
                    <w:r>
                      <w:rPr>
                        <w:color w:val="85266B"/>
                        <w:w w:val="90"/>
                        <w:sz w:val="15"/>
                      </w:rPr>
                      <w:t>policy</w:t>
                    </w:r>
                    <w:r>
                      <w:rPr>
                        <w:color w:val="85266B"/>
                        <w:spacing w:val="-4"/>
                        <w:sz w:val="15"/>
                      </w:rPr>
                      <w:t xml:space="preserve"> </w:t>
                    </w:r>
                    <w:r>
                      <w:rPr>
                        <w:color w:val="85266B"/>
                        <w:w w:val="90"/>
                        <w:sz w:val="15"/>
                      </w:rPr>
                      <w:t>decisions</w:t>
                    </w:r>
                    <w:r>
                      <w:rPr>
                        <w:color w:val="85266B"/>
                        <w:spacing w:val="61"/>
                        <w:w w:val="150"/>
                        <w:sz w:val="15"/>
                      </w:rPr>
                      <w:t xml:space="preserve"> </w:t>
                    </w:r>
                    <w:r>
                      <w:rPr>
                        <w:color w:val="231F20"/>
                        <w:spacing w:val="-5"/>
                        <w:w w:val="90"/>
                        <w:sz w:val="15"/>
                      </w:rPr>
                      <w:t>59</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C8933" w14:textId="77777777" w:rsidR="00674611" w:rsidRDefault="00F77B18">
    <w:pPr>
      <w:pStyle w:val="BodyText"/>
      <w:spacing w:line="14" w:lineRule="auto"/>
    </w:pPr>
    <w:r>
      <w:rPr>
        <w:noProof/>
      </w:rPr>
      <mc:AlternateContent>
        <mc:Choice Requires="wps">
          <w:drawing>
            <wp:anchor distT="0" distB="0" distL="0" distR="0" simplePos="0" relativeHeight="482704384" behindDoc="1" locked="0" layoutInCell="1" allowOverlap="1" wp14:anchorId="7B1C7EA1" wp14:editId="0F32F30F">
              <wp:simplePos x="0" y="0"/>
              <wp:positionH relativeFrom="page">
                <wp:posOffset>4560750</wp:posOffset>
              </wp:positionH>
              <wp:positionV relativeFrom="page">
                <wp:posOffset>270254</wp:posOffset>
              </wp:positionV>
              <wp:extent cx="2594610" cy="139065"/>
              <wp:effectExtent l="0" t="0" r="0" b="0"/>
              <wp:wrapNone/>
              <wp:docPr id="1484" name="Textbox 1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4610" cy="139065"/>
                      </a:xfrm>
                      <a:prstGeom prst="rect">
                        <a:avLst/>
                      </a:prstGeom>
                    </wps:spPr>
                    <wps:txbx>
                      <w:txbxContent>
                        <w:p w14:paraId="6F0D880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9"/>
                              <w:sz w:val="15"/>
                            </w:rPr>
                            <w:t xml:space="preserve"> </w:t>
                          </w:r>
                          <w:r>
                            <w:rPr>
                              <w:color w:val="85266B"/>
                              <w:spacing w:val="-4"/>
                              <w:sz w:val="15"/>
                            </w:rPr>
                            <w:t>Annex</w:t>
                          </w:r>
                          <w:r>
                            <w:rPr>
                              <w:color w:val="85266B"/>
                              <w:spacing w:val="-14"/>
                              <w:sz w:val="15"/>
                            </w:rPr>
                            <w:t xml:space="preserve"> </w:t>
                          </w:r>
                          <w:r>
                            <w:rPr>
                              <w:color w:val="85266B"/>
                              <w:spacing w:val="-4"/>
                              <w:sz w:val="15"/>
                            </w:rPr>
                            <w:t>2</w:t>
                          </w:r>
                          <w:r>
                            <w:rPr>
                              <w:color w:val="85266B"/>
                              <w:spacing w:val="-14"/>
                              <w:sz w:val="15"/>
                            </w:rPr>
                            <w:t xml:space="preserve"> </w:t>
                          </w:r>
                          <w:r>
                            <w:rPr>
                              <w:color w:val="85266B"/>
                              <w:spacing w:val="-4"/>
                              <w:sz w:val="15"/>
                            </w:rPr>
                            <w:t>Core</w:t>
                          </w:r>
                          <w:r>
                            <w:rPr>
                              <w:color w:val="85266B"/>
                              <w:spacing w:val="-14"/>
                              <w:sz w:val="15"/>
                            </w:rPr>
                            <w:t xml:space="preserve"> </w:t>
                          </w:r>
                          <w:r>
                            <w:rPr>
                              <w:color w:val="85266B"/>
                              <w:spacing w:val="-4"/>
                              <w:sz w:val="15"/>
                            </w:rPr>
                            <w:t>indicators</w:t>
                          </w:r>
                          <w:r>
                            <w:rPr>
                              <w:color w:val="85266B"/>
                              <w:spacing w:val="46"/>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62</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7B1C7EA1" id="_x0000_t202" coordsize="21600,21600" o:spt="202" path="m,l,21600r21600,l21600,xe">
              <v:stroke joinstyle="miter"/>
              <v:path gradientshapeok="t" o:connecttype="rect"/>
            </v:shapetype>
            <v:shape id="Textbox 1484" o:spid="_x0000_s1544" type="#_x0000_t202" style="position:absolute;margin-left:359.1pt;margin-top:21.3pt;width:204.3pt;height:10.95pt;z-index:-2061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" filled="f" stroked="f">
              <v:textbox inset="0,0,0,0">
                <w:txbxContent>
                  <w:p w14:paraId="6F0D880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9"/>
                        <w:sz w:val="15"/>
                      </w:rPr>
                      <w:t xml:space="preserve"> </w:t>
                    </w:r>
                    <w:r>
                      <w:rPr>
                        <w:color w:val="85266B"/>
                        <w:spacing w:val="-4"/>
                        <w:sz w:val="15"/>
                      </w:rPr>
                      <w:t>Annex</w:t>
                    </w:r>
                    <w:r>
                      <w:rPr>
                        <w:color w:val="85266B"/>
                        <w:spacing w:val="-14"/>
                        <w:sz w:val="15"/>
                      </w:rPr>
                      <w:t xml:space="preserve"> </w:t>
                    </w:r>
                    <w:r>
                      <w:rPr>
                        <w:color w:val="85266B"/>
                        <w:spacing w:val="-4"/>
                        <w:sz w:val="15"/>
                      </w:rPr>
                      <w:t>2</w:t>
                    </w:r>
                    <w:r>
                      <w:rPr>
                        <w:color w:val="85266B"/>
                        <w:spacing w:val="-14"/>
                        <w:sz w:val="15"/>
                      </w:rPr>
                      <w:t xml:space="preserve"> </w:t>
                    </w:r>
                    <w:r>
                      <w:rPr>
                        <w:color w:val="85266B"/>
                        <w:spacing w:val="-4"/>
                        <w:sz w:val="15"/>
                      </w:rPr>
                      <w:t>Core</w:t>
                    </w:r>
                    <w:r>
                      <w:rPr>
                        <w:color w:val="85266B"/>
                        <w:spacing w:val="-14"/>
                        <w:sz w:val="15"/>
                      </w:rPr>
                      <w:t xml:space="preserve"> </w:t>
                    </w:r>
                    <w:r>
                      <w:rPr>
                        <w:color w:val="85266B"/>
                        <w:spacing w:val="-4"/>
                        <w:sz w:val="15"/>
                      </w:rPr>
                      <w:t>indicators</w:t>
                    </w:r>
                    <w:r>
                      <w:rPr>
                        <w:color w:val="85266B"/>
                        <w:spacing w:val="46"/>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62</w:t>
                    </w:r>
                    <w:r>
                      <w:rPr>
                        <w:color w:val="231F20"/>
                        <w:spacing w:val="-5"/>
                        <w:sz w:val="15"/>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BA894" w14:textId="77777777" w:rsidR="00674611" w:rsidRDefault="00F77B18">
    <w:pPr>
      <w:pStyle w:val="BodyText"/>
      <w:spacing w:line="14" w:lineRule="auto"/>
    </w:pPr>
    <w:r>
      <w:rPr>
        <w:noProof/>
      </w:rPr>
      <mc:AlternateContent>
        <mc:Choice Requires="wps">
          <w:drawing>
            <wp:anchor distT="0" distB="0" distL="0" distR="0" simplePos="0" relativeHeight="482703872" behindDoc="1" locked="0" layoutInCell="1" allowOverlap="1" wp14:anchorId="30A330A3" wp14:editId="7F8D9ACD">
              <wp:simplePos x="0" y="0"/>
              <wp:positionH relativeFrom="page">
                <wp:posOffset>4558751</wp:posOffset>
              </wp:positionH>
              <wp:positionV relativeFrom="page">
                <wp:posOffset>270254</wp:posOffset>
              </wp:positionV>
              <wp:extent cx="2596515" cy="139065"/>
              <wp:effectExtent l="0" t="0" r="0" b="0"/>
              <wp:wrapNone/>
              <wp:docPr id="1483" name="Textbox 1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6515" cy="139065"/>
                      </a:xfrm>
                      <a:prstGeom prst="rect">
                        <a:avLst/>
                      </a:prstGeom>
                    </wps:spPr>
                    <wps:txbx>
                      <w:txbxContent>
                        <w:p w14:paraId="0E1EB967"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9"/>
                              <w:sz w:val="15"/>
                            </w:rPr>
                            <w:t xml:space="preserve"> </w:t>
                          </w:r>
                          <w:r>
                            <w:rPr>
                              <w:color w:val="85266B"/>
                              <w:spacing w:val="-4"/>
                              <w:sz w:val="15"/>
                            </w:rPr>
                            <w:t>Annex</w:t>
                          </w:r>
                          <w:r>
                            <w:rPr>
                              <w:color w:val="85266B"/>
                              <w:spacing w:val="-14"/>
                              <w:sz w:val="15"/>
                            </w:rPr>
                            <w:t xml:space="preserve"> </w:t>
                          </w:r>
                          <w:r>
                            <w:rPr>
                              <w:color w:val="85266B"/>
                              <w:spacing w:val="-4"/>
                              <w:sz w:val="15"/>
                            </w:rPr>
                            <w:t>2</w:t>
                          </w:r>
                          <w:r>
                            <w:rPr>
                              <w:color w:val="85266B"/>
                              <w:spacing w:val="-14"/>
                              <w:sz w:val="15"/>
                            </w:rPr>
                            <w:t xml:space="preserve"> </w:t>
                          </w:r>
                          <w:r>
                            <w:rPr>
                              <w:color w:val="85266B"/>
                              <w:spacing w:val="-4"/>
                              <w:sz w:val="15"/>
                            </w:rPr>
                            <w:t>Core</w:t>
                          </w:r>
                          <w:r>
                            <w:rPr>
                              <w:color w:val="85266B"/>
                              <w:spacing w:val="-14"/>
                              <w:sz w:val="15"/>
                            </w:rPr>
                            <w:t xml:space="preserve"> </w:t>
                          </w:r>
                          <w:r>
                            <w:rPr>
                              <w:color w:val="85266B"/>
                              <w:spacing w:val="-4"/>
                              <w:sz w:val="15"/>
                            </w:rPr>
                            <w:t>indicators</w:t>
                          </w:r>
                          <w:r>
                            <w:rPr>
                              <w:color w:val="85266B"/>
                              <w:spacing w:val="46"/>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63</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30A330A3" id="_x0000_t202" coordsize="21600,21600" o:spt="202" path="m,l,21600r21600,l21600,xe">
              <v:stroke joinstyle="miter"/>
              <v:path gradientshapeok="t" o:connecttype="rect"/>
            </v:shapetype>
            <v:shape id="Textbox 1483" o:spid="_x0000_s1545" type="#_x0000_t202" style="position:absolute;margin-left:358.95pt;margin-top:21.3pt;width:204.45pt;height:10.95pt;z-index:-2061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" filled="f" stroked="f">
              <v:textbox inset="0,0,0,0">
                <w:txbxContent>
                  <w:p w14:paraId="0E1EB967"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29"/>
                        <w:sz w:val="15"/>
                      </w:rPr>
                      <w:t xml:space="preserve"> </w:t>
                    </w:r>
                    <w:r>
                      <w:rPr>
                        <w:color w:val="85266B"/>
                        <w:spacing w:val="-4"/>
                        <w:sz w:val="15"/>
                      </w:rPr>
                      <w:t>Annex</w:t>
                    </w:r>
                    <w:r>
                      <w:rPr>
                        <w:color w:val="85266B"/>
                        <w:spacing w:val="-14"/>
                        <w:sz w:val="15"/>
                      </w:rPr>
                      <w:t xml:space="preserve"> </w:t>
                    </w:r>
                    <w:r>
                      <w:rPr>
                        <w:color w:val="85266B"/>
                        <w:spacing w:val="-4"/>
                        <w:sz w:val="15"/>
                      </w:rPr>
                      <w:t>2</w:t>
                    </w:r>
                    <w:r>
                      <w:rPr>
                        <w:color w:val="85266B"/>
                        <w:spacing w:val="-14"/>
                        <w:sz w:val="15"/>
                      </w:rPr>
                      <w:t xml:space="preserve"> </w:t>
                    </w:r>
                    <w:r>
                      <w:rPr>
                        <w:color w:val="85266B"/>
                        <w:spacing w:val="-4"/>
                        <w:sz w:val="15"/>
                      </w:rPr>
                      <w:t>Core</w:t>
                    </w:r>
                    <w:r>
                      <w:rPr>
                        <w:color w:val="85266B"/>
                        <w:spacing w:val="-14"/>
                        <w:sz w:val="15"/>
                      </w:rPr>
                      <w:t xml:space="preserve"> </w:t>
                    </w:r>
                    <w:r>
                      <w:rPr>
                        <w:color w:val="85266B"/>
                        <w:spacing w:val="-4"/>
                        <w:sz w:val="15"/>
                      </w:rPr>
                      <w:t>indicators</w:t>
                    </w:r>
                    <w:r>
                      <w:rPr>
                        <w:color w:val="85266B"/>
                        <w:spacing w:val="46"/>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63</w:t>
                    </w:r>
                    <w:r>
                      <w:rPr>
                        <w:color w:val="231F20"/>
                        <w:spacing w:val="-5"/>
                        <w:sz w:val="15"/>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7DF50" w14:textId="77777777" w:rsidR="00674611" w:rsidRDefault="00F77B18">
    <w:pPr>
      <w:pStyle w:val="BodyText"/>
      <w:spacing w:line="14" w:lineRule="auto"/>
    </w:pPr>
    <w:r>
      <w:rPr>
        <w:noProof/>
      </w:rPr>
      <mc:AlternateContent>
        <mc:Choice Requires="wps">
          <w:drawing>
            <wp:anchor distT="0" distB="0" distL="0" distR="0" simplePos="0" relativeHeight="482704896" behindDoc="1" locked="0" layoutInCell="1" allowOverlap="1" wp14:anchorId="7678B683" wp14:editId="0FFEAC2A">
              <wp:simplePos x="0" y="0"/>
              <wp:positionH relativeFrom="page">
                <wp:posOffset>4265767</wp:posOffset>
              </wp:positionH>
              <wp:positionV relativeFrom="page">
                <wp:posOffset>270254</wp:posOffset>
              </wp:positionV>
              <wp:extent cx="2889250" cy="139065"/>
              <wp:effectExtent l="0" t="0" r="0" b="0"/>
              <wp:wrapNone/>
              <wp:docPr id="1493" name="Text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9250" cy="139065"/>
                      </a:xfrm>
                      <a:prstGeom prst="rect">
                        <a:avLst/>
                      </a:prstGeom>
                    </wps:spPr>
                    <wps:txbx>
                      <w:txbxContent>
                        <w:p w14:paraId="08A0CD7E"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37"/>
                              <w:sz w:val="15"/>
                            </w:rPr>
                            <w:t xml:space="preserve"> </w:t>
                          </w:r>
                          <w:r>
                            <w:rPr>
                              <w:color w:val="85266B"/>
                              <w:spacing w:val="-4"/>
                              <w:sz w:val="15"/>
                            </w:rPr>
                            <w:t>Glossary</w:t>
                          </w:r>
                          <w:r>
                            <w:rPr>
                              <w:color w:val="85266B"/>
                              <w:spacing w:val="-14"/>
                              <w:sz w:val="15"/>
                            </w:rPr>
                            <w:t xml:space="preserve"> </w:t>
                          </w:r>
                          <w:r>
                            <w:rPr>
                              <w:color w:val="85266B"/>
                              <w:spacing w:val="-4"/>
                              <w:sz w:val="15"/>
                            </w:rPr>
                            <w:t>and</w:t>
                          </w:r>
                          <w:r>
                            <w:rPr>
                              <w:color w:val="85266B"/>
                              <w:spacing w:val="-14"/>
                              <w:sz w:val="15"/>
                            </w:rPr>
                            <w:t xml:space="preserve"> </w:t>
                          </w:r>
                          <w:r>
                            <w:rPr>
                              <w:color w:val="85266B"/>
                              <w:spacing w:val="-4"/>
                              <w:sz w:val="15"/>
                            </w:rPr>
                            <w:t>other</w:t>
                          </w:r>
                          <w:r>
                            <w:rPr>
                              <w:color w:val="85266B"/>
                              <w:spacing w:val="-14"/>
                              <w:sz w:val="15"/>
                            </w:rPr>
                            <w:t xml:space="preserve"> </w:t>
                          </w:r>
                          <w:r>
                            <w:rPr>
                              <w:color w:val="85266B"/>
                              <w:spacing w:val="-4"/>
                              <w:sz w:val="15"/>
                            </w:rPr>
                            <w:t>information</w:t>
                          </w:r>
                          <w:r>
                            <w:rPr>
                              <w:color w:val="85266B"/>
                              <w:spacing w:val="48"/>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66</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7678B683" id="_x0000_t202" coordsize="21600,21600" o:spt="202" path="m,l,21600r21600,l21600,xe">
              <v:stroke joinstyle="miter"/>
              <v:path gradientshapeok="t" o:connecttype="rect"/>
            </v:shapetype>
            <v:shape id="Textbox 1493" o:spid="_x0000_s1546" type="#_x0000_t202" style="position:absolute;margin-left:335.9pt;margin-top:21.3pt;width:227.5pt;height:10.95pt;z-index:-2061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" filled="f" stroked="f">
              <v:textbox inset="0,0,0,0">
                <w:txbxContent>
                  <w:p w14:paraId="08A0CD7E"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4"/>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37"/>
                        <w:sz w:val="15"/>
                      </w:rPr>
                      <w:t xml:space="preserve"> </w:t>
                    </w:r>
                    <w:r>
                      <w:rPr>
                        <w:color w:val="85266B"/>
                        <w:spacing w:val="-4"/>
                        <w:sz w:val="15"/>
                      </w:rPr>
                      <w:t>Glossary</w:t>
                    </w:r>
                    <w:r>
                      <w:rPr>
                        <w:color w:val="85266B"/>
                        <w:spacing w:val="-14"/>
                        <w:sz w:val="15"/>
                      </w:rPr>
                      <w:t xml:space="preserve"> </w:t>
                    </w:r>
                    <w:r>
                      <w:rPr>
                        <w:color w:val="85266B"/>
                        <w:spacing w:val="-4"/>
                        <w:sz w:val="15"/>
                      </w:rPr>
                      <w:t>and</w:t>
                    </w:r>
                    <w:r>
                      <w:rPr>
                        <w:color w:val="85266B"/>
                        <w:spacing w:val="-14"/>
                        <w:sz w:val="15"/>
                      </w:rPr>
                      <w:t xml:space="preserve"> </w:t>
                    </w:r>
                    <w:r>
                      <w:rPr>
                        <w:color w:val="85266B"/>
                        <w:spacing w:val="-4"/>
                        <w:sz w:val="15"/>
                      </w:rPr>
                      <w:t>other</w:t>
                    </w:r>
                    <w:r>
                      <w:rPr>
                        <w:color w:val="85266B"/>
                        <w:spacing w:val="-14"/>
                        <w:sz w:val="15"/>
                      </w:rPr>
                      <w:t xml:space="preserve"> </w:t>
                    </w:r>
                    <w:r>
                      <w:rPr>
                        <w:color w:val="85266B"/>
                        <w:spacing w:val="-4"/>
                        <w:sz w:val="15"/>
                      </w:rPr>
                      <w:t>information</w:t>
                    </w:r>
                    <w:r>
                      <w:rPr>
                        <w:color w:val="85266B"/>
                        <w:spacing w:val="48"/>
                        <w:sz w:val="15"/>
                      </w:rPr>
                      <w:t xml:space="preserve"> </w:t>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66</w:t>
                    </w:r>
                    <w:r>
                      <w:rPr>
                        <w:color w:val="231F20"/>
                        <w:spacing w:val="-5"/>
                        <w:sz w:val="15"/>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D6086" w14:textId="77777777" w:rsidR="00674611" w:rsidRDefault="00F77B18">
    <w:pPr>
      <w:pStyle w:val="BodyText"/>
      <w:spacing w:line="14" w:lineRule="auto"/>
    </w:pPr>
    <w:r>
      <w:rPr>
        <w:noProof/>
      </w:rPr>
      <mc:AlternateContent>
        <mc:Choice Requires="wps">
          <w:drawing>
            <wp:anchor distT="0" distB="0" distL="0" distR="0" simplePos="0" relativeHeight="482685952" behindDoc="1" locked="0" layoutInCell="1" allowOverlap="1" wp14:anchorId="1ADD1F18" wp14:editId="2FFE9D5B">
              <wp:simplePos x="0" y="0"/>
              <wp:positionH relativeFrom="page">
                <wp:posOffset>503999</wp:posOffset>
              </wp:positionH>
              <wp:positionV relativeFrom="page">
                <wp:posOffset>1012449</wp:posOffset>
              </wp:positionV>
              <wp:extent cx="3096260"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6CFC1555" id="Graphic 64" o:spid="_x0000_s1026" style="position:absolute;margin-left:39.7pt;margin-top:79.7pt;width:243.8pt;height:.1pt;z-index:-20630528;visibility:visible;mso-wrap-style:square;mso-wrap-distance-left:0;mso-wrap-distance-top:0;mso-wrap-distance-right:0;mso-wrap-distance-bottom:0;mso-position-horizontal:absolute;mso-position-horizontal-relative:page;mso-position-vertical:absolute;mso-position-vertical-relative:page;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" path="m,l3096006,e" filled="f" strokecolor="#85266b" strokeweight=".7pt">
              <v:path arrowok="t"/>
              <w10:wrap anchorx="page" anchory="page"/>
            </v:shape>
          </w:pict>
        </mc:Fallback>
      </mc:AlternateContent>
    </w:r>
    <w:r>
      <w:rPr>
        <w:noProof/>
      </w:rPr>
      <mc:AlternateContent>
        <mc:Choice Requires="wps">
          <w:drawing>
            <wp:anchor distT="0" distB="0" distL="0" distR="0" simplePos="0" relativeHeight="482686464" behindDoc="1" locked="0" layoutInCell="1" allowOverlap="1" wp14:anchorId="55E78A64" wp14:editId="2EB51278">
              <wp:simplePos x="0" y="0"/>
              <wp:positionH relativeFrom="page">
                <wp:posOffset>2435965</wp:posOffset>
              </wp:positionH>
              <wp:positionV relativeFrom="page">
                <wp:posOffset>270254</wp:posOffset>
              </wp:positionV>
              <wp:extent cx="4671060" cy="13906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1060" cy="139065"/>
                      </a:xfrm>
                      <a:prstGeom prst="rect">
                        <a:avLst/>
                      </a:prstGeom>
                    </wps:spPr>
                    <wps:txbx>
                      <w:txbxContent>
                        <w:p w14:paraId="781D7FFD"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2</w:t>
                          </w:r>
                          <w:r>
                            <w:rPr>
                              <w:color w:val="231F20"/>
                              <w:spacing w:val="-10"/>
                              <w:sz w:val="15"/>
                            </w:rPr>
                            <w:fldChar w:fldCharType="end"/>
                          </w:r>
                        </w:p>
                      </w:txbxContent>
                    </wps:txbx>
                    <wps:bodyPr wrap="square" lIns="0" tIns="0" rIns="0" bIns="0" rtlCol="0">
                      <a:noAutofit/>
                    </wps:bodyPr>
                  </wps:wsp>
                </a:graphicData>
              </a:graphic>
            </wp:anchor>
          </w:drawing>
        </mc:Choice>
        <mc:Fallback>
          <w:pict>
            <v:shapetype w14:anchorId="55E78A64" id="_x0000_t202" coordsize="21600,21600" o:spt="202" path="m,l,21600r21600,l21600,xe">
              <v:stroke joinstyle="miter"/>
              <v:path gradientshapeok="t" o:connecttype="rect"/>
            </v:shapetype>
            <v:shape id="Textbox 65" o:spid="_x0000_s1516" type="#_x0000_t202" style="position:absolute;margin-left:191.8pt;margin-top:21.3pt;width:367.8pt;height:10.95pt;z-index:-2063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" filled="f" stroked="f">
              <v:textbox inset="0,0,0,0">
                <w:txbxContent>
                  <w:p w14:paraId="781D7FFD"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2</w:t>
                    </w:r>
                    <w:r>
                      <w:rPr>
                        <w:color w:val="231F20"/>
                        <w:spacing w:val="-10"/>
                        <w:sz w:val="1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10944" w14:textId="77777777" w:rsidR="00674611" w:rsidRDefault="00F77B18">
    <w:pPr>
      <w:pStyle w:val="BodyText"/>
      <w:spacing w:line="14" w:lineRule="auto"/>
    </w:pPr>
    <w:r>
      <w:rPr>
        <w:noProof/>
      </w:rPr>
      <mc:AlternateContent>
        <mc:Choice Requires="wps">
          <w:drawing>
            <wp:anchor distT="0" distB="0" distL="0" distR="0" simplePos="0" relativeHeight="482685440" behindDoc="1" locked="0" layoutInCell="1" allowOverlap="1" wp14:anchorId="73924DE6" wp14:editId="4EC35542">
              <wp:simplePos x="0" y="0"/>
              <wp:positionH relativeFrom="page">
                <wp:posOffset>2444920</wp:posOffset>
              </wp:positionH>
              <wp:positionV relativeFrom="page">
                <wp:posOffset>270254</wp:posOffset>
              </wp:positionV>
              <wp:extent cx="4662170" cy="13906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2170" cy="139065"/>
                      </a:xfrm>
                      <a:prstGeom prst="rect">
                        <a:avLst/>
                      </a:prstGeom>
                    </wps:spPr>
                    <wps:txbx>
                      <w:txbxContent>
                        <w:p w14:paraId="5EC3339E"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1</w:t>
                          </w:r>
                          <w:r>
                            <w:rPr>
                              <w:color w:val="231F20"/>
                              <w:spacing w:val="-10"/>
                              <w:sz w:val="15"/>
                            </w:rPr>
                            <w:fldChar w:fldCharType="end"/>
                          </w:r>
                        </w:p>
                      </w:txbxContent>
                    </wps:txbx>
                    <wps:bodyPr wrap="square" lIns="0" tIns="0" rIns="0" bIns="0" rtlCol="0">
                      <a:noAutofit/>
                    </wps:bodyPr>
                  </wps:wsp>
                </a:graphicData>
              </a:graphic>
            </wp:anchor>
          </w:drawing>
        </mc:Choice>
        <mc:Fallback>
          <w:pict>
            <v:shapetype w14:anchorId="73924DE6" id="_x0000_t202" coordsize="21600,21600" o:spt="202" path="m,l,21600r21600,l21600,xe">
              <v:stroke joinstyle="miter"/>
              <v:path gradientshapeok="t" o:connecttype="rect"/>
            </v:shapetype>
            <v:shape id="Textbox 63" o:spid="_x0000_s1517" type="#_x0000_t202" style="position:absolute;margin-left:192.5pt;margin-top:21.3pt;width:367.1pt;height:10.95pt;z-index:-2063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" filled="f" stroked="f">
              <v:textbox inset="0,0,0,0">
                <w:txbxContent>
                  <w:p w14:paraId="5EC3339E"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1</w:t>
                    </w:r>
                    <w:r>
                      <w:rPr>
                        <w:color w:val="231F20"/>
                        <w:spacing w:val="-10"/>
                        <w:sz w:val="1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1B657" w14:textId="77777777" w:rsidR="00674611" w:rsidRDefault="00F77B18">
    <w:pPr>
      <w:pStyle w:val="BodyText"/>
      <w:spacing w:line="14" w:lineRule="auto"/>
    </w:pPr>
    <w:r>
      <w:rPr>
        <w:noProof/>
      </w:rPr>
      <mc:AlternateContent>
        <mc:Choice Requires="wps">
          <w:drawing>
            <wp:anchor distT="0" distB="0" distL="0" distR="0" simplePos="0" relativeHeight="482688000" behindDoc="1" locked="0" layoutInCell="1" allowOverlap="1" wp14:anchorId="36AAA39D" wp14:editId="4B538152">
              <wp:simplePos x="0" y="0"/>
              <wp:positionH relativeFrom="page">
                <wp:posOffset>503999</wp:posOffset>
              </wp:positionH>
              <wp:positionV relativeFrom="page">
                <wp:posOffset>1012449</wp:posOffset>
              </wp:positionV>
              <wp:extent cx="3096260" cy="12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270"/>
                      </a:xfrm>
                      <a:custGeom>
                        <a:avLst/>
                        <a:gdLst/>
                        <a:ahLst/>
                        <a:cxnLst/>
                        <a:rect l="l" t="t" r="r" b="b"/>
                        <a:pathLst>
                          <a:path w="3096260">
                            <a:moveTo>
                              <a:pt x="0" y="0"/>
                            </a:moveTo>
                            <a:lnTo>
                              <a:pt x="3096006"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177E814C" id="Graphic 94" o:spid="_x0000_s1026" style="position:absolute;margin-left:39.7pt;margin-top:79.7pt;width:243.8pt;height:.1pt;z-index:-20628480;visibility:visible;mso-wrap-style:square;mso-wrap-distance-left:0;mso-wrap-distance-top:0;mso-wrap-distance-right:0;mso-wrap-distance-bottom:0;mso-position-horizontal:absolute;mso-position-horizontal-relative:page;mso-position-vertical:absolute;mso-position-vertical-relative:page;v-text-anchor:top" coordsize="3096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" path="m,l3096006,e" filled="f" strokecolor="#85266b" strokeweight=".7pt">
              <v:path arrowok="t"/>
              <w10:wrap anchorx="page" anchory="page"/>
            </v:shape>
          </w:pict>
        </mc:Fallback>
      </mc:AlternateContent>
    </w:r>
    <w:r>
      <w:rPr>
        <w:noProof/>
      </w:rPr>
      <mc:AlternateContent>
        <mc:Choice Requires="wps">
          <w:drawing>
            <wp:anchor distT="0" distB="0" distL="0" distR="0" simplePos="0" relativeHeight="482688512" behindDoc="1" locked="0" layoutInCell="1" allowOverlap="1" wp14:anchorId="5D9504F9" wp14:editId="38ECAAA9">
              <wp:simplePos x="0" y="0"/>
              <wp:positionH relativeFrom="page">
                <wp:posOffset>2431679</wp:posOffset>
              </wp:positionH>
              <wp:positionV relativeFrom="page">
                <wp:posOffset>270254</wp:posOffset>
              </wp:positionV>
              <wp:extent cx="4675505" cy="139065"/>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5505" cy="139065"/>
                      </a:xfrm>
                      <a:prstGeom prst="rect">
                        <a:avLst/>
                      </a:prstGeom>
                    </wps:spPr>
                    <wps:txbx>
                      <w:txbxContent>
                        <w:p w14:paraId="493A3BEC"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4</w:t>
                          </w:r>
                          <w:r>
                            <w:rPr>
                              <w:color w:val="231F20"/>
                              <w:spacing w:val="-10"/>
                              <w:sz w:val="15"/>
                            </w:rPr>
                            <w:fldChar w:fldCharType="end"/>
                          </w:r>
                        </w:p>
                      </w:txbxContent>
                    </wps:txbx>
                    <wps:bodyPr wrap="square" lIns="0" tIns="0" rIns="0" bIns="0" rtlCol="0">
                      <a:noAutofit/>
                    </wps:bodyPr>
                  </wps:wsp>
                </a:graphicData>
              </a:graphic>
            </wp:anchor>
          </w:drawing>
        </mc:Choice>
        <mc:Fallback>
          <w:pict>
            <v:shapetype w14:anchorId="5D9504F9" id="_x0000_t202" coordsize="21600,21600" o:spt="202" path="m,l,21600r21600,l21600,xe">
              <v:stroke joinstyle="miter"/>
              <v:path gradientshapeok="t" o:connecttype="rect"/>
            </v:shapetype>
            <v:shape id="Textbox 95" o:spid="_x0000_s1518" type="#_x0000_t202" style="position:absolute;margin-left:191.45pt;margin-top:21.3pt;width:368.15pt;height:10.95pt;z-index:-2062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" filled="f" stroked="f">
              <v:textbox inset="0,0,0,0">
                <w:txbxContent>
                  <w:p w14:paraId="493A3BEC"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4</w:t>
                    </w:r>
                    <w:r>
                      <w:rPr>
                        <w:color w:val="231F20"/>
                        <w:spacing w:val="-10"/>
                        <w:sz w:val="1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53168" w14:textId="77777777" w:rsidR="00674611" w:rsidRDefault="00F77B18">
    <w:pPr>
      <w:pStyle w:val="BodyText"/>
      <w:spacing w:line="14" w:lineRule="auto"/>
    </w:pPr>
    <w:r>
      <w:rPr>
        <w:noProof/>
      </w:rPr>
      <mc:AlternateContent>
        <mc:Choice Requires="wps">
          <w:drawing>
            <wp:anchor distT="0" distB="0" distL="0" distR="0" simplePos="0" relativeHeight="482686976" behindDoc="1" locked="0" layoutInCell="1" allowOverlap="1" wp14:anchorId="6A5BE5F1" wp14:editId="62913281">
              <wp:simplePos x="0" y="0"/>
              <wp:positionH relativeFrom="page">
                <wp:posOffset>503999</wp:posOffset>
              </wp:positionH>
              <wp:positionV relativeFrom="page">
                <wp:posOffset>1012447</wp:posOffset>
              </wp:positionV>
              <wp:extent cx="3168015" cy="127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8890">
                        <a:solidFill>
                          <a:srgbClr val="85266B"/>
                        </a:solidFill>
                        <a:prstDash val="solid"/>
                      </a:ln>
                    </wps:spPr>
                    <wps:bodyPr wrap="square" lIns="0" tIns="0" rIns="0" bIns="0" rtlCol="0">
                      <a:prstTxWarp prst="textNoShape">
                        <a:avLst/>
                      </a:prstTxWarp>
                      <a:noAutofit/>
                    </wps:bodyPr>
                  </wps:wsp>
                </a:graphicData>
              </a:graphic>
            </wp:anchor>
          </w:drawing>
        </mc:Choice>
        <mc:Fallback>
          <w:pict>
            <v:shape w14:anchorId="4EDC526B" id="Graphic 92" o:spid="_x0000_s1026" style="position:absolute;margin-left:39.7pt;margin-top:79.7pt;width:249.45pt;height:.1pt;z-index:-20629504;visibility:visible;mso-wrap-style:square;mso-wrap-distance-left:0;mso-wrap-distance-top:0;mso-wrap-distance-right:0;mso-wrap-distance-bottom:0;mso-position-horizontal:absolute;mso-position-horizontal-relative:page;mso-position-vertical:absolute;mso-position-vertical-relative:page;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" path="m,l3168002,e" filled="f" strokecolor="#85266b" strokeweight=".7pt">
              <v:path arrowok="t"/>
              <w10:wrap anchorx="page" anchory="page"/>
            </v:shape>
          </w:pict>
        </mc:Fallback>
      </mc:AlternateContent>
    </w:r>
    <w:r>
      <w:rPr>
        <w:noProof/>
      </w:rPr>
      <mc:AlternateContent>
        <mc:Choice Requires="wps">
          <w:drawing>
            <wp:anchor distT="0" distB="0" distL="0" distR="0" simplePos="0" relativeHeight="482687488" behindDoc="1" locked="0" layoutInCell="1" allowOverlap="1" wp14:anchorId="774B648A" wp14:editId="225CEEA2">
              <wp:simplePos x="0" y="0"/>
              <wp:positionH relativeFrom="page">
                <wp:posOffset>2433965</wp:posOffset>
              </wp:positionH>
              <wp:positionV relativeFrom="page">
                <wp:posOffset>270254</wp:posOffset>
              </wp:positionV>
              <wp:extent cx="4672965" cy="139065"/>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2965" cy="139065"/>
                      </a:xfrm>
                      <a:prstGeom prst="rect">
                        <a:avLst/>
                      </a:prstGeom>
                    </wps:spPr>
                    <wps:txbx>
                      <w:txbxContent>
                        <w:p w14:paraId="5FC26B1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3</w:t>
                          </w:r>
                          <w:r>
                            <w:rPr>
                              <w:color w:val="231F20"/>
                              <w:spacing w:val="-10"/>
                              <w:sz w:val="15"/>
                            </w:rPr>
                            <w:fldChar w:fldCharType="end"/>
                          </w:r>
                        </w:p>
                      </w:txbxContent>
                    </wps:txbx>
                    <wps:bodyPr wrap="square" lIns="0" tIns="0" rIns="0" bIns="0" rtlCol="0">
                      <a:noAutofit/>
                    </wps:bodyPr>
                  </wps:wsp>
                </a:graphicData>
              </a:graphic>
            </wp:anchor>
          </w:drawing>
        </mc:Choice>
        <mc:Fallback>
          <w:pict>
            <v:shapetype w14:anchorId="774B648A" id="_x0000_t202" coordsize="21600,21600" o:spt="202" path="m,l,21600r21600,l21600,xe">
              <v:stroke joinstyle="miter"/>
              <v:path gradientshapeok="t" o:connecttype="rect"/>
            </v:shapetype>
            <v:shape id="Textbox 93" o:spid="_x0000_s1519" type="#_x0000_t202" style="position:absolute;margin-left:191.65pt;margin-top:21.3pt;width:367.95pt;height:10.95pt;z-index:-2062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" filled="f" stroked="f">
              <v:textbox inset="0,0,0,0">
                <w:txbxContent>
                  <w:p w14:paraId="5FC26B11"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3</w:t>
                    </w:r>
                    <w:r>
                      <w:rPr>
                        <w:color w:val="231F20"/>
                        <w:spacing w:val="-10"/>
                        <w:sz w:val="1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10DF1" w14:textId="77777777" w:rsidR="00674611" w:rsidRDefault="00F77B18">
    <w:pPr>
      <w:pStyle w:val="BodyText"/>
      <w:spacing w:line="14" w:lineRule="auto"/>
    </w:pPr>
    <w:r>
      <w:rPr>
        <w:noProof/>
      </w:rPr>
      <mc:AlternateContent>
        <mc:Choice Requires="wps">
          <w:drawing>
            <wp:anchor distT="0" distB="0" distL="0" distR="0" simplePos="0" relativeHeight="482689536" behindDoc="1" locked="0" layoutInCell="1" allowOverlap="1" wp14:anchorId="623B70ED" wp14:editId="1D681728">
              <wp:simplePos x="0" y="0"/>
              <wp:positionH relativeFrom="page">
                <wp:posOffset>3172604</wp:posOffset>
              </wp:positionH>
              <wp:positionV relativeFrom="page">
                <wp:posOffset>270254</wp:posOffset>
              </wp:positionV>
              <wp:extent cx="3982720" cy="139065"/>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2720" cy="139065"/>
                      </a:xfrm>
                      <a:prstGeom prst="rect">
                        <a:avLst/>
                      </a:prstGeom>
                    </wps:spPr>
                    <wps:txbx>
                      <w:txbxContent>
                        <w:p w14:paraId="67A3DD69"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8"/>
                              <w:w w:val="150"/>
                              <w:sz w:val="15"/>
                            </w:rPr>
                            <w:t xml:space="preserve"> </w:t>
                          </w:r>
                          <w:r>
                            <w:rPr>
                              <w:color w:val="85266B"/>
                              <w:w w:val="90"/>
                              <w:sz w:val="15"/>
                            </w:rPr>
                            <w:t>Part</w:t>
                          </w:r>
                          <w:r>
                            <w:rPr>
                              <w:color w:val="85266B"/>
                              <w:spacing w:val="-4"/>
                              <w:sz w:val="15"/>
                            </w:rPr>
                            <w:t xml:space="preserve"> </w:t>
                          </w:r>
                          <w:r>
                            <w:rPr>
                              <w:color w:val="85266B"/>
                              <w:w w:val="90"/>
                              <w:sz w:val="15"/>
                            </w:rPr>
                            <w:t>A</w:t>
                          </w:r>
                          <w:r>
                            <w:rPr>
                              <w:color w:val="85266B"/>
                              <w:spacing w:val="-4"/>
                              <w:sz w:val="15"/>
                            </w:rPr>
                            <w:t xml:space="preserve"> </w:t>
                          </w:r>
                          <w:r>
                            <w:rPr>
                              <w:color w:val="85266B"/>
                              <w:w w:val="90"/>
                              <w:sz w:val="15"/>
                            </w:rPr>
                            <w:t>Risks</w:t>
                          </w:r>
                          <w:r>
                            <w:rPr>
                              <w:color w:val="85266B"/>
                              <w:spacing w:val="-4"/>
                              <w:sz w:val="15"/>
                            </w:rPr>
                            <w:t xml:space="preserve"> </w:t>
                          </w:r>
                          <w:r>
                            <w:rPr>
                              <w:color w:val="85266B"/>
                              <w:w w:val="90"/>
                              <w:sz w:val="15"/>
                            </w:rPr>
                            <w:t>to</w:t>
                          </w:r>
                          <w:r>
                            <w:rPr>
                              <w:color w:val="85266B"/>
                              <w:spacing w:val="-4"/>
                              <w:sz w:val="15"/>
                            </w:rPr>
                            <w:t xml:space="preserve"> </w:t>
                          </w:r>
                          <w:r>
                            <w:rPr>
                              <w:color w:val="85266B"/>
                              <w:w w:val="90"/>
                              <w:sz w:val="15"/>
                            </w:rPr>
                            <w:t>the</w:t>
                          </w:r>
                          <w:r>
                            <w:rPr>
                              <w:color w:val="85266B"/>
                              <w:spacing w:val="-4"/>
                              <w:sz w:val="15"/>
                            </w:rPr>
                            <w:t xml:space="preserve"> </w:t>
                          </w:r>
                          <w:r>
                            <w:rPr>
                              <w:color w:val="85266B"/>
                              <w:w w:val="90"/>
                              <w:sz w:val="15"/>
                            </w:rPr>
                            <w:t>provision</w:t>
                          </w:r>
                          <w:r>
                            <w:rPr>
                              <w:color w:val="85266B"/>
                              <w:spacing w:val="-4"/>
                              <w:sz w:val="15"/>
                            </w:rPr>
                            <w:t xml:space="preserve"> </w:t>
                          </w:r>
                          <w:r>
                            <w:rPr>
                              <w:color w:val="85266B"/>
                              <w:w w:val="90"/>
                              <w:sz w:val="15"/>
                            </w:rPr>
                            <w:t>of</w:t>
                          </w:r>
                          <w:r>
                            <w:rPr>
                              <w:color w:val="85266B"/>
                              <w:spacing w:val="-4"/>
                              <w:sz w:val="15"/>
                            </w:rPr>
                            <w:t xml:space="preserve"> </w:t>
                          </w:r>
                          <w:r>
                            <w:rPr>
                              <w:color w:val="85266B"/>
                              <w:w w:val="90"/>
                              <w:sz w:val="15"/>
                            </w:rPr>
                            <w:t>financial</w:t>
                          </w:r>
                          <w:r>
                            <w:rPr>
                              <w:color w:val="85266B"/>
                              <w:spacing w:val="-5"/>
                              <w:sz w:val="15"/>
                            </w:rPr>
                            <w:t xml:space="preserve"> </w:t>
                          </w:r>
                          <w:r>
                            <w:rPr>
                              <w:color w:val="85266B"/>
                              <w:w w:val="90"/>
                              <w:sz w:val="15"/>
                            </w:rPr>
                            <w:t>services</w:t>
                          </w:r>
                          <w:r>
                            <w:rPr>
                              <w:color w:val="85266B"/>
                              <w:spacing w:val="-4"/>
                              <w:sz w:val="15"/>
                            </w:rPr>
                            <w:t xml:space="preserve"> </w:t>
                          </w:r>
                          <w:r>
                            <w:rPr>
                              <w:color w:val="85266B"/>
                              <w:w w:val="90"/>
                              <w:sz w:val="15"/>
                            </w:rPr>
                            <w:t>from</w:t>
                          </w:r>
                          <w:r>
                            <w:rPr>
                              <w:color w:val="85266B"/>
                              <w:spacing w:val="-4"/>
                              <w:sz w:val="15"/>
                            </w:rPr>
                            <w:t xml:space="preserve"> </w:t>
                          </w:r>
                          <w:r>
                            <w:rPr>
                              <w:color w:val="85266B"/>
                              <w:w w:val="90"/>
                              <w:sz w:val="15"/>
                            </w:rPr>
                            <w:t>Brexit</w:t>
                          </w:r>
                          <w:r>
                            <w:rPr>
                              <w:color w:val="85266B"/>
                              <w:spacing w:val="58"/>
                              <w:w w:val="150"/>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10</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623B70ED" id="_x0000_t202" coordsize="21600,21600" o:spt="202" path="m,l,21600r21600,l21600,xe">
              <v:stroke joinstyle="miter"/>
              <v:path gradientshapeok="t" o:connecttype="rect"/>
            </v:shapetype>
            <v:shape id="Textbox 263" o:spid="_x0000_s1520" type="#_x0000_t202" style="position:absolute;margin-left:249.8pt;margin-top:21.3pt;width:313.6pt;height:10.95pt;z-index:-2062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" filled="f" stroked="f">
              <v:textbox inset="0,0,0,0">
                <w:txbxContent>
                  <w:p w14:paraId="67A3DD69" w14:textId="77777777" w:rsidR="00674611" w:rsidRDefault="00F77B18">
                    <w:pPr>
                      <w:spacing w:before="13"/>
                      <w:ind w:left="20"/>
                      <w:rPr>
                        <w:sz w:val="15"/>
                      </w:rPr>
                    </w:pPr>
                    <w:r>
                      <w:rPr>
                        <w:color w:val="231F20"/>
                        <w:w w:val="90"/>
                        <w:sz w:val="15"/>
                      </w:rPr>
                      <w:t>Financial</w:t>
                    </w:r>
                    <w:r>
                      <w:rPr>
                        <w:color w:val="231F20"/>
                        <w:spacing w:val="-5"/>
                        <w:sz w:val="15"/>
                      </w:rPr>
                      <w:t xml:space="preserve"> </w:t>
                    </w:r>
                    <w:r>
                      <w:rPr>
                        <w:color w:val="231F20"/>
                        <w:w w:val="90"/>
                        <w:sz w:val="15"/>
                      </w:rPr>
                      <w:t>Stability</w:t>
                    </w:r>
                    <w:r>
                      <w:rPr>
                        <w:color w:val="231F20"/>
                        <w:spacing w:val="-4"/>
                        <w:sz w:val="15"/>
                      </w:rPr>
                      <w:t xml:space="preserve"> </w:t>
                    </w:r>
                    <w:r>
                      <w:rPr>
                        <w:color w:val="231F20"/>
                        <w:w w:val="90"/>
                        <w:sz w:val="15"/>
                      </w:rPr>
                      <w:t>Report</w:t>
                    </w:r>
                    <w:r>
                      <w:rPr>
                        <w:color w:val="231F20"/>
                        <w:spacing w:val="-4"/>
                        <w:sz w:val="15"/>
                      </w:rPr>
                      <w:t xml:space="preserve"> </w:t>
                    </w:r>
                    <w:r>
                      <w:rPr>
                        <w:color w:val="231F20"/>
                        <w:w w:val="90"/>
                        <w:sz w:val="15"/>
                      </w:rPr>
                      <w:t>June</w:t>
                    </w:r>
                    <w:r>
                      <w:rPr>
                        <w:color w:val="231F20"/>
                        <w:spacing w:val="-4"/>
                        <w:sz w:val="15"/>
                      </w:rPr>
                      <w:t xml:space="preserve"> </w:t>
                    </w:r>
                    <w:r>
                      <w:rPr>
                        <w:color w:val="231F20"/>
                        <w:w w:val="90"/>
                        <w:sz w:val="15"/>
                      </w:rPr>
                      <w:t>2018</w:t>
                    </w:r>
                    <w:r>
                      <w:rPr>
                        <w:color w:val="231F20"/>
                        <w:spacing w:val="58"/>
                        <w:w w:val="150"/>
                        <w:sz w:val="15"/>
                      </w:rPr>
                      <w:t xml:space="preserve"> </w:t>
                    </w:r>
                    <w:r>
                      <w:rPr>
                        <w:color w:val="85266B"/>
                        <w:w w:val="90"/>
                        <w:sz w:val="15"/>
                      </w:rPr>
                      <w:t>Part</w:t>
                    </w:r>
                    <w:r>
                      <w:rPr>
                        <w:color w:val="85266B"/>
                        <w:spacing w:val="-4"/>
                        <w:sz w:val="15"/>
                      </w:rPr>
                      <w:t xml:space="preserve"> </w:t>
                    </w:r>
                    <w:r>
                      <w:rPr>
                        <w:color w:val="85266B"/>
                        <w:w w:val="90"/>
                        <w:sz w:val="15"/>
                      </w:rPr>
                      <w:t>A</w:t>
                    </w:r>
                    <w:r>
                      <w:rPr>
                        <w:color w:val="85266B"/>
                        <w:spacing w:val="-4"/>
                        <w:sz w:val="15"/>
                      </w:rPr>
                      <w:t xml:space="preserve"> </w:t>
                    </w:r>
                    <w:r>
                      <w:rPr>
                        <w:color w:val="85266B"/>
                        <w:w w:val="90"/>
                        <w:sz w:val="15"/>
                      </w:rPr>
                      <w:t>Risks</w:t>
                    </w:r>
                    <w:r>
                      <w:rPr>
                        <w:color w:val="85266B"/>
                        <w:spacing w:val="-4"/>
                        <w:sz w:val="15"/>
                      </w:rPr>
                      <w:t xml:space="preserve"> </w:t>
                    </w:r>
                    <w:r>
                      <w:rPr>
                        <w:color w:val="85266B"/>
                        <w:w w:val="90"/>
                        <w:sz w:val="15"/>
                      </w:rPr>
                      <w:t>to</w:t>
                    </w:r>
                    <w:r>
                      <w:rPr>
                        <w:color w:val="85266B"/>
                        <w:spacing w:val="-4"/>
                        <w:sz w:val="15"/>
                      </w:rPr>
                      <w:t xml:space="preserve"> </w:t>
                    </w:r>
                    <w:r>
                      <w:rPr>
                        <w:color w:val="85266B"/>
                        <w:w w:val="90"/>
                        <w:sz w:val="15"/>
                      </w:rPr>
                      <w:t>the</w:t>
                    </w:r>
                    <w:r>
                      <w:rPr>
                        <w:color w:val="85266B"/>
                        <w:spacing w:val="-4"/>
                        <w:sz w:val="15"/>
                      </w:rPr>
                      <w:t xml:space="preserve"> </w:t>
                    </w:r>
                    <w:r>
                      <w:rPr>
                        <w:color w:val="85266B"/>
                        <w:w w:val="90"/>
                        <w:sz w:val="15"/>
                      </w:rPr>
                      <w:t>provision</w:t>
                    </w:r>
                    <w:r>
                      <w:rPr>
                        <w:color w:val="85266B"/>
                        <w:spacing w:val="-4"/>
                        <w:sz w:val="15"/>
                      </w:rPr>
                      <w:t xml:space="preserve"> </w:t>
                    </w:r>
                    <w:r>
                      <w:rPr>
                        <w:color w:val="85266B"/>
                        <w:w w:val="90"/>
                        <w:sz w:val="15"/>
                      </w:rPr>
                      <w:t>of</w:t>
                    </w:r>
                    <w:r>
                      <w:rPr>
                        <w:color w:val="85266B"/>
                        <w:spacing w:val="-4"/>
                        <w:sz w:val="15"/>
                      </w:rPr>
                      <w:t xml:space="preserve"> </w:t>
                    </w:r>
                    <w:r>
                      <w:rPr>
                        <w:color w:val="85266B"/>
                        <w:w w:val="90"/>
                        <w:sz w:val="15"/>
                      </w:rPr>
                      <w:t>financial</w:t>
                    </w:r>
                    <w:r>
                      <w:rPr>
                        <w:color w:val="85266B"/>
                        <w:spacing w:val="-5"/>
                        <w:sz w:val="15"/>
                      </w:rPr>
                      <w:t xml:space="preserve"> </w:t>
                    </w:r>
                    <w:r>
                      <w:rPr>
                        <w:color w:val="85266B"/>
                        <w:w w:val="90"/>
                        <w:sz w:val="15"/>
                      </w:rPr>
                      <w:t>services</w:t>
                    </w:r>
                    <w:r>
                      <w:rPr>
                        <w:color w:val="85266B"/>
                        <w:spacing w:val="-4"/>
                        <w:sz w:val="15"/>
                      </w:rPr>
                      <w:t xml:space="preserve"> </w:t>
                    </w:r>
                    <w:r>
                      <w:rPr>
                        <w:color w:val="85266B"/>
                        <w:w w:val="90"/>
                        <w:sz w:val="15"/>
                      </w:rPr>
                      <w:t>from</w:t>
                    </w:r>
                    <w:r>
                      <w:rPr>
                        <w:color w:val="85266B"/>
                        <w:spacing w:val="-4"/>
                        <w:sz w:val="15"/>
                      </w:rPr>
                      <w:t xml:space="preserve"> </w:t>
                    </w:r>
                    <w:r>
                      <w:rPr>
                        <w:color w:val="85266B"/>
                        <w:w w:val="90"/>
                        <w:sz w:val="15"/>
                      </w:rPr>
                      <w:t>Brexit</w:t>
                    </w:r>
                    <w:r>
                      <w:rPr>
                        <w:color w:val="85266B"/>
                        <w:spacing w:val="58"/>
                        <w:w w:val="150"/>
                        <w:sz w:val="15"/>
                      </w:rPr>
                      <w:t xml:space="preserve"> </w:t>
                    </w: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10</w:t>
                    </w:r>
                    <w:r>
                      <w:rPr>
                        <w:color w:val="231F20"/>
                        <w:spacing w:val="-5"/>
                        <w:w w:val="90"/>
                        <w:sz w:val="1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D182E" w14:textId="77777777" w:rsidR="00674611" w:rsidRDefault="00F77B18">
    <w:pPr>
      <w:pStyle w:val="BodyText"/>
      <w:spacing w:line="14" w:lineRule="auto"/>
    </w:pPr>
    <w:r>
      <w:rPr>
        <w:noProof/>
      </w:rPr>
      <mc:AlternateContent>
        <mc:Choice Requires="wps">
          <w:drawing>
            <wp:anchor distT="0" distB="0" distL="0" distR="0" simplePos="0" relativeHeight="482689024" behindDoc="1" locked="0" layoutInCell="1" allowOverlap="1" wp14:anchorId="3D4D11F4" wp14:editId="50B68EDD">
              <wp:simplePos x="0" y="0"/>
              <wp:positionH relativeFrom="page">
                <wp:posOffset>2439489</wp:posOffset>
              </wp:positionH>
              <wp:positionV relativeFrom="page">
                <wp:posOffset>270254</wp:posOffset>
              </wp:positionV>
              <wp:extent cx="4629785" cy="13906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785" cy="139065"/>
                      </a:xfrm>
                      <a:prstGeom prst="rect">
                        <a:avLst/>
                      </a:prstGeom>
                    </wps:spPr>
                    <wps:txbx>
                      <w:txbxContent>
                        <w:p w14:paraId="2679B72B"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t>7</w:t>
                          </w:r>
                        </w:p>
                      </w:txbxContent>
                    </wps:txbx>
                    <wps:bodyPr wrap="square" lIns="0" tIns="0" rIns="0" bIns="0" rtlCol="0">
                      <a:noAutofit/>
                    </wps:bodyPr>
                  </wps:wsp>
                </a:graphicData>
              </a:graphic>
            </wp:anchor>
          </w:drawing>
        </mc:Choice>
        <mc:Fallback>
          <w:pict>
            <v:shapetype w14:anchorId="3D4D11F4" id="_x0000_t202" coordsize="21600,21600" o:spt="202" path="m,l,21600r21600,l21600,xe">
              <v:stroke joinstyle="miter"/>
              <v:path gradientshapeok="t" o:connecttype="rect"/>
            </v:shapetype>
            <v:shape id="Textbox 262" o:spid="_x0000_s1521" type="#_x0000_t202" style="position:absolute;margin-left:192.1pt;margin-top:21.3pt;width:364.55pt;height:10.95pt;z-index:-2062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" filled="f" stroked="f">
              <v:textbox inset="0,0,0,0">
                <w:txbxContent>
                  <w:p w14:paraId="2679B72B" w14:textId="77777777" w:rsidR="00674611" w:rsidRDefault="00F77B18">
                    <w:pPr>
                      <w:spacing w:before="13"/>
                      <w:ind w:left="20"/>
                      <w:rPr>
                        <w:sz w:val="15"/>
                      </w:rPr>
                    </w:pPr>
                    <w:r>
                      <w:rPr>
                        <w:color w:val="231F20"/>
                        <w:spacing w:val="-4"/>
                        <w:sz w:val="15"/>
                      </w:rPr>
                      <w:t>Financial</w:t>
                    </w:r>
                    <w:r>
                      <w:rPr>
                        <w:color w:val="231F20"/>
                        <w:spacing w:val="-14"/>
                        <w:sz w:val="15"/>
                      </w:rPr>
                      <w:t xml:space="preserve"> </w:t>
                    </w:r>
                    <w:r>
                      <w:rPr>
                        <w:color w:val="231F20"/>
                        <w:spacing w:val="-4"/>
                        <w:sz w:val="15"/>
                      </w:rPr>
                      <w:t>Stability</w:t>
                    </w:r>
                    <w:r>
                      <w:rPr>
                        <w:color w:val="231F20"/>
                        <w:spacing w:val="-14"/>
                        <w:sz w:val="15"/>
                      </w:rPr>
                      <w:t xml:space="preserve"> </w:t>
                    </w:r>
                    <w:r>
                      <w:rPr>
                        <w:color w:val="231F20"/>
                        <w:spacing w:val="-4"/>
                        <w:sz w:val="15"/>
                      </w:rPr>
                      <w:t>Report</w:t>
                    </w:r>
                    <w:r>
                      <w:rPr>
                        <w:color w:val="231F20"/>
                        <w:spacing w:val="-13"/>
                        <w:sz w:val="15"/>
                      </w:rPr>
                      <w:t xml:space="preserve"> </w:t>
                    </w:r>
                    <w:r>
                      <w:rPr>
                        <w:color w:val="231F20"/>
                        <w:spacing w:val="-4"/>
                        <w:sz w:val="15"/>
                      </w:rPr>
                      <w:t>June</w:t>
                    </w:r>
                    <w:r>
                      <w:rPr>
                        <w:color w:val="231F20"/>
                        <w:spacing w:val="-14"/>
                        <w:sz w:val="15"/>
                      </w:rPr>
                      <w:t xml:space="preserve"> </w:t>
                    </w:r>
                    <w:r>
                      <w:rPr>
                        <w:color w:val="231F20"/>
                        <w:spacing w:val="-4"/>
                        <w:sz w:val="15"/>
                      </w:rPr>
                      <w:t>2018</w:t>
                    </w:r>
                    <w:r>
                      <w:rPr>
                        <w:color w:val="231F20"/>
                        <w:spacing w:val="53"/>
                        <w:sz w:val="15"/>
                      </w:rPr>
                      <w:t xml:space="preserve"> </w:t>
                    </w:r>
                    <w:r>
                      <w:rPr>
                        <w:color w:val="85266B"/>
                        <w:spacing w:val="-4"/>
                        <w:sz w:val="15"/>
                      </w:rPr>
                      <w:t>Part</w:t>
                    </w:r>
                    <w:r>
                      <w:rPr>
                        <w:color w:val="85266B"/>
                        <w:spacing w:val="-13"/>
                        <w:sz w:val="15"/>
                      </w:rPr>
                      <w:t xml:space="preserve"> </w:t>
                    </w:r>
                    <w:r>
                      <w:rPr>
                        <w:color w:val="85266B"/>
                        <w:spacing w:val="-4"/>
                        <w:sz w:val="15"/>
                      </w:rPr>
                      <w:t>A</w:t>
                    </w:r>
                    <w:r>
                      <w:rPr>
                        <w:color w:val="85266B"/>
                        <w:spacing w:val="-14"/>
                        <w:sz w:val="15"/>
                      </w:rPr>
                      <w:t xml:space="preserve"> </w:t>
                    </w:r>
                    <w:r>
                      <w:rPr>
                        <w:color w:val="85266B"/>
                        <w:spacing w:val="-4"/>
                        <w:sz w:val="15"/>
                      </w:rPr>
                      <w:t>Overview</w:t>
                    </w:r>
                    <w:r>
                      <w:rPr>
                        <w:color w:val="85266B"/>
                        <w:spacing w:val="-13"/>
                        <w:sz w:val="15"/>
                      </w:rPr>
                      <w:t xml:space="preserve"> </w:t>
                    </w:r>
                    <w:r>
                      <w:rPr>
                        <w:color w:val="85266B"/>
                        <w:spacing w:val="-4"/>
                        <w:sz w:val="15"/>
                      </w:rPr>
                      <w:t>of</w:t>
                    </w:r>
                    <w:r>
                      <w:rPr>
                        <w:color w:val="85266B"/>
                        <w:spacing w:val="-14"/>
                        <w:sz w:val="15"/>
                      </w:rPr>
                      <w:t xml:space="preserve"> </w:t>
                    </w:r>
                    <w:r>
                      <w:rPr>
                        <w:color w:val="85266B"/>
                        <w:spacing w:val="-4"/>
                        <w:sz w:val="15"/>
                      </w:rPr>
                      <w:t>risks</w:t>
                    </w:r>
                    <w:r>
                      <w:rPr>
                        <w:color w:val="85266B"/>
                        <w:spacing w:val="-13"/>
                        <w:sz w:val="15"/>
                      </w:rPr>
                      <w:t xml:space="preserve"> </w:t>
                    </w:r>
                    <w:r>
                      <w:rPr>
                        <w:color w:val="85266B"/>
                        <w:spacing w:val="-4"/>
                        <w:sz w:val="15"/>
                      </w:rPr>
                      <w:t>to</w:t>
                    </w:r>
                    <w:r>
                      <w:rPr>
                        <w:color w:val="85266B"/>
                        <w:spacing w:val="-14"/>
                        <w:sz w:val="15"/>
                      </w:rPr>
                      <w:t xml:space="preserve"> </w:t>
                    </w:r>
                    <w:r>
                      <w:rPr>
                        <w:color w:val="85266B"/>
                        <w:spacing w:val="-4"/>
                        <w:sz w:val="15"/>
                      </w:rPr>
                      <w:t>UK</w:t>
                    </w:r>
                    <w:r>
                      <w:rPr>
                        <w:color w:val="85266B"/>
                        <w:spacing w:val="-14"/>
                        <w:sz w:val="15"/>
                      </w:rPr>
                      <w:t xml:space="preserve"> </w:t>
                    </w:r>
                    <w:r>
                      <w:rPr>
                        <w:color w:val="85266B"/>
                        <w:spacing w:val="-4"/>
                        <w:sz w:val="15"/>
                      </w:rPr>
                      <w:t>financial</w:t>
                    </w:r>
                    <w:r>
                      <w:rPr>
                        <w:color w:val="85266B"/>
                        <w:spacing w:val="-13"/>
                        <w:sz w:val="15"/>
                      </w:rPr>
                      <w:t xml:space="preserve"> </w:t>
                    </w:r>
                    <w:r>
                      <w:rPr>
                        <w:color w:val="85266B"/>
                        <w:spacing w:val="-4"/>
                        <w:sz w:val="15"/>
                      </w:rPr>
                      <w:t>stability</w:t>
                    </w:r>
                    <w:r>
                      <w:rPr>
                        <w:color w:val="85266B"/>
                        <w:spacing w:val="-14"/>
                        <w:sz w:val="15"/>
                      </w:rPr>
                      <w:t xml:space="preserve"> </w:t>
                    </w:r>
                    <w:r>
                      <w:rPr>
                        <w:color w:val="85266B"/>
                        <w:spacing w:val="-4"/>
                        <w:sz w:val="15"/>
                      </w:rPr>
                      <w:t>and</w:t>
                    </w:r>
                    <w:r>
                      <w:rPr>
                        <w:color w:val="85266B"/>
                        <w:spacing w:val="-13"/>
                        <w:sz w:val="15"/>
                      </w:rPr>
                      <w:t xml:space="preserve"> </w:t>
                    </w:r>
                    <w:r>
                      <w:rPr>
                        <w:color w:val="85266B"/>
                        <w:spacing w:val="-4"/>
                        <w:sz w:val="15"/>
                      </w:rPr>
                      <w:t>the</w:t>
                    </w:r>
                    <w:r>
                      <w:rPr>
                        <w:color w:val="85266B"/>
                        <w:spacing w:val="-14"/>
                        <w:sz w:val="15"/>
                      </w:rPr>
                      <w:t xml:space="preserve"> </w:t>
                    </w:r>
                    <w:r>
                      <w:rPr>
                        <w:color w:val="85266B"/>
                        <w:spacing w:val="-4"/>
                        <w:sz w:val="15"/>
                      </w:rPr>
                      <w:t>UK</w:t>
                    </w:r>
                    <w:r>
                      <w:rPr>
                        <w:color w:val="85266B"/>
                        <w:spacing w:val="-13"/>
                        <w:sz w:val="15"/>
                      </w:rPr>
                      <w:t xml:space="preserve"> </w:t>
                    </w:r>
                    <w:r>
                      <w:rPr>
                        <w:color w:val="85266B"/>
                        <w:spacing w:val="-4"/>
                        <w:sz w:val="15"/>
                      </w:rPr>
                      <w:t>CCyB</w:t>
                    </w:r>
                    <w:r>
                      <w:rPr>
                        <w:color w:val="85266B"/>
                        <w:spacing w:val="-14"/>
                        <w:sz w:val="15"/>
                      </w:rPr>
                      <w:t xml:space="preserve"> </w:t>
                    </w:r>
                    <w:r>
                      <w:rPr>
                        <w:color w:val="85266B"/>
                        <w:spacing w:val="-4"/>
                        <w:sz w:val="15"/>
                      </w:rPr>
                      <w:t>rate</w:t>
                    </w:r>
                    <w:r>
                      <w:rPr>
                        <w:color w:val="85266B"/>
                        <w:spacing w:val="-14"/>
                        <w:sz w:val="15"/>
                      </w:rPr>
                      <w:t xml:space="preserve"> </w:t>
                    </w:r>
                    <w:r>
                      <w:rPr>
                        <w:color w:val="85266B"/>
                        <w:spacing w:val="-4"/>
                        <w:sz w:val="15"/>
                      </w:rPr>
                      <w:t>decision</w:t>
                    </w:r>
                    <w:r>
                      <w:rPr>
                        <w:color w:val="85266B"/>
                        <w:spacing w:val="54"/>
                        <w:sz w:val="15"/>
                      </w:rPr>
                      <w:t xml:space="preserve"> </w:t>
                    </w:r>
                    <w:r>
                      <w:rPr>
                        <w:color w:val="231F20"/>
                        <w:spacing w:val="-10"/>
                        <w:sz w:val="15"/>
                      </w:rPr>
                      <w:t>7</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D0F"/>
    <w:multiLevelType w:val="hybridMultilevel"/>
    <w:tmpl w:val="A6A6CE4C"/>
    <w:lvl w:ilvl="0" w:tplc="C378575C">
      <w:numFmt w:val="bullet"/>
      <w:lvlText w:val="•"/>
      <w:lvlJc w:val="left"/>
      <w:pPr>
        <w:ind w:left="6066" w:hanging="227"/>
      </w:pPr>
      <w:rPr>
        <w:rFonts w:ascii="Tahoma" w:eastAsia="Tahoma" w:hAnsi="Tahoma" w:cs="Tahoma" w:hint="default"/>
        <w:b w:val="0"/>
        <w:bCs w:val="0"/>
        <w:i w:val="0"/>
        <w:iCs w:val="0"/>
        <w:color w:val="231F20"/>
        <w:spacing w:val="0"/>
        <w:w w:val="65"/>
        <w:sz w:val="20"/>
        <w:szCs w:val="20"/>
        <w:lang w:val="en-US" w:eastAsia="en-US" w:bidi="ar-SA"/>
      </w:rPr>
    </w:lvl>
    <w:lvl w:ilvl="1" w:tplc="FFF865B0">
      <w:numFmt w:val="bullet"/>
      <w:lvlText w:val="•"/>
      <w:lvlJc w:val="left"/>
      <w:pPr>
        <w:ind w:left="6587" w:hanging="227"/>
      </w:pPr>
      <w:rPr>
        <w:rFonts w:hint="default"/>
        <w:lang w:val="en-US" w:eastAsia="en-US" w:bidi="ar-SA"/>
      </w:rPr>
    </w:lvl>
    <w:lvl w:ilvl="2" w:tplc="91AE47B6">
      <w:numFmt w:val="bullet"/>
      <w:lvlText w:val="•"/>
      <w:lvlJc w:val="left"/>
      <w:pPr>
        <w:ind w:left="7115" w:hanging="227"/>
      </w:pPr>
      <w:rPr>
        <w:rFonts w:hint="default"/>
        <w:lang w:val="en-US" w:eastAsia="en-US" w:bidi="ar-SA"/>
      </w:rPr>
    </w:lvl>
    <w:lvl w:ilvl="3" w:tplc="8A264A1E">
      <w:numFmt w:val="bullet"/>
      <w:lvlText w:val="•"/>
      <w:lvlJc w:val="left"/>
      <w:pPr>
        <w:ind w:left="7643" w:hanging="227"/>
      </w:pPr>
      <w:rPr>
        <w:rFonts w:hint="default"/>
        <w:lang w:val="en-US" w:eastAsia="en-US" w:bidi="ar-SA"/>
      </w:rPr>
    </w:lvl>
    <w:lvl w:ilvl="4" w:tplc="C2747656">
      <w:numFmt w:val="bullet"/>
      <w:lvlText w:val="•"/>
      <w:lvlJc w:val="left"/>
      <w:pPr>
        <w:ind w:left="8171" w:hanging="227"/>
      </w:pPr>
      <w:rPr>
        <w:rFonts w:hint="default"/>
        <w:lang w:val="en-US" w:eastAsia="en-US" w:bidi="ar-SA"/>
      </w:rPr>
    </w:lvl>
    <w:lvl w:ilvl="5" w:tplc="4DAAD66C">
      <w:numFmt w:val="bullet"/>
      <w:lvlText w:val="•"/>
      <w:lvlJc w:val="left"/>
      <w:pPr>
        <w:ind w:left="8699" w:hanging="227"/>
      </w:pPr>
      <w:rPr>
        <w:rFonts w:hint="default"/>
        <w:lang w:val="en-US" w:eastAsia="en-US" w:bidi="ar-SA"/>
      </w:rPr>
    </w:lvl>
    <w:lvl w:ilvl="6" w:tplc="9B709CE8">
      <w:numFmt w:val="bullet"/>
      <w:lvlText w:val="•"/>
      <w:lvlJc w:val="left"/>
      <w:pPr>
        <w:ind w:left="9227" w:hanging="227"/>
      </w:pPr>
      <w:rPr>
        <w:rFonts w:hint="default"/>
        <w:lang w:val="en-US" w:eastAsia="en-US" w:bidi="ar-SA"/>
      </w:rPr>
    </w:lvl>
    <w:lvl w:ilvl="7" w:tplc="0E8209C2">
      <w:numFmt w:val="bullet"/>
      <w:lvlText w:val="•"/>
      <w:lvlJc w:val="left"/>
      <w:pPr>
        <w:ind w:left="9755" w:hanging="227"/>
      </w:pPr>
      <w:rPr>
        <w:rFonts w:hint="default"/>
        <w:lang w:val="en-US" w:eastAsia="en-US" w:bidi="ar-SA"/>
      </w:rPr>
    </w:lvl>
    <w:lvl w:ilvl="8" w:tplc="AE661400">
      <w:numFmt w:val="bullet"/>
      <w:lvlText w:val="•"/>
      <w:lvlJc w:val="left"/>
      <w:pPr>
        <w:ind w:left="10283" w:hanging="227"/>
      </w:pPr>
      <w:rPr>
        <w:rFonts w:hint="default"/>
        <w:lang w:val="en-US" w:eastAsia="en-US" w:bidi="ar-SA"/>
      </w:rPr>
    </w:lvl>
  </w:abstractNum>
  <w:abstractNum w:abstractNumId="1" w15:restartNumberingAfterBreak="0">
    <w:nsid w:val="01CD4C83"/>
    <w:multiLevelType w:val="hybridMultilevel"/>
    <w:tmpl w:val="E992494E"/>
    <w:lvl w:ilvl="0" w:tplc="99EA36E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A1E8C48E">
      <w:numFmt w:val="bullet"/>
      <w:lvlText w:val="•"/>
      <w:lvlJc w:val="left"/>
      <w:pPr>
        <w:ind w:left="1140" w:hanging="171"/>
      </w:pPr>
      <w:rPr>
        <w:rFonts w:hint="default"/>
        <w:lang w:val="en-US" w:eastAsia="en-US" w:bidi="ar-SA"/>
      </w:rPr>
    </w:lvl>
    <w:lvl w:ilvl="2" w:tplc="0908B8D8">
      <w:numFmt w:val="bullet"/>
      <w:lvlText w:val="•"/>
      <w:lvlJc w:val="left"/>
      <w:pPr>
        <w:ind w:left="1600" w:hanging="171"/>
      </w:pPr>
      <w:rPr>
        <w:rFonts w:hint="default"/>
        <w:lang w:val="en-US" w:eastAsia="en-US" w:bidi="ar-SA"/>
      </w:rPr>
    </w:lvl>
    <w:lvl w:ilvl="3" w:tplc="A5728972">
      <w:numFmt w:val="bullet"/>
      <w:lvlText w:val="•"/>
      <w:lvlJc w:val="left"/>
      <w:pPr>
        <w:ind w:left="2061" w:hanging="171"/>
      </w:pPr>
      <w:rPr>
        <w:rFonts w:hint="default"/>
        <w:lang w:val="en-US" w:eastAsia="en-US" w:bidi="ar-SA"/>
      </w:rPr>
    </w:lvl>
    <w:lvl w:ilvl="4" w:tplc="7ADE03F2">
      <w:numFmt w:val="bullet"/>
      <w:lvlText w:val="•"/>
      <w:lvlJc w:val="left"/>
      <w:pPr>
        <w:ind w:left="2521" w:hanging="171"/>
      </w:pPr>
      <w:rPr>
        <w:rFonts w:hint="default"/>
        <w:lang w:val="en-US" w:eastAsia="en-US" w:bidi="ar-SA"/>
      </w:rPr>
    </w:lvl>
    <w:lvl w:ilvl="5" w:tplc="D5D25EA4">
      <w:numFmt w:val="bullet"/>
      <w:lvlText w:val="•"/>
      <w:lvlJc w:val="left"/>
      <w:pPr>
        <w:ind w:left="2981" w:hanging="171"/>
      </w:pPr>
      <w:rPr>
        <w:rFonts w:hint="default"/>
        <w:lang w:val="en-US" w:eastAsia="en-US" w:bidi="ar-SA"/>
      </w:rPr>
    </w:lvl>
    <w:lvl w:ilvl="6" w:tplc="4EC09A2E">
      <w:numFmt w:val="bullet"/>
      <w:lvlText w:val="•"/>
      <w:lvlJc w:val="left"/>
      <w:pPr>
        <w:ind w:left="3442" w:hanging="171"/>
      </w:pPr>
      <w:rPr>
        <w:rFonts w:hint="default"/>
        <w:lang w:val="en-US" w:eastAsia="en-US" w:bidi="ar-SA"/>
      </w:rPr>
    </w:lvl>
    <w:lvl w:ilvl="7" w:tplc="4DECDA32">
      <w:numFmt w:val="bullet"/>
      <w:lvlText w:val="•"/>
      <w:lvlJc w:val="left"/>
      <w:pPr>
        <w:ind w:left="3902" w:hanging="171"/>
      </w:pPr>
      <w:rPr>
        <w:rFonts w:hint="default"/>
        <w:lang w:val="en-US" w:eastAsia="en-US" w:bidi="ar-SA"/>
      </w:rPr>
    </w:lvl>
    <w:lvl w:ilvl="8" w:tplc="66F65DDA">
      <w:numFmt w:val="bullet"/>
      <w:lvlText w:val="•"/>
      <w:lvlJc w:val="left"/>
      <w:pPr>
        <w:ind w:left="4362" w:hanging="171"/>
      </w:pPr>
      <w:rPr>
        <w:rFonts w:hint="default"/>
        <w:lang w:val="en-US" w:eastAsia="en-US" w:bidi="ar-SA"/>
      </w:rPr>
    </w:lvl>
  </w:abstractNum>
  <w:abstractNum w:abstractNumId="2" w15:restartNumberingAfterBreak="0">
    <w:nsid w:val="055E1170"/>
    <w:multiLevelType w:val="hybridMultilevel"/>
    <w:tmpl w:val="2D6A8D58"/>
    <w:lvl w:ilvl="0" w:tplc="E57EC52A">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946465F4">
      <w:numFmt w:val="bullet"/>
      <w:lvlText w:val="•"/>
      <w:lvlJc w:val="left"/>
      <w:pPr>
        <w:ind w:left="1140" w:hanging="171"/>
      </w:pPr>
      <w:rPr>
        <w:rFonts w:hint="default"/>
        <w:lang w:val="en-US" w:eastAsia="en-US" w:bidi="ar-SA"/>
      </w:rPr>
    </w:lvl>
    <w:lvl w:ilvl="2" w:tplc="CF0A4418">
      <w:numFmt w:val="bullet"/>
      <w:lvlText w:val="•"/>
      <w:lvlJc w:val="left"/>
      <w:pPr>
        <w:ind w:left="1600" w:hanging="171"/>
      </w:pPr>
      <w:rPr>
        <w:rFonts w:hint="default"/>
        <w:lang w:val="en-US" w:eastAsia="en-US" w:bidi="ar-SA"/>
      </w:rPr>
    </w:lvl>
    <w:lvl w:ilvl="3" w:tplc="ABF087A2">
      <w:numFmt w:val="bullet"/>
      <w:lvlText w:val="•"/>
      <w:lvlJc w:val="left"/>
      <w:pPr>
        <w:ind w:left="2061" w:hanging="171"/>
      </w:pPr>
      <w:rPr>
        <w:rFonts w:hint="default"/>
        <w:lang w:val="en-US" w:eastAsia="en-US" w:bidi="ar-SA"/>
      </w:rPr>
    </w:lvl>
    <w:lvl w:ilvl="4" w:tplc="F0A0BE06">
      <w:numFmt w:val="bullet"/>
      <w:lvlText w:val="•"/>
      <w:lvlJc w:val="left"/>
      <w:pPr>
        <w:ind w:left="2521" w:hanging="171"/>
      </w:pPr>
      <w:rPr>
        <w:rFonts w:hint="default"/>
        <w:lang w:val="en-US" w:eastAsia="en-US" w:bidi="ar-SA"/>
      </w:rPr>
    </w:lvl>
    <w:lvl w:ilvl="5" w:tplc="8B304C6C">
      <w:numFmt w:val="bullet"/>
      <w:lvlText w:val="•"/>
      <w:lvlJc w:val="left"/>
      <w:pPr>
        <w:ind w:left="2982" w:hanging="171"/>
      </w:pPr>
      <w:rPr>
        <w:rFonts w:hint="default"/>
        <w:lang w:val="en-US" w:eastAsia="en-US" w:bidi="ar-SA"/>
      </w:rPr>
    </w:lvl>
    <w:lvl w:ilvl="6" w:tplc="5A0037C2">
      <w:numFmt w:val="bullet"/>
      <w:lvlText w:val="•"/>
      <w:lvlJc w:val="left"/>
      <w:pPr>
        <w:ind w:left="3442" w:hanging="171"/>
      </w:pPr>
      <w:rPr>
        <w:rFonts w:hint="default"/>
        <w:lang w:val="en-US" w:eastAsia="en-US" w:bidi="ar-SA"/>
      </w:rPr>
    </w:lvl>
    <w:lvl w:ilvl="7" w:tplc="7D1E6682">
      <w:numFmt w:val="bullet"/>
      <w:lvlText w:val="•"/>
      <w:lvlJc w:val="left"/>
      <w:pPr>
        <w:ind w:left="3903" w:hanging="171"/>
      </w:pPr>
      <w:rPr>
        <w:rFonts w:hint="default"/>
        <w:lang w:val="en-US" w:eastAsia="en-US" w:bidi="ar-SA"/>
      </w:rPr>
    </w:lvl>
    <w:lvl w:ilvl="8" w:tplc="0E0E8BE0">
      <w:numFmt w:val="bullet"/>
      <w:lvlText w:val="•"/>
      <w:lvlJc w:val="left"/>
      <w:pPr>
        <w:ind w:left="4363" w:hanging="171"/>
      </w:pPr>
      <w:rPr>
        <w:rFonts w:hint="default"/>
        <w:lang w:val="en-US" w:eastAsia="en-US" w:bidi="ar-SA"/>
      </w:rPr>
    </w:lvl>
  </w:abstractNum>
  <w:abstractNum w:abstractNumId="3" w15:restartNumberingAfterBreak="0">
    <w:nsid w:val="061D2A7A"/>
    <w:multiLevelType w:val="hybridMultilevel"/>
    <w:tmpl w:val="A89CF5E8"/>
    <w:lvl w:ilvl="0" w:tplc="6A28F77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1DEC6746">
      <w:numFmt w:val="bullet"/>
      <w:lvlText w:val="•"/>
      <w:lvlJc w:val="left"/>
      <w:pPr>
        <w:ind w:left="1149" w:hanging="171"/>
      </w:pPr>
      <w:rPr>
        <w:rFonts w:hint="default"/>
        <w:lang w:val="en-US" w:eastAsia="en-US" w:bidi="ar-SA"/>
      </w:rPr>
    </w:lvl>
    <w:lvl w:ilvl="2" w:tplc="4A1098C6">
      <w:numFmt w:val="bullet"/>
      <w:lvlText w:val="•"/>
      <w:lvlJc w:val="left"/>
      <w:pPr>
        <w:ind w:left="1618" w:hanging="171"/>
      </w:pPr>
      <w:rPr>
        <w:rFonts w:hint="default"/>
        <w:lang w:val="en-US" w:eastAsia="en-US" w:bidi="ar-SA"/>
      </w:rPr>
    </w:lvl>
    <w:lvl w:ilvl="3" w:tplc="847C0B92">
      <w:numFmt w:val="bullet"/>
      <w:lvlText w:val="•"/>
      <w:lvlJc w:val="left"/>
      <w:pPr>
        <w:ind w:left="2087" w:hanging="171"/>
      </w:pPr>
      <w:rPr>
        <w:rFonts w:hint="default"/>
        <w:lang w:val="en-US" w:eastAsia="en-US" w:bidi="ar-SA"/>
      </w:rPr>
    </w:lvl>
    <w:lvl w:ilvl="4" w:tplc="57D87858">
      <w:numFmt w:val="bullet"/>
      <w:lvlText w:val="•"/>
      <w:lvlJc w:val="left"/>
      <w:pPr>
        <w:ind w:left="2556" w:hanging="171"/>
      </w:pPr>
      <w:rPr>
        <w:rFonts w:hint="default"/>
        <w:lang w:val="en-US" w:eastAsia="en-US" w:bidi="ar-SA"/>
      </w:rPr>
    </w:lvl>
    <w:lvl w:ilvl="5" w:tplc="22E87222">
      <w:numFmt w:val="bullet"/>
      <w:lvlText w:val="•"/>
      <w:lvlJc w:val="left"/>
      <w:pPr>
        <w:ind w:left="3025" w:hanging="171"/>
      </w:pPr>
      <w:rPr>
        <w:rFonts w:hint="default"/>
        <w:lang w:val="en-US" w:eastAsia="en-US" w:bidi="ar-SA"/>
      </w:rPr>
    </w:lvl>
    <w:lvl w:ilvl="6" w:tplc="F208D784">
      <w:numFmt w:val="bullet"/>
      <w:lvlText w:val="•"/>
      <w:lvlJc w:val="left"/>
      <w:pPr>
        <w:ind w:left="3494" w:hanging="171"/>
      </w:pPr>
      <w:rPr>
        <w:rFonts w:hint="default"/>
        <w:lang w:val="en-US" w:eastAsia="en-US" w:bidi="ar-SA"/>
      </w:rPr>
    </w:lvl>
    <w:lvl w:ilvl="7" w:tplc="9948D826">
      <w:numFmt w:val="bullet"/>
      <w:lvlText w:val="•"/>
      <w:lvlJc w:val="left"/>
      <w:pPr>
        <w:ind w:left="3964" w:hanging="171"/>
      </w:pPr>
      <w:rPr>
        <w:rFonts w:hint="default"/>
        <w:lang w:val="en-US" w:eastAsia="en-US" w:bidi="ar-SA"/>
      </w:rPr>
    </w:lvl>
    <w:lvl w:ilvl="8" w:tplc="DA6E6178">
      <w:numFmt w:val="bullet"/>
      <w:lvlText w:val="•"/>
      <w:lvlJc w:val="left"/>
      <w:pPr>
        <w:ind w:left="4433" w:hanging="171"/>
      </w:pPr>
      <w:rPr>
        <w:rFonts w:hint="default"/>
        <w:lang w:val="en-US" w:eastAsia="en-US" w:bidi="ar-SA"/>
      </w:rPr>
    </w:lvl>
  </w:abstractNum>
  <w:abstractNum w:abstractNumId="4" w15:restartNumberingAfterBreak="0">
    <w:nsid w:val="068A17AE"/>
    <w:multiLevelType w:val="hybridMultilevel"/>
    <w:tmpl w:val="3F945D70"/>
    <w:lvl w:ilvl="0" w:tplc="212CDA8C">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EB5255D8">
      <w:numFmt w:val="bullet"/>
      <w:lvlText w:val="•"/>
      <w:lvlJc w:val="left"/>
      <w:pPr>
        <w:ind w:left="1140" w:hanging="171"/>
      </w:pPr>
      <w:rPr>
        <w:rFonts w:hint="default"/>
        <w:lang w:val="en-US" w:eastAsia="en-US" w:bidi="ar-SA"/>
      </w:rPr>
    </w:lvl>
    <w:lvl w:ilvl="2" w:tplc="B226CB1C">
      <w:numFmt w:val="bullet"/>
      <w:lvlText w:val="•"/>
      <w:lvlJc w:val="left"/>
      <w:pPr>
        <w:ind w:left="1600" w:hanging="171"/>
      </w:pPr>
      <w:rPr>
        <w:rFonts w:hint="default"/>
        <w:lang w:val="en-US" w:eastAsia="en-US" w:bidi="ar-SA"/>
      </w:rPr>
    </w:lvl>
    <w:lvl w:ilvl="3" w:tplc="70CA6C68">
      <w:numFmt w:val="bullet"/>
      <w:lvlText w:val="•"/>
      <w:lvlJc w:val="left"/>
      <w:pPr>
        <w:ind w:left="2060" w:hanging="171"/>
      </w:pPr>
      <w:rPr>
        <w:rFonts w:hint="default"/>
        <w:lang w:val="en-US" w:eastAsia="en-US" w:bidi="ar-SA"/>
      </w:rPr>
    </w:lvl>
    <w:lvl w:ilvl="4" w:tplc="6A92D26C">
      <w:numFmt w:val="bullet"/>
      <w:lvlText w:val="•"/>
      <w:lvlJc w:val="left"/>
      <w:pPr>
        <w:ind w:left="2520" w:hanging="171"/>
      </w:pPr>
      <w:rPr>
        <w:rFonts w:hint="default"/>
        <w:lang w:val="en-US" w:eastAsia="en-US" w:bidi="ar-SA"/>
      </w:rPr>
    </w:lvl>
    <w:lvl w:ilvl="5" w:tplc="FFFC3064">
      <w:numFmt w:val="bullet"/>
      <w:lvlText w:val="•"/>
      <w:lvlJc w:val="left"/>
      <w:pPr>
        <w:ind w:left="2980" w:hanging="171"/>
      </w:pPr>
      <w:rPr>
        <w:rFonts w:hint="default"/>
        <w:lang w:val="en-US" w:eastAsia="en-US" w:bidi="ar-SA"/>
      </w:rPr>
    </w:lvl>
    <w:lvl w:ilvl="6" w:tplc="F604920E">
      <w:numFmt w:val="bullet"/>
      <w:lvlText w:val="•"/>
      <w:lvlJc w:val="left"/>
      <w:pPr>
        <w:ind w:left="3441" w:hanging="171"/>
      </w:pPr>
      <w:rPr>
        <w:rFonts w:hint="default"/>
        <w:lang w:val="en-US" w:eastAsia="en-US" w:bidi="ar-SA"/>
      </w:rPr>
    </w:lvl>
    <w:lvl w:ilvl="7" w:tplc="A06273A4">
      <w:numFmt w:val="bullet"/>
      <w:lvlText w:val="•"/>
      <w:lvlJc w:val="left"/>
      <w:pPr>
        <w:ind w:left="3901" w:hanging="171"/>
      </w:pPr>
      <w:rPr>
        <w:rFonts w:hint="default"/>
        <w:lang w:val="en-US" w:eastAsia="en-US" w:bidi="ar-SA"/>
      </w:rPr>
    </w:lvl>
    <w:lvl w:ilvl="8" w:tplc="C21C4F30">
      <w:numFmt w:val="bullet"/>
      <w:lvlText w:val="•"/>
      <w:lvlJc w:val="left"/>
      <w:pPr>
        <w:ind w:left="4361" w:hanging="171"/>
      </w:pPr>
      <w:rPr>
        <w:rFonts w:hint="default"/>
        <w:lang w:val="en-US" w:eastAsia="en-US" w:bidi="ar-SA"/>
      </w:rPr>
    </w:lvl>
  </w:abstractNum>
  <w:abstractNum w:abstractNumId="5" w15:restartNumberingAfterBreak="0">
    <w:nsid w:val="06BE4FB0"/>
    <w:multiLevelType w:val="hybridMultilevel"/>
    <w:tmpl w:val="9FD2C726"/>
    <w:lvl w:ilvl="0" w:tplc="9D9013B2">
      <w:start w:val="1"/>
      <w:numFmt w:val="decimal"/>
      <w:lvlText w:val="(%1)"/>
      <w:lvlJc w:val="left"/>
      <w:pPr>
        <w:ind w:left="661" w:hanging="213"/>
        <w:jc w:val="right"/>
      </w:pPr>
      <w:rPr>
        <w:rFonts w:ascii="Tahoma" w:eastAsia="Tahoma" w:hAnsi="Tahoma" w:cs="Tahoma" w:hint="default"/>
        <w:b w:val="0"/>
        <w:bCs w:val="0"/>
        <w:i w:val="0"/>
        <w:iCs w:val="0"/>
        <w:color w:val="231F20"/>
        <w:spacing w:val="0"/>
        <w:w w:val="78"/>
        <w:sz w:val="14"/>
        <w:szCs w:val="14"/>
        <w:lang w:val="en-US" w:eastAsia="en-US" w:bidi="ar-SA"/>
      </w:rPr>
    </w:lvl>
    <w:lvl w:ilvl="1" w:tplc="0D2EE598">
      <w:start w:val="1"/>
      <w:numFmt w:val="decimal"/>
      <w:lvlText w:val="%2."/>
      <w:lvlJc w:val="left"/>
      <w:pPr>
        <w:ind w:left="510" w:hanging="171"/>
        <w:jc w:val="left"/>
      </w:pPr>
      <w:rPr>
        <w:rFonts w:ascii="Tahoma" w:eastAsia="Tahoma" w:hAnsi="Tahoma" w:cs="Tahoma" w:hint="default"/>
        <w:b w:val="0"/>
        <w:bCs w:val="0"/>
        <w:i w:val="0"/>
        <w:iCs w:val="0"/>
        <w:color w:val="231F20"/>
        <w:spacing w:val="0"/>
        <w:w w:val="73"/>
        <w:sz w:val="20"/>
        <w:szCs w:val="20"/>
        <w:lang w:val="en-US" w:eastAsia="en-US" w:bidi="ar-SA"/>
      </w:rPr>
    </w:lvl>
    <w:lvl w:ilvl="2" w:tplc="95D232AC">
      <w:numFmt w:val="bullet"/>
      <w:lvlText w:val="•"/>
      <w:lvlJc w:val="left"/>
      <w:pPr>
        <w:ind w:left="737" w:hanging="227"/>
      </w:pPr>
      <w:rPr>
        <w:rFonts w:ascii="Tahoma" w:eastAsia="Tahoma" w:hAnsi="Tahoma" w:cs="Tahoma" w:hint="default"/>
        <w:b w:val="0"/>
        <w:bCs w:val="0"/>
        <w:i w:val="0"/>
        <w:iCs w:val="0"/>
        <w:color w:val="231F20"/>
        <w:spacing w:val="0"/>
        <w:w w:val="65"/>
        <w:sz w:val="20"/>
        <w:szCs w:val="20"/>
        <w:lang w:val="en-US" w:eastAsia="en-US" w:bidi="ar-SA"/>
      </w:rPr>
    </w:lvl>
    <w:lvl w:ilvl="3" w:tplc="6B261CFA">
      <w:numFmt w:val="bullet"/>
      <w:lvlText w:val="•"/>
      <w:lvlJc w:val="left"/>
      <w:pPr>
        <w:ind w:left="661" w:hanging="227"/>
      </w:pPr>
      <w:rPr>
        <w:rFonts w:hint="default"/>
        <w:lang w:val="en-US" w:eastAsia="en-US" w:bidi="ar-SA"/>
      </w:rPr>
    </w:lvl>
    <w:lvl w:ilvl="4" w:tplc="23165818">
      <w:numFmt w:val="bullet"/>
      <w:lvlText w:val="•"/>
      <w:lvlJc w:val="left"/>
      <w:pPr>
        <w:ind w:left="582" w:hanging="227"/>
      </w:pPr>
      <w:rPr>
        <w:rFonts w:hint="default"/>
        <w:lang w:val="en-US" w:eastAsia="en-US" w:bidi="ar-SA"/>
      </w:rPr>
    </w:lvl>
    <w:lvl w:ilvl="5" w:tplc="E6CCD454">
      <w:numFmt w:val="bullet"/>
      <w:lvlText w:val="•"/>
      <w:lvlJc w:val="left"/>
      <w:pPr>
        <w:ind w:left="503" w:hanging="227"/>
      </w:pPr>
      <w:rPr>
        <w:rFonts w:hint="default"/>
        <w:lang w:val="en-US" w:eastAsia="en-US" w:bidi="ar-SA"/>
      </w:rPr>
    </w:lvl>
    <w:lvl w:ilvl="6" w:tplc="3C2A832A">
      <w:numFmt w:val="bullet"/>
      <w:lvlText w:val="•"/>
      <w:lvlJc w:val="left"/>
      <w:pPr>
        <w:ind w:left="424" w:hanging="227"/>
      </w:pPr>
      <w:rPr>
        <w:rFonts w:hint="default"/>
        <w:lang w:val="en-US" w:eastAsia="en-US" w:bidi="ar-SA"/>
      </w:rPr>
    </w:lvl>
    <w:lvl w:ilvl="7" w:tplc="6CD0F684">
      <w:numFmt w:val="bullet"/>
      <w:lvlText w:val="•"/>
      <w:lvlJc w:val="left"/>
      <w:pPr>
        <w:ind w:left="345" w:hanging="227"/>
      </w:pPr>
      <w:rPr>
        <w:rFonts w:hint="default"/>
        <w:lang w:val="en-US" w:eastAsia="en-US" w:bidi="ar-SA"/>
      </w:rPr>
    </w:lvl>
    <w:lvl w:ilvl="8" w:tplc="B0CC0B96">
      <w:numFmt w:val="bullet"/>
      <w:lvlText w:val="•"/>
      <w:lvlJc w:val="left"/>
      <w:pPr>
        <w:ind w:left="266" w:hanging="227"/>
      </w:pPr>
      <w:rPr>
        <w:rFonts w:hint="default"/>
        <w:lang w:val="en-US" w:eastAsia="en-US" w:bidi="ar-SA"/>
      </w:rPr>
    </w:lvl>
  </w:abstractNum>
  <w:abstractNum w:abstractNumId="6" w15:restartNumberingAfterBreak="0">
    <w:nsid w:val="06E10580"/>
    <w:multiLevelType w:val="hybridMultilevel"/>
    <w:tmpl w:val="45D8BD6A"/>
    <w:lvl w:ilvl="0" w:tplc="0FBE47E8">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F228AA0A">
      <w:numFmt w:val="bullet"/>
      <w:lvlText w:val="•"/>
      <w:lvlJc w:val="left"/>
      <w:pPr>
        <w:ind w:left="1149" w:hanging="171"/>
      </w:pPr>
      <w:rPr>
        <w:rFonts w:hint="default"/>
        <w:lang w:val="en-US" w:eastAsia="en-US" w:bidi="ar-SA"/>
      </w:rPr>
    </w:lvl>
    <w:lvl w:ilvl="2" w:tplc="C81A11C2">
      <w:numFmt w:val="bullet"/>
      <w:lvlText w:val="•"/>
      <w:lvlJc w:val="left"/>
      <w:pPr>
        <w:ind w:left="1619" w:hanging="171"/>
      </w:pPr>
      <w:rPr>
        <w:rFonts w:hint="default"/>
        <w:lang w:val="en-US" w:eastAsia="en-US" w:bidi="ar-SA"/>
      </w:rPr>
    </w:lvl>
    <w:lvl w:ilvl="3" w:tplc="9EF82F1C">
      <w:numFmt w:val="bullet"/>
      <w:lvlText w:val="•"/>
      <w:lvlJc w:val="left"/>
      <w:pPr>
        <w:ind w:left="2089" w:hanging="171"/>
      </w:pPr>
      <w:rPr>
        <w:rFonts w:hint="default"/>
        <w:lang w:val="en-US" w:eastAsia="en-US" w:bidi="ar-SA"/>
      </w:rPr>
    </w:lvl>
    <w:lvl w:ilvl="4" w:tplc="AF667F68">
      <w:numFmt w:val="bullet"/>
      <w:lvlText w:val="•"/>
      <w:lvlJc w:val="left"/>
      <w:pPr>
        <w:ind w:left="2558" w:hanging="171"/>
      </w:pPr>
      <w:rPr>
        <w:rFonts w:hint="default"/>
        <w:lang w:val="en-US" w:eastAsia="en-US" w:bidi="ar-SA"/>
      </w:rPr>
    </w:lvl>
    <w:lvl w:ilvl="5" w:tplc="2D5CA64C">
      <w:numFmt w:val="bullet"/>
      <w:lvlText w:val="•"/>
      <w:lvlJc w:val="left"/>
      <w:pPr>
        <w:ind w:left="3028" w:hanging="171"/>
      </w:pPr>
      <w:rPr>
        <w:rFonts w:hint="default"/>
        <w:lang w:val="en-US" w:eastAsia="en-US" w:bidi="ar-SA"/>
      </w:rPr>
    </w:lvl>
    <w:lvl w:ilvl="6" w:tplc="4DA4089A">
      <w:numFmt w:val="bullet"/>
      <w:lvlText w:val="•"/>
      <w:lvlJc w:val="left"/>
      <w:pPr>
        <w:ind w:left="3498" w:hanging="171"/>
      </w:pPr>
      <w:rPr>
        <w:rFonts w:hint="default"/>
        <w:lang w:val="en-US" w:eastAsia="en-US" w:bidi="ar-SA"/>
      </w:rPr>
    </w:lvl>
    <w:lvl w:ilvl="7" w:tplc="7D269534">
      <w:numFmt w:val="bullet"/>
      <w:lvlText w:val="•"/>
      <w:lvlJc w:val="left"/>
      <w:pPr>
        <w:ind w:left="3967" w:hanging="171"/>
      </w:pPr>
      <w:rPr>
        <w:rFonts w:hint="default"/>
        <w:lang w:val="en-US" w:eastAsia="en-US" w:bidi="ar-SA"/>
      </w:rPr>
    </w:lvl>
    <w:lvl w:ilvl="8" w:tplc="61EE627C">
      <w:numFmt w:val="bullet"/>
      <w:lvlText w:val="•"/>
      <w:lvlJc w:val="left"/>
      <w:pPr>
        <w:ind w:left="4437" w:hanging="171"/>
      </w:pPr>
      <w:rPr>
        <w:rFonts w:hint="default"/>
        <w:lang w:val="en-US" w:eastAsia="en-US" w:bidi="ar-SA"/>
      </w:rPr>
    </w:lvl>
  </w:abstractNum>
  <w:abstractNum w:abstractNumId="7" w15:restartNumberingAfterBreak="0">
    <w:nsid w:val="08D46150"/>
    <w:multiLevelType w:val="hybridMultilevel"/>
    <w:tmpl w:val="2154D906"/>
    <w:lvl w:ilvl="0" w:tplc="3B848C22">
      <w:start w:val="1"/>
      <w:numFmt w:val="decimal"/>
      <w:lvlText w:val="(%1)"/>
      <w:lvlJc w:val="left"/>
      <w:pPr>
        <w:ind w:left="513" w:hanging="213"/>
        <w:jc w:val="left"/>
      </w:pPr>
      <w:rPr>
        <w:rFonts w:ascii="Tahoma" w:eastAsia="Tahoma" w:hAnsi="Tahoma" w:cs="Tahoma" w:hint="default"/>
        <w:b w:val="0"/>
        <w:bCs w:val="0"/>
        <w:i w:val="0"/>
        <w:iCs w:val="0"/>
        <w:color w:val="231F20"/>
        <w:spacing w:val="0"/>
        <w:w w:val="78"/>
        <w:sz w:val="14"/>
        <w:szCs w:val="14"/>
        <w:lang w:val="en-US" w:eastAsia="en-US" w:bidi="ar-SA"/>
      </w:rPr>
    </w:lvl>
    <w:lvl w:ilvl="1" w:tplc="647C6F8C">
      <w:start w:val="1"/>
      <w:numFmt w:val="lowerLetter"/>
      <w:lvlText w:val="(%2)"/>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2" w:tplc="A93E36AA">
      <w:numFmt w:val="bullet"/>
      <w:lvlText w:val="•"/>
      <w:lvlJc w:val="left"/>
      <w:pPr>
        <w:ind w:left="595" w:hanging="171"/>
      </w:pPr>
      <w:rPr>
        <w:rFonts w:hint="default"/>
        <w:lang w:val="en-US" w:eastAsia="en-US" w:bidi="ar-SA"/>
      </w:rPr>
    </w:lvl>
    <w:lvl w:ilvl="3" w:tplc="718A55CA">
      <w:numFmt w:val="bullet"/>
      <w:lvlText w:val="•"/>
      <w:lvlJc w:val="left"/>
      <w:pPr>
        <w:ind w:left="511" w:hanging="171"/>
      </w:pPr>
      <w:rPr>
        <w:rFonts w:hint="default"/>
        <w:lang w:val="en-US" w:eastAsia="en-US" w:bidi="ar-SA"/>
      </w:rPr>
    </w:lvl>
    <w:lvl w:ilvl="4" w:tplc="8AE87ECA">
      <w:numFmt w:val="bullet"/>
      <w:lvlText w:val="•"/>
      <w:lvlJc w:val="left"/>
      <w:pPr>
        <w:ind w:left="427" w:hanging="171"/>
      </w:pPr>
      <w:rPr>
        <w:rFonts w:hint="default"/>
        <w:lang w:val="en-US" w:eastAsia="en-US" w:bidi="ar-SA"/>
      </w:rPr>
    </w:lvl>
    <w:lvl w:ilvl="5" w:tplc="9A785B3E">
      <w:numFmt w:val="bullet"/>
      <w:lvlText w:val="•"/>
      <w:lvlJc w:val="left"/>
      <w:pPr>
        <w:ind w:left="343" w:hanging="171"/>
      </w:pPr>
      <w:rPr>
        <w:rFonts w:hint="default"/>
        <w:lang w:val="en-US" w:eastAsia="en-US" w:bidi="ar-SA"/>
      </w:rPr>
    </w:lvl>
    <w:lvl w:ilvl="6" w:tplc="C19C0CE4">
      <w:numFmt w:val="bullet"/>
      <w:lvlText w:val="•"/>
      <w:lvlJc w:val="left"/>
      <w:pPr>
        <w:ind w:left="259" w:hanging="171"/>
      </w:pPr>
      <w:rPr>
        <w:rFonts w:hint="default"/>
        <w:lang w:val="en-US" w:eastAsia="en-US" w:bidi="ar-SA"/>
      </w:rPr>
    </w:lvl>
    <w:lvl w:ilvl="7" w:tplc="FB741616">
      <w:numFmt w:val="bullet"/>
      <w:lvlText w:val="•"/>
      <w:lvlJc w:val="left"/>
      <w:pPr>
        <w:ind w:left="175" w:hanging="171"/>
      </w:pPr>
      <w:rPr>
        <w:rFonts w:hint="default"/>
        <w:lang w:val="en-US" w:eastAsia="en-US" w:bidi="ar-SA"/>
      </w:rPr>
    </w:lvl>
    <w:lvl w:ilvl="8" w:tplc="AC1ADAEE">
      <w:numFmt w:val="bullet"/>
      <w:lvlText w:val="•"/>
      <w:lvlJc w:val="left"/>
      <w:pPr>
        <w:ind w:left="91" w:hanging="171"/>
      </w:pPr>
      <w:rPr>
        <w:rFonts w:hint="default"/>
        <w:lang w:val="en-US" w:eastAsia="en-US" w:bidi="ar-SA"/>
      </w:rPr>
    </w:lvl>
  </w:abstractNum>
  <w:abstractNum w:abstractNumId="8" w15:restartNumberingAfterBreak="0">
    <w:nsid w:val="0D384194"/>
    <w:multiLevelType w:val="hybridMultilevel"/>
    <w:tmpl w:val="3ACCFA96"/>
    <w:lvl w:ilvl="0" w:tplc="17F8E972">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66D43402">
      <w:numFmt w:val="bullet"/>
      <w:lvlText w:val="•"/>
      <w:lvlJc w:val="left"/>
      <w:pPr>
        <w:ind w:left="1116" w:hanging="171"/>
      </w:pPr>
      <w:rPr>
        <w:rFonts w:hint="default"/>
        <w:lang w:val="en-US" w:eastAsia="en-US" w:bidi="ar-SA"/>
      </w:rPr>
    </w:lvl>
    <w:lvl w:ilvl="2" w:tplc="7DE09A58">
      <w:numFmt w:val="bullet"/>
      <w:lvlText w:val="•"/>
      <w:lvlJc w:val="left"/>
      <w:pPr>
        <w:ind w:left="1552" w:hanging="171"/>
      </w:pPr>
      <w:rPr>
        <w:rFonts w:hint="default"/>
        <w:lang w:val="en-US" w:eastAsia="en-US" w:bidi="ar-SA"/>
      </w:rPr>
    </w:lvl>
    <w:lvl w:ilvl="3" w:tplc="B1D4B210">
      <w:numFmt w:val="bullet"/>
      <w:lvlText w:val="•"/>
      <w:lvlJc w:val="left"/>
      <w:pPr>
        <w:ind w:left="1988" w:hanging="171"/>
      </w:pPr>
      <w:rPr>
        <w:rFonts w:hint="default"/>
        <w:lang w:val="en-US" w:eastAsia="en-US" w:bidi="ar-SA"/>
      </w:rPr>
    </w:lvl>
    <w:lvl w:ilvl="4" w:tplc="C40ED3F2">
      <w:numFmt w:val="bullet"/>
      <w:lvlText w:val="•"/>
      <w:lvlJc w:val="left"/>
      <w:pPr>
        <w:ind w:left="2424" w:hanging="171"/>
      </w:pPr>
      <w:rPr>
        <w:rFonts w:hint="default"/>
        <w:lang w:val="en-US" w:eastAsia="en-US" w:bidi="ar-SA"/>
      </w:rPr>
    </w:lvl>
    <w:lvl w:ilvl="5" w:tplc="6DCA3C8A">
      <w:numFmt w:val="bullet"/>
      <w:lvlText w:val="•"/>
      <w:lvlJc w:val="left"/>
      <w:pPr>
        <w:ind w:left="2860" w:hanging="171"/>
      </w:pPr>
      <w:rPr>
        <w:rFonts w:hint="default"/>
        <w:lang w:val="en-US" w:eastAsia="en-US" w:bidi="ar-SA"/>
      </w:rPr>
    </w:lvl>
    <w:lvl w:ilvl="6" w:tplc="0EA890F8">
      <w:numFmt w:val="bullet"/>
      <w:lvlText w:val="•"/>
      <w:lvlJc w:val="left"/>
      <w:pPr>
        <w:ind w:left="3297" w:hanging="171"/>
      </w:pPr>
      <w:rPr>
        <w:rFonts w:hint="default"/>
        <w:lang w:val="en-US" w:eastAsia="en-US" w:bidi="ar-SA"/>
      </w:rPr>
    </w:lvl>
    <w:lvl w:ilvl="7" w:tplc="15A02344">
      <w:numFmt w:val="bullet"/>
      <w:lvlText w:val="•"/>
      <w:lvlJc w:val="left"/>
      <w:pPr>
        <w:ind w:left="3733" w:hanging="171"/>
      </w:pPr>
      <w:rPr>
        <w:rFonts w:hint="default"/>
        <w:lang w:val="en-US" w:eastAsia="en-US" w:bidi="ar-SA"/>
      </w:rPr>
    </w:lvl>
    <w:lvl w:ilvl="8" w:tplc="47A02138">
      <w:numFmt w:val="bullet"/>
      <w:lvlText w:val="•"/>
      <w:lvlJc w:val="left"/>
      <w:pPr>
        <w:ind w:left="4169" w:hanging="171"/>
      </w:pPr>
      <w:rPr>
        <w:rFonts w:hint="default"/>
        <w:lang w:val="en-US" w:eastAsia="en-US" w:bidi="ar-SA"/>
      </w:rPr>
    </w:lvl>
  </w:abstractNum>
  <w:abstractNum w:abstractNumId="9" w15:restartNumberingAfterBreak="0">
    <w:nsid w:val="0E614BFF"/>
    <w:multiLevelType w:val="hybridMultilevel"/>
    <w:tmpl w:val="7ABAD44C"/>
    <w:lvl w:ilvl="0" w:tplc="0430072A">
      <w:start w:val="1"/>
      <w:numFmt w:val="decimal"/>
      <w:lvlText w:val="(%1)"/>
      <w:lvlJc w:val="left"/>
      <w:pPr>
        <w:ind w:left="512" w:hanging="213"/>
        <w:jc w:val="right"/>
      </w:pPr>
      <w:rPr>
        <w:rFonts w:ascii="Tahoma" w:eastAsia="Tahoma" w:hAnsi="Tahoma" w:cs="Tahoma" w:hint="default"/>
        <w:b w:val="0"/>
        <w:bCs w:val="0"/>
        <w:i w:val="0"/>
        <w:iCs w:val="0"/>
        <w:color w:val="231F20"/>
        <w:spacing w:val="0"/>
        <w:w w:val="78"/>
        <w:sz w:val="14"/>
        <w:szCs w:val="14"/>
        <w:lang w:val="en-US" w:eastAsia="en-US" w:bidi="ar-SA"/>
      </w:rPr>
    </w:lvl>
    <w:lvl w:ilvl="1" w:tplc="4F8E4EDE">
      <w:numFmt w:val="bullet"/>
      <w:lvlText w:val="•"/>
      <w:lvlJc w:val="left"/>
      <w:pPr>
        <w:ind w:left="737" w:hanging="227"/>
      </w:pPr>
      <w:rPr>
        <w:rFonts w:ascii="Tahoma" w:eastAsia="Tahoma" w:hAnsi="Tahoma" w:cs="Tahoma" w:hint="default"/>
        <w:b w:val="0"/>
        <w:bCs w:val="0"/>
        <w:i w:val="0"/>
        <w:iCs w:val="0"/>
        <w:color w:val="231F20"/>
        <w:spacing w:val="0"/>
        <w:w w:val="65"/>
        <w:sz w:val="20"/>
        <w:szCs w:val="20"/>
        <w:lang w:val="en-US" w:eastAsia="en-US" w:bidi="ar-SA"/>
      </w:rPr>
    </w:lvl>
    <w:lvl w:ilvl="2" w:tplc="FFC6E8D0">
      <w:numFmt w:val="bullet"/>
      <w:lvlText w:val="•"/>
      <w:lvlJc w:val="left"/>
      <w:pPr>
        <w:ind w:left="651" w:hanging="227"/>
      </w:pPr>
      <w:rPr>
        <w:rFonts w:hint="default"/>
        <w:lang w:val="en-US" w:eastAsia="en-US" w:bidi="ar-SA"/>
      </w:rPr>
    </w:lvl>
    <w:lvl w:ilvl="3" w:tplc="0C9E68BE">
      <w:numFmt w:val="bullet"/>
      <w:lvlText w:val="•"/>
      <w:lvlJc w:val="left"/>
      <w:pPr>
        <w:ind w:left="562" w:hanging="227"/>
      </w:pPr>
      <w:rPr>
        <w:rFonts w:hint="default"/>
        <w:lang w:val="en-US" w:eastAsia="en-US" w:bidi="ar-SA"/>
      </w:rPr>
    </w:lvl>
    <w:lvl w:ilvl="4" w:tplc="9BD830DC">
      <w:numFmt w:val="bullet"/>
      <w:lvlText w:val="•"/>
      <w:lvlJc w:val="left"/>
      <w:pPr>
        <w:ind w:left="473" w:hanging="227"/>
      </w:pPr>
      <w:rPr>
        <w:rFonts w:hint="default"/>
        <w:lang w:val="en-US" w:eastAsia="en-US" w:bidi="ar-SA"/>
      </w:rPr>
    </w:lvl>
    <w:lvl w:ilvl="5" w:tplc="F032306A">
      <w:numFmt w:val="bullet"/>
      <w:lvlText w:val="•"/>
      <w:lvlJc w:val="left"/>
      <w:pPr>
        <w:ind w:left="384" w:hanging="227"/>
      </w:pPr>
      <w:rPr>
        <w:rFonts w:hint="default"/>
        <w:lang w:val="en-US" w:eastAsia="en-US" w:bidi="ar-SA"/>
      </w:rPr>
    </w:lvl>
    <w:lvl w:ilvl="6" w:tplc="D5CA1DBC">
      <w:numFmt w:val="bullet"/>
      <w:lvlText w:val="•"/>
      <w:lvlJc w:val="left"/>
      <w:pPr>
        <w:ind w:left="295" w:hanging="227"/>
      </w:pPr>
      <w:rPr>
        <w:rFonts w:hint="default"/>
        <w:lang w:val="en-US" w:eastAsia="en-US" w:bidi="ar-SA"/>
      </w:rPr>
    </w:lvl>
    <w:lvl w:ilvl="7" w:tplc="27CAFC20">
      <w:numFmt w:val="bullet"/>
      <w:lvlText w:val="•"/>
      <w:lvlJc w:val="left"/>
      <w:pPr>
        <w:ind w:left="206" w:hanging="227"/>
      </w:pPr>
      <w:rPr>
        <w:rFonts w:hint="default"/>
        <w:lang w:val="en-US" w:eastAsia="en-US" w:bidi="ar-SA"/>
      </w:rPr>
    </w:lvl>
    <w:lvl w:ilvl="8" w:tplc="ED0A2D54">
      <w:numFmt w:val="bullet"/>
      <w:lvlText w:val="•"/>
      <w:lvlJc w:val="left"/>
      <w:pPr>
        <w:ind w:left="117" w:hanging="227"/>
      </w:pPr>
      <w:rPr>
        <w:rFonts w:hint="default"/>
        <w:lang w:val="en-US" w:eastAsia="en-US" w:bidi="ar-SA"/>
      </w:rPr>
    </w:lvl>
  </w:abstractNum>
  <w:abstractNum w:abstractNumId="10" w15:restartNumberingAfterBreak="0">
    <w:nsid w:val="0E8669E8"/>
    <w:multiLevelType w:val="hybridMultilevel"/>
    <w:tmpl w:val="6E1ED258"/>
    <w:lvl w:ilvl="0" w:tplc="32AEBB36">
      <w:start w:val="1"/>
      <w:numFmt w:val="lowerLetter"/>
      <w:lvlText w:val="(%1)"/>
      <w:lvlJc w:val="left"/>
      <w:pPr>
        <w:ind w:left="47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A0E28C66">
      <w:start w:val="1"/>
      <w:numFmt w:val="lowerLetter"/>
      <w:lvlText w:val="(%2)"/>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2" w:tplc="9FA63462">
      <w:numFmt w:val="bullet"/>
      <w:lvlText w:val="•"/>
      <w:lvlJc w:val="left"/>
      <w:pPr>
        <w:ind w:left="549" w:hanging="171"/>
      </w:pPr>
      <w:rPr>
        <w:rFonts w:hint="default"/>
        <w:lang w:val="en-US" w:eastAsia="en-US" w:bidi="ar-SA"/>
      </w:rPr>
    </w:lvl>
    <w:lvl w:ilvl="3" w:tplc="046AC26E">
      <w:numFmt w:val="bullet"/>
      <w:lvlText w:val="•"/>
      <w:lvlJc w:val="left"/>
      <w:pPr>
        <w:ind w:left="418" w:hanging="171"/>
      </w:pPr>
      <w:rPr>
        <w:rFonts w:hint="default"/>
        <w:lang w:val="en-US" w:eastAsia="en-US" w:bidi="ar-SA"/>
      </w:rPr>
    </w:lvl>
    <w:lvl w:ilvl="4" w:tplc="8F94BFC4">
      <w:numFmt w:val="bullet"/>
      <w:lvlText w:val="•"/>
      <w:lvlJc w:val="left"/>
      <w:pPr>
        <w:ind w:left="287" w:hanging="171"/>
      </w:pPr>
      <w:rPr>
        <w:rFonts w:hint="default"/>
        <w:lang w:val="en-US" w:eastAsia="en-US" w:bidi="ar-SA"/>
      </w:rPr>
    </w:lvl>
    <w:lvl w:ilvl="5" w:tplc="4DD08108">
      <w:numFmt w:val="bullet"/>
      <w:lvlText w:val="•"/>
      <w:lvlJc w:val="left"/>
      <w:pPr>
        <w:ind w:left="156" w:hanging="171"/>
      </w:pPr>
      <w:rPr>
        <w:rFonts w:hint="default"/>
        <w:lang w:val="en-US" w:eastAsia="en-US" w:bidi="ar-SA"/>
      </w:rPr>
    </w:lvl>
    <w:lvl w:ilvl="6" w:tplc="9ADA13D4">
      <w:numFmt w:val="bullet"/>
      <w:lvlText w:val="•"/>
      <w:lvlJc w:val="left"/>
      <w:pPr>
        <w:ind w:left="25" w:hanging="171"/>
      </w:pPr>
      <w:rPr>
        <w:rFonts w:hint="default"/>
        <w:lang w:val="en-US" w:eastAsia="en-US" w:bidi="ar-SA"/>
      </w:rPr>
    </w:lvl>
    <w:lvl w:ilvl="7" w:tplc="2D126494">
      <w:numFmt w:val="bullet"/>
      <w:lvlText w:val="•"/>
      <w:lvlJc w:val="left"/>
      <w:pPr>
        <w:ind w:left="-106" w:hanging="171"/>
      </w:pPr>
      <w:rPr>
        <w:rFonts w:hint="default"/>
        <w:lang w:val="en-US" w:eastAsia="en-US" w:bidi="ar-SA"/>
      </w:rPr>
    </w:lvl>
    <w:lvl w:ilvl="8" w:tplc="DE70F8B8">
      <w:numFmt w:val="bullet"/>
      <w:lvlText w:val="•"/>
      <w:lvlJc w:val="left"/>
      <w:pPr>
        <w:ind w:left="-237" w:hanging="171"/>
      </w:pPr>
      <w:rPr>
        <w:rFonts w:hint="default"/>
        <w:lang w:val="en-US" w:eastAsia="en-US" w:bidi="ar-SA"/>
      </w:rPr>
    </w:lvl>
  </w:abstractNum>
  <w:abstractNum w:abstractNumId="11" w15:restartNumberingAfterBreak="0">
    <w:nsid w:val="104F5269"/>
    <w:multiLevelType w:val="hybridMultilevel"/>
    <w:tmpl w:val="B0B8FCE6"/>
    <w:lvl w:ilvl="0" w:tplc="C5E8081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A2DA2E46">
      <w:numFmt w:val="bullet"/>
      <w:lvlText w:val="•"/>
      <w:lvlJc w:val="left"/>
      <w:pPr>
        <w:ind w:left="1149" w:hanging="171"/>
      </w:pPr>
      <w:rPr>
        <w:rFonts w:hint="default"/>
        <w:lang w:val="en-US" w:eastAsia="en-US" w:bidi="ar-SA"/>
      </w:rPr>
    </w:lvl>
    <w:lvl w:ilvl="2" w:tplc="A68CCCFC">
      <w:numFmt w:val="bullet"/>
      <w:lvlText w:val="•"/>
      <w:lvlJc w:val="left"/>
      <w:pPr>
        <w:ind w:left="1619" w:hanging="171"/>
      </w:pPr>
      <w:rPr>
        <w:rFonts w:hint="default"/>
        <w:lang w:val="en-US" w:eastAsia="en-US" w:bidi="ar-SA"/>
      </w:rPr>
    </w:lvl>
    <w:lvl w:ilvl="3" w:tplc="98C42560">
      <w:numFmt w:val="bullet"/>
      <w:lvlText w:val="•"/>
      <w:lvlJc w:val="left"/>
      <w:pPr>
        <w:ind w:left="2089" w:hanging="171"/>
      </w:pPr>
      <w:rPr>
        <w:rFonts w:hint="default"/>
        <w:lang w:val="en-US" w:eastAsia="en-US" w:bidi="ar-SA"/>
      </w:rPr>
    </w:lvl>
    <w:lvl w:ilvl="4" w:tplc="4D46E284">
      <w:numFmt w:val="bullet"/>
      <w:lvlText w:val="•"/>
      <w:lvlJc w:val="left"/>
      <w:pPr>
        <w:ind w:left="2558" w:hanging="171"/>
      </w:pPr>
      <w:rPr>
        <w:rFonts w:hint="default"/>
        <w:lang w:val="en-US" w:eastAsia="en-US" w:bidi="ar-SA"/>
      </w:rPr>
    </w:lvl>
    <w:lvl w:ilvl="5" w:tplc="6896AC44">
      <w:numFmt w:val="bullet"/>
      <w:lvlText w:val="•"/>
      <w:lvlJc w:val="left"/>
      <w:pPr>
        <w:ind w:left="3028" w:hanging="171"/>
      </w:pPr>
      <w:rPr>
        <w:rFonts w:hint="default"/>
        <w:lang w:val="en-US" w:eastAsia="en-US" w:bidi="ar-SA"/>
      </w:rPr>
    </w:lvl>
    <w:lvl w:ilvl="6" w:tplc="30C45BB0">
      <w:numFmt w:val="bullet"/>
      <w:lvlText w:val="•"/>
      <w:lvlJc w:val="left"/>
      <w:pPr>
        <w:ind w:left="3498" w:hanging="171"/>
      </w:pPr>
      <w:rPr>
        <w:rFonts w:hint="default"/>
        <w:lang w:val="en-US" w:eastAsia="en-US" w:bidi="ar-SA"/>
      </w:rPr>
    </w:lvl>
    <w:lvl w:ilvl="7" w:tplc="D2186700">
      <w:numFmt w:val="bullet"/>
      <w:lvlText w:val="•"/>
      <w:lvlJc w:val="left"/>
      <w:pPr>
        <w:ind w:left="3967" w:hanging="171"/>
      </w:pPr>
      <w:rPr>
        <w:rFonts w:hint="default"/>
        <w:lang w:val="en-US" w:eastAsia="en-US" w:bidi="ar-SA"/>
      </w:rPr>
    </w:lvl>
    <w:lvl w:ilvl="8" w:tplc="C0DEA350">
      <w:numFmt w:val="bullet"/>
      <w:lvlText w:val="•"/>
      <w:lvlJc w:val="left"/>
      <w:pPr>
        <w:ind w:left="4437" w:hanging="171"/>
      </w:pPr>
      <w:rPr>
        <w:rFonts w:hint="default"/>
        <w:lang w:val="en-US" w:eastAsia="en-US" w:bidi="ar-SA"/>
      </w:rPr>
    </w:lvl>
  </w:abstractNum>
  <w:abstractNum w:abstractNumId="12" w15:restartNumberingAfterBreak="0">
    <w:nsid w:val="13961858"/>
    <w:multiLevelType w:val="hybridMultilevel"/>
    <w:tmpl w:val="4FB0AC90"/>
    <w:lvl w:ilvl="0" w:tplc="A976915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36A25DAA">
      <w:numFmt w:val="bullet"/>
      <w:lvlText w:val="•"/>
      <w:lvlJc w:val="left"/>
      <w:pPr>
        <w:ind w:left="1119" w:hanging="171"/>
      </w:pPr>
      <w:rPr>
        <w:rFonts w:hint="default"/>
        <w:lang w:val="en-US" w:eastAsia="en-US" w:bidi="ar-SA"/>
      </w:rPr>
    </w:lvl>
    <w:lvl w:ilvl="2" w:tplc="B2E233D8">
      <w:numFmt w:val="bullet"/>
      <w:lvlText w:val="•"/>
      <w:lvlJc w:val="left"/>
      <w:pPr>
        <w:ind w:left="1559" w:hanging="171"/>
      </w:pPr>
      <w:rPr>
        <w:rFonts w:hint="default"/>
        <w:lang w:val="en-US" w:eastAsia="en-US" w:bidi="ar-SA"/>
      </w:rPr>
    </w:lvl>
    <w:lvl w:ilvl="3" w:tplc="71D0B294">
      <w:numFmt w:val="bullet"/>
      <w:lvlText w:val="•"/>
      <w:lvlJc w:val="left"/>
      <w:pPr>
        <w:ind w:left="1999" w:hanging="171"/>
      </w:pPr>
      <w:rPr>
        <w:rFonts w:hint="default"/>
        <w:lang w:val="en-US" w:eastAsia="en-US" w:bidi="ar-SA"/>
      </w:rPr>
    </w:lvl>
    <w:lvl w:ilvl="4" w:tplc="4366EF92">
      <w:numFmt w:val="bullet"/>
      <w:lvlText w:val="•"/>
      <w:lvlJc w:val="left"/>
      <w:pPr>
        <w:ind w:left="2439" w:hanging="171"/>
      </w:pPr>
      <w:rPr>
        <w:rFonts w:hint="default"/>
        <w:lang w:val="en-US" w:eastAsia="en-US" w:bidi="ar-SA"/>
      </w:rPr>
    </w:lvl>
    <w:lvl w:ilvl="5" w:tplc="42121A08">
      <w:numFmt w:val="bullet"/>
      <w:lvlText w:val="•"/>
      <w:lvlJc w:val="left"/>
      <w:pPr>
        <w:ind w:left="2878" w:hanging="171"/>
      </w:pPr>
      <w:rPr>
        <w:rFonts w:hint="default"/>
        <w:lang w:val="en-US" w:eastAsia="en-US" w:bidi="ar-SA"/>
      </w:rPr>
    </w:lvl>
    <w:lvl w:ilvl="6" w:tplc="0DFCE538">
      <w:numFmt w:val="bullet"/>
      <w:lvlText w:val="•"/>
      <w:lvlJc w:val="left"/>
      <w:pPr>
        <w:ind w:left="3318" w:hanging="171"/>
      </w:pPr>
      <w:rPr>
        <w:rFonts w:hint="default"/>
        <w:lang w:val="en-US" w:eastAsia="en-US" w:bidi="ar-SA"/>
      </w:rPr>
    </w:lvl>
    <w:lvl w:ilvl="7" w:tplc="3D0A26D4">
      <w:numFmt w:val="bullet"/>
      <w:lvlText w:val="•"/>
      <w:lvlJc w:val="left"/>
      <w:pPr>
        <w:ind w:left="3758" w:hanging="171"/>
      </w:pPr>
      <w:rPr>
        <w:rFonts w:hint="default"/>
        <w:lang w:val="en-US" w:eastAsia="en-US" w:bidi="ar-SA"/>
      </w:rPr>
    </w:lvl>
    <w:lvl w:ilvl="8" w:tplc="0DB66218">
      <w:numFmt w:val="bullet"/>
      <w:lvlText w:val="•"/>
      <w:lvlJc w:val="left"/>
      <w:pPr>
        <w:ind w:left="4198" w:hanging="171"/>
      </w:pPr>
      <w:rPr>
        <w:rFonts w:hint="default"/>
        <w:lang w:val="en-US" w:eastAsia="en-US" w:bidi="ar-SA"/>
      </w:rPr>
    </w:lvl>
  </w:abstractNum>
  <w:abstractNum w:abstractNumId="13" w15:restartNumberingAfterBreak="0">
    <w:nsid w:val="167821AD"/>
    <w:multiLevelType w:val="hybridMultilevel"/>
    <w:tmpl w:val="3AECF93E"/>
    <w:lvl w:ilvl="0" w:tplc="7FF09EF4">
      <w:numFmt w:val="bullet"/>
      <w:lvlText w:val="•"/>
      <w:lvlJc w:val="left"/>
      <w:pPr>
        <w:ind w:left="737" w:hanging="227"/>
      </w:pPr>
      <w:rPr>
        <w:rFonts w:ascii="Tahoma" w:eastAsia="Tahoma" w:hAnsi="Tahoma" w:cs="Tahoma" w:hint="default"/>
        <w:b w:val="0"/>
        <w:bCs w:val="0"/>
        <w:i w:val="0"/>
        <w:iCs w:val="0"/>
        <w:color w:val="231F20"/>
        <w:spacing w:val="0"/>
        <w:w w:val="65"/>
        <w:sz w:val="20"/>
        <w:szCs w:val="20"/>
        <w:lang w:val="en-US" w:eastAsia="en-US" w:bidi="ar-SA"/>
      </w:rPr>
    </w:lvl>
    <w:lvl w:ilvl="1" w:tplc="62389D00">
      <w:numFmt w:val="bullet"/>
      <w:lvlText w:val="•"/>
      <w:lvlJc w:val="left"/>
      <w:pPr>
        <w:ind w:left="1216" w:hanging="227"/>
      </w:pPr>
      <w:rPr>
        <w:rFonts w:hint="default"/>
        <w:lang w:val="en-US" w:eastAsia="en-US" w:bidi="ar-SA"/>
      </w:rPr>
    </w:lvl>
    <w:lvl w:ilvl="2" w:tplc="AE2C46BE">
      <w:numFmt w:val="bullet"/>
      <w:lvlText w:val="•"/>
      <w:lvlJc w:val="left"/>
      <w:pPr>
        <w:ind w:left="1691" w:hanging="227"/>
      </w:pPr>
      <w:rPr>
        <w:rFonts w:hint="default"/>
        <w:lang w:val="en-US" w:eastAsia="en-US" w:bidi="ar-SA"/>
      </w:rPr>
    </w:lvl>
    <w:lvl w:ilvl="3" w:tplc="6AD4D716">
      <w:numFmt w:val="bullet"/>
      <w:lvlText w:val="•"/>
      <w:lvlJc w:val="left"/>
      <w:pPr>
        <w:ind w:left="2167" w:hanging="227"/>
      </w:pPr>
      <w:rPr>
        <w:rFonts w:hint="default"/>
        <w:lang w:val="en-US" w:eastAsia="en-US" w:bidi="ar-SA"/>
      </w:rPr>
    </w:lvl>
    <w:lvl w:ilvl="4" w:tplc="E7149DE6">
      <w:numFmt w:val="bullet"/>
      <w:lvlText w:val="•"/>
      <w:lvlJc w:val="left"/>
      <w:pPr>
        <w:ind w:left="2643" w:hanging="227"/>
      </w:pPr>
      <w:rPr>
        <w:rFonts w:hint="default"/>
        <w:lang w:val="en-US" w:eastAsia="en-US" w:bidi="ar-SA"/>
      </w:rPr>
    </w:lvl>
    <w:lvl w:ilvl="5" w:tplc="28D4BCCE">
      <w:numFmt w:val="bullet"/>
      <w:lvlText w:val="•"/>
      <w:lvlJc w:val="left"/>
      <w:pPr>
        <w:ind w:left="3119" w:hanging="227"/>
      </w:pPr>
      <w:rPr>
        <w:rFonts w:hint="default"/>
        <w:lang w:val="en-US" w:eastAsia="en-US" w:bidi="ar-SA"/>
      </w:rPr>
    </w:lvl>
    <w:lvl w:ilvl="6" w:tplc="B6D21D70">
      <w:numFmt w:val="bullet"/>
      <w:lvlText w:val="•"/>
      <w:lvlJc w:val="left"/>
      <w:pPr>
        <w:ind w:left="3595" w:hanging="227"/>
      </w:pPr>
      <w:rPr>
        <w:rFonts w:hint="default"/>
        <w:lang w:val="en-US" w:eastAsia="en-US" w:bidi="ar-SA"/>
      </w:rPr>
    </w:lvl>
    <w:lvl w:ilvl="7" w:tplc="95124062">
      <w:numFmt w:val="bullet"/>
      <w:lvlText w:val="•"/>
      <w:lvlJc w:val="left"/>
      <w:pPr>
        <w:ind w:left="4071" w:hanging="227"/>
      </w:pPr>
      <w:rPr>
        <w:rFonts w:hint="default"/>
        <w:lang w:val="en-US" w:eastAsia="en-US" w:bidi="ar-SA"/>
      </w:rPr>
    </w:lvl>
    <w:lvl w:ilvl="8" w:tplc="80F00476">
      <w:numFmt w:val="bullet"/>
      <w:lvlText w:val="•"/>
      <w:lvlJc w:val="left"/>
      <w:pPr>
        <w:ind w:left="4547" w:hanging="227"/>
      </w:pPr>
      <w:rPr>
        <w:rFonts w:hint="default"/>
        <w:lang w:val="en-US" w:eastAsia="en-US" w:bidi="ar-SA"/>
      </w:rPr>
    </w:lvl>
  </w:abstractNum>
  <w:abstractNum w:abstractNumId="14" w15:restartNumberingAfterBreak="0">
    <w:nsid w:val="19854099"/>
    <w:multiLevelType w:val="hybridMultilevel"/>
    <w:tmpl w:val="ED206950"/>
    <w:lvl w:ilvl="0" w:tplc="ABF09E24">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480C486E">
      <w:numFmt w:val="bullet"/>
      <w:lvlText w:val="•"/>
      <w:lvlJc w:val="left"/>
      <w:pPr>
        <w:ind w:left="1119" w:hanging="171"/>
      </w:pPr>
      <w:rPr>
        <w:rFonts w:hint="default"/>
        <w:lang w:val="en-US" w:eastAsia="en-US" w:bidi="ar-SA"/>
      </w:rPr>
    </w:lvl>
    <w:lvl w:ilvl="2" w:tplc="34FADF86">
      <w:numFmt w:val="bullet"/>
      <w:lvlText w:val="•"/>
      <w:lvlJc w:val="left"/>
      <w:pPr>
        <w:ind w:left="1558" w:hanging="171"/>
      </w:pPr>
      <w:rPr>
        <w:rFonts w:hint="default"/>
        <w:lang w:val="en-US" w:eastAsia="en-US" w:bidi="ar-SA"/>
      </w:rPr>
    </w:lvl>
    <w:lvl w:ilvl="3" w:tplc="95AC613A">
      <w:numFmt w:val="bullet"/>
      <w:lvlText w:val="•"/>
      <w:lvlJc w:val="left"/>
      <w:pPr>
        <w:ind w:left="1997" w:hanging="171"/>
      </w:pPr>
      <w:rPr>
        <w:rFonts w:hint="default"/>
        <w:lang w:val="en-US" w:eastAsia="en-US" w:bidi="ar-SA"/>
      </w:rPr>
    </w:lvl>
    <w:lvl w:ilvl="4" w:tplc="5C60260C">
      <w:numFmt w:val="bullet"/>
      <w:lvlText w:val="•"/>
      <w:lvlJc w:val="left"/>
      <w:pPr>
        <w:ind w:left="2436" w:hanging="171"/>
      </w:pPr>
      <w:rPr>
        <w:rFonts w:hint="default"/>
        <w:lang w:val="en-US" w:eastAsia="en-US" w:bidi="ar-SA"/>
      </w:rPr>
    </w:lvl>
    <w:lvl w:ilvl="5" w:tplc="F1B8B408">
      <w:numFmt w:val="bullet"/>
      <w:lvlText w:val="•"/>
      <w:lvlJc w:val="left"/>
      <w:pPr>
        <w:ind w:left="2875" w:hanging="171"/>
      </w:pPr>
      <w:rPr>
        <w:rFonts w:hint="default"/>
        <w:lang w:val="en-US" w:eastAsia="en-US" w:bidi="ar-SA"/>
      </w:rPr>
    </w:lvl>
    <w:lvl w:ilvl="6" w:tplc="1E448FD2">
      <w:numFmt w:val="bullet"/>
      <w:lvlText w:val="•"/>
      <w:lvlJc w:val="left"/>
      <w:pPr>
        <w:ind w:left="3314" w:hanging="171"/>
      </w:pPr>
      <w:rPr>
        <w:rFonts w:hint="default"/>
        <w:lang w:val="en-US" w:eastAsia="en-US" w:bidi="ar-SA"/>
      </w:rPr>
    </w:lvl>
    <w:lvl w:ilvl="7" w:tplc="DD1282C2">
      <w:numFmt w:val="bullet"/>
      <w:lvlText w:val="•"/>
      <w:lvlJc w:val="left"/>
      <w:pPr>
        <w:ind w:left="3754" w:hanging="171"/>
      </w:pPr>
      <w:rPr>
        <w:rFonts w:hint="default"/>
        <w:lang w:val="en-US" w:eastAsia="en-US" w:bidi="ar-SA"/>
      </w:rPr>
    </w:lvl>
    <w:lvl w:ilvl="8" w:tplc="EEBAEF1A">
      <w:numFmt w:val="bullet"/>
      <w:lvlText w:val="•"/>
      <w:lvlJc w:val="left"/>
      <w:pPr>
        <w:ind w:left="4193" w:hanging="171"/>
      </w:pPr>
      <w:rPr>
        <w:rFonts w:hint="default"/>
        <w:lang w:val="en-US" w:eastAsia="en-US" w:bidi="ar-SA"/>
      </w:rPr>
    </w:lvl>
  </w:abstractNum>
  <w:abstractNum w:abstractNumId="15" w15:restartNumberingAfterBreak="0">
    <w:nsid w:val="1ADC1E41"/>
    <w:multiLevelType w:val="hybridMultilevel"/>
    <w:tmpl w:val="B2920FA8"/>
    <w:lvl w:ilvl="0" w:tplc="DB00250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C97E7BDA">
      <w:numFmt w:val="bullet"/>
      <w:lvlText w:val="•"/>
      <w:lvlJc w:val="left"/>
      <w:pPr>
        <w:ind w:left="1149" w:hanging="171"/>
      </w:pPr>
      <w:rPr>
        <w:rFonts w:hint="default"/>
        <w:lang w:val="en-US" w:eastAsia="en-US" w:bidi="ar-SA"/>
      </w:rPr>
    </w:lvl>
    <w:lvl w:ilvl="2" w:tplc="01DED85A">
      <w:numFmt w:val="bullet"/>
      <w:lvlText w:val="•"/>
      <w:lvlJc w:val="left"/>
      <w:pPr>
        <w:ind w:left="1619" w:hanging="171"/>
      </w:pPr>
      <w:rPr>
        <w:rFonts w:hint="default"/>
        <w:lang w:val="en-US" w:eastAsia="en-US" w:bidi="ar-SA"/>
      </w:rPr>
    </w:lvl>
    <w:lvl w:ilvl="3" w:tplc="B54A6BA2">
      <w:numFmt w:val="bullet"/>
      <w:lvlText w:val="•"/>
      <w:lvlJc w:val="left"/>
      <w:pPr>
        <w:ind w:left="2089" w:hanging="171"/>
      </w:pPr>
      <w:rPr>
        <w:rFonts w:hint="default"/>
        <w:lang w:val="en-US" w:eastAsia="en-US" w:bidi="ar-SA"/>
      </w:rPr>
    </w:lvl>
    <w:lvl w:ilvl="4" w:tplc="88A48632">
      <w:numFmt w:val="bullet"/>
      <w:lvlText w:val="•"/>
      <w:lvlJc w:val="left"/>
      <w:pPr>
        <w:ind w:left="2559" w:hanging="171"/>
      </w:pPr>
      <w:rPr>
        <w:rFonts w:hint="default"/>
        <w:lang w:val="en-US" w:eastAsia="en-US" w:bidi="ar-SA"/>
      </w:rPr>
    </w:lvl>
    <w:lvl w:ilvl="5" w:tplc="939EB89A">
      <w:numFmt w:val="bullet"/>
      <w:lvlText w:val="•"/>
      <w:lvlJc w:val="left"/>
      <w:pPr>
        <w:ind w:left="3029" w:hanging="171"/>
      </w:pPr>
      <w:rPr>
        <w:rFonts w:hint="default"/>
        <w:lang w:val="en-US" w:eastAsia="en-US" w:bidi="ar-SA"/>
      </w:rPr>
    </w:lvl>
    <w:lvl w:ilvl="6" w:tplc="8D56B206">
      <w:numFmt w:val="bullet"/>
      <w:lvlText w:val="•"/>
      <w:lvlJc w:val="left"/>
      <w:pPr>
        <w:ind w:left="3499" w:hanging="171"/>
      </w:pPr>
      <w:rPr>
        <w:rFonts w:hint="default"/>
        <w:lang w:val="en-US" w:eastAsia="en-US" w:bidi="ar-SA"/>
      </w:rPr>
    </w:lvl>
    <w:lvl w:ilvl="7" w:tplc="38B86F7C">
      <w:numFmt w:val="bullet"/>
      <w:lvlText w:val="•"/>
      <w:lvlJc w:val="left"/>
      <w:pPr>
        <w:ind w:left="3969" w:hanging="171"/>
      </w:pPr>
      <w:rPr>
        <w:rFonts w:hint="default"/>
        <w:lang w:val="en-US" w:eastAsia="en-US" w:bidi="ar-SA"/>
      </w:rPr>
    </w:lvl>
    <w:lvl w:ilvl="8" w:tplc="85127C1E">
      <w:numFmt w:val="bullet"/>
      <w:lvlText w:val="•"/>
      <w:lvlJc w:val="left"/>
      <w:pPr>
        <w:ind w:left="4439" w:hanging="171"/>
      </w:pPr>
      <w:rPr>
        <w:rFonts w:hint="default"/>
        <w:lang w:val="en-US" w:eastAsia="en-US" w:bidi="ar-SA"/>
      </w:rPr>
    </w:lvl>
  </w:abstractNum>
  <w:abstractNum w:abstractNumId="16" w15:restartNumberingAfterBreak="0">
    <w:nsid w:val="1CDD76B2"/>
    <w:multiLevelType w:val="hybridMultilevel"/>
    <w:tmpl w:val="BF500414"/>
    <w:lvl w:ilvl="0" w:tplc="E8C8F5F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5F104E64">
      <w:numFmt w:val="bullet"/>
      <w:lvlText w:val="•"/>
      <w:lvlJc w:val="left"/>
      <w:pPr>
        <w:ind w:left="1119" w:hanging="171"/>
      </w:pPr>
      <w:rPr>
        <w:rFonts w:hint="default"/>
        <w:lang w:val="en-US" w:eastAsia="en-US" w:bidi="ar-SA"/>
      </w:rPr>
    </w:lvl>
    <w:lvl w:ilvl="2" w:tplc="E7B0FB80">
      <w:numFmt w:val="bullet"/>
      <w:lvlText w:val="•"/>
      <w:lvlJc w:val="left"/>
      <w:pPr>
        <w:ind w:left="1558" w:hanging="171"/>
      </w:pPr>
      <w:rPr>
        <w:rFonts w:hint="default"/>
        <w:lang w:val="en-US" w:eastAsia="en-US" w:bidi="ar-SA"/>
      </w:rPr>
    </w:lvl>
    <w:lvl w:ilvl="3" w:tplc="00B22A4C">
      <w:numFmt w:val="bullet"/>
      <w:lvlText w:val="•"/>
      <w:lvlJc w:val="left"/>
      <w:pPr>
        <w:ind w:left="1998" w:hanging="171"/>
      </w:pPr>
      <w:rPr>
        <w:rFonts w:hint="default"/>
        <w:lang w:val="en-US" w:eastAsia="en-US" w:bidi="ar-SA"/>
      </w:rPr>
    </w:lvl>
    <w:lvl w:ilvl="4" w:tplc="FEA47850">
      <w:numFmt w:val="bullet"/>
      <w:lvlText w:val="•"/>
      <w:lvlJc w:val="left"/>
      <w:pPr>
        <w:ind w:left="2437" w:hanging="171"/>
      </w:pPr>
      <w:rPr>
        <w:rFonts w:hint="default"/>
        <w:lang w:val="en-US" w:eastAsia="en-US" w:bidi="ar-SA"/>
      </w:rPr>
    </w:lvl>
    <w:lvl w:ilvl="5" w:tplc="05DC3DD0">
      <w:numFmt w:val="bullet"/>
      <w:lvlText w:val="•"/>
      <w:lvlJc w:val="left"/>
      <w:pPr>
        <w:ind w:left="2877" w:hanging="171"/>
      </w:pPr>
      <w:rPr>
        <w:rFonts w:hint="default"/>
        <w:lang w:val="en-US" w:eastAsia="en-US" w:bidi="ar-SA"/>
      </w:rPr>
    </w:lvl>
    <w:lvl w:ilvl="6" w:tplc="C7D82F24">
      <w:numFmt w:val="bullet"/>
      <w:lvlText w:val="•"/>
      <w:lvlJc w:val="left"/>
      <w:pPr>
        <w:ind w:left="3316" w:hanging="171"/>
      </w:pPr>
      <w:rPr>
        <w:rFonts w:hint="default"/>
        <w:lang w:val="en-US" w:eastAsia="en-US" w:bidi="ar-SA"/>
      </w:rPr>
    </w:lvl>
    <w:lvl w:ilvl="7" w:tplc="CC5A4F0C">
      <w:numFmt w:val="bullet"/>
      <w:lvlText w:val="•"/>
      <w:lvlJc w:val="left"/>
      <w:pPr>
        <w:ind w:left="3755" w:hanging="171"/>
      </w:pPr>
      <w:rPr>
        <w:rFonts w:hint="default"/>
        <w:lang w:val="en-US" w:eastAsia="en-US" w:bidi="ar-SA"/>
      </w:rPr>
    </w:lvl>
    <w:lvl w:ilvl="8" w:tplc="E0549C92">
      <w:numFmt w:val="bullet"/>
      <w:lvlText w:val="•"/>
      <w:lvlJc w:val="left"/>
      <w:pPr>
        <w:ind w:left="4195" w:hanging="171"/>
      </w:pPr>
      <w:rPr>
        <w:rFonts w:hint="default"/>
        <w:lang w:val="en-US" w:eastAsia="en-US" w:bidi="ar-SA"/>
      </w:rPr>
    </w:lvl>
  </w:abstractNum>
  <w:abstractNum w:abstractNumId="17" w15:restartNumberingAfterBreak="0">
    <w:nsid w:val="1D207DE0"/>
    <w:multiLevelType w:val="hybridMultilevel"/>
    <w:tmpl w:val="A9103CCE"/>
    <w:lvl w:ilvl="0" w:tplc="027248F2">
      <w:start w:val="1"/>
      <w:numFmt w:val="lowerLetter"/>
      <w:lvlText w:val="(%1)"/>
      <w:lvlJc w:val="left"/>
      <w:pPr>
        <w:ind w:left="680" w:hanging="171"/>
        <w:jc w:val="right"/>
      </w:pPr>
      <w:rPr>
        <w:rFonts w:ascii="Tahoma" w:eastAsia="Tahoma" w:hAnsi="Tahoma" w:cs="Tahoma" w:hint="default"/>
        <w:b w:val="0"/>
        <w:bCs w:val="0"/>
        <w:i w:val="0"/>
        <w:iCs w:val="0"/>
        <w:color w:val="231F20"/>
        <w:spacing w:val="0"/>
        <w:w w:val="85"/>
        <w:sz w:val="11"/>
        <w:szCs w:val="11"/>
        <w:lang w:val="en-US" w:eastAsia="en-US" w:bidi="ar-SA"/>
      </w:rPr>
    </w:lvl>
    <w:lvl w:ilvl="1" w:tplc="C2C6AD5E">
      <w:numFmt w:val="bullet"/>
      <w:lvlText w:val="•"/>
      <w:lvlJc w:val="left"/>
      <w:pPr>
        <w:ind w:left="1111" w:hanging="171"/>
      </w:pPr>
      <w:rPr>
        <w:rFonts w:hint="default"/>
        <w:lang w:val="en-US" w:eastAsia="en-US" w:bidi="ar-SA"/>
      </w:rPr>
    </w:lvl>
    <w:lvl w:ilvl="2" w:tplc="A05A11A0">
      <w:numFmt w:val="bullet"/>
      <w:lvlText w:val="•"/>
      <w:lvlJc w:val="left"/>
      <w:pPr>
        <w:ind w:left="1542" w:hanging="171"/>
      </w:pPr>
      <w:rPr>
        <w:rFonts w:hint="default"/>
        <w:lang w:val="en-US" w:eastAsia="en-US" w:bidi="ar-SA"/>
      </w:rPr>
    </w:lvl>
    <w:lvl w:ilvl="3" w:tplc="9BD83046">
      <w:numFmt w:val="bullet"/>
      <w:lvlText w:val="•"/>
      <w:lvlJc w:val="left"/>
      <w:pPr>
        <w:ind w:left="1973" w:hanging="171"/>
      </w:pPr>
      <w:rPr>
        <w:rFonts w:hint="default"/>
        <w:lang w:val="en-US" w:eastAsia="en-US" w:bidi="ar-SA"/>
      </w:rPr>
    </w:lvl>
    <w:lvl w:ilvl="4" w:tplc="69544F42">
      <w:numFmt w:val="bullet"/>
      <w:lvlText w:val="•"/>
      <w:lvlJc w:val="left"/>
      <w:pPr>
        <w:ind w:left="2404" w:hanging="171"/>
      </w:pPr>
      <w:rPr>
        <w:rFonts w:hint="default"/>
        <w:lang w:val="en-US" w:eastAsia="en-US" w:bidi="ar-SA"/>
      </w:rPr>
    </w:lvl>
    <w:lvl w:ilvl="5" w:tplc="20A252E8">
      <w:numFmt w:val="bullet"/>
      <w:lvlText w:val="•"/>
      <w:lvlJc w:val="left"/>
      <w:pPr>
        <w:ind w:left="2835" w:hanging="171"/>
      </w:pPr>
      <w:rPr>
        <w:rFonts w:hint="default"/>
        <w:lang w:val="en-US" w:eastAsia="en-US" w:bidi="ar-SA"/>
      </w:rPr>
    </w:lvl>
    <w:lvl w:ilvl="6" w:tplc="249A6F48">
      <w:numFmt w:val="bullet"/>
      <w:lvlText w:val="•"/>
      <w:lvlJc w:val="left"/>
      <w:pPr>
        <w:ind w:left="3266" w:hanging="171"/>
      </w:pPr>
      <w:rPr>
        <w:rFonts w:hint="default"/>
        <w:lang w:val="en-US" w:eastAsia="en-US" w:bidi="ar-SA"/>
      </w:rPr>
    </w:lvl>
    <w:lvl w:ilvl="7" w:tplc="9F565786">
      <w:numFmt w:val="bullet"/>
      <w:lvlText w:val="•"/>
      <w:lvlJc w:val="left"/>
      <w:pPr>
        <w:ind w:left="3697" w:hanging="171"/>
      </w:pPr>
      <w:rPr>
        <w:rFonts w:hint="default"/>
        <w:lang w:val="en-US" w:eastAsia="en-US" w:bidi="ar-SA"/>
      </w:rPr>
    </w:lvl>
    <w:lvl w:ilvl="8" w:tplc="308860BC">
      <w:numFmt w:val="bullet"/>
      <w:lvlText w:val="•"/>
      <w:lvlJc w:val="left"/>
      <w:pPr>
        <w:ind w:left="4129" w:hanging="171"/>
      </w:pPr>
      <w:rPr>
        <w:rFonts w:hint="default"/>
        <w:lang w:val="en-US" w:eastAsia="en-US" w:bidi="ar-SA"/>
      </w:rPr>
    </w:lvl>
  </w:abstractNum>
  <w:abstractNum w:abstractNumId="18" w15:restartNumberingAfterBreak="0">
    <w:nsid w:val="1DEB070A"/>
    <w:multiLevelType w:val="hybridMultilevel"/>
    <w:tmpl w:val="8444CD6C"/>
    <w:lvl w:ilvl="0" w:tplc="46B61560">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7AC42AFC">
      <w:numFmt w:val="bullet"/>
      <w:lvlText w:val="•"/>
      <w:lvlJc w:val="left"/>
      <w:pPr>
        <w:ind w:left="1087" w:hanging="171"/>
      </w:pPr>
      <w:rPr>
        <w:rFonts w:hint="default"/>
        <w:lang w:val="en-US" w:eastAsia="en-US" w:bidi="ar-SA"/>
      </w:rPr>
    </w:lvl>
    <w:lvl w:ilvl="2" w:tplc="6E5E92C2">
      <w:numFmt w:val="bullet"/>
      <w:lvlText w:val="•"/>
      <w:lvlJc w:val="left"/>
      <w:pPr>
        <w:ind w:left="1495" w:hanging="171"/>
      </w:pPr>
      <w:rPr>
        <w:rFonts w:hint="default"/>
        <w:lang w:val="en-US" w:eastAsia="en-US" w:bidi="ar-SA"/>
      </w:rPr>
    </w:lvl>
    <w:lvl w:ilvl="3" w:tplc="83B066AE">
      <w:numFmt w:val="bullet"/>
      <w:lvlText w:val="•"/>
      <w:lvlJc w:val="left"/>
      <w:pPr>
        <w:ind w:left="1902" w:hanging="171"/>
      </w:pPr>
      <w:rPr>
        <w:rFonts w:hint="default"/>
        <w:lang w:val="en-US" w:eastAsia="en-US" w:bidi="ar-SA"/>
      </w:rPr>
    </w:lvl>
    <w:lvl w:ilvl="4" w:tplc="7A92A69A">
      <w:numFmt w:val="bullet"/>
      <w:lvlText w:val="•"/>
      <w:lvlJc w:val="left"/>
      <w:pPr>
        <w:ind w:left="2310" w:hanging="171"/>
      </w:pPr>
      <w:rPr>
        <w:rFonts w:hint="default"/>
        <w:lang w:val="en-US" w:eastAsia="en-US" w:bidi="ar-SA"/>
      </w:rPr>
    </w:lvl>
    <w:lvl w:ilvl="5" w:tplc="FCCCA600">
      <w:numFmt w:val="bullet"/>
      <w:lvlText w:val="•"/>
      <w:lvlJc w:val="left"/>
      <w:pPr>
        <w:ind w:left="2717" w:hanging="171"/>
      </w:pPr>
      <w:rPr>
        <w:rFonts w:hint="default"/>
        <w:lang w:val="en-US" w:eastAsia="en-US" w:bidi="ar-SA"/>
      </w:rPr>
    </w:lvl>
    <w:lvl w:ilvl="6" w:tplc="FDDEC7C2">
      <w:numFmt w:val="bullet"/>
      <w:lvlText w:val="•"/>
      <w:lvlJc w:val="left"/>
      <w:pPr>
        <w:ind w:left="3125" w:hanging="171"/>
      </w:pPr>
      <w:rPr>
        <w:rFonts w:hint="default"/>
        <w:lang w:val="en-US" w:eastAsia="en-US" w:bidi="ar-SA"/>
      </w:rPr>
    </w:lvl>
    <w:lvl w:ilvl="7" w:tplc="E04C49FE">
      <w:numFmt w:val="bullet"/>
      <w:lvlText w:val="•"/>
      <w:lvlJc w:val="left"/>
      <w:pPr>
        <w:ind w:left="3532" w:hanging="171"/>
      </w:pPr>
      <w:rPr>
        <w:rFonts w:hint="default"/>
        <w:lang w:val="en-US" w:eastAsia="en-US" w:bidi="ar-SA"/>
      </w:rPr>
    </w:lvl>
    <w:lvl w:ilvl="8" w:tplc="1A9C38F6">
      <w:numFmt w:val="bullet"/>
      <w:lvlText w:val="•"/>
      <w:lvlJc w:val="left"/>
      <w:pPr>
        <w:ind w:left="3940" w:hanging="171"/>
      </w:pPr>
      <w:rPr>
        <w:rFonts w:hint="default"/>
        <w:lang w:val="en-US" w:eastAsia="en-US" w:bidi="ar-SA"/>
      </w:rPr>
    </w:lvl>
  </w:abstractNum>
  <w:abstractNum w:abstractNumId="19" w15:restartNumberingAfterBreak="0">
    <w:nsid w:val="1DFF6F2B"/>
    <w:multiLevelType w:val="hybridMultilevel"/>
    <w:tmpl w:val="23E2DB22"/>
    <w:lvl w:ilvl="0" w:tplc="40DA7390">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BB8EDAB4">
      <w:numFmt w:val="bullet"/>
      <w:lvlText w:val="•"/>
      <w:lvlJc w:val="left"/>
      <w:pPr>
        <w:ind w:left="1149" w:hanging="171"/>
      </w:pPr>
      <w:rPr>
        <w:rFonts w:hint="default"/>
        <w:lang w:val="en-US" w:eastAsia="en-US" w:bidi="ar-SA"/>
      </w:rPr>
    </w:lvl>
    <w:lvl w:ilvl="2" w:tplc="C0F04D28">
      <w:numFmt w:val="bullet"/>
      <w:lvlText w:val="•"/>
      <w:lvlJc w:val="left"/>
      <w:pPr>
        <w:ind w:left="1619" w:hanging="171"/>
      </w:pPr>
      <w:rPr>
        <w:rFonts w:hint="default"/>
        <w:lang w:val="en-US" w:eastAsia="en-US" w:bidi="ar-SA"/>
      </w:rPr>
    </w:lvl>
    <w:lvl w:ilvl="3" w:tplc="6E9230B2">
      <w:numFmt w:val="bullet"/>
      <w:lvlText w:val="•"/>
      <w:lvlJc w:val="left"/>
      <w:pPr>
        <w:ind w:left="2089" w:hanging="171"/>
      </w:pPr>
      <w:rPr>
        <w:rFonts w:hint="default"/>
        <w:lang w:val="en-US" w:eastAsia="en-US" w:bidi="ar-SA"/>
      </w:rPr>
    </w:lvl>
    <w:lvl w:ilvl="4" w:tplc="9CCA5CA4">
      <w:numFmt w:val="bullet"/>
      <w:lvlText w:val="•"/>
      <w:lvlJc w:val="left"/>
      <w:pPr>
        <w:ind w:left="2559" w:hanging="171"/>
      </w:pPr>
      <w:rPr>
        <w:rFonts w:hint="default"/>
        <w:lang w:val="en-US" w:eastAsia="en-US" w:bidi="ar-SA"/>
      </w:rPr>
    </w:lvl>
    <w:lvl w:ilvl="5" w:tplc="815AC870">
      <w:numFmt w:val="bullet"/>
      <w:lvlText w:val="•"/>
      <w:lvlJc w:val="left"/>
      <w:pPr>
        <w:ind w:left="3029" w:hanging="171"/>
      </w:pPr>
      <w:rPr>
        <w:rFonts w:hint="default"/>
        <w:lang w:val="en-US" w:eastAsia="en-US" w:bidi="ar-SA"/>
      </w:rPr>
    </w:lvl>
    <w:lvl w:ilvl="6" w:tplc="17CA1810">
      <w:numFmt w:val="bullet"/>
      <w:lvlText w:val="•"/>
      <w:lvlJc w:val="left"/>
      <w:pPr>
        <w:ind w:left="3499" w:hanging="171"/>
      </w:pPr>
      <w:rPr>
        <w:rFonts w:hint="default"/>
        <w:lang w:val="en-US" w:eastAsia="en-US" w:bidi="ar-SA"/>
      </w:rPr>
    </w:lvl>
    <w:lvl w:ilvl="7" w:tplc="6482640E">
      <w:numFmt w:val="bullet"/>
      <w:lvlText w:val="•"/>
      <w:lvlJc w:val="left"/>
      <w:pPr>
        <w:ind w:left="3969" w:hanging="171"/>
      </w:pPr>
      <w:rPr>
        <w:rFonts w:hint="default"/>
        <w:lang w:val="en-US" w:eastAsia="en-US" w:bidi="ar-SA"/>
      </w:rPr>
    </w:lvl>
    <w:lvl w:ilvl="8" w:tplc="F7041366">
      <w:numFmt w:val="bullet"/>
      <w:lvlText w:val="•"/>
      <w:lvlJc w:val="left"/>
      <w:pPr>
        <w:ind w:left="4439" w:hanging="171"/>
      </w:pPr>
      <w:rPr>
        <w:rFonts w:hint="default"/>
        <w:lang w:val="en-US" w:eastAsia="en-US" w:bidi="ar-SA"/>
      </w:rPr>
    </w:lvl>
  </w:abstractNum>
  <w:abstractNum w:abstractNumId="20" w15:restartNumberingAfterBreak="0">
    <w:nsid w:val="205C2289"/>
    <w:multiLevelType w:val="hybridMultilevel"/>
    <w:tmpl w:val="3D9E6874"/>
    <w:lvl w:ilvl="0" w:tplc="B928A4EA">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2606332C">
      <w:numFmt w:val="bullet"/>
      <w:lvlText w:val="•"/>
      <w:lvlJc w:val="left"/>
      <w:pPr>
        <w:ind w:left="1118" w:hanging="171"/>
      </w:pPr>
      <w:rPr>
        <w:rFonts w:hint="default"/>
        <w:lang w:val="en-US" w:eastAsia="en-US" w:bidi="ar-SA"/>
      </w:rPr>
    </w:lvl>
    <w:lvl w:ilvl="2" w:tplc="7414A668">
      <w:numFmt w:val="bullet"/>
      <w:lvlText w:val="•"/>
      <w:lvlJc w:val="left"/>
      <w:pPr>
        <w:ind w:left="1557" w:hanging="171"/>
      </w:pPr>
      <w:rPr>
        <w:rFonts w:hint="default"/>
        <w:lang w:val="en-US" w:eastAsia="en-US" w:bidi="ar-SA"/>
      </w:rPr>
    </w:lvl>
    <w:lvl w:ilvl="3" w:tplc="951CE37C">
      <w:numFmt w:val="bullet"/>
      <w:lvlText w:val="•"/>
      <w:lvlJc w:val="left"/>
      <w:pPr>
        <w:ind w:left="1996" w:hanging="171"/>
      </w:pPr>
      <w:rPr>
        <w:rFonts w:hint="default"/>
        <w:lang w:val="en-US" w:eastAsia="en-US" w:bidi="ar-SA"/>
      </w:rPr>
    </w:lvl>
    <w:lvl w:ilvl="4" w:tplc="8BBE7BF0">
      <w:numFmt w:val="bullet"/>
      <w:lvlText w:val="•"/>
      <w:lvlJc w:val="left"/>
      <w:pPr>
        <w:ind w:left="2434" w:hanging="171"/>
      </w:pPr>
      <w:rPr>
        <w:rFonts w:hint="default"/>
        <w:lang w:val="en-US" w:eastAsia="en-US" w:bidi="ar-SA"/>
      </w:rPr>
    </w:lvl>
    <w:lvl w:ilvl="5" w:tplc="3B2C5540">
      <w:numFmt w:val="bullet"/>
      <w:lvlText w:val="•"/>
      <w:lvlJc w:val="left"/>
      <w:pPr>
        <w:ind w:left="2873" w:hanging="171"/>
      </w:pPr>
      <w:rPr>
        <w:rFonts w:hint="default"/>
        <w:lang w:val="en-US" w:eastAsia="en-US" w:bidi="ar-SA"/>
      </w:rPr>
    </w:lvl>
    <w:lvl w:ilvl="6" w:tplc="0CCC4966">
      <w:numFmt w:val="bullet"/>
      <w:lvlText w:val="•"/>
      <w:lvlJc w:val="left"/>
      <w:pPr>
        <w:ind w:left="3312" w:hanging="171"/>
      </w:pPr>
      <w:rPr>
        <w:rFonts w:hint="default"/>
        <w:lang w:val="en-US" w:eastAsia="en-US" w:bidi="ar-SA"/>
      </w:rPr>
    </w:lvl>
    <w:lvl w:ilvl="7" w:tplc="1E8AF302">
      <w:numFmt w:val="bullet"/>
      <w:lvlText w:val="•"/>
      <w:lvlJc w:val="left"/>
      <w:pPr>
        <w:ind w:left="3750" w:hanging="171"/>
      </w:pPr>
      <w:rPr>
        <w:rFonts w:hint="default"/>
        <w:lang w:val="en-US" w:eastAsia="en-US" w:bidi="ar-SA"/>
      </w:rPr>
    </w:lvl>
    <w:lvl w:ilvl="8" w:tplc="5A640272">
      <w:numFmt w:val="bullet"/>
      <w:lvlText w:val="•"/>
      <w:lvlJc w:val="left"/>
      <w:pPr>
        <w:ind w:left="4189" w:hanging="171"/>
      </w:pPr>
      <w:rPr>
        <w:rFonts w:hint="default"/>
        <w:lang w:val="en-US" w:eastAsia="en-US" w:bidi="ar-SA"/>
      </w:rPr>
    </w:lvl>
  </w:abstractNum>
  <w:abstractNum w:abstractNumId="21" w15:restartNumberingAfterBreak="0">
    <w:nsid w:val="215C0890"/>
    <w:multiLevelType w:val="hybridMultilevel"/>
    <w:tmpl w:val="6226ABC8"/>
    <w:lvl w:ilvl="0" w:tplc="BAA877CA">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051C801C">
      <w:numFmt w:val="bullet"/>
      <w:lvlText w:val="•"/>
      <w:lvlJc w:val="left"/>
      <w:pPr>
        <w:ind w:left="1119" w:hanging="171"/>
      </w:pPr>
      <w:rPr>
        <w:rFonts w:hint="default"/>
        <w:lang w:val="en-US" w:eastAsia="en-US" w:bidi="ar-SA"/>
      </w:rPr>
    </w:lvl>
    <w:lvl w:ilvl="2" w:tplc="50067D2A">
      <w:numFmt w:val="bullet"/>
      <w:lvlText w:val="•"/>
      <w:lvlJc w:val="left"/>
      <w:pPr>
        <w:ind w:left="1558" w:hanging="171"/>
      </w:pPr>
      <w:rPr>
        <w:rFonts w:hint="default"/>
        <w:lang w:val="en-US" w:eastAsia="en-US" w:bidi="ar-SA"/>
      </w:rPr>
    </w:lvl>
    <w:lvl w:ilvl="3" w:tplc="43C2F5AA">
      <w:numFmt w:val="bullet"/>
      <w:lvlText w:val="•"/>
      <w:lvlJc w:val="left"/>
      <w:pPr>
        <w:ind w:left="1998" w:hanging="171"/>
      </w:pPr>
      <w:rPr>
        <w:rFonts w:hint="default"/>
        <w:lang w:val="en-US" w:eastAsia="en-US" w:bidi="ar-SA"/>
      </w:rPr>
    </w:lvl>
    <w:lvl w:ilvl="4" w:tplc="22EC2B8E">
      <w:numFmt w:val="bullet"/>
      <w:lvlText w:val="•"/>
      <w:lvlJc w:val="left"/>
      <w:pPr>
        <w:ind w:left="2437" w:hanging="171"/>
      </w:pPr>
      <w:rPr>
        <w:rFonts w:hint="default"/>
        <w:lang w:val="en-US" w:eastAsia="en-US" w:bidi="ar-SA"/>
      </w:rPr>
    </w:lvl>
    <w:lvl w:ilvl="5" w:tplc="5B7880F2">
      <w:numFmt w:val="bullet"/>
      <w:lvlText w:val="•"/>
      <w:lvlJc w:val="left"/>
      <w:pPr>
        <w:ind w:left="2877" w:hanging="171"/>
      </w:pPr>
      <w:rPr>
        <w:rFonts w:hint="default"/>
        <w:lang w:val="en-US" w:eastAsia="en-US" w:bidi="ar-SA"/>
      </w:rPr>
    </w:lvl>
    <w:lvl w:ilvl="6" w:tplc="2F44A640">
      <w:numFmt w:val="bullet"/>
      <w:lvlText w:val="•"/>
      <w:lvlJc w:val="left"/>
      <w:pPr>
        <w:ind w:left="3316" w:hanging="171"/>
      </w:pPr>
      <w:rPr>
        <w:rFonts w:hint="default"/>
        <w:lang w:val="en-US" w:eastAsia="en-US" w:bidi="ar-SA"/>
      </w:rPr>
    </w:lvl>
    <w:lvl w:ilvl="7" w:tplc="9664093E">
      <w:numFmt w:val="bullet"/>
      <w:lvlText w:val="•"/>
      <w:lvlJc w:val="left"/>
      <w:pPr>
        <w:ind w:left="3755" w:hanging="171"/>
      </w:pPr>
      <w:rPr>
        <w:rFonts w:hint="default"/>
        <w:lang w:val="en-US" w:eastAsia="en-US" w:bidi="ar-SA"/>
      </w:rPr>
    </w:lvl>
    <w:lvl w:ilvl="8" w:tplc="C8AAD8B6">
      <w:numFmt w:val="bullet"/>
      <w:lvlText w:val="•"/>
      <w:lvlJc w:val="left"/>
      <w:pPr>
        <w:ind w:left="4195" w:hanging="171"/>
      </w:pPr>
      <w:rPr>
        <w:rFonts w:hint="default"/>
        <w:lang w:val="en-US" w:eastAsia="en-US" w:bidi="ar-SA"/>
      </w:rPr>
    </w:lvl>
  </w:abstractNum>
  <w:abstractNum w:abstractNumId="22" w15:restartNumberingAfterBreak="0">
    <w:nsid w:val="22E97C30"/>
    <w:multiLevelType w:val="hybridMultilevel"/>
    <w:tmpl w:val="FEE8B932"/>
    <w:lvl w:ilvl="0" w:tplc="50380AC4">
      <w:numFmt w:val="bullet"/>
      <w:lvlText w:val="—"/>
      <w:lvlJc w:val="left"/>
      <w:pPr>
        <w:ind w:left="510" w:hanging="206"/>
      </w:pPr>
      <w:rPr>
        <w:rFonts w:ascii="Tahoma" w:eastAsia="Tahoma" w:hAnsi="Tahoma" w:cs="Tahoma" w:hint="default"/>
        <w:b w:val="0"/>
        <w:bCs w:val="0"/>
        <w:i w:val="0"/>
        <w:iCs w:val="0"/>
        <w:color w:val="231F20"/>
        <w:spacing w:val="0"/>
        <w:w w:val="87"/>
        <w:sz w:val="20"/>
        <w:szCs w:val="20"/>
        <w:lang w:val="en-US" w:eastAsia="en-US" w:bidi="ar-SA"/>
      </w:rPr>
    </w:lvl>
    <w:lvl w:ilvl="1" w:tplc="5FF238A6">
      <w:numFmt w:val="bullet"/>
      <w:lvlText w:val="•"/>
      <w:lvlJc w:val="left"/>
      <w:pPr>
        <w:ind w:left="1069" w:hanging="206"/>
      </w:pPr>
      <w:rPr>
        <w:rFonts w:hint="default"/>
        <w:lang w:val="en-US" w:eastAsia="en-US" w:bidi="ar-SA"/>
      </w:rPr>
    </w:lvl>
    <w:lvl w:ilvl="2" w:tplc="9FC86CDE">
      <w:numFmt w:val="bullet"/>
      <w:lvlText w:val="•"/>
      <w:lvlJc w:val="left"/>
      <w:pPr>
        <w:ind w:left="1618" w:hanging="206"/>
      </w:pPr>
      <w:rPr>
        <w:rFonts w:hint="default"/>
        <w:lang w:val="en-US" w:eastAsia="en-US" w:bidi="ar-SA"/>
      </w:rPr>
    </w:lvl>
    <w:lvl w:ilvl="3" w:tplc="1AB614F6">
      <w:numFmt w:val="bullet"/>
      <w:lvlText w:val="•"/>
      <w:lvlJc w:val="left"/>
      <w:pPr>
        <w:ind w:left="2167" w:hanging="206"/>
      </w:pPr>
      <w:rPr>
        <w:rFonts w:hint="default"/>
        <w:lang w:val="en-US" w:eastAsia="en-US" w:bidi="ar-SA"/>
      </w:rPr>
    </w:lvl>
    <w:lvl w:ilvl="4" w:tplc="6188384A">
      <w:numFmt w:val="bullet"/>
      <w:lvlText w:val="•"/>
      <w:lvlJc w:val="left"/>
      <w:pPr>
        <w:ind w:left="2716" w:hanging="206"/>
      </w:pPr>
      <w:rPr>
        <w:rFonts w:hint="default"/>
        <w:lang w:val="en-US" w:eastAsia="en-US" w:bidi="ar-SA"/>
      </w:rPr>
    </w:lvl>
    <w:lvl w:ilvl="5" w:tplc="CE1EE33E">
      <w:numFmt w:val="bullet"/>
      <w:lvlText w:val="•"/>
      <w:lvlJc w:val="left"/>
      <w:pPr>
        <w:ind w:left="3265" w:hanging="206"/>
      </w:pPr>
      <w:rPr>
        <w:rFonts w:hint="default"/>
        <w:lang w:val="en-US" w:eastAsia="en-US" w:bidi="ar-SA"/>
      </w:rPr>
    </w:lvl>
    <w:lvl w:ilvl="6" w:tplc="587871F8">
      <w:numFmt w:val="bullet"/>
      <w:lvlText w:val="•"/>
      <w:lvlJc w:val="left"/>
      <w:pPr>
        <w:ind w:left="3814" w:hanging="206"/>
      </w:pPr>
      <w:rPr>
        <w:rFonts w:hint="default"/>
        <w:lang w:val="en-US" w:eastAsia="en-US" w:bidi="ar-SA"/>
      </w:rPr>
    </w:lvl>
    <w:lvl w:ilvl="7" w:tplc="D0DE7910">
      <w:numFmt w:val="bullet"/>
      <w:lvlText w:val="•"/>
      <w:lvlJc w:val="left"/>
      <w:pPr>
        <w:ind w:left="4363" w:hanging="206"/>
      </w:pPr>
      <w:rPr>
        <w:rFonts w:hint="default"/>
        <w:lang w:val="en-US" w:eastAsia="en-US" w:bidi="ar-SA"/>
      </w:rPr>
    </w:lvl>
    <w:lvl w:ilvl="8" w:tplc="CB10BADE">
      <w:numFmt w:val="bullet"/>
      <w:lvlText w:val="•"/>
      <w:lvlJc w:val="left"/>
      <w:pPr>
        <w:ind w:left="4912" w:hanging="206"/>
      </w:pPr>
      <w:rPr>
        <w:rFonts w:hint="default"/>
        <w:lang w:val="en-US" w:eastAsia="en-US" w:bidi="ar-SA"/>
      </w:rPr>
    </w:lvl>
  </w:abstractNum>
  <w:abstractNum w:abstractNumId="23" w15:restartNumberingAfterBreak="0">
    <w:nsid w:val="24806D60"/>
    <w:multiLevelType w:val="hybridMultilevel"/>
    <w:tmpl w:val="AFD06C20"/>
    <w:lvl w:ilvl="0" w:tplc="89F4E814">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D39EF4AA">
      <w:numFmt w:val="bullet"/>
      <w:lvlText w:val="•"/>
      <w:lvlJc w:val="left"/>
      <w:pPr>
        <w:ind w:left="1119" w:hanging="171"/>
      </w:pPr>
      <w:rPr>
        <w:rFonts w:hint="default"/>
        <w:lang w:val="en-US" w:eastAsia="en-US" w:bidi="ar-SA"/>
      </w:rPr>
    </w:lvl>
    <w:lvl w:ilvl="2" w:tplc="A91C2518">
      <w:numFmt w:val="bullet"/>
      <w:lvlText w:val="•"/>
      <w:lvlJc w:val="left"/>
      <w:pPr>
        <w:ind w:left="1559" w:hanging="171"/>
      </w:pPr>
      <w:rPr>
        <w:rFonts w:hint="default"/>
        <w:lang w:val="en-US" w:eastAsia="en-US" w:bidi="ar-SA"/>
      </w:rPr>
    </w:lvl>
    <w:lvl w:ilvl="3" w:tplc="4F502772">
      <w:numFmt w:val="bullet"/>
      <w:lvlText w:val="•"/>
      <w:lvlJc w:val="left"/>
      <w:pPr>
        <w:ind w:left="1998" w:hanging="171"/>
      </w:pPr>
      <w:rPr>
        <w:rFonts w:hint="default"/>
        <w:lang w:val="en-US" w:eastAsia="en-US" w:bidi="ar-SA"/>
      </w:rPr>
    </w:lvl>
    <w:lvl w:ilvl="4" w:tplc="A61E6C7E">
      <w:numFmt w:val="bullet"/>
      <w:lvlText w:val="•"/>
      <w:lvlJc w:val="left"/>
      <w:pPr>
        <w:ind w:left="2438" w:hanging="171"/>
      </w:pPr>
      <w:rPr>
        <w:rFonts w:hint="default"/>
        <w:lang w:val="en-US" w:eastAsia="en-US" w:bidi="ar-SA"/>
      </w:rPr>
    </w:lvl>
    <w:lvl w:ilvl="5" w:tplc="83D64BB6">
      <w:numFmt w:val="bullet"/>
      <w:lvlText w:val="•"/>
      <w:lvlJc w:val="left"/>
      <w:pPr>
        <w:ind w:left="2878" w:hanging="171"/>
      </w:pPr>
      <w:rPr>
        <w:rFonts w:hint="default"/>
        <w:lang w:val="en-US" w:eastAsia="en-US" w:bidi="ar-SA"/>
      </w:rPr>
    </w:lvl>
    <w:lvl w:ilvl="6" w:tplc="008AE8BC">
      <w:numFmt w:val="bullet"/>
      <w:lvlText w:val="•"/>
      <w:lvlJc w:val="left"/>
      <w:pPr>
        <w:ind w:left="3317" w:hanging="171"/>
      </w:pPr>
      <w:rPr>
        <w:rFonts w:hint="default"/>
        <w:lang w:val="en-US" w:eastAsia="en-US" w:bidi="ar-SA"/>
      </w:rPr>
    </w:lvl>
    <w:lvl w:ilvl="7" w:tplc="011877B6">
      <w:numFmt w:val="bullet"/>
      <w:lvlText w:val="•"/>
      <w:lvlJc w:val="left"/>
      <w:pPr>
        <w:ind w:left="3757" w:hanging="171"/>
      </w:pPr>
      <w:rPr>
        <w:rFonts w:hint="default"/>
        <w:lang w:val="en-US" w:eastAsia="en-US" w:bidi="ar-SA"/>
      </w:rPr>
    </w:lvl>
    <w:lvl w:ilvl="8" w:tplc="EE34DB48">
      <w:numFmt w:val="bullet"/>
      <w:lvlText w:val="•"/>
      <w:lvlJc w:val="left"/>
      <w:pPr>
        <w:ind w:left="4197" w:hanging="171"/>
      </w:pPr>
      <w:rPr>
        <w:rFonts w:hint="default"/>
        <w:lang w:val="en-US" w:eastAsia="en-US" w:bidi="ar-SA"/>
      </w:rPr>
    </w:lvl>
  </w:abstractNum>
  <w:abstractNum w:abstractNumId="24" w15:restartNumberingAfterBreak="0">
    <w:nsid w:val="2763292F"/>
    <w:multiLevelType w:val="hybridMultilevel"/>
    <w:tmpl w:val="54F6ED88"/>
    <w:lvl w:ilvl="0" w:tplc="FC40C07E">
      <w:start w:val="1"/>
      <w:numFmt w:val="decimal"/>
      <w:lvlText w:val="(%1)"/>
      <w:lvlJc w:val="left"/>
      <w:pPr>
        <w:ind w:left="723" w:hanging="213"/>
        <w:jc w:val="right"/>
      </w:pPr>
      <w:rPr>
        <w:rFonts w:ascii="Tahoma" w:eastAsia="Tahoma" w:hAnsi="Tahoma" w:cs="Tahoma" w:hint="default"/>
        <w:b w:val="0"/>
        <w:bCs w:val="0"/>
        <w:i w:val="0"/>
        <w:iCs w:val="0"/>
        <w:color w:val="231F20"/>
        <w:spacing w:val="0"/>
        <w:w w:val="78"/>
        <w:sz w:val="14"/>
        <w:szCs w:val="14"/>
        <w:lang w:val="en-US" w:eastAsia="en-US" w:bidi="ar-SA"/>
      </w:rPr>
    </w:lvl>
    <w:lvl w:ilvl="1" w:tplc="42C87E86">
      <w:numFmt w:val="bullet"/>
      <w:lvlText w:val="•"/>
      <w:lvlJc w:val="left"/>
      <w:pPr>
        <w:ind w:left="1249" w:hanging="213"/>
      </w:pPr>
      <w:rPr>
        <w:rFonts w:hint="default"/>
        <w:lang w:val="en-US" w:eastAsia="en-US" w:bidi="ar-SA"/>
      </w:rPr>
    </w:lvl>
    <w:lvl w:ilvl="2" w:tplc="6A0A97E2">
      <w:numFmt w:val="bullet"/>
      <w:lvlText w:val="•"/>
      <w:lvlJc w:val="left"/>
      <w:pPr>
        <w:ind w:left="1778" w:hanging="213"/>
      </w:pPr>
      <w:rPr>
        <w:rFonts w:hint="default"/>
        <w:lang w:val="en-US" w:eastAsia="en-US" w:bidi="ar-SA"/>
      </w:rPr>
    </w:lvl>
    <w:lvl w:ilvl="3" w:tplc="252A3B34">
      <w:numFmt w:val="bullet"/>
      <w:lvlText w:val="•"/>
      <w:lvlJc w:val="left"/>
      <w:pPr>
        <w:ind w:left="2307" w:hanging="213"/>
      </w:pPr>
      <w:rPr>
        <w:rFonts w:hint="default"/>
        <w:lang w:val="en-US" w:eastAsia="en-US" w:bidi="ar-SA"/>
      </w:rPr>
    </w:lvl>
    <w:lvl w:ilvl="4" w:tplc="BE96F328">
      <w:numFmt w:val="bullet"/>
      <w:lvlText w:val="•"/>
      <w:lvlJc w:val="left"/>
      <w:pPr>
        <w:ind w:left="2836" w:hanging="213"/>
      </w:pPr>
      <w:rPr>
        <w:rFonts w:hint="default"/>
        <w:lang w:val="en-US" w:eastAsia="en-US" w:bidi="ar-SA"/>
      </w:rPr>
    </w:lvl>
    <w:lvl w:ilvl="5" w:tplc="C764C002">
      <w:numFmt w:val="bullet"/>
      <w:lvlText w:val="•"/>
      <w:lvlJc w:val="left"/>
      <w:pPr>
        <w:ind w:left="3365" w:hanging="213"/>
      </w:pPr>
      <w:rPr>
        <w:rFonts w:hint="default"/>
        <w:lang w:val="en-US" w:eastAsia="en-US" w:bidi="ar-SA"/>
      </w:rPr>
    </w:lvl>
    <w:lvl w:ilvl="6" w:tplc="9A30B6C8">
      <w:numFmt w:val="bullet"/>
      <w:lvlText w:val="•"/>
      <w:lvlJc w:val="left"/>
      <w:pPr>
        <w:ind w:left="3894" w:hanging="213"/>
      </w:pPr>
      <w:rPr>
        <w:rFonts w:hint="default"/>
        <w:lang w:val="en-US" w:eastAsia="en-US" w:bidi="ar-SA"/>
      </w:rPr>
    </w:lvl>
    <w:lvl w:ilvl="7" w:tplc="C47A1F04">
      <w:numFmt w:val="bullet"/>
      <w:lvlText w:val="•"/>
      <w:lvlJc w:val="left"/>
      <w:pPr>
        <w:ind w:left="4423" w:hanging="213"/>
      </w:pPr>
      <w:rPr>
        <w:rFonts w:hint="default"/>
        <w:lang w:val="en-US" w:eastAsia="en-US" w:bidi="ar-SA"/>
      </w:rPr>
    </w:lvl>
    <w:lvl w:ilvl="8" w:tplc="570A894C">
      <w:numFmt w:val="bullet"/>
      <w:lvlText w:val="•"/>
      <w:lvlJc w:val="left"/>
      <w:pPr>
        <w:ind w:left="4952" w:hanging="213"/>
      </w:pPr>
      <w:rPr>
        <w:rFonts w:hint="default"/>
        <w:lang w:val="en-US" w:eastAsia="en-US" w:bidi="ar-SA"/>
      </w:rPr>
    </w:lvl>
  </w:abstractNum>
  <w:abstractNum w:abstractNumId="25" w15:restartNumberingAfterBreak="0">
    <w:nsid w:val="2A39770A"/>
    <w:multiLevelType w:val="hybridMultilevel"/>
    <w:tmpl w:val="058E6120"/>
    <w:lvl w:ilvl="0" w:tplc="73224254">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072EEC42">
      <w:numFmt w:val="bullet"/>
      <w:lvlText w:val="•"/>
      <w:lvlJc w:val="left"/>
      <w:pPr>
        <w:ind w:left="1144" w:hanging="171"/>
      </w:pPr>
      <w:rPr>
        <w:rFonts w:hint="default"/>
        <w:lang w:val="en-US" w:eastAsia="en-US" w:bidi="ar-SA"/>
      </w:rPr>
    </w:lvl>
    <w:lvl w:ilvl="2" w:tplc="41B2A770">
      <w:numFmt w:val="bullet"/>
      <w:lvlText w:val="•"/>
      <w:lvlJc w:val="left"/>
      <w:pPr>
        <w:ind w:left="1608" w:hanging="171"/>
      </w:pPr>
      <w:rPr>
        <w:rFonts w:hint="default"/>
        <w:lang w:val="en-US" w:eastAsia="en-US" w:bidi="ar-SA"/>
      </w:rPr>
    </w:lvl>
    <w:lvl w:ilvl="3" w:tplc="EDB033D8">
      <w:numFmt w:val="bullet"/>
      <w:lvlText w:val="•"/>
      <w:lvlJc w:val="left"/>
      <w:pPr>
        <w:ind w:left="2072" w:hanging="171"/>
      </w:pPr>
      <w:rPr>
        <w:rFonts w:hint="default"/>
        <w:lang w:val="en-US" w:eastAsia="en-US" w:bidi="ar-SA"/>
      </w:rPr>
    </w:lvl>
    <w:lvl w:ilvl="4" w:tplc="5EB24E7A">
      <w:numFmt w:val="bullet"/>
      <w:lvlText w:val="•"/>
      <w:lvlJc w:val="left"/>
      <w:pPr>
        <w:ind w:left="2536" w:hanging="171"/>
      </w:pPr>
      <w:rPr>
        <w:rFonts w:hint="default"/>
        <w:lang w:val="en-US" w:eastAsia="en-US" w:bidi="ar-SA"/>
      </w:rPr>
    </w:lvl>
    <w:lvl w:ilvl="5" w:tplc="11401262">
      <w:numFmt w:val="bullet"/>
      <w:lvlText w:val="•"/>
      <w:lvlJc w:val="left"/>
      <w:pPr>
        <w:ind w:left="3001" w:hanging="171"/>
      </w:pPr>
      <w:rPr>
        <w:rFonts w:hint="default"/>
        <w:lang w:val="en-US" w:eastAsia="en-US" w:bidi="ar-SA"/>
      </w:rPr>
    </w:lvl>
    <w:lvl w:ilvl="6" w:tplc="A72498F6">
      <w:numFmt w:val="bullet"/>
      <w:lvlText w:val="•"/>
      <w:lvlJc w:val="left"/>
      <w:pPr>
        <w:ind w:left="3465" w:hanging="171"/>
      </w:pPr>
      <w:rPr>
        <w:rFonts w:hint="default"/>
        <w:lang w:val="en-US" w:eastAsia="en-US" w:bidi="ar-SA"/>
      </w:rPr>
    </w:lvl>
    <w:lvl w:ilvl="7" w:tplc="9EEC309E">
      <w:numFmt w:val="bullet"/>
      <w:lvlText w:val="•"/>
      <w:lvlJc w:val="left"/>
      <w:pPr>
        <w:ind w:left="3929" w:hanging="171"/>
      </w:pPr>
      <w:rPr>
        <w:rFonts w:hint="default"/>
        <w:lang w:val="en-US" w:eastAsia="en-US" w:bidi="ar-SA"/>
      </w:rPr>
    </w:lvl>
    <w:lvl w:ilvl="8" w:tplc="A3EE8A94">
      <w:numFmt w:val="bullet"/>
      <w:lvlText w:val="•"/>
      <w:lvlJc w:val="left"/>
      <w:pPr>
        <w:ind w:left="4393" w:hanging="171"/>
      </w:pPr>
      <w:rPr>
        <w:rFonts w:hint="default"/>
        <w:lang w:val="en-US" w:eastAsia="en-US" w:bidi="ar-SA"/>
      </w:rPr>
    </w:lvl>
  </w:abstractNum>
  <w:abstractNum w:abstractNumId="26" w15:restartNumberingAfterBreak="0">
    <w:nsid w:val="2ACC0288"/>
    <w:multiLevelType w:val="hybridMultilevel"/>
    <w:tmpl w:val="71368552"/>
    <w:lvl w:ilvl="0" w:tplc="2F68166E">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D818CDE0">
      <w:numFmt w:val="bullet"/>
      <w:lvlText w:val="•"/>
      <w:lvlJc w:val="left"/>
      <w:pPr>
        <w:ind w:left="1107" w:hanging="171"/>
      </w:pPr>
      <w:rPr>
        <w:rFonts w:hint="default"/>
        <w:lang w:val="en-US" w:eastAsia="en-US" w:bidi="ar-SA"/>
      </w:rPr>
    </w:lvl>
    <w:lvl w:ilvl="2" w:tplc="B94647A8">
      <w:numFmt w:val="bullet"/>
      <w:lvlText w:val="•"/>
      <w:lvlJc w:val="left"/>
      <w:pPr>
        <w:ind w:left="1534" w:hanging="171"/>
      </w:pPr>
      <w:rPr>
        <w:rFonts w:hint="default"/>
        <w:lang w:val="en-US" w:eastAsia="en-US" w:bidi="ar-SA"/>
      </w:rPr>
    </w:lvl>
    <w:lvl w:ilvl="3" w:tplc="5EB835FA">
      <w:numFmt w:val="bullet"/>
      <w:lvlText w:val="•"/>
      <w:lvlJc w:val="left"/>
      <w:pPr>
        <w:ind w:left="1962" w:hanging="171"/>
      </w:pPr>
      <w:rPr>
        <w:rFonts w:hint="default"/>
        <w:lang w:val="en-US" w:eastAsia="en-US" w:bidi="ar-SA"/>
      </w:rPr>
    </w:lvl>
    <w:lvl w:ilvl="4" w:tplc="04F2FEEC">
      <w:numFmt w:val="bullet"/>
      <w:lvlText w:val="•"/>
      <w:lvlJc w:val="left"/>
      <w:pPr>
        <w:ind w:left="2389" w:hanging="171"/>
      </w:pPr>
      <w:rPr>
        <w:rFonts w:hint="default"/>
        <w:lang w:val="en-US" w:eastAsia="en-US" w:bidi="ar-SA"/>
      </w:rPr>
    </w:lvl>
    <w:lvl w:ilvl="5" w:tplc="5E1CEAF8">
      <w:numFmt w:val="bullet"/>
      <w:lvlText w:val="•"/>
      <w:lvlJc w:val="left"/>
      <w:pPr>
        <w:ind w:left="2816" w:hanging="171"/>
      </w:pPr>
      <w:rPr>
        <w:rFonts w:hint="default"/>
        <w:lang w:val="en-US" w:eastAsia="en-US" w:bidi="ar-SA"/>
      </w:rPr>
    </w:lvl>
    <w:lvl w:ilvl="6" w:tplc="D864F8A2">
      <w:numFmt w:val="bullet"/>
      <w:lvlText w:val="•"/>
      <w:lvlJc w:val="left"/>
      <w:pPr>
        <w:ind w:left="3244" w:hanging="171"/>
      </w:pPr>
      <w:rPr>
        <w:rFonts w:hint="default"/>
        <w:lang w:val="en-US" w:eastAsia="en-US" w:bidi="ar-SA"/>
      </w:rPr>
    </w:lvl>
    <w:lvl w:ilvl="7" w:tplc="2668CA0E">
      <w:numFmt w:val="bullet"/>
      <w:lvlText w:val="•"/>
      <w:lvlJc w:val="left"/>
      <w:pPr>
        <w:ind w:left="3671" w:hanging="171"/>
      </w:pPr>
      <w:rPr>
        <w:rFonts w:hint="default"/>
        <w:lang w:val="en-US" w:eastAsia="en-US" w:bidi="ar-SA"/>
      </w:rPr>
    </w:lvl>
    <w:lvl w:ilvl="8" w:tplc="F9F6D44E">
      <w:numFmt w:val="bullet"/>
      <w:lvlText w:val="•"/>
      <w:lvlJc w:val="left"/>
      <w:pPr>
        <w:ind w:left="4098" w:hanging="171"/>
      </w:pPr>
      <w:rPr>
        <w:rFonts w:hint="default"/>
        <w:lang w:val="en-US" w:eastAsia="en-US" w:bidi="ar-SA"/>
      </w:rPr>
    </w:lvl>
  </w:abstractNum>
  <w:abstractNum w:abstractNumId="27" w15:restartNumberingAfterBreak="0">
    <w:nsid w:val="2B4D6417"/>
    <w:multiLevelType w:val="hybridMultilevel"/>
    <w:tmpl w:val="41745742"/>
    <w:lvl w:ilvl="0" w:tplc="FEFEE01A">
      <w:start w:val="1"/>
      <w:numFmt w:val="lowerLetter"/>
      <w:lvlText w:val="(%1)"/>
      <w:lvlJc w:val="left"/>
      <w:pPr>
        <w:ind w:left="47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E228D01A">
      <w:numFmt w:val="bullet"/>
      <w:lvlText w:val="•"/>
      <w:lvlJc w:val="left"/>
      <w:pPr>
        <w:ind w:left="1012" w:hanging="171"/>
      </w:pPr>
      <w:rPr>
        <w:rFonts w:hint="default"/>
        <w:lang w:val="en-US" w:eastAsia="en-US" w:bidi="ar-SA"/>
      </w:rPr>
    </w:lvl>
    <w:lvl w:ilvl="2" w:tplc="1CF2C23A">
      <w:numFmt w:val="bullet"/>
      <w:lvlText w:val="•"/>
      <w:lvlJc w:val="left"/>
      <w:pPr>
        <w:ind w:left="1544" w:hanging="171"/>
      </w:pPr>
      <w:rPr>
        <w:rFonts w:hint="default"/>
        <w:lang w:val="en-US" w:eastAsia="en-US" w:bidi="ar-SA"/>
      </w:rPr>
    </w:lvl>
    <w:lvl w:ilvl="3" w:tplc="B9DCE36A">
      <w:numFmt w:val="bullet"/>
      <w:lvlText w:val="•"/>
      <w:lvlJc w:val="left"/>
      <w:pPr>
        <w:ind w:left="2076" w:hanging="171"/>
      </w:pPr>
      <w:rPr>
        <w:rFonts w:hint="default"/>
        <w:lang w:val="en-US" w:eastAsia="en-US" w:bidi="ar-SA"/>
      </w:rPr>
    </w:lvl>
    <w:lvl w:ilvl="4" w:tplc="DA767A76">
      <w:numFmt w:val="bullet"/>
      <w:lvlText w:val="•"/>
      <w:lvlJc w:val="left"/>
      <w:pPr>
        <w:ind w:left="2608" w:hanging="171"/>
      </w:pPr>
      <w:rPr>
        <w:rFonts w:hint="default"/>
        <w:lang w:val="en-US" w:eastAsia="en-US" w:bidi="ar-SA"/>
      </w:rPr>
    </w:lvl>
    <w:lvl w:ilvl="5" w:tplc="8C6A4C1C">
      <w:numFmt w:val="bullet"/>
      <w:lvlText w:val="•"/>
      <w:lvlJc w:val="left"/>
      <w:pPr>
        <w:ind w:left="3140" w:hanging="171"/>
      </w:pPr>
      <w:rPr>
        <w:rFonts w:hint="default"/>
        <w:lang w:val="en-US" w:eastAsia="en-US" w:bidi="ar-SA"/>
      </w:rPr>
    </w:lvl>
    <w:lvl w:ilvl="6" w:tplc="4BE637C4">
      <w:numFmt w:val="bullet"/>
      <w:lvlText w:val="•"/>
      <w:lvlJc w:val="left"/>
      <w:pPr>
        <w:ind w:left="3672" w:hanging="171"/>
      </w:pPr>
      <w:rPr>
        <w:rFonts w:hint="default"/>
        <w:lang w:val="en-US" w:eastAsia="en-US" w:bidi="ar-SA"/>
      </w:rPr>
    </w:lvl>
    <w:lvl w:ilvl="7" w:tplc="A356B732">
      <w:numFmt w:val="bullet"/>
      <w:lvlText w:val="•"/>
      <w:lvlJc w:val="left"/>
      <w:pPr>
        <w:ind w:left="4204" w:hanging="171"/>
      </w:pPr>
      <w:rPr>
        <w:rFonts w:hint="default"/>
        <w:lang w:val="en-US" w:eastAsia="en-US" w:bidi="ar-SA"/>
      </w:rPr>
    </w:lvl>
    <w:lvl w:ilvl="8" w:tplc="6AAE254A">
      <w:numFmt w:val="bullet"/>
      <w:lvlText w:val="•"/>
      <w:lvlJc w:val="left"/>
      <w:pPr>
        <w:ind w:left="4736" w:hanging="171"/>
      </w:pPr>
      <w:rPr>
        <w:rFonts w:hint="default"/>
        <w:lang w:val="en-US" w:eastAsia="en-US" w:bidi="ar-SA"/>
      </w:rPr>
    </w:lvl>
  </w:abstractNum>
  <w:abstractNum w:abstractNumId="28" w15:restartNumberingAfterBreak="0">
    <w:nsid w:val="2E327A77"/>
    <w:multiLevelType w:val="hybridMultilevel"/>
    <w:tmpl w:val="158868F4"/>
    <w:lvl w:ilvl="0" w:tplc="E18C7C1E">
      <w:start w:val="1"/>
      <w:numFmt w:val="lowerLetter"/>
      <w:lvlText w:val="(%1)"/>
      <w:lvlJc w:val="left"/>
      <w:pPr>
        <w:ind w:left="737" w:hanging="227"/>
        <w:jc w:val="left"/>
      </w:pPr>
      <w:rPr>
        <w:rFonts w:ascii="Tahoma" w:eastAsia="Tahoma" w:hAnsi="Tahoma" w:cs="Tahoma" w:hint="default"/>
        <w:b w:val="0"/>
        <w:bCs w:val="0"/>
        <w:i w:val="0"/>
        <w:iCs w:val="0"/>
        <w:color w:val="231F20"/>
        <w:spacing w:val="0"/>
        <w:w w:val="85"/>
        <w:sz w:val="11"/>
        <w:szCs w:val="11"/>
        <w:lang w:val="en-US" w:eastAsia="en-US" w:bidi="ar-SA"/>
      </w:rPr>
    </w:lvl>
    <w:lvl w:ilvl="1" w:tplc="1E400442">
      <w:numFmt w:val="bullet"/>
      <w:lvlText w:val="•"/>
      <w:lvlJc w:val="left"/>
      <w:pPr>
        <w:ind w:left="1799" w:hanging="227"/>
      </w:pPr>
      <w:rPr>
        <w:rFonts w:hint="default"/>
        <w:lang w:val="en-US" w:eastAsia="en-US" w:bidi="ar-SA"/>
      </w:rPr>
    </w:lvl>
    <w:lvl w:ilvl="2" w:tplc="B93E0ABA">
      <w:numFmt w:val="bullet"/>
      <w:lvlText w:val="•"/>
      <w:lvlJc w:val="left"/>
      <w:pPr>
        <w:ind w:left="2859" w:hanging="227"/>
      </w:pPr>
      <w:rPr>
        <w:rFonts w:hint="default"/>
        <w:lang w:val="en-US" w:eastAsia="en-US" w:bidi="ar-SA"/>
      </w:rPr>
    </w:lvl>
    <w:lvl w:ilvl="3" w:tplc="E3BADEBA">
      <w:numFmt w:val="bullet"/>
      <w:lvlText w:val="•"/>
      <w:lvlJc w:val="left"/>
      <w:pPr>
        <w:ind w:left="3919" w:hanging="227"/>
      </w:pPr>
      <w:rPr>
        <w:rFonts w:hint="default"/>
        <w:lang w:val="en-US" w:eastAsia="en-US" w:bidi="ar-SA"/>
      </w:rPr>
    </w:lvl>
    <w:lvl w:ilvl="4" w:tplc="1BE6BB88">
      <w:numFmt w:val="bullet"/>
      <w:lvlText w:val="•"/>
      <w:lvlJc w:val="left"/>
      <w:pPr>
        <w:ind w:left="4979" w:hanging="227"/>
      </w:pPr>
      <w:rPr>
        <w:rFonts w:hint="default"/>
        <w:lang w:val="en-US" w:eastAsia="en-US" w:bidi="ar-SA"/>
      </w:rPr>
    </w:lvl>
    <w:lvl w:ilvl="5" w:tplc="DBFE3F34">
      <w:numFmt w:val="bullet"/>
      <w:lvlText w:val="•"/>
      <w:lvlJc w:val="left"/>
      <w:pPr>
        <w:ind w:left="6039" w:hanging="227"/>
      </w:pPr>
      <w:rPr>
        <w:rFonts w:hint="default"/>
        <w:lang w:val="en-US" w:eastAsia="en-US" w:bidi="ar-SA"/>
      </w:rPr>
    </w:lvl>
    <w:lvl w:ilvl="6" w:tplc="0B9CC6D0">
      <w:numFmt w:val="bullet"/>
      <w:lvlText w:val="•"/>
      <w:lvlJc w:val="left"/>
      <w:pPr>
        <w:ind w:left="7099" w:hanging="227"/>
      </w:pPr>
      <w:rPr>
        <w:rFonts w:hint="default"/>
        <w:lang w:val="en-US" w:eastAsia="en-US" w:bidi="ar-SA"/>
      </w:rPr>
    </w:lvl>
    <w:lvl w:ilvl="7" w:tplc="D4F2C45C">
      <w:numFmt w:val="bullet"/>
      <w:lvlText w:val="•"/>
      <w:lvlJc w:val="left"/>
      <w:pPr>
        <w:ind w:left="8159" w:hanging="227"/>
      </w:pPr>
      <w:rPr>
        <w:rFonts w:hint="default"/>
        <w:lang w:val="en-US" w:eastAsia="en-US" w:bidi="ar-SA"/>
      </w:rPr>
    </w:lvl>
    <w:lvl w:ilvl="8" w:tplc="84181468">
      <w:numFmt w:val="bullet"/>
      <w:lvlText w:val="•"/>
      <w:lvlJc w:val="left"/>
      <w:pPr>
        <w:ind w:left="9219" w:hanging="227"/>
      </w:pPr>
      <w:rPr>
        <w:rFonts w:hint="default"/>
        <w:lang w:val="en-US" w:eastAsia="en-US" w:bidi="ar-SA"/>
      </w:rPr>
    </w:lvl>
  </w:abstractNum>
  <w:abstractNum w:abstractNumId="29" w15:restartNumberingAfterBreak="0">
    <w:nsid w:val="312A5D90"/>
    <w:multiLevelType w:val="hybridMultilevel"/>
    <w:tmpl w:val="5BAE745A"/>
    <w:lvl w:ilvl="0" w:tplc="22125B5E">
      <w:start w:val="1"/>
      <w:numFmt w:val="decimal"/>
      <w:lvlText w:val="(%1)"/>
      <w:lvlJc w:val="left"/>
      <w:pPr>
        <w:ind w:left="513" w:hanging="213"/>
        <w:jc w:val="left"/>
      </w:pPr>
      <w:rPr>
        <w:rFonts w:ascii="Tahoma" w:eastAsia="Tahoma" w:hAnsi="Tahoma" w:cs="Tahoma" w:hint="default"/>
        <w:b w:val="0"/>
        <w:bCs w:val="0"/>
        <w:i w:val="0"/>
        <w:iCs w:val="0"/>
        <w:color w:val="231F20"/>
        <w:spacing w:val="0"/>
        <w:w w:val="78"/>
        <w:sz w:val="14"/>
        <w:szCs w:val="14"/>
        <w:lang w:val="en-US" w:eastAsia="en-US" w:bidi="ar-SA"/>
      </w:rPr>
    </w:lvl>
    <w:lvl w:ilvl="1" w:tplc="923A58CE">
      <w:start w:val="1"/>
      <w:numFmt w:val="lowerLetter"/>
      <w:lvlText w:val="(%2)"/>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2" w:tplc="4C6C1CB6">
      <w:numFmt w:val="bullet"/>
      <w:lvlText w:val="•"/>
      <w:lvlJc w:val="left"/>
      <w:pPr>
        <w:ind w:left="600" w:hanging="171"/>
      </w:pPr>
      <w:rPr>
        <w:rFonts w:hint="default"/>
        <w:lang w:val="en-US" w:eastAsia="en-US" w:bidi="ar-SA"/>
      </w:rPr>
    </w:lvl>
    <w:lvl w:ilvl="3" w:tplc="DCB00BBC">
      <w:numFmt w:val="bullet"/>
      <w:lvlText w:val="•"/>
      <w:lvlJc w:val="left"/>
      <w:pPr>
        <w:ind w:left="520" w:hanging="171"/>
      </w:pPr>
      <w:rPr>
        <w:rFonts w:hint="default"/>
        <w:lang w:val="en-US" w:eastAsia="en-US" w:bidi="ar-SA"/>
      </w:rPr>
    </w:lvl>
    <w:lvl w:ilvl="4" w:tplc="8FDEB2D0">
      <w:numFmt w:val="bullet"/>
      <w:lvlText w:val="•"/>
      <w:lvlJc w:val="left"/>
      <w:pPr>
        <w:ind w:left="440" w:hanging="171"/>
      </w:pPr>
      <w:rPr>
        <w:rFonts w:hint="default"/>
        <w:lang w:val="en-US" w:eastAsia="en-US" w:bidi="ar-SA"/>
      </w:rPr>
    </w:lvl>
    <w:lvl w:ilvl="5" w:tplc="7264CCA0">
      <w:numFmt w:val="bullet"/>
      <w:lvlText w:val="•"/>
      <w:lvlJc w:val="left"/>
      <w:pPr>
        <w:ind w:left="360" w:hanging="171"/>
      </w:pPr>
      <w:rPr>
        <w:rFonts w:hint="default"/>
        <w:lang w:val="en-US" w:eastAsia="en-US" w:bidi="ar-SA"/>
      </w:rPr>
    </w:lvl>
    <w:lvl w:ilvl="6" w:tplc="CC0C6722">
      <w:numFmt w:val="bullet"/>
      <w:lvlText w:val="•"/>
      <w:lvlJc w:val="left"/>
      <w:pPr>
        <w:ind w:left="280" w:hanging="171"/>
      </w:pPr>
      <w:rPr>
        <w:rFonts w:hint="default"/>
        <w:lang w:val="en-US" w:eastAsia="en-US" w:bidi="ar-SA"/>
      </w:rPr>
    </w:lvl>
    <w:lvl w:ilvl="7" w:tplc="03C4C7BE">
      <w:numFmt w:val="bullet"/>
      <w:lvlText w:val="•"/>
      <w:lvlJc w:val="left"/>
      <w:pPr>
        <w:ind w:left="200" w:hanging="171"/>
      </w:pPr>
      <w:rPr>
        <w:rFonts w:hint="default"/>
        <w:lang w:val="en-US" w:eastAsia="en-US" w:bidi="ar-SA"/>
      </w:rPr>
    </w:lvl>
    <w:lvl w:ilvl="8" w:tplc="4CD604F6">
      <w:numFmt w:val="bullet"/>
      <w:lvlText w:val="•"/>
      <w:lvlJc w:val="left"/>
      <w:pPr>
        <w:ind w:left="120" w:hanging="171"/>
      </w:pPr>
      <w:rPr>
        <w:rFonts w:hint="default"/>
        <w:lang w:val="en-US" w:eastAsia="en-US" w:bidi="ar-SA"/>
      </w:rPr>
    </w:lvl>
  </w:abstractNum>
  <w:abstractNum w:abstractNumId="30" w15:restartNumberingAfterBreak="0">
    <w:nsid w:val="35F00369"/>
    <w:multiLevelType w:val="hybridMultilevel"/>
    <w:tmpl w:val="E84404D6"/>
    <w:lvl w:ilvl="0" w:tplc="E53CD99E">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38269340">
      <w:numFmt w:val="bullet"/>
      <w:lvlText w:val="•"/>
      <w:lvlJc w:val="left"/>
      <w:pPr>
        <w:ind w:left="1150" w:hanging="171"/>
      </w:pPr>
      <w:rPr>
        <w:rFonts w:hint="default"/>
        <w:lang w:val="en-US" w:eastAsia="en-US" w:bidi="ar-SA"/>
      </w:rPr>
    </w:lvl>
    <w:lvl w:ilvl="2" w:tplc="7D4AF3A8">
      <w:numFmt w:val="bullet"/>
      <w:lvlText w:val="•"/>
      <w:lvlJc w:val="left"/>
      <w:pPr>
        <w:ind w:left="1620" w:hanging="171"/>
      </w:pPr>
      <w:rPr>
        <w:rFonts w:hint="default"/>
        <w:lang w:val="en-US" w:eastAsia="en-US" w:bidi="ar-SA"/>
      </w:rPr>
    </w:lvl>
    <w:lvl w:ilvl="3" w:tplc="2D2C7FEC">
      <w:numFmt w:val="bullet"/>
      <w:lvlText w:val="•"/>
      <w:lvlJc w:val="left"/>
      <w:pPr>
        <w:ind w:left="2090" w:hanging="171"/>
      </w:pPr>
      <w:rPr>
        <w:rFonts w:hint="default"/>
        <w:lang w:val="en-US" w:eastAsia="en-US" w:bidi="ar-SA"/>
      </w:rPr>
    </w:lvl>
    <w:lvl w:ilvl="4" w:tplc="E670EC9E">
      <w:numFmt w:val="bullet"/>
      <w:lvlText w:val="•"/>
      <w:lvlJc w:val="left"/>
      <w:pPr>
        <w:ind w:left="2560" w:hanging="171"/>
      </w:pPr>
      <w:rPr>
        <w:rFonts w:hint="default"/>
        <w:lang w:val="en-US" w:eastAsia="en-US" w:bidi="ar-SA"/>
      </w:rPr>
    </w:lvl>
    <w:lvl w:ilvl="5" w:tplc="19AE88F8">
      <w:numFmt w:val="bullet"/>
      <w:lvlText w:val="•"/>
      <w:lvlJc w:val="left"/>
      <w:pPr>
        <w:ind w:left="3030" w:hanging="171"/>
      </w:pPr>
      <w:rPr>
        <w:rFonts w:hint="default"/>
        <w:lang w:val="en-US" w:eastAsia="en-US" w:bidi="ar-SA"/>
      </w:rPr>
    </w:lvl>
    <w:lvl w:ilvl="6" w:tplc="19BA5844">
      <w:numFmt w:val="bullet"/>
      <w:lvlText w:val="•"/>
      <w:lvlJc w:val="left"/>
      <w:pPr>
        <w:ind w:left="3501" w:hanging="171"/>
      </w:pPr>
      <w:rPr>
        <w:rFonts w:hint="default"/>
        <w:lang w:val="en-US" w:eastAsia="en-US" w:bidi="ar-SA"/>
      </w:rPr>
    </w:lvl>
    <w:lvl w:ilvl="7" w:tplc="833E81D4">
      <w:numFmt w:val="bullet"/>
      <w:lvlText w:val="•"/>
      <w:lvlJc w:val="left"/>
      <w:pPr>
        <w:ind w:left="3971" w:hanging="171"/>
      </w:pPr>
      <w:rPr>
        <w:rFonts w:hint="default"/>
        <w:lang w:val="en-US" w:eastAsia="en-US" w:bidi="ar-SA"/>
      </w:rPr>
    </w:lvl>
    <w:lvl w:ilvl="8" w:tplc="3C5A9F9A">
      <w:numFmt w:val="bullet"/>
      <w:lvlText w:val="•"/>
      <w:lvlJc w:val="left"/>
      <w:pPr>
        <w:ind w:left="4441" w:hanging="171"/>
      </w:pPr>
      <w:rPr>
        <w:rFonts w:hint="default"/>
        <w:lang w:val="en-US" w:eastAsia="en-US" w:bidi="ar-SA"/>
      </w:rPr>
    </w:lvl>
  </w:abstractNum>
  <w:abstractNum w:abstractNumId="31" w15:restartNumberingAfterBreak="0">
    <w:nsid w:val="365E6911"/>
    <w:multiLevelType w:val="hybridMultilevel"/>
    <w:tmpl w:val="04125EA2"/>
    <w:lvl w:ilvl="0" w:tplc="C7F6E6BE">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CAD61460">
      <w:numFmt w:val="bullet"/>
      <w:lvlText w:val="•"/>
      <w:lvlJc w:val="left"/>
      <w:pPr>
        <w:ind w:left="1089" w:hanging="171"/>
      </w:pPr>
      <w:rPr>
        <w:rFonts w:hint="default"/>
        <w:lang w:val="en-US" w:eastAsia="en-US" w:bidi="ar-SA"/>
      </w:rPr>
    </w:lvl>
    <w:lvl w:ilvl="2" w:tplc="045444E0">
      <w:numFmt w:val="bullet"/>
      <w:lvlText w:val="•"/>
      <w:lvlJc w:val="left"/>
      <w:pPr>
        <w:ind w:left="1498" w:hanging="171"/>
      </w:pPr>
      <w:rPr>
        <w:rFonts w:hint="default"/>
        <w:lang w:val="en-US" w:eastAsia="en-US" w:bidi="ar-SA"/>
      </w:rPr>
    </w:lvl>
    <w:lvl w:ilvl="3" w:tplc="92C4F92A">
      <w:numFmt w:val="bullet"/>
      <w:lvlText w:val="•"/>
      <w:lvlJc w:val="left"/>
      <w:pPr>
        <w:ind w:left="1908" w:hanging="171"/>
      </w:pPr>
      <w:rPr>
        <w:rFonts w:hint="default"/>
        <w:lang w:val="en-US" w:eastAsia="en-US" w:bidi="ar-SA"/>
      </w:rPr>
    </w:lvl>
    <w:lvl w:ilvl="4" w:tplc="855EF35E">
      <w:numFmt w:val="bullet"/>
      <w:lvlText w:val="•"/>
      <w:lvlJc w:val="left"/>
      <w:pPr>
        <w:ind w:left="2317" w:hanging="171"/>
      </w:pPr>
      <w:rPr>
        <w:rFonts w:hint="default"/>
        <w:lang w:val="en-US" w:eastAsia="en-US" w:bidi="ar-SA"/>
      </w:rPr>
    </w:lvl>
    <w:lvl w:ilvl="5" w:tplc="0C940B98">
      <w:numFmt w:val="bullet"/>
      <w:lvlText w:val="•"/>
      <w:lvlJc w:val="left"/>
      <w:pPr>
        <w:ind w:left="2726" w:hanging="171"/>
      </w:pPr>
      <w:rPr>
        <w:rFonts w:hint="default"/>
        <w:lang w:val="en-US" w:eastAsia="en-US" w:bidi="ar-SA"/>
      </w:rPr>
    </w:lvl>
    <w:lvl w:ilvl="6" w:tplc="289688B6">
      <w:numFmt w:val="bullet"/>
      <w:lvlText w:val="•"/>
      <w:lvlJc w:val="left"/>
      <w:pPr>
        <w:ind w:left="3136" w:hanging="171"/>
      </w:pPr>
      <w:rPr>
        <w:rFonts w:hint="default"/>
        <w:lang w:val="en-US" w:eastAsia="en-US" w:bidi="ar-SA"/>
      </w:rPr>
    </w:lvl>
    <w:lvl w:ilvl="7" w:tplc="53267184">
      <w:numFmt w:val="bullet"/>
      <w:lvlText w:val="•"/>
      <w:lvlJc w:val="left"/>
      <w:pPr>
        <w:ind w:left="3545" w:hanging="171"/>
      </w:pPr>
      <w:rPr>
        <w:rFonts w:hint="default"/>
        <w:lang w:val="en-US" w:eastAsia="en-US" w:bidi="ar-SA"/>
      </w:rPr>
    </w:lvl>
    <w:lvl w:ilvl="8" w:tplc="4D308F82">
      <w:numFmt w:val="bullet"/>
      <w:lvlText w:val="•"/>
      <w:lvlJc w:val="left"/>
      <w:pPr>
        <w:ind w:left="3954" w:hanging="171"/>
      </w:pPr>
      <w:rPr>
        <w:rFonts w:hint="default"/>
        <w:lang w:val="en-US" w:eastAsia="en-US" w:bidi="ar-SA"/>
      </w:rPr>
    </w:lvl>
  </w:abstractNum>
  <w:abstractNum w:abstractNumId="32" w15:restartNumberingAfterBreak="0">
    <w:nsid w:val="3ED47DA6"/>
    <w:multiLevelType w:val="hybridMultilevel"/>
    <w:tmpl w:val="3B50CE5A"/>
    <w:lvl w:ilvl="0" w:tplc="FB629F38">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A636DB54">
      <w:numFmt w:val="bullet"/>
      <w:lvlText w:val="•"/>
      <w:lvlJc w:val="left"/>
      <w:pPr>
        <w:ind w:left="1131" w:hanging="171"/>
      </w:pPr>
      <w:rPr>
        <w:rFonts w:hint="default"/>
        <w:lang w:val="en-US" w:eastAsia="en-US" w:bidi="ar-SA"/>
      </w:rPr>
    </w:lvl>
    <w:lvl w:ilvl="2" w:tplc="CF928978">
      <w:numFmt w:val="bullet"/>
      <w:lvlText w:val="•"/>
      <w:lvlJc w:val="left"/>
      <w:pPr>
        <w:ind w:left="1582" w:hanging="171"/>
      </w:pPr>
      <w:rPr>
        <w:rFonts w:hint="default"/>
        <w:lang w:val="en-US" w:eastAsia="en-US" w:bidi="ar-SA"/>
      </w:rPr>
    </w:lvl>
    <w:lvl w:ilvl="3" w:tplc="40CE7D6A">
      <w:numFmt w:val="bullet"/>
      <w:lvlText w:val="•"/>
      <w:lvlJc w:val="left"/>
      <w:pPr>
        <w:ind w:left="2033" w:hanging="171"/>
      </w:pPr>
      <w:rPr>
        <w:rFonts w:hint="default"/>
        <w:lang w:val="en-US" w:eastAsia="en-US" w:bidi="ar-SA"/>
      </w:rPr>
    </w:lvl>
    <w:lvl w:ilvl="4" w:tplc="D10EBE22">
      <w:numFmt w:val="bullet"/>
      <w:lvlText w:val="•"/>
      <w:lvlJc w:val="left"/>
      <w:pPr>
        <w:ind w:left="2485" w:hanging="171"/>
      </w:pPr>
      <w:rPr>
        <w:rFonts w:hint="default"/>
        <w:lang w:val="en-US" w:eastAsia="en-US" w:bidi="ar-SA"/>
      </w:rPr>
    </w:lvl>
    <w:lvl w:ilvl="5" w:tplc="9AE4C9B2">
      <w:numFmt w:val="bullet"/>
      <w:lvlText w:val="•"/>
      <w:lvlJc w:val="left"/>
      <w:pPr>
        <w:ind w:left="2936" w:hanging="171"/>
      </w:pPr>
      <w:rPr>
        <w:rFonts w:hint="default"/>
        <w:lang w:val="en-US" w:eastAsia="en-US" w:bidi="ar-SA"/>
      </w:rPr>
    </w:lvl>
    <w:lvl w:ilvl="6" w:tplc="33E439FA">
      <w:numFmt w:val="bullet"/>
      <w:lvlText w:val="•"/>
      <w:lvlJc w:val="left"/>
      <w:pPr>
        <w:ind w:left="3387" w:hanging="171"/>
      </w:pPr>
      <w:rPr>
        <w:rFonts w:hint="default"/>
        <w:lang w:val="en-US" w:eastAsia="en-US" w:bidi="ar-SA"/>
      </w:rPr>
    </w:lvl>
    <w:lvl w:ilvl="7" w:tplc="B1FED916">
      <w:numFmt w:val="bullet"/>
      <w:lvlText w:val="•"/>
      <w:lvlJc w:val="left"/>
      <w:pPr>
        <w:ind w:left="3838" w:hanging="171"/>
      </w:pPr>
      <w:rPr>
        <w:rFonts w:hint="default"/>
        <w:lang w:val="en-US" w:eastAsia="en-US" w:bidi="ar-SA"/>
      </w:rPr>
    </w:lvl>
    <w:lvl w:ilvl="8" w:tplc="C5D63DC0">
      <w:numFmt w:val="bullet"/>
      <w:lvlText w:val="•"/>
      <w:lvlJc w:val="left"/>
      <w:pPr>
        <w:ind w:left="4290" w:hanging="171"/>
      </w:pPr>
      <w:rPr>
        <w:rFonts w:hint="default"/>
        <w:lang w:val="en-US" w:eastAsia="en-US" w:bidi="ar-SA"/>
      </w:rPr>
    </w:lvl>
  </w:abstractNum>
  <w:abstractNum w:abstractNumId="33" w15:restartNumberingAfterBreak="0">
    <w:nsid w:val="3F5B4DAC"/>
    <w:multiLevelType w:val="hybridMultilevel"/>
    <w:tmpl w:val="15A020B8"/>
    <w:lvl w:ilvl="0" w:tplc="98C66964">
      <w:numFmt w:val="bullet"/>
      <w:lvlText w:val="•"/>
      <w:lvlJc w:val="left"/>
      <w:pPr>
        <w:ind w:left="737" w:hanging="227"/>
      </w:pPr>
      <w:rPr>
        <w:rFonts w:ascii="Tahoma" w:eastAsia="Tahoma" w:hAnsi="Tahoma" w:cs="Tahoma" w:hint="default"/>
        <w:b w:val="0"/>
        <w:bCs w:val="0"/>
        <w:i w:val="0"/>
        <w:iCs w:val="0"/>
        <w:color w:val="231F20"/>
        <w:spacing w:val="0"/>
        <w:w w:val="65"/>
        <w:sz w:val="22"/>
        <w:szCs w:val="22"/>
        <w:lang w:val="en-US" w:eastAsia="en-US" w:bidi="ar-SA"/>
      </w:rPr>
    </w:lvl>
    <w:lvl w:ilvl="1" w:tplc="C38AF654">
      <w:numFmt w:val="bullet"/>
      <w:lvlText w:val="•"/>
      <w:lvlJc w:val="left"/>
      <w:pPr>
        <w:ind w:left="1799" w:hanging="227"/>
      </w:pPr>
      <w:rPr>
        <w:rFonts w:hint="default"/>
        <w:lang w:val="en-US" w:eastAsia="en-US" w:bidi="ar-SA"/>
      </w:rPr>
    </w:lvl>
    <w:lvl w:ilvl="2" w:tplc="B76894E8">
      <w:numFmt w:val="bullet"/>
      <w:lvlText w:val="•"/>
      <w:lvlJc w:val="left"/>
      <w:pPr>
        <w:ind w:left="2859" w:hanging="227"/>
      </w:pPr>
      <w:rPr>
        <w:rFonts w:hint="default"/>
        <w:lang w:val="en-US" w:eastAsia="en-US" w:bidi="ar-SA"/>
      </w:rPr>
    </w:lvl>
    <w:lvl w:ilvl="3" w:tplc="23C6B154">
      <w:numFmt w:val="bullet"/>
      <w:lvlText w:val="•"/>
      <w:lvlJc w:val="left"/>
      <w:pPr>
        <w:ind w:left="3919" w:hanging="227"/>
      </w:pPr>
      <w:rPr>
        <w:rFonts w:hint="default"/>
        <w:lang w:val="en-US" w:eastAsia="en-US" w:bidi="ar-SA"/>
      </w:rPr>
    </w:lvl>
    <w:lvl w:ilvl="4" w:tplc="77847E7C">
      <w:numFmt w:val="bullet"/>
      <w:lvlText w:val="•"/>
      <w:lvlJc w:val="left"/>
      <w:pPr>
        <w:ind w:left="4979" w:hanging="227"/>
      </w:pPr>
      <w:rPr>
        <w:rFonts w:hint="default"/>
        <w:lang w:val="en-US" w:eastAsia="en-US" w:bidi="ar-SA"/>
      </w:rPr>
    </w:lvl>
    <w:lvl w:ilvl="5" w:tplc="EC4CD3AC">
      <w:numFmt w:val="bullet"/>
      <w:lvlText w:val="•"/>
      <w:lvlJc w:val="left"/>
      <w:pPr>
        <w:ind w:left="6039" w:hanging="227"/>
      </w:pPr>
      <w:rPr>
        <w:rFonts w:hint="default"/>
        <w:lang w:val="en-US" w:eastAsia="en-US" w:bidi="ar-SA"/>
      </w:rPr>
    </w:lvl>
    <w:lvl w:ilvl="6" w:tplc="00F27D1E">
      <w:numFmt w:val="bullet"/>
      <w:lvlText w:val="•"/>
      <w:lvlJc w:val="left"/>
      <w:pPr>
        <w:ind w:left="7099" w:hanging="227"/>
      </w:pPr>
      <w:rPr>
        <w:rFonts w:hint="default"/>
        <w:lang w:val="en-US" w:eastAsia="en-US" w:bidi="ar-SA"/>
      </w:rPr>
    </w:lvl>
    <w:lvl w:ilvl="7" w:tplc="7624DBBE">
      <w:numFmt w:val="bullet"/>
      <w:lvlText w:val="•"/>
      <w:lvlJc w:val="left"/>
      <w:pPr>
        <w:ind w:left="8159" w:hanging="227"/>
      </w:pPr>
      <w:rPr>
        <w:rFonts w:hint="default"/>
        <w:lang w:val="en-US" w:eastAsia="en-US" w:bidi="ar-SA"/>
      </w:rPr>
    </w:lvl>
    <w:lvl w:ilvl="8" w:tplc="C53C0B36">
      <w:numFmt w:val="bullet"/>
      <w:lvlText w:val="•"/>
      <w:lvlJc w:val="left"/>
      <w:pPr>
        <w:ind w:left="9219" w:hanging="227"/>
      </w:pPr>
      <w:rPr>
        <w:rFonts w:hint="default"/>
        <w:lang w:val="en-US" w:eastAsia="en-US" w:bidi="ar-SA"/>
      </w:rPr>
    </w:lvl>
  </w:abstractNum>
  <w:abstractNum w:abstractNumId="34" w15:restartNumberingAfterBreak="0">
    <w:nsid w:val="40566AE1"/>
    <w:multiLevelType w:val="hybridMultilevel"/>
    <w:tmpl w:val="2002493E"/>
    <w:lvl w:ilvl="0" w:tplc="66565E72">
      <w:numFmt w:val="bullet"/>
      <w:lvlText w:val="•"/>
      <w:lvlJc w:val="left"/>
      <w:pPr>
        <w:ind w:left="737" w:hanging="227"/>
      </w:pPr>
      <w:rPr>
        <w:rFonts w:ascii="Tahoma" w:eastAsia="Tahoma" w:hAnsi="Tahoma" w:cs="Tahoma" w:hint="default"/>
        <w:b w:val="0"/>
        <w:bCs w:val="0"/>
        <w:i w:val="0"/>
        <w:iCs w:val="0"/>
        <w:color w:val="231F20"/>
        <w:spacing w:val="0"/>
        <w:w w:val="65"/>
        <w:sz w:val="20"/>
        <w:szCs w:val="20"/>
        <w:lang w:val="en-US" w:eastAsia="en-US" w:bidi="ar-SA"/>
      </w:rPr>
    </w:lvl>
    <w:lvl w:ilvl="1" w:tplc="B6BA9C12">
      <w:numFmt w:val="bullet"/>
      <w:lvlText w:val="•"/>
      <w:lvlJc w:val="left"/>
      <w:pPr>
        <w:ind w:left="1215" w:hanging="227"/>
      </w:pPr>
      <w:rPr>
        <w:rFonts w:hint="default"/>
        <w:lang w:val="en-US" w:eastAsia="en-US" w:bidi="ar-SA"/>
      </w:rPr>
    </w:lvl>
    <w:lvl w:ilvl="2" w:tplc="E4F08DC2">
      <w:numFmt w:val="bullet"/>
      <w:lvlText w:val="•"/>
      <w:lvlJc w:val="left"/>
      <w:pPr>
        <w:ind w:left="1691" w:hanging="227"/>
      </w:pPr>
      <w:rPr>
        <w:rFonts w:hint="default"/>
        <w:lang w:val="en-US" w:eastAsia="en-US" w:bidi="ar-SA"/>
      </w:rPr>
    </w:lvl>
    <w:lvl w:ilvl="3" w:tplc="BECC21D8">
      <w:numFmt w:val="bullet"/>
      <w:lvlText w:val="•"/>
      <w:lvlJc w:val="left"/>
      <w:pPr>
        <w:ind w:left="2167" w:hanging="227"/>
      </w:pPr>
      <w:rPr>
        <w:rFonts w:hint="default"/>
        <w:lang w:val="en-US" w:eastAsia="en-US" w:bidi="ar-SA"/>
      </w:rPr>
    </w:lvl>
    <w:lvl w:ilvl="4" w:tplc="BE3A497C">
      <w:numFmt w:val="bullet"/>
      <w:lvlText w:val="•"/>
      <w:lvlJc w:val="left"/>
      <w:pPr>
        <w:ind w:left="2643" w:hanging="227"/>
      </w:pPr>
      <w:rPr>
        <w:rFonts w:hint="default"/>
        <w:lang w:val="en-US" w:eastAsia="en-US" w:bidi="ar-SA"/>
      </w:rPr>
    </w:lvl>
    <w:lvl w:ilvl="5" w:tplc="AFCE05F0">
      <w:numFmt w:val="bullet"/>
      <w:lvlText w:val="•"/>
      <w:lvlJc w:val="left"/>
      <w:pPr>
        <w:ind w:left="3119" w:hanging="227"/>
      </w:pPr>
      <w:rPr>
        <w:rFonts w:hint="default"/>
        <w:lang w:val="en-US" w:eastAsia="en-US" w:bidi="ar-SA"/>
      </w:rPr>
    </w:lvl>
    <w:lvl w:ilvl="6" w:tplc="310ADC86">
      <w:numFmt w:val="bullet"/>
      <w:lvlText w:val="•"/>
      <w:lvlJc w:val="left"/>
      <w:pPr>
        <w:ind w:left="3595" w:hanging="227"/>
      </w:pPr>
      <w:rPr>
        <w:rFonts w:hint="default"/>
        <w:lang w:val="en-US" w:eastAsia="en-US" w:bidi="ar-SA"/>
      </w:rPr>
    </w:lvl>
    <w:lvl w:ilvl="7" w:tplc="ABF4253C">
      <w:numFmt w:val="bullet"/>
      <w:lvlText w:val="•"/>
      <w:lvlJc w:val="left"/>
      <w:pPr>
        <w:ind w:left="4071" w:hanging="227"/>
      </w:pPr>
      <w:rPr>
        <w:rFonts w:hint="default"/>
        <w:lang w:val="en-US" w:eastAsia="en-US" w:bidi="ar-SA"/>
      </w:rPr>
    </w:lvl>
    <w:lvl w:ilvl="8" w:tplc="F7E22238">
      <w:numFmt w:val="bullet"/>
      <w:lvlText w:val="•"/>
      <w:lvlJc w:val="left"/>
      <w:pPr>
        <w:ind w:left="4547" w:hanging="227"/>
      </w:pPr>
      <w:rPr>
        <w:rFonts w:hint="default"/>
        <w:lang w:val="en-US" w:eastAsia="en-US" w:bidi="ar-SA"/>
      </w:rPr>
    </w:lvl>
  </w:abstractNum>
  <w:abstractNum w:abstractNumId="35" w15:restartNumberingAfterBreak="0">
    <w:nsid w:val="41BC79CB"/>
    <w:multiLevelType w:val="hybridMultilevel"/>
    <w:tmpl w:val="7A08182A"/>
    <w:lvl w:ilvl="0" w:tplc="46BE46D4">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9C7E04A2">
      <w:numFmt w:val="bullet"/>
      <w:lvlText w:val="•"/>
      <w:lvlJc w:val="left"/>
      <w:pPr>
        <w:ind w:left="1145" w:hanging="171"/>
      </w:pPr>
      <w:rPr>
        <w:rFonts w:hint="default"/>
        <w:lang w:val="en-US" w:eastAsia="en-US" w:bidi="ar-SA"/>
      </w:rPr>
    </w:lvl>
    <w:lvl w:ilvl="2" w:tplc="0E8EC738">
      <w:numFmt w:val="bullet"/>
      <w:lvlText w:val="•"/>
      <w:lvlJc w:val="left"/>
      <w:pPr>
        <w:ind w:left="1610" w:hanging="171"/>
      </w:pPr>
      <w:rPr>
        <w:rFonts w:hint="default"/>
        <w:lang w:val="en-US" w:eastAsia="en-US" w:bidi="ar-SA"/>
      </w:rPr>
    </w:lvl>
    <w:lvl w:ilvl="3" w:tplc="217629E2">
      <w:numFmt w:val="bullet"/>
      <w:lvlText w:val="•"/>
      <w:lvlJc w:val="left"/>
      <w:pPr>
        <w:ind w:left="2075" w:hanging="171"/>
      </w:pPr>
      <w:rPr>
        <w:rFonts w:hint="default"/>
        <w:lang w:val="en-US" w:eastAsia="en-US" w:bidi="ar-SA"/>
      </w:rPr>
    </w:lvl>
    <w:lvl w:ilvl="4" w:tplc="48F42124">
      <w:numFmt w:val="bullet"/>
      <w:lvlText w:val="•"/>
      <w:lvlJc w:val="left"/>
      <w:pPr>
        <w:ind w:left="2540" w:hanging="171"/>
      </w:pPr>
      <w:rPr>
        <w:rFonts w:hint="default"/>
        <w:lang w:val="en-US" w:eastAsia="en-US" w:bidi="ar-SA"/>
      </w:rPr>
    </w:lvl>
    <w:lvl w:ilvl="5" w:tplc="ACCEE778">
      <w:numFmt w:val="bullet"/>
      <w:lvlText w:val="•"/>
      <w:lvlJc w:val="left"/>
      <w:pPr>
        <w:ind w:left="3005" w:hanging="171"/>
      </w:pPr>
      <w:rPr>
        <w:rFonts w:hint="default"/>
        <w:lang w:val="en-US" w:eastAsia="en-US" w:bidi="ar-SA"/>
      </w:rPr>
    </w:lvl>
    <w:lvl w:ilvl="6" w:tplc="92BA6934">
      <w:numFmt w:val="bullet"/>
      <w:lvlText w:val="•"/>
      <w:lvlJc w:val="left"/>
      <w:pPr>
        <w:ind w:left="3470" w:hanging="171"/>
      </w:pPr>
      <w:rPr>
        <w:rFonts w:hint="default"/>
        <w:lang w:val="en-US" w:eastAsia="en-US" w:bidi="ar-SA"/>
      </w:rPr>
    </w:lvl>
    <w:lvl w:ilvl="7" w:tplc="68DE7F64">
      <w:numFmt w:val="bullet"/>
      <w:lvlText w:val="•"/>
      <w:lvlJc w:val="left"/>
      <w:pPr>
        <w:ind w:left="3936" w:hanging="171"/>
      </w:pPr>
      <w:rPr>
        <w:rFonts w:hint="default"/>
        <w:lang w:val="en-US" w:eastAsia="en-US" w:bidi="ar-SA"/>
      </w:rPr>
    </w:lvl>
    <w:lvl w:ilvl="8" w:tplc="AA1A2CC0">
      <w:numFmt w:val="bullet"/>
      <w:lvlText w:val="•"/>
      <w:lvlJc w:val="left"/>
      <w:pPr>
        <w:ind w:left="4401" w:hanging="171"/>
      </w:pPr>
      <w:rPr>
        <w:rFonts w:hint="default"/>
        <w:lang w:val="en-US" w:eastAsia="en-US" w:bidi="ar-SA"/>
      </w:rPr>
    </w:lvl>
  </w:abstractNum>
  <w:abstractNum w:abstractNumId="36" w15:restartNumberingAfterBreak="0">
    <w:nsid w:val="422A7DD0"/>
    <w:multiLevelType w:val="hybridMultilevel"/>
    <w:tmpl w:val="B79C92CE"/>
    <w:lvl w:ilvl="0" w:tplc="50DC86FC">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19AE961C">
      <w:numFmt w:val="bullet"/>
      <w:lvlText w:val="•"/>
      <w:lvlJc w:val="left"/>
      <w:pPr>
        <w:ind w:left="1150" w:hanging="171"/>
      </w:pPr>
      <w:rPr>
        <w:rFonts w:hint="default"/>
        <w:lang w:val="en-US" w:eastAsia="en-US" w:bidi="ar-SA"/>
      </w:rPr>
    </w:lvl>
    <w:lvl w:ilvl="2" w:tplc="3B0A7CC2">
      <w:numFmt w:val="bullet"/>
      <w:lvlText w:val="•"/>
      <w:lvlJc w:val="left"/>
      <w:pPr>
        <w:ind w:left="1620" w:hanging="171"/>
      </w:pPr>
      <w:rPr>
        <w:rFonts w:hint="default"/>
        <w:lang w:val="en-US" w:eastAsia="en-US" w:bidi="ar-SA"/>
      </w:rPr>
    </w:lvl>
    <w:lvl w:ilvl="3" w:tplc="8AEE43D8">
      <w:numFmt w:val="bullet"/>
      <w:lvlText w:val="•"/>
      <w:lvlJc w:val="left"/>
      <w:pPr>
        <w:ind w:left="2090" w:hanging="171"/>
      </w:pPr>
      <w:rPr>
        <w:rFonts w:hint="default"/>
        <w:lang w:val="en-US" w:eastAsia="en-US" w:bidi="ar-SA"/>
      </w:rPr>
    </w:lvl>
    <w:lvl w:ilvl="4" w:tplc="0046EB8C">
      <w:numFmt w:val="bullet"/>
      <w:lvlText w:val="•"/>
      <w:lvlJc w:val="left"/>
      <w:pPr>
        <w:ind w:left="2560" w:hanging="171"/>
      </w:pPr>
      <w:rPr>
        <w:rFonts w:hint="default"/>
        <w:lang w:val="en-US" w:eastAsia="en-US" w:bidi="ar-SA"/>
      </w:rPr>
    </w:lvl>
    <w:lvl w:ilvl="5" w:tplc="E3967B9C">
      <w:numFmt w:val="bullet"/>
      <w:lvlText w:val="•"/>
      <w:lvlJc w:val="left"/>
      <w:pPr>
        <w:ind w:left="3030" w:hanging="171"/>
      </w:pPr>
      <w:rPr>
        <w:rFonts w:hint="default"/>
        <w:lang w:val="en-US" w:eastAsia="en-US" w:bidi="ar-SA"/>
      </w:rPr>
    </w:lvl>
    <w:lvl w:ilvl="6" w:tplc="9A2C0222">
      <w:numFmt w:val="bullet"/>
      <w:lvlText w:val="•"/>
      <w:lvlJc w:val="left"/>
      <w:pPr>
        <w:ind w:left="3501" w:hanging="171"/>
      </w:pPr>
      <w:rPr>
        <w:rFonts w:hint="default"/>
        <w:lang w:val="en-US" w:eastAsia="en-US" w:bidi="ar-SA"/>
      </w:rPr>
    </w:lvl>
    <w:lvl w:ilvl="7" w:tplc="17C65640">
      <w:numFmt w:val="bullet"/>
      <w:lvlText w:val="•"/>
      <w:lvlJc w:val="left"/>
      <w:pPr>
        <w:ind w:left="3971" w:hanging="171"/>
      </w:pPr>
      <w:rPr>
        <w:rFonts w:hint="default"/>
        <w:lang w:val="en-US" w:eastAsia="en-US" w:bidi="ar-SA"/>
      </w:rPr>
    </w:lvl>
    <w:lvl w:ilvl="8" w:tplc="612C384C">
      <w:numFmt w:val="bullet"/>
      <w:lvlText w:val="•"/>
      <w:lvlJc w:val="left"/>
      <w:pPr>
        <w:ind w:left="4441" w:hanging="171"/>
      </w:pPr>
      <w:rPr>
        <w:rFonts w:hint="default"/>
        <w:lang w:val="en-US" w:eastAsia="en-US" w:bidi="ar-SA"/>
      </w:rPr>
    </w:lvl>
  </w:abstractNum>
  <w:abstractNum w:abstractNumId="37" w15:restartNumberingAfterBreak="0">
    <w:nsid w:val="429513A0"/>
    <w:multiLevelType w:val="hybridMultilevel"/>
    <w:tmpl w:val="085E4E22"/>
    <w:lvl w:ilvl="0" w:tplc="F9FE5234">
      <w:start w:val="2"/>
      <w:numFmt w:val="decimal"/>
      <w:lvlText w:val="(%1)"/>
      <w:lvlJc w:val="left"/>
      <w:pPr>
        <w:ind w:left="6052" w:hanging="213"/>
        <w:jc w:val="right"/>
      </w:pPr>
      <w:rPr>
        <w:rFonts w:ascii="Tahoma" w:eastAsia="Tahoma" w:hAnsi="Tahoma" w:cs="Tahoma" w:hint="default"/>
        <w:b w:val="0"/>
        <w:bCs w:val="0"/>
        <w:i w:val="0"/>
        <w:iCs w:val="0"/>
        <w:color w:val="231F20"/>
        <w:spacing w:val="0"/>
        <w:w w:val="86"/>
        <w:sz w:val="14"/>
        <w:szCs w:val="14"/>
        <w:lang w:val="en-US" w:eastAsia="en-US" w:bidi="ar-SA"/>
      </w:rPr>
    </w:lvl>
    <w:lvl w:ilvl="1" w:tplc="EB6049FC">
      <w:numFmt w:val="bullet"/>
      <w:lvlText w:val="•"/>
      <w:lvlJc w:val="left"/>
      <w:pPr>
        <w:ind w:left="6587" w:hanging="213"/>
      </w:pPr>
      <w:rPr>
        <w:rFonts w:hint="default"/>
        <w:lang w:val="en-US" w:eastAsia="en-US" w:bidi="ar-SA"/>
      </w:rPr>
    </w:lvl>
    <w:lvl w:ilvl="2" w:tplc="DFE01954">
      <w:numFmt w:val="bullet"/>
      <w:lvlText w:val="•"/>
      <w:lvlJc w:val="left"/>
      <w:pPr>
        <w:ind w:left="7115" w:hanging="213"/>
      </w:pPr>
      <w:rPr>
        <w:rFonts w:hint="default"/>
        <w:lang w:val="en-US" w:eastAsia="en-US" w:bidi="ar-SA"/>
      </w:rPr>
    </w:lvl>
    <w:lvl w:ilvl="3" w:tplc="FAB81D96">
      <w:numFmt w:val="bullet"/>
      <w:lvlText w:val="•"/>
      <w:lvlJc w:val="left"/>
      <w:pPr>
        <w:ind w:left="7643" w:hanging="213"/>
      </w:pPr>
      <w:rPr>
        <w:rFonts w:hint="default"/>
        <w:lang w:val="en-US" w:eastAsia="en-US" w:bidi="ar-SA"/>
      </w:rPr>
    </w:lvl>
    <w:lvl w:ilvl="4" w:tplc="8A38228E">
      <w:numFmt w:val="bullet"/>
      <w:lvlText w:val="•"/>
      <w:lvlJc w:val="left"/>
      <w:pPr>
        <w:ind w:left="8171" w:hanging="213"/>
      </w:pPr>
      <w:rPr>
        <w:rFonts w:hint="default"/>
        <w:lang w:val="en-US" w:eastAsia="en-US" w:bidi="ar-SA"/>
      </w:rPr>
    </w:lvl>
    <w:lvl w:ilvl="5" w:tplc="01705ED8">
      <w:numFmt w:val="bullet"/>
      <w:lvlText w:val="•"/>
      <w:lvlJc w:val="left"/>
      <w:pPr>
        <w:ind w:left="8699" w:hanging="213"/>
      </w:pPr>
      <w:rPr>
        <w:rFonts w:hint="default"/>
        <w:lang w:val="en-US" w:eastAsia="en-US" w:bidi="ar-SA"/>
      </w:rPr>
    </w:lvl>
    <w:lvl w:ilvl="6" w:tplc="0D0CF666">
      <w:numFmt w:val="bullet"/>
      <w:lvlText w:val="•"/>
      <w:lvlJc w:val="left"/>
      <w:pPr>
        <w:ind w:left="9227" w:hanging="213"/>
      </w:pPr>
      <w:rPr>
        <w:rFonts w:hint="default"/>
        <w:lang w:val="en-US" w:eastAsia="en-US" w:bidi="ar-SA"/>
      </w:rPr>
    </w:lvl>
    <w:lvl w:ilvl="7" w:tplc="29D2D9BC">
      <w:numFmt w:val="bullet"/>
      <w:lvlText w:val="•"/>
      <w:lvlJc w:val="left"/>
      <w:pPr>
        <w:ind w:left="9755" w:hanging="213"/>
      </w:pPr>
      <w:rPr>
        <w:rFonts w:hint="default"/>
        <w:lang w:val="en-US" w:eastAsia="en-US" w:bidi="ar-SA"/>
      </w:rPr>
    </w:lvl>
    <w:lvl w:ilvl="8" w:tplc="B6127226">
      <w:numFmt w:val="bullet"/>
      <w:lvlText w:val="•"/>
      <w:lvlJc w:val="left"/>
      <w:pPr>
        <w:ind w:left="10283" w:hanging="213"/>
      </w:pPr>
      <w:rPr>
        <w:rFonts w:hint="default"/>
        <w:lang w:val="en-US" w:eastAsia="en-US" w:bidi="ar-SA"/>
      </w:rPr>
    </w:lvl>
  </w:abstractNum>
  <w:abstractNum w:abstractNumId="38" w15:restartNumberingAfterBreak="0">
    <w:nsid w:val="43194DCA"/>
    <w:multiLevelType w:val="hybridMultilevel"/>
    <w:tmpl w:val="E91A295A"/>
    <w:lvl w:ilvl="0" w:tplc="B6266BD0">
      <w:start w:val="1"/>
      <w:numFmt w:val="decimal"/>
      <w:lvlText w:val="(%1)"/>
      <w:lvlJc w:val="left"/>
      <w:pPr>
        <w:ind w:left="723" w:hanging="213"/>
        <w:jc w:val="right"/>
      </w:pPr>
      <w:rPr>
        <w:rFonts w:ascii="Tahoma" w:eastAsia="Tahoma" w:hAnsi="Tahoma" w:cs="Tahoma" w:hint="default"/>
        <w:b w:val="0"/>
        <w:bCs w:val="0"/>
        <w:i w:val="0"/>
        <w:iCs w:val="0"/>
        <w:color w:val="231F20"/>
        <w:spacing w:val="0"/>
        <w:w w:val="78"/>
        <w:sz w:val="14"/>
        <w:szCs w:val="14"/>
        <w:lang w:val="en-US" w:eastAsia="en-US" w:bidi="ar-SA"/>
      </w:rPr>
    </w:lvl>
    <w:lvl w:ilvl="1" w:tplc="A69429B8">
      <w:numFmt w:val="bullet"/>
      <w:lvlText w:val="•"/>
      <w:lvlJc w:val="left"/>
      <w:pPr>
        <w:ind w:left="1249" w:hanging="213"/>
      </w:pPr>
      <w:rPr>
        <w:rFonts w:hint="default"/>
        <w:lang w:val="en-US" w:eastAsia="en-US" w:bidi="ar-SA"/>
      </w:rPr>
    </w:lvl>
    <w:lvl w:ilvl="2" w:tplc="D8BC2980">
      <w:numFmt w:val="bullet"/>
      <w:lvlText w:val="•"/>
      <w:lvlJc w:val="left"/>
      <w:pPr>
        <w:ind w:left="1778" w:hanging="213"/>
      </w:pPr>
      <w:rPr>
        <w:rFonts w:hint="default"/>
        <w:lang w:val="en-US" w:eastAsia="en-US" w:bidi="ar-SA"/>
      </w:rPr>
    </w:lvl>
    <w:lvl w:ilvl="3" w:tplc="7456696A">
      <w:numFmt w:val="bullet"/>
      <w:lvlText w:val="•"/>
      <w:lvlJc w:val="left"/>
      <w:pPr>
        <w:ind w:left="2307" w:hanging="213"/>
      </w:pPr>
      <w:rPr>
        <w:rFonts w:hint="default"/>
        <w:lang w:val="en-US" w:eastAsia="en-US" w:bidi="ar-SA"/>
      </w:rPr>
    </w:lvl>
    <w:lvl w:ilvl="4" w:tplc="84BA46EC">
      <w:numFmt w:val="bullet"/>
      <w:lvlText w:val="•"/>
      <w:lvlJc w:val="left"/>
      <w:pPr>
        <w:ind w:left="2836" w:hanging="213"/>
      </w:pPr>
      <w:rPr>
        <w:rFonts w:hint="default"/>
        <w:lang w:val="en-US" w:eastAsia="en-US" w:bidi="ar-SA"/>
      </w:rPr>
    </w:lvl>
    <w:lvl w:ilvl="5" w:tplc="3B58F30C">
      <w:numFmt w:val="bullet"/>
      <w:lvlText w:val="•"/>
      <w:lvlJc w:val="left"/>
      <w:pPr>
        <w:ind w:left="3365" w:hanging="213"/>
      </w:pPr>
      <w:rPr>
        <w:rFonts w:hint="default"/>
        <w:lang w:val="en-US" w:eastAsia="en-US" w:bidi="ar-SA"/>
      </w:rPr>
    </w:lvl>
    <w:lvl w:ilvl="6" w:tplc="DA36E652">
      <w:numFmt w:val="bullet"/>
      <w:lvlText w:val="•"/>
      <w:lvlJc w:val="left"/>
      <w:pPr>
        <w:ind w:left="3894" w:hanging="213"/>
      </w:pPr>
      <w:rPr>
        <w:rFonts w:hint="default"/>
        <w:lang w:val="en-US" w:eastAsia="en-US" w:bidi="ar-SA"/>
      </w:rPr>
    </w:lvl>
    <w:lvl w:ilvl="7" w:tplc="99085CDE">
      <w:numFmt w:val="bullet"/>
      <w:lvlText w:val="•"/>
      <w:lvlJc w:val="left"/>
      <w:pPr>
        <w:ind w:left="4423" w:hanging="213"/>
      </w:pPr>
      <w:rPr>
        <w:rFonts w:hint="default"/>
        <w:lang w:val="en-US" w:eastAsia="en-US" w:bidi="ar-SA"/>
      </w:rPr>
    </w:lvl>
    <w:lvl w:ilvl="8" w:tplc="46D835AA">
      <w:numFmt w:val="bullet"/>
      <w:lvlText w:val="•"/>
      <w:lvlJc w:val="left"/>
      <w:pPr>
        <w:ind w:left="4952" w:hanging="213"/>
      </w:pPr>
      <w:rPr>
        <w:rFonts w:hint="default"/>
        <w:lang w:val="en-US" w:eastAsia="en-US" w:bidi="ar-SA"/>
      </w:rPr>
    </w:lvl>
  </w:abstractNum>
  <w:abstractNum w:abstractNumId="39" w15:restartNumberingAfterBreak="0">
    <w:nsid w:val="45BC0953"/>
    <w:multiLevelType w:val="hybridMultilevel"/>
    <w:tmpl w:val="EE7EE07C"/>
    <w:lvl w:ilvl="0" w:tplc="B5B6A29A">
      <w:numFmt w:val="bullet"/>
      <w:lvlText w:val="•"/>
      <w:lvlJc w:val="left"/>
      <w:pPr>
        <w:ind w:left="737" w:hanging="227"/>
      </w:pPr>
      <w:rPr>
        <w:rFonts w:ascii="Tahoma" w:eastAsia="Tahoma" w:hAnsi="Tahoma" w:cs="Tahoma" w:hint="default"/>
        <w:b w:val="0"/>
        <w:bCs w:val="0"/>
        <w:i w:val="0"/>
        <w:iCs w:val="0"/>
        <w:color w:val="231F20"/>
        <w:spacing w:val="0"/>
        <w:w w:val="65"/>
        <w:sz w:val="20"/>
        <w:szCs w:val="20"/>
        <w:lang w:val="en-US" w:eastAsia="en-US" w:bidi="ar-SA"/>
      </w:rPr>
    </w:lvl>
    <w:lvl w:ilvl="1" w:tplc="76DC5968">
      <w:numFmt w:val="bullet"/>
      <w:lvlText w:val="•"/>
      <w:lvlJc w:val="left"/>
      <w:pPr>
        <w:ind w:left="1209" w:hanging="227"/>
      </w:pPr>
      <w:rPr>
        <w:rFonts w:hint="default"/>
        <w:lang w:val="en-US" w:eastAsia="en-US" w:bidi="ar-SA"/>
      </w:rPr>
    </w:lvl>
    <w:lvl w:ilvl="2" w:tplc="432693EE">
      <w:numFmt w:val="bullet"/>
      <w:lvlText w:val="•"/>
      <w:lvlJc w:val="left"/>
      <w:pPr>
        <w:ind w:left="1678" w:hanging="227"/>
      </w:pPr>
      <w:rPr>
        <w:rFonts w:hint="default"/>
        <w:lang w:val="en-US" w:eastAsia="en-US" w:bidi="ar-SA"/>
      </w:rPr>
    </w:lvl>
    <w:lvl w:ilvl="3" w:tplc="AFDE6E5C">
      <w:numFmt w:val="bullet"/>
      <w:lvlText w:val="•"/>
      <w:lvlJc w:val="left"/>
      <w:pPr>
        <w:ind w:left="2148" w:hanging="227"/>
      </w:pPr>
      <w:rPr>
        <w:rFonts w:hint="default"/>
        <w:lang w:val="en-US" w:eastAsia="en-US" w:bidi="ar-SA"/>
      </w:rPr>
    </w:lvl>
    <w:lvl w:ilvl="4" w:tplc="59569196">
      <w:numFmt w:val="bullet"/>
      <w:lvlText w:val="•"/>
      <w:lvlJc w:val="left"/>
      <w:pPr>
        <w:ind w:left="2617" w:hanging="227"/>
      </w:pPr>
      <w:rPr>
        <w:rFonts w:hint="default"/>
        <w:lang w:val="en-US" w:eastAsia="en-US" w:bidi="ar-SA"/>
      </w:rPr>
    </w:lvl>
    <w:lvl w:ilvl="5" w:tplc="A1047CFA">
      <w:numFmt w:val="bullet"/>
      <w:lvlText w:val="•"/>
      <w:lvlJc w:val="left"/>
      <w:pPr>
        <w:ind w:left="3087" w:hanging="227"/>
      </w:pPr>
      <w:rPr>
        <w:rFonts w:hint="default"/>
        <w:lang w:val="en-US" w:eastAsia="en-US" w:bidi="ar-SA"/>
      </w:rPr>
    </w:lvl>
    <w:lvl w:ilvl="6" w:tplc="1D56E63A">
      <w:numFmt w:val="bullet"/>
      <w:lvlText w:val="•"/>
      <w:lvlJc w:val="left"/>
      <w:pPr>
        <w:ind w:left="3556" w:hanging="227"/>
      </w:pPr>
      <w:rPr>
        <w:rFonts w:hint="default"/>
        <w:lang w:val="en-US" w:eastAsia="en-US" w:bidi="ar-SA"/>
      </w:rPr>
    </w:lvl>
    <w:lvl w:ilvl="7" w:tplc="FAE00752">
      <w:numFmt w:val="bullet"/>
      <w:lvlText w:val="•"/>
      <w:lvlJc w:val="left"/>
      <w:pPr>
        <w:ind w:left="4026" w:hanging="227"/>
      </w:pPr>
      <w:rPr>
        <w:rFonts w:hint="default"/>
        <w:lang w:val="en-US" w:eastAsia="en-US" w:bidi="ar-SA"/>
      </w:rPr>
    </w:lvl>
    <w:lvl w:ilvl="8" w:tplc="114E37DA">
      <w:numFmt w:val="bullet"/>
      <w:lvlText w:val="•"/>
      <w:lvlJc w:val="left"/>
      <w:pPr>
        <w:ind w:left="4495" w:hanging="227"/>
      </w:pPr>
      <w:rPr>
        <w:rFonts w:hint="default"/>
        <w:lang w:val="en-US" w:eastAsia="en-US" w:bidi="ar-SA"/>
      </w:rPr>
    </w:lvl>
  </w:abstractNum>
  <w:abstractNum w:abstractNumId="40" w15:restartNumberingAfterBreak="0">
    <w:nsid w:val="4E8A376D"/>
    <w:multiLevelType w:val="hybridMultilevel"/>
    <w:tmpl w:val="FAFE7134"/>
    <w:lvl w:ilvl="0" w:tplc="37924AA0">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663C8716">
      <w:numFmt w:val="bullet"/>
      <w:lvlText w:val="•"/>
      <w:lvlJc w:val="left"/>
      <w:pPr>
        <w:ind w:left="1161" w:hanging="171"/>
      </w:pPr>
      <w:rPr>
        <w:rFonts w:hint="default"/>
        <w:lang w:val="en-US" w:eastAsia="en-US" w:bidi="ar-SA"/>
      </w:rPr>
    </w:lvl>
    <w:lvl w:ilvl="2" w:tplc="C12AE38C">
      <w:numFmt w:val="bullet"/>
      <w:lvlText w:val="•"/>
      <w:lvlJc w:val="left"/>
      <w:pPr>
        <w:ind w:left="1643" w:hanging="171"/>
      </w:pPr>
      <w:rPr>
        <w:rFonts w:hint="default"/>
        <w:lang w:val="en-US" w:eastAsia="en-US" w:bidi="ar-SA"/>
      </w:rPr>
    </w:lvl>
    <w:lvl w:ilvl="3" w:tplc="0B82DD1E">
      <w:numFmt w:val="bullet"/>
      <w:lvlText w:val="•"/>
      <w:lvlJc w:val="left"/>
      <w:pPr>
        <w:ind w:left="2125" w:hanging="171"/>
      </w:pPr>
      <w:rPr>
        <w:rFonts w:hint="default"/>
        <w:lang w:val="en-US" w:eastAsia="en-US" w:bidi="ar-SA"/>
      </w:rPr>
    </w:lvl>
    <w:lvl w:ilvl="4" w:tplc="82322868">
      <w:numFmt w:val="bullet"/>
      <w:lvlText w:val="•"/>
      <w:lvlJc w:val="left"/>
      <w:pPr>
        <w:ind w:left="2607" w:hanging="171"/>
      </w:pPr>
      <w:rPr>
        <w:rFonts w:hint="default"/>
        <w:lang w:val="en-US" w:eastAsia="en-US" w:bidi="ar-SA"/>
      </w:rPr>
    </w:lvl>
    <w:lvl w:ilvl="5" w:tplc="82EC0358">
      <w:numFmt w:val="bullet"/>
      <w:lvlText w:val="•"/>
      <w:lvlJc w:val="left"/>
      <w:pPr>
        <w:ind w:left="3089" w:hanging="171"/>
      </w:pPr>
      <w:rPr>
        <w:rFonts w:hint="default"/>
        <w:lang w:val="en-US" w:eastAsia="en-US" w:bidi="ar-SA"/>
      </w:rPr>
    </w:lvl>
    <w:lvl w:ilvl="6" w:tplc="BBB000BA">
      <w:numFmt w:val="bullet"/>
      <w:lvlText w:val="•"/>
      <w:lvlJc w:val="left"/>
      <w:pPr>
        <w:ind w:left="3571" w:hanging="171"/>
      </w:pPr>
      <w:rPr>
        <w:rFonts w:hint="default"/>
        <w:lang w:val="en-US" w:eastAsia="en-US" w:bidi="ar-SA"/>
      </w:rPr>
    </w:lvl>
    <w:lvl w:ilvl="7" w:tplc="30C09C9E">
      <w:numFmt w:val="bullet"/>
      <w:lvlText w:val="•"/>
      <w:lvlJc w:val="left"/>
      <w:pPr>
        <w:ind w:left="4053" w:hanging="171"/>
      </w:pPr>
      <w:rPr>
        <w:rFonts w:hint="default"/>
        <w:lang w:val="en-US" w:eastAsia="en-US" w:bidi="ar-SA"/>
      </w:rPr>
    </w:lvl>
    <w:lvl w:ilvl="8" w:tplc="D99AA28C">
      <w:numFmt w:val="bullet"/>
      <w:lvlText w:val="•"/>
      <w:lvlJc w:val="left"/>
      <w:pPr>
        <w:ind w:left="4535" w:hanging="171"/>
      </w:pPr>
      <w:rPr>
        <w:rFonts w:hint="default"/>
        <w:lang w:val="en-US" w:eastAsia="en-US" w:bidi="ar-SA"/>
      </w:rPr>
    </w:lvl>
  </w:abstractNum>
  <w:abstractNum w:abstractNumId="41" w15:restartNumberingAfterBreak="0">
    <w:nsid w:val="5073072C"/>
    <w:multiLevelType w:val="hybridMultilevel"/>
    <w:tmpl w:val="8D36F8B6"/>
    <w:lvl w:ilvl="0" w:tplc="FAFE8F86">
      <w:numFmt w:val="bullet"/>
      <w:lvlText w:val="—"/>
      <w:lvlJc w:val="left"/>
      <w:pPr>
        <w:ind w:left="503" w:hanging="206"/>
      </w:pPr>
      <w:rPr>
        <w:rFonts w:ascii="Tahoma" w:eastAsia="Tahoma" w:hAnsi="Tahoma" w:cs="Tahoma" w:hint="default"/>
        <w:b w:val="0"/>
        <w:bCs w:val="0"/>
        <w:i w:val="0"/>
        <w:iCs w:val="0"/>
        <w:color w:val="231F20"/>
        <w:spacing w:val="0"/>
        <w:w w:val="87"/>
        <w:sz w:val="20"/>
        <w:szCs w:val="20"/>
        <w:lang w:val="en-US" w:eastAsia="en-US" w:bidi="ar-SA"/>
      </w:rPr>
    </w:lvl>
    <w:lvl w:ilvl="1" w:tplc="A4829D5E">
      <w:numFmt w:val="bullet"/>
      <w:lvlText w:val="•"/>
      <w:lvlJc w:val="left"/>
      <w:pPr>
        <w:ind w:left="1050" w:hanging="206"/>
      </w:pPr>
      <w:rPr>
        <w:rFonts w:hint="default"/>
        <w:lang w:val="en-US" w:eastAsia="en-US" w:bidi="ar-SA"/>
      </w:rPr>
    </w:lvl>
    <w:lvl w:ilvl="2" w:tplc="A37E8760">
      <w:numFmt w:val="bullet"/>
      <w:lvlText w:val="•"/>
      <w:lvlJc w:val="left"/>
      <w:pPr>
        <w:ind w:left="1600" w:hanging="206"/>
      </w:pPr>
      <w:rPr>
        <w:rFonts w:hint="default"/>
        <w:lang w:val="en-US" w:eastAsia="en-US" w:bidi="ar-SA"/>
      </w:rPr>
    </w:lvl>
    <w:lvl w:ilvl="3" w:tplc="DD689ECC">
      <w:numFmt w:val="bullet"/>
      <w:lvlText w:val="•"/>
      <w:lvlJc w:val="left"/>
      <w:pPr>
        <w:ind w:left="2150" w:hanging="206"/>
      </w:pPr>
      <w:rPr>
        <w:rFonts w:hint="default"/>
        <w:lang w:val="en-US" w:eastAsia="en-US" w:bidi="ar-SA"/>
      </w:rPr>
    </w:lvl>
    <w:lvl w:ilvl="4" w:tplc="655AB0B6">
      <w:numFmt w:val="bullet"/>
      <w:lvlText w:val="•"/>
      <w:lvlJc w:val="left"/>
      <w:pPr>
        <w:ind w:left="2701" w:hanging="206"/>
      </w:pPr>
      <w:rPr>
        <w:rFonts w:hint="default"/>
        <w:lang w:val="en-US" w:eastAsia="en-US" w:bidi="ar-SA"/>
      </w:rPr>
    </w:lvl>
    <w:lvl w:ilvl="5" w:tplc="D088789E">
      <w:numFmt w:val="bullet"/>
      <w:lvlText w:val="•"/>
      <w:lvlJc w:val="left"/>
      <w:pPr>
        <w:ind w:left="3251" w:hanging="206"/>
      </w:pPr>
      <w:rPr>
        <w:rFonts w:hint="default"/>
        <w:lang w:val="en-US" w:eastAsia="en-US" w:bidi="ar-SA"/>
      </w:rPr>
    </w:lvl>
    <w:lvl w:ilvl="6" w:tplc="DC08A43E">
      <w:numFmt w:val="bullet"/>
      <w:lvlText w:val="•"/>
      <w:lvlJc w:val="left"/>
      <w:pPr>
        <w:ind w:left="3801" w:hanging="206"/>
      </w:pPr>
      <w:rPr>
        <w:rFonts w:hint="default"/>
        <w:lang w:val="en-US" w:eastAsia="en-US" w:bidi="ar-SA"/>
      </w:rPr>
    </w:lvl>
    <w:lvl w:ilvl="7" w:tplc="8280D600">
      <w:numFmt w:val="bullet"/>
      <w:lvlText w:val="•"/>
      <w:lvlJc w:val="left"/>
      <w:pPr>
        <w:ind w:left="4352" w:hanging="206"/>
      </w:pPr>
      <w:rPr>
        <w:rFonts w:hint="default"/>
        <w:lang w:val="en-US" w:eastAsia="en-US" w:bidi="ar-SA"/>
      </w:rPr>
    </w:lvl>
    <w:lvl w:ilvl="8" w:tplc="64C0A9AE">
      <w:numFmt w:val="bullet"/>
      <w:lvlText w:val="•"/>
      <w:lvlJc w:val="left"/>
      <w:pPr>
        <w:ind w:left="4902" w:hanging="206"/>
      </w:pPr>
      <w:rPr>
        <w:rFonts w:hint="default"/>
        <w:lang w:val="en-US" w:eastAsia="en-US" w:bidi="ar-SA"/>
      </w:rPr>
    </w:lvl>
  </w:abstractNum>
  <w:abstractNum w:abstractNumId="42" w15:restartNumberingAfterBreak="0">
    <w:nsid w:val="549C3CFA"/>
    <w:multiLevelType w:val="hybridMultilevel"/>
    <w:tmpl w:val="1A9C3A58"/>
    <w:lvl w:ilvl="0" w:tplc="BA2A5B24">
      <w:start w:val="1"/>
      <w:numFmt w:val="lowerRoman"/>
      <w:lvlText w:val="(%1)"/>
      <w:lvlJc w:val="left"/>
      <w:pPr>
        <w:ind w:left="850" w:hanging="341"/>
        <w:jc w:val="left"/>
      </w:pPr>
      <w:rPr>
        <w:rFonts w:ascii="Tahoma" w:eastAsia="Tahoma" w:hAnsi="Tahoma" w:cs="Tahoma" w:hint="default"/>
        <w:b w:val="0"/>
        <w:bCs w:val="0"/>
        <w:i w:val="0"/>
        <w:iCs w:val="0"/>
        <w:color w:val="231F20"/>
        <w:spacing w:val="0"/>
        <w:w w:val="85"/>
        <w:sz w:val="20"/>
        <w:szCs w:val="20"/>
        <w:lang w:val="en-US" w:eastAsia="en-US" w:bidi="ar-SA"/>
      </w:rPr>
    </w:lvl>
    <w:lvl w:ilvl="1" w:tplc="F342D5FA">
      <w:numFmt w:val="bullet"/>
      <w:lvlText w:val="•"/>
      <w:lvlJc w:val="left"/>
      <w:pPr>
        <w:ind w:left="737" w:hanging="227"/>
      </w:pPr>
      <w:rPr>
        <w:rFonts w:ascii="Tahoma" w:eastAsia="Tahoma" w:hAnsi="Tahoma" w:cs="Tahoma" w:hint="default"/>
        <w:b w:val="0"/>
        <w:bCs w:val="0"/>
        <w:i w:val="0"/>
        <w:iCs w:val="0"/>
        <w:color w:val="231F20"/>
        <w:spacing w:val="0"/>
        <w:w w:val="65"/>
        <w:sz w:val="20"/>
        <w:szCs w:val="20"/>
        <w:lang w:val="en-US" w:eastAsia="en-US" w:bidi="ar-SA"/>
      </w:rPr>
    </w:lvl>
    <w:lvl w:ilvl="2" w:tplc="8C5664B0">
      <w:numFmt w:val="bullet"/>
      <w:lvlText w:val="•"/>
      <w:lvlJc w:val="left"/>
      <w:pPr>
        <w:ind w:left="1375" w:hanging="227"/>
      </w:pPr>
      <w:rPr>
        <w:rFonts w:hint="default"/>
        <w:lang w:val="en-US" w:eastAsia="en-US" w:bidi="ar-SA"/>
      </w:rPr>
    </w:lvl>
    <w:lvl w:ilvl="3" w:tplc="38EAD50E">
      <w:numFmt w:val="bullet"/>
      <w:lvlText w:val="•"/>
      <w:lvlJc w:val="left"/>
      <w:pPr>
        <w:ind w:left="1890" w:hanging="227"/>
      </w:pPr>
      <w:rPr>
        <w:rFonts w:hint="default"/>
        <w:lang w:val="en-US" w:eastAsia="en-US" w:bidi="ar-SA"/>
      </w:rPr>
    </w:lvl>
    <w:lvl w:ilvl="4" w:tplc="068A1F7A">
      <w:numFmt w:val="bullet"/>
      <w:lvlText w:val="•"/>
      <w:lvlJc w:val="left"/>
      <w:pPr>
        <w:ind w:left="2405" w:hanging="227"/>
      </w:pPr>
      <w:rPr>
        <w:rFonts w:hint="default"/>
        <w:lang w:val="en-US" w:eastAsia="en-US" w:bidi="ar-SA"/>
      </w:rPr>
    </w:lvl>
    <w:lvl w:ilvl="5" w:tplc="0F3004D8">
      <w:numFmt w:val="bullet"/>
      <w:lvlText w:val="•"/>
      <w:lvlJc w:val="left"/>
      <w:pPr>
        <w:ind w:left="2920" w:hanging="227"/>
      </w:pPr>
      <w:rPr>
        <w:rFonts w:hint="default"/>
        <w:lang w:val="en-US" w:eastAsia="en-US" w:bidi="ar-SA"/>
      </w:rPr>
    </w:lvl>
    <w:lvl w:ilvl="6" w:tplc="0DD6426A">
      <w:numFmt w:val="bullet"/>
      <w:lvlText w:val="•"/>
      <w:lvlJc w:val="left"/>
      <w:pPr>
        <w:ind w:left="3435" w:hanging="227"/>
      </w:pPr>
      <w:rPr>
        <w:rFonts w:hint="default"/>
        <w:lang w:val="en-US" w:eastAsia="en-US" w:bidi="ar-SA"/>
      </w:rPr>
    </w:lvl>
    <w:lvl w:ilvl="7" w:tplc="3E1AE07E">
      <w:numFmt w:val="bullet"/>
      <w:lvlText w:val="•"/>
      <w:lvlJc w:val="left"/>
      <w:pPr>
        <w:ind w:left="3950" w:hanging="227"/>
      </w:pPr>
      <w:rPr>
        <w:rFonts w:hint="default"/>
        <w:lang w:val="en-US" w:eastAsia="en-US" w:bidi="ar-SA"/>
      </w:rPr>
    </w:lvl>
    <w:lvl w:ilvl="8" w:tplc="DF2C27F4">
      <w:numFmt w:val="bullet"/>
      <w:lvlText w:val="•"/>
      <w:lvlJc w:val="left"/>
      <w:pPr>
        <w:ind w:left="4465" w:hanging="227"/>
      </w:pPr>
      <w:rPr>
        <w:rFonts w:hint="default"/>
        <w:lang w:val="en-US" w:eastAsia="en-US" w:bidi="ar-SA"/>
      </w:rPr>
    </w:lvl>
  </w:abstractNum>
  <w:abstractNum w:abstractNumId="43" w15:restartNumberingAfterBreak="0">
    <w:nsid w:val="54AE5920"/>
    <w:multiLevelType w:val="hybridMultilevel"/>
    <w:tmpl w:val="CDB051A6"/>
    <w:lvl w:ilvl="0" w:tplc="A156E16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B9B006A4">
      <w:numFmt w:val="bullet"/>
      <w:lvlText w:val="•"/>
      <w:lvlJc w:val="left"/>
      <w:pPr>
        <w:ind w:left="1148" w:hanging="171"/>
      </w:pPr>
      <w:rPr>
        <w:rFonts w:hint="default"/>
        <w:lang w:val="en-US" w:eastAsia="en-US" w:bidi="ar-SA"/>
      </w:rPr>
    </w:lvl>
    <w:lvl w:ilvl="2" w:tplc="2FA67502">
      <w:numFmt w:val="bullet"/>
      <w:lvlText w:val="•"/>
      <w:lvlJc w:val="left"/>
      <w:pPr>
        <w:ind w:left="1616" w:hanging="171"/>
      </w:pPr>
      <w:rPr>
        <w:rFonts w:hint="default"/>
        <w:lang w:val="en-US" w:eastAsia="en-US" w:bidi="ar-SA"/>
      </w:rPr>
    </w:lvl>
    <w:lvl w:ilvl="3" w:tplc="3DE0389A">
      <w:numFmt w:val="bullet"/>
      <w:lvlText w:val="•"/>
      <w:lvlJc w:val="left"/>
      <w:pPr>
        <w:ind w:left="2084" w:hanging="171"/>
      </w:pPr>
      <w:rPr>
        <w:rFonts w:hint="default"/>
        <w:lang w:val="en-US" w:eastAsia="en-US" w:bidi="ar-SA"/>
      </w:rPr>
    </w:lvl>
    <w:lvl w:ilvl="4" w:tplc="F60E09F4">
      <w:numFmt w:val="bullet"/>
      <w:lvlText w:val="•"/>
      <w:lvlJc w:val="left"/>
      <w:pPr>
        <w:ind w:left="2553" w:hanging="171"/>
      </w:pPr>
      <w:rPr>
        <w:rFonts w:hint="default"/>
        <w:lang w:val="en-US" w:eastAsia="en-US" w:bidi="ar-SA"/>
      </w:rPr>
    </w:lvl>
    <w:lvl w:ilvl="5" w:tplc="50A8D0B4">
      <w:numFmt w:val="bullet"/>
      <w:lvlText w:val="•"/>
      <w:lvlJc w:val="left"/>
      <w:pPr>
        <w:ind w:left="3021" w:hanging="171"/>
      </w:pPr>
      <w:rPr>
        <w:rFonts w:hint="default"/>
        <w:lang w:val="en-US" w:eastAsia="en-US" w:bidi="ar-SA"/>
      </w:rPr>
    </w:lvl>
    <w:lvl w:ilvl="6" w:tplc="0C742E98">
      <w:numFmt w:val="bullet"/>
      <w:lvlText w:val="•"/>
      <w:lvlJc w:val="left"/>
      <w:pPr>
        <w:ind w:left="3489" w:hanging="171"/>
      </w:pPr>
      <w:rPr>
        <w:rFonts w:hint="default"/>
        <w:lang w:val="en-US" w:eastAsia="en-US" w:bidi="ar-SA"/>
      </w:rPr>
    </w:lvl>
    <w:lvl w:ilvl="7" w:tplc="EE68C444">
      <w:numFmt w:val="bullet"/>
      <w:lvlText w:val="•"/>
      <w:lvlJc w:val="left"/>
      <w:pPr>
        <w:ind w:left="3957" w:hanging="171"/>
      </w:pPr>
      <w:rPr>
        <w:rFonts w:hint="default"/>
        <w:lang w:val="en-US" w:eastAsia="en-US" w:bidi="ar-SA"/>
      </w:rPr>
    </w:lvl>
    <w:lvl w:ilvl="8" w:tplc="E5C432F4">
      <w:numFmt w:val="bullet"/>
      <w:lvlText w:val="•"/>
      <w:lvlJc w:val="left"/>
      <w:pPr>
        <w:ind w:left="4426" w:hanging="171"/>
      </w:pPr>
      <w:rPr>
        <w:rFonts w:hint="default"/>
        <w:lang w:val="en-US" w:eastAsia="en-US" w:bidi="ar-SA"/>
      </w:rPr>
    </w:lvl>
  </w:abstractNum>
  <w:abstractNum w:abstractNumId="44" w15:restartNumberingAfterBreak="0">
    <w:nsid w:val="556269C0"/>
    <w:multiLevelType w:val="hybridMultilevel"/>
    <w:tmpl w:val="8C006E4E"/>
    <w:lvl w:ilvl="0" w:tplc="071066C2">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88268C6E">
      <w:numFmt w:val="bullet"/>
      <w:lvlText w:val="•"/>
      <w:lvlJc w:val="left"/>
      <w:pPr>
        <w:ind w:left="737" w:hanging="227"/>
      </w:pPr>
      <w:rPr>
        <w:rFonts w:ascii="Tahoma" w:eastAsia="Tahoma" w:hAnsi="Tahoma" w:cs="Tahoma" w:hint="default"/>
        <w:b w:val="0"/>
        <w:bCs w:val="0"/>
        <w:i w:val="0"/>
        <w:iCs w:val="0"/>
        <w:color w:val="231F20"/>
        <w:spacing w:val="0"/>
        <w:w w:val="69"/>
        <w:sz w:val="20"/>
        <w:szCs w:val="20"/>
        <w:lang w:val="en-US" w:eastAsia="en-US" w:bidi="ar-SA"/>
      </w:rPr>
    </w:lvl>
    <w:lvl w:ilvl="2" w:tplc="DF74046E">
      <w:start w:val="1"/>
      <w:numFmt w:val="decimal"/>
      <w:lvlText w:val="(%3)"/>
      <w:lvlJc w:val="left"/>
      <w:pPr>
        <w:ind w:left="6052" w:hanging="213"/>
        <w:jc w:val="left"/>
      </w:pPr>
      <w:rPr>
        <w:rFonts w:ascii="Tahoma" w:eastAsia="Tahoma" w:hAnsi="Tahoma" w:cs="Tahoma" w:hint="default"/>
        <w:b w:val="0"/>
        <w:bCs w:val="0"/>
        <w:i w:val="0"/>
        <w:iCs w:val="0"/>
        <w:color w:val="231F20"/>
        <w:spacing w:val="0"/>
        <w:w w:val="78"/>
        <w:sz w:val="14"/>
        <w:szCs w:val="14"/>
        <w:lang w:val="en-US" w:eastAsia="en-US" w:bidi="ar-SA"/>
      </w:rPr>
    </w:lvl>
    <w:lvl w:ilvl="3" w:tplc="658895F6">
      <w:numFmt w:val="bullet"/>
      <w:lvlText w:val="•"/>
      <w:lvlJc w:val="left"/>
      <w:pPr>
        <w:ind w:left="5265" w:hanging="213"/>
      </w:pPr>
      <w:rPr>
        <w:rFonts w:hint="default"/>
        <w:lang w:val="en-US" w:eastAsia="en-US" w:bidi="ar-SA"/>
      </w:rPr>
    </w:lvl>
    <w:lvl w:ilvl="4" w:tplc="9EAEF5F4">
      <w:numFmt w:val="bullet"/>
      <w:lvlText w:val="•"/>
      <w:lvlJc w:val="left"/>
      <w:pPr>
        <w:ind w:left="4471" w:hanging="213"/>
      </w:pPr>
      <w:rPr>
        <w:rFonts w:hint="default"/>
        <w:lang w:val="en-US" w:eastAsia="en-US" w:bidi="ar-SA"/>
      </w:rPr>
    </w:lvl>
    <w:lvl w:ilvl="5" w:tplc="13E0D108">
      <w:numFmt w:val="bullet"/>
      <w:lvlText w:val="•"/>
      <w:lvlJc w:val="left"/>
      <w:pPr>
        <w:ind w:left="3677" w:hanging="213"/>
      </w:pPr>
      <w:rPr>
        <w:rFonts w:hint="default"/>
        <w:lang w:val="en-US" w:eastAsia="en-US" w:bidi="ar-SA"/>
      </w:rPr>
    </w:lvl>
    <w:lvl w:ilvl="6" w:tplc="D390CE52">
      <w:numFmt w:val="bullet"/>
      <w:lvlText w:val="•"/>
      <w:lvlJc w:val="left"/>
      <w:pPr>
        <w:ind w:left="2883" w:hanging="213"/>
      </w:pPr>
      <w:rPr>
        <w:rFonts w:hint="default"/>
        <w:lang w:val="en-US" w:eastAsia="en-US" w:bidi="ar-SA"/>
      </w:rPr>
    </w:lvl>
    <w:lvl w:ilvl="7" w:tplc="B030BAE6">
      <w:numFmt w:val="bullet"/>
      <w:lvlText w:val="•"/>
      <w:lvlJc w:val="left"/>
      <w:pPr>
        <w:ind w:left="2089" w:hanging="213"/>
      </w:pPr>
      <w:rPr>
        <w:rFonts w:hint="default"/>
        <w:lang w:val="en-US" w:eastAsia="en-US" w:bidi="ar-SA"/>
      </w:rPr>
    </w:lvl>
    <w:lvl w:ilvl="8" w:tplc="9B9E98F6">
      <w:numFmt w:val="bullet"/>
      <w:lvlText w:val="•"/>
      <w:lvlJc w:val="left"/>
      <w:pPr>
        <w:ind w:left="1295" w:hanging="213"/>
      </w:pPr>
      <w:rPr>
        <w:rFonts w:hint="default"/>
        <w:lang w:val="en-US" w:eastAsia="en-US" w:bidi="ar-SA"/>
      </w:rPr>
    </w:lvl>
  </w:abstractNum>
  <w:abstractNum w:abstractNumId="45" w15:restartNumberingAfterBreak="0">
    <w:nsid w:val="595E4559"/>
    <w:multiLevelType w:val="hybridMultilevel"/>
    <w:tmpl w:val="2E84FF7C"/>
    <w:lvl w:ilvl="0" w:tplc="E6BE835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E5ACBED8">
      <w:numFmt w:val="bullet"/>
      <w:lvlText w:val="•"/>
      <w:lvlJc w:val="left"/>
      <w:pPr>
        <w:ind w:left="1133" w:hanging="171"/>
      </w:pPr>
      <w:rPr>
        <w:rFonts w:hint="default"/>
        <w:lang w:val="en-US" w:eastAsia="en-US" w:bidi="ar-SA"/>
      </w:rPr>
    </w:lvl>
    <w:lvl w:ilvl="2" w:tplc="F6B638F0">
      <w:numFmt w:val="bullet"/>
      <w:lvlText w:val="•"/>
      <w:lvlJc w:val="left"/>
      <w:pPr>
        <w:ind w:left="1587" w:hanging="171"/>
      </w:pPr>
      <w:rPr>
        <w:rFonts w:hint="default"/>
        <w:lang w:val="en-US" w:eastAsia="en-US" w:bidi="ar-SA"/>
      </w:rPr>
    </w:lvl>
    <w:lvl w:ilvl="3" w:tplc="D92873D8">
      <w:numFmt w:val="bullet"/>
      <w:lvlText w:val="•"/>
      <w:lvlJc w:val="left"/>
      <w:pPr>
        <w:ind w:left="2041" w:hanging="171"/>
      </w:pPr>
      <w:rPr>
        <w:rFonts w:hint="default"/>
        <w:lang w:val="en-US" w:eastAsia="en-US" w:bidi="ar-SA"/>
      </w:rPr>
    </w:lvl>
    <w:lvl w:ilvl="4" w:tplc="B4DA847A">
      <w:numFmt w:val="bullet"/>
      <w:lvlText w:val="•"/>
      <w:lvlJc w:val="left"/>
      <w:pPr>
        <w:ind w:left="2495" w:hanging="171"/>
      </w:pPr>
      <w:rPr>
        <w:rFonts w:hint="default"/>
        <w:lang w:val="en-US" w:eastAsia="en-US" w:bidi="ar-SA"/>
      </w:rPr>
    </w:lvl>
    <w:lvl w:ilvl="5" w:tplc="E6CCC8F4">
      <w:numFmt w:val="bullet"/>
      <w:lvlText w:val="•"/>
      <w:lvlJc w:val="left"/>
      <w:pPr>
        <w:ind w:left="2949" w:hanging="171"/>
      </w:pPr>
      <w:rPr>
        <w:rFonts w:hint="default"/>
        <w:lang w:val="en-US" w:eastAsia="en-US" w:bidi="ar-SA"/>
      </w:rPr>
    </w:lvl>
    <w:lvl w:ilvl="6" w:tplc="D6B8D040">
      <w:numFmt w:val="bullet"/>
      <w:lvlText w:val="•"/>
      <w:lvlJc w:val="left"/>
      <w:pPr>
        <w:ind w:left="3403" w:hanging="171"/>
      </w:pPr>
      <w:rPr>
        <w:rFonts w:hint="default"/>
        <w:lang w:val="en-US" w:eastAsia="en-US" w:bidi="ar-SA"/>
      </w:rPr>
    </w:lvl>
    <w:lvl w:ilvl="7" w:tplc="B8CC201C">
      <w:numFmt w:val="bullet"/>
      <w:lvlText w:val="•"/>
      <w:lvlJc w:val="left"/>
      <w:pPr>
        <w:ind w:left="3857" w:hanging="171"/>
      </w:pPr>
      <w:rPr>
        <w:rFonts w:hint="default"/>
        <w:lang w:val="en-US" w:eastAsia="en-US" w:bidi="ar-SA"/>
      </w:rPr>
    </w:lvl>
    <w:lvl w:ilvl="8" w:tplc="51F49850">
      <w:numFmt w:val="bullet"/>
      <w:lvlText w:val="•"/>
      <w:lvlJc w:val="left"/>
      <w:pPr>
        <w:ind w:left="4311" w:hanging="171"/>
      </w:pPr>
      <w:rPr>
        <w:rFonts w:hint="default"/>
        <w:lang w:val="en-US" w:eastAsia="en-US" w:bidi="ar-SA"/>
      </w:rPr>
    </w:lvl>
  </w:abstractNum>
  <w:abstractNum w:abstractNumId="46" w15:restartNumberingAfterBreak="0">
    <w:nsid w:val="59AB408D"/>
    <w:multiLevelType w:val="hybridMultilevel"/>
    <w:tmpl w:val="35B4865C"/>
    <w:lvl w:ilvl="0" w:tplc="06183AEC">
      <w:numFmt w:val="bullet"/>
      <w:lvlText w:val="•"/>
      <w:lvlJc w:val="left"/>
      <w:pPr>
        <w:ind w:left="527" w:hanging="227"/>
      </w:pPr>
      <w:rPr>
        <w:rFonts w:ascii="Tahoma" w:eastAsia="Tahoma" w:hAnsi="Tahoma" w:cs="Tahoma" w:hint="default"/>
        <w:b w:val="0"/>
        <w:bCs w:val="0"/>
        <w:i w:val="0"/>
        <w:iCs w:val="0"/>
        <w:color w:val="231F20"/>
        <w:spacing w:val="0"/>
        <w:w w:val="65"/>
        <w:sz w:val="20"/>
        <w:szCs w:val="20"/>
        <w:lang w:val="en-US" w:eastAsia="en-US" w:bidi="ar-SA"/>
      </w:rPr>
    </w:lvl>
    <w:lvl w:ilvl="1" w:tplc="CACEB7B6">
      <w:numFmt w:val="bullet"/>
      <w:lvlText w:val="•"/>
      <w:lvlJc w:val="left"/>
      <w:pPr>
        <w:ind w:left="1048" w:hanging="227"/>
      </w:pPr>
      <w:rPr>
        <w:rFonts w:hint="default"/>
        <w:lang w:val="en-US" w:eastAsia="en-US" w:bidi="ar-SA"/>
      </w:rPr>
    </w:lvl>
    <w:lvl w:ilvl="2" w:tplc="67467DA6">
      <w:numFmt w:val="bullet"/>
      <w:lvlText w:val="•"/>
      <w:lvlJc w:val="left"/>
      <w:pPr>
        <w:ind w:left="1576" w:hanging="227"/>
      </w:pPr>
      <w:rPr>
        <w:rFonts w:hint="default"/>
        <w:lang w:val="en-US" w:eastAsia="en-US" w:bidi="ar-SA"/>
      </w:rPr>
    </w:lvl>
    <w:lvl w:ilvl="3" w:tplc="CDD4BF58">
      <w:numFmt w:val="bullet"/>
      <w:lvlText w:val="•"/>
      <w:lvlJc w:val="left"/>
      <w:pPr>
        <w:ind w:left="2104" w:hanging="227"/>
      </w:pPr>
      <w:rPr>
        <w:rFonts w:hint="default"/>
        <w:lang w:val="en-US" w:eastAsia="en-US" w:bidi="ar-SA"/>
      </w:rPr>
    </w:lvl>
    <w:lvl w:ilvl="4" w:tplc="4614F534">
      <w:numFmt w:val="bullet"/>
      <w:lvlText w:val="•"/>
      <w:lvlJc w:val="left"/>
      <w:pPr>
        <w:ind w:left="2632" w:hanging="227"/>
      </w:pPr>
      <w:rPr>
        <w:rFonts w:hint="default"/>
        <w:lang w:val="en-US" w:eastAsia="en-US" w:bidi="ar-SA"/>
      </w:rPr>
    </w:lvl>
    <w:lvl w:ilvl="5" w:tplc="57FA6E7A">
      <w:numFmt w:val="bullet"/>
      <w:lvlText w:val="•"/>
      <w:lvlJc w:val="left"/>
      <w:pPr>
        <w:ind w:left="3160" w:hanging="227"/>
      </w:pPr>
      <w:rPr>
        <w:rFonts w:hint="default"/>
        <w:lang w:val="en-US" w:eastAsia="en-US" w:bidi="ar-SA"/>
      </w:rPr>
    </w:lvl>
    <w:lvl w:ilvl="6" w:tplc="CFD0E2EA">
      <w:numFmt w:val="bullet"/>
      <w:lvlText w:val="•"/>
      <w:lvlJc w:val="left"/>
      <w:pPr>
        <w:ind w:left="3688" w:hanging="227"/>
      </w:pPr>
      <w:rPr>
        <w:rFonts w:hint="default"/>
        <w:lang w:val="en-US" w:eastAsia="en-US" w:bidi="ar-SA"/>
      </w:rPr>
    </w:lvl>
    <w:lvl w:ilvl="7" w:tplc="B074E8CE">
      <w:numFmt w:val="bullet"/>
      <w:lvlText w:val="•"/>
      <w:lvlJc w:val="left"/>
      <w:pPr>
        <w:ind w:left="4216" w:hanging="227"/>
      </w:pPr>
      <w:rPr>
        <w:rFonts w:hint="default"/>
        <w:lang w:val="en-US" w:eastAsia="en-US" w:bidi="ar-SA"/>
      </w:rPr>
    </w:lvl>
    <w:lvl w:ilvl="8" w:tplc="EB7225A2">
      <w:numFmt w:val="bullet"/>
      <w:lvlText w:val="•"/>
      <w:lvlJc w:val="left"/>
      <w:pPr>
        <w:ind w:left="4744" w:hanging="227"/>
      </w:pPr>
      <w:rPr>
        <w:rFonts w:hint="default"/>
        <w:lang w:val="en-US" w:eastAsia="en-US" w:bidi="ar-SA"/>
      </w:rPr>
    </w:lvl>
  </w:abstractNum>
  <w:abstractNum w:abstractNumId="47" w15:restartNumberingAfterBreak="0">
    <w:nsid w:val="59DD35DD"/>
    <w:multiLevelType w:val="hybridMultilevel"/>
    <w:tmpl w:val="4792274A"/>
    <w:lvl w:ilvl="0" w:tplc="A98A932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8F1836FA">
      <w:numFmt w:val="bullet"/>
      <w:lvlText w:val="•"/>
      <w:lvlJc w:val="left"/>
      <w:pPr>
        <w:ind w:left="1145" w:hanging="171"/>
      </w:pPr>
      <w:rPr>
        <w:rFonts w:hint="default"/>
        <w:lang w:val="en-US" w:eastAsia="en-US" w:bidi="ar-SA"/>
      </w:rPr>
    </w:lvl>
    <w:lvl w:ilvl="2" w:tplc="8A321C5C">
      <w:numFmt w:val="bullet"/>
      <w:lvlText w:val="•"/>
      <w:lvlJc w:val="left"/>
      <w:pPr>
        <w:ind w:left="1610" w:hanging="171"/>
      </w:pPr>
      <w:rPr>
        <w:rFonts w:hint="default"/>
        <w:lang w:val="en-US" w:eastAsia="en-US" w:bidi="ar-SA"/>
      </w:rPr>
    </w:lvl>
    <w:lvl w:ilvl="3" w:tplc="57A23D96">
      <w:numFmt w:val="bullet"/>
      <w:lvlText w:val="•"/>
      <w:lvlJc w:val="left"/>
      <w:pPr>
        <w:ind w:left="2075" w:hanging="171"/>
      </w:pPr>
      <w:rPr>
        <w:rFonts w:hint="default"/>
        <w:lang w:val="en-US" w:eastAsia="en-US" w:bidi="ar-SA"/>
      </w:rPr>
    </w:lvl>
    <w:lvl w:ilvl="4" w:tplc="204E9226">
      <w:numFmt w:val="bullet"/>
      <w:lvlText w:val="•"/>
      <w:lvlJc w:val="left"/>
      <w:pPr>
        <w:ind w:left="2540" w:hanging="171"/>
      </w:pPr>
      <w:rPr>
        <w:rFonts w:hint="default"/>
        <w:lang w:val="en-US" w:eastAsia="en-US" w:bidi="ar-SA"/>
      </w:rPr>
    </w:lvl>
    <w:lvl w:ilvl="5" w:tplc="51164B84">
      <w:numFmt w:val="bullet"/>
      <w:lvlText w:val="•"/>
      <w:lvlJc w:val="left"/>
      <w:pPr>
        <w:ind w:left="3006" w:hanging="171"/>
      </w:pPr>
      <w:rPr>
        <w:rFonts w:hint="default"/>
        <w:lang w:val="en-US" w:eastAsia="en-US" w:bidi="ar-SA"/>
      </w:rPr>
    </w:lvl>
    <w:lvl w:ilvl="6" w:tplc="5880BA40">
      <w:numFmt w:val="bullet"/>
      <w:lvlText w:val="•"/>
      <w:lvlJc w:val="left"/>
      <w:pPr>
        <w:ind w:left="3471" w:hanging="171"/>
      </w:pPr>
      <w:rPr>
        <w:rFonts w:hint="default"/>
        <w:lang w:val="en-US" w:eastAsia="en-US" w:bidi="ar-SA"/>
      </w:rPr>
    </w:lvl>
    <w:lvl w:ilvl="7" w:tplc="CF52065E">
      <w:numFmt w:val="bullet"/>
      <w:lvlText w:val="•"/>
      <w:lvlJc w:val="left"/>
      <w:pPr>
        <w:ind w:left="3936" w:hanging="171"/>
      </w:pPr>
      <w:rPr>
        <w:rFonts w:hint="default"/>
        <w:lang w:val="en-US" w:eastAsia="en-US" w:bidi="ar-SA"/>
      </w:rPr>
    </w:lvl>
    <w:lvl w:ilvl="8" w:tplc="BEEA9E4A">
      <w:numFmt w:val="bullet"/>
      <w:lvlText w:val="•"/>
      <w:lvlJc w:val="left"/>
      <w:pPr>
        <w:ind w:left="4401" w:hanging="171"/>
      </w:pPr>
      <w:rPr>
        <w:rFonts w:hint="default"/>
        <w:lang w:val="en-US" w:eastAsia="en-US" w:bidi="ar-SA"/>
      </w:rPr>
    </w:lvl>
  </w:abstractNum>
  <w:abstractNum w:abstractNumId="48" w15:restartNumberingAfterBreak="0">
    <w:nsid w:val="5A900851"/>
    <w:multiLevelType w:val="hybridMultilevel"/>
    <w:tmpl w:val="54FCCEB8"/>
    <w:lvl w:ilvl="0" w:tplc="05D0642C">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6A7CA1AC">
      <w:numFmt w:val="bullet"/>
      <w:lvlText w:val="•"/>
      <w:lvlJc w:val="left"/>
      <w:pPr>
        <w:ind w:left="1149" w:hanging="171"/>
      </w:pPr>
      <w:rPr>
        <w:rFonts w:hint="default"/>
        <w:lang w:val="en-US" w:eastAsia="en-US" w:bidi="ar-SA"/>
      </w:rPr>
    </w:lvl>
    <w:lvl w:ilvl="2" w:tplc="E3446934">
      <w:numFmt w:val="bullet"/>
      <w:lvlText w:val="•"/>
      <w:lvlJc w:val="left"/>
      <w:pPr>
        <w:ind w:left="1618" w:hanging="171"/>
      </w:pPr>
      <w:rPr>
        <w:rFonts w:hint="default"/>
        <w:lang w:val="en-US" w:eastAsia="en-US" w:bidi="ar-SA"/>
      </w:rPr>
    </w:lvl>
    <w:lvl w:ilvl="3" w:tplc="81263830">
      <w:numFmt w:val="bullet"/>
      <w:lvlText w:val="•"/>
      <w:lvlJc w:val="left"/>
      <w:pPr>
        <w:ind w:left="2087" w:hanging="171"/>
      </w:pPr>
      <w:rPr>
        <w:rFonts w:hint="default"/>
        <w:lang w:val="en-US" w:eastAsia="en-US" w:bidi="ar-SA"/>
      </w:rPr>
    </w:lvl>
    <w:lvl w:ilvl="4" w:tplc="1466ECBA">
      <w:numFmt w:val="bullet"/>
      <w:lvlText w:val="•"/>
      <w:lvlJc w:val="left"/>
      <w:pPr>
        <w:ind w:left="2556" w:hanging="171"/>
      </w:pPr>
      <w:rPr>
        <w:rFonts w:hint="default"/>
        <w:lang w:val="en-US" w:eastAsia="en-US" w:bidi="ar-SA"/>
      </w:rPr>
    </w:lvl>
    <w:lvl w:ilvl="5" w:tplc="5184BEBC">
      <w:numFmt w:val="bullet"/>
      <w:lvlText w:val="•"/>
      <w:lvlJc w:val="left"/>
      <w:pPr>
        <w:ind w:left="3025" w:hanging="171"/>
      </w:pPr>
      <w:rPr>
        <w:rFonts w:hint="default"/>
        <w:lang w:val="en-US" w:eastAsia="en-US" w:bidi="ar-SA"/>
      </w:rPr>
    </w:lvl>
    <w:lvl w:ilvl="6" w:tplc="B86E0AB0">
      <w:numFmt w:val="bullet"/>
      <w:lvlText w:val="•"/>
      <w:lvlJc w:val="left"/>
      <w:pPr>
        <w:ind w:left="3494" w:hanging="171"/>
      </w:pPr>
      <w:rPr>
        <w:rFonts w:hint="default"/>
        <w:lang w:val="en-US" w:eastAsia="en-US" w:bidi="ar-SA"/>
      </w:rPr>
    </w:lvl>
    <w:lvl w:ilvl="7" w:tplc="4B16191E">
      <w:numFmt w:val="bullet"/>
      <w:lvlText w:val="•"/>
      <w:lvlJc w:val="left"/>
      <w:pPr>
        <w:ind w:left="3964" w:hanging="171"/>
      </w:pPr>
      <w:rPr>
        <w:rFonts w:hint="default"/>
        <w:lang w:val="en-US" w:eastAsia="en-US" w:bidi="ar-SA"/>
      </w:rPr>
    </w:lvl>
    <w:lvl w:ilvl="8" w:tplc="191A5A4A">
      <w:numFmt w:val="bullet"/>
      <w:lvlText w:val="•"/>
      <w:lvlJc w:val="left"/>
      <w:pPr>
        <w:ind w:left="4433" w:hanging="171"/>
      </w:pPr>
      <w:rPr>
        <w:rFonts w:hint="default"/>
        <w:lang w:val="en-US" w:eastAsia="en-US" w:bidi="ar-SA"/>
      </w:rPr>
    </w:lvl>
  </w:abstractNum>
  <w:abstractNum w:abstractNumId="49" w15:restartNumberingAfterBreak="0">
    <w:nsid w:val="5AF70056"/>
    <w:multiLevelType w:val="hybridMultilevel"/>
    <w:tmpl w:val="31E485E6"/>
    <w:lvl w:ilvl="0" w:tplc="3B7C547C">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A1C8E906">
      <w:numFmt w:val="bullet"/>
      <w:lvlText w:val="•"/>
      <w:lvlJc w:val="left"/>
      <w:pPr>
        <w:ind w:left="1153" w:hanging="171"/>
      </w:pPr>
      <w:rPr>
        <w:rFonts w:hint="default"/>
        <w:lang w:val="en-US" w:eastAsia="en-US" w:bidi="ar-SA"/>
      </w:rPr>
    </w:lvl>
    <w:lvl w:ilvl="2" w:tplc="51AA7B92">
      <w:numFmt w:val="bullet"/>
      <w:lvlText w:val="•"/>
      <w:lvlJc w:val="left"/>
      <w:pPr>
        <w:ind w:left="1627" w:hanging="171"/>
      </w:pPr>
      <w:rPr>
        <w:rFonts w:hint="default"/>
        <w:lang w:val="en-US" w:eastAsia="en-US" w:bidi="ar-SA"/>
      </w:rPr>
    </w:lvl>
    <w:lvl w:ilvl="3" w:tplc="F52C20AE">
      <w:numFmt w:val="bullet"/>
      <w:lvlText w:val="•"/>
      <w:lvlJc w:val="left"/>
      <w:pPr>
        <w:ind w:left="2100" w:hanging="171"/>
      </w:pPr>
      <w:rPr>
        <w:rFonts w:hint="default"/>
        <w:lang w:val="en-US" w:eastAsia="en-US" w:bidi="ar-SA"/>
      </w:rPr>
    </w:lvl>
    <w:lvl w:ilvl="4" w:tplc="1BFCFCAA">
      <w:numFmt w:val="bullet"/>
      <w:lvlText w:val="•"/>
      <w:lvlJc w:val="left"/>
      <w:pPr>
        <w:ind w:left="2574" w:hanging="171"/>
      </w:pPr>
      <w:rPr>
        <w:rFonts w:hint="default"/>
        <w:lang w:val="en-US" w:eastAsia="en-US" w:bidi="ar-SA"/>
      </w:rPr>
    </w:lvl>
    <w:lvl w:ilvl="5" w:tplc="B972B8F6">
      <w:numFmt w:val="bullet"/>
      <w:lvlText w:val="•"/>
      <w:lvlJc w:val="left"/>
      <w:pPr>
        <w:ind w:left="3048" w:hanging="171"/>
      </w:pPr>
      <w:rPr>
        <w:rFonts w:hint="default"/>
        <w:lang w:val="en-US" w:eastAsia="en-US" w:bidi="ar-SA"/>
      </w:rPr>
    </w:lvl>
    <w:lvl w:ilvl="6" w:tplc="6F50B2B6">
      <w:numFmt w:val="bullet"/>
      <w:lvlText w:val="•"/>
      <w:lvlJc w:val="left"/>
      <w:pPr>
        <w:ind w:left="3521" w:hanging="171"/>
      </w:pPr>
      <w:rPr>
        <w:rFonts w:hint="default"/>
        <w:lang w:val="en-US" w:eastAsia="en-US" w:bidi="ar-SA"/>
      </w:rPr>
    </w:lvl>
    <w:lvl w:ilvl="7" w:tplc="A0184E66">
      <w:numFmt w:val="bullet"/>
      <w:lvlText w:val="•"/>
      <w:lvlJc w:val="left"/>
      <w:pPr>
        <w:ind w:left="3995" w:hanging="171"/>
      </w:pPr>
      <w:rPr>
        <w:rFonts w:hint="default"/>
        <w:lang w:val="en-US" w:eastAsia="en-US" w:bidi="ar-SA"/>
      </w:rPr>
    </w:lvl>
    <w:lvl w:ilvl="8" w:tplc="002E4668">
      <w:numFmt w:val="bullet"/>
      <w:lvlText w:val="•"/>
      <w:lvlJc w:val="left"/>
      <w:pPr>
        <w:ind w:left="4469" w:hanging="171"/>
      </w:pPr>
      <w:rPr>
        <w:rFonts w:hint="default"/>
        <w:lang w:val="en-US" w:eastAsia="en-US" w:bidi="ar-SA"/>
      </w:rPr>
    </w:lvl>
  </w:abstractNum>
  <w:abstractNum w:abstractNumId="50" w15:restartNumberingAfterBreak="0">
    <w:nsid w:val="5C3C4561"/>
    <w:multiLevelType w:val="hybridMultilevel"/>
    <w:tmpl w:val="A596EBD4"/>
    <w:lvl w:ilvl="0" w:tplc="E0629704">
      <w:start w:val="1"/>
      <w:numFmt w:val="lowerLetter"/>
      <w:lvlText w:val="(%1)"/>
      <w:lvlJc w:val="left"/>
      <w:pPr>
        <w:ind w:left="737" w:hanging="227"/>
        <w:jc w:val="left"/>
      </w:pPr>
      <w:rPr>
        <w:rFonts w:ascii="Tahoma" w:eastAsia="Tahoma" w:hAnsi="Tahoma" w:cs="Tahoma" w:hint="default"/>
        <w:b w:val="0"/>
        <w:bCs w:val="0"/>
        <w:i w:val="0"/>
        <w:iCs w:val="0"/>
        <w:color w:val="231F20"/>
        <w:spacing w:val="0"/>
        <w:w w:val="85"/>
        <w:sz w:val="11"/>
        <w:szCs w:val="11"/>
        <w:lang w:val="en-US" w:eastAsia="en-US" w:bidi="ar-SA"/>
      </w:rPr>
    </w:lvl>
    <w:lvl w:ilvl="1" w:tplc="EA1A927C">
      <w:numFmt w:val="bullet"/>
      <w:lvlText w:val="•"/>
      <w:lvlJc w:val="left"/>
      <w:pPr>
        <w:ind w:left="1799" w:hanging="227"/>
      </w:pPr>
      <w:rPr>
        <w:rFonts w:hint="default"/>
        <w:lang w:val="en-US" w:eastAsia="en-US" w:bidi="ar-SA"/>
      </w:rPr>
    </w:lvl>
    <w:lvl w:ilvl="2" w:tplc="0DA4975E">
      <w:numFmt w:val="bullet"/>
      <w:lvlText w:val="•"/>
      <w:lvlJc w:val="left"/>
      <w:pPr>
        <w:ind w:left="2859" w:hanging="227"/>
      </w:pPr>
      <w:rPr>
        <w:rFonts w:hint="default"/>
        <w:lang w:val="en-US" w:eastAsia="en-US" w:bidi="ar-SA"/>
      </w:rPr>
    </w:lvl>
    <w:lvl w:ilvl="3" w:tplc="72128222">
      <w:numFmt w:val="bullet"/>
      <w:lvlText w:val="•"/>
      <w:lvlJc w:val="left"/>
      <w:pPr>
        <w:ind w:left="3919" w:hanging="227"/>
      </w:pPr>
      <w:rPr>
        <w:rFonts w:hint="default"/>
        <w:lang w:val="en-US" w:eastAsia="en-US" w:bidi="ar-SA"/>
      </w:rPr>
    </w:lvl>
    <w:lvl w:ilvl="4" w:tplc="D05AB94E">
      <w:numFmt w:val="bullet"/>
      <w:lvlText w:val="•"/>
      <w:lvlJc w:val="left"/>
      <w:pPr>
        <w:ind w:left="4979" w:hanging="227"/>
      </w:pPr>
      <w:rPr>
        <w:rFonts w:hint="default"/>
        <w:lang w:val="en-US" w:eastAsia="en-US" w:bidi="ar-SA"/>
      </w:rPr>
    </w:lvl>
    <w:lvl w:ilvl="5" w:tplc="971A3672">
      <w:numFmt w:val="bullet"/>
      <w:lvlText w:val="•"/>
      <w:lvlJc w:val="left"/>
      <w:pPr>
        <w:ind w:left="6039" w:hanging="227"/>
      </w:pPr>
      <w:rPr>
        <w:rFonts w:hint="default"/>
        <w:lang w:val="en-US" w:eastAsia="en-US" w:bidi="ar-SA"/>
      </w:rPr>
    </w:lvl>
    <w:lvl w:ilvl="6" w:tplc="41642376">
      <w:numFmt w:val="bullet"/>
      <w:lvlText w:val="•"/>
      <w:lvlJc w:val="left"/>
      <w:pPr>
        <w:ind w:left="7099" w:hanging="227"/>
      </w:pPr>
      <w:rPr>
        <w:rFonts w:hint="default"/>
        <w:lang w:val="en-US" w:eastAsia="en-US" w:bidi="ar-SA"/>
      </w:rPr>
    </w:lvl>
    <w:lvl w:ilvl="7" w:tplc="AD648196">
      <w:numFmt w:val="bullet"/>
      <w:lvlText w:val="•"/>
      <w:lvlJc w:val="left"/>
      <w:pPr>
        <w:ind w:left="8159" w:hanging="227"/>
      </w:pPr>
      <w:rPr>
        <w:rFonts w:hint="default"/>
        <w:lang w:val="en-US" w:eastAsia="en-US" w:bidi="ar-SA"/>
      </w:rPr>
    </w:lvl>
    <w:lvl w:ilvl="8" w:tplc="EC5ADA6C">
      <w:numFmt w:val="bullet"/>
      <w:lvlText w:val="•"/>
      <w:lvlJc w:val="left"/>
      <w:pPr>
        <w:ind w:left="9219" w:hanging="227"/>
      </w:pPr>
      <w:rPr>
        <w:rFonts w:hint="default"/>
        <w:lang w:val="en-US" w:eastAsia="en-US" w:bidi="ar-SA"/>
      </w:rPr>
    </w:lvl>
  </w:abstractNum>
  <w:abstractNum w:abstractNumId="51" w15:restartNumberingAfterBreak="0">
    <w:nsid w:val="5E9969A4"/>
    <w:multiLevelType w:val="hybridMultilevel"/>
    <w:tmpl w:val="20280EC6"/>
    <w:lvl w:ilvl="0" w:tplc="3D4278A8">
      <w:start w:val="1"/>
      <w:numFmt w:val="decimal"/>
      <w:lvlText w:val="(%1)"/>
      <w:lvlJc w:val="left"/>
      <w:pPr>
        <w:ind w:left="723" w:hanging="213"/>
        <w:jc w:val="right"/>
      </w:pPr>
      <w:rPr>
        <w:rFonts w:ascii="Tahoma" w:eastAsia="Tahoma" w:hAnsi="Tahoma" w:cs="Tahoma" w:hint="default"/>
        <w:b w:val="0"/>
        <w:bCs w:val="0"/>
        <w:i w:val="0"/>
        <w:iCs w:val="0"/>
        <w:color w:val="231F20"/>
        <w:spacing w:val="0"/>
        <w:w w:val="78"/>
        <w:sz w:val="14"/>
        <w:szCs w:val="14"/>
        <w:lang w:val="en-US" w:eastAsia="en-US" w:bidi="ar-SA"/>
      </w:rPr>
    </w:lvl>
    <w:lvl w:ilvl="1" w:tplc="20940EF6">
      <w:numFmt w:val="bullet"/>
      <w:lvlText w:val="•"/>
      <w:lvlJc w:val="left"/>
      <w:pPr>
        <w:ind w:left="1249" w:hanging="213"/>
      </w:pPr>
      <w:rPr>
        <w:rFonts w:hint="default"/>
        <w:lang w:val="en-US" w:eastAsia="en-US" w:bidi="ar-SA"/>
      </w:rPr>
    </w:lvl>
    <w:lvl w:ilvl="2" w:tplc="531A7D12">
      <w:numFmt w:val="bullet"/>
      <w:lvlText w:val="•"/>
      <w:lvlJc w:val="left"/>
      <w:pPr>
        <w:ind w:left="1778" w:hanging="213"/>
      </w:pPr>
      <w:rPr>
        <w:rFonts w:hint="default"/>
        <w:lang w:val="en-US" w:eastAsia="en-US" w:bidi="ar-SA"/>
      </w:rPr>
    </w:lvl>
    <w:lvl w:ilvl="3" w:tplc="A56EF360">
      <w:numFmt w:val="bullet"/>
      <w:lvlText w:val="•"/>
      <w:lvlJc w:val="left"/>
      <w:pPr>
        <w:ind w:left="2307" w:hanging="213"/>
      </w:pPr>
      <w:rPr>
        <w:rFonts w:hint="default"/>
        <w:lang w:val="en-US" w:eastAsia="en-US" w:bidi="ar-SA"/>
      </w:rPr>
    </w:lvl>
    <w:lvl w:ilvl="4" w:tplc="704EC716">
      <w:numFmt w:val="bullet"/>
      <w:lvlText w:val="•"/>
      <w:lvlJc w:val="left"/>
      <w:pPr>
        <w:ind w:left="2836" w:hanging="213"/>
      </w:pPr>
      <w:rPr>
        <w:rFonts w:hint="default"/>
        <w:lang w:val="en-US" w:eastAsia="en-US" w:bidi="ar-SA"/>
      </w:rPr>
    </w:lvl>
    <w:lvl w:ilvl="5" w:tplc="4856933E">
      <w:numFmt w:val="bullet"/>
      <w:lvlText w:val="•"/>
      <w:lvlJc w:val="left"/>
      <w:pPr>
        <w:ind w:left="3365" w:hanging="213"/>
      </w:pPr>
      <w:rPr>
        <w:rFonts w:hint="default"/>
        <w:lang w:val="en-US" w:eastAsia="en-US" w:bidi="ar-SA"/>
      </w:rPr>
    </w:lvl>
    <w:lvl w:ilvl="6" w:tplc="267CB338">
      <w:numFmt w:val="bullet"/>
      <w:lvlText w:val="•"/>
      <w:lvlJc w:val="left"/>
      <w:pPr>
        <w:ind w:left="3894" w:hanging="213"/>
      </w:pPr>
      <w:rPr>
        <w:rFonts w:hint="default"/>
        <w:lang w:val="en-US" w:eastAsia="en-US" w:bidi="ar-SA"/>
      </w:rPr>
    </w:lvl>
    <w:lvl w:ilvl="7" w:tplc="F174A518">
      <w:numFmt w:val="bullet"/>
      <w:lvlText w:val="•"/>
      <w:lvlJc w:val="left"/>
      <w:pPr>
        <w:ind w:left="4423" w:hanging="213"/>
      </w:pPr>
      <w:rPr>
        <w:rFonts w:hint="default"/>
        <w:lang w:val="en-US" w:eastAsia="en-US" w:bidi="ar-SA"/>
      </w:rPr>
    </w:lvl>
    <w:lvl w:ilvl="8" w:tplc="08389B14">
      <w:numFmt w:val="bullet"/>
      <w:lvlText w:val="•"/>
      <w:lvlJc w:val="left"/>
      <w:pPr>
        <w:ind w:left="4952" w:hanging="213"/>
      </w:pPr>
      <w:rPr>
        <w:rFonts w:hint="default"/>
        <w:lang w:val="en-US" w:eastAsia="en-US" w:bidi="ar-SA"/>
      </w:rPr>
    </w:lvl>
  </w:abstractNum>
  <w:abstractNum w:abstractNumId="52" w15:restartNumberingAfterBreak="0">
    <w:nsid w:val="60927D40"/>
    <w:multiLevelType w:val="hybridMultilevel"/>
    <w:tmpl w:val="AB22A226"/>
    <w:lvl w:ilvl="0" w:tplc="16D2C854">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D5C0D156">
      <w:numFmt w:val="bullet"/>
      <w:lvlText w:val="•"/>
      <w:lvlJc w:val="left"/>
      <w:pPr>
        <w:ind w:left="1131" w:hanging="171"/>
      </w:pPr>
      <w:rPr>
        <w:rFonts w:hint="default"/>
        <w:lang w:val="en-US" w:eastAsia="en-US" w:bidi="ar-SA"/>
      </w:rPr>
    </w:lvl>
    <w:lvl w:ilvl="2" w:tplc="7E9A7522">
      <w:numFmt w:val="bullet"/>
      <w:lvlText w:val="•"/>
      <w:lvlJc w:val="left"/>
      <w:pPr>
        <w:ind w:left="1582" w:hanging="171"/>
      </w:pPr>
      <w:rPr>
        <w:rFonts w:hint="default"/>
        <w:lang w:val="en-US" w:eastAsia="en-US" w:bidi="ar-SA"/>
      </w:rPr>
    </w:lvl>
    <w:lvl w:ilvl="3" w:tplc="FCF00AB4">
      <w:numFmt w:val="bullet"/>
      <w:lvlText w:val="•"/>
      <w:lvlJc w:val="left"/>
      <w:pPr>
        <w:ind w:left="2033" w:hanging="171"/>
      </w:pPr>
      <w:rPr>
        <w:rFonts w:hint="default"/>
        <w:lang w:val="en-US" w:eastAsia="en-US" w:bidi="ar-SA"/>
      </w:rPr>
    </w:lvl>
    <w:lvl w:ilvl="4" w:tplc="E77AD484">
      <w:numFmt w:val="bullet"/>
      <w:lvlText w:val="•"/>
      <w:lvlJc w:val="left"/>
      <w:pPr>
        <w:ind w:left="2485" w:hanging="171"/>
      </w:pPr>
      <w:rPr>
        <w:rFonts w:hint="default"/>
        <w:lang w:val="en-US" w:eastAsia="en-US" w:bidi="ar-SA"/>
      </w:rPr>
    </w:lvl>
    <w:lvl w:ilvl="5" w:tplc="622A723E">
      <w:numFmt w:val="bullet"/>
      <w:lvlText w:val="•"/>
      <w:lvlJc w:val="left"/>
      <w:pPr>
        <w:ind w:left="2936" w:hanging="171"/>
      </w:pPr>
      <w:rPr>
        <w:rFonts w:hint="default"/>
        <w:lang w:val="en-US" w:eastAsia="en-US" w:bidi="ar-SA"/>
      </w:rPr>
    </w:lvl>
    <w:lvl w:ilvl="6" w:tplc="34945D5E">
      <w:numFmt w:val="bullet"/>
      <w:lvlText w:val="•"/>
      <w:lvlJc w:val="left"/>
      <w:pPr>
        <w:ind w:left="3387" w:hanging="171"/>
      </w:pPr>
      <w:rPr>
        <w:rFonts w:hint="default"/>
        <w:lang w:val="en-US" w:eastAsia="en-US" w:bidi="ar-SA"/>
      </w:rPr>
    </w:lvl>
    <w:lvl w:ilvl="7" w:tplc="6A3600A0">
      <w:numFmt w:val="bullet"/>
      <w:lvlText w:val="•"/>
      <w:lvlJc w:val="left"/>
      <w:pPr>
        <w:ind w:left="3839" w:hanging="171"/>
      </w:pPr>
      <w:rPr>
        <w:rFonts w:hint="default"/>
        <w:lang w:val="en-US" w:eastAsia="en-US" w:bidi="ar-SA"/>
      </w:rPr>
    </w:lvl>
    <w:lvl w:ilvl="8" w:tplc="4848725C">
      <w:numFmt w:val="bullet"/>
      <w:lvlText w:val="•"/>
      <w:lvlJc w:val="left"/>
      <w:pPr>
        <w:ind w:left="4290" w:hanging="171"/>
      </w:pPr>
      <w:rPr>
        <w:rFonts w:hint="default"/>
        <w:lang w:val="en-US" w:eastAsia="en-US" w:bidi="ar-SA"/>
      </w:rPr>
    </w:lvl>
  </w:abstractNum>
  <w:abstractNum w:abstractNumId="53" w15:restartNumberingAfterBreak="0">
    <w:nsid w:val="610958F2"/>
    <w:multiLevelType w:val="hybridMultilevel"/>
    <w:tmpl w:val="EDDE1E12"/>
    <w:lvl w:ilvl="0" w:tplc="DE68DC3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92E28C64">
      <w:numFmt w:val="bullet"/>
      <w:lvlText w:val="•"/>
      <w:lvlJc w:val="left"/>
      <w:pPr>
        <w:ind w:left="1145" w:hanging="171"/>
      </w:pPr>
      <w:rPr>
        <w:rFonts w:hint="default"/>
        <w:lang w:val="en-US" w:eastAsia="en-US" w:bidi="ar-SA"/>
      </w:rPr>
    </w:lvl>
    <w:lvl w:ilvl="2" w:tplc="4FA01990">
      <w:numFmt w:val="bullet"/>
      <w:lvlText w:val="•"/>
      <w:lvlJc w:val="left"/>
      <w:pPr>
        <w:ind w:left="1610" w:hanging="171"/>
      </w:pPr>
      <w:rPr>
        <w:rFonts w:hint="default"/>
        <w:lang w:val="en-US" w:eastAsia="en-US" w:bidi="ar-SA"/>
      </w:rPr>
    </w:lvl>
    <w:lvl w:ilvl="3" w:tplc="0C44C722">
      <w:numFmt w:val="bullet"/>
      <w:lvlText w:val="•"/>
      <w:lvlJc w:val="left"/>
      <w:pPr>
        <w:ind w:left="2075" w:hanging="171"/>
      </w:pPr>
      <w:rPr>
        <w:rFonts w:hint="default"/>
        <w:lang w:val="en-US" w:eastAsia="en-US" w:bidi="ar-SA"/>
      </w:rPr>
    </w:lvl>
    <w:lvl w:ilvl="4" w:tplc="E26E2D78">
      <w:numFmt w:val="bullet"/>
      <w:lvlText w:val="•"/>
      <w:lvlJc w:val="left"/>
      <w:pPr>
        <w:ind w:left="2540" w:hanging="171"/>
      </w:pPr>
      <w:rPr>
        <w:rFonts w:hint="default"/>
        <w:lang w:val="en-US" w:eastAsia="en-US" w:bidi="ar-SA"/>
      </w:rPr>
    </w:lvl>
    <w:lvl w:ilvl="5" w:tplc="D946F2D6">
      <w:numFmt w:val="bullet"/>
      <w:lvlText w:val="•"/>
      <w:lvlJc w:val="left"/>
      <w:pPr>
        <w:ind w:left="3005" w:hanging="171"/>
      </w:pPr>
      <w:rPr>
        <w:rFonts w:hint="default"/>
        <w:lang w:val="en-US" w:eastAsia="en-US" w:bidi="ar-SA"/>
      </w:rPr>
    </w:lvl>
    <w:lvl w:ilvl="6" w:tplc="C468522A">
      <w:numFmt w:val="bullet"/>
      <w:lvlText w:val="•"/>
      <w:lvlJc w:val="left"/>
      <w:pPr>
        <w:ind w:left="3470" w:hanging="171"/>
      </w:pPr>
      <w:rPr>
        <w:rFonts w:hint="default"/>
        <w:lang w:val="en-US" w:eastAsia="en-US" w:bidi="ar-SA"/>
      </w:rPr>
    </w:lvl>
    <w:lvl w:ilvl="7" w:tplc="789EE7D2">
      <w:numFmt w:val="bullet"/>
      <w:lvlText w:val="•"/>
      <w:lvlJc w:val="left"/>
      <w:pPr>
        <w:ind w:left="3936" w:hanging="171"/>
      </w:pPr>
      <w:rPr>
        <w:rFonts w:hint="default"/>
        <w:lang w:val="en-US" w:eastAsia="en-US" w:bidi="ar-SA"/>
      </w:rPr>
    </w:lvl>
    <w:lvl w:ilvl="8" w:tplc="EE8E6870">
      <w:numFmt w:val="bullet"/>
      <w:lvlText w:val="•"/>
      <w:lvlJc w:val="left"/>
      <w:pPr>
        <w:ind w:left="4401" w:hanging="171"/>
      </w:pPr>
      <w:rPr>
        <w:rFonts w:hint="default"/>
        <w:lang w:val="en-US" w:eastAsia="en-US" w:bidi="ar-SA"/>
      </w:rPr>
    </w:lvl>
  </w:abstractNum>
  <w:abstractNum w:abstractNumId="54" w15:restartNumberingAfterBreak="0">
    <w:nsid w:val="62FE705E"/>
    <w:multiLevelType w:val="hybridMultilevel"/>
    <w:tmpl w:val="29AAA216"/>
    <w:lvl w:ilvl="0" w:tplc="9E06E3AC">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F00CA9C8">
      <w:numFmt w:val="bullet"/>
      <w:lvlText w:val="•"/>
      <w:lvlJc w:val="left"/>
      <w:pPr>
        <w:ind w:left="1133" w:hanging="171"/>
      </w:pPr>
      <w:rPr>
        <w:rFonts w:hint="default"/>
        <w:lang w:val="en-US" w:eastAsia="en-US" w:bidi="ar-SA"/>
      </w:rPr>
    </w:lvl>
    <w:lvl w:ilvl="2" w:tplc="CB34456C">
      <w:numFmt w:val="bullet"/>
      <w:lvlText w:val="•"/>
      <w:lvlJc w:val="left"/>
      <w:pPr>
        <w:ind w:left="1587" w:hanging="171"/>
      </w:pPr>
      <w:rPr>
        <w:rFonts w:hint="default"/>
        <w:lang w:val="en-US" w:eastAsia="en-US" w:bidi="ar-SA"/>
      </w:rPr>
    </w:lvl>
    <w:lvl w:ilvl="3" w:tplc="D41EFA86">
      <w:numFmt w:val="bullet"/>
      <w:lvlText w:val="•"/>
      <w:lvlJc w:val="left"/>
      <w:pPr>
        <w:ind w:left="2041" w:hanging="171"/>
      </w:pPr>
      <w:rPr>
        <w:rFonts w:hint="default"/>
        <w:lang w:val="en-US" w:eastAsia="en-US" w:bidi="ar-SA"/>
      </w:rPr>
    </w:lvl>
    <w:lvl w:ilvl="4" w:tplc="6CA46700">
      <w:numFmt w:val="bullet"/>
      <w:lvlText w:val="•"/>
      <w:lvlJc w:val="left"/>
      <w:pPr>
        <w:ind w:left="2494" w:hanging="171"/>
      </w:pPr>
      <w:rPr>
        <w:rFonts w:hint="default"/>
        <w:lang w:val="en-US" w:eastAsia="en-US" w:bidi="ar-SA"/>
      </w:rPr>
    </w:lvl>
    <w:lvl w:ilvl="5" w:tplc="DE72654A">
      <w:numFmt w:val="bullet"/>
      <w:lvlText w:val="•"/>
      <w:lvlJc w:val="left"/>
      <w:pPr>
        <w:ind w:left="2948" w:hanging="171"/>
      </w:pPr>
      <w:rPr>
        <w:rFonts w:hint="default"/>
        <w:lang w:val="en-US" w:eastAsia="en-US" w:bidi="ar-SA"/>
      </w:rPr>
    </w:lvl>
    <w:lvl w:ilvl="6" w:tplc="53C40206">
      <w:numFmt w:val="bullet"/>
      <w:lvlText w:val="•"/>
      <w:lvlJc w:val="left"/>
      <w:pPr>
        <w:ind w:left="3402" w:hanging="171"/>
      </w:pPr>
      <w:rPr>
        <w:rFonts w:hint="default"/>
        <w:lang w:val="en-US" w:eastAsia="en-US" w:bidi="ar-SA"/>
      </w:rPr>
    </w:lvl>
    <w:lvl w:ilvl="7" w:tplc="18B6446C">
      <w:numFmt w:val="bullet"/>
      <w:lvlText w:val="•"/>
      <w:lvlJc w:val="left"/>
      <w:pPr>
        <w:ind w:left="3855" w:hanging="171"/>
      </w:pPr>
      <w:rPr>
        <w:rFonts w:hint="default"/>
        <w:lang w:val="en-US" w:eastAsia="en-US" w:bidi="ar-SA"/>
      </w:rPr>
    </w:lvl>
    <w:lvl w:ilvl="8" w:tplc="6E808CAA">
      <w:numFmt w:val="bullet"/>
      <w:lvlText w:val="•"/>
      <w:lvlJc w:val="left"/>
      <w:pPr>
        <w:ind w:left="4309" w:hanging="171"/>
      </w:pPr>
      <w:rPr>
        <w:rFonts w:hint="default"/>
        <w:lang w:val="en-US" w:eastAsia="en-US" w:bidi="ar-SA"/>
      </w:rPr>
    </w:lvl>
  </w:abstractNum>
  <w:abstractNum w:abstractNumId="55" w15:restartNumberingAfterBreak="0">
    <w:nsid w:val="643F106D"/>
    <w:multiLevelType w:val="hybridMultilevel"/>
    <w:tmpl w:val="9F08987C"/>
    <w:lvl w:ilvl="0" w:tplc="48EA9D04">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2A6839D8">
      <w:numFmt w:val="bullet"/>
      <w:lvlText w:val="•"/>
      <w:lvlJc w:val="left"/>
      <w:pPr>
        <w:ind w:left="1138" w:hanging="171"/>
      </w:pPr>
      <w:rPr>
        <w:rFonts w:hint="default"/>
        <w:lang w:val="en-US" w:eastAsia="en-US" w:bidi="ar-SA"/>
      </w:rPr>
    </w:lvl>
    <w:lvl w:ilvl="2" w:tplc="82CC3410">
      <w:numFmt w:val="bullet"/>
      <w:lvlText w:val="•"/>
      <w:lvlJc w:val="left"/>
      <w:pPr>
        <w:ind w:left="1597" w:hanging="171"/>
      </w:pPr>
      <w:rPr>
        <w:rFonts w:hint="default"/>
        <w:lang w:val="en-US" w:eastAsia="en-US" w:bidi="ar-SA"/>
      </w:rPr>
    </w:lvl>
    <w:lvl w:ilvl="3" w:tplc="B5AAC386">
      <w:numFmt w:val="bullet"/>
      <w:lvlText w:val="•"/>
      <w:lvlJc w:val="left"/>
      <w:pPr>
        <w:ind w:left="2056" w:hanging="171"/>
      </w:pPr>
      <w:rPr>
        <w:rFonts w:hint="default"/>
        <w:lang w:val="en-US" w:eastAsia="en-US" w:bidi="ar-SA"/>
      </w:rPr>
    </w:lvl>
    <w:lvl w:ilvl="4" w:tplc="5DA85338">
      <w:numFmt w:val="bullet"/>
      <w:lvlText w:val="•"/>
      <w:lvlJc w:val="left"/>
      <w:pPr>
        <w:ind w:left="2515" w:hanging="171"/>
      </w:pPr>
      <w:rPr>
        <w:rFonts w:hint="default"/>
        <w:lang w:val="en-US" w:eastAsia="en-US" w:bidi="ar-SA"/>
      </w:rPr>
    </w:lvl>
    <w:lvl w:ilvl="5" w:tplc="DACA2B26">
      <w:numFmt w:val="bullet"/>
      <w:lvlText w:val="•"/>
      <w:lvlJc w:val="left"/>
      <w:pPr>
        <w:ind w:left="2974" w:hanging="171"/>
      </w:pPr>
      <w:rPr>
        <w:rFonts w:hint="default"/>
        <w:lang w:val="en-US" w:eastAsia="en-US" w:bidi="ar-SA"/>
      </w:rPr>
    </w:lvl>
    <w:lvl w:ilvl="6" w:tplc="D6147594">
      <w:numFmt w:val="bullet"/>
      <w:lvlText w:val="•"/>
      <w:lvlJc w:val="left"/>
      <w:pPr>
        <w:ind w:left="3433" w:hanging="171"/>
      </w:pPr>
      <w:rPr>
        <w:rFonts w:hint="default"/>
        <w:lang w:val="en-US" w:eastAsia="en-US" w:bidi="ar-SA"/>
      </w:rPr>
    </w:lvl>
    <w:lvl w:ilvl="7" w:tplc="53E2677A">
      <w:numFmt w:val="bullet"/>
      <w:lvlText w:val="•"/>
      <w:lvlJc w:val="left"/>
      <w:pPr>
        <w:ind w:left="3891" w:hanging="171"/>
      </w:pPr>
      <w:rPr>
        <w:rFonts w:hint="default"/>
        <w:lang w:val="en-US" w:eastAsia="en-US" w:bidi="ar-SA"/>
      </w:rPr>
    </w:lvl>
    <w:lvl w:ilvl="8" w:tplc="20EC48D8">
      <w:numFmt w:val="bullet"/>
      <w:lvlText w:val="•"/>
      <w:lvlJc w:val="left"/>
      <w:pPr>
        <w:ind w:left="4350" w:hanging="171"/>
      </w:pPr>
      <w:rPr>
        <w:rFonts w:hint="default"/>
        <w:lang w:val="en-US" w:eastAsia="en-US" w:bidi="ar-SA"/>
      </w:rPr>
    </w:lvl>
  </w:abstractNum>
  <w:abstractNum w:abstractNumId="56" w15:restartNumberingAfterBreak="0">
    <w:nsid w:val="65857C7B"/>
    <w:multiLevelType w:val="hybridMultilevel"/>
    <w:tmpl w:val="8FAE9D2E"/>
    <w:lvl w:ilvl="0" w:tplc="9DF2E2DC">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C288659E">
      <w:numFmt w:val="bullet"/>
      <w:lvlText w:val="•"/>
      <w:lvlJc w:val="left"/>
      <w:pPr>
        <w:ind w:left="1149" w:hanging="171"/>
      </w:pPr>
      <w:rPr>
        <w:rFonts w:hint="default"/>
        <w:lang w:val="en-US" w:eastAsia="en-US" w:bidi="ar-SA"/>
      </w:rPr>
    </w:lvl>
    <w:lvl w:ilvl="2" w:tplc="CF0A6D7A">
      <w:numFmt w:val="bullet"/>
      <w:lvlText w:val="•"/>
      <w:lvlJc w:val="left"/>
      <w:pPr>
        <w:ind w:left="1618" w:hanging="171"/>
      </w:pPr>
      <w:rPr>
        <w:rFonts w:hint="default"/>
        <w:lang w:val="en-US" w:eastAsia="en-US" w:bidi="ar-SA"/>
      </w:rPr>
    </w:lvl>
    <w:lvl w:ilvl="3" w:tplc="5A12E598">
      <w:numFmt w:val="bullet"/>
      <w:lvlText w:val="•"/>
      <w:lvlJc w:val="left"/>
      <w:pPr>
        <w:ind w:left="2087" w:hanging="171"/>
      </w:pPr>
      <w:rPr>
        <w:rFonts w:hint="default"/>
        <w:lang w:val="en-US" w:eastAsia="en-US" w:bidi="ar-SA"/>
      </w:rPr>
    </w:lvl>
    <w:lvl w:ilvl="4" w:tplc="94C847D2">
      <w:numFmt w:val="bullet"/>
      <w:lvlText w:val="•"/>
      <w:lvlJc w:val="left"/>
      <w:pPr>
        <w:ind w:left="2556" w:hanging="171"/>
      </w:pPr>
      <w:rPr>
        <w:rFonts w:hint="default"/>
        <w:lang w:val="en-US" w:eastAsia="en-US" w:bidi="ar-SA"/>
      </w:rPr>
    </w:lvl>
    <w:lvl w:ilvl="5" w:tplc="BE26352E">
      <w:numFmt w:val="bullet"/>
      <w:lvlText w:val="•"/>
      <w:lvlJc w:val="left"/>
      <w:pPr>
        <w:ind w:left="3025" w:hanging="171"/>
      </w:pPr>
      <w:rPr>
        <w:rFonts w:hint="default"/>
        <w:lang w:val="en-US" w:eastAsia="en-US" w:bidi="ar-SA"/>
      </w:rPr>
    </w:lvl>
    <w:lvl w:ilvl="6" w:tplc="8DA6C170">
      <w:numFmt w:val="bullet"/>
      <w:lvlText w:val="•"/>
      <w:lvlJc w:val="left"/>
      <w:pPr>
        <w:ind w:left="3494" w:hanging="171"/>
      </w:pPr>
      <w:rPr>
        <w:rFonts w:hint="default"/>
        <w:lang w:val="en-US" w:eastAsia="en-US" w:bidi="ar-SA"/>
      </w:rPr>
    </w:lvl>
    <w:lvl w:ilvl="7" w:tplc="590C860A">
      <w:numFmt w:val="bullet"/>
      <w:lvlText w:val="•"/>
      <w:lvlJc w:val="left"/>
      <w:pPr>
        <w:ind w:left="3964" w:hanging="171"/>
      </w:pPr>
      <w:rPr>
        <w:rFonts w:hint="default"/>
        <w:lang w:val="en-US" w:eastAsia="en-US" w:bidi="ar-SA"/>
      </w:rPr>
    </w:lvl>
    <w:lvl w:ilvl="8" w:tplc="966C23AA">
      <w:numFmt w:val="bullet"/>
      <w:lvlText w:val="•"/>
      <w:lvlJc w:val="left"/>
      <w:pPr>
        <w:ind w:left="4433" w:hanging="171"/>
      </w:pPr>
      <w:rPr>
        <w:rFonts w:hint="default"/>
        <w:lang w:val="en-US" w:eastAsia="en-US" w:bidi="ar-SA"/>
      </w:rPr>
    </w:lvl>
  </w:abstractNum>
  <w:abstractNum w:abstractNumId="57" w15:restartNumberingAfterBreak="0">
    <w:nsid w:val="68B6528C"/>
    <w:multiLevelType w:val="hybridMultilevel"/>
    <w:tmpl w:val="172E8D26"/>
    <w:lvl w:ilvl="0" w:tplc="816ECA02">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60B2016C">
      <w:numFmt w:val="bullet"/>
      <w:lvlText w:val="•"/>
      <w:lvlJc w:val="left"/>
      <w:pPr>
        <w:ind w:left="1138" w:hanging="171"/>
      </w:pPr>
      <w:rPr>
        <w:rFonts w:hint="default"/>
        <w:lang w:val="en-US" w:eastAsia="en-US" w:bidi="ar-SA"/>
      </w:rPr>
    </w:lvl>
    <w:lvl w:ilvl="2" w:tplc="D92AA272">
      <w:numFmt w:val="bullet"/>
      <w:lvlText w:val="•"/>
      <w:lvlJc w:val="left"/>
      <w:pPr>
        <w:ind w:left="1597" w:hanging="171"/>
      </w:pPr>
      <w:rPr>
        <w:rFonts w:hint="default"/>
        <w:lang w:val="en-US" w:eastAsia="en-US" w:bidi="ar-SA"/>
      </w:rPr>
    </w:lvl>
    <w:lvl w:ilvl="3" w:tplc="7586F342">
      <w:numFmt w:val="bullet"/>
      <w:lvlText w:val="•"/>
      <w:lvlJc w:val="left"/>
      <w:pPr>
        <w:ind w:left="2056" w:hanging="171"/>
      </w:pPr>
      <w:rPr>
        <w:rFonts w:hint="default"/>
        <w:lang w:val="en-US" w:eastAsia="en-US" w:bidi="ar-SA"/>
      </w:rPr>
    </w:lvl>
    <w:lvl w:ilvl="4" w:tplc="EBACDB5E">
      <w:numFmt w:val="bullet"/>
      <w:lvlText w:val="•"/>
      <w:lvlJc w:val="left"/>
      <w:pPr>
        <w:ind w:left="2514" w:hanging="171"/>
      </w:pPr>
      <w:rPr>
        <w:rFonts w:hint="default"/>
        <w:lang w:val="en-US" w:eastAsia="en-US" w:bidi="ar-SA"/>
      </w:rPr>
    </w:lvl>
    <w:lvl w:ilvl="5" w:tplc="4168C3D6">
      <w:numFmt w:val="bullet"/>
      <w:lvlText w:val="•"/>
      <w:lvlJc w:val="left"/>
      <w:pPr>
        <w:ind w:left="2973" w:hanging="171"/>
      </w:pPr>
      <w:rPr>
        <w:rFonts w:hint="default"/>
        <w:lang w:val="en-US" w:eastAsia="en-US" w:bidi="ar-SA"/>
      </w:rPr>
    </w:lvl>
    <w:lvl w:ilvl="6" w:tplc="7B141DF0">
      <w:numFmt w:val="bullet"/>
      <w:lvlText w:val="•"/>
      <w:lvlJc w:val="left"/>
      <w:pPr>
        <w:ind w:left="3432" w:hanging="171"/>
      </w:pPr>
      <w:rPr>
        <w:rFonts w:hint="default"/>
        <w:lang w:val="en-US" w:eastAsia="en-US" w:bidi="ar-SA"/>
      </w:rPr>
    </w:lvl>
    <w:lvl w:ilvl="7" w:tplc="0A108090">
      <w:numFmt w:val="bullet"/>
      <w:lvlText w:val="•"/>
      <w:lvlJc w:val="left"/>
      <w:pPr>
        <w:ind w:left="3891" w:hanging="171"/>
      </w:pPr>
      <w:rPr>
        <w:rFonts w:hint="default"/>
        <w:lang w:val="en-US" w:eastAsia="en-US" w:bidi="ar-SA"/>
      </w:rPr>
    </w:lvl>
    <w:lvl w:ilvl="8" w:tplc="8EBEAD6E">
      <w:numFmt w:val="bullet"/>
      <w:lvlText w:val="•"/>
      <w:lvlJc w:val="left"/>
      <w:pPr>
        <w:ind w:left="4349" w:hanging="171"/>
      </w:pPr>
      <w:rPr>
        <w:rFonts w:hint="default"/>
        <w:lang w:val="en-US" w:eastAsia="en-US" w:bidi="ar-SA"/>
      </w:rPr>
    </w:lvl>
  </w:abstractNum>
  <w:abstractNum w:abstractNumId="58" w15:restartNumberingAfterBreak="0">
    <w:nsid w:val="68BB2C23"/>
    <w:multiLevelType w:val="hybridMultilevel"/>
    <w:tmpl w:val="EEA6E40C"/>
    <w:lvl w:ilvl="0" w:tplc="3F389D5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974A98B0">
      <w:numFmt w:val="bullet"/>
      <w:lvlText w:val="•"/>
      <w:lvlJc w:val="left"/>
      <w:pPr>
        <w:ind w:left="1140" w:hanging="171"/>
      </w:pPr>
      <w:rPr>
        <w:rFonts w:hint="default"/>
        <w:lang w:val="en-US" w:eastAsia="en-US" w:bidi="ar-SA"/>
      </w:rPr>
    </w:lvl>
    <w:lvl w:ilvl="2" w:tplc="3020BA70">
      <w:numFmt w:val="bullet"/>
      <w:lvlText w:val="•"/>
      <w:lvlJc w:val="left"/>
      <w:pPr>
        <w:ind w:left="1601" w:hanging="171"/>
      </w:pPr>
      <w:rPr>
        <w:rFonts w:hint="default"/>
        <w:lang w:val="en-US" w:eastAsia="en-US" w:bidi="ar-SA"/>
      </w:rPr>
    </w:lvl>
    <w:lvl w:ilvl="3" w:tplc="0266704A">
      <w:numFmt w:val="bullet"/>
      <w:lvlText w:val="•"/>
      <w:lvlJc w:val="left"/>
      <w:pPr>
        <w:ind w:left="2062" w:hanging="171"/>
      </w:pPr>
      <w:rPr>
        <w:rFonts w:hint="default"/>
        <w:lang w:val="en-US" w:eastAsia="en-US" w:bidi="ar-SA"/>
      </w:rPr>
    </w:lvl>
    <w:lvl w:ilvl="4" w:tplc="4F5A9880">
      <w:numFmt w:val="bullet"/>
      <w:lvlText w:val="•"/>
      <w:lvlJc w:val="left"/>
      <w:pPr>
        <w:ind w:left="2522" w:hanging="171"/>
      </w:pPr>
      <w:rPr>
        <w:rFonts w:hint="default"/>
        <w:lang w:val="en-US" w:eastAsia="en-US" w:bidi="ar-SA"/>
      </w:rPr>
    </w:lvl>
    <w:lvl w:ilvl="5" w:tplc="FA729D68">
      <w:numFmt w:val="bullet"/>
      <w:lvlText w:val="•"/>
      <w:lvlJc w:val="left"/>
      <w:pPr>
        <w:ind w:left="2983" w:hanging="171"/>
      </w:pPr>
      <w:rPr>
        <w:rFonts w:hint="default"/>
        <w:lang w:val="en-US" w:eastAsia="en-US" w:bidi="ar-SA"/>
      </w:rPr>
    </w:lvl>
    <w:lvl w:ilvl="6" w:tplc="27BE19E2">
      <w:numFmt w:val="bullet"/>
      <w:lvlText w:val="•"/>
      <w:lvlJc w:val="left"/>
      <w:pPr>
        <w:ind w:left="3444" w:hanging="171"/>
      </w:pPr>
      <w:rPr>
        <w:rFonts w:hint="default"/>
        <w:lang w:val="en-US" w:eastAsia="en-US" w:bidi="ar-SA"/>
      </w:rPr>
    </w:lvl>
    <w:lvl w:ilvl="7" w:tplc="6472CA44">
      <w:numFmt w:val="bullet"/>
      <w:lvlText w:val="•"/>
      <w:lvlJc w:val="left"/>
      <w:pPr>
        <w:ind w:left="3904" w:hanging="171"/>
      </w:pPr>
      <w:rPr>
        <w:rFonts w:hint="default"/>
        <w:lang w:val="en-US" w:eastAsia="en-US" w:bidi="ar-SA"/>
      </w:rPr>
    </w:lvl>
    <w:lvl w:ilvl="8" w:tplc="49943156">
      <w:numFmt w:val="bullet"/>
      <w:lvlText w:val="•"/>
      <w:lvlJc w:val="left"/>
      <w:pPr>
        <w:ind w:left="4365" w:hanging="171"/>
      </w:pPr>
      <w:rPr>
        <w:rFonts w:hint="default"/>
        <w:lang w:val="en-US" w:eastAsia="en-US" w:bidi="ar-SA"/>
      </w:rPr>
    </w:lvl>
  </w:abstractNum>
  <w:abstractNum w:abstractNumId="59" w15:restartNumberingAfterBreak="0">
    <w:nsid w:val="6A325D83"/>
    <w:multiLevelType w:val="hybridMultilevel"/>
    <w:tmpl w:val="7930C9B2"/>
    <w:lvl w:ilvl="0" w:tplc="295E89E4">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80EC510E">
      <w:numFmt w:val="bullet"/>
      <w:lvlText w:val="•"/>
      <w:lvlJc w:val="left"/>
      <w:pPr>
        <w:ind w:left="1148" w:hanging="171"/>
      </w:pPr>
      <w:rPr>
        <w:rFonts w:hint="default"/>
        <w:lang w:val="en-US" w:eastAsia="en-US" w:bidi="ar-SA"/>
      </w:rPr>
    </w:lvl>
    <w:lvl w:ilvl="2" w:tplc="0E22B0CA">
      <w:numFmt w:val="bullet"/>
      <w:lvlText w:val="•"/>
      <w:lvlJc w:val="left"/>
      <w:pPr>
        <w:ind w:left="1616" w:hanging="171"/>
      </w:pPr>
      <w:rPr>
        <w:rFonts w:hint="default"/>
        <w:lang w:val="en-US" w:eastAsia="en-US" w:bidi="ar-SA"/>
      </w:rPr>
    </w:lvl>
    <w:lvl w:ilvl="3" w:tplc="C60EC372">
      <w:numFmt w:val="bullet"/>
      <w:lvlText w:val="•"/>
      <w:lvlJc w:val="left"/>
      <w:pPr>
        <w:ind w:left="2084" w:hanging="171"/>
      </w:pPr>
      <w:rPr>
        <w:rFonts w:hint="default"/>
        <w:lang w:val="en-US" w:eastAsia="en-US" w:bidi="ar-SA"/>
      </w:rPr>
    </w:lvl>
    <w:lvl w:ilvl="4" w:tplc="791EFB52">
      <w:numFmt w:val="bullet"/>
      <w:lvlText w:val="•"/>
      <w:lvlJc w:val="left"/>
      <w:pPr>
        <w:ind w:left="2553" w:hanging="171"/>
      </w:pPr>
      <w:rPr>
        <w:rFonts w:hint="default"/>
        <w:lang w:val="en-US" w:eastAsia="en-US" w:bidi="ar-SA"/>
      </w:rPr>
    </w:lvl>
    <w:lvl w:ilvl="5" w:tplc="3EC21108">
      <w:numFmt w:val="bullet"/>
      <w:lvlText w:val="•"/>
      <w:lvlJc w:val="left"/>
      <w:pPr>
        <w:ind w:left="3021" w:hanging="171"/>
      </w:pPr>
      <w:rPr>
        <w:rFonts w:hint="default"/>
        <w:lang w:val="en-US" w:eastAsia="en-US" w:bidi="ar-SA"/>
      </w:rPr>
    </w:lvl>
    <w:lvl w:ilvl="6" w:tplc="B5CC028A">
      <w:numFmt w:val="bullet"/>
      <w:lvlText w:val="•"/>
      <w:lvlJc w:val="left"/>
      <w:pPr>
        <w:ind w:left="3489" w:hanging="171"/>
      </w:pPr>
      <w:rPr>
        <w:rFonts w:hint="default"/>
        <w:lang w:val="en-US" w:eastAsia="en-US" w:bidi="ar-SA"/>
      </w:rPr>
    </w:lvl>
    <w:lvl w:ilvl="7" w:tplc="BF7EC07C">
      <w:numFmt w:val="bullet"/>
      <w:lvlText w:val="•"/>
      <w:lvlJc w:val="left"/>
      <w:pPr>
        <w:ind w:left="3957" w:hanging="171"/>
      </w:pPr>
      <w:rPr>
        <w:rFonts w:hint="default"/>
        <w:lang w:val="en-US" w:eastAsia="en-US" w:bidi="ar-SA"/>
      </w:rPr>
    </w:lvl>
    <w:lvl w:ilvl="8" w:tplc="CD1C3240">
      <w:numFmt w:val="bullet"/>
      <w:lvlText w:val="•"/>
      <w:lvlJc w:val="left"/>
      <w:pPr>
        <w:ind w:left="4426" w:hanging="171"/>
      </w:pPr>
      <w:rPr>
        <w:rFonts w:hint="default"/>
        <w:lang w:val="en-US" w:eastAsia="en-US" w:bidi="ar-SA"/>
      </w:rPr>
    </w:lvl>
  </w:abstractNum>
  <w:abstractNum w:abstractNumId="60" w15:restartNumberingAfterBreak="0">
    <w:nsid w:val="6D2E4AF0"/>
    <w:multiLevelType w:val="hybridMultilevel"/>
    <w:tmpl w:val="335E2164"/>
    <w:lvl w:ilvl="0" w:tplc="530445BC">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A7060990">
      <w:numFmt w:val="bullet"/>
      <w:lvlText w:val="•"/>
      <w:lvlJc w:val="left"/>
      <w:pPr>
        <w:ind w:left="1133" w:hanging="171"/>
      </w:pPr>
      <w:rPr>
        <w:rFonts w:hint="default"/>
        <w:lang w:val="en-US" w:eastAsia="en-US" w:bidi="ar-SA"/>
      </w:rPr>
    </w:lvl>
    <w:lvl w:ilvl="2" w:tplc="22300C0C">
      <w:numFmt w:val="bullet"/>
      <w:lvlText w:val="•"/>
      <w:lvlJc w:val="left"/>
      <w:pPr>
        <w:ind w:left="1587" w:hanging="171"/>
      </w:pPr>
      <w:rPr>
        <w:rFonts w:hint="default"/>
        <w:lang w:val="en-US" w:eastAsia="en-US" w:bidi="ar-SA"/>
      </w:rPr>
    </w:lvl>
    <w:lvl w:ilvl="3" w:tplc="8E06E058">
      <w:numFmt w:val="bullet"/>
      <w:lvlText w:val="•"/>
      <w:lvlJc w:val="left"/>
      <w:pPr>
        <w:ind w:left="2041" w:hanging="171"/>
      </w:pPr>
      <w:rPr>
        <w:rFonts w:hint="default"/>
        <w:lang w:val="en-US" w:eastAsia="en-US" w:bidi="ar-SA"/>
      </w:rPr>
    </w:lvl>
    <w:lvl w:ilvl="4" w:tplc="49CC8B0E">
      <w:numFmt w:val="bullet"/>
      <w:lvlText w:val="•"/>
      <w:lvlJc w:val="left"/>
      <w:pPr>
        <w:ind w:left="2495" w:hanging="171"/>
      </w:pPr>
      <w:rPr>
        <w:rFonts w:hint="default"/>
        <w:lang w:val="en-US" w:eastAsia="en-US" w:bidi="ar-SA"/>
      </w:rPr>
    </w:lvl>
    <w:lvl w:ilvl="5" w:tplc="18361680">
      <w:numFmt w:val="bullet"/>
      <w:lvlText w:val="•"/>
      <w:lvlJc w:val="left"/>
      <w:pPr>
        <w:ind w:left="2949" w:hanging="171"/>
      </w:pPr>
      <w:rPr>
        <w:rFonts w:hint="default"/>
        <w:lang w:val="en-US" w:eastAsia="en-US" w:bidi="ar-SA"/>
      </w:rPr>
    </w:lvl>
    <w:lvl w:ilvl="6" w:tplc="79FAD3B6">
      <w:numFmt w:val="bullet"/>
      <w:lvlText w:val="•"/>
      <w:lvlJc w:val="left"/>
      <w:pPr>
        <w:ind w:left="3403" w:hanging="171"/>
      </w:pPr>
      <w:rPr>
        <w:rFonts w:hint="default"/>
        <w:lang w:val="en-US" w:eastAsia="en-US" w:bidi="ar-SA"/>
      </w:rPr>
    </w:lvl>
    <w:lvl w:ilvl="7" w:tplc="6B505CCC">
      <w:numFmt w:val="bullet"/>
      <w:lvlText w:val="•"/>
      <w:lvlJc w:val="left"/>
      <w:pPr>
        <w:ind w:left="3857" w:hanging="171"/>
      </w:pPr>
      <w:rPr>
        <w:rFonts w:hint="default"/>
        <w:lang w:val="en-US" w:eastAsia="en-US" w:bidi="ar-SA"/>
      </w:rPr>
    </w:lvl>
    <w:lvl w:ilvl="8" w:tplc="736ED984">
      <w:numFmt w:val="bullet"/>
      <w:lvlText w:val="•"/>
      <w:lvlJc w:val="left"/>
      <w:pPr>
        <w:ind w:left="4311" w:hanging="171"/>
      </w:pPr>
      <w:rPr>
        <w:rFonts w:hint="default"/>
        <w:lang w:val="en-US" w:eastAsia="en-US" w:bidi="ar-SA"/>
      </w:rPr>
    </w:lvl>
  </w:abstractNum>
  <w:abstractNum w:abstractNumId="61" w15:restartNumberingAfterBreak="0">
    <w:nsid w:val="70AA061E"/>
    <w:multiLevelType w:val="hybridMultilevel"/>
    <w:tmpl w:val="C0F87416"/>
    <w:lvl w:ilvl="0" w:tplc="DF8EDD50">
      <w:start w:val="1"/>
      <w:numFmt w:val="decimal"/>
      <w:lvlText w:val="(%1)"/>
      <w:lvlJc w:val="left"/>
      <w:pPr>
        <w:ind w:left="765" w:hanging="256"/>
        <w:jc w:val="right"/>
      </w:pPr>
      <w:rPr>
        <w:rFonts w:ascii="Tahoma" w:eastAsia="Tahoma" w:hAnsi="Tahoma" w:cs="Tahoma" w:hint="default"/>
        <w:b w:val="0"/>
        <w:bCs w:val="0"/>
        <w:i w:val="0"/>
        <w:iCs w:val="0"/>
        <w:color w:val="231F20"/>
        <w:spacing w:val="0"/>
        <w:w w:val="78"/>
        <w:sz w:val="14"/>
        <w:szCs w:val="14"/>
        <w:lang w:val="en-US" w:eastAsia="en-US" w:bidi="ar-SA"/>
      </w:rPr>
    </w:lvl>
    <w:lvl w:ilvl="1" w:tplc="F5A458F6">
      <w:numFmt w:val="bullet"/>
      <w:lvlText w:val="•"/>
      <w:lvlJc w:val="left"/>
      <w:pPr>
        <w:ind w:left="1285" w:hanging="256"/>
      </w:pPr>
      <w:rPr>
        <w:rFonts w:hint="default"/>
        <w:lang w:val="en-US" w:eastAsia="en-US" w:bidi="ar-SA"/>
      </w:rPr>
    </w:lvl>
    <w:lvl w:ilvl="2" w:tplc="2B04C126">
      <w:numFmt w:val="bullet"/>
      <w:lvlText w:val="•"/>
      <w:lvlJc w:val="left"/>
      <w:pPr>
        <w:ind w:left="1810" w:hanging="256"/>
      </w:pPr>
      <w:rPr>
        <w:rFonts w:hint="default"/>
        <w:lang w:val="en-US" w:eastAsia="en-US" w:bidi="ar-SA"/>
      </w:rPr>
    </w:lvl>
    <w:lvl w:ilvl="3" w:tplc="863AC3AC">
      <w:numFmt w:val="bullet"/>
      <w:lvlText w:val="•"/>
      <w:lvlJc w:val="left"/>
      <w:pPr>
        <w:ind w:left="2335" w:hanging="256"/>
      </w:pPr>
      <w:rPr>
        <w:rFonts w:hint="default"/>
        <w:lang w:val="en-US" w:eastAsia="en-US" w:bidi="ar-SA"/>
      </w:rPr>
    </w:lvl>
    <w:lvl w:ilvl="4" w:tplc="403CBA70">
      <w:numFmt w:val="bullet"/>
      <w:lvlText w:val="•"/>
      <w:lvlJc w:val="left"/>
      <w:pPr>
        <w:ind w:left="2860" w:hanging="256"/>
      </w:pPr>
      <w:rPr>
        <w:rFonts w:hint="default"/>
        <w:lang w:val="en-US" w:eastAsia="en-US" w:bidi="ar-SA"/>
      </w:rPr>
    </w:lvl>
    <w:lvl w:ilvl="5" w:tplc="0C3CB25A">
      <w:numFmt w:val="bullet"/>
      <w:lvlText w:val="•"/>
      <w:lvlJc w:val="left"/>
      <w:pPr>
        <w:ind w:left="3385" w:hanging="256"/>
      </w:pPr>
      <w:rPr>
        <w:rFonts w:hint="default"/>
        <w:lang w:val="en-US" w:eastAsia="en-US" w:bidi="ar-SA"/>
      </w:rPr>
    </w:lvl>
    <w:lvl w:ilvl="6" w:tplc="B3EC055C">
      <w:numFmt w:val="bullet"/>
      <w:lvlText w:val="•"/>
      <w:lvlJc w:val="left"/>
      <w:pPr>
        <w:ind w:left="3910" w:hanging="256"/>
      </w:pPr>
      <w:rPr>
        <w:rFonts w:hint="default"/>
        <w:lang w:val="en-US" w:eastAsia="en-US" w:bidi="ar-SA"/>
      </w:rPr>
    </w:lvl>
    <w:lvl w:ilvl="7" w:tplc="F07E9A26">
      <w:numFmt w:val="bullet"/>
      <w:lvlText w:val="•"/>
      <w:lvlJc w:val="left"/>
      <w:pPr>
        <w:ind w:left="4435" w:hanging="256"/>
      </w:pPr>
      <w:rPr>
        <w:rFonts w:hint="default"/>
        <w:lang w:val="en-US" w:eastAsia="en-US" w:bidi="ar-SA"/>
      </w:rPr>
    </w:lvl>
    <w:lvl w:ilvl="8" w:tplc="38F80398">
      <w:numFmt w:val="bullet"/>
      <w:lvlText w:val="•"/>
      <w:lvlJc w:val="left"/>
      <w:pPr>
        <w:ind w:left="4960" w:hanging="256"/>
      </w:pPr>
      <w:rPr>
        <w:rFonts w:hint="default"/>
        <w:lang w:val="en-US" w:eastAsia="en-US" w:bidi="ar-SA"/>
      </w:rPr>
    </w:lvl>
  </w:abstractNum>
  <w:abstractNum w:abstractNumId="62" w15:restartNumberingAfterBreak="0">
    <w:nsid w:val="72AE5311"/>
    <w:multiLevelType w:val="hybridMultilevel"/>
    <w:tmpl w:val="F7EE2562"/>
    <w:lvl w:ilvl="0" w:tplc="7046A706">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0D3C298E">
      <w:start w:val="1"/>
      <w:numFmt w:val="decimal"/>
      <w:lvlText w:val="(%2)"/>
      <w:lvlJc w:val="left"/>
      <w:pPr>
        <w:ind w:left="6052" w:hanging="213"/>
        <w:jc w:val="left"/>
      </w:pPr>
      <w:rPr>
        <w:rFonts w:ascii="Tahoma" w:eastAsia="Tahoma" w:hAnsi="Tahoma" w:cs="Tahoma" w:hint="default"/>
        <w:b w:val="0"/>
        <w:bCs w:val="0"/>
        <w:i w:val="0"/>
        <w:iCs w:val="0"/>
        <w:color w:val="231F20"/>
        <w:spacing w:val="0"/>
        <w:w w:val="78"/>
        <w:sz w:val="14"/>
        <w:szCs w:val="14"/>
        <w:lang w:val="en-US" w:eastAsia="en-US" w:bidi="ar-SA"/>
      </w:rPr>
    </w:lvl>
    <w:lvl w:ilvl="2" w:tplc="84285738">
      <w:numFmt w:val="bullet"/>
      <w:lvlText w:val="•"/>
      <w:lvlJc w:val="left"/>
      <w:pPr>
        <w:ind w:left="5946" w:hanging="213"/>
      </w:pPr>
      <w:rPr>
        <w:rFonts w:hint="default"/>
        <w:lang w:val="en-US" w:eastAsia="en-US" w:bidi="ar-SA"/>
      </w:rPr>
    </w:lvl>
    <w:lvl w:ilvl="3" w:tplc="7A8E2202">
      <w:numFmt w:val="bullet"/>
      <w:lvlText w:val="•"/>
      <w:lvlJc w:val="left"/>
      <w:pPr>
        <w:ind w:left="5832" w:hanging="213"/>
      </w:pPr>
      <w:rPr>
        <w:rFonts w:hint="default"/>
        <w:lang w:val="en-US" w:eastAsia="en-US" w:bidi="ar-SA"/>
      </w:rPr>
    </w:lvl>
    <w:lvl w:ilvl="4" w:tplc="1E888CA2">
      <w:numFmt w:val="bullet"/>
      <w:lvlText w:val="•"/>
      <w:lvlJc w:val="left"/>
      <w:pPr>
        <w:ind w:left="5718" w:hanging="213"/>
      </w:pPr>
      <w:rPr>
        <w:rFonts w:hint="default"/>
        <w:lang w:val="en-US" w:eastAsia="en-US" w:bidi="ar-SA"/>
      </w:rPr>
    </w:lvl>
    <w:lvl w:ilvl="5" w:tplc="8AF8AF20">
      <w:numFmt w:val="bullet"/>
      <w:lvlText w:val="•"/>
      <w:lvlJc w:val="left"/>
      <w:pPr>
        <w:ind w:left="5604" w:hanging="213"/>
      </w:pPr>
      <w:rPr>
        <w:rFonts w:hint="default"/>
        <w:lang w:val="en-US" w:eastAsia="en-US" w:bidi="ar-SA"/>
      </w:rPr>
    </w:lvl>
    <w:lvl w:ilvl="6" w:tplc="0A1C15A4">
      <w:numFmt w:val="bullet"/>
      <w:lvlText w:val="•"/>
      <w:lvlJc w:val="left"/>
      <w:pPr>
        <w:ind w:left="5490" w:hanging="213"/>
      </w:pPr>
      <w:rPr>
        <w:rFonts w:hint="default"/>
        <w:lang w:val="en-US" w:eastAsia="en-US" w:bidi="ar-SA"/>
      </w:rPr>
    </w:lvl>
    <w:lvl w:ilvl="7" w:tplc="A6522034">
      <w:numFmt w:val="bullet"/>
      <w:lvlText w:val="•"/>
      <w:lvlJc w:val="left"/>
      <w:pPr>
        <w:ind w:left="5376" w:hanging="213"/>
      </w:pPr>
      <w:rPr>
        <w:rFonts w:hint="default"/>
        <w:lang w:val="en-US" w:eastAsia="en-US" w:bidi="ar-SA"/>
      </w:rPr>
    </w:lvl>
    <w:lvl w:ilvl="8" w:tplc="DB84E042">
      <w:numFmt w:val="bullet"/>
      <w:lvlText w:val="•"/>
      <w:lvlJc w:val="left"/>
      <w:pPr>
        <w:ind w:left="5262" w:hanging="213"/>
      </w:pPr>
      <w:rPr>
        <w:rFonts w:hint="default"/>
        <w:lang w:val="en-US" w:eastAsia="en-US" w:bidi="ar-SA"/>
      </w:rPr>
    </w:lvl>
  </w:abstractNum>
  <w:abstractNum w:abstractNumId="63" w15:restartNumberingAfterBreak="0">
    <w:nsid w:val="72F145FF"/>
    <w:multiLevelType w:val="hybridMultilevel"/>
    <w:tmpl w:val="05B65A70"/>
    <w:lvl w:ilvl="0" w:tplc="D6AE8DAA">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3D7C1BE2">
      <w:numFmt w:val="bullet"/>
      <w:lvlText w:val="•"/>
      <w:lvlJc w:val="left"/>
      <w:pPr>
        <w:ind w:left="1118" w:hanging="171"/>
      </w:pPr>
      <w:rPr>
        <w:rFonts w:hint="default"/>
        <w:lang w:val="en-US" w:eastAsia="en-US" w:bidi="ar-SA"/>
      </w:rPr>
    </w:lvl>
    <w:lvl w:ilvl="2" w:tplc="2EFA7F64">
      <w:numFmt w:val="bullet"/>
      <w:lvlText w:val="•"/>
      <w:lvlJc w:val="left"/>
      <w:pPr>
        <w:ind w:left="1556" w:hanging="171"/>
      </w:pPr>
      <w:rPr>
        <w:rFonts w:hint="default"/>
        <w:lang w:val="en-US" w:eastAsia="en-US" w:bidi="ar-SA"/>
      </w:rPr>
    </w:lvl>
    <w:lvl w:ilvl="3" w:tplc="7F264628">
      <w:numFmt w:val="bullet"/>
      <w:lvlText w:val="•"/>
      <w:lvlJc w:val="left"/>
      <w:pPr>
        <w:ind w:left="1994" w:hanging="171"/>
      </w:pPr>
      <w:rPr>
        <w:rFonts w:hint="default"/>
        <w:lang w:val="en-US" w:eastAsia="en-US" w:bidi="ar-SA"/>
      </w:rPr>
    </w:lvl>
    <w:lvl w:ilvl="4" w:tplc="FFD4332A">
      <w:numFmt w:val="bullet"/>
      <w:lvlText w:val="•"/>
      <w:lvlJc w:val="left"/>
      <w:pPr>
        <w:ind w:left="2432" w:hanging="171"/>
      </w:pPr>
      <w:rPr>
        <w:rFonts w:hint="default"/>
        <w:lang w:val="en-US" w:eastAsia="en-US" w:bidi="ar-SA"/>
      </w:rPr>
    </w:lvl>
    <w:lvl w:ilvl="5" w:tplc="241EF522">
      <w:numFmt w:val="bullet"/>
      <w:lvlText w:val="•"/>
      <w:lvlJc w:val="left"/>
      <w:pPr>
        <w:ind w:left="2870" w:hanging="171"/>
      </w:pPr>
      <w:rPr>
        <w:rFonts w:hint="default"/>
        <w:lang w:val="en-US" w:eastAsia="en-US" w:bidi="ar-SA"/>
      </w:rPr>
    </w:lvl>
    <w:lvl w:ilvl="6" w:tplc="A8567506">
      <w:numFmt w:val="bullet"/>
      <w:lvlText w:val="•"/>
      <w:lvlJc w:val="left"/>
      <w:pPr>
        <w:ind w:left="3308" w:hanging="171"/>
      </w:pPr>
      <w:rPr>
        <w:rFonts w:hint="default"/>
        <w:lang w:val="en-US" w:eastAsia="en-US" w:bidi="ar-SA"/>
      </w:rPr>
    </w:lvl>
    <w:lvl w:ilvl="7" w:tplc="DD1AC79A">
      <w:numFmt w:val="bullet"/>
      <w:lvlText w:val="•"/>
      <w:lvlJc w:val="left"/>
      <w:pPr>
        <w:ind w:left="3746" w:hanging="171"/>
      </w:pPr>
      <w:rPr>
        <w:rFonts w:hint="default"/>
        <w:lang w:val="en-US" w:eastAsia="en-US" w:bidi="ar-SA"/>
      </w:rPr>
    </w:lvl>
    <w:lvl w:ilvl="8" w:tplc="10144E50">
      <w:numFmt w:val="bullet"/>
      <w:lvlText w:val="•"/>
      <w:lvlJc w:val="left"/>
      <w:pPr>
        <w:ind w:left="4184" w:hanging="171"/>
      </w:pPr>
      <w:rPr>
        <w:rFonts w:hint="default"/>
        <w:lang w:val="en-US" w:eastAsia="en-US" w:bidi="ar-SA"/>
      </w:rPr>
    </w:lvl>
  </w:abstractNum>
  <w:abstractNum w:abstractNumId="64" w15:restartNumberingAfterBreak="0">
    <w:nsid w:val="73612A8A"/>
    <w:multiLevelType w:val="hybridMultilevel"/>
    <w:tmpl w:val="6374C408"/>
    <w:lvl w:ilvl="0" w:tplc="EBFA9E86">
      <w:start w:val="2"/>
      <w:numFmt w:val="lowerRoman"/>
      <w:lvlText w:val="(%1)"/>
      <w:lvlJc w:val="left"/>
      <w:pPr>
        <w:ind w:left="344" w:hanging="261"/>
        <w:jc w:val="left"/>
      </w:pPr>
      <w:rPr>
        <w:rFonts w:ascii="Tahoma" w:eastAsia="Tahoma" w:hAnsi="Tahoma" w:cs="Tahoma" w:hint="default"/>
        <w:b w:val="0"/>
        <w:bCs w:val="0"/>
        <w:i w:val="0"/>
        <w:iCs w:val="0"/>
        <w:color w:val="231F20"/>
        <w:spacing w:val="0"/>
        <w:w w:val="88"/>
        <w:sz w:val="20"/>
        <w:szCs w:val="20"/>
        <w:lang w:val="en-US" w:eastAsia="en-US" w:bidi="ar-SA"/>
      </w:rPr>
    </w:lvl>
    <w:lvl w:ilvl="1" w:tplc="E6CE13BE">
      <w:start w:val="1"/>
      <w:numFmt w:val="lowerLetter"/>
      <w:lvlText w:val="(%2)"/>
      <w:lvlJc w:val="left"/>
      <w:pPr>
        <w:ind w:left="535" w:hanging="171"/>
        <w:jc w:val="left"/>
      </w:pPr>
      <w:rPr>
        <w:rFonts w:ascii="Tahoma" w:eastAsia="Tahoma" w:hAnsi="Tahoma" w:cs="Tahoma" w:hint="default"/>
        <w:b w:val="0"/>
        <w:bCs w:val="0"/>
        <w:i w:val="0"/>
        <w:iCs w:val="0"/>
        <w:color w:val="231F20"/>
        <w:spacing w:val="0"/>
        <w:w w:val="85"/>
        <w:sz w:val="11"/>
        <w:szCs w:val="11"/>
        <w:lang w:val="en-US" w:eastAsia="en-US" w:bidi="ar-SA"/>
      </w:rPr>
    </w:lvl>
    <w:lvl w:ilvl="2" w:tplc="AE7C7798">
      <w:numFmt w:val="bullet"/>
      <w:lvlText w:val="•"/>
      <w:lvlJc w:val="left"/>
      <w:pPr>
        <w:ind w:left="1129" w:hanging="171"/>
      </w:pPr>
      <w:rPr>
        <w:rFonts w:hint="default"/>
        <w:lang w:val="en-US" w:eastAsia="en-US" w:bidi="ar-SA"/>
      </w:rPr>
    </w:lvl>
    <w:lvl w:ilvl="3" w:tplc="9BA80D4A">
      <w:numFmt w:val="bullet"/>
      <w:lvlText w:val="•"/>
      <w:lvlJc w:val="left"/>
      <w:pPr>
        <w:ind w:left="1718" w:hanging="171"/>
      </w:pPr>
      <w:rPr>
        <w:rFonts w:hint="default"/>
        <w:lang w:val="en-US" w:eastAsia="en-US" w:bidi="ar-SA"/>
      </w:rPr>
    </w:lvl>
    <w:lvl w:ilvl="4" w:tplc="1B9A462A">
      <w:numFmt w:val="bullet"/>
      <w:lvlText w:val="•"/>
      <w:lvlJc w:val="left"/>
      <w:pPr>
        <w:ind w:left="2308" w:hanging="171"/>
      </w:pPr>
      <w:rPr>
        <w:rFonts w:hint="default"/>
        <w:lang w:val="en-US" w:eastAsia="en-US" w:bidi="ar-SA"/>
      </w:rPr>
    </w:lvl>
    <w:lvl w:ilvl="5" w:tplc="50B239BE">
      <w:numFmt w:val="bullet"/>
      <w:lvlText w:val="•"/>
      <w:lvlJc w:val="left"/>
      <w:pPr>
        <w:ind w:left="2897" w:hanging="171"/>
      </w:pPr>
      <w:rPr>
        <w:rFonts w:hint="default"/>
        <w:lang w:val="en-US" w:eastAsia="en-US" w:bidi="ar-SA"/>
      </w:rPr>
    </w:lvl>
    <w:lvl w:ilvl="6" w:tplc="B7C8F1C0">
      <w:numFmt w:val="bullet"/>
      <w:lvlText w:val="•"/>
      <w:lvlJc w:val="left"/>
      <w:pPr>
        <w:ind w:left="3486" w:hanging="171"/>
      </w:pPr>
      <w:rPr>
        <w:rFonts w:hint="default"/>
        <w:lang w:val="en-US" w:eastAsia="en-US" w:bidi="ar-SA"/>
      </w:rPr>
    </w:lvl>
    <w:lvl w:ilvl="7" w:tplc="D848E3F8">
      <w:numFmt w:val="bullet"/>
      <w:lvlText w:val="•"/>
      <w:lvlJc w:val="left"/>
      <w:pPr>
        <w:ind w:left="4076" w:hanging="171"/>
      </w:pPr>
      <w:rPr>
        <w:rFonts w:hint="default"/>
        <w:lang w:val="en-US" w:eastAsia="en-US" w:bidi="ar-SA"/>
      </w:rPr>
    </w:lvl>
    <w:lvl w:ilvl="8" w:tplc="5D1EA86C">
      <w:numFmt w:val="bullet"/>
      <w:lvlText w:val="•"/>
      <w:lvlJc w:val="left"/>
      <w:pPr>
        <w:ind w:left="4665" w:hanging="171"/>
      </w:pPr>
      <w:rPr>
        <w:rFonts w:hint="default"/>
        <w:lang w:val="en-US" w:eastAsia="en-US" w:bidi="ar-SA"/>
      </w:rPr>
    </w:lvl>
  </w:abstractNum>
  <w:abstractNum w:abstractNumId="65" w15:restartNumberingAfterBreak="0">
    <w:nsid w:val="73A97360"/>
    <w:multiLevelType w:val="hybridMultilevel"/>
    <w:tmpl w:val="1422B4C6"/>
    <w:lvl w:ilvl="0" w:tplc="7D92AB8E">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1C1245D6">
      <w:start w:val="1"/>
      <w:numFmt w:val="decimal"/>
      <w:lvlText w:val="(%2)"/>
      <w:lvlJc w:val="left"/>
      <w:pPr>
        <w:ind w:left="723" w:hanging="213"/>
        <w:jc w:val="left"/>
      </w:pPr>
      <w:rPr>
        <w:rFonts w:ascii="Tahoma" w:eastAsia="Tahoma" w:hAnsi="Tahoma" w:cs="Tahoma" w:hint="default"/>
        <w:b w:val="0"/>
        <w:bCs w:val="0"/>
        <w:i w:val="0"/>
        <w:iCs w:val="0"/>
        <w:color w:val="231F20"/>
        <w:spacing w:val="0"/>
        <w:w w:val="78"/>
        <w:sz w:val="14"/>
        <w:szCs w:val="14"/>
        <w:lang w:val="en-US" w:eastAsia="en-US" w:bidi="ar-SA"/>
      </w:rPr>
    </w:lvl>
    <w:lvl w:ilvl="2" w:tplc="A7AABA88">
      <w:numFmt w:val="bullet"/>
      <w:lvlText w:val="•"/>
      <w:lvlJc w:val="left"/>
      <w:pPr>
        <w:ind w:left="565" w:hanging="213"/>
      </w:pPr>
      <w:rPr>
        <w:rFonts w:hint="default"/>
        <w:lang w:val="en-US" w:eastAsia="en-US" w:bidi="ar-SA"/>
      </w:rPr>
    </w:lvl>
    <w:lvl w:ilvl="3" w:tplc="9E06DE92">
      <w:numFmt w:val="bullet"/>
      <w:lvlText w:val="•"/>
      <w:lvlJc w:val="left"/>
      <w:pPr>
        <w:ind w:left="411" w:hanging="213"/>
      </w:pPr>
      <w:rPr>
        <w:rFonts w:hint="default"/>
        <w:lang w:val="en-US" w:eastAsia="en-US" w:bidi="ar-SA"/>
      </w:rPr>
    </w:lvl>
    <w:lvl w:ilvl="4" w:tplc="29E46B0A">
      <w:numFmt w:val="bullet"/>
      <w:lvlText w:val="•"/>
      <w:lvlJc w:val="left"/>
      <w:pPr>
        <w:ind w:left="256" w:hanging="213"/>
      </w:pPr>
      <w:rPr>
        <w:rFonts w:hint="default"/>
        <w:lang w:val="en-US" w:eastAsia="en-US" w:bidi="ar-SA"/>
      </w:rPr>
    </w:lvl>
    <w:lvl w:ilvl="5" w:tplc="E530FE32">
      <w:numFmt w:val="bullet"/>
      <w:lvlText w:val="•"/>
      <w:lvlJc w:val="left"/>
      <w:pPr>
        <w:ind w:left="102" w:hanging="213"/>
      </w:pPr>
      <w:rPr>
        <w:rFonts w:hint="default"/>
        <w:lang w:val="en-US" w:eastAsia="en-US" w:bidi="ar-SA"/>
      </w:rPr>
    </w:lvl>
    <w:lvl w:ilvl="6" w:tplc="78F00776">
      <w:numFmt w:val="bullet"/>
      <w:lvlText w:val="•"/>
      <w:lvlJc w:val="left"/>
      <w:pPr>
        <w:ind w:left="-52" w:hanging="213"/>
      </w:pPr>
      <w:rPr>
        <w:rFonts w:hint="default"/>
        <w:lang w:val="en-US" w:eastAsia="en-US" w:bidi="ar-SA"/>
      </w:rPr>
    </w:lvl>
    <w:lvl w:ilvl="7" w:tplc="769A7750">
      <w:numFmt w:val="bullet"/>
      <w:lvlText w:val="•"/>
      <w:lvlJc w:val="left"/>
      <w:pPr>
        <w:ind w:left="-207" w:hanging="213"/>
      </w:pPr>
      <w:rPr>
        <w:rFonts w:hint="default"/>
        <w:lang w:val="en-US" w:eastAsia="en-US" w:bidi="ar-SA"/>
      </w:rPr>
    </w:lvl>
    <w:lvl w:ilvl="8" w:tplc="AE3221CE">
      <w:numFmt w:val="bullet"/>
      <w:lvlText w:val="•"/>
      <w:lvlJc w:val="left"/>
      <w:pPr>
        <w:ind w:left="-361" w:hanging="213"/>
      </w:pPr>
      <w:rPr>
        <w:rFonts w:hint="default"/>
        <w:lang w:val="en-US" w:eastAsia="en-US" w:bidi="ar-SA"/>
      </w:rPr>
    </w:lvl>
  </w:abstractNum>
  <w:abstractNum w:abstractNumId="66" w15:restartNumberingAfterBreak="0">
    <w:nsid w:val="73F66550"/>
    <w:multiLevelType w:val="hybridMultilevel"/>
    <w:tmpl w:val="D504B546"/>
    <w:lvl w:ilvl="0" w:tplc="C8667ED2">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B4245830">
      <w:numFmt w:val="bullet"/>
      <w:lvlText w:val="•"/>
      <w:lvlJc w:val="left"/>
      <w:pPr>
        <w:ind w:left="1061" w:hanging="171"/>
      </w:pPr>
      <w:rPr>
        <w:rFonts w:hint="default"/>
        <w:lang w:val="en-US" w:eastAsia="en-US" w:bidi="ar-SA"/>
      </w:rPr>
    </w:lvl>
    <w:lvl w:ilvl="2" w:tplc="AB648C42">
      <w:numFmt w:val="bullet"/>
      <w:lvlText w:val="•"/>
      <w:lvlJc w:val="left"/>
      <w:pPr>
        <w:ind w:left="1442" w:hanging="171"/>
      </w:pPr>
      <w:rPr>
        <w:rFonts w:hint="default"/>
        <w:lang w:val="en-US" w:eastAsia="en-US" w:bidi="ar-SA"/>
      </w:rPr>
    </w:lvl>
    <w:lvl w:ilvl="3" w:tplc="375C0F96">
      <w:numFmt w:val="bullet"/>
      <w:lvlText w:val="•"/>
      <w:lvlJc w:val="left"/>
      <w:pPr>
        <w:ind w:left="1823" w:hanging="171"/>
      </w:pPr>
      <w:rPr>
        <w:rFonts w:hint="default"/>
        <w:lang w:val="en-US" w:eastAsia="en-US" w:bidi="ar-SA"/>
      </w:rPr>
    </w:lvl>
    <w:lvl w:ilvl="4" w:tplc="5AFE2EB4">
      <w:numFmt w:val="bullet"/>
      <w:lvlText w:val="•"/>
      <w:lvlJc w:val="left"/>
      <w:pPr>
        <w:ind w:left="2205" w:hanging="171"/>
      </w:pPr>
      <w:rPr>
        <w:rFonts w:hint="default"/>
        <w:lang w:val="en-US" w:eastAsia="en-US" w:bidi="ar-SA"/>
      </w:rPr>
    </w:lvl>
    <w:lvl w:ilvl="5" w:tplc="3A7C03DA">
      <w:numFmt w:val="bullet"/>
      <w:lvlText w:val="•"/>
      <w:lvlJc w:val="left"/>
      <w:pPr>
        <w:ind w:left="2586" w:hanging="171"/>
      </w:pPr>
      <w:rPr>
        <w:rFonts w:hint="default"/>
        <w:lang w:val="en-US" w:eastAsia="en-US" w:bidi="ar-SA"/>
      </w:rPr>
    </w:lvl>
    <w:lvl w:ilvl="6" w:tplc="02F8608A">
      <w:numFmt w:val="bullet"/>
      <w:lvlText w:val="•"/>
      <w:lvlJc w:val="left"/>
      <w:pPr>
        <w:ind w:left="2967" w:hanging="171"/>
      </w:pPr>
      <w:rPr>
        <w:rFonts w:hint="default"/>
        <w:lang w:val="en-US" w:eastAsia="en-US" w:bidi="ar-SA"/>
      </w:rPr>
    </w:lvl>
    <w:lvl w:ilvl="7" w:tplc="F0048458">
      <w:numFmt w:val="bullet"/>
      <w:lvlText w:val="•"/>
      <w:lvlJc w:val="left"/>
      <w:pPr>
        <w:ind w:left="3349" w:hanging="171"/>
      </w:pPr>
      <w:rPr>
        <w:rFonts w:hint="default"/>
        <w:lang w:val="en-US" w:eastAsia="en-US" w:bidi="ar-SA"/>
      </w:rPr>
    </w:lvl>
    <w:lvl w:ilvl="8" w:tplc="84204B08">
      <w:numFmt w:val="bullet"/>
      <w:lvlText w:val="•"/>
      <w:lvlJc w:val="left"/>
      <w:pPr>
        <w:ind w:left="3730" w:hanging="171"/>
      </w:pPr>
      <w:rPr>
        <w:rFonts w:hint="default"/>
        <w:lang w:val="en-US" w:eastAsia="en-US" w:bidi="ar-SA"/>
      </w:rPr>
    </w:lvl>
  </w:abstractNum>
  <w:abstractNum w:abstractNumId="67" w15:restartNumberingAfterBreak="0">
    <w:nsid w:val="7E1B3873"/>
    <w:multiLevelType w:val="hybridMultilevel"/>
    <w:tmpl w:val="AD0AF5AE"/>
    <w:lvl w:ilvl="0" w:tplc="A706376E">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096AA08C">
      <w:numFmt w:val="bullet"/>
      <w:lvlText w:val="•"/>
      <w:lvlJc w:val="left"/>
      <w:pPr>
        <w:ind w:left="1120" w:hanging="171"/>
      </w:pPr>
      <w:rPr>
        <w:rFonts w:hint="default"/>
        <w:lang w:val="en-US" w:eastAsia="en-US" w:bidi="ar-SA"/>
      </w:rPr>
    </w:lvl>
    <w:lvl w:ilvl="2" w:tplc="89D646CE">
      <w:numFmt w:val="bullet"/>
      <w:lvlText w:val="•"/>
      <w:lvlJc w:val="left"/>
      <w:pPr>
        <w:ind w:left="1561" w:hanging="171"/>
      </w:pPr>
      <w:rPr>
        <w:rFonts w:hint="default"/>
        <w:lang w:val="en-US" w:eastAsia="en-US" w:bidi="ar-SA"/>
      </w:rPr>
    </w:lvl>
    <w:lvl w:ilvl="3" w:tplc="A48AD41C">
      <w:numFmt w:val="bullet"/>
      <w:lvlText w:val="•"/>
      <w:lvlJc w:val="left"/>
      <w:pPr>
        <w:ind w:left="2001" w:hanging="171"/>
      </w:pPr>
      <w:rPr>
        <w:rFonts w:hint="default"/>
        <w:lang w:val="en-US" w:eastAsia="en-US" w:bidi="ar-SA"/>
      </w:rPr>
    </w:lvl>
    <w:lvl w:ilvl="4" w:tplc="C5A84C24">
      <w:numFmt w:val="bullet"/>
      <w:lvlText w:val="•"/>
      <w:lvlJc w:val="left"/>
      <w:pPr>
        <w:ind w:left="2442" w:hanging="171"/>
      </w:pPr>
      <w:rPr>
        <w:rFonts w:hint="default"/>
        <w:lang w:val="en-US" w:eastAsia="en-US" w:bidi="ar-SA"/>
      </w:rPr>
    </w:lvl>
    <w:lvl w:ilvl="5" w:tplc="5588A5FC">
      <w:numFmt w:val="bullet"/>
      <w:lvlText w:val="•"/>
      <w:lvlJc w:val="left"/>
      <w:pPr>
        <w:ind w:left="2882" w:hanging="171"/>
      </w:pPr>
      <w:rPr>
        <w:rFonts w:hint="default"/>
        <w:lang w:val="en-US" w:eastAsia="en-US" w:bidi="ar-SA"/>
      </w:rPr>
    </w:lvl>
    <w:lvl w:ilvl="6" w:tplc="221C1664">
      <w:numFmt w:val="bullet"/>
      <w:lvlText w:val="•"/>
      <w:lvlJc w:val="left"/>
      <w:pPr>
        <w:ind w:left="3323" w:hanging="171"/>
      </w:pPr>
      <w:rPr>
        <w:rFonts w:hint="default"/>
        <w:lang w:val="en-US" w:eastAsia="en-US" w:bidi="ar-SA"/>
      </w:rPr>
    </w:lvl>
    <w:lvl w:ilvl="7" w:tplc="43FA478C">
      <w:numFmt w:val="bullet"/>
      <w:lvlText w:val="•"/>
      <w:lvlJc w:val="left"/>
      <w:pPr>
        <w:ind w:left="3763" w:hanging="171"/>
      </w:pPr>
      <w:rPr>
        <w:rFonts w:hint="default"/>
        <w:lang w:val="en-US" w:eastAsia="en-US" w:bidi="ar-SA"/>
      </w:rPr>
    </w:lvl>
    <w:lvl w:ilvl="8" w:tplc="378410A8">
      <w:numFmt w:val="bullet"/>
      <w:lvlText w:val="•"/>
      <w:lvlJc w:val="left"/>
      <w:pPr>
        <w:ind w:left="4204" w:hanging="171"/>
      </w:pPr>
      <w:rPr>
        <w:rFonts w:hint="default"/>
        <w:lang w:val="en-US" w:eastAsia="en-US" w:bidi="ar-SA"/>
      </w:rPr>
    </w:lvl>
  </w:abstractNum>
  <w:abstractNum w:abstractNumId="68" w15:restartNumberingAfterBreak="0">
    <w:nsid w:val="7FD90B74"/>
    <w:multiLevelType w:val="hybridMultilevel"/>
    <w:tmpl w:val="20B2C8FA"/>
    <w:lvl w:ilvl="0" w:tplc="ACF48E80">
      <w:start w:val="1"/>
      <w:numFmt w:val="lowerLetter"/>
      <w:lvlText w:val="(%1)"/>
      <w:lvlJc w:val="left"/>
      <w:pPr>
        <w:ind w:left="680" w:hanging="171"/>
        <w:jc w:val="left"/>
      </w:pPr>
      <w:rPr>
        <w:rFonts w:ascii="Tahoma" w:eastAsia="Tahoma" w:hAnsi="Tahoma" w:cs="Tahoma" w:hint="default"/>
        <w:b w:val="0"/>
        <w:bCs w:val="0"/>
        <w:i w:val="0"/>
        <w:iCs w:val="0"/>
        <w:color w:val="231F20"/>
        <w:spacing w:val="0"/>
        <w:w w:val="85"/>
        <w:sz w:val="11"/>
        <w:szCs w:val="11"/>
        <w:lang w:val="en-US" w:eastAsia="en-US" w:bidi="ar-SA"/>
      </w:rPr>
    </w:lvl>
    <w:lvl w:ilvl="1" w:tplc="657E0A98">
      <w:numFmt w:val="bullet"/>
      <w:lvlText w:val="•"/>
      <w:lvlJc w:val="left"/>
      <w:pPr>
        <w:ind w:left="1131" w:hanging="171"/>
      </w:pPr>
      <w:rPr>
        <w:rFonts w:hint="default"/>
        <w:lang w:val="en-US" w:eastAsia="en-US" w:bidi="ar-SA"/>
      </w:rPr>
    </w:lvl>
    <w:lvl w:ilvl="2" w:tplc="DDF4834A">
      <w:numFmt w:val="bullet"/>
      <w:lvlText w:val="•"/>
      <w:lvlJc w:val="left"/>
      <w:pPr>
        <w:ind w:left="1582" w:hanging="171"/>
      </w:pPr>
      <w:rPr>
        <w:rFonts w:hint="default"/>
        <w:lang w:val="en-US" w:eastAsia="en-US" w:bidi="ar-SA"/>
      </w:rPr>
    </w:lvl>
    <w:lvl w:ilvl="3" w:tplc="40BCFD02">
      <w:numFmt w:val="bullet"/>
      <w:lvlText w:val="•"/>
      <w:lvlJc w:val="left"/>
      <w:pPr>
        <w:ind w:left="2033" w:hanging="171"/>
      </w:pPr>
      <w:rPr>
        <w:rFonts w:hint="default"/>
        <w:lang w:val="en-US" w:eastAsia="en-US" w:bidi="ar-SA"/>
      </w:rPr>
    </w:lvl>
    <w:lvl w:ilvl="4" w:tplc="E35A9972">
      <w:numFmt w:val="bullet"/>
      <w:lvlText w:val="•"/>
      <w:lvlJc w:val="left"/>
      <w:pPr>
        <w:ind w:left="2485" w:hanging="171"/>
      </w:pPr>
      <w:rPr>
        <w:rFonts w:hint="default"/>
        <w:lang w:val="en-US" w:eastAsia="en-US" w:bidi="ar-SA"/>
      </w:rPr>
    </w:lvl>
    <w:lvl w:ilvl="5" w:tplc="21AABC16">
      <w:numFmt w:val="bullet"/>
      <w:lvlText w:val="•"/>
      <w:lvlJc w:val="left"/>
      <w:pPr>
        <w:ind w:left="2936" w:hanging="171"/>
      </w:pPr>
      <w:rPr>
        <w:rFonts w:hint="default"/>
        <w:lang w:val="en-US" w:eastAsia="en-US" w:bidi="ar-SA"/>
      </w:rPr>
    </w:lvl>
    <w:lvl w:ilvl="6" w:tplc="169EFF88">
      <w:numFmt w:val="bullet"/>
      <w:lvlText w:val="•"/>
      <w:lvlJc w:val="left"/>
      <w:pPr>
        <w:ind w:left="3387" w:hanging="171"/>
      </w:pPr>
      <w:rPr>
        <w:rFonts w:hint="default"/>
        <w:lang w:val="en-US" w:eastAsia="en-US" w:bidi="ar-SA"/>
      </w:rPr>
    </w:lvl>
    <w:lvl w:ilvl="7" w:tplc="88F6DB20">
      <w:numFmt w:val="bullet"/>
      <w:lvlText w:val="•"/>
      <w:lvlJc w:val="left"/>
      <w:pPr>
        <w:ind w:left="3838" w:hanging="171"/>
      </w:pPr>
      <w:rPr>
        <w:rFonts w:hint="default"/>
        <w:lang w:val="en-US" w:eastAsia="en-US" w:bidi="ar-SA"/>
      </w:rPr>
    </w:lvl>
    <w:lvl w:ilvl="8" w:tplc="F1DE5B70">
      <w:numFmt w:val="bullet"/>
      <w:lvlText w:val="•"/>
      <w:lvlJc w:val="left"/>
      <w:pPr>
        <w:ind w:left="4290" w:hanging="171"/>
      </w:pPr>
      <w:rPr>
        <w:rFonts w:hint="default"/>
        <w:lang w:val="en-US" w:eastAsia="en-US" w:bidi="ar-SA"/>
      </w:rPr>
    </w:lvl>
  </w:abstractNum>
  <w:num w:numId="1" w16cid:durableId="1158156171">
    <w:abstractNumId w:val="50"/>
  </w:num>
  <w:num w:numId="2" w16cid:durableId="946735413">
    <w:abstractNumId w:val="42"/>
  </w:num>
  <w:num w:numId="3" w16cid:durableId="473912452">
    <w:abstractNumId w:val="6"/>
  </w:num>
  <w:num w:numId="4" w16cid:durableId="2062437737">
    <w:abstractNumId w:val="52"/>
  </w:num>
  <w:num w:numId="5" w16cid:durableId="664095182">
    <w:abstractNumId w:val="38"/>
  </w:num>
  <w:num w:numId="6" w16cid:durableId="953828928">
    <w:abstractNumId w:val="28"/>
  </w:num>
  <w:num w:numId="7" w16cid:durableId="136072757">
    <w:abstractNumId w:val="7"/>
  </w:num>
  <w:num w:numId="8" w16cid:durableId="966351767">
    <w:abstractNumId w:val="46"/>
  </w:num>
  <w:num w:numId="9" w16cid:durableId="1313870335">
    <w:abstractNumId w:val="39"/>
  </w:num>
  <w:num w:numId="10" w16cid:durableId="2116439232">
    <w:abstractNumId w:val="64"/>
  </w:num>
  <w:num w:numId="11" w16cid:durableId="1054736935">
    <w:abstractNumId w:val="5"/>
  </w:num>
  <w:num w:numId="12" w16cid:durableId="216093496">
    <w:abstractNumId w:val="12"/>
  </w:num>
  <w:num w:numId="13" w16cid:durableId="1895071123">
    <w:abstractNumId w:val="1"/>
  </w:num>
  <w:num w:numId="14" w16cid:durableId="1816295764">
    <w:abstractNumId w:val="14"/>
  </w:num>
  <w:num w:numId="15" w16cid:durableId="1027176774">
    <w:abstractNumId w:val="68"/>
  </w:num>
  <w:num w:numId="16" w16cid:durableId="1378237597">
    <w:abstractNumId w:val="32"/>
  </w:num>
  <w:num w:numId="17" w16cid:durableId="1209996854">
    <w:abstractNumId w:val="61"/>
  </w:num>
  <w:num w:numId="18" w16cid:durableId="1817332538">
    <w:abstractNumId w:val="9"/>
  </w:num>
  <w:num w:numId="19" w16cid:durableId="10185642">
    <w:abstractNumId w:val="10"/>
  </w:num>
  <w:num w:numId="20" w16cid:durableId="178129996">
    <w:abstractNumId w:val="13"/>
  </w:num>
  <w:num w:numId="21" w16cid:durableId="103814947">
    <w:abstractNumId w:val="49"/>
  </w:num>
  <w:num w:numId="22" w16cid:durableId="1932347139">
    <w:abstractNumId w:val="29"/>
  </w:num>
  <w:num w:numId="23" w16cid:durableId="1968857352">
    <w:abstractNumId w:val="27"/>
  </w:num>
  <w:num w:numId="24" w16cid:durableId="1607696012">
    <w:abstractNumId w:val="40"/>
  </w:num>
  <w:num w:numId="25" w16cid:durableId="5837012">
    <w:abstractNumId w:val="59"/>
  </w:num>
  <w:num w:numId="26" w16cid:durableId="1289359319">
    <w:abstractNumId w:val="43"/>
  </w:num>
  <w:num w:numId="27" w16cid:durableId="16126471">
    <w:abstractNumId w:val="31"/>
  </w:num>
  <w:num w:numId="28" w16cid:durableId="772942805">
    <w:abstractNumId w:val="26"/>
  </w:num>
  <w:num w:numId="29" w16cid:durableId="1907833444">
    <w:abstractNumId w:val="2"/>
  </w:num>
  <w:num w:numId="30" w16cid:durableId="1873417164">
    <w:abstractNumId w:val="16"/>
  </w:num>
  <w:num w:numId="31" w16cid:durableId="1832133489">
    <w:abstractNumId w:val="62"/>
  </w:num>
  <w:num w:numId="32" w16cid:durableId="192155561">
    <w:abstractNumId w:val="11"/>
  </w:num>
  <w:num w:numId="33" w16cid:durableId="1720860926">
    <w:abstractNumId w:val="8"/>
  </w:num>
  <w:num w:numId="34" w16cid:durableId="1635208456">
    <w:abstractNumId w:val="25"/>
  </w:num>
  <w:num w:numId="35" w16cid:durableId="1868445780">
    <w:abstractNumId w:val="18"/>
  </w:num>
  <w:num w:numId="36" w16cid:durableId="831528575">
    <w:abstractNumId w:val="57"/>
  </w:num>
  <w:num w:numId="37" w16cid:durableId="1630013167">
    <w:abstractNumId w:val="56"/>
  </w:num>
  <w:num w:numId="38" w16cid:durableId="577716103">
    <w:abstractNumId w:val="3"/>
  </w:num>
  <w:num w:numId="39" w16cid:durableId="1726447038">
    <w:abstractNumId w:val="48"/>
  </w:num>
  <w:num w:numId="40" w16cid:durableId="1831483074">
    <w:abstractNumId w:val="37"/>
  </w:num>
  <w:num w:numId="41" w16cid:durableId="626861496">
    <w:abstractNumId w:val="41"/>
  </w:num>
  <w:num w:numId="42" w16cid:durableId="725375525">
    <w:abstractNumId w:val="44"/>
  </w:num>
  <w:num w:numId="43" w16cid:durableId="1473865497">
    <w:abstractNumId w:val="17"/>
  </w:num>
  <w:num w:numId="44" w16cid:durableId="220412731">
    <w:abstractNumId w:val="55"/>
  </w:num>
  <w:num w:numId="45" w16cid:durableId="170073121">
    <w:abstractNumId w:val="67"/>
  </w:num>
  <w:num w:numId="46" w16cid:durableId="1202133389">
    <w:abstractNumId w:val="66"/>
  </w:num>
  <w:num w:numId="47" w16cid:durableId="1770855737">
    <w:abstractNumId w:val="47"/>
  </w:num>
  <w:num w:numId="48" w16cid:durableId="198520183">
    <w:abstractNumId w:val="58"/>
  </w:num>
  <w:num w:numId="49" w16cid:durableId="1791237246">
    <w:abstractNumId w:val="51"/>
  </w:num>
  <w:num w:numId="50" w16cid:durableId="1947687564">
    <w:abstractNumId w:val="65"/>
  </w:num>
  <w:num w:numId="51" w16cid:durableId="514421715">
    <w:abstractNumId w:val="60"/>
  </w:num>
  <w:num w:numId="52" w16cid:durableId="1454179627">
    <w:abstractNumId w:val="45"/>
  </w:num>
  <w:num w:numId="53" w16cid:durableId="1465585026">
    <w:abstractNumId w:val="23"/>
  </w:num>
  <w:num w:numId="54" w16cid:durableId="960653820">
    <w:abstractNumId w:val="63"/>
  </w:num>
  <w:num w:numId="55" w16cid:durableId="12155293">
    <w:abstractNumId w:val="54"/>
  </w:num>
  <w:num w:numId="56" w16cid:durableId="100272710">
    <w:abstractNumId w:val="22"/>
  </w:num>
  <w:num w:numId="57" w16cid:durableId="787048057">
    <w:abstractNumId w:val="24"/>
  </w:num>
  <w:num w:numId="58" w16cid:durableId="1531456285">
    <w:abstractNumId w:val="4"/>
  </w:num>
  <w:num w:numId="59" w16cid:durableId="283465137">
    <w:abstractNumId w:val="20"/>
  </w:num>
  <w:num w:numId="60" w16cid:durableId="311297614">
    <w:abstractNumId w:val="34"/>
  </w:num>
  <w:num w:numId="61" w16cid:durableId="2128623013">
    <w:abstractNumId w:val="53"/>
  </w:num>
  <w:num w:numId="62" w16cid:durableId="564488578">
    <w:abstractNumId w:val="35"/>
  </w:num>
  <w:num w:numId="63" w16cid:durableId="2070372961">
    <w:abstractNumId w:val="30"/>
  </w:num>
  <w:num w:numId="64" w16cid:durableId="663633782">
    <w:abstractNumId w:val="36"/>
  </w:num>
  <w:num w:numId="65" w16cid:durableId="704333285">
    <w:abstractNumId w:val="21"/>
  </w:num>
  <w:num w:numId="66" w16cid:durableId="1798142568">
    <w:abstractNumId w:val="15"/>
  </w:num>
  <w:num w:numId="67" w16cid:durableId="1895433437">
    <w:abstractNumId w:val="19"/>
  </w:num>
  <w:num w:numId="68" w16cid:durableId="273903086">
    <w:abstractNumId w:val="0"/>
  </w:num>
  <w:num w:numId="69" w16cid:durableId="37604908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11"/>
    <w:rsid w:val="0040113F"/>
    <w:rsid w:val="00674611"/>
    <w:rsid w:val="00F77B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53523"/>
  <w15:docId w15:val="{ACE2B9D8-9421-456C-BD32-3144185C6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rPr>
  </w:style>
  <w:style w:type="paragraph" w:styleId="Heading1">
    <w:name w:val="heading 1"/>
    <w:basedOn w:val="Normal"/>
    <w:uiPriority w:val="9"/>
    <w:qFormat/>
    <w:pPr>
      <w:spacing w:before="785"/>
      <w:ind w:left="510"/>
      <w:outlineLvl w:val="0"/>
    </w:pPr>
    <w:rPr>
      <w:rFonts w:ascii="Trebuchet MS" w:eastAsia="Trebuchet MS" w:hAnsi="Trebuchet MS" w:cs="Trebuchet MS"/>
      <w:sz w:val="68"/>
      <w:szCs w:val="68"/>
    </w:rPr>
  </w:style>
  <w:style w:type="paragraph" w:styleId="Heading2">
    <w:name w:val="heading 2"/>
    <w:basedOn w:val="Normal"/>
    <w:uiPriority w:val="9"/>
    <w:unhideWhenUsed/>
    <w:qFormat/>
    <w:pPr>
      <w:ind w:left="510"/>
      <w:outlineLvl w:val="1"/>
    </w:pPr>
    <w:rPr>
      <w:rFonts w:ascii="Trebuchet MS" w:eastAsia="Trebuchet MS" w:hAnsi="Trebuchet MS" w:cs="Trebuchet M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2835"/>
    </w:pPr>
    <w:rPr>
      <w:sz w:val="21"/>
      <w:szCs w:val="21"/>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47"/>
      <w:ind w:left="454"/>
    </w:pPr>
    <w:rPr>
      <w:sz w:val="72"/>
      <w:szCs w:val="72"/>
    </w:rPr>
  </w:style>
  <w:style w:type="paragraph" w:styleId="ListParagraph">
    <w:name w:val="List Paragraph"/>
    <w:basedOn w:val="Normal"/>
    <w:uiPriority w:val="1"/>
    <w:qFormat/>
    <w:pPr>
      <w:ind w:left="680" w:hanging="17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6.png"/><Relationship Id="rId63" Type="http://schemas.openxmlformats.org/officeDocument/2006/relationships/image" Target="media/image39.png"/><Relationship Id="rId159" Type="http://schemas.openxmlformats.org/officeDocument/2006/relationships/hyperlink" Target="https://www.bankofengland.co.uk/news/2018/march/key-elements-of-the-2018-stress-test" TargetMode="External"/><Relationship Id="rId170" Type="http://schemas.openxmlformats.org/officeDocument/2006/relationships/image" Target="media/image101.png"/><Relationship Id="rId226" Type="http://schemas.openxmlformats.org/officeDocument/2006/relationships/image" Target="media/image130.png"/><Relationship Id="rId268" Type="http://schemas.openxmlformats.org/officeDocument/2006/relationships/hyperlink" Target="http://www.bankofengland.co.uk/financial-stability-paper/2017/simulating-stress-across-the-financial-system-resilience-of-corporate-bond-markets" TargetMode="External"/><Relationship Id="rId32" Type="http://schemas.openxmlformats.org/officeDocument/2006/relationships/image" Target="media/image17.png"/><Relationship Id="rId74" Type="http://schemas.openxmlformats.org/officeDocument/2006/relationships/image" Target="media/image44.png"/><Relationship Id="rId128" Type="http://schemas.openxmlformats.org/officeDocument/2006/relationships/image" Target="media/image88.png"/><Relationship Id="rId5" Type="http://schemas.openxmlformats.org/officeDocument/2006/relationships/footnotes" Target="footnotes.xml"/><Relationship Id="rId181" Type="http://schemas.openxmlformats.org/officeDocument/2006/relationships/image" Target="media/image112.png"/><Relationship Id="rId237" Type="http://schemas.openxmlformats.org/officeDocument/2006/relationships/hyperlink" Target="http://www.bankofengland.co.uk/prudential-regulation/publication/2018/algorithmic-trading-ss" TargetMode="External"/><Relationship Id="rId279" Type="http://schemas.openxmlformats.org/officeDocument/2006/relationships/hyperlink" Target="http://www.bankofengland.co.uk/-/media/boe/files/markets/benchmarks/sonia-key-features-and-policies.pdf" TargetMode="External"/><Relationship Id="rId43" Type="http://schemas.openxmlformats.org/officeDocument/2006/relationships/image" Target="media/image21.png"/><Relationship Id="rId139" Type="http://schemas.openxmlformats.org/officeDocument/2006/relationships/image" Target="media/image93.png"/><Relationship Id="rId290" Type="http://schemas.openxmlformats.org/officeDocument/2006/relationships/theme" Target="theme/theme1.xml"/><Relationship Id="rId85" Type="http://schemas.openxmlformats.org/officeDocument/2006/relationships/image" Target="media/image55.png"/><Relationship Id="rId150" Type="http://schemas.openxmlformats.org/officeDocument/2006/relationships/hyperlink" Target="http://www.bankofengland.co.uk/financial-stability-report/2017/june-2017" TargetMode="External"/><Relationship Id="rId192" Type="http://schemas.openxmlformats.org/officeDocument/2006/relationships/hyperlink" Target="https://www.bis.org/speeches/sp120208.pdf" TargetMode="External"/><Relationship Id="rId206" Type="http://schemas.openxmlformats.org/officeDocument/2006/relationships/hyperlink" Target="https://www.bis.org/publ/cgfs59.pdf" TargetMode="External"/><Relationship Id="rId248" Type="http://schemas.openxmlformats.org/officeDocument/2006/relationships/image" Target="media/image140.png"/><Relationship Id="rId269" Type="http://schemas.openxmlformats.org/officeDocument/2006/relationships/hyperlink" Target="http://www.bankofengland.co.uk/financial-stability-paper/2017/simulating-stress-across-the-financial-system-resilience-of-corporate-bond-markets" TargetMode="External"/><Relationship Id="rId12" Type="http://schemas.openxmlformats.org/officeDocument/2006/relationships/image" Target="media/image1.png"/><Relationship Id="rId33" Type="http://schemas.openxmlformats.org/officeDocument/2006/relationships/image" Target="media/image18.png"/><Relationship Id="rId108" Type="http://schemas.openxmlformats.org/officeDocument/2006/relationships/image" Target="media/image75.png"/><Relationship Id="rId129" Type="http://schemas.openxmlformats.org/officeDocument/2006/relationships/hyperlink" Target="https://www.bankofengland.co.uk/working-paper/2015/market-beliefs-about-the-uk-monetary-policy-lift-off-horizon-a-no-arbitrage-shadow-rate-term" TargetMode="External"/><Relationship Id="rId280" Type="http://schemas.openxmlformats.org/officeDocument/2006/relationships/hyperlink" Target="http://www.bankofengland.co.uk/financial-stability" TargetMode="External"/><Relationship Id="rId54" Type="http://schemas.openxmlformats.org/officeDocument/2006/relationships/image" Target="media/image32.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94.png"/><Relationship Id="rId161" Type="http://schemas.openxmlformats.org/officeDocument/2006/relationships/hyperlink" Target="https://www.bankofengland.co.uk/-/media/boe/files/stress-testing/2015/the-boes-approach-to-stress-testing-the-uk-banking-system.pdf" TargetMode="External"/><Relationship Id="rId182" Type="http://schemas.openxmlformats.org/officeDocument/2006/relationships/image" Target="media/image113.png"/><Relationship Id="rId217" Type="http://schemas.openxmlformats.org/officeDocument/2006/relationships/hyperlink" Target="http://www.iosco.org/library/pubdocs/pdf/IOSCOPD590.pdf" TargetMode="External"/><Relationship Id="rId6" Type="http://schemas.openxmlformats.org/officeDocument/2006/relationships/endnotes" Target="endnotes.xml"/><Relationship Id="rId238" Type="http://schemas.openxmlformats.org/officeDocument/2006/relationships/hyperlink" Target="https://www.fca.org.uk/publications/occasional-papers/occasional-paper-no-37-flash-crash-otc-market" TargetMode="External"/><Relationship Id="rId259" Type="http://schemas.openxmlformats.org/officeDocument/2006/relationships/image" Target="media/image151.png"/><Relationship Id="rId23" Type="http://schemas.openxmlformats.org/officeDocument/2006/relationships/image" Target="media/image8.png"/><Relationship Id="rId119" Type="http://schemas.openxmlformats.org/officeDocument/2006/relationships/image" Target="media/image83.jpeg"/><Relationship Id="rId270" Type="http://schemas.openxmlformats.org/officeDocument/2006/relationships/hyperlink" Target="http://www.bankofengland.co.uk/financial-stability-paper/2017/simulating-stress-across-the-financial-system-resilience-of-corporate-bond-markets" TargetMode="External"/><Relationship Id="rId44" Type="http://schemas.openxmlformats.org/officeDocument/2006/relationships/image" Target="media/image22.png"/><Relationship Id="rId65" Type="http://schemas.openxmlformats.org/officeDocument/2006/relationships/header" Target="header12.xml"/><Relationship Id="rId86" Type="http://schemas.openxmlformats.org/officeDocument/2006/relationships/image" Target="media/image56.png"/><Relationship Id="rId130" Type="http://schemas.openxmlformats.org/officeDocument/2006/relationships/hyperlink" Target="https://www.bankofengland.co.uk/inflation-report/2017/november-2017" TargetMode="External"/><Relationship Id="rId151" Type="http://schemas.openxmlformats.org/officeDocument/2006/relationships/hyperlink" Target="https://www.fca.org.uk/publication/research/our-work-on-motor-finance.pdf" TargetMode="External"/><Relationship Id="rId172" Type="http://schemas.openxmlformats.org/officeDocument/2006/relationships/image" Target="media/image103.png"/><Relationship Id="rId193" Type="http://schemas.openxmlformats.org/officeDocument/2006/relationships/hyperlink" Target="http://www.fca.org.uk/publication/corporate/fsa-rbs.pdf" TargetMode="External"/><Relationship Id="rId207" Type="http://schemas.openxmlformats.org/officeDocument/2006/relationships/hyperlink" Target="http://www.fsb.org/wp-content/uploads/P180817-x.pdf" TargetMode="External"/><Relationship Id="rId228" Type="http://schemas.openxmlformats.org/officeDocument/2006/relationships/image" Target="media/image132.png"/><Relationship Id="rId249" Type="http://schemas.openxmlformats.org/officeDocument/2006/relationships/image" Target="media/image141.png"/><Relationship Id="rId13" Type="http://schemas.openxmlformats.org/officeDocument/2006/relationships/image" Target="media/image2.png"/><Relationship Id="rId109" Type="http://schemas.openxmlformats.org/officeDocument/2006/relationships/hyperlink" Target="http://www.imf.org/en/Publications/GFSR/Issues/2018/04/02/Global-Financial-Stability-Report-April-2018" TargetMode="External"/><Relationship Id="rId260" Type="http://schemas.openxmlformats.org/officeDocument/2006/relationships/image" Target="media/image152.png"/><Relationship Id="rId281" Type="http://schemas.openxmlformats.org/officeDocument/2006/relationships/hyperlink" Target="http://www.bankofengland.co.uk/pra/Pages/publications/ps/2014/ps914.aspx" TargetMode="External"/><Relationship Id="rId34" Type="http://schemas.openxmlformats.org/officeDocument/2006/relationships/image" Target="media/image19.png"/><Relationship Id="rId55" Type="http://schemas.openxmlformats.org/officeDocument/2006/relationships/image" Target="media/image33.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hyperlink" Target="https://www.bankofengland.co.uk/quarterly-bulletin/2018/2018-q2/from-the-middle-kingdom-to-the-united-kingdom-spillovers-from-china" TargetMode="External"/><Relationship Id="rId141" Type="http://schemas.openxmlformats.org/officeDocument/2006/relationships/hyperlink" Target="https://www.fca.org.uk/publication/market-studies/ms16-2-2-interim-report.pdf" TargetMode="External"/><Relationship Id="rId7" Type="http://schemas.openxmlformats.org/officeDocument/2006/relationships/header" Target="header1.xml"/><Relationship Id="rId162" Type="http://schemas.openxmlformats.org/officeDocument/2006/relationships/hyperlink" Target="https://www.bankofengland.co.uk/-/media/boe/files/minutes/2018/court-february-2018.pdf" TargetMode="External"/><Relationship Id="rId183" Type="http://schemas.openxmlformats.org/officeDocument/2006/relationships/image" Target="media/image114.png"/><Relationship Id="rId218" Type="http://schemas.openxmlformats.org/officeDocument/2006/relationships/hyperlink" Target="https://www.fca.org.uk/publication/business-plans/business-plan-2018-19.pdf" TargetMode="External"/><Relationship Id="rId239" Type="http://schemas.openxmlformats.org/officeDocument/2006/relationships/hyperlink" Target="https://www.bankofengland.co.uk/record/2017/financial-policy-committee-september-2017" TargetMode="External"/><Relationship Id="rId250" Type="http://schemas.openxmlformats.org/officeDocument/2006/relationships/image" Target="media/image142.png"/><Relationship Id="rId271" Type="http://schemas.openxmlformats.org/officeDocument/2006/relationships/hyperlink" Target="http://www.bis.org/bcbs/publ/d317.pdf" TargetMode="External"/><Relationship Id="rId24" Type="http://schemas.openxmlformats.org/officeDocument/2006/relationships/image" Target="media/image9.png"/><Relationship Id="rId45" Type="http://schemas.openxmlformats.org/officeDocument/2006/relationships/image" Target="media/image23.png"/><Relationship Id="rId66" Type="http://schemas.openxmlformats.org/officeDocument/2006/relationships/header" Target="header13.xml"/><Relationship Id="rId87" Type="http://schemas.openxmlformats.org/officeDocument/2006/relationships/image" Target="media/image57.png"/><Relationship Id="rId110" Type="http://schemas.openxmlformats.org/officeDocument/2006/relationships/image" Target="media/image76.png"/><Relationship Id="rId131" Type="http://schemas.openxmlformats.org/officeDocument/2006/relationships/header" Target="header18.xml"/><Relationship Id="rId152" Type="http://schemas.openxmlformats.org/officeDocument/2006/relationships/hyperlink" Target="http://www.bankofengland.co.uk/inflation-report/2018/may-2018" TargetMode="External"/><Relationship Id="rId173" Type="http://schemas.openxmlformats.org/officeDocument/2006/relationships/image" Target="media/image104.png"/><Relationship Id="rId194" Type="http://schemas.openxmlformats.org/officeDocument/2006/relationships/hyperlink" Target="http://www.fca.org.uk/publication/corporate/fsa-rbs.pdf" TargetMode="External"/><Relationship Id="rId208" Type="http://schemas.openxmlformats.org/officeDocument/2006/relationships/hyperlink" Target="https://www.bankofengland.co.uk/-/media/boe/files/paper/2014/the-fpc-review-of-the-leverage-ratio-october-2014" TargetMode="External"/><Relationship Id="rId229" Type="http://schemas.openxmlformats.org/officeDocument/2006/relationships/image" Target="media/image133.png"/><Relationship Id="rId240" Type="http://schemas.openxmlformats.org/officeDocument/2006/relationships/hyperlink" Target="http://www.bis.org/publ/bcbs238.htm" TargetMode="External"/><Relationship Id="rId261" Type="http://schemas.openxmlformats.org/officeDocument/2006/relationships/image" Target="media/image153.png"/><Relationship Id="rId14" Type="http://schemas.openxmlformats.org/officeDocument/2006/relationships/image" Target="media/image3.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image" Target="media/image47.png"/><Relationship Id="rId100" Type="http://schemas.openxmlformats.org/officeDocument/2006/relationships/image" Target="media/image70.png"/><Relationship Id="rId282" Type="http://schemas.openxmlformats.org/officeDocument/2006/relationships/hyperlink" Target="https://www.bankofengland.co.uk/-/media/boe/files/financial-stability-report/2017/june-2017.pdf" TargetMode="External"/><Relationship Id="rId8" Type="http://schemas.openxmlformats.org/officeDocument/2006/relationships/header" Target="header2.xml"/><Relationship Id="rId98" Type="http://schemas.openxmlformats.org/officeDocument/2006/relationships/image" Target="media/image68.png"/><Relationship Id="rId121" Type="http://schemas.openxmlformats.org/officeDocument/2006/relationships/header" Target="header16.xml"/><Relationship Id="rId142" Type="http://schemas.openxmlformats.org/officeDocument/2006/relationships/hyperlink" Target="https://www.bankofengland.co.uk/financial-stability-report/2017/november-2017" TargetMode="External"/><Relationship Id="rId163" Type="http://schemas.openxmlformats.org/officeDocument/2006/relationships/image" Target="media/image96.png"/><Relationship Id="rId184" Type="http://schemas.openxmlformats.org/officeDocument/2006/relationships/image" Target="media/image115.png"/><Relationship Id="rId219" Type="http://schemas.openxmlformats.org/officeDocument/2006/relationships/hyperlink" Target="https://www.esrb.europa.eu/pub/pdf/recommendations/esrb.recommendation180214_ESRB_2017_6.en.pdf?c8d7003d2f6d7609c348f4a93ced0add" TargetMode="External"/><Relationship Id="rId230" Type="http://schemas.openxmlformats.org/officeDocument/2006/relationships/hyperlink" Target="http://www.fsb.org/wp-content/uploads/P290617-1.pdf" TargetMode="External"/><Relationship Id="rId251" Type="http://schemas.openxmlformats.org/officeDocument/2006/relationships/image" Target="media/image143.png"/><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1.png"/><Relationship Id="rId272" Type="http://schemas.openxmlformats.org/officeDocument/2006/relationships/hyperlink" Target="http://www.bankofengland.co.uk/record/2017/financial-policy-committee-september-2017" TargetMode="External"/><Relationship Id="rId88" Type="http://schemas.openxmlformats.org/officeDocument/2006/relationships/image" Target="media/image58.png"/><Relationship Id="rId111" Type="http://schemas.openxmlformats.org/officeDocument/2006/relationships/image" Target="media/image77.png"/><Relationship Id="rId132" Type="http://schemas.openxmlformats.org/officeDocument/2006/relationships/header" Target="header19.xml"/><Relationship Id="rId153" Type="http://schemas.openxmlformats.org/officeDocument/2006/relationships/hyperlink" Target="http://www.bankofengland.co.uk/credit-conditions-survey/2018/2018-q1" TargetMode="External"/><Relationship Id="rId174" Type="http://schemas.openxmlformats.org/officeDocument/2006/relationships/image" Target="media/image105.png"/><Relationship Id="rId195" Type="http://schemas.openxmlformats.org/officeDocument/2006/relationships/image" Target="media/image120.png"/><Relationship Id="rId209" Type="http://schemas.openxmlformats.org/officeDocument/2006/relationships/hyperlink" Target="http://www.bankofengland.co.uk/-/media/boe/files/paper/2016/the-financial-policy-committees-framework-for-the-systemic-risk-buffer" TargetMode="External"/><Relationship Id="rId220" Type="http://schemas.openxmlformats.org/officeDocument/2006/relationships/hyperlink" Target="https://www.esrb.europa.eu/pub/pdf/recommendations/esrb.recommendation180214_ESRB_2017_6.en.pdf?c8d7003d2f6d7609c348f4a93ced0add" TargetMode="External"/><Relationship Id="rId241" Type="http://schemas.openxmlformats.org/officeDocument/2006/relationships/hyperlink" Target="https://www.bankofengland.co.uk/-/media/boe/files/quarterly-bulletin/2017/hedge-funds-and-their-prime-brokers-developments-since-the-financial-crisis.pdf" TargetMode="External"/><Relationship Id="rId15" Type="http://schemas.openxmlformats.org/officeDocument/2006/relationships/image" Target="media/image4.png"/><Relationship Id="rId36" Type="http://schemas.openxmlformats.org/officeDocument/2006/relationships/hyperlink" Target="http://www.bankofengland.co.uk/-/media/boe/files/financial-stability-report/2017/june-2017.pdf" TargetMode="External"/><Relationship Id="rId57" Type="http://schemas.openxmlformats.org/officeDocument/2006/relationships/image" Target="media/image35.png"/><Relationship Id="rId262" Type="http://schemas.openxmlformats.org/officeDocument/2006/relationships/image" Target="media/image154.png"/><Relationship Id="rId283" Type="http://schemas.openxmlformats.org/officeDocument/2006/relationships/header" Target="header30.xml"/><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eader" Target="header17.xml"/><Relationship Id="rId143" Type="http://schemas.openxmlformats.org/officeDocument/2006/relationships/hyperlink" Target="https://www.fca.org.uk/publication/research/financial-lives-consumers-across-uk.pdf" TargetMode="External"/><Relationship Id="rId164" Type="http://schemas.openxmlformats.org/officeDocument/2006/relationships/image" Target="media/image97.png"/><Relationship Id="rId185" Type="http://schemas.openxmlformats.org/officeDocument/2006/relationships/image" Target="media/image116.png"/><Relationship Id="rId9" Type="http://schemas.openxmlformats.org/officeDocument/2006/relationships/header" Target="header3.xml"/><Relationship Id="rId210" Type="http://schemas.openxmlformats.org/officeDocument/2006/relationships/hyperlink" Target="http://www.bankofengland.co.uk/news/2018/march/key-elements-of-the-2018-stress-test" TargetMode="External"/><Relationship Id="rId26" Type="http://schemas.openxmlformats.org/officeDocument/2006/relationships/image" Target="media/image11.png"/><Relationship Id="rId231" Type="http://schemas.openxmlformats.org/officeDocument/2006/relationships/hyperlink" Target="http://www.fsb.org/wp-content/uploads/P290617-1.pdf" TargetMode="External"/><Relationship Id="rId252" Type="http://schemas.openxmlformats.org/officeDocument/2006/relationships/image" Target="media/image144.png"/><Relationship Id="rId273" Type="http://schemas.openxmlformats.org/officeDocument/2006/relationships/hyperlink" Target="http://www.bankofengland.co.uk/quarterly-bulletin/2018/2018-q1/sterling-money-markets-beneath-the-surface" TargetMode="External"/><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59.png"/><Relationship Id="rId112" Type="http://schemas.openxmlformats.org/officeDocument/2006/relationships/header" Target="header14.xml"/><Relationship Id="rId133" Type="http://schemas.openxmlformats.org/officeDocument/2006/relationships/image" Target="media/image89.png"/><Relationship Id="rId154" Type="http://schemas.openxmlformats.org/officeDocument/2006/relationships/header" Target="header22.xml"/><Relationship Id="rId175" Type="http://schemas.openxmlformats.org/officeDocument/2006/relationships/image" Target="media/image106.png"/><Relationship Id="rId196" Type="http://schemas.openxmlformats.org/officeDocument/2006/relationships/image" Target="media/image121.png"/><Relationship Id="rId200" Type="http://schemas.openxmlformats.org/officeDocument/2006/relationships/image" Target="media/image125.png"/><Relationship Id="rId16" Type="http://schemas.openxmlformats.org/officeDocument/2006/relationships/image" Target="media/image5.png"/><Relationship Id="rId221" Type="http://schemas.openxmlformats.org/officeDocument/2006/relationships/hyperlink" Target="https://www.bankofengland.co.uk/financial-stability-report/2016/july-2016" TargetMode="External"/><Relationship Id="rId242" Type="http://schemas.openxmlformats.org/officeDocument/2006/relationships/image" Target="media/image134.png"/><Relationship Id="rId263" Type="http://schemas.openxmlformats.org/officeDocument/2006/relationships/image" Target="media/image155.png"/><Relationship Id="rId284" Type="http://schemas.openxmlformats.org/officeDocument/2006/relationships/header" Target="header31.xml"/><Relationship Id="rId37" Type="http://schemas.openxmlformats.org/officeDocument/2006/relationships/hyperlink" Target="http://www.bankofengland.co.uk/-/media/boe/files/credit-conditions-survey/2018/2018-q1.pdf" TargetMode="External"/><Relationship Id="rId58" Type="http://schemas.openxmlformats.org/officeDocument/2006/relationships/image" Target="media/image36.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84.png"/><Relationship Id="rId144" Type="http://schemas.openxmlformats.org/officeDocument/2006/relationships/hyperlink" Target="https://www.fca.org.uk/publication/research/financial-lives-consumers-across-uk.pdf" TargetMode="External"/><Relationship Id="rId90" Type="http://schemas.openxmlformats.org/officeDocument/2006/relationships/image" Target="media/image60.png"/><Relationship Id="rId165" Type="http://schemas.openxmlformats.org/officeDocument/2006/relationships/image" Target="media/image98.png"/><Relationship Id="rId186" Type="http://schemas.openxmlformats.org/officeDocument/2006/relationships/image" Target="media/image117.png"/><Relationship Id="rId211" Type="http://schemas.openxmlformats.org/officeDocument/2006/relationships/header" Target="header28.xml"/><Relationship Id="rId232" Type="http://schemas.openxmlformats.org/officeDocument/2006/relationships/hyperlink" Target="https://www.bankofengland.co.uk/financial-stability-report/2017/november-2017" TargetMode="External"/><Relationship Id="rId253" Type="http://schemas.openxmlformats.org/officeDocument/2006/relationships/image" Target="media/image145.png"/><Relationship Id="rId274" Type="http://schemas.openxmlformats.org/officeDocument/2006/relationships/hyperlink" Target="http://www.bankofengland.co.uk/quarterly-bulletin/2018/2018-q1/sterling-money-markets-beneath-the-surface" TargetMode="External"/><Relationship Id="rId27" Type="http://schemas.openxmlformats.org/officeDocument/2006/relationships/image" Target="media/image12.png"/><Relationship Id="rId48" Type="http://schemas.openxmlformats.org/officeDocument/2006/relationships/image" Target="media/image26.png"/><Relationship Id="rId69" Type="http://schemas.openxmlformats.org/officeDocument/2006/relationships/hyperlink" Target="http://www.newyorkfed.org/research/data_indicators/term_premia.html" TargetMode="External"/><Relationship Id="rId113" Type="http://schemas.openxmlformats.org/officeDocument/2006/relationships/header" Target="header15.xml"/><Relationship Id="rId134" Type="http://schemas.openxmlformats.org/officeDocument/2006/relationships/image" Target="media/image90.png"/><Relationship Id="rId80" Type="http://schemas.openxmlformats.org/officeDocument/2006/relationships/image" Target="media/image50.png"/><Relationship Id="rId155" Type="http://schemas.openxmlformats.org/officeDocument/2006/relationships/header" Target="header23.xml"/><Relationship Id="rId176" Type="http://schemas.openxmlformats.org/officeDocument/2006/relationships/image" Target="media/image107.png"/><Relationship Id="rId197" Type="http://schemas.openxmlformats.org/officeDocument/2006/relationships/image" Target="media/image122.png"/><Relationship Id="rId201" Type="http://schemas.openxmlformats.org/officeDocument/2006/relationships/hyperlink" Target="https://www.bankofengland.co.uk/-/media/boe/files/statement/2015/the-financial-policy-committees-powers-over-leverage-ratio-tools" TargetMode="External"/><Relationship Id="rId222" Type="http://schemas.openxmlformats.org/officeDocument/2006/relationships/hyperlink" Target="https://www.bankofengland.co.uk/financial-stability-report/2016/july-2016" TargetMode="External"/><Relationship Id="rId243" Type="http://schemas.openxmlformats.org/officeDocument/2006/relationships/image" Target="media/image135.png"/><Relationship Id="rId264" Type="http://schemas.openxmlformats.org/officeDocument/2006/relationships/image" Target="media/image156.png"/><Relationship Id="rId285" Type="http://schemas.openxmlformats.org/officeDocument/2006/relationships/hyperlink" Target="http://www.bankofengland.co.uk/-/media/boe/files/record/2018/financial-policy-committee-meeting-march-2018.pdf" TargetMode="External"/><Relationship Id="rId17" Type="http://schemas.openxmlformats.org/officeDocument/2006/relationships/header" Target="header6.xml"/><Relationship Id="rId38" Type="http://schemas.openxmlformats.org/officeDocument/2006/relationships/hyperlink" Target="http://www.bankofengland.co.uk/-/media/boe/files/statement/2016/the-financial-policy-committees-approach-to-setting-the-countercyclical-capital-buffer" TargetMode="External"/><Relationship Id="rId59" Type="http://schemas.openxmlformats.org/officeDocument/2006/relationships/header" Target="header10.xml"/><Relationship Id="rId103" Type="http://schemas.openxmlformats.org/officeDocument/2006/relationships/hyperlink" Target="http://www.imf.org/en/Publications/GFSR/Issues/2018/04/02/Global-Financial-Stability-Report-April-2018" TargetMode="External"/><Relationship Id="rId124" Type="http://schemas.openxmlformats.org/officeDocument/2006/relationships/hyperlink" Target="https://stats.oecd.org/index.aspx?%22queryid=21764" TargetMode="External"/><Relationship Id="rId70" Type="http://schemas.openxmlformats.org/officeDocument/2006/relationships/hyperlink" Target="http://www.federalreserve.gov/econres/notes/ifdp-notes/how-vulnerable-are-eme-corporates-20180619.htm" TargetMode="External"/><Relationship Id="rId91" Type="http://schemas.openxmlformats.org/officeDocument/2006/relationships/image" Target="media/image61.png"/><Relationship Id="rId145" Type="http://schemas.openxmlformats.org/officeDocument/2006/relationships/hyperlink" Target="http://www.bankofengland.co.uk/financial-stability-report/2014/june-2014" TargetMode="External"/><Relationship Id="rId166" Type="http://schemas.openxmlformats.org/officeDocument/2006/relationships/image" Target="media/image99.png"/><Relationship Id="rId187" Type="http://schemas.openxmlformats.org/officeDocument/2006/relationships/image" Target="media/image118.png"/><Relationship Id="rId1" Type="http://schemas.openxmlformats.org/officeDocument/2006/relationships/numbering" Target="numbering.xml"/><Relationship Id="rId212" Type="http://schemas.openxmlformats.org/officeDocument/2006/relationships/header" Target="header29.xml"/><Relationship Id="rId233" Type="http://schemas.openxmlformats.org/officeDocument/2006/relationships/hyperlink" Target="https://www.bankofengland.co.uk/financial-stability-report/2017/november-2017" TargetMode="External"/><Relationship Id="rId254" Type="http://schemas.openxmlformats.org/officeDocument/2006/relationships/image" Target="media/image146.png"/><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image" Target="media/image78.png"/><Relationship Id="rId275" Type="http://schemas.openxmlformats.org/officeDocument/2006/relationships/hyperlink" Target="http://www.oliverwyman.com/content/dam/oliver-wyman/v2/publications/2018/February/LIBOR-transition-POV-FINAL.pdf" TargetMode="External"/><Relationship Id="rId60" Type="http://schemas.openxmlformats.org/officeDocument/2006/relationships/header" Target="header11.xml"/><Relationship Id="rId81" Type="http://schemas.openxmlformats.org/officeDocument/2006/relationships/image" Target="media/image51.png"/><Relationship Id="rId135" Type="http://schemas.openxmlformats.org/officeDocument/2006/relationships/image" Target="media/image91.png"/><Relationship Id="rId156" Type="http://schemas.openxmlformats.org/officeDocument/2006/relationships/hyperlink" Target="https://www.bankofengland.co.uk/-/media/boe/files/stress-testing/2018/stress-testing-the-uk-banking-system-key-elements-of-the-2018-stress-test.pdf" TargetMode="External"/><Relationship Id="rId177" Type="http://schemas.openxmlformats.org/officeDocument/2006/relationships/image" Target="media/image108.png"/><Relationship Id="rId198" Type="http://schemas.openxmlformats.org/officeDocument/2006/relationships/image" Target="media/image123.png"/><Relationship Id="rId202" Type="http://schemas.openxmlformats.org/officeDocument/2006/relationships/hyperlink" Target="https://www.bis.org/press/p171207.htm" TargetMode="External"/><Relationship Id="rId223" Type="http://schemas.openxmlformats.org/officeDocument/2006/relationships/hyperlink" Target="https://www.bankofengland.co.uk/financial-stability-paper/2017/simulating-stress-across-the-financial-system-resilience-of-corporate-bond-markets" TargetMode="External"/><Relationship Id="rId244" Type="http://schemas.openxmlformats.org/officeDocument/2006/relationships/image" Target="media/image136.png"/><Relationship Id="rId18" Type="http://schemas.openxmlformats.org/officeDocument/2006/relationships/header" Target="header7.xml"/><Relationship Id="rId39" Type="http://schemas.openxmlformats.org/officeDocument/2006/relationships/hyperlink" Target="http://www.bankofengland.co.uk/financial-stability" TargetMode="External"/><Relationship Id="rId265" Type="http://schemas.openxmlformats.org/officeDocument/2006/relationships/image" Target="media/image157.png"/><Relationship Id="rId286" Type="http://schemas.openxmlformats.org/officeDocument/2006/relationships/header" Target="header32.xml"/><Relationship Id="rId50" Type="http://schemas.openxmlformats.org/officeDocument/2006/relationships/image" Target="media/image28.png"/><Relationship Id="rId104" Type="http://schemas.openxmlformats.org/officeDocument/2006/relationships/hyperlink" Target="http://www.nber.org/papers/w24555" TargetMode="External"/><Relationship Id="rId125" Type="http://schemas.openxmlformats.org/officeDocument/2006/relationships/image" Target="media/image85.png"/><Relationship Id="rId146" Type="http://schemas.openxmlformats.org/officeDocument/2006/relationships/hyperlink" Target="http://www.bankofengland.co.uk/working-paper/2015/household-debt-and-spending-in-the-uk" TargetMode="External"/><Relationship Id="rId167" Type="http://schemas.openxmlformats.org/officeDocument/2006/relationships/image" Target="media/image100.png"/><Relationship Id="rId188" Type="http://schemas.openxmlformats.org/officeDocument/2006/relationships/image" Target="media/image119.png"/><Relationship Id="rId71" Type="http://schemas.openxmlformats.org/officeDocument/2006/relationships/hyperlink" Target="http://www.federalreserve.gov/econres/notes/ifdp-notes/how-vulnerable-are-eme-corporates-20180619.htm" TargetMode="External"/><Relationship Id="rId92" Type="http://schemas.openxmlformats.org/officeDocument/2006/relationships/image" Target="media/image62.png"/><Relationship Id="rId213" Type="http://schemas.openxmlformats.org/officeDocument/2006/relationships/image" Target="media/image126.png"/><Relationship Id="rId234" Type="http://schemas.openxmlformats.org/officeDocument/2006/relationships/hyperlink" Target="http://www.fca.org.uk/publication/multi-firm-reviews/algorithmic-trading-compliance-wholesale-markets.pdf" TargetMode="External"/><Relationship Id="rId2" Type="http://schemas.openxmlformats.org/officeDocument/2006/relationships/styles" Target="styles.xml"/><Relationship Id="rId29" Type="http://schemas.openxmlformats.org/officeDocument/2006/relationships/image" Target="media/image14.png"/><Relationship Id="rId255" Type="http://schemas.openxmlformats.org/officeDocument/2006/relationships/image" Target="media/image147.png"/><Relationship Id="rId276" Type="http://schemas.openxmlformats.org/officeDocument/2006/relationships/hyperlink" Target="http://www.oliverwyman.com/content/dam/oliver-wyman/v2/publications/2018/February/LIBOR-transition-POV-FINAL.pdf" TargetMode="External"/><Relationship Id="rId40" Type="http://schemas.openxmlformats.org/officeDocument/2006/relationships/hyperlink" Target="http://www.bankofengland.co.uk/financial-stability" TargetMode="External"/><Relationship Id="rId115" Type="http://schemas.openxmlformats.org/officeDocument/2006/relationships/image" Target="media/image79.png"/><Relationship Id="rId136" Type="http://schemas.openxmlformats.org/officeDocument/2006/relationships/image" Target="media/image92.png"/><Relationship Id="rId157" Type="http://schemas.openxmlformats.org/officeDocument/2006/relationships/hyperlink" Target="https://www.bis.org/press/p171207.htm" TargetMode="External"/><Relationship Id="rId178" Type="http://schemas.openxmlformats.org/officeDocument/2006/relationships/image" Target="media/image109.png"/><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image" Target="media/image124.png"/><Relationship Id="rId203" Type="http://schemas.openxmlformats.org/officeDocument/2006/relationships/hyperlink" Target="https://www.bis.org/press/p160111.htm" TargetMode="External"/><Relationship Id="rId19" Type="http://schemas.openxmlformats.org/officeDocument/2006/relationships/hyperlink" Target="http://www.bankofengland.co.uk/financial-stability" TargetMode="External"/><Relationship Id="rId224" Type="http://schemas.openxmlformats.org/officeDocument/2006/relationships/hyperlink" Target="https://www.bankofengland.co.uk/financial-stability-paper/2017/simulating-stress-across-the-financial-system-resilience-of-corporate-bond-markets" TargetMode="External"/><Relationship Id="rId245" Type="http://schemas.openxmlformats.org/officeDocument/2006/relationships/image" Target="media/image137.png"/><Relationship Id="rId266" Type="http://schemas.openxmlformats.org/officeDocument/2006/relationships/hyperlink" Target="https://www.bankofengland.co.uk/financial-stability-report/2017/november-2017" TargetMode="External"/><Relationship Id="rId287" Type="http://schemas.openxmlformats.org/officeDocument/2006/relationships/header" Target="header33.xml"/><Relationship Id="rId30" Type="http://schemas.openxmlformats.org/officeDocument/2006/relationships/image" Target="media/image15.png"/><Relationship Id="rId105" Type="http://schemas.openxmlformats.org/officeDocument/2006/relationships/hyperlink" Target="http://www.nber.org/papers/w24555" TargetMode="External"/><Relationship Id="rId126" Type="http://schemas.openxmlformats.org/officeDocument/2006/relationships/image" Target="media/image86.png"/><Relationship Id="rId147" Type="http://schemas.openxmlformats.org/officeDocument/2006/relationships/hyperlink" Target="http://www.bankofengland.co.uk/working-paper/2015/household-debt-and-spending-in-the-uk" TargetMode="External"/><Relationship Id="rId168" Type="http://schemas.openxmlformats.org/officeDocument/2006/relationships/header" Target="header24.xml"/><Relationship Id="rId51" Type="http://schemas.openxmlformats.org/officeDocument/2006/relationships/image" Target="media/image29.png"/><Relationship Id="rId72" Type="http://schemas.openxmlformats.org/officeDocument/2006/relationships/hyperlink" Target="http://www.federalreserve.gov/econres/notes/ifdp-notes/how-vulnerable-are-eme-corporates-20180619.htm" TargetMode="External"/><Relationship Id="rId93" Type="http://schemas.openxmlformats.org/officeDocument/2006/relationships/image" Target="media/image63.png"/><Relationship Id="rId189" Type="http://schemas.openxmlformats.org/officeDocument/2006/relationships/hyperlink" Target="https://www.bankofengland.co.uk/-/media/boe/files/stress-testing/2017/stress-testing-the-uk-banking-system-2017-results" TargetMode="External"/><Relationship Id="rId3" Type="http://schemas.openxmlformats.org/officeDocument/2006/relationships/settings" Target="settings.xml"/><Relationship Id="rId214" Type="http://schemas.openxmlformats.org/officeDocument/2006/relationships/image" Target="media/image127.png"/><Relationship Id="rId235" Type="http://schemas.openxmlformats.org/officeDocument/2006/relationships/hyperlink" Target="http://www.fca.org.uk/publication/multi-firm-reviews/algorithmic-trading-compliance-wholesale-markets.pdf" TargetMode="External"/><Relationship Id="rId256" Type="http://schemas.openxmlformats.org/officeDocument/2006/relationships/image" Target="media/image148.png"/><Relationship Id="rId277" Type="http://schemas.openxmlformats.org/officeDocument/2006/relationships/hyperlink" Target="http://www.newyorkfed.org/medialibrary/Microsites/arrc/files/2018/ARRC-Second-report" TargetMode="External"/><Relationship Id="rId116" Type="http://schemas.openxmlformats.org/officeDocument/2006/relationships/image" Target="media/image80.png"/><Relationship Id="rId137" Type="http://schemas.openxmlformats.org/officeDocument/2006/relationships/header" Target="header20.xml"/><Relationship Id="rId158" Type="http://schemas.openxmlformats.org/officeDocument/2006/relationships/hyperlink" Target="https://www.bankofengland.co.uk/statement/fpc/2018/financial-policy-committee-statement-march-2018" TargetMode="External"/><Relationship Id="rId20" Type="http://schemas.openxmlformats.org/officeDocument/2006/relationships/hyperlink" Target="http://www.bankofengland.co.uk/-/media/boe/files/record/2018/financial-policy-committee-meeting-march-2018.pdf" TargetMode="External"/><Relationship Id="rId41" Type="http://schemas.openxmlformats.org/officeDocument/2006/relationships/header" Target="header8.xml"/><Relationship Id="rId62" Type="http://schemas.openxmlformats.org/officeDocument/2006/relationships/image" Target="media/image38.png"/><Relationship Id="rId83" Type="http://schemas.openxmlformats.org/officeDocument/2006/relationships/image" Target="media/image53.png"/><Relationship Id="rId179" Type="http://schemas.openxmlformats.org/officeDocument/2006/relationships/image" Target="media/image110.png"/><Relationship Id="rId190" Type="http://schemas.openxmlformats.org/officeDocument/2006/relationships/header" Target="header26.xml"/><Relationship Id="rId204" Type="http://schemas.openxmlformats.org/officeDocument/2006/relationships/hyperlink" Target="https://www.bis.org/bcbs/publ/d424_hlsummary.pdf" TargetMode="External"/><Relationship Id="rId225" Type="http://schemas.openxmlformats.org/officeDocument/2006/relationships/image" Target="media/image129.png"/><Relationship Id="rId246" Type="http://schemas.openxmlformats.org/officeDocument/2006/relationships/image" Target="media/image138.png"/><Relationship Id="rId267" Type="http://schemas.openxmlformats.org/officeDocument/2006/relationships/hyperlink" Target="https://www.bankofengland.co.uk/financial-stability-report/2017/november-2017" TargetMode="External"/><Relationship Id="rId288" Type="http://schemas.openxmlformats.org/officeDocument/2006/relationships/header" Target="header34.xml"/><Relationship Id="rId106" Type="http://schemas.openxmlformats.org/officeDocument/2006/relationships/image" Target="media/image73.png"/><Relationship Id="rId127" Type="http://schemas.openxmlformats.org/officeDocument/2006/relationships/image" Target="media/image87.png"/><Relationship Id="rId10" Type="http://schemas.openxmlformats.org/officeDocument/2006/relationships/header" Target="header4.xml"/><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hyperlink" Target="http://www.imf.org/external/pubs/ft/weo/2012/01/pdf/c3.pdf" TargetMode="External"/><Relationship Id="rId169" Type="http://schemas.openxmlformats.org/officeDocument/2006/relationships/header" Target="header25.xml"/><Relationship Id="rId4" Type="http://schemas.openxmlformats.org/officeDocument/2006/relationships/webSettings" Target="webSettings.xml"/><Relationship Id="rId180" Type="http://schemas.openxmlformats.org/officeDocument/2006/relationships/image" Target="media/image111.png"/><Relationship Id="rId215" Type="http://schemas.openxmlformats.org/officeDocument/2006/relationships/image" Target="media/image128.png"/><Relationship Id="rId236" Type="http://schemas.openxmlformats.org/officeDocument/2006/relationships/hyperlink" Target="http://www.bankofengland.co.uk/prudential-regulation/publication/2018/algorithmic-trading-ss" TargetMode="External"/><Relationship Id="rId257" Type="http://schemas.openxmlformats.org/officeDocument/2006/relationships/image" Target="media/image149.png"/><Relationship Id="rId278" Type="http://schemas.openxmlformats.org/officeDocument/2006/relationships/hyperlink" Target="http://www.bankofengland.co.uk/-/media/boe/files/markets/benchmarks/sonia-key-features-and-policies.pdf" TargetMode="External"/><Relationship Id="rId42" Type="http://schemas.openxmlformats.org/officeDocument/2006/relationships/header" Target="header9.xml"/><Relationship Id="rId84" Type="http://schemas.openxmlformats.org/officeDocument/2006/relationships/image" Target="media/image54.png"/><Relationship Id="rId138" Type="http://schemas.openxmlformats.org/officeDocument/2006/relationships/header" Target="header21.xml"/><Relationship Id="rId191" Type="http://schemas.openxmlformats.org/officeDocument/2006/relationships/header" Target="header27.xml"/><Relationship Id="rId205" Type="http://schemas.openxmlformats.org/officeDocument/2006/relationships/hyperlink" Target="https://www.bankofengland.co.uk/-/media/boe/files/statement/2015/the-financial-policy-committees-powers-over-leverage-ratio-tools" TargetMode="External"/><Relationship Id="rId247" Type="http://schemas.openxmlformats.org/officeDocument/2006/relationships/image" Target="media/image139.png"/><Relationship Id="rId107" Type="http://schemas.openxmlformats.org/officeDocument/2006/relationships/image" Target="media/image74.png"/><Relationship Id="rId289" Type="http://schemas.openxmlformats.org/officeDocument/2006/relationships/fontTable" Target="fontTable.xml"/><Relationship Id="rId11" Type="http://schemas.openxmlformats.org/officeDocument/2006/relationships/header" Target="header5.xml"/><Relationship Id="rId53" Type="http://schemas.openxmlformats.org/officeDocument/2006/relationships/image" Target="media/image31.png"/><Relationship Id="rId149" Type="http://schemas.openxmlformats.org/officeDocument/2006/relationships/image" Target="media/image95.png"/><Relationship Id="rId95" Type="http://schemas.openxmlformats.org/officeDocument/2006/relationships/image" Target="media/image65.png"/><Relationship Id="rId160" Type="http://schemas.openxmlformats.org/officeDocument/2006/relationships/hyperlink" Target="https://www.bankofengland.co.uk/-/media/boe/files/stress-testing/2015/the-boes-approach-to-stress-testing-the-uk-banking-system.pdf" TargetMode="External"/><Relationship Id="rId216" Type="http://schemas.openxmlformats.org/officeDocument/2006/relationships/hyperlink" Target="http://www.iosco.org/library/pubdocs/pdf/IOSCOPD590.pdf" TargetMode="External"/><Relationship Id="rId258" Type="http://schemas.openxmlformats.org/officeDocument/2006/relationships/image" Target="media/image150.png"/><Relationship Id="rId22" Type="http://schemas.openxmlformats.org/officeDocument/2006/relationships/image" Target="media/image7.png"/><Relationship Id="rId64" Type="http://schemas.openxmlformats.org/officeDocument/2006/relationships/image" Target="media/image40.png"/><Relationship Id="rId118" Type="http://schemas.openxmlformats.org/officeDocument/2006/relationships/image" Target="media/image82.jpeg"/><Relationship Id="rId171" Type="http://schemas.openxmlformats.org/officeDocument/2006/relationships/image" Target="media/image102.png"/><Relationship Id="rId227"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37261</Words>
  <Characters>212392</Characters>
  <Application>Microsoft Office Word</Application>
  <DocSecurity>0</DocSecurity>
  <Lines>1769</Lines>
  <Paragraphs>498</Paragraphs>
  <ScaleCrop>false</ScaleCrop>
  <Company/>
  <LinksUpToDate>false</LinksUpToDate>
  <CharactersWithSpaces>249155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Stability Report June 2018 | Issue No. 43</dc:title>
  <dc:subject>Financial Stability Report June 2018</dc:subject>
  <dc:creator>Bank of England</dc:creator>
  <cp:lastModifiedBy>Charlie warburton</cp:lastModifiedBy>
  <cp:revision>2</cp:revision>
  <dcterms:created xsi:type="dcterms:W3CDTF">2025-01-13T19:54:00Z</dcterms:created>
  <dcterms:modified xsi:type="dcterms:W3CDTF">2025-01-13T19:54:00Z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2018-06-26T00:00:00Z</vt:filetime>
  </property>
  <property fmtid="{D5CDD505-2E9C-101B-9397-08002B2CF9AE}" pid="3" name="LastSaved">
    <vt:filetime>2025-01-13T00:00:00Z</vt:filetime>
  </property>
</Properties>
</file>